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8D13E" w14:textId="0A357253" w:rsidR="00B15E26" w:rsidRPr="00B16E10" w:rsidRDefault="00B15E26" w:rsidP="00B15E26">
      <w:bookmarkStart w:id="0" w:name="_Hlk94808037"/>
      <w:bookmarkEnd w:id="0"/>
      <w:r w:rsidRPr="00B16E10">
        <w:rPr>
          <w:noProof/>
        </w:rPr>
        <mc:AlternateContent>
          <mc:Choice Requires="wpg">
            <w:drawing>
              <wp:anchor distT="0" distB="0" distL="114300" distR="114300" simplePos="0" relativeHeight="251658240" behindDoc="0" locked="0" layoutInCell="1" allowOverlap="1" wp14:anchorId="3F6F95B8" wp14:editId="3C38CAED">
                <wp:simplePos x="0" y="0"/>
                <wp:positionH relativeFrom="page">
                  <wp:posOffset>607654</wp:posOffset>
                </wp:positionH>
                <wp:positionV relativeFrom="paragraph">
                  <wp:posOffset>-426721</wp:posOffset>
                </wp:positionV>
                <wp:extent cx="6265586" cy="9182100"/>
                <wp:effectExtent l="0" t="0" r="1905" b="0"/>
                <wp:wrapNone/>
                <wp:docPr id="21" name="Group 21"/>
                <wp:cNvGraphicFramePr/>
                <a:graphic xmlns:a="http://schemas.openxmlformats.org/drawingml/2006/main">
                  <a:graphicData uri="http://schemas.microsoft.com/office/word/2010/wordprocessingGroup">
                    <wpg:wgp>
                      <wpg:cNvGrpSpPr/>
                      <wpg:grpSpPr>
                        <a:xfrm>
                          <a:off x="0" y="0"/>
                          <a:ext cx="6265586" cy="9182100"/>
                          <a:chOff x="251428" y="667528"/>
                          <a:chExt cx="6015801" cy="9419816"/>
                        </a:xfrm>
                      </wpg:grpSpPr>
                      <wps:wsp>
                        <wps:cNvPr id="101" name="Text Box 101"/>
                        <wps:cNvSpPr txBox="1"/>
                        <wps:spPr>
                          <a:xfrm>
                            <a:off x="860542" y="667528"/>
                            <a:ext cx="4594586" cy="850898"/>
                          </a:xfrm>
                          <a:prstGeom prst="rect">
                            <a:avLst/>
                          </a:prstGeom>
                          <a:solidFill>
                            <a:schemeClr val="lt1"/>
                          </a:solidFill>
                          <a:ln w="6350">
                            <a:noFill/>
                          </a:ln>
                        </wps:spPr>
                        <wps:txbx>
                          <w:txbxContent>
                            <w:p w14:paraId="6DAEB079" w14:textId="77777777" w:rsidR="00652639" w:rsidRDefault="00652639" w:rsidP="00B15E26">
                              <w:pPr>
                                <w:spacing w:after="0"/>
                                <w:jc w:val="center"/>
                                <w:rPr>
                                  <w:b/>
                                  <w:bCs/>
                                  <w:noProof/>
                                  <w:color w:val="000000" w:themeColor="text1"/>
                                  <w:sz w:val="36"/>
                                  <w:szCs w:val="36"/>
                                </w:rPr>
                              </w:pPr>
                              <w:r w:rsidRPr="008643CF">
                                <w:rPr>
                                  <w:b/>
                                  <w:bCs/>
                                  <w:noProof/>
                                  <w:color w:val="000000" w:themeColor="text1"/>
                                  <w:sz w:val="36"/>
                                  <w:szCs w:val="36"/>
                                </w:rPr>
                                <w:t>P E D O</w:t>
                              </w:r>
                            </w:p>
                            <w:p w14:paraId="61B5074B" w14:textId="77777777" w:rsidR="00652639" w:rsidRPr="008643CF" w:rsidRDefault="00652639" w:rsidP="00B15E26">
                              <w:pPr>
                                <w:jc w:val="center"/>
                                <w:rPr>
                                  <w:b/>
                                  <w:bCs/>
                                  <w:i/>
                                  <w:iCs/>
                                  <w:color w:val="000000" w:themeColor="text1"/>
                                  <w:spacing w:val="-4"/>
                                  <w:sz w:val="24"/>
                                  <w:szCs w:val="24"/>
                                </w:rPr>
                              </w:pPr>
                              <w:r w:rsidRPr="008643CF">
                                <w:rPr>
                                  <w:b/>
                                  <w:bCs/>
                                  <w:noProof/>
                                  <w:color w:val="000000" w:themeColor="text1"/>
                                  <w:sz w:val="24"/>
                                  <w:szCs w:val="24"/>
                                </w:rPr>
                                <w:t xml:space="preserve">PAKHTUNKHWA ENERGY DEVELOPMENT ORGANIZATION </w:t>
                              </w:r>
                              <w:r w:rsidRPr="008643CF">
                                <w:rPr>
                                  <w:b/>
                                  <w:bCs/>
                                  <w:color w:val="000000" w:themeColor="text1"/>
                                  <w:spacing w:val="-4"/>
                                  <w:sz w:val="24"/>
                                  <w:szCs w:val="24"/>
                                </w:rPr>
                                <w:t>Government of Khyber Pakhtunkhwa</w:t>
                              </w:r>
                            </w:p>
                            <w:p w14:paraId="78E5B377" w14:textId="77777777" w:rsidR="00652639" w:rsidRDefault="00652639" w:rsidP="00B1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 name="Group 103"/>
                        <wpg:cNvGrpSpPr/>
                        <wpg:grpSpPr>
                          <a:xfrm>
                            <a:off x="251428" y="2804810"/>
                            <a:ext cx="6015801" cy="7282534"/>
                            <a:chOff x="33064" y="656669"/>
                            <a:chExt cx="6015801" cy="7282760"/>
                          </a:xfrm>
                        </wpg:grpSpPr>
                        <wpg:grpSp>
                          <wpg:cNvPr id="104" name="Group 104"/>
                          <wpg:cNvGrpSpPr/>
                          <wpg:grpSpPr>
                            <a:xfrm>
                              <a:off x="33064" y="4930152"/>
                              <a:ext cx="6015801" cy="3009277"/>
                              <a:chOff x="33064" y="4933950"/>
                              <a:chExt cx="6015801" cy="3009378"/>
                            </a:xfrm>
                          </wpg:grpSpPr>
                          <wpg:grpSp>
                            <wpg:cNvPr id="105" name="Group 105"/>
                            <wpg:cNvGrpSpPr/>
                            <wpg:grpSpPr>
                              <a:xfrm>
                                <a:off x="33064" y="6476575"/>
                                <a:ext cx="6015801" cy="1466753"/>
                                <a:chOff x="31928" y="-545321"/>
                                <a:chExt cx="5809025" cy="1467696"/>
                              </a:xfrm>
                            </wpg:grpSpPr>
                            <wps:wsp>
                              <wps:cNvPr id="114" name="Text Box 114"/>
                              <wps:cNvSpPr txBox="1"/>
                              <wps:spPr>
                                <a:xfrm>
                                  <a:off x="31928" y="684067"/>
                                  <a:ext cx="5809025" cy="238308"/>
                                </a:xfrm>
                                <a:prstGeom prst="rect">
                                  <a:avLst/>
                                </a:prstGeom>
                                <a:noFill/>
                                <a:ln w="6350">
                                  <a:noFill/>
                                </a:ln>
                              </wps:spPr>
                              <wps:txbx>
                                <w:txbxContent>
                                  <w:p w14:paraId="170504EF" w14:textId="77777777" w:rsidR="00652639" w:rsidRPr="00B15E26" w:rsidRDefault="00652639" w:rsidP="008D3519">
                                    <w:pPr>
                                      <w:jc w:val="center"/>
                                      <w:rPr>
                                        <w:szCs w:val="18"/>
                                      </w:rPr>
                                    </w:pPr>
                                    <w:r w:rsidRPr="00B15E26">
                                      <w:rPr>
                                        <w:rFonts w:asciiTheme="majorBidi" w:hAnsiTheme="majorBidi" w:cstheme="majorBidi"/>
                                        <w:b/>
                                        <w:bCs/>
                                        <w:szCs w:val="18"/>
                                      </w:rPr>
                                      <w:t xml:space="preserve">PEDO Address: </w:t>
                                    </w:r>
                                    <w:r w:rsidRPr="00B15E26">
                                      <w:rPr>
                                        <w:rFonts w:asciiTheme="majorBidi" w:hAnsiTheme="majorBidi" w:cstheme="majorBidi"/>
                                        <w:szCs w:val="18"/>
                                      </w:rPr>
                                      <w:t>38/B2, PEDO house, Phase-V, Hayatabad, Peshawar, Pakistan. Tel: +92-91-9217463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182092" y="-545321"/>
                                  <a:ext cx="5563945" cy="749358"/>
                                </a:xfrm>
                                <a:prstGeom prst="rect">
                                  <a:avLst/>
                                </a:prstGeom>
                                <a:noFill/>
                                <a:ln w="6350">
                                  <a:noFill/>
                                </a:ln>
                              </wps:spPr>
                              <wps:txbx>
                                <w:txbxContent>
                                  <w:p w14:paraId="636F8EF7" w14:textId="3378834A" w:rsidR="00652639" w:rsidRPr="00E91BAF" w:rsidRDefault="00652639" w:rsidP="00B15E26">
                                    <w:pPr>
                                      <w:spacing w:after="0" w:line="240" w:lineRule="auto"/>
                                      <w:rPr>
                                        <w:sz w:val="28"/>
                                        <w:szCs w:val="28"/>
                                      </w:rPr>
                                    </w:pPr>
                                    <w:r w:rsidRPr="00E91BAF">
                                      <w:rPr>
                                        <w:sz w:val="24"/>
                                        <w:szCs w:val="24"/>
                                      </w:rPr>
                                      <w:t>Updated by Pakhtunkhwa Energy Development Organization (PEDO), with support from Project Management Consultants Pakistan, for the Asian Development Bank</w:t>
                                    </w:r>
                                    <w:r>
                                      <w:rPr>
                                        <w:sz w:val="24"/>
                                        <w:szCs w:val="24"/>
                                      </w:rPr>
                                      <w:t xml:space="preserve"> and Asian Infrastructure Investment Bank.</w:t>
                                    </w:r>
                                    <w:r w:rsidRPr="00E91BAF">
                                      <w:rPr>
                                        <w:sz w:val="24"/>
                                        <w:szCs w:val="24"/>
                                      </w:rPr>
                                      <w:t xml:space="preserve"> This is an updated version posted in </w:t>
                                    </w:r>
                                    <w:r>
                                      <w:rPr>
                                        <w:sz w:val="24"/>
                                        <w:szCs w:val="24"/>
                                      </w:rPr>
                                      <w:t>(</w:t>
                                    </w:r>
                                    <w:r w:rsidRPr="00E91BAF">
                                      <w:rPr>
                                        <w:sz w:val="24"/>
                                        <w:szCs w:val="24"/>
                                      </w:rPr>
                                      <w:t>Month Year</w:t>
                                    </w:r>
                                    <w:r>
                                      <w:rPr>
                                        <w:sz w:val="24"/>
                                        <w:szCs w:val="24"/>
                                      </w:rPr>
                                      <w:t>)</w:t>
                                    </w:r>
                                    <w:r w:rsidRPr="00E91BAF">
                                      <w:rPr>
                                        <w:sz w:val="24"/>
                                        <w:szCs w:val="24"/>
                                      </w:rPr>
                                      <w:t xml:space="preserve"> available</w:t>
                                    </w:r>
                                    <w:r>
                                      <w:rPr>
                                        <w:sz w:val="24"/>
                                        <w:szCs w:val="24"/>
                                      </w:rPr>
                                      <w:t xml:space="preserve"> </w:t>
                                    </w:r>
                                    <w:r w:rsidRPr="00E91BAF">
                                      <w:rPr>
                                        <w:sz w:val="24"/>
                                        <w:szCs w:val="24"/>
                                      </w:rPr>
                                      <w:t xml:space="preserve">on </w:t>
                                    </w:r>
                                    <w:r w:rsidRPr="008852ED">
                                      <w:rPr>
                                        <w:color w:val="00B0F0"/>
                                        <w:sz w:val="24"/>
                                        <w:szCs w:val="24"/>
                                      </w:rPr>
                                      <w:t xml:space="preserve">https://www.adb.org </w:t>
                                    </w:r>
                                    <w:r>
                                      <w:rPr>
                                        <w:color w:val="000000" w:themeColor="text1"/>
                                        <w:sz w:val="24"/>
                                        <w:szCs w:val="24"/>
                                      </w:rPr>
                                      <w:t xml:space="preserve">&amp; </w:t>
                                    </w:r>
                                    <w:r w:rsidRPr="007A28AD">
                                      <w:rPr>
                                        <w:rStyle w:val="Hyperlink"/>
                                        <w:color w:val="00B0F0"/>
                                        <w:sz w:val="24"/>
                                        <w:szCs w:val="24"/>
                                      </w:rPr>
                                      <w:t>https://www.pedo.pk</w:t>
                                    </w:r>
                                    <w:r w:rsidRPr="007A28AD">
                                      <w:rPr>
                                        <w:rStyle w:val="Hyperlink"/>
                                        <w:color w:val="auto"/>
                                        <w:sz w:val="24"/>
                                        <w:szCs w:val="24"/>
                                        <w:u w:val="no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9" name="Text Box 119"/>
                            <wps:cNvSpPr txBox="1"/>
                            <wps:spPr>
                              <a:xfrm>
                                <a:off x="4229100" y="4933950"/>
                                <a:ext cx="1341886" cy="273132"/>
                              </a:xfrm>
                              <a:prstGeom prst="rect">
                                <a:avLst/>
                              </a:prstGeom>
                              <a:noFill/>
                              <a:ln w="6350">
                                <a:noFill/>
                              </a:ln>
                            </wps:spPr>
                            <wps:txbx>
                              <w:txbxContent>
                                <w:p w14:paraId="453805AA" w14:textId="77777777" w:rsidR="00652639" w:rsidRPr="007D223F" w:rsidRDefault="00652639" w:rsidP="00B15E26">
                                  <w:pPr>
                                    <w:spacing w:after="0"/>
                                    <w:jc w:val="center"/>
                                    <w:rPr>
                                      <w:rFonts w:asciiTheme="majorBidi" w:hAnsiTheme="majorBidi" w:cstheme="majorBidi"/>
                                      <w:b/>
                                      <w:bCs/>
                                      <w:color w:val="FFFFFF" w:themeColor="background1"/>
                                      <w:sz w:val="28"/>
                                      <w:szCs w:val="28"/>
                                    </w:rPr>
                                  </w:pPr>
                                  <w:r w:rsidRPr="007D223F">
                                    <w:rPr>
                                      <w:rFonts w:asciiTheme="majorBidi" w:hAnsiTheme="majorBidi" w:cstheme="majorBidi"/>
                                      <w:b/>
                                      <w:bCs/>
                                      <w:color w:val="FFFFFF" w:themeColor="background1"/>
                                      <w:sz w:val="28"/>
                                      <w:szCs w:val="28"/>
                                    </w:rPr>
                                    <w:t>JANUARY</w:t>
                                  </w:r>
                                  <w:r>
                                    <w:rPr>
                                      <w:rFonts w:asciiTheme="majorBidi" w:hAnsiTheme="majorBidi" w:cstheme="majorBidi"/>
                                      <w:b/>
                                      <w:bCs/>
                                      <w:color w:val="FFFFFF" w:themeColor="background1"/>
                                      <w:sz w:val="28"/>
                                      <w:szCs w:val="28"/>
                                    </w:rPr>
                                    <w:t>-</w:t>
                                  </w:r>
                                  <w:r w:rsidRPr="007D223F">
                                    <w:rPr>
                                      <w:rFonts w:asciiTheme="majorBidi" w:hAnsiTheme="majorBidi" w:cstheme="majorBidi"/>
                                      <w:b/>
                                      <w:bCs/>
                                      <w:color w:val="FFFFFF" w:themeColor="background1"/>
                                      <w:sz w:val="28"/>
                                      <w:szCs w:val="28"/>
                                    </w:rPr>
                                    <w:t>2022</w:t>
                                  </w:r>
                                </w:p>
                                <w:p w14:paraId="113E3190" w14:textId="77777777" w:rsidR="00652639" w:rsidRDefault="00652639" w:rsidP="00B15E2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0" name="Rectangle 120"/>
                          <wps:cNvSpPr/>
                          <wps:spPr>
                            <a:xfrm>
                              <a:off x="218364" y="656669"/>
                              <a:ext cx="5560196" cy="5602989"/>
                            </a:xfrm>
                            <a:prstGeom prst="rect">
                              <a:avLst/>
                            </a:prstGeom>
                            <a:solidFill>
                              <a:srgbClr val="3BAB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90DA1" w14:textId="77777777" w:rsidR="00652639" w:rsidRPr="00794092" w:rsidRDefault="00652639" w:rsidP="00B15E26">
                                <w:pPr>
                                  <w:spacing w:after="0"/>
                                  <w:ind w:right="-30"/>
                                  <w:jc w:val="center"/>
                                  <w:rPr>
                                    <w:rFonts w:asciiTheme="majorBidi" w:hAnsiTheme="majorBidi" w:cstheme="majorBidi"/>
                                    <w:b/>
                                    <w:bCs/>
                                    <w:color w:val="FFFFFF" w:themeColor="background1"/>
                                    <w:sz w:val="20"/>
                                    <w:szCs w:val="20"/>
                                  </w:rPr>
                                </w:pPr>
                              </w:p>
                              <w:p w14:paraId="197001E7" w14:textId="0680AAE7" w:rsidR="00652639" w:rsidRDefault="00652639" w:rsidP="00B15E26">
                                <w:pPr>
                                  <w:spacing w:after="0"/>
                                  <w:ind w:right="-30"/>
                                  <w:jc w:val="center"/>
                                  <w:rPr>
                                    <w:rFonts w:asciiTheme="majorBidi" w:hAnsiTheme="majorBidi" w:cstheme="majorBidi"/>
                                    <w:b/>
                                    <w:bCs/>
                                    <w:color w:val="FFFFFF" w:themeColor="background1"/>
                                    <w:sz w:val="32"/>
                                    <w:szCs w:val="32"/>
                                  </w:rPr>
                                </w:pPr>
                                <w:r w:rsidRPr="00E91BAF">
                                  <w:rPr>
                                    <w:rFonts w:asciiTheme="majorBidi" w:hAnsiTheme="majorBidi" w:cstheme="majorBidi"/>
                                    <w:b/>
                                    <w:bCs/>
                                    <w:color w:val="FFFFFF" w:themeColor="background1"/>
                                    <w:sz w:val="32"/>
                                    <w:szCs w:val="32"/>
                                  </w:rPr>
                                  <w:t xml:space="preserve">Land Acquisition and Resettlement Plan </w:t>
                                </w:r>
                              </w:p>
                              <w:p w14:paraId="098D0A5B" w14:textId="1B995B35" w:rsidR="00652639" w:rsidRPr="00794092" w:rsidRDefault="00652639" w:rsidP="00B15E26">
                                <w:pPr>
                                  <w:spacing w:after="0"/>
                                  <w:ind w:right="-30"/>
                                  <w:jc w:val="center"/>
                                  <w:rPr>
                                    <w:rFonts w:asciiTheme="majorBidi" w:hAnsiTheme="majorBidi" w:cstheme="majorBidi"/>
                                    <w:color w:val="000000" w:themeColor="text1"/>
                                    <w:sz w:val="28"/>
                                    <w:szCs w:val="28"/>
                                  </w:rPr>
                                </w:pPr>
                                <w:r w:rsidRPr="00794092">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Sectional Implementation Ready LARP</w:t>
                                </w:r>
                                <w:r w:rsidRPr="00794092">
                                  <w:rPr>
                                    <w:rFonts w:asciiTheme="majorBidi" w:hAnsiTheme="majorBidi" w:cstheme="majorBidi"/>
                                    <w:color w:val="000000" w:themeColor="text1"/>
                                    <w:sz w:val="28"/>
                                    <w:szCs w:val="28"/>
                                  </w:rPr>
                                  <w:t xml:space="preserve">) </w:t>
                                </w:r>
                              </w:p>
                              <w:p w14:paraId="1160CD17" w14:textId="4BE78743" w:rsidR="00652639" w:rsidRPr="00794092" w:rsidRDefault="00652639" w:rsidP="00B15E26">
                                <w:pPr>
                                  <w:spacing w:after="0"/>
                                  <w:ind w:right="-30"/>
                                  <w:jc w:val="center"/>
                                  <w:rPr>
                                    <w:rFonts w:asciiTheme="majorBidi" w:hAnsiTheme="majorBidi" w:cstheme="majorBidi"/>
                                    <w:color w:val="000000" w:themeColor="text1"/>
                                    <w:sz w:val="28"/>
                                    <w:szCs w:val="28"/>
                                  </w:rPr>
                                </w:pPr>
                                <w:r w:rsidRPr="00322438">
                                  <w:rPr>
                                    <w:rFonts w:asciiTheme="majorBidi" w:hAnsiTheme="majorBidi" w:cstheme="majorBidi"/>
                                    <w:color w:val="000000" w:themeColor="text1"/>
                                    <w:sz w:val="28"/>
                                    <w:szCs w:val="28"/>
                                  </w:rPr>
                                  <w:t xml:space="preserve">Mouza Paras and </w:t>
                                </w:r>
                                <w:r>
                                  <w:rPr>
                                    <w:rFonts w:asciiTheme="majorBidi" w:hAnsiTheme="majorBidi" w:cstheme="majorBidi"/>
                                    <w:color w:val="000000" w:themeColor="text1"/>
                                    <w:sz w:val="28"/>
                                    <w:szCs w:val="28"/>
                                  </w:rPr>
                                  <w:t>Bela Sacha</w:t>
                                </w:r>
                              </w:p>
                              <w:p w14:paraId="3F223FCB" w14:textId="77777777" w:rsidR="00652639" w:rsidRDefault="00652639" w:rsidP="00B15E26">
                                <w:pPr>
                                  <w:spacing w:after="0"/>
                                  <w:ind w:right="-30"/>
                                  <w:jc w:val="center"/>
                                  <w:rPr>
                                    <w:rFonts w:asciiTheme="majorBidi" w:hAnsiTheme="majorBidi" w:cstheme="majorBidi"/>
                                    <w:color w:val="000000" w:themeColor="text1"/>
                                    <w:sz w:val="32"/>
                                    <w:szCs w:val="32"/>
                                  </w:rPr>
                                </w:pPr>
                              </w:p>
                              <w:p w14:paraId="68937E97" w14:textId="3E5DFA2E" w:rsidR="00652639" w:rsidRPr="008852ED" w:rsidRDefault="00652639" w:rsidP="00B15E26">
                                <w:pPr>
                                  <w:spacing w:after="0"/>
                                  <w:ind w:right="-30"/>
                                  <w:jc w:val="center"/>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w:t>
                                </w:r>
                                <w:r w:rsidRPr="00794092">
                                  <w:rPr>
                                    <w:rFonts w:asciiTheme="majorBidi" w:hAnsiTheme="majorBidi" w:cstheme="majorBidi"/>
                                    <w:b/>
                                    <w:bCs/>
                                    <w:color w:val="000000" w:themeColor="text1"/>
                                    <w:sz w:val="32"/>
                                    <w:szCs w:val="32"/>
                                  </w:rPr>
                                  <w:t>Volume-01</w:t>
                                </w:r>
                                <w:r>
                                  <w:rPr>
                                    <w:rFonts w:asciiTheme="majorBidi" w:hAnsiTheme="majorBidi" w:cstheme="majorBidi"/>
                                    <w:color w:val="000000" w:themeColor="text1"/>
                                    <w:sz w:val="32"/>
                                    <w:szCs w:val="32"/>
                                  </w:rPr>
                                  <w:t>)</w:t>
                                </w:r>
                              </w:p>
                              <w:p w14:paraId="49A8ADAB" w14:textId="7613DC95" w:rsidR="00652639" w:rsidRPr="00794092" w:rsidRDefault="00652639" w:rsidP="00B15E26">
                                <w:pPr>
                                  <w:spacing w:after="0"/>
                                  <w:ind w:right="-30"/>
                                  <w:jc w:val="center"/>
                                  <w:rPr>
                                    <w:rFonts w:asciiTheme="majorBidi" w:hAnsiTheme="majorBidi" w:cstheme="majorBidi"/>
                                    <w:color w:val="000000" w:themeColor="text1"/>
                                    <w:sz w:val="28"/>
                                    <w:szCs w:val="28"/>
                                  </w:rPr>
                                </w:pPr>
                                <w:r w:rsidRPr="00794092">
                                  <w:rPr>
                                    <w:rFonts w:asciiTheme="majorBidi" w:hAnsiTheme="majorBidi" w:cstheme="majorBidi"/>
                                    <w:color w:val="000000" w:themeColor="text1"/>
                                    <w:sz w:val="28"/>
                                    <w:szCs w:val="28"/>
                                  </w:rPr>
                                  <w:t>Main Report</w:t>
                                </w:r>
                              </w:p>
                              <w:p w14:paraId="3ACBD078" w14:textId="77777777" w:rsidR="00652639" w:rsidRDefault="00652639" w:rsidP="00912572">
                                <w:pPr>
                                  <w:spacing w:after="0"/>
                                  <w:rPr>
                                    <w:rFonts w:asciiTheme="majorBidi" w:hAnsiTheme="majorBidi" w:cstheme="majorBidi"/>
                                    <w:b/>
                                    <w:bCs/>
                                    <w:color w:val="FFFFFF" w:themeColor="background1"/>
                                    <w:sz w:val="32"/>
                                    <w:szCs w:val="32"/>
                                  </w:rPr>
                                </w:pPr>
                              </w:p>
                              <w:p w14:paraId="1CDD6977" w14:textId="7272D7C0" w:rsidR="00652639" w:rsidRDefault="00652639" w:rsidP="00B16E10">
                                <w:pPr>
                                  <w:spacing w:after="0"/>
                                  <w:jc w:val="center"/>
                                  <w:rPr>
                                    <w:rFonts w:asciiTheme="majorBidi" w:hAnsiTheme="majorBidi" w:cstheme="majorBidi"/>
                                    <w:b/>
                                    <w:bCs/>
                                    <w:color w:val="000000" w:themeColor="text1"/>
                                    <w:sz w:val="24"/>
                                    <w:szCs w:val="24"/>
                                  </w:rPr>
                                </w:pPr>
                                <w:r w:rsidRPr="005730FC">
                                  <w:rPr>
                                    <w:rFonts w:asciiTheme="majorBidi" w:hAnsiTheme="majorBidi" w:cstheme="majorBidi"/>
                                    <w:b/>
                                    <w:bCs/>
                                    <w:color w:val="000000" w:themeColor="text1"/>
                                    <w:sz w:val="24"/>
                                    <w:szCs w:val="24"/>
                                  </w:rPr>
                                  <w:t xml:space="preserve">ADB Loan No: </w:t>
                                </w:r>
                                <w:r w:rsidRPr="00207CBE">
                                  <w:rPr>
                                    <w:rFonts w:asciiTheme="majorBidi" w:hAnsiTheme="majorBidi" w:cstheme="majorBidi"/>
                                    <w:b/>
                                    <w:bCs/>
                                    <w:color w:val="000000" w:themeColor="text1"/>
                                    <w:sz w:val="24"/>
                                    <w:szCs w:val="24"/>
                                  </w:rPr>
                                  <w:t>4057</w:t>
                                </w:r>
                              </w:p>
                              <w:p w14:paraId="00911AEF" w14:textId="7A498B53" w:rsidR="00652639" w:rsidRPr="00207CBE" w:rsidRDefault="00652639" w:rsidP="00B16E10">
                                <w:pPr>
                                  <w:spacing w:after="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AIIB Loan No: L0339A</w:t>
                                </w:r>
                              </w:p>
                              <w:p w14:paraId="7523C5E8" w14:textId="3D14C655" w:rsidR="00652639" w:rsidRDefault="00652639" w:rsidP="00B15E26">
                                <w:pPr>
                                  <w:spacing w:after="0"/>
                                  <w:ind w:right="-30"/>
                                  <w:jc w:val="center"/>
                                  <w:rPr>
                                    <w:rFonts w:asciiTheme="majorBidi" w:hAnsiTheme="majorBidi" w:cstheme="majorBidi"/>
                                    <w:b/>
                                    <w:bCs/>
                                    <w:color w:val="FFFFFF" w:themeColor="background1"/>
                                    <w:sz w:val="36"/>
                                    <w:szCs w:val="36"/>
                                  </w:rPr>
                                </w:pPr>
                              </w:p>
                              <w:p w14:paraId="6109877D" w14:textId="77777777" w:rsidR="00652639" w:rsidRDefault="00652639" w:rsidP="00B15E26">
                                <w:pPr>
                                  <w:spacing w:after="0"/>
                                  <w:ind w:right="-30"/>
                                  <w:jc w:val="center"/>
                                  <w:rPr>
                                    <w:rFonts w:asciiTheme="majorBidi" w:hAnsiTheme="majorBidi" w:cstheme="majorBidi"/>
                                    <w:b/>
                                    <w:bCs/>
                                    <w:color w:val="FFFFFF" w:themeColor="background1"/>
                                    <w:sz w:val="36"/>
                                    <w:szCs w:val="36"/>
                                  </w:rPr>
                                </w:pPr>
                              </w:p>
                              <w:p w14:paraId="51101993" w14:textId="77777777" w:rsidR="00652639" w:rsidRDefault="00652639" w:rsidP="00B15E26">
                                <w:pPr>
                                  <w:spacing w:after="0"/>
                                  <w:jc w:val="center"/>
                                  <w:rPr>
                                    <w:rFonts w:asciiTheme="majorBidi" w:hAnsiTheme="majorBidi" w:cstheme="majorBidi"/>
                                    <w:b/>
                                    <w:bCs/>
                                    <w:sz w:val="24"/>
                                    <w:szCs w:val="24"/>
                                  </w:rPr>
                                </w:pPr>
                                <w:r w:rsidRPr="008E1E60">
                                  <w:rPr>
                                    <w:rFonts w:asciiTheme="majorBidi" w:hAnsiTheme="majorBidi" w:cstheme="majorBidi"/>
                                    <w:b/>
                                    <w:bCs/>
                                    <w:sz w:val="24"/>
                                    <w:szCs w:val="24"/>
                                  </w:rPr>
                                  <w:t>Prepared by</w:t>
                                </w:r>
                                <w:r>
                                  <w:rPr>
                                    <w:rFonts w:asciiTheme="majorBidi" w:hAnsiTheme="majorBidi" w:cstheme="majorBidi"/>
                                    <w:b/>
                                    <w:bCs/>
                                    <w:sz w:val="24"/>
                                    <w:szCs w:val="24"/>
                                  </w:rPr>
                                  <w:t>:</w:t>
                                </w:r>
                              </w:p>
                              <w:p w14:paraId="71B1F87D" w14:textId="6A907C9A" w:rsidR="00652639" w:rsidRDefault="00652639" w:rsidP="00B15E26">
                                <w:pPr>
                                  <w:spacing w:after="0"/>
                                  <w:jc w:val="center"/>
                                  <w:rPr>
                                    <w:rFonts w:asciiTheme="majorBidi" w:hAnsiTheme="majorBidi" w:cstheme="majorBidi"/>
                                    <w:b/>
                                    <w:bCs/>
                                    <w:sz w:val="24"/>
                                    <w:szCs w:val="24"/>
                                  </w:rPr>
                                </w:pPr>
                                <w:r w:rsidRPr="008E1E60">
                                  <w:rPr>
                                    <w:rFonts w:asciiTheme="majorBidi" w:hAnsiTheme="majorBidi" w:cstheme="majorBidi"/>
                                    <w:b/>
                                    <w:bCs/>
                                    <w:sz w:val="24"/>
                                    <w:szCs w:val="24"/>
                                  </w:rPr>
                                  <w:t xml:space="preserve">Project Management Consultants (PMC) </w:t>
                                </w:r>
                                <w:r>
                                  <w:rPr>
                                    <w:rFonts w:asciiTheme="majorBidi" w:hAnsiTheme="majorBidi" w:cstheme="majorBidi"/>
                                    <w:b/>
                                    <w:bCs/>
                                    <w:sz w:val="24"/>
                                    <w:szCs w:val="24"/>
                                  </w:rPr>
                                  <w:t xml:space="preserve">for Khyber Pakhtunkhwa Energy Development Organization (PEDO). </w:t>
                                </w:r>
                              </w:p>
                              <w:p w14:paraId="2B6782E1" w14:textId="77777777" w:rsidR="00652639" w:rsidRDefault="00652639" w:rsidP="00B15E26">
                                <w:pPr>
                                  <w:jc w:val="center"/>
                                </w:pPr>
                              </w:p>
                              <w:p w14:paraId="0A4A8663" w14:textId="497B027F" w:rsidR="00652639" w:rsidRPr="00322438" w:rsidRDefault="00652639" w:rsidP="00B15E26">
                                <w:pPr>
                                  <w:jc w:val="center"/>
                                </w:pPr>
                                <w:r w:rsidRPr="00322438">
                                  <w:rPr>
                                    <w:rFonts w:asciiTheme="majorBidi" w:hAnsiTheme="majorBidi" w:cstheme="majorBidi"/>
                                    <w:b/>
                                    <w:bCs/>
                                    <w:sz w:val="24"/>
                                    <w:szCs w:val="24"/>
                                  </w:rPr>
                                  <w:t>August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Text Box 121"/>
                        <wps:cNvSpPr txBox="1"/>
                        <wps:spPr>
                          <a:xfrm>
                            <a:off x="473309" y="1775637"/>
                            <a:ext cx="5349875" cy="900430"/>
                          </a:xfrm>
                          <a:prstGeom prst="rect">
                            <a:avLst/>
                          </a:prstGeom>
                          <a:noFill/>
                          <a:ln w="6350">
                            <a:noFill/>
                          </a:ln>
                        </wps:spPr>
                        <wps:txbx>
                          <w:txbxContent>
                            <w:p w14:paraId="715CC62F" w14:textId="2C85E5B8" w:rsidR="00652639" w:rsidRPr="009913AD" w:rsidRDefault="00652639" w:rsidP="00B15E26">
                              <w:pPr>
                                <w:ind w:left="450" w:right="749"/>
                                <w:jc w:val="center"/>
                                <w:rPr>
                                  <w:rFonts w:asciiTheme="majorBidi" w:hAnsiTheme="majorBidi" w:cstheme="majorBidi"/>
                                  <w:sz w:val="44"/>
                                  <w:szCs w:val="44"/>
                                </w:rPr>
                              </w:pPr>
                              <w:r w:rsidRPr="00641655">
                                <w:rPr>
                                  <w:rFonts w:asciiTheme="majorBidi" w:hAnsiTheme="majorBidi" w:cstheme="majorBidi"/>
                                  <w:sz w:val="44"/>
                                  <w:szCs w:val="44"/>
                                </w:rPr>
                                <w:t>Balakot Hydropower Project</w:t>
                              </w:r>
                              <w:r w:rsidRPr="00950982">
                                <w:rPr>
                                  <w:rFonts w:asciiTheme="majorBidi" w:hAnsiTheme="majorBidi" w:cstheme="majorBidi"/>
                                  <w:b/>
                                  <w:bCs/>
                                  <w:color w:val="3BABFF"/>
                                  <w:sz w:val="44"/>
                                  <w:szCs w:val="44"/>
                                </w:rPr>
                                <w:t xml:space="preserve"> </w:t>
                              </w:r>
                              <w:r w:rsidRPr="009913AD">
                                <w:rPr>
                                  <w:rFonts w:asciiTheme="majorBidi" w:hAnsiTheme="majorBidi" w:cstheme="majorBidi"/>
                                  <w:sz w:val="44"/>
                                  <w:szCs w:val="44"/>
                                </w:rPr>
                                <w:t>Khyber Pakhtunkhwa – Pakistan</w:t>
                              </w:r>
                              <w:r w:rsidRPr="00214596">
                                <w:rPr>
                                  <w:rFonts w:asciiTheme="majorBidi" w:hAnsiTheme="majorBidi" w:cstheme="majorBidi"/>
                                  <w:noProof/>
                                  <w:sz w:val="44"/>
                                  <w:szCs w:val="44"/>
                                </w:rPr>
                                <w:t xml:space="preserve"> </w:t>
                              </w:r>
                            </w:p>
                            <w:p w14:paraId="0F2BDF5B" w14:textId="77777777" w:rsidR="00652639" w:rsidRDefault="00652639" w:rsidP="00B1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F95B8" id="Group 21" o:spid="_x0000_s1026" style="position:absolute;left:0;text-align:left;margin-left:47.85pt;margin-top:-33.6pt;width:493.35pt;height:723pt;z-index:251658240;mso-position-horizontal-relative:page;mso-width-relative:margin;mso-height-relative:margin" coordorigin="2514,6675" coordsize="60158,9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">
                <v:shapetype id="_x0000_t202" coordsize="21600,21600" o:spt="202" path="m,l,21600r21600,l21600,xe">
                  <v:stroke joinstyle="miter"/>
                  <v:path gradientshapeok="t" o:connecttype="rect"/>
                </v:shapetype>
                <v:shape id="Text Box 101" o:spid="_x0000_s1027" type="#_x0000_t202" style="position:absolute;left:8605;top:6675;width:45946;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" fillcolor="white [3201]" stroked="f" strokeweight=".5pt">
                  <v:textbox>
                    <w:txbxContent>
                      <w:p w14:paraId="6DAEB079" w14:textId="77777777" w:rsidR="00652639" w:rsidRDefault="00652639" w:rsidP="00B15E26">
                        <w:pPr>
                          <w:spacing w:after="0"/>
                          <w:jc w:val="center"/>
                          <w:rPr>
                            <w:b/>
                            <w:bCs/>
                            <w:noProof/>
                            <w:color w:val="000000" w:themeColor="text1"/>
                            <w:sz w:val="36"/>
                            <w:szCs w:val="36"/>
                          </w:rPr>
                        </w:pPr>
                        <w:r w:rsidRPr="008643CF">
                          <w:rPr>
                            <w:b/>
                            <w:bCs/>
                            <w:noProof/>
                            <w:color w:val="000000" w:themeColor="text1"/>
                            <w:sz w:val="36"/>
                            <w:szCs w:val="36"/>
                          </w:rPr>
                          <w:t>P E D O</w:t>
                        </w:r>
                      </w:p>
                      <w:p w14:paraId="61B5074B" w14:textId="77777777" w:rsidR="00652639" w:rsidRPr="008643CF" w:rsidRDefault="00652639" w:rsidP="00B15E26">
                        <w:pPr>
                          <w:jc w:val="center"/>
                          <w:rPr>
                            <w:b/>
                            <w:bCs/>
                            <w:i/>
                            <w:iCs/>
                            <w:color w:val="000000" w:themeColor="text1"/>
                            <w:spacing w:val="-4"/>
                            <w:sz w:val="24"/>
                            <w:szCs w:val="24"/>
                          </w:rPr>
                        </w:pPr>
                        <w:r w:rsidRPr="008643CF">
                          <w:rPr>
                            <w:b/>
                            <w:bCs/>
                            <w:noProof/>
                            <w:color w:val="000000" w:themeColor="text1"/>
                            <w:sz w:val="24"/>
                            <w:szCs w:val="24"/>
                          </w:rPr>
                          <w:t xml:space="preserve">PAKHTUNKHWA ENERGY DEVELOPMENT ORGANIZATION </w:t>
                        </w:r>
                        <w:r w:rsidRPr="008643CF">
                          <w:rPr>
                            <w:b/>
                            <w:bCs/>
                            <w:color w:val="000000" w:themeColor="text1"/>
                            <w:spacing w:val="-4"/>
                            <w:sz w:val="24"/>
                            <w:szCs w:val="24"/>
                          </w:rPr>
                          <w:t>Government of Khyber Pakhtunkhwa</w:t>
                        </w:r>
                      </w:p>
                      <w:p w14:paraId="78E5B377" w14:textId="77777777" w:rsidR="00652639" w:rsidRDefault="00652639" w:rsidP="00B15E26"/>
                    </w:txbxContent>
                  </v:textbox>
                </v:shape>
                <v:group id="Group 103" o:spid="_x0000_s1028" style="position:absolute;left:2514;top:28048;width:60158;height:72825" coordorigin="330,6566" coordsize="60158,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04" o:spid="_x0000_s1029" style="position:absolute;left:330;top:49301;width:60158;height:30093" coordorigin="330,49339" coordsize="60158,3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105" o:spid="_x0000_s1030" style="position:absolute;left:330;top:64765;width:60158;height:14668" coordorigin="319,-5453" coordsize="58090,1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Text Box 114" o:spid="_x0000_s1031" type="#_x0000_t202" style="position:absolute;left:319;top:6840;width:58090;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31xAAAANwAAAAPAAAAZHJzL2Rvd25yZXYueG1sRE9LS8NA&#10;EL4L/Q/LFHqzm0iR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IqDXfXEAAAA3AAAAA8A&#10;AAAAAAAAAAAAAAAABwIAAGRycy9kb3ducmV2LnhtbFBLBQYAAAAAAwADALcAAAD4AgAAAAA=&#10;" filled="f" stroked="f" strokeweight=".5pt">
                        <v:textbox inset="0,0,0,0">
                          <w:txbxContent>
                            <w:p w14:paraId="170504EF" w14:textId="77777777" w:rsidR="00652639" w:rsidRPr="00B15E26" w:rsidRDefault="00652639" w:rsidP="008D3519">
                              <w:pPr>
                                <w:jc w:val="center"/>
                                <w:rPr>
                                  <w:szCs w:val="18"/>
                                </w:rPr>
                              </w:pPr>
                              <w:r w:rsidRPr="00B15E26">
                                <w:rPr>
                                  <w:rFonts w:asciiTheme="majorBidi" w:hAnsiTheme="majorBidi" w:cstheme="majorBidi"/>
                                  <w:b/>
                                  <w:bCs/>
                                  <w:szCs w:val="18"/>
                                </w:rPr>
                                <w:t xml:space="preserve">PEDO Address: </w:t>
                              </w:r>
                              <w:r w:rsidRPr="00B15E26">
                                <w:rPr>
                                  <w:rFonts w:asciiTheme="majorBidi" w:hAnsiTheme="majorBidi" w:cstheme="majorBidi"/>
                                  <w:szCs w:val="18"/>
                                </w:rPr>
                                <w:t>38/B2, PEDO house, Phase-V, Hayatabad, Peshawar, Pakistan. Tel: +92-91-9217463</w:t>
                              </w:r>
                            </w:p>
                          </w:txbxContent>
                        </v:textbox>
                      </v:shape>
                      <v:shape id="Text Box 116" o:spid="_x0000_s1032" type="#_x0000_t202" style="position:absolute;left:1820;top:-5453;width:55640;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" filled="f" stroked="f" strokeweight=".5pt">
                        <v:textbox inset="0,0,0,0">
                          <w:txbxContent>
                            <w:p w14:paraId="636F8EF7" w14:textId="3378834A" w:rsidR="00652639" w:rsidRPr="00E91BAF" w:rsidRDefault="00652639" w:rsidP="00B15E26">
                              <w:pPr>
                                <w:spacing w:after="0" w:line="240" w:lineRule="auto"/>
                                <w:rPr>
                                  <w:sz w:val="28"/>
                                  <w:szCs w:val="28"/>
                                </w:rPr>
                              </w:pPr>
                              <w:r w:rsidRPr="00E91BAF">
                                <w:rPr>
                                  <w:sz w:val="24"/>
                                  <w:szCs w:val="24"/>
                                </w:rPr>
                                <w:t>Updated by Pakhtunkhwa Energy Development Organization (PEDO), with support from Project Management Consultants Pakistan, for the Asian Development Bank</w:t>
                              </w:r>
                              <w:r>
                                <w:rPr>
                                  <w:sz w:val="24"/>
                                  <w:szCs w:val="24"/>
                                </w:rPr>
                                <w:t xml:space="preserve"> and Asian Infrastructure Investment Bank.</w:t>
                              </w:r>
                              <w:r w:rsidRPr="00E91BAF">
                                <w:rPr>
                                  <w:sz w:val="24"/>
                                  <w:szCs w:val="24"/>
                                </w:rPr>
                                <w:t xml:space="preserve"> This is an updated version posted in </w:t>
                              </w:r>
                              <w:r>
                                <w:rPr>
                                  <w:sz w:val="24"/>
                                  <w:szCs w:val="24"/>
                                </w:rPr>
                                <w:t>(</w:t>
                              </w:r>
                              <w:r w:rsidRPr="00E91BAF">
                                <w:rPr>
                                  <w:sz w:val="24"/>
                                  <w:szCs w:val="24"/>
                                </w:rPr>
                                <w:t>Month Year</w:t>
                              </w:r>
                              <w:r>
                                <w:rPr>
                                  <w:sz w:val="24"/>
                                  <w:szCs w:val="24"/>
                                </w:rPr>
                                <w:t>)</w:t>
                              </w:r>
                              <w:r w:rsidRPr="00E91BAF">
                                <w:rPr>
                                  <w:sz w:val="24"/>
                                  <w:szCs w:val="24"/>
                                </w:rPr>
                                <w:t xml:space="preserve"> available</w:t>
                              </w:r>
                              <w:r>
                                <w:rPr>
                                  <w:sz w:val="24"/>
                                  <w:szCs w:val="24"/>
                                </w:rPr>
                                <w:t xml:space="preserve"> </w:t>
                              </w:r>
                              <w:r w:rsidRPr="00E91BAF">
                                <w:rPr>
                                  <w:sz w:val="24"/>
                                  <w:szCs w:val="24"/>
                                </w:rPr>
                                <w:t xml:space="preserve">on </w:t>
                              </w:r>
                              <w:r w:rsidRPr="008852ED">
                                <w:rPr>
                                  <w:color w:val="00B0F0"/>
                                  <w:sz w:val="24"/>
                                  <w:szCs w:val="24"/>
                                </w:rPr>
                                <w:t xml:space="preserve">https://www.adb.org </w:t>
                              </w:r>
                              <w:r>
                                <w:rPr>
                                  <w:color w:val="000000" w:themeColor="text1"/>
                                  <w:sz w:val="24"/>
                                  <w:szCs w:val="24"/>
                                </w:rPr>
                                <w:t xml:space="preserve">&amp; </w:t>
                              </w:r>
                              <w:r w:rsidRPr="007A28AD">
                                <w:rPr>
                                  <w:rStyle w:val="Hyperlink"/>
                                  <w:color w:val="00B0F0"/>
                                  <w:sz w:val="24"/>
                                  <w:szCs w:val="24"/>
                                </w:rPr>
                                <w:t>https://www.pedo.pk</w:t>
                              </w:r>
                              <w:r w:rsidRPr="007A28AD">
                                <w:rPr>
                                  <w:rStyle w:val="Hyperlink"/>
                                  <w:color w:val="auto"/>
                                  <w:sz w:val="24"/>
                                  <w:szCs w:val="24"/>
                                  <w:u w:val="none"/>
                                </w:rPr>
                                <w:t>.</w:t>
                              </w:r>
                            </w:p>
                          </w:txbxContent>
                        </v:textbox>
                      </v:shape>
                    </v:group>
                    <v:shape id="Text Box 119" o:spid="_x0000_s1033" type="#_x0000_t202" style="position:absolute;left:42291;top:49339;width:1341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" filled="f" stroked="f" strokeweight=".5pt">
                      <v:textbox inset="0,0,0,0">
                        <w:txbxContent>
                          <w:p w14:paraId="453805AA" w14:textId="77777777" w:rsidR="00652639" w:rsidRPr="007D223F" w:rsidRDefault="00652639" w:rsidP="00B15E26">
                            <w:pPr>
                              <w:spacing w:after="0"/>
                              <w:jc w:val="center"/>
                              <w:rPr>
                                <w:rFonts w:asciiTheme="majorBidi" w:hAnsiTheme="majorBidi" w:cstheme="majorBidi"/>
                                <w:b/>
                                <w:bCs/>
                                <w:color w:val="FFFFFF" w:themeColor="background1"/>
                                <w:sz w:val="28"/>
                                <w:szCs w:val="28"/>
                              </w:rPr>
                            </w:pPr>
                            <w:r w:rsidRPr="007D223F">
                              <w:rPr>
                                <w:rFonts w:asciiTheme="majorBidi" w:hAnsiTheme="majorBidi" w:cstheme="majorBidi"/>
                                <w:b/>
                                <w:bCs/>
                                <w:color w:val="FFFFFF" w:themeColor="background1"/>
                                <w:sz w:val="28"/>
                                <w:szCs w:val="28"/>
                              </w:rPr>
                              <w:t>JANUARY</w:t>
                            </w:r>
                            <w:r>
                              <w:rPr>
                                <w:rFonts w:asciiTheme="majorBidi" w:hAnsiTheme="majorBidi" w:cstheme="majorBidi"/>
                                <w:b/>
                                <w:bCs/>
                                <w:color w:val="FFFFFF" w:themeColor="background1"/>
                                <w:sz w:val="28"/>
                                <w:szCs w:val="28"/>
                              </w:rPr>
                              <w:t>-</w:t>
                            </w:r>
                            <w:r w:rsidRPr="007D223F">
                              <w:rPr>
                                <w:rFonts w:asciiTheme="majorBidi" w:hAnsiTheme="majorBidi" w:cstheme="majorBidi"/>
                                <w:b/>
                                <w:bCs/>
                                <w:color w:val="FFFFFF" w:themeColor="background1"/>
                                <w:sz w:val="28"/>
                                <w:szCs w:val="28"/>
                              </w:rPr>
                              <w:t>2022</w:t>
                            </w:r>
                          </w:p>
                          <w:p w14:paraId="113E3190" w14:textId="77777777" w:rsidR="00652639" w:rsidRDefault="00652639" w:rsidP="00B15E26"/>
                        </w:txbxContent>
                      </v:textbox>
                    </v:shape>
                  </v:group>
                  <v:rect id="Rectangle 120" o:spid="_x0000_s1034" style="position:absolute;left:2183;top:6566;width:55602;height:5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" fillcolor="#3babff" strokecolor="#0070c0" strokeweight="1pt">
                    <v:textbox>
                      <w:txbxContent>
                        <w:p w14:paraId="11290DA1" w14:textId="77777777" w:rsidR="00652639" w:rsidRPr="00794092" w:rsidRDefault="00652639" w:rsidP="00B15E26">
                          <w:pPr>
                            <w:spacing w:after="0"/>
                            <w:ind w:right="-30"/>
                            <w:jc w:val="center"/>
                            <w:rPr>
                              <w:rFonts w:asciiTheme="majorBidi" w:hAnsiTheme="majorBidi" w:cstheme="majorBidi"/>
                              <w:b/>
                              <w:bCs/>
                              <w:color w:val="FFFFFF" w:themeColor="background1"/>
                              <w:sz w:val="20"/>
                              <w:szCs w:val="20"/>
                            </w:rPr>
                          </w:pPr>
                        </w:p>
                        <w:p w14:paraId="197001E7" w14:textId="0680AAE7" w:rsidR="00652639" w:rsidRDefault="00652639" w:rsidP="00B15E26">
                          <w:pPr>
                            <w:spacing w:after="0"/>
                            <w:ind w:right="-30"/>
                            <w:jc w:val="center"/>
                            <w:rPr>
                              <w:rFonts w:asciiTheme="majorBidi" w:hAnsiTheme="majorBidi" w:cstheme="majorBidi"/>
                              <w:b/>
                              <w:bCs/>
                              <w:color w:val="FFFFFF" w:themeColor="background1"/>
                              <w:sz w:val="32"/>
                              <w:szCs w:val="32"/>
                            </w:rPr>
                          </w:pPr>
                          <w:r w:rsidRPr="00E91BAF">
                            <w:rPr>
                              <w:rFonts w:asciiTheme="majorBidi" w:hAnsiTheme="majorBidi" w:cstheme="majorBidi"/>
                              <w:b/>
                              <w:bCs/>
                              <w:color w:val="FFFFFF" w:themeColor="background1"/>
                              <w:sz w:val="32"/>
                              <w:szCs w:val="32"/>
                            </w:rPr>
                            <w:t xml:space="preserve">Land Acquisition and Resettlement Plan </w:t>
                          </w:r>
                        </w:p>
                        <w:p w14:paraId="098D0A5B" w14:textId="1B995B35" w:rsidR="00652639" w:rsidRPr="00794092" w:rsidRDefault="00652639" w:rsidP="00B15E26">
                          <w:pPr>
                            <w:spacing w:after="0"/>
                            <w:ind w:right="-30"/>
                            <w:jc w:val="center"/>
                            <w:rPr>
                              <w:rFonts w:asciiTheme="majorBidi" w:hAnsiTheme="majorBidi" w:cstheme="majorBidi"/>
                              <w:color w:val="000000" w:themeColor="text1"/>
                              <w:sz w:val="28"/>
                              <w:szCs w:val="28"/>
                            </w:rPr>
                          </w:pPr>
                          <w:r w:rsidRPr="00794092">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Sectional Implementation Ready LARP</w:t>
                          </w:r>
                          <w:r w:rsidRPr="00794092">
                            <w:rPr>
                              <w:rFonts w:asciiTheme="majorBidi" w:hAnsiTheme="majorBidi" w:cstheme="majorBidi"/>
                              <w:color w:val="000000" w:themeColor="text1"/>
                              <w:sz w:val="28"/>
                              <w:szCs w:val="28"/>
                            </w:rPr>
                            <w:t xml:space="preserve">) </w:t>
                          </w:r>
                        </w:p>
                        <w:p w14:paraId="1160CD17" w14:textId="4BE78743" w:rsidR="00652639" w:rsidRPr="00794092" w:rsidRDefault="00652639" w:rsidP="00B15E26">
                          <w:pPr>
                            <w:spacing w:after="0"/>
                            <w:ind w:right="-30"/>
                            <w:jc w:val="center"/>
                            <w:rPr>
                              <w:rFonts w:asciiTheme="majorBidi" w:hAnsiTheme="majorBidi" w:cstheme="majorBidi"/>
                              <w:color w:val="000000" w:themeColor="text1"/>
                              <w:sz w:val="28"/>
                              <w:szCs w:val="28"/>
                            </w:rPr>
                          </w:pPr>
                          <w:r w:rsidRPr="00322438">
                            <w:rPr>
                              <w:rFonts w:asciiTheme="majorBidi" w:hAnsiTheme="majorBidi" w:cstheme="majorBidi"/>
                              <w:color w:val="000000" w:themeColor="text1"/>
                              <w:sz w:val="28"/>
                              <w:szCs w:val="28"/>
                            </w:rPr>
                            <w:t xml:space="preserve">Mouza Paras and </w:t>
                          </w:r>
                          <w:r>
                            <w:rPr>
                              <w:rFonts w:asciiTheme="majorBidi" w:hAnsiTheme="majorBidi" w:cstheme="majorBidi"/>
                              <w:color w:val="000000" w:themeColor="text1"/>
                              <w:sz w:val="28"/>
                              <w:szCs w:val="28"/>
                            </w:rPr>
                            <w:t>Bela Sacha</w:t>
                          </w:r>
                        </w:p>
                        <w:p w14:paraId="3F223FCB" w14:textId="77777777" w:rsidR="00652639" w:rsidRDefault="00652639" w:rsidP="00B15E26">
                          <w:pPr>
                            <w:spacing w:after="0"/>
                            <w:ind w:right="-30"/>
                            <w:jc w:val="center"/>
                            <w:rPr>
                              <w:rFonts w:asciiTheme="majorBidi" w:hAnsiTheme="majorBidi" w:cstheme="majorBidi"/>
                              <w:color w:val="000000" w:themeColor="text1"/>
                              <w:sz w:val="32"/>
                              <w:szCs w:val="32"/>
                            </w:rPr>
                          </w:pPr>
                        </w:p>
                        <w:p w14:paraId="68937E97" w14:textId="3E5DFA2E" w:rsidR="00652639" w:rsidRPr="008852ED" w:rsidRDefault="00652639" w:rsidP="00B15E26">
                          <w:pPr>
                            <w:spacing w:after="0"/>
                            <w:ind w:right="-30"/>
                            <w:jc w:val="center"/>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w:t>
                          </w:r>
                          <w:r w:rsidRPr="00794092">
                            <w:rPr>
                              <w:rFonts w:asciiTheme="majorBidi" w:hAnsiTheme="majorBidi" w:cstheme="majorBidi"/>
                              <w:b/>
                              <w:bCs/>
                              <w:color w:val="000000" w:themeColor="text1"/>
                              <w:sz w:val="32"/>
                              <w:szCs w:val="32"/>
                            </w:rPr>
                            <w:t>Volume-01</w:t>
                          </w:r>
                          <w:r>
                            <w:rPr>
                              <w:rFonts w:asciiTheme="majorBidi" w:hAnsiTheme="majorBidi" w:cstheme="majorBidi"/>
                              <w:color w:val="000000" w:themeColor="text1"/>
                              <w:sz w:val="32"/>
                              <w:szCs w:val="32"/>
                            </w:rPr>
                            <w:t>)</w:t>
                          </w:r>
                        </w:p>
                        <w:p w14:paraId="49A8ADAB" w14:textId="7613DC95" w:rsidR="00652639" w:rsidRPr="00794092" w:rsidRDefault="00652639" w:rsidP="00B15E26">
                          <w:pPr>
                            <w:spacing w:after="0"/>
                            <w:ind w:right="-30"/>
                            <w:jc w:val="center"/>
                            <w:rPr>
                              <w:rFonts w:asciiTheme="majorBidi" w:hAnsiTheme="majorBidi" w:cstheme="majorBidi"/>
                              <w:color w:val="000000" w:themeColor="text1"/>
                              <w:sz w:val="28"/>
                              <w:szCs w:val="28"/>
                            </w:rPr>
                          </w:pPr>
                          <w:r w:rsidRPr="00794092">
                            <w:rPr>
                              <w:rFonts w:asciiTheme="majorBidi" w:hAnsiTheme="majorBidi" w:cstheme="majorBidi"/>
                              <w:color w:val="000000" w:themeColor="text1"/>
                              <w:sz w:val="28"/>
                              <w:szCs w:val="28"/>
                            </w:rPr>
                            <w:t>Main Report</w:t>
                          </w:r>
                        </w:p>
                        <w:p w14:paraId="3ACBD078" w14:textId="77777777" w:rsidR="00652639" w:rsidRDefault="00652639" w:rsidP="00912572">
                          <w:pPr>
                            <w:spacing w:after="0"/>
                            <w:rPr>
                              <w:rFonts w:asciiTheme="majorBidi" w:hAnsiTheme="majorBidi" w:cstheme="majorBidi"/>
                              <w:b/>
                              <w:bCs/>
                              <w:color w:val="FFFFFF" w:themeColor="background1"/>
                              <w:sz w:val="32"/>
                              <w:szCs w:val="32"/>
                            </w:rPr>
                          </w:pPr>
                        </w:p>
                        <w:p w14:paraId="1CDD6977" w14:textId="7272D7C0" w:rsidR="00652639" w:rsidRDefault="00652639" w:rsidP="00B16E10">
                          <w:pPr>
                            <w:spacing w:after="0"/>
                            <w:jc w:val="center"/>
                            <w:rPr>
                              <w:rFonts w:asciiTheme="majorBidi" w:hAnsiTheme="majorBidi" w:cstheme="majorBidi"/>
                              <w:b/>
                              <w:bCs/>
                              <w:color w:val="000000" w:themeColor="text1"/>
                              <w:sz w:val="24"/>
                              <w:szCs w:val="24"/>
                            </w:rPr>
                          </w:pPr>
                          <w:r w:rsidRPr="005730FC">
                            <w:rPr>
                              <w:rFonts w:asciiTheme="majorBidi" w:hAnsiTheme="majorBidi" w:cstheme="majorBidi"/>
                              <w:b/>
                              <w:bCs/>
                              <w:color w:val="000000" w:themeColor="text1"/>
                              <w:sz w:val="24"/>
                              <w:szCs w:val="24"/>
                            </w:rPr>
                            <w:t xml:space="preserve">ADB Loan No: </w:t>
                          </w:r>
                          <w:r w:rsidRPr="00207CBE">
                            <w:rPr>
                              <w:rFonts w:asciiTheme="majorBidi" w:hAnsiTheme="majorBidi" w:cstheme="majorBidi"/>
                              <w:b/>
                              <w:bCs/>
                              <w:color w:val="000000" w:themeColor="text1"/>
                              <w:sz w:val="24"/>
                              <w:szCs w:val="24"/>
                            </w:rPr>
                            <w:t>4057</w:t>
                          </w:r>
                        </w:p>
                        <w:p w14:paraId="00911AEF" w14:textId="7A498B53" w:rsidR="00652639" w:rsidRPr="00207CBE" w:rsidRDefault="00652639" w:rsidP="00B16E10">
                          <w:pPr>
                            <w:spacing w:after="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AIIB Loan No: L0339A</w:t>
                          </w:r>
                        </w:p>
                        <w:p w14:paraId="7523C5E8" w14:textId="3D14C655" w:rsidR="00652639" w:rsidRDefault="00652639" w:rsidP="00B15E26">
                          <w:pPr>
                            <w:spacing w:after="0"/>
                            <w:ind w:right="-30"/>
                            <w:jc w:val="center"/>
                            <w:rPr>
                              <w:rFonts w:asciiTheme="majorBidi" w:hAnsiTheme="majorBidi" w:cstheme="majorBidi"/>
                              <w:b/>
                              <w:bCs/>
                              <w:color w:val="FFFFFF" w:themeColor="background1"/>
                              <w:sz w:val="36"/>
                              <w:szCs w:val="36"/>
                            </w:rPr>
                          </w:pPr>
                        </w:p>
                        <w:p w14:paraId="6109877D" w14:textId="77777777" w:rsidR="00652639" w:rsidRDefault="00652639" w:rsidP="00B15E26">
                          <w:pPr>
                            <w:spacing w:after="0"/>
                            <w:ind w:right="-30"/>
                            <w:jc w:val="center"/>
                            <w:rPr>
                              <w:rFonts w:asciiTheme="majorBidi" w:hAnsiTheme="majorBidi" w:cstheme="majorBidi"/>
                              <w:b/>
                              <w:bCs/>
                              <w:color w:val="FFFFFF" w:themeColor="background1"/>
                              <w:sz w:val="36"/>
                              <w:szCs w:val="36"/>
                            </w:rPr>
                          </w:pPr>
                        </w:p>
                        <w:p w14:paraId="51101993" w14:textId="77777777" w:rsidR="00652639" w:rsidRDefault="00652639" w:rsidP="00B15E26">
                          <w:pPr>
                            <w:spacing w:after="0"/>
                            <w:jc w:val="center"/>
                            <w:rPr>
                              <w:rFonts w:asciiTheme="majorBidi" w:hAnsiTheme="majorBidi" w:cstheme="majorBidi"/>
                              <w:b/>
                              <w:bCs/>
                              <w:sz w:val="24"/>
                              <w:szCs w:val="24"/>
                            </w:rPr>
                          </w:pPr>
                          <w:r w:rsidRPr="008E1E60">
                            <w:rPr>
                              <w:rFonts w:asciiTheme="majorBidi" w:hAnsiTheme="majorBidi" w:cstheme="majorBidi"/>
                              <w:b/>
                              <w:bCs/>
                              <w:sz w:val="24"/>
                              <w:szCs w:val="24"/>
                            </w:rPr>
                            <w:t>Prepared by</w:t>
                          </w:r>
                          <w:r>
                            <w:rPr>
                              <w:rFonts w:asciiTheme="majorBidi" w:hAnsiTheme="majorBidi" w:cstheme="majorBidi"/>
                              <w:b/>
                              <w:bCs/>
                              <w:sz w:val="24"/>
                              <w:szCs w:val="24"/>
                            </w:rPr>
                            <w:t>:</w:t>
                          </w:r>
                        </w:p>
                        <w:p w14:paraId="71B1F87D" w14:textId="6A907C9A" w:rsidR="00652639" w:rsidRDefault="00652639" w:rsidP="00B15E26">
                          <w:pPr>
                            <w:spacing w:after="0"/>
                            <w:jc w:val="center"/>
                            <w:rPr>
                              <w:rFonts w:asciiTheme="majorBidi" w:hAnsiTheme="majorBidi" w:cstheme="majorBidi"/>
                              <w:b/>
                              <w:bCs/>
                              <w:sz w:val="24"/>
                              <w:szCs w:val="24"/>
                            </w:rPr>
                          </w:pPr>
                          <w:r w:rsidRPr="008E1E60">
                            <w:rPr>
                              <w:rFonts w:asciiTheme="majorBidi" w:hAnsiTheme="majorBidi" w:cstheme="majorBidi"/>
                              <w:b/>
                              <w:bCs/>
                              <w:sz w:val="24"/>
                              <w:szCs w:val="24"/>
                            </w:rPr>
                            <w:t xml:space="preserve">Project Management Consultants (PMC) </w:t>
                          </w:r>
                          <w:r>
                            <w:rPr>
                              <w:rFonts w:asciiTheme="majorBidi" w:hAnsiTheme="majorBidi" w:cstheme="majorBidi"/>
                              <w:b/>
                              <w:bCs/>
                              <w:sz w:val="24"/>
                              <w:szCs w:val="24"/>
                            </w:rPr>
                            <w:t xml:space="preserve">for Khyber Pakhtunkhwa Energy Development Organization (PEDO). </w:t>
                          </w:r>
                        </w:p>
                        <w:p w14:paraId="2B6782E1" w14:textId="77777777" w:rsidR="00652639" w:rsidRDefault="00652639" w:rsidP="00B15E26">
                          <w:pPr>
                            <w:jc w:val="center"/>
                          </w:pPr>
                        </w:p>
                        <w:p w14:paraId="0A4A8663" w14:textId="497B027F" w:rsidR="00652639" w:rsidRPr="00322438" w:rsidRDefault="00652639" w:rsidP="00B15E26">
                          <w:pPr>
                            <w:jc w:val="center"/>
                          </w:pPr>
                          <w:r w:rsidRPr="00322438">
                            <w:rPr>
                              <w:rFonts w:asciiTheme="majorBidi" w:hAnsiTheme="majorBidi" w:cstheme="majorBidi"/>
                              <w:b/>
                              <w:bCs/>
                              <w:sz w:val="24"/>
                              <w:szCs w:val="24"/>
                            </w:rPr>
                            <w:t>August 2022</w:t>
                          </w:r>
                        </w:p>
                      </w:txbxContent>
                    </v:textbox>
                  </v:rect>
                </v:group>
                <v:shape id="Text Box 121" o:spid="_x0000_s1035" type="#_x0000_t202" style="position:absolute;left:4733;top:17756;width:53498;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715CC62F" w14:textId="2C85E5B8" w:rsidR="00652639" w:rsidRPr="009913AD" w:rsidRDefault="00652639" w:rsidP="00B15E26">
                        <w:pPr>
                          <w:ind w:left="450" w:right="749"/>
                          <w:jc w:val="center"/>
                          <w:rPr>
                            <w:rFonts w:asciiTheme="majorBidi" w:hAnsiTheme="majorBidi" w:cstheme="majorBidi"/>
                            <w:sz w:val="44"/>
                            <w:szCs w:val="44"/>
                          </w:rPr>
                        </w:pPr>
                        <w:r w:rsidRPr="00641655">
                          <w:rPr>
                            <w:rFonts w:asciiTheme="majorBidi" w:hAnsiTheme="majorBidi" w:cstheme="majorBidi"/>
                            <w:sz w:val="44"/>
                            <w:szCs w:val="44"/>
                          </w:rPr>
                          <w:t>Balakot Hydropower Project</w:t>
                        </w:r>
                        <w:r w:rsidRPr="00950982">
                          <w:rPr>
                            <w:rFonts w:asciiTheme="majorBidi" w:hAnsiTheme="majorBidi" w:cstheme="majorBidi"/>
                            <w:b/>
                            <w:bCs/>
                            <w:color w:val="3BABFF"/>
                            <w:sz w:val="44"/>
                            <w:szCs w:val="44"/>
                          </w:rPr>
                          <w:t xml:space="preserve"> </w:t>
                        </w:r>
                        <w:r w:rsidRPr="009913AD">
                          <w:rPr>
                            <w:rFonts w:asciiTheme="majorBidi" w:hAnsiTheme="majorBidi" w:cstheme="majorBidi"/>
                            <w:sz w:val="44"/>
                            <w:szCs w:val="44"/>
                          </w:rPr>
                          <w:t>Khyber Pakhtunkhwa – Pakistan</w:t>
                        </w:r>
                        <w:r w:rsidRPr="00214596">
                          <w:rPr>
                            <w:rFonts w:asciiTheme="majorBidi" w:hAnsiTheme="majorBidi" w:cstheme="majorBidi"/>
                            <w:noProof/>
                            <w:sz w:val="44"/>
                            <w:szCs w:val="44"/>
                          </w:rPr>
                          <w:t xml:space="preserve"> </w:t>
                        </w:r>
                      </w:p>
                      <w:p w14:paraId="0F2BDF5B" w14:textId="77777777" w:rsidR="00652639" w:rsidRDefault="00652639" w:rsidP="00B15E26"/>
                    </w:txbxContent>
                  </v:textbox>
                </v:shape>
                <w10:wrap anchorx="page"/>
              </v:group>
            </w:pict>
          </mc:Fallback>
        </mc:AlternateContent>
      </w:r>
    </w:p>
    <w:p w14:paraId="73D686D4" w14:textId="77777777" w:rsidR="00B15E26" w:rsidRPr="00B16E10" w:rsidRDefault="00B15E26" w:rsidP="00B15E26"/>
    <w:p w14:paraId="06DB3C4B" w14:textId="0C4CA805" w:rsidR="00B15E26" w:rsidRPr="00B16E10" w:rsidRDefault="00B15E26" w:rsidP="00B15E26">
      <w:pPr>
        <w:sectPr w:rsidR="00B15E26" w:rsidRPr="00B16E10" w:rsidSect="008D3519">
          <w:footerReference w:type="even" r:id="rId8"/>
          <w:footerReference w:type="default" r:id="rId9"/>
          <w:type w:val="oddPage"/>
          <w:pgSz w:w="11909" w:h="16834" w:code="9"/>
          <w:pgMar w:top="1440" w:right="1008" w:bottom="1440" w:left="1440" w:header="720" w:footer="720" w:gutter="0"/>
          <w:pgNumType w:start="1" w:chapStyle="1"/>
          <w:cols w:space="720"/>
          <w:docGrid w:linePitch="360"/>
        </w:sectPr>
      </w:pPr>
    </w:p>
    <w:p w14:paraId="23A4CAA9" w14:textId="239F5A84" w:rsidR="005A2ACD" w:rsidRPr="00B16E10" w:rsidRDefault="00BD38E1" w:rsidP="00BD38E1">
      <w:pPr>
        <w:rPr>
          <w:b/>
          <w:bCs/>
          <w:sz w:val="24"/>
          <w:szCs w:val="24"/>
        </w:rPr>
      </w:pPr>
      <w:r w:rsidRPr="00B16E10">
        <w:rPr>
          <w:b/>
          <w:bCs/>
          <w:sz w:val="24"/>
          <w:szCs w:val="24"/>
        </w:rPr>
        <w:lastRenderedPageBreak/>
        <w:t>ABBREVIATIONS</w:t>
      </w:r>
    </w:p>
    <w:p w14:paraId="03FF7ED4" w14:textId="203A4A4C" w:rsidR="005A2ACD" w:rsidRPr="00B16E10" w:rsidRDefault="005A2ACD" w:rsidP="00BD38E1">
      <w:pPr>
        <w:tabs>
          <w:tab w:val="left" w:pos="1440"/>
        </w:tabs>
      </w:pPr>
      <w:r w:rsidRPr="00B16E10">
        <w:t>ADB</w:t>
      </w:r>
      <w:r w:rsidRPr="00B16E10">
        <w:tab/>
        <w:t>Asian</w:t>
      </w:r>
      <w:r w:rsidR="00693E26">
        <w:t xml:space="preserve"> </w:t>
      </w:r>
      <w:r w:rsidRPr="00B16E10">
        <w:t>Development</w:t>
      </w:r>
      <w:r w:rsidR="00693E26">
        <w:t xml:space="preserve"> </w:t>
      </w:r>
      <w:r w:rsidRPr="00B16E10">
        <w:t>Bank</w:t>
      </w:r>
    </w:p>
    <w:p w14:paraId="060153F8" w14:textId="0793FD56" w:rsidR="00912572" w:rsidRPr="00B16E10" w:rsidRDefault="00912572" w:rsidP="00BD38E1">
      <w:pPr>
        <w:tabs>
          <w:tab w:val="left" w:pos="1440"/>
        </w:tabs>
      </w:pPr>
      <w:r w:rsidRPr="00B16E10">
        <w:t>AIIB</w:t>
      </w:r>
      <w:r w:rsidRPr="00B16E10">
        <w:tab/>
        <w:t>Asian</w:t>
      </w:r>
      <w:r w:rsidR="00693E26">
        <w:t xml:space="preserve"> </w:t>
      </w:r>
      <w:r w:rsidRPr="00B16E10">
        <w:t>Infrastructure</w:t>
      </w:r>
      <w:r w:rsidR="00693E26">
        <w:t xml:space="preserve"> </w:t>
      </w:r>
      <w:r w:rsidRPr="00B16E10">
        <w:t>Investment</w:t>
      </w:r>
      <w:r w:rsidR="00693E26">
        <w:t xml:space="preserve"> </w:t>
      </w:r>
      <w:r w:rsidR="00F35E85" w:rsidRPr="00B16E10">
        <w:t>B</w:t>
      </w:r>
      <w:r w:rsidR="00F35E85">
        <w:t>ank</w:t>
      </w:r>
    </w:p>
    <w:p w14:paraId="7BB13ECA" w14:textId="35796120" w:rsidR="005A2ACD" w:rsidRPr="00B16E10" w:rsidRDefault="005A2ACD" w:rsidP="00BD38E1">
      <w:pPr>
        <w:tabs>
          <w:tab w:val="left" w:pos="1440"/>
        </w:tabs>
      </w:pPr>
      <w:r w:rsidRPr="00B16E10">
        <w:t>AH</w:t>
      </w:r>
      <w:r w:rsidRPr="00B16E10">
        <w:tab/>
      </w:r>
      <w:r w:rsidR="008552CD" w:rsidRPr="00B16E10">
        <w:t>Affected</w:t>
      </w:r>
      <w:r w:rsidR="00693E26">
        <w:t xml:space="preserve"> </w:t>
      </w:r>
      <w:r w:rsidR="008552CD" w:rsidRPr="00B16E10">
        <w:t>Household</w:t>
      </w:r>
    </w:p>
    <w:p w14:paraId="59C2B8ED" w14:textId="02AB720D" w:rsidR="00010860" w:rsidRPr="00B16E10" w:rsidRDefault="00010860" w:rsidP="00BD38E1">
      <w:pPr>
        <w:tabs>
          <w:tab w:val="left" w:pos="1440"/>
        </w:tabs>
      </w:pPr>
      <w:r w:rsidRPr="00B16E10">
        <w:t>AL</w:t>
      </w:r>
      <w:r w:rsidRPr="00B16E10">
        <w:tab/>
        <w:t>Affected</w:t>
      </w:r>
      <w:r w:rsidR="00693E26">
        <w:t xml:space="preserve"> </w:t>
      </w:r>
      <w:r w:rsidRPr="00B16E10">
        <w:t>Land</w:t>
      </w:r>
    </w:p>
    <w:p w14:paraId="1E3D4B85" w14:textId="54B792E0" w:rsidR="005A2ACD" w:rsidRPr="00B16E10" w:rsidRDefault="005A2ACD" w:rsidP="00BD38E1">
      <w:pPr>
        <w:tabs>
          <w:tab w:val="left" w:pos="1440"/>
        </w:tabs>
      </w:pPr>
      <w:r w:rsidRPr="00B16E10">
        <w:t>APs</w:t>
      </w:r>
      <w:r w:rsidRPr="00B16E10">
        <w:tab/>
      </w:r>
      <w:r w:rsidR="008552CD" w:rsidRPr="00B16E10">
        <w:t>Affected</w:t>
      </w:r>
      <w:r w:rsidR="00693E26">
        <w:t xml:space="preserve"> </w:t>
      </w:r>
      <w:r w:rsidR="008552CD" w:rsidRPr="00B16E10">
        <w:t>Persons</w:t>
      </w:r>
    </w:p>
    <w:p w14:paraId="3086E49D" w14:textId="40B42BA0" w:rsidR="0014399B" w:rsidRPr="00B16E10" w:rsidRDefault="0014399B" w:rsidP="00BD38E1">
      <w:pPr>
        <w:tabs>
          <w:tab w:val="left" w:pos="1440"/>
        </w:tabs>
      </w:pPr>
      <w:r w:rsidRPr="00B16E10">
        <w:t>BHPP</w:t>
      </w:r>
      <w:r w:rsidR="00693E26">
        <w:t xml:space="preserve"> </w:t>
      </w:r>
      <w:r w:rsidRPr="00B16E10">
        <w:tab/>
        <w:t>Balakot</w:t>
      </w:r>
      <w:r w:rsidR="00693E26">
        <w:t xml:space="preserve"> </w:t>
      </w:r>
      <w:r w:rsidRPr="00B16E10">
        <w:t>Hydropower</w:t>
      </w:r>
      <w:r w:rsidR="00693E26">
        <w:t xml:space="preserve"> </w:t>
      </w:r>
      <w:r w:rsidRPr="00B16E10">
        <w:t>Project</w:t>
      </w:r>
    </w:p>
    <w:p w14:paraId="41FD36D3" w14:textId="240AE0B6" w:rsidR="00CC568E" w:rsidRPr="00B16E10" w:rsidRDefault="00CC568E" w:rsidP="00BD38E1">
      <w:pPr>
        <w:tabs>
          <w:tab w:val="left" w:pos="1440"/>
        </w:tabs>
      </w:pPr>
      <w:r w:rsidRPr="00B16E10">
        <w:t>DC</w:t>
      </w:r>
      <w:r w:rsidRPr="00B16E10">
        <w:tab/>
      </w:r>
      <w:r w:rsidR="008552CD" w:rsidRPr="00B16E10">
        <w:t>Deputy</w:t>
      </w:r>
      <w:r w:rsidR="00693E26">
        <w:t xml:space="preserve"> </w:t>
      </w:r>
      <w:r w:rsidR="008552CD" w:rsidRPr="00B16E10">
        <w:t>Commissioner</w:t>
      </w:r>
    </w:p>
    <w:p w14:paraId="2A2D03B0" w14:textId="3EDCF37A" w:rsidR="005A2ACD" w:rsidRPr="00B16E10" w:rsidRDefault="005A2ACD" w:rsidP="00BD38E1">
      <w:pPr>
        <w:tabs>
          <w:tab w:val="left" w:pos="1440"/>
        </w:tabs>
      </w:pPr>
      <w:r w:rsidRPr="00B16E10">
        <w:t>DRD</w:t>
      </w:r>
      <w:r w:rsidRPr="00B16E10">
        <w:tab/>
      </w:r>
      <w:r w:rsidR="008552CD" w:rsidRPr="00B16E10">
        <w:t>District</w:t>
      </w:r>
      <w:r w:rsidR="00693E26">
        <w:t xml:space="preserve"> </w:t>
      </w:r>
      <w:r w:rsidR="008552CD" w:rsidRPr="00B16E10">
        <w:t>Revenue</w:t>
      </w:r>
      <w:r w:rsidR="00693E26">
        <w:t xml:space="preserve"> </w:t>
      </w:r>
      <w:r w:rsidR="008552CD" w:rsidRPr="00B16E10">
        <w:t>Department</w:t>
      </w:r>
    </w:p>
    <w:p w14:paraId="1BF331E9" w14:textId="4A55BD57" w:rsidR="005A2ACD" w:rsidRPr="00B16E10" w:rsidRDefault="005A2ACD" w:rsidP="00BD38E1">
      <w:pPr>
        <w:tabs>
          <w:tab w:val="left" w:pos="1440"/>
        </w:tabs>
      </w:pPr>
      <w:r w:rsidRPr="00B16E10">
        <w:t>EIA</w:t>
      </w:r>
      <w:r w:rsidR="00693E26">
        <w:t xml:space="preserve"> </w:t>
      </w:r>
      <w:r w:rsidRPr="00B16E10">
        <w:tab/>
      </w:r>
      <w:r w:rsidR="008552CD" w:rsidRPr="00B16E10">
        <w:t>Environmental</w:t>
      </w:r>
      <w:r w:rsidR="00693E26">
        <w:t xml:space="preserve"> </w:t>
      </w:r>
      <w:r w:rsidR="008552CD" w:rsidRPr="00B16E10">
        <w:t>Impact</w:t>
      </w:r>
      <w:r w:rsidR="00693E26">
        <w:t xml:space="preserve"> </w:t>
      </w:r>
      <w:r w:rsidR="008552CD" w:rsidRPr="00B16E10">
        <w:t>Assessment</w:t>
      </w:r>
    </w:p>
    <w:p w14:paraId="5BCE693F" w14:textId="0D893472" w:rsidR="005A2ACD" w:rsidRPr="00B16E10" w:rsidRDefault="005A2ACD" w:rsidP="00BD38E1">
      <w:pPr>
        <w:tabs>
          <w:tab w:val="left" w:pos="1440"/>
        </w:tabs>
      </w:pPr>
      <w:r w:rsidRPr="00B16E10">
        <w:t>ESIA</w:t>
      </w:r>
      <w:r w:rsidRPr="00B16E10">
        <w:tab/>
      </w:r>
      <w:r w:rsidR="008552CD" w:rsidRPr="00B16E10">
        <w:t>Environment</w:t>
      </w:r>
      <w:r w:rsidR="00693E26">
        <w:t xml:space="preserve"> </w:t>
      </w:r>
      <w:r w:rsidRPr="00B16E10">
        <w:t>and</w:t>
      </w:r>
      <w:r w:rsidR="00693E26">
        <w:t xml:space="preserve"> </w:t>
      </w:r>
      <w:r w:rsidR="008552CD" w:rsidRPr="00B16E10">
        <w:t>Social</w:t>
      </w:r>
      <w:r w:rsidR="00693E26">
        <w:t xml:space="preserve"> </w:t>
      </w:r>
      <w:r w:rsidR="008552CD" w:rsidRPr="00B16E10">
        <w:t>Impact</w:t>
      </w:r>
      <w:r w:rsidR="00693E26">
        <w:t xml:space="preserve"> </w:t>
      </w:r>
      <w:r w:rsidR="008552CD" w:rsidRPr="00B16E10">
        <w:t>Assessment</w:t>
      </w:r>
    </w:p>
    <w:p w14:paraId="18A8792B" w14:textId="17796B88" w:rsidR="005A2ACD" w:rsidRPr="00B16E10" w:rsidRDefault="005A2ACD" w:rsidP="00BD38E1">
      <w:pPr>
        <w:tabs>
          <w:tab w:val="left" w:pos="1440"/>
        </w:tabs>
      </w:pPr>
      <w:r w:rsidRPr="00B16E10">
        <w:t>GIS</w:t>
      </w:r>
      <w:r w:rsidRPr="00B16E10">
        <w:tab/>
      </w:r>
      <w:r w:rsidR="008552CD" w:rsidRPr="00B16E10">
        <w:t>Geographic</w:t>
      </w:r>
      <w:r w:rsidR="00693E26">
        <w:t xml:space="preserve"> </w:t>
      </w:r>
      <w:r w:rsidR="008552CD" w:rsidRPr="00B16E10">
        <w:t>Information</w:t>
      </w:r>
      <w:r w:rsidR="00693E26">
        <w:t xml:space="preserve"> </w:t>
      </w:r>
      <w:r w:rsidR="008552CD" w:rsidRPr="00B16E10">
        <w:t>System</w:t>
      </w:r>
    </w:p>
    <w:p w14:paraId="123D33F3" w14:textId="15574960" w:rsidR="005A2ACD" w:rsidRPr="00B16E10" w:rsidRDefault="005A2ACD" w:rsidP="00BD38E1">
      <w:pPr>
        <w:tabs>
          <w:tab w:val="left" w:pos="1440"/>
        </w:tabs>
      </w:pPr>
      <w:r w:rsidRPr="00B16E10">
        <w:t>GRM</w:t>
      </w:r>
      <w:r w:rsidRPr="00B16E10">
        <w:tab/>
      </w:r>
      <w:r w:rsidR="008552CD" w:rsidRPr="00B16E10">
        <w:t>Grievance</w:t>
      </w:r>
      <w:r w:rsidR="00693E26">
        <w:t xml:space="preserve"> </w:t>
      </w:r>
      <w:r w:rsidR="008552CD" w:rsidRPr="00B16E10">
        <w:t>Redress</w:t>
      </w:r>
      <w:r w:rsidR="00693E26">
        <w:t xml:space="preserve"> </w:t>
      </w:r>
      <w:r w:rsidR="008552CD" w:rsidRPr="00B16E10">
        <w:t>Mechanism</w:t>
      </w:r>
    </w:p>
    <w:p w14:paraId="50FEB623" w14:textId="5EBDEE26" w:rsidR="005A2ACD" w:rsidRPr="00B16E10" w:rsidRDefault="005A2ACD" w:rsidP="00BD38E1">
      <w:pPr>
        <w:tabs>
          <w:tab w:val="left" w:pos="1440"/>
        </w:tabs>
      </w:pPr>
      <w:r w:rsidRPr="00B16E10">
        <w:t>HBP</w:t>
      </w:r>
      <w:r w:rsidRPr="00B16E10">
        <w:tab/>
      </w:r>
      <w:r w:rsidR="00CC568E" w:rsidRPr="00B16E10">
        <w:t>Hagler</w:t>
      </w:r>
      <w:r w:rsidR="00693E26">
        <w:t xml:space="preserve"> </w:t>
      </w:r>
      <w:r w:rsidR="00CC568E" w:rsidRPr="00B16E10">
        <w:t>Bailly</w:t>
      </w:r>
      <w:r w:rsidR="00693E26">
        <w:t xml:space="preserve"> </w:t>
      </w:r>
      <w:r w:rsidR="00CC568E" w:rsidRPr="00B16E10">
        <w:t>Pakistan</w:t>
      </w:r>
      <w:r w:rsidR="00693E26">
        <w:t xml:space="preserve"> </w:t>
      </w:r>
      <w:r w:rsidR="00CC568E" w:rsidRPr="00B16E10">
        <w:t>(Pvt.)</w:t>
      </w:r>
      <w:r w:rsidR="00693E26">
        <w:t xml:space="preserve"> </w:t>
      </w:r>
      <w:r w:rsidR="00CC568E" w:rsidRPr="00B16E10">
        <w:t>Ltd</w:t>
      </w:r>
    </w:p>
    <w:p w14:paraId="569E33C8" w14:textId="149E6BEF" w:rsidR="004A76F5" w:rsidRPr="00B16E10" w:rsidRDefault="004A76F5" w:rsidP="00BD38E1">
      <w:pPr>
        <w:tabs>
          <w:tab w:val="left" w:pos="1440"/>
        </w:tabs>
      </w:pPr>
      <w:r w:rsidRPr="00B16E10">
        <w:t>HDIP</w:t>
      </w:r>
      <w:r w:rsidRPr="00B16E10">
        <w:tab/>
        <w:t>Hydropower</w:t>
      </w:r>
      <w:r w:rsidR="00693E26">
        <w:t xml:space="preserve"> </w:t>
      </w:r>
      <w:r w:rsidRPr="00B16E10">
        <w:t>Development</w:t>
      </w:r>
      <w:r w:rsidR="00693E26">
        <w:t xml:space="preserve"> </w:t>
      </w:r>
      <w:r w:rsidRPr="00B16E10">
        <w:t>Investment</w:t>
      </w:r>
      <w:r w:rsidR="00693E26">
        <w:t xml:space="preserve"> </w:t>
      </w:r>
      <w:r w:rsidRPr="00B16E10">
        <w:t>Project</w:t>
      </w:r>
    </w:p>
    <w:p w14:paraId="0E355C0C" w14:textId="2A410C2E" w:rsidR="005A2ACD" w:rsidRPr="00B16E10" w:rsidRDefault="005A2ACD" w:rsidP="00BD38E1">
      <w:pPr>
        <w:tabs>
          <w:tab w:val="left" w:pos="1440"/>
        </w:tabs>
      </w:pPr>
      <w:r w:rsidRPr="00B16E10">
        <w:t>HH</w:t>
      </w:r>
      <w:r w:rsidR="00693E26">
        <w:t xml:space="preserve"> </w:t>
      </w:r>
      <w:r w:rsidRPr="00B16E10">
        <w:tab/>
      </w:r>
      <w:r w:rsidR="00EC7B07" w:rsidRPr="00B16E10">
        <w:t>Household</w:t>
      </w:r>
    </w:p>
    <w:p w14:paraId="3018EA6A" w14:textId="1926809D" w:rsidR="005A2ACD" w:rsidRPr="00B16E10" w:rsidRDefault="005A2ACD" w:rsidP="00BD38E1">
      <w:pPr>
        <w:tabs>
          <w:tab w:val="left" w:pos="1440"/>
        </w:tabs>
      </w:pPr>
      <w:r w:rsidRPr="00B16E10">
        <w:t>HPP</w:t>
      </w:r>
      <w:r w:rsidR="00693E26">
        <w:t xml:space="preserve"> </w:t>
      </w:r>
      <w:r w:rsidRPr="00B16E10">
        <w:tab/>
      </w:r>
      <w:r w:rsidR="008552CD" w:rsidRPr="00B16E10">
        <w:t>Hydropower</w:t>
      </w:r>
      <w:r w:rsidR="00693E26">
        <w:t xml:space="preserve"> </w:t>
      </w:r>
      <w:r w:rsidR="008552CD" w:rsidRPr="00B16E10">
        <w:t>Project</w:t>
      </w:r>
    </w:p>
    <w:p w14:paraId="46E5A4DF" w14:textId="641716BF" w:rsidR="005A2ACD" w:rsidRPr="00B16E10" w:rsidRDefault="005A2ACD" w:rsidP="00BD38E1">
      <w:pPr>
        <w:tabs>
          <w:tab w:val="left" w:pos="1440"/>
        </w:tabs>
      </w:pPr>
      <w:r w:rsidRPr="00B16E10">
        <w:t>LAA</w:t>
      </w:r>
      <w:r w:rsidRPr="00B16E10">
        <w:tab/>
        <w:t>Land</w:t>
      </w:r>
      <w:r w:rsidR="00693E26">
        <w:t xml:space="preserve"> </w:t>
      </w:r>
      <w:r w:rsidRPr="00B16E10">
        <w:t>Acquisition</w:t>
      </w:r>
      <w:r w:rsidR="00693E26">
        <w:t xml:space="preserve"> </w:t>
      </w:r>
      <w:r w:rsidRPr="00B16E10">
        <w:t>Act</w:t>
      </w:r>
      <w:r w:rsidR="00693E26">
        <w:t xml:space="preserve"> </w:t>
      </w:r>
      <w:r w:rsidR="00E25942">
        <w:t>1894</w:t>
      </w:r>
    </w:p>
    <w:p w14:paraId="72F2D9F9" w14:textId="4797209E" w:rsidR="005A2ACD" w:rsidRPr="00B16E10" w:rsidRDefault="005A2ACD" w:rsidP="00BD38E1">
      <w:pPr>
        <w:tabs>
          <w:tab w:val="left" w:pos="1440"/>
        </w:tabs>
      </w:pPr>
      <w:r w:rsidRPr="00B16E10">
        <w:t>LAC</w:t>
      </w:r>
      <w:r w:rsidRPr="00B16E10">
        <w:tab/>
      </w:r>
      <w:r w:rsidR="008552CD" w:rsidRPr="00B16E10">
        <w:t>Land</w:t>
      </w:r>
      <w:r w:rsidR="00693E26">
        <w:t xml:space="preserve"> </w:t>
      </w:r>
      <w:r w:rsidR="008552CD" w:rsidRPr="00B16E10">
        <w:t>Acquisition</w:t>
      </w:r>
      <w:r w:rsidR="00693E26">
        <w:t xml:space="preserve"> </w:t>
      </w:r>
      <w:r w:rsidR="008552CD" w:rsidRPr="00B16E10">
        <w:t>Collector</w:t>
      </w:r>
    </w:p>
    <w:p w14:paraId="69A112ED" w14:textId="1A4B6256" w:rsidR="0014399B" w:rsidRPr="00B16E10" w:rsidRDefault="0014399B" w:rsidP="00BD38E1">
      <w:pPr>
        <w:tabs>
          <w:tab w:val="left" w:pos="1440"/>
        </w:tabs>
      </w:pPr>
      <w:r w:rsidRPr="00B16E10">
        <w:t>LARP</w:t>
      </w:r>
      <w:r w:rsidRPr="00B16E10">
        <w:tab/>
      </w:r>
      <w:r w:rsidR="008552CD" w:rsidRPr="00B16E10">
        <w:t>Land</w:t>
      </w:r>
      <w:r w:rsidR="00693E26">
        <w:t xml:space="preserve"> </w:t>
      </w:r>
      <w:r w:rsidR="008552CD" w:rsidRPr="00B16E10">
        <w:t>Acquisition</w:t>
      </w:r>
      <w:r w:rsidR="00693E26">
        <w:t xml:space="preserve"> </w:t>
      </w:r>
      <w:r w:rsidR="008552CD" w:rsidRPr="00B16E10">
        <w:t>and</w:t>
      </w:r>
      <w:r w:rsidR="00693E26">
        <w:t xml:space="preserve"> </w:t>
      </w:r>
      <w:r w:rsidR="008552CD" w:rsidRPr="00B16E10">
        <w:t>Resettlement</w:t>
      </w:r>
      <w:r w:rsidR="00693E26">
        <w:t xml:space="preserve"> </w:t>
      </w:r>
      <w:r w:rsidR="008552CD" w:rsidRPr="00B16E10">
        <w:t>Plan</w:t>
      </w:r>
    </w:p>
    <w:p w14:paraId="635FF679" w14:textId="1496FB6B" w:rsidR="005A2ACD" w:rsidRPr="00B16E10" w:rsidRDefault="005A2ACD" w:rsidP="00BD38E1">
      <w:pPr>
        <w:tabs>
          <w:tab w:val="left" w:pos="1440"/>
        </w:tabs>
      </w:pPr>
      <w:r w:rsidRPr="00B16E10">
        <w:t>LPG</w:t>
      </w:r>
      <w:r w:rsidRPr="00B16E10">
        <w:tab/>
      </w:r>
      <w:r w:rsidR="008552CD" w:rsidRPr="00B16E10">
        <w:t>Liquefied</w:t>
      </w:r>
      <w:r w:rsidR="00693E26">
        <w:t xml:space="preserve"> </w:t>
      </w:r>
      <w:r w:rsidR="008552CD" w:rsidRPr="00B16E10">
        <w:t>Petroleum</w:t>
      </w:r>
      <w:r w:rsidR="00693E26">
        <w:t xml:space="preserve"> </w:t>
      </w:r>
      <w:r w:rsidR="008552CD" w:rsidRPr="00B16E10">
        <w:t>Gas</w:t>
      </w:r>
    </w:p>
    <w:p w14:paraId="737F5AC4" w14:textId="17D77289" w:rsidR="005A2ACD" w:rsidRPr="00B16E10" w:rsidRDefault="005A2ACD" w:rsidP="00BD38E1">
      <w:pPr>
        <w:tabs>
          <w:tab w:val="left" w:pos="1440"/>
        </w:tabs>
      </w:pPr>
      <w:r w:rsidRPr="00B16E10">
        <w:t>M&amp;E</w:t>
      </w:r>
      <w:r w:rsidRPr="00B16E10">
        <w:tab/>
      </w:r>
      <w:r w:rsidR="008552CD" w:rsidRPr="00B16E10">
        <w:t>Monitoring</w:t>
      </w:r>
      <w:r w:rsidR="00693E26">
        <w:t xml:space="preserve"> </w:t>
      </w:r>
      <w:r w:rsidR="008552CD" w:rsidRPr="00B16E10">
        <w:t>and</w:t>
      </w:r>
      <w:r w:rsidR="00693E26">
        <w:t xml:space="preserve"> </w:t>
      </w:r>
      <w:r w:rsidR="008552CD" w:rsidRPr="00B16E10">
        <w:t>Evaluation</w:t>
      </w:r>
    </w:p>
    <w:p w14:paraId="77CA1719" w14:textId="57A3F7A7" w:rsidR="005A2ACD" w:rsidRPr="00B16E10" w:rsidRDefault="005A2ACD" w:rsidP="00BD38E1">
      <w:pPr>
        <w:tabs>
          <w:tab w:val="left" w:pos="1440"/>
        </w:tabs>
      </w:pPr>
      <w:r w:rsidRPr="00B16E10">
        <w:t>NTDC</w:t>
      </w:r>
      <w:r w:rsidRPr="00B16E10">
        <w:tab/>
        <w:t>National</w:t>
      </w:r>
      <w:r w:rsidR="00693E26">
        <w:t xml:space="preserve"> </w:t>
      </w:r>
      <w:r w:rsidRPr="00B16E10">
        <w:t>Transmission</w:t>
      </w:r>
      <w:r w:rsidR="00693E26">
        <w:t xml:space="preserve"> </w:t>
      </w:r>
      <w:r w:rsidRPr="00B16E10">
        <w:t>and</w:t>
      </w:r>
      <w:r w:rsidR="00693E26">
        <w:t xml:space="preserve"> </w:t>
      </w:r>
      <w:r w:rsidRPr="00B16E10">
        <w:t>Dispatch</w:t>
      </w:r>
      <w:r w:rsidR="00693E26">
        <w:t xml:space="preserve"> </w:t>
      </w:r>
      <w:r w:rsidRPr="00B16E10">
        <w:t>Company</w:t>
      </w:r>
    </w:p>
    <w:p w14:paraId="1EE50AB4" w14:textId="3C810130" w:rsidR="00F75431" w:rsidRPr="00B16E10" w:rsidRDefault="00F75431" w:rsidP="00BD38E1">
      <w:pPr>
        <w:tabs>
          <w:tab w:val="left" w:pos="1440"/>
        </w:tabs>
      </w:pPr>
      <w:r w:rsidRPr="00B16E10">
        <w:t>PEDO</w:t>
      </w:r>
      <w:r w:rsidRPr="00B16E10">
        <w:tab/>
      </w:r>
      <w:r w:rsidR="00B8196E" w:rsidRPr="00B16E10">
        <w:t>Pakhtunkhwa</w:t>
      </w:r>
      <w:r w:rsidR="00693E26">
        <w:t xml:space="preserve"> </w:t>
      </w:r>
      <w:r w:rsidR="00B8196E" w:rsidRPr="00B16E10">
        <w:t>Energy</w:t>
      </w:r>
      <w:r w:rsidR="00693E26">
        <w:t xml:space="preserve"> </w:t>
      </w:r>
      <w:r w:rsidR="00B8196E" w:rsidRPr="00B16E10">
        <w:t>Development</w:t>
      </w:r>
      <w:r w:rsidR="00693E26">
        <w:t xml:space="preserve"> </w:t>
      </w:r>
      <w:r w:rsidR="00B8196E" w:rsidRPr="00B16E10">
        <w:t>Organization</w:t>
      </w:r>
    </w:p>
    <w:p w14:paraId="53D84F2A" w14:textId="45EF0304" w:rsidR="00F75431" w:rsidRPr="00B16E10" w:rsidRDefault="00F75431" w:rsidP="00BD38E1">
      <w:pPr>
        <w:tabs>
          <w:tab w:val="left" w:pos="1440"/>
        </w:tabs>
      </w:pPr>
      <w:r w:rsidRPr="00B16E10">
        <w:t>PMU</w:t>
      </w:r>
      <w:r w:rsidRPr="00B16E10">
        <w:tab/>
      </w:r>
      <w:r w:rsidR="008552CD" w:rsidRPr="00B16E10">
        <w:t>Project</w:t>
      </w:r>
      <w:r w:rsidR="00693E26">
        <w:t xml:space="preserve"> </w:t>
      </w:r>
      <w:r w:rsidR="008552CD" w:rsidRPr="00B16E10">
        <w:t>Management</w:t>
      </w:r>
      <w:r w:rsidR="00693E26">
        <w:t xml:space="preserve"> </w:t>
      </w:r>
      <w:r w:rsidR="008552CD" w:rsidRPr="00B16E10">
        <w:t>Unit</w:t>
      </w:r>
    </w:p>
    <w:p w14:paraId="745C01CD" w14:textId="61F88CF6" w:rsidR="00A40EA2" w:rsidRPr="00B16E10" w:rsidRDefault="00A40EA2" w:rsidP="00BD38E1">
      <w:pPr>
        <w:tabs>
          <w:tab w:val="left" w:pos="1440"/>
        </w:tabs>
      </w:pPr>
      <w:r w:rsidRPr="00B16E10">
        <w:t>PIU</w:t>
      </w:r>
      <w:r w:rsidRPr="00B16E10">
        <w:tab/>
        <w:t>Project</w:t>
      </w:r>
      <w:r w:rsidR="00693E26">
        <w:t xml:space="preserve"> </w:t>
      </w:r>
      <w:r w:rsidRPr="00B16E10">
        <w:t>Implementation</w:t>
      </w:r>
      <w:r w:rsidR="00693E26">
        <w:t xml:space="preserve"> </w:t>
      </w:r>
      <w:r w:rsidRPr="00B16E10">
        <w:t>Unit</w:t>
      </w:r>
    </w:p>
    <w:p w14:paraId="2C61EBCE" w14:textId="22D3B9D0" w:rsidR="005A2ACD" w:rsidRPr="00B16E10" w:rsidRDefault="005A2ACD" w:rsidP="00BD38E1">
      <w:pPr>
        <w:tabs>
          <w:tab w:val="left" w:pos="1440"/>
        </w:tabs>
      </w:pPr>
      <w:r w:rsidRPr="00B16E10">
        <w:t>RCC</w:t>
      </w:r>
      <w:r w:rsidR="00693E26">
        <w:t xml:space="preserve"> </w:t>
      </w:r>
      <w:r w:rsidRPr="00B16E10">
        <w:tab/>
      </w:r>
      <w:r w:rsidR="008552CD" w:rsidRPr="00B16E10">
        <w:t>Roller</w:t>
      </w:r>
      <w:r w:rsidR="00693E26">
        <w:t xml:space="preserve"> </w:t>
      </w:r>
      <w:r w:rsidR="008552CD" w:rsidRPr="00B16E10">
        <w:t>Compacted</w:t>
      </w:r>
      <w:r w:rsidR="00693E26">
        <w:t xml:space="preserve"> </w:t>
      </w:r>
      <w:r w:rsidR="008552CD" w:rsidRPr="00B16E10">
        <w:t>Concrete</w:t>
      </w:r>
    </w:p>
    <w:p w14:paraId="43A006BE" w14:textId="1BDA55EB" w:rsidR="005A2ACD" w:rsidRPr="00B16E10" w:rsidRDefault="005A2ACD" w:rsidP="00BD38E1">
      <w:pPr>
        <w:tabs>
          <w:tab w:val="left" w:pos="1440"/>
        </w:tabs>
      </w:pPr>
      <w:r w:rsidRPr="00B16E10">
        <w:t>RFS</w:t>
      </w:r>
      <w:r w:rsidRPr="00B16E10">
        <w:tab/>
      </w:r>
      <w:r w:rsidR="008552CD" w:rsidRPr="00B16E10">
        <w:t>Resettlement</w:t>
      </w:r>
      <w:r w:rsidR="00693E26">
        <w:t xml:space="preserve"> </w:t>
      </w:r>
      <w:r w:rsidR="008552CD" w:rsidRPr="00B16E10">
        <w:t>Field</w:t>
      </w:r>
      <w:r w:rsidR="00693E26">
        <w:t xml:space="preserve"> </w:t>
      </w:r>
      <w:r w:rsidR="008552CD" w:rsidRPr="00B16E10">
        <w:t>Survey</w:t>
      </w:r>
    </w:p>
    <w:p w14:paraId="0C67B6F9" w14:textId="04C236F1" w:rsidR="00E44329" w:rsidRPr="00B16E10" w:rsidRDefault="00E44329" w:rsidP="00BD38E1">
      <w:pPr>
        <w:tabs>
          <w:tab w:val="left" w:pos="1440"/>
        </w:tabs>
      </w:pPr>
      <w:r w:rsidRPr="00B16E10">
        <w:t>RFST</w:t>
      </w:r>
      <w:r w:rsidRPr="00B16E10">
        <w:tab/>
        <w:t>Resettlement</w:t>
      </w:r>
      <w:r w:rsidR="00693E26">
        <w:t xml:space="preserve"> </w:t>
      </w:r>
      <w:r w:rsidRPr="00B16E10">
        <w:t>Field</w:t>
      </w:r>
      <w:r w:rsidR="00693E26">
        <w:t xml:space="preserve"> </w:t>
      </w:r>
      <w:r w:rsidRPr="00B16E10">
        <w:t>Survey</w:t>
      </w:r>
      <w:r w:rsidR="00693E26">
        <w:t xml:space="preserve"> </w:t>
      </w:r>
      <w:r w:rsidRPr="00B16E10">
        <w:t>Team</w:t>
      </w:r>
    </w:p>
    <w:p w14:paraId="6D2F76BF" w14:textId="2360D1B5" w:rsidR="00DA519B" w:rsidRDefault="00DA519B" w:rsidP="00BD38E1">
      <w:pPr>
        <w:tabs>
          <w:tab w:val="left" w:pos="1440"/>
        </w:tabs>
      </w:pPr>
      <w:r w:rsidRPr="00B16E10">
        <w:t>SPS</w:t>
      </w:r>
      <w:r w:rsidRPr="00B16E10">
        <w:tab/>
        <w:t>Safeguard</w:t>
      </w:r>
      <w:r w:rsidR="00693E26">
        <w:t xml:space="preserve"> </w:t>
      </w:r>
      <w:r w:rsidRPr="00B16E10">
        <w:t>Policy</w:t>
      </w:r>
      <w:r w:rsidR="00693E26">
        <w:t xml:space="preserve"> </w:t>
      </w:r>
      <w:r w:rsidRPr="00B16E10">
        <w:t>Statement</w:t>
      </w:r>
      <w:r w:rsidR="00693E26">
        <w:t xml:space="preserve"> </w:t>
      </w:r>
      <w:r w:rsidR="00425DF3">
        <w:t>2009</w:t>
      </w:r>
    </w:p>
    <w:p w14:paraId="0D4DFE5A" w14:textId="4C3A6AD0" w:rsidR="00440EF8" w:rsidRDefault="00440EF8" w:rsidP="00BD38E1">
      <w:pPr>
        <w:tabs>
          <w:tab w:val="left" w:pos="1440"/>
        </w:tabs>
      </w:pPr>
      <w:r>
        <w:t>PESCO</w:t>
      </w:r>
      <w:r>
        <w:tab/>
        <w:t>Peshawar</w:t>
      </w:r>
      <w:r w:rsidR="00693E26">
        <w:t xml:space="preserve"> </w:t>
      </w:r>
      <w:r>
        <w:t>Electric</w:t>
      </w:r>
      <w:r w:rsidR="00693E26">
        <w:t xml:space="preserve"> </w:t>
      </w:r>
      <w:r>
        <w:t>Supply</w:t>
      </w:r>
      <w:r w:rsidR="00693E26">
        <w:t xml:space="preserve"> </w:t>
      </w:r>
      <w:r>
        <w:t>Company</w:t>
      </w:r>
    </w:p>
    <w:p w14:paraId="38D3267E" w14:textId="77777777" w:rsidR="00F84164" w:rsidRPr="00B16E10" w:rsidRDefault="00F84164" w:rsidP="008D3519"/>
    <w:p w14:paraId="50EB616A" w14:textId="77777777" w:rsidR="005A2ACD" w:rsidRPr="00981395" w:rsidRDefault="005A2ACD" w:rsidP="00BD38E1">
      <w:pPr>
        <w:tabs>
          <w:tab w:val="left" w:pos="1440"/>
        </w:tabs>
        <w:rPr>
          <w:b/>
          <w:bCs/>
        </w:rPr>
      </w:pPr>
      <w:r w:rsidRPr="00981395">
        <w:rPr>
          <w:b/>
          <w:bCs/>
        </w:rPr>
        <w:lastRenderedPageBreak/>
        <w:t>Units</w:t>
      </w:r>
    </w:p>
    <w:p w14:paraId="71050C3A" w14:textId="7B9964E8" w:rsidR="00673994" w:rsidRPr="00B16E10" w:rsidRDefault="00673994" w:rsidP="00BD38E1">
      <w:pPr>
        <w:tabs>
          <w:tab w:val="left" w:pos="1440"/>
        </w:tabs>
      </w:pPr>
      <w:r w:rsidRPr="00B16E10">
        <w:t>1</w:t>
      </w:r>
      <w:r w:rsidR="00693E26">
        <w:t xml:space="preserve"> </w:t>
      </w:r>
      <w:r w:rsidR="00A431C4" w:rsidRPr="00B16E10">
        <w:t>K</w:t>
      </w:r>
      <w:r w:rsidRPr="00B16E10">
        <w:t>anal</w:t>
      </w:r>
      <w:r w:rsidRPr="00B16E10">
        <w:tab/>
        <w:t>505.857</w:t>
      </w:r>
      <w:r w:rsidR="00693E26">
        <w:t xml:space="preserve"> </w:t>
      </w:r>
      <w:r w:rsidRPr="00B16E10">
        <w:t>m2</w:t>
      </w:r>
      <w:r w:rsidR="00693E26">
        <w:t xml:space="preserve"> </w:t>
      </w:r>
      <w:r w:rsidRPr="00B16E10">
        <w:t>or</w:t>
      </w:r>
      <w:r w:rsidR="00693E26">
        <w:t xml:space="preserve"> </w:t>
      </w:r>
      <w:r w:rsidR="00440EF8">
        <w:t>0.050</w:t>
      </w:r>
      <w:r w:rsidR="00693E26">
        <w:t xml:space="preserve"> </w:t>
      </w:r>
      <w:r w:rsidR="00440EF8">
        <w:t>hectares</w:t>
      </w:r>
    </w:p>
    <w:p w14:paraId="69B2FC69" w14:textId="77777777" w:rsidR="005A2ACD" w:rsidRPr="00B16E10" w:rsidRDefault="005A2ACD" w:rsidP="00BD38E1">
      <w:pPr>
        <w:tabs>
          <w:tab w:val="left" w:pos="1440"/>
        </w:tabs>
      </w:pPr>
      <w:r w:rsidRPr="00B16E10">
        <w:t>km</w:t>
      </w:r>
      <w:r w:rsidRPr="00B16E10">
        <w:tab/>
      </w:r>
      <w:r w:rsidR="00A22D94" w:rsidRPr="00B16E10">
        <w:t>k</w:t>
      </w:r>
      <w:r w:rsidRPr="00B16E10">
        <w:t>ilometer</w:t>
      </w:r>
    </w:p>
    <w:p w14:paraId="128A455A" w14:textId="763FFC89" w:rsidR="005A2ACD" w:rsidRPr="00B16E10" w:rsidRDefault="005A2ACD" w:rsidP="00BD38E1">
      <w:pPr>
        <w:tabs>
          <w:tab w:val="left" w:pos="1440"/>
        </w:tabs>
      </w:pPr>
      <w:r w:rsidRPr="00B16E10">
        <w:t>km2</w:t>
      </w:r>
      <w:r w:rsidRPr="00B16E10">
        <w:tab/>
      </w:r>
      <w:r w:rsidR="009D0CC8" w:rsidRPr="00B16E10">
        <w:t>s</w:t>
      </w:r>
      <w:r w:rsidRPr="00B16E10">
        <w:t>quare</w:t>
      </w:r>
      <w:r w:rsidR="00693E26">
        <w:t xml:space="preserve"> </w:t>
      </w:r>
      <w:r w:rsidR="009D0CC8" w:rsidRPr="00B16E10">
        <w:t>k</w:t>
      </w:r>
      <w:r w:rsidRPr="00B16E10">
        <w:t>ilometer</w:t>
      </w:r>
    </w:p>
    <w:p w14:paraId="5D93552D" w14:textId="08FDF148" w:rsidR="005A2ACD" w:rsidRPr="00B16E10" w:rsidRDefault="005A2ACD" w:rsidP="00BD38E1">
      <w:pPr>
        <w:tabs>
          <w:tab w:val="left" w:pos="1440"/>
        </w:tabs>
      </w:pPr>
      <w:r w:rsidRPr="00B16E10">
        <w:t>m2</w:t>
      </w:r>
      <w:r w:rsidRPr="00B16E10">
        <w:tab/>
      </w:r>
      <w:r w:rsidR="009D0CC8" w:rsidRPr="00B16E10">
        <w:t>s</w:t>
      </w:r>
      <w:r w:rsidRPr="00B16E10">
        <w:t>quare</w:t>
      </w:r>
      <w:r w:rsidR="00693E26">
        <w:t xml:space="preserve"> </w:t>
      </w:r>
      <w:r w:rsidR="009D0CC8" w:rsidRPr="00B16E10">
        <w:t>m</w:t>
      </w:r>
      <w:r w:rsidRPr="00B16E10">
        <w:t>eter</w:t>
      </w:r>
    </w:p>
    <w:p w14:paraId="78378420" w14:textId="47236AB0" w:rsidR="005A2ACD" w:rsidRPr="00B16E10" w:rsidRDefault="005A2ACD" w:rsidP="00BD38E1">
      <w:pPr>
        <w:tabs>
          <w:tab w:val="left" w:pos="1440"/>
        </w:tabs>
      </w:pPr>
      <w:r w:rsidRPr="00B16E10">
        <w:t>m3</w:t>
      </w:r>
      <w:r w:rsidRPr="00B16E10">
        <w:tab/>
      </w:r>
      <w:r w:rsidR="009D0CC8" w:rsidRPr="00B16E10">
        <w:t>c</w:t>
      </w:r>
      <w:r w:rsidRPr="00B16E10">
        <w:t>ubic</w:t>
      </w:r>
      <w:r w:rsidR="00693E26">
        <w:t xml:space="preserve"> </w:t>
      </w:r>
      <w:r w:rsidR="009D0CC8" w:rsidRPr="00B16E10">
        <w:t>m</w:t>
      </w:r>
      <w:r w:rsidRPr="00B16E10">
        <w:t>eter</w:t>
      </w:r>
    </w:p>
    <w:p w14:paraId="04D4A53B" w14:textId="5E3CDE59" w:rsidR="005A2ACD" w:rsidRPr="00B16E10" w:rsidRDefault="005A2ACD" w:rsidP="00BD38E1">
      <w:pPr>
        <w:tabs>
          <w:tab w:val="left" w:pos="1440"/>
        </w:tabs>
      </w:pPr>
      <w:r w:rsidRPr="00B16E10">
        <w:t>m3/s</w:t>
      </w:r>
      <w:r w:rsidRPr="00B16E10">
        <w:tab/>
      </w:r>
      <w:r w:rsidR="009D0CC8" w:rsidRPr="00B16E10">
        <w:t>c</w:t>
      </w:r>
      <w:r w:rsidRPr="00B16E10">
        <w:t>ubic</w:t>
      </w:r>
      <w:r w:rsidR="00693E26">
        <w:t xml:space="preserve"> </w:t>
      </w:r>
      <w:r w:rsidR="009D0CC8" w:rsidRPr="00B16E10">
        <w:t>m</w:t>
      </w:r>
      <w:r w:rsidRPr="00B16E10">
        <w:t>eter</w:t>
      </w:r>
      <w:r w:rsidR="00693E26">
        <w:t xml:space="preserve"> </w:t>
      </w:r>
      <w:r w:rsidRPr="00B16E10">
        <w:t>per</w:t>
      </w:r>
      <w:r w:rsidR="00693E26">
        <w:t xml:space="preserve"> </w:t>
      </w:r>
      <w:r w:rsidR="009D0CC8" w:rsidRPr="00B16E10">
        <w:t>s</w:t>
      </w:r>
      <w:r w:rsidRPr="00B16E10">
        <w:t>econd</w:t>
      </w:r>
      <w:r w:rsidR="00693E26">
        <w:t xml:space="preserve"> </w:t>
      </w:r>
      <w:r w:rsidRPr="00B16E10">
        <w:t>(cumec)</w:t>
      </w:r>
    </w:p>
    <w:p w14:paraId="6CD38799" w14:textId="6B692DF9" w:rsidR="005A2ACD" w:rsidRPr="00B16E10" w:rsidRDefault="005A2ACD" w:rsidP="00BD38E1">
      <w:pPr>
        <w:tabs>
          <w:tab w:val="left" w:pos="1440"/>
        </w:tabs>
      </w:pPr>
      <w:r w:rsidRPr="00B16E10">
        <w:t>MW</w:t>
      </w:r>
      <w:r w:rsidRPr="00B16E10">
        <w:tab/>
      </w:r>
      <w:r w:rsidR="009D0CC8" w:rsidRPr="00B16E10">
        <w:t>m</w:t>
      </w:r>
      <w:r w:rsidRPr="00B16E10">
        <w:t>egawatt</w:t>
      </w:r>
      <w:r w:rsidR="00693E26">
        <w:t xml:space="preserve"> </w:t>
      </w:r>
    </w:p>
    <w:p w14:paraId="0A05D725" w14:textId="77777777" w:rsidR="005A2ACD" w:rsidRPr="00B16E10" w:rsidRDefault="005A2ACD" w:rsidP="00BD38E1">
      <w:pPr>
        <w:tabs>
          <w:tab w:val="left" w:pos="1440"/>
        </w:tabs>
        <w:rPr>
          <w:b/>
          <w:bCs/>
        </w:rPr>
      </w:pPr>
      <w:r w:rsidRPr="00B16E10">
        <w:rPr>
          <w:b/>
          <w:bCs/>
        </w:rPr>
        <w:t>Currency</w:t>
      </w:r>
    </w:p>
    <w:p w14:paraId="1D1B62E9" w14:textId="038D84F9" w:rsidR="005A2ACD" w:rsidRPr="00B16E10" w:rsidRDefault="005A2ACD" w:rsidP="00BD38E1">
      <w:pPr>
        <w:tabs>
          <w:tab w:val="left" w:pos="1440"/>
        </w:tabs>
      </w:pPr>
      <w:r w:rsidRPr="00B16E10">
        <w:t>PKR</w:t>
      </w:r>
      <w:r w:rsidRPr="00B16E10">
        <w:tab/>
        <w:t>Pakistani</w:t>
      </w:r>
      <w:r w:rsidR="00693E26">
        <w:t xml:space="preserve"> </w:t>
      </w:r>
      <w:r w:rsidRPr="00B16E10">
        <w:t>Rupee</w:t>
      </w:r>
    </w:p>
    <w:p w14:paraId="3EAE4E86" w14:textId="637B6E16" w:rsidR="005A2ACD" w:rsidRPr="00B16E10" w:rsidRDefault="005A2ACD" w:rsidP="00BD38E1">
      <w:pPr>
        <w:tabs>
          <w:tab w:val="left" w:pos="1440"/>
        </w:tabs>
      </w:pPr>
      <w:r w:rsidRPr="00B16E10">
        <w:t>USD</w:t>
      </w:r>
      <w:r w:rsidRPr="00B16E10">
        <w:tab/>
        <w:t>United</w:t>
      </w:r>
      <w:r w:rsidR="00693E26">
        <w:t xml:space="preserve"> </w:t>
      </w:r>
      <w:r w:rsidRPr="00B16E10">
        <w:t>States</w:t>
      </w:r>
      <w:r w:rsidR="00693E26">
        <w:t xml:space="preserve"> </w:t>
      </w:r>
      <w:r w:rsidRPr="00B16E10">
        <w:t>Dollar</w:t>
      </w:r>
    </w:p>
    <w:p w14:paraId="19E23B94" w14:textId="4FC0E2F8" w:rsidR="00BD38E1" w:rsidRPr="00B16E10" w:rsidRDefault="00BD38E1">
      <w:pPr>
        <w:spacing w:after="160" w:line="259" w:lineRule="auto"/>
        <w:jc w:val="left"/>
      </w:pPr>
      <w:r w:rsidRPr="00B16E10">
        <w:br w:type="page"/>
      </w:r>
    </w:p>
    <w:p w14:paraId="40074844" w14:textId="3B265D03" w:rsidR="005A2ACD" w:rsidRPr="00B16E10" w:rsidRDefault="00341319" w:rsidP="00BD38E1">
      <w:pPr>
        <w:rPr>
          <w:b/>
          <w:bCs/>
          <w:sz w:val="24"/>
          <w:szCs w:val="24"/>
        </w:rPr>
      </w:pPr>
      <w:r w:rsidRPr="00B16E10">
        <w:rPr>
          <w:b/>
          <w:bCs/>
          <w:sz w:val="24"/>
          <w:szCs w:val="24"/>
        </w:rPr>
        <w:lastRenderedPageBreak/>
        <w:t>GLOSSARY</w:t>
      </w:r>
      <w:r w:rsidR="00693E26">
        <w:rPr>
          <w:b/>
          <w:bCs/>
          <w:sz w:val="24"/>
          <w:szCs w:val="24"/>
        </w:rPr>
        <w:t xml:space="preserve"> </w:t>
      </w:r>
      <w:r w:rsidRPr="00B16E10">
        <w:rPr>
          <w:b/>
          <w:bCs/>
          <w:sz w:val="24"/>
          <w:szCs w:val="24"/>
        </w:rPr>
        <w:t>OF</w:t>
      </w:r>
      <w:r w:rsidR="00693E26">
        <w:rPr>
          <w:b/>
          <w:bCs/>
          <w:sz w:val="24"/>
          <w:szCs w:val="24"/>
        </w:rPr>
        <w:t xml:space="preserve"> </w:t>
      </w:r>
      <w:r w:rsidRPr="00B16E10">
        <w:rPr>
          <w:b/>
          <w:bCs/>
          <w:sz w:val="24"/>
          <w:szCs w:val="24"/>
        </w:rPr>
        <w:t>TERMS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2855"/>
        <w:gridCol w:w="6596"/>
      </w:tblGrid>
      <w:tr w:rsidR="005A2ACD" w:rsidRPr="00B16E10" w14:paraId="1E60246A" w14:textId="77777777" w:rsidTr="00981395">
        <w:trPr>
          <w:trHeight w:val="360"/>
        </w:trPr>
        <w:tc>
          <w:tcPr>
            <w:tcW w:w="2855" w:type="dxa"/>
          </w:tcPr>
          <w:p w14:paraId="726C2D85" w14:textId="0CAC9046" w:rsidR="005A2ACD" w:rsidRPr="00B16E10" w:rsidRDefault="005A2ACD" w:rsidP="00BD38E1">
            <w:pPr>
              <w:spacing w:after="0"/>
              <w:jc w:val="left"/>
              <w:rPr>
                <w:rFonts w:eastAsia="Calibri"/>
              </w:rPr>
            </w:pPr>
            <w:r w:rsidRPr="00B16E10">
              <w:rPr>
                <w:rFonts w:eastAsia="Calibri"/>
              </w:rPr>
              <w:t>Affected</w:t>
            </w:r>
            <w:r w:rsidR="00C13BFA" w:rsidRPr="00B16E10">
              <w:rPr>
                <w:rFonts w:eastAsia="Calibri"/>
              </w:rPr>
              <w:t>/</w:t>
            </w:r>
            <w:r w:rsidR="00693E26">
              <w:rPr>
                <w:rFonts w:eastAsia="Calibri"/>
              </w:rPr>
              <w:t xml:space="preserve"> </w:t>
            </w:r>
            <w:r w:rsidR="00C13BFA" w:rsidRPr="00B16E10">
              <w:rPr>
                <w:rFonts w:eastAsia="Calibri"/>
              </w:rPr>
              <w:t>/displaced</w:t>
            </w:r>
            <w:r w:rsidR="00693E26">
              <w:rPr>
                <w:rFonts w:eastAsia="Calibri"/>
              </w:rPr>
              <w:t xml:space="preserve"> </w:t>
            </w:r>
            <w:r w:rsidRPr="00B16E10">
              <w:rPr>
                <w:rFonts w:eastAsia="Calibri"/>
              </w:rPr>
              <w:t>Person</w:t>
            </w:r>
          </w:p>
        </w:tc>
        <w:tc>
          <w:tcPr>
            <w:tcW w:w="6596" w:type="dxa"/>
          </w:tcPr>
          <w:p w14:paraId="4558BA6D" w14:textId="262966C1" w:rsidR="005A2ACD" w:rsidRDefault="00C13BFA" w:rsidP="00BD38E1">
            <w:pPr>
              <w:spacing w:after="0"/>
              <w:ind w:left="144"/>
            </w:pPr>
            <w:r w:rsidRPr="00B16E10">
              <w:t>In</w:t>
            </w:r>
            <w:r w:rsidR="00693E26">
              <w:t xml:space="preserve"> </w:t>
            </w:r>
            <w:r w:rsidRPr="00B16E10">
              <w:t>the</w:t>
            </w:r>
            <w:r w:rsidR="00693E26">
              <w:t xml:space="preserve"> </w:t>
            </w:r>
            <w:r w:rsidRPr="00B16E10">
              <w:t>context</w:t>
            </w:r>
            <w:r w:rsidR="00693E26">
              <w:t xml:space="preserve"> </w:t>
            </w:r>
            <w:r w:rsidRPr="00B16E10">
              <w:t>of</w:t>
            </w:r>
            <w:r w:rsidR="00693E26">
              <w:t xml:space="preserve"> </w:t>
            </w:r>
            <w:r w:rsidRPr="00B16E10">
              <w:t>involuntary</w:t>
            </w:r>
            <w:r w:rsidR="00693E26">
              <w:t xml:space="preserve"> </w:t>
            </w:r>
            <w:r w:rsidRPr="00B16E10">
              <w:t>resettlement,</w:t>
            </w:r>
            <w:r w:rsidR="00693E26">
              <w:t xml:space="preserve"> </w:t>
            </w:r>
            <w:r w:rsidRPr="00B16E10">
              <w:t>displaced</w:t>
            </w:r>
            <w:r w:rsidR="00693E26">
              <w:t xml:space="preserve"> </w:t>
            </w:r>
            <w:r w:rsidRPr="00B16E10">
              <w:t>persons</w:t>
            </w:r>
            <w:r w:rsidR="00693E26">
              <w:t xml:space="preserve"> </w:t>
            </w:r>
            <w:r w:rsidRPr="00B16E10">
              <w:t>are</w:t>
            </w:r>
            <w:r w:rsidR="00693E26">
              <w:t xml:space="preserve"> </w:t>
            </w:r>
            <w:r w:rsidRPr="00B16E10">
              <w:t>those</w:t>
            </w:r>
            <w:r w:rsidR="00693E26">
              <w:t xml:space="preserve"> </w:t>
            </w:r>
            <w:r w:rsidRPr="00B16E10">
              <w:t>who</w:t>
            </w:r>
            <w:r w:rsidR="00693E26">
              <w:t xml:space="preserve"> </w:t>
            </w:r>
            <w:r w:rsidRPr="00B16E10">
              <w:t>are</w:t>
            </w:r>
            <w:r w:rsidR="00693E26">
              <w:t xml:space="preserve"> </w:t>
            </w:r>
            <w:r w:rsidRPr="00B16E10">
              <w:t>physically</w:t>
            </w:r>
            <w:r w:rsidR="00693E26">
              <w:t xml:space="preserve"> </w:t>
            </w:r>
            <w:r w:rsidRPr="00B16E10">
              <w:t>displaced</w:t>
            </w:r>
            <w:r w:rsidR="00693E26">
              <w:t xml:space="preserve"> </w:t>
            </w:r>
            <w:r w:rsidRPr="00B16E10">
              <w:t>(relocation,</w:t>
            </w:r>
            <w:r w:rsidR="00693E26">
              <w:t xml:space="preserve"> </w:t>
            </w:r>
            <w:r w:rsidRPr="00B16E10">
              <w:t>loss</w:t>
            </w:r>
            <w:r w:rsidR="00693E26">
              <w:t xml:space="preserve"> </w:t>
            </w:r>
            <w:r w:rsidRPr="00B16E10">
              <w:t>of</w:t>
            </w:r>
            <w:r w:rsidR="00693E26">
              <w:t xml:space="preserve"> </w:t>
            </w:r>
            <w:r w:rsidRPr="00B16E10">
              <w:t>residential</w:t>
            </w:r>
            <w:r w:rsidR="00693E26">
              <w:t xml:space="preserve"> </w:t>
            </w:r>
            <w:r w:rsidRPr="00B16E10">
              <w:t>land,</w:t>
            </w:r>
            <w:r w:rsidR="00693E26">
              <w:t xml:space="preserve"> </w:t>
            </w:r>
            <w:r w:rsidRPr="00B16E10">
              <w:t>or</w:t>
            </w:r>
            <w:r w:rsidR="00693E26">
              <w:t xml:space="preserve"> </w:t>
            </w:r>
            <w:r w:rsidRPr="00B16E10">
              <w:t>loss</w:t>
            </w:r>
            <w:r w:rsidR="00693E26">
              <w:t xml:space="preserve"> </w:t>
            </w:r>
            <w:r w:rsidRPr="00B16E10">
              <w:t>of</w:t>
            </w:r>
            <w:r w:rsidR="00693E26">
              <w:t xml:space="preserve"> </w:t>
            </w:r>
            <w:r w:rsidRPr="00B16E10">
              <w:t>shelter)</w:t>
            </w:r>
            <w:r w:rsidR="00693E26">
              <w:t xml:space="preserve"> </w:t>
            </w:r>
            <w:r w:rsidRPr="00B16E10">
              <w:t>and/or</w:t>
            </w:r>
            <w:r w:rsidR="00693E26">
              <w:t xml:space="preserve"> </w:t>
            </w:r>
            <w:r w:rsidRPr="00B16E10">
              <w:t>economically</w:t>
            </w:r>
            <w:r w:rsidR="00693E26">
              <w:t xml:space="preserve"> </w:t>
            </w:r>
            <w:r w:rsidRPr="00B16E10">
              <w:t>displaced</w:t>
            </w:r>
            <w:r w:rsidR="00693E26">
              <w:t xml:space="preserve"> </w:t>
            </w:r>
            <w:r w:rsidRPr="00B16E10">
              <w:t>(loss</w:t>
            </w:r>
            <w:r w:rsidR="00693E26">
              <w:t xml:space="preserve"> </w:t>
            </w:r>
            <w:r w:rsidRPr="00B16E10">
              <w:t>of</w:t>
            </w:r>
            <w:r w:rsidR="00693E26">
              <w:t xml:space="preserve"> </w:t>
            </w:r>
            <w:r w:rsidRPr="00B16E10">
              <w:t>land,</w:t>
            </w:r>
            <w:r w:rsidR="00693E26">
              <w:t xml:space="preserve"> </w:t>
            </w:r>
            <w:r w:rsidRPr="00B16E10">
              <w:t>assets,</w:t>
            </w:r>
            <w:r w:rsidR="00693E26">
              <w:t xml:space="preserve"> </w:t>
            </w:r>
            <w:r w:rsidRPr="00B16E10">
              <w:t>access</w:t>
            </w:r>
            <w:r w:rsidR="00693E26">
              <w:t xml:space="preserve"> </w:t>
            </w:r>
            <w:r w:rsidRPr="00B16E10">
              <w:t>to</w:t>
            </w:r>
            <w:r w:rsidR="00693E26">
              <w:t xml:space="preserve"> </w:t>
            </w:r>
            <w:r w:rsidRPr="00B16E10">
              <w:t>assets,</w:t>
            </w:r>
            <w:r w:rsidR="00693E26">
              <w:t xml:space="preserve"> </w:t>
            </w:r>
            <w:r w:rsidRPr="00B16E10">
              <w:t>income</w:t>
            </w:r>
            <w:r w:rsidR="00693E26">
              <w:t xml:space="preserve"> </w:t>
            </w:r>
            <w:r w:rsidRPr="00B16E10">
              <w:t>sources,</w:t>
            </w:r>
            <w:r w:rsidR="00693E26">
              <w:t xml:space="preserve"> </w:t>
            </w:r>
            <w:r w:rsidRPr="00B16E10">
              <w:t>or</w:t>
            </w:r>
            <w:r w:rsidR="00693E26">
              <w:t xml:space="preserve"> </w:t>
            </w:r>
            <w:r w:rsidRPr="00B16E10">
              <w:t>means</w:t>
            </w:r>
            <w:r w:rsidR="00693E26">
              <w:t xml:space="preserve"> </w:t>
            </w:r>
            <w:r w:rsidRPr="00B16E10">
              <w:t>of</w:t>
            </w:r>
            <w:r w:rsidR="00693E26">
              <w:t xml:space="preserve"> </w:t>
            </w:r>
            <w:r w:rsidRPr="00B16E10">
              <w:t>livelihoods)</w:t>
            </w:r>
            <w:r w:rsidR="00693E26">
              <w:t xml:space="preserve"> </w:t>
            </w:r>
            <w:r w:rsidRPr="00B16E10">
              <w:t>as</w:t>
            </w:r>
            <w:r w:rsidR="00693E26">
              <w:t xml:space="preserve"> </w:t>
            </w:r>
            <w:r w:rsidRPr="00B16E10">
              <w:t>a</w:t>
            </w:r>
            <w:r w:rsidR="00693E26">
              <w:t xml:space="preserve"> </w:t>
            </w:r>
            <w:r w:rsidRPr="00B16E10">
              <w:t>result</w:t>
            </w:r>
            <w:r w:rsidR="00693E26">
              <w:t xml:space="preserve"> </w:t>
            </w:r>
            <w:r w:rsidRPr="00B16E10">
              <w:t>of</w:t>
            </w:r>
            <w:r w:rsidR="00693E26">
              <w:t xml:space="preserve"> </w:t>
            </w:r>
            <w:r w:rsidRPr="00B16E10">
              <w:t>(i)</w:t>
            </w:r>
            <w:r w:rsidR="00693E26">
              <w:t xml:space="preserve"> </w:t>
            </w:r>
            <w:r w:rsidRPr="00B16E10">
              <w:t>involuntary</w:t>
            </w:r>
            <w:r w:rsidR="00693E26">
              <w:t xml:space="preserve"> </w:t>
            </w:r>
            <w:r w:rsidRPr="00B16E10">
              <w:t>acquisition</w:t>
            </w:r>
            <w:r w:rsidR="00693E26">
              <w:t xml:space="preserve"> </w:t>
            </w:r>
            <w:r w:rsidRPr="00B16E10">
              <w:t>of</w:t>
            </w:r>
            <w:r w:rsidR="00693E26">
              <w:t xml:space="preserve"> </w:t>
            </w:r>
            <w:r w:rsidRPr="00B16E10">
              <w:t>land,</w:t>
            </w:r>
            <w:r w:rsidR="00693E26">
              <w:t xml:space="preserve"> </w:t>
            </w:r>
            <w:r w:rsidRPr="00B16E10">
              <w:t>or</w:t>
            </w:r>
            <w:r w:rsidR="00693E26">
              <w:t xml:space="preserve"> </w:t>
            </w:r>
            <w:r w:rsidRPr="00B16E10">
              <w:t>(ii)</w:t>
            </w:r>
            <w:r w:rsidR="00693E26">
              <w:t xml:space="preserve"> </w:t>
            </w:r>
            <w:r w:rsidRPr="00B16E10">
              <w:t>involuntary</w:t>
            </w:r>
            <w:r w:rsidR="00693E26">
              <w:t xml:space="preserve"> </w:t>
            </w:r>
            <w:r w:rsidRPr="00B16E10">
              <w:t>restrictions</w:t>
            </w:r>
            <w:r w:rsidR="00693E26">
              <w:t xml:space="preserve"> </w:t>
            </w:r>
            <w:r w:rsidRPr="00B16E10">
              <w:t>on</w:t>
            </w:r>
            <w:r w:rsidR="00693E26">
              <w:t xml:space="preserve"> </w:t>
            </w:r>
            <w:r w:rsidRPr="00B16E10">
              <w:t>land</w:t>
            </w:r>
            <w:r w:rsidR="00693E26">
              <w:t xml:space="preserve"> </w:t>
            </w:r>
            <w:r w:rsidRPr="00B16E10">
              <w:t>use</w:t>
            </w:r>
            <w:r w:rsidR="00693E26">
              <w:t xml:space="preserve"> </w:t>
            </w:r>
            <w:r w:rsidRPr="00B16E10">
              <w:t>or</w:t>
            </w:r>
            <w:r w:rsidR="00693E26">
              <w:t xml:space="preserve"> </w:t>
            </w:r>
            <w:r w:rsidRPr="00B16E10">
              <w:t>on</w:t>
            </w:r>
            <w:r w:rsidR="00693E26">
              <w:t xml:space="preserve"> </w:t>
            </w:r>
            <w:r w:rsidRPr="00B16E10">
              <w:t>access</w:t>
            </w:r>
            <w:r w:rsidR="00693E26">
              <w:t xml:space="preserve"> </w:t>
            </w:r>
            <w:r w:rsidRPr="00B16E10">
              <w:t>to</w:t>
            </w:r>
            <w:r w:rsidR="00693E26">
              <w:t xml:space="preserve"> </w:t>
            </w:r>
            <w:r w:rsidRPr="00B16E10">
              <w:t>legally</w:t>
            </w:r>
            <w:r w:rsidR="00693E26">
              <w:t xml:space="preserve"> </w:t>
            </w:r>
            <w:r w:rsidRPr="00B16E10">
              <w:t>designated</w:t>
            </w:r>
            <w:r w:rsidR="00693E26">
              <w:t xml:space="preserve"> </w:t>
            </w:r>
            <w:r w:rsidRPr="00B16E10">
              <w:t>parks</w:t>
            </w:r>
            <w:r w:rsidR="00693E26">
              <w:t xml:space="preserve"> </w:t>
            </w:r>
            <w:r w:rsidRPr="00B16E10">
              <w:t>and</w:t>
            </w:r>
            <w:r w:rsidR="00693E26">
              <w:t xml:space="preserve"> </w:t>
            </w:r>
            <w:r w:rsidRPr="00B16E10">
              <w:t>protected</w:t>
            </w:r>
            <w:r w:rsidR="00693E26">
              <w:t xml:space="preserve"> </w:t>
            </w:r>
            <w:r w:rsidRPr="00B16E10">
              <w:t>areas.</w:t>
            </w:r>
          </w:p>
          <w:p w14:paraId="14D9CBEA" w14:textId="77777777" w:rsidR="00A56FB7" w:rsidRDefault="00A56FB7" w:rsidP="00BD38E1">
            <w:pPr>
              <w:spacing w:after="0"/>
              <w:ind w:left="144"/>
            </w:pPr>
          </w:p>
          <w:p w14:paraId="3B1B38D5" w14:textId="2C6DBA2B" w:rsidR="006F044D" w:rsidRPr="00B16E10" w:rsidRDefault="006F044D" w:rsidP="00B232AD">
            <w:pPr>
              <w:spacing w:after="0"/>
              <w:ind w:left="144"/>
            </w:pPr>
            <w:r>
              <w:t>However,</w:t>
            </w:r>
            <w:r w:rsidR="00693E26">
              <w:t xml:space="preserve"> </w:t>
            </w:r>
            <w:r>
              <w:t>i</w:t>
            </w:r>
            <w:r w:rsidR="00A56FB7">
              <w:t>n</w:t>
            </w:r>
            <w:r w:rsidR="00693E26">
              <w:t xml:space="preserve"> </w:t>
            </w:r>
            <w:r w:rsidR="00A56FB7">
              <w:t>the</w:t>
            </w:r>
            <w:r w:rsidR="00693E26">
              <w:t xml:space="preserve"> </w:t>
            </w:r>
            <w:r w:rsidR="00A56FB7">
              <w:t>context</w:t>
            </w:r>
            <w:r w:rsidR="00693E26">
              <w:t xml:space="preserve"> </w:t>
            </w:r>
            <w:r w:rsidR="00A56FB7">
              <w:t>of</w:t>
            </w:r>
            <w:r w:rsidR="00693E26">
              <w:t xml:space="preserve"> </w:t>
            </w:r>
            <w:r w:rsidR="00A56FB7">
              <w:t>th</w:t>
            </w:r>
            <w:r w:rsidR="005453A1">
              <w:t>is</w:t>
            </w:r>
            <w:r w:rsidR="00693E26">
              <w:t xml:space="preserve"> </w:t>
            </w:r>
            <w:r w:rsidR="00A56FB7">
              <w:t>LARP</w:t>
            </w:r>
            <w:r w:rsidR="005453A1">
              <w:t>,</w:t>
            </w:r>
            <w:r w:rsidR="00693E26">
              <w:t xml:space="preserve"> </w:t>
            </w:r>
            <w:r w:rsidR="00A56FB7">
              <w:t>the</w:t>
            </w:r>
            <w:r w:rsidR="00693E26">
              <w:t xml:space="preserve"> </w:t>
            </w:r>
            <w:r w:rsidR="00A56FB7">
              <w:t>A</w:t>
            </w:r>
            <w:r w:rsidR="00A56FB7" w:rsidRPr="00941BF3">
              <w:t>ffected</w:t>
            </w:r>
            <w:r w:rsidR="00693E26">
              <w:t xml:space="preserve"> </w:t>
            </w:r>
            <w:r w:rsidR="005453A1">
              <w:t>P</w:t>
            </w:r>
            <w:r w:rsidR="00A56FB7" w:rsidRPr="00941BF3">
              <w:t>ersons</w:t>
            </w:r>
            <w:r w:rsidR="00693E26">
              <w:t xml:space="preserve"> </w:t>
            </w:r>
            <w:r w:rsidR="00A56FB7">
              <w:t>(AP)</w:t>
            </w:r>
            <w:r w:rsidR="00693E26">
              <w:t xml:space="preserve"> </w:t>
            </w:r>
            <w:r w:rsidR="005641A8">
              <w:t>and</w:t>
            </w:r>
            <w:r w:rsidR="00693E26">
              <w:t xml:space="preserve"> </w:t>
            </w:r>
            <w:r w:rsidR="005641A8">
              <w:t>Displaced</w:t>
            </w:r>
            <w:r w:rsidR="00693E26">
              <w:t xml:space="preserve"> </w:t>
            </w:r>
            <w:r w:rsidR="005641A8">
              <w:t>Persons</w:t>
            </w:r>
            <w:r w:rsidR="00693E26">
              <w:t xml:space="preserve"> </w:t>
            </w:r>
            <w:r w:rsidR="005641A8">
              <w:t>(DPs)</w:t>
            </w:r>
            <w:r w:rsidR="00693E26">
              <w:t xml:space="preserve"> </w:t>
            </w:r>
            <w:r w:rsidR="005641A8">
              <w:t>are</w:t>
            </w:r>
            <w:r w:rsidR="00693E26">
              <w:t xml:space="preserve"> </w:t>
            </w:r>
            <w:r w:rsidR="005641A8">
              <w:t>different.</w:t>
            </w:r>
            <w:r w:rsidR="00693E26">
              <w:t xml:space="preserve"> </w:t>
            </w:r>
            <w:r w:rsidR="005641A8">
              <w:t>APs</w:t>
            </w:r>
            <w:r w:rsidR="00693E26">
              <w:t xml:space="preserve"> </w:t>
            </w:r>
            <w:r w:rsidR="005641A8">
              <w:t>are</w:t>
            </w:r>
            <w:r w:rsidR="00693E26">
              <w:t xml:space="preserve"> </w:t>
            </w:r>
            <w:r w:rsidR="005641A8">
              <w:t>those</w:t>
            </w:r>
            <w:r w:rsidR="00693E26">
              <w:t xml:space="preserve"> </w:t>
            </w:r>
            <w:r w:rsidR="00A56FB7" w:rsidRPr="00941BF3">
              <w:t>corresponding</w:t>
            </w:r>
            <w:r w:rsidR="00693E26">
              <w:t xml:space="preserve"> </w:t>
            </w:r>
            <w:r w:rsidR="00A56FB7" w:rsidRPr="00941BF3">
              <w:t>to</w:t>
            </w:r>
            <w:r w:rsidR="00693E26">
              <w:t xml:space="preserve"> </w:t>
            </w:r>
            <w:r w:rsidR="00A56FB7" w:rsidRPr="00941BF3">
              <w:t>all</w:t>
            </w:r>
            <w:r w:rsidR="00693E26">
              <w:t xml:space="preserve"> </w:t>
            </w:r>
            <w:r w:rsidR="00A56FB7" w:rsidRPr="00941BF3">
              <w:t>persons</w:t>
            </w:r>
            <w:r w:rsidR="00693E26">
              <w:t xml:space="preserve"> </w:t>
            </w:r>
            <w:r w:rsidR="00A56FB7" w:rsidRPr="00941BF3">
              <w:t>belonging</w:t>
            </w:r>
            <w:r w:rsidR="00693E26">
              <w:t xml:space="preserve"> </w:t>
            </w:r>
            <w:r w:rsidR="00A56FB7" w:rsidRPr="00941BF3">
              <w:t>to</w:t>
            </w:r>
            <w:r w:rsidR="00693E26">
              <w:t xml:space="preserve"> </w:t>
            </w:r>
            <w:r w:rsidR="00A56FB7" w:rsidRPr="00941BF3">
              <w:t>affected</w:t>
            </w:r>
            <w:r w:rsidR="00693E26">
              <w:t xml:space="preserve"> </w:t>
            </w:r>
            <w:r w:rsidR="00A56FB7" w:rsidRPr="00941BF3">
              <w:t>households</w:t>
            </w:r>
            <w:r w:rsidR="00693E26">
              <w:t xml:space="preserve"> </w:t>
            </w:r>
            <w:r w:rsidR="00A56FB7">
              <w:t>(AH)</w:t>
            </w:r>
            <w:r w:rsidR="00CC44AC">
              <w:t xml:space="preserve"> directly using affected land/facility</w:t>
            </w:r>
            <w:r w:rsidR="008D23F1">
              <w:t xml:space="preserve"> (owner or unregistered user)</w:t>
            </w:r>
            <w:r w:rsidR="00A56FB7" w:rsidRPr="00941BF3">
              <w:t>,</w:t>
            </w:r>
            <w:r w:rsidR="00693E26">
              <w:t xml:space="preserve"> </w:t>
            </w:r>
            <w:r w:rsidR="000C650C">
              <w:t>while</w:t>
            </w:r>
            <w:r w:rsidR="00B232AD">
              <w:t xml:space="preserve"> </w:t>
            </w:r>
            <w:r w:rsidR="005641A8">
              <w:t>DPs</w:t>
            </w:r>
            <w:r w:rsidR="00693E26">
              <w:t xml:space="preserve"> </w:t>
            </w:r>
            <w:r w:rsidR="008478F1" w:rsidRPr="00CD080F">
              <w:t>(or DP households</w:t>
            </w:r>
            <w:r w:rsidR="008478F1" w:rsidRPr="008D23F1">
              <w:t>)</w:t>
            </w:r>
            <w:r w:rsidR="008478F1">
              <w:t xml:space="preserve"> </w:t>
            </w:r>
            <w:r w:rsidR="003639EC">
              <w:t>are</w:t>
            </w:r>
            <w:r w:rsidR="00693E26">
              <w:t xml:space="preserve"> </w:t>
            </w:r>
            <w:r w:rsidR="00D350BE">
              <w:t>referred</w:t>
            </w:r>
            <w:r w:rsidR="007744E9">
              <w:t xml:space="preserve"> to </w:t>
            </w:r>
            <w:r w:rsidR="003639EC">
              <w:t>all</w:t>
            </w:r>
            <w:r w:rsidR="00693E26">
              <w:t xml:space="preserve"> </w:t>
            </w:r>
            <w:r w:rsidR="007744E9">
              <w:t xml:space="preserve">land owners and </w:t>
            </w:r>
            <w:r w:rsidR="003639EC">
              <w:t>those</w:t>
            </w:r>
            <w:r w:rsidR="00693E26">
              <w:t xml:space="preserve"> </w:t>
            </w:r>
            <w:r w:rsidR="003639EC">
              <w:t>shareholders</w:t>
            </w:r>
            <w:r w:rsidR="00693E26">
              <w:t xml:space="preserve">  </w:t>
            </w:r>
            <w:r w:rsidR="00165D29">
              <w:t xml:space="preserve"> </w:t>
            </w:r>
            <w:r w:rsidR="00A56FB7" w:rsidRPr="00941BF3">
              <w:t>found</w:t>
            </w:r>
            <w:r w:rsidR="00693E26">
              <w:t xml:space="preserve"> </w:t>
            </w:r>
            <w:r w:rsidR="00A56FB7" w:rsidRPr="00941BF3">
              <w:t>on</w:t>
            </w:r>
            <w:r w:rsidR="00693E26">
              <w:t xml:space="preserve"> </w:t>
            </w:r>
            <w:r w:rsidR="00A56FB7" w:rsidRPr="00941BF3">
              <w:t>land</w:t>
            </w:r>
            <w:r w:rsidR="00693E26">
              <w:t xml:space="preserve"> </w:t>
            </w:r>
            <w:r w:rsidR="00A56FB7" w:rsidRPr="00941BF3">
              <w:t>records</w:t>
            </w:r>
            <w:r w:rsidR="00693E26">
              <w:t xml:space="preserve"> </w:t>
            </w:r>
            <w:r w:rsidR="00A56FB7">
              <w:t>(</w:t>
            </w:r>
            <w:r w:rsidR="005075E3">
              <w:t>as</w:t>
            </w:r>
            <w:r w:rsidR="00693E26">
              <w:t xml:space="preserve"> </w:t>
            </w:r>
            <w:r w:rsidR="00A56FB7">
              <w:t>co-</w:t>
            </w:r>
            <w:r w:rsidR="00571AEC">
              <w:t>shareholders/</w:t>
            </w:r>
            <w:r w:rsidR="00A56FB7">
              <w:t>owners)</w:t>
            </w:r>
            <w:r w:rsidR="000C650C">
              <w:t>, if any</w:t>
            </w:r>
            <w:r w:rsidR="00E049A0">
              <w:t>,</w:t>
            </w:r>
            <w:r w:rsidR="00693E26">
              <w:t xml:space="preserve"> </w:t>
            </w:r>
            <w:r w:rsidR="000A159C">
              <w:t>and</w:t>
            </w:r>
            <w:r w:rsidR="00D350BE">
              <w:t xml:space="preserve"> </w:t>
            </w:r>
            <w:r w:rsidR="00A56FB7" w:rsidRPr="00941BF3">
              <w:t>eligible</w:t>
            </w:r>
            <w:r w:rsidR="00693E26">
              <w:t xml:space="preserve"> </w:t>
            </w:r>
            <w:r w:rsidR="00A56FB7" w:rsidRPr="00941BF3">
              <w:t>for</w:t>
            </w:r>
            <w:r w:rsidR="00693E26">
              <w:t xml:space="preserve"> </w:t>
            </w:r>
            <w:r w:rsidR="00A56FB7" w:rsidRPr="00941BF3">
              <w:t>land</w:t>
            </w:r>
            <w:r w:rsidR="00693E26">
              <w:t xml:space="preserve"> </w:t>
            </w:r>
            <w:r w:rsidR="00A56FB7" w:rsidRPr="00941BF3">
              <w:t>compensation</w:t>
            </w:r>
            <w:r w:rsidR="000A159C">
              <w:t xml:space="preserve"> for BOR purposes.</w:t>
            </w:r>
            <w:r w:rsidR="00693E26">
              <w:t xml:space="preserve"> </w:t>
            </w:r>
            <w:r w:rsidR="00326365">
              <w:t>The</w:t>
            </w:r>
            <w:r w:rsidR="00693E26">
              <w:t xml:space="preserve"> </w:t>
            </w:r>
            <w:r w:rsidR="00326365">
              <w:t>Land</w:t>
            </w:r>
            <w:r w:rsidR="00693E26">
              <w:t xml:space="preserve"> </w:t>
            </w:r>
            <w:r w:rsidR="00326365">
              <w:t>Acquisition</w:t>
            </w:r>
            <w:r w:rsidR="00693E26">
              <w:t xml:space="preserve"> </w:t>
            </w:r>
            <w:r w:rsidR="00FE11AD">
              <w:t>Collector</w:t>
            </w:r>
            <w:r w:rsidR="00693E26">
              <w:t xml:space="preserve"> </w:t>
            </w:r>
            <w:r w:rsidR="00FE11AD">
              <w:t>specifies</w:t>
            </w:r>
            <w:r w:rsidR="00693E26">
              <w:t xml:space="preserve"> </w:t>
            </w:r>
            <w:r w:rsidR="00FE11AD">
              <w:t>in</w:t>
            </w:r>
            <w:r w:rsidR="00693E26">
              <w:t xml:space="preserve"> </w:t>
            </w:r>
            <w:r w:rsidR="00FE11AD">
              <w:t>the</w:t>
            </w:r>
            <w:r w:rsidR="00693E26">
              <w:t xml:space="preserve"> </w:t>
            </w:r>
            <w:r w:rsidR="00FE11AD">
              <w:t>land</w:t>
            </w:r>
            <w:r w:rsidR="00693E26">
              <w:t xml:space="preserve"> </w:t>
            </w:r>
            <w:r w:rsidR="00FE11AD">
              <w:t>award</w:t>
            </w:r>
            <w:r w:rsidR="00693E26">
              <w:t xml:space="preserve"> </w:t>
            </w:r>
            <w:r w:rsidR="00FE11AD">
              <w:t>(under</w:t>
            </w:r>
            <w:r w:rsidR="00693E26">
              <w:t xml:space="preserve"> </w:t>
            </w:r>
            <w:r w:rsidR="00FE11AD">
              <w:t>section</w:t>
            </w:r>
            <w:r w:rsidR="00693E26">
              <w:t xml:space="preserve"> </w:t>
            </w:r>
            <w:r w:rsidR="00FE11AD">
              <w:t>11</w:t>
            </w:r>
            <w:r w:rsidR="00693E26">
              <w:t xml:space="preserve"> </w:t>
            </w:r>
            <w:r w:rsidR="00FE11AD">
              <w:t>of</w:t>
            </w:r>
            <w:r w:rsidR="00693E26">
              <w:t xml:space="preserve"> </w:t>
            </w:r>
            <w:r w:rsidR="00FE11AD">
              <w:t>Pakistan’s</w:t>
            </w:r>
            <w:r w:rsidR="00693E26">
              <w:t xml:space="preserve"> </w:t>
            </w:r>
            <w:r w:rsidR="00FE11AD">
              <w:t>Land</w:t>
            </w:r>
            <w:r w:rsidR="00693E26">
              <w:t xml:space="preserve"> </w:t>
            </w:r>
            <w:r w:rsidR="00FE11AD">
              <w:t>Acquisition</w:t>
            </w:r>
            <w:r w:rsidR="00693E26">
              <w:t xml:space="preserve"> </w:t>
            </w:r>
            <w:r w:rsidR="00FE11AD">
              <w:t>Act</w:t>
            </w:r>
            <w:r w:rsidR="00693E26">
              <w:t xml:space="preserve"> </w:t>
            </w:r>
            <w:r w:rsidR="00FE11AD">
              <w:t>of</w:t>
            </w:r>
            <w:r w:rsidR="00693E26">
              <w:t xml:space="preserve"> </w:t>
            </w:r>
            <w:r w:rsidR="00FE11AD">
              <w:t>1894</w:t>
            </w:r>
            <w:r w:rsidR="00426B42">
              <w:t>-LAA</w:t>
            </w:r>
            <w:r w:rsidR="00FE11AD">
              <w:t>)</w:t>
            </w:r>
            <w:r w:rsidR="00693E26">
              <w:t xml:space="preserve"> </w:t>
            </w:r>
            <w:r w:rsidR="00FE11AD">
              <w:t>the</w:t>
            </w:r>
            <w:r w:rsidR="00693E26">
              <w:t xml:space="preserve"> </w:t>
            </w:r>
            <w:r w:rsidR="00326365">
              <w:t>compensation</w:t>
            </w:r>
            <w:r w:rsidR="00693E26">
              <w:t xml:space="preserve"> </w:t>
            </w:r>
            <w:r w:rsidR="00326365">
              <w:t>apportionment</w:t>
            </w:r>
            <w:r w:rsidR="00693E26">
              <w:t xml:space="preserve"> </w:t>
            </w:r>
            <w:r w:rsidR="00426B42">
              <w:t>for</w:t>
            </w:r>
            <w:r w:rsidR="00693E26">
              <w:t xml:space="preserve"> </w:t>
            </w:r>
            <w:r w:rsidR="00FE11AD">
              <w:t>all</w:t>
            </w:r>
            <w:r w:rsidR="00693E26">
              <w:t xml:space="preserve"> </w:t>
            </w:r>
            <w:r w:rsidR="00426B42">
              <w:t>the</w:t>
            </w:r>
            <w:r w:rsidR="00693E26">
              <w:t xml:space="preserve"> </w:t>
            </w:r>
            <w:r w:rsidR="00426B42">
              <w:t>shareholders/co-owners</w:t>
            </w:r>
            <w:r w:rsidR="00693E26">
              <w:t xml:space="preserve"> </w:t>
            </w:r>
            <w:r w:rsidR="00426B42">
              <w:t>of</w:t>
            </w:r>
            <w:r w:rsidR="00693E26">
              <w:t xml:space="preserve"> </w:t>
            </w:r>
            <w:r w:rsidR="00426B42">
              <w:t>land</w:t>
            </w:r>
            <w:r w:rsidR="00693E26">
              <w:t xml:space="preserve"> </w:t>
            </w:r>
            <w:r w:rsidR="00426B42">
              <w:t>(under</w:t>
            </w:r>
            <w:r w:rsidR="00693E26">
              <w:t xml:space="preserve"> </w:t>
            </w:r>
            <w:r w:rsidR="00426B42">
              <w:t>section</w:t>
            </w:r>
            <w:r w:rsidR="00693E26">
              <w:t xml:space="preserve"> </w:t>
            </w:r>
            <w:r w:rsidR="00426B42">
              <w:t>29</w:t>
            </w:r>
            <w:r w:rsidR="00693E26">
              <w:t xml:space="preserve"> </w:t>
            </w:r>
            <w:r w:rsidR="00426B42">
              <w:t>of</w:t>
            </w:r>
            <w:r w:rsidR="00693E26">
              <w:t xml:space="preserve"> </w:t>
            </w:r>
            <w:r w:rsidR="00426B42">
              <w:t>LAA).</w:t>
            </w:r>
          </w:p>
        </w:tc>
      </w:tr>
      <w:tr w:rsidR="005A2ACD" w:rsidRPr="00B16E10" w14:paraId="76A7A128" w14:textId="77777777" w:rsidTr="00981395">
        <w:trPr>
          <w:trHeight w:val="360"/>
        </w:trPr>
        <w:tc>
          <w:tcPr>
            <w:tcW w:w="2855" w:type="dxa"/>
          </w:tcPr>
          <w:p w14:paraId="6961B299" w14:textId="5482F195" w:rsidR="005A2ACD" w:rsidRPr="00CD080F" w:rsidRDefault="005A2ACD" w:rsidP="00BD38E1">
            <w:pPr>
              <w:spacing w:after="0"/>
              <w:jc w:val="left"/>
              <w:rPr>
                <w:rFonts w:eastAsia="Calibri"/>
              </w:rPr>
            </w:pPr>
            <w:r w:rsidRPr="00CD080F">
              <w:rPr>
                <w:rFonts w:eastAsia="Calibri"/>
              </w:rPr>
              <w:t>Affected</w:t>
            </w:r>
            <w:r w:rsidR="00693E26" w:rsidRPr="00CD080F">
              <w:rPr>
                <w:rFonts w:eastAsia="Calibri"/>
              </w:rPr>
              <w:t xml:space="preserve"> </w:t>
            </w:r>
            <w:r w:rsidRPr="00CD080F">
              <w:rPr>
                <w:rFonts w:eastAsia="Calibri"/>
              </w:rPr>
              <w:t>Household</w:t>
            </w:r>
            <w:r w:rsidR="00E92CD9" w:rsidRPr="00CD080F">
              <w:rPr>
                <w:rFonts w:eastAsia="Calibri"/>
              </w:rPr>
              <w:t xml:space="preserve"> (not for BOR purposes)</w:t>
            </w:r>
          </w:p>
        </w:tc>
        <w:tc>
          <w:tcPr>
            <w:tcW w:w="6596" w:type="dxa"/>
          </w:tcPr>
          <w:p w14:paraId="640D8B58" w14:textId="088BDEAA" w:rsidR="005A2ACD" w:rsidRPr="00CD080F" w:rsidRDefault="00112B7C" w:rsidP="00BD38E1">
            <w:pPr>
              <w:spacing w:after="0"/>
              <w:ind w:left="144"/>
              <w:rPr>
                <w:rFonts w:eastAsia="MS Mincho"/>
                <w:lang w:val="en-GB"/>
              </w:rPr>
            </w:pPr>
            <w:r w:rsidRPr="00CD080F">
              <w:rPr>
                <w:rFonts w:eastAsia="Calibri"/>
                <w:sz w:val="20"/>
              </w:rPr>
              <w:t>A</w:t>
            </w:r>
            <w:r w:rsidR="00693E26" w:rsidRPr="00CD080F">
              <w:rPr>
                <w:rFonts w:eastAsia="Calibri"/>
                <w:sz w:val="20"/>
              </w:rPr>
              <w:t xml:space="preserve"> </w:t>
            </w:r>
            <w:r w:rsidR="00673994" w:rsidRPr="00CD080F">
              <w:rPr>
                <w:rFonts w:eastAsia="Calibri"/>
                <w:sz w:val="20"/>
              </w:rPr>
              <w:t>household</w:t>
            </w:r>
            <w:r w:rsidR="00693E26" w:rsidRPr="00CD080F">
              <w:rPr>
                <w:rFonts w:eastAsia="Calibri"/>
                <w:sz w:val="20"/>
              </w:rPr>
              <w:t xml:space="preserve"> </w:t>
            </w:r>
            <w:r w:rsidR="001918D9" w:rsidRPr="00CD080F">
              <w:rPr>
                <w:rFonts w:eastAsia="Calibri"/>
                <w:sz w:val="20"/>
              </w:rPr>
              <w:t xml:space="preserve">with </w:t>
            </w:r>
            <w:r w:rsidR="00AE0F6E" w:rsidRPr="00CD080F">
              <w:rPr>
                <w:rFonts w:eastAsia="Calibri"/>
                <w:sz w:val="20"/>
              </w:rPr>
              <w:t xml:space="preserve">all its members </w:t>
            </w:r>
            <w:r w:rsidR="001918D9" w:rsidRPr="00CD080F">
              <w:rPr>
                <w:rFonts w:eastAsia="Calibri"/>
                <w:sz w:val="20"/>
              </w:rPr>
              <w:t xml:space="preserve">living </w:t>
            </w:r>
            <w:r w:rsidR="00673994" w:rsidRPr="00CD080F">
              <w:rPr>
                <w:rFonts w:eastAsia="Calibri"/>
                <w:sz w:val="20"/>
              </w:rPr>
              <w:t>under</w:t>
            </w:r>
            <w:r w:rsidR="00693E26" w:rsidRPr="00CD080F">
              <w:rPr>
                <w:rFonts w:eastAsia="Calibri"/>
                <w:sz w:val="20"/>
              </w:rPr>
              <w:t xml:space="preserve"> </w:t>
            </w:r>
            <w:r w:rsidR="00673994" w:rsidRPr="00CD080F">
              <w:rPr>
                <w:rFonts w:eastAsia="Calibri"/>
                <w:sz w:val="20"/>
              </w:rPr>
              <w:t>one</w:t>
            </w:r>
            <w:r w:rsidR="00693E26" w:rsidRPr="00CD080F">
              <w:rPr>
                <w:rFonts w:eastAsia="Calibri"/>
                <w:sz w:val="20"/>
              </w:rPr>
              <w:t xml:space="preserve"> </w:t>
            </w:r>
            <w:r w:rsidR="00673994" w:rsidRPr="00CD080F">
              <w:rPr>
                <w:rFonts w:eastAsia="Calibri"/>
                <w:sz w:val="20"/>
              </w:rPr>
              <w:t>roof</w:t>
            </w:r>
            <w:r w:rsidR="00693E26" w:rsidRPr="00CD080F">
              <w:rPr>
                <w:rFonts w:eastAsia="Calibri"/>
                <w:sz w:val="20"/>
              </w:rPr>
              <w:t xml:space="preserve"> </w:t>
            </w:r>
            <w:r w:rsidR="00673994" w:rsidRPr="00CD080F">
              <w:rPr>
                <w:rFonts w:eastAsia="Calibri"/>
                <w:sz w:val="20"/>
              </w:rPr>
              <w:t>and</w:t>
            </w:r>
            <w:r w:rsidR="00693E26" w:rsidRPr="00CD080F">
              <w:rPr>
                <w:rFonts w:eastAsia="Calibri"/>
                <w:sz w:val="20"/>
              </w:rPr>
              <w:t xml:space="preserve"> </w:t>
            </w:r>
            <w:r w:rsidR="00673994" w:rsidRPr="00CD080F">
              <w:rPr>
                <w:rFonts w:eastAsia="Calibri"/>
                <w:sz w:val="20"/>
              </w:rPr>
              <w:t>operating</w:t>
            </w:r>
            <w:r w:rsidR="00693E26" w:rsidRPr="00CD080F">
              <w:rPr>
                <w:rFonts w:eastAsia="Calibri"/>
                <w:sz w:val="20"/>
              </w:rPr>
              <w:t xml:space="preserve"> </w:t>
            </w:r>
            <w:r w:rsidR="00673994" w:rsidRPr="00CD080F">
              <w:rPr>
                <w:rFonts w:eastAsia="Calibri"/>
                <w:sz w:val="20"/>
              </w:rPr>
              <w:t>as</w:t>
            </w:r>
            <w:r w:rsidR="00693E26" w:rsidRPr="00CD080F">
              <w:rPr>
                <w:rFonts w:eastAsia="Calibri"/>
                <w:sz w:val="20"/>
              </w:rPr>
              <w:t xml:space="preserve"> </w:t>
            </w:r>
            <w:r w:rsidR="00673994" w:rsidRPr="00CD080F">
              <w:rPr>
                <w:rFonts w:eastAsia="Calibri"/>
                <w:sz w:val="20"/>
              </w:rPr>
              <w:t>a</w:t>
            </w:r>
            <w:r w:rsidR="00693E26" w:rsidRPr="00CD080F">
              <w:rPr>
                <w:rFonts w:eastAsia="Calibri"/>
                <w:sz w:val="20"/>
              </w:rPr>
              <w:t xml:space="preserve"> </w:t>
            </w:r>
            <w:r w:rsidR="00673994" w:rsidRPr="00CD080F">
              <w:rPr>
                <w:rFonts w:eastAsia="Calibri"/>
                <w:sz w:val="20"/>
              </w:rPr>
              <w:t>single</w:t>
            </w:r>
            <w:r w:rsidR="00693E26" w:rsidRPr="00CD080F">
              <w:rPr>
                <w:rFonts w:eastAsia="Calibri"/>
                <w:sz w:val="20"/>
              </w:rPr>
              <w:t xml:space="preserve"> </w:t>
            </w:r>
            <w:r w:rsidR="00673994" w:rsidRPr="00CD080F">
              <w:rPr>
                <w:rFonts w:eastAsia="Calibri"/>
                <w:sz w:val="20"/>
              </w:rPr>
              <w:t>economic</w:t>
            </w:r>
            <w:r w:rsidR="00693E26" w:rsidRPr="00CD080F">
              <w:rPr>
                <w:rFonts w:eastAsia="Calibri"/>
                <w:sz w:val="20"/>
              </w:rPr>
              <w:t xml:space="preserve"> </w:t>
            </w:r>
            <w:r w:rsidR="00673994" w:rsidRPr="00CD080F">
              <w:rPr>
                <w:rFonts w:eastAsia="Calibri"/>
                <w:sz w:val="20"/>
              </w:rPr>
              <w:t>unit</w:t>
            </w:r>
            <w:r w:rsidR="001918D9" w:rsidRPr="00CD080F">
              <w:rPr>
                <w:rFonts w:eastAsia="Calibri"/>
                <w:sz w:val="20"/>
              </w:rPr>
              <w:t>,</w:t>
            </w:r>
            <w:r w:rsidR="001918D9" w:rsidRPr="00CD080F">
              <w:t xml:space="preserve"> </w:t>
            </w:r>
            <w:r w:rsidR="00EB266D" w:rsidRPr="00CD080F">
              <w:t>who are the primary user</w:t>
            </w:r>
            <w:r w:rsidR="002F1541" w:rsidRPr="00CD080F">
              <w:t>s</w:t>
            </w:r>
            <w:r w:rsidR="00EB266D" w:rsidRPr="00CD080F">
              <w:t xml:space="preserve"> of </w:t>
            </w:r>
            <w:r w:rsidR="001918D9" w:rsidRPr="00CD080F">
              <w:t>the project-affected land</w:t>
            </w:r>
            <w:r w:rsidR="002F1541" w:rsidRPr="00CD080F">
              <w:t>/facility</w:t>
            </w:r>
            <w:r w:rsidR="00794FD5" w:rsidRPr="00CD080F">
              <w:rPr>
                <w:rFonts w:eastAsia="Calibri"/>
                <w:sz w:val="20"/>
              </w:rPr>
              <w:t>.</w:t>
            </w:r>
            <w:r w:rsidR="00693E26" w:rsidRPr="00CD080F">
              <w:rPr>
                <w:rFonts w:eastAsia="Calibri"/>
                <w:sz w:val="20"/>
              </w:rPr>
              <w:t xml:space="preserve"> </w:t>
            </w:r>
            <w:r w:rsidR="001918D9" w:rsidRPr="00CD080F">
              <w:rPr>
                <w:rFonts w:eastAsia="Calibri"/>
                <w:sz w:val="20"/>
              </w:rPr>
              <w:t xml:space="preserve">A household </w:t>
            </w:r>
            <w:r w:rsidR="00673994" w:rsidRPr="00CD080F">
              <w:rPr>
                <w:rFonts w:eastAsia="Calibri"/>
                <w:sz w:val="20"/>
              </w:rPr>
              <w:t>may</w:t>
            </w:r>
            <w:r w:rsidR="00693E26" w:rsidRPr="00CD080F">
              <w:rPr>
                <w:rFonts w:eastAsia="Calibri"/>
                <w:sz w:val="20"/>
              </w:rPr>
              <w:t xml:space="preserve"> </w:t>
            </w:r>
            <w:r w:rsidR="00673994" w:rsidRPr="00CD080F">
              <w:rPr>
                <w:rFonts w:eastAsia="Calibri"/>
                <w:sz w:val="20"/>
              </w:rPr>
              <w:t>consist</w:t>
            </w:r>
            <w:r w:rsidR="00693E26" w:rsidRPr="00CD080F">
              <w:rPr>
                <w:rFonts w:eastAsia="Calibri"/>
                <w:sz w:val="20"/>
              </w:rPr>
              <w:t xml:space="preserve"> </w:t>
            </w:r>
            <w:r w:rsidR="00673994" w:rsidRPr="00CD080F">
              <w:rPr>
                <w:rFonts w:eastAsia="Calibri"/>
                <w:sz w:val="20"/>
              </w:rPr>
              <w:t>of</w:t>
            </w:r>
            <w:r w:rsidR="00693E26" w:rsidRPr="00CD080F">
              <w:rPr>
                <w:rFonts w:eastAsia="Calibri"/>
                <w:sz w:val="20"/>
              </w:rPr>
              <w:t xml:space="preserve"> </w:t>
            </w:r>
            <w:r w:rsidR="00673994" w:rsidRPr="00CD080F">
              <w:rPr>
                <w:rFonts w:eastAsia="Calibri"/>
                <w:sz w:val="20"/>
              </w:rPr>
              <w:t>a</w:t>
            </w:r>
            <w:r w:rsidR="00693E26" w:rsidRPr="00CD080F">
              <w:rPr>
                <w:rFonts w:eastAsia="Calibri"/>
                <w:sz w:val="20"/>
              </w:rPr>
              <w:t xml:space="preserve"> </w:t>
            </w:r>
            <w:r w:rsidR="00673994" w:rsidRPr="00CD080F">
              <w:rPr>
                <w:rFonts w:eastAsia="Calibri"/>
                <w:sz w:val="20"/>
              </w:rPr>
              <w:t>single</w:t>
            </w:r>
            <w:r w:rsidR="00693E26" w:rsidRPr="00CD080F">
              <w:rPr>
                <w:rFonts w:eastAsia="Calibri"/>
                <w:sz w:val="20"/>
              </w:rPr>
              <w:t xml:space="preserve"> </w:t>
            </w:r>
            <w:r w:rsidR="00673994" w:rsidRPr="00CD080F">
              <w:rPr>
                <w:rFonts w:eastAsia="Calibri"/>
                <w:sz w:val="20"/>
              </w:rPr>
              <w:t>nuclear</w:t>
            </w:r>
            <w:r w:rsidR="00693E26" w:rsidRPr="00CD080F">
              <w:rPr>
                <w:rFonts w:eastAsia="Calibri"/>
                <w:sz w:val="20"/>
              </w:rPr>
              <w:t xml:space="preserve"> </w:t>
            </w:r>
            <w:r w:rsidR="00673994" w:rsidRPr="00CD080F">
              <w:rPr>
                <w:rFonts w:eastAsia="Calibri"/>
                <w:sz w:val="20"/>
              </w:rPr>
              <w:t>family</w:t>
            </w:r>
            <w:r w:rsidR="00693E26" w:rsidRPr="00CD080F">
              <w:rPr>
                <w:rFonts w:eastAsia="Calibri"/>
                <w:sz w:val="20"/>
              </w:rPr>
              <w:t xml:space="preserve"> </w:t>
            </w:r>
            <w:r w:rsidR="00673994" w:rsidRPr="00CD080F">
              <w:rPr>
                <w:rFonts w:eastAsia="Calibri"/>
                <w:sz w:val="20"/>
              </w:rPr>
              <w:t>or</w:t>
            </w:r>
            <w:r w:rsidR="00693E26" w:rsidRPr="00CD080F">
              <w:rPr>
                <w:rFonts w:eastAsia="Calibri"/>
                <w:sz w:val="20"/>
              </w:rPr>
              <w:t xml:space="preserve"> </w:t>
            </w:r>
            <w:r w:rsidR="00673994" w:rsidRPr="00CD080F">
              <w:rPr>
                <w:rFonts w:eastAsia="Calibri"/>
                <w:sz w:val="20"/>
              </w:rPr>
              <w:t>an</w:t>
            </w:r>
            <w:r w:rsidR="00693E26" w:rsidRPr="00CD080F">
              <w:rPr>
                <w:rFonts w:eastAsia="Calibri"/>
                <w:sz w:val="20"/>
              </w:rPr>
              <w:t xml:space="preserve"> </w:t>
            </w:r>
            <w:r w:rsidR="00673994" w:rsidRPr="00CD080F">
              <w:rPr>
                <w:rFonts w:eastAsia="Calibri"/>
                <w:sz w:val="20"/>
              </w:rPr>
              <w:t>extended</w:t>
            </w:r>
            <w:r w:rsidR="00693E26" w:rsidRPr="00CD080F">
              <w:rPr>
                <w:rFonts w:eastAsia="Calibri"/>
                <w:sz w:val="20"/>
              </w:rPr>
              <w:t xml:space="preserve"> </w:t>
            </w:r>
            <w:r w:rsidR="00673994" w:rsidRPr="00CD080F">
              <w:rPr>
                <w:rFonts w:eastAsia="Calibri"/>
                <w:sz w:val="20"/>
              </w:rPr>
              <w:t>family</w:t>
            </w:r>
            <w:r w:rsidR="00693E26" w:rsidRPr="00CD080F">
              <w:rPr>
                <w:rFonts w:eastAsia="Calibri"/>
                <w:sz w:val="20"/>
              </w:rPr>
              <w:t xml:space="preserve"> </w:t>
            </w:r>
            <w:r w:rsidR="00673994" w:rsidRPr="00CD080F">
              <w:rPr>
                <w:rFonts w:eastAsia="Calibri"/>
                <w:sz w:val="20"/>
              </w:rPr>
              <w:t>group</w:t>
            </w:r>
            <w:r w:rsidR="00086739" w:rsidRPr="00CD080F">
              <w:rPr>
                <w:rFonts w:eastAsia="Calibri"/>
                <w:sz w:val="20"/>
              </w:rPr>
              <w:t xml:space="preserve"> Extended family groups are counted as one </w:t>
            </w:r>
            <w:r w:rsidR="00245C60" w:rsidRPr="00CD080F">
              <w:rPr>
                <w:rFonts w:eastAsia="Calibri"/>
                <w:sz w:val="20"/>
              </w:rPr>
              <w:t xml:space="preserve">economic unit </w:t>
            </w:r>
            <w:r w:rsidR="00EB266D" w:rsidRPr="00CD080F">
              <w:rPr>
                <w:rFonts w:eastAsia="Calibri"/>
                <w:sz w:val="20"/>
              </w:rPr>
              <w:t>i</w:t>
            </w:r>
            <w:r w:rsidR="00245C60" w:rsidRPr="00CD080F">
              <w:rPr>
                <w:rFonts w:eastAsia="Calibri"/>
                <w:sz w:val="20"/>
              </w:rPr>
              <w:t xml:space="preserve">f </w:t>
            </w:r>
            <w:r w:rsidR="00086739" w:rsidRPr="00CD080F">
              <w:rPr>
                <w:rFonts w:eastAsia="Calibri"/>
                <w:sz w:val="20"/>
              </w:rPr>
              <w:t>they share roof</w:t>
            </w:r>
            <w:r w:rsidR="002227AC" w:rsidRPr="00CD080F">
              <w:rPr>
                <w:rFonts w:eastAsia="Calibri"/>
                <w:sz w:val="20"/>
              </w:rPr>
              <w:t xml:space="preserve"> and meals</w:t>
            </w:r>
            <w:r w:rsidR="00086739" w:rsidRPr="00CD080F">
              <w:rPr>
                <w:rFonts w:eastAsia="Calibri"/>
                <w:sz w:val="20"/>
              </w:rPr>
              <w:t xml:space="preserve">, and have one family budget. If these conditions are not met, the number of households </w:t>
            </w:r>
            <w:r w:rsidR="00245C60" w:rsidRPr="00CD080F">
              <w:rPr>
                <w:rFonts w:eastAsia="Calibri"/>
                <w:sz w:val="20"/>
              </w:rPr>
              <w:t xml:space="preserve">will then be calculated meeting the </w:t>
            </w:r>
            <w:r w:rsidR="00050EA2" w:rsidRPr="00CD080F">
              <w:rPr>
                <w:rFonts w:eastAsia="Calibri"/>
                <w:sz w:val="20"/>
              </w:rPr>
              <w:t xml:space="preserve">definition </w:t>
            </w:r>
            <w:r w:rsidR="00245C60" w:rsidRPr="00CD080F">
              <w:rPr>
                <w:rFonts w:eastAsia="Calibri"/>
                <w:sz w:val="20"/>
              </w:rPr>
              <w:t>of one economic unit</w:t>
            </w:r>
            <w:r w:rsidR="00050EA2" w:rsidRPr="00CD080F">
              <w:rPr>
                <w:rFonts w:eastAsia="Calibri"/>
                <w:sz w:val="20"/>
              </w:rPr>
              <w:t xml:space="preserve">. </w:t>
            </w:r>
            <w:r w:rsidR="00245C60" w:rsidRPr="00CD080F">
              <w:rPr>
                <w:rFonts w:eastAsia="Calibri"/>
                <w:sz w:val="20"/>
              </w:rPr>
              <w:t xml:space="preserve"> </w:t>
            </w:r>
          </w:p>
        </w:tc>
      </w:tr>
      <w:tr w:rsidR="00F3307B" w:rsidRPr="00B16E10" w14:paraId="08EA1753" w14:textId="77777777" w:rsidTr="00981395">
        <w:trPr>
          <w:trHeight w:val="360"/>
        </w:trPr>
        <w:tc>
          <w:tcPr>
            <w:tcW w:w="2855" w:type="dxa"/>
          </w:tcPr>
          <w:p w14:paraId="0AE3213D" w14:textId="5FCE2B45" w:rsidR="00F3307B" w:rsidRPr="00B16E10" w:rsidRDefault="00F3307B" w:rsidP="00BD38E1">
            <w:pPr>
              <w:spacing w:after="0"/>
              <w:jc w:val="left"/>
              <w:rPr>
                <w:rFonts w:eastAsia="Calibri"/>
              </w:rPr>
            </w:pPr>
            <w:r>
              <w:rPr>
                <w:rFonts w:eastAsia="Calibri"/>
              </w:rPr>
              <w:t>APs</w:t>
            </w:r>
            <w:r w:rsidR="00693E26">
              <w:rPr>
                <w:rFonts w:eastAsia="Calibri"/>
              </w:rPr>
              <w:t xml:space="preserve"> </w:t>
            </w:r>
            <w:r>
              <w:rPr>
                <w:rFonts w:eastAsia="Calibri"/>
              </w:rPr>
              <w:t>significantly</w:t>
            </w:r>
            <w:r w:rsidR="00693E26">
              <w:rPr>
                <w:rFonts w:eastAsia="Calibri"/>
              </w:rPr>
              <w:t xml:space="preserve"> </w:t>
            </w:r>
            <w:r>
              <w:rPr>
                <w:rFonts w:eastAsia="Calibri"/>
              </w:rPr>
              <w:t>affected.</w:t>
            </w:r>
          </w:p>
        </w:tc>
        <w:tc>
          <w:tcPr>
            <w:tcW w:w="6596" w:type="dxa"/>
          </w:tcPr>
          <w:p w14:paraId="467EC8CC" w14:textId="64E38AB0" w:rsidR="00F3307B" w:rsidRPr="00B16E10" w:rsidRDefault="00F3307B" w:rsidP="00BD38E1">
            <w:pPr>
              <w:spacing w:after="0"/>
              <w:ind w:left="144"/>
              <w:rPr>
                <w:rFonts w:eastAsia="Calibri"/>
                <w:sz w:val="20"/>
              </w:rPr>
            </w:pPr>
            <w:r>
              <w:rPr>
                <w:rFonts w:eastAsia="Calibri"/>
                <w:sz w:val="20"/>
              </w:rPr>
              <w:t>According</w:t>
            </w:r>
            <w:r w:rsidR="00693E26">
              <w:rPr>
                <w:rFonts w:eastAsia="Calibri"/>
                <w:sz w:val="20"/>
              </w:rPr>
              <w:t xml:space="preserve"> </w:t>
            </w:r>
            <w:r>
              <w:rPr>
                <w:rFonts w:eastAsia="Calibri"/>
                <w:sz w:val="20"/>
              </w:rPr>
              <w:t>to</w:t>
            </w:r>
            <w:r w:rsidR="00693E26">
              <w:rPr>
                <w:rFonts w:eastAsia="Calibri"/>
                <w:sz w:val="20"/>
              </w:rPr>
              <w:t xml:space="preserve"> </w:t>
            </w:r>
            <w:r>
              <w:rPr>
                <w:rFonts w:eastAsia="Calibri"/>
                <w:sz w:val="20"/>
              </w:rPr>
              <w:t>SPS,</w:t>
            </w:r>
            <w:r w:rsidR="00693E26">
              <w:rPr>
                <w:rFonts w:eastAsia="Calibri"/>
                <w:sz w:val="20"/>
              </w:rPr>
              <w:t xml:space="preserve"> </w:t>
            </w:r>
            <w:r w:rsidRPr="008D23F1">
              <w:rPr>
                <w:rFonts w:eastAsia="Calibri"/>
                <w:sz w:val="20"/>
              </w:rPr>
              <w:t>significantly</w:t>
            </w:r>
            <w:r w:rsidR="00693E26" w:rsidRPr="008D23F1">
              <w:rPr>
                <w:rFonts w:eastAsia="Calibri"/>
                <w:sz w:val="20"/>
              </w:rPr>
              <w:t xml:space="preserve"> </w:t>
            </w:r>
            <w:r w:rsidRPr="00CD080F">
              <w:rPr>
                <w:rFonts w:eastAsia="Calibri"/>
                <w:sz w:val="20"/>
              </w:rPr>
              <w:t>affected</w:t>
            </w:r>
            <w:r w:rsidR="00693E26" w:rsidRPr="00CD080F">
              <w:rPr>
                <w:rFonts w:eastAsia="Calibri"/>
                <w:sz w:val="20"/>
              </w:rPr>
              <w:t xml:space="preserve"> </w:t>
            </w:r>
            <w:r w:rsidR="000F3CA2" w:rsidRPr="00CD080F">
              <w:rPr>
                <w:rFonts w:eastAsia="Calibri"/>
                <w:sz w:val="20"/>
              </w:rPr>
              <w:t xml:space="preserve">AHs </w:t>
            </w:r>
            <w:r w:rsidR="000F3CA2">
              <w:rPr>
                <w:rFonts w:eastAsia="Calibri"/>
                <w:sz w:val="20"/>
              </w:rPr>
              <w:t>are</w:t>
            </w:r>
            <w:r w:rsidR="00693E26">
              <w:rPr>
                <w:rFonts w:eastAsia="Calibri"/>
                <w:sz w:val="20"/>
              </w:rPr>
              <w:t xml:space="preserve"> </w:t>
            </w:r>
            <w:r>
              <w:rPr>
                <w:rFonts w:eastAsia="Calibri"/>
                <w:sz w:val="20"/>
              </w:rPr>
              <w:t>those</w:t>
            </w:r>
            <w:r w:rsidR="00693E26">
              <w:rPr>
                <w:rFonts w:eastAsia="Calibri"/>
                <w:sz w:val="20"/>
              </w:rPr>
              <w:t xml:space="preserve"> </w:t>
            </w:r>
            <w:r>
              <w:rPr>
                <w:rFonts w:eastAsia="Calibri"/>
                <w:sz w:val="20"/>
              </w:rPr>
              <w:t>physically</w:t>
            </w:r>
            <w:r w:rsidR="00693E26">
              <w:rPr>
                <w:rFonts w:eastAsia="Calibri"/>
                <w:sz w:val="20"/>
              </w:rPr>
              <w:t xml:space="preserve"> </w:t>
            </w:r>
            <w:r>
              <w:rPr>
                <w:rFonts w:eastAsia="Calibri"/>
                <w:sz w:val="20"/>
              </w:rPr>
              <w:t>displaced</w:t>
            </w:r>
            <w:r w:rsidR="00693E26">
              <w:rPr>
                <w:rFonts w:eastAsia="Calibri"/>
                <w:sz w:val="20"/>
              </w:rPr>
              <w:t xml:space="preserve"> </w:t>
            </w:r>
            <w:r>
              <w:rPr>
                <w:rFonts w:eastAsia="Calibri"/>
                <w:sz w:val="20"/>
              </w:rPr>
              <w:t>from</w:t>
            </w:r>
            <w:r w:rsidR="00693E26">
              <w:rPr>
                <w:rFonts w:eastAsia="Calibri"/>
                <w:sz w:val="20"/>
              </w:rPr>
              <w:t xml:space="preserve"> </w:t>
            </w:r>
            <w:r>
              <w:rPr>
                <w:rFonts w:eastAsia="Calibri"/>
                <w:sz w:val="20"/>
              </w:rPr>
              <w:t>their</w:t>
            </w:r>
            <w:r w:rsidR="00693E26">
              <w:rPr>
                <w:rFonts w:eastAsia="Calibri"/>
                <w:sz w:val="20"/>
              </w:rPr>
              <w:t xml:space="preserve"> </w:t>
            </w:r>
            <w:r>
              <w:rPr>
                <w:rFonts w:eastAsia="Calibri"/>
                <w:sz w:val="20"/>
              </w:rPr>
              <w:t>housing</w:t>
            </w:r>
            <w:r w:rsidR="00693E26">
              <w:rPr>
                <w:rFonts w:eastAsia="Calibri"/>
                <w:sz w:val="20"/>
              </w:rPr>
              <w:t xml:space="preserve"> </w:t>
            </w:r>
            <w:r w:rsidR="00633509">
              <w:rPr>
                <w:rFonts w:eastAsia="Calibri"/>
                <w:sz w:val="20"/>
              </w:rPr>
              <w:t>and/or</w:t>
            </w:r>
            <w:r w:rsidR="00693E26">
              <w:rPr>
                <w:rFonts w:eastAsia="Calibri"/>
                <w:sz w:val="20"/>
              </w:rPr>
              <w:t xml:space="preserve"> </w:t>
            </w:r>
            <w:r w:rsidR="00633509">
              <w:rPr>
                <w:rFonts w:eastAsia="Calibri"/>
                <w:sz w:val="20"/>
              </w:rPr>
              <w:t>losing</w:t>
            </w:r>
            <w:r w:rsidR="00693E26">
              <w:rPr>
                <w:rFonts w:eastAsia="Calibri"/>
                <w:sz w:val="20"/>
              </w:rPr>
              <w:t xml:space="preserve"> </w:t>
            </w:r>
            <w:r w:rsidR="00633509">
              <w:rPr>
                <w:rFonts w:eastAsia="Calibri"/>
                <w:sz w:val="20"/>
              </w:rPr>
              <w:t>10%</w:t>
            </w:r>
            <w:r w:rsidR="00693E26">
              <w:rPr>
                <w:rFonts w:eastAsia="Calibri"/>
                <w:sz w:val="20"/>
              </w:rPr>
              <w:t xml:space="preserve"> </w:t>
            </w:r>
            <w:r w:rsidR="00633509">
              <w:rPr>
                <w:rFonts w:eastAsia="Calibri"/>
                <w:sz w:val="20"/>
              </w:rPr>
              <w:t>or</w:t>
            </w:r>
            <w:r w:rsidR="00693E26">
              <w:rPr>
                <w:rFonts w:eastAsia="Calibri"/>
                <w:sz w:val="20"/>
              </w:rPr>
              <w:t xml:space="preserve"> </w:t>
            </w:r>
            <w:r w:rsidR="00633509">
              <w:rPr>
                <w:rFonts w:eastAsia="Calibri"/>
                <w:sz w:val="20"/>
              </w:rPr>
              <w:t>more</w:t>
            </w:r>
            <w:r w:rsidR="00693E26">
              <w:rPr>
                <w:rFonts w:eastAsia="Calibri"/>
                <w:sz w:val="20"/>
              </w:rPr>
              <w:t xml:space="preserve"> </w:t>
            </w:r>
            <w:r w:rsidR="00633509">
              <w:rPr>
                <w:rFonts w:eastAsia="Calibri"/>
                <w:sz w:val="20"/>
              </w:rPr>
              <w:t>of</w:t>
            </w:r>
            <w:r w:rsidR="00693E26">
              <w:rPr>
                <w:rFonts w:eastAsia="Calibri"/>
                <w:sz w:val="20"/>
              </w:rPr>
              <w:t xml:space="preserve"> </w:t>
            </w:r>
            <w:r w:rsidR="00633509">
              <w:rPr>
                <w:rFonts w:eastAsia="Calibri"/>
                <w:sz w:val="20"/>
              </w:rPr>
              <w:t>their</w:t>
            </w:r>
            <w:r w:rsidR="00693E26">
              <w:rPr>
                <w:rFonts w:eastAsia="Calibri"/>
                <w:sz w:val="20"/>
              </w:rPr>
              <w:t xml:space="preserve"> </w:t>
            </w:r>
            <w:r w:rsidR="00633509">
              <w:rPr>
                <w:rFonts w:eastAsia="Calibri"/>
                <w:sz w:val="20"/>
              </w:rPr>
              <w:t>assets/resources</w:t>
            </w:r>
            <w:r w:rsidR="00693E26">
              <w:rPr>
                <w:rFonts w:eastAsia="Calibri"/>
                <w:sz w:val="20"/>
              </w:rPr>
              <w:t xml:space="preserve"> </w:t>
            </w:r>
            <w:r w:rsidR="00633509">
              <w:rPr>
                <w:rFonts w:eastAsia="Calibri"/>
                <w:sz w:val="20"/>
              </w:rPr>
              <w:t>that</w:t>
            </w:r>
            <w:r w:rsidR="00693E26">
              <w:rPr>
                <w:rFonts w:eastAsia="Calibri"/>
                <w:sz w:val="20"/>
              </w:rPr>
              <w:t xml:space="preserve"> </w:t>
            </w:r>
            <w:r w:rsidR="00633509">
              <w:rPr>
                <w:rFonts w:eastAsia="Calibri"/>
                <w:sz w:val="20"/>
              </w:rPr>
              <w:t>are</w:t>
            </w:r>
            <w:r w:rsidR="00693E26">
              <w:rPr>
                <w:rFonts w:eastAsia="Calibri"/>
                <w:sz w:val="20"/>
              </w:rPr>
              <w:t xml:space="preserve"> </w:t>
            </w:r>
            <w:r w:rsidR="00633509">
              <w:rPr>
                <w:rFonts w:eastAsia="Calibri"/>
                <w:sz w:val="20"/>
              </w:rPr>
              <w:t>income</w:t>
            </w:r>
            <w:r w:rsidR="00693E26">
              <w:rPr>
                <w:rFonts w:eastAsia="Calibri"/>
                <w:sz w:val="20"/>
              </w:rPr>
              <w:t xml:space="preserve"> </w:t>
            </w:r>
            <w:r w:rsidR="00633509">
              <w:rPr>
                <w:rFonts w:eastAsia="Calibri"/>
                <w:sz w:val="20"/>
              </w:rPr>
              <w:t>generating.</w:t>
            </w:r>
            <w:r w:rsidR="00693E26">
              <w:rPr>
                <w:rFonts w:eastAsia="Calibri"/>
                <w:sz w:val="20"/>
              </w:rPr>
              <w:t xml:space="preserve"> </w:t>
            </w:r>
          </w:p>
        </w:tc>
      </w:tr>
      <w:tr w:rsidR="005A2ACD" w:rsidRPr="00B16E10" w14:paraId="30D6516A" w14:textId="77777777" w:rsidTr="00981395">
        <w:trPr>
          <w:trHeight w:val="360"/>
        </w:trPr>
        <w:tc>
          <w:tcPr>
            <w:tcW w:w="2855" w:type="dxa"/>
          </w:tcPr>
          <w:p w14:paraId="17DE74D8" w14:textId="77777777" w:rsidR="005A2ACD" w:rsidRPr="00B16E10" w:rsidRDefault="005A2ACD" w:rsidP="00BD38E1">
            <w:pPr>
              <w:spacing w:after="0"/>
              <w:jc w:val="left"/>
              <w:rPr>
                <w:rFonts w:eastAsia="Calibri"/>
              </w:rPr>
            </w:pPr>
            <w:r w:rsidRPr="00B16E10">
              <w:rPr>
                <w:rFonts w:eastAsia="Calibri"/>
              </w:rPr>
              <w:t>Assistance</w:t>
            </w:r>
          </w:p>
        </w:tc>
        <w:tc>
          <w:tcPr>
            <w:tcW w:w="6596" w:type="dxa"/>
          </w:tcPr>
          <w:p w14:paraId="4C3538F1" w14:textId="1557798E" w:rsidR="005A2ACD" w:rsidRPr="00B16E10" w:rsidRDefault="007D26E1" w:rsidP="00BD38E1">
            <w:pPr>
              <w:spacing w:after="0"/>
              <w:ind w:left="144"/>
              <w:rPr>
                <w:rFonts w:eastAsia="Calibri"/>
              </w:rPr>
            </w:pPr>
            <w:r w:rsidRPr="00B16E10">
              <w:rPr>
                <w:rFonts w:eastAsia="Calibri"/>
              </w:rPr>
              <w:t>Support</w:t>
            </w:r>
            <w:r w:rsidR="005A2ACD" w:rsidRPr="00B16E10">
              <w:rPr>
                <w:rFonts w:eastAsia="Calibri"/>
              </w:rPr>
              <w:t>,</w:t>
            </w:r>
            <w:r w:rsidR="00693E26">
              <w:rPr>
                <w:rFonts w:eastAsia="Calibri"/>
              </w:rPr>
              <w:t xml:space="preserve"> </w:t>
            </w:r>
            <w:r w:rsidR="005A2ACD" w:rsidRPr="00B16E10">
              <w:rPr>
                <w:rFonts w:eastAsia="Calibri"/>
              </w:rPr>
              <w:t>rehabilitation</w:t>
            </w:r>
            <w:r w:rsidR="00693E26">
              <w:rPr>
                <w:rFonts w:eastAsia="Calibri"/>
              </w:rPr>
              <w:t xml:space="preserve"> </w:t>
            </w:r>
            <w:r w:rsidR="005A2ACD" w:rsidRPr="00B16E10">
              <w:t>and</w:t>
            </w:r>
            <w:r w:rsidR="00693E26">
              <w:rPr>
                <w:rFonts w:eastAsia="Calibri"/>
              </w:rPr>
              <w:t xml:space="preserve"> </w:t>
            </w:r>
            <w:r w:rsidR="005A2ACD" w:rsidRPr="00B16E10">
              <w:rPr>
                <w:rFonts w:eastAsia="Calibri"/>
              </w:rPr>
              <w:t>restoration</w:t>
            </w:r>
            <w:r w:rsidR="00693E26">
              <w:rPr>
                <w:rFonts w:eastAsia="Calibri"/>
              </w:rPr>
              <w:t xml:space="preserve"> </w:t>
            </w:r>
            <w:r w:rsidR="005A2ACD" w:rsidRPr="00B16E10">
              <w:rPr>
                <w:rFonts w:eastAsia="Calibri"/>
              </w:rPr>
              <w:t>measures</w:t>
            </w:r>
            <w:r w:rsidR="00693E26">
              <w:rPr>
                <w:rFonts w:eastAsia="Calibri"/>
              </w:rPr>
              <w:t xml:space="preserve"> </w:t>
            </w:r>
            <w:r w:rsidR="005A2ACD" w:rsidRPr="00B16E10">
              <w:rPr>
                <w:rFonts w:eastAsia="Calibri"/>
              </w:rPr>
              <w:t>extended</w:t>
            </w:r>
            <w:r w:rsidR="00693E26">
              <w:rPr>
                <w:rFonts w:eastAsia="Calibri"/>
              </w:rPr>
              <w:t xml:space="preserve"> </w:t>
            </w:r>
            <w:r w:rsidR="005A2ACD" w:rsidRPr="00B16E10">
              <w:rPr>
                <w:rFonts w:eastAsia="Calibri"/>
              </w:rPr>
              <w:t>in</w:t>
            </w:r>
            <w:r w:rsidR="00693E26">
              <w:rPr>
                <w:rFonts w:eastAsia="Calibri"/>
              </w:rPr>
              <w:t xml:space="preserve"> </w:t>
            </w:r>
            <w:r w:rsidR="005A2ACD" w:rsidRPr="00B16E10">
              <w:rPr>
                <w:rFonts w:eastAsia="Calibri"/>
              </w:rPr>
              <w:t>cash</w:t>
            </w:r>
            <w:r w:rsidR="00693E26">
              <w:rPr>
                <w:rFonts w:eastAsia="Calibri"/>
              </w:rPr>
              <w:t xml:space="preserve"> </w:t>
            </w:r>
            <w:r w:rsidR="005A2ACD" w:rsidRPr="00B16E10">
              <w:rPr>
                <w:rFonts w:eastAsia="Calibri"/>
              </w:rPr>
              <w:t>and/</w:t>
            </w:r>
            <w:r w:rsidR="005A2ACD" w:rsidRPr="00B16E10">
              <w:t>or</w:t>
            </w:r>
            <w:r w:rsidR="00693E26">
              <w:rPr>
                <w:rFonts w:eastAsia="Calibri"/>
              </w:rPr>
              <w:t xml:space="preserve"> </w:t>
            </w:r>
            <w:r w:rsidR="005A2ACD" w:rsidRPr="00B16E10">
              <w:rPr>
                <w:rFonts w:eastAsia="Calibri"/>
              </w:rPr>
              <w:t>kind</w:t>
            </w:r>
            <w:r w:rsidR="00693E26">
              <w:rPr>
                <w:rFonts w:eastAsia="Calibri"/>
              </w:rPr>
              <w:t xml:space="preserve"> </w:t>
            </w:r>
            <w:r w:rsidR="005A2ACD" w:rsidRPr="00B16E10">
              <w:rPr>
                <w:rFonts w:eastAsia="Calibri"/>
              </w:rPr>
              <w:t>over</w:t>
            </w:r>
            <w:r w:rsidR="00693E26">
              <w:rPr>
                <w:rFonts w:eastAsia="Calibri"/>
              </w:rPr>
              <w:t xml:space="preserve"> </w:t>
            </w:r>
            <w:r w:rsidR="005A2ACD" w:rsidRPr="00B16E10">
              <w:rPr>
                <w:rFonts w:eastAsia="Calibri"/>
              </w:rPr>
              <w:t>and</w:t>
            </w:r>
            <w:r w:rsidR="00693E26">
              <w:rPr>
                <w:rFonts w:eastAsia="Calibri"/>
              </w:rPr>
              <w:t xml:space="preserve"> </w:t>
            </w:r>
            <w:r w:rsidR="005A2ACD" w:rsidRPr="00B16E10">
              <w:rPr>
                <w:rFonts w:eastAsia="Calibri"/>
              </w:rPr>
              <w:t>above</w:t>
            </w:r>
            <w:r w:rsidR="00693E26">
              <w:rPr>
                <w:rFonts w:eastAsia="Calibri"/>
              </w:rPr>
              <w:t xml:space="preserve"> </w:t>
            </w:r>
            <w:r w:rsidR="005A2ACD" w:rsidRPr="00B16E10">
              <w:rPr>
                <w:rFonts w:eastAsia="Calibri"/>
              </w:rPr>
              <w:t>the</w:t>
            </w:r>
            <w:r w:rsidR="00693E26">
              <w:rPr>
                <w:rFonts w:eastAsia="Calibri"/>
              </w:rPr>
              <w:t xml:space="preserve"> </w:t>
            </w:r>
            <w:r w:rsidR="005A2ACD" w:rsidRPr="00B16E10">
              <w:rPr>
                <w:rFonts w:eastAsia="Calibri"/>
              </w:rPr>
              <w:t>compensation</w:t>
            </w:r>
            <w:r w:rsidR="00693E26">
              <w:rPr>
                <w:rFonts w:eastAsia="Calibri"/>
              </w:rPr>
              <w:t xml:space="preserve"> </w:t>
            </w:r>
            <w:r w:rsidR="005A2ACD" w:rsidRPr="00B16E10">
              <w:rPr>
                <w:rFonts w:eastAsia="Calibri"/>
              </w:rPr>
              <w:t>for</w:t>
            </w:r>
            <w:r w:rsidR="00693E26">
              <w:rPr>
                <w:rFonts w:eastAsia="Calibri"/>
              </w:rPr>
              <w:t xml:space="preserve"> </w:t>
            </w:r>
            <w:r w:rsidR="005A2ACD" w:rsidRPr="00B16E10">
              <w:rPr>
                <w:rFonts w:eastAsia="Calibri"/>
              </w:rPr>
              <w:t>lost</w:t>
            </w:r>
            <w:r w:rsidR="00693E26">
              <w:rPr>
                <w:rFonts w:eastAsia="Calibri"/>
              </w:rPr>
              <w:t xml:space="preserve"> </w:t>
            </w:r>
            <w:r w:rsidR="005A2ACD" w:rsidRPr="00B16E10">
              <w:rPr>
                <w:rFonts w:eastAsia="Calibri"/>
              </w:rPr>
              <w:t>assets.</w:t>
            </w:r>
          </w:p>
        </w:tc>
      </w:tr>
      <w:tr w:rsidR="005A2ACD" w:rsidRPr="00B16E10" w14:paraId="30DB5E07" w14:textId="77777777" w:rsidTr="00981395">
        <w:trPr>
          <w:trHeight w:val="360"/>
        </w:trPr>
        <w:tc>
          <w:tcPr>
            <w:tcW w:w="2855" w:type="dxa"/>
          </w:tcPr>
          <w:p w14:paraId="28FE1D83" w14:textId="77777777" w:rsidR="005A2ACD" w:rsidRPr="00B16E10" w:rsidRDefault="005A2ACD" w:rsidP="00BD38E1">
            <w:pPr>
              <w:spacing w:after="0"/>
              <w:jc w:val="left"/>
              <w:rPr>
                <w:rFonts w:eastAsia="Calibri"/>
              </w:rPr>
            </w:pPr>
            <w:r w:rsidRPr="00B16E10">
              <w:rPr>
                <w:rFonts w:eastAsia="Calibri"/>
              </w:rPr>
              <w:t>Compensation</w:t>
            </w:r>
          </w:p>
        </w:tc>
        <w:tc>
          <w:tcPr>
            <w:tcW w:w="6596" w:type="dxa"/>
          </w:tcPr>
          <w:p w14:paraId="37BEE170" w14:textId="45284C8D" w:rsidR="005A2ACD" w:rsidRPr="00B16E10" w:rsidRDefault="004C0DD8" w:rsidP="00BD38E1">
            <w:pPr>
              <w:spacing w:after="0"/>
              <w:ind w:left="144"/>
              <w:rPr>
                <w:rFonts w:eastAsia="Calibri"/>
              </w:rPr>
            </w:pPr>
            <w:r w:rsidRPr="00B16E10">
              <w:t>Payment</w:t>
            </w:r>
            <w:r w:rsidR="00693E26">
              <w:rPr>
                <w:rFonts w:eastAsia="Calibri"/>
              </w:rPr>
              <w:t xml:space="preserve"> </w:t>
            </w:r>
            <w:r w:rsidRPr="00B16E10">
              <w:rPr>
                <w:rFonts w:eastAsia="Calibri"/>
              </w:rPr>
              <w:t>in</w:t>
            </w:r>
            <w:r w:rsidR="00693E26">
              <w:rPr>
                <w:rFonts w:eastAsia="Calibri"/>
              </w:rPr>
              <w:t xml:space="preserve"> </w:t>
            </w:r>
            <w:r w:rsidRPr="00B16E10">
              <w:t>cash</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kind</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replacement</w:t>
            </w:r>
            <w:r w:rsidR="00693E26">
              <w:rPr>
                <w:rFonts w:eastAsia="Calibri"/>
              </w:rPr>
              <w:t xml:space="preserve"> </w:t>
            </w:r>
            <w:r w:rsidRPr="00B16E10">
              <w:rPr>
                <w:rFonts w:eastAsia="Calibri"/>
              </w:rPr>
              <w:t>cost</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acquired</w:t>
            </w:r>
            <w:r w:rsidR="00693E26">
              <w:rPr>
                <w:rFonts w:eastAsia="Calibri"/>
              </w:rPr>
              <w:t xml:space="preserve"> </w:t>
            </w:r>
            <w:r w:rsidRPr="00B16E10">
              <w:rPr>
                <w:rFonts w:eastAsia="Calibri"/>
              </w:rPr>
              <w:t>assets.</w:t>
            </w:r>
          </w:p>
        </w:tc>
      </w:tr>
      <w:tr w:rsidR="005A2ACD" w:rsidRPr="00B16E10" w14:paraId="7B664D2E" w14:textId="77777777" w:rsidTr="00981395">
        <w:trPr>
          <w:trHeight w:val="360"/>
        </w:trPr>
        <w:tc>
          <w:tcPr>
            <w:tcW w:w="2855" w:type="dxa"/>
          </w:tcPr>
          <w:p w14:paraId="6AB3124D" w14:textId="4537B227" w:rsidR="005A2ACD" w:rsidRPr="00B16E10" w:rsidRDefault="005A2ACD" w:rsidP="00BD38E1">
            <w:pPr>
              <w:spacing w:after="0"/>
              <w:jc w:val="left"/>
              <w:rPr>
                <w:rFonts w:eastAsia="Calibri"/>
              </w:rPr>
            </w:pPr>
            <w:r w:rsidRPr="00B16E10">
              <w:rPr>
                <w:rFonts w:eastAsia="Calibri"/>
              </w:rPr>
              <w:t>Cut-off-date</w:t>
            </w:r>
            <w:r w:rsidR="00693E26">
              <w:rPr>
                <w:rFonts w:eastAsia="Calibri"/>
              </w:rPr>
              <w:t xml:space="preserve"> </w:t>
            </w:r>
            <w:r w:rsidR="00393B6E">
              <w:rPr>
                <w:rFonts w:eastAsia="Calibri"/>
              </w:rPr>
              <w:t>(COD)</w:t>
            </w:r>
          </w:p>
        </w:tc>
        <w:tc>
          <w:tcPr>
            <w:tcW w:w="6596" w:type="dxa"/>
          </w:tcPr>
          <w:p w14:paraId="5D9D5F93" w14:textId="6B53B111" w:rsidR="005A2ACD" w:rsidRDefault="004C0DD8" w:rsidP="00BD38E1">
            <w:pPr>
              <w:spacing w:after="0"/>
              <w:ind w:left="144"/>
            </w:pPr>
            <w:r w:rsidRPr="00B16E10">
              <w:t>The</w:t>
            </w:r>
            <w:r w:rsidR="00693E26">
              <w:t xml:space="preserve"> </w:t>
            </w:r>
            <w:r w:rsidRPr="00B16E10">
              <w:t>date</w:t>
            </w:r>
            <w:r w:rsidR="00693E26">
              <w:t xml:space="preserve"> </w:t>
            </w:r>
            <w:r w:rsidRPr="00B16E10">
              <w:t>that</w:t>
            </w:r>
            <w:r w:rsidR="00693E26">
              <w:t xml:space="preserve"> </w:t>
            </w:r>
            <w:r w:rsidRPr="00B16E10">
              <w:t>establishes</w:t>
            </w:r>
            <w:r w:rsidR="00693E26">
              <w:t xml:space="preserve"> </w:t>
            </w:r>
            <w:r w:rsidR="003C5255" w:rsidRPr="00B16E10">
              <w:t>APs’</w:t>
            </w:r>
            <w:r w:rsidR="00693E26">
              <w:t xml:space="preserve"> </w:t>
            </w:r>
            <w:r w:rsidRPr="00B16E10">
              <w:t>eligibility</w:t>
            </w:r>
            <w:r w:rsidR="00693E26">
              <w:t xml:space="preserve"> </w:t>
            </w:r>
            <w:r w:rsidRPr="00B16E10">
              <w:t>to</w:t>
            </w:r>
            <w:r w:rsidR="00693E26">
              <w:t xml:space="preserve"> </w:t>
            </w:r>
            <w:r w:rsidRPr="00B16E10">
              <w:t>receive</w:t>
            </w:r>
            <w:r w:rsidR="00693E26">
              <w:t xml:space="preserve"> </w:t>
            </w:r>
            <w:r w:rsidRPr="00B16E10">
              <w:t>compensation</w:t>
            </w:r>
            <w:r w:rsidR="00693E26">
              <w:t xml:space="preserve"> </w:t>
            </w:r>
            <w:r w:rsidRPr="00B16E10">
              <w:t>for</w:t>
            </w:r>
            <w:r w:rsidR="00693E26">
              <w:t xml:space="preserve"> </w:t>
            </w:r>
            <w:r w:rsidRPr="00B16E10">
              <w:t>affected</w:t>
            </w:r>
            <w:r w:rsidR="00693E26">
              <w:t xml:space="preserve"> </w:t>
            </w:r>
            <w:r w:rsidRPr="00B16E10">
              <w:t>assets</w:t>
            </w:r>
            <w:r w:rsidR="00693E26">
              <w:t xml:space="preserve"> </w:t>
            </w:r>
            <w:r w:rsidRPr="00B16E10">
              <w:t>and</w:t>
            </w:r>
            <w:r w:rsidR="00693E26">
              <w:t xml:space="preserve"> </w:t>
            </w:r>
            <w:r w:rsidRPr="00B16E10">
              <w:t>to</w:t>
            </w:r>
            <w:r w:rsidR="00693E26">
              <w:t xml:space="preserve"> </w:t>
            </w:r>
            <w:r w:rsidRPr="00B16E10">
              <w:t>receive</w:t>
            </w:r>
            <w:r w:rsidR="00693E26">
              <w:t xml:space="preserve"> </w:t>
            </w:r>
            <w:r w:rsidRPr="00B16E10">
              <w:t>rehabilitation</w:t>
            </w:r>
            <w:r w:rsidR="00693E26">
              <w:t xml:space="preserve"> </w:t>
            </w:r>
            <w:r w:rsidRPr="00B16E10">
              <w:t>assistance.</w:t>
            </w:r>
            <w:r w:rsidR="00693E26">
              <w:t xml:space="preserve"> </w:t>
            </w:r>
            <w:r w:rsidRPr="00B16E10">
              <w:t>Any</w:t>
            </w:r>
            <w:r w:rsidR="00693E26">
              <w:t xml:space="preserve"> </w:t>
            </w:r>
            <w:r w:rsidRPr="00B16E10">
              <w:t>person</w:t>
            </w:r>
            <w:r w:rsidR="00693E26">
              <w:t xml:space="preserve"> </w:t>
            </w:r>
            <w:r w:rsidRPr="00B16E10">
              <w:t>who</w:t>
            </w:r>
            <w:r w:rsidR="00693E26">
              <w:t xml:space="preserve"> </w:t>
            </w:r>
            <w:r w:rsidRPr="00B16E10">
              <w:t>enters</w:t>
            </w:r>
            <w:r w:rsidR="00693E26">
              <w:t xml:space="preserve"> </w:t>
            </w:r>
            <w:r w:rsidRPr="00B16E10">
              <w:t>in</w:t>
            </w:r>
            <w:r w:rsidR="00693E26">
              <w:t xml:space="preserve"> </w:t>
            </w:r>
            <w:r w:rsidRPr="00B16E10">
              <w:t>the</w:t>
            </w:r>
            <w:r w:rsidR="00693E26">
              <w:t xml:space="preserve"> </w:t>
            </w:r>
            <w:r w:rsidRPr="00B16E10">
              <w:t>area</w:t>
            </w:r>
            <w:r w:rsidR="00693E26">
              <w:t xml:space="preserve"> </w:t>
            </w:r>
            <w:r w:rsidRPr="00B16E10">
              <w:t>after</w:t>
            </w:r>
            <w:r w:rsidR="00693E26">
              <w:t xml:space="preserve"> </w:t>
            </w:r>
            <w:r w:rsidRPr="00B16E10">
              <w:t>the</w:t>
            </w:r>
            <w:r w:rsidR="00693E26">
              <w:t xml:space="preserve"> </w:t>
            </w:r>
            <w:r w:rsidRPr="00B16E10">
              <w:t>announced</w:t>
            </w:r>
            <w:r w:rsidR="00693E26">
              <w:t xml:space="preserve"> </w:t>
            </w:r>
            <w:r w:rsidRPr="00B16E10">
              <w:t>cut</w:t>
            </w:r>
            <w:r w:rsidR="00693E26">
              <w:t xml:space="preserve"> </w:t>
            </w:r>
            <w:r w:rsidRPr="00B16E10">
              <w:t>of</w:t>
            </w:r>
            <w:r w:rsidR="00693E26">
              <w:t xml:space="preserve"> </w:t>
            </w:r>
            <w:r w:rsidRPr="00B16E10">
              <w:t>date</w:t>
            </w:r>
            <w:r w:rsidR="00693E26">
              <w:t xml:space="preserve"> </w:t>
            </w:r>
            <w:r w:rsidRPr="00B16E10">
              <w:t>or</w:t>
            </w:r>
            <w:r w:rsidR="00693E26">
              <w:t xml:space="preserve"> </w:t>
            </w:r>
            <w:r w:rsidRPr="00B16E10">
              <w:t>any</w:t>
            </w:r>
            <w:r w:rsidR="00693E26">
              <w:t xml:space="preserve"> </w:t>
            </w:r>
            <w:r w:rsidRPr="00B16E10">
              <w:t>assets</w:t>
            </w:r>
            <w:r w:rsidR="00693E26">
              <w:t xml:space="preserve"> </w:t>
            </w:r>
            <w:r w:rsidRPr="00B16E10">
              <w:t>established</w:t>
            </w:r>
            <w:r w:rsidR="00693E26">
              <w:t xml:space="preserve"> </w:t>
            </w:r>
            <w:r w:rsidRPr="00B16E10">
              <w:t>in</w:t>
            </w:r>
            <w:r w:rsidR="00693E26">
              <w:t xml:space="preserve"> </w:t>
            </w:r>
            <w:r w:rsidRPr="00B16E10">
              <w:t>corridor</w:t>
            </w:r>
            <w:r w:rsidR="00693E26">
              <w:t xml:space="preserve"> </w:t>
            </w:r>
            <w:r w:rsidRPr="00B16E10">
              <w:t>of</w:t>
            </w:r>
            <w:r w:rsidR="00693E26">
              <w:t xml:space="preserve"> </w:t>
            </w:r>
            <w:r w:rsidRPr="00B16E10">
              <w:t>impact</w:t>
            </w:r>
            <w:r w:rsidR="00693E26">
              <w:t xml:space="preserve"> </w:t>
            </w:r>
            <w:r w:rsidRPr="00B16E10">
              <w:t>after</w:t>
            </w:r>
            <w:r w:rsidR="00693E26">
              <w:t xml:space="preserve"> </w:t>
            </w:r>
            <w:r w:rsidRPr="00B16E10">
              <w:t>cut-off</w:t>
            </w:r>
            <w:r w:rsidR="00693E26">
              <w:t xml:space="preserve"> </w:t>
            </w:r>
            <w:r w:rsidRPr="00B16E10">
              <w:t>date</w:t>
            </w:r>
            <w:r w:rsidR="00693E26">
              <w:t xml:space="preserve"> </w:t>
            </w:r>
            <w:r w:rsidRPr="00B16E10">
              <w:t>will</w:t>
            </w:r>
            <w:r w:rsidR="00693E26">
              <w:t xml:space="preserve"> </w:t>
            </w:r>
            <w:r w:rsidRPr="00B16E10">
              <w:t>not</w:t>
            </w:r>
            <w:r w:rsidR="00693E26">
              <w:t xml:space="preserve"> </w:t>
            </w:r>
            <w:r w:rsidRPr="00B16E10">
              <w:t>be</w:t>
            </w:r>
            <w:r w:rsidR="00693E26">
              <w:t xml:space="preserve"> </w:t>
            </w:r>
            <w:r w:rsidRPr="00B16E10">
              <w:t>eligible</w:t>
            </w:r>
            <w:r w:rsidR="00693E26">
              <w:t xml:space="preserve"> </w:t>
            </w:r>
            <w:r w:rsidRPr="00B16E10">
              <w:t>for</w:t>
            </w:r>
            <w:r w:rsidR="00693E26">
              <w:t xml:space="preserve"> </w:t>
            </w:r>
            <w:r w:rsidRPr="00B16E10">
              <w:t>compensation</w:t>
            </w:r>
            <w:r w:rsidR="00195475">
              <w:t>.</w:t>
            </w:r>
          </w:p>
          <w:p w14:paraId="72D1F30E" w14:textId="14F05E33" w:rsidR="00393B6E" w:rsidRPr="00B16E10" w:rsidRDefault="00393B6E" w:rsidP="00BD38E1">
            <w:pPr>
              <w:spacing w:after="0"/>
              <w:ind w:left="144"/>
              <w:rPr>
                <w:rFonts w:eastAsia="Calibri"/>
                <w:sz w:val="20"/>
              </w:rPr>
            </w:pPr>
            <w:r>
              <w:t>In</w:t>
            </w:r>
            <w:r w:rsidR="00693E26">
              <w:t xml:space="preserve"> </w:t>
            </w:r>
            <w:r>
              <w:t>the</w:t>
            </w:r>
            <w:r w:rsidR="00693E26">
              <w:t xml:space="preserve"> </w:t>
            </w:r>
            <w:r>
              <w:t>context</w:t>
            </w:r>
            <w:r w:rsidR="00693E26">
              <w:t xml:space="preserve"> </w:t>
            </w:r>
            <w:r>
              <w:t>of</w:t>
            </w:r>
            <w:r w:rsidR="00693E26">
              <w:t xml:space="preserve"> </w:t>
            </w:r>
            <w:r>
              <w:t>this</w:t>
            </w:r>
            <w:r w:rsidR="00693E26">
              <w:t xml:space="preserve"> </w:t>
            </w:r>
            <w:r>
              <w:t>LARP,</w:t>
            </w:r>
            <w:r w:rsidR="00693E26">
              <w:t xml:space="preserve"> </w:t>
            </w:r>
            <w:r w:rsidR="00F33AD9">
              <w:t>COD</w:t>
            </w:r>
            <w:r w:rsidR="00693E26">
              <w:t xml:space="preserve"> </w:t>
            </w:r>
            <w:r w:rsidR="00F33AD9">
              <w:t>was</w:t>
            </w:r>
            <w:r w:rsidR="00693E26">
              <w:t xml:space="preserve"> </w:t>
            </w:r>
            <w:r w:rsidR="00F33AD9">
              <w:t>publicly</w:t>
            </w:r>
            <w:r w:rsidR="00693E26">
              <w:t xml:space="preserve"> </w:t>
            </w:r>
            <w:r w:rsidR="00F33AD9">
              <w:t>established</w:t>
            </w:r>
            <w:r w:rsidR="00693E26">
              <w:t xml:space="preserve"> </w:t>
            </w:r>
            <w:r w:rsidR="00F33AD9">
              <w:t>through</w:t>
            </w:r>
            <w:r w:rsidR="00693E26">
              <w:t xml:space="preserve"> </w:t>
            </w:r>
            <w:r w:rsidR="00F33AD9">
              <w:t>the</w:t>
            </w:r>
            <w:r w:rsidR="00693E26">
              <w:t xml:space="preserve"> </w:t>
            </w:r>
            <w:r w:rsidR="00F33AD9">
              <w:t>notification</w:t>
            </w:r>
            <w:r w:rsidR="00693E26">
              <w:t xml:space="preserve"> </w:t>
            </w:r>
            <w:r w:rsidR="00F33AD9">
              <w:t>under</w:t>
            </w:r>
            <w:r w:rsidR="00693E26">
              <w:t xml:space="preserve"> </w:t>
            </w:r>
            <w:r>
              <w:t>section</w:t>
            </w:r>
            <w:r w:rsidR="00693E26">
              <w:t xml:space="preserve"> </w:t>
            </w:r>
            <w:r>
              <w:t>4</w:t>
            </w:r>
            <w:r w:rsidR="00693E26">
              <w:t xml:space="preserve"> </w:t>
            </w:r>
            <w:r>
              <w:t>of</w:t>
            </w:r>
            <w:r w:rsidR="00693E26">
              <w:t xml:space="preserve"> </w:t>
            </w:r>
            <w:r>
              <w:t>LAA</w:t>
            </w:r>
            <w:r w:rsidR="00693E26">
              <w:t xml:space="preserve"> </w:t>
            </w:r>
            <w:r>
              <w:t>in</w:t>
            </w:r>
            <w:r w:rsidR="00693E26">
              <w:t xml:space="preserve"> </w:t>
            </w:r>
            <w:r>
              <w:t>2019</w:t>
            </w:r>
            <w:r w:rsidR="00F33AD9">
              <w:t>.</w:t>
            </w:r>
            <w:r w:rsidR="00693E26">
              <w:t xml:space="preserve"> </w:t>
            </w:r>
            <w:r w:rsidR="00F33AD9">
              <w:t>However,</w:t>
            </w:r>
            <w:r w:rsidR="00693E26">
              <w:t xml:space="preserve"> </w:t>
            </w:r>
            <w:r w:rsidR="00F33AD9">
              <w:t>the</w:t>
            </w:r>
            <w:r w:rsidR="00693E26">
              <w:t xml:space="preserve"> </w:t>
            </w:r>
            <w:r w:rsidR="00F33AD9">
              <w:t>date</w:t>
            </w:r>
            <w:r w:rsidR="00693E26">
              <w:t xml:space="preserve"> </w:t>
            </w:r>
            <w:r w:rsidR="00F33AD9">
              <w:t>of</w:t>
            </w:r>
            <w:r w:rsidR="00693E26">
              <w:t xml:space="preserve"> </w:t>
            </w:r>
            <w:r w:rsidR="00F33AD9">
              <w:t>notification</w:t>
            </w:r>
            <w:r w:rsidR="00693E26">
              <w:t xml:space="preserve"> </w:t>
            </w:r>
            <w:r w:rsidR="00F33AD9">
              <w:t>was</w:t>
            </w:r>
            <w:r w:rsidR="00693E26">
              <w:t xml:space="preserve"> </w:t>
            </w:r>
            <w:r w:rsidR="00F33AD9">
              <w:t>extended</w:t>
            </w:r>
            <w:r w:rsidR="00693E26">
              <w:t xml:space="preserve"> </w:t>
            </w:r>
            <w:r w:rsidR="00F33AD9">
              <w:t>to</w:t>
            </w:r>
            <w:r w:rsidR="00693E26">
              <w:t xml:space="preserve"> </w:t>
            </w:r>
            <w:r w:rsidR="00F33AD9">
              <w:t>June</w:t>
            </w:r>
            <w:r w:rsidR="00693E26">
              <w:t xml:space="preserve"> </w:t>
            </w:r>
            <w:r w:rsidR="00F33AD9">
              <w:t>2021</w:t>
            </w:r>
            <w:r w:rsidR="00693E26">
              <w:t xml:space="preserve"> </w:t>
            </w:r>
            <w:r w:rsidR="00F33AD9">
              <w:t>through</w:t>
            </w:r>
            <w:r w:rsidR="00693E26">
              <w:t xml:space="preserve"> </w:t>
            </w:r>
            <w:r w:rsidR="00F33AD9">
              <w:t>issuance</w:t>
            </w:r>
            <w:r w:rsidR="00693E26">
              <w:t xml:space="preserve"> </w:t>
            </w:r>
            <w:r w:rsidR="00F33AD9">
              <w:t>2</w:t>
            </w:r>
            <w:r w:rsidR="00F33AD9" w:rsidRPr="00981395">
              <w:rPr>
                <w:vertAlign w:val="superscript"/>
              </w:rPr>
              <w:t>nd</w:t>
            </w:r>
            <w:r w:rsidR="00693E26">
              <w:t xml:space="preserve"> </w:t>
            </w:r>
            <w:r w:rsidR="00F33AD9">
              <w:t>corrigendum</w:t>
            </w:r>
            <w:r w:rsidR="002E01BC">
              <w:t>.</w:t>
            </w:r>
            <w:r w:rsidR="00693E26">
              <w:t xml:space="preserve"> </w:t>
            </w:r>
            <w:r w:rsidR="00FC7715">
              <w:t>T</w:t>
            </w:r>
            <w:r w:rsidR="002E01BC">
              <w:t>he</w:t>
            </w:r>
            <w:r w:rsidR="00693E26">
              <w:t xml:space="preserve"> </w:t>
            </w:r>
            <w:r w:rsidR="002E01BC">
              <w:t>impacts</w:t>
            </w:r>
            <w:r w:rsidR="00693E26">
              <w:t xml:space="preserve"> </w:t>
            </w:r>
            <w:r w:rsidR="002E01BC">
              <w:t>assessment</w:t>
            </w:r>
            <w:r w:rsidR="00693E26">
              <w:t xml:space="preserve"> </w:t>
            </w:r>
            <w:r w:rsidR="002E01BC">
              <w:t>and</w:t>
            </w:r>
            <w:r w:rsidR="00693E26">
              <w:t xml:space="preserve"> </w:t>
            </w:r>
            <w:r w:rsidR="002E01BC">
              <w:t>census</w:t>
            </w:r>
            <w:r w:rsidR="00693E26">
              <w:t xml:space="preserve"> </w:t>
            </w:r>
            <w:r w:rsidR="002E01BC">
              <w:t>survey</w:t>
            </w:r>
            <w:r w:rsidR="00693E26">
              <w:t xml:space="preserve"> </w:t>
            </w:r>
            <w:r w:rsidR="00474EFD">
              <w:t>were</w:t>
            </w:r>
            <w:r w:rsidR="00693E26">
              <w:t xml:space="preserve"> </w:t>
            </w:r>
            <w:r w:rsidR="00FC7715">
              <w:t>completed</w:t>
            </w:r>
            <w:r w:rsidR="00693E26">
              <w:t xml:space="preserve"> </w:t>
            </w:r>
            <w:r w:rsidR="00FC7715">
              <w:t>in</w:t>
            </w:r>
            <w:r w:rsidR="00693E26">
              <w:t xml:space="preserve"> </w:t>
            </w:r>
            <w:r w:rsidR="002E01BC">
              <w:t>August</w:t>
            </w:r>
            <w:r w:rsidR="00693E26">
              <w:t xml:space="preserve"> </w:t>
            </w:r>
            <w:r w:rsidR="002E01BC">
              <w:t>2021</w:t>
            </w:r>
            <w:r w:rsidR="00623446">
              <w:t xml:space="preserve"> to</w:t>
            </w:r>
            <w:r w:rsidR="00165D29">
              <w:t xml:space="preserve"> </w:t>
            </w:r>
            <w:r w:rsidR="00623446">
              <w:t>February 2022</w:t>
            </w:r>
            <w:r w:rsidR="00693E26">
              <w:t xml:space="preserve"> </w:t>
            </w:r>
            <w:r w:rsidR="00FC7715">
              <w:t>and</w:t>
            </w:r>
            <w:r w:rsidR="00693E26">
              <w:t xml:space="preserve"> </w:t>
            </w:r>
            <w:r w:rsidR="00FC7715">
              <w:t>the</w:t>
            </w:r>
            <w:r w:rsidR="00693E26">
              <w:t xml:space="preserve"> </w:t>
            </w:r>
            <w:r w:rsidR="00FC7715">
              <w:t>COD</w:t>
            </w:r>
            <w:r w:rsidR="00693E26">
              <w:t xml:space="preserve"> </w:t>
            </w:r>
            <w:r w:rsidR="00FC7715">
              <w:t>was</w:t>
            </w:r>
            <w:r w:rsidR="00693E26">
              <w:t xml:space="preserve"> </w:t>
            </w:r>
            <w:r w:rsidR="00FC7715">
              <w:t>re-</w:t>
            </w:r>
            <w:r w:rsidR="00FC7715">
              <w:lastRenderedPageBreak/>
              <w:t>established</w:t>
            </w:r>
            <w:r w:rsidR="00693E26">
              <w:t xml:space="preserve"> </w:t>
            </w:r>
            <w:r w:rsidR="00FC7715">
              <w:t>as</w:t>
            </w:r>
            <w:r w:rsidR="00693E26">
              <w:t xml:space="preserve"> </w:t>
            </w:r>
            <w:r w:rsidR="00FC7715" w:rsidRPr="00270BA6">
              <w:t>February</w:t>
            </w:r>
            <w:r w:rsidR="00693E26" w:rsidRPr="00270BA6">
              <w:t xml:space="preserve"> </w:t>
            </w:r>
            <w:r w:rsidR="00FC7715" w:rsidRPr="00270BA6">
              <w:t>2022</w:t>
            </w:r>
            <w:r w:rsidR="00693E26" w:rsidRPr="00270BA6">
              <w:t xml:space="preserve"> </w:t>
            </w:r>
            <w:r w:rsidR="00FC7715">
              <w:t>and</w:t>
            </w:r>
            <w:r w:rsidR="00693E26">
              <w:t xml:space="preserve"> </w:t>
            </w:r>
            <w:r w:rsidR="00FC7715">
              <w:t>disseminated</w:t>
            </w:r>
            <w:r w:rsidR="00693E26">
              <w:t xml:space="preserve"> </w:t>
            </w:r>
            <w:r w:rsidR="006D3ED5">
              <w:t>to</w:t>
            </w:r>
            <w:r w:rsidR="00693E26">
              <w:t xml:space="preserve"> </w:t>
            </w:r>
            <w:r w:rsidR="006D3ED5">
              <w:t>AHs</w:t>
            </w:r>
            <w:r w:rsidR="00693E26">
              <w:t xml:space="preserve"> </w:t>
            </w:r>
            <w:r w:rsidR="006D3ED5">
              <w:t>through</w:t>
            </w:r>
            <w:r w:rsidR="00693E26">
              <w:t xml:space="preserve"> </w:t>
            </w:r>
            <w:r w:rsidR="006D3ED5">
              <w:t>public</w:t>
            </w:r>
            <w:r w:rsidR="00693E26">
              <w:t xml:space="preserve"> </w:t>
            </w:r>
            <w:r w:rsidR="006D3ED5">
              <w:t>consultations.</w:t>
            </w:r>
            <w:r w:rsidR="00693E26">
              <w:t xml:space="preserve"> </w:t>
            </w:r>
            <w:r w:rsidR="006D3ED5">
              <w:t>The</w:t>
            </w:r>
            <w:r w:rsidR="00693E26">
              <w:t xml:space="preserve"> </w:t>
            </w:r>
            <w:r w:rsidR="006D3ED5">
              <w:t>COD</w:t>
            </w:r>
            <w:r w:rsidR="00693E26">
              <w:t xml:space="preserve"> </w:t>
            </w:r>
            <w:r w:rsidR="006D3ED5">
              <w:t>of</w:t>
            </w:r>
            <w:r w:rsidR="00693E26">
              <w:t xml:space="preserve"> </w:t>
            </w:r>
            <w:r w:rsidR="006D3ED5">
              <w:t>February</w:t>
            </w:r>
            <w:r w:rsidR="00693E26">
              <w:t xml:space="preserve"> </w:t>
            </w:r>
            <w:r w:rsidR="006D3ED5">
              <w:t>2022</w:t>
            </w:r>
            <w:r w:rsidR="00693E26">
              <w:t xml:space="preserve"> </w:t>
            </w:r>
            <w:r w:rsidR="006D3ED5">
              <w:t>will</w:t>
            </w:r>
            <w:r w:rsidR="00693E26">
              <w:t xml:space="preserve"> </w:t>
            </w:r>
            <w:r w:rsidR="006D3ED5">
              <w:t>remain</w:t>
            </w:r>
            <w:r w:rsidR="00693E26">
              <w:t xml:space="preserve"> </w:t>
            </w:r>
            <w:r w:rsidR="006D3ED5">
              <w:t>valid</w:t>
            </w:r>
            <w:r w:rsidR="00693E26">
              <w:t xml:space="preserve"> </w:t>
            </w:r>
            <w:r w:rsidR="006D3ED5">
              <w:t>throughout</w:t>
            </w:r>
            <w:r w:rsidR="00693E26">
              <w:t xml:space="preserve"> </w:t>
            </w:r>
            <w:r w:rsidR="006D3ED5">
              <w:t>the</w:t>
            </w:r>
            <w:r w:rsidR="00693E26">
              <w:t xml:space="preserve"> </w:t>
            </w:r>
            <w:r w:rsidR="006D3ED5">
              <w:t>area</w:t>
            </w:r>
            <w:r w:rsidR="00693E26">
              <w:t xml:space="preserve"> </w:t>
            </w:r>
            <w:r w:rsidR="006D3ED5">
              <w:t>under</w:t>
            </w:r>
            <w:r w:rsidR="00693E26">
              <w:t xml:space="preserve"> </w:t>
            </w:r>
            <w:r w:rsidR="006D3ED5">
              <w:t>this</w:t>
            </w:r>
            <w:r w:rsidR="00693E26">
              <w:t xml:space="preserve"> </w:t>
            </w:r>
            <w:r w:rsidR="006D3ED5">
              <w:t>LARP</w:t>
            </w:r>
            <w:r w:rsidR="00693E26">
              <w:t xml:space="preserve"> </w:t>
            </w:r>
            <w:r w:rsidR="006D3ED5">
              <w:t>(</w:t>
            </w:r>
            <w:r w:rsidR="008E0CD6">
              <w:t>Paras</w:t>
            </w:r>
            <w:r w:rsidR="00693E26">
              <w:t xml:space="preserve"> </w:t>
            </w:r>
            <w:r w:rsidR="006D3ED5">
              <w:t>and</w:t>
            </w:r>
            <w:r w:rsidR="00693E26">
              <w:t xml:space="preserve"> </w:t>
            </w:r>
            <w:r w:rsidR="008E0CD6">
              <w:t>Bela Sacha</w:t>
            </w:r>
            <w:r w:rsidR="006D3ED5">
              <w:t>)</w:t>
            </w:r>
            <w:r w:rsidR="00693E26">
              <w:t xml:space="preserve"> </w:t>
            </w:r>
            <w:r w:rsidR="006D3ED5">
              <w:t>as</w:t>
            </w:r>
            <w:r w:rsidR="00693E26">
              <w:t xml:space="preserve"> </w:t>
            </w:r>
            <w:r w:rsidR="00C0779A">
              <w:t>no</w:t>
            </w:r>
            <w:r w:rsidR="00693E26">
              <w:t xml:space="preserve"> </w:t>
            </w:r>
            <w:r w:rsidR="00C0779A">
              <w:t>major</w:t>
            </w:r>
            <w:r w:rsidR="00693E26">
              <w:t xml:space="preserve"> </w:t>
            </w:r>
            <w:r w:rsidR="00C0779A">
              <w:t>change</w:t>
            </w:r>
            <w:r w:rsidR="00693E26">
              <w:t xml:space="preserve"> </w:t>
            </w:r>
            <w:r w:rsidR="00C0779A">
              <w:t>is</w:t>
            </w:r>
            <w:r w:rsidR="00693E26">
              <w:t xml:space="preserve"> </w:t>
            </w:r>
            <w:r w:rsidR="00C0779A">
              <w:t>expected</w:t>
            </w:r>
            <w:r w:rsidR="00693E26">
              <w:t xml:space="preserve"> </w:t>
            </w:r>
            <w:r w:rsidR="00C0779A">
              <w:t>in</w:t>
            </w:r>
            <w:r w:rsidR="00693E26">
              <w:t xml:space="preserve"> </w:t>
            </w:r>
            <w:r w:rsidR="00C0779A">
              <w:t>the</w:t>
            </w:r>
            <w:r w:rsidR="00693E26">
              <w:t xml:space="preserve"> </w:t>
            </w:r>
            <w:r w:rsidR="00C0779A">
              <w:t>detailed</w:t>
            </w:r>
            <w:r w:rsidR="00693E26">
              <w:t xml:space="preserve"> </w:t>
            </w:r>
            <w:r w:rsidR="00C0779A">
              <w:t>engineering</w:t>
            </w:r>
            <w:r w:rsidR="00693E26">
              <w:t xml:space="preserve"> </w:t>
            </w:r>
            <w:r w:rsidR="00C0779A">
              <w:t>design</w:t>
            </w:r>
            <w:r w:rsidR="00693E26">
              <w:t xml:space="preserve"> </w:t>
            </w:r>
            <w:r w:rsidR="00C0779A">
              <w:t>of</w:t>
            </w:r>
            <w:r w:rsidR="00693E26">
              <w:t xml:space="preserve"> </w:t>
            </w:r>
            <w:r w:rsidR="00C0779A">
              <w:t>the</w:t>
            </w:r>
            <w:r w:rsidR="00693E26">
              <w:t xml:space="preserve"> </w:t>
            </w:r>
            <w:r w:rsidR="00C0779A">
              <w:t>project</w:t>
            </w:r>
            <w:r w:rsidR="00693E26">
              <w:t xml:space="preserve"> </w:t>
            </w:r>
            <w:r w:rsidR="00C0779A">
              <w:t>components</w:t>
            </w:r>
            <w:r w:rsidR="00693E26">
              <w:t xml:space="preserve"> </w:t>
            </w:r>
            <w:r w:rsidR="00C0779A">
              <w:t>falling</w:t>
            </w:r>
            <w:r w:rsidR="00693E26">
              <w:t xml:space="preserve"> </w:t>
            </w:r>
            <w:r w:rsidR="00C0779A">
              <w:t>in</w:t>
            </w:r>
            <w:r w:rsidR="00693E26">
              <w:t xml:space="preserve"> </w:t>
            </w:r>
            <w:r w:rsidR="008E0CD6" w:rsidRPr="008E0CD6">
              <w:t>Paras and Bela Sacha</w:t>
            </w:r>
            <w:r w:rsidR="00C0779A">
              <w:t>.</w:t>
            </w:r>
            <w:r w:rsidR="00693E26">
              <w:t xml:space="preserve"> </w:t>
            </w:r>
          </w:p>
        </w:tc>
      </w:tr>
      <w:tr w:rsidR="005A2ACD" w:rsidRPr="00B16E10" w14:paraId="4663E936" w14:textId="77777777" w:rsidTr="00981395">
        <w:trPr>
          <w:trHeight w:val="360"/>
        </w:trPr>
        <w:tc>
          <w:tcPr>
            <w:tcW w:w="2855" w:type="dxa"/>
          </w:tcPr>
          <w:p w14:paraId="1EABC989" w14:textId="77777777" w:rsidR="005A2ACD" w:rsidRPr="00B16E10" w:rsidRDefault="005A2ACD" w:rsidP="00BD38E1">
            <w:pPr>
              <w:spacing w:after="0"/>
              <w:jc w:val="left"/>
              <w:rPr>
                <w:rFonts w:eastAsia="Calibri"/>
              </w:rPr>
            </w:pPr>
            <w:r w:rsidRPr="00B16E10">
              <w:rPr>
                <w:rFonts w:eastAsia="Calibri"/>
              </w:rPr>
              <w:lastRenderedPageBreak/>
              <w:t>Encroachers</w:t>
            </w:r>
          </w:p>
        </w:tc>
        <w:tc>
          <w:tcPr>
            <w:tcW w:w="6596" w:type="dxa"/>
          </w:tcPr>
          <w:p w14:paraId="3F5F4EEE" w14:textId="6733A6F8" w:rsidR="005A2ACD" w:rsidRPr="00B16E10" w:rsidRDefault="004C0DD8" w:rsidP="00BD38E1">
            <w:pPr>
              <w:spacing w:after="0"/>
              <w:ind w:left="144"/>
            </w:pPr>
            <w:r w:rsidRPr="00B16E10">
              <w:t>Encroachers</w:t>
            </w:r>
            <w:r w:rsidR="00693E26">
              <w:t xml:space="preserve"> </w:t>
            </w:r>
            <w:r w:rsidRPr="00B16E10">
              <w:t>extend</w:t>
            </w:r>
            <w:r w:rsidR="00693E26">
              <w:t xml:space="preserve"> </w:t>
            </w:r>
            <w:r w:rsidR="00676406" w:rsidRPr="00B16E10">
              <w:t>their</w:t>
            </w:r>
            <w:r w:rsidR="00693E26">
              <w:t xml:space="preserve"> </w:t>
            </w:r>
            <w:r w:rsidR="00676406" w:rsidRPr="00B16E10">
              <w:t>structures</w:t>
            </w:r>
            <w:r w:rsidR="00693E26">
              <w:t xml:space="preserve"> </w:t>
            </w:r>
            <w:r w:rsidR="00676406" w:rsidRPr="00B16E10">
              <w:t>or</w:t>
            </w:r>
            <w:r w:rsidR="00693E26">
              <w:t xml:space="preserve"> </w:t>
            </w:r>
            <w:r w:rsidRPr="00B16E10">
              <w:t>occup</w:t>
            </w:r>
            <w:r w:rsidR="00676406" w:rsidRPr="00B16E10">
              <w:t>y</w:t>
            </w:r>
            <w:r w:rsidR="00693E26">
              <w:t xml:space="preserve"> </w:t>
            </w:r>
            <w:r w:rsidRPr="00B16E10">
              <w:t>land</w:t>
            </w:r>
            <w:r w:rsidR="00693E26">
              <w:t xml:space="preserve"> </w:t>
            </w:r>
            <w:r w:rsidR="00676406" w:rsidRPr="00B16E10">
              <w:t>beyond</w:t>
            </w:r>
            <w:r w:rsidR="00693E26">
              <w:t xml:space="preserve"> </w:t>
            </w:r>
            <w:r w:rsidRPr="00B16E10">
              <w:t>their</w:t>
            </w:r>
            <w:r w:rsidR="00693E26">
              <w:t xml:space="preserve"> </w:t>
            </w:r>
            <w:r w:rsidRPr="00B16E10">
              <w:t>titled</w:t>
            </w:r>
            <w:r w:rsidR="00693E26">
              <w:t xml:space="preserve"> </w:t>
            </w:r>
            <w:r w:rsidRPr="00B16E10">
              <w:t>land</w:t>
            </w:r>
            <w:r w:rsidR="00693E26">
              <w:t xml:space="preserve"> </w:t>
            </w:r>
            <w:r w:rsidRPr="00B16E10">
              <w:t>into</w:t>
            </w:r>
            <w:r w:rsidR="00693E26">
              <w:t xml:space="preserve"> </w:t>
            </w:r>
            <w:r w:rsidRPr="00B16E10">
              <w:t>adjacent</w:t>
            </w:r>
            <w:r w:rsidR="00693E26">
              <w:t xml:space="preserve"> </w:t>
            </w:r>
            <w:r w:rsidRPr="00B16E10">
              <w:t>land</w:t>
            </w:r>
            <w:r w:rsidR="00693E26">
              <w:t xml:space="preserve"> </w:t>
            </w:r>
            <w:r w:rsidRPr="00B16E10">
              <w:t>owned</w:t>
            </w:r>
            <w:r w:rsidR="00693E26">
              <w:t xml:space="preserve"> </w:t>
            </w:r>
            <w:r w:rsidRPr="00B16E10">
              <w:t>by</w:t>
            </w:r>
            <w:r w:rsidR="00693E26">
              <w:t xml:space="preserve"> </w:t>
            </w:r>
            <w:r w:rsidRPr="00B16E10">
              <w:t>the</w:t>
            </w:r>
            <w:r w:rsidR="00693E26">
              <w:t xml:space="preserve"> </w:t>
            </w:r>
            <w:r w:rsidRPr="00B16E10">
              <w:t>state</w:t>
            </w:r>
            <w:r w:rsidR="00693E26">
              <w:t xml:space="preserve"> </w:t>
            </w:r>
            <w:r w:rsidRPr="00B16E10">
              <w:t>or</w:t>
            </w:r>
            <w:r w:rsidR="00693E26">
              <w:t xml:space="preserve"> </w:t>
            </w:r>
            <w:r w:rsidRPr="00B16E10">
              <w:t>private</w:t>
            </w:r>
            <w:r w:rsidR="00693E26">
              <w:t xml:space="preserve"> </w:t>
            </w:r>
            <w:r w:rsidRPr="00B16E10">
              <w:t>neighbors.</w:t>
            </w:r>
          </w:p>
        </w:tc>
      </w:tr>
      <w:tr w:rsidR="005A2ACD" w:rsidRPr="00B16E10" w14:paraId="5275FF75" w14:textId="77777777" w:rsidTr="00981395">
        <w:trPr>
          <w:trHeight w:val="360"/>
        </w:trPr>
        <w:tc>
          <w:tcPr>
            <w:tcW w:w="2855" w:type="dxa"/>
          </w:tcPr>
          <w:p w14:paraId="01F693EA" w14:textId="6FB783A7" w:rsidR="005A2ACD" w:rsidRPr="00B16E10" w:rsidRDefault="005A2ACD" w:rsidP="00BD38E1">
            <w:pPr>
              <w:spacing w:after="0"/>
              <w:jc w:val="left"/>
              <w:rPr>
                <w:rFonts w:eastAsia="Calibri"/>
              </w:rPr>
            </w:pPr>
            <w:r w:rsidRPr="00B16E10">
              <w:rPr>
                <w:rFonts w:eastAsia="Calibri"/>
              </w:rPr>
              <w:t>Economic</w:t>
            </w:r>
            <w:r w:rsidR="00693E26">
              <w:rPr>
                <w:rFonts w:eastAsia="Calibri"/>
              </w:rPr>
              <w:t xml:space="preserve"> </w:t>
            </w:r>
            <w:r w:rsidRPr="00B16E10">
              <w:rPr>
                <w:rFonts w:eastAsia="Calibri"/>
              </w:rPr>
              <w:t>Displacement</w:t>
            </w:r>
          </w:p>
        </w:tc>
        <w:tc>
          <w:tcPr>
            <w:tcW w:w="6596" w:type="dxa"/>
          </w:tcPr>
          <w:p w14:paraId="6B951C92" w14:textId="1D1C85F7" w:rsidR="005A2ACD" w:rsidRPr="00B16E10" w:rsidRDefault="007D26E1" w:rsidP="00BD38E1">
            <w:pPr>
              <w:spacing w:after="0"/>
              <w:ind w:left="144"/>
            </w:pPr>
            <w:r w:rsidRPr="00B16E10">
              <w:t>Loss</w:t>
            </w:r>
            <w:r w:rsidR="00693E26">
              <w:t xml:space="preserve"> </w:t>
            </w:r>
            <w:r w:rsidR="005A2ACD" w:rsidRPr="00B16E10">
              <w:t>of</w:t>
            </w:r>
            <w:r w:rsidR="00693E26">
              <w:t xml:space="preserve"> </w:t>
            </w:r>
            <w:r w:rsidR="005A2ACD" w:rsidRPr="00B16E10">
              <w:t>land,</w:t>
            </w:r>
            <w:r w:rsidR="00693E26">
              <w:t xml:space="preserve"> </w:t>
            </w:r>
            <w:r w:rsidR="005A2ACD" w:rsidRPr="00B16E10">
              <w:t>assets,</w:t>
            </w:r>
            <w:r w:rsidR="00693E26">
              <w:t xml:space="preserve"> </w:t>
            </w:r>
            <w:r w:rsidR="005A2ACD" w:rsidRPr="00B16E10">
              <w:t>access</w:t>
            </w:r>
            <w:r w:rsidR="00693E26">
              <w:t xml:space="preserve"> </w:t>
            </w:r>
            <w:r w:rsidR="005A2ACD" w:rsidRPr="00B16E10">
              <w:t>to</w:t>
            </w:r>
            <w:r w:rsidR="00693E26">
              <w:t xml:space="preserve"> </w:t>
            </w:r>
            <w:r w:rsidR="005A2ACD" w:rsidRPr="00B16E10">
              <w:t>assets,</w:t>
            </w:r>
            <w:r w:rsidR="00693E26">
              <w:t xml:space="preserve"> </w:t>
            </w:r>
            <w:r w:rsidR="005A2ACD" w:rsidRPr="00B16E10">
              <w:t>income</w:t>
            </w:r>
            <w:r w:rsidR="00693E26">
              <w:t xml:space="preserve"> </w:t>
            </w:r>
            <w:r w:rsidR="005A2ACD" w:rsidRPr="00B16E10">
              <w:t>sources,</w:t>
            </w:r>
            <w:r w:rsidR="00693E26">
              <w:t xml:space="preserve"> </w:t>
            </w:r>
            <w:r w:rsidR="005A2ACD" w:rsidRPr="00B16E10">
              <w:t>or</w:t>
            </w:r>
            <w:r w:rsidR="00693E26">
              <w:t xml:space="preserve"> </w:t>
            </w:r>
            <w:r w:rsidR="005A2ACD" w:rsidRPr="00B16E10">
              <w:t>means</w:t>
            </w:r>
            <w:r w:rsidR="00693E26">
              <w:t xml:space="preserve"> </w:t>
            </w:r>
            <w:r w:rsidR="005A2ACD" w:rsidRPr="00B16E10">
              <w:t>of</w:t>
            </w:r>
            <w:r w:rsidR="00693E26">
              <w:t xml:space="preserve"> </w:t>
            </w:r>
            <w:r w:rsidR="005A2ACD" w:rsidRPr="00B16E10">
              <w:t>livelihoods</w:t>
            </w:r>
            <w:r w:rsidR="00693E26">
              <w:t xml:space="preserve"> </w:t>
            </w:r>
            <w:r w:rsidR="005A2ACD" w:rsidRPr="00B16E10">
              <w:t>as</w:t>
            </w:r>
            <w:r w:rsidR="00693E26">
              <w:t xml:space="preserve"> </w:t>
            </w:r>
            <w:r w:rsidR="005A2ACD" w:rsidRPr="00B16E10">
              <w:t>a</w:t>
            </w:r>
            <w:r w:rsidR="00693E26">
              <w:t xml:space="preserve"> </w:t>
            </w:r>
            <w:r w:rsidR="005A2ACD" w:rsidRPr="00B16E10">
              <w:t>result</w:t>
            </w:r>
            <w:r w:rsidR="00693E26">
              <w:t xml:space="preserve"> </w:t>
            </w:r>
            <w:r w:rsidR="005A2ACD" w:rsidRPr="00B16E10">
              <w:t>of</w:t>
            </w:r>
            <w:r w:rsidR="00693E26">
              <w:t xml:space="preserve"> </w:t>
            </w:r>
            <w:r w:rsidR="005A2ACD" w:rsidRPr="00B16E10">
              <w:t>(i)</w:t>
            </w:r>
            <w:r w:rsidR="00693E26">
              <w:t xml:space="preserve"> </w:t>
            </w:r>
            <w:r w:rsidR="005A2ACD" w:rsidRPr="00B16E10">
              <w:t>involuntary</w:t>
            </w:r>
            <w:r w:rsidR="00693E26">
              <w:t xml:space="preserve"> </w:t>
            </w:r>
            <w:r w:rsidR="005A2ACD" w:rsidRPr="00B16E10">
              <w:t>acquisition</w:t>
            </w:r>
            <w:r w:rsidR="00693E26">
              <w:t xml:space="preserve"> </w:t>
            </w:r>
            <w:r w:rsidR="005A2ACD" w:rsidRPr="00B16E10">
              <w:t>of</w:t>
            </w:r>
            <w:r w:rsidR="00693E26">
              <w:t xml:space="preserve"> </w:t>
            </w:r>
            <w:r w:rsidR="005A2ACD" w:rsidRPr="00B16E10">
              <w:t>land,</w:t>
            </w:r>
            <w:r w:rsidR="00693E26">
              <w:t xml:space="preserve"> </w:t>
            </w:r>
            <w:r w:rsidR="005A2ACD" w:rsidRPr="00B16E10">
              <w:t>or</w:t>
            </w:r>
            <w:r w:rsidR="00693E26">
              <w:t xml:space="preserve"> </w:t>
            </w:r>
            <w:r w:rsidR="005A2ACD" w:rsidRPr="00B16E10">
              <w:t>(ii)</w:t>
            </w:r>
            <w:r w:rsidR="00693E26">
              <w:t xml:space="preserve"> </w:t>
            </w:r>
            <w:r w:rsidR="005A2ACD" w:rsidRPr="00B16E10">
              <w:t>involuntary</w:t>
            </w:r>
            <w:r w:rsidR="00693E26">
              <w:t xml:space="preserve"> </w:t>
            </w:r>
            <w:r w:rsidR="005A2ACD" w:rsidRPr="00B16E10">
              <w:t>restrictions</w:t>
            </w:r>
            <w:r w:rsidR="00693E26">
              <w:t xml:space="preserve"> </w:t>
            </w:r>
            <w:r w:rsidR="005A2ACD" w:rsidRPr="00B16E10">
              <w:t>on</w:t>
            </w:r>
            <w:r w:rsidR="00693E26">
              <w:t xml:space="preserve"> </w:t>
            </w:r>
            <w:r w:rsidR="005A2ACD" w:rsidRPr="00B16E10">
              <w:t>land</w:t>
            </w:r>
            <w:r w:rsidR="00693E26">
              <w:t xml:space="preserve"> </w:t>
            </w:r>
            <w:r w:rsidR="005A2ACD" w:rsidRPr="00B16E10">
              <w:t>use</w:t>
            </w:r>
            <w:r w:rsidR="00693E26">
              <w:t xml:space="preserve"> </w:t>
            </w:r>
            <w:r w:rsidR="005A2ACD" w:rsidRPr="00B16E10">
              <w:t>or</w:t>
            </w:r>
            <w:r w:rsidR="00693E26">
              <w:t xml:space="preserve"> </w:t>
            </w:r>
            <w:r w:rsidR="005A2ACD" w:rsidRPr="00B16E10">
              <w:t>on</w:t>
            </w:r>
            <w:r w:rsidR="00693E26">
              <w:t xml:space="preserve"> </w:t>
            </w:r>
            <w:r w:rsidR="005A2ACD" w:rsidRPr="00B16E10">
              <w:t>access</w:t>
            </w:r>
            <w:r w:rsidR="00693E26">
              <w:t xml:space="preserve"> </w:t>
            </w:r>
            <w:r w:rsidR="005A2ACD" w:rsidRPr="00B16E10">
              <w:t>to</w:t>
            </w:r>
            <w:r w:rsidR="00693E26">
              <w:t xml:space="preserve"> </w:t>
            </w:r>
            <w:r w:rsidR="005A2ACD" w:rsidRPr="00B16E10">
              <w:t>legally</w:t>
            </w:r>
            <w:r w:rsidR="00693E26">
              <w:t xml:space="preserve"> </w:t>
            </w:r>
            <w:r w:rsidR="005A2ACD" w:rsidRPr="00B16E10">
              <w:t>designated</w:t>
            </w:r>
            <w:r w:rsidR="00693E26">
              <w:t xml:space="preserve"> </w:t>
            </w:r>
            <w:r w:rsidR="005A2ACD" w:rsidRPr="00B16E10">
              <w:t>parks</w:t>
            </w:r>
            <w:r w:rsidR="00693E26">
              <w:t xml:space="preserve"> </w:t>
            </w:r>
            <w:r w:rsidR="005A2ACD" w:rsidRPr="00B16E10">
              <w:t>and</w:t>
            </w:r>
            <w:r w:rsidR="00693E26">
              <w:t xml:space="preserve"> </w:t>
            </w:r>
            <w:r w:rsidR="005A2ACD" w:rsidRPr="00B16E10">
              <w:t>protected</w:t>
            </w:r>
            <w:r w:rsidR="00693E26">
              <w:t xml:space="preserve"> </w:t>
            </w:r>
            <w:r w:rsidR="005A2ACD" w:rsidRPr="00B16E10">
              <w:t>areas.</w:t>
            </w:r>
          </w:p>
        </w:tc>
      </w:tr>
      <w:tr w:rsidR="005A2ACD" w:rsidRPr="00B16E10" w14:paraId="5E8544EF" w14:textId="77777777" w:rsidTr="00981395">
        <w:trPr>
          <w:trHeight w:val="360"/>
        </w:trPr>
        <w:tc>
          <w:tcPr>
            <w:tcW w:w="2855" w:type="dxa"/>
          </w:tcPr>
          <w:p w14:paraId="13D603FF" w14:textId="77777777" w:rsidR="005A2ACD" w:rsidRPr="00B16E10" w:rsidRDefault="005A2ACD" w:rsidP="00BD38E1">
            <w:pPr>
              <w:spacing w:after="0"/>
              <w:jc w:val="left"/>
              <w:rPr>
                <w:rFonts w:eastAsia="Calibri"/>
              </w:rPr>
            </w:pPr>
            <w:r w:rsidRPr="00B16E10">
              <w:rPr>
                <w:rFonts w:eastAsia="Calibri"/>
              </w:rPr>
              <w:t>Entitlement</w:t>
            </w:r>
          </w:p>
        </w:tc>
        <w:tc>
          <w:tcPr>
            <w:tcW w:w="6596" w:type="dxa"/>
          </w:tcPr>
          <w:p w14:paraId="146414F9" w14:textId="47C62802" w:rsidR="005A2ACD" w:rsidRPr="00B16E10" w:rsidRDefault="00341319" w:rsidP="00BD38E1">
            <w:pPr>
              <w:spacing w:after="0"/>
              <w:ind w:left="144"/>
            </w:pPr>
            <w:r w:rsidRPr="00B16E10">
              <w:t>The</w:t>
            </w:r>
            <w:r w:rsidR="00693E26">
              <w:t xml:space="preserve"> </w:t>
            </w:r>
            <w:r w:rsidR="005A2ACD" w:rsidRPr="00B16E10">
              <w:t>range</w:t>
            </w:r>
            <w:r w:rsidR="00693E26">
              <w:t xml:space="preserve"> </w:t>
            </w:r>
            <w:r w:rsidR="005A2ACD" w:rsidRPr="00B16E10">
              <w:t>of</w:t>
            </w:r>
            <w:r w:rsidR="00693E26">
              <w:t xml:space="preserve"> </w:t>
            </w:r>
            <w:r w:rsidR="005A2ACD" w:rsidRPr="00B16E10">
              <w:t>measures</w:t>
            </w:r>
            <w:r w:rsidR="00693E26">
              <w:t xml:space="preserve"> </w:t>
            </w:r>
            <w:r w:rsidR="005A2ACD" w:rsidRPr="00B16E10">
              <w:t>comprising</w:t>
            </w:r>
            <w:r w:rsidR="00693E26">
              <w:t xml:space="preserve"> </w:t>
            </w:r>
            <w:r w:rsidR="005A2ACD" w:rsidRPr="00B16E10">
              <w:t>cash</w:t>
            </w:r>
            <w:r w:rsidR="00693E26">
              <w:t xml:space="preserve"> </w:t>
            </w:r>
            <w:r w:rsidR="005A2ACD" w:rsidRPr="00B16E10">
              <w:t>or</w:t>
            </w:r>
            <w:r w:rsidR="00693E26">
              <w:t xml:space="preserve"> </w:t>
            </w:r>
            <w:r w:rsidR="005A2ACD" w:rsidRPr="00B16E10">
              <w:t>kind</w:t>
            </w:r>
            <w:r w:rsidR="00693E26">
              <w:t xml:space="preserve"> </w:t>
            </w:r>
            <w:r w:rsidR="005A2ACD" w:rsidRPr="00B16E10">
              <w:t>compensation,</w:t>
            </w:r>
            <w:r w:rsidR="00693E26">
              <w:t xml:space="preserve"> </w:t>
            </w:r>
            <w:r w:rsidR="005A2ACD" w:rsidRPr="00B16E10">
              <w:t>relocation</w:t>
            </w:r>
            <w:r w:rsidR="00693E26">
              <w:t xml:space="preserve"> </w:t>
            </w:r>
            <w:r w:rsidR="005A2ACD" w:rsidRPr="00B16E10">
              <w:t>cost,</w:t>
            </w:r>
            <w:r w:rsidR="00693E26">
              <w:t xml:space="preserve"> </w:t>
            </w:r>
            <w:r w:rsidR="005A2ACD" w:rsidRPr="00B16E10">
              <w:t>income</w:t>
            </w:r>
            <w:r w:rsidR="00693E26">
              <w:t xml:space="preserve"> </w:t>
            </w:r>
            <w:r w:rsidR="005A2ACD" w:rsidRPr="00B16E10">
              <w:t>restoration</w:t>
            </w:r>
            <w:r w:rsidR="00693E26">
              <w:t xml:space="preserve"> </w:t>
            </w:r>
            <w:r w:rsidR="005A2ACD" w:rsidRPr="00B16E10">
              <w:t>assistance,</w:t>
            </w:r>
            <w:r w:rsidR="00693E26">
              <w:t xml:space="preserve"> </w:t>
            </w:r>
            <w:r w:rsidR="005A2ACD" w:rsidRPr="00B16E10">
              <w:t>transfer</w:t>
            </w:r>
            <w:r w:rsidR="00693E26">
              <w:t xml:space="preserve"> </w:t>
            </w:r>
            <w:r w:rsidR="005A2ACD" w:rsidRPr="00B16E10">
              <w:t>assistance,</w:t>
            </w:r>
            <w:r w:rsidR="00693E26">
              <w:t xml:space="preserve"> </w:t>
            </w:r>
            <w:r w:rsidR="005A2ACD" w:rsidRPr="00B16E10">
              <w:t>income</w:t>
            </w:r>
            <w:r w:rsidR="00693E26">
              <w:t xml:space="preserve"> </w:t>
            </w:r>
            <w:r w:rsidR="005A2ACD" w:rsidRPr="00B16E10">
              <w:t>substitution,</w:t>
            </w:r>
            <w:r w:rsidR="00693E26">
              <w:t xml:space="preserve"> </w:t>
            </w:r>
            <w:r w:rsidR="005A2ACD" w:rsidRPr="00B16E10">
              <w:t>and</w:t>
            </w:r>
            <w:r w:rsidR="00693E26">
              <w:t xml:space="preserve"> </w:t>
            </w:r>
            <w:r w:rsidR="005A2ACD" w:rsidRPr="00B16E10">
              <w:t>business</w:t>
            </w:r>
            <w:r w:rsidR="00693E26">
              <w:t xml:space="preserve"> </w:t>
            </w:r>
            <w:r w:rsidR="005A2ACD" w:rsidRPr="00B16E10">
              <w:t>restoration</w:t>
            </w:r>
            <w:r w:rsidR="00693E26">
              <w:t xml:space="preserve"> </w:t>
            </w:r>
            <w:r w:rsidR="005A2ACD" w:rsidRPr="00B16E10">
              <w:t>which</w:t>
            </w:r>
            <w:r w:rsidR="00693E26">
              <w:t xml:space="preserve"> </w:t>
            </w:r>
            <w:r w:rsidR="005A2ACD" w:rsidRPr="00B16E10">
              <w:t>are</w:t>
            </w:r>
            <w:r w:rsidR="00693E26">
              <w:t xml:space="preserve"> </w:t>
            </w:r>
            <w:r w:rsidR="005A2ACD" w:rsidRPr="00B16E10">
              <w:t>due</w:t>
            </w:r>
            <w:r w:rsidR="00693E26">
              <w:t xml:space="preserve"> </w:t>
            </w:r>
            <w:r w:rsidR="005A2ACD" w:rsidRPr="00B16E10">
              <w:t>to</w:t>
            </w:r>
            <w:r w:rsidR="00693E26">
              <w:t xml:space="preserve"> </w:t>
            </w:r>
            <w:r w:rsidR="005A2ACD" w:rsidRPr="00B16E10">
              <w:t>AHs,</w:t>
            </w:r>
            <w:r w:rsidR="00693E26">
              <w:t xml:space="preserve"> </w:t>
            </w:r>
            <w:r w:rsidR="005A2ACD" w:rsidRPr="00B16E10">
              <w:t>depending</w:t>
            </w:r>
            <w:r w:rsidR="00693E26">
              <w:t xml:space="preserve"> </w:t>
            </w:r>
            <w:r w:rsidR="005A2ACD" w:rsidRPr="00B16E10">
              <w:t>on</w:t>
            </w:r>
            <w:r w:rsidR="00693E26">
              <w:t xml:space="preserve"> </w:t>
            </w:r>
            <w:r w:rsidR="005A2ACD" w:rsidRPr="00B16E10">
              <w:t>the</w:t>
            </w:r>
            <w:r w:rsidR="00693E26">
              <w:t xml:space="preserve"> </w:t>
            </w:r>
            <w:r w:rsidR="005A2ACD" w:rsidRPr="00B16E10">
              <w:t>type</w:t>
            </w:r>
            <w:r w:rsidR="00693E26">
              <w:t xml:space="preserve"> </w:t>
            </w:r>
            <w:r w:rsidR="005A2ACD" w:rsidRPr="00B16E10">
              <w:t>and</w:t>
            </w:r>
            <w:r w:rsidR="00693E26">
              <w:t xml:space="preserve"> </w:t>
            </w:r>
            <w:r w:rsidR="005A2ACD" w:rsidRPr="00B16E10">
              <w:t>degree</w:t>
            </w:r>
            <w:r w:rsidR="00693E26">
              <w:t xml:space="preserve"> </w:t>
            </w:r>
            <w:r w:rsidR="005A2ACD" w:rsidRPr="00B16E10">
              <w:t>/nature</w:t>
            </w:r>
            <w:r w:rsidR="00693E26">
              <w:t xml:space="preserve"> </w:t>
            </w:r>
            <w:r w:rsidR="005A2ACD" w:rsidRPr="00B16E10">
              <w:t>of</w:t>
            </w:r>
            <w:r w:rsidR="00693E26">
              <w:t xml:space="preserve"> </w:t>
            </w:r>
            <w:r w:rsidR="005A2ACD" w:rsidRPr="00B16E10">
              <w:t>their</w:t>
            </w:r>
            <w:r w:rsidR="00693E26">
              <w:t xml:space="preserve"> </w:t>
            </w:r>
            <w:r w:rsidR="005A2ACD" w:rsidRPr="00B16E10">
              <w:t>losses,</w:t>
            </w:r>
            <w:r w:rsidR="00693E26">
              <w:t xml:space="preserve"> </w:t>
            </w:r>
            <w:r w:rsidR="005A2ACD" w:rsidRPr="00B16E10">
              <w:t>to</w:t>
            </w:r>
            <w:r w:rsidR="00693E26">
              <w:t xml:space="preserve"> </w:t>
            </w:r>
            <w:r w:rsidR="005A2ACD" w:rsidRPr="00B16E10">
              <w:t>restore</w:t>
            </w:r>
            <w:r w:rsidR="00693E26">
              <w:t xml:space="preserve"> </w:t>
            </w:r>
            <w:r w:rsidR="005A2ACD" w:rsidRPr="00B16E10">
              <w:t>their</w:t>
            </w:r>
            <w:r w:rsidR="00693E26">
              <w:t xml:space="preserve"> </w:t>
            </w:r>
            <w:r w:rsidR="005A2ACD" w:rsidRPr="00B16E10">
              <w:t>social</w:t>
            </w:r>
            <w:r w:rsidR="00693E26">
              <w:t xml:space="preserve"> </w:t>
            </w:r>
            <w:r w:rsidR="005A2ACD" w:rsidRPr="00B16E10">
              <w:t>and</w:t>
            </w:r>
            <w:r w:rsidR="00693E26">
              <w:t xml:space="preserve"> </w:t>
            </w:r>
            <w:r w:rsidR="005A2ACD" w:rsidRPr="00B16E10">
              <w:t>economic</w:t>
            </w:r>
            <w:r w:rsidR="00693E26">
              <w:t xml:space="preserve"> </w:t>
            </w:r>
            <w:r w:rsidR="005A2ACD" w:rsidRPr="00B16E10">
              <w:t>base.</w:t>
            </w:r>
          </w:p>
        </w:tc>
      </w:tr>
      <w:tr w:rsidR="005A2ACD" w:rsidRPr="00B16E10" w14:paraId="490AD328" w14:textId="77777777" w:rsidTr="00981395">
        <w:trPr>
          <w:trHeight w:val="360"/>
        </w:trPr>
        <w:tc>
          <w:tcPr>
            <w:tcW w:w="2855" w:type="dxa"/>
          </w:tcPr>
          <w:p w14:paraId="39B272AB" w14:textId="6065C573" w:rsidR="005A2ACD" w:rsidRPr="00B16E10" w:rsidRDefault="005A2ACD" w:rsidP="00BD38E1">
            <w:pPr>
              <w:spacing w:after="0"/>
              <w:jc w:val="left"/>
              <w:rPr>
                <w:rFonts w:eastAsia="Calibri"/>
              </w:rPr>
            </w:pPr>
            <w:r w:rsidRPr="00B16E10">
              <w:rPr>
                <w:rFonts w:eastAsia="Calibri"/>
              </w:rPr>
              <w:t>Grievance</w:t>
            </w:r>
            <w:r w:rsidR="00693E26">
              <w:rPr>
                <w:rFonts w:eastAsia="Calibri"/>
              </w:rPr>
              <w:t xml:space="preserve"> </w:t>
            </w:r>
            <w:r w:rsidRPr="00B16E10">
              <w:rPr>
                <w:rFonts w:eastAsia="Calibri"/>
              </w:rPr>
              <w:t>Procedure</w:t>
            </w:r>
          </w:p>
        </w:tc>
        <w:tc>
          <w:tcPr>
            <w:tcW w:w="6596" w:type="dxa"/>
          </w:tcPr>
          <w:p w14:paraId="0DE5EEE7" w14:textId="0542737E" w:rsidR="005A2ACD" w:rsidRPr="00B16E10" w:rsidRDefault="00F45DDC" w:rsidP="00BD38E1">
            <w:pPr>
              <w:spacing w:after="0"/>
              <w:ind w:left="144"/>
            </w:pPr>
            <w:r w:rsidRPr="00B16E10">
              <w:t>The</w:t>
            </w:r>
            <w:r w:rsidR="00693E26">
              <w:t xml:space="preserve"> </w:t>
            </w:r>
            <w:r w:rsidR="005A2ACD" w:rsidRPr="00B16E10">
              <w:t>processes</w:t>
            </w:r>
            <w:r w:rsidR="00693E26">
              <w:t xml:space="preserve"> </w:t>
            </w:r>
            <w:r w:rsidR="005A2ACD" w:rsidRPr="00B16E10">
              <w:t>established</w:t>
            </w:r>
            <w:r w:rsidR="00693E26">
              <w:t xml:space="preserve"> </w:t>
            </w:r>
            <w:r w:rsidR="005A2ACD" w:rsidRPr="00B16E10">
              <w:t>under</w:t>
            </w:r>
            <w:r w:rsidR="00693E26">
              <w:t xml:space="preserve"> </w:t>
            </w:r>
            <w:r w:rsidR="005A2ACD" w:rsidRPr="00B16E10">
              <w:t>law,</w:t>
            </w:r>
            <w:r w:rsidR="00693E26">
              <w:t xml:space="preserve"> </w:t>
            </w:r>
            <w:r w:rsidR="005A2ACD" w:rsidRPr="00B16E10">
              <w:t>local</w:t>
            </w:r>
            <w:r w:rsidR="00693E26">
              <w:t xml:space="preserve"> </w:t>
            </w:r>
            <w:r w:rsidR="005A2ACD" w:rsidRPr="00B16E10">
              <w:t>regulations,</w:t>
            </w:r>
            <w:r w:rsidR="00693E26">
              <w:t xml:space="preserve"> </w:t>
            </w:r>
            <w:r w:rsidR="005A2ACD" w:rsidRPr="00B16E10">
              <w:t>or</w:t>
            </w:r>
            <w:r w:rsidR="00693E26">
              <w:t xml:space="preserve"> </w:t>
            </w:r>
            <w:r w:rsidR="005A2ACD" w:rsidRPr="00B16E10">
              <w:t>administrative</w:t>
            </w:r>
            <w:r w:rsidR="00693E26">
              <w:t xml:space="preserve"> </w:t>
            </w:r>
            <w:r w:rsidR="005A2ACD" w:rsidRPr="00B16E10">
              <w:t>decision</w:t>
            </w:r>
            <w:r w:rsidR="00693E26">
              <w:t xml:space="preserve"> </w:t>
            </w:r>
            <w:r w:rsidR="005A2ACD" w:rsidRPr="00B16E10">
              <w:t>to</w:t>
            </w:r>
            <w:r w:rsidR="00693E26">
              <w:t xml:space="preserve"> </w:t>
            </w:r>
            <w:r w:rsidR="005A2ACD" w:rsidRPr="00B16E10">
              <w:t>enable</w:t>
            </w:r>
            <w:r w:rsidR="00693E26">
              <w:t xml:space="preserve"> </w:t>
            </w:r>
            <w:r w:rsidR="005A2ACD" w:rsidRPr="00B16E10">
              <w:t>property</w:t>
            </w:r>
            <w:r w:rsidR="00693E26">
              <w:t xml:space="preserve"> </w:t>
            </w:r>
            <w:r w:rsidR="005A2ACD" w:rsidRPr="00B16E10">
              <w:t>owners</w:t>
            </w:r>
            <w:r w:rsidR="00693E26">
              <w:t xml:space="preserve"> </w:t>
            </w:r>
            <w:r w:rsidR="005A2ACD" w:rsidRPr="00B16E10">
              <w:t>and</w:t>
            </w:r>
            <w:r w:rsidR="00693E26">
              <w:t xml:space="preserve"> </w:t>
            </w:r>
            <w:r w:rsidR="005A2ACD" w:rsidRPr="00B16E10">
              <w:t>other</w:t>
            </w:r>
            <w:r w:rsidR="00693E26">
              <w:t xml:space="preserve"> </w:t>
            </w:r>
            <w:r w:rsidR="005A2ACD" w:rsidRPr="00B16E10">
              <w:t>displaced</w:t>
            </w:r>
            <w:r w:rsidR="00693E26">
              <w:t xml:space="preserve"> </w:t>
            </w:r>
            <w:r w:rsidR="005A2ACD" w:rsidRPr="00B16E10">
              <w:t>persons</w:t>
            </w:r>
            <w:r w:rsidR="00693E26">
              <w:t xml:space="preserve"> </w:t>
            </w:r>
            <w:r w:rsidR="005A2ACD" w:rsidRPr="00B16E10">
              <w:t>to</w:t>
            </w:r>
            <w:r w:rsidR="00693E26">
              <w:t xml:space="preserve"> </w:t>
            </w:r>
            <w:r w:rsidR="005A2ACD" w:rsidRPr="00B16E10">
              <w:t>redress</w:t>
            </w:r>
            <w:r w:rsidR="00693E26">
              <w:t xml:space="preserve"> </w:t>
            </w:r>
            <w:r w:rsidR="005A2ACD" w:rsidRPr="00B16E10">
              <w:t>issues</w:t>
            </w:r>
            <w:r w:rsidR="00693E26">
              <w:t xml:space="preserve"> </w:t>
            </w:r>
            <w:r w:rsidR="005A2ACD" w:rsidRPr="00B16E10">
              <w:t>related</w:t>
            </w:r>
            <w:r w:rsidR="00693E26">
              <w:t xml:space="preserve"> </w:t>
            </w:r>
            <w:r w:rsidR="005A2ACD" w:rsidRPr="00B16E10">
              <w:t>to</w:t>
            </w:r>
            <w:r w:rsidR="00693E26">
              <w:t xml:space="preserve"> </w:t>
            </w:r>
            <w:r w:rsidR="005A2ACD" w:rsidRPr="00B16E10">
              <w:t>acquisition,</w:t>
            </w:r>
            <w:r w:rsidR="00693E26">
              <w:t xml:space="preserve"> </w:t>
            </w:r>
            <w:r w:rsidR="005A2ACD" w:rsidRPr="00B16E10">
              <w:t>compensation,</w:t>
            </w:r>
            <w:r w:rsidR="00693E26">
              <w:t xml:space="preserve"> </w:t>
            </w:r>
            <w:r w:rsidR="005A2ACD" w:rsidRPr="00B16E10">
              <w:t>or</w:t>
            </w:r>
            <w:r w:rsidR="00693E26">
              <w:t xml:space="preserve"> </w:t>
            </w:r>
            <w:r w:rsidR="005A2ACD" w:rsidRPr="00B16E10">
              <w:t>other</w:t>
            </w:r>
            <w:r w:rsidR="00693E26">
              <w:t xml:space="preserve"> </w:t>
            </w:r>
            <w:r w:rsidR="005A2ACD" w:rsidRPr="00B16E10">
              <w:t>aspects</w:t>
            </w:r>
            <w:r w:rsidR="00693E26">
              <w:t xml:space="preserve"> </w:t>
            </w:r>
            <w:r w:rsidR="005A2ACD" w:rsidRPr="00B16E10">
              <w:t>of</w:t>
            </w:r>
            <w:r w:rsidR="00693E26">
              <w:t xml:space="preserve"> </w:t>
            </w:r>
            <w:r w:rsidR="005A2ACD" w:rsidRPr="00B16E10">
              <w:t>resettlement.</w:t>
            </w:r>
          </w:p>
        </w:tc>
      </w:tr>
      <w:tr w:rsidR="005A2ACD" w:rsidRPr="00B16E10" w14:paraId="49363868" w14:textId="77777777" w:rsidTr="00981395">
        <w:trPr>
          <w:trHeight w:val="360"/>
        </w:trPr>
        <w:tc>
          <w:tcPr>
            <w:tcW w:w="2855" w:type="dxa"/>
          </w:tcPr>
          <w:p w14:paraId="3F538B0F" w14:textId="77777777" w:rsidR="005A2ACD" w:rsidRPr="00B16E10" w:rsidRDefault="005A2ACD" w:rsidP="00BD38E1">
            <w:pPr>
              <w:spacing w:after="0"/>
              <w:jc w:val="left"/>
              <w:rPr>
                <w:rFonts w:eastAsia="Calibri"/>
              </w:rPr>
            </w:pPr>
            <w:r w:rsidRPr="00B16E10">
              <w:rPr>
                <w:rFonts w:eastAsia="Calibri"/>
              </w:rPr>
              <w:t>Household</w:t>
            </w:r>
          </w:p>
        </w:tc>
        <w:tc>
          <w:tcPr>
            <w:tcW w:w="6596" w:type="dxa"/>
          </w:tcPr>
          <w:p w14:paraId="030A9D03" w14:textId="436A86B4" w:rsidR="005A2ACD" w:rsidRPr="00B16E10" w:rsidRDefault="00962BF5" w:rsidP="00BD38E1">
            <w:pPr>
              <w:spacing w:after="0"/>
              <w:ind w:left="144"/>
            </w:pPr>
            <w:r w:rsidRPr="00B16E10">
              <w:t>One</w:t>
            </w:r>
            <w:r w:rsidR="00693E26">
              <w:t xml:space="preserve"> </w:t>
            </w:r>
            <w:r w:rsidRPr="00B16E10">
              <w:t>or</w:t>
            </w:r>
            <w:r w:rsidR="00693E26">
              <w:t xml:space="preserve"> </w:t>
            </w:r>
            <w:r w:rsidRPr="00B16E10">
              <w:t>more</w:t>
            </w:r>
            <w:r w:rsidR="00693E26">
              <w:t xml:space="preserve"> </w:t>
            </w:r>
            <w:r w:rsidRPr="00B16E10">
              <w:t>families</w:t>
            </w:r>
            <w:r w:rsidR="00693E26">
              <w:t xml:space="preserve"> </w:t>
            </w:r>
            <w:r w:rsidRPr="00B16E10">
              <w:t>residing</w:t>
            </w:r>
            <w:r w:rsidR="00693E26">
              <w:t xml:space="preserve"> </w:t>
            </w:r>
            <w:r w:rsidRPr="00B16E10">
              <w:t>in</w:t>
            </w:r>
            <w:r w:rsidR="00693E26">
              <w:t xml:space="preserve"> </w:t>
            </w:r>
            <w:r w:rsidRPr="00B16E10">
              <w:t>same</w:t>
            </w:r>
            <w:r w:rsidR="00693E26">
              <w:t xml:space="preserve"> </w:t>
            </w:r>
            <w:r w:rsidRPr="00B16E10">
              <w:t>building</w:t>
            </w:r>
            <w:r w:rsidR="00693E26">
              <w:t xml:space="preserve"> </w:t>
            </w:r>
            <w:r w:rsidRPr="00B16E10">
              <w:t>or</w:t>
            </w:r>
            <w:r w:rsidR="00693E26">
              <w:t xml:space="preserve"> </w:t>
            </w:r>
            <w:r w:rsidRPr="00B16E10">
              <w:t>compound</w:t>
            </w:r>
            <w:r w:rsidR="00693E26">
              <w:t xml:space="preserve"> </w:t>
            </w:r>
            <w:r w:rsidRPr="00B16E10">
              <w:t>using</w:t>
            </w:r>
            <w:r w:rsidR="00693E26">
              <w:t xml:space="preserve"> </w:t>
            </w:r>
            <w:r w:rsidRPr="00B16E10">
              <w:t>same</w:t>
            </w:r>
            <w:r w:rsidR="00693E26">
              <w:t xml:space="preserve"> </w:t>
            </w:r>
            <w:r w:rsidRPr="00B16E10">
              <w:t>stove</w:t>
            </w:r>
            <w:r w:rsidR="00693E26">
              <w:t xml:space="preserve"> </w:t>
            </w:r>
            <w:r w:rsidRPr="00B16E10">
              <w:t>to</w:t>
            </w:r>
            <w:r w:rsidR="00693E26">
              <w:t xml:space="preserve"> </w:t>
            </w:r>
            <w:r w:rsidRPr="00B16E10">
              <w:t>cook</w:t>
            </w:r>
            <w:r w:rsidR="00693E26">
              <w:t xml:space="preserve"> </w:t>
            </w:r>
            <w:r w:rsidRPr="00B16E10">
              <w:t>their</w:t>
            </w:r>
            <w:r w:rsidR="00693E26">
              <w:t xml:space="preserve"> </w:t>
            </w:r>
            <w:r w:rsidRPr="00B16E10">
              <w:t>meals</w:t>
            </w:r>
            <w:r w:rsidR="00693E26">
              <w:t xml:space="preserve"> </w:t>
            </w:r>
            <w:r w:rsidRPr="00B16E10">
              <w:t>can</w:t>
            </w:r>
            <w:r w:rsidR="00693E26">
              <w:t xml:space="preserve"> </w:t>
            </w:r>
            <w:r w:rsidRPr="00B16E10">
              <w:t>be</w:t>
            </w:r>
            <w:r w:rsidR="00693E26">
              <w:t xml:space="preserve"> </w:t>
            </w:r>
            <w:r w:rsidRPr="00B16E10">
              <w:t>considered</w:t>
            </w:r>
            <w:r w:rsidR="00693E26">
              <w:t xml:space="preserve"> </w:t>
            </w:r>
            <w:r w:rsidRPr="00B16E10">
              <w:t>as</w:t>
            </w:r>
            <w:r w:rsidR="00693E26">
              <w:t xml:space="preserve"> </w:t>
            </w:r>
            <w:r w:rsidRPr="00B16E10">
              <w:t>one</w:t>
            </w:r>
            <w:r w:rsidR="00693E26">
              <w:t xml:space="preserve"> </w:t>
            </w:r>
            <w:r w:rsidRPr="00B16E10">
              <w:t>household.</w:t>
            </w:r>
          </w:p>
        </w:tc>
      </w:tr>
      <w:tr w:rsidR="005A2ACD" w:rsidRPr="00B16E10" w14:paraId="2287E1A8" w14:textId="77777777" w:rsidTr="00981395">
        <w:trPr>
          <w:trHeight w:val="360"/>
        </w:trPr>
        <w:tc>
          <w:tcPr>
            <w:tcW w:w="2855" w:type="dxa"/>
          </w:tcPr>
          <w:p w14:paraId="401ED017" w14:textId="71143339" w:rsidR="005A2ACD" w:rsidRPr="00B16E10" w:rsidRDefault="005A2ACD" w:rsidP="00BD38E1">
            <w:pPr>
              <w:spacing w:after="0"/>
              <w:jc w:val="left"/>
              <w:rPr>
                <w:rFonts w:eastAsia="Calibri"/>
              </w:rPr>
            </w:pPr>
            <w:r w:rsidRPr="00B16E10">
              <w:rPr>
                <w:rFonts w:eastAsia="Calibri"/>
              </w:rPr>
              <w:t>Household</w:t>
            </w:r>
            <w:r w:rsidR="00693E26">
              <w:rPr>
                <w:rFonts w:eastAsia="Calibri"/>
              </w:rPr>
              <w:t xml:space="preserve"> </w:t>
            </w:r>
            <w:r w:rsidRPr="00B16E10">
              <w:rPr>
                <w:rFonts w:eastAsia="Calibri"/>
              </w:rPr>
              <w:t>Survey</w:t>
            </w:r>
          </w:p>
        </w:tc>
        <w:tc>
          <w:tcPr>
            <w:tcW w:w="6596" w:type="dxa"/>
          </w:tcPr>
          <w:p w14:paraId="7921D8D2" w14:textId="17652800" w:rsidR="005A2ACD" w:rsidRPr="00B16E10" w:rsidRDefault="00B85F55" w:rsidP="00BD38E1">
            <w:pPr>
              <w:spacing w:after="0"/>
              <w:ind w:left="144"/>
            </w:pPr>
            <w:r w:rsidRPr="00B16E10">
              <w:t>A</w:t>
            </w:r>
            <w:r w:rsidR="00693E26">
              <w:t xml:space="preserve"> </w:t>
            </w:r>
            <w:r w:rsidR="005A2ACD" w:rsidRPr="00B16E10">
              <w:t>complete</w:t>
            </w:r>
            <w:r w:rsidR="00693E26">
              <w:t xml:space="preserve"> </w:t>
            </w:r>
            <w:r w:rsidR="005A2ACD" w:rsidRPr="00B16E10">
              <w:t>and</w:t>
            </w:r>
            <w:r w:rsidR="00693E26">
              <w:t xml:space="preserve"> </w:t>
            </w:r>
            <w:r w:rsidR="005A2ACD" w:rsidRPr="00B16E10">
              <w:t>accurate</w:t>
            </w:r>
            <w:r w:rsidR="00693E26">
              <w:t xml:space="preserve"> </w:t>
            </w:r>
            <w:r w:rsidR="005A2ACD" w:rsidRPr="00B16E10">
              <w:t>survey</w:t>
            </w:r>
            <w:r w:rsidR="00693E26">
              <w:t xml:space="preserve"> </w:t>
            </w:r>
            <w:r w:rsidR="005A2ACD" w:rsidRPr="00B16E10">
              <w:t>of</w:t>
            </w:r>
            <w:r w:rsidR="00693E26">
              <w:t xml:space="preserve"> </w:t>
            </w:r>
            <w:r w:rsidR="005A2ACD" w:rsidRPr="00B16E10">
              <w:t>the</w:t>
            </w:r>
            <w:r w:rsidR="00693E26">
              <w:t xml:space="preserve"> </w:t>
            </w:r>
            <w:r w:rsidR="005A2ACD" w:rsidRPr="00B16E10">
              <w:t>project-affected</w:t>
            </w:r>
            <w:r w:rsidR="00693E26">
              <w:t xml:space="preserve"> </w:t>
            </w:r>
            <w:r w:rsidR="005A2ACD" w:rsidRPr="00B16E10">
              <w:t>population.</w:t>
            </w:r>
            <w:r w:rsidR="00693E26">
              <w:t xml:space="preserve"> </w:t>
            </w:r>
            <w:r w:rsidR="005A2ACD" w:rsidRPr="00B16E10">
              <w:t>The</w:t>
            </w:r>
            <w:r w:rsidR="00693E26">
              <w:t xml:space="preserve"> </w:t>
            </w:r>
            <w:r w:rsidR="005A2ACD" w:rsidRPr="00B16E10">
              <w:t>survey</w:t>
            </w:r>
            <w:r w:rsidR="00693E26">
              <w:t xml:space="preserve"> </w:t>
            </w:r>
            <w:r w:rsidR="005A2ACD" w:rsidRPr="00B16E10">
              <w:t>focuses</w:t>
            </w:r>
            <w:r w:rsidR="00693E26">
              <w:t xml:space="preserve"> </w:t>
            </w:r>
            <w:r w:rsidR="005A2ACD" w:rsidRPr="00B16E10">
              <w:t>on</w:t>
            </w:r>
            <w:r w:rsidR="00693E26">
              <w:t xml:space="preserve"> </w:t>
            </w:r>
            <w:r w:rsidR="005A2ACD" w:rsidRPr="00B16E10">
              <w:t>income-earning</w:t>
            </w:r>
            <w:r w:rsidR="00693E26">
              <w:t xml:space="preserve"> </w:t>
            </w:r>
            <w:r w:rsidR="005A2ACD" w:rsidRPr="00B16E10">
              <w:t>activities</w:t>
            </w:r>
            <w:r w:rsidR="00693E26">
              <w:t xml:space="preserve"> </w:t>
            </w:r>
            <w:r w:rsidR="005A2ACD" w:rsidRPr="00B16E10">
              <w:t>and</w:t>
            </w:r>
            <w:r w:rsidR="00693E26">
              <w:t xml:space="preserve"> </w:t>
            </w:r>
            <w:r w:rsidR="005A2ACD" w:rsidRPr="00B16E10">
              <w:t>other</w:t>
            </w:r>
            <w:r w:rsidR="00693E26">
              <w:t xml:space="preserve"> </w:t>
            </w:r>
            <w:r w:rsidR="005A2ACD" w:rsidRPr="00B16E10">
              <w:t>socioeconomic</w:t>
            </w:r>
            <w:r w:rsidR="00693E26">
              <w:t xml:space="preserve"> </w:t>
            </w:r>
            <w:r w:rsidR="005A2ACD" w:rsidRPr="00B16E10">
              <w:t>indicators.</w:t>
            </w:r>
          </w:p>
        </w:tc>
      </w:tr>
      <w:tr w:rsidR="005A2ACD" w:rsidRPr="00B16E10" w14:paraId="37D1BFCE" w14:textId="77777777" w:rsidTr="00981395">
        <w:trPr>
          <w:trHeight w:val="360"/>
        </w:trPr>
        <w:tc>
          <w:tcPr>
            <w:tcW w:w="2855" w:type="dxa"/>
          </w:tcPr>
          <w:p w14:paraId="51E8BD20" w14:textId="26D563F4" w:rsidR="005A2ACD" w:rsidRPr="00B16E10" w:rsidRDefault="005A2ACD" w:rsidP="00BD38E1">
            <w:pPr>
              <w:spacing w:after="0"/>
              <w:jc w:val="left"/>
              <w:rPr>
                <w:rFonts w:eastAsia="Calibri"/>
              </w:rPr>
            </w:pPr>
            <w:r w:rsidRPr="00B16E10">
              <w:rPr>
                <w:rFonts w:eastAsia="Calibri"/>
              </w:rPr>
              <w:t>Inventory</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losses</w:t>
            </w:r>
          </w:p>
        </w:tc>
        <w:tc>
          <w:tcPr>
            <w:tcW w:w="6596" w:type="dxa"/>
          </w:tcPr>
          <w:p w14:paraId="68AC5F52" w14:textId="1B8DB9DD" w:rsidR="005A2ACD" w:rsidRPr="00B16E10" w:rsidRDefault="00B85F55" w:rsidP="00BD38E1">
            <w:pPr>
              <w:spacing w:after="0"/>
              <w:ind w:left="144"/>
            </w:pPr>
            <w:r w:rsidRPr="00B16E10">
              <w:t>The</w:t>
            </w:r>
            <w:r w:rsidR="00693E26">
              <w:t xml:space="preserve"> </w:t>
            </w:r>
            <w:r w:rsidR="005A2ACD" w:rsidRPr="00B16E10">
              <w:t>pre-appraisal</w:t>
            </w:r>
            <w:r w:rsidR="00693E26">
              <w:t xml:space="preserve"> </w:t>
            </w:r>
            <w:r w:rsidR="005A2ACD" w:rsidRPr="00B16E10">
              <w:t>inventory</w:t>
            </w:r>
            <w:r w:rsidR="00693E26">
              <w:t xml:space="preserve"> </w:t>
            </w:r>
            <w:r w:rsidR="005A2ACD" w:rsidRPr="00B16E10">
              <w:t>of</w:t>
            </w:r>
            <w:r w:rsidR="00693E26">
              <w:t xml:space="preserve"> </w:t>
            </w:r>
            <w:r w:rsidR="005A2ACD" w:rsidRPr="00B16E10">
              <w:t>assets</w:t>
            </w:r>
            <w:r w:rsidR="00693E26">
              <w:t xml:space="preserve"> </w:t>
            </w:r>
            <w:r w:rsidR="005A2ACD" w:rsidRPr="00B16E10">
              <w:t>as</w:t>
            </w:r>
            <w:r w:rsidR="00693E26">
              <w:t xml:space="preserve"> </w:t>
            </w:r>
            <w:r w:rsidR="005A2ACD" w:rsidRPr="00B16E10">
              <w:t>a</w:t>
            </w:r>
            <w:r w:rsidR="00693E26">
              <w:t xml:space="preserve"> </w:t>
            </w:r>
            <w:r w:rsidR="005A2ACD" w:rsidRPr="00B16E10">
              <w:t>preliminary</w:t>
            </w:r>
            <w:r w:rsidR="00693E26">
              <w:t xml:space="preserve"> </w:t>
            </w:r>
            <w:r w:rsidR="005A2ACD" w:rsidRPr="00B16E10">
              <w:t>record</w:t>
            </w:r>
            <w:r w:rsidR="00693E26">
              <w:t xml:space="preserve"> </w:t>
            </w:r>
            <w:r w:rsidR="005A2ACD" w:rsidRPr="00B16E10">
              <w:t>of</w:t>
            </w:r>
            <w:r w:rsidR="00693E26">
              <w:t xml:space="preserve"> </w:t>
            </w:r>
            <w:r w:rsidR="005A2ACD" w:rsidRPr="00B16E10">
              <w:t>Affected</w:t>
            </w:r>
            <w:r w:rsidR="00693E26">
              <w:t xml:space="preserve"> </w:t>
            </w:r>
            <w:r w:rsidR="005A2ACD" w:rsidRPr="00B16E10">
              <w:t>or</w:t>
            </w:r>
            <w:r w:rsidR="00693E26">
              <w:t xml:space="preserve"> </w:t>
            </w:r>
            <w:r w:rsidR="005A2ACD" w:rsidRPr="00B16E10">
              <w:t>lost</w:t>
            </w:r>
            <w:r w:rsidR="00693E26">
              <w:t xml:space="preserve"> </w:t>
            </w:r>
            <w:r w:rsidR="005A2ACD" w:rsidRPr="00B16E10">
              <w:t>assets.</w:t>
            </w:r>
          </w:p>
        </w:tc>
      </w:tr>
      <w:tr w:rsidR="005A2ACD" w:rsidRPr="00B16E10" w14:paraId="6E4F88DF" w14:textId="77777777" w:rsidTr="00981395">
        <w:trPr>
          <w:trHeight w:val="360"/>
        </w:trPr>
        <w:tc>
          <w:tcPr>
            <w:tcW w:w="2855" w:type="dxa"/>
          </w:tcPr>
          <w:p w14:paraId="04B814B6" w14:textId="16452F42" w:rsidR="005A2ACD" w:rsidRPr="00B16E10" w:rsidRDefault="005A2ACD" w:rsidP="00BD38E1">
            <w:pPr>
              <w:spacing w:after="0"/>
              <w:jc w:val="left"/>
              <w:rPr>
                <w:rFonts w:eastAsia="Calibri"/>
              </w:rPr>
            </w:pPr>
            <w:r w:rsidRPr="00B16E10">
              <w:rPr>
                <w:rFonts w:eastAsia="Calibri"/>
              </w:rPr>
              <w:t>Involuntary</w:t>
            </w:r>
            <w:r w:rsidR="00693E26">
              <w:rPr>
                <w:rFonts w:eastAsia="Calibri"/>
              </w:rPr>
              <w:t xml:space="preserve"> </w:t>
            </w:r>
            <w:r w:rsidRPr="00B16E10">
              <w:rPr>
                <w:rFonts w:eastAsia="Calibri"/>
              </w:rPr>
              <w:t>Resettlement</w:t>
            </w:r>
          </w:p>
        </w:tc>
        <w:tc>
          <w:tcPr>
            <w:tcW w:w="6596" w:type="dxa"/>
          </w:tcPr>
          <w:p w14:paraId="24FF398C" w14:textId="012A5EA0" w:rsidR="005A2ACD" w:rsidRPr="00B16E10" w:rsidRDefault="00B85F55" w:rsidP="00BD38E1">
            <w:pPr>
              <w:spacing w:after="0"/>
              <w:ind w:left="144"/>
            </w:pPr>
            <w:r w:rsidRPr="00B16E10">
              <w:t>Any</w:t>
            </w:r>
            <w:r w:rsidR="00693E26">
              <w:t xml:space="preserve"> </w:t>
            </w:r>
            <w:r w:rsidR="005A2ACD" w:rsidRPr="00B16E10">
              <w:t>resettlement,</w:t>
            </w:r>
            <w:r w:rsidR="00693E26">
              <w:t xml:space="preserve"> </w:t>
            </w:r>
            <w:r w:rsidR="005A2ACD" w:rsidRPr="00B16E10">
              <w:t>which</w:t>
            </w:r>
            <w:r w:rsidR="00693E26">
              <w:t xml:space="preserve"> </w:t>
            </w:r>
            <w:r w:rsidR="005A2ACD" w:rsidRPr="00B16E10">
              <w:t>does</w:t>
            </w:r>
            <w:r w:rsidR="00693E26">
              <w:t xml:space="preserve"> </w:t>
            </w:r>
            <w:r w:rsidR="005A2ACD" w:rsidRPr="00B16E10">
              <w:t>not</w:t>
            </w:r>
            <w:r w:rsidR="00693E26">
              <w:t xml:space="preserve"> </w:t>
            </w:r>
            <w:r w:rsidR="005A2ACD" w:rsidRPr="00B16E10">
              <w:t>involve</w:t>
            </w:r>
            <w:r w:rsidR="00693E26">
              <w:t xml:space="preserve"> </w:t>
            </w:r>
            <w:r w:rsidR="005A2ACD" w:rsidRPr="00B16E10">
              <w:t>willingness</w:t>
            </w:r>
            <w:r w:rsidR="00693E26">
              <w:t xml:space="preserve"> </w:t>
            </w:r>
            <w:r w:rsidR="005A2ACD" w:rsidRPr="00B16E10">
              <w:t>of</w:t>
            </w:r>
            <w:r w:rsidR="00693E26">
              <w:t xml:space="preserve"> </w:t>
            </w:r>
            <w:r w:rsidR="005A2ACD" w:rsidRPr="00B16E10">
              <w:t>the</w:t>
            </w:r>
            <w:r w:rsidR="00693E26">
              <w:t xml:space="preserve"> </w:t>
            </w:r>
            <w:r w:rsidR="005A2ACD" w:rsidRPr="00B16E10">
              <w:t>persons</w:t>
            </w:r>
            <w:r w:rsidR="00693E26">
              <w:t xml:space="preserve"> </w:t>
            </w:r>
            <w:r w:rsidR="005A2ACD" w:rsidRPr="00B16E10">
              <w:t>being</w:t>
            </w:r>
            <w:r w:rsidR="00693E26">
              <w:t xml:space="preserve"> </w:t>
            </w:r>
            <w:r w:rsidR="005A2ACD" w:rsidRPr="00B16E10">
              <w:t>adversely</w:t>
            </w:r>
            <w:r w:rsidR="00693E26">
              <w:t xml:space="preserve"> </w:t>
            </w:r>
            <w:r w:rsidR="005A2ACD" w:rsidRPr="00B16E10">
              <w:t>affected</w:t>
            </w:r>
            <w:r w:rsidR="00693E26">
              <w:t xml:space="preserve"> </w:t>
            </w:r>
            <w:r w:rsidR="005A2ACD" w:rsidRPr="00B16E10">
              <w:t>but</w:t>
            </w:r>
            <w:r w:rsidR="00693E26">
              <w:t xml:space="preserve"> </w:t>
            </w:r>
            <w:r w:rsidR="005A2ACD" w:rsidRPr="00B16E10">
              <w:t>is</w:t>
            </w:r>
            <w:r w:rsidR="00693E26">
              <w:t xml:space="preserve"> </w:t>
            </w:r>
            <w:r w:rsidR="005A2ACD" w:rsidRPr="00B16E10">
              <w:t>forced</w:t>
            </w:r>
            <w:r w:rsidR="00693E26">
              <w:t xml:space="preserve"> </w:t>
            </w:r>
            <w:r w:rsidR="005A2ACD" w:rsidRPr="00B16E10">
              <w:t>through</w:t>
            </w:r>
            <w:r w:rsidR="00693E26">
              <w:t xml:space="preserve"> </w:t>
            </w:r>
            <w:r w:rsidR="005A2ACD" w:rsidRPr="00B16E10">
              <w:t>an</w:t>
            </w:r>
            <w:r w:rsidR="00693E26">
              <w:t xml:space="preserve"> </w:t>
            </w:r>
            <w:r w:rsidR="005A2ACD" w:rsidRPr="00B16E10">
              <w:t>instrument</w:t>
            </w:r>
            <w:r w:rsidR="00693E26">
              <w:t xml:space="preserve"> </w:t>
            </w:r>
            <w:r w:rsidR="005A2ACD" w:rsidRPr="00B16E10">
              <w:t>of</w:t>
            </w:r>
            <w:r w:rsidR="00693E26">
              <w:t xml:space="preserve"> </w:t>
            </w:r>
            <w:r w:rsidR="005A2ACD" w:rsidRPr="00B16E10">
              <w:t>law.</w:t>
            </w:r>
          </w:p>
        </w:tc>
      </w:tr>
      <w:tr w:rsidR="005A2ACD" w:rsidRPr="00B16E10" w14:paraId="5F9331CF" w14:textId="77777777" w:rsidTr="00981395">
        <w:trPr>
          <w:trHeight w:val="360"/>
        </w:trPr>
        <w:tc>
          <w:tcPr>
            <w:tcW w:w="2855" w:type="dxa"/>
          </w:tcPr>
          <w:p w14:paraId="7C42CB1E" w14:textId="3EFF1366" w:rsidR="005A2ACD" w:rsidRPr="00B16E10" w:rsidRDefault="005A2ACD" w:rsidP="00BD38E1">
            <w:pPr>
              <w:spacing w:after="0"/>
              <w:jc w:val="left"/>
              <w:rPr>
                <w:rFonts w:eastAsia="Calibri"/>
              </w:rPr>
            </w:pPr>
            <w:r w:rsidRPr="00B16E10">
              <w:rPr>
                <w:rFonts w:eastAsia="Calibri"/>
              </w:rPr>
              <w:t>Income</w:t>
            </w:r>
            <w:r w:rsidR="00693E26">
              <w:rPr>
                <w:rFonts w:eastAsia="Calibri"/>
              </w:rPr>
              <w:t xml:space="preserve"> </w:t>
            </w:r>
            <w:r w:rsidRPr="00B16E10">
              <w:rPr>
                <w:rFonts w:eastAsia="Calibri"/>
              </w:rPr>
              <w:t>Restoration</w:t>
            </w:r>
          </w:p>
        </w:tc>
        <w:tc>
          <w:tcPr>
            <w:tcW w:w="6596" w:type="dxa"/>
          </w:tcPr>
          <w:p w14:paraId="297744B2" w14:textId="50B29634" w:rsidR="005A2ACD" w:rsidRPr="00B16E10" w:rsidRDefault="00341319" w:rsidP="00BD38E1">
            <w:pPr>
              <w:spacing w:after="0"/>
              <w:ind w:left="144"/>
            </w:pPr>
            <w:r w:rsidRPr="00B16E10">
              <w:t>Includes</w:t>
            </w:r>
            <w:r w:rsidR="00693E26">
              <w:t xml:space="preserve"> </w:t>
            </w:r>
            <w:r w:rsidR="00962BF5" w:rsidRPr="00B16E10">
              <w:t>re-establishing</w:t>
            </w:r>
            <w:r w:rsidR="00693E26">
              <w:t xml:space="preserve"> </w:t>
            </w:r>
            <w:r w:rsidR="00962BF5" w:rsidRPr="00B16E10">
              <w:t>income</w:t>
            </w:r>
            <w:r w:rsidR="00693E26">
              <w:t xml:space="preserve"> </w:t>
            </w:r>
            <w:r w:rsidR="00962BF5" w:rsidRPr="00B16E10">
              <w:t>sources</w:t>
            </w:r>
            <w:r w:rsidR="00693E26">
              <w:t xml:space="preserve"> </w:t>
            </w:r>
            <w:r w:rsidR="00962BF5" w:rsidRPr="00B16E10">
              <w:t>and</w:t>
            </w:r>
            <w:r w:rsidR="00693E26">
              <w:t xml:space="preserve"> </w:t>
            </w:r>
            <w:r w:rsidR="00962BF5" w:rsidRPr="00B16E10">
              <w:t>livelihood</w:t>
            </w:r>
            <w:r w:rsidR="00693E26">
              <w:t xml:space="preserve"> </w:t>
            </w:r>
            <w:r w:rsidR="00962BF5" w:rsidRPr="00B16E10">
              <w:t>of</w:t>
            </w:r>
            <w:r w:rsidR="00693E26">
              <w:t xml:space="preserve"> </w:t>
            </w:r>
            <w:r w:rsidR="00962BF5" w:rsidRPr="00B16E10">
              <w:t>the</w:t>
            </w:r>
            <w:r w:rsidR="00693E26">
              <w:t xml:space="preserve"> </w:t>
            </w:r>
            <w:r w:rsidR="003C5255" w:rsidRPr="00B16E10">
              <w:t>APs</w:t>
            </w:r>
            <w:r w:rsidR="00693E26">
              <w:t xml:space="preserve"> </w:t>
            </w:r>
            <w:r w:rsidR="00962BF5" w:rsidRPr="00B16E10">
              <w:t>according</w:t>
            </w:r>
            <w:r w:rsidR="00693E26">
              <w:t xml:space="preserve"> </w:t>
            </w:r>
            <w:r w:rsidR="00962BF5" w:rsidRPr="00B16E10">
              <w:t>to</w:t>
            </w:r>
            <w:r w:rsidR="00693E26">
              <w:t xml:space="preserve"> </w:t>
            </w:r>
            <w:r w:rsidR="00962BF5" w:rsidRPr="00B16E10">
              <w:t>their</w:t>
            </w:r>
            <w:r w:rsidR="00693E26">
              <w:t xml:space="preserve"> </w:t>
            </w:r>
            <w:r w:rsidR="00794FD5" w:rsidRPr="00B16E10">
              <w:t>status.</w:t>
            </w:r>
          </w:p>
        </w:tc>
      </w:tr>
      <w:tr w:rsidR="005A2ACD" w:rsidRPr="00B16E10" w14:paraId="7F80D098" w14:textId="77777777" w:rsidTr="00981395">
        <w:trPr>
          <w:trHeight w:val="360"/>
        </w:trPr>
        <w:tc>
          <w:tcPr>
            <w:tcW w:w="2855" w:type="dxa"/>
          </w:tcPr>
          <w:p w14:paraId="2CEAC78A" w14:textId="4EF1D5A8" w:rsidR="005A2ACD" w:rsidRPr="00B16E10" w:rsidRDefault="005A2ACD" w:rsidP="00BD38E1">
            <w:pPr>
              <w:spacing w:after="0"/>
              <w:jc w:val="left"/>
              <w:rPr>
                <w:rFonts w:eastAsia="Calibri"/>
              </w:rPr>
            </w:pPr>
            <w:r w:rsidRPr="00B16E10">
              <w:rPr>
                <w:rFonts w:eastAsia="Calibri"/>
              </w:rPr>
              <w:t>Ka</w:t>
            </w:r>
            <w:r w:rsidR="00691077" w:rsidRPr="00B16E10">
              <w:rPr>
                <w:rFonts w:eastAsia="Calibri"/>
              </w:rPr>
              <w:t>c</w:t>
            </w:r>
            <w:r w:rsidRPr="00B16E10">
              <w:rPr>
                <w:rFonts w:eastAsia="Calibri"/>
              </w:rPr>
              <w:t>cha</w:t>
            </w:r>
          </w:p>
        </w:tc>
        <w:tc>
          <w:tcPr>
            <w:tcW w:w="6596" w:type="dxa"/>
          </w:tcPr>
          <w:p w14:paraId="45F5BDD8" w14:textId="711EEAC3" w:rsidR="005A2ACD" w:rsidRPr="00B16E10" w:rsidRDefault="00341319" w:rsidP="00BD38E1">
            <w:pPr>
              <w:spacing w:after="0"/>
              <w:ind w:left="144"/>
            </w:pPr>
            <w:r w:rsidRPr="00B16E10">
              <w:t>A</w:t>
            </w:r>
            <w:r w:rsidR="00693E26">
              <w:t xml:space="preserve"> </w:t>
            </w:r>
            <w:r w:rsidR="009D0CC8" w:rsidRPr="00B16E10">
              <w:t>structure</w:t>
            </w:r>
            <w:r w:rsidR="00693E26">
              <w:t xml:space="preserve"> </w:t>
            </w:r>
            <w:r w:rsidR="009D0CC8" w:rsidRPr="00B16E10">
              <w:t>with</w:t>
            </w:r>
            <w:r w:rsidR="00693E26">
              <w:t xml:space="preserve"> </w:t>
            </w:r>
            <w:r w:rsidR="005A2ACD" w:rsidRPr="00B16E10">
              <w:t>both</w:t>
            </w:r>
            <w:r w:rsidR="00693E26">
              <w:t xml:space="preserve"> </w:t>
            </w:r>
            <w:r w:rsidR="005A2ACD" w:rsidRPr="00B16E10">
              <w:t>the</w:t>
            </w:r>
            <w:r w:rsidR="00693E26">
              <w:t xml:space="preserve"> </w:t>
            </w:r>
            <w:r w:rsidR="005A2ACD" w:rsidRPr="00B16E10">
              <w:t>walls</w:t>
            </w:r>
            <w:r w:rsidR="00693E26">
              <w:t xml:space="preserve"> </w:t>
            </w:r>
            <w:r w:rsidR="005A2ACD" w:rsidRPr="00B16E10">
              <w:t>and</w:t>
            </w:r>
            <w:r w:rsidR="00693E26">
              <w:t xml:space="preserve"> </w:t>
            </w:r>
            <w:r w:rsidR="005A2ACD" w:rsidRPr="00B16E10">
              <w:t>roof</w:t>
            </w:r>
            <w:r w:rsidR="00693E26">
              <w:t xml:space="preserve"> </w:t>
            </w:r>
            <w:r w:rsidR="005A2ACD" w:rsidRPr="00B16E10">
              <w:t>made</w:t>
            </w:r>
            <w:r w:rsidR="00693E26">
              <w:t xml:space="preserve"> </w:t>
            </w:r>
            <w:r w:rsidR="005A2ACD" w:rsidRPr="00B16E10">
              <w:t>of</w:t>
            </w:r>
            <w:r w:rsidR="00693E26">
              <w:t xml:space="preserve"> </w:t>
            </w:r>
            <w:r w:rsidR="005A2ACD" w:rsidRPr="00B16E10">
              <w:t>material</w:t>
            </w:r>
            <w:r w:rsidR="000A0BE6" w:rsidRPr="00B16E10">
              <w:t>s</w:t>
            </w:r>
            <w:r w:rsidR="00693E26">
              <w:t xml:space="preserve"> </w:t>
            </w:r>
            <w:r w:rsidR="005A2ACD" w:rsidRPr="00B16E10">
              <w:t>that</w:t>
            </w:r>
            <w:r w:rsidR="00693E26">
              <w:t xml:space="preserve"> </w:t>
            </w:r>
            <w:r w:rsidR="005A2ACD" w:rsidRPr="00B16E10">
              <w:t>include</w:t>
            </w:r>
            <w:r w:rsidR="00693E26">
              <w:t xml:space="preserve"> </w:t>
            </w:r>
            <w:r w:rsidR="005A2ACD" w:rsidRPr="00B16E10">
              <w:t>grass,</w:t>
            </w:r>
            <w:r w:rsidR="00693E26">
              <w:t xml:space="preserve"> </w:t>
            </w:r>
            <w:r w:rsidR="005A2ACD" w:rsidRPr="00B16E10">
              <w:t>leaves,</w:t>
            </w:r>
            <w:r w:rsidR="00693E26">
              <w:t xml:space="preserve"> </w:t>
            </w:r>
            <w:r w:rsidR="005A2ACD" w:rsidRPr="00B16E10">
              <w:t>mud,</w:t>
            </w:r>
            <w:r w:rsidR="00693E26">
              <w:t xml:space="preserve"> </w:t>
            </w:r>
            <w:r w:rsidR="005A2ACD" w:rsidRPr="00B16E10">
              <w:t>un-burnt</w:t>
            </w:r>
            <w:r w:rsidR="00693E26">
              <w:t xml:space="preserve"> </w:t>
            </w:r>
            <w:r w:rsidR="005A2ACD" w:rsidRPr="00B16E10">
              <w:t>brick</w:t>
            </w:r>
            <w:r w:rsidR="00693E26">
              <w:t xml:space="preserve"> </w:t>
            </w:r>
            <w:r w:rsidR="005A2ACD" w:rsidRPr="00B16E10">
              <w:t>or</w:t>
            </w:r>
            <w:r w:rsidR="00693E26">
              <w:t xml:space="preserve"> </w:t>
            </w:r>
            <w:r w:rsidR="005A2ACD" w:rsidRPr="00B16E10">
              <w:t>wood.</w:t>
            </w:r>
          </w:p>
        </w:tc>
      </w:tr>
      <w:tr w:rsidR="005A2ACD" w:rsidRPr="00B16E10" w14:paraId="0C5D5CCD" w14:textId="77777777" w:rsidTr="00981395">
        <w:trPr>
          <w:trHeight w:val="360"/>
        </w:trPr>
        <w:tc>
          <w:tcPr>
            <w:tcW w:w="2855" w:type="dxa"/>
          </w:tcPr>
          <w:p w14:paraId="0BCF6237" w14:textId="77777777" w:rsidR="005A2ACD" w:rsidRPr="00B16E10" w:rsidRDefault="005A2ACD" w:rsidP="00BD38E1">
            <w:pPr>
              <w:spacing w:after="0"/>
              <w:jc w:val="left"/>
              <w:rPr>
                <w:rFonts w:eastAsia="Calibri"/>
              </w:rPr>
            </w:pPr>
            <w:r w:rsidRPr="00B16E10">
              <w:rPr>
                <w:rFonts w:eastAsia="Calibri"/>
              </w:rPr>
              <w:t>Land</w:t>
            </w:r>
          </w:p>
        </w:tc>
        <w:tc>
          <w:tcPr>
            <w:tcW w:w="6596" w:type="dxa"/>
          </w:tcPr>
          <w:p w14:paraId="2DF7895C" w14:textId="1462A035" w:rsidR="005A2ACD" w:rsidRPr="00B16E10" w:rsidRDefault="00341319" w:rsidP="00BD38E1">
            <w:pPr>
              <w:spacing w:after="0"/>
              <w:ind w:left="144"/>
            </w:pPr>
            <w:r w:rsidRPr="00B16E10">
              <w:t>Includes</w:t>
            </w:r>
            <w:r w:rsidR="00693E26">
              <w:t xml:space="preserve"> </w:t>
            </w:r>
            <w:r w:rsidR="005A2ACD" w:rsidRPr="00B16E10">
              <w:t>benefits</w:t>
            </w:r>
            <w:r w:rsidR="00693E26">
              <w:t xml:space="preserve"> </w:t>
            </w:r>
            <w:r w:rsidR="005A2ACD" w:rsidRPr="00B16E10">
              <w:t>arising</w:t>
            </w:r>
            <w:r w:rsidR="00693E26">
              <w:t xml:space="preserve"> </w:t>
            </w:r>
            <w:r w:rsidR="005A2ACD" w:rsidRPr="00B16E10">
              <w:t>out</w:t>
            </w:r>
            <w:r w:rsidR="00693E26">
              <w:t xml:space="preserve"> </w:t>
            </w:r>
            <w:r w:rsidR="005A2ACD" w:rsidRPr="00B16E10">
              <w:t>of</w:t>
            </w:r>
            <w:r w:rsidR="00693E26">
              <w:t xml:space="preserve"> </w:t>
            </w:r>
            <w:r w:rsidR="005A2ACD" w:rsidRPr="00B16E10">
              <w:t>land</w:t>
            </w:r>
            <w:r w:rsidR="00693E26">
              <w:t xml:space="preserve"> </w:t>
            </w:r>
            <w:r w:rsidR="005A2ACD" w:rsidRPr="00B16E10">
              <w:t>and</w:t>
            </w:r>
            <w:r w:rsidR="00693E26">
              <w:t xml:space="preserve"> </w:t>
            </w:r>
            <w:r w:rsidR="005A2ACD" w:rsidRPr="00B16E10">
              <w:t>things</w:t>
            </w:r>
            <w:r w:rsidR="00693E26">
              <w:t xml:space="preserve"> </w:t>
            </w:r>
            <w:r w:rsidR="005A2ACD" w:rsidRPr="00B16E10">
              <w:t>attached</w:t>
            </w:r>
            <w:r w:rsidR="00693E26">
              <w:t xml:space="preserve"> </w:t>
            </w:r>
            <w:r w:rsidR="005A2ACD" w:rsidRPr="00B16E10">
              <w:t>to</w:t>
            </w:r>
            <w:r w:rsidR="00693E26">
              <w:t xml:space="preserve"> </w:t>
            </w:r>
            <w:r w:rsidR="005A2ACD" w:rsidRPr="00B16E10">
              <w:t>earth</w:t>
            </w:r>
            <w:r w:rsidR="00693E26">
              <w:t xml:space="preserve"> </w:t>
            </w:r>
            <w:r w:rsidR="005A2ACD" w:rsidRPr="00B16E10">
              <w:t>or</w:t>
            </w:r>
            <w:r w:rsidR="00693E26">
              <w:t xml:space="preserve"> </w:t>
            </w:r>
            <w:r w:rsidR="005A2ACD" w:rsidRPr="00B16E10">
              <w:t>permanently</w:t>
            </w:r>
            <w:r w:rsidR="00693E26">
              <w:t xml:space="preserve"> </w:t>
            </w:r>
            <w:r w:rsidR="005A2ACD" w:rsidRPr="00B16E10">
              <w:t>fastened</w:t>
            </w:r>
            <w:r w:rsidR="00693E26">
              <w:t xml:space="preserve"> </w:t>
            </w:r>
            <w:r w:rsidR="005A2ACD" w:rsidRPr="00B16E10">
              <w:t>to</w:t>
            </w:r>
            <w:r w:rsidR="00693E26">
              <w:t xml:space="preserve"> </w:t>
            </w:r>
            <w:r w:rsidR="005A2ACD" w:rsidRPr="00B16E10">
              <w:t>anything</w:t>
            </w:r>
            <w:r w:rsidR="00693E26">
              <w:t xml:space="preserve"> </w:t>
            </w:r>
            <w:r w:rsidR="005A2ACD" w:rsidRPr="00B16E10">
              <w:t>attached</w:t>
            </w:r>
            <w:r w:rsidR="00693E26">
              <w:t xml:space="preserve"> </w:t>
            </w:r>
            <w:r w:rsidR="005A2ACD" w:rsidRPr="00B16E10">
              <w:t>to</w:t>
            </w:r>
            <w:r w:rsidR="00693E26">
              <w:t xml:space="preserve"> </w:t>
            </w:r>
            <w:r w:rsidR="005A2ACD" w:rsidRPr="00B16E10">
              <w:t>the</w:t>
            </w:r>
            <w:r w:rsidR="00693E26">
              <w:t xml:space="preserve"> </w:t>
            </w:r>
            <w:r w:rsidR="005A2ACD" w:rsidRPr="00B16E10">
              <w:t>earth</w:t>
            </w:r>
            <w:r w:rsidR="00693E26">
              <w:t xml:space="preserve"> </w:t>
            </w:r>
            <w:r w:rsidR="005A2ACD" w:rsidRPr="00B16E10">
              <w:t>and</w:t>
            </w:r>
            <w:r w:rsidR="00693E26">
              <w:t xml:space="preserve"> </w:t>
            </w:r>
            <w:r w:rsidR="005A2ACD" w:rsidRPr="00B16E10">
              <w:t>land</w:t>
            </w:r>
            <w:r w:rsidR="00693E26">
              <w:t xml:space="preserve"> </w:t>
            </w:r>
            <w:r w:rsidR="005A2ACD" w:rsidRPr="00B16E10">
              <w:t>under</w:t>
            </w:r>
            <w:r w:rsidR="00693E26">
              <w:t xml:space="preserve"> </w:t>
            </w:r>
            <w:r w:rsidR="005A2ACD" w:rsidRPr="00B16E10">
              <w:t>water,</w:t>
            </w:r>
            <w:r w:rsidR="00693E26">
              <w:t xml:space="preserve"> </w:t>
            </w:r>
            <w:r w:rsidR="005A2ACD" w:rsidRPr="00B16E10">
              <w:t>well,</w:t>
            </w:r>
            <w:r w:rsidR="00693E26">
              <w:t xml:space="preserve"> </w:t>
            </w:r>
            <w:r w:rsidR="005A2ACD" w:rsidRPr="00B16E10">
              <w:t>footpath,</w:t>
            </w:r>
            <w:r w:rsidR="00693E26">
              <w:t xml:space="preserve"> </w:t>
            </w:r>
            <w:r w:rsidR="005A2ACD" w:rsidRPr="00B16E10">
              <w:t>road,</w:t>
            </w:r>
            <w:r w:rsidR="00693E26">
              <w:t xml:space="preserve"> </w:t>
            </w:r>
            <w:r w:rsidR="005A2ACD" w:rsidRPr="00B16E10">
              <w:t>tunnel,</w:t>
            </w:r>
            <w:r w:rsidR="00693E26">
              <w:t xml:space="preserve"> </w:t>
            </w:r>
            <w:r w:rsidR="005A2ACD" w:rsidRPr="00B16E10">
              <w:t>culvert,</w:t>
            </w:r>
            <w:r w:rsidR="00693E26">
              <w:t xml:space="preserve"> </w:t>
            </w:r>
            <w:r w:rsidR="005A2ACD" w:rsidRPr="00B16E10">
              <w:t>nala,</w:t>
            </w:r>
            <w:r w:rsidR="00693E26">
              <w:t xml:space="preserve"> </w:t>
            </w:r>
            <w:r w:rsidR="005A2ACD" w:rsidRPr="00B16E10">
              <w:t>bridge</w:t>
            </w:r>
            <w:r w:rsidR="00693E26">
              <w:t xml:space="preserve"> </w:t>
            </w:r>
            <w:r w:rsidR="005A2ACD" w:rsidRPr="00B16E10">
              <w:t>and</w:t>
            </w:r>
            <w:r w:rsidR="00693E26">
              <w:t xml:space="preserve"> </w:t>
            </w:r>
            <w:r w:rsidR="005A2ACD" w:rsidRPr="00B16E10">
              <w:t>street</w:t>
            </w:r>
          </w:p>
        </w:tc>
      </w:tr>
      <w:tr w:rsidR="005A2ACD" w:rsidRPr="00B16E10" w14:paraId="2811ADE3" w14:textId="77777777" w:rsidTr="00981395">
        <w:trPr>
          <w:trHeight w:val="360"/>
        </w:trPr>
        <w:tc>
          <w:tcPr>
            <w:tcW w:w="2855" w:type="dxa"/>
          </w:tcPr>
          <w:p w14:paraId="74BDD7CC" w14:textId="3298D6BB" w:rsidR="005A2ACD" w:rsidRPr="00B16E10" w:rsidRDefault="005A2ACD" w:rsidP="00BD38E1">
            <w:pPr>
              <w:spacing w:after="0"/>
              <w:jc w:val="left"/>
              <w:rPr>
                <w:rFonts w:eastAsia="Calibri"/>
              </w:rPr>
            </w:pPr>
            <w:r w:rsidRPr="00B16E10">
              <w:rPr>
                <w:rFonts w:eastAsia="Calibri"/>
              </w:rPr>
              <w:t>Land</w:t>
            </w:r>
            <w:r w:rsidR="00693E26">
              <w:rPr>
                <w:rFonts w:eastAsia="Calibri"/>
              </w:rPr>
              <w:t xml:space="preserve"> </w:t>
            </w:r>
            <w:r w:rsidRPr="00B16E10">
              <w:rPr>
                <w:rFonts w:eastAsia="Calibri"/>
              </w:rPr>
              <w:t>Acquisition</w:t>
            </w:r>
          </w:p>
        </w:tc>
        <w:tc>
          <w:tcPr>
            <w:tcW w:w="6596" w:type="dxa"/>
          </w:tcPr>
          <w:p w14:paraId="320C9736" w14:textId="01F2B737" w:rsidR="005A2ACD" w:rsidRPr="00B16E10" w:rsidRDefault="00341319" w:rsidP="00BD38E1">
            <w:pPr>
              <w:spacing w:after="0"/>
              <w:ind w:left="144"/>
            </w:pPr>
            <w:r w:rsidRPr="00B16E10">
              <w:t>The</w:t>
            </w:r>
            <w:r w:rsidR="00693E26">
              <w:t xml:space="preserve"> </w:t>
            </w:r>
            <w:r w:rsidR="005A2ACD" w:rsidRPr="00B16E10">
              <w:t>process</w:t>
            </w:r>
            <w:r w:rsidR="00693E26">
              <w:t xml:space="preserve"> </w:t>
            </w:r>
            <w:r w:rsidR="005A2ACD" w:rsidRPr="00B16E10">
              <w:t>whereby</w:t>
            </w:r>
            <w:r w:rsidR="00693E26">
              <w:t xml:space="preserve"> </w:t>
            </w:r>
            <w:r w:rsidR="005A2ACD" w:rsidRPr="00B16E10">
              <w:t>a</w:t>
            </w:r>
            <w:r w:rsidR="00693E26">
              <w:t xml:space="preserve"> </w:t>
            </w:r>
            <w:r w:rsidR="005A2ACD" w:rsidRPr="00B16E10">
              <w:t>person</w:t>
            </w:r>
            <w:r w:rsidR="00693E26">
              <w:t xml:space="preserve"> </w:t>
            </w:r>
            <w:r w:rsidR="005A2ACD" w:rsidRPr="00B16E10">
              <w:t>is</w:t>
            </w:r>
            <w:r w:rsidR="00693E26">
              <w:t xml:space="preserve"> </w:t>
            </w:r>
            <w:r w:rsidR="005A2ACD" w:rsidRPr="00B16E10">
              <w:t>compelled</w:t>
            </w:r>
            <w:r w:rsidR="00693E26">
              <w:t xml:space="preserve"> </w:t>
            </w:r>
            <w:r w:rsidR="005A2ACD" w:rsidRPr="00B16E10">
              <w:t>by</w:t>
            </w:r>
            <w:r w:rsidR="00693E26">
              <w:t xml:space="preserve"> </w:t>
            </w:r>
            <w:r w:rsidR="005A2ACD" w:rsidRPr="00B16E10">
              <w:t>a</w:t>
            </w:r>
            <w:r w:rsidR="00693E26">
              <w:t xml:space="preserve"> </w:t>
            </w:r>
            <w:r w:rsidR="005A2ACD" w:rsidRPr="00B16E10">
              <w:t>public</w:t>
            </w:r>
            <w:r w:rsidR="00693E26">
              <w:t xml:space="preserve"> </w:t>
            </w:r>
            <w:r w:rsidR="005A2ACD" w:rsidRPr="00B16E10">
              <w:t>agency</w:t>
            </w:r>
            <w:r w:rsidR="00693E26">
              <w:t xml:space="preserve"> </w:t>
            </w:r>
            <w:r w:rsidR="005A2ACD" w:rsidRPr="00B16E10">
              <w:t>to</w:t>
            </w:r>
            <w:r w:rsidR="00693E26">
              <w:t xml:space="preserve"> </w:t>
            </w:r>
            <w:r w:rsidR="005A2ACD" w:rsidRPr="00B16E10">
              <w:t>alienate</w:t>
            </w:r>
            <w:r w:rsidR="00693E26">
              <w:t xml:space="preserve"> </w:t>
            </w:r>
            <w:r w:rsidR="005A2ACD" w:rsidRPr="00B16E10">
              <w:t>all</w:t>
            </w:r>
            <w:r w:rsidR="00693E26">
              <w:t xml:space="preserve"> </w:t>
            </w:r>
            <w:r w:rsidR="005A2ACD" w:rsidRPr="00B16E10">
              <w:t>or</w:t>
            </w:r>
            <w:r w:rsidR="00693E26">
              <w:t xml:space="preserve"> </w:t>
            </w:r>
            <w:r w:rsidR="005A2ACD" w:rsidRPr="00B16E10">
              <w:t>part</w:t>
            </w:r>
            <w:r w:rsidR="00693E26">
              <w:t xml:space="preserve"> </w:t>
            </w:r>
            <w:r w:rsidR="005A2ACD" w:rsidRPr="00B16E10">
              <w:t>of</w:t>
            </w:r>
            <w:r w:rsidR="00693E26">
              <w:t xml:space="preserve"> </w:t>
            </w:r>
            <w:r w:rsidR="005A2ACD" w:rsidRPr="00B16E10">
              <w:t>the</w:t>
            </w:r>
            <w:r w:rsidR="00693E26">
              <w:t xml:space="preserve"> </w:t>
            </w:r>
            <w:r w:rsidR="005A2ACD" w:rsidRPr="00B16E10">
              <w:t>land</w:t>
            </w:r>
            <w:r w:rsidR="00693E26">
              <w:t xml:space="preserve"> </w:t>
            </w:r>
            <w:r w:rsidR="005A2ACD" w:rsidRPr="00B16E10">
              <w:t>she/he</w:t>
            </w:r>
            <w:r w:rsidR="00693E26">
              <w:t xml:space="preserve"> </w:t>
            </w:r>
            <w:r w:rsidR="005A2ACD" w:rsidRPr="00B16E10">
              <w:t>owns</w:t>
            </w:r>
            <w:r w:rsidR="00693E26">
              <w:t xml:space="preserve"> </w:t>
            </w:r>
            <w:r w:rsidR="005A2ACD" w:rsidRPr="00B16E10">
              <w:t>or</w:t>
            </w:r>
            <w:r w:rsidR="00693E26">
              <w:t xml:space="preserve"> </w:t>
            </w:r>
            <w:r w:rsidR="005A2ACD" w:rsidRPr="00B16E10">
              <w:t>possesses,</w:t>
            </w:r>
            <w:r w:rsidR="00693E26">
              <w:t xml:space="preserve"> </w:t>
            </w:r>
            <w:r w:rsidR="005A2ACD" w:rsidRPr="00B16E10">
              <w:t>to</w:t>
            </w:r>
            <w:r w:rsidR="00693E26">
              <w:t xml:space="preserve"> </w:t>
            </w:r>
            <w:r w:rsidR="005A2ACD" w:rsidRPr="00B16E10">
              <w:t>the</w:t>
            </w:r>
            <w:r w:rsidR="00693E26">
              <w:t xml:space="preserve"> </w:t>
            </w:r>
            <w:r w:rsidR="005A2ACD" w:rsidRPr="00B16E10">
              <w:lastRenderedPageBreak/>
              <w:t>ownership</w:t>
            </w:r>
            <w:r w:rsidR="00693E26">
              <w:t xml:space="preserve"> </w:t>
            </w:r>
            <w:r w:rsidR="005A2ACD" w:rsidRPr="00B16E10">
              <w:t>and</w:t>
            </w:r>
            <w:r w:rsidR="00693E26">
              <w:t xml:space="preserve"> </w:t>
            </w:r>
            <w:r w:rsidR="005A2ACD" w:rsidRPr="00B16E10">
              <w:t>possession</w:t>
            </w:r>
            <w:r w:rsidR="00693E26">
              <w:t xml:space="preserve"> </w:t>
            </w:r>
            <w:r w:rsidR="005A2ACD" w:rsidRPr="00B16E10">
              <w:t>of</w:t>
            </w:r>
            <w:r w:rsidR="00693E26">
              <w:t xml:space="preserve"> </w:t>
            </w:r>
            <w:r w:rsidR="005A2ACD" w:rsidRPr="00B16E10">
              <w:t>that</w:t>
            </w:r>
            <w:r w:rsidR="00693E26">
              <w:t xml:space="preserve"> </w:t>
            </w:r>
            <w:r w:rsidR="005A2ACD" w:rsidRPr="00B16E10">
              <w:t>agency,</w:t>
            </w:r>
            <w:r w:rsidR="00693E26">
              <w:t xml:space="preserve"> </w:t>
            </w:r>
            <w:r w:rsidR="005A2ACD" w:rsidRPr="00B16E10">
              <w:t>for</w:t>
            </w:r>
            <w:r w:rsidR="00693E26">
              <w:t xml:space="preserve"> </w:t>
            </w:r>
            <w:r w:rsidR="005A2ACD" w:rsidRPr="00B16E10">
              <w:t>public</w:t>
            </w:r>
            <w:r w:rsidR="00693E26">
              <w:t xml:space="preserve"> </w:t>
            </w:r>
            <w:r w:rsidR="005A2ACD" w:rsidRPr="00B16E10">
              <w:t>purposes</w:t>
            </w:r>
            <w:r w:rsidR="00693E26">
              <w:t xml:space="preserve"> </w:t>
            </w:r>
            <w:r w:rsidR="005A2ACD" w:rsidRPr="00B16E10">
              <w:t>in</w:t>
            </w:r>
            <w:r w:rsidR="00693E26">
              <w:t xml:space="preserve"> </w:t>
            </w:r>
            <w:r w:rsidR="005A2ACD" w:rsidRPr="00B16E10">
              <w:t>return</w:t>
            </w:r>
            <w:r w:rsidR="00693E26">
              <w:t xml:space="preserve"> </w:t>
            </w:r>
            <w:r w:rsidR="005A2ACD" w:rsidRPr="00B16E10">
              <w:t>for</w:t>
            </w:r>
            <w:r w:rsidR="00693E26">
              <w:t xml:space="preserve"> </w:t>
            </w:r>
            <w:r w:rsidR="005A2ACD" w:rsidRPr="00B16E10">
              <w:t>fair</w:t>
            </w:r>
            <w:r w:rsidR="00693E26">
              <w:t xml:space="preserve"> </w:t>
            </w:r>
            <w:r w:rsidR="005A2ACD" w:rsidRPr="00B16E10">
              <w:t>compensation.</w:t>
            </w:r>
          </w:p>
        </w:tc>
      </w:tr>
      <w:tr w:rsidR="005A2ACD" w:rsidRPr="00B16E10" w14:paraId="4510CF28" w14:textId="77777777" w:rsidTr="00981395">
        <w:trPr>
          <w:trHeight w:val="360"/>
        </w:trPr>
        <w:tc>
          <w:tcPr>
            <w:tcW w:w="2855" w:type="dxa"/>
          </w:tcPr>
          <w:p w14:paraId="4948AAF1" w14:textId="77777777" w:rsidR="005A2ACD" w:rsidRPr="00B16E10" w:rsidRDefault="005A2ACD" w:rsidP="00BD38E1">
            <w:pPr>
              <w:spacing w:after="0"/>
              <w:jc w:val="left"/>
              <w:rPr>
                <w:rFonts w:eastAsia="Calibri"/>
              </w:rPr>
            </w:pPr>
            <w:r w:rsidRPr="00B16E10">
              <w:rPr>
                <w:rFonts w:eastAsia="Calibri"/>
              </w:rPr>
              <w:lastRenderedPageBreak/>
              <w:t>Non-titled</w:t>
            </w:r>
          </w:p>
        </w:tc>
        <w:tc>
          <w:tcPr>
            <w:tcW w:w="6596" w:type="dxa"/>
          </w:tcPr>
          <w:p w14:paraId="03D2B25A" w14:textId="4E184229" w:rsidR="005A2ACD" w:rsidRPr="00B16E10" w:rsidRDefault="00341319" w:rsidP="00BD38E1">
            <w:pPr>
              <w:spacing w:after="0"/>
              <w:ind w:left="144"/>
            </w:pPr>
            <w:r w:rsidRPr="00B16E10">
              <w:t>Those</w:t>
            </w:r>
            <w:r w:rsidR="00693E26">
              <w:t xml:space="preserve"> </w:t>
            </w:r>
            <w:r w:rsidR="005A2ACD" w:rsidRPr="00B16E10">
              <w:t>who</w:t>
            </w:r>
            <w:r w:rsidR="00693E26">
              <w:t xml:space="preserve"> </w:t>
            </w:r>
            <w:r w:rsidR="005A2ACD" w:rsidRPr="00B16E10">
              <w:t>have</w:t>
            </w:r>
            <w:r w:rsidR="00693E26">
              <w:t xml:space="preserve"> </w:t>
            </w:r>
            <w:r w:rsidR="005A2ACD" w:rsidRPr="00B16E10">
              <w:t>no</w:t>
            </w:r>
            <w:r w:rsidR="00693E26">
              <w:t xml:space="preserve"> </w:t>
            </w:r>
            <w:r w:rsidR="005A2ACD" w:rsidRPr="00B16E10">
              <w:t>recognizable</w:t>
            </w:r>
            <w:r w:rsidR="00693E26">
              <w:t xml:space="preserve"> </w:t>
            </w:r>
            <w:r w:rsidR="005A2ACD" w:rsidRPr="00B16E10">
              <w:t>rights</w:t>
            </w:r>
            <w:r w:rsidR="00693E26">
              <w:t xml:space="preserve"> </w:t>
            </w:r>
            <w:r w:rsidR="005A2ACD" w:rsidRPr="00B16E10">
              <w:t>or</w:t>
            </w:r>
            <w:r w:rsidR="00693E26">
              <w:t xml:space="preserve"> </w:t>
            </w:r>
            <w:r w:rsidR="005A2ACD" w:rsidRPr="00B16E10">
              <w:t>claims</w:t>
            </w:r>
            <w:r w:rsidR="00693E26">
              <w:t xml:space="preserve"> </w:t>
            </w:r>
            <w:r w:rsidR="005A2ACD" w:rsidRPr="00B16E10">
              <w:t>to</w:t>
            </w:r>
            <w:r w:rsidR="00693E26">
              <w:t xml:space="preserve"> </w:t>
            </w:r>
            <w:r w:rsidR="005A2ACD" w:rsidRPr="00B16E10">
              <w:t>the</w:t>
            </w:r>
            <w:r w:rsidR="00693E26">
              <w:t xml:space="preserve"> </w:t>
            </w:r>
            <w:r w:rsidR="005A2ACD" w:rsidRPr="00B16E10">
              <w:t>land</w:t>
            </w:r>
            <w:r w:rsidR="00693E26">
              <w:t xml:space="preserve"> </w:t>
            </w:r>
            <w:r w:rsidR="005A2ACD" w:rsidRPr="00B16E10">
              <w:t>that</w:t>
            </w:r>
            <w:r w:rsidR="00693E26">
              <w:t xml:space="preserve"> </w:t>
            </w:r>
            <w:r w:rsidR="005A2ACD" w:rsidRPr="00B16E10">
              <w:t>they</w:t>
            </w:r>
            <w:r w:rsidR="00693E26">
              <w:t xml:space="preserve"> </w:t>
            </w:r>
            <w:r w:rsidR="005A2ACD" w:rsidRPr="00B16E10">
              <w:t>are</w:t>
            </w:r>
            <w:r w:rsidR="00693E26">
              <w:t xml:space="preserve"> </w:t>
            </w:r>
            <w:r w:rsidR="005A2ACD" w:rsidRPr="00B16E10">
              <w:t>occupying</w:t>
            </w:r>
            <w:r w:rsidR="00693E26">
              <w:t xml:space="preserve"> </w:t>
            </w:r>
            <w:r w:rsidR="005A2ACD" w:rsidRPr="00B16E10">
              <w:t>and</w:t>
            </w:r>
            <w:r w:rsidR="00693E26">
              <w:t xml:space="preserve"> </w:t>
            </w:r>
            <w:r w:rsidR="005A2ACD" w:rsidRPr="00B16E10">
              <w:t>includes</w:t>
            </w:r>
            <w:r w:rsidR="00693E26">
              <w:t xml:space="preserve"> </w:t>
            </w:r>
            <w:r w:rsidR="005A2ACD" w:rsidRPr="00B16E10">
              <w:t>people</w:t>
            </w:r>
            <w:r w:rsidR="00693E26">
              <w:t xml:space="preserve"> </w:t>
            </w:r>
            <w:r w:rsidR="005A2ACD" w:rsidRPr="00B16E10">
              <w:t>using</w:t>
            </w:r>
            <w:r w:rsidR="00693E26">
              <w:t xml:space="preserve"> </w:t>
            </w:r>
            <w:r w:rsidR="005A2ACD" w:rsidRPr="00B16E10">
              <w:t>private</w:t>
            </w:r>
            <w:r w:rsidR="00693E26">
              <w:t xml:space="preserve"> </w:t>
            </w:r>
            <w:r w:rsidR="005A2ACD" w:rsidRPr="00B16E10">
              <w:t>or</w:t>
            </w:r>
            <w:r w:rsidR="00693E26">
              <w:t xml:space="preserve"> </w:t>
            </w:r>
            <w:r w:rsidR="005A2ACD" w:rsidRPr="00B16E10">
              <w:t>public</w:t>
            </w:r>
            <w:r w:rsidR="00693E26">
              <w:t xml:space="preserve"> </w:t>
            </w:r>
            <w:r w:rsidR="005A2ACD" w:rsidRPr="00B16E10">
              <w:t>land</w:t>
            </w:r>
            <w:r w:rsidR="00693E26">
              <w:t xml:space="preserve"> </w:t>
            </w:r>
            <w:r w:rsidR="005A2ACD" w:rsidRPr="00B16E10">
              <w:t>without</w:t>
            </w:r>
            <w:r w:rsidR="00693E26">
              <w:t xml:space="preserve"> </w:t>
            </w:r>
            <w:r w:rsidR="005A2ACD" w:rsidRPr="00B16E10">
              <w:t>permission,</w:t>
            </w:r>
            <w:r w:rsidR="00693E26">
              <w:t xml:space="preserve"> </w:t>
            </w:r>
            <w:r w:rsidR="005A2ACD" w:rsidRPr="00B16E10">
              <w:t>permit</w:t>
            </w:r>
            <w:r w:rsidR="00693E26">
              <w:t xml:space="preserve"> </w:t>
            </w:r>
            <w:r w:rsidR="005A2ACD" w:rsidRPr="00B16E10">
              <w:t>or</w:t>
            </w:r>
            <w:r w:rsidR="00693E26">
              <w:t xml:space="preserve"> </w:t>
            </w:r>
            <w:r w:rsidR="005A2ACD" w:rsidRPr="00B16E10">
              <w:t>grant</w:t>
            </w:r>
            <w:r w:rsidR="00693E26">
              <w:t xml:space="preserve"> </w:t>
            </w:r>
            <w:r w:rsidR="008152A1" w:rsidRPr="00B16E10">
              <w:t>i.e.,</w:t>
            </w:r>
            <w:r w:rsidR="00693E26">
              <w:t xml:space="preserve"> </w:t>
            </w:r>
            <w:r w:rsidR="005A2ACD" w:rsidRPr="00B16E10">
              <w:t>those</w:t>
            </w:r>
            <w:r w:rsidR="00693E26">
              <w:t xml:space="preserve"> </w:t>
            </w:r>
            <w:r w:rsidR="005A2ACD" w:rsidRPr="00B16E10">
              <w:t>people</w:t>
            </w:r>
            <w:r w:rsidR="00693E26">
              <w:t xml:space="preserve"> </w:t>
            </w:r>
            <w:r w:rsidR="005A2ACD" w:rsidRPr="00B16E10">
              <w:t>without</w:t>
            </w:r>
            <w:r w:rsidR="00693E26">
              <w:t xml:space="preserve"> </w:t>
            </w:r>
            <w:r w:rsidR="005A2ACD" w:rsidRPr="00B16E10">
              <w:t>legal</w:t>
            </w:r>
            <w:r w:rsidR="00693E26">
              <w:t xml:space="preserve"> </w:t>
            </w:r>
            <w:r w:rsidR="005A2ACD" w:rsidRPr="00B16E10">
              <w:t>title</w:t>
            </w:r>
            <w:r w:rsidR="00693E26">
              <w:t xml:space="preserve"> </w:t>
            </w:r>
            <w:r w:rsidR="005A2ACD" w:rsidRPr="00B16E10">
              <w:t>to</w:t>
            </w:r>
            <w:r w:rsidR="00693E26">
              <w:t xml:space="preserve"> </w:t>
            </w:r>
            <w:r w:rsidR="005A2ACD" w:rsidRPr="00B16E10">
              <w:t>land</w:t>
            </w:r>
            <w:r w:rsidR="00693E26">
              <w:t xml:space="preserve"> </w:t>
            </w:r>
            <w:r w:rsidR="005A2ACD" w:rsidRPr="00B16E10">
              <w:t>and/or</w:t>
            </w:r>
            <w:r w:rsidR="00693E26">
              <w:t xml:space="preserve"> </w:t>
            </w:r>
            <w:r w:rsidR="005A2ACD" w:rsidRPr="00B16E10">
              <w:t>structures</w:t>
            </w:r>
            <w:r w:rsidR="00693E26">
              <w:t xml:space="preserve"> </w:t>
            </w:r>
            <w:r w:rsidR="005A2ACD" w:rsidRPr="00B16E10">
              <w:t>occupied</w:t>
            </w:r>
            <w:r w:rsidR="00693E26">
              <w:t xml:space="preserve"> </w:t>
            </w:r>
            <w:r w:rsidR="005A2ACD" w:rsidRPr="00B16E10">
              <w:t>or</w:t>
            </w:r>
            <w:r w:rsidR="00693E26">
              <w:t xml:space="preserve"> </w:t>
            </w:r>
            <w:r w:rsidR="005A2ACD" w:rsidRPr="00B16E10">
              <w:t>used</w:t>
            </w:r>
            <w:r w:rsidR="00693E26">
              <w:t xml:space="preserve"> </w:t>
            </w:r>
            <w:r w:rsidR="005A2ACD" w:rsidRPr="00B16E10">
              <w:t>by</w:t>
            </w:r>
            <w:r w:rsidR="00693E26">
              <w:t xml:space="preserve"> </w:t>
            </w:r>
            <w:r w:rsidR="005A2ACD" w:rsidRPr="00B16E10">
              <w:t>them.</w:t>
            </w:r>
            <w:r w:rsidR="00693E26">
              <w:t xml:space="preserve"> </w:t>
            </w:r>
          </w:p>
        </w:tc>
      </w:tr>
      <w:tr w:rsidR="005A2ACD" w:rsidRPr="00B16E10" w14:paraId="5765D0A7" w14:textId="77777777" w:rsidTr="00981395">
        <w:trPr>
          <w:trHeight w:val="360"/>
        </w:trPr>
        <w:tc>
          <w:tcPr>
            <w:tcW w:w="2855" w:type="dxa"/>
          </w:tcPr>
          <w:p w14:paraId="30E80EAB" w14:textId="39C59EC3" w:rsidR="005A2ACD" w:rsidRPr="00B16E10" w:rsidRDefault="005A2ACD" w:rsidP="00BD38E1">
            <w:pPr>
              <w:spacing w:after="0"/>
              <w:jc w:val="left"/>
              <w:rPr>
                <w:rFonts w:eastAsia="Calibri"/>
              </w:rPr>
            </w:pPr>
            <w:r w:rsidRPr="00B16E10">
              <w:rPr>
                <w:rFonts w:eastAsia="Calibri"/>
              </w:rPr>
              <w:t>Physical</w:t>
            </w:r>
            <w:r w:rsidR="00693E26">
              <w:rPr>
                <w:rFonts w:eastAsia="Calibri"/>
              </w:rPr>
              <w:t xml:space="preserve"> </w:t>
            </w:r>
            <w:r w:rsidRPr="00B16E10">
              <w:rPr>
                <w:rFonts w:eastAsia="Calibri"/>
              </w:rPr>
              <w:t>Displacement</w:t>
            </w:r>
          </w:p>
        </w:tc>
        <w:tc>
          <w:tcPr>
            <w:tcW w:w="6596" w:type="dxa"/>
          </w:tcPr>
          <w:p w14:paraId="5187877E" w14:textId="5A2D6F0A" w:rsidR="005A2ACD" w:rsidRPr="00B16E10" w:rsidRDefault="00ED119A" w:rsidP="00BD38E1">
            <w:pPr>
              <w:spacing w:after="0"/>
              <w:ind w:left="144"/>
            </w:pPr>
            <w:r w:rsidRPr="00B16E10">
              <w:t>Relocation,</w:t>
            </w:r>
            <w:r w:rsidR="00693E26">
              <w:t xml:space="preserve"> </w:t>
            </w:r>
            <w:r w:rsidRPr="00B16E10">
              <w:t>loss</w:t>
            </w:r>
            <w:r w:rsidR="00693E26">
              <w:t xml:space="preserve"> </w:t>
            </w:r>
            <w:r w:rsidRPr="00B16E10">
              <w:t>of</w:t>
            </w:r>
            <w:r w:rsidR="00693E26">
              <w:t xml:space="preserve"> </w:t>
            </w:r>
            <w:r w:rsidRPr="00B16E10">
              <w:t>residential</w:t>
            </w:r>
            <w:r w:rsidR="00693E26">
              <w:t xml:space="preserve"> </w:t>
            </w:r>
            <w:r w:rsidRPr="00B16E10">
              <w:t>land,</w:t>
            </w:r>
            <w:r w:rsidR="00693E26">
              <w:t xml:space="preserve"> </w:t>
            </w:r>
            <w:r w:rsidRPr="00B16E10">
              <w:t>or</w:t>
            </w:r>
            <w:r w:rsidR="00693E26">
              <w:t xml:space="preserve"> </w:t>
            </w:r>
            <w:r w:rsidRPr="00B16E10">
              <w:t>loss</w:t>
            </w:r>
            <w:r w:rsidR="00693E26">
              <w:t xml:space="preserve"> </w:t>
            </w:r>
            <w:r w:rsidRPr="00B16E10">
              <w:t>of</w:t>
            </w:r>
            <w:r w:rsidR="00693E26">
              <w:t xml:space="preserve"> </w:t>
            </w:r>
            <w:r w:rsidRPr="00B16E10">
              <w:t>shelter</w:t>
            </w:r>
            <w:r w:rsidR="00693E26">
              <w:t xml:space="preserve"> </w:t>
            </w:r>
            <w:r w:rsidRPr="00B16E10">
              <w:t>as</w:t>
            </w:r>
            <w:r w:rsidR="00693E26">
              <w:t xml:space="preserve"> </w:t>
            </w:r>
            <w:r w:rsidRPr="00B16E10">
              <w:t>a</w:t>
            </w:r>
            <w:r w:rsidR="00693E26">
              <w:t xml:space="preserve"> </w:t>
            </w:r>
            <w:r w:rsidRPr="00B16E10">
              <w:t>result</w:t>
            </w:r>
            <w:r w:rsidR="00693E26">
              <w:t xml:space="preserve"> </w:t>
            </w:r>
            <w:r w:rsidRPr="00B16E10">
              <w:t>of</w:t>
            </w:r>
            <w:r w:rsidR="00693E26">
              <w:t xml:space="preserve"> </w:t>
            </w:r>
            <w:r w:rsidRPr="00B16E10">
              <w:t>(i)</w:t>
            </w:r>
            <w:r w:rsidR="00693E26">
              <w:t xml:space="preserve"> </w:t>
            </w:r>
            <w:r w:rsidRPr="00B16E10">
              <w:t>involuntary</w:t>
            </w:r>
            <w:r w:rsidR="00693E26">
              <w:t xml:space="preserve"> </w:t>
            </w:r>
            <w:r w:rsidRPr="00B16E10">
              <w:t>acquisition</w:t>
            </w:r>
            <w:r w:rsidR="00693E26">
              <w:t xml:space="preserve"> </w:t>
            </w:r>
            <w:r w:rsidRPr="00B16E10">
              <w:t>of</w:t>
            </w:r>
            <w:r w:rsidR="00693E26">
              <w:t xml:space="preserve"> </w:t>
            </w:r>
            <w:r w:rsidRPr="00B16E10">
              <w:t>land,</w:t>
            </w:r>
            <w:r w:rsidR="00693E26">
              <w:t xml:space="preserve"> </w:t>
            </w:r>
            <w:r w:rsidRPr="00B16E10">
              <w:t>or</w:t>
            </w:r>
            <w:r w:rsidR="00693E26">
              <w:t xml:space="preserve"> </w:t>
            </w:r>
            <w:r w:rsidRPr="00B16E10">
              <w:t>(ii)</w:t>
            </w:r>
            <w:r w:rsidR="00693E26">
              <w:t xml:space="preserve"> </w:t>
            </w:r>
            <w:r w:rsidRPr="00B16E10">
              <w:t>involuntary</w:t>
            </w:r>
            <w:r w:rsidR="00693E26">
              <w:t xml:space="preserve"> </w:t>
            </w:r>
            <w:r w:rsidRPr="00B16E10">
              <w:t>restrictions</w:t>
            </w:r>
            <w:r w:rsidR="00693E26">
              <w:t xml:space="preserve"> </w:t>
            </w:r>
            <w:r w:rsidRPr="00B16E10">
              <w:t>on</w:t>
            </w:r>
            <w:r w:rsidR="00693E26">
              <w:t xml:space="preserve"> </w:t>
            </w:r>
            <w:r w:rsidRPr="00B16E10">
              <w:t>land</w:t>
            </w:r>
            <w:r w:rsidR="00693E26">
              <w:t xml:space="preserve"> </w:t>
            </w:r>
            <w:r w:rsidRPr="00B16E10">
              <w:t>use</w:t>
            </w:r>
            <w:r w:rsidR="00693E26">
              <w:t xml:space="preserve"> </w:t>
            </w:r>
            <w:r w:rsidRPr="00B16E10">
              <w:t>or</w:t>
            </w:r>
            <w:r w:rsidR="00693E26">
              <w:t xml:space="preserve"> </w:t>
            </w:r>
            <w:r w:rsidRPr="00B16E10">
              <w:t>on</w:t>
            </w:r>
            <w:r w:rsidR="00693E26">
              <w:t xml:space="preserve"> </w:t>
            </w:r>
            <w:r w:rsidRPr="00B16E10">
              <w:t>access</w:t>
            </w:r>
            <w:r w:rsidR="00693E26">
              <w:t xml:space="preserve"> </w:t>
            </w:r>
            <w:r w:rsidRPr="00B16E10">
              <w:t>to</w:t>
            </w:r>
            <w:r w:rsidR="00693E26">
              <w:t xml:space="preserve"> </w:t>
            </w:r>
            <w:r w:rsidRPr="00B16E10">
              <w:t>legally</w:t>
            </w:r>
            <w:r w:rsidR="00693E26">
              <w:t xml:space="preserve"> </w:t>
            </w:r>
            <w:r w:rsidRPr="00B16E10">
              <w:t>designated</w:t>
            </w:r>
            <w:r w:rsidR="00693E26">
              <w:t xml:space="preserve"> </w:t>
            </w:r>
            <w:r w:rsidRPr="00B16E10">
              <w:t>parks</w:t>
            </w:r>
            <w:r w:rsidR="00693E26">
              <w:t xml:space="preserve"> </w:t>
            </w:r>
            <w:r w:rsidRPr="00B16E10">
              <w:t>and</w:t>
            </w:r>
            <w:r w:rsidR="00693E26">
              <w:t xml:space="preserve"> </w:t>
            </w:r>
            <w:r w:rsidRPr="00B16E10">
              <w:t>protected</w:t>
            </w:r>
            <w:r w:rsidR="00693E26">
              <w:t xml:space="preserve"> </w:t>
            </w:r>
            <w:r w:rsidRPr="00B16E10">
              <w:t>areas.</w:t>
            </w:r>
          </w:p>
        </w:tc>
      </w:tr>
      <w:tr w:rsidR="005A2ACD" w:rsidRPr="00B16E10" w14:paraId="57ADBFE9" w14:textId="77777777" w:rsidTr="00981395">
        <w:trPr>
          <w:trHeight w:val="1043"/>
        </w:trPr>
        <w:tc>
          <w:tcPr>
            <w:tcW w:w="2855" w:type="dxa"/>
          </w:tcPr>
          <w:p w14:paraId="78027560" w14:textId="77777777" w:rsidR="005A2ACD" w:rsidRPr="00B16E10" w:rsidRDefault="005A2ACD" w:rsidP="00BD38E1">
            <w:pPr>
              <w:spacing w:after="0"/>
              <w:jc w:val="left"/>
              <w:rPr>
                <w:rFonts w:eastAsia="Calibri"/>
              </w:rPr>
            </w:pPr>
            <w:r w:rsidRPr="00B16E10">
              <w:rPr>
                <w:rFonts w:eastAsia="Calibri"/>
              </w:rPr>
              <w:t>Pucca</w:t>
            </w:r>
          </w:p>
        </w:tc>
        <w:tc>
          <w:tcPr>
            <w:tcW w:w="6596" w:type="dxa"/>
          </w:tcPr>
          <w:p w14:paraId="115DD47F" w14:textId="0AFAF60A" w:rsidR="005A2ACD" w:rsidRPr="00B16E10" w:rsidRDefault="00E86DF4" w:rsidP="00BD38E1">
            <w:pPr>
              <w:spacing w:after="0"/>
              <w:ind w:left="144"/>
            </w:pPr>
            <w:r w:rsidRPr="00B16E10">
              <w:t>A</w:t>
            </w:r>
            <w:r w:rsidR="00693E26">
              <w:t xml:space="preserve"> </w:t>
            </w:r>
            <w:r w:rsidR="000A0BE6" w:rsidRPr="00B16E10">
              <w:t>s</w:t>
            </w:r>
            <w:r w:rsidR="005A2ACD" w:rsidRPr="00B16E10">
              <w:t>tructure</w:t>
            </w:r>
            <w:r w:rsidR="00693E26">
              <w:t xml:space="preserve"> </w:t>
            </w:r>
            <w:r w:rsidR="000A0BE6" w:rsidRPr="00B16E10">
              <w:t>with</w:t>
            </w:r>
            <w:r w:rsidR="00693E26">
              <w:t xml:space="preserve"> </w:t>
            </w:r>
            <w:r w:rsidR="005A2ACD" w:rsidRPr="00B16E10">
              <w:t>both</w:t>
            </w:r>
            <w:r w:rsidR="00693E26">
              <w:t xml:space="preserve"> </w:t>
            </w:r>
            <w:r w:rsidR="005A2ACD" w:rsidRPr="00B16E10">
              <w:t>the</w:t>
            </w:r>
            <w:r w:rsidR="00693E26">
              <w:t xml:space="preserve"> </w:t>
            </w:r>
            <w:r w:rsidR="005A2ACD" w:rsidRPr="00B16E10">
              <w:t>walls</w:t>
            </w:r>
            <w:r w:rsidR="00693E26">
              <w:t xml:space="preserve"> </w:t>
            </w:r>
            <w:r w:rsidR="005A2ACD" w:rsidRPr="00B16E10">
              <w:t>and</w:t>
            </w:r>
            <w:r w:rsidR="00693E26">
              <w:t xml:space="preserve"> </w:t>
            </w:r>
            <w:r w:rsidR="005A2ACD" w:rsidRPr="00B16E10">
              <w:t>roof</w:t>
            </w:r>
            <w:r w:rsidR="00693E26">
              <w:t xml:space="preserve"> </w:t>
            </w:r>
            <w:r w:rsidR="005A2ACD" w:rsidRPr="00B16E10">
              <w:t>made</w:t>
            </w:r>
            <w:r w:rsidR="00693E26">
              <w:t xml:space="preserve"> </w:t>
            </w:r>
            <w:r w:rsidR="005A2ACD" w:rsidRPr="00B16E10">
              <w:t>of</w:t>
            </w:r>
            <w:r w:rsidR="00693E26">
              <w:t xml:space="preserve"> </w:t>
            </w:r>
            <w:r w:rsidR="005A2ACD" w:rsidRPr="00B16E10">
              <w:t>material</w:t>
            </w:r>
            <w:r w:rsidR="000A0BE6" w:rsidRPr="00B16E10">
              <w:t>s</w:t>
            </w:r>
            <w:r w:rsidR="00693E26">
              <w:t xml:space="preserve"> </w:t>
            </w:r>
            <w:r w:rsidR="005A2ACD" w:rsidRPr="00B16E10">
              <w:t>that</w:t>
            </w:r>
            <w:r w:rsidR="00693E26">
              <w:t xml:space="preserve"> </w:t>
            </w:r>
            <w:r w:rsidR="005A2ACD" w:rsidRPr="00B16E10">
              <w:t>include</w:t>
            </w:r>
            <w:r w:rsidR="00693E26">
              <w:t xml:space="preserve"> </w:t>
            </w:r>
            <w:r w:rsidR="005A2ACD" w:rsidRPr="00B16E10">
              <w:t>tiles,</w:t>
            </w:r>
            <w:r w:rsidR="00693E26">
              <w:t xml:space="preserve"> </w:t>
            </w:r>
            <w:r w:rsidR="005A2ACD" w:rsidRPr="00B16E10">
              <w:t>cement</w:t>
            </w:r>
            <w:r w:rsidR="00693E26">
              <w:t xml:space="preserve"> </w:t>
            </w:r>
            <w:r w:rsidR="005A2ACD" w:rsidRPr="00B16E10">
              <w:t>sheets,</w:t>
            </w:r>
            <w:r w:rsidR="00693E26">
              <w:t xml:space="preserve"> </w:t>
            </w:r>
            <w:r w:rsidR="005A2ACD" w:rsidRPr="00B16E10">
              <w:t>slates,</w:t>
            </w:r>
            <w:r w:rsidR="00693E26">
              <w:t xml:space="preserve"> </w:t>
            </w:r>
            <w:r w:rsidR="005A2ACD" w:rsidRPr="00B16E10">
              <w:t>corrugated</w:t>
            </w:r>
            <w:r w:rsidR="00693E26">
              <w:t xml:space="preserve"> </w:t>
            </w:r>
            <w:r w:rsidR="005A2ACD" w:rsidRPr="00B16E10">
              <w:t>iron,</w:t>
            </w:r>
            <w:r w:rsidR="00693E26">
              <w:t xml:space="preserve"> </w:t>
            </w:r>
            <w:r w:rsidR="005A2ACD" w:rsidRPr="00B16E10">
              <w:t>zinc</w:t>
            </w:r>
            <w:r w:rsidR="00693E26">
              <w:t xml:space="preserve"> </w:t>
            </w:r>
            <w:r w:rsidR="005A2ACD" w:rsidRPr="00B16E10">
              <w:t>or</w:t>
            </w:r>
            <w:r w:rsidR="00693E26">
              <w:t xml:space="preserve"> </w:t>
            </w:r>
            <w:r w:rsidR="005A2ACD" w:rsidRPr="00B16E10">
              <w:t>other</w:t>
            </w:r>
            <w:r w:rsidR="00693E26">
              <w:t xml:space="preserve"> </w:t>
            </w:r>
            <w:r w:rsidR="005A2ACD" w:rsidRPr="00B16E10">
              <w:t>metal</w:t>
            </w:r>
            <w:r w:rsidR="00693E26">
              <w:t xml:space="preserve"> </w:t>
            </w:r>
            <w:r w:rsidR="005A2ACD" w:rsidRPr="00B16E10">
              <w:t>sheets,</w:t>
            </w:r>
            <w:r w:rsidR="00693E26">
              <w:t xml:space="preserve"> </w:t>
            </w:r>
            <w:r w:rsidR="005A2ACD" w:rsidRPr="00B16E10">
              <w:t>bricks,</w:t>
            </w:r>
            <w:r w:rsidR="00693E26">
              <w:t xml:space="preserve"> </w:t>
            </w:r>
            <w:r w:rsidR="005A2ACD" w:rsidRPr="00B16E10">
              <w:t>lime,</w:t>
            </w:r>
            <w:r w:rsidR="00693E26">
              <w:t xml:space="preserve"> </w:t>
            </w:r>
            <w:r w:rsidR="005A2ACD" w:rsidRPr="00B16E10">
              <w:t>and</w:t>
            </w:r>
            <w:r w:rsidR="00693E26">
              <w:t xml:space="preserve"> </w:t>
            </w:r>
            <w:r w:rsidR="005A2ACD" w:rsidRPr="00B16E10">
              <w:t>stone</w:t>
            </w:r>
            <w:r w:rsidR="00693E26">
              <w:t xml:space="preserve"> </w:t>
            </w:r>
            <w:r w:rsidR="005A2ACD" w:rsidRPr="00B16E10">
              <w:t>or</w:t>
            </w:r>
            <w:r w:rsidR="00693E26">
              <w:t xml:space="preserve"> </w:t>
            </w:r>
            <w:r w:rsidR="005A2ACD" w:rsidRPr="00B16E10">
              <w:t>RBC/RCC</w:t>
            </w:r>
            <w:r w:rsidR="00693E26">
              <w:t xml:space="preserve"> </w:t>
            </w:r>
            <w:r w:rsidR="005A2ACD" w:rsidRPr="00B16E10">
              <w:t>concrete.</w:t>
            </w:r>
          </w:p>
        </w:tc>
      </w:tr>
      <w:tr w:rsidR="005A2ACD" w:rsidRPr="00B16E10" w14:paraId="21DCE27B" w14:textId="77777777" w:rsidTr="00981395">
        <w:trPr>
          <w:trHeight w:val="360"/>
        </w:trPr>
        <w:tc>
          <w:tcPr>
            <w:tcW w:w="2855" w:type="dxa"/>
          </w:tcPr>
          <w:p w14:paraId="3FA83B31" w14:textId="7935CAB5" w:rsidR="005A2ACD" w:rsidRPr="00B16E10" w:rsidRDefault="005A2ACD" w:rsidP="00BD38E1">
            <w:pPr>
              <w:spacing w:after="0"/>
              <w:jc w:val="left"/>
              <w:rPr>
                <w:rFonts w:eastAsia="Calibri"/>
              </w:rPr>
            </w:pPr>
            <w:r w:rsidRPr="00B16E10">
              <w:rPr>
                <w:rFonts w:eastAsia="Calibri"/>
              </w:rPr>
              <w:t>Population</w:t>
            </w:r>
            <w:r w:rsidR="00693E26">
              <w:rPr>
                <w:rFonts w:eastAsia="Calibri"/>
              </w:rPr>
              <w:t xml:space="preserve"> </w:t>
            </w:r>
            <w:r w:rsidRPr="00B16E10">
              <w:rPr>
                <w:rFonts w:eastAsia="Calibri"/>
              </w:rPr>
              <w:t>Census</w:t>
            </w:r>
          </w:p>
        </w:tc>
        <w:tc>
          <w:tcPr>
            <w:tcW w:w="6596" w:type="dxa"/>
          </w:tcPr>
          <w:p w14:paraId="33F38FB5" w14:textId="1CB71446" w:rsidR="005A2ACD" w:rsidRPr="00B16E10" w:rsidRDefault="00341319" w:rsidP="00E933B9">
            <w:pPr>
              <w:spacing w:after="0"/>
              <w:ind w:left="144"/>
            </w:pPr>
            <w:r w:rsidRPr="00B16E10">
              <w:t>A</w:t>
            </w:r>
            <w:r w:rsidR="00693E26">
              <w:t xml:space="preserve"> </w:t>
            </w:r>
            <w:r w:rsidR="005A2ACD" w:rsidRPr="00B16E10">
              <w:t>complete</w:t>
            </w:r>
            <w:r w:rsidR="00693E26">
              <w:t xml:space="preserve"> </w:t>
            </w:r>
            <w:r w:rsidR="005A2ACD" w:rsidRPr="00B16E10">
              <w:t>and</w:t>
            </w:r>
            <w:r w:rsidR="00693E26">
              <w:t xml:space="preserve"> </w:t>
            </w:r>
            <w:r w:rsidR="005A2ACD" w:rsidRPr="00B16E10">
              <w:t>accurate</w:t>
            </w:r>
            <w:r w:rsidR="00693E26">
              <w:t xml:space="preserve"> </w:t>
            </w:r>
            <w:r w:rsidR="005A2ACD" w:rsidRPr="00B16E10">
              <w:t>count</w:t>
            </w:r>
            <w:r w:rsidR="00693E26">
              <w:t xml:space="preserve"> </w:t>
            </w:r>
            <w:r w:rsidR="005A2ACD" w:rsidRPr="00B16E10">
              <w:t>of</w:t>
            </w:r>
            <w:r w:rsidR="00693E26">
              <w:t xml:space="preserve"> </w:t>
            </w:r>
            <w:r w:rsidR="005A2ACD" w:rsidRPr="00B16E10">
              <w:t>the</w:t>
            </w:r>
            <w:r w:rsidR="00693E26">
              <w:t xml:space="preserve"> </w:t>
            </w:r>
            <w:r w:rsidR="005A2ACD" w:rsidRPr="00B16E10">
              <w:t>population</w:t>
            </w:r>
            <w:r w:rsidR="00693E26">
              <w:t xml:space="preserve"> </w:t>
            </w:r>
            <w:r w:rsidR="005A2ACD" w:rsidRPr="00B16E10">
              <w:t>that</w:t>
            </w:r>
            <w:r w:rsidR="00693E26">
              <w:t xml:space="preserve"> </w:t>
            </w:r>
            <w:r w:rsidR="00E933B9">
              <w:t xml:space="preserve">is </w:t>
            </w:r>
            <w:r w:rsidR="005A2ACD" w:rsidRPr="00B16E10">
              <w:t>affected</w:t>
            </w:r>
            <w:r w:rsidR="00693E26">
              <w:t xml:space="preserve"> </w:t>
            </w:r>
            <w:r w:rsidR="005A2ACD" w:rsidRPr="00B16E10">
              <w:t>by</w:t>
            </w:r>
            <w:r w:rsidR="00693E26">
              <w:t xml:space="preserve"> </w:t>
            </w:r>
            <w:r w:rsidR="005A2ACD" w:rsidRPr="00B16E10">
              <w:t>land</w:t>
            </w:r>
            <w:r w:rsidR="00693E26">
              <w:t xml:space="preserve"> </w:t>
            </w:r>
            <w:r w:rsidR="005A2ACD" w:rsidRPr="00B16E10">
              <w:t>acquisition</w:t>
            </w:r>
            <w:r w:rsidR="00693E26">
              <w:t xml:space="preserve"> </w:t>
            </w:r>
            <w:r w:rsidR="005A2ACD" w:rsidRPr="00B16E10">
              <w:t>and</w:t>
            </w:r>
            <w:r w:rsidR="00693E26">
              <w:t xml:space="preserve"> </w:t>
            </w:r>
            <w:r w:rsidR="005A2ACD" w:rsidRPr="00B16E10">
              <w:t>related</w:t>
            </w:r>
            <w:r w:rsidR="00693E26">
              <w:t xml:space="preserve"> </w:t>
            </w:r>
            <w:r w:rsidR="005A2ACD" w:rsidRPr="00B16E10">
              <w:t>impacts.</w:t>
            </w:r>
            <w:r w:rsidR="00693E26">
              <w:t xml:space="preserve"> </w:t>
            </w:r>
            <w:r w:rsidR="005A2ACD" w:rsidRPr="00B16E10">
              <w:t>When</w:t>
            </w:r>
            <w:r w:rsidR="00693E26">
              <w:t xml:space="preserve"> </w:t>
            </w:r>
            <w:r w:rsidR="005A2ACD" w:rsidRPr="00B16E10">
              <w:t>properly</w:t>
            </w:r>
            <w:r w:rsidR="00693E26">
              <w:t xml:space="preserve"> </w:t>
            </w:r>
            <w:r w:rsidR="005A2ACD" w:rsidRPr="00B16E10">
              <w:t>conducted,</w:t>
            </w:r>
            <w:r w:rsidR="00693E26">
              <w:t xml:space="preserve"> </w:t>
            </w:r>
            <w:r w:rsidR="005A2ACD" w:rsidRPr="00B16E10">
              <w:t>the</w:t>
            </w:r>
            <w:r w:rsidR="00693E26">
              <w:t xml:space="preserve"> </w:t>
            </w:r>
            <w:r w:rsidR="005A2ACD" w:rsidRPr="00B16E10">
              <w:t>population</w:t>
            </w:r>
            <w:r w:rsidR="00693E26">
              <w:t xml:space="preserve"> </w:t>
            </w:r>
            <w:r w:rsidR="005A2ACD" w:rsidRPr="00B16E10">
              <w:t>census</w:t>
            </w:r>
            <w:r w:rsidR="00693E26">
              <w:t xml:space="preserve"> </w:t>
            </w:r>
            <w:r w:rsidR="005A2ACD" w:rsidRPr="00B16E10">
              <w:t>provides</w:t>
            </w:r>
            <w:r w:rsidR="00693E26">
              <w:t xml:space="preserve"> </w:t>
            </w:r>
            <w:r w:rsidR="005A2ACD" w:rsidRPr="00B16E10">
              <w:t>the</w:t>
            </w:r>
            <w:r w:rsidR="00693E26">
              <w:t xml:space="preserve"> </w:t>
            </w:r>
            <w:r w:rsidR="005A2ACD" w:rsidRPr="00B16E10">
              <w:t>basic</w:t>
            </w:r>
            <w:r w:rsidR="00693E26">
              <w:t xml:space="preserve"> </w:t>
            </w:r>
            <w:r w:rsidR="005A2ACD" w:rsidRPr="00B16E10">
              <w:t>information</w:t>
            </w:r>
            <w:r w:rsidR="00693E26">
              <w:t xml:space="preserve"> </w:t>
            </w:r>
            <w:r w:rsidR="005A2ACD" w:rsidRPr="00B16E10">
              <w:t>necessary</w:t>
            </w:r>
            <w:r w:rsidR="00693E26">
              <w:t xml:space="preserve"> </w:t>
            </w:r>
            <w:r w:rsidR="005A2ACD" w:rsidRPr="00B16E10">
              <w:t>for</w:t>
            </w:r>
            <w:r w:rsidR="00693E26">
              <w:t xml:space="preserve"> </w:t>
            </w:r>
            <w:r w:rsidR="005A2ACD" w:rsidRPr="00B16E10">
              <w:t>determining</w:t>
            </w:r>
            <w:r w:rsidR="00693E26">
              <w:t xml:space="preserve"> </w:t>
            </w:r>
            <w:r w:rsidR="005A2ACD" w:rsidRPr="00B16E10">
              <w:t>eligibility</w:t>
            </w:r>
            <w:r w:rsidR="00693E26">
              <w:t xml:space="preserve"> </w:t>
            </w:r>
            <w:r w:rsidR="005A2ACD" w:rsidRPr="00B16E10">
              <w:t>for</w:t>
            </w:r>
            <w:r w:rsidR="00693E26">
              <w:t xml:space="preserve"> </w:t>
            </w:r>
            <w:r w:rsidR="005A2ACD" w:rsidRPr="00B16E10">
              <w:t>compensation.</w:t>
            </w:r>
          </w:p>
        </w:tc>
      </w:tr>
      <w:tr w:rsidR="005A2ACD" w:rsidRPr="00B16E10" w14:paraId="7C5E4F31" w14:textId="77777777" w:rsidTr="00981395">
        <w:trPr>
          <w:trHeight w:val="360"/>
        </w:trPr>
        <w:tc>
          <w:tcPr>
            <w:tcW w:w="2855" w:type="dxa"/>
          </w:tcPr>
          <w:p w14:paraId="31E9465A" w14:textId="77777777" w:rsidR="005A2ACD" w:rsidRPr="00B16E10" w:rsidRDefault="005A2ACD" w:rsidP="00BD38E1">
            <w:pPr>
              <w:spacing w:after="0"/>
              <w:jc w:val="left"/>
              <w:rPr>
                <w:rFonts w:eastAsia="Calibri"/>
              </w:rPr>
            </w:pPr>
            <w:r w:rsidRPr="00B16E10">
              <w:rPr>
                <w:rFonts w:eastAsia="Calibri"/>
              </w:rPr>
              <w:t>Relocation</w:t>
            </w:r>
          </w:p>
        </w:tc>
        <w:tc>
          <w:tcPr>
            <w:tcW w:w="6596" w:type="dxa"/>
          </w:tcPr>
          <w:p w14:paraId="5D3CB0FA" w14:textId="3C1B3326" w:rsidR="005A2ACD" w:rsidRPr="00B16E10" w:rsidRDefault="00341319" w:rsidP="00BD38E1">
            <w:pPr>
              <w:spacing w:after="0"/>
              <w:ind w:left="144"/>
            </w:pPr>
            <w:r w:rsidRPr="00B16E10">
              <w:t>Displacement</w:t>
            </w:r>
            <w:r w:rsidR="00693E26">
              <w:t xml:space="preserve"> </w:t>
            </w:r>
            <w:r w:rsidR="005A2ACD" w:rsidRPr="00B16E10">
              <w:t>or</w:t>
            </w:r>
            <w:r w:rsidR="00693E26">
              <w:t xml:space="preserve"> </w:t>
            </w:r>
            <w:r w:rsidR="005A2ACD" w:rsidRPr="00B16E10">
              <w:t>physical</w:t>
            </w:r>
            <w:r w:rsidR="00693E26">
              <w:t xml:space="preserve"> </w:t>
            </w:r>
            <w:r w:rsidR="005A2ACD" w:rsidRPr="00B16E10">
              <w:t>moving</w:t>
            </w:r>
            <w:r w:rsidR="00693E26">
              <w:t xml:space="preserve"> </w:t>
            </w:r>
            <w:r w:rsidR="005A2ACD" w:rsidRPr="00B16E10">
              <w:t>of</w:t>
            </w:r>
            <w:r w:rsidR="00693E26">
              <w:t xml:space="preserve"> </w:t>
            </w:r>
            <w:r w:rsidR="005A2ACD" w:rsidRPr="00B16E10">
              <w:t>the</w:t>
            </w:r>
            <w:r w:rsidR="00693E26">
              <w:t xml:space="preserve"> </w:t>
            </w:r>
            <w:r w:rsidR="005A2ACD" w:rsidRPr="00B16E10">
              <w:t>APs</w:t>
            </w:r>
            <w:r w:rsidR="00693E26">
              <w:t xml:space="preserve"> </w:t>
            </w:r>
            <w:r w:rsidR="005A2ACD" w:rsidRPr="00B16E10">
              <w:t>from</w:t>
            </w:r>
            <w:r w:rsidR="00693E26">
              <w:t xml:space="preserve"> </w:t>
            </w:r>
            <w:r w:rsidR="005A2ACD" w:rsidRPr="00B16E10">
              <w:t>the</w:t>
            </w:r>
            <w:r w:rsidR="00693E26">
              <w:t xml:space="preserve"> </w:t>
            </w:r>
            <w:r w:rsidR="005A2ACD" w:rsidRPr="00B16E10">
              <w:t>affected</w:t>
            </w:r>
            <w:r w:rsidR="00693E26">
              <w:t xml:space="preserve"> </w:t>
            </w:r>
            <w:r w:rsidR="005A2ACD" w:rsidRPr="00B16E10">
              <w:t>area</w:t>
            </w:r>
            <w:r w:rsidR="00693E26">
              <w:t xml:space="preserve"> </w:t>
            </w:r>
            <w:r w:rsidR="005A2ACD" w:rsidRPr="00B16E10">
              <w:t>to</w:t>
            </w:r>
            <w:r w:rsidR="00693E26">
              <w:t xml:space="preserve"> </w:t>
            </w:r>
            <w:r w:rsidR="005A2ACD" w:rsidRPr="00B16E10">
              <w:t>a</w:t>
            </w:r>
            <w:r w:rsidR="00693E26">
              <w:t xml:space="preserve"> </w:t>
            </w:r>
            <w:r w:rsidR="005A2ACD" w:rsidRPr="00B16E10">
              <w:t>new</w:t>
            </w:r>
            <w:r w:rsidR="00693E26">
              <w:t xml:space="preserve"> </w:t>
            </w:r>
            <w:r w:rsidR="005A2ACD" w:rsidRPr="00B16E10">
              <w:t>area/site</w:t>
            </w:r>
            <w:r w:rsidR="00693E26">
              <w:t xml:space="preserve"> </w:t>
            </w:r>
            <w:r w:rsidR="005A2ACD" w:rsidRPr="00B16E10">
              <w:t>and</w:t>
            </w:r>
            <w:r w:rsidR="00693E26">
              <w:t xml:space="preserve"> </w:t>
            </w:r>
            <w:r w:rsidR="005A2ACD" w:rsidRPr="00B16E10">
              <w:t>rebuilding</w:t>
            </w:r>
            <w:r w:rsidR="00693E26">
              <w:t xml:space="preserve"> </w:t>
            </w:r>
            <w:r w:rsidR="005A2ACD" w:rsidRPr="00B16E10">
              <w:t>homes,</w:t>
            </w:r>
            <w:r w:rsidR="00693E26">
              <w:t xml:space="preserve"> </w:t>
            </w:r>
            <w:r w:rsidR="005A2ACD" w:rsidRPr="00B16E10">
              <w:t>infrastructure,</w:t>
            </w:r>
            <w:r w:rsidR="00693E26">
              <w:t xml:space="preserve"> </w:t>
            </w:r>
            <w:r w:rsidR="005A2ACD" w:rsidRPr="00B16E10">
              <w:t>provision</w:t>
            </w:r>
            <w:r w:rsidR="00693E26">
              <w:t xml:space="preserve"> </w:t>
            </w:r>
            <w:r w:rsidR="005A2ACD" w:rsidRPr="00B16E10">
              <w:t>of</w:t>
            </w:r>
            <w:r w:rsidR="00693E26">
              <w:t xml:space="preserve"> </w:t>
            </w:r>
            <w:r w:rsidR="005A2ACD" w:rsidRPr="00B16E10">
              <w:t>assets,</w:t>
            </w:r>
            <w:r w:rsidR="00693E26">
              <w:t xml:space="preserve"> </w:t>
            </w:r>
            <w:r w:rsidR="005A2ACD" w:rsidRPr="00B16E10">
              <w:t>including</w:t>
            </w:r>
            <w:r w:rsidR="00693E26">
              <w:t xml:space="preserve"> </w:t>
            </w:r>
            <w:r w:rsidR="005A2ACD" w:rsidRPr="00B16E10">
              <w:t>productive</w:t>
            </w:r>
            <w:r w:rsidR="00693E26">
              <w:t xml:space="preserve"> </w:t>
            </w:r>
            <w:r w:rsidR="005A2ACD" w:rsidRPr="00B16E10">
              <w:t>land/employment</w:t>
            </w:r>
            <w:r w:rsidR="00693E26">
              <w:t xml:space="preserve"> </w:t>
            </w:r>
            <w:r w:rsidR="005A2ACD" w:rsidRPr="00B16E10">
              <w:t>and</w:t>
            </w:r>
            <w:r w:rsidR="00693E26">
              <w:t xml:space="preserve"> </w:t>
            </w:r>
            <w:r w:rsidR="005A2ACD" w:rsidRPr="00B16E10">
              <w:t>re-establishing</w:t>
            </w:r>
            <w:r w:rsidR="00693E26">
              <w:t xml:space="preserve"> </w:t>
            </w:r>
            <w:r w:rsidR="005A2ACD" w:rsidRPr="00B16E10">
              <w:t>income,</w:t>
            </w:r>
            <w:r w:rsidR="00693E26">
              <w:t xml:space="preserve"> </w:t>
            </w:r>
            <w:r w:rsidR="005A2ACD" w:rsidRPr="00B16E10">
              <w:t>livelihoods,</w:t>
            </w:r>
            <w:r w:rsidR="00693E26">
              <w:t xml:space="preserve"> </w:t>
            </w:r>
            <w:r w:rsidR="005A2ACD" w:rsidRPr="00B16E10">
              <w:t>living</w:t>
            </w:r>
            <w:r w:rsidR="00693E26">
              <w:t xml:space="preserve"> </w:t>
            </w:r>
            <w:r w:rsidR="005A2ACD" w:rsidRPr="00B16E10">
              <w:t>and</w:t>
            </w:r>
            <w:r w:rsidR="00693E26">
              <w:t xml:space="preserve"> </w:t>
            </w:r>
            <w:r w:rsidR="005A2ACD" w:rsidRPr="00B16E10">
              <w:t>social</w:t>
            </w:r>
            <w:r w:rsidR="00693E26">
              <w:t xml:space="preserve"> </w:t>
            </w:r>
            <w:r w:rsidR="005A2ACD" w:rsidRPr="00B16E10">
              <w:t>systems.</w:t>
            </w:r>
          </w:p>
        </w:tc>
      </w:tr>
      <w:tr w:rsidR="005A2ACD" w:rsidRPr="00B16E10" w14:paraId="1DA84E3D" w14:textId="77777777" w:rsidTr="00981395">
        <w:trPr>
          <w:trHeight w:val="1206"/>
        </w:trPr>
        <w:tc>
          <w:tcPr>
            <w:tcW w:w="2855" w:type="dxa"/>
          </w:tcPr>
          <w:p w14:paraId="49110BFA" w14:textId="77777777" w:rsidR="005A2ACD" w:rsidRPr="00B16E10" w:rsidRDefault="005A2ACD" w:rsidP="00BD38E1">
            <w:pPr>
              <w:spacing w:after="0"/>
              <w:jc w:val="left"/>
              <w:rPr>
                <w:rFonts w:eastAsia="Calibri"/>
              </w:rPr>
            </w:pPr>
            <w:r w:rsidRPr="00B16E10">
              <w:rPr>
                <w:rFonts w:eastAsia="Calibri"/>
              </w:rPr>
              <w:t>Rehabilitation</w:t>
            </w:r>
          </w:p>
        </w:tc>
        <w:tc>
          <w:tcPr>
            <w:tcW w:w="6596" w:type="dxa"/>
          </w:tcPr>
          <w:p w14:paraId="2E05555B" w14:textId="7AF31AA2" w:rsidR="005A2ACD" w:rsidRPr="00B16E10" w:rsidRDefault="00341319" w:rsidP="00BD38E1">
            <w:pPr>
              <w:spacing w:after="0"/>
              <w:ind w:left="144"/>
            </w:pPr>
            <w:r w:rsidRPr="00B16E10">
              <w:t>Assistance</w:t>
            </w:r>
            <w:r w:rsidR="00693E26">
              <w:t xml:space="preserve"> </w:t>
            </w:r>
            <w:r w:rsidR="005A2ACD" w:rsidRPr="00B16E10">
              <w:t>provided</w:t>
            </w:r>
            <w:r w:rsidR="00693E26">
              <w:t xml:space="preserve"> </w:t>
            </w:r>
            <w:r w:rsidR="005A2ACD" w:rsidRPr="00B16E10">
              <w:t>to</w:t>
            </w:r>
            <w:r w:rsidR="00693E26">
              <w:t xml:space="preserve"> </w:t>
            </w:r>
            <w:r w:rsidR="005A2ACD" w:rsidRPr="00B16E10">
              <w:t>affected</w:t>
            </w:r>
            <w:r w:rsidR="00693E26">
              <w:t xml:space="preserve"> </w:t>
            </w:r>
            <w:r w:rsidR="005A2ACD" w:rsidRPr="00B16E10">
              <w:t>persons</w:t>
            </w:r>
            <w:r w:rsidR="00693E26">
              <w:t xml:space="preserve"> </w:t>
            </w:r>
            <w:r w:rsidR="005A2ACD" w:rsidRPr="00B16E10">
              <w:t>to</w:t>
            </w:r>
            <w:r w:rsidR="00693E26">
              <w:t xml:space="preserve"> </w:t>
            </w:r>
            <w:r w:rsidR="005A2ACD" w:rsidRPr="00B16E10">
              <w:t>supplement</w:t>
            </w:r>
            <w:r w:rsidR="00693E26">
              <w:t xml:space="preserve"> </w:t>
            </w:r>
            <w:r w:rsidR="005A2ACD" w:rsidRPr="00B16E10">
              <w:t>their</w:t>
            </w:r>
            <w:r w:rsidR="00693E26">
              <w:t xml:space="preserve"> </w:t>
            </w:r>
            <w:r w:rsidR="005A2ACD" w:rsidRPr="00B16E10">
              <w:t>income</w:t>
            </w:r>
            <w:r w:rsidR="00693E26">
              <w:t xml:space="preserve"> </w:t>
            </w:r>
            <w:r w:rsidR="005A2ACD" w:rsidRPr="00B16E10">
              <w:t>losses</w:t>
            </w:r>
            <w:r w:rsidR="00693E26">
              <w:t xml:space="preserve"> </w:t>
            </w:r>
            <w:r w:rsidR="005A2ACD" w:rsidRPr="00B16E10">
              <w:t>in</w:t>
            </w:r>
            <w:r w:rsidR="00693E26">
              <w:t xml:space="preserve"> </w:t>
            </w:r>
            <w:r w:rsidR="005A2ACD" w:rsidRPr="00B16E10">
              <w:t>order</w:t>
            </w:r>
            <w:r w:rsidR="00693E26">
              <w:t xml:space="preserve"> </w:t>
            </w:r>
            <w:r w:rsidR="005A2ACD" w:rsidRPr="00B16E10">
              <w:t>to</w:t>
            </w:r>
            <w:r w:rsidR="00693E26">
              <w:t xml:space="preserve"> </w:t>
            </w:r>
            <w:r w:rsidR="005A2ACD" w:rsidRPr="00B16E10">
              <w:t>improve,</w:t>
            </w:r>
            <w:r w:rsidR="00693E26">
              <w:t xml:space="preserve"> </w:t>
            </w:r>
            <w:r w:rsidR="005A2ACD" w:rsidRPr="00B16E10">
              <w:t>or</w:t>
            </w:r>
            <w:r w:rsidR="00693E26">
              <w:t xml:space="preserve"> </w:t>
            </w:r>
            <w:r w:rsidR="005A2ACD" w:rsidRPr="00B16E10">
              <w:t>at</w:t>
            </w:r>
            <w:r w:rsidR="00693E26">
              <w:t xml:space="preserve"> </w:t>
            </w:r>
            <w:r w:rsidR="005A2ACD" w:rsidRPr="00B16E10">
              <w:t>least</w:t>
            </w:r>
            <w:r w:rsidR="00693E26">
              <w:t xml:space="preserve"> </w:t>
            </w:r>
            <w:r w:rsidR="005A2ACD" w:rsidRPr="00B16E10">
              <w:t>achieve</w:t>
            </w:r>
            <w:r w:rsidR="00693E26">
              <w:t xml:space="preserve"> </w:t>
            </w:r>
            <w:r w:rsidR="005A2ACD" w:rsidRPr="00B16E10">
              <w:t>full</w:t>
            </w:r>
            <w:r w:rsidR="00693E26">
              <w:t xml:space="preserve"> </w:t>
            </w:r>
            <w:r w:rsidR="005A2ACD" w:rsidRPr="00B16E10">
              <w:t>restoration</w:t>
            </w:r>
            <w:r w:rsidR="00693E26">
              <w:t xml:space="preserve"> </w:t>
            </w:r>
            <w:r w:rsidR="005A2ACD" w:rsidRPr="00B16E10">
              <w:t>of,</w:t>
            </w:r>
            <w:r w:rsidR="00693E26">
              <w:t xml:space="preserve"> </w:t>
            </w:r>
            <w:r w:rsidR="005A2ACD" w:rsidRPr="00B16E10">
              <w:t>their</w:t>
            </w:r>
            <w:r w:rsidR="00693E26">
              <w:t xml:space="preserve"> </w:t>
            </w:r>
            <w:r w:rsidR="005A2ACD" w:rsidRPr="00B16E10">
              <w:t>pre-project</w:t>
            </w:r>
            <w:r w:rsidR="00693E26">
              <w:t xml:space="preserve"> </w:t>
            </w:r>
            <w:r w:rsidR="005A2ACD" w:rsidRPr="00B16E10">
              <w:t>living</w:t>
            </w:r>
            <w:r w:rsidR="00693E26">
              <w:t xml:space="preserve"> </w:t>
            </w:r>
            <w:r w:rsidR="005A2ACD" w:rsidRPr="00B16E10">
              <w:t>standards</w:t>
            </w:r>
            <w:r w:rsidR="00693E26">
              <w:t xml:space="preserve"> </w:t>
            </w:r>
            <w:r w:rsidR="005A2ACD" w:rsidRPr="00B16E10">
              <w:t>and</w:t>
            </w:r>
            <w:r w:rsidR="00693E26">
              <w:t xml:space="preserve"> </w:t>
            </w:r>
            <w:r w:rsidR="005A2ACD" w:rsidRPr="00B16E10">
              <w:t>quality</w:t>
            </w:r>
            <w:r w:rsidR="00693E26">
              <w:t xml:space="preserve"> </w:t>
            </w:r>
            <w:r w:rsidR="005A2ACD" w:rsidRPr="00B16E10">
              <w:t>of</w:t>
            </w:r>
            <w:r w:rsidR="00693E26">
              <w:t xml:space="preserve"> </w:t>
            </w:r>
            <w:r w:rsidR="005A2ACD" w:rsidRPr="00B16E10">
              <w:t>life.</w:t>
            </w:r>
          </w:p>
        </w:tc>
      </w:tr>
      <w:tr w:rsidR="005A2ACD" w:rsidRPr="00B16E10" w14:paraId="6F1746B6" w14:textId="77777777" w:rsidTr="00981395">
        <w:trPr>
          <w:trHeight w:val="1485"/>
        </w:trPr>
        <w:tc>
          <w:tcPr>
            <w:tcW w:w="2855" w:type="dxa"/>
          </w:tcPr>
          <w:p w14:paraId="5CCE4D41" w14:textId="6A0CB635" w:rsidR="005A2ACD" w:rsidRPr="00B16E10" w:rsidRDefault="005A2ACD" w:rsidP="00BD38E1">
            <w:pPr>
              <w:spacing w:after="0"/>
              <w:jc w:val="left"/>
              <w:rPr>
                <w:rFonts w:eastAsia="Calibri"/>
              </w:rPr>
            </w:pPr>
            <w:r w:rsidRPr="00B16E10">
              <w:rPr>
                <w:rFonts w:eastAsia="Calibri"/>
              </w:rPr>
              <w:t>Replacement</w:t>
            </w:r>
            <w:r w:rsidR="00693E26">
              <w:rPr>
                <w:rFonts w:eastAsia="Calibri"/>
              </w:rPr>
              <w:t xml:space="preserve"> </w:t>
            </w:r>
            <w:r w:rsidRPr="00B16E10">
              <w:rPr>
                <w:rFonts w:eastAsia="Calibri"/>
              </w:rPr>
              <w:t>cost</w:t>
            </w:r>
          </w:p>
        </w:tc>
        <w:tc>
          <w:tcPr>
            <w:tcW w:w="6596" w:type="dxa"/>
          </w:tcPr>
          <w:p w14:paraId="7176A14F" w14:textId="42D47366" w:rsidR="005A2ACD" w:rsidRPr="00B16E10" w:rsidRDefault="00C13BFA" w:rsidP="00E933B9">
            <w:pPr>
              <w:spacing w:after="0"/>
              <w:ind w:left="144"/>
            </w:pPr>
            <w:r w:rsidRPr="00B16E10">
              <w:t>The</w:t>
            </w:r>
            <w:r w:rsidR="00693E26">
              <w:t xml:space="preserve"> </w:t>
            </w:r>
            <w:r w:rsidRPr="00B16E10">
              <w:t>rate</w:t>
            </w:r>
            <w:r w:rsidR="00693E26">
              <w:t xml:space="preserve"> </w:t>
            </w:r>
            <w:r w:rsidRPr="00B16E10">
              <w:t>of</w:t>
            </w:r>
            <w:r w:rsidR="00693E26">
              <w:t xml:space="preserve"> </w:t>
            </w:r>
            <w:r w:rsidRPr="00B16E10">
              <w:t>compensation</w:t>
            </w:r>
            <w:r w:rsidR="00693E26">
              <w:t xml:space="preserve"> </w:t>
            </w:r>
            <w:r w:rsidRPr="00B16E10">
              <w:t>for</w:t>
            </w:r>
            <w:r w:rsidR="00693E26">
              <w:t xml:space="preserve"> </w:t>
            </w:r>
            <w:r w:rsidRPr="00B16E10">
              <w:t>acquired</w:t>
            </w:r>
            <w:r w:rsidR="00693E26">
              <w:t xml:space="preserve"> </w:t>
            </w:r>
            <w:r w:rsidRPr="00B16E10">
              <w:t>housing,</w:t>
            </w:r>
            <w:r w:rsidR="00693E26">
              <w:t xml:space="preserve"> </w:t>
            </w:r>
            <w:r w:rsidRPr="00B16E10">
              <w:t>land</w:t>
            </w:r>
            <w:r w:rsidR="00693E26">
              <w:t xml:space="preserve"> </w:t>
            </w:r>
            <w:r w:rsidRPr="00B16E10">
              <w:t>and</w:t>
            </w:r>
            <w:r w:rsidR="00693E26">
              <w:t xml:space="preserve"> </w:t>
            </w:r>
            <w:r w:rsidRPr="00B16E10">
              <w:t>other</w:t>
            </w:r>
            <w:r w:rsidR="00693E26">
              <w:t xml:space="preserve"> </w:t>
            </w:r>
            <w:r w:rsidRPr="00B16E10">
              <w:t>assets</w:t>
            </w:r>
            <w:r w:rsidR="00693E26">
              <w:t xml:space="preserve"> </w:t>
            </w:r>
            <w:r w:rsidR="00E933B9">
              <w:t>are</w:t>
            </w:r>
            <w:r w:rsidR="00693E26">
              <w:t xml:space="preserve"> </w:t>
            </w:r>
            <w:r w:rsidRPr="00B16E10">
              <w:t>calculated</w:t>
            </w:r>
            <w:r w:rsidR="00693E26">
              <w:t xml:space="preserve"> </w:t>
            </w:r>
            <w:r w:rsidRPr="00B16E10">
              <w:t>at</w:t>
            </w:r>
            <w:r w:rsidR="00693E26">
              <w:t xml:space="preserve"> </w:t>
            </w:r>
            <w:r w:rsidRPr="00B16E10">
              <w:t>full</w:t>
            </w:r>
            <w:r w:rsidR="00693E26">
              <w:t xml:space="preserve"> </w:t>
            </w:r>
            <w:r w:rsidRPr="00B16E10">
              <w:t>replacement</w:t>
            </w:r>
            <w:r w:rsidR="00693E26">
              <w:t xml:space="preserve"> </w:t>
            </w:r>
            <w:r w:rsidRPr="00B16E10">
              <w:t>costs.</w:t>
            </w:r>
            <w:r w:rsidR="00693E26">
              <w:t xml:space="preserve"> </w:t>
            </w:r>
            <w:r w:rsidRPr="00B16E10">
              <w:t>The</w:t>
            </w:r>
            <w:r w:rsidR="00693E26">
              <w:t xml:space="preserve"> </w:t>
            </w:r>
            <w:r w:rsidRPr="00B16E10">
              <w:t>calculation</w:t>
            </w:r>
            <w:r w:rsidR="00693E26">
              <w:t xml:space="preserve"> </w:t>
            </w:r>
            <w:r w:rsidRPr="00B16E10">
              <w:t>of</w:t>
            </w:r>
            <w:r w:rsidR="00693E26">
              <w:t xml:space="preserve"> </w:t>
            </w:r>
            <w:r w:rsidRPr="00B16E10">
              <w:t>full</w:t>
            </w:r>
            <w:r w:rsidR="00693E26">
              <w:t xml:space="preserve"> </w:t>
            </w:r>
            <w:r w:rsidRPr="00B16E10">
              <w:t>replacement</w:t>
            </w:r>
            <w:r w:rsidR="00693E26">
              <w:t xml:space="preserve"> </w:t>
            </w:r>
            <w:r w:rsidRPr="00B16E10">
              <w:t>cost</w:t>
            </w:r>
            <w:r w:rsidR="00693E26">
              <w:t xml:space="preserve"> </w:t>
            </w:r>
            <w:r w:rsidR="00E933B9">
              <w:t>is</w:t>
            </w:r>
            <w:r w:rsidR="00693E26">
              <w:t xml:space="preserve"> </w:t>
            </w:r>
            <w:r w:rsidRPr="00B16E10">
              <w:t>based</w:t>
            </w:r>
            <w:r w:rsidR="00693E26">
              <w:t xml:space="preserve"> </w:t>
            </w:r>
            <w:r w:rsidRPr="00B16E10">
              <w:t>on</w:t>
            </w:r>
            <w:r w:rsidR="00693E26">
              <w:t xml:space="preserve"> </w:t>
            </w:r>
            <w:r w:rsidRPr="00B16E10">
              <w:t>the</w:t>
            </w:r>
            <w:r w:rsidR="00693E26">
              <w:t xml:space="preserve"> </w:t>
            </w:r>
            <w:r w:rsidRPr="00B16E10">
              <w:t>following</w:t>
            </w:r>
            <w:r w:rsidR="00693E26">
              <w:t xml:space="preserve"> </w:t>
            </w:r>
            <w:r w:rsidRPr="00B16E10">
              <w:t>elements:</w:t>
            </w:r>
            <w:r w:rsidR="00693E26">
              <w:t xml:space="preserve"> </w:t>
            </w:r>
            <w:r w:rsidRPr="00B16E10">
              <w:t>(i)</w:t>
            </w:r>
            <w:r w:rsidR="00693E26">
              <w:t xml:space="preserve"> </w:t>
            </w:r>
            <w:r w:rsidRPr="00B16E10">
              <w:t>fair</w:t>
            </w:r>
            <w:r w:rsidR="00693E26">
              <w:t xml:space="preserve"> </w:t>
            </w:r>
            <w:r w:rsidRPr="00B16E10">
              <w:t>market</w:t>
            </w:r>
            <w:r w:rsidR="00693E26">
              <w:t xml:space="preserve"> </w:t>
            </w:r>
            <w:r w:rsidRPr="00B16E10">
              <w:t>value;</w:t>
            </w:r>
            <w:r w:rsidR="00693E26">
              <w:t xml:space="preserve"> </w:t>
            </w:r>
            <w:r w:rsidRPr="00B16E10">
              <w:t>(ii)</w:t>
            </w:r>
            <w:r w:rsidR="00693E26">
              <w:t xml:space="preserve"> </w:t>
            </w:r>
            <w:r w:rsidRPr="00B16E10">
              <w:t>transaction</w:t>
            </w:r>
            <w:r w:rsidR="00693E26">
              <w:t xml:space="preserve"> </w:t>
            </w:r>
            <w:r w:rsidRPr="00B16E10">
              <w:t>costs;</w:t>
            </w:r>
            <w:r w:rsidR="00693E26">
              <w:t xml:space="preserve"> </w:t>
            </w:r>
            <w:r w:rsidRPr="00B16E10">
              <w:t>(iii)</w:t>
            </w:r>
            <w:r w:rsidR="00693E26">
              <w:t xml:space="preserve"> </w:t>
            </w:r>
            <w:r w:rsidRPr="00B16E10">
              <w:t>interest</w:t>
            </w:r>
            <w:r w:rsidR="00693E26">
              <w:t xml:space="preserve"> </w:t>
            </w:r>
            <w:r w:rsidRPr="00B16E10">
              <w:t>accrued,</w:t>
            </w:r>
            <w:r w:rsidR="00693E26">
              <w:t xml:space="preserve"> </w:t>
            </w:r>
            <w:r w:rsidRPr="00B16E10">
              <w:t>(iv)</w:t>
            </w:r>
            <w:r w:rsidR="00693E26">
              <w:t xml:space="preserve"> </w:t>
            </w:r>
            <w:r w:rsidRPr="00B16E10">
              <w:t>transitional</w:t>
            </w:r>
            <w:r w:rsidR="00693E26">
              <w:t xml:space="preserve"> </w:t>
            </w:r>
            <w:r w:rsidRPr="00B16E10">
              <w:t>and</w:t>
            </w:r>
            <w:r w:rsidR="00693E26">
              <w:t xml:space="preserve"> </w:t>
            </w:r>
            <w:r w:rsidRPr="00B16E10">
              <w:t>restoration</w:t>
            </w:r>
            <w:r w:rsidR="00693E26">
              <w:t xml:space="preserve"> </w:t>
            </w:r>
            <w:r w:rsidRPr="00B16E10">
              <w:t>costs;</w:t>
            </w:r>
            <w:r w:rsidR="00693E26">
              <w:t xml:space="preserve"> </w:t>
            </w:r>
            <w:r w:rsidRPr="00B16E10">
              <w:t>and</w:t>
            </w:r>
            <w:r w:rsidR="00693E26">
              <w:t xml:space="preserve"> </w:t>
            </w:r>
            <w:r w:rsidRPr="00B16E10">
              <w:t>(v)</w:t>
            </w:r>
            <w:r w:rsidR="00693E26">
              <w:t xml:space="preserve"> </w:t>
            </w:r>
            <w:r w:rsidRPr="00B16E10">
              <w:t>other</w:t>
            </w:r>
            <w:r w:rsidR="00693E26">
              <w:t xml:space="preserve"> </w:t>
            </w:r>
            <w:r w:rsidRPr="00B16E10">
              <w:t>applicable</w:t>
            </w:r>
            <w:r w:rsidR="00693E26">
              <w:t xml:space="preserve"> </w:t>
            </w:r>
            <w:r w:rsidRPr="00B16E10">
              <w:t>payments,</w:t>
            </w:r>
            <w:r w:rsidR="00693E26">
              <w:t xml:space="preserve"> </w:t>
            </w:r>
            <w:r w:rsidRPr="00B16E10">
              <w:t>if</w:t>
            </w:r>
            <w:r w:rsidR="00693E26">
              <w:t xml:space="preserve"> </w:t>
            </w:r>
            <w:r w:rsidRPr="00B16E10">
              <w:t>any.</w:t>
            </w:r>
            <w:r w:rsidR="00693E26">
              <w:t xml:space="preserve"> </w:t>
            </w:r>
            <w:r w:rsidRPr="00B16E10">
              <w:t>In</w:t>
            </w:r>
            <w:r w:rsidR="00693E26">
              <w:t xml:space="preserve"> </w:t>
            </w:r>
            <w:r w:rsidRPr="00B16E10">
              <w:t>applying</w:t>
            </w:r>
            <w:r w:rsidR="00693E26">
              <w:t xml:space="preserve"> </w:t>
            </w:r>
            <w:r w:rsidRPr="00B16E10">
              <w:t>this</w:t>
            </w:r>
            <w:r w:rsidR="00693E26">
              <w:t xml:space="preserve"> </w:t>
            </w:r>
            <w:r w:rsidRPr="00B16E10">
              <w:t>method</w:t>
            </w:r>
            <w:r w:rsidR="00693E26">
              <w:t xml:space="preserve"> </w:t>
            </w:r>
            <w:r w:rsidRPr="00B16E10">
              <w:t>of</w:t>
            </w:r>
            <w:r w:rsidR="00693E26">
              <w:t xml:space="preserve"> </w:t>
            </w:r>
            <w:r w:rsidRPr="00B16E10">
              <w:t>valuation,</w:t>
            </w:r>
            <w:r w:rsidR="00693E26">
              <w:t xml:space="preserve"> </w:t>
            </w:r>
            <w:r w:rsidRPr="00B16E10">
              <w:t>depreciation</w:t>
            </w:r>
            <w:r w:rsidR="00693E26">
              <w:t xml:space="preserve"> </w:t>
            </w:r>
            <w:r w:rsidRPr="00B16E10">
              <w:t>of</w:t>
            </w:r>
            <w:r w:rsidR="00693E26">
              <w:t xml:space="preserve"> </w:t>
            </w:r>
            <w:r w:rsidRPr="00B16E10">
              <w:t>structures</w:t>
            </w:r>
            <w:r w:rsidR="00693E26">
              <w:t xml:space="preserve"> </w:t>
            </w:r>
            <w:r w:rsidRPr="00B16E10">
              <w:t>and</w:t>
            </w:r>
            <w:r w:rsidR="00693E26">
              <w:t xml:space="preserve"> </w:t>
            </w:r>
            <w:r w:rsidRPr="00B16E10">
              <w:t>assets</w:t>
            </w:r>
            <w:r w:rsidR="00693E26">
              <w:t xml:space="preserve"> </w:t>
            </w:r>
            <w:r w:rsidRPr="00B16E10">
              <w:t>should</w:t>
            </w:r>
            <w:r w:rsidR="00693E26">
              <w:t xml:space="preserve"> </w:t>
            </w:r>
            <w:r w:rsidRPr="00B16E10">
              <w:t>not</w:t>
            </w:r>
            <w:r w:rsidR="00693E26">
              <w:t xml:space="preserve"> </w:t>
            </w:r>
            <w:r w:rsidRPr="00B16E10">
              <w:t>be</w:t>
            </w:r>
            <w:r w:rsidR="00693E26">
              <w:t xml:space="preserve"> </w:t>
            </w:r>
            <w:r w:rsidRPr="00B16E10">
              <w:t>considered.</w:t>
            </w:r>
          </w:p>
        </w:tc>
      </w:tr>
      <w:tr w:rsidR="005A2ACD" w:rsidRPr="00B16E10" w14:paraId="58583919" w14:textId="77777777" w:rsidTr="00981395">
        <w:trPr>
          <w:trHeight w:val="1152"/>
        </w:trPr>
        <w:tc>
          <w:tcPr>
            <w:tcW w:w="2855" w:type="dxa"/>
          </w:tcPr>
          <w:p w14:paraId="3083484F" w14:textId="77777777" w:rsidR="005A2ACD" w:rsidRPr="00B16E10" w:rsidRDefault="005A2ACD" w:rsidP="00BD38E1">
            <w:pPr>
              <w:spacing w:after="0"/>
              <w:jc w:val="left"/>
              <w:rPr>
                <w:rFonts w:eastAsia="Calibri"/>
              </w:rPr>
            </w:pPr>
            <w:r w:rsidRPr="00B16E10">
              <w:rPr>
                <w:rFonts w:eastAsia="Calibri"/>
              </w:rPr>
              <w:t>Resettlement</w:t>
            </w:r>
          </w:p>
        </w:tc>
        <w:tc>
          <w:tcPr>
            <w:tcW w:w="6596" w:type="dxa"/>
          </w:tcPr>
          <w:p w14:paraId="3779D7CA" w14:textId="17F3FD76" w:rsidR="005A2ACD" w:rsidRPr="00B16E10" w:rsidRDefault="00341319" w:rsidP="00BD38E1">
            <w:pPr>
              <w:spacing w:after="0"/>
              <w:ind w:left="144"/>
            </w:pPr>
            <w:r w:rsidRPr="00B16E10">
              <w:t>Mitigation</w:t>
            </w:r>
            <w:r w:rsidR="00693E26">
              <w:t xml:space="preserve"> </w:t>
            </w:r>
            <w:r w:rsidR="005A2ACD" w:rsidRPr="00B16E10">
              <w:t>of</w:t>
            </w:r>
            <w:r w:rsidR="00693E26">
              <w:t xml:space="preserve"> </w:t>
            </w:r>
            <w:r w:rsidR="005A2ACD" w:rsidRPr="00B16E10">
              <w:t>all</w:t>
            </w:r>
            <w:r w:rsidR="00693E26">
              <w:t xml:space="preserve"> </w:t>
            </w:r>
            <w:r w:rsidR="005A2ACD" w:rsidRPr="00B16E10">
              <w:t>the</w:t>
            </w:r>
            <w:r w:rsidR="00693E26">
              <w:t xml:space="preserve"> </w:t>
            </w:r>
            <w:r w:rsidR="005A2ACD" w:rsidRPr="00B16E10">
              <w:t>impacts</w:t>
            </w:r>
            <w:r w:rsidR="00693E26">
              <w:t xml:space="preserve"> </w:t>
            </w:r>
            <w:r w:rsidR="005A2ACD" w:rsidRPr="00B16E10">
              <w:t>associated</w:t>
            </w:r>
            <w:r w:rsidR="00693E26">
              <w:t xml:space="preserve"> </w:t>
            </w:r>
            <w:r w:rsidR="005A2ACD" w:rsidRPr="00B16E10">
              <w:t>with</w:t>
            </w:r>
            <w:r w:rsidR="00693E26">
              <w:t xml:space="preserve"> </w:t>
            </w:r>
            <w:r w:rsidR="005A2ACD" w:rsidRPr="00B16E10">
              <w:t>land</w:t>
            </w:r>
            <w:r w:rsidR="00693E26">
              <w:t xml:space="preserve"> </w:t>
            </w:r>
            <w:r w:rsidR="005A2ACD" w:rsidRPr="00B16E10">
              <w:t>acquisition</w:t>
            </w:r>
            <w:r w:rsidR="00693E26">
              <w:t xml:space="preserve"> </w:t>
            </w:r>
            <w:r w:rsidR="005A2ACD" w:rsidRPr="00B16E10">
              <w:t>including</w:t>
            </w:r>
            <w:r w:rsidR="00693E26">
              <w:t xml:space="preserve"> </w:t>
            </w:r>
            <w:r w:rsidR="005A2ACD" w:rsidRPr="00B16E10">
              <w:t>restriction</w:t>
            </w:r>
            <w:r w:rsidR="00693E26">
              <w:t xml:space="preserve"> </w:t>
            </w:r>
            <w:r w:rsidR="005A2ACD" w:rsidRPr="00B16E10">
              <w:t>of</w:t>
            </w:r>
            <w:r w:rsidR="00693E26">
              <w:t xml:space="preserve"> </w:t>
            </w:r>
            <w:r w:rsidR="005A2ACD" w:rsidRPr="00B16E10">
              <w:t>access</w:t>
            </w:r>
            <w:r w:rsidR="00693E26">
              <w:t xml:space="preserve"> </w:t>
            </w:r>
            <w:r w:rsidR="005A2ACD" w:rsidRPr="00B16E10">
              <w:t>to,</w:t>
            </w:r>
            <w:r w:rsidR="00693E26">
              <w:t xml:space="preserve"> </w:t>
            </w:r>
            <w:r w:rsidR="005A2ACD" w:rsidRPr="00B16E10">
              <w:t>or</w:t>
            </w:r>
            <w:r w:rsidR="00693E26">
              <w:t xml:space="preserve"> </w:t>
            </w:r>
            <w:r w:rsidR="005A2ACD" w:rsidRPr="00B16E10">
              <w:t>use</w:t>
            </w:r>
            <w:r w:rsidR="00693E26">
              <w:t xml:space="preserve"> </w:t>
            </w:r>
            <w:r w:rsidR="005A2ACD" w:rsidRPr="00B16E10">
              <w:t>of</w:t>
            </w:r>
            <w:r w:rsidR="00693E26">
              <w:t xml:space="preserve"> </w:t>
            </w:r>
            <w:r w:rsidR="005A2ACD" w:rsidRPr="00B16E10">
              <w:t>land,</w:t>
            </w:r>
            <w:r w:rsidR="00693E26">
              <w:t xml:space="preserve"> </w:t>
            </w:r>
            <w:r w:rsidR="005A2ACD" w:rsidRPr="00B16E10">
              <w:t>acquisition</w:t>
            </w:r>
            <w:r w:rsidR="00693E26">
              <w:t xml:space="preserve"> </w:t>
            </w:r>
            <w:r w:rsidR="005A2ACD" w:rsidRPr="00B16E10">
              <w:t>of</w:t>
            </w:r>
            <w:r w:rsidR="00693E26">
              <w:t xml:space="preserve"> </w:t>
            </w:r>
            <w:r w:rsidR="005A2ACD" w:rsidRPr="00B16E10">
              <w:t>assets,</w:t>
            </w:r>
            <w:r w:rsidR="00693E26">
              <w:t xml:space="preserve"> </w:t>
            </w:r>
            <w:r w:rsidR="005A2ACD" w:rsidRPr="00B16E10">
              <w:t>or</w:t>
            </w:r>
            <w:r w:rsidR="00693E26">
              <w:t xml:space="preserve"> </w:t>
            </w:r>
            <w:r w:rsidR="005A2ACD" w:rsidRPr="00B16E10">
              <w:t>impacts</w:t>
            </w:r>
            <w:r w:rsidR="00693E26">
              <w:t xml:space="preserve"> </w:t>
            </w:r>
            <w:r w:rsidR="005A2ACD" w:rsidRPr="00B16E10">
              <w:t>on</w:t>
            </w:r>
            <w:r w:rsidR="00693E26">
              <w:t xml:space="preserve"> </w:t>
            </w:r>
            <w:r w:rsidR="005A2ACD" w:rsidRPr="00B16E10">
              <w:t>income</w:t>
            </w:r>
            <w:r w:rsidR="00693E26">
              <w:t xml:space="preserve"> </w:t>
            </w:r>
            <w:r w:rsidR="005A2ACD" w:rsidRPr="00B16E10">
              <w:t>generation</w:t>
            </w:r>
            <w:r w:rsidR="00693E26">
              <w:t xml:space="preserve"> </w:t>
            </w:r>
            <w:r w:rsidR="00FC7233" w:rsidRPr="00B16E10">
              <w:t>due</w:t>
            </w:r>
            <w:r w:rsidR="00693E26">
              <w:t xml:space="preserve"> </w:t>
            </w:r>
            <w:r w:rsidR="00FC7233" w:rsidRPr="00B16E10">
              <w:t>to</w:t>
            </w:r>
            <w:r w:rsidR="00693E26">
              <w:t xml:space="preserve"> </w:t>
            </w:r>
            <w:r w:rsidR="005A2ACD" w:rsidRPr="00B16E10">
              <w:t>land</w:t>
            </w:r>
            <w:r w:rsidR="00693E26">
              <w:t xml:space="preserve"> </w:t>
            </w:r>
            <w:r w:rsidR="005A2ACD" w:rsidRPr="00B16E10">
              <w:t>acquisition.</w:t>
            </w:r>
          </w:p>
        </w:tc>
      </w:tr>
      <w:tr w:rsidR="005A2ACD" w:rsidRPr="00B16E10" w14:paraId="74E533AB" w14:textId="77777777" w:rsidTr="00981395">
        <w:trPr>
          <w:trHeight w:val="1161"/>
        </w:trPr>
        <w:tc>
          <w:tcPr>
            <w:tcW w:w="2855" w:type="dxa"/>
          </w:tcPr>
          <w:p w14:paraId="4B935052" w14:textId="71148EEC" w:rsidR="005A2ACD" w:rsidRPr="00B16E10" w:rsidRDefault="00C83BF6" w:rsidP="00BD38E1">
            <w:pPr>
              <w:spacing w:after="0"/>
              <w:jc w:val="left"/>
              <w:rPr>
                <w:rFonts w:eastAsia="Calibri"/>
              </w:rPr>
            </w:pPr>
            <w:r w:rsidRPr="00B16E10">
              <w:rPr>
                <w:rFonts w:eastAsia="Calibri"/>
              </w:rPr>
              <w:t>Land</w:t>
            </w:r>
            <w:r w:rsidR="00693E26">
              <w:rPr>
                <w:rFonts w:eastAsia="Calibri"/>
              </w:rPr>
              <w:t xml:space="preserve"> </w:t>
            </w:r>
            <w:r w:rsidRPr="00B16E10">
              <w:rPr>
                <w:rFonts w:eastAsia="Calibri"/>
              </w:rPr>
              <w:t>Acquisition</w:t>
            </w:r>
            <w:r w:rsidR="00693E26">
              <w:rPr>
                <w:rFonts w:eastAsia="Calibri"/>
              </w:rPr>
              <w:t xml:space="preserve"> </w:t>
            </w:r>
            <w:r w:rsidRPr="00B16E10">
              <w:rPr>
                <w:rFonts w:eastAsia="Calibri"/>
              </w:rPr>
              <w:t>and</w:t>
            </w:r>
            <w:r w:rsidR="00693E26">
              <w:rPr>
                <w:rFonts w:eastAsia="Calibri"/>
              </w:rPr>
              <w:t xml:space="preserve"> </w:t>
            </w:r>
            <w:r w:rsidR="005A2ACD" w:rsidRPr="00B16E10">
              <w:rPr>
                <w:rFonts w:eastAsia="Calibri"/>
              </w:rPr>
              <w:t>Resettlement</w:t>
            </w:r>
            <w:r w:rsidR="00693E26">
              <w:rPr>
                <w:rFonts w:eastAsia="Calibri"/>
              </w:rPr>
              <w:t xml:space="preserve"> </w:t>
            </w:r>
            <w:r w:rsidR="005A2ACD" w:rsidRPr="00B16E10">
              <w:rPr>
                <w:rFonts w:eastAsia="Calibri"/>
              </w:rPr>
              <w:t>Plan</w:t>
            </w:r>
            <w:r w:rsidR="00693E26">
              <w:rPr>
                <w:rFonts w:eastAsia="Calibri"/>
              </w:rPr>
              <w:t xml:space="preserve"> </w:t>
            </w:r>
            <w:r w:rsidR="005A2ACD" w:rsidRPr="00B16E10">
              <w:rPr>
                <w:rFonts w:eastAsia="Calibri"/>
              </w:rPr>
              <w:t>(</w:t>
            </w:r>
            <w:r w:rsidRPr="00B16E10">
              <w:rPr>
                <w:rFonts w:eastAsia="Calibri"/>
              </w:rPr>
              <w:t>LA</w:t>
            </w:r>
            <w:r w:rsidR="005A2ACD" w:rsidRPr="00B16E10">
              <w:rPr>
                <w:rFonts w:eastAsia="Calibri"/>
              </w:rPr>
              <w:t>RP)</w:t>
            </w:r>
          </w:p>
        </w:tc>
        <w:tc>
          <w:tcPr>
            <w:tcW w:w="6596" w:type="dxa"/>
          </w:tcPr>
          <w:p w14:paraId="6D7D2444" w14:textId="3B1FEC8F" w:rsidR="005A2ACD" w:rsidRPr="00B16E10" w:rsidRDefault="00341319" w:rsidP="00BA0189">
            <w:pPr>
              <w:spacing w:after="0"/>
              <w:ind w:left="144"/>
            </w:pPr>
            <w:r w:rsidRPr="00B16E10">
              <w:t>The</w:t>
            </w:r>
            <w:r w:rsidR="00693E26">
              <w:t xml:space="preserve"> </w:t>
            </w:r>
            <w:r w:rsidR="005A2ACD" w:rsidRPr="00B16E10">
              <w:t>planning</w:t>
            </w:r>
            <w:r w:rsidR="00693E26">
              <w:t xml:space="preserve"> </w:t>
            </w:r>
            <w:r w:rsidR="005A2ACD" w:rsidRPr="00B16E10">
              <w:t>document</w:t>
            </w:r>
            <w:r w:rsidR="00693E26">
              <w:t xml:space="preserve"> </w:t>
            </w:r>
            <w:r w:rsidR="005A2ACD" w:rsidRPr="00B16E10">
              <w:t>that</w:t>
            </w:r>
            <w:r w:rsidR="00693E26">
              <w:t xml:space="preserve"> </w:t>
            </w:r>
            <w:r w:rsidR="005A2ACD" w:rsidRPr="00B16E10">
              <w:t>describes</w:t>
            </w:r>
            <w:r w:rsidR="00693E26">
              <w:t xml:space="preserve"> </w:t>
            </w:r>
            <w:r w:rsidR="005A2ACD" w:rsidRPr="00B16E10">
              <w:t>what</w:t>
            </w:r>
            <w:r w:rsidR="00693E26">
              <w:t xml:space="preserve"> </w:t>
            </w:r>
            <w:r w:rsidR="00BA0189">
              <w:t>is to be</w:t>
            </w:r>
            <w:r w:rsidR="00693E26">
              <w:t xml:space="preserve"> </w:t>
            </w:r>
            <w:r w:rsidR="005A2ACD" w:rsidRPr="00B16E10">
              <w:t>done</w:t>
            </w:r>
            <w:r w:rsidR="00693E26">
              <w:t xml:space="preserve"> </w:t>
            </w:r>
            <w:r w:rsidR="005A2ACD" w:rsidRPr="00B16E10">
              <w:t>to</w:t>
            </w:r>
            <w:r w:rsidR="00693E26">
              <w:t xml:space="preserve"> </w:t>
            </w:r>
            <w:r w:rsidR="005A2ACD" w:rsidRPr="00B16E10">
              <w:t>address</w:t>
            </w:r>
            <w:r w:rsidR="00693E26">
              <w:t xml:space="preserve"> </w:t>
            </w:r>
            <w:r w:rsidR="005A2ACD" w:rsidRPr="00B16E10">
              <w:t>the</w:t>
            </w:r>
            <w:r w:rsidR="00693E26">
              <w:t xml:space="preserve"> </w:t>
            </w:r>
            <w:r w:rsidR="005A2ACD" w:rsidRPr="00B16E10">
              <w:t>direct</w:t>
            </w:r>
            <w:r w:rsidR="00693E26">
              <w:t xml:space="preserve"> </w:t>
            </w:r>
            <w:r w:rsidR="005A2ACD" w:rsidRPr="00B16E10">
              <w:t>social</w:t>
            </w:r>
            <w:r w:rsidR="00693E26">
              <w:t xml:space="preserve"> </w:t>
            </w:r>
            <w:r w:rsidR="005A2ACD" w:rsidRPr="00B16E10">
              <w:t>and</w:t>
            </w:r>
            <w:r w:rsidR="00693E26">
              <w:t xml:space="preserve"> </w:t>
            </w:r>
            <w:r w:rsidR="005A2ACD" w:rsidRPr="00B16E10">
              <w:t>economic</w:t>
            </w:r>
            <w:r w:rsidR="00693E26">
              <w:t xml:space="preserve"> </w:t>
            </w:r>
            <w:r w:rsidR="005A2ACD" w:rsidRPr="00B16E10">
              <w:t>impacts</w:t>
            </w:r>
            <w:r w:rsidR="00693E26">
              <w:t xml:space="preserve"> </w:t>
            </w:r>
            <w:r w:rsidR="005A2ACD" w:rsidRPr="00B16E10">
              <w:t>associated</w:t>
            </w:r>
            <w:r w:rsidR="00693E26">
              <w:t xml:space="preserve"> </w:t>
            </w:r>
            <w:r w:rsidR="005A2ACD" w:rsidRPr="00B16E10">
              <w:t>with</w:t>
            </w:r>
            <w:r w:rsidR="00693E26">
              <w:t xml:space="preserve"> </w:t>
            </w:r>
            <w:r w:rsidR="005A2ACD" w:rsidRPr="00B16E10">
              <w:t>the</w:t>
            </w:r>
            <w:r w:rsidR="00693E26">
              <w:t xml:space="preserve"> </w:t>
            </w:r>
            <w:r w:rsidR="005A2ACD" w:rsidRPr="00B16E10">
              <w:t>involuntary</w:t>
            </w:r>
            <w:r w:rsidR="00693E26">
              <w:t xml:space="preserve"> </w:t>
            </w:r>
            <w:r w:rsidR="005A2ACD" w:rsidRPr="00B16E10">
              <w:t>taking</w:t>
            </w:r>
            <w:r w:rsidR="00693E26">
              <w:t xml:space="preserve"> </w:t>
            </w:r>
            <w:r w:rsidR="005A2ACD" w:rsidRPr="00B16E10">
              <w:t>of</w:t>
            </w:r>
            <w:r w:rsidR="00693E26">
              <w:t xml:space="preserve"> </w:t>
            </w:r>
            <w:r w:rsidR="005A2ACD" w:rsidRPr="00B16E10">
              <w:t>land.</w:t>
            </w:r>
          </w:p>
        </w:tc>
      </w:tr>
      <w:tr w:rsidR="005A2ACD" w:rsidRPr="00B16E10" w14:paraId="5F6E0F41" w14:textId="77777777" w:rsidTr="00981395">
        <w:trPr>
          <w:trHeight w:val="900"/>
        </w:trPr>
        <w:tc>
          <w:tcPr>
            <w:tcW w:w="2855" w:type="dxa"/>
          </w:tcPr>
          <w:p w14:paraId="17FC27C7" w14:textId="5A76CC76" w:rsidR="005A2ACD" w:rsidRPr="00B16E10" w:rsidRDefault="005A2ACD" w:rsidP="00BD38E1">
            <w:pPr>
              <w:spacing w:after="0"/>
              <w:jc w:val="left"/>
              <w:rPr>
                <w:rFonts w:eastAsia="Calibri"/>
              </w:rPr>
            </w:pPr>
            <w:r w:rsidRPr="00B16E10">
              <w:rPr>
                <w:rFonts w:eastAsia="Calibri"/>
              </w:rPr>
              <w:t>Resettlement</w:t>
            </w:r>
            <w:r w:rsidR="00693E26">
              <w:rPr>
                <w:rFonts w:eastAsia="Calibri"/>
              </w:rPr>
              <w:t xml:space="preserve"> </w:t>
            </w:r>
            <w:r w:rsidRPr="00B16E10">
              <w:rPr>
                <w:rFonts w:eastAsia="Calibri"/>
              </w:rPr>
              <w:t>Entitlements</w:t>
            </w:r>
          </w:p>
        </w:tc>
        <w:tc>
          <w:tcPr>
            <w:tcW w:w="6596" w:type="dxa"/>
          </w:tcPr>
          <w:p w14:paraId="3F8EAC20" w14:textId="38EF3690" w:rsidR="005A2ACD" w:rsidRPr="00B16E10" w:rsidRDefault="00341319" w:rsidP="00BD38E1">
            <w:pPr>
              <w:spacing w:after="0"/>
              <w:ind w:left="144"/>
            </w:pPr>
            <w:r w:rsidRPr="00B16E10">
              <w:t>The</w:t>
            </w:r>
            <w:r w:rsidR="00693E26">
              <w:t xml:space="preserve"> </w:t>
            </w:r>
            <w:r w:rsidR="005A2ACD" w:rsidRPr="00B16E10">
              <w:t>sum</w:t>
            </w:r>
            <w:r w:rsidR="00693E26">
              <w:t xml:space="preserve"> </w:t>
            </w:r>
            <w:r w:rsidR="005A2ACD" w:rsidRPr="00B16E10">
              <w:t>of</w:t>
            </w:r>
            <w:r w:rsidR="00693E26">
              <w:t xml:space="preserve"> </w:t>
            </w:r>
            <w:r w:rsidR="005A2ACD" w:rsidRPr="00B16E10">
              <w:t>compensation</w:t>
            </w:r>
            <w:r w:rsidR="00693E26">
              <w:t xml:space="preserve"> </w:t>
            </w:r>
            <w:r w:rsidR="005A2ACD" w:rsidRPr="00B16E10">
              <w:t>and</w:t>
            </w:r>
            <w:r w:rsidR="00693E26">
              <w:t xml:space="preserve"> </w:t>
            </w:r>
            <w:r w:rsidR="005A2ACD" w:rsidRPr="00B16E10">
              <w:t>other</w:t>
            </w:r>
            <w:r w:rsidR="00693E26">
              <w:t xml:space="preserve"> </w:t>
            </w:r>
            <w:r w:rsidR="005A2ACD" w:rsidRPr="00B16E10">
              <w:t>forms</w:t>
            </w:r>
            <w:r w:rsidR="00693E26">
              <w:t xml:space="preserve"> </w:t>
            </w:r>
            <w:r w:rsidR="005A2ACD" w:rsidRPr="00B16E10">
              <w:t>of</w:t>
            </w:r>
            <w:r w:rsidR="00693E26">
              <w:t xml:space="preserve"> </w:t>
            </w:r>
            <w:r w:rsidR="005A2ACD" w:rsidRPr="00B16E10">
              <w:t>assistance</w:t>
            </w:r>
            <w:r w:rsidR="00693E26">
              <w:t xml:space="preserve"> </w:t>
            </w:r>
            <w:r w:rsidR="005A2ACD" w:rsidRPr="00B16E10">
              <w:t>provided</w:t>
            </w:r>
            <w:r w:rsidR="00693E26">
              <w:t xml:space="preserve"> </w:t>
            </w:r>
            <w:r w:rsidR="005A2ACD" w:rsidRPr="00B16E10">
              <w:t>to</w:t>
            </w:r>
            <w:r w:rsidR="00693E26">
              <w:t xml:space="preserve"> </w:t>
            </w:r>
            <w:r w:rsidR="000C5F8F" w:rsidRPr="00B16E10">
              <w:t>Affected</w:t>
            </w:r>
            <w:r w:rsidR="00693E26">
              <w:t xml:space="preserve"> </w:t>
            </w:r>
            <w:r w:rsidR="00485C8B" w:rsidRPr="00B16E10">
              <w:t>P</w:t>
            </w:r>
            <w:r w:rsidR="005A2ACD" w:rsidRPr="00B16E10">
              <w:t>ersons</w:t>
            </w:r>
            <w:r w:rsidR="00693E26">
              <w:t xml:space="preserve"> </w:t>
            </w:r>
            <w:r w:rsidR="005A2ACD" w:rsidRPr="00B16E10">
              <w:t>in</w:t>
            </w:r>
            <w:r w:rsidR="00693E26">
              <w:t xml:space="preserve"> </w:t>
            </w:r>
            <w:r w:rsidR="005A2ACD" w:rsidRPr="00B16E10">
              <w:t>the</w:t>
            </w:r>
            <w:r w:rsidR="00693E26">
              <w:t xml:space="preserve"> </w:t>
            </w:r>
            <w:r w:rsidR="005A2ACD" w:rsidRPr="00B16E10">
              <w:t>respective</w:t>
            </w:r>
            <w:r w:rsidR="00693E26">
              <w:t xml:space="preserve"> </w:t>
            </w:r>
            <w:r w:rsidR="005A2ACD" w:rsidRPr="00B16E10">
              <w:t>eligibility</w:t>
            </w:r>
            <w:r w:rsidR="00693E26">
              <w:t xml:space="preserve"> </w:t>
            </w:r>
            <w:r w:rsidR="005A2ACD" w:rsidRPr="00B16E10">
              <w:t>category.</w:t>
            </w:r>
          </w:p>
        </w:tc>
      </w:tr>
      <w:tr w:rsidR="005A2ACD" w:rsidRPr="00B16E10" w14:paraId="451DB9A7" w14:textId="77777777" w:rsidTr="00981395">
        <w:trPr>
          <w:trHeight w:val="1134"/>
        </w:trPr>
        <w:tc>
          <w:tcPr>
            <w:tcW w:w="2855" w:type="dxa"/>
          </w:tcPr>
          <w:p w14:paraId="1C4C2355" w14:textId="284AEBDD" w:rsidR="005A2ACD" w:rsidRPr="00B16E10" w:rsidRDefault="005A2ACD" w:rsidP="00BD38E1">
            <w:pPr>
              <w:spacing w:after="0"/>
              <w:jc w:val="left"/>
              <w:rPr>
                <w:rFonts w:eastAsia="Calibri"/>
              </w:rPr>
            </w:pPr>
            <w:r w:rsidRPr="00B16E10">
              <w:rPr>
                <w:rFonts w:eastAsia="Calibri"/>
              </w:rPr>
              <w:lastRenderedPageBreak/>
              <w:t>Semi</w:t>
            </w:r>
            <w:r w:rsidR="00693E26">
              <w:rPr>
                <w:rFonts w:eastAsia="Calibri"/>
              </w:rPr>
              <w:t xml:space="preserve"> </w:t>
            </w:r>
            <w:r w:rsidRPr="00B16E10">
              <w:rPr>
                <w:rFonts w:eastAsia="Calibri"/>
              </w:rPr>
              <w:t>Pucca</w:t>
            </w:r>
          </w:p>
        </w:tc>
        <w:tc>
          <w:tcPr>
            <w:tcW w:w="6596" w:type="dxa"/>
          </w:tcPr>
          <w:p w14:paraId="2FF42AE1" w14:textId="72E7A4B9" w:rsidR="005A2ACD" w:rsidRPr="00B16E10" w:rsidRDefault="00E86DF4" w:rsidP="00BD38E1">
            <w:pPr>
              <w:spacing w:after="0"/>
              <w:ind w:left="144"/>
            </w:pPr>
            <w:r w:rsidRPr="00B16E10">
              <w:t>A</w:t>
            </w:r>
            <w:r w:rsidR="00693E26">
              <w:t xml:space="preserve"> </w:t>
            </w:r>
            <w:r w:rsidRPr="00B16E10">
              <w:t>structure</w:t>
            </w:r>
            <w:r w:rsidR="00693E26">
              <w:t xml:space="preserve"> </w:t>
            </w:r>
            <w:r w:rsidR="00FC7233" w:rsidRPr="00B16E10">
              <w:t>with</w:t>
            </w:r>
            <w:r w:rsidR="00693E26">
              <w:t xml:space="preserve"> </w:t>
            </w:r>
            <w:r w:rsidR="005A2ACD" w:rsidRPr="00B16E10">
              <w:t>both</w:t>
            </w:r>
            <w:r w:rsidR="00693E26">
              <w:t xml:space="preserve"> </w:t>
            </w:r>
            <w:r w:rsidR="005A2ACD" w:rsidRPr="00B16E10">
              <w:t>the</w:t>
            </w:r>
            <w:r w:rsidR="00693E26">
              <w:t xml:space="preserve"> </w:t>
            </w:r>
            <w:r w:rsidR="005A2ACD" w:rsidRPr="00B16E10">
              <w:t>walls</w:t>
            </w:r>
            <w:r w:rsidR="00693E26">
              <w:t xml:space="preserve"> </w:t>
            </w:r>
            <w:r w:rsidR="005A2ACD" w:rsidRPr="00B16E10">
              <w:t>and</w:t>
            </w:r>
            <w:r w:rsidR="00693E26">
              <w:t xml:space="preserve"> </w:t>
            </w:r>
            <w:r w:rsidR="005A2ACD" w:rsidRPr="00B16E10">
              <w:t>roof</w:t>
            </w:r>
            <w:r w:rsidR="00693E26">
              <w:t xml:space="preserve"> </w:t>
            </w:r>
            <w:r w:rsidR="00FC7233" w:rsidRPr="00B16E10">
              <w:t>that</w:t>
            </w:r>
            <w:r w:rsidR="00693E26">
              <w:t xml:space="preserve"> </w:t>
            </w:r>
            <w:r w:rsidR="005A2ACD" w:rsidRPr="00B16E10">
              <w:t>are</w:t>
            </w:r>
            <w:r w:rsidR="00693E26">
              <w:t xml:space="preserve"> </w:t>
            </w:r>
            <w:r w:rsidR="005A2ACD" w:rsidRPr="00B16E10">
              <w:t>made</w:t>
            </w:r>
            <w:r w:rsidR="00693E26">
              <w:t xml:space="preserve"> </w:t>
            </w:r>
            <w:r w:rsidR="005A2ACD" w:rsidRPr="00B16E10">
              <w:t>of</w:t>
            </w:r>
            <w:r w:rsidR="00693E26">
              <w:t xml:space="preserve"> </w:t>
            </w:r>
            <w:r w:rsidR="005A2ACD" w:rsidRPr="00B16E10">
              <w:t>material</w:t>
            </w:r>
            <w:r w:rsidR="00FC7233" w:rsidRPr="00B16E10">
              <w:t>s</w:t>
            </w:r>
            <w:r w:rsidR="00693E26">
              <w:t xml:space="preserve"> </w:t>
            </w:r>
            <w:r w:rsidR="005A2ACD" w:rsidRPr="00B16E10">
              <w:t>that</w:t>
            </w:r>
            <w:r w:rsidR="00693E26">
              <w:t xml:space="preserve"> </w:t>
            </w:r>
            <w:r w:rsidR="005A2ACD" w:rsidRPr="00B16E10">
              <w:t>include</w:t>
            </w:r>
            <w:r w:rsidR="00693E26">
              <w:t xml:space="preserve"> </w:t>
            </w:r>
            <w:r w:rsidR="005A2ACD" w:rsidRPr="00B16E10">
              <w:t>wood,</w:t>
            </w:r>
            <w:r w:rsidR="00693E26">
              <w:t xml:space="preserve"> </w:t>
            </w:r>
            <w:r w:rsidR="005A2ACD" w:rsidRPr="00B16E10">
              <w:t>planks,</w:t>
            </w:r>
            <w:r w:rsidR="00693E26">
              <w:t xml:space="preserve"> </w:t>
            </w:r>
            <w:r w:rsidR="005A2ACD" w:rsidRPr="00B16E10">
              <w:t>grass,</w:t>
            </w:r>
            <w:r w:rsidR="00693E26">
              <w:t xml:space="preserve"> </w:t>
            </w:r>
            <w:r w:rsidR="005A2ACD" w:rsidRPr="00B16E10">
              <w:t>leaves,</w:t>
            </w:r>
            <w:r w:rsidR="00693E26">
              <w:t xml:space="preserve"> </w:t>
            </w:r>
            <w:r w:rsidR="005A2ACD" w:rsidRPr="00B16E10">
              <w:t>and</w:t>
            </w:r>
            <w:r w:rsidR="00693E26">
              <w:t xml:space="preserve"> </w:t>
            </w:r>
            <w:r w:rsidR="005A2ACD" w:rsidRPr="00B16E10">
              <w:t>wall</w:t>
            </w:r>
            <w:r w:rsidR="00693E26">
              <w:t xml:space="preserve"> </w:t>
            </w:r>
            <w:r w:rsidR="005A2ACD" w:rsidRPr="00B16E10">
              <w:t>are</w:t>
            </w:r>
            <w:r w:rsidR="00693E26">
              <w:t xml:space="preserve"> </w:t>
            </w:r>
            <w:r w:rsidR="005A2ACD" w:rsidRPr="00B16E10">
              <w:t>made</w:t>
            </w:r>
            <w:r w:rsidR="00693E26">
              <w:t xml:space="preserve"> </w:t>
            </w:r>
            <w:r w:rsidR="005A2ACD" w:rsidRPr="00B16E10">
              <w:t>of</w:t>
            </w:r>
            <w:r w:rsidR="00693E26">
              <w:t xml:space="preserve"> </w:t>
            </w:r>
            <w:r w:rsidR="005A2ACD" w:rsidRPr="00B16E10">
              <w:t>bricks</w:t>
            </w:r>
            <w:r w:rsidR="00693E26">
              <w:t xml:space="preserve"> </w:t>
            </w:r>
            <w:r w:rsidR="005A2ACD" w:rsidRPr="00B16E10">
              <w:t>walls</w:t>
            </w:r>
            <w:r w:rsidR="00693E26">
              <w:t xml:space="preserve"> </w:t>
            </w:r>
            <w:r w:rsidR="005A2ACD" w:rsidRPr="00B16E10">
              <w:t>with</w:t>
            </w:r>
            <w:r w:rsidR="00693E26">
              <w:t xml:space="preserve"> </w:t>
            </w:r>
            <w:r w:rsidR="005A2ACD" w:rsidRPr="00B16E10">
              <w:t>mud</w:t>
            </w:r>
            <w:r w:rsidR="00693E26">
              <w:t xml:space="preserve"> </w:t>
            </w:r>
            <w:r w:rsidR="005A2ACD" w:rsidRPr="00B16E10">
              <w:t>masonry</w:t>
            </w:r>
            <w:r w:rsidR="00693E26">
              <w:t xml:space="preserve"> </w:t>
            </w:r>
            <w:r w:rsidR="005A2ACD" w:rsidRPr="00B16E10">
              <w:t>or</w:t>
            </w:r>
            <w:r w:rsidR="00693E26">
              <w:t xml:space="preserve"> </w:t>
            </w:r>
            <w:r w:rsidR="005A2ACD" w:rsidRPr="00B16E10">
              <w:t>un-burnt</w:t>
            </w:r>
            <w:r w:rsidR="00693E26">
              <w:t xml:space="preserve"> </w:t>
            </w:r>
            <w:r w:rsidR="005A2ACD" w:rsidRPr="00B16E10">
              <w:t>brick.</w:t>
            </w:r>
          </w:p>
        </w:tc>
      </w:tr>
      <w:tr w:rsidR="005A2ACD" w:rsidRPr="00B16E10" w14:paraId="5AE59755" w14:textId="77777777" w:rsidTr="00981395">
        <w:trPr>
          <w:trHeight w:val="360"/>
        </w:trPr>
        <w:tc>
          <w:tcPr>
            <w:tcW w:w="2855" w:type="dxa"/>
          </w:tcPr>
          <w:p w14:paraId="20681330" w14:textId="77777777" w:rsidR="005A2ACD" w:rsidRPr="00B16E10" w:rsidRDefault="005A2ACD" w:rsidP="00BD38E1">
            <w:pPr>
              <w:spacing w:after="0"/>
              <w:jc w:val="left"/>
              <w:rPr>
                <w:rFonts w:eastAsia="Calibri"/>
              </w:rPr>
            </w:pPr>
            <w:r w:rsidRPr="00B16E10">
              <w:rPr>
                <w:rFonts w:eastAsia="Calibri"/>
              </w:rPr>
              <w:t>Squatters</w:t>
            </w:r>
          </w:p>
        </w:tc>
        <w:tc>
          <w:tcPr>
            <w:tcW w:w="6596" w:type="dxa"/>
          </w:tcPr>
          <w:p w14:paraId="53B4D1E8" w14:textId="67AF89F6" w:rsidR="005A2ACD" w:rsidRPr="00B16E10" w:rsidRDefault="004C0DD8" w:rsidP="00BD38E1">
            <w:pPr>
              <w:spacing w:after="0"/>
              <w:ind w:left="144"/>
            </w:pPr>
            <w:r w:rsidRPr="00B16E10">
              <w:t>Squatters</w:t>
            </w:r>
            <w:r w:rsidR="00693E26">
              <w:t xml:space="preserve"> </w:t>
            </w:r>
            <w:r w:rsidRPr="00B16E10">
              <w:t>are</w:t>
            </w:r>
            <w:r w:rsidR="00693E26">
              <w:t xml:space="preserve"> </w:t>
            </w:r>
            <w:r w:rsidRPr="00B16E10">
              <w:t>the</w:t>
            </w:r>
            <w:r w:rsidR="00693E26">
              <w:t xml:space="preserve"> </w:t>
            </w:r>
            <w:r w:rsidRPr="00B16E10">
              <w:t>people</w:t>
            </w:r>
            <w:r w:rsidR="00693E26">
              <w:t xml:space="preserve"> </w:t>
            </w:r>
            <w:r w:rsidRPr="00B16E10">
              <w:t>who</w:t>
            </w:r>
            <w:r w:rsidR="00693E26">
              <w:t xml:space="preserve"> </w:t>
            </w:r>
            <w:r w:rsidRPr="00B16E10">
              <w:t>entirely</w:t>
            </w:r>
            <w:r w:rsidR="00693E26">
              <w:t xml:space="preserve"> </w:t>
            </w:r>
            <w:r w:rsidRPr="00B16E10">
              <w:t>occupy</w:t>
            </w:r>
            <w:r w:rsidR="00693E26">
              <w:t xml:space="preserve"> </w:t>
            </w:r>
            <w:r w:rsidRPr="00B16E10">
              <w:t>and</w:t>
            </w:r>
            <w:r w:rsidR="00693E26">
              <w:t xml:space="preserve"> </w:t>
            </w:r>
            <w:r w:rsidRPr="00B16E10">
              <w:t>use</w:t>
            </w:r>
            <w:r w:rsidR="00693E26">
              <w:t xml:space="preserve"> </w:t>
            </w:r>
            <w:r w:rsidRPr="00B16E10">
              <w:t>a</w:t>
            </w:r>
            <w:r w:rsidR="00693E26">
              <w:t xml:space="preserve"> </w:t>
            </w:r>
            <w:r w:rsidRPr="00B16E10">
              <w:t>plot</w:t>
            </w:r>
            <w:r w:rsidR="00693E26">
              <w:t xml:space="preserve"> </w:t>
            </w:r>
            <w:r w:rsidRPr="00B16E10">
              <w:t>of</w:t>
            </w:r>
            <w:r w:rsidR="00693E26">
              <w:t xml:space="preserve"> </w:t>
            </w:r>
            <w:r w:rsidRPr="00B16E10">
              <w:t>land</w:t>
            </w:r>
            <w:r w:rsidR="00693E26">
              <w:t xml:space="preserve"> </w:t>
            </w:r>
            <w:r w:rsidRPr="00B16E10">
              <w:t>to</w:t>
            </w:r>
            <w:r w:rsidR="00693E26">
              <w:t xml:space="preserve"> </w:t>
            </w:r>
            <w:r w:rsidRPr="00B16E10">
              <w:t>which</w:t>
            </w:r>
            <w:r w:rsidR="00693E26">
              <w:t xml:space="preserve"> </w:t>
            </w:r>
            <w:r w:rsidRPr="00B16E10">
              <w:t>they</w:t>
            </w:r>
            <w:r w:rsidR="00693E26">
              <w:t xml:space="preserve"> </w:t>
            </w:r>
            <w:r w:rsidRPr="00B16E10">
              <w:t>have</w:t>
            </w:r>
            <w:r w:rsidR="00693E26">
              <w:t xml:space="preserve"> </w:t>
            </w:r>
            <w:r w:rsidRPr="00B16E10">
              <w:t>no</w:t>
            </w:r>
            <w:r w:rsidR="00693E26">
              <w:t xml:space="preserve"> </w:t>
            </w:r>
            <w:r w:rsidRPr="00B16E10">
              <w:t>title.</w:t>
            </w:r>
            <w:r w:rsidR="00693E26">
              <w:t xml:space="preserve"> </w:t>
            </w:r>
            <w:r w:rsidRPr="00B16E10">
              <w:t>They</w:t>
            </w:r>
            <w:r w:rsidR="00693E26">
              <w:t xml:space="preserve"> </w:t>
            </w:r>
            <w:r w:rsidRPr="00B16E10">
              <w:t>may</w:t>
            </w:r>
            <w:r w:rsidR="00693E26">
              <w:t xml:space="preserve"> </w:t>
            </w:r>
            <w:r w:rsidRPr="00B16E10">
              <w:t>occupy</w:t>
            </w:r>
            <w:r w:rsidR="00693E26">
              <w:t xml:space="preserve"> </w:t>
            </w:r>
            <w:r w:rsidRPr="00B16E10">
              <w:t>either</w:t>
            </w:r>
            <w:r w:rsidR="00693E26">
              <w:t xml:space="preserve"> </w:t>
            </w:r>
            <w:r w:rsidRPr="00B16E10">
              <w:t>state</w:t>
            </w:r>
            <w:r w:rsidR="00693E26">
              <w:t xml:space="preserve"> </w:t>
            </w:r>
            <w:r w:rsidRPr="00B16E10">
              <w:t>or</w:t>
            </w:r>
            <w:r w:rsidR="00693E26">
              <w:t xml:space="preserve"> </w:t>
            </w:r>
            <w:r w:rsidRPr="00B16E10">
              <w:t>private</w:t>
            </w:r>
            <w:r w:rsidR="00693E26">
              <w:t xml:space="preserve"> </w:t>
            </w:r>
            <w:r w:rsidRPr="00B16E10">
              <w:t>land.</w:t>
            </w:r>
          </w:p>
        </w:tc>
      </w:tr>
      <w:tr w:rsidR="005A2ACD" w:rsidRPr="00B16E10" w14:paraId="297D3C42" w14:textId="77777777" w:rsidTr="00981395">
        <w:trPr>
          <w:trHeight w:val="360"/>
        </w:trPr>
        <w:tc>
          <w:tcPr>
            <w:tcW w:w="2855" w:type="dxa"/>
          </w:tcPr>
          <w:p w14:paraId="34EB80DB" w14:textId="77777777" w:rsidR="005A2ACD" w:rsidRPr="00B16E10" w:rsidRDefault="005A2ACD" w:rsidP="00BD38E1">
            <w:pPr>
              <w:spacing w:after="0"/>
              <w:jc w:val="left"/>
              <w:rPr>
                <w:rFonts w:eastAsia="Calibri"/>
              </w:rPr>
            </w:pPr>
            <w:r w:rsidRPr="00B16E10">
              <w:rPr>
                <w:rFonts w:eastAsia="Calibri"/>
              </w:rPr>
              <w:t>Structures</w:t>
            </w:r>
          </w:p>
        </w:tc>
        <w:tc>
          <w:tcPr>
            <w:tcW w:w="6596" w:type="dxa"/>
          </w:tcPr>
          <w:p w14:paraId="49BB1764" w14:textId="630FE545" w:rsidR="005A2ACD" w:rsidRPr="00B16E10" w:rsidRDefault="00341319" w:rsidP="00BD38E1">
            <w:pPr>
              <w:spacing w:after="0"/>
              <w:ind w:left="144"/>
            </w:pPr>
            <w:r w:rsidRPr="00B16E10">
              <w:t>All</w:t>
            </w:r>
            <w:r w:rsidR="00693E26">
              <w:t xml:space="preserve"> </w:t>
            </w:r>
            <w:r w:rsidR="005A2ACD" w:rsidRPr="00B16E10">
              <w:t>buildings</w:t>
            </w:r>
            <w:r w:rsidR="00693E26">
              <w:t xml:space="preserve"> </w:t>
            </w:r>
            <w:r w:rsidR="005A2ACD" w:rsidRPr="00B16E10">
              <w:t>including</w:t>
            </w:r>
            <w:r w:rsidR="00693E26">
              <w:t xml:space="preserve"> </w:t>
            </w:r>
            <w:r w:rsidR="005A2ACD" w:rsidRPr="00B16E10">
              <w:t>primary</w:t>
            </w:r>
            <w:r w:rsidR="00693E26">
              <w:t xml:space="preserve"> </w:t>
            </w:r>
            <w:r w:rsidR="005A2ACD" w:rsidRPr="00B16E10">
              <w:t>and</w:t>
            </w:r>
            <w:r w:rsidR="00693E26">
              <w:t xml:space="preserve"> </w:t>
            </w:r>
            <w:r w:rsidR="005A2ACD" w:rsidRPr="00B16E10">
              <w:t>secondary</w:t>
            </w:r>
            <w:r w:rsidR="00693E26">
              <w:t xml:space="preserve"> </w:t>
            </w:r>
            <w:r w:rsidR="005A2ACD" w:rsidRPr="00B16E10">
              <w:t>structures</w:t>
            </w:r>
            <w:r w:rsidR="00693E26">
              <w:t xml:space="preserve"> </w:t>
            </w:r>
            <w:r w:rsidR="005A2ACD" w:rsidRPr="00B16E10">
              <w:t>including</w:t>
            </w:r>
            <w:r w:rsidR="00693E26">
              <w:t xml:space="preserve"> </w:t>
            </w:r>
            <w:r w:rsidR="005A2ACD" w:rsidRPr="00B16E10">
              <w:t>houses</w:t>
            </w:r>
            <w:r w:rsidR="00693E26">
              <w:t xml:space="preserve"> </w:t>
            </w:r>
            <w:r w:rsidR="005A2ACD" w:rsidRPr="00B16E10">
              <w:t>and</w:t>
            </w:r>
            <w:r w:rsidR="00693E26">
              <w:t xml:space="preserve"> </w:t>
            </w:r>
            <w:r w:rsidR="005A2ACD" w:rsidRPr="00B16E10">
              <w:t>ancillary</w:t>
            </w:r>
            <w:r w:rsidR="00693E26">
              <w:t xml:space="preserve"> </w:t>
            </w:r>
            <w:r w:rsidR="005A2ACD" w:rsidRPr="00B16E10">
              <w:t>buildings,</w:t>
            </w:r>
            <w:r w:rsidR="00693E26">
              <w:t xml:space="preserve"> </w:t>
            </w:r>
            <w:r w:rsidR="005A2ACD" w:rsidRPr="00B16E10">
              <w:t>commercial</w:t>
            </w:r>
            <w:r w:rsidR="00693E26">
              <w:t xml:space="preserve"> </w:t>
            </w:r>
            <w:r w:rsidR="005A2ACD" w:rsidRPr="00B16E10">
              <w:t>enterprises,</w:t>
            </w:r>
            <w:r w:rsidR="00693E26">
              <w:t xml:space="preserve"> </w:t>
            </w:r>
            <w:r w:rsidR="005A2ACD" w:rsidRPr="00B16E10">
              <w:t>living</w:t>
            </w:r>
            <w:r w:rsidR="00693E26">
              <w:t xml:space="preserve"> </w:t>
            </w:r>
            <w:r w:rsidR="005A2ACD" w:rsidRPr="00B16E10">
              <w:t>quarters,</w:t>
            </w:r>
            <w:r w:rsidR="00693E26">
              <w:t xml:space="preserve"> </w:t>
            </w:r>
            <w:r w:rsidR="005A2ACD" w:rsidRPr="00B16E10">
              <w:t>community</w:t>
            </w:r>
            <w:r w:rsidR="00693E26">
              <w:t xml:space="preserve"> </w:t>
            </w:r>
            <w:r w:rsidR="005A2ACD" w:rsidRPr="00B16E10">
              <w:t>facilities</w:t>
            </w:r>
            <w:r w:rsidR="00693E26">
              <w:t xml:space="preserve"> </w:t>
            </w:r>
            <w:r w:rsidR="005A2ACD" w:rsidRPr="00B16E10">
              <w:t>and</w:t>
            </w:r>
            <w:r w:rsidR="00693E26">
              <w:t xml:space="preserve"> </w:t>
            </w:r>
            <w:r w:rsidR="005A2ACD" w:rsidRPr="00B16E10">
              <w:t>infrastructures,</w:t>
            </w:r>
            <w:r w:rsidR="00693E26">
              <w:t xml:space="preserve"> </w:t>
            </w:r>
            <w:r w:rsidR="005A2ACD" w:rsidRPr="00B16E10">
              <w:t>shops,</w:t>
            </w:r>
            <w:r w:rsidR="00693E26">
              <w:t xml:space="preserve"> </w:t>
            </w:r>
            <w:r w:rsidR="005A2ACD" w:rsidRPr="00B16E10">
              <w:t>businesses,</w:t>
            </w:r>
            <w:r w:rsidR="00693E26">
              <w:t xml:space="preserve"> </w:t>
            </w:r>
            <w:r w:rsidR="005A2ACD" w:rsidRPr="00B16E10">
              <w:t>fences,</w:t>
            </w:r>
            <w:r w:rsidR="00693E26">
              <w:t xml:space="preserve"> </w:t>
            </w:r>
            <w:r w:rsidR="005A2ACD" w:rsidRPr="00B16E10">
              <w:t>and</w:t>
            </w:r>
            <w:r w:rsidR="00693E26">
              <w:t xml:space="preserve"> </w:t>
            </w:r>
            <w:r w:rsidR="005A2ACD" w:rsidRPr="00B16E10">
              <w:t>walls.</w:t>
            </w:r>
          </w:p>
        </w:tc>
      </w:tr>
      <w:tr w:rsidR="005A2ACD" w:rsidRPr="00B16E10" w14:paraId="66982773" w14:textId="77777777" w:rsidTr="00981395">
        <w:trPr>
          <w:trHeight w:val="360"/>
        </w:trPr>
        <w:tc>
          <w:tcPr>
            <w:tcW w:w="2855" w:type="dxa"/>
          </w:tcPr>
          <w:p w14:paraId="447D7D27" w14:textId="461926FB" w:rsidR="005A2ACD" w:rsidRPr="00B16E10" w:rsidRDefault="005A2ACD" w:rsidP="00BD38E1">
            <w:pPr>
              <w:spacing w:after="0"/>
              <w:jc w:val="left"/>
              <w:rPr>
                <w:rFonts w:eastAsia="Calibri"/>
              </w:rPr>
            </w:pPr>
            <w:r w:rsidRPr="00B16E10">
              <w:rPr>
                <w:rFonts w:eastAsia="Calibri"/>
              </w:rPr>
              <w:t>Vulnerable</w:t>
            </w:r>
            <w:r w:rsidR="00693E26">
              <w:rPr>
                <w:rFonts w:eastAsia="Calibri"/>
              </w:rPr>
              <w:t xml:space="preserve"> </w:t>
            </w:r>
            <w:r w:rsidR="006A1E3F" w:rsidRPr="00B16E10">
              <w:rPr>
                <w:rFonts w:eastAsia="Calibri"/>
              </w:rPr>
              <w:t>Households</w:t>
            </w:r>
          </w:p>
        </w:tc>
        <w:tc>
          <w:tcPr>
            <w:tcW w:w="6596" w:type="dxa"/>
          </w:tcPr>
          <w:p w14:paraId="1D371E75" w14:textId="225AB90A" w:rsidR="005A2ACD" w:rsidRPr="00B16E10" w:rsidRDefault="00ED119A" w:rsidP="00BD38E1">
            <w:pPr>
              <w:spacing w:after="0"/>
              <w:ind w:left="144"/>
            </w:pPr>
            <w:r w:rsidRPr="00B16E10">
              <w:t>The</w:t>
            </w:r>
            <w:r w:rsidR="00693E26">
              <w:t xml:space="preserve"> </w:t>
            </w:r>
            <w:r w:rsidRPr="00B16E10">
              <w:t>marginalized</w:t>
            </w:r>
            <w:r w:rsidR="00693E26">
              <w:t xml:space="preserve"> </w:t>
            </w:r>
            <w:r w:rsidRPr="00B16E10">
              <w:t>or</w:t>
            </w:r>
            <w:r w:rsidR="00693E26">
              <w:t xml:space="preserve"> </w:t>
            </w:r>
            <w:r w:rsidRPr="00B16E10">
              <w:t>those</w:t>
            </w:r>
            <w:r w:rsidR="00693E26">
              <w:t xml:space="preserve"> </w:t>
            </w:r>
            <w:r w:rsidRPr="00B16E10">
              <w:t>distinct</w:t>
            </w:r>
            <w:r w:rsidR="00693E26">
              <w:t xml:space="preserve"> </w:t>
            </w:r>
            <w:r w:rsidRPr="00B16E10">
              <w:t>households</w:t>
            </w:r>
            <w:r w:rsidR="00693E26">
              <w:t xml:space="preserve"> </w:t>
            </w:r>
            <w:r w:rsidRPr="00B16E10">
              <w:t>or</w:t>
            </w:r>
            <w:r w:rsidR="00693E26">
              <w:t xml:space="preserve"> </w:t>
            </w:r>
            <w:r w:rsidRPr="00B16E10">
              <w:t>people</w:t>
            </w:r>
            <w:r w:rsidR="00693E26">
              <w:t xml:space="preserve"> </w:t>
            </w:r>
            <w:r w:rsidRPr="00B16E10">
              <w:t>who</w:t>
            </w:r>
            <w:r w:rsidR="00693E26">
              <w:t xml:space="preserve"> </w:t>
            </w:r>
            <w:r w:rsidRPr="00B16E10">
              <w:t>might</w:t>
            </w:r>
            <w:r w:rsidR="00693E26">
              <w:t xml:space="preserve"> </w:t>
            </w:r>
            <w:r w:rsidRPr="00B16E10">
              <w:t>face</w:t>
            </w:r>
            <w:r w:rsidR="00693E26">
              <w:t xml:space="preserve"> </w:t>
            </w:r>
            <w:r w:rsidRPr="00B16E10">
              <w:t>the</w:t>
            </w:r>
            <w:r w:rsidR="00693E26">
              <w:t xml:space="preserve"> </w:t>
            </w:r>
            <w:r w:rsidRPr="00B16E10">
              <w:t>risk</w:t>
            </w:r>
            <w:r w:rsidR="00693E26">
              <w:t xml:space="preserve"> </w:t>
            </w:r>
            <w:r w:rsidRPr="00B16E10">
              <w:t>of</w:t>
            </w:r>
            <w:r w:rsidR="00693E26">
              <w:t xml:space="preserve"> </w:t>
            </w:r>
            <w:r w:rsidRPr="00B16E10">
              <w:t>marginalization</w:t>
            </w:r>
            <w:r w:rsidR="00693E26">
              <w:t xml:space="preserve"> </w:t>
            </w:r>
            <w:r w:rsidRPr="00B16E10">
              <w:t>and</w:t>
            </w:r>
            <w:r w:rsidR="00693E26">
              <w:t xml:space="preserve"> </w:t>
            </w:r>
            <w:r w:rsidRPr="00B16E10">
              <w:t>suffer</w:t>
            </w:r>
            <w:r w:rsidR="00693E26">
              <w:t xml:space="preserve"> </w:t>
            </w:r>
            <w:r w:rsidRPr="00B16E10">
              <w:t>disproportionately</w:t>
            </w:r>
            <w:r w:rsidR="00693E26">
              <w:t xml:space="preserve"> </w:t>
            </w:r>
            <w:r w:rsidRPr="00B16E10">
              <w:t>from</w:t>
            </w:r>
            <w:r w:rsidR="00693E26">
              <w:t xml:space="preserve"> </w:t>
            </w:r>
            <w:r w:rsidRPr="00B16E10">
              <w:t>resettlement</w:t>
            </w:r>
            <w:r w:rsidR="00693E26">
              <w:t xml:space="preserve"> </w:t>
            </w:r>
            <w:r w:rsidRPr="00B16E10">
              <w:t>affects.</w:t>
            </w:r>
            <w:r w:rsidR="00693E26">
              <w:t xml:space="preserve"> </w:t>
            </w:r>
            <w:r w:rsidRPr="00B16E10">
              <w:t>These</w:t>
            </w:r>
            <w:r w:rsidR="00693E26">
              <w:t xml:space="preserve"> </w:t>
            </w:r>
            <w:r w:rsidRPr="00B16E10">
              <w:t>may</w:t>
            </w:r>
            <w:r w:rsidR="00693E26">
              <w:t xml:space="preserve"> </w:t>
            </w:r>
            <w:r w:rsidRPr="00B16E10">
              <w:t>include</w:t>
            </w:r>
            <w:r w:rsidR="00693E26">
              <w:t xml:space="preserve"> </w:t>
            </w:r>
            <w:r w:rsidRPr="00B16E10">
              <w:t>households</w:t>
            </w:r>
            <w:r w:rsidR="00693E26">
              <w:t xml:space="preserve"> </w:t>
            </w:r>
            <w:r w:rsidRPr="00B16E10">
              <w:t>with</w:t>
            </w:r>
            <w:r w:rsidR="00693E26">
              <w:t xml:space="preserve"> </w:t>
            </w:r>
            <w:r w:rsidRPr="00B16E10">
              <w:t>income</w:t>
            </w:r>
            <w:r w:rsidR="00693E26">
              <w:t xml:space="preserve"> </w:t>
            </w:r>
            <w:r w:rsidRPr="00B16E10">
              <w:t>below</w:t>
            </w:r>
            <w:r w:rsidR="00693E26">
              <w:t xml:space="preserve"> </w:t>
            </w:r>
            <w:r w:rsidRPr="00B16E10">
              <w:t>the</w:t>
            </w:r>
            <w:r w:rsidR="00693E26">
              <w:t xml:space="preserve"> </w:t>
            </w:r>
            <w:r w:rsidRPr="00B16E10">
              <w:t>poverty</w:t>
            </w:r>
            <w:r w:rsidR="00693E26">
              <w:t xml:space="preserve"> </w:t>
            </w:r>
            <w:r w:rsidRPr="00B16E10">
              <w:t>line,</w:t>
            </w:r>
            <w:r w:rsidR="00693E26">
              <w:t xml:space="preserve"> </w:t>
            </w:r>
            <w:r w:rsidRPr="00B16E10">
              <w:t>the</w:t>
            </w:r>
            <w:r w:rsidR="00693E26">
              <w:t xml:space="preserve"> </w:t>
            </w:r>
            <w:r w:rsidRPr="00B16E10">
              <w:t>landless,</w:t>
            </w:r>
            <w:r w:rsidR="00693E26">
              <w:t xml:space="preserve"> </w:t>
            </w:r>
            <w:r w:rsidRPr="00B16E10">
              <w:t>households</w:t>
            </w:r>
            <w:r w:rsidR="00693E26">
              <w:t xml:space="preserve"> </w:t>
            </w:r>
            <w:r w:rsidRPr="00B16E10">
              <w:t>headed</w:t>
            </w:r>
            <w:r w:rsidR="00693E26">
              <w:t xml:space="preserve"> </w:t>
            </w:r>
            <w:r w:rsidRPr="00B16E10">
              <w:t>by</w:t>
            </w:r>
            <w:r w:rsidR="00693E26">
              <w:t xml:space="preserve"> </w:t>
            </w:r>
            <w:r w:rsidRPr="00B16E10">
              <w:t>an</w:t>
            </w:r>
            <w:r w:rsidR="00693E26">
              <w:t xml:space="preserve"> </w:t>
            </w:r>
            <w:r w:rsidRPr="00B16E10">
              <w:t>elderly,</w:t>
            </w:r>
            <w:r w:rsidR="00693E26">
              <w:t xml:space="preserve"> </w:t>
            </w:r>
            <w:r w:rsidRPr="00B16E10">
              <w:t>female</w:t>
            </w:r>
            <w:r w:rsidR="00693E26">
              <w:t xml:space="preserve"> </w:t>
            </w:r>
            <w:r w:rsidRPr="00B16E10">
              <w:t>headed</w:t>
            </w:r>
            <w:r w:rsidR="00693E26">
              <w:t xml:space="preserve"> </w:t>
            </w:r>
            <w:r w:rsidRPr="00B16E10">
              <w:t>households,</w:t>
            </w:r>
            <w:r w:rsidR="00693E26">
              <w:t xml:space="preserve"> </w:t>
            </w:r>
            <w:r w:rsidRPr="00B16E10">
              <w:t>women</w:t>
            </w:r>
            <w:r w:rsidR="00693E26">
              <w:t xml:space="preserve"> </w:t>
            </w:r>
            <w:r w:rsidRPr="00B16E10">
              <w:t>and</w:t>
            </w:r>
            <w:r w:rsidR="00693E26">
              <w:t xml:space="preserve"> </w:t>
            </w:r>
            <w:r w:rsidRPr="00B16E10">
              <w:t>children,</w:t>
            </w:r>
            <w:r w:rsidR="00693E26">
              <w:t xml:space="preserve"> </w:t>
            </w:r>
            <w:r w:rsidRPr="00B16E10">
              <w:t>indigenous</w:t>
            </w:r>
            <w:r w:rsidR="00693E26">
              <w:t xml:space="preserve"> </w:t>
            </w:r>
            <w:r w:rsidRPr="00B16E10">
              <w:t>peoples,</w:t>
            </w:r>
            <w:r w:rsidR="00693E26">
              <w:t xml:space="preserve"> </w:t>
            </w:r>
            <w:r w:rsidRPr="00B16E10">
              <w:t>and</w:t>
            </w:r>
            <w:r w:rsidR="00693E26">
              <w:t xml:space="preserve"> </w:t>
            </w:r>
            <w:r w:rsidRPr="00B16E10">
              <w:t>those</w:t>
            </w:r>
            <w:r w:rsidR="00693E26">
              <w:t xml:space="preserve"> </w:t>
            </w:r>
            <w:r w:rsidRPr="00B16E10">
              <w:t>without</w:t>
            </w:r>
            <w:r w:rsidR="00693E26">
              <w:t xml:space="preserve"> </w:t>
            </w:r>
            <w:r w:rsidRPr="00B16E10">
              <w:t>legal</w:t>
            </w:r>
            <w:r w:rsidR="00693E26">
              <w:t xml:space="preserve"> </w:t>
            </w:r>
            <w:r w:rsidRPr="00B16E10">
              <w:t>title</w:t>
            </w:r>
            <w:r w:rsidR="00693E26">
              <w:t xml:space="preserve"> </w:t>
            </w:r>
            <w:r w:rsidRPr="00B16E10">
              <w:t>to</w:t>
            </w:r>
            <w:r w:rsidR="00693E26">
              <w:t xml:space="preserve"> </w:t>
            </w:r>
            <w:r w:rsidRPr="00B16E10">
              <w:t>land.</w:t>
            </w:r>
          </w:p>
        </w:tc>
      </w:tr>
      <w:tr w:rsidR="00ED22A8" w:rsidRPr="00B16E10" w14:paraId="37A95D2C" w14:textId="77777777" w:rsidTr="00981395">
        <w:trPr>
          <w:trHeight w:val="360"/>
        </w:trPr>
        <w:tc>
          <w:tcPr>
            <w:tcW w:w="2855" w:type="dxa"/>
          </w:tcPr>
          <w:p w14:paraId="49F02929" w14:textId="37F30570" w:rsidR="00ED22A8" w:rsidRPr="00B16E10" w:rsidRDefault="008152A1" w:rsidP="00BD38E1">
            <w:pPr>
              <w:spacing w:after="0"/>
              <w:jc w:val="left"/>
              <w:rPr>
                <w:rFonts w:eastAsia="Calibri"/>
              </w:rPr>
            </w:pPr>
            <w:r w:rsidRPr="00B16E10">
              <w:rPr>
                <w:rFonts w:eastAsia="Calibri"/>
              </w:rPr>
              <w:t>Household</w:t>
            </w:r>
            <w:r w:rsidR="00693E26">
              <w:rPr>
                <w:rFonts w:eastAsia="Calibri"/>
              </w:rPr>
              <w:t xml:space="preserve"> </w:t>
            </w:r>
            <w:r w:rsidRPr="00B16E10">
              <w:rPr>
                <w:rFonts w:eastAsia="Calibri"/>
              </w:rPr>
              <w:t>dislocation/Chula</w:t>
            </w:r>
            <w:r w:rsidR="00693E26">
              <w:rPr>
                <w:rFonts w:eastAsia="Calibri"/>
              </w:rPr>
              <w:t xml:space="preserve"> </w:t>
            </w:r>
            <w:r w:rsidRPr="00B16E10">
              <w:rPr>
                <w:rFonts w:eastAsia="Calibri"/>
              </w:rPr>
              <w:t>Allowance</w:t>
            </w:r>
          </w:p>
        </w:tc>
        <w:tc>
          <w:tcPr>
            <w:tcW w:w="6596" w:type="dxa"/>
          </w:tcPr>
          <w:p w14:paraId="1D67F186" w14:textId="5742C309" w:rsidR="00ED22A8" w:rsidRPr="00B16E10" w:rsidRDefault="00D9077F" w:rsidP="00BD38E1">
            <w:pPr>
              <w:spacing w:after="0"/>
              <w:ind w:left="144"/>
            </w:pPr>
            <w:r w:rsidRPr="00B16E10">
              <w:t>This</w:t>
            </w:r>
            <w:r w:rsidR="00693E26">
              <w:t xml:space="preserve"> </w:t>
            </w:r>
            <w:r w:rsidRPr="00B16E10">
              <w:t>allowance</w:t>
            </w:r>
            <w:r w:rsidR="00693E26">
              <w:t xml:space="preserve"> </w:t>
            </w:r>
            <w:r w:rsidRPr="00B16E10">
              <w:t>is</w:t>
            </w:r>
            <w:r w:rsidR="00693E26">
              <w:t xml:space="preserve"> </w:t>
            </w:r>
            <w:r w:rsidRPr="00B16E10">
              <w:t>a</w:t>
            </w:r>
            <w:r w:rsidR="00693E26">
              <w:t xml:space="preserve"> </w:t>
            </w:r>
            <w:r w:rsidRPr="00B16E10">
              <w:t>form</w:t>
            </w:r>
            <w:r w:rsidR="00693E26">
              <w:t xml:space="preserve"> </w:t>
            </w:r>
            <w:r w:rsidRPr="00B16E10">
              <w:t>of</w:t>
            </w:r>
            <w:r w:rsidR="00693E26">
              <w:t xml:space="preserve"> </w:t>
            </w:r>
            <w:r w:rsidRPr="00B16E10">
              <w:t>financial</w:t>
            </w:r>
            <w:r w:rsidR="00693E26">
              <w:t xml:space="preserve"> </w:t>
            </w:r>
            <w:r w:rsidRPr="00B16E10">
              <w:t>assistance</w:t>
            </w:r>
            <w:r w:rsidR="00693E26">
              <w:t xml:space="preserve"> </w:t>
            </w:r>
            <w:r w:rsidRPr="00B16E10">
              <w:t>granted</w:t>
            </w:r>
            <w:r w:rsidR="00693E26">
              <w:t xml:space="preserve"> </w:t>
            </w:r>
            <w:r w:rsidRPr="00B16E10">
              <w:t>to</w:t>
            </w:r>
            <w:r w:rsidR="00693E26">
              <w:t xml:space="preserve"> </w:t>
            </w:r>
            <w:r w:rsidR="00DC256D" w:rsidRPr="00B16E10">
              <w:t>those</w:t>
            </w:r>
            <w:r w:rsidR="00693E26">
              <w:t xml:space="preserve"> </w:t>
            </w:r>
            <w:r w:rsidRPr="00B16E10">
              <w:t>eligible</w:t>
            </w:r>
            <w:r w:rsidR="00693E26">
              <w:t xml:space="preserve"> </w:t>
            </w:r>
            <w:r w:rsidRPr="00B16E10">
              <w:t>households</w:t>
            </w:r>
            <w:r w:rsidR="00693E26">
              <w:t xml:space="preserve"> </w:t>
            </w:r>
            <w:r w:rsidRPr="00B16E10">
              <w:t>whose</w:t>
            </w:r>
            <w:r w:rsidR="00693E26">
              <w:t xml:space="preserve"> </w:t>
            </w:r>
            <w:r w:rsidRPr="00B16E10">
              <w:t>houses</w:t>
            </w:r>
            <w:r w:rsidR="00693E26">
              <w:t xml:space="preserve"> </w:t>
            </w:r>
            <w:r w:rsidR="000A72C9" w:rsidRPr="00B16E10">
              <w:t>will</w:t>
            </w:r>
            <w:r w:rsidR="00693E26">
              <w:t xml:space="preserve"> </w:t>
            </w:r>
            <w:r w:rsidR="000A72C9" w:rsidRPr="00B16E10">
              <w:t>be</w:t>
            </w:r>
            <w:r w:rsidR="00693E26">
              <w:t xml:space="preserve"> </w:t>
            </w:r>
            <w:r w:rsidRPr="00B16E10">
              <w:t>dismantled</w:t>
            </w:r>
            <w:r w:rsidR="00693E26">
              <w:t xml:space="preserve"> </w:t>
            </w:r>
            <w:r w:rsidRPr="00B16E10">
              <w:t>and</w:t>
            </w:r>
            <w:r w:rsidR="00693E26">
              <w:t xml:space="preserve"> </w:t>
            </w:r>
            <w:r w:rsidRPr="00B16E10">
              <w:t>forced</w:t>
            </w:r>
            <w:r w:rsidR="00693E26">
              <w:t xml:space="preserve"> </w:t>
            </w:r>
            <w:r w:rsidRPr="00B16E10">
              <w:t>to</w:t>
            </w:r>
            <w:r w:rsidR="00693E26">
              <w:t xml:space="preserve"> </w:t>
            </w:r>
            <w:r w:rsidRPr="00B16E10">
              <w:t>dislocate.</w:t>
            </w:r>
            <w:r w:rsidR="00693E26">
              <w:rPr>
                <w:rFonts w:asciiTheme="minorBidi" w:eastAsia="Times New Roman" w:hAnsiTheme="minorBidi" w:cstheme="minorBidi"/>
                <w:sz w:val="20"/>
                <w:szCs w:val="20"/>
              </w:rPr>
              <w:t xml:space="preserve"> </w:t>
            </w:r>
          </w:p>
        </w:tc>
      </w:tr>
    </w:tbl>
    <w:p w14:paraId="560B1472" w14:textId="646F8C5A" w:rsidR="008D3519" w:rsidRDefault="008D3519" w:rsidP="007065F8"/>
    <w:p w14:paraId="26684E1C" w14:textId="77777777" w:rsidR="008D3519" w:rsidRDefault="008D3519">
      <w:pPr>
        <w:spacing w:after="160" w:line="259" w:lineRule="auto"/>
        <w:jc w:val="left"/>
      </w:pPr>
      <w:r>
        <w:br w:type="page"/>
      </w:r>
    </w:p>
    <w:p w14:paraId="67B6BBF7" w14:textId="57C2C819" w:rsidR="000D7B34" w:rsidRPr="00B16E10" w:rsidRDefault="00E7761E" w:rsidP="00DD5ADD">
      <w:pPr>
        <w:jc w:val="center"/>
        <w:rPr>
          <w:b/>
          <w:bCs/>
          <w:color w:val="00007E"/>
          <w:sz w:val="24"/>
          <w:szCs w:val="24"/>
        </w:rPr>
      </w:pPr>
      <w:r w:rsidRPr="00B16E10">
        <w:rPr>
          <w:b/>
          <w:bCs/>
          <w:color w:val="00007E"/>
          <w:sz w:val="24"/>
          <w:szCs w:val="24"/>
        </w:rPr>
        <w:lastRenderedPageBreak/>
        <w:t>EXECUTIVE</w:t>
      </w:r>
      <w:r w:rsidR="00693E26">
        <w:rPr>
          <w:b/>
          <w:bCs/>
          <w:color w:val="00007E"/>
          <w:sz w:val="24"/>
          <w:szCs w:val="24"/>
        </w:rPr>
        <w:t xml:space="preserve"> </w:t>
      </w:r>
      <w:r w:rsidRPr="00B16E10">
        <w:rPr>
          <w:b/>
          <w:bCs/>
          <w:color w:val="00007E"/>
          <w:sz w:val="24"/>
          <w:szCs w:val="24"/>
        </w:rPr>
        <w:t>SUMMARY</w:t>
      </w:r>
    </w:p>
    <w:p w14:paraId="6855DC74" w14:textId="5AB97883" w:rsidR="00515821" w:rsidRPr="003F2B74" w:rsidRDefault="005C550D" w:rsidP="00C91FCA">
      <w:pPr>
        <w:rPr>
          <w:b/>
          <w:bCs/>
          <w:color w:val="00007E"/>
          <w:sz w:val="24"/>
          <w:szCs w:val="24"/>
        </w:rPr>
      </w:pPr>
      <w:r w:rsidRPr="003F2B74">
        <w:rPr>
          <w:b/>
          <w:bCs/>
          <w:color w:val="00007E"/>
          <w:sz w:val="24"/>
          <w:szCs w:val="24"/>
        </w:rPr>
        <w:t>Introduction</w:t>
      </w:r>
    </w:p>
    <w:p w14:paraId="40F7334B" w14:textId="2D1082B6" w:rsidR="00515821" w:rsidRPr="00B16E10" w:rsidRDefault="00515821" w:rsidP="0093062B">
      <w:pPr>
        <w:pStyle w:val="11111Para"/>
      </w:pPr>
      <w:r w:rsidRPr="00B16E10">
        <w:t>The</w:t>
      </w:r>
      <w:r w:rsidR="00693E26">
        <w:t xml:space="preserve"> </w:t>
      </w:r>
      <w:r w:rsidRPr="00B16E10">
        <w:t>Pakhtunkhwa</w:t>
      </w:r>
      <w:r w:rsidR="00693E26">
        <w:t xml:space="preserve"> </w:t>
      </w:r>
      <w:r w:rsidRPr="00B16E10">
        <w:t>Energy</w:t>
      </w:r>
      <w:r w:rsidR="00693E26">
        <w:t xml:space="preserve"> </w:t>
      </w:r>
      <w:r w:rsidRPr="00B16E10">
        <w:t>Development</w:t>
      </w:r>
      <w:r w:rsidR="00693E26">
        <w:t xml:space="preserve"> </w:t>
      </w:r>
      <w:r w:rsidRPr="00B16E10">
        <w:t>Organization</w:t>
      </w:r>
      <w:r w:rsidR="00693E26">
        <w:t xml:space="preserve"> </w:t>
      </w:r>
      <w:r w:rsidRPr="00B16E10">
        <w:t>(PEDO)</w:t>
      </w:r>
      <w:r w:rsidR="00693E26">
        <w:t xml:space="preserve"> </w:t>
      </w:r>
      <w:r w:rsidRPr="00B16E10">
        <w:t>intends</w:t>
      </w:r>
      <w:r w:rsidR="00693E26">
        <w:t xml:space="preserve"> </w:t>
      </w:r>
      <w:r w:rsidRPr="00B16E10">
        <w:t>to</w:t>
      </w:r>
      <w:r w:rsidR="00693E26">
        <w:t xml:space="preserve"> </w:t>
      </w:r>
      <w:r w:rsidRPr="00B16E10">
        <w:t>construct</w:t>
      </w:r>
      <w:r w:rsidR="00693E26">
        <w:t xml:space="preserve"> </w:t>
      </w:r>
      <w:r w:rsidRPr="00B16E10">
        <w:t>a</w:t>
      </w:r>
      <w:r w:rsidR="00693E26">
        <w:t xml:space="preserve"> </w:t>
      </w:r>
      <w:r w:rsidR="00C362BA" w:rsidRPr="00B16E10">
        <w:t>300-Megawatt</w:t>
      </w:r>
      <w:r w:rsidR="00693E26">
        <w:t xml:space="preserve"> </w:t>
      </w:r>
      <w:r w:rsidRPr="00B16E10">
        <w:t>(MW)</w:t>
      </w:r>
      <w:r w:rsidR="00693E26">
        <w:t xml:space="preserve"> </w:t>
      </w:r>
      <w:r w:rsidRPr="00B16E10">
        <w:t>run-of-river</w:t>
      </w:r>
      <w:r w:rsidR="00693E26">
        <w:t xml:space="preserve"> </w:t>
      </w:r>
      <w:r w:rsidRPr="00B16E10">
        <w:t>hydropower</w:t>
      </w:r>
      <w:r w:rsidR="00693E26">
        <w:t xml:space="preserve"> </w:t>
      </w:r>
      <w:r w:rsidRPr="00B16E10">
        <w:t>plant</w:t>
      </w:r>
      <w:r w:rsidR="00693E26">
        <w:t xml:space="preserve"> </w:t>
      </w:r>
      <w:r w:rsidR="004D1522" w:rsidRPr="00B16E10">
        <w:t>“</w:t>
      </w:r>
      <w:r w:rsidR="000C5F8F" w:rsidRPr="00B16E10">
        <w:t>Balakot</w:t>
      </w:r>
      <w:r w:rsidR="00693E26">
        <w:t xml:space="preserve"> </w:t>
      </w:r>
      <w:r w:rsidR="002B6488" w:rsidRPr="00B16E10">
        <w:t>Hydropower</w:t>
      </w:r>
      <w:r w:rsidR="00693E26">
        <w:t xml:space="preserve"> </w:t>
      </w:r>
      <w:r w:rsidR="002B6488" w:rsidRPr="00B16E10">
        <w:t>Development</w:t>
      </w:r>
      <w:r w:rsidR="00693E26">
        <w:t xml:space="preserve"> </w:t>
      </w:r>
      <w:r w:rsidR="002B6488" w:rsidRPr="00B16E10">
        <w:t>Project</w:t>
      </w:r>
      <w:r w:rsidR="004D1522" w:rsidRPr="00B16E10">
        <w:t>”</w:t>
      </w:r>
      <w:r w:rsidR="00693E26">
        <w:t xml:space="preserve"> </w:t>
      </w:r>
      <w:r w:rsidRPr="00B16E10">
        <w:t>(the</w:t>
      </w:r>
      <w:r w:rsidR="00693E26">
        <w:t xml:space="preserve"> </w:t>
      </w:r>
      <w:r w:rsidRPr="00B16E10">
        <w:t>“Project”)</w:t>
      </w:r>
      <w:r w:rsidR="00693E26">
        <w:t xml:space="preserve"> </w:t>
      </w:r>
      <w:r w:rsidRPr="00B16E10">
        <w:t>with</w:t>
      </w:r>
      <w:r w:rsidR="00693E26">
        <w:t xml:space="preserve"> </w:t>
      </w:r>
      <w:r w:rsidR="00485C8B" w:rsidRPr="00B16E10">
        <w:t>allied</w:t>
      </w:r>
      <w:r w:rsidR="00693E26">
        <w:t xml:space="preserve"> </w:t>
      </w:r>
      <w:r w:rsidRPr="00B16E10">
        <w:t>infrastructure</w:t>
      </w:r>
      <w:r w:rsidR="00693E26">
        <w:t xml:space="preserve"> </w:t>
      </w:r>
      <w:r w:rsidRPr="00B16E10">
        <w:t>at</w:t>
      </w:r>
      <w:r w:rsidR="00693E26">
        <w:t xml:space="preserve"> </w:t>
      </w:r>
      <w:r w:rsidRPr="00B16E10">
        <w:t>Balakot,</w:t>
      </w:r>
      <w:r w:rsidR="00693E26">
        <w:t xml:space="preserve"> </w:t>
      </w:r>
      <w:r w:rsidRPr="00B16E10">
        <w:t>Mansehra</w:t>
      </w:r>
      <w:r w:rsidR="00693E26">
        <w:t xml:space="preserve"> </w:t>
      </w:r>
      <w:r w:rsidRPr="00B16E10">
        <w:t>District</w:t>
      </w:r>
      <w:r w:rsidR="00693E26">
        <w:t xml:space="preserve"> </w:t>
      </w:r>
      <w:r w:rsidRPr="00B16E10">
        <w:t>of</w:t>
      </w:r>
      <w:r w:rsidR="00693E26">
        <w:t xml:space="preserve"> </w:t>
      </w:r>
      <w:r w:rsidRPr="00B16E10">
        <w:t>Khyber</w:t>
      </w:r>
      <w:r w:rsidR="00693E26">
        <w:t xml:space="preserve"> </w:t>
      </w:r>
      <w:r w:rsidRPr="00B16E10">
        <w:t>Pakhtunkhwa</w:t>
      </w:r>
      <w:r w:rsidR="00693E26">
        <w:t xml:space="preserve"> </w:t>
      </w:r>
      <w:r w:rsidRPr="00B16E10">
        <w:t>(KP),</w:t>
      </w:r>
      <w:r w:rsidR="00693E26">
        <w:t xml:space="preserve"> </w:t>
      </w:r>
      <w:r w:rsidRPr="00B16E10">
        <w:t>Pakistan.</w:t>
      </w:r>
      <w:r w:rsidR="00693E26">
        <w:t xml:space="preserve"> </w:t>
      </w:r>
      <w:r w:rsidRPr="00B16E10">
        <w:t>The</w:t>
      </w:r>
      <w:r w:rsidR="00693E26">
        <w:t xml:space="preserve"> </w:t>
      </w:r>
      <w:r w:rsidRPr="00B16E10">
        <w:t>Project</w:t>
      </w:r>
      <w:r w:rsidR="00693E26">
        <w:t xml:space="preserve"> </w:t>
      </w:r>
      <w:r w:rsidRPr="00B16E10">
        <w:t>site</w:t>
      </w:r>
      <w:r w:rsidR="00693E26">
        <w:t xml:space="preserve"> </w:t>
      </w:r>
      <w:r w:rsidRPr="00B16E10">
        <w:t>is</w:t>
      </w:r>
      <w:r w:rsidR="00693E26">
        <w:t xml:space="preserve"> </w:t>
      </w:r>
      <w:r w:rsidRPr="00B16E10">
        <w:t>located</w:t>
      </w:r>
      <w:r w:rsidR="00693E26">
        <w:t xml:space="preserve"> </w:t>
      </w:r>
      <w:r w:rsidRPr="00B16E10">
        <w:t>on</w:t>
      </w:r>
      <w:r w:rsidR="00693E26">
        <w:t xml:space="preserve"> </w:t>
      </w:r>
      <w:r w:rsidRPr="00B16E10">
        <w:t>the</w:t>
      </w:r>
      <w:r w:rsidR="00693E26">
        <w:t xml:space="preserve"> </w:t>
      </w:r>
      <w:r w:rsidRPr="00B16E10">
        <w:t>Kunhar</w:t>
      </w:r>
      <w:r w:rsidR="00693E26">
        <w:t xml:space="preserve"> </w:t>
      </w:r>
      <w:r w:rsidRPr="00B16E10">
        <w:t>River</w:t>
      </w:r>
      <w:r w:rsidR="00693E26">
        <w:t xml:space="preserve"> </w:t>
      </w:r>
      <w:r w:rsidRPr="00B16E10">
        <w:t>about</w:t>
      </w:r>
      <w:r w:rsidR="00693E26">
        <w:t xml:space="preserve"> </w:t>
      </w:r>
      <w:r w:rsidR="003B2FB1" w:rsidRPr="00B16E10">
        <w:t>18.6</w:t>
      </w:r>
      <w:r w:rsidR="00693E26">
        <w:t xml:space="preserve"> </w:t>
      </w:r>
      <w:r w:rsidRPr="00B16E10">
        <w:t>km</w:t>
      </w:r>
      <w:r w:rsidR="00693E26">
        <w:t xml:space="preserve"> </w:t>
      </w:r>
      <w:r w:rsidRPr="00B16E10">
        <w:t>upstream</w:t>
      </w:r>
      <w:r w:rsidR="00693E26">
        <w:t xml:space="preserve"> </w:t>
      </w:r>
      <w:r w:rsidRPr="00B16E10">
        <w:t>of</w:t>
      </w:r>
      <w:r w:rsidR="00693E26">
        <w:t xml:space="preserve"> </w:t>
      </w:r>
      <w:r w:rsidRPr="00B16E10">
        <w:t>the</w:t>
      </w:r>
      <w:r w:rsidR="00693E26">
        <w:t xml:space="preserve"> </w:t>
      </w:r>
      <w:r w:rsidRPr="00B16E10">
        <w:t>town</w:t>
      </w:r>
      <w:r w:rsidR="00693E26">
        <w:t xml:space="preserve"> </w:t>
      </w:r>
      <w:r w:rsidRPr="00B16E10">
        <w:t>of</w:t>
      </w:r>
      <w:r w:rsidR="00693E26">
        <w:t xml:space="preserve"> </w:t>
      </w:r>
      <w:r w:rsidRPr="00B16E10">
        <w:t>Balakot.</w:t>
      </w:r>
      <w:r w:rsidR="00693E26">
        <w:t xml:space="preserve"> </w:t>
      </w:r>
      <w:r w:rsidRPr="00B16E10">
        <w:t>The</w:t>
      </w:r>
      <w:r w:rsidR="00693E26">
        <w:t xml:space="preserve"> </w:t>
      </w:r>
      <w:r w:rsidRPr="00B16E10">
        <w:t>Project</w:t>
      </w:r>
      <w:r w:rsidR="00693E26">
        <w:t xml:space="preserve"> </w:t>
      </w:r>
      <w:r w:rsidRPr="00B16E10">
        <w:t>is</w:t>
      </w:r>
      <w:r w:rsidR="00693E26">
        <w:t xml:space="preserve"> </w:t>
      </w:r>
      <w:r w:rsidRPr="00B16E10">
        <w:t>a</w:t>
      </w:r>
      <w:r w:rsidR="00693E26">
        <w:t xml:space="preserve"> </w:t>
      </w:r>
      <w:r w:rsidRPr="00B16E10">
        <w:t>run-of-river</w:t>
      </w:r>
      <w:r w:rsidR="00693E26">
        <w:t xml:space="preserve"> </w:t>
      </w:r>
      <w:r w:rsidRPr="00B16E10">
        <w:t>type,</w:t>
      </w:r>
      <w:r w:rsidR="00693E26">
        <w:t xml:space="preserve"> </w:t>
      </w:r>
      <w:r w:rsidRPr="00B16E10">
        <w:t>located</w:t>
      </w:r>
      <w:r w:rsidR="00693E26">
        <w:t xml:space="preserve"> </w:t>
      </w:r>
      <w:r w:rsidRPr="00B16E10">
        <w:t>on</w:t>
      </w:r>
      <w:r w:rsidR="00693E26">
        <w:t xml:space="preserve"> </w:t>
      </w:r>
      <w:r w:rsidRPr="00B16E10">
        <w:t>the</w:t>
      </w:r>
      <w:r w:rsidR="00693E26">
        <w:t xml:space="preserve"> </w:t>
      </w:r>
      <w:r w:rsidRPr="00B16E10">
        <w:t>Kunhar</w:t>
      </w:r>
      <w:r w:rsidR="00693E26">
        <w:t xml:space="preserve"> </w:t>
      </w:r>
      <w:r w:rsidRPr="00B16E10">
        <w:t>River</w:t>
      </w:r>
      <w:r w:rsidR="00693E26">
        <w:t xml:space="preserve"> </w:t>
      </w:r>
      <w:r w:rsidRPr="00B16E10">
        <w:t>in</w:t>
      </w:r>
      <w:r w:rsidR="00693E26">
        <w:t xml:space="preserve"> </w:t>
      </w:r>
      <w:r w:rsidRPr="00B16E10">
        <w:t>the</w:t>
      </w:r>
      <w:r w:rsidR="00693E26">
        <w:t xml:space="preserve"> </w:t>
      </w:r>
      <w:r w:rsidR="004F7E2F" w:rsidRPr="00665EB5">
        <w:rPr>
          <w:color w:val="000000" w:themeColor="text1"/>
        </w:rPr>
        <w:t>Kh</w:t>
      </w:r>
      <w:r w:rsidR="00665EB5" w:rsidRPr="00665EB5">
        <w:rPr>
          <w:color w:val="000000" w:themeColor="text1"/>
        </w:rPr>
        <w:t>yber</w:t>
      </w:r>
      <w:r w:rsidR="00665EB5">
        <w:rPr>
          <w:color w:val="FF0000"/>
        </w:rPr>
        <w:t xml:space="preserve"> </w:t>
      </w:r>
      <w:r w:rsidRPr="00B16E10">
        <w:t>Pakhtunkhwa</w:t>
      </w:r>
      <w:r w:rsidR="00693E26">
        <w:t xml:space="preserve"> </w:t>
      </w:r>
      <w:r w:rsidRPr="00B16E10">
        <w:t>(KP)</w:t>
      </w:r>
      <w:r w:rsidR="00693E26">
        <w:t xml:space="preserve"> </w:t>
      </w:r>
      <w:r w:rsidRPr="00B16E10">
        <w:t>province</w:t>
      </w:r>
      <w:r w:rsidR="00693E26">
        <w:t xml:space="preserve"> </w:t>
      </w:r>
      <w:r w:rsidRPr="00B16E10">
        <w:t>of</w:t>
      </w:r>
      <w:r w:rsidR="00693E26">
        <w:t xml:space="preserve"> </w:t>
      </w:r>
      <w:r w:rsidRPr="00B16E10">
        <w:t>Pakistan,</w:t>
      </w:r>
      <w:r w:rsidR="00693E26">
        <w:t xml:space="preserve"> </w:t>
      </w:r>
      <w:r w:rsidRPr="00B16E10">
        <w:t>in</w:t>
      </w:r>
      <w:r w:rsidR="00693E26">
        <w:t xml:space="preserve"> </w:t>
      </w:r>
      <w:r w:rsidRPr="00B16E10">
        <w:t>the</w:t>
      </w:r>
      <w:r w:rsidR="00693E26">
        <w:t xml:space="preserve"> </w:t>
      </w:r>
      <w:r w:rsidRPr="00B16E10">
        <w:t>12</w:t>
      </w:r>
      <w:r w:rsidR="00693E26">
        <w:t xml:space="preserve"> </w:t>
      </w:r>
      <w:r w:rsidRPr="00B16E10">
        <w:t>km</w:t>
      </w:r>
      <w:r w:rsidR="00693E26">
        <w:t xml:space="preserve"> </w:t>
      </w:r>
      <w:r w:rsidRPr="00B16E10">
        <w:t>stretch</w:t>
      </w:r>
      <w:r w:rsidR="00693E26">
        <w:t xml:space="preserve"> </w:t>
      </w:r>
      <w:r w:rsidRPr="00B16E10">
        <w:t>from</w:t>
      </w:r>
      <w:r w:rsidR="00693E26">
        <w:t xml:space="preserve"> </w:t>
      </w:r>
      <w:r w:rsidRPr="00B16E10">
        <w:t>Paras</w:t>
      </w:r>
      <w:r w:rsidR="00693E26">
        <w:t xml:space="preserve"> </w:t>
      </w:r>
      <w:r w:rsidRPr="00B16E10">
        <w:t>to</w:t>
      </w:r>
      <w:r w:rsidR="00693E26">
        <w:t xml:space="preserve"> </w:t>
      </w:r>
      <w:r w:rsidRPr="00B16E10">
        <w:t>Sangar</w:t>
      </w:r>
      <w:r w:rsidR="00693E26">
        <w:t xml:space="preserve"> </w:t>
      </w:r>
      <w:r w:rsidRPr="00B16E10">
        <w:t>Village.</w:t>
      </w:r>
      <w:r w:rsidR="00693E26">
        <w:t xml:space="preserve"> </w:t>
      </w:r>
      <w:r w:rsidRPr="00B16E10">
        <w:t>The</w:t>
      </w:r>
      <w:r w:rsidR="00693E26">
        <w:t xml:space="preserve"> </w:t>
      </w:r>
      <w:r w:rsidRPr="00B16E10">
        <w:t>hydel</w:t>
      </w:r>
      <w:r w:rsidR="00693E26">
        <w:t xml:space="preserve"> </w:t>
      </w:r>
      <w:r w:rsidRPr="00B16E10">
        <w:t>power</w:t>
      </w:r>
      <w:r w:rsidR="00693E26">
        <w:t xml:space="preserve"> </w:t>
      </w:r>
      <w:r w:rsidRPr="00B16E10">
        <w:t>potential</w:t>
      </w:r>
      <w:r w:rsidR="00693E26">
        <w:t xml:space="preserve"> </w:t>
      </w:r>
      <w:r w:rsidRPr="00B16E10">
        <w:t>available</w:t>
      </w:r>
      <w:r w:rsidR="00693E26">
        <w:t xml:space="preserve"> </w:t>
      </w:r>
      <w:r w:rsidRPr="00B16E10">
        <w:t>in</w:t>
      </w:r>
      <w:r w:rsidR="00693E26">
        <w:t xml:space="preserve"> </w:t>
      </w:r>
      <w:r w:rsidR="00533997" w:rsidRPr="00B16E10">
        <w:t>this</w:t>
      </w:r>
      <w:r w:rsidR="00693E26">
        <w:t xml:space="preserve"> </w:t>
      </w:r>
      <w:r w:rsidRPr="00B16E10">
        <w:t>stretch</w:t>
      </w:r>
      <w:r w:rsidR="00693E26">
        <w:t xml:space="preserve"> </w:t>
      </w:r>
      <w:r w:rsidRPr="00B16E10">
        <w:t>of</w:t>
      </w:r>
      <w:r w:rsidR="00693E26">
        <w:t xml:space="preserve"> </w:t>
      </w:r>
      <w:r w:rsidRPr="00B16E10">
        <w:t>the</w:t>
      </w:r>
      <w:r w:rsidR="00693E26">
        <w:t xml:space="preserve"> </w:t>
      </w:r>
      <w:r w:rsidRPr="00B16E10">
        <w:t>river</w:t>
      </w:r>
      <w:r w:rsidR="00693E26">
        <w:t xml:space="preserve"> </w:t>
      </w:r>
      <w:r w:rsidRPr="00B16E10">
        <w:t>will</w:t>
      </w:r>
      <w:r w:rsidR="00693E26">
        <w:t xml:space="preserve"> </w:t>
      </w:r>
      <w:r w:rsidRPr="00B16E10">
        <w:t>be</w:t>
      </w:r>
      <w:r w:rsidR="00693E26">
        <w:t xml:space="preserve"> </w:t>
      </w:r>
      <w:r w:rsidRPr="00B16E10">
        <w:t>utilized</w:t>
      </w:r>
      <w:r w:rsidR="00693E26">
        <w:t xml:space="preserve"> </w:t>
      </w:r>
      <w:r w:rsidRPr="00B16E10">
        <w:t>for</w:t>
      </w:r>
      <w:r w:rsidR="00693E26">
        <w:t xml:space="preserve"> </w:t>
      </w:r>
      <w:r w:rsidRPr="00B16E10">
        <w:t>the</w:t>
      </w:r>
      <w:r w:rsidR="00693E26">
        <w:t xml:space="preserve"> </w:t>
      </w:r>
      <w:r w:rsidRPr="00B16E10">
        <w:t>Project.</w:t>
      </w:r>
    </w:p>
    <w:p w14:paraId="6677A653" w14:textId="1C7CBD83" w:rsidR="00515821" w:rsidRPr="00B16E10" w:rsidRDefault="00515821" w:rsidP="0093062B">
      <w:pPr>
        <w:pStyle w:val="11111Para"/>
      </w:pPr>
      <w:r w:rsidRPr="00B16E10">
        <w:t>All</w:t>
      </w:r>
      <w:r w:rsidR="00693E26">
        <w:t xml:space="preserve"> </w:t>
      </w:r>
      <w:r w:rsidR="00043F0C" w:rsidRPr="00B16E10">
        <w:t>components</w:t>
      </w:r>
      <w:r w:rsidR="00693E26">
        <w:t xml:space="preserve"> </w:t>
      </w:r>
      <w:r w:rsidRPr="00B16E10">
        <w:t>of</w:t>
      </w:r>
      <w:r w:rsidR="00693E26">
        <w:t xml:space="preserve"> </w:t>
      </w:r>
      <w:r w:rsidRPr="00B16E10">
        <w:t>the</w:t>
      </w:r>
      <w:r w:rsidR="00693E26">
        <w:t xml:space="preserve"> </w:t>
      </w:r>
      <w:r w:rsidRPr="00B16E10">
        <w:t>Project</w:t>
      </w:r>
      <w:r w:rsidR="00693E26">
        <w:t xml:space="preserve"> </w:t>
      </w:r>
      <w:r w:rsidRPr="00B16E10">
        <w:t>are</w:t>
      </w:r>
      <w:r w:rsidR="00693E26">
        <w:t xml:space="preserve"> </w:t>
      </w:r>
      <w:r w:rsidRPr="00B16E10">
        <w:t>located</w:t>
      </w:r>
      <w:r w:rsidR="00693E26">
        <w:t xml:space="preserve"> </w:t>
      </w:r>
      <w:r w:rsidRPr="00B16E10">
        <w:t>on</w:t>
      </w:r>
      <w:r w:rsidR="00693E26">
        <w:t xml:space="preserve"> </w:t>
      </w:r>
      <w:r w:rsidRPr="00B16E10">
        <w:t>the</w:t>
      </w:r>
      <w:r w:rsidR="00693E26">
        <w:t xml:space="preserve"> </w:t>
      </w:r>
      <w:r w:rsidRPr="00B16E10">
        <w:t>left</w:t>
      </w:r>
      <w:r w:rsidR="00693E26">
        <w:t xml:space="preserve"> </w:t>
      </w:r>
      <w:r w:rsidRPr="00B16E10">
        <w:t>bank</w:t>
      </w:r>
      <w:r w:rsidR="00693E26">
        <w:t xml:space="preserve"> </w:t>
      </w:r>
      <w:r w:rsidRPr="00B16E10">
        <w:t>of</w:t>
      </w:r>
      <w:r w:rsidR="00693E26">
        <w:t xml:space="preserve"> </w:t>
      </w:r>
      <w:r w:rsidRPr="00B16E10">
        <w:t>the</w:t>
      </w:r>
      <w:r w:rsidR="00693E26">
        <w:t xml:space="preserve"> </w:t>
      </w:r>
      <w:r w:rsidRPr="00B16E10">
        <w:t>Kunhar</w:t>
      </w:r>
      <w:r w:rsidR="00693E26">
        <w:t xml:space="preserve"> </w:t>
      </w:r>
      <w:r w:rsidRPr="00B16E10">
        <w:t>River.</w:t>
      </w:r>
      <w:r w:rsidR="00693E26">
        <w:t xml:space="preserve"> </w:t>
      </w:r>
      <w:r w:rsidRPr="00B16E10">
        <w:t>The</w:t>
      </w:r>
      <w:r w:rsidR="00693E26">
        <w:t xml:space="preserve"> </w:t>
      </w:r>
      <w:r w:rsidRPr="00B16E10">
        <w:t>dam</w:t>
      </w:r>
      <w:r w:rsidR="00693E26">
        <w:t xml:space="preserve"> </w:t>
      </w:r>
      <w:r w:rsidRPr="00B16E10">
        <w:t>site</w:t>
      </w:r>
      <w:r w:rsidR="00693E26">
        <w:t xml:space="preserve"> </w:t>
      </w:r>
      <w:r w:rsidRPr="00B16E10">
        <w:t>is</w:t>
      </w:r>
      <w:r w:rsidR="00693E26">
        <w:t xml:space="preserve"> </w:t>
      </w:r>
      <w:r w:rsidRPr="00B16E10">
        <w:t>about</w:t>
      </w:r>
      <w:r w:rsidR="00693E26">
        <w:t xml:space="preserve"> </w:t>
      </w:r>
      <w:r w:rsidR="006A1606" w:rsidRPr="00B16E10">
        <w:t>29</w:t>
      </w:r>
      <w:r w:rsidR="00693E26">
        <w:t xml:space="preserve"> </w:t>
      </w:r>
      <w:r w:rsidR="006A1606" w:rsidRPr="00B16E10">
        <w:t>KM</w:t>
      </w:r>
      <w:r w:rsidR="00693E26">
        <w:t xml:space="preserve"> </w:t>
      </w:r>
      <w:r w:rsidRPr="00B16E10">
        <w:t>upstream</w:t>
      </w:r>
      <w:r w:rsidR="00693E26">
        <w:t xml:space="preserve"> </w:t>
      </w:r>
      <w:r w:rsidRPr="00B16E10">
        <w:t>of</w:t>
      </w:r>
      <w:r w:rsidR="00693E26">
        <w:t xml:space="preserve"> </w:t>
      </w:r>
      <w:r w:rsidRPr="00B16E10">
        <w:t>the</w:t>
      </w:r>
      <w:r w:rsidR="00693E26">
        <w:t xml:space="preserve"> </w:t>
      </w:r>
      <w:r w:rsidRPr="00B16E10">
        <w:t>town</w:t>
      </w:r>
      <w:r w:rsidR="00693E26">
        <w:t xml:space="preserve"> </w:t>
      </w:r>
      <w:r w:rsidRPr="00B16E10">
        <w:t>of</w:t>
      </w:r>
      <w:r w:rsidR="00693E26">
        <w:t xml:space="preserve"> </w:t>
      </w:r>
      <w:r w:rsidRPr="00B16E10">
        <w:t>Balakot.</w:t>
      </w:r>
      <w:r w:rsidR="00693E26">
        <w:t xml:space="preserve"> </w:t>
      </w:r>
      <w:r w:rsidRPr="00B16E10">
        <w:t>The</w:t>
      </w:r>
      <w:r w:rsidR="00693E26">
        <w:t xml:space="preserve"> </w:t>
      </w:r>
      <w:r w:rsidRPr="00B16E10">
        <w:t>powerhouse</w:t>
      </w:r>
      <w:r w:rsidR="00693E26">
        <w:t xml:space="preserve"> </w:t>
      </w:r>
      <w:r w:rsidRPr="00B16E10">
        <w:t>is</w:t>
      </w:r>
      <w:r w:rsidR="00693E26">
        <w:t xml:space="preserve"> </w:t>
      </w:r>
      <w:r w:rsidRPr="00B16E10">
        <w:t>located</w:t>
      </w:r>
      <w:r w:rsidR="00693E26">
        <w:t xml:space="preserve"> </w:t>
      </w:r>
      <w:r w:rsidRPr="00B16E10">
        <w:t>8</w:t>
      </w:r>
      <w:r w:rsidR="00693E26">
        <w:t xml:space="preserve"> </w:t>
      </w:r>
      <w:r w:rsidRPr="00B16E10">
        <w:t>km</w:t>
      </w:r>
      <w:r w:rsidR="00693E26">
        <w:t xml:space="preserve"> </w:t>
      </w:r>
      <w:r w:rsidRPr="00B16E10">
        <w:t>upstream</w:t>
      </w:r>
      <w:r w:rsidR="00693E26">
        <w:t xml:space="preserve"> </w:t>
      </w:r>
      <w:r w:rsidRPr="00B16E10">
        <w:t>of</w:t>
      </w:r>
      <w:r w:rsidR="00693E26">
        <w:t xml:space="preserve"> </w:t>
      </w:r>
      <w:r w:rsidRPr="00B16E10">
        <w:t>Balakot,</w:t>
      </w:r>
      <w:r w:rsidR="00693E26">
        <w:t xml:space="preserve"> </w:t>
      </w:r>
      <w:r w:rsidRPr="00B16E10">
        <w:t>near</w:t>
      </w:r>
      <w:r w:rsidR="00693E26">
        <w:t xml:space="preserve"> </w:t>
      </w:r>
      <w:r w:rsidRPr="00B16E10">
        <w:t>Kapi</w:t>
      </w:r>
      <w:r w:rsidR="00693E26">
        <w:t xml:space="preserve"> </w:t>
      </w:r>
      <w:r w:rsidRPr="00B16E10">
        <w:t>Gali</w:t>
      </w:r>
      <w:r w:rsidR="00693E26">
        <w:t xml:space="preserve"> </w:t>
      </w:r>
      <w:r w:rsidRPr="00B16E10">
        <w:t>Village.</w:t>
      </w:r>
    </w:p>
    <w:p w14:paraId="1734B571" w14:textId="74445C7D" w:rsidR="00515821" w:rsidRDefault="00A46D20" w:rsidP="0093062B">
      <w:pPr>
        <w:pStyle w:val="11111Para"/>
      </w:pPr>
      <w:r w:rsidRPr="00B16E10">
        <w:t>During</w:t>
      </w:r>
      <w:r w:rsidR="00693E26">
        <w:t xml:space="preserve"> </w:t>
      </w:r>
      <w:r w:rsidRPr="00B16E10">
        <w:t>the</w:t>
      </w:r>
      <w:r w:rsidR="00693E26">
        <w:t xml:space="preserve"> </w:t>
      </w:r>
      <w:r w:rsidRPr="00B16E10">
        <w:t>first</w:t>
      </w:r>
      <w:r w:rsidR="00693E26">
        <w:t xml:space="preserve"> </w:t>
      </w:r>
      <w:r w:rsidRPr="00B16E10">
        <w:t>Inception</w:t>
      </w:r>
      <w:r w:rsidR="00693E26">
        <w:t xml:space="preserve"> </w:t>
      </w:r>
      <w:r w:rsidRPr="00B16E10">
        <w:t>visit</w:t>
      </w:r>
      <w:r w:rsidR="00693E26">
        <w:t xml:space="preserve"> </w:t>
      </w:r>
      <w:r w:rsidRPr="00B16E10">
        <w:t>of</w:t>
      </w:r>
      <w:r w:rsidR="00693E26">
        <w:t xml:space="preserve"> </w:t>
      </w:r>
      <w:r w:rsidRPr="00B16E10">
        <w:t>ADB/AIIB</w:t>
      </w:r>
      <w:r w:rsidR="00693E26">
        <w:t xml:space="preserve"> </w:t>
      </w:r>
      <w:r w:rsidRPr="00B16E10">
        <w:t>held</w:t>
      </w:r>
      <w:r w:rsidR="00693E26">
        <w:t xml:space="preserve"> </w:t>
      </w:r>
      <w:r w:rsidRPr="00B16E10">
        <w:t>from</w:t>
      </w:r>
      <w:r w:rsidR="00693E26">
        <w:t xml:space="preserve"> </w:t>
      </w:r>
      <w:r w:rsidRPr="00B16E10">
        <w:t>November</w:t>
      </w:r>
      <w:r w:rsidR="00693E26">
        <w:t xml:space="preserve"> </w:t>
      </w:r>
      <w:r w:rsidRPr="00B16E10">
        <w:t>15-25,</w:t>
      </w:r>
      <w:r w:rsidR="00693E26">
        <w:t xml:space="preserve"> </w:t>
      </w:r>
      <w:r w:rsidRPr="00B16E10">
        <w:t>202</w:t>
      </w:r>
      <w:r w:rsidR="00E1707D">
        <w:t>1</w:t>
      </w:r>
      <w:r w:rsidRPr="00B16E10">
        <w:t>,</w:t>
      </w:r>
      <w:r w:rsidR="00693E26">
        <w:t xml:space="preserve"> </w:t>
      </w:r>
      <w:r w:rsidRPr="00B16E10">
        <w:t>the</w:t>
      </w:r>
      <w:r w:rsidR="00693E26">
        <w:t xml:space="preserve"> </w:t>
      </w:r>
      <w:r w:rsidRPr="00B16E10">
        <w:t>issues</w:t>
      </w:r>
      <w:r w:rsidR="00693E26">
        <w:t xml:space="preserve"> </w:t>
      </w:r>
      <w:r w:rsidRPr="00B16E10">
        <w:t>related</w:t>
      </w:r>
      <w:r w:rsidR="00693E26">
        <w:t xml:space="preserve"> </w:t>
      </w:r>
      <w:r w:rsidRPr="00B16E10">
        <w:t>to</w:t>
      </w:r>
      <w:r w:rsidR="00693E26">
        <w:t xml:space="preserve"> </w:t>
      </w:r>
      <w:r w:rsidRPr="00B16E10">
        <w:t>land</w:t>
      </w:r>
      <w:r w:rsidR="00693E26">
        <w:t xml:space="preserve"> </w:t>
      </w:r>
      <w:r w:rsidRPr="00B16E10">
        <w:t>acquisition</w:t>
      </w:r>
      <w:r w:rsidR="00693E26">
        <w:t xml:space="preserve"> </w:t>
      </w:r>
      <w:r w:rsidRPr="00B16E10">
        <w:t>and</w:t>
      </w:r>
      <w:r w:rsidR="00693E26">
        <w:t xml:space="preserve"> </w:t>
      </w:r>
      <w:r w:rsidRPr="00B16E10">
        <w:t>resettlement</w:t>
      </w:r>
      <w:r w:rsidR="00693E26">
        <w:t xml:space="preserve"> </w:t>
      </w:r>
      <w:r w:rsidRPr="00B16E10">
        <w:t>were</w:t>
      </w:r>
      <w:r w:rsidR="00693E26">
        <w:t xml:space="preserve"> </w:t>
      </w:r>
      <w:r w:rsidRPr="00B16E10">
        <w:t>discussed</w:t>
      </w:r>
      <w:r w:rsidR="00693E26">
        <w:t xml:space="preserve"> </w:t>
      </w:r>
      <w:r w:rsidRPr="00B16E10">
        <w:t>in</w:t>
      </w:r>
      <w:r w:rsidR="00693E26">
        <w:t xml:space="preserve"> </w:t>
      </w:r>
      <w:r w:rsidRPr="00B16E10">
        <w:t>length</w:t>
      </w:r>
      <w:r w:rsidR="00693E26">
        <w:t xml:space="preserve"> </w:t>
      </w:r>
      <w:r w:rsidRPr="00B16E10">
        <w:t>by</w:t>
      </w:r>
      <w:r w:rsidR="00693E26">
        <w:t xml:space="preserve"> </w:t>
      </w:r>
      <w:r w:rsidRPr="00B16E10">
        <w:t>the</w:t>
      </w:r>
      <w:r w:rsidR="00693E26">
        <w:t xml:space="preserve"> </w:t>
      </w:r>
      <w:r w:rsidRPr="00B16E10">
        <w:t>ADB,</w:t>
      </w:r>
      <w:r w:rsidR="00693E26">
        <w:t xml:space="preserve"> </w:t>
      </w:r>
      <w:r w:rsidRPr="00B16E10">
        <w:t>AIIB,</w:t>
      </w:r>
      <w:r w:rsidR="00693E26">
        <w:t xml:space="preserve"> </w:t>
      </w:r>
      <w:r w:rsidRPr="00B16E10">
        <w:t>PEDO</w:t>
      </w:r>
      <w:r w:rsidR="00693E26">
        <w:t xml:space="preserve"> </w:t>
      </w:r>
      <w:r w:rsidRPr="00B16E10">
        <w:t>and</w:t>
      </w:r>
      <w:r w:rsidR="00693E26">
        <w:t xml:space="preserve"> </w:t>
      </w:r>
      <w:r w:rsidRPr="00B16E10">
        <w:t>PMC.</w:t>
      </w:r>
      <w:r w:rsidR="00693E26">
        <w:t xml:space="preserve"> </w:t>
      </w:r>
      <w:r w:rsidRPr="00B16E10">
        <w:t>Wherein,</w:t>
      </w:r>
      <w:r w:rsidR="00693E26">
        <w:t xml:space="preserve"> </w:t>
      </w:r>
      <w:r w:rsidRPr="00B16E10">
        <w:t>it</w:t>
      </w:r>
      <w:r w:rsidR="00693E26">
        <w:t xml:space="preserve"> </w:t>
      </w:r>
      <w:r w:rsidRPr="00B16E10">
        <w:t>was</w:t>
      </w:r>
      <w:r w:rsidR="00693E26">
        <w:t xml:space="preserve"> </w:t>
      </w:r>
      <w:r w:rsidRPr="00B16E10">
        <w:t>highlighted</w:t>
      </w:r>
      <w:r w:rsidR="00693E26">
        <w:t xml:space="preserve"> </w:t>
      </w:r>
      <w:r w:rsidRPr="00B16E10">
        <w:t>and</w:t>
      </w:r>
      <w:r w:rsidR="00693E26">
        <w:t xml:space="preserve"> </w:t>
      </w:r>
      <w:r w:rsidRPr="00B16E10">
        <w:t>discussed</w:t>
      </w:r>
      <w:r w:rsidR="00693E26">
        <w:t xml:space="preserve"> </w:t>
      </w:r>
      <w:r w:rsidRPr="00B16E10">
        <w:t>that</w:t>
      </w:r>
      <w:r w:rsidR="00693E26">
        <w:t xml:space="preserve"> </w:t>
      </w:r>
      <w:r w:rsidRPr="00B16E10">
        <w:t>due</w:t>
      </w:r>
      <w:r w:rsidR="00693E26">
        <w:t xml:space="preserve"> </w:t>
      </w:r>
      <w:r w:rsidRPr="00B16E10">
        <w:t>to</w:t>
      </w:r>
      <w:r w:rsidR="00693E26">
        <w:t xml:space="preserve"> </w:t>
      </w:r>
      <w:r w:rsidR="00BE240F">
        <w:t>delays</w:t>
      </w:r>
      <w:r w:rsidR="00693E26">
        <w:t xml:space="preserve"> </w:t>
      </w:r>
      <w:r w:rsidR="00BE240F">
        <w:t>in</w:t>
      </w:r>
      <w:r w:rsidR="00693E26">
        <w:t xml:space="preserve"> </w:t>
      </w:r>
      <w:r w:rsidR="00FA505E">
        <w:t>collection</w:t>
      </w:r>
      <w:r w:rsidR="00693E26">
        <w:t xml:space="preserve"> </w:t>
      </w:r>
      <w:r w:rsidR="00FA505E">
        <w:t>of</w:t>
      </w:r>
      <w:r w:rsidR="00693E26">
        <w:t xml:space="preserve"> </w:t>
      </w:r>
      <w:r w:rsidR="00C02CC6">
        <w:t>information,</w:t>
      </w:r>
      <w:r w:rsidR="00693E26">
        <w:t xml:space="preserve"> </w:t>
      </w:r>
      <w:r w:rsidR="00BE240F">
        <w:t>census</w:t>
      </w:r>
      <w:r w:rsidR="00693E26">
        <w:t xml:space="preserve"> </w:t>
      </w:r>
      <w:r w:rsidR="00BE240F">
        <w:t>and</w:t>
      </w:r>
      <w:r w:rsidR="00693E26">
        <w:t xml:space="preserve"> </w:t>
      </w:r>
      <w:r w:rsidR="00BE240F">
        <w:t>DMS</w:t>
      </w:r>
      <w:r w:rsidR="00693E26">
        <w:t xml:space="preserve"> </w:t>
      </w:r>
      <w:r w:rsidRPr="00B16E10">
        <w:t>in</w:t>
      </w:r>
      <w:r w:rsidR="00693E26">
        <w:t xml:space="preserve"> </w:t>
      </w:r>
      <w:r w:rsidRPr="00B16E10">
        <w:t>Paras</w:t>
      </w:r>
      <w:r w:rsidR="00693E26">
        <w:t xml:space="preserve"> </w:t>
      </w:r>
      <w:r w:rsidRPr="00B16E10">
        <w:t>and</w:t>
      </w:r>
      <w:r w:rsidR="00693E26">
        <w:t xml:space="preserve"> </w:t>
      </w:r>
      <w:r w:rsidRPr="00B16E10">
        <w:t>Bela</w:t>
      </w:r>
      <w:r w:rsidR="00693E26">
        <w:t xml:space="preserve"> </w:t>
      </w:r>
      <w:r w:rsidRPr="00B16E10">
        <w:t>Sacha</w:t>
      </w:r>
      <w:r w:rsidR="00693E26">
        <w:t xml:space="preserve"> </w:t>
      </w:r>
      <w:r w:rsidRPr="00B16E10">
        <w:t>settlements</w:t>
      </w:r>
      <w:r w:rsidR="00693E26">
        <w:t xml:space="preserve"> </w:t>
      </w:r>
      <w:r w:rsidRPr="00B16E10">
        <w:t>it</w:t>
      </w:r>
      <w:r w:rsidR="00693E26">
        <w:t xml:space="preserve"> </w:t>
      </w:r>
      <w:r w:rsidRPr="00B16E10">
        <w:t>would</w:t>
      </w:r>
      <w:r w:rsidR="00693E26">
        <w:t xml:space="preserve"> </w:t>
      </w:r>
      <w:r w:rsidRPr="00B16E10">
        <w:t>be</w:t>
      </w:r>
      <w:r w:rsidR="00693E26">
        <w:t xml:space="preserve"> </w:t>
      </w:r>
      <w:r w:rsidRPr="00B16E10">
        <w:t>difficult</w:t>
      </w:r>
      <w:r w:rsidR="00693E26">
        <w:t xml:space="preserve"> </w:t>
      </w:r>
      <w:r w:rsidRPr="00B16E10">
        <w:t>to</w:t>
      </w:r>
      <w:r w:rsidR="00693E26">
        <w:t xml:space="preserve"> </w:t>
      </w:r>
      <w:r w:rsidR="001124D1">
        <w:t>complete</w:t>
      </w:r>
      <w:r w:rsidR="00693E26">
        <w:t xml:space="preserve"> </w:t>
      </w:r>
      <w:r w:rsidR="001124D1">
        <w:t>the</w:t>
      </w:r>
      <w:r w:rsidR="00693E26">
        <w:t xml:space="preserve"> </w:t>
      </w:r>
      <w:r w:rsidR="001124D1">
        <w:t>LARP</w:t>
      </w:r>
      <w:r w:rsidR="00693E26">
        <w:t xml:space="preserve"> </w:t>
      </w:r>
      <w:r w:rsidR="001124D1">
        <w:t>preparation/implementation</w:t>
      </w:r>
      <w:r w:rsidR="00693E26">
        <w:t xml:space="preserve"> </w:t>
      </w:r>
      <w:r w:rsidR="001124D1">
        <w:t>for</w:t>
      </w:r>
      <w:r w:rsidR="00693E26">
        <w:t xml:space="preserve"> </w:t>
      </w:r>
      <w:r w:rsidR="005E1BA1">
        <w:t>all</w:t>
      </w:r>
      <w:r w:rsidR="00693E26">
        <w:t xml:space="preserve"> </w:t>
      </w:r>
      <w:r w:rsidR="005E1BA1">
        <w:t>project</w:t>
      </w:r>
      <w:r w:rsidR="00693E26">
        <w:t xml:space="preserve"> </w:t>
      </w:r>
      <w:r w:rsidR="001124D1">
        <w:t>components</w:t>
      </w:r>
      <w:r w:rsidR="00693E26">
        <w:t xml:space="preserve"> </w:t>
      </w:r>
      <w:r w:rsidR="001124D1">
        <w:t>and</w:t>
      </w:r>
      <w:r w:rsidR="00693E26">
        <w:t xml:space="preserve"> </w:t>
      </w:r>
      <w:r w:rsidRPr="00B16E10">
        <w:t>start</w:t>
      </w:r>
      <w:r w:rsidR="00693E26">
        <w:t xml:space="preserve"> </w:t>
      </w:r>
      <w:r w:rsidRPr="00B16E10">
        <w:t>civil</w:t>
      </w:r>
      <w:r w:rsidR="00693E26">
        <w:t xml:space="preserve"> </w:t>
      </w:r>
      <w:r w:rsidRPr="00B16E10">
        <w:t>works</w:t>
      </w:r>
      <w:r w:rsidR="00693E26">
        <w:t xml:space="preserve"> </w:t>
      </w:r>
      <w:r w:rsidRPr="00B16E10">
        <w:t>in</w:t>
      </w:r>
      <w:r w:rsidR="00693E26">
        <w:t xml:space="preserve"> </w:t>
      </w:r>
      <w:r w:rsidRPr="00B16E10">
        <w:t>the</w:t>
      </w:r>
      <w:r w:rsidR="00693E26">
        <w:t xml:space="preserve"> </w:t>
      </w:r>
      <w:r w:rsidRPr="00B16E10">
        <w:t>entire</w:t>
      </w:r>
      <w:r w:rsidR="00693E26">
        <w:t xml:space="preserve"> </w:t>
      </w:r>
      <w:r w:rsidRPr="00B16E10">
        <w:t>project</w:t>
      </w:r>
      <w:r w:rsidR="00693E26">
        <w:t xml:space="preserve"> </w:t>
      </w:r>
      <w:r w:rsidRPr="00B16E10">
        <w:t>within</w:t>
      </w:r>
      <w:r w:rsidR="00693E26">
        <w:t xml:space="preserve"> </w:t>
      </w:r>
      <w:r w:rsidRPr="00B16E10">
        <w:t>contractually</w:t>
      </w:r>
      <w:r w:rsidR="00693E26">
        <w:t xml:space="preserve"> </w:t>
      </w:r>
      <w:r w:rsidRPr="00B16E10">
        <w:t>agreed</w:t>
      </w:r>
      <w:r w:rsidR="00693E26">
        <w:t xml:space="preserve"> </w:t>
      </w:r>
      <w:r w:rsidRPr="00B16E10">
        <w:t>time</w:t>
      </w:r>
      <w:r w:rsidR="00693E26">
        <w:t xml:space="preserve"> </w:t>
      </w:r>
      <w:r w:rsidRPr="00B16E10">
        <w:t>period.</w:t>
      </w:r>
      <w:r w:rsidR="00693E26">
        <w:t xml:space="preserve"> </w:t>
      </w:r>
      <w:r w:rsidR="00623719">
        <w:t>T</w:t>
      </w:r>
      <w:r w:rsidR="00623719" w:rsidRPr="00B16E10">
        <w:t>hus,</w:t>
      </w:r>
      <w:r w:rsidR="00693E26">
        <w:t xml:space="preserve"> </w:t>
      </w:r>
      <w:r w:rsidRPr="00B16E10">
        <w:t>the</w:t>
      </w:r>
      <w:r w:rsidR="00693E26">
        <w:t xml:space="preserve"> </w:t>
      </w:r>
      <w:r w:rsidR="00D74286" w:rsidRPr="00B16E10">
        <w:t>Sectional</w:t>
      </w:r>
      <w:r w:rsidR="00693E26">
        <w:t xml:space="preserve"> </w:t>
      </w:r>
      <w:r w:rsidRPr="00B16E10">
        <w:t>LARP</w:t>
      </w:r>
      <w:r w:rsidR="00693E26">
        <w:t xml:space="preserve"> </w:t>
      </w:r>
      <w:r w:rsidRPr="00B16E10">
        <w:t>approach</w:t>
      </w:r>
      <w:r w:rsidR="00693E26">
        <w:t xml:space="preserve"> </w:t>
      </w:r>
      <w:r w:rsidRPr="00B16E10">
        <w:t>was</w:t>
      </w:r>
      <w:r w:rsidR="00693E26">
        <w:t xml:space="preserve"> </w:t>
      </w:r>
      <w:r w:rsidRPr="00B16E10">
        <w:t>adopted</w:t>
      </w:r>
      <w:r w:rsidR="00693E26">
        <w:t xml:space="preserve"> </w:t>
      </w:r>
      <w:r w:rsidRPr="00B16E10">
        <w:t>for</w:t>
      </w:r>
      <w:r w:rsidR="00693E26">
        <w:t xml:space="preserve"> </w:t>
      </w:r>
      <w:r w:rsidRPr="00B16E10">
        <w:t>the</w:t>
      </w:r>
      <w:r w:rsidR="00693E26">
        <w:t xml:space="preserve"> </w:t>
      </w:r>
      <w:r w:rsidRPr="00B16E10">
        <w:t>land</w:t>
      </w:r>
      <w:r w:rsidR="00693E26">
        <w:t xml:space="preserve"> </w:t>
      </w:r>
      <w:r w:rsidRPr="00B16E10">
        <w:t>acquisition.</w:t>
      </w:r>
      <w:r w:rsidR="00693E26">
        <w:t xml:space="preserve"> </w:t>
      </w:r>
      <w:r w:rsidRPr="00B16E10">
        <w:t>In</w:t>
      </w:r>
      <w:r w:rsidR="00693E26">
        <w:t xml:space="preserve"> </w:t>
      </w:r>
      <w:r w:rsidRPr="00B16E10">
        <w:t>this</w:t>
      </w:r>
      <w:r w:rsidR="00693E26">
        <w:t xml:space="preserve"> </w:t>
      </w:r>
      <w:r w:rsidRPr="00B16E10">
        <w:t>regard</w:t>
      </w:r>
      <w:r w:rsidR="00693E26">
        <w:t xml:space="preserve"> </w:t>
      </w:r>
      <w:r w:rsidRPr="00B16E10">
        <w:t>it</w:t>
      </w:r>
      <w:r w:rsidR="00693E26">
        <w:t xml:space="preserve"> </w:t>
      </w:r>
      <w:r w:rsidRPr="00B16E10">
        <w:t>was</w:t>
      </w:r>
      <w:r w:rsidR="00693E26">
        <w:t xml:space="preserve"> </w:t>
      </w:r>
      <w:r w:rsidRPr="00B16E10">
        <w:t>decided</w:t>
      </w:r>
      <w:r w:rsidR="00693E26">
        <w:t xml:space="preserve"> </w:t>
      </w:r>
      <w:r w:rsidRPr="00B16E10">
        <w:t>to</w:t>
      </w:r>
      <w:r w:rsidR="00693E26">
        <w:t xml:space="preserve"> </w:t>
      </w:r>
      <w:r w:rsidRPr="00B16E10">
        <w:t>first</w:t>
      </w:r>
      <w:r w:rsidR="00693E26">
        <w:t xml:space="preserve"> </w:t>
      </w:r>
      <w:r w:rsidRPr="00B16E10">
        <w:t>prepare</w:t>
      </w:r>
      <w:r w:rsidR="00693E26">
        <w:t xml:space="preserve"> </w:t>
      </w:r>
      <w:r w:rsidR="00160795">
        <w:t>“i</w:t>
      </w:r>
      <w:r w:rsidR="00D74286" w:rsidRPr="00B16E10">
        <w:t>mplementation</w:t>
      </w:r>
      <w:r w:rsidR="00693E26">
        <w:t xml:space="preserve"> </w:t>
      </w:r>
      <w:r w:rsidR="00160795">
        <w:t>r</w:t>
      </w:r>
      <w:r w:rsidR="00D74286" w:rsidRPr="00B16E10">
        <w:t>eady</w:t>
      </w:r>
      <w:r w:rsidR="00693E26">
        <w:t xml:space="preserve"> </w:t>
      </w:r>
      <w:r w:rsidRPr="00B16E10">
        <w:t>LARP</w:t>
      </w:r>
      <w:r w:rsidR="00160795">
        <w:t>”</w:t>
      </w:r>
      <w:r w:rsidR="00693E26">
        <w:t xml:space="preserve"> </w:t>
      </w:r>
      <w:r w:rsidRPr="00B16E10">
        <w:t>for</w:t>
      </w:r>
      <w:r w:rsidR="00693E26">
        <w:t xml:space="preserve"> </w:t>
      </w:r>
      <w:r w:rsidRPr="00B16E10">
        <w:t>Sangar</w:t>
      </w:r>
      <w:r w:rsidR="00693E26">
        <w:t xml:space="preserve"> </w:t>
      </w:r>
      <w:r w:rsidRPr="00B16E10">
        <w:t>and</w:t>
      </w:r>
      <w:r w:rsidR="00693E26">
        <w:t xml:space="preserve"> </w:t>
      </w:r>
      <w:r w:rsidRPr="00B16E10">
        <w:t>Ghanool</w:t>
      </w:r>
      <w:r w:rsidR="00693E26">
        <w:t xml:space="preserve"> </w:t>
      </w:r>
      <w:r w:rsidRPr="00B16E10">
        <w:t>settlements</w:t>
      </w:r>
      <w:r w:rsidR="00693E26">
        <w:t xml:space="preserve"> </w:t>
      </w:r>
      <w:r w:rsidRPr="00B16E10">
        <w:t>which</w:t>
      </w:r>
      <w:r w:rsidR="00693E26">
        <w:t xml:space="preserve"> </w:t>
      </w:r>
      <w:r w:rsidRPr="00B16E10">
        <w:t>shall</w:t>
      </w:r>
      <w:r w:rsidR="00693E26">
        <w:t xml:space="preserve"> </w:t>
      </w:r>
      <w:r w:rsidRPr="00B16E10">
        <w:t>be</w:t>
      </w:r>
      <w:r w:rsidR="00693E26">
        <w:t xml:space="preserve"> </w:t>
      </w:r>
      <w:r w:rsidRPr="00B16E10">
        <w:t>followed</w:t>
      </w:r>
      <w:r w:rsidR="00693E26">
        <w:t xml:space="preserve"> </w:t>
      </w:r>
      <w:r w:rsidRPr="00B16E10">
        <w:t>by</w:t>
      </w:r>
      <w:r w:rsidR="00693E26">
        <w:t xml:space="preserve"> </w:t>
      </w:r>
      <w:r w:rsidRPr="00B16E10">
        <w:t>Paras</w:t>
      </w:r>
      <w:r w:rsidR="00693E26">
        <w:t xml:space="preserve"> </w:t>
      </w:r>
      <w:r w:rsidRPr="00B16E10">
        <w:t>and</w:t>
      </w:r>
      <w:r w:rsidR="00693E26">
        <w:t xml:space="preserve"> </w:t>
      </w:r>
      <w:r w:rsidRPr="00B16E10">
        <w:t>Bela</w:t>
      </w:r>
      <w:r w:rsidR="00693E26">
        <w:t xml:space="preserve"> </w:t>
      </w:r>
      <w:r w:rsidRPr="00B16E10">
        <w:t>Sacha</w:t>
      </w:r>
      <w:r w:rsidR="009E3F59">
        <w:t>.</w:t>
      </w:r>
      <w:r w:rsidR="00693E26">
        <w:t xml:space="preserve"> </w:t>
      </w:r>
      <w:r w:rsidR="009E3F59" w:rsidRPr="00D115D6">
        <w:t>This</w:t>
      </w:r>
      <w:r w:rsidR="00693E26" w:rsidRPr="00D115D6">
        <w:t xml:space="preserve"> </w:t>
      </w:r>
      <w:r w:rsidR="009E3F59" w:rsidRPr="00D115D6">
        <w:t>sectional</w:t>
      </w:r>
      <w:r w:rsidR="00693E26" w:rsidRPr="00D115D6">
        <w:t xml:space="preserve"> </w:t>
      </w:r>
      <w:r w:rsidR="009E3F59" w:rsidRPr="00D115D6">
        <w:t>LARP</w:t>
      </w:r>
      <w:r w:rsidR="00693E26" w:rsidRPr="00D115D6">
        <w:t xml:space="preserve"> </w:t>
      </w:r>
      <w:r w:rsidR="009E3F59" w:rsidRPr="00D115D6">
        <w:t>for</w:t>
      </w:r>
      <w:r w:rsidR="00693E26" w:rsidRPr="00D115D6">
        <w:t xml:space="preserve"> </w:t>
      </w:r>
      <w:r w:rsidR="004D2073" w:rsidRPr="00D115D6">
        <w:t>Paras</w:t>
      </w:r>
      <w:r w:rsidR="00693E26" w:rsidRPr="00D115D6">
        <w:t xml:space="preserve"> </w:t>
      </w:r>
      <w:r w:rsidR="009E3F59" w:rsidRPr="00D115D6">
        <w:t>and</w:t>
      </w:r>
      <w:r w:rsidR="00693E26" w:rsidRPr="00D115D6">
        <w:t xml:space="preserve"> </w:t>
      </w:r>
      <w:r w:rsidR="004D2073" w:rsidRPr="00D115D6">
        <w:t>Bela</w:t>
      </w:r>
      <w:r w:rsidR="00693E26" w:rsidRPr="00D115D6">
        <w:t xml:space="preserve"> </w:t>
      </w:r>
      <w:r w:rsidR="004D2073" w:rsidRPr="00D115D6">
        <w:t>Sacha</w:t>
      </w:r>
      <w:r w:rsidR="00693E26" w:rsidRPr="00D115D6">
        <w:t xml:space="preserve"> </w:t>
      </w:r>
      <w:r w:rsidR="009E3F59" w:rsidRPr="00D115D6">
        <w:t>cover</w:t>
      </w:r>
      <w:r w:rsidR="00DA7AAA" w:rsidRPr="00D115D6">
        <w:t>s</w:t>
      </w:r>
      <w:r w:rsidR="00693E26" w:rsidRPr="00D115D6">
        <w:t xml:space="preserve"> </w:t>
      </w:r>
      <w:r w:rsidR="009E3F59" w:rsidRPr="00D115D6">
        <w:t>the</w:t>
      </w:r>
      <w:r w:rsidR="00693E26" w:rsidRPr="00D115D6">
        <w:t xml:space="preserve"> </w:t>
      </w:r>
      <w:r w:rsidR="009E3F59" w:rsidRPr="00D115D6">
        <w:t>following</w:t>
      </w:r>
      <w:r w:rsidR="00693E26" w:rsidRPr="00D115D6">
        <w:t xml:space="preserve"> </w:t>
      </w:r>
      <w:r w:rsidR="009E3F59" w:rsidRPr="00D115D6">
        <w:t>components</w:t>
      </w:r>
      <w:r w:rsidR="00693E26" w:rsidRPr="00D115D6">
        <w:t xml:space="preserve"> </w:t>
      </w:r>
      <w:r w:rsidR="009E3F59" w:rsidRPr="00D115D6">
        <w:t>of</w:t>
      </w:r>
      <w:r w:rsidR="00693E26" w:rsidRPr="00D115D6">
        <w:t xml:space="preserve"> </w:t>
      </w:r>
      <w:r w:rsidR="009E3F59" w:rsidRPr="00D115D6">
        <w:t>the</w:t>
      </w:r>
      <w:r w:rsidR="00693E26" w:rsidRPr="00D115D6">
        <w:t xml:space="preserve"> </w:t>
      </w:r>
      <w:r w:rsidR="009E3F59" w:rsidRPr="00D115D6">
        <w:t>project:</w:t>
      </w:r>
      <w:r w:rsidR="00693E26" w:rsidRPr="00D115D6">
        <w:t xml:space="preserve"> </w:t>
      </w:r>
      <w:r w:rsidR="009E3F59" w:rsidRPr="00D115D6">
        <w:t>(i)</w:t>
      </w:r>
      <w:r w:rsidR="00693E26" w:rsidRPr="00D115D6">
        <w:t xml:space="preserve"> </w:t>
      </w:r>
      <w:r w:rsidR="001A632C" w:rsidRPr="00D115D6">
        <w:t>Dam</w:t>
      </w:r>
      <w:r w:rsidR="00693E26" w:rsidRPr="00D115D6">
        <w:t xml:space="preserve"> </w:t>
      </w:r>
      <w:r w:rsidR="001A632C" w:rsidRPr="00D115D6">
        <w:t>access</w:t>
      </w:r>
      <w:r w:rsidR="00693E26" w:rsidRPr="00D115D6">
        <w:t xml:space="preserve"> </w:t>
      </w:r>
      <w:r w:rsidR="001A632C" w:rsidRPr="00D115D6">
        <w:t>right</w:t>
      </w:r>
      <w:r w:rsidR="00693E26" w:rsidRPr="00D115D6">
        <w:t xml:space="preserve"> </w:t>
      </w:r>
      <w:r w:rsidR="001A632C" w:rsidRPr="00D115D6">
        <w:t>side</w:t>
      </w:r>
      <w:r w:rsidR="00693E26" w:rsidRPr="00D115D6">
        <w:t xml:space="preserve"> </w:t>
      </w:r>
      <w:r w:rsidR="001A632C" w:rsidRPr="00D115D6">
        <w:t>abutment</w:t>
      </w:r>
      <w:r w:rsidR="00693E26" w:rsidRPr="00D115D6">
        <w:t xml:space="preserve"> </w:t>
      </w:r>
      <w:r w:rsidR="001A632C" w:rsidRPr="00D115D6">
        <w:t>and</w:t>
      </w:r>
      <w:r w:rsidR="00693E26" w:rsidRPr="00D115D6">
        <w:t xml:space="preserve"> </w:t>
      </w:r>
      <w:r w:rsidR="001A632C" w:rsidRPr="00D115D6">
        <w:t>diversion</w:t>
      </w:r>
      <w:r w:rsidR="00693E26" w:rsidRPr="00D115D6">
        <w:t xml:space="preserve"> </w:t>
      </w:r>
      <w:r w:rsidR="001A632C" w:rsidRPr="00D115D6">
        <w:t>tunnel</w:t>
      </w:r>
      <w:r w:rsidR="009E3F59" w:rsidRPr="00D115D6">
        <w:t>;</w:t>
      </w:r>
      <w:r w:rsidR="00693E26" w:rsidRPr="00D115D6">
        <w:t xml:space="preserve"> </w:t>
      </w:r>
      <w:r w:rsidR="009E3F59" w:rsidRPr="00D115D6">
        <w:t>(ii)</w:t>
      </w:r>
      <w:r w:rsidR="00693E26" w:rsidRPr="00D115D6">
        <w:t xml:space="preserve"> </w:t>
      </w:r>
      <w:r w:rsidR="001A632C" w:rsidRPr="00D115D6">
        <w:t>Dam</w:t>
      </w:r>
      <w:r w:rsidR="00693E26" w:rsidRPr="00D115D6">
        <w:t xml:space="preserve"> </w:t>
      </w:r>
      <w:r w:rsidR="001A632C" w:rsidRPr="00D115D6">
        <w:t>reservoir,</w:t>
      </w:r>
      <w:r w:rsidR="00693E26" w:rsidRPr="00D115D6">
        <w:t xml:space="preserve"> </w:t>
      </w:r>
      <w:r w:rsidR="001A632C" w:rsidRPr="00D115D6">
        <w:t>Dam</w:t>
      </w:r>
      <w:r w:rsidR="00693E26" w:rsidRPr="00D115D6">
        <w:t xml:space="preserve"> </w:t>
      </w:r>
      <w:r w:rsidR="001A632C" w:rsidRPr="00D115D6">
        <w:t>access</w:t>
      </w:r>
      <w:r w:rsidR="00693E26" w:rsidRPr="00D115D6">
        <w:t xml:space="preserve"> </w:t>
      </w:r>
      <w:r w:rsidR="001A632C" w:rsidRPr="00D115D6">
        <w:t>left</w:t>
      </w:r>
      <w:r w:rsidR="00693E26" w:rsidRPr="00D115D6">
        <w:t xml:space="preserve"> </w:t>
      </w:r>
      <w:r w:rsidR="001A632C" w:rsidRPr="00D115D6">
        <w:t>side</w:t>
      </w:r>
      <w:r w:rsidR="00693E26" w:rsidRPr="00D115D6">
        <w:t xml:space="preserve"> </w:t>
      </w:r>
      <w:r w:rsidR="001A632C" w:rsidRPr="00D115D6">
        <w:t>abutment</w:t>
      </w:r>
      <w:r w:rsidR="00693E26" w:rsidRPr="00D115D6">
        <w:t xml:space="preserve"> </w:t>
      </w:r>
      <w:r w:rsidR="001A632C" w:rsidRPr="00D115D6">
        <w:t>and</w:t>
      </w:r>
      <w:r w:rsidR="00693E26" w:rsidRPr="00D115D6">
        <w:t xml:space="preserve"> </w:t>
      </w:r>
      <w:r w:rsidR="001A632C" w:rsidRPr="00D115D6">
        <w:t>access</w:t>
      </w:r>
      <w:r w:rsidR="00693E26" w:rsidRPr="00D115D6">
        <w:t xml:space="preserve"> </w:t>
      </w:r>
      <w:r w:rsidR="001A632C" w:rsidRPr="00D115D6">
        <w:t>road</w:t>
      </w:r>
      <w:r w:rsidR="00693E26" w:rsidRPr="00D115D6">
        <w:t xml:space="preserve"> </w:t>
      </w:r>
      <w:r w:rsidR="001A632C" w:rsidRPr="00D115D6">
        <w:t>to</w:t>
      </w:r>
      <w:r w:rsidR="00693E26" w:rsidRPr="00D115D6">
        <w:t xml:space="preserve"> </w:t>
      </w:r>
      <w:r w:rsidR="001A632C" w:rsidRPr="00D115D6">
        <w:t>dam</w:t>
      </w:r>
      <w:r w:rsidR="00693E26">
        <w:t xml:space="preserve"> </w:t>
      </w:r>
      <w:r w:rsidR="005E1BA1">
        <w:t>(the</w:t>
      </w:r>
      <w:r w:rsidR="00693E26">
        <w:t xml:space="preserve"> </w:t>
      </w:r>
      <w:r w:rsidR="005E1BA1">
        <w:t>component-wise</w:t>
      </w:r>
      <w:r w:rsidR="00693E26">
        <w:t xml:space="preserve"> </w:t>
      </w:r>
      <w:r w:rsidR="00DA7AAA">
        <w:t>LAR</w:t>
      </w:r>
      <w:r w:rsidR="00693E26">
        <w:t xml:space="preserve"> </w:t>
      </w:r>
      <w:r w:rsidR="00383E27">
        <w:t>impacts</w:t>
      </w:r>
      <w:r w:rsidR="00693E26">
        <w:t xml:space="preserve"> </w:t>
      </w:r>
      <w:r w:rsidR="00160795">
        <w:t>are</w:t>
      </w:r>
      <w:r w:rsidR="00693E26">
        <w:t xml:space="preserve"> </w:t>
      </w:r>
      <w:r w:rsidR="00EF330E">
        <w:t>provided</w:t>
      </w:r>
      <w:r w:rsidR="00693E26">
        <w:t xml:space="preserve"> </w:t>
      </w:r>
      <w:r w:rsidR="00EF330E">
        <w:t>in</w:t>
      </w:r>
      <w:r w:rsidR="00693E26">
        <w:t xml:space="preserve"> </w:t>
      </w:r>
      <w:r w:rsidR="00EF330E">
        <w:t>table</w:t>
      </w:r>
      <w:r w:rsidR="00693E26">
        <w:t xml:space="preserve"> </w:t>
      </w:r>
      <w:r w:rsidR="00577F31">
        <w:t>1</w:t>
      </w:r>
      <w:r w:rsidR="005E1BA1">
        <w:t>)</w:t>
      </w:r>
      <w:r w:rsidRPr="00B16E10">
        <w:t>.</w:t>
      </w:r>
      <w:r w:rsidR="00693E26">
        <w:t xml:space="preserve"> </w:t>
      </w:r>
      <w:r w:rsidR="00515821" w:rsidRPr="00B16E10">
        <w:t>Th</w:t>
      </w:r>
      <w:r w:rsidR="005F1A99">
        <w:t>e</w:t>
      </w:r>
      <w:r w:rsidR="00693E26">
        <w:t xml:space="preserve"> </w:t>
      </w:r>
      <w:r w:rsidR="00160795">
        <w:t>sectional</w:t>
      </w:r>
      <w:r w:rsidR="00693E26">
        <w:t xml:space="preserve"> </w:t>
      </w:r>
      <w:r w:rsidR="00160795">
        <w:t>LARP</w:t>
      </w:r>
      <w:r w:rsidR="00693E26">
        <w:t xml:space="preserve"> </w:t>
      </w:r>
      <w:r w:rsidR="00043F0C" w:rsidRPr="00B16E10">
        <w:t>aim</w:t>
      </w:r>
      <w:r w:rsidR="00160795">
        <w:t>s</w:t>
      </w:r>
      <w:r w:rsidR="00693E26">
        <w:t xml:space="preserve"> </w:t>
      </w:r>
      <w:r w:rsidR="00515821" w:rsidRPr="00B16E10">
        <w:t>to</w:t>
      </w:r>
      <w:r w:rsidR="00693E26">
        <w:t xml:space="preserve"> </w:t>
      </w:r>
      <w:r w:rsidR="00515821" w:rsidRPr="00B16E10">
        <w:t>identify</w:t>
      </w:r>
      <w:r w:rsidR="00693E26">
        <w:t xml:space="preserve"> </w:t>
      </w:r>
      <w:r w:rsidR="005F1A99">
        <w:t>all</w:t>
      </w:r>
      <w:r w:rsidR="00693E26">
        <w:t xml:space="preserve"> </w:t>
      </w:r>
      <w:r w:rsidR="005F1A99">
        <w:t>LAR</w:t>
      </w:r>
      <w:r w:rsidR="00693E26">
        <w:t xml:space="preserve"> </w:t>
      </w:r>
      <w:r w:rsidR="00515821" w:rsidRPr="00B16E10">
        <w:t>impacts</w:t>
      </w:r>
      <w:r w:rsidR="00693E26">
        <w:t xml:space="preserve"> </w:t>
      </w:r>
      <w:r w:rsidR="005F1A99">
        <w:t>and</w:t>
      </w:r>
      <w:r w:rsidR="00693E26">
        <w:t xml:space="preserve"> </w:t>
      </w:r>
      <w:r w:rsidR="005F1A99">
        <w:t>losses</w:t>
      </w:r>
      <w:r w:rsidR="00693E26">
        <w:t xml:space="preserve"> </w:t>
      </w:r>
      <w:r w:rsidR="005F1A99">
        <w:t>for</w:t>
      </w:r>
      <w:r w:rsidR="00693E26">
        <w:t xml:space="preserve"> </w:t>
      </w:r>
      <w:r w:rsidR="005F1A99">
        <w:t>proper</w:t>
      </w:r>
      <w:r w:rsidR="00693E26">
        <w:t xml:space="preserve"> </w:t>
      </w:r>
      <w:r w:rsidR="005F1A99">
        <w:t>compensation</w:t>
      </w:r>
      <w:r w:rsidR="00693E26">
        <w:t xml:space="preserve"> </w:t>
      </w:r>
      <w:r w:rsidR="005F1A99">
        <w:t>of</w:t>
      </w:r>
      <w:r w:rsidR="00693E26">
        <w:t xml:space="preserve"> </w:t>
      </w:r>
      <w:r w:rsidR="005F1A99">
        <w:t>all</w:t>
      </w:r>
      <w:r w:rsidR="00693E26">
        <w:t xml:space="preserve"> </w:t>
      </w:r>
      <w:r w:rsidR="005F1A99">
        <w:t>APs/DPs</w:t>
      </w:r>
      <w:r w:rsidR="00693E26">
        <w:t xml:space="preserve"> </w:t>
      </w:r>
      <w:r w:rsidR="005F1A99">
        <w:t>and</w:t>
      </w:r>
      <w:r w:rsidR="00693E26">
        <w:t xml:space="preserve"> </w:t>
      </w:r>
      <w:r w:rsidR="005F1A99">
        <w:t>their</w:t>
      </w:r>
      <w:r w:rsidR="00693E26">
        <w:t xml:space="preserve"> </w:t>
      </w:r>
      <w:r w:rsidR="005F1A99">
        <w:t>livelihood</w:t>
      </w:r>
      <w:r w:rsidR="00693E26">
        <w:t xml:space="preserve"> </w:t>
      </w:r>
      <w:r w:rsidR="005F1A99">
        <w:t>restoration</w:t>
      </w:r>
      <w:r w:rsidR="00693E26">
        <w:t xml:space="preserve"> </w:t>
      </w:r>
      <w:r w:rsidR="003A000C">
        <w:t>in</w:t>
      </w:r>
      <w:r w:rsidR="00693E26">
        <w:t xml:space="preserve"> </w:t>
      </w:r>
      <w:r w:rsidR="003A000C">
        <w:t>light</w:t>
      </w:r>
      <w:r w:rsidR="00693E26">
        <w:t xml:space="preserve"> </w:t>
      </w:r>
      <w:r w:rsidR="003A000C">
        <w:t>of</w:t>
      </w:r>
      <w:r w:rsidR="00693E26">
        <w:t xml:space="preserve"> </w:t>
      </w:r>
      <w:r w:rsidR="003A000C">
        <w:t>ADB’s</w:t>
      </w:r>
      <w:r w:rsidR="00693E26">
        <w:t xml:space="preserve"> </w:t>
      </w:r>
      <w:r w:rsidR="003A000C">
        <w:t>Safeguard</w:t>
      </w:r>
      <w:r w:rsidR="00693E26">
        <w:t xml:space="preserve"> </w:t>
      </w:r>
      <w:r w:rsidR="003A000C">
        <w:t>Policy</w:t>
      </w:r>
      <w:r w:rsidR="00693E26">
        <w:t xml:space="preserve"> </w:t>
      </w:r>
      <w:r w:rsidR="003A000C">
        <w:t>Statement</w:t>
      </w:r>
      <w:r w:rsidR="00693E26">
        <w:t xml:space="preserve"> </w:t>
      </w:r>
      <w:r w:rsidR="003A000C">
        <w:t>2009</w:t>
      </w:r>
      <w:r w:rsidR="00693E26">
        <w:t xml:space="preserve"> </w:t>
      </w:r>
      <w:r w:rsidR="003A000C">
        <w:t>(SPS)</w:t>
      </w:r>
      <w:r w:rsidR="00693E26">
        <w:t xml:space="preserve"> </w:t>
      </w:r>
      <w:r w:rsidR="003A000C">
        <w:t>and</w:t>
      </w:r>
      <w:r w:rsidR="00693E26">
        <w:t xml:space="preserve"> </w:t>
      </w:r>
      <w:r w:rsidR="003A000C">
        <w:t>Pakistan’s</w:t>
      </w:r>
      <w:r w:rsidR="00693E26">
        <w:t xml:space="preserve"> </w:t>
      </w:r>
      <w:r w:rsidR="003A000C">
        <w:t>Land</w:t>
      </w:r>
      <w:r w:rsidR="00693E26">
        <w:t xml:space="preserve"> </w:t>
      </w:r>
      <w:r w:rsidR="003A000C">
        <w:t>Acquisition</w:t>
      </w:r>
      <w:r w:rsidR="00693E26">
        <w:t xml:space="preserve"> </w:t>
      </w:r>
      <w:r w:rsidR="003A000C">
        <w:t>Act</w:t>
      </w:r>
      <w:r w:rsidR="00693E26">
        <w:t xml:space="preserve"> </w:t>
      </w:r>
      <w:r w:rsidR="003A000C">
        <w:t>of</w:t>
      </w:r>
      <w:r w:rsidR="00693E26">
        <w:t xml:space="preserve"> </w:t>
      </w:r>
      <w:r w:rsidR="003A000C">
        <w:t>1894</w:t>
      </w:r>
      <w:r w:rsidR="00693E26">
        <w:t xml:space="preserve"> </w:t>
      </w:r>
      <w:r w:rsidR="003A000C">
        <w:t>(LAA),</w:t>
      </w:r>
      <w:r w:rsidR="00693E26">
        <w:t xml:space="preserve"> </w:t>
      </w:r>
      <w:r w:rsidR="003A000C">
        <w:t>and</w:t>
      </w:r>
      <w:r w:rsidR="00693E26">
        <w:t xml:space="preserve"> </w:t>
      </w:r>
      <w:r w:rsidR="003A000C">
        <w:t>to</w:t>
      </w:r>
      <w:r w:rsidR="00693E26">
        <w:t xml:space="preserve"> </w:t>
      </w:r>
      <w:r w:rsidR="00515821" w:rsidRPr="00B16E10">
        <w:t>mitigate</w:t>
      </w:r>
      <w:r w:rsidR="00693E26">
        <w:t xml:space="preserve"> </w:t>
      </w:r>
      <w:r w:rsidR="003A000C">
        <w:t>the</w:t>
      </w:r>
      <w:r w:rsidR="00693E26">
        <w:t xml:space="preserve"> </w:t>
      </w:r>
      <w:r w:rsidR="00515821" w:rsidRPr="00B16E10">
        <w:t>adverse</w:t>
      </w:r>
      <w:r w:rsidR="00693E26">
        <w:t xml:space="preserve"> </w:t>
      </w:r>
      <w:r w:rsidR="00515821" w:rsidRPr="00B16E10">
        <w:t>social</w:t>
      </w:r>
      <w:r w:rsidR="00693E26">
        <w:t xml:space="preserve"> </w:t>
      </w:r>
      <w:r w:rsidR="00515821" w:rsidRPr="00B16E10">
        <w:t>impacts</w:t>
      </w:r>
      <w:r w:rsidR="00693E26">
        <w:t xml:space="preserve"> </w:t>
      </w:r>
      <w:r w:rsidR="00515821" w:rsidRPr="00B16E10">
        <w:t>resulting</w:t>
      </w:r>
      <w:r w:rsidR="00693E26">
        <w:t xml:space="preserve"> </w:t>
      </w:r>
      <w:r w:rsidR="00515821" w:rsidRPr="00B16E10">
        <w:t>from</w:t>
      </w:r>
      <w:r w:rsidR="00693E26">
        <w:t xml:space="preserve"> </w:t>
      </w:r>
      <w:r w:rsidR="00515821" w:rsidRPr="00B16E10">
        <w:t>loss</w:t>
      </w:r>
      <w:r w:rsidR="00693E26">
        <w:t xml:space="preserve"> </w:t>
      </w:r>
      <w:r w:rsidR="00515821" w:rsidRPr="00B16E10">
        <w:t>of</w:t>
      </w:r>
      <w:r w:rsidR="00693E26">
        <w:t xml:space="preserve"> </w:t>
      </w:r>
      <w:r w:rsidR="00515821" w:rsidRPr="00B16E10">
        <w:t>assets</w:t>
      </w:r>
      <w:r w:rsidR="00693E26">
        <w:t xml:space="preserve"> </w:t>
      </w:r>
      <w:r w:rsidR="00515821" w:rsidRPr="00B16E10">
        <w:t>due</w:t>
      </w:r>
      <w:r w:rsidR="00693E26">
        <w:t xml:space="preserve"> </w:t>
      </w:r>
      <w:r w:rsidR="00515821" w:rsidRPr="00B16E10">
        <w:t>to</w:t>
      </w:r>
      <w:r w:rsidR="00693E26">
        <w:t xml:space="preserve"> </w:t>
      </w:r>
      <w:r w:rsidR="00515821" w:rsidRPr="00B16E10">
        <w:t>construction</w:t>
      </w:r>
      <w:r w:rsidR="00693E26">
        <w:t xml:space="preserve"> </w:t>
      </w:r>
      <w:r w:rsidR="00515821" w:rsidRPr="00B16E10">
        <w:t>of</w:t>
      </w:r>
      <w:r w:rsidR="00693E26">
        <w:t xml:space="preserve"> </w:t>
      </w:r>
      <w:r w:rsidR="003A000C">
        <w:t>p</w:t>
      </w:r>
      <w:r w:rsidR="00515821" w:rsidRPr="00B16E10">
        <w:t>roject</w:t>
      </w:r>
      <w:r w:rsidR="00693E26">
        <w:t xml:space="preserve"> </w:t>
      </w:r>
      <w:r w:rsidR="00515821" w:rsidRPr="00B16E10">
        <w:t>facilities</w:t>
      </w:r>
      <w:r w:rsidR="00693E26">
        <w:t xml:space="preserve"> </w:t>
      </w:r>
      <w:r w:rsidR="00515821" w:rsidRPr="00B16E10">
        <w:t>such</w:t>
      </w:r>
      <w:r w:rsidR="00693E26">
        <w:t xml:space="preserve"> </w:t>
      </w:r>
      <w:r w:rsidR="00515821" w:rsidRPr="00B16E10">
        <w:t>as</w:t>
      </w:r>
      <w:r w:rsidR="00693E26">
        <w:t xml:space="preserve"> </w:t>
      </w:r>
      <w:r w:rsidR="00515821" w:rsidRPr="00B16E10">
        <w:t>the</w:t>
      </w:r>
      <w:r w:rsidR="00693E26">
        <w:t xml:space="preserve"> </w:t>
      </w:r>
      <w:r w:rsidR="00515821" w:rsidRPr="00B16E10">
        <w:t>reservoir,</w:t>
      </w:r>
      <w:r w:rsidR="00693E26">
        <w:t xml:space="preserve"> </w:t>
      </w:r>
      <w:r w:rsidR="00515821" w:rsidRPr="00B16E10">
        <w:t>powerhouse,</w:t>
      </w:r>
      <w:r w:rsidR="00693E26">
        <w:t xml:space="preserve"> </w:t>
      </w:r>
      <w:r w:rsidR="00515821" w:rsidRPr="00B16E10">
        <w:t>construction</w:t>
      </w:r>
      <w:r w:rsidR="00693E26">
        <w:t xml:space="preserve"> </w:t>
      </w:r>
      <w:r w:rsidR="00515821" w:rsidRPr="00B16E10">
        <w:t>camp,</w:t>
      </w:r>
      <w:r w:rsidR="00693E26">
        <w:t xml:space="preserve"> </w:t>
      </w:r>
      <w:r w:rsidR="00515821" w:rsidRPr="00B16E10">
        <w:t>staff</w:t>
      </w:r>
      <w:r w:rsidR="00693E26">
        <w:t xml:space="preserve"> </w:t>
      </w:r>
      <w:r w:rsidR="00515821" w:rsidRPr="00B16E10">
        <w:t>colony,</w:t>
      </w:r>
      <w:r w:rsidR="00693E26">
        <w:t xml:space="preserve"> </w:t>
      </w:r>
      <w:r w:rsidR="00515821" w:rsidRPr="00B16E10">
        <w:t>access</w:t>
      </w:r>
      <w:r w:rsidR="00693E26">
        <w:t xml:space="preserve"> </w:t>
      </w:r>
      <w:r w:rsidR="00515821" w:rsidRPr="00B16E10">
        <w:t>roads</w:t>
      </w:r>
      <w:r w:rsidR="00693E26">
        <w:t xml:space="preserve"> </w:t>
      </w:r>
      <w:r w:rsidR="00515821" w:rsidRPr="00B16E10">
        <w:t>etc.</w:t>
      </w:r>
      <w:r w:rsidR="00693E26">
        <w:t xml:space="preserve"> </w:t>
      </w:r>
      <w:r w:rsidR="00876270" w:rsidRPr="00B16E10">
        <w:t>The</w:t>
      </w:r>
      <w:r w:rsidR="00693E26">
        <w:t xml:space="preserve"> </w:t>
      </w:r>
      <w:r w:rsidR="00876270" w:rsidRPr="00B16E10">
        <w:t>LARP</w:t>
      </w:r>
      <w:r w:rsidR="00693E26">
        <w:t xml:space="preserve"> </w:t>
      </w:r>
      <w:r w:rsidR="00876270" w:rsidRPr="00B16E10">
        <w:t>complies</w:t>
      </w:r>
      <w:r w:rsidR="00693E26">
        <w:t xml:space="preserve"> </w:t>
      </w:r>
      <w:r w:rsidR="00876270" w:rsidRPr="00B16E10">
        <w:t>with</w:t>
      </w:r>
      <w:r w:rsidR="00693E26">
        <w:t xml:space="preserve"> </w:t>
      </w:r>
      <w:r w:rsidR="00876270" w:rsidRPr="00B16E10">
        <w:t>the</w:t>
      </w:r>
      <w:r w:rsidR="00693E26">
        <w:t xml:space="preserve"> </w:t>
      </w:r>
      <w:r w:rsidR="00876270" w:rsidRPr="00B16E10">
        <w:t>requirements</w:t>
      </w:r>
      <w:r w:rsidR="00693E26">
        <w:t xml:space="preserve"> </w:t>
      </w:r>
      <w:r w:rsidR="00876270" w:rsidRPr="00B16E10">
        <w:t>of</w:t>
      </w:r>
      <w:r w:rsidR="00693E26">
        <w:t xml:space="preserve"> </w:t>
      </w:r>
      <w:r w:rsidR="0053719D">
        <w:t>Pakistan’s</w:t>
      </w:r>
      <w:r w:rsidR="00693E26">
        <w:t xml:space="preserve"> </w:t>
      </w:r>
      <w:r w:rsidR="0053719D">
        <w:t>LAA</w:t>
      </w:r>
      <w:r w:rsidR="00693E26">
        <w:t xml:space="preserve"> </w:t>
      </w:r>
      <w:r w:rsidR="0053719D">
        <w:t>and</w:t>
      </w:r>
      <w:r w:rsidR="00693E26">
        <w:t xml:space="preserve"> </w:t>
      </w:r>
      <w:r w:rsidR="0053719D">
        <w:t>ADB’s</w:t>
      </w:r>
      <w:r w:rsidR="00693E26">
        <w:t xml:space="preserve"> </w:t>
      </w:r>
      <w:r w:rsidR="0053719D">
        <w:t>SPS</w:t>
      </w:r>
      <w:r w:rsidR="002D1841">
        <w:rPr>
          <w:rStyle w:val="FootnoteReference"/>
        </w:rPr>
        <w:footnoteReference w:id="2"/>
      </w:r>
      <w:r w:rsidR="00876270" w:rsidRPr="00B16E10">
        <w:t>.</w:t>
      </w:r>
      <w:r w:rsidR="00693E26">
        <w:t xml:space="preserve"> </w:t>
      </w:r>
      <w:r w:rsidR="00D46FE5" w:rsidRPr="00B16E10">
        <w:t>Project</w:t>
      </w:r>
      <w:r w:rsidR="0053719D">
        <w:t>’s</w:t>
      </w:r>
      <w:r w:rsidR="00693E26">
        <w:t xml:space="preserve"> </w:t>
      </w:r>
      <w:r w:rsidR="0053719D">
        <w:t>LAR</w:t>
      </w:r>
      <w:r w:rsidR="00693E26">
        <w:t xml:space="preserve"> </w:t>
      </w:r>
      <w:r w:rsidR="0053719D">
        <w:t>impacts</w:t>
      </w:r>
      <w:r w:rsidR="00693E26">
        <w:t xml:space="preserve"> </w:t>
      </w:r>
      <w:r w:rsidR="0053719D">
        <w:t>have</w:t>
      </w:r>
      <w:r w:rsidR="00693E26">
        <w:t xml:space="preserve"> </w:t>
      </w:r>
      <w:r w:rsidR="001B1180">
        <w:t>been</w:t>
      </w:r>
      <w:r w:rsidR="00693E26">
        <w:t xml:space="preserve"> </w:t>
      </w:r>
      <w:r w:rsidR="0053719D">
        <w:t>deemed</w:t>
      </w:r>
      <w:r w:rsidR="00693E26">
        <w:t xml:space="preserve"> </w:t>
      </w:r>
      <w:r w:rsidR="0053719D">
        <w:t>significant</w:t>
      </w:r>
      <w:r w:rsidR="001B1180">
        <w:t>.</w:t>
      </w:r>
      <w:r w:rsidR="00693E26">
        <w:t xml:space="preserve"> </w:t>
      </w:r>
      <w:r w:rsidR="001B1180">
        <w:t>Therefore,</w:t>
      </w:r>
      <w:r w:rsidR="00693E26">
        <w:t xml:space="preserve"> </w:t>
      </w:r>
      <w:r w:rsidR="001B1180">
        <w:t>the</w:t>
      </w:r>
      <w:r w:rsidR="00693E26">
        <w:t xml:space="preserve"> </w:t>
      </w:r>
      <w:r w:rsidR="001B1180">
        <w:t>project</w:t>
      </w:r>
      <w:r w:rsidR="00693E26">
        <w:t xml:space="preserve"> </w:t>
      </w:r>
      <w:r w:rsidR="001B1180">
        <w:t>has</w:t>
      </w:r>
      <w:r w:rsidR="00693E26">
        <w:t xml:space="preserve"> </w:t>
      </w:r>
      <w:r w:rsidR="001B1180">
        <w:t>been</w:t>
      </w:r>
      <w:r w:rsidR="00693E26">
        <w:t xml:space="preserve"> </w:t>
      </w:r>
      <w:r w:rsidR="001B1180">
        <w:t>classified</w:t>
      </w:r>
      <w:r w:rsidR="00693E26">
        <w:t xml:space="preserve"> </w:t>
      </w:r>
      <w:r w:rsidR="001B1180">
        <w:t>as</w:t>
      </w:r>
      <w:r w:rsidR="00693E26">
        <w:t xml:space="preserve"> </w:t>
      </w:r>
      <w:r w:rsidR="001B1180">
        <w:t>“A”</w:t>
      </w:r>
      <w:r w:rsidR="00693E26">
        <w:t xml:space="preserve"> </w:t>
      </w:r>
      <w:r w:rsidR="001B1180">
        <w:t>for</w:t>
      </w:r>
      <w:r w:rsidR="00693E26">
        <w:t xml:space="preserve"> </w:t>
      </w:r>
      <w:r w:rsidR="001B1180">
        <w:t>Involuntary</w:t>
      </w:r>
      <w:r w:rsidR="00693E26">
        <w:t xml:space="preserve"> </w:t>
      </w:r>
      <w:r w:rsidR="001B1180">
        <w:t>Resettlement</w:t>
      </w:r>
      <w:r w:rsidR="00693E26">
        <w:t xml:space="preserve"> </w:t>
      </w:r>
      <w:r w:rsidR="00B76CCF">
        <w:t>as</w:t>
      </w:r>
      <w:r w:rsidR="00693E26">
        <w:t xml:space="preserve"> </w:t>
      </w:r>
      <w:r w:rsidR="00B76CCF">
        <w:t>per</w:t>
      </w:r>
      <w:r w:rsidR="00693E26">
        <w:t xml:space="preserve"> </w:t>
      </w:r>
      <w:r w:rsidR="00B76CCF">
        <w:t>ADB</w:t>
      </w:r>
      <w:r w:rsidR="00693E26">
        <w:t xml:space="preserve"> </w:t>
      </w:r>
      <w:r w:rsidR="001B1180">
        <w:t>SPS</w:t>
      </w:r>
      <w:r w:rsidR="00693E26">
        <w:t xml:space="preserve"> </w:t>
      </w:r>
      <w:r w:rsidR="001B1180">
        <w:t>and</w:t>
      </w:r>
      <w:r w:rsidR="00693E26">
        <w:t xml:space="preserve"> </w:t>
      </w:r>
      <w:r w:rsidR="00B76CCF">
        <w:t>OM/F1</w:t>
      </w:r>
      <w:r w:rsidR="00693E26">
        <w:t xml:space="preserve"> </w:t>
      </w:r>
      <w:r w:rsidR="00B76CCF">
        <w:t>requirements</w:t>
      </w:r>
      <w:r w:rsidR="00D46FE5" w:rsidRPr="00B16E10">
        <w:t>.</w:t>
      </w:r>
    </w:p>
    <w:p w14:paraId="5C216A1E" w14:textId="6E200F3C" w:rsidR="00515821" w:rsidRPr="003F2B74" w:rsidRDefault="00515821" w:rsidP="005C550D">
      <w:pPr>
        <w:rPr>
          <w:b/>
          <w:bCs/>
          <w:color w:val="00007E"/>
          <w:sz w:val="24"/>
          <w:szCs w:val="24"/>
        </w:rPr>
      </w:pPr>
      <w:r w:rsidRPr="003F2B74">
        <w:rPr>
          <w:b/>
          <w:bCs/>
          <w:color w:val="00007E"/>
          <w:sz w:val="24"/>
          <w:szCs w:val="24"/>
        </w:rPr>
        <w:t>Legal</w:t>
      </w:r>
      <w:r w:rsidR="00693E26" w:rsidRPr="003F2B74">
        <w:rPr>
          <w:b/>
          <w:bCs/>
          <w:color w:val="00007E"/>
          <w:sz w:val="24"/>
          <w:szCs w:val="24"/>
        </w:rPr>
        <w:t xml:space="preserve"> </w:t>
      </w:r>
      <w:r w:rsidRPr="003F2B74">
        <w:rPr>
          <w:b/>
          <w:bCs/>
          <w:color w:val="00007E"/>
          <w:sz w:val="24"/>
          <w:szCs w:val="24"/>
        </w:rPr>
        <w:t>Instruments</w:t>
      </w:r>
      <w:r w:rsidR="00693E26" w:rsidRPr="003F2B74">
        <w:rPr>
          <w:b/>
          <w:bCs/>
          <w:color w:val="00007E"/>
          <w:sz w:val="24"/>
          <w:szCs w:val="24"/>
        </w:rPr>
        <w:t xml:space="preserve"> </w:t>
      </w:r>
      <w:r w:rsidRPr="003F2B74">
        <w:rPr>
          <w:b/>
          <w:bCs/>
          <w:color w:val="00007E"/>
          <w:sz w:val="24"/>
          <w:szCs w:val="24"/>
        </w:rPr>
        <w:t>and</w:t>
      </w:r>
      <w:r w:rsidR="00693E26" w:rsidRPr="003F2B74">
        <w:rPr>
          <w:b/>
          <w:bCs/>
          <w:color w:val="00007E"/>
          <w:sz w:val="24"/>
          <w:szCs w:val="24"/>
        </w:rPr>
        <w:t xml:space="preserve"> </w:t>
      </w:r>
      <w:r w:rsidRPr="003F2B74">
        <w:rPr>
          <w:b/>
          <w:bCs/>
          <w:color w:val="00007E"/>
          <w:sz w:val="24"/>
          <w:szCs w:val="24"/>
        </w:rPr>
        <w:t>Policy</w:t>
      </w:r>
      <w:r w:rsidR="00693E26" w:rsidRPr="003F2B74">
        <w:rPr>
          <w:b/>
          <w:bCs/>
          <w:color w:val="00007E"/>
          <w:sz w:val="24"/>
          <w:szCs w:val="24"/>
        </w:rPr>
        <w:t xml:space="preserve"> </w:t>
      </w:r>
      <w:r w:rsidRPr="003F2B74">
        <w:rPr>
          <w:b/>
          <w:bCs/>
          <w:color w:val="00007E"/>
          <w:sz w:val="24"/>
          <w:szCs w:val="24"/>
        </w:rPr>
        <w:t>Framework</w:t>
      </w:r>
    </w:p>
    <w:p w14:paraId="08F0F856" w14:textId="1B66A1EF" w:rsidR="00515821" w:rsidRPr="00B16E10" w:rsidRDefault="00515821" w:rsidP="0093062B">
      <w:pPr>
        <w:pStyle w:val="11111Para"/>
      </w:pPr>
      <w:r w:rsidRPr="00B16E10">
        <w:t>The</w:t>
      </w:r>
      <w:r w:rsidR="00693E26">
        <w:t xml:space="preserve"> </w:t>
      </w:r>
      <w:r w:rsidRPr="00B16E10">
        <w:t>relevant</w:t>
      </w:r>
      <w:r w:rsidR="00693E26">
        <w:t xml:space="preserve"> </w:t>
      </w:r>
      <w:r w:rsidRPr="00B16E10">
        <w:t>legislation</w:t>
      </w:r>
      <w:r w:rsidR="00693E26">
        <w:t xml:space="preserve"> </w:t>
      </w:r>
      <w:r w:rsidRPr="00B16E10">
        <w:t>for</w:t>
      </w:r>
      <w:r w:rsidR="00693E26">
        <w:t xml:space="preserve"> </w:t>
      </w:r>
      <w:r w:rsidRPr="00B16E10">
        <w:t>land</w:t>
      </w:r>
      <w:r w:rsidR="00693E26">
        <w:t xml:space="preserve"> </w:t>
      </w:r>
      <w:r w:rsidRPr="00B16E10">
        <w:t>acquisition</w:t>
      </w:r>
      <w:r w:rsidR="00693E26">
        <w:t xml:space="preserve"> </w:t>
      </w:r>
      <w:r w:rsidRPr="00B16E10">
        <w:t>and</w:t>
      </w:r>
      <w:r w:rsidR="00693E26">
        <w:t xml:space="preserve"> </w:t>
      </w:r>
      <w:r w:rsidRPr="00B16E10">
        <w:t>compensation</w:t>
      </w:r>
      <w:r w:rsidR="00693E26">
        <w:t xml:space="preserve"> </w:t>
      </w:r>
      <w:r w:rsidRPr="00B16E10">
        <w:t>is</w:t>
      </w:r>
      <w:r w:rsidR="00693E26">
        <w:t xml:space="preserve"> </w:t>
      </w:r>
      <w:r w:rsidRPr="00B16E10">
        <w:t>included</w:t>
      </w:r>
      <w:r w:rsidR="00693E26">
        <w:t xml:space="preserve"> </w:t>
      </w:r>
      <w:r w:rsidRPr="00B16E10">
        <w:t>in</w:t>
      </w:r>
      <w:r w:rsidR="00693E26">
        <w:t xml:space="preserve"> </w:t>
      </w:r>
      <w:r w:rsidRPr="00B16E10">
        <w:t>the</w:t>
      </w:r>
      <w:r w:rsidR="00693E26">
        <w:t xml:space="preserve"> </w:t>
      </w:r>
      <w:r w:rsidRPr="00B16E10">
        <w:t>Land</w:t>
      </w:r>
      <w:r w:rsidR="00693E26">
        <w:t xml:space="preserve"> </w:t>
      </w:r>
      <w:r w:rsidRPr="00B16E10">
        <w:t>Acquisition</w:t>
      </w:r>
      <w:r w:rsidR="00693E26">
        <w:t xml:space="preserve"> </w:t>
      </w:r>
      <w:r w:rsidRPr="00B16E10">
        <w:t>Act</w:t>
      </w:r>
      <w:r w:rsidR="00693E26">
        <w:t xml:space="preserve"> </w:t>
      </w:r>
      <w:r w:rsidRPr="00B16E10">
        <w:t>of</w:t>
      </w:r>
      <w:r w:rsidR="00693E26">
        <w:t xml:space="preserve"> </w:t>
      </w:r>
      <w:r w:rsidRPr="00B16E10">
        <w:t>1894</w:t>
      </w:r>
      <w:r w:rsidR="00693E26">
        <w:t xml:space="preserve"> </w:t>
      </w:r>
      <w:r w:rsidRPr="00B16E10">
        <w:t>(amended).</w:t>
      </w:r>
      <w:r w:rsidR="00693E26">
        <w:t xml:space="preserve"> </w:t>
      </w:r>
      <w:r w:rsidRPr="00B16E10">
        <w:t>It</w:t>
      </w:r>
      <w:r w:rsidR="00693E26">
        <w:t xml:space="preserve"> </w:t>
      </w:r>
      <w:r w:rsidRPr="00B16E10">
        <w:t>sets</w:t>
      </w:r>
      <w:r w:rsidR="00693E26">
        <w:t xml:space="preserve"> </w:t>
      </w:r>
      <w:r w:rsidRPr="00B16E10">
        <w:t>out</w:t>
      </w:r>
      <w:r w:rsidR="00693E26">
        <w:t xml:space="preserve"> </w:t>
      </w:r>
      <w:r w:rsidRPr="00B16E10">
        <w:t>the</w:t>
      </w:r>
      <w:r w:rsidR="00693E26">
        <w:t xml:space="preserve"> </w:t>
      </w:r>
      <w:r w:rsidRPr="00B16E10">
        <w:t>procedure</w:t>
      </w:r>
      <w:r w:rsidR="00693E26">
        <w:t xml:space="preserve"> </w:t>
      </w:r>
      <w:r w:rsidRPr="00B16E10">
        <w:t>and</w:t>
      </w:r>
      <w:r w:rsidR="00693E26">
        <w:t xml:space="preserve"> </w:t>
      </w:r>
      <w:r w:rsidRPr="00B16E10">
        <w:t>rules</w:t>
      </w:r>
      <w:r w:rsidR="00693E26">
        <w:t xml:space="preserve"> </w:t>
      </w:r>
      <w:r w:rsidRPr="00B16E10">
        <w:t>for</w:t>
      </w:r>
      <w:r w:rsidR="00693E26">
        <w:t xml:space="preserve"> </w:t>
      </w:r>
      <w:r w:rsidRPr="00B16E10">
        <w:t>land</w:t>
      </w:r>
      <w:r w:rsidR="00693E26">
        <w:t xml:space="preserve"> </w:t>
      </w:r>
      <w:r w:rsidRPr="00B16E10">
        <w:t>acquisition</w:t>
      </w:r>
      <w:r w:rsidR="00693E26">
        <w:t xml:space="preserve"> </w:t>
      </w:r>
      <w:r w:rsidRPr="00B16E10">
        <w:t>and</w:t>
      </w:r>
      <w:r w:rsidR="00693E26">
        <w:t xml:space="preserve"> </w:t>
      </w:r>
      <w:r w:rsidRPr="00B16E10">
        <w:t>compensating</w:t>
      </w:r>
      <w:r w:rsidR="00693E26">
        <w:t xml:space="preserve"> </w:t>
      </w:r>
      <w:r w:rsidRPr="00B16E10">
        <w:t>the</w:t>
      </w:r>
      <w:r w:rsidR="00693E26">
        <w:t xml:space="preserve"> </w:t>
      </w:r>
      <w:r w:rsidRPr="00B16E10">
        <w:t>owners,</w:t>
      </w:r>
      <w:r w:rsidR="00693E26">
        <w:t xml:space="preserve"> </w:t>
      </w:r>
      <w:r w:rsidRPr="00B16E10">
        <w:t>as</w:t>
      </w:r>
      <w:r w:rsidR="00693E26">
        <w:t xml:space="preserve"> </w:t>
      </w:r>
      <w:r w:rsidRPr="00B16E10">
        <w:t>well</w:t>
      </w:r>
      <w:r w:rsidR="00693E26">
        <w:t xml:space="preserve"> </w:t>
      </w:r>
      <w:r w:rsidRPr="00B16E10">
        <w:t>as</w:t>
      </w:r>
      <w:r w:rsidR="00693E26">
        <w:t xml:space="preserve"> </w:t>
      </w:r>
      <w:r w:rsidRPr="00B16E10">
        <w:t>compensating</w:t>
      </w:r>
      <w:r w:rsidR="00693E26">
        <w:t xml:space="preserve"> </w:t>
      </w:r>
      <w:r w:rsidRPr="00B16E10">
        <w:t>owners</w:t>
      </w:r>
      <w:r w:rsidR="00693E26">
        <w:t xml:space="preserve"> </w:t>
      </w:r>
      <w:r w:rsidRPr="00B16E10">
        <w:t>for</w:t>
      </w:r>
      <w:r w:rsidR="00693E26">
        <w:t xml:space="preserve"> </w:t>
      </w:r>
      <w:r w:rsidRPr="00B16E10">
        <w:t>damage</w:t>
      </w:r>
      <w:r w:rsidR="00693E26">
        <w:t xml:space="preserve"> </w:t>
      </w:r>
      <w:r w:rsidRPr="00B16E10">
        <w:t>caused</w:t>
      </w:r>
      <w:r w:rsidR="00693E26">
        <w:t xml:space="preserve"> </w:t>
      </w:r>
      <w:r w:rsidRPr="00B16E10">
        <w:t>to</w:t>
      </w:r>
      <w:r w:rsidR="00693E26">
        <w:t xml:space="preserve"> </w:t>
      </w:r>
      <w:r w:rsidRPr="00B16E10">
        <w:t>their</w:t>
      </w:r>
      <w:r w:rsidR="00693E26">
        <w:t xml:space="preserve"> </w:t>
      </w:r>
      <w:r w:rsidRPr="00B16E10">
        <w:t>properties,</w:t>
      </w:r>
      <w:r w:rsidR="00693E26">
        <w:t xml:space="preserve"> </w:t>
      </w:r>
      <w:r w:rsidRPr="00B16E10">
        <w:t>and</w:t>
      </w:r>
      <w:r w:rsidR="00693E26">
        <w:t xml:space="preserve"> </w:t>
      </w:r>
      <w:r w:rsidRPr="00B16E10">
        <w:t>trees</w:t>
      </w:r>
      <w:r w:rsidR="00693E26">
        <w:t xml:space="preserve"> </w:t>
      </w:r>
      <w:r w:rsidRPr="00B16E10">
        <w:t>affected</w:t>
      </w:r>
      <w:r w:rsidR="00693E26">
        <w:t xml:space="preserve"> </w:t>
      </w:r>
      <w:r w:rsidRPr="00B16E10">
        <w:t>by</w:t>
      </w:r>
      <w:r w:rsidR="00693E26">
        <w:t xml:space="preserve"> </w:t>
      </w:r>
      <w:r w:rsidR="003009D8" w:rsidRPr="00B16E10">
        <w:t>the</w:t>
      </w:r>
      <w:r w:rsidR="00693E26">
        <w:t xml:space="preserve"> </w:t>
      </w:r>
      <w:r w:rsidRPr="00B16E10">
        <w:t>projects.</w:t>
      </w:r>
    </w:p>
    <w:p w14:paraId="1F73C340" w14:textId="696AE79F" w:rsidR="00515821" w:rsidRPr="00B16E10" w:rsidRDefault="00515821" w:rsidP="0093062B">
      <w:pPr>
        <w:pStyle w:val="11111Para"/>
      </w:pPr>
      <w:r w:rsidRPr="00B16E10">
        <w:t>The</w:t>
      </w:r>
      <w:r w:rsidR="00693E26">
        <w:t xml:space="preserve"> </w:t>
      </w:r>
      <w:r w:rsidRPr="00B16E10">
        <w:t>law</w:t>
      </w:r>
      <w:r w:rsidR="00693E26">
        <w:t xml:space="preserve"> </w:t>
      </w:r>
      <w:r w:rsidRPr="00B16E10">
        <w:t>comprises</w:t>
      </w:r>
      <w:r w:rsidR="00693E26">
        <w:t xml:space="preserve"> </w:t>
      </w:r>
      <w:r w:rsidRPr="00B16E10">
        <w:t>of</w:t>
      </w:r>
      <w:r w:rsidR="00693E26">
        <w:t xml:space="preserve"> </w:t>
      </w:r>
      <w:r w:rsidRPr="00B16E10">
        <w:t>55</w:t>
      </w:r>
      <w:r w:rsidR="00693E26">
        <w:t xml:space="preserve"> </w:t>
      </w:r>
      <w:r w:rsidRPr="00B16E10">
        <w:t>sections</w:t>
      </w:r>
      <w:r w:rsidR="00693E26">
        <w:t xml:space="preserve"> </w:t>
      </w:r>
      <w:r w:rsidRPr="00B16E10">
        <w:t>dealing</w:t>
      </w:r>
      <w:r w:rsidR="00693E26">
        <w:t xml:space="preserve"> </w:t>
      </w:r>
      <w:r w:rsidRPr="00B16E10">
        <w:t>with</w:t>
      </w:r>
      <w:r w:rsidR="00693E26">
        <w:t xml:space="preserve"> </w:t>
      </w:r>
      <w:r w:rsidRPr="00B16E10">
        <w:t>area</w:t>
      </w:r>
      <w:r w:rsidR="00693E26">
        <w:t xml:space="preserve"> </w:t>
      </w:r>
      <w:r w:rsidRPr="00B16E10">
        <w:t>notifications,</w:t>
      </w:r>
      <w:r w:rsidR="00693E26">
        <w:t xml:space="preserve"> </w:t>
      </w:r>
      <w:r w:rsidRPr="00B16E10">
        <w:t>surveys,</w:t>
      </w:r>
      <w:r w:rsidR="00693E26">
        <w:t xml:space="preserve"> </w:t>
      </w:r>
      <w:r w:rsidRPr="00B16E10">
        <w:t>acquisition,</w:t>
      </w:r>
      <w:r w:rsidR="00693E26">
        <w:t xml:space="preserve"> </w:t>
      </w:r>
      <w:r w:rsidRPr="00B16E10">
        <w:t>compensation,</w:t>
      </w:r>
      <w:r w:rsidR="00693E26">
        <w:t xml:space="preserve"> </w:t>
      </w:r>
      <w:r w:rsidRPr="00B16E10">
        <w:t>appointment</w:t>
      </w:r>
      <w:r w:rsidR="00693E26">
        <w:t xml:space="preserve"> </w:t>
      </w:r>
      <w:r w:rsidRPr="00B16E10">
        <w:t>awards,</w:t>
      </w:r>
      <w:r w:rsidR="00693E26">
        <w:t xml:space="preserve"> </w:t>
      </w:r>
      <w:r w:rsidRPr="00B16E10">
        <w:t>disputes</w:t>
      </w:r>
      <w:r w:rsidR="00693E26">
        <w:t xml:space="preserve"> </w:t>
      </w:r>
      <w:r w:rsidRPr="00B16E10">
        <w:t>resolution,</w:t>
      </w:r>
      <w:r w:rsidR="00693E26">
        <w:t xml:space="preserve"> </w:t>
      </w:r>
      <w:r w:rsidRPr="00B16E10">
        <w:t>penalties</w:t>
      </w:r>
      <w:r w:rsidR="00693E26">
        <w:t xml:space="preserve"> </w:t>
      </w:r>
      <w:r w:rsidRPr="00B16E10">
        <w:t>and</w:t>
      </w:r>
      <w:r w:rsidR="00693E26">
        <w:t xml:space="preserve"> </w:t>
      </w:r>
      <w:r w:rsidRPr="00B16E10">
        <w:t>exemptions.</w:t>
      </w:r>
      <w:r w:rsidR="00693E26">
        <w:t xml:space="preserve"> </w:t>
      </w:r>
      <w:r w:rsidRPr="00B16E10">
        <w:t>Under</w:t>
      </w:r>
      <w:r w:rsidR="00693E26">
        <w:t xml:space="preserve"> </w:t>
      </w:r>
      <w:r w:rsidRPr="00B16E10">
        <w:t>section</w:t>
      </w:r>
      <w:r w:rsidR="00693E26">
        <w:t xml:space="preserve"> </w:t>
      </w:r>
      <w:r w:rsidRPr="00B16E10">
        <w:t>23</w:t>
      </w:r>
      <w:r w:rsidR="00693E26">
        <w:t xml:space="preserve"> </w:t>
      </w:r>
      <w:r w:rsidRPr="00B16E10">
        <w:t>of</w:t>
      </w:r>
      <w:r w:rsidR="00693E26">
        <w:t xml:space="preserve"> </w:t>
      </w:r>
      <w:r w:rsidRPr="00B16E10">
        <w:t>LAA</w:t>
      </w:r>
      <w:r w:rsidR="00693E26">
        <w:t xml:space="preserve"> </w:t>
      </w:r>
      <w:r w:rsidRPr="00B16E10">
        <w:t>1894</w:t>
      </w:r>
      <w:r w:rsidR="00693E26">
        <w:t xml:space="preserve"> </w:t>
      </w:r>
      <w:r w:rsidRPr="00B16E10">
        <w:t>and</w:t>
      </w:r>
      <w:r w:rsidR="00693E26">
        <w:t xml:space="preserve"> </w:t>
      </w:r>
      <w:r w:rsidRPr="00B16E10">
        <w:t>its</w:t>
      </w:r>
      <w:r w:rsidR="00693E26">
        <w:t xml:space="preserve"> </w:t>
      </w:r>
      <w:r w:rsidRPr="00B16E10">
        <w:t>amendments,</w:t>
      </w:r>
      <w:r w:rsidR="00693E26">
        <w:t xml:space="preserve"> </w:t>
      </w:r>
      <w:r w:rsidRPr="00B16E10">
        <w:t>in</w:t>
      </w:r>
      <w:r w:rsidR="00693E26">
        <w:t xml:space="preserve"> </w:t>
      </w:r>
      <w:r w:rsidRPr="00B16E10">
        <w:t>addition</w:t>
      </w:r>
      <w:r w:rsidR="00693E26">
        <w:t xml:space="preserve"> </w:t>
      </w:r>
      <w:r w:rsidRPr="00B16E10">
        <w:t>to</w:t>
      </w:r>
      <w:r w:rsidR="00693E26">
        <w:t xml:space="preserve"> </w:t>
      </w:r>
      <w:r w:rsidRPr="00B16E10">
        <w:t>the</w:t>
      </w:r>
      <w:r w:rsidR="00693E26">
        <w:t xml:space="preserve"> </w:t>
      </w:r>
      <w:r w:rsidRPr="00B16E10">
        <w:t>market–value</w:t>
      </w:r>
      <w:r w:rsidR="00693E26">
        <w:t xml:space="preserve"> </w:t>
      </w:r>
      <w:r w:rsidRPr="00B16E10">
        <w:t>of</w:t>
      </w:r>
      <w:r w:rsidR="00693E26">
        <w:t xml:space="preserve"> </w:t>
      </w:r>
      <w:r w:rsidRPr="00B16E10">
        <w:t>the</w:t>
      </w:r>
      <w:r w:rsidR="00693E26">
        <w:t xml:space="preserve"> </w:t>
      </w:r>
      <w:r w:rsidRPr="00B16E10">
        <w:t>land,</w:t>
      </w:r>
      <w:r w:rsidR="00693E26">
        <w:t xml:space="preserve"> </w:t>
      </w:r>
      <w:r w:rsidRPr="00B16E10">
        <w:t>a</w:t>
      </w:r>
      <w:r w:rsidR="00693E26">
        <w:t xml:space="preserve"> </w:t>
      </w:r>
      <w:r w:rsidRPr="00B16E10">
        <w:t>sum</w:t>
      </w:r>
      <w:r w:rsidR="00693E26">
        <w:t xml:space="preserve"> </w:t>
      </w:r>
      <w:r w:rsidRPr="00B16E10">
        <w:t>of</w:t>
      </w:r>
      <w:r w:rsidR="00693E26">
        <w:t xml:space="preserve"> </w:t>
      </w:r>
      <w:r w:rsidRPr="00B16E10">
        <w:t>fifteen</w:t>
      </w:r>
      <w:r w:rsidR="00693E26">
        <w:t xml:space="preserve"> </w:t>
      </w:r>
      <w:r w:rsidRPr="00B16E10">
        <w:lastRenderedPageBreak/>
        <w:t>percent</w:t>
      </w:r>
      <w:r w:rsidR="00693E26">
        <w:t xml:space="preserve"> </w:t>
      </w:r>
      <w:r w:rsidR="00C03B86" w:rsidRPr="00B16E10">
        <w:t>(15%)</w:t>
      </w:r>
      <w:r w:rsidR="00693E26">
        <w:t xml:space="preserve"> </w:t>
      </w:r>
      <w:r w:rsidRPr="00B16E10">
        <w:t>of</w:t>
      </w:r>
      <w:r w:rsidR="00693E26">
        <w:t xml:space="preserve"> </w:t>
      </w:r>
      <w:r w:rsidRPr="00B16E10">
        <w:t>the</w:t>
      </w:r>
      <w:r w:rsidR="00693E26">
        <w:t xml:space="preserve"> </w:t>
      </w:r>
      <w:r w:rsidRPr="00B16E10">
        <w:t>market</w:t>
      </w:r>
      <w:r w:rsidR="00693E26">
        <w:t xml:space="preserve"> </w:t>
      </w:r>
      <w:r w:rsidRPr="00B16E10">
        <w:t>value</w:t>
      </w:r>
      <w:r w:rsidR="00693E26">
        <w:t xml:space="preserve"> </w:t>
      </w:r>
      <w:r w:rsidRPr="00B16E10">
        <w:t>as</w:t>
      </w:r>
      <w:r w:rsidR="00693E26">
        <w:t xml:space="preserve"> </w:t>
      </w:r>
      <w:r w:rsidRPr="00B16E10">
        <w:t>compulsory</w:t>
      </w:r>
      <w:r w:rsidR="00693E26">
        <w:t xml:space="preserve"> </w:t>
      </w:r>
      <w:r w:rsidRPr="00B16E10">
        <w:t>acquisition</w:t>
      </w:r>
      <w:r w:rsidR="00693E26">
        <w:t xml:space="preserve"> </w:t>
      </w:r>
      <w:r w:rsidRPr="00B16E10">
        <w:t>surcharge</w:t>
      </w:r>
      <w:r w:rsidR="00693E26">
        <w:t xml:space="preserve"> </w:t>
      </w:r>
      <w:r w:rsidRPr="00B16E10">
        <w:t>is</w:t>
      </w:r>
      <w:r w:rsidR="00693E26">
        <w:t xml:space="preserve"> </w:t>
      </w:r>
      <w:r w:rsidR="003009D8" w:rsidRPr="00B16E10">
        <w:t>liable</w:t>
      </w:r>
      <w:r w:rsidR="00693E26">
        <w:t xml:space="preserve"> </w:t>
      </w:r>
      <w:r w:rsidRPr="00B16E10">
        <w:t>to</w:t>
      </w:r>
      <w:r w:rsidR="00693E26">
        <w:t xml:space="preserve"> </w:t>
      </w:r>
      <w:r w:rsidRPr="00B16E10">
        <w:t>be</w:t>
      </w:r>
      <w:r w:rsidR="00693E26">
        <w:t xml:space="preserve"> </w:t>
      </w:r>
      <w:r w:rsidRPr="00B16E10">
        <w:t>paid</w:t>
      </w:r>
      <w:r w:rsidR="00693E26">
        <w:t xml:space="preserve"> </w:t>
      </w:r>
      <w:r w:rsidRPr="00B16E10">
        <w:t>to</w:t>
      </w:r>
      <w:r w:rsidR="00693E26">
        <w:t xml:space="preserve"> </w:t>
      </w:r>
      <w:r w:rsidRPr="00B16E10">
        <w:t>the</w:t>
      </w:r>
      <w:r w:rsidR="00693E26">
        <w:t xml:space="preserve"> </w:t>
      </w:r>
      <w:r w:rsidR="00EC7691" w:rsidRPr="00B16E10">
        <w:t>affected</w:t>
      </w:r>
      <w:r w:rsidR="00693E26">
        <w:t xml:space="preserve"> </w:t>
      </w:r>
      <w:r w:rsidR="00EC7691" w:rsidRPr="00B16E10">
        <w:t>person</w:t>
      </w:r>
      <w:r w:rsidR="00693E26">
        <w:t xml:space="preserve"> </w:t>
      </w:r>
      <w:r w:rsidR="00EC7691" w:rsidRPr="00B16E10">
        <w:t>(</w:t>
      </w:r>
      <w:r w:rsidRPr="00B16E10">
        <w:t>AP</w:t>
      </w:r>
      <w:r w:rsidR="00EC7691" w:rsidRPr="00B16E10">
        <w:t>)</w:t>
      </w:r>
      <w:r w:rsidRPr="00B16E10">
        <w:t>,</w:t>
      </w:r>
      <w:r w:rsidR="00693E26">
        <w:t xml:space="preserve"> </w:t>
      </w:r>
      <w:r w:rsidRPr="00B16E10">
        <w:t>if</w:t>
      </w:r>
      <w:r w:rsidR="00693E26">
        <w:t xml:space="preserve"> </w:t>
      </w:r>
      <w:r w:rsidRPr="00B16E10">
        <w:t>the</w:t>
      </w:r>
      <w:r w:rsidR="00693E26">
        <w:t xml:space="preserve"> </w:t>
      </w:r>
      <w:r w:rsidRPr="00B16E10">
        <w:t>acquisition</w:t>
      </w:r>
      <w:r w:rsidR="00693E26">
        <w:t xml:space="preserve"> </w:t>
      </w:r>
      <w:r w:rsidRPr="00B16E10">
        <w:t>is</w:t>
      </w:r>
      <w:r w:rsidR="00693E26">
        <w:t xml:space="preserve"> </w:t>
      </w:r>
      <w:r w:rsidRPr="00B16E10">
        <w:t>for</w:t>
      </w:r>
      <w:r w:rsidR="00693E26">
        <w:t xml:space="preserve"> </w:t>
      </w:r>
      <w:r w:rsidRPr="00B16E10">
        <w:t>a</w:t>
      </w:r>
      <w:r w:rsidR="00693E26">
        <w:t xml:space="preserve"> </w:t>
      </w:r>
      <w:r w:rsidRPr="00B16E10">
        <w:t>public</w:t>
      </w:r>
      <w:r w:rsidR="00693E26">
        <w:t xml:space="preserve"> </w:t>
      </w:r>
      <w:r w:rsidRPr="00B16E10">
        <w:t>purpose</w:t>
      </w:r>
      <w:r w:rsidR="00693E26">
        <w:t xml:space="preserve"> </w:t>
      </w:r>
      <w:r w:rsidRPr="00B16E10">
        <w:t>and</w:t>
      </w:r>
      <w:r w:rsidR="00693E26">
        <w:t xml:space="preserve"> </w:t>
      </w:r>
      <w:r w:rsidRPr="00B16E10">
        <w:t>a</w:t>
      </w:r>
      <w:r w:rsidR="00693E26">
        <w:t xml:space="preserve"> </w:t>
      </w:r>
      <w:r w:rsidRPr="00B16E10">
        <w:t>sum</w:t>
      </w:r>
      <w:r w:rsidR="00693E26">
        <w:t xml:space="preserve"> </w:t>
      </w:r>
      <w:r w:rsidRPr="00B16E10">
        <w:t>of</w:t>
      </w:r>
      <w:r w:rsidR="00693E26">
        <w:t xml:space="preserve"> </w:t>
      </w:r>
      <w:r w:rsidRPr="00B16E10">
        <w:t>twenty–five</w:t>
      </w:r>
      <w:r w:rsidR="00693E26">
        <w:t xml:space="preserve"> </w:t>
      </w:r>
      <w:r w:rsidRPr="00B16E10">
        <w:t>percent</w:t>
      </w:r>
      <w:r w:rsidR="00693E26">
        <w:t xml:space="preserve"> </w:t>
      </w:r>
      <w:r w:rsidR="00C03B86" w:rsidRPr="00B16E10">
        <w:t>(25</w:t>
      </w:r>
      <w:r w:rsidR="0035369F" w:rsidRPr="00B16E10">
        <w:t>%)</w:t>
      </w:r>
      <w:r w:rsidR="00693E26">
        <w:t xml:space="preserve"> </w:t>
      </w:r>
      <w:r w:rsidRPr="00B16E10">
        <w:t>on</w:t>
      </w:r>
      <w:r w:rsidR="00693E26">
        <w:t xml:space="preserve"> </w:t>
      </w:r>
      <w:r w:rsidRPr="00B16E10">
        <w:t>such</w:t>
      </w:r>
      <w:r w:rsidR="00693E26">
        <w:t xml:space="preserve"> </w:t>
      </w:r>
      <w:r w:rsidRPr="00B16E10">
        <w:t>market–value</w:t>
      </w:r>
      <w:r w:rsidR="00693E26">
        <w:t xml:space="preserve"> </w:t>
      </w:r>
      <w:r w:rsidRPr="00B16E10">
        <w:t>if</w:t>
      </w:r>
      <w:r w:rsidR="00693E26">
        <w:t xml:space="preserve"> </w:t>
      </w:r>
      <w:r w:rsidRPr="00B16E10">
        <w:t>the</w:t>
      </w:r>
      <w:r w:rsidR="00693E26">
        <w:t xml:space="preserve"> </w:t>
      </w:r>
      <w:r w:rsidRPr="00B16E10">
        <w:t>acquisition</w:t>
      </w:r>
      <w:r w:rsidR="00693E26">
        <w:t xml:space="preserve"> </w:t>
      </w:r>
      <w:r w:rsidRPr="00B16E10">
        <w:t>is</w:t>
      </w:r>
      <w:r w:rsidR="00693E26">
        <w:t xml:space="preserve"> </w:t>
      </w:r>
      <w:r w:rsidRPr="00B16E10">
        <w:t>made</w:t>
      </w:r>
      <w:r w:rsidR="00693E26">
        <w:t xml:space="preserve"> </w:t>
      </w:r>
      <w:r w:rsidRPr="00B16E10">
        <w:t>for</w:t>
      </w:r>
      <w:r w:rsidR="00693E26">
        <w:t xml:space="preserve"> </w:t>
      </w:r>
      <w:r w:rsidRPr="00B16E10">
        <w:t>a</w:t>
      </w:r>
      <w:r w:rsidR="00693E26">
        <w:t xml:space="preserve"> </w:t>
      </w:r>
      <w:r w:rsidRPr="00B16E10">
        <w:t>Company.</w:t>
      </w:r>
      <w:r w:rsidR="00693E26">
        <w:t xml:space="preserve"> </w:t>
      </w:r>
      <w:r w:rsidRPr="00B16E10">
        <w:t>The</w:t>
      </w:r>
      <w:r w:rsidR="00693E26">
        <w:t xml:space="preserve"> </w:t>
      </w:r>
      <w:r w:rsidRPr="00B16E10">
        <w:t>APs,</w:t>
      </w:r>
      <w:r w:rsidR="00693E26">
        <w:t xml:space="preserve"> </w:t>
      </w:r>
      <w:r w:rsidRPr="00B16E10">
        <w:t>if</w:t>
      </w:r>
      <w:r w:rsidR="00693E26">
        <w:t xml:space="preserve"> </w:t>
      </w:r>
      <w:r w:rsidRPr="00B16E10">
        <w:t>not</w:t>
      </w:r>
      <w:r w:rsidR="00693E26">
        <w:t xml:space="preserve"> </w:t>
      </w:r>
      <w:r w:rsidRPr="00B16E10">
        <w:t>satisfied,</w:t>
      </w:r>
      <w:r w:rsidR="00693E26">
        <w:t xml:space="preserve"> </w:t>
      </w:r>
      <w:r w:rsidRPr="00B16E10">
        <w:t>can</w:t>
      </w:r>
      <w:r w:rsidR="00693E26">
        <w:t xml:space="preserve"> </w:t>
      </w:r>
      <w:r w:rsidRPr="00B16E10">
        <w:t>go</w:t>
      </w:r>
      <w:r w:rsidR="00693E26">
        <w:t xml:space="preserve"> </w:t>
      </w:r>
      <w:r w:rsidRPr="00B16E10">
        <w:t>to</w:t>
      </w:r>
      <w:r w:rsidR="00693E26">
        <w:t xml:space="preserve"> </w:t>
      </w:r>
      <w:r w:rsidRPr="00B16E10">
        <w:t>the</w:t>
      </w:r>
      <w:r w:rsidR="00693E26">
        <w:t xml:space="preserve"> </w:t>
      </w:r>
      <w:r w:rsidRPr="00B16E10">
        <w:t>Court</w:t>
      </w:r>
      <w:r w:rsidR="00693E26">
        <w:t xml:space="preserve"> </w:t>
      </w:r>
      <w:r w:rsidRPr="00B16E10">
        <w:t>of</w:t>
      </w:r>
      <w:r w:rsidR="00693E26">
        <w:t xml:space="preserve"> </w:t>
      </w:r>
      <w:r w:rsidRPr="00B16E10">
        <w:t>Law</w:t>
      </w:r>
      <w:r w:rsidR="00693E26">
        <w:t xml:space="preserve"> </w:t>
      </w:r>
      <w:r w:rsidRPr="00B16E10">
        <w:t>to</w:t>
      </w:r>
      <w:r w:rsidR="00693E26">
        <w:t xml:space="preserve"> </w:t>
      </w:r>
      <w:r w:rsidRPr="00B16E10">
        <w:t>contest</w:t>
      </w:r>
      <w:r w:rsidR="00693E26">
        <w:t xml:space="preserve"> </w:t>
      </w:r>
      <w:r w:rsidRPr="00B16E10">
        <w:t>the</w:t>
      </w:r>
      <w:r w:rsidR="00693E26">
        <w:t xml:space="preserve"> </w:t>
      </w:r>
      <w:r w:rsidRPr="00B16E10">
        <w:t>compensation</w:t>
      </w:r>
      <w:r w:rsidR="00693E26">
        <w:t xml:space="preserve"> </w:t>
      </w:r>
      <w:r w:rsidRPr="00B16E10">
        <w:t>award</w:t>
      </w:r>
      <w:r w:rsidR="00693E26">
        <w:t xml:space="preserve"> </w:t>
      </w:r>
      <w:r w:rsidRPr="00B16E10">
        <w:t>of</w:t>
      </w:r>
      <w:r w:rsidR="00693E26">
        <w:t xml:space="preserve"> </w:t>
      </w:r>
      <w:r w:rsidRPr="00B16E10">
        <w:t>the</w:t>
      </w:r>
      <w:r w:rsidR="00693E26">
        <w:t xml:space="preserve"> </w:t>
      </w:r>
      <w:r w:rsidRPr="00B16E10">
        <w:t>Land</w:t>
      </w:r>
      <w:r w:rsidR="00693E26">
        <w:t xml:space="preserve"> </w:t>
      </w:r>
      <w:r w:rsidRPr="00B16E10">
        <w:t>Acquisition</w:t>
      </w:r>
      <w:r w:rsidR="00693E26">
        <w:t xml:space="preserve"> </w:t>
      </w:r>
      <w:r w:rsidRPr="00B16E10">
        <w:t>Collector</w:t>
      </w:r>
      <w:r w:rsidR="00693E26">
        <w:t xml:space="preserve"> </w:t>
      </w:r>
      <w:r w:rsidRPr="00B16E10">
        <w:t>(LAC).</w:t>
      </w:r>
      <w:r w:rsidR="00693E26">
        <w:t xml:space="preserve"> </w:t>
      </w:r>
      <w:r w:rsidR="0049657D" w:rsidRPr="00B16E10">
        <w:t>Similarly,</w:t>
      </w:r>
      <w:r w:rsidR="00693E26">
        <w:t xml:space="preserve"> </w:t>
      </w:r>
      <w:r w:rsidRPr="00B16E10">
        <w:t>ADB’s</w:t>
      </w:r>
      <w:r w:rsidR="00693E26">
        <w:t xml:space="preserve"> </w:t>
      </w:r>
      <w:r w:rsidRPr="00B16E10">
        <w:t>SPS</w:t>
      </w:r>
      <w:r w:rsidR="00693E26">
        <w:t xml:space="preserve"> </w:t>
      </w:r>
      <w:r w:rsidRPr="00B16E10">
        <w:t>2009</w:t>
      </w:r>
      <w:r w:rsidR="00693E26">
        <w:t xml:space="preserve"> </w:t>
      </w:r>
      <w:r w:rsidR="00EA5E5B" w:rsidRPr="00B16E10">
        <w:t>requirements</w:t>
      </w:r>
      <w:r w:rsidR="00693E26">
        <w:t xml:space="preserve"> </w:t>
      </w:r>
      <w:r w:rsidR="00734C5C" w:rsidRPr="00B16E10">
        <w:t>like</w:t>
      </w:r>
      <w:r w:rsidR="00693E26">
        <w:t xml:space="preserve"> </w:t>
      </w:r>
      <w:r w:rsidR="00734C5C" w:rsidRPr="00B16E10">
        <w:t>compensation</w:t>
      </w:r>
      <w:r w:rsidR="00693E26">
        <w:t xml:space="preserve"> </w:t>
      </w:r>
      <w:r w:rsidR="00734C5C" w:rsidRPr="00B16E10">
        <w:t>at</w:t>
      </w:r>
      <w:r w:rsidR="00693E26">
        <w:t xml:space="preserve"> </w:t>
      </w:r>
      <w:r w:rsidR="00734C5C" w:rsidRPr="00B16E10">
        <w:t>replacement</w:t>
      </w:r>
      <w:r w:rsidR="00693E26">
        <w:t xml:space="preserve"> </w:t>
      </w:r>
      <w:r w:rsidR="00734C5C" w:rsidRPr="00B16E10">
        <w:t>cost,</w:t>
      </w:r>
      <w:r w:rsidR="00693E26">
        <w:t xml:space="preserve"> </w:t>
      </w:r>
      <w:r w:rsidR="00734C5C" w:rsidRPr="00B16E10">
        <w:t>consultation,</w:t>
      </w:r>
      <w:r w:rsidR="00693E26">
        <w:t xml:space="preserve"> </w:t>
      </w:r>
      <w:r w:rsidR="00734C5C" w:rsidRPr="00B16E10">
        <w:t>monitoring</w:t>
      </w:r>
      <w:r w:rsidR="00693E26">
        <w:t xml:space="preserve"> </w:t>
      </w:r>
      <w:r w:rsidR="00734C5C" w:rsidRPr="00B16E10">
        <w:t>and</w:t>
      </w:r>
      <w:r w:rsidR="00693E26">
        <w:t xml:space="preserve"> </w:t>
      </w:r>
      <w:r w:rsidR="00734C5C" w:rsidRPr="00B16E10">
        <w:t>grievance</w:t>
      </w:r>
      <w:r w:rsidR="00693E26">
        <w:t xml:space="preserve"> </w:t>
      </w:r>
      <w:r w:rsidR="00734C5C" w:rsidRPr="00B16E10">
        <w:t>redress</w:t>
      </w:r>
      <w:r w:rsidR="00693E26">
        <w:t xml:space="preserve"> </w:t>
      </w:r>
      <w:r w:rsidR="00EA5E5B" w:rsidRPr="00B16E10">
        <w:t>were</w:t>
      </w:r>
      <w:r w:rsidR="00693E26">
        <w:t xml:space="preserve"> </w:t>
      </w:r>
      <w:r w:rsidR="00124482" w:rsidRPr="00B16E10">
        <w:t>followed</w:t>
      </w:r>
      <w:r w:rsidR="00693E26">
        <w:t xml:space="preserve"> </w:t>
      </w:r>
      <w:r w:rsidR="00EA5E5B" w:rsidRPr="00B16E10">
        <w:t>in</w:t>
      </w:r>
      <w:r w:rsidR="00693E26">
        <w:t xml:space="preserve"> </w:t>
      </w:r>
      <w:r w:rsidR="00124482" w:rsidRPr="00B16E10">
        <w:t>the</w:t>
      </w:r>
      <w:r w:rsidR="00693E26">
        <w:t xml:space="preserve"> </w:t>
      </w:r>
      <w:r w:rsidR="00EA5E5B" w:rsidRPr="00B16E10">
        <w:t>development</w:t>
      </w:r>
      <w:r w:rsidR="00693E26">
        <w:t xml:space="preserve"> </w:t>
      </w:r>
      <w:r w:rsidR="00EA5E5B" w:rsidRPr="00B16E10">
        <w:t>of</w:t>
      </w:r>
      <w:r w:rsidR="00693E26">
        <w:t xml:space="preserve"> </w:t>
      </w:r>
      <w:r w:rsidR="00EA5E5B" w:rsidRPr="00B16E10">
        <w:t>th</w:t>
      </w:r>
      <w:r w:rsidR="0035369F" w:rsidRPr="00B16E10">
        <w:t>is</w:t>
      </w:r>
      <w:r w:rsidR="00693E26">
        <w:t xml:space="preserve"> </w:t>
      </w:r>
      <w:r w:rsidR="00D74286" w:rsidRPr="00B16E10">
        <w:t>Sectional</w:t>
      </w:r>
      <w:r w:rsidR="00693E26">
        <w:t xml:space="preserve"> </w:t>
      </w:r>
      <w:r w:rsidR="00734C5C" w:rsidRPr="00B16E10">
        <w:t>LARP</w:t>
      </w:r>
      <w:r w:rsidR="007528F6">
        <w:t>,</w:t>
      </w:r>
      <w:r w:rsidR="00693E26">
        <w:t xml:space="preserve"> </w:t>
      </w:r>
      <w:r w:rsidR="002F2BAF">
        <w:t>in</w:t>
      </w:r>
      <w:r w:rsidR="00693E26">
        <w:t xml:space="preserve"> </w:t>
      </w:r>
      <w:r w:rsidR="002F2BAF">
        <w:t>addition</w:t>
      </w:r>
      <w:r w:rsidR="00693E26">
        <w:t xml:space="preserve"> </w:t>
      </w:r>
      <w:r w:rsidR="002F2BAF">
        <w:t>to</w:t>
      </w:r>
      <w:r w:rsidR="00693E26">
        <w:t xml:space="preserve"> </w:t>
      </w:r>
      <w:r w:rsidR="002F2BAF">
        <w:t>completely</w:t>
      </w:r>
      <w:r w:rsidR="00693E26">
        <w:t xml:space="preserve"> </w:t>
      </w:r>
      <w:r w:rsidR="002F2BAF">
        <w:t>avoiding</w:t>
      </w:r>
      <w:r w:rsidR="00693E26">
        <w:t xml:space="preserve"> </w:t>
      </w:r>
      <w:r w:rsidR="002F2BAF">
        <w:t>the</w:t>
      </w:r>
      <w:r w:rsidR="00693E26">
        <w:t xml:space="preserve"> </w:t>
      </w:r>
      <w:r w:rsidR="002F2BAF">
        <w:t>use</w:t>
      </w:r>
      <w:r w:rsidR="00693E26">
        <w:t xml:space="preserve"> </w:t>
      </w:r>
      <w:r w:rsidR="002F2BAF">
        <w:t>of</w:t>
      </w:r>
      <w:r w:rsidR="00693E26">
        <w:t xml:space="preserve"> </w:t>
      </w:r>
      <w:r w:rsidR="007528F6" w:rsidRPr="00981395">
        <w:t>emergency</w:t>
      </w:r>
      <w:r w:rsidR="00693E26">
        <w:t xml:space="preserve"> </w:t>
      </w:r>
      <w:r w:rsidR="007528F6" w:rsidRPr="00981395">
        <w:t>land</w:t>
      </w:r>
      <w:r w:rsidR="00693E26">
        <w:t xml:space="preserve"> </w:t>
      </w:r>
      <w:r w:rsidR="007528F6" w:rsidRPr="00981395">
        <w:t>acquisition</w:t>
      </w:r>
      <w:r w:rsidR="00693E26">
        <w:t xml:space="preserve"> </w:t>
      </w:r>
      <w:r w:rsidR="007528F6" w:rsidRPr="00981395">
        <w:t>clause</w:t>
      </w:r>
      <w:r w:rsidR="00693E26">
        <w:t xml:space="preserve"> </w:t>
      </w:r>
      <w:r w:rsidR="002F2BAF">
        <w:t>of</w:t>
      </w:r>
      <w:r w:rsidR="00693E26">
        <w:t xml:space="preserve"> </w:t>
      </w:r>
      <w:r w:rsidR="002F2BAF">
        <w:t>LAA</w:t>
      </w:r>
      <w:r w:rsidR="00693E26">
        <w:t xml:space="preserve"> </w:t>
      </w:r>
      <w:r w:rsidR="002F2BAF">
        <w:t>(</w:t>
      </w:r>
      <w:r w:rsidR="00B82C40">
        <w:t>section</w:t>
      </w:r>
      <w:r w:rsidR="00693E26">
        <w:t xml:space="preserve"> </w:t>
      </w:r>
      <w:r w:rsidR="00B82C40">
        <w:t>17/4/6)</w:t>
      </w:r>
      <w:r w:rsidR="00693E26">
        <w:t xml:space="preserve"> </w:t>
      </w:r>
      <w:r w:rsidR="00B82C40">
        <w:t>in</w:t>
      </w:r>
      <w:r w:rsidR="00693E26">
        <w:t xml:space="preserve"> </w:t>
      </w:r>
      <w:r w:rsidR="00B82C40">
        <w:t>this</w:t>
      </w:r>
      <w:r w:rsidR="00693E26">
        <w:t xml:space="preserve"> </w:t>
      </w:r>
      <w:r w:rsidR="00B82C40">
        <w:t>ADB/AIIB</w:t>
      </w:r>
      <w:r w:rsidR="00693E26">
        <w:t xml:space="preserve"> </w:t>
      </w:r>
      <w:r w:rsidR="00B82C40">
        <w:t>funded</w:t>
      </w:r>
      <w:r w:rsidR="00693E26">
        <w:t xml:space="preserve"> </w:t>
      </w:r>
      <w:r w:rsidR="00B82C40">
        <w:t>project.</w:t>
      </w:r>
      <w:r w:rsidR="00693E26">
        <w:t xml:space="preserve"> </w:t>
      </w:r>
      <w:r w:rsidRPr="00B16E10">
        <w:t>The</w:t>
      </w:r>
      <w:r w:rsidR="00693E26">
        <w:t xml:space="preserve"> </w:t>
      </w:r>
      <w:r w:rsidRPr="00B16E10">
        <w:t>main</w:t>
      </w:r>
      <w:r w:rsidR="00693E26">
        <w:t xml:space="preserve"> </w:t>
      </w:r>
      <w:r w:rsidRPr="00B16E10">
        <w:t>objectives</w:t>
      </w:r>
      <w:r w:rsidR="00693E26">
        <w:t xml:space="preserve"> </w:t>
      </w:r>
      <w:r w:rsidRPr="00B16E10">
        <w:t>of</w:t>
      </w:r>
      <w:r w:rsidR="00693E26">
        <w:t xml:space="preserve"> </w:t>
      </w:r>
      <w:r w:rsidRPr="00B16E10">
        <w:t>the</w:t>
      </w:r>
      <w:r w:rsidR="00693E26">
        <w:t xml:space="preserve"> </w:t>
      </w:r>
      <w:r w:rsidRPr="00B16E10">
        <w:t>(SPS</w:t>
      </w:r>
      <w:r w:rsidR="00693E26">
        <w:t xml:space="preserve"> </w:t>
      </w:r>
      <w:r w:rsidRPr="00B16E10">
        <w:t>2009)</w:t>
      </w:r>
      <w:r w:rsidR="00693E26">
        <w:t xml:space="preserve"> </w:t>
      </w:r>
      <w:r w:rsidRPr="00B16E10">
        <w:t>are</w:t>
      </w:r>
      <w:r w:rsidR="00693E26">
        <w:t xml:space="preserve"> </w:t>
      </w:r>
      <w:r w:rsidRPr="00B16E10">
        <w:t>to</w:t>
      </w:r>
      <w:r w:rsidR="00693E26">
        <w:t xml:space="preserve"> </w:t>
      </w:r>
      <w:r w:rsidRPr="00B16E10">
        <w:t>avoid</w:t>
      </w:r>
      <w:r w:rsidR="00693E26">
        <w:t xml:space="preserve"> </w:t>
      </w:r>
      <w:r w:rsidR="00B82C40">
        <w:t>impacts</w:t>
      </w:r>
      <w:r w:rsidRPr="00B16E10">
        <w:t>,</w:t>
      </w:r>
      <w:r w:rsidR="00693E26">
        <w:t xml:space="preserve"> </w:t>
      </w:r>
      <w:r w:rsidRPr="00B16E10">
        <w:t>and</w:t>
      </w:r>
      <w:r w:rsidR="00693E26">
        <w:t xml:space="preserve"> </w:t>
      </w:r>
      <w:r w:rsidRPr="00B16E10">
        <w:t>when</w:t>
      </w:r>
      <w:r w:rsidR="00693E26">
        <w:t xml:space="preserve"> </w:t>
      </w:r>
      <w:r w:rsidRPr="00B16E10">
        <w:t>avoidance</w:t>
      </w:r>
      <w:r w:rsidR="00693E26">
        <w:t xml:space="preserve"> </w:t>
      </w:r>
      <w:r w:rsidRPr="00B16E10">
        <w:t>is</w:t>
      </w:r>
      <w:r w:rsidR="00693E26">
        <w:t xml:space="preserve"> </w:t>
      </w:r>
      <w:r w:rsidRPr="00B16E10">
        <w:t>not</w:t>
      </w:r>
      <w:r w:rsidR="00693E26">
        <w:t xml:space="preserve"> </w:t>
      </w:r>
      <w:r w:rsidRPr="00B16E10">
        <w:t>possible,</w:t>
      </w:r>
      <w:r w:rsidR="00693E26">
        <w:t xml:space="preserve"> </w:t>
      </w:r>
      <w:r w:rsidRPr="00B16E10">
        <w:t>minimize</w:t>
      </w:r>
      <w:r w:rsidR="00693E26">
        <w:t xml:space="preserve"> </w:t>
      </w:r>
      <w:r w:rsidRPr="00B16E10">
        <w:t>displacement</w:t>
      </w:r>
      <w:r w:rsidR="00693E26">
        <w:t xml:space="preserve"> </w:t>
      </w:r>
      <w:r w:rsidRPr="00B16E10">
        <w:t>by</w:t>
      </w:r>
      <w:r w:rsidR="00693E26">
        <w:t xml:space="preserve"> </w:t>
      </w:r>
      <w:r w:rsidRPr="00B16E10">
        <w:t>exploring</w:t>
      </w:r>
      <w:r w:rsidR="00693E26">
        <w:t xml:space="preserve"> </w:t>
      </w:r>
      <w:r w:rsidRPr="00B16E10">
        <w:t>alternative</w:t>
      </w:r>
      <w:r w:rsidR="00693E26">
        <w:t xml:space="preserve"> </w:t>
      </w:r>
      <w:r w:rsidRPr="00B16E10">
        <w:t>project</w:t>
      </w:r>
      <w:r w:rsidR="00693E26">
        <w:t xml:space="preserve"> </w:t>
      </w:r>
      <w:r w:rsidRPr="00B16E10">
        <w:t>designs</w:t>
      </w:r>
      <w:r w:rsidR="00693E26">
        <w:t xml:space="preserve"> </w:t>
      </w:r>
      <w:r w:rsidRPr="00B16E10">
        <w:t>and</w:t>
      </w:r>
      <w:r w:rsidR="00693E26">
        <w:t xml:space="preserve"> </w:t>
      </w:r>
      <w:r w:rsidRPr="00B16E10">
        <w:t>improve,</w:t>
      </w:r>
      <w:r w:rsidR="00693E26">
        <w:t xml:space="preserve"> </w:t>
      </w:r>
      <w:r w:rsidRPr="00B16E10">
        <w:t>or</w:t>
      </w:r>
      <w:r w:rsidR="00693E26">
        <w:t xml:space="preserve"> </w:t>
      </w:r>
      <w:r w:rsidR="00734C5C" w:rsidRPr="00B16E10">
        <w:t>at</w:t>
      </w:r>
      <w:r w:rsidR="00693E26">
        <w:t xml:space="preserve"> </w:t>
      </w:r>
      <w:r w:rsidR="00734C5C" w:rsidRPr="00B16E10">
        <w:t>least</w:t>
      </w:r>
      <w:r w:rsidR="00693E26">
        <w:t xml:space="preserve"> </w:t>
      </w:r>
      <w:r w:rsidRPr="00B16E10">
        <w:t>restore,</w:t>
      </w:r>
      <w:r w:rsidR="00693E26">
        <w:t xml:space="preserve"> </w:t>
      </w:r>
      <w:r w:rsidRPr="00B16E10">
        <w:t>the</w:t>
      </w:r>
      <w:r w:rsidR="00693E26">
        <w:t xml:space="preserve"> </w:t>
      </w:r>
      <w:r w:rsidRPr="00B16E10">
        <w:t>livelihoods</w:t>
      </w:r>
      <w:r w:rsidR="00693E26">
        <w:t xml:space="preserve"> </w:t>
      </w:r>
      <w:r w:rsidRPr="00B16E10">
        <w:t>and</w:t>
      </w:r>
      <w:r w:rsidR="00693E26">
        <w:t xml:space="preserve"> </w:t>
      </w:r>
      <w:r w:rsidRPr="00B16E10">
        <w:t>standards</w:t>
      </w:r>
      <w:r w:rsidR="00693E26">
        <w:t xml:space="preserve"> </w:t>
      </w:r>
      <w:r w:rsidRPr="00B16E10">
        <w:t>of</w:t>
      </w:r>
      <w:r w:rsidR="00693E26">
        <w:t xml:space="preserve"> </w:t>
      </w:r>
      <w:r w:rsidRPr="00B16E10">
        <w:t>living</w:t>
      </w:r>
      <w:r w:rsidR="00693E26">
        <w:t xml:space="preserve"> </w:t>
      </w:r>
      <w:r w:rsidRPr="00B16E10">
        <w:t>of</w:t>
      </w:r>
      <w:r w:rsidR="00693E26">
        <w:t xml:space="preserve"> </w:t>
      </w:r>
      <w:r w:rsidR="00EC7691" w:rsidRPr="00B16E10">
        <w:t>affected</w:t>
      </w:r>
      <w:r w:rsidR="00693E26">
        <w:t xml:space="preserve"> </w:t>
      </w:r>
      <w:r w:rsidRPr="00B16E10">
        <w:t>persons.</w:t>
      </w:r>
      <w:r w:rsidR="00693E26">
        <w:t xml:space="preserve"> </w:t>
      </w:r>
    </w:p>
    <w:p w14:paraId="37163715" w14:textId="0B21AA60" w:rsidR="00515821" w:rsidRPr="003F2B74" w:rsidRDefault="00515821" w:rsidP="005C550D">
      <w:pPr>
        <w:rPr>
          <w:b/>
          <w:bCs/>
          <w:color w:val="00007E"/>
          <w:sz w:val="24"/>
          <w:szCs w:val="24"/>
        </w:rPr>
      </w:pPr>
      <w:r w:rsidRPr="003F2B74">
        <w:rPr>
          <w:b/>
          <w:bCs/>
          <w:color w:val="00007E"/>
          <w:sz w:val="24"/>
          <w:szCs w:val="24"/>
        </w:rPr>
        <w:t>LARP</w:t>
      </w:r>
      <w:r w:rsidR="00693E26" w:rsidRPr="003F2B74">
        <w:rPr>
          <w:b/>
          <w:bCs/>
          <w:color w:val="00007E"/>
          <w:sz w:val="24"/>
          <w:szCs w:val="24"/>
        </w:rPr>
        <w:t xml:space="preserve"> </w:t>
      </w:r>
      <w:r w:rsidRPr="003F2B74">
        <w:rPr>
          <w:b/>
          <w:bCs/>
          <w:color w:val="00007E"/>
          <w:sz w:val="24"/>
          <w:szCs w:val="24"/>
        </w:rPr>
        <w:t>Preparation</w:t>
      </w:r>
      <w:r w:rsidR="00693E26" w:rsidRPr="003F2B74">
        <w:rPr>
          <w:b/>
          <w:bCs/>
          <w:color w:val="00007E"/>
          <w:sz w:val="24"/>
          <w:szCs w:val="24"/>
        </w:rPr>
        <w:t xml:space="preserve"> </w:t>
      </w:r>
      <w:r w:rsidRPr="003F2B74">
        <w:rPr>
          <w:b/>
          <w:bCs/>
          <w:color w:val="00007E"/>
          <w:sz w:val="24"/>
          <w:szCs w:val="24"/>
        </w:rPr>
        <w:t>Methodology</w:t>
      </w:r>
    </w:p>
    <w:p w14:paraId="3390E970" w14:textId="57CCB261" w:rsidR="00A46D20" w:rsidRPr="00B16E10" w:rsidRDefault="00A46D20" w:rsidP="0093062B">
      <w:pPr>
        <w:pStyle w:val="11111Para"/>
      </w:pPr>
      <w:r w:rsidRPr="00B16E10">
        <w:t>Draft</w:t>
      </w:r>
      <w:r w:rsidR="00693E26">
        <w:t xml:space="preserve"> </w:t>
      </w:r>
      <w:r w:rsidRPr="00B16E10">
        <w:t>LARP</w:t>
      </w:r>
      <w:r w:rsidR="00693E26">
        <w:t xml:space="preserve"> </w:t>
      </w:r>
      <w:r w:rsidRPr="00B16E10">
        <w:t>of</w:t>
      </w:r>
      <w:r w:rsidR="00693E26">
        <w:t xml:space="preserve"> </w:t>
      </w:r>
      <w:r w:rsidRPr="00B16E10">
        <w:t>2017/18</w:t>
      </w:r>
      <w:r w:rsidR="00693E26">
        <w:t xml:space="preserve"> </w:t>
      </w:r>
      <w:r w:rsidRPr="00B16E10">
        <w:t>was</w:t>
      </w:r>
      <w:r w:rsidR="00693E26">
        <w:t xml:space="preserve"> </w:t>
      </w:r>
      <w:r w:rsidRPr="00B16E10">
        <w:t>prepared</w:t>
      </w:r>
      <w:r w:rsidR="00693E26">
        <w:t xml:space="preserve"> </w:t>
      </w:r>
      <w:r w:rsidRPr="00B16E10">
        <w:t>based</w:t>
      </w:r>
      <w:r w:rsidR="00693E26">
        <w:t xml:space="preserve"> </w:t>
      </w:r>
      <w:r w:rsidRPr="00B16E10">
        <w:t>on</w:t>
      </w:r>
      <w:r w:rsidR="00693E26">
        <w:t xml:space="preserve"> </w:t>
      </w:r>
      <w:r w:rsidRPr="00B16E10">
        <w:t>the</w:t>
      </w:r>
      <w:r w:rsidR="00693E26">
        <w:t xml:space="preserve"> </w:t>
      </w:r>
      <w:r w:rsidRPr="00B16E10">
        <w:t>feasibility</w:t>
      </w:r>
      <w:r w:rsidR="00693E26">
        <w:t xml:space="preserve"> </w:t>
      </w:r>
      <w:r w:rsidRPr="00B16E10">
        <w:t>level</w:t>
      </w:r>
      <w:r w:rsidR="00693E26">
        <w:t xml:space="preserve"> </w:t>
      </w:r>
      <w:r w:rsidRPr="00B16E10">
        <w:t>information.</w:t>
      </w:r>
      <w:r w:rsidR="00693E26">
        <w:t xml:space="preserve"> </w:t>
      </w:r>
      <w:r w:rsidR="00F501E1">
        <w:t>T</w:t>
      </w:r>
      <w:r w:rsidRPr="00B16E10">
        <w:t>his</w:t>
      </w:r>
      <w:r w:rsidR="00693E26">
        <w:t xml:space="preserve"> </w:t>
      </w:r>
      <w:r w:rsidR="00D74286" w:rsidRPr="00B16E10">
        <w:t>Sectional</w:t>
      </w:r>
      <w:r w:rsidR="00693E26">
        <w:t xml:space="preserve"> </w:t>
      </w:r>
      <w:r w:rsidRPr="00B16E10">
        <w:t>LARP</w:t>
      </w:r>
      <w:r w:rsidR="00693E26">
        <w:t xml:space="preserve"> </w:t>
      </w:r>
      <w:r w:rsidRPr="00B16E10">
        <w:t>has</w:t>
      </w:r>
      <w:r w:rsidR="00693E26">
        <w:t xml:space="preserve"> </w:t>
      </w:r>
      <w:r w:rsidRPr="00B16E10">
        <w:t>been</w:t>
      </w:r>
      <w:r w:rsidR="00693E26">
        <w:t xml:space="preserve"> </w:t>
      </w:r>
      <w:r w:rsidR="00B868E3" w:rsidRPr="00B16E10">
        <w:t>made</w:t>
      </w:r>
      <w:r w:rsidR="00693E26">
        <w:t xml:space="preserve"> </w:t>
      </w:r>
      <w:r w:rsidR="00D74286" w:rsidRPr="00B16E10">
        <w:t>Implementation</w:t>
      </w:r>
      <w:r w:rsidR="00693E26">
        <w:t xml:space="preserve"> </w:t>
      </w:r>
      <w:r w:rsidR="00D74286" w:rsidRPr="00B16E10">
        <w:t>Ready</w:t>
      </w:r>
      <w:r w:rsidR="00693E26">
        <w:t xml:space="preserve"> </w:t>
      </w:r>
      <w:r w:rsidRPr="00B16E10">
        <w:t>based</w:t>
      </w:r>
      <w:r w:rsidR="00693E26">
        <w:t xml:space="preserve"> </w:t>
      </w:r>
      <w:r w:rsidRPr="00B16E10">
        <w:t>on</w:t>
      </w:r>
      <w:r w:rsidR="00693E26">
        <w:t xml:space="preserve"> </w:t>
      </w:r>
      <w:r w:rsidR="005320F2">
        <w:t>the</w:t>
      </w:r>
      <w:r w:rsidR="00693E26">
        <w:t xml:space="preserve"> </w:t>
      </w:r>
      <w:r w:rsidR="005320F2">
        <w:rPr>
          <w:rFonts w:cstheme="minorHAnsi"/>
        </w:rPr>
        <w:t>detailed</w:t>
      </w:r>
      <w:r w:rsidR="00693E26">
        <w:rPr>
          <w:rFonts w:cstheme="minorHAnsi"/>
        </w:rPr>
        <w:t xml:space="preserve"> </w:t>
      </w:r>
      <w:r w:rsidR="005320F2">
        <w:rPr>
          <w:rFonts w:cstheme="minorHAnsi"/>
        </w:rPr>
        <w:t>design</w:t>
      </w:r>
      <w:r w:rsidR="00693E26">
        <w:rPr>
          <w:rFonts w:cstheme="minorHAnsi"/>
        </w:rPr>
        <w:t xml:space="preserve"> </w:t>
      </w:r>
      <w:r w:rsidR="005320F2">
        <w:rPr>
          <w:rFonts w:cstheme="minorHAnsi"/>
        </w:rPr>
        <w:t>and</w:t>
      </w:r>
      <w:r w:rsidR="00693E26">
        <w:rPr>
          <w:rFonts w:cstheme="minorHAnsi"/>
        </w:rPr>
        <w:t xml:space="preserve"> </w:t>
      </w:r>
      <w:r w:rsidR="005320F2" w:rsidRPr="00542A15">
        <w:rPr>
          <w:rFonts w:cstheme="minorHAnsi"/>
        </w:rPr>
        <w:t>demarcated</w:t>
      </w:r>
      <w:r w:rsidR="00693E26">
        <w:rPr>
          <w:rFonts w:cstheme="minorHAnsi"/>
        </w:rPr>
        <w:t xml:space="preserve"> </w:t>
      </w:r>
      <w:r w:rsidR="005320F2" w:rsidRPr="00542A15">
        <w:rPr>
          <w:rFonts w:cstheme="minorHAnsi"/>
        </w:rPr>
        <w:t>area</w:t>
      </w:r>
      <w:r w:rsidR="00693E26">
        <w:rPr>
          <w:rFonts w:cstheme="minorHAnsi"/>
        </w:rPr>
        <w:t xml:space="preserve"> </w:t>
      </w:r>
      <w:r w:rsidR="005320F2">
        <w:rPr>
          <w:rFonts w:cstheme="minorHAnsi"/>
        </w:rPr>
        <w:t>for</w:t>
      </w:r>
      <w:r w:rsidR="00693E26">
        <w:rPr>
          <w:rFonts w:cstheme="minorHAnsi"/>
        </w:rPr>
        <w:t xml:space="preserve"> </w:t>
      </w:r>
      <w:r w:rsidR="005320F2">
        <w:rPr>
          <w:rFonts w:cstheme="minorHAnsi"/>
        </w:rPr>
        <w:t>project</w:t>
      </w:r>
      <w:r w:rsidR="00693E26">
        <w:rPr>
          <w:rFonts w:cstheme="minorHAnsi"/>
        </w:rPr>
        <w:t xml:space="preserve"> </w:t>
      </w:r>
      <w:r w:rsidR="005320F2">
        <w:rPr>
          <w:rFonts w:cstheme="minorHAnsi"/>
        </w:rPr>
        <w:t>components</w:t>
      </w:r>
      <w:r w:rsidR="00693E26">
        <w:t xml:space="preserve"> </w:t>
      </w:r>
      <w:r w:rsidR="005320F2">
        <w:t>and</w:t>
      </w:r>
      <w:r w:rsidR="00693E26">
        <w:t xml:space="preserve"> </w:t>
      </w:r>
      <w:r w:rsidRPr="00B16E10">
        <w:t>the</w:t>
      </w:r>
      <w:r w:rsidR="00693E26">
        <w:t xml:space="preserve"> </w:t>
      </w:r>
      <w:r w:rsidRPr="00B16E10">
        <w:t>actual</w:t>
      </w:r>
      <w:r w:rsidR="00693E26">
        <w:t xml:space="preserve"> </w:t>
      </w:r>
      <w:r w:rsidRPr="00B16E10">
        <w:t>information</w:t>
      </w:r>
      <w:r w:rsidR="00693E26">
        <w:t xml:space="preserve"> </w:t>
      </w:r>
      <w:r w:rsidRPr="00B16E10">
        <w:t>obtained</w:t>
      </w:r>
      <w:r w:rsidR="00693E26">
        <w:t xml:space="preserve"> </w:t>
      </w:r>
      <w:r w:rsidRPr="00B16E10">
        <w:t>from</w:t>
      </w:r>
      <w:r w:rsidR="00693E26">
        <w:t xml:space="preserve"> </w:t>
      </w:r>
      <w:r w:rsidRPr="00B16E10">
        <w:t>the</w:t>
      </w:r>
      <w:r w:rsidR="00693E26">
        <w:t xml:space="preserve"> </w:t>
      </w:r>
      <w:r w:rsidRPr="00B16E10">
        <w:t>“Revenue</w:t>
      </w:r>
      <w:r w:rsidR="00693E26">
        <w:t xml:space="preserve"> </w:t>
      </w:r>
      <w:r w:rsidRPr="00B16E10">
        <w:t>Department”</w:t>
      </w:r>
      <w:r w:rsidR="00693E26">
        <w:t xml:space="preserve"> </w:t>
      </w:r>
      <w:r w:rsidRPr="00B16E10">
        <w:t>after</w:t>
      </w:r>
      <w:r w:rsidR="00693E26">
        <w:t xml:space="preserve"> </w:t>
      </w:r>
      <w:r w:rsidRPr="00B16E10">
        <w:t>issuance</w:t>
      </w:r>
      <w:r w:rsidR="00693E26">
        <w:t xml:space="preserve"> </w:t>
      </w:r>
      <w:r w:rsidRPr="00B16E10">
        <w:t>of</w:t>
      </w:r>
      <w:r w:rsidR="00693E26">
        <w:t xml:space="preserve"> </w:t>
      </w:r>
      <w:r w:rsidRPr="00B16E10">
        <w:t>section</w:t>
      </w:r>
      <w:r w:rsidR="00693E26">
        <w:t xml:space="preserve"> </w:t>
      </w:r>
      <w:r w:rsidRPr="00B16E10">
        <w:t>4</w:t>
      </w:r>
      <w:r w:rsidR="00693E26">
        <w:t xml:space="preserve"> </w:t>
      </w:r>
      <w:r w:rsidRPr="00B16E10">
        <w:t>of</w:t>
      </w:r>
      <w:r w:rsidR="00693E26">
        <w:t xml:space="preserve"> </w:t>
      </w:r>
      <w:r w:rsidR="00705D5B">
        <w:t>LAA</w:t>
      </w:r>
      <w:r w:rsidRPr="00B16E10">
        <w:t>.</w:t>
      </w:r>
      <w:r w:rsidR="00693E26">
        <w:t xml:space="preserve"> </w:t>
      </w:r>
      <w:r w:rsidR="006A46D6">
        <w:t>Any</w:t>
      </w:r>
      <w:r w:rsidR="00693E26">
        <w:t xml:space="preserve"> </w:t>
      </w:r>
      <w:r w:rsidR="006A46D6" w:rsidRPr="00542A15">
        <w:rPr>
          <w:rFonts w:cstheme="minorHAnsi"/>
        </w:rPr>
        <w:t>change</w:t>
      </w:r>
      <w:r w:rsidR="00693E26">
        <w:rPr>
          <w:rFonts w:cstheme="minorHAnsi"/>
        </w:rPr>
        <w:t xml:space="preserve"> </w:t>
      </w:r>
      <w:r w:rsidR="006A46D6" w:rsidRPr="00542A15">
        <w:rPr>
          <w:rFonts w:cstheme="minorHAnsi"/>
        </w:rPr>
        <w:t>in</w:t>
      </w:r>
      <w:r w:rsidR="00693E26">
        <w:rPr>
          <w:rFonts w:cstheme="minorHAnsi"/>
        </w:rPr>
        <w:t xml:space="preserve"> </w:t>
      </w:r>
      <w:r w:rsidR="006A46D6" w:rsidRPr="00542A15">
        <w:rPr>
          <w:rFonts w:cstheme="minorHAnsi"/>
        </w:rPr>
        <w:t>the</w:t>
      </w:r>
      <w:r w:rsidR="00693E26">
        <w:rPr>
          <w:rFonts w:cstheme="minorHAnsi"/>
        </w:rPr>
        <w:t xml:space="preserve"> </w:t>
      </w:r>
      <w:r w:rsidR="006A46D6" w:rsidRPr="00542A15">
        <w:rPr>
          <w:rFonts w:cstheme="minorHAnsi"/>
        </w:rPr>
        <w:t>detail</w:t>
      </w:r>
      <w:r w:rsidR="00693E26">
        <w:rPr>
          <w:rFonts w:cstheme="minorHAnsi"/>
        </w:rPr>
        <w:t xml:space="preserve"> </w:t>
      </w:r>
      <w:r w:rsidR="006A46D6" w:rsidRPr="00542A15">
        <w:rPr>
          <w:rFonts w:cstheme="minorHAnsi"/>
        </w:rPr>
        <w:t>design</w:t>
      </w:r>
      <w:r w:rsidR="00693E26">
        <w:rPr>
          <w:rFonts w:cstheme="minorHAnsi"/>
        </w:rPr>
        <w:t xml:space="preserve"> </w:t>
      </w:r>
      <w:r w:rsidR="006A46D6" w:rsidRPr="00542A15">
        <w:rPr>
          <w:rFonts w:cstheme="minorHAnsi"/>
        </w:rPr>
        <w:t>of</w:t>
      </w:r>
      <w:r w:rsidR="00693E26">
        <w:rPr>
          <w:rFonts w:cstheme="minorHAnsi"/>
        </w:rPr>
        <w:t xml:space="preserve"> </w:t>
      </w:r>
      <w:r w:rsidR="006A46D6" w:rsidRPr="00542A15">
        <w:rPr>
          <w:rFonts w:cstheme="minorHAnsi"/>
        </w:rPr>
        <w:t>the</w:t>
      </w:r>
      <w:r w:rsidR="00693E26">
        <w:rPr>
          <w:rFonts w:cstheme="minorHAnsi"/>
        </w:rPr>
        <w:t xml:space="preserve"> </w:t>
      </w:r>
      <w:r w:rsidR="006A46D6" w:rsidRPr="00542A15">
        <w:rPr>
          <w:rFonts w:cstheme="minorHAnsi"/>
        </w:rPr>
        <w:t>Component</w:t>
      </w:r>
      <w:r w:rsidR="00693E26">
        <w:rPr>
          <w:rFonts w:cstheme="minorHAnsi"/>
        </w:rPr>
        <w:t xml:space="preserve"> </w:t>
      </w:r>
      <w:r w:rsidR="006A46D6" w:rsidRPr="00542A15">
        <w:rPr>
          <w:rFonts w:cstheme="minorHAnsi"/>
        </w:rPr>
        <w:t>will</w:t>
      </w:r>
      <w:r w:rsidR="00693E26">
        <w:rPr>
          <w:rFonts w:cstheme="minorHAnsi"/>
        </w:rPr>
        <w:t xml:space="preserve"> </w:t>
      </w:r>
      <w:r w:rsidR="006A46D6" w:rsidRPr="00542A15">
        <w:rPr>
          <w:rFonts w:cstheme="minorHAnsi"/>
        </w:rPr>
        <w:t>not</w:t>
      </w:r>
      <w:r w:rsidR="00693E26">
        <w:rPr>
          <w:rFonts w:cstheme="minorHAnsi"/>
        </w:rPr>
        <w:t xml:space="preserve"> </w:t>
      </w:r>
      <w:r w:rsidR="006A46D6" w:rsidRPr="00542A15">
        <w:rPr>
          <w:rFonts w:cstheme="minorHAnsi"/>
        </w:rPr>
        <w:t>affect</w:t>
      </w:r>
      <w:r w:rsidR="00693E26">
        <w:rPr>
          <w:rFonts w:cstheme="minorHAnsi"/>
        </w:rPr>
        <w:t xml:space="preserve"> </w:t>
      </w:r>
      <w:r w:rsidR="006A46D6" w:rsidRPr="00542A15">
        <w:rPr>
          <w:rFonts w:cstheme="minorHAnsi"/>
        </w:rPr>
        <w:t>the</w:t>
      </w:r>
      <w:r w:rsidR="00693E26">
        <w:rPr>
          <w:rFonts w:cstheme="minorHAnsi"/>
        </w:rPr>
        <w:t xml:space="preserve"> </w:t>
      </w:r>
      <w:r w:rsidR="006A46D6" w:rsidRPr="00542A15">
        <w:rPr>
          <w:rFonts w:cstheme="minorHAnsi"/>
        </w:rPr>
        <w:t>final</w:t>
      </w:r>
      <w:r w:rsidR="00693E26">
        <w:rPr>
          <w:rFonts w:cstheme="minorHAnsi"/>
        </w:rPr>
        <w:t xml:space="preserve"> </w:t>
      </w:r>
      <w:r w:rsidR="006A46D6" w:rsidRPr="00542A15">
        <w:rPr>
          <w:rFonts w:cstheme="minorHAnsi"/>
        </w:rPr>
        <w:t>demarcated</w:t>
      </w:r>
      <w:r w:rsidR="00693E26">
        <w:rPr>
          <w:rFonts w:cstheme="minorHAnsi"/>
        </w:rPr>
        <w:t xml:space="preserve"> </w:t>
      </w:r>
      <w:r w:rsidR="006A46D6" w:rsidRPr="00542A15">
        <w:rPr>
          <w:rFonts w:cstheme="minorHAnsi"/>
        </w:rPr>
        <w:t>area</w:t>
      </w:r>
      <w:r w:rsidR="00693E26">
        <w:rPr>
          <w:rFonts w:cstheme="minorHAnsi"/>
        </w:rPr>
        <w:t xml:space="preserve"> </w:t>
      </w:r>
      <w:r w:rsidR="006A46D6" w:rsidRPr="00542A15">
        <w:rPr>
          <w:rFonts w:cstheme="minorHAnsi"/>
        </w:rPr>
        <w:t>with</w:t>
      </w:r>
      <w:r w:rsidR="00693E26">
        <w:rPr>
          <w:rFonts w:cstheme="minorHAnsi"/>
        </w:rPr>
        <w:t xml:space="preserve"> </w:t>
      </w:r>
      <w:r w:rsidR="006A46D6" w:rsidRPr="00542A15">
        <w:rPr>
          <w:rFonts w:cstheme="minorHAnsi"/>
        </w:rPr>
        <w:t>scope</w:t>
      </w:r>
      <w:r w:rsidR="00693E26">
        <w:rPr>
          <w:rFonts w:cstheme="minorHAnsi"/>
        </w:rPr>
        <w:t xml:space="preserve"> </w:t>
      </w:r>
      <w:r w:rsidR="006A46D6" w:rsidRPr="00542A15">
        <w:rPr>
          <w:rFonts w:cstheme="minorHAnsi"/>
        </w:rPr>
        <w:t>for</w:t>
      </w:r>
      <w:r w:rsidR="00693E26">
        <w:rPr>
          <w:rFonts w:cstheme="minorHAnsi"/>
        </w:rPr>
        <w:t xml:space="preserve"> </w:t>
      </w:r>
      <w:r w:rsidR="006A46D6" w:rsidRPr="00542A15">
        <w:rPr>
          <w:rFonts w:cstheme="minorHAnsi"/>
        </w:rPr>
        <w:t>only</w:t>
      </w:r>
      <w:r w:rsidR="00693E26">
        <w:rPr>
          <w:rFonts w:cstheme="minorHAnsi"/>
        </w:rPr>
        <w:t xml:space="preserve"> </w:t>
      </w:r>
      <w:r w:rsidR="006A46D6" w:rsidRPr="00542A15">
        <w:rPr>
          <w:rFonts w:cstheme="minorHAnsi"/>
        </w:rPr>
        <w:t>minor</w:t>
      </w:r>
      <w:r w:rsidR="00693E26">
        <w:rPr>
          <w:rFonts w:cstheme="minorHAnsi"/>
        </w:rPr>
        <w:t xml:space="preserve"> </w:t>
      </w:r>
      <w:r w:rsidR="006A46D6" w:rsidRPr="00542A15">
        <w:rPr>
          <w:rFonts w:cstheme="minorHAnsi"/>
        </w:rPr>
        <w:t>adjustments,</w:t>
      </w:r>
      <w:r w:rsidR="00693E26">
        <w:rPr>
          <w:rFonts w:cstheme="minorHAnsi"/>
        </w:rPr>
        <w:t xml:space="preserve"> </w:t>
      </w:r>
      <w:r w:rsidR="006A46D6" w:rsidRPr="00542A15">
        <w:rPr>
          <w:rFonts w:cstheme="minorHAnsi"/>
        </w:rPr>
        <w:t>which</w:t>
      </w:r>
      <w:r w:rsidR="00693E26">
        <w:rPr>
          <w:rFonts w:cstheme="minorHAnsi"/>
        </w:rPr>
        <w:t xml:space="preserve"> </w:t>
      </w:r>
      <w:r w:rsidR="006A46D6" w:rsidRPr="00542A15">
        <w:rPr>
          <w:rFonts w:cstheme="minorHAnsi"/>
        </w:rPr>
        <w:t>will</w:t>
      </w:r>
      <w:r w:rsidR="00693E26">
        <w:rPr>
          <w:rFonts w:cstheme="minorHAnsi"/>
        </w:rPr>
        <w:t xml:space="preserve"> </w:t>
      </w:r>
      <w:r w:rsidR="006A46D6" w:rsidRPr="00542A15">
        <w:rPr>
          <w:rFonts w:cstheme="minorHAnsi"/>
        </w:rPr>
        <w:t>be</w:t>
      </w:r>
      <w:r w:rsidR="00693E26">
        <w:rPr>
          <w:rFonts w:cstheme="minorHAnsi"/>
        </w:rPr>
        <w:t xml:space="preserve"> </w:t>
      </w:r>
      <w:r w:rsidR="006A46D6" w:rsidRPr="00542A15">
        <w:rPr>
          <w:rFonts w:cstheme="minorHAnsi"/>
        </w:rPr>
        <w:t>tracked</w:t>
      </w:r>
      <w:r w:rsidR="00693E26">
        <w:rPr>
          <w:rFonts w:cstheme="minorHAnsi"/>
        </w:rPr>
        <w:t xml:space="preserve"> </w:t>
      </w:r>
      <w:r w:rsidR="006A46D6" w:rsidRPr="00542A15">
        <w:rPr>
          <w:rFonts w:cstheme="minorHAnsi"/>
        </w:rPr>
        <w:t>in</w:t>
      </w:r>
      <w:r w:rsidR="00693E26">
        <w:rPr>
          <w:rFonts w:cstheme="minorHAnsi"/>
        </w:rPr>
        <w:t xml:space="preserve"> </w:t>
      </w:r>
      <w:r w:rsidR="006A46D6" w:rsidRPr="00542A15">
        <w:rPr>
          <w:rFonts w:cstheme="minorHAnsi"/>
        </w:rPr>
        <w:t>monitoring</w:t>
      </w:r>
      <w:r w:rsidR="00693E26">
        <w:rPr>
          <w:rFonts w:cstheme="minorHAnsi"/>
        </w:rPr>
        <w:t xml:space="preserve"> </w:t>
      </w:r>
      <w:r w:rsidR="006A46D6" w:rsidRPr="00542A15">
        <w:rPr>
          <w:rFonts w:cstheme="minorHAnsi"/>
        </w:rPr>
        <w:t>reports</w:t>
      </w:r>
      <w:r w:rsidR="006A46D6">
        <w:rPr>
          <w:rFonts w:cstheme="minorHAnsi"/>
        </w:rPr>
        <w:t>.</w:t>
      </w:r>
      <w:r w:rsidR="00693E26">
        <w:rPr>
          <w:rFonts w:cstheme="minorHAnsi"/>
        </w:rPr>
        <w:t xml:space="preserve"> </w:t>
      </w:r>
      <w:r w:rsidR="007144E0">
        <w:rPr>
          <w:rFonts w:cstheme="minorHAnsi"/>
        </w:rPr>
        <w:t>For</w:t>
      </w:r>
      <w:r w:rsidR="00693E26">
        <w:rPr>
          <w:rFonts w:cstheme="minorHAnsi"/>
        </w:rPr>
        <w:t xml:space="preserve"> </w:t>
      </w:r>
      <w:r w:rsidR="007144E0">
        <w:rPr>
          <w:rFonts w:cstheme="minorHAnsi"/>
        </w:rPr>
        <w:t>the</w:t>
      </w:r>
      <w:r w:rsidR="00693E26">
        <w:rPr>
          <w:rFonts w:cstheme="minorHAnsi"/>
        </w:rPr>
        <w:t xml:space="preserve"> </w:t>
      </w:r>
      <w:r w:rsidR="007144E0">
        <w:rPr>
          <w:rFonts w:cstheme="minorHAnsi"/>
        </w:rPr>
        <w:t>components</w:t>
      </w:r>
      <w:r w:rsidR="00693E26">
        <w:rPr>
          <w:rFonts w:cstheme="minorHAnsi"/>
        </w:rPr>
        <w:t xml:space="preserve"> </w:t>
      </w:r>
      <w:r w:rsidR="007144E0">
        <w:rPr>
          <w:rFonts w:cstheme="minorHAnsi"/>
        </w:rPr>
        <w:t>covered</w:t>
      </w:r>
      <w:r w:rsidR="00693E26">
        <w:rPr>
          <w:rFonts w:cstheme="minorHAnsi"/>
        </w:rPr>
        <w:t xml:space="preserve"> </w:t>
      </w:r>
      <w:r w:rsidR="00705D5B">
        <w:rPr>
          <w:rFonts w:cstheme="minorHAnsi"/>
        </w:rPr>
        <w:t>under</w:t>
      </w:r>
      <w:r w:rsidR="00693E26">
        <w:rPr>
          <w:rFonts w:cstheme="minorHAnsi"/>
        </w:rPr>
        <w:t xml:space="preserve"> </w:t>
      </w:r>
      <w:r w:rsidR="007144E0">
        <w:rPr>
          <w:rFonts w:cstheme="minorHAnsi"/>
        </w:rPr>
        <w:t>this</w:t>
      </w:r>
      <w:r w:rsidR="00693E26">
        <w:rPr>
          <w:rFonts w:cstheme="minorHAnsi"/>
        </w:rPr>
        <w:t xml:space="preserve"> </w:t>
      </w:r>
      <w:r w:rsidR="007144E0">
        <w:rPr>
          <w:rFonts w:cstheme="minorHAnsi"/>
        </w:rPr>
        <w:t>LARP,</w:t>
      </w:r>
      <w:r w:rsidR="00693E26">
        <w:rPr>
          <w:rFonts w:cstheme="minorHAnsi"/>
        </w:rPr>
        <w:t xml:space="preserve"> </w:t>
      </w:r>
      <w:r w:rsidR="00381A0C" w:rsidRPr="00542A15">
        <w:rPr>
          <w:rFonts w:cstheme="minorHAnsi"/>
        </w:rPr>
        <w:t>Section-4</w:t>
      </w:r>
      <w:r w:rsidR="00693E26">
        <w:rPr>
          <w:rFonts w:cstheme="minorHAnsi"/>
        </w:rPr>
        <w:t xml:space="preserve"> </w:t>
      </w:r>
      <w:r w:rsidR="00705D5B">
        <w:rPr>
          <w:rFonts w:cstheme="minorHAnsi"/>
        </w:rPr>
        <w:t>of</w:t>
      </w:r>
      <w:r w:rsidR="00693E26">
        <w:rPr>
          <w:rFonts w:cstheme="minorHAnsi"/>
        </w:rPr>
        <w:t xml:space="preserve"> </w:t>
      </w:r>
      <w:r w:rsidR="00705D5B">
        <w:rPr>
          <w:rFonts w:cstheme="minorHAnsi"/>
        </w:rPr>
        <w:t>LAA</w:t>
      </w:r>
      <w:r w:rsidR="00693E26">
        <w:rPr>
          <w:rFonts w:cstheme="minorHAnsi"/>
        </w:rPr>
        <w:t xml:space="preserve"> </w:t>
      </w:r>
      <w:r w:rsidR="00705D5B">
        <w:rPr>
          <w:rFonts w:cstheme="minorHAnsi"/>
        </w:rPr>
        <w:t>was</w:t>
      </w:r>
      <w:r w:rsidR="00693E26">
        <w:rPr>
          <w:rFonts w:cstheme="minorHAnsi"/>
        </w:rPr>
        <w:t xml:space="preserve"> </w:t>
      </w:r>
      <w:r w:rsidR="00705D5B">
        <w:rPr>
          <w:rFonts w:cstheme="minorHAnsi"/>
        </w:rPr>
        <w:t>first</w:t>
      </w:r>
      <w:r w:rsidR="00693E26">
        <w:rPr>
          <w:rFonts w:cstheme="minorHAnsi"/>
        </w:rPr>
        <w:t xml:space="preserve"> </w:t>
      </w:r>
      <w:r w:rsidR="00381A0C" w:rsidRPr="00542A15">
        <w:rPr>
          <w:rFonts w:cstheme="minorHAnsi"/>
        </w:rPr>
        <w:t>notified</w:t>
      </w:r>
      <w:r w:rsidR="00693E26">
        <w:rPr>
          <w:rFonts w:cstheme="minorHAnsi"/>
        </w:rPr>
        <w:t xml:space="preserve"> </w:t>
      </w:r>
      <w:r w:rsidR="00705D5B">
        <w:rPr>
          <w:rFonts w:cstheme="minorHAnsi"/>
        </w:rPr>
        <w:t>by</w:t>
      </w:r>
      <w:r w:rsidR="00693E26">
        <w:rPr>
          <w:rFonts w:cstheme="minorHAnsi"/>
        </w:rPr>
        <w:t xml:space="preserve"> </w:t>
      </w:r>
      <w:r w:rsidR="00705D5B">
        <w:rPr>
          <w:rFonts w:cstheme="minorHAnsi"/>
        </w:rPr>
        <w:t>the</w:t>
      </w:r>
      <w:r w:rsidR="00693E26">
        <w:rPr>
          <w:rFonts w:cstheme="minorHAnsi"/>
        </w:rPr>
        <w:t xml:space="preserve"> </w:t>
      </w:r>
      <w:r w:rsidR="00705D5B">
        <w:rPr>
          <w:rFonts w:cstheme="minorHAnsi"/>
        </w:rPr>
        <w:t>District</w:t>
      </w:r>
      <w:r w:rsidR="00693E26">
        <w:rPr>
          <w:rFonts w:cstheme="minorHAnsi"/>
        </w:rPr>
        <w:t xml:space="preserve"> </w:t>
      </w:r>
      <w:r w:rsidR="00705D5B">
        <w:rPr>
          <w:rFonts w:cstheme="minorHAnsi"/>
        </w:rPr>
        <w:t>Commissioner</w:t>
      </w:r>
      <w:r w:rsidR="00693E26">
        <w:rPr>
          <w:rFonts w:cstheme="minorHAnsi"/>
        </w:rPr>
        <w:t xml:space="preserve"> </w:t>
      </w:r>
      <w:r w:rsidR="00705D5B">
        <w:rPr>
          <w:rFonts w:cstheme="minorHAnsi"/>
        </w:rPr>
        <w:t>(DC)</w:t>
      </w:r>
      <w:r w:rsidR="00693E26">
        <w:rPr>
          <w:rFonts w:cstheme="minorHAnsi"/>
        </w:rPr>
        <w:t xml:space="preserve"> </w:t>
      </w:r>
      <w:r w:rsidR="00381A0C" w:rsidRPr="00542A15">
        <w:rPr>
          <w:rFonts w:cstheme="minorHAnsi"/>
        </w:rPr>
        <w:t>office</w:t>
      </w:r>
      <w:r w:rsidR="00693E26">
        <w:rPr>
          <w:rFonts w:cstheme="minorHAnsi"/>
        </w:rPr>
        <w:t xml:space="preserve"> </w:t>
      </w:r>
      <w:r w:rsidR="00381A0C">
        <w:rPr>
          <w:rFonts w:cstheme="minorHAnsi"/>
        </w:rPr>
        <w:t>on</w:t>
      </w:r>
      <w:r w:rsidR="00693E26">
        <w:rPr>
          <w:rFonts w:cstheme="minorHAnsi"/>
        </w:rPr>
        <w:t xml:space="preserve"> </w:t>
      </w:r>
      <w:r w:rsidR="00381A0C" w:rsidRPr="00542A15">
        <w:rPr>
          <w:rFonts w:cstheme="minorHAnsi"/>
        </w:rPr>
        <w:t>08.10.2019</w:t>
      </w:r>
      <w:r w:rsidR="00693E26">
        <w:rPr>
          <w:rFonts w:cstheme="minorHAnsi"/>
        </w:rPr>
        <w:t xml:space="preserve"> </w:t>
      </w:r>
      <w:r w:rsidR="006A6F0F">
        <w:rPr>
          <w:rFonts w:cstheme="minorHAnsi"/>
        </w:rPr>
        <w:t>but</w:t>
      </w:r>
      <w:r w:rsidR="00693E26">
        <w:rPr>
          <w:rFonts w:cstheme="minorHAnsi"/>
        </w:rPr>
        <w:t xml:space="preserve"> </w:t>
      </w:r>
      <w:r w:rsidR="006A6F0F">
        <w:rPr>
          <w:rFonts w:cstheme="minorHAnsi"/>
        </w:rPr>
        <w:t>was</w:t>
      </w:r>
      <w:r w:rsidR="00693E26">
        <w:rPr>
          <w:rFonts w:cstheme="minorHAnsi"/>
        </w:rPr>
        <w:t xml:space="preserve"> </w:t>
      </w:r>
      <w:r w:rsidR="006A6F0F">
        <w:rPr>
          <w:rFonts w:cstheme="minorHAnsi"/>
        </w:rPr>
        <w:t>extended</w:t>
      </w:r>
      <w:r w:rsidR="00693E26">
        <w:rPr>
          <w:rFonts w:cstheme="minorHAnsi"/>
        </w:rPr>
        <w:t xml:space="preserve"> </w:t>
      </w:r>
      <w:r w:rsidR="006A6F0F">
        <w:rPr>
          <w:rFonts w:cstheme="minorHAnsi"/>
        </w:rPr>
        <w:t>through</w:t>
      </w:r>
      <w:r w:rsidR="00693E26">
        <w:rPr>
          <w:rFonts w:cstheme="minorHAnsi"/>
        </w:rPr>
        <w:t xml:space="preserve"> </w:t>
      </w:r>
      <w:r w:rsidR="006A6F0F">
        <w:rPr>
          <w:rFonts w:cstheme="minorHAnsi"/>
        </w:rPr>
        <w:t>issuance</w:t>
      </w:r>
      <w:r w:rsidR="00693E26">
        <w:rPr>
          <w:rFonts w:cstheme="minorHAnsi"/>
        </w:rPr>
        <w:t xml:space="preserve"> </w:t>
      </w:r>
      <w:r w:rsidR="006A6F0F">
        <w:rPr>
          <w:rFonts w:cstheme="minorHAnsi"/>
        </w:rPr>
        <w:t>of</w:t>
      </w:r>
      <w:r w:rsidR="00693E26">
        <w:rPr>
          <w:rFonts w:cstheme="minorHAnsi"/>
        </w:rPr>
        <w:t xml:space="preserve"> </w:t>
      </w:r>
      <w:r w:rsidR="006A6F0F">
        <w:rPr>
          <w:rFonts w:cstheme="minorHAnsi"/>
        </w:rPr>
        <w:t>1</w:t>
      </w:r>
      <w:r w:rsidR="006A6F0F" w:rsidRPr="00981395">
        <w:rPr>
          <w:rFonts w:cstheme="minorHAnsi"/>
          <w:vertAlign w:val="superscript"/>
        </w:rPr>
        <w:t>st</w:t>
      </w:r>
      <w:r w:rsidR="00693E26">
        <w:rPr>
          <w:rFonts w:cstheme="minorHAnsi"/>
        </w:rPr>
        <w:t xml:space="preserve"> </w:t>
      </w:r>
      <w:r w:rsidR="006A6F0F">
        <w:rPr>
          <w:rFonts w:cstheme="minorHAnsi"/>
        </w:rPr>
        <w:t>and</w:t>
      </w:r>
      <w:r w:rsidR="00693E26">
        <w:rPr>
          <w:rFonts w:cstheme="minorHAnsi"/>
        </w:rPr>
        <w:t xml:space="preserve"> </w:t>
      </w:r>
      <w:r w:rsidR="006A6F0F">
        <w:rPr>
          <w:rFonts w:cstheme="minorHAnsi"/>
        </w:rPr>
        <w:t>2</w:t>
      </w:r>
      <w:r w:rsidR="006A6F0F" w:rsidRPr="00981395">
        <w:rPr>
          <w:rFonts w:cstheme="minorHAnsi"/>
          <w:vertAlign w:val="superscript"/>
        </w:rPr>
        <w:t>nd</w:t>
      </w:r>
      <w:r w:rsidR="00693E26">
        <w:rPr>
          <w:rFonts w:cstheme="minorHAnsi"/>
        </w:rPr>
        <w:t xml:space="preserve"> </w:t>
      </w:r>
      <w:r w:rsidR="006A6F0F">
        <w:rPr>
          <w:rFonts w:cstheme="minorHAnsi"/>
        </w:rPr>
        <w:t>corrigendum</w:t>
      </w:r>
      <w:r w:rsidR="00693E26">
        <w:rPr>
          <w:rFonts w:cstheme="minorHAnsi"/>
        </w:rPr>
        <w:t xml:space="preserve"> </w:t>
      </w:r>
      <w:r w:rsidR="006A6F0F">
        <w:rPr>
          <w:rFonts w:cstheme="minorHAnsi"/>
        </w:rPr>
        <w:t>on</w:t>
      </w:r>
      <w:r w:rsidR="00693E26">
        <w:rPr>
          <w:rFonts w:cstheme="minorHAnsi"/>
        </w:rPr>
        <w:t xml:space="preserve"> </w:t>
      </w:r>
      <w:r w:rsidR="008314D8">
        <w:rPr>
          <w:rFonts w:cstheme="minorHAnsi"/>
        </w:rPr>
        <w:t>11</w:t>
      </w:r>
      <w:r w:rsidR="00693E26">
        <w:rPr>
          <w:rFonts w:cstheme="minorHAnsi"/>
        </w:rPr>
        <w:t xml:space="preserve"> </w:t>
      </w:r>
      <w:r w:rsidR="008314D8">
        <w:rPr>
          <w:rFonts w:cstheme="minorHAnsi"/>
        </w:rPr>
        <w:t>December</w:t>
      </w:r>
      <w:r w:rsidR="00693E26">
        <w:rPr>
          <w:rFonts w:cstheme="minorHAnsi"/>
        </w:rPr>
        <w:t xml:space="preserve"> </w:t>
      </w:r>
      <w:r w:rsidR="008314D8">
        <w:rPr>
          <w:rFonts w:cstheme="minorHAnsi"/>
        </w:rPr>
        <w:t>2020</w:t>
      </w:r>
      <w:r w:rsidR="00693E26">
        <w:rPr>
          <w:rFonts w:cstheme="minorHAnsi"/>
        </w:rPr>
        <w:t xml:space="preserve"> </w:t>
      </w:r>
      <w:r w:rsidR="008314D8">
        <w:rPr>
          <w:rFonts w:cstheme="minorHAnsi"/>
        </w:rPr>
        <w:t>and</w:t>
      </w:r>
      <w:r w:rsidR="00693E26">
        <w:rPr>
          <w:rFonts w:cstheme="minorHAnsi"/>
        </w:rPr>
        <w:t xml:space="preserve"> </w:t>
      </w:r>
      <w:r w:rsidR="008314D8">
        <w:rPr>
          <w:rFonts w:cstheme="minorHAnsi"/>
        </w:rPr>
        <w:t>23</w:t>
      </w:r>
      <w:r w:rsidR="00693E26">
        <w:rPr>
          <w:rFonts w:cstheme="minorHAnsi"/>
        </w:rPr>
        <w:t xml:space="preserve"> </w:t>
      </w:r>
      <w:r w:rsidR="008314D8">
        <w:rPr>
          <w:rFonts w:cstheme="minorHAnsi"/>
        </w:rPr>
        <w:t>June</w:t>
      </w:r>
      <w:r w:rsidR="00693E26">
        <w:rPr>
          <w:rFonts w:cstheme="minorHAnsi"/>
        </w:rPr>
        <w:t xml:space="preserve"> </w:t>
      </w:r>
      <w:r w:rsidR="008314D8">
        <w:rPr>
          <w:rFonts w:cstheme="minorHAnsi"/>
        </w:rPr>
        <w:t>2021,</w:t>
      </w:r>
      <w:r w:rsidR="00693E26">
        <w:rPr>
          <w:rFonts w:cstheme="minorHAnsi"/>
        </w:rPr>
        <w:t xml:space="preserve"> </w:t>
      </w:r>
      <w:r w:rsidR="002B1F62">
        <w:rPr>
          <w:rFonts w:cstheme="minorHAnsi"/>
        </w:rPr>
        <w:t>respectively.</w:t>
      </w:r>
      <w:r w:rsidR="00693E26">
        <w:rPr>
          <w:rFonts w:cstheme="minorHAnsi"/>
        </w:rPr>
        <w:t xml:space="preserve"> </w:t>
      </w:r>
    </w:p>
    <w:p w14:paraId="5958304C" w14:textId="2095C91B" w:rsidR="00A46D20" w:rsidRPr="00B16E10" w:rsidRDefault="00A46D20" w:rsidP="0093062B">
      <w:pPr>
        <w:pStyle w:val="11111Para"/>
      </w:pPr>
      <w:r w:rsidRPr="00B16E10">
        <w:t>The</w:t>
      </w:r>
      <w:r w:rsidR="00693E26">
        <w:t xml:space="preserve"> </w:t>
      </w:r>
      <w:r w:rsidR="00D74286" w:rsidRPr="00B16E10">
        <w:t>Sectional</w:t>
      </w:r>
      <w:r w:rsidR="00693E26">
        <w:t xml:space="preserve"> </w:t>
      </w:r>
      <w:r w:rsidRPr="00B16E10">
        <w:t>LARP</w:t>
      </w:r>
      <w:r w:rsidR="00693E26">
        <w:t xml:space="preserve"> </w:t>
      </w:r>
      <w:r w:rsidRPr="00B16E10">
        <w:t>cover</w:t>
      </w:r>
      <w:r w:rsidR="008E010A">
        <w:t>ed</w:t>
      </w:r>
      <w:r w:rsidR="00693E26">
        <w:t xml:space="preserve"> </w:t>
      </w:r>
      <w:r w:rsidRPr="00B16E10">
        <w:t>the</w:t>
      </w:r>
      <w:r w:rsidR="00693E26">
        <w:t xml:space="preserve"> </w:t>
      </w:r>
      <w:r w:rsidRPr="00B16E10">
        <w:t>LAR</w:t>
      </w:r>
      <w:r w:rsidR="00693E26">
        <w:t xml:space="preserve"> </w:t>
      </w:r>
      <w:r w:rsidRPr="00B16E10">
        <w:t>impacts</w:t>
      </w:r>
      <w:r w:rsidR="00693E26">
        <w:t xml:space="preserve"> </w:t>
      </w:r>
      <w:r w:rsidRPr="00B16E10">
        <w:t>determined</w:t>
      </w:r>
      <w:r w:rsidR="00693E26">
        <w:t xml:space="preserve"> </w:t>
      </w:r>
      <w:r w:rsidRPr="00B16E10">
        <w:t>based</w:t>
      </w:r>
      <w:r w:rsidR="00693E26">
        <w:t xml:space="preserve"> </w:t>
      </w:r>
      <w:r w:rsidRPr="00B16E10">
        <w:t>on</w:t>
      </w:r>
      <w:r w:rsidR="00693E26">
        <w:t xml:space="preserve"> </w:t>
      </w:r>
      <w:r w:rsidRPr="00B16E10">
        <w:t>the</w:t>
      </w:r>
      <w:r w:rsidR="00693E26">
        <w:t xml:space="preserve"> </w:t>
      </w:r>
      <w:r w:rsidRPr="00B16E10">
        <w:t>land</w:t>
      </w:r>
      <w:r w:rsidR="00693E26">
        <w:t xml:space="preserve"> </w:t>
      </w:r>
      <w:r w:rsidRPr="00B16E10">
        <w:t>demarcation</w:t>
      </w:r>
      <w:r w:rsidR="00693E26">
        <w:t xml:space="preserve"> </w:t>
      </w:r>
      <w:r w:rsidRPr="00B16E10">
        <w:t>survey</w:t>
      </w:r>
      <w:r w:rsidR="00693E26">
        <w:t xml:space="preserve"> </w:t>
      </w:r>
      <w:r w:rsidRPr="00B16E10">
        <w:t>and</w:t>
      </w:r>
      <w:r w:rsidR="00693E26">
        <w:t xml:space="preserve"> </w:t>
      </w:r>
      <w:r w:rsidRPr="00B16E10">
        <w:t>the</w:t>
      </w:r>
      <w:r w:rsidR="00693E26">
        <w:t xml:space="preserve"> </w:t>
      </w:r>
      <w:r w:rsidRPr="00B16E10">
        <w:t>actual</w:t>
      </w:r>
      <w:r w:rsidR="00693E26">
        <w:t xml:space="preserve"> </w:t>
      </w:r>
      <w:r w:rsidRPr="00B16E10">
        <w:t>data</w:t>
      </w:r>
      <w:r w:rsidR="00693E26">
        <w:t xml:space="preserve"> </w:t>
      </w:r>
      <w:r w:rsidRPr="00B16E10">
        <w:t>of</w:t>
      </w:r>
      <w:r w:rsidR="00693E26">
        <w:t xml:space="preserve"> </w:t>
      </w:r>
      <w:r w:rsidRPr="00B16E10">
        <w:t>affected</w:t>
      </w:r>
      <w:r w:rsidR="00693E26">
        <w:t xml:space="preserve"> </w:t>
      </w:r>
      <w:r w:rsidRPr="00B16E10">
        <w:t>land</w:t>
      </w:r>
      <w:r w:rsidR="00693E26">
        <w:t xml:space="preserve"> </w:t>
      </w:r>
      <w:r w:rsidRPr="00B16E10">
        <w:t>plots,</w:t>
      </w:r>
      <w:r w:rsidR="00693E26">
        <w:t xml:space="preserve"> </w:t>
      </w:r>
      <w:r w:rsidR="00A24878" w:rsidRPr="00B16E10">
        <w:t>structures,</w:t>
      </w:r>
      <w:r w:rsidR="00A24878">
        <w:t xml:space="preserve"> and</w:t>
      </w:r>
      <w:r w:rsidR="00693E26">
        <w:t xml:space="preserve"> </w:t>
      </w:r>
      <w:r w:rsidRPr="00B16E10">
        <w:t>trees,</w:t>
      </w:r>
      <w:r w:rsidR="00693E26">
        <w:t xml:space="preserve"> </w:t>
      </w:r>
      <w:r w:rsidRPr="00B16E10">
        <w:t>etc.,</w:t>
      </w:r>
      <w:r w:rsidR="00693E26">
        <w:t xml:space="preserve"> </w:t>
      </w:r>
      <w:r w:rsidRPr="00B16E10">
        <w:t>collected</w:t>
      </w:r>
      <w:r w:rsidR="00693E26">
        <w:t xml:space="preserve"> </w:t>
      </w:r>
      <w:r w:rsidRPr="00B16E10">
        <w:t>in</w:t>
      </w:r>
      <w:r w:rsidR="00693E26">
        <w:t xml:space="preserve"> </w:t>
      </w:r>
      <w:r w:rsidRPr="00B16E10">
        <w:t>January-April</w:t>
      </w:r>
      <w:r w:rsidR="00693E26">
        <w:t xml:space="preserve"> </w:t>
      </w:r>
      <w:r w:rsidRPr="00B16E10">
        <w:t>and</w:t>
      </w:r>
      <w:r w:rsidR="00693E26">
        <w:t xml:space="preserve"> </w:t>
      </w:r>
      <w:r w:rsidRPr="00D115D6">
        <w:t>August</w:t>
      </w:r>
      <w:r w:rsidR="00693E26" w:rsidRPr="00D115D6">
        <w:t xml:space="preserve"> </w:t>
      </w:r>
      <w:r w:rsidR="00271B82" w:rsidRPr="00D115D6">
        <w:t>2021</w:t>
      </w:r>
      <w:r w:rsidR="00693E26" w:rsidRPr="00D115D6">
        <w:t xml:space="preserve"> </w:t>
      </w:r>
      <w:r w:rsidRPr="00D115D6">
        <w:t>to</w:t>
      </w:r>
      <w:r w:rsidR="00693E26" w:rsidRPr="00D115D6">
        <w:t xml:space="preserve"> </w:t>
      </w:r>
      <w:r w:rsidR="00271B82" w:rsidRPr="00D115D6">
        <w:t>February</w:t>
      </w:r>
      <w:r w:rsidR="00693E26" w:rsidRPr="00D115D6">
        <w:t xml:space="preserve"> </w:t>
      </w:r>
      <w:r w:rsidRPr="00D115D6">
        <w:t>202</w:t>
      </w:r>
      <w:r w:rsidR="00271B82" w:rsidRPr="00D115D6">
        <w:t>2</w:t>
      </w:r>
      <w:r w:rsidR="00693E26">
        <w:t xml:space="preserve"> </w:t>
      </w:r>
      <w:r w:rsidRPr="00B16E10">
        <w:t>with</w:t>
      </w:r>
      <w:r w:rsidR="00693E26">
        <w:t xml:space="preserve"> </w:t>
      </w:r>
      <w:r w:rsidRPr="00B16E10">
        <w:t>the</w:t>
      </w:r>
      <w:r w:rsidR="00693E26">
        <w:t xml:space="preserve"> </w:t>
      </w:r>
      <w:r w:rsidRPr="00B16E10">
        <w:t>help</w:t>
      </w:r>
      <w:r w:rsidR="00693E26">
        <w:t xml:space="preserve"> </w:t>
      </w:r>
      <w:r w:rsidRPr="00B16E10">
        <w:t>of</w:t>
      </w:r>
      <w:r w:rsidR="00693E26">
        <w:t xml:space="preserve"> </w:t>
      </w:r>
      <w:r w:rsidRPr="00B16E10">
        <w:t>district</w:t>
      </w:r>
      <w:r w:rsidR="00693E26">
        <w:t xml:space="preserve"> </w:t>
      </w:r>
      <w:r w:rsidRPr="00B16E10">
        <w:t>revenue</w:t>
      </w:r>
      <w:r w:rsidR="00693E26">
        <w:t xml:space="preserve"> </w:t>
      </w:r>
      <w:r w:rsidRPr="00B16E10">
        <w:t>department,</w:t>
      </w:r>
      <w:r w:rsidR="00693E26">
        <w:t xml:space="preserve"> </w:t>
      </w:r>
      <w:r w:rsidRPr="00B16E10">
        <w:t>and</w:t>
      </w:r>
      <w:r w:rsidR="00693E26">
        <w:t xml:space="preserve"> </w:t>
      </w:r>
      <w:r w:rsidRPr="00B16E10">
        <w:t>the</w:t>
      </w:r>
      <w:r w:rsidR="00693E26">
        <w:t xml:space="preserve"> </w:t>
      </w:r>
      <w:r w:rsidRPr="00B16E10">
        <w:t>relevant</w:t>
      </w:r>
      <w:r w:rsidR="00693E26">
        <w:t xml:space="preserve"> </w:t>
      </w:r>
      <w:r w:rsidRPr="00B16E10">
        <w:t>government</w:t>
      </w:r>
      <w:r w:rsidR="00693E26">
        <w:t xml:space="preserve"> </w:t>
      </w:r>
      <w:r w:rsidRPr="00B16E10">
        <w:t>departments</w:t>
      </w:r>
      <w:r w:rsidR="00693E26">
        <w:t xml:space="preserve"> </w:t>
      </w:r>
      <w:r w:rsidRPr="00B16E10">
        <w:t>including</w:t>
      </w:r>
      <w:r w:rsidR="00693E26">
        <w:t xml:space="preserve"> </w:t>
      </w:r>
      <w:r w:rsidRPr="00B16E10">
        <w:t>the</w:t>
      </w:r>
      <w:r w:rsidR="00693E26">
        <w:t xml:space="preserve"> </w:t>
      </w:r>
      <w:r w:rsidRPr="00B16E10">
        <w:t>forest,</w:t>
      </w:r>
      <w:r w:rsidR="00693E26">
        <w:t xml:space="preserve"> </w:t>
      </w:r>
      <w:r w:rsidRPr="00B16E10">
        <w:t>agriculture</w:t>
      </w:r>
      <w:r w:rsidR="00693E26">
        <w:t xml:space="preserve"> </w:t>
      </w:r>
      <w:r w:rsidRPr="00B16E10">
        <w:t>and</w:t>
      </w:r>
      <w:r w:rsidR="00693E26">
        <w:t xml:space="preserve"> </w:t>
      </w:r>
      <w:r w:rsidRPr="00B16E10">
        <w:t>communication</w:t>
      </w:r>
      <w:r w:rsidR="00693E26">
        <w:t xml:space="preserve"> </w:t>
      </w:r>
      <w:r w:rsidRPr="00B16E10">
        <w:t>and</w:t>
      </w:r>
      <w:r w:rsidR="00693E26">
        <w:t xml:space="preserve"> </w:t>
      </w:r>
      <w:r w:rsidRPr="00B16E10">
        <w:t>works</w:t>
      </w:r>
      <w:r w:rsidR="00693E26">
        <w:t xml:space="preserve"> </w:t>
      </w:r>
      <w:r w:rsidRPr="00B16E10">
        <w:t>departments.</w:t>
      </w:r>
      <w:r w:rsidR="00693E26">
        <w:t xml:space="preserve"> </w:t>
      </w:r>
      <w:r w:rsidR="00BC7427" w:rsidRPr="00B16E10">
        <w:t>The</w:t>
      </w:r>
      <w:r w:rsidR="00693E26">
        <w:t xml:space="preserve"> </w:t>
      </w:r>
      <w:r w:rsidR="00BC7427" w:rsidRPr="00B16E10">
        <w:t>cut-off</w:t>
      </w:r>
      <w:r w:rsidR="00693E26">
        <w:t xml:space="preserve"> </w:t>
      </w:r>
      <w:r w:rsidR="00BC7427" w:rsidRPr="00B16E10">
        <w:t>date</w:t>
      </w:r>
      <w:r w:rsidR="00693E26">
        <w:t xml:space="preserve"> </w:t>
      </w:r>
      <w:r w:rsidR="004B30D8">
        <w:t>for</w:t>
      </w:r>
      <w:r w:rsidR="00693E26">
        <w:t xml:space="preserve"> </w:t>
      </w:r>
      <w:r w:rsidR="004B30D8">
        <w:t>this</w:t>
      </w:r>
      <w:r w:rsidR="00693E26">
        <w:t xml:space="preserve"> </w:t>
      </w:r>
      <w:r w:rsidR="004B30D8">
        <w:t>LARP</w:t>
      </w:r>
      <w:r w:rsidR="00693E26">
        <w:t xml:space="preserve"> </w:t>
      </w:r>
      <w:r w:rsidR="00E1513C">
        <w:t>has</w:t>
      </w:r>
      <w:r w:rsidR="00693E26">
        <w:t xml:space="preserve"> </w:t>
      </w:r>
      <w:r w:rsidR="00E1513C">
        <w:t>been</w:t>
      </w:r>
      <w:r w:rsidR="00693E26">
        <w:t xml:space="preserve"> </w:t>
      </w:r>
      <w:r w:rsidR="00E1513C">
        <w:t>re-established</w:t>
      </w:r>
      <w:r w:rsidR="00693E26">
        <w:t xml:space="preserve"> </w:t>
      </w:r>
      <w:r w:rsidR="00E1513C">
        <w:t>as</w:t>
      </w:r>
      <w:r w:rsidR="00693E26">
        <w:t xml:space="preserve"> </w:t>
      </w:r>
      <w:r w:rsidR="004B441D" w:rsidRPr="00270BA6">
        <w:t>February</w:t>
      </w:r>
      <w:r w:rsidR="00693E26" w:rsidRPr="00270BA6">
        <w:t xml:space="preserve"> </w:t>
      </w:r>
      <w:r w:rsidR="004B441D" w:rsidRPr="00270BA6">
        <w:t>2022</w:t>
      </w:r>
      <w:r w:rsidR="00693E26" w:rsidRPr="00270BA6">
        <w:t xml:space="preserve"> </w:t>
      </w:r>
      <w:r w:rsidR="00E1513C">
        <w:t>after</w:t>
      </w:r>
      <w:r w:rsidR="00693E26">
        <w:t xml:space="preserve"> </w:t>
      </w:r>
      <w:r w:rsidR="00E1513C">
        <w:t>wider</w:t>
      </w:r>
      <w:r w:rsidR="00693E26">
        <w:t xml:space="preserve"> </w:t>
      </w:r>
      <w:r w:rsidR="00E1513C">
        <w:t>dissemination</w:t>
      </w:r>
      <w:r w:rsidR="00693E26">
        <w:t xml:space="preserve"> </w:t>
      </w:r>
      <w:r w:rsidR="00E1513C">
        <w:t>in</w:t>
      </w:r>
      <w:r w:rsidR="00693E26">
        <w:t xml:space="preserve"> </w:t>
      </w:r>
      <w:r w:rsidR="00E1513C">
        <w:t>the</w:t>
      </w:r>
      <w:r w:rsidR="00693E26">
        <w:t xml:space="preserve"> </w:t>
      </w:r>
      <w:r w:rsidR="00E1513C">
        <w:t>project</w:t>
      </w:r>
      <w:r w:rsidR="00693E26">
        <w:t xml:space="preserve"> </w:t>
      </w:r>
      <w:r w:rsidR="00E1513C">
        <w:t>area</w:t>
      </w:r>
      <w:r w:rsidR="00693E26">
        <w:t xml:space="preserve"> </w:t>
      </w:r>
      <w:r w:rsidR="00E1513C">
        <w:t>through</w:t>
      </w:r>
      <w:r w:rsidR="00693E26">
        <w:t xml:space="preserve"> </w:t>
      </w:r>
      <w:r w:rsidR="004866C2">
        <w:t>public</w:t>
      </w:r>
      <w:r w:rsidR="00693E26">
        <w:t xml:space="preserve"> </w:t>
      </w:r>
      <w:r w:rsidR="004866C2">
        <w:t>consultation</w:t>
      </w:r>
      <w:r w:rsidR="00693E26">
        <w:t xml:space="preserve"> </w:t>
      </w:r>
      <w:r w:rsidR="004866C2">
        <w:t>meetings</w:t>
      </w:r>
      <w:r w:rsidR="00693E26">
        <w:t xml:space="preserve"> </w:t>
      </w:r>
      <w:r w:rsidR="004866C2">
        <w:t>with</w:t>
      </w:r>
      <w:r w:rsidR="00693E26">
        <w:t xml:space="preserve"> </w:t>
      </w:r>
      <w:r w:rsidR="004866C2">
        <w:t>APs.</w:t>
      </w:r>
      <w:r w:rsidR="00693E26">
        <w:t xml:space="preserve"> </w:t>
      </w:r>
    </w:p>
    <w:p w14:paraId="6A4BE962" w14:textId="796604C1" w:rsidR="00515821" w:rsidRDefault="00515821" w:rsidP="0093062B">
      <w:pPr>
        <w:pStyle w:val="11111Para"/>
      </w:pPr>
      <w:r w:rsidRPr="00B16E10">
        <w:t>Each</w:t>
      </w:r>
      <w:r w:rsidR="00693E26">
        <w:t xml:space="preserve"> </w:t>
      </w:r>
      <w:r w:rsidR="00D011DB" w:rsidRPr="00B16E10">
        <w:t>acquired</w:t>
      </w:r>
      <w:r w:rsidR="00693E26">
        <w:t xml:space="preserve"> </w:t>
      </w:r>
      <w:r w:rsidR="00D011DB" w:rsidRPr="00B16E10">
        <w:t>plot</w:t>
      </w:r>
      <w:r w:rsidR="00693E26">
        <w:t xml:space="preserve"> </w:t>
      </w:r>
      <w:r w:rsidR="00D011DB" w:rsidRPr="00B16E10">
        <w:t>of</w:t>
      </w:r>
      <w:r w:rsidR="00693E26">
        <w:t xml:space="preserve"> </w:t>
      </w:r>
      <w:r w:rsidR="00D011DB" w:rsidRPr="00B16E10">
        <w:t>land</w:t>
      </w:r>
      <w:r w:rsidR="00693E26">
        <w:t xml:space="preserve"> </w:t>
      </w:r>
      <w:r w:rsidR="00D011DB" w:rsidRPr="00B16E10">
        <w:t>shown</w:t>
      </w:r>
      <w:r w:rsidR="00693E26">
        <w:t xml:space="preserve"> </w:t>
      </w:r>
      <w:r w:rsidR="00D011DB" w:rsidRPr="00B16E10">
        <w:t>under</w:t>
      </w:r>
      <w:r w:rsidR="00693E26">
        <w:t xml:space="preserve"> </w:t>
      </w:r>
      <w:r w:rsidR="00D011DB" w:rsidRPr="00B16E10">
        <w:t>the</w:t>
      </w:r>
      <w:r w:rsidR="00693E26">
        <w:t xml:space="preserve"> </w:t>
      </w:r>
      <w:r w:rsidR="00D011DB" w:rsidRPr="00B16E10">
        <w:rPr>
          <w:i/>
          <w:iCs/>
        </w:rPr>
        <w:t>Khasra</w:t>
      </w:r>
      <w:r w:rsidR="00693E26">
        <w:rPr>
          <w:i/>
          <w:iCs/>
        </w:rPr>
        <w:t xml:space="preserve"> </w:t>
      </w:r>
      <w:r w:rsidR="00D011DB" w:rsidRPr="00B16E10">
        <w:rPr>
          <w:i/>
          <w:iCs/>
        </w:rPr>
        <w:t>No</w:t>
      </w:r>
      <w:r w:rsidR="00693E26">
        <w:t xml:space="preserve"> </w:t>
      </w:r>
      <w:r w:rsidR="00D011DB" w:rsidRPr="00B16E10">
        <w:t>(</w:t>
      </w:r>
      <w:r w:rsidR="00AD4948" w:rsidRPr="00B16E10">
        <w:t>revenue</w:t>
      </w:r>
      <w:r w:rsidR="00693E26">
        <w:t xml:space="preserve"> </w:t>
      </w:r>
      <w:r w:rsidR="00AD4948" w:rsidRPr="00B16E10">
        <w:t>department</w:t>
      </w:r>
      <w:r w:rsidR="00693E26">
        <w:t xml:space="preserve"> </w:t>
      </w:r>
      <w:r w:rsidR="00AD4948" w:rsidRPr="00B16E10">
        <w:t>term</w:t>
      </w:r>
      <w:r w:rsidR="00693E26">
        <w:t xml:space="preserve"> </w:t>
      </w:r>
      <w:r w:rsidR="00AD4948" w:rsidRPr="00B16E10">
        <w:t>used</w:t>
      </w:r>
      <w:r w:rsidR="00693E26">
        <w:t xml:space="preserve"> </w:t>
      </w:r>
      <w:r w:rsidR="00AD4948" w:rsidRPr="00B16E10">
        <w:t>for</w:t>
      </w:r>
      <w:r w:rsidR="00693E26">
        <w:t xml:space="preserve"> </w:t>
      </w:r>
      <w:r w:rsidR="00AD4948" w:rsidRPr="00B16E10">
        <w:t>affected</w:t>
      </w:r>
      <w:r w:rsidR="00693E26">
        <w:t xml:space="preserve"> </w:t>
      </w:r>
      <w:r w:rsidR="00AD4948" w:rsidRPr="00B16E10">
        <w:t>land</w:t>
      </w:r>
      <w:r w:rsidR="00693E26">
        <w:t xml:space="preserve"> </w:t>
      </w:r>
      <w:r w:rsidR="00AD4948" w:rsidRPr="00B16E10">
        <w:t>units</w:t>
      </w:r>
      <w:r w:rsidR="00B344F4" w:rsidRPr="00B16E10">
        <w:t>)</w:t>
      </w:r>
      <w:r w:rsidR="00693E26">
        <w:t xml:space="preserve"> </w:t>
      </w:r>
      <w:r w:rsidR="00D011DB" w:rsidRPr="00B16E10">
        <w:t>and</w:t>
      </w:r>
      <w:r w:rsidR="00693E26">
        <w:t xml:space="preserve"> </w:t>
      </w:r>
      <w:r w:rsidR="00D011DB" w:rsidRPr="00B16E10">
        <w:t>each</w:t>
      </w:r>
      <w:r w:rsidR="00693E26">
        <w:t xml:space="preserve"> </w:t>
      </w:r>
      <w:r w:rsidR="00D011DB" w:rsidRPr="00B16E10">
        <w:t>structure</w:t>
      </w:r>
      <w:r w:rsidR="00693E26">
        <w:t xml:space="preserve"> </w:t>
      </w:r>
      <w:r w:rsidR="00B344F4" w:rsidRPr="00B16E10">
        <w:t>has</w:t>
      </w:r>
      <w:r w:rsidR="00693E26">
        <w:t xml:space="preserve"> </w:t>
      </w:r>
      <w:r w:rsidR="00B344F4" w:rsidRPr="00B16E10">
        <w:t>been</w:t>
      </w:r>
      <w:r w:rsidR="00693E26">
        <w:t xml:space="preserve"> </w:t>
      </w:r>
      <w:r w:rsidR="00BC7427" w:rsidRPr="00B16E10">
        <w:t>given</w:t>
      </w:r>
      <w:r w:rsidR="00693E26">
        <w:t xml:space="preserve"> </w:t>
      </w:r>
      <w:r w:rsidRPr="00B16E10">
        <w:t>a</w:t>
      </w:r>
      <w:r w:rsidR="00693E26">
        <w:t xml:space="preserve"> </w:t>
      </w:r>
      <w:r w:rsidRPr="00B16E10">
        <w:t>unique</w:t>
      </w:r>
      <w:r w:rsidR="00693E26">
        <w:t xml:space="preserve"> </w:t>
      </w:r>
      <w:r w:rsidRPr="00B16E10">
        <w:t>identification</w:t>
      </w:r>
      <w:r w:rsidR="00693E26">
        <w:t xml:space="preserve"> </w:t>
      </w:r>
      <w:r w:rsidRPr="00B16E10">
        <w:t>number.</w:t>
      </w:r>
      <w:r w:rsidR="00693E26">
        <w:t xml:space="preserve"> </w:t>
      </w:r>
      <w:r w:rsidR="00D345AE" w:rsidRPr="00B16E10">
        <w:t>The</w:t>
      </w:r>
      <w:r w:rsidR="00693E26">
        <w:t xml:space="preserve"> </w:t>
      </w:r>
      <w:r w:rsidR="00D74286" w:rsidRPr="00B16E10">
        <w:t>Implementation</w:t>
      </w:r>
      <w:r w:rsidR="00693E26">
        <w:t xml:space="preserve"> </w:t>
      </w:r>
      <w:r w:rsidR="00D74286" w:rsidRPr="00B16E10">
        <w:t>Ready</w:t>
      </w:r>
      <w:r w:rsidR="00693E26">
        <w:t xml:space="preserve"> </w:t>
      </w:r>
      <w:r w:rsidR="00D74286" w:rsidRPr="00B16E10">
        <w:t>Sectional</w:t>
      </w:r>
      <w:r w:rsidR="00693E26">
        <w:t xml:space="preserve"> </w:t>
      </w:r>
      <w:r w:rsidR="004866C2" w:rsidRPr="00B16E10">
        <w:t>LARP</w:t>
      </w:r>
      <w:r w:rsidR="00693E26">
        <w:t xml:space="preserve"> </w:t>
      </w:r>
      <w:r w:rsidR="004866C2" w:rsidRPr="00B16E10">
        <w:t>covers</w:t>
      </w:r>
      <w:r w:rsidR="00693E26">
        <w:t xml:space="preserve"> </w:t>
      </w:r>
      <w:r w:rsidR="004866C2">
        <w:t>a</w:t>
      </w:r>
      <w:r w:rsidR="00693E26">
        <w:t xml:space="preserve"> </w:t>
      </w:r>
      <w:r w:rsidR="00D345AE" w:rsidRPr="00B16E10">
        <w:t>complete</w:t>
      </w:r>
      <w:r w:rsidR="00693E26">
        <w:t xml:space="preserve"> </w:t>
      </w:r>
      <w:r w:rsidR="00E813A9" w:rsidRPr="00B16E10">
        <w:t>census</w:t>
      </w:r>
      <w:r w:rsidR="00693E26">
        <w:t xml:space="preserve"> </w:t>
      </w:r>
      <w:r w:rsidR="00E813A9" w:rsidRPr="00B16E10">
        <w:t>of</w:t>
      </w:r>
      <w:r w:rsidR="00693E26">
        <w:t xml:space="preserve"> </w:t>
      </w:r>
      <w:r w:rsidR="00E813A9" w:rsidRPr="00B16E10">
        <w:t>APs</w:t>
      </w:r>
      <w:r w:rsidR="00D345AE" w:rsidRPr="00B16E10">
        <w:t>,</w:t>
      </w:r>
      <w:r w:rsidR="00693E26">
        <w:t xml:space="preserve"> </w:t>
      </w:r>
      <w:r w:rsidR="00E813A9" w:rsidRPr="00B16E10">
        <w:t>inventory</w:t>
      </w:r>
      <w:r w:rsidR="00693E26">
        <w:t xml:space="preserve"> </w:t>
      </w:r>
      <w:r w:rsidR="00E813A9" w:rsidRPr="00B16E10">
        <w:t>of</w:t>
      </w:r>
      <w:r w:rsidR="00693E26">
        <w:t xml:space="preserve"> </w:t>
      </w:r>
      <w:r w:rsidR="00E813A9" w:rsidRPr="00B16E10">
        <w:t>affected</w:t>
      </w:r>
      <w:r w:rsidR="00693E26">
        <w:t xml:space="preserve"> </w:t>
      </w:r>
      <w:r w:rsidR="00E813A9" w:rsidRPr="00B16E10">
        <w:t>structures</w:t>
      </w:r>
      <w:r w:rsidR="00E44329" w:rsidRPr="00B16E10">
        <w:t>,</w:t>
      </w:r>
      <w:r w:rsidR="00693E26">
        <w:t xml:space="preserve"> </w:t>
      </w:r>
      <w:r w:rsidR="00E44329" w:rsidRPr="00B16E10">
        <w:t>trees,</w:t>
      </w:r>
      <w:r w:rsidR="00693E26">
        <w:t xml:space="preserve"> </w:t>
      </w:r>
      <w:r w:rsidR="00E813A9" w:rsidRPr="00B16E10">
        <w:t>lands</w:t>
      </w:r>
      <w:r w:rsidR="00E44329" w:rsidRPr="00B16E10">
        <w:t>,</w:t>
      </w:r>
      <w:r w:rsidR="00693E26">
        <w:t xml:space="preserve"> </w:t>
      </w:r>
      <w:r w:rsidR="00E44329" w:rsidRPr="00B16E10">
        <w:t>and</w:t>
      </w:r>
      <w:r w:rsidR="00693E26">
        <w:t xml:space="preserve"> </w:t>
      </w:r>
      <w:r w:rsidR="00D345AE" w:rsidRPr="00B16E10">
        <w:t>the</w:t>
      </w:r>
      <w:r w:rsidR="00693E26">
        <w:t xml:space="preserve"> </w:t>
      </w:r>
      <w:r w:rsidR="00E813A9" w:rsidRPr="00B16E10">
        <w:t>affected</w:t>
      </w:r>
      <w:r w:rsidR="00693E26">
        <w:t xml:space="preserve"> </w:t>
      </w:r>
      <w:r w:rsidR="00E813A9" w:rsidRPr="00B16E10">
        <w:t>busine</w:t>
      </w:r>
      <w:r w:rsidR="00B2132C" w:rsidRPr="00B16E10">
        <w:t>sses</w:t>
      </w:r>
      <w:r w:rsidR="00D345AE" w:rsidRPr="00B16E10">
        <w:t>.</w:t>
      </w:r>
    </w:p>
    <w:p w14:paraId="7D453CC0" w14:textId="1E4D29C3" w:rsidR="00515821" w:rsidRPr="003F2B74" w:rsidRDefault="00515821" w:rsidP="005C550D">
      <w:pPr>
        <w:rPr>
          <w:b/>
          <w:bCs/>
          <w:color w:val="00007E"/>
          <w:sz w:val="24"/>
          <w:szCs w:val="24"/>
        </w:rPr>
      </w:pPr>
      <w:r w:rsidRPr="003F2B74">
        <w:rPr>
          <w:b/>
          <w:bCs/>
          <w:color w:val="00007E"/>
          <w:sz w:val="24"/>
          <w:szCs w:val="24"/>
        </w:rPr>
        <w:t>Project</w:t>
      </w:r>
      <w:r w:rsidR="00F04E87" w:rsidRPr="003F2B74">
        <w:rPr>
          <w:b/>
          <w:bCs/>
          <w:color w:val="00007E"/>
          <w:sz w:val="24"/>
          <w:szCs w:val="24"/>
        </w:rPr>
        <w:t>’s</w:t>
      </w:r>
      <w:r w:rsidR="00693E26" w:rsidRPr="003F2B74">
        <w:rPr>
          <w:b/>
          <w:bCs/>
          <w:color w:val="00007E"/>
          <w:sz w:val="24"/>
          <w:szCs w:val="24"/>
        </w:rPr>
        <w:t xml:space="preserve"> </w:t>
      </w:r>
      <w:r w:rsidR="00F04E87" w:rsidRPr="003F2B74">
        <w:rPr>
          <w:b/>
          <w:bCs/>
          <w:color w:val="00007E"/>
          <w:sz w:val="24"/>
          <w:szCs w:val="24"/>
        </w:rPr>
        <w:t>LAR</w:t>
      </w:r>
      <w:r w:rsidR="00693E26" w:rsidRPr="003F2B74">
        <w:rPr>
          <w:b/>
          <w:bCs/>
          <w:color w:val="00007E"/>
          <w:sz w:val="24"/>
          <w:szCs w:val="24"/>
        </w:rPr>
        <w:t xml:space="preserve"> </w:t>
      </w:r>
      <w:r w:rsidRPr="003F2B74">
        <w:rPr>
          <w:b/>
          <w:bCs/>
          <w:color w:val="00007E"/>
          <w:sz w:val="24"/>
          <w:szCs w:val="24"/>
        </w:rPr>
        <w:t>Impacts</w:t>
      </w:r>
      <w:r w:rsidR="00693E26" w:rsidRPr="003F2B74">
        <w:rPr>
          <w:b/>
          <w:bCs/>
          <w:color w:val="00007E"/>
          <w:sz w:val="24"/>
          <w:szCs w:val="24"/>
        </w:rPr>
        <w:t xml:space="preserve"> </w:t>
      </w:r>
      <w:r w:rsidR="00F04E87" w:rsidRPr="003F2B74">
        <w:rPr>
          <w:b/>
          <w:bCs/>
          <w:color w:val="00007E"/>
          <w:sz w:val="24"/>
          <w:szCs w:val="24"/>
        </w:rPr>
        <w:t>in</w:t>
      </w:r>
      <w:r w:rsidR="00693E26" w:rsidRPr="003F2B74">
        <w:rPr>
          <w:b/>
          <w:bCs/>
          <w:color w:val="00007E"/>
          <w:sz w:val="24"/>
          <w:szCs w:val="24"/>
        </w:rPr>
        <w:t xml:space="preserve"> </w:t>
      </w:r>
      <w:r w:rsidR="000B75B8" w:rsidRPr="003F2B74">
        <w:rPr>
          <w:b/>
          <w:bCs/>
          <w:color w:val="00007E"/>
          <w:sz w:val="24"/>
          <w:szCs w:val="24"/>
        </w:rPr>
        <w:t>Paras</w:t>
      </w:r>
      <w:r w:rsidR="00693E26" w:rsidRPr="003F2B74">
        <w:rPr>
          <w:b/>
          <w:bCs/>
          <w:color w:val="00007E"/>
          <w:sz w:val="24"/>
          <w:szCs w:val="24"/>
        </w:rPr>
        <w:t xml:space="preserve"> </w:t>
      </w:r>
      <w:r w:rsidR="00F04E87" w:rsidRPr="003F2B74">
        <w:rPr>
          <w:b/>
          <w:bCs/>
          <w:color w:val="00007E"/>
          <w:sz w:val="24"/>
          <w:szCs w:val="24"/>
        </w:rPr>
        <w:t>and</w:t>
      </w:r>
      <w:r w:rsidR="00693E26" w:rsidRPr="003F2B74">
        <w:rPr>
          <w:b/>
          <w:bCs/>
          <w:color w:val="00007E"/>
          <w:sz w:val="24"/>
          <w:szCs w:val="24"/>
        </w:rPr>
        <w:t xml:space="preserve"> </w:t>
      </w:r>
      <w:r w:rsidR="000B75B8" w:rsidRPr="003F2B74">
        <w:rPr>
          <w:b/>
          <w:bCs/>
          <w:color w:val="00007E"/>
          <w:sz w:val="24"/>
          <w:szCs w:val="24"/>
        </w:rPr>
        <w:t>Bela</w:t>
      </w:r>
      <w:r w:rsidR="00693E26" w:rsidRPr="003F2B74">
        <w:rPr>
          <w:b/>
          <w:bCs/>
          <w:color w:val="00007E"/>
          <w:sz w:val="24"/>
          <w:szCs w:val="24"/>
        </w:rPr>
        <w:t xml:space="preserve"> </w:t>
      </w:r>
      <w:r w:rsidR="000B75B8" w:rsidRPr="003F2B74">
        <w:rPr>
          <w:b/>
          <w:bCs/>
          <w:color w:val="00007E"/>
          <w:sz w:val="24"/>
          <w:szCs w:val="24"/>
        </w:rPr>
        <w:t>Sacha</w:t>
      </w:r>
      <w:r w:rsidR="00693E26" w:rsidRPr="003F2B74">
        <w:rPr>
          <w:b/>
          <w:bCs/>
          <w:color w:val="00007E"/>
          <w:sz w:val="24"/>
          <w:szCs w:val="24"/>
        </w:rPr>
        <w:t xml:space="preserve"> </w:t>
      </w:r>
      <w:r w:rsidR="00F04E87" w:rsidRPr="003F2B74">
        <w:rPr>
          <w:b/>
          <w:bCs/>
          <w:color w:val="00007E"/>
          <w:sz w:val="24"/>
          <w:szCs w:val="24"/>
        </w:rPr>
        <w:t>Settlements</w:t>
      </w:r>
    </w:p>
    <w:p w14:paraId="64387E05" w14:textId="752B7982" w:rsidR="00515821" w:rsidRPr="0035727F" w:rsidRDefault="003223A5" w:rsidP="0093062B">
      <w:pPr>
        <w:pStyle w:val="11111Para"/>
      </w:pPr>
      <w:r>
        <w:t>The</w:t>
      </w:r>
      <w:r w:rsidR="00693E26">
        <w:t xml:space="preserve"> </w:t>
      </w:r>
      <w:r>
        <w:t>LAR</w:t>
      </w:r>
      <w:r w:rsidR="00693E26">
        <w:t xml:space="preserve"> </w:t>
      </w:r>
      <w:r>
        <w:t>impacts</w:t>
      </w:r>
      <w:r w:rsidR="00693E26">
        <w:t xml:space="preserve"> </w:t>
      </w:r>
      <w:r>
        <w:t>of</w:t>
      </w:r>
      <w:r w:rsidR="00693E26">
        <w:t xml:space="preserve"> </w:t>
      </w:r>
      <w:r>
        <w:t>project</w:t>
      </w:r>
      <w:r w:rsidR="00693E26">
        <w:t xml:space="preserve"> </w:t>
      </w:r>
      <w:r>
        <w:t>in</w:t>
      </w:r>
      <w:r w:rsidR="00693E26">
        <w:t xml:space="preserve"> </w:t>
      </w:r>
      <w:r w:rsidR="000B75B8" w:rsidRPr="00D115D6">
        <w:t>Paras</w:t>
      </w:r>
      <w:r w:rsidR="00693E26" w:rsidRPr="00D115D6">
        <w:t xml:space="preserve"> </w:t>
      </w:r>
      <w:r w:rsidRPr="00D115D6">
        <w:t>and</w:t>
      </w:r>
      <w:r w:rsidR="00693E26" w:rsidRPr="00D115D6">
        <w:t xml:space="preserve"> </w:t>
      </w:r>
      <w:r w:rsidR="000B75B8" w:rsidRPr="00D115D6">
        <w:t>Bela</w:t>
      </w:r>
      <w:r w:rsidR="00693E26" w:rsidRPr="00D115D6">
        <w:t xml:space="preserve"> </w:t>
      </w:r>
      <w:r w:rsidR="000B75B8" w:rsidRPr="00D115D6">
        <w:t>Sa</w:t>
      </w:r>
      <w:r w:rsidR="00CD2DFD">
        <w:t>c</w:t>
      </w:r>
      <w:r w:rsidR="000B75B8" w:rsidRPr="00D115D6">
        <w:t>ha</w:t>
      </w:r>
      <w:r w:rsidR="00693E26">
        <w:t xml:space="preserve"> </w:t>
      </w:r>
      <w:r>
        <w:t>are</w:t>
      </w:r>
      <w:r w:rsidR="00693E26">
        <w:t xml:space="preserve"> </w:t>
      </w:r>
      <w:r>
        <w:t>presented</w:t>
      </w:r>
      <w:r w:rsidR="00693E26">
        <w:t xml:space="preserve"> </w:t>
      </w:r>
      <w:r>
        <w:t>in</w:t>
      </w:r>
      <w:r w:rsidR="00693E26">
        <w:t xml:space="preserve"> </w:t>
      </w:r>
      <w:r w:rsidR="00D53BB7" w:rsidRPr="00D53BB7">
        <w:fldChar w:fldCharType="begin"/>
      </w:r>
      <w:r w:rsidR="00D53BB7" w:rsidRPr="00D53BB7">
        <w:instrText xml:space="preserve"> REF _Ref110203328 \h  \* MERGEFORMAT </w:instrText>
      </w:r>
      <w:r w:rsidR="00D53BB7" w:rsidRPr="00D53BB7">
        <w:fldChar w:fldCharType="separate"/>
      </w:r>
      <w:r w:rsidR="00F30B79">
        <w:rPr>
          <w:b/>
          <w:bCs/>
        </w:rPr>
        <w:t>Error! Reference source not found.</w:t>
      </w:r>
      <w:r w:rsidR="00D53BB7" w:rsidRPr="00D53BB7">
        <w:fldChar w:fldCharType="end"/>
      </w:r>
      <w:r w:rsidR="00693E26">
        <w:t xml:space="preserve"> </w:t>
      </w:r>
      <w:r w:rsidRPr="00D53BB7">
        <w:t>and</w:t>
      </w:r>
      <w:r w:rsidR="00693E26">
        <w:t xml:space="preserve"> </w:t>
      </w:r>
      <w:r w:rsidR="00D53BB7">
        <w:fldChar w:fldCharType="begin"/>
      </w:r>
      <w:r w:rsidR="00D53BB7">
        <w:instrText xml:space="preserve"> REF _Ref110203415 \h </w:instrText>
      </w:r>
      <w:r w:rsidR="00D53BB7">
        <w:fldChar w:fldCharType="separate"/>
      </w:r>
      <w:r w:rsidR="00F30B79">
        <w:rPr>
          <w:b/>
          <w:bCs/>
        </w:rPr>
        <w:t>Error! Reference source not found.</w:t>
      </w:r>
      <w:r w:rsidR="00D53BB7">
        <w:fldChar w:fldCharType="end"/>
      </w:r>
      <w:r w:rsidR="00693E26">
        <w:t xml:space="preserve"> </w:t>
      </w:r>
      <w:r>
        <w:t>below.</w:t>
      </w:r>
      <w:r w:rsidR="00693E26">
        <w:t xml:space="preserve"> </w:t>
      </w:r>
      <w:r w:rsidR="00D53BB7" w:rsidRPr="00D53BB7">
        <w:fldChar w:fldCharType="begin"/>
      </w:r>
      <w:r w:rsidR="00D53BB7" w:rsidRPr="00D53BB7">
        <w:instrText xml:space="preserve"> REF _Ref110203328 \h  \* MERGEFORMAT </w:instrText>
      </w:r>
      <w:r w:rsidR="00D53BB7" w:rsidRPr="00D53BB7">
        <w:fldChar w:fldCharType="separate"/>
      </w:r>
      <w:r w:rsidR="00F30B79">
        <w:rPr>
          <w:b/>
          <w:bCs/>
        </w:rPr>
        <w:t>Error! Reference source not found.</w:t>
      </w:r>
      <w:r w:rsidR="00D53BB7" w:rsidRPr="00D53BB7">
        <w:fldChar w:fldCharType="end"/>
      </w:r>
      <w:r w:rsidR="00693E26">
        <w:t xml:space="preserve"> </w:t>
      </w:r>
      <w:r>
        <w:t>provides</w:t>
      </w:r>
      <w:r w:rsidR="00693E26">
        <w:t xml:space="preserve"> </w:t>
      </w:r>
      <w:r>
        <w:t>the</w:t>
      </w:r>
      <w:r w:rsidR="00693E26">
        <w:t xml:space="preserve"> </w:t>
      </w:r>
      <w:r>
        <w:t>land</w:t>
      </w:r>
      <w:r w:rsidR="00693E26">
        <w:t xml:space="preserve"> </w:t>
      </w:r>
      <w:r>
        <w:t>needed</w:t>
      </w:r>
      <w:r w:rsidR="00693E26">
        <w:t xml:space="preserve"> </w:t>
      </w:r>
      <w:r>
        <w:t>for</w:t>
      </w:r>
      <w:r w:rsidR="00693E26">
        <w:t xml:space="preserve"> </w:t>
      </w:r>
      <w:r>
        <w:t>the</w:t>
      </w:r>
      <w:r w:rsidR="00693E26">
        <w:t xml:space="preserve"> </w:t>
      </w:r>
      <w:r>
        <w:t>project</w:t>
      </w:r>
      <w:r w:rsidR="00693E26">
        <w:t xml:space="preserve"> </w:t>
      </w:r>
      <w:r>
        <w:t>components</w:t>
      </w:r>
      <w:r w:rsidR="00693E26">
        <w:t xml:space="preserve"> </w:t>
      </w:r>
      <w:r w:rsidR="0035727F">
        <w:t>falling</w:t>
      </w:r>
      <w:r w:rsidR="00693E26">
        <w:t xml:space="preserve"> </w:t>
      </w:r>
      <w:r w:rsidR="0035727F">
        <w:t>in</w:t>
      </w:r>
      <w:r w:rsidR="00693E26">
        <w:t xml:space="preserve"> </w:t>
      </w:r>
      <w:r w:rsidR="000B75B8">
        <w:t>Paras</w:t>
      </w:r>
      <w:r w:rsidR="00693E26">
        <w:t xml:space="preserve"> </w:t>
      </w:r>
      <w:r w:rsidR="0035727F">
        <w:t>and</w:t>
      </w:r>
      <w:r w:rsidR="00693E26">
        <w:t xml:space="preserve"> </w:t>
      </w:r>
      <w:r w:rsidR="000B75B8">
        <w:t>Bela</w:t>
      </w:r>
      <w:r w:rsidR="00693E26">
        <w:t xml:space="preserve"> </w:t>
      </w:r>
      <w:r w:rsidR="000B75B8">
        <w:t>Sacha</w:t>
      </w:r>
      <w:r w:rsidR="00693E26">
        <w:t xml:space="preserve"> </w:t>
      </w:r>
      <w:r w:rsidR="0035727F">
        <w:t>while</w:t>
      </w:r>
      <w:r w:rsidR="00693E26">
        <w:t xml:space="preserve"> </w:t>
      </w:r>
      <w:r w:rsidR="00D53BB7">
        <w:fldChar w:fldCharType="begin"/>
      </w:r>
      <w:r w:rsidR="00D53BB7">
        <w:instrText xml:space="preserve"> REF _Ref110203415 \h </w:instrText>
      </w:r>
      <w:r w:rsidR="00D53BB7">
        <w:fldChar w:fldCharType="separate"/>
      </w:r>
      <w:r w:rsidR="00F30B79">
        <w:rPr>
          <w:b/>
          <w:bCs/>
        </w:rPr>
        <w:t>Error! Reference source not found.</w:t>
      </w:r>
      <w:r w:rsidR="00D53BB7">
        <w:fldChar w:fldCharType="end"/>
      </w:r>
      <w:r w:rsidR="00693E26">
        <w:t xml:space="preserve"> </w:t>
      </w:r>
      <w:r w:rsidR="0035727F">
        <w:t>provides</w:t>
      </w:r>
      <w:r w:rsidR="00693E26">
        <w:t xml:space="preserve"> </w:t>
      </w:r>
      <w:r w:rsidR="0035727F">
        <w:t>the</w:t>
      </w:r>
      <w:r w:rsidR="00693E26">
        <w:t xml:space="preserve"> </w:t>
      </w:r>
      <w:r w:rsidR="0035727F">
        <w:t>types</w:t>
      </w:r>
      <w:r w:rsidR="00693E26">
        <w:t xml:space="preserve"> </w:t>
      </w:r>
      <w:r w:rsidR="0035727F">
        <w:t>of</w:t>
      </w:r>
      <w:r w:rsidR="00693E26">
        <w:t xml:space="preserve"> </w:t>
      </w:r>
      <w:r w:rsidR="0035727F">
        <w:t>losses</w:t>
      </w:r>
      <w:r w:rsidR="00693E26">
        <w:t xml:space="preserve"> </w:t>
      </w:r>
      <w:r w:rsidR="0035727F">
        <w:t>in</w:t>
      </w:r>
      <w:r w:rsidR="00693E26">
        <w:t xml:space="preserve"> </w:t>
      </w:r>
      <w:r w:rsidR="0035727F">
        <w:t>both</w:t>
      </w:r>
      <w:r w:rsidR="00693E26">
        <w:t xml:space="preserve"> </w:t>
      </w:r>
      <w:r w:rsidR="0035727F">
        <w:t>the</w:t>
      </w:r>
      <w:r w:rsidR="00693E26">
        <w:t xml:space="preserve"> </w:t>
      </w:r>
      <w:r w:rsidR="0035727F">
        <w:t>villages.</w:t>
      </w:r>
      <w:r w:rsidR="00693E26">
        <w:t xml:space="preserve"> </w:t>
      </w:r>
    </w:p>
    <w:p w14:paraId="6E2A84FC" w14:textId="3D732E87" w:rsidR="00F9465F" w:rsidRDefault="00F9465F">
      <w:pPr>
        <w:spacing w:after="160" w:line="259" w:lineRule="auto"/>
        <w:jc w:val="left"/>
        <w:rPr>
          <w:rFonts w:eastAsia="Calibri"/>
        </w:rPr>
      </w:pPr>
      <w:r>
        <w:br w:type="page"/>
      </w:r>
    </w:p>
    <w:p w14:paraId="39452EA0" w14:textId="5A4BBA78" w:rsidR="00F64235" w:rsidRPr="00F64235" w:rsidRDefault="00F64235" w:rsidP="00F64235">
      <w:pPr>
        <w:pStyle w:val="1para"/>
        <w:ind w:left="0"/>
        <w:jc w:val="left"/>
        <w:rPr>
          <w:b/>
          <w:bCs/>
        </w:rPr>
      </w:pPr>
      <w:r w:rsidRPr="00F64235">
        <w:rPr>
          <w:b/>
          <w:bCs/>
        </w:rPr>
        <w:lastRenderedPageBreak/>
        <w:t xml:space="preserve">Table ES </w:t>
      </w:r>
      <w:r>
        <w:rPr>
          <w:b/>
          <w:bCs/>
        </w:rPr>
        <w:fldChar w:fldCharType="begin"/>
      </w:r>
      <w:r>
        <w:rPr>
          <w:b/>
          <w:bCs/>
        </w:rPr>
        <w:instrText xml:space="preserve"> SEQ Table_ES \* ARABIC </w:instrText>
      </w:r>
      <w:r>
        <w:rPr>
          <w:b/>
          <w:bCs/>
        </w:rPr>
        <w:fldChar w:fldCharType="separate"/>
      </w:r>
      <w:r w:rsidR="00F30B79">
        <w:rPr>
          <w:b/>
          <w:bCs/>
          <w:noProof/>
        </w:rPr>
        <w:t>1</w:t>
      </w:r>
      <w:r>
        <w:rPr>
          <w:b/>
          <w:bCs/>
        </w:rPr>
        <w:fldChar w:fldCharType="end"/>
      </w:r>
      <w:r w:rsidRPr="00F64235">
        <w:rPr>
          <w:b/>
          <w:bCs/>
        </w:rPr>
        <w:t>:</w:t>
      </w:r>
      <w:r w:rsidRPr="00F64235">
        <w:rPr>
          <w:b/>
          <w:bCs/>
        </w:rPr>
        <w:tab/>
        <w:t>Land take by project components at Paras and Bela Sacha Settlements</w:t>
      </w:r>
    </w:p>
    <w:tbl>
      <w:tblPr>
        <w:tblStyle w:val="TableGrid"/>
        <w:tblW w:w="5000" w:type="pct"/>
        <w:jc w:val="center"/>
        <w:tblLayout w:type="fixed"/>
        <w:tblLook w:val="04A0" w:firstRow="1" w:lastRow="0" w:firstColumn="1" w:lastColumn="0" w:noHBand="0" w:noVBand="1"/>
      </w:tblPr>
      <w:tblGrid>
        <w:gridCol w:w="842"/>
        <w:gridCol w:w="2499"/>
        <w:gridCol w:w="1777"/>
        <w:gridCol w:w="2136"/>
        <w:gridCol w:w="2197"/>
      </w:tblGrid>
      <w:tr w:rsidR="00C82A52" w:rsidRPr="00591851" w14:paraId="4939ADB4" w14:textId="77777777" w:rsidTr="004F37CF">
        <w:trPr>
          <w:trHeight w:val="360"/>
          <w:jc w:val="center"/>
        </w:trPr>
        <w:tc>
          <w:tcPr>
            <w:tcW w:w="858" w:type="dxa"/>
            <w:shd w:val="clear" w:color="auto" w:fill="DAEEF3" w:themeFill="accent5" w:themeFillTint="33"/>
            <w:vAlign w:val="center"/>
          </w:tcPr>
          <w:p w14:paraId="4DDEE6A1" w14:textId="268660FD" w:rsidR="00C82A52" w:rsidRPr="00591851" w:rsidRDefault="00C82A52" w:rsidP="00A6293D">
            <w:pPr>
              <w:pStyle w:val="ListParagraph"/>
              <w:spacing w:after="0" w:line="240" w:lineRule="auto"/>
              <w:ind w:left="0"/>
              <w:contextualSpacing w:val="0"/>
              <w:jc w:val="center"/>
              <w:rPr>
                <w:b/>
                <w:bCs/>
                <w:sz w:val="18"/>
                <w:szCs w:val="18"/>
              </w:rPr>
            </w:pPr>
            <w:r w:rsidRPr="00591851">
              <w:rPr>
                <w:b/>
                <w:bCs/>
                <w:sz w:val="18"/>
                <w:szCs w:val="18"/>
              </w:rPr>
              <w:t>S.</w:t>
            </w:r>
            <w:r>
              <w:rPr>
                <w:b/>
                <w:bCs/>
                <w:sz w:val="18"/>
                <w:szCs w:val="18"/>
              </w:rPr>
              <w:t xml:space="preserve"> </w:t>
            </w:r>
            <w:r w:rsidRPr="00591851">
              <w:rPr>
                <w:b/>
                <w:bCs/>
                <w:sz w:val="18"/>
                <w:szCs w:val="18"/>
              </w:rPr>
              <w:t>No</w:t>
            </w:r>
          </w:p>
        </w:tc>
        <w:tc>
          <w:tcPr>
            <w:tcW w:w="2561" w:type="dxa"/>
            <w:shd w:val="clear" w:color="auto" w:fill="DAEEF3" w:themeFill="accent5" w:themeFillTint="33"/>
            <w:vAlign w:val="center"/>
          </w:tcPr>
          <w:p w14:paraId="7B428D58" w14:textId="19C5903C" w:rsidR="00C82A52" w:rsidRPr="00591851" w:rsidRDefault="00C82A52" w:rsidP="00A6293D">
            <w:pPr>
              <w:spacing w:after="0" w:line="240" w:lineRule="auto"/>
              <w:jc w:val="center"/>
              <w:rPr>
                <w:b/>
                <w:bCs/>
                <w:sz w:val="18"/>
                <w:szCs w:val="18"/>
              </w:rPr>
            </w:pPr>
            <w:r w:rsidRPr="00591851">
              <w:rPr>
                <w:b/>
                <w:bCs/>
                <w:sz w:val="18"/>
                <w:szCs w:val="18"/>
              </w:rPr>
              <w:t>Project</w:t>
            </w:r>
            <w:r>
              <w:rPr>
                <w:b/>
                <w:bCs/>
                <w:sz w:val="18"/>
                <w:szCs w:val="18"/>
              </w:rPr>
              <w:t xml:space="preserve"> </w:t>
            </w:r>
            <w:r w:rsidRPr="00591851">
              <w:rPr>
                <w:b/>
                <w:bCs/>
                <w:sz w:val="18"/>
                <w:szCs w:val="18"/>
              </w:rPr>
              <w:t>Component</w:t>
            </w:r>
          </w:p>
        </w:tc>
        <w:tc>
          <w:tcPr>
            <w:tcW w:w="1819" w:type="dxa"/>
            <w:shd w:val="clear" w:color="auto" w:fill="DAEEF3" w:themeFill="accent5" w:themeFillTint="33"/>
            <w:vAlign w:val="center"/>
          </w:tcPr>
          <w:p w14:paraId="43356786" w14:textId="34810B83" w:rsidR="00C82A52" w:rsidRPr="00591851" w:rsidRDefault="00C82A52" w:rsidP="00A6293D">
            <w:pPr>
              <w:spacing w:after="0" w:line="240" w:lineRule="auto"/>
              <w:jc w:val="center"/>
              <w:rPr>
                <w:b/>
                <w:bCs/>
                <w:sz w:val="18"/>
                <w:szCs w:val="18"/>
              </w:rPr>
            </w:pPr>
            <w:r w:rsidRPr="00591851">
              <w:rPr>
                <w:b/>
                <w:bCs/>
                <w:sz w:val="18"/>
                <w:szCs w:val="18"/>
              </w:rPr>
              <w:t>Location/</w:t>
            </w:r>
            <w:r>
              <w:rPr>
                <w:b/>
                <w:bCs/>
                <w:sz w:val="18"/>
                <w:szCs w:val="18"/>
              </w:rPr>
              <w:t xml:space="preserve"> </w:t>
            </w:r>
            <w:r w:rsidRPr="00591851">
              <w:rPr>
                <w:b/>
                <w:bCs/>
                <w:sz w:val="18"/>
                <w:szCs w:val="18"/>
              </w:rPr>
              <w:t>community</w:t>
            </w:r>
          </w:p>
        </w:tc>
        <w:tc>
          <w:tcPr>
            <w:tcW w:w="2188" w:type="dxa"/>
            <w:shd w:val="clear" w:color="auto" w:fill="DAEEF3" w:themeFill="accent5" w:themeFillTint="33"/>
            <w:vAlign w:val="center"/>
          </w:tcPr>
          <w:p w14:paraId="72D15193" w14:textId="5E2FA307" w:rsidR="00C82A52" w:rsidRPr="00591851" w:rsidRDefault="00C82A52" w:rsidP="00A6293D">
            <w:pPr>
              <w:spacing w:after="0" w:line="240" w:lineRule="auto"/>
              <w:jc w:val="center"/>
              <w:rPr>
                <w:b/>
                <w:bCs/>
                <w:sz w:val="18"/>
                <w:szCs w:val="18"/>
              </w:rPr>
            </w:pPr>
            <w:r w:rsidRPr="00591851">
              <w:rPr>
                <w:b/>
                <w:bCs/>
                <w:sz w:val="18"/>
                <w:szCs w:val="18"/>
              </w:rPr>
              <w:t>Total</w:t>
            </w:r>
            <w:r>
              <w:rPr>
                <w:b/>
                <w:bCs/>
                <w:sz w:val="18"/>
                <w:szCs w:val="18"/>
              </w:rPr>
              <w:t xml:space="preserve"> </w:t>
            </w:r>
            <w:r w:rsidRPr="00591851">
              <w:rPr>
                <w:b/>
                <w:bCs/>
                <w:sz w:val="18"/>
                <w:szCs w:val="18"/>
              </w:rPr>
              <w:t>land</w:t>
            </w:r>
            <w:r>
              <w:rPr>
                <w:b/>
                <w:bCs/>
                <w:sz w:val="18"/>
                <w:szCs w:val="18"/>
              </w:rPr>
              <w:t xml:space="preserve"> </w:t>
            </w:r>
            <w:r w:rsidRPr="00591851">
              <w:rPr>
                <w:b/>
                <w:bCs/>
                <w:sz w:val="18"/>
                <w:szCs w:val="18"/>
              </w:rPr>
              <w:t>take</w:t>
            </w:r>
            <w:r>
              <w:rPr>
                <w:b/>
                <w:bCs/>
                <w:sz w:val="18"/>
                <w:szCs w:val="18"/>
              </w:rPr>
              <w:t xml:space="preserve"> </w:t>
            </w:r>
            <w:r w:rsidRPr="00591851">
              <w:rPr>
                <w:b/>
                <w:bCs/>
                <w:sz w:val="18"/>
                <w:szCs w:val="18"/>
              </w:rPr>
              <w:t>area</w:t>
            </w:r>
            <w:r>
              <w:rPr>
                <w:b/>
                <w:bCs/>
                <w:sz w:val="18"/>
                <w:szCs w:val="18"/>
              </w:rPr>
              <w:t xml:space="preserve"> </w:t>
            </w:r>
            <w:r w:rsidRPr="00591851">
              <w:rPr>
                <w:b/>
                <w:bCs/>
                <w:sz w:val="18"/>
                <w:szCs w:val="18"/>
              </w:rPr>
              <w:t>(ha)</w:t>
            </w:r>
          </w:p>
        </w:tc>
        <w:tc>
          <w:tcPr>
            <w:tcW w:w="2251" w:type="dxa"/>
            <w:shd w:val="clear" w:color="auto" w:fill="DAEEF3" w:themeFill="accent5" w:themeFillTint="33"/>
            <w:vAlign w:val="center"/>
          </w:tcPr>
          <w:p w14:paraId="633362B2" w14:textId="2056EA58" w:rsidR="00C82A52" w:rsidRPr="00591851" w:rsidRDefault="00C82A52" w:rsidP="00A6293D">
            <w:pPr>
              <w:spacing w:after="0" w:line="240" w:lineRule="auto"/>
              <w:jc w:val="center"/>
              <w:rPr>
                <w:b/>
                <w:bCs/>
                <w:sz w:val="18"/>
                <w:szCs w:val="18"/>
              </w:rPr>
            </w:pPr>
            <w:r w:rsidRPr="00591851">
              <w:rPr>
                <w:b/>
                <w:bCs/>
                <w:sz w:val="18"/>
                <w:szCs w:val="18"/>
              </w:rPr>
              <w:t>Permanent</w:t>
            </w:r>
            <w:r>
              <w:rPr>
                <w:b/>
                <w:bCs/>
                <w:sz w:val="18"/>
                <w:szCs w:val="18"/>
              </w:rPr>
              <w:t xml:space="preserve"> </w:t>
            </w:r>
            <w:r w:rsidRPr="00591851">
              <w:rPr>
                <w:b/>
                <w:bCs/>
                <w:sz w:val="18"/>
                <w:szCs w:val="18"/>
              </w:rPr>
              <w:t>land</w:t>
            </w:r>
            <w:r>
              <w:rPr>
                <w:b/>
                <w:bCs/>
                <w:sz w:val="18"/>
                <w:szCs w:val="18"/>
              </w:rPr>
              <w:t xml:space="preserve"> </w:t>
            </w:r>
            <w:r w:rsidRPr="00591851">
              <w:rPr>
                <w:b/>
                <w:bCs/>
                <w:sz w:val="18"/>
                <w:szCs w:val="18"/>
              </w:rPr>
              <w:t>take</w:t>
            </w:r>
            <w:r>
              <w:rPr>
                <w:b/>
                <w:bCs/>
                <w:sz w:val="18"/>
                <w:szCs w:val="18"/>
              </w:rPr>
              <w:t xml:space="preserve"> </w:t>
            </w:r>
            <w:r w:rsidRPr="00591851">
              <w:rPr>
                <w:b/>
                <w:bCs/>
                <w:sz w:val="18"/>
                <w:szCs w:val="18"/>
              </w:rPr>
              <w:t>area</w:t>
            </w:r>
            <w:r>
              <w:rPr>
                <w:b/>
                <w:bCs/>
                <w:sz w:val="18"/>
                <w:szCs w:val="18"/>
              </w:rPr>
              <w:t xml:space="preserve"> </w:t>
            </w:r>
            <w:r w:rsidRPr="00591851">
              <w:rPr>
                <w:b/>
                <w:bCs/>
                <w:sz w:val="18"/>
                <w:szCs w:val="18"/>
              </w:rPr>
              <w:t>(ha)</w:t>
            </w:r>
          </w:p>
        </w:tc>
      </w:tr>
      <w:tr w:rsidR="00C82A52" w:rsidRPr="00591851" w14:paraId="12F90340" w14:textId="77777777" w:rsidTr="004F37CF">
        <w:trPr>
          <w:trHeight w:val="360"/>
          <w:jc w:val="center"/>
        </w:trPr>
        <w:tc>
          <w:tcPr>
            <w:tcW w:w="858" w:type="dxa"/>
            <w:shd w:val="clear" w:color="auto" w:fill="auto"/>
            <w:vAlign w:val="center"/>
          </w:tcPr>
          <w:p w14:paraId="44C9BA2B" w14:textId="77777777" w:rsidR="00C82A52" w:rsidRPr="00591851" w:rsidRDefault="00C82A52" w:rsidP="00B819B5">
            <w:pPr>
              <w:spacing w:after="0" w:line="240" w:lineRule="auto"/>
              <w:jc w:val="center"/>
              <w:rPr>
                <w:sz w:val="18"/>
                <w:szCs w:val="18"/>
              </w:rPr>
            </w:pPr>
            <w:r w:rsidRPr="00591851">
              <w:rPr>
                <w:sz w:val="18"/>
                <w:szCs w:val="18"/>
              </w:rPr>
              <w:t>1</w:t>
            </w:r>
          </w:p>
        </w:tc>
        <w:tc>
          <w:tcPr>
            <w:tcW w:w="2561" w:type="dxa"/>
            <w:shd w:val="clear" w:color="auto" w:fill="auto"/>
            <w:vAlign w:val="center"/>
          </w:tcPr>
          <w:p w14:paraId="028245DE" w14:textId="68C95496" w:rsidR="00C82A52" w:rsidRPr="00B819B5" w:rsidRDefault="00C82A52" w:rsidP="00B819B5">
            <w:pPr>
              <w:pStyle w:val="ListParagraph"/>
              <w:spacing w:after="0" w:line="240" w:lineRule="auto"/>
              <w:ind w:left="0"/>
              <w:contextualSpacing w:val="0"/>
              <w:jc w:val="left"/>
              <w:rPr>
                <w:sz w:val="18"/>
                <w:szCs w:val="18"/>
              </w:rPr>
            </w:pPr>
            <w:r w:rsidRPr="00B819B5">
              <w:rPr>
                <w:rFonts w:asciiTheme="minorBidi" w:hAnsiTheme="minorBidi"/>
                <w:sz w:val="18"/>
                <w:szCs w:val="18"/>
              </w:rPr>
              <w:t>Dam Reservoir, Dam Access Left Side Abutment and Access Road to Dam</w:t>
            </w:r>
          </w:p>
        </w:tc>
        <w:tc>
          <w:tcPr>
            <w:tcW w:w="1819" w:type="dxa"/>
            <w:shd w:val="clear" w:color="auto" w:fill="auto"/>
            <w:vAlign w:val="center"/>
          </w:tcPr>
          <w:p w14:paraId="5ABEF677" w14:textId="4EAE3650" w:rsidR="00C82A52" w:rsidRPr="00B819B5" w:rsidRDefault="00C82A52" w:rsidP="00B819B5">
            <w:pPr>
              <w:pStyle w:val="ListParagraph"/>
              <w:spacing w:after="0" w:line="240" w:lineRule="auto"/>
              <w:ind w:left="0"/>
              <w:contextualSpacing w:val="0"/>
              <w:jc w:val="center"/>
              <w:rPr>
                <w:sz w:val="18"/>
                <w:szCs w:val="18"/>
              </w:rPr>
            </w:pPr>
            <w:r w:rsidRPr="00B819B5">
              <w:rPr>
                <w:rFonts w:asciiTheme="minorBidi" w:hAnsiTheme="minorBidi" w:cstheme="minorBidi"/>
                <w:sz w:val="18"/>
                <w:szCs w:val="18"/>
              </w:rPr>
              <w:t>Paras</w:t>
            </w:r>
          </w:p>
        </w:tc>
        <w:tc>
          <w:tcPr>
            <w:tcW w:w="2188" w:type="dxa"/>
            <w:shd w:val="clear" w:color="auto" w:fill="auto"/>
            <w:vAlign w:val="center"/>
          </w:tcPr>
          <w:p w14:paraId="696690F3" w14:textId="77777777" w:rsidR="00C82A52" w:rsidRDefault="00C82A52" w:rsidP="00B819B5">
            <w:pPr>
              <w:spacing w:after="0" w:line="240" w:lineRule="auto"/>
              <w:jc w:val="center"/>
              <w:rPr>
                <w:bCs/>
                <w:sz w:val="18"/>
                <w:szCs w:val="18"/>
              </w:rPr>
            </w:pPr>
            <w:r w:rsidRPr="00591851">
              <w:rPr>
                <w:bCs/>
                <w:sz w:val="18"/>
                <w:szCs w:val="18"/>
              </w:rPr>
              <w:t>39.83</w:t>
            </w:r>
          </w:p>
          <w:p w14:paraId="6B022280" w14:textId="69426C68" w:rsidR="00C82A52" w:rsidRPr="00591851" w:rsidRDefault="00C82A52" w:rsidP="00B819B5">
            <w:pPr>
              <w:spacing w:after="0" w:line="240" w:lineRule="auto"/>
              <w:jc w:val="center"/>
              <w:rPr>
                <w:sz w:val="18"/>
                <w:szCs w:val="18"/>
              </w:rPr>
            </w:pPr>
            <w:r>
              <w:rPr>
                <w:bCs/>
                <w:sz w:val="18"/>
                <w:szCs w:val="18"/>
              </w:rPr>
              <w:t>(98.42 Acre)</w:t>
            </w:r>
          </w:p>
        </w:tc>
        <w:tc>
          <w:tcPr>
            <w:tcW w:w="2251" w:type="dxa"/>
            <w:shd w:val="clear" w:color="auto" w:fill="auto"/>
            <w:vAlign w:val="center"/>
          </w:tcPr>
          <w:p w14:paraId="3D63DCE4" w14:textId="77777777" w:rsidR="00C82A52" w:rsidRDefault="00C82A52" w:rsidP="00B819B5">
            <w:pPr>
              <w:spacing w:after="0" w:line="240" w:lineRule="auto"/>
              <w:jc w:val="center"/>
              <w:rPr>
                <w:bCs/>
                <w:sz w:val="18"/>
                <w:szCs w:val="18"/>
              </w:rPr>
            </w:pPr>
            <w:r w:rsidRPr="00591851">
              <w:rPr>
                <w:bCs/>
                <w:sz w:val="18"/>
                <w:szCs w:val="18"/>
              </w:rPr>
              <w:t>39.83</w:t>
            </w:r>
          </w:p>
          <w:p w14:paraId="4BF26F3A" w14:textId="5F5FF052" w:rsidR="00C82A52" w:rsidRPr="00591851" w:rsidRDefault="00C82A52" w:rsidP="00B819B5">
            <w:pPr>
              <w:spacing w:after="0" w:line="240" w:lineRule="auto"/>
              <w:jc w:val="center"/>
              <w:rPr>
                <w:color w:val="FF0000"/>
                <w:sz w:val="18"/>
                <w:szCs w:val="18"/>
              </w:rPr>
            </w:pPr>
            <w:r>
              <w:rPr>
                <w:bCs/>
                <w:sz w:val="18"/>
                <w:szCs w:val="18"/>
              </w:rPr>
              <w:t>(98.42 Acre)</w:t>
            </w:r>
          </w:p>
        </w:tc>
      </w:tr>
      <w:tr w:rsidR="00C82A52" w:rsidRPr="00591851" w14:paraId="6A855AB4" w14:textId="77777777" w:rsidTr="004F37CF">
        <w:trPr>
          <w:trHeight w:val="360"/>
          <w:jc w:val="center"/>
        </w:trPr>
        <w:tc>
          <w:tcPr>
            <w:tcW w:w="858" w:type="dxa"/>
            <w:shd w:val="clear" w:color="auto" w:fill="auto"/>
            <w:vAlign w:val="center"/>
          </w:tcPr>
          <w:p w14:paraId="75FE6C10" w14:textId="77777777" w:rsidR="00C82A52" w:rsidRPr="00591851" w:rsidRDefault="00C82A52" w:rsidP="00B819B5">
            <w:pPr>
              <w:spacing w:after="0" w:line="240" w:lineRule="auto"/>
              <w:jc w:val="center"/>
              <w:rPr>
                <w:sz w:val="18"/>
                <w:szCs w:val="18"/>
              </w:rPr>
            </w:pPr>
            <w:r w:rsidRPr="00591851">
              <w:rPr>
                <w:sz w:val="18"/>
                <w:szCs w:val="18"/>
              </w:rPr>
              <w:t>2</w:t>
            </w:r>
          </w:p>
        </w:tc>
        <w:tc>
          <w:tcPr>
            <w:tcW w:w="2561" w:type="dxa"/>
            <w:shd w:val="clear" w:color="auto" w:fill="auto"/>
            <w:vAlign w:val="center"/>
          </w:tcPr>
          <w:p w14:paraId="6BEFB036" w14:textId="7A78C51C" w:rsidR="00C82A52" w:rsidRPr="00B819B5" w:rsidRDefault="00C82A52" w:rsidP="00B819B5">
            <w:pPr>
              <w:pStyle w:val="ListParagraph"/>
              <w:spacing w:after="0" w:line="240" w:lineRule="auto"/>
              <w:ind w:left="0"/>
              <w:contextualSpacing w:val="0"/>
              <w:jc w:val="left"/>
              <w:rPr>
                <w:sz w:val="18"/>
                <w:szCs w:val="18"/>
              </w:rPr>
            </w:pPr>
            <w:r w:rsidRPr="00B819B5">
              <w:rPr>
                <w:rFonts w:asciiTheme="minorBidi" w:hAnsiTheme="minorBidi"/>
                <w:sz w:val="18"/>
                <w:szCs w:val="18"/>
              </w:rPr>
              <w:t>Dam Reservoir</w:t>
            </w:r>
            <w:r>
              <w:rPr>
                <w:rFonts w:asciiTheme="minorBidi" w:hAnsiTheme="minorBidi"/>
                <w:sz w:val="18"/>
                <w:szCs w:val="18"/>
              </w:rPr>
              <w:t>,</w:t>
            </w:r>
            <w:r w:rsidRPr="00B819B5">
              <w:rPr>
                <w:rFonts w:asciiTheme="minorBidi" w:hAnsiTheme="minorBidi"/>
                <w:sz w:val="18"/>
                <w:szCs w:val="18"/>
              </w:rPr>
              <w:t xml:space="preserve"> Dam Access Right Side Abutment and Diversion Tunnel</w:t>
            </w:r>
          </w:p>
        </w:tc>
        <w:tc>
          <w:tcPr>
            <w:tcW w:w="1819" w:type="dxa"/>
            <w:shd w:val="clear" w:color="auto" w:fill="auto"/>
            <w:vAlign w:val="center"/>
          </w:tcPr>
          <w:p w14:paraId="65480678" w14:textId="46AE23CC" w:rsidR="00C82A52" w:rsidRPr="00B819B5" w:rsidRDefault="00C82A52" w:rsidP="00B819B5">
            <w:pPr>
              <w:pStyle w:val="ListParagraph"/>
              <w:spacing w:after="0" w:line="240" w:lineRule="auto"/>
              <w:ind w:left="0"/>
              <w:contextualSpacing w:val="0"/>
              <w:jc w:val="center"/>
              <w:rPr>
                <w:sz w:val="18"/>
                <w:szCs w:val="18"/>
              </w:rPr>
            </w:pPr>
            <w:r w:rsidRPr="00B819B5">
              <w:rPr>
                <w:rFonts w:asciiTheme="minorBidi" w:hAnsiTheme="minorBidi" w:cstheme="minorBidi"/>
                <w:sz w:val="18"/>
                <w:szCs w:val="18"/>
              </w:rPr>
              <w:t>Bela Sacha</w:t>
            </w:r>
          </w:p>
        </w:tc>
        <w:tc>
          <w:tcPr>
            <w:tcW w:w="2188" w:type="dxa"/>
            <w:shd w:val="clear" w:color="auto" w:fill="auto"/>
            <w:vAlign w:val="center"/>
          </w:tcPr>
          <w:p w14:paraId="4B7055CA" w14:textId="77777777" w:rsidR="00C82A52" w:rsidRDefault="00C82A52" w:rsidP="00B819B5">
            <w:pPr>
              <w:spacing w:after="0" w:line="240" w:lineRule="auto"/>
              <w:jc w:val="center"/>
              <w:rPr>
                <w:bCs/>
                <w:sz w:val="18"/>
                <w:szCs w:val="18"/>
              </w:rPr>
            </w:pPr>
            <w:r w:rsidRPr="00591851">
              <w:rPr>
                <w:bCs/>
                <w:sz w:val="18"/>
                <w:szCs w:val="18"/>
              </w:rPr>
              <w:t>8.88</w:t>
            </w:r>
          </w:p>
          <w:p w14:paraId="172D175E" w14:textId="1F3B253A" w:rsidR="00C82A52" w:rsidRPr="00591851" w:rsidRDefault="00C82A52" w:rsidP="00B819B5">
            <w:pPr>
              <w:spacing w:after="0" w:line="240" w:lineRule="auto"/>
              <w:jc w:val="center"/>
              <w:rPr>
                <w:sz w:val="18"/>
                <w:szCs w:val="18"/>
              </w:rPr>
            </w:pPr>
            <w:r>
              <w:rPr>
                <w:bCs/>
                <w:sz w:val="18"/>
                <w:szCs w:val="18"/>
              </w:rPr>
              <w:t>(21.94 Acre)</w:t>
            </w:r>
          </w:p>
        </w:tc>
        <w:tc>
          <w:tcPr>
            <w:tcW w:w="2251" w:type="dxa"/>
            <w:shd w:val="clear" w:color="auto" w:fill="auto"/>
            <w:vAlign w:val="center"/>
          </w:tcPr>
          <w:p w14:paraId="3DA27615" w14:textId="77777777" w:rsidR="00C82A52" w:rsidRDefault="00C82A52" w:rsidP="00B819B5">
            <w:pPr>
              <w:spacing w:after="0" w:line="240" w:lineRule="auto"/>
              <w:jc w:val="center"/>
              <w:rPr>
                <w:bCs/>
                <w:sz w:val="18"/>
                <w:szCs w:val="18"/>
              </w:rPr>
            </w:pPr>
            <w:r w:rsidRPr="00591851">
              <w:rPr>
                <w:bCs/>
                <w:sz w:val="18"/>
                <w:szCs w:val="18"/>
              </w:rPr>
              <w:t>8.88</w:t>
            </w:r>
          </w:p>
          <w:p w14:paraId="37E62899" w14:textId="129ADF77" w:rsidR="00C82A52" w:rsidRPr="00591851" w:rsidRDefault="00C82A52" w:rsidP="00B819B5">
            <w:pPr>
              <w:spacing w:after="0" w:line="240" w:lineRule="auto"/>
              <w:jc w:val="center"/>
              <w:rPr>
                <w:color w:val="FF0000"/>
                <w:sz w:val="18"/>
                <w:szCs w:val="18"/>
              </w:rPr>
            </w:pPr>
            <w:r>
              <w:rPr>
                <w:bCs/>
                <w:sz w:val="18"/>
                <w:szCs w:val="18"/>
              </w:rPr>
              <w:t>(21.94 Acre)</w:t>
            </w:r>
          </w:p>
        </w:tc>
      </w:tr>
      <w:tr w:rsidR="00C82A52" w:rsidRPr="00591851" w14:paraId="6F5D5B74" w14:textId="77777777" w:rsidTr="004F37CF">
        <w:trPr>
          <w:trHeight w:val="350"/>
          <w:jc w:val="center"/>
        </w:trPr>
        <w:tc>
          <w:tcPr>
            <w:tcW w:w="5238" w:type="dxa"/>
            <w:gridSpan w:val="3"/>
            <w:shd w:val="clear" w:color="auto" w:fill="auto"/>
            <w:vAlign w:val="center"/>
          </w:tcPr>
          <w:p w14:paraId="18F58D79" w14:textId="77777777" w:rsidR="00C82A52" w:rsidRPr="00591851" w:rsidRDefault="00C82A52" w:rsidP="00A6293D">
            <w:pPr>
              <w:pStyle w:val="ListParagraph"/>
              <w:spacing w:after="0" w:line="240" w:lineRule="auto"/>
              <w:ind w:left="0"/>
              <w:contextualSpacing w:val="0"/>
              <w:jc w:val="center"/>
              <w:rPr>
                <w:b/>
                <w:bCs/>
                <w:sz w:val="18"/>
                <w:szCs w:val="18"/>
              </w:rPr>
            </w:pPr>
            <w:r w:rsidRPr="00591851">
              <w:rPr>
                <w:b/>
                <w:bCs/>
                <w:sz w:val="18"/>
                <w:szCs w:val="18"/>
              </w:rPr>
              <w:t>Total</w:t>
            </w:r>
          </w:p>
        </w:tc>
        <w:tc>
          <w:tcPr>
            <w:tcW w:w="2188" w:type="dxa"/>
            <w:shd w:val="clear" w:color="auto" w:fill="auto"/>
            <w:vAlign w:val="center"/>
          </w:tcPr>
          <w:p w14:paraId="1F412BE2" w14:textId="18CCE11C" w:rsidR="00C82A52" w:rsidRPr="00591851" w:rsidRDefault="00C82A52" w:rsidP="00717A63">
            <w:pPr>
              <w:spacing w:after="0" w:line="240" w:lineRule="auto"/>
              <w:jc w:val="center"/>
              <w:rPr>
                <w:b/>
                <w:bCs/>
                <w:sz w:val="18"/>
                <w:szCs w:val="18"/>
              </w:rPr>
            </w:pPr>
            <w:r w:rsidRPr="00591851">
              <w:rPr>
                <w:b/>
                <w:bCs/>
                <w:sz w:val="18"/>
                <w:szCs w:val="18"/>
              </w:rPr>
              <w:t>48.71</w:t>
            </w:r>
            <w:r>
              <w:rPr>
                <w:b/>
                <w:bCs/>
                <w:sz w:val="18"/>
                <w:szCs w:val="18"/>
              </w:rPr>
              <w:t xml:space="preserve"> (120.36 acres)</w:t>
            </w:r>
          </w:p>
        </w:tc>
        <w:tc>
          <w:tcPr>
            <w:tcW w:w="2251" w:type="dxa"/>
            <w:shd w:val="clear" w:color="auto" w:fill="auto"/>
            <w:vAlign w:val="center"/>
          </w:tcPr>
          <w:p w14:paraId="223D372C" w14:textId="06E4B36F" w:rsidR="00C82A52" w:rsidRPr="00591851" w:rsidRDefault="00C82A52" w:rsidP="00717A63">
            <w:pPr>
              <w:spacing w:after="0" w:line="240" w:lineRule="auto"/>
              <w:jc w:val="center"/>
              <w:rPr>
                <w:b/>
                <w:bCs/>
                <w:color w:val="FF0000"/>
                <w:sz w:val="18"/>
                <w:szCs w:val="18"/>
              </w:rPr>
            </w:pPr>
            <w:r w:rsidRPr="00591851">
              <w:rPr>
                <w:b/>
                <w:bCs/>
                <w:sz w:val="18"/>
                <w:szCs w:val="18"/>
              </w:rPr>
              <w:fldChar w:fldCharType="begin"/>
            </w:r>
            <w:r w:rsidRPr="00591851">
              <w:rPr>
                <w:b/>
                <w:bCs/>
                <w:sz w:val="18"/>
                <w:szCs w:val="18"/>
              </w:rPr>
              <w:instrText xml:space="preserve"> =SUM(ABOVE) </w:instrText>
            </w:r>
            <w:r w:rsidRPr="00591851">
              <w:rPr>
                <w:b/>
                <w:bCs/>
                <w:sz w:val="18"/>
                <w:szCs w:val="18"/>
              </w:rPr>
              <w:fldChar w:fldCharType="separate"/>
            </w:r>
            <w:r w:rsidRPr="00591851">
              <w:rPr>
                <w:b/>
                <w:bCs/>
                <w:noProof/>
                <w:sz w:val="18"/>
                <w:szCs w:val="18"/>
              </w:rPr>
              <w:t>48.71</w:t>
            </w:r>
            <w:r w:rsidRPr="00591851">
              <w:rPr>
                <w:b/>
                <w:bCs/>
                <w:sz w:val="18"/>
                <w:szCs w:val="18"/>
              </w:rPr>
              <w:fldChar w:fldCharType="end"/>
            </w:r>
            <w:r>
              <w:rPr>
                <w:b/>
                <w:bCs/>
                <w:sz w:val="18"/>
                <w:szCs w:val="18"/>
              </w:rPr>
              <w:t xml:space="preserve"> (120.36 acres)</w:t>
            </w:r>
          </w:p>
        </w:tc>
      </w:tr>
    </w:tbl>
    <w:p w14:paraId="73457488" w14:textId="77777777" w:rsidR="00300917" w:rsidRDefault="00300917" w:rsidP="00300917">
      <w:pPr>
        <w:pStyle w:val="1para"/>
        <w:spacing w:after="0" w:line="240" w:lineRule="auto"/>
      </w:pPr>
    </w:p>
    <w:p w14:paraId="71F54DB9" w14:textId="5E0C6908" w:rsidR="00F64235" w:rsidRPr="00CD080F" w:rsidRDefault="00F64235" w:rsidP="00300917">
      <w:pPr>
        <w:pStyle w:val="11111Para"/>
        <w:spacing w:after="80" w:line="288" w:lineRule="auto"/>
      </w:pPr>
      <w:r w:rsidRPr="00F64235">
        <w:t>As of now the contractor identified 4-sites for temporary land</w:t>
      </w:r>
      <w:r w:rsidR="00AF3811">
        <w:t xml:space="preserve"> to be</w:t>
      </w:r>
      <w:r w:rsidRPr="00F64235">
        <w:t xml:space="preserve"> used on the basis of mutual agreement between contractor and community/ owners of land. As per the contractor agreement with the land owner</w:t>
      </w:r>
      <w:r w:rsidRPr="00C52E20">
        <w:t xml:space="preserve">s, total estimated temporary land used under lease agreement is 132.271 Kanal (16.534 Acres) so far. All damaged land (if any) will be paid by the contractor on mutually agreed rates as per </w:t>
      </w:r>
      <w:r w:rsidR="000F53E4" w:rsidRPr="00C52E20">
        <w:t>agreement.</w:t>
      </w:r>
      <w:r w:rsidRPr="003C2693">
        <w:t xml:space="preserve"> It is also to be noted that the temporary land is to be obtained </w:t>
      </w:r>
      <w:r w:rsidRPr="007B2FA7">
        <w:t xml:space="preserve">by the EPC Contractor as per the requirements of the EPC </w:t>
      </w:r>
      <w:r w:rsidRPr="00F12159">
        <w:t>Contract Agreement</w:t>
      </w:r>
      <w:r w:rsidR="00816F64" w:rsidRPr="00F12159">
        <w:t xml:space="preserve"> </w:t>
      </w:r>
      <w:r w:rsidR="00A0302B" w:rsidRPr="00CD080F">
        <w:t xml:space="preserve">for temporary access roads and temporary </w:t>
      </w:r>
      <w:r w:rsidR="00CB723C" w:rsidRPr="00CD080F">
        <w:t>C</w:t>
      </w:r>
      <w:r w:rsidR="00A0302B" w:rsidRPr="00CD080F">
        <w:t>ontractor camp</w:t>
      </w:r>
      <w:r w:rsidRPr="00CD080F">
        <w:t xml:space="preserve">. </w:t>
      </w:r>
      <w:r w:rsidR="00815703" w:rsidRPr="00CD080F">
        <w:t xml:space="preserve">Mouza </w:t>
      </w:r>
      <w:r w:rsidR="00903BB1" w:rsidRPr="00CD080F">
        <w:t>w</w:t>
      </w:r>
      <w:r w:rsidR="00815703" w:rsidRPr="00CD080F">
        <w:t>ise d</w:t>
      </w:r>
      <w:r w:rsidRPr="00CD080F">
        <w:t>etails given in below table</w:t>
      </w:r>
      <w:r w:rsidR="007231CB" w:rsidRPr="00CD080F">
        <w:t xml:space="preserve"> ES2.</w:t>
      </w:r>
      <w:r w:rsidR="00815703" w:rsidRPr="00CD080F">
        <w:t xml:space="preserve"> Complete summary of all the land parcels rented / lease by the contractor along-with sample rent/ lease agreement is attached as</w:t>
      </w:r>
      <w:r w:rsidR="00627602" w:rsidRPr="00CD080F">
        <w:t xml:space="preserve"> </w:t>
      </w:r>
      <w:r w:rsidR="00627602" w:rsidRPr="00CD080F">
        <w:rPr>
          <w:b/>
          <w:bCs/>
        </w:rPr>
        <w:fldChar w:fldCharType="begin"/>
      </w:r>
      <w:r w:rsidR="00627602" w:rsidRPr="00CD080F">
        <w:rPr>
          <w:b/>
          <w:bCs/>
        </w:rPr>
        <w:instrText xml:space="preserve"> REF _Ref115425593 \h  \* MERGEFORMAT </w:instrText>
      </w:r>
      <w:r w:rsidR="00627602" w:rsidRPr="00CD080F">
        <w:rPr>
          <w:b/>
          <w:bCs/>
        </w:rPr>
      </w:r>
      <w:r w:rsidR="00627602" w:rsidRPr="00CD080F">
        <w:rPr>
          <w:b/>
          <w:bCs/>
        </w:rPr>
        <w:fldChar w:fldCharType="separate"/>
      </w:r>
      <w:r w:rsidR="00F30B79" w:rsidRPr="00F30B79">
        <w:rPr>
          <w:b/>
          <w:bCs/>
        </w:rPr>
        <w:t>Annex 1</w:t>
      </w:r>
      <w:r w:rsidR="00627602" w:rsidRPr="00CD080F">
        <w:rPr>
          <w:b/>
          <w:bCs/>
        </w:rPr>
        <w:fldChar w:fldCharType="end"/>
      </w:r>
      <w:r w:rsidR="00815703" w:rsidRPr="00CD080F">
        <w:t xml:space="preserve"> </w:t>
      </w:r>
      <w:r w:rsidR="00E97898" w:rsidRPr="00CD080F">
        <w:t>in main Volume</w:t>
      </w:r>
      <w:r w:rsidR="00E97898" w:rsidRPr="00CD080F">
        <w:rPr>
          <w:b/>
          <w:bCs/>
        </w:rPr>
        <w:t>.</w:t>
      </w:r>
      <w:r w:rsidR="00816F64" w:rsidRPr="00CD080F">
        <w:rPr>
          <w:b/>
          <w:bCs/>
        </w:rPr>
        <w:t xml:space="preserve"> </w:t>
      </w:r>
      <w:r w:rsidR="00173BDC" w:rsidRPr="00F12159">
        <w:t xml:space="preserve">Under </w:t>
      </w:r>
      <w:r w:rsidR="00AE2144" w:rsidRPr="00F12159">
        <w:t>contractor agreement</w:t>
      </w:r>
      <w:r w:rsidR="00173BDC" w:rsidRPr="00F12159">
        <w:t xml:space="preserve"> of contract clause 9.10 (d) “Land Acquisition and resettlement” all the temporary land required for any access road, dumping (spoil) sites, contractor camp and other works regarding project component is the responsibility of the contractor. This indicates that the land for the contractor’s facility would be under a voluntary agreement which the landowner may refuse in case s/he is not satisfied with the terms and conditions offered in the agreement. For this purpose, limited alternative options are available as the project area is mostly mountainous.</w:t>
      </w:r>
      <w:r w:rsidR="00173BDC" w:rsidRPr="00F12159">
        <w:rPr>
          <w:rStyle w:val="Heading2Char"/>
          <w:rFonts w:eastAsia="Calibri"/>
        </w:rPr>
        <w:t xml:space="preserve"> </w:t>
      </w:r>
      <w:r w:rsidR="00173BDC" w:rsidRPr="00F12159">
        <w:t>In case of a need for any permanent involuntary land take, all those cases will be included in the LARP addendum and regulated according to LARP and SPS provisions. The contractor will restore the land to its original condition before handing over the land to the landowner after the completion of contract agreement</w:t>
      </w:r>
      <w:r w:rsidR="000F3CA2">
        <w:t xml:space="preserve">. </w:t>
      </w:r>
      <w:r w:rsidR="00B60790" w:rsidRPr="000F3CA2">
        <w:t xml:space="preserve">The EPC contractor will report monthly on: (a) all temporary land take impacts and related mitigation measures by the contractor; (b) </w:t>
      </w:r>
      <w:r w:rsidR="008F11DF" w:rsidRPr="000F3CA2">
        <w:t>all temporary impacts which become involuntary or permanent for affected persons and communities and will require mitigation under this LARP.</w:t>
      </w:r>
      <w:r w:rsidR="008F11DF" w:rsidRPr="00CD080F">
        <w:t xml:space="preserve"> </w:t>
      </w:r>
      <w:r w:rsidR="005469D4">
        <w:rPr>
          <w:rStyle w:val="FootnoteReference"/>
        </w:rPr>
        <w:footnoteReference w:id="3"/>
      </w:r>
    </w:p>
    <w:p w14:paraId="6C133001" w14:textId="4A966455" w:rsidR="00D53BB7" w:rsidRPr="00F64235" w:rsidRDefault="00F64235" w:rsidP="00300917">
      <w:pPr>
        <w:pStyle w:val="Caption"/>
        <w:spacing w:after="80"/>
        <w:rPr>
          <w:b/>
          <w:bCs/>
          <w:i w:val="0"/>
          <w:iCs w:val="0"/>
          <w:color w:val="auto"/>
          <w:sz w:val="22"/>
          <w:szCs w:val="22"/>
        </w:rPr>
      </w:pPr>
      <w:r w:rsidRPr="00F64235">
        <w:rPr>
          <w:b/>
          <w:bCs/>
          <w:i w:val="0"/>
          <w:iCs w:val="0"/>
          <w:color w:val="auto"/>
          <w:sz w:val="22"/>
          <w:szCs w:val="22"/>
        </w:rPr>
        <w:t xml:space="preserve">Table ES </w:t>
      </w:r>
      <w:r>
        <w:rPr>
          <w:b/>
          <w:bCs/>
          <w:i w:val="0"/>
          <w:iCs w:val="0"/>
          <w:color w:val="auto"/>
          <w:sz w:val="22"/>
          <w:szCs w:val="22"/>
        </w:rPr>
        <w:fldChar w:fldCharType="begin"/>
      </w:r>
      <w:r>
        <w:rPr>
          <w:b/>
          <w:bCs/>
          <w:i w:val="0"/>
          <w:iCs w:val="0"/>
          <w:color w:val="auto"/>
          <w:sz w:val="22"/>
          <w:szCs w:val="22"/>
        </w:rPr>
        <w:instrText xml:space="preserve"> SEQ Table_ES \* ARABIC </w:instrText>
      </w:r>
      <w:r>
        <w:rPr>
          <w:b/>
          <w:bCs/>
          <w:i w:val="0"/>
          <w:iCs w:val="0"/>
          <w:color w:val="auto"/>
          <w:sz w:val="22"/>
          <w:szCs w:val="22"/>
        </w:rPr>
        <w:fldChar w:fldCharType="separate"/>
      </w:r>
      <w:r w:rsidR="00F30B79">
        <w:rPr>
          <w:b/>
          <w:bCs/>
          <w:i w:val="0"/>
          <w:iCs w:val="0"/>
          <w:noProof/>
          <w:color w:val="auto"/>
          <w:sz w:val="22"/>
          <w:szCs w:val="22"/>
        </w:rPr>
        <w:t>2</w:t>
      </w:r>
      <w:r>
        <w:rPr>
          <w:b/>
          <w:bCs/>
          <w:i w:val="0"/>
          <w:iCs w:val="0"/>
          <w:color w:val="auto"/>
          <w:sz w:val="22"/>
          <w:szCs w:val="22"/>
        </w:rPr>
        <w:fldChar w:fldCharType="end"/>
      </w:r>
      <w:r w:rsidRPr="00F64235">
        <w:rPr>
          <w:b/>
          <w:bCs/>
          <w:i w:val="0"/>
          <w:iCs w:val="0"/>
          <w:color w:val="auto"/>
          <w:sz w:val="22"/>
          <w:szCs w:val="22"/>
        </w:rPr>
        <w:t>:</w:t>
      </w:r>
      <w:r w:rsidR="006F2B7D" w:rsidRPr="00F64235">
        <w:rPr>
          <w:b/>
          <w:bCs/>
          <w:i w:val="0"/>
          <w:iCs w:val="0"/>
          <w:color w:val="auto"/>
          <w:sz w:val="22"/>
          <w:szCs w:val="22"/>
        </w:rPr>
        <w:tab/>
      </w:r>
      <w:r w:rsidR="00003ACE" w:rsidRPr="00F64235">
        <w:rPr>
          <w:b/>
          <w:bCs/>
          <w:i w:val="0"/>
          <w:iCs w:val="0"/>
          <w:color w:val="auto"/>
          <w:sz w:val="22"/>
          <w:szCs w:val="22"/>
        </w:rPr>
        <w:t xml:space="preserve">Details of </w:t>
      </w:r>
      <w:r w:rsidR="00114108" w:rsidRPr="00F64235">
        <w:rPr>
          <w:b/>
          <w:bCs/>
          <w:i w:val="0"/>
          <w:iCs w:val="0"/>
          <w:color w:val="auto"/>
          <w:sz w:val="22"/>
          <w:szCs w:val="22"/>
        </w:rPr>
        <w:t xml:space="preserve">Temporary </w:t>
      </w:r>
      <w:r w:rsidR="00114108">
        <w:rPr>
          <w:b/>
          <w:bCs/>
          <w:i w:val="0"/>
          <w:iCs w:val="0"/>
          <w:color w:val="auto"/>
          <w:sz w:val="22"/>
          <w:szCs w:val="22"/>
        </w:rPr>
        <w:t>land</w:t>
      </w:r>
      <w:r w:rsidR="008A704C">
        <w:rPr>
          <w:b/>
          <w:bCs/>
          <w:i w:val="0"/>
          <w:iCs w:val="0"/>
          <w:color w:val="auto"/>
          <w:sz w:val="22"/>
          <w:szCs w:val="22"/>
        </w:rPr>
        <w:t xml:space="preserve"> take</w:t>
      </w:r>
      <w:r w:rsidR="00003ACE" w:rsidRPr="00F64235">
        <w:rPr>
          <w:b/>
          <w:bCs/>
          <w:i w:val="0"/>
          <w:iCs w:val="0"/>
          <w:color w:val="auto"/>
          <w:sz w:val="22"/>
          <w:szCs w:val="22"/>
        </w:rPr>
        <w:t xml:space="preserve"> by the </w:t>
      </w:r>
      <w:r w:rsidR="003E3A16" w:rsidRPr="00F64235">
        <w:rPr>
          <w:b/>
          <w:bCs/>
          <w:i w:val="0"/>
          <w:iCs w:val="0"/>
          <w:color w:val="auto"/>
          <w:sz w:val="22"/>
          <w:szCs w:val="22"/>
        </w:rPr>
        <w:t>contractor</w:t>
      </w:r>
    </w:p>
    <w:tbl>
      <w:tblPr>
        <w:tblStyle w:val="TableGrid"/>
        <w:tblW w:w="5000" w:type="pct"/>
        <w:tblLook w:val="04A0" w:firstRow="1" w:lastRow="0" w:firstColumn="1" w:lastColumn="0" w:noHBand="0" w:noVBand="1"/>
      </w:tblPr>
      <w:tblGrid>
        <w:gridCol w:w="954"/>
        <w:gridCol w:w="1859"/>
        <w:gridCol w:w="2582"/>
        <w:gridCol w:w="1725"/>
        <w:gridCol w:w="2331"/>
      </w:tblGrid>
      <w:tr w:rsidR="00003ACE" w:rsidRPr="00140729" w14:paraId="3A270492" w14:textId="77777777" w:rsidTr="00300917">
        <w:trPr>
          <w:trHeight w:val="20"/>
        </w:trPr>
        <w:tc>
          <w:tcPr>
            <w:tcW w:w="954" w:type="dxa"/>
            <w:shd w:val="clear" w:color="auto" w:fill="DAEEF3" w:themeFill="accent5" w:themeFillTint="33"/>
            <w:vAlign w:val="center"/>
          </w:tcPr>
          <w:p w14:paraId="582AC718" w14:textId="77777777" w:rsidR="00003ACE" w:rsidRPr="00140729" w:rsidRDefault="00003ACE" w:rsidP="00763F0F">
            <w:pPr>
              <w:spacing w:after="0" w:line="240" w:lineRule="auto"/>
              <w:jc w:val="center"/>
              <w:rPr>
                <w:b/>
                <w:sz w:val="20"/>
                <w:szCs w:val="20"/>
              </w:rPr>
            </w:pPr>
            <w:r w:rsidRPr="00140729">
              <w:rPr>
                <w:b/>
                <w:sz w:val="20"/>
                <w:szCs w:val="20"/>
              </w:rPr>
              <w:t>S. No.</w:t>
            </w:r>
          </w:p>
        </w:tc>
        <w:tc>
          <w:tcPr>
            <w:tcW w:w="1859" w:type="dxa"/>
            <w:shd w:val="clear" w:color="auto" w:fill="DAEEF3" w:themeFill="accent5" w:themeFillTint="33"/>
            <w:vAlign w:val="center"/>
          </w:tcPr>
          <w:p w14:paraId="7C24D528" w14:textId="77777777" w:rsidR="00003ACE" w:rsidRPr="00140729" w:rsidRDefault="00003ACE" w:rsidP="00763F0F">
            <w:pPr>
              <w:spacing w:after="0" w:line="240" w:lineRule="auto"/>
              <w:jc w:val="center"/>
              <w:rPr>
                <w:b/>
                <w:sz w:val="20"/>
                <w:szCs w:val="20"/>
              </w:rPr>
            </w:pPr>
            <w:r w:rsidRPr="00140729">
              <w:rPr>
                <w:b/>
                <w:sz w:val="20"/>
                <w:szCs w:val="20"/>
              </w:rPr>
              <w:t>Location</w:t>
            </w:r>
            <w:r>
              <w:rPr>
                <w:b/>
                <w:sz w:val="20"/>
                <w:szCs w:val="20"/>
              </w:rPr>
              <w:t xml:space="preserve"> (Mouza/ Village)</w:t>
            </w:r>
          </w:p>
        </w:tc>
        <w:tc>
          <w:tcPr>
            <w:tcW w:w="2582" w:type="dxa"/>
            <w:shd w:val="clear" w:color="auto" w:fill="DAEEF3" w:themeFill="accent5" w:themeFillTint="33"/>
            <w:vAlign w:val="center"/>
          </w:tcPr>
          <w:p w14:paraId="2C125FE3" w14:textId="77777777" w:rsidR="00003ACE" w:rsidRPr="00140729" w:rsidRDefault="00003ACE" w:rsidP="00763F0F">
            <w:pPr>
              <w:spacing w:after="0" w:line="240" w:lineRule="auto"/>
              <w:jc w:val="center"/>
              <w:rPr>
                <w:b/>
                <w:sz w:val="20"/>
                <w:szCs w:val="20"/>
              </w:rPr>
            </w:pPr>
            <w:r w:rsidRPr="00140729">
              <w:rPr>
                <w:b/>
                <w:sz w:val="20"/>
                <w:szCs w:val="20"/>
              </w:rPr>
              <w:t>Nature of Works</w:t>
            </w:r>
          </w:p>
        </w:tc>
        <w:tc>
          <w:tcPr>
            <w:tcW w:w="1725" w:type="dxa"/>
            <w:shd w:val="clear" w:color="auto" w:fill="DAEEF3" w:themeFill="accent5" w:themeFillTint="33"/>
            <w:vAlign w:val="center"/>
          </w:tcPr>
          <w:p w14:paraId="57F540C9" w14:textId="77777777" w:rsidR="00003ACE" w:rsidRPr="00140729" w:rsidRDefault="00003ACE" w:rsidP="00763F0F">
            <w:pPr>
              <w:spacing w:after="0" w:line="240" w:lineRule="auto"/>
              <w:jc w:val="center"/>
              <w:rPr>
                <w:b/>
                <w:sz w:val="20"/>
                <w:szCs w:val="20"/>
              </w:rPr>
            </w:pPr>
            <w:r w:rsidRPr="00140729">
              <w:rPr>
                <w:b/>
                <w:sz w:val="20"/>
                <w:szCs w:val="20"/>
              </w:rPr>
              <w:t>Status of Land Ownership</w:t>
            </w:r>
          </w:p>
        </w:tc>
        <w:tc>
          <w:tcPr>
            <w:tcW w:w="2331" w:type="dxa"/>
            <w:shd w:val="clear" w:color="auto" w:fill="DAEEF3" w:themeFill="accent5" w:themeFillTint="33"/>
            <w:vAlign w:val="center"/>
          </w:tcPr>
          <w:p w14:paraId="76C33722" w14:textId="16B3ED0F" w:rsidR="00003ACE" w:rsidRPr="00140729" w:rsidRDefault="00003ACE" w:rsidP="00763F0F">
            <w:pPr>
              <w:spacing w:after="0" w:line="240" w:lineRule="auto"/>
              <w:jc w:val="center"/>
              <w:rPr>
                <w:b/>
                <w:sz w:val="20"/>
                <w:szCs w:val="20"/>
              </w:rPr>
            </w:pPr>
            <w:r w:rsidRPr="00140729">
              <w:rPr>
                <w:b/>
                <w:sz w:val="20"/>
                <w:szCs w:val="20"/>
              </w:rPr>
              <w:t>Description</w:t>
            </w:r>
          </w:p>
        </w:tc>
      </w:tr>
      <w:tr w:rsidR="00003ACE" w:rsidRPr="00140729" w14:paraId="0A7D7522" w14:textId="77777777" w:rsidTr="00300917">
        <w:trPr>
          <w:trHeight w:val="20"/>
        </w:trPr>
        <w:tc>
          <w:tcPr>
            <w:tcW w:w="954" w:type="dxa"/>
            <w:vAlign w:val="center"/>
          </w:tcPr>
          <w:p w14:paraId="05E71A34" w14:textId="77777777" w:rsidR="00003ACE" w:rsidRPr="00140729" w:rsidRDefault="00003ACE" w:rsidP="00763F0F">
            <w:pPr>
              <w:spacing w:after="0" w:line="240" w:lineRule="auto"/>
              <w:rPr>
                <w:sz w:val="20"/>
                <w:szCs w:val="20"/>
              </w:rPr>
            </w:pPr>
            <w:r w:rsidRPr="00140729">
              <w:rPr>
                <w:sz w:val="20"/>
                <w:szCs w:val="20"/>
              </w:rPr>
              <w:t>01</w:t>
            </w:r>
          </w:p>
        </w:tc>
        <w:tc>
          <w:tcPr>
            <w:tcW w:w="1859" w:type="dxa"/>
            <w:vAlign w:val="center"/>
          </w:tcPr>
          <w:p w14:paraId="0DE4E31C" w14:textId="77777777" w:rsidR="00003ACE" w:rsidRPr="00140729" w:rsidRDefault="00003ACE" w:rsidP="00763F0F">
            <w:pPr>
              <w:spacing w:after="0" w:line="240" w:lineRule="auto"/>
              <w:rPr>
                <w:sz w:val="20"/>
                <w:szCs w:val="20"/>
              </w:rPr>
            </w:pPr>
            <w:r w:rsidRPr="00140729">
              <w:rPr>
                <w:sz w:val="20"/>
                <w:szCs w:val="20"/>
              </w:rPr>
              <w:t>Kiwai</w:t>
            </w:r>
            <w:r>
              <w:rPr>
                <w:sz w:val="20"/>
                <w:szCs w:val="20"/>
              </w:rPr>
              <w:t xml:space="preserve"> (Main Naran Road near to Mouza Bela Sacha)</w:t>
            </w:r>
          </w:p>
        </w:tc>
        <w:tc>
          <w:tcPr>
            <w:tcW w:w="2582" w:type="dxa"/>
            <w:vAlign w:val="center"/>
          </w:tcPr>
          <w:p w14:paraId="20E94EB7" w14:textId="77777777" w:rsidR="00003ACE" w:rsidRPr="00140729" w:rsidRDefault="00003ACE" w:rsidP="00763F0F">
            <w:pPr>
              <w:spacing w:after="0" w:line="240" w:lineRule="auto"/>
              <w:jc w:val="left"/>
              <w:rPr>
                <w:sz w:val="20"/>
                <w:szCs w:val="20"/>
              </w:rPr>
            </w:pPr>
            <w:r w:rsidRPr="00140729">
              <w:rPr>
                <w:sz w:val="20"/>
                <w:szCs w:val="20"/>
              </w:rPr>
              <w:t>Temporary Access Road leading towards Adit Tunnel No. 1</w:t>
            </w:r>
          </w:p>
        </w:tc>
        <w:tc>
          <w:tcPr>
            <w:tcW w:w="1725" w:type="dxa"/>
            <w:vAlign w:val="center"/>
          </w:tcPr>
          <w:p w14:paraId="317D7608" w14:textId="77777777" w:rsidR="00003ACE" w:rsidRPr="00140729" w:rsidRDefault="00003ACE" w:rsidP="00763F0F">
            <w:pPr>
              <w:spacing w:after="0" w:line="240" w:lineRule="auto"/>
              <w:jc w:val="left"/>
              <w:rPr>
                <w:sz w:val="20"/>
                <w:szCs w:val="20"/>
              </w:rPr>
            </w:pPr>
            <w:r w:rsidRPr="00140729">
              <w:rPr>
                <w:sz w:val="20"/>
                <w:szCs w:val="20"/>
              </w:rPr>
              <w:t>Private land</w:t>
            </w:r>
            <w:r>
              <w:rPr>
                <w:sz w:val="20"/>
                <w:szCs w:val="20"/>
              </w:rPr>
              <w:t xml:space="preserve"> Owner</w:t>
            </w:r>
          </w:p>
        </w:tc>
        <w:tc>
          <w:tcPr>
            <w:tcW w:w="2331" w:type="dxa"/>
            <w:vAlign w:val="center"/>
          </w:tcPr>
          <w:p w14:paraId="3525E98C" w14:textId="11B815FB" w:rsidR="00003ACE" w:rsidRPr="00140729" w:rsidRDefault="00003ACE" w:rsidP="00763F0F">
            <w:pPr>
              <w:spacing w:after="0" w:line="240" w:lineRule="auto"/>
              <w:jc w:val="left"/>
              <w:rPr>
                <w:sz w:val="20"/>
                <w:szCs w:val="20"/>
              </w:rPr>
            </w:pPr>
            <w:r w:rsidRPr="00140729">
              <w:rPr>
                <w:sz w:val="20"/>
                <w:szCs w:val="20"/>
              </w:rPr>
              <w:t xml:space="preserve">Lease Agreement </w:t>
            </w:r>
            <w:r>
              <w:rPr>
                <w:sz w:val="20"/>
                <w:szCs w:val="20"/>
              </w:rPr>
              <w:t>of 27.25 Kanal land</w:t>
            </w:r>
            <w:r w:rsidR="009E79B3">
              <w:rPr>
                <w:sz w:val="20"/>
                <w:szCs w:val="20"/>
              </w:rPr>
              <w:t xml:space="preserve"> (3.41 Acres)</w:t>
            </w:r>
          </w:p>
        </w:tc>
      </w:tr>
      <w:tr w:rsidR="00003ACE" w:rsidRPr="00140729" w14:paraId="2F08511F" w14:textId="77777777" w:rsidTr="00300917">
        <w:trPr>
          <w:trHeight w:val="20"/>
        </w:trPr>
        <w:tc>
          <w:tcPr>
            <w:tcW w:w="954" w:type="dxa"/>
            <w:vAlign w:val="center"/>
          </w:tcPr>
          <w:p w14:paraId="0A034197" w14:textId="77777777" w:rsidR="00003ACE" w:rsidRPr="00140729" w:rsidRDefault="00003ACE" w:rsidP="00763F0F">
            <w:pPr>
              <w:spacing w:after="0" w:line="240" w:lineRule="auto"/>
              <w:rPr>
                <w:sz w:val="20"/>
                <w:szCs w:val="20"/>
              </w:rPr>
            </w:pPr>
            <w:r w:rsidRPr="00140729">
              <w:rPr>
                <w:sz w:val="20"/>
                <w:szCs w:val="20"/>
              </w:rPr>
              <w:t>02</w:t>
            </w:r>
          </w:p>
        </w:tc>
        <w:tc>
          <w:tcPr>
            <w:tcW w:w="1859" w:type="dxa"/>
            <w:vMerge w:val="restart"/>
            <w:vAlign w:val="center"/>
          </w:tcPr>
          <w:p w14:paraId="39F80616" w14:textId="77777777" w:rsidR="00003ACE" w:rsidRPr="00140729" w:rsidRDefault="00003ACE" w:rsidP="00763F0F">
            <w:pPr>
              <w:spacing w:after="0" w:line="240" w:lineRule="auto"/>
              <w:rPr>
                <w:sz w:val="20"/>
                <w:szCs w:val="20"/>
              </w:rPr>
            </w:pPr>
            <w:r>
              <w:rPr>
                <w:sz w:val="20"/>
                <w:szCs w:val="20"/>
              </w:rPr>
              <w:t>Mouza Ghanool</w:t>
            </w:r>
          </w:p>
        </w:tc>
        <w:tc>
          <w:tcPr>
            <w:tcW w:w="2582" w:type="dxa"/>
            <w:vAlign w:val="center"/>
          </w:tcPr>
          <w:p w14:paraId="7B0E57B9" w14:textId="77777777" w:rsidR="00003ACE" w:rsidRPr="00140729" w:rsidRDefault="00003ACE" w:rsidP="00763F0F">
            <w:pPr>
              <w:spacing w:after="0" w:line="240" w:lineRule="auto"/>
              <w:jc w:val="left"/>
              <w:rPr>
                <w:sz w:val="20"/>
                <w:szCs w:val="20"/>
              </w:rPr>
            </w:pPr>
            <w:r w:rsidRPr="00140729">
              <w:rPr>
                <w:sz w:val="20"/>
                <w:szCs w:val="20"/>
              </w:rPr>
              <w:t>Temporary Access Road leading towards Adit Tunnel No. 2</w:t>
            </w:r>
          </w:p>
        </w:tc>
        <w:tc>
          <w:tcPr>
            <w:tcW w:w="1725" w:type="dxa"/>
            <w:vMerge w:val="restart"/>
            <w:vAlign w:val="center"/>
          </w:tcPr>
          <w:p w14:paraId="70485D53" w14:textId="77777777" w:rsidR="00003ACE" w:rsidRPr="00140729" w:rsidRDefault="00003ACE" w:rsidP="00763F0F">
            <w:pPr>
              <w:spacing w:after="0" w:line="240" w:lineRule="auto"/>
              <w:jc w:val="left"/>
              <w:rPr>
                <w:sz w:val="20"/>
                <w:szCs w:val="20"/>
              </w:rPr>
            </w:pPr>
            <w:r w:rsidRPr="00140729">
              <w:rPr>
                <w:sz w:val="20"/>
                <w:szCs w:val="20"/>
              </w:rPr>
              <w:t>Private land</w:t>
            </w:r>
            <w:r>
              <w:rPr>
                <w:sz w:val="20"/>
                <w:szCs w:val="20"/>
              </w:rPr>
              <w:t xml:space="preserve"> Owner</w:t>
            </w:r>
          </w:p>
        </w:tc>
        <w:tc>
          <w:tcPr>
            <w:tcW w:w="2331" w:type="dxa"/>
            <w:vMerge w:val="restart"/>
            <w:vAlign w:val="center"/>
          </w:tcPr>
          <w:p w14:paraId="23312294" w14:textId="3D93B74E" w:rsidR="00003ACE" w:rsidRPr="00140729" w:rsidRDefault="00003ACE" w:rsidP="00763F0F">
            <w:pPr>
              <w:spacing w:after="0" w:line="240" w:lineRule="auto"/>
              <w:jc w:val="left"/>
              <w:rPr>
                <w:sz w:val="20"/>
                <w:szCs w:val="20"/>
              </w:rPr>
            </w:pPr>
            <w:r w:rsidRPr="00140729">
              <w:rPr>
                <w:sz w:val="20"/>
                <w:szCs w:val="20"/>
              </w:rPr>
              <w:t xml:space="preserve">Lease Agreement </w:t>
            </w:r>
            <w:r>
              <w:rPr>
                <w:sz w:val="20"/>
                <w:szCs w:val="20"/>
              </w:rPr>
              <w:t>of 97.321 Kanal Land</w:t>
            </w:r>
            <w:r w:rsidR="009E79B3">
              <w:rPr>
                <w:sz w:val="20"/>
                <w:szCs w:val="20"/>
              </w:rPr>
              <w:t xml:space="preserve"> (12.17 Acres)</w:t>
            </w:r>
          </w:p>
        </w:tc>
      </w:tr>
      <w:tr w:rsidR="00003ACE" w:rsidRPr="00140729" w14:paraId="09F0AE9C" w14:textId="77777777" w:rsidTr="00300917">
        <w:trPr>
          <w:trHeight w:val="20"/>
        </w:trPr>
        <w:tc>
          <w:tcPr>
            <w:tcW w:w="954" w:type="dxa"/>
            <w:vAlign w:val="center"/>
          </w:tcPr>
          <w:p w14:paraId="6D1CE56E" w14:textId="77777777" w:rsidR="00003ACE" w:rsidRPr="00140729" w:rsidRDefault="00003ACE" w:rsidP="00763F0F">
            <w:pPr>
              <w:spacing w:after="0" w:line="240" w:lineRule="auto"/>
              <w:rPr>
                <w:sz w:val="20"/>
                <w:szCs w:val="20"/>
              </w:rPr>
            </w:pPr>
            <w:r w:rsidRPr="00140729">
              <w:rPr>
                <w:sz w:val="20"/>
                <w:szCs w:val="20"/>
              </w:rPr>
              <w:t>03</w:t>
            </w:r>
          </w:p>
        </w:tc>
        <w:tc>
          <w:tcPr>
            <w:tcW w:w="1859" w:type="dxa"/>
            <w:vMerge/>
            <w:vAlign w:val="center"/>
          </w:tcPr>
          <w:p w14:paraId="089A9EA2" w14:textId="77777777" w:rsidR="00003ACE" w:rsidRPr="00140729" w:rsidRDefault="00003ACE" w:rsidP="00763F0F">
            <w:pPr>
              <w:spacing w:after="0" w:line="240" w:lineRule="auto"/>
              <w:rPr>
                <w:sz w:val="20"/>
                <w:szCs w:val="20"/>
              </w:rPr>
            </w:pPr>
          </w:p>
        </w:tc>
        <w:tc>
          <w:tcPr>
            <w:tcW w:w="2582" w:type="dxa"/>
            <w:vAlign w:val="center"/>
          </w:tcPr>
          <w:p w14:paraId="2EC44F18" w14:textId="77777777" w:rsidR="00003ACE" w:rsidRPr="00140729" w:rsidRDefault="00003ACE" w:rsidP="00763F0F">
            <w:pPr>
              <w:spacing w:after="0" w:line="240" w:lineRule="auto"/>
              <w:jc w:val="left"/>
              <w:rPr>
                <w:sz w:val="20"/>
                <w:szCs w:val="20"/>
              </w:rPr>
            </w:pPr>
            <w:r w:rsidRPr="00140729">
              <w:rPr>
                <w:sz w:val="20"/>
                <w:szCs w:val="20"/>
              </w:rPr>
              <w:t>Temporary Access Road leading towards Adit Tunnel No. 3</w:t>
            </w:r>
          </w:p>
        </w:tc>
        <w:tc>
          <w:tcPr>
            <w:tcW w:w="1725" w:type="dxa"/>
            <w:vMerge/>
            <w:vAlign w:val="center"/>
          </w:tcPr>
          <w:p w14:paraId="3C1B25EF" w14:textId="77777777" w:rsidR="00003ACE" w:rsidRPr="00140729" w:rsidRDefault="00003ACE" w:rsidP="00763F0F">
            <w:pPr>
              <w:spacing w:after="0" w:line="240" w:lineRule="auto"/>
              <w:jc w:val="left"/>
              <w:rPr>
                <w:sz w:val="20"/>
                <w:szCs w:val="20"/>
              </w:rPr>
            </w:pPr>
          </w:p>
        </w:tc>
        <w:tc>
          <w:tcPr>
            <w:tcW w:w="2331" w:type="dxa"/>
            <w:vMerge/>
            <w:vAlign w:val="center"/>
          </w:tcPr>
          <w:p w14:paraId="788B0FF9" w14:textId="77777777" w:rsidR="00003ACE" w:rsidRPr="00140729" w:rsidRDefault="00003ACE" w:rsidP="00763F0F">
            <w:pPr>
              <w:spacing w:after="0" w:line="240" w:lineRule="auto"/>
              <w:jc w:val="left"/>
              <w:rPr>
                <w:sz w:val="20"/>
                <w:szCs w:val="20"/>
              </w:rPr>
            </w:pPr>
          </w:p>
        </w:tc>
      </w:tr>
      <w:tr w:rsidR="00003ACE" w:rsidRPr="00140729" w14:paraId="13BAAEA5" w14:textId="77777777" w:rsidTr="00300917">
        <w:trPr>
          <w:trHeight w:val="20"/>
        </w:trPr>
        <w:tc>
          <w:tcPr>
            <w:tcW w:w="954" w:type="dxa"/>
            <w:vAlign w:val="center"/>
          </w:tcPr>
          <w:p w14:paraId="7167408E" w14:textId="77777777" w:rsidR="00003ACE" w:rsidRPr="00140729" w:rsidRDefault="00003ACE" w:rsidP="00763F0F">
            <w:pPr>
              <w:spacing w:after="0" w:line="240" w:lineRule="auto"/>
              <w:rPr>
                <w:sz w:val="20"/>
                <w:szCs w:val="20"/>
              </w:rPr>
            </w:pPr>
            <w:r w:rsidRPr="00140729">
              <w:rPr>
                <w:sz w:val="20"/>
                <w:szCs w:val="20"/>
              </w:rPr>
              <w:t>04</w:t>
            </w:r>
          </w:p>
        </w:tc>
        <w:tc>
          <w:tcPr>
            <w:tcW w:w="1859" w:type="dxa"/>
            <w:vAlign w:val="center"/>
          </w:tcPr>
          <w:p w14:paraId="21247608" w14:textId="77777777" w:rsidR="00003ACE" w:rsidRPr="00140729" w:rsidRDefault="00003ACE" w:rsidP="00763F0F">
            <w:pPr>
              <w:spacing w:after="0" w:line="240" w:lineRule="auto"/>
              <w:rPr>
                <w:sz w:val="20"/>
                <w:szCs w:val="20"/>
              </w:rPr>
            </w:pPr>
            <w:r w:rsidRPr="00140729">
              <w:rPr>
                <w:sz w:val="20"/>
                <w:szCs w:val="20"/>
              </w:rPr>
              <w:t>Sangar</w:t>
            </w:r>
            <w:r>
              <w:rPr>
                <w:sz w:val="20"/>
                <w:szCs w:val="20"/>
              </w:rPr>
              <w:t xml:space="preserve"> </w:t>
            </w:r>
          </w:p>
        </w:tc>
        <w:tc>
          <w:tcPr>
            <w:tcW w:w="2582" w:type="dxa"/>
            <w:vAlign w:val="center"/>
          </w:tcPr>
          <w:p w14:paraId="0ED0E0DC" w14:textId="77777777" w:rsidR="00003ACE" w:rsidRPr="00140729" w:rsidRDefault="00003ACE" w:rsidP="00763F0F">
            <w:pPr>
              <w:spacing w:after="0" w:line="240" w:lineRule="auto"/>
              <w:jc w:val="left"/>
              <w:rPr>
                <w:sz w:val="20"/>
                <w:szCs w:val="20"/>
              </w:rPr>
            </w:pPr>
            <w:r w:rsidRPr="00140729">
              <w:rPr>
                <w:sz w:val="20"/>
                <w:szCs w:val="20"/>
              </w:rPr>
              <w:t xml:space="preserve">Contractor Temporary Camp </w:t>
            </w:r>
            <w:r>
              <w:rPr>
                <w:sz w:val="20"/>
                <w:szCs w:val="20"/>
              </w:rPr>
              <w:t xml:space="preserve">Site </w:t>
            </w:r>
          </w:p>
        </w:tc>
        <w:tc>
          <w:tcPr>
            <w:tcW w:w="1725" w:type="dxa"/>
            <w:vAlign w:val="center"/>
          </w:tcPr>
          <w:p w14:paraId="7E4F0420" w14:textId="77777777" w:rsidR="00003ACE" w:rsidRPr="00140729" w:rsidRDefault="00003ACE" w:rsidP="00763F0F">
            <w:pPr>
              <w:spacing w:after="0" w:line="240" w:lineRule="auto"/>
              <w:jc w:val="left"/>
              <w:rPr>
                <w:sz w:val="20"/>
                <w:szCs w:val="20"/>
              </w:rPr>
            </w:pPr>
            <w:r w:rsidRPr="00140729">
              <w:rPr>
                <w:sz w:val="20"/>
                <w:szCs w:val="20"/>
              </w:rPr>
              <w:t>Private land</w:t>
            </w:r>
            <w:r>
              <w:rPr>
                <w:sz w:val="20"/>
                <w:szCs w:val="20"/>
              </w:rPr>
              <w:t xml:space="preserve"> Owner</w:t>
            </w:r>
          </w:p>
        </w:tc>
        <w:tc>
          <w:tcPr>
            <w:tcW w:w="2331" w:type="dxa"/>
            <w:vAlign w:val="center"/>
          </w:tcPr>
          <w:p w14:paraId="385E4646" w14:textId="08D17196" w:rsidR="00003ACE" w:rsidRPr="00140729" w:rsidRDefault="00003ACE" w:rsidP="004F37CF">
            <w:pPr>
              <w:keepNext/>
              <w:spacing w:after="0" w:line="240" w:lineRule="auto"/>
              <w:jc w:val="left"/>
              <w:rPr>
                <w:sz w:val="20"/>
                <w:szCs w:val="20"/>
              </w:rPr>
            </w:pPr>
            <w:r w:rsidRPr="00140729">
              <w:rPr>
                <w:sz w:val="20"/>
                <w:szCs w:val="20"/>
              </w:rPr>
              <w:t xml:space="preserve">Lease Agreement </w:t>
            </w:r>
            <w:r>
              <w:rPr>
                <w:sz w:val="20"/>
                <w:szCs w:val="20"/>
              </w:rPr>
              <w:t>of 7.7 Kanal Land</w:t>
            </w:r>
            <w:r w:rsidR="009E79B3">
              <w:rPr>
                <w:sz w:val="20"/>
                <w:szCs w:val="20"/>
              </w:rPr>
              <w:t xml:space="preserve"> (0.963 Acres)</w:t>
            </w:r>
          </w:p>
        </w:tc>
      </w:tr>
    </w:tbl>
    <w:p w14:paraId="637DF638" w14:textId="77777777" w:rsidR="00763F0F" w:rsidRDefault="00763F0F" w:rsidP="00300917">
      <w:pPr>
        <w:spacing w:after="0" w:line="240" w:lineRule="auto"/>
        <w:jc w:val="left"/>
        <w:rPr>
          <w:rFonts w:eastAsia="Calibri"/>
          <w:lang w:bidi="en-US"/>
        </w:rPr>
      </w:pPr>
      <w:r>
        <w:br w:type="page"/>
      </w:r>
    </w:p>
    <w:p w14:paraId="22C54EA3" w14:textId="3E7F5BC7" w:rsidR="00F64235" w:rsidRPr="00F64235" w:rsidRDefault="00F64235" w:rsidP="00F64235">
      <w:pPr>
        <w:pStyle w:val="1para"/>
        <w:ind w:left="0"/>
        <w:rPr>
          <w:b/>
          <w:bCs/>
        </w:rPr>
      </w:pPr>
      <w:r w:rsidRPr="00F64235">
        <w:rPr>
          <w:b/>
          <w:bCs/>
        </w:rPr>
        <w:lastRenderedPageBreak/>
        <w:t xml:space="preserve">Table ES </w:t>
      </w:r>
      <w:r>
        <w:rPr>
          <w:b/>
          <w:bCs/>
        </w:rPr>
        <w:fldChar w:fldCharType="begin"/>
      </w:r>
      <w:r>
        <w:rPr>
          <w:b/>
          <w:bCs/>
        </w:rPr>
        <w:instrText xml:space="preserve"> SEQ Table_ES \* ARABIC </w:instrText>
      </w:r>
      <w:r>
        <w:rPr>
          <w:b/>
          <w:bCs/>
        </w:rPr>
        <w:fldChar w:fldCharType="separate"/>
      </w:r>
      <w:r w:rsidR="00F30B79">
        <w:rPr>
          <w:b/>
          <w:bCs/>
          <w:noProof/>
        </w:rPr>
        <w:t>3</w:t>
      </w:r>
      <w:r>
        <w:rPr>
          <w:b/>
          <w:bCs/>
        </w:rPr>
        <w:fldChar w:fldCharType="end"/>
      </w:r>
      <w:r w:rsidRPr="00F64235">
        <w:rPr>
          <w:b/>
          <w:bCs/>
        </w:rPr>
        <w:t>:</w:t>
      </w:r>
      <w:r w:rsidRPr="00F64235">
        <w:rPr>
          <w:b/>
          <w:bCs/>
        </w:rPr>
        <w:tab/>
      </w:r>
      <w:r w:rsidRPr="003F2B74">
        <w:rPr>
          <w:b/>
          <w:bCs/>
        </w:rPr>
        <w:t>Type of land acquisition and resettlement impacts and severity in Paras and Bela Sacha settlements</w:t>
      </w:r>
      <w:r>
        <w:rPr>
          <w:rStyle w:val="FootnoteReference"/>
          <w:b/>
          <w:bCs/>
        </w:rPr>
        <w:footnoteReference w:id="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1005"/>
        <w:gridCol w:w="835"/>
        <w:gridCol w:w="833"/>
        <w:gridCol w:w="970"/>
        <w:gridCol w:w="696"/>
        <w:gridCol w:w="753"/>
        <w:gridCol w:w="668"/>
        <w:gridCol w:w="803"/>
        <w:gridCol w:w="1245"/>
      </w:tblGrid>
      <w:tr w:rsidR="00FB21CC" w:rsidRPr="00FB21CC" w14:paraId="43996DAD" w14:textId="77777777" w:rsidTr="003B4C9B">
        <w:trPr>
          <w:trHeight w:val="450"/>
          <w:tblHeader/>
        </w:trPr>
        <w:tc>
          <w:tcPr>
            <w:tcW w:w="1625" w:type="dxa"/>
            <w:vMerge w:val="restart"/>
            <w:shd w:val="clear" w:color="000000" w:fill="DAEEF3"/>
            <w:vAlign w:val="center"/>
            <w:hideMark/>
          </w:tcPr>
          <w:p w14:paraId="0ED9F91F" w14:textId="77777777" w:rsidR="00FB21CC" w:rsidRPr="00FB21CC" w:rsidRDefault="00FB21CC" w:rsidP="00FB21CC">
            <w:pPr>
              <w:spacing w:after="0" w:line="240" w:lineRule="auto"/>
              <w:ind w:left="-72" w:right="-72"/>
              <w:jc w:val="left"/>
              <w:rPr>
                <w:rFonts w:eastAsia="Times New Roman"/>
                <w:b/>
                <w:bCs/>
                <w:sz w:val="19"/>
                <w:szCs w:val="19"/>
              </w:rPr>
            </w:pPr>
            <w:bookmarkStart w:id="1" w:name="RANGE!B3"/>
            <w:bookmarkStart w:id="2" w:name="_Hlk107943412" w:colFirst="1" w:colLast="7"/>
            <w:r w:rsidRPr="00FB21CC">
              <w:rPr>
                <w:rFonts w:eastAsia="Times New Roman"/>
                <w:b/>
                <w:bCs/>
                <w:sz w:val="19"/>
                <w:szCs w:val="19"/>
              </w:rPr>
              <w:t>Type of Loss</w:t>
            </w:r>
            <w:bookmarkEnd w:id="1"/>
          </w:p>
        </w:tc>
        <w:tc>
          <w:tcPr>
            <w:tcW w:w="994" w:type="dxa"/>
            <w:vMerge w:val="restart"/>
            <w:shd w:val="clear" w:color="000000" w:fill="DAEEF3"/>
            <w:textDirection w:val="btLr"/>
            <w:vAlign w:val="center"/>
            <w:hideMark/>
          </w:tcPr>
          <w:p w14:paraId="5B36C74B"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Unit of loss, ha, acre/number/ length in km for roads</w:t>
            </w:r>
          </w:p>
        </w:tc>
        <w:tc>
          <w:tcPr>
            <w:tcW w:w="826" w:type="dxa"/>
            <w:vMerge w:val="restart"/>
            <w:shd w:val="clear" w:color="000000" w:fill="DAEEF3"/>
            <w:textDirection w:val="btLr"/>
            <w:vAlign w:val="center"/>
            <w:hideMark/>
          </w:tcPr>
          <w:p w14:paraId="5F886874"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Quantity affected</w:t>
            </w:r>
          </w:p>
        </w:tc>
        <w:tc>
          <w:tcPr>
            <w:tcW w:w="824" w:type="dxa"/>
            <w:vMerge w:val="restart"/>
            <w:shd w:val="clear" w:color="000000" w:fill="DAEEF3"/>
            <w:textDirection w:val="btLr"/>
            <w:vAlign w:val="center"/>
            <w:hideMark/>
          </w:tcPr>
          <w:p w14:paraId="0F1C0CAD"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Affected HHs (Including available, deceased and not interested)</w:t>
            </w:r>
          </w:p>
        </w:tc>
        <w:tc>
          <w:tcPr>
            <w:tcW w:w="960" w:type="dxa"/>
            <w:vMerge w:val="restart"/>
            <w:shd w:val="clear" w:color="000000" w:fill="DAEEF3"/>
            <w:textDirection w:val="btLr"/>
            <w:vAlign w:val="center"/>
            <w:hideMark/>
          </w:tcPr>
          <w:p w14:paraId="421EF6DB"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Number of DPs (Including available, deceased and not interested)</w:t>
            </w:r>
          </w:p>
        </w:tc>
        <w:tc>
          <w:tcPr>
            <w:tcW w:w="689" w:type="dxa"/>
            <w:vMerge w:val="restart"/>
            <w:shd w:val="clear" w:color="000000" w:fill="DAEEF3"/>
            <w:textDirection w:val="btLr"/>
            <w:vAlign w:val="center"/>
          </w:tcPr>
          <w:p w14:paraId="38F0F744"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Number of affected land parcels</w:t>
            </w:r>
          </w:p>
        </w:tc>
        <w:tc>
          <w:tcPr>
            <w:tcW w:w="745" w:type="dxa"/>
            <w:vMerge w:val="restart"/>
            <w:shd w:val="clear" w:color="000000" w:fill="DAEEF3"/>
            <w:textDirection w:val="btLr"/>
            <w:vAlign w:val="center"/>
          </w:tcPr>
          <w:p w14:paraId="0F4ABF07"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Number of AHs interviewed</w:t>
            </w:r>
            <w:r w:rsidRPr="00FB21CC">
              <w:rPr>
                <w:rFonts w:eastAsia="Times New Roman"/>
                <w:sz w:val="19"/>
                <w:szCs w:val="19"/>
                <w:vertAlign w:val="superscript"/>
              </w:rPr>
              <w:footnoteReference w:id="5"/>
            </w:r>
          </w:p>
        </w:tc>
        <w:tc>
          <w:tcPr>
            <w:tcW w:w="661" w:type="dxa"/>
            <w:vMerge w:val="restart"/>
            <w:shd w:val="clear" w:color="000000" w:fill="DAEEF3"/>
            <w:textDirection w:val="btLr"/>
            <w:vAlign w:val="center"/>
            <w:hideMark/>
          </w:tcPr>
          <w:p w14:paraId="418F226B"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Number of APs</w:t>
            </w:r>
          </w:p>
        </w:tc>
        <w:tc>
          <w:tcPr>
            <w:tcW w:w="2026" w:type="dxa"/>
            <w:gridSpan w:val="2"/>
            <w:vMerge w:val="restart"/>
            <w:shd w:val="clear" w:color="000000" w:fill="DAEEF3"/>
            <w:vAlign w:val="center"/>
            <w:hideMark/>
          </w:tcPr>
          <w:p w14:paraId="2B284986"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Severity of impact (</w:t>
            </w:r>
            <w:r w:rsidRPr="00FB21CC">
              <w:rPr>
                <w:rFonts w:eastAsia="Times New Roman"/>
                <w:sz w:val="19"/>
                <w:szCs w:val="19"/>
              </w:rPr>
              <w:t>10 or more of productive asset affected and/or physically displaced from housing)</w:t>
            </w:r>
          </w:p>
        </w:tc>
      </w:tr>
      <w:tr w:rsidR="00FB21CC" w:rsidRPr="00FB21CC" w14:paraId="41B06989" w14:textId="77777777" w:rsidTr="003B4C9B">
        <w:trPr>
          <w:trHeight w:val="450"/>
          <w:tblHeader/>
        </w:trPr>
        <w:tc>
          <w:tcPr>
            <w:tcW w:w="1625" w:type="dxa"/>
            <w:vMerge/>
            <w:vAlign w:val="center"/>
            <w:hideMark/>
          </w:tcPr>
          <w:p w14:paraId="70115113" w14:textId="77777777" w:rsidR="00FB21CC" w:rsidRPr="00FB21CC" w:rsidRDefault="00FB21CC" w:rsidP="00FB21CC">
            <w:pPr>
              <w:spacing w:after="0" w:line="240" w:lineRule="auto"/>
              <w:ind w:left="-72" w:right="-72"/>
              <w:jc w:val="left"/>
              <w:rPr>
                <w:rFonts w:eastAsia="Times New Roman"/>
                <w:b/>
                <w:bCs/>
                <w:sz w:val="19"/>
                <w:szCs w:val="19"/>
              </w:rPr>
            </w:pPr>
          </w:p>
        </w:tc>
        <w:tc>
          <w:tcPr>
            <w:tcW w:w="994" w:type="dxa"/>
            <w:vMerge/>
            <w:vAlign w:val="center"/>
            <w:hideMark/>
          </w:tcPr>
          <w:p w14:paraId="63602DD3" w14:textId="77777777" w:rsidR="00FB21CC" w:rsidRPr="00FB21CC" w:rsidRDefault="00FB21CC" w:rsidP="00FB21CC">
            <w:pPr>
              <w:spacing w:after="0" w:line="240" w:lineRule="auto"/>
              <w:ind w:left="-72" w:right="-72"/>
              <w:jc w:val="left"/>
              <w:rPr>
                <w:rFonts w:eastAsia="Times New Roman"/>
                <w:b/>
                <w:bCs/>
                <w:sz w:val="19"/>
                <w:szCs w:val="19"/>
              </w:rPr>
            </w:pPr>
          </w:p>
        </w:tc>
        <w:tc>
          <w:tcPr>
            <w:tcW w:w="826" w:type="dxa"/>
            <w:vMerge/>
            <w:vAlign w:val="center"/>
            <w:hideMark/>
          </w:tcPr>
          <w:p w14:paraId="7BCAF574" w14:textId="77777777" w:rsidR="00FB21CC" w:rsidRPr="00FB21CC" w:rsidRDefault="00FB21CC" w:rsidP="00FB21CC">
            <w:pPr>
              <w:spacing w:after="0" w:line="240" w:lineRule="auto"/>
              <w:ind w:left="-72" w:right="-72"/>
              <w:jc w:val="left"/>
              <w:rPr>
                <w:rFonts w:eastAsia="Times New Roman"/>
                <w:b/>
                <w:bCs/>
                <w:sz w:val="19"/>
                <w:szCs w:val="19"/>
              </w:rPr>
            </w:pPr>
          </w:p>
        </w:tc>
        <w:tc>
          <w:tcPr>
            <w:tcW w:w="824" w:type="dxa"/>
            <w:vMerge/>
            <w:vAlign w:val="center"/>
            <w:hideMark/>
          </w:tcPr>
          <w:p w14:paraId="3437625F" w14:textId="77777777" w:rsidR="00FB21CC" w:rsidRPr="00FB21CC" w:rsidRDefault="00FB21CC" w:rsidP="00FB21CC">
            <w:pPr>
              <w:spacing w:after="0" w:line="240" w:lineRule="auto"/>
              <w:ind w:left="-72" w:right="-72"/>
              <w:jc w:val="left"/>
              <w:rPr>
                <w:rFonts w:eastAsia="Times New Roman"/>
                <w:b/>
                <w:bCs/>
                <w:sz w:val="19"/>
                <w:szCs w:val="19"/>
              </w:rPr>
            </w:pPr>
          </w:p>
        </w:tc>
        <w:tc>
          <w:tcPr>
            <w:tcW w:w="960" w:type="dxa"/>
            <w:vMerge/>
            <w:vAlign w:val="center"/>
            <w:hideMark/>
          </w:tcPr>
          <w:p w14:paraId="4BC59A79" w14:textId="77777777" w:rsidR="00FB21CC" w:rsidRPr="00FB21CC" w:rsidRDefault="00FB21CC" w:rsidP="00FB21CC">
            <w:pPr>
              <w:spacing w:after="0" w:line="240" w:lineRule="auto"/>
              <w:ind w:left="-72" w:right="-72"/>
              <w:jc w:val="left"/>
              <w:rPr>
                <w:rFonts w:eastAsia="Times New Roman"/>
                <w:b/>
                <w:bCs/>
                <w:sz w:val="19"/>
                <w:szCs w:val="19"/>
              </w:rPr>
            </w:pPr>
          </w:p>
        </w:tc>
        <w:tc>
          <w:tcPr>
            <w:tcW w:w="689" w:type="dxa"/>
            <w:vMerge/>
            <w:vAlign w:val="center"/>
          </w:tcPr>
          <w:p w14:paraId="76C3E421" w14:textId="77777777" w:rsidR="00FB21CC" w:rsidRPr="00FB21CC" w:rsidRDefault="00FB21CC" w:rsidP="00FB21CC">
            <w:pPr>
              <w:spacing w:after="0" w:line="240" w:lineRule="auto"/>
              <w:ind w:left="-72" w:right="-72"/>
              <w:jc w:val="left"/>
              <w:rPr>
                <w:rFonts w:eastAsia="Times New Roman"/>
                <w:b/>
                <w:bCs/>
                <w:sz w:val="19"/>
                <w:szCs w:val="19"/>
              </w:rPr>
            </w:pPr>
          </w:p>
        </w:tc>
        <w:tc>
          <w:tcPr>
            <w:tcW w:w="745" w:type="dxa"/>
            <w:vMerge/>
            <w:vAlign w:val="center"/>
          </w:tcPr>
          <w:p w14:paraId="5413AD77" w14:textId="77777777" w:rsidR="00FB21CC" w:rsidRPr="00FB21CC" w:rsidRDefault="00FB21CC" w:rsidP="00FB21CC">
            <w:pPr>
              <w:spacing w:after="0" w:line="240" w:lineRule="auto"/>
              <w:ind w:left="-72" w:right="-72"/>
              <w:jc w:val="left"/>
              <w:rPr>
                <w:rFonts w:eastAsia="Times New Roman"/>
                <w:b/>
                <w:bCs/>
                <w:sz w:val="19"/>
                <w:szCs w:val="19"/>
              </w:rPr>
            </w:pPr>
          </w:p>
        </w:tc>
        <w:tc>
          <w:tcPr>
            <w:tcW w:w="661" w:type="dxa"/>
            <w:vMerge/>
            <w:vAlign w:val="center"/>
            <w:hideMark/>
          </w:tcPr>
          <w:p w14:paraId="11F2823A" w14:textId="77777777" w:rsidR="00FB21CC" w:rsidRPr="00FB21CC" w:rsidRDefault="00FB21CC" w:rsidP="00FB21CC">
            <w:pPr>
              <w:spacing w:after="0" w:line="240" w:lineRule="auto"/>
              <w:ind w:left="-72" w:right="-72"/>
              <w:jc w:val="left"/>
              <w:rPr>
                <w:rFonts w:eastAsia="Times New Roman"/>
                <w:b/>
                <w:bCs/>
                <w:sz w:val="19"/>
                <w:szCs w:val="19"/>
              </w:rPr>
            </w:pPr>
          </w:p>
        </w:tc>
        <w:tc>
          <w:tcPr>
            <w:tcW w:w="2026" w:type="dxa"/>
            <w:gridSpan w:val="2"/>
            <w:vMerge/>
            <w:vAlign w:val="center"/>
            <w:hideMark/>
          </w:tcPr>
          <w:p w14:paraId="1F7AB64D" w14:textId="77777777" w:rsidR="00FB21CC" w:rsidRPr="00FB21CC" w:rsidRDefault="00FB21CC" w:rsidP="00FB21CC">
            <w:pPr>
              <w:spacing w:after="0" w:line="240" w:lineRule="auto"/>
              <w:ind w:left="-72" w:right="-72"/>
              <w:jc w:val="left"/>
              <w:rPr>
                <w:rFonts w:eastAsia="Times New Roman"/>
                <w:b/>
                <w:bCs/>
                <w:sz w:val="19"/>
                <w:szCs w:val="19"/>
              </w:rPr>
            </w:pPr>
          </w:p>
        </w:tc>
      </w:tr>
      <w:tr w:rsidR="00FB21CC" w:rsidRPr="00FB21CC" w14:paraId="17FD85A9" w14:textId="77777777" w:rsidTr="00CD080F">
        <w:trPr>
          <w:trHeight w:val="1637"/>
          <w:tblHeader/>
        </w:trPr>
        <w:tc>
          <w:tcPr>
            <w:tcW w:w="1625" w:type="dxa"/>
            <w:vMerge/>
            <w:vAlign w:val="center"/>
            <w:hideMark/>
          </w:tcPr>
          <w:p w14:paraId="27CD8423" w14:textId="77777777" w:rsidR="00FB21CC" w:rsidRPr="00FB21CC" w:rsidRDefault="00FB21CC" w:rsidP="00FB21CC">
            <w:pPr>
              <w:spacing w:after="0" w:line="240" w:lineRule="auto"/>
              <w:ind w:left="-72" w:right="-72"/>
              <w:jc w:val="left"/>
              <w:rPr>
                <w:rFonts w:eastAsia="Times New Roman"/>
                <w:b/>
                <w:bCs/>
                <w:sz w:val="19"/>
                <w:szCs w:val="19"/>
              </w:rPr>
            </w:pPr>
          </w:p>
        </w:tc>
        <w:tc>
          <w:tcPr>
            <w:tcW w:w="994" w:type="dxa"/>
            <w:vMerge/>
            <w:vAlign w:val="center"/>
            <w:hideMark/>
          </w:tcPr>
          <w:p w14:paraId="1253049D" w14:textId="77777777" w:rsidR="00FB21CC" w:rsidRPr="00FB21CC" w:rsidRDefault="00FB21CC" w:rsidP="00FB21CC">
            <w:pPr>
              <w:spacing w:after="0" w:line="240" w:lineRule="auto"/>
              <w:ind w:left="-72" w:right="-72"/>
              <w:jc w:val="left"/>
              <w:rPr>
                <w:rFonts w:eastAsia="Times New Roman"/>
                <w:b/>
                <w:bCs/>
                <w:sz w:val="19"/>
                <w:szCs w:val="19"/>
              </w:rPr>
            </w:pPr>
          </w:p>
        </w:tc>
        <w:tc>
          <w:tcPr>
            <w:tcW w:w="826" w:type="dxa"/>
            <w:vMerge/>
            <w:vAlign w:val="center"/>
            <w:hideMark/>
          </w:tcPr>
          <w:p w14:paraId="15E4C2F8" w14:textId="77777777" w:rsidR="00FB21CC" w:rsidRPr="00FB21CC" w:rsidRDefault="00FB21CC" w:rsidP="00FB21CC">
            <w:pPr>
              <w:spacing w:after="0" w:line="240" w:lineRule="auto"/>
              <w:ind w:left="-72" w:right="-72"/>
              <w:jc w:val="left"/>
              <w:rPr>
                <w:rFonts w:eastAsia="Times New Roman"/>
                <w:b/>
                <w:bCs/>
                <w:sz w:val="19"/>
                <w:szCs w:val="19"/>
              </w:rPr>
            </w:pPr>
          </w:p>
        </w:tc>
        <w:tc>
          <w:tcPr>
            <w:tcW w:w="824" w:type="dxa"/>
            <w:vMerge/>
            <w:vAlign w:val="center"/>
            <w:hideMark/>
          </w:tcPr>
          <w:p w14:paraId="041865F6" w14:textId="77777777" w:rsidR="00FB21CC" w:rsidRPr="00FB21CC" w:rsidRDefault="00FB21CC" w:rsidP="00FB21CC">
            <w:pPr>
              <w:spacing w:after="0" w:line="240" w:lineRule="auto"/>
              <w:ind w:left="-72" w:right="-72"/>
              <w:jc w:val="left"/>
              <w:rPr>
                <w:rFonts w:eastAsia="Times New Roman"/>
                <w:b/>
                <w:bCs/>
                <w:sz w:val="19"/>
                <w:szCs w:val="19"/>
              </w:rPr>
            </w:pPr>
          </w:p>
        </w:tc>
        <w:tc>
          <w:tcPr>
            <w:tcW w:w="960" w:type="dxa"/>
            <w:vMerge/>
            <w:vAlign w:val="center"/>
            <w:hideMark/>
          </w:tcPr>
          <w:p w14:paraId="370C34E2" w14:textId="77777777" w:rsidR="00FB21CC" w:rsidRPr="00FB21CC" w:rsidRDefault="00FB21CC" w:rsidP="00FB21CC">
            <w:pPr>
              <w:spacing w:after="0" w:line="240" w:lineRule="auto"/>
              <w:ind w:left="-72" w:right="-72"/>
              <w:jc w:val="left"/>
              <w:rPr>
                <w:rFonts w:eastAsia="Times New Roman"/>
                <w:b/>
                <w:bCs/>
                <w:sz w:val="19"/>
                <w:szCs w:val="19"/>
              </w:rPr>
            </w:pPr>
          </w:p>
        </w:tc>
        <w:tc>
          <w:tcPr>
            <w:tcW w:w="689" w:type="dxa"/>
            <w:vMerge/>
            <w:vAlign w:val="center"/>
          </w:tcPr>
          <w:p w14:paraId="6A558383" w14:textId="77777777" w:rsidR="00FB21CC" w:rsidRPr="00FB21CC" w:rsidRDefault="00FB21CC" w:rsidP="00FB21CC">
            <w:pPr>
              <w:spacing w:after="0" w:line="240" w:lineRule="auto"/>
              <w:ind w:left="-72" w:right="-72"/>
              <w:jc w:val="left"/>
              <w:rPr>
                <w:rFonts w:eastAsia="Times New Roman"/>
                <w:b/>
                <w:bCs/>
                <w:sz w:val="19"/>
                <w:szCs w:val="19"/>
              </w:rPr>
            </w:pPr>
          </w:p>
        </w:tc>
        <w:tc>
          <w:tcPr>
            <w:tcW w:w="745" w:type="dxa"/>
            <w:vMerge/>
            <w:vAlign w:val="center"/>
          </w:tcPr>
          <w:p w14:paraId="6DA32861" w14:textId="77777777" w:rsidR="00FB21CC" w:rsidRPr="00FB21CC" w:rsidRDefault="00FB21CC" w:rsidP="00FB21CC">
            <w:pPr>
              <w:spacing w:after="0" w:line="240" w:lineRule="auto"/>
              <w:ind w:left="-72" w:right="-72"/>
              <w:jc w:val="left"/>
              <w:rPr>
                <w:rFonts w:eastAsia="Times New Roman"/>
                <w:b/>
                <w:bCs/>
                <w:sz w:val="19"/>
                <w:szCs w:val="19"/>
              </w:rPr>
            </w:pPr>
          </w:p>
        </w:tc>
        <w:tc>
          <w:tcPr>
            <w:tcW w:w="661" w:type="dxa"/>
            <w:vMerge/>
            <w:vAlign w:val="center"/>
            <w:hideMark/>
          </w:tcPr>
          <w:p w14:paraId="275111BE" w14:textId="77777777" w:rsidR="00FB21CC" w:rsidRPr="00FB21CC" w:rsidRDefault="00FB21CC" w:rsidP="00FB21CC">
            <w:pPr>
              <w:spacing w:after="0" w:line="240" w:lineRule="auto"/>
              <w:ind w:left="-72" w:right="-72"/>
              <w:jc w:val="left"/>
              <w:rPr>
                <w:rFonts w:eastAsia="Times New Roman"/>
                <w:b/>
                <w:bCs/>
                <w:sz w:val="19"/>
                <w:szCs w:val="19"/>
              </w:rPr>
            </w:pPr>
          </w:p>
        </w:tc>
        <w:tc>
          <w:tcPr>
            <w:tcW w:w="794" w:type="dxa"/>
            <w:shd w:val="clear" w:color="000000" w:fill="DAEEF3"/>
            <w:vAlign w:val="center"/>
            <w:hideMark/>
          </w:tcPr>
          <w:p w14:paraId="6C226D47"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No. of AHHs</w:t>
            </w:r>
          </w:p>
        </w:tc>
        <w:tc>
          <w:tcPr>
            <w:tcW w:w="1232" w:type="dxa"/>
            <w:shd w:val="clear" w:color="000000" w:fill="DAEEF3"/>
            <w:vAlign w:val="center"/>
            <w:hideMark/>
          </w:tcPr>
          <w:p w14:paraId="7FC73307"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Number of APs</w:t>
            </w:r>
          </w:p>
        </w:tc>
      </w:tr>
      <w:tr w:rsidR="00FB21CC" w:rsidRPr="00FB21CC" w14:paraId="5CCFAD43" w14:textId="77777777" w:rsidTr="003B4C9B">
        <w:trPr>
          <w:trHeight w:val="360"/>
        </w:trPr>
        <w:tc>
          <w:tcPr>
            <w:tcW w:w="9350" w:type="dxa"/>
            <w:gridSpan w:val="10"/>
            <w:shd w:val="clear" w:color="000000" w:fill="F2F2F2"/>
            <w:vAlign w:val="center"/>
          </w:tcPr>
          <w:p w14:paraId="73FD7072" w14:textId="77777777" w:rsidR="00FB21CC" w:rsidRPr="00FB21CC" w:rsidRDefault="00FB21CC" w:rsidP="00FB21CC">
            <w:pPr>
              <w:numPr>
                <w:ilvl w:val="0"/>
                <w:numId w:val="79"/>
              </w:numPr>
              <w:spacing w:after="0" w:line="240" w:lineRule="auto"/>
              <w:ind w:right="-72"/>
              <w:contextualSpacing/>
              <w:jc w:val="center"/>
              <w:rPr>
                <w:rFonts w:eastAsia="Times New Roman"/>
                <w:b/>
                <w:bCs/>
                <w:sz w:val="19"/>
                <w:szCs w:val="19"/>
              </w:rPr>
            </w:pPr>
            <w:r w:rsidRPr="00FB21CC">
              <w:rPr>
                <w:rFonts w:eastAsia="Times New Roman"/>
                <w:b/>
                <w:bCs/>
                <w:sz w:val="19"/>
                <w:szCs w:val="19"/>
              </w:rPr>
              <w:t>Permanent loss of land</w:t>
            </w:r>
          </w:p>
        </w:tc>
      </w:tr>
      <w:tr w:rsidR="00FB21CC" w:rsidRPr="00FB21CC" w14:paraId="701FDD90" w14:textId="77777777" w:rsidTr="003B4C9B">
        <w:trPr>
          <w:trHeight w:val="360"/>
        </w:trPr>
        <w:tc>
          <w:tcPr>
            <w:tcW w:w="1625" w:type="dxa"/>
            <w:shd w:val="clear" w:color="auto" w:fill="auto"/>
            <w:vAlign w:val="center"/>
            <w:hideMark/>
          </w:tcPr>
          <w:p w14:paraId="2636DA41"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Cultivated land</w:t>
            </w:r>
          </w:p>
        </w:tc>
        <w:tc>
          <w:tcPr>
            <w:tcW w:w="994" w:type="dxa"/>
            <w:shd w:val="clear" w:color="auto" w:fill="auto"/>
            <w:vAlign w:val="center"/>
            <w:hideMark/>
          </w:tcPr>
          <w:p w14:paraId="215FAD35"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Acre</w:t>
            </w:r>
          </w:p>
        </w:tc>
        <w:tc>
          <w:tcPr>
            <w:tcW w:w="826" w:type="dxa"/>
            <w:shd w:val="clear" w:color="auto" w:fill="auto"/>
            <w:vAlign w:val="center"/>
            <w:hideMark/>
          </w:tcPr>
          <w:p w14:paraId="6E848991"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42.32</w:t>
            </w:r>
          </w:p>
        </w:tc>
        <w:tc>
          <w:tcPr>
            <w:tcW w:w="824" w:type="dxa"/>
            <w:shd w:val="clear" w:color="auto" w:fill="auto"/>
            <w:vAlign w:val="center"/>
            <w:hideMark/>
          </w:tcPr>
          <w:p w14:paraId="6D9E6C2B"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959</w:t>
            </w:r>
          </w:p>
        </w:tc>
        <w:tc>
          <w:tcPr>
            <w:tcW w:w="960" w:type="dxa"/>
            <w:shd w:val="clear" w:color="auto" w:fill="auto"/>
            <w:vAlign w:val="center"/>
            <w:hideMark/>
          </w:tcPr>
          <w:p w14:paraId="71A8AE6C"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959</w:t>
            </w:r>
          </w:p>
        </w:tc>
        <w:tc>
          <w:tcPr>
            <w:tcW w:w="689" w:type="dxa"/>
            <w:vAlign w:val="center"/>
          </w:tcPr>
          <w:p w14:paraId="6F38485D"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959</w:t>
            </w:r>
          </w:p>
        </w:tc>
        <w:tc>
          <w:tcPr>
            <w:tcW w:w="745" w:type="dxa"/>
            <w:shd w:val="clear" w:color="auto" w:fill="auto"/>
            <w:vAlign w:val="center"/>
          </w:tcPr>
          <w:p w14:paraId="5D3CFD9C"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214</w:t>
            </w:r>
          </w:p>
        </w:tc>
        <w:tc>
          <w:tcPr>
            <w:tcW w:w="661" w:type="dxa"/>
            <w:shd w:val="clear" w:color="auto" w:fill="auto"/>
            <w:vAlign w:val="center"/>
            <w:hideMark/>
          </w:tcPr>
          <w:p w14:paraId="07DA442F"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4334</w:t>
            </w:r>
          </w:p>
        </w:tc>
        <w:tc>
          <w:tcPr>
            <w:tcW w:w="794" w:type="dxa"/>
            <w:shd w:val="clear" w:color="auto" w:fill="auto"/>
            <w:vAlign w:val="center"/>
            <w:hideMark/>
          </w:tcPr>
          <w:p w14:paraId="5B7671E0"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Nil</w:t>
            </w:r>
          </w:p>
        </w:tc>
        <w:tc>
          <w:tcPr>
            <w:tcW w:w="1232" w:type="dxa"/>
            <w:shd w:val="clear" w:color="auto" w:fill="auto"/>
            <w:vAlign w:val="center"/>
            <w:hideMark/>
          </w:tcPr>
          <w:p w14:paraId="69FB7E0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Nil</w:t>
            </w:r>
          </w:p>
        </w:tc>
      </w:tr>
      <w:tr w:rsidR="00FB21CC" w:rsidRPr="00FB21CC" w14:paraId="11FABFAC" w14:textId="77777777" w:rsidTr="003B4C9B">
        <w:trPr>
          <w:trHeight w:val="360"/>
        </w:trPr>
        <w:tc>
          <w:tcPr>
            <w:tcW w:w="1625" w:type="dxa"/>
            <w:shd w:val="clear" w:color="auto" w:fill="auto"/>
            <w:vAlign w:val="center"/>
            <w:hideMark/>
          </w:tcPr>
          <w:p w14:paraId="1183CE88"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Uncultivated land</w:t>
            </w:r>
          </w:p>
        </w:tc>
        <w:tc>
          <w:tcPr>
            <w:tcW w:w="994" w:type="dxa"/>
            <w:shd w:val="clear" w:color="auto" w:fill="auto"/>
            <w:vAlign w:val="center"/>
            <w:hideMark/>
          </w:tcPr>
          <w:p w14:paraId="0896FC92"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Acre</w:t>
            </w:r>
          </w:p>
        </w:tc>
        <w:tc>
          <w:tcPr>
            <w:tcW w:w="826" w:type="dxa"/>
            <w:shd w:val="clear" w:color="auto" w:fill="auto"/>
            <w:vAlign w:val="center"/>
            <w:hideMark/>
          </w:tcPr>
          <w:p w14:paraId="23641341"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35.42</w:t>
            </w:r>
          </w:p>
        </w:tc>
        <w:tc>
          <w:tcPr>
            <w:tcW w:w="824" w:type="dxa"/>
            <w:shd w:val="clear" w:color="auto" w:fill="auto"/>
            <w:vAlign w:val="center"/>
            <w:hideMark/>
          </w:tcPr>
          <w:p w14:paraId="51437084"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1133</w:t>
            </w:r>
          </w:p>
        </w:tc>
        <w:tc>
          <w:tcPr>
            <w:tcW w:w="960" w:type="dxa"/>
            <w:shd w:val="clear" w:color="auto" w:fill="auto"/>
            <w:vAlign w:val="center"/>
            <w:hideMark/>
          </w:tcPr>
          <w:p w14:paraId="234051DF"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1113</w:t>
            </w:r>
          </w:p>
        </w:tc>
        <w:tc>
          <w:tcPr>
            <w:tcW w:w="689" w:type="dxa"/>
            <w:vAlign w:val="center"/>
          </w:tcPr>
          <w:p w14:paraId="75918A49"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1133</w:t>
            </w:r>
          </w:p>
        </w:tc>
        <w:tc>
          <w:tcPr>
            <w:tcW w:w="745" w:type="dxa"/>
            <w:vAlign w:val="center"/>
          </w:tcPr>
          <w:p w14:paraId="6B730E2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244</w:t>
            </w:r>
          </w:p>
        </w:tc>
        <w:tc>
          <w:tcPr>
            <w:tcW w:w="661" w:type="dxa"/>
            <w:shd w:val="clear" w:color="auto" w:fill="auto"/>
            <w:vAlign w:val="center"/>
            <w:hideMark/>
          </w:tcPr>
          <w:p w14:paraId="37F2BCEB"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5117</w:t>
            </w:r>
          </w:p>
        </w:tc>
        <w:tc>
          <w:tcPr>
            <w:tcW w:w="794" w:type="dxa"/>
            <w:shd w:val="clear" w:color="auto" w:fill="auto"/>
            <w:vAlign w:val="center"/>
            <w:hideMark/>
          </w:tcPr>
          <w:p w14:paraId="7646599C"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219</w:t>
            </w:r>
          </w:p>
        </w:tc>
        <w:tc>
          <w:tcPr>
            <w:tcW w:w="1232" w:type="dxa"/>
            <w:shd w:val="clear" w:color="auto" w:fill="auto"/>
            <w:vAlign w:val="center"/>
            <w:hideMark/>
          </w:tcPr>
          <w:p w14:paraId="03E8B880"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1176</w:t>
            </w:r>
          </w:p>
        </w:tc>
      </w:tr>
      <w:tr w:rsidR="00FB21CC" w:rsidRPr="00FB21CC" w14:paraId="09F61EC4" w14:textId="77777777" w:rsidTr="003B4C9B">
        <w:trPr>
          <w:trHeight w:val="360"/>
        </w:trPr>
        <w:tc>
          <w:tcPr>
            <w:tcW w:w="1625" w:type="dxa"/>
            <w:shd w:val="clear" w:color="auto" w:fill="auto"/>
            <w:vAlign w:val="center"/>
            <w:hideMark/>
          </w:tcPr>
          <w:p w14:paraId="5B97F3A9"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Communal land</w:t>
            </w:r>
          </w:p>
        </w:tc>
        <w:tc>
          <w:tcPr>
            <w:tcW w:w="994" w:type="dxa"/>
            <w:shd w:val="clear" w:color="auto" w:fill="auto"/>
            <w:vAlign w:val="center"/>
            <w:hideMark/>
          </w:tcPr>
          <w:p w14:paraId="6F6B93D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Acre</w:t>
            </w:r>
          </w:p>
        </w:tc>
        <w:tc>
          <w:tcPr>
            <w:tcW w:w="826" w:type="dxa"/>
            <w:shd w:val="clear" w:color="auto" w:fill="auto"/>
            <w:vAlign w:val="center"/>
            <w:hideMark/>
          </w:tcPr>
          <w:p w14:paraId="0D13FCE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42.63</w:t>
            </w:r>
          </w:p>
        </w:tc>
        <w:tc>
          <w:tcPr>
            <w:tcW w:w="824" w:type="dxa"/>
            <w:shd w:val="clear" w:color="auto" w:fill="auto"/>
            <w:vAlign w:val="center"/>
            <w:hideMark/>
          </w:tcPr>
          <w:p w14:paraId="52D9A9D8"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960" w:type="dxa"/>
            <w:shd w:val="clear" w:color="auto" w:fill="auto"/>
            <w:vAlign w:val="center"/>
            <w:hideMark/>
          </w:tcPr>
          <w:p w14:paraId="03559658"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89" w:type="dxa"/>
            <w:vAlign w:val="center"/>
          </w:tcPr>
          <w:p w14:paraId="05755D67"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45" w:type="dxa"/>
            <w:vAlign w:val="center"/>
          </w:tcPr>
          <w:p w14:paraId="028CEB13"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61" w:type="dxa"/>
            <w:shd w:val="clear" w:color="auto" w:fill="auto"/>
            <w:vAlign w:val="center"/>
            <w:hideMark/>
          </w:tcPr>
          <w:p w14:paraId="7322E348"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94" w:type="dxa"/>
            <w:shd w:val="clear" w:color="auto" w:fill="auto"/>
            <w:vAlign w:val="center"/>
            <w:hideMark/>
          </w:tcPr>
          <w:p w14:paraId="1C7647E2"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 </w:t>
            </w:r>
          </w:p>
        </w:tc>
        <w:tc>
          <w:tcPr>
            <w:tcW w:w="1232" w:type="dxa"/>
            <w:shd w:val="clear" w:color="auto" w:fill="auto"/>
            <w:vAlign w:val="center"/>
            <w:hideMark/>
          </w:tcPr>
          <w:p w14:paraId="00B063ED"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 </w:t>
            </w:r>
          </w:p>
        </w:tc>
      </w:tr>
      <w:tr w:rsidR="00FB21CC" w:rsidRPr="00FB21CC" w14:paraId="6B66C9C1" w14:textId="77777777" w:rsidTr="003B4C9B">
        <w:trPr>
          <w:trHeight w:val="360"/>
        </w:trPr>
        <w:tc>
          <w:tcPr>
            <w:tcW w:w="1625" w:type="dxa"/>
            <w:shd w:val="clear" w:color="auto" w:fill="auto"/>
            <w:vAlign w:val="center"/>
            <w:hideMark/>
          </w:tcPr>
          <w:p w14:paraId="42070A5D" w14:textId="77777777" w:rsidR="00FB21CC" w:rsidRPr="00FB21CC" w:rsidRDefault="00FB21CC" w:rsidP="00FB21CC">
            <w:pPr>
              <w:spacing w:after="0" w:line="240" w:lineRule="auto"/>
              <w:ind w:left="-72" w:right="-72"/>
              <w:jc w:val="left"/>
              <w:rPr>
                <w:rFonts w:eastAsia="Times New Roman"/>
                <w:b/>
                <w:bCs/>
                <w:sz w:val="19"/>
                <w:szCs w:val="19"/>
              </w:rPr>
            </w:pPr>
            <w:r w:rsidRPr="00FB21CC">
              <w:rPr>
                <w:rFonts w:eastAsia="Times New Roman"/>
                <w:b/>
                <w:bCs/>
                <w:sz w:val="19"/>
                <w:szCs w:val="19"/>
              </w:rPr>
              <w:t>Total</w:t>
            </w:r>
          </w:p>
        </w:tc>
        <w:tc>
          <w:tcPr>
            <w:tcW w:w="994" w:type="dxa"/>
            <w:shd w:val="clear" w:color="auto" w:fill="auto"/>
            <w:vAlign w:val="center"/>
            <w:hideMark/>
          </w:tcPr>
          <w:p w14:paraId="232569DE"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Acre</w:t>
            </w:r>
          </w:p>
        </w:tc>
        <w:tc>
          <w:tcPr>
            <w:tcW w:w="826" w:type="dxa"/>
            <w:shd w:val="clear" w:color="auto" w:fill="auto"/>
            <w:vAlign w:val="center"/>
            <w:hideMark/>
          </w:tcPr>
          <w:p w14:paraId="6D5B1DCC"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noProof/>
                <w:sz w:val="19"/>
                <w:szCs w:val="19"/>
              </w:rPr>
              <w:t>120.37</w:t>
            </w:r>
          </w:p>
        </w:tc>
        <w:tc>
          <w:tcPr>
            <w:tcW w:w="824" w:type="dxa"/>
            <w:shd w:val="clear" w:color="auto" w:fill="auto"/>
            <w:vAlign w:val="center"/>
            <w:hideMark/>
          </w:tcPr>
          <w:p w14:paraId="5B930522"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2092</w:t>
            </w:r>
          </w:p>
        </w:tc>
        <w:tc>
          <w:tcPr>
            <w:tcW w:w="960" w:type="dxa"/>
            <w:shd w:val="clear" w:color="auto" w:fill="auto"/>
            <w:vAlign w:val="center"/>
            <w:hideMark/>
          </w:tcPr>
          <w:p w14:paraId="3238C417"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2092</w:t>
            </w:r>
          </w:p>
        </w:tc>
        <w:tc>
          <w:tcPr>
            <w:tcW w:w="689" w:type="dxa"/>
            <w:vAlign w:val="center"/>
          </w:tcPr>
          <w:p w14:paraId="46C77EEC"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2092</w:t>
            </w:r>
          </w:p>
        </w:tc>
        <w:tc>
          <w:tcPr>
            <w:tcW w:w="745" w:type="dxa"/>
            <w:vAlign w:val="center"/>
          </w:tcPr>
          <w:p w14:paraId="6E5CF208"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458</w:t>
            </w:r>
          </w:p>
        </w:tc>
        <w:tc>
          <w:tcPr>
            <w:tcW w:w="661" w:type="dxa"/>
            <w:shd w:val="clear" w:color="auto" w:fill="auto"/>
            <w:vAlign w:val="center"/>
            <w:hideMark/>
          </w:tcPr>
          <w:p w14:paraId="7EBE15FD"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9451</w:t>
            </w:r>
          </w:p>
        </w:tc>
        <w:tc>
          <w:tcPr>
            <w:tcW w:w="794" w:type="dxa"/>
            <w:shd w:val="clear" w:color="auto" w:fill="auto"/>
            <w:vAlign w:val="center"/>
            <w:hideMark/>
          </w:tcPr>
          <w:p w14:paraId="5D5E7921"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219</w:t>
            </w:r>
          </w:p>
        </w:tc>
        <w:tc>
          <w:tcPr>
            <w:tcW w:w="1232" w:type="dxa"/>
            <w:shd w:val="clear" w:color="auto" w:fill="auto"/>
            <w:vAlign w:val="center"/>
            <w:hideMark/>
          </w:tcPr>
          <w:p w14:paraId="0C59C853"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color w:val="000000"/>
                <w:sz w:val="19"/>
                <w:szCs w:val="19"/>
              </w:rPr>
              <w:t>1176</w:t>
            </w:r>
          </w:p>
        </w:tc>
      </w:tr>
      <w:tr w:rsidR="00FB21CC" w:rsidRPr="00FB21CC" w14:paraId="58F4C231" w14:textId="77777777" w:rsidTr="003B4C9B">
        <w:trPr>
          <w:trHeight w:val="360"/>
        </w:trPr>
        <w:tc>
          <w:tcPr>
            <w:tcW w:w="1625" w:type="dxa"/>
            <w:shd w:val="clear" w:color="auto" w:fill="auto"/>
            <w:vAlign w:val="center"/>
            <w:hideMark/>
          </w:tcPr>
          <w:p w14:paraId="6156D464"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Land under houses and other structures</w:t>
            </w:r>
            <w:r w:rsidRPr="00FB21CC">
              <w:rPr>
                <w:rFonts w:eastAsia="Times New Roman"/>
                <w:sz w:val="19"/>
                <w:szCs w:val="19"/>
                <w:vertAlign w:val="superscript"/>
              </w:rPr>
              <w:footnoteReference w:id="6"/>
            </w:r>
          </w:p>
        </w:tc>
        <w:tc>
          <w:tcPr>
            <w:tcW w:w="994" w:type="dxa"/>
            <w:shd w:val="clear" w:color="auto" w:fill="auto"/>
            <w:vAlign w:val="center"/>
            <w:hideMark/>
          </w:tcPr>
          <w:p w14:paraId="5B1EF417"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Acre</w:t>
            </w:r>
          </w:p>
        </w:tc>
        <w:tc>
          <w:tcPr>
            <w:tcW w:w="826" w:type="dxa"/>
            <w:shd w:val="clear" w:color="auto" w:fill="auto"/>
            <w:vAlign w:val="center"/>
            <w:hideMark/>
          </w:tcPr>
          <w:p w14:paraId="4D87088C"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14.72</w:t>
            </w:r>
          </w:p>
        </w:tc>
        <w:tc>
          <w:tcPr>
            <w:tcW w:w="824" w:type="dxa"/>
            <w:shd w:val="clear" w:color="auto" w:fill="auto"/>
            <w:vAlign w:val="center"/>
            <w:hideMark/>
          </w:tcPr>
          <w:p w14:paraId="505FB5C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214</w:t>
            </w:r>
          </w:p>
        </w:tc>
        <w:tc>
          <w:tcPr>
            <w:tcW w:w="960" w:type="dxa"/>
            <w:shd w:val="clear" w:color="auto" w:fill="auto"/>
            <w:vAlign w:val="center"/>
            <w:hideMark/>
          </w:tcPr>
          <w:p w14:paraId="02CE7C9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214</w:t>
            </w:r>
          </w:p>
        </w:tc>
        <w:tc>
          <w:tcPr>
            <w:tcW w:w="689" w:type="dxa"/>
            <w:vAlign w:val="center"/>
          </w:tcPr>
          <w:p w14:paraId="468ECE7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214</w:t>
            </w:r>
          </w:p>
        </w:tc>
        <w:tc>
          <w:tcPr>
            <w:tcW w:w="745" w:type="dxa"/>
            <w:vAlign w:val="center"/>
          </w:tcPr>
          <w:p w14:paraId="6F93F071"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214</w:t>
            </w:r>
          </w:p>
        </w:tc>
        <w:tc>
          <w:tcPr>
            <w:tcW w:w="661" w:type="dxa"/>
            <w:shd w:val="clear" w:color="auto" w:fill="auto"/>
            <w:vAlign w:val="center"/>
            <w:hideMark/>
          </w:tcPr>
          <w:p w14:paraId="197C12E5"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1163</w:t>
            </w:r>
          </w:p>
        </w:tc>
        <w:tc>
          <w:tcPr>
            <w:tcW w:w="794" w:type="dxa"/>
            <w:shd w:val="clear" w:color="auto" w:fill="auto"/>
            <w:vAlign w:val="center"/>
            <w:hideMark/>
          </w:tcPr>
          <w:p w14:paraId="47ED87C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196</w:t>
            </w:r>
          </w:p>
        </w:tc>
        <w:tc>
          <w:tcPr>
            <w:tcW w:w="1232" w:type="dxa"/>
            <w:shd w:val="clear" w:color="auto" w:fill="auto"/>
            <w:vAlign w:val="center"/>
            <w:hideMark/>
          </w:tcPr>
          <w:p w14:paraId="7E7E93B0"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1073</w:t>
            </w:r>
          </w:p>
        </w:tc>
      </w:tr>
      <w:tr w:rsidR="00FB21CC" w:rsidRPr="00FB21CC" w14:paraId="3EC20F3A" w14:textId="77777777" w:rsidTr="003B4C9B">
        <w:trPr>
          <w:trHeight w:val="360"/>
        </w:trPr>
        <w:tc>
          <w:tcPr>
            <w:tcW w:w="9350" w:type="dxa"/>
            <w:gridSpan w:val="10"/>
            <w:shd w:val="clear" w:color="000000" w:fill="F2F2F2"/>
            <w:vAlign w:val="center"/>
          </w:tcPr>
          <w:p w14:paraId="40CACA5C" w14:textId="77777777" w:rsidR="00FB21CC" w:rsidRPr="00FB21CC" w:rsidRDefault="00FB21CC" w:rsidP="00FB21CC">
            <w:pPr>
              <w:numPr>
                <w:ilvl w:val="0"/>
                <w:numId w:val="79"/>
              </w:numPr>
              <w:spacing w:after="0" w:line="240" w:lineRule="auto"/>
              <w:ind w:right="-72"/>
              <w:contextualSpacing/>
              <w:jc w:val="center"/>
              <w:rPr>
                <w:rFonts w:eastAsia="Times New Roman"/>
                <w:b/>
                <w:bCs/>
                <w:sz w:val="19"/>
                <w:szCs w:val="19"/>
              </w:rPr>
            </w:pPr>
            <w:r w:rsidRPr="00FB21CC">
              <w:rPr>
                <w:rFonts w:eastAsia="Times New Roman"/>
                <w:b/>
                <w:bCs/>
                <w:sz w:val="19"/>
                <w:szCs w:val="19"/>
              </w:rPr>
              <w:t>Loss of structures</w:t>
            </w:r>
          </w:p>
        </w:tc>
      </w:tr>
      <w:tr w:rsidR="00FB21CC" w:rsidRPr="00FB21CC" w14:paraId="781F1D91" w14:textId="77777777" w:rsidTr="003B4C9B">
        <w:trPr>
          <w:trHeight w:val="360"/>
        </w:trPr>
        <w:tc>
          <w:tcPr>
            <w:tcW w:w="1625" w:type="dxa"/>
            <w:shd w:val="clear" w:color="auto" w:fill="auto"/>
            <w:vAlign w:val="center"/>
            <w:hideMark/>
          </w:tcPr>
          <w:p w14:paraId="35CEFBD0"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Residential houses</w:t>
            </w:r>
          </w:p>
        </w:tc>
        <w:tc>
          <w:tcPr>
            <w:tcW w:w="994" w:type="dxa"/>
            <w:shd w:val="clear" w:color="auto" w:fill="auto"/>
            <w:vAlign w:val="center"/>
            <w:hideMark/>
          </w:tcPr>
          <w:p w14:paraId="609F28F0"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54F258E0"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190</w:t>
            </w:r>
          </w:p>
        </w:tc>
        <w:tc>
          <w:tcPr>
            <w:tcW w:w="824" w:type="dxa"/>
            <w:shd w:val="clear" w:color="auto" w:fill="auto"/>
            <w:vAlign w:val="center"/>
            <w:hideMark/>
          </w:tcPr>
          <w:p w14:paraId="70487379"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196</w:t>
            </w:r>
          </w:p>
        </w:tc>
        <w:tc>
          <w:tcPr>
            <w:tcW w:w="960" w:type="dxa"/>
            <w:shd w:val="clear" w:color="auto" w:fill="auto"/>
            <w:vAlign w:val="center"/>
            <w:hideMark/>
          </w:tcPr>
          <w:p w14:paraId="2682CA97"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196</w:t>
            </w:r>
          </w:p>
        </w:tc>
        <w:tc>
          <w:tcPr>
            <w:tcW w:w="689" w:type="dxa"/>
            <w:vAlign w:val="center"/>
          </w:tcPr>
          <w:p w14:paraId="02A2D069"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190</w:t>
            </w:r>
          </w:p>
        </w:tc>
        <w:tc>
          <w:tcPr>
            <w:tcW w:w="745" w:type="dxa"/>
            <w:vAlign w:val="center"/>
          </w:tcPr>
          <w:p w14:paraId="3B21FF8C"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196</w:t>
            </w:r>
          </w:p>
        </w:tc>
        <w:tc>
          <w:tcPr>
            <w:tcW w:w="661" w:type="dxa"/>
            <w:shd w:val="clear" w:color="auto" w:fill="auto"/>
            <w:vAlign w:val="center"/>
            <w:hideMark/>
          </w:tcPr>
          <w:p w14:paraId="22556891"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1073</w:t>
            </w:r>
          </w:p>
        </w:tc>
        <w:tc>
          <w:tcPr>
            <w:tcW w:w="794" w:type="dxa"/>
            <w:shd w:val="clear" w:color="auto" w:fill="auto"/>
            <w:vAlign w:val="center"/>
            <w:hideMark/>
          </w:tcPr>
          <w:p w14:paraId="419950D4"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196</w:t>
            </w:r>
          </w:p>
        </w:tc>
        <w:tc>
          <w:tcPr>
            <w:tcW w:w="1232" w:type="dxa"/>
            <w:shd w:val="clear" w:color="auto" w:fill="auto"/>
            <w:vAlign w:val="center"/>
            <w:hideMark/>
          </w:tcPr>
          <w:p w14:paraId="31BE99CD"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1073</w:t>
            </w:r>
          </w:p>
        </w:tc>
      </w:tr>
      <w:tr w:rsidR="00FB21CC" w:rsidRPr="00FB21CC" w14:paraId="0A08A9BC" w14:textId="77777777" w:rsidTr="003B4C9B">
        <w:trPr>
          <w:trHeight w:val="360"/>
        </w:trPr>
        <w:tc>
          <w:tcPr>
            <w:tcW w:w="1625" w:type="dxa"/>
            <w:shd w:val="clear" w:color="auto" w:fill="auto"/>
            <w:vAlign w:val="center"/>
            <w:hideMark/>
          </w:tcPr>
          <w:p w14:paraId="5CBE4A8C"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Other adjacent structures</w:t>
            </w:r>
            <w:r w:rsidRPr="00FB21CC">
              <w:rPr>
                <w:rFonts w:eastAsia="Times New Roman"/>
                <w:sz w:val="19"/>
                <w:szCs w:val="19"/>
                <w:vertAlign w:val="superscript"/>
              </w:rPr>
              <w:footnoteReference w:id="7"/>
            </w:r>
            <w:r w:rsidRPr="00FB21CC">
              <w:rPr>
                <w:rFonts w:eastAsia="Times New Roman"/>
                <w:sz w:val="19"/>
                <w:szCs w:val="19"/>
              </w:rPr>
              <w:t xml:space="preserve"> </w:t>
            </w:r>
          </w:p>
        </w:tc>
        <w:tc>
          <w:tcPr>
            <w:tcW w:w="994" w:type="dxa"/>
            <w:shd w:val="clear" w:color="auto" w:fill="auto"/>
            <w:vAlign w:val="center"/>
            <w:hideMark/>
          </w:tcPr>
          <w:p w14:paraId="0B3EB4E7"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7FAEC5CD"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659</w:t>
            </w:r>
          </w:p>
        </w:tc>
        <w:tc>
          <w:tcPr>
            <w:tcW w:w="824" w:type="dxa"/>
            <w:shd w:val="clear" w:color="auto" w:fill="auto"/>
            <w:vAlign w:val="center"/>
            <w:hideMark/>
          </w:tcPr>
          <w:p w14:paraId="6EE7390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190</w:t>
            </w:r>
          </w:p>
        </w:tc>
        <w:tc>
          <w:tcPr>
            <w:tcW w:w="960" w:type="dxa"/>
            <w:shd w:val="clear" w:color="auto" w:fill="auto"/>
            <w:vAlign w:val="center"/>
            <w:hideMark/>
          </w:tcPr>
          <w:p w14:paraId="3784204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190</w:t>
            </w:r>
          </w:p>
        </w:tc>
        <w:tc>
          <w:tcPr>
            <w:tcW w:w="689" w:type="dxa"/>
            <w:vAlign w:val="center"/>
          </w:tcPr>
          <w:p w14:paraId="62D82AEC"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190</w:t>
            </w:r>
          </w:p>
        </w:tc>
        <w:tc>
          <w:tcPr>
            <w:tcW w:w="745" w:type="dxa"/>
            <w:vAlign w:val="center"/>
          </w:tcPr>
          <w:p w14:paraId="19F390BB"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190</w:t>
            </w:r>
          </w:p>
        </w:tc>
        <w:tc>
          <w:tcPr>
            <w:tcW w:w="661" w:type="dxa"/>
            <w:shd w:val="clear" w:color="auto" w:fill="auto"/>
            <w:vAlign w:val="center"/>
            <w:hideMark/>
          </w:tcPr>
          <w:p w14:paraId="3004061D"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1021</w:t>
            </w:r>
          </w:p>
        </w:tc>
        <w:tc>
          <w:tcPr>
            <w:tcW w:w="794" w:type="dxa"/>
            <w:shd w:val="clear" w:color="auto" w:fill="auto"/>
            <w:vAlign w:val="center"/>
            <w:hideMark/>
          </w:tcPr>
          <w:p w14:paraId="256B5882" w14:textId="77777777" w:rsidR="00FB21CC" w:rsidRPr="00FB21CC" w:rsidRDefault="00FB21CC" w:rsidP="00FB21CC">
            <w:pPr>
              <w:spacing w:after="0" w:line="240" w:lineRule="auto"/>
              <w:ind w:left="-72" w:right="-72"/>
              <w:jc w:val="center"/>
              <w:rPr>
                <w:rFonts w:eastAsia="Times New Roman"/>
                <w:color w:val="FF0000"/>
                <w:sz w:val="19"/>
                <w:szCs w:val="19"/>
              </w:rPr>
            </w:pPr>
            <w:r w:rsidRPr="00FB21CC">
              <w:rPr>
                <w:rFonts w:eastAsia="Times New Roman"/>
                <w:sz w:val="19"/>
                <w:szCs w:val="19"/>
              </w:rPr>
              <w:t>196</w:t>
            </w:r>
          </w:p>
        </w:tc>
        <w:tc>
          <w:tcPr>
            <w:tcW w:w="1232" w:type="dxa"/>
            <w:shd w:val="clear" w:color="auto" w:fill="auto"/>
            <w:vAlign w:val="center"/>
            <w:hideMark/>
          </w:tcPr>
          <w:p w14:paraId="222F4221" w14:textId="77777777" w:rsidR="00FB21CC" w:rsidRPr="00FB21CC" w:rsidRDefault="00FB21CC" w:rsidP="00FB21CC">
            <w:pPr>
              <w:spacing w:after="0" w:line="240" w:lineRule="auto"/>
              <w:ind w:left="-72" w:right="-72"/>
              <w:jc w:val="center"/>
              <w:rPr>
                <w:rFonts w:eastAsia="Times New Roman"/>
                <w:color w:val="FF0000"/>
                <w:sz w:val="19"/>
                <w:szCs w:val="19"/>
              </w:rPr>
            </w:pPr>
            <w:r w:rsidRPr="00FB21CC">
              <w:rPr>
                <w:rFonts w:eastAsia="Times New Roman"/>
                <w:sz w:val="19"/>
                <w:szCs w:val="19"/>
              </w:rPr>
              <w:t>1073</w:t>
            </w:r>
          </w:p>
        </w:tc>
      </w:tr>
      <w:tr w:rsidR="00FB21CC" w:rsidRPr="00FB21CC" w14:paraId="09E90905" w14:textId="77777777" w:rsidTr="003B4C9B">
        <w:trPr>
          <w:trHeight w:val="360"/>
        </w:trPr>
        <w:tc>
          <w:tcPr>
            <w:tcW w:w="1625" w:type="dxa"/>
            <w:shd w:val="clear" w:color="auto" w:fill="auto"/>
            <w:vAlign w:val="center"/>
            <w:hideMark/>
          </w:tcPr>
          <w:p w14:paraId="09643830" w14:textId="77777777" w:rsidR="00FB21CC" w:rsidRPr="00FB21CC" w:rsidRDefault="00FB21CC" w:rsidP="00FB21CC">
            <w:pPr>
              <w:spacing w:after="0" w:line="240" w:lineRule="auto"/>
              <w:ind w:left="-72" w:right="-72"/>
              <w:jc w:val="left"/>
              <w:rPr>
                <w:rFonts w:eastAsia="Times New Roman"/>
                <w:b/>
                <w:bCs/>
                <w:sz w:val="19"/>
                <w:szCs w:val="19"/>
              </w:rPr>
            </w:pPr>
            <w:r w:rsidRPr="00FB21CC">
              <w:rPr>
                <w:rFonts w:eastAsia="Times New Roman"/>
                <w:b/>
                <w:bCs/>
                <w:sz w:val="19"/>
                <w:szCs w:val="19"/>
              </w:rPr>
              <w:t>Total</w:t>
            </w:r>
          </w:p>
        </w:tc>
        <w:tc>
          <w:tcPr>
            <w:tcW w:w="994" w:type="dxa"/>
            <w:shd w:val="clear" w:color="auto" w:fill="auto"/>
            <w:vAlign w:val="center"/>
            <w:hideMark/>
          </w:tcPr>
          <w:p w14:paraId="64CC4754"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Number</w:t>
            </w:r>
          </w:p>
        </w:tc>
        <w:tc>
          <w:tcPr>
            <w:tcW w:w="826" w:type="dxa"/>
            <w:shd w:val="clear" w:color="auto" w:fill="auto"/>
            <w:vAlign w:val="center"/>
            <w:hideMark/>
          </w:tcPr>
          <w:p w14:paraId="0BD93CB5"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849</w:t>
            </w:r>
          </w:p>
        </w:tc>
        <w:tc>
          <w:tcPr>
            <w:tcW w:w="824" w:type="dxa"/>
            <w:shd w:val="clear" w:color="auto" w:fill="auto"/>
            <w:vAlign w:val="center"/>
            <w:hideMark/>
          </w:tcPr>
          <w:p w14:paraId="27FAA168"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386</w:t>
            </w:r>
          </w:p>
        </w:tc>
        <w:tc>
          <w:tcPr>
            <w:tcW w:w="960" w:type="dxa"/>
            <w:shd w:val="clear" w:color="auto" w:fill="auto"/>
            <w:vAlign w:val="center"/>
            <w:hideMark/>
          </w:tcPr>
          <w:p w14:paraId="550EC85B"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386</w:t>
            </w:r>
          </w:p>
        </w:tc>
        <w:tc>
          <w:tcPr>
            <w:tcW w:w="689" w:type="dxa"/>
            <w:vAlign w:val="center"/>
          </w:tcPr>
          <w:p w14:paraId="33292007"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380</w:t>
            </w:r>
          </w:p>
        </w:tc>
        <w:tc>
          <w:tcPr>
            <w:tcW w:w="745" w:type="dxa"/>
            <w:vAlign w:val="center"/>
          </w:tcPr>
          <w:p w14:paraId="4BBE85A2"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386</w:t>
            </w:r>
          </w:p>
        </w:tc>
        <w:tc>
          <w:tcPr>
            <w:tcW w:w="661" w:type="dxa"/>
            <w:shd w:val="clear" w:color="auto" w:fill="auto"/>
            <w:vAlign w:val="center"/>
            <w:hideMark/>
          </w:tcPr>
          <w:p w14:paraId="67197091"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2094</w:t>
            </w:r>
          </w:p>
        </w:tc>
        <w:tc>
          <w:tcPr>
            <w:tcW w:w="794" w:type="dxa"/>
            <w:shd w:val="clear" w:color="auto" w:fill="auto"/>
            <w:vAlign w:val="center"/>
            <w:hideMark/>
          </w:tcPr>
          <w:p w14:paraId="560046E9"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196</w:t>
            </w:r>
          </w:p>
        </w:tc>
        <w:tc>
          <w:tcPr>
            <w:tcW w:w="1232" w:type="dxa"/>
            <w:shd w:val="clear" w:color="auto" w:fill="auto"/>
            <w:vAlign w:val="center"/>
            <w:hideMark/>
          </w:tcPr>
          <w:p w14:paraId="63AD497C"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1073</w:t>
            </w:r>
          </w:p>
        </w:tc>
      </w:tr>
      <w:tr w:rsidR="00FB21CC" w:rsidRPr="00FB21CC" w14:paraId="78B84645" w14:textId="77777777" w:rsidTr="003B4C9B">
        <w:trPr>
          <w:trHeight w:val="360"/>
        </w:trPr>
        <w:tc>
          <w:tcPr>
            <w:tcW w:w="9350" w:type="dxa"/>
            <w:gridSpan w:val="10"/>
            <w:shd w:val="clear" w:color="000000" w:fill="F2F2F2"/>
            <w:vAlign w:val="center"/>
          </w:tcPr>
          <w:p w14:paraId="4C0BB8AB" w14:textId="77777777" w:rsidR="00FB21CC" w:rsidRPr="00FB21CC" w:rsidRDefault="00FB21CC" w:rsidP="00FB21CC">
            <w:pPr>
              <w:numPr>
                <w:ilvl w:val="0"/>
                <w:numId w:val="79"/>
              </w:numPr>
              <w:spacing w:after="0" w:line="240" w:lineRule="auto"/>
              <w:ind w:right="-72"/>
              <w:contextualSpacing/>
              <w:jc w:val="center"/>
              <w:rPr>
                <w:rFonts w:eastAsia="Times New Roman"/>
                <w:b/>
                <w:bCs/>
                <w:sz w:val="19"/>
                <w:szCs w:val="19"/>
              </w:rPr>
            </w:pPr>
            <w:r w:rsidRPr="00FB21CC">
              <w:rPr>
                <w:rFonts w:eastAsia="Times New Roman"/>
                <w:b/>
                <w:bCs/>
                <w:sz w:val="19"/>
                <w:szCs w:val="19"/>
              </w:rPr>
              <w:t>Commercial structures/business</w:t>
            </w:r>
            <w:r w:rsidRPr="00FB21CC">
              <w:rPr>
                <w:rFonts w:eastAsia="Times New Roman"/>
                <w:sz w:val="19"/>
                <w:szCs w:val="19"/>
                <w:vertAlign w:val="superscript"/>
              </w:rPr>
              <w:footnoteReference w:id="8"/>
            </w:r>
          </w:p>
        </w:tc>
      </w:tr>
      <w:tr w:rsidR="00FB21CC" w:rsidRPr="00FB21CC" w14:paraId="73BF7905" w14:textId="77777777" w:rsidTr="003B4C9B">
        <w:trPr>
          <w:trHeight w:val="360"/>
        </w:trPr>
        <w:tc>
          <w:tcPr>
            <w:tcW w:w="1625" w:type="dxa"/>
            <w:shd w:val="clear" w:color="auto" w:fill="auto"/>
            <w:vAlign w:val="center"/>
            <w:hideMark/>
          </w:tcPr>
          <w:p w14:paraId="506CB037"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 xml:space="preserve">Hotel / Restaurant </w:t>
            </w:r>
          </w:p>
        </w:tc>
        <w:tc>
          <w:tcPr>
            <w:tcW w:w="994" w:type="dxa"/>
            <w:shd w:val="clear" w:color="auto" w:fill="auto"/>
            <w:vAlign w:val="center"/>
            <w:hideMark/>
          </w:tcPr>
          <w:p w14:paraId="74B0FE3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4515E584"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8</w:t>
            </w:r>
          </w:p>
        </w:tc>
        <w:tc>
          <w:tcPr>
            <w:tcW w:w="824" w:type="dxa"/>
            <w:shd w:val="clear" w:color="auto" w:fill="auto"/>
            <w:vAlign w:val="center"/>
            <w:hideMark/>
          </w:tcPr>
          <w:p w14:paraId="7412C8E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8</w:t>
            </w:r>
          </w:p>
        </w:tc>
        <w:tc>
          <w:tcPr>
            <w:tcW w:w="960" w:type="dxa"/>
            <w:shd w:val="clear" w:color="auto" w:fill="auto"/>
            <w:vAlign w:val="center"/>
            <w:hideMark/>
          </w:tcPr>
          <w:p w14:paraId="0FB2187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8</w:t>
            </w:r>
          </w:p>
        </w:tc>
        <w:tc>
          <w:tcPr>
            <w:tcW w:w="689" w:type="dxa"/>
            <w:vAlign w:val="center"/>
          </w:tcPr>
          <w:p w14:paraId="3E6253D8"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8</w:t>
            </w:r>
          </w:p>
        </w:tc>
        <w:tc>
          <w:tcPr>
            <w:tcW w:w="745" w:type="dxa"/>
            <w:vAlign w:val="center"/>
          </w:tcPr>
          <w:p w14:paraId="5D37568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8</w:t>
            </w:r>
          </w:p>
        </w:tc>
        <w:tc>
          <w:tcPr>
            <w:tcW w:w="661" w:type="dxa"/>
            <w:shd w:val="clear" w:color="auto" w:fill="auto"/>
            <w:vAlign w:val="center"/>
            <w:hideMark/>
          </w:tcPr>
          <w:p w14:paraId="2EFFDA81"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36</w:t>
            </w:r>
          </w:p>
        </w:tc>
        <w:tc>
          <w:tcPr>
            <w:tcW w:w="794" w:type="dxa"/>
            <w:shd w:val="clear" w:color="auto" w:fill="auto"/>
            <w:vAlign w:val="center"/>
            <w:hideMark/>
          </w:tcPr>
          <w:p w14:paraId="286E4FB2"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8</w:t>
            </w:r>
          </w:p>
        </w:tc>
        <w:tc>
          <w:tcPr>
            <w:tcW w:w="1232" w:type="dxa"/>
            <w:shd w:val="clear" w:color="auto" w:fill="auto"/>
            <w:vAlign w:val="center"/>
            <w:hideMark/>
          </w:tcPr>
          <w:p w14:paraId="2AF4286C"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36</w:t>
            </w:r>
          </w:p>
        </w:tc>
      </w:tr>
      <w:tr w:rsidR="00FB21CC" w:rsidRPr="00FB21CC" w14:paraId="1C1C99BB" w14:textId="77777777" w:rsidTr="003B4C9B">
        <w:trPr>
          <w:trHeight w:val="360"/>
        </w:trPr>
        <w:tc>
          <w:tcPr>
            <w:tcW w:w="1625" w:type="dxa"/>
            <w:shd w:val="clear" w:color="auto" w:fill="auto"/>
            <w:vAlign w:val="center"/>
            <w:hideMark/>
          </w:tcPr>
          <w:p w14:paraId="1392A117"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Poultry farms</w:t>
            </w:r>
          </w:p>
        </w:tc>
        <w:tc>
          <w:tcPr>
            <w:tcW w:w="994" w:type="dxa"/>
            <w:shd w:val="clear" w:color="auto" w:fill="auto"/>
            <w:vAlign w:val="center"/>
            <w:hideMark/>
          </w:tcPr>
          <w:p w14:paraId="7B3AB4F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163D37C2"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3</w:t>
            </w:r>
          </w:p>
        </w:tc>
        <w:tc>
          <w:tcPr>
            <w:tcW w:w="824" w:type="dxa"/>
            <w:shd w:val="clear" w:color="auto" w:fill="auto"/>
            <w:vAlign w:val="center"/>
            <w:hideMark/>
          </w:tcPr>
          <w:p w14:paraId="4590C0A7"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3</w:t>
            </w:r>
          </w:p>
        </w:tc>
        <w:tc>
          <w:tcPr>
            <w:tcW w:w="960" w:type="dxa"/>
            <w:shd w:val="clear" w:color="auto" w:fill="auto"/>
            <w:vAlign w:val="center"/>
            <w:hideMark/>
          </w:tcPr>
          <w:p w14:paraId="5D3BA2D4"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3</w:t>
            </w:r>
          </w:p>
        </w:tc>
        <w:tc>
          <w:tcPr>
            <w:tcW w:w="689" w:type="dxa"/>
            <w:vAlign w:val="center"/>
          </w:tcPr>
          <w:p w14:paraId="53E288E3"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3</w:t>
            </w:r>
          </w:p>
        </w:tc>
        <w:tc>
          <w:tcPr>
            <w:tcW w:w="745" w:type="dxa"/>
            <w:vAlign w:val="center"/>
          </w:tcPr>
          <w:p w14:paraId="34AA5F8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3</w:t>
            </w:r>
          </w:p>
        </w:tc>
        <w:tc>
          <w:tcPr>
            <w:tcW w:w="661" w:type="dxa"/>
            <w:shd w:val="clear" w:color="auto" w:fill="auto"/>
            <w:vAlign w:val="center"/>
            <w:hideMark/>
          </w:tcPr>
          <w:p w14:paraId="0720A46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14</w:t>
            </w:r>
          </w:p>
        </w:tc>
        <w:tc>
          <w:tcPr>
            <w:tcW w:w="794" w:type="dxa"/>
            <w:shd w:val="clear" w:color="auto" w:fill="auto"/>
            <w:vAlign w:val="center"/>
            <w:hideMark/>
          </w:tcPr>
          <w:p w14:paraId="0A50BB4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3</w:t>
            </w:r>
          </w:p>
        </w:tc>
        <w:tc>
          <w:tcPr>
            <w:tcW w:w="1232" w:type="dxa"/>
            <w:shd w:val="clear" w:color="auto" w:fill="auto"/>
            <w:vAlign w:val="center"/>
            <w:hideMark/>
          </w:tcPr>
          <w:p w14:paraId="562D1F74"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14</w:t>
            </w:r>
          </w:p>
        </w:tc>
      </w:tr>
      <w:tr w:rsidR="00FB21CC" w:rsidRPr="00FB21CC" w14:paraId="3297C4E5" w14:textId="77777777" w:rsidTr="003B4C9B">
        <w:trPr>
          <w:trHeight w:val="360"/>
        </w:trPr>
        <w:tc>
          <w:tcPr>
            <w:tcW w:w="1625" w:type="dxa"/>
            <w:shd w:val="clear" w:color="auto" w:fill="auto"/>
            <w:vAlign w:val="center"/>
            <w:hideMark/>
          </w:tcPr>
          <w:p w14:paraId="104266B0"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Fixed shops</w:t>
            </w:r>
          </w:p>
        </w:tc>
        <w:tc>
          <w:tcPr>
            <w:tcW w:w="994" w:type="dxa"/>
            <w:shd w:val="clear" w:color="auto" w:fill="auto"/>
            <w:vAlign w:val="center"/>
            <w:hideMark/>
          </w:tcPr>
          <w:p w14:paraId="5E6A39E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2C3CA6E4"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w:t>
            </w:r>
          </w:p>
        </w:tc>
        <w:tc>
          <w:tcPr>
            <w:tcW w:w="824" w:type="dxa"/>
            <w:shd w:val="clear" w:color="auto" w:fill="auto"/>
            <w:vAlign w:val="center"/>
            <w:hideMark/>
          </w:tcPr>
          <w:p w14:paraId="2DDB4D59"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w:t>
            </w:r>
          </w:p>
        </w:tc>
        <w:tc>
          <w:tcPr>
            <w:tcW w:w="960" w:type="dxa"/>
            <w:shd w:val="clear" w:color="auto" w:fill="auto"/>
            <w:vAlign w:val="center"/>
            <w:hideMark/>
          </w:tcPr>
          <w:p w14:paraId="513324F9"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w:t>
            </w:r>
          </w:p>
        </w:tc>
        <w:tc>
          <w:tcPr>
            <w:tcW w:w="689" w:type="dxa"/>
            <w:vAlign w:val="center"/>
          </w:tcPr>
          <w:p w14:paraId="321E55E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w:t>
            </w:r>
          </w:p>
        </w:tc>
        <w:tc>
          <w:tcPr>
            <w:tcW w:w="745" w:type="dxa"/>
            <w:vAlign w:val="center"/>
          </w:tcPr>
          <w:p w14:paraId="50D2328B"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w:t>
            </w:r>
          </w:p>
        </w:tc>
        <w:tc>
          <w:tcPr>
            <w:tcW w:w="661" w:type="dxa"/>
            <w:shd w:val="clear" w:color="auto" w:fill="auto"/>
            <w:vAlign w:val="center"/>
            <w:hideMark/>
          </w:tcPr>
          <w:p w14:paraId="2AE9DE1B"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9</w:t>
            </w:r>
          </w:p>
        </w:tc>
        <w:tc>
          <w:tcPr>
            <w:tcW w:w="794" w:type="dxa"/>
            <w:shd w:val="clear" w:color="auto" w:fill="auto"/>
            <w:vAlign w:val="center"/>
            <w:hideMark/>
          </w:tcPr>
          <w:p w14:paraId="68FA82F4"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w:t>
            </w:r>
          </w:p>
        </w:tc>
        <w:tc>
          <w:tcPr>
            <w:tcW w:w="1232" w:type="dxa"/>
            <w:shd w:val="clear" w:color="auto" w:fill="auto"/>
            <w:vAlign w:val="center"/>
            <w:hideMark/>
          </w:tcPr>
          <w:p w14:paraId="6D7EBFF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9</w:t>
            </w:r>
          </w:p>
        </w:tc>
      </w:tr>
      <w:tr w:rsidR="00FB21CC" w:rsidRPr="00FB21CC" w14:paraId="39585AAE" w14:textId="77777777" w:rsidTr="003B4C9B">
        <w:trPr>
          <w:trHeight w:val="360"/>
        </w:trPr>
        <w:tc>
          <w:tcPr>
            <w:tcW w:w="1625" w:type="dxa"/>
            <w:shd w:val="clear" w:color="auto" w:fill="auto"/>
            <w:vAlign w:val="center"/>
            <w:hideMark/>
          </w:tcPr>
          <w:p w14:paraId="03694E66" w14:textId="77777777" w:rsidR="00FB21CC" w:rsidRPr="00FB21CC" w:rsidRDefault="00FB21CC" w:rsidP="00FB21CC">
            <w:pPr>
              <w:spacing w:after="0" w:line="240" w:lineRule="auto"/>
              <w:ind w:left="-72" w:right="-72"/>
              <w:jc w:val="left"/>
              <w:rPr>
                <w:rFonts w:eastAsia="Times New Roman"/>
                <w:b/>
                <w:bCs/>
                <w:sz w:val="19"/>
                <w:szCs w:val="19"/>
              </w:rPr>
            </w:pPr>
            <w:r w:rsidRPr="00FB21CC">
              <w:rPr>
                <w:rFonts w:eastAsia="Times New Roman"/>
                <w:b/>
                <w:bCs/>
                <w:sz w:val="19"/>
                <w:szCs w:val="19"/>
              </w:rPr>
              <w:t>Total</w:t>
            </w:r>
          </w:p>
        </w:tc>
        <w:tc>
          <w:tcPr>
            <w:tcW w:w="994" w:type="dxa"/>
            <w:shd w:val="clear" w:color="auto" w:fill="auto"/>
            <w:vAlign w:val="center"/>
            <w:hideMark/>
          </w:tcPr>
          <w:p w14:paraId="79F16449"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Numbers</w:t>
            </w:r>
          </w:p>
        </w:tc>
        <w:tc>
          <w:tcPr>
            <w:tcW w:w="826" w:type="dxa"/>
            <w:shd w:val="clear" w:color="auto" w:fill="auto"/>
            <w:vAlign w:val="center"/>
            <w:hideMark/>
          </w:tcPr>
          <w:p w14:paraId="3CA13E6E"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15</w:t>
            </w:r>
          </w:p>
        </w:tc>
        <w:tc>
          <w:tcPr>
            <w:tcW w:w="824" w:type="dxa"/>
            <w:shd w:val="clear" w:color="auto" w:fill="auto"/>
            <w:vAlign w:val="center"/>
            <w:hideMark/>
          </w:tcPr>
          <w:p w14:paraId="10E4C9D2"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15</w:t>
            </w:r>
          </w:p>
        </w:tc>
        <w:tc>
          <w:tcPr>
            <w:tcW w:w="960" w:type="dxa"/>
            <w:shd w:val="clear" w:color="auto" w:fill="auto"/>
            <w:vAlign w:val="center"/>
            <w:hideMark/>
          </w:tcPr>
          <w:p w14:paraId="341F382F"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15</w:t>
            </w:r>
          </w:p>
        </w:tc>
        <w:tc>
          <w:tcPr>
            <w:tcW w:w="689" w:type="dxa"/>
            <w:vAlign w:val="center"/>
          </w:tcPr>
          <w:p w14:paraId="2CBB3413"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15</w:t>
            </w:r>
          </w:p>
        </w:tc>
        <w:tc>
          <w:tcPr>
            <w:tcW w:w="745" w:type="dxa"/>
            <w:vAlign w:val="center"/>
          </w:tcPr>
          <w:p w14:paraId="24C97DF1"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15</w:t>
            </w:r>
          </w:p>
        </w:tc>
        <w:tc>
          <w:tcPr>
            <w:tcW w:w="661" w:type="dxa"/>
            <w:shd w:val="clear" w:color="auto" w:fill="auto"/>
            <w:vAlign w:val="center"/>
            <w:hideMark/>
          </w:tcPr>
          <w:p w14:paraId="60F15380"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59</w:t>
            </w:r>
          </w:p>
        </w:tc>
        <w:tc>
          <w:tcPr>
            <w:tcW w:w="794" w:type="dxa"/>
            <w:shd w:val="clear" w:color="auto" w:fill="auto"/>
            <w:vAlign w:val="center"/>
            <w:hideMark/>
          </w:tcPr>
          <w:p w14:paraId="251D443F"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15</w:t>
            </w:r>
          </w:p>
        </w:tc>
        <w:tc>
          <w:tcPr>
            <w:tcW w:w="1232" w:type="dxa"/>
            <w:shd w:val="clear" w:color="auto" w:fill="auto"/>
            <w:vAlign w:val="center"/>
            <w:hideMark/>
          </w:tcPr>
          <w:p w14:paraId="6ECFEA31"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59</w:t>
            </w:r>
          </w:p>
        </w:tc>
      </w:tr>
      <w:tr w:rsidR="00FB21CC" w:rsidRPr="00FB21CC" w14:paraId="22DEADAD" w14:textId="77777777" w:rsidTr="003B4C9B">
        <w:trPr>
          <w:trHeight w:val="360"/>
        </w:trPr>
        <w:tc>
          <w:tcPr>
            <w:tcW w:w="9350" w:type="dxa"/>
            <w:gridSpan w:val="10"/>
            <w:shd w:val="clear" w:color="auto" w:fill="auto"/>
            <w:vAlign w:val="center"/>
          </w:tcPr>
          <w:p w14:paraId="0D9B88E0" w14:textId="77777777" w:rsidR="00FB21CC" w:rsidRPr="00FB21CC" w:rsidRDefault="00FB21CC" w:rsidP="00FB21CC">
            <w:pPr>
              <w:numPr>
                <w:ilvl w:val="0"/>
                <w:numId w:val="79"/>
              </w:numPr>
              <w:spacing w:after="0" w:line="240" w:lineRule="auto"/>
              <w:ind w:right="-72"/>
              <w:contextualSpacing/>
              <w:jc w:val="center"/>
              <w:rPr>
                <w:rFonts w:eastAsia="Times New Roman"/>
                <w:b/>
                <w:bCs/>
                <w:sz w:val="19"/>
                <w:szCs w:val="19"/>
              </w:rPr>
            </w:pPr>
            <w:r w:rsidRPr="00FB21CC">
              <w:rPr>
                <w:rFonts w:eastAsia="Times New Roman"/>
                <w:b/>
                <w:bCs/>
                <w:sz w:val="19"/>
                <w:szCs w:val="19"/>
              </w:rPr>
              <w:t>Loss of Employment</w:t>
            </w:r>
          </w:p>
        </w:tc>
      </w:tr>
      <w:tr w:rsidR="00FB21CC" w:rsidRPr="00FB21CC" w14:paraId="65764825" w14:textId="77777777" w:rsidTr="003B4C9B">
        <w:trPr>
          <w:trHeight w:val="360"/>
        </w:trPr>
        <w:tc>
          <w:tcPr>
            <w:tcW w:w="1625" w:type="dxa"/>
            <w:shd w:val="clear" w:color="auto" w:fill="auto"/>
            <w:vAlign w:val="center"/>
          </w:tcPr>
          <w:p w14:paraId="53B99772" w14:textId="77777777" w:rsidR="00FB21CC" w:rsidRPr="00FB21CC" w:rsidRDefault="00FB21CC" w:rsidP="00FB21CC">
            <w:pPr>
              <w:spacing w:after="0" w:line="240" w:lineRule="auto"/>
              <w:ind w:left="-72" w:right="-72"/>
              <w:jc w:val="left"/>
              <w:rPr>
                <w:rFonts w:eastAsia="Times New Roman"/>
                <w:b/>
                <w:bCs/>
                <w:sz w:val="19"/>
                <w:szCs w:val="19"/>
              </w:rPr>
            </w:pPr>
            <w:r w:rsidRPr="00FB21CC">
              <w:rPr>
                <w:rFonts w:eastAsia="Times New Roman"/>
                <w:b/>
                <w:bCs/>
                <w:sz w:val="19"/>
                <w:szCs w:val="19"/>
              </w:rPr>
              <w:t>Temporary Employment</w:t>
            </w:r>
          </w:p>
        </w:tc>
        <w:tc>
          <w:tcPr>
            <w:tcW w:w="994" w:type="dxa"/>
            <w:shd w:val="clear" w:color="auto" w:fill="auto"/>
            <w:vAlign w:val="center"/>
          </w:tcPr>
          <w:p w14:paraId="11F3C2D7"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Number</w:t>
            </w:r>
          </w:p>
        </w:tc>
        <w:tc>
          <w:tcPr>
            <w:tcW w:w="826" w:type="dxa"/>
            <w:shd w:val="clear" w:color="auto" w:fill="auto"/>
            <w:vAlign w:val="center"/>
          </w:tcPr>
          <w:p w14:paraId="4F865E1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44</w:t>
            </w:r>
          </w:p>
        </w:tc>
        <w:tc>
          <w:tcPr>
            <w:tcW w:w="824" w:type="dxa"/>
            <w:shd w:val="clear" w:color="auto" w:fill="auto"/>
            <w:vAlign w:val="center"/>
          </w:tcPr>
          <w:p w14:paraId="70D463BB"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44</w:t>
            </w:r>
          </w:p>
        </w:tc>
        <w:tc>
          <w:tcPr>
            <w:tcW w:w="960" w:type="dxa"/>
            <w:shd w:val="clear" w:color="auto" w:fill="auto"/>
            <w:vAlign w:val="center"/>
          </w:tcPr>
          <w:p w14:paraId="1F02F2CC"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44</w:t>
            </w:r>
          </w:p>
        </w:tc>
        <w:tc>
          <w:tcPr>
            <w:tcW w:w="689" w:type="dxa"/>
            <w:vAlign w:val="center"/>
          </w:tcPr>
          <w:p w14:paraId="4F294B4F"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45" w:type="dxa"/>
            <w:vAlign w:val="center"/>
          </w:tcPr>
          <w:p w14:paraId="7E3AEF4F"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44</w:t>
            </w:r>
          </w:p>
        </w:tc>
        <w:tc>
          <w:tcPr>
            <w:tcW w:w="661" w:type="dxa"/>
            <w:shd w:val="clear" w:color="auto" w:fill="auto"/>
            <w:vAlign w:val="center"/>
          </w:tcPr>
          <w:p w14:paraId="35FBB332"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44</w:t>
            </w:r>
          </w:p>
        </w:tc>
        <w:tc>
          <w:tcPr>
            <w:tcW w:w="794" w:type="dxa"/>
            <w:shd w:val="clear" w:color="auto" w:fill="auto"/>
            <w:vAlign w:val="center"/>
          </w:tcPr>
          <w:p w14:paraId="141644A2" w14:textId="77777777" w:rsidR="00FB21CC" w:rsidRPr="00FB21CC" w:rsidRDefault="00FB21CC" w:rsidP="00FB21CC">
            <w:pPr>
              <w:spacing w:after="0" w:line="240" w:lineRule="auto"/>
              <w:ind w:left="-72" w:right="-72"/>
              <w:jc w:val="center"/>
              <w:rPr>
                <w:rFonts w:eastAsia="Times New Roman"/>
                <w:color w:val="000000"/>
                <w:sz w:val="19"/>
                <w:szCs w:val="19"/>
              </w:rPr>
            </w:pPr>
            <w:r w:rsidRPr="00FB21CC">
              <w:rPr>
                <w:rFonts w:eastAsia="Times New Roman"/>
                <w:color w:val="000000"/>
                <w:sz w:val="19"/>
                <w:szCs w:val="19"/>
              </w:rPr>
              <w:t>N/A</w:t>
            </w:r>
          </w:p>
        </w:tc>
        <w:tc>
          <w:tcPr>
            <w:tcW w:w="1232" w:type="dxa"/>
            <w:shd w:val="clear" w:color="auto" w:fill="auto"/>
            <w:vAlign w:val="center"/>
          </w:tcPr>
          <w:p w14:paraId="3553A88F" w14:textId="77777777" w:rsidR="00FB21CC" w:rsidRPr="00FB21CC" w:rsidRDefault="00FB21CC" w:rsidP="00FB21CC">
            <w:pPr>
              <w:spacing w:after="0" w:line="240" w:lineRule="auto"/>
              <w:ind w:left="-72" w:right="-72"/>
              <w:jc w:val="center"/>
              <w:rPr>
                <w:rFonts w:eastAsia="Times New Roman"/>
                <w:color w:val="000000"/>
                <w:sz w:val="19"/>
                <w:szCs w:val="19"/>
              </w:rPr>
            </w:pPr>
            <w:r w:rsidRPr="00FB21CC">
              <w:rPr>
                <w:rFonts w:eastAsia="Times New Roman"/>
                <w:color w:val="000000"/>
                <w:sz w:val="19"/>
                <w:szCs w:val="19"/>
              </w:rPr>
              <w:t>N/A</w:t>
            </w:r>
          </w:p>
        </w:tc>
      </w:tr>
      <w:tr w:rsidR="00FB21CC" w:rsidRPr="00FB21CC" w14:paraId="624923A0" w14:textId="77777777" w:rsidTr="003B4C9B">
        <w:trPr>
          <w:trHeight w:val="360"/>
        </w:trPr>
        <w:tc>
          <w:tcPr>
            <w:tcW w:w="9350" w:type="dxa"/>
            <w:gridSpan w:val="10"/>
            <w:shd w:val="clear" w:color="000000" w:fill="F2F2F2"/>
            <w:vAlign w:val="center"/>
          </w:tcPr>
          <w:p w14:paraId="05BA9740" w14:textId="77777777" w:rsidR="00FB21CC" w:rsidRPr="00FB21CC" w:rsidRDefault="00FB21CC" w:rsidP="00FB21CC">
            <w:pPr>
              <w:numPr>
                <w:ilvl w:val="0"/>
                <w:numId w:val="79"/>
              </w:numPr>
              <w:spacing w:after="0" w:line="240" w:lineRule="auto"/>
              <w:ind w:right="-72"/>
              <w:contextualSpacing/>
              <w:jc w:val="center"/>
              <w:rPr>
                <w:rFonts w:eastAsia="Times New Roman"/>
                <w:b/>
                <w:bCs/>
                <w:sz w:val="19"/>
                <w:szCs w:val="19"/>
              </w:rPr>
            </w:pPr>
            <w:r w:rsidRPr="00FB21CC">
              <w:rPr>
                <w:rFonts w:eastAsia="Times New Roman"/>
                <w:b/>
                <w:bCs/>
                <w:sz w:val="19"/>
                <w:szCs w:val="19"/>
              </w:rPr>
              <w:t>Loss of trees</w:t>
            </w:r>
          </w:p>
        </w:tc>
      </w:tr>
      <w:tr w:rsidR="00FB21CC" w:rsidRPr="00FB21CC" w14:paraId="2CDFDA1D" w14:textId="77777777" w:rsidTr="003B4C9B">
        <w:trPr>
          <w:trHeight w:val="360"/>
        </w:trPr>
        <w:tc>
          <w:tcPr>
            <w:tcW w:w="1625" w:type="dxa"/>
            <w:shd w:val="clear" w:color="auto" w:fill="auto"/>
            <w:vAlign w:val="center"/>
            <w:hideMark/>
          </w:tcPr>
          <w:p w14:paraId="2AE8A5DD"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Fruit trees</w:t>
            </w:r>
          </w:p>
        </w:tc>
        <w:tc>
          <w:tcPr>
            <w:tcW w:w="994" w:type="dxa"/>
            <w:shd w:val="clear" w:color="auto" w:fill="auto"/>
            <w:vAlign w:val="center"/>
            <w:hideMark/>
          </w:tcPr>
          <w:p w14:paraId="3A2FE8F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5B09828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1448</w:t>
            </w:r>
          </w:p>
        </w:tc>
        <w:tc>
          <w:tcPr>
            <w:tcW w:w="824" w:type="dxa"/>
            <w:shd w:val="clear" w:color="auto" w:fill="auto"/>
            <w:vAlign w:val="center"/>
            <w:hideMark/>
          </w:tcPr>
          <w:p w14:paraId="16E26338"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118</w:t>
            </w:r>
          </w:p>
        </w:tc>
        <w:tc>
          <w:tcPr>
            <w:tcW w:w="960" w:type="dxa"/>
            <w:shd w:val="clear" w:color="auto" w:fill="auto"/>
            <w:vAlign w:val="center"/>
            <w:hideMark/>
          </w:tcPr>
          <w:p w14:paraId="060528D3"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118</w:t>
            </w:r>
          </w:p>
        </w:tc>
        <w:tc>
          <w:tcPr>
            <w:tcW w:w="689" w:type="dxa"/>
          </w:tcPr>
          <w:p w14:paraId="0EFBD317"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45" w:type="dxa"/>
          </w:tcPr>
          <w:p w14:paraId="6DDDC1D0"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61" w:type="dxa"/>
            <w:shd w:val="clear" w:color="auto" w:fill="auto"/>
            <w:vAlign w:val="center"/>
            <w:hideMark/>
          </w:tcPr>
          <w:p w14:paraId="6F614C0F"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533</w:t>
            </w:r>
          </w:p>
        </w:tc>
        <w:tc>
          <w:tcPr>
            <w:tcW w:w="794" w:type="dxa"/>
            <w:shd w:val="clear" w:color="auto" w:fill="auto"/>
            <w:hideMark/>
          </w:tcPr>
          <w:p w14:paraId="02AFD343"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1232" w:type="dxa"/>
            <w:shd w:val="clear" w:color="auto" w:fill="auto"/>
            <w:hideMark/>
          </w:tcPr>
          <w:p w14:paraId="2E4875E7"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r>
      <w:tr w:rsidR="00FB21CC" w:rsidRPr="00FB21CC" w14:paraId="74A3EBA8" w14:textId="77777777" w:rsidTr="003B4C9B">
        <w:trPr>
          <w:trHeight w:val="360"/>
        </w:trPr>
        <w:tc>
          <w:tcPr>
            <w:tcW w:w="1625" w:type="dxa"/>
            <w:shd w:val="clear" w:color="auto" w:fill="auto"/>
            <w:vAlign w:val="center"/>
            <w:hideMark/>
          </w:tcPr>
          <w:p w14:paraId="22BF680C"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lastRenderedPageBreak/>
              <w:t>Non-fruit trees</w:t>
            </w:r>
          </w:p>
        </w:tc>
        <w:tc>
          <w:tcPr>
            <w:tcW w:w="994" w:type="dxa"/>
            <w:shd w:val="clear" w:color="auto" w:fill="auto"/>
            <w:vAlign w:val="center"/>
            <w:hideMark/>
          </w:tcPr>
          <w:p w14:paraId="2407623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4A4F80E4"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9189</w:t>
            </w:r>
          </w:p>
        </w:tc>
        <w:tc>
          <w:tcPr>
            <w:tcW w:w="824" w:type="dxa"/>
            <w:shd w:val="clear" w:color="auto" w:fill="auto"/>
            <w:vAlign w:val="center"/>
            <w:hideMark/>
          </w:tcPr>
          <w:p w14:paraId="67108B69"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1761</w:t>
            </w:r>
          </w:p>
        </w:tc>
        <w:tc>
          <w:tcPr>
            <w:tcW w:w="960" w:type="dxa"/>
            <w:shd w:val="clear" w:color="auto" w:fill="auto"/>
            <w:vAlign w:val="center"/>
            <w:hideMark/>
          </w:tcPr>
          <w:p w14:paraId="00C11A28"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1761</w:t>
            </w:r>
          </w:p>
        </w:tc>
        <w:tc>
          <w:tcPr>
            <w:tcW w:w="689" w:type="dxa"/>
          </w:tcPr>
          <w:p w14:paraId="0B15304C"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45" w:type="dxa"/>
          </w:tcPr>
          <w:p w14:paraId="46EA9D31"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61" w:type="dxa"/>
            <w:shd w:val="clear" w:color="auto" w:fill="auto"/>
            <w:vAlign w:val="center"/>
            <w:hideMark/>
          </w:tcPr>
          <w:p w14:paraId="319D2E04"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7955</w:t>
            </w:r>
          </w:p>
        </w:tc>
        <w:tc>
          <w:tcPr>
            <w:tcW w:w="794" w:type="dxa"/>
            <w:shd w:val="clear" w:color="auto" w:fill="auto"/>
            <w:hideMark/>
          </w:tcPr>
          <w:p w14:paraId="75FB1D13"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1232" w:type="dxa"/>
            <w:shd w:val="clear" w:color="auto" w:fill="auto"/>
            <w:hideMark/>
          </w:tcPr>
          <w:p w14:paraId="3D976900"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r>
      <w:tr w:rsidR="00FB21CC" w:rsidRPr="00FB21CC" w14:paraId="74E4BE6C" w14:textId="77777777" w:rsidTr="003B4C9B">
        <w:trPr>
          <w:trHeight w:val="360"/>
        </w:trPr>
        <w:tc>
          <w:tcPr>
            <w:tcW w:w="1625" w:type="dxa"/>
            <w:shd w:val="clear" w:color="auto" w:fill="auto"/>
            <w:vAlign w:val="center"/>
            <w:hideMark/>
          </w:tcPr>
          <w:p w14:paraId="4F9470E2" w14:textId="77777777" w:rsidR="00FB21CC" w:rsidRPr="00FB21CC" w:rsidRDefault="00FB21CC" w:rsidP="00FB21CC">
            <w:pPr>
              <w:spacing w:after="0" w:line="240" w:lineRule="auto"/>
              <w:ind w:left="-72" w:right="-72"/>
              <w:jc w:val="left"/>
              <w:rPr>
                <w:rFonts w:eastAsia="Times New Roman"/>
                <w:b/>
                <w:bCs/>
                <w:sz w:val="19"/>
                <w:szCs w:val="19"/>
              </w:rPr>
            </w:pPr>
            <w:r w:rsidRPr="00FB21CC">
              <w:rPr>
                <w:rFonts w:eastAsia="Times New Roman"/>
                <w:b/>
                <w:bCs/>
                <w:sz w:val="19"/>
                <w:szCs w:val="19"/>
              </w:rPr>
              <w:t>Total</w:t>
            </w:r>
          </w:p>
        </w:tc>
        <w:tc>
          <w:tcPr>
            <w:tcW w:w="994" w:type="dxa"/>
            <w:shd w:val="clear" w:color="auto" w:fill="auto"/>
            <w:vAlign w:val="center"/>
            <w:hideMark/>
          </w:tcPr>
          <w:p w14:paraId="0CBB7AD3"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0F63B9A3"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10637</w:t>
            </w:r>
          </w:p>
        </w:tc>
        <w:tc>
          <w:tcPr>
            <w:tcW w:w="824" w:type="dxa"/>
            <w:shd w:val="clear" w:color="auto" w:fill="auto"/>
            <w:vAlign w:val="center"/>
            <w:hideMark/>
          </w:tcPr>
          <w:p w14:paraId="7FD5528A"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1879</w:t>
            </w:r>
          </w:p>
        </w:tc>
        <w:tc>
          <w:tcPr>
            <w:tcW w:w="960" w:type="dxa"/>
            <w:shd w:val="clear" w:color="auto" w:fill="auto"/>
            <w:vAlign w:val="center"/>
            <w:hideMark/>
          </w:tcPr>
          <w:p w14:paraId="35CC7E68"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1879</w:t>
            </w:r>
          </w:p>
        </w:tc>
        <w:tc>
          <w:tcPr>
            <w:tcW w:w="689" w:type="dxa"/>
          </w:tcPr>
          <w:p w14:paraId="011A2271"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N/A</w:t>
            </w:r>
          </w:p>
        </w:tc>
        <w:tc>
          <w:tcPr>
            <w:tcW w:w="745" w:type="dxa"/>
          </w:tcPr>
          <w:p w14:paraId="62A8078A"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N/A</w:t>
            </w:r>
          </w:p>
        </w:tc>
        <w:tc>
          <w:tcPr>
            <w:tcW w:w="661" w:type="dxa"/>
            <w:shd w:val="clear" w:color="auto" w:fill="auto"/>
            <w:vAlign w:val="center"/>
            <w:hideMark/>
          </w:tcPr>
          <w:p w14:paraId="633625B4"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8488</w:t>
            </w:r>
          </w:p>
        </w:tc>
        <w:tc>
          <w:tcPr>
            <w:tcW w:w="794" w:type="dxa"/>
            <w:shd w:val="clear" w:color="auto" w:fill="auto"/>
            <w:hideMark/>
          </w:tcPr>
          <w:p w14:paraId="2F515743"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b/>
                <w:bCs/>
                <w:sz w:val="19"/>
                <w:szCs w:val="19"/>
              </w:rPr>
              <w:t>N/A</w:t>
            </w:r>
          </w:p>
        </w:tc>
        <w:tc>
          <w:tcPr>
            <w:tcW w:w="1232" w:type="dxa"/>
            <w:shd w:val="clear" w:color="auto" w:fill="auto"/>
            <w:hideMark/>
          </w:tcPr>
          <w:p w14:paraId="5E8D7C41"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b/>
                <w:bCs/>
                <w:sz w:val="19"/>
                <w:szCs w:val="19"/>
              </w:rPr>
              <w:t>N/A</w:t>
            </w:r>
          </w:p>
        </w:tc>
      </w:tr>
      <w:tr w:rsidR="00FB21CC" w:rsidRPr="00FB21CC" w14:paraId="34966FBE" w14:textId="77777777" w:rsidTr="003B4C9B">
        <w:trPr>
          <w:trHeight w:val="360"/>
        </w:trPr>
        <w:tc>
          <w:tcPr>
            <w:tcW w:w="9350" w:type="dxa"/>
            <w:gridSpan w:val="10"/>
            <w:shd w:val="clear" w:color="000000" w:fill="F2F2F2"/>
            <w:vAlign w:val="center"/>
          </w:tcPr>
          <w:p w14:paraId="066A3C42" w14:textId="77777777" w:rsidR="00FB21CC" w:rsidRPr="00FB21CC" w:rsidRDefault="00FB21CC" w:rsidP="00FB21CC">
            <w:pPr>
              <w:numPr>
                <w:ilvl w:val="0"/>
                <w:numId w:val="79"/>
              </w:numPr>
              <w:spacing w:after="0" w:line="240" w:lineRule="auto"/>
              <w:ind w:right="-72"/>
              <w:contextualSpacing/>
              <w:jc w:val="center"/>
              <w:rPr>
                <w:rFonts w:eastAsia="Times New Roman"/>
                <w:b/>
                <w:bCs/>
                <w:sz w:val="19"/>
                <w:szCs w:val="19"/>
              </w:rPr>
            </w:pPr>
            <w:r w:rsidRPr="00FB21CC">
              <w:rPr>
                <w:rFonts w:eastAsia="Times New Roman"/>
                <w:b/>
                <w:bCs/>
                <w:sz w:val="19"/>
                <w:szCs w:val="19"/>
              </w:rPr>
              <w:t>Loss of public and community infrastructure/assets</w:t>
            </w:r>
          </w:p>
        </w:tc>
      </w:tr>
      <w:tr w:rsidR="00FB21CC" w:rsidRPr="00FB21CC" w14:paraId="312E389D" w14:textId="77777777" w:rsidTr="003B4C9B">
        <w:trPr>
          <w:trHeight w:val="360"/>
        </w:trPr>
        <w:tc>
          <w:tcPr>
            <w:tcW w:w="1625" w:type="dxa"/>
            <w:shd w:val="clear" w:color="auto" w:fill="auto"/>
            <w:vAlign w:val="center"/>
            <w:hideMark/>
          </w:tcPr>
          <w:p w14:paraId="0A49959B"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Suspension bridges</w:t>
            </w:r>
          </w:p>
        </w:tc>
        <w:tc>
          <w:tcPr>
            <w:tcW w:w="994" w:type="dxa"/>
            <w:shd w:val="clear" w:color="auto" w:fill="auto"/>
            <w:vAlign w:val="center"/>
            <w:hideMark/>
          </w:tcPr>
          <w:p w14:paraId="43FD1D05"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604F2E1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2</w:t>
            </w:r>
          </w:p>
        </w:tc>
        <w:tc>
          <w:tcPr>
            <w:tcW w:w="824" w:type="dxa"/>
            <w:shd w:val="clear" w:color="auto" w:fill="auto"/>
            <w:hideMark/>
          </w:tcPr>
          <w:p w14:paraId="58A924E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960" w:type="dxa"/>
            <w:shd w:val="clear" w:color="auto" w:fill="auto"/>
            <w:hideMark/>
          </w:tcPr>
          <w:p w14:paraId="6BFA140D"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89" w:type="dxa"/>
          </w:tcPr>
          <w:p w14:paraId="73E017E7"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45" w:type="dxa"/>
          </w:tcPr>
          <w:p w14:paraId="7701E962"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61" w:type="dxa"/>
            <w:shd w:val="clear" w:color="auto" w:fill="auto"/>
            <w:hideMark/>
          </w:tcPr>
          <w:p w14:paraId="1F63472B"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94" w:type="dxa"/>
            <w:shd w:val="clear" w:color="auto" w:fill="auto"/>
            <w:hideMark/>
          </w:tcPr>
          <w:p w14:paraId="3EAE0C1F"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1232" w:type="dxa"/>
            <w:shd w:val="clear" w:color="auto" w:fill="auto"/>
            <w:hideMark/>
          </w:tcPr>
          <w:p w14:paraId="3613D063"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r>
      <w:tr w:rsidR="00FB21CC" w:rsidRPr="00FB21CC" w14:paraId="3F23B7D2" w14:textId="77777777" w:rsidTr="003B4C9B">
        <w:trPr>
          <w:trHeight w:val="360"/>
        </w:trPr>
        <w:tc>
          <w:tcPr>
            <w:tcW w:w="1625" w:type="dxa"/>
            <w:shd w:val="clear" w:color="auto" w:fill="auto"/>
            <w:vAlign w:val="center"/>
            <w:hideMark/>
          </w:tcPr>
          <w:p w14:paraId="553E9FEC"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Schools</w:t>
            </w:r>
          </w:p>
        </w:tc>
        <w:tc>
          <w:tcPr>
            <w:tcW w:w="994" w:type="dxa"/>
            <w:shd w:val="clear" w:color="auto" w:fill="auto"/>
            <w:vAlign w:val="center"/>
            <w:hideMark/>
          </w:tcPr>
          <w:p w14:paraId="5E8A061C"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70195728"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3</w:t>
            </w:r>
          </w:p>
        </w:tc>
        <w:tc>
          <w:tcPr>
            <w:tcW w:w="824" w:type="dxa"/>
            <w:shd w:val="clear" w:color="auto" w:fill="auto"/>
            <w:hideMark/>
          </w:tcPr>
          <w:p w14:paraId="17318475"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960" w:type="dxa"/>
            <w:shd w:val="clear" w:color="auto" w:fill="auto"/>
            <w:hideMark/>
          </w:tcPr>
          <w:p w14:paraId="61B337C5"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89" w:type="dxa"/>
          </w:tcPr>
          <w:p w14:paraId="336F7468"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45" w:type="dxa"/>
          </w:tcPr>
          <w:p w14:paraId="55D18C93"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61" w:type="dxa"/>
            <w:shd w:val="clear" w:color="auto" w:fill="auto"/>
            <w:hideMark/>
          </w:tcPr>
          <w:p w14:paraId="630AD897"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94" w:type="dxa"/>
            <w:shd w:val="clear" w:color="auto" w:fill="auto"/>
            <w:hideMark/>
          </w:tcPr>
          <w:p w14:paraId="3223F5F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1232" w:type="dxa"/>
            <w:shd w:val="clear" w:color="auto" w:fill="auto"/>
            <w:hideMark/>
          </w:tcPr>
          <w:p w14:paraId="28A0E2A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r>
      <w:tr w:rsidR="00FB21CC" w:rsidRPr="00FB21CC" w14:paraId="2BB659C6" w14:textId="77777777" w:rsidTr="003B4C9B">
        <w:trPr>
          <w:trHeight w:val="360"/>
        </w:trPr>
        <w:tc>
          <w:tcPr>
            <w:tcW w:w="1625" w:type="dxa"/>
            <w:shd w:val="clear" w:color="auto" w:fill="auto"/>
            <w:vAlign w:val="center"/>
            <w:hideMark/>
          </w:tcPr>
          <w:p w14:paraId="584FD1FF"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Masjid</w:t>
            </w:r>
          </w:p>
        </w:tc>
        <w:tc>
          <w:tcPr>
            <w:tcW w:w="994" w:type="dxa"/>
            <w:shd w:val="clear" w:color="auto" w:fill="auto"/>
            <w:vAlign w:val="center"/>
            <w:hideMark/>
          </w:tcPr>
          <w:p w14:paraId="09381442"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476DDBAD"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2</w:t>
            </w:r>
          </w:p>
        </w:tc>
        <w:tc>
          <w:tcPr>
            <w:tcW w:w="824" w:type="dxa"/>
            <w:shd w:val="clear" w:color="auto" w:fill="auto"/>
            <w:hideMark/>
          </w:tcPr>
          <w:p w14:paraId="5C91626C"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960" w:type="dxa"/>
            <w:shd w:val="clear" w:color="auto" w:fill="auto"/>
            <w:hideMark/>
          </w:tcPr>
          <w:p w14:paraId="5079BCA0"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89" w:type="dxa"/>
          </w:tcPr>
          <w:p w14:paraId="69461579"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45" w:type="dxa"/>
          </w:tcPr>
          <w:p w14:paraId="40B2AA82"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61" w:type="dxa"/>
            <w:shd w:val="clear" w:color="auto" w:fill="auto"/>
            <w:hideMark/>
          </w:tcPr>
          <w:p w14:paraId="2144181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94" w:type="dxa"/>
            <w:shd w:val="clear" w:color="auto" w:fill="auto"/>
            <w:hideMark/>
          </w:tcPr>
          <w:p w14:paraId="4C5DF709"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1232" w:type="dxa"/>
            <w:shd w:val="clear" w:color="auto" w:fill="auto"/>
            <w:hideMark/>
          </w:tcPr>
          <w:p w14:paraId="4BDB00B1"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r>
      <w:tr w:rsidR="00FB21CC" w:rsidRPr="00FB21CC" w14:paraId="25586716" w14:textId="77777777" w:rsidTr="003B4C9B">
        <w:trPr>
          <w:trHeight w:val="360"/>
        </w:trPr>
        <w:tc>
          <w:tcPr>
            <w:tcW w:w="1625" w:type="dxa"/>
            <w:shd w:val="clear" w:color="auto" w:fill="auto"/>
            <w:vAlign w:val="center"/>
            <w:hideMark/>
          </w:tcPr>
          <w:p w14:paraId="0D9EC1BF"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BHU/ dispensaries</w:t>
            </w:r>
          </w:p>
        </w:tc>
        <w:tc>
          <w:tcPr>
            <w:tcW w:w="994" w:type="dxa"/>
            <w:shd w:val="clear" w:color="auto" w:fill="auto"/>
            <w:vAlign w:val="center"/>
            <w:hideMark/>
          </w:tcPr>
          <w:p w14:paraId="1E7B746F"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012E9B13"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w:t>
            </w:r>
          </w:p>
        </w:tc>
        <w:tc>
          <w:tcPr>
            <w:tcW w:w="824" w:type="dxa"/>
            <w:shd w:val="clear" w:color="auto" w:fill="auto"/>
            <w:hideMark/>
          </w:tcPr>
          <w:p w14:paraId="73FFC5B9"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960" w:type="dxa"/>
            <w:shd w:val="clear" w:color="auto" w:fill="auto"/>
            <w:hideMark/>
          </w:tcPr>
          <w:p w14:paraId="36512F4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89" w:type="dxa"/>
          </w:tcPr>
          <w:p w14:paraId="638FEA3F"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45" w:type="dxa"/>
          </w:tcPr>
          <w:p w14:paraId="231A4DD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61" w:type="dxa"/>
            <w:shd w:val="clear" w:color="auto" w:fill="auto"/>
            <w:hideMark/>
          </w:tcPr>
          <w:p w14:paraId="43296B4D"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94" w:type="dxa"/>
            <w:shd w:val="clear" w:color="auto" w:fill="auto"/>
            <w:hideMark/>
          </w:tcPr>
          <w:p w14:paraId="2706514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1232" w:type="dxa"/>
            <w:shd w:val="clear" w:color="auto" w:fill="auto"/>
            <w:hideMark/>
          </w:tcPr>
          <w:p w14:paraId="3868BE4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r>
      <w:tr w:rsidR="00FB21CC" w:rsidRPr="00FB21CC" w14:paraId="4BB379E3" w14:textId="77777777" w:rsidTr="003B4C9B">
        <w:trPr>
          <w:trHeight w:val="360"/>
        </w:trPr>
        <w:tc>
          <w:tcPr>
            <w:tcW w:w="1625" w:type="dxa"/>
            <w:shd w:val="clear" w:color="auto" w:fill="auto"/>
            <w:vAlign w:val="center"/>
            <w:hideMark/>
          </w:tcPr>
          <w:p w14:paraId="4B7780CC" w14:textId="77777777" w:rsidR="00FB21CC" w:rsidRPr="00FB21CC" w:rsidRDefault="00FB21CC" w:rsidP="00FB21CC">
            <w:pPr>
              <w:spacing w:after="0" w:line="240" w:lineRule="auto"/>
              <w:ind w:left="-72" w:right="-72"/>
              <w:jc w:val="left"/>
              <w:rPr>
                <w:rFonts w:eastAsia="Times New Roman"/>
                <w:sz w:val="19"/>
                <w:szCs w:val="19"/>
              </w:rPr>
            </w:pPr>
            <w:r w:rsidRPr="00FB21CC">
              <w:rPr>
                <w:rFonts w:eastAsia="Times New Roman"/>
                <w:sz w:val="19"/>
                <w:szCs w:val="19"/>
              </w:rPr>
              <w:t>Forest Department offices</w:t>
            </w:r>
          </w:p>
        </w:tc>
        <w:tc>
          <w:tcPr>
            <w:tcW w:w="994" w:type="dxa"/>
            <w:shd w:val="clear" w:color="auto" w:fill="auto"/>
            <w:vAlign w:val="center"/>
            <w:hideMark/>
          </w:tcPr>
          <w:p w14:paraId="4294E8BA"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Number</w:t>
            </w:r>
          </w:p>
        </w:tc>
        <w:tc>
          <w:tcPr>
            <w:tcW w:w="826" w:type="dxa"/>
            <w:shd w:val="clear" w:color="auto" w:fill="auto"/>
            <w:vAlign w:val="center"/>
            <w:hideMark/>
          </w:tcPr>
          <w:p w14:paraId="65B10082"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1</w:t>
            </w:r>
          </w:p>
        </w:tc>
        <w:tc>
          <w:tcPr>
            <w:tcW w:w="824" w:type="dxa"/>
            <w:shd w:val="clear" w:color="auto" w:fill="auto"/>
            <w:hideMark/>
          </w:tcPr>
          <w:p w14:paraId="526D6C5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960" w:type="dxa"/>
            <w:shd w:val="clear" w:color="auto" w:fill="auto"/>
            <w:hideMark/>
          </w:tcPr>
          <w:p w14:paraId="4AE336A0"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89" w:type="dxa"/>
          </w:tcPr>
          <w:p w14:paraId="09B38839"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45" w:type="dxa"/>
          </w:tcPr>
          <w:p w14:paraId="477D9BFE"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661" w:type="dxa"/>
            <w:shd w:val="clear" w:color="auto" w:fill="auto"/>
            <w:hideMark/>
          </w:tcPr>
          <w:p w14:paraId="38D63C5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794" w:type="dxa"/>
            <w:shd w:val="clear" w:color="auto" w:fill="auto"/>
            <w:hideMark/>
          </w:tcPr>
          <w:p w14:paraId="0DD579A6"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c>
          <w:tcPr>
            <w:tcW w:w="1232" w:type="dxa"/>
            <w:shd w:val="clear" w:color="auto" w:fill="auto"/>
            <w:hideMark/>
          </w:tcPr>
          <w:p w14:paraId="51A896F1" w14:textId="77777777" w:rsidR="00FB21CC" w:rsidRPr="00FB21CC" w:rsidRDefault="00FB21CC" w:rsidP="00FB21CC">
            <w:pPr>
              <w:spacing w:after="0" w:line="240" w:lineRule="auto"/>
              <w:ind w:left="-72" w:right="-72"/>
              <w:jc w:val="center"/>
              <w:rPr>
                <w:rFonts w:eastAsia="Times New Roman"/>
                <w:sz w:val="19"/>
                <w:szCs w:val="19"/>
              </w:rPr>
            </w:pPr>
            <w:r w:rsidRPr="00FB21CC">
              <w:rPr>
                <w:rFonts w:eastAsia="Times New Roman"/>
                <w:sz w:val="19"/>
                <w:szCs w:val="19"/>
              </w:rPr>
              <w:t>N/A</w:t>
            </w:r>
          </w:p>
        </w:tc>
      </w:tr>
      <w:tr w:rsidR="00FB21CC" w:rsidRPr="00FB21CC" w14:paraId="25835DD5" w14:textId="77777777" w:rsidTr="003B4C9B">
        <w:trPr>
          <w:trHeight w:val="360"/>
        </w:trPr>
        <w:tc>
          <w:tcPr>
            <w:tcW w:w="9350" w:type="dxa"/>
            <w:gridSpan w:val="10"/>
            <w:shd w:val="clear" w:color="auto" w:fill="auto"/>
            <w:vAlign w:val="center"/>
          </w:tcPr>
          <w:p w14:paraId="3F57C73E" w14:textId="77777777" w:rsidR="00FB21CC" w:rsidRPr="00FB21CC" w:rsidRDefault="00FB21CC" w:rsidP="00FB21CC">
            <w:pPr>
              <w:spacing w:after="0" w:line="240" w:lineRule="auto"/>
              <w:ind w:right="-72"/>
              <w:jc w:val="center"/>
              <w:rPr>
                <w:rFonts w:eastAsia="Times New Roman"/>
                <w:b/>
                <w:bCs/>
                <w:sz w:val="19"/>
                <w:szCs w:val="19"/>
              </w:rPr>
            </w:pPr>
            <w:r w:rsidRPr="00FB21CC">
              <w:rPr>
                <w:rFonts w:eastAsia="Times New Roman"/>
                <w:b/>
                <w:bCs/>
                <w:sz w:val="19"/>
                <w:szCs w:val="19"/>
              </w:rPr>
              <w:t>Grand Total (A to F)</w:t>
            </w:r>
          </w:p>
        </w:tc>
      </w:tr>
      <w:tr w:rsidR="00FB21CC" w:rsidRPr="00FB21CC" w14:paraId="1450F24B" w14:textId="77777777" w:rsidTr="003B4C9B">
        <w:trPr>
          <w:trHeight w:val="360"/>
        </w:trPr>
        <w:tc>
          <w:tcPr>
            <w:tcW w:w="1625" w:type="dxa"/>
            <w:shd w:val="clear" w:color="auto" w:fill="auto"/>
            <w:vAlign w:val="center"/>
            <w:hideMark/>
          </w:tcPr>
          <w:p w14:paraId="3BB372B8" w14:textId="77777777" w:rsidR="00FB21CC" w:rsidRPr="00FB21CC" w:rsidRDefault="00FB21CC" w:rsidP="00FB21CC">
            <w:pPr>
              <w:spacing w:after="0" w:line="240" w:lineRule="auto"/>
              <w:ind w:left="-72" w:right="-72"/>
              <w:jc w:val="left"/>
              <w:rPr>
                <w:rFonts w:eastAsia="Times New Roman"/>
                <w:b/>
                <w:bCs/>
                <w:sz w:val="19"/>
                <w:szCs w:val="19"/>
              </w:rPr>
            </w:pPr>
            <w:r w:rsidRPr="00FB21CC">
              <w:rPr>
                <w:rFonts w:eastAsia="Times New Roman"/>
                <w:b/>
                <w:bCs/>
                <w:sz w:val="19"/>
                <w:szCs w:val="19"/>
              </w:rPr>
              <w:t>Total () without double counting</w:t>
            </w:r>
          </w:p>
        </w:tc>
        <w:tc>
          <w:tcPr>
            <w:tcW w:w="994" w:type="dxa"/>
            <w:shd w:val="clear" w:color="auto" w:fill="auto"/>
            <w:vAlign w:val="center"/>
            <w:hideMark/>
          </w:tcPr>
          <w:p w14:paraId="6E44DB7A"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Number</w:t>
            </w:r>
          </w:p>
        </w:tc>
        <w:tc>
          <w:tcPr>
            <w:tcW w:w="826" w:type="dxa"/>
            <w:shd w:val="clear" w:color="auto" w:fill="auto"/>
            <w:vAlign w:val="center"/>
            <w:hideMark/>
          </w:tcPr>
          <w:p w14:paraId="62A4C0F8"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N/A</w:t>
            </w:r>
          </w:p>
        </w:tc>
        <w:tc>
          <w:tcPr>
            <w:tcW w:w="824" w:type="dxa"/>
            <w:shd w:val="clear" w:color="auto" w:fill="auto"/>
            <w:vAlign w:val="center"/>
            <w:hideMark/>
          </w:tcPr>
          <w:p w14:paraId="658BC86D"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2136</w:t>
            </w:r>
          </w:p>
        </w:tc>
        <w:tc>
          <w:tcPr>
            <w:tcW w:w="960" w:type="dxa"/>
            <w:shd w:val="clear" w:color="auto" w:fill="auto"/>
            <w:vAlign w:val="center"/>
            <w:hideMark/>
          </w:tcPr>
          <w:p w14:paraId="3E94F1BD"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2136</w:t>
            </w:r>
          </w:p>
        </w:tc>
        <w:tc>
          <w:tcPr>
            <w:tcW w:w="689" w:type="dxa"/>
            <w:vAlign w:val="center"/>
          </w:tcPr>
          <w:p w14:paraId="730AA7F7"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2092</w:t>
            </w:r>
          </w:p>
        </w:tc>
        <w:tc>
          <w:tcPr>
            <w:tcW w:w="745" w:type="dxa"/>
            <w:shd w:val="clear" w:color="auto" w:fill="auto"/>
            <w:vAlign w:val="center"/>
          </w:tcPr>
          <w:p w14:paraId="7ADA936E"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502</w:t>
            </w:r>
          </w:p>
        </w:tc>
        <w:tc>
          <w:tcPr>
            <w:tcW w:w="661" w:type="dxa"/>
            <w:shd w:val="clear" w:color="auto" w:fill="auto"/>
            <w:vAlign w:val="center"/>
            <w:hideMark/>
          </w:tcPr>
          <w:p w14:paraId="2E56E7F6" w14:textId="77777777" w:rsidR="00FB21CC" w:rsidRPr="00FB21CC" w:rsidRDefault="00FB21CC" w:rsidP="00FB21CC">
            <w:pPr>
              <w:spacing w:after="0" w:line="240" w:lineRule="auto"/>
              <w:ind w:left="-72" w:right="-72"/>
              <w:jc w:val="center"/>
              <w:rPr>
                <w:rFonts w:eastAsia="Times New Roman"/>
                <w:b/>
                <w:bCs/>
                <w:sz w:val="19"/>
                <w:szCs w:val="19"/>
              </w:rPr>
            </w:pPr>
            <w:r w:rsidRPr="00FB21CC">
              <w:rPr>
                <w:rFonts w:eastAsia="Times New Roman"/>
                <w:b/>
                <w:bCs/>
                <w:sz w:val="19"/>
                <w:szCs w:val="19"/>
              </w:rPr>
              <w:t>9495</w:t>
            </w:r>
          </w:p>
        </w:tc>
        <w:tc>
          <w:tcPr>
            <w:tcW w:w="794" w:type="dxa"/>
            <w:shd w:val="clear" w:color="auto" w:fill="auto"/>
            <w:vAlign w:val="center"/>
            <w:hideMark/>
          </w:tcPr>
          <w:p w14:paraId="570D8BBA" w14:textId="77777777" w:rsidR="00FB21CC" w:rsidRPr="00FB21CC" w:rsidRDefault="00FB21CC" w:rsidP="00FB21CC">
            <w:pPr>
              <w:spacing w:after="0" w:line="240" w:lineRule="auto"/>
              <w:ind w:left="-72" w:right="-72"/>
              <w:jc w:val="center"/>
              <w:rPr>
                <w:rFonts w:eastAsia="Times New Roman"/>
                <w:b/>
                <w:bCs/>
                <w:color w:val="000000"/>
                <w:sz w:val="19"/>
                <w:szCs w:val="19"/>
              </w:rPr>
            </w:pPr>
            <w:r w:rsidRPr="00FB21CC">
              <w:rPr>
                <w:rFonts w:eastAsia="Times New Roman"/>
                <w:b/>
                <w:bCs/>
                <w:color w:val="000000"/>
                <w:sz w:val="19"/>
                <w:szCs w:val="19"/>
              </w:rPr>
              <w:t>219</w:t>
            </w:r>
          </w:p>
        </w:tc>
        <w:tc>
          <w:tcPr>
            <w:tcW w:w="1232" w:type="dxa"/>
            <w:shd w:val="clear" w:color="auto" w:fill="auto"/>
            <w:vAlign w:val="center"/>
            <w:hideMark/>
          </w:tcPr>
          <w:p w14:paraId="3DB643B9" w14:textId="77777777" w:rsidR="00FB21CC" w:rsidRPr="00FB21CC" w:rsidRDefault="00FB21CC" w:rsidP="00FB21CC">
            <w:pPr>
              <w:spacing w:after="0" w:line="240" w:lineRule="auto"/>
              <w:ind w:left="-72" w:right="-72"/>
              <w:jc w:val="center"/>
              <w:rPr>
                <w:rFonts w:eastAsia="Times New Roman"/>
                <w:b/>
                <w:bCs/>
                <w:color w:val="000000"/>
                <w:sz w:val="19"/>
                <w:szCs w:val="19"/>
              </w:rPr>
            </w:pPr>
            <w:r w:rsidRPr="00FB21CC">
              <w:rPr>
                <w:rFonts w:eastAsia="Times New Roman"/>
                <w:b/>
                <w:bCs/>
                <w:color w:val="000000"/>
                <w:sz w:val="19"/>
                <w:szCs w:val="19"/>
              </w:rPr>
              <w:t>1176</w:t>
            </w:r>
          </w:p>
        </w:tc>
      </w:tr>
      <w:bookmarkEnd w:id="2"/>
    </w:tbl>
    <w:p w14:paraId="3B8D1648" w14:textId="1278E7E2" w:rsidR="00253CD7" w:rsidRDefault="00253CD7" w:rsidP="00253CD7">
      <w:pPr>
        <w:rPr>
          <w:color w:val="1F497D" w:themeColor="text2"/>
          <w:sz w:val="18"/>
          <w:szCs w:val="18"/>
        </w:rPr>
      </w:pPr>
    </w:p>
    <w:p w14:paraId="18B732D9" w14:textId="61209F53" w:rsidR="00C44ACB" w:rsidRPr="00253CD7" w:rsidRDefault="00C44ACB" w:rsidP="00253CD7">
      <w:pPr>
        <w:rPr>
          <w:b/>
          <w:bCs/>
          <w:color w:val="00007E"/>
          <w:sz w:val="24"/>
          <w:szCs w:val="24"/>
        </w:rPr>
      </w:pPr>
      <w:r w:rsidRPr="00253CD7">
        <w:rPr>
          <w:b/>
          <w:bCs/>
          <w:color w:val="00007E"/>
          <w:sz w:val="24"/>
          <w:szCs w:val="24"/>
        </w:rPr>
        <w:t>Efforts</w:t>
      </w:r>
      <w:r w:rsidR="00693E26" w:rsidRPr="00253CD7">
        <w:rPr>
          <w:b/>
          <w:bCs/>
          <w:color w:val="00007E"/>
          <w:sz w:val="24"/>
          <w:szCs w:val="24"/>
        </w:rPr>
        <w:t xml:space="preserve"> </w:t>
      </w:r>
      <w:r w:rsidRPr="00253CD7">
        <w:rPr>
          <w:b/>
          <w:bCs/>
          <w:color w:val="00007E"/>
          <w:sz w:val="24"/>
          <w:szCs w:val="24"/>
        </w:rPr>
        <w:t>made</w:t>
      </w:r>
      <w:r w:rsidR="00693E26" w:rsidRPr="00253CD7">
        <w:rPr>
          <w:b/>
          <w:bCs/>
          <w:color w:val="00007E"/>
          <w:sz w:val="24"/>
          <w:szCs w:val="24"/>
        </w:rPr>
        <w:t xml:space="preserve"> </w:t>
      </w:r>
      <w:r w:rsidRPr="00253CD7">
        <w:rPr>
          <w:b/>
          <w:bCs/>
          <w:color w:val="00007E"/>
          <w:sz w:val="24"/>
          <w:szCs w:val="24"/>
        </w:rPr>
        <w:t>to</w:t>
      </w:r>
      <w:r w:rsidR="00693E26" w:rsidRPr="00253CD7">
        <w:rPr>
          <w:b/>
          <w:bCs/>
          <w:color w:val="00007E"/>
          <w:sz w:val="24"/>
          <w:szCs w:val="24"/>
        </w:rPr>
        <w:t xml:space="preserve"> </w:t>
      </w:r>
      <w:r w:rsidRPr="00253CD7">
        <w:rPr>
          <w:b/>
          <w:bCs/>
          <w:color w:val="00007E"/>
          <w:sz w:val="24"/>
          <w:szCs w:val="24"/>
        </w:rPr>
        <w:t>reach</w:t>
      </w:r>
      <w:r w:rsidR="00693E26" w:rsidRPr="00253CD7">
        <w:rPr>
          <w:b/>
          <w:bCs/>
          <w:color w:val="00007E"/>
          <w:sz w:val="24"/>
          <w:szCs w:val="24"/>
        </w:rPr>
        <w:t xml:space="preserve"> </w:t>
      </w:r>
      <w:r w:rsidRPr="00253CD7">
        <w:rPr>
          <w:b/>
          <w:bCs/>
          <w:color w:val="00007E"/>
          <w:sz w:val="24"/>
          <w:szCs w:val="24"/>
        </w:rPr>
        <w:t>out</w:t>
      </w:r>
      <w:r w:rsidR="00693E26" w:rsidRPr="00253CD7">
        <w:rPr>
          <w:b/>
          <w:bCs/>
          <w:color w:val="00007E"/>
          <w:sz w:val="24"/>
          <w:szCs w:val="24"/>
        </w:rPr>
        <w:t xml:space="preserve"> </w:t>
      </w:r>
      <w:r w:rsidRPr="00253CD7">
        <w:rPr>
          <w:b/>
          <w:bCs/>
          <w:color w:val="00007E"/>
          <w:sz w:val="24"/>
          <w:szCs w:val="24"/>
        </w:rPr>
        <w:t>to</w:t>
      </w:r>
      <w:r w:rsidR="00693E26" w:rsidRPr="00253CD7">
        <w:rPr>
          <w:b/>
          <w:bCs/>
          <w:color w:val="00007E"/>
          <w:sz w:val="24"/>
          <w:szCs w:val="24"/>
        </w:rPr>
        <w:t xml:space="preserve"> </w:t>
      </w:r>
      <w:r w:rsidRPr="00253CD7">
        <w:rPr>
          <w:b/>
          <w:bCs/>
          <w:color w:val="00007E"/>
          <w:sz w:val="24"/>
          <w:szCs w:val="24"/>
        </w:rPr>
        <w:t>Unavailable</w:t>
      </w:r>
      <w:r w:rsidR="00693E26" w:rsidRPr="00253CD7">
        <w:rPr>
          <w:b/>
          <w:bCs/>
          <w:color w:val="00007E"/>
          <w:sz w:val="24"/>
          <w:szCs w:val="24"/>
        </w:rPr>
        <w:t xml:space="preserve"> </w:t>
      </w:r>
      <w:r w:rsidRPr="00253CD7">
        <w:rPr>
          <w:b/>
          <w:bCs/>
          <w:color w:val="00007E"/>
          <w:sz w:val="24"/>
          <w:szCs w:val="24"/>
        </w:rPr>
        <w:t>AHs/APs</w:t>
      </w:r>
    </w:p>
    <w:p w14:paraId="472665C1" w14:textId="5876321D" w:rsidR="00C44ACB" w:rsidRPr="00933488" w:rsidRDefault="00C44ACB" w:rsidP="0093062B">
      <w:pPr>
        <w:pStyle w:val="11111Para"/>
      </w:pPr>
      <w:r w:rsidRPr="00933488">
        <w:t>All</w:t>
      </w:r>
      <w:r w:rsidR="00693E26">
        <w:t xml:space="preserve"> </w:t>
      </w:r>
      <w:r w:rsidRPr="00933488">
        <w:t>good</w:t>
      </w:r>
      <w:r w:rsidR="00693E26">
        <w:t xml:space="preserve"> </w:t>
      </w:r>
      <w:r w:rsidRPr="00933488">
        <w:t>faith</w:t>
      </w:r>
      <w:r w:rsidR="00693E26">
        <w:t xml:space="preserve"> </w:t>
      </w:r>
      <w:r w:rsidRPr="00933488">
        <w:t>efforts</w:t>
      </w:r>
      <w:r w:rsidR="00693E26">
        <w:t xml:space="preserve"> </w:t>
      </w:r>
      <w:r w:rsidRPr="00933488">
        <w:t>were</w:t>
      </w:r>
      <w:r w:rsidR="00693E26">
        <w:t xml:space="preserve"> </w:t>
      </w:r>
      <w:r w:rsidRPr="00933488">
        <w:t>made</w:t>
      </w:r>
      <w:r w:rsidR="00693E26">
        <w:t xml:space="preserve"> </w:t>
      </w:r>
      <w:r w:rsidRPr="00933488">
        <w:t>by</w:t>
      </w:r>
      <w:r w:rsidR="00693E26">
        <w:t xml:space="preserve"> </w:t>
      </w:r>
      <w:r w:rsidRPr="00933488">
        <w:t>Resettlement</w:t>
      </w:r>
      <w:r w:rsidR="00693E26">
        <w:t xml:space="preserve"> </w:t>
      </w:r>
      <w:r w:rsidRPr="00933488">
        <w:t>Team</w:t>
      </w:r>
      <w:r w:rsidR="00693E26">
        <w:t xml:space="preserve"> </w:t>
      </w:r>
      <w:r w:rsidRPr="00933488">
        <w:t>to</w:t>
      </w:r>
      <w:r w:rsidR="00693E26">
        <w:t xml:space="preserve"> </w:t>
      </w:r>
      <w:r w:rsidRPr="00933488">
        <w:t>reach</w:t>
      </w:r>
      <w:r w:rsidR="00693E26">
        <w:t xml:space="preserve"> </w:t>
      </w:r>
      <w:r w:rsidRPr="00933488">
        <w:t>out</w:t>
      </w:r>
      <w:r w:rsidR="00693E26">
        <w:t xml:space="preserve"> </w:t>
      </w:r>
      <w:r w:rsidRPr="00933488">
        <w:t>to</w:t>
      </w:r>
      <w:r w:rsidR="00693E26">
        <w:t xml:space="preserve"> </w:t>
      </w:r>
      <w:r>
        <w:t>all</w:t>
      </w:r>
      <w:r w:rsidR="00693E26">
        <w:t xml:space="preserve"> </w:t>
      </w:r>
      <w:r w:rsidRPr="00933488">
        <w:t>those</w:t>
      </w:r>
      <w:r w:rsidR="00693E26">
        <w:t xml:space="preserve"> </w:t>
      </w:r>
      <w:r w:rsidR="00A62511">
        <w:t xml:space="preserve">AHs </w:t>
      </w:r>
      <w:r w:rsidRPr="00933488">
        <w:t>unavailable</w:t>
      </w:r>
      <w:r w:rsidR="00693E26">
        <w:t xml:space="preserve"> </w:t>
      </w:r>
      <w:r w:rsidRPr="00933488">
        <w:t>at</w:t>
      </w:r>
      <w:r w:rsidR="00693E26">
        <w:t xml:space="preserve"> </w:t>
      </w:r>
      <w:r w:rsidRPr="00933488">
        <w:t>site.</w:t>
      </w:r>
      <w:r w:rsidR="00693E26">
        <w:t xml:space="preserve"> </w:t>
      </w:r>
      <w:r w:rsidRPr="00933488">
        <w:t>These</w:t>
      </w:r>
      <w:r w:rsidR="00693E26">
        <w:t xml:space="preserve"> </w:t>
      </w:r>
      <w:r w:rsidRPr="00933488">
        <w:t>efforts</w:t>
      </w:r>
      <w:r w:rsidR="00693E26">
        <w:t xml:space="preserve"> </w:t>
      </w:r>
      <w:r w:rsidRPr="00933488">
        <w:t>include</w:t>
      </w:r>
      <w:r w:rsidR="00693E26">
        <w:t xml:space="preserve"> </w:t>
      </w:r>
      <w:r w:rsidRPr="00933488">
        <w:t>the</w:t>
      </w:r>
      <w:r w:rsidR="00693E26">
        <w:t xml:space="preserve"> </w:t>
      </w:r>
      <w:r w:rsidRPr="00933488">
        <w:t>following.</w:t>
      </w:r>
    </w:p>
    <w:p w14:paraId="271A7C6D" w14:textId="70A4438A" w:rsidR="00C44ACB" w:rsidRPr="00933488" w:rsidRDefault="00C44ACB" w:rsidP="007518DC">
      <w:pPr>
        <w:pStyle w:val="ListParagraph"/>
        <w:numPr>
          <w:ilvl w:val="0"/>
          <w:numId w:val="40"/>
        </w:numPr>
        <w:spacing w:after="160" w:line="259" w:lineRule="auto"/>
        <w:rPr>
          <w:rFonts w:cstheme="minorHAnsi"/>
        </w:rPr>
      </w:pPr>
      <w:r w:rsidRPr="00933488">
        <w:rPr>
          <w:rFonts w:cstheme="minorHAnsi"/>
        </w:rPr>
        <w:t>Contact</w:t>
      </w:r>
      <w:r w:rsidR="00693E26">
        <w:rPr>
          <w:rFonts w:cstheme="minorHAnsi"/>
        </w:rPr>
        <w:t xml:space="preserve"> </w:t>
      </w:r>
      <w:r w:rsidRPr="00933488">
        <w:rPr>
          <w:rFonts w:cstheme="minorHAnsi"/>
        </w:rPr>
        <w:t>with</w:t>
      </w:r>
      <w:r w:rsidR="00693E26">
        <w:rPr>
          <w:rFonts w:cstheme="minorHAnsi"/>
        </w:rPr>
        <w:t xml:space="preserve"> </w:t>
      </w:r>
      <w:r w:rsidRPr="00933488">
        <w:rPr>
          <w:rFonts w:cstheme="minorHAnsi"/>
        </w:rPr>
        <w:t>elders</w:t>
      </w:r>
      <w:r w:rsidR="00693E26">
        <w:rPr>
          <w:rFonts w:cstheme="minorHAnsi"/>
        </w:rPr>
        <w:t xml:space="preserve"> </w:t>
      </w:r>
      <w:r w:rsidRPr="00933488">
        <w:rPr>
          <w:rFonts w:cstheme="minorHAnsi"/>
        </w:rPr>
        <w:t>and</w:t>
      </w:r>
      <w:r w:rsidR="00693E26">
        <w:rPr>
          <w:rFonts w:cstheme="minorHAnsi"/>
        </w:rPr>
        <w:t xml:space="preserve"> </w:t>
      </w:r>
      <w:r w:rsidRPr="00933488">
        <w:rPr>
          <w:rFonts w:cstheme="minorHAnsi"/>
        </w:rPr>
        <w:t>public</w:t>
      </w:r>
      <w:r w:rsidR="00693E26">
        <w:rPr>
          <w:rFonts w:cstheme="minorHAnsi"/>
        </w:rPr>
        <w:t xml:space="preserve"> </w:t>
      </w:r>
      <w:r w:rsidRPr="00933488">
        <w:rPr>
          <w:rFonts w:cstheme="minorHAnsi"/>
        </w:rPr>
        <w:t>representatives</w:t>
      </w:r>
      <w:r w:rsidR="00693E26">
        <w:rPr>
          <w:rFonts w:cstheme="minorHAnsi"/>
        </w:rPr>
        <w:t xml:space="preserve"> </w:t>
      </w:r>
      <w:r w:rsidRPr="00933488">
        <w:rPr>
          <w:rFonts w:cstheme="minorHAnsi"/>
        </w:rPr>
        <w:t>of</w:t>
      </w:r>
      <w:r w:rsidR="00693E26">
        <w:rPr>
          <w:rFonts w:cstheme="minorHAnsi"/>
        </w:rPr>
        <w:t xml:space="preserve"> </w:t>
      </w:r>
      <w:r w:rsidRPr="00933488">
        <w:rPr>
          <w:rFonts w:cstheme="minorHAnsi"/>
        </w:rPr>
        <w:t>the</w:t>
      </w:r>
      <w:r w:rsidR="00693E26">
        <w:rPr>
          <w:rFonts w:cstheme="minorHAnsi"/>
        </w:rPr>
        <w:t xml:space="preserve"> </w:t>
      </w:r>
      <w:r w:rsidRPr="00933488">
        <w:rPr>
          <w:rFonts w:cstheme="minorHAnsi"/>
        </w:rPr>
        <w:t>area.</w:t>
      </w:r>
    </w:p>
    <w:p w14:paraId="3E2416DF" w14:textId="5FDD5040" w:rsidR="00C44ACB" w:rsidRPr="00933488" w:rsidRDefault="00C44ACB" w:rsidP="007518DC">
      <w:pPr>
        <w:pStyle w:val="ListParagraph"/>
        <w:numPr>
          <w:ilvl w:val="0"/>
          <w:numId w:val="40"/>
        </w:numPr>
        <w:spacing w:after="160" w:line="259" w:lineRule="auto"/>
        <w:rPr>
          <w:rFonts w:cstheme="minorHAnsi"/>
        </w:rPr>
      </w:pPr>
      <w:r w:rsidRPr="00933488">
        <w:rPr>
          <w:rFonts w:cstheme="minorHAnsi"/>
        </w:rPr>
        <w:t>Announcements</w:t>
      </w:r>
      <w:r w:rsidR="00693E26">
        <w:rPr>
          <w:rFonts w:cstheme="minorHAnsi"/>
        </w:rPr>
        <w:t xml:space="preserve"> </w:t>
      </w:r>
      <w:r w:rsidRPr="00933488">
        <w:rPr>
          <w:rFonts w:cstheme="minorHAnsi"/>
        </w:rPr>
        <w:t>in</w:t>
      </w:r>
      <w:r w:rsidR="00693E26">
        <w:rPr>
          <w:rFonts w:cstheme="minorHAnsi"/>
        </w:rPr>
        <w:t xml:space="preserve"> </w:t>
      </w:r>
      <w:r w:rsidRPr="00933488">
        <w:rPr>
          <w:rFonts w:cstheme="minorHAnsi"/>
        </w:rPr>
        <w:t>Mosques</w:t>
      </w:r>
      <w:r w:rsidR="00693E26">
        <w:rPr>
          <w:rFonts w:cstheme="minorHAnsi"/>
        </w:rPr>
        <w:t xml:space="preserve"> </w:t>
      </w:r>
      <w:r w:rsidRPr="00933488">
        <w:rPr>
          <w:rFonts w:cstheme="minorHAnsi"/>
        </w:rPr>
        <w:t>and</w:t>
      </w:r>
      <w:r w:rsidR="00693E26">
        <w:rPr>
          <w:rFonts w:cstheme="minorHAnsi"/>
        </w:rPr>
        <w:t xml:space="preserve"> </w:t>
      </w:r>
      <w:r w:rsidRPr="00933488">
        <w:rPr>
          <w:rFonts w:cstheme="minorHAnsi"/>
        </w:rPr>
        <w:t>places</w:t>
      </w:r>
      <w:r w:rsidR="00693E26">
        <w:rPr>
          <w:rFonts w:cstheme="minorHAnsi"/>
        </w:rPr>
        <w:t xml:space="preserve"> </w:t>
      </w:r>
      <w:r w:rsidRPr="00933488">
        <w:rPr>
          <w:rFonts w:cstheme="minorHAnsi"/>
        </w:rPr>
        <w:t>of</w:t>
      </w:r>
      <w:r w:rsidR="00693E26">
        <w:rPr>
          <w:rFonts w:cstheme="minorHAnsi"/>
        </w:rPr>
        <w:t xml:space="preserve"> </w:t>
      </w:r>
      <w:r w:rsidRPr="00933488">
        <w:rPr>
          <w:rFonts w:cstheme="minorHAnsi"/>
        </w:rPr>
        <w:t>public</w:t>
      </w:r>
      <w:r w:rsidR="00693E26">
        <w:rPr>
          <w:rFonts w:cstheme="minorHAnsi"/>
        </w:rPr>
        <w:t xml:space="preserve"> </w:t>
      </w:r>
      <w:r w:rsidRPr="00933488">
        <w:rPr>
          <w:rFonts w:cstheme="minorHAnsi"/>
        </w:rPr>
        <w:t>gathering.</w:t>
      </w:r>
    </w:p>
    <w:p w14:paraId="098E4879" w14:textId="70660EF6" w:rsidR="00C44ACB" w:rsidRPr="00933488" w:rsidRDefault="00C44ACB" w:rsidP="007518DC">
      <w:pPr>
        <w:pStyle w:val="ListParagraph"/>
        <w:numPr>
          <w:ilvl w:val="0"/>
          <w:numId w:val="40"/>
        </w:numPr>
        <w:spacing w:after="160" w:line="259" w:lineRule="auto"/>
        <w:rPr>
          <w:rFonts w:cstheme="minorHAnsi"/>
        </w:rPr>
      </w:pPr>
      <w:r w:rsidRPr="00933488">
        <w:rPr>
          <w:rFonts w:cstheme="minorHAnsi"/>
        </w:rPr>
        <w:t>Announcement</w:t>
      </w:r>
      <w:r w:rsidR="00693E26">
        <w:rPr>
          <w:rFonts w:cstheme="minorHAnsi"/>
        </w:rPr>
        <w:t xml:space="preserve"> </w:t>
      </w:r>
      <w:r w:rsidRPr="00933488">
        <w:rPr>
          <w:rFonts w:cstheme="minorHAnsi"/>
        </w:rPr>
        <w:t>in</w:t>
      </w:r>
      <w:r w:rsidR="00693E26">
        <w:rPr>
          <w:rFonts w:cstheme="minorHAnsi"/>
        </w:rPr>
        <w:t xml:space="preserve"> </w:t>
      </w:r>
      <w:r w:rsidRPr="00933488">
        <w:rPr>
          <w:rFonts w:cstheme="minorHAnsi"/>
        </w:rPr>
        <w:t>loud</w:t>
      </w:r>
      <w:r w:rsidR="00693E26">
        <w:rPr>
          <w:rFonts w:cstheme="minorHAnsi"/>
        </w:rPr>
        <w:t xml:space="preserve"> </w:t>
      </w:r>
      <w:r w:rsidRPr="00933488">
        <w:rPr>
          <w:rFonts w:cstheme="minorHAnsi"/>
        </w:rPr>
        <w:t>speaker</w:t>
      </w:r>
      <w:r w:rsidR="00693E26">
        <w:rPr>
          <w:rFonts w:cstheme="minorHAnsi"/>
        </w:rPr>
        <w:t xml:space="preserve"> </w:t>
      </w:r>
      <w:r w:rsidRPr="00933488">
        <w:rPr>
          <w:rFonts w:cstheme="minorHAnsi"/>
        </w:rPr>
        <w:t>and</w:t>
      </w:r>
      <w:r w:rsidR="00693E26">
        <w:rPr>
          <w:rFonts w:cstheme="minorHAnsi"/>
        </w:rPr>
        <w:t xml:space="preserve"> </w:t>
      </w:r>
    </w:p>
    <w:p w14:paraId="327F0D2B" w14:textId="29430068" w:rsidR="00C44ACB" w:rsidRPr="00933488" w:rsidRDefault="00C44ACB" w:rsidP="007518DC">
      <w:pPr>
        <w:pStyle w:val="ListParagraph"/>
        <w:numPr>
          <w:ilvl w:val="0"/>
          <w:numId w:val="40"/>
        </w:numPr>
        <w:spacing w:after="160" w:line="259" w:lineRule="auto"/>
        <w:rPr>
          <w:rFonts w:cstheme="minorHAnsi"/>
        </w:rPr>
      </w:pPr>
      <w:r w:rsidRPr="00933488">
        <w:rPr>
          <w:rFonts w:cstheme="minorHAnsi"/>
        </w:rPr>
        <w:t>Dissemination</w:t>
      </w:r>
      <w:r w:rsidR="00693E26">
        <w:rPr>
          <w:rFonts w:cstheme="minorHAnsi"/>
        </w:rPr>
        <w:t xml:space="preserve"> </w:t>
      </w:r>
      <w:r w:rsidRPr="00933488">
        <w:rPr>
          <w:rFonts w:cstheme="minorHAnsi"/>
        </w:rPr>
        <w:t>of</w:t>
      </w:r>
      <w:r w:rsidR="00693E26">
        <w:rPr>
          <w:rFonts w:cstheme="minorHAnsi"/>
        </w:rPr>
        <w:t xml:space="preserve"> </w:t>
      </w:r>
      <w:r w:rsidRPr="00933488">
        <w:rPr>
          <w:rFonts w:cstheme="minorHAnsi"/>
        </w:rPr>
        <w:t>the</w:t>
      </w:r>
      <w:r w:rsidR="00693E26">
        <w:rPr>
          <w:rFonts w:cstheme="minorHAnsi"/>
        </w:rPr>
        <w:t xml:space="preserve"> </w:t>
      </w:r>
      <w:r w:rsidRPr="00933488">
        <w:rPr>
          <w:rFonts w:cstheme="minorHAnsi"/>
        </w:rPr>
        <w:t>information</w:t>
      </w:r>
      <w:r w:rsidR="00693E26">
        <w:rPr>
          <w:rFonts w:cstheme="minorHAnsi"/>
        </w:rPr>
        <w:t xml:space="preserve"> </w:t>
      </w:r>
      <w:r w:rsidRPr="00933488">
        <w:rPr>
          <w:rFonts w:cstheme="minorHAnsi"/>
        </w:rPr>
        <w:t>regarding</w:t>
      </w:r>
      <w:r w:rsidR="00693E26">
        <w:rPr>
          <w:rFonts w:cstheme="minorHAnsi"/>
        </w:rPr>
        <w:t xml:space="preserve"> </w:t>
      </w:r>
      <w:r w:rsidRPr="00933488">
        <w:rPr>
          <w:rFonts w:cstheme="minorHAnsi"/>
        </w:rPr>
        <w:t>the</w:t>
      </w:r>
      <w:r w:rsidR="00693E26">
        <w:rPr>
          <w:rFonts w:cstheme="minorHAnsi"/>
        </w:rPr>
        <w:t xml:space="preserve"> </w:t>
      </w:r>
      <w:r w:rsidRPr="00933488">
        <w:rPr>
          <w:rFonts w:cstheme="minorHAnsi"/>
        </w:rPr>
        <w:t>presence</w:t>
      </w:r>
      <w:r w:rsidR="00693E26">
        <w:rPr>
          <w:rFonts w:cstheme="minorHAnsi"/>
        </w:rPr>
        <w:t xml:space="preserve"> </w:t>
      </w:r>
      <w:r w:rsidRPr="00933488">
        <w:rPr>
          <w:rFonts w:cstheme="minorHAnsi"/>
        </w:rPr>
        <w:t>of</w:t>
      </w:r>
      <w:r w:rsidR="00693E26">
        <w:rPr>
          <w:rFonts w:cstheme="minorHAnsi"/>
        </w:rPr>
        <w:t xml:space="preserve"> </w:t>
      </w:r>
      <w:r w:rsidRPr="00933488">
        <w:rPr>
          <w:rFonts w:cstheme="minorHAnsi"/>
        </w:rPr>
        <w:t>R/S</w:t>
      </w:r>
      <w:r w:rsidR="00693E26">
        <w:rPr>
          <w:rFonts w:cstheme="minorHAnsi"/>
        </w:rPr>
        <w:t xml:space="preserve"> </w:t>
      </w:r>
      <w:r w:rsidRPr="00933488">
        <w:rPr>
          <w:rFonts w:cstheme="minorHAnsi"/>
        </w:rPr>
        <w:t>team</w:t>
      </w:r>
      <w:r w:rsidR="00693E26">
        <w:rPr>
          <w:rFonts w:cstheme="minorHAnsi"/>
        </w:rPr>
        <w:t xml:space="preserve"> </w:t>
      </w:r>
      <w:r w:rsidRPr="00933488">
        <w:rPr>
          <w:rFonts w:cstheme="minorHAnsi"/>
        </w:rPr>
        <w:t>through</w:t>
      </w:r>
      <w:r w:rsidR="00693E26">
        <w:rPr>
          <w:rFonts w:cstheme="minorHAnsi"/>
        </w:rPr>
        <w:t xml:space="preserve"> </w:t>
      </w:r>
      <w:r w:rsidRPr="00933488">
        <w:rPr>
          <w:rFonts w:cstheme="minorHAnsi"/>
        </w:rPr>
        <w:t>local</w:t>
      </w:r>
      <w:r w:rsidR="00693E26">
        <w:rPr>
          <w:rFonts w:cstheme="minorHAnsi"/>
        </w:rPr>
        <w:t xml:space="preserve"> </w:t>
      </w:r>
      <w:r w:rsidRPr="00933488">
        <w:rPr>
          <w:rFonts w:cstheme="minorHAnsi"/>
        </w:rPr>
        <w:t>Patwari.</w:t>
      </w:r>
    </w:p>
    <w:p w14:paraId="4F2901D6" w14:textId="75DC4F4D" w:rsidR="00C44ACB" w:rsidRPr="00933488" w:rsidRDefault="00C44ACB" w:rsidP="007518DC">
      <w:pPr>
        <w:pStyle w:val="ListParagraph"/>
        <w:numPr>
          <w:ilvl w:val="0"/>
          <w:numId w:val="40"/>
        </w:numPr>
        <w:spacing w:after="160" w:line="259" w:lineRule="auto"/>
        <w:rPr>
          <w:rFonts w:cstheme="minorHAnsi"/>
        </w:rPr>
      </w:pPr>
      <w:r w:rsidRPr="00933488">
        <w:rPr>
          <w:rFonts w:cstheme="minorHAnsi"/>
        </w:rPr>
        <w:t>Checked</w:t>
      </w:r>
      <w:r w:rsidR="00693E26">
        <w:rPr>
          <w:rFonts w:cstheme="minorHAnsi"/>
        </w:rPr>
        <w:t xml:space="preserve"> </w:t>
      </w:r>
      <w:r w:rsidRPr="00933488">
        <w:rPr>
          <w:rFonts w:cstheme="minorHAnsi"/>
        </w:rPr>
        <w:t>with</w:t>
      </w:r>
      <w:r w:rsidR="00693E26">
        <w:rPr>
          <w:rFonts w:cstheme="minorHAnsi"/>
        </w:rPr>
        <w:t xml:space="preserve"> </w:t>
      </w:r>
      <w:r w:rsidRPr="00933488">
        <w:rPr>
          <w:rFonts w:cstheme="minorHAnsi"/>
        </w:rPr>
        <w:t>the</w:t>
      </w:r>
      <w:r w:rsidR="00693E26">
        <w:rPr>
          <w:rFonts w:cstheme="minorHAnsi"/>
        </w:rPr>
        <w:t xml:space="preserve"> </w:t>
      </w:r>
      <w:r w:rsidRPr="00933488">
        <w:rPr>
          <w:rFonts w:cstheme="minorHAnsi"/>
        </w:rPr>
        <w:t>locals</w:t>
      </w:r>
      <w:r w:rsidR="00693E26">
        <w:rPr>
          <w:rFonts w:cstheme="minorHAnsi"/>
        </w:rPr>
        <w:t xml:space="preserve"> </w:t>
      </w:r>
      <w:r w:rsidRPr="00933488">
        <w:rPr>
          <w:rFonts w:cstheme="minorHAnsi"/>
        </w:rPr>
        <w:t>and</w:t>
      </w:r>
      <w:r w:rsidR="00693E26">
        <w:rPr>
          <w:rFonts w:cstheme="minorHAnsi"/>
        </w:rPr>
        <w:t xml:space="preserve"> </w:t>
      </w:r>
      <w:r w:rsidRPr="00933488">
        <w:rPr>
          <w:rFonts w:cstheme="minorHAnsi"/>
        </w:rPr>
        <w:t>in</w:t>
      </w:r>
      <w:r w:rsidR="00693E26">
        <w:rPr>
          <w:rFonts w:cstheme="minorHAnsi"/>
        </w:rPr>
        <w:t xml:space="preserve"> </w:t>
      </w:r>
      <w:r w:rsidRPr="00933488">
        <w:rPr>
          <w:rFonts w:cstheme="minorHAnsi"/>
        </w:rPr>
        <w:t>some</w:t>
      </w:r>
      <w:r w:rsidR="00693E26">
        <w:rPr>
          <w:rFonts w:cstheme="minorHAnsi"/>
        </w:rPr>
        <w:t xml:space="preserve"> </w:t>
      </w:r>
      <w:r w:rsidRPr="00933488">
        <w:rPr>
          <w:rFonts w:cstheme="minorHAnsi"/>
        </w:rPr>
        <w:t>cases</w:t>
      </w:r>
      <w:r w:rsidR="00693E26">
        <w:rPr>
          <w:rFonts w:cstheme="minorHAnsi"/>
        </w:rPr>
        <w:t xml:space="preserve"> </w:t>
      </w:r>
      <w:r w:rsidRPr="00933488">
        <w:rPr>
          <w:rFonts w:cstheme="minorHAnsi"/>
        </w:rPr>
        <w:t>the</w:t>
      </w:r>
      <w:r w:rsidR="00693E26">
        <w:rPr>
          <w:rFonts w:cstheme="minorHAnsi"/>
        </w:rPr>
        <w:t xml:space="preserve"> </w:t>
      </w:r>
      <w:r w:rsidRPr="00933488">
        <w:rPr>
          <w:rFonts w:cstheme="minorHAnsi"/>
        </w:rPr>
        <w:t>relatives</w:t>
      </w:r>
      <w:r w:rsidR="00693E26">
        <w:rPr>
          <w:rFonts w:cstheme="minorHAnsi"/>
        </w:rPr>
        <w:t xml:space="preserve"> </w:t>
      </w:r>
      <w:r w:rsidRPr="00933488">
        <w:rPr>
          <w:rFonts w:cstheme="minorHAnsi"/>
        </w:rPr>
        <w:t>(if</w:t>
      </w:r>
      <w:r w:rsidR="00693E26">
        <w:rPr>
          <w:rFonts w:cstheme="minorHAnsi"/>
        </w:rPr>
        <w:t xml:space="preserve"> </w:t>
      </w:r>
      <w:r w:rsidRPr="00933488">
        <w:rPr>
          <w:rFonts w:cstheme="minorHAnsi"/>
        </w:rPr>
        <w:t>the</w:t>
      </w:r>
      <w:r w:rsidR="00693E26">
        <w:rPr>
          <w:rFonts w:cstheme="minorHAnsi"/>
        </w:rPr>
        <w:t xml:space="preserve"> </w:t>
      </w:r>
      <w:r w:rsidRPr="00933488">
        <w:rPr>
          <w:rFonts w:cstheme="minorHAnsi"/>
        </w:rPr>
        <w:t>cell</w:t>
      </w:r>
      <w:r w:rsidR="00693E26">
        <w:rPr>
          <w:rFonts w:cstheme="minorHAnsi"/>
        </w:rPr>
        <w:t xml:space="preserve"> </w:t>
      </w:r>
      <w:r w:rsidRPr="00933488">
        <w:rPr>
          <w:rFonts w:cstheme="minorHAnsi"/>
        </w:rPr>
        <w:t>numbers</w:t>
      </w:r>
      <w:r w:rsidR="00693E26">
        <w:rPr>
          <w:rFonts w:cstheme="minorHAnsi"/>
        </w:rPr>
        <w:t xml:space="preserve"> </w:t>
      </w:r>
      <w:r w:rsidRPr="00933488">
        <w:rPr>
          <w:rFonts w:cstheme="minorHAnsi"/>
        </w:rPr>
        <w:t>are</w:t>
      </w:r>
      <w:r w:rsidR="00693E26">
        <w:rPr>
          <w:rFonts w:cstheme="minorHAnsi"/>
        </w:rPr>
        <w:t xml:space="preserve"> </w:t>
      </w:r>
      <w:r w:rsidRPr="00933488">
        <w:rPr>
          <w:rFonts w:cstheme="minorHAnsi"/>
        </w:rPr>
        <w:t>available</w:t>
      </w:r>
      <w:r w:rsidR="00693E26">
        <w:rPr>
          <w:rFonts w:cstheme="minorHAnsi"/>
        </w:rPr>
        <w:t xml:space="preserve"> </w:t>
      </w:r>
      <w:r w:rsidRPr="00933488">
        <w:rPr>
          <w:rFonts w:cstheme="minorHAnsi"/>
        </w:rPr>
        <w:t>with</w:t>
      </w:r>
      <w:r w:rsidR="00693E26">
        <w:rPr>
          <w:rFonts w:cstheme="minorHAnsi"/>
        </w:rPr>
        <w:t xml:space="preserve"> </w:t>
      </w:r>
      <w:r w:rsidRPr="00933488">
        <w:rPr>
          <w:rFonts w:cstheme="minorHAnsi"/>
        </w:rPr>
        <w:t>them).</w:t>
      </w:r>
      <w:r w:rsidR="00693E26">
        <w:rPr>
          <w:rFonts w:cstheme="minorHAnsi"/>
        </w:rPr>
        <w:t xml:space="preserve"> </w:t>
      </w:r>
      <w:r w:rsidRPr="00933488">
        <w:rPr>
          <w:rFonts w:cstheme="minorHAnsi"/>
        </w:rPr>
        <w:t>In</w:t>
      </w:r>
      <w:r w:rsidR="00693E26">
        <w:rPr>
          <w:rFonts w:cstheme="minorHAnsi"/>
        </w:rPr>
        <w:t xml:space="preserve"> </w:t>
      </w:r>
      <w:r w:rsidRPr="00933488">
        <w:rPr>
          <w:rFonts w:cstheme="minorHAnsi"/>
        </w:rPr>
        <w:t>some</w:t>
      </w:r>
      <w:r w:rsidR="00693E26">
        <w:rPr>
          <w:rFonts w:cstheme="minorHAnsi"/>
        </w:rPr>
        <w:t xml:space="preserve"> </w:t>
      </w:r>
      <w:r w:rsidRPr="00933488">
        <w:rPr>
          <w:rFonts w:cstheme="minorHAnsi"/>
        </w:rPr>
        <w:t>cases,</w:t>
      </w:r>
      <w:r w:rsidR="00693E26">
        <w:rPr>
          <w:rFonts w:cstheme="minorHAnsi"/>
        </w:rPr>
        <w:t xml:space="preserve"> </w:t>
      </w:r>
      <w:r w:rsidRPr="00933488">
        <w:rPr>
          <w:rFonts w:cstheme="minorHAnsi"/>
        </w:rPr>
        <w:t>the</w:t>
      </w:r>
      <w:r w:rsidR="00693E26">
        <w:rPr>
          <w:rFonts w:cstheme="minorHAnsi"/>
        </w:rPr>
        <w:t xml:space="preserve"> </w:t>
      </w:r>
      <w:r w:rsidRPr="00933488">
        <w:rPr>
          <w:rFonts w:cstheme="minorHAnsi"/>
        </w:rPr>
        <w:t>team</w:t>
      </w:r>
      <w:r w:rsidR="00693E26">
        <w:rPr>
          <w:rFonts w:cstheme="minorHAnsi"/>
        </w:rPr>
        <w:t xml:space="preserve"> </w:t>
      </w:r>
      <w:r w:rsidRPr="00933488">
        <w:rPr>
          <w:rFonts w:cstheme="minorHAnsi"/>
        </w:rPr>
        <w:t>could</w:t>
      </w:r>
      <w:r w:rsidR="00693E26">
        <w:rPr>
          <w:rFonts w:cstheme="minorHAnsi"/>
        </w:rPr>
        <w:t xml:space="preserve"> </w:t>
      </w:r>
      <w:r w:rsidRPr="00933488">
        <w:rPr>
          <w:rFonts w:cstheme="minorHAnsi"/>
        </w:rPr>
        <w:t>get</w:t>
      </w:r>
      <w:r w:rsidR="00693E26">
        <w:rPr>
          <w:rFonts w:cstheme="minorHAnsi"/>
        </w:rPr>
        <w:t xml:space="preserve"> </w:t>
      </w:r>
      <w:r w:rsidRPr="00933488">
        <w:rPr>
          <w:rFonts w:cstheme="minorHAnsi"/>
        </w:rPr>
        <w:t>the</w:t>
      </w:r>
      <w:r w:rsidR="00693E26">
        <w:rPr>
          <w:rFonts w:cstheme="minorHAnsi"/>
        </w:rPr>
        <w:t xml:space="preserve"> </w:t>
      </w:r>
      <w:r w:rsidRPr="00933488">
        <w:rPr>
          <w:rFonts w:cstheme="minorHAnsi"/>
        </w:rPr>
        <w:t>cell</w:t>
      </w:r>
      <w:r w:rsidR="00693E26">
        <w:rPr>
          <w:rFonts w:cstheme="minorHAnsi"/>
        </w:rPr>
        <w:t xml:space="preserve"> </w:t>
      </w:r>
      <w:r w:rsidRPr="00933488">
        <w:rPr>
          <w:rFonts w:cstheme="minorHAnsi"/>
        </w:rPr>
        <w:t>numbers</w:t>
      </w:r>
      <w:r w:rsidR="00693E26">
        <w:rPr>
          <w:rFonts w:cstheme="minorHAnsi"/>
        </w:rPr>
        <w:t xml:space="preserve"> </w:t>
      </w:r>
      <w:r w:rsidRPr="00933488">
        <w:rPr>
          <w:rFonts w:cstheme="minorHAnsi"/>
        </w:rPr>
        <w:t>and</w:t>
      </w:r>
      <w:r w:rsidR="00693E26">
        <w:rPr>
          <w:rFonts w:cstheme="minorHAnsi"/>
        </w:rPr>
        <w:t xml:space="preserve"> </w:t>
      </w:r>
      <w:r w:rsidRPr="00933488">
        <w:rPr>
          <w:rFonts w:cstheme="minorHAnsi"/>
        </w:rPr>
        <w:t>thus</w:t>
      </w:r>
      <w:r w:rsidR="00693E26">
        <w:rPr>
          <w:rFonts w:cstheme="minorHAnsi"/>
        </w:rPr>
        <w:t xml:space="preserve"> </w:t>
      </w:r>
      <w:r w:rsidRPr="00933488">
        <w:rPr>
          <w:rFonts w:cstheme="minorHAnsi"/>
        </w:rPr>
        <w:t>contacted</w:t>
      </w:r>
      <w:r w:rsidR="00693E26">
        <w:rPr>
          <w:rFonts w:cstheme="minorHAnsi"/>
        </w:rPr>
        <w:t xml:space="preserve"> </w:t>
      </w:r>
      <w:r w:rsidRPr="00933488">
        <w:rPr>
          <w:rFonts w:cstheme="minorHAnsi"/>
        </w:rPr>
        <w:t>those</w:t>
      </w:r>
      <w:r w:rsidR="00693E26">
        <w:rPr>
          <w:rFonts w:cstheme="minorHAnsi"/>
        </w:rPr>
        <w:t xml:space="preserve"> </w:t>
      </w:r>
      <w:r w:rsidRPr="00933488">
        <w:rPr>
          <w:rFonts w:cstheme="minorHAnsi"/>
        </w:rPr>
        <w:t>unavailable</w:t>
      </w:r>
      <w:r w:rsidR="00693E26">
        <w:rPr>
          <w:rFonts w:cstheme="minorHAnsi"/>
        </w:rPr>
        <w:t xml:space="preserve"> </w:t>
      </w:r>
      <w:r w:rsidRPr="00933488">
        <w:rPr>
          <w:rFonts w:cstheme="minorHAnsi"/>
        </w:rPr>
        <w:t>at</w:t>
      </w:r>
      <w:r w:rsidR="00693E26">
        <w:rPr>
          <w:rFonts w:cstheme="minorHAnsi"/>
        </w:rPr>
        <w:t xml:space="preserve"> </w:t>
      </w:r>
      <w:r w:rsidRPr="00933488">
        <w:rPr>
          <w:rFonts w:cstheme="minorHAnsi"/>
        </w:rPr>
        <w:t>site</w:t>
      </w:r>
      <w:r w:rsidR="00693E26">
        <w:rPr>
          <w:rFonts w:cstheme="minorHAnsi"/>
        </w:rPr>
        <w:t xml:space="preserve"> </w:t>
      </w:r>
      <w:r w:rsidRPr="00933488">
        <w:rPr>
          <w:rFonts w:cstheme="minorHAnsi"/>
        </w:rPr>
        <w:t>but</w:t>
      </w:r>
      <w:r w:rsidR="00693E26">
        <w:rPr>
          <w:rFonts w:cstheme="minorHAnsi"/>
        </w:rPr>
        <w:t xml:space="preserve"> </w:t>
      </w:r>
      <w:r w:rsidRPr="00933488">
        <w:rPr>
          <w:rFonts w:cstheme="minorHAnsi"/>
        </w:rPr>
        <w:t>in</w:t>
      </w:r>
      <w:r w:rsidR="00693E26">
        <w:rPr>
          <w:rFonts w:cstheme="minorHAnsi"/>
        </w:rPr>
        <w:t xml:space="preserve"> </w:t>
      </w:r>
      <w:r w:rsidRPr="00933488">
        <w:rPr>
          <w:rFonts w:cstheme="minorHAnsi"/>
        </w:rPr>
        <w:t>majority</w:t>
      </w:r>
      <w:r w:rsidR="00693E26">
        <w:rPr>
          <w:rFonts w:cstheme="minorHAnsi"/>
        </w:rPr>
        <w:t xml:space="preserve"> </w:t>
      </w:r>
      <w:r w:rsidRPr="00933488">
        <w:rPr>
          <w:rFonts w:cstheme="minorHAnsi"/>
        </w:rPr>
        <w:t>of</w:t>
      </w:r>
      <w:r w:rsidR="00693E26">
        <w:rPr>
          <w:rFonts w:cstheme="minorHAnsi"/>
        </w:rPr>
        <w:t xml:space="preserve"> </w:t>
      </w:r>
      <w:r w:rsidRPr="00933488">
        <w:rPr>
          <w:rFonts w:cstheme="minorHAnsi"/>
        </w:rPr>
        <w:t>the</w:t>
      </w:r>
      <w:r w:rsidR="00693E26">
        <w:rPr>
          <w:rFonts w:cstheme="minorHAnsi"/>
        </w:rPr>
        <w:t xml:space="preserve"> </w:t>
      </w:r>
      <w:r w:rsidRPr="00933488">
        <w:rPr>
          <w:rFonts w:cstheme="minorHAnsi"/>
        </w:rPr>
        <w:t>cases</w:t>
      </w:r>
      <w:r w:rsidR="00693E26">
        <w:rPr>
          <w:rFonts w:cstheme="minorHAnsi"/>
        </w:rPr>
        <w:t xml:space="preserve"> </w:t>
      </w:r>
      <w:r w:rsidRPr="00933488">
        <w:rPr>
          <w:rFonts w:cstheme="minorHAnsi"/>
        </w:rPr>
        <w:t>the</w:t>
      </w:r>
      <w:r w:rsidR="00693E26">
        <w:rPr>
          <w:rFonts w:cstheme="minorHAnsi"/>
        </w:rPr>
        <w:t xml:space="preserve"> </w:t>
      </w:r>
      <w:r w:rsidRPr="00933488">
        <w:rPr>
          <w:rFonts w:cstheme="minorHAnsi"/>
        </w:rPr>
        <w:t>team</w:t>
      </w:r>
      <w:r w:rsidR="00693E26">
        <w:rPr>
          <w:rFonts w:cstheme="minorHAnsi"/>
        </w:rPr>
        <w:t xml:space="preserve"> </w:t>
      </w:r>
      <w:r w:rsidRPr="00933488">
        <w:rPr>
          <w:rFonts w:cstheme="minorHAnsi"/>
        </w:rPr>
        <w:t>found</w:t>
      </w:r>
      <w:r w:rsidR="00693E26">
        <w:rPr>
          <w:rFonts w:cstheme="minorHAnsi"/>
        </w:rPr>
        <w:t xml:space="preserve"> </w:t>
      </w:r>
      <w:r w:rsidRPr="00933488">
        <w:rPr>
          <w:rFonts w:cstheme="minorHAnsi"/>
        </w:rPr>
        <w:t>no</w:t>
      </w:r>
      <w:r w:rsidR="00693E26">
        <w:rPr>
          <w:rFonts w:cstheme="minorHAnsi"/>
        </w:rPr>
        <w:t xml:space="preserve"> </w:t>
      </w:r>
      <w:r w:rsidRPr="00933488">
        <w:rPr>
          <w:rFonts w:cstheme="minorHAnsi"/>
        </w:rPr>
        <w:t>clue.</w:t>
      </w:r>
      <w:r w:rsidR="00693E26">
        <w:rPr>
          <w:rFonts w:cstheme="minorHAnsi"/>
        </w:rPr>
        <w:t xml:space="preserve"> </w:t>
      </w:r>
    </w:p>
    <w:p w14:paraId="73385910" w14:textId="55A4DCA4" w:rsidR="00C44ACB" w:rsidRDefault="00C44ACB" w:rsidP="007518DC">
      <w:pPr>
        <w:pStyle w:val="ListParagraph"/>
        <w:numPr>
          <w:ilvl w:val="0"/>
          <w:numId w:val="40"/>
        </w:numPr>
        <w:spacing w:after="160" w:line="259" w:lineRule="auto"/>
        <w:rPr>
          <w:rFonts w:cstheme="minorHAnsi"/>
        </w:rPr>
      </w:pPr>
      <w:r w:rsidRPr="00933488">
        <w:rPr>
          <w:rFonts w:cstheme="minorHAnsi"/>
        </w:rPr>
        <w:t>Secretary</w:t>
      </w:r>
      <w:r w:rsidR="00693E26">
        <w:rPr>
          <w:rFonts w:cstheme="minorHAnsi"/>
        </w:rPr>
        <w:t xml:space="preserve"> </w:t>
      </w:r>
      <w:r w:rsidRPr="00933488">
        <w:rPr>
          <w:rFonts w:cstheme="minorHAnsi"/>
        </w:rPr>
        <w:t>of</w:t>
      </w:r>
      <w:r w:rsidR="00693E26">
        <w:rPr>
          <w:rFonts w:cstheme="minorHAnsi"/>
        </w:rPr>
        <w:t xml:space="preserve"> </w:t>
      </w:r>
      <w:r w:rsidRPr="00933488">
        <w:rPr>
          <w:rFonts w:cstheme="minorHAnsi"/>
        </w:rPr>
        <w:t>the</w:t>
      </w:r>
      <w:r w:rsidR="00693E26">
        <w:rPr>
          <w:rFonts w:cstheme="minorHAnsi"/>
        </w:rPr>
        <w:t xml:space="preserve"> </w:t>
      </w:r>
      <w:r w:rsidRPr="00933488">
        <w:rPr>
          <w:rFonts w:cstheme="minorHAnsi"/>
        </w:rPr>
        <w:t>concerned</w:t>
      </w:r>
      <w:r w:rsidR="00693E26">
        <w:rPr>
          <w:rFonts w:cstheme="minorHAnsi"/>
        </w:rPr>
        <w:t xml:space="preserve"> </w:t>
      </w:r>
      <w:r w:rsidRPr="00933488">
        <w:rPr>
          <w:rFonts w:cstheme="minorHAnsi"/>
        </w:rPr>
        <w:t>village</w:t>
      </w:r>
      <w:r w:rsidR="00693E26">
        <w:rPr>
          <w:rFonts w:cstheme="minorHAnsi"/>
        </w:rPr>
        <w:t xml:space="preserve"> </w:t>
      </w:r>
      <w:r w:rsidRPr="00933488">
        <w:rPr>
          <w:rFonts w:cstheme="minorHAnsi"/>
        </w:rPr>
        <w:t>council</w:t>
      </w:r>
      <w:r w:rsidR="00693E26">
        <w:rPr>
          <w:rFonts w:cstheme="minorHAnsi"/>
        </w:rPr>
        <w:t xml:space="preserve"> </w:t>
      </w:r>
      <w:r w:rsidRPr="00933488">
        <w:rPr>
          <w:rFonts w:cstheme="minorHAnsi"/>
        </w:rPr>
        <w:t>was</w:t>
      </w:r>
      <w:r w:rsidR="00693E26">
        <w:rPr>
          <w:rFonts w:cstheme="minorHAnsi"/>
        </w:rPr>
        <w:t xml:space="preserve"> </w:t>
      </w:r>
      <w:r w:rsidRPr="00933488">
        <w:rPr>
          <w:rFonts w:cstheme="minorHAnsi"/>
        </w:rPr>
        <w:t>also</w:t>
      </w:r>
      <w:r w:rsidR="00693E26">
        <w:rPr>
          <w:rFonts w:cstheme="minorHAnsi"/>
        </w:rPr>
        <w:t xml:space="preserve"> </w:t>
      </w:r>
      <w:r w:rsidRPr="00933488">
        <w:rPr>
          <w:rFonts w:cstheme="minorHAnsi"/>
        </w:rPr>
        <w:t>approached.</w:t>
      </w:r>
    </w:p>
    <w:p w14:paraId="53BDB159" w14:textId="1D6A536E" w:rsidR="00C44ACB" w:rsidRPr="00981395" w:rsidRDefault="00C44ACB" w:rsidP="007518DC">
      <w:pPr>
        <w:pStyle w:val="ListParagraph"/>
        <w:numPr>
          <w:ilvl w:val="0"/>
          <w:numId w:val="40"/>
        </w:numPr>
        <w:spacing w:after="160" w:line="259" w:lineRule="auto"/>
        <w:rPr>
          <w:rFonts w:cstheme="minorHAnsi"/>
        </w:rPr>
      </w:pPr>
      <w:r w:rsidRPr="00C44ACB">
        <w:rPr>
          <w:rFonts w:cstheme="minorHAnsi"/>
        </w:rPr>
        <w:t>A</w:t>
      </w:r>
      <w:r w:rsidR="00693E26">
        <w:rPr>
          <w:rFonts w:cstheme="minorHAnsi"/>
        </w:rPr>
        <w:t xml:space="preserve"> </w:t>
      </w:r>
      <w:r>
        <w:rPr>
          <w:rFonts w:cstheme="minorHAnsi"/>
        </w:rPr>
        <w:t>few</w:t>
      </w:r>
      <w:r w:rsidR="00693E26">
        <w:rPr>
          <w:rFonts w:cstheme="minorHAnsi"/>
        </w:rPr>
        <w:t xml:space="preserve"> </w:t>
      </w:r>
      <w:r>
        <w:rPr>
          <w:rFonts w:cstheme="minorHAnsi"/>
        </w:rPr>
        <w:t>liners</w:t>
      </w:r>
      <w:r w:rsidR="00693E26">
        <w:rPr>
          <w:rFonts w:cstheme="minorHAnsi"/>
        </w:rPr>
        <w:t xml:space="preserve"> </w:t>
      </w:r>
      <w:r>
        <w:rPr>
          <w:rFonts w:cstheme="minorHAnsi"/>
        </w:rPr>
        <w:t>written</w:t>
      </w:r>
      <w:r w:rsidR="00693E26">
        <w:rPr>
          <w:rFonts w:cstheme="minorHAnsi"/>
        </w:rPr>
        <w:t xml:space="preserve"> </w:t>
      </w:r>
      <w:r>
        <w:rPr>
          <w:rFonts w:cstheme="minorHAnsi"/>
        </w:rPr>
        <w:t>message</w:t>
      </w:r>
      <w:r w:rsidR="00693E26">
        <w:rPr>
          <w:rFonts w:cstheme="minorHAnsi"/>
        </w:rPr>
        <w:t xml:space="preserve"> </w:t>
      </w:r>
      <w:r>
        <w:rPr>
          <w:rFonts w:cstheme="minorHAnsi"/>
        </w:rPr>
        <w:t>was</w:t>
      </w:r>
      <w:r w:rsidR="00693E26">
        <w:rPr>
          <w:rFonts w:cstheme="minorHAnsi"/>
        </w:rPr>
        <w:t xml:space="preserve"> </w:t>
      </w:r>
      <w:r>
        <w:rPr>
          <w:rFonts w:cstheme="minorHAnsi"/>
        </w:rPr>
        <w:t>also</w:t>
      </w:r>
      <w:r w:rsidR="00693E26">
        <w:rPr>
          <w:rFonts w:cstheme="minorHAnsi"/>
        </w:rPr>
        <w:t xml:space="preserve"> </w:t>
      </w:r>
      <w:r>
        <w:rPr>
          <w:rFonts w:cstheme="minorHAnsi"/>
        </w:rPr>
        <w:t>sent</w:t>
      </w:r>
      <w:r w:rsidR="00693E26">
        <w:rPr>
          <w:rFonts w:cstheme="minorHAnsi"/>
        </w:rPr>
        <w:t xml:space="preserve"> </w:t>
      </w:r>
      <w:r>
        <w:rPr>
          <w:rFonts w:cstheme="minorHAnsi"/>
        </w:rPr>
        <w:t>to</w:t>
      </w:r>
      <w:r w:rsidR="00693E26">
        <w:rPr>
          <w:rFonts w:cstheme="minorHAnsi"/>
        </w:rPr>
        <w:t xml:space="preserve"> </w:t>
      </w:r>
      <w:r>
        <w:rPr>
          <w:rFonts w:cstheme="minorHAnsi"/>
        </w:rPr>
        <w:t>the</w:t>
      </w:r>
      <w:r w:rsidR="00693E26">
        <w:rPr>
          <w:rFonts w:cstheme="minorHAnsi"/>
        </w:rPr>
        <w:t xml:space="preserve"> </w:t>
      </w:r>
      <w:r>
        <w:rPr>
          <w:rFonts w:cstheme="minorHAnsi"/>
        </w:rPr>
        <w:t>elders</w:t>
      </w:r>
      <w:r w:rsidR="00693E26">
        <w:rPr>
          <w:rFonts w:cstheme="minorHAnsi"/>
        </w:rPr>
        <w:t xml:space="preserve"> </w:t>
      </w:r>
      <w:r>
        <w:rPr>
          <w:rFonts w:cstheme="minorHAnsi"/>
        </w:rPr>
        <w:t>of</w:t>
      </w:r>
      <w:r w:rsidR="00693E26">
        <w:rPr>
          <w:rFonts w:cstheme="minorHAnsi"/>
        </w:rPr>
        <w:t xml:space="preserve"> </w:t>
      </w:r>
      <w:r>
        <w:rPr>
          <w:rFonts w:cstheme="minorHAnsi"/>
        </w:rPr>
        <w:t>the</w:t>
      </w:r>
      <w:r w:rsidR="00693E26">
        <w:rPr>
          <w:rFonts w:cstheme="minorHAnsi"/>
        </w:rPr>
        <w:t xml:space="preserve"> </w:t>
      </w:r>
      <w:r>
        <w:rPr>
          <w:rFonts w:cstheme="minorHAnsi"/>
        </w:rPr>
        <w:t>community</w:t>
      </w:r>
      <w:r w:rsidR="00693E26">
        <w:rPr>
          <w:rFonts w:cstheme="minorHAnsi"/>
        </w:rPr>
        <w:t xml:space="preserve"> </w:t>
      </w:r>
      <w:r>
        <w:rPr>
          <w:rFonts w:cstheme="minorHAnsi"/>
        </w:rPr>
        <w:t>through</w:t>
      </w:r>
      <w:r w:rsidR="00693E26">
        <w:rPr>
          <w:rFonts w:cstheme="minorHAnsi"/>
        </w:rPr>
        <w:t xml:space="preserve"> </w:t>
      </w:r>
      <w:r>
        <w:rPr>
          <w:rFonts w:cstheme="minorHAnsi"/>
        </w:rPr>
        <w:t>village</w:t>
      </w:r>
      <w:r w:rsidR="00693E26">
        <w:rPr>
          <w:rFonts w:cstheme="minorHAnsi"/>
        </w:rPr>
        <w:t xml:space="preserve"> </w:t>
      </w:r>
      <w:r>
        <w:rPr>
          <w:rFonts w:cstheme="minorHAnsi"/>
        </w:rPr>
        <w:t>Patwari</w:t>
      </w:r>
      <w:r w:rsidR="00693E26">
        <w:rPr>
          <w:rFonts w:cstheme="minorHAnsi"/>
        </w:rPr>
        <w:t xml:space="preserve"> </w:t>
      </w:r>
      <w:r>
        <w:rPr>
          <w:rFonts w:cstheme="minorHAnsi"/>
        </w:rPr>
        <w:t>to</w:t>
      </w:r>
      <w:r w:rsidR="00693E26">
        <w:rPr>
          <w:rFonts w:cstheme="minorHAnsi"/>
        </w:rPr>
        <w:t xml:space="preserve"> </w:t>
      </w:r>
      <w:r>
        <w:rPr>
          <w:rFonts w:cstheme="minorHAnsi"/>
        </w:rPr>
        <w:t>inform</w:t>
      </w:r>
      <w:r w:rsidR="00693E26">
        <w:rPr>
          <w:rFonts w:cstheme="minorHAnsi"/>
        </w:rPr>
        <w:t xml:space="preserve"> </w:t>
      </w:r>
      <w:r>
        <w:rPr>
          <w:rFonts w:cstheme="minorHAnsi"/>
        </w:rPr>
        <w:t>the</w:t>
      </w:r>
      <w:r w:rsidR="00693E26">
        <w:rPr>
          <w:rFonts w:cstheme="minorHAnsi"/>
        </w:rPr>
        <w:t xml:space="preserve"> </w:t>
      </w:r>
      <w:r>
        <w:rPr>
          <w:rFonts w:cstheme="minorHAnsi"/>
        </w:rPr>
        <w:t>APs/</w:t>
      </w:r>
      <w:r w:rsidR="00693E26">
        <w:rPr>
          <w:rFonts w:cstheme="minorHAnsi"/>
        </w:rPr>
        <w:t xml:space="preserve"> </w:t>
      </w:r>
      <w:r>
        <w:rPr>
          <w:rFonts w:cstheme="minorHAnsi"/>
        </w:rPr>
        <w:t>DPs</w:t>
      </w:r>
      <w:r w:rsidR="00693E26">
        <w:rPr>
          <w:rFonts w:cstheme="minorHAnsi"/>
        </w:rPr>
        <w:t xml:space="preserve"> </w:t>
      </w:r>
      <w:r>
        <w:rPr>
          <w:rFonts w:cstheme="minorHAnsi"/>
        </w:rPr>
        <w:t>about</w:t>
      </w:r>
      <w:r w:rsidR="00693E26">
        <w:rPr>
          <w:rFonts w:cstheme="minorHAnsi"/>
        </w:rPr>
        <w:t xml:space="preserve"> </w:t>
      </w:r>
      <w:r>
        <w:rPr>
          <w:rFonts w:cstheme="minorHAnsi"/>
        </w:rPr>
        <w:t>the</w:t>
      </w:r>
      <w:r w:rsidR="00693E26">
        <w:rPr>
          <w:rFonts w:cstheme="minorHAnsi"/>
        </w:rPr>
        <w:t xml:space="preserve"> </w:t>
      </w:r>
      <w:r>
        <w:rPr>
          <w:rFonts w:cstheme="minorHAnsi"/>
        </w:rPr>
        <w:t>Socio-economic</w:t>
      </w:r>
      <w:r w:rsidR="00693E26">
        <w:rPr>
          <w:rFonts w:cstheme="minorHAnsi"/>
        </w:rPr>
        <w:t xml:space="preserve"> </w:t>
      </w:r>
      <w:r>
        <w:rPr>
          <w:rFonts w:cstheme="minorHAnsi"/>
        </w:rPr>
        <w:t>and</w:t>
      </w:r>
      <w:r w:rsidR="00693E26">
        <w:rPr>
          <w:rFonts w:cstheme="minorHAnsi"/>
        </w:rPr>
        <w:t xml:space="preserve"> </w:t>
      </w:r>
      <w:r>
        <w:rPr>
          <w:rFonts w:cstheme="minorHAnsi"/>
        </w:rPr>
        <w:t>census</w:t>
      </w:r>
      <w:r w:rsidR="00693E26">
        <w:rPr>
          <w:rFonts w:cstheme="minorHAnsi"/>
        </w:rPr>
        <w:t xml:space="preserve"> </w:t>
      </w:r>
      <w:r>
        <w:rPr>
          <w:rFonts w:cstheme="minorHAnsi"/>
        </w:rPr>
        <w:t>data</w:t>
      </w:r>
      <w:r w:rsidR="00693E26">
        <w:rPr>
          <w:rFonts w:cstheme="minorHAnsi"/>
        </w:rPr>
        <w:t xml:space="preserve"> </w:t>
      </w:r>
      <w:r>
        <w:rPr>
          <w:rFonts w:cstheme="minorHAnsi"/>
        </w:rPr>
        <w:t>collection</w:t>
      </w:r>
      <w:r w:rsidR="00693E26">
        <w:rPr>
          <w:rFonts w:cstheme="minorHAnsi"/>
        </w:rPr>
        <w:t xml:space="preserve"> </w:t>
      </w:r>
      <w:r>
        <w:rPr>
          <w:rFonts w:cstheme="minorHAnsi"/>
        </w:rPr>
        <w:t>and</w:t>
      </w:r>
      <w:r w:rsidR="00693E26">
        <w:rPr>
          <w:rFonts w:cstheme="minorHAnsi"/>
        </w:rPr>
        <w:t xml:space="preserve"> </w:t>
      </w:r>
      <w:r>
        <w:rPr>
          <w:rFonts w:cstheme="minorHAnsi"/>
        </w:rPr>
        <w:t>team’s</w:t>
      </w:r>
      <w:r w:rsidR="00693E26">
        <w:rPr>
          <w:rFonts w:cstheme="minorHAnsi"/>
        </w:rPr>
        <w:t xml:space="preserve"> </w:t>
      </w:r>
      <w:r>
        <w:rPr>
          <w:rFonts w:cstheme="minorHAnsi"/>
        </w:rPr>
        <w:t>availability</w:t>
      </w:r>
      <w:r w:rsidR="00693E26">
        <w:rPr>
          <w:rFonts w:cstheme="minorHAnsi"/>
        </w:rPr>
        <w:t xml:space="preserve"> </w:t>
      </w:r>
      <w:r>
        <w:rPr>
          <w:rFonts w:cstheme="minorHAnsi"/>
        </w:rPr>
        <w:t>in</w:t>
      </w:r>
      <w:r w:rsidR="00693E26">
        <w:rPr>
          <w:rFonts w:cstheme="minorHAnsi"/>
        </w:rPr>
        <w:t xml:space="preserve"> </w:t>
      </w:r>
      <w:r>
        <w:rPr>
          <w:rFonts w:cstheme="minorHAnsi"/>
        </w:rPr>
        <w:t>the</w:t>
      </w:r>
      <w:r w:rsidR="00693E26">
        <w:rPr>
          <w:rFonts w:cstheme="minorHAnsi"/>
        </w:rPr>
        <w:t xml:space="preserve"> </w:t>
      </w:r>
      <w:r w:rsidRPr="00C44ACB">
        <w:rPr>
          <w:rFonts w:cstheme="minorHAnsi"/>
        </w:rPr>
        <w:t>village</w:t>
      </w:r>
      <w:r w:rsidR="00693E26">
        <w:rPr>
          <w:rFonts w:cstheme="minorHAnsi"/>
        </w:rPr>
        <w:t xml:space="preserve"> </w:t>
      </w:r>
      <w:r w:rsidRPr="00981395">
        <w:rPr>
          <w:rFonts w:cstheme="minorHAnsi"/>
        </w:rPr>
        <w:t>(the</w:t>
      </w:r>
      <w:r w:rsidR="00693E26">
        <w:rPr>
          <w:rFonts w:cstheme="minorHAnsi"/>
        </w:rPr>
        <w:t xml:space="preserve"> </w:t>
      </w:r>
      <w:r w:rsidRPr="00981395">
        <w:rPr>
          <w:rFonts w:cstheme="minorHAnsi"/>
        </w:rPr>
        <w:t>written</w:t>
      </w:r>
      <w:r w:rsidR="00693E26">
        <w:rPr>
          <w:rFonts w:cstheme="minorHAnsi"/>
        </w:rPr>
        <w:t xml:space="preserve"> </w:t>
      </w:r>
      <w:r w:rsidRPr="00981395">
        <w:rPr>
          <w:rFonts w:cstheme="minorHAnsi"/>
        </w:rPr>
        <w:t>message</w:t>
      </w:r>
      <w:r w:rsidR="00693E26">
        <w:rPr>
          <w:rFonts w:cstheme="minorHAnsi"/>
        </w:rPr>
        <w:t xml:space="preserve"> </w:t>
      </w:r>
      <w:r w:rsidRPr="00981395">
        <w:rPr>
          <w:rFonts w:cstheme="minorHAnsi"/>
        </w:rPr>
        <w:t>is</w:t>
      </w:r>
      <w:r w:rsidR="00693E26">
        <w:rPr>
          <w:rFonts w:cstheme="minorHAnsi"/>
        </w:rPr>
        <w:t xml:space="preserve"> </w:t>
      </w:r>
      <w:r w:rsidRPr="00981395">
        <w:rPr>
          <w:rFonts w:cstheme="minorHAnsi"/>
        </w:rPr>
        <w:t>given</w:t>
      </w:r>
      <w:r w:rsidR="00693E26">
        <w:rPr>
          <w:rFonts w:cstheme="minorHAnsi"/>
        </w:rPr>
        <w:t xml:space="preserve"> </w:t>
      </w:r>
      <w:r w:rsidRPr="00981395">
        <w:rPr>
          <w:rFonts w:cstheme="minorHAnsi"/>
        </w:rPr>
        <w:t>in</w:t>
      </w:r>
      <w:r w:rsidR="00693E26">
        <w:rPr>
          <w:rFonts w:cstheme="minorHAnsi"/>
        </w:rPr>
        <w:t xml:space="preserve"> </w:t>
      </w:r>
      <w:r w:rsidRPr="00981395">
        <w:rPr>
          <w:rFonts w:cstheme="minorHAnsi"/>
        </w:rPr>
        <w:t>figure</w:t>
      </w:r>
      <w:r w:rsidR="00693E26">
        <w:rPr>
          <w:rFonts w:cstheme="minorHAnsi"/>
        </w:rPr>
        <w:t xml:space="preserve"> </w:t>
      </w:r>
      <w:r w:rsidRPr="00981395">
        <w:rPr>
          <w:rFonts w:cstheme="minorHAnsi"/>
        </w:rPr>
        <w:t>4.1,</w:t>
      </w:r>
      <w:r w:rsidR="00693E26">
        <w:rPr>
          <w:rFonts w:cstheme="minorHAnsi"/>
        </w:rPr>
        <w:t xml:space="preserve"> </w:t>
      </w:r>
      <w:r w:rsidRPr="00981395">
        <w:rPr>
          <w:rFonts w:cstheme="minorHAnsi"/>
        </w:rPr>
        <w:t>volume-1</w:t>
      </w:r>
      <w:r w:rsidR="00693E26">
        <w:rPr>
          <w:rFonts w:cstheme="minorHAnsi"/>
        </w:rPr>
        <w:t xml:space="preserve"> </w:t>
      </w:r>
      <w:r w:rsidRPr="00981395">
        <w:rPr>
          <w:rFonts w:cstheme="minorHAnsi"/>
        </w:rPr>
        <w:t>of</w:t>
      </w:r>
      <w:r w:rsidR="00693E26">
        <w:rPr>
          <w:rFonts w:cstheme="minorHAnsi"/>
        </w:rPr>
        <w:t xml:space="preserve"> </w:t>
      </w:r>
      <w:r w:rsidRPr="00981395">
        <w:rPr>
          <w:rFonts w:cstheme="minorHAnsi"/>
        </w:rPr>
        <w:t>this</w:t>
      </w:r>
      <w:r w:rsidR="00693E26">
        <w:rPr>
          <w:rFonts w:cstheme="minorHAnsi"/>
        </w:rPr>
        <w:t xml:space="preserve"> </w:t>
      </w:r>
      <w:r w:rsidRPr="00981395">
        <w:rPr>
          <w:rFonts w:cstheme="minorHAnsi"/>
        </w:rPr>
        <w:t>report).</w:t>
      </w:r>
    </w:p>
    <w:p w14:paraId="2E52ED17" w14:textId="4EE3F351" w:rsidR="00515821" w:rsidRPr="00253CD7" w:rsidRDefault="00515821" w:rsidP="005C550D">
      <w:pPr>
        <w:rPr>
          <w:b/>
          <w:bCs/>
          <w:color w:val="00007E"/>
          <w:sz w:val="24"/>
          <w:szCs w:val="24"/>
        </w:rPr>
      </w:pPr>
      <w:bookmarkStart w:id="3" w:name="_Toc492476221"/>
      <w:r w:rsidRPr="00253CD7">
        <w:rPr>
          <w:b/>
          <w:bCs/>
          <w:color w:val="00007E"/>
          <w:sz w:val="24"/>
          <w:szCs w:val="24"/>
        </w:rPr>
        <w:t>Socioeconomic</w:t>
      </w:r>
      <w:r w:rsidR="00693E26" w:rsidRPr="00253CD7">
        <w:rPr>
          <w:b/>
          <w:bCs/>
          <w:color w:val="00007E"/>
          <w:sz w:val="24"/>
          <w:szCs w:val="24"/>
        </w:rPr>
        <w:t xml:space="preserve"> </w:t>
      </w:r>
      <w:r w:rsidRPr="00253CD7">
        <w:rPr>
          <w:b/>
          <w:bCs/>
          <w:color w:val="00007E"/>
          <w:sz w:val="24"/>
          <w:szCs w:val="24"/>
        </w:rPr>
        <w:t>Conditions</w:t>
      </w:r>
      <w:bookmarkEnd w:id="3"/>
    </w:p>
    <w:p w14:paraId="6A4336E1" w14:textId="2E5D7845" w:rsidR="009F2F03" w:rsidRPr="00EC3B69" w:rsidRDefault="00740C24" w:rsidP="009A7177">
      <w:pPr>
        <w:pStyle w:val="11111Para"/>
        <w:spacing w:after="0"/>
      </w:pPr>
      <w:r w:rsidRPr="00EC3B69">
        <w:t>As</w:t>
      </w:r>
      <w:r w:rsidR="00693E26" w:rsidRPr="00EC3B69">
        <w:t xml:space="preserve"> </w:t>
      </w:r>
      <w:r w:rsidRPr="00EC3B69">
        <w:t>per</w:t>
      </w:r>
      <w:r w:rsidR="00693E26" w:rsidRPr="00EC3B69">
        <w:t xml:space="preserve"> </w:t>
      </w:r>
      <w:r w:rsidR="00DF7BFB" w:rsidRPr="00EC3B69">
        <w:t>information</w:t>
      </w:r>
      <w:r w:rsidR="00693E26" w:rsidRPr="00EC3B69">
        <w:t xml:space="preserve"> </w:t>
      </w:r>
      <w:r w:rsidRPr="00EC3B69">
        <w:t>obtained</w:t>
      </w:r>
      <w:r w:rsidR="00693E26" w:rsidRPr="00EC3B69">
        <w:t xml:space="preserve"> </w:t>
      </w:r>
      <w:r w:rsidR="005236D9" w:rsidRPr="00EC3B69">
        <w:t>from</w:t>
      </w:r>
      <w:r w:rsidR="00693E26" w:rsidRPr="00EC3B69">
        <w:t xml:space="preserve"> </w:t>
      </w:r>
      <w:r w:rsidR="005236D9" w:rsidRPr="00EC3B69">
        <w:t>the</w:t>
      </w:r>
      <w:r w:rsidR="00693E26" w:rsidRPr="00EC3B69">
        <w:t xml:space="preserve"> </w:t>
      </w:r>
      <w:r w:rsidR="005236D9" w:rsidRPr="00EC3B69">
        <w:t>Board</w:t>
      </w:r>
      <w:r w:rsidR="00693E26" w:rsidRPr="00EC3B69">
        <w:t xml:space="preserve"> </w:t>
      </w:r>
      <w:r w:rsidR="005236D9" w:rsidRPr="00EC3B69">
        <w:t>of</w:t>
      </w:r>
      <w:r w:rsidR="00693E26" w:rsidRPr="00EC3B69">
        <w:t xml:space="preserve"> </w:t>
      </w:r>
      <w:r w:rsidR="005236D9" w:rsidRPr="00EC3B69">
        <w:t>Revenue</w:t>
      </w:r>
      <w:r w:rsidR="00693E26" w:rsidRPr="00EC3B69">
        <w:t xml:space="preserve"> </w:t>
      </w:r>
      <w:r w:rsidR="005236D9" w:rsidRPr="00EC3B69">
        <w:t>(BOR</w:t>
      </w:r>
      <w:r w:rsidR="00F01B72" w:rsidRPr="00EC3B69">
        <w:t>),</w:t>
      </w:r>
      <w:r w:rsidR="00693E26" w:rsidRPr="00EC3B69">
        <w:t xml:space="preserve"> </w:t>
      </w:r>
      <w:r w:rsidRPr="00EC3B69">
        <w:t>total</w:t>
      </w:r>
      <w:r w:rsidR="00693E26" w:rsidRPr="00EC3B69">
        <w:t xml:space="preserve"> </w:t>
      </w:r>
      <w:r w:rsidRPr="00EC3B69">
        <w:t>number</w:t>
      </w:r>
      <w:r w:rsidR="00693E26" w:rsidRPr="00EC3B69">
        <w:t xml:space="preserve"> </w:t>
      </w:r>
      <w:r w:rsidRPr="00EC3B69">
        <w:t>of</w:t>
      </w:r>
      <w:r w:rsidR="00693E26" w:rsidRPr="00EC3B69">
        <w:t xml:space="preserve"> </w:t>
      </w:r>
      <w:r w:rsidRPr="00EC3B69">
        <w:t>DPs</w:t>
      </w:r>
      <w:r w:rsidR="00693E26" w:rsidRPr="00EC3B69">
        <w:t xml:space="preserve"> </w:t>
      </w:r>
      <w:r w:rsidRPr="00EC3B69">
        <w:t>is</w:t>
      </w:r>
      <w:r w:rsidR="00693E26" w:rsidRPr="00EC3B69">
        <w:t xml:space="preserve"> </w:t>
      </w:r>
      <w:r w:rsidR="00D92A17" w:rsidRPr="00EC3B69">
        <w:t>2,092</w:t>
      </w:r>
      <w:r w:rsidR="003D4A5F">
        <w:t xml:space="preserve"> </w:t>
      </w:r>
      <w:r w:rsidR="00517AE5">
        <w:t>equals</w:t>
      </w:r>
      <w:r w:rsidR="003D4A5F">
        <w:t xml:space="preserve"> to number of affected land </w:t>
      </w:r>
      <w:r w:rsidR="0064147E">
        <w:t>plots</w:t>
      </w:r>
      <w:r w:rsidR="00872133" w:rsidRPr="00EC3B69">
        <w:t>.</w:t>
      </w:r>
      <w:r w:rsidR="00693E26" w:rsidRPr="00EC3B69">
        <w:t xml:space="preserve"> </w:t>
      </w:r>
      <w:r w:rsidR="00872133" w:rsidRPr="00EC3B69">
        <w:t>This</w:t>
      </w:r>
      <w:r w:rsidR="00693E26" w:rsidRPr="00EC3B69">
        <w:t xml:space="preserve"> </w:t>
      </w:r>
      <w:r w:rsidR="00872133" w:rsidRPr="00EC3B69">
        <w:t>amounts</w:t>
      </w:r>
      <w:r w:rsidR="00693E26" w:rsidRPr="00EC3B69">
        <w:t xml:space="preserve"> </w:t>
      </w:r>
      <w:r w:rsidR="00872133" w:rsidRPr="00EC3B69">
        <w:t>to</w:t>
      </w:r>
      <w:r w:rsidR="00693E26" w:rsidRPr="00EC3B69">
        <w:t xml:space="preserve"> </w:t>
      </w:r>
      <w:r w:rsidR="00D92A17" w:rsidRPr="00EC3B69">
        <w:t>2,092</w:t>
      </w:r>
      <w:r w:rsidR="00693E26" w:rsidRPr="00EC3B69">
        <w:t xml:space="preserve"> </w:t>
      </w:r>
      <w:r w:rsidR="00DE0C76" w:rsidRPr="00EC3B69">
        <w:t>AHs</w:t>
      </w:r>
      <w:r w:rsidR="00693E26" w:rsidRPr="00EC3B69">
        <w:t xml:space="preserve"> </w:t>
      </w:r>
      <w:r w:rsidR="00DE0C76" w:rsidRPr="00EC3B69">
        <w:t>and</w:t>
      </w:r>
      <w:r w:rsidR="00693E26" w:rsidRPr="00EC3B69">
        <w:t xml:space="preserve"> </w:t>
      </w:r>
      <w:r w:rsidR="00A26E19" w:rsidRPr="00EC3B69">
        <w:t>9</w:t>
      </w:r>
      <w:r w:rsidR="009F2F03" w:rsidRPr="00EC3B69">
        <w:t>,4</w:t>
      </w:r>
      <w:r w:rsidR="00D92A17" w:rsidRPr="00EC3B69">
        <w:t>51</w:t>
      </w:r>
      <w:r w:rsidR="00693E26" w:rsidRPr="00EC3B69">
        <w:t xml:space="preserve"> </w:t>
      </w:r>
      <w:r w:rsidR="00DE0C76" w:rsidRPr="00EC3B69">
        <w:t>APs</w:t>
      </w:r>
      <w:r w:rsidR="00693E26" w:rsidRPr="00EC3B69">
        <w:t xml:space="preserve"> </w:t>
      </w:r>
      <w:r w:rsidR="00DE0C76" w:rsidRPr="00EC3B69">
        <w:t>(AH</w:t>
      </w:r>
      <w:r w:rsidR="00693E26" w:rsidRPr="00EC3B69">
        <w:t xml:space="preserve"> </w:t>
      </w:r>
      <w:r w:rsidR="00DE0C76" w:rsidRPr="00EC3B69">
        <w:t>members).</w:t>
      </w:r>
      <w:r w:rsidR="00693E26" w:rsidRPr="00EC3B69">
        <w:t xml:space="preserve"> </w:t>
      </w:r>
      <w:r w:rsidR="00FC56F3" w:rsidRPr="00EC3B69">
        <w:t>The</w:t>
      </w:r>
      <w:r w:rsidR="00693E26" w:rsidRPr="00EC3B69">
        <w:t xml:space="preserve"> </w:t>
      </w:r>
      <w:r w:rsidR="00FC56F3" w:rsidRPr="00EC3B69">
        <w:t>census</w:t>
      </w:r>
      <w:r w:rsidR="00693E26" w:rsidRPr="00EC3B69">
        <w:t xml:space="preserve"> </w:t>
      </w:r>
      <w:r w:rsidR="00FC56F3" w:rsidRPr="00EC3B69">
        <w:t>couldn’t</w:t>
      </w:r>
      <w:r w:rsidR="00693E26" w:rsidRPr="00EC3B69">
        <w:t xml:space="preserve"> </w:t>
      </w:r>
      <w:r w:rsidR="00FC56F3" w:rsidRPr="00EC3B69">
        <w:t>be</w:t>
      </w:r>
      <w:r w:rsidR="00693E26" w:rsidRPr="00EC3B69">
        <w:t xml:space="preserve"> </w:t>
      </w:r>
      <w:r w:rsidR="00FC56F3" w:rsidRPr="00EC3B69">
        <w:t>carried</w:t>
      </w:r>
      <w:r w:rsidR="00693E26" w:rsidRPr="00EC3B69">
        <w:t xml:space="preserve"> </w:t>
      </w:r>
      <w:r w:rsidR="00FC56F3" w:rsidRPr="00EC3B69">
        <w:t>out</w:t>
      </w:r>
      <w:r w:rsidR="00693E26" w:rsidRPr="00EC3B69">
        <w:t xml:space="preserve"> </w:t>
      </w:r>
      <w:r w:rsidR="00FC56F3" w:rsidRPr="00EC3B69">
        <w:t>for</w:t>
      </w:r>
      <w:r w:rsidR="00693E26" w:rsidRPr="00EC3B69">
        <w:t xml:space="preserve"> </w:t>
      </w:r>
      <w:r w:rsidR="003C2BFA" w:rsidRPr="00EC3B69">
        <w:t>8</w:t>
      </w:r>
      <w:r w:rsidR="00D92A17" w:rsidRPr="00EC3B69">
        <w:t>8</w:t>
      </w:r>
      <w:r w:rsidR="003C2BFA" w:rsidRPr="00EC3B69">
        <w:t>3</w:t>
      </w:r>
      <w:r w:rsidR="00693E26" w:rsidRPr="00EC3B69">
        <w:t xml:space="preserve"> </w:t>
      </w:r>
      <w:r w:rsidR="00DF7BFB" w:rsidRPr="00EC3B69">
        <w:t>AHs</w:t>
      </w:r>
      <w:r w:rsidR="00CB2E7A">
        <w:t xml:space="preserve"> </w:t>
      </w:r>
      <w:r w:rsidR="009A7177">
        <w:t>(</w:t>
      </w:r>
      <w:r w:rsidR="009A7177" w:rsidRPr="00EC3B69">
        <w:t>3989</w:t>
      </w:r>
      <w:r w:rsidR="00693E26" w:rsidRPr="00EC3B69">
        <w:t xml:space="preserve"> </w:t>
      </w:r>
      <w:r w:rsidR="00DF7BFB" w:rsidRPr="00EC3B69">
        <w:t>APs)</w:t>
      </w:r>
      <w:r w:rsidR="00693E26" w:rsidRPr="00EC3B69">
        <w:t xml:space="preserve"> </w:t>
      </w:r>
      <w:r w:rsidR="00FC56F3" w:rsidRPr="00EC3B69">
        <w:t>due</w:t>
      </w:r>
      <w:r w:rsidR="00693E26" w:rsidRPr="00EC3B69">
        <w:t xml:space="preserve"> </w:t>
      </w:r>
      <w:r w:rsidR="00FC56F3" w:rsidRPr="00EC3B69">
        <w:t>to</w:t>
      </w:r>
      <w:r w:rsidR="00693E26" w:rsidRPr="00EC3B69">
        <w:t xml:space="preserve"> </w:t>
      </w:r>
      <w:r w:rsidR="00FC56F3" w:rsidRPr="00EC3B69">
        <w:t>their</w:t>
      </w:r>
      <w:r w:rsidR="00693E26" w:rsidRPr="00EC3B69">
        <w:t xml:space="preserve"> </w:t>
      </w:r>
      <w:r w:rsidR="00FC56F3" w:rsidRPr="00EC3B69">
        <w:t>unavailability</w:t>
      </w:r>
      <w:r w:rsidR="00693E26" w:rsidRPr="00EC3B69">
        <w:t xml:space="preserve"> </w:t>
      </w:r>
      <w:r w:rsidR="00FC56F3" w:rsidRPr="00EC3B69">
        <w:t>at</w:t>
      </w:r>
      <w:r w:rsidR="00693E26" w:rsidRPr="00EC3B69">
        <w:t xml:space="preserve"> </w:t>
      </w:r>
      <w:r w:rsidR="00FC56F3" w:rsidRPr="00EC3B69">
        <w:t>place,</w:t>
      </w:r>
      <w:r w:rsidR="00693E26" w:rsidRPr="00EC3B69">
        <w:t xml:space="preserve"> </w:t>
      </w:r>
      <w:r w:rsidR="00FC56F3" w:rsidRPr="00EC3B69">
        <w:t>while</w:t>
      </w:r>
      <w:r w:rsidR="00693E26" w:rsidRPr="00EC3B69">
        <w:t xml:space="preserve"> </w:t>
      </w:r>
      <w:r w:rsidR="00631360" w:rsidRPr="00EC3B69">
        <w:t>63</w:t>
      </w:r>
      <w:r w:rsidR="003C2BFA" w:rsidRPr="00EC3B69">
        <w:t>7</w:t>
      </w:r>
      <w:r w:rsidR="00DF7BFB" w:rsidRPr="00EC3B69">
        <w:t>AHs</w:t>
      </w:r>
      <w:r w:rsidR="00CB2E7A">
        <w:t xml:space="preserve"> </w:t>
      </w:r>
      <w:r w:rsidR="009A7177">
        <w:t>(</w:t>
      </w:r>
      <w:r w:rsidR="009A7177" w:rsidRPr="00EC3B69">
        <w:t>2878</w:t>
      </w:r>
      <w:r w:rsidR="00693E26" w:rsidRPr="00EC3B69">
        <w:t xml:space="preserve"> </w:t>
      </w:r>
      <w:r w:rsidR="00DF7BFB" w:rsidRPr="00EC3B69">
        <w:t>APs)</w:t>
      </w:r>
      <w:r w:rsidR="00693E26" w:rsidRPr="00EC3B69">
        <w:t xml:space="preserve"> </w:t>
      </w:r>
      <w:r w:rsidR="005236D9" w:rsidRPr="00EC3B69">
        <w:t>did</w:t>
      </w:r>
      <w:r w:rsidR="00693E26" w:rsidRPr="00EC3B69">
        <w:t xml:space="preserve"> </w:t>
      </w:r>
      <w:r w:rsidR="005236D9" w:rsidRPr="00EC3B69">
        <w:t>not</w:t>
      </w:r>
      <w:r w:rsidR="00693E26" w:rsidRPr="00EC3B69">
        <w:t xml:space="preserve"> </w:t>
      </w:r>
      <w:r w:rsidR="001D0645" w:rsidRPr="00EC3B69">
        <w:t>participate</w:t>
      </w:r>
      <w:r w:rsidR="00693E26" w:rsidRPr="00EC3B69">
        <w:t xml:space="preserve"> </w:t>
      </w:r>
      <w:r w:rsidR="001D0645" w:rsidRPr="00EC3B69">
        <w:t>in</w:t>
      </w:r>
      <w:r w:rsidR="00693E26" w:rsidRPr="00EC3B69">
        <w:t xml:space="preserve"> </w:t>
      </w:r>
      <w:r w:rsidR="005236D9" w:rsidRPr="00EC3B69">
        <w:t>the</w:t>
      </w:r>
      <w:r w:rsidR="00693E26" w:rsidRPr="00EC3B69">
        <w:t xml:space="preserve"> </w:t>
      </w:r>
      <w:r w:rsidR="001D0645" w:rsidRPr="00EC3B69">
        <w:t>census</w:t>
      </w:r>
      <w:r w:rsidR="00693E26" w:rsidRPr="00EC3B69">
        <w:t xml:space="preserve"> </w:t>
      </w:r>
      <w:r w:rsidR="001D0645" w:rsidRPr="00EC3B69">
        <w:t>surveys</w:t>
      </w:r>
      <w:r w:rsidR="00693E26" w:rsidRPr="00EC3B69">
        <w:t xml:space="preserve"> </w:t>
      </w:r>
      <w:r w:rsidR="001D0645" w:rsidRPr="00EC3B69">
        <w:t>due</w:t>
      </w:r>
      <w:r w:rsidR="00693E26" w:rsidRPr="00EC3B69">
        <w:t xml:space="preserve"> </w:t>
      </w:r>
      <w:r w:rsidR="001D0645" w:rsidRPr="00EC3B69">
        <w:t>to</w:t>
      </w:r>
      <w:r w:rsidR="00693E26" w:rsidRPr="00EC3B69">
        <w:t xml:space="preserve"> </w:t>
      </w:r>
      <w:r w:rsidR="00E43299" w:rsidRPr="00EC3B69">
        <w:t>meager</w:t>
      </w:r>
      <w:r w:rsidR="00693E26" w:rsidRPr="00EC3B69">
        <w:t xml:space="preserve"> </w:t>
      </w:r>
      <w:r w:rsidR="00E43299" w:rsidRPr="00EC3B69">
        <w:t>shares</w:t>
      </w:r>
      <w:r w:rsidR="00693E26" w:rsidRPr="00EC3B69">
        <w:t xml:space="preserve"> </w:t>
      </w:r>
      <w:r w:rsidR="004E109D" w:rsidRPr="00EC3B69">
        <w:lastRenderedPageBreak/>
        <w:t>of</w:t>
      </w:r>
      <w:r w:rsidR="00693E26" w:rsidRPr="00EC3B69">
        <w:t xml:space="preserve"> </w:t>
      </w:r>
      <w:r w:rsidR="004E109D" w:rsidRPr="00EC3B69">
        <w:t>land</w:t>
      </w:r>
      <w:r w:rsidR="00693E26" w:rsidRPr="00EC3B69">
        <w:t xml:space="preserve"> </w:t>
      </w:r>
      <w:r w:rsidR="004E109D" w:rsidRPr="00EC3B69">
        <w:t>and</w:t>
      </w:r>
      <w:r w:rsidR="00693E26" w:rsidRPr="00EC3B69">
        <w:t xml:space="preserve"> </w:t>
      </w:r>
      <w:r w:rsidR="004E109D" w:rsidRPr="00EC3B69">
        <w:t>compensation</w:t>
      </w:r>
      <w:r w:rsidR="00693E26" w:rsidRPr="00EC3B69">
        <w:t xml:space="preserve"> </w:t>
      </w:r>
      <w:r w:rsidR="00E43299" w:rsidRPr="00EC3B69">
        <w:t>a</w:t>
      </w:r>
      <w:r w:rsidR="00CE7300" w:rsidRPr="00EC3B69">
        <w:t>nd</w:t>
      </w:r>
      <w:r w:rsidR="00693E26" w:rsidRPr="00EC3B69">
        <w:t xml:space="preserve"> </w:t>
      </w:r>
      <w:r w:rsidR="003C2BFA" w:rsidRPr="00EC3B69">
        <w:t>114</w:t>
      </w:r>
      <w:r w:rsidR="00693E26" w:rsidRPr="00EC3B69">
        <w:t xml:space="preserve"> </w:t>
      </w:r>
      <w:r w:rsidR="001E58C6" w:rsidRPr="00EC3B69">
        <w:t>AHs</w:t>
      </w:r>
      <w:r w:rsidR="00CB2E7A">
        <w:t xml:space="preserve"> </w:t>
      </w:r>
      <w:r w:rsidR="009A7177">
        <w:t>(</w:t>
      </w:r>
      <w:r w:rsidR="009A7177" w:rsidRPr="00EC3B69">
        <w:t>515</w:t>
      </w:r>
      <w:r w:rsidR="00693E26" w:rsidRPr="00EC3B69">
        <w:t xml:space="preserve"> </w:t>
      </w:r>
      <w:r w:rsidR="001E58C6" w:rsidRPr="00EC3B69">
        <w:t>APs)</w:t>
      </w:r>
      <w:r w:rsidR="00693E26" w:rsidRPr="00EC3B69">
        <w:t xml:space="preserve"> </w:t>
      </w:r>
      <w:r w:rsidR="003D670E" w:rsidRPr="00EC3B69">
        <w:t>who</w:t>
      </w:r>
      <w:r w:rsidR="00693E26" w:rsidRPr="00EC3B69">
        <w:t xml:space="preserve"> </w:t>
      </w:r>
      <w:r w:rsidR="003D670E" w:rsidRPr="00EC3B69">
        <w:t>died</w:t>
      </w:r>
      <w:r w:rsidR="00693E26" w:rsidRPr="00EC3B69">
        <w:t xml:space="preserve"> </w:t>
      </w:r>
      <w:r w:rsidR="003D670E" w:rsidRPr="00EC3B69">
        <w:t>unfortunately.</w:t>
      </w:r>
      <w:r w:rsidR="00693E26" w:rsidRPr="00EC3B69">
        <w:t xml:space="preserve"> </w:t>
      </w:r>
      <w:r w:rsidR="001D0645" w:rsidRPr="00EC3B69">
        <w:t>Thus</w:t>
      </w:r>
      <w:r w:rsidR="003D670E" w:rsidRPr="00EC3B69">
        <w:t>,</w:t>
      </w:r>
      <w:r w:rsidR="00693E26" w:rsidRPr="00EC3B69">
        <w:t xml:space="preserve"> </w:t>
      </w:r>
      <w:r w:rsidR="001D0645" w:rsidRPr="00EC3B69">
        <w:t>t</w:t>
      </w:r>
      <w:r w:rsidR="00E77A59" w:rsidRPr="00EC3B69">
        <w:t>otal</w:t>
      </w:r>
      <w:r w:rsidR="00693E26" w:rsidRPr="00EC3B69">
        <w:t xml:space="preserve"> </w:t>
      </w:r>
      <w:r w:rsidR="00E77A59" w:rsidRPr="00EC3B69">
        <w:t>number</w:t>
      </w:r>
      <w:r w:rsidR="00693E26" w:rsidRPr="00EC3B69">
        <w:t xml:space="preserve"> </w:t>
      </w:r>
      <w:r w:rsidR="00E77A59" w:rsidRPr="00EC3B69">
        <w:t>of</w:t>
      </w:r>
      <w:r w:rsidR="00693E26" w:rsidRPr="00EC3B69">
        <w:t xml:space="preserve"> </w:t>
      </w:r>
      <w:r w:rsidR="00FC56F3" w:rsidRPr="00EC3B69">
        <w:t>surveyed</w:t>
      </w:r>
      <w:r w:rsidR="00693E26" w:rsidRPr="00EC3B69">
        <w:t xml:space="preserve"> </w:t>
      </w:r>
      <w:r w:rsidR="00E77A59" w:rsidRPr="00EC3B69">
        <w:t>AHs</w:t>
      </w:r>
      <w:r w:rsidR="00693E26" w:rsidRPr="00EC3B69">
        <w:t xml:space="preserve"> </w:t>
      </w:r>
      <w:r w:rsidR="00E77A59" w:rsidRPr="00EC3B69">
        <w:t>is</w:t>
      </w:r>
      <w:r w:rsidR="00693E26" w:rsidRPr="00EC3B69">
        <w:t xml:space="preserve"> </w:t>
      </w:r>
      <w:r w:rsidR="003C2BFA" w:rsidRPr="00EC3B69">
        <w:t>458</w:t>
      </w:r>
      <w:r w:rsidR="00693E26" w:rsidRPr="00EC3B69">
        <w:t xml:space="preserve"> </w:t>
      </w:r>
      <w:r w:rsidR="00E77A59" w:rsidRPr="00EC3B69">
        <w:t>and</w:t>
      </w:r>
      <w:r w:rsidR="00693E26" w:rsidRPr="00EC3B69">
        <w:t xml:space="preserve"> </w:t>
      </w:r>
      <w:r w:rsidR="00E77A59" w:rsidRPr="00EC3B69">
        <w:t>total</w:t>
      </w:r>
      <w:r w:rsidR="00693E26" w:rsidRPr="00EC3B69">
        <w:t xml:space="preserve"> </w:t>
      </w:r>
      <w:r w:rsidR="00E77A59" w:rsidRPr="00EC3B69">
        <w:t>number</w:t>
      </w:r>
      <w:r w:rsidR="00693E26" w:rsidRPr="00EC3B69">
        <w:t xml:space="preserve"> </w:t>
      </w:r>
      <w:r w:rsidR="00E77A59" w:rsidRPr="00EC3B69">
        <w:t>of</w:t>
      </w:r>
      <w:r w:rsidR="00693E26" w:rsidRPr="00EC3B69">
        <w:t xml:space="preserve"> </w:t>
      </w:r>
      <w:r w:rsidR="00E77A59" w:rsidRPr="00EC3B69">
        <w:t>APs</w:t>
      </w:r>
      <w:r w:rsidR="00693E26" w:rsidRPr="00EC3B69">
        <w:t xml:space="preserve"> </w:t>
      </w:r>
      <w:r w:rsidR="00E77A59" w:rsidRPr="00EC3B69">
        <w:t>of</w:t>
      </w:r>
      <w:r w:rsidR="00693E26" w:rsidRPr="00EC3B69">
        <w:t xml:space="preserve"> </w:t>
      </w:r>
      <w:r w:rsidR="00E77A59" w:rsidRPr="00EC3B69">
        <w:t>surveyed</w:t>
      </w:r>
      <w:r w:rsidR="00693E26" w:rsidRPr="00EC3B69">
        <w:t xml:space="preserve"> </w:t>
      </w:r>
      <w:r w:rsidR="00E77A59" w:rsidRPr="00EC3B69">
        <w:t>households</w:t>
      </w:r>
      <w:r w:rsidR="00693E26" w:rsidRPr="00EC3B69">
        <w:t xml:space="preserve"> </w:t>
      </w:r>
      <w:r w:rsidR="00E77A59" w:rsidRPr="00EC3B69">
        <w:t>whose</w:t>
      </w:r>
      <w:r w:rsidR="00693E26" w:rsidRPr="00EC3B69">
        <w:t xml:space="preserve"> </w:t>
      </w:r>
      <w:r w:rsidR="00E77A59" w:rsidRPr="00EC3B69">
        <w:t>land,</w:t>
      </w:r>
      <w:r w:rsidR="00693E26" w:rsidRPr="00EC3B69">
        <w:t xml:space="preserve"> </w:t>
      </w:r>
      <w:r w:rsidR="00E77A59" w:rsidRPr="00EC3B69">
        <w:t>built-up</w:t>
      </w:r>
      <w:r w:rsidR="00693E26" w:rsidRPr="00EC3B69">
        <w:t xml:space="preserve"> </w:t>
      </w:r>
      <w:r w:rsidR="00E77A59" w:rsidRPr="00EC3B69">
        <w:t>structures</w:t>
      </w:r>
      <w:r w:rsidR="00693E26" w:rsidRPr="00EC3B69">
        <w:t xml:space="preserve"> </w:t>
      </w:r>
      <w:r w:rsidR="00E77A59" w:rsidRPr="00EC3B69">
        <w:t>and</w:t>
      </w:r>
      <w:r w:rsidR="00693E26" w:rsidRPr="00EC3B69">
        <w:t xml:space="preserve"> </w:t>
      </w:r>
      <w:r w:rsidR="00E77A59" w:rsidRPr="00EC3B69">
        <w:t>other</w:t>
      </w:r>
      <w:r w:rsidR="00693E26" w:rsidRPr="00EC3B69">
        <w:t xml:space="preserve"> </w:t>
      </w:r>
      <w:r w:rsidR="00E77A59" w:rsidRPr="00EC3B69">
        <w:t>assets</w:t>
      </w:r>
      <w:r w:rsidR="00693E26" w:rsidRPr="00EC3B69">
        <w:t xml:space="preserve"> </w:t>
      </w:r>
      <w:r w:rsidR="00E77A59" w:rsidRPr="00EC3B69">
        <w:t>are</w:t>
      </w:r>
      <w:r w:rsidR="00693E26" w:rsidRPr="00EC3B69">
        <w:t xml:space="preserve"> </w:t>
      </w:r>
      <w:r w:rsidR="00E77A59" w:rsidRPr="00EC3B69">
        <w:t>affected</w:t>
      </w:r>
      <w:r w:rsidR="00693E26" w:rsidRPr="00EC3B69">
        <w:t xml:space="preserve"> </w:t>
      </w:r>
      <w:r w:rsidR="00E77A59" w:rsidRPr="00EC3B69">
        <w:t>both</w:t>
      </w:r>
      <w:r w:rsidR="00693E26" w:rsidRPr="00EC3B69">
        <w:t xml:space="preserve"> </w:t>
      </w:r>
      <w:r w:rsidR="00E77A59" w:rsidRPr="00EC3B69">
        <w:t>at</w:t>
      </w:r>
      <w:r w:rsidR="00693E26" w:rsidRPr="00EC3B69">
        <w:t xml:space="preserve"> </w:t>
      </w:r>
      <w:r w:rsidR="003C2BFA" w:rsidRPr="00EC3B69">
        <w:t>Paras</w:t>
      </w:r>
      <w:r w:rsidR="00693E26" w:rsidRPr="00EC3B69">
        <w:t xml:space="preserve"> </w:t>
      </w:r>
      <w:r w:rsidR="00E77A59" w:rsidRPr="00EC3B69">
        <w:t>and</w:t>
      </w:r>
      <w:r w:rsidR="00693E26" w:rsidRPr="00EC3B69">
        <w:t xml:space="preserve"> </w:t>
      </w:r>
      <w:r w:rsidR="003C2BFA" w:rsidRPr="00EC3B69">
        <w:t>Bela</w:t>
      </w:r>
      <w:r w:rsidR="00693E26" w:rsidRPr="00EC3B69">
        <w:t xml:space="preserve"> </w:t>
      </w:r>
      <w:r w:rsidR="003C2BFA" w:rsidRPr="00EC3B69">
        <w:t>Sacha</w:t>
      </w:r>
      <w:r w:rsidR="00693E26" w:rsidRPr="00EC3B69">
        <w:t xml:space="preserve"> </w:t>
      </w:r>
      <w:r w:rsidR="00E77A59" w:rsidRPr="00EC3B69">
        <w:t>is</w:t>
      </w:r>
      <w:r w:rsidR="00693E26" w:rsidRPr="00EC3B69">
        <w:t xml:space="preserve"> </w:t>
      </w:r>
      <w:r w:rsidR="007E4161" w:rsidRPr="00EC3B69">
        <w:t>2069</w:t>
      </w:r>
      <w:r w:rsidR="007912CA" w:rsidRPr="00EC3B69">
        <w:rPr>
          <w:rStyle w:val="FootnoteReference"/>
        </w:rPr>
        <w:footnoteReference w:id="9"/>
      </w:r>
      <w:r w:rsidR="00E77A59" w:rsidRPr="00EC3B69">
        <w:t>.</w:t>
      </w:r>
      <w:r w:rsidR="00693E26" w:rsidRPr="00EC3B69">
        <w:t xml:space="preserve"> </w:t>
      </w:r>
      <w:r w:rsidR="00E77A59" w:rsidRPr="00EC3B69">
        <w:t>Each</w:t>
      </w:r>
      <w:r w:rsidR="00693E26" w:rsidRPr="00EC3B69">
        <w:t xml:space="preserve"> </w:t>
      </w:r>
      <w:r w:rsidR="00E77A59" w:rsidRPr="00EC3B69">
        <w:t>household</w:t>
      </w:r>
      <w:r w:rsidR="00693E26" w:rsidRPr="00EC3B69">
        <w:t xml:space="preserve"> </w:t>
      </w:r>
      <w:r w:rsidR="00E77A59" w:rsidRPr="00EC3B69">
        <w:t>comprised</w:t>
      </w:r>
      <w:r w:rsidR="00693E26" w:rsidRPr="00EC3B69">
        <w:t xml:space="preserve"> </w:t>
      </w:r>
      <w:r w:rsidR="00E77A59" w:rsidRPr="00EC3B69">
        <w:t>of</w:t>
      </w:r>
      <w:r w:rsidR="00693E26" w:rsidRPr="00EC3B69">
        <w:t xml:space="preserve"> </w:t>
      </w:r>
      <w:r w:rsidR="007E4161" w:rsidRPr="00EC3B69">
        <w:t>4.5</w:t>
      </w:r>
      <w:r w:rsidR="00E61ADE">
        <w:t>17</w:t>
      </w:r>
      <w:r w:rsidR="00693E26" w:rsidRPr="00EC3B69">
        <w:t xml:space="preserve"> </w:t>
      </w:r>
      <w:r w:rsidR="00E77A59" w:rsidRPr="00EC3B69">
        <w:t>members</w:t>
      </w:r>
      <w:r w:rsidR="00693E26" w:rsidRPr="00EC3B69">
        <w:t xml:space="preserve"> </w:t>
      </w:r>
      <w:r w:rsidR="00E77A59" w:rsidRPr="00EC3B69">
        <w:t>on</w:t>
      </w:r>
      <w:r w:rsidR="00693E26" w:rsidRPr="00EC3B69">
        <w:t xml:space="preserve"> </w:t>
      </w:r>
      <w:r w:rsidR="00E77A59" w:rsidRPr="00EC3B69">
        <w:t>average</w:t>
      </w:r>
      <w:r w:rsidR="0064147E">
        <w:t>.</w:t>
      </w:r>
      <w:r w:rsidR="00A75D54" w:rsidRPr="00A75D54">
        <w:t xml:space="preserve"> </w:t>
      </w:r>
      <w:r w:rsidR="00616B08" w:rsidRPr="00A75D54">
        <w:t xml:space="preserve">A total of 190 </w:t>
      </w:r>
      <w:r w:rsidR="0064147E">
        <w:t xml:space="preserve">land </w:t>
      </w:r>
      <w:r w:rsidR="0064147E" w:rsidRPr="00A75D54">
        <w:t xml:space="preserve">plots </w:t>
      </w:r>
      <w:r w:rsidR="0064147E">
        <w:t>with</w:t>
      </w:r>
      <w:r w:rsidR="0064147E" w:rsidRPr="00A75D54">
        <w:t xml:space="preserve"> </w:t>
      </w:r>
      <w:r w:rsidR="00616B08" w:rsidRPr="00A75D54">
        <w:t>residential structures () comprising 196 households are affected by land acquisition and resettlement in Mouza Paras and Bela Sacha. So, the total affected household under residential structure are 196 and the same 196 are entitled for household dislocation (Chula) Allowance.</w:t>
      </w:r>
      <w:r w:rsidR="00616B08" w:rsidRPr="00EC3B69">
        <w:t xml:space="preserve"> </w:t>
      </w:r>
      <w:r w:rsidR="00E9425C" w:rsidRPr="00E9425C">
        <w:t>Total 10 AHs lose both their Residential and Commercial structures</w:t>
      </w:r>
      <w:r w:rsidR="00E9425C">
        <w:t xml:space="preserve"> (business)</w:t>
      </w:r>
      <w:r w:rsidR="00E9425C" w:rsidRPr="00E9425C">
        <w:t xml:space="preserve"> and 5 AHs are losing their commercial structure</w:t>
      </w:r>
      <w:r w:rsidR="00E9425C">
        <w:t xml:space="preserve"> (business)</w:t>
      </w:r>
      <w:r w:rsidR="00E9425C" w:rsidRPr="00E9425C">
        <w:t xml:space="preserve"> only</w:t>
      </w:r>
      <w:r w:rsidR="00E9425C">
        <w:t xml:space="preserve">. </w:t>
      </w:r>
      <w:r w:rsidR="00573A42" w:rsidRPr="00EC3B69">
        <w:t>Out</w:t>
      </w:r>
      <w:r w:rsidR="00693E26" w:rsidRPr="00EC3B69">
        <w:t xml:space="preserve"> </w:t>
      </w:r>
      <w:r w:rsidR="00573A42" w:rsidRPr="00EC3B69">
        <w:t>of</w:t>
      </w:r>
      <w:r w:rsidR="00693E26" w:rsidRPr="00EC3B69">
        <w:t xml:space="preserve"> </w:t>
      </w:r>
      <w:r w:rsidR="00573A42" w:rsidRPr="00EC3B69">
        <w:t>the</w:t>
      </w:r>
      <w:r w:rsidR="00693E26" w:rsidRPr="00EC3B69">
        <w:t xml:space="preserve"> </w:t>
      </w:r>
      <w:r w:rsidR="00573A42" w:rsidRPr="00EC3B69">
        <w:t>total,</w:t>
      </w:r>
      <w:r w:rsidR="00693E26" w:rsidRPr="00EC3B69">
        <w:t xml:space="preserve"> </w:t>
      </w:r>
      <w:r w:rsidR="00573A42" w:rsidRPr="00EC3B69">
        <w:t>191</w:t>
      </w:r>
      <w:r w:rsidR="00693E26" w:rsidRPr="00EC3B69">
        <w:t xml:space="preserve"> </w:t>
      </w:r>
      <w:r w:rsidR="00573A42" w:rsidRPr="00EC3B69">
        <w:t>households</w:t>
      </w:r>
      <w:r w:rsidR="00693E26" w:rsidRPr="00EC3B69">
        <w:t xml:space="preserve"> </w:t>
      </w:r>
      <w:r w:rsidR="00573A42" w:rsidRPr="00EC3B69">
        <w:t>are</w:t>
      </w:r>
      <w:r w:rsidR="00693E26" w:rsidRPr="00EC3B69">
        <w:t xml:space="preserve"> </w:t>
      </w:r>
      <w:r w:rsidR="00573A42" w:rsidRPr="00EC3B69">
        <w:t>situated</w:t>
      </w:r>
      <w:r w:rsidR="00693E26" w:rsidRPr="00EC3B69">
        <w:t xml:space="preserve"> </w:t>
      </w:r>
      <w:r w:rsidR="00573A42" w:rsidRPr="00EC3B69">
        <w:t>at</w:t>
      </w:r>
      <w:r w:rsidR="00693E26" w:rsidRPr="00EC3B69">
        <w:t xml:space="preserve"> </w:t>
      </w:r>
      <w:r w:rsidR="00573A42" w:rsidRPr="00EC3B69">
        <w:t>Paras</w:t>
      </w:r>
      <w:r w:rsidR="00693E26" w:rsidRPr="00EC3B69">
        <w:t xml:space="preserve"> </w:t>
      </w:r>
      <w:r w:rsidR="00573A42" w:rsidRPr="00EC3B69">
        <w:t>while</w:t>
      </w:r>
      <w:r w:rsidR="00693E26" w:rsidRPr="00EC3B69">
        <w:t xml:space="preserve"> </w:t>
      </w:r>
      <w:r w:rsidR="00573A42" w:rsidRPr="00EC3B69">
        <w:t>5</w:t>
      </w:r>
      <w:r w:rsidR="00693E26" w:rsidRPr="00EC3B69">
        <w:t xml:space="preserve"> </w:t>
      </w:r>
      <w:r w:rsidR="00573A42" w:rsidRPr="00EC3B69">
        <w:t>are</w:t>
      </w:r>
      <w:r w:rsidR="00693E26" w:rsidRPr="00EC3B69">
        <w:t xml:space="preserve"> </w:t>
      </w:r>
      <w:r w:rsidR="00573A42" w:rsidRPr="00EC3B69">
        <w:t>situated</w:t>
      </w:r>
      <w:r w:rsidR="00693E26" w:rsidRPr="00EC3B69">
        <w:t xml:space="preserve"> </w:t>
      </w:r>
      <w:r w:rsidR="00573A42" w:rsidRPr="00EC3B69">
        <w:t>in</w:t>
      </w:r>
      <w:r w:rsidR="00693E26" w:rsidRPr="00EC3B69">
        <w:t xml:space="preserve"> </w:t>
      </w:r>
      <w:r w:rsidR="00573A42" w:rsidRPr="00EC3B69">
        <w:t>Bela</w:t>
      </w:r>
      <w:r w:rsidR="00693E26" w:rsidRPr="00EC3B69">
        <w:t xml:space="preserve"> </w:t>
      </w:r>
      <w:r w:rsidR="00573A42" w:rsidRPr="00EC3B69">
        <w:t>Sacha.</w:t>
      </w:r>
      <w:r w:rsidR="00693E26" w:rsidRPr="00EC3B69">
        <w:t xml:space="preserve"> </w:t>
      </w:r>
      <w:r w:rsidR="00FF7DB3">
        <w:t xml:space="preserve">Meantime, 44 temporary employees will be affected due to impact on 15 business commercial structures. </w:t>
      </w:r>
      <w:r w:rsidR="00C1261B">
        <w:t>The number of male was</w:t>
      </w:r>
      <w:r w:rsidR="00693E26" w:rsidRPr="00EC3B69">
        <w:t xml:space="preserve"> </w:t>
      </w:r>
      <w:r w:rsidR="00573A42" w:rsidRPr="00EC3B69">
        <w:t>50.80%</w:t>
      </w:r>
      <w:r w:rsidR="00693E26" w:rsidRPr="00EC3B69">
        <w:t xml:space="preserve"> </w:t>
      </w:r>
      <w:r w:rsidR="00573A42" w:rsidRPr="00EC3B69">
        <w:t>and</w:t>
      </w:r>
      <w:r w:rsidR="00693E26" w:rsidRPr="00EC3B69">
        <w:t xml:space="preserve"> </w:t>
      </w:r>
      <w:r w:rsidR="00573A42" w:rsidRPr="00EC3B69">
        <w:t>49.20</w:t>
      </w:r>
      <w:r w:rsidR="00693E26" w:rsidRPr="00EC3B69">
        <w:t xml:space="preserve"> </w:t>
      </w:r>
      <w:r w:rsidR="00573A42" w:rsidRPr="00EC3B69">
        <w:t>%</w:t>
      </w:r>
      <w:r w:rsidR="00693E26" w:rsidRPr="00EC3B69">
        <w:t xml:space="preserve"> </w:t>
      </w:r>
      <w:r w:rsidR="00573A42" w:rsidRPr="00EC3B69">
        <w:t>were</w:t>
      </w:r>
      <w:r w:rsidR="00693E26" w:rsidRPr="00EC3B69">
        <w:t xml:space="preserve"> </w:t>
      </w:r>
      <w:r w:rsidR="00573A42" w:rsidRPr="00EC3B69">
        <w:t>female</w:t>
      </w:r>
      <w:r w:rsidR="00693E26" w:rsidRPr="00EC3B69">
        <w:t xml:space="preserve"> </w:t>
      </w:r>
      <w:r w:rsidR="00573A42" w:rsidRPr="00EC3B69">
        <w:t>and</w:t>
      </w:r>
      <w:r w:rsidR="00693E26" w:rsidRPr="00EC3B69">
        <w:t xml:space="preserve"> </w:t>
      </w:r>
      <w:r w:rsidR="00573A42" w:rsidRPr="00EC3B69">
        <w:t>on</w:t>
      </w:r>
      <w:r w:rsidR="00693E26" w:rsidRPr="00EC3B69">
        <w:t xml:space="preserve"> </w:t>
      </w:r>
      <w:r w:rsidR="00573A42" w:rsidRPr="00EC3B69">
        <w:t>average.</w:t>
      </w:r>
      <w:r w:rsidR="00693E26" w:rsidRPr="00EC3B69">
        <w:t xml:space="preserve"> </w:t>
      </w:r>
      <w:r w:rsidR="00573A42" w:rsidRPr="00EC3B69">
        <w:t>The</w:t>
      </w:r>
      <w:r w:rsidR="00693E26" w:rsidRPr="00EC3B69">
        <w:t xml:space="preserve"> </w:t>
      </w:r>
      <w:r w:rsidR="00573A42" w:rsidRPr="00EC3B69">
        <w:t>female</w:t>
      </w:r>
      <w:r w:rsidR="00693E26" w:rsidRPr="00EC3B69">
        <w:t xml:space="preserve"> </w:t>
      </w:r>
      <w:r w:rsidR="00573A42" w:rsidRPr="00EC3B69">
        <w:t>to</w:t>
      </w:r>
      <w:r w:rsidR="00693E26" w:rsidRPr="00EC3B69">
        <w:t xml:space="preserve"> </w:t>
      </w:r>
      <w:r w:rsidR="00573A42" w:rsidRPr="00EC3B69">
        <w:t>male</w:t>
      </w:r>
      <w:r w:rsidR="00693E26" w:rsidRPr="00EC3B69">
        <w:t xml:space="preserve"> </w:t>
      </w:r>
      <w:r w:rsidR="00573A42" w:rsidRPr="00EC3B69">
        <w:t>ratio</w:t>
      </w:r>
      <w:r w:rsidR="00693E26" w:rsidRPr="00EC3B69">
        <w:t xml:space="preserve"> </w:t>
      </w:r>
      <w:r w:rsidR="00573A42" w:rsidRPr="00EC3B69">
        <w:t>of</w:t>
      </w:r>
      <w:r w:rsidR="00693E26" w:rsidRPr="00EC3B69">
        <w:t xml:space="preserve"> </w:t>
      </w:r>
      <w:r w:rsidR="00573A42" w:rsidRPr="00EC3B69">
        <w:t>the</w:t>
      </w:r>
      <w:r w:rsidR="00693E26" w:rsidRPr="00EC3B69">
        <w:t xml:space="preserve"> </w:t>
      </w:r>
      <w:r w:rsidR="00573A42" w:rsidRPr="00EC3B69">
        <w:t>AHs</w:t>
      </w:r>
      <w:r w:rsidR="00693E26" w:rsidRPr="00EC3B69">
        <w:t xml:space="preserve"> </w:t>
      </w:r>
      <w:r w:rsidR="00573A42" w:rsidRPr="00EC3B69">
        <w:t>was</w:t>
      </w:r>
      <w:r w:rsidR="00693E26" w:rsidRPr="00EC3B69">
        <w:t xml:space="preserve"> </w:t>
      </w:r>
      <w:r w:rsidR="00573A42" w:rsidRPr="00EC3B69">
        <w:t>1:</w:t>
      </w:r>
      <w:r w:rsidR="00693E26" w:rsidRPr="00EC3B69">
        <w:t xml:space="preserve"> </w:t>
      </w:r>
      <w:r w:rsidR="00573A42" w:rsidRPr="00EC3B69">
        <w:t>0.9.</w:t>
      </w:r>
      <w:r w:rsidR="00693E26" w:rsidRPr="00EC3B69">
        <w:t xml:space="preserve"> </w:t>
      </w:r>
      <w:r w:rsidR="00E6594E" w:rsidRPr="00EC3B69">
        <w:t>No</w:t>
      </w:r>
      <w:r w:rsidR="00693E26" w:rsidRPr="00EC3B69">
        <w:t xml:space="preserve"> </w:t>
      </w:r>
      <w:r w:rsidR="00E6594E" w:rsidRPr="00EC3B69">
        <w:t>structures/houses</w:t>
      </w:r>
      <w:r w:rsidR="00693E26" w:rsidRPr="00EC3B69">
        <w:t xml:space="preserve"> </w:t>
      </w:r>
      <w:r w:rsidR="00E6594E" w:rsidRPr="00EC3B69">
        <w:t>are</w:t>
      </w:r>
      <w:r w:rsidR="00693E26" w:rsidRPr="00EC3B69">
        <w:t xml:space="preserve"> </w:t>
      </w:r>
      <w:r w:rsidR="00E6594E" w:rsidRPr="00EC3B69">
        <w:t>affected</w:t>
      </w:r>
      <w:r w:rsidR="00693E26" w:rsidRPr="00EC3B69">
        <w:t xml:space="preserve"> </w:t>
      </w:r>
      <w:r w:rsidR="00E6594E" w:rsidRPr="00EC3B69">
        <w:t>for</w:t>
      </w:r>
      <w:r w:rsidR="00693E26" w:rsidRPr="00EC3B69">
        <w:t xml:space="preserve"> </w:t>
      </w:r>
      <w:r w:rsidR="00E6594E" w:rsidRPr="00EC3B69">
        <w:t>those</w:t>
      </w:r>
      <w:r w:rsidR="00693E26" w:rsidRPr="00EC3B69">
        <w:t xml:space="preserve"> </w:t>
      </w:r>
      <w:r w:rsidR="00E6594E" w:rsidRPr="00EC3B69">
        <w:t>not-surveyed</w:t>
      </w:r>
      <w:r w:rsidR="00693E26" w:rsidRPr="00EC3B69">
        <w:t xml:space="preserve"> </w:t>
      </w:r>
      <w:r w:rsidR="00E6594E" w:rsidRPr="00EC3B69">
        <w:t>DPs,</w:t>
      </w:r>
      <w:r w:rsidR="00693E26" w:rsidRPr="00EC3B69">
        <w:t xml:space="preserve"> </w:t>
      </w:r>
      <w:r w:rsidR="00E6594E" w:rsidRPr="00EC3B69">
        <w:t>only</w:t>
      </w:r>
      <w:r w:rsidR="00693E26" w:rsidRPr="00EC3B69">
        <w:t xml:space="preserve"> </w:t>
      </w:r>
      <w:r w:rsidR="00076C1C" w:rsidRPr="00EC3B69">
        <w:t>their</w:t>
      </w:r>
      <w:r w:rsidR="00693E26" w:rsidRPr="00EC3B69">
        <w:t xml:space="preserve"> </w:t>
      </w:r>
      <w:r w:rsidR="00E6594E" w:rsidRPr="00EC3B69">
        <w:t>land</w:t>
      </w:r>
      <w:r w:rsidR="00693E26" w:rsidRPr="00EC3B69">
        <w:t xml:space="preserve"> </w:t>
      </w:r>
      <w:r w:rsidR="00E6594E" w:rsidRPr="00EC3B69">
        <w:t>plots</w:t>
      </w:r>
      <w:r w:rsidR="00693E26" w:rsidRPr="00EC3B69">
        <w:t xml:space="preserve"> </w:t>
      </w:r>
      <w:r w:rsidR="00A12796" w:rsidRPr="00EC3B69">
        <w:t>are</w:t>
      </w:r>
      <w:r w:rsidR="00693E26" w:rsidRPr="00EC3B69">
        <w:t xml:space="preserve"> </w:t>
      </w:r>
      <w:r w:rsidR="00076C1C" w:rsidRPr="00EC3B69">
        <w:t>affected</w:t>
      </w:r>
      <w:r w:rsidR="00E6594E" w:rsidRPr="00EC3B69">
        <w:t>.</w:t>
      </w:r>
      <w:r w:rsidR="00693E26" w:rsidRPr="00EC3B69">
        <w:t xml:space="preserve"> </w:t>
      </w:r>
      <w:r w:rsidR="009F2F03" w:rsidRPr="00EC3B69">
        <w:t>The</w:t>
      </w:r>
      <w:r w:rsidR="00693E26" w:rsidRPr="00EC3B69">
        <w:t xml:space="preserve"> </w:t>
      </w:r>
      <w:r w:rsidR="009F2F03" w:rsidRPr="00EC3B69">
        <w:t>major</w:t>
      </w:r>
      <w:r w:rsidR="00693E26" w:rsidRPr="00EC3B69">
        <w:t xml:space="preserve"> </w:t>
      </w:r>
      <w:r w:rsidR="009F2F03" w:rsidRPr="00EC3B69">
        <w:t>castes</w:t>
      </w:r>
      <w:r w:rsidR="00693E26" w:rsidRPr="00EC3B69">
        <w:t xml:space="preserve"> </w:t>
      </w:r>
      <w:r w:rsidR="009F2F03" w:rsidRPr="00EC3B69">
        <w:t>of</w:t>
      </w:r>
      <w:r w:rsidR="00693E26" w:rsidRPr="00EC3B69">
        <w:t xml:space="preserve"> </w:t>
      </w:r>
      <w:r w:rsidR="009F2F03" w:rsidRPr="00EC3B69">
        <w:t>the</w:t>
      </w:r>
      <w:r w:rsidR="00693E26" w:rsidRPr="00EC3B69">
        <w:t xml:space="preserve"> </w:t>
      </w:r>
      <w:r w:rsidR="009F2F03" w:rsidRPr="00EC3B69">
        <w:t>AHs</w:t>
      </w:r>
      <w:r w:rsidR="00693E26" w:rsidRPr="00EC3B69">
        <w:t xml:space="preserve"> </w:t>
      </w:r>
      <w:r w:rsidR="009F2F03" w:rsidRPr="00EC3B69">
        <w:t>were</w:t>
      </w:r>
      <w:r w:rsidR="00693E26" w:rsidRPr="00EC3B69">
        <w:t xml:space="preserve"> </w:t>
      </w:r>
      <w:r w:rsidR="009F2F03" w:rsidRPr="00EC3B69">
        <w:t>Akhoon</w:t>
      </w:r>
      <w:r w:rsidR="00693E26" w:rsidRPr="00EC3B69">
        <w:t xml:space="preserve"> </w:t>
      </w:r>
      <w:r w:rsidR="009F2F03" w:rsidRPr="00EC3B69">
        <w:t>Khel</w:t>
      </w:r>
      <w:r w:rsidR="00693E26" w:rsidRPr="00EC3B69">
        <w:t xml:space="preserve"> </w:t>
      </w:r>
      <w:r w:rsidR="009F2F03" w:rsidRPr="00EC3B69">
        <w:t>(0.93%),</w:t>
      </w:r>
      <w:r w:rsidR="00693E26" w:rsidRPr="00EC3B69">
        <w:t xml:space="preserve"> </w:t>
      </w:r>
      <w:r w:rsidR="009F2F03" w:rsidRPr="00EC3B69">
        <w:t>Awan</w:t>
      </w:r>
      <w:r w:rsidR="00693E26" w:rsidRPr="00EC3B69">
        <w:t xml:space="preserve"> </w:t>
      </w:r>
      <w:r w:rsidR="009F2F03" w:rsidRPr="00EC3B69">
        <w:t>(2.34%),</w:t>
      </w:r>
      <w:r w:rsidR="00693E26" w:rsidRPr="00EC3B69">
        <w:t xml:space="preserve"> </w:t>
      </w:r>
      <w:r w:rsidR="009F2F03" w:rsidRPr="00EC3B69">
        <w:t>Bhatti</w:t>
      </w:r>
      <w:r w:rsidR="00693E26" w:rsidRPr="00EC3B69">
        <w:t xml:space="preserve"> </w:t>
      </w:r>
      <w:r w:rsidR="009F2F03" w:rsidRPr="00EC3B69">
        <w:t>(0.47%),</w:t>
      </w:r>
      <w:r w:rsidR="00693E26" w:rsidRPr="00EC3B69">
        <w:t xml:space="preserve"> </w:t>
      </w:r>
      <w:r w:rsidR="009F2F03" w:rsidRPr="00EC3B69">
        <w:t>Gujjar</w:t>
      </w:r>
      <w:r w:rsidR="00693E26" w:rsidRPr="00EC3B69">
        <w:t xml:space="preserve"> </w:t>
      </w:r>
      <w:r w:rsidR="009F2F03" w:rsidRPr="00EC3B69">
        <w:t>(1.40</w:t>
      </w:r>
      <w:r w:rsidR="00693E26" w:rsidRPr="00EC3B69">
        <w:t xml:space="preserve"> </w:t>
      </w:r>
      <w:r w:rsidR="009F2F03" w:rsidRPr="00EC3B69">
        <w:t>%),</w:t>
      </w:r>
      <w:r w:rsidR="00693E26" w:rsidRPr="00EC3B69">
        <w:t xml:space="preserve"> </w:t>
      </w:r>
      <w:r w:rsidR="009F2F03" w:rsidRPr="00EC3B69">
        <w:t>Mughal</w:t>
      </w:r>
      <w:r w:rsidR="00693E26" w:rsidRPr="00EC3B69">
        <w:t xml:space="preserve"> </w:t>
      </w:r>
      <w:r w:rsidR="009F2F03" w:rsidRPr="00EC3B69">
        <w:t>(0.93</w:t>
      </w:r>
      <w:r w:rsidR="00693E26" w:rsidRPr="00EC3B69">
        <w:t xml:space="preserve"> </w:t>
      </w:r>
      <w:r w:rsidR="009F2F03" w:rsidRPr="00EC3B69">
        <w:t>%),</w:t>
      </w:r>
      <w:r w:rsidR="00693E26" w:rsidRPr="00EC3B69">
        <w:t xml:space="preserve"> </w:t>
      </w:r>
      <w:r w:rsidR="009F2F03" w:rsidRPr="00EC3B69">
        <w:t>Pathan</w:t>
      </w:r>
      <w:r w:rsidR="00693E26" w:rsidRPr="00EC3B69">
        <w:t xml:space="preserve"> </w:t>
      </w:r>
      <w:r w:rsidR="009F2F03" w:rsidRPr="00EC3B69">
        <w:t>(0.47%),</w:t>
      </w:r>
      <w:r w:rsidR="00693E26" w:rsidRPr="00EC3B69">
        <w:t xml:space="preserve"> </w:t>
      </w:r>
      <w:r w:rsidR="009F2F03" w:rsidRPr="00EC3B69">
        <w:t>Qureshi</w:t>
      </w:r>
      <w:r w:rsidR="00693E26" w:rsidRPr="00EC3B69">
        <w:t xml:space="preserve"> </w:t>
      </w:r>
      <w:r w:rsidR="009F2F03" w:rsidRPr="00EC3B69">
        <w:t>(1.40%),</w:t>
      </w:r>
      <w:r w:rsidR="00693E26" w:rsidRPr="00EC3B69">
        <w:t xml:space="preserve"> </w:t>
      </w:r>
      <w:r w:rsidR="009F2F03" w:rsidRPr="00EC3B69">
        <w:t>Rajpoot</w:t>
      </w:r>
      <w:r w:rsidR="00693E26" w:rsidRPr="00EC3B69">
        <w:t xml:space="preserve"> </w:t>
      </w:r>
      <w:r w:rsidR="009F2F03" w:rsidRPr="00EC3B69">
        <w:t>(0.93%),</w:t>
      </w:r>
      <w:r w:rsidR="00693E26" w:rsidRPr="00EC3B69">
        <w:t xml:space="preserve"> </w:t>
      </w:r>
      <w:r w:rsidR="009F2F03" w:rsidRPr="00EC3B69">
        <w:t>Sunni</w:t>
      </w:r>
      <w:r w:rsidR="00693E26" w:rsidRPr="00EC3B69">
        <w:t xml:space="preserve"> </w:t>
      </w:r>
      <w:r w:rsidR="009F2F03" w:rsidRPr="00EC3B69">
        <w:t>(1.87%),</w:t>
      </w:r>
      <w:r w:rsidR="00693E26" w:rsidRPr="00EC3B69">
        <w:t xml:space="preserve"> </w:t>
      </w:r>
      <w:r w:rsidR="009F2F03" w:rsidRPr="00EC3B69">
        <w:t>Swati</w:t>
      </w:r>
      <w:r w:rsidR="00693E26" w:rsidRPr="00EC3B69">
        <w:t xml:space="preserve"> </w:t>
      </w:r>
      <w:r w:rsidR="009F2F03" w:rsidRPr="00EC3B69">
        <w:t>(0.93%)</w:t>
      </w:r>
      <w:r w:rsidR="00693E26" w:rsidRPr="00EC3B69">
        <w:t xml:space="preserve"> </w:t>
      </w:r>
      <w:r w:rsidR="009F2F03" w:rsidRPr="00EC3B69">
        <w:t>and</w:t>
      </w:r>
      <w:r w:rsidR="00693E26" w:rsidRPr="00EC3B69">
        <w:t xml:space="preserve"> </w:t>
      </w:r>
      <w:r w:rsidR="009F2F03" w:rsidRPr="00EC3B69">
        <w:t>Syed</w:t>
      </w:r>
      <w:r w:rsidR="00693E26" w:rsidRPr="00EC3B69">
        <w:t xml:space="preserve"> </w:t>
      </w:r>
      <w:r w:rsidR="009F2F03" w:rsidRPr="00EC3B69">
        <w:t>(88.32%).</w:t>
      </w:r>
      <w:r w:rsidR="00693E26" w:rsidRPr="00EC3B69">
        <w:t xml:space="preserve"> </w:t>
      </w:r>
      <w:r w:rsidR="009F2F03" w:rsidRPr="00EC3B69">
        <w:t>Project</w:t>
      </w:r>
      <w:r w:rsidR="00693E26" w:rsidRPr="00EC3B69">
        <w:t xml:space="preserve"> </w:t>
      </w:r>
      <w:r w:rsidR="009F2F03" w:rsidRPr="00EC3B69">
        <w:t>area</w:t>
      </w:r>
      <w:r w:rsidR="00693E26" w:rsidRPr="00EC3B69">
        <w:t xml:space="preserve"> </w:t>
      </w:r>
      <w:r w:rsidR="009F2F03" w:rsidRPr="00EC3B69">
        <w:t>has</w:t>
      </w:r>
      <w:r w:rsidR="00693E26" w:rsidRPr="00EC3B69">
        <w:t xml:space="preserve"> </w:t>
      </w:r>
      <w:r w:rsidR="009F2F03" w:rsidRPr="00EC3B69">
        <w:t>100%</w:t>
      </w:r>
      <w:r w:rsidR="00693E26" w:rsidRPr="00EC3B69">
        <w:t xml:space="preserve"> </w:t>
      </w:r>
      <w:r w:rsidR="009F2F03" w:rsidRPr="00EC3B69">
        <w:t>Muslim</w:t>
      </w:r>
      <w:r w:rsidR="00693E26" w:rsidRPr="00EC3B69">
        <w:t xml:space="preserve"> </w:t>
      </w:r>
      <w:r w:rsidR="009F2F03" w:rsidRPr="00EC3B69">
        <w:t>population</w:t>
      </w:r>
      <w:r w:rsidR="00693E26" w:rsidRPr="00EC3B69">
        <w:t xml:space="preserve"> </w:t>
      </w:r>
      <w:r w:rsidR="009F2F03" w:rsidRPr="00EC3B69">
        <w:t>with</w:t>
      </w:r>
      <w:r w:rsidR="00693E26" w:rsidRPr="00EC3B69">
        <w:t xml:space="preserve"> </w:t>
      </w:r>
      <w:r w:rsidR="009F2F03" w:rsidRPr="00EC3B69">
        <w:t>a</w:t>
      </w:r>
      <w:r w:rsidR="00693E26" w:rsidRPr="00EC3B69">
        <w:t xml:space="preserve"> </w:t>
      </w:r>
      <w:r w:rsidR="009F2F03" w:rsidRPr="00EC3B69">
        <w:t>majority</w:t>
      </w:r>
      <w:r w:rsidR="00693E26" w:rsidRPr="00EC3B69">
        <w:t xml:space="preserve"> </w:t>
      </w:r>
      <w:r w:rsidR="009F2F03" w:rsidRPr="00EC3B69">
        <w:t>of</w:t>
      </w:r>
      <w:r w:rsidR="00693E26" w:rsidRPr="00EC3B69">
        <w:t xml:space="preserve"> </w:t>
      </w:r>
      <w:hyperlink r:id="rId10" w:tooltip="Sunni" w:history="1">
        <w:r w:rsidR="009F2F03" w:rsidRPr="00EC3B69">
          <w:t>Sunni</w:t>
        </w:r>
      </w:hyperlink>
      <w:r w:rsidR="00693E26" w:rsidRPr="00EC3B69">
        <w:t xml:space="preserve"> </w:t>
      </w:r>
      <w:r w:rsidR="009F2F03" w:rsidRPr="00EC3B69">
        <w:t>Muslims.</w:t>
      </w:r>
      <w:r w:rsidR="00693E26" w:rsidRPr="00EC3B69">
        <w:t xml:space="preserve"> </w:t>
      </w:r>
      <w:r w:rsidR="009F2F03" w:rsidRPr="00EC3B69">
        <w:t>Languages</w:t>
      </w:r>
      <w:r w:rsidR="00693E26" w:rsidRPr="00EC3B69">
        <w:t xml:space="preserve"> </w:t>
      </w:r>
      <w:r w:rsidR="009F2F03" w:rsidRPr="00EC3B69">
        <w:t>spoken</w:t>
      </w:r>
      <w:r w:rsidR="00693E26" w:rsidRPr="00EC3B69">
        <w:t xml:space="preserve"> </w:t>
      </w:r>
      <w:r w:rsidR="009F2F03" w:rsidRPr="00EC3B69">
        <w:t>in</w:t>
      </w:r>
      <w:r w:rsidR="00693E26" w:rsidRPr="00EC3B69">
        <w:t xml:space="preserve"> </w:t>
      </w:r>
      <w:r w:rsidR="009F2F03" w:rsidRPr="00EC3B69">
        <w:t>the</w:t>
      </w:r>
      <w:r w:rsidR="00693E26" w:rsidRPr="00EC3B69">
        <w:t xml:space="preserve"> </w:t>
      </w:r>
      <w:r w:rsidR="009F2F03" w:rsidRPr="00EC3B69">
        <w:t>area</w:t>
      </w:r>
      <w:r w:rsidR="00693E26" w:rsidRPr="00EC3B69">
        <w:t xml:space="preserve"> </w:t>
      </w:r>
      <w:r w:rsidR="009F2F03" w:rsidRPr="00EC3B69">
        <w:t>was</w:t>
      </w:r>
      <w:r w:rsidR="00693E26" w:rsidRPr="00EC3B69">
        <w:t xml:space="preserve"> </w:t>
      </w:r>
      <w:r w:rsidR="009F2F03" w:rsidRPr="00EC3B69">
        <w:t>Hindko.</w:t>
      </w:r>
      <w:r w:rsidR="00693E26" w:rsidRPr="00EC3B69">
        <w:t xml:space="preserve"> </w:t>
      </w:r>
      <w:r w:rsidR="009F2F03" w:rsidRPr="00EC3B69">
        <w:t>Mother</w:t>
      </w:r>
      <w:r w:rsidR="00693E26" w:rsidRPr="00EC3B69">
        <w:t xml:space="preserve"> </w:t>
      </w:r>
      <w:r w:rsidR="009F2F03" w:rsidRPr="00EC3B69">
        <w:t>tongue</w:t>
      </w:r>
      <w:r w:rsidR="00693E26" w:rsidRPr="00EC3B69">
        <w:t xml:space="preserve"> </w:t>
      </w:r>
      <w:r w:rsidR="009F2F03" w:rsidRPr="00EC3B69">
        <w:t>of</w:t>
      </w:r>
      <w:r w:rsidR="00693E26" w:rsidRPr="00EC3B69">
        <w:t xml:space="preserve"> </w:t>
      </w:r>
      <w:r w:rsidR="009F2F03" w:rsidRPr="00EC3B69">
        <w:t>almost</w:t>
      </w:r>
      <w:r w:rsidR="00693E26" w:rsidRPr="00EC3B69">
        <w:t xml:space="preserve"> </w:t>
      </w:r>
      <w:r w:rsidR="009F2F03" w:rsidRPr="00EC3B69">
        <w:t>all</w:t>
      </w:r>
      <w:r w:rsidR="00693E26" w:rsidRPr="00EC3B69">
        <w:t xml:space="preserve"> </w:t>
      </w:r>
      <w:r w:rsidR="009F2F03" w:rsidRPr="00EC3B69">
        <w:t>the</w:t>
      </w:r>
      <w:r w:rsidR="00693E26" w:rsidRPr="00EC3B69">
        <w:t xml:space="preserve"> </w:t>
      </w:r>
      <w:r w:rsidR="009F2F03" w:rsidRPr="00EC3B69">
        <w:t>surveyed</w:t>
      </w:r>
      <w:r w:rsidR="00693E26" w:rsidRPr="00EC3B69">
        <w:t xml:space="preserve"> </w:t>
      </w:r>
      <w:r w:rsidR="009F2F03" w:rsidRPr="00EC3B69">
        <w:t>population</w:t>
      </w:r>
      <w:r w:rsidR="00693E26" w:rsidRPr="00EC3B69">
        <w:t xml:space="preserve"> </w:t>
      </w:r>
      <w:r w:rsidR="009F2F03" w:rsidRPr="00EC3B69">
        <w:t>was</w:t>
      </w:r>
      <w:r w:rsidR="00693E26" w:rsidRPr="00EC3B69">
        <w:t xml:space="preserve"> </w:t>
      </w:r>
      <w:r w:rsidR="009F2F03" w:rsidRPr="00EC3B69">
        <w:t>Hindko.</w:t>
      </w:r>
      <w:r w:rsidR="00693E26" w:rsidRPr="00EC3B69">
        <w:t xml:space="preserve"> </w:t>
      </w:r>
      <w:r w:rsidR="009F2F03" w:rsidRPr="00EC3B69">
        <w:t>Literacy</w:t>
      </w:r>
      <w:r w:rsidR="00693E26" w:rsidRPr="00EC3B69">
        <w:t xml:space="preserve"> </w:t>
      </w:r>
      <w:r w:rsidR="009F2F03" w:rsidRPr="00EC3B69">
        <w:t>ratio</w:t>
      </w:r>
      <w:r w:rsidR="00693E26" w:rsidRPr="00EC3B69">
        <w:t xml:space="preserve"> </w:t>
      </w:r>
      <w:r w:rsidR="009F2F03" w:rsidRPr="00EC3B69">
        <w:t>among</w:t>
      </w:r>
      <w:r w:rsidR="00693E26" w:rsidRPr="00EC3B69">
        <w:t xml:space="preserve"> </w:t>
      </w:r>
      <w:r w:rsidR="009F2F03" w:rsidRPr="00EC3B69">
        <w:t>the</w:t>
      </w:r>
      <w:r w:rsidR="00693E26" w:rsidRPr="00EC3B69">
        <w:t xml:space="preserve"> </w:t>
      </w:r>
      <w:r w:rsidR="009F2F03" w:rsidRPr="00EC3B69">
        <w:t>surveyed</w:t>
      </w:r>
      <w:r w:rsidR="00693E26" w:rsidRPr="00EC3B69">
        <w:t xml:space="preserve"> </w:t>
      </w:r>
      <w:r w:rsidR="009F2F03" w:rsidRPr="00EC3B69">
        <w:t>population</w:t>
      </w:r>
      <w:r w:rsidR="00693E26" w:rsidRPr="00EC3B69">
        <w:t xml:space="preserve"> </w:t>
      </w:r>
      <w:r w:rsidR="009F2F03" w:rsidRPr="00EC3B69">
        <w:t>above</w:t>
      </w:r>
      <w:r w:rsidR="00693E26" w:rsidRPr="00EC3B69">
        <w:t xml:space="preserve"> </w:t>
      </w:r>
      <w:r w:rsidR="009F2F03" w:rsidRPr="00EC3B69">
        <w:t>the</w:t>
      </w:r>
      <w:r w:rsidR="00693E26" w:rsidRPr="00EC3B69">
        <w:t xml:space="preserve"> </w:t>
      </w:r>
      <w:r w:rsidR="009F2F03" w:rsidRPr="00EC3B69">
        <w:t>age</w:t>
      </w:r>
      <w:r w:rsidR="00693E26" w:rsidRPr="00EC3B69">
        <w:t xml:space="preserve"> </w:t>
      </w:r>
      <w:r w:rsidR="009F2F03" w:rsidRPr="00EC3B69">
        <w:t>of</w:t>
      </w:r>
      <w:r w:rsidR="00693E26" w:rsidRPr="00EC3B69">
        <w:t xml:space="preserve"> </w:t>
      </w:r>
      <w:r w:rsidR="009F2F03" w:rsidRPr="00EC3B69">
        <w:t>fifteen</w:t>
      </w:r>
      <w:r w:rsidR="00693E26" w:rsidRPr="00EC3B69">
        <w:t xml:space="preserve"> </w:t>
      </w:r>
      <w:r w:rsidR="009F2F03" w:rsidRPr="00EC3B69">
        <w:t>years</w:t>
      </w:r>
      <w:r w:rsidR="00693E26" w:rsidRPr="00EC3B69">
        <w:t xml:space="preserve"> </w:t>
      </w:r>
      <w:r w:rsidR="009F2F03" w:rsidRPr="00EC3B69">
        <w:t>was</w:t>
      </w:r>
      <w:r w:rsidR="00693E26" w:rsidRPr="00EC3B69">
        <w:t xml:space="preserve"> </w:t>
      </w:r>
      <w:r w:rsidR="009F2F03" w:rsidRPr="00EC3B69">
        <w:t>70.18%.</w:t>
      </w:r>
      <w:r w:rsidR="00693E26" w:rsidRPr="00EC3B69">
        <w:t xml:space="preserve"> </w:t>
      </w:r>
      <w:r w:rsidR="009F2F03" w:rsidRPr="00EC3B69">
        <w:t>The</w:t>
      </w:r>
      <w:r w:rsidR="00693E26" w:rsidRPr="00EC3B69">
        <w:t xml:space="preserve"> </w:t>
      </w:r>
      <w:r w:rsidR="009F2F03" w:rsidRPr="00EC3B69">
        <w:t>literacy</w:t>
      </w:r>
      <w:r w:rsidR="00693E26" w:rsidRPr="00EC3B69">
        <w:t xml:space="preserve"> </w:t>
      </w:r>
      <w:r w:rsidR="009F2F03" w:rsidRPr="00EC3B69">
        <w:t>ratio</w:t>
      </w:r>
      <w:r w:rsidR="00693E26" w:rsidRPr="00EC3B69">
        <w:t xml:space="preserve"> </w:t>
      </w:r>
      <w:r w:rsidR="009F2F03" w:rsidRPr="00EC3B69">
        <w:t>for</w:t>
      </w:r>
      <w:r w:rsidR="00693E26" w:rsidRPr="00EC3B69">
        <w:t xml:space="preserve"> </w:t>
      </w:r>
      <w:r w:rsidR="009F2F03" w:rsidRPr="00EC3B69">
        <w:t>male</w:t>
      </w:r>
      <w:r w:rsidR="00693E26" w:rsidRPr="00EC3B69">
        <w:t xml:space="preserve"> </w:t>
      </w:r>
      <w:r w:rsidR="009F2F03" w:rsidRPr="00EC3B69">
        <w:t>was</w:t>
      </w:r>
      <w:r w:rsidR="00693E26" w:rsidRPr="00EC3B69">
        <w:t xml:space="preserve"> </w:t>
      </w:r>
      <w:r w:rsidR="009F2F03" w:rsidRPr="00EC3B69">
        <w:t>52.85%,</w:t>
      </w:r>
      <w:r w:rsidR="00693E26" w:rsidRPr="00EC3B69">
        <w:t xml:space="preserve"> </w:t>
      </w:r>
      <w:r w:rsidR="009F2F03" w:rsidRPr="00EC3B69">
        <w:t>higher</w:t>
      </w:r>
      <w:r w:rsidR="00693E26" w:rsidRPr="00EC3B69">
        <w:t xml:space="preserve"> </w:t>
      </w:r>
      <w:r w:rsidR="009F2F03" w:rsidRPr="00EC3B69">
        <w:t>than</w:t>
      </w:r>
      <w:r w:rsidR="00693E26" w:rsidRPr="00EC3B69">
        <w:t xml:space="preserve"> </w:t>
      </w:r>
      <w:r w:rsidR="009F2F03" w:rsidRPr="00EC3B69">
        <w:t>that</w:t>
      </w:r>
      <w:r w:rsidR="00693E26" w:rsidRPr="00EC3B69">
        <w:t xml:space="preserve"> </w:t>
      </w:r>
      <w:r w:rsidR="009F2F03" w:rsidRPr="00EC3B69">
        <w:t>for</w:t>
      </w:r>
      <w:r w:rsidR="00693E26" w:rsidRPr="00EC3B69">
        <w:t xml:space="preserve"> </w:t>
      </w:r>
      <w:r w:rsidR="009F2F03" w:rsidRPr="00EC3B69">
        <w:t>females</w:t>
      </w:r>
      <w:r w:rsidR="00693E26" w:rsidRPr="00EC3B69">
        <w:t xml:space="preserve"> </w:t>
      </w:r>
      <w:r w:rsidR="009F2F03" w:rsidRPr="00EC3B69">
        <w:t>(17.32%).</w:t>
      </w:r>
      <w:r w:rsidR="00693E26" w:rsidRPr="00EC3B69">
        <w:t xml:space="preserve"> </w:t>
      </w:r>
      <w:r w:rsidR="009F2F03" w:rsidRPr="00EC3B69">
        <w:t>Illiteracy</w:t>
      </w:r>
      <w:r w:rsidR="00693E26" w:rsidRPr="00EC3B69">
        <w:t xml:space="preserve"> </w:t>
      </w:r>
      <w:r w:rsidR="009F2F03" w:rsidRPr="00EC3B69">
        <w:t>ratio</w:t>
      </w:r>
      <w:r w:rsidR="00693E26" w:rsidRPr="00EC3B69">
        <w:t xml:space="preserve"> </w:t>
      </w:r>
      <w:r w:rsidR="009F2F03" w:rsidRPr="00EC3B69">
        <w:t>among</w:t>
      </w:r>
      <w:r w:rsidR="00693E26" w:rsidRPr="00EC3B69">
        <w:t xml:space="preserve"> </w:t>
      </w:r>
      <w:r w:rsidR="009F2F03" w:rsidRPr="00EC3B69">
        <w:t>the</w:t>
      </w:r>
      <w:r w:rsidR="00693E26" w:rsidRPr="00EC3B69">
        <w:t xml:space="preserve"> </w:t>
      </w:r>
      <w:r w:rsidR="009F2F03" w:rsidRPr="00EC3B69">
        <w:t>surveyed</w:t>
      </w:r>
      <w:r w:rsidR="00693E26" w:rsidRPr="00EC3B69">
        <w:t xml:space="preserve"> </w:t>
      </w:r>
      <w:r w:rsidR="009F2F03" w:rsidRPr="00EC3B69">
        <w:t>population</w:t>
      </w:r>
      <w:r w:rsidR="00693E26" w:rsidRPr="00EC3B69">
        <w:t xml:space="preserve"> </w:t>
      </w:r>
      <w:r w:rsidR="009F2F03" w:rsidRPr="00EC3B69">
        <w:t>above</w:t>
      </w:r>
      <w:r w:rsidR="00693E26" w:rsidRPr="00EC3B69">
        <w:t xml:space="preserve"> </w:t>
      </w:r>
      <w:r w:rsidR="009F2F03" w:rsidRPr="00EC3B69">
        <w:t>the</w:t>
      </w:r>
      <w:r w:rsidR="00693E26" w:rsidRPr="00EC3B69">
        <w:t xml:space="preserve"> </w:t>
      </w:r>
      <w:r w:rsidR="009F2F03" w:rsidRPr="00EC3B69">
        <w:t>age</w:t>
      </w:r>
      <w:r w:rsidR="00693E26" w:rsidRPr="00EC3B69">
        <w:t xml:space="preserve"> </w:t>
      </w:r>
      <w:r w:rsidR="009F2F03" w:rsidRPr="00EC3B69">
        <w:t>of</w:t>
      </w:r>
      <w:r w:rsidR="00693E26" w:rsidRPr="00EC3B69">
        <w:t xml:space="preserve"> </w:t>
      </w:r>
      <w:r w:rsidR="009F2F03" w:rsidRPr="00EC3B69">
        <w:t>fifteen</w:t>
      </w:r>
      <w:r w:rsidR="00693E26" w:rsidRPr="00EC3B69">
        <w:t xml:space="preserve"> </w:t>
      </w:r>
      <w:r w:rsidR="009F2F03" w:rsidRPr="00EC3B69">
        <w:t>years</w:t>
      </w:r>
      <w:r w:rsidR="00693E26" w:rsidRPr="00EC3B69">
        <w:t xml:space="preserve"> </w:t>
      </w:r>
      <w:r w:rsidR="009F2F03" w:rsidRPr="00EC3B69">
        <w:t>was</w:t>
      </w:r>
      <w:r w:rsidR="00693E26" w:rsidRPr="00EC3B69">
        <w:t xml:space="preserve"> </w:t>
      </w:r>
      <w:r w:rsidR="009F2F03" w:rsidRPr="00EC3B69">
        <w:t>29.82</w:t>
      </w:r>
      <w:r w:rsidR="00693E26" w:rsidRPr="00EC3B69">
        <w:t xml:space="preserve"> </w:t>
      </w:r>
      <w:r w:rsidR="009F2F03" w:rsidRPr="00EC3B69">
        <w:t>%.</w:t>
      </w:r>
      <w:r w:rsidR="00693E26" w:rsidRPr="00EC3B69">
        <w:t xml:space="preserve"> </w:t>
      </w:r>
    </w:p>
    <w:p w14:paraId="4C33E9C4" w14:textId="35446379" w:rsidR="00F325BB" w:rsidRPr="00AB76E2" w:rsidRDefault="0095388B" w:rsidP="009A7177">
      <w:pPr>
        <w:pStyle w:val="11111Para"/>
        <w:spacing w:after="0"/>
      </w:pPr>
      <w:r w:rsidRPr="00AB76E2">
        <w:t>Minimum</w:t>
      </w:r>
      <w:r w:rsidR="00693E26" w:rsidRPr="00AB76E2">
        <w:t xml:space="preserve"> </w:t>
      </w:r>
      <w:r w:rsidRPr="00AB76E2">
        <w:t>land</w:t>
      </w:r>
      <w:r w:rsidR="00693E26" w:rsidRPr="00AB76E2">
        <w:t xml:space="preserve"> </w:t>
      </w:r>
      <w:r w:rsidRPr="00AB76E2">
        <w:t>holding</w:t>
      </w:r>
      <w:r w:rsidR="00693E26" w:rsidRPr="00AB76E2">
        <w:t xml:space="preserve"> </w:t>
      </w:r>
      <w:r w:rsidRPr="00AB76E2">
        <w:t>of</w:t>
      </w:r>
      <w:r w:rsidR="00693E26" w:rsidRPr="00AB76E2">
        <w:t xml:space="preserve"> </w:t>
      </w:r>
      <w:r w:rsidRPr="00AB76E2">
        <w:t>a</w:t>
      </w:r>
      <w:r w:rsidR="00693E26" w:rsidRPr="00AB76E2">
        <w:t xml:space="preserve"> </w:t>
      </w:r>
      <w:r w:rsidRPr="00AB76E2">
        <w:t>household</w:t>
      </w:r>
      <w:r w:rsidR="00693E26" w:rsidRPr="00AB76E2">
        <w:t xml:space="preserve"> </w:t>
      </w:r>
      <w:r w:rsidRPr="00AB76E2">
        <w:t>at</w:t>
      </w:r>
      <w:r w:rsidR="00693E26" w:rsidRPr="00AB76E2">
        <w:t xml:space="preserve"> </w:t>
      </w:r>
      <w:r w:rsidR="00D115D6" w:rsidRPr="00AB76E2">
        <w:t>Paras</w:t>
      </w:r>
      <w:r w:rsidR="00693E26" w:rsidRPr="00AB76E2">
        <w:t xml:space="preserve"> </w:t>
      </w:r>
      <w:r w:rsidRPr="00AB76E2">
        <w:t>is</w:t>
      </w:r>
      <w:r w:rsidR="00693E26" w:rsidRPr="00AB76E2">
        <w:t xml:space="preserve"> </w:t>
      </w:r>
      <w:r w:rsidR="00470B99" w:rsidRPr="00AB76E2">
        <w:t>0</w:t>
      </w:r>
      <w:r w:rsidRPr="00AB76E2">
        <w:t>.00</w:t>
      </w:r>
      <w:r w:rsidR="00F43A3B" w:rsidRPr="00AB76E2">
        <w:t>0</w:t>
      </w:r>
      <w:r w:rsidR="00D115D6" w:rsidRPr="00AB76E2">
        <w:t>01</w:t>
      </w:r>
      <w:r w:rsidR="00693E26" w:rsidRPr="00AB76E2">
        <w:t xml:space="preserve"> </w:t>
      </w:r>
      <w:r w:rsidRPr="00AB76E2">
        <w:t>acre</w:t>
      </w:r>
      <w:r w:rsidR="00693E26" w:rsidRPr="00AB76E2">
        <w:t xml:space="preserve"> </w:t>
      </w:r>
      <w:r w:rsidRPr="00AB76E2">
        <w:t>and</w:t>
      </w:r>
      <w:r w:rsidR="00693E26" w:rsidRPr="00AB76E2">
        <w:t xml:space="preserve"> </w:t>
      </w:r>
      <w:r w:rsidRPr="00AB76E2">
        <w:t>maximum</w:t>
      </w:r>
      <w:r w:rsidR="00693E26" w:rsidRPr="00AB76E2">
        <w:t xml:space="preserve"> </w:t>
      </w:r>
      <w:r w:rsidRPr="00AB76E2">
        <w:t>was</w:t>
      </w:r>
      <w:r w:rsidR="00693E26" w:rsidRPr="00AB76E2">
        <w:t xml:space="preserve"> </w:t>
      </w:r>
      <w:r w:rsidR="00AB76E2" w:rsidRPr="00AB76E2">
        <w:rPr>
          <w:rFonts w:eastAsia="Times New Roman" w:cstheme="minorHAnsi"/>
        </w:rPr>
        <w:t>26</w:t>
      </w:r>
      <w:r w:rsidR="00DF3FFA" w:rsidRPr="00AB76E2">
        <w:rPr>
          <w:rFonts w:eastAsia="Times New Roman" w:cstheme="minorHAnsi"/>
        </w:rPr>
        <w:t>.</w:t>
      </w:r>
      <w:r w:rsidR="00AB76E2" w:rsidRPr="00AB76E2">
        <w:rPr>
          <w:rFonts w:eastAsia="Times New Roman" w:cstheme="minorHAnsi"/>
        </w:rPr>
        <w:t>92</w:t>
      </w:r>
      <w:r w:rsidR="00693E26" w:rsidRPr="00AB76E2">
        <w:rPr>
          <w:rFonts w:eastAsia="Times New Roman" w:cstheme="minorHAnsi"/>
        </w:rPr>
        <w:t xml:space="preserve"> </w:t>
      </w:r>
      <w:r w:rsidRPr="00AB76E2">
        <w:t>acre</w:t>
      </w:r>
      <w:r w:rsidR="00693E26" w:rsidRPr="00AB76E2">
        <w:t xml:space="preserve"> </w:t>
      </w:r>
      <w:r w:rsidRPr="00AB76E2">
        <w:t>with</w:t>
      </w:r>
      <w:r w:rsidR="00693E26" w:rsidRPr="00AB76E2">
        <w:t xml:space="preserve"> </w:t>
      </w:r>
      <w:r w:rsidRPr="00AB76E2">
        <w:t>an</w:t>
      </w:r>
      <w:r w:rsidR="00693E26" w:rsidRPr="00AB76E2">
        <w:t xml:space="preserve"> </w:t>
      </w:r>
      <w:r w:rsidRPr="00AB76E2">
        <w:t>average</w:t>
      </w:r>
      <w:r w:rsidR="00693E26" w:rsidRPr="00AB76E2">
        <w:t xml:space="preserve"> </w:t>
      </w:r>
      <w:r w:rsidRPr="00AB76E2">
        <w:t>of</w:t>
      </w:r>
      <w:r w:rsidR="00693E26" w:rsidRPr="00AB76E2">
        <w:t xml:space="preserve"> </w:t>
      </w:r>
      <w:r w:rsidR="006031A2" w:rsidRPr="00AB76E2">
        <w:rPr>
          <w:rFonts w:eastAsia="Times New Roman" w:cstheme="minorHAnsi"/>
        </w:rPr>
        <w:t>0.</w:t>
      </w:r>
      <w:r w:rsidR="00AB76E2" w:rsidRPr="00AB76E2">
        <w:rPr>
          <w:rFonts w:eastAsia="Times New Roman" w:cstheme="minorHAnsi"/>
        </w:rPr>
        <w:t xml:space="preserve">06 </w:t>
      </w:r>
      <w:r w:rsidRPr="00AB76E2">
        <w:t>acre</w:t>
      </w:r>
      <w:r w:rsidR="00693E26" w:rsidRPr="00AB76E2">
        <w:t xml:space="preserve"> </w:t>
      </w:r>
      <w:r w:rsidRPr="00AB76E2">
        <w:t>per</w:t>
      </w:r>
      <w:r w:rsidR="00693E26" w:rsidRPr="00AB76E2">
        <w:t xml:space="preserve"> </w:t>
      </w:r>
      <w:r w:rsidRPr="00AB76E2">
        <w:t>household.</w:t>
      </w:r>
      <w:r w:rsidR="00693E26" w:rsidRPr="00AB76E2">
        <w:t xml:space="preserve"> </w:t>
      </w:r>
      <w:r w:rsidRPr="00AB76E2">
        <w:t>Minimum</w:t>
      </w:r>
      <w:r w:rsidR="00693E26" w:rsidRPr="00AB76E2">
        <w:t xml:space="preserve"> </w:t>
      </w:r>
      <w:r w:rsidRPr="00AB76E2">
        <w:t>land</w:t>
      </w:r>
      <w:r w:rsidR="00693E26" w:rsidRPr="00AB76E2">
        <w:t xml:space="preserve"> </w:t>
      </w:r>
      <w:r w:rsidRPr="00AB76E2">
        <w:t>holding</w:t>
      </w:r>
      <w:r w:rsidR="00693E26" w:rsidRPr="00AB76E2">
        <w:t xml:space="preserve"> </w:t>
      </w:r>
      <w:r w:rsidRPr="00AB76E2">
        <w:t>of</w:t>
      </w:r>
      <w:r w:rsidR="00693E26" w:rsidRPr="00AB76E2">
        <w:t xml:space="preserve"> </w:t>
      </w:r>
      <w:r w:rsidRPr="00AB76E2">
        <w:t>a</w:t>
      </w:r>
      <w:r w:rsidR="00693E26" w:rsidRPr="00AB76E2">
        <w:t xml:space="preserve"> </w:t>
      </w:r>
      <w:r w:rsidRPr="00AB76E2">
        <w:t>household</w:t>
      </w:r>
      <w:r w:rsidR="00693E26" w:rsidRPr="00AB76E2">
        <w:t xml:space="preserve"> </w:t>
      </w:r>
      <w:r w:rsidRPr="00AB76E2">
        <w:t>at</w:t>
      </w:r>
      <w:r w:rsidR="00693E26" w:rsidRPr="00AB76E2">
        <w:t xml:space="preserve"> </w:t>
      </w:r>
      <w:r w:rsidR="00AB76E2" w:rsidRPr="00AB76E2">
        <w:t>B</w:t>
      </w:r>
      <w:r w:rsidR="00D115D6" w:rsidRPr="00AB76E2">
        <w:t>ela Sacha</w:t>
      </w:r>
      <w:r w:rsidR="00693E26" w:rsidRPr="00AB76E2">
        <w:t xml:space="preserve"> </w:t>
      </w:r>
      <w:r w:rsidRPr="00AB76E2">
        <w:t>is</w:t>
      </w:r>
      <w:r w:rsidR="00693E26" w:rsidRPr="00AB76E2">
        <w:t xml:space="preserve"> </w:t>
      </w:r>
      <w:r w:rsidR="00AE5493" w:rsidRPr="00AB76E2">
        <w:rPr>
          <w:rFonts w:eastAsia="Times New Roman" w:cstheme="minorHAnsi"/>
        </w:rPr>
        <w:t>0.00</w:t>
      </w:r>
      <w:r w:rsidR="00AB76E2" w:rsidRPr="00AB76E2">
        <w:rPr>
          <w:rFonts w:eastAsia="Times New Roman" w:cstheme="minorHAnsi"/>
        </w:rPr>
        <w:t>04</w:t>
      </w:r>
      <w:r w:rsidR="00693E26" w:rsidRPr="00AB76E2">
        <w:rPr>
          <w:rFonts w:eastAsia="Times New Roman" w:cstheme="minorHAnsi"/>
        </w:rPr>
        <w:t xml:space="preserve"> </w:t>
      </w:r>
      <w:r w:rsidRPr="00AB76E2">
        <w:t>acre</w:t>
      </w:r>
      <w:r w:rsidR="00693E26" w:rsidRPr="00AB76E2">
        <w:t xml:space="preserve"> </w:t>
      </w:r>
      <w:r w:rsidRPr="00AB76E2">
        <w:t>and</w:t>
      </w:r>
      <w:r w:rsidR="00693E26" w:rsidRPr="00AB76E2">
        <w:t xml:space="preserve"> </w:t>
      </w:r>
      <w:r w:rsidRPr="00AB76E2">
        <w:t>maximum</w:t>
      </w:r>
      <w:r w:rsidR="00693E26" w:rsidRPr="00AB76E2">
        <w:t xml:space="preserve"> </w:t>
      </w:r>
      <w:r w:rsidRPr="00AB76E2">
        <w:t>was</w:t>
      </w:r>
      <w:r w:rsidR="00693E26" w:rsidRPr="00AB76E2">
        <w:t xml:space="preserve"> </w:t>
      </w:r>
      <w:r w:rsidR="00AB76E2" w:rsidRPr="00AB76E2">
        <w:rPr>
          <w:rFonts w:eastAsia="Times New Roman" w:cstheme="minorHAnsi"/>
        </w:rPr>
        <w:t>3</w:t>
      </w:r>
      <w:r w:rsidR="00906B60" w:rsidRPr="00AB76E2">
        <w:rPr>
          <w:rFonts w:eastAsia="Times New Roman" w:cstheme="minorHAnsi"/>
        </w:rPr>
        <w:t>.</w:t>
      </w:r>
      <w:r w:rsidR="00AB76E2" w:rsidRPr="00AB76E2">
        <w:rPr>
          <w:rFonts w:eastAsia="Times New Roman" w:cstheme="minorHAnsi"/>
        </w:rPr>
        <w:t>04</w:t>
      </w:r>
      <w:r w:rsidR="00693E26" w:rsidRPr="00AB76E2">
        <w:t xml:space="preserve"> </w:t>
      </w:r>
      <w:r w:rsidRPr="00AB76E2">
        <w:t>acre</w:t>
      </w:r>
      <w:r w:rsidR="00693E26" w:rsidRPr="00AB76E2">
        <w:t xml:space="preserve"> </w:t>
      </w:r>
      <w:r w:rsidRPr="00AB76E2">
        <w:t>with</w:t>
      </w:r>
      <w:r w:rsidR="00693E26" w:rsidRPr="00AB76E2">
        <w:t xml:space="preserve"> </w:t>
      </w:r>
      <w:r w:rsidRPr="00AB76E2">
        <w:t>an</w:t>
      </w:r>
      <w:r w:rsidR="00693E26" w:rsidRPr="00AB76E2">
        <w:t xml:space="preserve"> </w:t>
      </w:r>
      <w:r w:rsidRPr="00AB76E2">
        <w:t>average</w:t>
      </w:r>
      <w:r w:rsidR="00693E26" w:rsidRPr="00AB76E2">
        <w:t xml:space="preserve"> </w:t>
      </w:r>
      <w:r w:rsidRPr="00AB76E2">
        <w:t>of</w:t>
      </w:r>
      <w:r w:rsidR="00693E26" w:rsidRPr="00AB76E2">
        <w:t xml:space="preserve"> </w:t>
      </w:r>
      <w:r w:rsidR="00650415" w:rsidRPr="00AB76E2">
        <w:rPr>
          <w:rFonts w:eastAsia="Times New Roman" w:cstheme="minorHAnsi"/>
        </w:rPr>
        <w:t>0.</w:t>
      </w:r>
      <w:r w:rsidR="00AB76E2" w:rsidRPr="00AB76E2">
        <w:rPr>
          <w:rFonts w:eastAsia="Times New Roman" w:cstheme="minorHAnsi"/>
        </w:rPr>
        <w:t xml:space="preserve">17 </w:t>
      </w:r>
      <w:r w:rsidRPr="00AB76E2">
        <w:t>acre</w:t>
      </w:r>
      <w:r w:rsidR="00693E26" w:rsidRPr="00AB76E2">
        <w:t xml:space="preserve"> </w:t>
      </w:r>
      <w:r w:rsidRPr="00AB76E2">
        <w:t>per</w:t>
      </w:r>
      <w:r w:rsidR="00693E26" w:rsidRPr="00AB76E2">
        <w:t xml:space="preserve"> </w:t>
      </w:r>
      <w:r w:rsidRPr="00AB76E2">
        <w:t>household</w:t>
      </w:r>
      <w:r w:rsidR="00693E26" w:rsidRPr="00AB76E2">
        <w:t xml:space="preserve"> </w:t>
      </w:r>
      <w:r w:rsidR="00650415" w:rsidRPr="00AB76E2">
        <w:t>(see</w:t>
      </w:r>
      <w:r w:rsidR="00693E26" w:rsidRPr="00AB76E2">
        <w:t xml:space="preserve"> </w:t>
      </w:r>
      <w:r w:rsidR="00650415" w:rsidRPr="00AB76E2">
        <w:t>detailed</w:t>
      </w:r>
      <w:r w:rsidR="00693E26" w:rsidRPr="00AB76E2">
        <w:t xml:space="preserve"> </w:t>
      </w:r>
      <w:r w:rsidR="00650415" w:rsidRPr="00AB76E2">
        <w:t>range</w:t>
      </w:r>
      <w:r w:rsidR="00693E26" w:rsidRPr="00AB76E2">
        <w:t xml:space="preserve"> </w:t>
      </w:r>
      <w:r w:rsidR="00650415" w:rsidRPr="00AB76E2">
        <w:t>of</w:t>
      </w:r>
      <w:r w:rsidR="00693E26" w:rsidRPr="00AB76E2">
        <w:t xml:space="preserve"> </w:t>
      </w:r>
      <w:r w:rsidR="00650415" w:rsidRPr="00AB76E2">
        <w:t>land</w:t>
      </w:r>
      <w:r w:rsidR="00693E26" w:rsidRPr="00AB76E2">
        <w:t xml:space="preserve"> </w:t>
      </w:r>
      <w:r w:rsidR="00650415" w:rsidRPr="00AB76E2">
        <w:t>holdings</w:t>
      </w:r>
      <w:r w:rsidR="00693E26" w:rsidRPr="00AB76E2">
        <w:t xml:space="preserve"> </w:t>
      </w:r>
      <w:r w:rsidR="00650415" w:rsidRPr="00AB76E2">
        <w:t>in</w:t>
      </w:r>
      <w:r w:rsidR="00693E26" w:rsidRPr="00AB76E2">
        <w:t xml:space="preserve"> </w:t>
      </w:r>
      <w:r w:rsidR="00751B96">
        <w:rPr>
          <w:b/>
          <w:bCs/>
        </w:rPr>
        <w:fldChar w:fldCharType="begin"/>
      </w:r>
      <w:r w:rsidR="00751B96">
        <w:instrText xml:space="preserve"> REF _Ref110203704 \h </w:instrText>
      </w:r>
      <w:r w:rsidR="00751B96">
        <w:rPr>
          <w:b/>
          <w:bCs/>
        </w:rPr>
      </w:r>
      <w:r w:rsidR="00751B96">
        <w:rPr>
          <w:b/>
          <w:bCs/>
        </w:rPr>
        <w:fldChar w:fldCharType="separate"/>
      </w:r>
      <w:r w:rsidR="00F30B79" w:rsidRPr="00F64235">
        <w:rPr>
          <w:b/>
          <w:bCs/>
        </w:rPr>
        <w:t xml:space="preserve">Table ES </w:t>
      </w:r>
      <w:r w:rsidR="00F30B79">
        <w:rPr>
          <w:b/>
          <w:bCs/>
          <w:noProof/>
        </w:rPr>
        <w:t>4</w:t>
      </w:r>
      <w:r w:rsidR="00F30B79" w:rsidRPr="00F64235">
        <w:rPr>
          <w:b/>
          <w:bCs/>
        </w:rPr>
        <w:t>:</w:t>
      </w:r>
      <w:r w:rsidR="00751B96">
        <w:rPr>
          <w:b/>
          <w:bCs/>
        </w:rPr>
        <w:fldChar w:fldCharType="end"/>
      </w:r>
      <w:r w:rsidR="00693E26" w:rsidRPr="00AB76E2">
        <w:t xml:space="preserve"> </w:t>
      </w:r>
      <w:r w:rsidR="00650415" w:rsidRPr="00AB76E2">
        <w:t>below)</w:t>
      </w:r>
      <w:r w:rsidRPr="00AB76E2">
        <w:t>.</w:t>
      </w:r>
      <w:r w:rsidR="00693E26" w:rsidRPr="00AB76E2">
        <w:t xml:space="preserve"> </w:t>
      </w:r>
      <w:r w:rsidR="00963B7F" w:rsidRPr="00AB76E2">
        <w:t>The</w:t>
      </w:r>
      <w:r w:rsidR="00693E26" w:rsidRPr="00AB76E2">
        <w:t xml:space="preserve"> </w:t>
      </w:r>
      <w:r w:rsidR="00963B7F" w:rsidRPr="00AB76E2">
        <w:t>main</w:t>
      </w:r>
      <w:r w:rsidR="00693E26" w:rsidRPr="00AB76E2">
        <w:t xml:space="preserve"> </w:t>
      </w:r>
      <w:r w:rsidR="00963B7F" w:rsidRPr="00AB76E2">
        <w:t>occupancy</w:t>
      </w:r>
      <w:r w:rsidR="00693E26" w:rsidRPr="00AB76E2">
        <w:t xml:space="preserve"> </w:t>
      </w:r>
      <w:r w:rsidR="00963B7F" w:rsidRPr="00AB76E2">
        <w:t>and</w:t>
      </w:r>
      <w:r w:rsidR="00693E26" w:rsidRPr="00AB76E2">
        <w:t xml:space="preserve"> </w:t>
      </w:r>
      <w:r w:rsidR="00963B7F" w:rsidRPr="00AB76E2">
        <w:t>income</w:t>
      </w:r>
      <w:r w:rsidR="00693E26" w:rsidRPr="00AB76E2">
        <w:t xml:space="preserve"> </w:t>
      </w:r>
      <w:r w:rsidR="00963B7F" w:rsidRPr="00AB76E2">
        <w:t>sources</w:t>
      </w:r>
      <w:r w:rsidR="00693E26" w:rsidRPr="00AB76E2">
        <w:t xml:space="preserve"> </w:t>
      </w:r>
      <w:r w:rsidR="00963B7F" w:rsidRPr="00AB76E2">
        <w:t>of</w:t>
      </w:r>
      <w:r w:rsidR="00693E26" w:rsidRPr="00AB76E2">
        <w:t xml:space="preserve"> </w:t>
      </w:r>
      <w:r w:rsidR="00963B7F" w:rsidRPr="00AB76E2">
        <w:t>surveyed</w:t>
      </w:r>
      <w:r w:rsidR="00693E26" w:rsidRPr="00AB76E2">
        <w:t xml:space="preserve"> </w:t>
      </w:r>
      <w:r w:rsidR="00963B7F" w:rsidRPr="00AB76E2">
        <w:t>AHs</w:t>
      </w:r>
      <w:r w:rsidR="00693E26" w:rsidRPr="00AB76E2">
        <w:t xml:space="preserve"> </w:t>
      </w:r>
      <w:r w:rsidR="00963B7F" w:rsidRPr="00AB76E2">
        <w:t>are</w:t>
      </w:r>
      <w:r w:rsidR="00693E26" w:rsidRPr="00AB76E2">
        <w:t xml:space="preserve"> </w:t>
      </w:r>
      <w:r w:rsidR="00154D90" w:rsidRPr="00AB76E2">
        <w:t>summarized</w:t>
      </w:r>
      <w:r w:rsidR="00693E26" w:rsidRPr="00AB76E2">
        <w:t xml:space="preserve"> </w:t>
      </w:r>
      <w:r w:rsidR="00A61F7B" w:rsidRPr="00AB76E2">
        <w:t>below</w:t>
      </w:r>
      <w:r w:rsidR="00693E26" w:rsidRPr="00AB76E2">
        <w:t xml:space="preserve"> </w:t>
      </w:r>
      <w:r w:rsidR="00A61F7B" w:rsidRPr="00AB76E2">
        <w:t>in</w:t>
      </w:r>
      <w:r w:rsidR="00693E26" w:rsidRPr="00AB76E2">
        <w:t xml:space="preserve"> </w:t>
      </w:r>
      <w:r w:rsidR="000332E6" w:rsidRPr="00AB76E2">
        <w:rPr>
          <w:b/>
          <w:bCs/>
        </w:rPr>
        <w:t>T</w:t>
      </w:r>
      <w:r w:rsidR="00A61F7B" w:rsidRPr="00AB76E2">
        <w:rPr>
          <w:b/>
          <w:bCs/>
        </w:rPr>
        <w:t>able</w:t>
      </w:r>
      <w:r w:rsidR="009F3D40" w:rsidRPr="00AB76E2">
        <w:rPr>
          <w:b/>
          <w:bCs/>
        </w:rPr>
        <w:t>s</w:t>
      </w:r>
      <w:r w:rsidR="00693E26" w:rsidRPr="00AB76E2">
        <w:rPr>
          <w:b/>
          <w:bCs/>
        </w:rPr>
        <w:t xml:space="preserve"> </w:t>
      </w:r>
      <w:r w:rsidR="00705B7E" w:rsidRPr="00AB76E2">
        <w:rPr>
          <w:b/>
          <w:bCs/>
        </w:rPr>
        <w:t>4</w:t>
      </w:r>
      <w:r w:rsidR="00693E26" w:rsidRPr="00AB76E2">
        <w:rPr>
          <w:b/>
          <w:bCs/>
        </w:rPr>
        <w:t xml:space="preserve"> </w:t>
      </w:r>
      <w:r w:rsidR="009F3D40" w:rsidRPr="00AB76E2">
        <w:rPr>
          <w:b/>
          <w:bCs/>
        </w:rPr>
        <w:t>and</w:t>
      </w:r>
      <w:r w:rsidR="00693E26" w:rsidRPr="00AB76E2">
        <w:rPr>
          <w:b/>
          <w:bCs/>
        </w:rPr>
        <w:t xml:space="preserve"> </w:t>
      </w:r>
      <w:r w:rsidR="00705B7E" w:rsidRPr="00AB76E2">
        <w:rPr>
          <w:b/>
          <w:bCs/>
        </w:rPr>
        <w:t>5</w:t>
      </w:r>
      <w:r w:rsidR="00A61F7B" w:rsidRPr="00AB76E2">
        <w:t>.</w:t>
      </w:r>
    </w:p>
    <w:p w14:paraId="2495B272" w14:textId="5A6328B2" w:rsidR="00F325BB" w:rsidRPr="00AB76E2" w:rsidRDefault="00F325BB" w:rsidP="009A7177">
      <w:pPr>
        <w:pStyle w:val="11111Para"/>
        <w:spacing w:after="0"/>
      </w:pPr>
      <w:r w:rsidRPr="00AB76E2">
        <w:t>Due</w:t>
      </w:r>
      <w:r w:rsidR="00693E26" w:rsidRPr="00AB76E2">
        <w:t xml:space="preserve"> </w:t>
      </w:r>
      <w:r w:rsidRPr="00AB76E2">
        <w:t>to</w:t>
      </w:r>
      <w:r w:rsidR="00693E26" w:rsidRPr="00AB76E2">
        <w:t xml:space="preserve"> </w:t>
      </w:r>
      <w:r w:rsidRPr="00AB76E2">
        <w:t>small</w:t>
      </w:r>
      <w:r w:rsidR="00693E26" w:rsidRPr="00AB76E2">
        <w:t xml:space="preserve"> </w:t>
      </w:r>
      <w:r w:rsidRPr="00AB76E2">
        <w:t>land</w:t>
      </w:r>
      <w:r w:rsidR="00693E26" w:rsidRPr="00AB76E2">
        <w:t xml:space="preserve"> </w:t>
      </w:r>
      <w:r w:rsidRPr="00AB76E2">
        <w:t>holdings</w:t>
      </w:r>
      <w:r w:rsidR="00693E26" w:rsidRPr="00AB76E2">
        <w:t xml:space="preserve"> </w:t>
      </w:r>
      <w:r w:rsidRPr="00AB76E2">
        <w:t>of</w:t>
      </w:r>
      <w:r w:rsidR="00693E26" w:rsidRPr="00AB76E2">
        <w:t xml:space="preserve"> </w:t>
      </w:r>
      <w:r w:rsidRPr="00AB76E2">
        <w:t>the</w:t>
      </w:r>
      <w:r w:rsidR="00693E26" w:rsidRPr="00AB76E2">
        <w:t xml:space="preserve"> </w:t>
      </w:r>
      <w:r w:rsidRPr="00AB76E2">
        <w:t>APs,</w:t>
      </w:r>
      <w:r w:rsidR="00693E26" w:rsidRPr="00AB76E2">
        <w:t xml:space="preserve"> </w:t>
      </w:r>
      <w:r w:rsidRPr="00AB76E2">
        <w:t>DPs</w:t>
      </w:r>
      <w:r w:rsidR="00693E26" w:rsidRPr="00AB76E2">
        <w:t xml:space="preserve"> </w:t>
      </w:r>
      <w:r w:rsidRPr="00AB76E2">
        <w:t>and</w:t>
      </w:r>
      <w:r w:rsidR="00693E26" w:rsidRPr="00AB76E2">
        <w:t xml:space="preserve"> </w:t>
      </w:r>
      <w:r w:rsidRPr="00AB76E2">
        <w:t>AHs</w:t>
      </w:r>
      <w:r w:rsidR="00693E26" w:rsidRPr="00AB76E2">
        <w:t xml:space="preserve"> </w:t>
      </w:r>
      <w:r w:rsidRPr="00AB76E2">
        <w:t>in</w:t>
      </w:r>
      <w:r w:rsidR="00693E26" w:rsidRPr="00AB76E2">
        <w:t xml:space="preserve"> </w:t>
      </w:r>
      <w:r w:rsidRPr="00AB76E2">
        <w:t>the</w:t>
      </w:r>
      <w:r w:rsidR="00693E26" w:rsidRPr="00AB76E2">
        <w:t xml:space="preserve"> </w:t>
      </w:r>
      <w:r w:rsidRPr="00AB76E2">
        <w:t>project</w:t>
      </w:r>
      <w:r w:rsidR="00693E26" w:rsidRPr="00AB76E2">
        <w:t xml:space="preserve"> </w:t>
      </w:r>
      <w:r w:rsidRPr="00AB76E2">
        <w:t>affected</w:t>
      </w:r>
      <w:r w:rsidR="00693E26" w:rsidRPr="00AB76E2">
        <w:t xml:space="preserve"> </w:t>
      </w:r>
      <w:r w:rsidRPr="00AB76E2">
        <w:t>area</w:t>
      </w:r>
      <w:r w:rsidR="00693E26" w:rsidRPr="00AB76E2">
        <w:t xml:space="preserve"> </w:t>
      </w:r>
      <w:r w:rsidRPr="00AB76E2">
        <w:t>and</w:t>
      </w:r>
      <w:r w:rsidR="00693E26" w:rsidRPr="00AB76E2">
        <w:t xml:space="preserve"> </w:t>
      </w:r>
      <w:r w:rsidRPr="00AB76E2">
        <w:t>having</w:t>
      </w:r>
      <w:r w:rsidR="00693E26" w:rsidRPr="00AB76E2">
        <w:t xml:space="preserve"> </w:t>
      </w:r>
      <w:r w:rsidRPr="00AB76E2">
        <w:t>adequate</w:t>
      </w:r>
      <w:r w:rsidR="00693E26" w:rsidRPr="00AB76E2">
        <w:t xml:space="preserve"> </w:t>
      </w:r>
      <w:r w:rsidRPr="00AB76E2">
        <w:t>amount</w:t>
      </w:r>
      <w:r w:rsidR="00693E26" w:rsidRPr="00AB76E2">
        <w:t xml:space="preserve"> </w:t>
      </w:r>
      <w:r w:rsidRPr="00AB76E2">
        <w:t>of</w:t>
      </w:r>
      <w:r w:rsidR="00693E26" w:rsidRPr="00AB76E2">
        <w:t xml:space="preserve"> </w:t>
      </w:r>
      <w:r w:rsidRPr="00AB76E2">
        <w:t>land</w:t>
      </w:r>
      <w:r w:rsidR="00693E26" w:rsidRPr="00AB76E2">
        <w:t xml:space="preserve"> </w:t>
      </w:r>
      <w:r w:rsidRPr="00AB76E2">
        <w:t>in</w:t>
      </w:r>
      <w:r w:rsidR="00693E26" w:rsidRPr="00AB76E2">
        <w:t xml:space="preserve"> </w:t>
      </w:r>
      <w:r w:rsidRPr="00AB76E2">
        <w:t>the</w:t>
      </w:r>
      <w:r w:rsidR="00693E26" w:rsidRPr="00AB76E2">
        <w:t xml:space="preserve"> </w:t>
      </w:r>
      <w:r w:rsidRPr="00AB76E2">
        <w:t>surrounding</w:t>
      </w:r>
      <w:r w:rsidR="00693E26" w:rsidRPr="00AB76E2">
        <w:t xml:space="preserve"> </w:t>
      </w:r>
      <w:r w:rsidRPr="00AB76E2">
        <w:t>areas</w:t>
      </w:r>
      <w:r w:rsidR="00693E26" w:rsidRPr="00AB76E2">
        <w:t xml:space="preserve"> </w:t>
      </w:r>
      <w:r w:rsidRPr="00AB76E2">
        <w:t>of</w:t>
      </w:r>
      <w:r w:rsidR="00693E26" w:rsidRPr="00AB76E2">
        <w:t xml:space="preserve"> </w:t>
      </w:r>
      <w:r w:rsidRPr="00AB76E2">
        <w:t>the</w:t>
      </w:r>
      <w:r w:rsidR="00693E26" w:rsidRPr="00AB76E2">
        <w:t xml:space="preserve"> </w:t>
      </w:r>
      <w:r w:rsidRPr="00AB76E2">
        <w:t>project</w:t>
      </w:r>
      <w:r w:rsidR="00693E26" w:rsidRPr="00AB76E2">
        <w:t xml:space="preserve"> </w:t>
      </w:r>
      <w:r w:rsidRPr="00AB76E2">
        <w:t>the</w:t>
      </w:r>
      <w:r w:rsidR="00693E26" w:rsidRPr="00AB76E2">
        <w:t xml:space="preserve"> </w:t>
      </w:r>
      <w:r w:rsidRPr="00AB76E2">
        <w:t>R/S</w:t>
      </w:r>
      <w:r w:rsidR="00693E26" w:rsidRPr="00AB76E2">
        <w:t xml:space="preserve"> </w:t>
      </w:r>
      <w:r w:rsidRPr="00AB76E2">
        <w:t>team</w:t>
      </w:r>
      <w:r w:rsidR="00693E26" w:rsidRPr="00AB76E2">
        <w:t xml:space="preserve"> </w:t>
      </w:r>
      <w:r w:rsidRPr="00AB76E2">
        <w:t>found</w:t>
      </w:r>
      <w:r w:rsidR="00693E26" w:rsidRPr="00AB76E2">
        <w:t xml:space="preserve"> </w:t>
      </w:r>
      <w:r w:rsidRPr="00AB76E2">
        <w:t>no</w:t>
      </w:r>
      <w:r w:rsidR="00693E26" w:rsidRPr="00AB76E2">
        <w:t xml:space="preserve"> </w:t>
      </w:r>
      <w:r w:rsidRPr="00AB76E2">
        <w:t>severity</w:t>
      </w:r>
      <w:r w:rsidR="00693E26" w:rsidRPr="00AB76E2">
        <w:t xml:space="preserve"> </w:t>
      </w:r>
      <w:r w:rsidRPr="00AB76E2">
        <w:t>impact</w:t>
      </w:r>
      <w:r w:rsidR="00693E26" w:rsidRPr="00AB76E2">
        <w:t xml:space="preserve"> </w:t>
      </w:r>
      <w:r w:rsidRPr="00AB76E2">
        <w:t>on</w:t>
      </w:r>
      <w:r w:rsidR="00693E26" w:rsidRPr="00AB76E2">
        <w:t xml:space="preserve"> </w:t>
      </w:r>
      <w:r w:rsidRPr="00AB76E2">
        <w:t>the</w:t>
      </w:r>
      <w:r w:rsidR="00693E26" w:rsidRPr="00AB76E2">
        <w:t xml:space="preserve"> </w:t>
      </w:r>
      <w:r w:rsidRPr="00AB76E2">
        <w:t>livelihood</w:t>
      </w:r>
      <w:r w:rsidR="00693E26" w:rsidRPr="00AB76E2">
        <w:t xml:space="preserve"> </w:t>
      </w:r>
      <w:r w:rsidRPr="00AB76E2">
        <w:t>of</w:t>
      </w:r>
      <w:r w:rsidR="00693E26" w:rsidRPr="00AB76E2">
        <w:t xml:space="preserve"> </w:t>
      </w:r>
      <w:r w:rsidRPr="00AB76E2">
        <w:t>the</w:t>
      </w:r>
      <w:r w:rsidR="00693E26" w:rsidRPr="00AB76E2">
        <w:t xml:space="preserve"> </w:t>
      </w:r>
      <w:r w:rsidRPr="00AB76E2">
        <w:t>AP,</w:t>
      </w:r>
      <w:r w:rsidR="00693E26" w:rsidRPr="00AB76E2">
        <w:t xml:space="preserve"> </w:t>
      </w:r>
      <w:r w:rsidRPr="00AB76E2">
        <w:t>DPs</w:t>
      </w:r>
      <w:r w:rsidR="00693E26" w:rsidRPr="00AB76E2">
        <w:t xml:space="preserve"> </w:t>
      </w:r>
      <w:r w:rsidRPr="00AB76E2">
        <w:t>and</w:t>
      </w:r>
      <w:r w:rsidR="00693E26" w:rsidRPr="00AB76E2">
        <w:t xml:space="preserve"> </w:t>
      </w:r>
      <w:r w:rsidRPr="00AB76E2">
        <w:t>AHs.</w:t>
      </w:r>
      <w:r w:rsidR="00693E26" w:rsidRPr="00AB76E2">
        <w:t xml:space="preserve"> </w:t>
      </w:r>
      <w:r w:rsidRPr="00AB76E2">
        <w:t>The</w:t>
      </w:r>
      <w:r w:rsidR="00693E26" w:rsidRPr="00AB76E2">
        <w:t xml:space="preserve"> </w:t>
      </w:r>
      <w:r w:rsidRPr="00AB76E2">
        <w:t>livelihood</w:t>
      </w:r>
      <w:r w:rsidR="00693E26" w:rsidRPr="00AB76E2">
        <w:t xml:space="preserve"> </w:t>
      </w:r>
      <w:r w:rsidRPr="00AB76E2">
        <w:t>was</w:t>
      </w:r>
      <w:r w:rsidR="00693E26" w:rsidRPr="00AB76E2">
        <w:t xml:space="preserve"> </w:t>
      </w:r>
      <w:r w:rsidRPr="00AB76E2">
        <w:t>not</w:t>
      </w:r>
      <w:r w:rsidR="00693E26" w:rsidRPr="00AB76E2">
        <w:t xml:space="preserve"> </w:t>
      </w:r>
      <w:r w:rsidRPr="00AB76E2">
        <w:t>land</w:t>
      </w:r>
      <w:r w:rsidR="00693E26" w:rsidRPr="00AB76E2">
        <w:t xml:space="preserve"> </w:t>
      </w:r>
      <w:r w:rsidRPr="00AB76E2">
        <w:t>based</w:t>
      </w:r>
      <w:r w:rsidR="00693E26" w:rsidRPr="00AB76E2">
        <w:t xml:space="preserve"> </w:t>
      </w:r>
      <w:r w:rsidRPr="00AB76E2">
        <w:t>in</w:t>
      </w:r>
      <w:r w:rsidR="00693E26" w:rsidRPr="00AB76E2">
        <w:t xml:space="preserve"> </w:t>
      </w:r>
      <w:r w:rsidRPr="00AB76E2">
        <w:t>the</w:t>
      </w:r>
      <w:r w:rsidR="00693E26" w:rsidRPr="00AB76E2">
        <w:t xml:space="preserve"> </w:t>
      </w:r>
      <w:r w:rsidRPr="00AB76E2">
        <w:t>project</w:t>
      </w:r>
      <w:r w:rsidR="00693E26" w:rsidRPr="00AB76E2">
        <w:t xml:space="preserve"> </w:t>
      </w:r>
      <w:r w:rsidRPr="00AB76E2">
        <w:t>affected</w:t>
      </w:r>
      <w:r w:rsidR="00693E26" w:rsidRPr="00AB76E2">
        <w:t xml:space="preserve"> </w:t>
      </w:r>
      <w:r w:rsidRPr="00AB76E2">
        <w:t>area</w:t>
      </w:r>
      <w:r w:rsidR="00693E26" w:rsidRPr="00AB76E2">
        <w:t xml:space="preserve"> </w:t>
      </w:r>
      <w:r w:rsidRPr="00AB76E2">
        <w:t>as</w:t>
      </w:r>
      <w:r w:rsidR="00693E26" w:rsidRPr="00AB76E2">
        <w:t xml:space="preserve"> </w:t>
      </w:r>
      <w:r w:rsidRPr="00AB76E2">
        <w:t>most</w:t>
      </w:r>
      <w:r w:rsidR="00693E26" w:rsidRPr="00AB76E2">
        <w:t xml:space="preserve"> </w:t>
      </w:r>
      <w:r w:rsidRPr="00AB76E2">
        <w:t>of</w:t>
      </w:r>
      <w:r w:rsidR="00693E26" w:rsidRPr="00AB76E2">
        <w:t xml:space="preserve"> </w:t>
      </w:r>
      <w:r w:rsidRPr="00AB76E2">
        <w:t>the</w:t>
      </w:r>
      <w:r w:rsidR="00693E26" w:rsidRPr="00AB76E2">
        <w:t xml:space="preserve"> </w:t>
      </w:r>
      <w:r w:rsidRPr="00AB76E2">
        <w:t>affected</w:t>
      </w:r>
      <w:r w:rsidR="00693E26" w:rsidRPr="00AB76E2">
        <w:t xml:space="preserve"> </w:t>
      </w:r>
      <w:r w:rsidRPr="00AB76E2">
        <w:t>land</w:t>
      </w:r>
      <w:r w:rsidR="00693E26" w:rsidRPr="00AB76E2">
        <w:t xml:space="preserve"> </w:t>
      </w:r>
      <w:r w:rsidRPr="00AB76E2">
        <w:t>was</w:t>
      </w:r>
      <w:r w:rsidR="00693E26" w:rsidRPr="00AB76E2">
        <w:t xml:space="preserve"> </w:t>
      </w:r>
      <w:r w:rsidRPr="00AB76E2">
        <w:t>barren.</w:t>
      </w:r>
      <w:r w:rsidR="00693E26" w:rsidRPr="00AB76E2">
        <w:t xml:space="preserve"> </w:t>
      </w:r>
      <w:r w:rsidRPr="00AB76E2">
        <w:t>However,</w:t>
      </w:r>
      <w:r w:rsidR="00693E26" w:rsidRPr="00AB76E2">
        <w:t xml:space="preserve"> </w:t>
      </w:r>
      <w:r w:rsidRPr="00AB76E2">
        <w:t>the</w:t>
      </w:r>
      <w:r w:rsidR="00693E26" w:rsidRPr="00AB76E2">
        <w:t xml:space="preserve"> </w:t>
      </w:r>
      <w:r w:rsidRPr="00AB76E2">
        <w:t>same</w:t>
      </w:r>
      <w:r w:rsidR="00693E26" w:rsidRPr="00AB76E2">
        <w:t xml:space="preserve"> </w:t>
      </w:r>
      <w:r w:rsidRPr="00AB76E2">
        <w:t>DPs</w:t>
      </w:r>
      <w:r w:rsidR="00693E26" w:rsidRPr="00AB76E2">
        <w:t xml:space="preserve"> </w:t>
      </w:r>
      <w:r w:rsidRPr="00AB76E2">
        <w:t>earned</w:t>
      </w:r>
      <w:r w:rsidR="00693E26" w:rsidRPr="00AB76E2">
        <w:t xml:space="preserve"> </w:t>
      </w:r>
      <w:r w:rsidRPr="00AB76E2">
        <w:t>their</w:t>
      </w:r>
      <w:r w:rsidR="00693E26" w:rsidRPr="00AB76E2">
        <w:t xml:space="preserve"> </w:t>
      </w:r>
      <w:r w:rsidRPr="00AB76E2">
        <w:t>livelihood</w:t>
      </w:r>
      <w:r w:rsidR="00693E26" w:rsidRPr="00AB76E2">
        <w:t xml:space="preserve"> </w:t>
      </w:r>
      <w:r w:rsidRPr="00AB76E2">
        <w:t>from</w:t>
      </w:r>
      <w:r w:rsidR="00693E26" w:rsidRPr="00AB76E2">
        <w:t xml:space="preserve"> </w:t>
      </w:r>
      <w:r w:rsidRPr="00AB76E2">
        <w:t>land</w:t>
      </w:r>
      <w:r w:rsidR="00693E26" w:rsidRPr="00AB76E2">
        <w:t xml:space="preserve"> </w:t>
      </w:r>
      <w:r w:rsidRPr="00AB76E2">
        <w:t>situated</w:t>
      </w:r>
      <w:r w:rsidR="00693E26" w:rsidRPr="00AB76E2">
        <w:t xml:space="preserve"> </w:t>
      </w:r>
      <w:r w:rsidRPr="00AB76E2">
        <w:t>in</w:t>
      </w:r>
      <w:r w:rsidR="00693E26" w:rsidRPr="00AB76E2">
        <w:t xml:space="preserve"> </w:t>
      </w:r>
      <w:r w:rsidRPr="00AB76E2">
        <w:t>other</w:t>
      </w:r>
      <w:r w:rsidR="00693E26" w:rsidRPr="00AB76E2">
        <w:t xml:space="preserve"> </w:t>
      </w:r>
      <w:r w:rsidRPr="00AB76E2">
        <w:t>parts</w:t>
      </w:r>
      <w:r w:rsidR="00693E26" w:rsidRPr="00AB76E2">
        <w:t xml:space="preserve"> </w:t>
      </w:r>
      <w:r w:rsidRPr="00AB76E2">
        <w:t>of</w:t>
      </w:r>
      <w:r w:rsidR="00693E26" w:rsidRPr="00AB76E2">
        <w:t xml:space="preserve"> </w:t>
      </w:r>
      <w:r w:rsidRPr="00AB76E2">
        <w:t>the</w:t>
      </w:r>
      <w:r w:rsidR="00693E26" w:rsidRPr="00AB76E2">
        <w:t xml:space="preserve"> </w:t>
      </w:r>
      <w:r w:rsidRPr="00AB76E2">
        <w:t>valley</w:t>
      </w:r>
      <w:r w:rsidR="00693E26" w:rsidRPr="00AB76E2">
        <w:t xml:space="preserve"> </w:t>
      </w:r>
      <w:r w:rsidRPr="00AB76E2">
        <w:t>(please</w:t>
      </w:r>
      <w:r w:rsidR="00693E26" w:rsidRPr="00AB76E2">
        <w:t xml:space="preserve"> </w:t>
      </w:r>
      <w:r w:rsidRPr="00AB76E2">
        <w:t>see</w:t>
      </w:r>
      <w:r w:rsidR="00693E26" w:rsidRPr="00AB76E2">
        <w:t xml:space="preserve"> </w:t>
      </w:r>
      <w:r w:rsidRPr="00AB76E2">
        <w:t>volume-3</w:t>
      </w:r>
      <w:r w:rsidR="00693E26" w:rsidRPr="00AB76E2">
        <w:t xml:space="preserve"> </w:t>
      </w:r>
      <w:r w:rsidRPr="00AB76E2">
        <w:t>of</w:t>
      </w:r>
      <w:r w:rsidR="00693E26" w:rsidRPr="00AB76E2">
        <w:t xml:space="preserve"> </w:t>
      </w:r>
      <w:r w:rsidRPr="00AB76E2">
        <w:t>this</w:t>
      </w:r>
      <w:r w:rsidR="00693E26" w:rsidRPr="00AB76E2">
        <w:t xml:space="preserve"> </w:t>
      </w:r>
      <w:r w:rsidRPr="00AB76E2">
        <w:t>report</w:t>
      </w:r>
      <w:r w:rsidR="00693E26" w:rsidRPr="00AB76E2">
        <w:t xml:space="preserve"> </w:t>
      </w:r>
      <w:r w:rsidRPr="00AB76E2">
        <w:t>for</w:t>
      </w:r>
      <w:r w:rsidR="00693E26" w:rsidRPr="00AB76E2">
        <w:t xml:space="preserve"> </w:t>
      </w:r>
      <w:r w:rsidRPr="00AB76E2">
        <w:t>details</w:t>
      </w:r>
      <w:r w:rsidR="00693E26" w:rsidRPr="00AB76E2">
        <w:t xml:space="preserve"> </w:t>
      </w:r>
      <w:r w:rsidRPr="00AB76E2">
        <w:t>of</w:t>
      </w:r>
      <w:r w:rsidR="00693E26" w:rsidRPr="00AB76E2">
        <w:t xml:space="preserve"> </w:t>
      </w:r>
      <w:r w:rsidRPr="00AB76E2">
        <w:t>land</w:t>
      </w:r>
      <w:r w:rsidR="00693E26" w:rsidRPr="00AB76E2">
        <w:t xml:space="preserve"> </w:t>
      </w:r>
      <w:r w:rsidRPr="00AB76E2">
        <w:t>holdings</w:t>
      </w:r>
      <w:r w:rsidR="00693E26" w:rsidRPr="00AB76E2">
        <w:t xml:space="preserve"> </w:t>
      </w:r>
      <w:r w:rsidRPr="00AB76E2">
        <w:t>in</w:t>
      </w:r>
      <w:r w:rsidR="00693E26" w:rsidRPr="00AB76E2">
        <w:t xml:space="preserve"> </w:t>
      </w:r>
      <w:r w:rsidRPr="00AB76E2">
        <w:t>other</w:t>
      </w:r>
      <w:r w:rsidR="00693E26" w:rsidRPr="00AB76E2">
        <w:t xml:space="preserve"> </w:t>
      </w:r>
      <w:r w:rsidRPr="00AB76E2">
        <w:t>areas).</w:t>
      </w:r>
    </w:p>
    <w:p w14:paraId="50006144" w14:textId="4FA47405" w:rsidR="00A551A3" w:rsidRPr="00F64235" w:rsidRDefault="00F64235" w:rsidP="00F64235">
      <w:pPr>
        <w:rPr>
          <w:b/>
          <w:bCs/>
        </w:rPr>
      </w:pPr>
      <w:bookmarkStart w:id="4" w:name="_Ref110203704"/>
      <w:r w:rsidRPr="00F64235">
        <w:rPr>
          <w:b/>
          <w:bCs/>
        </w:rPr>
        <w:t xml:space="preserve">Table ES </w:t>
      </w:r>
      <w:r>
        <w:rPr>
          <w:b/>
          <w:bCs/>
        </w:rPr>
        <w:fldChar w:fldCharType="begin"/>
      </w:r>
      <w:r>
        <w:rPr>
          <w:b/>
          <w:bCs/>
        </w:rPr>
        <w:instrText xml:space="preserve"> SEQ Table_ES \* ARABIC </w:instrText>
      </w:r>
      <w:r>
        <w:rPr>
          <w:b/>
          <w:bCs/>
        </w:rPr>
        <w:fldChar w:fldCharType="separate"/>
      </w:r>
      <w:r w:rsidR="00F30B79">
        <w:rPr>
          <w:b/>
          <w:bCs/>
          <w:noProof/>
        </w:rPr>
        <w:t>4</w:t>
      </w:r>
      <w:r>
        <w:rPr>
          <w:b/>
          <w:bCs/>
        </w:rPr>
        <w:fldChar w:fldCharType="end"/>
      </w:r>
      <w:r w:rsidRPr="00F64235">
        <w:rPr>
          <w:b/>
          <w:bCs/>
        </w:rPr>
        <w:t>:</w:t>
      </w:r>
      <w:bookmarkEnd w:id="4"/>
      <w:r w:rsidR="00A551A3" w:rsidRPr="00F64235">
        <w:rPr>
          <w:b/>
          <w:bCs/>
        </w:rPr>
        <w:tab/>
        <w:t>Land holdings of AHs and Severity in Paras and Bela Sacha settlements</w:t>
      </w:r>
    </w:p>
    <w:tbl>
      <w:tblPr>
        <w:tblW w:w="5000" w:type="pct"/>
        <w:tblLook w:val="04A0" w:firstRow="1" w:lastRow="0" w:firstColumn="1" w:lastColumn="0" w:noHBand="0" w:noVBand="1"/>
      </w:tblPr>
      <w:tblGrid>
        <w:gridCol w:w="3129"/>
        <w:gridCol w:w="1755"/>
        <w:gridCol w:w="1755"/>
        <w:gridCol w:w="1755"/>
        <w:gridCol w:w="1057"/>
      </w:tblGrid>
      <w:tr w:rsidR="00591851" w:rsidRPr="00AB76E2" w14:paraId="266EF9FA" w14:textId="77777777" w:rsidTr="00300917">
        <w:trPr>
          <w:trHeight w:val="317"/>
        </w:trPr>
        <w:tc>
          <w:tcPr>
            <w:tcW w:w="3129"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noWrap/>
            <w:vAlign w:val="center"/>
            <w:hideMark/>
          </w:tcPr>
          <w:p w14:paraId="1076B108"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Range</w:t>
            </w:r>
          </w:p>
        </w:tc>
        <w:tc>
          <w:tcPr>
            <w:tcW w:w="175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47248F6"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Paras</w:t>
            </w:r>
          </w:p>
        </w:tc>
        <w:tc>
          <w:tcPr>
            <w:tcW w:w="175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F65E308" w14:textId="52AF72AE"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Bela</w:t>
            </w:r>
            <w:r w:rsidR="00693E26" w:rsidRPr="00AB76E2">
              <w:rPr>
                <w:rFonts w:asciiTheme="minorBidi" w:eastAsia="Times New Roman" w:hAnsiTheme="minorBidi"/>
                <w:b/>
                <w:bCs/>
                <w:sz w:val="20"/>
                <w:szCs w:val="20"/>
              </w:rPr>
              <w:t xml:space="preserve"> </w:t>
            </w:r>
            <w:r w:rsidRPr="00AB76E2">
              <w:rPr>
                <w:rFonts w:asciiTheme="minorBidi" w:eastAsia="Times New Roman" w:hAnsiTheme="minorBidi"/>
                <w:b/>
                <w:bCs/>
                <w:sz w:val="20"/>
                <w:szCs w:val="20"/>
              </w:rPr>
              <w:t>Sacha</w:t>
            </w:r>
          </w:p>
        </w:tc>
        <w:tc>
          <w:tcPr>
            <w:tcW w:w="17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C35F55" w14:textId="43AF785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Total</w:t>
            </w:r>
            <w:r w:rsidR="00693E26" w:rsidRPr="00AB76E2">
              <w:rPr>
                <w:rFonts w:asciiTheme="minorBidi" w:eastAsia="Times New Roman" w:hAnsiTheme="minorBidi"/>
                <w:b/>
                <w:bCs/>
                <w:sz w:val="20"/>
                <w:szCs w:val="20"/>
              </w:rPr>
              <w:t xml:space="preserve"> </w:t>
            </w:r>
            <w:r w:rsidRPr="00AB76E2">
              <w:rPr>
                <w:rFonts w:asciiTheme="minorBidi" w:eastAsia="Times New Roman" w:hAnsiTheme="minorBidi"/>
                <w:b/>
                <w:bCs/>
                <w:sz w:val="20"/>
                <w:szCs w:val="20"/>
              </w:rPr>
              <w:t>(AHs)</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2D06E9"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w:t>
            </w:r>
          </w:p>
        </w:tc>
      </w:tr>
      <w:tr w:rsidR="00591851" w:rsidRPr="00AB76E2" w14:paraId="703485CC" w14:textId="77777777" w:rsidTr="00300917">
        <w:trPr>
          <w:trHeight w:val="317"/>
        </w:trPr>
        <w:tc>
          <w:tcPr>
            <w:tcW w:w="3129" w:type="dxa"/>
            <w:vMerge/>
            <w:tcBorders>
              <w:top w:val="single" w:sz="4" w:space="0" w:color="auto"/>
              <w:left w:val="single" w:sz="4" w:space="0" w:color="auto"/>
              <w:bottom w:val="single" w:sz="4" w:space="0" w:color="000000"/>
              <w:right w:val="single" w:sz="4" w:space="0" w:color="auto"/>
            </w:tcBorders>
            <w:vAlign w:val="center"/>
            <w:hideMark/>
          </w:tcPr>
          <w:p w14:paraId="0A78C3CA" w14:textId="77777777" w:rsidR="00591851" w:rsidRPr="00AB76E2" w:rsidRDefault="00591851" w:rsidP="008D3519">
            <w:pPr>
              <w:spacing w:after="0" w:line="240" w:lineRule="auto"/>
              <w:jc w:val="center"/>
              <w:rPr>
                <w:rFonts w:asciiTheme="minorBidi" w:eastAsia="Times New Roman" w:hAnsiTheme="minorBidi"/>
                <w:b/>
                <w:bCs/>
                <w:sz w:val="20"/>
                <w:szCs w:val="20"/>
              </w:rPr>
            </w:pPr>
          </w:p>
        </w:tc>
        <w:tc>
          <w:tcPr>
            <w:tcW w:w="1755" w:type="dxa"/>
            <w:tcBorders>
              <w:top w:val="nil"/>
              <w:left w:val="nil"/>
              <w:bottom w:val="single" w:sz="4" w:space="0" w:color="auto"/>
              <w:right w:val="single" w:sz="4" w:space="0" w:color="auto"/>
            </w:tcBorders>
            <w:shd w:val="clear" w:color="auto" w:fill="DAEEF3" w:themeFill="accent5" w:themeFillTint="33"/>
            <w:vAlign w:val="center"/>
            <w:hideMark/>
          </w:tcPr>
          <w:p w14:paraId="55FBD94C" w14:textId="5D528CC9"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AHs</w:t>
            </w:r>
          </w:p>
        </w:tc>
        <w:tc>
          <w:tcPr>
            <w:tcW w:w="1755" w:type="dxa"/>
            <w:tcBorders>
              <w:top w:val="nil"/>
              <w:left w:val="nil"/>
              <w:bottom w:val="single" w:sz="4" w:space="0" w:color="auto"/>
              <w:right w:val="single" w:sz="4" w:space="0" w:color="auto"/>
            </w:tcBorders>
            <w:shd w:val="clear" w:color="auto" w:fill="DAEEF3" w:themeFill="accent5" w:themeFillTint="33"/>
            <w:vAlign w:val="center"/>
            <w:hideMark/>
          </w:tcPr>
          <w:p w14:paraId="39CC2C4D" w14:textId="42EFE724"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AHs</w:t>
            </w:r>
          </w:p>
        </w:tc>
        <w:tc>
          <w:tcPr>
            <w:tcW w:w="1755" w:type="dxa"/>
            <w:vMerge/>
            <w:tcBorders>
              <w:top w:val="single" w:sz="4" w:space="0" w:color="auto"/>
              <w:left w:val="single" w:sz="4" w:space="0" w:color="auto"/>
              <w:bottom w:val="single" w:sz="4" w:space="0" w:color="auto"/>
              <w:right w:val="single" w:sz="4" w:space="0" w:color="auto"/>
            </w:tcBorders>
            <w:vAlign w:val="center"/>
            <w:hideMark/>
          </w:tcPr>
          <w:p w14:paraId="68CC4AD4" w14:textId="77777777" w:rsidR="00591851" w:rsidRPr="00AB76E2" w:rsidRDefault="00591851" w:rsidP="008D3519">
            <w:pPr>
              <w:spacing w:after="0" w:line="240" w:lineRule="auto"/>
              <w:jc w:val="center"/>
              <w:rPr>
                <w:rFonts w:asciiTheme="minorBidi" w:eastAsia="Times New Roman" w:hAnsiTheme="minorBidi"/>
                <w:b/>
                <w:bCs/>
                <w:sz w:val="20"/>
                <w:szCs w:val="20"/>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05FA473" w14:textId="77777777" w:rsidR="00591851" w:rsidRPr="00AB76E2" w:rsidRDefault="00591851" w:rsidP="008D3519">
            <w:pPr>
              <w:spacing w:after="0" w:line="240" w:lineRule="auto"/>
              <w:jc w:val="center"/>
              <w:rPr>
                <w:rFonts w:asciiTheme="minorBidi" w:eastAsia="Times New Roman" w:hAnsiTheme="minorBidi"/>
                <w:b/>
                <w:bCs/>
                <w:sz w:val="20"/>
                <w:szCs w:val="20"/>
              </w:rPr>
            </w:pPr>
          </w:p>
        </w:tc>
      </w:tr>
      <w:tr w:rsidR="00591851" w:rsidRPr="00AB76E2" w14:paraId="19C0B5B2" w14:textId="77777777" w:rsidTr="00300917">
        <w:trPr>
          <w:trHeight w:val="317"/>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29FDE1E4" w14:textId="6B86616D"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Less</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than</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0.0625</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Acre</w:t>
            </w:r>
          </w:p>
        </w:tc>
        <w:tc>
          <w:tcPr>
            <w:tcW w:w="1755" w:type="dxa"/>
            <w:tcBorders>
              <w:top w:val="nil"/>
              <w:left w:val="nil"/>
              <w:bottom w:val="single" w:sz="4" w:space="0" w:color="auto"/>
              <w:right w:val="single" w:sz="4" w:space="0" w:color="auto"/>
            </w:tcBorders>
            <w:shd w:val="clear" w:color="auto" w:fill="auto"/>
            <w:noWrap/>
            <w:vAlign w:val="center"/>
            <w:hideMark/>
          </w:tcPr>
          <w:p w14:paraId="0BCFB695"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1350</w:t>
            </w:r>
          </w:p>
        </w:tc>
        <w:tc>
          <w:tcPr>
            <w:tcW w:w="1755" w:type="dxa"/>
            <w:tcBorders>
              <w:top w:val="nil"/>
              <w:left w:val="nil"/>
              <w:bottom w:val="single" w:sz="4" w:space="0" w:color="auto"/>
              <w:right w:val="single" w:sz="4" w:space="0" w:color="auto"/>
            </w:tcBorders>
            <w:shd w:val="clear" w:color="auto" w:fill="auto"/>
            <w:noWrap/>
            <w:vAlign w:val="center"/>
            <w:hideMark/>
          </w:tcPr>
          <w:p w14:paraId="3A9C21EF"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67</w:t>
            </w:r>
          </w:p>
        </w:tc>
        <w:tc>
          <w:tcPr>
            <w:tcW w:w="1755" w:type="dxa"/>
            <w:tcBorders>
              <w:top w:val="nil"/>
              <w:left w:val="nil"/>
              <w:bottom w:val="single" w:sz="4" w:space="0" w:color="auto"/>
              <w:right w:val="single" w:sz="4" w:space="0" w:color="auto"/>
            </w:tcBorders>
            <w:shd w:val="clear" w:color="auto" w:fill="auto"/>
            <w:noWrap/>
            <w:vAlign w:val="center"/>
            <w:hideMark/>
          </w:tcPr>
          <w:p w14:paraId="12CEA352"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1417</w:t>
            </w:r>
          </w:p>
        </w:tc>
        <w:tc>
          <w:tcPr>
            <w:tcW w:w="1057" w:type="dxa"/>
            <w:tcBorders>
              <w:top w:val="nil"/>
              <w:left w:val="nil"/>
              <w:bottom w:val="single" w:sz="4" w:space="0" w:color="auto"/>
              <w:right w:val="single" w:sz="4" w:space="0" w:color="auto"/>
            </w:tcBorders>
            <w:shd w:val="clear" w:color="auto" w:fill="auto"/>
            <w:vAlign w:val="center"/>
            <w:hideMark/>
          </w:tcPr>
          <w:p w14:paraId="1C5C3DEF"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80.24%</w:t>
            </w:r>
          </w:p>
        </w:tc>
      </w:tr>
      <w:tr w:rsidR="00591851" w:rsidRPr="00AB76E2" w14:paraId="7A879610" w14:textId="77777777" w:rsidTr="00300917">
        <w:trPr>
          <w:trHeight w:val="317"/>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1107262A" w14:textId="038DEA26"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0.0626</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Acre</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to</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0.125</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Acre</w:t>
            </w:r>
          </w:p>
        </w:tc>
        <w:tc>
          <w:tcPr>
            <w:tcW w:w="1755" w:type="dxa"/>
            <w:tcBorders>
              <w:top w:val="nil"/>
              <w:left w:val="nil"/>
              <w:bottom w:val="single" w:sz="4" w:space="0" w:color="auto"/>
              <w:right w:val="single" w:sz="4" w:space="0" w:color="auto"/>
            </w:tcBorders>
            <w:shd w:val="clear" w:color="auto" w:fill="auto"/>
            <w:noWrap/>
            <w:vAlign w:val="center"/>
            <w:hideMark/>
          </w:tcPr>
          <w:p w14:paraId="5A4FCB15"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164</w:t>
            </w:r>
          </w:p>
        </w:tc>
        <w:tc>
          <w:tcPr>
            <w:tcW w:w="1755" w:type="dxa"/>
            <w:tcBorders>
              <w:top w:val="nil"/>
              <w:left w:val="nil"/>
              <w:bottom w:val="single" w:sz="4" w:space="0" w:color="auto"/>
              <w:right w:val="single" w:sz="4" w:space="0" w:color="auto"/>
            </w:tcBorders>
            <w:shd w:val="clear" w:color="auto" w:fill="auto"/>
            <w:noWrap/>
            <w:vAlign w:val="center"/>
            <w:hideMark/>
          </w:tcPr>
          <w:p w14:paraId="422EDCD0"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18</w:t>
            </w:r>
          </w:p>
        </w:tc>
        <w:tc>
          <w:tcPr>
            <w:tcW w:w="1755" w:type="dxa"/>
            <w:tcBorders>
              <w:top w:val="nil"/>
              <w:left w:val="nil"/>
              <w:bottom w:val="single" w:sz="4" w:space="0" w:color="auto"/>
              <w:right w:val="single" w:sz="4" w:space="0" w:color="auto"/>
            </w:tcBorders>
            <w:shd w:val="clear" w:color="auto" w:fill="auto"/>
            <w:noWrap/>
            <w:vAlign w:val="center"/>
            <w:hideMark/>
          </w:tcPr>
          <w:p w14:paraId="1AD9FEE4"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182</w:t>
            </w:r>
          </w:p>
        </w:tc>
        <w:tc>
          <w:tcPr>
            <w:tcW w:w="1057" w:type="dxa"/>
            <w:tcBorders>
              <w:top w:val="nil"/>
              <w:left w:val="nil"/>
              <w:bottom w:val="single" w:sz="4" w:space="0" w:color="auto"/>
              <w:right w:val="single" w:sz="4" w:space="0" w:color="auto"/>
            </w:tcBorders>
            <w:shd w:val="clear" w:color="auto" w:fill="auto"/>
            <w:vAlign w:val="center"/>
            <w:hideMark/>
          </w:tcPr>
          <w:p w14:paraId="381436D0"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10.31%</w:t>
            </w:r>
          </w:p>
        </w:tc>
      </w:tr>
      <w:tr w:rsidR="00591851" w:rsidRPr="00AB76E2" w14:paraId="1877E598" w14:textId="77777777" w:rsidTr="00300917">
        <w:trPr>
          <w:trHeight w:val="317"/>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3E94CF1C" w14:textId="5D802017"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0.126</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Acre</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to</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0.3125</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Acre</w:t>
            </w:r>
          </w:p>
        </w:tc>
        <w:tc>
          <w:tcPr>
            <w:tcW w:w="1755" w:type="dxa"/>
            <w:tcBorders>
              <w:top w:val="nil"/>
              <w:left w:val="nil"/>
              <w:bottom w:val="single" w:sz="4" w:space="0" w:color="auto"/>
              <w:right w:val="single" w:sz="4" w:space="0" w:color="auto"/>
            </w:tcBorders>
            <w:shd w:val="clear" w:color="auto" w:fill="auto"/>
            <w:noWrap/>
            <w:vAlign w:val="center"/>
            <w:hideMark/>
          </w:tcPr>
          <w:p w14:paraId="6DDA4334"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88</w:t>
            </w:r>
          </w:p>
        </w:tc>
        <w:tc>
          <w:tcPr>
            <w:tcW w:w="1755" w:type="dxa"/>
            <w:tcBorders>
              <w:top w:val="nil"/>
              <w:left w:val="nil"/>
              <w:bottom w:val="single" w:sz="4" w:space="0" w:color="auto"/>
              <w:right w:val="single" w:sz="4" w:space="0" w:color="auto"/>
            </w:tcBorders>
            <w:shd w:val="clear" w:color="auto" w:fill="auto"/>
            <w:noWrap/>
            <w:vAlign w:val="center"/>
            <w:hideMark/>
          </w:tcPr>
          <w:p w14:paraId="69512084"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28</w:t>
            </w:r>
          </w:p>
        </w:tc>
        <w:tc>
          <w:tcPr>
            <w:tcW w:w="1755" w:type="dxa"/>
            <w:tcBorders>
              <w:top w:val="nil"/>
              <w:left w:val="nil"/>
              <w:bottom w:val="single" w:sz="4" w:space="0" w:color="auto"/>
              <w:right w:val="single" w:sz="4" w:space="0" w:color="auto"/>
            </w:tcBorders>
            <w:shd w:val="clear" w:color="auto" w:fill="auto"/>
            <w:noWrap/>
            <w:vAlign w:val="center"/>
            <w:hideMark/>
          </w:tcPr>
          <w:p w14:paraId="68596741"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116</w:t>
            </w:r>
          </w:p>
        </w:tc>
        <w:tc>
          <w:tcPr>
            <w:tcW w:w="1057" w:type="dxa"/>
            <w:tcBorders>
              <w:top w:val="nil"/>
              <w:left w:val="nil"/>
              <w:bottom w:val="single" w:sz="4" w:space="0" w:color="auto"/>
              <w:right w:val="single" w:sz="4" w:space="0" w:color="auto"/>
            </w:tcBorders>
            <w:shd w:val="clear" w:color="auto" w:fill="auto"/>
            <w:vAlign w:val="center"/>
            <w:hideMark/>
          </w:tcPr>
          <w:p w14:paraId="48DB19C1"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6.57%</w:t>
            </w:r>
          </w:p>
        </w:tc>
      </w:tr>
      <w:tr w:rsidR="00591851" w:rsidRPr="00AB76E2" w14:paraId="67B44001" w14:textId="77777777" w:rsidTr="00300917">
        <w:trPr>
          <w:trHeight w:val="317"/>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4AAFC1F3" w14:textId="33E5C56E"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0.3125</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Acre</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to</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0.5</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Acre</w:t>
            </w:r>
          </w:p>
        </w:tc>
        <w:tc>
          <w:tcPr>
            <w:tcW w:w="1755" w:type="dxa"/>
            <w:tcBorders>
              <w:top w:val="nil"/>
              <w:left w:val="nil"/>
              <w:bottom w:val="single" w:sz="4" w:space="0" w:color="auto"/>
              <w:right w:val="single" w:sz="4" w:space="0" w:color="auto"/>
            </w:tcBorders>
            <w:shd w:val="clear" w:color="auto" w:fill="auto"/>
            <w:noWrap/>
            <w:vAlign w:val="center"/>
            <w:hideMark/>
          </w:tcPr>
          <w:p w14:paraId="53B056ED"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19</w:t>
            </w:r>
          </w:p>
        </w:tc>
        <w:tc>
          <w:tcPr>
            <w:tcW w:w="1755" w:type="dxa"/>
            <w:tcBorders>
              <w:top w:val="nil"/>
              <w:left w:val="nil"/>
              <w:bottom w:val="single" w:sz="4" w:space="0" w:color="auto"/>
              <w:right w:val="single" w:sz="4" w:space="0" w:color="auto"/>
            </w:tcBorders>
            <w:shd w:val="clear" w:color="auto" w:fill="auto"/>
            <w:noWrap/>
            <w:vAlign w:val="center"/>
            <w:hideMark/>
          </w:tcPr>
          <w:p w14:paraId="2F039F29"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4</w:t>
            </w:r>
          </w:p>
        </w:tc>
        <w:tc>
          <w:tcPr>
            <w:tcW w:w="1755" w:type="dxa"/>
            <w:tcBorders>
              <w:top w:val="nil"/>
              <w:left w:val="nil"/>
              <w:bottom w:val="single" w:sz="4" w:space="0" w:color="auto"/>
              <w:right w:val="single" w:sz="4" w:space="0" w:color="auto"/>
            </w:tcBorders>
            <w:shd w:val="clear" w:color="auto" w:fill="auto"/>
            <w:noWrap/>
            <w:vAlign w:val="center"/>
            <w:hideMark/>
          </w:tcPr>
          <w:p w14:paraId="38FDB24D"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23</w:t>
            </w:r>
          </w:p>
        </w:tc>
        <w:tc>
          <w:tcPr>
            <w:tcW w:w="1057" w:type="dxa"/>
            <w:tcBorders>
              <w:top w:val="nil"/>
              <w:left w:val="nil"/>
              <w:bottom w:val="single" w:sz="4" w:space="0" w:color="auto"/>
              <w:right w:val="single" w:sz="4" w:space="0" w:color="auto"/>
            </w:tcBorders>
            <w:shd w:val="clear" w:color="auto" w:fill="auto"/>
            <w:vAlign w:val="center"/>
            <w:hideMark/>
          </w:tcPr>
          <w:p w14:paraId="77ADF59B"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1.30%</w:t>
            </w:r>
          </w:p>
        </w:tc>
      </w:tr>
      <w:tr w:rsidR="00591851" w:rsidRPr="00AB76E2" w14:paraId="2D199437" w14:textId="77777777" w:rsidTr="00300917">
        <w:trPr>
          <w:trHeight w:val="317"/>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09085A95" w14:textId="424BAA86"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0.51</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Acre</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and</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above</w:t>
            </w:r>
          </w:p>
        </w:tc>
        <w:tc>
          <w:tcPr>
            <w:tcW w:w="1755" w:type="dxa"/>
            <w:tcBorders>
              <w:top w:val="nil"/>
              <w:left w:val="nil"/>
              <w:bottom w:val="single" w:sz="4" w:space="0" w:color="auto"/>
              <w:right w:val="single" w:sz="4" w:space="0" w:color="auto"/>
            </w:tcBorders>
            <w:shd w:val="clear" w:color="auto" w:fill="auto"/>
            <w:noWrap/>
            <w:vAlign w:val="center"/>
            <w:hideMark/>
          </w:tcPr>
          <w:p w14:paraId="2087AF0B"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18</w:t>
            </w:r>
          </w:p>
        </w:tc>
        <w:tc>
          <w:tcPr>
            <w:tcW w:w="1755" w:type="dxa"/>
            <w:tcBorders>
              <w:top w:val="nil"/>
              <w:left w:val="nil"/>
              <w:bottom w:val="single" w:sz="4" w:space="0" w:color="auto"/>
              <w:right w:val="single" w:sz="4" w:space="0" w:color="auto"/>
            </w:tcBorders>
            <w:shd w:val="clear" w:color="auto" w:fill="auto"/>
            <w:noWrap/>
            <w:vAlign w:val="center"/>
            <w:hideMark/>
          </w:tcPr>
          <w:p w14:paraId="1052F338"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10</w:t>
            </w:r>
          </w:p>
        </w:tc>
        <w:tc>
          <w:tcPr>
            <w:tcW w:w="1755" w:type="dxa"/>
            <w:tcBorders>
              <w:top w:val="nil"/>
              <w:left w:val="nil"/>
              <w:bottom w:val="single" w:sz="4" w:space="0" w:color="auto"/>
              <w:right w:val="single" w:sz="4" w:space="0" w:color="auto"/>
            </w:tcBorders>
            <w:shd w:val="clear" w:color="auto" w:fill="auto"/>
            <w:noWrap/>
            <w:vAlign w:val="center"/>
            <w:hideMark/>
          </w:tcPr>
          <w:p w14:paraId="594963FD"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28</w:t>
            </w:r>
          </w:p>
        </w:tc>
        <w:tc>
          <w:tcPr>
            <w:tcW w:w="1057" w:type="dxa"/>
            <w:tcBorders>
              <w:top w:val="nil"/>
              <w:left w:val="nil"/>
              <w:bottom w:val="single" w:sz="4" w:space="0" w:color="auto"/>
              <w:right w:val="single" w:sz="4" w:space="0" w:color="auto"/>
            </w:tcBorders>
            <w:shd w:val="clear" w:color="auto" w:fill="auto"/>
            <w:vAlign w:val="center"/>
            <w:hideMark/>
          </w:tcPr>
          <w:p w14:paraId="6F8DC709"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1.59%</w:t>
            </w:r>
          </w:p>
        </w:tc>
      </w:tr>
      <w:tr w:rsidR="00591851" w:rsidRPr="00AF430C" w14:paraId="04090C5D" w14:textId="77777777" w:rsidTr="00300917">
        <w:trPr>
          <w:trHeight w:val="317"/>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4957C3D8"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Total</w:t>
            </w:r>
          </w:p>
        </w:tc>
        <w:tc>
          <w:tcPr>
            <w:tcW w:w="1755" w:type="dxa"/>
            <w:tcBorders>
              <w:top w:val="nil"/>
              <w:left w:val="nil"/>
              <w:bottom w:val="single" w:sz="4" w:space="0" w:color="auto"/>
              <w:right w:val="single" w:sz="4" w:space="0" w:color="auto"/>
            </w:tcBorders>
            <w:shd w:val="clear" w:color="auto" w:fill="auto"/>
            <w:noWrap/>
            <w:vAlign w:val="center"/>
            <w:hideMark/>
          </w:tcPr>
          <w:p w14:paraId="47010258"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1639</w:t>
            </w:r>
          </w:p>
        </w:tc>
        <w:tc>
          <w:tcPr>
            <w:tcW w:w="1755" w:type="dxa"/>
            <w:tcBorders>
              <w:top w:val="nil"/>
              <w:left w:val="nil"/>
              <w:bottom w:val="single" w:sz="4" w:space="0" w:color="auto"/>
              <w:right w:val="single" w:sz="4" w:space="0" w:color="auto"/>
            </w:tcBorders>
            <w:shd w:val="clear" w:color="auto" w:fill="auto"/>
            <w:noWrap/>
            <w:vAlign w:val="center"/>
            <w:hideMark/>
          </w:tcPr>
          <w:p w14:paraId="0CC3D1BF"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127</w:t>
            </w:r>
          </w:p>
        </w:tc>
        <w:tc>
          <w:tcPr>
            <w:tcW w:w="1755" w:type="dxa"/>
            <w:tcBorders>
              <w:top w:val="nil"/>
              <w:left w:val="nil"/>
              <w:bottom w:val="single" w:sz="4" w:space="0" w:color="auto"/>
              <w:right w:val="single" w:sz="4" w:space="0" w:color="auto"/>
            </w:tcBorders>
            <w:shd w:val="clear" w:color="auto" w:fill="auto"/>
            <w:noWrap/>
            <w:vAlign w:val="center"/>
            <w:hideMark/>
          </w:tcPr>
          <w:p w14:paraId="4F5255D1" w14:textId="4F91CC46"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1766</w:t>
            </w:r>
            <w:r w:rsidR="000D6322">
              <w:rPr>
                <w:rFonts w:asciiTheme="minorBidi" w:eastAsia="Times New Roman" w:hAnsiTheme="minorBidi"/>
                <w:b/>
                <w:bCs/>
                <w:sz w:val="20"/>
                <w:szCs w:val="20"/>
              </w:rPr>
              <w:t>*</w:t>
            </w:r>
          </w:p>
        </w:tc>
        <w:tc>
          <w:tcPr>
            <w:tcW w:w="1057" w:type="dxa"/>
            <w:tcBorders>
              <w:top w:val="nil"/>
              <w:left w:val="nil"/>
              <w:bottom w:val="single" w:sz="4" w:space="0" w:color="auto"/>
              <w:right w:val="single" w:sz="4" w:space="0" w:color="auto"/>
            </w:tcBorders>
            <w:shd w:val="clear" w:color="auto" w:fill="auto"/>
            <w:vAlign w:val="center"/>
            <w:hideMark/>
          </w:tcPr>
          <w:p w14:paraId="24B30D11" w14:textId="77777777" w:rsidR="00591851" w:rsidRPr="00AF430C" w:rsidRDefault="00591851" w:rsidP="00F64235">
            <w:pPr>
              <w:keepNext/>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100%</w:t>
            </w:r>
          </w:p>
        </w:tc>
      </w:tr>
    </w:tbl>
    <w:p w14:paraId="6187211F" w14:textId="67F2BDA5" w:rsidR="00751B96" w:rsidRPr="00300917" w:rsidRDefault="000D6322" w:rsidP="00D04DCA">
      <w:pPr>
        <w:pStyle w:val="CommentText"/>
        <w:spacing w:after="0"/>
        <w:rPr>
          <w:i/>
          <w:iCs/>
          <w:sz w:val="16"/>
          <w:szCs w:val="16"/>
        </w:rPr>
      </w:pPr>
      <w:r w:rsidRPr="00300917">
        <w:rPr>
          <w:sz w:val="16"/>
          <w:szCs w:val="16"/>
        </w:rPr>
        <w:t xml:space="preserve">* </w:t>
      </w:r>
      <w:r w:rsidRPr="00300917">
        <w:rPr>
          <w:i/>
          <w:iCs/>
          <w:sz w:val="16"/>
          <w:szCs w:val="16"/>
        </w:rPr>
        <w:t xml:space="preserve">The figure of 1766 in this table shows only the number of affected </w:t>
      </w:r>
      <w:r w:rsidR="00D04DCA" w:rsidRPr="00300917">
        <w:rPr>
          <w:i/>
          <w:iCs/>
          <w:sz w:val="16"/>
          <w:szCs w:val="16"/>
        </w:rPr>
        <w:t>landowners</w:t>
      </w:r>
      <w:r w:rsidR="00EF586D" w:rsidRPr="00300917">
        <w:rPr>
          <w:i/>
          <w:iCs/>
          <w:sz w:val="16"/>
          <w:szCs w:val="16"/>
        </w:rPr>
        <w:t>, w</w:t>
      </w:r>
      <w:r w:rsidRPr="00300917">
        <w:rPr>
          <w:i/>
          <w:iCs/>
          <w:sz w:val="16"/>
          <w:szCs w:val="16"/>
        </w:rPr>
        <w:t>hile,</w:t>
      </w:r>
      <w:r w:rsidR="00EF586D" w:rsidRPr="00300917">
        <w:rPr>
          <w:i/>
          <w:iCs/>
          <w:sz w:val="16"/>
          <w:szCs w:val="16"/>
        </w:rPr>
        <w:t xml:space="preserve"> </w:t>
      </w:r>
      <w:r w:rsidR="00D04DCA" w:rsidRPr="00300917">
        <w:rPr>
          <w:i/>
          <w:iCs/>
          <w:sz w:val="16"/>
          <w:szCs w:val="16"/>
        </w:rPr>
        <w:t xml:space="preserve">2136 </w:t>
      </w:r>
      <w:r w:rsidRPr="00300917">
        <w:rPr>
          <w:i/>
          <w:iCs/>
          <w:sz w:val="16"/>
          <w:szCs w:val="16"/>
        </w:rPr>
        <w:t>is the total figure comprising</w:t>
      </w:r>
      <w:r w:rsidR="00CB1261" w:rsidRPr="00300917">
        <w:rPr>
          <w:i/>
          <w:iCs/>
          <w:sz w:val="16"/>
          <w:szCs w:val="16"/>
        </w:rPr>
        <w:t xml:space="preserve"> </w:t>
      </w:r>
      <w:r w:rsidRPr="00300917">
        <w:rPr>
          <w:i/>
          <w:iCs/>
          <w:sz w:val="16"/>
          <w:szCs w:val="16"/>
        </w:rPr>
        <w:t>of all owners of affected land, structures,</w:t>
      </w:r>
      <w:r w:rsidR="00D04DCA" w:rsidRPr="00300917">
        <w:rPr>
          <w:i/>
          <w:iCs/>
          <w:sz w:val="16"/>
          <w:szCs w:val="16"/>
        </w:rPr>
        <w:t xml:space="preserve"> loss of temporary employment</w:t>
      </w:r>
      <w:r w:rsidRPr="00300917">
        <w:rPr>
          <w:i/>
          <w:iCs/>
          <w:sz w:val="16"/>
          <w:szCs w:val="16"/>
        </w:rPr>
        <w:t xml:space="preserve"> fruit and non-fruit trees.</w:t>
      </w:r>
    </w:p>
    <w:p w14:paraId="6455EB35" w14:textId="74C228EB" w:rsidR="00F64235" w:rsidRPr="00F64235" w:rsidRDefault="00F64235" w:rsidP="00F64235">
      <w:pPr>
        <w:pStyle w:val="Caption"/>
        <w:keepNext/>
        <w:rPr>
          <w:rFonts w:eastAsia="Calibri"/>
          <w:b/>
          <w:bCs/>
          <w:i w:val="0"/>
          <w:iCs w:val="0"/>
          <w:color w:val="auto"/>
          <w:sz w:val="22"/>
          <w:szCs w:val="22"/>
        </w:rPr>
      </w:pPr>
      <w:r w:rsidRPr="00F64235">
        <w:rPr>
          <w:rFonts w:eastAsia="Calibri"/>
          <w:b/>
          <w:bCs/>
          <w:i w:val="0"/>
          <w:iCs w:val="0"/>
          <w:color w:val="auto"/>
          <w:sz w:val="22"/>
          <w:szCs w:val="22"/>
        </w:rPr>
        <w:lastRenderedPageBreak/>
        <w:t xml:space="preserve">Table ES </w:t>
      </w:r>
      <w:r w:rsidRPr="00F64235">
        <w:rPr>
          <w:rFonts w:eastAsia="Calibri"/>
          <w:b/>
          <w:bCs/>
          <w:i w:val="0"/>
          <w:iCs w:val="0"/>
          <w:color w:val="auto"/>
          <w:sz w:val="22"/>
          <w:szCs w:val="22"/>
        </w:rPr>
        <w:fldChar w:fldCharType="begin"/>
      </w:r>
      <w:r w:rsidRPr="00F64235">
        <w:rPr>
          <w:rFonts w:eastAsia="Calibri"/>
          <w:b/>
          <w:bCs/>
          <w:i w:val="0"/>
          <w:iCs w:val="0"/>
          <w:color w:val="auto"/>
          <w:sz w:val="22"/>
          <w:szCs w:val="22"/>
        </w:rPr>
        <w:instrText xml:space="preserve"> SEQ Table_ES \* ARABIC </w:instrText>
      </w:r>
      <w:r w:rsidRPr="00F64235">
        <w:rPr>
          <w:rFonts w:eastAsia="Calibri"/>
          <w:b/>
          <w:bCs/>
          <w:i w:val="0"/>
          <w:iCs w:val="0"/>
          <w:color w:val="auto"/>
          <w:sz w:val="22"/>
          <w:szCs w:val="22"/>
        </w:rPr>
        <w:fldChar w:fldCharType="separate"/>
      </w:r>
      <w:r w:rsidR="00F30B79">
        <w:rPr>
          <w:rFonts w:eastAsia="Calibri"/>
          <w:b/>
          <w:bCs/>
          <w:i w:val="0"/>
          <w:iCs w:val="0"/>
          <w:noProof/>
          <w:color w:val="auto"/>
          <w:sz w:val="22"/>
          <w:szCs w:val="22"/>
        </w:rPr>
        <w:t>5</w:t>
      </w:r>
      <w:r w:rsidRPr="00F64235">
        <w:rPr>
          <w:rFonts w:eastAsia="Calibri"/>
          <w:b/>
          <w:bCs/>
          <w:i w:val="0"/>
          <w:iCs w:val="0"/>
          <w:color w:val="auto"/>
          <w:sz w:val="22"/>
          <w:szCs w:val="22"/>
        </w:rPr>
        <w:fldChar w:fldCharType="end"/>
      </w:r>
      <w:r w:rsidRPr="00F64235">
        <w:rPr>
          <w:rFonts w:eastAsia="Calibri"/>
          <w:b/>
          <w:bCs/>
          <w:i w:val="0"/>
          <w:iCs w:val="0"/>
          <w:color w:val="auto"/>
          <w:sz w:val="22"/>
          <w:szCs w:val="22"/>
        </w:rPr>
        <w:t xml:space="preserve">: </w:t>
      </w:r>
      <w:r w:rsidRPr="00F64235">
        <w:rPr>
          <w:rFonts w:eastAsia="Calibri"/>
          <w:b/>
          <w:bCs/>
          <w:i w:val="0"/>
          <w:iCs w:val="0"/>
          <w:color w:val="auto"/>
          <w:sz w:val="22"/>
          <w:szCs w:val="22"/>
        </w:rPr>
        <w:tab/>
        <w:t>Income Sources and Range of AHs</w:t>
      </w:r>
    </w:p>
    <w:tbl>
      <w:tblPr>
        <w:tblW w:w="5000" w:type="pct"/>
        <w:tblLook w:val="04A0" w:firstRow="1" w:lastRow="0" w:firstColumn="1" w:lastColumn="0" w:noHBand="0" w:noVBand="1"/>
      </w:tblPr>
      <w:tblGrid>
        <w:gridCol w:w="2977"/>
        <w:gridCol w:w="1274"/>
        <w:gridCol w:w="1333"/>
        <w:gridCol w:w="1241"/>
        <w:gridCol w:w="1254"/>
        <w:gridCol w:w="1372"/>
      </w:tblGrid>
      <w:tr w:rsidR="00591851" w:rsidRPr="00AB76E2" w14:paraId="5F97C385" w14:textId="77777777" w:rsidTr="00300917">
        <w:trPr>
          <w:trHeight w:val="317"/>
        </w:trPr>
        <w:tc>
          <w:tcPr>
            <w:tcW w:w="297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noWrap/>
            <w:vAlign w:val="center"/>
            <w:hideMark/>
          </w:tcPr>
          <w:p w14:paraId="7814D834" w14:textId="5E9F3748"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Livelihood</w:t>
            </w:r>
            <w:r w:rsidR="00693E26" w:rsidRPr="00AB76E2">
              <w:rPr>
                <w:rFonts w:asciiTheme="minorBidi" w:eastAsia="Times New Roman" w:hAnsiTheme="minorBidi"/>
                <w:b/>
                <w:bCs/>
                <w:sz w:val="20"/>
                <w:szCs w:val="20"/>
              </w:rPr>
              <w:t xml:space="preserve"> </w:t>
            </w:r>
            <w:r w:rsidRPr="00AB76E2">
              <w:rPr>
                <w:rFonts w:asciiTheme="minorBidi" w:eastAsia="Times New Roman" w:hAnsiTheme="minorBidi"/>
                <w:b/>
                <w:bCs/>
                <w:sz w:val="20"/>
                <w:szCs w:val="20"/>
              </w:rPr>
              <w:t>Sector</w:t>
            </w:r>
          </w:p>
        </w:tc>
        <w:tc>
          <w:tcPr>
            <w:tcW w:w="4074" w:type="dxa"/>
            <w:gridSpan w:val="3"/>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52B73CA6" w14:textId="06259474"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Average</w:t>
            </w:r>
            <w:r w:rsidR="00693E26" w:rsidRPr="00AB76E2">
              <w:rPr>
                <w:rFonts w:asciiTheme="minorBidi" w:eastAsia="Times New Roman" w:hAnsiTheme="minorBidi"/>
                <w:b/>
                <w:bCs/>
                <w:sz w:val="20"/>
                <w:szCs w:val="20"/>
              </w:rPr>
              <w:t xml:space="preserve"> </w:t>
            </w:r>
            <w:r w:rsidRPr="00AB76E2">
              <w:rPr>
                <w:rFonts w:asciiTheme="minorBidi" w:eastAsia="Times New Roman" w:hAnsiTheme="minorBidi"/>
                <w:b/>
                <w:bCs/>
                <w:sz w:val="20"/>
                <w:szCs w:val="20"/>
              </w:rPr>
              <w:t>Annual</w:t>
            </w:r>
            <w:r w:rsidR="00693E26" w:rsidRPr="00AB76E2">
              <w:rPr>
                <w:rFonts w:asciiTheme="minorBidi" w:eastAsia="Times New Roman" w:hAnsiTheme="minorBidi"/>
                <w:b/>
                <w:bCs/>
                <w:sz w:val="20"/>
                <w:szCs w:val="20"/>
              </w:rPr>
              <w:t xml:space="preserve"> </w:t>
            </w:r>
            <w:r w:rsidRPr="00AB76E2">
              <w:rPr>
                <w:rFonts w:asciiTheme="minorBidi" w:eastAsia="Times New Roman" w:hAnsiTheme="minorBidi"/>
                <w:b/>
                <w:bCs/>
                <w:sz w:val="20"/>
                <w:szCs w:val="20"/>
              </w:rPr>
              <w:t>Income</w:t>
            </w:r>
            <w:r w:rsidR="00693E26" w:rsidRPr="00AB76E2">
              <w:rPr>
                <w:rFonts w:asciiTheme="minorBidi" w:eastAsia="Times New Roman" w:hAnsiTheme="minorBidi"/>
                <w:b/>
                <w:bCs/>
                <w:sz w:val="20"/>
                <w:szCs w:val="20"/>
              </w:rPr>
              <w:t xml:space="preserve"> </w:t>
            </w:r>
            <w:r w:rsidRPr="00AB76E2">
              <w:rPr>
                <w:rFonts w:asciiTheme="minorBidi" w:eastAsia="Times New Roman" w:hAnsiTheme="minorBidi"/>
                <w:b/>
                <w:bCs/>
                <w:sz w:val="20"/>
                <w:szCs w:val="20"/>
              </w:rPr>
              <w:t>(PKR)/</w:t>
            </w:r>
            <w:r w:rsidR="00693E26" w:rsidRPr="00AB76E2">
              <w:rPr>
                <w:rFonts w:asciiTheme="minorBidi" w:eastAsia="Times New Roman" w:hAnsiTheme="minorBidi"/>
                <w:b/>
                <w:bCs/>
                <w:sz w:val="20"/>
                <w:szCs w:val="20"/>
              </w:rPr>
              <w:t xml:space="preserve"> </w:t>
            </w:r>
            <w:r w:rsidRPr="00AB76E2">
              <w:rPr>
                <w:rFonts w:asciiTheme="minorBidi" w:eastAsia="Times New Roman" w:hAnsiTheme="minorBidi"/>
                <w:b/>
                <w:bCs/>
                <w:sz w:val="20"/>
                <w:szCs w:val="20"/>
              </w:rPr>
              <w:t>HH</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9E8C96" w14:textId="39ABD3AB" w:rsidR="00591851" w:rsidRPr="00AB76E2" w:rsidRDefault="00591851"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No.</w:t>
            </w:r>
            <w:r w:rsidR="00693E26" w:rsidRPr="00AB76E2">
              <w:rPr>
                <w:rFonts w:asciiTheme="minorBidi" w:eastAsia="Times New Roman" w:hAnsiTheme="minorBidi"/>
                <w:b/>
                <w:bCs/>
                <w:color w:val="000000"/>
                <w:sz w:val="20"/>
                <w:szCs w:val="20"/>
              </w:rPr>
              <w:t xml:space="preserve"> </w:t>
            </w:r>
            <w:r w:rsidRPr="00AB76E2">
              <w:rPr>
                <w:rFonts w:asciiTheme="minorBidi" w:eastAsia="Times New Roman" w:hAnsiTheme="minorBidi"/>
                <w:b/>
                <w:bCs/>
                <w:color w:val="000000"/>
                <w:sz w:val="20"/>
                <w:szCs w:val="20"/>
              </w:rPr>
              <w:t>of</w:t>
            </w:r>
            <w:r w:rsidR="00693E26" w:rsidRPr="00AB76E2">
              <w:rPr>
                <w:rFonts w:asciiTheme="minorBidi" w:eastAsia="Times New Roman" w:hAnsiTheme="minorBidi"/>
                <w:b/>
                <w:bCs/>
                <w:color w:val="000000"/>
                <w:sz w:val="20"/>
                <w:szCs w:val="20"/>
              </w:rPr>
              <w:t xml:space="preserve"> </w:t>
            </w:r>
            <w:r w:rsidRPr="00AB76E2">
              <w:rPr>
                <w:rFonts w:asciiTheme="minorBidi" w:eastAsia="Times New Roman" w:hAnsiTheme="minorBidi"/>
                <w:b/>
                <w:bCs/>
                <w:color w:val="000000"/>
                <w:sz w:val="20"/>
                <w:szCs w:val="20"/>
              </w:rPr>
              <w:t>Surveyed</w:t>
            </w:r>
            <w:r w:rsidR="00693E26" w:rsidRPr="00AB76E2">
              <w:rPr>
                <w:rFonts w:asciiTheme="minorBidi" w:eastAsia="Times New Roman" w:hAnsiTheme="minorBidi"/>
                <w:b/>
                <w:bCs/>
                <w:color w:val="000000"/>
                <w:sz w:val="20"/>
                <w:szCs w:val="20"/>
              </w:rPr>
              <w:t xml:space="preserve"> </w:t>
            </w:r>
            <w:r w:rsidRPr="00AB76E2">
              <w:rPr>
                <w:rFonts w:asciiTheme="minorBidi" w:eastAsia="Times New Roman" w:hAnsiTheme="minorBidi"/>
                <w:b/>
                <w:bCs/>
                <w:color w:val="000000"/>
                <w:sz w:val="20"/>
                <w:szCs w:val="20"/>
              </w:rPr>
              <w:t>AHs</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843FFF" w14:textId="05E33F90" w:rsidR="00591851" w:rsidRPr="00AB76E2" w:rsidRDefault="00591851"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w:t>
            </w:r>
            <w:r w:rsidR="00693E26" w:rsidRPr="00AB76E2">
              <w:rPr>
                <w:rFonts w:asciiTheme="minorBidi" w:eastAsia="Times New Roman" w:hAnsiTheme="minorBidi"/>
                <w:b/>
                <w:bCs/>
                <w:color w:val="000000"/>
                <w:sz w:val="20"/>
                <w:szCs w:val="20"/>
              </w:rPr>
              <w:t xml:space="preserve"> </w:t>
            </w:r>
            <w:r w:rsidR="0057079B" w:rsidRPr="00AB76E2">
              <w:rPr>
                <w:rFonts w:asciiTheme="minorBidi" w:eastAsia="Times New Roman" w:hAnsiTheme="minorBidi"/>
                <w:b/>
                <w:bCs/>
                <w:color w:val="000000"/>
                <w:sz w:val="20"/>
                <w:szCs w:val="20"/>
              </w:rPr>
              <w:t>Of</w:t>
            </w:r>
            <w:r w:rsidR="00693E26" w:rsidRPr="00AB76E2">
              <w:rPr>
                <w:rFonts w:asciiTheme="minorBidi" w:eastAsia="Times New Roman" w:hAnsiTheme="minorBidi"/>
                <w:b/>
                <w:bCs/>
                <w:color w:val="000000"/>
                <w:sz w:val="20"/>
                <w:szCs w:val="20"/>
              </w:rPr>
              <w:t xml:space="preserve"> </w:t>
            </w:r>
            <w:r w:rsidRPr="00AB76E2">
              <w:rPr>
                <w:rFonts w:asciiTheme="minorBidi" w:eastAsia="Times New Roman" w:hAnsiTheme="minorBidi"/>
                <w:b/>
                <w:bCs/>
                <w:color w:val="000000"/>
                <w:sz w:val="20"/>
                <w:szCs w:val="20"/>
              </w:rPr>
              <w:t>Surveyed</w:t>
            </w:r>
            <w:r w:rsidR="00693E26" w:rsidRPr="00AB76E2">
              <w:rPr>
                <w:rFonts w:asciiTheme="minorBidi" w:eastAsia="Times New Roman" w:hAnsiTheme="minorBidi"/>
                <w:b/>
                <w:bCs/>
                <w:color w:val="000000"/>
                <w:sz w:val="20"/>
                <w:szCs w:val="20"/>
              </w:rPr>
              <w:t xml:space="preserve"> </w:t>
            </w:r>
            <w:r w:rsidRPr="00AB76E2">
              <w:rPr>
                <w:rFonts w:asciiTheme="minorBidi" w:eastAsia="Times New Roman" w:hAnsiTheme="minorBidi"/>
                <w:b/>
                <w:bCs/>
                <w:color w:val="000000"/>
                <w:sz w:val="20"/>
                <w:szCs w:val="20"/>
              </w:rPr>
              <w:t>AHs</w:t>
            </w:r>
            <w:r w:rsidR="00693E26" w:rsidRPr="00AB76E2">
              <w:rPr>
                <w:rFonts w:asciiTheme="minorBidi" w:eastAsia="Times New Roman" w:hAnsiTheme="minorBidi"/>
                <w:b/>
                <w:bCs/>
                <w:color w:val="000000"/>
                <w:sz w:val="20"/>
                <w:szCs w:val="20"/>
              </w:rPr>
              <w:t xml:space="preserve"> </w:t>
            </w:r>
          </w:p>
        </w:tc>
      </w:tr>
      <w:tr w:rsidR="00591851" w:rsidRPr="00AB76E2" w14:paraId="35597DB4" w14:textId="77777777" w:rsidTr="00300917">
        <w:trPr>
          <w:trHeight w:val="31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5C34B3C2" w14:textId="77777777" w:rsidR="00591851" w:rsidRPr="00AB76E2" w:rsidRDefault="00591851" w:rsidP="008D3519">
            <w:pPr>
              <w:spacing w:after="0" w:line="240" w:lineRule="auto"/>
              <w:rPr>
                <w:rFonts w:asciiTheme="minorBidi" w:eastAsia="Times New Roman" w:hAnsiTheme="minorBidi"/>
                <w:b/>
                <w:bCs/>
                <w:sz w:val="20"/>
                <w:szCs w:val="20"/>
              </w:rPr>
            </w:pPr>
          </w:p>
        </w:tc>
        <w:tc>
          <w:tcPr>
            <w:tcW w:w="1411" w:type="dxa"/>
            <w:tcBorders>
              <w:top w:val="nil"/>
              <w:left w:val="nil"/>
              <w:bottom w:val="single" w:sz="4" w:space="0" w:color="auto"/>
              <w:right w:val="single" w:sz="4" w:space="0" w:color="auto"/>
            </w:tcBorders>
            <w:shd w:val="clear" w:color="auto" w:fill="DAEEF3" w:themeFill="accent5" w:themeFillTint="33"/>
            <w:vAlign w:val="center"/>
            <w:hideMark/>
          </w:tcPr>
          <w:p w14:paraId="6CE10FA3"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Minimum</w:t>
            </w:r>
          </w:p>
        </w:tc>
        <w:tc>
          <w:tcPr>
            <w:tcW w:w="1422" w:type="dxa"/>
            <w:tcBorders>
              <w:top w:val="nil"/>
              <w:left w:val="nil"/>
              <w:bottom w:val="single" w:sz="4" w:space="0" w:color="auto"/>
              <w:right w:val="single" w:sz="4" w:space="0" w:color="auto"/>
            </w:tcBorders>
            <w:shd w:val="clear" w:color="auto" w:fill="DAEEF3" w:themeFill="accent5" w:themeFillTint="33"/>
            <w:vAlign w:val="center"/>
            <w:hideMark/>
          </w:tcPr>
          <w:p w14:paraId="1121CB37"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Maximum</w:t>
            </w:r>
          </w:p>
        </w:tc>
        <w:tc>
          <w:tcPr>
            <w:tcW w:w="1241" w:type="dxa"/>
            <w:tcBorders>
              <w:top w:val="nil"/>
              <w:left w:val="nil"/>
              <w:bottom w:val="single" w:sz="4" w:space="0" w:color="auto"/>
              <w:right w:val="single" w:sz="4" w:space="0" w:color="auto"/>
            </w:tcBorders>
            <w:shd w:val="clear" w:color="auto" w:fill="DAEEF3" w:themeFill="accent5" w:themeFillTint="33"/>
            <w:noWrap/>
            <w:vAlign w:val="center"/>
            <w:hideMark/>
          </w:tcPr>
          <w:p w14:paraId="587DBF24"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Average</w:t>
            </w: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6B1AB0D3" w14:textId="77777777" w:rsidR="00591851" w:rsidRPr="00AB76E2" w:rsidRDefault="00591851" w:rsidP="008D3519">
            <w:pPr>
              <w:spacing w:after="0" w:line="240" w:lineRule="auto"/>
              <w:rPr>
                <w:rFonts w:asciiTheme="minorBidi" w:eastAsia="Times New Roman" w:hAnsiTheme="minorBidi"/>
                <w:b/>
                <w:bCs/>
                <w:color w:val="000000"/>
                <w:sz w:val="20"/>
                <w:szCs w:val="20"/>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79FE8C4E" w14:textId="77777777" w:rsidR="00591851" w:rsidRPr="00AB76E2" w:rsidRDefault="00591851" w:rsidP="008D3519">
            <w:pPr>
              <w:spacing w:after="0" w:line="240" w:lineRule="auto"/>
              <w:rPr>
                <w:rFonts w:asciiTheme="minorBidi" w:eastAsia="Times New Roman" w:hAnsiTheme="minorBidi"/>
                <w:b/>
                <w:bCs/>
                <w:color w:val="000000"/>
                <w:sz w:val="20"/>
                <w:szCs w:val="20"/>
              </w:rPr>
            </w:pPr>
          </w:p>
        </w:tc>
      </w:tr>
      <w:tr w:rsidR="00591851" w:rsidRPr="00AB76E2" w14:paraId="289C4C1C" w14:textId="77777777" w:rsidTr="00300917">
        <w:trPr>
          <w:trHeight w:val="317"/>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4538357C" w14:textId="039F62A4"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Salaried</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(public</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and</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private</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jobs)</w:t>
            </w:r>
          </w:p>
        </w:tc>
        <w:tc>
          <w:tcPr>
            <w:tcW w:w="1411" w:type="dxa"/>
            <w:tcBorders>
              <w:top w:val="nil"/>
              <w:left w:val="nil"/>
              <w:bottom w:val="single" w:sz="4" w:space="0" w:color="auto"/>
              <w:right w:val="single" w:sz="4" w:space="0" w:color="auto"/>
            </w:tcBorders>
            <w:shd w:val="clear" w:color="auto" w:fill="auto"/>
            <w:vAlign w:val="center"/>
            <w:hideMark/>
          </w:tcPr>
          <w:p w14:paraId="1868C0BF"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96,000</w:t>
            </w:r>
          </w:p>
        </w:tc>
        <w:tc>
          <w:tcPr>
            <w:tcW w:w="1422" w:type="dxa"/>
            <w:tcBorders>
              <w:top w:val="nil"/>
              <w:left w:val="nil"/>
              <w:bottom w:val="single" w:sz="4" w:space="0" w:color="auto"/>
              <w:right w:val="single" w:sz="4" w:space="0" w:color="auto"/>
            </w:tcBorders>
            <w:shd w:val="clear" w:color="auto" w:fill="auto"/>
            <w:vAlign w:val="center"/>
            <w:hideMark/>
          </w:tcPr>
          <w:p w14:paraId="05B72C0B"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20,160,000</w:t>
            </w:r>
          </w:p>
        </w:tc>
        <w:tc>
          <w:tcPr>
            <w:tcW w:w="1241" w:type="dxa"/>
            <w:tcBorders>
              <w:top w:val="nil"/>
              <w:left w:val="nil"/>
              <w:bottom w:val="single" w:sz="4" w:space="0" w:color="auto"/>
              <w:right w:val="single" w:sz="4" w:space="0" w:color="auto"/>
            </w:tcBorders>
            <w:shd w:val="clear" w:color="auto" w:fill="auto"/>
            <w:noWrap/>
            <w:vAlign w:val="center"/>
            <w:hideMark/>
          </w:tcPr>
          <w:p w14:paraId="5F214E80"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662,054</w:t>
            </w:r>
          </w:p>
        </w:tc>
        <w:tc>
          <w:tcPr>
            <w:tcW w:w="1254" w:type="dxa"/>
            <w:tcBorders>
              <w:top w:val="nil"/>
              <w:left w:val="nil"/>
              <w:bottom w:val="single" w:sz="4" w:space="0" w:color="auto"/>
              <w:right w:val="single" w:sz="4" w:space="0" w:color="auto"/>
            </w:tcBorders>
            <w:shd w:val="clear" w:color="auto" w:fill="auto"/>
            <w:noWrap/>
            <w:vAlign w:val="center"/>
            <w:hideMark/>
          </w:tcPr>
          <w:p w14:paraId="1BCD80A9"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192</w:t>
            </w:r>
          </w:p>
        </w:tc>
        <w:tc>
          <w:tcPr>
            <w:tcW w:w="1372" w:type="dxa"/>
            <w:tcBorders>
              <w:top w:val="nil"/>
              <w:left w:val="nil"/>
              <w:bottom w:val="single" w:sz="4" w:space="0" w:color="auto"/>
              <w:right w:val="single" w:sz="4" w:space="0" w:color="auto"/>
            </w:tcBorders>
            <w:shd w:val="clear" w:color="auto" w:fill="auto"/>
            <w:noWrap/>
            <w:vAlign w:val="center"/>
            <w:hideMark/>
          </w:tcPr>
          <w:p w14:paraId="35CD860C" w14:textId="77777777" w:rsidR="00591851" w:rsidRPr="00AB76E2" w:rsidRDefault="00591851"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41.92%</w:t>
            </w:r>
          </w:p>
        </w:tc>
      </w:tr>
      <w:tr w:rsidR="00591851" w:rsidRPr="00AB76E2" w14:paraId="06A1DEE6" w14:textId="77777777" w:rsidTr="00300917">
        <w:trPr>
          <w:trHeight w:val="317"/>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0F20882B" w14:textId="1F3D634E"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Family</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Sources</w:t>
            </w:r>
          </w:p>
        </w:tc>
        <w:tc>
          <w:tcPr>
            <w:tcW w:w="1411" w:type="dxa"/>
            <w:tcBorders>
              <w:top w:val="nil"/>
              <w:left w:val="nil"/>
              <w:bottom w:val="single" w:sz="4" w:space="0" w:color="auto"/>
              <w:right w:val="single" w:sz="4" w:space="0" w:color="auto"/>
            </w:tcBorders>
            <w:shd w:val="clear" w:color="auto" w:fill="auto"/>
            <w:vAlign w:val="center"/>
            <w:hideMark/>
          </w:tcPr>
          <w:p w14:paraId="6E14A3B9"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20,000</w:t>
            </w:r>
          </w:p>
        </w:tc>
        <w:tc>
          <w:tcPr>
            <w:tcW w:w="1422" w:type="dxa"/>
            <w:tcBorders>
              <w:top w:val="nil"/>
              <w:left w:val="nil"/>
              <w:bottom w:val="single" w:sz="4" w:space="0" w:color="auto"/>
              <w:right w:val="single" w:sz="4" w:space="0" w:color="auto"/>
            </w:tcBorders>
            <w:shd w:val="clear" w:color="auto" w:fill="auto"/>
            <w:vAlign w:val="center"/>
            <w:hideMark/>
          </w:tcPr>
          <w:p w14:paraId="28D9E2B3"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2,400,000</w:t>
            </w:r>
          </w:p>
        </w:tc>
        <w:tc>
          <w:tcPr>
            <w:tcW w:w="1241" w:type="dxa"/>
            <w:tcBorders>
              <w:top w:val="nil"/>
              <w:left w:val="nil"/>
              <w:bottom w:val="single" w:sz="4" w:space="0" w:color="auto"/>
              <w:right w:val="single" w:sz="4" w:space="0" w:color="auto"/>
            </w:tcBorders>
            <w:shd w:val="clear" w:color="auto" w:fill="auto"/>
            <w:noWrap/>
            <w:vAlign w:val="center"/>
            <w:hideMark/>
          </w:tcPr>
          <w:p w14:paraId="49DAB57C"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368,529</w:t>
            </w:r>
          </w:p>
        </w:tc>
        <w:tc>
          <w:tcPr>
            <w:tcW w:w="1254" w:type="dxa"/>
            <w:tcBorders>
              <w:top w:val="nil"/>
              <w:left w:val="nil"/>
              <w:bottom w:val="single" w:sz="4" w:space="0" w:color="auto"/>
              <w:right w:val="single" w:sz="4" w:space="0" w:color="auto"/>
            </w:tcBorders>
            <w:shd w:val="clear" w:color="auto" w:fill="auto"/>
            <w:noWrap/>
            <w:vAlign w:val="center"/>
            <w:hideMark/>
          </w:tcPr>
          <w:p w14:paraId="66712252"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15</w:t>
            </w:r>
          </w:p>
        </w:tc>
        <w:tc>
          <w:tcPr>
            <w:tcW w:w="1372" w:type="dxa"/>
            <w:tcBorders>
              <w:top w:val="nil"/>
              <w:left w:val="nil"/>
              <w:bottom w:val="single" w:sz="4" w:space="0" w:color="auto"/>
              <w:right w:val="single" w:sz="4" w:space="0" w:color="auto"/>
            </w:tcBorders>
            <w:shd w:val="clear" w:color="auto" w:fill="auto"/>
            <w:noWrap/>
            <w:vAlign w:val="center"/>
            <w:hideMark/>
          </w:tcPr>
          <w:p w14:paraId="1D3EA08C" w14:textId="77777777" w:rsidR="00591851" w:rsidRPr="00AB76E2" w:rsidRDefault="00591851"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3.28%</w:t>
            </w:r>
          </w:p>
        </w:tc>
      </w:tr>
      <w:tr w:rsidR="00591851" w:rsidRPr="00AB76E2" w14:paraId="116AEC78" w14:textId="77777777" w:rsidTr="00300917">
        <w:trPr>
          <w:trHeight w:val="317"/>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0AF0CE56" w14:textId="77777777"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Farming</w:t>
            </w:r>
          </w:p>
        </w:tc>
        <w:tc>
          <w:tcPr>
            <w:tcW w:w="1411" w:type="dxa"/>
            <w:tcBorders>
              <w:top w:val="nil"/>
              <w:left w:val="nil"/>
              <w:bottom w:val="single" w:sz="4" w:space="0" w:color="auto"/>
              <w:right w:val="single" w:sz="4" w:space="0" w:color="auto"/>
            </w:tcBorders>
            <w:shd w:val="clear" w:color="auto" w:fill="auto"/>
            <w:vAlign w:val="center"/>
            <w:hideMark/>
          </w:tcPr>
          <w:p w14:paraId="5328763C"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4,800</w:t>
            </w:r>
          </w:p>
        </w:tc>
        <w:tc>
          <w:tcPr>
            <w:tcW w:w="1422" w:type="dxa"/>
            <w:tcBorders>
              <w:top w:val="nil"/>
              <w:left w:val="nil"/>
              <w:bottom w:val="single" w:sz="4" w:space="0" w:color="auto"/>
              <w:right w:val="single" w:sz="4" w:space="0" w:color="auto"/>
            </w:tcBorders>
            <w:shd w:val="clear" w:color="auto" w:fill="auto"/>
            <w:vAlign w:val="center"/>
            <w:hideMark/>
          </w:tcPr>
          <w:p w14:paraId="524CB017"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6,000,000</w:t>
            </w:r>
          </w:p>
        </w:tc>
        <w:tc>
          <w:tcPr>
            <w:tcW w:w="1241" w:type="dxa"/>
            <w:tcBorders>
              <w:top w:val="nil"/>
              <w:left w:val="nil"/>
              <w:bottom w:val="single" w:sz="4" w:space="0" w:color="auto"/>
              <w:right w:val="single" w:sz="4" w:space="0" w:color="auto"/>
            </w:tcBorders>
            <w:shd w:val="clear" w:color="auto" w:fill="auto"/>
            <w:noWrap/>
            <w:vAlign w:val="center"/>
            <w:hideMark/>
          </w:tcPr>
          <w:p w14:paraId="630C4974"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370,406</w:t>
            </w:r>
          </w:p>
        </w:tc>
        <w:tc>
          <w:tcPr>
            <w:tcW w:w="1254" w:type="dxa"/>
            <w:tcBorders>
              <w:top w:val="nil"/>
              <w:left w:val="nil"/>
              <w:bottom w:val="single" w:sz="4" w:space="0" w:color="auto"/>
              <w:right w:val="single" w:sz="4" w:space="0" w:color="auto"/>
            </w:tcBorders>
            <w:shd w:val="clear" w:color="auto" w:fill="auto"/>
            <w:noWrap/>
            <w:vAlign w:val="center"/>
            <w:hideMark/>
          </w:tcPr>
          <w:p w14:paraId="696AE4F1"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10</w:t>
            </w:r>
          </w:p>
        </w:tc>
        <w:tc>
          <w:tcPr>
            <w:tcW w:w="1372" w:type="dxa"/>
            <w:tcBorders>
              <w:top w:val="nil"/>
              <w:left w:val="nil"/>
              <w:bottom w:val="single" w:sz="4" w:space="0" w:color="auto"/>
              <w:right w:val="single" w:sz="4" w:space="0" w:color="auto"/>
            </w:tcBorders>
            <w:shd w:val="clear" w:color="auto" w:fill="auto"/>
            <w:noWrap/>
            <w:vAlign w:val="center"/>
            <w:hideMark/>
          </w:tcPr>
          <w:p w14:paraId="44DDF0C7" w14:textId="77777777" w:rsidR="00591851" w:rsidRPr="00AB76E2" w:rsidRDefault="00591851"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2.18%</w:t>
            </w:r>
          </w:p>
        </w:tc>
      </w:tr>
      <w:tr w:rsidR="00591851" w:rsidRPr="00AB76E2" w14:paraId="3223E29A" w14:textId="77777777" w:rsidTr="00300917">
        <w:trPr>
          <w:trHeight w:val="317"/>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4DFE79D4" w14:textId="4D02D5AF"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Live</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Stock</w:t>
            </w:r>
          </w:p>
        </w:tc>
        <w:tc>
          <w:tcPr>
            <w:tcW w:w="1411" w:type="dxa"/>
            <w:tcBorders>
              <w:top w:val="nil"/>
              <w:left w:val="nil"/>
              <w:bottom w:val="single" w:sz="4" w:space="0" w:color="auto"/>
              <w:right w:val="single" w:sz="4" w:space="0" w:color="auto"/>
            </w:tcBorders>
            <w:shd w:val="clear" w:color="auto" w:fill="auto"/>
            <w:vAlign w:val="center"/>
            <w:hideMark/>
          </w:tcPr>
          <w:p w14:paraId="3694A9BC"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18,000</w:t>
            </w:r>
          </w:p>
        </w:tc>
        <w:tc>
          <w:tcPr>
            <w:tcW w:w="1422" w:type="dxa"/>
            <w:tcBorders>
              <w:top w:val="nil"/>
              <w:left w:val="nil"/>
              <w:bottom w:val="single" w:sz="4" w:space="0" w:color="auto"/>
              <w:right w:val="single" w:sz="4" w:space="0" w:color="auto"/>
            </w:tcBorders>
            <w:shd w:val="clear" w:color="auto" w:fill="auto"/>
            <w:vAlign w:val="center"/>
            <w:hideMark/>
          </w:tcPr>
          <w:p w14:paraId="00406479"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2,400,000</w:t>
            </w:r>
          </w:p>
        </w:tc>
        <w:tc>
          <w:tcPr>
            <w:tcW w:w="1241" w:type="dxa"/>
            <w:tcBorders>
              <w:top w:val="nil"/>
              <w:left w:val="nil"/>
              <w:bottom w:val="single" w:sz="4" w:space="0" w:color="auto"/>
              <w:right w:val="single" w:sz="4" w:space="0" w:color="auto"/>
            </w:tcBorders>
            <w:shd w:val="clear" w:color="auto" w:fill="auto"/>
            <w:noWrap/>
            <w:vAlign w:val="center"/>
            <w:hideMark/>
          </w:tcPr>
          <w:p w14:paraId="415B1AE6"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565,172</w:t>
            </w:r>
          </w:p>
        </w:tc>
        <w:tc>
          <w:tcPr>
            <w:tcW w:w="1254" w:type="dxa"/>
            <w:tcBorders>
              <w:top w:val="nil"/>
              <w:left w:val="nil"/>
              <w:bottom w:val="single" w:sz="4" w:space="0" w:color="auto"/>
              <w:right w:val="single" w:sz="4" w:space="0" w:color="auto"/>
            </w:tcBorders>
            <w:shd w:val="clear" w:color="auto" w:fill="auto"/>
            <w:noWrap/>
            <w:vAlign w:val="center"/>
            <w:hideMark/>
          </w:tcPr>
          <w:p w14:paraId="5F23B216"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12</w:t>
            </w:r>
          </w:p>
        </w:tc>
        <w:tc>
          <w:tcPr>
            <w:tcW w:w="1372" w:type="dxa"/>
            <w:tcBorders>
              <w:top w:val="nil"/>
              <w:left w:val="nil"/>
              <w:bottom w:val="single" w:sz="4" w:space="0" w:color="auto"/>
              <w:right w:val="single" w:sz="4" w:space="0" w:color="auto"/>
            </w:tcBorders>
            <w:shd w:val="clear" w:color="auto" w:fill="auto"/>
            <w:noWrap/>
            <w:vAlign w:val="center"/>
            <w:hideMark/>
          </w:tcPr>
          <w:p w14:paraId="7773D79F" w14:textId="77777777" w:rsidR="00591851" w:rsidRPr="00AB76E2" w:rsidRDefault="00591851"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2.62%</w:t>
            </w:r>
          </w:p>
        </w:tc>
      </w:tr>
      <w:tr w:rsidR="00591851" w:rsidRPr="00AB76E2" w14:paraId="2D300CAA" w14:textId="77777777" w:rsidTr="00300917">
        <w:trPr>
          <w:trHeight w:val="317"/>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5B900E5" w14:textId="77777777"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Business</w:t>
            </w:r>
          </w:p>
        </w:tc>
        <w:tc>
          <w:tcPr>
            <w:tcW w:w="1411" w:type="dxa"/>
            <w:tcBorders>
              <w:top w:val="nil"/>
              <w:left w:val="nil"/>
              <w:bottom w:val="single" w:sz="4" w:space="0" w:color="auto"/>
              <w:right w:val="single" w:sz="4" w:space="0" w:color="auto"/>
            </w:tcBorders>
            <w:shd w:val="clear" w:color="auto" w:fill="auto"/>
            <w:vAlign w:val="center"/>
            <w:hideMark/>
          </w:tcPr>
          <w:p w14:paraId="45640797"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30,000</w:t>
            </w:r>
          </w:p>
        </w:tc>
        <w:tc>
          <w:tcPr>
            <w:tcW w:w="1422" w:type="dxa"/>
            <w:tcBorders>
              <w:top w:val="nil"/>
              <w:left w:val="nil"/>
              <w:bottom w:val="single" w:sz="4" w:space="0" w:color="auto"/>
              <w:right w:val="single" w:sz="4" w:space="0" w:color="auto"/>
            </w:tcBorders>
            <w:shd w:val="clear" w:color="auto" w:fill="auto"/>
            <w:vAlign w:val="center"/>
            <w:hideMark/>
          </w:tcPr>
          <w:p w14:paraId="298400C0"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12,000,000</w:t>
            </w:r>
          </w:p>
        </w:tc>
        <w:tc>
          <w:tcPr>
            <w:tcW w:w="1241" w:type="dxa"/>
            <w:tcBorders>
              <w:top w:val="nil"/>
              <w:left w:val="nil"/>
              <w:bottom w:val="single" w:sz="4" w:space="0" w:color="auto"/>
              <w:right w:val="single" w:sz="4" w:space="0" w:color="auto"/>
            </w:tcBorders>
            <w:shd w:val="clear" w:color="auto" w:fill="auto"/>
            <w:noWrap/>
            <w:vAlign w:val="center"/>
            <w:hideMark/>
          </w:tcPr>
          <w:p w14:paraId="481D97DF"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1,116,266</w:t>
            </w:r>
          </w:p>
        </w:tc>
        <w:tc>
          <w:tcPr>
            <w:tcW w:w="1254" w:type="dxa"/>
            <w:tcBorders>
              <w:top w:val="nil"/>
              <w:left w:val="nil"/>
              <w:bottom w:val="single" w:sz="4" w:space="0" w:color="auto"/>
              <w:right w:val="single" w:sz="4" w:space="0" w:color="auto"/>
            </w:tcBorders>
            <w:shd w:val="clear" w:color="auto" w:fill="auto"/>
            <w:noWrap/>
            <w:vAlign w:val="center"/>
            <w:hideMark/>
          </w:tcPr>
          <w:p w14:paraId="325822D9"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17</w:t>
            </w:r>
          </w:p>
        </w:tc>
        <w:tc>
          <w:tcPr>
            <w:tcW w:w="1372" w:type="dxa"/>
            <w:tcBorders>
              <w:top w:val="nil"/>
              <w:left w:val="nil"/>
              <w:bottom w:val="single" w:sz="4" w:space="0" w:color="auto"/>
              <w:right w:val="single" w:sz="4" w:space="0" w:color="auto"/>
            </w:tcBorders>
            <w:shd w:val="clear" w:color="auto" w:fill="auto"/>
            <w:noWrap/>
            <w:vAlign w:val="center"/>
            <w:hideMark/>
          </w:tcPr>
          <w:p w14:paraId="7A3DBAB1" w14:textId="77777777" w:rsidR="00591851" w:rsidRPr="00AB76E2" w:rsidRDefault="00591851"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3.71%</w:t>
            </w:r>
          </w:p>
        </w:tc>
      </w:tr>
      <w:tr w:rsidR="00591851" w:rsidRPr="00AB76E2" w14:paraId="53E6D913" w14:textId="77777777" w:rsidTr="00300917">
        <w:trPr>
          <w:trHeight w:val="317"/>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762B30C" w14:textId="02945342"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Rent</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Arts</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&amp;</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Craft</w:t>
            </w:r>
            <w:r w:rsidR="00693E26" w:rsidRPr="00AB76E2">
              <w:rPr>
                <w:rFonts w:asciiTheme="minorBidi" w:eastAsia="Times New Roman" w:hAnsiTheme="minorBidi"/>
                <w:sz w:val="20"/>
                <w:szCs w:val="20"/>
              </w:rPr>
              <w:t xml:space="preserve"> </w:t>
            </w:r>
            <w:r w:rsidRPr="00AB76E2">
              <w:rPr>
                <w:rFonts w:asciiTheme="minorBidi" w:eastAsia="Times New Roman" w:hAnsiTheme="minorBidi"/>
                <w:sz w:val="20"/>
                <w:szCs w:val="20"/>
              </w:rPr>
              <w:t>Making</w:t>
            </w:r>
          </w:p>
        </w:tc>
        <w:tc>
          <w:tcPr>
            <w:tcW w:w="1411" w:type="dxa"/>
            <w:tcBorders>
              <w:top w:val="nil"/>
              <w:left w:val="nil"/>
              <w:bottom w:val="single" w:sz="4" w:space="0" w:color="auto"/>
              <w:right w:val="single" w:sz="4" w:space="0" w:color="auto"/>
            </w:tcBorders>
            <w:shd w:val="clear" w:color="auto" w:fill="auto"/>
            <w:vAlign w:val="center"/>
            <w:hideMark/>
          </w:tcPr>
          <w:p w14:paraId="107B8C4F"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70,000</w:t>
            </w:r>
          </w:p>
        </w:tc>
        <w:tc>
          <w:tcPr>
            <w:tcW w:w="1422" w:type="dxa"/>
            <w:tcBorders>
              <w:top w:val="nil"/>
              <w:left w:val="nil"/>
              <w:bottom w:val="single" w:sz="4" w:space="0" w:color="auto"/>
              <w:right w:val="single" w:sz="4" w:space="0" w:color="auto"/>
            </w:tcBorders>
            <w:shd w:val="clear" w:color="auto" w:fill="auto"/>
            <w:vAlign w:val="center"/>
            <w:hideMark/>
          </w:tcPr>
          <w:p w14:paraId="6EC267F9"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3,600,000</w:t>
            </w:r>
          </w:p>
        </w:tc>
        <w:tc>
          <w:tcPr>
            <w:tcW w:w="1241" w:type="dxa"/>
            <w:tcBorders>
              <w:top w:val="nil"/>
              <w:left w:val="nil"/>
              <w:bottom w:val="single" w:sz="4" w:space="0" w:color="auto"/>
              <w:right w:val="single" w:sz="4" w:space="0" w:color="auto"/>
            </w:tcBorders>
            <w:shd w:val="clear" w:color="auto" w:fill="auto"/>
            <w:noWrap/>
            <w:vAlign w:val="center"/>
            <w:hideMark/>
          </w:tcPr>
          <w:p w14:paraId="331B9AEB"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627,625</w:t>
            </w:r>
          </w:p>
        </w:tc>
        <w:tc>
          <w:tcPr>
            <w:tcW w:w="1254" w:type="dxa"/>
            <w:tcBorders>
              <w:top w:val="nil"/>
              <w:left w:val="nil"/>
              <w:bottom w:val="single" w:sz="4" w:space="0" w:color="auto"/>
              <w:right w:val="single" w:sz="4" w:space="0" w:color="auto"/>
            </w:tcBorders>
            <w:shd w:val="clear" w:color="auto" w:fill="auto"/>
            <w:noWrap/>
            <w:vAlign w:val="center"/>
            <w:hideMark/>
          </w:tcPr>
          <w:p w14:paraId="4512ECBB"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2</w:t>
            </w:r>
          </w:p>
        </w:tc>
        <w:tc>
          <w:tcPr>
            <w:tcW w:w="1372" w:type="dxa"/>
            <w:tcBorders>
              <w:top w:val="nil"/>
              <w:left w:val="nil"/>
              <w:bottom w:val="single" w:sz="4" w:space="0" w:color="auto"/>
              <w:right w:val="single" w:sz="4" w:space="0" w:color="auto"/>
            </w:tcBorders>
            <w:shd w:val="clear" w:color="auto" w:fill="auto"/>
            <w:noWrap/>
            <w:vAlign w:val="center"/>
            <w:hideMark/>
          </w:tcPr>
          <w:p w14:paraId="0210A717" w14:textId="77777777" w:rsidR="00591851" w:rsidRPr="00AB76E2" w:rsidRDefault="00591851"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0.44%</w:t>
            </w:r>
          </w:p>
        </w:tc>
      </w:tr>
      <w:tr w:rsidR="00591851" w:rsidRPr="00AB76E2" w14:paraId="147BE3E7" w14:textId="77777777" w:rsidTr="00300917">
        <w:trPr>
          <w:trHeight w:val="317"/>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5A227ED3" w14:textId="77777777" w:rsidR="00591851" w:rsidRPr="00AB76E2" w:rsidRDefault="00591851" w:rsidP="008D3519">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Other</w:t>
            </w:r>
          </w:p>
        </w:tc>
        <w:tc>
          <w:tcPr>
            <w:tcW w:w="1411" w:type="dxa"/>
            <w:tcBorders>
              <w:top w:val="nil"/>
              <w:left w:val="nil"/>
              <w:bottom w:val="single" w:sz="4" w:space="0" w:color="auto"/>
              <w:right w:val="single" w:sz="4" w:space="0" w:color="auto"/>
            </w:tcBorders>
            <w:shd w:val="clear" w:color="auto" w:fill="auto"/>
            <w:vAlign w:val="center"/>
            <w:hideMark/>
          </w:tcPr>
          <w:p w14:paraId="78685C16"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4,000</w:t>
            </w:r>
          </w:p>
        </w:tc>
        <w:tc>
          <w:tcPr>
            <w:tcW w:w="1422" w:type="dxa"/>
            <w:tcBorders>
              <w:top w:val="nil"/>
              <w:left w:val="nil"/>
              <w:bottom w:val="single" w:sz="4" w:space="0" w:color="auto"/>
              <w:right w:val="single" w:sz="4" w:space="0" w:color="auto"/>
            </w:tcBorders>
            <w:shd w:val="clear" w:color="auto" w:fill="auto"/>
            <w:vAlign w:val="center"/>
            <w:hideMark/>
          </w:tcPr>
          <w:p w14:paraId="56A1A65C"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3,000,000</w:t>
            </w:r>
          </w:p>
        </w:tc>
        <w:tc>
          <w:tcPr>
            <w:tcW w:w="1241" w:type="dxa"/>
            <w:tcBorders>
              <w:top w:val="nil"/>
              <w:left w:val="nil"/>
              <w:bottom w:val="single" w:sz="4" w:space="0" w:color="auto"/>
              <w:right w:val="single" w:sz="4" w:space="0" w:color="auto"/>
            </w:tcBorders>
            <w:shd w:val="clear" w:color="auto" w:fill="auto"/>
            <w:noWrap/>
            <w:vAlign w:val="center"/>
            <w:hideMark/>
          </w:tcPr>
          <w:p w14:paraId="127806B2"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327,388</w:t>
            </w:r>
          </w:p>
        </w:tc>
        <w:tc>
          <w:tcPr>
            <w:tcW w:w="1254" w:type="dxa"/>
            <w:tcBorders>
              <w:top w:val="nil"/>
              <w:left w:val="nil"/>
              <w:bottom w:val="single" w:sz="4" w:space="0" w:color="auto"/>
              <w:right w:val="single" w:sz="4" w:space="0" w:color="auto"/>
            </w:tcBorders>
            <w:shd w:val="clear" w:color="auto" w:fill="auto"/>
            <w:noWrap/>
            <w:vAlign w:val="center"/>
            <w:hideMark/>
          </w:tcPr>
          <w:p w14:paraId="21A58407" w14:textId="77777777" w:rsidR="00591851" w:rsidRPr="00AB76E2" w:rsidRDefault="00591851" w:rsidP="008D3519">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210</w:t>
            </w:r>
          </w:p>
        </w:tc>
        <w:tc>
          <w:tcPr>
            <w:tcW w:w="1372" w:type="dxa"/>
            <w:tcBorders>
              <w:top w:val="nil"/>
              <w:left w:val="nil"/>
              <w:bottom w:val="single" w:sz="4" w:space="0" w:color="auto"/>
              <w:right w:val="single" w:sz="4" w:space="0" w:color="auto"/>
            </w:tcBorders>
            <w:shd w:val="clear" w:color="auto" w:fill="auto"/>
            <w:noWrap/>
            <w:vAlign w:val="center"/>
            <w:hideMark/>
          </w:tcPr>
          <w:p w14:paraId="65C6BE35" w14:textId="77777777" w:rsidR="00591851" w:rsidRPr="00AB76E2" w:rsidRDefault="00591851"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45.85%</w:t>
            </w:r>
          </w:p>
        </w:tc>
      </w:tr>
      <w:tr w:rsidR="00591851" w:rsidRPr="00AF430C" w14:paraId="3D49985A" w14:textId="77777777" w:rsidTr="00300917">
        <w:trPr>
          <w:trHeight w:val="317"/>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6FE2D6ED" w14:textId="3F17D53B" w:rsidR="00591851" w:rsidRPr="00AB76E2" w:rsidRDefault="00693E26" w:rsidP="008D3519">
            <w:pPr>
              <w:spacing w:after="0" w:line="240" w:lineRule="auto"/>
              <w:rPr>
                <w:rFonts w:asciiTheme="minorBidi" w:eastAsia="Times New Roman" w:hAnsiTheme="minorBidi"/>
                <w:b/>
                <w:bCs/>
                <w:sz w:val="20"/>
                <w:szCs w:val="20"/>
              </w:rPr>
            </w:pPr>
            <w:r w:rsidRPr="00AB76E2">
              <w:rPr>
                <w:rFonts w:asciiTheme="minorBidi" w:eastAsia="Times New Roman" w:hAnsiTheme="minorBidi"/>
                <w:b/>
                <w:bCs/>
                <w:sz w:val="20"/>
                <w:szCs w:val="20"/>
              </w:rPr>
              <w:t xml:space="preserve"> </w:t>
            </w:r>
          </w:p>
        </w:tc>
        <w:tc>
          <w:tcPr>
            <w:tcW w:w="1411" w:type="dxa"/>
            <w:tcBorders>
              <w:top w:val="nil"/>
              <w:left w:val="nil"/>
              <w:bottom w:val="single" w:sz="4" w:space="0" w:color="auto"/>
              <w:right w:val="single" w:sz="4" w:space="0" w:color="auto"/>
            </w:tcBorders>
            <w:shd w:val="clear" w:color="auto" w:fill="auto"/>
            <w:vAlign w:val="center"/>
            <w:hideMark/>
          </w:tcPr>
          <w:p w14:paraId="6C5C4346"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4,000</w:t>
            </w:r>
          </w:p>
        </w:tc>
        <w:tc>
          <w:tcPr>
            <w:tcW w:w="1422" w:type="dxa"/>
            <w:tcBorders>
              <w:top w:val="nil"/>
              <w:left w:val="nil"/>
              <w:bottom w:val="single" w:sz="4" w:space="0" w:color="auto"/>
              <w:right w:val="single" w:sz="4" w:space="0" w:color="auto"/>
            </w:tcBorders>
            <w:shd w:val="clear" w:color="auto" w:fill="auto"/>
            <w:vAlign w:val="center"/>
            <w:hideMark/>
          </w:tcPr>
          <w:p w14:paraId="2A8DB3F7"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20,160,000</w:t>
            </w:r>
          </w:p>
        </w:tc>
        <w:tc>
          <w:tcPr>
            <w:tcW w:w="1241" w:type="dxa"/>
            <w:tcBorders>
              <w:top w:val="nil"/>
              <w:left w:val="nil"/>
              <w:bottom w:val="single" w:sz="4" w:space="0" w:color="auto"/>
              <w:right w:val="single" w:sz="4" w:space="0" w:color="auto"/>
            </w:tcBorders>
            <w:shd w:val="clear" w:color="auto" w:fill="auto"/>
            <w:noWrap/>
            <w:vAlign w:val="center"/>
            <w:hideMark/>
          </w:tcPr>
          <w:p w14:paraId="193DD4FD" w14:textId="77777777" w:rsidR="00591851" w:rsidRPr="00AB76E2" w:rsidRDefault="00591851"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645,739</w:t>
            </w:r>
          </w:p>
        </w:tc>
        <w:tc>
          <w:tcPr>
            <w:tcW w:w="1254" w:type="dxa"/>
            <w:tcBorders>
              <w:top w:val="nil"/>
              <w:left w:val="nil"/>
              <w:bottom w:val="single" w:sz="4" w:space="0" w:color="auto"/>
              <w:right w:val="single" w:sz="4" w:space="0" w:color="auto"/>
            </w:tcBorders>
            <w:shd w:val="clear" w:color="auto" w:fill="auto"/>
            <w:noWrap/>
            <w:vAlign w:val="center"/>
            <w:hideMark/>
          </w:tcPr>
          <w:p w14:paraId="7420A19C" w14:textId="77777777" w:rsidR="00591851" w:rsidRPr="00AB76E2" w:rsidRDefault="00591851"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458</w:t>
            </w:r>
          </w:p>
        </w:tc>
        <w:tc>
          <w:tcPr>
            <w:tcW w:w="1372" w:type="dxa"/>
            <w:tcBorders>
              <w:top w:val="nil"/>
              <w:left w:val="nil"/>
              <w:bottom w:val="single" w:sz="4" w:space="0" w:color="auto"/>
              <w:right w:val="single" w:sz="4" w:space="0" w:color="auto"/>
            </w:tcBorders>
            <w:shd w:val="clear" w:color="auto" w:fill="auto"/>
            <w:noWrap/>
            <w:vAlign w:val="center"/>
            <w:hideMark/>
          </w:tcPr>
          <w:p w14:paraId="22E4C440" w14:textId="77777777" w:rsidR="00591851" w:rsidRPr="00AF430C" w:rsidRDefault="00591851"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100%</w:t>
            </w:r>
          </w:p>
        </w:tc>
      </w:tr>
    </w:tbl>
    <w:p w14:paraId="7BD19B18" w14:textId="2477AC11" w:rsidR="00253CD7" w:rsidRDefault="00253CD7" w:rsidP="00300917">
      <w:pPr>
        <w:spacing w:after="0" w:line="240" w:lineRule="auto"/>
        <w:jc w:val="left"/>
        <w:rPr>
          <w:b/>
          <w:bCs/>
        </w:rPr>
      </w:pPr>
    </w:p>
    <w:p w14:paraId="06A7BC71" w14:textId="634D58A2" w:rsidR="00F64235" w:rsidRPr="00C52E20" w:rsidRDefault="00F64235" w:rsidP="00C52E20">
      <w:pPr>
        <w:pStyle w:val="1para"/>
        <w:ind w:left="0"/>
        <w:rPr>
          <w:b/>
          <w:bCs/>
        </w:rPr>
      </w:pPr>
      <w:r w:rsidRPr="00C52E20">
        <w:rPr>
          <w:b/>
          <w:bCs/>
        </w:rPr>
        <w:t xml:space="preserve">Table ES </w:t>
      </w:r>
      <w:r w:rsidRPr="00C52E20">
        <w:rPr>
          <w:b/>
          <w:bCs/>
        </w:rPr>
        <w:fldChar w:fldCharType="begin"/>
      </w:r>
      <w:r w:rsidRPr="00C52E20">
        <w:rPr>
          <w:b/>
          <w:bCs/>
        </w:rPr>
        <w:instrText xml:space="preserve"> SEQ Table_ES \* ARABIC </w:instrText>
      </w:r>
      <w:r w:rsidRPr="00C52E20">
        <w:rPr>
          <w:b/>
          <w:bCs/>
        </w:rPr>
        <w:fldChar w:fldCharType="separate"/>
      </w:r>
      <w:r w:rsidR="00F30B79">
        <w:rPr>
          <w:b/>
          <w:bCs/>
          <w:noProof/>
        </w:rPr>
        <w:t>6</w:t>
      </w:r>
      <w:r w:rsidRPr="00C52E20">
        <w:rPr>
          <w:b/>
          <w:bCs/>
        </w:rPr>
        <w:fldChar w:fldCharType="end"/>
      </w:r>
      <w:r w:rsidRPr="00C52E20">
        <w:rPr>
          <w:b/>
          <w:bCs/>
        </w:rPr>
        <w:t>:</w:t>
      </w:r>
      <w:r w:rsidR="00C52E20" w:rsidRPr="00C52E20">
        <w:rPr>
          <w:b/>
          <w:bCs/>
        </w:rPr>
        <w:tab/>
        <w:t>Occupational profile of AHs</w:t>
      </w:r>
    </w:p>
    <w:tbl>
      <w:tblPr>
        <w:tblW w:w="5000" w:type="pct"/>
        <w:tblLook w:val="04A0" w:firstRow="1" w:lastRow="0" w:firstColumn="1" w:lastColumn="0" w:noHBand="0" w:noVBand="1"/>
      </w:tblPr>
      <w:tblGrid>
        <w:gridCol w:w="2619"/>
        <w:gridCol w:w="787"/>
        <w:gridCol w:w="1027"/>
        <w:gridCol w:w="743"/>
        <w:gridCol w:w="827"/>
        <w:gridCol w:w="732"/>
        <w:gridCol w:w="1094"/>
        <w:gridCol w:w="709"/>
        <w:gridCol w:w="913"/>
      </w:tblGrid>
      <w:tr w:rsidR="009569A3" w:rsidRPr="00AB76E2" w14:paraId="19D603B8" w14:textId="77777777" w:rsidTr="00300917">
        <w:trPr>
          <w:trHeight w:val="317"/>
          <w:tblHeader/>
        </w:trPr>
        <w:tc>
          <w:tcPr>
            <w:tcW w:w="28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B269B57" w14:textId="76F9EA85"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Primary</w:t>
            </w:r>
            <w:r w:rsidR="00693E26" w:rsidRPr="00AB76E2">
              <w:rPr>
                <w:rFonts w:asciiTheme="minorBidi" w:eastAsia="Times New Roman" w:hAnsiTheme="minorBidi"/>
                <w:b/>
                <w:bCs/>
                <w:color w:val="000000"/>
                <w:sz w:val="20"/>
                <w:szCs w:val="20"/>
              </w:rPr>
              <w:t xml:space="preserve"> </w:t>
            </w:r>
            <w:r w:rsidRPr="00AB76E2">
              <w:rPr>
                <w:rFonts w:asciiTheme="minorBidi" w:eastAsia="Times New Roman" w:hAnsiTheme="minorBidi"/>
                <w:b/>
                <w:bCs/>
                <w:color w:val="000000"/>
                <w:sz w:val="20"/>
                <w:szCs w:val="20"/>
              </w:rPr>
              <w:t>Occupation</w:t>
            </w:r>
            <w:r w:rsidR="00E578F9">
              <w:rPr>
                <w:rFonts w:asciiTheme="minorBidi" w:eastAsia="Times New Roman" w:hAnsiTheme="minorBidi"/>
                <w:b/>
                <w:bCs/>
                <w:color w:val="000000"/>
                <w:sz w:val="20"/>
                <w:szCs w:val="20"/>
              </w:rPr>
              <w:t>/ Community</w:t>
            </w:r>
          </w:p>
        </w:tc>
        <w:tc>
          <w:tcPr>
            <w:tcW w:w="79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3220E54"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Nihan</w:t>
            </w:r>
          </w:p>
        </w:tc>
        <w:tc>
          <w:tcPr>
            <w:tcW w:w="103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C8C8F6C" w14:textId="25CA4D2A"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Bela</w:t>
            </w:r>
            <w:r w:rsidR="00693E26" w:rsidRPr="00AB76E2">
              <w:rPr>
                <w:rFonts w:asciiTheme="minorBidi" w:eastAsia="Times New Roman" w:hAnsiTheme="minorBidi"/>
                <w:b/>
                <w:bCs/>
                <w:color w:val="000000"/>
                <w:sz w:val="20"/>
                <w:szCs w:val="20"/>
              </w:rPr>
              <w:t xml:space="preserve"> </w:t>
            </w:r>
            <w:r w:rsidRPr="00AB76E2">
              <w:rPr>
                <w:rFonts w:asciiTheme="minorBidi" w:eastAsia="Times New Roman" w:hAnsiTheme="minorBidi"/>
                <w:b/>
                <w:bCs/>
                <w:color w:val="000000"/>
                <w:sz w:val="20"/>
                <w:szCs w:val="20"/>
              </w:rPr>
              <w:t>Balsehri</w:t>
            </w:r>
          </w:p>
        </w:tc>
        <w:tc>
          <w:tcPr>
            <w:tcW w:w="74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766F315"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Ratar</w:t>
            </w:r>
          </w:p>
        </w:tc>
        <w:tc>
          <w:tcPr>
            <w:tcW w:w="83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3884618" w14:textId="3FEAF102"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Bela</w:t>
            </w:r>
            <w:r w:rsidR="00693E26" w:rsidRPr="00AB76E2">
              <w:rPr>
                <w:rFonts w:asciiTheme="minorBidi" w:eastAsia="Times New Roman" w:hAnsiTheme="minorBidi"/>
                <w:b/>
                <w:bCs/>
                <w:color w:val="000000"/>
                <w:sz w:val="20"/>
                <w:szCs w:val="20"/>
              </w:rPr>
              <w:t xml:space="preserve"> </w:t>
            </w:r>
            <w:r w:rsidRPr="00AB76E2">
              <w:rPr>
                <w:rFonts w:asciiTheme="minorBidi" w:eastAsia="Times New Roman" w:hAnsiTheme="minorBidi"/>
                <w:b/>
                <w:bCs/>
                <w:color w:val="000000"/>
                <w:sz w:val="20"/>
                <w:szCs w:val="20"/>
              </w:rPr>
              <w:t>Sacha</w:t>
            </w:r>
          </w:p>
        </w:tc>
        <w:tc>
          <w:tcPr>
            <w:tcW w:w="73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DF5DBEA"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Sagri</w:t>
            </w:r>
          </w:p>
        </w:tc>
        <w:tc>
          <w:tcPr>
            <w:tcW w:w="109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C0267A4"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Chuntiya</w:t>
            </w:r>
          </w:p>
        </w:tc>
        <w:tc>
          <w:tcPr>
            <w:tcW w:w="71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34ECAED"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Total</w:t>
            </w:r>
          </w:p>
        </w:tc>
        <w:tc>
          <w:tcPr>
            <w:tcW w:w="91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0CBE9D3" w14:textId="2B8A06EE"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w:t>
            </w:r>
            <w:r w:rsidR="00693E26" w:rsidRPr="00AB76E2">
              <w:rPr>
                <w:rFonts w:asciiTheme="minorBidi" w:eastAsia="Times New Roman" w:hAnsiTheme="minorBidi"/>
                <w:b/>
                <w:bCs/>
                <w:color w:val="000000"/>
                <w:sz w:val="20"/>
                <w:szCs w:val="20"/>
              </w:rPr>
              <w:t xml:space="preserve"> </w:t>
            </w:r>
          </w:p>
        </w:tc>
      </w:tr>
      <w:tr w:rsidR="009569A3" w:rsidRPr="00AB76E2" w14:paraId="1D6C4A93"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425968EF" w14:textId="10199A40"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Employed</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in</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Government</w:t>
            </w:r>
            <w:r w:rsidR="00693E26" w:rsidRPr="00AB76E2">
              <w:rPr>
                <w:rFonts w:asciiTheme="minorBidi" w:eastAsia="Times New Roman" w:hAnsiTheme="minorBidi"/>
                <w:color w:val="000000"/>
                <w:sz w:val="20"/>
                <w:szCs w:val="20"/>
              </w:rPr>
              <w:t xml:space="preserve"> </w:t>
            </w:r>
          </w:p>
        </w:tc>
        <w:tc>
          <w:tcPr>
            <w:tcW w:w="790" w:type="dxa"/>
            <w:tcBorders>
              <w:top w:val="nil"/>
              <w:left w:val="nil"/>
              <w:bottom w:val="single" w:sz="4" w:space="0" w:color="auto"/>
              <w:right w:val="single" w:sz="4" w:space="0" w:color="auto"/>
            </w:tcBorders>
            <w:shd w:val="clear" w:color="auto" w:fill="auto"/>
            <w:vAlign w:val="center"/>
            <w:hideMark/>
          </w:tcPr>
          <w:p w14:paraId="7B1B706A"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8</w:t>
            </w:r>
          </w:p>
        </w:tc>
        <w:tc>
          <w:tcPr>
            <w:tcW w:w="1030" w:type="dxa"/>
            <w:tcBorders>
              <w:top w:val="nil"/>
              <w:left w:val="nil"/>
              <w:bottom w:val="single" w:sz="4" w:space="0" w:color="auto"/>
              <w:right w:val="single" w:sz="4" w:space="0" w:color="auto"/>
            </w:tcBorders>
            <w:shd w:val="clear" w:color="auto" w:fill="auto"/>
            <w:vAlign w:val="center"/>
            <w:hideMark/>
          </w:tcPr>
          <w:p w14:paraId="66B4794F"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14</w:t>
            </w:r>
          </w:p>
        </w:tc>
        <w:tc>
          <w:tcPr>
            <w:tcW w:w="745" w:type="dxa"/>
            <w:tcBorders>
              <w:top w:val="nil"/>
              <w:left w:val="nil"/>
              <w:bottom w:val="single" w:sz="4" w:space="0" w:color="auto"/>
              <w:right w:val="single" w:sz="4" w:space="0" w:color="auto"/>
            </w:tcBorders>
            <w:shd w:val="clear" w:color="auto" w:fill="auto"/>
            <w:vAlign w:val="center"/>
            <w:hideMark/>
          </w:tcPr>
          <w:p w14:paraId="349EADA2"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2</w:t>
            </w:r>
          </w:p>
        </w:tc>
        <w:tc>
          <w:tcPr>
            <w:tcW w:w="831" w:type="dxa"/>
            <w:tcBorders>
              <w:top w:val="nil"/>
              <w:left w:val="nil"/>
              <w:bottom w:val="single" w:sz="4" w:space="0" w:color="auto"/>
              <w:right w:val="single" w:sz="4" w:space="0" w:color="auto"/>
            </w:tcBorders>
            <w:shd w:val="clear" w:color="auto" w:fill="auto"/>
            <w:vAlign w:val="center"/>
            <w:hideMark/>
          </w:tcPr>
          <w:p w14:paraId="4677E2D6"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2</w:t>
            </w:r>
          </w:p>
        </w:tc>
        <w:tc>
          <w:tcPr>
            <w:tcW w:w="734" w:type="dxa"/>
            <w:tcBorders>
              <w:top w:val="nil"/>
              <w:left w:val="nil"/>
              <w:bottom w:val="single" w:sz="4" w:space="0" w:color="auto"/>
              <w:right w:val="single" w:sz="4" w:space="0" w:color="auto"/>
            </w:tcBorders>
            <w:shd w:val="clear" w:color="auto" w:fill="auto"/>
            <w:vAlign w:val="center"/>
            <w:hideMark/>
          </w:tcPr>
          <w:p w14:paraId="0046146C"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14:paraId="1B8A1D32"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711" w:type="dxa"/>
            <w:tcBorders>
              <w:top w:val="nil"/>
              <w:left w:val="nil"/>
              <w:bottom w:val="single" w:sz="4" w:space="0" w:color="auto"/>
              <w:right w:val="single" w:sz="4" w:space="0" w:color="auto"/>
            </w:tcBorders>
            <w:shd w:val="clear" w:color="auto" w:fill="auto"/>
            <w:vAlign w:val="center"/>
            <w:hideMark/>
          </w:tcPr>
          <w:p w14:paraId="1C8ED638"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26</w:t>
            </w:r>
          </w:p>
        </w:tc>
        <w:tc>
          <w:tcPr>
            <w:tcW w:w="916" w:type="dxa"/>
            <w:tcBorders>
              <w:top w:val="nil"/>
              <w:left w:val="nil"/>
              <w:bottom w:val="single" w:sz="4" w:space="0" w:color="auto"/>
              <w:right w:val="single" w:sz="4" w:space="0" w:color="auto"/>
            </w:tcBorders>
            <w:shd w:val="clear" w:color="auto" w:fill="auto"/>
            <w:vAlign w:val="center"/>
            <w:hideMark/>
          </w:tcPr>
          <w:p w14:paraId="2EBCD60C"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5.68%</w:t>
            </w:r>
          </w:p>
        </w:tc>
      </w:tr>
      <w:tr w:rsidR="009569A3" w:rsidRPr="00AB76E2" w14:paraId="65E3E4A7"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5E75B66D" w14:textId="45FC7610"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Employed</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in</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private</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sector</w:t>
            </w:r>
          </w:p>
        </w:tc>
        <w:tc>
          <w:tcPr>
            <w:tcW w:w="790" w:type="dxa"/>
            <w:tcBorders>
              <w:top w:val="nil"/>
              <w:left w:val="nil"/>
              <w:bottom w:val="single" w:sz="4" w:space="0" w:color="auto"/>
              <w:right w:val="single" w:sz="4" w:space="0" w:color="auto"/>
            </w:tcBorders>
            <w:shd w:val="clear" w:color="auto" w:fill="auto"/>
            <w:vAlign w:val="center"/>
            <w:hideMark/>
          </w:tcPr>
          <w:p w14:paraId="64E4694F"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8</w:t>
            </w:r>
          </w:p>
        </w:tc>
        <w:tc>
          <w:tcPr>
            <w:tcW w:w="1030" w:type="dxa"/>
            <w:tcBorders>
              <w:top w:val="nil"/>
              <w:left w:val="nil"/>
              <w:bottom w:val="single" w:sz="4" w:space="0" w:color="auto"/>
              <w:right w:val="single" w:sz="4" w:space="0" w:color="auto"/>
            </w:tcBorders>
            <w:shd w:val="clear" w:color="auto" w:fill="auto"/>
            <w:vAlign w:val="center"/>
            <w:hideMark/>
          </w:tcPr>
          <w:p w14:paraId="29A8E340"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16</w:t>
            </w:r>
          </w:p>
        </w:tc>
        <w:tc>
          <w:tcPr>
            <w:tcW w:w="745" w:type="dxa"/>
            <w:tcBorders>
              <w:top w:val="nil"/>
              <w:left w:val="nil"/>
              <w:bottom w:val="single" w:sz="4" w:space="0" w:color="auto"/>
              <w:right w:val="single" w:sz="4" w:space="0" w:color="auto"/>
            </w:tcBorders>
            <w:shd w:val="clear" w:color="auto" w:fill="auto"/>
            <w:vAlign w:val="center"/>
            <w:hideMark/>
          </w:tcPr>
          <w:p w14:paraId="4F22E923"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17</w:t>
            </w:r>
          </w:p>
        </w:tc>
        <w:tc>
          <w:tcPr>
            <w:tcW w:w="831" w:type="dxa"/>
            <w:tcBorders>
              <w:top w:val="nil"/>
              <w:left w:val="nil"/>
              <w:bottom w:val="single" w:sz="4" w:space="0" w:color="auto"/>
              <w:right w:val="single" w:sz="4" w:space="0" w:color="auto"/>
            </w:tcBorders>
            <w:shd w:val="clear" w:color="auto" w:fill="auto"/>
            <w:vAlign w:val="center"/>
            <w:hideMark/>
          </w:tcPr>
          <w:p w14:paraId="0956CA38"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w:t>
            </w:r>
          </w:p>
        </w:tc>
        <w:tc>
          <w:tcPr>
            <w:tcW w:w="734" w:type="dxa"/>
            <w:tcBorders>
              <w:top w:val="nil"/>
              <w:left w:val="nil"/>
              <w:bottom w:val="single" w:sz="4" w:space="0" w:color="auto"/>
              <w:right w:val="single" w:sz="4" w:space="0" w:color="auto"/>
            </w:tcBorders>
            <w:shd w:val="clear" w:color="auto" w:fill="auto"/>
            <w:vAlign w:val="center"/>
            <w:hideMark/>
          </w:tcPr>
          <w:p w14:paraId="61988C66"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14:paraId="344F1EE4"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3</w:t>
            </w:r>
          </w:p>
        </w:tc>
        <w:tc>
          <w:tcPr>
            <w:tcW w:w="711" w:type="dxa"/>
            <w:tcBorders>
              <w:top w:val="nil"/>
              <w:left w:val="nil"/>
              <w:bottom w:val="single" w:sz="4" w:space="0" w:color="auto"/>
              <w:right w:val="single" w:sz="4" w:space="0" w:color="auto"/>
            </w:tcBorders>
            <w:shd w:val="clear" w:color="auto" w:fill="auto"/>
            <w:vAlign w:val="center"/>
            <w:hideMark/>
          </w:tcPr>
          <w:p w14:paraId="5A60D1A4"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45</w:t>
            </w:r>
          </w:p>
        </w:tc>
        <w:tc>
          <w:tcPr>
            <w:tcW w:w="916" w:type="dxa"/>
            <w:tcBorders>
              <w:top w:val="nil"/>
              <w:left w:val="nil"/>
              <w:bottom w:val="single" w:sz="4" w:space="0" w:color="auto"/>
              <w:right w:val="single" w:sz="4" w:space="0" w:color="auto"/>
            </w:tcBorders>
            <w:shd w:val="clear" w:color="auto" w:fill="auto"/>
            <w:vAlign w:val="center"/>
            <w:hideMark/>
          </w:tcPr>
          <w:p w14:paraId="4F575EFD"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9.83%</w:t>
            </w:r>
          </w:p>
        </w:tc>
      </w:tr>
      <w:tr w:rsidR="009569A3" w:rsidRPr="00AB76E2" w14:paraId="410D0707"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72C7C537" w14:textId="18C4548F"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Self-employed</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working</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as</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Artisan</w:t>
            </w:r>
          </w:p>
        </w:tc>
        <w:tc>
          <w:tcPr>
            <w:tcW w:w="790" w:type="dxa"/>
            <w:tcBorders>
              <w:top w:val="nil"/>
              <w:left w:val="nil"/>
              <w:bottom w:val="single" w:sz="4" w:space="0" w:color="auto"/>
              <w:right w:val="single" w:sz="4" w:space="0" w:color="auto"/>
            </w:tcBorders>
            <w:shd w:val="clear" w:color="auto" w:fill="auto"/>
            <w:vAlign w:val="center"/>
            <w:hideMark/>
          </w:tcPr>
          <w:p w14:paraId="74E5B40E"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5</w:t>
            </w:r>
          </w:p>
        </w:tc>
        <w:tc>
          <w:tcPr>
            <w:tcW w:w="1030" w:type="dxa"/>
            <w:tcBorders>
              <w:top w:val="nil"/>
              <w:left w:val="nil"/>
              <w:bottom w:val="single" w:sz="4" w:space="0" w:color="auto"/>
              <w:right w:val="single" w:sz="4" w:space="0" w:color="auto"/>
            </w:tcBorders>
            <w:shd w:val="clear" w:color="auto" w:fill="auto"/>
            <w:vAlign w:val="center"/>
            <w:hideMark/>
          </w:tcPr>
          <w:p w14:paraId="2B397EA3"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8</w:t>
            </w:r>
          </w:p>
        </w:tc>
        <w:tc>
          <w:tcPr>
            <w:tcW w:w="745" w:type="dxa"/>
            <w:tcBorders>
              <w:top w:val="nil"/>
              <w:left w:val="nil"/>
              <w:bottom w:val="single" w:sz="4" w:space="0" w:color="auto"/>
              <w:right w:val="single" w:sz="4" w:space="0" w:color="auto"/>
            </w:tcBorders>
            <w:shd w:val="clear" w:color="auto" w:fill="auto"/>
            <w:vAlign w:val="center"/>
            <w:hideMark/>
          </w:tcPr>
          <w:p w14:paraId="57BC0F4D"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9</w:t>
            </w:r>
          </w:p>
        </w:tc>
        <w:tc>
          <w:tcPr>
            <w:tcW w:w="831" w:type="dxa"/>
            <w:tcBorders>
              <w:top w:val="nil"/>
              <w:left w:val="nil"/>
              <w:bottom w:val="single" w:sz="4" w:space="0" w:color="auto"/>
              <w:right w:val="single" w:sz="4" w:space="0" w:color="auto"/>
            </w:tcBorders>
            <w:shd w:val="clear" w:color="auto" w:fill="auto"/>
            <w:vAlign w:val="center"/>
            <w:hideMark/>
          </w:tcPr>
          <w:p w14:paraId="64A3DFE0"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2</w:t>
            </w:r>
          </w:p>
        </w:tc>
        <w:tc>
          <w:tcPr>
            <w:tcW w:w="734" w:type="dxa"/>
            <w:tcBorders>
              <w:top w:val="nil"/>
              <w:left w:val="nil"/>
              <w:bottom w:val="single" w:sz="4" w:space="0" w:color="auto"/>
              <w:right w:val="single" w:sz="4" w:space="0" w:color="auto"/>
            </w:tcBorders>
            <w:shd w:val="clear" w:color="auto" w:fill="auto"/>
            <w:vAlign w:val="center"/>
            <w:hideMark/>
          </w:tcPr>
          <w:p w14:paraId="7DD08B95"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14:paraId="4487D2F5"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2</w:t>
            </w:r>
          </w:p>
        </w:tc>
        <w:tc>
          <w:tcPr>
            <w:tcW w:w="711" w:type="dxa"/>
            <w:tcBorders>
              <w:top w:val="nil"/>
              <w:left w:val="nil"/>
              <w:bottom w:val="single" w:sz="4" w:space="0" w:color="auto"/>
              <w:right w:val="single" w:sz="4" w:space="0" w:color="auto"/>
            </w:tcBorders>
            <w:shd w:val="clear" w:color="auto" w:fill="auto"/>
            <w:vAlign w:val="center"/>
            <w:hideMark/>
          </w:tcPr>
          <w:p w14:paraId="29B4D659"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26</w:t>
            </w:r>
          </w:p>
        </w:tc>
        <w:tc>
          <w:tcPr>
            <w:tcW w:w="916" w:type="dxa"/>
            <w:tcBorders>
              <w:top w:val="nil"/>
              <w:left w:val="nil"/>
              <w:bottom w:val="single" w:sz="4" w:space="0" w:color="auto"/>
              <w:right w:val="single" w:sz="4" w:space="0" w:color="auto"/>
            </w:tcBorders>
            <w:shd w:val="clear" w:color="auto" w:fill="auto"/>
            <w:vAlign w:val="center"/>
            <w:hideMark/>
          </w:tcPr>
          <w:p w14:paraId="198FE9E7"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5.68%</w:t>
            </w:r>
          </w:p>
        </w:tc>
      </w:tr>
      <w:tr w:rsidR="009569A3" w:rsidRPr="00AB76E2" w14:paraId="3E6AB1E6"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2BD375A8" w14:textId="6938B55F"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Working</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as</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skilled</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or</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unskilled</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laborer</w:t>
            </w:r>
          </w:p>
        </w:tc>
        <w:tc>
          <w:tcPr>
            <w:tcW w:w="790" w:type="dxa"/>
            <w:tcBorders>
              <w:top w:val="nil"/>
              <w:left w:val="nil"/>
              <w:bottom w:val="single" w:sz="4" w:space="0" w:color="auto"/>
              <w:right w:val="single" w:sz="4" w:space="0" w:color="auto"/>
            </w:tcBorders>
            <w:shd w:val="clear" w:color="auto" w:fill="auto"/>
            <w:vAlign w:val="center"/>
            <w:hideMark/>
          </w:tcPr>
          <w:p w14:paraId="6A5566E6"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16</w:t>
            </w:r>
          </w:p>
        </w:tc>
        <w:tc>
          <w:tcPr>
            <w:tcW w:w="1030" w:type="dxa"/>
            <w:tcBorders>
              <w:top w:val="nil"/>
              <w:left w:val="nil"/>
              <w:bottom w:val="single" w:sz="4" w:space="0" w:color="auto"/>
              <w:right w:val="single" w:sz="4" w:space="0" w:color="auto"/>
            </w:tcBorders>
            <w:shd w:val="clear" w:color="auto" w:fill="auto"/>
            <w:vAlign w:val="center"/>
            <w:hideMark/>
          </w:tcPr>
          <w:p w14:paraId="69598096"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34</w:t>
            </w:r>
          </w:p>
        </w:tc>
        <w:tc>
          <w:tcPr>
            <w:tcW w:w="745" w:type="dxa"/>
            <w:tcBorders>
              <w:top w:val="nil"/>
              <w:left w:val="nil"/>
              <w:bottom w:val="single" w:sz="4" w:space="0" w:color="auto"/>
              <w:right w:val="single" w:sz="4" w:space="0" w:color="auto"/>
            </w:tcBorders>
            <w:shd w:val="clear" w:color="auto" w:fill="auto"/>
            <w:vAlign w:val="center"/>
            <w:hideMark/>
          </w:tcPr>
          <w:p w14:paraId="29A6DE13"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46</w:t>
            </w:r>
          </w:p>
        </w:tc>
        <w:tc>
          <w:tcPr>
            <w:tcW w:w="831" w:type="dxa"/>
            <w:tcBorders>
              <w:top w:val="nil"/>
              <w:left w:val="nil"/>
              <w:bottom w:val="single" w:sz="4" w:space="0" w:color="auto"/>
              <w:right w:val="single" w:sz="4" w:space="0" w:color="auto"/>
            </w:tcBorders>
            <w:shd w:val="clear" w:color="auto" w:fill="auto"/>
            <w:vAlign w:val="center"/>
            <w:hideMark/>
          </w:tcPr>
          <w:p w14:paraId="01A241BE"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12</w:t>
            </w:r>
          </w:p>
        </w:tc>
        <w:tc>
          <w:tcPr>
            <w:tcW w:w="734" w:type="dxa"/>
            <w:tcBorders>
              <w:top w:val="nil"/>
              <w:left w:val="nil"/>
              <w:bottom w:val="single" w:sz="4" w:space="0" w:color="auto"/>
              <w:right w:val="single" w:sz="4" w:space="0" w:color="auto"/>
            </w:tcBorders>
            <w:shd w:val="clear" w:color="auto" w:fill="auto"/>
            <w:vAlign w:val="center"/>
            <w:hideMark/>
          </w:tcPr>
          <w:p w14:paraId="48C0CA66"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5</w:t>
            </w:r>
          </w:p>
        </w:tc>
        <w:tc>
          <w:tcPr>
            <w:tcW w:w="1098" w:type="dxa"/>
            <w:tcBorders>
              <w:top w:val="nil"/>
              <w:left w:val="nil"/>
              <w:bottom w:val="single" w:sz="4" w:space="0" w:color="auto"/>
              <w:right w:val="single" w:sz="4" w:space="0" w:color="auto"/>
            </w:tcBorders>
            <w:shd w:val="clear" w:color="auto" w:fill="auto"/>
            <w:vAlign w:val="center"/>
            <w:hideMark/>
          </w:tcPr>
          <w:p w14:paraId="2721839F"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8</w:t>
            </w:r>
          </w:p>
        </w:tc>
        <w:tc>
          <w:tcPr>
            <w:tcW w:w="711" w:type="dxa"/>
            <w:tcBorders>
              <w:top w:val="nil"/>
              <w:left w:val="nil"/>
              <w:bottom w:val="single" w:sz="4" w:space="0" w:color="auto"/>
              <w:right w:val="single" w:sz="4" w:space="0" w:color="auto"/>
            </w:tcBorders>
            <w:shd w:val="clear" w:color="auto" w:fill="auto"/>
            <w:vAlign w:val="center"/>
            <w:hideMark/>
          </w:tcPr>
          <w:p w14:paraId="4BC34487"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123</w:t>
            </w:r>
          </w:p>
        </w:tc>
        <w:tc>
          <w:tcPr>
            <w:tcW w:w="916" w:type="dxa"/>
            <w:tcBorders>
              <w:top w:val="nil"/>
              <w:left w:val="nil"/>
              <w:bottom w:val="single" w:sz="4" w:space="0" w:color="auto"/>
              <w:right w:val="single" w:sz="4" w:space="0" w:color="auto"/>
            </w:tcBorders>
            <w:shd w:val="clear" w:color="auto" w:fill="auto"/>
            <w:vAlign w:val="center"/>
            <w:hideMark/>
          </w:tcPr>
          <w:p w14:paraId="1D28B9C0"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26.42%</w:t>
            </w:r>
          </w:p>
        </w:tc>
      </w:tr>
      <w:tr w:rsidR="009569A3" w:rsidRPr="00AB76E2" w14:paraId="29A27869"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1E379268" w14:textId="50640F21"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S-STB</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(Self</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owned</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trade</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and</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business</w:t>
            </w:r>
          </w:p>
        </w:tc>
        <w:tc>
          <w:tcPr>
            <w:tcW w:w="790" w:type="dxa"/>
            <w:tcBorders>
              <w:top w:val="nil"/>
              <w:left w:val="nil"/>
              <w:bottom w:val="single" w:sz="4" w:space="0" w:color="auto"/>
              <w:right w:val="single" w:sz="4" w:space="0" w:color="auto"/>
            </w:tcBorders>
            <w:shd w:val="clear" w:color="auto" w:fill="auto"/>
            <w:vAlign w:val="center"/>
            <w:hideMark/>
          </w:tcPr>
          <w:p w14:paraId="54F86F0E"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12</w:t>
            </w:r>
          </w:p>
        </w:tc>
        <w:tc>
          <w:tcPr>
            <w:tcW w:w="1030" w:type="dxa"/>
            <w:tcBorders>
              <w:top w:val="nil"/>
              <w:left w:val="nil"/>
              <w:bottom w:val="single" w:sz="4" w:space="0" w:color="auto"/>
              <w:right w:val="single" w:sz="4" w:space="0" w:color="auto"/>
            </w:tcBorders>
            <w:shd w:val="clear" w:color="auto" w:fill="auto"/>
            <w:vAlign w:val="center"/>
            <w:hideMark/>
          </w:tcPr>
          <w:p w14:paraId="59C94CAB"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11</w:t>
            </w:r>
          </w:p>
        </w:tc>
        <w:tc>
          <w:tcPr>
            <w:tcW w:w="745" w:type="dxa"/>
            <w:tcBorders>
              <w:top w:val="nil"/>
              <w:left w:val="nil"/>
              <w:bottom w:val="single" w:sz="4" w:space="0" w:color="auto"/>
              <w:right w:val="single" w:sz="4" w:space="0" w:color="auto"/>
            </w:tcBorders>
            <w:shd w:val="clear" w:color="auto" w:fill="auto"/>
            <w:vAlign w:val="center"/>
            <w:hideMark/>
          </w:tcPr>
          <w:p w14:paraId="1A8F1B22"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10</w:t>
            </w:r>
          </w:p>
        </w:tc>
        <w:tc>
          <w:tcPr>
            <w:tcW w:w="831" w:type="dxa"/>
            <w:tcBorders>
              <w:top w:val="nil"/>
              <w:left w:val="nil"/>
              <w:bottom w:val="single" w:sz="4" w:space="0" w:color="auto"/>
              <w:right w:val="single" w:sz="4" w:space="0" w:color="auto"/>
            </w:tcBorders>
            <w:shd w:val="clear" w:color="auto" w:fill="auto"/>
            <w:vAlign w:val="center"/>
            <w:hideMark/>
          </w:tcPr>
          <w:p w14:paraId="7F10A71D"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4</w:t>
            </w:r>
          </w:p>
        </w:tc>
        <w:tc>
          <w:tcPr>
            <w:tcW w:w="734" w:type="dxa"/>
            <w:tcBorders>
              <w:top w:val="nil"/>
              <w:left w:val="nil"/>
              <w:bottom w:val="single" w:sz="4" w:space="0" w:color="auto"/>
              <w:right w:val="single" w:sz="4" w:space="0" w:color="auto"/>
            </w:tcBorders>
            <w:shd w:val="clear" w:color="auto" w:fill="auto"/>
            <w:vAlign w:val="center"/>
            <w:hideMark/>
          </w:tcPr>
          <w:p w14:paraId="3CE7F37B"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14:paraId="2974778C"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711" w:type="dxa"/>
            <w:tcBorders>
              <w:top w:val="nil"/>
              <w:left w:val="nil"/>
              <w:bottom w:val="single" w:sz="4" w:space="0" w:color="auto"/>
              <w:right w:val="single" w:sz="4" w:space="0" w:color="auto"/>
            </w:tcBorders>
            <w:shd w:val="clear" w:color="auto" w:fill="auto"/>
            <w:vAlign w:val="center"/>
            <w:hideMark/>
          </w:tcPr>
          <w:p w14:paraId="741B02BC"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37</w:t>
            </w:r>
          </w:p>
        </w:tc>
        <w:tc>
          <w:tcPr>
            <w:tcW w:w="916" w:type="dxa"/>
            <w:tcBorders>
              <w:top w:val="nil"/>
              <w:left w:val="nil"/>
              <w:bottom w:val="single" w:sz="4" w:space="0" w:color="auto"/>
              <w:right w:val="single" w:sz="4" w:space="0" w:color="auto"/>
            </w:tcBorders>
            <w:shd w:val="clear" w:color="auto" w:fill="auto"/>
            <w:vAlign w:val="center"/>
            <w:hideMark/>
          </w:tcPr>
          <w:p w14:paraId="4B44CE12"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8.08%</w:t>
            </w:r>
          </w:p>
        </w:tc>
      </w:tr>
      <w:tr w:rsidR="009569A3" w:rsidRPr="00AB76E2" w14:paraId="0FDC9C3A"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58F20EE3" w14:textId="2D7188D1"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I-FAR</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Income</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generating</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farming</w:t>
            </w:r>
          </w:p>
        </w:tc>
        <w:tc>
          <w:tcPr>
            <w:tcW w:w="790" w:type="dxa"/>
            <w:tcBorders>
              <w:top w:val="nil"/>
              <w:left w:val="nil"/>
              <w:bottom w:val="single" w:sz="4" w:space="0" w:color="auto"/>
              <w:right w:val="single" w:sz="4" w:space="0" w:color="auto"/>
            </w:tcBorders>
            <w:shd w:val="clear" w:color="auto" w:fill="auto"/>
            <w:vAlign w:val="center"/>
            <w:hideMark/>
          </w:tcPr>
          <w:p w14:paraId="593203E3"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4</w:t>
            </w:r>
          </w:p>
        </w:tc>
        <w:tc>
          <w:tcPr>
            <w:tcW w:w="1030" w:type="dxa"/>
            <w:tcBorders>
              <w:top w:val="nil"/>
              <w:left w:val="nil"/>
              <w:bottom w:val="single" w:sz="4" w:space="0" w:color="auto"/>
              <w:right w:val="single" w:sz="4" w:space="0" w:color="auto"/>
            </w:tcBorders>
            <w:shd w:val="clear" w:color="auto" w:fill="auto"/>
            <w:vAlign w:val="center"/>
            <w:hideMark/>
          </w:tcPr>
          <w:p w14:paraId="6ECC0B1B"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6</w:t>
            </w:r>
          </w:p>
        </w:tc>
        <w:tc>
          <w:tcPr>
            <w:tcW w:w="745" w:type="dxa"/>
            <w:tcBorders>
              <w:top w:val="nil"/>
              <w:left w:val="nil"/>
              <w:bottom w:val="single" w:sz="4" w:space="0" w:color="auto"/>
              <w:right w:val="single" w:sz="4" w:space="0" w:color="auto"/>
            </w:tcBorders>
            <w:shd w:val="clear" w:color="auto" w:fill="auto"/>
            <w:vAlign w:val="center"/>
            <w:hideMark/>
          </w:tcPr>
          <w:p w14:paraId="24D2FD60"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w:t>
            </w:r>
          </w:p>
        </w:tc>
        <w:tc>
          <w:tcPr>
            <w:tcW w:w="831" w:type="dxa"/>
            <w:tcBorders>
              <w:top w:val="nil"/>
              <w:left w:val="nil"/>
              <w:bottom w:val="single" w:sz="4" w:space="0" w:color="auto"/>
              <w:right w:val="single" w:sz="4" w:space="0" w:color="auto"/>
            </w:tcBorders>
            <w:shd w:val="clear" w:color="auto" w:fill="auto"/>
            <w:vAlign w:val="center"/>
            <w:hideMark/>
          </w:tcPr>
          <w:p w14:paraId="4D4F1B60"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w:t>
            </w:r>
          </w:p>
        </w:tc>
        <w:tc>
          <w:tcPr>
            <w:tcW w:w="734" w:type="dxa"/>
            <w:tcBorders>
              <w:top w:val="nil"/>
              <w:left w:val="nil"/>
              <w:bottom w:val="single" w:sz="4" w:space="0" w:color="auto"/>
              <w:right w:val="single" w:sz="4" w:space="0" w:color="auto"/>
            </w:tcBorders>
            <w:shd w:val="clear" w:color="auto" w:fill="auto"/>
            <w:vAlign w:val="center"/>
            <w:hideMark/>
          </w:tcPr>
          <w:p w14:paraId="6EDA00FF"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14:paraId="3C652FA5"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711" w:type="dxa"/>
            <w:tcBorders>
              <w:top w:val="nil"/>
              <w:left w:val="nil"/>
              <w:bottom w:val="single" w:sz="4" w:space="0" w:color="auto"/>
              <w:right w:val="single" w:sz="4" w:space="0" w:color="auto"/>
            </w:tcBorders>
            <w:shd w:val="clear" w:color="auto" w:fill="auto"/>
            <w:vAlign w:val="center"/>
            <w:hideMark/>
          </w:tcPr>
          <w:p w14:paraId="10E1B445"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12</w:t>
            </w:r>
          </w:p>
        </w:tc>
        <w:tc>
          <w:tcPr>
            <w:tcW w:w="916" w:type="dxa"/>
            <w:tcBorders>
              <w:top w:val="nil"/>
              <w:left w:val="nil"/>
              <w:bottom w:val="single" w:sz="4" w:space="0" w:color="auto"/>
              <w:right w:val="single" w:sz="4" w:space="0" w:color="auto"/>
            </w:tcBorders>
            <w:shd w:val="clear" w:color="auto" w:fill="auto"/>
            <w:vAlign w:val="center"/>
            <w:hideMark/>
          </w:tcPr>
          <w:p w14:paraId="3DCD810D"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2.62%</w:t>
            </w:r>
          </w:p>
        </w:tc>
      </w:tr>
      <w:tr w:rsidR="009569A3" w:rsidRPr="00AB76E2" w14:paraId="2EE4A3CF"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1D622202" w14:textId="27B4B95C"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N-FAR</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(non-income</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generating</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subsistence</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farming)</w:t>
            </w:r>
          </w:p>
        </w:tc>
        <w:tc>
          <w:tcPr>
            <w:tcW w:w="790" w:type="dxa"/>
            <w:tcBorders>
              <w:top w:val="nil"/>
              <w:left w:val="nil"/>
              <w:bottom w:val="single" w:sz="4" w:space="0" w:color="auto"/>
              <w:right w:val="single" w:sz="4" w:space="0" w:color="auto"/>
            </w:tcBorders>
            <w:shd w:val="clear" w:color="auto" w:fill="auto"/>
            <w:vAlign w:val="center"/>
            <w:hideMark/>
          </w:tcPr>
          <w:p w14:paraId="58BF5E66"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3</w:t>
            </w:r>
          </w:p>
        </w:tc>
        <w:tc>
          <w:tcPr>
            <w:tcW w:w="1030" w:type="dxa"/>
            <w:tcBorders>
              <w:top w:val="nil"/>
              <w:left w:val="nil"/>
              <w:bottom w:val="single" w:sz="4" w:space="0" w:color="auto"/>
              <w:right w:val="single" w:sz="4" w:space="0" w:color="auto"/>
            </w:tcBorders>
            <w:shd w:val="clear" w:color="auto" w:fill="auto"/>
            <w:vAlign w:val="center"/>
            <w:hideMark/>
          </w:tcPr>
          <w:p w14:paraId="40954752"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w:t>
            </w:r>
          </w:p>
        </w:tc>
        <w:tc>
          <w:tcPr>
            <w:tcW w:w="745" w:type="dxa"/>
            <w:tcBorders>
              <w:top w:val="nil"/>
              <w:left w:val="nil"/>
              <w:bottom w:val="single" w:sz="4" w:space="0" w:color="auto"/>
              <w:right w:val="single" w:sz="4" w:space="0" w:color="auto"/>
            </w:tcBorders>
            <w:shd w:val="clear" w:color="auto" w:fill="auto"/>
            <w:vAlign w:val="center"/>
            <w:hideMark/>
          </w:tcPr>
          <w:p w14:paraId="39DDED94"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w:t>
            </w:r>
          </w:p>
        </w:tc>
        <w:tc>
          <w:tcPr>
            <w:tcW w:w="831" w:type="dxa"/>
            <w:tcBorders>
              <w:top w:val="nil"/>
              <w:left w:val="nil"/>
              <w:bottom w:val="single" w:sz="4" w:space="0" w:color="auto"/>
              <w:right w:val="single" w:sz="4" w:space="0" w:color="auto"/>
            </w:tcBorders>
            <w:shd w:val="clear" w:color="auto" w:fill="auto"/>
            <w:vAlign w:val="center"/>
            <w:hideMark/>
          </w:tcPr>
          <w:p w14:paraId="11F029F9"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734" w:type="dxa"/>
            <w:tcBorders>
              <w:top w:val="nil"/>
              <w:left w:val="nil"/>
              <w:bottom w:val="single" w:sz="4" w:space="0" w:color="auto"/>
              <w:right w:val="single" w:sz="4" w:space="0" w:color="auto"/>
            </w:tcBorders>
            <w:shd w:val="clear" w:color="auto" w:fill="auto"/>
            <w:vAlign w:val="center"/>
            <w:hideMark/>
          </w:tcPr>
          <w:p w14:paraId="4586FBD1"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14:paraId="667749E7"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711" w:type="dxa"/>
            <w:tcBorders>
              <w:top w:val="nil"/>
              <w:left w:val="nil"/>
              <w:bottom w:val="single" w:sz="4" w:space="0" w:color="auto"/>
              <w:right w:val="single" w:sz="4" w:space="0" w:color="auto"/>
            </w:tcBorders>
            <w:shd w:val="clear" w:color="auto" w:fill="auto"/>
            <w:vAlign w:val="center"/>
            <w:hideMark/>
          </w:tcPr>
          <w:p w14:paraId="095B1FFA"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5</w:t>
            </w:r>
          </w:p>
        </w:tc>
        <w:tc>
          <w:tcPr>
            <w:tcW w:w="916" w:type="dxa"/>
            <w:tcBorders>
              <w:top w:val="nil"/>
              <w:left w:val="nil"/>
              <w:bottom w:val="single" w:sz="4" w:space="0" w:color="auto"/>
              <w:right w:val="single" w:sz="4" w:space="0" w:color="auto"/>
            </w:tcBorders>
            <w:shd w:val="clear" w:color="auto" w:fill="auto"/>
            <w:vAlign w:val="center"/>
            <w:hideMark/>
          </w:tcPr>
          <w:p w14:paraId="07E6735E"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1.09%</w:t>
            </w:r>
          </w:p>
        </w:tc>
      </w:tr>
      <w:tr w:rsidR="009569A3" w:rsidRPr="00AB76E2" w14:paraId="034FCE3E"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146CFAB1" w14:textId="769F3C12"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N-LIV</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(non-income</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generating</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livestock</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rearing)</w:t>
            </w:r>
          </w:p>
        </w:tc>
        <w:tc>
          <w:tcPr>
            <w:tcW w:w="790" w:type="dxa"/>
            <w:tcBorders>
              <w:top w:val="nil"/>
              <w:left w:val="nil"/>
              <w:bottom w:val="single" w:sz="4" w:space="0" w:color="auto"/>
              <w:right w:val="single" w:sz="4" w:space="0" w:color="auto"/>
            </w:tcBorders>
            <w:shd w:val="clear" w:color="auto" w:fill="auto"/>
            <w:vAlign w:val="center"/>
            <w:hideMark/>
          </w:tcPr>
          <w:p w14:paraId="33DA1E82"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w:t>
            </w:r>
          </w:p>
        </w:tc>
        <w:tc>
          <w:tcPr>
            <w:tcW w:w="1030" w:type="dxa"/>
            <w:tcBorders>
              <w:top w:val="nil"/>
              <w:left w:val="nil"/>
              <w:bottom w:val="single" w:sz="4" w:space="0" w:color="auto"/>
              <w:right w:val="single" w:sz="4" w:space="0" w:color="auto"/>
            </w:tcBorders>
            <w:shd w:val="clear" w:color="auto" w:fill="auto"/>
            <w:vAlign w:val="center"/>
            <w:hideMark/>
          </w:tcPr>
          <w:p w14:paraId="51D142A2"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w:t>
            </w:r>
          </w:p>
        </w:tc>
        <w:tc>
          <w:tcPr>
            <w:tcW w:w="745" w:type="dxa"/>
            <w:tcBorders>
              <w:top w:val="nil"/>
              <w:left w:val="nil"/>
              <w:bottom w:val="single" w:sz="4" w:space="0" w:color="auto"/>
              <w:right w:val="single" w:sz="4" w:space="0" w:color="auto"/>
            </w:tcBorders>
            <w:shd w:val="clear" w:color="auto" w:fill="auto"/>
            <w:vAlign w:val="center"/>
            <w:hideMark/>
          </w:tcPr>
          <w:p w14:paraId="63F61FC9"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831" w:type="dxa"/>
            <w:tcBorders>
              <w:top w:val="nil"/>
              <w:left w:val="nil"/>
              <w:bottom w:val="single" w:sz="4" w:space="0" w:color="auto"/>
              <w:right w:val="single" w:sz="4" w:space="0" w:color="auto"/>
            </w:tcBorders>
            <w:shd w:val="clear" w:color="auto" w:fill="auto"/>
            <w:vAlign w:val="center"/>
            <w:hideMark/>
          </w:tcPr>
          <w:p w14:paraId="742E412D"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734" w:type="dxa"/>
            <w:tcBorders>
              <w:top w:val="nil"/>
              <w:left w:val="nil"/>
              <w:bottom w:val="single" w:sz="4" w:space="0" w:color="auto"/>
              <w:right w:val="single" w:sz="4" w:space="0" w:color="auto"/>
            </w:tcBorders>
            <w:shd w:val="clear" w:color="auto" w:fill="auto"/>
            <w:vAlign w:val="center"/>
            <w:hideMark/>
          </w:tcPr>
          <w:p w14:paraId="2D874F6A"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14:paraId="3AFE56EC"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711" w:type="dxa"/>
            <w:tcBorders>
              <w:top w:val="nil"/>
              <w:left w:val="nil"/>
              <w:bottom w:val="single" w:sz="4" w:space="0" w:color="auto"/>
              <w:right w:val="single" w:sz="4" w:space="0" w:color="auto"/>
            </w:tcBorders>
            <w:shd w:val="clear" w:color="auto" w:fill="auto"/>
            <w:vAlign w:val="center"/>
            <w:hideMark/>
          </w:tcPr>
          <w:p w14:paraId="4A59652A"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2</w:t>
            </w:r>
          </w:p>
        </w:tc>
        <w:tc>
          <w:tcPr>
            <w:tcW w:w="916" w:type="dxa"/>
            <w:tcBorders>
              <w:top w:val="nil"/>
              <w:left w:val="nil"/>
              <w:bottom w:val="single" w:sz="4" w:space="0" w:color="auto"/>
              <w:right w:val="single" w:sz="4" w:space="0" w:color="auto"/>
            </w:tcBorders>
            <w:shd w:val="clear" w:color="auto" w:fill="auto"/>
            <w:vAlign w:val="center"/>
            <w:hideMark/>
          </w:tcPr>
          <w:p w14:paraId="628AD665"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0.44%</w:t>
            </w:r>
          </w:p>
        </w:tc>
      </w:tr>
      <w:tr w:rsidR="009569A3" w:rsidRPr="00AB76E2" w14:paraId="1A456EDF"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27A7C311" w14:textId="262B979A"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UNE</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(Unemployed</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and</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seeking</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jobs)</w:t>
            </w:r>
          </w:p>
        </w:tc>
        <w:tc>
          <w:tcPr>
            <w:tcW w:w="790" w:type="dxa"/>
            <w:tcBorders>
              <w:top w:val="nil"/>
              <w:left w:val="nil"/>
              <w:bottom w:val="single" w:sz="4" w:space="0" w:color="auto"/>
              <w:right w:val="single" w:sz="4" w:space="0" w:color="auto"/>
            </w:tcBorders>
            <w:shd w:val="clear" w:color="auto" w:fill="auto"/>
            <w:vAlign w:val="center"/>
            <w:hideMark/>
          </w:tcPr>
          <w:p w14:paraId="69F332E6"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9</w:t>
            </w:r>
          </w:p>
        </w:tc>
        <w:tc>
          <w:tcPr>
            <w:tcW w:w="1030" w:type="dxa"/>
            <w:tcBorders>
              <w:top w:val="nil"/>
              <w:left w:val="nil"/>
              <w:bottom w:val="single" w:sz="4" w:space="0" w:color="auto"/>
              <w:right w:val="single" w:sz="4" w:space="0" w:color="auto"/>
            </w:tcBorders>
            <w:shd w:val="clear" w:color="auto" w:fill="auto"/>
            <w:vAlign w:val="center"/>
            <w:hideMark/>
          </w:tcPr>
          <w:p w14:paraId="31F49C97"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8</w:t>
            </w:r>
          </w:p>
        </w:tc>
        <w:tc>
          <w:tcPr>
            <w:tcW w:w="745" w:type="dxa"/>
            <w:tcBorders>
              <w:top w:val="nil"/>
              <w:left w:val="nil"/>
              <w:bottom w:val="single" w:sz="4" w:space="0" w:color="auto"/>
              <w:right w:val="single" w:sz="4" w:space="0" w:color="auto"/>
            </w:tcBorders>
            <w:shd w:val="clear" w:color="auto" w:fill="auto"/>
            <w:vAlign w:val="center"/>
            <w:hideMark/>
          </w:tcPr>
          <w:p w14:paraId="10280A13"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3</w:t>
            </w:r>
          </w:p>
        </w:tc>
        <w:tc>
          <w:tcPr>
            <w:tcW w:w="831" w:type="dxa"/>
            <w:tcBorders>
              <w:top w:val="nil"/>
              <w:left w:val="nil"/>
              <w:bottom w:val="single" w:sz="4" w:space="0" w:color="auto"/>
              <w:right w:val="single" w:sz="4" w:space="0" w:color="auto"/>
            </w:tcBorders>
            <w:shd w:val="clear" w:color="auto" w:fill="auto"/>
            <w:vAlign w:val="center"/>
            <w:hideMark/>
          </w:tcPr>
          <w:p w14:paraId="6B173DBC"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10</w:t>
            </w:r>
          </w:p>
        </w:tc>
        <w:tc>
          <w:tcPr>
            <w:tcW w:w="734" w:type="dxa"/>
            <w:tcBorders>
              <w:top w:val="nil"/>
              <w:left w:val="nil"/>
              <w:bottom w:val="single" w:sz="4" w:space="0" w:color="auto"/>
              <w:right w:val="single" w:sz="4" w:space="0" w:color="auto"/>
            </w:tcBorders>
            <w:shd w:val="clear" w:color="auto" w:fill="auto"/>
            <w:vAlign w:val="center"/>
            <w:hideMark/>
          </w:tcPr>
          <w:p w14:paraId="75A85665"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14:paraId="56075FB2"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3</w:t>
            </w:r>
          </w:p>
        </w:tc>
        <w:tc>
          <w:tcPr>
            <w:tcW w:w="711" w:type="dxa"/>
            <w:tcBorders>
              <w:top w:val="nil"/>
              <w:left w:val="nil"/>
              <w:bottom w:val="single" w:sz="4" w:space="0" w:color="auto"/>
              <w:right w:val="single" w:sz="4" w:space="0" w:color="auto"/>
            </w:tcBorders>
            <w:shd w:val="clear" w:color="auto" w:fill="auto"/>
            <w:vAlign w:val="center"/>
            <w:hideMark/>
          </w:tcPr>
          <w:p w14:paraId="73EF0501"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33</w:t>
            </w:r>
          </w:p>
        </w:tc>
        <w:tc>
          <w:tcPr>
            <w:tcW w:w="916" w:type="dxa"/>
            <w:tcBorders>
              <w:top w:val="nil"/>
              <w:left w:val="nil"/>
              <w:bottom w:val="single" w:sz="4" w:space="0" w:color="auto"/>
              <w:right w:val="single" w:sz="4" w:space="0" w:color="auto"/>
            </w:tcBorders>
            <w:shd w:val="clear" w:color="auto" w:fill="auto"/>
            <w:vAlign w:val="center"/>
            <w:hideMark/>
          </w:tcPr>
          <w:p w14:paraId="339FF34C"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7.21%</w:t>
            </w:r>
          </w:p>
        </w:tc>
      </w:tr>
      <w:tr w:rsidR="009569A3" w:rsidRPr="00AB76E2" w14:paraId="20A1E8A5"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74BB26B1" w14:textId="73B5C13F"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NEM</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(Not</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employed</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willingly)</w:t>
            </w:r>
          </w:p>
        </w:tc>
        <w:tc>
          <w:tcPr>
            <w:tcW w:w="790" w:type="dxa"/>
            <w:tcBorders>
              <w:top w:val="nil"/>
              <w:left w:val="nil"/>
              <w:bottom w:val="single" w:sz="4" w:space="0" w:color="auto"/>
              <w:right w:val="single" w:sz="4" w:space="0" w:color="auto"/>
            </w:tcBorders>
            <w:shd w:val="clear" w:color="auto" w:fill="auto"/>
            <w:vAlign w:val="center"/>
            <w:hideMark/>
          </w:tcPr>
          <w:p w14:paraId="4AC851A8"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1030" w:type="dxa"/>
            <w:tcBorders>
              <w:top w:val="nil"/>
              <w:left w:val="nil"/>
              <w:bottom w:val="single" w:sz="4" w:space="0" w:color="auto"/>
              <w:right w:val="single" w:sz="4" w:space="0" w:color="auto"/>
            </w:tcBorders>
            <w:shd w:val="clear" w:color="auto" w:fill="auto"/>
            <w:vAlign w:val="center"/>
            <w:hideMark/>
          </w:tcPr>
          <w:p w14:paraId="01F16F87"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2</w:t>
            </w:r>
          </w:p>
        </w:tc>
        <w:tc>
          <w:tcPr>
            <w:tcW w:w="745" w:type="dxa"/>
            <w:tcBorders>
              <w:top w:val="nil"/>
              <w:left w:val="nil"/>
              <w:bottom w:val="single" w:sz="4" w:space="0" w:color="auto"/>
              <w:right w:val="single" w:sz="4" w:space="0" w:color="auto"/>
            </w:tcBorders>
            <w:shd w:val="clear" w:color="auto" w:fill="auto"/>
            <w:vAlign w:val="center"/>
            <w:hideMark/>
          </w:tcPr>
          <w:p w14:paraId="26504B30"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831" w:type="dxa"/>
            <w:tcBorders>
              <w:top w:val="nil"/>
              <w:left w:val="nil"/>
              <w:bottom w:val="single" w:sz="4" w:space="0" w:color="auto"/>
              <w:right w:val="single" w:sz="4" w:space="0" w:color="auto"/>
            </w:tcBorders>
            <w:shd w:val="clear" w:color="auto" w:fill="auto"/>
            <w:vAlign w:val="center"/>
            <w:hideMark/>
          </w:tcPr>
          <w:p w14:paraId="71612C4E"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734" w:type="dxa"/>
            <w:tcBorders>
              <w:top w:val="nil"/>
              <w:left w:val="nil"/>
              <w:bottom w:val="single" w:sz="4" w:space="0" w:color="auto"/>
              <w:right w:val="single" w:sz="4" w:space="0" w:color="auto"/>
            </w:tcBorders>
            <w:shd w:val="clear" w:color="auto" w:fill="auto"/>
            <w:vAlign w:val="center"/>
            <w:hideMark/>
          </w:tcPr>
          <w:p w14:paraId="37EDA233"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14:paraId="32744DBA"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711" w:type="dxa"/>
            <w:tcBorders>
              <w:top w:val="nil"/>
              <w:left w:val="nil"/>
              <w:bottom w:val="single" w:sz="4" w:space="0" w:color="auto"/>
              <w:right w:val="single" w:sz="4" w:space="0" w:color="auto"/>
            </w:tcBorders>
            <w:shd w:val="clear" w:color="auto" w:fill="auto"/>
            <w:vAlign w:val="center"/>
            <w:hideMark/>
          </w:tcPr>
          <w:p w14:paraId="32D6B230"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2</w:t>
            </w:r>
          </w:p>
        </w:tc>
        <w:tc>
          <w:tcPr>
            <w:tcW w:w="916" w:type="dxa"/>
            <w:tcBorders>
              <w:top w:val="nil"/>
              <w:left w:val="nil"/>
              <w:bottom w:val="single" w:sz="4" w:space="0" w:color="auto"/>
              <w:right w:val="single" w:sz="4" w:space="0" w:color="auto"/>
            </w:tcBorders>
            <w:shd w:val="clear" w:color="auto" w:fill="auto"/>
            <w:vAlign w:val="center"/>
            <w:hideMark/>
          </w:tcPr>
          <w:p w14:paraId="717E9834"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0.44%</w:t>
            </w:r>
          </w:p>
        </w:tc>
      </w:tr>
      <w:tr w:rsidR="009569A3" w:rsidRPr="00AB76E2" w14:paraId="56554F0D"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7E66CF30" w14:textId="56594E6B"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STU</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(Student</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against</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those</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still</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studying</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and</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not</w:t>
            </w:r>
            <w:r w:rsidR="00693E26" w:rsidRPr="00AB76E2">
              <w:rPr>
                <w:rFonts w:asciiTheme="minorBidi" w:eastAsia="Times New Roman" w:hAnsiTheme="minorBidi"/>
                <w:color w:val="000000"/>
                <w:sz w:val="20"/>
                <w:szCs w:val="20"/>
              </w:rPr>
              <w:t xml:space="preserve"> </w:t>
            </w:r>
            <w:r w:rsidRPr="00AB76E2">
              <w:rPr>
                <w:rFonts w:asciiTheme="minorBidi" w:eastAsia="Times New Roman" w:hAnsiTheme="minorBidi"/>
                <w:color w:val="000000"/>
                <w:sz w:val="20"/>
                <w:szCs w:val="20"/>
              </w:rPr>
              <w:t>working)</w:t>
            </w:r>
          </w:p>
        </w:tc>
        <w:tc>
          <w:tcPr>
            <w:tcW w:w="790" w:type="dxa"/>
            <w:tcBorders>
              <w:top w:val="nil"/>
              <w:left w:val="nil"/>
              <w:bottom w:val="single" w:sz="4" w:space="0" w:color="auto"/>
              <w:right w:val="single" w:sz="4" w:space="0" w:color="auto"/>
            </w:tcBorders>
            <w:shd w:val="clear" w:color="auto" w:fill="auto"/>
            <w:vAlign w:val="center"/>
            <w:hideMark/>
          </w:tcPr>
          <w:p w14:paraId="49276F0E"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2</w:t>
            </w:r>
          </w:p>
        </w:tc>
        <w:tc>
          <w:tcPr>
            <w:tcW w:w="1030" w:type="dxa"/>
            <w:tcBorders>
              <w:top w:val="nil"/>
              <w:left w:val="nil"/>
              <w:bottom w:val="single" w:sz="4" w:space="0" w:color="auto"/>
              <w:right w:val="single" w:sz="4" w:space="0" w:color="auto"/>
            </w:tcBorders>
            <w:shd w:val="clear" w:color="auto" w:fill="auto"/>
            <w:vAlign w:val="center"/>
            <w:hideMark/>
          </w:tcPr>
          <w:p w14:paraId="08DC476D"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3</w:t>
            </w:r>
          </w:p>
        </w:tc>
        <w:tc>
          <w:tcPr>
            <w:tcW w:w="745" w:type="dxa"/>
            <w:tcBorders>
              <w:top w:val="nil"/>
              <w:left w:val="nil"/>
              <w:bottom w:val="single" w:sz="4" w:space="0" w:color="auto"/>
              <w:right w:val="single" w:sz="4" w:space="0" w:color="auto"/>
            </w:tcBorders>
            <w:shd w:val="clear" w:color="auto" w:fill="auto"/>
            <w:vAlign w:val="center"/>
            <w:hideMark/>
          </w:tcPr>
          <w:p w14:paraId="05ACE430"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2</w:t>
            </w:r>
          </w:p>
        </w:tc>
        <w:tc>
          <w:tcPr>
            <w:tcW w:w="831" w:type="dxa"/>
            <w:tcBorders>
              <w:top w:val="nil"/>
              <w:left w:val="nil"/>
              <w:bottom w:val="single" w:sz="4" w:space="0" w:color="auto"/>
              <w:right w:val="single" w:sz="4" w:space="0" w:color="auto"/>
            </w:tcBorders>
            <w:shd w:val="clear" w:color="auto" w:fill="auto"/>
            <w:vAlign w:val="center"/>
            <w:hideMark/>
          </w:tcPr>
          <w:p w14:paraId="54BAB2C5"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734" w:type="dxa"/>
            <w:tcBorders>
              <w:top w:val="nil"/>
              <w:left w:val="nil"/>
              <w:bottom w:val="single" w:sz="4" w:space="0" w:color="auto"/>
              <w:right w:val="single" w:sz="4" w:space="0" w:color="auto"/>
            </w:tcBorders>
            <w:shd w:val="clear" w:color="auto" w:fill="auto"/>
            <w:vAlign w:val="center"/>
            <w:hideMark/>
          </w:tcPr>
          <w:p w14:paraId="19690549"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14:paraId="6CFC9390"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0</w:t>
            </w:r>
          </w:p>
        </w:tc>
        <w:tc>
          <w:tcPr>
            <w:tcW w:w="711" w:type="dxa"/>
            <w:tcBorders>
              <w:top w:val="nil"/>
              <w:left w:val="nil"/>
              <w:bottom w:val="single" w:sz="4" w:space="0" w:color="auto"/>
              <w:right w:val="single" w:sz="4" w:space="0" w:color="auto"/>
            </w:tcBorders>
            <w:shd w:val="clear" w:color="auto" w:fill="auto"/>
            <w:vAlign w:val="center"/>
            <w:hideMark/>
          </w:tcPr>
          <w:p w14:paraId="30B5F78B"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7</w:t>
            </w:r>
          </w:p>
        </w:tc>
        <w:tc>
          <w:tcPr>
            <w:tcW w:w="916" w:type="dxa"/>
            <w:tcBorders>
              <w:top w:val="nil"/>
              <w:left w:val="nil"/>
              <w:bottom w:val="single" w:sz="4" w:space="0" w:color="auto"/>
              <w:right w:val="single" w:sz="4" w:space="0" w:color="auto"/>
            </w:tcBorders>
            <w:shd w:val="clear" w:color="auto" w:fill="auto"/>
            <w:vAlign w:val="center"/>
            <w:hideMark/>
          </w:tcPr>
          <w:p w14:paraId="4FE66FA1"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1.53%</w:t>
            </w:r>
          </w:p>
        </w:tc>
      </w:tr>
      <w:tr w:rsidR="009569A3" w:rsidRPr="00AB76E2" w14:paraId="3983BD82"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21C67E37" w14:textId="5BF3108A" w:rsidR="009569A3" w:rsidRPr="00AB76E2" w:rsidRDefault="009569A3" w:rsidP="008D3519">
            <w:pPr>
              <w:spacing w:after="0" w:line="240" w:lineRule="auto"/>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Other</w:t>
            </w:r>
            <w:r w:rsidR="00BB43FE">
              <w:rPr>
                <w:rFonts w:asciiTheme="minorBidi" w:eastAsia="Times New Roman" w:hAnsiTheme="minorBidi"/>
                <w:color w:val="000000"/>
                <w:sz w:val="20"/>
                <w:szCs w:val="20"/>
              </w:rPr>
              <w:t xml:space="preserve"> (this</w:t>
            </w:r>
            <w:r w:rsidR="00BB43FE" w:rsidRPr="00550D85">
              <w:rPr>
                <w:rFonts w:asciiTheme="minorBidi" w:eastAsia="Times New Roman" w:hAnsiTheme="minorBidi"/>
                <w:color w:val="000000"/>
                <w:sz w:val="20"/>
                <w:szCs w:val="20"/>
              </w:rPr>
              <w:t xml:space="preserve"> is comprising of House Keeping, Retired, Imam Masjid, abroad</w:t>
            </w:r>
            <w:r w:rsidR="00BB43FE">
              <w:rPr>
                <w:rFonts w:asciiTheme="minorBidi" w:eastAsia="Times New Roman" w:hAnsiTheme="minorBidi"/>
                <w:color w:val="000000"/>
                <w:sz w:val="20"/>
                <w:szCs w:val="20"/>
              </w:rPr>
              <w:t>)</w:t>
            </w:r>
          </w:p>
        </w:tc>
        <w:tc>
          <w:tcPr>
            <w:tcW w:w="790" w:type="dxa"/>
            <w:tcBorders>
              <w:top w:val="nil"/>
              <w:left w:val="nil"/>
              <w:bottom w:val="single" w:sz="4" w:space="0" w:color="auto"/>
              <w:right w:val="single" w:sz="4" w:space="0" w:color="auto"/>
            </w:tcBorders>
            <w:shd w:val="clear" w:color="auto" w:fill="auto"/>
            <w:vAlign w:val="center"/>
            <w:hideMark/>
          </w:tcPr>
          <w:p w14:paraId="56E4CB50"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32</w:t>
            </w:r>
          </w:p>
        </w:tc>
        <w:tc>
          <w:tcPr>
            <w:tcW w:w="1030" w:type="dxa"/>
            <w:tcBorders>
              <w:top w:val="nil"/>
              <w:left w:val="nil"/>
              <w:bottom w:val="single" w:sz="4" w:space="0" w:color="auto"/>
              <w:right w:val="single" w:sz="4" w:space="0" w:color="auto"/>
            </w:tcBorders>
            <w:shd w:val="clear" w:color="auto" w:fill="auto"/>
            <w:vAlign w:val="center"/>
            <w:hideMark/>
          </w:tcPr>
          <w:p w14:paraId="225892E8"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36</w:t>
            </w:r>
          </w:p>
        </w:tc>
        <w:tc>
          <w:tcPr>
            <w:tcW w:w="745" w:type="dxa"/>
            <w:tcBorders>
              <w:top w:val="nil"/>
              <w:left w:val="nil"/>
              <w:bottom w:val="single" w:sz="4" w:space="0" w:color="auto"/>
              <w:right w:val="single" w:sz="4" w:space="0" w:color="auto"/>
            </w:tcBorders>
            <w:shd w:val="clear" w:color="auto" w:fill="auto"/>
            <w:vAlign w:val="center"/>
            <w:hideMark/>
          </w:tcPr>
          <w:p w14:paraId="3B0895C3"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42</w:t>
            </w:r>
          </w:p>
        </w:tc>
        <w:tc>
          <w:tcPr>
            <w:tcW w:w="831" w:type="dxa"/>
            <w:tcBorders>
              <w:top w:val="nil"/>
              <w:left w:val="nil"/>
              <w:bottom w:val="single" w:sz="4" w:space="0" w:color="auto"/>
              <w:right w:val="single" w:sz="4" w:space="0" w:color="auto"/>
            </w:tcBorders>
            <w:shd w:val="clear" w:color="auto" w:fill="auto"/>
            <w:vAlign w:val="center"/>
            <w:hideMark/>
          </w:tcPr>
          <w:p w14:paraId="53663E9E"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15</w:t>
            </w:r>
          </w:p>
        </w:tc>
        <w:tc>
          <w:tcPr>
            <w:tcW w:w="734" w:type="dxa"/>
            <w:tcBorders>
              <w:top w:val="nil"/>
              <w:left w:val="nil"/>
              <w:bottom w:val="single" w:sz="4" w:space="0" w:color="auto"/>
              <w:right w:val="single" w:sz="4" w:space="0" w:color="auto"/>
            </w:tcBorders>
            <w:shd w:val="clear" w:color="auto" w:fill="auto"/>
            <w:vAlign w:val="center"/>
            <w:hideMark/>
          </w:tcPr>
          <w:p w14:paraId="147D1901"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6</w:t>
            </w:r>
          </w:p>
        </w:tc>
        <w:tc>
          <w:tcPr>
            <w:tcW w:w="1098" w:type="dxa"/>
            <w:tcBorders>
              <w:top w:val="nil"/>
              <w:left w:val="nil"/>
              <w:bottom w:val="single" w:sz="4" w:space="0" w:color="auto"/>
              <w:right w:val="single" w:sz="4" w:space="0" w:color="auto"/>
            </w:tcBorders>
            <w:shd w:val="clear" w:color="auto" w:fill="auto"/>
            <w:vAlign w:val="center"/>
            <w:hideMark/>
          </w:tcPr>
          <w:p w14:paraId="1E34FA88" w14:textId="77777777" w:rsidR="009569A3" w:rsidRPr="00AB76E2" w:rsidRDefault="009569A3" w:rsidP="008D3519">
            <w:pPr>
              <w:spacing w:after="0" w:line="240" w:lineRule="auto"/>
              <w:jc w:val="center"/>
              <w:rPr>
                <w:rFonts w:asciiTheme="minorBidi" w:eastAsia="Times New Roman" w:hAnsiTheme="minorBidi"/>
                <w:color w:val="000000"/>
                <w:sz w:val="20"/>
                <w:szCs w:val="20"/>
              </w:rPr>
            </w:pPr>
            <w:r w:rsidRPr="00AB76E2">
              <w:rPr>
                <w:rFonts w:asciiTheme="minorBidi" w:eastAsia="Times New Roman" w:hAnsiTheme="minorBidi"/>
                <w:color w:val="000000"/>
                <w:sz w:val="20"/>
                <w:szCs w:val="20"/>
              </w:rPr>
              <w:t>11</w:t>
            </w:r>
          </w:p>
        </w:tc>
        <w:tc>
          <w:tcPr>
            <w:tcW w:w="711" w:type="dxa"/>
            <w:tcBorders>
              <w:top w:val="nil"/>
              <w:left w:val="nil"/>
              <w:bottom w:val="single" w:sz="4" w:space="0" w:color="auto"/>
              <w:right w:val="single" w:sz="4" w:space="0" w:color="auto"/>
            </w:tcBorders>
            <w:shd w:val="clear" w:color="auto" w:fill="auto"/>
            <w:vAlign w:val="center"/>
            <w:hideMark/>
          </w:tcPr>
          <w:p w14:paraId="717BEB9A" w14:textId="77777777" w:rsidR="009569A3" w:rsidRPr="00AB76E2" w:rsidRDefault="009569A3" w:rsidP="008D3519">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142</w:t>
            </w:r>
          </w:p>
        </w:tc>
        <w:tc>
          <w:tcPr>
            <w:tcW w:w="916" w:type="dxa"/>
            <w:tcBorders>
              <w:top w:val="nil"/>
              <w:left w:val="nil"/>
              <w:bottom w:val="single" w:sz="4" w:space="0" w:color="auto"/>
              <w:right w:val="single" w:sz="4" w:space="0" w:color="auto"/>
            </w:tcBorders>
            <w:shd w:val="clear" w:color="auto" w:fill="auto"/>
            <w:vAlign w:val="center"/>
            <w:hideMark/>
          </w:tcPr>
          <w:p w14:paraId="3A0A55A0"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31.00%</w:t>
            </w:r>
          </w:p>
        </w:tc>
      </w:tr>
      <w:tr w:rsidR="009569A3" w:rsidRPr="00AF430C" w14:paraId="4D816FA0" w14:textId="77777777" w:rsidTr="00300917">
        <w:trPr>
          <w:trHeight w:val="317"/>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0E09EAAA"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Total</w:t>
            </w:r>
          </w:p>
        </w:tc>
        <w:tc>
          <w:tcPr>
            <w:tcW w:w="790" w:type="dxa"/>
            <w:tcBorders>
              <w:top w:val="nil"/>
              <w:left w:val="nil"/>
              <w:bottom w:val="single" w:sz="4" w:space="0" w:color="auto"/>
              <w:right w:val="single" w:sz="4" w:space="0" w:color="auto"/>
            </w:tcBorders>
            <w:shd w:val="clear" w:color="auto" w:fill="auto"/>
            <w:vAlign w:val="center"/>
            <w:hideMark/>
          </w:tcPr>
          <w:p w14:paraId="2D7C2558"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100</w:t>
            </w:r>
          </w:p>
        </w:tc>
        <w:tc>
          <w:tcPr>
            <w:tcW w:w="1030" w:type="dxa"/>
            <w:tcBorders>
              <w:top w:val="nil"/>
              <w:left w:val="nil"/>
              <w:bottom w:val="single" w:sz="4" w:space="0" w:color="auto"/>
              <w:right w:val="single" w:sz="4" w:space="0" w:color="auto"/>
            </w:tcBorders>
            <w:shd w:val="clear" w:color="auto" w:fill="auto"/>
            <w:vAlign w:val="center"/>
            <w:hideMark/>
          </w:tcPr>
          <w:p w14:paraId="0EB1738B"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140</w:t>
            </w:r>
          </w:p>
        </w:tc>
        <w:tc>
          <w:tcPr>
            <w:tcW w:w="745" w:type="dxa"/>
            <w:tcBorders>
              <w:top w:val="nil"/>
              <w:left w:val="nil"/>
              <w:bottom w:val="single" w:sz="4" w:space="0" w:color="auto"/>
              <w:right w:val="single" w:sz="4" w:space="0" w:color="auto"/>
            </w:tcBorders>
            <w:shd w:val="clear" w:color="auto" w:fill="auto"/>
            <w:vAlign w:val="center"/>
            <w:hideMark/>
          </w:tcPr>
          <w:p w14:paraId="48AA556A"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133</w:t>
            </w:r>
          </w:p>
        </w:tc>
        <w:tc>
          <w:tcPr>
            <w:tcW w:w="831" w:type="dxa"/>
            <w:tcBorders>
              <w:top w:val="nil"/>
              <w:left w:val="nil"/>
              <w:bottom w:val="single" w:sz="4" w:space="0" w:color="auto"/>
              <w:right w:val="single" w:sz="4" w:space="0" w:color="auto"/>
            </w:tcBorders>
            <w:shd w:val="clear" w:color="auto" w:fill="auto"/>
            <w:vAlign w:val="center"/>
            <w:hideMark/>
          </w:tcPr>
          <w:p w14:paraId="499BAD02"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47</w:t>
            </w:r>
          </w:p>
        </w:tc>
        <w:tc>
          <w:tcPr>
            <w:tcW w:w="734" w:type="dxa"/>
            <w:tcBorders>
              <w:top w:val="nil"/>
              <w:left w:val="nil"/>
              <w:bottom w:val="single" w:sz="4" w:space="0" w:color="auto"/>
              <w:right w:val="single" w:sz="4" w:space="0" w:color="auto"/>
            </w:tcBorders>
            <w:shd w:val="clear" w:color="auto" w:fill="auto"/>
            <w:vAlign w:val="center"/>
            <w:hideMark/>
          </w:tcPr>
          <w:p w14:paraId="7448F5F9"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11</w:t>
            </w:r>
          </w:p>
        </w:tc>
        <w:tc>
          <w:tcPr>
            <w:tcW w:w="1098" w:type="dxa"/>
            <w:tcBorders>
              <w:top w:val="nil"/>
              <w:left w:val="nil"/>
              <w:bottom w:val="single" w:sz="4" w:space="0" w:color="auto"/>
              <w:right w:val="single" w:sz="4" w:space="0" w:color="auto"/>
            </w:tcBorders>
            <w:shd w:val="clear" w:color="auto" w:fill="auto"/>
            <w:vAlign w:val="center"/>
            <w:hideMark/>
          </w:tcPr>
          <w:p w14:paraId="2E113FE7"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27</w:t>
            </w:r>
          </w:p>
        </w:tc>
        <w:tc>
          <w:tcPr>
            <w:tcW w:w="711" w:type="dxa"/>
            <w:tcBorders>
              <w:top w:val="nil"/>
              <w:left w:val="nil"/>
              <w:bottom w:val="single" w:sz="4" w:space="0" w:color="auto"/>
              <w:right w:val="single" w:sz="4" w:space="0" w:color="auto"/>
            </w:tcBorders>
            <w:shd w:val="clear" w:color="auto" w:fill="auto"/>
            <w:vAlign w:val="center"/>
            <w:hideMark/>
          </w:tcPr>
          <w:p w14:paraId="66CD50DD" w14:textId="77777777" w:rsidR="009569A3" w:rsidRPr="00AB76E2"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458</w:t>
            </w:r>
          </w:p>
        </w:tc>
        <w:tc>
          <w:tcPr>
            <w:tcW w:w="916" w:type="dxa"/>
            <w:tcBorders>
              <w:top w:val="nil"/>
              <w:left w:val="nil"/>
              <w:bottom w:val="single" w:sz="4" w:space="0" w:color="auto"/>
              <w:right w:val="single" w:sz="4" w:space="0" w:color="auto"/>
            </w:tcBorders>
            <w:shd w:val="clear" w:color="auto" w:fill="auto"/>
            <w:vAlign w:val="center"/>
            <w:hideMark/>
          </w:tcPr>
          <w:p w14:paraId="6DA42738" w14:textId="77777777" w:rsidR="009569A3" w:rsidRPr="00AF430C" w:rsidRDefault="009569A3" w:rsidP="008D3519">
            <w:pPr>
              <w:spacing w:after="0" w:line="240" w:lineRule="auto"/>
              <w:jc w:val="center"/>
              <w:rPr>
                <w:rFonts w:asciiTheme="minorBidi" w:eastAsia="Times New Roman" w:hAnsiTheme="minorBidi"/>
                <w:b/>
                <w:bCs/>
                <w:color w:val="000000"/>
                <w:sz w:val="20"/>
                <w:szCs w:val="20"/>
              </w:rPr>
            </w:pPr>
            <w:r w:rsidRPr="00AB76E2">
              <w:rPr>
                <w:rFonts w:asciiTheme="minorBidi" w:eastAsia="Times New Roman" w:hAnsiTheme="minorBidi"/>
                <w:b/>
                <w:bCs/>
                <w:color w:val="000000"/>
                <w:sz w:val="20"/>
                <w:szCs w:val="20"/>
              </w:rPr>
              <w:t>100%</w:t>
            </w:r>
          </w:p>
        </w:tc>
      </w:tr>
    </w:tbl>
    <w:p w14:paraId="074D872A" w14:textId="77777777" w:rsidR="00A61F7B" w:rsidRDefault="00A61F7B" w:rsidP="0093062B">
      <w:pPr>
        <w:pStyle w:val="11111Para"/>
        <w:numPr>
          <w:ilvl w:val="0"/>
          <w:numId w:val="0"/>
        </w:numPr>
      </w:pPr>
    </w:p>
    <w:p w14:paraId="6579F63D" w14:textId="5CD7F240" w:rsidR="00F07514" w:rsidRPr="00AB76E2" w:rsidRDefault="00F07514" w:rsidP="0093062B">
      <w:pPr>
        <w:pStyle w:val="11111Para"/>
      </w:pPr>
      <w:r w:rsidRPr="00AB76E2">
        <w:t>Out</w:t>
      </w:r>
      <w:r w:rsidR="00693E26" w:rsidRPr="00AB76E2">
        <w:t xml:space="preserve"> </w:t>
      </w:r>
      <w:r w:rsidRPr="00AB76E2">
        <w:t>of</w:t>
      </w:r>
      <w:r w:rsidR="00693E26" w:rsidRPr="00AB76E2">
        <w:t xml:space="preserve"> </w:t>
      </w:r>
      <w:r w:rsidRPr="00AB76E2">
        <w:t>total</w:t>
      </w:r>
      <w:r w:rsidR="00693E26" w:rsidRPr="00AB76E2">
        <w:t xml:space="preserve"> </w:t>
      </w:r>
      <w:r w:rsidRPr="00AB76E2">
        <w:t>458</w:t>
      </w:r>
      <w:r w:rsidR="00693E26" w:rsidRPr="00AB76E2">
        <w:t xml:space="preserve"> </w:t>
      </w:r>
      <w:r w:rsidRPr="00AB76E2">
        <w:t>affected</w:t>
      </w:r>
      <w:r w:rsidR="00693E26" w:rsidRPr="00AB76E2">
        <w:t xml:space="preserve"> </w:t>
      </w:r>
      <w:r w:rsidRPr="00AB76E2">
        <w:t>households</w:t>
      </w:r>
      <w:r w:rsidR="00693E26" w:rsidRPr="00AB76E2">
        <w:t xml:space="preserve"> </w:t>
      </w:r>
      <w:r w:rsidRPr="00AB76E2">
        <w:t>whose</w:t>
      </w:r>
      <w:r w:rsidR="00693E26" w:rsidRPr="00AB76E2">
        <w:t xml:space="preserve"> </w:t>
      </w:r>
      <w:r w:rsidRPr="00AB76E2">
        <w:t>data</w:t>
      </w:r>
      <w:r w:rsidR="00693E26" w:rsidRPr="00AB76E2">
        <w:t xml:space="preserve"> </w:t>
      </w:r>
      <w:r w:rsidRPr="00AB76E2">
        <w:t>was</w:t>
      </w:r>
      <w:r w:rsidR="00693E26" w:rsidRPr="00AB76E2">
        <w:t xml:space="preserve"> </w:t>
      </w:r>
      <w:r w:rsidRPr="00AB76E2">
        <w:t>collected</w:t>
      </w:r>
      <w:r w:rsidR="00693E26" w:rsidRPr="00AB76E2">
        <w:t xml:space="preserve"> </w:t>
      </w:r>
      <w:r w:rsidRPr="00AB76E2">
        <w:t>by</w:t>
      </w:r>
      <w:r w:rsidR="00693E26" w:rsidRPr="00AB76E2">
        <w:t xml:space="preserve"> </w:t>
      </w:r>
      <w:r w:rsidRPr="00AB76E2">
        <w:t>the</w:t>
      </w:r>
      <w:r w:rsidR="00693E26" w:rsidRPr="00AB76E2">
        <w:t xml:space="preserve"> </w:t>
      </w:r>
      <w:r w:rsidRPr="00AB76E2">
        <w:t>Resettlement</w:t>
      </w:r>
      <w:r w:rsidR="00693E26" w:rsidRPr="00AB76E2">
        <w:t xml:space="preserve"> </w:t>
      </w:r>
      <w:r w:rsidRPr="00AB76E2">
        <w:t>Field</w:t>
      </w:r>
      <w:r w:rsidR="00693E26" w:rsidRPr="00AB76E2">
        <w:t xml:space="preserve"> </w:t>
      </w:r>
      <w:r w:rsidRPr="00AB76E2">
        <w:t>Survey</w:t>
      </w:r>
      <w:r w:rsidR="00693E26" w:rsidRPr="00AB76E2">
        <w:t xml:space="preserve"> </w:t>
      </w:r>
      <w:r w:rsidRPr="00AB76E2">
        <w:t>Team</w:t>
      </w:r>
      <w:r w:rsidR="00693E26" w:rsidRPr="00AB76E2">
        <w:t xml:space="preserve"> </w:t>
      </w:r>
      <w:r w:rsidRPr="00AB76E2">
        <w:t>(RFST)</w:t>
      </w:r>
      <w:r w:rsidR="00CD2CC0">
        <w:t>,</w:t>
      </w:r>
      <w:r w:rsidR="00693E26" w:rsidRPr="00AB76E2">
        <w:t xml:space="preserve"> </w:t>
      </w:r>
      <w:r w:rsidRPr="00AB76E2">
        <w:t>the</w:t>
      </w:r>
      <w:r w:rsidR="00693E26" w:rsidRPr="00AB76E2">
        <w:t xml:space="preserve"> </w:t>
      </w:r>
      <w:r w:rsidRPr="00AB76E2">
        <w:t>22</w:t>
      </w:r>
      <w:r w:rsidR="00693E26" w:rsidRPr="00AB76E2">
        <w:t xml:space="preserve"> </w:t>
      </w:r>
      <w:r w:rsidRPr="00AB76E2">
        <w:t>AHs</w:t>
      </w:r>
      <w:r w:rsidR="00693E26" w:rsidRPr="00AB76E2">
        <w:t xml:space="preserve"> </w:t>
      </w:r>
      <w:r w:rsidRPr="00AB76E2">
        <w:t>were</w:t>
      </w:r>
      <w:r w:rsidR="00693E26" w:rsidRPr="00AB76E2">
        <w:t xml:space="preserve"> </w:t>
      </w:r>
      <w:r w:rsidRPr="00AB76E2">
        <w:t>female–headed</w:t>
      </w:r>
      <w:r w:rsidR="00693E26" w:rsidRPr="00AB76E2">
        <w:t xml:space="preserve"> </w:t>
      </w:r>
      <w:r w:rsidRPr="00AB76E2">
        <w:t>households</w:t>
      </w:r>
      <w:r w:rsidR="00693E26" w:rsidRPr="00AB76E2">
        <w:t xml:space="preserve"> </w:t>
      </w:r>
      <w:r w:rsidRPr="00AB76E2">
        <w:t>and</w:t>
      </w:r>
      <w:r w:rsidR="00693E26" w:rsidRPr="00AB76E2">
        <w:t xml:space="preserve"> </w:t>
      </w:r>
      <w:r w:rsidRPr="00AB76E2">
        <w:t>29</w:t>
      </w:r>
      <w:r w:rsidR="00693E26" w:rsidRPr="00AB76E2">
        <w:t xml:space="preserve"> </w:t>
      </w:r>
      <w:r w:rsidRPr="00AB76E2">
        <w:t>AHs</w:t>
      </w:r>
      <w:r w:rsidR="00693E26" w:rsidRPr="00AB76E2">
        <w:t xml:space="preserve"> </w:t>
      </w:r>
      <w:r w:rsidRPr="00AB76E2">
        <w:t>were</w:t>
      </w:r>
      <w:r w:rsidR="00693E26" w:rsidRPr="00AB76E2">
        <w:t xml:space="preserve"> </w:t>
      </w:r>
      <w:r w:rsidRPr="00AB76E2">
        <w:t>male</w:t>
      </w:r>
      <w:r w:rsidR="00693E26" w:rsidRPr="00AB76E2">
        <w:t xml:space="preserve"> </w:t>
      </w:r>
      <w:r w:rsidRPr="00AB76E2">
        <w:t>headed</w:t>
      </w:r>
      <w:r w:rsidR="00693E26" w:rsidRPr="00AB76E2">
        <w:t xml:space="preserve"> </w:t>
      </w:r>
      <w:r w:rsidRPr="00AB76E2">
        <w:t>household</w:t>
      </w:r>
      <w:r w:rsidR="00693E26" w:rsidRPr="00AB76E2">
        <w:t xml:space="preserve"> </w:t>
      </w:r>
      <w:r w:rsidRPr="00AB76E2">
        <w:t>below</w:t>
      </w:r>
      <w:r w:rsidR="00693E26" w:rsidRPr="00AB76E2">
        <w:t xml:space="preserve"> </w:t>
      </w:r>
      <w:r w:rsidRPr="00AB76E2">
        <w:t>national</w:t>
      </w:r>
      <w:r w:rsidR="00693E26" w:rsidRPr="00AB76E2">
        <w:t xml:space="preserve"> </w:t>
      </w:r>
      <w:r w:rsidRPr="00AB76E2">
        <w:t>poverty</w:t>
      </w:r>
      <w:r w:rsidR="00693E26" w:rsidRPr="00AB76E2">
        <w:t xml:space="preserve"> </w:t>
      </w:r>
      <w:r w:rsidRPr="00AB76E2">
        <w:t>line.</w:t>
      </w:r>
      <w:r w:rsidR="00693E26" w:rsidRPr="00AB76E2">
        <w:t xml:space="preserve"> </w:t>
      </w:r>
      <w:r w:rsidRPr="00AB76E2">
        <w:t>These</w:t>
      </w:r>
      <w:r w:rsidR="00693E26" w:rsidRPr="00AB76E2">
        <w:t xml:space="preserve"> </w:t>
      </w:r>
      <w:r w:rsidR="00E75530">
        <w:t>are</w:t>
      </w:r>
      <w:r w:rsidR="00693E26" w:rsidRPr="00AB76E2">
        <w:t xml:space="preserve"> </w:t>
      </w:r>
      <w:r w:rsidRPr="00AB76E2">
        <w:t>considered</w:t>
      </w:r>
      <w:r w:rsidR="00693E26" w:rsidRPr="00AB76E2">
        <w:t xml:space="preserve"> </w:t>
      </w:r>
      <w:r w:rsidRPr="00AB76E2">
        <w:t>as</w:t>
      </w:r>
      <w:r w:rsidR="00693E26" w:rsidRPr="00AB76E2">
        <w:t xml:space="preserve"> </w:t>
      </w:r>
      <w:r w:rsidRPr="00AB76E2">
        <w:t>vulnerable</w:t>
      </w:r>
      <w:r w:rsidR="00693E26" w:rsidRPr="00AB76E2">
        <w:t xml:space="preserve"> </w:t>
      </w:r>
      <w:r w:rsidRPr="00AB76E2">
        <w:t>AHs.</w:t>
      </w:r>
      <w:r w:rsidR="00693E26" w:rsidRPr="00AB76E2">
        <w:t xml:space="preserve"> </w:t>
      </w:r>
      <w:r w:rsidRPr="00AB76E2">
        <w:t>No</w:t>
      </w:r>
      <w:r w:rsidR="00693E26" w:rsidRPr="00AB76E2">
        <w:t xml:space="preserve"> </w:t>
      </w:r>
      <w:r w:rsidRPr="00AB76E2">
        <w:t>minorities</w:t>
      </w:r>
      <w:r w:rsidR="00693E26" w:rsidRPr="00AB76E2">
        <w:t xml:space="preserve"> </w:t>
      </w:r>
      <w:r w:rsidRPr="00AB76E2">
        <w:t>(cultural,</w:t>
      </w:r>
      <w:r w:rsidR="00693E26" w:rsidRPr="00AB76E2">
        <w:t xml:space="preserve"> </w:t>
      </w:r>
      <w:r w:rsidRPr="00AB76E2">
        <w:t>religious,</w:t>
      </w:r>
      <w:r w:rsidR="00693E26" w:rsidRPr="00AB76E2">
        <w:t xml:space="preserve"> </w:t>
      </w:r>
      <w:r w:rsidRPr="00AB76E2">
        <w:t>or</w:t>
      </w:r>
      <w:r w:rsidR="00693E26" w:rsidRPr="00AB76E2">
        <w:t xml:space="preserve"> </w:t>
      </w:r>
      <w:r w:rsidRPr="00AB76E2">
        <w:t>ethnic)</w:t>
      </w:r>
      <w:r w:rsidR="00693E26" w:rsidRPr="00AB76E2">
        <w:t xml:space="preserve"> </w:t>
      </w:r>
      <w:r w:rsidRPr="00AB76E2">
        <w:t>and</w:t>
      </w:r>
      <w:r w:rsidR="00693E26" w:rsidRPr="00AB76E2">
        <w:t xml:space="preserve"> </w:t>
      </w:r>
      <w:r w:rsidRPr="00AB76E2">
        <w:t>indigenous</w:t>
      </w:r>
      <w:r w:rsidR="00693E26" w:rsidRPr="00AB76E2">
        <w:t xml:space="preserve"> </w:t>
      </w:r>
      <w:r w:rsidRPr="00AB76E2">
        <w:t>people</w:t>
      </w:r>
      <w:r w:rsidR="00693E26" w:rsidRPr="00AB76E2">
        <w:t xml:space="preserve"> </w:t>
      </w:r>
      <w:r w:rsidRPr="00AB76E2">
        <w:t>were</w:t>
      </w:r>
      <w:r w:rsidR="00693E26" w:rsidRPr="00AB76E2">
        <w:t xml:space="preserve"> </w:t>
      </w:r>
      <w:r w:rsidRPr="00AB76E2">
        <w:t>found</w:t>
      </w:r>
      <w:r w:rsidR="00693E26" w:rsidRPr="00AB76E2">
        <w:t xml:space="preserve"> </w:t>
      </w:r>
      <w:r w:rsidRPr="00AB76E2">
        <w:t>both</w:t>
      </w:r>
      <w:r w:rsidR="00693E26" w:rsidRPr="00AB76E2">
        <w:t xml:space="preserve"> </w:t>
      </w:r>
      <w:r w:rsidRPr="00AB76E2">
        <w:t>in</w:t>
      </w:r>
      <w:r w:rsidR="00693E26" w:rsidRPr="00AB76E2">
        <w:t xml:space="preserve"> </w:t>
      </w:r>
      <w:r w:rsidRPr="00AB76E2">
        <w:t>Paras</w:t>
      </w:r>
      <w:r w:rsidR="00693E26" w:rsidRPr="00AB76E2">
        <w:t xml:space="preserve"> </w:t>
      </w:r>
      <w:r w:rsidRPr="00AB76E2">
        <w:t>and</w:t>
      </w:r>
      <w:r w:rsidR="00693E26" w:rsidRPr="00AB76E2">
        <w:t xml:space="preserve"> </w:t>
      </w:r>
      <w:r w:rsidRPr="00AB76E2">
        <w:t>Bela</w:t>
      </w:r>
      <w:r w:rsidR="00693E26" w:rsidRPr="00AB76E2">
        <w:t xml:space="preserve"> </w:t>
      </w:r>
      <w:r w:rsidRPr="00AB76E2">
        <w:t>Sacha</w:t>
      </w:r>
      <w:r w:rsidR="00693E26" w:rsidRPr="00AB76E2">
        <w:t xml:space="preserve"> </w:t>
      </w:r>
      <w:r w:rsidRPr="00AB76E2">
        <w:t>settlements.</w:t>
      </w:r>
    </w:p>
    <w:p w14:paraId="77066EF9" w14:textId="13E88AF4" w:rsidR="005C550D" w:rsidRDefault="00F07514" w:rsidP="0093062B">
      <w:pPr>
        <w:pStyle w:val="11111Para"/>
      </w:pPr>
      <w:bookmarkStart w:id="5" w:name="_Toc492476250"/>
      <w:r w:rsidRPr="00EA776C">
        <w:lastRenderedPageBreak/>
        <w:t>The</w:t>
      </w:r>
      <w:r w:rsidR="00693E26">
        <w:t xml:space="preserve"> </w:t>
      </w:r>
      <w:r w:rsidRPr="00EA776C">
        <w:t>major</w:t>
      </w:r>
      <w:r w:rsidR="00693E26">
        <w:t xml:space="preserve"> </w:t>
      </w:r>
      <w:r w:rsidRPr="00EA776C">
        <w:t>impacts</w:t>
      </w:r>
      <w:r w:rsidR="00693E26">
        <w:t xml:space="preserve"> </w:t>
      </w:r>
      <w:r w:rsidRPr="00EA776C">
        <w:t>of</w:t>
      </w:r>
      <w:r w:rsidR="00693E26">
        <w:t xml:space="preserve"> </w:t>
      </w:r>
      <w:r w:rsidRPr="00EA776C">
        <w:t>the</w:t>
      </w:r>
      <w:r w:rsidR="00693E26">
        <w:t xml:space="preserve"> </w:t>
      </w:r>
      <w:r w:rsidRPr="00EA776C">
        <w:t>project</w:t>
      </w:r>
      <w:r w:rsidR="00693E26">
        <w:t xml:space="preserve"> </w:t>
      </w:r>
      <w:r w:rsidRPr="00EA776C">
        <w:t>in</w:t>
      </w:r>
      <w:r w:rsidR="00693E26">
        <w:t xml:space="preserve"> </w:t>
      </w:r>
      <w:r w:rsidRPr="00EA776C">
        <w:t>Mouza</w:t>
      </w:r>
      <w:r w:rsidR="00693E26">
        <w:t xml:space="preserve"> </w:t>
      </w:r>
      <w:r w:rsidRPr="00EA776C">
        <w:t>Paras</w:t>
      </w:r>
      <w:r w:rsidR="00693E26">
        <w:t xml:space="preserve"> </w:t>
      </w:r>
      <w:r w:rsidRPr="00EA776C">
        <w:t>and</w:t>
      </w:r>
      <w:r w:rsidR="00693E26">
        <w:t xml:space="preserve"> </w:t>
      </w:r>
      <w:r w:rsidRPr="00EA776C">
        <w:t>Bela</w:t>
      </w:r>
      <w:r w:rsidR="00693E26">
        <w:t xml:space="preserve"> </w:t>
      </w:r>
      <w:r w:rsidRPr="00EA776C">
        <w:t>Sacha</w:t>
      </w:r>
      <w:r w:rsidR="00693E26">
        <w:t xml:space="preserve"> </w:t>
      </w:r>
      <w:r w:rsidRPr="00EA776C">
        <w:t>were</w:t>
      </w:r>
      <w:r w:rsidR="00693E26">
        <w:t xml:space="preserve"> </w:t>
      </w:r>
      <w:r w:rsidRPr="00EA776C">
        <w:t>on</w:t>
      </w:r>
      <w:r w:rsidR="00693E26">
        <w:t xml:space="preserve"> </w:t>
      </w:r>
      <w:r w:rsidRPr="00EA776C">
        <w:t>the</w:t>
      </w:r>
      <w:r w:rsidR="00693E26">
        <w:t xml:space="preserve"> </w:t>
      </w:r>
      <w:r w:rsidRPr="00EA776C">
        <w:t>land,</w:t>
      </w:r>
      <w:r w:rsidR="00693E26">
        <w:t xml:space="preserve"> </w:t>
      </w:r>
      <w:r w:rsidRPr="00EA776C">
        <w:t>built-up</w:t>
      </w:r>
      <w:r w:rsidR="00693E26">
        <w:t xml:space="preserve"> </w:t>
      </w:r>
      <w:r w:rsidRPr="00EA776C">
        <w:t>property,</w:t>
      </w:r>
      <w:r w:rsidR="00693E26">
        <w:t xml:space="preserve"> </w:t>
      </w:r>
      <w:r w:rsidRPr="00EA776C">
        <w:t>fruit</w:t>
      </w:r>
      <w:r w:rsidR="00693E26">
        <w:t xml:space="preserve"> </w:t>
      </w:r>
      <w:r w:rsidRPr="00EA776C">
        <w:t>and</w:t>
      </w:r>
      <w:r w:rsidR="00693E26">
        <w:t xml:space="preserve"> </w:t>
      </w:r>
      <w:r w:rsidRPr="00EA776C">
        <w:t>non-fruit</w:t>
      </w:r>
      <w:r w:rsidR="00693E26">
        <w:t xml:space="preserve"> </w:t>
      </w:r>
      <w:r w:rsidRPr="00EA776C">
        <w:t>trees.</w:t>
      </w:r>
      <w:r w:rsidR="00693E26">
        <w:t xml:space="preserve"> </w:t>
      </w:r>
      <w:r w:rsidRPr="00EA776C">
        <w:t>Both</w:t>
      </w:r>
      <w:r w:rsidR="00693E26">
        <w:t xml:space="preserve"> </w:t>
      </w:r>
      <w:r w:rsidRPr="00EA776C">
        <w:t>the</w:t>
      </w:r>
      <w:r w:rsidR="00693E26">
        <w:t xml:space="preserve"> </w:t>
      </w:r>
      <w:r w:rsidRPr="00EA776C">
        <w:t>residential</w:t>
      </w:r>
      <w:r w:rsidR="00693E26">
        <w:t xml:space="preserve"> </w:t>
      </w:r>
      <w:r w:rsidRPr="00EA776C">
        <w:t>and</w:t>
      </w:r>
      <w:r w:rsidR="00693E26">
        <w:t xml:space="preserve"> </w:t>
      </w:r>
      <w:r w:rsidRPr="00EA776C">
        <w:t>commercial</w:t>
      </w:r>
      <w:r w:rsidR="00693E26">
        <w:t xml:space="preserve"> </w:t>
      </w:r>
      <w:r w:rsidRPr="00EA776C">
        <w:t>structures</w:t>
      </w:r>
      <w:r w:rsidR="00693E26">
        <w:t xml:space="preserve"> </w:t>
      </w:r>
      <w:r w:rsidRPr="00EA776C">
        <w:t>were</w:t>
      </w:r>
      <w:r w:rsidR="00693E26">
        <w:t xml:space="preserve"> </w:t>
      </w:r>
      <w:r w:rsidRPr="00EA776C">
        <w:t>affected</w:t>
      </w:r>
      <w:r w:rsidR="00693E26">
        <w:t xml:space="preserve"> </w:t>
      </w:r>
      <w:r w:rsidRPr="00EA776C">
        <w:t>by</w:t>
      </w:r>
      <w:r w:rsidR="00693E26">
        <w:t xml:space="preserve"> </w:t>
      </w:r>
      <w:r w:rsidRPr="00EA776C">
        <w:t>the</w:t>
      </w:r>
      <w:r w:rsidR="00693E26">
        <w:t xml:space="preserve"> </w:t>
      </w:r>
      <w:r w:rsidRPr="00EA776C">
        <w:t>project.</w:t>
      </w:r>
    </w:p>
    <w:p w14:paraId="74567EB1" w14:textId="5255B690" w:rsidR="00515821" w:rsidRPr="00253CD7" w:rsidRDefault="00515821" w:rsidP="00981395">
      <w:pPr>
        <w:spacing w:after="160" w:line="259" w:lineRule="auto"/>
        <w:jc w:val="left"/>
        <w:rPr>
          <w:b/>
          <w:bCs/>
          <w:color w:val="00007E"/>
          <w:sz w:val="24"/>
          <w:szCs w:val="24"/>
        </w:rPr>
      </w:pPr>
      <w:r w:rsidRPr="00253CD7">
        <w:rPr>
          <w:b/>
          <w:bCs/>
          <w:color w:val="00007E"/>
          <w:sz w:val="24"/>
          <w:szCs w:val="24"/>
        </w:rPr>
        <w:t>Stakeholder</w:t>
      </w:r>
      <w:r w:rsidR="00AA47CC" w:rsidRPr="00253CD7">
        <w:rPr>
          <w:b/>
          <w:bCs/>
          <w:color w:val="00007E"/>
          <w:sz w:val="24"/>
          <w:szCs w:val="24"/>
        </w:rPr>
        <w:t>s</w:t>
      </w:r>
      <w:r w:rsidR="00693E26" w:rsidRPr="00253CD7">
        <w:rPr>
          <w:b/>
          <w:bCs/>
          <w:color w:val="00007E"/>
          <w:sz w:val="24"/>
          <w:szCs w:val="24"/>
        </w:rPr>
        <w:t xml:space="preserve"> </w:t>
      </w:r>
      <w:r w:rsidRPr="00253CD7">
        <w:rPr>
          <w:b/>
          <w:bCs/>
          <w:color w:val="00007E"/>
          <w:sz w:val="24"/>
          <w:szCs w:val="24"/>
        </w:rPr>
        <w:t>Consultation</w:t>
      </w:r>
      <w:r w:rsidR="00AA47CC" w:rsidRPr="00253CD7">
        <w:rPr>
          <w:b/>
          <w:bCs/>
          <w:color w:val="00007E"/>
          <w:sz w:val="24"/>
          <w:szCs w:val="24"/>
        </w:rPr>
        <w:t>s</w:t>
      </w:r>
    </w:p>
    <w:bookmarkEnd w:id="5"/>
    <w:p w14:paraId="3547490F" w14:textId="68DA9F50" w:rsidR="006E3CA4" w:rsidRPr="00AB76E2" w:rsidRDefault="00FF28BE" w:rsidP="0093062B">
      <w:pPr>
        <w:pStyle w:val="11111Para"/>
      </w:pPr>
      <w:r w:rsidRPr="00AB76E2">
        <w:t>Fresh</w:t>
      </w:r>
      <w:r w:rsidR="00693E26" w:rsidRPr="00AB76E2">
        <w:t xml:space="preserve"> </w:t>
      </w:r>
      <w:r w:rsidRPr="00AB76E2">
        <w:t>s</w:t>
      </w:r>
      <w:r w:rsidR="006E3CA4" w:rsidRPr="00AB76E2">
        <w:t>takeholder</w:t>
      </w:r>
      <w:r w:rsidR="00693E26" w:rsidRPr="00AB76E2">
        <w:t xml:space="preserve"> </w:t>
      </w:r>
      <w:r w:rsidR="006E3CA4" w:rsidRPr="00AB76E2">
        <w:t>consultation</w:t>
      </w:r>
      <w:r w:rsidR="00AA47CC" w:rsidRPr="00AB76E2">
        <w:t>s</w:t>
      </w:r>
      <w:r w:rsidR="00693E26" w:rsidRPr="00AB76E2">
        <w:t xml:space="preserve"> </w:t>
      </w:r>
      <w:r w:rsidR="00AA47CC" w:rsidRPr="00AB76E2">
        <w:t>were</w:t>
      </w:r>
      <w:r w:rsidR="00693E26" w:rsidRPr="00AB76E2">
        <w:t xml:space="preserve"> </w:t>
      </w:r>
      <w:r w:rsidR="006E3CA4" w:rsidRPr="00AB76E2">
        <w:t>undertaken</w:t>
      </w:r>
      <w:r w:rsidR="00693E26" w:rsidRPr="00AB76E2">
        <w:t xml:space="preserve"> </w:t>
      </w:r>
      <w:r w:rsidR="006E3CA4" w:rsidRPr="00AB76E2">
        <w:t>as</w:t>
      </w:r>
      <w:r w:rsidR="00693E26" w:rsidRPr="00AB76E2">
        <w:t xml:space="preserve"> </w:t>
      </w:r>
      <w:r w:rsidR="006E3CA4" w:rsidRPr="00AB76E2">
        <w:t>part</w:t>
      </w:r>
      <w:r w:rsidR="00693E26" w:rsidRPr="00AB76E2">
        <w:t xml:space="preserve"> </w:t>
      </w:r>
      <w:r w:rsidR="006E3CA4" w:rsidRPr="00AB76E2">
        <w:t>of</w:t>
      </w:r>
      <w:r w:rsidR="00693E26" w:rsidRPr="00AB76E2">
        <w:t xml:space="preserve"> </w:t>
      </w:r>
      <w:r w:rsidR="006E3CA4" w:rsidRPr="00AB76E2">
        <w:t>the</w:t>
      </w:r>
      <w:r w:rsidR="00693E26" w:rsidRPr="00AB76E2">
        <w:t xml:space="preserve"> </w:t>
      </w:r>
      <w:r w:rsidR="00D74286" w:rsidRPr="00AB76E2">
        <w:t>Sectional</w:t>
      </w:r>
      <w:r w:rsidR="00693E26" w:rsidRPr="00AB76E2">
        <w:t xml:space="preserve"> </w:t>
      </w:r>
      <w:r w:rsidRPr="00AB76E2">
        <w:t>LARP</w:t>
      </w:r>
      <w:r w:rsidR="00693E26" w:rsidRPr="00AB76E2">
        <w:t xml:space="preserve"> </w:t>
      </w:r>
      <w:r w:rsidR="00661DA9" w:rsidRPr="00AB76E2">
        <w:t>updat</w:t>
      </w:r>
      <w:r w:rsidRPr="00AB76E2">
        <w:t>ing</w:t>
      </w:r>
      <w:r w:rsidR="00693E26" w:rsidRPr="00AB76E2">
        <w:t xml:space="preserve"> </w:t>
      </w:r>
      <w:r w:rsidRPr="00AB76E2">
        <w:t>process,</w:t>
      </w:r>
      <w:r w:rsidR="00693E26" w:rsidRPr="00AB76E2">
        <w:t xml:space="preserve"> </w:t>
      </w:r>
      <w:r w:rsidR="006E3CA4" w:rsidRPr="00AB76E2">
        <w:t>where</w:t>
      </w:r>
      <w:r w:rsidR="00693E26" w:rsidRPr="00AB76E2">
        <w:t xml:space="preserve"> </w:t>
      </w:r>
      <w:r w:rsidR="00BC56A7" w:rsidRPr="00AB76E2">
        <w:t>the</w:t>
      </w:r>
      <w:r w:rsidR="00693E26" w:rsidRPr="00AB76E2">
        <w:t xml:space="preserve"> </w:t>
      </w:r>
      <w:r w:rsidR="006E3CA4" w:rsidRPr="00AB76E2">
        <w:t>opinion</w:t>
      </w:r>
      <w:r w:rsidR="00693E26" w:rsidRPr="00AB76E2">
        <w:t xml:space="preserve"> </w:t>
      </w:r>
      <w:r w:rsidR="00BC56A7" w:rsidRPr="00AB76E2">
        <w:t>of</w:t>
      </w:r>
      <w:r w:rsidR="00693E26" w:rsidRPr="00AB76E2">
        <w:t xml:space="preserve"> </w:t>
      </w:r>
      <w:r w:rsidR="00BC56A7" w:rsidRPr="00AB76E2">
        <w:t>the</w:t>
      </w:r>
      <w:r w:rsidR="00693E26" w:rsidRPr="00AB76E2">
        <w:t xml:space="preserve"> </w:t>
      </w:r>
      <w:r w:rsidR="005E6C77">
        <w:t>AHs/DPs</w:t>
      </w:r>
      <w:r w:rsidR="005E6C77" w:rsidRPr="00AB76E2">
        <w:t xml:space="preserve"> </w:t>
      </w:r>
      <w:r w:rsidR="00BC56A7" w:rsidRPr="00AB76E2">
        <w:t>and</w:t>
      </w:r>
      <w:r w:rsidR="00693E26" w:rsidRPr="00AB76E2">
        <w:t xml:space="preserve"> </w:t>
      </w:r>
      <w:r w:rsidR="00BC56A7" w:rsidRPr="00AB76E2">
        <w:t>other</w:t>
      </w:r>
      <w:r w:rsidR="00693E26" w:rsidRPr="00AB76E2">
        <w:t xml:space="preserve"> </w:t>
      </w:r>
      <w:r w:rsidR="00BC56A7" w:rsidRPr="00AB76E2">
        <w:t>stakeholders</w:t>
      </w:r>
      <w:r w:rsidR="00693E26" w:rsidRPr="00AB76E2">
        <w:t xml:space="preserve"> </w:t>
      </w:r>
      <w:r w:rsidR="006E3CA4" w:rsidRPr="00AB76E2">
        <w:t>about</w:t>
      </w:r>
      <w:r w:rsidR="00693E26" w:rsidRPr="00AB76E2">
        <w:t xml:space="preserve"> </w:t>
      </w:r>
      <w:r w:rsidR="006E3CA4" w:rsidRPr="00AB76E2">
        <w:t>the</w:t>
      </w:r>
      <w:r w:rsidR="00693E26" w:rsidRPr="00AB76E2">
        <w:t xml:space="preserve"> </w:t>
      </w:r>
      <w:r w:rsidR="006E3CA4" w:rsidRPr="00AB76E2">
        <w:t>Project</w:t>
      </w:r>
      <w:r w:rsidR="00693E26" w:rsidRPr="00AB76E2">
        <w:t xml:space="preserve"> </w:t>
      </w:r>
      <w:r w:rsidR="006E3CA4" w:rsidRPr="00AB76E2">
        <w:t>including</w:t>
      </w:r>
      <w:r w:rsidR="00693E26" w:rsidRPr="00AB76E2">
        <w:t xml:space="preserve"> </w:t>
      </w:r>
      <w:r w:rsidRPr="00AB76E2">
        <w:t>their</w:t>
      </w:r>
      <w:r w:rsidR="00693E26" w:rsidRPr="00AB76E2">
        <w:t xml:space="preserve"> </w:t>
      </w:r>
      <w:r w:rsidR="006E3CA4" w:rsidRPr="00AB76E2">
        <w:t>resettlement</w:t>
      </w:r>
      <w:r w:rsidR="00693E26" w:rsidRPr="00AB76E2">
        <w:t xml:space="preserve"> </w:t>
      </w:r>
      <w:r w:rsidR="006E3CA4" w:rsidRPr="00AB76E2">
        <w:t>was</w:t>
      </w:r>
      <w:r w:rsidR="00693E26" w:rsidRPr="00AB76E2">
        <w:t xml:space="preserve"> </w:t>
      </w:r>
      <w:r w:rsidR="006E3CA4" w:rsidRPr="00AB76E2">
        <w:t>sought</w:t>
      </w:r>
      <w:r w:rsidR="00693E26" w:rsidRPr="00AB76E2">
        <w:t xml:space="preserve"> </w:t>
      </w:r>
      <w:r w:rsidR="00A46D20" w:rsidRPr="00AB76E2">
        <w:t>“detailed</w:t>
      </w:r>
      <w:r w:rsidR="00693E26" w:rsidRPr="00AB76E2">
        <w:t xml:space="preserve"> </w:t>
      </w:r>
      <w:r w:rsidR="00A46D20" w:rsidRPr="00AB76E2">
        <w:t>questions</w:t>
      </w:r>
      <w:r w:rsidR="00693E26" w:rsidRPr="00AB76E2">
        <w:t xml:space="preserve"> </w:t>
      </w:r>
      <w:r w:rsidR="00A46D20" w:rsidRPr="00AB76E2">
        <w:t>and</w:t>
      </w:r>
      <w:r w:rsidR="00693E26" w:rsidRPr="00AB76E2">
        <w:t xml:space="preserve"> </w:t>
      </w:r>
      <w:r w:rsidR="00A46D20" w:rsidRPr="00AB76E2">
        <w:t>answers</w:t>
      </w:r>
      <w:r w:rsidR="00693E26" w:rsidRPr="00AB76E2">
        <w:t xml:space="preserve"> </w:t>
      </w:r>
      <w:r w:rsidR="00A46D20" w:rsidRPr="00AB76E2">
        <w:t>starts</w:t>
      </w:r>
      <w:r w:rsidR="00693E26" w:rsidRPr="00AB76E2">
        <w:t xml:space="preserve"> </w:t>
      </w:r>
      <w:r w:rsidR="00A46D20" w:rsidRPr="00AB76E2">
        <w:t>from</w:t>
      </w:r>
      <w:r w:rsidR="00693E26" w:rsidRPr="00AB76E2">
        <w:t xml:space="preserve"> </w:t>
      </w:r>
      <w:r w:rsidR="00A46D20" w:rsidRPr="00AB76E2">
        <w:t>page</w:t>
      </w:r>
      <w:r w:rsidR="00693E26" w:rsidRPr="00AB76E2">
        <w:t xml:space="preserve"> </w:t>
      </w:r>
      <w:r w:rsidR="00A46D20" w:rsidRPr="00AB76E2">
        <w:t>6</w:t>
      </w:r>
      <w:r w:rsidR="00AB76E2" w:rsidRPr="00AB76E2">
        <w:t>2</w:t>
      </w:r>
      <w:r w:rsidR="00693E26" w:rsidRPr="00AB76E2">
        <w:t xml:space="preserve"> </w:t>
      </w:r>
      <w:r w:rsidR="00A46D20" w:rsidRPr="00AB76E2">
        <w:t>of</w:t>
      </w:r>
      <w:r w:rsidR="00693E26" w:rsidRPr="00AB76E2">
        <w:t xml:space="preserve"> </w:t>
      </w:r>
      <w:r w:rsidR="00A46D20" w:rsidRPr="00AB76E2">
        <w:t>this</w:t>
      </w:r>
      <w:r w:rsidR="00693E26" w:rsidRPr="00AB76E2">
        <w:t xml:space="preserve"> </w:t>
      </w:r>
      <w:r w:rsidR="00A46D20" w:rsidRPr="00AB76E2">
        <w:t>report”</w:t>
      </w:r>
      <w:r w:rsidR="006E3CA4" w:rsidRPr="00AB76E2">
        <w:t>.</w:t>
      </w:r>
      <w:r w:rsidR="00693E26" w:rsidRPr="00AB76E2">
        <w:t xml:space="preserve"> </w:t>
      </w:r>
      <w:r w:rsidR="006E3CA4" w:rsidRPr="00AB76E2">
        <w:t>In</w:t>
      </w:r>
      <w:r w:rsidR="00693E26" w:rsidRPr="00AB76E2">
        <w:t xml:space="preserve"> </w:t>
      </w:r>
      <w:r w:rsidR="006E3CA4" w:rsidRPr="00AB76E2">
        <w:t>these</w:t>
      </w:r>
      <w:r w:rsidR="00693E26" w:rsidRPr="00AB76E2">
        <w:t xml:space="preserve"> </w:t>
      </w:r>
      <w:r w:rsidR="006E3CA4" w:rsidRPr="00AB76E2">
        <w:t>consultations,</w:t>
      </w:r>
      <w:r w:rsidR="00693E26" w:rsidRPr="00AB76E2">
        <w:t xml:space="preserve"> </w:t>
      </w:r>
      <w:r w:rsidR="00661DA9" w:rsidRPr="00AB76E2">
        <w:t>opinion</w:t>
      </w:r>
      <w:r w:rsidR="00693E26" w:rsidRPr="00AB76E2">
        <w:t xml:space="preserve"> </w:t>
      </w:r>
      <w:r w:rsidR="00661DA9" w:rsidRPr="00AB76E2">
        <w:t>of</w:t>
      </w:r>
      <w:r w:rsidR="00693E26" w:rsidRPr="00AB76E2">
        <w:t xml:space="preserve"> </w:t>
      </w:r>
      <w:r w:rsidR="00661DA9" w:rsidRPr="00AB76E2">
        <w:t>the</w:t>
      </w:r>
      <w:r w:rsidR="00693E26" w:rsidRPr="00AB76E2">
        <w:t xml:space="preserve"> </w:t>
      </w:r>
      <w:r w:rsidR="00661DA9" w:rsidRPr="00AB76E2">
        <w:t>affected</w:t>
      </w:r>
      <w:r w:rsidR="00693E26" w:rsidRPr="00AB76E2">
        <w:t xml:space="preserve"> </w:t>
      </w:r>
      <w:r w:rsidR="006E3CA4" w:rsidRPr="00AB76E2">
        <w:t>communities’</w:t>
      </w:r>
      <w:r w:rsidR="00693E26" w:rsidRPr="00AB76E2">
        <w:t xml:space="preserve"> </w:t>
      </w:r>
      <w:r w:rsidR="006E3CA4" w:rsidRPr="00AB76E2">
        <w:t>and</w:t>
      </w:r>
      <w:r w:rsidR="00693E26" w:rsidRPr="00AB76E2">
        <w:t xml:space="preserve"> </w:t>
      </w:r>
      <w:r w:rsidR="00661DA9" w:rsidRPr="00AB76E2">
        <w:t>their</w:t>
      </w:r>
      <w:r w:rsidR="00693E26" w:rsidRPr="00AB76E2">
        <w:t xml:space="preserve"> </w:t>
      </w:r>
      <w:r w:rsidR="006E3CA4" w:rsidRPr="00AB76E2">
        <w:t>preference</w:t>
      </w:r>
      <w:r w:rsidR="00BC56A7" w:rsidRPr="00AB76E2">
        <w:t>s</w:t>
      </w:r>
      <w:r w:rsidR="00693E26" w:rsidRPr="00AB76E2">
        <w:t xml:space="preserve"> </w:t>
      </w:r>
      <w:r w:rsidR="006E3CA4" w:rsidRPr="00AB76E2">
        <w:t>regarding</w:t>
      </w:r>
      <w:r w:rsidR="00693E26" w:rsidRPr="00AB76E2">
        <w:t xml:space="preserve"> </w:t>
      </w:r>
      <w:r w:rsidR="006E3CA4" w:rsidRPr="00AB76E2">
        <w:t>relocation</w:t>
      </w:r>
      <w:r w:rsidR="00693E26" w:rsidRPr="00AB76E2">
        <w:t xml:space="preserve"> </w:t>
      </w:r>
      <w:r w:rsidR="006E3CA4" w:rsidRPr="00AB76E2">
        <w:t>was</w:t>
      </w:r>
      <w:r w:rsidR="00693E26" w:rsidRPr="00AB76E2">
        <w:t xml:space="preserve"> </w:t>
      </w:r>
      <w:r w:rsidR="006E3CA4" w:rsidRPr="00AB76E2">
        <w:t>collected.</w:t>
      </w:r>
      <w:r w:rsidR="00693E26" w:rsidRPr="00AB76E2">
        <w:t xml:space="preserve"> </w:t>
      </w:r>
      <w:r w:rsidR="006E3CA4" w:rsidRPr="00AB76E2">
        <w:t>Questions</w:t>
      </w:r>
      <w:r w:rsidR="00693E26" w:rsidRPr="00AB76E2">
        <w:t xml:space="preserve"> </w:t>
      </w:r>
      <w:r w:rsidR="006E3CA4" w:rsidRPr="00AB76E2">
        <w:t>regarding</w:t>
      </w:r>
      <w:r w:rsidR="00693E26" w:rsidRPr="00AB76E2">
        <w:t xml:space="preserve"> </w:t>
      </w:r>
      <w:r w:rsidR="006E3CA4" w:rsidRPr="00AB76E2">
        <w:t>land</w:t>
      </w:r>
      <w:r w:rsidR="00693E26" w:rsidRPr="00AB76E2">
        <w:t xml:space="preserve"> </w:t>
      </w:r>
      <w:r w:rsidR="006E3CA4" w:rsidRPr="00AB76E2">
        <w:t>acquisition,</w:t>
      </w:r>
      <w:r w:rsidR="00693E26" w:rsidRPr="00AB76E2">
        <w:t xml:space="preserve"> </w:t>
      </w:r>
      <w:r w:rsidR="006E3CA4" w:rsidRPr="00AB76E2">
        <w:t>entitlement</w:t>
      </w:r>
      <w:r w:rsidR="00693E26" w:rsidRPr="00AB76E2">
        <w:t xml:space="preserve"> </w:t>
      </w:r>
      <w:r w:rsidR="006E3CA4" w:rsidRPr="00AB76E2">
        <w:t>matrix,</w:t>
      </w:r>
      <w:r w:rsidR="00693E26" w:rsidRPr="00AB76E2">
        <w:t xml:space="preserve"> </w:t>
      </w:r>
      <w:r w:rsidR="006E3CA4" w:rsidRPr="00AB76E2">
        <w:t>and</w:t>
      </w:r>
      <w:r w:rsidR="00693E26" w:rsidRPr="00AB76E2">
        <w:t xml:space="preserve"> </w:t>
      </w:r>
      <w:r w:rsidR="006E3CA4" w:rsidRPr="00AB76E2">
        <w:t>determination</w:t>
      </w:r>
      <w:r w:rsidR="00693E26" w:rsidRPr="00AB76E2">
        <w:t xml:space="preserve"> </w:t>
      </w:r>
      <w:r w:rsidR="006E3CA4" w:rsidRPr="00AB76E2">
        <w:t>of</w:t>
      </w:r>
      <w:r w:rsidR="00693E26" w:rsidRPr="00AB76E2">
        <w:t xml:space="preserve"> </w:t>
      </w:r>
      <w:r w:rsidR="006E3CA4" w:rsidRPr="00AB76E2">
        <w:t>fair</w:t>
      </w:r>
      <w:r w:rsidR="00693E26" w:rsidRPr="00AB76E2">
        <w:t xml:space="preserve"> </w:t>
      </w:r>
      <w:r w:rsidR="006E3CA4" w:rsidRPr="00AB76E2">
        <w:t>replacement</w:t>
      </w:r>
      <w:r w:rsidR="00693E26" w:rsidRPr="00AB76E2">
        <w:t xml:space="preserve"> </w:t>
      </w:r>
      <w:r w:rsidR="006E3CA4" w:rsidRPr="00AB76E2">
        <w:t>cost,</w:t>
      </w:r>
      <w:r w:rsidR="00693E26" w:rsidRPr="00AB76E2">
        <w:t xml:space="preserve"> </w:t>
      </w:r>
      <w:r w:rsidR="006E3CA4" w:rsidRPr="00AB76E2">
        <w:t>resettlement</w:t>
      </w:r>
      <w:r w:rsidR="00693E26" w:rsidRPr="00AB76E2">
        <w:t xml:space="preserve"> </w:t>
      </w:r>
      <w:r w:rsidR="006E3CA4" w:rsidRPr="00AB76E2">
        <w:t>planning</w:t>
      </w:r>
      <w:r w:rsidR="00693E26" w:rsidRPr="00AB76E2">
        <w:t xml:space="preserve"> </w:t>
      </w:r>
      <w:r w:rsidR="006E3CA4" w:rsidRPr="00AB76E2">
        <w:t>and</w:t>
      </w:r>
      <w:r w:rsidR="00693E26" w:rsidRPr="00AB76E2">
        <w:t xml:space="preserve"> </w:t>
      </w:r>
      <w:r w:rsidR="006E3CA4" w:rsidRPr="00AB76E2">
        <w:t>expectations</w:t>
      </w:r>
      <w:r w:rsidR="00693E26" w:rsidRPr="00AB76E2">
        <w:t xml:space="preserve"> </w:t>
      </w:r>
      <w:r w:rsidR="006E3CA4" w:rsidRPr="00AB76E2">
        <w:t>from</w:t>
      </w:r>
      <w:r w:rsidR="00693E26" w:rsidRPr="00AB76E2">
        <w:t xml:space="preserve"> </w:t>
      </w:r>
      <w:r w:rsidR="006E3CA4" w:rsidRPr="00AB76E2">
        <w:t>the</w:t>
      </w:r>
      <w:r w:rsidR="00693E26" w:rsidRPr="00AB76E2">
        <w:t xml:space="preserve"> </w:t>
      </w:r>
      <w:r w:rsidR="006E3CA4" w:rsidRPr="00AB76E2">
        <w:t>Pakhtunkhwa</w:t>
      </w:r>
      <w:r w:rsidR="00693E26" w:rsidRPr="00AB76E2">
        <w:t xml:space="preserve"> </w:t>
      </w:r>
      <w:r w:rsidR="006E3CA4" w:rsidRPr="00AB76E2">
        <w:t>Energy</w:t>
      </w:r>
      <w:r w:rsidR="00693E26" w:rsidRPr="00AB76E2">
        <w:t xml:space="preserve"> </w:t>
      </w:r>
      <w:r w:rsidR="006E3CA4" w:rsidRPr="00AB76E2">
        <w:t>Development</w:t>
      </w:r>
      <w:r w:rsidR="00693E26" w:rsidRPr="00AB76E2">
        <w:t xml:space="preserve"> </w:t>
      </w:r>
      <w:r w:rsidR="006E3CA4" w:rsidRPr="00AB76E2">
        <w:t>Organization</w:t>
      </w:r>
      <w:r w:rsidR="00693E26" w:rsidRPr="00AB76E2">
        <w:t xml:space="preserve"> </w:t>
      </w:r>
      <w:r w:rsidR="006E3CA4" w:rsidRPr="00AB76E2">
        <w:t>(PEDO)</w:t>
      </w:r>
      <w:r w:rsidR="00693E26" w:rsidRPr="00AB76E2">
        <w:t xml:space="preserve"> </w:t>
      </w:r>
      <w:r w:rsidR="006E3CA4" w:rsidRPr="00AB76E2">
        <w:t>were</w:t>
      </w:r>
      <w:r w:rsidR="00693E26" w:rsidRPr="00AB76E2">
        <w:t xml:space="preserve"> </w:t>
      </w:r>
      <w:r w:rsidR="006E3CA4" w:rsidRPr="00AB76E2">
        <w:t>asked.</w:t>
      </w:r>
      <w:r w:rsidR="00693E26" w:rsidRPr="00AB76E2">
        <w:t xml:space="preserve"> </w:t>
      </w:r>
      <w:r w:rsidR="006E3CA4" w:rsidRPr="00AB76E2">
        <w:t>Consultations</w:t>
      </w:r>
      <w:r w:rsidR="00693E26" w:rsidRPr="00AB76E2">
        <w:t xml:space="preserve"> </w:t>
      </w:r>
      <w:r w:rsidR="006E3CA4" w:rsidRPr="00AB76E2">
        <w:t>were</w:t>
      </w:r>
      <w:r w:rsidR="00693E26" w:rsidRPr="00AB76E2">
        <w:t xml:space="preserve"> </w:t>
      </w:r>
      <w:r w:rsidR="006E3CA4" w:rsidRPr="00AB76E2">
        <w:t>also</w:t>
      </w:r>
      <w:r w:rsidR="00693E26" w:rsidRPr="00AB76E2">
        <w:t xml:space="preserve"> </w:t>
      </w:r>
      <w:r w:rsidR="006E3CA4" w:rsidRPr="00AB76E2">
        <w:t>conducted</w:t>
      </w:r>
      <w:r w:rsidR="00693E26" w:rsidRPr="00AB76E2">
        <w:t xml:space="preserve"> </w:t>
      </w:r>
      <w:r w:rsidR="006E3CA4" w:rsidRPr="00AB76E2">
        <w:t>with</w:t>
      </w:r>
      <w:r w:rsidR="00693E26" w:rsidRPr="00AB76E2">
        <w:t xml:space="preserve"> </w:t>
      </w:r>
      <w:r w:rsidR="006E3CA4" w:rsidRPr="00AB76E2">
        <w:t>the</w:t>
      </w:r>
      <w:r w:rsidR="00693E26" w:rsidRPr="00AB76E2">
        <w:t xml:space="preserve"> </w:t>
      </w:r>
      <w:r w:rsidR="006E3CA4" w:rsidRPr="00AB76E2">
        <w:t>institutional</w:t>
      </w:r>
      <w:r w:rsidR="00693E26" w:rsidRPr="00AB76E2">
        <w:t xml:space="preserve"> </w:t>
      </w:r>
      <w:r w:rsidR="006E3CA4" w:rsidRPr="00AB76E2">
        <w:t>stakeholders.</w:t>
      </w:r>
    </w:p>
    <w:p w14:paraId="0ACA8890" w14:textId="39A8AF08" w:rsidR="00515821" w:rsidRPr="00034E25" w:rsidRDefault="00212FCA" w:rsidP="0093062B">
      <w:pPr>
        <w:pStyle w:val="11111Para"/>
        <w:rPr>
          <w:lang w:eastAsia="zh-CN"/>
        </w:rPr>
      </w:pPr>
      <w:r w:rsidRPr="00AB76E2">
        <w:t>D</w:t>
      </w:r>
      <w:r w:rsidR="00AB554A" w:rsidRPr="00AB76E2">
        <w:t>oor</w:t>
      </w:r>
      <w:r w:rsidR="00693E26" w:rsidRPr="00AB76E2">
        <w:t xml:space="preserve"> </w:t>
      </w:r>
      <w:r w:rsidR="00AB554A" w:rsidRPr="00AB76E2">
        <w:t>to</w:t>
      </w:r>
      <w:r w:rsidR="00693E26" w:rsidRPr="00AB76E2">
        <w:t xml:space="preserve"> </w:t>
      </w:r>
      <w:r w:rsidR="00AB554A" w:rsidRPr="00AB76E2">
        <w:t>door</w:t>
      </w:r>
      <w:r w:rsidR="00693E26" w:rsidRPr="00AB76E2">
        <w:t xml:space="preserve"> </w:t>
      </w:r>
      <w:r w:rsidR="00AB554A" w:rsidRPr="00AB76E2">
        <w:t>individual</w:t>
      </w:r>
      <w:r w:rsidR="00693E26" w:rsidRPr="00AB76E2">
        <w:t xml:space="preserve"> </w:t>
      </w:r>
      <w:r w:rsidR="00AB554A" w:rsidRPr="00AB76E2">
        <w:t>household</w:t>
      </w:r>
      <w:r w:rsidR="00693E26" w:rsidRPr="00AB76E2">
        <w:t xml:space="preserve"> </w:t>
      </w:r>
      <w:r w:rsidR="00AB554A" w:rsidRPr="00AB76E2">
        <w:t>consultation</w:t>
      </w:r>
      <w:r w:rsidR="006C4551" w:rsidRPr="00AB76E2">
        <w:t>s</w:t>
      </w:r>
      <w:r w:rsidR="00693E26" w:rsidRPr="00AB76E2">
        <w:t xml:space="preserve"> </w:t>
      </w:r>
      <w:r w:rsidR="006C4551" w:rsidRPr="00AB76E2">
        <w:t>were</w:t>
      </w:r>
      <w:r w:rsidR="00693E26" w:rsidRPr="00AB76E2">
        <w:t xml:space="preserve"> </w:t>
      </w:r>
      <w:r w:rsidR="00AB554A" w:rsidRPr="00AB76E2">
        <w:t>carried</w:t>
      </w:r>
      <w:r w:rsidR="00693E26" w:rsidRPr="00AB76E2">
        <w:t xml:space="preserve"> </w:t>
      </w:r>
      <w:r w:rsidR="00AB554A" w:rsidRPr="00AB76E2">
        <w:t>out</w:t>
      </w:r>
      <w:r w:rsidR="00693E26" w:rsidRPr="00AB76E2">
        <w:t xml:space="preserve"> </w:t>
      </w:r>
      <w:r w:rsidR="006E3CA4" w:rsidRPr="00AB76E2">
        <w:t>with</w:t>
      </w:r>
      <w:r w:rsidR="00693E26" w:rsidRPr="00AB76E2">
        <w:t xml:space="preserve"> </w:t>
      </w:r>
      <w:r w:rsidR="006E3CA4" w:rsidRPr="00AB76E2">
        <w:t>all</w:t>
      </w:r>
      <w:r w:rsidR="00693E26" w:rsidRPr="00AB76E2">
        <w:t xml:space="preserve"> </w:t>
      </w:r>
      <w:r w:rsidR="006E3CA4" w:rsidRPr="00AB76E2">
        <w:t>the</w:t>
      </w:r>
      <w:r w:rsidR="00693E26" w:rsidRPr="00AB76E2">
        <w:t xml:space="preserve"> </w:t>
      </w:r>
      <w:r w:rsidR="00AE034C" w:rsidRPr="00AB76E2">
        <w:t>available</w:t>
      </w:r>
      <w:r w:rsidR="00693E26" w:rsidRPr="00AB76E2">
        <w:t xml:space="preserve"> </w:t>
      </w:r>
      <w:r w:rsidR="006E3CA4" w:rsidRPr="00AB76E2">
        <w:t>affected</w:t>
      </w:r>
      <w:r w:rsidR="00693E26" w:rsidRPr="00AB76E2">
        <w:t xml:space="preserve"> </w:t>
      </w:r>
      <w:r w:rsidR="009C78E1" w:rsidRPr="00AB76E2">
        <w:t>households</w:t>
      </w:r>
      <w:r w:rsidR="00693E26" w:rsidRPr="00AB76E2">
        <w:t xml:space="preserve"> </w:t>
      </w:r>
      <w:r w:rsidR="00E62AAD" w:rsidRPr="00AB76E2">
        <w:t>during</w:t>
      </w:r>
      <w:r w:rsidR="00693E26" w:rsidRPr="00AB76E2">
        <w:t xml:space="preserve"> </w:t>
      </w:r>
      <w:r w:rsidR="00E62AAD" w:rsidRPr="00AB76E2">
        <w:t>the</w:t>
      </w:r>
      <w:r w:rsidR="00693E26" w:rsidRPr="00AB76E2">
        <w:t xml:space="preserve"> </w:t>
      </w:r>
      <w:r w:rsidR="00E62AAD" w:rsidRPr="00AB76E2">
        <w:t>census/SES</w:t>
      </w:r>
      <w:r w:rsidR="00693E26" w:rsidRPr="00AB76E2">
        <w:t xml:space="preserve"> </w:t>
      </w:r>
      <w:r w:rsidR="00E62AAD" w:rsidRPr="00AB76E2">
        <w:t>surveys</w:t>
      </w:r>
      <w:r w:rsidR="00693E26" w:rsidRPr="00AB76E2">
        <w:t xml:space="preserve"> </w:t>
      </w:r>
      <w:r w:rsidR="00AB554A" w:rsidRPr="00AB76E2">
        <w:t>in</w:t>
      </w:r>
      <w:r w:rsidR="00693E26" w:rsidRPr="00AB76E2">
        <w:t xml:space="preserve"> </w:t>
      </w:r>
      <w:r w:rsidR="00AB554A" w:rsidRPr="00AB76E2">
        <w:t>March-April</w:t>
      </w:r>
      <w:r w:rsidR="00693E26" w:rsidRPr="00AB76E2">
        <w:t xml:space="preserve"> </w:t>
      </w:r>
      <w:r w:rsidR="00616A06" w:rsidRPr="00AB76E2">
        <w:t>2017,</w:t>
      </w:r>
      <w:r w:rsidR="00693E26" w:rsidRPr="00AB76E2">
        <w:t xml:space="preserve"> </w:t>
      </w:r>
      <w:r w:rsidR="00616A06" w:rsidRPr="00AB76E2">
        <w:t>in</w:t>
      </w:r>
      <w:r w:rsidR="00693E26" w:rsidRPr="00AB76E2">
        <w:t xml:space="preserve"> </w:t>
      </w:r>
      <w:r w:rsidR="00AB554A" w:rsidRPr="00AB76E2">
        <w:t>June-July</w:t>
      </w:r>
      <w:r w:rsidR="00693E26" w:rsidRPr="00AB76E2">
        <w:t xml:space="preserve"> </w:t>
      </w:r>
      <w:r w:rsidR="002D6817" w:rsidRPr="00AB76E2">
        <w:t>2018</w:t>
      </w:r>
      <w:r w:rsidR="002D6817">
        <w:t>,</w:t>
      </w:r>
      <w:r w:rsidR="002D6817" w:rsidRPr="00AB76E2">
        <w:t xml:space="preserve"> in</w:t>
      </w:r>
      <w:r w:rsidR="00693E26" w:rsidRPr="00AB76E2">
        <w:t xml:space="preserve"> </w:t>
      </w:r>
      <w:r w:rsidR="00616A06" w:rsidRPr="00AB76E2">
        <w:t>Feb-</w:t>
      </w:r>
      <w:r w:rsidR="00C76F36" w:rsidRPr="00AB76E2">
        <w:t>December</w:t>
      </w:r>
      <w:r w:rsidR="00693E26" w:rsidRPr="00AB76E2">
        <w:t xml:space="preserve"> </w:t>
      </w:r>
      <w:r w:rsidR="00616A06" w:rsidRPr="00AB76E2">
        <w:t>2021</w:t>
      </w:r>
      <w:r w:rsidR="002D6817">
        <w:t>and Jan-Feb 2022</w:t>
      </w:r>
      <w:r w:rsidR="00616A06" w:rsidRPr="00AB76E2">
        <w:t>.</w:t>
      </w:r>
      <w:r w:rsidR="00693E26" w:rsidRPr="00AB76E2">
        <w:t xml:space="preserve"> </w:t>
      </w:r>
      <w:r w:rsidR="006C4551" w:rsidRPr="00AB76E2">
        <w:t>G</w:t>
      </w:r>
      <w:r w:rsidR="00AB554A" w:rsidRPr="00AB76E2">
        <w:t>roup</w:t>
      </w:r>
      <w:r w:rsidR="00693E26" w:rsidRPr="00AB76E2">
        <w:t xml:space="preserve"> </w:t>
      </w:r>
      <w:r w:rsidR="00AB554A" w:rsidRPr="00AB76E2">
        <w:t>discussions</w:t>
      </w:r>
      <w:r w:rsidR="00693E26" w:rsidRPr="00AB76E2">
        <w:t xml:space="preserve"> </w:t>
      </w:r>
      <w:r w:rsidR="006C4551" w:rsidRPr="00AB76E2">
        <w:t>were</w:t>
      </w:r>
      <w:r w:rsidR="00693E26" w:rsidRPr="00AB76E2">
        <w:t xml:space="preserve"> </w:t>
      </w:r>
      <w:r w:rsidR="00AB554A" w:rsidRPr="00AB76E2">
        <w:t>carried</w:t>
      </w:r>
      <w:r w:rsidR="00693E26" w:rsidRPr="00AB76E2">
        <w:t xml:space="preserve"> </w:t>
      </w:r>
      <w:r w:rsidR="00AB554A" w:rsidRPr="00AB76E2">
        <w:t>out</w:t>
      </w:r>
      <w:r w:rsidR="00693E26" w:rsidRPr="00AB76E2">
        <w:t xml:space="preserve"> </w:t>
      </w:r>
      <w:r w:rsidR="00AB554A" w:rsidRPr="00AB76E2">
        <w:t>in</w:t>
      </w:r>
      <w:r w:rsidR="00693E26" w:rsidRPr="00AB76E2">
        <w:t xml:space="preserve"> </w:t>
      </w:r>
      <w:r w:rsidR="00AB554A" w:rsidRPr="00AB76E2">
        <w:t>last</w:t>
      </w:r>
      <w:r w:rsidR="00693E26" w:rsidRPr="00AB76E2">
        <w:t xml:space="preserve"> </w:t>
      </w:r>
      <w:r w:rsidR="00AB554A" w:rsidRPr="00AB76E2">
        <w:t>week</w:t>
      </w:r>
      <w:r w:rsidR="00693E26" w:rsidRPr="00AB76E2">
        <w:t xml:space="preserve"> </w:t>
      </w:r>
      <w:r w:rsidR="00AB554A" w:rsidRPr="00AB76E2">
        <w:t>of</w:t>
      </w:r>
      <w:r w:rsidR="00693E26" w:rsidRPr="00AB76E2">
        <w:t xml:space="preserve"> </w:t>
      </w:r>
      <w:r w:rsidR="00AB554A" w:rsidRPr="00AB76E2">
        <w:t>March</w:t>
      </w:r>
      <w:r w:rsidR="00693E26" w:rsidRPr="00AB76E2">
        <w:t xml:space="preserve"> </w:t>
      </w:r>
      <w:r w:rsidR="00AB554A" w:rsidRPr="00AB76E2">
        <w:t>and</w:t>
      </w:r>
      <w:r w:rsidR="00693E26" w:rsidRPr="00AB76E2">
        <w:t xml:space="preserve"> </w:t>
      </w:r>
      <w:r w:rsidR="00AB554A" w:rsidRPr="00AB76E2">
        <w:t>May</w:t>
      </w:r>
      <w:r w:rsidR="00693E26" w:rsidRPr="00AB76E2">
        <w:t xml:space="preserve"> </w:t>
      </w:r>
      <w:r w:rsidR="00AB554A" w:rsidRPr="00AB76E2">
        <w:t>2017</w:t>
      </w:r>
      <w:r w:rsidR="00616A06" w:rsidRPr="00AB76E2">
        <w:t>,</w:t>
      </w:r>
      <w:r w:rsidR="00693E26" w:rsidRPr="00AB76E2">
        <w:t xml:space="preserve"> </w:t>
      </w:r>
      <w:r w:rsidR="00AB554A" w:rsidRPr="00AB76E2">
        <w:t>in</w:t>
      </w:r>
      <w:r w:rsidR="00693E26" w:rsidRPr="00AB76E2">
        <w:t xml:space="preserve"> </w:t>
      </w:r>
      <w:r w:rsidR="00AB554A" w:rsidRPr="00AB76E2">
        <w:t>June-July</w:t>
      </w:r>
      <w:r w:rsidR="00693E26" w:rsidRPr="00AB76E2">
        <w:t xml:space="preserve"> </w:t>
      </w:r>
      <w:r w:rsidR="00AB554A" w:rsidRPr="00AB76E2">
        <w:t>2018</w:t>
      </w:r>
      <w:r w:rsidR="00693E26" w:rsidRPr="00AB76E2">
        <w:t xml:space="preserve"> </w:t>
      </w:r>
      <w:r w:rsidR="00616A06" w:rsidRPr="00AB76E2">
        <w:t>and</w:t>
      </w:r>
      <w:r w:rsidR="00693E26" w:rsidRPr="00AB76E2">
        <w:t xml:space="preserve"> </w:t>
      </w:r>
      <w:r w:rsidR="00616A06" w:rsidRPr="00AB76E2">
        <w:t>then</w:t>
      </w:r>
      <w:r w:rsidR="00693E26" w:rsidRPr="00AB76E2">
        <w:t xml:space="preserve"> </w:t>
      </w:r>
      <w:r w:rsidR="00616A06" w:rsidRPr="00AB76E2">
        <w:t>during</w:t>
      </w:r>
      <w:r w:rsidR="00693E26" w:rsidRPr="00AB76E2">
        <w:t xml:space="preserve"> </w:t>
      </w:r>
      <w:r w:rsidR="00616A06" w:rsidRPr="00AB76E2">
        <w:t>LARP</w:t>
      </w:r>
      <w:r w:rsidR="00693E26" w:rsidRPr="00AB76E2">
        <w:t xml:space="preserve"> </w:t>
      </w:r>
      <w:r w:rsidR="00616A06" w:rsidRPr="00AB76E2">
        <w:t>up-dation</w:t>
      </w:r>
      <w:r w:rsidR="00693E26" w:rsidRPr="00AB76E2">
        <w:t xml:space="preserve"> </w:t>
      </w:r>
      <w:r w:rsidR="00616A06" w:rsidRPr="00AB76E2">
        <w:t>Feb-</w:t>
      </w:r>
      <w:r w:rsidR="00C76F36" w:rsidRPr="00AB76E2">
        <w:t>December</w:t>
      </w:r>
      <w:r w:rsidR="00693E26" w:rsidRPr="00AB76E2">
        <w:t xml:space="preserve"> </w:t>
      </w:r>
      <w:r w:rsidR="00616A06" w:rsidRPr="00AB76E2">
        <w:t>2021</w:t>
      </w:r>
      <w:r w:rsidR="00693E26" w:rsidRPr="00AB76E2">
        <w:t xml:space="preserve"> </w:t>
      </w:r>
      <w:r w:rsidR="003E299C" w:rsidRPr="00AB76E2">
        <w:t>and</w:t>
      </w:r>
      <w:r w:rsidR="00693E26" w:rsidRPr="00AB76E2">
        <w:t xml:space="preserve"> </w:t>
      </w:r>
      <w:r w:rsidR="003E299C" w:rsidRPr="00AB76E2">
        <w:t>January-</w:t>
      </w:r>
      <w:r w:rsidR="002D6817" w:rsidRPr="00AB76E2">
        <w:t>February</w:t>
      </w:r>
      <w:r w:rsidR="00693E26" w:rsidRPr="00AB76E2">
        <w:t xml:space="preserve"> </w:t>
      </w:r>
      <w:r w:rsidR="003E299C" w:rsidRPr="00AB76E2">
        <w:t>2022</w:t>
      </w:r>
      <w:r w:rsidR="00AB554A" w:rsidRPr="00034E25">
        <w:t>.</w:t>
      </w:r>
      <w:r w:rsidR="00693E26" w:rsidRPr="00034E25">
        <w:t xml:space="preserve"> </w:t>
      </w:r>
      <w:r w:rsidR="007329B7" w:rsidRPr="00034E25">
        <w:rPr>
          <w:rFonts w:cstheme="minorHAnsi"/>
        </w:rPr>
        <w:t>A</w:t>
      </w:r>
      <w:r w:rsidR="00693E26" w:rsidRPr="00034E25">
        <w:rPr>
          <w:rFonts w:cstheme="minorHAnsi"/>
        </w:rPr>
        <w:t xml:space="preserve"> </w:t>
      </w:r>
      <w:r w:rsidR="007329B7" w:rsidRPr="00034E25">
        <w:rPr>
          <w:rFonts w:cstheme="minorHAnsi"/>
        </w:rPr>
        <w:t>total</w:t>
      </w:r>
      <w:r w:rsidR="00693E26" w:rsidRPr="00034E25">
        <w:rPr>
          <w:rFonts w:cstheme="minorHAnsi"/>
        </w:rPr>
        <w:t xml:space="preserve"> </w:t>
      </w:r>
      <w:r w:rsidR="007329B7" w:rsidRPr="00034E25">
        <w:rPr>
          <w:rFonts w:cstheme="minorHAnsi"/>
        </w:rPr>
        <w:t>of</w:t>
      </w:r>
      <w:r w:rsidR="00693E26" w:rsidRPr="00034E25">
        <w:rPr>
          <w:rFonts w:cstheme="minorHAnsi"/>
        </w:rPr>
        <w:t xml:space="preserve"> </w:t>
      </w:r>
      <w:r w:rsidR="002D6817" w:rsidRPr="00034E25">
        <w:rPr>
          <w:rFonts w:cstheme="minorHAnsi"/>
        </w:rPr>
        <w:t>30</w:t>
      </w:r>
      <w:r w:rsidR="00693E26" w:rsidRPr="00034E25">
        <w:rPr>
          <w:rFonts w:cstheme="minorHAnsi"/>
        </w:rPr>
        <w:t xml:space="preserve"> </w:t>
      </w:r>
      <w:r w:rsidR="007329B7" w:rsidRPr="00034E25">
        <w:rPr>
          <w:rFonts w:cstheme="minorHAnsi"/>
        </w:rPr>
        <w:t>consultation</w:t>
      </w:r>
      <w:r w:rsidR="00693E26" w:rsidRPr="00034E25">
        <w:rPr>
          <w:rFonts w:cstheme="minorHAnsi"/>
        </w:rPr>
        <w:t xml:space="preserve"> </w:t>
      </w:r>
      <w:r w:rsidR="007329B7" w:rsidRPr="00034E25">
        <w:rPr>
          <w:rFonts w:cstheme="minorHAnsi"/>
        </w:rPr>
        <w:t>sessions</w:t>
      </w:r>
      <w:r w:rsidR="00693E26" w:rsidRPr="00034E25">
        <w:rPr>
          <w:rFonts w:cstheme="minorHAnsi"/>
        </w:rPr>
        <w:t xml:space="preserve"> </w:t>
      </w:r>
      <w:r w:rsidR="007329B7" w:rsidRPr="00034E25">
        <w:rPr>
          <w:rFonts w:cstheme="minorHAnsi"/>
        </w:rPr>
        <w:t>were</w:t>
      </w:r>
      <w:r w:rsidR="00693E26" w:rsidRPr="00034E25">
        <w:rPr>
          <w:rFonts w:cstheme="minorHAnsi"/>
        </w:rPr>
        <w:t xml:space="preserve"> </w:t>
      </w:r>
      <w:r w:rsidR="007329B7" w:rsidRPr="00034E25">
        <w:rPr>
          <w:rFonts w:cstheme="minorHAnsi"/>
        </w:rPr>
        <w:t>held,</w:t>
      </w:r>
      <w:r w:rsidR="00693E26" w:rsidRPr="00034E25">
        <w:rPr>
          <w:rFonts w:cstheme="minorHAnsi"/>
        </w:rPr>
        <w:t xml:space="preserve"> </w:t>
      </w:r>
      <w:r w:rsidR="007329B7" w:rsidRPr="00034E25">
        <w:rPr>
          <w:rFonts w:cstheme="minorHAnsi"/>
        </w:rPr>
        <w:t>wherein</w:t>
      </w:r>
      <w:r w:rsidR="00693E26" w:rsidRPr="00034E25">
        <w:rPr>
          <w:rFonts w:cstheme="minorHAnsi"/>
        </w:rPr>
        <w:t xml:space="preserve"> </w:t>
      </w:r>
      <w:r w:rsidR="007329B7" w:rsidRPr="00034E25">
        <w:rPr>
          <w:rFonts w:cstheme="minorHAnsi"/>
        </w:rPr>
        <w:t>a</w:t>
      </w:r>
      <w:r w:rsidR="00693E26" w:rsidRPr="00034E25">
        <w:rPr>
          <w:rFonts w:cstheme="minorHAnsi"/>
        </w:rPr>
        <w:t xml:space="preserve"> </w:t>
      </w:r>
      <w:r w:rsidR="007329B7" w:rsidRPr="00034E25">
        <w:rPr>
          <w:rFonts w:cstheme="minorHAnsi"/>
        </w:rPr>
        <w:t>total</w:t>
      </w:r>
      <w:r w:rsidR="00693E26" w:rsidRPr="00034E25">
        <w:rPr>
          <w:rFonts w:cstheme="minorHAnsi"/>
        </w:rPr>
        <w:t xml:space="preserve"> </w:t>
      </w:r>
      <w:r w:rsidR="00034E25" w:rsidRPr="00034E25">
        <w:rPr>
          <w:rFonts w:cstheme="minorHAnsi"/>
        </w:rPr>
        <w:t>437</w:t>
      </w:r>
      <w:r w:rsidR="00693E26" w:rsidRPr="00034E25">
        <w:rPr>
          <w:rFonts w:cstheme="minorHAnsi"/>
        </w:rPr>
        <w:t xml:space="preserve"> </w:t>
      </w:r>
      <w:r w:rsidR="007329B7" w:rsidRPr="00034E25">
        <w:rPr>
          <w:rFonts w:cstheme="minorHAnsi"/>
        </w:rPr>
        <w:t>persons</w:t>
      </w:r>
      <w:r w:rsidR="00693E26" w:rsidRPr="00034E25">
        <w:rPr>
          <w:rFonts w:cstheme="minorHAnsi"/>
        </w:rPr>
        <w:t xml:space="preserve"> </w:t>
      </w:r>
      <w:r w:rsidR="007329B7" w:rsidRPr="00034E25">
        <w:rPr>
          <w:rFonts w:cstheme="minorHAnsi"/>
        </w:rPr>
        <w:t>(</w:t>
      </w:r>
      <w:r w:rsidR="00034E25" w:rsidRPr="00034E25">
        <w:rPr>
          <w:rFonts w:cstheme="minorHAnsi"/>
        </w:rPr>
        <w:t>344</w:t>
      </w:r>
      <w:r w:rsidR="00693E26" w:rsidRPr="00034E25">
        <w:rPr>
          <w:rFonts w:cstheme="minorHAnsi"/>
        </w:rPr>
        <w:t xml:space="preserve"> </w:t>
      </w:r>
      <w:r w:rsidR="007329B7" w:rsidRPr="00034E25">
        <w:rPr>
          <w:rFonts w:cstheme="minorHAnsi"/>
        </w:rPr>
        <w:t>men</w:t>
      </w:r>
      <w:r w:rsidR="00693E26" w:rsidRPr="00034E25">
        <w:rPr>
          <w:rFonts w:cstheme="minorHAnsi"/>
        </w:rPr>
        <w:t xml:space="preserve"> </w:t>
      </w:r>
      <w:r w:rsidR="007329B7" w:rsidRPr="00034E25">
        <w:rPr>
          <w:rFonts w:cstheme="minorHAnsi"/>
        </w:rPr>
        <w:t>and</w:t>
      </w:r>
      <w:r w:rsidR="00693E26" w:rsidRPr="00034E25">
        <w:rPr>
          <w:rFonts w:cstheme="minorHAnsi"/>
        </w:rPr>
        <w:t xml:space="preserve"> </w:t>
      </w:r>
      <w:r w:rsidR="00034E25" w:rsidRPr="00034E25">
        <w:rPr>
          <w:rFonts w:cstheme="minorHAnsi"/>
        </w:rPr>
        <w:t>93</w:t>
      </w:r>
      <w:r w:rsidR="00693E26" w:rsidRPr="00034E25">
        <w:rPr>
          <w:rFonts w:cstheme="minorHAnsi"/>
        </w:rPr>
        <w:t xml:space="preserve"> </w:t>
      </w:r>
      <w:r w:rsidR="007329B7" w:rsidRPr="00034E25">
        <w:rPr>
          <w:rFonts w:cstheme="minorHAnsi"/>
        </w:rPr>
        <w:t>women)</w:t>
      </w:r>
      <w:r w:rsidR="00693E26" w:rsidRPr="00034E25">
        <w:rPr>
          <w:rFonts w:cstheme="minorHAnsi"/>
        </w:rPr>
        <w:t xml:space="preserve"> </w:t>
      </w:r>
      <w:r w:rsidR="007329B7" w:rsidRPr="00034E25">
        <w:rPr>
          <w:rFonts w:cstheme="minorHAnsi"/>
        </w:rPr>
        <w:t>participated.</w:t>
      </w:r>
      <w:r w:rsidR="00693E26" w:rsidRPr="00034E25">
        <w:rPr>
          <w:rFonts w:cstheme="minorHAnsi"/>
        </w:rPr>
        <w:t xml:space="preserve"> </w:t>
      </w:r>
      <w:r w:rsidR="00CF4B9E" w:rsidRPr="00034E25">
        <w:rPr>
          <w:rFonts w:cstheme="minorHAnsi"/>
        </w:rPr>
        <w:t>Out</w:t>
      </w:r>
      <w:r w:rsidR="00693E26" w:rsidRPr="00034E25">
        <w:rPr>
          <w:rFonts w:cstheme="minorHAnsi"/>
        </w:rPr>
        <w:t xml:space="preserve"> </w:t>
      </w:r>
      <w:r w:rsidR="00CF4B9E" w:rsidRPr="00034E25">
        <w:rPr>
          <w:rFonts w:cstheme="minorHAnsi"/>
        </w:rPr>
        <w:t>of</w:t>
      </w:r>
      <w:r w:rsidR="00693E26" w:rsidRPr="00034E25">
        <w:rPr>
          <w:rFonts w:cstheme="minorHAnsi"/>
        </w:rPr>
        <w:t xml:space="preserve"> </w:t>
      </w:r>
      <w:r w:rsidR="00CF4B9E" w:rsidRPr="00034E25">
        <w:rPr>
          <w:rFonts w:cstheme="minorHAnsi"/>
        </w:rPr>
        <w:t>this,</w:t>
      </w:r>
      <w:r w:rsidR="00693E26" w:rsidRPr="00034E25">
        <w:rPr>
          <w:rFonts w:cstheme="minorHAnsi"/>
        </w:rPr>
        <w:t xml:space="preserve"> </w:t>
      </w:r>
      <w:r w:rsidR="00034E25" w:rsidRPr="00034E25">
        <w:rPr>
          <w:rFonts w:cstheme="minorHAnsi"/>
        </w:rPr>
        <w:t>16</w:t>
      </w:r>
      <w:r w:rsidR="00693E26" w:rsidRPr="00034E25">
        <w:rPr>
          <w:rFonts w:cstheme="minorHAnsi"/>
        </w:rPr>
        <w:t xml:space="preserve"> </w:t>
      </w:r>
      <w:r w:rsidR="00CF4B9E" w:rsidRPr="00034E25">
        <w:rPr>
          <w:rFonts w:cstheme="minorHAnsi"/>
        </w:rPr>
        <w:t>group</w:t>
      </w:r>
      <w:r w:rsidR="00693E26" w:rsidRPr="00034E25">
        <w:rPr>
          <w:rFonts w:cstheme="minorHAnsi"/>
        </w:rPr>
        <w:t xml:space="preserve"> </w:t>
      </w:r>
      <w:r w:rsidR="0002270C" w:rsidRPr="00034E25">
        <w:rPr>
          <w:rFonts w:cstheme="minorHAnsi"/>
        </w:rPr>
        <w:t>consultations</w:t>
      </w:r>
      <w:r w:rsidR="00693E26" w:rsidRPr="00034E25">
        <w:rPr>
          <w:rFonts w:cstheme="minorHAnsi"/>
        </w:rPr>
        <w:t xml:space="preserve"> </w:t>
      </w:r>
      <w:r w:rsidR="00CF4B9E" w:rsidRPr="00034E25">
        <w:rPr>
          <w:rFonts w:cstheme="minorHAnsi"/>
        </w:rPr>
        <w:t>were</w:t>
      </w:r>
      <w:r w:rsidR="00693E26" w:rsidRPr="00034E25">
        <w:rPr>
          <w:rFonts w:cstheme="minorHAnsi"/>
        </w:rPr>
        <w:t xml:space="preserve"> </w:t>
      </w:r>
      <w:r w:rsidR="00CF4B9E" w:rsidRPr="00034E25">
        <w:rPr>
          <w:rFonts w:cstheme="minorHAnsi"/>
        </w:rPr>
        <w:t>held</w:t>
      </w:r>
      <w:r w:rsidR="00693E26" w:rsidRPr="00034E25">
        <w:rPr>
          <w:rFonts w:cstheme="minorHAnsi"/>
        </w:rPr>
        <w:t xml:space="preserve"> </w:t>
      </w:r>
      <w:r w:rsidR="00CF4B9E" w:rsidRPr="00034E25">
        <w:rPr>
          <w:rFonts w:cstheme="minorHAnsi"/>
        </w:rPr>
        <w:t>with</w:t>
      </w:r>
      <w:r w:rsidR="00693E26" w:rsidRPr="00034E25">
        <w:rPr>
          <w:rFonts w:cstheme="minorHAnsi"/>
        </w:rPr>
        <w:t xml:space="preserve"> </w:t>
      </w:r>
      <w:r w:rsidR="00D200C2" w:rsidRPr="00034E25">
        <w:rPr>
          <w:rFonts w:cstheme="minorHAnsi"/>
        </w:rPr>
        <w:t>149</w:t>
      </w:r>
      <w:r w:rsidR="00693E26" w:rsidRPr="00034E25">
        <w:rPr>
          <w:rFonts w:cstheme="minorHAnsi"/>
        </w:rPr>
        <w:t xml:space="preserve"> </w:t>
      </w:r>
      <w:r w:rsidR="00CF4B9E" w:rsidRPr="00034E25">
        <w:rPr>
          <w:rFonts w:cstheme="minorHAnsi"/>
        </w:rPr>
        <w:t>affected</w:t>
      </w:r>
      <w:r w:rsidR="00693E26" w:rsidRPr="00034E25">
        <w:rPr>
          <w:rFonts w:cstheme="minorHAnsi"/>
        </w:rPr>
        <w:t xml:space="preserve"> </w:t>
      </w:r>
      <w:r w:rsidR="00CF4B9E" w:rsidRPr="00034E25">
        <w:rPr>
          <w:rFonts w:cstheme="minorHAnsi"/>
        </w:rPr>
        <w:t>people</w:t>
      </w:r>
      <w:r w:rsidR="00693E26" w:rsidRPr="00034E25">
        <w:rPr>
          <w:rFonts w:cstheme="minorHAnsi"/>
        </w:rPr>
        <w:t xml:space="preserve"> </w:t>
      </w:r>
      <w:r w:rsidR="00CF4B9E" w:rsidRPr="00034E25">
        <w:rPr>
          <w:rFonts w:cstheme="minorHAnsi"/>
        </w:rPr>
        <w:t>(</w:t>
      </w:r>
      <w:r w:rsidR="00034E25" w:rsidRPr="00034E25">
        <w:rPr>
          <w:rFonts w:cstheme="minorHAnsi"/>
        </w:rPr>
        <w:t>280</w:t>
      </w:r>
      <w:r w:rsidR="00693E26" w:rsidRPr="00034E25">
        <w:rPr>
          <w:rFonts w:cstheme="minorHAnsi"/>
        </w:rPr>
        <w:t xml:space="preserve"> </w:t>
      </w:r>
      <w:r w:rsidR="008E010A" w:rsidRPr="00034E25">
        <w:rPr>
          <w:rFonts w:cstheme="minorHAnsi"/>
        </w:rPr>
        <w:t>males</w:t>
      </w:r>
      <w:r w:rsidR="00693E26" w:rsidRPr="00034E25">
        <w:rPr>
          <w:rFonts w:cstheme="minorHAnsi"/>
        </w:rPr>
        <w:t xml:space="preserve"> </w:t>
      </w:r>
      <w:r w:rsidR="00B02DA5" w:rsidRPr="00034E25">
        <w:rPr>
          <w:rFonts w:cstheme="minorHAnsi"/>
        </w:rPr>
        <w:t>and</w:t>
      </w:r>
      <w:r w:rsidR="00693E26" w:rsidRPr="00034E25">
        <w:rPr>
          <w:rFonts w:cstheme="minorHAnsi"/>
        </w:rPr>
        <w:t xml:space="preserve"> </w:t>
      </w:r>
      <w:r w:rsidR="00034E25" w:rsidRPr="00034E25">
        <w:rPr>
          <w:rFonts w:cstheme="minorHAnsi"/>
        </w:rPr>
        <w:t>80</w:t>
      </w:r>
      <w:r w:rsidR="00693E26" w:rsidRPr="00034E25">
        <w:rPr>
          <w:rFonts w:cstheme="minorHAnsi"/>
        </w:rPr>
        <w:t xml:space="preserve"> </w:t>
      </w:r>
      <w:r w:rsidR="00B02DA5" w:rsidRPr="00034E25">
        <w:rPr>
          <w:rFonts w:cstheme="minorHAnsi"/>
        </w:rPr>
        <w:t>female</w:t>
      </w:r>
      <w:r w:rsidR="00CF4B9E" w:rsidRPr="00034E25">
        <w:rPr>
          <w:rFonts w:cstheme="minorHAnsi"/>
        </w:rPr>
        <w:t>)</w:t>
      </w:r>
      <w:r w:rsidR="00B02DA5" w:rsidRPr="00034E25">
        <w:rPr>
          <w:rFonts w:cstheme="minorHAnsi"/>
        </w:rPr>
        <w:t>,</w:t>
      </w:r>
      <w:r w:rsidR="00693E26" w:rsidRPr="00034E25">
        <w:rPr>
          <w:rFonts w:cstheme="minorHAnsi"/>
        </w:rPr>
        <w:t xml:space="preserve"> </w:t>
      </w:r>
      <w:r w:rsidR="00B02DA5" w:rsidRPr="00034E25">
        <w:rPr>
          <w:rFonts w:cstheme="minorHAnsi"/>
        </w:rPr>
        <w:t>while</w:t>
      </w:r>
      <w:r w:rsidR="00693E26" w:rsidRPr="00034E25">
        <w:rPr>
          <w:rFonts w:cstheme="minorHAnsi"/>
        </w:rPr>
        <w:t xml:space="preserve"> </w:t>
      </w:r>
      <w:r w:rsidR="00B02DA5" w:rsidRPr="00034E25">
        <w:rPr>
          <w:rFonts w:cstheme="minorHAnsi"/>
        </w:rPr>
        <w:t>14</w:t>
      </w:r>
      <w:r w:rsidR="00693E26" w:rsidRPr="00034E25">
        <w:rPr>
          <w:rFonts w:cstheme="minorHAnsi"/>
        </w:rPr>
        <w:t xml:space="preserve"> </w:t>
      </w:r>
      <w:r w:rsidR="00B02DA5" w:rsidRPr="00034E25">
        <w:rPr>
          <w:rFonts w:cstheme="minorHAnsi"/>
        </w:rPr>
        <w:t>consultation</w:t>
      </w:r>
      <w:r w:rsidR="00693E26" w:rsidRPr="00034E25">
        <w:rPr>
          <w:rFonts w:cstheme="minorHAnsi"/>
        </w:rPr>
        <w:t xml:space="preserve"> </w:t>
      </w:r>
      <w:r w:rsidR="00B02DA5" w:rsidRPr="00034E25">
        <w:rPr>
          <w:rFonts w:cstheme="minorHAnsi"/>
        </w:rPr>
        <w:t>meetings</w:t>
      </w:r>
      <w:r w:rsidR="00693E26" w:rsidRPr="00034E25">
        <w:rPr>
          <w:rFonts w:cstheme="minorHAnsi"/>
        </w:rPr>
        <w:t xml:space="preserve"> </w:t>
      </w:r>
      <w:r w:rsidR="00B02DA5" w:rsidRPr="00034E25">
        <w:rPr>
          <w:rFonts w:cstheme="minorHAnsi"/>
        </w:rPr>
        <w:t>were</w:t>
      </w:r>
      <w:r w:rsidR="00693E26" w:rsidRPr="00034E25">
        <w:rPr>
          <w:rFonts w:cstheme="minorHAnsi"/>
        </w:rPr>
        <w:t xml:space="preserve"> </w:t>
      </w:r>
      <w:r w:rsidR="00B02DA5" w:rsidRPr="00034E25">
        <w:rPr>
          <w:rFonts w:cstheme="minorHAnsi"/>
        </w:rPr>
        <w:t>held</w:t>
      </w:r>
      <w:r w:rsidR="00693E26" w:rsidRPr="00034E25">
        <w:rPr>
          <w:rFonts w:cstheme="minorHAnsi"/>
        </w:rPr>
        <w:t xml:space="preserve"> </w:t>
      </w:r>
      <w:r w:rsidR="00B02DA5" w:rsidRPr="00034E25">
        <w:rPr>
          <w:rFonts w:cstheme="minorHAnsi"/>
        </w:rPr>
        <w:t>with</w:t>
      </w:r>
      <w:r w:rsidR="00693E26" w:rsidRPr="00034E25">
        <w:rPr>
          <w:rFonts w:cstheme="minorHAnsi"/>
        </w:rPr>
        <w:t xml:space="preserve"> </w:t>
      </w:r>
      <w:r w:rsidR="00B02DA5" w:rsidRPr="00034E25">
        <w:rPr>
          <w:rFonts w:cstheme="minorHAnsi"/>
        </w:rPr>
        <w:t>project</w:t>
      </w:r>
      <w:r w:rsidR="00693E26" w:rsidRPr="00034E25">
        <w:rPr>
          <w:rFonts w:cstheme="minorHAnsi"/>
        </w:rPr>
        <w:t xml:space="preserve"> </w:t>
      </w:r>
      <w:r w:rsidR="00B02DA5" w:rsidRPr="00034E25">
        <w:rPr>
          <w:rFonts w:cstheme="minorHAnsi"/>
        </w:rPr>
        <w:t>stakeholders</w:t>
      </w:r>
      <w:r w:rsidR="00693E26" w:rsidRPr="00034E25">
        <w:rPr>
          <w:rFonts w:cstheme="minorHAnsi"/>
        </w:rPr>
        <w:t xml:space="preserve"> </w:t>
      </w:r>
      <w:r w:rsidR="00D200C2" w:rsidRPr="00034E25">
        <w:rPr>
          <w:rFonts w:cstheme="minorHAnsi"/>
        </w:rPr>
        <w:t>where</w:t>
      </w:r>
      <w:r w:rsidR="00693E26" w:rsidRPr="00034E25">
        <w:rPr>
          <w:rFonts w:cstheme="minorHAnsi"/>
        </w:rPr>
        <w:t xml:space="preserve"> </w:t>
      </w:r>
      <w:r w:rsidR="00D200C2" w:rsidRPr="00034E25">
        <w:rPr>
          <w:rFonts w:cstheme="minorHAnsi"/>
        </w:rPr>
        <w:t>77</w:t>
      </w:r>
      <w:r w:rsidR="00693E26" w:rsidRPr="00034E25">
        <w:rPr>
          <w:rFonts w:cstheme="minorHAnsi"/>
        </w:rPr>
        <w:t xml:space="preserve"> </w:t>
      </w:r>
      <w:r w:rsidR="00D200C2" w:rsidRPr="00034E25">
        <w:rPr>
          <w:rFonts w:cstheme="minorHAnsi"/>
        </w:rPr>
        <w:t>attended</w:t>
      </w:r>
      <w:r w:rsidR="00693E26" w:rsidRPr="00034E25">
        <w:rPr>
          <w:rFonts w:cstheme="minorHAnsi"/>
        </w:rPr>
        <w:t xml:space="preserve"> </w:t>
      </w:r>
      <w:r w:rsidR="00D200C2" w:rsidRPr="00034E25">
        <w:rPr>
          <w:rFonts w:cstheme="minorHAnsi"/>
        </w:rPr>
        <w:t>(64</w:t>
      </w:r>
      <w:r w:rsidR="00693E26" w:rsidRPr="00034E25">
        <w:rPr>
          <w:rFonts w:cstheme="minorHAnsi"/>
        </w:rPr>
        <w:t xml:space="preserve"> </w:t>
      </w:r>
      <w:r w:rsidR="00D200C2" w:rsidRPr="00034E25">
        <w:rPr>
          <w:rFonts w:cstheme="minorHAnsi"/>
        </w:rPr>
        <w:t>male</w:t>
      </w:r>
      <w:r w:rsidR="00693E26" w:rsidRPr="00034E25">
        <w:rPr>
          <w:rFonts w:cstheme="minorHAnsi"/>
        </w:rPr>
        <w:t xml:space="preserve"> </w:t>
      </w:r>
      <w:r w:rsidR="00D200C2" w:rsidRPr="00034E25">
        <w:rPr>
          <w:rFonts w:cstheme="minorHAnsi"/>
        </w:rPr>
        <w:t>and</w:t>
      </w:r>
      <w:r w:rsidR="00693E26" w:rsidRPr="00034E25">
        <w:rPr>
          <w:rFonts w:cstheme="minorHAnsi"/>
        </w:rPr>
        <w:t xml:space="preserve"> </w:t>
      </w:r>
      <w:r w:rsidR="00D200C2" w:rsidRPr="00034E25">
        <w:rPr>
          <w:rFonts w:cstheme="minorHAnsi"/>
        </w:rPr>
        <w:t>13</w:t>
      </w:r>
      <w:r w:rsidR="00693E26" w:rsidRPr="00034E25">
        <w:rPr>
          <w:rFonts w:cstheme="minorHAnsi"/>
        </w:rPr>
        <w:t xml:space="preserve"> </w:t>
      </w:r>
      <w:r w:rsidR="00D200C2" w:rsidRPr="00034E25">
        <w:rPr>
          <w:rFonts w:cstheme="minorHAnsi"/>
        </w:rPr>
        <w:t>female).</w:t>
      </w:r>
      <w:r w:rsidR="00693E26" w:rsidRPr="00034E25">
        <w:rPr>
          <w:rFonts w:cstheme="minorHAnsi"/>
        </w:rPr>
        <w:t xml:space="preserve"> </w:t>
      </w:r>
      <w:r w:rsidR="0002270C" w:rsidRPr="00034E25">
        <w:rPr>
          <w:rFonts w:cstheme="minorHAnsi"/>
        </w:rPr>
        <w:t>Detailed</w:t>
      </w:r>
      <w:r w:rsidR="00693E26" w:rsidRPr="00034E25">
        <w:rPr>
          <w:rFonts w:cstheme="minorHAnsi"/>
        </w:rPr>
        <w:t xml:space="preserve"> </w:t>
      </w:r>
      <w:r w:rsidR="00B652F6" w:rsidRPr="00034E25">
        <w:rPr>
          <w:rFonts w:cstheme="minorHAnsi"/>
        </w:rPr>
        <w:t>information</w:t>
      </w:r>
      <w:r w:rsidR="00693E26" w:rsidRPr="00034E25">
        <w:rPr>
          <w:rFonts w:cstheme="minorHAnsi"/>
        </w:rPr>
        <w:t xml:space="preserve"> </w:t>
      </w:r>
      <w:r w:rsidR="00B652F6" w:rsidRPr="00034E25">
        <w:rPr>
          <w:rFonts w:cstheme="minorHAnsi"/>
        </w:rPr>
        <w:t>on</w:t>
      </w:r>
      <w:r w:rsidR="00693E26" w:rsidRPr="00034E25">
        <w:rPr>
          <w:rFonts w:cstheme="minorHAnsi"/>
        </w:rPr>
        <w:t xml:space="preserve"> </w:t>
      </w:r>
      <w:r w:rsidR="0002270C" w:rsidRPr="00034E25">
        <w:rPr>
          <w:rFonts w:cstheme="minorHAnsi"/>
        </w:rPr>
        <w:t>consultation</w:t>
      </w:r>
      <w:r w:rsidR="00693E26" w:rsidRPr="00034E25">
        <w:rPr>
          <w:rFonts w:cstheme="minorHAnsi"/>
        </w:rPr>
        <w:t xml:space="preserve"> </w:t>
      </w:r>
      <w:r w:rsidR="0002270C" w:rsidRPr="00034E25">
        <w:rPr>
          <w:rFonts w:cstheme="minorHAnsi"/>
        </w:rPr>
        <w:t>meetings,</w:t>
      </w:r>
      <w:r w:rsidR="00693E26" w:rsidRPr="00034E25">
        <w:rPr>
          <w:rFonts w:cstheme="minorHAnsi"/>
        </w:rPr>
        <w:t xml:space="preserve"> </w:t>
      </w:r>
      <w:r w:rsidR="0002270C" w:rsidRPr="00034E25">
        <w:rPr>
          <w:rFonts w:cstheme="minorHAnsi"/>
        </w:rPr>
        <w:t>minutes</w:t>
      </w:r>
      <w:r w:rsidR="00693E26" w:rsidRPr="00034E25">
        <w:rPr>
          <w:rFonts w:cstheme="minorHAnsi"/>
        </w:rPr>
        <w:t xml:space="preserve"> </w:t>
      </w:r>
      <w:r w:rsidR="004B5DF6" w:rsidRPr="00034E25">
        <w:rPr>
          <w:rFonts w:cstheme="minorHAnsi"/>
        </w:rPr>
        <w:t>are</w:t>
      </w:r>
      <w:r w:rsidR="00693E26" w:rsidRPr="00034E25">
        <w:rPr>
          <w:rFonts w:cstheme="minorHAnsi"/>
        </w:rPr>
        <w:t xml:space="preserve"> </w:t>
      </w:r>
      <w:r w:rsidR="004B5DF6" w:rsidRPr="00034E25">
        <w:rPr>
          <w:rFonts w:cstheme="minorHAnsi"/>
        </w:rPr>
        <w:t>provided</w:t>
      </w:r>
      <w:r w:rsidR="00693E26" w:rsidRPr="00034E25">
        <w:rPr>
          <w:rFonts w:cstheme="minorHAnsi"/>
        </w:rPr>
        <w:t xml:space="preserve"> </w:t>
      </w:r>
      <w:r w:rsidR="004B5DF6" w:rsidRPr="00034E25">
        <w:rPr>
          <w:rFonts w:cstheme="minorHAnsi"/>
        </w:rPr>
        <w:t>in</w:t>
      </w:r>
      <w:r w:rsidR="00693E26" w:rsidRPr="00034E25">
        <w:rPr>
          <w:rFonts w:cstheme="minorHAnsi"/>
        </w:rPr>
        <w:t xml:space="preserve"> </w:t>
      </w:r>
      <w:r w:rsidR="00F57578" w:rsidRPr="00034E25">
        <w:rPr>
          <w:rFonts w:cstheme="minorHAnsi"/>
        </w:rPr>
        <w:t>chapter</w:t>
      </w:r>
      <w:r w:rsidR="00693E26" w:rsidRPr="00034E25">
        <w:rPr>
          <w:rFonts w:cstheme="minorHAnsi"/>
        </w:rPr>
        <w:t xml:space="preserve"> </w:t>
      </w:r>
      <w:r w:rsidR="00F57578" w:rsidRPr="00034E25">
        <w:rPr>
          <w:rFonts w:cstheme="minorHAnsi"/>
        </w:rPr>
        <w:t>7</w:t>
      </w:r>
      <w:r w:rsidR="00693E26" w:rsidRPr="00034E25">
        <w:rPr>
          <w:rFonts w:cstheme="minorHAnsi"/>
        </w:rPr>
        <w:t xml:space="preserve"> </w:t>
      </w:r>
      <w:r w:rsidR="00F57578" w:rsidRPr="00034E25">
        <w:rPr>
          <w:rFonts w:cstheme="minorHAnsi"/>
        </w:rPr>
        <w:t>and</w:t>
      </w:r>
      <w:r w:rsidR="00693E26" w:rsidRPr="00034E25">
        <w:rPr>
          <w:rFonts w:cstheme="minorHAnsi"/>
        </w:rPr>
        <w:t xml:space="preserve"> </w:t>
      </w:r>
      <w:r w:rsidR="004B5DF6" w:rsidRPr="00034E25">
        <w:rPr>
          <w:rFonts w:cstheme="minorHAnsi"/>
        </w:rPr>
        <w:t>Annex</w:t>
      </w:r>
      <w:r w:rsidR="00693E26" w:rsidRPr="00034E25">
        <w:rPr>
          <w:rFonts w:cstheme="minorHAnsi"/>
        </w:rPr>
        <w:t xml:space="preserve"> </w:t>
      </w:r>
      <w:r w:rsidR="00F57578" w:rsidRPr="00034E25">
        <w:rPr>
          <w:rFonts w:cstheme="minorHAnsi"/>
        </w:rPr>
        <w:t>E</w:t>
      </w:r>
      <w:r w:rsidR="004B5DF6" w:rsidRPr="00034E25">
        <w:rPr>
          <w:rFonts w:cstheme="minorHAnsi"/>
        </w:rPr>
        <w:t>.</w:t>
      </w:r>
      <w:r w:rsidR="00693E26" w:rsidRPr="00034E25">
        <w:rPr>
          <w:rFonts w:cstheme="minorHAnsi"/>
        </w:rPr>
        <w:t xml:space="preserve"> </w:t>
      </w:r>
      <w:r w:rsidR="00515821" w:rsidRPr="00034E25">
        <w:rPr>
          <w:lang w:eastAsia="zh-CN"/>
        </w:rPr>
        <w:t>During</w:t>
      </w:r>
      <w:r w:rsidR="00693E26" w:rsidRPr="00034E25">
        <w:rPr>
          <w:lang w:eastAsia="zh-CN"/>
        </w:rPr>
        <w:t xml:space="preserve"> </w:t>
      </w:r>
      <w:r w:rsidR="00515821" w:rsidRPr="00034E25">
        <w:rPr>
          <w:lang w:eastAsia="zh-CN"/>
        </w:rPr>
        <w:t>the</w:t>
      </w:r>
      <w:r w:rsidR="00693E26" w:rsidRPr="00034E25">
        <w:rPr>
          <w:lang w:eastAsia="zh-CN"/>
        </w:rPr>
        <w:t xml:space="preserve"> </w:t>
      </w:r>
      <w:r w:rsidR="00515821" w:rsidRPr="00034E25">
        <w:rPr>
          <w:lang w:eastAsia="zh-CN"/>
        </w:rPr>
        <w:t>consultation</w:t>
      </w:r>
      <w:r w:rsidR="006C4551" w:rsidRPr="00034E25">
        <w:rPr>
          <w:lang w:eastAsia="zh-CN"/>
        </w:rPr>
        <w:t>s,</w:t>
      </w:r>
      <w:r w:rsidR="00693E26" w:rsidRPr="00034E25">
        <w:rPr>
          <w:lang w:eastAsia="zh-CN"/>
        </w:rPr>
        <w:t xml:space="preserve"> </w:t>
      </w:r>
      <w:r w:rsidR="00515821" w:rsidRPr="00034E25">
        <w:rPr>
          <w:lang w:eastAsia="zh-CN"/>
        </w:rPr>
        <w:t>concerns</w:t>
      </w:r>
      <w:r w:rsidR="00693E26" w:rsidRPr="00034E25">
        <w:rPr>
          <w:lang w:eastAsia="zh-CN"/>
        </w:rPr>
        <w:t xml:space="preserve"> </w:t>
      </w:r>
      <w:r w:rsidR="00515821" w:rsidRPr="00034E25">
        <w:rPr>
          <w:lang w:eastAsia="zh-CN"/>
        </w:rPr>
        <w:t>raised</w:t>
      </w:r>
      <w:r w:rsidR="00693E26" w:rsidRPr="00034E25">
        <w:rPr>
          <w:lang w:eastAsia="zh-CN"/>
        </w:rPr>
        <w:t xml:space="preserve"> </w:t>
      </w:r>
      <w:r w:rsidR="00515821" w:rsidRPr="00034E25">
        <w:rPr>
          <w:lang w:eastAsia="zh-CN"/>
        </w:rPr>
        <w:t>by</w:t>
      </w:r>
      <w:r w:rsidR="00693E26" w:rsidRPr="00034E25">
        <w:rPr>
          <w:lang w:eastAsia="zh-CN"/>
        </w:rPr>
        <w:t xml:space="preserve"> </w:t>
      </w:r>
      <w:r w:rsidR="00515821" w:rsidRPr="00034E25">
        <w:rPr>
          <w:lang w:eastAsia="zh-CN"/>
        </w:rPr>
        <w:t>the</w:t>
      </w:r>
      <w:r w:rsidR="00693E26" w:rsidRPr="00034E25">
        <w:rPr>
          <w:lang w:eastAsia="zh-CN"/>
        </w:rPr>
        <w:t xml:space="preserve"> </w:t>
      </w:r>
      <w:r w:rsidR="00515821" w:rsidRPr="00034E25">
        <w:rPr>
          <w:lang w:eastAsia="zh-CN"/>
        </w:rPr>
        <w:t>affected</w:t>
      </w:r>
      <w:r w:rsidR="00693E26" w:rsidRPr="00034E25">
        <w:rPr>
          <w:lang w:eastAsia="zh-CN"/>
        </w:rPr>
        <w:t xml:space="preserve"> </w:t>
      </w:r>
      <w:r w:rsidR="00515821" w:rsidRPr="00034E25">
        <w:rPr>
          <w:lang w:eastAsia="zh-CN"/>
        </w:rPr>
        <w:t>communities</w:t>
      </w:r>
      <w:r w:rsidR="00693E26" w:rsidRPr="00034E25">
        <w:rPr>
          <w:lang w:eastAsia="zh-CN"/>
        </w:rPr>
        <w:t xml:space="preserve"> </w:t>
      </w:r>
      <w:r w:rsidR="009E7FD7" w:rsidRPr="00034E25">
        <w:rPr>
          <w:lang w:eastAsia="zh-CN"/>
        </w:rPr>
        <w:t>were</w:t>
      </w:r>
      <w:r w:rsidR="00693E26" w:rsidRPr="00034E25">
        <w:rPr>
          <w:lang w:eastAsia="zh-CN"/>
        </w:rPr>
        <w:t xml:space="preserve"> </w:t>
      </w:r>
      <w:r w:rsidR="009E7FD7" w:rsidRPr="00034E25">
        <w:rPr>
          <w:lang w:eastAsia="zh-CN"/>
        </w:rPr>
        <w:t>recorded</w:t>
      </w:r>
      <w:r w:rsidR="00693E26" w:rsidRPr="00034E25">
        <w:rPr>
          <w:lang w:eastAsia="zh-CN"/>
        </w:rPr>
        <w:t xml:space="preserve"> </w:t>
      </w:r>
      <w:r w:rsidR="006C4551" w:rsidRPr="00034E25">
        <w:rPr>
          <w:lang w:eastAsia="zh-CN"/>
        </w:rPr>
        <w:t>such</w:t>
      </w:r>
      <w:r w:rsidR="00693E26" w:rsidRPr="00034E25">
        <w:rPr>
          <w:lang w:eastAsia="zh-CN"/>
        </w:rPr>
        <w:t xml:space="preserve"> </w:t>
      </w:r>
      <w:r w:rsidR="009E7FD7" w:rsidRPr="00034E25">
        <w:rPr>
          <w:lang w:eastAsia="zh-CN"/>
        </w:rPr>
        <w:t>as</w:t>
      </w:r>
      <w:r w:rsidR="00693E26" w:rsidRPr="00034E25">
        <w:rPr>
          <w:lang w:eastAsia="zh-CN"/>
        </w:rPr>
        <w:t xml:space="preserve"> </w:t>
      </w:r>
      <w:r w:rsidR="009E7FD7" w:rsidRPr="00034E25">
        <w:rPr>
          <w:lang w:eastAsia="zh-CN"/>
        </w:rPr>
        <w:t>i)</w:t>
      </w:r>
      <w:r w:rsidR="00693E26" w:rsidRPr="00034E25">
        <w:rPr>
          <w:lang w:eastAsia="zh-CN"/>
        </w:rPr>
        <w:t xml:space="preserve"> </w:t>
      </w:r>
      <w:r w:rsidR="00515821" w:rsidRPr="00034E25">
        <w:t>fair</w:t>
      </w:r>
      <w:r w:rsidR="00693E26" w:rsidRPr="00034E25">
        <w:t xml:space="preserve"> </w:t>
      </w:r>
      <w:r w:rsidR="00515821" w:rsidRPr="00034E25">
        <w:t>compensation</w:t>
      </w:r>
      <w:r w:rsidR="00693E26" w:rsidRPr="00034E25">
        <w:t xml:space="preserve"> </w:t>
      </w:r>
      <w:r w:rsidR="00515821" w:rsidRPr="00034E25">
        <w:t>rates</w:t>
      </w:r>
      <w:r w:rsidR="009E7FD7" w:rsidRPr="00034E25">
        <w:t>,</w:t>
      </w:r>
      <w:r w:rsidR="00693E26" w:rsidRPr="00034E25">
        <w:t xml:space="preserve"> </w:t>
      </w:r>
      <w:r w:rsidR="00630AF5" w:rsidRPr="00034E25">
        <w:t>ii)</w:t>
      </w:r>
      <w:r w:rsidR="00693E26" w:rsidRPr="00034E25">
        <w:t xml:space="preserve"> </w:t>
      </w:r>
      <w:r w:rsidR="00630AF5" w:rsidRPr="00034E25">
        <w:t>income</w:t>
      </w:r>
      <w:r w:rsidR="00693E26" w:rsidRPr="00034E25">
        <w:t xml:space="preserve"> </w:t>
      </w:r>
      <w:r w:rsidR="00515821" w:rsidRPr="00034E25">
        <w:t>restor</w:t>
      </w:r>
      <w:r w:rsidR="009E7FD7" w:rsidRPr="00034E25">
        <w:t>ation,</w:t>
      </w:r>
      <w:r w:rsidR="00693E26" w:rsidRPr="00034E25">
        <w:t xml:space="preserve"> </w:t>
      </w:r>
      <w:r w:rsidR="009E7FD7" w:rsidRPr="00034E25">
        <w:t>iii)</w:t>
      </w:r>
      <w:r w:rsidR="00693E26" w:rsidRPr="00034E25">
        <w:t xml:space="preserve"> </w:t>
      </w:r>
      <w:r w:rsidR="009E7FD7" w:rsidRPr="00034E25">
        <w:t>impacts</w:t>
      </w:r>
      <w:r w:rsidR="00693E26" w:rsidRPr="00034E25">
        <w:t xml:space="preserve"> </w:t>
      </w:r>
      <w:r w:rsidR="009E7FD7" w:rsidRPr="00034E25">
        <w:t>to</w:t>
      </w:r>
      <w:r w:rsidR="00693E26" w:rsidRPr="00034E25">
        <w:t xml:space="preserve"> </w:t>
      </w:r>
      <w:r w:rsidR="009E7FD7" w:rsidRPr="00034E25">
        <w:t>p</w:t>
      </w:r>
      <w:r w:rsidR="00515821" w:rsidRPr="00034E25">
        <w:t>ublic</w:t>
      </w:r>
      <w:r w:rsidR="00693E26" w:rsidRPr="00034E25">
        <w:t xml:space="preserve"> </w:t>
      </w:r>
      <w:r w:rsidR="00515821" w:rsidRPr="00034E25">
        <w:t>and</w:t>
      </w:r>
      <w:r w:rsidR="00693E26" w:rsidRPr="00034E25">
        <w:t xml:space="preserve"> </w:t>
      </w:r>
      <w:r w:rsidR="009E7FD7" w:rsidRPr="00034E25">
        <w:t>c</w:t>
      </w:r>
      <w:r w:rsidR="00515821" w:rsidRPr="00034E25">
        <w:t>ommunity</w:t>
      </w:r>
      <w:r w:rsidR="00693E26" w:rsidRPr="00034E25">
        <w:t xml:space="preserve"> </w:t>
      </w:r>
      <w:r w:rsidR="00515821" w:rsidRPr="00034E25">
        <w:t>assets</w:t>
      </w:r>
      <w:r w:rsidR="00693E26" w:rsidRPr="00034E25">
        <w:t xml:space="preserve"> </w:t>
      </w:r>
      <w:r w:rsidR="009E7FD7" w:rsidRPr="00034E25">
        <w:t>iv)</w:t>
      </w:r>
      <w:r w:rsidR="00693E26" w:rsidRPr="00034E25">
        <w:t xml:space="preserve"> </w:t>
      </w:r>
      <w:r w:rsidR="009E7FD7" w:rsidRPr="00034E25">
        <w:t>cultural</w:t>
      </w:r>
      <w:r w:rsidR="00693E26" w:rsidRPr="00034E25">
        <w:t xml:space="preserve"> </w:t>
      </w:r>
      <w:r w:rsidR="009E7FD7" w:rsidRPr="00034E25">
        <w:t>issues</w:t>
      </w:r>
      <w:r w:rsidR="00693E26" w:rsidRPr="00034E25">
        <w:t xml:space="preserve"> </w:t>
      </w:r>
      <w:r w:rsidR="009E7FD7" w:rsidRPr="00034E25">
        <w:t>due</w:t>
      </w:r>
      <w:r w:rsidR="00693E26" w:rsidRPr="00034E25">
        <w:t xml:space="preserve"> </w:t>
      </w:r>
      <w:r w:rsidR="009E7FD7" w:rsidRPr="00034E25">
        <w:t>to</w:t>
      </w:r>
      <w:r w:rsidR="00693E26" w:rsidRPr="00034E25">
        <w:t xml:space="preserve"> </w:t>
      </w:r>
      <w:r w:rsidR="009E7FD7" w:rsidRPr="00034E25">
        <w:t>outsiders,</w:t>
      </w:r>
      <w:r w:rsidR="00693E26" w:rsidRPr="00034E25">
        <w:t xml:space="preserve"> </w:t>
      </w:r>
      <w:r w:rsidR="009E7FD7" w:rsidRPr="00034E25">
        <w:t>v)</w:t>
      </w:r>
      <w:r w:rsidR="00693E26" w:rsidRPr="00034E25">
        <w:t xml:space="preserve"> </w:t>
      </w:r>
      <w:r w:rsidR="009E7FD7" w:rsidRPr="00034E25">
        <w:t>l</w:t>
      </w:r>
      <w:r w:rsidR="00515821" w:rsidRPr="00034E25">
        <w:t>ink</w:t>
      </w:r>
      <w:r w:rsidR="00693E26" w:rsidRPr="00034E25">
        <w:t xml:space="preserve"> </w:t>
      </w:r>
      <w:r w:rsidR="00515821" w:rsidRPr="00034E25">
        <w:t>between</w:t>
      </w:r>
      <w:r w:rsidR="00693E26" w:rsidRPr="00034E25">
        <w:t xml:space="preserve"> </w:t>
      </w:r>
      <w:r w:rsidR="00515821" w:rsidRPr="00034E25">
        <w:t>right</w:t>
      </w:r>
      <w:r w:rsidR="00693E26" w:rsidRPr="00034E25">
        <w:t xml:space="preserve"> </w:t>
      </w:r>
      <w:r w:rsidR="00515821" w:rsidRPr="00034E25">
        <w:t>and</w:t>
      </w:r>
      <w:r w:rsidR="00693E26" w:rsidRPr="00034E25">
        <w:t xml:space="preserve"> </w:t>
      </w:r>
      <w:r w:rsidR="00515821" w:rsidRPr="00034E25">
        <w:t>left</w:t>
      </w:r>
      <w:r w:rsidR="00693E26" w:rsidRPr="00034E25">
        <w:t xml:space="preserve"> </w:t>
      </w:r>
      <w:r w:rsidR="00515821" w:rsidRPr="00034E25">
        <w:t>bank</w:t>
      </w:r>
      <w:r w:rsidR="00693E26" w:rsidRPr="00034E25">
        <w:t xml:space="preserve"> </w:t>
      </w:r>
      <w:r w:rsidR="00515821" w:rsidRPr="00034E25">
        <w:t>of</w:t>
      </w:r>
      <w:r w:rsidR="00693E26" w:rsidRPr="00034E25">
        <w:t xml:space="preserve"> </w:t>
      </w:r>
      <w:r w:rsidR="00515821" w:rsidRPr="00034E25">
        <w:t>the</w:t>
      </w:r>
      <w:r w:rsidR="00693E26" w:rsidRPr="00034E25">
        <w:t xml:space="preserve"> </w:t>
      </w:r>
      <w:r w:rsidR="00515821" w:rsidRPr="00034E25">
        <w:t>river</w:t>
      </w:r>
      <w:r w:rsidR="00693E26" w:rsidRPr="00034E25">
        <w:t xml:space="preserve"> </w:t>
      </w:r>
      <w:r w:rsidR="009E7FD7" w:rsidRPr="00034E25">
        <w:t>and</w:t>
      </w:r>
      <w:r w:rsidR="00693E26" w:rsidRPr="00034E25">
        <w:t xml:space="preserve"> </w:t>
      </w:r>
      <w:r w:rsidR="009E7FD7" w:rsidRPr="00034E25">
        <w:t>vi)</w:t>
      </w:r>
      <w:r w:rsidR="00693E26" w:rsidRPr="00034E25">
        <w:t xml:space="preserve"> </w:t>
      </w:r>
      <w:r w:rsidR="00515821" w:rsidRPr="00034E25">
        <w:t>social</w:t>
      </w:r>
      <w:r w:rsidR="00693E26" w:rsidRPr="00034E25">
        <w:t xml:space="preserve"> </w:t>
      </w:r>
      <w:r w:rsidR="00515821" w:rsidRPr="00034E25">
        <w:t>issues</w:t>
      </w:r>
      <w:r w:rsidR="00693E26" w:rsidRPr="00034E25">
        <w:t xml:space="preserve"> </w:t>
      </w:r>
      <w:r w:rsidR="009E7FD7" w:rsidRPr="00034E25">
        <w:t>due</w:t>
      </w:r>
      <w:r w:rsidR="00693E26" w:rsidRPr="00034E25">
        <w:t xml:space="preserve"> </w:t>
      </w:r>
      <w:r w:rsidR="009E7FD7" w:rsidRPr="00034E25">
        <w:t>to</w:t>
      </w:r>
      <w:r w:rsidR="00693E26" w:rsidRPr="00034E25">
        <w:t xml:space="preserve"> </w:t>
      </w:r>
      <w:r w:rsidR="009E7FD7" w:rsidRPr="00034E25">
        <w:t>labor</w:t>
      </w:r>
      <w:r w:rsidR="00693E26" w:rsidRPr="00034E25">
        <w:t xml:space="preserve"> </w:t>
      </w:r>
      <w:r w:rsidR="009E7FD7" w:rsidRPr="00034E25">
        <w:t>camp</w:t>
      </w:r>
      <w:r w:rsidR="00616A06" w:rsidRPr="00034E25">
        <w:t>,</w:t>
      </w:r>
      <w:r w:rsidR="00693E26" w:rsidRPr="00034E25">
        <w:t xml:space="preserve"> </w:t>
      </w:r>
      <w:r w:rsidR="00C24592" w:rsidRPr="00034E25">
        <w:t>employment</w:t>
      </w:r>
      <w:r w:rsidR="00616A06" w:rsidRPr="00034E25">
        <w:t>,</w:t>
      </w:r>
      <w:r w:rsidR="00693E26" w:rsidRPr="00034E25">
        <w:t xml:space="preserve"> </w:t>
      </w:r>
      <w:r w:rsidR="00616A06" w:rsidRPr="00034E25">
        <w:t>skills</w:t>
      </w:r>
      <w:r w:rsidR="00693E26" w:rsidRPr="00034E25">
        <w:t xml:space="preserve"> </w:t>
      </w:r>
      <w:r w:rsidR="00616A06" w:rsidRPr="00034E25">
        <w:t>development</w:t>
      </w:r>
      <w:r w:rsidR="00693E26" w:rsidRPr="00034E25">
        <w:t xml:space="preserve"> </w:t>
      </w:r>
      <w:r w:rsidR="00616A06" w:rsidRPr="00034E25">
        <w:t>trainings,</w:t>
      </w:r>
      <w:r w:rsidR="00693E26" w:rsidRPr="00034E25">
        <w:t xml:space="preserve"> </w:t>
      </w:r>
      <w:r w:rsidR="00616A06" w:rsidRPr="00034E25">
        <w:t>agriculture</w:t>
      </w:r>
      <w:r w:rsidR="00693E26" w:rsidRPr="00034E25">
        <w:t xml:space="preserve"> </w:t>
      </w:r>
      <w:r w:rsidR="00616A06" w:rsidRPr="00034E25">
        <w:t>extension</w:t>
      </w:r>
      <w:r w:rsidR="00693E26" w:rsidRPr="00034E25">
        <w:t xml:space="preserve"> </w:t>
      </w:r>
      <w:r w:rsidR="00616A06" w:rsidRPr="00034E25">
        <w:t>programs,</w:t>
      </w:r>
      <w:r w:rsidR="00693E26" w:rsidRPr="00034E25">
        <w:t xml:space="preserve"> </w:t>
      </w:r>
      <w:r w:rsidR="00616A06" w:rsidRPr="00034E25">
        <w:t>stipend</w:t>
      </w:r>
      <w:r w:rsidR="00693E26" w:rsidRPr="00034E25">
        <w:t xml:space="preserve"> </w:t>
      </w:r>
      <w:r w:rsidR="00616A06" w:rsidRPr="00034E25">
        <w:t>for</w:t>
      </w:r>
      <w:r w:rsidR="00693E26" w:rsidRPr="00034E25">
        <w:t xml:space="preserve"> </w:t>
      </w:r>
      <w:r w:rsidR="00616A06" w:rsidRPr="00034E25">
        <w:t>the</w:t>
      </w:r>
      <w:r w:rsidR="00693E26" w:rsidRPr="00034E25">
        <w:t xml:space="preserve"> </w:t>
      </w:r>
      <w:r w:rsidR="00616A06" w:rsidRPr="00034E25">
        <w:t>students/trainees</w:t>
      </w:r>
      <w:r w:rsidR="00693E26" w:rsidRPr="00034E25">
        <w:t xml:space="preserve"> </w:t>
      </w:r>
      <w:r w:rsidR="00616A06" w:rsidRPr="00034E25">
        <w:t>etc</w:t>
      </w:r>
      <w:r w:rsidR="00515821" w:rsidRPr="00034E25">
        <w:t>.</w:t>
      </w:r>
      <w:r w:rsidR="00693E26" w:rsidRPr="00034E25">
        <w:t xml:space="preserve"> </w:t>
      </w:r>
      <w:r w:rsidR="006B7DC7" w:rsidRPr="00034E25">
        <w:t>vocational</w:t>
      </w:r>
      <w:r w:rsidR="00693E26" w:rsidRPr="00034E25">
        <w:t xml:space="preserve"> </w:t>
      </w:r>
      <w:r w:rsidR="006B7DC7" w:rsidRPr="00034E25">
        <w:t>trainings</w:t>
      </w:r>
      <w:r w:rsidR="00693E26" w:rsidRPr="00034E25">
        <w:t xml:space="preserve"> </w:t>
      </w:r>
      <w:r w:rsidR="006B7DC7" w:rsidRPr="00034E25">
        <w:t>for</w:t>
      </w:r>
      <w:r w:rsidR="00693E26" w:rsidRPr="00034E25">
        <w:t xml:space="preserve"> </w:t>
      </w:r>
      <w:r w:rsidR="006B7DC7" w:rsidRPr="00034E25">
        <w:t>women,</w:t>
      </w:r>
      <w:r w:rsidR="00693E26" w:rsidRPr="00034E25">
        <w:t xml:space="preserve"> </w:t>
      </w:r>
      <w:r w:rsidR="006B7DC7" w:rsidRPr="00034E25">
        <w:t>health</w:t>
      </w:r>
      <w:r w:rsidR="00693E26" w:rsidRPr="00034E25">
        <w:t xml:space="preserve"> </w:t>
      </w:r>
      <w:r w:rsidR="006B7DC7" w:rsidRPr="00034E25">
        <w:t>facility,</w:t>
      </w:r>
      <w:r w:rsidR="00693E26" w:rsidRPr="00034E25">
        <w:t xml:space="preserve"> </w:t>
      </w:r>
      <w:r w:rsidR="006B7DC7" w:rsidRPr="00034E25">
        <w:t>lining</w:t>
      </w:r>
      <w:r w:rsidR="00693E26" w:rsidRPr="00034E25">
        <w:t xml:space="preserve"> </w:t>
      </w:r>
      <w:r w:rsidR="006B7DC7" w:rsidRPr="00034E25">
        <w:t>of</w:t>
      </w:r>
      <w:r w:rsidR="00693E26" w:rsidRPr="00034E25">
        <w:t xml:space="preserve"> </w:t>
      </w:r>
      <w:r w:rsidR="006B7DC7" w:rsidRPr="00034E25">
        <w:t>pathways</w:t>
      </w:r>
      <w:r w:rsidR="00693E26" w:rsidRPr="00034E25">
        <w:t xml:space="preserve"> </w:t>
      </w:r>
      <w:r w:rsidR="006B7DC7" w:rsidRPr="00034E25">
        <w:t>and</w:t>
      </w:r>
      <w:r w:rsidR="00693E26" w:rsidRPr="00034E25">
        <w:t xml:space="preserve"> </w:t>
      </w:r>
      <w:r w:rsidR="006B7DC7" w:rsidRPr="00034E25">
        <w:t>refurbishment</w:t>
      </w:r>
      <w:r w:rsidR="00693E26" w:rsidRPr="00034E25">
        <w:t xml:space="preserve"> </w:t>
      </w:r>
      <w:r w:rsidR="006B7DC7" w:rsidRPr="00034E25">
        <w:t>of</w:t>
      </w:r>
      <w:r w:rsidR="00693E26" w:rsidRPr="00034E25">
        <w:t xml:space="preserve"> </w:t>
      </w:r>
      <w:r w:rsidR="006B7DC7" w:rsidRPr="00034E25">
        <w:t>existing</w:t>
      </w:r>
      <w:r w:rsidR="00693E26" w:rsidRPr="00034E25">
        <w:t xml:space="preserve"> </w:t>
      </w:r>
      <w:r w:rsidR="006B7DC7" w:rsidRPr="00034E25">
        <w:t>and</w:t>
      </w:r>
      <w:r w:rsidR="00693E26" w:rsidRPr="00034E25">
        <w:t xml:space="preserve"> </w:t>
      </w:r>
      <w:r w:rsidR="006B7DC7" w:rsidRPr="00034E25">
        <w:t>establishment</w:t>
      </w:r>
      <w:r w:rsidR="00693E26" w:rsidRPr="00034E25">
        <w:t xml:space="preserve"> </w:t>
      </w:r>
      <w:r w:rsidR="006B7DC7" w:rsidRPr="00034E25">
        <w:t>of</w:t>
      </w:r>
      <w:r w:rsidR="00693E26" w:rsidRPr="00034E25">
        <w:t xml:space="preserve"> </w:t>
      </w:r>
      <w:r w:rsidR="006B7DC7" w:rsidRPr="00034E25">
        <w:t>new</w:t>
      </w:r>
      <w:r w:rsidR="00693E26" w:rsidRPr="00034E25">
        <w:t xml:space="preserve"> </w:t>
      </w:r>
      <w:r w:rsidR="006B7DC7" w:rsidRPr="00034E25">
        <w:t>roads.</w:t>
      </w:r>
      <w:r w:rsidR="00693E26" w:rsidRPr="00034E25">
        <w:t xml:space="preserve"> </w:t>
      </w:r>
      <w:r w:rsidR="00B36B54" w:rsidRPr="00034E25">
        <w:t>M</w:t>
      </w:r>
      <w:r w:rsidR="00E64964" w:rsidRPr="00034E25">
        <w:t>easures</w:t>
      </w:r>
      <w:r w:rsidR="00693E26" w:rsidRPr="00034E25">
        <w:t xml:space="preserve"> </w:t>
      </w:r>
      <w:r w:rsidR="006B7DC7" w:rsidRPr="00034E25">
        <w:t>proposed</w:t>
      </w:r>
      <w:r w:rsidR="00693E26" w:rsidRPr="00034E25">
        <w:t xml:space="preserve"> </w:t>
      </w:r>
      <w:r w:rsidR="006B7DC7" w:rsidRPr="00034E25">
        <w:t>to</w:t>
      </w:r>
      <w:r w:rsidR="00693E26" w:rsidRPr="00034E25">
        <w:t xml:space="preserve"> </w:t>
      </w:r>
      <w:r w:rsidR="00E64964" w:rsidRPr="00034E25">
        <w:t>resolve</w:t>
      </w:r>
      <w:r w:rsidR="00693E26" w:rsidRPr="00034E25">
        <w:t xml:space="preserve"> </w:t>
      </w:r>
      <w:r w:rsidR="00E64964" w:rsidRPr="00034E25">
        <w:t>these</w:t>
      </w:r>
      <w:r w:rsidR="00693E26" w:rsidRPr="00034E25">
        <w:t xml:space="preserve"> </w:t>
      </w:r>
      <w:r w:rsidR="00E64964" w:rsidRPr="00034E25">
        <w:t>issues</w:t>
      </w:r>
      <w:r w:rsidR="00693E26" w:rsidRPr="00034E25">
        <w:t xml:space="preserve"> </w:t>
      </w:r>
      <w:r w:rsidR="00E64964" w:rsidRPr="00034E25">
        <w:t>include</w:t>
      </w:r>
      <w:r w:rsidR="00B36B54" w:rsidRPr="00034E25">
        <w:t>:</w:t>
      </w:r>
    </w:p>
    <w:p w14:paraId="16E5B410" w14:textId="5E8114EB" w:rsidR="00515821" w:rsidRPr="00034E25" w:rsidRDefault="001A5F04" w:rsidP="007518DC">
      <w:pPr>
        <w:pStyle w:val="Bulits"/>
        <w:numPr>
          <w:ilvl w:val="0"/>
          <w:numId w:val="41"/>
        </w:numPr>
        <w:ind w:left="1080"/>
      </w:pPr>
      <w:r w:rsidRPr="00034E25">
        <w:t>Replacement</w:t>
      </w:r>
      <w:r w:rsidR="00693E26" w:rsidRPr="00034E25">
        <w:t xml:space="preserve"> </w:t>
      </w:r>
      <w:r w:rsidRPr="00034E25">
        <w:t>cost</w:t>
      </w:r>
      <w:r w:rsidR="00693E26" w:rsidRPr="00034E25">
        <w:t xml:space="preserve"> </w:t>
      </w:r>
      <w:r w:rsidRPr="00034E25">
        <w:t>for</w:t>
      </w:r>
      <w:r w:rsidR="00693E26" w:rsidRPr="00034E25">
        <w:t xml:space="preserve"> </w:t>
      </w:r>
      <w:r w:rsidR="00515821" w:rsidRPr="00034E25">
        <w:t>affected</w:t>
      </w:r>
      <w:r w:rsidR="00693E26" w:rsidRPr="00034E25">
        <w:t xml:space="preserve"> </w:t>
      </w:r>
      <w:r w:rsidR="00515821" w:rsidRPr="00034E25">
        <w:t>assets</w:t>
      </w:r>
      <w:r w:rsidR="00693E26" w:rsidRPr="00034E25">
        <w:t xml:space="preserve"> </w:t>
      </w:r>
      <w:r w:rsidR="00614827" w:rsidRPr="00034E25">
        <w:t>and</w:t>
      </w:r>
      <w:r w:rsidR="00693E26" w:rsidRPr="00034E25">
        <w:t xml:space="preserve"> </w:t>
      </w:r>
      <w:r w:rsidR="00614827" w:rsidRPr="00034E25">
        <w:t>relocation</w:t>
      </w:r>
      <w:r w:rsidR="00E64964" w:rsidRPr="00034E25">
        <w:t>.</w:t>
      </w:r>
    </w:p>
    <w:p w14:paraId="053982B0" w14:textId="4D622556" w:rsidR="00515821" w:rsidRPr="00034E25" w:rsidRDefault="00515821" w:rsidP="007518DC">
      <w:pPr>
        <w:pStyle w:val="Bulits"/>
        <w:numPr>
          <w:ilvl w:val="0"/>
          <w:numId w:val="41"/>
        </w:numPr>
        <w:ind w:left="1080"/>
      </w:pPr>
      <w:r w:rsidRPr="00034E25">
        <w:t>Priority</w:t>
      </w:r>
      <w:r w:rsidR="00693E26" w:rsidRPr="00034E25">
        <w:t xml:space="preserve"> </w:t>
      </w:r>
      <w:r w:rsidR="006B7DC7" w:rsidRPr="00034E25">
        <w:t>shall</w:t>
      </w:r>
      <w:r w:rsidR="00693E26" w:rsidRPr="00034E25">
        <w:t xml:space="preserve"> </w:t>
      </w:r>
      <w:r w:rsidRPr="00034E25">
        <w:t>be</w:t>
      </w:r>
      <w:r w:rsidR="00693E26" w:rsidRPr="00034E25">
        <w:t xml:space="preserve"> </w:t>
      </w:r>
      <w:r w:rsidRPr="00034E25">
        <w:t>given</w:t>
      </w:r>
      <w:r w:rsidR="00693E26" w:rsidRPr="00034E25">
        <w:t xml:space="preserve"> </w:t>
      </w:r>
      <w:r w:rsidRPr="00034E25">
        <w:t>to</w:t>
      </w:r>
      <w:r w:rsidR="00693E26" w:rsidRPr="00034E25">
        <w:t xml:space="preserve"> </w:t>
      </w:r>
      <w:r w:rsidRPr="00034E25">
        <w:t>the</w:t>
      </w:r>
      <w:r w:rsidR="00693E26" w:rsidRPr="00034E25">
        <w:t xml:space="preserve"> </w:t>
      </w:r>
      <w:r w:rsidRPr="00034E25">
        <w:t>locals</w:t>
      </w:r>
      <w:r w:rsidR="00693E26" w:rsidRPr="00034E25">
        <w:t xml:space="preserve"> </w:t>
      </w:r>
      <w:r w:rsidRPr="00034E25">
        <w:t>in</w:t>
      </w:r>
      <w:r w:rsidR="00693E26" w:rsidRPr="00034E25">
        <w:t xml:space="preserve"> </w:t>
      </w:r>
      <w:r w:rsidRPr="00034E25">
        <w:t>Project-created</w:t>
      </w:r>
      <w:r w:rsidR="00693E26" w:rsidRPr="00034E25">
        <w:t xml:space="preserve"> </w:t>
      </w:r>
      <w:r w:rsidRPr="00034E25">
        <w:t>jobs</w:t>
      </w:r>
      <w:r w:rsidR="00693E26" w:rsidRPr="00034E25">
        <w:t xml:space="preserve"> </w:t>
      </w:r>
      <w:r w:rsidRPr="00034E25">
        <w:t>and</w:t>
      </w:r>
      <w:r w:rsidR="00693E26" w:rsidRPr="00034E25">
        <w:t xml:space="preserve"> </w:t>
      </w:r>
      <w:r w:rsidRPr="00034E25">
        <w:t>labor.</w:t>
      </w:r>
    </w:p>
    <w:p w14:paraId="0A57483F" w14:textId="5BD9667E" w:rsidR="00515821" w:rsidRPr="00034E25" w:rsidRDefault="006B7DC7" w:rsidP="007518DC">
      <w:pPr>
        <w:pStyle w:val="Bulits"/>
        <w:numPr>
          <w:ilvl w:val="0"/>
          <w:numId w:val="41"/>
        </w:numPr>
        <w:ind w:left="1080"/>
      </w:pPr>
      <w:r w:rsidRPr="00034E25">
        <w:t>Re-establish</w:t>
      </w:r>
      <w:r w:rsidR="00693E26" w:rsidRPr="00034E25">
        <w:t xml:space="preserve"> </w:t>
      </w:r>
      <w:r w:rsidRPr="00034E25">
        <w:t>the</w:t>
      </w:r>
      <w:r w:rsidR="00693E26" w:rsidRPr="00034E25">
        <w:t xml:space="preserve"> </w:t>
      </w:r>
      <w:r w:rsidRPr="00034E25">
        <w:t>a</w:t>
      </w:r>
      <w:r w:rsidR="00E64964" w:rsidRPr="00034E25">
        <w:t>ffected</w:t>
      </w:r>
      <w:r w:rsidR="00693E26" w:rsidRPr="00034E25">
        <w:t xml:space="preserve"> </w:t>
      </w:r>
      <w:r w:rsidR="00E64964" w:rsidRPr="00034E25">
        <w:t>public</w:t>
      </w:r>
      <w:r w:rsidR="00693E26" w:rsidRPr="00034E25">
        <w:t xml:space="preserve"> </w:t>
      </w:r>
      <w:r w:rsidR="00E64964" w:rsidRPr="00034E25">
        <w:t>and</w:t>
      </w:r>
      <w:r w:rsidR="00693E26" w:rsidRPr="00034E25">
        <w:t xml:space="preserve"> </w:t>
      </w:r>
      <w:r w:rsidR="00E64964" w:rsidRPr="00034E25">
        <w:t>community</w:t>
      </w:r>
      <w:r w:rsidR="00693E26" w:rsidRPr="00034E25">
        <w:t xml:space="preserve"> </w:t>
      </w:r>
      <w:r w:rsidR="00E64964" w:rsidRPr="00034E25">
        <w:t>infrastructure</w:t>
      </w:r>
      <w:r w:rsidR="00693E26" w:rsidRPr="00034E25">
        <w:t xml:space="preserve"> </w:t>
      </w:r>
      <w:r w:rsidR="002B4626" w:rsidRPr="00034E25">
        <w:t>in</w:t>
      </w:r>
      <w:r w:rsidR="00693E26" w:rsidRPr="00034E25">
        <w:t xml:space="preserve"> </w:t>
      </w:r>
      <w:r w:rsidR="00E64964" w:rsidRPr="00034E25">
        <w:t>the</w:t>
      </w:r>
      <w:r w:rsidR="00693E26" w:rsidRPr="00034E25">
        <w:t xml:space="preserve"> </w:t>
      </w:r>
      <w:r w:rsidRPr="00034E25">
        <w:t>project</w:t>
      </w:r>
      <w:r w:rsidR="00693E26" w:rsidRPr="00034E25">
        <w:t xml:space="preserve"> </w:t>
      </w:r>
      <w:r w:rsidRPr="00034E25">
        <w:t>affected</w:t>
      </w:r>
      <w:r w:rsidR="00693E26" w:rsidRPr="00034E25">
        <w:t xml:space="preserve"> </w:t>
      </w:r>
      <w:r w:rsidR="00E64964" w:rsidRPr="00034E25">
        <w:t>area.</w:t>
      </w:r>
    </w:p>
    <w:p w14:paraId="2657EC44" w14:textId="0D4FB57F" w:rsidR="00FA4CDA" w:rsidRPr="00034E25" w:rsidRDefault="0059552B" w:rsidP="007518DC">
      <w:pPr>
        <w:pStyle w:val="Bulits"/>
        <w:numPr>
          <w:ilvl w:val="0"/>
          <w:numId w:val="41"/>
        </w:numPr>
        <w:ind w:left="1080"/>
      </w:pPr>
      <w:r w:rsidRPr="00034E25">
        <w:t>All</w:t>
      </w:r>
      <w:r w:rsidR="00693E26" w:rsidRPr="00034E25">
        <w:t xml:space="preserve"> </w:t>
      </w:r>
      <w:r w:rsidRPr="00034E25">
        <w:t>AHs</w:t>
      </w:r>
      <w:r w:rsidR="00693E26" w:rsidRPr="00034E25">
        <w:t xml:space="preserve"> </w:t>
      </w:r>
      <w:r w:rsidRPr="00034E25">
        <w:t>requiring</w:t>
      </w:r>
      <w:r w:rsidR="00693E26" w:rsidRPr="00034E25">
        <w:t xml:space="preserve"> </w:t>
      </w:r>
      <w:r w:rsidRPr="00034E25">
        <w:t>relocation</w:t>
      </w:r>
      <w:r w:rsidR="00693E26" w:rsidRPr="00034E25">
        <w:t xml:space="preserve"> </w:t>
      </w:r>
      <w:r w:rsidR="00772933" w:rsidRPr="00034E25">
        <w:t>are</w:t>
      </w:r>
      <w:r w:rsidR="00693E26" w:rsidRPr="00034E25">
        <w:t xml:space="preserve"> </w:t>
      </w:r>
      <w:r w:rsidRPr="00034E25">
        <w:t>given</w:t>
      </w:r>
      <w:r w:rsidR="00693E26" w:rsidRPr="00034E25">
        <w:t xml:space="preserve"> </w:t>
      </w:r>
      <w:r w:rsidRPr="00034E25">
        <w:t>sufficient</w:t>
      </w:r>
      <w:r w:rsidR="00693E26" w:rsidRPr="00034E25">
        <w:t xml:space="preserve"> </w:t>
      </w:r>
      <w:r w:rsidRPr="00034E25">
        <w:t>time</w:t>
      </w:r>
      <w:r w:rsidR="00693E26" w:rsidRPr="00034E25">
        <w:t xml:space="preserve"> </w:t>
      </w:r>
      <w:r w:rsidRPr="00034E25">
        <w:t>(6</w:t>
      </w:r>
      <w:r w:rsidR="00693E26" w:rsidRPr="00034E25">
        <w:t xml:space="preserve"> </w:t>
      </w:r>
      <w:r w:rsidRPr="00034E25">
        <w:t>months)</w:t>
      </w:r>
      <w:r w:rsidR="00693E26" w:rsidRPr="00034E25">
        <w:t xml:space="preserve"> </w:t>
      </w:r>
      <w:r w:rsidRPr="00034E25">
        <w:t>after</w:t>
      </w:r>
      <w:r w:rsidR="00693E26" w:rsidRPr="00034E25">
        <w:t xml:space="preserve"> </w:t>
      </w:r>
      <w:r w:rsidRPr="00034E25">
        <w:t>the</w:t>
      </w:r>
      <w:r w:rsidR="00693E26" w:rsidRPr="00034E25">
        <w:t xml:space="preserve"> </w:t>
      </w:r>
      <w:r w:rsidRPr="00034E25">
        <w:t>payment</w:t>
      </w:r>
      <w:r w:rsidR="00693E26" w:rsidRPr="00034E25">
        <w:t xml:space="preserve"> </w:t>
      </w:r>
      <w:r w:rsidRPr="00034E25">
        <w:t>of</w:t>
      </w:r>
      <w:r w:rsidR="00693E26" w:rsidRPr="00034E25">
        <w:t xml:space="preserve"> </w:t>
      </w:r>
      <w:r w:rsidRPr="00034E25">
        <w:t>compensation</w:t>
      </w:r>
      <w:r w:rsidR="00693E26" w:rsidRPr="00034E25">
        <w:t xml:space="preserve"> </w:t>
      </w:r>
      <w:r w:rsidRPr="00034E25">
        <w:t>and</w:t>
      </w:r>
      <w:r w:rsidR="00693E26" w:rsidRPr="00034E25">
        <w:t xml:space="preserve"> </w:t>
      </w:r>
      <w:r w:rsidRPr="00034E25">
        <w:t>allowances</w:t>
      </w:r>
      <w:r w:rsidR="00693E26" w:rsidRPr="00034E25">
        <w:t xml:space="preserve"> </w:t>
      </w:r>
      <w:r w:rsidRPr="00034E25">
        <w:t>to</w:t>
      </w:r>
      <w:r w:rsidR="00693E26" w:rsidRPr="00034E25">
        <w:t xml:space="preserve"> </w:t>
      </w:r>
      <w:r w:rsidRPr="00034E25">
        <w:t>arrange</w:t>
      </w:r>
      <w:r w:rsidR="00693E26" w:rsidRPr="00034E25">
        <w:t xml:space="preserve"> </w:t>
      </w:r>
      <w:r w:rsidRPr="00034E25">
        <w:t>their</w:t>
      </w:r>
      <w:r w:rsidR="00693E26" w:rsidRPr="00034E25">
        <w:t xml:space="preserve"> </w:t>
      </w:r>
      <w:r w:rsidRPr="00034E25">
        <w:t>housing</w:t>
      </w:r>
      <w:r w:rsidR="00693E26" w:rsidRPr="00034E25">
        <w:t xml:space="preserve"> </w:t>
      </w:r>
      <w:r w:rsidRPr="00034E25">
        <w:t>before</w:t>
      </w:r>
      <w:r w:rsidR="00693E26" w:rsidRPr="00034E25">
        <w:t xml:space="preserve"> </w:t>
      </w:r>
      <w:r w:rsidRPr="00034E25">
        <w:t>relocation.</w:t>
      </w:r>
      <w:r w:rsidR="00693E26" w:rsidRPr="00034E25">
        <w:t xml:space="preserve"> </w:t>
      </w:r>
    </w:p>
    <w:p w14:paraId="24EECBFB" w14:textId="417C6B32" w:rsidR="008272C4" w:rsidRPr="00034E25" w:rsidRDefault="0059552B" w:rsidP="007518DC">
      <w:pPr>
        <w:pStyle w:val="Bulits"/>
        <w:numPr>
          <w:ilvl w:val="0"/>
          <w:numId w:val="41"/>
        </w:numPr>
        <w:ind w:left="1080"/>
      </w:pPr>
      <w:r w:rsidRPr="00034E25">
        <w:t>No</w:t>
      </w:r>
      <w:r w:rsidR="00693E26" w:rsidRPr="00034E25">
        <w:t xml:space="preserve"> </w:t>
      </w:r>
      <w:r w:rsidRPr="00034E25">
        <w:t>tax</w:t>
      </w:r>
      <w:r w:rsidR="00693E26" w:rsidRPr="00034E25">
        <w:t xml:space="preserve"> </w:t>
      </w:r>
      <w:r w:rsidRPr="00034E25">
        <w:t>will</w:t>
      </w:r>
      <w:r w:rsidR="00693E26" w:rsidRPr="00034E25">
        <w:t xml:space="preserve"> </w:t>
      </w:r>
      <w:r w:rsidRPr="00034E25">
        <w:t>be</w:t>
      </w:r>
      <w:r w:rsidR="00693E26" w:rsidRPr="00034E25">
        <w:t xml:space="preserve"> </w:t>
      </w:r>
      <w:r w:rsidRPr="00034E25">
        <w:t>deducted</w:t>
      </w:r>
      <w:r w:rsidR="00693E26" w:rsidRPr="00034E25">
        <w:t xml:space="preserve"> </w:t>
      </w:r>
      <w:r w:rsidRPr="00034E25">
        <w:t>from</w:t>
      </w:r>
      <w:r w:rsidR="00693E26" w:rsidRPr="00034E25">
        <w:t xml:space="preserve"> </w:t>
      </w:r>
      <w:r w:rsidRPr="00034E25">
        <w:t>the</w:t>
      </w:r>
      <w:r w:rsidR="00693E26" w:rsidRPr="00034E25">
        <w:t xml:space="preserve"> </w:t>
      </w:r>
      <w:r w:rsidRPr="00034E25">
        <w:t>APs</w:t>
      </w:r>
      <w:r w:rsidR="00693E26" w:rsidRPr="00034E25">
        <w:t xml:space="preserve"> </w:t>
      </w:r>
      <w:r w:rsidRPr="00034E25">
        <w:t>on</w:t>
      </w:r>
      <w:r w:rsidR="00693E26" w:rsidRPr="00034E25">
        <w:t xml:space="preserve"> </w:t>
      </w:r>
      <w:r w:rsidRPr="00034E25">
        <w:t>transactions</w:t>
      </w:r>
      <w:r w:rsidR="00693E26" w:rsidRPr="00034E25">
        <w:t xml:space="preserve"> </w:t>
      </w:r>
      <w:r w:rsidRPr="00034E25">
        <w:t>of</w:t>
      </w:r>
      <w:r w:rsidR="00693E26" w:rsidRPr="00034E25">
        <w:t xml:space="preserve"> </w:t>
      </w:r>
      <w:r w:rsidRPr="00034E25">
        <w:t>the</w:t>
      </w:r>
      <w:r w:rsidR="00693E26" w:rsidRPr="00034E25">
        <w:t xml:space="preserve"> </w:t>
      </w:r>
      <w:r w:rsidRPr="00034E25">
        <w:t>affected</w:t>
      </w:r>
      <w:r w:rsidR="00693E26" w:rsidRPr="00034E25">
        <w:t xml:space="preserve"> </w:t>
      </w:r>
      <w:r w:rsidRPr="00034E25">
        <w:t>properties.</w:t>
      </w:r>
      <w:r w:rsidR="00693E26" w:rsidRPr="00034E25">
        <w:t xml:space="preserve"> </w:t>
      </w:r>
    </w:p>
    <w:p w14:paraId="603E4497" w14:textId="37FB550D" w:rsidR="0059552B" w:rsidRPr="00034E25" w:rsidRDefault="0059552B" w:rsidP="007518DC">
      <w:pPr>
        <w:pStyle w:val="Bulits"/>
        <w:numPr>
          <w:ilvl w:val="0"/>
          <w:numId w:val="41"/>
        </w:numPr>
        <w:ind w:left="1080"/>
      </w:pPr>
      <w:r w:rsidRPr="00034E25">
        <w:t>The</w:t>
      </w:r>
      <w:r w:rsidR="00693E26" w:rsidRPr="00034E25">
        <w:t xml:space="preserve"> </w:t>
      </w:r>
      <w:r w:rsidR="00FA4CDA" w:rsidRPr="00034E25">
        <w:t>Social</w:t>
      </w:r>
      <w:r w:rsidR="00693E26" w:rsidRPr="00034E25">
        <w:t xml:space="preserve"> </w:t>
      </w:r>
      <w:r w:rsidR="00FA4CDA" w:rsidRPr="00034E25">
        <w:t>and</w:t>
      </w:r>
      <w:r w:rsidR="00693E26" w:rsidRPr="00034E25">
        <w:t xml:space="preserve"> </w:t>
      </w:r>
      <w:r w:rsidR="00FA4CDA" w:rsidRPr="00034E25">
        <w:t>Environment</w:t>
      </w:r>
      <w:r w:rsidR="00693E26" w:rsidRPr="00034E25">
        <w:t xml:space="preserve"> </w:t>
      </w:r>
      <w:r w:rsidR="00FA4CDA" w:rsidRPr="00034E25">
        <w:t>Unit</w:t>
      </w:r>
      <w:r w:rsidR="00693E26" w:rsidRPr="00034E25">
        <w:t xml:space="preserve"> </w:t>
      </w:r>
      <w:r w:rsidR="00FA4CDA" w:rsidRPr="00034E25">
        <w:t>(</w:t>
      </w:r>
      <w:r w:rsidRPr="00034E25">
        <w:t>SEU</w:t>
      </w:r>
      <w:r w:rsidR="00FA4CDA" w:rsidRPr="00034E25">
        <w:t>)</w:t>
      </w:r>
      <w:r w:rsidR="00693E26" w:rsidRPr="00034E25">
        <w:t xml:space="preserve"> </w:t>
      </w:r>
      <w:r w:rsidRPr="00034E25">
        <w:t>team</w:t>
      </w:r>
      <w:r w:rsidR="00693E26" w:rsidRPr="00034E25">
        <w:t xml:space="preserve"> </w:t>
      </w:r>
      <w:r w:rsidRPr="00034E25">
        <w:t>help</w:t>
      </w:r>
      <w:r w:rsidR="00693E26" w:rsidRPr="00034E25">
        <w:t xml:space="preserve"> </w:t>
      </w:r>
      <w:r w:rsidRPr="00034E25">
        <w:t>them</w:t>
      </w:r>
      <w:r w:rsidR="00693E26" w:rsidRPr="00034E25">
        <w:t xml:space="preserve"> </w:t>
      </w:r>
      <w:r w:rsidRPr="00034E25">
        <w:t>finding</w:t>
      </w:r>
      <w:r w:rsidR="00693E26" w:rsidRPr="00034E25">
        <w:t xml:space="preserve"> </w:t>
      </w:r>
      <w:r w:rsidRPr="00034E25">
        <w:t>different</w:t>
      </w:r>
      <w:r w:rsidR="00693E26" w:rsidRPr="00034E25">
        <w:t xml:space="preserve"> </w:t>
      </w:r>
      <w:r w:rsidRPr="00034E25">
        <w:t>relocation</w:t>
      </w:r>
      <w:r w:rsidR="00693E26" w:rsidRPr="00034E25">
        <w:t xml:space="preserve"> </w:t>
      </w:r>
      <w:r w:rsidRPr="00034E25">
        <w:t>option.</w:t>
      </w:r>
      <w:r w:rsidR="00693E26" w:rsidRPr="00034E25">
        <w:t xml:space="preserve"> </w:t>
      </w:r>
    </w:p>
    <w:p w14:paraId="03A30CA6" w14:textId="05335086" w:rsidR="009C78E1" w:rsidRDefault="009C78E1" w:rsidP="0093062B">
      <w:pPr>
        <w:pStyle w:val="11111Para"/>
      </w:pPr>
      <w:r w:rsidRPr="00B16E10">
        <w:t>The</w:t>
      </w:r>
      <w:r w:rsidR="00693E26">
        <w:t xml:space="preserve"> </w:t>
      </w:r>
      <w:r w:rsidRPr="00B16E10">
        <w:t>Project</w:t>
      </w:r>
      <w:r w:rsidR="00693E26">
        <w:t xml:space="preserve"> </w:t>
      </w:r>
      <w:r w:rsidR="002B4626" w:rsidRPr="00B16E10">
        <w:t>implementation</w:t>
      </w:r>
      <w:r w:rsidR="00693E26">
        <w:t xml:space="preserve"> </w:t>
      </w:r>
      <w:r w:rsidR="00BF361E" w:rsidRPr="00B16E10">
        <w:t>Consultant</w:t>
      </w:r>
      <w:r w:rsidR="00693E26">
        <w:t xml:space="preserve"> </w:t>
      </w:r>
      <w:r w:rsidRPr="00B16E10">
        <w:t>continue</w:t>
      </w:r>
      <w:r w:rsidR="00693E26">
        <w:t xml:space="preserve"> </w:t>
      </w:r>
      <w:r w:rsidRPr="00B16E10">
        <w:t>community</w:t>
      </w:r>
      <w:r w:rsidR="00693E26">
        <w:t xml:space="preserve"> </w:t>
      </w:r>
      <w:r w:rsidRPr="00B16E10">
        <w:t>engagement</w:t>
      </w:r>
      <w:r w:rsidR="00693E26">
        <w:t xml:space="preserve"> </w:t>
      </w:r>
      <w:r w:rsidRPr="00B16E10">
        <w:t>activities</w:t>
      </w:r>
      <w:r w:rsidR="00693E26">
        <w:t xml:space="preserve"> </w:t>
      </w:r>
      <w:r w:rsidRPr="00B16E10">
        <w:t>throughout</w:t>
      </w:r>
      <w:r w:rsidR="00693E26">
        <w:t xml:space="preserve"> </w:t>
      </w:r>
      <w:r w:rsidRPr="00B16E10">
        <w:t>the</w:t>
      </w:r>
      <w:r w:rsidR="00693E26">
        <w:t xml:space="preserve"> </w:t>
      </w:r>
      <w:r w:rsidRPr="00B16E10">
        <w:t>life</w:t>
      </w:r>
      <w:r w:rsidR="00693E26">
        <w:t xml:space="preserve"> </w:t>
      </w:r>
      <w:r w:rsidRPr="00B16E10">
        <w:t>of</w:t>
      </w:r>
      <w:r w:rsidR="00693E26">
        <w:t xml:space="preserve"> </w:t>
      </w:r>
      <w:r w:rsidRPr="00B16E10">
        <w:t>the</w:t>
      </w:r>
      <w:r w:rsidR="00693E26">
        <w:t xml:space="preserve"> </w:t>
      </w:r>
      <w:r w:rsidRPr="00B16E10">
        <w:t>Project</w:t>
      </w:r>
      <w:r w:rsidR="00693E26">
        <w:t xml:space="preserve"> </w:t>
      </w:r>
      <w:r w:rsidRPr="00B16E10">
        <w:t>including</w:t>
      </w:r>
      <w:r w:rsidR="00693E26">
        <w:t xml:space="preserve"> </w:t>
      </w:r>
      <w:r w:rsidRPr="00B16E10">
        <w:t>consultations</w:t>
      </w:r>
      <w:r w:rsidR="00693E26">
        <w:t xml:space="preserve"> </w:t>
      </w:r>
      <w:r w:rsidRPr="00B16E10">
        <w:t>at</w:t>
      </w:r>
      <w:r w:rsidR="00693E26">
        <w:t xml:space="preserve"> </w:t>
      </w:r>
      <w:r w:rsidRPr="00B16E10">
        <w:t>the</w:t>
      </w:r>
      <w:r w:rsidR="00693E26">
        <w:t xml:space="preserve"> </w:t>
      </w:r>
      <w:r w:rsidRPr="00B16E10">
        <w:t>time</w:t>
      </w:r>
      <w:r w:rsidR="00693E26">
        <w:t xml:space="preserve"> </w:t>
      </w:r>
      <w:r w:rsidRPr="00B16E10">
        <w:t>of</w:t>
      </w:r>
      <w:r w:rsidR="00693E26">
        <w:t xml:space="preserve"> </w:t>
      </w:r>
      <w:r w:rsidRPr="00B16E10">
        <w:t>LARP</w:t>
      </w:r>
      <w:r w:rsidR="00693E26">
        <w:t xml:space="preserve"> </w:t>
      </w:r>
      <w:r w:rsidRPr="00B16E10">
        <w:t>disclosure</w:t>
      </w:r>
      <w:r w:rsidR="00693E26">
        <w:t xml:space="preserve"> </w:t>
      </w:r>
      <w:r w:rsidR="008272C4">
        <w:t>and</w:t>
      </w:r>
      <w:r w:rsidR="00693E26">
        <w:t xml:space="preserve"> </w:t>
      </w:r>
      <w:r w:rsidR="008272C4">
        <w:t>implementation</w:t>
      </w:r>
      <w:r w:rsidRPr="00B16E10">
        <w:t>.</w:t>
      </w:r>
    </w:p>
    <w:p w14:paraId="346D2766" w14:textId="3F8054EB" w:rsidR="008E010A" w:rsidRPr="009569A3" w:rsidRDefault="008E010A" w:rsidP="0093062B">
      <w:pPr>
        <w:pStyle w:val="11111Para"/>
      </w:pPr>
      <w:r w:rsidRPr="009569A3">
        <w:lastRenderedPageBreak/>
        <w:t>To</w:t>
      </w:r>
      <w:r w:rsidR="00693E26">
        <w:t xml:space="preserve"> </w:t>
      </w:r>
      <w:r w:rsidRPr="009569A3">
        <w:t>come</w:t>
      </w:r>
      <w:r w:rsidR="00693E26">
        <w:t xml:space="preserve"> </w:t>
      </w:r>
      <w:r w:rsidRPr="009569A3">
        <w:t>up</w:t>
      </w:r>
      <w:r w:rsidR="00693E26">
        <w:t xml:space="preserve"> </w:t>
      </w:r>
      <w:r w:rsidRPr="009569A3">
        <w:t>with</w:t>
      </w:r>
      <w:r w:rsidR="00693E26">
        <w:t xml:space="preserve"> </w:t>
      </w:r>
      <w:r w:rsidRPr="009569A3">
        <w:t>a</w:t>
      </w:r>
      <w:r w:rsidR="00693E26">
        <w:t xml:space="preserve"> </w:t>
      </w:r>
      <w:r w:rsidRPr="009569A3">
        <w:t>clear</w:t>
      </w:r>
      <w:r w:rsidR="00693E26">
        <w:t xml:space="preserve"> </w:t>
      </w:r>
      <w:r w:rsidRPr="009569A3">
        <w:t>picture</w:t>
      </w:r>
      <w:r w:rsidR="00693E26">
        <w:t xml:space="preserve"> </w:t>
      </w:r>
      <w:r w:rsidRPr="009569A3">
        <w:t>on</w:t>
      </w:r>
      <w:r w:rsidR="00693E26">
        <w:t xml:space="preserve"> </w:t>
      </w:r>
      <w:r w:rsidRPr="009569A3">
        <w:t>gender</w:t>
      </w:r>
      <w:r w:rsidR="00693E26">
        <w:t xml:space="preserve"> </w:t>
      </w:r>
      <w:r w:rsidRPr="009569A3">
        <w:t>rights</w:t>
      </w:r>
      <w:r w:rsidR="00693E26">
        <w:t xml:space="preserve"> </w:t>
      </w:r>
      <w:r w:rsidRPr="009569A3">
        <w:t>and</w:t>
      </w:r>
      <w:r w:rsidR="00693E26">
        <w:t xml:space="preserve"> </w:t>
      </w:r>
      <w:r w:rsidRPr="009569A3">
        <w:t>their</w:t>
      </w:r>
      <w:r w:rsidR="00693E26">
        <w:t xml:space="preserve"> </w:t>
      </w:r>
      <w:r w:rsidRPr="009569A3">
        <w:t>issues</w:t>
      </w:r>
      <w:r w:rsidR="00693E26">
        <w:t xml:space="preserve"> </w:t>
      </w:r>
      <w:r w:rsidRPr="009569A3">
        <w:t>in</w:t>
      </w:r>
      <w:r w:rsidR="00693E26">
        <w:t xml:space="preserve"> </w:t>
      </w:r>
      <w:r w:rsidRPr="009569A3">
        <w:t>the</w:t>
      </w:r>
      <w:r w:rsidR="00693E26">
        <w:t xml:space="preserve"> </w:t>
      </w:r>
      <w:r w:rsidRPr="009569A3">
        <w:t>project</w:t>
      </w:r>
      <w:r w:rsidR="00693E26">
        <w:t xml:space="preserve"> </w:t>
      </w:r>
      <w:r w:rsidRPr="009569A3">
        <w:t>affected</w:t>
      </w:r>
      <w:r w:rsidR="00693E26">
        <w:t xml:space="preserve"> </w:t>
      </w:r>
      <w:r w:rsidRPr="009569A3">
        <w:t>communities’</w:t>
      </w:r>
      <w:r w:rsidR="00693E26">
        <w:t xml:space="preserve"> </w:t>
      </w:r>
      <w:r w:rsidRPr="009569A3">
        <w:t>a</w:t>
      </w:r>
      <w:r w:rsidR="00693E26">
        <w:t xml:space="preserve"> </w:t>
      </w:r>
      <w:r w:rsidRPr="009569A3">
        <w:t>separate</w:t>
      </w:r>
      <w:r w:rsidR="00693E26">
        <w:t xml:space="preserve"> </w:t>
      </w:r>
      <w:r w:rsidRPr="009569A3">
        <w:t>female</w:t>
      </w:r>
      <w:r w:rsidR="00693E26">
        <w:t xml:space="preserve"> </w:t>
      </w:r>
      <w:r w:rsidRPr="009569A3">
        <w:t>enumerator</w:t>
      </w:r>
      <w:r w:rsidR="00693E26">
        <w:t xml:space="preserve"> </w:t>
      </w:r>
      <w:r w:rsidRPr="009569A3">
        <w:t>was</w:t>
      </w:r>
      <w:r w:rsidR="00693E26">
        <w:t xml:space="preserve"> </w:t>
      </w:r>
      <w:r w:rsidRPr="009569A3">
        <w:t>engaged</w:t>
      </w:r>
      <w:r w:rsidR="00693E26">
        <w:t xml:space="preserve"> </w:t>
      </w:r>
      <w:r w:rsidRPr="009569A3">
        <w:t>to</w:t>
      </w:r>
      <w:r w:rsidR="00693E26">
        <w:t xml:space="preserve"> </w:t>
      </w:r>
      <w:r w:rsidRPr="009569A3">
        <w:t>collect</w:t>
      </w:r>
      <w:r w:rsidR="00693E26">
        <w:t xml:space="preserve"> </w:t>
      </w:r>
      <w:r w:rsidRPr="009569A3">
        <w:t>gender</w:t>
      </w:r>
      <w:r w:rsidR="00693E26">
        <w:t xml:space="preserve"> </w:t>
      </w:r>
      <w:r w:rsidRPr="009569A3">
        <w:t>segregated</w:t>
      </w:r>
      <w:r w:rsidR="00693E26">
        <w:t xml:space="preserve"> </w:t>
      </w:r>
      <w:r w:rsidRPr="009569A3">
        <w:t>data</w:t>
      </w:r>
      <w:r w:rsidR="00693E26">
        <w:t xml:space="preserve"> </w:t>
      </w:r>
      <w:r w:rsidRPr="009569A3">
        <w:t>for</w:t>
      </w:r>
      <w:r w:rsidR="00693E26">
        <w:t xml:space="preserve"> </w:t>
      </w:r>
      <w:r w:rsidRPr="009569A3">
        <w:t>LARP.</w:t>
      </w:r>
      <w:r w:rsidR="00693E26">
        <w:t xml:space="preserve"> </w:t>
      </w:r>
      <w:r w:rsidRPr="009569A3">
        <w:t>During</w:t>
      </w:r>
      <w:r w:rsidR="00693E26">
        <w:t xml:space="preserve"> </w:t>
      </w:r>
      <w:r w:rsidRPr="009569A3">
        <w:t>her</w:t>
      </w:r>
      <w:r w:rsidR="00693E26">
        <w:t xml:space="preserve"> </w:t>
      </w:r>
      <w:r w:rsidRPr="009569A3">
        <w:t>stay</w:t>
      </w:r>
      <w:r w:rsidR="00693E26">
        <w:t xml:space="preserve"> </w:t>
      </w:r>
      <w:r w:rsidRPr="009569A3">
        <w:t>she</w:t>
      </w:r>
      <w:r w:rsidR="00693E26">
        <w:t xml:space="preserve"> </w:t>
      </w:r>
      <w:r w:rsidRPr="009569A3">
        <w:t>hold</w:t>
      </w:r>
      <w:r w:rsidR="00693E26">
        <w:t xml:space="preserve"> </w:t>
      </w:r>
      <w:r w:rsidR="00034E25" w:rsidRPr="00034E25">
        <w:t>3</w:t>
      </w:r>
      <w:r w:rsidR="00693E26" w:rsidRPr="00034E25">
        <w:t xml:space="preserve"> </w:t>
      </w:r>
      <w:r w:rsidR="00DB05AC">
        <w:t xml:space="preserve">targeted women </w:t>
      </w:r>
      <w:r w:rsidRPr="009569A3">
        <w:t>consultations</w:t>
      </w:r>
      <w:r w:rsidR="00693E26">
        <w:t xml:space="preserve"> </w:t>
      </w:r>
      <w:r w:rsidRPr="009569A3">
        <w:t>comprising</w:t>
      </w:r>
      <w:r w:rsidR="00693E26">
        <w:t xml:space="preserve"> </w:t>
      </w:r>
      <w:r w:rsidRPr="009569A3">
        <w:t>of</w:t>
      </w:r>
      <w:r w:rsidR="00693E26">
        <w:t xml:space="preserve"> </w:t>
      </w:r>
      <w:r w:rsidR="00034E25">
        <w:t>80</w:t>
      </w:r>
      <w:r w:rsidR="00693E26">
        <w:t xml:space="preserve"> </w:t>
      </w:r>
      <w:r w:rsidRPr="009569A3">
        <w:t>female</w:t>
      </w:r>
      <w:r w:rsidR="00693E26">
        <w:t xml:space="preserve"> </w:t>
      </w:r>
      <w:r w:rsidRPr="009569A3">
        <w:t>participants</w:t>
      </w:r>
      <w:r w:rsidR="00693E26">
        <w:t xml:space="preserve"> </w:t>
      </w:r>
      <w:r w:rsidRPr="009569A3">
        <w:t>in</w:t>
      </w:r>
      <w:r w:rsidR="00693E26">
        <w:t xml:space="preserve"> </w:t>
      </w:r>
      <w:r w:rsidR="00E519FD" w:rsidRPr="009569A3">
        <w:t>Paras</w:t>
      </w:r>
      <w:r w:rsidR="00693E26">
        <w:t xml:space="preserve"> </w:t>
      </w:r>
      <w:r w:rsidRPr="009569A3">
        <w:t>and</w:t>
      </w:r>
      <w:r w:rsidR="00693E26">
        <w:t xml:space="preserve"> </w:t>
      </w:r>
      <w:r w:rsidR="00E519FD" w:rsidRPr="009569A3">
        <w:t>Bela</w:t>
      </w:r>
      <w:r w:rsidR="00693E26">
        <w:t xml:space="preserve"> </w:t>
      </w:r>
      <w:r w:rsidR="00E519FD" w:rsidRPr="009569A3">
        <w:t>Sacha</w:t>
      </w:r>
      <w:r w:rsidRPr="009569A3">
        <w:t>.</w:t>
      </w:r>
      <w:r w:rsidR="00693E26">
        <w:t xml:space="preserve"> </w:t>
      </w:r>
      <w:r w:rsidRPr="009569A3">
        <w:t>Apart</w:t>
      </w:r>
      <w:r w:rsidR="00693E26">
        <w:t xml:space="preserve"> </w:t>
      </w:r>
      <w:r w:rsidRPr="009569A3">
        <w:t>from</w:t>
      </w:r>
      <w:r w:rsidR="00693E26">
        <w:t xml:space="preserve"> </w:t>
      </w:r>
      <w:r w:rsidRPr="009569A3">
        <w:t>the</w:t>
      </w:r>
      <w:r w:rsidR="00693E26">
        <w:t xml:space="preserve"> </w:t>
      </w:r>
      <w:r w:rsidRPr="009569A3">
        <w:t>women</w:t>
      </w:r>
      <w:r w:rsidR="00693E26">
        <w:t xml:space="preserve"> </w:t>
      </w:r>
      <w:r w:rsidRPr="009569A3">
        <w:t>consultations</w:t>
      </w:r>
      <w:r w:rsidR="00693E26">
        <w:t xml:space="preserve"> </w:t>
      </w:r>
      <w:r w:rsidRPr="009569A3">
        <w:t>she</w:t>
      </w:r>
      <w:r w:rsidR="00693E26">
        <w:t xml:space="preserve"> </w:t>
      </w:r>
      <w:r w:rsidRPr="009569A3">
        <w:t>h</w:t>
      </w:r>
      <w:r w:rsidR="00DB05AC">
        <w:t>eld</w:t>
      </w:r>
      <w:r w:rsidR="00693E26">
        <w:t xml:space="preserve"> </w:t>
      </w:r>
      <w:r w:rsidRPr="009569A3">
        <w:t>individual</w:t>
      </w:r>
      <w:r w:rsidR="00693E26">
        <w:t xml:space="preserve"> </w:t>
      </w:r>
      <w:r w:rsidRPr="009569A3">
        <w:t>interviews</w:t>
      </w:r>
      <w:r w:rsidR="00693E26">
        <w:t xml:space="preserve"> </w:t>
      </w:r>
      <w:r w:rsidRPr="009569A3">
        <w:t>with</w:t>
      </w:r>
      <w:r w:rsidR="00693E26">
        <w:t xml:space="preserve"> </w:t>
      </w:r>
      <w:r w:rsidRPr="009569A3">
        <w:t>the</w:t>
      </w:r>
      <w:r w:rsidR="00693E26">
        <w:t xml:space="preserve"> </w:t>
      </w:r>
      <w:r w:rsidRPr="009569A3">
        <w:t>female</w:t>
      </w:r>
      <w:r w:rsidR="00693E26">
        <w:t xml:space="preserve"> </w:t>
      </w:r>
      <w:r w:rsidRPr="009569A3">
        <w:t>land</w:t>
      </w:r>
      <w:r w:rsidR="00693E26">
        <w:t xml:space="preserve"> </w:t>
      </w:r>
      <w:r w:rsidRPr="009569A3">
        <w:t>owners</w:t>
      </w:r>
      <w:r w:rsidR="00693E26">
        <w:t xml:space="preserve"> </w:t>
      </w:r>
      <w:r w:rsidRPr="009569A3">
        <w:t>existed</w:t>
      </w:r>
      <w:r w:rsidR="00693E26">
        <w:t xml:space="preserve"> </w:t>
      </w:r>
      <w:r w:rsidRPr="009569A3">
        <w:t>in</w:t>
      </w:r>
      <w:r w:rsidR="00693E26">
        <w:t xml:space="preserve"> </w:t>
      </w:r>
      <w:r w:rsidRPr="009569A3">
        <w:t>the</w:t>
      </w:r>
      <w:r w:rsidR="00693E26">
        <w:t xml:space="preserve"> </w:t>
      </w:r>
      <w:r w:rsidRPr="009569A3">
        <w:t>list</w:t>
      </w:r>
      <w:r w:rsidR="00693E26">
        <w:t xml:space="preserve"> </w:t>
      </w:r>
      <w:r w:rsidRPr="009569A3">
        <w:t>provided</w:t>
      </w:r>
      <w:r w:rsidR="00693E26">
        <w:t xml:space="preserve"> </w:t>
      </w:r>
      <w:r w:rsidRPr="009569A3">
        <w:t>by</w:t>
      </w:r>
      <w:r w:rsidR="00693E26">
        <w:t xml:space="preserve"> </w:t>
      </w:r>
      <w:r w:rsidRPr="009569A3">
        <w:t>the</w:t>
      </w:r>
      <w:r w:rsidR="00693E26">
        <w:t xml:space="preserve"> </w:t>
      </w:r>
      <w:r w:rsidRPr="009569A3">
        <w:t>BOR.</w:t>
      </w:r>
      <w:r w:rsidR="00693E26">
        <w:t xml:space="preserve"> </w:t>
      </w:r>
    </w:p>
    <w:p w14:paraId="2128F0AF" w14:textId="41001875" w:rsidR="00515821" w:rsidRPr="00253CD7" w:rsidRDefault="00515821" w:rsidP="00253CD7">
      <w:pPr>
        <w:spacing w:after="160" w:line="259" w:lineRule="auto"/>
        <w:jc w:val="left"/>
        <w:rPr>
          <w:b/>
          <w:bCs/>
          <w:color w:val="00007E"/>
          <w:sz w:val="24"/>
          <w:szCs w:val="24"/>
        </w:rPr>
      </w:pPr>
      <w:bookmarkStart w:id="6" w:name="_Hlk69817410"/>
      <w:r w:rsidRPr="00253CD7">
        <w:rPr>
          <w:b/>
          <w:bCs/>
          <w:color w:val="00007E"/>
          <w:sz w:val="24"/>
          <w:szCs w:val="24"/>
        </w:rPr>
        <w:t>Eligibility</w:t>
      </w:r>
      <w:r w:rsidR="00693E26" w:rsidRPr="00253CD7">
        <w:rPr>
          <w:b/>
          <w:bCs/>
          <w:color w:val="00007E"/>
          <w:sz w:val="24"/>
          <w:szCs w:val="24"/>
        </w:rPr>
        <w:t xml:space="preserve"> </w:t>
      </w:r>
      <w:r w:rsidRPr="00253CD7">
        <w:rPr>
          <w:b/>
          <w:bCs/>
          <w:color w:val="00007E"/>
          <w:sz w:val="24"/>
          <w:szCs w:val="24"/>
        </w:rPr>
        <w:t>and</w:t>
      </w:r>
      <w:r w:rsidR="00693E26" w:rsidRPr="00253CD7">
        <w:rPr>
          <w:b/>
          <w:bCs/>
          <w:color w:val="00007E"/>
          <w:sz w:val="24"/>
          <w:szCs w:val="24"/>
        </w:rPr>
        <w:t xml:space="preserve"> </w:t>
      </w:r>
      <w:r w:rsidRPr="00253CD7">
        <w:rPr>
          <w:b/>
          <w:bCs/>
          <w:color w:val="00007E"/>
          <w:sz w:val="24"/>
          <w:szCs w:val="24"/>
        </w:rPr>
        <w:t>Entitlements</w:t>
      </w:r>
    </w:p>
    <w:p w14:paraId="3AA61BC7" w14:textId="104E03DE" w:rsidR="00515821" w:rsidRPr="00AD2093" w:rsidRDefault="005C550D" w:rsidP="00C52E20">
      <w:pPr>
        <w:jc w:val="left"/>
      </w:pPr>
      <w:r w:rsidRPr="00AD2093">
        <w:rPr>
          <w:b/>
        </w:rPr>
        <w:t>(</w:t>
      </w:r>
      <w:r w:rsidR="002A2DB8" w:rsidRPr="00AD2093">
        <w:rPr>
          <w:b/>
        </w:rPr>
        <w:t>Table</w:t>
      </w:r>
      <w:r w:rsidRPr="00AD2093">
        <w:rPr>
          <w:b/>
        </w:rPr>
        <w:t>-</w:t>
      </w:r>
      <w:r w:rsidR="00A91C47" w:rsidRPr="00AD2093">
        <w:rPr>
          <w:b/>
        </w:rPr>
        <w:t xml:space="preserve">ES </w:t>
      </w:r>
      <w:r w:rsidR="00C52E20" w:rsidRPr="00AD2093">
        <w:rPr>
          <w:b/>
        </w:rPr>
        <w:t>7</w:t>
      </w:r>
      <w:r w:rsidRPr="00AD2093">
        <w:rPr>
          <w:b/>
        </w:rPr>
        <w:t>)</w:t>
      </w:r>
      <w:r w:rsidR="00693E26" w:rsidRPr="00AD2093">
        <w:rPr>
          <w:b/>
        </w:rPr>
        <w:t xml:space="preserve"> </w:t>
      </w:r>
      <w:r w:rsidR="00772933" w:rsidRPr="00AD2093">
        <w:t>Summarizes</w:t>
      </w:r>
      <w:r w:rsidR="00693E26" w:rsidRPr="00AD2093">
        <w:t xml:space="preserve"> </w:t>
      </w:r>
      <w:r w:rsidR="00515821" w:rsidRPr="00AD2093">
        <w:t>various</w:t>
      </w:r>
      <w:r w:rsidR="00693E26" w:rsidRPr="00AD2093">
        <w:t xml:space="preserve"> </w:t>
      </w:r>
      <w:r w:rsidR="00515821" w:rsidRPr="00AD2093">
        <w:t>entitlements</w:t>
      </w:r>
      <w:r w:rsidR="00693E26" w:rsidRPr="00AD2093">
        <w:t xml:space="preserve"> </w:t>
      </w:r>
      <w:r w:rsidR="00515821" w:rsidRPr="00AD2093">
        <w:t>against</w:t>
      </w:r>
      <w:r w:rsidR="00693E26" w:rsidRPr="00AD2093">
        <w:t xml:space="preserve"> </w:t>
      </w:r>
      <w:r w:rsidR="00515821" w:rsidRPr="00AD2093">
        <w:t>losses</w:t>
      </w:r>
      <w:bookmarkEnd w:id="6"/>
      <w:r w:rsidR="00515821" w:rsidRPr="00AD2093">
        <w:t>.</w:t>
      </w:r>
    </w:p>
    <w:p w14:paraId="17751B66" w14:textId="0F80D1CA" w:rsidR="00C52E20" w:rsidRPr="004F37CF" w:rsidRDefault="00C52E20" w:rsidP="004F37CF">
      <w:pPr>
        <w:pStyle w:val="1para"/>
        <w:ind w:left="0"/>
        <w:rPr>
          <w:b/>
          <w:bCs/>
        </w:rPr>
      </w:pPr>
      <w:r w:rsidRPr="00AD2093">
        <w:rPr>
          <w:b/>
          <w:bCs/>
        </w:rPr>
        <w:t xml:space="preserve">Table </w:t>
      </w:r>
      <w:r w:rsidRPr="00CD080F">
        <w:rPr>
          <w:b/>
          <w:bCs/>
        </w:rPr>
        <w:t xml:space="preserve">ES </w:t>
      </w:r>
      <w:r w:rsidRPr="00CD080F">
        <w:rPr>
          <w:b/>
          <w:bCs/>
        </w:rPr>
        <w:fldChar w:fldCharType="begin"/>
      </w:r>
      <w:r w:rsidRPr="00CD080F">
        <w:rPr>
          <w:b/>
          <w:bCs/>
        </w:rPr>
        <w:instrText xml:space="preserve"> SEQ Table_ES \* ARABIC </w:instrText>
      </w:r>
      <w:r w:rsidRPr="00CD080F">
        <w:rPr>
          <w:b/>
          <w:bCs/>
        </w:rPr>
        <w:fldChar w:fldCharType="separate"/>
      </w:r>
      <w:r w:rsidR="00F30B79">
        <w:rPr>
          <w:b/>
          <w:bCs/>
          <w:noProof/>
        </w:rPr>
        <w:t>7</w:t>
      </w:r>
      <w:r w:rsidRPr="00CD080F">
        <w:rPr>
          <w:b/>
          <w:bCs/>
        </w:rPr>
        <w:fldChar w:fldCharType="end"/>
      </w:r>
      <w:r w:rsidRPr="00CD080F">
        <w:rPr>
          <w:b/>
          <w:bCs/>
        </w:rPr>
        <w:t>:</w:t>
      </w:r>
      <w:r w:rsidRPr="00CD080F">
        <w:rPr>
          <w:b/>
          <w:bCs/>
        </w:rPr>
        <w:tab/>
        <w:t>Entitlement Matrix</w:t>
      </w:r>
      <w:r w:rsidR="00AD2093">
        <w:rPr>
          <w:rStyle w:val="FootnoteReference"/>
          <w:b/>
          <w:bCs/>
        </w:rPr>
        <w:footnoteReference w:id="1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497"/>
        <w:gridCol w:w="1491"/>
        <w:gridCol w:w="1828"/>
        <w:gridCol w:w="4635"/>
      </w:tblGrid>
      <w:tr w:rsidR="001F15F6" w:rsidRPr="001F15F6" w14:paraId="4875D763" w14:textId="77777777" w:rsidTr="001F15F6">
        <w:trPr>
          <w:trHeight w:val="288"/>
          <w:tblHeader/>
        </w:trPr>
        <w:tc>
          <w:tcPr>
            <w:tcW w:w="1482" w:type="dxa"/>
            <w:shd w:val="clear" w:color="auto" w:fill="DEEAF6"/>
            <w:tcMar>
              <w:top w:w="28" w:type="dxa"/>
              <w:bottom w:w="28" w:type="dxa"/>
            </w:tcMar>
            <w:vAlign w:val="center"/>
          </w:tcPr>
          <w:p w14:paraId="7B5BD354" w14:textId="77777777" w:rsidR="001F15F6" w:rsidRPr="001F15F6" w:rsidRDefault="001F15F6" w:rsidP="001F15F6">
            <w:pPr>
              <w:widowControl w:val="0"/>
              <w:spacing w:after="0" w:line="240" w:lineRule="auto"/>
              <w:jc w:val="left"/>
              <w:rPr>
                <w:rFonts w:eastAsia="Calibri"/>
                <w:b/>
                <w:bCs/>
                <w:sz w:val="20"/>
                <w:szCs w:val="20"/>
              </w:rPr>
            </w:pPr>
            <w:bookmarkStart w:id="7" w:name="_Toc492476274"/>
            <w:r w:rsidRPr="001F15F6">
              <w:rPr>
                <w:rFonts w:eastAsia="Calibri"/>
                <w:b/>
                <w:bCs/>
                <w:sz w:val="20"/>
                <w:szCs w:val="20"/>
              </w:rPr>
              <w:t>Type of Loss</w:t>
            </w:r>
          </w:p>
        </w:tc>
        <w:tc>
          <w:tcPr>
            <w:tcW w:w="1475" w:type="dxa"/>
            <w:shd w:val="clear" w:color="auto" w:fill="DEEAF6"/>
            <w:tcMar>
              <w:top w:w="28" w:type="dxa"/>
              <w:bottom w:w="28" w:type="dxa"/>
            </w:tcMar>
            <w:vAlign w:val="center"/>
          </w:tcPr>
          <w:p w14:paraId="0CC73328" w14:textId="77777777" w:rsidR="001F15F6" w:rsidRPr="001F15F6" w:rsidRDefault="001F15F6" w:rsidP="001F15F6">
            <w:pPr>
              <w:widowControl w:val="0"/>
              <w:spacing w:after="0" w:line="240" w:lineRule="auto"/>
              <w:jc w:val="left"/>
              <w:rPr>
                <w:rFonts w:eastAsia="Calibri"/>
                <w:b/>
                <w:bCs/>
                <w:sz w:val="20"/>
                <w:szCs w:val="20"/>
              </w:rPr>
            </w:pPr>
            <w:r w:rsidRPr="001F15F6">
              <w:rPr>
                <w:rFonts w:eastAsia="Calibri"/>
                <w:b/>
                <w:bCs/>
                <w:sz w:val="20"/>
                <w:szCs w:val="20"/>
              </w:rPr>
              <w:t>Specification</w:t>
            </w:r>
          </w:p>
        </w:tc>
        <w:tc>
          <w:tcPr>
            <w:tcW w:w="1808" w:type="dxa"/>
            <w:shd w:val="clear" w:color="auto" w:fill="DEEAF6"/>
            <w:tcMar>
              <w:top w:w="28" w:type="dxa"/>
              <w:bottom w:w="28" w:type="dxa"/>
            </w:tcMar>
            <w:vAlign w:val="center"/>
          </w:tcPr>
          <w:p w14:paraId="51023FE6" w14:textId="77777777" w:rsidR="001F15F6" w:rsidRPr="001F15F6" w:rsidRDefault="001F15F6" w:rsidP="001F15F6">
            <w:pPr>
              <w:widowControl w:val="0"/>
              <w:spacing w:after="0" w:line="240" w:lineRule="auto"/>
              <w:jc w:val="left"/>
              <w:rPr>
                <w:rFonts w:eastAsia="Calibri"/>
                <w:b/>
                <w:bCs/>
                <w:sz w:val="20"/>
                <w:szCs w:val="20"/>
              </w:rPr>
            </w:pPr>
            <w:r w:rsidRPr="001F15F6">
              <w:rPr>
                <w:rFonts w:eastAsia="Calibri"/>
                <w:b/>
                <w:bCs/>
                <w:sz w:val="20"/>
                <w:szCs w:val="20"/>
              </w:rPr>
              <w:t>Eligibility</w:t>
            </w:r>
          </w:p>
        </w:tc>
        <w:tc>
          <w:tcPr>
            <w:tcW w:w="4585" w:type="dxa"/>
            <w:shd w:val="clear" w:color="auto" w:fill="DEEAF6"/>
            <w:tcMar>
              <w:top w:w="28" w:type="dxa"/>
              <w:bottom w:w="28" w:type="dxa"/>
            </w:tcMar>
            <w:vAlign w:val="center"/>
          </w:tcPr>
          <w:p w14:paraId="5E5A4780" w14:textId="77777777" w:rsidR="001F15F6" w:rsidRPr="001F15F6" w:rsidRDefault="001F15F6" w:rsidP="001F15F6">
            <w:pPr>
              <w:widowControl w:val="0"/>
              <w:spacing w:after="0" w:line="240" w:lineRule="auto"/>
              <w:jc w:val="left"/>
              <w:rPr>
                <w:rFonts w:eastAsia="Calibri"/>
                <w:b/>
                <w:bCs/>
                <w:sz w:val="20"/>
                <w:szCs w:val="20"/>
              </w:rPr>
            </w:pPr>
            <w:r w:rsidRPr="001F15F6">
              <w:rPr>
                <w:rFonts w:eastAsia="Calibri"/>
                <w:b/>
                <w:bCs/>
                <w:sz w:val="20"/>
                <w:szCs w:val="20"/>
              </w:rPr>
              <w:t>Entitlements</w:t>
            </w:r>
          </w:p>
        </w:tc>
      </w:tr>
      <w:tr w:rsidR="001F15F6" w:rsidRPr="001F15F6" w14:paraId="5B220D47" w14:textId="77777777" w:rsidTr="003B4C9B">
        <w:trPr>
          <w:trHeight w:val="288"/>
        </w:trPr>
        <w:tc>
          <w:tcPr>
            <w:tcW w:w="9350" w:type="dxa"/>
            <w:gridSpan w:val="4"/>
            <w:shd w:val="clear" w:color="auto" w:fill="auto"/>
            <w:tcMar>
              <w:top w:w="28" w:type="dxa"/>
              <w:bottom w:w="28" w:type="dxa"/>
            </w:tcMar>
            <w:vAlign w:val="center"/>
          </w:tcPr>
          <w:p w14:paraId="6BD4BB4B" w14:textId="77777777" w:rsidR="001F15F6" w:rsidRPr="001F15F6" w:rsidRDefault="001F15F6" w:rsidP="001F15F6">
            <w:pPr>
              <w:widowControl w:val="0"/>
              <w:tabs>
                <w:tab w:val="left" w:pos="5400"/>
              </w:tabs>
              <w:spacing w:after="0" w:line="240" w:lineRule="auto"/>
              <w:jc w:val="left"/>
              <w:rPr>
                <w:rFonts w:eastAsia="Calibri"/>
                <w:b/>
                <w:sz w:val="20"/>
                <w:szCs w:val="20"/>
              </w:rPr>
            </w:pPr>
            <w:r w:rsidRPr="001F15F6">
              <w:rPr>
                <w:rFonts w:eastAsia="Calibri"/>
                <w:b/>
                <w:sz w:val="20"/>
                <w:szCs w:val="20"/>
              </w:rPr>
              <w:t>1. LAND</w:t>
            </w:r>
          </w:p>
        </w:tc>
      </w:tr>
      <w:tr w:rsidR="001F15F6" w:rsidRPr="001F15F6" w14:paraId="1E41ADC3" w14:textId="77777777" w:rsidTr="003B4C9B">
        <w:trPr>
          <w:trHeight w:val="1618"/>
        </w:trPr>
        <w:tc>
          <w:tcPr>
            <w:tcW w:w="1482" w:type="dxa"/>
            <w:vMerge w:val="restart"/>
            <w:tcMar>
              <w:top w:w="28" w:type="dxa"/>
              <w:bottom w:w="28" w:type="dxa"/>
            </w:tcMar>
            <w:vAlign w:val="center"/>
          </w:tcPr>
          <w:p w14:paraId="44643F53"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Permanent impact on arable land and permanent land use restriction </w:t>
            </w:r>
          </w:p>
        </w:tc>
        <w:tc>
          <w:tcPr>
            <w:tcW w:w="1475" w:type="dxa"/>
            <w:vMerge w:val="restart"/>
            <w:tcMar>
              <w:top w:w="28" w:type="dxa"/>
              <w:bottom w:w="28" w:type="dxa"/>
            </w:tcMar>
            <w:vAlign w:val="center"/>
          </w:tcPr>
          <w:p w14:paraId="54DE278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All land losses </w:t>
            </w:r>
          </w:p>
        </w:tc>
        <w:tc>
          <w:tcPr>
            <w:tcW w:w="1808" w:type="dxa"/>
            <w:tcMar>
              <w:top w:w="28" w:type="dxa"/>
              <w:bottom w:w="28" w:type="dxa"/>
            </w:tcMar>
            <w:vAlign w:val="center"/>
          </w:tcPr>
          <w:p w14:paraId="699F0762"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Owner (Title holder, or holder of traditional rights) (2092 AHs/ DPs)  </w:t>
            </w:r>
          </w:p>
        </w:tc>
        <w:tc>
          <w:tcPr>
            <w:tcW w:w="4585" w:type="dxa"/>
            <w:tcMar>
              <w:top w:w="28" w:type="dxa"/>
              <w:bottom w:w="28" w:type="dxa"/>
            </w:tcMar>
            <w:vAlign w:val="center"/>
          </w:tcPr>
          <w:p w14:paraId="14EB344A" w14:textId="77777777" w:rsidR="001F15F6" w:rsidRPr="001F15F6" w:rsidRDefault="001F15F6" w:rsidP="001F15F6">
            <w:pPr>
              <w:spacing w:line="240" w:lineRule="auto"/>
              <w:rPr>
                <w:rFonts w:eastAsia="Calibri"/>
              </w:rPr>
            </w:pPr>
            <w:r w:rsidRPr="001F15F6">
              <w:rPr>
                <w:rFonts w:eastAsia="Calibri"/>
                <w:sz w:val="20"/>
                <w:szCs w:val="20"/>
              </w:rPr>
              <w:t>Cash compensation at full replacement cost (RC)</w:t>
            </w:r>
            <w:r w:rsidRPr="001F15F6">
              <w:rPr>
                <w:rFonts w:eastAsia="Calibri"/>
                <w:sz w:val="20"/>
                <w:szCs w:val="20"/>
                <w:vertAlign w:val="superscript"/>
              </w:rPr>
              <w:footnoteReference w:id="11"/>
            </w:r>
            <w:r w:rsidRPr="001F15F6">
              <w:rPr>
                <w:rFonts w:eastAsia="Calibri"/>
                <w:sz w:val="20"/>
                <w:szCs w:val="20"/>
              </w:rPr>
              <w:t xml:space="preserve"> determined based on SPS provisions and Section 23 of LAA including fair market value plus damages/costs applicable free from taxes and levies plus 15% Compulsory Acquisition Surcharge (CAS). No tax will be deducted from the APs on transactions of the affected properties. </w:t>
            </w:r>
          </w:p>
        </w:tc>
      </w:tr>
      <w:tr w:rsidR="001F15F6" w:rsidRPr="001F15F6" w14:paraId="378BD8ED" w14:textId="77777777" w:rsidTr="003B4C9B">
        <w:trPr>
          <w:trHeight w:val="288"/>
        </w:trPr>
        <w:tc>
          <w:tcPr>
            <w:tcW w:w="1482" w:type="dxa"/>
            <w:vMerge/>
            <w:tcMar>
              <w:top w:w="28" w:type="dxa"/>
              <w:bottom w:w="28" w:type="dxa"/>
            </w:tcMar>
            <w:vAlign w:val="center"/>
          </w:tcPr>
          <w:p w14:paraId="58B3D221"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475" w:type="dxa"/>
            <w:vMerge/>
            <w:tcMar>
              <w:top w:w="28" w:type="dxa"/>
              <w:bottom w:w="28" w:type="dxa"/>
            </w:tcMar>
            <w:vAlign w:val="center"/>
          </w:tcPr>
          <w:p w14:paraId="05910FFD"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808" w:type="dxa"/>
            <w:tcMar>
              <w:top w:w="28" w:type="dxa"/>
              <w:bottom w:w="28" w:type="dxa"/>
            </w:tcMar>
            <w:vAlign w:val="center"/>
          </w:tcPr>
          <w:p w14:paraId="291F01C7"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Leaseholder (N.A)</w:t>
            </w:r>
          </w:p>
        </w:tc>
        <w:tc>
          <w:tcPr>
            <w:tcW w:w="4585" w:type="dxa"/>
            <w:tcMar>
              <w:top w:w="28" w:type="dxa"/>
              <w:bottom w:w="28" w:type="dxa"/>
            </w:tcMar>
            <w:vAlign w:val="center"/>
          </w:tcPr>
          <w:p w14:paraId="2593F0DB"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Compensation commensurate to lease type and as appropriate for recovery of paid advance or paid lease amount for the remaining lease period but up to two years maximum.</w:t>
            </w:r>
          </w:p>
        </w:tc>
      </w:tr>
      <w:tr w:rsidR="001F15F6" w:rsidRPr="001F15F6" w14:paraId="2F1A5A86" w14:textId="77777777" w:rsidTr="003B4C9B">
        <w:trPr>
          <w:trHeight w:val="288"/>
        </w:trPr>
        <w:tc>
          <w:tcPr>
            <w:tcW w:w="1482" w:type="dxa"/>
            <w:vMerge/>
            <w:tcMar>
              <w:top w:w="28" w:type="dxa"/>
              <w:bottom w:w="28" w:type="dxa"/>
            </w:tcMar>
            <w:vAlign w:val="center"/>
          </w:tcPr>
          <w:p w14:paraId="0B0DCDFF"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475" w:type="dxa"/>
            <w:vMerge/>
            <w:tcMar>
              <w:top w:w="28" w:type="dxa"/>
              <w:bottom w:w="28" w:type="dxa"/>
            </w:tcMar>
            <w:vAlign w:val="center"/>
          </w:tcPr>
          <w:p w14:paraId="2BA47792"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808" w:type="dxa"/>
            <w:tcMar>
              <w:top w:w="28" w:type="dxa"/>
              <w:bottom w:w="28" w:type="dxa"/>
            </w:tcMar>
            <w:vAlign w:val="center"/>
          </w:tcPr>
          <w:p w14:paraId="5F8BDDE6"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Agriculture laborers (N.A)</w:t>
            </w:r>
          </w:p>
        </w:tc>
        <w:tc>
          <w:tcPr>
            <w:tcW w:w="4585" w:type="dxa"/>
            <w:tcMar>
              <w:top w:w="28" w:type="dxa"/>
              <w:bottom w:w="28" w:type="dxa"/>
            </w:tcMar>
            <w:vAlign w:val="center"/>
          </w:tcPr>
          <w:p w14:paraId="13CCB3CC"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The agricultural laborers facing employment/wage loss because of land acquisition will be entitled to income rehabilitation allowance in cash equal to net value of one crop season based on relevant cropping pattern/cultivation record or 3 months officially designated minimum wage whichever is higher. </w:t>
            </w:r>
          </w:p>
        </w:tc>
      </w:tr>
      <w:tr w:rsidR="001F15F6" w:rsidRPr="001F15F6" w14:paraId="07396037" w14:textId="77777777" w:rsidTr="003B4C9B">
        <w:trPr>
          <w:trHeight w:val="288"/>
        </w:trPr>
        <w:tc>
          <w:tcPr>
            <w:tcW w:w="1482" w:type="dxa"/>
            <w:vMerge/>
            <w:tcMar>
              <w:top w:w="28" w:type="dxa"/>
              <w:bottom w:w="28" w:type="dxa"/>
            </w:tcMar>
            <w:vAlign w:val="center"/>
          </w:tcPr>
          <w:p w14:paraId="210F901D"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475" w:type="dxa"/>
            <w:vMerge/>
            <w:tcMar>
              <w:top w:w="28" w:type="dxa"/>
              <w:bottom w:w="28" w:type="dxa"/>
            </w:tcMar>
            <w:vAlign w:val="center"/>
          </w:tcPr>
          <w:p w14:paraId="6D185C4F"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808" w:type="dxa"/>
            <w:tcMar>
              <w:top w:w="28" w:type="dxa"/>
              <w:bottom w:w="28" w:type="dxa"/>
            </w:tcMar>
            <w:vAlign w:val="center"/>
          </w:tcPr>
          <w:p w14:paraId="5A9A303E"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Encroacher, squatter, non-titled user (N.A)</w:t>
            </w:r>
          </w:p>
        </w:tc>
        <w:tc>
          <w:tcPr>
            <w:tcW w:w="4585" w:type="dxa"/>
            <w:tcMar>
              <w:top w:w="28" w:type="dxa"/>
              <w:bottom w:w="28" w:type="dxa"/>
            </w:tcMar>
            <w:vAlign w:val="center"/>
          </w:tcPr>
          <w:p w14:paraId="6839A9F1"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No compensation for land loss </w:t>
            </w:r>
            <w:r w:rsidRPr="001F15F6">
              <w:rPr>
                <w:rFonts w:eastAsia="Calibri"/>
                <w:color w:val="000000"/>
                <w:sz w:val="20"/>
                <w:szCs w:val="20"/>
              </w:rPr>
              <w:t xml:space="preserve">but are eligible for resettlement assistance and compensation for loss of nonland assets and </w:t>
            </w:r>
            <w:r w:rsidRPr="001F15F6">
              <w:rPr>
                <w:rFonts w:eastAsia="Calibri"/>
              </w:rPr>
              <w:t>livelihood restoration.</w:t>
            </w:r>
          </w:p>
        </w:tc>
      </w:tr>
      <w:tr w:rsidR="001F15F6" w:rsidRPr="001F15F6" w14:paraId="49A741D0" w14:textId="77777777" w:rsidTr="003B4C9B">
        <w:trPr>
          <w:trHeight w:val="288"/>
        </w:trPr>
        <w:tc>
          <w:tcPr>
            <w:tcW w:w="1482" w:type="dxa"/>
            <w:vMerge w:val="restart"/>
            <w:tcMar>
              <w:top w:w="28" w:type="dxa"/>
              <w:bottom w:w="28" w:type="dxa"/>
            </w:tcMar>
            <w:vAlign w:val="center"/>
          </w:tcPr>
          <w:p w14:paraId="3F2CD368" w14:textId="77777777" w:rsidR="001F15F6" w:rsidRPr="001F15F6" w:rsidRDefault="001F15F6" w:rsidP="001F15F6">
            <w:pPr>
              <w:widowControl w:val="0"/>
              <w:spacing w:after="0" w:line="240" w:lineRule="auto"/>
              <w:jc w:val="left"/>
              <w:rPr>
                <w:rFonts w:eastAsia="Book Antiqua"/>
                <w:sz w:val="20"/>
                <w:szCs w:val="20"/>
              </w:rPr>
            </w:pPr>
            <w:r w:rsidRPr="001F15F6">
              <w:rPr>
                <w:rFonts w:eastAsia="Book Antiqua"/>
                <w:sz w:val="20"/>
                <w:szCs w:val="20"/>
              </w:rPr>
              <w:t xml:space="preserve">Residential/ commercial land </w:t>
            </w:r>
            <w:r w:rsidRPr="001F15F6">
              <w:rPr>
                <w:rFonts w:eastAsia="Calibri"/>
                <w:sz w:val="20"/>
                <w:szCs w:val="20"/>
              </w:rPr>
              <w:t>and permanent land use restriction</w:t>
            </w:r>
          </w:p>
        </w:tc>
        <w:tc>
          <w:tcPr>
            <w:tcW w:w="1475" w:type="dxa"/>
            <w:vMerge w:val="restart"/>
            <w:tcMar>
              <w:top w:w="28" w:type="dxa"/>
              <w:bottom w:w="28" w:type="dxa"/>
            </w:tcMar>
            <w:vAlign w:val="center"/>
          </w:tcPr>
          <w:p w14:paraId="35B703D0" w14:textId="77777777" w:rsidR="001F15F6" w:rsidRPr="001F15F6" w:rsidRDefault="001F15F6" w:rsidP="001F15F6">
            <w:pPr>
              <w:widowControl w:val="0"/>
              <w:spacing w:after="0" w:line="240" w:lineRule="auto"/>
              <w:jc w:val="left"/>
              <w:rPr>
                <w:rFonts w:eastAsia="Book Antiqua"/>
                <w:sz w:val="20"/>
                <w:szCs w:val="20"/>
              </w:rPr>
            </w:pPr>
            <w:r w:rsidRPr="001F15F6">
              <w:rPr>
                <w:rFonts w:eastAsia="Book Antiqua"/>
                <w:sz w:val="20"/>
                <w:szCs w:val="20"/>
              </w:rPr>
              <w:t xml:space="preserve">All land losses </w:t>
            </w:r>
          </w:p>
        </w:tc>
        <w:tc>
          <w:tcPr>
            <w:tcW w:w="1808" w:type="dxa"/>
            <w:tcMar>
              <w:top w:w="28" w:type="dxa"/>
              <w:bottom w:w="28" w:type="dxa"/>
            </w:tcMar>
            <w:vAlign w:val="center"/>
          </w:tcPr>
          <w:p w14:paraId="491A23E5" w14:textId="77777777" w:rsidR="001F15F6" w:rsidRPr="001F15F6" w:rsidRDefault="001F15F6" w:rsidP="001F15F6">
            <w:pPr>
              <w:widowControl w:val="0"/>
              <w:spacing w:after="0" w:line="240" w:lineRule="auto"/>
              <w:jc w:val="left"/>
              <w:rPr>
                <w:rFonts w:eastAsia="Book Antiqua"/>
                <w:sz w:val="20"/>
                <w:szCs w:val="20"/>
              </w:rPr>
            </w:pPr>
            <w:r w:rsidRPr="001F15F6">
              <w:rPr>
                <w:rFonts w:eastAsia="Calibri"/>
                <w:sz w:val="20"/>
                <w:szCs w:val="20"/>
              </w:rPr>
              <w:t>Owner (Title holder, or holder of traditional rights) (196 AHs/ DPs)</w:t>
            </w:r>
          </w:p>
        </w:tc>
        <w:tc>
          <w:tcPr>
            <w:tcW w:w="4585" w:type="dxa"/>
            <w:tcMar>
              <w:top w:w="28" w:type="dxa"/>
              <w:bottom w:w="28" w:type="dxa"/>
            </w:tcMar>
            <w:vAlign w:val="center"/>
          </w:tcPr>
          <w:p w14:paraId="0ADFE029" w14:textId="77777777" w:rsidR="001F15F6" w:rsidRPr="001F15F6" w:rsidRDefault="001F15F6" w:rsidP="001F15F6">
            <w:pPr>
              <w:widowControl w:val="0"/>
              <w:spacing w:after="0" w:line="240" w:lineRule="auto"/>
              <w:jc w:val="left"/>
              <w:rPr>
                <w:rFonts w:eastAsia="Book Antiqua"/>
                <w:sz w:val="20"/>
                <w:szCs w:val="20"/>
              </w:rPr>
            </w:pPr>
            <w:r w:rsidRPr="001F15F6">
              <w:rPr>
                <w:rFonts w:eastAsia="Calibri"/>
                <w:sz w:val="20"/>
                <w:szCs w:val="20"/>
              </w:rPr>
              <w:t>Cash compensation at full replacement cost (RC)</w:t>
            </w:r>
            <w:r w:rsidRPr="001F15F6">
              <w:rPr>
                <w:rFonts w:eastAsia="Calibri"/>
                <w:sz w:val="20"/>
                <w:szCs w:val="20"/>
                <w:vertAlign w:val="superscript"/>
              </w:rPr>
              <w:footnoteReference w:id="12"/>
            </w:r>
            <w:r w:rsidRPr="001F15F6">
              <w:rPr>
                <w:rFonts w:eastAsia="Calibri"/>
                <w:sz w:val="20"/>
                <w:szCs w:val="20"/>
              </w:rPr>
              <w:t xml:space="preserve"> determined based on SPS provisions and Section 23 of LAA including fair market value plus damages/costs applicable free from taxes and levies plus 15% Compulsory Acquisition Surcharge (CAS)</w:t>
            </w:r>
          </w:p>
        </w:tc>
      </w:tr>
      <w:tr w:rsidR="001F15F6" w:rsidRPr="001F15F6" w14:paraId="6C77D73D" w14:textId="77777777" w:rsidTr="003B4C9B">
        <w:trPr>
          <w:trHeight w:val="288"/>
        </w:trPr>
        <w:tc>
          <w:tcPr>
            <w:tcW w:w="1482" w:type="dxa"/>
            <w:vMerge/>
            <w:tcMar>
              <w:top w:w="28" w:type="dxa"/>
              <w:bottom w:w="28" w:type="dxa"/>
            </w:tcMar>
            <w:vAlign w:val="center"/>
          </w:tcPr>
          <w:p w14:paraId="309495E4" w14:textId="77777777" w:rsidR="001F15F6" w:rsidRPr="001F15F6" w:rsidRDefault="001F15F6" w:rsidP="001F15F6">
            <w:pPr>
              <w:widowControl w:val="0"/>
              <w:spacing w:after="0" w:line="240" w:lineRule="auto"/>
              <w:jc w:val="left"/>
              <w:rPr>
                <w:rFonts w:eastAsia="Book Antiqua"/>
                <w:sz w:val="20"/>
                <w:szCs w:val="20"/>
              </w:rPr>
            </w:pPr>
          </w:p>
        </w:tc>
        <w:tc>
          <w:tcPr>
            <w:tcW w:w="1475" w:type="dxa"/>
            <w:vMerge/>
            <w:tcMar>
              <w:top w:w="28" w:type="dxa"/>
              <w:bottom w:w="28" w:type="dxa"/>
            </w:tcMar>
            <w:vAlign w:val="center"/>
          </w:tcPr>
          <w:p w14:paraId="4F4710B0" w14:textId="77777777" w:rsidR="001F15F6" w:rsidRPr="001F15F6" w:rsidRDefault="001F15F6" w:rsidP="001F15F6">
            <w:pPr>
              <w:widowControl w:val="0"/>
              <w:spacing w:after="0" w:line="240" w:lineRule="auto"/>
              <w:jc w:val="left"/>
              <w:rPr>
                <w:rFonts w:eastAsia="Book Antiqua"/>
                <w:sz w:val="20"/>
                <w:szCs w:val="20"/>
              </w:rPr>
            </w:pPr>
          </w:p>
        </w:tc>
        <w:tc>
          <w:tcPr>
            <w:tcW w:w="1808" w:type="dxa"/>
            <w:tcMar>
              <w:top w:w="28" w:type="dxa"/>
              <w:bottom w:w="28" w:type="dxa"/>
            </w:tcMar>
            <w:vAlign w:val="center"/>
          </w:tcPr>
          <w:p w14:paraId="74580700" w14:textId="77777777" w:rsidR="001F15F6" w:rsidRPr="001F15F6" w:rsidRDefault="001F15F6" w:rsidP="001F15F6">
            <w:pPr>
              <w:widowControl w:val="0"/>
              <w:spacing w:after="0" w:line="240" w:lineRule="auto"/>
              <w:jc w:val="left"/>
              <w:rPr>
                <w:rFonts w:eastAsia="Book Antiqua"/>
                <w:sz w:val="20"/>
                <w:szCs w:val="20"/>
              </w:rPr>
            </w:pPr>
            <w:r w:rsidRPr="001F15F6">
              <w:rPr>
                <w:rFonts w:eastAsia="Book Antiqua"/>
                <w:sz w:val="20"/>
                <w:szCs w:val="20"/>
              </w:rPr>
              <w:t xml:space="preserve">Titleholder, or holder of traditional rights (N.A) </w:t>
            </w:r>
          </w:p>
        </w:tc>
        <w:tc>
          <w:tcPr>
            <w:tcW w:w="4585" w:type="dxa"/>
            <w:tcMar>
              <w:top w:w="28" w:type="dxa"/>
              <w:bottom w:w="28" w:type="dxa"/>
            </w:tcMar>
            <w:vAlign w:val="center"/>
          </w:tcPr>
          <w:p w14:paraId="70118DBF" w14:textId="77777777" w:rsidR="001F15F6" w:rsidRPr="001F15F6" w:rsidRDefault="001F15F6" w:rsidP="001F15F6">
            <w:pPr>
              <w:widowControl w:val="0"/>
              <w:spacing w:after="0" w:line="240" w:lineRule="auto"/>
              <w:jc w:val="left"/>
              <w:rPr>
                <w:rFonts w:eastAsia="Book Antiqua"/>
                <w:sz w:val="20"/>
                <w:szCs w:val="20"/>
              </w:rPr>
            </w:pPr>
            <w:r w:rsidRPr="001F15F6">
              <w:rPr>
                <w:rFonts w:eastAsia="Book Antiqua"/>
                <w:sz w:val="20"/>
                <w:szCs w:val="20"/>
              </w:rPr>
              <w:t xml:space="preserve">Cash compensation at full replacement cost (RC) including fair market value plus </w:t>
            </w:r>
            <w:r w:rsidRPr="001F15F6">
              <w:rPr>
                <w:rFonts w:eastAsia="Calibri"/>
                <w:sz w:val="20"/>
                <w:szCs w:val="20"/>
              </w:rPr>
              <w:t xml:space="preserve">15% CAS </w:t>
            </w:r>
            <w:r w:rsidRPr="001F15F6">
              <w:rPr>
                <w:rFonts w:eastAsia="Book Antiqua"/>
                <w:sz w:val="20"/>
                <w:szCs w:val="20"/>
              </w:rPr>
              <w:t>all transaction costs, applicable fees and taxes and any other payment applicable</w:t>
            </w:r>
          </w:p>
        </w:tc>
      </w:tr>
      <w:tr w:rsidR="001F15F6" w:rsidRPr="001F15F6" w14:paraId="4BBCD00E" w14:textId="77777777" w:rsidTr="003B4C9B">
        <w:trPr>
          <w:trHeight w:val="288"/>
        </w:trPr>
        <w:tc>
          <w:tcPr>
            <w:tcW w:w="1482" w:type="dxa"/>
            <w:vMerge/>
            <w:tcMar>
              <w:top w:w="28" w:type="dxa"/>
              <w:bottom w:w="28" w:type="dxa"/>
            </w:tcMar>
            <w:vAlign w:val="center"/>
          </w:tcPr>
          <w:p w14:paraId="4C892CEE" w14:textId="77777777" w:rsidR="001F15F6" w:rsidRPr="001F15F6" w:rsidRDefault="001F15F6" w:rsidP="001F15F6">
            <w:pPr>
              <w:widowControl w:val="0"/>
              <w:spacing w:after="0" w:line="240" w:lineRule="auto"/>
              <w:jc w:val="left"/>
              <w:rPr>
                <w:rFonts w:eastAsia="Calibri"/>
                <w:sz w:val="20"/>
                <w:szCs w:val="20"/>
              </w:rPr>
            </w:pPr>
          </w:p>
        </w:tc>
        <w:tc>
          <w:tcPr>
            <w:tcW w:w="1475" w:type="dxa"/>
            <w:vMerge/>
            <w:tcMar>
              <w:top w:w="28" w:type="dxa"/>
              <w:bottom w:w="28" w:type="dxa"/>
            </w:tcMar>
            <w:vAlign w:val="center"/>
          </w:tcPr>
          <w:p w14:paraId="458D8459" w14:textId="77777777" w:rsidR="001F15F6" w:rsidRPr="001F15F6" w:rsidRDefault="001F15F6" w:rsidP="001F15F6">
            <w:pPr>
              <w:widowControl w:val="0"/>
              <w:spacing w:after="0" w:line="240" w:lineRule="auto"/>
              <w:jc w:val="left"/>
              <w:rPr>
                <w:rFonts w:eastAsia="Calibri"/>
                <w:sz w:val="20"/>
                <w:szCs w:val="20"/>
              </w:rPr>
            </w:pPr>
          </w:p>
        </w:tc>
        <w:tc>
          <w:tcPr>
            <w:tcW w:w="1808" w:type="dxa"/>
            <w:tcMar>
              <w:top w:w="28" w:type="dxa"/>
              <w:bottom w:w="28" w:type="dxa"/>
            </w:tcMar>
            <w:vAlign w:val="center"/>
          </w:tcPr>
          <w:p w14:paraId="611B14A9"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Lessee, tenant (N.A)</w:t>
            </w:r>
          </w:p>
        </w:tc>
        <w:tc>
          <w:tcPr>
            <w:tcW w:w="4585" w:type="dxa"/>
            <w:tcMar>
              <w:top w:w="28" w:type="dxa"/>
              <w:bottom w:w="28" w:type="dxa"/>
            </w:tcMar>
            <w:vAlign w:val="center"/>
          </w:tcPr>
          <w:p w14:paraId="66F4786D"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Cash refund/payment at the rate of lease or house rent for remaining lease period or house rent</w:t>
            </w:r>
          </w:p>
        </w:tc>
      </w:tr>
      <w:tr w:rsidR="001F15F6" w:rsidRPr="001F15F6" w14:paraId="21A6E5EF" w14:textId="77777777" w:rsidTr="003B4C9B">
        <w:trPr>
          <w:trHeight w:val="288"/>
        </w:trPr>
        <w:tc>
          <w:tcPr>
            <w:tcW w:w="1482" w:type="dxa"/>
            <w:vMerge/>
            <w:tcMar>
              <w:top w:w="28" w:type="dxa"/>
              <w:bottom w:w="28" w:type="dxa"/>
            </w:tcMar>
            <w:vAlign w:val="center"/>
          </w:tcPr>
          <w:p w14:paraId="2586767D"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475" w:type="dxa"/>
            <w:vMerge/>
            <w:tcMar>
              <w:top w:w="28" w:type="dxa"/>
              <w:bottom w:w="28" w:type="dxa"/>
            </w:tcMar>
            <w:vAlign w:val="center"/>
          </w:tcPr>
          <w:p w14:paraId="327C653D"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808" w:type="dxa"/>
            <w:tcMar>
              <w:top w:w="28" w:type="dxa"/>
              <w:bottom w:w="28" w:type="dxa"/>
            </w:tcMar>
            <w:vAlign w:val="center"/>
          </w:tcPr>
          <w:p w14:paraId="6944A81B" w14:textId="77777777" w:rsidR="001F15F6" w:rsidRPr="001F15F6" w:rsidRDefault="001F15F6" w:rsidP="001F15F6">
            <w:pPr>
              <w:widowControl w:val="0"/>
              <w:spacing w:after="0" w:line="240" w:lineRule="auto"/>
              <w:jc w:val="left"/>
              <w:rPr>
                <w:rFonts w:eastAsia="Book Antiqua"/>
                <w:sz w:val="20"/>
                <w:szCs w:val="20"/>
              </w:rPr>
            </w:pPr>
            <w:r w:rsidRPr="001F15F6">
              <w:rPr>
                <w:rFonts w:eastAsia="Book Antiqua"/>
                <w:sz w:val="20"/>
                <w:szCs w:val="20"/>
              </w:rPr>
              <w:t>Renter/ leaseholder (N.A)</w:t>
            </w:r>
          </w:p>
        </w:tc>
        <w:tc>
          <w:tcPr>
            <w:tcW w:w="4585" w:type="dxa"/>
            <w:tcMar>
              <w:top w:w="28" w:type="dxa"/>
              <w:bottom w:w="28" w:type="dxa"/>
            </w:tcMar>
            <w:vAlign w:val="center"/>
          </w:tcPr>
          <w:p w14:paraId="09F1F093" w14:textId="77777777" w:rsidR="001F15F6" w:rsidRPr="001F15F6" w:rsidRDefault="001F15F6" w:rsidP="001F15F6">
            <w:pPr>
              <w:widowControl w:val="0"/>
              <w:spacing w:after="0" w:line="240" w:lineRule="auto"/>
              <w:jc w:val="left"/>
              <w:rPr>
                <w:rFonts w:eastAsia="Book Antiqua"/>
                <w:sz w:val="20"/>
                <w:szCs w:val="20"/>
              </w:rPr>
            </w:pPr>
            <w:r w:rsidRPr="001F15F6">
              <w:rPr>
                <w:rFonts w:eastAsia="Book Antiqua"/>
                <w:sz w:val="20"/>
                <w:szCs w:val="20"/>
              </w:rPr>
              <w:t xml:space="preserve">Rent allowance in cash equivalent to 4 months’ rent to decide in consultation meetings with APs. </w:t>
            </w:r>
          </w:p>
        </w:tc>
      </w:tr>
      <w:tr w:rsidR="001F15F6" w:rsidRPr="001F15F6" w14:paraId="34F1637B" w14:textId="77777777" w:rsidTr="003B4C9B">
        <w:trPr>
          <w:trHeight w:val="288"/>
        </w:trPr>
        <w:tc>
          <w:tcPr>
            <w:tcW w:w="1482" w:type="dxa"/>
            <w:vMerge/>
            <w:tcMar>
              <w:top w:w="28" w:type="dxa"/>
              <w:bottom w:w="28" w:type="dxa"/>
            </w:tcMar>
            <w:vAlign w:val="center"/>
          </w:tcPr>
          <w:p w14:paraId="1ACFD3F3"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475" w:type="dxa"/>
            <w:vMerge/>
            <w:tcMar>
              <w:top w:w="28" w:type="dxa"/>
              <w:bottom w:w="28" w:type="dxa"/>
            </w:tcMar>
            <w:vAlign w:val="center"/>
          </w:tcPr>
          <w:p w14:paraId="3202C7C0"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808" w:type="dxa"/>
            <w:tcMar>
              <w:top w:w="28" w:type="dxa"/>
              <w:bottom w:w="28" w:type="dxa"/>
            </w:tcMar>
            <w:vAlign w:val="center"/>
          </w:tcPr>
          <w:p w14:paraId="2FB5EC9D" w14:textId="77777777" w:rsidR="001F15F6" w:rsidRPr="001F15F6" w:rsidRDefault="001F15F6" w:rsidP="001F15F6">
            <w:pPr>
              <w:widowControl w:val="0"/>
              <w:spacing w:after="0" w:line="240" w:lineRule="auto"/>
              <w:jc w:val="left"/>
              <w:rPr>
                <w:rFonts w:eastAsia="Book Antiqua"/>
                <w:sz w:val="20"/>
                <w:szCs w:val="20"/>
              </w:rPr>
            </w:pPr>
            <w:r w:rsidRPr="001F15F6">
              <w:rPr>
                <w:rFonts w:eastAsia="Book Antiqua"/>
                <w:sz w:val="20"/>
                <w:szCs w:val="20"/>
              </w:rPr>
              <w:t>Non-titled user without traditional rights (squatters, encroachers) (N.A)</w:t>
            </w:r>
          </w:p>
        </w:tc>
        <w:tc>
          <w:tcPr>
            <w:tcW w:w="4585" w:type="dxa"/>
            <w:tcMar>
              <w:top w:w="28" w:type="dxa"/>
              <w:bottom w:w="28" w:type="dxa"/>
            </w:tcMar>
            <w:vAlign w:val="center"/>
          </w:tcPr>
          <w:p w14:paraId="71431108" w14:textId="77777777" w:rsidR="001F15F6" w:rsidRPr="001F15F6" w:rsidRDefault="001F15F6" w:rsidP="001F15F6">
            <w:pPr>
              <w:widowControl w:val="0"/>
              <w:spacing w:after="0" w:line="240" w:lineRule="auto"/>
              <w:jc w:val="left"/>
              <w:rPr>
                <w:rFonts w:eastAsia="Book Antiqua"/>
                <w:sz w:val="20"/>
                <w:szCs w:val="20"/>
              </w:rPr>
            </w:pPr>
            <w:r w:rsidRPr="001F15F6">
              <w:rPr>
                <w:rFonts w:eastAsia="Calibri"/>
                <w:sz w:val="20"/>
                <w:szCs w:val="20"/>
              </w:rPr>
              <w:t xml:space="preserve">No compensation for land loss </w:t>
            </w:r>
            <w:r w:rsidRPr="001F15F6">
              <w:rPr>
                <w:rFonts w:eastAsia="Calibri"/>
                <w:color w:val="000000"/>
                <w:sz w:val="20"/>
                <w:szCs w:val="20"/>
              </w:rPr>
              <w:t>but are eligible for resettlement assistance and compensation for loss of nonland assets</w:t>
            </w:r>
          </w:p>
        </w:tc>
      </w:tr>
      <w:tr w:rsidR="001F15F6" w:rsidRPr="001F15F6" w14:paraId="2A84EFAD" w14:textId="77777777" w:rsidTr="003B4C9B">
        <w:trPr>
          <w:trHeight w:val="288"/>
        </w:trPr>
        <w:tc>
          <w:tcPr>
            <w:tcW w:w="1482" w:type="dxa"/>
            <w:vMerge w:val="restart"/>
            <w:tcMar>
              <w:top w:w="28" w:type="dxa"/>
              <w:bottom w:w="28" w:type="dxa"/>
            </w:tcMar>
            <w:vAlign w:val="center"/>
          </w:tcPr>
          <w:p w14:paraId="2B823E07"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Temporary land occupation </w:t>
            </w:r>
            <w:r w:rsidRPr="00CD080F">
              <w:rPr>
                <w:rFonts w:eastAsia="Calibri"/>
                <w:sz w:val="20"/>
                <w:szCs w:val="20"/>
              </w:rPr>
              <w:t>(as long as impacts on assets and livelihoods are not involuntary in nature)</w:t>
            </w:r>
          </w:p>
        </w:tc>
        <w:tc>
          <w:tcPr>
            <w:tcW w:w="1475" w:type="dxa"/>
            <w:vMerge w:val="restart"/>
            <w:tcMar>
              <w:top w:w="28" w:type="dxa"/>
              <w:bottom w:w="28" w:type="dxa"/>
            </w:tcMar>
            <w:vAlign w:val="center"/>
          </w:tcPr>
          <w:p w14:paraId="3E924BF0"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Land temporarily required during civil works</w:t>
            </w:r>
          </w:p>
        </w:tc>
        <w:tc>
          <w:tcPr>
            <w:tcW w:w="1808" w:type="dxa"/>
            <w:tcMar>
              <w:top w:w="28" w:type="dxa"/>
              <w:bottom w:w="28" w:type="dxa"/>
            </w:tcMar>
            <w:vAlign w:val="center"/>
          </w:tcPr>
          <w:p w14:paraId="0D781546"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Owner, lessee, tenant (N.A) </w:t>
            </w:r>
          </w:p>
        </w:tc>
        <w:tc>
          <w:tcPr>
            <w:tcW w:w="4585" w:type="dxa"/>
            <w:tcMar>
              <w:top w:w="28" w:type="dxa"/>
              <w:bottom w:w="28" w:type="dxa"/>
            </w:tcMar>
            <w:vAlign w:val="center"/>
          </w:tcPr>
          <w:p w14:paraId="52D4E529"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Rental fee payment for period of occupation of land, as mutually agreed by the parties.</w:t>
            </w:r>
          </w:p>
          <w:p w14:paraId="4C6841B7"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Restoration of land to original state; and </w:t>
            </w:r>
          </w:p>
          <w:p w14:paraId="56ADF1EE"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Guaranteed access to structures (if any) and remaining land with restored infrastructure and water supplies. </w:t>
            </w:r>
          </w:p>
          <w:p w14:paraId="6A27193D" w14:textId="77777777" w:rsidR="001F15F6" w:rsidRPr="001F15F6" w:rsidRDefault="001F15F6" w:rsidP="001F15F6">
            <w:pPr>
              <w:widowControl w:val="0"/>
              <w:spacing w:after="0" w:line="240" w:lineRule="auto"/>
              <w:jc w:val="left"/>
              <w:rPr>
                <w:rFonts w:eastAsia="Calibri"/>
                <w:sz w:val="20"/>
                <w:szCs w:val="20"/>
              </w:rPr>
            </w:pPr>
          </w:p>
          <w:p w14:paraId="79003AEF" w14:textId="77777777" w:rsidR="001F15F6" w:rsidRPr="007A18EB" w:rsidRDefault="001F15F6" w:rsidP="001F15F6">
            <w:pPr>
              <w:widowControl w:val="0"/>
              <w:spacing w:after="0" w:line="240" w:lineRule="auto"/>
              <w:jc w:val="left"/>
              <w:rPr>
                <w:rFonts w:eastAsia="Calibri"/>
                <w:sz w:val="20"/>
                <w:szCs w:val="20"/>
              </w:rPr>
            </w:pPr>
            <w:r w:rsidRPr="00CD080F">
              <w:rPr>
                <w:rFonts w:eastAsia="Calibri"/>
                <w:sz w:val="20"/>
                <w:szCs w:val="20"/>
              </w:rPr>
              <w:t xml:space="preserve">At any point temporary impacts imposed by contractor become involuntary or permanent in nature, </w:t>
            </w:r>
            <w:bookmarkStart w:id="8" w:name="_Hlk119352004"/>
            <w:r w:rsidRPr="00CD080F">
              <w:rPr>
                <w:rFonts w:eastAsia="Calibri"/>
                <w:sz w:val="20"/>
                <w:szCs w:val="20"/>
              </w:rPr>
              <w:t>provisions for involuntary land acquisition will apply</w:t>
            </w:r>
            <w:bookmarkEnd w:id="8"/>
            <w:r w:rsidRPr="00CD080F">
              <w:rPr>
                <w:rFonts w:eastAsia="Calibri"/>
                <w:sz w:val="20"/>
                <w:szCs w:val="20"/>
              </w:rPr>
              <w:t>.</w:t>
            </w:r>
            <w:r w:rsidRPr="007A18EB">
              <w:rPr>
                <w:rFonts w:eastAsia="Calibri"/>
                <w:sz w:val="20"/>
                <w:szCs w:val="20"/>
              </w:rPr>
              <w:t xml:space="preserve"> </w:t>
            </w:r>
          </w:p>
          <w:p w14:paraId="18E1D3BE" w14:textId="77777777" w:rsidR="001F15F6" w:rsidRPr="001F15F6" w:rsidRDefault="001F15F6" w:rsidP="001F15F6">
            <w:pPr>
              <w:widowControl w:val="0"/>
              <w:spacing w:after="0" w:line="240" w:lineRule="auto"/>
              <w:rPr>
                <w:rFonts w:eastAsia="Calibri"/>
                <w:sz w:val="20"/>
                <w:szCs w:val="20"/>
              </w:rPr>
            </w:pPr>
            <w:r w:rsidRPr="001F15F6">
              <w:rPr>
                <w:rFonts w:eastAsia="Calibri"/>
                <w:sz w:val="20"/>
                <w:szCs w:val="20"/>
              </w:rPr>
              <w:t>(The temporary land used by the contractor, based under lease/ rental mutual agreement between contractor and community/ owners of land and there is no need of provisions for involuntary land acquisition to apply.)</w:t>
            </w:r>
          </w:p>
        </w:tc>
      </w:tr>
      <w:tr w:rsidR="001F15F6" w:rsidRPr="001F15F6" w14:paraId="094B44A6" w14:textId="77777777" w:rsidTr="003B4C9B">
        <w:trPr>
          <w:trHeight w:val="288"/>
        </w:trPr>
        <w:tc>
          <w:tcPr>
            <w:tcW w:w="1482" w:type="dxa"/>
            <w:vMerge/>
            <w:tcMar>
              <w:top w:w="28" w:type="dxa"/>
              <w:bottom w:w="28" w:type="dxa"/>
            </w:tcMar>
            <w:vAlign w:val="center"/>
          </w:tcPr>
          <w:p w14:paraId="48EB768C" w14:textId="77777777" w:rsidR="001F15F6" w:rsidRPr="001F15F6" w:rsidRDefault="001F15F6" w:rsidP="001F15F6">
            <w:pPr>
              <w:widowControl w:val="0"/>
              <w:spacing w:after="0" w:line="240" w:lineRule="auto"/>
              <w:jc w:val="left"/>
              <w:rPr>
                <w:rFonts w:eastAsia="Calibri"/>
                <w:sz w:val="20"/>
                <w:szCs w:val="20"/>
              </w:rPr>
            </w:pPr>
          </w:p>
        </w:tc>
        <w:tc>
          <w:tcPr>
            <w:tcW w:w="1475" w:type="dxa"/>
            <w:vMerge/>
            <w:tcMar>
              <w:top w:w="28" w:type="dxa"/>
              <w:bottom w:w="28" w:type="dxa"/>
            </w:tcMar>
            <w:vAlign w:val="center"/>
          </w:tcPr>
          <w:p w14:paraId="0C2FA344" w14:textId="77777777" w:rsidR="001F15F6" w:rsidRPr="001F15F6" w:rsidRDefault="001F15F6" w:rsidP="001F15F6">
            <w:pPr>
              <w:widowControl w:val="0"/>
              <w:spacing w:after="0" w:line="240" w:lineRule="auto"/>
              <w:jc w:val="left"/>
              <w:rPr>
                <w:rFonts w:eastAsia="Calibri"/>
                <w:sz w:val="20"/>
                <w:szCs w:val="20"/>
              </w:rPr>
            </w:pPr>
          </w:p>
        </w:tc>
        <w:tc>
          <w:tcPr>
            <w:tcW w:w="1808" w:type="dxa"/>
            <w:tcMar>
              <w:top w:w="28" w:type="dxa"/>
              <w:bottom w:w="28" w:type="dxa"/>
            </w:tcMar>
            <w:vAlign w:val="center"/>
          </w:tcPr>
          <w:p w14:paraId="1A972958"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Non-titled user (N.A)</w:t>
            </w:r>
          </w:p>
        </w:tc>
        <w:tc>
          <w:tcPr>
            <w:tcW w:w="4585" w:type="dxa"/>
            <w:tcMar>
              <w:top w:w="28" w:type="dxa"/>
              <w:bottom w:w="28" w:type="dxa"/>
            </w:tcMar>
            <w:vAlign w:val="center"/>
          </w:tcPr>
          <w:p w14:paraId="3419CCF1"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Guaranteed access to land and structures located on remaining land with restored access to water supplies for irrigation (if applicable) </w:t>
            </w:r>
          </w:p>
          <w:p w14:paraId="5CD80753"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Restoration of land to original state; and </w:t>
            </w:r>
          </w:p>
          <w:p w14:paraId="669DE9D2"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Income rehabilitation support, i.e., compensation for lost crops/trees as per entitlements provided (refer crop and tree section below). </w:t>
            </w:r>
          </w:p>
          <w:p w14:paraId="532001FE" w14:textId="77777777" w:rsidR="001F15F6" w:rsidRPr="001F15F6" w:rsidRDefault="001F15F6" w:rsidP="001F15F6">
            <w:pPr>
              <w:widowControl w:val="0"/>
              <w:spacing w:after="0" w:line="240" w:lineRule="auto"/>
              <w:jc w:val="left"/>
              <w:rPr>
                <w:rFonts w:eastAsia="Calibri"/>
                <w:sz w:val="20"/>
                <w:szCs w:val="20"/>
              </w:rPr>
            </w:pPr>
          </w:p>
          <w:p w14:paraId="0DF94BE9" w14:textId="77777777" w:rsidR="001F15F6" w:rsidRPr="001F15F6" w:rsidRDefault="001F15F6" w:rsidP="001F15F6">
            <w:pPr>
              <w:widowControl w:val="0"/>
              <w:spacing w:after="0" w:line="240" w:lineRule="auto"/>
              <w:jc w:val="left"/>
              <w:rPr>
                <w:rFonts w:eastAsia="Calibri"/>
                <w:sz w:val="20"/>
                <w:szCs w:val="20"/>
              </w:rPr>
            </w:pPr>
            <w:r w:rsidRPr="00CD080F">
              <w:rPr>
                <w:rFonts w:eastAsia="Calibri"/>
                <w:sz w:val="20"/>
                <w:szCs w:val="20"/>
              </w:rPr>
              <w:t>At any point temporary impacts imposed by contractor become involuntary or permanent in nature, provisions for involuntary land acquisition will apply.</w:t>
            </w:r>
          </w:p>
          <w:p w14:paraId="2FE1ECEE"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(The temporary land used by the contractor, based under lease/ rental mutual agreement between contractor and community/ owners of land and there is no need of provisions for involuntary land acquisition to apply.)</w:t>
            </w:r>
          </w:p>
        </w:tc>
      </w:tr>
      <w:tr w:rsidR="001F15F6" w:rsidRPr="001F15F6" w14:paraId="26C9DFFE" w14:textId="77777777" w:rsidTr="003B4C9B">
        <w:trPr>
          <w:trHeight w:val="288"/>
        </w:trPr>
        <w:tc>
          <w:tcPr>
            <w:tcW w:w="9350" w:type="dxa"/>
            <w:gridSpan w:val="4"/>
            <w:shd w:val="clear" w:color="auto" w:fill="auto"/>
            <w:tcMar>
              <w:top w:w="28" w:type="dxa"/>
              <w:bottom w:w="28" w:type="dxa"/>
            </w:tcMar>
            <w:vAlign w:val="center"/>
          </w:tcPr>
          <w:p w14:paraId="27955425" w14:textId="77777777" w:rsidR="001F15F6" w:rsidRPr="001F15F6" w:rsidRDefault="001F15F6" w:rsidP="001F15F6">
            <w:pPr>
              <w:widowControl w:val="0"/>
              <w:tabs>
                <w:tab w:val="left" w:pos="5400"/>
              </w:tabs>
              <w:spacing w:after="0" w:line="240" w:lineRule="auto"/>
              <w:jc w:val="left"/>
              <w:rPr>
                <w:rFonts w:eastAsia="Calibri"/>
                <w:b/>
                <w:sz w:val="20"/>
                <w:szCs w:val="20"/>
              </w:rPr>
            </w:pPr>
            <w:r w:rsidRPr="001F15F6">
              <w:rPr>
                <w:rFonts w:eastAsia="Calibri"/>
                <w:b/>
                <w:sz w:val="20"/>
                <w:szCs w:val="20"/>
              </w:rPr>
              <w:t>2. STRUCTURES</w:t>
            </w:r>
          </w:p>
        </w:tc>
      </w:tr>
      <w:tr w:rsidR="001F15F6" w:rsidRPr="001F15F6" w14:paraId="27E5C5D9" w14:textId="77777777" w:rsidTr="003B4C9B">
        <w:trPr>
          <w:trHeight w:val="288"/>
        </w:trPr>
        <w:tc>
          <w:tcPr>
            <w:tcW w:w="1482" w:type="dxa"/>
            <w:vMerge w:val="restart"/>
            <w:tcMar>
              <w:top w:w="28" w:type="dxa"/>
              <w:bottom w:w="28" w:type="dxa"/>
            </w:tcMar>
            <w:vAlign w:val="center"/>
          </w:tcPr>
          <w:p w14:paraId="29A2D0DE"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Residential, agricultural, commercial, public, community </w:t>
            </w:r>
          </w:p>
        </w:tc>
        <w:tc>
          <w:tcPr>
            <w:tcW w:w="1475" w:type="dxa"/>
            <w:vMerge w:val="restart"/>
            <w:tcMar>
              <w:top w:w="28" w:type="dxa"/>
              <w:bottom w:w="28" w:type="dxa"/>
            </w:tcMar>
            <w:vAlign w:val="center"/>
          </w:tcPr>
          <w:p w14:paraId="663393F6"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Partial Loss of structure</w:t>
            </w:r>
          </w:p>
        </w:tc>
        <w:tc>
          <w:tcPr>
            <w:tcW w:w="1808" w:type="dxa"/>
            <w:tcMar>
              <w:top w:w="28" w:type="dxa"/>
              <w:bottom w:w="28" w:type="dxa"/>
            </w:tcMar>
            <w:vAlign w:val="center"/>
          </w:tcPr>
          <w:p w14:paraId="63C030DD"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Owner</w:t>
            </w:r>
          </w:p>
          <w:p w14:paraId="5F1F68B9"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(Including non-titled land user) (Residential: 196 AHs/ DPs, Commercial: 15 AHs/ DPs, Public &amp; Community: 8 no. of structures)  </w:t>
            </w:r>
          </w:p>
        </w:tc>
        <w:tc>
          <w:tcPr>
            <w:tcW w:w="4585" w:type="dxa"/>
            <w:tcMar>
              <w:top w:w="28" w:type="dxa"/>
              <w:bottom w:w="28" w:type="dxa"/>
            </w:tcMar>
            <w:vAlign w:val="center"/>
          </w:tcPr>
          <w:p w14:paraId="53016443" w14:textId="77777777" w:rsidR="001F15F6" w:rsidRPr="001F15F6" w:rsidRDefault="001F15F6" w:rsidP="001F15F6">
            <w:pPr>
              <w:widowControl w:val="0"/>
              <w:spacing w:after="0" w:line="240" w:lineRule="auto"/>
              <w:jc w:val="left"/>
              <w:rPr>
                <w:rFonts w:eastAsia="Calibri"/>
                <w:sz w:val="20"/>
                <w:szCs w:val="20"/>
              </w:rPr>
            </w:pPr>
            <w:bookmarkStart w:id="9" w:name="_Hlk69302755"/>
            <w:r w:rsidRPr="001F15F6">
              <w:rPr>
                <w:rFonts w:eastAsia="Calibri"/>
                <w:sz w:val="20"/>
                <w:szCs w:val="20"/>
              </w:rPr>
              <w:t>Cash compensation at full replacement costs for affected structure (taking into account viability of remaining portion of partially affected structure) for its restoration to original use) at full replacement cost computed at market rate for materials, labor, transport and other incidental costs, without deduction of depreciation.</w:t>
            </w:r>
          </w:p>
          <w:bookmarkEnd w:id="9"/>
          <w:p w14:paraId="77703D1F"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All salvageable material dismantles either by the contactor or owner of structure will remain with owner and its value will not be deducted from the compensation.</w:t>
            </w:r>
          </w:p>
        </w:tc>
      </w:tr>
      <w:tr w:rsidR="001F15F6" w:rsidRPr="001F15F6" w14:paraId="1685901B" w14:textId="77777777" w:rsidTr="003B4C9B">
        <w:trPr>
          <w:trHeight w:val="288"/>
        </w:trPr>
        <w:tc>
          <w:tcPr>
            <w:tcW w:w="1482" w:type="dxa"/>
            <w:vMerge/>
            <w:tcMar>
              <w:top w:w="28" w:type="dxa"/>
              <w:bottom w:w="28" w:type="dxa"/>
            </w:tcMar>
            <w:vAlign w:val="center"/>
          </w:tcPr>
          <w:p w14:paraId="34E3EBC7" w14:textId="77777777" w:rsidR="001F15F6" w:rsidRPr="001F15F6" w:rsidRDefault="001F15F6" w:rsidP="001F15F6">
            <w:pPr>
              <w:widowControl w:val="0"/>
              <w:spacing w:after="0" w:line="240" w:lineRule="auto"/>
              <w:jc w:val="left"/>
              <w:rPr>
                <w:rFonts w:eastAsia="Calibri"/>
                <w:sz w:val="20"/>
                <w:szCs w:val="20"/>
              </w:rPr>
            </w:pPr>
          </w:p>
        </w:tc>
        <w:tc>
          <w:tcPr>
            <w:tcW w:w="1475" w:type="dxa"/>
            <w:vMerge/>
            <w:tcMar>
              <w:top w:w="28" w:type="dxa"/>
              <w:bottom w:w="28" w:type="dxa"/>
            </w:tcMar>
            <w:vAlign w:val="center"/>
          </w:tcPr>
          <w:p w14:paraId="26D8F1E2" w14:textId="77777777" w:rsidR="001F15F6" w:rsidRPr="001F15F6" w:rsidRDefault="001F15F6" w:rsidP="001F15F6">
            <w:pPr>
              <w:widowControl w:val="0"/>
              <w:spacing w:after="0" w:line="240" w:lineRule="auto"/>
              <w:jc w:val="left"/>
              <w:rPr>
                <w:rFonts w:eastAsia="Calibri"/>
                <w:sz w:val="20"/>
                <w:szCs w:val="20"/>
              </w:rPr>
            </w:pPr>
          </w:p>
        </w:tc>
        <w:tc>
          <w:tcPr>
            <w:tcW w:w="1808" w:type="dxa"/>
            <w:tcMar>
              <w:top w:w="28" w:type="dxa"/>
              <w:bottom w:w="28" w:type="dxa"/>
            </w:tcMar>
            <w:vAlign w:val="center"/>
          </w:tcPr>
          <w:p w14:paraId="6BC4349B"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Lessee, tenant (N.A) </w:t>
            </w:r>
          </w:p>
        </w:tc>
        <w:tc>
          <w:tcPr>
            <w:tcW w:w="4585" w:type="dxa"/>
            <w:tcMar>
              <w:top w:w="28" w:type="dxa"/>
              <w:bottom w:w="28" w:type="dxa"/>
            </w:tcMar>
            <w:vAlign w:val="center"/>
          </w:tcPr>
          <w:p w14:paraId="6122FF6A"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Cash refund at rate of rental fee proportionate to size of lost part of structure and duration of remaining lease period already paid.</w:t>
            </w:r>
          </w:p>
          <w:p w14:paraId="16AD6EEF"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Any improvements made to lost structure by a tenant will be taken into account and will be compensated at full replacement cost payable as per agreed apportionment through consultation meetings. </w:t>
            </w:r>
          </w:p>
        </w:tc>
      </w:tr>
      <w:tr w:rsidR="001F15F6" w:rsidRPr="001F15F6" w14:paraId="31F28959" w14:textId="77777777" w:rsidTr="003B4C9B">
        <w:trPr>
          <w:trHeight w:val="288"/>
        </w:trPr>
        <w:tc>
          <w:tcPr>
            <w:tcW w:w="1482" w:type="dxa"/>
            <w:vMerge/>
            <w:tcMar>
              <w:top w:w="28" w:type="dxa"/>
              <w:bottom w:w="28" w:type="dxa"/>
            </w:tcMar>
            <w:vAlign w:val="center"/>
          </w:tcPr>
          <w:p w14:paraId="1CF62803" w14:textId="77777777" w:rsidR="001F15F6" w:rsidRPr="001F15F6" w:rsidRDefault="001F15F6" w:rsidP="001F15F6">
            <w:pPr>
              <w:widowControl w:val="0"/>
              <w:spacing w:after="0" w:line="240" w:lineRule="auto"/>
              <w:jc w:val="left"/>
              <w:rPr>
                <w:rFonts w:eastAsia="Calibri"/>
                <w:sz w:val="20"/>
                <w:szCs w:val="20"/>
              </w:rPr>
            </w:pPr>
          </w:p>
        </w:tc>
        <w:tc>
          <w:tcPr>
            <w:tcW w:w="1475" w:type="dxa"/>
            <w:vMerge w:val="restart"/>
            <w:tcMar>
              <w:top w:w="28" w:type="dxa"/>
              <w:bottom w:w="28" w:type="dxa"/>
            </w:tcMar>
            <w:vAlign w:val="center"/>
          </w:tcPr>
          <w:p w14:paraId="2A69CA84"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Full loss of structure and relocation</w:t>
            </w:r>
          </w:p>
        </w:tc>
        <w:tc>
          <w:tcPr>
            <w:tcW w:w="1808" w:type="dxa"/>
            <w:tcMar>
              <w:top w:w="28" w:type="dxa"/>
              <w:bottom w:w="28" w:type="dxa"/>
            </w:tcMar>
            <w:vAlign w:val="center"/>
          </w:tcPr>
          <w:p w14:paraId="378AF21C"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Owner </w:t>
            </w:r>
          </w:p>
          <w:p w14:paraId="6876F2F0"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(Including non-titled land user) (196 AHs/ DPs)</w:t>
            </w:r>
          </w:p>
        </w:tc>
        <w:tc>
          <w:tcPr>
            <w:tcW w:w="4585" w:type="dxa"/>
            <w:tcMar>
              <w:top w:w="28" w:type="dxa"/>
              <w:bottom w:w="28" w:type="dxa"/>
            </w:tcMar>
            <w:vAlign w:val="center"/>
          </w:tcPr>
          <w:p w14:paraId="3652C811"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Cash compensation at full replacement cost, including all transaction costs, such as applicable fees and taxes, without deduction of depreciation for age, for self-relocation computed at market rate for materials, labor, transport and other incidental costs. </w:t>
            </w:r>
          </w:p>
          <w:p w14:paraId="20D1F6B7"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The AP has the right to salvage the affected structure.</w:t>
            </w:r>
          </w:p>
        </w:tc>
      </w:tr>
      <w:tr w:rsidR="001F15F6" w:rsidRPr="001F15F6" w14:paraId="53737CA6" w14:textId="77777777" w:rsidTr="003B4C9B">
        <w:trPr>
          <w:trHeight w:val="288"/>
        </w:trPr>
        <w:tc>
          <w:tcPr>
            <w:tcW w:w="1482" w:type="dxa"/>
            <w:vMerge/>
            <w:tcMar>
              <w:top w:w="28" w:type="dxa"/>
              <w:bottom w:w="28" w:type="dxa"/>
            </w:tcMar>
            <w:vAlign w:val="center"/>
          </w:tcPr>
          <w:p w14:paraId="408BDE05"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475" w:type="dxa"/>
            <w:vMerge/>
            <w:tcMar>
              <w:top w:w="28" w:type="dxa"/>
              <w:bottom w:w="28" w:type="dxa"/>
            </w:tcMar>
            <w:vAlign w:val="center"/>
          </w:tcPr>
          <w:p w14:paraId="50D1329E"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808" w:type="dxa"/>
            <w:tcMar>
              <w:top w:w="28" w:type="dxa"/>
              <w:bottom w:w="28" w:type="dxa"/>
            </w:tcMar>
            <w:vAlign w:val="center"/>
          </w:tcPr>
          <w:p w14:paraId="048FB836"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Lessee, tenant (N.A)</w:t>
            </w:r>
          </w:p>
        </w:tc>
        <w:tc>
          <w:tcPr>
            <w:tcW w:w="4585" w:type="dxa"/>
            <w:tcMar>
              <w:top w:w="28" w:type="dxa"/>
              <w:bottom w:w="28" w:type="dxa"/>
            </w:tcMar>
            <w:vAlign w:val="center"/>
          </w:tcPr>
          <w:p w14:paraId="189A96CF"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Cash refund at rate of rental fee proportionate to duration of remaining lease period;</w:t>
            </w:r>
          </w:p>
          <w:p w14:paraId="7D983699"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Any improvements made to lost structure by lessee/tenant will be taken into account and will be compensated at full replacement cost payable as per agreed apportionment through consultation meetings.</w:t>
            </w:r>
          </w:p>
        </w:tc>
      </w:tr>
      <w:tr w:rsidR="001F15F6" w:rsidRPr="001F15F6" w14:paraId="5E2B04A5" w14:textId="77777777" w:rsidTr="003B4C9B">
        <w:trPr>
          <w:trHeight w:val="288"/>
        </w:trPr>
        <w:tc>
          <w:tcPr>
            <w:tcW w:w="9350" w:type="dxa"/>
            <w:gridSpan w:val="4"/>
            <w:shd w:val="clear" w:color="auto" w:fill="auto"/>
            <w:tcMar>
              <w:top w:w="28" w:type="dxa"/>
              <w:bottom w:w="28" w:type="dxa"/>
            </w:tcMar>
            <w:vAlign w:val="center"/>
          </w:tcPr>
          <w:p w14:paraId="1081C9E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b/>
                <w:sz w:val="20"/>
                <w:szCs w:val="20"/>
              </w:rPr>
              <w:t>3. CROPS</w:t>
            </w:r>
          </w:p>
        </w:tc>
      </w:tr>
      <w:tr w:rsidR="001F15F6" w:rsidRPr="001F15F6" w14:paraId="2922A295" w14:textId="77777777" w:rsidTr="003B4C9B">
        <w:trPr>
          <w:trHeight w:val="288"/>
        </w:trPr>
        <w:tc>
          <w:tcPr>
            <w:tcW w:w="2957" w:type="dxa"/>
            <w:gridSpan w:val="2"/>
            <w:vMerge w:val="restart"/>
            <w:tcMar>
              <w:top w:w="28" w:type="dxa"/>
              <w:bottom w:w="28" w:type="dxa"/>
            </w:tcMar>
            <w:vAlign w:val="center"/>
          </w:tcPr>
          <w:p w14:paraId="335E1F7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Affected crops</w:t>
            </w:r>
          </w:p>
        </w:tc>
        <w:tc>
          <w:tcPr>
            <w:tcW w:w="1808" w:type="dxa"/>
            <w:tcMar>
              <w:top w:w="28" w:type="dxa"/>
              <w:bottom w:w="28" w:type="dxa"/>
            </w:tcMar>
            <w:vAlign w:val="center"/>
          </w:tcPr>
          <w:p w14:paraId="3CE9AC76"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Cultivator (N.A)</w:t>
            </w:r>
          </w:p>
        </w:tc>
        <w:tc>
          <w:tcPr>
            <w:tcW w:w="4585" w:type="dxa"/>
            <w:tcMar>
              <w:top w:w="28" w:type="dxa"/>
              <w:bottom w:w="28" w:type="dxa"/>
            </w:tcMar>
            <w:vAlign w:val="center"/>
          </w:tcPr>
          <w:p w14:paraId="6B8A065A"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Cash compensation (one-year crop) at current net market rate proportionate to size of lost plot, based on crop type and highest average yield over past 3 years or as assessed through the Agricultural Department.</w:t>
            </w:r>
          </w:p>
        </w:tc>
      </w:tr>
      <w:tr w:rsidR="001F15F6" w:rsidRPr="001F15F6" w14:paraId="2866FC84" w14:textId="77777777" w:rsidTr="003B4C9B">
        <w:trPr>
          <w:trHeight w:val="288"/>
        </w:trPr>
        <w:tc>
          <w:tcPr>
            <w:tcW w:w="2957" w:type="dxa"/>
            <w:gridSpan w:val="2"/>
            <w:vMerge/>
            <w:tcMar>
              <w:top w:w="28" w:type="dxa"/>
              <w:bottom w:w="28" w:type="dxa"/>
            </w:tcMar>
            <w:vAlign w:val="center"/>
          </w:tcPr>
          <w:p w14:paraId="30C3F995" w14:textId="77777777" w:rsidR="001F15F6" w:rsidRPr="001F15F6" w:rsidRDefault="001F15F6" w:rsidP="001F15F6">
            <w:pPr>
              <w:widowControl w:val="0"/>
              <w:tabs>
                <w:tab w:val="left" w:pos="5400"/>
              </w:tabs>
              <w:spacing w:after="0" w:line="240" w:lineRule="auto"/>
              <w:jc w:val="left"/>
              <w:rPr>
                <w:rFonts w:eastAsia="Calibri"/>
                <w:sz w:val="20"/>
                <w:szCs w:val="20"/>
              </w:rPr>
            </w:pPr>
          </w:p>
        </w:tc>
        <w:tc>
          <w:tcPr>
            <w:tcW w:w="1808" w:type="dxa"/>
            <w:tcMar>
              <w:top w:w="28" w:type="dxa"/>
              <w:bottom w:w="28" w:type="dxa"/>
            </w:tcMar>
            <w:vAlign w:val="center"/>
          </w:tcPr>
          <w:p w14:paraId="694A9F98"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Parties to sharecrop arrangement (N.A)</w:t>
            </w:r>
          </w:p>
        </w:tc>
        <w:tc>
          <w:tcPr>
            <w:tcW w:w="4585" w:type="dxa"/>
            <w:tcMar>
              <w:top w:w="28" w:type="dxa"/>
              <w:bottom w:w="28" w:type="dxa"/>
            </w:tcMar>
            <w:vAlign w:val="center"/>
          </w:tcPr>
          <w:p w14:paraId="6ED97B9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Same as above and distributed between landowner and tenant according to legally stipulated or traditionally/informally agreed share</w:t>
            </w:r>
          </w:p>
        </w:tc>
      </w:tr>
      <w:tr w:rsidR="001F15F6" w:rsidRPr="001F15F6" w14:paraId="0E8F4791" w14:textId="77777777" w:rsidTr="003B4C9B">
        <w:trPr>
          <w:trHeight w:val="288"/>
        </w:trPr>
        <w:tc>
          <w:tcPr>
            <w:tcW w:w="9350" w:type="dxa"/>
            <w:gridSpan w:val="4"/>
            <w:shd w:val="clear" w:color="auto" w:fill="auto"/>
            <w:tcMar>
              <w:top w:w="28" w:type="dxa"/>
              <w:bottom w:w="28" w:type="dxa"/>
            </w:tcMar>
            <w:vAlign w:val="center"/>
          </w:tcPr>
          <w:p w14:paraId="11F21153"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b/>
                <w:sz w:val="20"/>
                <w:szCs w:val="20"/>
              </w:rPr>
              <w:t>4. TREES</w:t>
            </w:r>
          </w:p>
        </w:tc>
      </w:tr>
      <w:tr w:rsidR="001F15F6" w:rsidRPr="001F15F6" w14:paraId="0C2AE548" w14:textId="77777777" w:rsidTr="003B4C9B">
        <w:trPr>
          <w:trHeight w:val="288"/>
        </w:trPr>
        <w:tc>
          <w:tcPr>
            <w:tcW w:w="2957" w:type="dxa"/>
            <w:gridSpan w:val="2"/>
            <w:vMerge w:val="restart"/>
            <w:tcMar>
              <w:top w:w="28" w:type="dxa"/>
              <w:bottom w:w="28" w:type="dxa"/>
            </w:tcMar>
            <w:vAlign w:val="center"/>
          </w:tcPr>
          <w:p w14:paraId="29B931CF"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Affected Trees</w:t>
            </w:r>
          </w:p>
        </w:tc>
        <w:tc>
          <w:tcPr>
            <w:tcW w:w="1808" w:type="dxa"/>
            <w:tcMar>
              <w:top w:w="28" w:type="dxa"/>
              <w:bottom w:w="28" w:type="dxa"/>
            </w:tcMar>
            <w:vAlign w:val="center"/>
          </w:tcPr>
          <w:p w14:paraId="40B8AB84"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Landowner/ cultivator (1576 AHs/ DPs)</w:t>
            </w:r>
          </w:p>
        </w:tc>
        <w:tc>
          <w:tcPr>
            <w:tcW w:w="4585" w:type="dxa"/>
            <w:tcMar>
              <w:top w:w="28" w:type="dxa"/>
              <w:bottom w:w="28" w:type="dxa"/>
            </w:tcMar>
            <w:vAlign w:val="center"/>
          </w:tcPr>
          <w:p w14:paraId="0798AE37"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Cash compensation for fruit trees at net current market rate of crop type and average yield (i) multiplied, for immature non-bearing trees, by the years required to grow tree to productivity or (ii) multiplied, for mature crop bearing trees, by the average years of yield forgone; plus, cost of purchase of seedlings and required inputs to replace trees.</w:t>
            </w:r>
          </w:p>
          <w:p w14:paraId="07601D7F"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Cash compensation for timber trees at current market rate of timber value of species at current volume. </w:t>
            </w:r>
          </w:p>
          <w:p w14:paraId="0D583661"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All trees (Fruit and non-Fruit) either cutting by the contactor or owner will remain with the owner and its value will not be deducted from the compensation.</w:t>
            </w:r>
          </w:p>
        </w:tc>
      </w:tr>
      <w:tr w:rsidR="001F15F6" w:rsidRPr="001F15F6" w14:paraId="4E471E21" w14:textId="77777777" w:rsidTr="003B4C9B">
        <w:trPr>
          <w:trHeight w:val="288"/>
        </w:trPr>
        <w:tc>
          <w:tcPr>
            <w:tcW w:w="2957" w:type="dxa"/>
            <w:gridSpan w:val="2"/>
            <w:vMerge/>
            <w:tcMar>
              <w:top w:w="28" w:type="dxa"/>
              <w:bottom w:w="28" w:type="dxa"/>
            </w:tcMar>
            <w:vAlign w:val="center"/>
          </w:tcPr>
          <w:p w14:paraId="64AABDEA" w14:textId="77777777" w:rsidR="001F15F6" w:rsidRPr="001F15F6" w:rsidRDefault="001F15F6" w:rsidP="001F15F6">
            <w:pPr>
              <w:widowControl w:val="0"/>
              <w:spacing w:after="0" w:line="240" w:lineRule="auto"/>
              <w:jc w:val="left"/>
              <w:rPr>
                <w:rFonts w:eastAsia="Calibri"/>
                <w:sz w:val="20"/>
                <w:szCs w:val="20"/>
              </w:rPr>
            </w:pPr>
          </w:p>
        </w:tc>
        <w:tc>
          <w:tcPr>
            <w:tcW w:w="1808" w:type="dxa"/>
            <w:tcMar>
              <w:top w:w="28" w:type="dxa"/>
              <w:bottom w:w="28" w:type="dxa"/>
            </w:tcMar>
            <w:vAlign w:val="center"/>
          </w:tcPr>
          <w:p w14:paraId="0544B42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Parties to sharecrop arrangement (N.A)</w:t>
            </w:r>
          </w:p>
        </w:tc>
        <w:tc>
          <w:tcPr>
            <w:tcW w:w="4585" w:type="dxa"/>
            <w:tcMar>
              <w:top w:w="28" w:type="dxa"/>
              <w:bottom w:w="28" w:type="dxa"/>
            </w:tcMar>
            <w:vAlign w:val="center"/>
          </w:tcPr>
          <w:p w14:paraId="37BFA5C4"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Same as above and distributed between landowner and tenant according to legally stipulated or traditionally/informally agreed share</w:t>
            </w:r>
          </w:p>
        </w:tc>
      </w:tr>
      <w:tr w:rsidR="001F15F6" w:rsidRPr="001F15F6" w14:paraId="6D37E9E5" w14:textId="77777777" w:rsidTr="003B4C9B">
        <w:trPr>
          <w:trHeight w:val="288"/>
        </w:trPr>
        <w:tc>
          <w:tcPr>
            <w:tcW w:w="9350" w:type="dxa"/>
            <w:gridSpan w:val="4"/>
            <w:shd w:val="clear" w:color="auto" w:fill="auto"/>
            <w:tcMar>
              <w:top w:w="28" w:type="dxa"/>
              <w:bottom w:w="28" w:type="dxa"/>
            </w:tcMar>
            <w:vAlign w:val="center"/>
          </w:tcPr>
          <w:p w14:paraId="195BAE3C" w14:textId="77777777" w:rsidR="001F15F6" w:rsidRPr="001F15F6" w:rsidRDefault="001F15F6" w:rsidP="001F15F6">
            <w:pPr>
              <w:widowControl w:val="0"/>
              <w:tabs>
                <w:tab w:val="left" w:pos="5400"/>
              </w:tabs>
              <w:spacing w:after="0" w:line="240" w:lineRule="auto"/>
              <w:jc w:val="left"/>
              <w:rPr>
                <w:rFonts w:eastAsia="Calibri"/>
                <w:b/>
                <w:sz w:val="20"/>
                <w:szCs w:val="20"/>
              </w:rPr>
            </w:pPr>
            <w:r w:rsidRPr="001F15F6">
              <w:rPr>
                <w:rFonts w:eastAsia="Calibri"/>
                <w:b/>
                <w:sz w:val="20"/>
                <w:szCs w:val="20"/>
              </w:rPr>
              <w:t xml:space="preserve">5. RESETTLEMENT &amp; RELOCATION </w:t>
            </w:r>
          </w:p>
        </w:tc>
      </w:tr>
      <w:tr w:rsidR="001F15F6" w:rsidRPr="001F15F6" w14:paraId="62B61140" w14:textId="77777777" w:rsidTr="003B4C9B">
        <w:trPr>
          <w:trHeight w:val="288"/>
        </w:trPr>
        <w:tc>
          <w:tcPr>
            <w:tcW w:w="1482" w:type="dxa"/>
            <w:tcMar>
              <w:top w:w="28" w:type="dxa"/>
              <w:bottom w:w="28" w:type="dxa"/>
            </w:tcMar>
            <w:vAlign w:val="center"/>
          </w:tcPr>
          <w:p w14:paraId="1514D594"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Relocation Impact </w:t>
            </w:r>
          </w:p>
        </w:tc>
        <w:tc>
          <w:tcPr>
            <w:tcW w:w="1475" w:type="dxa"/>
            <w:tcMar>
              <w:top w:w="28" w:type="dxa"/>
              <w:bottom w:w="28" w:type="dxa"/>
            </w:tcMar>
            <w:vAlign w:val="center"/>
          </w:tcPr>
          <w:p w14:paraId="5B524B1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APs relocating due to their loss of residential and/or business structure</w:t>
            </w:r>
          </w:p>
        </w:tc>
        <w:tc>
          <w:tcPr>
            <w:tcW w:w="1808" w:type="dxa"/>
            <w:tcMar>
              <w:top w:w="28" w:type="dxa"/>
              <w:bottom w:w="28" w:type="dxa"/>
            </w:tcMar>
            <w:vAlign w:val="center"/>
          </w:tcPr>
          <w:p w14:paraId="7F1746EE"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All APs titled/untitled requiring to relocate as a result of losing land and structures (Residential: 196 AHs/ DPs and Commercial: 15 AHs/ DPs)</w:t>
            </w:r>
          </w:p>
        </w:tc>
        <w:tc>
          <w:tcPr>
            <w:tcW w:w="4585" w:type="dxa"/>
            <w:tcMar>
              <w:top w:w="28" w:type="dxa"/>
              <w:bottom w:w="28" w:type="dxa"/>
            </w:tcMar>
            <w:vAlign w:val="center"/>
          </w:tcPr>
          <w:p w14:paraId="3B0924A7"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One-time shifting allowance of PKR 31,000 per affected household.</w:t>
            </w:r>
          </w:p>
          <w:p w14:paraId="68CFEECF"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One-time structure relocation allowance of PKR 31,000 per affected structure.</w:t>
            </w:r>
          </w:p>
          <w:p w14:paraId="0C097ABB"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One-time business moving assistance of PKR 63,000 for every AHs having to relocate their business.</w:t>
            </w:r>
          </w:p>
        </w:tc>
      </w:tr>
      <w:tr w:rsidR="001F15F6" w:rsidRPr="001F15F6" w14:paraId="560B51D3" w14:textId="77777777" w:rsidTr="003B4C9B">
        <w:trPr>
          <w:trHeight w:val="288"/>
        </w:trPr>
        <w:tc>
          <w:tcPr>
            <w:tcW w:w="1482" w:type="dxa"/>
            <w:tcMar>
              <w:top w:w="28" w:type="dxa"/>
              <w:bottom w:w="28" w:type="dxa"/>
            </w:tcMar>
            <w:vAlign w:val="center"/>
          </w:tcPr>
          <w:p w14:paraId="7DC0C2BA"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lastRenderedPageBreak/>
              <w:t>Household dislocation/Chula Allowance</w:t>
            </w:r>
          </w:p>
        </w:tc>
        <w:tc>
          <w:tcPr>
            <w:tcW w:w="1475" w:type="dxa"/>
            <w:tcMar>
              <w:top w:w="28" w:type="dxa"/>
              <w:bottom w:w="28" w:type="dxa"/>
            </w:tcMar>
            <w:vAlign w:val="center"/>
          </w:tcPr>
          <w:p w14:paraId="66FB4AC9"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HHs dislocating due to full loss of their residential structure</w:t>
            </w:r>
          </w:p>
        </w:tc>
        <w:tc>
          <w:tcPr>
            <w:tcW w:w="1808" w:type="dxa"/>
            <w:tcMar>
              <w:top w:w="28" w:type="dxa"/>
              <w:bottom w:w="28" w:type="dxa"/>
            </w:tcMar>
            <w:vAlign w:val="center"/>
          </w:tcPr>
          <w:p w14:paraId="5170EC8A"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HHs dislocating from their existing residents due to full loss of their residential structure </w:t>
            </w:r>
          </w:p>
          <w:p w14:paraId="742F5D12"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(196 AHs/ DPs)</w:t>
            </w:r>
          </w:p>
        </w:tc>
        <w:tc>
          <w:tcPr>
            <w:tcW w:w="4585" w:type="dxa"/>
            <w:tcMar>
              <w:top w:w="28" w:type="dxa"/>
              <w:bottom w:w="28" w:type="dxa"/>
            </w:tcMar>
            <w:vAlign w:val="center"/>
          </w:tcPr>
          <w:p w14:paraId="58126DCE"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One-time household Dislocation/Chula Allowance @PKR. 1,500,000/- per dislocating household due to impact of the project on their residential house. </w:t>
            </w:r>
          </w:p>
        </w:tc>
      </w:tr>
      <w:tr w:rsidR="001F15F6" w:rsidRPr="001F15F6" w14:paraId="62E1E63B" w14:textId="77777777" w:rsidTr="003B4C9B">
        <w:trPr>
          <w:trHeight w:val="288"/>
        </w:trPr>
        <w:tc>
          <w:tcPr>
            <w:tcW w:w="1482" w:type="dxa"/>
            <w:tcMar>
              <w:top w:w="28" w:type="dxa"/>
              <w:bottom w:w="28" w:type="dxa"/>
            </w:tcMar>
            <w:vAlign w:val="center"/>
          </w:tcPr>
          <w:p w14:paraId="0B4EEB44"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Electricity Allowance</w:t>
            </w:r>
          </w:p>
        </w:tc>
        <w:tc>
          <w:tcPr>
            <w:tcW w:w="1475" w:type="dxa"/>
            <w:tcMar>
              <w:top w:w="28" w:type="dxa"/>
              <w:bottom w:w="28" w:type="dxa"/>
            </w:tcMar>
            <w:vAlign w:val="center"/>
          </w:tcPr>
          <w:p w14:paraId="6DA43A7C"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Shifting of electricity meter and allied stuff</w:t>
            </w:r>
          </w:p>
        </w:tc>
        <w:tc>
          <w:tcPr>
            <w:tcW w:w="1808" w:type="dxa"/>
            <w:tcMar>
              <w:top w:w="28" w:type="dxa"/>
              <w:bottom w:w="28" w:type="dxa"/>
            </w:tcMar>
            <w:vAlign w:val="center"/>
          </w:tcPr>
          <w:p w14:paraId="50649C62"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All house owners who lost their electricity connection/meter as a result of residential structure relocation. </w:t>
            </w:r>
          </w:p>
          <w:p w14:paraId="3ED046D3"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(196 AHs/ DPs)</w:t>
            </w:r>
          </w:p>
        </w:tc>
        <w:tc>
          <w:tcPr>
            <w:tcW w:w="4585" w:type="dxa"/>
            <w:tcMar>
              <w:top w:w="28" w:type="dxa"/>
              <w:bottom w:w="28" w:type="dxa"/>
            </w:tcMar>
            <w:vAlign w:val="center"/>
          </w:tcPr>
          <w:p w14:paraId="5739E3B8"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The owner of house who has lost electricity connection of his house due to full damage of his house will be entitled for one time electricity allowance @ PKR. 20000/- per meter per house.</w:t>
            </w:r>
          </w:p>
        </w:tc>
      </w:tr>
      <w:tr w:rsidR="001F15F6" w:rsidRPr="001F15F6" w14:paraId="738CF996" w14:textId="77777777" w:rsidTr="003B4C9B">
        <w:trPr>
          <w:trHeight w:val="288"/>
        </w:trPr>
        <w:tc>
          <w:tcPr>
            <w:tcW w:w="1482" w:type="dxa"/>
            <w:tcMar>
              <w:top w:w="28" w:type="dxa"/>
              <w:bottom w:w="28" w:type="dxa"/>
            </w:tcMar>
            <w:vAlign w:val="center"/>
          </w:tcPr>
          <w:p w14:paraId="0F4A3DDA"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House rent requirement during transition </w:t>
            </w:r>
          </w:p>
        </w:tc>
        <w:tc>
          <w:tcPr>
            <w:tcW w:w="1475" w:type="dxa"/>
            <w:tcMar>
              <w:top w:w="28" w:type="dxa"/>
              <w:bottom w:w="28" w:type="dxa"/>
            </w:tcMar>
            <w:vAlign w:val="center"/>
          </w:tcPr>
          <w:p w14:paraId="2E33948F"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Relocating APs requiring temporary accommodation while new structures are being built on alternative site</w:t>
            </w:r>
          </w:p>
        </w:tc>
        <w:tc>
          <w:tcPr>
            <w:tcW w:w="1808" w:type="dxa"/>
            <w:tcMar>
              <w:top w:w="28" w:type="dxa"/>
              <w:bottom w:w="28" w:type="dxa"/>
            </w:tcMar>
            <w:vAlign w:val="center"/>
          </w:tcPr>
          <w:p w14:paraId="0BD70CEA"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All APs including tenants required to relocate as a result of losing land and structures </w:t>
            </w:r>
          </w:p>
          <w:p w14:paraId="5417341D"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(196 AHs/ DPs)</w:t>
            </w:r>
          </w:p>
        </w:tc>
        <w:tc>
          <w:tcPr>
            <w:tcW w:w="4585" w:type="dxa"/>
            <w:tcMar>
              <w:top w:w="28" w:type="dxa"/>
              <w:bottom w:w="28" w:type="dxa"/>
            </w:tcMar>
            <w:vAlign w:val="center"/>
          </w:tcPr>
          <w:p w14:paraId="193724D7"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Rental assistance as a lump sum amount computed based on prevailing rental rate for a period as agreed between the AP and project team, to assist the APs in renting house or commercial structure. House rent allowance equal to @ PKR 25,000 per month, for 4 months house rent</w:t>
            </w:r>
          </w:p>
        </w:tc>
      </w:tr>
      <w:tr w:rsidR="001F15F6" w:rsidRPr="001F15F6" w14:paraId="5DE0AC9C" w14:textId="77777777" w:rsidTr="003B4C9B">
        <w:trPr>
          <w:trHeight w:val="288"/>
        </w:trPr>
        <w:tc>
          <w:tcPr>
            <w:tcW w:w="1482" w:type="dxa"/>
            <w:tcMar>
              <w:top w:w="28" w:type="dxa"/>
              <w:bottom w:w="28" w:type="dxa"/>
            </w:tcMar>
            <w:vAlign w:val="center"/>
          </w:tcPr>
          <w:p w14:paraId="024FD327"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Transition allowance</w:t>
            </w:r>
          </w:p>
        </w:tc>
        <w:tc>
          <w:tcPr>
            <w:tcW w:w="1475" w:type="dxa"/>
            <w:tcMar>
              <w:top w:w="28" w:type="dxa"/>
              <w:bottom w:w="28" w:type="dxa"/>
            </w:tcMar>
            <w:vAlign w:val="center"/>
          </w:tcPr>
          <w:p w14:paraId="4B6422C2"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All types of structures requiring relocation</w:t>
            </w:r>
          </w:p>
        </w:tc>
        <w:tc>
          <w:tcPr>
            <w:tcW w:w="1808" w:type="dxa"/>
            <w:tcMar>
              <w:top w:w="28" w:type="dxa"/>
              <w:bottom w:w="28" w:type="dxa"/>
            </w:tcMar>
            <w:vAlign w:val="center"/>
          </w:tcPr>
          <w:p w14:paraId="5B965108"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All APs including tenants required to relocate </w:t>
            </w:r>
          </w:p>
          <w:p w14:paraId="30AF879C"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(196 AHs/ DPs)</w:t>
            </w:r>
          </w:p>
        </w:tc>
        <w:tc>
          <w:tcPr>
            <w:tcW w:w="4585" w:type="dxa"/>
            <w:tcMar>
              <w:top w:w="28" w:type="dxa"/>
              <w:bottom w:w="28" w:type="dxa"/>
            </w:tcMar>
            <w:vAlign w:val="center"/>
          </w:tcPr>
          <w:p w14:paraId="58F22E22"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On a case-to-case basis, the residential structure owner APs will be provided with transitional allowance during the transition period (initially calculated at 6 months of recorded income or equal to officially designated minimum wage rate) in addition to other applicable compensation entitlements. </w:t>
            </w:r>
          </w:p>
        </w:tc>
      </w:tr>
      <w:tr w:rsidR="001F15F6" w:rsidRPr="001F15F6" w14:paraId="1F61F2E4" w14:textId="77777777" w:rsidTr="003B4C9B">
        <w:trPr>
          <w:trHeight w:val="288"/>
        </w:trPr>
        <w:tc>
          <w:tcPr>
            <w:tcW w:w="1482" w:type="dxa"/>
            <w:vMerge w:val="restart"/>
            <w:tcMar>
              <w:top w:w="28" w:type="dxa"/>
              <w:bottom w:w="28" w:type="dxa"/>
            </w:tcMar>
            <w:vAlign w:val="center"/>
          </w:tcPr>
          <w:p w14:paraId="0F4AC9D8" w14:textId="77777777" w:rsidR="001F15F6" w:rsidRPr="0024028B" w:rsidRDefault="001F15F6" w:rsidP="001F15F6">
            <w:pPr>
              <w:widowControl w:val="0"/>
              <w:spacing w:after="0" w:line="240" w:lineRule="auto"/>
              <w:jc w:val="left"/>
              <w:rPr>
                <w:rFonts w:eastAsia="Calibri"/>
                <w:sz w:val="20"/>
                <w:szCs w:val="20"/>
              </w:rPr>
            </w:pPr>
            <w:r w:rsidRPr="00CD080F">
              <w:rPr>
                <w:rFonts w:eastAsia="Calibri"/>
                <w:sz w:val="20"/>
                <w:szCs w:val="20"/>
              </w:rPr>
              <w:t>Severe Impact</w:t>
            </w:r>
            <w:r w:rsidRPr="0024028B">
              <w:rPr>
                <w:rFonts w:eastAsia="Calibri"/>
                <w:sz w:val="20"/>
                <w:szCs w:val="20"/>
              </w:rPr>
              <w:t xml:space="preserve"> </w:t>
            </w:r>
          </w:p>
        </w:tc>
        <w:tc>
          <w:tcPr>
            <w:tcW w:w="1475" w:type="dxa"/>
            <w:tcMar>
              <w:top w:w="28" w:type="dxa"/>
              <w:bottom w:w="28" w:type="dxa"/>
            </w:tcMar>
            <w:vAlign w:val="center"/>
          </w:tcPr>
          <w:p w14:paraId="432E2FE5" w14:textId="403F5162" w:rsidR="001F15F6" w:rsidRPr="0024028B" w:rsidRDefault="001F15F6" w:rsidP="001F15F6">
            <w:pPr>
              <w:widowControl w:val="0"/>
              <w:spacing w:after="0" w:line="240" w:lineRule="auto"/>
              <w:jc w:val="left"/>
              <w:rPr>
                <w:rFonts w:eastAsia="Calibri"/>
                <w:sz w:val="20"/>
                <w:szCs w:val="20"/>
              </w:rPr>
            </w:pPr>
            <w:r w:rsidRPr="0024028B">
              <w:rPr>
                <w:rFonts w:eastAsia="Calibri"/>
                <w:sz w:val="20"/>
                <w:szCs w:val="20"/>
              </w:rPr>
              <w:t xml:space="preserve">Loss of 10% or more of arable productive land </w:t>
            </w:r>
            <w:r w:rsidRPr="00CD080F">
              <w:rPr>
                <w:rFonts w:eastAsia="Calibri"/>
                <w:sz w:val="20"/>
                <w:szCs w:val="20"/>
              </w:rPr>
              <w:t xml:space="preserve">and/or other income generating asset (formal or informal, e.g., source of subsistence or other </w:t>
            </w:r>
            <w:r w:rsidR="009A7177" w:rsidRPr="00CD080F">
              <w:rPr>
                <w:rFonts w:eastAsia="Calibri"/>
                <w:sz w:val="20"/>
                <w:szCs w:val="20"/>
              </w:rPr>
              <w:t>value-added</w:t>
            </w:r>
            <w:r w:rsidRPr="00CD080F">
              <w:rPr>
                <w:rFonts w:eastAsia="Calibri"/>
                <w:sz w:val="20"/>
                <w:szCs w:val="20"/>
              </w:rPr>
              <w:t xml:space="preserve"> income/source)</w:t>
            </w:r>
            <w:r w:rsidRPr="0024028B">
              <w:rPr>
                <w:rFonts w:eastAsia="Calibri"/>
                <w:sz w:val="20"/>
                <w:szCs w:val="20"/>
              </w:rPr>
              <w:t xml:space="preserve"> </w:t>
            </w:r>
          </w:p>
        </w:tc>
        <w:tc>
          <w:tcPr>
            <w:tcW w:w="1808" w:type="dxa"/>
            <w:tcMar>
              <w:top w:w="28" w:type="dxa"/>
              <w:bottom w:w="28" w:type="dxa"/>
            </w:tcMar>
            <w:vAlign w:val="center"/>
          </w:tcPr>
          <w:p w14:paraId="5DF04885" w14:textId="777E77C5" w:rsidR="001F15F6" w:rsidRPr="00CD080F" w:rsidRDefault="001F15F6" w:rsidP="001F15F6">
            <w:pPr>
              <w:widowControl w:val="0"/>
              <w:spacing w:after="0" w:line="240" w:lineRule="auto"/>
              <w:jc w:val="left"/>
              <w:rPr>
                <w:rFonts w:eastAsia="Calibri"/>
                <w:sz w:val="20"/>
                <w:szCs w:val="20"/>
              </w:rPr>
            </w:pPr>
            <w:r w:rsidRPr="0024028B">
              <w:rPr>
                <w:rFonts w:eastAsia="Calibri"/>
                <w:sz w:val="20"/>
                <w:szCs w:val="20"/>
              </w:rPr>
              <w:t xml:space="preserve">All landowner/ land user APs with land-based livelihood </w:t>
            </w:r>
            <w:r w:rsidRPr="00CD080F">
              <w:rPr>
                <w:rFonts w:eastAsia="Calibri"/>
                <w:sz w:val="20"/>
                <w:szCs w:val="20"/>
              </w:rPr>
              <w:t>or those losing other source of subsistence/value addition activity (formal and informal</w:t>
            </w:r>
            <w:r w:rsidR="009A7177" w:rsidRPr="00CD080F">
              <w:rPr>
                <w:rFonts w:eastAsia="Calibri"/>
                <w:sz w:val="20"/>
                <w:szCs w:val="20"/>
              </w:rPr>
              <w:t>).</w:t>
            </w:r>
            <w:r w:rsidRPr="00CD080F">
              <w:rPr>
                <w:rFonts w:eastAsia="Calibri"/>
                <w:sz w:val="20"/>
                <w:szCs w:val="20"/>
              </w:rPr>
              <w:t xml:space="preserve"> </w:t>
            </w:r>
          </w:p>
          <w:p w14:paraId="661AF878" w14:textId="77777777" w:rsidR="001F15F6" w:rsidRPr="00CD080F" w:rsidRDefault="001F15F6" w:rsidP="001F15F6">
            <w:pPr>
              <w:widowControl w:val="0"/>
              <w:spacing w:after="0" w:line="240" w:lineRule="auto"/>
              <w:jc w:val="left"/>
              <w:rPr>
                <w:rFonts w:eastAsia="Calibri"/>
                <w:sz w:val="20"/>
                <w:szCs w:val="20"/>
              </w:rPr>
            </w:pPr>
          </w:p>
          <w:p w14:paraId="33BB11D9" w14:textId="2C0FC470" w:rsidR="001F15F6" w:rsidRPr="0024028B" w:rsidRDefault="001F15F6" w:rsidP="001F15F6">
            <w:pPr>
              <w:widowControl w:val="0"/>
              <w:spacing w:after="0" w:line="240" w:lineRule="auto"/>
              <w:jc w:val="left"/>
              <w:rPr>
                <w:rFonts w:eastAsia="Calibri"/>
                <w:sz w:val="20"/>
                <w:szCs w:val="20"/>
              </w:rPr>
            </w:pPr>
            <w:r w:rsidRPr="00CD080F">
              <w:rPr>
                <w:rFonts w:eastAsia="Calibri"/>
                <w:sz w:val="20"/>
                <w:szCs w:val="20"/>
              </w:rPr>
              <w:t>Those affected twice by land acquisition by BHPP and SKHPP</w:t>
            </w:r>
            <w:r w:rsidR="00D94228">
              <w:rPr>
                <w:rFonts w:eastAsia="Calibri"/>
                <w:sz w:val="20"/>
                <w:szCs w:val="20"/>
              </w:rPr>
              <w:t xml:space="preserve"> </w:t>
            </w:r>
            <w:r w:rsidR="00D94228" w:rsidRPr="009A7177">
              <w:rPr>
                <w:rFonts w:eastAsia="Calibri"/>
                <w:sz w:val="20"/>
                <w:szCs w:val="20"/>
              </w:rPr>
              <w:t>(23AHs/103APs)</w:t>
            </w:r>
          </w:p>
        </w:tc>
        <w:tc>
          <w:tcPr>
            <w:tcW w:w="4585" w:type="dxa"/>
            <w:tcMar>
              <w:top w:w="28" w:type="dxa"/>
              <w:bottom w:w="28" w:type="dxa"/>
            </w:tcMar>
            <w:vAlign w:val="center"/>
          </w:tcPr>
          <w:p w14:paraId="2AA88E2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Severe impact allowance equal to PKR 63,000 per HH. </w:t>
            </w:r>
          </w:p>
        </w:tc>
      </w:tr>
      <w:tr w:rsidR="001F15F6" w:rsidRPr="001F15F6" w14:paraId="6BE300FA" w14:textId="77777777" w:rsidTr="003B4C9B">
        <w:trPr>
          <w:trHeight w:val="288"/>
        </w:trPr>
        <w:tc>
          <w:tcPr>
            <w:tcW w:w="1482" w:type="dxa"/>
            <w:vMerge/>
            <w:tcMar>
              <w:top w:w="28" w:type="dxa"/>
              <w:bottom w:w="28" w:type="dxa"/>
            </w:tcMar>
            <w:vAlign w:val="center"/>
          </w:tcPr>
          <w:p w14:paraId="0BAFD951" w14:textId="77777777" w:rsidR="001F15F6" w:rsidRPr="0024028B" w:rsidRDefault="001F15F6" w:rsidP="001F15F6">
            <w:pPr>
              <w:widowControl w:val="0"/>
              <w:spacing w:after="0" w:line="240" w:lineRule="auto"/>
              <w:jc w:val="left"/>
              <w:rPr>
                <w:rFonts w:eastAsia="Calibri"/>
                <w:sz w:val="20"/>
                <w:szCs w:val="20"/>
              </w:rPr>
            </w:pPr>
          </w:p>
        </w:tc>
        <w:tc>
          <w:tcPr>
            <w:tcW w:w="1475" w:type="dxa"/>
            <w:tcMar>
              <w:top w:w="28" w:type="dxa"/>
              <w:bottom w:w="28" w:type="dxa"/>
            </w:tcMar>
            <w:vAlign w:val="center"/>
          </w:tcPr>
          <w:p w14:paraId="7430ACA6" w14:textId="77777777" w:rsidR="001F15F6" w:rsidRPr="0024028B" w:rsidRDefault="001F15F6" w:rsidP="001F15F6">
            <w:pPr>
              <w:widowControl w:val="0"/>
              <w:spacing w:after="0" w:line="240" w:lineRule="auto"/>
              <w:jc w:val="left"/>
              <w:rPr>
                <w:rFonts w:eastAsia="Calibri"/>
                <w:sz w:val="20"/>
                <w:szCs w:val="20"/>
              </w:rPr>
            </w:pPr>
            <w:r w:rsidRPr="0024028B">
              <w:rPr>
                <w:rFonts w:eastAsia="Calibri"/>
                <w:sz w:val="20"/>
                <w:szCs w:val="20"/>
              </w:rPr>
              <w:t xml:space="preserve">Complete loss of commercial structure </w:t>
            </w:r>
            <w:r w:rsidRPr="00CD080F">
              <w:rPr>
                <w:rFonts w:eastAsia="Calibri"/>
                <w:sz w:val="20"/>
                <w:szCs w:val="20"/>
              </w:rPr>
              <w:t>and/ or business income (formal and informal)</w:t>
            </w:r>
          </w:p>
        </w:tc>
        <w:tc>
          <w:tcPr>
            <w:tcW w:w="1808" w:type="dxa"/>
            <w:tcMar>
              <w:top w:w="28" w:type="dxa"/>
              <w:bottom w:w="28" w:type="dxa"/>
            </w:tcMar>
            <w:vAlign w:val="center"/>
          </w:tcPr>
          <w:p w14:paraId="0A5C4D4D" w14:textId="77777777" w:rsidR="001F15F6" w:rsidRPr="0024028B" w:rsidRDefault="001F15F6" w:rsidP="001F15F6">
            <w:pPr>
              <w:widowControl w:val="0"/>
              <w:spacing w:after="0" w:line="240" w:lineRule="auto"/>
              <w:jc w:val="left"/>
              <w:rPr>
                <w:rFonts w:eastAsia="Calibri"/>
                <w:sz w:val="20"/>
                <w:szCs w:val="20"/>
              </w:rPr>
            </w:pPr>
            <w:r w:rsidRPr="0024028B">
              <w:rPr>
                <w:rFonts w:eastAsia="Calibri"/>
                <w:sz w:val="20"/>
                <w:szCs w:val="20"/>
              </w:rPr>
              <w:t xml:space="preserve">All structure owners/ occupier APs facing business loss </w:t>
            </w:r>
            <w:r w:rsidRPr="00CD080F">
              <w:rPr>
                <w:rFonts w:eastAsia="Calibri"/>
                <w:sz w:val="20"/>
                <w:szCs w:val="20"/>
              </w:rPr>
              <w:t xml:space="preserve">and loss of business income (both formal and informal). </w:t>
            </w:r>
          </w:p>
          <w:p w14:paraId="120E3328" w14:textId="77777777" w:rsidR="001F15F6" w:rsidRPr="0024028B" w:rsidRDefault="001F15F6" w:rsidP="001F15F6">
            <w:pPr>
              <w:widowControl w:val="0"/>
              <w:spacing w:after="0" w:line="240" w:lineRule="auto"/>
              <w:jc w:val="left"/>
              <w:rPr>
                <w:rFonts w:eastAsia="Calibri"/>
                <w:sz w:val="20"/>
                <w:szCs w:val="20"/>
              </w:rPr>
            </w:pPr>
            <w:r w:rsidRPr="0024028B">
              <w:rPr>
                <w:rFonts w:eastAsia="Calibri"/>
                <w:sz w:val="20"/>
                <w:szCs w:val="20"/>
              </w:rPr>
              <w:t>(219 AHs/ DPs)</w:t>
            </w:r>
          </w:p>
        </w:tc>
        <w:tc>
          <w:tcPr>
            <w:tcW w:w="4585" w:type="dxa"/>
            <w:tcMar>
              <w:top w:w="28" w:type="dxa"/>
              <w:bottom w:w="28" w:type="dxa"/>
            </w:tcMar>
            <w:vAlign w:val="center"/>
          </w:tcPr>
          <w:p w14:paraId="45CD3124"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lang w:eastAsia="en-AU"/>
              </w:rPr>
              <w:t xml:space="preserve">Severe impact allowance equal to </w:t>
            </w:r>
            <w:r w:rsidRPr="001F15F6">
              <w:rPr>
                <w:rFonts w:eastAsia="Calibri"/>
                <w:sz w:val="20"/>
                <w:szCs w:val="20"/>
              </w:rPr>
              <w:t>PKR 63,000 per HH</w:t>
            </w:r>
            <w:r w:rsidRPr="001F15F6">
              <w:rPr>
                <w:rFonts w:eastAsia="Calibri"/>
                <w:sz w:val="20"/>
                <w:szCs w:val="20"/>
                <w:lang w:eastAsia="en-AU"/>
              </w:rPr>
              <w:t>.</w:t>
            </w:r>
          </w:p>
        </w:tc>
      </w:tr>
      <w:tr w:rsidR="001F15F6" w:rsidRPr="001F15F6" w14:paraId="42120359" w14:textId="77777777" w:rsidTr="003B4C9B">
        <w:trPr>
          <w:trHeight w:val="288"/>
        </w:trPr>
        <w:tc>
          <w:tcPr>
            <w:tcW w:w="9350" w:type="dxa"/>
            <w:gridSpan w:val="4"/>
            <w:shd w:val="clear" w:color="auto" w:fill="auto"/>
            <w:tcMar>
              <w:top w:w="28" w:type="dxa"/>
              <w:bottom w:w="28" w:type="dxa"/>
            </w:tcMar>
            <w:vAlign w:val="center"/>
          </w:tcPr>
          <w:p w14:paraId="7EA95AEC" w14:textId="77777777" w:rsidR="001F15F6" w:rsidRPr="001F15F6" w:rsidRDefault="001F15F6" w:rsidP="001F15F6">
            <w:pPr>
              <w:widowControl w:val="0"/>
              <w:tabs>
                <w:tab w:val="left" w:pos="5400"/>
              </w:tabs>
              <w:spacing w:after="0" w:line="240" w:lineRule="auto"/>
              <w:jc w:val="left"/>
              <w:rPr>
                <w:rFonts w:eastAsia="Calibri"/>
                <w:b/>
                <w:sz w:val="20"/>
                <w:szCs w:val="20"/>
              </w:rPr>
            </w:pPr>
            <w:r w:rsidRPr="001F15F6">
              <w:rPr>
                <w:rFonts w:eastAsia="Calibri"/>
                <w:b/>
                <w:sz w:val="20"/>
                <w:szCs w:val="20"/>
              </w:rPr>
              <w:lastRenderedPageBreak/>
              <w:t xml:space="preserve">6. INCOME RESTORATION </w:t>
            </w:r>
          </w:p>
        </w:tc>
      </w:tr>
      <w:tr w:rsidR="001F15F6" w:rsidRPr="001F15F6" w14:paraId="7924B109" w14:textId="77777777" w:rsidTr="003B4C9B">
        <w:trPr>
          <w:trHeight w:val="288"/>
        </w:trPr>
        <w:tc>
          <w:tcPr>
            <w:tcW w:w="1482" w:type="dxa"/>
            <w:tcMar>
              <w:top w:w="28" w:type="dxa"/>
              <w:bottom w:w="28" w:type="dxa"/>
            </w:tcMar>
            <w:vAlign w:val="center"/>
          </w:tcPr>
          <w:p w14:paraId="481751A9" w14:textId="77777777" w:rsidR="001F15F6" w:rsidRPr="001F15F6" w:rsidRDefault="001F15F6" w:rsidP="001F15F6">
            <w:pPr>
              <w:widowControl w:val="0"/>
              <w:spacing w:after="0" w:line="240" w:lineRule="auto"/>
              <w:jc w:val="left"/>
              <w:rPr>
                <w:rFonts w:eastAsia="Calibri"/>
                <w:b/>
                <w:sz w:val="20"/>
                <w:szCs w:val="20"/>
              </w:rPr>
            </w:pPr>
            <w:r w:rsidRPr="001F15F6">
              <w:rPr>
                <w:rFonts w:eastAsia="Book Antiqua"/>
                <w:sz w:val="20"/>
                <w:szCs w:val="20"/>
              </w:rPr>
              <w:t>Impacted land-based livelihoods</w:t>
            </w:r>
          </w:p>
        </w:tc>
        <w:tc>
          <w:tcPr>
            <w:tcW w:w="1475" w:type="dxa"/>
            <w:vAlign w:val="center"/>
          </w:tcPr>
          <w:p w14:paraId="41A4A28D"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Temporary / permanent loss of arable land</w:t>
            </w:r>
          </w:p>
        </w:tc>
        <w:tc>
          <w:tcPr>
            <w:tcW w:w="1808" w:type="dxa"/>
            <w:vAlign w:val="center"/>
          </w:tcPr>
          <w:p w14:paraId="63FCD31D" w14:textId="77777777" w:rsidR="001F15F6" w:rsidRPr="001F15F6" w:rsidRDefault="001F15F6" w:rsidP="001F15F6">
            <w:pPr>
              <w:widowControl w:val="0"/>
              <w:spacing w:after="0" w:line="240" w:lineRule="auto"/>
              <w:jc w:val="left"/>
              <w:rPr>
                <w:rFonts w:eastAsia="Calibri"/>
                <w:b/>
                <w:sz w:val="20"/>
                <w:szCs w:val="20"/>
              </w:rPr>
            </w:pPr>
            <w:r w:rsidRPr="001F15F6">
              <w:rPr>
                <w:rFonts w:eastAsia="Book Antiqua"/>
                <w:sz w:val="20"/>
                <w:szCs w:val="20"/>
              </w:rPr>
              <w:t>All APs with arable land-based livelihoods affected (N.A)</w:t>
            </w:r>
          </w:p>
        </w:tc>
        <w:tc>
          <w:tcPr>
            <w:tcW w:w="4585" w:type="dxa"/>
            <w:vAlign w:val="center"/>
          </w:tcPr>
          <w:p w14:paraId="753BDBD8" w14:textId="77777777" w:rsidR="001F15F6" w:rsidRPr="001F15F6" w:rsidRDefault="001F15F6" w:rsidP="001F15F6">
            <w:pPr>
              <w:widowControl w:val="0"/>
              <w:spacing w:after="0" w:line="240" w:lineRule="auto"/>
              <w:jc w:val="left"/>
              <w:rPr>
                <w:rFonts w:eastAsia="Calibri"/>
                <w:b/>
                <w:sz w:val="20"/>
                <w:szCs w:val="20"/>
              </w:rPr>
            </w:pPr>
            <w:r w:rsidRPr="001F15F6">
              <w:rPr>
                <w:rFonts w:eastAsia="Calibri"/>
                <w:sz w:val="20"/>
                <w:szCs w:val="20"/>
              </w:rPr>
              <w:t>The following entitlements will apply if replacement land is not available or is not the preferred option of the APs</w:t>
            </w:r>
          </w:p>
          <w:p w14:paraId="146DE548" w14:textId="77777777" w:rsidR="001F15F6" w:rsidRPr="001F15F6" w:rsidRDefault="001F15F6" w:rsidP="001F15F6">
            <w:pPr>
              <w:widowControl w:val="0"/>
              <w:spacing w:after="0" w:line="240" w:lineRule="auto"/>
              <w:jc w:val="left"/>
              <w:rPr>
                <w:rFonts w:eastAsia="Calibri"/>
                <w:b/>
                <w:sz w:val="20"/>
                <w:szCs w:val="20"/>
              </w:rPr>
            </w:pPr>
            <w:r w:rsidRPr="001F15F6">
              <w:rPr>
                <w:rFonts w:eastAsia="Calibri"/>
                <w:b/>
                <w:sz w:val="20"/>
                <w:szCs w:val="20"/>
              </w:rPr>
              <w:t xml:space="preserve">Partial loss of arable land: </w:t>
            </w:r>
            <w:r w:rsidRPr="001F15F6">
              <w:rPr>
                <w:rFonts w:eastAsia="Calibri"/>
                <w:sz w:val="20"/>
                <w:szCs w:val="20"/>
              </w:rPr>
              <w:t>APs will be provided support for investing in productivity enhancing inputs to the extent of the affected land parcel, such as land leveling, erosion control, irrigation infrastructure and farming tools, fertilizers and seeds etc., as feasible and applicable.</w:t>
            </w:r>
          </w:p>
          <w:p w14:paraId="5701BFB7" w14:textId="77777777" w:rsidR="001F15F6" w:rsidRPr="001F15F6" w:rsidRDefault="001F15F6" w:rsidP="001F15F6">
            <w:pPr>
              <w:widowControl w:val="0"/>
              <w:spacing w:after="0" w:line="240" w:lineRule="auto"/>
              <w:jc w:val="left"/>
              <w:rPr>
                <w:rFonts w:eastAsia="Calibri"/>
                <w:b/>
                <w:sz w:val="20"/>
                <w:szCs w:val="20"/>
              </w:rPr>
            </w:pPr>
            <w:r w:rsidRPr="001F15F6">
              <w:rPr>
                <w:rFonts w:eastAsia="Calibri"/>
                <w:b/>
                <w:sz w:val="20"/>
                <w:szCs w:val="20"/>
              </w:rPr>
              <w:t>Full Loss of arable land:</w:t>
            </w:r>
            <w:r w:rsidRPr="001F15F6">
              <w:rPr>
                <w:rFonts w:eastAsia="Calibri"/>
                <w:sz w:val="20"/>
                <w:szCs w:val="20"/>
              </w:rPr>
              <w:t xml:space="preserve"> Project-based employment for the willing APs will be worked out and included in bidding documents or training with additional financial support to invest as well as organizational/logistical support for establishing alternate means of livelihood. A livelihood restoration program has already been developed and provides measures for land-based livelihood restoration.</w:t>
            </w:r>
          </w:p>
        </w:tc>
      </w:tr>
      <w:tr w:rsidR="001F15F6" w:rsidRPr="001F15F6" w14:paraId="7CD2297B" w14:textId="77777777" w:rsidTr="003B4C9B">
        <w:trPr>
          <w:trHeight w:val="288"/>
        </w:trPr>
        <w:tc>
          <w:tcPr>
            <w:tcW w:w="1482" w:type="dxa"/>
            <w:tcMar>
              <w:top w:w="28" w:type="dxa"/>
              <w:bottom w:w="28" w:type="dxa"/>
            </w:tcMar>
            <w:vAlign w:val="center"/>
          </w:tcPr>
          <w:p w14:paraId="0FA8932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Restricted access to means of livelihood</w:t>
            </w:r>
          </w:p>
        </w:tc>
        <w:tc>
          <w:tcPr>
            <w:tcW w:w="1475" w:type="dxa"/>
            <w:tcMar>
              <w:top w:w="28" w:type="dxa"/>
              <w:bottom w:w="28" w:type="dxa"/>
            </w:tcMar>
            <w:vAlign w:val="center"/>
          </w:tcPr>
          <w:p w14:paraId="5121A312"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Avoidance of obstruction by subproject facilities</w:t>
            </w:r>
          </w:p>
        </w:tc>
        <w:tc>
          <w:tcPr>
            <w:tcW w:w="1808" w:type="dxa"/>
            <w:tcMar>
              <w:top w:w="28" w:type="dxa"/>
              <w:bottom w:w="28" w:type="dxa"/>
            </w:tcMar>
            <w:vAlign w:val="center"/>
          </w:tcPr>
          <w:p w14:paraId="1279BEF6"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All APs</w:t>
            </w:r>
          </w:p>
        </w:tc>
        <w:tc>
          <w:tcPr>
            <w:tcW w:w="4585" w:type="dxa"/>
            <w:tcMar>
              <w:top w:w="28" w:type="dxa"/>
              <w:bottom w:w="28" w:type="dxa"/>
            </w:tcMar>
            <w:vAlign w:val="center"/>
          </w:tcPr>
          <w:p w14:paraId="639F998A"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Un-interrupted access to agricultural fields, business premises and residences of persons in the project area will be ensured in consultation with the APs.</w:t>
            </w:r>
          </w:p>
        </w:tc>
      </w:tr>
      <w:tr w:rsidR="001F15F6" w:rsidRPr="001F15F6" w14:paraId="6167991A" w14:textId="77777777" w:rsidTr="00300917">
        <w:trPr>
          <w:trHeight w:val="1960"/>
        </w:trPr>
        <w:tc>
          <w:tcPr>
            <w:tcW w:w="1482" w:type="dxa"/>
            <w:vMerge w:val="restart"/>
            <w:tcMar>
              <w:top w:w="28" w:type="dxa"/>
              <w:bottom w:w="28" w:type="dxa"/>
            </w:tcMar>
            <w:vAlign w:val="center"/>
          </w:tcPr>
          <w:p w14:paraId="258E5889"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Businesses</w:t>
            </w:r>
          </w:p>
        </w:tc>
        <w:tc>
          <w:tcPr>
            <w:tcW w:w="1475" w:type="dxa"/>
            <w:tcMar>
              <w:top w:w="28" w:type="dxa"/>
              <w:bottom w:w="28" w:type="dxa"/>
            </w:tcMar>
            <w:vAlign w:val="center"/>
          </w:tcPr>
          <w:p w14:paraId="60E73531" w14:textId="77777777" w:rsidR="001F15F6" w:rsidRPr="00D94228" w:rsidRDefault="001F15F6" w:rsidP="001F15F6">
            <w:pPr>
              <w:widowControl w:val="0"/>
              <w:spacing w:after="0" w:line="240" w:lineRule="auto"/>
              <w:jc w:val="left"/>
              <w:rPr>
                <w:rFonts w:eastAsia="Calibri"/>
                <w:sz w:val="20"/>
                <w:szCs w:val="20"/>
              </w:rPr>
            </w:pPr>
            <w:r w:rsidRPr="00D94228">
              <w:rPr>
                <w:rFonts w:eastAsia="Calibri"/>
                <w:sz w:val="20"/>
                <w:szCs w:val="20"/>
              </w:rPr>
              <w:t xml:space="preserve">Temporary </w:t>
            </w:r>
            <w:r w:rsidRPr="00CD080F">
              <w:rPr>
                <w:rFonts w:eastAsia="Calibri"/>
                <w:sz w:val="20"/>
                <w:szCs w:val="20"/>
              </w:rPr>
              <w:t>business or business income lo</w:t>
            </w:r>
            <w:r w:rsidRPr="00D94228">
              <w:rPr>
                <w:rFonts w:eastAsia="Calibri"/>
                <w:sz w:val="20"/>
                <w:szCs w:val="20"/>
              </w:rPr>
              <w:t>ss due to LAR or construction activities by Project</w:t>
            </w:r>
          </w:p>
        </w:tc>
        <w:tc>
          <w:tcPr>
            <w:tcW w:w="1808" w:type="dxa"/>
            <w:tcMar>
              <w:top w:w="28" w:type="dxa"/>
              <w:bottom w:w="28" w:type="dxa"/>
            </w:tcMar>
            <w:vAlign w:val="center"/>
          </w:tcPr>
          <w:p w14:paraId="20F08633" w14:textId="77777777" w:rsidR="001F15F6" w:rsidRPr="00D94228" w:rsidRDefault="001F15F6" w:rsidP="001F15F6">
            <w:pPr>
              <w:widowControl w:val="0"/>
              <w:spacing w:after="0" w:line="240" w:lineRule="auto"/>
              <w:jc w:val="left"/>
              <w:rPr>
                <w:rFonts w:eastAsia="Calibri"/>
                <w:sz w:val="20"/>
                <w:szCs w:val="20"/>
              </w:rPr>
            </w:pPr>
            <w:r w:rsidRPr="00D94228">
              <w:rPr>
                <w:rFonts w:eastAsia="Calibri"/>
                <w:sz w:val="20"/>
                <w:szCs w:val="20"/>
              </w:rPr>
              <w:t>Owner of business (registered, informal) (N.A)</w:t>
            </w:r>
          </w:p>
        </w:tc>
        <w:tc>
          <w:tcPr>
            <w:tcW w:w="4585" w:type="dxa"/>
            <w:tcMar>
              <w:top w:w="28" w:type="dxa"/>
              <w:bottom w:w="28" w:type="dxa"/>
            </w:tcMar>
            <w:vAlign w:val="center"/>
          </w:tcPr>
          <w:p w14:paraId="46590D7F" w14:textId="77777777" w:rsidR="001F15F6" w:rsidRPr="00D94228" w:rsidRDefault="001F15F6" w:rsidP="001F15F6">
            <w:pPr>
              <w:widowControl w:val="0"/>
              <w:spacing w:after="0" w:line="240" w:lineRule="auto"/>
              <w:jc w:val="left"/>
              <w:rPr>
                <w:rFonts w:eastAsia="Calibri"/>
                <w:sz w:val="20"/>
                <w:szCs w:val="20"/>
              </w:rPr>
            </w:pPr>
            <w:r w:rsidRPr="00D94228">
              <w:rPr>
                <w:rFonts w:eastAsia="Calibri"/>
                <w:sz w:val="20"/>
                <w:szCs w:val="20"/>
              </w:rPr>
              <w:t xml:space="preserve">Cash compensation equal to lost income duration of interruption or at least 6 months based on tax record or, in its absence, comparable rates from registered businesses of the same type with tax records or computed based on officially designated minimum wage rate. </w:t>
            </w:r>
          </w:p>
        </w:tc>
      </w:tr>
      <w:tr w:rsidR="001F15F6" w:rsidRPr="001F15F6" w14:paraId="13B786E0" w14:textId="77777777" w:rsidTr="00300917">
        <w:trPr>
          <w:trHeight w:val="3022"/>
        </w:trPr>
        <w:tc>
          <w:tcPr>
            <w:tcW w:w="1482" w:type="dxa"/>
            <w:vMerge/>
            <w:tcMar>
              <w:top w:w="28" w:type="dxa"/>
              <w:bottom w:w="28" w:type="dxa"/>
            </w:tcMar>
            <w:vAlign w:val="center"/>
          </w:tcPr>
          <w:p w14:paraId="5E695DB9" w14:textId="77777777" w:rsidR="001F15F6" w:rsidRPr="001F15F6" w:rsidRDefault="001F15F6" w:rsidP="001F15F6">
            <w:pPr>
              <w:widowControl w:val="0"/>
              <w:spacing w:after="0" w:line="240" w:lineRule="auto"/>
              <w:jc w:val="left"/>
              <w:rPr>
                <w:rFonts w:eastAsia="Calibri"/>
                <w:sz w:val="20"/>
                <w:szCs w:val="20"/>
              </w:rPr>
            </w:pPr>
          </w:p>
        </w:tc>
        <w:tc>
          <w:tcPr>
            <w:tcW w:w="1475" w:type="dxa"/>
            <w:tcMar>
              <w:top w:w="28" w:type="dxa"/>
              <w:bottom w:w="28" w:type="dxa"/>
            </w:tcMar>
            <w:vAlign w:val="center"/>
          </w:tcPr>
          <w:p w14:paraId="0B3D75E6" w14:textId="77777777" w:rsidR="001F15F6" w:rsidRPr="00D94228" w:rsidRDefault="001F15F6" w:rsidP="001F15F6">
            <w:pPr>
              <w:widowControl w:val="0"/>
              <w:spacing w:after="0" w:line="240" w:lineRule="auto"/>
              <w:jc w:val="left"/>
              <w:rPr>
                <w:rFonts w:eastAsia="Calibri"/>
                <w:sz w:val="20"/>
                <w:szCs w:val="20"/>
              </w:rPr>
            </w:pPr>
            <w:r w:rsidRPr="00D94228">
              <w:rPr>
                <w:rFonts w:eastAsia="Calibri"/>
                <w:sz w:val="20"/>
                <w:szCs w:val="20"/>
              </w:rPr>
              <w:t xml:space="preserve">Permanent </w:t>
            </w:r>
            <w:r w:rsidRPr="00CD080F">
              <w:rPr>
                <w:rFonts w:eastAsia="Calibri"/>
                <w:sz w:val="20"/>
                <w:szCs w:val="20"/>
              </w:rPr>
              <w:t>business or business income los</w:t>
            </w:r>
            <w:r w:rsidRPr="00D94228">
              <w:rPr>
                <w:rFonts w:eastAsia="Calibri"/>
                <w:sz w:val="20"/>
                <w:szCs w:val="20"/>
              </w:rPr>
              <w:t>s due to LAR without possibility of establishing alternative business</w:t>
            </w:r>
          </w:p>
        </w:tc>
        <w:tc>
          <w:tcPr>
            <w:tcW w:w="1808" w:type="dxa"/>
            <w:tcMar>
              <w:top w:w="28" w:type="dxa"/>
              <w:bottom w:w="28" w:type="dxa"/>
            </w:tcMar>
            <w:vAlign w:val="center"/>
          </w:tcPr>
          <w:p w14:paraId="4FE0BD6A" w14:textId="77777777" w:rsidR="001F15F6" w:rsidRPr="00D94228" w:rsidRDefault="001F15F6" w:rsidP="001F15F6">
            <w:pPr>
              <w:widowControl w:val="0"/>
              <w:spacing w:after="0" w:line="240" w:lineRule="auto"/>
              <w:jc w:val="left"/>
              <w:rPr>
                <w:rFonts w:eastAsia="Calibri"/>
                <w:sz w:val="20"/>
                <w:szCs w:val="20"/>
              </w:rPr>
            </w:pPr>
            <w:r w:rsidRPr="00D94228">
              <w:rPr>
                <w:rFonts w:eastAsia="Calibri"/>
                <w:sz w:val="20"/>
                <w:szCs w:val="20"/>
              </w:rPr>
              <w:t xml:space="preserve">Owner of business (registered, informal) </w:t>
            </w:r>
          </w:p>
          <w:p w14:paraId="7BCF6292" w14:textId="77777777" w:rsidR="001F15F6" w:rsidRPr="00D94228" w:rsidRDefault="001F15F6" w:rsidP="001F15F6">
            <w:pPr>
              <w:widowControl w:val="0"/>
              <w:spacing w:after="0" w:line="240" w:lineRule="auto"/>
              <w:jc w:val="left"/>
              <w:rPr>
                <w:rFonts w:eastAsia="Calibri"/>
                <w:sz w:val="20"/>
                <w:szCs w:val="20"/>
              </w:rPr>
            </w:pPr>
            <w:r w:rsidRPr="00D94228">
              <w:rPr>
                <w:rFonts w:eastAsia="Calibri"/>
                <w:sz w:val="20"/>
                <w:szCs w:val="20"/>
              </w:rPr>
              <w:t>(15 AHs/ DPs)</w:t>
            </w:r>
          </w:p>
        </w:tc>
        <w:tc>
          <w:tcPr>
            <w:tcW w:w="4585" w:type="dxa"/>
            <w:tcMar>
              <w:top w:w="28" w:type="dxa"/>
              <w:bottom w:w="28" w:type="dxa"/>
            </w:tcMar>
            <w:vAlign w:val="center"/>
          </w:tcPr>
          <w:p w14:paraId="5E057DCA" w14:textId="77777777" w:rsidR="001F15F6" w:rsidRPr="00D94228" w:rsidRDefault="001F15F6" w:rsidP="001F15F6">
            <w:pPr>
              <w:widowControl w:val="0"/>
              <w:spacing w:after="0" w:line="240" w:lineRule="auto"/>
              <w:jc w:val="left"/>
              <w:rPr>
                <w:rFonts w:ascii="Calibri" w:eastAsia="Calibri" w:hAnsi="Calibri"/>
                <w:sz w:val="20"/>
                <w:szCs w:val="20"/>
              </w:rPr>
            </w:pPr>
            <w:r w:rsidRPr="00D94228">
              <w:rPr>
                <w:rFonts w:eastAsia="Calibri"/>
                <w:sz w:val="20"/>
                <w:szCs w:val="20"/>
              </w:rPr>
              <w:t>Cash compensation equal to lost income for 12 months based on tax record or, in its absence, comparable rates from registered businesses of the same type with tax records, or computed based on officially designated minimum wage rate and Provision of project-based employment to one of the grown household member or re-training with opportunity for additional financial grants and micro-credit and organizational/logistical support to establish AP in alternative income generation activity. A livelihood restoration program has been developed. No tax will be deducted from the APs on transactions of the affected properties.</w:t>
            </w:r>
            <w:r w:rsidRPr="00D94228">
              <w:rPr>
                <w:rFonts w:ascii="Calibri" w:eastAsia="Calibri" w:hAnsi="Calibri"/>
                <w:sz w:val="20"/>
                <w:szCs w:val="20"/>
              </w:rPr>
              <w:t xml:space="preserve"> </w:t>
            </w:r>
          </w:p>
        </w:tc>
      </w:tr>
      <w:tr w:rsidR="001F15F6" w:rsidRPr="001F15F6" w14:paraId="00061F78" w14:textId="77777777" w:rsidTr="003B4C9B">
        <w:trPr>
          <w:trHeight w:val="288"/>
        </w:trPr>
        <w:tc>
          <w:tcPr>
            <w:tcW w:w="1482" w:type="dxa"/>
            <w:tcMar>
              <w:top w:w="28" w:type="dxa"/>
              <w:bottom w:w="28" w:type="dxa"/>
            </w:tcMar>
            <w:vAlign w:val="center"/>
          </w:tcPr>
          <w:p w14:paraId="02BE06B6"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Employment</w:t>
            </w:r>
          </w:p>
        </w:tc>
        <w:tc>
          <w:tcPr>
            <w:tcW w:w="1475" w:type="dxa"/>
            <w:tcMar>
              <w:top w:w="28" w:type="dxa"/>
              <w:bottom w:w="28" w:type="dxa"/>
            </w:tcMar>
            <w:vAlign w:val="center"/>
          </w:tcPr>
          <w:p w14:paraId="4F142498"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Employment loss (temporary or permanent) due to LAR.</w:t>
            </w:r>
          </w:p>
        </w:tc>
        <w:tc>
          <w:tcPr>
            <w:tcW w:w="1808" w:type="dxa"/>
            <w:tcMar>
              <w:top w:w="28" w:type="dxa"/>
              <w:bottom w:w="28" w:type="dxa"/>
            </w:tcMar>
            <w:vAlign w:val="center"/>
          </w:tcPr>
          <w:p w14:paraId="52CCC911" w14:textId="77777777" w:rsidR="001F15F6" w:rsidRPr="00CA32D1" w:rsidRDefault="001F15F6" w:rsidP="001F15F6">
            <w:pPr>
              <w:widowControl w:val="0"/>
              <w:spacing w:after="0" w:line="240" w:lineRule="auto"/>
              <w:jc w:val="left"/>
              <w:rPr>
                <w:rFonts w:eastAsia="Calibri"/>
                <w:sz w:val="20"/>
                <w:szCs w:val="20"/>
              </w:rPr>
            </w:pPr>
            <w:r w:rsidRPr="00CA32D1">
              <w:rPr>
                <w:rFonts w:eastAsia="Calibri"/>
                <w:sz w:val="20"/>
                <w:szCs w:val="20"/>
              </w:rPr>
              <w:t>All laid-off employees of affected businesses (</w:t>
            </w:r>
            <w:r w:rsidRPr="00CD080F">
              <w:rPr>
                <w:rFonts w:eastAsia="Calibri"/>
                <w:sz w:val="20"/>
                <w:szCs w:val="20"/>
              </w:rPr>
              <w:t>44 eligible APs having loss of temporary employment</w:t>
            </w:r>
            <w:r w:rsidRPr="00CA32D1">
              <w:rPr>
                <w:rFonts w:eastAsia="Calibri"/>
                <w:sz w:val="20"/>
                <w:szCs w:val="20"/>
              </w:rPr>
              <w:t>)</w:t>
            </w:r>
          </w:p>
        </w:tc>
        <w:tc>
          <w:tcPr>
            <w:tcW w:w="4585" w:type="dxa"/>
            <w:tcMar>
              <w:top w:w="28" w:type="dxa"/>
              <w:bottom w:w="28" w:type="dxa"/>
            </w:tcMar>
            <w:vAlign w:val="center"/>
          </w:tcPr>
          <w:p w14:paraId="154A6699" w14:textId="7D65A9C6" w:rsidR="001F15F6" w:rsidRPr="00CA32D1" w:rsidRDefault="001F15F6" w:rsidP="001F15F6">
            <w:pPr>
              <w:widowControl w:val="0"/>
              <w:spacing w:after="0" w:line="240" w:lineRule="auto"/>
              <w:jc w:val="left"/>
              <w:rPr>
                <w:rFonts w:eastAsia="Calibri"/>
                <w:sz w:val="20"/>
                <w:szCs w:val="20"/>
              </w:rPr>
            </w:pPr>
            <w:r w:rsidRPr="00CD080F">
              <w:rPr>
                <w:rFonts w:eastAsia="Calibri"/>
                <w:sz w:val="20"/>
                <w:szCs w:val="20"/>
              </w:rPr>
              <w:t xml:space="preserve">Cash compensation @ of PKR 2,1000/ Month for </w:t>
            </w:r>
            <w:r w:rsidR="00300917" w:rsidRPr="00CD080F">
              <w:rPr>
                <w:rFonts w:eastAsia="Calibri"/>
                <w:sz w:val="20"/>
                <w:szCs w:val="20"/>
              </w:rPr>
              <w:t>six (</w:t>
            </w:r>
            <w:r w:rsidRPr="00CD080F">
              <w:rPr>
                <w:rFonts w:eastAsia="Calibri"/>
                <w:sz w:val="20"/>
                <w:szCs w:val="20"/>
              </w:rPr>
              <w:t>6) months</w:t>
            </w:r>
            <w:r w:rsidR="00CA32D1" w:rsidRPr="00CD080F">
              <w:rPr>
                <w:rStyle w:val="FootnoteReference"/>
                <w:rFonts w:eastAsia="Calibri"/>
                <w:sz w:val="20"/>
                <w:szCs w:val="20"/>
              </w:rPr>
              <w:footnoteReference w:id="13"/>
            </w:r>
            <w:r w:rsidRPr="00CD080F">
              <w:rPr>
                <w:rFonts w:eastAsia="Calibri"/>
                <w:sz w:val="20"/>
                <w:szCs w:val="20"/>
              </w:rPr>
              <w:t>.</w:t>
            </w:r>
            <w:r w:rsidRPr="00CA32D1">
              <w:rPr>
                <w:rFonts w:eastAsia="Calibri"/>
                <w:sz w:val="20"/>
                <w:szCs w:val="20"/>
              </w:rPr>
              <w:t xml:space="preserve"> </w:t>
            </w:r>
          </w:p>
          <w:p w14:paraId="624EB1C1" w14:textId="77777777" w:rsidR="001F15F6" w:rsidRPr="00CA32D1" w:rsidRDefault="001F15F6" w:rsidP="001F15F6">
            <w:pPr>
              <w:widowControl w:val="0"/>
              <w:spacing w:after="0" w:line="240" w:lineRule="auto"/>
              <w:jc w:val="left"/>
              <w:rPr>
                <w:rFonts w:eastAsia="Calibri"/>
                <w:sz w:val="20"/>
                <w:szCs w:val="20"/>
              </w:rPr>
            </w:pPr>
            <w:bookmarkStart w:id="10" w:name="_Hlk69303114"/>
            <w:r w:rsidRPr="00CA32D1">
              <w:rPr>
                <w:rFonts w:eastAsia="Calibri"/>
                <w:sz w:val="20"/>
                <w:szCs w:val="20"/>
              </w:rPr>
              <w:t>In addition, AP will be considered for project-based employment based on his/her qualification or re-training, with additional financial as well as organizational/logistical support to establish AP in alternative income generation activity</w:t>
            </w:r>
            <w:bookmarkEnd w:id="10"/>
            <w:r w:rsidRPr="00CA32D1">
              <w:rPr>
                <w:rFonts w:eastAsia="Calibri"/>
                <w:sz w:val="20"/>
                <w:szCs w:val="20"/>
              </w:rPr>
              <w:t>. A livelihood restoration program has been developed</w:t>
            </w:r>
          </w:p>
        </w:tc>
      </w:tr>
      <w:tr w:rsidR="001F15F6" w:rsidRPr="001F15F6" w14:paraId="2E92A632" w14:textId="77777777" w:rsidTr="003B4C9B">
        <w:trPr>
          <w:trHeight w:val="288"/>
        </w:trPr>
        <w:tc>
          <w:tcPr>
            <w:tcW w:w="9350" w:type="dxa"/>
            <w:gridSpan w:val="4"/>
            <w:shd w:val="clear" w:color="auto" w:fill="auto"/>
            <w:tcMar>
              <w:top w:w="28" w:type="dxa"/>
              <w:bottom w:w="28" w:type="dxa"/>
            </w:tcMar>
            <w:vAlign w:val="center"/>
          </w:tcPr>
          <w:p w14:paraId="05F1F6B8" w14:textId="77777777" w:rsidR="001F15F6" w:rsidRPr="001F15F6" w:rsidRDefault="001F15F6" w:rsidP="001F15F6">
            <w:pPr>
              <w:widowControl w:val="0"/>
              <w:tabs>
                <w:tab w:val="left" w:pos="5400"/>
              </w:tabs>
              <w:spacing w:after="0" w:line="240" w:lineRule="auto"/>
              <w:jc w:val="left"/>
              <w:rPr>
                <w:rFonts w:eastAsia="Calibri"/>
                <w:b/>
                <w:sz w:val="20"/>
                <w:szCs w:val="20"/>
              </w:rPr>
            </w:pPr>
            <w:r w:rsidRPr="001F15F6">
              <w:rPr>
                <w:rFonts w:eastAsia="Calibri"/>
                <w:b/>
                <w:sz w:val="20"/>
                <w:szCs w:val="20"/>
              </w:rPr>
              <w:lastRenderedPageBreak/>
              <w:t>7. PUBLIC SERVICES AND FACILITIES</w:t>
            </w:r>
          </w:p>
        </w:tc>
      </w:tr>
      <w:tr w:rsidR="001F15F6" w:rsidRPr="001F15F6" w14:paraId="16B1149B" w14:textId="77777777" w:rsidTr="003B4C9B">
        <w:trPr>
          <w:trHeight w:val="288"/>
        </w:trPr>
        <w:tc>
          <w:tcPr>
            <w:tcW w:w="1482" w:type="dxa"/>
            <w:tcMar>
              <w:top w:w="28" w:type="dxa"/>
              <w:bottom w:w="28" w:type="dxa"/>
            </w:tcMar>
            <w:vAlign w:val="center"/>
          </w:tcPr>
          <w:p w14:paraId="4AFE99E2"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Loss of public services and facilities</w:t>
            </w:r>
          </w:p>
        </w:tc>
        <w:tc>
          <w:tcPr>
            <w:tcW w:w="1475" w:type="dxa"/>
            <w:tcMar>
              <w:top w:w="28" w:type="dxa"/>
              <w:bottom w:w="28" w:type="dxa"/>
            </w:tcMar>
            <w:vAlign w:val="center"/>
          </w:tcPr>
          <w:p w14:paraId="246252F0"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Schools, health centers, administrative services, infrastructure services, graveyards etc.</w:t>
            </w:r>
          </w:p>
        </w:tc>
        <w:tc>
          <w:tcPr>
            <w:tcW w:w="1808" w:type="dxa"/>
            <w:tcMar>
              <w:top w:w="28" w:type="dxa"/>
              <w:bottom w:w="28" w:type="dxa"/>
            </w:tcMar>
            <w:vAlign w:val="center"/>
          </w:tcPr>
          <w:p w14:paraId="6B1480E0"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Service provider</w:t>
            </w:r>
          </w:p>
        </w:tc>
        <w:tc>
          <w:tcPr>
            <w:tcW w:w="4585" w:type="dxa"/>
            <w:tcMar>
              <w:top w:w="28" w:type="dxa"/>
              <w:bottom w:w="28" w:type="dxa"/>
            </w:tcMar>
            <w:vAlign w:val="center"/>
          </w:tcPr>
          <w:p w14:paraId="0CA0FA5A"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Full restoration at original site or re-establishment at relocation site of lost public services and facilities, including replacement of related land and relocation of structures according to provisions under sections 1 and 2 of this entitlement matrix.</w:t>
            </w:r>
          </w:p>
        </w:tc>
      </w:tr>
      <w:tr w:rsidR="001F15F6" w:rsidRPr="001F15F6" w14:paraId="47E77E86" w14:textId="77777777" w:rsidTr="003B4C9B">
        <w:trPr>
          <w:trHeight w:val="288"/>
        </w:trPr>
        <w:tc>
          <w:tcPr>
            <w:tcW w:w="9350" w:type="dxa"/>
            <w:gridSpan w:val="4"/>
            <w:shd w:val="clear" w:color="auto" w:fill="auto"/>
            <w:tcMar>
              <w:top w:w="28" w:type="dxa"/>
              <w:bottom w:w="28" w:type="dxa"/>
            </w:tcMar>
            <w:vAlign w:val="center"/>
          </w:tcPr>
          <w:p w14:paraId="227043D8" w14:textId="77777777" w:rsidR="001F15F6" w:rsidRPr="001F15F6" w:rsidRDefault="001F15F6" w:rsidP="001F15F6">
            <w:pPr>
              <w:widowControl w:val="0"/>
              <w:tabs>
                <w:tab w:val="left" w:pos="5400"/>
              </w:tabs>
              <w:spacing w:after="0" w:line="240" w:lineRule="auto"/>
              <w:jc w:val="left"/>
              <w:rPr>
                <w:rFonts w:eastAsia="Calibri"/>
                <w:b/>
                <w:sz w:val="20"/>
                <w:szCs w:val="20"/>
              </w:rPr>
            </w:pPr>
            <w:r w:rsidRPr="001F15F6">
              <w:rPr>
                <w:rFonts w:eastAsia="Calibri"/>
                <w:b/>
                <w:sz w:val="20"/>
                <w:szCs w:val="20"/>
              </w:rPr>
              <w:t>8. SPECIAL PROVISIONS</w:t>
            </w:r>
          </w:p>
        </w:tc>
      </w:tr>
      <w:tr w:rsidR="001F15F6" w:rsidRPr="001F15F6" w14:paraId="2B972266" w14:textId="77777777" w:rsidTr="003B4C9B">
        <w:trPr>
          <w:trHeight w:val="288"/>
        </w:trPr>
        <w:tc>
          <w:tcPr>
            <w:tcW w:w="1482" w:type="dxa"/>
            <w:tcMar>
              <w:top w:w="28" w:type="dxa"/>
              <w:bottom w:w="28" w:type="dxa"/>
            </w:tcMar>
            <w:vAlign w:val="center"/>
          </w:tcPr>
          <w:p w14:paraId="16EDB858"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Vulnerable Households</w:t>
            </w:r>
          </w:p>
        </w:tc>
        <w:tc>
          <w:tcPr>
            <w:tcW w:w="1475" w:type="dxa"/>
            <w:tcMar>
              <w:top w:w="28" w:type="dxa"/>
              <w:bottom w:w="28" w:type="dxa"/>
            </w:tcMar>
            <w:vAlign w:val="center"/>
          </w:tcPr>
          <w:p w14:paraId="38C5BD6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Livelihood improvement</w:t>
            </w:r>
          </w:p>
        </w:tc>
        <w:tc>
          <w:tcPr>
            <w:tcW w:w="1808" w:type="dxa"/>
            <w:tcMar>
              <w:top w:w="28" w:type="dxa"/>
              <w:bottom w:w="28" w:type="dxa"/>
            </w:tcMar>
            <w:vAlign w:val="center"/>
          </w:tcPr>
          <w:p w14:paraId="14FF92BA" w14:textId="77777777" w:rsidR="001F15F6" w:rsidRPr="001F15F6" w:rsidRDefault="001F15F6" w:rsidP="001F15F6">
            <w:pPr>
              <w:widowControl w:val="0"/>
              <w:spacing w:after="0" w:line="240" w:lineRule="auto"/>
              <w:jc w:val="left"/>
              <w:rPr>
                <w:rFonts w:eastAsia="Book Antiqua"/>
                <w:sz w:val="20"/>
                <w:szCs w:val="20"/>
              </w:rPr>
            </w:pPr>
            <w:r w:rsidRPr="001F15F6">
              <w:rPr>
                <w:rFonts w:eastAsia="Calibri"/>
                <w:sz w:val="20"/>
                <w:szCs w:val="20"/>
              </w:rPr>
              <w:t xml:space="preserve">All vulnerable households including </w:t>
            </w:r>
            <w:r w:rsidRPr="001F15F6">
              <w:rPr>
                <w:rFonts w:eastAsia="Book Antiqua"/>
                <w:sz w:val="20"/>
                <w:szCs w:val="20"/>
              </w:rPr>
              <w:t xml:space="preserve">those below the poverty line, the landless, AHs headed by an elderly, disabled or women with dependents and no other income source, and indigenous peoples. </w:t>
            </w:r>
          </w:p>
          <w:p w14:paraId="2BACA48A" w14:textId="77777777" w:rsidR="001F15F6" w:rsidRPr="001F15F6" w:rsidRDefault="001F15F6" w:rsidP="001F15F6">
            <w:pPr>
              <w:widowControl w:val="0"/>
              <w:spacing w:after="0" w:line="240" w:lineRule="auto"/>
              <w:jc w:val="left"/>
              <w:rPr>
                <w:rFonts w:eastAsia="Calibri"/>
                <w:sz w:val="20"/>
                <w:szCs w:val="20"/>
              </w:rPr>
            </w:pPr>
            <w:r w:rsidRPr="001F15F6">
              <w:rPr>
                <w:rFonts w:eastAsia="Book Antiqua"/>
                <w:sz w:val="20"/>
                <w:szCs w:val="20"/>
              </w:rPr>
              <w:t>(51 AHs/ DPs)</w:t>
            </w:r>
          </w:p>
        </w:tc>
        <w:tc>
          <w:tcPr>
            <w:tcW w:w="4585" w:type="dxa"/>
            <w:tcMar>
              <w:top w:w="28" w:type="dxa"/>
              <w:bottom w:w="28" w:type="dxa"/>
            </w:tcMar>
            <w:vAlign w:val="center"/>
          </w:tcPr>
          <w:p w14:paraId="19311A1A"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In addition to applicable compensation entitlements for lost assets, relocation and livelihood restoration under section,1 to 6 the vulnerable APs will be provided with: </w:t>
            </w:r>
          </w:p>
          <w:p w14:paraId="0BC3145E"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 special assistance of one-time payment of PKR 63,000/- (Sixty-three thousand).</w:t>
            </w:r>
          </w:p>
          <w:p w14:paraId="55F1011C"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Preference for provision of project-based employment. </w:t>
            </w:r>
          </w:p>
          <w:p w14:paraId="19C47A66"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Assistance to access legal and affordable adequate housing to improve their living standard to at least national minimum standard, as feasible and applicable. </w:t>
            </w:r>
          </w:p>
          <w:p w14:paraId="21984BC3"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The entitlements covered under this LARP are against the land, structure, crops, trees, resettlement and relocation, income restoration, public services and facilities, and special provision for vulnerable households. </w:t>
            </w:r>
          </w:p>
          <w:p w14:paraId="6A9F2DDC"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Under the LRP the following are covered:</w:t>
            </w:r>
          </w:p>
          <w:p w14:paraId="77AF4FB3"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Training support for livelihood restoration.</w:t>
            </w:r>
          </w:p>
          <w:p w14:paraId="1B916CC2"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Stipend during training.</w:t>
            </w:r>
          </w:p>
          <w:p w14:paraId="35060327"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Vocational training for women and establishment of women vocational centers one for Ghanool and Sangar and another for Bela Sacha and Paras </w:t>
            </w:r>
          </w:p>
          <w:p w14:paraId="42B3BD3E"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Skill development training in different trades</w:t>
            </w:r>
          </w:p>
          <w:p w14:paraId="046FD7B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Forest development and nursery raising trainings</w:t>
            </w:r>
          </w:p>
          <w:p w14:paraId="51B2E89C"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Livestock development training</w:t>
            </w:r>
          </w:p>
          <w:p w14:paraId="579288CE"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 xml:space="preserve">Training on agriculture </w:t>
            </w:r>
          </w:p>
        </w:tc>
      </w:tr>
      <w:tr w:rsidR="001F15F6" w:rsidRPr="001F15F6" w14:paraId="4D037131" w14:textId="77777777" w:rsidTr="003B4C9B">
        <w:trPr>
          <w:trHeight w:val="288"/>
        </w:trPr>
        <w:tc>
          <w:tcPr>
            <w:tcW w:w="9350" w:type="dxa"/>
            <w:gridSpan w:val="4"/>
            <w:tcMar>
              <w:top w:w="28" w:type="dxa"/>
              <w:bottom w:w="28" w:type="dxa"/>
            </w:tcMar>
            <w:vAlign w:val="center"/>
          </w:tcPr>
          <w:p w14:paraId="600F7B8B" w14:textId="77777777" w:rsidR="001F15F6" w:rsidRPr="001F15F6" w:rsidRDefault="001F15F6" w:rsidP="001F15F6">
            <w:pPr>
              <w:widowControl w:val="0"/>
              <w:spacing w:after="0" w:line="240" w:lineRule="auto"/>
              <w:jc w:val="left"/>
              <w:rPr>
                <w:rFonts w:eastAsia="Calibri"/>
                <w:b/>
                <w:bCs/>
                <w:sz w:val="20"/>
                <w:szCs w:val="20"/>
              </w:rPr>
            </w:pPr>
            <w:r w:rsidRPr="00CD080F">
              <w:rPr>
                <w:rFonts w:eastAsia="Calibri"/>
                <w:b/>
                <w:bCs/>
                <w:sz w:val="20"/>
                <w:szCs w:val="20"/>
              </w:rPr>
              <w:t>9. Unanticipated impacts</w:t>
            </w:r>
            <w:r w:rsidRPr="001F15F6">
              <w:rPr>
                <w:rFonts w:eastAsia="Calibri"/>
                <w:b/>
                <w:bCs/>
                <w:sz w:val="20"/>
                <w:szCs w:val="20"/>
              </w:rPr>
              <w:t xml:space="preserve"> </w:t>
            </w:r>
          </w:p>
        </w:tc>
      </w:tr>
      <w:tr w:rsidR="001F15F6" w:rsidRPr="001F15F6" w14:paraId="6AF73307" w14:textId="77777777" w:rsidTr="003B4C9B">
        <w:trPr>
          <w:trHeight w:val="288"/>
        </w:trPr>
        <w:tc>
          <w:tcPr>
            <w:tcW w:w="1482" w:type="dxa"/>
            <w:tcMar>
              <w:top w:w="28" w:type="dxa"/>
              <w:bottom w:w="28" w:type="dxa"/>
            </w:tcMar>
            <w:vAlign w:val="center"/>
          </w:tcPr>
          <w:p w14:paraId="181A3BA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Unforeseen involuntary impacts</w:t>
            </w:r>
          </w:p>
          <w:p w14:paraId="416EF06C"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during construction,</w:t>
            </w:r>
          </w:p>
          <w:p w14:paraId="580A4403"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including temporary</w:t>
            </w:r>
          </w:p>
          <w:p w14:paraId="1CE00CB2"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impacts and</w:t>
            </w:r>
          </w:p>
          <w:p w14:paraId="5A53C7D4"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impacts on</w:t>
            </w:r>
          </w:p>
          <w:p w14:paraId="5B25EE93"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livelihoods not</w:t>
            </w:r>
          </w:p>
          <w:p w14:paraId="593E6015"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otherwise assessed.</w:t>
            </w:r>
          </w:p>
        </w:tc>
        <w:tc>
          <w:tcPr>
            <w:tcW w:w="1475" w:type="dxa"/>
            <w:tcMar>
              <w:top w:w="28" w:type="dxa"/>
              <w:bottom w:w="28" w:type="dxa"/>
            </w:tcMar>
            <w:vAlign w:val="center"/>
          </w:tcPr>
          <w:p w14:paraId="48F8E7EF"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Impacts during</w:t>
            </w:r>
          </w:p>
          <w:p w14:paraId="0FE6A1A8"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construction to</w:t>
            </w:r>
          </w:p>
          <w:p w14:paraId="1DD457BD"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assets and land outside of</w:t>
            </w:r>
          </w:p>
          <w:p w14:paraId="7636BFDA"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corridor of</w:t>
            </w:r>
          </w:p>
          <w:p w14:paraId="2D6B185D"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impact or RoW, or any additional impacts inside RoW/ COI</w:t>
            </w:r>
          </w:p>
        </w:tc>
        <w:tc>
          <w:tcPr>
            <w:tcW w:w="1808" w:type="dxa"/>
            <w:tcMar>
              <w:top w:w="28" w:type="dxa"/>
              <w:bottom w:w="28" w:type="dxa"/>
            </w:tcMar>
            <w:vAlign w:val="center"/>
          </w:tcPr>
          <w:p w14:paraId="00927F88"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All APs (N.A)</w:t>
            </w:r>
          </w:p>
        </w:tc>
        <w:tc>
          <w:tcPr>
            <w:tcW w:w="4585" w:type="dxa"/>
            <w:tcMar>
              <w:top w:w="28" w:type="dxa"/>
              <w:bottom w:w="28" w:type="dxa"/>
            </w:tcMar>
            <w:vAlign w:val="center"/>
          </w:tcPr>
          <w:p w14:paraId="0F332C6C"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Due compensation to be assessed and paid</w:t>
            </w:r>
          </w:p>
          <w:p w14:paraId="393BDE90"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when the impacts are identified based on the</w:t>
            </w:r>
          </w:p>
          <w:p w14:paraId="48D6098D"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EM provisions and on the requirements of</w:t>
            </w:r>
          </w:p>
          <w:p w14:paraId="5639301A" w14:textId="77777777" w:rsidR="001F15F6" w:rsidRPr="001F15F6" w:rsidRDefault="001F15F6" w:rsidP="001F15F6">
            <w:pPr>
              <w:widowControl w:val="0"/>
              <w:spacing w:after="0" w:line="240" w:lineRule="auto"/>
              <w:jc w:val="left"/>
              <w:rPr>
                <w:rFonts w:eastAsia="Calibri"/>
                <w:sz w:val="20"/>
                <w:szCs w:val="20"/>
              </w:rPr>
            </w:pPr>
            <w:r w:rsidRPr="001F15F6">
              <w:rPr>
                <w:rFonts w:eastAsia="Calibri"/>
                <w:sz w:val="20"/>
                <w:szCs w:val="20"/>
              </w:rPr>
              <w:t>SPS 2009.</w:t>
            </w:r>
          </w:p>
        </w:tc>
      </w:tr>
    </w:tbl>
    <w:p w14:paraId="6BF610F0" w14:textId="5F4183C7" w:rsidR="00300917" w:rsidRDefault="00300917" w:rsidP="00975C35">
      <w:pPr>
        <w:pStyle w:val="1para"/>
      </w:pPr>
    </w:p>
    <w:p w14:paraId="6F69526A" w14:textId="77777777" w:rsidR="00300917" w:rsidRDefault="00300917">
      <w:pPr>
        <w:spacing w:after="160" w:line="259" w:lineRule="auto"/>
        <w:jc w:val="left"/>
        <w:rPr>
          <w:rFonts w:eastAsia="Calibri"/>
        </w:rPr>
      </w:pPr>
      <w:r>
        <w:br w:type="page"/>
      </w:r>
    </w:p>
    <w:p w14:paraId="6F94D827" w14:textId="328D5A3C" w:rsidR="00515821" w:rsidRPr="00253CD7" w:rsidRDefault="00515821" w:rsidP="00253CD7">
      <w:pPr>
        <w:spacing w:after="160" w:line="259" w:lineRule="auto"/>
        <w:jc w:val="left"/>
        <w:rPr>
          <w:b/>
          <w:bCs/>
          <w:color w:val="00007E"/>
          <w:sz w:val="24"/>
          <w:szCs w:val="24"/>
        </w:rPr>
      </w:pPr>
      <w:r w:rsidRPr="00253CD7">
        <w:rPr>
          <w:b/>
          <w:bCs/>
          <w:color w:val="00007E"/>
          <w:sz w:val="24"/>
          <w:szCs w:val="24"/>
        </w:rPr>
        <w:lastRenderedPageBreak/>
        <w:t>Relocation</w:t>
      </w:r>
      <w:r w:rsidR="00693E26" w:rsidRPr="00253CD7">
        <w:rPr>
          <w:b/>
          <w:bCs/>
          <w:color w:val="00007E"/>
          <w:sz w:val="24"/>
          <w:szCs w:val="24"/>
        </w:rPr>
        <w:t xml:space="preserve"> </w:t>
      </w:r>
      <w:r w:rsidRPr="00253CD7">
        <w:rPr>
          <w:b/>
          <w:bCs/>
          <w:color w:val="00007E"/>
          <w:sz w:val="24"/>
          <w:szCs w:val="24"/>
        </w:rPr>
        <w:t>and</w:t>
      </w:r>
      <w:r w:rsidR="00693E26" w:rsidRPr="00253CD7">
        <w:rPr>
          <w:b/>
          <w:bCs/>
          <w:color w:val="00007E"/>
          <w:sz w:val="24"/>
          <w:szCs w:val="24"/>
        </w:rPr>
        <w:t xml:space="preserve"> </w:t>
      </w:r>
      <w:r w:rsidRPr="00253CD7">
        <w:rPr>
          <w:b/>
          <w:bCs/>
          <w:color w:val="00007E"/>
          <w:sz w:val="24"/>
          <w:szCs w:val="24"/>
        </w:rPr>
        <w:t>Livelihood</w:t>
      </w:r>
      <w:r w:rsidR="00693E26" w:rsidRPr="00253CD7">
        <w:rPr>
          <w:b/>
          <w:bCs/>
          <w:color w:val="00007E"/>
          <w:sz w:val="24"/>
          <w:szCs w:val="24"/>
        </w:rPr>
        <w:t xml:space="preserve"> </w:t>
      </w:r>
      <w:r w:rsidRPr="00253CD7">
        <w:rPr>
          <w:b/>
          <w:bCs/>
          <w:color w:val="00007E"/>
          <w:sz w:val="24"/>
          <w:szCs w:val="24"/>
        </w:rPr>
        <w:t>Restoration</w:t>
      </w:r>
      <w:r w:rsidR="00693E26" w:rsidRPr="00253CD7">
        <w:rPr>
          <w:b/>
          <w:bCs/>
          <w:color w:val="00007E"/>
          <w:sz w:val="24"/>
          <w:szCs w:val="24"/>
        </w:rPr>
        <w:t xml:space="preserve"> </w:t>
      </w:r>
      <w:r w:rsidRPr="00253CD7">
        <w:rPr>
          <w:b/>
          <w:bCs/>
          <w:color w:val="00007E"/>
          <w:sz w:val="24"/>
          <w:szCs w:val="24"/>
        </w:rPr>
        <w:t>Plan</w:t>
      </w:r>
    </w:p>
    <w:bookmarkEnd w:id="7"/>
    <w:p w14:paraId="6B6A5179" w14:textId="63989B8A" w:rsidR="009A7177" w:rsidRPr="009A7177" w:rsidRDefault="00181764" w:rsidP="0093062B">
      <w:pPr>
        <w:pStyle w:val="11111Para"/>
      </w:pPr>
      <w:r w:rsidRPr="009A7177">
        <w:t>A</w:t>
      </w:r>
      <w:r w:rsidR="00693E26" w:rsidRPr="009A7177">
        <w:t xml:space="preserve"> </w:t>
      </w:r>
      <w:r w:rsidRPr="009A7177">
        <w:t>total</w:t>
      </w:r>
      <w:r w:rsidR="00693E26" w:rsidRPr="009A7177">
        <w:t xml:space="preserve"> </w:t>
      </w:r>
      <w:r w:rsidR="009A5609" w:rsidRPr="009A7177">
        <w:t>of</w:t>
      </w:r>
      <w:r w:rsidR="00693E26" w:rsidRPr="009A7177">
        <w:t xml:space="preserve"> </w:t>
      </w:r>
      <w:r w:rsidR="00D04DCA" w:rsidRPr="009A7177">
        <w:t xml:space="preserve">2136 </w:t>
      </w:r>
      <w:r w:rsidR="00515821" w:rsidRPr="009A7177">
        <w:t>AHs,</w:t>
      </w:r>
      <w:r w:rsidR="00693E26" w:rsidRPr="009A7177">
        <w:t xml:space="preserve"> </w:t>
      </w:r>
      <w:r w:rsidR="0069796A" w:rsidRPr="009A7177">
        <w:t>los</w:t>
      </w:r>
      <w:r w:rsidR="00772933" w:rsidRPr="009A7177">
        <w:t>t</w:t>
      </w:r>
      <w:r w:rsidR="00693E26" w:rsidRPr="009A7177">
        <w:t xml:space="preserve"> </w:t>
      </w:r>
      <w:r w:rsidR="00515821" w:rsidRPr="009A7177">
        <w:t>part</w:t>
      </w:r>
      <w:r w:rsidR="00693E26" w:rsidRPr="009A7177">
        <w:t xml:space="preserve"> </w:t>
      </w:r>
      <w:r w:rsidR="00515821" w:rsidRPr="009A7177">
        <w:t>of</w:t>
      </w:r>
      <w:r w:rsidR="00693E26" w:rsidRPr="009A7177">
        <w:t xml:space="preserve"> </w:t>
      </w:r>
      <w:r w:rsidR="00515821" w:rsidRPr="009A7177">
        <w:t>their</w:t>
      </w:r>
      <w:r w:rsidR="00693E26" w:rsidRPr="009A7177">
        <w:t xml:space="preserve"> </w:t>
      </w:r>
      <w:r w:rsidR="00515821" w:rsidRPr="009A7177">
        <w:t>livelihood</w:t>
      </w:r>
      <w:r w:rsidR="00693E26" w:rsidRPr="009A7177">
        <w:t xml:space="preserve"> </w:t>
      </w:r>
      <w:r w:rsidR="00515821" w:rsidRPr="009A7177">
        <w:t>in</w:t>
      </w:r>
      <w:r w:rsidR="00693E26" w:rsidRPr="009A7177">
        <w:t xml:space="preserve"> </w:t>
      </w:r>
      <w:r w:rsidR="00515821" w:rsidRPr="009A7177">
        <w:t>terms</w:t>
      </w:r>
      <w:r w:rsidR="00693E26" w:rsidRPr="009A7177">
        <w:t xml:space="preserve"> </w:t>
      </w:r>
      <w:r w:rsidR="00515821" w:rsidRPr="009A7177">
        <w:t>of</w:t>
      </w:r>
      <w:r w:rsidR="00693E26" w:rsidRPr="009A7177">
        <w:t xml:space="preserve"> </w:t>
      </w:r>
      <w:r w:rsidR="00720275" w:rsidRPr="009A7177">
        <w:t>loss</w:t>
      </w:r>
      <w:r w:rsidR="00693E26" w:rsidRPr="009A7177">
        <w:t xml:space="preserve"> </w:t>
      </w:r>
      <w:r w:rsidR="00720275" w:rsidRPr="009A7177">
        <w:t>of</w:t>
      </w:r>
      <w:r w:rsidR="00693E26" w:rsidRPr="009A7177">
        <w:t xml:space="preserve"> </w:t>
      </w:r>
      <w:r w:rsidR="00515821" w:rsidRPr="009A7177">
        <w:t>cultivated</w:t>
      </w:r>
      <w:r w:rsidR="00693E26" w:rsidRPr="009A7177">
        <w:t xml:space="preserve"> </w:t>
      </w:r>
      <w:r w:rsidR="00515821" w:rsidRPr="009A7177">
        <w:t>land</w:t>
      </w:r>
      <w:r w:rsidR="00E04066" w:rsidRPr="009A7177">
        <w:t>,</w:t>
      </w:r>
      <w:r w:rsidR="00693E26" w:rsidRPr="009A7177">
        <w:t xml:space="preserve"> </w:t>
      </w:r>
      <w:r w:rsidR="00E04066" w:rsidRPr="009A7177">
        <w:t>business,</w:t>
      </w:r>
      <w:r w:rsidR="00693E26" w:rsidRPr="009A7177">
        <w:t xml:space="preserve"> </w:t>
      </w:r>
      <w:r w:rsidR="00E04066" w:rsidRPr="009A7177">
        <w:t>fruit</w:t>
      </w:r>
      <w:r w:rsidR="00693E26" w:rsidRPr="009A7177">
        <w:t xml:space="preserve"> </w:t>
      </w:r>
      <w:r w:rsidR="00E04066" w:rsidRPr="009A7177">
        <w:t>and</w:t>
      </w:r>
      <w:r w:rsidR="00693E26" w:rsidRPr="009A7177">
        <w:t xml:space="preserve"> </w:t>
      </w:r>
      <w:r w:rsidR="00D870B4" w:rsidRPr="009A7177">
        <w:t>non-fruit</w:t>
      </w:r>
      <w:r w:rsidR="00693E26" w:rsidRPr="009A7177">
        <w:t xml:space="preserve"> </w:t>
      </w:r>
      <w:r w:rsidR="00E04066" w:rsidRPr="009A7177">
        <w:t>trees</w:t>
      </w:r>
      <w:r w:rsidR="00515821" w:rsidRPr="009A7177">
        <w:t>.</w:t>
      </w:r>
      <w:r w:rsidR="00693E26" w:rsidRPr="009A7177">
        <w:t xml:space="preserve"> </w:t>
      </w:r>
      <w:r w:rsidR="00515821" w:rsidRPr="009A7177">
        <w:t>They</w:t>
      </w:r>
      <w:r w:rsidR="00693E26" w:rsidRPr="009A7177">
        <w:t xml:space="preserve"> </w:t>
      </w:r>
      <w:r w:rsidR="00B0737B" w:rsidRPr="009A7177">
        <w:t>are</w:t>
      </w:r>
      <w:r w:rsidR="00693E26" w:rsidRPr="009A7177">
        <w:t xml:space="preserve"> </w:t>
      </w:r>
      <w:r w:rsidR="0038433C" w:rsidRPr="009A7177">
        <w:t>entitled</w:t>
      </w:r>
      <w:r w:rsidR="00693E26" w:rsidRPr="009A7177">
        <w:t xml:space="preserve"> </w:t>
      </w:r>
      <w:r w:rsidR="0038433C" w:rsidRPr="009A7177">
        <w:t>to</w:t>
      </w:r>
      <w:r w:rsidR="00693E26" w:rsidRPr="009A7177">
        <w:t xml:space="preserve"> </w:t>
      </w:r>
      <w:r w:rsidR="0038433C" w:rsidRPr="009A7177">
        <w:t>compensation</w:t>
      </w:r>
      <w:r w:rsidR="00693E26" w:rsidRPr="009A7177">
        <w:t xml:space="preserve"> </w:t>
      </w:r>
      <w:r w:rsidR="00515821" w:rsidRPr="009A7177">
        <w:t>for</w:t>
      </w:r>
      <w:r w:rsidR="00693E26" w:rsidRPr="009A7177">
        <w:t xml:space="preserve"> </w:t>
      </w:r>
      <w:r w:rsidR="00515821" w:rsidRPr="009A7177">
        <w:t>their</w:t>
      </w:r>
      <w:r w:rsidR="00693E26" w:rsidRPr="009A7177">
        <w:t xml:space="preserve"> </w:t>
      </w:r>
      <w:r w:rsidR="00515821" w:rsidRPr="009A7177">
        <w:t>lands,</w:t>
      </w:r>
      <w:r w:rsidR="00693E26" w:rsidRPr="009A7177">
        <w:t xml:space="preserve"> </w:t>
      </w:r>
      <w:r w:rsidR="00E04066" w:rsidRPr="009A7177">
        <w:t>trees,</w:t>
      </w:r>
      <w:r w:rsidR="00693E26" w:rsidRPr="009A7177">
        <w:t xml:space="preserve"> </w:t>
      </w:r>
      <w:r w:rsidR="00D04DCA" w:rsidRPr="009A7177">
        <w:t xml:space="preserve">loss of temporary employment, </w:t>
      </w:r>
      <w:r w:rsidR="00E04066" w:rsidRPr="009A7177">
        <w:t>businesses</w:t>
      </w:r>
      <w:r w:rsidR="00693E26" w:rsidRPr="009A7177">
        <w:t xml:space="preserve"> </w:t>
      </w:r>
      <w:r w:rsidR="00515821" w:rsidRPr="009A7177">
        <w:t>and</w:t>
      </w:r>
      <w:r w:rsidR="00693E26" w:rsidRPr="009A7177">
        <w:t xml:space="preserve"> </w:t>
      </w:r>
      <w:r w:rsidR="00515821" w:rsidRPr="009A7177">
        <w:t>structures.</w:t>
      </w:r>
      <w:r w:rsidR="00693E26" w:rsidRPr="009A7177">
        <w:t xml:space="preserve"> </w:t>
      </w:r>
      <w:r w:rsidR="00515821" w:rsidRPr="009A7177">
        <w:t>Out</w:t>
      </w:r>
      <w:r w:rsidR="00693E26" w:rsidRPr="009A7177">
        <w:t xml:space="preserve"> </w:t>
      </w:r>
      <w:r w:rsidR="00515821" w:rsidRPr="009A7177">
        <w:t>of</w:t>
      </w:r>
      <w:r w:rsidR="00693E26" w:rsidRPr="009A7177">
        <w:t xml:space="preserve"> </w:t>
      </w:r>
      <w:r w:rsidR="00515821" w:rsidRPr="009A7177">
        <w:t>these</w:t>
      </w:r>
      <w:r w:rsidR="00693E26" w:rsidRPr="009A7177">
        <w:t xml:space="preserve"> </w:t>
      </w:r>
      <w:r w:rsidR="009A7177" w:rsidRPr="009A7177">
        <w:t>2136 AHs</w:t>
      </w:r>
      <w:r w:rsidR="00515821" w:rsidRPr="009A7177">
        <w:t>,</w:t>
      </w:r>
      <w:r w:rsidR="00693E26" w:rsidRPr="009A7177">
        <w:t xml:space="preserve"> </w:t>
      </w:r>
      <w:r w:rsidR="001768BA" w:rsidRPr="009A7177">
        <w:t xml:space="preserve">only </w:t>
      </w:r>
      <w:r w:rsidR="001768BA" w:rsidRPr="009A7177">
        <w:rPr>
          <w:rFonts w:eastAsia="Times New Roman"/>
          <w:color w:val="222222"/>
        </w:rPr>
        <w:t xml:space="preserve">23 </w:t>
      </w:r>
      <w:r w:rsidR="00C762BA" w:rsidRPr="009A7177">
        <w:rPr>
          <w:rFonts w:eastAsia="Times New Roman"/>
          <w:color w:val="222222"/>
        </w:rPr>
        <w:t>AHs</w:t>
      </w:r>
      <w:r w:rsidR="001768BA" w:rsidRPr="009A7177">
        <w:rPr>
          <w:rFonts w:eastAsia="Times New Roman"/>
          <w:color w:val="222222"/>
        </w:rPr>
        <w:t xml:space="preserve"> are severely affected as they will be losing 10% or more of their land</w:t>
      </w:r>
      <w:r w:rsidR="00403DC6" w:rsidRPr="009A7177">
        <w:rPr>
          <w:rFonts w:eastAsia="Times New Roman"/>
          <w:color w:val="222222"/>
        </w:rPr>
        <w:t xml:space="preserve"> due to double impact by other project</w:t>
      </w:r>
      <w:r w:rsidR="00403DC6" w:rsidRPr="009A7177">
        <w:rPr>
          <w:rFonts w:asciiTheme="minorBidi" w:hAnsiTheme="minorBidi" w:cstheme="minorBidi"/>
          <w:sz w:val="20"/>
          <w:szCs w:val="20"/>
        </w:rPr>
        <w:t xml:space="preserve"> (SKHPP</w:t>
      </w:r>
      <w:r w:rsidR="00403DC6" w:rsidRPr="009A7177">
        <w:rPr>
          <w:rFonts w:eastAsia="Times New Roman"/>
          <w:color w:val="222222"/>
        </w:rPr>
        <w:t>)</w:t>
      </w:r>
      <w:r w:rsidR="001768BA" w:rsidRPr="009A7177">
        <w:rPr>
          <w:rFonts w:eastAsia="Times New Roman"/>
          <w:color w:val="222222"/>
        </w:rPr>
        <w:t>, the number is small since</w:t>
      </w:r>
      <w:r w:rsidR="001768BA" w:rsidRPr="009A7177">
        <w:t xml:space="preserve"> </w:t>
      </w:r>
      <w:r w:rsidR="009A5609" w:rsidRPr="009A7177">
        <w:t>the</w:t>
      </w:r>
      <w:r w:rsidR="00693E26" w:rsidRPr="009A7177">
        <w:t xml:space="preserve"> </w:t>
      </w:r>
      <w:r w:rsidR="009A5609" w:rsidRPr="009A7177">
        <w:t>land</w:t>
      </w:r>
      <w:r w:rsidR="00693E26" w:rsidRPr="009A7177">
        <w:t xml:space="preserve"> </w:t>
      </w:r>
      <w:r w:rsidR="009A5609" w:rsidRPr="009A7177">
        <w:t>holding</w:t>
      </w:r>
      <w:r w:rsidR="00693E26" w:rsidRPr="009A7177">
        <w:t xml:space="preserve"> </w:t>
      </w:r>
      <w:r w:rsidR="009A5609" w:rsidRPr="009A7177">
        <w:t>in</w:t>
      </w:r>
      <w:r w:rsidR="00693E26" w:rsidRPr="009A7177">
        <w:t xml:space="preserve"> </w:t>
      </w:r>
      <w:r w:rsidR="009A5609" w:rsidRPr="009A7177">
        <w:t>the</w:t>
      </w:r>
      <w:r w:rsidR="00693E26" w:rsidRPr="009A7177">
        <w:t xml:space="preserve"> </w:t>
      </w:r>
      <w:r w:rsidR="009A5609" w:rsidRPr="009A7177">
        <w:t>affected</w:t>
      </w:r>
      <w:r w:rsidR="00693E26" w:rsidRPr="009A7177">
        <w:t xml:space="preserve"> </w:t>
      </w:r>
      <w:r w:rsidR="009A5609" w:rsidRPr="009A7177">
        <w:t>area</w:t>
      </w:r>
      <w:r w:rsidR="00693E26" w:rsidRPr="009A7177">
        <w:t xml:space="preserve"> </w:t>
      </w:r>
      <w:r w:rsidR="00B0737B" w:rsidRPr="009A7177">
        <w:t>was</w:t>
      </w:r>
      <w:r w:rsidR="00693E26" w:rsidRPr="009A7177">
        <w:t xml:space="preserve"> </w:t>
      </w:r>
      <w:r w:rsidR="009A5609" w:rsidRPr="009A7177">
        <w:t>small</w:t>
      </w:r>
      <w:r w:rsidR="00693E26" w:rsidRPr="009A7177">
        <w:t xml:space="preserve"> </w:t>
      </w:r>
      <w:r w:rsidR="009A5609" w:rsidRPr="009A7177">
        <w:t>due</w:t>
      </w:r>
      <w:r w:rsidR="00693E26" w:rsidRPr="009A7177">
        <w:t xml:space="preserve"> </w:t>
      </w:r>
      <w:r w:rsidR="009A5609" w:rsidRPr="009A7177">
        <w:t>to</w:t>
      </w:r>
      <w:r w:rsidR="00693E26" w:rsidRPr="009A7177">
        <w:t xml:space="preserve"> </w:t>
      </w:r>
      <w:r w:rsidR="009A5609" w:rsidRPr="009A7177">
        <w:t>fragmentation</w:t>
      </w:r>
      <w:r w:rsidR="00693E26" w:rsidRPr="009A7177">
        <w:t xml:space="preserve"> </w:t>
      </w:r>
      <w:r w:rsidR="009A5609" w:rsidRPr="009A7177">
        <w:t>of</w:t>
      </w:r>
      <w:r w:rsidR="00693E26" w:rsidRPr="009A7177">
        <w:t xml:space="preserve"> </w:t>
      </w:r>
      <w:r w:rsidR="009A5609" w:rsidRPr="009A7177">
        <w:t>land</w:t>
      </w:r>
      <w:r w:rsidR="00720275" w:rsidRPr="009A7177">
        <w:t>.</w:t>
      </w:r>
      <w:r w:rsidR="00693E26" w:rsidRPr="009A7177">
        <w:t xml:space="preserve"> </w:t>
      </w:r>
      <w:r w:rsidR="00114D8F" w:rsidRPr="009A7177">
        <w:t xml:space="preserve">The double affectees of SK HPP were not </w:t>
      </w:r>
      <w:r w:rsidR="00994A23" w:rsidRPr="009A7177">
        <w:t xml:space="preserve">relocated </w:t>
      </w:r>
      <w:r w:rsidR="00114D8F" w:rsidRPr="009A7177">
        <w:t>in the BHPP project area therefore not considered under the severity impact</w:t>
      </w:r>
      <w:r w:rsidR="00B62E43" w:rsidRPr="009A7177">
        <w:t xml:space="preserve"> assistance</w:t>
      </w:r>
      <w:r w:rsidR="00994A23" w:rsidRPr="009A7177">
        <w:t xml:space="preserve"> as residential </w:t>
      </w:r>
      <w:r w:rsidR="009A7177" w:rsidRPr="009A7177">
        <w:t>relocates</w:t>
      </w:r>
      <w:r w:rsidR="00114D8F" w:rsidRPr="009A7177">
        <w:t>.</w:t>
      </w:r>
    </w:p>
    <w:p w14:paraId="35615AF7" w14:textId="1767C191" w:rsidR="002A70F2" w:rsidRPr="00034E25" w:rsidRDefault="002A70F2" w:rsidP="0093062B">
      <w:pPr>
        <w:pStyle w:val="11111Para"/>
      </w:pPr>
      <w:r w:rsidRPr="00034E25">
        <w:t>The</w:t>
      </w:r>
      <w:r w:rsidR="00693E26" w:rsidRPr="00034E25">
        <w:t xml:space="preserve"> </w:t>
      </w:r>
      <w:r w:rsidRPr="00034E25">
        <w:t>causes</w:t>
      </w:r>
      <w:r w:rsidR="00693E26" w:rsidRPr="00034E25">
        <w:t xml:space="preserve"> </w:t>
      </w:r>
      <w:r w:rsidRPr="00034E25">
        <w:t>of</w:t>
      </w:r>
      <w:r w:rsidR="00693E26" w:rsidRPr="00034E25">
        <w:t xml:space="preserve"> </w:t>
      </w:r>
      <w:r w:rsidRPr="00034E25">
        <w:t>subdivision</w:t>
      </w:r>
      <w:r w:rsidR="00693E26" w:rsidRPr="00034E25">
        <w:t xml:space="preserve"> </w:t>
      </w:r>
      <w:r w:rsidRPr="00034E25">
        <w:t>and</w:t>
      </w:r>
      <w:r w:rsidR="00693E26" w:rsidRPr="00034E25">
        <w:t xml:space="preserve"> </w:t>
      </w:r>
      <w:r w:rsidRPr="00034E25">
        <w:t>fragmentation</w:t>
      </w:r>
      <w:r w:rsidR="00693E26" w:rsidRPr="00034E25">
        <w:t xml:space="preserve"> </w:t>
      </w:r>
      <w:r w:rsidRPr="00034E25">
        <w:t>of</w:t>
      </w:r>
      <w:r w:rsidR="00693E26" w:rsidRPr="00034E25">
        <w:t xml:space="preserve"> </w:t>
      </w:r>
      <w:r w:rsidRPr="00034E25">
        <w:t>land</w:t>
      </w:r>
      <w:r w:rsidR="00693E26" w:rsidRPr="00034E25">
        <w:t xml:space="preserve"> </w:t>
      </w:r>
      <w:r w:rsidRPr="00034E25">
        <w:t>in</w:t>
      </w:r>
      <w:r w:rsidR="00693E26" w:rsidRPr="00034E25">
        <w:t xml:space="preserve"> </w:t>
      </w:r>
      <w:r w:rsidRPr="00034E25">
        <w:t>the</w:t>
      </w:r>
      <w:r w:rsidR="00693E26" w:rsidRPr="00034E25">
        <w:t xml:space="preserve"> </w:t>
      </w:r>
      <w:r w:rsidRPr="00034E25">
        <w:t>project</w:t>
      </w:r>
      <w:r w:rsidR="00693E26" w:rsidRPr="00034E25">
        <w:t xml:space="preserve"> </w:t>
      </w:r>
      <w:r w:rsidRPr="00034E25">
        <w:t>affected</w:t>
      </w:r>
      <w:r w:rsidR="00693E26" w:rsidRPr="00034E25">
        <w:t xml:space="preserve"> </w:t>
      </w:r>
      <w:r w:rsidRPr="00034E25">
        <w:t>area</w:t>
      </w:r>
      <w:r w:rsidR="00693E26" w:rsidRPr="00034E25">
        <w:t xml:space="preserve"> </w:t>
      </w:r>
      <w:r w:rsidRPr="00034E25">
        <w:t>were:</w:t>
      </w:r>
    </w:p>
    <w:p w14:paraId="72EB9809" w14:textId="0F967DE8" w:rsidR="002A70F2" w:rsidRPr="00034E25" w:rsidRDefault="002A70F2" w:rsidP="008E384E">
      <w:pPr>
        <w:pStyle w:val="1para"/>
        <w:spacing w:line="240" w:lineRule="auto"/>
        <w:ind w:left="1080" w:hanging="360"/>
      </w:pPr>
      <w:r w:rsidRPr="00034E25">
        <w:t>1.</w:t>
      </w:r>
      <w:r w:rsidRPr="00034E25">
        <w:tab/>
        <w:t>Population</w:t>
      </w:r>
      <w:r w:rsidR="00693E26" w:rsidRPr="00034E25">
        <w:t xml:space="preserve"> </w:t>
      </w:r>
      <w:r w:rsidRPr="00034E25">
        <w:t>pressure.</w:t>
      </w:r>
    </w:p>
    <w:p w14:paraId="53348E19" w14:textId="08A42D7C" w:rsidR="002A70F2" w:rsidRPr="00034E25" w:rsidRDefault="002A70F2" w:rsidP="00975C35">
      <w:pPr>
        <w:pStyle w:val="1para"/>
        <w:spacing w:after="60" w:line="288" w:lineRule="auto"/>
        <w:ind w:left="1080" w:hanging="360"/>
      </w:pPr>
      <w:r w:rsidRPr="00034E25">
        <w:t>2.</w:t>
      </w:r>
      <w:r w:rsidRPr="00034E25">
        <w:tab/>
        <w:t>Rural</w:t>
      </w:r>
      <w:r w:rsidR="00693E26" w:rsidRPr="00034E25">
        <w:t xml:space="preserve"> </w:t>
      </w:r>
      <w:r w:rsidRPr="00034E25">
        <w:t>Obligation.</w:t>
      </w:r>
      <w:r w:rsidR="00693E26" w:rsidRPr="00034E25">
        <w:t xml:space="preserve"> </w:t>
      </w:r>
    </w:p>
    <w:p w14:paraId="223C469A" w14:textId="32EED67D" w:rsidR="002A70F2" w:rsidRPr="00034E25" w:rsidRDefault="002A70F2" w:rsidP="00975C35">
      <w:pPr>
        <w:pStyle w:val="1para"/>
        <w:spacing w:after="60" w:line="288" w:lineRule="auto"/>
        <w:ind w:left="1080" w:hanging="360"/>
      </w:pPr>
      <w:r w:rsidRPr="00034E25">
        <w:t>3.</w:t>
      </w:r>
      <w:r w:rsidRPr="00034E25">
        <w:tab/>
        <w:t>Separation</w:t>
      </w:r>
      <w:r w:rsidR="00693E26" w:rsidRPr="00034E25">
        <w:t xml:space="preserve"> </w:t>
      </w:r>
      <w:r w:rsidRPr="00034E25">
        <w:t>of</w:t>
      </w:r>
      <w:r w:rsidR="00693E26" w:rsidRPr="00034E25">
        <w:t xml:space="preserve"> </w:t>
      </w:r>
      <w:r w:rsidRPr="00034E25">
        <w:t>a</w:t>
      </w:r>
      <w:r w:rsidR="00693E26" w:rsidRPr="00034E25">
        <w:t xml:space="preserve"> </w:t>
      </w:r>
      <w:r w:rsidRPr="00034E25">
        <w:t>joint</w:t>
      </w:r>
      <w:r w:rsidR="00693E26" w:rsidRPr="00034E25">
        <w:t xml:space="preserve"> </w:t>
      </w:r>
      <w:r w:rsidRPr="00034E25">
        <w:t>family</w:t>
      </w:r>
      <w:r w:rsidR="00693E26" w:rsidRPr="00034E25">
        <w:t xml:space="preserve"> </w:t>
      </w:r>
      <w:r w:rsidRPr="00034E25">
        <w:t>system.</w:t>
      </w:r>
      <w:r w:rsidR="00693E26" w:rsidRPr="00034E25">
        <w:t xml:space="preserve"> </w:t>
      </w:r>
    </w:p>
    <w:p w14:paraId="7FAB11B3" w14:textId="594683A6" w:rsidR="00E519FD" w:rsidRPr="00034E25" w:rsidRDefault="002A70F2" w:rsidP="00975C35">
      <w:pPr>
        <w:pStyle w:val="1para"/>
        <w:spacing w:after="60" w:line="288" w:lineRule="auto"/>
        <w:ind w:left="1080" w:hanging="360"/>
      </w:pPr>
      <w:r w:rsidRPr="00034E25">
        <w:t>4.</w:t>
      </w:r>
      <w:r w:rsidRPr="00034E25">
        <w:tab/>
        <w:t>Law</w:t>
      </w:r>
      <w:r w:rsidR="00693E26" w:rsidRPr="00034E25">
        <w:t xml:space="preserve"> </w:t>
      </w:r>
      <w:r w:rsidRPr="00034E25">
        <w:t>of</w:t>
      </w:r>
      <w:r w:rsidR="00693E26" w:rsidRPr="00034E25">
        <w:t xml:space="preserve"> </w:t>
      </w:r>
      <w:r w:rsidRPr="00034E25">
        <w:t>inheritance.</w:t>
      </w:r>
      <w:r w:rsidR="00693E26" w:rsidRPr="00034E25">
        <w:t xml:space="preserve"> </w:t>
      </w:r>
      <w:r w:rsidRPr="00034E25">
        <w:t>According</w:t>
      </w:r>
      <w:r w:rsidR="00693E26" w:rsidRPr="00034E25">
        <w:t xml:space="preserve"> </w:t>
      </w:r>
      <w:r w:rsidRPr="00034E25">
        <w:t>to</w:t>
      </w:r>
      <w:r w:rsidR="00693E26" w:rsidRPr="00034E25">
        <w:t xml:space="preserve"> </w:t>
      </w:r>
      <w:r w:rsidRPr="00034E25">
        <w:t>the</w:t>
      </w:r>
      <w:r w:rsidR="00693E26" w:rsidRPr="00034E25">
        <w:t xml:space="preserve"> </w:t>
      </w:r>
      <w:r w:rsidRPr="00034E25">
        <w:t>Constitution</w:t>
      </w:r>
      <w:r w:rsidR="00693E26" w:rsidRPr="00034E25">
        <w:t xml:space="preserve"> </w:t>
      </w:r>
      <w:r w:rsidRPr="00034E25">
        <w:t>of</w:t>
      </w:r>
      <w:r w:rsidR="00693E26" w:rsidRPr="00034E25">
        <w:t xml:space="preserve"> </w:t>
      </w:r>
      <w:r w:rsidRPr="00034E25">
        <w:t>Pakistan,</w:t>
      </w:r>
      <w:r w:rsidR="00693E26" w:rsidRPr="00034E25">
        <w:t xml:space="preserve"> </w:t>
      </w:r>
      <w:r w:rsidRPr="00034E25">
        <w:t>the</w:t>
      </w:r>
      <w:r w:rsidR="00693E26" w:rsidRPr="00034E25">
        <w:t xml:space="preserve"> </w:t>
      </w:r>
      <w:r w:rsidRPr="00034E25">
        <w:t>land</w:t>
      </w:r>
      <w:r w:rsidR="00693E26" w:rsidRPr="00034E25">
        <w:t xml:space="preserve"> </w:t>
      </w:r>
      <w:r w:rsidRPr="00034E25">
        <w:t>of</w:t>
      </w:r>
      <w:r w:rsidR="00693E26" w:rsidRPr="00034E25">
        <w:t xml:space="preserve"> </w:t>
      </w:r>
      <w:r w:rsidRPr="00034E25">
        <w:t>the</w:t>
      </w:r>
      <w:r w:rsidR="00693E26" w:rsidRPr="00034E25">
        <w:t xml:space="preserve"> </w:t>
      </w:r>
      <w:r w:rsidRPr="00034E25">
        <w:t>father</w:t>
      </w:r>
      <w:r w:rsidR="00693E26" w:rsidRPr="00034E25">
        <w:t xml:space="preserve"> </w:t>
      </w:r>
      <w:r w:rsidRPr="00034E25">
        <w:t>is</w:t>
      </w:r>
      <w:r w:rsidR="00693E26" w:rsidRPr="00034E25">
        <w:t xml:space="preserve"> </w:t>
      </w:r>
      <w:r w:rsidRPr="00034E25">
        <w:t>distributed</w:t>
      </w:r>
      <w:r w:rsidR="00693E26" w:rsidRPr="00034E25">
        <w:t xml:space="preserve"> </w:t>
      </w:r>
      <w:r w:rsidRPr="00034E25">
        <w:t>among</w:t>
      </w:r>
      <w:r w:rsidR="00693E26" w:rsidRPr="00034E25">
        <w:t xml:space="preserve"> </w:t>
      </w:r>
      <w:r w:rsidRPr="00034E25">
        <w:t>his</w:t>
      </w:r>
      <w:r w:rsidR="00693E26" w:rsidRPr="00034E25">
        <w:t xml:space="preserve"> </w:t>
      </w:r>
      <w:r w:rsidRPr="00034E25">
        <w:t>children</w:t>
      </w:r>
      <w:r w:rsidR="00693E26" w:rsidRPr="00034E25">
        <w:t xml:space="preserve"> </w:t>
      </w:r>
      <w:r w:rsidRPr="00034E25">
        <w:t>resulting</w:t>
      </w:r>
      <w:r w:rsidR="00693E26" w:rsidRPr="00034E25">
        <w:t xml:space="preserve"> </w:t>
      </w:r>
      <w:r w:rsidRPr="00034E25">
        <w:t>in</w:t>
      </w:r>
      <w:r w:rsidR="00693E26" w:rsidRPr="00034E25">
        <w:t xml:space="preserve"> </w:t>
      </w:r>
      <w:r w:rsidRPr="00034E25">
        <w:t>fragmentation</w:t>
      </w:r>
      <w:r w:rsidR="00693E26" w:rsidRPr="00034E25">
        <w:t xml:space="preserve"> </w:t>
      </w:r>
      <w:r w:rsidRPr="00034E25">
        <w:t>and</w:t>
      </w:r>
      <w:r w:rsidR="00693E26" w:rsidRPr="00034E25">
        <w:t xml:space="preserve"> </w:t>
      </w:r>
      <w:r w:rsidRPr="00034E25">
        <w:t>subdivision</w:t>
      </w:r>
      <w:r w:rsidR="00693E26" w:rsidRPr="00034E25">
        <w:t xml:space="preserve"> </w:t>
      </w:r>
      <w:r w:rsidRPr="00034E25">
        <w:t>of</w:t>
      </w:r>
      <w:r w:rsidR="00693E26" w:rsidRPr="00034E25">
        <w:t xml:space="preserve"> </w:t>
      </w:r>
      <w:r w:rsidRPr="00034E25">
        <w:t>land</w:t>
      </w:r>
      <w:r w:rsidR="00693E26" w:rsidRPr="00034E25">
        <w:t xml:space="preserve"> </w:t>
      </w:r>
      <w:r w:rsidRPr="00034E25">
        <w:t>holdings.</w:t>
      </w:r>
    </w:p>
    <w:p w14:paraId="62B8559E" w14:textId="0CF73411" w:rsidR="002A70F2" w:rsidRPr="00034E25" w:rsidRDefault="002A70F2" w:rsidP="0093062B">
      <w:pPr>
        <w:pStyle w:val="11111Para"/>
      </w:pPr>
      <w:r w:rsidRPr="00034E25">
        <w:t>Fragmented</w:t>
      </w:r>
      <w:r w:rsidR="00693E26" w:rsidRPr="00034E25">
        <w:t xml:space="preserve"> </w:t>
      </w:r>
      <w:r w:rsidRPr="00034E25">
        <w:t>landholding</w:t>
      </w:r>
      <w:r w:rsidR="00693E26" w:rsidRPr="00034E25">
        <w:t xml:space="preserve"> </w:t>
      </w:r>
      <w:r w:rsidRPr="00034E25">
        <w:t>has</w:t>
      </w:r>
      <w:r w:rsidR="00693E26" w:rsidRPr="00034E25">
        <w:t xml:space="preserve"> </w:t>
      </w:r>
      <w:r w:rsidRPr="00034E25">
        <w:t>been</w:t>
      </w:r>
      <w:r w:rsidR="00693E26" w:rsidRPr="00034E25">
        <w:t xml:space="preserve"> </w:t>
      </w:r>
      <w:r w:rsidRPr="00034E25">
        <w:t>an</w:t>
      </w:r>
      <w:r w:rsidR="00693E26" w:rsidRPr="00034E25">
        <w:t xml:space="preserve"> </w:t>
      </w:r>
      <w:r w:rsidRPr="00034E25">
        <w:t>issue</w:t>
      </w:r>
      <w:r w:rsidR="00693E26" w:rsidRPr="00034E25">
        <w:t xml:space="preserve"> </w:t>
      </w:r>
      <w:r w:rsidRPr="00034E25">
        <w:t>in</w:t>
      </w:r>
      <w:r w:rsidR="00693E26" w:rsidRPr="00034E25">
        <w:t xml:space="preserve"> </w:t>
      </w:r>
      <w:r w:rsidRPr="00034E25">
        <w:t>the</w:t>
      </w:r>
      <w:r w:rsidR="00693E26" w:rsidRPr="00034E25">
        <w:t xml:space="preserve"> </w:t>
      </w:r>
      <w:r w:rsidRPr="00034E25">
        <w:t>project</w:t>
      </w:r>
      <w:r w:rsidR="00693E26" w:rsidRPr="00034E25">
        <w:t xml:space="preserve"> </w:t>
      </w:r>
      <w:r w:rsidRPr="00034E25">
        <w:t>affected</w:t>
      </w:r>
      <w:r w:rsidR="00693E26" w:rsidRPr="00034E25">
        <w:t xml:space="preserve"> </w:t>
      </w:r>
      <w:r w:rsidRPr="00034E25">
        <w:t>area.</w:t>
      </w:r>
      <w:r w:rsidR="00693E26" w:rsidRPr="00034E25">
        <w:t xml:space="preserve"> </w:t>
      </w:r>
      <w:r w:rsidRPr="00034E25">
        <w:t>The</w:t>
      </w:r>
      <w:r w:rsidR="00693E26" w:rsidRPr="00034E25">
        <w:t xml:space="preserve"> </w:t>
      </w:r>
      <w:r w:rsidRPr="00034E25">
        <w:t>arable</w:t>
      </w:r>
      <w:r w:rsidR="00693E26" w:rsidRPr="00034E25">
        <w:t xml:space="preserve"> </w:t>
      </w:r>
      <w:r w:rsidRPr="00034E25">
        <w:t>plot</w:t>
      </w:r>
      <w:r w:rsidR="00693E26" w:rsidRPr="00034E25">
        <w:t xml:space="preserve"> </w:t>
      </w:r>
      <w:r w:rsidRPr="00034E25">
        <w:t>size</w:t>
      </w:r>
      <w:r w:rsidR="00693E26" w:rsidRPr="00034E25">
        <w:t xml:space="preserve"> </w:t>
      </w:r>
      <w:r w:rsidRPr="00034E25">
        <w:t>is</w:t>
      </w:r>
      <w:r w:rsidR="00693E26" w:rsidRPr="00034E25">
        <w:t xml:space="preserve"> </w:t>
      </w:r>
      <w:r w:rsidRPr="00034E25">
        <w:t>decreasing</w:t>
      </w:r>
      <w:r w:rsidR="00693E26" w:rsidRPr="00034E25">
        <w:t xml:space="preserve"> </w:t>
      </w:r>
      <w:r w:rsidRPr="00034E25">
        <w:t>with</w:t>
      </w:r>
      <w:r w:rsidR="00693E26" w:rsidRPr="00034E25">
        <w:t xml:space="preserve"> </w:t>
      </w:r>
      <w:r w:rsidRPr="00034E25">
        <w:t>each</w:t>
      </w:r>
      <w:r w:rsidR="00693E26" w:rsidRPr="00034E25">
        <w:t xml:space="preserve"> </w:t>
      </w:r>
      <w:r w:rsidRPr="00034E25">
        <w:t>successive</w:t>
      </w:r>
      <w:r w:rsidR="00693E26" w:rsidRPr="00034E25">
        <w:t xml:space="preserve"> </w:t>
      </w:r>
      <w:r w:rsidRPr="00034E25">
        <w:t>generation,</w:t>
      </w:r>
      <w:r w:rsidR="00693E26" w:rsidRPr="00034E25">
        <w:t xml:space="preserve"> </w:t>
      </w:r>
      <w:r w:rsidRPr="00034E25">
        <w:t>mainly</w:t>
      </w:r>
      <w:r w:rsidR="00693E26" w:rsidRPr="00034E25">
        <w:t xml:space="preserve"> </w:t>
      </w:r>
      <w:r w:rsidRPr="00034E25">
        <w:t>due</w:t>
      </w:r>
      <w:r w:rsidR="00693E26" w:rsidRPr="00034E25">
        <w:t xml:space="preserve"> </w:t>
      </w:r>
      <w:r w:rsidRPr="00034E25">
        <w:t>to</w:t>
      </w:r>
      <w:r w:rsidR="00693E26" w:rsidRPr="00034E25">
        <w:t xml:space="preserve"> </w:t>
      </w:r>
      <w:r w:rsidRPr="00034E25">
        <w:t>inheritance</w:t>
      </w:r>
      <w:r w:rsidR="00693E26" w:rsidRPr="00034E25">
        <w:t xml:space="preserve"> </w:t>
      </w:r>
      <w:r w:rsidRPr="00034E25">
        <w:t>laws.</w:t>
      </w:r>
      <w:r w:rsidR="00693E26" w:rsidRPr="00034E25">
        <w:t xml:space="preserve"> </w:t>
      </w:r>
      <w:r w:rsidRPr="00034E25">
        <w:t>The</w:t>
      </w:r>
      <w:r w:rsidR="00693E26" w:rsidRPr="00034E25">
        <w:t xml:space="preserve"> </w:t>
      </w:r>
      <w:r w:rsidRPr="00034E25">
        <w:t>land</w:t>
      </w:r>
      <w:r w:rsidR="00693E26" w:rsidRPr="00034E25">
        <w:t xml:space="preserve"> </w:t>
      </w:r>
      <w:r w:rsidRPr="00034E25">
        <w:t>owned</w:t>
      </w:r>
      <w:r w:rsidR="00693E26" w:rsidRPr="00034E25">
        <w:t xml:space="preserve"> </w:t>
      </w:r>
      <w:r w:rsidRPr="00034E25">
        <w:t>by</w:t>
      </w:r>
      <w:r w:rsidR="00693E26" w:rsidRPr="00034E25">
        <w:t xml:space="preserve"> </w:t>
      </w:r>
      <w:r w:rsidRPr="00034E25">
        <w:t>the</w:t>
      </w:r>
      <w:r w:rsidR="00693E26" w:rsidRPr="00034E25">
        <w:t xml:space="preserve"> </w:t>
      </w:r>
      <w:r w:rsidRPr="00034E25">
        <w:t>parent</w:t>
      </w:r>
      <w:r w:rsidR="00693E26" w:rsidRPr="00034E25">
        <w:t xml:space="preserve"> </w:t>
      </w:r>
      <w:r w:rsidRPr="00034E25">
        <w:t>is</w:t>
      </w:r>
      <w:r w:rsidR="00693E26" w:rsidRPr="00034E25">
        <w:t xml:space="preserve"> </w:t>
      </w:r>
      <w:r w:rsidRPr="00034E25">
        <w:t>inherited</w:t>
      </w:r>
      <w:r w:rsidR="00693E26" w:rsidRPr="00034E25">
        <w:t xml:space="preserve"> </w:t>
      </w:r>
      <w:r w:rsidRPr="00034E25">
        <w:t>by</w:t>
      </w:r>
      <w:r w:rsidR="00693E26" w:rsidRPr="00034E25">
        <w:t xml:space="preserve"> </w:t>
      </w:r>
      <w:r w:rsidRPr="00034E25">
        <w:t>his/her</w:t>
      </w:r>
      <w:r w:rsidR="00693E26" w:rsidRPr="00034E25">
        <w:t xml:space="preserve"> </w:t>
      </w:r>
      <w:r w:rsidRPr="00034E25">
        <w:t>successors</w:t>
      </w:r>
      <w:r w:rsidR="00693E26" w:rsidRPr="00034E25">
        <w:t xml:space="preserve"> </w:t>
      </w:r>
      <w:r w:rsidRPr="00034E25">
        <w:t>and</w:t>
      </w:r>
      <w:r w:rsidR="00693E26" w:rsidRPr="00034E25">
        <w:t xml:space="preserve"> </w:t>
      </w:r>
      <w:r w:rsidRPr="00034E25">
        <w:t>gets</w:t>
      </w:r>
      <w:r w:rsidR="00693E26" w:rsidRPr="00034E25">
        <w:t xml:space="preserve"> </w:t>
      </w:r>
      <w:r w:rsidRPr="00034E25">
        <w:t>divided</w:t>
      </w:r>
      <w:r w:rsidR="00693E26" w:rsidRPr="00034E25">
        <w:t xml:space="preserve"> </w:t>
      </w:r>
      <w:r w:rsidRPr="00034E25">
        <w:t>into</w:t>
      </w:r>
      <w:r w:rsidR="00693E26" w:rsidRPr="00034E25">
        <w:t xml:space="preserve"> </w:t>
      </w:r>
      <w:r w:rsidRPr="00034E25">
        <w:t>fragments.</w:t>
      </w:r>
    </w:p>
    <w:p w14:paraId="5E71B5D0" w14:textId="7F9D11D8" w:rsidR="002A70F2" w:rsidRPr="00034E25" w:rsidRDefault="002A70F2" w:rsidP="00652639">
      <w:pPr>
        <w:pStyle w:val="11111Para"/>
      </w:pPr>
      <w:r w:rsidRPr="00034E25">
        <w:t>Contrary</w:t>
      </w:r>
      <w:r w:rsidR="00693E26" w:rsidRPr="00034E25">
        <w:t xml:space="preserve"> </w:t>
      </w:r>
      <w:r w:rsidRPr="00034E25">
        <w:t>to</w:t>
      </w:r>
      <w:r w:rsidR="00693E26" w:rsidRPr="00034E25">
        <w:t xml:space="preserve"> </w:t>
      </w:r>
      <w:r w:rsidRPr="00034E25">
        <w:t>the</w:t>
      </w:r>
      <w:r w:rsidR="00693E26" w:rsidRPr="00034E25">
        <w:t xml:space="preserve"> </w:t>
      </w:r>
      <w:r w:rsidRPr="00034E25">
        <w:t>above</w:t>
      </w:r>
      <w:r w:rsidR="00693E26" w:rsidRPr="00034E25">
        <w:t xml:space="preserve"> </w:t>
      </w:r>
      <w:r w:rsidRPr="00034E25">
        <w:t>due</w:t>
      </w:r>
      <w:r w:rsidR="00693E26" w:rsidRPr="00034E25">
        <w:t xml:space="preserve"> </w:t>
      </w:r>
      <w:r w:rsidRPr="00034E25">
        <w:t>to</w:t>
      </w:r>
      <w:r w:rsidR="00693E26" w:rsidRPr="00034E25">
        <w:t xml:space="preserve"> </w:t>
      </w:r>
      <w:r w:rsidRPr="00034E25">
        <w:t>big</w:t>
      </w:r>
      <w:r w:rsidR="00693E26" w:rsidRPr="00034E25">
        <w:t xml:space="preserve"> </w:t>
      </w:r>
      <w:r w:rsidRPr="00034E25">
        <w:t>land</w:t>
      </w:r>
      <w:r w:rsidR="00693E26" w:rsidRPr="00034E25">
        <w:t xml:space="preserve"> </w:t>
      </w:r>
      <w:r w:rsidRPr="00034E25">
        <w:t>holdings</w:t>
      </w:r>
      <w:r w:rsidR="00693E26" w:rsidRPr="00034E25">
        <w:t xml:space="preserve"> </w:t>
      </w:r>
      <w:r w:rsidRPr="00034E25">
        <w:t>of</w:t>
      </w:r>
      <w:r w:rsidR="00693E26" w:rsidRPr="00034E25">
        <w:t xml:space="preserve"> </w:t>
      </w:r>
      <w:r w:rsidRPr="00034E25">
        <w:t>the</w:t>
      </w:r>
      <w:r w:rsidR="00693E26" w:rsidRPr="00034E25">
        <w:t xml:space="preserve"> </w:t>
      </w:r>
      <w:r w:rsidRPr="00034E25">
        <w:t>APs</w:t>
      </w:r>
      <w:r w:rsidR="00693E26" w:rsidRPr="00034E25">
        <w:t xml:space="preserve"> </w:t>
      </w:r>
      <w:r w:rsidRPr="00034E25">
        <w:t>in</w:t>
      </w:r>
      <w:r w:rsidR="00693E26" w:rsidRPr="00034E25">
        <w:t xml:space="preserve"> </w:t>
      </w:r>
      <w:r w:rsidRPr="00034E25">
        <w:t>the</w:t>
      </w:r>
      <w:r w:rsidR="00693E26" w:rsidRPr="00034E25">
        <w:t xml:space="preserve"> </w:t>
      </w:r>
      <w:r w:rsidRPr="00034E25">
        <w:t>project</w:t>
      </w:r>
      <w:r w:rsidR="00693E26" w:rsidRPr="00034E25">
        <w:t xml:space="preserve"> </w:t>
      </w:r>
      <w:r w:rsidRPr="00034E25">
        <w:t>surrounding</w:t>
      </w:r>
      <w:r w:rsidR="00693E26" w:rsidRPr="00034E25">
        <w:t xml:space="preserve"> </w:t>
      </w:r>
      <w:r w:rsidRPr="00034E25">
        <w:t>areas</w:t>
      </w:r>
      <w:r w:rsidR="00693E26" w:rsidRPr="00034E25">
        <w:t xml:space="preserve"> </w:t>
      </w:r>
      <w:r w:rsidRPr="00034E25">
        <w:t>the</w:t>
      </w:r>
      <w:r w:rsidR="00693E26" w:rsidRPr="00034E25">
        <w:t xml:space="preserve"> </w:t>
      </w:r>
      <w:r w:rsidRPr="00034E25">
        <w:t>overall</w:t>
      </w:r>
      <w:r w:rsidR="00693E26" w:rsidRPr="00034E25">
        <w:t xml:space="preserve"> </w:t>
      </w:r>
      <w:r w:rsidRPr="00034E25">
        <w:t>impact</w:t>
      </w:r>
      <w:r w:rsidR="00693E26" w:rsidRPr="00034E25">
        <w:t xml:space="preserve"> </w:t>
      </w:r>
      <w:r w:rsidRPr="00034E25">
        <w:t>on</w:t>
      </w:r>
      <w:r w:rsidR="00693E26" w:rsidRPr="00034E25">
        <w:t xml:space="preserve"> </w:t>
      </w:r>
      <w:r w:rsidRPr="00034E25">
        <w:t>majority</w:t>
      </w:r>
      <w:r w:rsidR="00693E26" w:rsidRPr="00034E25">
        <w:t xml:space="preserve"> </w:t>
      </w:r>
      <w:r w:rsidRPr="00034E25">
        <w:t>of</w:t>
      </w:r>
      <w:r w:rsidR="00693E26" w:rsidRPr="00034E25">
        <w:t xml:space="preserve"> </w:t>
      </w:r>
      <w:r w:rsidRPr="00034E25">
        <w:t>the</w:t>
      </w:r>
      <w:r w:rsidR="00693E26" w:rsidRPr="00034E25">
        <w:t xml:space="preserve"> </w:t>
      </w:r>
      <w:r w:rsidRPr="00034E25">
        <w:t>AP/DPs</w:t>
      </w:r>
      <w:r w:rsidR="00693E26" w:rsidRPr="00034E25">
        <w:t xml:space="preserve"> </w:t>
      </w:r>
      <w:r w:rsidRPr="00034E25">
        <w:t>could</w:t>
      </w:r>
      <w:r w:rsidR="00693E26" w:rsidRPr="00034E25">
        <w:t xml:space="preserve"> </w:t>
      </w:r>
      <w:r w:rsidRPr="00034E25">
        <w:t>not</w:t>
      </w:r>
      <w:r w:rsidR="00693E26" w:rsidRPr="00034E25">
        <w:t xml:space="preserve"> </w:t>
      </w:r>
      <w:r w:rsidRPr="00034E25">
        <w:t>crossed</w:t>
      </w:r>
      <w:r w:rsidR="00693E26" w:rsidRPr="00034E25">
        <w:t xml:space="preserve"> </w:t>
      </w:r>
      <w:r w:rsidRPr="00034E25">
        <w:t>the</w:t>
      </w:r>
      <w:r w:rsidR="00693E26" w:rsidRPr="00034E25">
        <w:t xml:space="preserve"> </w:t>
      </w:r>
      <w:r w:rsidRPr="00034E25">
        <w:t>limit</w:t>
      </w:r>
      <w:r w:rsidR="00693E26" w:rsidRPr="00034E25">
        <w:t xml:space="preserve"> </w:t>
      </w:r>
      <w:r w:rsidRPr="00034E25">
        <w:t>of</w:t>
      </w:r>
      <w:r w:rsidR="00693E26" w:rsidRPr="00034E25">
        <w:t xml:space="preserve"> </w:t>
      </w:r>
      <w:r w:rsidRPr="00034E25">
        <w:t>10%.</w:t>
      </w:r>
      <w:r w:rsidR="00693E26" w:rsidRPr="00034E25">
        <w:t xml:space="preserve"> </w:t>
      </w:r>
      <w:r w:rsidR="00E519FD" w:rsidRPr="00034E25">
        <w:t>Thus,</w:t>
      </w:r>
      <w:r w:rsidR="00693E26" w:rsidRPr="00034E25">
        <w:t xml:space="preserve"> </w:t>
      </w:r>
      <w:r w:rsidRPr="00034E25">
        <w:t>they</w:t>
      </w:r>
      <w:r w:rsidR="00693E26" w:rsidRPr="00034E25">
        <w:t xml:space="preserve"> </w:t>
      </w:r>
      <w:r w:rsidRPr="00034E25">
        <w:t>were</w:t>
      </w:r>
      <w:r w:rsidR="00693E26" w:rsidRPr="00034E25">
        <w:t xml:space="preserve"> </w:t>
      </w:r>
      <w:r w:rsidRPr="00034E25">
        <w:t>not</w:t>
      </w:r>
      <w:r w:rsidR="00693E26" w:rsidRPr="00034E25">
        <w:t xml:space="preserve"> </w:t>
      </w:r>
      <w:r w:rsidRPr="00034E25">
        <w:t>taken</w:t>
      </w:r>
      <w:r w:rsidR="00693E26" w:rsidRPr="00034E25">
        <w:t xml:space="preserve"> </w:t>
      </w:r>
      <w:r w:rsidRPr="00034E25">
        <w:t>under</w:t>
      </w:r>
      <w:r w:rsidR="00693E26" w:rsidRPr="00034E25">
        <w:t xml:space="preserve"> </w:t>
      </w:r>
      <w:r w:rsidRPr="00034E25">
        <w:t>the</w:t>
      </w:r>
      <w:r w:rsidR="00693E26" w:rsidRPr="00034E25">
        <w:t xml:space="preserve"> </w:t>
      </w:r>
      <w:r w:rsidRPr="00034E25">
        <w:t>category</w:t>
      </w:r>
      <w:r w:rsidR="00693E26" w:rsidRPr="00034E25">
        <w:t xml:space="preserve"> </w:t>
      </w:r>
      <w:r w:rsidRPr="00034E25">
        <w:t>of</w:t>
      </w:r>
      <w:r w:rsidR="00693E26" w:rsidRPr="00034E25">
        <w:t xml:space="preserve"> </w:t>
      </w:r>
      <w:r w:rsidRPr="00034E25">
        <w:t>the</w:t>
      </w:r>
      <w:r w:rsidR="00693E26" w:rsidRPr="00034E25">
        <w:t xml:space="preserve"> </w:t>
      </w:r>
      <w:r w:rsidR="00607B41">
        <w:t>severe affected</w:t>
      </w:r>
      <w:r w:rsidR="00607B41" w:rsidRPr="00034E25">
        <w:t xml:space="preserve"> </w:t>
      </w:r>
      <w:r w:rsidRPr="00034E25">
        <w:t>AP/DPs.</w:t>
      </w:r>
      <w:r w:rsidR="00693E26" w:rsidRPr="00034E25">
        <w:t xml:space="preserve"> </w:t>
      </w:r>
      <w:r w:rsidRPr="00034E25">
        <w:t>Secondly</w:t>
      </w:r>
      <w:r w:rsidR="00693E26" w:rsidRPr="00034E25">
        <w:t xml:space="preserve"> </w:t>
      </w:r>
      <w:r w:rsidRPr="00034E25">
        <w:t>the</w:t>
      </w:r>
      <w:r w:rsidR="00693E26" w:rsidRPr="00034E25">
        <w:t xml:space="preserve"> </w:t>
      </w:r>
      <w:r w:rsidRPr="00034E25">
        <w:t>land</w:t>
      </w:r>
      <w:r w:rsidR="00693E26" w:rsidRPr="00034E25">
        <w:t xml:space="preserve"> </w:t>
      </w:r>
      <w:r w:rsidRPr="00034E25">
        <w:t>holding</w:t>
      </w:r>
      <w:r w:rsidR="00693E26" w:rsidRPr="00034E25">
        <w:t xml:space="preserve"> </w:t>
      </w:r>
      <w:r w:rsidRPr="00034E25">
        <w:t>in</w:t>
      </w:r>
      <w:r w:rsidR="00693E26" w:rsidRPr="00034E25">
        <w:t xml:space="preserve"> </w:t>
      </w:r>
      <w:r w:rsidRPr="00034E25">
        <w:t>the</w:t>
      </w:r>
      <w:r w:rsidR="00693E26" w:rsidRPr="00034E25">
        <w:t xml:space="preserve"> </w:t>
      </w:r>
      <w:r w:rsidRPr="00034E25">
        <w:t>project</w:t>
      </w:r>
      <w:r w:rsidR="00693E26" w:rsidRPr="00034E25">
        <w:t xml:space="preserve"> </w:t>
      </w:r>
      <w:r w:rsidRPr="00034E25">
        <w:t>affected</w:t>
      </w:r>
      <w:r w:rsidR="00693E26" w:rsidRPr="00034E25">
        <w:t xml:space="preserve"> </w:t>
      </w:r>
      <w:r w:rsidRPr="00034E25">
        <w:t>area</w:t>
      </w:r>
      <w:r w:rsidR="00693E26" w:rsidRPr="00034E25">
        <w:t xml:space="preserve"> </w:t>
      </w:r>
      <w:r w:rsidRPr="00034E25">
        <w:t>in</w:t>
      </w:r>
      <w:r w:rsidR="00693E26" w:rsidRPr="00034E25">
        <w:t xml:space="preserve"> </w:t>
      </w:r>
      <w:r w:rsidR="00E519FD" w:rsidRPr="00034E25">
        <w:t>Paras</w:t>
      </w:r>
      <w:r w:rsidR="00693E26" w:rsidRPr="00034E25">
        <w:t xml:space="preserve"> </w:t>
      </w:r>
      <w:r w:rsidRPr="00034E25">
        <w:t>and</w:t>
      </w:r>
      <w:r w:rsidR="00693E26" w:rsidRPr="00034E25">
        <w:t xml:space="preserve"> </w:t>
      </w:r>
      <w:r w:rsidR="00EF11B8" w:rsidRPr="00034E25">
        <w:t>Bela</w:t>
      </w:r>
      <w:r w:rsidR="00693E26" w:rsidRPr="00034E25">
        <w:t xml:space="preserve"> </w:t>
      </w:r>
      <w:r w:rsidR="00EF11B8" w:rsidRPr="00034E25">
        <w:t>Sacha</w:t>
      </w:r>
      <w:r w:rsidR="00693E26" w:rsidRPr="00034E25">
        <w:t xml:space="preserve"> </w:t>
      </w:r>
      <w:r w:rsidRPr="00034E25">
        <w:t>is</w:t>
      </w:r>
      <w:r w:rsidR="00693E26" w:rsidRPr="00034E25">
        <w:t xml:space="preserve"> </w:t>
      </w:r>
      <w:r w:rsidRPr="00034E25">
        <w:t>small</w:t>
      </w:r>
      <w:r w:rsidR="00693E26" w:rsidRPr="00034E25">
        <w:t xml:space="preserve"> </w:t>
      </w:r>
      <w:r w:rsidRPr="00034E25">
        <w:t>due</w:t>
      </w:r>
      <w:r w:rsidR="00693E26" w:rsidRPr="00034E25">
        <w:t xml:space="preserve"> </w:t>
      </w:r>
      <w:r w:rsidRPr="00034E25">
        <w:t>to</w:t>
      </w:r>
      <w:r w:rsidR="00693E26" w:rsidRPr="00034E25">
        <w:t xml:space="preserve"> </w:t>
      </w:r>
      <w:r w:rsidRPr="00034E25">
        <w:t>large</w:t>
      </w:r>
      <w:r w:rsidR="00693E26" w:rsidRPr="00034E25">
        <w:t xml:space="preserve"> </w:t>
      </w:r>
      <w:r w:rsidRPr="00034E25">
        <w:t>number</w:t>
      </w:r>
      <w:r w:rsidR="00693E26" w:rsidRPr="00034E25">
        <w:t xml:space="preserve"> </w:t>
      </w:r>
      <w:r w:rsidRPr="00034E25">
        <w:t>of</w:t>
      </w:r>
      <w:r w:rsidR="00693E26" w:rsidRPr="00034E25">
        <w:t xml:space="preserve"> </w:t>
      </w:r>
      <w:r w:rsidRPr="00034E25">
        <w:t>AP</w:t>
      </w:r>
      <w:r w:rsidR="00693E26" w:rsidRPr="00034E25">
        <w:t xml:space="preserve"> </w:t>
      </w:r>
      <w:r w:rsidRPr="00034E25">
        <w:t>/DPs</w:t>
      </w:r>
      <w:r w:rsidR="00693E26" w:rsidRPr="00034E25">
        <w:t xml:space="preserve"> </w:t>
      </w:r>
      <w:r w:rsidRPr="00034E25">
        <w:t>but</w:t>
      </w:r>
      <w:r w:rsidR="00693E26" w:rsidRPr="00034E25">
        <w:t xml:space="preserve"> </w:t>
      </w:r>
      <w:r w:rsidRPr="00034E25">
        <w:t>the</w:t>
      </w:r>
      <w:r w:rsidR="00693E26" w:rsidRPr="00034E25">
        <w:t xml:space="preserve"> </w:t>
      </w:r>
      <w:r w:rsidRPr="00034E25">
        <w:t>same</w:t>
      </w:r>
      <w:r w:rsidR="00693E26" w:rsidRPr="00034E25">
        <w:t xml:space="preserve"> </w:t>
      </w:r>
      <w:r w:rsidRPr="00034E25">
        <w:t>AP/DPs</w:t>
      </w:r>
      <w:r w:rsidR="00693E26" w:rsidRPr="00034E25">
        <w:t xml:space="preserve"> </w:t>
      </w:r>
      <w:r w:rsidRPr="00034E25">
        <w:t>own</w:t>
      </w:r>
      <w:r w:rsidR="00693E26" w:rsidRPr="00034E25">
        <w:t xml:space="preserve"> </w:t>
      </w:r>
      <w:r w:rsidRPr="00034E25">
        <w:t>land</w:t>
      </w:r>
      <w:r w:rsidR="00693E26" w:rsidRPr="00034E25">
        <w:t xml:space="preserve"> </w:t>
      </w:r>
      <w:r w:rsidRPr="00034E25">
        <w:t>in</w:t>
      </w:r>
      <w:r w:rsidR="00693E26" w:rsidRPr="00034E25">
        <w:t xml:space="preserve"> </w:t>
      </w:r>
      <w:r w:rsidRPr="00034E25">
        <w:t>other</w:t>
      </w:r>
      <w:r w:rsidR="00693E26" w:rsidRPr="00034E25">
        <w:t xml:space="preserve"> </w:t>
      </w:r>
      <w:r w:rsidRPr="00034E25">
        <w:t>Khasras</w:t>
      </w:r>
      <w:r w:rsidR="00693E26" w:rsidRPr="00034E25">
        <w:t xml:space="preserve"> </w:t>
      </w:r>
      <w:r w:rsidRPr="00034E25">
        <w:t>in</w:t>
      </w:r>
      <w:r w:rsidR="00693E26" w:rsidRPr="00034E25">
        <w:t xml:space="preserve"> </w:t>
      </w:r>
      <w:r w:rsidRPr="00034E25">
        <w:t>the</w:t>
      </w:r>
      <w:r w:rsidR="00693E26" w:rsidRPr="00034E25">
        <w:t xml:space="preserve"> </w:t>
      </w:r>
      <w:r w:rsidRPr="00034E25">
        <w:t>surrounding</w:t>
      </w:r>
      <w:r w:rsidR="00693E26" w:rsidRPr="00034E25">
        <w:t xml:space="preserve"> </w:t>
      </w:r>
      <w:r w:rsidRPr="00034E25">
        <w:t>areas</w:t>
      </w:r>
      <w:r w:rsidR="00693E26" w:rsidRPr="00034E25">
        <w:t xml:space="preserve"> </w:t>
      </w:r>
      <w:r w:rsidRPr="00034E25">
        <w:t>of</w:t>
      </w:r>
      <w:r w:rsidR="00693E26" w:rsidRPr="00034E25">
        <w:t xml:space="preserve"> </w:t>
      </w:r>
      <w:r w:rsidRPr="00034E25">
        <w:t>the</w:t>
      </w:r>
      <w:r w:rsidR="00693E26" w:rsidRPr="00034E25">
        <w:t xml:space="preserve"> </w:t>
      </w:r>
      <w:r w:rsidRPr="00034E25">
        <w:t>project.</w:t>
      </w:r>
      <w:r w:rsidR="00693E26" w:rsidRPr="00034E25">
        <w:t xml:space="preserve"> </w:t>
      </w:r>
      <w:r w:rsidRPr="00034E25">
        <w:t>The</w:t>
      </w:r>
      <w:r w:rsidR="00693E26" w:rsidRPr="00034E25">
        <w:t xml:space="preserve"> </w:t>
      </w:r>
      <w:r w:rsidRPr="00034E25">
        <w:t>livelihood</w:t>
      </w:r>
      <w:r w:rsidR="00693E26" w:rsidRPr="00034E25">
        <w:t xml:space="preserve"> </w:t>
      </w:r>
      <w:r w:rsidRPr="00034E25">
        <w:t>of</w:t>
      </w:r>
      <w:r w:rsidR="00693E26" w:rsidRPr="00034E25">
        <w:t xml:space="preserve"> </w:t>
      </w:r>
      <w:r w:rsidRPr="00034E25">
        <w:t>the</w:t>
      </w:r>
      <w:r w:rsidR="00693E26" w:rsidRPr="00034E25">
        <w:t xml:space="preserve"> </w:t>
      </w:r>
      <w:r w:rsidR="00652639" w:rsidRPr="00034E25">
        <w:t>A</w:t>
      </w:r>
      <w:r w:rsidR="00652639">
        <w:t>H</w:t>
      </w:r>
      <w:r w:rsidR="00652639" w:rsidRPr="00034E25">
        <w:t xml:space="preserve">s </w:t>
      </w:r>
      <w:r w:rsidRPr="00034E25">
        <w:t>/</w:t>
      </w:r>
      <w:r w:rsidR="00693E26" w:rsidRPr="00034E25">
        <w:t xml:space="preserve"> </w:t>
      </w:r>
      <w:r w:rsidRPr="00034E25">
        <w:t>DPs</w:t>
      </w:r>
      <w:r w:rsidR="00693E26" w:rsidRPr="00034E25">
        <w:t xml:space="preserve"> </w:t>
      </w:r>
      <w:r w:rsidRPr="00034E25">
        <w:t>was</w:t>
      </w:r>
      <w:r w:rsidR="00693E26" w:rsidRPr="00034E25">
        <w:t xml:space="preserve"> </w:t>
      </w:r>
      <w:r w:rsidRPr="00034E25">
        <w:t>not</w:t>
      </w:r>
      <w:r w:rsidR="00693E26" w:rsidRPr="00034E25">
        <w:t xml:space="preserve"> </w:t>
      </w:r>
      <w:r w:rsidRPr="00034E25">
        <w:t>land</w:t>
      </w:r>
      <w:r w:rsidR="00693E26" w:rsidRPr="00034E25">
        <w:t xml:space="preserve"> </w:t>
      </w:r>
      <w:r w:rsidRPr="00034E25">
        <w:t>based</w:t>
      </w:r>
      <w:r w:rsidR="00E63103">
        <w:t xml:space="preserve">, </w:t>
      </w:r>
      <w:r w:rsidR="00E63103" w:rsidRPr="00EA4000">
        <w:t>a reasonable amount of the affected land is</w:t>
      </w:r>
      <w:r w:rsidR="00E63103">
        <w:t xml:space="preserve"> </w:t>
      </w:r>
      <w:r w:rsidR="00E63103" w:rsidRPr="00EA4000">
        <w:t>non-productive (barren land)</w:t>
      </w:r>
      <w:r w:rsidR="00693E26" w:rsidRPr="00034E25">
        <w:t xml:space="preserve"> </w:t>
      </w:r>
      <w:r w:rsidRPr="00034E25">
        <w:t>and</w:t>
      </w:r>
      <w:r w:rsidR="00693E26" w:rsidRPr="00034E25">
        <w:t xml:space="preserve"> </w:t>
      </w:r>
      <w:r w:rsidRPr="00034E25">
        <w:t>thus</w:t>
      </w:r>
      <w:r w:rsidR="00693E26" w:rsidRPr="00034E25">
        <w:t xml:space="preserve"> </w:t>
      </w:r>
      <w:r w:rsidRPr="00034E25">
        <w:t>didn’t</w:t>
      </w:r>
      <w:r w:rsidR="00693E26" w:rsidRPr="00034E25">
        <w:t xml:space="preserve"> </w:t>
      </w:r>
      <w:r w:rsidRPr="00034E25">
        <w:t>exceed</w:t>
      </w:r>
      <w:r w:rsidR="00693E26" w:rsidRPr="00034E25">
        <w:t xml:space="preserve"> </w:t>
      </w:r>
      <w:r w:rsidRPr="00034E25">
        <w:t>10</w:t>
      </w:r>
      <w:r w:rsidR="00693E26" w:rsidRPr="00034E25">
        <w:t xml:space="preserve"> </w:t>
      </w:r>
      <w:r w:rsidRPr="00034E25">
        <w:t>%</w:t>
      </w:r>
      <w:r w:rsidR="00693E26" w:rsidRPr="00034E25">
        <w:t xml:space="preserve"> </w:t>
      </w:r>
      <w:r w:rsidRPr="00034E25">
        <w:t>or</w:t>
      </w:r>
      <w:r w:rsidR="00693E26" w:rsidRPr="00034E25">
        <w:t xml:space="preserve"> </w:t>
      </w:r>
      <w:r w:rsidRPr="00034E25">
        <w:t>more</w:t>
      </w:r>
      <w:r w:rsidR="00693E26" w:rsidRPr="00034E25">
        <w:t xml:space="preserve"> </w:t>
      </w:r>
      <w:r w:rsidRPr="00034E25">
        <w:t>limit</w:t>
      </w:r>
      <w:r w:rsidR="00693E26" w:rsidRPr="00034E25">
        <w:t xml:space="preserve"> </w:t>
      </w:r>
      <w:r w:rsidRPr="00034E25">
        <w:t>required.</w:t>
      </w:r>
      <w:r w:rsidR="00693E26" w:rsidRPr="00034E25">
        <w:t xml:space="preserve"> </w:t>
      </w:r>
    </w:p>
    <w:p w14:paraId="2F5ED47F" w14:textId="3BAB0713" w:rsidR="002A70F2" w:rsidRDefault="002A70F2" w:rsidP="00652639">
      <w:pPr>
        <w:pStyle w:val="11111Para"/>
      </w:pPr>
      <w:r w:rsidRPr="00646DF8">
        <w:t>The</w:t>
      </w:r>
      <w:r w:rsidR="00693E26" w:rsidRPr="00646DF8">
        <w:t xml:space="preserve"> </w:t>
      </w:r>
      <w:r w:rsidRPr="00646DF8">
        <w:t>data</w:t>
      </w:r>
      <w:r w:rsidR="00693E26" w:rsidRPr="00646DF8">
        <w:t xml:space="preserve"> </w:t>
      </w:r>
      <w:r w:rsidRPr="00646DF8">
        <w:t>of</w:t>
      </w:r>
      <w:r w:rsidR="00693E26" w:rsidRPr="00646DF8">
        <w:t xml:space="preserve"> </w:t>
      </w:r>
      <w:r w:rsidR="00652639" w:rsidRPr="00646DF8">
        <w:t>A</w:t>
      </w:r>
      <w:r w:rsidR="00652639">
        <w:t>H</w:t>
      </w:r>
      <w:r w:rsidR="00652639" w:rsidRPr="00646DF8">
        <w:t xml:space="preserve">s </w:t>
      </w:r>
      <w:r w:rsidRPr="00646DF8">
        <w:t>/</w:t>
      </w:r>
      <w:r w:rsidR="00693E26" w:rsidRPr="00646DF8">
        <w:t xml:space="preserve"> </w:t>
      </w:r>
      <w:r w:rsidRPr="00646DF8">
        <w:t>DPs</w:t>
      </w:r>
      <w:r w:rsidR="00693E26" w:rsidRPr="00646DF8">
        <w:t xml:space="preserve"> </w:t>
      </w:r>
      <w:r w:rsidRPr="00646DF8">
        <w:t>land</w:t>
      </w:r>
      <w:r w:rsidR="00693E26" w:rsidRPr="00646DF8">
        <w:t xml:space="preserve"> </w:t>
      </w:r>
      <w:r w:rsidRPr="00646DF8">
        <w:t>holding</w:t>
      </w:r>
      <w:r w:rsidR="00693E26" w:rsidRPr="00646DF8">
        <w:t xml:space="preserve"> </w:t>
      </w:r>
      <w:r w:rsidRPr="00646DF8">
        <w:t>at</w:t>
      </w:r>
      <w:r w:rsidR="00693E26" w:rsidRPr="00646DF8">
        <w:t xml:space="preserve"> </w:t>
      </w:r>
      <w:r w:rsidRPr="00646DF8">
        <w:t>other</w:t>
      </w:r>
      <w:r w:rsidR="00693E26" w:rsidRPr="00646DF8">
        <w:t xml:space="preserve"> </w:t>
      </w:r>
      <w:r w:rsidRPr="00646DF8">
        <w:t>locations</w:t>
      </w:r>
      <w:r w:rsidR="00693E26" w:rsidRPr="00646DF8">
        <w:t xml:space="preserve"> </w:t>
      </w:r>
      <w:r w:rsidRPr="00646DF8">
        <w:t>was</w:t>
      </w:r>
      <w:r w:rsidR="00693E26" w:rsidRPr="00646DF8">
        <w:t xml:space="preserve"> </w:t>
      </w:r>
      <w:r w:rsidRPr="00646DF8">
        <w:t>provided</w:t>
      </w:r>
      <w:r w:rsidR="00693E26" w:rsidRPr="00646DF8">
        <w:t xml:space="preserve"> </w:t>
      </w:r>
      <w:r w:rsidRPr="00646DF8">
        <w:t>by</w:t>
      </w:r>
      <w:r w:rsidR="00693E26" w:rsidRPr="00646DF8">
        <w:t xml:space="preserve"> </w:t>
      </w:r>
      <w:r w:rsidRPr="00646DF8">
        <w:t>the</w:t>
      </w:r>
      <w:r w:rsidR="00693E26" w:rsidRPr="00646DF8">
        <w:t xml:space="preserve"> </w:t>
      </w:r>
      <w:r w:rsidRPr="00646DF8">
        <w:t>District</w:t>
      </w:r>
      <w:r w:rsidR="00693E26" w:rsidRPr="00646DF8">
        <w:t xml:space="preserve"> </w:t>
      </w:r>
      <w:r w:rsidRPr="00646DF8">
        <w:t>Revenue</w:t>
      </w:r>
      <w:r w:rsidR="00693E26" w:rsidRPr="00646DF8">
        <w:t xml:space="preserve"> </w:t>
      </w:r>
      <w:r w:rsidRPr="00646DF8">
        <w:t>Department.</w:t>
      </w:r>
      <w:r w:rsidR="00693E26" w:rsidRPr="00646DF8">
        <w:t xml:space="preserve"> </w:t>
      </w:r>
      <w:r w:rsidRPr="00646DF8">
        <w:t>During</w:t>
      </w:r>
      <w:r w:rsidR="00693E26" w:rsidRPr="00646DF8">
        <w:t xml:space="preserve"> </w:t>
      </w:r>
      <w:r w:rsidRPr="00646DF8">
        <w:t>the</w:t>
      </w:r>
      <w:r w:rsidR="00693E26" w:rsidRPr="00646DF8">
        <w:t xml:space="preserve"> </w:t>
      </w:r>
      <w:r w:rsidRPr="00646DF8">
        <w:t>SES</w:t>
      </w:r>
      <w:r w:rsidR="00693E26" w:rsidRPr="00646DF8">
        <w:t xml:space="preserve"> </w:t>
      </w:r>
      <w:r w:rsidRPr="00646DF8">
        <w:t>majority</w:t>
      </w:r>
      <w:r w:rsidR="00693E26" w:rsidRPr="00646DF8">
        <w:t xml:space="preserve"> </w:t>
      </w:r>
      <w:r w:rsidRPr="00646DF8">
        <w:t>of</w:t>
      </w:r>
      <w:r w:rsidR="00693E26" w:rsidRPr="00646DF8">
        <w:t xml:space="preserve"> </w:t>
      </w:r>
      <w:r w:rsidRPr="00646DF8">
        <w:t>the</w:t>
      </w:r>
      <w:r w:rsidR="00693E26" w:rsidRPr="00646DF8">
        <w:t xml:space="preserve"> </w:t>
      </w:r>
      <w:r w:rsidR="00652639" w:rsidRPr="00646DF8">
        <w:t>A</w:t>
      </w:r>
      <w:r w:rsidR="00652639">
        <w:t>H</w:t>
      </w:r>
      <w:r w:rsidR="00652639" w:rsidRPr="00646DF8">
        <w:t xml:space="preserve">s </w:t>
      </w:r>
      <w:r w:rsidRPr="00646DF8">
        <w:t>/</w:t>
      </w:r>
      <w:r w:rsidR="00693E26" w:rsidRPr="00646DF8">
        <w:t xml:space="preserve"> </w:t>
      </w:r>
      <w:r w:rsidRPr="00646DF8">
        <w:t>DPs</w:t>
      </w:r>
      <w:r w:rsidR="00693E26" w:rsidRPr="00646DF8">
        <w:t xml:space="preserve"> </w:t>
      </w:r>
      <w:r w:rsidRPr="00646DF8">
        <w:t>either</w:t>
      </w:r>
      <w:r w:rsidR="00693E26" w:rsidRPr="00646DF8">
        <w:t xml:space="preserve"> </w:t>
      </w:r>
      <w:r w:rsidRPr="00646DF8">
        <w:t>got</w:t>
      </w:r>
      <w:r w:rsidR="00693E26" w:rsidRPr="00646DF8">
        <w:t xml:space="preserve"> </w:t>
      </w:r>
      <w:r w:rsidRPr="00646DF8">
        <w:t>no</w:t>
      </w:r>
      <w:r w:rsidR="00693E26" w:rsidRPr="00646DF8">
        <w:t xml:space="preserve"> </w:t>
      </w:r>
      <w:r w:rsidRPr="00646DF8">
        <w:t>idea</w:t>
      </w:r>
      <w:r w:rsidR="00693E26" w:rsidRPr="00646DF8">
        <w:t xml:space="preserve"> </w:t>
      </w:r>
      <w:r w:rsidRPr="00646DF8">
        <w:t>of</w:t>
      </w:r>
      <w:r w:rsidR="00693E26" w:rsidRPr="00646DF8">
        <w:t xml:space="preserve"> </w:t>
      </w:r>
      <w:r w:rsidRPr="00646DF8">
        <w:t>their</w:t>
      </w:r>
      <w:r w:rsidR="00693E26" w:rsidRPr="00646DF8">
        <w:t xml:space="preserve"> </w:t>
      </w:r>
      <w:r w:rsidRPr="00646DF8">
        <w:t>land</w:t>
      </w:r>
      <w:r w:rsidR="00693E26" w:rsidRPr="00646DF8">
        <w:t xml:space="preserve"> </w:t>
      </w:r>
      <w:r w:rsidRPr="00646DF8">
        <w:t>size</w:t>
      </w:r>
      <w:r w:rsidR="00693E26" w:rsidRPr="00646DF8">
        <w:t xml:space="preserve"> </w:t>
      </w:r>
      <w:r w:rsidRPr="00646DF8">
        <w:t>at</w:t>
      </w:r>
      <w:r w:rsidR="00693E26" w:rsidRPr="00646DF8">
        <w:t xml:space="preserve"> </w:t>
      </w:r>
      <w:r w:rsidRPr="00646DF8">
        <w:t>other</w:t>
      </w:r>
      <w:r w:rsidR="00693E26" w:rsidRPr="00646DF8">
        <w:t xml:space="preserve"> </w:t>
      </w:r>
      <w:r w:rsidRPr="00646DF8">
        <w:t>locations</w:t>
      </w:r>
      <w:r w:rsidR="00693E26" w:rsidRPr="00646DF8">
        <w:t xml:space="preserve"> </w:t>
      </w:r>
      <w:r w:rsidRPr="00646DF8">
        <w:t>or</w:t>
      </w:r>
      <w:r w:rsidR="00693E26" w:rsidRPr="00646DF8">
        <w:t xml:space="preserve"> </w:t>
      </w:r>
      <w:r w:rsidRPr="00646DF8">
        <w:t>were</w:t>
      </w:r>
      <w:r w:rsidR="00693E26" w:rsidRPr="00646DF8">
        <w:t xml:space="preserve"> </w:t>
      </w:r>
      <w:r w:rsidRPr="00975C35">
        <w:t>exaggerating</w:t>
      </w:r>
      <w:r w:rsidR="00693E26" w:rsidRPr="00646DF8">
        <w:t xml:space="preserve"> </w:t>
      </w:r>
      <w:r w:rsidRPr="00646DF8">
        <w:t>the</w:t>
      </w:r>
      <w:r w:rsidR="00693E26" w:rsidRPr="00646DF8">
        <w:t xml:space="preserve"> </w:t>
      </w:r>
      <w:r w:rsidRPr="00646DF8">
        <w:t>size</w:t>
      </w:r>
      <w:r w:rsidR="00693E26" w:rsidRPr="00646DF8">
        <w:t xml:space="preserve"> </w:t>
      </w:r>
      <w:r w:rsidRPr="00646DF8">
        <w:t>of</w:t>
      </w:r>
      <w:r w:rsidR="00693E26" w:rsidRPr="00646DF8">
        <w:t xml:space="preserve"> </w:t>
      </w:r>
      <w:r w:rsidRPr="00646DF8">
        <w:t>their</w:t>
      </w:r>
      <w:r w:rsidR="00693E26" w:rsidRPr="00646DF8">
        <w:t xml:space="preserve"> </w:t>
      </w:r>
      <w:r w:rsidRPr="00646DF8">
        <w:t>land</w:t>
      </w:r>
      <w:r w:rsidR="00693E26" w:rsidRPr="00646DF8">
        <w:t xml:space="preserve"> </w:t>
      </w:r>
      <w:r w:rsidRPr="00646DF8">
        <w:t>holding.</w:t>
      </w:r>
      <w:r w:rsidR="00693E26" w:rsidRPr="00646DF8">
        <w:t xml:space="preserve"> </w:t>
      </w:r>
      <w:r w:rsidRPr="00646DF8">
        <w:t>The</w:t>
      </w:r>
      <w:r w:rsidR="00693E26" w:rsidRPr="00646DF8">
        <w:t xml:space="preserve"> </w:t>
      </w:r>
      <w:r w:rsidRPr="00646DF8">
        <w:t>R/S</w:t>
      </w:r>
      <w:r w:rsidR="00693E26" w:rsidRPr="00646DF8">
        <w:t xml:space="preserve"> </w:t>
      </w:r>
      <w:r w:rsidRPr="00646DF8">
        <w:t>team</w:t>
      </w:r>
      <w:r w:rsidR="00693E26" w:rsidRPr="00646DF8">
        <w:t xml:space="preserve"> </w:t>
      </w:r>
      <w:r w:rsidRPr="00646DF8">
        <w:t>then</w:t>
      </w:r>
      <w:r w:rsidR="00693E26" w:rsidRPr="00646DF8">
        <w:t xml:space="preserve"> </w:t>
      </w:r>
      <w:r w:rsidRPr="00646DF8">
        <w:t>approached</w:t>
      </w:r>
      <w:r w:rsidR="00693E26" w:rsidRPr="00646DF8">
        <w:t xml:space="preserve"> </w:t>
      </w:r>
      <w:r w:rsidRPr="00646DF8">
        <w:t>the</w:t>
      </w:r>
      <w:r w:rsidR="00693E26" w:rsidRPr="00646DF8">
        <w:t xml:space="preserve"> </w:t>
      </w:r>
      <w:r w:rsidRPr="00646DF8">
        <w:t>District</w:t>
      </w:r>
      <w:r w:rsidR="00693E26" w:rsidRPr="00646DF8">
        <w:t xml:space="preserve"> </w:t>
      </w:r>
      <w:r w:rsidRPr="00646DF8">
        <w:t>Revenue</w:t>
      </w:r>
      <w:r w:rsidR="00693E26" w:rsidRPr="00646DF8">
        <w:t xml:space="preserve"> </w:t>
      </w:r>
      <w:r w:rsidRPr="00646DF8">
        <w:t>Department</w:t>
      </w:r>
      <w:r w:rsidR="00693E26" w:rsidRPr="00646DF8">
        <w:t xml:space="preserve"> </w:t>
      </w:r>
      <w:r w:rsidRPr="00646DF8">
        <w:t>and</w:t>
      </w:r>
      <w:r w:rsidR="00693E26" w:rsidRPr="00646DF8">
        <w:t xml:space="preserve"> </w:t>
      </w:r>
      <w:r w:rsidRPr="00646DF8">
        <w:t>collected</w:t>
      </w:r>
      <w:r w:rsidR="00693E26" w:rsidRPr="00646DF8">
        <w:t xml:space="preserve"> </w:t>
      </w:r>
      <w:r w:rsidRPr="00646DF8">
        <w:t>the</w:t>
      </w:r>
      <w:r w:rsidR="00693E26" w:rsidRPr="00646DF8">
        <w:t xml:space="preserve"> </w:t>
      </w:r>
      <w:r w:rsidRPr="00646DF8">
        <w:t>actual</w:t>
      </w:r>
      <w:r w:rsidR="00693E26" w:rsidRPr="00646DF8">
        <w:t xml:space="preserve"> </w:t>
      </w:r>
      <w:r w:rsidRPr="00646DF8">
        <w:t>information.</w:t>
      </w:r>
    </w:p>
    <w:p w14:paraId="2D7CF95B" w14:textId="2E1B04D1" w:rsidR="00F11C37" w:rsidRPr="001768BA" w:rsidRDefault="00F11C37" w:rsidP="00652639">
      <w:pPr>
        <w:pStyle w:val="11111Para"/>
      </w:pPr>
      <w:r>
        <w:t xml:space="preserve">Out of </w:t>
      </w:r>
      <w:r w:rsidRPr="00202B6F">
        <w:t xml:space="preserve">the </w:t>
      </w:r>
      <w:r w:rsidRPr="00CD080F">
        <w:t xml:space="preserve">total </w:t>
      </w:r>
      <w:r w:rsidR="003C1423" w:rsidRPr="00CD080F">
        <w:t xml:space="preserve">2136 </w:t>
      </w:r>
      <w:r w:rsidR="003507EC" w:rsidRPr="00CD080F">
        <w:t>AH (</w:t>
      </w:r>
      <w:r w:rsidR="003C1423" w:rsidRPr="00CD080F">
        <w:t>9495</w:t>
      </w:r>
      <w:r w:rsidRPr="00CD080F">
        <w:t xml:space="preserve"> AP</w:t>
      </w:r>
      <w:r w:rsidR="007F4259" w:rsidRPr="00CD080F">
        <w:t>s</w:t>
      </w:r>
      <w:r w:rsidR="003507EC" w:rsidRPr="00202B6F">
        <w:t>)</w:t>
      </w:r>
      <w:r>
        <w:t xml:space="preserve"> of BHPP </w:t>
      </w:r>
      <w:r w:rsidR="003C1423">
        <w:t xml:space="preserve">1240 </w:t>
      </w:r>
      <w:r w:rsidR="003507EC">
        <w:t>AHs (</w:t>
      </w:r>
      <w:r w:rsidR="00E93F24" w:rsidRPr="00E93F24">
        <w:t>5,604</w:t>
      </w:r>
      <w:r>
        <w:t xml:space="preserve"> APs</w:t>
      </w:r>
      <w:r w:rsidR="003507EC">
        <w:t>)</w:t>
      </w:r>
      <w:r>
        <w:t xml:space="preserve"> are dual affectees having being affected in SKHPP also, these APs have been affected for land only in both SKHPP and BHPP</w:t>
      </w:r>
      <w:r w:rsidRPr="00883B74">
        <w:t xml:space="preserve">, none of the affected person/ affected household </w:t>
      </w:r>
      <w:r>
        <w:t xml:space="preserve">will be </w:t>
      </w:r>
      <w:r w:rsidRPr="00883B74">
        <w:t xml:space="preserve">physically displaced </w:t>
      </w:r>
      <w:r>
        <w:t>under</w:t>
      </w:r>
      <w:r w:rsidRPr="00883B74">
        <w:t xml:space="preserve"> the BHPP in Mouza Paras</w:t>
      </w:r>
      <w:r>
        <w:t xml:space="preserve">. Separate parcels of land of the dual affected </w:t>
      </w:r>
      <w:r w:rsidR="00652639">
        <w:t xml:space="preserve">AHs/DPs </w:t>
      </w:r>
      <w:r w:rsidR="00300917">
        <w:t>were</w:t>
      </w:r>
      <w:r>
        <w:t xml:space="preserve"> impacted as the land falls under different parcels/ mouzas for SKHPP and BHPP. </w:t>
      </w:r>
      <w:r w:rsidRPr="004F37CF">
        <w:t xml:space="preserve">Out of the total 1240, 23 </w:t>
      </w:r>
      <w:r w:rsidR="00652639" w:rsidRPr="004F37CF">
        <w:t>A</w:t>
      </w:r>
      <w:r w:rsidR="00652639">
        <w:t>H</w:t>
      </w:r>
      <w:r w:rsidR="00652639" w:rsidRPr="004F37CF">
        <w:t xml:space="preserve">s </w:t>
      </w:r>
      <w:r w:rsidRPr="004F37CF">
        <w:t xml:space="preserve">are severely affected as they will be losing </w:t>
      </w:r>
      <w:r w:rsidR="005B7BAF" w:rsidRPr="00D14F1D">
        <w:t xml:space="preserve">10% or more of arable productive </w:t>
      </w:r>
      <w:r w:rsidR="00300917" w:rsidRPr="00D14F1D">
        <w:t>land.</w:t>
      </w:r>
    </w:p>
    <w:p w14:paraId="6395A70D" w14:textId="0CB83599" w:rsidR="00515821" w:rsidRPr="00646DF8" w:rsidRDefault="00B951EB" w:rsidP="00652639">
      <w:pPr>
        <w:pStyle w:val="11111Para"/>
      </w:pPr>
      <w:r>
        <w:t xml:space="preserve">A total of </w:t>
      </w:r>
      <w:r w:rsidR="005007BB">
        <w:t>21</w:t>
      </w:r>
      <w:r w:rsidR="00825A9B">
        <w:t>9</w:t>
      </w:r>
      <w:r w:rsidR="005007BB" w:rsidRPr="00646DF8">
        <w:t xml:space="preserve"> </w:t>
      </w:r>
      <w:r w:rsidR="00A84989" w:rsidRPr="00646DF8">
        <w:t>AH</w:t>
      </w:r>
      <w:r w:rsidR="00EE43F3" w:rsidRPr="00646DF8">
        <w:t>s</w:t>
      </w:r>
      <w:r w:rsidR="00693E26" w:rsidRPr="00646DF8">
        <w:t xml:space="preserve"> </w:t>
      </w:r>
      <w:r w:rsidR="00103B30" w:rsidRPr="00646DF8">
        <w:t>were</w:t>
      </w:r>
      <w:r w:rsidR="00693E26" w:rsidRPr="00646DF8">
        <w:t xml:space="preserve"> </w:t>
      </w:r>
      <w:r w:rsidR="00103B30" w:rsidRPr="00646DF8">
        <w:t>eligible</w:t>
      </w:r>
      <w:r w:rsidR="00693E26" w:rsidRPr="00646DF8">
        <w:t xml:space="preserve"> </w:t>
      </w:r>
      <w:r w:rsidR="0067783B" w:rsidRPr="00646DF8">
        <w:t>for</w:t>
      </w:r>
      <w:r w:rsidR="00693E26" w:rsidRPr="00646DF8">
        <w:t xml:space="preserve"> </w:t>
      </w:r>
      <w:r w:rsidR="0067783B" w:rsidRPr="00646DF8">
        <w:t>sever</w:t>
      </w:r>
      <w:r w:rsidR="00DF3728">
        <w:t>ity</w:t>
      </w:r>
      <w:r w:rsidR="00693E26" w:rsidRPr="00646DF8">
        <w:t xml:space="preserve"> </w:t>
      </w:r>
      <w:r w:rsidR="0067783B" w:rsidRPr="00646DF8">
        <w:t>impact</w:t>
      </w:r>
      <w:r w:rsidR="00693E26" w:rsidRPr="00646DF8">
        <w:t xml:space="preserve"> </w:t>
      </w:r>
      <w:r w:rsidR="0067783B" w:rsidRPr="00646DF8">
        <w:t>allowance</w:t>
      </w:r>
      <w:r w:rsidR="00DD480F">
        <w:t>.</w:t>
      </w:r>
      <w:r w:rsidR="00C42325">
        <w:t xml:space="preserve"> </w:t>
      </w:r>
      <w:r w:rsidR="00DD480F">
        <w:t>O</w:t>
      </w:r>
      <w:r w:rsidR="00C42325">
        <w:t>ut of the total</w:t>
      </w:r>
      <w:r w:rsidR="00D72C49">
        <w:t>, only</w:t>
      </w:r>
      <w:r w:rsidR="00C42325">
        <w:t xml:space="preserve"> </w:t>
      </w:r>
      <w:r w:rsidR="00742EB6">
        <w:t xml:space="preserve">196 </w:t>
      </w:r>
      <w:r w:rsidR="00EE43F3" w:rsidRPr="00646DF8">
        <w:t>AHs</w:t>
      </w:r>
      <w:r w:rsidR="00693E26" w:rsidRPr="00646DF8">
        <w:t xml:space="preserve"> </w:t>
      </w:r>
      <w:r w:rsidR="00B0737B" w:rsidRPr="00646DF8">
        <w:t>were</w:t>
      </w:r>
      <w:r w:rsidR="00693E26" w:rsidRPr="00646DF8">
        <w:t xml:space="preserve"> </w:t>
      </w:r>
      <w:r w:rsidR="009A5609" w:rsidRPr="00646DF8">
        <w:t>losing</w:t>
      </w:r>
      <w:r w:rsidR="00693E26" w:rsidRPr="00646DF8">
        <w:t xml:space="preserve"> </w:t>
      </w:r>
      <w:r w:rsidR="00EE43F3" w:rsidRPr="00646DF8">
        <w:t>complete</w:t>
      </w:r>
      <w:r w:rsidR="00693E26" w:rsidRPr="00646DF8">
        <w:t xml:space="preserve"> </w:t>
      </w:r>
      <w:r w:rsidR="00EE43F3" w:rsidRPr="00646DF8">
        <w:t>structure</w:t>
      </w:r>
      <w:r w:rsidR="00693E26" w:rsidRPr="00646DF8">
        <w:t xml:space="preserve"> </w:t>
      </w:r>
      <w:r w:rsidR="0069796A" w:rsidRPr="00646DF8">
        <w:t>of</w:t>
      </w:r>
      <w:r w:rsidR="00693E26" w:rsidRPr="00646DF8">
        <w:t xml:space="preserve"> </w:t>
      </w:r>
      <w:r w:rsidR="00EE43F3" w:rsidRPr="00646DF8">
        <w:t>their</w:t>
      </w:r>
      <w:r w:rsidR="00693E26" w:rsidRPr="00646DF8">
        <w:t xml:space="preserve"> </w:t>
      </w:r>
      <w:r w:rsidR="0069796A" w:rsidRPr="00646DF8">
        <w:t>houses</w:t>
      </w:r>
      <w:r w:rsidR="00592140">
        <w:t>,</w:t>
      </w:r>
      <w:r w:rsidR="00885D3A">
        <w:t xml:space="preserve"> and</w:t>
      </w:r>
      <w:r w:rsidR="00403DC6">
        <w:t>/or</w:t>
      </w:r>
      <w:r w:rsidR="00885D3A">
        <w:t xml:space="preserve"> </w:t>
      </w:r>
      <w:r w:rsidR="00C42325">
        <w:t xml:space="preserve">their </w:t>
      </w:r>
      <w:r w:rsidR="00885D3A">
        <w:t>commercial</w:t>
      </w:r>
      <w:r w:rsidR="00C42325">
        <w:t xml:space="preserve"> </w:t>
      </w:r>
      <w:r w:rsidR="009A7177">
        <w:t>structures. (</w:t>
      </w:r>
      <w:r w:rsidR="00FB6927" w:rsidRPr="00FB6927">
        <w:t xml:space="preserve">10 AHs lose both their </w:t>
      </w:r>
      <w:r w:rsidR="00FB6927" w:rsidRPr="00652639">
        <w:rPr>
          <w:rFonts w:eastAsia="Times New Roman"/>
          <w:color w:val="222222"/>
        </w:rPr>
        <w:t>Residential</w:t>
      </w:r>
      <w:r w:rsidR="00FB6927" w:rsidRPr="00FB6927">
        <w:t xml:space="preserve"> and Commercial structures and</w:t>
      </w:r>
      <w:r w:rsidR="005B7BAF">
        <w:t xml:space="preserve"> </w:t>
      </w:r>
      <w:r w:rsidR="00FB6927" w:rsidRPr="00FB6927">
        <w:t>5 AHs are losing their commercial structure only</w:t>
      </w:r>
      <w:r w:rsidR="00F379FA">
        <w:t>)</w:t>
      </w:r>
      <w:r w:rsidR="00E34867">
        <w:t>,</w:t>
      </w:r>
      <w:r w:rsidR="00C42325">
        <w:t xml:space="preserve"> </w:t>
      </w:r>
      <w:r>
        <w:t>thus</w:t>
      </w:r>
      <w:r w:rsidRPr="00646DF8">
        <w:t xml:space="preserve"> subject to physical relocation</w:t>
      </w:r>
      <w:r w:rsidR="00E34867">
        <w:t>.</w:t>
      </w:r>
      <w:r w:rsidR="00592140">
        <w:t xml:space="preserve"> </w:t>
      </w:r>
      <w:r w:rsidR="00693E26" w:rsidRPr="00646DF8">
        <w:t xml:space="preserve"> </w:t>
      </w:r>
      <w:r w:rsidR="001204BF" w:rsidRPr="00646DF8">
        <w:t>The</w:t>
      </w:r>
      <w:r w:rsidR="00693E26" w:rsidRPr="00646DF8">
        <w:t xml:space="preserve"> </w:t>
      </w:r>
      <w:r w:rsidR="001204BF" w:rsidRPr="00646DF8">
        <w:t>compensation</w:t>
      </w:r>
      <w:r w:rsidR="00693E26" w:rsidRPr="00646DF8">
        <w:t xml:space="preserve"> </w:t>
      </w:r>
      <w:r w:rsidR="001204BF" w:rsidRPr="00646DF8">
        <w:t>and</w:t>
      </w:r>
      <w:r w:rsidR="00693E26" w:rsidRPr="00646DF8">
        <w:t xml:space="preserve"> </w:t>
      </w:r>
      <w:r w:rsidR="001204BF" w:rsidRPr="00646DF8">
        <w:t>livelihood</w:t>
      </w:r>
      <w:r w:rsidR="00693E26" w:rsidRPr="00646DF8">
        <w:t xml:space="preserve"> </w:t>
      </w:r>
      <w:r w:rsidR="001204BF" w:rsidRPr="00646DF8">
        <w:t>restoration</w:t>
      </w:r>
      <w:r w:rsidR="00693E26" w:rsidRPr="00646DF8">
        <w:t xml:space="preserve"> </w:t>
      </w:r>
      <w:r w:rsidR="001204BF" w:rsidRPr="00646DF8">
        <w:t>package</w:t>
      </w:r>
      <w:r w:rsidR="00693E26" w:rsidRPr="00646DF8">
        <w:t xml:space="preserve"> </w:t>
      </w:r>
      <w:r w:rsidR="001204BF" w:rsidRPr="00646DF8">
        <w:t>for</w:t>
      </w:r>
      <w:r w:rsidR="00693E26" w:rsidRPr="00646DF8">
        <w:t xml:space="preserve"> </w:t>
      </w:r>
      <w:r w:rsidR="00FF3434" w:rsidRPr="00646DF8">
        <w:t>physical</w:t>
      </w:r>
      <w:r w:rsidR="007924D6" w:rsidRPr="00646DF8">
        <w:t>ly</w:t>
      </w:r>
      <w:r w:rsidR="00693E26" w:rsidRPr="00646DF8">
        <w:t xml:space="preserve"> </w:t>
      </w:r>
      <w:r w:rsidR="007924D6" w:rsidRPr="00646DF8">
        <w:t>displaced</w:t>
      </w:r>
      <w:r w:rsidR="00693E26" w:rsidRPr="00646DF8">
        <w:t xml:space="preserve"> </w:t>
      </w:r>
      <w:r w:rsidR="00FF3434" w:rsidRPr="00646DF8">
        <w:t>AHs</w:t>
      </w:r>
      <w:r w:rsidR="00693E26" w:rsidRPr="00646DF8">
        <w:t xml:space="preserve"> </w:t>
      </w:r>
      <w:r w:rsidR="00FF3434" w:rsidRPr="00646DF8">
        <w:t>include:</w:t>
      </w:r>
      <w:r w:rsidR="00693E26" w:rsidRPr="00646DF8">
        <w:t xml:space="preserve"> </w:t>
      </w:r>
      <w:r w:rsidR="00FF3434" w:rsidRPr="00646DF8">
        <w:t>(i)</w:t>
      </w:r>
      <w:r w:rsidR="00693E26" w:rsidRPr="00646DF8">
        <w:t xml:space="preserve"> </w:t>
      </w:r>
      <w:r w:rsidR="002E1722" w:rsidRPr="00646DF8">
        <w:t>monetary</w:t>
      </w:r>
      <w:r w:rsidR="00693E26" w:rsidRPr="00646DF8">
        <w:t xml:space="preserve"> </w:t>
      </w:r>
      <w:r w:rsidR="00FF3434" w:rsidRPr="00646DF8">
        <w:t>compensation</w:t>
      </w:r>
      <w:r w:rsidR="00693E26" w:rsidRPr="00646DF8">
        <w:t xml:space="preserve"> </w:t>
      </w:r>
      <w:r w:rsidR="00FF3434" w:rsidRPr="00646DF8">
        <w:t>for</w:t>
      </w:r>
      <w:r w:rsidR="00693E26" w:rsidRPr="00646DF8">
        <w:t xml:space="preserve"> </w:t>
      </w:r>
      <w:r w:rsidR="00FF3434" w:rsidRPr="00646DF8">
        <w:t>affected</w:t>
      </w:r>
      <w:r w:rsidR="00693E26" w:rsidRPr="00646DF8">
        <w:t xml:space="preserve"> </w:t>
      </w:r>
      <w:r w:rsidR="00FF3434" w:rsidRPr="00646DF8">
        <w:t>land,</w:t>
      </w:r>
      <w:r w:rsidR="00693E26" w:rsidRPr="00646DF8">
        <w:t xml:space="preserve"> </w:t>
      </w:r>
      <w:r w:rsidR="00FF3434" w:rsidRPr="00646DF8">
        <w:lastRenderedPageBreak/>
        <w:t>bui</w:t>
      </w:r>
      <w:r w:rsidR="00175F93" w:rsidRPr="00646DF8">
        <w:t>ldings</w:t>
      </w:r>
      <w:r w:rsidR="00693E26" w:rsidRPr="00646DF8">
        <w:t xml:space="preserve"> </w:t>
      </w:r>
      <w:r w:rsidR="00FF3434" w:rsidRPr="00646DF8">
        <w:t>and</w:t>
      </w:r>
      <w:r w:rsidR="00693E26" w:rsidRPr="00646DF8">
        <w:t xml:space="preserve"> </w:t>
      </w:r>
      <w:r w:rsidR="00FF3434" w:rsidRPr="00646DF8">
        <w:t>assets;</w:t>
      </w:r>
      <w:r w:rsidR="00693E26" w:rsidRPr="00646DF8">
        <w:t xml:space="preserve"> </w:t>
      </w:r>
      <w:r w:rsidR="00FF3434" w:rsidRPr="00646DF8">
        <w:t>(ii)</w:t>
      </w:r>
      <w:r w:rsidR="00693E26" w:rsidRPr="00646DF8">
        <w:t xml:space="preserve"> </w:t>
      </w:r>
      <w:r w:rsidR="002E1722" w:rsidRPr="00646DF8">
        <w:t>Dislocation/Chula</w:t>
      </w:r>
      <w:r w:rsidR="00693E26" w:rsidRPr="00646DF8">
        <w:t xml:space="preserve"> </w:t>
      </w:r>
      <w:r w:rsidR="002E1722" w:rsidRPr="00646DF8">
        <w:t>Allowance;</w:t>
      </w:r>
      <w:r w:rsidR="00693E26" w:rsidRPr="00646DF8">
        <w:t xml:space="preserve"> </w:t>
      </w:r>
      <w:r w:rsidR="002E1722" w:rsidRPr="00646DF8">
        <w:t>(iii)</w:t>
      </w:r>
      <w:r w:rsidR="00693E26" w:rsidRPr="00646DF8">
        <w:t xml:space="preserve"> </w:t>
      </w:r>
      <w:r w:rsidR="002E1722" w:rsidRPr="00646DF8">
        <w:t>relocation</w:t>
      </w:r>
      <w:r w:rsidR="00693E26" w:rsidRPr="00646DF8">
        <w:t xml:space="preserve"> </w:t>
      </w:r>
      <w:r w:rsidR="002E1722" w:rsidRPr="00646DF8">
        <w:t>allowance</w:t>
      </w:r>
      <w:r w:rsidR="00693E26" w:rsidRPr="00646DF8">
        <w:t xml:space="preserve"> </w:t>
      </w:r>
      <w:r w:rsidR="002E1722" w:rsidRPr="00646DF8">
        <w:t>for</w:t>
      </w:r>
      <w:r w:rsidR="00693E26" w:rsidRPr="00646DF8">
        <w:t xml:space="preserve"> </w:t>
      </w:r>
      <w:r w:rsidR="002E1722" w:rsidRPr="00646DF8">
        <w:t>transportation</w:t>
      </w:r>
      <w:r w:rsidR="00693E26" w:rsidRPr="00646DF8">
        <w:t xml:space="preserve"> </w:t>
      </w:r>
      <w:r w:rsidR="002E1722" w:rsidRPr="00646DF8">
        <w:t>of</w:t>
      </w:r>
      <w:r w:rsidR="00693E26" w:rsidRPr="00646DF8">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00693E26" w:rsidRPr="00646DF8">
        <w:t xml:space="preserve"> </w:t>
      </w:r>
      <w:r w:rsidR="002E1722" w:rsidRPr="00646DF8">
        <w:t>and</w:t>
      </w:r>
      <w:r w:rsidR="00693E26" w:rsidRPr="00646DF8">
        <w:t xml:space="preserve"> </w:t>
      </w:r>
      <w:r w:rsidR="002E1722" w:rsidRPr="00646DF8">
        <w:t>their</w:t>
      </w:r>
      <w:r w:rsidR="00693E26" w:rsidRPr="00646DF8">
        <w:t xml:space="preserve"> </w:t>
      </w:r>
      <w:r w:rsidR="002E1722" w:rsidRPr="00646DF8">
        <w:t>belongings</w:t>
      </w:r>
      <w:r w:rsidR="00693E26" w:rsidRPr="00646DF8">
        <w:t xml:space="preserve"> </w:t>
      </w:r>
      <w:r w:rsidR="002E1722" w:rsidRPr="00646DF8">
        <w:t>(iv)</w:t>
      </w:r>
      <w:r w:rsidR="00693E26" w:rsidRPr="00646DF8">
        <w:t xml:space="preserve"> </w:t>
      </w:r>
      <w:r w:rsidR="002E1722" w:rsidRPr="00646DF8">
        <w:t>electricity</w:t>
      </w:r>
      <w:r w:rsidR="00693E26" w:rsidRPr="00646DF8">
        <w:t xml:space="preserve"> </w:t>
      </w:r>
      <w:r w:rsidR="002E1722" w:rsidRPr="00646DF8">
        <w:t>allowance;</w:t>
      </w:r>
      <w:r w:rsidR="00693E26" w:rsidRPr="00646DF8">
        <w:t xml:space="preserve"> </w:t>
      </w:r>
      <w:r w:rsidR="002E1722" w:rsidRPr="00646DF8">
        <w:t>(v)</w:t>
      </w:r>
      <w:r w:rsidR="00693E26" w:rsidRPr="00646DF8">
        <w:t xml:space="preserve"> </w:t>
      </w:r>
      <w:r w:rsidR="002E1722" w:rsidRPr="00646DF8">
        <w:t>rental</w:t>
      </w:r>
      <w:r w:rsidR="00693E26" w:rsidRPr="00646DF8">
        <w:t xml:space="preserve"> </w:t>
      </w:r>
      <w:r w:rsidR="002E1722" w:rsidRPr="00646DF8">
        <w:t>assistance</w:t>
      </w:r>
      <w:r w:rsidR="00693E26" w:rsidRPr="00646DF8">
        <w:t xml:space="preserve"> </w:t>
      </w:r>
      <w:r w:rsidR="002E1722" w:rsidRPr="00646DF8">
        <w:t>for</w:t>
      </w:r>
      <w:r w:rsidR="00693E26" w:rsidRPr="00646DF8">
        <w:t xml:space="preserve"> </w:t>
      </w:r>
      <w:r w:rsidR="002E1722" w:rsidRPr="00646DF8">
        <w:t>temporary</w:t>
      </w:r>
      <w:r w:rsidR="00693E26" w:rsidRPr="00646DF8">
        <w:t xml:space="preserve"> </w:t>
      </w:r>
      <w:r w:rsidR="002E1722" w:rsidRPr="00646DF8">
        <w:t>accommodation;</w:t>
      </w:r>
      <w:r w:rsidR="00693E26" w:rsidRPr="00646DF8">
        <w:t xml:space="preserve"> </w:t>
      </w:r>
      <w:r w:rsidR="002E1722" w:rsidRPr="00646DF8">
        <w:t>(vi)</w:t>
      </w:r>
      <w:r w:rsidR="00693E26" w:rsidRPr="00646DF8">
        <w:t xml:space="preserve"> </w:t>
      </w:r>
      <w:r w:rsidR="002E1722" w:rsidRPr="00646DF8">
        <w:t>transitional</w:t>
      </w:r>
      <w:r w:rsidR="00693E26" w:rsidRPr="00646DF8">
        <w:t xml:space="preserve"> </w:t>
      </w:r>
      <w:r w:rsidR="002E1722" w:rsidRPr="00646DF8">
        <w:t>allowance</w:t>
      </w:r>
      <w:r w:rsidR="00693E26" w:rsidRPr="00646DF8">
        <w:t xml:space="preserve"> </w:t>
      </w:r>
      <w:r w:rsidR="002E1722" w:rsidRPr="00646DF8">
        <w:t>during</w:t>
      </w:r>
      <w:r w:rsidR="00693E26" w:rsidRPr="00646DF8">
        <w:t xml:space="preserve"> </w:t>
      </w:r>
      <w:r w:rsidR="002E1722" w:rsidRPr="00646DF8">
        <w:t>the</w:t>
      </w:r>
      <w:r w:rsidR="00693E26" w:rsidRPr="00646DF8">
        <w:t xml:space="preserve"> </w:t>
      </w:r>
      <w:r w:rsidR="002E1722" w:rsidRPr="00646DF8">
        <w:t>transition</w:t>
      </w:r>
      <w:r w:rsidR="00693E26" w:rsidRPr="00646DF8">
        <w:t xml:space="preserve"> </w:t>
      </w:r>
      <w:r w:rsidR="002E1722" w:rsidRPr="00646DF8">
        <w:t>period;</w:t>
      </w:r>
      <w:r w:rsidR="00693E26" w:rsidRPr="00646DF8">
        <w:t xml:space="preserve"> </w:t>
      </w:r>
      <w:r w:rsidR="002E1722" w:rsidRPr="00646DF8">
        <w:t>(vii)</w:t>
      </w:r>
      <w:r w:rsidR="00693E26" w:rsidRPr="00646DF8">
        <w:t xml:space="preserve"> </w:t>
      </w:r>
      <w:r w:rsidR="002E1722" w:rsidRPr="00646DF8">
        <w:t>severe</w:t>
      </w:r>
      <w:r w:rsidR="00693E26" w:rsidRPr="00646DF8">
        <w:t xml:space="preserve"> </w:t>
      </w:r>
      <w:r w:rsidR="002E1722" w:rsidRPr="00646DF8">
        <w:t>impact</w:t>
      </w:r>
      <w:r w:rsidR="00693E26" w:rsidRPr="00646DF8">
        <w:t xml:space="preserve"> </w:t>
      </w:r>
      <w:r w:rsidR="002E1722" w:rsidRPr="00646DF8">
        <w:t>allowance;</w:t>
      </w:r>
      <w:r w:rsidR="00693E26" w:rsidRPr="00646DF8">
        <w:t xml:space="preserve"> </w:t>
      </w:r>
      <w:r w:rsidR="0003497C" w:rsidRPr="00646DF8">
        <w:t>(vii)</w:t>
      </w:r>
      <w:r w:rsidR="00693E26" w:rsidRPr="00646DF8">
        <w:t xml:space="preserve"> </w:t>
      </w:r>
      <w:r w:rsidR="002E1722" w:rsidRPr="00646DF8">
        <w:t>vulnerability</w:t>
      </w:r>
      <w:r w:rsidR="00693E26" w:rsidRPr="00646DF8">
        <w:t xml:space="preserve"> </w:t>
      </w:r>
      <w:r w:rsidR="002E1722" w:rsidRPr="00646DF8">
        <w:t>allowance</w:t>
      </w:r>
      <w:r w:rsidR="00693E26" w:rsidRPr="00646DF8">
        <w:t xml:space="preserve"> </w:t>
      </w:r>
      <w:r w:rsidR="002E1722" w:rsidRPr="00646DF8">
        <w:t>where</w:t>
      </w:r>
      <w:r w:rsidR="00693E26" w:rsidRPr="00646DF8">
        <w:t xml:space="preserve"> </w:t>
      </w:r>
      <w:r w:rsidR="002E1722" w:rsidRPr="00646DF8">
        <w:t>relevant</w:t>
      </w:r>
      <w:r w:rsidR="0003497C" w:rsidRPr="00646DF8">
        <w:t>,</w:t>
      </w:r>
      <w:r w:rsidR="00693E26" w:rsidRPr="00646DF8">
        <w:t xml:space="preserve"> </w:t>
      </w:r>
      <w:r w:rsidR="0003497C" w:rsidRPr="00646DF8">
        <w:t>as</w:t>
      </w:r>
      <w:r w:rsidR="00693E26" w:rsidRPr="00646DF8">
        <w:t xml:space="preserve"> </w:t>
      </w:r>
      <w:r w:rsidR="0003497C" w:rsidRPr="00646DF8">
        <w:t>well</w:t>
      </w:r>
      <w:r w:rsidR="00693E26" w:rsidRPr="00646DF8">
        <w:t xml:space="preserve"> </w:t>
      </w:r>
      <w:r w:rsidR="0003497C" w:rsidRPr="00646DF8">
        <w:t>as</w:t>
      </w:r>
      <w:r w:rsidR="00693E26" w:rsidRPr="00646DF8">
        <w:t xml:space="preserve"> </w:t>
      </w:r>
      <w:r w:rsidR="0003497C" w:rsidRPr="00646DF8">
        <w:t>assistance</w:t>
      </w:r>
      <w:r w:rsidR="00693E26" w:rsidRPr="00646DF8">
        <w:t xml:space="preserve"> </w:t>
      </w:r>
      <w:r w:rsidR="00B9455D" w:rsidRPr="00646DF8">
        <w:t>from</w:t>
      </w:r>
      <w:r w:rsidR="00693E26" w:rsidRPr="00646DF8">
        <w:t xml:space="preserve"> </w:t>
      </w:r>
      <w:r w:rsidR="00B9455D" w:rsidRPr="00646DF8">
        <w:t>SEU</w:t>
      </w:r>
      <w:r w:rsidR="00693E26" w:rsidRPr="00646DF8">
        <w:t xml:space="preserve"> </w:t>
      </w:r>
      <w:r w:rsidR="00B9455D" w:rsidRPr="00646DF8">
        <w:t>on</w:t>
      </w:r>
      <w:r w:rsidR="00693E26" w:rsidRPr="00646DF8">
        <w:t xml:space="preserve"> </w:t>
      </w:r>
      <w:r w:rsidR="0003497C" w:rsidRPr="00646DF8">
        <w:t>relocation</w:t>
      </w:r>
      <w:r w:rsidR="00693E26" w:rsidRPr="00646DF8">
        <w:t xml:space="preserve"> </w:t>
      </w:r>
      <w:r w:rsidR="00B9455D" w:rsidRPr="00646DF8">
        <w:t>options</w:t>
      </w:r>
      <w:r w:rsidR="002E1722" w:rsidRPr="00646DF8">
        <w:t>.</w:t>
      </w:r>
      <w:r w:rsidR="00693E26" w:rsidRPr="00646DF8">
        <w:t xml:space="preserve"> </w:t>
      </w:r>
      <w:r w:rsidR="00515821" w:rsidRPr="00646DF8">
        <w:t>Every</w:t>
      </w:r>
      <w:r w:rsidR="00693E26" w:rsidRPr="00646DF8">
        <w:t xml:space="preserve"> </w:t>
      </w:r>
      <w:r w:rsidR="00515821" w:rsidRPr="00646DF8">
        <w:t>household</w:t>
      </w:r>
      <w:r w:rsidR="00693E26" w:rsidRPr="00646DF8">
        <w:t xml:space="preserve"> </w:t>
      </w:r>
      <w:r w:rsidR="00515821" w:rsidRPr="00646DF8">
        <w:t>losing</w:t>
      </w:r>
      <w:r w:rsidR="00693E26" w:rsidRPr="00646DF8">
        <w:t xml:space="preserve"> </w:t>
      </w:r>
      <w:r w:rsidR="00515821" w:rsidRPr="00646DF8">
        <w:t>livelihood</w:t>
      </w:r>
      <w:r w:rsidR="00693E26" w:rsidRPr="00646DF8">
        <w:t xml:space="preserve"> </w:t>
      </w:r>
      <w:r w:rsidR="00515821" w:rsidRPr="00646DF8">
        <w:t>resources</w:t>
      </w:r>
      <w:r w:rsidR="00693E26" w:rsidRPr="00646DF8">
        <w:t xml:space="preserve"> </w:t>
      </w:r>
      <w:r w:rsidR="00515821" w:rsidRPr="00646DF8">
        <w:t>or</w:t>
      </w:r>
      <w:r w:rsidR="00693E26" w:rsidRPr="00646DF8">
        <w:t xml:space="preserve"> </w:t>
      </w:r>
      <w:r w:rsidR="00515821" w:rsidRPr="00646DF8">
        <w:t>places</w:t>
      </w:r>
      <w:r w:rsidR="00693E26" w:rsidRPr="00646DF8">
        <w:t xml:space="preserve"> </w:t>
      </w:r>
      <w:r w:rsidR="00515821" w:rsidRPr="00646DF8">
        <w:t>of</w:t>
      </w:r>
      <w:r w:rsidR="00693E26" w:rsidRPr="00646DF8">
        <w:t xml:space="preserve"> </w:t>
      </w:r>
      <w:r w:rsidR="00515821" w:rsidRPr="00646DF8">
        <w:t>income</w:t>
      </w:r>
      <w:r w:rsidR="00693E26" w:rsidRPr="00646DF8">
        <w:t xml:space="preserve"> </w:t>
      </w:r>
      <w:r w:rsidR="00515821" w:rsidRPr="00646DF8">
        <w:t>generation</w:t>
      </w:r>
      <w:r w:rsidR="00693E26" w:rsidRPr="00646DF8">
        <w:t xml:space="preserve"> </w:t>
      </w:r>
      <w:r w:rsidR="00AB7252" w:rsidRPr="00646DF8">
        <w:t>due</w:t>
      </w:r>
      <w:r w:rsidR="00693E26" w:rsidRPr="00646DF8">
        <w:t xml:space="preserve"> </w:t>
      </w:r>
      <w:r w:rsidR="00AB7252" w:rsidRPr="00646DF8">
        <w:t>to</w:t>
      </w:r>
      <w:r w:rsidR="00693E26" w:rsidRPr="00646DF8">
        <w:t xml:space="preserve"> </w:t>
      </w:r>
      <w:r w:rsidR="00AB7252" w:rsidRPr="00646DF8">
        <w:t>the</w:t>
      </w:r>
      <w:r w:rsidR="00693E26" w:rsidRPr="00646DF8">
        <w:t xml:space="preserve"> </w:t>
      </w:r>
      <w:r w:rsidR="00515821" w:rsidRPr="00646DF8">
        <w:t>Project</w:t>
      </w:r>
      <w:r w:rsidR="00693E26" w:rsidRPr="00646DF8">
        <w:t xml:space="preserve"> </w:t>
      </w:r>
      <w:r w:rsidR="00515821" w:rsidRPr="00646DF8">
        <w:t>interventions</w:t>
      </w:r>
      <w:r w:rsidR="00693E26" w:rsidRPr="00646DF8">
        <w:t xml:space="preserve"> </w:t>
      </w:r>
      <w:r w:rsidR="00B0737B" w:rsidRPr="00646DF8">
        <w:t>being</w:t>
      </w:r>
      <w:r w:rsidR="00693E26" w:rsidRPr="00646DF8">
        <w:t xml:space="preserve"> </w:t>
      </w:r>
      <w:r w:rsidR="00515821" w:rsidRPr="00646DF8">
        <w:t>supported</w:t>
      </w:r>
      <w:r w:rsidR="00693E26" w:rsidRPr="00646DF8">
        <w:t xml:space="preserve"> </w:t>
      </w:r>
      <w:r w:rsidR="00515821" w:rsidRPr="00646DF8">
        <w:t>with</w:t>
      </w:r>
      <w:r w:rsidR="00693E26" w:rsidRPr="00646DF8">
        <w:t xml:space="preserve"> </w:t>
      </w:r>
      <w:r w:rsidR="00515821" w:rsidRPr="00646DF8">
        <w:t>income</w:t>
      </w:r>
      <w:r w:rsidR="00693E26" w:rsidRPr="00646DF8">
        <w:t xml:space="preserve"> </w:t>
      </w:r>
      <w:r w:rsidR="00515821" w:rsidRPr="00646DF8">
        <w:t>and</w:t>
      </w:r>
      <w:r w:rsidR="00693E26" w:rsidRPr="00646DF8">
        <w:t xml:space="preserve"> </w:t>
      </w:r>
      <w:r w:rsidR="00515821" w:rsidRPr="00646DF8">
        <w:t>livelihood</w:t>
      </w:r>
      <w:r w:rsidR="00693E26" w:rsidRPr="00646DF8">
        <w:t xml:space="preserve"> </w:t>
      </w:r>
      <w:r w:rsidR="00515821" w:rsidRPr="00646DF8">
        <w:t>restoration</w:t>
      </w:r>
      <w:r w:rsidR="00693E26" w:rsidRPr="00646DF8">
        <w:t xml:space="preserve"> </w:t>
      </w:r>
      <w:r w:rsidR="00515821" w:rsidRPr="00646DF8">
        <w:t>assistance.</w:t>
      </w:r>
      <w:r w:rsidR="00693E26" w:rsidRPr="00646DF8">
        <w:t xml:space="preserve"> </w:t>
      </w:r>
      <w:r w:rsidR="003D347F" w:rsidRPr="00646DF8">
        <w:t>M</w:t>
      </w:r>
      <w:r w:rsidR="00515821" w:rsidRPr="00646DF8">
        <w:t>on</w:t>
      </w:r>
      <w:r w:rsidR="00AB7252" w:rsidRPr="00646DF8">
        <w:t>e</w:t>
      </w:r>
      <w:r w:rsidR="00515821" w:rsidRPr="00646DF8">
        <w:t>t</w:t>
      </w:r>
      <w:r w:rsidR="00AB7252" w:rsidRPr="00646DF8">
        <w:t>a</w:t>
      </w:r>
      <w:r w:rsidR="00515821" w:rsidRPr="00646DF8">
        <w:t>ry</w:t>
      </w:r>
      <w:r w:rsidR="00693E26" w:rsidRPr="00646DF8">
        <w:t xml:space="preserve"> </w:t>
      </w:r>
      <w:r w:rsidR="00515821" w:rsidRPr="00646DF8">
        <w:t>measures</w:t>
      </w:r>
      <w:r w:rsidR="00693E26" w:rsidRPr="00646DF8">
        <w:t xml:space="preserve"> </w:t>
      </w:r>
      <w:r w:rsidR="000D3D76" w:rsidRPr="00646DF8">
        <w:t>include</w:t>
      </w:r>
      <w:r w:rsidR="00693E26" w:rsidRPr="00646DF8">
        <w:t xml:space="preserve"> </w:t>
      </w:r>
      <w:r w:rsidR="000D3D76" w:rsidRPr="00646DF8">
        <w:t>i)</w:t>
      </w:r>
      <w:r w:rsidR="00693E26" w:rsidRPr="00646DF8">
        <w:t xml:space="preserve"> </w:t>
      </w:r>
      <w:r w:rsidR="000D3D76" w:rsidRPr="00975C35">
        <w:t>p</w:t>
      </w:r>
      <w:r w:rsidR="00515821" w:rsidRPr="00975C35">
        <w:t>ayment</w:t>
      </w:r>
      <w:r w:rsidR="00693E26" w:rsidRPr="00646DF8">
        <w:t xml:space="preserve"> </w:t>
      </w:r>
      <w:r w:rsidR="00515821" w:rsidRPr="00646DF8">
        <w:t>to</w:t>
      </w:r>
      <w:r w:rsidR="00693E26" w:rsidRPr="00646DF8">
        <w:t xml:space="preserve"> </w:t>
      </w:r>
      <w:r w:rsidR="00515821" w:rsidRPr="00646DF8">
        <w:t>compensate</w:t>
      </w:r>
      <w:r w:rsidR="00693E26" w:rsidRPr="00646DF8">
        <w:t xml:space="preserve"> </w:t>
      </w:r>
      <w:r w:rsidR="00515821" w:rsidRPr="00646DF8">
        <w:t>los</w:t>
      </w:r>
      <w:r w:rsidR="000965AE" w:rsidRPr="00646DF8">
        <w:t>ses</w:t>
      </w:r>
      <w:r w:rsidR="000D3D76" w:rsidRPr="00646DF8">
        <w:t>,</w:t>
      </w:r>
      <w:r w:rsidR="00693E26" w:rsidRPr="00646DF8">
        <w:t xml:space="preserve"> </w:t>
      </w:r>
      <w:r w:rsidR="000D3D76" w:rsidRPr="00646DF8">
        <w:t>ii)</w:t>
      </w:r>
      <w:r w:rsidR="00693E26" w:rsidRPr="00646DF8">
        <w:t xml:space="preserve"> </w:t>
      </w:r>
      <w:r w:rsidR="000D3D76" w:rsidRPr="00646DF8">
        <w:t>c</w:t>
      </w:r>
      <w:r w:rsidR="00515821" w:rsidRPr="00646DF8">
        <w:t>ash</w:t>
      </w:r>
      <w:r w:rsidR="00693E26" w:rsidRPr="00646DF8">
        <w:t xml:space="preserve"> </w:t>
      </w:r>
      <w:r w:rsidR="00515821" w:rsidRPr="00646DF8">
        <w:t>compensation</w:t>
      </w:r>
      <w:r w:rsidR="00693E26" w:rsidRPr="00646DF8">
        <w:t xml:space="preserve"> </w:t>
      </w:r>
      <w:r w:rsidR="00515821" w:rsidRPr="00646DF8">
        <w:t>for</w:t>
      </w:r>
      <w:r w:rsidR="00693E26" w:rsidRPr="00646DF8">
        <w:t xml:space="preserve"> </w:t>
      </w:r>
      <w:r w:rsidR="00515821" w:rsidRPr="00646DF8">
        <w:t>loss</w:t>
      </w:r>
      <w:r w:rsidR="00693E26" w:rsidRPr="00646DF8">
        <w:t xml:space="preserve"> </w:t>
      </w:r>
      <w:r w:rsidR="00515821" w:rsidRPr="00646DF8">
        <w:t>of</w:t>
      </w:r>
      <w:r w:rsidR="00693E26" w:rsidRPr="00646DF8">
        <w:t xml:space="preserve"> </w:t>
      </w:r>
      <w:r w:rsidR="00515821" w:rsidRPr="00646DF8">
        <w:t>business,</w:t>
      </w:r>
      <w:r w:rsidR="00693E26" w:rsidRPr="00646DF8">
        <w:t xml:space="preserve"> </w:t>
      </w:r>
      <w:r w:rsidR="00515821" w:rsidRPr="00646DF8">
        <w:t>employment</w:t>
      </w:r>
      <w:r w:rsidR="00693E26" w:rsidRPr="00646DF8">
        <w:t xml:space="preserve"> </w:t>
      </w:r>
      <w:r w:rsidR="00515821" w:rsidRPr="00646DF8">
        <w:t>and</w:t>
      </w:r>
      <w:r w:rsidR="00693E26" w:rsidRPr="00646DF8">
        <w:t xml:space="preserve"> </w:t>
      </w:r>
      <w:r w:rsidR="00515821" w:rsidRPr="00646DF8">
        <w:t>daily</w:t>
      </w:r>
      <w:r w:rsidR="00693E26" w:rsidRPr="00646DF8">
        <w:t xml:space="preserve"> </w:t>
      </w:r>
      <w:r w:rsidR="00515821" w:rsidRPr="00646DF8">
        <w:t>wages</w:t>
      </w:r>
      <w:r w:rsidR="000D3D76" w:rsidRPr="00646DF8">
        <w:t>,</w:t>
      </w:r>
      <w:r w:rsidR="00693E26" w:rsidRPr="00646DF8">
        <w:t xml:space="preserve"> </w:t>
      </w:r>
      <w:r w:rsidR="000D3D76" w:rsidRPr="00646DF8">
        <w:t>iii)</w:t>
      </w:r>
      <w:r w:rsidR="00693E26" w:rsidRPr="00646DF8">
        <w:t xml:space="preserve"> </w:t>
      </w:r>
      <w:r w:rsidR="003D347F" w:rsidRPr="00646DF8">
        <w:t>p</w:t>
      </w:r>
      <w:r w:rsidR="00515821" w:rsidRPr="00646DF8">
        <w:t>rovi</w:t>
      </w:r>
      <w:r w:rsidR="000D3D76" w:rsidRPr="00646DF8">
        <w:t>sion</w:t>
      </w:r>
      <w:r w:rsidR="00693E26" w:rsidRPr="00646DF8">
        <w:t xml:space="preserve"> </w:t>
      </w:r>
      <w:r w:rsidR="000D3D76" w:rsidRPr="00646DF8">
        <w:t>of</w:t>
      </w:r>
      <w:r w:rsidR="00693E26" w:rsidRPr="00646DF8">
        <w:t xml:space="preserve"> </w:t>
      </w:r>
      <w:r w:rsidR="000965AE" w:rsidRPr="00646DF8">
        <w:t>vulnerability</w:t>
      </w:r>
      <w:r w:rsidR="00693E26" w:rsidRPr="00646DF8">
        <w:t xml:space="preserve"> </w:t>
      </w:r>
      <w:r w:rsidR="000D3D76" w:rsidRPr="00646DF8">
        <w:t>allowance</w:t>
      </w:r>
      <w:r w:rsidR="003D347F" w:rsidRPr="00646DF8">
        <w:t>,</w:t>
      </w:r>
      <w:r w:rsidR="00693E26" w:rsidRPr="00646DF8">
        <w:t xml:space="preserve"> </w:t>
      </w:r>
      <w:r w:rsidR="000D3D76" w:rsidRPr="00646DF8">
        <w:t>and</w:t>
      </w:r>
      <w:r w:rsidR="00693E26" w:rsidRPr="00646DF8">
        <w:t xml:space="preserve"> </w:t>
      </w:r>
      <w:r w:rsidR="000D3D76" w:rsidRPr="00646DF8">
        <w:t>iv)</w:t>
      </w:r>
      <w:r w:rsidR="00693E26" w:rsidRPr="00646DF8">
        <w:t xml:space="preserve"> </w:t>
      </w:r>
      <w:r w:rsidR="003D347F" w:rsidRPr="00646DF8">
        <w:t>p</w:t>
      </w:r>
      <w:r w:rsidR="000D3D76" w:rsidRPr="00646DF8">
        <w:t>rovision</w:t>
      </w:r>
      <w:r w:rsidR="00693E26" w:rsidRPr="00646DF8">
        <w:t xml:space="preserve"> </w:t>
      </w:r>
      <w:r w:rsidR="000D3D76" w:rsidRPr="00646DF8">
        <w:t>of</w:t>
      </w:r>
      <w:r w:rsidR="00693E26" w:rsidRPr="00646DF8">
        <w:t xml:space="preserve"> </w:t>
      </w:r>
      <w:r w:rsidR="000D3D76" w:rsidRPr="00646DF8">
        <w:t>severe</w:t>
      </w:r>
      <w:r w:rsidR="00693E26" w:rsidRPr="00646DF8">
        <w:t xml:space="preserve"> </w:t>
      </w:r>
      <w:r w:rsidR="000D3D76" w:rsidRPr="00646DF8">
        <w:t>impact</w:t>
      </w:r>
      <w:r w:rsidR="00693E26" w:rsidRPr="00646DF8">
        <w:t xml:space="preserve"> </w:t>
      </w:r>
      <w:r w:rsidR="000D3D76" w:rsidRPr="00646DF8">
        <w:t>allowance.</w:t>
      </w:r>
      <w:r w:rsidR="00693E26" w:rsidRPr="00646DF8">
        <w:t xml:space="preserve"> </w:t>
      </w:r>
      <w:r w:rsidR="003D347F" w:rsidRPr="00646DF8">
        <w:t>N</w:t>
      </w:r>
      <w:r w:rsidR="00515821" w:rsidRPr="00646DF8">
        <w:t>on-mon</w:t>
      </w:r>
      <w:r w:rsidR="00AB7252" w:rsidRPr="00646DF8">
        <w:t>e</w:t>
      </w:r>
      <w:r w:rsidR="00515821" w:rsidRPr="00646DF8">
        <w:t>t</w:t>
      </w:r>
      <w:r w:rsidR="00AB7252" w:rsidRPr="00646DF8">
        <w:t>a</w:t>
      </w:r>
      <w:r w:rsidR="00515821" w:rsidRPr="00646DF8">
        <w:t>ry</w:t>
      </w:r>
      <w:r w:rsidR="00693E26" w:rsidRPr="00646DF8">
        <w:t xml:space="preserve"> </w:t>
      </w:r>
      <w:r w:rsidR="00515821" w:rsidRPr="00646DF8">
        <w:t>livelihood</w:t>
      </w:r>
      <w:r w:rsidR="00693E26" w:rsidRPr="00646DF8">
        <w:t xml:space="preserve"> </w:t>
      </w:r>
      <w:r w:rsidR="00515821" w:rsidRPr="00646DF8">
        <w:t>restoration</w:t>
      </w:r>
      <w:r w:rsidR="00693E26" w:rsidRPr="00646DF8">
        <w:t xml:space="preserve"> </w:t>
      </w:r>
      <w:r w:rsidR="00515821" w:rsidRPr="00646DF8">
        <w:t>measures</w:t>
      </w:r>
      <w:r w:rsidR="00693E26" w:rsidRPr="00646DF8">
        <w:t xml:space="preserve"> </w:t>
      </w:r>
      <w:r w:rsidR="000D3D76" w:rsidRPr="00646DF8">
        <w:t>include</w:t>
      </w:r>
      <w:r w:rsidR="00693E26" w:rsidRPr="00646DF8">
        <w:t xml:space="preserve"> </w:t>
      </w:r>
      <w:r w:rsidR="000D3D76" w:rsidRPr="00646DF8">
        <w:t>i)</w:t>
      </w:r>
      <w:r w:rsidR="00693E26" w:rsidRPr="00646DF8">
        <w:t xml:space="preserve"> </w:t>
      </w:r>
      <w:r w:rsidR="000D3D76" w:rsidRPr="00646DF8">
        <w:t>p</w:t>
      </w:r>
      <w:r w:rsidR="00515821" w:rsidRPr="00646DF8">
        <w:t>romotion</w:t>
      </w:r>
      <w:r w:rsidR="00693E26" w:rsidRPr="00646DF8">
        <w:t xml:space="preserve"> </w:t>
      </w:r>
      <w:r w:rsidR="00515821" w:rsidRPr="00646DF8">
        <w:t>of</w:t>
      </w:r>
      <w:r w:rsidR="00693E26" w:rsidRPr="00646DF8">
        <w:t xml:space="preserve"> </w:t>
      </w:r>
      <w:r w:rsidR="00515821" w:rsidRPr="00646DF8">
        <w:t>local</w:t>
      </w:r>
      <w:r w:rsidR="00693E26" w:rsidRPr="00646DF8">
        <w:t xml:space="preserve"> </w:t>
      </w:r>
      <w:r w:rsidR="00515821" w:rsidRPr="00646DF8">
        <w:t>employment</w:t>
      </w:r>
      <w:r w:rsidR="000D3D76" w:rsidRPr="00646DF8">
        <w:t>,</w:t>
      </w:r>
      <w:r w:rsidR="00693E26" w:rsidRPr="00646DF8">
        <w:t xml:space="preserve"> </w:t>
      </w:r>
      <w:r w:rsidR="000D3D76" w:rsidRPr="00646DF8">
        <w:t>ii)</w:t>
      </w:r>
      <w:r w:rsidR="00693E26" w:rsidRPr="00646DF8">
        <w:t xml:space="preserve"> </w:t>
      </w:r>
      <w:r w:rsidR="00F67B0C" w:rsidRPr="00646DF8">
        <w:t>skill</w:t>
      </w:r>
      <w:r w:rsidR="00693E26" w:rsidRPr="00646DF8">
        <w:t xml:space="preserve"> </w:t>
      </w:r>
      <w:r w:rsidR="00F67B0C" w:rsidRPr="00646DF8">
        <w:t>development</w:t>
      </w:r>
      <w:r w:rsidR="00693E26" w:rsidRPr="00646DF8">
        <w:t xml:space="preserve"> </w:t>
      </w:r>
      <w:r w:rsidR="00F67B0C" w:rsidRPr="00646DF8">
        <w:t>and</w:t>
      </w:r>
      <w:r w:rsidR="00693E26" w:rsidRPr="00646DF8">
        <w:t xml:space="preserve"> </w:t>
      </w:r>
      <w:r w:rsidR="00F67B0C" w:rsidRPr="00646DF8">
        <w:t>vocational</w:t>
      </w:r>
      <w:r w:rsidR="00693E26" w:rsidRPr="00646DF8">
        <w:t xml:space="preserve"> </w:t>
      </w:r>
      <w:r w:rsidR="003D347F" w:rsidRPr="00646DF8">
        <w:t>t</w:t>
      </w:r>
      <w:r w:rsidR="00515821" w:rsidRPr="00646DF8">
        <w:t>raining</w:t>
      </w:r>
      <w:r w:rsidR="00F67B0C" w:rsidRPr="00646DF8">
        <w:t>,</w:t>
      </w:r>
      <w:r w:rsidR="00693E26" w:rsidRPr="00646DF8">
        <w:t xml:space="preserve"> </w:t>
      </w:r>
      <w:r w:rsidR="00F67B0C" w:rsidRPr="00646DF8">
        <w:t>stipend</w:t>
      </w:r>
      <w:r w:rsidR="00693E26" w:rsidRPr="00646DF8">
        <w:t xml:space="preserve"> </w:t>
      </w:r>
      <w:r w:rsidR="00F67B0C" w:rsidRPr="00646DF8">
        <w:t>to</w:t>
      </w:r>
      <w:r w:rsidR="00693E26" w:rsidRPr="00646DF8">
        <w:t xml:space="preserve"> </w:t>
      </w:r>
      <w:r w:rsidR="00F67B0C" w:rsidRPr="00646DF8">
        <w:t>the</w:t>
      </w:r>
      <w:r w:rsidR="00693E26" w:rsidRPr="00646DF8">
        <w:t xml:space="preserve"> </w:t>
      </w:r>
      <w:r w:rsidR="00F67B0C" w:rsidRPr="00646DF8">
        <w:t>trainees,</w:t>
      </w:r>
      <w:r w:rsidR="00693E26" w:rsidRPr="00646DF8">
        <w:t xml:space="preserve"> </w:t>
      </w:r>
      <w:r w:rsidR="00F67B0C" w:rsidRPr="00646DF8">
        <w:t>agriculture</w:t>
      </w:r>
      <w:r w:rsidR="00693E26" w:rsidRPr="00646DF8">
        <w:t xml:space="preserve"> </w:t>
      </w:r>
      <w:r w:rsidR="00F67B0C" w:rsidRPr="00646DF8">
        <w:t>extension,</w:t>
      </w:r>
      <w:r w:rsidR="00693E26" w:rsidRPr="00646DF8">
        <w:t xml:space="preserve"> </w:t>
      </w:r>
      <w:r w:rsidR="000D3D76" w:rsidRPr="00646DF8">
        <w:t>and</w:t>
      </w:r>
      <w:r w:rsidR="00693E26" w:rsidRPr="00646DF8">
        <w:t xml:space="preserve"> </w:t>
      </w:r>
      <w:r w:rsidR="00E04066" w:rsidRPr="00646DF8">
        <w:t>help</w:t>
      </w:r>
      <w:r w:rsidR="00693E26" w:rsidRPr="00646DF8">
        <w:t xml:space="preserve"> </w:t>
      </w:r>
      <w:r w:rsidR="00E04066" w:rsidRPr="00646DF8">
        <w:t>in</w:t>
      </w:r>
      <w:r w:rsidR="00693E26" w:rsidRPr="00646DF8">
        <w:t xml:space="preserve"> </w:t>
      </w:r>
      <w:r w:rsidR="000D3D76" w:rsidRPr="00646DF8">
        <w:t>p</w:t>
      </w:r>
      <w:r w:rsidR="00515821" w:rsidRPr="00646DF8">
        <w:t>rovision</w:t>
      </w:r>
      <w:r w:rsidR="00693E26" w:rsidRPr="00646DF8">
        <w:t xml:space="preserve"> </w:t>
      </w:r>
      <w:r w:rsidR="00515821" w:rsidRPr="00646DF8">
        <w:t>of</w:t>
      </w:r>
      <w:r w:rsidR="00693E26" w:rsidRPr="00646DF8">
        <w:t xml:space="preserve"> </w:t>
      </w:r>
      <w:r w:rsidR="00515821" w:rsidRPr="00646DF8">
        <w:t>loans</w:t>
      </w:r>
      <w:r w:rsidR="00693E26" w:rsidRPr="00646DF8">
        <w:t xml:space="preserve"> </w:t>
      </w:r>
      <w:r w:rsidR="00E04066" w:rsidRPr="00646DF8">
        <w:t>through</w:t>
      </w:r>
      <w:r w:rsidR="00693E26" w:rsidRPr="00646DF8">
        <w:t xml:space="preserve"> </w:t>
      </w:r>
      <w:r w:rsidR="00E04066" w:rsidRPr="00646DF8">
        <w:t>NGO</w:t>
      </w:r>
      <w:r w:rsidR="000D3D76" w:rsidRPr="00646DF8">
        <w:t>.</w:t>
      </w:r>
      <w:r w:rsidR="00693E26" w:rsidRPr="00646DF8">
        <w:t xml:space="preserve"> </w:t>
      </w:r>
      <w:r w:rsidR="009F58DC" w:rsidRPr="00646DF8">
        <w:t>A</w:t>
      </w:r>
      <w:r w:rsidR="00693E26" w:rsidRPr="00646DF8">
        <w:t xml:space="preserve"> </w:t>
      </w:r>
      <w:r w:rsidR="009F58DC" w:rsidRPr="00646DF8">
        <w:t>separate</w:t>
      </w:r>
      <w:r w:rsidR="00693E26" w:rsidRPr="00646DF8">
        <w:t xml:space="preserve"> </w:t>
      </w:r>
      <w:r w:rsidR="009F58DC" w:rsidRPr="00646DF8">
        <w:t>Livelihood</w:t>
      </w:r>
      <w:r w:rsidR="00693E26" w:rsidRPr="00646DF8">
        <w:t xml:space="preserve"> </w:t>
      </w:r>
      <w:r w:rsidR="009F58DC" w:rsidRPr="00646DF8">
        <w:t>Restoration</w:t>
      </w:r>
      <w:r w:rsidR="00693E26" w:rsidRPr="00646DF8">
        <w:t xml:space="preserve"> </w:t>
      </w:r>
      <w:r w:rsidR="009F58DC" w:rsidRPr="00646DF8">
        <w:t>Plan</w:t>
      </w:r>
      <w:r w:rsidR="00693E26" w:rsidRPr="00646DF8">
        <w:t xml:space="preserve"> </w:t>
      </w:r>
      <w:r w:rsidR="009F58DC" w:rsidRPr="00646DF8">
        <w:t>(LRP)</w:t>
      </w:r>
      <w:r w:rsidR="00693E26" w:rsidRPr="00646DF8">
        <w:t xml:space="preserve"> </w:t>
      </w:r>
      <w:r w:rsidR="009F58DC" w:rsidRPr="00646DF8">
        <w:t>has</w:t>
      </w:r>
      <w:r w:rsidR="00693E26" w:rsidRPr="00646DF8">
        <w:t xml:space="preserve"> </w:t>
      </w:r>
      <w:r w:rsidR="009F58DC" w:rsidRPr="00646DF8">
        <w:t>been</w:t>
      </w:r>
      <w:r w:rsidR="00693E26" w:rsidRPr="00646DF8">
        <w:t xml:space="preserve"> </w:t>
      </w:r>
      <w:r w:rsidR="009F58DC" w:rsidRPr="00646DF8">
        <w:t>developed</w:t>
      </w:r>
      <w:r w:rsidR="00693E26" w:rsidRPr="00646DF8">
        <w:t xml:space="preserve"> </w:t>
      </w:r>
      <w:r w:rsidR="009F58DC" w:rsidRPr="00646DF8">
        <w:t>to</w:t>
      </w:r>
      <w:r w:rsidR="00693E26" w:rsidRPr="00646DF8">
        <w:t xml:space="preserve"> </w:t>
      </w:r>
      <w:r w:rsidR="009F58DC" w:rsidRPr="00646DF8">
        <w:t>restore</w:t>
      </w:r>
      <w:r w:rsidR="00693E26" w:rsidRPr="00646DF8">
        <w:t xml:space="preserve"> </w:t>
      </w:r>
      <w:r w:rsidR="009F58DC" w:rsidRPr="00646DF8">
        <w:t>and</w:t>
      </w:r>
      <w:r w:rsidR="00693E26" w:rsidRPr="00646DF8">
        <w:t xml:space="preserve"> </w:t>
      </w:r>
      <w:r w:rsidR="009F58DC" w:rsidRPr="00646DF8">
        <w:t>improve</w:t>
      </w:r>
      <w:r w:rsidR="00693E26" w:rsidRPr="00646DF8">
        <w:t xml:space="preserve"> </w:t>
      </w:r>
      <w:r w:rsidR="009F58DC" w:rsidRPr="00646DF8">
        <w:t>the</w:t>
      </w:r>
      <w:r w:rsidR="00693E26" w:rsidRPr="00646DF8">
        <w:t xml:space="preserve"> </w:t>
      </w:r>
      <w:r w:rsidR="009F58DC" w:rsidRPr="00646DF8">
        <w:t>income</w:t>
      </w:r>
      <w:r w:rsidR="00693E26" w:rsidRPr="00646DF8">
        <w:t xml:space="preserve"> </w:t>
      </w:r>
      <w:r w:rsidR="009F58DC" w:rsidRPr="00646DF8">
        <w:t>generation</w:t>
      </w:r>
      <w:r w:rsidR="00693E26" w:rsidRPr="00646DF8">
        <w:t xml:space="preserve"> </w:t>
      </w:r>
      <w:r w:rsidR="009F58DC" w:rsidRPr="00646DF8">
        <w:t>of</w:t>
      </w:r>
      <w:r w:rsidR="00693E26" w:rsidRPr="00646DF8">
        <w:t xml:space="preserve"> </w:t>
      </w:r>
      <w:r w:rsidR="009F58DC" w:rsidRPr="00646DF8">
        <w:t>APs</w:t>
      </w:r>
      <w:r w:rsidR="00693E26" w:rsidRPr="00646DF8">
        <w:t xml:space="preserve"> </w:t>
      </w:r>
      <w:r w:rsidR="009F58DC" w:rsidRPr="00646DF8">
        <w:t>by</w:t>
      </w:r>
      <w:r w:rsidR="00693E26" w:rsidRPr="00646DF8">
        <w:t xml:space="preserve"> </w:t>
      </w:r>
      <w:r w:rsidR="009F58DC" w:rsidRPr="00646DF8">
        <w:t>providing</w:t>
      </w:r>
      <w:r w:rsidR="00693E26" w:rsidRPr="00646DF8">
        <w:t xml:space="preserve"> </w:t>
      </w:r>
      <w:r w:rsidR="009F58DC" w:rsidRPr="00646DF8">
        <w:t>different</w:t>
      </w:r>
      <w:r w:rsidR="00693E26" w:rsidRPr="00646DF8">
        <w:t xml:space="preserve"> </w:t>
      </w:r>
      <w:r w:rsidR="009F58DC" w:rsidRPr="00646DF8">
        <w:t>skill</w:t>
      </w:r>
      <w:r w:rsidR="00693E26" w:rsidRPr="00646DF8">
        <w:t xml:space="preserve"> </w:t>
      </w:r>
      <w:r w:rsidR="009F58DC" w:rsidRPr="00646DF8">
        <w:t>development</w:t>
      </w:r>
      <w:r w:rsidR="00693E26" w:rsidRPr="00646DF8">
        <w:t xml:space="preserve"> </w:t>
      </w:r>
      <w:r w:rsidR="009F58DC" w:rsidRPr="00646DF8">
        <w:t>trainings.</w:t>
      </w:r>
      <w:r w:rsidR="00693E26" w:rsidRPr="00646DF8">
        <w:t xml:space="preserve"> </w:t>
      </w:r>
    </w:p>
    <w:p w14:paraId="7F3689C4" w14:textId="560155B0" w:rsidR="00515821" w:rsidRPr="00253CD7" w:rsidRDefault="00515821" w:rsidP="00253CD7">
      <w:pPr>
        <w:spacing w:after="160" w:line="259" w:lineRule="auto"/>
        <w:jc w:val="left"/>
        <w:rPr>
          <w:b/>
          <w:bCs/>
          <w:color w:val="00007E"/>
          <w:sz w:val="24"/>
          <w:szCs w:val="24"/>
        </w:rPr>
      </w:pPr>
      <w:bookmarkStart w:id="11" w:name="_Toc492476282"/>
      <w:r w:rsidRPr="00253CD7">
        <w:rPr>
          <w:b/>
          <w:bCs/>
          <w:color w:val="00007E"/>
          <w:sz w:val="24"/>
          <w:szCs w:val="24"/>
        </w:rPr>
        <w:t>Institutional</w:t>
      </w:r>
      <w:r w:rsidR="00693E26" w:rsidRPr="00253CD7">
        <w:rPr>
          <w:b/>
          <w:bCs/>
          <w:color w:val="00007E"/>
          <w:sz w:val="24"/>
          <w:szCs w:val="24"/>
        </w:rPr>
        <w:t xml:space="preserve"> </w:t>
      </w:r>
      <w:r w:rsidRPr="00253CD7">
        <w:rPr>
          <w:b/>
          <w:bCs/>
          <w:color w:val="00007E"/>
          <w:sz w:val="24"/>
          <w:szCs w:val="24"/>
        </w:rPr>
        <w:t>Framework</w:t>
      </w:r>
    </w:p>
    <w:bookmarkEnd w:id="11"/>
    <w:p w14:paraId="6A50218E" w14:textId="616908A7" w:rsidR="00515821" w:rsidRPr="00646DF8" w:rsidRDefault="00515821" w:rsidP="0093062B">
      <w:pPr>
        <w:pStyle w:val="11111Para"/>
      </w:pPr>
      <w:r w:rsidRPr="00646DF8">
        <w:t>PEDO</w:t>
      </w:r>
      <w:r w:rsidR="00693E26" w:rsidRPr="00646DF8">
        <w:t xml:space="preserve"> </w:t>
      </w:r>
      <w:r w:rsidRPr="00646DF8">
        <w:t>has</w:t>
      </w:r>
      <w:r w:rsidR="00693E26" w:rsidRPr="00646DF8">
        <w:t xml:space="preserve"> </w:t>
      </w:r>
      <w:r w:rsidRPr="00646DF8">
        <w:t>establish</w:t>
      </w:r>
      <w:r w:rsidR="009D3C84" w:rsidRPr="00646DF8">
        <w:t>ed</w:t>
      </w:r>
      <w:r w:rsidR="00693E26" w:rsidRPr="00646DF8">
        <w:t xml:space="preserve"> </w:t>
      </w:r>
      <w:r w:rsidRPr="00646DF8">
        <w:t>a</w:t>
      </w:r>
      <w:r w:rsidR="00693E26" w:rsidRPr="00646DF8">
        <w:t xml:space="preserve"> </w:t>
      </w:r>
      <w:r w:rsidRPr="00646DF8">
        <w:t>P</w:t>
      </w:r>
      <w:r w:rsidR="00A40EA2" w:rsidRPr="00646DF8">
        <w:t>IU</w:t>
      </w:r>
      <w:r w:rsidR="00693E26" w:rsidRPr="00646DF8">
        <w:t xml:space="preserve"> </w:t>
      </w:r>
      <w:r w:rsidRPr="00646DF8">
        <w:t>for</w:t>
      </w:r>
      <w:r w:rsidR="00693E26" w:rsidRPr="00646DF8">
        <w:t xml:space="preserve"> </w:t>
      </w:r>
      <w:r w:rsidR="002B6488" w:rsidRPr="00646DF8">
        <w:t>the</w:t>
      </w:r>
      <w:r w:rsidR="00693E26" w:rsidRPr="00646DF8">
        <w:t xml:space="preserve"> </w:t>
      </w:r>
      <w:r w:rsidR="002B6488" w:rsidRPr="00646DF8">
        <w:t>Project</w:t>
      </w:r>
      <w:r w:rsidRPr="00646DF8">
        <w:t>.</w:t>
      </w:r>
      <w:r w:rsidR="00693E26" w:rsidRPr="00646DF8">
        <w:t xml:space="preserve"> </w:t>
      </w:r>
      <w:r w:rsidR="003D347F" w:rsidRPr="00646DF8">
        <w:t>A</w:t>
      </w:r>
      <w:r w:rsidR="00693E26" w:rsidRPr="00646DF8">
        <w:t xml:space="preserve"> </w:t>
      </w:r>
      <w:r w:rsidRPr="00646DF8">
        <w:t>Social</w:t>
      </w:r>
      <w:r w:rsidR="00693E26" w:rsidRPr="00646DF8">
        <w:t xml:space="preserve"> </w:t>
      </w:r>
      <w:r w:rsidRPr="00646DF8">
        <w:t>and</w:t>
      </w:r>
      <w:r w:rsidR="00693E26" w:rsidRPr="00646DF8">
        <w:t xml:space="preserve"> </w:t>
      </w:r>
      <w:r w:rsidRPr="00646DF8">
        <w:t>Environment</w:t>
      </w:r>
      <w:r w:rsidR="00693E26" w:rsidRPr="00646DF8">
        <w:t xml:space="preserve"> </w:t>
      </w:r>
      <w:r w:rsidRPr="00646DF8">
        <w:t>Unit</w:t>
      </w:r>
      <w:r w:rsidR="00693E26" w:rsidRPr="00646DF8">
        <w:t xml:space="preserve"> </w:t>
      </w:r>
      <w:r w:rsidR="003D347F" w:rsidRPr="00646DF8">
        <w:t>(S</w:t>
      </w:r>
      <w:r w:rsidR="000671B1" w:rsidRPr="00646DF8">
        <w:t>EU)</w:t>
      </w:r>
      <w:r w:rsidR="00693E26" w:rsidRPr="00646DF8">
        <w:t xml:space="preserve"> </w:t>
      </w:r>
      <w:r w:rsidRPr="00646DF8">
        <w:t>and</w:t>
      </w:r>
      <w:r w:rsidR="00693E26" w:rsidRPr="00646DF8">
        <w:t xml:space="preserve"> </w:t>
      </w:r>
      <w:r w:rsidRPr="00646DF8">
        <w:t>a</w:t>
      </w:r>
      <w:r w:rsidR="00693E26" w:rsidRPr="00646DF8">
        <w:t xml:space="preserve"> </w:t>
      </w:r>
      <w:r w:rsidRPr="00646DF8">
        <w:t>Purchase</w:t>
      </w:r>
      <w:r w:rsidR="00693E26" w:rsidRPr="00646DF8">
        <w:t xml:space="preserve"> </w:t>
      </w:r>
      <w:r w:rsidRPr="00646DF8">
        <w:t>of</w:t>
      </w:r>
      <w:r w:rsidR="00693E26" w:rsidRPr="00646DF8">
        <w:t xml:space="preserve"> </w:t>
      </w:r>
      <w:r w:rsidRPr="00646DF8">
        <w:t>Land</w:t>
      </w:r>
      <w:r w:rsidR="00693E26" w:rsidRPr="00646DF8">
        <w:t xml:space="preserve"> </w:t>
      </w:r>
      <w:r w:rsidRPr="00646DF8">
        <w:t>Unit</w:t>
      </w:r>
      <w:r w:rsidR="00693E26" w:rsidRPr="00646DF8">
        <w:t xml:space="preserve"> </w:t>
      </w:r>
      <w:r w:rsidR="000671B1" w:rsidRPr="00646DF8">
        <w:t>(</w:t>
      </w:r>
      <w:r w:rsidR="00235F0B" w:rsidRPr="00646DF8">
        <w:t>PLU)</w:t>
      </w:r>
      <w:r w:rsidR="00693E26" w:rsidRPr="00646DF8">
        <w:t xml:space="preserve"> </w:t>
      </w:r>
      <w:r w:rsidR="00235F0B" w:rsidRPr="00646DF8">
        <w:t>have</w:t>
      </w:r>
      <w:r w:rsidR="00693E26" w:rsidRPr="00646DF8">
        <w:t xml:space="preserve"> </w:t>
      </w:r>
      <w:r w:rsidR="00176992" w:rsidRPr="00646DF8">
        <w:t>been</w:t>
      </w:r>
      <w:r w:rsidR="00693E26" w:rsidRPr="00646DF8">
        <w:t xml:space="preserve"> </w:t>
      </w:r>
      <w:r w:rsidR="0044745B" w:rsidRPr="00646DF8">
        <w:t>formed</w:t>
      </w:r>
      <w:r w:rsidRPr="00646DF8">
        <w:t>.</w:t>
      </w:r>
      <w:r w:rsidR="00693E26" w:rsidRPr="00646DF8">
        <w:t xml:space="preserve"> </w:t>
      </w:r>
      <w:r w:rsidRPr="00646DF8">
        <w:t>The</w:t>
      </w:r>
      <w:r w:rsidR="00693E26" w:rsidRPr="00646DF8">
        <w:t xml:space="preserve"> </w:t>
      </w:r>
      <w:r w:rsidRPr="00646DF8">
        <w:t>S</w:t>
      </w:r>
      <w:r w:rsidR="000671B1" w:rsidRPr="00646DF8">
        <w:t>EU</w:t>
      </w:r>
      <w:r w:rsidR="00693E26" w:rsidRPr="00646DF8">
        <w:t xml:space="preserve"> </w:t>
      </w:r>
      <w:r w:rsidRPr="00646DF8">
        <w:t>and</w:t>
      </w:r>
      <w:r w:rsidR="00693E26" w:rsidRPr="00646DF8">
        <w:t xml:space="preserve"> </w:t>
      </w:r>
      <w:r w:rsidR="00235F0B" w:rsidRPr="00646DF8">
        <w:t>PLU</w:t>
      </w:r>
      <w:r w:rsidR="00693E26" w:rsidRPr="00646DF8">
        <w:t xml:space="preserve"> </w:t>
      </w:r>
      <w:r w:rsidR="00235F0B" w:rsidRPr="00646DF8">
        <w:t>are</w:t>
      </w:r>
      <w:r w:rsidR="00693E26" w:rsidRPr="00646DF8">
        <w:t xml:space="preserve"> </w:t>
      </w:r>
      <w:r w:rsidRPr="00646DF8">
        <w:t>responsible</w:t>
      </w:r>
      <w:r w:rsidR="00693E26" w:rsidRPr="00646DF8">
        <w:t xml:space="preserve"> </w:t>
      </w:r>
      <w:r w:rsidRPr="00646DF8">
        <w:t>for</w:t>
      </w:r>
      <w:r w:rsidR="00693E26" w:rsidRPr="00646DF8">
        <w:t xml:space="preserve"> </w:t>
      </w:r>
      <w:r w:rsidRPr="00646DF8">
        <w:t>the</w:t>
      </w:r>
      <w:r w:rsidR="00693E26" w:rsidRPr="00646DF8">
        <w:t xml:space="preserve"> </w:t>
      </w:r>
      <w:r w:rsidRPr="00646DF8">
        <w:t>implementation</w:t>
      </w:r>
      <w:r w:rsidR="00693E26" w:rsidRPr="00646DF8">
        <w:t xml:space="preserve"> </w:t>
      </w:r>
      <w:r w:rsidRPr="00646DF8">
        <w:t>of</w:t>
      </w:r>
      <w:r w:rsidR="00693E26" w:rsidRPr="00646DF8">
        <w:t xml:space="preserve"> </w:t>
      </w:r>
      <w:r w:rsidRPr="00646DF8">
        <w:t>the</w:t>
      </w:r>
      <w:r w:rsidR="00693E26" w:rsidRPr="00646DF8">
        <w:t xml:space="preserve"> </w:t>
      </w:r>
      <w:r w:rsidRPr="00646DF8">
        <w:t>LARP</w:t>
      </w:r>
      <w:r w:rsidR="00693E26" w:rsidRPr="00646DF8">
        <w:t xml:space="preserve"> </w:t>
      </w:r>
      <w:r w:rsidRPr="00646DF8">
        <w:t>of</w:t>
      </w:r>
      <w:r w:rsidR="00693E26" w:rsidRPr="00646DF8">
        <w:t xml:space="preserve"> </w:t>
      </w:r>
      <w:r w:rsidRPr="00646DF8">
        <w:t>the</w:t>
      </w:r>
      <w:r w:rsidR="00693E26" w:rsidRPr="00646DF8">
        <w:t xml:space="preserve"> </w:t>
      </w:r>
      <w:r w:rsidRPr="00646DF8">
        <w:t>project.</w:t>
      </w:r>
      <w:r w:rsidR="00693E26" w:rsidRPr="00646DF8">
        <w:t xml:space="preserve"> </w:t>
      </w:r>
      <w:r w:rsidR="00235F0B" w:rsidRPr="00646DF8">
        <w:t>PIU</w:t>
      </w:r>
      <w:r w:rsidR="00693E26" w:rsidRPr="00646DF8">
        <w:t xml:space="preserve"> </w:t>
      </w:r>
      <w:r w:rsidR="00235F0B" w:rsidRPr="00646DF8">
        <w:t>is</w:t>
      </w:r>
      <w:r w:rsidR="00693E26" w:rsidRPr="00646DF8">
        <w:t xml:space="preserve"> </w:t>
      </w:r>
      <w:r w:rsidR="00176992" w:rsidRPr="00646DF8">
        <w:t>being</w:t>
      </w:r>
      <w:r w:rsidR="00693E26" w:rsidRPr="00646DF8">
        <w:t xml:space="preserve"> </w:t>
      </w:r>
      <w:r w:rsidR="002D21A4" w:rsidRPr="00646DF8">
        <w:t>support</w:t>
      </w:r>
      <w:r w:rsidR="00176992" w:rsidRPr="00646DF8">
        <w:t>ed</w:t>
      </w:r>
      <w:r w:rsidR="00693E26" w:rsidRPr="00646DF8">
        <w:t xml:space="preserve"> </w:t>
      </w:r>
      <w:r w:rsidR="00176992" w:rsidRPr="00646DF8">
        <w:t>by</w:t>
      </w:r>
      <w:r w:rsidR="00693E26" w:rsidRPr="00646DF8">
        <w:t xml:space="preserve"> </w:t>
      </w:r>
      <w:r w:rsidR="002D21A4" w:rsidRPr="00646DF8">
        <w:t>a</w:t>
      </w:r>
      <w:r w:rsidR="00693E26" w:rsidRPr="00646DF8">
        <w:t xml:space="preserve"> </w:t>
      </w:r>
      <w:r w:rsidR="002D21A4" w:rsidRPr="00646DF8">
        <w:t>project</w:t>
      </w:r>
      <w:r w:rsidR="00693E26" w:rsidRPr="00646DF8">
        <w:t xml:space="preserve"> </w:t>
      </w:r>
      <w:r w:rsidR="002D21A4" w:rsidRPr="00646DF8">
        <w:t>implementation</w:t>
      </w:r>
      <w:r w:rsidR="00693E26" w:rsidRPr="00646DF8">
        <w:t xml:space="preserve"> </w:t>
      </w:r>
      <w:r w:rsidR="002D21A4" w:rsidRPr="00646DF8">
        <w:t>consultant</w:t>
      </w:r>
      <w:r w:rsidR="00693E26" w:rsidRPr="00646DF8">
        <w:t xml:space="preserve"> </w:t>
      </w:r>
      <w:r w:rsidR="002D21A4" w:rsidRPr="00646DF8">
        <w:t>(PIC).</w:t>
      </w:r>
    </w:p>
    <w:p w14:paraId="1F244072" w14:textId="7E3A3813" w:rsidR="00686838" w:rsidRPr="00253CD7" w:rsidRDefault="00686838" w:rsidP="00253CD7">
      <w:pPr>
        <w:spacing w:after="160" w:line="259" w:lineRule="auto"/>
        <w:jc w:val="left"/>
        <w:rPr>
          <w:b/>
          <w:bCs/>
          <w:color w:val="00007E"/>
          <w:sz w:val="24"/>
          <w:szCs w:val="24"/>
        </w:rPr>
      </w:pPr>
      <w:r w:rsidRPr="00253CD7">
        <w:rPr>
          <w:b/>
          <w:bCs/>
          <w:color w:val="00007E"/>
          <w:sz w:val="24"/>
          <w:szCs w:val="24"/>
        </w:rPr>
        <w:t>Grievance</w:t>
      </w:r>
      <w:r w:rsidR="00693E26" w:rsidRPr="00253CD7">
        <w:rPr>
          <w:b/>
          <w:bCs/>
          <w:color w:val="00007E"/>
          <w:sz w:val="24"/>
          <w:szCs w:val="24"/>
        </w:rPr>
        <w:t xml:space="preserve"> </w:t>
      </w:r>
      <w:r w:rsidRPr="00253CD7">
        <w:rPr>
          <w:b/>
          <w:bCs/>
          <w:color w:val="00007E"/>
          <w:sz w:val="24"/>
          <w:szCs w:val="24"/>
        </w:rPr>
        <w:t>Redressal</w:t>
      </w:r>
      <w:r w:rsidR="00693E26" w:rsidRPr="00253CD7">
        <w:rPr>
          <w:b/>
          <w:bCs/>
          <w:color w:val="00007E"/>
          <w:sz w:val="24"/>
          <w:szCs w:val="24"/>
        </w:rPr>
        <w:t xml:space="preserve"> </w:t>
      </w:r>
      <w:r w:rsidRPr="00253CD7">
        <w:rPr>
          <w:b/>
          <w:bCs/>
          <w:color w:val="00007E"/>
          <w:sz w:val="24"/>
          <w:szCs w:val="24"/>
        </w:rPr>
        <w:t>Mechanism</w:t>
      </w:r>
      <w:r w:rsidR="00693E26" w:rsidRPr="00253CD7">
        <w:rPr>
          <w:b/>
          <w:bCs/>
          <w:color w:val="00007E"/>
          <w:sz w:val="24"/>
          <w:szCs w:val="24"/>
        </w:rPr>
        <w:t xml:space="preserve"> </w:t>
      </w:r>
    </w:p>
    <w:p w14:paraId="4CC9128E" w14:textId="4462D53F" w:rsidR="00515821" w:rsidRPr="00646DF8" w:rsidRDefault="00515821" w:rsidP="0093062B">
      <w:pPr>
        <w:pStyle w:val="11111Para"/>
      </w:pPr>
      <w:r w:rsidRPr="00646DF8">
        <w:t>A</w:t>
      </w:r>
      <w:r w:rsidR="00693E26" w:rsidRPr="00646DF8">
        <w:t xml:space="preserve"> </w:t>
      </w:r>
      <w:r w:rsidRPr="00646DF8">
        <w:t>two-tier</w:t>
      </w:r>
      <w:r w:rsidR="00693E26" w:rsidRPr="00646DF8">
        <w:t xml:space="preserve"> </w:t>
      </w:r>
      <w:r w:rsidRPr="00646DF8">
        <w:t>village</w:t>
      </w:r>
      <w:r w:rsidR="00693E26" w:rsidRPr="00646DF8">
        <w:t xml:space="preserve"> </w:t>
      </w:r>
      <w:r w:rsidRPr="00646DF8">
        <w:t>level</w:t>
      </w:r>
      <w:r w:rsidR="00693E26" w:rsidRPr="00646DF8">
        <w:t xml:space="preserve"> </w:t>
      </w:r>
      <w:r w:rsidRPr="00646DF8">
        <w:t>and</w:t>
      </w:r>
      <w:r w:rsidR="00693E26" w:rsidRPr="00646DF8">
        <w:t xml:space="preserve"> </w:t>
      </w:r>
      <w:r w:rsidRPr="00646DF8">
        <w:t>project</w:t>
      </w:r>
      <w:r w:rsidR="00693E26" w:rsidRPr="00646DF8">
        <w:t xml:space="preserve"> </w:t>
      </w:r>
      <w:r w:rsidRPr="00646DF8">
        <w:t>level</w:t>
      </w:r>
      <w:r w:rsidR="00693E26" w:rsidRPr="00646DF8">
        <w:t xml:space="preserve"> </w:t>
      </w:r>
      <w:r w:rsidRPr="00646DF8">
        <w:t>grievance</w:t>
      </w:r>
      <w:r w:rsidR="00693E26" w:rsidRPr="00646DF8">
        <w:t xml:space="preserve"> </w:t>
      </w:r>
      <w:r w:rsidRPr="00646DF8">
        <w:t>redressal</w:t>
      </w:r>
      <w:r w:rsidR="00693E26" w:rsidRPr="00646DF8">
        <w:t xml:space="preserve"> </w:t>
      </w:r>
      <w:r w:rsidR="00C87056" w:rsidRPr="00646DF8">
        <w:t>committees</w:t>
      </w:r>
      <w:r w:rsidR="00693E26" w:rsidRPr="00646DF8">
        <w:t xml:space="preserve"> </w:t>
      </w:r>
      <w:r w:rsidR="00176992" w:rsidRPr="00646DF8">
        <w:t>have</w:t>
      </w:r>
      <w:r w:rsidR="00693E26" w:rsidRPr="00646DF8">
        <w:t xml:space="preserve"> </w:t>
      </w:r>
      <w:r w:rsidR="00176992" w:rsidRPr="00646DF8">
        <w:t>been</w:t>
      </w:r>
      <w:r w:rsidR="00693E26" w:rsidRPr="00646DF8">
        <w:t xml:space="preserve"> </w:t>
      </w:r>
      <w:r w:rsidR="008444F4" w:rsidRPr="00646DF8">
        <w:t>formed</w:t>
      </w:r>
      <w:r w:rsidR="00693E26" w:rsidRPr="00646DF8">
        <w:t xml:space="preserve"> </w:t>
      </w:r>
      <w:r w:rsidR="00D81858" w:rsidRPr="00646DF8">
        <w:t>for</w:t>
      </w:r>
      <w:r w:rsidR="00693E26" w:rsidRPr="00646DF8">
        <w:t xml:space="preserve"> </w:t>
      </w:r>
      <w:r w:rsidR="00D81858" w:rsidRPr="00646DF8">
        <w:t>the</w:t>
      </w:r>
      <w:r w:rsidR="00693E26" w:rsidRPr="00646DF8">
        <w:t xml:space="preserve"> </w:t>
      </w:r>
      <w:r w:rsidR="00D81858" w:rsidRPr="00646DF8">
        <w:t>Project</w:t>
      </w:r>
      <w:r w:rsidR="00693E26" w:rsidRPr="00646DF8">
        <w:t xml:space="preserve"> </w:t>
      </w:r>
      <w:r w:rsidR="00345894" w:rsidRPr="00646DF8">
        <w:t>consisting</w:t>
      </w:r>
      <w:r w:rsidR="00693E26" w:rsidRPr="00646DF8">
        <w:t xml:space="preserve"> </w:t>
      </w:r>
      <w:r w:rsidR="00235F0B" w:rsidRPr="00646DF8">
        <w:t>of</w:t>
      </w:r>
      <w:r w:rsidR="00693E26" w:rsidRPr="00646DF8">
        <w:t xml:space="preserve"> </w:t>
      </w:r>
      <w:r w:rsidR="00235F0B" w:rsidRPr="00646DF8">
        <w:t>members</w:t>
      </w:r>
      <w:r w:rsidR="00693E26" w:rsidRPr="00646DF8">
        <w:t xml:space="preserve"> </w:t>
      </w:r>
      <w:r w:rsidR="00345894" w:rsidRPr="00646DF8">
        <w:t>from</w:t>
      </w:r>
      <w:r w:rsidR="00693E26" w:rsidRPr="00646DF8">
        <w:t xml:space="preserve"> </w:t>
      </w:r>
      <w:r w:rsidR="00345894" w:rsidRPr="00646DF8">
        <w:t>PEDO,</w:t>
      </w:r>
      <w:r w:rsidR="00693E26" w:rsidRPr="00646DF8">
        <w:t xml:space="preserve"> </w:t>
      </w:r>
      <w:r w:rsidR="00345894" w:rsidRPr="00646DF8">
        <w:t>Revenue</w:t>
      </w:r>
      <w:r w:rsidR="00693E26" w:rsidRPr="00646DF8">
        <w:t xml:space="preserve"> </w:t>
      </w:r>
      <w:r w:rsidR="00345894" w:rsidRPr="00646DF8">
        <w:t>Department</w:t>
      </w:r>
      <w:r w:rsidR="00693E26" w:rsidRPr="00646DF8">
        <w:t xml:space="preserve"> </w:t>
      </w:r>
      <w:r w:rsidR="00345894" w:rsidRPr="00646DF8">
        <w:t>and</w:t>
      </w:r>
      <w:r w:rsidR="00693E26" w:rsidRPr="00646DF8">
        <w:t xml:space="preserve"> </w:t>
      </w:r>
      <w:r w:rsidR="00345894" w:rsidRPr="00646DF8">
        <w:t>A</w:t>
      </w:r>
      <w:r w:rsidR="00E44329" w:rsidRPr="00646DF8">
        <w:t>H</w:t>
      </w:r>
      <w:r w:rsidR="00345894" w:rsidRPr="00646DF8">
        <w:t>s</w:t>
      </w:r>
      <w:r w:rsidR="00E44329" w:rsidRPr="00646DF8">
        <w:t>.</w:t>
      </w:r>
      <w:r w:rsidR="00693E26" w:rsidRPr="00646DF8">
        <w:t xml:space="preserve"> </w:t>
      </w:r>
      <w:r w:rsidRPr="00646DF8">
        <w:t>The</w:t>
      </w:r>
      <w:r w:rsidR="00693E26" w:rsidRPr="00646DF8">
        <w:t xml:space="preserve"> </w:t>
      </w:r>
      <w:r w:rsidRPr="00646DF8">
        <w:t>village–level</w:t>
      </w:r>
      <w:r w:rsidR="00693E26" w:rsidRPr="00646DF8">
        <w:t xml:space="preserve"> </w:t>
      </w:r>
      <w:r w:rsidR="00235F0B" w:rsidRPr="00646DF8">
        <w:t>GRC</w:t>
      </w:r>
      <w:r w:rsidR="00693E26" w:rsidRPr="00646DF8">
        <w:t xml:space="preserve"> </w:t>
      </w:r>
      <w:r w:rsidR="00235F0B" w:rsidRPr="00646DF8">
        <w:t>engaged</w:t>
      </w:r>
      <w:r w:rsidR="00693E26" w:rsidRPr="00646DF8">
        <w:t xml:space="preserve"> </w:t>
      </w:r>
      <w:r w:rsidRPr="00646DF8">
        <w:t>village–level</w:t>
      </w:r>
      <w:r w:rsidR="00693E26" w:rsidRPr="00646DF8">
        <w:t xml:space="preserve"> </w:t>
      </w:r>
      <w:r w:rsidRPr="00646DF8">
        <w:t>community</w:t>
      </w:r>
      <w:r w:rsidR="00693E26" w:rsidRPr="00646DF8">
        <w:t xml:space="preserve"> </w:t>
      </w:r>
      <w:r w:rsidRPr="00646DF8">
        <w:t>members/leaders</w:t>
      </w:r>
      <w:r w:rsidR="00693E26" w:rsidRPr="00646DF8">
        <w:t xml:space="preserve"> </w:t>
      </w:r>
      <w:r w:rsidRPr="00646DF8">
        <w:t>to</w:t>
      </w:r>
      <w:r w:rsidR="00693E26" w:rsidRPr="00646DF8">
        <w:t xml:space="preserve"> </w:t>
      </w:r>
      <w:r w:rsidRPr="00646DF8">
        <w:t>participate</w:t>
      </w:r>
      <w:r w:rsidR="00693E26" w:rsidRPr="00646DF8">
        <w:t xml:space="preserve"> </w:t>
      </w:r>
      <w:r w:rsidRPr="00646DF8">
        <w:t>in</w:t>
      </w:r>
      <w:r w:rsidR="00693E26" w:rsidRPr="00646DF8">
        <w:t xml:space="preserve"> </w:t>
      </w:r>
      <w:r w:rsidRPr="00646DF8">
        <w:t>the</w:t>
      </w:r>
      <w:r w:rsidR="00693E26" w:rsidRPr="00646DF8">
        <w:t xml:space="preserve"> </w:t>
      </w:r>
      <w:r w:rsidRPr="00646DF8">
        <w:t>decision–making</w:t>
      </w:r>
      <w:r w:rsidR="00693E26" w:rsidRPr="00646DF8">
        <w:t xml:space="preserve"> </w:t>
      </w:r>
      <w:r w:rsidRPr="00646DF8">
        <w:t>processes</w:t>
      </w:r>
      <w:r w:rsidR="00693E26" w:rsidRPr="00646DF8">
        <w:t xml:space="preserve"> </w:t>
      </w:r>
      <w:r w:rsidRPr="00646DF8">
        <w:t>and</w:t>
      </w:r>
      <w:r w:rsidR="00693E26" w:rsidRPr="00646DF8">
        <w:t xml:space="preserve"> </w:t>
      </w:r>
      <w:r w:rsidRPr="00646DF8">
        <w:t>to</w:t>
      </w:r>
      <w:r w:rsidR="00693E26" w:rsidRPr="00646DF8">
        <w:t xml:space="preserve"> </w:t>
      </w:r>
      <w:r w:rsidRPr="00646DF8">
        <w:t>have</w:t>
      </w:r>
      <w:r w:rsidR="00693E26" w:rsidRPr="00646DF8">
        <w:t xml:space="preserve"> </w:t>
      </w:r>
      <w:r w:rsidRPr="00646DF8">
        <w:t>“voices”</w:t>
      </w:r>
      <w:r w:rsidR="00693E26" w:rsidRPr="00646DF8">
        <w:t xml:space="preserve"> </w:t>
      </w:r>
      <w:r w:rsidRPr="00646DF8">
        <w:t>of</w:t>
      </w:r>
      <w:r w:rsidR="00693E26" w:rsidRPr="00646DF8">
        <w:t xml:space="preserve"> </w:t>
      </w:r>
      <w:r w:rsidRPr="00646DF8">
        <w:t>the</w:t>
      </w:r>
      <w:r w:rsidR="00693E26" w:rsidRPr="00646DF8">
        <w:t xml:space="preserve"> </w:t>
      </w:r>
      <w:r w:rsidRPr="00646DF8">
        <w:t>aggrieved</w:t>
      </w:r>
      <w:r w:rsidR="00693E26" w:rsidRPr="00646DF8">
        <w:t xml:space="preserve"> </w:t>
      </w:r>
      <w:r w:rsidRPr="00646DF8">
        <w:t>person/communities</w:t>
      </w:r>
      <w:r w:rsidR="00693E26" w:rsidRPr="00646DF8">
        <w:t xml:space="preserve"> </w:t>
      </w:r>
      <w:r w:rsidRPr="00646DF8">
        <w:t>in</w:t>
      </w:r>
      <w:r w:rsidR="00693E26" w:rsidRPr="00646DF8">
        <w:t xml:space="preserve"> </w:t>
      </w:r>
      <w:r w:rsidRPr="00646DF8">
        <w:t>the</w:t>
      </w:r>
      <w:r w:rsidR="00693E26" w:rsidRPr="00646DF8">
        <w:t xml:space="preserve"> </w:t>
      </w:r>
      <w:r w:rsidRPr="00646DF8">
        <w:t>grievance</w:t>
      </w:r>
      <w:r w:rsidR="00693E26" w:rsidRPr="00646DF8">
        <w:t xml:space="preserve"> </w:t>
      </w:r>
      <w:r w:rsidRPr="00646DF8">
        <w:t>redress</w:t>
      </w:r>
      <w:r w:rsidR="00693E26" w:rsidRPr="00646DF8">
        <w:t xml:space="preserve"> </w:t>
      </w:r>
      <w:r w:rsidRPr="00646DF8">
        <w:t>procedures.</w:t>
      </w:r>
      <w:r w:rsidR="00693E26" w:rsidRPr="00646DF8">
        <w:t xml:space="preserve"> </w:t>
      </w:r>
      <w:r w:rsidR="008444F4" w:rsidRPr="00646DF8">
        <w:t>The</w:t>
      </w:r>
      <w:r w:rsidR="00693E26" w:rsidRPr="00646DF8">
        <w:t xml:space="preserve"> </w:t>
      </w:r>
      <w:r w:rsidR="008444F4" w:rsidRPr="00646DF8">
        <w:t>GRM</w:t>
      </w:r>
      <w:r w:rsidR="00693E26" w:rsidRPr="00646DF8">
        <w:t xml:space="preserve"> </w:t>
      </w:r>
      <w:r w:rsidR="008444F4" w:rsidRPr="00646DF8">
        <w:t>is</w:t>
      </w:r>
      <w:r w:rsidR="00693E26" w:rsidRPr="00646DF8">
        <w:t xml:space="preserve"> </w:t>
      </w:r>
      <w:r w:rsidR="008444F4" w:rsidRPr="00646DF8">
        <w:t>easily</w:t>
      </w:r>
      <w:r w:rsidR="00693E26" w:rsidRPr="00646DF8">
        <w:t xml:space="preserve"> </w:t>
      </w:r>
      <w:r w:rsidR="008444F4" w:rsidRPr="00646DF8">
        <w:t>accessible</w:t>
      </w:r>
      <w:r w:rsidR="00693E26" w:rsidRPr="00646DF8">
        <w:t xml:space="preserve"> </w:t>
      </w:r>
      <w:r w:rsidR="008444F4" w:rsidRPr="00646DF8">
        <w:t>to</w:t>
      </w:r>
      <w:r w:rsidR="00693E26" w:rsidRPr="00646DF8">
        <w:t xml:space="preserve"> </w:t>
      </w:r>
      <w:r w:rsidR="008444F4" w:rsidRPr="00646DF8">
        <w:t>the</w:t>
      </w:r>
      <w:r w:rsidR="00693E26" w:rsidRPr="00646DF8">
        <w:t xml:space="preserve"> </w:t>
      </w:r>
      <w:r w:rsidR="00652639">
        <w:t xml:space="preserve">AHs, DPs and </w:t>
      </w:r>
      <w:r w:rsidR="008444F4" w:rsidRPr="00646DF8">
        <w:t>APs,</w:t>
      </w:r>
      <w:r w:rsidR="00693E26" w:rsidRPr="00646DF8">
        <w:t xml:space="preserve"> </w:t>
      </w:r>
      <w:r w:rsidR="008444F4" w:rsidRPr="00646DF8">
        <w:t>gender-sensitive,</w:t>
      </w:r>
      <w:r w:rsidR="00693E26" w:rsidRPr="00646DF8">
        <w:t xml:space="preserve"> </w:t>
      </w:r>
      <w:r w:rsidR="008444F4" w:rsidRPr="00646DF8">
        <w:t>culturally</w:t>
      </w:r>
      <w:r w:rsidR="00693E26" w:rsidRPr="00646DF8">
        <w:t xml:space="preserve"> </w:t>
      </w:r>
      <w:r w:rsidR="008444F4" w:rsidRPr="00646DF8">
        <w:t>appropriate,</w:t>
      </w:r>
      <w:r w:rsidR="00693E26" w:rsidRPr="00646DF8">
        <w:t xml:space="preserve"> </w:t>
      </w:r>
      <w:r w:rsidR="008444F4" w:rsidRPr="00646DF8">
        <w:t>generally</w:t>
      </w:r>
      <w:r w:rsidR="00693E26" w:rsidRPr="00646DF8">
        <w:t xml:space="preserve"> </w:t>
      </w:r>
      <w:r w:rsidR="008444F4" w:rsidRPr="00646DF8">
        <w:t>publicized,</w:t>
      </w:r>
      <w:r w:rsidR="00693E26" w:rsidRPr="00646DF8">
        <w:t xml:space="preserve"> </w:t>
      </w:r>
      <w:r w:rsidR="008444F4" w:rsidRPr="00646DF8">
        <w:t>and</w:t>
      </w:r>
      <w:r w:rsidR="00693E26" w:rsidRPr="00646DF8">
        <w:t xml:space="preserve"> </w:t>
      </w:r>
      <w:r w:rsidR="008444F4" w:rsidRPr="00646DF8">
        <w:t>well-integrated</w:t>
      </w:r>
      <w:r w:rsidR="00693E26" w:rsidRPr="00646DF8">
        <w:t xml:space="preserve"> </w:t>
      </w:r>
      <w:r w:rsidR="008444F4" w:rsidRPr="00646DF8">
        <w:t>in</w:t>
      </w:r>
      <w:r w:rsidR="00693E26" w:rsidRPr="00646DF8">
        <w:t xml:space="preserve"> </w:t>
      </w:r>
      <w:r w:rsidR="008444F4" w:rsidRPr="00646DF8">
        <w:t>the</w:t>
      </w:r>
      <w:r w:rsidR="00693E26" w:rsidRPr="00646DF8">
        <w:t xml:space="preserve"> </w:t>
      </w:r>
      <w:r w:rsidR="008444F4" w:rsidRPr="00646DF8">
        <w:t>project’s</w:t>
      </w:r>
      <w:r w:rsidR="00693E26" w:rsidRPr="00646DF8">
        <w:t xml:space="preserve"> </w:t>
      </w:r>
      <w:r w:rsidR="008444F4" w:rsidRPr="00646DF8">
        <w:t>management</w:t>
      </w:r>
      <w:r w:rsidR="00693E26" w:rsidRPr="00646DF8">
        <w:t xml:space="preserve"> </w:t>
      </w:r>
      <w:r w:rsidR="008444F4" w:rsidRPr="00646DF8">
        <w:t>system.</w:t>
      </w:r>
      <w:r w:rsidR="00693E26" w:rsidRPr="00646DF8">
        <w:t xml:space="preserve"> </w:t>
      </w:r>
      <w:r w:rsidR="008444F4" w:rsidRPr="00646DF8">
        <w:t>By</w:t>
      </w:r>
      <w:r w:rsidR="00693E26" w:rsidRPr="00646DF8">
        <w:t xml:space="preserve"> </w:t>
      </w:r>
      <w:r w:rsidR="008444F4" w:rsidRPr="00646DF8">
        <w:t>thus</w:t>
      </w:r>
      <w:r w:rsidR="00693E26" w:rsidRPr="00646DF8">
        <w:t xml:space="preserve"> </w:t>
      </w:r>
      <w:r w:rsidR="008444F4" w:rsidRPr="00646DF8">
        <w:t>the</w:t>
      </w:r>
      <w:r w:rsidR="00693E26" w:rsidRPr="00646DF8">
        <w:t xml:space="preserve"> </w:t>
      </w:r>
      <w:r w:rsidR="008444F4" w:rsidRPr="00646DF8">
        <w:t>system</w:t>
      </w:r>
      <w:r w:rsidR="00693E26" w:rsidRPr="00646DF8">
        <w:t xml:space="preserve"> </w:t>
      </w:r>
      <w:r w:rsidR="008444F4" w:rsidRPr="00646DF8">
        <w:t>have</w:t>
      </w:r>
      <w:r w:rsidR="00693E26" w:rsidRPr="00646DF8">
        <w:t xml:space="preserve"> </w:t>
      </w:r>
      <w:r w:rsidR="008444F4" w:rsidRPr="00646DF8">
        <w:t>been</w:t>
      </w:r>
      <w:r w:rsidR="00693E26" w:rsidRPr="00646DF8">
        <w:t xml:space="preserve"> </w:t>
      </w:r>
      <w:r w:rsidR="008444F4" w:rsidRPr="00646DF8">
        <w:t>owned</w:t>
      </w:r>
      <w:r w:rsidR="00693E26" w:rsidRPr="00646DF8">
        <w:t xml:space="preserve"> </w:t>
      </w:r>
      <w:r w:rsidR="008444F4" w:rsidRPr="00646DF8">
        <w:t>by</w:t>
      </w:r>
      <w:r w:rsidR="00693E26" w:rsidRPr="00646DF8">
        <w:t xml:space="preserve"> </w:t>
      </w:r>
      <w:r w:rsidR="008444F4" w:rsidRPr="00646DF8">
        <w:t>the</w:t>
      </w:r>
      <w:r w:rsidR="00693E26" w:rsidRPr="00646DF8">
        <w:t xml:space="preserve"> </w:t>
      </w:r>
      <w:r w:rsidR="008444F4" w:rsidRPr="00646DF8">
        <w:t>locals</w:t>
      </w:r>
      <w:r w:rsidRPr="00646DF8">
        <w:t>.</w:t>
      </w:r>
      <w:r w:rsidR="00693E26" w:rsidRPr="00646DF8">
        <w:t xml:space="preserve"> </w:t>
      </w:r>
      <w:r w:rsidRPr="00646DF8">
        <w:t>Having</w:t>
      </w:r>
      <w:r w:rsidR="00693E26" w:rsidRPr="00646DF8">
        <w:t xml:space="preserve"> </w:t>
      </w:r>
      <w:r w:rsidRPr="00646DF8">
        <w:t>members</w:t>
      </w:r>
      <w:r w:rsidR="00693E26" w:rsidRPr="00646DF8">
        <w:t xml:space="preserve"> </w:t>
      </w:r>
      <w:r w:rsidRPr="00646DF8">
        <w:t>based</w:t>
      </w:r>
      <w:r w:rsidR="00693E26" w:rsidRPr="00646DF8">
        <w:t xml:space="preserve"> </w:t>
      </w:r>
      <w:r w:rsidRPr="00646DF8">
        <w:t>in</w:t>
      </w:r>
      <w:r w:rsidR="00693E26" w:rsidRPr="00646DF8">
        <w:t xml:space="preserve"> </w:t>
      </w:r>
      <w:r w:rsidRPr="00646DF8">
        <w:t>the</w:t>
      </w:r>
      <w:r w:rsidR="00693E26" w:rsidRPr="00646DF8">
        <w:t xml:space="preserve"> </w:t>
      </w:r>
      <w:r w:rsidRPr="00646DF8">
        <w:t>village,</w:t>
      </w:r>
      <w:r w:rsidR="00693E26" w:rsidRPr="00646DF8">
        <w:t xml:space="preserve"> </w:t>
      </w:r>
      <w:r w:rsidRPr="00646DF8">
        <w:t>the</w:t>
      </w:r>
      <w:r w:rsidR="00693E26" w:rsidRPr="00646DF8">
        <w:t xml:space="preserve"> </w:t>
      </w:r>
      <w:r w:rsidRPr="00646DF8">
        <w:t>village–level</w:t>
      </w:r>
      <w:r w:rsidR="00693E26" w:rsidRPr="00646DF8">
        <w:t xml:space="preserve"> </w:t>
      </w:r>
      <w:r w:rsidR="00235F0B" w:rsidRPr="00646DF8">
        <w:t>GRC</w:t>
      </w:r>
      <w:r w:rsidR="00693E26" w:rsidRPr="00646DF8">
        <w:t xml:space="preserve"> </w:t>
      </w:r>
      <w:r w:rsidR="00235F0B" w:rsidRPr="00646DF8">
        <w:t>help</w:t>
      </w:r>
      <w:r w:rsidR="00693E26" w:rsidRPr="00646DF8">
        <w:t xml:space="preserve"> </w:t>
      </w:r>
      <w:r w:rsidRPr="00646DF8">
        <w:t>resolv</w:t>
      </w:r>
      <w:r w:rsidR="002A0695" w:rsidRPr="00646DF8">
        <w:t>e</w:t>
      </w:r>
      <w:r w:rsidR="00693E26" w:rsidRPr="00646DF8">
        <w:t xml:space="preserve"> </w:t>
      </w:r>
      <w:r w:rsidRPr="00646DF8">
        <w:t>grievances</w:t>
      </w:r>
      <w:r w:rsidR="00693E26" w:rsidRPr="00646DF8">
        <w:t xml:space="preserve"> </w:t>
      </w:r>
      <w:r w:rsidRPr="00646DF8">
        <w:t>quickly</w:t>
      </w:r>
      <w:r w:rsidR="00693E26" w:rsidRPr="00646DF8">
        <w:t xml:space="preserve"> </w:t>
      </w:r>
      <w:r w:rsidRPr="00646DF8">
        <w:t>often</w:t>
      </w:r>
      <w:r w:rsidR="00693E26" w:rsidRPr="00646DF8">
        <w:t xml:space="preserve"> </w:t>
      </w:r>
      <w:r w:rsidRPr="00646DF8">
        <w:t>without</w:t>
      </w:r>
      <w:r w:rsidR="00693E26" w:rsidRPr="00646DF8">
        <w:t xml:space="preserve"> </w:t>
      </w:r>
      <w:r w:rsidRPr="00646DF8">
        <w:t>going</w:t>
      </w:r>
      <w:r w:rsidR="00693E26" w:rsidRPr="00646DF8">
        <w:t xml:space="preserve"> </w:t>
      </w:r>
      <w:r w:rsidRPr="00646DF8">
        <w:t>into</w:t>
      </w:r>
      <w:r w:rsidR="00693E26" w:rsidRPr="00646DF8">
        <w:t xml:space="preserve"> </w:t>
      </w:r>
      <w:r w:rsidRPr="00646DF8">
        <w:t>lengthy</w:t>
      </w:r>
      <w:r w:rsidR="00693E26" w:rsidRPr="00646DF8">
        <w:t xml:space="preserve"> </w:t>
      </w:r>
      <w:r w:rsidRPr="00646DF8">
        <w:t>documentation.</w:t>
      </w:r>
      <w:r w:rsidR="00693E26" w:rsidRPr="00646DF8">
        <w:t xml:space="preserve"> </w:t>
      </w:r>
      <w:r w:rsidRPr="00646DF8">
        <w:t>Cases</w:t>
      </w:r>
      <w:r w:rsidR="00693E26" w:rsidRPr="00646DF8">
        <w:t xml:space="preserve"> </w:t>
      </w:r>
      <w:r w:rsidRPr="00646DF8">
        <w:t>which</w:t>
      </w:r>
      <w:r w:rsidR="00693E26" w:rsidRPr="00646DF8">
        <w:t xml:space="preserve"> </w:t>
      </w:r>
      <w:r w:rsidRPr="00646DF8">
        <w:t>are</w:t>
      </w:r>
      <w:r w:rsidR="00693E26" w:rsidRPr="00646DF8">
        <w:t xml:space="preserve"> </w:t>
      </w:r>
      <w:r w:rsidRPr="00646DF8">
        <w:t>not</w:t>
      </w:r>
      <w:r w:rsidR="00693E26" w:rsidRPr="00646DF8">
        <w:t xml:space="preserve"> </w:t>
      </w:r>
      <w:r w:rsidRPr="00646DF8">
        <w:t>satisfactorily</w:t>
      </w:r>
      <w:r w:rsidR="00693E26" w:rsidRPr="00646DF8">
        <w:t xml:space="preserve"> </w:t>
      </w:r>
      <w:r w:rsidRPr="00646DF8">
        <w:t>resolved</w:t>
      </w:r>
      <w:r w:rsidR="00693E26" w:rsidRPr="00646DF8">
        <w:t xml:space="preserve"> </w:t>
      </w:r>
      <w:r w:rsidRPr="00646DF8">
        <w:t>or</w:t>
      </w:r>
      <w:r w:rsidR="00693E26" w:rsidRPr="00646DF8">
        <w:t xml:space="preserve"> </w:t>
      </w:r>
      <w:r w:rsidRPr="00646DF8">
        <w:t>those</w:t>
      </w:r>
      <w:r w:rsidR="00693E26" w:rsidRPr="00646DF8">
        <w:t xml:space="preserve"> </w:t>
      </w:r>
      <w:r w:rsidRPr="00646DF8">
        <w:t>in</w:t>
      </w:r>
      <w:r w:rsidR="00693E26" w:rsidRPr="00646DF8">
        <w:t xml:space="preserve"> </w:t>
      </w:r>
      <w:r w:rsidRPr="00646DF8">
        <w:t>which</w:t>
      </w:r>
      <w:r w:rsidR="00693E26" w:rsidRPr="00646DF8">
        <w:t xml:space="preserve"> </w:t>
      </w:r>
      <w:r w:rsidRPr="00646DF8">
        <w:t>APs</w:t>
      </w:r>
      <w:r w:rsidR="00693E26" w:rsidRPr="00646DF8">
        <w:t xml:space="preserve"> </w:t>
      </w:r>
      <w:r w:rsidRPr="00646DF8">
        <w:t>remain</w:t>
      </w:r>
      <w:r w:rsidR="00693E26" w:rsidRPr="00646DF8">
        <w:t xml:space="preserve"> </w:t>
      </w:r>
      <w:r w:rsidRPr="00646DF8">
        <w:t>aggrieved</w:t>
      </w:r>
      <w:r w:rsidR="00693E26" w:rsidRPr="00646DF8">
        <w:t xml:space="preserve"> </w:t>
      </w:r>
      <w:r w:rsidRPr="00646DF8">
        <w:t>forwarded</w:t>
      </w:r>
      <w:r w:rsidR="00693E26" w:rsidRPr="00646DF8">
        <w:t xml:space="preserve"> </w:t>
      </w:r>
      <w:r w:rsidRPr="00646DF8">
        <w:t>to</w:t>
      </w:r>
      <w:r w:rsidR="00693E26" w:rsidRPr="00646DF8">
        <w:t xml:space="preserve"> </w:t>
      </w:r>
      <w:r w:rsidRPr="00646DF8">
        <w:t>the</w:t>
      </w:r>
      <w:r w:rsidR="00693E26" w:rsidRPr="00646DF8">
        <w:t xml:space="preserve"> </w:t>
      </w:r>
      <w:r w:rsidRPr="00646DF8">
        <w:t>Project–level</w:t>
      </w:r>
      <w:r w:rsidR="00693E26" w:rsidRPr="00646DF8">
        <w:t xml:space="preserve"> </w:t>
      </w:r>
      <w:r w:rsidRPr="00646DF8">
        <w:t>GRC</w:t>
      </w:r>
      <w:r w:rsidR="00693E26" w:rsidRPr="00646DF8">
        <w:t xml:space="preserve"> </w:t>
      </w:r>
      <w:r w:rsidRPr="00646DF8">
        <w:t>for</w:t>
      </w:r>
      <w:r w:rsidR="00693E26" w:rsidRPr="00646DF8">
        <w:t xml:space="preserve"> </w:t>
      </w:r>
      <w:r w:rsidRPr="00646DF8">
        <w:t>resolution</w:t>
      </w:r>
      <w:r w:rsidR="00693E26" w:rsidRPr="00646DF8">
        <w:t xml:space="preserve"> </w:t>
      </w:r>
      <w:r w:rsidRPr="00646DF8">
        <w:t>of</w:t>
      </w:r>
      <w:r w:rsidR="00693E26" w:rsidRPr="00646DF8">
        <w:t xml:space="preserve"> </w:t>
      </w:r>
      <w:r w:rsidRPr="00646DF8">
        <w:t>the</w:t>
      </w:r>
      <w:r w:rsidR="00693E26" w:rsidRPr="00646DF8">
        <w:t xml:space="preserve"> </w:t>
      </w:r>
      <w:r w:rsidRPr="00646DF8">
        <w:t>grievances.</w:t>
      </w:r>
      <w:r w:rsidR="00693E26" w:rsidRPr="00646DF8">
        <w:t xml:space="preserve"> </w:t>
      </w:r>
      <w:r w:rsidR="00685B59" w:rsidRPr="00646DF8">
        <w:t>GRM</w:t>
      </w:r>
      <w:r w:rsidR="00693E26" w:rsidRPr="00646DF8">
        <w:t xml:space="preserve"> </w:t>
      </w:r>
      <w:r w:rsidR="00F33F95" w:rsidRPr="00646DF8">
        <w:t>doesn’t</w:t>
      </w:r>
      <w:r w:rsidR="00693E26" w:rsidRPr="00646DF8">
        <w:t xml:space="preserve"> </w:t>
      </w:r>
      <w:r w:rsidR="00F33F95" w:rsidRPr="00646DF8">
        <w:t>impede</w:t>
      </w:r>
      <w:r w:rsidR="00693E26" w:rsidRPr="00646DF8">
        <w:t xml:space="preserve"> </w:t>
      </w:r>
      <w:r w:rsidR="006D5299" w:rsidRPr="00646DF8">
        <w:t>AP’s</w:t>
      </w:r>
      <w:r w:rsidR="00693E26" w:rsidRPr="00646DF8">
        <w:t xml:space="preserve"> </w:t>
      </w:r>
      <w:r w:rsidR="00F33F95" w:rsidRPr="00646DF8">
        <w:t>access</w:t>
      </w:r>
      <w:r w:rsidR="00693E26" w:rsidRPr="00646DF8">
        <w:t xml:space="preserve"> </w:t>
      </w:r>
      <w:r w:rsidR="00F33F95" w:rsidRPr="00646DF8">
        <w:t>to</w:t>
      </w:r>
      <w:r w:rsidR="00693E26" w:rsidRPr="00646DF8">
        <w:t xml:space="preserve"> </w:t>
      </w:r>
      <w:r w:rsidR="00F33F95" w:rsidRPr="00646DF8">
        <w:t>the</w:t>
      </w:r>
      <w:r w:rsidR="00693E26" w:rsidRPr="00646DF8">
        <w:t xml:space="preserve"> </w:t>
      </w:r>
      <w:r w:rsidR="00F33F95" w:rsidRPr="00646DF8">
        <w:t>country’s</w:t>
      </w:r>
      <w:r w:rsidR="00693E26" w:rsidRPr="00646DF8">
        <w:t xml:space="preserve"> </w:t>
      </w:r>
      <w:r w:rsidR="00F33F95" w:rsidRPr="00646DF8">
        <w:t>judicial</w:t>
      </w:r>
      <w:r w:rsidR="00693E26" w:rsidRPr="00646DF8">
        <w:t xml:space="preserve"> </w:t>
      </w:r>
      <w:r w:rsidR="00F33F95" w:rsidRPr="00646DF8">
        <w:t>remedies,</w:t>
      </w:r>
      <w:r w:rsidR="00693E26" w:rsidRPr="00646DF8">
        <w:t xml:space="preserve"> </w:t>
      </w:r>
      <w:r w:rsidR="00F33F95" w:rsidRPr="00646DF8">
        <w:t>thus</w:t>
      </w:r>
      <w:r w:rsidR="00693E26" w:rsidRPr="00646DF8">
        <w:t xml:space="preserve"> </w:t>
      </w:r>
      <w:r w:rsidR="00F33F95" w:rsidRPr="00646DF8">
        <w:t>i</w:t>
      </w:r>
      <w:r w:rsidRPr="00646DF8">
        <w:t>f</w:t>
      </w:r>
      <w:r w:rsidR="00693E26" w:rsidRPr="00646DF8">
        <w:t xml:space="preserve"> </w:t>
      </w:r>
      <w:r w:rsidRPr="00646DF8">
        <w:t>any</w:t>
      </w:r>
      <w:r w:rsidR="00693E26" w:rsidRPr="00646DF8">
        <w:t xml:space="preserve"> </w:t>
      </w:r>
      <w:r w:rsidRPr="00646DF8">
        <w:t>dispute</w:t>
      </w:r>
      <w:r w:rsidR="00693E26" w:rsidRPr="00646DF8">
        <w:t xml:space="preserve"> </w:t>
      </w:r>
      <w:r w:rsidRPr="00646DF8">
        <w:t>remains</w:t>
      </w:r>
      <w:r w:rsidR="00693E26" w:rsidRPr="00646DF8">
        <w:t xml:space="preserve"> </w:t>
      </w:r>
      <w:r w:rsidRPr="00646DF8">
        <w:t>un</w:t>
      </w:r>
      <w:r w:rsidR="002A0695" w:rsidRPr="00646DF8">
        <w:t>resolved</w:t>
      </w:r>
      <w:r w:rsidRPr="00646DF8">
        <w:t>,</w:t>
      </w:r>
      <w:r w:rsidR="00693E26" w:rsidRPr="00646DF8">
        <w:t xml:space="preserve"> </w:t>
      </w:r>
      <w:r w:rsidR="002A0CF7" w:rsidRPr="00646DF8">
        <w:t>and</w:t>
      </w:r>
      <w:r w:rsidR="00693E26" w:rsidRPr="00646DF8">
        <w:t xml:space="preserve"> </w:t>
      </w:r>
      <w:r w:rsidR="002A0CF7" w:rsidRPr="00646DF8">
        <w:t>at</w:t>
      </w:r>
      <w:r w:rsidR="00693E26" w:rsidRPr="00646DF8">
        <w:t xml:space="preserve"> </w:t>
      </w:r>
      <w:r w:rsidR="002A0CF7" w:rsidRPr="00646DF8">
        <w:t>any</w:t>
      </w:r>
      <w:r w:rsidR="00693E26" w:rsidRPr="00646DF8">
        <w:t xml:space="preserve"> </w:t>
      </w:r>
      <w:r w:rsidR="00685B59" w:rsidRPr="00646DF8">
        <w:t>point</w:t>
      </w:r>
      <w:r w:rsidR="00693E26" w:rsidRPr="00646DF8">
        <w:t xml:space="preserve"> </w:t>
      </w:r>
      <w:r w:rsidR="00685B59" w:rsidRPr="00646DF8">
        <w:t>of</w:t>
      </w:r>
      <w:r w:rsidR="00693E26" w:rsidRPr="00646DF8">
        <w:t xml:space="preserve"> </w:t>
      </w:r>
      <w:r w:rsidR="0096264D" w:rsidRPr="00646DF8">
        <w:t>the</w:t>
      </w:r>
      <w:r w:rsidR="00693E26" w:rsidRPr="00646DF8">
        <w:t xml:space="preserve"> </w:t>
      </w:r>
      <w:r w:rsidR="00685B59" w:rsidRPr="00646DF8">
        <w:t>time</w:t>
      </w:r>
      <w:r w:rsidR="00693E26" w:rsidRPr="00646DF8">
        <w:t xml:space="preserve"> </w:t>
      </w:r>
      <w:r w:rsidRPr="00646DF8">
        <w:t>the</w:t>
      </w:r>
      <w:r w:rsidR="00693E26" w:rsidRPr="00646DF8">
        <w:t xml:space="preserve"> </w:t>
      </w:r>
      <w:r w:rsidRPr="00646DF8">
        <w:t>disputant</w:t>
      </w:r>
      <w:r w:rsidR="00693E26" w:rsidRPr="00646DF8">
        <w:t xml:space="preserve"> </w:t>
      </w:r>
      <w:r w:rsidRPr="00646DF8">
        <w:t>can</w:t>
      </w:r>
      <w:r w:rsidR="00693E26" w:rsidRPr="00646DF8">
        <w:t xml:space="preserve"> </w:t>
      </w:r>
      <w:r w:rsidRPr="00646DF8">
        <w:t>seek</w:t>
      </w:r>
      <w:r w:rsidR="00693E26" w:rsidRPr="00646DF8">
        <w:t xml:space="preserve"> </w:t>
      </w:r>
      <w:r w:rsidRPr="00646DF8">
        <w:t>redress</w:t>
      </w:r>
      <w:r w:rsidR="00693E26" w:rsidRPr="00646DF8">
        <w:t xml:space="preserve"> </w:t>
      </w:r>
      <w:r w:rsidRPr="00646DF8">
        <w:t>from</w:t>
      </w:r>
      <w:r w:rsidR="00693E26" w:rsidRPr="00646DF8">
        <w:t xml:space="preserve"> </w:t>
      </w:r>
      <w:r w:rsidRPr="00646DF8">
        <w:t>a</w:t>
      </w:r>
      <w:r w:rsidR="00693E26" w:rsidRPr="00646DF8">
        <w:t xml:space="preserve"> </w:t>
      </w:r>
      <w:r w:rsidRPr="00646DF8">
        <w:t>court</w:t>
      </w:r>
      <w:r w:rsidR="00693E26" w:rsidRPr="00646DF8">
        <w:t xml:space="preserve"> </w:t>
      </w:r>
      <w:r w:rsidRPr="00646DF8">
        <w:t>of</w:t>
      </w:r>
      <w:r w:rsidR="00693E26" w:rsidRPr="00646DF8">
        <w:t xml:space="preserve"> </w:t>
      </w:r>
      <w:r w:rsidRPr="00646DF8">
        <w:t>law.</w:t>
      </w:r>
      <w:r w:rsidR="00693E26" w:rsidRPr="00646DF8">
        <w:t xml:space="preserve"> </w:t>
      </w:r>
      <w:r w:rsidR="00345894" w:rsidRPr="00646DF8">
        <w:t>AHs</w:t>
      </w:r>
      <w:r w:rsidR="00693E26" w:rsidRPr="00646DF8">
        <w:t xml:space="preserve"> </w:t>
      </w:r>
      <w:r w:rsidR="00345894" w:rsidRPr="00646DF8">
        <w:t>register</w:t>
      </w:r>
      <w:r w:rsidR="00693E26" w:rsidRPr="00646DF8">
        <w:t xml:space="preserve"> </w:t>
      </w:r>
      <w:r w:rsidR="00345894" w:rsidRPr="00646DF8">
        <w:t>their</w:t>
      </w:r>
      <w:r w:rsidR="00693E26" w:rsidRPr="00646DF8">
        <w:t xml:space="preserve"> </w:t>
      </w:r>
      <w:r w:rsidR="00345894" w:rsidRPr="00646DF8">
        <w:t>complaints</w:t>
      </w:r>
      <w:r w:rsidR="00693E26" w:rsidRPr="00646DF8">
        <w:t xml:space="preserve"> </w:t>
      </w:r>
      <w:r w:rsidR="00345894" w:rsidRPr="00646DF8">
        <w:t>to</w:t>
      </w:r>
      <w:r w:rsidR="00693E26" w:rsidRPr="00646DF8">
        <w:t xml:space="preserve"> </w:t>
      </w:r>
      <w:r w:rsidR="00345894" w:rsidRPr="00646DF8">
        <w:t>the</w:t>
      </w:r>
      <w:r w:rsidR="00693E26" w:rsidRPr="00646DF8">
        <w:t xml:space="preserve"> </w:t>
      </w:r>
      <w:r w:rsidR="00345894" w:rsidRPr="00646DF8">
        <w:t>GRC</w:t>
      </w:r>
      <w:r w:rsidR="00693E26" w:rsidRPr="00646DF8">
        <w:t xml:space="preserve"> </w:t>
      </w:r>
      <w:r w:rsidR="000C7D5F" w:rsidRPr="00646DF8">
        <w:t>verbally</w:t>
      </w:r>
      <w:r w:rsidR="00693E26" w:rsidRPr="00646DF8">
        <w:t xml:space="preserve"> </w:t>
      </w:r>
      <w:r w:rsidR="000C7D5F" w:rsidRPr="00646DF8">
        <w:t>or</w:t>
      </w:r>
      <w:r w:rsidR="00693E26" w:rsidRPr="00646DF8">
        <w:t xml:space="preserve"> </w:t>
      </w:r>
      <w:r w:rsidR="00345894" w:rsidRPr="00646DF8">
        <w:t>on</w:t>
      </w:r>
      <w:r w:rsidR="00693E26" w:rsidRPr="00646DF8">
        <w:t xml:space="preserve"> </w:t>
      </w:r>
      <w:r w:rsidR="00345894" w:rsidRPr="00646DF8">
        <w:t>specific</w:t>
      </w:r>
      <w:r w:rsidR="00693E26" w:rsidRPr="00646DF8">
        <w:t xml:space="preserve"> </w:t>
      </w:r>
      <w:r w:rsidR="00345894" w:rsidRPr="00646DF8">
        <w:t>fo</w:t>
      </w:r>
      <w:r w:rsidR="000C7D5F" w:rsidRPr="00646DF8">
        <w:t>rms.</w:t>
      </w:r>
      <w:r w:rsidR="00693E26" w:rsidRPr="00646DF8">
        <w:t xml:space="preserve"> </w:t>
      </w:r>
      <w:r w:rsidR="000C7D5F" w:rsidRPr="00646DF8">
        <w:t>GRC</w:t>
      </w:r>
      <w:r w:rsidR="00693E26" w:rsidRPr="00646DF8">
        <w:t xml:space="preserve"> </w:t>
      </w:r>
      <w:r w:rsidR="000C7D5F" w:rsidRPr="00646DF8">
        <w:t>investigate,</w:t>
      </w:r>
      <w:r w:rsidR="00693E26" w:rsidRPr="00646DF8">
        <w:t xml:space="preserve"> </w:t>
      </w:r>
      <w:r w:rsidR="000C7D5F" w:rsidRPr="00646DF8">
        <w:t>resolve</w:t>
      </w:r>
      <w:r w:rsidR="00693E26" w:rsidRPr="00646DF8">
        <w:t xml:space="preserve"> </w:t>
      </w:r>
      <w:r w:rsidR="000C7D5F" w:rsidRPr="00646DF8">
        <w:t>and</w:t>
      </w:r>
      <w:r w:rsidR="00693E26" w:rsidRPr="00646DF8">
        <w:t xml:space="preserve"> </w:t>
      </w:r>
      <w:r w:rsidR="000C7D5F" w:rsidRPr="00646DF8">
        <w:t>implement</w:t>
      </w:r>
      <w:r w:rsidR="00693E26" w:rsidRPr="00646DF8">
        <w:t xml:space="preserve"> </w:t>
      </w:r>
      <w:r w:rsidR="000C7D5F" w:rsidRPr="00646DF8">
        <w:t>the</w:t>
      </w:r>
      <w:r w:rsidR="00693E26" w:rsidRPr="00646DF8">
        <w:t xml:space="preserve"> </w:t>
      </w:r>
      <w:r w:rsidR="000C7D5F" w:rsidRPr="00646DF8">
        <w:t>decisions</w:t>
      </w:r>
      <w:r w:rsidR="00693E26" w:rsidRPr="00646DF8">
        <w:t xml:space="preserve"> </w:t>
      </w:r>
      <w:r w:rsidR="000C7D5F" w:rsidRPr="00646DF8">
        <w:t>within</w:t>
      </w:r>
      <w:r w:rsidR="00693E26" w:rsidRPr="00646DF8">
        <w:t xml:space="preserve"> </w:t>
      </w:r>
      <w:r w:rsidR="000C7D5F" w:rsidRPr="00646DF8">
        <w:t>a</w:t>
      </w:r>
      <w:r w:rsidR="00693E26" w:rsidRPr="00646DF8">
        <w:t xml:space="preserve"> </w:t>
      </w:r>
      <w:r w:rsidR="000C7D5F" w:rsidRPr="00646DF8">
        <w:t>specific</w:t>
      </w:r>
      <w:r w:rsidR="00693E26" w:rsidRPr="00646DF8">
        <w:t xml:space="preserve"> </w:t>
      </w:r>
      <w:r w:rsidR="000C7D5F" w:rsidRPr="00646DF8">
        <w:t>time.</w:t>
      </w:r>
      <w:r w:rsidR="00693E26" w:rsidRPr="00646DF8">
        <w:t xml:space="preserve"> </w:t>
      </w:r>
      <w:r w:rsidR="000C7D5F" w:rsidRPr="00646DF8">
        <w:t>GRC</w:t>
      </w:r>
      <w:r w:rsidR="00693E26" w:rsidRPr="00646DF8">
        <w:t xml:space="preserve"> </w:t>
      </w:r>
      <w:r w:rsidR="000C7D5F" w:rsidRPr="00646DF8">
        <w:t>also</w:t>
      </w:r>
      <w:r w:rsidR="00693E26" w:rsidRPr="00646DF8">
        <w:t xml:space="preserve"> </w:t>
      </w:r>
      <w:r w:rsidR="000C7D5F" w:rsidRPr="00646DF8">
        <w:t>maintain</w:t>
      </w:r>
      <w:r w:rsidR="00693E26" w:rsidRPr="00646DF8">
        <w:t xml:space="preserve"> </w:t>
      </w:r>
      <w:r w:rsidR="000C7D5F" w:rsidRPr="00646DF8">
        <w:t>a</w:t>
      </w:r>
      <w:r w:rsidR="00693E26" w:rsidRPr="00646DF8">
        <w:t xml:space="preserve"> </w:t>
      </w:r>
      <w:r w:rsidR="000C7D5F" w:rsidRPr="00646DF8">
        <w:t>database</w:t>
      </w:r>
      <w:r w:rsidR="00693E26" w:rsidRPr="00646DF8">
        <w:t xml:space="preserve"> </w:t>
      </w:r>
      <w:r w:rsidR="000C7D5F" w:rsidRPr="00646DF8">
        <w:t>of</w:t>
      </w:r>
      <w:r w:rsidR="00693E26" w:rsidRPr="00646DF8">
        <w:t xml:space="preserve"> </w:t>
      </w:r>
      <w:r w:rsidR="000C7D5F" w:rsidRPr="00646DF8">
        <w:t>the</w:t>
      </w:r>
      <w:r w:rsidR="00693E26" w:rsidRPr="00646DF8">
        <w:t xml:space="preserve"> </w:t>
      </w:r>
      <w:r w:rsidR="000C7D5F" w:rsidRPr="00646DF8">
        <w:t>progress</w:t>
      </w:r>
      <w:r w:rsidR="00693E26" w:rsidRPr="00646DF8">
        <w:t xml:space="preserve"> </w:t>
      </w:r>
      <w:r w:rsidR="000C7D5F" w:rsidRPr="00646DF8">
        <w:t>of</w:t>
      </w:r>
      <w:r w:rsidR="00693E26" w:rsidRPr="00646DF8">
        <w:t xml:space="preserve"> </w:t>
      </w:r>
      <w:r w:rsidR="000C7D5F" w:rsidRPr="00646DF8">
        <w:t>the</w:t>
      </w:r>
      <w:r w:rsidR="00693E26" w:rsidRPr="00646DF8">
        <w:t xml:space="preserve"> </w:t>
      </w:r>
      <w:r w:rsidR="000C7D5F" w:rsidRPr="00646DF8">
        <w:t>GRM.</w:t>
      </w:r>
      <w:r w:rsidR="00693E26" w:rsidRPr="00646DF8">
        <w:t xml:space="preserve"> </w:t>
      </w:r>
      <w:r w:rsidR="00F90F48" w:rsidRPr="00646DF8">
        <w:t>GRM</w:t>
      </w:r>
      <w:r w:rsidR="00693E26" w:rsidRPr="00646DF8">
        <w:t xml:space="preserve"> </w:t>
      </w:r>
      <w:r w:rsidR="00F90F48" w:rsidRPr="00646DF8">
        <w:t>cases</w:t>
      </w:r>
      <w:r w:rsidR="00693E26" w:rsidRPr="00646DF8">
        <w:t xml:space="preserve"> </w:t>
      </w:r>
      <w:r w:rsidR="00D85D98" w:rsidRPr="00646DF8">
        <w:t>and</w:t>
      </w:r>
      <w:r w:rsidR="00693E26" w:rsidRPr="00646DF8">
        <w:t xml:space="preserve"> </w:t>
      </w:r>
      <w:r w:rsidR="003664E8" w:rsidRPr="00646DF8">
        <w:t>their</w:t>
      </w:r>
      <w:r w:rsidR="00693E26" w:rsidRPr="00646DF8">
        <w:t xml:space="preserve"> </w:t>
      </w:r>
      <w:r w:rsidR="003664E8" w:rsidRPr="00646DF8">
        <w:t>resolution</w:t>
      </w:r>
      <w:r w:rsidR="00693E26" w:rsidRPr="00646DF8">
        <w:t xml:space="preserve"> </w:t>
      </w:r>
      <w:r w:rsidR="003664E8" w:rsidRPr="00646DF8">
        <w:t>status</w:t>
      </w:r>
      <w:r w:rsidR="00693E26" w:rsidRPr="00646DF8">
        <w:t xml:space="preserve"> </w:t>
      </w:r>
      <w:r w:rsidR="003664E8" w:rsidRPr="00646DF8">
        <w:t>will</w:t>
      </w:r>
      <w:r w:rsidR="00693E26" w:rsidRPr="00646DF8">
        <w:t xml:space="preserve"> </w:t>
      </w:r>
      <w:r w:rsidR="003664E8" w:rsidRPr="00646DF8">
        <w:t>be</w:t>
      </w:r>
      <w:r w:rsidR="00693E26" w:rsidRPr="00646DF8">
        <w:t xml:space="preserve"> </w:t>
      </w:r>
      <w:r w:rsidR="003664E8" w:rsidRPr="00646DF8">
        <w:t>included</w:t>
      </w:r>
      <w:r w:rsidR="00693E26" w:rsidRPr="00646DF8">
        <w:t xml:space="preserve"> </w:t>
      </w:r>
      <w:r w:rsidR="003664E8" w:rsidRPr="00646DF8">
        <w:t>in</w:t>
      </w:r>
      <w:r w:rsidR="00693E26" w:rsidRPr="00646DF8">
        <w:t xml:space="preserve"> </w:t>
      </w:r>
      <w:r w:rsidR="003664E8" w:rsidRPr="00646DF8">
        <w:t>LAR</w:t>
      </w:r>
      <w:r w:rsidR="00693E26" w:rsidRPr="00646DF8">
        <w:t xml:space="preserve"> </w:t>
      </w:r>
      <w:r w:rsidR="00767CEA" w:rsidRPr="00646DF8">
        <w:t>implementation</w:t>
      </w:r>
      <w:r w:rsidR="00693E26" w:rsidRPr="00646DF8">
        <w:t xml:space="preserve"> </w:t>
      </w:r>
      <w:r w:rsidR="003664E8" w:rsidRPr="00646DF8">
        <w:t>monitoring</w:t>
      </w:r>
      <w:r w:rsidR="00693E26" w:rsidRPr="00646DF8">
        <w:t xml:space="preserve"> </w:t>
      </w:r>
      <w:r w:rsidR="003664E8" w:rsidRPr="00646DF8">
        <w:t>reports</w:t>
      </w:r>
      <w:r w:rsidR="00693E26" w:rsidRPr="00646DF8">
        <w:t xml:space="preserve"> </w:t>
      </w:r>
      <w:r w:rsidR="00872644" w:rsidRPr="00646DF8">
        <w:t>and</w:t>
      </w:r>
      <w:r w:rsidR="00693E26" w:rsidRPr="00646DF8">
        <w:t xml:space="preserve"> </w:t>
      </w:r>
      <w:r w:rsidR="00872644" w:rsidRPr="00646DF8">
        <w:t>semi-annual</w:t>
      </w:r>
      <w:r w:rsidR="00693E26" w:rsidRPr="00646DF8">
        <w:t xml:space="preserve"> </w:t>
      </w:r>
      <w:r w:rsidR="00872644" w:rsidRPr="00646DF8">
        <w:t>social</w:t>
      </w:r>
      <w:r w:rsidR="00693E26" w:rsidRPr="00646DF8">
        <w:t xml:space="preserve"> </w:t>
      </w:r>
      <w:r w:rsidR="00872644" w:rsidRPr="00646DF8">
        <w:t>safeguards</w:t>
      </w:r>
      <w:r w:rsidR="00693E26" w:rsidRPr="00646DF8">
        <w:t xml:space="preserve"> </w:t>
      </w:r>
      <w:r w:rsidR="00872644" w:rsidRPr="00646DF8">
        <w:t>monitoring</w:t>
      </w:r>
      <w:r w:rsidR="00693E26" w:rsidRPr="00646DF8">
        <w:t xml:space="preserve"> </w:t>
      </w:r>
      <w:r w:rsidR="00872644" w:rsidRPr="00646DF8">
        <w:t>reports</w:t>
      </w:r>
      <w:r w:rsidR="003664E8" w:rsidRPr="00646DF8">
        <w:t>.</w:t>
      </w:r>
      <w:r w:rsidR="00693E26" w:rsidRPr="00646DF8">
        <w:t xml:space="preserve"> </w:t>
      </w:r>
    </w:p>
    <w:p w14:paraId="58D9B3D1" w14:textId="0FCD823E" w:rsidR="00686838" w:rsidRPr="00253CD7" w:rsidRDefault="00686838" w:rsidP="00253CD7">
      <w:pPr>
        <w:spacing w:after="160" w:line="259" w:lineRule="auto"/>
        <w:jc w:val="left"/>
        <w:rPr>
          <w:b/>
          <w:bCs/>
          <w:color w:val="00007E"/>
          <w:sz w:val="24"/>
          <w:szCs w:val="24"/>
        </w:rPr>
      </w:pPr>
      <w:r w:rsidRPr="00253CD7">
        <w:rPr>
          <w:b/>
          <w:bCs/>
          <w:color w:val="00007E"/>
          <w:sz w:val="24"/>
          <w:szCs w:val="24"/>
        </w:rPr>
        <w:t>Monitoring</w:t>
      </w:r>
      <w:r w:rsidR="00693E26" w:rsidRPr="00253CD7">
        <w:rPr>
          <w:b/>
          <w:bCs/>
          <w:color w:val="00007E"/>
          <w:sz w:val="24"/>
          <w:szCs w:val="24"/>
        </w:rPr>
        <w:t xml:space="preserve"> </w:t>
      </w:r>
      <w:r w:rsidRPr="00253CD7">
        <w:rPr>
          <w:b/>
          <w:bCs/>
          <w:color w:val="00007E"/>
          <w:sz w:val="24"/>
          <w:szCs w:val="24"/>
        </w:rPr>
        <w:t>and</w:t>
      </w:r>
      <w:r w:rsidR="00693E26" w:rsidRPr="00253CD7">
        <w:rPr>
          <w:b/>
          <w:bCs/>
          <w:color w:val="00007E"/>
          <w:sz w:val="24"/>
          <w:szCs w:val="24"/>
        </w:rPr>
        <w:t xml:space="preserve"> </w:t>
      </w:r>
      <w:r w:rsidRPr="00253CD7">
        <w:rPr>
          <w:b/>
          <w:bCs/>
          <w:color w:val="00007E"/>
          <w:sz w:val="24"/>
          <w:szCs w:val="24"/>
        </w:rPr>
        <w:t>evaluation</w:t>
      </w:r>
      <w:r w:rsidR="00693E26" w:rsidRPr="00253CD7">
        <w:rPr>
          <w:b/>
          <w:bCs/>
          <w:color w:val="00007E"/>
          <w:sz w:val="24"/>
          <w:szCs w:val="24"/>
        </w:rPr>
        <w:t xml:space="preserve"> </w:t>
      </w:r>
    </w:p>
    <w:p w14:paraId="32D437C9" w14:textId="2087166F" w:rsidR="00515821" w:rsidRPr="00646DF8" w:rsidRDefault="006761DB" w:rsidP="0093062B">
      <w:pPr>
        <w:pStyle w:val="11111Para"/>
      </w:pPr>
      <w:r w:rsidRPr="00646DF8">
        <w:t>LARP</w:t>
      </w:r>
      <w:r w:rsidR="00693E26" w:rsidRPr="00646DF8">
        <w:t xml:space="preserve"> </w:t>
      </w:r>
      <w:r w:rsidRPr="00646DF8">
        <w:t>m</w:t>
      </w:r>
      <w:r w:rsidR="00515821" w:rsidRPr="00646DF8">
        <w:t>onitoring</w:t>
      </w:r>
      <w:r w:rsidR="00693E26" w:rsidRPr="00646DF8">
        <w:t xml:space="preserve"> </w:t>
      </w:r>
      <w:r w:rsidR="00515821" w:rsidRPr="00646DF8">
        <w:t>and</w:t>
      </w:r>
      <w:r w:rsidR="00693E26" w:rsidRPr="00646DF8">
        <w:t xml:space="preserve"> </w:t>
      </w:r>
      <w:r w:rsidR="002A0695" w:rsidRPr="00646DF8">
        <w:t>evaluation</w:t>
      </w:r>
      <w:r w:rsidR="00693E26" w:rsidRPr="00646DF8">
        <w:t xml:space="preserve"> </w:t>
      </w:r>
      <w:r w:rsidR="00515821" w:rsidRPr="00646DF8">
        <w:t>is</w:t>
      </w:r>
      <w:r w:rsidR="00693E26" w:rsidRPr="00646DF8">
        <w:t xml:space="preserve"> </w:t>
      </w:r>
      <w:r w:rsidR="00515821" w:rsidRPr="00646DF8">
        <w:t>a</w:t>
      </w:r>
      <w:r w:rsidR="00693E26" w:rsidRPr="00646DF8">
        <w:t xml:space="preserve"> </w:t>
      </w:r>
      <w:r w:rsidR="00515821" w:rsidRPr="00646DF8">
        <w:t>continuous</w:t>
      </w:r>
      <w:r w:rsidR="00693E26" w:rsidRPr="00646DF8">
        <w:t xml:space="preserve"> </w:t>
      </w:r>
      <w:r w:rsidR="00515821" w:rsidRPr="00646DF8">
        <w:t>process</w:t>
      </w:r>
      <w:r w:rsidR="00693E26" w:rsidRPr="00646DF8">
        <w:t xml:space="preserve"> </w:t>
      </w:r>
      <w:r w:rsidR="00515821" w:rsidRPr="00646DF8">
        <w:t>of</w:t>
      </w:r>
      <w:r w:rsidR="00693E26" w:rsidRPr="00646DF8">
        <w:t xml:space="preserve"> </w:t>
      </w:r>
      <w:r w:rsidR="00515821" w:rsidRPr="00646DF8">
        <w:t>collecting,</w:t>
      </w:r>
      <w:r w:rsidR="00693E26" w:rsidRPr="00646DF8">
        <w:t xml:space="preserve"> </w:t>
      </w:r>
      <w:r w:rsidR="00515821" w:rsidRPr="00646DF8">
        <w:t>collating</w:t>
      </w:r>
      <w:r w:rsidR="00693E26" w:rsidRPr="00646DF8">
        <w:t xml:space="preserve"> </w:t>
      </w:r>
      <w:r w:rsidR="00515821" w:rsidRPr="00646DF8">
        <w:t>and</w:t>
      </w:r>
      <w:r w:rsidR="00693E26" w:rsidRPr="00646DF8">
        <w:t xml:space="preserve"> </w:t>
      </w:r>
      <w:r w:rsidR="00515821" w:rsidRPr="00646DF8">
        <w:t>analyzing</w:t>
      </w:r>
      <w:r w:rsidR="00693E26" w:rsidRPr="00646DF8">
        <w:t xml:space="preserve"> </w:t>
      </w:r>
      <w:r w:rsidR="00515821" w:rsidRPr="00646DF8">
        <w:t>information</w:t>
      </w:r>
      <w:r w:rsidR="00693E26" w:rsidRPr="00646DF8">
        <w:t xml:space="preserve"> </w:t>
      </w:r>
      <w:r w:rsidR="00515821" w:rsidRPr="00646DF8">
        <w:t>about</w:t>
      </w:r>
      <w:r w:rsidR="00693E26" w:rsidRPr="00646DF8">
        <w:t xml:space="preserve"> </w:t>
      </w:r>
      <w:r w:rsidR="00515821" w:rsidRPr="00646DF8">
        <w:t>the</w:t>
      </w:r>
      <w:r w:rsidR="00693E26" w:rsidRPr="00646DF8">
        <w:t xml:space="preserve"> </w:t>
      </w:r>
      <w:r w:rsidR="00515821" w:rsidRPr="00646DF8">
        <w:t>progress</w:t>
      </w:r>
      <w:r w:rsidR="00693E26" w:rsidRPr="00646DF8">
        <w:t xml:space="preserve"> </w:t>
      </w:r>
      <w:r w:rsidR="00515821" w:rsidRPr="00646DF8">
        <w:t>of</w:t>
      </w:r>
      <w:r w:rsidR="00693E26" w:rsidRPr="00646DF8">
        <w:t xml:space="preserve"> </w:t>
      </w:r>
      <w:r w:rsidR="00515821" w:rsidRPr="00646DF8">
        <w:t>LARP</w:t>
      </w:r>
      <w:r w:rsidR="00693E26" w:rsidRPr="00646DF8">
        <w:t xml:space="preserve"> </w:t>
      </w:r>
      <w:r w:rsidR="00515821" w:rsidRPr="00646DF8">
        <w:t>implementation</w:t>
      </w:r>
      <w:r w:rsidR="00693E26" w:rsidRPr="00646DF8">
        <w:t xml:space="preserve"> </w:t>
      </w:r>
      <w:r w:rsidR="00515821" w:rsidRPr="00646DF8">
        <w:t>and</w:t>
      </w:r>
      <w:r w:rsidR="00693E26" w:rsidRPr="00646DF8">
        <w:t xml:space="preserve"> </w:t>
      </w:r>
      <w:r w:rsidR="00515821" w:rsidRPr="00646DF8">
        <w:t>a</w:t>
      </w:r>
      <w:r w:rsidR="00693E26" w:rsidRPr="00646DF8">
        <w:t xml:space="preserve"> </w:t>
      </w:r>
      <w:r w:rsidR="00515821" w:rsidRPr="00646DF8">
        <w:t>tool</w:t>
      </w:r>
      <w:r w:rsidR="00693E26" w:rsidRPr="00646DF8">
        <w:t xml:space="preserve"> </w:t>
      </w:r>
      <w:r w:rsidR="00DD513F" w:rsidRPr="00646DF8">
        <w:t>to</w:t>
      </w:r>
      <w:r w:rsidR="00693E26" w:rsidRPr="00646DF8">
        <w:t xml:space="preserve"> </w:t>
      </w:r>
      <w:r w:rsidR="00515821" w:rsidRPr="00646DF8">
        <w:t>identify</w:t>
      </w:r>
      <w:r w:rsidR="00693E26" w:rsidRPr="00646DF8">
        <w:t xml:space="preserve"> </w:t>
      </w:r>
      <w:r w:rsidR="00515821" w:rsidRPr="00646DF8">
        <w:t>strengths</w:t>
      </w:r>
      <w:r w:rsidR="00693E26" w:rsidRPr="00646DF8">
        <w:t xml:space="preserve"> </w:t>
      </w:r>
      <w:r w:rsidR="00515821" w:rsidRPr="00646DF8">
        <w:t>and</w:t>
      </w:r>
      <w:r w:rsidR="00693E26" w:rsidRPr="00646DF8">
        <w:t xml:space="preserve"> </w:t>
      </w:r>
      <w:r w:rsidR="00515821" w:rsidRPr="00646DF8">
        <w:t>weaknesses</w:t>
      </w:r>
      <w:r w:rsidR="00693E26" w:rsidRPr="00646DF8">
        <w:t xml:space="preserve"> </w:t>
      </w:r>
      <w:r w:rsidR="00515821" w:rsidRPr="00646DF8">
        <w:t>of</w:t>
      </w:r>
      <w:r w:rsidR="00693E26" w:rsidRPr="00646DF8">
        <w:t xml:space="preserve"> </w:t>
      </w:r>
      <w:r w:rsidR="00515821" w:rsidRPr="00646DF8">
        <w:t>the</w:t>
      </w:r>
      <w:r w:rsidR="00693E26" w:rsidRPr="00646DF8">
        <w:t xml:space="preserve"> </w:t>
      </w:r>
      <w:r w:rsidR="00515821" w:rsidRPr="00646DF8">
        <w:t>process.</w:t>
      </w:r>
      <w:r w:rsidR="00693E26" w:rsidRPr="00646DF8">
        <w:t xml:space="preserve"> </w:t>
      </w:r>
      <w:r w:rsidR="00515821" w:rsidRPr="00646DF8">
        <w:t>Periodic</w:t>
      </w:r>
      <w:r w:rsidR="00693E26" w:rsidRPr="00646DF8">
        <w:t xml:space="preserve"> </w:t>
      </w:r>
      <w:r w:rsidR="00515821" w:rsidRPr="00646DF8">
        <w:t>evaluation</w:t>
      </w:r>
      <w:r w:rsidR="00693E26" w:rsidRPr="00646DF8">
        <w:t xml:space="preserve"> </w:t>
      </w:r>
      <w:r w:rsidR="00515821" w:rsidRPr="00646DF8">
        <w:t>of</w:t>
      </w:r>
      <w:r w:rsidR="00693E26" w:rsidRPr="00646DF8">
        <w:t xml:space="preserve"> </w:t>
      </w:r>
      <w:r w:rsidR="00515821" w:rsidRPr="00646DF8">
        <w:t>the</w:t>
      </w:r>
      <w:r w:rsidR="00693E26" w:rsidRPr="00646DF8">
        <w:t xml:space="preserve"> </w:t>
      </w:r>
      <w:r w:rsidR="00515821" w:rsidRPr="00646DF8">
        <w:t>process</w:t>
      </w:r>
      <w:r w:rsidR="00693E26" w:rsidRPr="00646DF8">
        <w:t xml:space="preserve"> </w:t>
      </w:r>
      <w:r w:rsidR="00515821" w:rsidRPr="00646DF8">
        <w:t>and</w:t>
      </w:r>
      <w:r w:rsidR="00693E26" w:rsidRPr="00646DF8">
        <w:t xml:space="preserve"> </w:t>
      </w:r>
      <w:r w:rsidR="00515821" w:rsidRPr="00646DF8">
        <w:t>the</w:t>
      </w:r>
      <w:r w:rsidR="00693E26" w:rsidRPr="00646DF8">
        <w:t xml:space="preserve"> </w:t>
      </w:r>
      <w:r w:rsidR="00515821" w:rsidRPr="00646DF8">
        <w:t>outcomes</w:t>
      </w:r>
      <w:r w:rsidR="00693E26" w:rsidRPr="00646DF8">
        <w:t xml:space="preserve"> </w:t>
      </w:r>
      <w:r w:rsidR="00515821" w:rsidRPr="00646DF8">
        <w:t>will</w:t>
      </w:r>
      <w:r w:rsidR="00693E26" w:rsidRPr="00646DF8">
        <w:t xml:space="preserve"> </w:t>
      </w:r>
      <w:r w:rsidR="00515821" w:rsidRPr="00646DF8">
        <w:t>enable</w:t>
      </w:r>
      <w:r w:rsidR="00693E26" w:rsidRPr="00646DF8">
        <w:t xml:space="preserve"> </w:t>
      </w:r>
      <w:r w:rsidR="00515821" w:rsidRPr="00646DF8">
        <w:t>PEDO</w:t>
      </w:r>
      <w:r w:rsidR="00693E26" w:rsidRPr="00646DF8">
        <w:t xml:space="preserve"> </w:t>
      </w:r>
      <w:r w:rsidR="00515821" w:rsidRPr="00646DF8">
        <w:t>to</w:t>
      </w:r>
      <w:r w:rsidR="00693E26" w:rsidRPr="00646DF8">
        <w:t xml:space="preserve"> </w:t>
      </w:r>
      <w:r w:rsidR="00515821" w:rsidRPr="00646DF8">
        <w:t>identify</w:t>
      </w:r>
      <w:r w:rsidR="00693E26" w:rsidRPr="00646DF8">
        <w:t xml:space="preserve"> </w:t>
      </w:r>
      <w:r w:rsidR="00515821" w:rsidRPr="00646DF8">
        <w:t>deficiencies</w:t>
      </w:r>
      <w:r w:rsidR="00693E26" w:rsidRPr="00646DF8">
        <w:t xml:space="preserve"> </w:t>
      </w:r>
      <w:r w:rsidR="00515821" w:rsidRPr="00646DF8">
        <w:t>and</w:t>
      </w:r>
      <w:r w:rsidR="00693E26" w:rsidRPr="00646DF8">
        <w:t xml:space="preserve"> </w:t>
      </w:r>
      <w:r w:rsidR="00515821" w:rsidRPr="00646DF8">
        <w:t>implement</w:t>
      </w:r>
      <w:r w:rsidR="00693E26" w:rsidRPr="00646DF8">
        <w:t xml:space="preserve"> </w:t>
      </w:r>
      <w:r w:rsidR="00515821" w:rsidRPr="00646DF8">
        <w:t>corrective</w:t>
      </w:r>
      <w:r w:rsidR="00693E26" w:rsidRPr="00646DF8">
        <w:t xml:space="preserve"> </w:t>
      </w:r>
      <w:r w:rsidR="00515821" w:rsidRPr="00646DF8">
        <w:t>measures</w:t>
      </w:r>
      <w:r w:rsidR="00693E26" w:rsidRPr="00646DF8">
        <w:t xml:space="preserve"> </w:t>
      </w:r>
      <w:r w:rsidR="00515821" w:rsidRPr="00646DF8">
        <w:t>to</w:t>
      </w:r>
      <w:r w:rsidR="00693E26" w:rsidRPr="00646DF8">
        <w:t xml:space="preserve"> </w:t>
      </w:r>
      <w:r w:rsidR="00515821" w:rsidRPr="00646DF8">
        <w:t>achieve</w:t>
      </w:r>
      <w:r w:rsidR="00693E26" w:rsidRPr="00646DF8">
        <w:t xml:space="preserve"> </w:t>
      </w:r>
      <w:r w:rsidR="00515821" w:rsidRPr="00646DF8">
        <w:t>the</w:t>
      </w:r>
      <w:r w:rsidR="00693E26" w:rsidRPr="00646DF8">
        <w:t xml:space="preserve"> </w:t>
      </w:r>
      <w:r w:rsidR="00515821" w:rsidRPr="00646DF8">
        <w:t>desired</w:t>
      </w:r>
      <w:r w:rsidR="00693E26" w:rsidRPr="00646DF8">
        <w:t xml:space="preserve"> </w:t>
      </w:r>
      <w:r w:rsidR="00515821" w:rsidRPr="00646DF8">
        <w:t>goals</w:t>
      </w:r>
      <w:r w:rsidR="00693E26" w:rsidRPr="00646DF8">
        <w:t xml:space="preserve"> </w:t>
      </w:r>
      <w:r w:rsidR="00515821" w:rsidRPr="00646DF8">
        <w:t>and</w:t>
      </w:r>
      <w:r w:rsidR="00693E26" w:rsidRPr="00646DF8">
        <w:t xml:space="preserve"> </w:t>
      </w:r>
      <w:r w:rsidR="00515821" w:rsidRPr="00646DF8">
        <w:t>objectives</w:t>
      </w:r>
      <w:r w:rsidR="00693E26" w:rsidRPr="00646DF8">
        <w:t xml:space="preserve"> </w:t>
      </w:r>
      <w:r w:rsidR="00515821" w:rsidRPr="00646DF8">
        <w:t>of</w:t>
      </w:r>
      <w:r w:rsidR="00693E26" w:rsidRPr="00646DF8">
        <w:t xml:space="preserve"> </w:t>
      </w:r>
      <w:r w:rsidR="00515821" w:rsidRPr="00646DF8">
        <w:t>the</w:t>
      </w:r>
      <w:r w:rsidR="00693E26" w:rsidRPr="00646DF8">
        <w:t xml:space="preserve"> </w:t>
      </w:r>
      <w:r w:rsidR="00515821" w:rsidRPr="00646DF8">
        <w:t>LARP.</w:t>
      </w:r>
      <w:r w:rsidR="00693E26" w:rsidRPr="00646DF8">
        <w:t xml:space="preserve"> </w:t>
      </w:r>
      <w:r w:rsidR="00515821" w:rsidRPr="00646DF8">
        <w:t>The</w:t>
      </w:r>
      <w:r w:rsidR="00693E26" w:rsidRPr="00646DF8">
        <w:t xml:space="preserve"> </w:t>
      </w:r>
      <w:r w:rsidR="00515821" w:rsidRPr="00646DF8">
        <w:t>Project</w:t>
      </w:r>
      <w:r w:rsidR="00693E26" w:rsidRPr="00646DF8">
        <w:t xml:space="preserve"> </w:t>
      </w:r>
      <w:r w:rsidR="00515821" w:rsidRPr="00646DF8">
        <w:t>will</w:t>
      </w:r>
      <w:r w:rsidR="00693E26" w:rsidRPr="00646DF8">
        <w:t xml:space="preserve"> </w:t>
      </w:r>
      <w:r w:rsidR="00515821" w:rsidRPr="00646DF8">
        <w:t>be</w:t>
      </w:r>
      <w:r w:rsidR="00693E26" w:rsidRPr="00646DF8">
        <w:t xml:space="preserve"> </w:t>
      </w:r>
      <w:r w:rsidR="00515821" w:rsidRPr="00646DF8">
        <w:t>monitored</w:t>
      </w:r>
      <w:r w:rsidR="00693E26" w:rsidRPr="00646DF8">
        <w:t xml:space="preserve"> </w:t>
      </w:r>
      <w:r w:rsidR="00515821" w:rsidRPr="00646DF8">
        <w:t>internally</w:t>
      </w:r>
      <w:r w:rsidR="00693E26" w:rsidRPr="00646DF8">
        <w:t xml:space="preserve"> </w:t>
      </w:r>
      <w:r w:rsidR="00515821" w:rsidRPr="00646DF8">
        <w:t>as</w:t>
      </w:r>
      <w:r w:rsidR="00693E26" w:rsidRPr="00646DF8">
        <w:t xml:space="preserve"> </w:t>
      </w:r>
      <w:r w:rsidR="00515821" w:rsidRPr="00646DF8">
        <w:t>well</w:t>
      </w:r>
      <w:r w:rsidR="00693E26" w:rsidRPr="00646DF8">
        <w:t xml:space="preserve"> </w:t>
      </w:r>
      <w:r w:rsidR="00515821" w:rsidRPr="00646DF8">
        <w:t>as</w:t>
      </w:r>
      <w:r w:rsidR="00693E26" w:rsidRPr="00646DF8">
        <w:t xml:space="preserve"> </w:t>
      </w:r>
      <w:r w:rsidR="00515821" w:rsidRPr="00646DF8">
        <w:t>externally.</w:t>
      </w:r>
      <w:r w:rsidR="00693E26" w:rsidRPr="00646DF8">
        <w:t xml:space="preserve"> </w:t>
      </w:r>
    </w:p>
    <w:p w14:paraId="126CF237" w14:textId="5D015C46" w:rsidR="0091586B" w:rsidRPr="00646DF8" w:rsidRDefault="006761DB" w:rsidP="0093062B">
      <w:pPr>
        <w:pStyle w:val="11111Para"/>
      </w:pPr>
      <w:r w:rsidRPr="00646DF8">
        <w:lastRenderedPageBreak/>
        <w:t>LARP</w:t>
      </w:r>
      <w:r w:rsidR="00693E26" w:rsidRPr="00646DF8">
        <w:t xml:space="preserve"> </w:t>
      </w:r>
      <w:r w:rsidRPr="00646DF8">
        <w:t>m</w:t>
      </w:r>
      <w:r w:rsidR="0091586B" w:rsidRPr="00646DF8">
        <w:t>onitoring</w:t>
      </w:r>
      <w:r w:rsidR="00693E26" w:rsidRPr="00646DF8">
        <w:t xml:space="preserve"> </w:t>
      </w:r>
      <w:r w:rsidR="0091586B" w:rsidRPr="00646DF8">
        <w:t>and</w:t>
      </w:r>
      <w:r w:rsidR="00693E26" w:rsidRPr="00646DF8">
        <w:t xml:space="preserve"> </w:t>
      </w:r>
      <w:r w:rsidR="0091586B" w:rsidRPr="00646DF8">
        <w:t>reporting</w:t>
      </w:r>
      <w:r w:rsidR="00693E26" w:rsidRPr="00646DF8">
        <w:t xml:space="preserve"> </w:t>
      </w:r>
      <w:r w:rsidR="0091586B" w:rsidRPr="00646DF8">
        <w:t>mechanism</w:t>
      </w:r>
      <w:r w:rsidR="00693E26" w:rsidRPr="00646DF8">
        <w:t xml:space="preserve"> </w:t>
      </w:r>
      <w:r w:rsidR="0091586B" w:rsidRPr="00646DF8">
        <w:t>involve</w:t>
      </w:r>
      <w:r w:rsidR="00693E26" w:rsidRPr="00646DF8">
        <w:t xml:space="preserve"> </w:t>
      </w:r>
      <w:r w:rsidR="0091586B" w:rsidRPr="00646DF8">
        <w:t>a</w:t>
      </w:r>
      <w:r w:rsidR="00693E26" w:rsidRPr="00646DF8">
        <w:t xml:space="preserve"> </w:t>
      </w:r>
      <w:r w:rsidR="0091586B" w:rsidRPr="00646DF8">
        <w:t>two–pronged</w:t>
      </w:r>
      <w:r w:rsidR="00693E26" w:rsidRPr="00646DF8">
        <w:t xml:space="preserve"> </w:t>
      </w:r>
      <w:r w:rsidR="0091586B" w:rsidRPr="00646DF8">
        <w:t>approach.</w:t>
      </w:r>
      <w:r w:rsidR="00693E26" w:rsidRPr="00646DF8">
        <w:t xml:space="preserve"> </w:t>
      </w:r>
      <w:r w:rsidR="00F6173D" w:rsidRPr="00646DF8">
        <w:t>PIU</w:t>
      </w:r>
      <w:r w:rsidR="00693E26" w:rsidRPr="00646DF8">
        <w:t xml:space="preserve"> </w:t>
      </w:r>
      <w:r w:rsidR="00F6173D" w:rsidRPr="00646DF8">
        <w:t>has</w:t>
      </w:r>
      <w:r w:rsidR="00693E26" w:rsidRPr="00646DF8">
        <w:t xml:space="preserve"> </w:t>
      </w:r>
      <w:r w:rsidR="00F6173D" w:rsidRPr="00646DF8">
        <w:t>its</w:t>
      </w:r>
      <w:r w:rsidR="00693E26" w:rsidRPr="00646DF8">
        <w:t xml:space="preserve"> </w:t>
      </w:r>
      <w:r w:rsidR="00F6173D" w:rsidRPr="00646DF8">
        <w:t>monitoring</w:t>
      </w:r>
      <w:r w:rsidR="00693E26" w:rsidRPr="00646DF8">
        <w:t xml:space="preserve"> </w:t>
      </w:r>
      <w:r w:rsidR="00F6173D" w:rsidRPr="00646DF8">
        <w:t>and</w:t>
      </w:r>
      <w:r w:rsidR="00693E26" w:rsidRPr="00646DF8">
        <w:t xml:space="preserve"> </w:t>
      </w:r>
      <w:r w:rsidR="00F6173D" w:rsidRPr="00646DF8">
        <w:t>evaluation</w:t>
      </w:r>
      <w:r w:rsidR="00693E26" w:rsidRPr="00646DF8">
        <w:t xml:space="preserve"> </w:t>
      </w:r>
      <w:r w:rsidR="00F6173D" w:rsidRPr="00646DF8">
        <w:t>system</w:t>
      </w:r>
      <w:r w:rsidR="00693E26" w:rsidRPr="00646DF8">
        <w:t xml:space="preserve"> </w:t>
      </w:r>
      <w:r w:rsidR="00F6173D" w:rsidRPr="00646DF8">
        <w:t>to</w:t>
      </w:r>
      <w:r w:rsidR="00693E26" w:rsidRPr="00646DF8">
        <w:t xml:space="preserve"> </w:t>
      </w:r>
      <w:r w:rsidR="00F6173D" w:rsidRPr="00646DF8">
        <w:t>support</w:t>
      </w:r>
      <w:r w:rsidR="00693E26" w:rsidRPr="00646DF8">
        <w:t xml:space="preserve"> </w:t>
      </w:r>
      <w:r w:rsidR="00F6173D" w:rsidRPr="00646DF8">
        <w:t>systematic</w:t>
      </w:r>
      <w:r w:rsidR="00693E26" w:rsidRPr="00646DF8">
        <w:t xml:space="preserve"> </w:t>
      </w:r>
      <w:r w:rsidR="00F6173D" w:rsidRPr="00646DF8">
        <w:t>monitoring</w:t>
      </w:r>
      <w:r w:rsidR="00693E26" w:rsidRPr="00646DF8">
        <w:t xml:space="preserve"> </w:t>
      </w:r>
      <w:r w:rsidR="00F6173D" w:rsidRPr="00646DF8">
        <w:t>of</w:t>
      </w:r>
      <w:r w:rsidR="00693E26" w:rsidRPr="00646DF8">
        <w:t xml:space="preserve"> </w:t>
      </w:r>
      <w:r w:rsidR="00F6173D" w:rsidRPr="00646DF8">
        <w:t>the</w:t>
      </w:r>
      <w:r w:rsidR="00693E26" w:rsidRPr="00646DF8">
        <w:t xml:space="preserve"> </w:t>
      </w:r>
      <w:r w:rsidR="00F6173D" w:rsidRPr="00646DF8">
        <w:t>implementation</w:t>
      </w:r>
      <w:r w:rsidR="00693E26" w:rsidRPr="00646DF8">
        <w:t xml:space="preserve"> </w:t>
      </w:r>
      <w:r w:rsidR="00F6173D" w:rsidRPr="00646DF8">
        <w:t>of</w:t>
      </w:r>
      <w:r w:rsidR="00693E26" w:rsidRPr="00646DF8">
        <w:t xml:space="preserve"> </w:t>
      </w:r>
      <w:r w:rsidR="00F6173D" w:rsidRPr="00646DF8">
        <w:t>Land</w:t>
      </w:r>
      <w:r w:rsidR="00693E26" w:rsidRPr="00646DF8">
        <w:t xml:space="preserve"> </w:t>
      </w:r>
      <w:r w:rsidR="00F6173D" w:rsidRPr="00646DF8">
        <w:t>Acquisition</w:t>
      </w:r>
      <w:r w:rsidR="00693E26" w:rsidRPr="00646DF8">
        <w:t xml:space="preserve"> </w:t>
      </w:r>
      <w:r w:rsidR="00F6173D" w:rsidRPr="00646DF8">
        <w:t>and</w:t>
      </w:r>
      <w:r w:rsidR="00693E26" w:rsidRPr="00646DF8">
        <w:t xml:space="preserve"> </w:t>
      </w:r>
      <w:r w:rsidR="00F6173D" w:rsidRPr="00646DF8">
        <w:t>Resettlement</w:t>
      </w:r>
      <w:r w:rsidR="00693E26" w:rsidRPr="00646DF8">
        <w:t xml:space="preserve"> </w:t>
      </w:r>
      <w:r w:rsidR="00F6173D" w:rsidRPr="00646DF8">
        <w:t>Plan.</w:t>
      </w:r>
      <w:r w:rsidR="00693E26" w:rsidRPr="00646DF8">
        <w:t xml:space="preserve"> </w:t>
      </w:r>
      <w:r w:rsidRPr="00646DF8">
        <w:t>Internal</w:t>
      </w:r>
      <w:r w:rsidR="00693E26" w:rsidRPr="00646DF8">
        <w:t xml:space="preserve"> </w:t>
      </w:r>
      <w:r w:rsidRPr="00646DF8">
        <w:t>monitoring</w:t>
      </w:r>
      <w:r w:rsidR="00693E26" w:rsidRPr="00646DF8">
        <w:t xml:space="preserve"> </w:t>
      </w:r>
      <w:r w:rsidRPr="00646DF8">
        <w:t>of</w:t>
      </w:r>
      <w:r w:rsidR="00693E26" w:rsidRPr="00646DF8">
        <w:t xml:space="preserve"> </w:t>
      </w:r>
      <w:r w:rsidRPr="00646DF8">
        <w:t>LARP</w:t>
      </w:r>
      <w:r w:rsidR="00693E26" w:rsidRPr="00646DF8">
        <w:t xml:space="preserve"> </w:t>
      </w:r>
      <w:r w:rsidR="00B0737B" w:rsidRPr="00646DF8">
        <w:t>being</w:t>
      </w:r>
      <w:r w:rsidR="00693E26" w:rsidRPr="00646DF8">
        <w:t xml:space="preserve"> </w:t>
      </w:r>
      <w:r w:rsidRPr="00646DF8">
        <w:t>carried</w:t>
      </w:r>
      <w:r w:rsidR="00693E26" w:rsidRPr="00646DF8">
        <w:t xml:space="preserve"> </w:t>
      </w:r>
      <w:r w:rsidRPr="00646DF8">
        <w:t>out</w:t>
      </w:r>
      <w:r w:rsidR="00693E26" w:rsidRPr="00646DF8">
        <w:t xml:space="preserve"> </w:t>
      </w:r>
      <w:r w:rsidRPr="00646DF8">
        <w:t>by</w:t>
      </w:r>
      <w:r w:rsidR="00693E26" w:rsidRPr="00646DF8">
        <w:t xml:space="preserve"> </w:t>
      </w:r>
      <w:r w:rsidRPr="00646DF8">
        <w:t>PIU</w:t>
      </w:r>
      <w:r w:rsidR="00693E26" w:rsidRPr="00646DF8">
        <w:t xml:space="preserve"> </w:t>
      </w:r>
      <w:r w:rsidRPr="00646DF8">
        <w:t>with</w:t>
      </w:r>
      <w:r w:rsidR="00693E26" w:rsidRPr="00646DF8">
        <w:t xml:space="preserve"> </w:t>
      </w:r>
      <w:r w:rsidR="00F6173D" w:rsidRPr="00646DF8">
        <w:t>the</w:t>
      </w:r>
      <w:r w:rsidR="00693E26" w:rsidRPr="00646DF8">
        <w:t xml:space="preserve"> </w:t>
      </w:r>
      <w:r w:rsidRPr="00646DF8">
        <w:t>assistance</w:t>
      </w:r>
      <w:r w:rsidR="00693E26" w:rsidRPr="00646DF8">
        <w:t xml:space="preserve"> </w:t>
      </w:r>
      <w:r w:rsidRPr="00646DF8">
        <w:t>of</w:t>
      </w:r>
      <w:r w:rsidR="00693E26" w:rsidRPr="00646DF8">
        <w:t xml:space="preserve"> </w:t>
      </w:r>
      <w:r w:rsidRPr="00646DF8">
        <w:t>PMC</w:t>
      </w:r>
      <w:r w:rsidR="00693E26" w:rsidRPr="00646DF8">
        <w:t xml:space="preserve"> </w:t>
      </w:r>
      <w:r w:rsidRPr="00646DF8">
        <w:t>on</w:t>
      </w:r>
      <w:r w:rsidR="00693E26" w:rsidRPr="00646DF8">
        <w:t xml:space="preserve"> </w:t>
      </w:r>
      <w:r w:rsidRPr="00646DF8">
        <w:t>a</w:t>
      </w:r>
      <w:r w:rsidR="00693E26" w:rsidRPr="00646DF8">
        <w:t xml:space="preserve"> </w:t>
      </w:r>
      <w:r w:rsidRPr="00646DF8">
        <w:t>quarterly</w:t>
      </w:r>
      <w:r w:rsidR="00693E26" w:rsidRPr="00646DF8">
        <w:t xml:space="preserve"> </w:t>
      </w:r>
      <w:r w:rsidRPr="00646DF8">
        <w:t>and</w:t>
      </w:r>
      <w:r w:rsidR="00693E26" w:rsidRPr="00646DF8">
        <w:t xml:space="preserve"> </w:t>
      </w:r>
      <w:r w:rsidRPr="00646DF8">
        <w:t>semiannual</w:t>
      </w:r>
      <w:r w:rsidR="00693E26" w:rsidRPr="00646DF8">
        <w:t xml:space="preserve"> </w:t>
      </w:r>
      <w:r w:rsidRPr="00646DF8">
        <w:t>basis</w:t>
      </w:r>
      <w:r w:rsidR="00693E26" w:rsidRPr="00646DF8">
        <w:t xml:space="preserve"> </w:t>
      </w:r>
      <w:r w:rsidR="00244AB3" w:rsidRPr="00646DF8">
        <w:t>whereas</w:t>
      </w:r>
      <w:r w:rsidR="00B0737B" w:rsidRPr="00646DF8">
        <w:t>,</w:t>
      </w:r>
      <w:r w:rsidR="00693E26" w:rsidRPr="00646DF8">
        <w:t xml:space="preserve"> </w:t>
      </w:r>
      <w:r w:rsidR="00244AB3" w:rsidRPr="00646DF8">
        <w:t>external</w:t>
      </w:r>
      <w:r w:rsidR="00693E26" w:rsidRPr="00646DF8">
        <w:t xml:space="preserve"> </w:t>
      </w:r>
      <w:r w:rsidR="00244AB3" w:rsidRPr="00646DF8">
        <w:t>LARP</w:t>
      </w:r>
      <w:r w:rsidR="00693E26" w:rsidRPr="00646DF8">
        <w:t xml:space="preserve"> </w:t>
      </w:r>
      <w:r w:rsidR="00615E05" w:rsidRPr="00646DF8">
        <w:t>monitoring,</w:t>
      </w:r>
      <w:r w:rsidR="00693E26" w:rsidRPr="00646DF8">
        <w:t xml:space="preserve"> </w:t>
      </w:r>
      <w:r w:rsidR="00244AB3" w:rsidRPr="00646DF8">
        <w:t>and</w:t>
      </w:r>
      <w:r w:rsidR="00693E26" w:rsidRPr="00646DF8">
        <w:t xml:space="preserve"> </w:t>
      </w:r>
      <w:r w:rsidR="00244AB3" w:rsidRPr="00646DF8">
        <w:t>validation</w:t>
      </w:r>
      <w:r w:rsidR="00693E26" w:rsidRPr="00646DF8">
        <w:t xml:space="preserve"> </w:t>
      </w:r>
      <w:r w:rsidR="00244AB3" w:rsidRPr="00646DF8">
        <w:t>carried</w:t>
      </w:r>
      <w:r w:rsidR="00693E26" w:rsidRPr="00646DF8">
        <w:t xml:space="preserve"> </w:t>
      </w:r>
      <w:r w:rsidR="00244AB3" w:rsidRPr="00646DF8">
        <w:t>out</w:t>
      </w:r>
      <w:r w:rsidR="00693E26" w:rsidRPr="00646DF8">
        <w:t xml:space="preserve"> </w:t>
      </w:r>
      <w:r w:rsidR="00244AB3" w:rsidRPr="00646DF8">
        <w:t>by</w:t>
      </w:r>
      <w:r w:rsidR="00693E26" w:rsidRPr="00646DF8">
        <w:t xml:space="preserve"> </w:t>
      </w:r>
      <w:r w:rsidR="00244AB3" w:rsidRPr="00646DF8">
        <w:t>an</w:t>
      </w:r>
      <w:r w:rsidR="00693E26" w:rsidRPr="00646DF8">
        <w:t xml:space="preserve"> </w:t>
      </w:r>
      <w:r w:rsidR="00244AB3" w:rsidRPr="00646DF8">
        <w:t>independent</w:t>
      </w:r>
      <w:r w:rsidR="00693E26" w:rsidRPr="00646DF8">
        <w:t xml:space="preserve"> </w:t>
      </w:r>
      <w:r w:rsidR="00244AB3" w:rsidRPr="00646DF8">
        <w:t>external</w:t>
      </w:r>
      <w:r w:rsidR="00693E26" w:rsidRPr="00646DF8">
        <w:t xml:space="preserve"> </w:t>
      </w:r>
      <w:r w:rsidR="00244AB3" w:rsidRPr="00646DF8">
        <w:t>monitoring</w:t>
      </w:r>
      <w:r w:rsidR="00693E26" w:rsidRPr="00646DF8">
        <w:t xml:space="preserve"> </w:t>
      </w:r>
      <w:r w:rsidR="00244AB3" w:rsidRPr="00646DF8">
        <w:t>consultant</w:t>
      </w:r>
      <w:r w:rsidR="00693E26" w:rsidRPr="00646DF8">
        <w:t xml:space="preserve"> </w:t>
      </w:r>
      <w:r w:rsidR="00244AB3" w:rsidRPr="00646DF8">
        <w:t>on</w:t>
      </w:r>
      <w:r w:rsidR="00693E26" w:rsidRPr="00646DF8">
        <w:t xml:space="preserve"> </w:t>
      </w:r>
      <w:r w:rsidR="00244AB3" w:rsidRPr="00646DF8">
        <w:t>a</w:t>
      </w:r>
      <w:r w:rsidR="00693E26" w:rsidRPr="00646DF8">
        <w:t xml:space="preserve"> </w:t>
      </w:r>
      <w:r w:rsidR="00244AB3" w:rsidRPr="00646DF8">
        <w:t>semiannual</w:t>
      </w:r>
      <w:r w:rsidR="00693E26" w:rsidRPr="00646DF8">
        <w:t xml:space="preserve"> </w:t>
      </w:r>
      <w:r w:rsidR="00244AB3" w:rsidRPr="00646DF8">
        <w:t>basis.</w:t>
      </w:r>
      <w:r w:rsidR="00693E26" w:rsidRPr="00646DF8">
        <w:t xml:space="preserve"> </w:t>
      </w:r>
      <w:r w:rsidR="00244AB3" w:rsidRPr="00646DF8">
        <w:t>Additional</w:t>
      </w:r>
      <w:r w:rsidR="00693E26" w:rsidRPr="00646DF8">
        <w:t xml:space="preserve"> </w:t>
      </w:r>
      <w:r w:rsidR="00244AB3" w:rsidRPr="00646DF8">
        <w:t>validation</w:t>
      </w:r>
      <w:r w:rsidR="00693E26" w:rsidRPr="00646DF8">
        <w:t xml:space="preserve"> </w:t>
      </w:r>
      <w:r w:rsidR="00244AB3" w:rsidRPr="00646DF8">
        <w:t>reports</w:t>
      </w:r>
      <w:r w:rsidR="00693E26" w:rsidRPr="00646DF8">
        <w:t xml:space="preserve"> </w:t>
      </w:r>
      <w:r w:rsidR="00B0737B" w:rsidRPr="00646DF8">
        <w:t>would</w:t>
      </w:r>
      <w:r w:rsidR="00693E26" w:rsidRPr="00646DF8">
        <w:t xml:space="preserve"> </w:t>
      </w:r>
      <w:r w:rsidR="00244AB3" w:rsidRPr="00646DF8">
        <w:t>also</w:t>
      </w:r>
      <w:r w:rsidR="00693E26" w:rsidRPr="00646DF8">
        <w:t xml:space="preserve"> </w:t>
      </w:r>
      <w:r w:rsidR="00235F0B" w:rsidRPr="00646DF8">
        <w:t>be</w:t>
      </w:r>
      <w:r w:rsidR="00693E26" w:rsidRPr="00646DF8">
        <w:t xml:space="preserve"> </w:t>
      </w:r>
      <w:r w:rsidR="00244AB3" w:rsidRPr="00646DF8">
        <w:t>required</w:t>
      </w:r>
      <w:r w:rsidR="00693E26" w:rsidRPr="00646DF8">
        <w:t xml:space="preserve"> </w:t>
      </w:r>
      <w:r w:rsidR="00244AB3" w:rsidRPr="00646DF8">
        <w:t>for</w:t>
      </w:r>
      <w:r w:rsidR="00693E26" w:rsidRPr="00646DF8">
        <w:t xml:space="preserve"> </w:t>
      </w:r>
      <w:r w:rsidR="00244AB3" w:rsidRPr="00646DF8">
        <w:t>ADB’s</w:t>
      </w:r>
      <w:r w:rsidR="00693E26" w:rsidRPr="00646DF8">
        <w:t xml:space="preserve"> </w:t>
      </w:r>
      <w:r w:rsidR="00244AB3" w:rsidRPr="00646DF8">
        <w:t>acceptance</w:t>
      </w:r>
      <w:r w:rsidR="00693E26" w:rsidRPr="00646DF8">
        <w:t xml:space="preserve"> </w:t>
      </w:r>
      <w:r w:rsidR="00244AB3" w:rsidRPr="00646DF8">
        <w:t>for</w:t>
      </w:r>
      <w:r w:rsidR="00693E26" w:rsidRPr="00646DF8">
        <w:t xml:space="preserve"> </w:t>
      </w:r>
      <w:r w:rsidR="00D74286" w:rsidRPr="00646DF8">
        <w:t>Sectional</w:t>
      </w:r>
      <w:r w:rsidR="00693E26" w:rsidRPr="00646DF8">
        <w:t xml:space="preserve"> </w:t>
      </w:r>
      <w:r w:rsidR="00244AB3" w:rsidRPr="00646DF8">
        <w:t>implementation</w:t>
      </w:r>
      <w:r w:rsidR="00693E26" w:rsidRPr="00646DF8">
        <w:t xml:space="preserve"> </w:t>
      </w:r>
      <w:r w:rsidR="00244AB3" w:rsidRPr="00646DF8">
        <w:t>of</w:t>
      </w:r>
      <w:r w:rsidR="00693E26" w:rsidRPr="00646DF8">
        <w:t xml:space="preserve"> </w:t>
      </w:r>
      <w:r w:rsidR="00244AB3" w:rsidRPr="00646DF8">
        <w:t>LARP</w:t>
      </w:r>
      <w:r w:rsidR="00693E26" w:rsidRPr="00646DF8">
        <w:t xml:space="preserve"> </w:t>
      </w:r>
      <w:r w:rsidR="00244AB3" w:rsidRPr="00646DF8">
        <w:t>and</w:t>
      </w:r>
      <w:r w:rsidR="00693E26" w:rsidRPr="00646DF8">
        <w:t xml:space="preserve"> </w:t>
      </w:r>
      <w:r w:rsidR="00244AB3" w:rsidRPr="00646DF8">
        <w:t>hand</w:t>
      </w:r>
      <w:r w:rsidR="00693E26" w:rsidRPr="00646DF8">
        <w:t xml:space="preserve"> </w:t>
      </w:r>
      <w:r w:rsidR="00244AB3" w:rsidRPr="00646DF8">
        <w:t>over</w:t>
      </w:r>
      <w:r w:rsidR="00693E26" w:rsidRPr="00646DF8">
        <w:t xml:space="preserve"> </w:t>
      </w:r>
      <w:r w:rsidR="00244AB3" w:rsidRPr="00646DF8">
        <w:t>of</w:t>
      </w:r>
      <w:r w:rsidR="00693E26" w:rsidRPr="00646DF8">
        <w:t xml:space="preserve"> </w:t>
      </w:r>
      <w:r w:rsidR="00244AB3" w:rsidRPr="00646DF8">
        <w:t>sites</w:t>
      </w:r>
      <w:r w:rsidR="00693E26" w:rsidRPr="00646DF8">
        <w:t xml:space="preserve"> </w:t>
      </w:r>
      <w:r w:rsidR="00244AB3" w:rsidRPr="00646DF8">
        <w:t>for</w:t>
      </w:r>
      <w:r w:rsidR="00693E26" w:rsidRPr="00646DF8">
        <w:t xml:space="preserve"> </w:t>
      </w:r>
      <w:r w:rsidR="00244AB3" w:rsidRPr="00646DF8">
        <w:t>construction</w:t>
      </w:r>
      <w:r w:rsidR="00693E26" w:rsidRPr="00646DF8">
        <w:t xml:space="preserve"> </w:t>
      </w:r>
      <w:r w:rsidR="00244AB3" w:rsidRPr="00646DF8">
        <w:t>work.</w:t>
      </w:r>
      <w:r w:rsidR="00693E26" w:rsidRPr="00646DF8">
        <w:t xml:space="preserve"> </w:t>
      </w:r>
      <w:r w:rsidR="00615E05" w:rsidRPr="00646DF8">
        <w:t>Different</w:t>
      </w:r>
      <w:r w:rsidR="00693E26" w:rsidRPr="00646DF8">
        <w:t xml:space="preserve"> </w:t>
      </w:r>
      <w:r w:rsidR="00615E05" w:rsidRPr="00646DF8">
        <w:t>sets</w:t>
      </w:r>
      <w:r w:rsidR="00693E26" w:rsidRPr="00646DF8">
        <w:t xml:space="preserve"> </w:t>
      </w:r>
      <w:r w:rsidR="00615E05" w:rsidRPr="00646DF8">
        <w:t>of</w:t>
      </w:r>
      <w:r w:rsidR="00693E26" w:rsidRPr="00646DF8">
        <w:t xml:space="preserve"> </w:t>
      </w:r>
      <w:r w:rsidR="00615E05" w:rsidRPr="00646DF8">
        <w:t>monitoring</w:t>
      </w:r>
      <w:r w:rsidR="00693E26" w:rsidRPr="00646DF8">
        <w:t xml:space="preserve"> </w:t>
      </w:r>
      <w:r w:rsidR="00615E05" w:rsidRPr="00646DF8">
        <w:t>indicators</w:t>
      </w:r>
      <w:r w:rsidR="00693E26" w:rsidRPr="00646DF8">
        <w:t xml:space="preserve"> </w:t>
      </w:r>
      <w:r w:rsidR="00615E05" w:rsidRPr="00646DF8">
        <w:t>will</w:t>
      </w:r>
      <w:r w:rsidR="00693E26" w:rsidRPr="00646DF8">
        <w:t xml:space="preserve"> </w:t>
      </w:r>
      <w:r w:rsidR="00615E05" w:rsidRPr="00646DF8">
        <w:t>be</w:t>
      </w:r>
      <w:r w:rsidR="00693E26" w:rsidRPr="00646DF8">
        <w:t xml:space="preserve"> </w:t>
      </w:r>
      <w:r w:rsidR="00615E05" w:rsidRPr="00646DF8">
        <w:t>used</w:t>
      </w:r>
      <w:r w:rsidR="00693E26" w:rsidRPr="00646DF8">
        <w:t xml:space="preserve"> </w:t>
      </w:r>
      <w:r w:rsidR="00615E05" w:rsidRPr="00646DF8">
        <w:t>for</w:t>
      </w:r>
      <w:r w:rsidR="00693E26" w:rsidRPr="00646DF8">
        <w:t xml:space="preserve"> </w:t>
      </w:r>
      <w:r w:rsidR="00615E05" w:rsidRPr="00646DF8">
        <w:t>internal</w:t>
      </w:r>
      <w:r w:rsidR="00693E26" w:rsidRPr="00646DF8">
        <w:t xml:space="preserve"> </w:t>
      </w:r>
      <w:r w:rsidR="00615E05" w:rsidRPr="00646DF8">
        <w:t>as</w:t>
      </w:r>
      <w:r w:rsidR="00693E26" w:rsidRPr="00646DF8">
        <w:t xml:space="preserve"> </w:t>
      </w:r>
      <w:r w:rsidR="00615E05" w:rsidRPr="00646DF8">
        <w:t>well</w:t>
      </w:r>
      <w:r w:rsidR="00693E26" w:rsidRPr="00646DF8">
        <w:t xml:space="preserve"> </w:t>
      </w:r>
      <w:r w:rsidR="00615E05" w:rsidRPr="00646DF8">
        <w:t>as</w:t>
      </w:r>
      <w:r w:rsidR="00693E26" w:rsidRPr="00646DF8">
        <w:t xml:space="preserve"> </w:t>
      </w:r>
      <w:r w:rsidR="00615E05" w:rsidRPr="00646DF8">
        <w:t>external</w:t>
      </w:r>
      <w:r w:rsidR="00693E26" w:rsidRPr="00646DF8">
        <w:t xml:space="preserve"> </w:t>
      </w:r>
      <w:r w:rsidR="00615E05" w:rsidRPr="00646DF8">
        <w:t>monitoring</w:t>
      </w:r>
      <w:r w:rsidR="00693E26" w:rsidRPr="00646DF8">
        <w:t xml:space="preserve"> </w:t>
      </w:r>
      <w:r w:rsidR="00615E05" w:rsidRPr="00646DF8">
        <w:t>and</w:t>
      </w:r>
      <w:r w:rsidR="00693E26" w:rsidRPr="00646DF8">
        <w:t xml:space="preserve"> </w:t>
      </w:r>
      <w:r w:rsidR="00615E05" w:rsidRPr="00646DF8">
        <w:t>validation</w:t>
      </w:r>
      <w:r w:rsidR="00693E26" w:rsidRPr="00646DF8">
        <w:t xml:space="preserve"> </w:t>
      </w:r>
      <w:r w:rsidR="00615E05" w:rsidRPr="00646DF8">
        <w:t>of</w:t>
      </w:r>
      <w:r w:rsidR="00693E26" w:rsidRPr="00646DF8">
        <w:t xml:space="preserve"> </w:t>
      </w:r>
      <w:r w:rsidR="00615E05" w:rsidRPr="00646DF8">
        <w:t>LARP</w:t>
      </w:r>
      <w:r w:rsidR="00693E26" w:rsidRPr="00646DF8">
        <w:t xml:space="preserve"> </w:t>
      </w:r>
      <w:r w:rsidR="00615E05" w:rsidRPr="00646DF8">
        <w:t>implementation.</w:t>
      </w:r>
      <w:r w:rsidR="00693E26" w:rsidRPr="00646DF8">
        <w:t xml:space="preserve"> </w:t>
      </w:r>
      <w:r w:rsidR="008B2ED8" w:rsidRPr="00646DF8">
        <w:t>Detailed</w:t>
      </w:r>
      <w:r w:rsidR="00693E26" w:rsidRPr="00646DF8">
        <w:t xml:space="preserve"> </w:t>
      </w:r>
      <w:r w:rsidR="008B2ED8" w:rsidRPr="00646DF8">
        <w:t>monitoring</w:t>
      </w:r>
      <w:r w:rsidR="00693E26" w:rsidRPr="00646DF8">
        <w:t xml:space="preserve"> </w:t>
      </w:r>
      <w:r w:rsidR="008B2ED8" w:rsidRPr="00646DF8">
        <w:t>indicators</w:t>
      </w:r>
      <w:r w:rsidR="00693E26" w:rsidRPr="00646DF8">
        <w:t xml:space="preserve"> </w:t>
      </w:r>
      <w:r w:rsidR="008B2ED8" w:rsidRPr="00646DF8">
        <w:t>developed</w:t>
      </w:r>
      <w:r w:rsidR="00693E26" w:rsidRPr="00646DF8">
        <w:t xml:space="preserve"> </w:t>
      </w:r>
      <w:r w:rsidR="008B2ED8" w:rsidRPr="00646DF8">
        <w:t>by</w:t>
      </w:r>
      <w:r w:rsidR="00693E26" w:rsidRPr="00646DF8">
        <w:t xml:space="preserve"> </w:t>
      </w:r>
      <w:r w:rsidR="008B2ED8" w:rsidRPr="00646DF8">
        <w:t>PIU</w:t>
      </w:r>
      <w:r w:rsidR="00693E26" w:rsidRPr="00646DF8">
        <w:t xml:space="preserve"> </w:t>
      </w:r>
      <w:r w:rsidR="008B2ED8" w:rsidRPr="00646DF8">
        <w:t>are</w:t>
      </w:r>
      <w:r w:rsidR="00693E26" w:rsidRPr="00646DF8">
        <w:t xml:space="preserve"> </w:t>
      </w:r>
      <w:r w:rsidR="008B2ED8" w:rsidRPr="00646DF8">
        <w:t>provided</w:t>
      </w:r>
      <w:r w:rsidR="00693E26" w:rsidRPr="00646DF8">
        <w:t xml:space="preserve"> </w:t>
      </w:r>
      <w:r w:rsidR="008B2ED8" w:rsidRPr="00646DF8">
        <w:t>in</w:t>
      </w:r>
      <w:r w:rsidR="00693E26" w:rsidRPr="00646DF8">
        <w:t xml:space="preserve"> </w:t>
      </w:r>
      <w:r w:rsidR="008B2ED8" w:rsidRPr="00646DF8">
        <w:t>chapter</w:t>
      </w:r>
      <w:r w:rsidR="00693E26" w:rsidRPr="00646DF8">
        <w:t xml:space="preserve"> </w:t>
      </w:r>
      <w:r w:rsidR="008B2ED8" w:rsidRPr="00646DF8">
        <w:t>12</w:t>
      </w:r>
      <w:r w:rsidR="00693E26" w:rsidRPr="00646DF8">
        <w:t xml:space="preserve"> </w:t>
      </w:r>
      <w:r w:rsidR="008B2ED8" w:rsidRPr="00646DF8">
        <w:t>(</w:t>
      </w:r>
      <w:r w:rsidR="00AB46EF" w:rsidRPr="00646DF8">
        <w:rPr>
          <w:b/>
          <w:bCs/>
        </w:rPr>
        <w:fldChar w:fldCharType="begin"/>
      </w:r>
      <w:r w:rsidR="00AB46EF" w:rsidRPr="00646DF8">
        <w:rPr>
          <w:b/>
          <w:bCs/>
        </w:rPr>
        <w:instrText xml:space="preserve"> REF _Ref110209135 \h  \* MERGEFORMAT </w:instrText>
      </w:r>
      <w:r w:rsidR="00AB46EF" w:rsidRPr="00646DF8">
        <w:rPr>
          <w:b/>
          <w:bCs/>
        </w:rPr>
      </w:r>
      <w:r w:rsidR="00AB46EF" w:rsidRPr="00646DF8">
        <w:rPr>
          <w:b/>
          <w:bCs/>
        </w:rPr>
        <w:fldChar w:fldCharType="separate"/>
      </w:r>
      <w:r w:rsidR="00F30B79" w:rsidRPr="00F30B79">
        <w:rPr>
          <w:b/>
          <w:bCs/>
        </w:rPr>
        <w:t xml:space="preserve">Table </w:t>
      </w:r>
      <w:r w:rsidR="00F30B79" w:rsidRPr="00F30B79">
        <w:rPr>
          <w:b/>
          <w:bCs/>
          <w:noProof/>
          <w:cs/>
        </w:rPr>
        <w:t>‎</w:t>
      </w:r>
      <w:r w:rsidR="00F30B79">
        <w:rPr>
          <w:noProof/>
        </w:rPr>
        <w:t>12</w:t>
      </w:r>
      <w:r w:rsidR="00F30B79">
        <w:noBreakHyphen/>
      </w:r>
      <w:r w:rsidR="00F30B79">
        <w:rPr>
          <w:noProof/>
        </w:rPr>
        <w:t>1</w:t>
      </w:r>
      <w:r w:rsidR="00AB46EF" w:rsidRPr="00646DF8">
        <w:rPr>
          <w:b/>
          <w:bCs/>
        </w:rPr>
        <w:fldChar w:fldCharType="end"/>
      </w:r>
      <w:r w:rsidR="008B2ED8" w:rsidRPr="00646DF8">
        <w:rPr>
          <w:b/>
          <w:bCs/>
        </w:rPr>
        <w:t>)</w:t>
      </w:r>
      <w:r w:rsidR="00693E26" w:rsidRPr="00646DF8">
        <w:rPr>
          <w:b/>
          <w:bCs/>
        </w:rPr>
        <w:t xml:space="preserve"> </w:t>
      </w:r>
      <w:r w:rsidR="008B2ED8" w:rsidRPr="00646DF8">
        <w:t>and</w:t>
      </w:r>
      <w:r w:rsidR="00693E26" w:rsidRPr="00646DF8">
        <w:t xml:space="preserve"> </w:t>
      </w:r>
      <w:r w:rsidR="008B2ED8" w:rsidRPr="00646DF8">
        <w:t>s</w:t>
      </w:r>
      <w:r w:rsidR="000C6090" w:rsidRPr="00646DF8">
        <w:t>ummary</w:t>
      </w:r>
      <w:r w:rsidR="00693E26" w:rsidRPr="00646DF8">
        <w:t xml:space="preserve"> </w:t>
      </w:r>
      <w:r w:rsidR="000C6090" w:rsidRPr="00646DF8">
        <w:t>of</w:t>
      </w:r>
      <w:r w:rsidR="00693E26" w:rsidRPr="00646DF8">
        <w:t xml:space="preserve"> </w:t>
      </w:r>
      <w:r w:rsidR="000C6090" w:rsidRPr="00646DF8">
        <w:t>k</w:t>
      </w:r>
      <w:r w:rsidR="00615E05" w:rsidRPr="00646DF8">
        <w:t>ey</w:t>
      </w:r>
      <w:r w:rsidR="00693E26" w:rsidRPr="00646DF8">
        <w:t xml:space="preserve"> </w:t>
      </w:r>
      <w:r w:rsidR="00615E05" w:rsidRPr="00646DF8">
        <w:t>indicators</w:t>
      </w:r>
      <w:r w:rsidR="00693E26" w:rsidRPr="00646DF8">
        <w:t xml:space="preserve"> </w:t>
      </w:r>
      <w:r w:rsidR="00615E05" w:rsidRPr="00646DF8">
        <w:t>are</w:t>
      </w:r>
      <w:r w:rsidR="00693E26" w:rsidRPr="00646DF8">
        <w:t xml:space="preserve"> </w:t>
      </w:r>
      <w:r w:rsidR="00615E05" w:rsidRPr="00646DF8">
        <w:t>a</w:t>
      </w:r>
      <w:r w:rsidR="000C6090" w:rsidRPr="00646DF8">
        <w:t>s</w:t>
      </w:r>
      <w:r w:rsidR="00693E26" w:rsidRPr="00646DF8">
        <w:t xml:space="preserve"> </w:t>
      </w:r>
      <w:r w:rsidR="00EF11B8" w:rsidRPr="00646DF8">
        <w:t>follows:</w:t>
      </w:r>
      <w:r w:rsidR="00693E26" w:rsidRPr="00646DF8">
        <w:t xml:space="preserve"> </w:t>
      </w:r>
    </w:p>
    <w:p w14:paraId="7894D370" w14:textId="0040F224" w:rsidR="0091586B" w:rsidRPr="00646DF8" w:rsidRDefault="0091586B" w:rsidP="00300917">
      <w:pPr>
        <w:pStyle w:val="Bulits"/>
        <w:numPr>
          <w:ilvl w:val="0"/>
          <w:numId w:val="19"/>
        </w:numPr>
        <w:spacing w:after="80" w:line="300" w:lineRule="auto"/>
        <w:ind w:left="907"/>
      </w:pPr>
      <w:r w:rsidRPr="00646DF8">
        <w:t>Assessment</w:t>
      </w:r>
      <w:r w:rsidR="00693E26" w:rsidRPr="00646DF8">
        <w:t xml:space="preserve"> </w:t>
      </w:r>
      <w:r w:rsidRPr="00646DF8">
        <w:t>of</w:t>
      </w:r>
      <w:r w:rsidR="00693E26" w:rsidRPr="00646DF8">
        <w:t xml:space="preserve"> </w:t>
      </w:r>
      <w:r w:rsidR="007B705D" w:rsidRPr="00646DF8">
        <w:t>LARP</w:t>
      </w:r>
      <w:r w:rsidR="00693E26" w:rsidRPr="00646DF8">
        <w:t xml:space="preserve"> </w:t>
      </w:r>
      <w:r w:rsidR="007B705D" w:rsidRPr="00646DF8">
        <w:t>and</w:t>
      </w:r>
      <w:r w:rsidR="00693E26" w:rsidRPr="00646DF8">
        <w:t xml:space="preserve"> </w:t>
      </w:r>
      <w:r w:rsidR="007B705D" w:rsidRPr="00646DF8">
        <w:t>LRP</w:t>
      </w:r>
      <w:r w:rsidR="00693E26" w:rsidRPr="00646DF8">
        <w:t xml:space="preserve"> </w:t>
      </w:r>
      <w:r w:rsidRPr="00646DF8">
        <w:t>implementation</w:t>
      </w:r>
      <w:r w:rsidR="00693E26" w:rsidRPr="00646DF8">
        <w:t xml:space="preserve"> </w:t>
      </w:r>
      <w:r w:rsidRPr="00646DF8">
        <w:t>progress,</w:t>
      </w:r>
      <w:r w:rsidR="00693E26" w:rsidRPr="00646DF8">
        <w:t xml:space="preserve"> </w:t>
      </w:r>
      <w:r w:rsidR="00F3434F" w:rsidRPr="00646DF8">
        <w:t>which</w:t>
      </w:r>
      <w:r w:rsidR="00693E26" w:rsidRPr="00646DF8">
        <w:t xml:space="preserve"> </w:t>
      </w:r>
      <w:r w:rsidR="00F3434F" w:rsidRPr="00646DF8">
        <w:t>involve</w:t>
      </w:r>
      <w:r w:rsidR="007B705D" w:rsidRPr="00646DF8">
        <w:t>s</w:t>
      </w:r>
      <w:r w:rsidR="00F3434F" w:rsidRPr="00646DF8">
        <w:t>:</w:t>
      </w:r>
    </w:p>
    <w:p w14:paraId="2A7F1B9C" w14:textId="7BD99BAE" w:rsidR="007B705D" w:rsidRPr="00646DF8" w:rsidRDefault="00E44344" w:rsidP="00300917">
      <w:pPr>
        <w:pStyle w:val="Bulits"/>
        <w:numPr>
          <w:ilvl w:val="0"/>
          <w:numId w:val="26"/>
        </w:numPr>
        <w:spacing w:after="80" w:line="300" w:lineRule="auto"/>
        <w:ind w:left="1267"/>
      </w:pPr>
      <w:r w:rsidRPr="00646DF8">
        <w:t>Impact</w:t>
      </w:r>
      <w:r w:rsidR="00693E26" w:rsidRPr="00646DF8">
        <w:t xml:space="preserve"> </w:t>
      </w:r>
      <w:r w:rsidRPr="00646DF8">
        <w:t>assessment</w:t>
      </w:r>
      <w:r w:rsidR="00693E26" w:rsidRPr="00646DF8">
        <w:t xml:space="preserve"> </w:t>
      </w:r>
      <w:r w:rsidRPr="00646DF8">
        <w:t>and</w:t>
      </w:r>
      <w:r w:rsidR="00693E26" w:rsidRPr="00646DF8">
        <w:t xml:space="preserve"> </w:t>
      </w:r>
      <w:r w:rsidRPr="00646DF8">
        <w:t>d</w:t>
      </w:r>
      <w:r w:rsidR="007B705D" w:rsidRPr="00646DF8">
        <w:t>elivery</w:t>
      </w:r>
      <w:r w:rsidR="00693E26" w:rsidRPr="00646DF8">
        <w:t xml:space="preserve"> </w:t>
      </w:r>
      <w:r w:rsidR="007B705D" w:rsidRPr="00646DF8">
        <w:t>of</w:t>
      </w:r>
      <w:r w:rsidR="00693E26" w:rsidRPr="00646DF8">
        <w:t xml:space="preserve"> </w:t>
      </w:r>
      <w:r w:rsidR="0011087A" w:rsidRPr="00646DF8">
        <w:t>e</w:t>
      </w:r>
      <w:r w:rsidR="007B705D" w:rsidRPr="00646DF8">
        <w:t>ntitlements</w:t>
      </w:r>
      <w:r w:rsidR="00693E26" w:rsidRPr="00646DF8">
        <w:t xml:space="preserve"> </w:t>
      </w:r>
      <w:r w:rsidR="007B705D" w:rsidRPr="00646DF8">
        <w:t>(</w:t>
      </w:r>
      <w:r w:rsidR="00A1098F" w:rsidRPr="00646DF8">
        <w:t>disbursement</w:t>
      </w:r>
      <w:r w:rsidR="00693E26" w:rsidRPr="00646DF8">
        <w:t xml:space="preserve"> </w:t>
      </w:r>
      <w:r w:rsidR="00A1098F" w:rsidRPr="00646DF8">
        <w:t>of</w:t>
      </w:r>
      <w:r w:rsidR="00693E26" w:rsidRPr="00646DF8">
        <w:t xml:space="preserve"> </w:t>
      </w:r>
      <w:r w:rsidR="0011087A" w:rsidRPr="00646DF8">
        <w:t>compensation</w:t>
      </w:r>
      <w:r w:rsidR="00693E26" w:rsidRPr="00646DF8">
        <w:t xml:space="preserve"> </w:t>
      </w:r>
      <w:r w:rsidR="0011087A" w:rsidRPr="00646DF8">
        <w:t>and</w:t>
      </w:r>
      <w:r w:rsidR="00693E26" w:rsidRPr="00646DF8">
        <w:t xml:space="preserve"> </w:t>
      </w:r>
      <w:r w:rsidR="0011087A" w:rsidRPr="00646DF8">
        <w:t>other</w:t>
      </w:r>
      <w:r w:rsidR="00693E26" w:rsidRPr="00646DF8">
        <w:t xml:space="preserve"> </w:t>
      </w:r>
      <w:r w:rsidR="0011087A" w:rsidRPr="00646DF8">
        <w:t>assistance</w:t>
      </w:r>
      <w:r w:rsidR="00693E26" w:rsidRPr="00646DF8">
        <w:t xml:space="preserve"> </w:t>
      </w:r>
      <w:r w:rsidR="0011087A" w:rsidRPr="00646DF8">
        <w:t>as</w:t>
      </w:r>
      <w:r w:rsidR="00693E26" w:rsidRPr="00646DF8">
        <w:t xml:space="preserve"> </w:t>
      </w:r>
      <w:r w:rsidR="0023074B" w:rsidRPr="00646DF8">
        <w:t>p</w:t>
      </w:r>
      <w:r w:rsidR="0011087A" w:rsidRPr="00646DF8">
        <w:t>er</w:t>
      </w:r>
      <w:r w:rsidR="00693E26" w:rsidRPr="00646DF8">
        <w:t xml:space="preserve"> </w:t>
      </w:r>
      <w:r w:rsidR="0011087A" w:rsidRPr="00646DF8">
        <w:t>EM</w:t>
      </w:r>
      <w:r w:rsidR="00693E26" w:rsidRPr="00646DF8">
        <w:t xml:space="preserve"> </w:t>
      </w:r>
      <w:r w:rsidR="0011087A" w:rsidRPr="00646DF8">
        <w:t>provisions</w:t>
      </w:r>
      <w:r w:rsidR="007B705D" w:rsidRPr="00646DF8">
        <w:t>),</w:t>
      </w:r>
      <w:r w:rsidR="00693E26" w:rsidRPr="00646DF8">
        <w:t xml:space="preserve"> </w:t>
      </w:r>
    </w:p>
    <w:p w14:paraId="29622468" w14:textId="377A1478" w:rsidR="007B705D" w:rsidRPr="00646DF8" w:rsidRDefault="007B705D" w:rsidP="00300917">
      <w:pPr>
        <w:pStyle w:val="Bulits"/>
        <w:numPr>
          <w:ilvl w:val="0"/>
          <w:numId w:val="26"/>
        </w:numPr>
        <w:spacing w:after="80" w:line="300" w:lineRule="auto"/>
        <w:ind w:left="1267"/>
      </w:pPr>
      <w:r w:rsidRPr="00646DF8">
        <w:t>Livelihood</w:t>
      </w:r>
      <w:r w:rsidR="00693E26" w:rsidRPr="00646DF8">
        <w:t xml:space="preserve"> </w:t>
      </w:r>
      <w:r w:rsidRPr="00646DF8">
        <w:t>and</w:t>
      </w:r>
      <w:r w:rsidR="00693E26" w:rsidRPr="00646DF8">
        <w:t xml:space="preserve"> </w:t>
      </w:r>
      <w:r w:rsidR="0011087A" w:rsidRPr="00646DF8">
        <w:t>i</w:t>
      </w:r>
      <w:r w:rsidRPr="00646DF8">
        <w:t>ncome</w:t>
      </w:r>
      <w:r w:rsidR="00693E26" w:rsidRPr="00646DF8">
        <w:t xml:space="preserve"> </w:t>
      </w:r>
      <w:r w:rsidR="0011087A" w:rsidRPr="00646DF8">
        <w:t>r</w:t>
      </w:r>
      <w:r w:rsidRPr="00646DF8">
        <w:t>estoration</w:t>
      </w:r>
      <w:r w:rsidR="00693E26" w:rsidRPr="00646DF8">
        <w:t xml:space="preserve"> </w:t>
      </w:r>
      <w:r w:rsidRPr="00646DF8">
        <w:t>measures</w:t>
      </w:r>
      <w:r w:rsidR="00693E26" w:rsidRPr="00646DF8">
        <w:t xml:space="preserve"> </w:t>
      </w:r>
      <w:r w:rsidRPr="00646DF8">
        <w:t>being</w:t>
      </w:r>
      <w:r w:rsidR="00693E26" w:rsidRPr="00646DF8">
        <w:t xml:space="preserve"> </w:t>
      </w:r>
      <w:r w:rsidRPr="00646DF8">
        <w:t>implemented</w:t>
      </w:r>
      <w:r w:rsidR="00693E26" w:rsidRPr="00646DF8">
        <w:t xml:space="preserve"> </w:t>
      </w:r>
      <w:r w:rsidR="0011087A" w:rsidRPr="00646DF8">
        <w:t>as</w:t>
      </w:r>
      <w:r w:rsidR="00693E26" w:rsidRPr="00646DF8">
        <w:t xml:space="preserve"> </w:t>
      </w:r>
      <w:r w:rsidR="0011087A" w:rsidRPr="00646DF8">
        <w:t>per</w:t>
      </w:r>
      <w:r w:rsidR="00693E26" w:rsidRPr="00646DF8">
        <w:t xml:space="preserve"> </w:t>
      </w:r>
      <w:r w:rsidR="0011087A" w:rsidRPr="00646DF8">
        <w:t>LRP</w:t>
      </w:r>
      <w:r w:rsidR="00A1098F" w:rsidRPr="00646DF8">
        <w:t>,</w:t>
      </w:r>
    </w:p>
    <w:p w14:paraId="5CACEE7F" w14:textId="1BA3363E" w:rsidR="00A1098F" w:rsidRPr="00646DF8" w:rsidRDefault="00A1098F" w:rsidP="00300917">
      <w:pPr>
        <w:pStyle w:val="Bulits"/>
        <w:numPr>
          <w:ilvl w:val="0"/>
          <w:numId w:val="26"/>
        </w:numPr>
        <w:spacing w:after="80" w:line="300" w:lineRule="auto"/>
        <w:ind w:left="1267"/>
      </w:pPr>
      <w:r w:rsidRPr="00646DF8">
        <w:t>Restoration</w:t>
      </w:r>
      <w:r w:rsidR="00693E26" w:rsidRPr="00646DF8">
        <w:t xml:space="preserve"> </w:t>
      </w:r>
      <w:r w:rsidRPr="00646DF8">
        <w:t>of</w:t>
      </w:r>
      <w:r w:rsidR="00693E26" w:rsidRPr="00646DF8">
        <w:t xml:space="preserve"> </w:t>
      </w:r>
      <w:r w:rsidRPr="00646DF8">
        <w:t>public</w:t>
      </w:r>
      <w:r w:rsidR="00693E26" w:rsidRPr="00646DF8">
        <w:t xml:space="preserve"> </w:t>
      </w:r>
      <w:r w:rsidRPr="00646DF8">
        <w:t>and</w:t>
      </w:r>
      <w:r w:rsidR="00693E26" w:rsidRPr="00646DF8">
        <w:t xml:space="preserve"> </w:t>
      </w:r>
      <w:r w:rsidRPr="00646DF8">
        <w:t>common</w:t>
      </w:r>
      <w:r w:rsidR="00693E26" w:rsidRPr="00646DF8">
        <w:t xml:space="preserve"> </w:t>
      </w:r>
      <w:r w:rsidRPr="00646DF8">
        <w:t>services,</w:t>
      </w:r>
    </w:p>
    <w:p w14:paraId="0616E6AC" w14:textId="26FD6D5F" w:rsidR="007B705D" w:rsidRPr="00646DF8" w:rsidRDefault="007B705D" w:rsidP="00300917">
      <w:pPr>
        <w:pStyle w:val="Bulits"/>
        <w:numPr>
          <w:ilvl w:val="0"/>
          <w:numId w:val="26"/>
        </w:numPr>
        <w:spacing w:after="80" w:line="300" w:lineRule="auto"/>
        <w:ind w:left="1267"/>
      </w:pPr>
      <w:r w:rsidRPr="00646DF8">
        <w:t>G</w:t>
      </w:r>
      <w:r w:rsidR="00E44344" w:rsidRPr="00646DF8">
        <w:t>RM</w:t>
      </w:r>
      <w:r w:rsidR="00693E26" w:rsidRPr="00646DF8">
        <w:t xml:space="preserve"> </w:t>
      </w:r>
      <w:r w:rsidR="00E44344" w:rsidRPr="00646DF8">
        <w:t>functionality</w:t>
      </w:r>
      <w:r w:rsidR="00693E26" w:rsidRPr="00646DF8">
        <w:t xml:space="preserve"> </w:t>
      </w:r>
      <w:r w:rsidR="00E44344" w:rsidRPr="00646DF8">
        <w:t>and</w:t>
      </w:r>
      <w:r w:rsidR="00693E26" w:rsidRPr="00646DF8">
        <w:t xml:space="preserve"> </w:t>
      </w:r>
      <w:r w:rsidR="00E44344" w:rsidRPr="00646DF8">
        <w:t>g</w:t>
      </w:r>
      <w:r w:rsidRPr="00646DF8">
        <w:t>rievance</w:t>
      </w:r>
      <w:r w:rsidR="00E44344" w:rsidRPr="00646DF8">
        <w:t>s</w:t>
      </w:r>
      <w:r w:rsidR="00693E26" w:rsidRPr="00646DF8">
        <w:t xml:space="preserve"> </w:t>
      </w:r>
      <w:r w:rsidR="00E44344" w:rsidRPr="00646DF8">
        <w:t>redress</w:t>
      </w:r>
      <w:r w:rsidR="00693E26" w:rsidRPr="00646DF8">
        <w:t xml:space="preserve"> </w:t>
      </w:r>
      <w:r w:rsidR="00E44344" w:rsidRPr="00646DF8">
        <w:t>process</w:t>
      </w:r>
    </w:p>
    <w:p w14:paraId="09E3DC2E" w14:textId="45230D70" w:rsidR="007B705D" w:rsidRPr="00646DF8" w:rsidRDefault="00582D92" w:rsidP="00300917">
      <w:pPr>
        <w:pStyle w:val="Bulits"/>
        <w:numPr>
          <w:ilvl w:val="0"/>
          <w:numId w:val="26"/>
        </w:numPr>
        <w:spacing w:after="80" w:line="300" w:lineRule="auto"/>
        <w:ind w:left="1267"/>
      </w:pPr>
      <w:r w:rsidRPr="00646DF8">
        <w:t>Participation,</w:t>
      </w:r>
      <w:r w:rsidR="00693E26" w:rsidRPr="00646DF8">
        <w:t xml:space="preserve"> </w:t>
      </w:r>
      <w:r w:rsidRPr="00646DF8">
        <w:t>consultations</w:t>
      </w:r>
      <w:r w:rsidR="00693E26" w:rsidRPr="00646DF8">
        <w:t xml:space="preserve"> </w:t>
      </w:r>
      <w:r w:rsidRPr="00646DF8">
        <w:t>and</w:t>
      </w:r>
      <w:r w:rsidR="00693E26" w:rsidRPr="00646DF8">
        <w:t xml:space="preserve"> </w:t>
      </w:r>
      <w:r w:rsidRPr="00646DF8">
        <w:t>disclosure</w:t>
      </w:r>
      <w:r w:rsidR="00693E26" w:rsidRPr="00646DF8">
        <w:t xml:space="preserve"> </w:t>
      </w:r>
      <w:r w:rsidRPr="00646DF8">
        <w:t>activities</w:t>
      </w:r>
      <w:r w:rsidR="007A7947" w:rsidRPr="00646DF8">
        <w:t>,</w:t>
      </w:r>
      <w:r w:rsidR="00693E26" w:rsidRPr="00646DF8">
        <w:t xml:space="preserve"> </w:t>
      </w:r>
    </w:p>
    <w:p w14:paraId="5047DECA" w14:textId="39DEA4B4" w:rsidR="00F3434F" w:rsidRPr="00646DF8" w:rsidRDefault="007A7947" w:rsidP="00300917">
      <w:pPr>
        <w:pStyle w:val="Bulits"/>
        <w:numPr>
          <w:ilvl w:val="0"/>
          <w:numId w:val="26"/>
        </w:numPr>
        <w:spacing w:after="80" w:line="300" w:lineRule="auto"/>
        <w:ind w:left="1267"/>
      </w:pPr>
      <w:r w:rsidRPr="00646DF8">
        <w:t>Provision</w:t>
      </w:r>
      <w:r w:rsidR="00693E26" w:rsidRPr="00646DF8">
        <w:t xml:space="preserve"> </w:t>
      </w:r>
      <w:r w:rsidRPr="00646DF8">
        <w:t>of</w:t>
      </w:r>
      <w:r w:rsidR="00693E26" w:rsidRPr="00646DF8">
        <w:t xml:space="preserve"> </w:t>
      </w:r>
      <w:r w:rsidRPr="00646DF8">
        <w:t>LAR</w:t>
      </w:r>
      <w:r w:rsidR="00693E26" w:rsidRPr="00646DF8">
        <w:t xml:space="preserve"> </w:t>
      </w:r>
      <w:r w:rsidRPr="00646DF8">
        <w:t>b</w:t>
      </w:r>
      <w:r w:rsidR="007B705D" w:rsidRPr="00646DF8">
        <w:t>udget</w:t>
      </w:r>
      <w:r w:rsidR="00693E26" w:rsidRPr="00646DF8">
        <w:t xml:space="preserve"> </w:t>
      </w:r>
      <w:r w:rsidR="007B705D" w:rsidRPr="00646DF8">
        <w:t>and</w:t>
      </w:r>
      <w:r w:rsidR="00693E26" w:rsidRPr="00646DF8">
        <w:t xml:space="preserve"> </w:t>
      </w:r>
      <w:r w:rsidRPr="00646DF8">
        <w:t>t</w:t>
      </w:r>
      <w:r w:rsidR="007B705D" w:rsidRPr="00646DF8">
        <w:t>imeframe</w:t>
      </w:r>
      <w:r w:rsidR="00693E26" w:rsidRPr="00646DF8">
        <w:t xml:space="preserve"> </w:t>
      </w:r>
      <w:r w:rsidRPr="00646DF8">
        <w:t>etc.</w:t>
      </w:r>
    </w:p>
    <w:p w14:paraId="00805705" w14:textId="1DD68991" w:rsidR="0091586B" w:rsidRPr="00646DF8" w:rsidRDefault="0091586B" w:rsidP="00300917">
      <w:pPr>
        <w:pStyle w:val="Bulits"/>
        <w:numPr>
          <w:ilvl w:val="0"/>
          <w:numId w:val="19"/>
        </w:numPr>
        <w:spacing w:after="80" w:line="300" w:lineRule="auto"/>
        <w:ind w:left="907"/>
      </w:pPr>
      <w:r w:rsidRPr="00646DF8">
        <w:t>Rescheduling</w:t>
      </w:r>
      <w:r w:rsidR="00693E26" w:rsidRPr="00646DF8">
        <w:t xml:space="preserve"> </w:t>
      </w:r>
      <w:r w:rsidRPr="00646DF8">
        <w:t>key</w:t>
      </w:r>
      <w:r w:rsidR="00693E26" w:rsidRPr="00646DF8">
        <w:t xml:space="preserve"> </w:t>
      </w:r>
      <w:r w:rsidRPr="00646DF8">
        <w:t>actions</w:t>
      </w:r>
      <w:r w:rsidR="00693E26" w:rsidRPr="00646DF8">
        <w:t xml:space="preserve"> </w:t>
      </w:r>
      <w:r w:rsidRPr="00646DF8">
        <w:t>to</w:t>
      </w:r>
      <w:r w:rsidR="00693E26" w:rsidRPr="00646DF8">
        <w:t xml:space="preserve"> </w:t>
      </w:r>
      <w:r w:rsidRPr="00646DF8">
        <w:t>meet</w:t>
      </w:r>
      <w:r w:rsidR="00693E26" w:rsidRPr="00646DF8">
        <w:t xml:space="preserve"> </w:t>
      </w:r>
      <w:r w:rsidRPr="00646DF8">
        <w:t>the</w:t>
      </w:r>
      <w:r w:rsidR="00693E26" w:rsidRPr="00646DF8">
        <w:t xml:space="preserve"> </w:t>
      </w:r>
      <w:r w:rsidRPr="00646DF8">
        <w:t>objective</w:t>
      </w:r>
      <w:r w:rsidR="00693E26" w:rsidRPr="00646DF8">
        <w:t xml:space="preserve"> </w:t>
      </w:r>
      <w:r w:rsidRPr="00646DF8">
        <w:t>timelines,</w:t>
      </w:r>
    </w:p>
    <w:p w14:paraId="5696FA83" w14:textId="5B5E3D70" w:rsidR="0091586B" w:rsidRPr="00646DF8" w:rsidRDefault="0091586B" w:rsidP="00300917">
      <w:pPr>
        <w:pStyle w:val="Bulits"/>
        <w:numPr>
          <w:ilvl w:val="0"/>
          <w:numId w:val="19"/>
        </w:numPr>
        <w:spacing w:after="80" w:line="300" w:lineRule="auto"/>
        <w:ind w:left="907"/>
      </w:pPr>
      <w:r w:rsidRPr="00646DF8">
        <w:t>Early</w:t>
      </w:r>
      <w:r w:rsidR="00693E26" w:rsidRPr="00646DF8">
        <w:t xml:space="preserve"> </w:t>
      </w:r>
      <w:r w:rsidRPr="00646DF8">
        <w:t>identification</w:t>
      </w:r>
      <w:r w:rsidR="00693E26" w:rsidRPr="00646DF8">
        <w:t xml:space="preserve"> </w:t>
      </w:r>
      <w:r w:rsidRPr="00646DF8">
        <w:t>of</w:t>
      </w:r>
      <w:r w:rsidR="00693E26" w:rsidRPr="00646DF8">
        <w:t xml:space="preserve"> </w:t>
      </w:r>
      <w:r w:rsidRPr="00646DF8">
        <w:t>issues</w:t>
      </w:r>
      <w:r w:rsidR="00693E26" w:rsidRPr="00646DF8">
        <w:t xml:space="preserve"> </w:t>
      </w:r>
      <w:r w:rsidR="005D6383" w:rsidRPr="00646DF8">
        <w:t>and</w:t>
      </w:r>
      <w:r w:rsidR="00693E26" w:rsidRPr="00646DF8">
        <w:t xml:space="preserve"> </w:t>
      </w:r>
      <w:r w:rsidR="005D6383" w:rsidRPr="00646DF8">
        <w:t>corrective</w:t>
      </w:r>
      <w:r w:rsidR="00693E26" w:rsidRPr="00646DF8">
        <w:t xml:space="preserve"> </w:t>
      </w:r>
      <w:r w:rsidR="005D6383" w:rsidRPr="00646DF8">
        <w:t>actions</w:t>
      </w:r>
      <w:r w:rsidRPr="00646DF8">
        <w:t>,</w:t>
      </w:r>
    </w:p>
    <w:p w14:paraId="7C9A8AAD" w14:textId="57DED795" w:rsidR="00403DC7" w:rsidRPr="00646DF8" w:rsidRDefault="0091586B" w:rsidP="00300917">
      <w:pPr>
        <w:pStyle w:val="Bulits"/>
        <w:numPr>
          <w:ilvl w:val="0"/>
          <w:numId w:val="19"/>
        </w:numPr>
        <w:spacing w:after="80" w:line="300" w:lineRule="auto"/>
        <w:ind w:left="907"/>
      </w:pPr>
      <w:r w:rsidRPr="00646DF8">
        <w:t>Resolving</w:t>
      </w:r>
      <w:r w:rsidR="00693E26" w:rsidRPr="00646DF8">
        <w:t xml:space="preserve"> </w:t>
      </w:r>
      <w:r w:rsidRPr="00646DF8">
        <w:t>problems</w:t>
      </w:r>
      <w:r w:rsidR="00693E26" w:rsidRPr="00646DF8">
        <w:t xml:space="preserve"> </w:t>
      </w:r>
      <w:r w:rsidRPr="00646DF8">
        <w:t>faced</w:t>
      </w:r>
      <w:r w:rsidR="00693E26" w:rsidRPr="00646DF8">
        <w:t xml:space="preserve"> </w:t>
      </w:r>
      <w:r w:rsidRPr="00646DF8">
        <w:t>by</w:t>
      </w:r>
      <w:r w:rsidR="00693E26" w:rsidRPr="00646DF8">
        <w:t xml:space="preserve"> </w:t>
      </w:r>
      <w:r w:rsidRPr="00646DF8">
        <w:t>the</w:t>
      </w:r>
      <w:r w:rsidR="00693E26" w:rsidRPr="00646DF8">
        <w:t xml:space="preserve"> </w:t>
      </w:r>
      <w:r w:rsidRPr="00646DF8">
        <w:t>APs,</w:t>
      </w:r>
      <w:r w:rsidR="00693E26" w:rsidRPr="00646DF8">
        <w:t xml:space="preserve"> </w:t>
      </w:r>
      <w:r w:rsidRPr="00646DF8">
        <w:t>and</w:t>
      </w:r>
      <w:r w:rsidR="00693E26" w:rsidRPr="00646DF8">
        <w:t xml:space="preserve"> </w:t>
      </w:r>
    </w:p>
    <w:p w14:paraId="77CF121C" w14:textId="74BEADA2" w:rsidR="0023074B" w:rsidRPr="00646DF8" w:rsidRDefault="0091586B" w:rsidP="00300917">
      <w:pPr>
        <w:pStyle w:val="Bulits"/>
        <w:numPr>
          <w:ilvl w:val="0"/>
          <w:numId w:val="19"/>
        </w:numPr>
        <w:spacing w:after="80" w:line="300" w:lineRule="auto"/>
        <w:ind w:left="907"/>
      </w:pPr>
      <w:r w:rsidRPr="00646DF8">
        <w:t>Developing</w:t>
      </w:r>
      <w:r w:rsidR="00693E26" w:rsidRPr="00646DF8">
        <w:t xml:space="preserve"> </w:t>
      </w:r>
      <w:r w:rsidRPr="00646DF8">
        <w:t>solutions</w:t>
      </w:r>
      <w:r w:rsidR="00693E26" w:rsidRPr="00646DF8">
        <w:t xml:space="preserve"> </w:t>
      </w:r>
      <w:r w:rsidRPr="00646DF8">
        <w:t>immediately</w:t>
      </w:r>
      <w:r w:rsidR="00693E26" w:rsidRPr="00646DF8">
        <w:t xml:space="preserve"> </w:t>
      </w:r>
      <w:r w:rsidRPr="00646DF8">
        <w:t>to</w:t>
      </w:r>
      <w:r w:rsidR="00693E26" w:rsidRPr="00646DF8">
        <w:t xml:space="preserve"> </w:t>
      </w:r>
      <w:r w:rsidRPr="00646DF8">
        <w:t>meet</w:t>
      </w:r>
      <w:r w:rsidR="00693E26" w:rsidRPr="00646DF8">
        <w:t xml:space="preserve"> </w:t>
      </w:r>
      <w:r w:rsidRPr="00646DF8">
        <w:t>resettlement</w:t>
      </w:r>
      <w:r w:rsidR="00693E26" w:rsidRPr="00646DF8">
        <w:t xml:space="preserve"> </w:t>
      </w:r>
      <w:r w:rsidRPr="00646DF8">
        <w:t>objectives.</w:t>
      </w:r>
    </w:p>
    <w:p w14:paraId="39711036" w14:textId="65449F16" w:rsidR="0023074B" w:rsidRPr="00253CD7" w:rsidRDefault="0023074B" w:rsidP="00253CD7">
      <w:pPr>
        <w:spacing w:after="160" w:line="259" w:lineRule="auto"/>
        <w:jc w:val="left"/>
        <w:rPr>
          <w:b/>
          <w:bCs/>
          <w:color w:val="00007E"/>
          <w:sz w:val="24"/>
          <w:szCs w:val="24"/>
        </w:rPr>
      </w:pPr>
      <w:r w:rsidRPr="00253CD7">
        <w:rPr>
          <w:b/>
          <w:bCs/>
          <w:color w:val="00007E"/>
          <w:sz w:val="24"/>
          <w:szCs w:val="24"/>
        </w:rPr>
        <w:t>The</w:t>
      </w:r>
      <w:r w:rsidR="00693E26" w:rsidRPr="00253CD7">
        <w:rPr>
          <w:b/>
          <w:bCs/>
          <w:color w:val="00007E"/>
          <w:sz w:val="24"/>
          <w:szCs w:val="24"/>
        </w:rPr>
        <w:t xml:space="preserve"> </w:t>
      </w:r>
      <w:r w:rsidRPr="00253CD7">
        <w:rPr>
          <w:b/>
          <w:bCs/>
          <w:color w:val="00007E"/>
          <w:sz w:val="24"/>
          <w:szCs w:val="24"/>
        </w:rPr>
        <w:t>action</w:t>
      </w:r>
      <w:r w:rsidR="00693E26" w:rsidRPr="00253CD7">
        <w:rPr>
          <w:b/>
          <w:bCs/>
          <w:color w:val="00007E"/>
          <w:sz w:val="24"/>
          <w:szCs w:val="24"/>
        </w:rPr>
        <w:t xml:space="preserve"> </w:t>
      </w:r>
      <w:r w:rsidRPr="00253CD7">
        <w:rPr>
          <w:b/>
          <w:bCs/>
          <w:color w:val="00007E"/>
          <w:sz w:val="24"/>
          <w:szCs w:val="24"/>
        </w:rPr>
        <w:t>plan</w:t>
      </w:r>
      <w:r w:rsidR="00693E26" w:rsidRPr="00253CD7">
        <w:rPr>
          <w:b/>
          <w:bCs/>
          <w:color w:val="00007E"/>
          <w:sz w:val="24"/>
          <w:szCs w:val="24"/>
        </w:rPr>
        <w:t xml:space="preserve"> </w:t>
      </w:r>
      <w:r w:rsidRPr="00253CD7">
        <w:rPr>
          <w:b/>
          <w:bCs/>
          <w:color w:val="00007E"/>
          <w:sz w:val="24"/>
          <w:szCs w:val="24"/>
        </w:rPr>
        <w:t>for</w:t>
      </w:r>
      <w:r w:rsidR="00693E26" w:rsidRPr="00253CD7">
        <w:rPr>
          <w:b/>
          <w:bCs/>
          <w:color w:val="00007E"/>
          <w:sz w:val="24"/>
          <w:szCs w:val="24"/>
        </w:rPr>
        <w:t xml:space="preserve"> </w:t>
      </w:r>
      <w:r w:rsidRPr="00253CD7">
        <w:rPr>
          <w:b/>
          <w:bCs/>
          <w:color w:val="00007E"/>
          <w:sz w:val="24"/>
          <w:szCs w:val="24"/>
        </w:rPr>
        <w:t>those</w:t>
      </w:r>
      <w:r w:rsidR="00693E26" w:rsidRPr="00253CD7">
        <w:rPr>
          <w:b/>
          <w:bCs/>
          <w:color w:val="00007E"/>
          <w:sz w:val="24"/>
          <w:szCs w:val="24"/>
        </w:rPr>
        <w:t xml:space="preserve"> </w:t>
      </w:r>
      <w:r w:rsidRPr="00253CD7">
        <w:rPr>
          <w:b/>
          <w:bCs/>
          <w:color w:val="00007E"/>
          <w:sz w:val="24"/>
          <w:szCs w:val="24"/>
        </w:rPr>
        <w:t>unavailable</w:t>
      </w:r>
      <w:r w:rsidR="00693E26" w:rsidRPr="00253CD7">
        <w:rPr>
          <w:b/>
          <w:bCs/>
          <w:color w:val="00007E"/>
          <w:sz w:val="24"/>
          <w:szCs w:val="24"/>
        </w:rPr>
        <w:t xml:space="preserve"> </w:t>
      </w:r>
      <w:r w:rsidRPr="00253CD7">
        <w:rPr>
          <w:b/>
          <w:bCs/>
          <w:color w:val="00007E"/>
          <w:sz w:val="24"/>
          <w:szCs w:val="24"/>
        </w:rPr>
        <w:t>APs</w:t>
      </w:r>
      <w:r w:rsidR="00693E26" w:rsidRPr="00253CD7">
        <w:rPr>
          <w:b/>
          <w:bCs/>
          <w:color w:val="00007E"/>
          <w:sz w:val="24"/>
          <w:szCs w:val="24"/>
        </w:rPr>
        <w:t xml:space="preserve"> </w:t>
      </w:r>
      <w:r w:rsidRPr="00253CD7">
        <w:rPr>
          <w:b/>
          <w:bCs/>
          <w:color w:val="00007E"/>
          <w:sz w:val="24"/>
          <w:szCs w:val="24"/>
        </w:rPr>
        <w:t>during</w:t>
      </w:r>
      <w:r w:rsidR="00693E26" w:rsidRPr="00253CD7">
        <w:rPr>
          <w:b/>
          <w:bCs/>
          <w:color w:val="00007E"/>
          <w:sz w:val="24"/>
          <w:szCs w:val="24"/>
        </w:rPr>
        <w:t xml:space="preserve"> </w:t>
      </w:r>
      <w:r w:rsidRPr="00253CD7">
        <w:rPr>
          <w:b/>
          <w:bCs/>
          <w:color w:val="00007E"/>
          <w:sz w:val="24"/>
          <w:szCs w:val="24"/>
        </w:rPr>
        <w:t>the</w:t>
      </w:r>
      <w:r w:rsidR="00693E26" w:rsidRPr="00253CD7">
        <w:rPr>
          <w:b/>
          <w:bCs/>
          <w:color w:val="00007E"/>
          <w:sz w:val="24"/>
          <w:szCs w:val="24"/>
        </w:rPr>
        <w:t xml:space="preserve"> </w:t>
      </w:r>
      <w:r w:rsidRPr="00253CD7">
        <w:rPr>
          <w:b/>
          <w:bCs/>
          <w:color w:val="00007E"/>
          <w:sz w:val="24"/>
          <w:szCs w:val="24"/>
        </w:rPr>
        <w:t>implementation.</w:t>
      </w:r>
    </w:p>
    <w:p w14:paraId="4187AA9A" w14:textId="37E92101" w:rsidR="0023074B" w:rsidRPr="00646DF8" w:rsidRDefault="0023074B" w:rsidP="00300917">
      <w:pPr>
        <w:pStyle w:val="ListParagraph"/>
        <w:numPr>
          <w:ilvl w:val="0"/>
          <w:numId w:val="42"/>
        </w:numPr>
        <w:spacing w:after="60"/>
        <w:contextualSpacing w:val="0"/>
        <w:rPr>
          <w:rFonts w:cstheme="minorHAnsi"/>
        </w:rPr>
      </w:pPr>
      <w:r w:rsidRPr="00646DF8">
        <w:rPr>
          <w:rFonts w:cstheme="minorHAnsi"/>
          <w:color w:val="1D2228"/>
          <w:shd w:val="clear" w:color="auto" w:fill="FFFFFF"/>
        </w:rPr>
        <w:t>Cross</w:t>
      </w:r>
      <w:r w:rsidR="00693E26" w:rsidRPr="00646DF8">
        <w:rPr>
          <w:rFonts w:cstheme="minorHAnsi"/>
          <w:color w:val="1D2228"/>
          <w:shd w:val="clear" w:color="auto" w:fill="FFFFFF"/>
        </w:rPr>
        <w:t xml:space="preserve"> </w:t>
      </w:r>
      <w:r w:rsidRPr="00646DF8">
        <w:rPr>
          <w:rFonts w:cstheme="minorHAnsi"/>
          <w:color w:val="1D2228"/>
          <w:shd w:val="clear" w:color="auto" w:fill="FFFFFF"/>
        </w:rPr>
        <w:t>cheque</w:t>
      </w:r>
      <w:r w:rsidRPr="00646DF8">
        <w:rPr>
          <w:rFonts w:cstheme="minorHAnsi"/>
        </w:rPr>
        <w:t>:</w:t>
      </w:r>
      <w:r w:rsidR="00693E26" w:rsidRPr="00646DF8">
        <w:rPr>
          <w:rFonts w:cstheme="minorHAnsi"/>
        </w:rPr>
        <w:t xml:space="preserve"> </w:t>
      </w:r>
      <w:r w:rsidRPr="00646DF8">
        <w:rPr>
          <w:rFonts w:cstheme="minorHAnsi"/>
        </w:rPr>
        <w:t>A</w:t>
      </w:r>
      <w:r w:rsidR="00693E26" w:rsidRPr="00646DF8">
        <w:rPr>
          <w:rFonts w:cstheme="minorHAnsi"/>
        </w:rPr>
        <w:t xml:space="preserve"> </w:t>
      </w:r>
      <w:r w:rsidRPr="00646DF8">
        <w:rPr>
          <w:rFonts w:cstheme="minorHAnsi"/>
        </w:rPr>
        <w:t>crossed</w:t>
      </w:r>
      <w:r w:rsidR="00693E26" w:rsidRPr="00646DF8">
        <w:rPr>
          <w:rFonts w:cstheme="minorHAnsi"/>
        </w:rPr>
        <w:t xml:space="preserve"> </w:t>
      </w:r>
      <w:r w:rsidRPr="00646DF8">
        <w:rPr>
          <w:rFonts w:cstheme="minorHAnsi"/>
        </w:rPr>
        <w:t>cheque</w:t>
      </w:r>
      <w:r w:rsidR="00693E26" w:rsidRPr="00646DF8">
        <w:rPr>
          <w:rFonts w:cstheme="minorHAnsi"/>
        </w:rPr>
        <w:t xml:space="preserve"> </w:t>
      </w:r>
      <w:r w:rsidRPr="00646DF8">
        <w:rPr>
          <w:rFonts w:cstheme="minorHAnsi"/>
        </w:rPr>
        <w:t>is</w:t>
      </w:r>
      <w:r w:rsidR="00693E26" w:rsidRPr="00646DF8">
        <w:rPr>
          <w:rFonts w:cstheme="minorHAnsi"/>
        </w:rPr>
        <w:t xml:space="preserve"> </w:t>
      </w:r>
      <w:r w:rsidRPr="00646DF8">
        <w:rPr>
          <w:rFonts w:cstheme="minorHAnsi"/>
        </w:rPr>
        <w:t>not</w:t>
      </w:r>
      <w:r w:rsidR="00693E26" w:rsidRPr="00646DF8">
        <w:rPr>
          <w:rFonts w:cstheme="minorHAnsi"/>
        </w:rPr>
        <w:t xml:space="preserve"> </w:t>
      </w:r>
      <w:r w:rsidRPr="00646DF8">
        <w:rPr>
          <w:rFonts w:cstheme="minorHAnsi"/>
        </w:rPr>
        <w:t>payable</w:t>
      </w:r>
      <w:r w:rsidR="00693E26" w:rsidRPr="00646DF8">
        <w:rPr>
          <w:rFonts w:cstheme="minorHAnsi"/>
        </w:rPr>
        <w:t xml:space="preserve"> </w:t>
      </w:r>
      <w:r w:rsidRPr="00646DF8">
        <w:rPr>
          <w:rFonts w:cstheme="minorHAnsi"/>
        </w:rPr>
        <w:t>over</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counter</w:t>
      </w:r>
      <w:r w:rsidR="00693E26" w:rsidRPr="00646DF8">
        <w:rPr>
          <w:rFonts w:cstheme="minorHAnsi"/>
        </w:rPr>
        <w:t xml:space="preserve"> </w:t>
      </w:r>
      <w:r w:rsidRPr="00646DF8">
        <w:rPr>
          <w:rFonts w:cstheme="minorHAnsi"/>
        </w:rPr>
        <w:t>but</w:t>
      </w:r>
      <w:r w:rsidR="00693E26" w:rsidRPr="00646DF8">
        <w:rPr>
          <w:rFonts w:cstheme="minorHAnsi"/>
        </w:rPr>
        <w:t xml:space="preserve"> </w:t>
      </w:r>
      <w:r w:rsidRPr="00646DF8">
        <w:rPr>
          <w:rFonts w:cstheme="minorHAnsi"/>
        </w:rPr>
        <w:t>shall</w:t>
      </w:r>
      <w:r w:rsidR="00693E26" w:rsidRPr="00646DF8">
        <w:rPr>
          <w:rFonts w:cstheme="minorHAnsi"/>
        </w:rPr>
        <w:t xml:space="preserve"> </w:t>
      </w:r>
      <w:r w:rsidRPr="00646DF8">
        <w:rPr>
          <w:rFonts w:cstheme="minorHAnsi"/>
        </w:rPr>
        <w:t>be</w:t>
      </w:r>
      <w:r w:rsidR="00693E26" w:rsidRPr="00646DF8">
        <w:rPr>
          <w:rFonts w:cstheme="minorHAnsi"/>
        </w:rPr>
        <w:t xml:space="preserve"> </w:t>
      </w:r>
      <w:r w:rsidRPr="00646DF8">
        <w:rPr>
          <w:rFonts w:cstheme="minorHAnsi"/>
        </w:rPr>
        <w:t>collected</w:t>
      </w:r>
      <w:r w:rsidR="00693E26" w:rsidRPr="00646DF8">
        <w:rPr>
          <w:rFonts w:cstheme="minorHAnsi"/>
        </w:rPr>
        <w:t xml:space="preserve"> </w:t>
      </w:r>
      <w:r w:rsidRPr="00646DF8">
        <w:rPr>
          <w:rFonts w:cstheme="minorHAnsi"/>
        </w:rPr>
        <w:t>only</w:t>
      </w:r>
      <w:r w:rsidR="00693E26" w:rsidRPr="00646DF8">
        <w:rPr>
          <w:rFonts w:cstheme="minorHAnsi"/>
        </w:rPr>
        <w:t xml:space="preserve"> </w:t>
      </w:r>
      <w:r w:rsidRPr="00646DF8">
        <w:rPr>
          <w:rFonts w:cstheme="minorHAnsi"/>
        </w:rPr>
        <w:t>through</w:t>
      </w:r>
      <w:r w:rsidR="00693E26" w:rsidRPr="00646DF8">
        <w:rPr>
          <w:rFonts w:cstheme="minorHAnsi"/>
        </w:rPr>
        <w:t xml:space="preserve"> </w:t>
      </w:r>
      <w:r w:rsidRPr="00646DF8">
        <w:rPr>
          <w:rFonts w:cstheme="minorHAnsi"/>
        </w:rPr>
        <w:t>a</w:t>
      </w:r>
      <w:r w:rsidR="00693E26" w:rsidRPr="00646DF8">
        <w:rPr>
          <w:rFonts w:cstheme="minorHAnsi"/>
        </w:rPr>
        <w:t xml:space="preserve"> </w:t>
      </w:r>
      <w:r w:rsidRPr="00646DF8">
        <w:rPr>
          <w:rFonts w:cstheme="minorHAnsi"/>
        </w:rPr>
        <w:t>banker.</w:t>
      </w:r>
      <w:r w:rsidR="00693E26" w:rsidRPr="00646DF8">
        <w:rPr>
          <w:rFonts w:cstheme="minorHAnsi"/>
        </w:rPr>
        <w:t xml:space="preserve"> </w:t>
      </w:r>
      <w:r w:rsidRPr="00646DF8">
        <w:rPr>
          <w:rFonts w:cstheme="minorHAnsi"/>
        </w:rPr>
        <w:t>It</w:t>
      </w:r>
      <w:r w:rsidR="00693E26" w:rsidRPr="00646DF8">
        <w:rPr>
          <w:rFonts w:cstheme="minorHAnsi"/>
        </w:rPr>
        <w:t xml:space="preserve"> </w:t>
      </w:r>
      <w:r w:rsidRPr="00646DF8">
        <w:rPr>
          <w:rFonts w:cstheme="minorHAnsi"/>
        </w:rPr>
        <w:t>simply</w:t>
      </w:r>
      <w:r w:rsidR="00693E26" w:rsidRPr="00646DF8">
        <w:rPr>
          <w:rFonts w:cstheme="minorHAnsi"/>
        </w:rPr>
        <w:t xml:space="preserve"> </w:t>
      </w:r>
      <w:r w:rsidRPr="00646DF8">
        <w:rPr>
          <w:rFonts w:cstheme="minorHAnsi"/>
        </w:rPr>
        <w:t>means</w:t>
      </w:r>
      <w:r w:rsidR="00693E26" w:rsidRPr="00646DF8">
        <w:rPr>
          <w:rFonts w:cstheme="minorHAnsi"/>
        </w:rPr>
        <w:t xml:space="preserve"> </w:t>
      </w:r>
      <w:r w:rsidRPr="00646DF8">
        <w:rPr>
          <w:rFonts w:cstheme="minorHAnsi"/>
        </w:rPr>
        <w:t>that</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specific</w:t>
      </w:r>
      <w:r w:rsidR="00693E26" w:rsidRPr="00646DF8">
        <w:rPr>
          <w:rFonts w:cstheme="minorHAnsi"/>
        </w:rPr>
        <w:t xml:space="preserve"> </w:t>
      </w:r>
      <w:r w:rsidRPr="00646DF8">
        <w:rPr>
          <w:rFonts w:cstheme="minorHAnsi"/>
        </w:rPr>
        <w:t>cheque</w:t>
      </w:r>
      <w:r w:rsidR="00693E26" w:rsidRPr="00646DF8">
        <w:rPr>
          <w:rFonts w:cstheme="minorHAnsi"/>
        </w:rPr>
        <w:t xml:space="preserve"> </w:t>
      </w:r>
      <w:r w:rsidRPr="00646DF8">
        <w:rPr>
          <w:rFonts w:cstheme="minorHAnsi"/>
        </w:rPr>
        <w:t>can</w:t>
      </w:r>
      <w:r w:rsidR="00693E26" w:rsidRPr="00646DF8">
        <w:rPr>
          <w:rFonts w:cstheme="minorHAnsi"/>
        </w:rPr>
        <w:t xml:space="preserve"> </w:t>
      </w:r>
      <w:r w:rsidRPr="00646DF8">
        <w:rPr>
          <w:rFonts w:cstheme="minorHAnsi"/>
        </w:rPr>
        <w:t>only</w:t>
      </w:r>
      <w:r w:rsidR="00693E26" w:rsidRPr="00646DF8">
        <w:rPr>
          <w:rFonts w:cstheme="minorHAnsi"/>
        </w:rPr>
        <w:t xml:space="preserve"> </w:t>
      </w:r>
      <w:r w:rsidRPr="00646DF8">
        <w:rPr>
          <w:rFonts w:cstheme="minorHAnsi"/>
        </w:rPr>
        <w:t>be</w:t>
      </w:r>
      <w:r w:rsidR="00693E26" w:rsidRPr="00646DF8">
        <w:rPr>
          <w:rFonts w:cstheme="minorHAnsi"/>
        </w:rPr>
        <w:t xml:space="preserve"> </w:t>
      </w:r>
      <w:r w:rsidRPr="00646DF8">
        <w:rPr>
          <w:rFonts w:cstheme="minorHAnsi"/>
        </w:rPr>
        <w:t>deposited</w:t>
      </w:r>
      <w:r w:rsidR="00693E26" w:rsidRPr="00646DF8">
        <w:rPr>
          <w:rFonts w:cstheme="minorHAnsi"/>
        </w:rPr>
        <w:t xml:space="preserve"> </w:t>
      </w:r>
      <w:r w:rsidRPr="00646DF8">
        <w:rPr>
          <w:rFonts w:cstheme="minorHAnsi"/>
        </w:rPr>
        <w:t>straightway</w:t>
      </w:r>
      <w:r w:rsidR="00693E26" w:rsidRPr="00646DF8">
        <w:rPr>
          <w:rFonts w:cstheme="minorHAnsi"/>
        </w:rPr>
        <w:t xml:space="preserve"> </w:t>
      </w:r>
      <w:r w:rsidRPr="00646DF8">
        <w:rPr>
          <w:rFonts w:cstheme="minorHAnsi"/>
        </w:rPr>
        <w:t>into</w:t>
      </w:r>
      <w:r w:rsidR="00693E26" w:rsidRPr="00646DF8">
        <w:rPr>
          <w:rFonts w:cstheme="minorHAnsi"/>
        </w:rPr>
        <w:t xml:space="preserve"> </w:t>
      </w:r>
      <w:r w:rsidRPr="00646DF8">
        <w:rPr>
          <w:rFonts w:cstheme="minorHAnsi"/>
        </w:rPr>
        <w:t>a</w:t>
      </w:r>
      <w:r w:rsidR="00693E26" w:rsidRPr="00646DF8">
        <w:rPr>
          <w:rFonts w:cstheme="minorHAnsi"/>
        </w:rPr>
        <w:t xml:space="preserve"> </w:t>
      </w:r>
      <w:r w:rsidRPr="00646DF8">
        <w:rPr>
          <w:rFonts w:cstheme="minorHAnsi"/>
        </w:rPr>
        <w:t>bank</w:t>
      </w:r>
      <w:r w:rsidR="00693E26" w:rsidRPr="00646DF8">
        <w:rPr>
          <w:rFonts w:cstheme="minorHAnsi"/>
        </w:rPr>
        <w:t xml:space="preserve"> </w:t>
      </w:r>
      <w:r w:rsidRPr="00646DF8">
        <w:rPr>
          <w:rFonts w:cstheme="minorHAnsi"/>
        </w:rPr>
        <w:t>account</w:t>
      </w:r>
      <w:r w:rsidR="00693E26" w:rsidRPr="00646DF8">
        <w:rPr>
          <w:rFonts w:cstheme="minorHAnsi"/>
        </w:rPr>
        <w:t xml:space="preserve"> </w:t>
      </w:r>
      <w:r w:rsidRPr="00646DF8">
        <w:rPr>
          <w:rFonts w:cstheme="minorHAnsi"/>
        </w:rPr>
        <w:t>and</w:t>
      </w:r>
      <w:r w:rsidR="00693E26" w:rsidRPr="00646DF8">
        <w:rPr>
          <w:rFonts w:cstheme="minorHAnsi"/>
        </w:rPr>
        <w:t xml:space="preserve"> </w:t>
      </w:r>
      <w:r w:rsidRPr="00646DF8">
        <w:rPr>
          <w:rFonts w:cstheme="minorHAnsi"/>
        </w:rPr>
        <w:t>cannot</w:t>
      </w:r>
      <w:r w:rsidR="00693E26" w:rsidRPr="00646DF8">
        <w:rPr>
          <w:rFonts w:cstheme="minorHAnsi"/>
        </w:rPr>
        <w:t xml:space="preserve"> </w:t>
      </w:r>
      <w:r w:rsidRPr="00646DF8">
        <w:rPr>
          <w:rFonts w:cstheme="minorHAnsi"/>
        </w:rPr>
        <w:t>be</w:t>
      </w:r>
      <w:r w:rsidR="00693E26" w:rsidRPr="00646DF8">
        <w:rPr>
          <w:rFonts w:cstheme="minorHAnsi"/>
        </w:rPr>
        <w:t xml:space="preserve"> </w:t>
      </w:r>
      <w:r w:rsidRPr="00646DF8">
        <w:rPr>
          <w:rFonts w:cstheme="minorHAnsi"/>
        </w:rPr>
        <w:t>instantly</w:t>
      </w:r>
      <w:r w:rsidR="00693E26" w:rsidRPr="00646DF8">
        <w:rPr>
          <w:rFonts w:cstheme="minorHAnsi"/>
        </w:rPr>
        <w:t xml:space="preserve"> </w:t>
      </w:r>
      <w:r w:rsidRPr="00646DF8">
        <w:rPr>
          <w:rFonts w:cstheme="minorHAnsi"/>
        </w:rPr>
        <w:t>cashed</w:t>
      </w:r>
      <w:r w:rsidR="00693E26" w:rsidRPr="00646DF8">
        <w:rPr>
          <w:rFonts w:cstheme="minorHAnsi"/>
        </w:rPr>
        <w:t xml:space="preserve"> </w:t>
      </w:r>
      <w:r w:rsidRPr="00646DF8">
        <w:rPr>
          <w:rFonts w:cstheme="minorHAnsi"/>
        </w:rPr>
        <w:t>by</w:t>
      </w:r>
      <w:r w:rsidR="00693E26" w:rsidRPr="00646DF8">
        <w:rPr>
          <w:rFonts w:cstheme="minorHAnsi"/>
        </w:rPr>
        <w:t xml:space="preserve"> </w:t>
      </w:r>
      <w:r w:rsidRPr="00646DF8">
        <w:rPr>
          <w:rFonts w:cstheme="minorHAnsi"/>
        </w:rPr>
        <w:t>a</w:t>
      </w:r>
      <w:r w:rsidR="00693E26" w:rsidRPr="00646DF8">
        <w:rPr>
          <w:rFonts w:cstheme="minorHAnsi"/>
        </w:rPr>
        <w:t xml:space="preserve"> </w:t>
      </w:r>
      <w:r w:rsidRPr="00646DF8">
        <w:rPr>
          <w:rFonts w:cstheme="minorHAnsi"/>
        </w:rPr>
        <w:t>bank</w:t>
      </w:r>
      <w:r w:rsidR="00693E26" w:rsidRPr="00646DF8">
        <w:rPr>
          <w:rFonts w:cstheme="minorHAnsi"/>
        </w:rPr>
        <w:t xml:space="preserve"> </w:t>
      </w:r>
      <w:r w:rsidRPr="00646DF8">
        <w:rPr>
          <w:rFonts w:cstheme="minorHAnsi"/>
        </w:rPr>
        <w:t>or</w:t>
      </w:r>
      <w:r w:rsidR="00693E26" w:rsidRPr="00646DF8">
        <w:rPr>
          <w:rFonts w:cstheme="minorHAnsi"/>
        </w:rPr>
        <w:t xml:space="preserve"> </w:t>
      </w:r>
      <w:r w:rsidRPr="00646DF8">
        <w:rPr>
          <w:rFonts w:cstheme="minorHAnsi"/>
        </w:rPr>
        <w:t>any</w:t>
      </w:r>
      <w:r w:rsidR="00693E26" w:rsidRPr="00646DF8">
        <w:rPr>
          <w:rFonts w:cstheme="minorHAnsi"/>
        </w:rPr>
        <w:t xml:space="preserve"> </w:t>
      </w:r>
      <w:r w:rsidRPr="00646DF8">
        <w:rPr>
          <w:rFonts w:cstheme="minorHAnsi"/>
        </w:rPr>
        <w:t>credit</w:t>
      </w:r>
      <w:r w:rsidR="00693E26" w:rsidRPr="00646DF8">
        <w:rPr>
          <w:rFonts w:cstheme="minorHAnsi"/>
        </w:rPr>
        <w:t xml:space="preserve"> </w:t>
      </w:r>
      <w:r w:rsidRPr="00646DF8">
        <w:rPr>
          <w:rFonts w:cstheme="minorHAnsi"/>
        </w:rPr>
        <w:t>institution.</w:t>
      </w:r>
      <w:r w:rsidR="00693E26" w:rsidRPr="00646DF8">
        <w:rPr>
          <w:rFonts w:cstheme="minorHAnsi"/>
        </w:rPr>
        <w:t xml:space="preserve"> </w:t>
      </w:r>
      <w:r w:rsidRPr="00646DF8">
        <w:rPr>
          <w:rFonts w:cstheme="minorHAnsi"/>
        </w:rPr>
        <w:t>This</w:t>
      </w:r>
      <w:r w:rsidR="00693E26" w:rsidRPr="00646DF8">
        <w:rPr>
          <w:rFonts w:cstheme="minorHAnsi"/>
        </w:rPr>
        <w:t xml:space="preserve"> </w:t>
      </w:r>
      <w:r w:rsidRPr="00646DF8">
        <w:rPr>
          <w:rFonts w:cstheme="minorHAnsi"/>
        </w:rPr>
        <w:t>ensures</w:t>
      </w:r>
      <w:r w:rsidR="00693E26" w:rsidRPr="00646DF8">
        <w:rPr>
          <w:rFonts w:cstheme="minorHAnsi"/>
        </w:rPr>
        <w:t xml:space="preserve"> </w:t>
      </w:r>
      <w:r w:rsidRPr="00646DF8">
        <w:rPr>
          <w:rFonts w:cstheme="minorHAnsi"/>
        </w:rPr>
        <w:t>a</w:t>
      </w:r>
      <w:r w:rsidR="00693E26" w:rsidRPr="00646DF8">
        <w:rPr>
          <w:rFonts w:cstheme="minorHAnsi"/>
        </w:rPr>
        <w:t xml:space="preserve"> </w:t>
      </w:r>
      <w:r w:rsidRPr="00646DF8">
        <w:rPr>
          <w:rFonts w:cstheme="minorHAnsi"/>
        </w:rPr>
        <w:t>level</w:t>
      </w:r>
      <w:r w:rsidR="00693E26" w:rsidRPr="00646DF8">
        <w:rPr>
          <w:rFonts w:cstheme="minorHAnsi"/>
        </w:rPr>
        <w:t xml:space="preserve"> </w:t>
      </w:r>
      <w:r w:rsidRPr="00646DF8">
        <w:rPr>
          <w:rFonts w:cstheme="minorHAnsi"/>
        </w:rPr>
        <w:t>of</w:t>
      </w:r>
      <w:r w:rsidR="00693E26" w:rsidRPr="00646DF8">
        <w:rPr>
          <w:rFonts w:cstheme="minorHAnsi"/>
        </w:rPr>
        <w:t xml:space="preserve"> </w:t>
      </w:r>
      <w:r w:rsidRPr="00646DF8">
        <w:rPr>
          <w:rFonts w:cstheme="minorHAnsi"/>
        </w:rPr>
        <w:t>security</w:t>
      </w:r>
      <w:r w:rsidR="00693E26" w:rsidRPr="00646DF8">
        <w:rPr>
          <w:rFonts w:cstheme="minorHAnsi"/>
        </w:rPr>
        <w:t xml:space="preserve"> </w:t>
      </w:r>
      <w:r w:rsidRPr="00646DF8">
        <w:rPr>
          <w:rFonts w:cstheme="minorHAnsi"/>
        </w:rPr>
        <w:t>to</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payer</w:t>
      </w:r>
      <w:r w:rsidR="00693E26" w:rsidRPr="00646DF8">
        <w:rPr>
          <w:rFonts w:cstheme="minorHAnsi"/>
        </w:rPr>
        <w:t xml:space="preserve"> </w:t>
      </w:r>
      <w:r w:rsidRPr="00646DF8">
        <w:rPr>
          <w:rFonts w:cstheme="minorHAnsi"/>
        </w:rPr>
        <w:t>since</w:t>
      </w:r>
      <w:r w:rsidR="00693E26" w:rsidRPr="00646DF8">
        <w:rPr>
          <w:rFonts w:cstheme="minorHAnsi"/>
        </w:rPr>
        <w:t xml:space="preserve"> </w:t>
      </w:r>
      <w:r w:rsidRPr="00646DF8">
        <w:rPr>
          <w:rFonts w:cstheme="minorHAnsi"/>
        </w:rPr>
        <w:t>it</w:t>
      </w:r>
      <w:r w:rsidR="00693E26" w:rsidRPr="00646DF8">
        <w:rPr>
          <w:rFonts w:cstheme="minorHAnsi"/>
        </w:rPr>
        <w:t xml:space="preserve"> </w:t>
      </w:r>
      <w:r w:rsidRPr="00646DF8">
        <w:rPr>
          <w:rFonts w:cstheme="minorHAnsi"/>
        </w:rPr>
        <w:t>requires</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funds</w:t>
      </w:r>
      <w:r w:rsidR="00693E26" w:rsidRPr="00646DF8">
        <w:rPr>
          <w:rFonts w:cstheme="minorHAnsi"/>
        </w:rPr>
        <w:t xml:space="preserve"> </w:t>
      </w:r>
      <w:r w:rsidRPr="00646DF8">
        <w:rPr>
          <w:rFonts w:cstheme="minorHAnsi"/>
        </w:rPr>
        <w:t>to</w:t>
      </w:r>
      <w:r w:rsidR="00693E26" w:rsidRPr="00646DF8">
        <w:rPr>
          <w:rFonts w:cstheme="minorHAnsi"/>
        </w:rPr>
        <w:t xml:space="preserve"> </w:t>
      </w:r>
      <w:r w:rsidRPr="00646DF8">
        <w:rPr>
          <w:rFonts w:cstheme="minorHAnsi"/>
        </w:rPr>
        <w:t>be</w:t>
      </w:r>
      <w:r w:rsidR="00693E26" w:rsidRPr="00646DF8">
        <w:rPr>
          <w:rFonts w:cstheme="minorHAnsi"/>
        </w:rPr>
        <w:t xml:space="preserve"> </w:t>
      </w:r>
      <w:r w:rsidRPr="00646DF8">
        <w:rPr>
          <w:rFonts w:cstheme="minorHAnsi"/>
        </w:rPr>
        <w:t>handled</w:t>
      </w:r>
      <w:r w:rsidR="00693E26" w:rsidRPr="00646DF8">
        <w:rPr>
          <w:rFonts w:cstheme="minorHAnsi"/>
        </w:rPr>
        <w:t xml:space="preserve"> </w:t>
      </w:r>
      <w:r w:rsidRPr="00646DF8">
        <w:rPr>
          <w:rFonts w:cstheme="minorHAnsi"/>
        </w:rPr>
        <w:t>through</w:t>
      </w:r>
      <w:r w:rsidR="00693E26" w:rsidRPr="00646DF8">
        <w:rPr>
          <w:rFonts w:cstheme="minorHAnsi"/>
        </w:rPr>
        <w:t xml:space="preserve"> </w:t>
      </w:r>
      <w:r w:rsidRPr="00646DF8">
        <w:rPr>
          <w:rFonts w:cstheme="minorHAnsi"/>
        </w:rPr>
        <w:t>a</w:t>
      </w:r>
      <w:r w:rsidR="00693E26" w:rsidRPr="00646DF8">
        <w:rPr>
          <w:rFonts w:cstheme="minorHAnsi"/>
        </w:rPr>
        <w:t xml:space="preserve"> </w:t>
      </w:r>
      <w:r w:rsidRPr="00646DF8">
        <w:rPr>
          <w:rFonts w:cstheme="minorHAnsi"/>
        </w:rPr>
        <w:t>collecting</w:t>
      </w:r>
      <w:r w:rsidR="00693E26" w:rsidRPr="00646DF8">
        <w:rPr>
          <w:rFonts w:cstheme="minorHAnsi"/>
        </w:rPr>
        <w:t xml:space="preserve"> </w:t>
      </w:r>
      <w:r w:rsidRPr="00646DF8">
        <w:rPr>
          <w:rFonts w:cstheme="minorHAnsi"/>
        </w:rPr>
        <w:t>bank.</w:t>
      </w:r>
      <w:r w:rsidR="00693E26" w:rsidRPr="00646DF8">
        <w:rPr>
          <w:rFonts w:cstheme="minorHAnsi"/>
        </w:rPr>
        <w:t xml:space="preserve"> </w:t>
      </w:r>
    </w:p>
    <w:p w14:paraId="0CA8BEA0" w14:textId="31AA6D7D" w:rsidR="0023074B" w:rsidRPr="00646DF8" w:rsidRDefault="0023074B" w:rsidP="00300917">
      <w:pPr>
        <w:pStyle w:val="ListParagraph"/>
        <w:numPr>
          <w:ilvl w:val="0"/>
          <w:numId w:val="42"/>
        </w:numPr>
        <w:spacing w:after="60"/>
        <w:contextualSpacing w:val="0"/>
        <w:rPr>
          <w:rFonts w:cstheme="minorHAnsi"/>
        </w:rPr>
      </w:pPr>
      <w:r w:rsidRPr="00646DF8">
        <w:rPr>
          <w:rFonts w:cstheme="minorHAnsi"/>
        </w:rPr>
        <w:t>A</w:t>
      </w:r>
      <w:r w:rsidR="00693E26" w:rsidRPr="00646DF8">
        <w:rPr>
          <w:rFonts w:cstheme="minorHAnsi"/>
        </w:rPr>
        <w:t xml:space="preserve"> </w:t>
      </w:r>
      <w:r w:rsidRPr="00646DF8">
        <w:rPr>
          <w:rFonts w:cstheme="minorHAnsi"/>
        </w:rPr>
        <w:t>cross</w:t>
      </w:r>
      <w:r w:rsidR="00693E26" w:rsidRPr="00646DF8">
        <w:rPr>
          <w:rFonts w:cstheme="minorHAnsi"/>
        </w:rPr>
        <w:t xml:space="preserve"> </w:t>
      </w:r>
      <w:r w:rsidRPr="00646DF8">
        <w:rPr>
          <w:rFonts w:cstheme="minorHAnsi"/>
        </w:rPr>
        <w:t>cheque</w:t>
      </w:r>
      <w:r w:rsidR="00693E26" w:rsidRPr="00646DF8">
        <w:rPr>
          <w:rFonts w:cstheme="minorHAnsi"/>
        </w:rPr>
        <w:t xml:space="preserve"> </w:t>
      </w:r>
      <w:r w:rsidRPr="00646DF8">
        <w:rPr>
          <w:rFonts w:cstheme="minorHAnsi"/>
        </w:rPr>
        <w:t>prepared</w:t>
      </w:r>
      <w:r w:rsidR="00693E26" w:rsidRPr="00646DF8">
        <w:rPr>
          <w:rFonts w:cstheme="minorHAnsi"/>
        </w:rPr>
        <w:t xml:space="preserve"> </w:t>
      </w:r>
      <w:r w:rsidRPr="00646DF8">
        <w:rPr>
          <w:rFonts w:cstheme="minorHAnsi"/>
        </w:rPr>
        <w:t>on</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name</w:t>
      </w:r>
      <w:r w:rsidR="00693E26" w:rsidRPr="00646DF8">
        <w:rPr>
          <w:rFonts w:cstheme="minorHAnsi"/>
        </w:rPr>
        <w:t xml:space="preserve"> </w:t>
      </w:r>
      <w:r w:rsidRPr="00646DF8">
        <w:rPr>
          <w:rFonts w:cstheme="minorHAnsi"/>
        </w:rPr>
        <w:t>of</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unavailable</w:t>
      </w:r>
      <w:r w:rsidR="00693E26" w:rsidRPr="00646DF8">
        <w:rPr>
          <w:rFonts w:cstheme="minorHAnsi"/>
        </w:rPr>
        <w:t xml:space="preserve"> </w:t>
      </w:r>
      <w:r w:rsidRPr="00646DF8">
        <w:rPr>
          <w:rFonts w:cstheme="minorHAnsi"/>
        </w:rPr>
        <w:t>AP</w:t>
      </w:r>
      <w:r w:rsidR="00693E26" w:rsidRPr="00646DF8">
        <w:rPr>
          <w:rFonts w:cstheme="minorHAnsi"/>
        </w:rPr>
        <w:t xml:space="preserve"> </w:t>
      </w:r>
      <w:r w:rsidRPr="00646DF8">
        <w:rPr>
          <w:rFonts w:cstheme="minorHAnsi"/>
        </w:rPr>
        <w:t>and</w:t>
      </w:r>
      <w:r w:rsidR="00693E26" w:rsidRPr="00646DF8">
        <w:rPr>
          <w:rFonts w:cstheme="minorHAnsi"/>
        </w:rPr>
        <w:t xml:space="preserve"> </w:t>
      </w:r>
      <w:r w:rsidRPr="00646DF8">
        <w:rPr>
          <w:rFonts w:cstheme="minorHAnsi"/>
        </w:rPr>
        <w:t>deposited</w:t>
      </w:r>
      <w:r w:rsidR="00693E26" w:rsidRPr="00646DF8">
        <w:rPr>
          <w:rFonts w:cstheme="minorHAnsi"/>
        </w:rPr>
        <w:t xml:space="preserve"> </w:t>
      </w:r>
      <w:r w:rsidRPr="00646DF8">
        <w:rPr>
          <w:rFonts w:cstheme="minorHAnsi"/>
        </w:rPr>
        <w:t>in</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escrow</w:t>
      </w:r>
      <w:r w:rsidR="00693E26" w:rsidRPr="00646DF8">
        <w:rPr>
          <w:rFonts w:cstheme="minorHAnsi"/>
        </w:rPr>
        <w:t xml:space="preserve"> </w:t>
      </w:r>
      <w:r w:rsidRPr="00646DF8">
        <w:rPr>
          <w:rFonts w:cstheme="minorHAnsi"/>
        </w:rPr>
        <w:t>account</w:t>
      </w:r>
      <w:r w:rsidR="00693E26" w:rsidRPr="00646DF8">
        <w:rPr>
          <w:rFonts w:cstheme="minorHAnsi"/>
        </w:rPr>
        <w:t xml:space="preserve"> </w:t>
      </w:r>
      <w:r w:rsidRPr="00646DF8">
        <w:rPr>
          <w:rFonts w:cstheme="minorHAnsi"/>
        </w:rPr>
        <w:t>of</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District</w:t>
      </w:r>
      <w:r w:rsidR="00693E26" w:rsidRPr="00646DF8">
        <w:rPr>
          <w:rFonts w:cstheme="minorHAnsi"/>
        </w:rPr>
        <w:t xml:space="preserve"> </w:t>
      </w:r>
      <w:r w:rsidRPr="00646DF8">
        <w:rPr>
          <w:rFonts w:cstheme="minorHAnsi"/>
        </w:rPr>
        <w:t>Land</w:t>
      </w:r>
      <w:r w:rsidR="00693E26" w:rsidRPr="00646DF8">
        <w:rPr>
          <w:rFonts w:cstheme="minorHAnsi"/>
        </w:rPr>
        <w:t xml:space="preserve"> </w:t>
      </w:r>
      <w:r w:rsidRPr="00646DF8">
        <w:rPr>
          <w:rFonts w:cstheme="minorHAnsi"/>
        </w:rPr>
        <w:t>Collector.</w:t>
      </w:r>
      <w:r w:rsidR="00693E26" w:rsidRPr="00646DF8">
        <w:rPr>
          <w:rFonts w:cstheme="minorHAnsi"/>
        </w:rPr>
        <w:t xml:space="preserve"> </w:t>
      </w:r>
    </w:p>
    <w:p w14:paraId="40A5AA16" w14:textId="26F4788A" w:rsidR="0023074B" w:rsidRPr="00646DF8" w:rsidRDefault="0023074B" w:rsidP="00300917">
      <w:pPr>
        <w:pStyle w:val="ListParagraph"/>
        <w:numPr>
          <w:ilvl w:val="0"/>
          <w:numId w:val="42"/>
        </w:numPr>
        <w:spacing w:after="60"/>
        <w:contextualSpacing w:val="0"/>
        <w:rPr>
          <w:rFonts w:cstheme="minorHAnsi"/>
        </w:rPr>
      </w:pPr>
      <w:r w:rsidRPr="00646DF8">
        <w:rPr>
          <w:rFonts w:cstheme="minorHAnsi"/>
        </w:rPr>
        <w:t>In</w:t>
      </w:r>
      <w:r w:rsidR="00693E26" w:rsidRPr="00646DF8">
        <w:rPr>
          <w:rFonts w:cstheme="minorHAnsi"/>
        </w:rPr>
        <w:t xml:space="preserve"> </w:t>
      </w:r>
      <w:r w:rsidRPr="00646DF8">
        <w:rPr>
          <w:rFonts w:cstheme="minorHAnsi"/>
        </w:rPr>
        <w:t>case</w:t>
      </w:r>
      <w:r w:rsidR="00693E26" w:rsidRPr="00646DF8">
        <w:rPr>
          <w:rFonts w:cstheme="minorHAnsi"/>
        </w:rPr>
        <w:t xml:space="preserve"> </w:t>
      </w:r>
      <w:r w:rsidRPr="00646DF8">
        <w:rPr>
          <w:rFonts w:cstheme="minorHAnsi"/>
        </w:rPr>
        <w:t>at</w:t>
      </w:r>
      <w:r w:rsidR="00693E26" w:rsidRPr="00646DF8">
        <w:rPr>
          <w:rFonts w:cstheme="minorHAnsi"/>
        </w:rPr>
        <w:t xml:space="preserve"> </w:t>
      </w:r>
      <w:r w:rsidRPr="00646DF8">
        <w:rPr>
          <w:rFonts w:cstheme="minorHAnsi"/>
        </w:rPr>
        <w:t>some</w:t>
      </w:r>
      <w:r w:rsidR="00693E26" w:rsidRPr="00646DF8">
        <w:rPr>
          <w:rFonts w:cstheme="minorHAnsi"/>
        </w:rPr>
        <w:t xml:space="preserve"> </w:t>
      </w:r>
      <w:r w:rsidRPr="00646DF8">
        <w:rPr>
          <w:rFonts w:cstheme="minorHAnsi"/>
        </w:rPr>
        <w:t>point</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unavailable</w:t>
      </w:r>
      <w:r w:rsidR="00693E26" w:rsidRPr="00646DF8">
        <w:rPr>
          <w:rFonts w:cstheme="minorHAnsi"/>
        </w:rPr>
        <w:t xml:space="preserve"> </w:t>
      </w:r>
      <w:r w:rsidRPr="00646DF8">
        <w:rPr>
          <w:rFonts w:cstheme="minorHAnsi"/>
        </w:rPr>
        <w:t>person</w:t>
      </w:r>
      <w:r w:rsidR="00693E26" w:rsidRPr="00646DF8">
        <w:rPr>
          <w:rFonts w:cstheme="minorHAnsi"/>
        </w:rPr>
        <w:t xml:space="preserve"> </w:t>
      </w:r>
      <w:r w:rsidRPr="00646DF8">
        <w:rPr>
          <w:rFonts w:cstheme="minorHAnsi"/>
        </w:rPr>
        <w:t>came</w:t>
      </w:r>
      <w:r w:rsidR="00693E26" w:rsidRPr="00646DF8">
        <w:rPr>
          <w:rFonts w:cstheme="minorHAnsi"/>
        </w:rPr>
        <w:t xml:space="preserve"> </w:t>
      </w:r>
      <w:r w:rsidRPr="00646DF8">
        <w:rPr>
          <w:rFonts w:cstheme="minorHAnsi"/>
        </w:rPr>
        <w:t>in</w:t>
      </w:r>
      <w:r w:rsidR="006A3B7E">
        <w:rPr>
          <w:rFonts w:cstheme="minorHAnsi"/>
        </w:rPr>
        <w:t>,</w:t>
      </w:r>
      <w:r w:rsidR="00693E26" w:rsidRPr="00646DF8">
        <w:rPr>
          <w:rFonts w:cstheme="minorHAnsi"/>
        </w:rPr>
        <w:t xml:space="preserve"> </w:t>
      </w:r>
      <w:r w:rsidRPr="00646DF8">
        <w:rPr>
          <w:rFonts w:cstheme="minorHAnsi"/>
        </w:rPr>
        <w:t>he</w:t>
      </w:r>
      <w:r w:rsidR="00693E26" w:rsidRPr="00646DF8">
        <w:rPr>
          <w:rFonts w:cstheme="minorHAnsi"/>
        </w:rPr>
        <w:t xml:space="preserve"> </w:t>
      </w:r>
      <w:r w:rsidRPr="00646DF8">
        <w:rPr>
          <w:rFonts w:cstheme="minorHAnsi"/>
        </w:rPr>
        <w:t>will</w:t>
      </w:r>
      <w:r w:rsidR="00693E26" w:rsidRPr="00646DF8">
        <w:rPr>
          <w:rFonts w:cstheme="minorHAnsi"/>
        </w:rPr>
        <w:t xml:space="preserve"> </w:t>
      </w:r>
      <w:r w:rsidRPr="00646DF8">
        <w:rPr>
          <w:rFonts w:cstheme="minorHAnsi"/>
        </w:rPr>
        <w:t>approach</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District</w:t>
      </w:r>
      <w:r w:rsidR="00693E26" w:rsidRPr="00646DF8">
        <w:rPr>
          <w:rFonts w:cstheme="minorHAnsi"/>
        </w:rPr>
        <w:t xml:space="preserve"> </w:t>
      </w:r>
      <w:r w:rsidRPr="00646DF8">
        <w:rPr>
          <w:rFonts w:cstheme="minorHAnsi"/>
        </w:rPr>
        <w:t>LAC</w:t>
      </w:r>
      <w:r w:rsidR="00693E26" w:rsidRPr="00646DF8">
        <w:rPr>
          <w:rFonts w:cstheme="minorHAnsi"/>
        </w:rPr>
        <w:t xml:space="preserve"> </w:t>
      </w:r>
      <w:r w:rsidRPr="00646DF8">
        <w:rPr>
          <w:rFonts w:cstheme="minorHAnsi"/>
        </w:rPr>
        <w:t>and</w:t>
      </w:r>
      <w:r w:rsidR="00693E26" w:rsidRPr="00646DF8">
        <w:rPr>
          <w:rFonts w:cstheme="minorHAnsi"/>
        </w:rPr>
        <w:t xml:space="preserve"> </w:t>
      </w:r>
      <w:r w:rsidRPr="00646DF8">
        <w:rPr>
          <w:rFonts w:cstheme="minorHAnsi"/>
        </w:rPr>
        <w:t>after</w:t>
      </w:r>
      <w:r w:rsidR="00693E26" w:rsidRPr="00646DF8">
        <w:rPr>
          <w:rFonts w:cstheme="minorHAnsi"/>
        </w:rPr>
        <w:t xml:space="preserve"> </w:t>
      </w:r>
      <w:r w:rsidRPr="00646DF8">
        <w:rPr>
          <w:rFonts w:cstheme="minorHAnsi"/>
        </w:rPr>
        <w:t>proving</w:t>
      </w:r>
      <w:r w:rsidR="00693E26" w:rsidRPr="00646DF8">
        <w:rPr>
          <w:rFonts w:cstheme="minorHAnsi"/>
        </w:rPr>
        <w:t xml:space="preserve"> </w:t>
      </w:r>
      <w:r w:rsidRPr="00646DF8">
        <w:rPr>
          <w:rFonts w:cstheme="minorHAnsi"/>
        </w:rPr>
        <w:t>his</w:t>
      </w:r>
      <w:r w:rsidR="00693E26" w:rsidRPr="00646DF8">
        <w:rPr>
          <w:rFonts w:cstheme="minorHAnsi"/>
        </w:rPr>
        <w:t xml:space="preserve"> </w:t>
      </w:r>
      <w:r w:rsidRPr="00646DF8">
        <w:rPr>
          <w:rFonts w:cstheme="minorHAnsi"/>
        </w:rPr>
        <w:t>identity</w:t>
      </w:r>
      <w:r w:rsidR="00693E26" w:rsidRPr="00646DF8">
        <w:rPr>
          <w:rFonts w:cstheme="minorHAnsi"/>
        </w:rPr>
        <w:t xml:space="preserve"> </w:t>
      </w:r>
      <w:r w:rsidRPr="00646DF8">
        <w:rPr>
          <w:rFonts w:cstheme="minorHAnsi"/>
        </w:rPr>
        <w:t>he</w:t>
      </w:r>
      <w:r w:rsidR="00693E26" w:rsidRPr="00646DF8">
        <w:rPr>
          <w:rFonts w:cstheme="minorHAnsi"/>
        </w:rPr>
        <w:t xml:space="preserve"> </w:t>
      </w:r>
      <w:r w:rsidRPr="00646DF8">
        <w:rPr>
          <w:rFonts w:cstheme="minorHAnsi"/>
        </w:rPr>
        <w:t>will</w:t>
      </w:r>
      <w:r w:rsidR="00693E26" w:rsidRPr="00646DF8">
        <w:rPr>
          <w:rFonts w:cstheme="minorHAnsi"/>
        </w:rPr>
        <w:t xml:space="preserve"> </w:t>
      </w:r>
      <w:r w:rsidRPr="00646DF8">
        <w:rPr>
          <w:rFonts w:cstheme="minorHAnsi"/>
        </w:rPr>
        <w:t>be</w:t>
      </w:r>
      <w:r w:rsidR="00693E26" w:rsidRPr="00646DF8">
        <w:rPr>
          <w:rFonts w:cstheme="minorHAnsi"/>
        </w:rPr>
        <w:t xml:space="preserve"> </w:t>
      </w:r>
      <w:r w:rsidRPr="00646DF8">
        <w:rPr>
          <w:rFonts w:cstheme="minorHAnsi"/>
        </w:rPr>
        <w:t>allowed</w:t>
      </w:r>
      <w:r w:rsidR="00693E26" w:rsidRPr="00646DF8">
        <w:rPr>
          <w:rFonts w:cstheme="minorHAnsi"/>
        </w:rPr>
        <w:t xml:space="preserve"> </w:t>
      </w:r>
      <w:r w:rsidRPr="00646DF8">
        <w:rPr>
          <w:rFonts w:cstheme="minorHAnsi"/>
        </w:rPr>
        <w:t>to</w:t>
      </w:r>
      <w:r w:rsidR="00693E26" w:rsidRPr="00646DF8">
        <w:rPr>
          <w:rFonts w:cstheme="minorHAnsi"/>
        </w:rPr>
        <w:t xml:space="preserve"> </w:t>
      </w:r>
      <w:r w:rsidRPr="00646DF8">
        <w:rPr>
          <w:rFonts w:cstheme="minorHAnsi"/>
        </w:rPr>
        <w:t>collect</w:t>
      </w:r>
      <w:r w:rsidR="00693E26" w:rsidRPr="00646DF8">
        <w:rPr>
          <w:rFonts w:cstheme="minorHAnsi"/>
        </w:rPr>
        <w:t xml:space="preserve"> </w:t>
      </w:r>
      <w:r w:rsidRPr="00646DF8">
        <w:rPr>
          <w:rFonts w:cstheme="minorHAnsi"/>
        </w:rPr>
        <w:t>his</w:t>
      </w:r>
      <w:r w:rsidR="00693E26" w:rsidRPr="00646DF8">
        <w:rPr>
          <w:rFonts w:cstheme="minorHAnsi"/>
        </w:rPr>
        <w:t xml:space="preserve"> </w:t>
      </w:r>
      <w:r w:rsidRPr="00646DF8">
        <w:rPr>
          <w:rFonts w:cstheme="minorHAnsi"/>
        </w:rPr>
        <w:t>cheque</w:t>
      </w:r>
      <w:r w:rsidR="00693E26" w:rsidRPr="00646DF8">
        <w:rPr>
          <w:rFonts w:cstheme="minorHAnsi"/>
        </w:rPr>
        <w:t xml:space="preserve"> </w:t>
      </w:r>
      <w:r w:rsidRPr="00646DF8">
        <w:rPr>
          <w:rFonts w:cstheme="minorHAnsi"/>
        </w:rPr>
        <w:t>from</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District</w:t>
      </w:r>
      <w:r w:rsidR="00693E26" w:rsidRPr="00646DF8">
        <w:rPr>
          <w:rFonts w:cstheme="minorHAnsi"/>
        </w:rPr>
        <w:t xml:space="preserve"> </w:t>
      </w:r>
      <w:r w:rsidRPr="00646DF8">
        <w:rPr>
          <w:rFonts w:cstheme="minorHAnsi"/>
        </w:rPr>
        <w:t>LAC.</w:t>
      </w:r>
      <w:r w:rsidR="00693E26" w:rsidRPr="00646DF8">
        <w:rPr>
          <w:rFonts w:cstheme="minorHAnsi"/>
        </w:rPr>
        <w:t xml:space="preserve"> </w:t>
      </w:r>
    </w:p>
    <w:p w14:paraId="2E7ADD0B" w14:textId="524973B8" w:rsidR="0023074B" w:rsidRPr="00646DF8" w:rsidRDefault="0023074B" w:rsidP="00300917">
      <w:pPr>
        <w:pStyle w:val="ListParagraph"/>
        <w:numPr>
          <w:ilvl w:val="0"/>
          <w:numId w:val="42"/>
        </w:numPr>
        <w:spacing w:after="60"/>
        <w:contextualSpacing w:val="0"/>
        <w:rPr>
          <w:rFonts w:cstheme="minorHAnsi"/>
        </w:rPr>
      </w:pPr>
      <w:r w:rsidRPr="00646DF8">
        <w:rPr>
          <w:rFonts w:cstheme="minorHAnsi"/>
        </w:rPr>
        <w:t>The</w:t>
      </w:r>
      <w:r w:rsidR="00693E26" w:rsidRPr="00646DF8">
        <w:rPr>
          <w:rFonts w:cstheme="minorHAnsi"/>
        </w:rPr>
        <w:t xml:space="preserve"> </w:t>
      </w:r>
      <w:r w:rsidRPr="00646DF8">
        <w:rPr>
          <w:rFonts w:cstheme="minorHAnsi"/>
        </w:rPr>
        <w:t>sources</w:t>
      </w:r>
      <w:r w:rsidR="00693E26" w:rsidRPr="00646DF8">
        <w:rPr>
          <w:rFonts w:cstheme="minorHAnsi"/>
        </w:rPr>
        <w:t xml:space="preserve"> </w:t>
      </w:r>
      <w:r w:rsidRPr="00646DF8">
        <w:rPr>
          <w:rFonts w:cstheme="minorHAnsi"/>
        </w:rPr>
        <w:t>of</w:t>
      </w:r>
      <w:r w:rsidR="00693E26" w:rsidRPr="00646DF8">
        <w:rPr>
          <w:rFonts w:cstheme="minorHAnsi"/>
        </w:rPr>
        <w:t xml:space="preserve"> </w:t>
      </w:r>
      <w:r w:rsidRPr="00646DF8">
        <w:rPr>
          <w:rFonts w:cstheme="minorHAnsi"/>
        </w:rPr>
        <w:t>identification</w:t>
      </w:r>
      <w:r w:rsidR="00693E26" w:rsidRPr="00646DF8">
        <w:rPr>
          <w:rFonts w:cstheme="minorHAnsi"/>
        </w:rPr>
        <w:t xml:space="preserve"> </w:t>
      </w:r>
      <w:r w:rsidRPr="00646DF8">
        <w:rPr>
          <w:rFonts w:cstheme="minorHAnsi"/>
        </w:rPr>
        <w:t>are</w:t>
      </w:r>
      <w:r w:rsidR="00693E26" w:rsidRPr="00646DF8">
        <w:rPr>
          <w:rFonts w:cstheme="minorHAnsi"/>
        </w:rPr>
        <w:t xml:space="preserve"> </w:t>
      </w:r>
      <w:r w:rsidRPr="00646DF8">
        <w:rPr>
          <w:rFonts w:cstheme="minorHAnsi"/>
        </w:rPr>
        <w:t>his:</w:t>
      </w:r>
      <w:r w:rsidR="00693E26" w:rsidRPr="00646DF8">
        <w:rPr>
          <w:rFonts w:cstheme="minorHAnsi"/>
        </w:rPr>
        <w:t xml:space="preserve"> </w:t>
      </w:r>
    </w:p>
    <w:p w14:paraId="3A7EBAAD" w14:textId="73678FEF" w:rsidR="0023074B" w:rsidRPr="00646DF8" w:rsidRDefault="0023074B" w:rsidP="007518DC">
      <w:pPr>
        <w:pStyle w:val="ListParagraph"/>
        <w:numPr>
          <w:ilvl w:val="0"/>
          <w:numId w:val="32"/>
        </w:numPr>
        <w:spacing w:after="160" w:line="259" w:lineRule="auto"/>
        <w:rPr>
          <w:rFonts w:cstheme="minorHAnsi"/>
        </w:rPr>
      </w:pPr>
      <w:r w:rsidRPr="00646DF8">
        <w:rPr>
          <w:rFonts w:cstheme="minorHAnsi"/>
        </w:rPr>
        <w:t>National</w:t>
      </w:r>
      <w:r w:rsidR="00693E26" w:rsidRPr="00646DF8">
        <w:rPr>
          <w:rFonts w:cstheme="minorHAnsi"/>
        </w:rPr>
        <w:t xml:space="preserve"> </w:t>
      </w:r>
      <w:r w:rsidRPr="00646DF8">
        <w:rPr>
          <w:rFonts w:cstheme="minorHAnsi"/>
        </w:rPr>
        <w:t>Identity</w:t>
      </w:r>
      <w:r w:rsidR="00693E26" w:rsidRPr="00646DF8">
        <w:rPr>
          <w:rFonts w:cstheme="minorHAnsi"/>
        </w:rPr>
        <w:t xml:space="preserve"> </w:t>
      </w:r>
      <w:r w:rsidRPr="00646DF8">
        <w:rPr>
          <w:rFonts w:cstheme="minorHAnsi"/>
        </w:rPr>
        <w:t>Card.</w:t>
      </w:r>
    </w:p>
    <w:p w14:paraId="2ACC43DC" w14:textId="577D58BF" w:rsidR="0023074B" w:rsidRPr="00646DF8" w:rsidRDefault="0023074B" w:rsidP="007518DC">
      <w:pPr>
        <w:pStyle w:val="ListParagraph"/>
        <w:numPr>
          <w:ilvl w:val="0"/>
          <w:numId w:val="32"/>
        </w:numPr>
        <w:spacing w:after="160" w:line="259" w:lineRule="auto"/>
        <w:rPr>
          <w:rFonts w:cstheme="minorHAnsi"/>
        </w:rPr>
      </w:pPr>
      <w:r w:rsidRPr="00646DF8">
        <w:rPr>
          <w:rFonts w:cstheme="minorHAnsi"/>
        </w:rPr>
        <w:t>Ancestral</w:t>
      </w:r>
      <w:r w:rsidR="00693E26" w:rsidRPr="00646DF8">
        <w:rPr>
          <w:rFonts w:cstheme="minorHAnsi"/>
        </w:rPr>
        <w:t xml:space="preserve"> </w:t>
      </w:r>
      <w:r w:rsidRPr="00646DF8">
        <w:rPr>
          <w:rFonts w:cstheme="minorHAnsi"/>
        </w:rPr>
        <w:t>revenue</w:t>
      </w:r>
      <w:r w:rsidR="00693E26" w:rsidRPr="00646DF8">
        <w:rPr>
          <w:rFonts w:cstheme="minorHAnsi"/>
        </w:rPr>
        <w:t xml:space="preserve"> </w:t>
      </w:r>
      <w:r w:rsidRPr="00646DF8">
        <w:rPr>
          <w:rFonts w:cstheme="minorHAnsi"/>
        </w:rPr>
        <w:t>record</w:t>
      </w:r>
      <w:r w:rsidR="00693E26" w:rsidRPr="00646DF8">
        <w:rPr>
          <w:rFonts w:cstheme="minorHAnsi"/>
        </w:rPr>
        <w:t xml:space="preserve"> </w:t>
      </w:r>
      <w:r w:rsidRPr="00646DF8">
        <w:rPr>
          <w:rFonts w:cstheme="minorHAnsi"/>
        </w:rPr>
        <w:t>(available</w:t>
      </w:r>
      <w:r w:rsidR="00693E26" w:rsidRPr="00646DF8">
        <w:rPr>
          <w:rFonts w:cstheme="minorHAnsi"/>
        </w:rPr>
        <w:t xml:space="preserve"> </w:t>
      </w:r>
      <w:r w:rsidRPr="00646DF8">
        <w:rPr>
          <w:rFonts w:cstheme="minorHAnsi"/>
        </w:rPr>
        <w:t>with</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Patwari).</w:t>
      </w:r>
    </w:p>
    <w:p w14:paraId="79540D8F" w14:textId="6B00B981" w:rsidR="0023074B" w:rsidRPr="00646DF8" w:rsidRDefault="0023074B" w:rsidP="007518DC">
      <w:pPr>
        <w:pStyle w:val="ListParagraph"/>
        <w:numPr>
          <w:ilvl w:val="0"/>
          <w:numId w:val="32"/>
        </w:numPr>
        <w:spacing w:after="160" w:line="259" w:lineRule="auto"/>
        <w:rPr>
          <w:rFonts w:cstheme="minorHAnsi"/>
        </w:rPr>
      </w:pPr>
      <w:r w:rsidRPr="00646DF8">
        <w:rPr>
          <w:rFonts w:cstheme="minorHAnsi"/>
        </w:rPr>
        <w:t>Family</w:t>
      </w:r>
      <w:r w:rsidR="00693E26" w:rsidRPr="00646DF8">
        <w:rPr>
          <w:rFonts w:cstheme="minorHAnsi"/>
        </w:rPr>
        <w:t xml:space="preserve"> </w:t>
      </w:r>
      <w:r w:rsidRPr="00646DF8">
        <w:rPr>
          <w:rFonts w:cstheme="minorHAnsi"/>
        </w:rPr>
        <w:t>tree</w:t>
      </w:r>
      <w:r w:rsidR="00693E26" w:rsidRPr="00646DF8">
        <w:rPr>
          <w:rFonts w:cstheme="minorHAnsi"/>
        </w:rPr>
        <w:t xml:space="preserve"> </w:t>
      </w:r>
      <w:r w:rsidRPr="00646DF8">
        <w:rPr>
          <w:rFonts w:cstheme="minorHAnsi"/>
        </w:rPr>
        <w:t>available</w:t>
      </w:r>
      <w:r w:rsidR="00693E26" w:rsidRPr="00646DF8">
        <w:rPr>
          <w:rFonts w:cstheme="minorHAnsi"/>
        </w:rPr>
        <w:t xml:space="preserve"> </w:t>
      </w:r>
      <w:r w:rsidRPr="00646DF8">
        <w:rPr>
          <w:rFonts w:cstheme="minorHAnsi"/>
        </w:rPr>
        <w:t>with</w:t>
      </w:r>
      <w:r w:rsidR="00693E26" w:rsidRPr="00646DF8">
        <w:rPr>
          <w:rFonts w:cstheme="minorHAnsi"/>
        </w:rPr>
        <w:t xml:space="preserve"> </w:t>
      </w:r>
      <w:r w:rsidRPr="00646DF8">
        <w:rPr>
          <w:rFonts w:cstheme="minorHAnsi"/>
        </w:rPr>
        <w:t>NADRA</w:t>
      </w:r>
      <w:r w:rsidR="00693E26" w:rsidRPr="00646DF8">
        <w:rPr>
          <w:rFonts w:cstheme="minorHAnsi"/>
        </w:rPr>
        <w:t xml:space="preserve"> </w:t>
      </w:r>
      <w:r w:rsidRPr="00646DF8">
        <w:rPr>
          <w:rFonts w:cstheme="minorHAnsi"/>
        </w:rPr>
        <w:t>and</w:t>
      </w:r>
      <w:r w:rsidR="00693E26" w:rsidRPr="00646DF8">
        <w:rPr>
          <w:rFonts w:cstheme="minorHAnsi"/>
        </w:rPr>
        <w:t xml:space="preserve"> </w:t>
      </w:r>
    </w:p>
    <w:p w14:paraId="28992175" w14:textId="55C41D14" w:rsidR="0023074B" w:rsidRPr="00646DF8" w:rsidRDefault="0023074B" w:rsidP="007518DC">
      <w:pPr>
        <w:pStyle w:val="ListParagraph"/>
        <w:numPr>
          <w:ilvl w:val="0"/>
          <w:numId w:val="32"/>
        </w:numPr>
        <w:spacing w:after="160" w:line="259" w:lineRule="auto"/>
        <w:rPr>
          <w:rFonts w:cstheme="minorHAnsi"/>
        </w:rPr>
      </w:pPr>
      <w:r w:rsidRPr="00646DF8">
        <w:rPr>
          <w:rFonts w:cstheme="minorHAnsi"/>
        </w:rPr>
        <w:t>the</w:t>
      </w:r>
      <w:r w:rsidR="00693E26" w:rsidRPr="00646DF8">
        <w:rPr>
          <w:rFonts w:cstheme="minorHAnsi"/>
        </w:rPr>
        <w:t xml:space="preserve"> </w:t>
      </w:r>
      <w:r w:rsidRPr="00646DF8">
        <w:rPr>
          <w:rFonts w:cstheme="minorHAnsi"/>
        </w:rPr>
        <w:t>Village</w:t>
      </w:r>
      <w:r w:rsidR="00693E26" w:rsidRPr="00646DF8">
        <w:rPr>
          <w:rFonts w:cstheme="minorHAnsi"/>
        </w:rPr>
        <w:t xml:space="preserve"> </w:t>
      </w:r>
      <w:r w:rsidRPr="00646DF8">
        <w:rPr>
          <w:rFonts w:cstheme="minorHAnsi"/>
        </w:rPr>
        <w:t>Council</w:t>
      </w:r>
      <w:r w:rsidR="00693E26" w:rsidRPr="00646DF8">
        <w:rPr>
          <w:rFonts w:cstheme="minorHAnsi"/>
        </w:rPr>
        <w:t xml:space="preserve"> </w:t>
      </w:r>
      <w:r w:rsidRPr="00646DF8">
        <w:rPr>
          <w:rFonts w:cstheme="minorHAnsi"/>
        </w:rPr>
        <w:t>Secretary</w:t>
      </w:r>
      <w:r w:rsidR="00693E26" w:rsidRPr="00646DF8">
        <w:rPr>
          <w:rFonts w:cstheme="minorHAnsi"/>
        </w:rPr>
        <w:t xml:space="preserve"> </w:t>
      </w:r>
      <w:r w:rsidRPr="00646DF8">
        <w:rPr>
          <w:rFonts w:cstheme="minorHAnsi"/>
        </w:rPr>
        <w:t>can</w:t>
      </w:r>
      <w:r w:rsidR="00693E26" w:rsidRPr="00646DF8">
        <w:rPr>
          <w:rFonts w:cstheme="minorHAnsi"/>
        </w:rPr>
        <w:t xml:space="preserve"> </w:t>
      </w:r>
      <w:r w:rsidRPr="00646DF8">
        <w:rPr>
          <w:rFonts w:cstheme="minorHAnsi"/>
        </w:rPr>
        <w:t>also</w:t>
      </w:r>
      <w:r w:rsidR="00693E26" w:rsidRPr="00646DF8">
        <w:rPr>
          <w:rFonts w:cstheme="minorHAnsi"/>
        </w:rPr>
        <w:t xml:space="preserve"> </w:t>
      </w:r>
      <w:r w:rsidRPr="00646DF8">
        <w:rPr>
          <w:rFonts w:cstheme="minorHAnsi"/>
        </w:rPr>
        <w:t>issue</w:t>
      </w:r>
      <w:r w:rsidR="00693E26" w:rsidRPr="00646DF8">
        <w:rPr>
          <w:rFonts w:cstheme="minorHAnsi"/>
        </w:rPr>
        <w:t xml:space="preserve"> </w:t>
      </w:r>
      <w:r w:rsidRPr="00646DF8">
        <w:rPr>
          <w:rFonts w:cstheme="minorHAnsi"/>
        </w:rPr>
        <w:t>his</w:t>
      </w:r>
      <w:r w:rsidR="00693E26" w:rsidRPr="00646DF8">
        <w:rPr>
          <w:rFonts w:cstheme="minorHAnsi"/>
        </w:rPr>
        <w:t xml:space="preserve"> </w:t>
      </w:r>
      <w:r w:rsidRPr="00646DF8">
        <w:rPr>
          <w:rFonts w:cstheme="minorHAnsi"/>
        </w:rPr>
        <w:t>identity</w:t>
      </w:r>
      <w:r w:rsidR="00693E26" w:rsidRPr="00646DF8">
        <w:rPr>
          <w:rFonts w:cstheme="minorHAnsi"/>
        </w:rPr>
        <w:t xml:space="preserve"> </w:t>
      </w:r>
      <w:r w:rsidRPr="00646DF8">
        <w:rPr>
          <w:rFonts w:cstheme="minorHAnsi"/>
        </w:rPr>
        <w:t>certificate</w:t>
      </w:r>
      <w:r w:rsidR="00693E26" w:rsidRPr="00646DF8">
        <w:rPr>
          <w:rFonts w:cstheme="minorHAnsi"/>
        </w:rPr>
        <w:t xml:space="preserve"> </w:t>
      </w:r>
      <w:r w:rsidRPr="00646DF8">
        <w:rPr>
          <w:rFonts w:cstheme="minorHAnsi"/>
        </w:rPr>
        <w:t>signed</w:t>
      </w:r>
      <w:r w:rsidR="00693E26" w:rsidRPr="00646DF8">
        <w:rPr>
          <w:rFonts w:cstheme="minorHAnsi"/>
        </w:rPr>
        <w:t xml:space="preserve"> </w:t>
      </w:r>
      <w:r w:rsidRPr="00646DF8">
        <w:rPr>
          <w:rFonts w:cstheme="minorHAnsi"/>
        </w:rPr>
        <w:t>by</w:t>
      </w:r>
      <w:r w:rsidR="00693E26" w:rsidRPr="00646DF8">
        <w:rPr>
          <w:rFonts w:cstheme="minorHAnsi"/>
        </w:rPr>
        <w:t xml:space="preserve"> </w:t>
      </w:r>
      <w:r w:rsidRPr="00646DF8">
        <w:rPr>
          <w:rFonts w:cstheme="minorHAnsi"/>
        </w:rPr>
        <w:t>the</w:t>
      </w:r>
      <w:r w:rsidR="00693E26" w:rsidRPr="00646DF8">
        <w:rPr>
          <w:rFonts w:cstheme="minorHAnsi"/>
        </w:rPr>
        <w:t xml:space="preserve"> </w:t>
      </w:r>
      <w:r w:rsidRPr="00646DF8">
        <w:rPr>
          <w:rFonts w:cstheme="minorHAnsi"/>
        </w:rPr>
        <w:t>Nazim</w:t>
      </w:r>
      <w:r w:rsidR="00693E26" w:rsidRPr="00646DF8">
        <w:rPr>
          <w:rFonts w:cstheme="minorHAnsi"/>
        </w:rPr>
        <w:t xml:space="preserve"> </w:t>
      </w:r>
      <w:r w:rsidRPr="00646DF8">
        <w:rPr>
          <w:rFonts w:cstheme="minorHAnsi"/>
        </w:rPr>
        <w:t>(local</w:t>
      </w:r>
      <w:r w:rsidR="00693E26" w:rsidRPr="00646DF8">
        <w:rPr>
          <w:rFonts w:cstheme="minorHAnsi"/>
        </w:rPr>
        <w:t xml:space="preserve"> </w:t>
      </w:r>
      <w:r w:rsidRPr="00646DF8">
        <w:rPr>
          <w:rFonts w:cstheme="minorHAnsi"/>
        </w:rPr>
        <w:t>elected</w:t>
      </w:r>
      <w:r w:rsidR="00693E26" w:rsidRPr="00646DF8">
        <w:rPr>
          <w:rFonts w:cstheme="minorHAnsi"/>
        </w:rPr>
        <w:t xml:space="preserve"> </w:t>
      </w:r>
      <w:r w:rsidRPr="00646DF8">
        <w:rPr>
          <w:rFonts w:cstheme="minorHAnsi"/>
        </w:rPr>
        <w:t>representative).</w:t>
      </w:r>
      <w:r w:rsidR="00693E26" w:rsidRPr="00646DF8">
        <w:rPr>
          <w:rFonts w:cstheme="minorHAnsi"/>
        </w:rPr>
        <w:t xml:space="preserve"> </w:t>
      </w:r>
    </w:p>
    <w:p w14:paraId="15A55EBF" w14:textId="0B15BEDC" w:rsidR="0023074B" w:rsidRPr="002F435F" w:rsidRDefault="0023074B" w:rsidP="00300917">
      <w:pPr>
        <w:pStyle w:val="ListParagraph"/>
        <w:numPr>
          <w:ilvl w:val="0"/>
          <w:numId w:val="42"/>
        </w:numPr>
        <w:spacing w:after="60"/>
        <w:contextualSpacing w:val="0"/>
        <w:rPr>
          <w:rFonts w:cstheme="minorHAnsi"/>
        </w:rPr>
      </w:pPr>
      <w:r w:rsidRPr="002F435F">
        <w:rPr>
          <w:rFonts w:cstheme="minorHAnsi"/>
        </w:rPr>
        <w:t>After</w:t>
      </w:r>
      <w:r w:rsidR="00693E26" w:rsidRPr="002F435F">
        <w:rPr>
          <w:rFonts w:cstheme="minorHAnsi"/>
        </w:rPr>
        <w:t xml:space="preserve"> </w:t>
      </w:r>
      <w:r w:rsidRPr="002F435F">
        <w:rPr>
          <w:rFonts w:cstheme="minorHAnsi"/>
        </w:rPr>
        <w:t>cross</w:t>
      </w:r>
      <w:r w:rsidR="00693E26" w:rsidRPr="002F435F">
        <w:rPr>
          <w:rFonts w:cstheme="minorHAnsi"/>
        </w:rPr>
        <w:t xml:space="preserve"> </w:t>
      </w:r>
      <w:r w:rsidRPr="002F435F">
        <w:rPr>
          <w:rFonts w:cstheme="minorHAnsi"/>
        </w:rPr>
        <w:t>verification</w:t>
      </w:r>
      <w:r w:rsidR="00693E26" w:rsidRPr="002F435F">
        <w:rPr>
          <w:rFonts w:cstheme="minorHAnsi"/>
        </w:rPr>
        <w:t xml:space="preserve"> </w:t>
      </w:r>
      <w:r w:rsidRPr="002F435F">
        <w:rPr>
          <w:rFonts w:cstheme="minorHAnsi"/>
        </w:rPr>
        <w:t>the</w:t>
      </w:r>
      <w:r w:rsidR="00693E26" w:rsidRPr="002F435F">
        <w:rPr>
          <w:rFonts w:cstheme="minorHAnsi"/>
        </w:rPr>
        <w:t xml:space="preserve"> </w:t>
      </w:r>
      <w:r w:rsidRPr="002F435F">
        <w:rPr>
          <w:rFonts w:cstheme="minorHAnsi"/>
        </w:rPr>
        <w:t>LAC/DC</w:t>
      </w:r>
      <w:r w:rsidR="00693E26" w:rsidRPr="002F435F">
        <w:rPr>
          <w:rFonts w:cstheme="minorHAnsi"/>
        </w:rPr>
        <w:t xml:space="preserve"> </w:t>
      </w:r>
      <w:r w:rsidRPr="002F435F">
        <w:rPr>
          <w:rFonts w:cstheme="minorHAnsi"/>
        </w:rPr>
        <w:t>released</w:t>
      </w:r>
      <w:r w:rsidR="00693E26" w:rsidRPr="002F435F">
        <w:rPr>
          <w:rFonts w:cstheme="minorHAnsi"/>
        </w:rPr>
        <w:t xml:space="preserve"> </w:t>
      </w:r>
      <w:r w:rsidRPr="002F435F">
        <w:rPr>
          <w:rFonts w:cstheme="minorHAnsi"/>
        </w:rPr>
        <w:t>his</w:t>
      </w:r>
      <w:r w:rsidR="00693E26" w:rsidRPr="002F435F">
        <w:rPr>
          <w:rFonts w:cstheme="minorHAnsi"/>
        </w:rPr>
        <w:t xml:space="preserve"> </w:t>
      </w:r>
      <w:r w:rsidRPr="002F435F">
        <w:rPr>
          <w:rFonts w:cstheme="minorHAnsi"/>
        </w:rPr>
        <w:t>cheque</w:t>
      </w:r>
      <w:r w:rsidR="00693E26" w:rsidRPr="002F435F">
        <w:rPr>
          <w:rFonts w:cstheme="minorHAnsi"/>
        </w:rPr>
        <w:t xml:space="preserve"> </w:t>
      </w:r>
      <w:r w:rsidRPr="002F435F">
        <w:rPr>
          <w:rFonts w:cstheme="minorHAnsi"/>
        </w:rPr>
        <w:t>(which</w:t>
      </w:r>
      <w:r w:rsidR="00693E26" w:rsidRPr="002F435F">
        <w:rPr>
          <w:rFonts w:cstheme="minorHAnsi"/>
        </w:rPr>
        <w:t xml:space="preserve"> </w:t>
      </w:r>
      <w:r w:rsidRPr="002F435F">
        <w:rPr>
          <w:rFonts w:cstheme="minorHAnsi"/>
        </w:rPr>
        <w:t>is</w:t>
      </w:r>
      <w:r w:rsidR="00693E26" w:rsidRPr="002F435F">
        <w:rPr>
          <w:rFonts w:cstheme="minorHAnsi"/>
        </w:rPr>
        <w:t xml:space="preserve"> </w:t>
      </w:r>
      <w:r w:rsidRPr="002F435F">
        <w:rPr>
          <w:rFonts w:cstheme="minorHAnsi"/>
        </w:rPr>
        <w:t>already</w:t>
      </w:r>
      <w:r w:rsidR="00693E26" w:rsidRPr="002F435F">
        <w:rPr>
          <w:rFonts w:cstheme="minorHAnsi"/>
        </w:rPr>
        <w:t xml:space="preserve"> </w:t>
      </w:r>
      <w:r w:rsidRPr="002F435F">
        <w:rPr>
          <w:rFonts w:cstheme="minorHAnsi"/>
        </w:rPr>
        <w:t>in</w:t>
      </w:r>
      <w:r w:rsidR="00693E26" w:rsidRPr="002F435F">
        <w:rPr>
          <w:rFonts w:cstheme="minorHAnsi"/>
        </w:rPr>
        <w:t xml:space="preserve"> </w:t>
      </w:r>
      <w:r w:rsidRPr="002F435F">
        <w:rPr>
          <w:rFonts w:cstheme="minorHAnsi"/>
        </w:rPr>
        <w:t>his</w:t>
      </w:r>
      <w:r w:rsidR="00693E26" w:rsidRPr="002F435F">
        <w:rPr>
          <w:rFonts w:cstheme="minorHAnsi"/>
        </w:rPr>
        <w:t xml:space="preserve"> </w:t>
      </w:r>
      <w:r w:rsidRPr="002F435F">
        <w:rPr>
          <w:rFonts w:cstheme="minorHAnsi"/>
        </w:rPr>
        <w:t>safe</w:t>
      </w:r>
      <w:r w:rsidR="00693E26" w:rsidRPr="002F435F">
        <w:rPr>
          <w:rFonts w:cstheme="minorHAnsi"/>
        </w:rPr>
        <w:t xml:space="preserve"> </w:t>
      </w:r>
      <w:r w:rsidRPr="002F435F">
        <w:rPr>
          <w:rFonts w:cstheme="minorHAnsi"/>
        </w:rPr>
        <w:t>custody).</w:t>
      </w:r>
    </w:p>
    <w:p w14:paraId="5E1155F7" w14:textId="77777777" w:rsidR="00582ECE" w:rsidRPr="00975C35" w:rsidRDefault="00582ECE" w:rsidP="00975C35">
      <w:pPr>
        <w:spacing w:after="160" w:line="259" w:lineRule="auto"/>
        <w:jc w:val="left"/>
        <w:rPr>
          <w:b/>
          <w:bCs/>
          <w:color w:val="00007E"/>
          <w:sz w:val="24"/>
          <w:szCs w:val="24"/>
        </w:rPr>
      </w:pPr>
      <w:r w:rsidRPr="00975C35">
        <w:rPr>
          <w:b/>
          <w:bCs/>
          <w:color w:val="00007E"/>
          <w:sz w:val="24"/>
          <w:szCs w:val="24"/>
        </w:rPr>
        <w:lastRenderedPageBreak/>
        <w:t>Cost and Budget</w:t>
      </w:r>
    </w:p>
    <w:p w14:paraId="577D1E0D" w14:textId="3B4E3188" w:rsidR="00FA1574" w:rsidRPr="00550D85" w:rsidRDefault="00FA1574" w:rsidP="00652639">
      <w:pPr>
        <w:pStyle w:val="11111Para"/>
      </w:pPr>
      <w:bookmarkStart w:id="12" w:name="_Hlk94701252"/>
      <w:r w:rsidRPr="00B16E10">
        <w:t xml:space="preserve">According to the LAA 1894 Land acquisition, preparation of land records including categorization of land based on the value of land, price assessments of land for different categories and other affected assets </w:t>
      </w:r>
      <w:r>
        <w:t>is</w:t>
      </w:r>
      <w:r w:rsidRPr="00B16E10">
        <w:t xml:space="preserve"> the responsibility of the District LAC. At the time of RFS, prices of affected assets including different categories of land finalized by the concerned departments and therefore, were used in the</w:t>
      </w:r>
      <w:r>
        <w:t xml:space="preserve"> implementable </w:t>
      </w:r>
      <w:r w:rsidRPr="00B16E10">
        <w:t xml:space="preserve">Sectional LARP budget. In the Implementation Ready LARP the rates and costs used were obtained from the district revenue department. The actual compensation rates and the final budget was discussed with the PIU and finalized after their </w:t>
      </w:r>
      <w:r>
        <w:t xml:space="preserve">advice. </w:t>
      </w:r>
      <w:r w:rsidRPr="00FD4A1C">
        <w:t xml:space="preserve">In order to verify and confirm that the provided LAR rates, costs and compensation package to the eligible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Pr="00FD4A1C">
        <w:t xml:space="preserve"> as described in the entitlement matrix in this LARP is in compliance with ADB SPS </w:t>
      </w:r>
      <w:r w:rsidRPr="00426CF8">
        <w:t>2009</w:t>
      </w:r>
      <w:r w:rsidRPr="00550D85">
        <w:t xml:space="preserve">” replacement cost” principle, sample due diligence of valuation rates though IVS will be carried out in parallel with LARP implementation and anywhere any gap identified, additional compensations will be provided to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Pr="00550D85">
        <w:t xml:space="preserve"> through an addendum to this LA</w:t>
      </w:r>
      <w:r w:rsidR="00780A60" w:rsidRPr="00550D85">
        <w:t>RP.</w:t>
      </w:r>
      <w:r w:rsidR="00763F0F">
        <w:t xml:space="preserve"> </w:t>
      </w:r>
      <w:r w:rsidR="00AC3587" w:rsidRPr="00FD6025">
        <w:rPr>
          <w:rFonts w:eastAsia="Times New Roman"/>
          <w:color w:val="222222"/>
        </w:rPr>
        <w:t xml:space="preserve">The additional measures undertaken by the project through an IVS (independent valuation study) to validate replacement rates are already communicated to the </w:t>
      </w:r>
      <w:r w:rsidR="00652639" w:rsidRPr="00FD6025">
        <w:rPr>
          <w:rFonts w:eastAsia="Times New Roman"/>
          <w:color w:val="222222"/>
        </w:rPr>
        <w:t>A</w:t>
      </w:r>
      <w:r w:rsidR="00652639">
        <w:rPr>
          <w:rFonts w:eastAsia="Times New Roman"/>
          <w:color w:val="222222"/>
        </w:rPr>
        <w:t>H</w:t>
      </w:r>
      <w:r w:rsidR="00652639" w:rsidRPr="00FD6025">
        <w:rPr>
          <w:rFonts w:eastAsia="Times New Roman"/>
          <w:color w:val="222222"/>
        </w:rPr>
        <w:t>s</w:t>
      </w:r>
      <w:r w:rsidR="00AC3587" w:rsidRPr="00FD6025">
        <w:rPr>
          <w:rFonts w:eastAsia="Times New Roman"/>
          <w:color w:val="222222"/>
        </w:rPr>
        <w:t xml:space="preserve">/ DPs. </w:t>
      </w:r>
      <w:r w:rsidR="00AC3587">
        <w:rPr>
          <w:rFonts w:eastAsia="Times New Roman"/>
          <w:color w:val="222222"/>
        </w:rPr>
        <w:t>Information r</w:t>
      </w:r>
      <w:r w:rsidR="00AC3587" w:rsidRPr="00FD6025">
        <w:rPr>
          <w:rFonts w:eastAsia="Times New Roman"/>
          <w:color w:val="222222"/>
        </w:rPr>
        <w:t xml:space="preserve">elated to IVS, to validate replacement rates already incorporated in the Urdu broacher </w:t>
      </w:r>
      <w:r w:rsidR="00AC3587">
        <w:rPr>
          <w:rFonts w:eastAsia="Times New Roman"/>
          <w:color w:val="222222"/>
        </w:rPr>
        <w:t xml:space="preserve">of LARP </w:t>
      </w:r>
      <w:r w:rsidR="00AC3587" w:rsidRPr="00FD6025">
        <w:rPr>
          <w:rFonts w:eastAsia="Times New Roman"/>
          <w:color w:val="222222"/>
        </w:rPr>
        <w:t xml:space="preserve">for wide dissemination among the </w:t>
      </w:r>
      <w:r w:rsidR="00652639" w:rsidRPr="00FD6025">
        <w:rPr>
          <w:rFonts w:eastAsia="Times New Roman"/>
          <w:color w:val="222222"/>
        </w:rPr>
        <w:t>A</w:t>
      </w:r>
      <w:r w:rsidR="00652639">
        <w:rPr>
          <w:rFonts w:eastAsia="Times New Roman"/>
          <w:color w:val="222222"/>
        </w:rPr>
        <w:t>H</w:t>
      </w:r>
      <w:r w:rsidR="00652639" w:rsidRPr="00FD6025">
        <w:rPr>
          <w:rFonts w:eastAsia="Times New Roman"/>
          <w:color w:val="222222"/>
        </w:rPr>
        <w:t>s</w:t>
      </w:r>
      <w:r w:rsidR="00AC3587" w:rsidRPr="00FD6025">
        <w:rPr>
          <w:rFonts w:eastAsia="Times New Roman"/>
          <w:color w:val="222222"/>
        </w:rPr>
        <w:t xml:space="preserve">/ DPs </w:t>
      </w:r>
      <w:r w:rsidR="00AC3587">
        <w:rPr>
          <w:rFonts w:eastAsia="Times New Roman"/>
          <w:color w:val="222222"/>
        </w:rPr>
        <w:t xml:space="preserve">in the </w:t>
      </w:r>
      <w:r w:rsidR="00AC3587" w:rsidRPr="00FD6025">
        <w:rPr>
          <w:rFonts w:eastAsia="Times New Roman"/>
          <w:color w:val="222222"/>
        </w:rPr>
        <w:t>affected mouzas of project.</w:t>
      </w:r>
      <w:r w:rsidR="00AC3587">
        <w:rPr>
          <w:rFonts w:eastAsia="Times New Roman"/>
          <w:color w:val="222222"/>
        </w:rPr>
        <w:t xml:space="preserve"> The dissemination of project Urdu (language) broacher is under process and continue till the complete payment of compensation and allowances. A copy of Urdu broacher attached as an </w:t>
      </w:r>
      <w:r w:rsidR="00AC3587" w:rsidRPr="00012F32">
        <w:rPr>
          <w:rFonts w:eastAsia="Times New Roman"/>
          <w:b/>
          <w:bCs/>
          <w:color w:val="222222"/>
        </w:rPr>
        <w:t>A</w:t>
      </w:r>
      <w:r w:rsidR="00012F32" w:rsidRPr="00012F32">
        <w:rPr>
          <w:rFonts w:eastAsia="Times New Roman"/>
          <w:b/>
          <w:bCs/>
          <w:color w:val="222222"/>
        </w:rPr>
        <w:t>ppendix</w:t>
      </w:r>
      <w:r w:rsidR="00012F32">
        <w:rPr>
          <w:rFonts w:eastAsia="Times New Roman"/>
          <w:b/>
          <w:bCs/>
          <w:color w:val="222222"/>
        </w:rPr>
        <w:t>-</w:t>
      </w:r>
      <w:r w:rsidR="00AC3587" w:rsidRPr="00012F32">
        <w:rPr>
          <w:rFonts w:eastAsia="Times New Roman"/>
          <w:b/>
          <w:bCs/>
          <w:color w:val="222222"/>
        </w:rPr>
        <w:t>N.</w:t>
      </w:r>
    </w:p>
    <w:p w14:paraId="02F57777" w14:textId="4EAF5C18" w:rsidR="004B33BB" w:rsidRDefault="00515821" w:rsidP="0093062B">
      <w:pPr>
        <w:pStyle w:val="11111Para"/>
      </w:pPr>
      <w:r w:rsidRPr="00B16E10">
        <w:t>The</w:t>
      </w:r>
      <w:r w:rsidR="00693E26">
        <w:t xml:space="preserve"> </w:t>
      </w:r>
      <w:r w:rsidRPr="00B16E10">
        <w:t>total</w:t>
      </w:r>
      <w:r w:rsidR="00693E26">
        <w:t xml:space="preserve"> </w:t>
      </w:r>
      <w:r w:rsidRPr="00B16E10">
        <w:t>estimated</w:t>
      </w:r>
      <w:r w:rsidR="00693E26">
        <w:t xml:space="preserve"> </w:t>
      </w:r>
      <w:r w:rsidRPr="00B16E10">
        <w:t>cost</w:t>
      </w:r>
      <w:r w:rsidR="00693E26">
        <w:t xml:space="preserve"> </w:t>
      </w:r>
      <w:r w:rsidRPr="00B16E10">
        <w:t>of</w:t>
      </w:r>
      <w:r w:rsidR="00693E26">
        <w:t xml:space="preserve"> </w:t>
      </w:r>
      <w:r w:rsidRPr="00B16E10">
        <w:t>this</w:t>
      </w:r>
      <w:r w:rsidR="00693E26">
        <w:t xml:space="preserve"> </w:t>
      </w:r>
      <w:r w:rsidRPr="00B16E10">
        <w:t>LARP</w:t>
      </w:r>
      <w:r w:rsidR="00693E26">
        <w:t xml:space="preserve"> </w:t>
      </w:r>
      <w:r w:rsidRPr="00B16E10">
        <w:t>including</w:t>
      </w:r>
      <w:r w:rsidR="00693E26">
        <w:t xml:space="preserve"> </w:t>
      </w:r>
      <w:r w:rsidRPr="00B16E10">
        <w:t>compensation</w:t>
      </w:r>
      <w:r w:rsidR="00693E26">
        <w:t xml:space="preserve"> </w:t>
      </w:r>
      <w:r w:rsidRPr="00B16E10">
        <w:t>for</w:t>
      </w:r>
      <w:r w:rsidR="00693E26">
        <w:t xml:space="preserve"> </w:t>
      </w:r>
      <w:r w:rsidRPr="00B16E10">
        <w:t>the</w:t>
      </w:r>
      <w:r w:rsidR="00693E26">
        <w:t xml:space="preserve"> </w:t>
      </w:r>
      <w:r w:rsidRPr="00B16E10">
        <w:t>affected</w:t>
      </w:r>
      <w:r w:rsidR="00693E26">
        <w:t xml:space="preserve"> </w:t>
      </w:r>
      <w:r w:rsidRPr="00B16E10">
        <w:t>lands,</w:t>
      </w:r>
      <w:r w:rsidR="00693E26">
        <w:t xml:space="preserve"> </w:t>
      </w:r>
      <w:r w:rsidR="009A7177" w:rsidRPr="00B16E10">
        <w:t>houses,</w:t>
      </w:r>
      <w:r w:rsidR="009A7177">
        <w:t xml:space="preserve"> and</w:t>
      </w:r>
      <w:r w:rsidR="00030ADB">
        <w:t xml:space="preserve"> </w:t>
      </w:r>
      <w:r w:rsidRPr="00B16E10">
        <w:t>trees,</w:t>
      </w:r>
      <w:r w:rsidR="00693E26">
        <w:t xml:space="preserve"> </w:t>
      </w:r>
      <w:r w:rsidRPr="00B16E10">
        <w:t>cost</w:t>
      </w:r>
      <w:r w:rsidR="00693E26">
        <w:t xml:space="preserve"> </w:t>
      </w:r>
      <w:r w:rsidRPr="00B16E10">
        <w:t>of</w:t>
      </w:r>
      <w:r w:rsidR="00693E26">
        <w:t xml:space="preserve"> </w:t>
      </w:r>
      <w:r w:rsidRPr="00B16E10">
        <w:t>replacement</w:t>
      </w:r>
      <w:r w:rsidR="00693E26">
        <w:t xml:space="preserve"> </w:t>
      </w:r>
      <w:r w:rsidRPr="00B16E10">
        <w:t>of</w:t>
      </w:r>
      <w:r w:rsidR="00693E26">
        <w:t xml:space="preserve"> </w:t>
      </w:r>
      <w:r w:rsidRPr="00B16E10">
        <w:t>affected</w:t>
      </w:r>
      <w:r w:rsidR="00693E26">
        <w:t xml:space="preserve"> </w:t>
      </w:r>
      <w:r w:rsidRPr="00B16E10">
        <w:t>public</w:t>
      </w:r>
      <w:r w:rsidR="00693E26">
        <w:t xml:space="preserve"> </w:t>
      </w:r>
      <w:r w:rsidRPr="00B16E10">
        <w:t>structures,</w:t>
      </w:r>
      <w:r w:rsidR="00693E26">
        <w:t xml:space="preserve"> </w:t>
      </w:r>
      <w:r w:rsidRPr="00B16E10">
        <w:rPr>
          <w:rFonts w:eastAsiaTheme="minorEastAsia"/>
          <w:lang w:eastAsia="ja-JP"/>
        </w:rPr>
        <w:t>relocation</w:t>
      </w:r>
      <w:r w:rsidR="00693E26">
        <w:rPr>
          <w:rFonts w:eastAsiaTheme="minorEastAsia"/>
          <w:lang w:eastAsia="ja-JP"/>
        </w:rPr>
        <w:t xml:space="preserve"> </w:t>
      </w:r>
      <w:r w:rsidRPr="00B16E10">
        <w:t>allowances</w:t>
      </w:r>
      <w:r w:rsidR="00693E26">
        <w:t xml:space="preserve"> </w:t>
      </w:r>
      <w:r w:rsidRPr="00B16E10">
        <w:t>and</w:t>
      </w:r>
      <w:r w:rsidR="00693E26">
        <w:t xml:space="preserve"> </w:t>
      </w:r>
      <w:r w:rsidRPr="00B16E10">
        <w:t>technical</w:t>
      </w:r>
      <w:r w:rsidR="00693E26">
        <w:t xml:space="preserve"> </w:t>
      </w:r>
      <w:r w:rsidRPr="00B16E10">
        <w:t>assistance,</w:t>
      </w:r>
      <w:r w:rsidR="00693E26">
        <w:t xml:space="preserve"> </w:t>
      </w:r>
      <w:r w:rsidRPr="00B16E10">
        <w:t>has</w:t>
      </w:r>
      <w:r w:rsidR="00693E26">
        <w:t xml:space="preserve"> </w:t>
      </w:r>
      <w:r w:rsidRPr="00B16E10">
        <w:t>been</w:t>
      </w:r>
      <w:r w:rsidR="00693E26">
        <w:t xml:space="preserve"> </w:t>
      </w:r>
      <w:r w:rsidR="0067783B" w:rsidRPr="00B16E10">
        <w:t>estimated</w:t>
      </w:r>
      <w:r w:rsidR="00693E26">
        <w:t xml:space="preserve"> </w:t>
      </w:r>
      <w:r w:rsidR="0067783B" w:rsidRPr="00786FD5">
        <w:t>at</w:t>
      </w:r>
      <w:r w:rsidR="00693E26" w:rsidRPr="00786FD5">
        <w:t xml:space="preserve"> </w:t>
      </w:r>
      <w:r w:rsidR="008501A1" w:rsidRPr="00786FD5">
        <w:t>PKR</w:t>
      </w:r>
      <w:r w:rsidR="00693E26" w:rsidRPr="00786FD5">
        <w:t xml:space="preserve"> </w:t>
      </w:r>
      <w:r w:rsidR="00886554">
        <w:t>2,493.608</w:t>
      </w:r>
      <w:r w:rsidR="000065C8" w:rsidRPr="00786FD5">
        <w:t xml:space="preserve"> </w:t>
      </w:r>
      <w:r w:rsidR="008501A1" w:rsidRPr="00786FD5">
        <w:t>million</w:t>
      </w:r>
      <w:r w:rsidR="00693E26" w:rsidRPr="00786FD5">
        <w:t xml:space="preserve"> </w:t>
      </w:r>
      <w:r w:rsidR="008501A1" w:rsidRPr="00786FD5">
        <w:t>(US$</w:t>
      </w:r>
      <w:r w:rsidR="00693E26" w:rsidRPr="00786FD5">
        <w:t xml:space="preserve"> </w:t>
      </w:r>
      <w:r w:rsidR="00BD006F" w:rsidRPr="00BD006F">
        <w:t>12</w:t>
      </w:r>
      <w:r w:rsidR="00BD006F">
        <w:t>.</w:t>
      </w:r>
      <w:r w:rsidR="00BD006F" w:rsidRPr="00BD006F">
        <w:t>4</w:t>
      </w:r>
      <w:r w:rsidR="00886554">
        <w:t>68</w:t>
      </w:r>
      <w:r w:rsidR="006F55E6">
        <w:t xml:space="preserve"> </w:t>
      </w:r>
      <w:r w:rsidR="008501A1" w:rsidRPr="00786FD5">
        <w:t>million).</w:t>
      </w:r>
      <w:r w:rsidR="00693E26">
        <w:t xml:space="preserve"> </w:t>
      </w:r>
      <w:r w:rsidR="0091586B" w:rsidRPr="00B16E10">
        <w:t>Payments</w:t>
      </w:r>
      <w:r w:rsidR="00693E26">
        <w:t xml:space="preserve"> </w:t>
      </w:r>
      <w:r w:rsidR="0091586B" w:rsidRPr="00B16E10">
        <w:t>under</w:t>
      </w:r>
      <w:r w:rsidR="00693E26">
        <w:t xml:space="preserve"> </w:t>
      </w:r>
      <w:r w:rsidR="0091586B" w:rsidRPr="00B16E10">
        <w:t>LAA</w:t>
      </w:r>
      <w:r w:rsidR="00693E26">
        <w:t xml:space="preserve"> </w:t>
      </w:r>
      <w:r w:rsidR="0091586B" w:rsidRPr="00B16E10">
        <w:t>1894</w:t>
      </w:r>
      <w:r w:rsidR="00693E26">
        <w:t xml:space="preserve"> </w:t>
      </w:r>
      <w:r w:rsidR="003A1084" w:rsidRPr="00B16E10">
        <w:t>-</w:t>
      </w:r>
      <w:r w:rsidR="00693E26">
        <w:t xml:space="preserve"> </w:t>
      </w:r>
      <w:r w:rsidR="0091586B" w:rsidRPr="00B16E10">
        <w:t>paid</w:t>
      </w:r>
      <w:r w:rsidR="00693E26">
        <w:t xml:space="preserve"> </w:t>
      </w:r>
      <w:r w:rsidR="0091586B" w:rsidRPr="00B16E10">
        <w:t>by</w:t>
      </w:r>
      <w:r w:rsidR="00693E26">
        <w:t xml:space="preserve"> </w:t>
      </w:r>
      <w:r w:rsidR="0091586B" w:rsidRPr="00B16E10">
        <w:t>the</w:t>
      </w:r>
      <w:r w:rsidR="00693E26">
        <w:t xml:space="preserve"> </w:t>
      </w:r>
      <w:r w:rsidR="0091586B" w:rsidRPr="00B16E10">
        <w:t>LAC</w:t>
      </w:r>
      <w:r w:rsidR="00693E26">
        <w:t xml:space="preserve"> </w:t>
      </w:r>
      <w:r w:rsidR="0091586B" w:rsidRPr="00B16E10">
        <w:t>and</w:t>
      </w:r>
      <w:r w:rsidR="00693E26">
        <w:t xml:space="preserve"> </w:t>
      </w:r>
      <w:r w:rsidR="0091586B" w:rsidRPr="00B16E10">
        <w:t>other</w:t>
      </w:r>
      <w:r w:rsidR="00693E26">
        <w:t xml:space="preserve"> </w:t>
      </w:r>
      <w:r w:rsidR="0091586B" w:rsidRPr="00B16E10">
        <w:t>entitlements</w:t>
      </w:r>
      <w:r w:rsidR="00693E26">
        <w:t xml:space="preserve"> </w:t>
      </w:r>
      <w:r w:rsidR="0091586B" w:rsidRPr="00B16E10">
        <w:t>under</w:t>
      </w:r>
      <w:r w:rsidR="00693E26">
        <w:t xml:space="preserve"> </w:t>
      </w:r>
      <w:r w:rsidR="0091586B" w:rsidRPr="00B16E10">
        <w:t>SPS</w:t>
      </w:r>
      <w:r w:rsidR="00693E26">
        <w:t xml:space="preserve"> </w:t>
      </w:r>
      <w:r w:rsidR="0091586B" w:rsidRPr="00B16E10">
        <w:t>2009</w:t>
      </w:r>
      <w:r w:rsidR="00693E26">
        <w:t xml:space="preserve"> </w:t>
      </w:r>
      <w:r w:rsidR="003A1084" w:rsidRPr="00B16E10">
        <w:t>are</w:t>
      </w:r>
      <w:r w:rsidR="00693E26">
        <w:t xml:space="preserve"> </w:t>
      </w:r>
      <w:r w:rsidR="0091586B" w:rsidRPr="00B16E10">
        <w:t>paid</w:t>
      </w:r>
      <w:r w:rsidR="00693E26">
        <w:t xml:space="preserve"> </w:t>
      </w:r>
      <w:r w:rsidR="0091586B" w:rsidRPr="00B16E10">
        <w:t>by</w:t>
      </w:r>
      <w:r w:rsidR="00693E26">
        <w:t xml:space="preserve"> </w:t>
      </w:r>
      <w:r w:rsidR="0091586B" w:rsidRPr="00B16E10">
        <w:t>the</w:t>
      </w:r>
      <w:r w:rsidR="00693E26">
        <w:t xml:space="preserve"> </w:t>
      </w:r>
      <w:r w:rsidR="0091586B" w:rsidRPr="00B16E10">
        <w:t>Allowance</w:t>
      </w:r>
      <w:r w:rsidR="00693E26">
        <w:t xml:space="preserve"> </w:t>
      </w:r>
      <w:r w:rsidR="0091586B" w:rsidRPr="00B16E10">
        <w:t>Disbursement</w:t>
      </w:r>
      <w:r w:rsidR="00693E26">
        <w:t xml:space="preserve"> </w:t>
      </w:r>
      <w:r w:rsidR="0091586B" w:rsidRPr="00B16E10">
        <w:t>Committee</w:t>
      </w:r>
      <w:r w:rsidR="00693E26">
        <w:t xml:space="preserve"> </w:t>
      </w:r>
      <w:r w:rsidR="0091586B" w:rsidRPr="00B16E10">
        <w:t>of</w:t>
      </w:r>
      <w:r w:rsidR="00693E26">
        <w:t xml:space="preserve"> </w:t>
      </w:r>
      <w:r w:rsidR="0091586B" w:rsidRPr="00B16E10">
        <w:t>the</w:t>
      </w:r>
      <w:r w:rsidR="00693E26">
        <w:t xml:space="preserve"> </w:t>
      </w:r>
      <w:bookmarkEnd w:id="12"/>
      <w:r w:rsidR="00A40EA2" w:rsidRPr="00B16E10">
        <w:t>PIU</w:t>
      </w:r>
      <w:r w:rsidR="0091586B" w:rsidRPr="00B16E10">
        <w:t>.</w:t>
      </w:r>
      <w:r w:rsidR="00693E26">
        <w:t xml:space="preserve"> </w:t>
      </w:r>
      <w:r w:rsidR="00A35895" w:rsidRPr="00B16E10">
        <w:t>Summary</w:t>
      </w:r>
      <w:r w:rsidR="00693E26">
        <w:t xml:space="preserve"> </w:t>
      </w:r>
      <w:r w:rsidR="00A35895" w:rsidRPr="00B16E10">
        <w:t>of</w:t>
      </w:r>
      <w:r w:rsidR="00693E26">
        <w:t xml:space="preserve"> </w:t>
      </w:r>
      <w:r w:rsidR="00A35895" w:rsidRPr="00B16E10">
        <w:t>the</w:t>
      </w:r>
      <w:r w:rsidR="00693E26">
        <w:t xml:space="preserve"> </w:t>
      </w:r>
      <w:r w:rsidR="00A35895" w:rsidRPr="00B16E10">
        <w:t>impact</w:t>
      </w:r>
      <w:r w:rsidR="00D66F37">
        <w:t>s</w:t>
      </w:r>
      <w:r w:rsidR="00693E26">
        <w:t xml:space="preserve"> </w:t>
      </w:r>
      <w:r w:rsidR="00A35895" w:rsidRPr="00B16E10">
        <w:t>and</w:t>
      </w:r>
      <w:r w:rsidR="00693E26">
        <w:t xml:space="preserve"> </w:t>
      </w:r>
      <w:r w:rsidR="00A35895" w:rsidRPr="00B16E10">
        <w:t>cost</w:t>
      </w:r>
      <w:r w:rsidR="00D66F37">
        <w:t>s</w:t>
      </w:r>
      <w:r w:rsidR="00693E26">
        <w:t xml:space="preserve"> </w:t>
      </w:r>
      <w:r w:rsidR="00A35895" w:rsidRPr="00B16E10">
        <w:t>is</w:t>
      </w:r>
      <w:r w:rsidR="00693E26">
        <w:t xml:space="preserve"> </w:t>
      </w:r>
      <w:r w:rsidR="00A35895" w:rsidRPr="00B16E10">
        <w:t>provided</w:t>
      </w:r>
      <w:r w:rsidR="00693E26">
        <w:t xml:space="preserve"> </w:t>
      </w:r>
      <w:r w:rsidR="00A35895" w:rsidRPr="00B16E10">
        <w:t>in</w:t>
      </w:r>
      <w:r w:rsidR="00693E26">
        <w:t xml:space="preserve"> </w:t>
      </w:r>
      <w:r w:rsidR="00A35895" w:rsidRPr="00DA0DFD">
        <w:rPr>
          <w:b/>
          <w:bCs/>
        </w:rPr>
        <w:t>Table-</w:t>
      </w:r>
      <w:r w:rsidR="00010881" w:rsidRPr="00DA0DFD">
        <w:rPr>
          <w:b/>
          <w:bCs/>
        </w:rPr>
        <w:t>7</w:t>
      </w:r>
      <w:r w:rsidR="00693E26">
        <w:t xml:space="preserve"> </w:t>
      </w:r>
      <w:r w:rsidR="00A35895" w:rsidRPr="00B16E10">
        <w:t>below.</w:t>
      </w:r>
    </w:p>
    <w:p w14:paraId="120F542A" w14:textId="2C85F25D" w:rsidR="00B676BB" w:rsidRPr="003F2B74" w:rsidRDefault="000419B9" w:rsidP="003F2B74">
      <w:pPr>
        <w:pStyle w:val="1para"/>
        <w:ind w:left="0"/>
        <w:rPr>
          <w:b/>
          <w:bCs/>
        </w:rPr>
      </w:pPr>
      <w:r w:rsidRPr="000419B9">
        <w:rPr>
          <w:b/>
          <w:bCs/>
        </w:rPr>
        <w:t xml:space="preserve">Table ES </w:t>
      </w:r>
      <w:r w:rsidRPr="000419B9">
        <w:rPr>
          <w:b/>
          <w:bCs/>
        </w:rPr>
        <w:fldChar w:fldCharType="begin"/>
      </w:r>
      <w:r w:rsidRPr="000419B9">
        <w:rPr>
          <w:b/>
          <w:bCs/>
        </w:rPr>
        <w:instrText xml:space="preserve"> SEQ Table_ES \* ARABIC </w:instrText>
      </w:r>
      <w:r w:rsidRPr="000419B9">
        <w:rPr>
          <w:b/>
          <w:bCs/>
        </w:rPr>
        <w:fldChar w:fldCharType="separate"/>
      </w:r>
      <w:r w:rsidR="00F30B79">
        <w:rPr>
          <w:b/>
          <w:bCs/>
          <w:noProof/>
        </w:rPr>
        <w:t>8</w:t>
      </w:r>
      <w:r w:rsidRPr="000419B9">
        <w:rPr>
          <w:b/>
          <w:bCs/>
        </w:rPr>
        <w:fldChar w:fldCharType="end"/>
      </w:r>
      <w:r w:rsidRPr="000419B9">
        <w:rPr>
          <w:b/>
          <w:bCs/>
        </w:rPr>
        <w:t>:</w:t>
      </w:r>
      <w:r w:rsidR="00B676BB" w:rsidRPr="000419B9">
        <w:rPr>
          <w:b/>
          <w:bCs/>
        </w:rPr>
        <w:tab/>
      </w:r>
      <w:r w:rsidR="00B676BB" w:rsidRPr="003F2B74">
        <w:rPr>
          <w:b/>
          <w:bCs/>
        </w:rPr>
        <w:t xml:space="preserve">Summary of LAR costs in </w:t>
      </w:r>
      <w:r w:rsidR="00D81129" w:rsidRPr="003F2B74">
        <w:rPr>
          <w:b/>
          <w:bCs/>
        </w:rPr>
        <w:t>Paras</w:t>
      </w:r>
      <w:r w:rsidR="00B676BB" w:rsidRPr="003F2B74">
        <w:rPr>
          <w:b/>
          <w:bCs/>
        </w:rPr>
        <w:t xml:space="preserve"> and </w:t>
      </w:r>
      <w:r w:rsidR="00D81129" w:rsidRPr="003F2B74">
        <w:rPr>
          <w:b/>
          <w:bCs/>
        </w:rPr>
        <w:t>Bela Sacha</w:t>
      </w:r>
      <w:r w:rsidR="00B676BB" w:rsidRPr="003F2B74">
        <w:rPr>
          <w:b/>
          <w:bCs/>
        </w:rPr>
        <w:t xml:space="preserve"> settlements</w:t>
      </w:r>
      <w:r w:rsidR="005D3605">
        <w:rPr>
          <w:rStyle w:val="FootnoteReference"/>
          <w:b/>
          <w:bCs/>
        </w:rPr>
        <w:footnoteReference w:id="14"/>
      </w:r>
    </w:p>
    <w:tbl>
      <w:tblPr>
        <w:tblW w:w="4980" w:type="pct"/>
        <w:tblLook w:val="04A0" w:firstRow="1" w:lastRow="0" w:firstColumn="1" w:lastColumn="0" w:noHBand="0" w:noVBand="1"/>
      </w:tblPr>
      <w:tblGrid>
        <w:gridCol w:w="484"/>
        <w:gridCol w:w="1472"/>
        <w:gridCol w:w="1589"/>
        <w:gridCol w:w="2032"/>
        <w:gridCol w:w="3826"/>
      </w:tblGrid>
      <w:tr w:rsidR="00EB666A" w:rsidRPr="00EB666A" w14:paraId="6E635559" w14:textId="77777777" w:rsidTr="00300917">
        <w:trPr>
          <w:trHeight w:val="315"/>
          <w:tblHeader/>
        </w:trPr>
        <w:tc>
          <w:tcPr>
            <w:tcW w:w="484"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1DAE83AD" w14:textId="77777777" w:rsidR="00EB666A" w:rsidRPr="00EB666A" w:rsidRDefault="00EB666A" w:rsidP="00EB666A">
            <w:pPr>
              <w:spacing w:after="0" w:line="240" w:lineRule="auto"/>
              <w:jc w:val="center"/>
              <w:rPr>
                <w:rFonts w:eastAsia="Times New Roman"/>
                <w:b/>
                <w:bCs/>
                <w:color w:val="000000"/>
                <w:sz w:val="20"/>
                <w:szCs w:val="20"/>
              </w:rPr>
            </w:pPr>
            <w:r w:rsidRPr="00EB666A">
              <w:rPr>
                <w:rFonts w:eastAsia="Times New Roman"/>
                <w:b/>
                <w:bCs/>
                <w:color w:val="000000"/>
                <w:sz w:val="20"/>
                <w:szCs w:val="20"/>
              </w:rPr>
              <w:t>Sr. No</w:t>
            </w:r>
          </w:p>
        </w:tc>
        <w:tc>
          <w:tcPr>
            <w:tcW w:w="1472" w:type="dxa"/>
            <w:tcBorders>
              <w:top w:val="single" w:sz="8" w:space="0" w:color="auto"/>
              <w:left w:val="nil"/>
              <w:bottom w:val="single" w:sz="8" w:space="0" w:color="auto"/>
              <w:right w:val="single" w:sz="8" w:space="0" w:color="auto"/>
            </w:tcBorders>
            <w:shd w:val="clear" w:color="000000" w:fill="DAEEF3"/>
            <w:noWrap/>
            <w:vAlign w:val="center"/>
            <w:hideMark/>
          </w:tcPr>
          <w:p w14:paraId="4AFE4B67" w14:textId="0C5D878C" w:rsidR="00EB666A" w:rsidRPr="00EB666A" w:rsidRDefault="00EB666A" w:rsidP="00EB666A">
            <w:pPr>
              <w:spacing w:after="0" w:line="240" w:lineRule="auto"/>
              <w:rPr>
                <w:rFonts w:ascii="Calibri" w:eastAsia="Times New Roman" w:hAnsi="Calibri" w:cs="Calibri"/>
                <w:color w:val="000000"/>
                <w:sz w:val="20"/>
                <w:szCs w:val="20"/>
              </w:rPr>
            </w:pPr>
          </w:p>
        </w:tc>
        <w:tc>
          <w:tcPr>
            <w:tcW w:w="1589" w:type="dxa"/>
            <w:tcBorders>
              <w:top w:val="single" w:sz="8" w:space="0" w:color="auto"/>
              <w:left w:val="nil"/>
              <w:bottom w:val="single" w:sz="8" w:space="0" w:color="auto"/>
              <w:right w:val="single" w:sz="8" w:space="0" w:color="auto"/>
            </w:tcBorders>
            <w:shd w:val="clear" w:color="000000" w:fill="DAEEF3"/>
            <w:vAlign w:val="center"/>
            <w:hideMark/>
          </w:tcPr>
          <w:p w14:paraId="189F9A2B" w14:textId="77777777" w:rsidR="00EB666A" w:rsidRPr="00EB666A" w:rsidRDefault="00EB666A" w:rsidP="00EB666A">
            <w:pPr>
              <w:spacing w:after="0" w:line="240" w:lineRule="auto"/>
              <w:jc w:val="center"/>
              <w:rPr>
                <w:rFonts w:eastAsia="Times New Roman"/>
                <w:b/>
                <w:bCs/>
                <w:color w:val="000000"/>
                <w:sz w:val="20"/>
                <w:szCs w:val="20"/>
              </w:rPr>
            </w:pPr>
            <w:r w:rsidRPr="00EB666A">
              <w:rPr>
                <w:rFonts w:eastAsia="Times New Roman"/>
                <w:b/>
                <w:bCs/>
                <w:color w:val="000000"/>
                <w:sz w:val="20"/>
                <w:szCs w:val="20"/>
              </w:rPr>
              <w:t>Allowances</w:t>
            </w:r>
          </w:p>
        </w:tc>
        <w:tc>
          <w:tcPr>
            <w:tcW w:w="2267" w:type="dxa"/>
            <w:tcBorders>
              <w:top w:val="single" w:sz="8" w:space="0" w:color="auto"/>
              <w:left w:val="nil"/>
              <w:bottom w:val="single" w:sz="8" w:space="0" w:color="auto"/>
              <w:right w:val="single" w:sz="8" w:space="0" w:color="auto"/>
            </w:tcBorders>
            <w:shd w:val="clear" w:color="000000" w:fill="DAEEF3"/>
            <w:vAlign w:val="center"/>
            <w:hideMark/>
          </w:tcPr>
          <w:p w14:paraId="3DEA1EBD" w14:textId="77777777" w:rsidR="00EB666A" w:rsidRPr="00EB666A" w:rsidRDefault="00EB666A" w:rsidP="00EB666A">
            <w:pPr>
              <w:spacing w:after="0" w:line="240" w:lineRule="auto"/>
              <w:jc w:val="center"/>
              <w:rPr>
                <w:rFonts w:eastAsia="Times New Roman"/>
                <w:b/>
                <w:bCs/>
                <w:color w:val="000000"/>
                <w:sz w:val="20"/>
                <w:szCs w:val="20"/>
              </w:rPr>
            </w:pPr>
            <w:r w:rsidRPr="00EB666A">
              <w:rPr>
                <w:rFonts w:eastAsia="Times New Roman"/>
                <w:b/>
                <w:bCs/>
                <w:color w:val="000000"/>
                <w:sz w:val="20"/>
                <w:szCs w:val="20"/>
              </w:rPr>
              <w:t>Total</w:t>
            </w:r>
          </w:p>
        </w:tc>
        <w:tc>
          <w:tcPr>
            <w:tcW w:w="3826" w:type="dxa"/>
            <w:tcBorders>
              <w:top w:val="single" w:sz="8" w:space="0" w:color="auto"/>
              <w:left w:val="nil"/>
              <w:bottom w:val="single" w:sz="8" w:space="0" w:color="auto"/>
              <w:right w:val="single" w:sz="8" w:space="0" w:color="auto"/>
            </w:tcBorders>
            <w:shd w:val="clear" w:color="000000" w:fill="DAEEF3"/>
            <w:vAlign w:val="center"/>
            <w:hideMark/>
          </w:tcPr>
          <w:p w14:paraId="59AA1E90" w14:textId="77777777" w:rsidR="00EB666A" w:rsidRPr="00EB666A" w:rsidRDefault="00EB666A" w:rsidP="00EB666A">
            <w:pPr>
              <w:spacing w:after="0" w:line="240" w:lineRule="auto"/>
              <w:jc w:val="center"/>
              <w:rPr>
                <w:rFonts w:eastAsia="Times New Roman"/>
                <w:b/>
                <w:bCs/>
                <w:color w:val="000000"/>
                <w:sz w:val="20"/>
                <w:szCs w:val="20"/>
              </w:rPr>
            </w:pPr>
            <w:r w:rsidRPr="00EB666A">
              <w:rPr>
                <w:rFonts w:eastAsia="Times New Roman"/>
                <w:b/>
                <w:bCs/>
                <w:color w:val="000000"/>
                <w:sz w:val="20"/>
                <w:szCs w:val="20"/>
              </w:rPr>
              <w:t>Reference</w:t>
            </w:r>
          </w:p>
        </w:tc>
      </w:tr>
      <w:tr w:rsidR="00EB666A" w:rsidRPr="00EB666A" w14:paraId="3608B135" w14:textId="77777777" w:rsidTr="00975C35">
        <w:trPr>
          <w:trHeight w:val="315"/>
        </w:trPr>
        <w:tc>
          <w:tcPr>
            <w:tcW w:w="4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CE2BC5" w14:textId="77777777" w:rsidR="00EB666A" w:rsidRPr="00EB666A" w:rsidRDefault="00EB666A" w:rsidP="00EB666A">
            <w:pPr>
              <w:spacing w:after="0" w:line="240" w:lineRule="auto"/>
              <w:jc w:val="center"/>
              <w:rPr>
                <w:rFonts w:eastAsia="Times New Roman"/>
                <w:b/>
                <w:bCs/>
                <w:color w:val="000000"/>
                <w:sz w:val="20"/>
                <w:szCs w:val="20"/>
              </w:rPr>
            </w:pPr>
            <w:r w:rsidRPr="00EB666A">
              <w:rPr>
                <w:rFonts w:eastAsia="Times New Roman"/>
                <w:b/>
                <w:bCs/>
                <w:color w:val="000000"/>
                <w:sz w:val="20"/>
                <w:szCs w:val="20"/>
              </w:rPr>
              <w:t>A</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477208E5" w14:textId="77777777" w:rsidR="00EB666A" w:rsidRPr="00EB666A" w:rsidRDefault="00EB666A" w:rsidP="00EB666A">
            <w:pPr>
              <w:spacing w:after="0" w:line="240" w:lineRule="auto"/>
              <w:jc w:val="center"/>
              <w:rPr>
                <w:rFonts w:eastAsia="Times New Roman"/>
                <w:b/>
                <w:bCs/>
                <w:color w:val="000000"/>
                <w:sz w:val="20"/>
                <w:szCs w:val="20"/>
              </w:rPr>
            </w:pPr>
            <w:r w:rsidRPr="00EB666A">
              <w:rPr>
                <w:rFonts w:eastAsia="Times New Roman"/>
                <w:b/>
                <w:bCs/>
                <w:color w:val="000000"/>
                <w:sz w:val="20"/>
                <w:szCs w:val="20"/>
              </w:rPr>
              <w:t>Resettlement (PIU)</w:t>
            </w:r>
          </w:p>
        </w:tc>
        <w:tc>
          <w:tcPr>
            <w:tcW w:w="1589" w:type="dxa"/>
            <w:tcBorders>
              <w:top w:val="nil"/>
              <w:left w:val="nil"/>
              <w:bottom w:val="single" w:sz="8" w:space="0" w:color="auto"/>
              <w:right w:val="single" w:sz="8" w:space="0" w:color="auto"/>
            </w:tcBorders>
            <w:shd w:val="clear" w:color="auto" w:fill="auto"/>
            <w:vAlign w:val="center"/>
            <w:hideMark/>
          </w:tcPr>
          <w:p w14:paraId="7CCC1B6B"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Resettlement</w:t>
            </w:r>
          </w:p>
        </w:tc>
        <w:tc>
          <w:tcPr>
            <w:tcW w:w="2267" w:type="dxa"/>
            <w:tcBorders>
              <w:top w:val="nil"/>
              <w:left w:val="nil"/>
              <w:bottom w:val="single" w:sz="8" w:space="0" w:color="auto"/>
              <w:right w:val="single" w:sz="8" w:space="0" w:color="auto"/>
            </w:tcBorders>
            <w:shd w:val="clear" w:color="auto" w:fill="auto"/>
            <w:vAlign w:val="center"/>
            <w:hideMark/>
          </w:tcPr>
          <w:p w14:paraId="3D44DD18" w14:textId="0979A41A" w:rsidR="00EB666A" w:rsidRPr="00EB666A" w:rsidRDefault="00886554" w:rsidP="00EB666A">
            <w:pPr>
              <w:spacing w:after="0" w:line="240" w:lineRule="auto"/>
              <w:jc w:val="center"/>
              <w:rPr>
                <w:rFonts w:eastAsia="Times New Roman"/>
                <w:color w:val="000000"/>
                <w:sz w:val="20"/>
                <w:szCs w:val="20"/>
              </w:rPr>
            </w:pPr>
            <w:r>
              <w:rPr>
                <w:rFonts w:eastAsia="Times New Roman"/>
                <w:color w:val="000000"/>
                <w:sz w:val="20"/>
                <w:szCs w:val="20"/>
              </w:rPr>
              <w:t>468,214,000</w:t>
            </w:r>
          </w:p>
        </w:tc>
        <w:tc>
          <w:tcPr>
            <w:tcW w:w="3826" w:type="dxa"/>
            <w:tcBorders>
              <w:top w:val="nil"/>
              <w:left w:val="nil"/>
              <w:bottom w:val="single" w:sz="8" w:space="0" w:color="auto"/>
              <w:right w:val="single" w:sz="8" w:space="0" w:color="auto"/>
            </w:tcBorders>
            <w:shd w:val="clear" w:color="auto" w:fill="auto"/>
            <w:vAlign w:val="center"/>
            <w:hideMark/>
          </w:tcPr>
          <w:p w14:paraId="15E2BA10"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Table 14.13 Main Report Volume 01</w:t>
            </w:r>
          </w:p>
        </w:tc>
      </w:tr>
      <w:tr w:rsidR="00EB666A" w:rsidRPr="00EB666A" w14:paraId="5CF79890" w14:textId="77777777" w:rsidTr="00975C35">
        <w:trPr>
          <w:trHeight w:val="315"/>
        </w:trPr>
        <w:tc>
          <w:tcPr>
            <w:tcW w:w="484" w:type="dxa"/>
            <w:vMerge/>
            <w:tcBorders>
              <w:top w:val="nil"/>
              <w:left w:val="single" w:sz="8" w:space="0" w:color="auto"/>
              <w:bottom w:val="single" w:sz="8" w:space="0" w:color="000000"/>
              <w:right w:val="single" w:sz="8" w:space="0" w:color="auto"/>
            </w:tcBorders>
            <w:vAlign w:val="center"/>
            <w:hideMark/>
          </w:tcPr>
          <w:p w14:paraId="06831D57" w14:textId="77777777" w:rsidR="00EB666A" w:rsidRPr="00EB666A" w:rsidRDefault="00EB666A" w:rsidP="00EB666A">
            <w:pPr>
              <w:spacing w:after="0" w:line="240" w:lineRule="auto"/>
              <w:jc w:val="left"/>
              <w:rPr>
                <w:rFonts w:eastAsia="Times New Roman"/>
                <w:b/>
                <w:bCs/>
                <w:color w:val="000000"/>
                <w:sz w:val="20"/>
                <w:szCs w:val="20"/>
              </w:rPr>
            </w:pPr>
          </w:p>
        </w:tc>
        <w:tc>
          <w:tcPr>
            <w:tcW w:w="1472" w:type="dxa"/>
            <w:vMerge/>
            <w:tcBorders>
              <w:top w:val="nil"/>
              <w:left w:val="single" w:sz="8" w:space="0" w:color="auto"/>
              <w:bottom w:val="single" w:sz="8" w:space="0" w:color="000000"/>
              <w:right w:val="single" w:sz="8" w:space="0" w:color="auto"/>
            </w:tcBorders>
            <w:vAlign w:val="center"/>
            <w:hideMark/>
          </w:tcPr>
          <w:p w14:paraId="6F095956" w14:textId="77777777" w:rsidR="00EB666A" w:rsidRPr="00EB666A" w:rsidRDefault="00EB666A" w:rsidP="00EB666A">
            <w:pPr>
              <w:spacing w:after="0" w:line="240" w:lineRule="auto"/>
              <w:jc w:val="left"/>
              <w:rPr>
                <w:rFonts w:eastAsia="Times New Roman"/>
                <w:b/>
                <w:bCs/>
                <w:color w:val="000000"/>
                <w:sz w:val="20"/>
                <w:szCs w:val="20"/>
              </w:rPr>
            </w:pPr>
          </w:p>
        </w:tc>
        <w:tc>
          <w:tcPr>
            <w:tcW w:w="1589" w:type="dxa"/>
            <w:tcBorders>
              <w:top w:val="nil"/>
              <w:left w:val="nil"/>
              <w:bottom w:val="single" w:sz="8" w:space="0" w:color="auto"/>
              <w:right w:val="single" w:sz="8" w:space="0" w:color="auto"/>
            </w:tcBorders>
            <w:shd w:val="clear" w:color="auto" w:fill="auto"/>
            <w:vAlign w:val="center"/>
            <w:hideMark/>
          </w:tcPr>
          <w:p w14:paraId="54B52410"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Trainings of APs</w:t>
            </w:r>
          </w:p>
        </w:tc>
        <w:tc>
          <w:tcPr>
            <w:tcW w:w="2267" w:type="dxa"/>
            <w:tcBorders>
              <w:top w:val="nil"/>
              <w:left w:val="nil"/>
              <w:bottom w:val="single" w:sz="8" w:space="0" w:color="auto"/>
              <w:right w:val="single" w:sz="8" w:space="0" w:color="auto"/>
            </w:tcBorders>
            <w:shd w:val="clear" w:color="auto" w:fill="auto"/>
            <w:vAlign w:val="center"/>
            <w:hideMark/>
          </w:tcPr>
          <w:p w14:paraId="44356256" w14:textId="77777777" w:rsidR="00EB666A" w:rsidRPr="00EB666A" w:rsidRDefault="00EB666A" w:rsidP="00EB666A">
            <w:pPr>
              <w:spacing w:after="0" w:line="240" w:lineRule="auto"/>
              <w:jc w:val="center"/>
              <w:rPr>
                <w:rFonts w:eastAsia="Times New Roman"/>
                <w:color w:val="000000"/>
                <w:sz w:val="20"/>
                <w:szCs w:val="20"/>
              </w:rPr>
            </w:pPr>
            <w:r w:rsidRPr="00EB666A">
              <w:rPr>
                <w:rFonts w:eastAsia="Times New Roman"/>
                <w:color w:val="000000"/>
                <w:sz w:val="20"/>
                <w:szCs w:val="20"/>
              </w:rPr>
              <w:t>47,700,000</w:t>
            </w:r>
          </w:p>
        </w:tc>
        <w:tc>
          <w:tcPr>
            <w:tcW w:w="3826" w:type="dxa"/>
            <w:tcBorders>
              <w:top w:val="nil"/>
              <w:left w:val="nil"/>
              <w:bottom w:val="single" w:sz="8" w:space="0" w:color="auto"/>
              <w:right w:val="single" w:sz="8" w:space="0" w:color="auto"/>
            </w:tcBorders>
            <w:shd w:val="clear" w:color="auto" w:fill="auto"/>
            <w:vAlign w:val="center"/>
            <w:hideMark/>
          </w:tcPr>
          <w:p w14:paraId="4F0A65FE"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Table 14.13 Main Report Volume 01</w:t>
            </w:r>
          </w:p>
        </w:tc>
      </w:tr>
      <w:tr w:rsidR="00EB666A" w:rsidRPr="00EB666A" w14:paraId="475838D3" w14:textId="77777777" w:rsidTr="00975C35">
        <w:trPr>
          <w:trHeight w:val="315"/>
        </w:trPr>
        <w:tc>
          <w:tcPr>
            <w:tcW w:w="484" w:type="dxa"/>
            <w:vMerge/>
            <w:tcBorders>
              <w:top w:val="nil"/>
              <w:left w:val="single" w:sz="8" w:space="0" w:color="auto"/>
              <w:bottom w:val="single" w:sz="8" w:space="0" w:color="000000"/>
              <w:right w:val="single" w:sz="8" w:space="0" w:color="auto"/>
            </w:tcBorders>
            <w:vAlign w:val="center"/>
            <w:hideMark/>
          </w:tcPr>
          <w:p w14:paraId="21A4BD9B" w14:textId="77777777" w:rsidR="00EB666A" w:rsidRPr="00EB666A" w:rsidRDefault="00EB666A" w:rsidP="00EB666A">
            <w:pPr>
              <w:spacing w:after="0" w:line="240" w:lineRule="auto"/>
              <w:jc w:val="left"/>
              <w:rPr>
                <w:rFonts w:eastAsia="Times New Roman"/>
                <w:b/>
                <w:bCs/>
                <w:color w:val="000000"/>
                <w:sz w:val="20"/>
                <w:szCs w:val="20"/>
              </w:rPr>
            </w:pPr>
          </w:p>
        </w:tc>
        <w:tc>
          <w:tcPr>
            <w:tcW w:w="1472" w:type="dxa"/>
            <w:vMerge/>
            <w:tcBorders>
              <w:top w:val="nil"/>
              <w:left w:val="single" w:sz="8" w:space="0" w:color="auto"/>
              <w:bottom w:val="single" w:sz="8" w:space="0" w:color="000000"/>
              <w:right w:val="single" w:sz="8" w:space="0" w:color="auto"/>
            </w:tcBorders>
            <w:vAlign w:val="center"/>
            <w:hideMark/>
          </w:tcPr>
          <w:p w14:paraId="480AAF5C" w14:textId="77777777" w:rsidR="00EB666A" w:rsidRPr="00EB666A" w:rsidRDefault="00EB666A" w:rsidP="00EB666A">
            <w:pPr>
              <w:spacing w:after="0" w:line="240" w:lineRule="auto"/>
              <w:jc w:val="left"/>
              <w:rPr>
                <w:rFonts w:eastAsia="Times New Roman"/>
                <w:b/>
                <w:bCs/>
                <w:color w:val="000000"/>
                <w:sz w:val="20"/>
                <w:szCs w:val="20"/>
              </w:rPr>
            </w:pPr>
          </w:p>
        </w:tc>
        <w:tc>
          <w:tcPr>
            <w:tcW w:w="1589" w:type="dxa"/>
            <w:tcBorders>
              <w:top w:val="nil"/>
              <w:left w:val="nil"/>
              <w:bottom w:val="single" w:sz="8" w:space="0" w:color="auto"/>
              <w:right w:val="single" w:sz="8" w:space="0" w:color="auto"/>
            </w:tcBorders>
            <w:shd w:val="clear" w:color="auto" w:fill="auto"/>
            <w:vAlign w:val="center"/>
            <w:hideMark/>
          </w:tcPr>
          <w:p w14:paraId="5CF64445"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Graves Management</w:t>
            </w:r>
          </w:p>
        </w:tc>
        <w:tc>
          <w:tcPr>
            <w:tcW w:w="2267" w:type="dxa"/>
            <w:tcBorders>
              <w:top w:val="nil"/>
              <w:left w:val="nil"/>
              <w:bottom w:val="single" w:sz="8" w:space="0" w:color="auto"/>
              <w:right w:val="single" w:sz="8" w:space="0" w:color="auto"/>
            </w:tcBorders>
            <w:shd w:val="clear" w:color="auto" w:fill="auto"/>
            <w:vAlign w:val="center"/>
            <w:hideMark/>
          </w:tcPr>
          <w:p w14:paraId="6EA601D3" w14:textId="77777777" w:rsidR="00EB666A" w:rsidRPr="00EB666A" w:rsidRDefault="00EB666A" w:rsidP="00EB666A">
            <w:pPr>
              <w:spacing w:after="0" w:line="240" w:lineRule="auto"/>
              <w:jc w:val="center"/>
              <w:rPr>
                <w:rFonts w:eastAsia="Times New Roman"/>
                <w:color w:val="000000"/>
                <w:sz w:val="20"/>
                <w:szCs w:val="20"/>
              </w:rPr>
            </w:pPr>
            <w:r w:rsidRPr="00EB666A">
              <w:rPr>
                <w:rFonts w:eastAsia="Times New Roman"/>
                <w:color w:val="000000"/>
                <w:sz w:val="20"/>
                <w:szCs w:val="20"/>
              </w:rPr>
              <w:t>17,800,000</w:t>
            </w:r>
          </w:p>
        </w:tc>
        <w:tc>
          <w:tcPr>
            <w:tcW w:w="3826" w:type="dxa"/>
            <w:tcBorders>
              <w:top w:val="nil"/>
              <w:left w:val="nil"/>
              <w:bottom w:val="single" w:sz="8" w:space="0" w:color="auto"/>
              <w:right w:val="single" w:sz="8" w:space="0" w:color="auto"/>
            </w:tcBorders>
            <w:shd w:val="clear" w:color="auto" w:fill="auto"/>
            <w:vAlign w:val="center"/>
            <w:hideMark/>
          </w:tcPr>
          <w:p w14:paraId="71A0F808"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Table 14.13 Main Report Volume 01</w:t>
            </w:r>
          </w:p>
        </w:tc>
      </w:tr>
      <w:tr w:rsidR="00EB666A" w:rsidRPr="00EB666A" w14:paraId="2EA43B33" w14:textId="77777777" w:rsidTr="00975C35">
        <w:trPr>
          <w:trHeight w:val="525"/>
        </w:trPr>
        <w:tc>
          <w:tcPr>
            <w:tcW w:w="484" w:type="dxa"/>
            <w:vMerge/>
            <w:tcBorders>
              <w:top w:val="nil"/>
              <w:left w:val="single" w:sz="8" w:space="0" w:color="auto"/>
              <w:bottom w:val="single" w:sz="8" w:space="0" w:color="000000"/>
              <w:right w:val="single" w:sz="8" w:space="0" w:color="auto"/>
            </w:tcBorders>
            <w:vAlign w:val="center"/>
            <w:hideMark/>
          </w:tcPr>
          <w:p w14:paraId="1E88E27A" w14:textId="77777777" w:rsidR="00EB666A" w:rsidRPr="00EB666A" w:rsidRDefault="00EB666A" w:rsidP="00EB666A">
            <w:pPr>
              <w:spacing w:after="0" w:line="240" w:lineRule="auto"/>
              <w:jc w:val="left"/>
              <w:rPr>
                <w:rFonts w:eastAsia="Times New Roman"/>
                <w:b/>
                <w:bCs/>
                <w:color w:val="000000"/>
                <w:sz w:val="20"/>
                <w:szCs w:val="20"/>
              </w:rPr>
            </w:pPr>
          </w:p>
        </w:tc>
        <w:tc>
          <w:tcPr>
            <w:tcW w:w="1472" w:type="dxa"/>
            <w:vMerge/>
            <w:tcBorders>
              <w:top w:val="nil"/>
              <w:left w:val="single" w:sz="8" w:space="0" w:color="auto"/>
              <w:bottom w:val="single" w:sz="8" w:space="0" w:color="000000"/>
              <w:right w:val="single" w:sz="8" w:space="0" w:color="auto"/>
            </w:tcBorders>
            <w:vAlign w:val="center"/>
            <w:hideMark/>
          </w:tcPr>
          <w:p w14:paraId="04652469" w14:textId="77777777" w:rsidR="00EB666A" w:rsidRPr="00EB666A" w:rsidRDefault="00EB666A" w:rsidP="00EB666A">
            <w:pPr>
              <w:spacing w:after="0" w:line="240" w:lineRule="auto"/>
              <w:jc w:val="left"/>
              <w:rPr>
                <w:rFonts w:eastAsia="Times New Roman"/>
                <w:b/>
                <w:bCs/>
                <w:color w:val="000000"/>
                <w:sz w:val="20"/>
                <w:szCs w:val="20"/>
              </w:rPr>
            </w:pPr>
          </w:p>
        </w:tc>
        <w:tc>
          <w:tcPr>
            <w:tcW w:w="1589" w:type="dxa"/>
            <w:tcBorders>
              <w:top w:val="nil"/>
              <w:left w:val="nil"/>
              <w:bottom w:val="single" w:sz="8" w:space="0" w:color="auto"/>
              <w:right w:val="single" w:sz="8" w:space="0" w:color="auto"/>
            </w:tcBorders>
            <w:shd w:val="clear" w:color="auto" w:fill="auto"/>
            <w:vAlign w:val="center"/>
            <w:hideMark/>
          </w:tcPr>
          <w:p w14:paraId="37328B90" w14:textId="081FF5BA" w:rsidR="00EB666A" w:rsidRPr="00EB666A" w:rsidRDefault="00EB666A" w:rsidP="00EB666A">
            <w:pPr>
              <w:spacing w:after="0" w:line="240" w:lineRule="auto"/>
              <w:rPr>
                <w:rFonts w:eastAsia="Times New Roman"/>
                <w:b/>
                <w:bCs/>
                <w:color w:val="000000"/>
                <w:sz w:val="20"/>
                <w:szCs w:val="20"/>
              </w:rPr>
            </w:pPr>
            <w:r w:rsidRPr="00EB666A">
              <w:rPr>
                <w:rFonts w:eastAsia="Times New Roman"/>
                <w:b/>
                <w:bCs/>
                <w:color w:val="000000"/>
                <w:sz w:val="20"/>
                <w:szCs w:val="20"/>
              </w:rPr>
              <w:t>Technical Assistance for all project area:</w:t>
            </w:r>
            <w:r w:rsidRPr="00EB666A">
              <w:rPr>
                <w:rFonts w:eastAsia="Times New Roman"/>
                <w:color w:val="000000"/>
                <w:sz w:val="20"/>
                <w:szCs w:val="20"/>
              </w:rPr>
              <w:t xml:space="preserve"> (PIU, ERM,</w:t>
            </w:r>
            <w:r w:rsidR="00763F0F">
              <w:rPr>
                <w:rFonts w:eastAsia="Times New Roman"/>
                <w:color w:val="000000"/>
                <w:sz w:val="20"/>
                <w:szCs w:val="20"/>
              </w:rPr>
              <w:t xml:space="preserve"> </w:t>
            </w:r>
            <w:r w:rsidRPr="00EB666A">
              <w:rPr>
                <w:rFonts w:eastAsia="Times New Roman"/>
                <w:color w:val="000000"/>
                <w:sz w:val="20"/>
                <w:szCs w:val="20"/>
              </w:rPr>
              <w:t>Support for health facility, additional survey)</w:t>
            </w:r>
          </w:p>
        </w:tc>
        <w:tc>
          <w:tcPr>
            <w:tcW w:w="2267" w:type="dxa"/>
            <w:tcBorders>
              <w:top w:val="nil"/>
              <w:left w:val="nil"/>
              <w:bottom w:val="single" w:sz="8" w:space="0" w:color="auto"/>
              <w:right w:val="single" w:sz="8" w:space="0" w:color="auto"/>
            </w:tcBorders>
            <w:shd w:val="clear" w:color="auto" w:fill="auto"/>
            <w:vAlign w:val="center"/>
            <w:hideMark/>
          </w:tcPr>
          <w:p w14:paraId="2920EEBA" w14:textId="7B25C7DE" w:rsidR="00EB666A" w:rsidRPr="00EB666A" w:rsidRDefault="00EB666A" w:rsidP="00EB666A">
            <w:pPr>
              <w:spacing w:after="0" w:line="240" w:lineRule="auto"/>
              <w:jc w:val="center"/>
              <w:rPr>
                <w:rFonts w:eastAsia="Times New Roman"/>
                <w:color w:val="000000"/>
                <w:sz w:val="20"/>
                <w:szCs w:val="20"/>
              </w:rPr>
            </w:pPr>
          </w:p>
        </w:tc>
        <w:tc>
          <w:tcPr>
            <w:tcW w:w="3826" w:type="dxa"/>
            <w:tcBorders>
              <w:top w:val="nil"/>
              <w:left w:val="nil"/>
              <w:bottom w:val="single" w:sz="8" w:space="0" w:color="auto"/>
              <w:right w:val="single" w:sz="8" w:space="0" w:color="auto"/>
            </w:tcBorders>
            <w:shd w:val="clear" w:color="auto" w:fill="auto"/>
            <w:vAlign w:val="center"/>
            <w:hideMark/>
          </w:tcPr>
          <w:p w14:paraId="6F73201F"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 xml:space="preserve">Table 14.13 Main Report Volume 01 </w:t>
            </w:r>
          </w:p>
        </w:tc>
      </w:tr>
      <w:tr w:rsidR="00EB666A" w:rsidRPr="00EB666A" w14:paraId="566BD1EC" w14:textId="77777777" w:rsidTr="00975C35">
        <w:trPr>
          <w:trHeight w:val="315"/>
        </w:trPr>
        <w:tc>
          <w:tcPr>
            <w:tcW w:w="484" w:type="dxa"/>
            <w:vMerge/>
            <w:tcBorders>
              <w:top w:val="nil"/>
              <w:left w:val="single" w:sz="8" w:space="0" w:color="auto"/>
              <w:bottom w:val="single" w:sz="8" w:space="0" w:color="000000"/>
              <w:right w:val="single" w:sz="8" w:space="0" w:color="auto"/>
            </w:tcBorders>
            <w:vAlign w:val="center"/>
            <w:hideMark/>
          </w:tcPr>
          <w:p w14:paraId="6D7FE9C4" w14:textId="77777777" w:rsidR="00EB666A" w:rsidRPr="00EB666A" w:rsidRDefault="00EB666A" w:rsidP="00EB666A">
            <w:pPr>
              <w:spacing w:after="0" w:line="240" w:lineRule="auto"/>
              <w:jc w:val="left"/>
              <w:rPr>
                <w:rFonts w:eastAsia="Times New Roman"/>
                <w:b/>
                <w:bCs/>
                <w:color w:val="000000"/>
                <w:sz w:val="20"/>
                <w:szCs w:val="20"/>
              </w:rPr>
            </w:pPr>
          </w:p>
        </w:tc>
        <w:tc>
          <w:tcPr>
            <w:tcW w:w="1472" w:type="dxa"/>
            <w:vMerge/>
            <w:tcBorders>
              <w:top w:val="nil"/>
              <w:left w:val="single" w:sz="8" w:space="0" w:color="auto"/>
              <w:bottom w:val="single" w:sz="8" w:space="0" w:color="000000"/>
              <w:right w:val="single" w:sz="8" w:space="0" w:color="auto"/>
            </w:tcBorders>
            <w:vAlign w:val="center"/>
            <w:hideMark/>
          </w:tcPr>
          <w:p w14:paraId="5F380707" w14:textId="77777777" w:rsidR="00EB666A" w:rsidRPr="00EB666A" w:rsidRDefault="00EB666A" w:rsidP="00EB666A">
            <w:pPr>
              <w:spacing w:after="0" w:line="240" w:lineRule="auto"/>
              <w:jc w:val="left"/>
              <w:rPr>
                <w:rFonts w:eastAsia="Times New Roman"/>
                <w:b/>
                <w:bCs/>
                <w:color w:val="000000"/>
                <w:sz w:val="20"/>
                <w:szCs w:val="20"/>
              </w:rPr>
            </w:pPr>
          </w:p>
        </w:tc>
        <w:tc>
          <w:tcPr>
            <w:tcW w:w="1589" w:type="dxa"/>
            <w:tcBorders>
              <w:top w:val="nil"/>
              <w:left w:val="nil"/>
              <w:bottom w:val="single" w:sz="8" w:space="0" w:color="auto"/>
              <w:right w:val="single" w:sz="8" w:space="0" w:color="auto"/>
            </w:tcBorders>
            <w:shd w:val="clear" w:color="auto" w:fill="auto"/>
            <w:vAlign w:val="center"/>
            <w:hideMark/>
          </w:tcPr>
          <w:p w14:paraId="03727715" w14:textId="4D2295C5" w:rsidR="00EB666A" w:rsidRPr="00EB666A" w:rsidRDefault="00EB666A" w:rsidP="00EB666A">
            <w:pPr>
              <w:spacing w:after="0" w:line="240" w:lineRule="auto"/>
              <w:rPr>
                <w:rFonts w:eastAsia="Times New Roman"/>
                <w:b/>
                <w:bCs/>
                <w:color w:val="000000"/>
                <w:sz w:val="20"/>
                <w:szCs w:val="20"/>
              </w:rPr>
            </w:pPr>
            <w:r w:rsidRPr="00EB666A">
              <w:rPr>
                <w:rFonts w:eastAsia="Times New Roman"/>
                <w:b/>
                <w:bCs/>
                <w:color w:val="000000"/>
                <w:sz w:val="20"/>
                <w:szCs w:val="20"/>
              </w:rPr>
              <w:t>Sub Total A:</w:t>
            </w:r>
          </w:p>
        </w:tc>
        <w:tc>
          <w:tcPr>
            <w:tcW w:w="2267" w:type="dxa"/>
            <w:tcBorders>
              <w:top w:val="nil"/>
              <w:left w:val="nil"/>
              <w:bottom w:val="single" w:sz="8" w:space="0" w:color="auto"/>
              <w:right w:val="single" w:sz="8" w:space="0" w:color="auto"/>
            </w:tcBorders>
            <w:shd w:val="clear" w:color="auto" w:fill="auto"/>
            <w:vAlign w:val="center"/>
            <w:hideMark/>
          </w:tcPr>
          <w:p w14:paraId="594F0472" w14:textId="1FB2BA19" w:rsidR="00EB666A" w:rsidRPr="00EB666A" w:rsidRDefault="00886554" w:rsidP="00EB666A">
            <w:pPr>
              <w:spacing w:after="0" w:line="240" w:lineRule="auto"/>
              <w:jc w:val="center"/>
              <w:rPr>
                <w:rFonts w:eastAsia="Times New Roman"/>
                <w:b/>
                <w:bCs/>
                <w:color w:val="000000"/>
                <w:sz w:val="20"/>
                <w:szCs w:val="20"/>
              </w:rPr>
            </w:pPr>
            <w:r>
              <w:rPr>
                <w:rFonts w:eastAsia="Times New Roman"/>
                <w:b/>
                <w:bCs/>
                <w:color w:val="000000"/>
                <w:sz w:val="20"/>
                <w:szCs w:val="20"/>
              </w:rPr>
              <w:t>533,714,000</w:t>
            </w:r>
          </w:p>
        </w:tc>
        <w:tc>
          <w:tcPr>
            <w:tcW w:w="3826" w:type="dxa"/>
            <w:tcBorders>
              <w:top w:val="nil"/>
              <w:left w:val="nil"/>
              <w:bottom w:val="single" w:sz="8" w:space="0" w:color="auto"/>
              <w:right w:val="single" w:sz="8" w:space="0" w:color="auto"/>
            </w:tcBorders>
            <w:shd w:val="clear" w:color="auto" w:fill="auto"/>
            <w:noWrap/>
            <w:vAlign w:val="center"/>
            <w:hideMark/>
          </w:tcPr>
          <w:p w14:paraId="476A5C82" w14:textId="737190D2" w:rsidR="00EB666A" w:rsidRPr="00EB666A" w:rsidRDefault="00EB666A" w:rsidP="00EB666A">
            <w:pPr>
              <w:spacing w:after="0" w:line="240" w:lineRule="auto"/>
              <w:rPr>
                <w:rFonts w:eastAsia="Times New Roman"/>
                <w:color w:val="000000"/>
                <w:sz w:val="20"/>
                <w:szCs w:val="20"/>
              </w:rPr>
            </w:pPr>
          </w:p>
        </w:tc>
      </w:tr>
      <w:tr w:rsidR="00EB666A" w:rsidRPr="00EB666A" w14:paraId="4F8113E0" w14:textId="77777777" w:rsidTr="00975C35">
        <w:trPr>
          <w:trHeight w:val="315"/>
        </w:trPr>
        <w:tc>
          <w:tcPr>
            <w:tcW w:w="4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613DC1" w14:textId="77777777" w:rsidR="00EB666A" w:rsidRPr="00EB666A" w:rsidRDefault="00EB666A" w:rsidP="00EB666A">
            <w:pPr>
              <w:spacing w:after="0" w:line="240" w:lineRule="auto"/>
              <w:jc w:val="center"/>
              <w:rPr>
                <w:rFonts w:eastAsia="Times New Roman"/>
                <w:b/>
                <w:bCs/>
                <w:color w:val="000000"/>
                <w:sz w:val="20"/>
                <w:szCs w:val="20"/>
              </w:rPr>
            </w:pPr>
            <w:r w:rsidRPr="00EB666A">
              <w:rPr>
                <w:rFonts w:eastAsia="Times New Roman"/>
                <w:b/>
                <w:bCs/>
                <w:color w:val="000000"/>
                <w:sz w:val="20"/>
                <w:szCs w:val="20"/>
              </w:rPr>
              <w:lastRenderedPageBreak/>
              <w:t>B</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0A8AC1A0" w14:textId="77777777" w:rsidR="00EB666A" w:rsidRPr="00EB666A" w:rsidRDefault="00EB666A" w:rsidP="00EB666A">
            <w:pPr>
              <w:spacing w:after="0" w:line="240" w:lineRule="auto"/>
              <w:jc w:val="center"/>
              <w:rPr>
                <w:rFonts w:eastAsia="Times New Roman"/>
                <w:b/>
                <w:bCs/>
                <w:color w:val="000000"/>
                <w:sz w:val="20"/>
                <w:szCs w:val="20"/>
              </w:rPr>
            </w:pPr>
            <w:r w:rsidRPr="00EB666A">
              <w:rPr>
                <w:rFonts w:eastAsia="Times New Roman"/>
                <w:b/>
                <w:bCs/>
                <w:color w:val="000000"/>
                <w:sz w:val="20"/>
                <w:szCs w:val="20"/>
              </w:rPr>
              <w:t>Land Acquisition (DC office)</w:t>
            </w:r>
          </w:p>
        </w:tc>
        <w:tc>
          <w:tcPr>
            <w:tcW w:w="1589" w:type="dxa"/>
            <w:tcBorders>
              <w:top w:val="nil"/>
              <w:left w:val="nil"/>
              <w:bottom w:val="single" w:sz="8" w:space="0" w:color="auto"/>
              <w:right w:val="single" w:sz="8" w:space="0" w:color="auto"/>
            </w:tcBorders>
            <w:shd w:val="clear" w:color="auto" w:fill="auto"/>
            <w:vAlign w:val="center"/>
            <w:hideMark/>
          </w:tcPr>
          <w:p w14:paraId="0832C68F"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Fruit Trees</w:t>
            </w:r>
          </w:p>
        </w:tc>
        <w:tc>
          <w:tcPr>
            <w:tcW w:w="2267" w:type="dxa"/>
            <w:tcBorders>
              <w:top w:val="nil"/>
              <w:left w:val="nil"/>
              <w:bottom w:val="single" w:sz="8" w:space="0" w:color="auto"/>
              <w:right w:val="single" w:sz="8" w:space="0" w:color="auto"/>
            </w:tcBorders>
            <w:shd w:val="clear" w:color="auto" w:fill="auto"/>
            <w:vAlign w:val="center"/>
            <w:hideMark/>
          </w:tcPr>
          <w:p w14:paraId="1EF81A1B" w14:textId="77777777" w:rsidR="00EB666A" w:rsidRPr="00EB666A" w:rsidRDefault="00EB666A" w:rsidP="00EB666A">
            <w:pPr>
              <w:spacing w:after="0" w:line="240" w:lineRule="auto"/>
              <w:jc w:val="center"/>
              <w:rPr>
                <w:rFonts w:eastAsia="Times New Roman"/>
                <w:color w:val="000000"/>
                <w:sz w:val="20"/>
                <w:szCs w:val="20"/>
              </w:rPr>
            </w:pPr>
            <w:r w:rsidRPr="00EB666A">
              <w:rPr>
                <w:rFonts w:eastAsia="Times New Roman"/>
                <w:color w:val="000000"/>
                <w:sz w:val="20"/>
                <w:szCs w:val="20"/>
              </w:rPr>
              <w:t>43,142,791</w:t>
            </w:r>
          </w:p>
        </w:tc>
        <w:tc>
          <w:tcPr>
            <w:tcW w:w="3826" w:type="dxa"/>
            <w:tcBorders>
              <w:top w:val="nil"/>
              <w:left w:val="nil"/>
              <w:bottom w:val="single" w:sz="8" w:space="0" w:color="auto"/>
              <w:right w:val="single" w:sz="8" w:space="0" w:color="auto"/>
            </w:tcBorders>
            <w:shd w:val="clear" w:color="auto" w:fill="auto"/>
            <w:vAlign w:val="center"/>
            <w:hideMark/>
          </w:tcPr>
          <w:p w14:paraId="2F0E37D8"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 xml:space="preserve">Table 14.8 Main Volume 01 Page </w:t>
            </w:r>
          </w:p>
        </w:tc>
      </w:tr>
      <w:tr w:rsidR="00EB666A" w:rsidRPr="00EB666A" w14:paraId="57FBC5D9" w14:textId="77777777" w:rsidTr="00975C35">
        <w:trPr>
          <w:trHeight w:val="315"/>
        </w:trPr>
        <w:tc>
          <w:tcPr>
            <w:tcW w:w="484" w:type="dxa"/>
            <w:vMerge/>
            <w:tcBorders>
              <w:top w:val="nil"/>
              <w:left w:val="single" w:sz="8" w:space="0" w:color="auto"/>
              <w:bottom w:val="single" w:sz="8" w:space="0" w:color="000000"/>
              <w:right w:val="single" w:sz="8" w:space="0" w:color="auto"/>
            </w:tcBorders>
            <w:vAlign w:val="center"/>
            <w:hideMark/>
          </w:tcPr>
          <w:p w14:paraId="25E455A0" w14:textId="77777777" w:rsidR="00EB666A" w:rsidRPr="00EB666A" w:rsidRDefault="00EB666A" w:rsidP="00EB666A">
            <w:pPr>
              <w:spacing w:after="0" w:line="240" w:lineRule="auto"/>
              <w:jc w:val="left"/>
              <w:rPr>
                <w:rFonts w:eastAsia="Times New Roman"/>
                <w:b/>
                <w:bCs/>
                <w:color w:val="000000"/>
                <w:sz w:val="20"/>
                <w:szCs w:val="20"/>
              </w:rPr>
            </w:pPr>
          </w:p>
        </w:tc>
        <w:tc>
          <w:tcPr>
            <w:tcW w:w="1472" w:type="dxa"/>
            <w:vMerge/>
            <w:tcBorders>
              <w:top w:val="nil"/>
              <w:left w:val="single" w:sz="8" w:space="0" w:color="auto"/>
              <w:bottom w:val="single" w:sz="8" w:space="0" w:color="000000"/>
              <w:right w:val="single" w:sz="8" w:space="0" w:color="auto"/>
            </w:tcBorders>
            <w:vAlign w:val="center"/>
            <w:hideMark/>
          </w:tcPr>
          <w:p w14:paraId="43B5A3CE" w14:textId="77777777" w:rsidR="00EB666A" w:rsidRPr="00EB666A" w:rsidRDefault="00EB666A" w:rsidP="00EB666A">
            <w:pPr>
              <w:spacing w:after="0" w:line="240" w:lineRule="auto"/>
              <w:jc w:val="left"/>
              <w:rPr>
                <w:rFonts w:eastAsia="Times New Roman"/>
                <w:b/>
                <w:bCs/>
                <w:color w:val="000000"/>
                <w:sz w:val="20"/>
                <w:szCs w:val="20"/>
              </w:rPr>
            </w:pPr>
          </w:p>
        </w:tc>
        <w:tc>
          <w:tcPr>
            <w:tcW w:w="1589" w:type="dxa"/>
            <w:tcBorders>
              <w:top w:val="nil"/>
              <w:left w:val="nil"/>
              <w:bottom w:val="single" w:sz="8" w:space="0" w:color="auto"/>
              <w:right w:val="single" w:sz="8" w:space="0" w:color="auto"/>
            </w:tcBorders>
            <w:shd w:val="clear" w:color="auto" w:fill="auto"/>
            <w:vAlign w:val="center"/>
            <w:hideMark/>
          </w:tcPr>
          <w:p w14:paraId="2A59F705"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Non-fruit trees</w:t>
            </w:r>
          </w:p>
        </w:tc>
        <w:tc>
          <w:tcPr>
            <w:tcW w:w="2267" w:type="dxa"/>
            <w:tcBorders>
              <w:top w:val="nil"/>
              <w:left w:val="nil"/>
              <w:bottom w:val="single" w:sz="8" w:space="0" w:color="auto"/>
              <w:right w:val="single" w:sz="8" w:space="0" w:color="auto"/>
            </w:tcBorders>
            <w:shd w:val="clear" w:color="auto" w:fill="auto"/>
            <w:vAlign w:val="center"/>
            <w:hideMark/>
          </w:tcPr>
          <w:p w14:paraId="586644D8" w14:textId="77777777" w:rsidR="00EB666A" w:rsidRPr="00EB666A" w:rsidRDefault="00EB666A" w:rsidP="00EB666A">
            <w:pPr>
              <w:spacing w:after="0" w:line="240" w:lineRule="auto"/>
              <w:jc w:val="center"/>
              <w:rPr>
                <w:rFonts w:eastAsia="Times New Roman"/>
                <w:color w:val="000000"/>
                <w:sz w:val="20"/>
                <w:szCs w:val="20"/>
              </w:rPr>
            </w:pPr>
            <w:r w:rsidRPr="00EB666A">
              <w:rPr>
                <w:rFonts w:eastAsia="Times New Roman"/>
                <w:color w:val="000000"/>
                <w:sz w:val="20"/>
                <w:szCs w:val="20"/>
              </w:rPr>
              <w:t>5,959,875</w:t>
            </w:r>
          </w:p>
        </w:tc>
        <w:tc>
          <w:tcPr>
            <w:tcW w:w="3826" w:type="dxa"/>
            <w:tcBorders>
              <w:top w:val="nil"/>
              <w:left w:val="nil"/>
              <w:bottom w:val="single" w:sz="8" w:space="0" w:color="auto"/>
              <w:right w:val="single" w:sz="8" w:space="0" w:color="auto"/>
            </w:tcBorders>
            <w:shd w:val="clear" w:color="auto" w:fill="auto"/>
            <w:vAlign w:val="center"/>
            <w:hideMark/>
          </w:tcPr>
          <w:p w14:paraId="666BFDFD"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 xml:space="preserve">Table 14.9 Main Volume 01 </w:t>
            </w:r>
          </w:p>
        </w:tc>
      </w:tr>
      <w:tr w:rsidR="00EB666A" w:rsidRPr="00EB666A" w14:paraId="0FAA5ABE" w14:textId="77777777" w:rsidTr="00975C35">
        <w:trPr>
          <w:trHeight w:val="315"/>
        </w:trPr>
        <w:tc>
          <w:tcPr>
            <w:tcW w:w="484" w:type="dxa"/>
            <w:vMerge/>
            <w:tcBorders>
              <w:top w:val="nil"/>
              <w:left w:val="single" w:sz="8" w:space="0" w:color="auto"/>
              <w:bottom w:val="single" w:sz="8" w:space="0" w:color="000000"/>
              <w:right w:val="single" w:sz="8" w:space="0" w:color="auto"/>
            </w:tcBorders>
            <w:vAlign w:val="center"/>
            <w:hideMark/>
          </w:tcPr>
          <w:p w14:paraId="70E20818" w14:textId="77777777" w:rsidR="00EB666A" w:rsidRPr="00EB666A" w:rsidRDefault="00EB666A" w:rsidP="00EB666A">
            <w:pPr>
              <w:spacing w:after="0" w:line="240" w:lineRule="auto"/>
              <w:jc w:val="left"/>
              <w:rPr>
                <w:rFonts w:eastAsia="Times New Roman"/>
                <w:b/>
                <w:bCs/>
                <w:color w:val="000000"/>
                <w:sz w:val="20"/>
                <w:szCs w:val="20"/>
              </w:rPr>
            </w:pPr>
          </w:p>
        </w:tc>
        <w:tc>
          <w:tcPr>
            <w:tcW w:w="1472" w:type="dxa"/>
            <w:vMerge/>
            <w:tcBorders>
              <w:top w:val="nil"/>
              <w:left w:val="single" w:sz="8" w:space="0" w:color="auto"/>
              <w:bottom w:val="single" w:sz="8" w:space="0" w:color="000000"/>
              <w:right w:val="single" w:sz="8" w:space="0" w:color="auto"/>
            </w:tcBorders>
            <w:vAlign w:val="center"/>
            <w:hideMark/>
          </w:tcPr>
          <w:p w14:paraId="2A5D80FF" w14:textId="77777777" w:rsidR="00EB666A" w:rsidRPr="00EB666A" w:rsidRDefault="00EB666A" w:rsidP="00EB666A">
            <w:pPr>
              <w:spacing w:after="0" w:line="240" w:lineRule="auto"/>
              <w:jc w:val="left"/>
              <w:rPr>
                <w:rFonts w:eastAsia="Times New Roman"/>
                <w:b/>
                <w:bCs/>
                <w:color w:val="000000"/>
                <w:sz w:val="20"/>
                <w:szCs w:val="20"/>
              </w:rPr>
            </w:pPr>
          </w:p>
        </w:tc>
        <w:tc>
          <w:tcPr>
            <w:tcW w:w="1589" w:type="dxa"/>
            <w:tcBorders>
              <w:top w:val="nil"/>
              <w:left w:val="nil"/>
              <w:bottom w:val="single" w:sz="8" w:space="0" w:color="auto"/>
              <w:right w:val="single" w:sz="8" w:space="0" w:color="auto"/>
            </w:tcBorders>
            <w:shd w:val="clear" w:color="auto" w:fill="auto"/>
            <w:vAlign w:val="center"/>
            <w:hideMark/>
          </w:tcPr>
          <w:p w14:paraId="602A8F46"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Cultivated land</w:t>
            </w:r>
          </w:p>
        </w:tc>
        <w:tc>
          <w:tcPr>
            <w:tcW w:w="2267" w:type="dxa"/>
            <w:tcBorders>
              <w:top w:val="nil"/>
              <w:left w:val="nil"/>
              <w:bottom w:val="single" w:sz="8" w:space="0" w:color="auto"/>
              <w:right w:val="single" w:sz="8" w:space="0" w:color="auto"/>
            </w:tcBorders>
            <w:shd w:val="clear" w:color="auto" w:fill="auto"/>
            <w:vAlign w:val="center"/>
            <w:hideMark/>
          </w:tcPr>
          <w:p w14:paraId="5BC76C0F" w14:textId="77777777" w:rsidR="00EB666A" w:rsidRPr="00EB666A" w:rsidRDefault="00EB666A" w:rsidP="00EB666A">
            <w:pPr>
              <w:spacing w:after="0" w:line="240" w:lineRule="auto"/>
              <w:jc w:val="center"/>
              <w:rPr>
                <w:rFonts w:eastAsia="Times New Roman"/>
                <w:color w:val="000000"/>
                <w:sz w:val="20"/>
                <w:szCs w:val="20"/>
              </w:rPr>
            </w:pPr>
            <w:r w:rsidRPr="00EB666A">
              <w:rPr>
                <w:rFonts w:eastAsia="Times New Roman"/>
                <w:color w:val="000000"/>
                <w:sz w:val="20"/>
                <w:szCs w:val="20"/>
              </w:rPr>
              <w:t>428,434,468.62</w:t>
            </w:r>
          </w:p>
        </w:tc>
        <w:tc>
          <w:tcPr>
            <w:tcW w:w="3826" w:type="dxa"/>
            <w:tcBorders>
              <w:top w:val="nil"/>
              <w:left w:val="nil"/>
              <w:bottom w:val="single" w:sz="8" w:space="0" w:color="auto"/>
              <w:right w:val="single" w:sz="8" w:space="0" w:color="auto"/>
            </w:tcBorders>
            <w:shd w:val="clear" w:color="auto" w:fill="auto"/>
            <w:vAlign w:val="center"/>
            <w:hideMark/>
          </w:tcPr>
          <w:p w14:paraId="0C89706A"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 xml:space="preserve">Table 14.5 Main Report Volume 01 </w:t>
            </w:r>
          </w:p>
        </w:tc>
      </w:tr>
      <w:tr w:rsidR="00EB666A" w:rsidRPr="00EB666A" w14:paraId="65B088B6" w14:textId="77777777" w:rsidTr="00975C35">
        <w:trPr>
          <w:trHeight w:val="315"/>
        </w:trPr>
        <w:tc>
          <w:tcPr>
            <w:tcW w:w="484" w:type="dxa"/>
            <w:vMerge/>
            <w:tcBorders>
              <w:top w:val="nil"/>
              <w:left w:val="single" w:sz="8" w:space="0" w:color="auto"/>
              <w:bottom w:val="single" w:sz="8" w:space="0" w:color="000000"/>
              <w:right w:val="single" w:sz="8" w:space="0" w:color="auto"/>
            </w:tcBorders>
            <w:vAlign w:val="center"/>
            <w:hideMark/>
          </w:tcPr>
          <w:p w14:paraId="1567E266" w14:textId="77777777" w:rsidR="00EB666A" w:rsidRPr="00EB666A" w:rsidRDefault="00EB666A" w:rsidP="00EB666A">
            <w:pPr>
              <w:spacing w:after="0" w:line="240" w:lineRule="auto"/>
              <w:jc w:val="left"/>
              <w:rPr>
                <w:rFonts w:eastAsia="Times New Roman"/>
                <w:b/>
                <w:bCs/>
                <w:color w:val="000000"/>
                <w:sz w:val="20"/>
                <w:szCs w:val="20"/>
              </w:rPr>
            </w:pPr>
          </w:p>
        </w:tc>
        <w:tc>
          <w:tcPr>
            <w:tcW w:w="1472" w:type="dxa"/>
            <w:vMerge/>
            <w:tcBorders>
              <w:top w:val="nil"/>
              <w:left w:val="single" w:sz="8" w:space="0" w:color="auto"/>
              <w:bottom w:val="single" w:sz="8" w:space="0" w:color="000000"/>
              <w:right w:val="single" w:sz="8" w:space="0" w:color="auto"/>
            </w:tcBorders>
            <w:vAlign w:val="center"/>
            <w:hideMark/>
          </w:tcPr>
          <w:p w14:paraId="4D651F72" w14:textId="77777777" w:rsidR="00EB666A" w:rsidRPr="00EB666A" w:rsidRDefault="00EB666A" w:rsidP="00EB666A">
            <w:pPr>
              <w:spacing w:after="0" w:line="240" w:lineRule="auto"/>
              <w:jc w:val="left"/>
              <w:rPr>
                <w:rFonts w:eastAsia="Times New Roman"/>
                <w:b/>
                <w:bCs/>
                <w:color w:val="000000"/>
                <w:sz w:val="20"/>
                <w:szCs w:val="20"/>
              </w:rPr>
            </w:pPr>
          </w:p>
        </w:tc>
        <w:tc>
          <w:tcPr>
            <w:tcW w:w="1589" w:type="dxa"/>
            <w:tcBorders>
              <w:top w:val="nil"/>
              <w:left w:val="nil"/>
              <w:bottom w:val="single" w:sz="8" w:space="0" w:color="auto"/>
              <w:right w:val="single" w:sz="8" w:space="0" w:color="auto"/>
            </w:tcBorders>
            <w:shd w:val="clear" w:color="auto" w:fill="auto"/>
            <w:vAlign w:val="center"/>
            <w:hideMark/>
          </w:tcPr>
          <w:p w14:paraId="3B7441B0"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Un-cultivated land</w:t>
            </w:r>
          </w:p>
        </w:tc>
        <w:tc>
          <w:tcPr>
            <w:tcW w:w="2267" w:type="dxa"/>
            <w:tcBorders>
              <w:top w:val="nil"/>
              <w:left w:val="nil"/>
              <w:bottom w:val="single" w:sz="8" w:space="0" w:color="auto"/>
              <w:right w:val="single" w:sz="8" w:space="0" w:color="auto"/>
            </w:tcBorders>
            <w:shd w:val="clear" w:color="auto" w:fill="auto"/>
            <w:vAlign w:val="center"/>
            <w:hideMark/>
          </w:tcPr>
          <w:p w14:paraId="7608DEA4" w14:textId="77777777" w:rsidR="00EB666A" w:rsidRPr="00EB666A" w:rsidRDefault="00EB666A" w:rsidP="00EB666A">
            <w:pPr>
              <w:spacing w:after="0" w:line="240" w:lineRule="auto"/>
              <w:jc w:val="center"/>
              <w:rPr>
                <w:rFonts w:eastAsia="Times New Roman"/>
                <w:color w:val="000000"/>
                <w:sz w:val="20"/>
                <w:szCs w:val="20"/>
              </w:rPr>
            </w:pPr>
            <w:r w:rsidRPr="00EB666A">
              <w:rPr>
                <w:rFonts w:eastAsia="Times New Roman"/>
                <w:color w:val="000000"/>
                <w:sz w:val="20"/>
                <w:szCs w:val="20"/>
              </w:rPr>
              <w:t>6,594,029.75</w:t>
            </w:r>
          </w:p>
        </w:tc>
        <w:tc>
          <w:tcPr>
            <w:tcW w:w="3826" w:type="dxa"/>
            <w:tcBorders>
              <w:top w:val="nil"/>
              <w:left w:val="nil"/>
              <w:bottom w:val="single" w:sz="8" w:space="0" w:color="auto"/>
              <w:right w:val="single" w:sz="8" w:space="0" w:color="auto"/>
            </w:tcBorders>
            <w:shd w:val="clear" w:color="auto" w:fill="auto"/>
            <w:vAlign w:val="center"/>
            <w:hideMark/>
          </w:tcPr>
          <w:p w14:paraId="4D523463"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Table 14.5 Main Report Volume 01</w:t>
            </w:r>
          </w:p>
        </w:tc>
      </w:tr>
      <w:tr w:rsidR="00EB666A" w:rsidRPr="00EB666A" w14:paraId="5C2FC080" w14:textId="77777777" w:rsidTr="00975C35">
        <w:trPr>
          <w:trHeight w:val="315"/>
        </w:trPr>
        <w:tc>
          <w:tcPr>
            <w:tcW w:w="484" w:type="dxa"/>
            <w:vMerge/>
            <w:tcBorders>
              <w:top w:val="nil"/>
              <w:left w:val="single" w:sz="8" w:space="0" w:color="auto"/>
              <w:bottom w:val="single" w:sz="8" w:space="0" w:color="000000"/>
              <w:right w:val="single" w:sz="8" w:space="0" w:color="auto"/>
            </w:tcBorders>
            <w:vAlign w:val="center"/>
            <w:hideMark/>
          </w:tcPr>
          <w:p w14:paraId="4079AAA6" w14:textId="77777777" w:rsidR="00EB666A" w:rsidRPr="00EB666A" w:rsidRDefault="00EB666A" w:rsidP="00EB666A">
            <w:pPr>
              <w:spacing w:after="0" w:line="240" w:lineRule="auto"/>
              <w:jc w:val="left"/>
              <w:rPr>
                <w:rFonts w:eastAsia="Times New Roman"/>
                <w:b/>
                <w:bCs/>
                <w:color w:val="000000"/>
                <w:sz w:val="20"/>
                <w:szCs w:val="20"/>
              </w:rPr>
            </w:pPr>
          </w:p>
        </w:tc>
        <w:tc>
          <w:tcPr>
            <w:tcW w:w="1472" w:type="dxa"/>
            <w:vMerge/>
            <w:tcBorders>
              <w:top w:val="nil"/>
              <w:left w:val="single" w:sz="8" w:space="0" w:color="auto"/>
              <w:bottom w:val="single" w:sz="8" w:space="0" w:color="000000"/>
              <w:right w:val="single" w:sz="8" w:space="0" w:color="auto"/>
            </w:tcBorders>
            <w:vAlign w:val="center"/>
            <w:hideMark/>
          </w:tcPr>
          <w:p w14:paraId="169477CD" w14:textId="77777777" w:rsidR="00EB666A" w:rsidRPr="00EB666A" w:rsidRDefault="00EB666A" w:rsidP="00EB666A">
            <w:pPr>
              <w:spacing w:after="0" w:line="240" w:lineRule="auto"/>
              <w:jc w:val="left"/>
              <w:rPr>
                <w:rFonts w:eastAsia="Times New Roman"/>
                <w:b/>
                <w:bCs/>
                <w:color w:val="000000"/>
                <w:sz w:val="20"/>
                <w:szCs w:val="20"/>
              </w:rPr>
            </w:pPr>
          </w:p>
        </w:tc>
        <w:tc>
          <w:tcPr>
            <w:tcW w:w="1589" w:type="dxa"/>
            <w:tcBorders>
              <w:top w:val="nil"/>
              <w:left w:val="nil"/>
              <w:bottom w:val="single" w:sz="8" w:space="0" w:color="auto"/>
              <w:right w:val="single" w:sz="8" w:space="0" w:color="auto"/>
            </w:tcBorders>
            <w:shd w:val="clear" w:color="auto" w:fill="auto"/>
            <w:vAlign w:val="center"/>
            <w:hideMark/>
          </w:tcPr>
          <w:p w14:paraId="58C4B09D"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PESCO</w:t>
            </w:r>
          </w:p>
        </w:tc>
        <w:tc>
          <w:tcPr>
            <w:tcW w:w="2267" w:type="dxa"/>
            <w:tcBorders>
              <w:top w:val="nil"/>
              <w:left w:val="nil"/>
              <w:bottom w:val="single" w:sz="8" w:space="0" w:color="auto"/>
              <w:right w:val="single" w:sz="8" w:space="0" w:color="auto"/>
            </w:tcBorders>
            <w:shd w:val="clear" w:color="auto" w:fill="auto"/>
            <w:vAlign w:val="center"/>
            <w:hideMark/>
          </w:tcPr>
          <w:p w14:paraId="0CB85945" w14:textId="77777777" w:rsidR="00EB666A" w:rsidRPr="00EB666A" w:rsidRDefault="00EB666A" w:rsidP="00EB666A">
            <w:pPr>
              <w:spacing w:after="0" w:line="240" w:lineRule="auto"/>
              <w:jc w:val="center"/>
              <w:rPr>
                <w:rFonts w:eastAsia="Times New Roman"/>
                <w:color w:val="000000"/>
                <w:sz w:val="20"/>
                <w:szCs w:val="20"/>
              </w:rPr>
            </w:pPr>
            <w:r w:rsidRPr="00EB666A">
              <w:rPr>
                <w:rFonts w:eastAsia="Times New Roman"/>
                <w:color w:val="000000"/>
                <w:sz w:val="20"/>
                <w:szCs w:val="20"/>
              </w:rPr>
              <w:t>1,035,406</w:t>
            </w:r>
          </w:p>
        </w:tc>
        <w:tc>
          <w:tcPr>
            <w:tcW w:w="3826" w:type="dxa"/>
            <w:tcBorders>
              <w:top w:val="nil"/>
              <w:left w:val="nil"/>
              <w:bottom w:val="single" w:sz="8" w:space="0" w:color="auto"/>
              <w:right w:val="single" w:sz="8" w:space="0" w:color="auto"/>
            </w:tcBorders>
            <w:shd w:val="clear" w:color="auto" w:fill="auto"/>
            <w:vAlign w:val="center"/>
            <w:hideMark/>
          </w:tcPr>
          <w:p w14:paraId="17456491"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hint="cs"/>
                <w:color w:val="000000"/>
                <w:sz w:val="20"/>
                <w:szCs w:val="20"/>
                <w:cs/>
              </w:rPr>
              <w:t>‎</w:t>
            </w:r>
            <w:r w:rsidRPr="00EB666A">
              <w:rPr>
                <w:rFonts w:eastAsia="Times New Roman" w:hint="cs"/>
                <w:color w:val="000000"/>
                <w:sz w:val="20"/>
                <w:szCs w:val="20"/>
              </w:rPr>
              <w:t>14.1.7 Main Report Volume.1</w:t>
            </w:r>
          </w:p>
        </w:tc>
      </w:tr>
      <w:tr w:rsidR="00EB666A" w:rsidRPr="00EB666A" w14:paraId="58B72AA8" w14:textId="77777777" w:rsidTr="00975C35">
        <w:trPr>
          <w:trHeight w:val="315"/>
        </w:trPr>
        <w:tc>
          <w:tcPr>
            <w:tcW w:w="484" w:type="dxa"/>
            <w:vMerge/>
            <w:tcBorders>
              <w:top w:val="nil"/>
              <w:left w:val="single" w:sz="8" w:space="0" w:color="auto"/>
              <w:bottom w:val="single" w:sz="8" w:space="0" w:color="000000"/>
              <w:right w:val="single" w:sz="8" w:space="0" w:color="auto"/>
            </w:tcBorders>
            <w:vAlign w:val="center"/>
            <w:hideMark/>
          </w:tcPr>
          <w:p w14:paraId="2EF8E6B0" w14:textId="77777777" w:rsidR="00EB666A" w:rsidRPr="00EB666A" w:rsidRDefault="00EB666A" w:rsidP="00EB666A">
            <w:pPr>
              <w:spacing w:after="0" w:line="240" w:lineRule="auto"/>
              <w:jc w:val="left"/>
              <w:rPr>
                <w:rFonts w:eastAsia="Times New Roman"/>
                <w:b/>
                <w:bCs/>
                <w:color w:val="000000"/>
                <w:sz w:val="20"/>
                <w:szCs w:val="20"/>
              </w:rPr>
            </w:pPr>
          </w:p>
        </w:tc>
        <w:tc>
          <w:tcPr>
            <w:tcW w:w="1472" w:type="dxa"/>
            <w:vMerge/>
            <w:tcBorders>
              <w:top w:val="nil"/>
              <w:left w:val="single" w:sz="8" w:space="0" w:color="auto"/>
              <w:bottom w:val="single" w:sz="8" w:space="0" w:color="000000"/>
              <w:right w:val="single" w:sz="8" w:space="0" w:color="auto"/>
            </w:tcBorders>
            <w:vAlign w:val="center"/>
            <w:hideMark/>
          </w:tcPr>
          <w:p w14:paraId="1DB6AEE7" w14:textId="77777777" w:rsidR="00EB666A" w:rsidRPr="00EB666A" w:rsidRDefault="00EB666A" w:rsidP="00EB666A">
            <w:pPr>
              <w:spacing w:after="0" w:line="240" w:lineRule="auto"/>
              <w:jc w:val="left"/>
              <w:rPr>
                <w:rFonts w:eastAsia="Times New Roman"/>
                <w:b/>
                <w:bCs/>
                <w:color w:val="000000"/>
                <w:sz w:val="20"/>
                <w:szCs w:val="20"/>
              </w:rPr>
            </w:pPr>
          </w:p>
        </w:tc>
        <w:tc>
          <w:tcPr>
            <w:tcW w:w="1589" w:type="dxa"/>
            <w:tcBorders>
              <w:top w:val="nil"/>
              <w:left w:val="nil"/>
              <w:bottom w:val="single" w:sz="8" w:space="0" w:color="auto"/>
              <w:right w:val="single" w:sz="8" w:space="0" w:color="auto"/>
            </w:tcBorders>
            <w:shd w:val="clear" w:color="auto" w:fill="auto"/>
            <w:vAlign w:val="center"/>
            <w:hideMark/>
          </w:tcPr>
          <w:p w14:paraId="046099E8"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PHE</w:t>
            </w:r>
          </w:p>
        </w:tc>
        <w:tc>
          <w:tcPr>
            <w:tcW w:w="2267" w:type="dxa"/>
            <w:tcBorders>
              <w:top w:val="nil"/>
              <w:left w:val="nil"/>
              <w:bottom w:val="single" w:sz="8" w:space="0" w:color="auto"/>
              <w:right w:val="single" w:sz="8" w:space="0" w:color="auto"/>
            </w:tcBorders>
            <w:shd w:val="clear" w:color="auto" w:fill="auto"/>
            <w:vAlign w:val="center"/>
            <w:hideMark/>
          </w:tcPr>
          <w:p w14:paraId="08FCFF6C" w14:textId="77777777" w:rsidR="00EB666A" w:rsidRPr="00EB666A" w:rsidRDefault="00EB666A" w:rsidP="00EB666A">
            <w:pPr>
              <w:spacing w:after="0" w:line="240" w:lineRule="auto"/>
              <w:jc w:val="center"/>
              <w:rPr>
                <w:rFonts w:eastAsia="Times New Roman"/>
                <w:color w:val="000000"/>
                <w:sz w:val="20"/>
                <w:szCs w:val="20"/>
              </w:rPr>
            </w:pPr>
            <w:r w:rsidRPr="00EB666A">
              <w:rPr>
                <w:rFonts w:eastAsia="Times New Roman"/>
                <w:color w:val="000000"/>
                <w:sz w:val="20"/>
                <w:szCs w:val="20"/>
              </w:rPr>
              <w:t>1,367,000</w:t>
            </w:r>
          </w:p>
        </w:tc>
        <w:tc>
          <w:tcPr>
            <w:tcW w:w="3826" w:type="dxa"/>
            <w:tcBorders>
              <w:top w:val="nil"/>
              <w:left w:val="nil"/>
              <w:bottom w:val="single" w:sz="8" w:space="0" w:color="auto"/>
              <w:right w:val="single" w:sz="8" w:space="0" w:color="auto"/>
            </w:tcBorders>
            <w:shd w:val="clear" w:color="auto" w:fill="auto"/>
            <w:vAlign w:val="center"/>
            <w:hideMark/>
          </w:tcPr>
          <w:p w14:paraId="6CDF972A" w14:textId="77777777" w:rsidR="00EB666A" w:rsidRPr="00EB666A" w:rsidRDefault="00EB666A" w:rsidP="00EB666A">
            <w:pPr>
              <w:spacing w:after="0" w:line="240" w:lineRule="auto"/>
              <w:jc w:val="left"/>
              <w:rPr>
                <w:rFonts w:ascii="Calibri" w:eastAsia="Times New Roman" w:hAnsi="Calibri" w:cs="Calibri"/>
                <w:color w:val="000000"/>
              </w:rPr>
            </w:pPr>
            <w:r w:rsidRPr="00EB666A">
              <w:rPr>
                <w:rFonts w:ascii="Calibri" w:eastAsia="Times New Roman" w:hAnsi="Calibri" w:cs="Calibri"/>
                <w:color w:val="000000"/>
              </w:rPr>
              <w:t> </w:t>
            </w:r>
          </w:p>
        </w:tc>
      </w:tr>
      <w:tr w:rsidR="00EB666A" w:rsidRPr="00EB666A" w14:paraId="5D33F553" w14:textId="77777777" w:rsidTr="00975C35">
        <w:trPr>
          <w:trHeight w:val="315"/>
        </w:trPr>
        <w:tc>
          <w:tcPr>
            <w:tcW w:w="484" w:type="dxa"/>
            <w:vMerge/>
            <w:tcBorders>
              <w:top w:val="nil"/>
              <w:left w:val="single" w:sz="8" w:space="0" w:color="auto"/>
              <w:bottom w:val="single" w:sz="8" w:space="0" w:color="000000"/>
              <w:right w:val="single" w:sz="8" w:space="0" w:color="auto"/>
            </w:tcBorders>
            <w:vAlign w:val="center"/>
            <w:hideMark/>
          </w:tcPr>
          <w:p w14:paraId="05EC4760" w14:textId="77777777" w:rsidR="00EB666A" w:rsidRPr="00EB666A" w:rsidRDefault="00EB666A" w:rsidP="00EB666A">
            <w:pPr>
              <w:spacing w:after="0" w:line="240" w:lineRule="auto"/>
              <w:jc w:val="left"/>
              <w:rPr>
                <w:rFonts w:eastAsia="Times New Roman"/>
                <w:b/>
                <w:bCs/>
                <w:color w:val="000000"/>
                <w:sz w:val="20"/>
                <w:szCs w:val="20"/>
              </w:rPr>
            </w:pPr>
          </w:p>
        </w:tc>
        <w:tc>
          <w:tcPr>
            <w:tcW w:w="1472" w:type="dxa"/>
            <w:vMerge/>
            <w:tcBorders>
              <w:top w:val="nil"/>
              <w:left w:val="single" w:sz="8" w:space="0" w:color="auto"/>
              <w:bottom w:val="single" w:sz="8" w:space="0" w:color="000000"/>
              <w:right w:val="single" w:sz="8" w:space="0" w:color="auto"/>
            </w:tcBorders>
            <w:vAlign w:val="center"/>
            <w:hideMark/>
          </w:tcPr>
          <w:p w14:paraId="547AE745" w14:textId="77777777" w:rsidR="00EB666A" w:rsidRPr="00EB666A" w:rsidRDefault="00EB666A" w:rsidP="00EB666A">
            <w:pPr>
              <w:spacing w:after="0" w:line="240" w:lineRule="auto"/>
              <w:jc w:val="left"/>
              <w:rPr>
                <w:rFonts w:eastAsia="Times New Roman"/>
                <w:b/>
                <w:bCs/>
                <w:color w:val="000000"/>
                <w:sz w:val="20"/>
                <w:szCs w:val="20"/>
              </w:rPr>
            </w:pPr>
          </w:p>
        </w:tc>
        <w:tc>
          <w:tcPr>
            <w:tcW w:w="1589" w:type="dxa"/>
            <w:tcBorders>
              <w:top w:val="nil"/>
              <w:left w:val="nil"/>
              <w:bottom w:val="single" w:sz="8" w:space="0" w:color="auto"/>
              <w:right w:val="single" w:sz="8" w:space="0" w:color="auto"/>
            </w:tcBorders>
            <w:shd w:val="clear" w:color="auto" w:fill="auto"/>
            <w:vAlign w:val="center"/>
            <w:hideMark/>
          </w:tcPr>
          <w:p w14:paraId="0A072127"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Built-up Property</w:t>
            </w:r>
          </w:p>
        </w:tc>
        <w:tc>
          <w:tcPr>
            <w:tcW w:w="2267" w:type="dxa"/>
            <w:tcBorders>
              <w:top w:val="nil"/>
              <w:left w:val="nil"/>
              <w:bottom w:val="single" w:sz="8" w:space="0" w:color="auto"/>
              <w:right w:val="single" w:sz="8" w:space="0" w:color="auto"/>
            </w:tcBorders>
            <w:shd w:val="clear" w:color="auto" w:fill="auto"/>
            <w:vAlign w:val="center"/>
            <w:hideMark/>
          </w:tcPr>
          <w:p w14:paraId="4E8F9BE6" w14:textId="77777777" w:rsidR="00EB666A" w:rsidRPr="00EB666A" w:rsidRDefault="00EB666A" w:rsidP="00EB666A">
            <w:pPr>
              <w:spacing w:after="0" w:line="240" w:lineRule="auto"/>
              <w:jc w:val="center"/>
              <w:rPr>
                <w:rFonts w:eastAsia="Times New Roman"/>
                <w:color w:val="000000"/>
                <w:sz w:val="20"/>
                <w:szCs w:val="20"/>
              </w:rPr>
            </w:pPr>
            <w:r w:rsidRPr="00EB666A">
              <w:rPr>
                <w:rFonts w:eastAsia="Times New Roman"/>
                <w:color w:val="000000"/>
                <w:sz w:val="20"/>
                <w:szCs w:val="20"/>
              </w:rPr>
              <w:t>1,424,466,288.70</w:t>
            </w:r>
          </w:p>
        </w:tc>
        <w:tc>
          <w:tcPr>
            <w:tcW w:w="3826" w:type="dxa"/>
            <w:tcBorders>
              <w:top w:val="nil"/>
              <w:left w:val="nil"/>
              <w:bottom w:val="single" w:sz="8" w:space="0" w:color="auto"/>
              <w:right w:val="single" w:sz="8" w:space="0" w:color="auto"/>
            </w:tcBorders>
            <w:shd w:val="clear" w:color="auto" w:fill="auto"/>
            <w:vAlign w:val="center"/>
            <w:hideMark/>
          </w:tcPr>
          <w:p w14:paraId="765CB260"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Table 14.6 Main Report Volume 01</w:t>
            </w:r>
          </w:p>
        </w:tc>
      </w:tr>
      <w:tr w:rsidR="00EB666A" w:rsidRPr="00EB666A" w14:paraId="7407240C" w14:textId="77777777" w:rsidTr="00975C35">
        <w:trPr>
          <w:trHeight w:val="315"/>
        </w:trPr>
        <w:tc>
          <w:tcPr>
            <w:tcW w:w="484" w:type="dxa"/>
            <w:vMerge/>
            <w:tcBorders>
              <w:top w:val="nil"/>
              <w:left w:val="single" w:sz="8" w:space="0" w:color="auto"/>
              <w:bottom w:val="single" w:sz="8" w:space="0" w:color="000000"/>
              <w:right w:val="single" w:sz="8" w:space="0" w:color="auto"/>
            </w:tcBorders>
            <w:vAlign w:val="center"/>
            <w:hideMark/>
          </w:tcPr>
          <w:p w14:paraId="2D575316" w14:textId="77777777" w:rsidR="00EB666A" w:rsidRPr="00EB666A" w:rsidRDefault="00EB666A" w:rsidP="00EB666A">
            <w:pPr>
              <w:spacing w:after="0" w:line="240" w:lineRule="auto"/>
              <w:jc w:val="left"/>
              <w:rPr>
                <w:rFonts w:eastAsia="Times New Roman"/>
                <w:b/>
                <w:bCs/>
                <w:color w:val="000000"/>
                <w:sz w:val="20"/>
                <w:szCs w:val="20"/>
              </w:rPr>
            </w:pPr>
          </w:p>
        </w:tc>
        <w:tc>
          <w:tcPr>
            <w:tcW w:w="1472" w:type="dxa"/>
            <w:vMerge/>
            <w:tcBorders>
              <w:top w:val="nil"/>
              <w:left w:val="single" w:sz="8" w:space="0" w:color="auto"/>
              <w:bottom w:val="single" w:sz="8" w:space="0" w:color="000000"/>
              <w:right w:val="single" w:sz="8" w:space="0" w:color="auto"/>
            </w:tcBorders>
            <w:vAlign w:val="center"/>
            <w:hideMark/>
          </w:tcPr>
          <w:p w14:paraId="0A1B35FB" w14:textId="77777777" w:rsidR="00EB666A" w:rsidRPr="00EB666A" w:rsidRDefault="00EB666A" w:rsidP="00EB666A">
            <w:pPr>
              <w:spacing w:after="0" w:line="240" w:lineRule="auto"/>
              <w:jc w:val="left"/>
              <w:rPr>
                <w:rFonts w:eastAsia="Times New Roman"/>
                <w:b/>
                <w:bCs/>
                <w:color w:val="000000"/>
                <w:sz w:val="20"/>
                <w:szCs w:val="20"/>
              </w:rPr>
            </w:pPr>
          </w:p>
        </w:tc>
        <w:tc>
          <w:tcPr>
            <w:tcW w:w="1589" w:type="dxa"/>
            <w:tcBorders>
              <w:top w:val="nil"/>
              <w:left w:val="nil"/>
              <w:bottom w:val="single" w:sz="8" w:space="0" w:color="auto"/>
              <w:right w:val="single" w:sz="8" w:space="0" w:color="auto"/>
            </w:tcBorders>
            <w:shd w:val="clear" w:color="auto" w:fill="auto"/>
            <w:vAlign w:val="center"/>
            <w:hideMark/>
          </w:tcPr>
          <w:p w14:paraId="50F2A07F" w14:textId="77777777" w:rsidR="00EB666A" w:rsidRPr="00EB666A" w:rsidRDefault="00EB666A" w:rsidP="00EB666A">
            <w:pPr>
              <w:spacing w:after="0" w:line="240" w:lineRule="auto"/>
              <w:rPr>
                <w:rFonts w:eastAsia="Times New Roman"/>
                <w:b/>
                <w:bCs/>
                <w:color w:val="000000"/>
                <w:sz w:val="20"/>
                <w:szCs w:val="20"/>
              </w:rPr>
            </w:pPr>
            <w:r w:rsidRPr="00EB666A">
              <w:rPr>
                <w:rFonts w:eastAsia="Times New Roman"/>
                <w:b/>
                <w:bCs/>
                <w:color w:val="000000"/>
                <w:sz w:val="20"/>
                <w:szCs w:val="20"/>
              </w:rPr>
              <w:t>Sub Total B:</w:t>
            </w:r>
          </w:p>
        </w:tc>
        <w:tc>
          <w:tcPr>
            <w:tcW w:w="2267" w:type="dxa"/>
            <w:tcBorders>
              <w:top w:val="nil"/>
              <w:left w:val="nil"/>
              <w:bottom w:val="single" w:sz="8" w:space="0" w:color="auto"/>
              <w:right w:val="single" w:sz="8" w:space="0" w:color="auto"/>
            </w:tcBorders>
            <w:shd w:val="clear" w:color="auto" w:fill="auto"/>
            <w:vAlign w:val="center"/>
            <w:hideMark/>
          </w:tcPr>
          <w:p w14:paraId="0703F877" w14:textId="77777777" w:rsidR="00EB666A" w:rsidRPr="00EB666A" w:rsidRDefault="00EB666A" w:rsidP="00EB666A">
            <w:pPr>
              <w:spacing w:after="0" w:line="240" w:lineRule="auto"/>
              <w:jc w:val="center"/>
              <w:rPr>
                <w:rFonts w:eastAsia="Times New Roman"/>
                <w:b/>
                <w:bCs/>
                <w:color w:val="000000"/>
                <w:sz w:val="20"/>
                <w:szCs w:val="20"/>
              </w:rPr>
            </w:pPr>
            <w:r w:rsidRPr="00EB666A">
              <w:rPr>
                <w:rFonts w:eastAsia="Times New Roman"/>
                <w:b/>
                <w:bCs/>
                <w:color w:val="000000"/>
                <w:sz w:val="20"/>
                <w:szCs w:val="20"/>
              </w:rPr>
              <w:t>1,910,999,859</w:t>
            </w:r>
          </w:p>
        </w:tc>
        <w:tc>
          <w:tcPr>
            <w:tcW w:w="3826" w:type="dxa"/>
            <w:tcBorders>
              <w:top w:val="nil"/>
              <w:left w:val="nil"/>
              <w:bottom w:val="single" w:sz="8" w:space="0" w:color="auto"/>
              <w:right w:val="single" w:sz="8" w:space="0" w:color="auto"/>
            </w:tcBorders>
            <w:shd w:val="clear" w:color="auto" w:fill="auto"/>
            <w:vAlign w:val="center"/>
            <w:hideMark/>
          </w:tcPr>
          <w:p w14:paraId="3E5F95EB" w14:textId="77777777" w:rsidR="00EB666A" w:rsidRPr="00EB666A" w:rsidRDefault="00EB666A" w:rsidP="00EB666A">
            <w:pPr>
              <w:spacing w:after="0" w:line="240" w:lineRule="auto"/>
              <w:jc w:val="center"/>
              <w:rPr>
                <w:rFonts w:eastAsia="Times New Roman"/>
                <w:color w:val="000000"/>
                <w:sz w:val="20"/>
                <w:szCs w:val="20"/>
              </w:rPr>
            </w:pPr>
            <w:r w:rsidRPr="00EB666A">
              <w:rPr>
                <w:rFonts w:eastAsia="Times New Roman"/>
                <w:color w:val="000000"/>
                <w:sz w:val="20"/>
                <w:szCs w:val="20"/>
              </w:rPr>
              <w:t> </w:t>
            </w:r>
          </w:p>
        </w:tc>
      </w:tr>
      <w:tr w:rsidR="00EB666A" w:rsidRPr="00EB666A" w14:paraId="3AAF6FEF" w14:textId="77777777" w:rsidTr="00975C35">
        <w:trPr>
          <w:trHeight w:val="315"/>
        </w:trPr>
        <w:tc>
          <w:tcPr>
            <w:tcW w:w="354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0FECBBB" w14:textId="42D87F0F" w:rsidR="00EB666A" w:rsidRPr="00EB666A" w:rsidRDefault="00EB666A" w:rsidP="00EB666A">
            <w:pPr>
              <w:spacing w:after="0" w:line="240" w:lineRule="auto"/>
              <w:rPr>
                <w:rFonts w:eastAsia="Times New Roman"/>
                <w:b/>
                <w:bCs/>
                <w:color w:val="000000"/>
                <w:sz w:val="20"/>
                <w:szCs w:val="20"/>
              </w:rPr>
            </w:pPr>
            <w:r w:rsidRPr="00EB666A">
              <w:rPr>
                <w:rFonts w:eastAsia="Times New Roman"/>
                <w:b/>
                <w:bCs/>
                <w:color w:val="000000"/>
                <w:sz w:val="20"/>
                <w:szCs w:val="20"/>
              </w:rPr>
              <w:t>Total A+B:</w:t>
            </w:r>
          </w:p>
        </w:tc>
        <w:tc>
          <w:tcPr>
            <w:tcW w:w="2267" w:type="dxa"/>
            <w:tcBorders>
              <w:top w:val="nil"/>
              <w:left w:val="nil"/>
              <w:bottom w:val="single" w:sz="8" w:space="0" w:color="auto"/>
              <w:right w:val="single" w:sz="8" w:space="0" w:color="auto"/>
            </w:tcBorders>
            <w:shd w:val="clear" w:color="auto" w:fill="auto"/>
            <w:vAlign w:val="center"/>
            <w:hideMark/>
          </w:tcPr>
          <w:p w14:paraId="59DAAA03" w14:textId="277C0BBA" w:rsidR="00EB666A" w:rsidRPr="00EB666A" w:rsidRDefault="00886554" w:rsidP="00886554">
            <w:pPr>
              <w:spacing w:after="0" w:line="240" w:lineRule="auto"/>
              <w:jc w:val="center"/>
              <w:rPr>
                <w:rFonts w:eastAsia="Times New Roman"/>
                <w:b/>
                <w:bCs/>
                <w:color w:val="000000"/>
                <w:sz w:val="20"/>
                <w:szCs w:val="20"/>
              </w:rPr>
            </w:pPr>
            <w:r>
              <w:rPr>
                <w:rFonts w:eastAsia="Times New Roman"/>
                <w:b/>
                <w:bCs/>
                <w:color w:val="000000"/>
                <w:sz w:val="20"/>
                <w:szCs w:val="20"/>
              </w:rPr>
              <w:t>2,444,713,859</w:t>
            </w:r>
          </w:p>
        </w:tc>
        <w:tc>
          <w:tcPr>
            <w:tcW w:w="3826" w:type="dxa"/>
            <w:tcBorders>
              <w:top w:val="nil"/>
              <w:left w:val="nil"/>
              <w:bottom w:val="single" w:sz="8" w:space="0" w:color="auto"/>
              <w:right w:val="single" w:sz="8" w:space="0" w:color="auto"/>
            </w:tcBorders>
            <w:shd w:val="clear" w:color="auto" w:fill="auto"/>
            <w:vAlign w:val="center"/>
            <w:hideMark/>
          </w:tcPr>
          <w:p w14:paraId="34B91034" w14:textId="77777777" w:rsidR="00EB666A" w:rsidRPr="00EB666A" w:rsidRDefault="00EB666A" w:rsidP="00EB666A">
            <w:pPr>
              <w:spacing w:after="0" w:line="240" w:lineRule="auto"/>
              <w:jc w:val="center"/>
              <w:rPr>
                <w:rFonts w:eastAsia="Times New Roman"/>
                <w:color w:val="000000"/>
                <w:sz w:val="20"/>
                <w:szCs w:val="20"/>
              </w:rPr>
            </w:pPr>
            <w:r w:rsidRPr="00EB666A">
              <w:rPr>
                <w:rFonts w:eastAsia="Times New Roman"/>
                <w:color w:val="000000"/>
                <w:sz w:val="20"/>
                <w:szCs w:val="20"/>
              </w:rPr>
              <w:t> </w:t>
            </w:r>
          </w:p>
        </w:tc>
      </w:tr>
      <w:tr w:rsidR="00EB666A" w:rsidRPr="00EB666A" w14:paraId="7636E09E" w14:textId="77777777" w:rsidTr="00975C35">
        <w:trPr>
          <w:trHeight w:val="315"/>
        </w:trPr>
        <w:tc>
          <w:tcPr>
            <w:tcW w:w="354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76603E1"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2% Contingency</w:t>
            </w:r>
          </w:p>
        </w:tc>
        <w:tc>
          <w:tcPr>
            <w:tcW w:w="2267" w:type="dxa"/>
            <w:tcBorders>
              <w:top w:val="nil"/>
              <w:left w:val="nil"/>
              <w:bottom w:val="single" w:sz="8" w:space="0" w:color="auto"/>
              <w:right w:val="single" w:sz="8" w:space="0" w:color="auto"/>
            </w:tcBorders>
            <w:shd w:val="clear" w:color="auto" w:fill="auto"/>
            <w:vAlign w:val="center"/>
            <w:hideMark/>
          </w:tcPr>
          <w:p w14:paraId="1FAFC9B3" w14:textId="558D367E" w:rsidR="00EB666A" w:rsidRPr="00EB666A" w:rsidRDefault="00886554" w:rsidP="00EB666A">
            <w:pPr>
              <w:spacing w:after="0" w:line="240" w:lineRule="auto"/>
              <w:jc w:val="center"/>
              <w:rPr>
                <w:rFonts w:eastAsia="Times New Roman"/>
                <w:color w:val="000000"/>
                <w:sz w:val="20"/>
                <w:szCs w:val="20"/>
              </w:rPr>
            </w:pPr>
            <w:r>
              <w:rPr>
                <w:rFonts w:eastAsia="Times New Roman"/>
                <w:color w:val="000000"/>
                <w:sz w:val="20"/>
                <w:szCs w:val="20"/>
              </w:rPr>
              <w:t>48,894,277</w:t>
            </w:r>
          </w:p>
        </w:tc>
        <w:tc>
          <w:tcPr>
            <w:tcW w:w="3826" w:type="dxa"/>
            <w:tcBorders>
              <w:top w:val="nil"/>
              <w:left w:val="nil"/>
              <w:bottom w:val="single" w:sz="8" w:space="0" w:color="auto"/>
              <w:right w:val="single" w:sz="8" w:space="0" w:color="auto"/>
            </w:tcBorders>
            <w:shd w:val="clear" w:color="auto" w:fill="auto"/>
            <w:noWrap/>
            <w:vAlign w:val="center"/>
            <w:hideMark/>
          </w:tcPr>
          <w:p w14:paraId="35D98E5A"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 </w:t>
            </w:r>
          </w:p>
        </w:tc>
      </w:tr>
      <w:tr w:rsidR="00EB666A" w:rsidRPr="00EB666A" w14:paraId="3A572FC4" w14:textId="77777777" w:rsidTr="00975C35">
        <w:trPr>
          <w:trHeight w:val="315"/>
        </w:trPr>
        <w:tc>
          <w:tcPr>
            <w:tcW w:w="354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540A01" w14:textId="068F29C9" w:rsidR="00EB666A" w:rsidRPr="00EB666A" w:rsidRDefault="00EB666A" w:rsidP="00EB666A">
            <w:pPr>
              <w:spacing w:after="0" w:line="240" w:lineRule="auto"/>
              <w:rPr>
                <w:rFonts w:eastAsia="Times New Roman"/>
                <w:b/>
                <w:bCs/>
                <w:color w:val="000000"/>
                <w:sz w:val="20"/>
                <w:szCs w:val="20"/>
              </w:rPr>
            </w:pPr>
            <w:r w:rsidRPr="00EB666A">
              <w:rPr>
                <w:rFonts w:eastAsia="Times New Roman"/>
                <w:b/>
                <w:bCs/>
                <w:color w:val="000000"/>
                <w:sz w:val="20"/>
                <w:szCs w:val="20"/>
              </w:rPr>
              <w:t>Grand Total:</w:t>
            </w:r>
          </w:p>
        </w:tc>
        <w:tc>
          <w:tcPr>
            <w:tcW w:w="2267" w:type="dxa"/>
            <w:tcBorders>
              <w:top w:val="nil"/>
              <w:left w:val="nil"/>
              <w:bottom w:val="single" w:sz="8" w:space="0" w:color="auto"/>
              <w:right w:val="single" w:sz="8" w:space="0" w:color="auto"/>
            </w:tcBorders>
            <w:shd w:val="clear" w:color="auto" w:fill="auto"/>
            <w:vAlign w:val="center"/>
            <w:hideMark/>
          </w:tcPr>
          <w:p w14:paraId="5D10A4E6" w14:textId="0893BBBC" w:rsidR="00EB666A" w:rsidRPr="00EB666A" w:rsidRDefault="00886554" w:rsidP="00EB666A">
            <w:pPr>
              <w:spacing w:after="0" w:line="240" w:lineRule="auto"/>
              <w:jc w:val="center"/>
              <w:rPr>
                <w:rFonts w:eastAsia="Times New Roman"/>
                <w:b/>
                <w:bCs/>
                <w:color w:val="000000"/>
                <w:sz w:val="20"/>
                <w:szCs w:val="20"/>
              </w:rPr>
            </w:pPr>
            <w:r>
              <w:rPr>
                <w:rFonts w:eastAsia="Times New Roman"/>
                <w:b/>
                <w:bCs/>
                <w:color w:val="000000"/>
                <w:sz w:val="20"/>
                <w:szCs w:val="20"/>
              </w:rPr>
              <w:t>2,493,608,136</w:t>
            </w:r>
          </w:p>
        </w:tc>
        <w:tc>
          <w:tcPr>
            <w:tcW w:w="3826" w:type="dxa"/>
            <w:tcBorders>
              <w:top w:val="nil"/>
              <w:left w:val="nil"/>
              <w:bottom w:val="single" w:sz="8" w:space="0" w:color="auto"/>
              <w:right w:val="single" w:sz="8" w:space="0" w:color="auto"/>
            </w:tcBorders>
            <w:shd w:val="clear" w:color="auto" w:fill="auto"/>
            <w:noWrap/>
            <w:vAlign w:val="center"/>
            <w:hideMark/>
          </w:tcPr>
          <w:p w14:paraId="6292F1E8" w14:textId="77777777" w:rsidR="00EB666A" w:rsidRPr="00EB666A" w:rsidRDefault="00EB666A" w:rsidP="00EB666A">
            <w:pPr>
              <w:spacing w:after="0" w:line="240" w:lineRule="auto"/>
              <w:rPr>
                <w:rFonts w:eastAsia="Times New Roman"/>
                <w:color w:val="000000"/>
                <w:sz w:val="20"/>
                <w:szCs w:val="20"/>
              </w:rPr>
            </w:pPr>
            <w:r w:rsidRPr="00EB666A">
              <w:rPr>
                <w:rFonts w:eastAsia="Times New Roman"/>
                <w:color w:val="000000"/>
                <w:sz w:val="20"/>
                <w:szCs w:val="20"/>
              </w:rPr>
              <w:t> </w:t>
            </w:r>
          </w:p>
        </w:tc>
      </w:tr>
    </w:tbl>
    <w:p w14:paraId="655B93F4" w14:textId="2C346806" w:rsidR="0030503A" w:rsidRPr="00B16E10" w:rsidRDefault="0030503A" w:rsidP="007065F8">
      <w:pPr>
        <w:sectPr w:rsidR="0030503A" w:rsidRPr="00B16E10" w:rsidSect="00436634">
          <w:headerReference w:type="default" r:id="rId11"/>
          <w:footerReference w:type="default" r:id="rId12"/>
          <w:pgSz w:w="11909" w:h="16834" w:code="9"/>
          <w:pgMar w:top="1440" w:right="1008" w:bottom="1440" w:left="1440" w:header="720" w:footer="720" w:gutter="0"/>
          <w:pgNumType w:fmt="lowerRoman"/>
          <w:cols w:space="720"/>
          <w:docGrid w:linePitch="360"/>
        </w:sectPr>
      </w:pPr>
    </w:p>
    <w:p w14:paraId="2B13D0F8" w14:textId="09D872EA" w:rsidR="003D7A31" w:rsidRPr="00B16E10" w:rsidRDefault="00D46D80" w:rsidP="00D46D80">
      <w:pPr>
        <w:spacing w:before="360" w:after="240"/>
        <w:jc w:val="center"/>
        <w:rPr>
          <w:b/>
          <w:bCs/>
          <w:sz w:val="30"/>
          <w:szCs w:val="30"/>
        </w:rPr>
      </w:pPr>
      <w:r w:rsidRPr="00B16E10">
        <w:rPr>
          <w:b/>
          <w:bCs/>
          <w:sz w:val="30"/>
          <w:szCs w:val="30"/>
        </w:rPr>
        <w:lastRenderedPageBreak/>
        <w:t>Table</w:t>
      </w:r>
      <w:r w:rsidR="00693E26">
        <w:rPr>
          <w:b/>
          <w:bCs/>
          <w:sz w:val="30"/>
          <w:szCs w:val="30"/>
        </w:rPr>
        <w:t xml:space="preserve"> </w:t>
      </w:r>
      <w:r w:rsidRPr="00B16E10">
        <w:rPr>
          <w:b/>
          <w:bCs/>
          <w:sz w:val="30"/>
          <w:szCs w:val="30"/>
        </w:rPr>
        <w:t>of</w:t>
      </w:r>
      <w:r w:rsidR="00693E26">
        <w:rPr>
          <w:b/>
          <w:bCs/>
          <w:sz w:val="30"/>
          <w:szCs w:val="30"/>
        </w:rPr>
        <w:t xml:space="preserve"> </w:t>
      </w:r>
      <w:r w:rsidRPr="00B16E10">
        <w:rPr>
          <w:b/>
          <w:bCs/>
          <w:sz w:val="30"/>
          <w:szCs w:val="30"/>
        </w:rPr>
        <w:t>Content</w:t>
      </w:r>
    </w:p>
    <w:p w14:paraId="087F9BD7" w14:textId="53C19BD9" w:rsidR="001B2947" w:rsidRDefault="00393D87">
      <w:pPr>
        <w:pStyle w:val="TOC1"/>
        <w:rPr>
          <w:rFonts w:asciiTheme="minorHAnsi" w:eastAsiaTheme="minorEastAsia" w:hAnsiTheme="minorHAnsi" w:cstheme="minorBidi"/>
          <w:b w:val="0"/>
          <w:caps w:val="0"/>
          <w:color w:val="auto"/>
          <w:sz w:val="22"/>
          <w:szCs w:val="22"/>
        </w:rPr>
      </w:pPr>
      <w:r w:rsidRPr="00B16E10">
        <w:fldChar w:fldCharType="begin"/>
      </w:r>
      <w:r w:rsidRPr="00B16E10">
        <w:instrText xml:space="preserve"> TOC \o "1-5" \h \z \u </w:instrText>
      </w:r>
      <w:r w:rsidRPr="00B16E10">
        <w:fldChar w:fldCharType="separate"/>
      </w:r>
      <w:hyperlink w:anchor="_Toc120718502" w:history="1">
        <w:r w:rsidR="001B2947" w:rsidRPr="00FC41A5">
          <w:rPr>
            <w:rStyle w:val="Hyperlink"/>
          </w:rPr>
          <w:t>1</w:t>
        </w:r>
        <w:r w:rsidR="001B2947">
          <w:rPr>
            <w:rFonts w:asciiTheme="minorHAnsi" w:eastAsiaTheme="minorEastAsia" w:hAnsiTheme="minorHAnsi" w:cstheme="minorBidi"/>
            <w:b w:val="0"/>
            <w:caps w:val="0"/>
            <w:color w:val="auto"/>
            <w:sz w:val="22"/>
            <w:szCs w:val="22"/>
          </w:rPr>
          <w:tab/>
        </w:r>
        <w:r w:rsidR="001B2947" w:rsidRPr="00FC41A5">
          <w:rPr>
            <w:rStyle w:val="Hyperlink"/>
          </w:rPr>
          <w:t>Introduction</w:t>
        </w:r>
        <w:r w:rsidR="001B2947">
          <w:rPr>
            <w:webHidden/>
          </w:rPr>
          <w:tab/>
        </w:r>
        <w:r w:rsidR="001B2947">
          <w:rPr>
            <w:webHidden/>
          </w:rPr>
          <w:fldChar w:fldCharType="begin"/>
        </w:r>
        <w:r w:rsidR="001B2947">
          <w:rPr>
            <w:webHidden/>
          </w:rPr>
          <w:instrText xml:space="preserve"> PAGEREF _Toc120718502 \h </w:instrText>
        </w:r>
        <w:r w:rsidR="001B2947">
          <w:rPr>
            <w:webHidden/>
          </w:rPr>
        </w:r>
        <w:r w:rsidR="001B2947">
          <w:rPr>
            <w:webHidden/>
          </w:rPr>
          <w:fldChar w:fldCharType="separate"/>
        </w:r>
        <w:r w:rsidR="00F30B79">
          <w:rPr>
            <w:webHidden/>
          </w:rPr>
          <w:t>1</w:t>
        </w:r>
        <w:r w:rsidR="001B2947">
          <w:rPr>
            <w:webHidden/>
          </w:rPr>
          <w:fldChar w:fldCharType="end"/>
        </w:r>
      </w:hyperlink>
    </w:p>
    <w:p w14:paraId="228A4333" w14:textId="10F2CF89" w:rsidR="001B2947" w:rsidRDefault="0051611E">
      <w:pPr>
        <w:pStyle w:val="TOC2"/>
        <w:rPr>
          <w:rFonts w:asciiTheme="minorHAnsi" w:eastAsiaTheme="minorEastAsia" w:hAnsiTheme="minorHAnsi" w:cstheme="minorBidi"/>
          <w:b w:val="0"/>
          <w:szCs w:val="22"/>
        </w:rPr>
      </w:pPr>
      <w:hyperlink w:anchor="_Toc120718503" w:history="1">
        <w:r w:rsidR="001B2947" w:rsidRPr="00FC41A5">
          <w:rPr>
            <w:rStyle w:val="Hyperlink"/>
            <w:iCs/>
          </w:rPr>
          <w:t>1.1</w:t>
        </w:r>
        <w:r w:rsidR="001B2947">
          <w:rPr>
            <w:rFonts w:asciiTheme="minorHAnsi" w:eastAsiaTheme="minorEastAsia" w:hAnsiTheme="minorHAnsi" w:cstheme="minorBidi"/>
            <w:b w:val="0"/>
            <w:szCs w:val="22"/>
          </w:rPr>
          <w:tab/>
        </w:r>
        <w:r w:rsidR="001B2947" w:rsidRPr="00FC41A5">
          <w:rPr>
            <w:rStyle w:val="Hyperlink"/>
          </w:rPr>
          <w:t>Project Background</w:t>
        </w:r>
        <w:r w:rsidR="001B2947">
          <w:rPr>
            <w:webHidden/>
          </w:rPr>
          <w:tab/>
        </w:r>
        <w:r w:rsidR="001B2947">
          <w:rPr>
            <w:webHidden/>
          </w:rPr>
          <w:fldChar w:fldCharType="begin"/>
        </w:r>
        <w:r w:rsidR="001B2947">
          <w:rPr>
            <w:webHidden/>
          </w:rPr>
          <w:instrText xml:space="preserve"> PAGEREF _Toc120718503 \h </w:instrText>
        </w:r>
        <w:r w:rsidR="001B2947">
          <w:rPr>
            <w:webHidden/>
          </w:rPr>
        </w:r>
        <w:r w:rsidR="001B2947">
          <w:rPr>
            <w:webHidden/>
          </w:rPr>
          <w:fldChar w:fldCharType="separate"/>
        </w:r>
        <w:r w:rsidR="00F30B79">
          <w:rPr>
            <w:webHidden/>
          </w:rPr>
          <w:t>1</w:t>
        </w:r>
        <w:r w:rsidR="001B2947">
          <w:rPr>
            <w:webHidden/>
          </w:rPr>
          <w:fldChar w:fldCharType="end"/>
        </w:r>
      </w:hyperlink>
    </w:p>
    <w:p w14:paraId="2D40C8EE" w14:textId="67B874AD" w:rsidR="001B2947" w:rsidRDefault="0051611E">
      <w:pPr>
        <w:pStyle w:val="TOC2"/>
        <w:rPr>
          <w:rFonts w:asciiTheme="minorHAnsi" w:eastAsiaTheme="minorEastAsia" w:hAnsiTheme="minorHAnsi" w:cstheme="minorBidi"/>
          <w:b w:val="0"/>
          <w:szCs w:val="22"/>
        </w:rPr>
      </w:pPr>
      <w:hyperlink w:anchor="_Toc120718504" w:history="1">
        <w:r w:rsidR="001B2947" w:rsidRPr="00FC41A5">
          <w:rPr>
            <w:rStyle w:val="Hyperlink"/>
            <w:iCs/>
          </w:rPr>
          <w:t>1.2</w:t>
        </w:r>
        <w:r w:rsidR="001B2947">
          <w:rPr>
            <w:rFonts w:asciiTheme="minorHAnsi" w:eastAsiaTheme="minorEastAsia" w:hAnsiTheme="minorHAnsi" w:cstheme="minorBidi"/>
            <w:b w:val="0"/>
            <w:szCs w:val="22"/>
          </w:rPr>
          <w:tab/>
        </w:r>
        <w:r w:rsidR="001B2947" w:rsidRPr="00FC41A5">
          <w:rPr>
            <w:rStyle w:val="Hyperlink"/>
          </w:rPr>
          <w:t>Objectives and Scope of the LARP</w:t>
        </w:r>
        <w:r w:rsidR="001B2947">
          <w:rPr>
            <w:webHidden/>
          </w:rPr>
          <w:tab/>
        </w:r>
        <w:r w:rsidR="001B2947">
          <w:rPr>
            <w:webHidden/>
          </w:rPr>
          <w:fldChar w:fldCharType="begin"/>
        </w:r>
        <w:r w:rsidR="001B2947">
          <w:rPr>
            <w:webHidden/>
          </w:rPr>
          <w:instrText xml:space="preserve"> PAGEREF _Toc120718504 \h </w:instrText>
        </w:r>
        <w:r w:rsidR="001B2947">
          <w:rPr>
            <w:webHidden/>
          </w:rPr>
        </w:r>
        <w:r w:rsidR="001B2947">
          <w:rPr>
            <w:webHidden/>
          </w:rPr>
          <w:fldChar w:fldCharType="separate"/>
        </w:r>
        <w:r w:rsidR="00F30B79">
          <w:rPr>
            <w:webHidden/>
          </w:rPr>
          <w:t>1</w:t>
        </w:r>
        <w:r w:rsidR="001B2947">
          <w:rPr>
            <w:webHidden/>
          </w:rPr>
          <w:fldChar w:fldCharType="end"/>
        </w:r>
      </w:hyperlink>
    </w:p>
    <w:p w14:paraId="29691E4A" w14:textId="677F00E9" w:rsidR="001B2947" w:rsidRDefault="0051611E">
      <w:pPr>
        <w:pStyle w:val="TOC2"/>
        <w:rPr>
          <w:rFonts w:asciiTheme="minorHAnsi" w:eastAsiaTheme="minorEastAsia" w:hAnsiTheme="minorHAnsi" w:cstheme="minorBidi"/>
          <w:b w:val="0"/>
          <w:szCs w:val="22"/>
        </w:rPr>
      </w:pPr>
      <w:hyperlink w:anchor="_Toc120718505" w:history="1">
        <w:r w:rsidR="001B2947" w:rsidRPr="00FC41A5">
          <w:rPr>
            <w:rStyle w:val="Hyperlink"/>
            <w:iCs/>
          </w:rPr>
          <w:t>1.3</w:t>
        </w:r>
        <w:r w:rsidR="001B2947">
          <w:rPr>
            <w:rFonts w:asciiTheme="minorHAnsi" w:eastAsiaTheme="minorEastAsia" w:hAnsiTheme="minorHAnsi" w:cstheme="minorBidi"/>
            <w:b w:val="0"/>
            <w:szCs w:val="22"/>
          </w:rPr>
          <w:tab/>
        </w:r>
        <w:r w:rsidR="001B2947" w:rsidRPr="00FC41A5">
          <w:rPr>
            <w:rStyle w:val="Hyperlink"/>
          </w:rPr>
          <w:t>Limitations of the Implementation Ready Sectional LARP</w:t>
        </w:r>
        <w:r w:rsidR="001B2947">
          <w:rPr>
            <w:webHidden/>
          </w:rPr>
          <w:tab/>
        </w:r>
        <w:r w:rsidR="001B2947">
          <w:rPr>
            <w:webHidden/>
          </w:rPr>
          <w:fldChar w:fldCharType="begin"/>
        </w:r>
        <w:r w:rsidR="001B2947">
          <w:rPr>
            <w:webHidden/>
          </w:rPr>
          <w:instrText xml:space="preserve"> PAGEREF _Toc120718505 \h </w:instrText>
        </w:r>
        <w:r w:rsidR="001B2947">
          <w:rPr>
            <w:webHidden/>
          </w:rPr>
        </w:r>
        <w:r w:rsidR="001B2947">
          <w:rPr>
            <w:webHidden/>
          </w:rPr>
          <w:fldChar w:fldCharType="separate"/>
        </w:r>
        <w:r w:rsidR="00F30B79">
          <w:rPr>
            <w:webHidden/>
          </w:rPr>
          <w:t>2</w:t>
        </w:r>
        <w:r w:rsidR="001B2947">
          <w:rPr>
            <w:webHidden/>
          </w:rPr>
          <w:fldChar w:fldCharType="end"/>
        </w:r>
      </w:hyperlink>
    </w:p>
    <w:p w14:paraId="40BBCFD4" w14:textId="1D562086" w:rsidR="001B2947" w:rsidRDefault="0051611E">
      <w:pPr>
        <w:pStyle w:val="TOC2"/>
        <w:rPr>
          <w:rFonts w:asciiTheme="minorHAnsi" w:eastAsiaTheme="minorEastAsia" w:hAnsiTheme="minorHAnsi" w:cstheme="minorBidi"/>
          <w:b w:val="0"/>
          <w:szCs w:val="22"/>
        </w:rPr>
      </w:pPr>
      <w:hyperlink w:anchor="_Toc120718506" w:history="1">
        <w:r w:rsidR="001B2947" w:rsidRPr="00FC41A5">
          <w:rPr>
            <w:rStyle w:val="Hyperlink"/>
            <w:iCs/>
          </w:rPr>
          <w:t>1.4</w:t>
        </w:r>
        <w:r w:rsidR="001B2947">
          <w:rPr>
            <w:rFonts w:asciiTheme="minorHAnsi" w:eastAsiaTheme="minorEastAsia" w:hAnsiTheme="minorHAnsi" w:cstheme="minorBidi"/>
            <w:b w:val="0"/>
            <w:szCs w:val="22"/>
          </w:rPr>
          <w:tab/>
        </w:r>
        <w:r w:rsidR="001B2947" w:rsidRPr="00FC41A5">
          <w:rPr>
            <w:rStyle w:val="Hyperlink"/>
          </w:rPr>
          <w:t>Land Acquisition and Resettlement (LAR)-Related Conditionalities</w:t>
        </w:r>
        <w:r w:rsidR="001B2947">
          <w:rPr>
            <w:webHidden/>
          </w:rPr>
          <w:tab/>
        </w:r>
        <w:r w:rsidR="001B2947">
          <w:rPr>
            <w:webHidden/>
          </w:rPr>
          <w:fldChar w:fldCharType="begin"/>
        </w:r>
        <w:r w:rsidR="001B2947">
          <w:rPr>
            <w:webHidden/>
          </w:rPr>
          <w:instrText xml:space="preserve"> PAGEREF _Toc120718506 \h </w:instrText>
        </w:r>
        <w:r w:rsidR="001B2947">
          <w:rPr>
            <w:webHidden/>
          </w:rPr>
        </w:r>
        <w:r w:rsidR="001B2947">
          <w:rPr>
            <w:webHidden/>
          </w:rPr>
          <w:fldChar w:fldCharType="separate"/>
        </w:r>
        <w:r w:rsidR="00F30B79">
          <w:rPr>
            <w:webHidden/>
          </w:rPr>
          <w:t>3</w:t>
        </w:r>
        <w:r w:rsidR="001B2947">
          <w:rPr>
            <w:webHidden/>
          </w:rPr>
          <w:fldChar w:fldCharType="end"/>
        </w:r>
      </w:hyperlink>
    </w:p>
    <w:p w14:paraId="0020D4C8" w14:textId="55A4ED44" w:rsidR="001B2947" w:rsidRDefault="0051611E">
      <w:pPr>
        <w:pStyle w:val="TOC1"/>
        <w:rPr>
          <w:rFonts w:asciiTheme="minorHAnsi" w:eastAsiaTheme="minorEastAsia" w:hAnsiTheme="minorHAnsi" w:cstheme="minorBidi"/>
          <w:b w:val="0"/>
          <w:caps w:val="0"/>
          <w:color w:val="auto"/>
          <w:sz w:val="22"/>
          <w:szCs w:val="22"/>
        </w:rPr>
      </w:pPr>
      <w:hyperlink w:anchor="_Toc120718507" w:history="1">
        <w:r w:rsidR="001B2947" w:rsidRPr="00FC41A5">
          <w:rPr>
            <w:rStyle w:val="Hyperlink"/>
          </w:rPr>
          <w:t>2</w:t>
        </w:r>
        <w:r w:rsidR="001B2947">
          <w:rPr>
            <w:rFonts w:asciiTheme="minorHAnsi" w:eastAsiaTheme="minorEastAsia" w:hAnsiTheme="minorHAnsi" w:cstheme="minorBidi"/>
            <w:b w:val="0"/>
            <w:caps w:val="0"/>
            <w:color w:val="auto"/>
            <w:sz w:val="22"/>
            <w:szCs w:val="22"/>
          </w:rPr>
          <w:tab/>
        </w:r>
        <w:r w:rsidR="001B2947" w:rsidRPr="00FC41A5">
          <w:rPr>
            <w:rStyle w:val="Hyperlink"/>
          </w:rPr>
          <w:t>Project Description</w:t>
        </w:r>
        <w:r w:rsidR="001B2947">
          <w:rPr>
            <w:webHidden/>
          </w:rPr>
          <w:tab/>
        </w:r>
        <w:r w:rsidR="001B2947">
          <w:rPr>
            <w:webHidden/>
          </w:rPr>
          <w:fldChar w:fldCharType="begin"/>
        </w:r>
        <w:r w:rsidR="001B2947">
          <w:rPr>
            <w:webHidden/>
          </w:rPr>
          <w:instrText xml:space="preserve"> PAGEREF _Toc120718507 \h </w:instrText>
        </w:r>
        <w:r w:rsidR="001B2947">
          <w:rPr>
            <w:webHidden/>
          </w:rPr>
        </w:r>
        <w:r w:rsidR="001B2947">
          <w:rPr>
            <w:webHidden/>
          </w:rPr>
          <w:fldChar w:fldCharType="separate"/>
        </w:r>
        <w:r w:rsidR="00F30B79">
          <w:rPr>
            <w:webHidden/>
          </w:rPr>
          <w:t>4</w:t>
        </w:r>
        <w:r w:rsidR="001B2947">
          <w:rPr>
            <w:webHidden/>
          </w:rPr>
          <w:fldChar w:fldCharType="end"/>
        </w:r>
      </w:hyperlink>
    </w:p>
    <w:p w14:paraId="068FAB31" w14:textId="345087B3" w:rsidR="001B2947" w:rsidRDefault="0051611E">
      <w:pPr>
        <w:pStyle w:val="TOC2"/>
        <w:rPr>
          <w:rFonts w:asciiTheme="minorHAnsi" w:eastAsiaTheme="minorEastAsia" w:hAnsiTheme="minorHAnsi" w:cstheme="minorBidi"/>
          <w:b w:val="0"/>
          <w:szCs w:val="22"/>
        </w:rPr>
      </w:pPr>
      <w:hyperlink w:anchor="_Toc120718508" w:history="1">
        <w:r w:rsidR="001B2947" w:rsidRPr="00FC41A5">
          <w:rPr>
            <w:rStyle w:val="Hyperlink"/>
            <w:iCs/>
          </w:rPr>
          <w:t>2.1</w:t>
        </w:r>
        <w:r w:rsidR="001B2947">
          <w:rPr>
            <w:rFonts w:asciiTheme="minorHAnsi" w:eastAsiaTheme="minorEastAsia" w:hAnsiTheme="minorHAnsi" w:cstheme="minorBidi"/>
            <w:b w:val="0"/>
            <w:szCs w:val="22"/>
          </w:rPr>
          <w:tab/>
        </w:r>
        <w:r w:rsidR="001B2947" w:rsidRPr="00FC41A5">
          <w:rPr>
            <w:rStyle w:val="Hyperlink"/>
          </w:rPr>
          <w:t>Power Generation Capacity</w:t>
        </w:r>
        <w:r w:rsidR="001B2947">
          <w:rPr>
            <w:webHidden/>
          </w:rPr>
          <w:tab/>
        </w:r>
        <w:r w:rsidR="001B2947">
          <w:rPr>
            <w:webHidden/>
          </w:rPr>
          <w:fldChar w:fldCharType="begin"/>
        </w:r>
        <w:r w:rsidR="001B2947">
          <w:rPr>
            <w:webHidden/>
          </w:rPr>
          <w:instrText xml:space="preserve"> PAGEREF _Toc120718508 \h </w:instrText>
        </w:r>
        <w:r w:rsidR="001B2947">
          <w:rPr>
            <w:webHidden/>
          </w:rPr>
        </w:r>
        <w:r w:rsidR="001B2947">
          <w:rPr>
            <w:webHidden/>
          </w:rPr>
          <w:fldChar w:fldCharType="separate"/>
        </w:r>
        <w:r w:rsidR="00F30B79">
          <w:rPr>
            <w:webHidden/>
          </w:rPr>
          <w:t>6</w:t>
        </w:r>
        <w:r w:rsidR="001B2947">
          <w:rPr>
            <w:webHidden/>
          </w:rPr>
          <w:fldChar w:fldCharType="end"/>
        </w:r>
      </w:hyperlink>
    </w:p>
    <w:p w14:paraId="50A7228F" w14:textId="1CEA86FA" w:rsidR="001B2947" w:rsidRDefault="0051611E">
      <w:pPr>
        <w:pStyle w:val="TOC2"/>
        <w:rPr>
          <w:rFonts w:asciiTheme="minorHAnsi" w:eastAsiaTheme="minorEastAsia" w:hAnsiTheme="minorHAnsi" w:cstheme="minorBidi"/>
          <w:b w:val="0"/>
          <w:szCs w:val="22"/>
        </w:rPr>
      </w:pPr>
      <w:hyperlink w:anchor="_Toc120718509" w:history="1">
        <w:r w:rsidR="001B2947" w:rsidRPr="00FC41A5">
          <w:rPr>
            <w:rStyle w:val="Hyperlink"/>
            <w:iCs/>
          </w:rPr>
          <w:t>2.2</w:t>
        </w:r>
        <w:r w:rsidR="001B2947">
          <w:rPr>
            <w:rFonts w:asciiTheme="minorHAnsi" w:eastAsiaTheme="minorEastAsia" w:hAnsiTheme="minorHAnsi" w:cstheme="minorBidi"/>
            <w:b w:val="0"/>
            <w:szCs w:val="22"/>
          </w:rPr>
          <w:tab/>
        </w:r>
        <w:r w:rsidR="001B2947" w:rsidRPr="00FC41A5">
          <w:rPr>
            <w:rStyle w:val="Hyperlink"/>
          </w:rPr>
          <w:t>Main Components of the Project</w:t>
        </w:r>
        <w:r w:rsidR="001B2947">
          <w:rPr>
            <w:webHidden/>
          </w:rPr>
          <w:tab/>
        </w:r>
        <w:r w:rsidR="001B2947">
          <w:rPr>
            <w:webHidden/>
          </w:rPr>
          <w:fldChar w:fldCharType="begin"/>
        </w:r>
        <w:r w:rsidR="001B2947">
          <w:rPr>
            <w:webHidden/>
          </w:rPr>
          <w:instrText xml:space="preserve"> PAGEREF _Toc120718509 \h </w:instrText>
        </w:r>
        <w:r w:rsidR="001B2947">
          <w:rPr>
            <w:webHidden/>
          </w:rPr>
        </w:r>
        <w:r w:rsidR="001B2947">
          <w:rPr>
            <w:webHidden/>
          </w:rPr>
          <w:fldChar w:fldCharType="separate"/>
        </w:r>
        <w:r w:rsidR="00F30B79">
          <w:rPr>
            <w:webHidden/>
          </w:rPr>
          <w:t>7</w:t>
        </w:r>
        <w:r w:rsidR="001B2947">
          <w:rPr>
            <w:webHidden/>
          </w:rPr>
          <w:fldChar w:fldCharType="end"/>
        </w:r>
      </w:hyperlink>
    </w:p>
    <w:p w14:paraId="36E5B329" w14:textId="43E35328" w:rsidR="001B2947" w:rsidRDefault="0051611E">
      <w:pPr>
        <w:pStyle w:val="TOC3"/>
        <w:rPr>
          <w:rFonts w:asciiTheme="minorHAnsi" w:eastAsiaTheme="minorEastAsia" w:hAnsiTheme="minorHAnsi" w:cstheme="minorBidi"/>
          <w:szCs w:val="22"/>
        </w:rPr>
      </w:pPr>
      <w:hyperlink w:anchor="_Toc120718510" w:history="1">
        <w:r w:rsidR="001B2947" w:rsidRPr="00FC41A5">
          <w:rPr>
            <w:rStyle w:val="Hyperlink"/>
          </w:rPr>
          <w:t>2.2.1</w:t>
        </w:r>
        <w:r w:rsidR="001B2947">
          <w:rPr>
            <w:rFonts w:asciiTheme="minorHAnsi" w:eastAsiaTheme="minorEastAsia" w:hAnsiTheme="minorHAnsi" w:cstheme="minorBidi"/>
            <w:szCs w:val="22"/>
          </w:rPr>
          <w:tab/>
        </w:r>
        <w:r w:rsidR="001B2947" w:rsidRPr="00FC41A5">
          <w:rPr>
            <w:rStyle w:val="Hyperlink"/>
          </w:rPr>
          <w:t>Dam and Reservoir</w:t>
        </w:r>
        <w:r w:rsidR="001B2947">
          <w:rPr>
            <w:webHidden/>
          </w:rPr>
          <w:tab/>
        </w:r>
        <w:r w:rsidR="001B2947">
          <w:rPr>
            <w:webHidden/>
          </w:rPr>
          <w:fldChar w:fldCharType="begin"/>
        </w:r>
        <w:r w:rsidR="001B2947">
          <w:rPr>
            <w:webHidden/>
          </w:rPr>
          <w:instrText xml:space="preserve"> PAGEREF _Toc120718510 \h </w:instrText>
        </w:r>
        <w:r w:rsidR="001B2947">
          <w:rPr>
            <w:webHidden/>
          </w:rPr>
        </w:r>
        <w:r w:rsidR="001B2947">
          <w:rPr>
            <w:webHidden/>
          </w:rPr>
          <w:fldChar w:fldCharType="separate"/>
        </w:r>
        <w:r w:rsidR="00F30B79">
          <w:rPr>
            <w:webHidden/>
          </w:rPr>
          <w:t>7</w:t>
        </w:r>
        <w:r w:rsidR="001B2947">
          <w:rPr>
            <w:webHidden/>
          </w:rPr>
          <w:fldChar w:fldCharType="end"/>
        </w:r>
      </w:hyperlink>
    </w:p>
    <w:p w14:paraId="2516EC1C" w14:textId="4D701E0B" w:rsidR="001B2947" w:rsidRDefault="0051611E">
      <w:pPr>
        <w:pStyle w:val="TOC3"/>
        <w:rPr>
          <w:rFonts w:asciiTheme="minorHAnsi" w:eastAsiaTheme="minorEastAsia" w:hAnsiTheme="minorHAnsi" w:cstheme="minorBidi"/>
          <w:szCs w:val="22"/>
        </w:rPr>
      </w:pPr>
      <w:hyperlink w:anchor="_Toc120718511" w:history="1">
        <w:r w:rsidR="001B2947" w:rsidRPr="00FC41A5">
          <w:rPr>
            <w:rStyle w:val="Hyperlink"/>
          </w:rPr>
          <w:t>2.2.2</w:t>
        </w:r>
        <w:r w:rsidR="001B2947">
          <w:rPr>
            <w:rFonts w:asciiTheme="minorHAnsi" w:eastAsiaTheme="minorEastAsia" w:hAnsiTheme="minorHAnsi" w:cstheme="minorBidi"/>
            <w:szCs w:val="22"/>
          </w:rPr>
          <w:tab/>
        </w:r>
        <w:r w:rsidR="001B2947" w:rsidRPr="00FC41A5">
          <w:rPr>
            <w:rStyle w:val="Hyperlink"/>
          </w:rPr>
          <w:t>Powerhouse</w:t>
        </w:r>
        <w:r w:rsidR="001B2947">
          <w:rPr>
            <w:webHidden/>
          </w:rPr>
          <w:tab/>
        </w:r>
        <w:r w:rsidR="001B2947">
          <w:rPr>
            <w:webHidden/>
          </w:rPr>
          <w:fldChar w:fldCharType="begin"/>
        </w:r>
        <w:r w:rsidR="001B2947">
          <w:rPr>
            <w:webHidden/>
          </w:rPr>
          <w:instrText xml:space="preserve"> PAGEREF _Toc120718511 \h </w:instrText>
        </w:r>
        <w:r w:rsidR="001B2947">
          <w:rPr>
            <w:webHidden/>
          </w:rPr>
        </w:r>
        <w:r w:rsidR="001B2947">
          <w:rPr>
            <w:webHidden/>
          </w:rPr>
          <w:fldChar w:fldCharType="separate"/>
        </w:r>
        <w:r w:rsidR="00F30B79">
          <w:rPr>
            <w:webHidden/>
          </w:rPr>
          <w:t>7</w:t>
        </w:r>
        <w:r w:rsidR="001B2947">
          <w:rPr>
            <w:webHidden/>
          </w:rPr>
          <w:fldChar w:fldCharType="end"/>
        </w:r>
      </w:hyperlink>
    </w:p>
    <w:p w14:paraId="7B6CBB32" w14:textId="0BFCE579" w:rsidR="001B2947" w:rsidRDefault="0051611E">
      <w:pPr>
        <w:pStyle w:val="TOC3"/>
        <w:rPr>
          <w:rFonts w:asciiTheme="minorHAnsi" w:eastAsiaTheme="minorEastAsia" w:hAnsiTheme="minorHAnsi" w:cstheme="minorBidi"/>
          <w:szCs w:val="22"/>
        </w:rPr>
      </w:pPr>
      <w:hyperlink w:anchor="_Toc120718512" w:history="1">
        <w:r w:rsidR="001B2947" w:rsidRPr="00FC41A5">
          <w:rPr>
            <w:rStyle w:val="Hyperlink"/>
          </w:rPr>
          <w:t>2.2.3</w:t>
        </w:r>
        <w:r w:rsidR="001B2947">
          <w:rPr>
            <w:rFonts w:asciiTheme="minorHAnsi" w:eastAsiaTheme="minorEastAsia" w:hAnsiTheme="minorHAnsi" w:cstheme="minorBidi"/>
            <w:szCs w:val="22"/>
          </w:rPr>
          <w:tab/>
        </w:r>
        <w:r w:rsidR="001B2947" w:rsidRPr="00FC41A5">
          <w:rPr>
            <w:rStyle w:val="Hyperlink"/>
          </w:rPr>
          <w:t>Other Components of the Project</w:t>
        </w:r>
        <w:r w:rsidR="001B2947">
          <w:rPr>
            <w:webHidden/>
          </w:rPr>
          <w:tab/>
        </w:r>
        <w:r w:rsidR="001B2947">
          <w:rPr>
            <w:webHidden/>
          </w:rPr>
          <w:fldChar w:fldCharType="begin"/>
        </w:r>
        <w:r w:rsidR="001B2947">
          <w:rPr>
            <w:webHidden/>
          </w:rPr>
          <w:instrText xml:space="preserve"> PAGEREF _Toc120718512 \h </w:instrText>
        </w:r>
        <w:r w:rsidR="001B2947">
          <w:rPr>
            <w:webHidden/>
          </w:rPr>
        </w:r>
        <w:r w:rsidR="001B2947">
          <w:rPr>
            <w:webHidden/>
          </w:rPr>
          <w:fldChar w:fldCharType="separate"/>
        </w:r>
        <w:r w:rsidR="00F30B79">
          <w:rPr>
            <w:webHidden/>
          </w:rPr>
          <w:t>7</w:t>
        </w:r>
        <w:r w:rsidR="001B2947">
          <w:rPr>
            <w:webHidden/>
          </w:rPr>
          <w:fldChar w:fldCharType="end"/>
        </w:r>
      </w:hyperlink>
    </w:p>
    <w:p w14:paraId="155662E1" w14:textId="0178CE8B" w:rsidR="001B2947" w:rsidRDefault="0051611E">
      <w:pPr>
        <w:pStyle w:val="TOC3"/>
        <w:rPr>
          <w:rFonts w:asciiTheme="minorHAnsi" w:eastAsiaTheme="minorEastAsia" w:hAnsiTheme="minorHAnsi" w:cstheme="minorBidi"/>
          <w:szCs w:val="22"/>
        </w:rPr>
      </w:pPr>
      <w:hyperlink w:anchor="_Toc120718513" w:history="1">
        <w:r w:rsidR="001B2947" w:rsidRPr="00FC41A5">
          <w:rPr>
            <w:rStyle w:val="Hyperlink"/>
          </w:rPr>
          <w:t>2.2.4</w:t>
        </w:r>
        <w:r w:rsidR="001B2947">
          <w:rPr>
            <w:rFonts w:asciiTheme="minorHAnsi" w:eastAsiaTheme="minorEastAsia" w:hAnsiTheme="minorHAnsi" w:cstheme="minorBidi"/>
            <w:szCs w:val="22"/>
          </w:rPr>
          <w:tab/>
        </w:r>
        <w:r w:rsidR="001B2947" w:rsidRPr="00FC41A5">
          <w:rPr>
            <w:rStyle w:val="Hyperlink"/>
          </w:rPr>
          <w:t>Components covered under the Sectional LARP</w:t>
        </w:r>
        <w:r w:rsidR="001B2947">
          <w:rPr>
            <w:webHidden/>
          </w:rPr>
          <w:tab/>
        </w:r>
        <w:r w:rsidR="001B2947">
          <w:rPr>
            <w:webHidden/>
          </w:rPr>
          <w:fldChar w:fldCharType="begin"/>
        </w:r>
        <w:r w:rsidR="001B2947">
          <w:rPr>
            <w:webHidden/>
          </w:rPr>
          <w:instrText xml:space="preserve"> PAGEREF _Toc120718513 \h </w:instrText>
        </w:r>
        <w:r w:rsidR="001B2947">
          <w:rPr>
            <w:webHidden/>
          </w:rPr>
        </w:r>
        <w:r w:rsidR="001B2947">
          <w:rPr>
            <w:webHidden/>
          </w:rPr>
          <w:fldChar w:fldCharType="separate"/>
        </w:r>
        <w:r w:rsidR="00F30B79">
          <w:rPr>
            <w:webHidden/>
          </w:rPr>
          <w:t>8</w:t>
        </w:r>
        <w:r w:rsidR="001B2947">
          <w:rPr>
            <w:webHidden/>
          </w:rPr>
          <w:fldChar w:fldCharType="end"/>
        </w:r>
      </w:hyperlink>
    </w:p>
    <w:p w14:paraId="2E1C1301" w14:textId="7CB58FF8" w:rsidR="001B2947" w:rsidRDefault="0051611E">
      <w:pPr>
        <w:pStyle w:val="TOC2"/>
        <w:rPr>
          <w:rFonts w:asciiTheme="minorHAnsi" w:eastAsiaTheme="minorEastAsia" w:hAnsiTheme="minorHAnsi" w:cstheme="minorBidi"/>
          <w:b w:val="0"/>
          <w:szCs w:val="22"/>
        </w:rPr>
      </w:pPr>
      <w:hyperlink w:anchor="_Toc120718514" w:history="1">
        <w:r w:rsidR="001B2947" w:rsidRPr="00FC41A5">
          <w:rPr>
            <w:rStyle w:val="Hyperlink"/>
            <w:iCs/>
          </w:rPr>
          <w:t>2.3</w:t>
        </w:r>
        <w:r w:rsidR="001B2947">
          <w:rPr>
            <w:rFonts w:asciiTheme="minorHAnsi" w:eastAsiaTheme="minorEastAsia" w:hAnsiTheme="minorHAnsi" w:cstheme="minorBidi"/>
            <w:b w:val="0"/>
            <w:szCs w:val="22"/>
          </w:rPr>
          <w:tab/>
        </w:r>
        <w:r w:rsidR="001B2947" w:rsidRPr="00FC41A5">
          <w:rPr>
            <w:rStyle w:val="Hyperlink"/>
          </w:rPr>
          <w:t>Project Operation</w:t>
        </w:r>
        <w:r w:rsidR="001B2947">
          <w:rPr>
            <w:webHidden/>
          </w:rPr>
          <w:tab/>
        </w:r>
        <w:r w:rsidR="001B2947">
          <w:rPr>
            <w:webHidden/>
          </w:rPr>
          <w:fldChar w:fldCharType="begin"/>
        </w:r>
        <w:r w:rsidR="001B2947">
          <w:rPr>
            <w:webHidden/>
          </w:rPr>
          <w:instrText xml:space="preserve"> PAGEREF _Toc120718514 \h </w:instrText>
        </w:r>
        <w:r w:rsidR="001B2947">
          <w:rPr>
            <w:webHidden/>
          </w:rPr>
        </w:r>
        <w:r w:rsidR="001B2947">
          <w:rPr>
            <w:webHidden/>
          </w:rPr>
          <w:fldChar w:fldCharType="separate"/>
        </w:r>
        <w:r w:rsidR="00F30B79">
          <w:rPr>
            <w:webHidden/>
          </w:rPr>
          <w:t>8</w:t>
        </w:r>
        <w:r w:rsidR="001B2947">
          <w:rPr>
            <w:webHidden/>
          </w:rPr>
          <w:fldChar w:fldCharType="end"/>
        </w:r>
      </w:hyperlink>
    </w:p>
    <w:p w14:paraId="0611C8DC" w14:textId="131FA04F" w:rsidR="001B2947" w:rsidRDefault="0051611E">
      <w:pPr>
        <w:pStyle w:val="TOC2"/>
        <w:rPr>
          <w:rFonts w:asciiTheme="minorHAnsi" w:eastAsiaTheme="minorEastAsia" w:hAnsiTheme="minorHAnsi" w:cstheme="minorBidi"/>
          <w:b w:val="0"/>
          <w:szCs w:val="22"/>
        </w:rPr>
      </w:pPr>
      <w:hyperlink w:anchor="_Toc120718515" w:history="1">
        <w:r w:rsidR="001B2947" w:rsidRPr="00FC41A5">
          <w:rPr>
            <w:rStyle w:val="Hyperlink"/>
            <w:iCs/>
          </w:rPr>
          <w:t>2.4</w:t>
        </w:r>
        <w:r w:rsidR="001B2947">
          <w:rPr>
            <w:rFonts w:asciiTheme="minorHAnsi" w:eastAsiaTheme="minorEastAsia" w:hAnsiTheme="minorHAnsi" w:cstheme="minorBidi"/>
            <w:b w:val="0"/>
            <w:szCs w:val="22"/>
          </w:rPr>
          <w:tab/>
        </w:r>
        <w:r w:rsidR="001B2947" w:rsidRPr="00FC41A5">
          <w:rPr>
            <w:rStyle w:val="Hyperlink"/>
          </w:rPr>
          <w:t>Project Requirements</w:t>
        </w:r>
        <w:r w:rsidR="001B2947">
          <w:rPr>
            <w:webHidden/>
          </w:rPr>
          <w:tab/>
        </w:r>
        <w:r w:rsidR="001B2947">
          <w:rPr>
            <w:webHidden/>
          </w:rPr>
          <w:fldChar w:fldCharType="begin"/>
        </w:r>
        <w:r w:rsidR="001B2947">
          <w:rPr>
            <w:webHidden/>
          </w:rPr>
          <w:instrText xml:space="preserve"> PAGEREF _Toc120718515 \h </w:instrText>
        </w:r>
        <w:r w:rsidR="001B2947">
          <w:rPr>
            <w:webHidden/>
          </w:rPr>
        </w:r>
        <w:r w:rsidR="001B2947">
          <w:rPr>
            <w:webHidden/>
          </w:rPr>
          <w:fldChar w:fldCharType="separate"/>
        </w:r>
        <w:r w:rsidR="00F30B79">
          <w:rPr>
            <w:webHidden/>
          </w:rPr>
          <w:t>8</w:t>
        </w:r>
        <w:r w:rsidR="001B2947">
          <w:rPr>
            <w:webHidden/>
          </w:rPr>
          <w:fldChar w:fldCharType="end"/>
        </w:r>
      </w:hyperlink>
    </w:p>
    <w:p w14:paraId="73535BF0" w14:textId="553A68D6" w:rsidR="001B2947" w:rsidRDefault="0051611E">
      <w:pPr>
        <w:pStyle w:val="TOC3"/>
        <w:rPr>
          <w:rFonts w:asciiTheme="minorHAnsi" w:eastAsiaTheme="minorEastAsia" w:hAnsiTheme="minorHAnsi" w:cstheme="minorBidi"/>
          <w:szCs w:val="22"/>
        </w:rPr>
      </w:pPr>
      <w:hyperlink w:anchor="_Toc120718516" w:history="1">
        <w:r w:rsidR="001B2947" w:rsidRPr="00FC41A5">
          <w:rPr>
            <w:rStyle w:val="Hyperlink"/>
          </w:rPr>
          <w:t>2.4.1</w:t>
        </w:r>
        <w:r w:rsidR="001B2947">
          <w:rPr>
            <w:rFonts w:asciiTheme="minorHAnsi" w:eastAsiaTheme="minorEastAsia" w:hAnsiTheme="minorHAnsi" w:cstheme="minorBidi"/>
            <w:szCs w:val="22"/>
          </w:rPr>
          <w:tab/>
        </w:r>
        <w:r w:rsidR="001B2947" w:rsidRPr="00FC41A5">
          <w:rPr>
            <w:rStyle w:val="Hyperlink"/>
          </w:rPr>
          <w:t>Materials</w:t>
        </w:r>
        <w:r w:rsidR="001B2947">
          <w:rPr>
            <w:webHidden/>
          </w:rPr>
          <w:tab/>
        </w:r>
        <w:r w:rsidR="001B2947">
          <w:rPr>
            <w:webHidden/>
          </w:rPr>
          <w:fldChar w:fldCharType="begin"/>
        </w:r>
        <w:r w:rsidR="001B2947">
          <w:rPr>
            <w:webHidden/>
          </w:rPr>
          <w:instrText xml:space="preserve"> PAGEREF _Toc120718516 \h </w:instrText>
        </w:r>
        <w:r w:rsidR="001B2947">
          <w:rPr>
            <w:webHidden/>
          </w:rPr>
        </w:r>
        <w:r w:rsidR="001B2947">
          <w:rPr>
            <w:webHidden/>
          </w:rPr>
          <w:fldChar w:fldCharType="separate"/>
        </w:r>
        <w:r w:rsidR="00F30B79">
          <w:rPr>
            <w:webHidden/>
          </w:rPr>
          <w:t>8</w:t>
        </w:r>
        <w:r w:rsidR="001B2947">
          <w:rPr>
            <w:webHidden/>
          </w:rPr>
          <w:fldChar w:fldCharType="end"/>
        </w:r>
      </w:hyperlink>
    </w:p>
    <w:p w14:paraId="5FFAF2FB" w14:textId="490DF4E0" w:rsidR="001B2947" w:rsidRDefault="0051611E">
      <w:pPr>
        <w:pStyle w:val="TOC3"/>
        <w:rPr>
          <w:rFonts w:asciiTheme="minorHAnsi" w:eastAsiaTheme="minorEastAsia" w:hAnsiTheme="minorHAnsi" w:cstheme="minorBidi"/>
          <w:szCs w:val="22"/>
        </w:rPr>
      </w:pPr>
      <w:hyperlink w:anchor="_Toc120718517" w:history="1">
        <w:r w:rsidR="001B2947" w:rsidRPr="00FC41A5">
          <w:rPr>
            <w:rStyle w:val="Hyperlink"/>
          </w:rPr>
          <w:t>2.4.2</w:t>
        </w:r>
        <w:r w:rsidR="001B2947">
          <w:rPr>
            <w:rFonts w:asciiTheme="minorHAnsi" w:eastAsiaTheme="minorEastAsia" w:hAnsiTheme="minorHAnsi" w:cstheme="minorBidi"/>
            <w:szCs w:val="22"/>
          </w:rPr>
          <w:tab/>
        </w:r>
        <w:r w:rsidR="001B2947" w:rsidRPr="00FC41A5">
          <w:rPr>
            <w:rStyle w:val="Hyperlink"/>
          </w:rPr>
          <w:t>Water</w:t>
        </w:r>
        <w:r w:rsidR="001B2947">
          <w:rPr>
            <w:webHidden/>
          </w:rPr>
          <w:tab/>
        </w:r>
        <w:r w:rsidR="001B2947">
          <w:rPr>
            <w:webHidden/>
          </w:rPr>
          <w:fldChar w:fldCharType="begin"/>
        </w:r>
        <w:r w:rsidR="001B2947">
          <w:rPr>
            <w:webHidden/>
          </w:rPr>
          <w:instrText xml:space="preserve"> PAGEREF _Toc120718517 \h </w:instrText>
        </w:r>
        <w:r w:rsidR="001B2947">
          <w:rPr>
            <w:webHidden/>
          </w:rPr>
        </w:r>
        <w:r w:rsidR="001B2947">
          <w:rPr>
            <w:webHidden/>
          </w:rPr>
          <w:fldChar w:fldCharType="separate"/>
        </w:r>
        <w:r w:rsidR="00F30B79">
          <w:rPr>
            <w:webHidden/>
          </w:rPr>
          <w:t>8</w:t>
        </w:r>
        <w:r w:rsidR="001B2947">
          <w:rPr>
            <w:webHidden/>
          </w:rPr>
          <w:fldChar w:fldCharType="end"/>
        </w:r>
      </w:hyperlink>
    </w:p>
    <w:p w14:paraId="39487D7F" w14:textId="14961B06" w:rsidR="001B2947" w:rsidRDefault="0051611E">
      <w:pPr>
        <w:pStyle w:val="TOC3"/>
        <w:rPr>
          <w:rFonts w:asciiTheme="minorHAnsi" w:eastAsiaTheme="minorEastAsia" w:hAnsiTheme="minorHAnsi" w:cstheme="minorBidi"/>
          <w:szCs w:val="22"/>
        </w:rPr>
      </w:pPr>
      <w:hyperlink w:anchor="_Toc120718518" w:history="1">
        <w:r w:rsidR="001B2947" w:rsidRPr="00FC41A5">
          <w:rPr>
            <w:rStyle w:val="Hyperlink"/>
          </w:rPr>
          <w:t>2.4.3</w:t>
        </w:r>
        <w:r w:rsidR="001B2947">
          <w:rPr>
            <w:rFonts w:asciiTheme="minorHAnsi" w:eastAsiaTheme="minorEastAsia" w:hAnsiTheme="minorHAnsi" w:cstheme="minorBidi"/>
            <w:szCs w:val="22"/>
          </w:rPr>
          <w:tab/>
        </w:r>
        <w:r w:rsidR="001B2947" w:rsidRPr="00FC41A5">
          <w:rPr>
            <w:rStyle w:val="Hyperlink"/>
          </w:rPr>
          <w:t>Spoil Disposal</w:t>
        </w:r>
        <w:r w:rsidR="001B2947">
          <w:rPr>
            <w:webHidden/>
          </w:rPr>
          <w:tab/>
        </w:r>
        <w:r w:rsidR="001B2947">
          <w:rPr>
            <w:webHidden/>
          </w:rPr>
          <w:fldChar w:fldCharType="begin"/>
        </w:r>
        <w:r w:rsidR="001B2947">
          <w:rPr>
            <w:webHidden/>
          </w:rPr>
          <w:instrText xml:space="preserve"> PAGEREF _Toc120718518 \h </w:instrText>
        </w:r>
        <w:r w:rsidR="001B2947">
          <w:rPr>
            <w:webHidden/>
          </w:rPr>
        </w:r>
        <w:r w:rsidR="001B2947">
          <w:rPr>
            <w:webHidden/>
          </w:rPr>
          <w:fldChar w:fldCharType="separate"/>
        </w:r>
        <w:r w:rsidR="00F30B79">
          <w:rPr>
            <w:webHidden/>
          </w:rPr>
          <w:t>8</w:t>
        </w:r>
        <w:r w:rsidR="001B2947">
          <w:rPr>
            <w:webHidden/>
          </w:rPr>
          <w:fldChar w:fldCharType="end"/>
        </w:r>
      </w:hyperlink>
    </w:p>
    <w:p w14:paraId="2D0343B6" w14:textId="1853FBA4" w:rsidR="001B2947" w:rsidRDefault="0051611E">
      <w:pPr>
        <w:pStyle w:val="TOC3"/>
        <w:rPr>
          <w:rFonts w:asciiTheme="minorHAnsi" w:eastAsiaTheme="minorEastAsia" w:hAnsiTheme="minorHAnsi" w:cstheme="minorBidi"/>
          <w:szCs w:val="22"/>
        </w:rPr>
      </w:pPr>
      <w:hyperlink w:anchor="_Toc120718519" w:history="1">
        <w:r w:rsidR="001B2947" w:rsidRPr="00FC41A5">
          <w:rPr>
            <w:rStyle w:val="Hyperlink"/>
          </w:rPr>
          <w:t>2.4.4</w:t>
        </w:r>
        <w:r w:rsidR="001B2947">
          <w:rPr>
            <w:rFonts w:asciiTheme="minorHAnsi" w:eastAsiaTheme="minorEastAsia" w:hAnsiTheme="minorHAnsi" w:cstheme="minorBidi"/>
            <w:szCs w:val="22"/>
          </w:rPr>
          <w:tab/>
        </w:r>
        <w:r w:rsidR="001B2947" w:rsidRPr="00FC41A5">
          <w:rPr>
            <w:rStyle w:val="Hyperlink"/>
          </w:rPr>
          <w:t>Access</w:t>
        </w:r>
        <w:r w:rsidR="001B2947">
          <w:rPr>
            <w:webHidden/>
          </w:rPr>
          <w:tab/>
        </w:r>
        <w:r w:rsidR="001B2947">
          <w:rPr>
            <w:webHidden/>
          </w:rPr>
          <w:fldChar w:fldCharType="begin"/>
        </w:r>
        <w:r w:rsidR="001B2947">
          <w:rPr>
            <w:webHidden/>
          </w:rPr>
          <w:instrText xml:space="preserve"> PAGEREF _Toc120718519 \h </w:instrText>
        </w:r>
        <w:r w:rsidR="001B2947">
          <w:rPr>
            <w:webHidden/>
          </w:rPr>
        </w:r>
        <w:r w:rsidR="001B2947">
          <w:rPr>
            <w:webHidden/>
          </w:rPr>
          <w:fldChar w:fldCharType="separate"/>
        </w:r>
        <w:r w:rsidR="00F30B79">
          <w:rPr>
            <w:webHidden/>
          </w:rPr>
          <w:t>9</w:t>
        </w:r>
        <w:r w:rsidR="001B2947">
          <w:rPr>
            <w:webHidden/>
          </w:rPr>
          <w:fldChar w:fldCharType="end"/>
        </w:r>
      </w:hyperlink>
    </w:p>
    <w:p w14:paraId="71495709" w14:textId="60A1DA67" w:rsidR="001B2947" w:rsidRDefault="0051611E">
      <w:pPr>
        <w:pStyle w:val="TOC1"/>
        <w:rPr>
          <w:rFonts w:asciiTheme="minorHAnsi" w:eastAsiaTheme="minorEastAsia" w:hAnsiTheme="minorHAnsi" w:cstheme="minorBidi"/>
          <w:b w:val="0"/>
          <w:caps w:val="0"/>
          <w:color w:val="auto"/>
          <w:sz w:val="22"/>
          <w:szCs w:val="22"/>
        </w:rPr>
      </w:pPr>
      <w:hyperlink w:anchor="_Toc120718520" w:history="1">
        <w:r w:rsidR="001B2947" w:rsidRPr="00FC41A5">
          <w:rPr>
            <w:rStyle w:val="Hyperlink"/>
          </w:rPr>
          <w:t>3</w:t>
        </w:r>
        <w:r w:rsidR="001B2947">
          <w:rPr>
            <w:rFonts w:asciiTheme="minorHAnsi" w:eastAsiaTheme="minorEastAsia" w:hAnsiTheme="minorHAnsi" w:cstheme="minorBidi"/>
            <w:b w:val="0"/>
            <w:caps w:val="0"/>
            <w:color w:val="auto"/>
            <w:sz w:val="22"/>
            <w:szCs w:val="22"/>
          </w:rPr>
          <w:tab/>
        </w:r>
        <w:r w:rsidR="001B2947" w:rsidRPr="00FC41A5">
          <w:rPr>
            <w:rStyle w:val="Hyperlink"/>
          </w:rPr>
          <w:t>Legal Framework</w:t>
        </w:r>
        <w:r w:rsidR="001B2947">
          <w:rPr>
            <w:webHidden/>
          </w:rPr>
          <w:tab/>
        </w:r>
        <w:r w:rsidR="001B2947">
          <w:rPr>
            <w:webHidden/>
          </w:rPr>
          <w:fldChar w:fldCharType="begin"/>
        </w:r>
        <w:r w:rsidR="001B2947">
          <w:rPr>
            <w:webHidden/>
          </w:rPr>
          <w:instrText xml:space="preserve"> PAGEREF _Toc120718520 \h </w:instrText>
        </w:r>
        <w:r w:rsidR="001B2947">
          <w:rPr>
            <w:webHidden/>
          </w:rPr>
        </w:r>
        <w:r w:rsidR="001B2947">
          <w:rPr>
            <w:webHidden/>
          </w:rPr>
          <w:fldChar w:fldCharType="separate"/>
        </w:r>
        <w:r w:rsidR="00F30B79">
          <w:rPr>
            <w:webHidden/>
          </w:rPr>
          <w:t>10</w:t>
        </w:r>
        <w:r w:rsidR="001B2947">
          <w:rPr>
            <w:webHidden/>
          </w:rPr>
          <w:fldChar w:fldCharType="end"/>
        </w:r>
      </w:hyperlink>
    </w:p>
    <w:p w14:paraId="259CDDC5" w14:textId="2A984062" w:rsidR="001B2947" w:rsidRDefault="0051611E">
      <w:pPr>
        <w:pStyle w:val="TOC2"/>
        <w:rPr>
          <w:rFonts w:asciiTheme="minorHAnsi" w:eastAsiaTheme="minorEastAsia" w:hAnsiTheme="minorHAnsi" w:cstheme="minorBidi"/>
          <w:b w:val="0"/>
          <w:szCs w:val="22"/>
        </w:rPr>
      </w:pPr>
      <w:hyperlink w:anchor="_Toc120718521" w:history="1">
        <w:r w:rsidR="001B2947" w:rsidRPr="00FC41A5">
          <w:rPr>
            <w:rStyle w:val="Hyperlink"/>
            <w:iCs/>
          </w:rPr>
          <w:t>3.1</w:t>
        </w:r>
        <w:r w:rsidR="001B2947">
          <w:rPr>
            <w:rFonts w:asciiTheme="minorHAnsi" w:eastAsiaTheme="minorEastAsia" w:hAnsiTheme="minorHAnsi" w:cstheme="minorBidi"/>
            <w:b w:val="0"/>
            <w:szCs w:val="22"/>
          </w:rPr>
          <w:tab/>
        </w:r>
        <w:r w:rsidR="001B2947" w:rsidRPr="00FC41A5">
          <w:rPr>
            <w:rStyle w:val="Hyperlink"/>
          </w:rPr>
          <w:t>Land Acquisition Act 1894</w:t>
        </w:r>
        <w:r w:rsidR="001B2947">
          <w:rPr>
            <w:webHidden/>
          </w:rPr>
          <w:tab/>
        </w:r>
        <w:r w:rsidR="001B2947">
          <w:rPr>
            <w:webHidden/>
          </w:rPr>
          <w:fldChar w:fldCharType="begin"/>
        </w:r>
        <w:r w:rsidR="001B2947">
          <w:rPr>
            <w:webHidden/>
          </w:rPr>
          <w:instrText xml:space="preserve"> PAGEREF _Toc120718521 \h </w:instrText>
        </w:r>
        <w:r w:rsidR="001B2947">
          <w:rPr>
            <w:webHidden/>
          </w:rPr>
        </w:r>
        <w:r w:rsidR="001B2947">
          <w:rPr>
            <w:webHidden/>
          </w:rPr>
          <w:fldChar w:fldCharType="separate"/>
        </w:r>
        <w:r w:rsidR="00F30B79">
          <w:rPr>
            <w:webHidden/>
          </w:rPr>
          <w:t>10</w:t>
        </w:r>
        <w:r w:rsidR="001B2947">
          <w:rPr>
            <w:webHidden/>
          </w:rPr>
          <w:fldChar w:fldCharType="end"/>
        </w:r>
      </w:hyperlink>
    </w:p>
    <w:p w14:paraId="0DF49ED1" w14:textId="200B8A95" w:rsidR="001B2947" w:rsidRDefault="0051611E">
      <w:pPr>
        <w:pStyle w:val="TOC2"/>
        <w:rPr>
          <w:rFonts w:asciiTheme="minorHAnsi" w:eastAsiaTheme="minorEastAsia" w:hAnsiTheme="minorHAnsi" w:cstheme="minorBidi"/>
          <w:b w:val="0"/>
          <w:szCs w:val="22"/>
        </w:rPr>
      </w:pPr>
      <w:hyperlink w:anchor="_Toc120718522" w:history="1">
        <w:r w:rsidR="001B2947" w:rsidRPr="00FC41A5">
          <w:rPr>
            <w:rStyle w:val="Hyperlink"/>
            <w:rFonts w:eastAsia="Arial"/>
            <w:iCs/>
            <w:lang w:eastAsia="en-AU"/>
          </w:rPr>
          <w:t>3.2</w:t>
        </w:r>
        <w:r w:rsidR="001B2947">
          <w:rPr>
            <w:rFonts w:asciiTheme="minorHAnsi" w:eastAsiaTheme="minorEastAsia" w:hAnsiTheme="minorHAnsi" w:cstheme="minorBidi"/>
            <w:b w:val="0"/>
            <w:szCs w:val="22"/>
          </w:rPr>
          <w:tab/>
        </w:r>
        <w:r w:rsidR="001B2947" w:rsidRPr="00FC41A5">
          <w:rPr>
            <w:rStyle w:val="Hyperlink"/>
            <w:rFonts w:eastAsia="Arial"/>
            <w:lang w:eastAsia="en-AU"/>
          </w:rPr>
          <w:t>ADB’s Safeguard Policy Statement 2009 (SPS) and Resettlement Principles</w:t>
        </w:r>
        <w:r w:rsidR="001B2947">
          <w:rPr>
            <w:webHidden/>
          </w:rPr>
          <w:tab/>
        </w:r>
        <w:r w:rsidR="001B2947">
          <w:rPr>
            <w:webHidden/>
          </w:rPr>
          <w:fldChar w:fldCharType="begin"/>
        </w:r>
        <w:r w:rsidR="001B2947">
          <w:rPr>
            <w:webHidden/>
          </w:rPr>
          <w:instrText xml:space="preserve"> PAGEREF _Toc120718522 \h </w:instrText>
        </w:r>
        <w:r w:rsidR="001B2947">
          <w:rPr>
            <w:webHidden/>
          </w:rPr>
        </w:r>
        <w:r w:rsidR="001B2947">
          <w:rPr>
            <w:webHidden/>
          </w:rPr>
          <w:fldChar w:fldCharType="separate"/>
        </w:r>
        <w:r w:rsidR="00F30B79">
          <w:rPr>
            <w:webHidden/>
          </w:rPr>
          <w:t>12</w:t>
        </w:r>
        <w:r w:rsidR="001B2947">
          <w:rPr>
            <w:webHidden/>
          </w:rPr>
          <w:fldChar w:fldCharType="end"/>
        </w:r>
      </w:hyperlink>
    </w:p>
    <w:p w14:paraId="7C7D8001" w14:textId="51512905" w:rsidR="001B2947" w:rsidRDefault="0051611E">
      <w:pPr>
        <w:pStyle w:val="TOC2"/>
        <w:rPr>
          <w:rFonts w:asciiTheme="minorHAnsi" w:eastAsiaTheme="minorEastAsia" w:hAnsiTheme="minorHAnsi" w:cstheme="minorBidi"/>
          <w:b w:val="0"/>
          <w:szCs w:val="22"/>
        </w:rPr>
      </w:pPr>
      <w:hyperlink w:anchor="_Toc120718523" w:history="1">
        <w:r w:rsidR="001B2947" w:rsidRPr="00FC41A5">
          <w:rPr>
            <w:rStyle w:val="Hyperlink"/>
            <w:rFonts w:eastAsia="Arial"/>
            <w:iCs/>
            <w:lang w:eastAsia="en-AU"/>
          </w:rPr>
          <w:t>3.3</w:t>
        </w:r>
        <w:r w:rsidR="001B2947">
          <w:rPr>
            <w:rFonts w:asciiTheme="minorHAnsi" w:eastAsiaTheme="minorEastAsia" w:hAnsiTheme="minorHAnsi" w:cstheme="minorBidi"/>
            <w:b w:val="0"/>
            <w:szCs w:val="22"/>
          </w:rPr>
          <w:tab/>
        </w:r>
        <w:r w:rsidR="001B2947" w:rsidRPr="00FC41A5">
          <w:rPr>
            <w:rStyle w:val="Hyperlink"/>
            <w:rFonts w:eastAsia="Arial"/>
            <w:lang w:eastAsia="en-AU"/>
          </w:rPr>
          <w:t>Comparison of Pakistan’s LAA and ADB’s IR Safeguards-SPS 2009 Principles</w:t>
        </w:r>
        <w:r w:rsidR="001B2947">
          <w:rPr>
            <w:webHidden/>
          </w:rPr>
          <w:tab/>
        </w:r>
        <w:r w:rsidR="001B2947">
          <w:rPr>
            <w:webHidden/>
          </w:rPr>
          <w:fldChar w:fldCharType="begin"/>
        </w:r>
        <w:r w:rsidR="001B2947">
          <w:rPr>
            <w:webHidden/>
          </w:rPr>
          <w:instrText xml:space="preserve"> PAGEREF _Toc120718523 \h </w:instrText>
        </w:r>
        <w:r w:rsidR="001B2947">
          <w:rPr>
            <w:webHidden/>
          </w:rPr>
        </w:r>
        <w:r w:rsidR="001B2947">
          <w:rPr>
            <w:webHidden/>
          </w:rPr>
          <w:fldChar w:fldCharType="separate"/>
        </w:r>
        <w:r w:rsidR="00F30B79">
          <w:rPr>
            <w:webHidden/>
          </w:rPr>
          <w:t>14</w:t>
        </w:r>
        <w:r w:rsidR="001B2947">
          <w:rPr>
            <w:webHidden/>
          </w:rPr>
          <w:fldChar w:fldCharType="end"/>
        </w:r>
      </w:hyperlink>
    </w:p>
    <w:p w14:paraId="75A49C86" w14:textId="4D9FD227" w:rsidR="001B2947" w:rsidRDefault="0051611E">
      <w:pPr>
        <w:pStyle w:val="TOC2"/>
        <w:rPr>
          <w:rFonts w:asciiTheme="minorHAnsi" w:eastAsiaTheme="minorEastAsia" w:hAnsiTheme="minorHAnsi" w:cstheme="minorBidi"/>
          <w:b w:val="0"/>
          <w:szCs w:val="22"/>
        </w:rPr>
      </w:pPr>
      <w:hyperlink w:anchor="_Toc120718524" w:history="1">
        <w:r w:rsidR="001B2947" w:rsidRPr="00FC41A5">
          <w:rPr>
            <w:rStyle w:val="Hyperlink"/>
            <w:rFonts w:eastAsia="Arial"/>
            <w:iCs/>
            <w:lang w:eastAsia="en-AU"/>
          </w:rPr>
          <w:t>3.4</w:t>
        </w:r>
        <w:r w:rsidR="001B2947">
          <w:rPr>
            <w:rFonts w:asciiTheme="minorHAnsi" w:eastAsiaTheme="minorEastAsia" w:hAnsiTheme="minorHAnsi" w:cstheme="minorBidi"/>
            <w:b w:val="0"/>
            <w:szCs w:val="22"/>
          </w:rPr>
          <w:tab/>
        </w:r>
        <w:r w:rsidR="001B2947" w:rsidRPr="00FC41A5">
          <w:rPr>
            <w:rStyle w:val="Hyperlink"/>
            <w:rFonts w:eastAsia="Arial"/>
            <w:lang w:eastAsia="en-AU"/>
          </w:rPr>
          <w:t>LAR Policy for the Project</w:t>
        </w:r>
        <w:r w:rsidR="001B2947">
          <w:rPr>
            <w:webHidden/>
          </w:rPr>
          <w:tab/>
        </w:r>
        <w:r w:rsidR="001B2947">
          <w:rPr>
            <w:webHidden/>
          </w:rPr>
          <w:fldChar w:fldCharType="begin"/>
        </w:r>
        <w:r w:rsidR="001B2947">
          <w:rPr>
            <w:webHidden/>
          </w:rPr>
          <w:instrText xml:space="preserve"> PAGEREF _Toc120718524 \h </w:instrText>
        </w:r>
        <w:r w:rsidR="001B2947">
          <w:rPr>
            <w:webHidden/>
          </w:rPr>
        </w:r>
        <w:r w:rsidR="001B2947">
          <w:rPr>
            <w:webHidden/>
          </w:rPr>
          <w:fldChar w:fldCharType="separate"/>
        </w:r>
        <w:r w:rsidR="00F30B79">
          <w:rPr>
            <w:webHidden/>
          </w:rPr>
          <w:t>15</w:t>
        </w:r>
        <w:r w:rsidR="001B2947">
          <w:rPr>
            <w:webHidden/>
          </w:rPr>
          <w:fldChar w:fldCharType="end"/>
        </w:r>
      </w:hyperlink>
    </w:p>
    <w:p w14:paraId="4715ABC1" w14:textId="56B55FCB" w:rsidR="001B2947" w:rsidRDefault="0051611E">
      <w:pPr>
        <w:pStyle w:val="TOC2"/>
        <w:rPr>
          <w:rFonts w:asciiTheme="minorHAnsi" w:eastAsiaTheme="minorEastAsia" w:hAnsiTheme="minorHAnsi" w:cstheme="minorBidi"/>
          <w:b w:val="0"/>
          <w:szCs w:val="22"/>
        </w:rPr>
      </w:pPr>
      <w:hyperlink w:anchor="_Toc120718525" w:history="1">
        <w:r w:rsidR="001B2947" w:rsidRPr="00FC41A5">
          <w:rPr>
            <w:rStyle w:val="Hyperlink"/>
            <w:rFonts w:eastAsia="Malgun Gothic"/>
            <w:iCs/>
            <w:lang w:eastAsia="en-AU"/>
          </w:rPr>
          <w:t>3.5</w:t>
        </w:r>
        <w:r w:rsidR="001B2947">
          <w:rPr>
            <w:rFonts w:asciiTheme="minorHAnsi" w:eastAsiaTheme="minorEastAsia" w:hAnsiTheme="minorHAnsi" w:cstheme="minorBidi"/>
            <w:b w:val="0"/>
            <w:szCs w:val="22"/>
          </w:rPr>
          <w:tab/>
        </w:r>
        <w:r w:rsidR="001B2947" w:rsidRPr="00FC41A5">
          <w:rPr>
            <w:rStyle w:val="Hyperlink"/>
            <w:rFonts w:eastAsia="Malgun Gothic"/>
            <w:lang w:eastAsia="en-AU"/>
          </w:rPr>
          <w:t>Specific Provisions for Disadvantaged or Vulnerable Households</w:t>
        </w:r>
        <w:r w:rsidR="001B2947">
          <w:rPr>
            <w:webHidden/>
          </w:rPr>
          <w:tab/>
        </w:r>
        <w:r w:rsidR="001B2947">
          <w:rPr>
            <w:webHidden/>
          </w:rPr>
          <w:fldChar w:fldCharType="begin"/>
        </w:r>
        <w:r w:rsidR="001B2947">
          <w:rPr>
            <w:webHidden/>
          </w:rPr>
          <w:instrText xml:space="preserve"> PAGEREF _Toc120718525 \h </w:instrText>
        </w:r>
        <w:r w:rsidR="001B2947">
          <w:rPr>
            <w:webHidden/>
          </w:rPr>
        </w:r>
        <w:r w:rsidR="001B2947">
          <w:rPr>
            <w:webHidden/>
          </w:rPr>
          <w:fldChar w:fldCharType="separate"/>
        </w:r>
        <w:r w:rsidR="00F30B79">
          <w:rPr>
            <w:webHidden/>
          </w:rPr>
          <w:t>18</w:t>
        </w:r>
        <w:r w:rsidR="001B2947">
          <w:rPr>
            <w:webHidden/>
          </w:rPr>
          <w:fldChar w:fldCharType="end"/>
        </w:r>
      </w:hyperlink>
    </w:p>
    <w:p w14:paraId="256AD452" w14:textId="43AC6844" w:rsidR="001B2947" w:rsidRDefault="0051611E">
      <w:pPr>
        <w:pStyle w:val="TOC1"/>
        <w:rPr>
          <w:rFonts w:asciiTheme="minorHAnsi" w:eastAsiaTheme="minorEastAsia" w:hAnsiTheme="minorHAnsi" w:cstheme="minorBidi"/>
          <w:b w:val="0"/>
          <w:caps w:val="0"/>
          <w:color w:val="auto"/>
          <w:sz w:val="22"/>
          <w:szCs w:val="22"/>
        </w:rPr>
      </w:pPr>
      <w:hyperlink w:anchor="_Toc120718526" w:history="1">
        <w:r w:rsidR="001B2947" w:rsidRPr="00FC41A5">
          <w:rPr>
            <w:rStyle w:val="Hyperlink"/>
          </w:rPr>
          <w:t>4</w:t>
        </w:r>
        <w:r w:rsidR="001B2947">
          <w:rPr>
            <w:rFonts w:asciiTheme="minorHAnsi" w:eastAsiaTheme="minorEastAsia" w:hAnsiTheme="minorHAnsi" w:cstheme="minorBidi"/>
            <w:b w:val="0"/>
            <w:caps w:val="0"/>
            <w:color w:val="auto"/>
            <w:sz w:val="22"/>
            <w:szCs w:val="22"/>
          </w:rPr>
          <w:tab/>
        </w:r>
        <w:r w:rsidR="001B2947" w:rsidRPr="00FC41A5">
          <w:rPr>
            <w:rStyle w:val="Hyperlink"/>
          </w:rPr>
          <w:t>LARP Preparation Methodology</w:t>
        </w:r>
        <w:r w:rsidR="001B2947">
          <w:rPr>
            <w:webHidden/>
          </w:rPr>
          <w:tab/>
        </w:r>
        <w:r w:rsidR="001B2947">
          <w:rPr>
            <w:webHidden/>
          </w:rPr>
          <w:fldChar w:fldCharType="begin"/>
        </w:r>
        <w:r w:rsidR="001B2947">
          <w:rPr>
            <w:webHidden/>
          </w:rPr>
          <w:instrText xml:space="preserve"> PAGEREF _Toc120718526 \h </w:instrText>
        </w:r>
        <w:r w:rsidR="001B2947">
          <w:rPr>
            <w:webHidden/>
          </w:rPr>
        </w:r>
        <w:r w:rsidR="001B2947">
          <w:rPr>
            <w:webHidden/>
          </w:rPr>
          <w:fldChar w:fldCharType="separate"/>
        </w:r>
        <w:r w:rsidR="00F30B79">
          <w:rPr>
            <w:webHidden/>
          </w:rPr>
          <w:t>19</w:t>
        </w:r>
        <w:r w:rsidR="001B2947">
          <w:rPr>
            <w:webHidden/>
          </w:rPr>
          <w:fldChar w:fldCharType="end"/>
        </w:r>
      </w:hyperlink>
    </w:p>
    <w:p w14:paraId="0E601307" w14:textId="61BD292F" w:rsidR="001B2947" w:rsidRDefault="0051611E">
      <w:pPr>
        <w:pStyle w:val="TOC3"/>
        <w:rPr>
          <w:rFonts w:asciiTheme="minorHAnsi" w:eastAsiaTheme="minorEastAsia" w:hAnsiTheme="minorHAnsi" w:cstheme="minorBidi"/>
          <w:szCs w:val="22"/>
        </w:rPr>
      </w:pPr>
      <w:hyperlink w:anchor="_Toc120718527" w:history="1">
        <w:r w:rsidR="001B2947" w:rsidRPr="00FC41A5">
          <w:rPr>
            <w:rStyle w:val="Hyperlink"/>
          </w:rPr>
          <w:t>4.1.1</w:t>
        </w:r>
        <w:r w:rsidR="001B2947">
          <w:rPr>
            <w:rFonts w:asciiTheme="minorHAnsi" w:eastAsiaTheme="minorEastAsia" w:hAnsiTheme="minorHAnsi" w:cstheme="minorBidi"/>
            <w:szCs w:val="22"/>
          </w:rPr>
          <w:tab/>
        </w:r>
        <w:r w:rsidR="001B2947" w:rsidRPr="00FC41A5">
          <w:rPr>
            <w:rStyle w:val="Hyperlink"/>
          </w:rPr>
          <w:t>Identification of Affected Land</w:t>
        </w:r>
        <w:r w:rsidR="001B2947">
          <w:rPr>
            <w:webHidden/>
          </w:rPr>
          <w:tab/>
        </w:r>
        <w:r w:rsidR="001B2947">
          <w:rPr>
            <w:webHidden/>
          </w:rPr>
          <w:fldChar w:fldCharType="begin"/>
        </w:r>
        <w:r w:rsidR="001B2947">
          <w:rPr>
            <w:webHidden/>
          </w:rPr>
          <w:instrText xml:space="preserve"> PAGEREF _Toc120718527 \h </w:instrText>
        </w:r>
        <w:r w:rsidR="001B2947">
          <w:rPr>
            <w:webHidden/>
          </w:rPr>
        </w:r>
        <w:r w:rsidR="001B2947">
          <w:rPr>
            <w:webHidden/>
          </w:rPr>
          <w:fldChar w:fldCharType="separate"/>
        </w:r>
        <w:r w:rsidR="00F30B79">
          <w:rPr>
            <w:webHidden/>
          </w:rPr>
          <w:t>19</w:t>
        </w:r>
        <w:r w:rsidR="001B2947">
          <w:rPr>
            <w:webHidden/>
          </w:rPr>
          <w:fldChar w:fldCharType="end"/>
        </w:r>
      </w:hyperlink>
    </w:p>
    <w:p w14:paraId="16C6A0BA" w14:textId="621FDB43" w:rsidR="001B2947" w:rsidRDefault="0051611E">
      <w:pPr>
        <w:pStyle w:val="TOC3"/>
        <w:rPr>
          <w:rFonts w:asciiTheme="minorHAnsi" w:eastAsiaTheme="minorEastAsia" w:hAnsiTheme="minorHAnsi" w:cstheme="minorBidi"/>
          <w:szCs w:val="22"/>
        </w:rPr>
      </w:pPr>
      <w:hyperlink w:anchor="_Toc120718528" w:history="1">
        <w:r w:rsidR="001B2947" w:rsidRPr="00FC41A5">
          <w:rPr>
            <w:rStyle w:val="Hyperlink"/>
          </w:rPr>
          <w:t>4.1.2</w:t>
        </w:r>
        <w:r w:rsidR="001B2947">
          <w:rPr>
            <w:rFonts w:asciiTheme="minorHAnsi" w:eastAsiaTheme="minorEastAsia" w:hAnsiTheme="minorHAnsi" w:cstheme="minorBidi"/>
            <w:szCs w:val="22"/>
          </w:rPr>
          <w:tab/>
        </w:r>
        <w:r w:rsidR="001B2947" w:rsidRPr="00FC41A5">
          <w:rPr>
            <w:rStyle w:val="Hyperlink"/>
          </w:rPr>
          <w:t>Identification of Affected Structures</w:t>
        </w:r>
        <w:r w:rsidR="001B2947">
          <w:rPr>
            <w:webHidden/>
          </w:rPr>
          <w:tab/>
        </w:r>
        <w:r w:rsidR="001B2947">
          <w:rPr>
            <w:webHidden/>
          </w:rPr>
          <w:fldChar w:fldCharType="begin"/>
        </w:r>
        <w:r w:rsidR="001B2947">
          <w:rPr>
            <w:webHidden/>
          </w:rPr>
          <w:instrText xml:space="preserve"> PAGEREF _Toc120718528 \h </w:instrText>
        </w:r>
        <w:r w:rsidR="001B2947">
          <w:rPr>
            <w:webHidden/>
          </w:rPr>
        </w:r>
        <w:r w:rsidR="001B2947">
          <w:rPr>
            <w:webHidden/>
          </w:rPr>
          <w:fldChar w:fldCharType="separate"/>
        </w:r>
        <w:r w:rsidR="00F30B79">
          <w:rPr>
            <w:webHidden/>
          </w:rPr>
          <w:t>20</w:t>
        </w:r>
        <w:r w:rsidR="001B2947">
          <w:rPr>
            <w:webHidden/>
          </w:rPr>
          <w:fldChar w:fldCharType="end"/>
        </w:r>
      </w:hyperlink>
    </w:p>
    <w:p w14:paraId="5D10C75A" w14:textId="50D110A3" w:rsidR="001B2947" w:rsidRDefault="0051611E">
      <w:pPr>
        <w:pStyle w:val="TOC3"/>
        <w:rPr>
          <w:rFonts w:asciiTheme="minorHAnsi" w:eastAsiaTheme="minorEastAsia" w:hAnsiTheme="minorHAnsi" w:cstheme="minorBidi"/>
          <w:szCs w:val="22"/>
        </w:rPr>
      </w:pPr>
      <w:hyperlink w:anchor="_Toc120718529" w:history="1">
        <w:r w:rsidR="001B2947" w:rsidRPr="00FC41A5">
          <w:rPr>
            <w:rStyle w:val="Hyperlink"/>
          </w:rPr>
          <w:t>4.1.3</w:t>
        </w:r>
        <w:r w:rsidR="001B2947">
          <w:rPr>
            <w:rFonts w:asciiTheme="minorHAnsi" w:eastAsiaTheme="minorEastAsia" w:hAnsiTheme="minorHAnsi" w:cstheme="minorBidi"/>
            <w:szCs w:val="22"/>
          </w:rPr>
          <w:tab/>
        </w:r>
        <w:r w:rsidR="001B2947" w:rsidRPr="00FC41A5">
          <w:rPr>
            <w:rStyle w:val="Hyperlink"/>
          </w:rPr>
          <w:t>Identification of Affected Agricultural Land</w:t>
        </w:r>
        <w:r w:rsidR="001B2947">
          <w:rPr>
            <w:webHidden/>
          </w:rPr>
          <w:tab/>
        </w:r>
        <w:r w:rsidR="001B2947">
          <w:rPr>
            <w:webHidden/>
          </w:rPr>
          <w:fldChar w:fldCharType="begin"/>
        </w:r>
        <w:r w:rsidR="001B2947">
          <w:rPr>
            <w:webHidden/>
          </w:rPr>
          <w:instrText xml:space="preserve"> PAGEREF _Toc120718529 \h </w:instrText>
        </w:r>
        <w:r w:rsidR="001B2947">
          <w:rPr>
            <w:webHidden/>
          </w:rPr>
        </w:r>
        <w:r w:rsidR="001B2947">
          <w:rPr>
            <w:webHidden/>
          </w:rPr>
          <w:fldChar w:fldCharType="separate"/>
        </w:r>
        <w:r w:rsidR="00F30B79">
          <w:rPr>
            <w:webHidden/>
          </w:rPr>
          <w:t>20</w:t>
        </w:r>
        <w:r w:rsidR="001B2947">
          <w:rPr>
            <w:webHidden/>
          </w:rPr>
          <w:fldChar w:fldCharType="end"/>
        </w:r>
      </w:hyperlink>
    </w:p>
    <w:p w14:paraId="67BCA1FB" w14:textId="3C10D1A8" w:rsidR="001B2947" w:rsidRDefault="0051611E">
      <w:pPr>
        <w:pStyle w:val="TOC4"/>
        <w:rPr>
          <w:rFonts w:asciiTheme="minorHAnsi" w:eastAsiaTheme="minorEastAsia" w:hAnsiTheme="minorHAnsi" w:cstheme="minorBidi"/>
          <w:szCs w:val="22"/>
        </w:rPr>
      </w:pPr>
      <w:hyperlink w:anchor="_Toc120718530" w:history="1">
        <w:r w:rsidR="001B2947" w:rsidRPr="00FC41A5">
          <w:rPr>
            <w:rStyle w:val="Hyperlink"/>
          </w:rPr>
          <w:t>4.1.3.1</w:t>
        </w:r>
        <w:r w:rsidR="001B2947">
          <w:rPr>
            <w:rFonts w:asciiTheme="minorHAnsi" w:eastAsiaTheme="minorEastAsia" w:hAnsiTheme="minorHAnsi" w:cstheme="minorBidi"/>
            <w:szCs w:val="22"/>
          </w:rPr>
          <w:tab/>
        </w:r>
        <w:r w:rsidR="001B2947" w:rsidRPr="00FC41A5">
          <w:rPr>
            <w:rStyle w:val="Hyperlink"/>
          </w:rPr>
          <w:t>Field Surveys</w:t>
        </w:r>
        <w:r w:rsidR="001B2947">
          <w:rPr>
            <w:webHidden/>
          </w:rPr>
          <w:tab/>
        </w:r>
        <w:r w:rsidR="001B2947">
          <w:rPr>
            <w:webHidden/>
          </w:rPr>
          <w:fldChar w:fldCharType="begin"/>
        </w:r>
        <w:r w:rsidR="001B2947">
          <w:rPr>
            <w:webHidden/>
          </w:rPr>
          <w:instrText xml:space="preserve"> PAGEREF _Toc120718530 \h </w:instrText>
        </w:r>
        <w:r w:rsidR="001B2947">
          <w:rPr>
            <w:webHidden/>
          </w:rPr>
        </w:r>
        <w:r w:rsidR="001B2947">
          <w:rPr>
            <w:webHidden/>
          </w:rPr>
          <w:fldChar w:fldCharType="separate"/>
        </w:r>
        <w:r w:rsidR="00F30B79">
          <w:rPr>
            <w:webHidden/>
          </w:rPr>
          <w:t>20</w:t>
        </w:r>
        <w:r w:rsidR="001B2947">
          <w:rPr>
            <w:webHidden/>
          </w:rPr>
          <w:fldChar w:fldCharType="end"/>
        </w:r>
      </w:hyperlink>
    </w:p>
    <w:p w14:paraId="4A9F15AA" w14:textId="1EAB8BF6" w:rsidR="001B2947" w:rsidRDefault="0051611E">
      <w:pPr>
        <w:pStyle w:val="TOC2"/>
        <w:rPr>
          <w:rFonts w:asciiTheme="minorHAnsi" w:eastAsiaTheme="minorEastAsia" w:hAnsiTheme="minorHAnsi" w:cstheme="minorBidi"/>
          <w:b w:val="0"/>
          <w:szCs w:val="22"/>
        </w:rPr>
      </w:pPr>
      <w:hyperlink w:anchor="_Toc120718531" w:history="1">
        <w:r w:rsidR="001B2947" w:rsidRPr="00FC41A5">
          <w:rPr>
            <w:rStyle w:val="Hyperlink"/>
            <w:iCs/>
          </w:rPr>
          <w:t>4.2</w:t>
        </w:r>
        <w:r w:rsidR="001B2947">
          <w:rPr>
            <w:rFonts w:asciiTheme="minorHAnsi" w:eastAsiaTheme="minorEastAsia" w:hAnsiTheme="minorHAnsi" w:cstheme="minorBidi"/>
            <w:b w:val="0"/>
            <w:szCs w:val="22"/>
          </w:rPr>
          <w:tab/>
        </w:r>
        <w:r w:rsidR="001B2947" w:rsidRPr="00FC41A5">
          <w:rPr>
            <w:rStyle w:val="Hyperlink"/>
          </w:rPr>
          <w:t>RFS for the Preparation of Implementation Ready LARP</w:t>
        </w:r>
        <w:r w:rsidR="001B2947">
          <w:rPr>
            <w:webHidden/>
          </w:rPr>
          <w:tab/>
        </w:r>
        <w:r w:rsidR="001B2947">
          <w:rPr>
            <w:webHidden/>
          </w:rPr>
          <w:fldChar w:fldCharType="begin"/>
        </w:r>
        <w:r w:rsidR="001B2947">
          <w:rPr>
            <w:webHidden/>
          </w:rPr>
          <w:instrText xml:space="preserve"> PAGEREF _Toc120718531 \h </w:instrText>
        </w:r>
        <w:r w:rsidR="001B2947">
          <w:rPr>
            <w:webHidden/>
          </w:rPr>
        </w:r>
        <w:r w:rsidR="001B2947">
          <w:rPr>
            <w:webHidden/>
          </w:rPr>
          <w:fldChar w:fldCharType="separate"/>
        </w:r>
        <w:r w:rsidR="00F30B79">
          <w:rPr>
            <w:webHidden/>
          </w:rPr>
          <w:t>22</w:t>
        </w:r>
        <w:r w:rsidR="001B2947">
          <w:rPr>
            <w:webHidden/>
          </w:rPr>
          <w:fldChar w:fldCharType="end"/>
        </w:r>
      </w:hyperlink>
    </w:p>
    <w:p w14:paraId="540F01C9" w14:textId="4BD9E9B8" w:rsidR="001B2947" w:rsidRDefault="0051611E">
      <w:pPr>
        <w:pStyle w:val="TOC1"/>
        <w:rPr>
          <w:rFonts w:asciiTheme="minorHAnsi" w:eastAsiaTheme="minorEastAsia" w:hAnsiTheme="minorHAnsi" w:cstheme="minorBidi"/>
          <w:b w:val="0"/>
          <w:caps w:val="0"/>
          <w:color w:val="auto"/>
          <w:sz w:val="22"/>
          <w:szCs w:val="22"/>
        </w:rPr>
      </w:pPr>
      <w:hyperlink w:anchor="_Toc120718532" w:history="1">
        <w:r w:rsidR="001B2947" w:rsidRPr="00FC41A5">
          <w:rPr>
            <w:rStyle w:val="Hyperlink"/>
          </w:rPr>
          <w:t>5</w:t>
        </w:r>
        <w:r w:rsidR="001B2947">
          <w:rPr>
            <w:rFonts w:asciiTheme="minorHAnsi" w:eastAsiaTheme="minorEastAsia" w:hAnsiTheme="minorHAnsi" w:cstheme="minorBidi"/>
            <w:b w:val="0"/>
            <w:caps w:val="0"/>
            <w:color w:val="auto"/>
            <w:sz w:val="22"/>
            <w:szCs w:val="22"/>
          </w:rPr>
          <w:tab/>
        </w:r>
        <w:r w:rsidR="001B2947" w:rsidRPr="00FC41A5">
          <w:rPr>
            <w:rStyle w:val="Hyperlink"/>
          </w:rPr>
          <w:t>Project Impacts</w:t>
        </w:r>
        <w:r w:rsidR="001B2947">
          <w:rPr>
            <w:webHidden/>
          </w:rPr>
          <w:tab/>
        </w:r>
        <w:r w:rsidR="001B2947">
          <w:rPr>
            <w:webHidden/>
          </w:rPr>
          <w:fldChar w:fldCharType="begin"/>
        </w:r>
        <w:r w:rsidR="001B2947">
          <w:rPr>
            <w:webHidden/>
          </w:rPr>
          <w:instrText xml:space="preserve"> PAGEREF _Toc120718532 \h </w:instrText>
        </w:r>
        <w:r w:rsidR="001B2947">
          <w:rPr>
            <w:webHidden/>
          </w:rPr>
        </w:r>
        <w:r w:rsidR="001B2947">
          <w:rPr>
            <w:webHidden/>
          </w:rPr>
          <w:fldChar w:fldCharType="separate"/>
        </w:r>
        <w:r w:rsidR="00F30B79">
          <w:rPr>
            <w:webHidden/>
          </w:rPr>
          <w:t>23</w:t>
        </w:r>
        <w:r w:rsidR="001B2947">
          <w:rPr>
            <w:webHidden/>
          </w:rPr>
          <w:fldChar w:fldCharType="end"/>
        </w:r>
      </w:hyperlink>
    </w:p>
    <w:p w14:paraId="5EC44C7E" w14:textId="40AA64D9" w:rsidR="001B2947" w:rsidRDefault="0051611E">
      <w:pPr>
        <w:pStyle w:val="TOC2"/>
        <w:rPr>
          <w:rFonts w:asciiTheme="minorHAnsi" w:eastAsiaTheme="minorEastAsia" w:hAnsiTheme="minorHAnsi" w:cstheme="minorBidi"/>
          <w:b w:val="0"/>
          <w:szCs w:val="22"/>
        </w:rPr>
      </w:pPr>
      <w:hyperlink w:anchor="_Toc120718533" w:history="1">
        <w:r w:rsidR="001B2947" w:rsidRPr="00FC41A5">
          <w:rPr>
            <w:rStyle w:val="Hyperlink"/>
            <w:iCs/>
          </w:rPr>
          <w:t>5.1</w:t>
        </w:r>
        <w:r w:rsidR="001B2947">
          <w:rPr>
            <w:rFonts w:asciiTheme="minorHAnsi" w:eastAsiaTheme="minorEastAsia" w:hAnsiTheme="minorHAnsi" w:cstheme="minorBidi"/>
            <w:b w:val="0"/>
            <w:szCs w:val="22"/>
          </w:rPr>
          <w:tab/>
        </w:r>
        <w:r w:rsidR="001B2947" w:rsidRPr="00FC41A5">
          <w:rPr>
            <w:rStyle w:val="Hyperlink"/>
          </w:rPr>
          <w:t>Affected Households</w:t>
        </w:r>
        <w:r w:rsidR="001B2947">
          <w:rPr>
            <w:webHidden/>
          </w:rPr>
          <w:tab/>
        </w:r>
        <w:r w:rsidR="001B2947">
          <w:rPr>
            <w:webHidden/>
          </w:rPr>
          <w:fldChar w:fldCharType="begin"/>
        </w:r>
        <w:r w:rsidR="001B2947">
          <w:rPr>
            <w:webHidden/>
          </w:rPr>
          <w:instrText xml:space="preserve"> PAGEREF _Toc120718533 \h </w:instrText>
        </w:r>
        <w:r w:rsidR="001B2947">
          <w:rPr>
            <w:webHidden/>
          </w:rPr>
        </w:r>
        <w:r w:rsidR="001B2947">
          <w:rPr>
            <w:webHidden/>
          </w:rPr>
          <w:fldChar w:fldCharType="separate"/>
        </w:r>
        <w:r w:rsidR="00F30B79">
          <w:rPr>
            <w:webHidden/>
          </w:rPr>
          <w:t>24</w:t>
        </w:r>
        <w:r w:rsidR="001B2947">
          <w:rPr>
            <w:webHidden/>
          </w:rPr>
          <w:fldChar w:fldCharType="end"/>
        </w:r>
      </w:hyperlink>
    </w:p>
    <w:p w14:paraId="2BB75AC3" w14:textId="637A616F" w:rsidR="001B2947" w:rsidRDefault="0051611E">
      <w:pPr>
        <w:pStyle w:val="TOC2"/>
        <w:rPr>
          <w:rFonts w:asciiTheme="minorHAnsi" w:eastAsiaTheme="minorEastAsia" w:hAnsiTheme="minorHAnsi" w:cstheme="minorBidi"/>
          <w:b w:val="0"/>
          <w:szCs w:val="22"/>
        </w:rPr>
      </w:pPr>
      <w:hyperlink w:anchor="_Toc120718534" w:history="1">
        <w:r w:rsidR="001B2947" w:rsidRPr="00FC41A5">
          <w:rPr>
            <w:rStyle w:val="Hyperlink"/>
            <w:iCs/>
          </w:rPr>
          <w:t>5.2</w:t>
        </w:r>
        <w:r w:rsidR="001B2947">
          <w:rPr>
            <w:rFonts w:asciiTheme="minorHAnsi" w:eastAsiaTheme="minorEastAsia" w:hAnsiTheme="minorHAnsi" w:cstheme="minorBidi"/>
            <w:b w:val="0"/>
            <w:szCs w:val="22"/>
          </w:rPr>
          <w:tab/>
        </w:r>
        <w:r w:rsidR="001B2947" w:rsidRPr="00FC41A5">
          <w:rPr>
            <w:rStyle w:val="Hyperlink"/>
          </w:rPr>
          <w:t>Efforts made to reach out to Unavailable AHs/APs</w:t>
        </w:r>
        <w:r w:rsidR="001B2947">
          <w:rPr>
            <w:webHidden/>
          </w:rPr>
          <w:tab/>
        </w:r>
        <w:r w:rsidR="001B2947">
          <w:rPr>
            <w:webHidden/>
          </w:rPr>
          <w:fldChar w:fldCharType="begin"/>
        </w:r>
        <w:r w:rsidR="001B2947">
          <w:rPr>
            <w:webHidden/>
          </w:rPr>
          <w:instrText xml:space="preserve"> PAGEREF _Toc120718534 \h </w:instrText>
        </w:r>
        <w:r w:rsidR="001B2947">
          <w:rPr>
            <w:webHidden/>
          </w:rPr>
        </w:r>
        <w:r w:rsidR="001B2947">
          <w:rPr>
            <w:webHidden/>
          </w:rPr>
          <w:fldChar w:fldCharType="separate"/>
        </w:r>
        <w:r w:rsidR="00F30B79">
          <w:rPr>
            <w:webHidden/>
          </w:rPr>
          <w:t>24</w:t>
        </w:r>
        <w:r w:rsidR="001B2947">
          <w:rPr>
            <w:webHidden/>
          </w:rPr>
          <w:fldChar w:fldCharType="end"/>
        </w:r>
      </w:hyperlink>
    </w:p>
    <w:p w14:paraId="3421AE47" w14:textId="2C7F086B" w:rsidR="001B2947" w:rsidRDefault="0051611E">
      <w:pPr>
        <w:pStyle w:val="TOC2"/>
        <w:rPr>
          <w:rFonts w:asciiTheme="minorHAnsi" w:eastAsiaTheme="minorEastAsia" w:hAnsiTheme="minorHAnsi" w:cstheme="minorBidi"/>
          <w:b w:val="0"/>
          <w:szCs w:val="22"/>
        </w:rPr>
      </w:pPr>
      <w:hyperlink w:anchor="_Toc120718535" w:history="1">
        <w:r w:rsidR="001B2947" w:rsidRPr="00FC41A5">
          <w:rPr>
            <w:rStyle w:val="Hyperlink"/>
            <w:iCs/>
          </w:rPr>
          <w:t>5.3</w:t>
        </w:r>
        <w:r w:rsidR="001B2947">
          <w:rPr>
            <w:rFonts w:asciiTheme="minorHAnsi" w:eastAsiaTheme="minorEastAsia" w:hAnsiTheme="minorHAnsi" w:cstheme="minorBidi"/>
            <w:b w:val="0"/>
            <w:szCs w:val="22"/>
          </w:rPr>
          <w:tab/>
        </w:r>
        <w:r w:rsidR="001B2947" w:rsidRPr="00FC41A5">
          <w:rPr>
            <w:rStyle w:val="Hyperlink"/>
          </w:rPr>
          <w:t>Type of Losses</w:t>
        </w:r>
        <w:r w:rsidR="001B2947">
          <w:rPr>
            <w:webHidden/>
          </w:rPr>
          <w:tab/>
        </w:r>
        <w:r w:rsidR="001B2947">
          <w:rPr>
            <w:webHidden/>
          </w:rPr>
          <w:fldChar w:fldCharType="begin"/>
        </w:r>
        <w:r w:rsidR="001B2947">
          <w:rPr>
            <w:webHidden/>
          </w:rPr>
          <w:instrText xml:space="preserve"> PAGEREF _Toc120718535 \h </w:instrText>
        </w:r>
        <w:r w:rsidR="001B2947">
          <w:rPr>
            <w:webHidden/>
          </w:rPr>
        </w:r>
        <w:r w:rsidR="001B2947">
          <w:rPr>
            <w:webHidden/>
          </w:rPr>
          <w:fldChar w:fldCharType="separate"/>
        </w:r>
        <w:r w:rsidR="00F30B79">
          <w:rPr>
            <w:webHidden/>
          </w:rPr>
          <w:t>25</w:t>
        </w:r>
        <w:r w:rsidR="001B2947">
          <w:rPr>
            <w:webHidden/>
          </w:rPr>
          <w:fldChar w:fldCharType="end"/>
        </w:r>
      </w:hyperlink>
    </w:p>
    <w:p w14:paraId="0B279F8E" w14:textId="6C003A82" w:rsidR="001B2947" w:rsidRDefault="0051611E">
      <w:pPr>
        <w:pStyle w:val="TOC3"/>
        <w:rPr>
          <w:rFonts w:asciiTheme="minorHAnsi" w:eastAsiaTheme="minorEastAsia" w:hAnsiTheme="minorHAnsi" w:cstheme="minorBidi"/>
          <w:szCs w:val="22"/>
        </w:rPr>
      </w:pPr>
      <w:hyperlink w:anchor="_Toc120718536" w:history="1">
        <w:r w:rsidR="001B2947" w:rsidRPr="00FC41A5">
          <w:rPr>
            <w:rStyle w:val="Hyperlink"/>
          </w:rPr>
          <w:t>5.3.1</w:t>
        </w:r>
        <w:r w:rsidR="001B2947">
          <w:rPr>
            <w:rFonts w:asciiTheme="minorHAnsi" w:eastAsiaTheme="minorEastAsia" w:hAnsiTheme="minorHAnsi" w:cstheme="minorBidi"/>
            <w:szCs w:val="22"/>
          </w:rPr>
          <w:tab/>
        </w:r>
        <w:r w:rsidR="001B2947" w:rsidRPr="00FC41A5">
          <w:rPr>
            <w:rStyle w:val="Hyperlink"/>
          </w:rPr>
          <w:t>Area/Length of Affected Structures</w:t>
        </w:r>
        <w:r w:rsidR="001B2947">
          <w:rPr>
            <w:webHidden/>
          </w:rPr>
          <w:tab/>
        </w:r>
        <w:r w:rsidR="001B2947">
          <w:rPr>
            <w:webHidden/>
          </w:rPr>
          <w:fldChar w:fldCharType="begin"/>
        </w:r>
        <w:r w:rsidR="001B2947">
          <w:rPr>
            <w:webHidden/>
          </w:rPr>
          <w:instrText xml:space="preserve"> PAGEREF _Toc120718536 \h </w:instrText>
        </w:r>
        <w:r w:rsidR="001B2947">
          <w:rPr>
            <w:webHidden/>
          </w:rPr>
        </w:r>
        <w:r w:rsidR="001B2947">
          <w:rPr>
            <w:webHidden/>
          </w:rPr>
          <w:fldChar w:fldCharType="separate"/>
        </w:r>
        <w:r w:rsidR="00F30B79">
          <w:rPr>
            <w:webHidden/>
          </w:rPr>
          <w:t>27</w:t>
        </w:r>
        <w:r w:rsidR="001B2947">
          <w:rPr>
            <w:webHidden/>
          </w:rPr>
          <w:fldChar w:fldCharType="end"/>
        </w:r>
      </w:hyperlink>
    </w:p>
    <w:p w14:paraId="0A20C230" w14:textId="00601DDC" w:rsidR="001B2947" w:rsidRDefault="0051611E">
      <w:pPr>
        <w:pStyle w:val="TOC3"/>
        <w:rPr>
          <w:rFonts w:asciiTheme="minorHAnsi" w:eastAsiaTheme="minorEastAsia" w:hAnsiTheme="minorHAnsi" w:cstheme="minorBidi"/>
          <w:szCs w:val="22"/>
        </w:rPr>
      </w:pPr>
      <w:hyperlink w:anchor="_Toc120718537" w:history="1">
        <w:r w:rsidR="001B2947" w:rsidRPr="00FC41A5">
          <w:rPr>
            <w:rStyle w:val="Hyperlink"/>
          </w:rPr>
          <w:t>5.3.2</w:t>
        </w:r>
        <w:r w:rsidR="001B2947">
          <w:rPr>
            <w:rFonts w:asciiTheme="minorHAnsi" w:eastAsiaTheme="minorEastAsia" w:hAnsiTheme="minorHAnsi" w:cstheme="minorBidi"/>
            <w:szCs w:val="22"/>
          </w:rPr>
          <w:tab/>
        </w:r>
        <w:r w:rsidR="001B2947" w:rsidRPr="00FC41A5">
          <w:rPr>
            <w:rStyle w:val="Hyperlink"/>
          </w:rPr>
          <w:t>Affected Structures and AHs</w:t>
        </w:r>
        <w:r w:rsidR="001B2947">
          <w:rPr>
            <w:webHidden/>
          </w:rPr>
          <w:tab/>
        </w:r>
        <w:r w:rsidR="001B2947">
          <w:rPr>
            <w:webHidden/>
          </w:rPr>
          <w:fldChar w:fldCharType="begin"/>
        </w:r>
        <w:r w:rsidR="001B2947">
          <w:rPr>
            <w:webHidden/>
          </w:rPr>
          <w:instrText xml:space="preserve"> PAGEREF _Toc120718537 \h </w:instrText>
        </w:r>
        <w:r w:rsidR="001B2947">
          <w:rPr>
            <w:webHidden/>
          </w:rPr>
        </w:r>
        <w:r w:rsidR="001B2947">
          <w:rPr>
            <w:webHidden/>
          </w:rPr>
          <w:fldChar w:fldCharType="separate"/>
        </w:r>
        <w:r w:rsidR="00F30B79">
          <w:rPr>
            <w:webHidden/>
          </w:rPr>
          <w:t>31</w:t>
        </w:r>
        <w:r w:rsidR="001B2947">
          <w:rPr>
            <w:webHidden/>
          </w:rPr>
          <w:fldChar w:fldCharType="end"/>
        </w:r>
      </w:hyperlink>
    </w:p>
    <w:p w14:paraId="25C65660" w14:textId="2523282C" w:rsidR="001B2947" w:rsidRDefault="0051611E">
      <w:pPr>
        <w:pStyle w:val="TOC3"/>
        <w:rPr>
          <w:rFonts w:asciiTheme="minorHAnsi" w:eastAsiaTheme="minorEastAsia" w:hAnsiTheme="minorHAnsi" w:cstheme="minorBidi"/>
          <w:szCs w:val="22"/>
        </w:rPr>
      </w:pPr>
      <w:hyperlink w:anchor="_Toc120718538" w:history="1">
        <w:r w:rsidR="001B2947" w:rsidRPr="00FC41A5">
          <w:rPr>
            <w:rStyle w:val="Hyperlink"/>
          </w:rPr>
          <w:t>5.3.3</w:t>
        </w:r>
        <w:r w:rsidR="001B2947">
          <w:rPr>
            <w:rFonts w:asciiTheme="minorHAnsi" w:eastAsiaTheme="minorEastAsia" w:hAnsiTheme="minorHAnsi" w:cstheme="minorBidi"/>
            <w:szCs w:val="22"/>
          </w:rPr>
          <w:tab/>
        </w:r>
        <w:r w:rsidR="001B2947" w:rsidRPr="00FC41A5">
          <w:rPr>
            <w:rStyle w:val="Hyperlink"/>
          </w:rPr>
          <w:t>Loss of Cultivated Land and Crops</w:t>
        </w:r>
        <w:r w:rsidR="001B2947">
          <w:rPr>
            <w:webHidden/>
          </w:rPr>
          <w:tab/>
        </w:r>
        <w:r w:rsidR="001B2947">
          <w:rPr>
            <w:webHidden/>
          </w:rPr>
          <w:fldChar w:fldCharType="begin"/>
        </w:r>
        <w:r w:rsidR="001B2947">
          <w:rPr>
            <w:webHidden/>
          </w:rPr>
          <w:instrText xml:space="preserve"> PAGEREF _Toc120718538 \h </w:instrText>
        </w:r>
        <w:r w:rsidR="001B2947">
          <w:rPr>
            <w:webHidden/>
          </w:rPr>
        </w:r>
        <w:r w:rsidR="001B2947">
          <w:rPr>
            <w:webHidden/>
          </w:rPr>
          <w:fldChar w:fldCharType="separate"/>
        </w:r>
        <w:r w:rsidR="00F30B79">
          <w:rPr>
            <w:webHidden/>
          </w:rPr>
          <w:t>31</w:t>
        </w:r>
        <w:r w:rsidR="001B2947">
          <w:rPr>
            <w:webHidden/>
          </w:rPr>
          <w:fldChar w:fldCharType="end"/>
        </w:r>
      </w:hyperlink>
    </w:p>
    <w:p w14:paraId="44EC576C" w14:textId="449286FB" w:rsidR="001B2947" w:rsidRDefault="0051611E">
      <w:pPr>
        <w:pStyle w:val="TOC4"/>
        <w:rPr>
          <w:rFonts w:asciiTheme="minorHAnsi" w:eastAsiaTheme="minorEastAsia" w:hAnsiTheme="minorHAnsi" w:cstheme="minorBidi"/>
          <w:szCs w:val="22"/>
        </w:rPr>
      </w:pPr>
      <w:hyperlink w:anchor="_Toc120718539" w:history="1">
        <w:r w:rsidR="001B2947" w:rsidRPr="00FC41A5">
          <w:rPr>
            <w:rStyle w:val="Hyperlink"/>
          </w:rPr>
          <w:t>5.3.3.1</w:t>
        </w:r>
        <w:r w:rsidR="001B2947">
          <w:rPr>
            <w:rFonts w:asciiTheme="minorHAnsi" w:eastAsiaTheme="minorEastAsia" w:hAnsiTheme="minorHAnsi" w:cstheme="minorBidi"/>
            <w:szCs w:val="22"/>
          </w:rPr>
          <w:tab/>
        </w:r>
        <w:r w:rsidR="001B2947" w:rsidRPr="00FC41A5">
          <w:rPr>
            <w:rStyle w:val="Hyperlink"/>
          </w:rPr>
          <w:t>Land Fragmentation</w:t>
        </w:r>
        <w:r w:rsidR="001B2947">
          <w:rPr>
            <w:webHidden/>
          </w:rPr>
          <w:tab/>
        </w:r>
        <w:r w:rsidR="001B2947">
          <w:rPr>
            <w:webHidden/>
          </w:rPr>
          <w:fldChar w:fldCharType="begin"/>
        </w:r>
        <w:r w:rsidR="001B2947">
          <w:rPr>
            <w:webHidden/>
          </w:rPr>
          <w:instrText xml:space="preserve"> PAGEREF _Toc120718539 \h </w:instrText>
        </w:r>
        <w:r w:rsidR="001B2947">
          <w:rPr>
            <w:webHidden/>
          </w:rPr>
        </w:r>
        <w:r w:rsidR="001B2947">
          <w:rPr>
            <w:webHidden/>
          </w:rPr>
          <w:fldChar w:fldCharType="separate"/>
        </w:r>
        <w:r w:rsidR="00F30B79">
          <w:rPr>
            <w:webHidden/>
          </w:rPr>
          <w:t>31</w:t>
        </w:r>
        <w:r w:rsidR="001B2947">
          <w:rPr>
            <w:webHidden/>
          </w:rPr>
          <w:fldChar w:fldCharType="end"/>
        </w:r>
      </w:hyperlink>
    </w:p>
    <w:p w14:paraId="39E2AD11" w14:textId="7ACC28E8" w:rsidR="001B2947" w:rsidRDefault="0051611E">
      <w:pPr>
        <w:pStyle w:val="TOC3"/>
        <w:rPr>
          <w:rFonts w:asciiTheme="minorHAnsi" w:eastAsiaTheme="minorEastAsia" w:hAnsiTheme="minorHAnsi" w:cstheme="minorBidi"/>
          <w:szCs w:val="22"/>
        </w:rPr>
      </w:pPr>
      <w:hyperlink w:anchor="_Toc120718540" w:history="1">
        <w:r w:rsidR="001B2947" w:rsidRPr="00FC41A5">
          <w:rPr>
            <w:rStyle w:val="Hyperlink"/>
          </w:rPr>
          <w:t>5.3.4</w:t>
        </w:r>
        <w:r w:rsidR="001B2947">
          <w:rPr>
            <w:rFonts w:asciiTheme="minorHAnsi" w:eastAsiaTheme="minorEastAsia" w:hAnsiTheme="minorHAnsi" w:cstheme="minorBidi"/>
            <w:szCs w:val="22"/>
          </w:rPr>
          <w:tab/>
        </w:r>
        <w:r w:rsidR="001B2947" w:rsidRPr="00FC41A5">
          <w:rPr>
            <w:rStyle w:val="Hyperlink"/>
          </w:rPr>
          <w:t>Loss of Uncultivated/Barren Land</w:t>
        </w:r>
        <w:r w:rsidR="001B2947">
          <w:rPr>
            <w:webHidden/>
          </w:rPr>
          <w:tab/>
        </w:r>
        <w:r w:rsidR="001B2947">
          <w:rPr>
            <w:webHidden/>
          </w:rPr>
          <w:fldChar w:fldCharType="begin"/>
        </w:r>
        <w:r w:rsidR="001B2947">
          <w:rPr>
            <w:webHidden/>
          </w:rPr>
          <w:instrText xml:space="preserve"> PAGEREF _Toc120718540 \h </w:instrText>
        </w:r>
        <w:r w:rsidR="001B2947">
          <w:rPr>
            <w:webHidden/>
          </w:rPr>
        </w:r>
        <w:r w:rsidR="001B2947">
          <w:rPr>
            <w:webHidden/>
          </w:rPr>
          <w:fldChar w:fldCharType="separate"/>
        </w:r>
        <w:r w:rsidR="00F30B79">
          <w:rPr>
            <w:webHidden/>
          </w:rPr>
          <w:t>32</w:t>
        </w:r>
        <w:r w:rsidR="001B2947">
          <w:rPr>
            <w:webHidden/>
          </w:rPr>
          <w:fldChar w:fldCharType="end"/>
        </w:r>
      </w:hyperlink>
    </w:p>
    <w:p w14:paraId="48162F0E" w14:textId="0B4306CE" w:rsidR="001B2947" w:rsidRDefault="0051611E">
      <w:pPr>
        <w:pStyle w:val="TOC3"/>
        <w:rPr>
          <w:rFonts w:asciiTheme="minorHAnsi" w:eastAsiaTheme="minorEastAsia" w:hAnsiTheme="minorHAnsi" w:cstheme="minorBidi"/>
          <w:szCs w:val="22"/>
        </w:rPr>
      </w:pPr>
      <w:hyperlink w:anchor="_Toc120718541" w:history="1">
        <w:r w:rsidR="001B2947" w:rsidRPr="00FC41A5">
          <w:rPr>
            <w:rStyle w:val="Hyperlink"/>
          </w:rPr>
          <w:t>5.3.5</w:t>
        </w:r>
        <w:r w:rsidR="001B2947">
          <w:rPr>
            <w:rFonts w:asciiTheme="minorHAnsi" w:eastAsiaTheme="minorEastAsia" w:hAnsiTheme="minorHAnsi" w:cstheme="minorBidi"/>
            <w:szCs w:val="22"/>
          </w:rPr>
          <w:tab/>
        </w:r>
        <w:r w:rsidR="001B2947" w:rsidRPr="00FC41A5">
          <w:rPr>
            <w:rStyle w:val="Hyperlink"/>
          </w:rPr>
          <w:t>Loss of Fruit Trees</w:t>
        </w:r>
        <w:r w:rsidR="001B2947">
          <w:rPr>
            <w:webHidden/>
          </w:rPr>
          <w:tab/>
        </w:r>
        <w:r w:rsidR="001B2947">
          <w:rPr>
            <w:webHidden/>
          </w:rPr>
          <w:fldChar w:fldCharType="begin"/>
        </w:r>
        <w:r w:rsidR="001B2947">
          <w:rPr>
            <w:webHidden/>
          </w:rPr>
          <w:instrText xml:space="preserve"> PAGEREF _Toc120718541 \h </w:instrText>
        </w:r>
        <w:r w:rsidR="001B2947">
          <w:rPr>
            <w:webHidden/>
          </w:rPr>
        </w:r>
        <w:r w:rsidR="001B2947">
          <w:rPr>
            <w:webHidden/>
          </w:rPr>
          <w:fldChar w:fldCharType="separate"/>
        </w:r>
        <w:r w:rsidR="00F30B79">
          <w:rPr>
            <w:webHidden/>
          </w:rPr>
          <w:t>33</w:t>
        </w:r>
        <w:r w:rsidR="001B2947">
          <w:rPr>
            <w:webHidden/>
          </w:rPr>
          <w:fldChar w:fldCharType="end"/>
        </w:r>
      </w:hyperlink>
    </w:p>
    <w:p w14:paraId="161809AD" w14:textId="3E6A3173" w:rsidR="001B2947" w:rsidRDefault="0051611E">
      <w:pPr>
        <w:pStyle w:val="TOC3"/>
        <w:rPr>
          <w:rFonts w:asciiTheme="minorHAnsi" w:eastAsiaTheme="minorEastAsia" w:hAnsiTheme="minorHAnsi" w:cstheme="minorBidi"/>
          <w:szCs w:val="22"/>
        </w:rPr>
      </w:pPr>
      <w:hyperlink w:anchor="_Toc120718542" w:history="1">
        <w:r w:rsidR="001B2947" w:rsidRPr="00FC41A5">
          <w:rPr>
            <w:rStyle w:val="Hyperlink"/>
          </w:rPr>
          <w:t>5.3.6</w:t>
        </w:r>
        <w:r w:rsidR="001B2947">
          <w:rPr>
            <w:rFonts w:asciiTheme="minorHAnsi" w:eastAsiaTheme="minorEastAsia" w:hAnsiTheme="minorHAnsi" w:cstheme="minorBidi"/>
            <w:szCs w:val="22"/>
          </w:rPr>
          <w:tab/>
        </w:r>
        <w:r w:rsidR="001B2947" w:rsidRPr="00FC41A5">
          <w:rPr>
            <w:rStyle w:val="Hyperlink"/>
          </w:rPr>
          <w:t>Loss of non-fruit / Firewood Trees</w:t>
        </w:r>
        <w:r w:rsidR="001B2947">
          <w:rPr>
            <w:webHidden/>
          </w:rPr>
          <w:tab/>
        </w:r>
        <w:r w:rsidR="001B2947">
          <w:rPr>
            <w:webHidden/>
          </w:rPr>
          <w:fldChar w:fldCharType="begin"/>
        </w:r>
        <w:r w:rsidR="001B2947">
          <w:rPr>
            <w:webHidden/>
          </w:rPr>
          <w:instrText xml:space="preserve"> PAGEREF _Toc120718542 \h </w:instrText>
        </w:r>
        <w:r w:rsidR="001B2947">
          <w:rPr>
            <w:webHidden/>
          </w:rPr>
        </w:r>
        <w:r w:rsidR="001B2947">
          <w:rPr>
            <w:webHidden/>
          </w:rPr>
          <w:fldChar w:fldCharType="separate"/>
        </w:r>
        <w:r w:rsidR="00F30B79">
          <w:rPr>
            <w:webHidden/>
          </w:rPr>
          <w:t>35</w:t>
        </w:r>
        <w:r w:rsidR="001B2947">
          <w:rPr>
            <w:webHidden/>
          </w:rPr>
          <w:fldChar w:fldCharType="end"/>
        </w:r>
      </w:hyperlink>
    </w:p>
    <w:p w14:paraId="3337E04E" w14:textId="6424E8E7" w:rsidR="001B2947" w:rsidRDefault="0051611E">
      <w:pPr>
        <w:pStyle w:val="TOC3"/>
        <w:rPr>
          <w:rFonts w:asciiTheme="minorHAnsi" w:eastAsiaTheme="minorEastAsia" w:hAnsiTheme="minorHAnsi" w:cstheme="minorBidi"/>
          <w:szCs w:val="22"/>
        </w:rPr>
      </w:pPr>
      <w:hyperlink w:anchor="_Toc120718543" w:history="1">
        <w:r w:rsidR="001B2947" w:rsidRPr="00FC41A5">
          <w:rPr>
            <w:rStyle w:val="Hyperlink"/>
          </w:rPr>
          <w:t>5.3.7</w:t>
        </w:r>
        <w:r w:rsidR="001B2947">
          <w:rPr>
            <w:rFonts w:asciiTheme="minorHAnsi" w:eastAsiaTheme="minorEastAsia" w:hAnsiTheme="minorHAnsi" w:cstheme="minorBidi"/>
            <w:szCs w:val="22"/>
          </w:rPr>
          <w:tab/>
        </w:r>
        <w:r w:rsidR="001B2947" w:rsidRPr="00FC41A5">
          <w:rPr>
            <w:rStyle w:val="Hyperlink"/>
          </w:rPr>
          <w:t>Loss of Commercial Structure, Business and Employment</w:t>
        </w:r>
        <w:r w:rsidR="001B2947">
          <w:rPr>
            <w:webHidden/>
          </w:rPr>
          <w:tab/>
        </w:r>
        <w:r w:rsidR="001B2947">
          <w:rPr>
            <w:webHidden/>
          </w:rPr>
          <w:fldChar w:fldCharType="begin"/>
        </w:r>
        <w:r w:rsidR="001B2947">
          <w:rPr>
            <w:webHidden/>
          </w:rPr>
          <w:instrText xml:space="preserve"> PAGEREF _Toc120718543 \h </w:instrText>
        </w:r>
        <w:r w:rsidR="001B2947">
          <w:rPr>
            <w:webHidden/>
          </w:rPr>
        </w:r>
        <w:r w:rsidR="001B2947">
          <w:rPr>
            <w:webHidden/>
          </w:rPr>
          <w:fldChar w:fldCharType="separate"/>
        </w:r>
        <w:r w:rsidR="00F30B79">
          <w:rPr>
            <w:webHidden/>
          </w:rPr>
          <w:t>36</w:t>
        </w:r>
        <w:r w:rsidR="001B2947">
          <w:rPr>
            <w:webHidden/>
          </w:rPr>
          <w:fldChar w:fldCharType="end"/>
        </w:r>
      </w:hyperlink>
    </w:p>
    <w:p w14:paraId="01A4DB7E" w14:textId="028D4209" w:rsidR="001B2947" w:rsidRDefault="0051611E">
      <w:pPr>
        <w:pStyle w:val="TOC3"/>
        <w:rPr>
          <w:rFonts w:asciiTheme="minorHAnsi" w:eastAsiaTheme="minorEastAsia" w:hAnsiTheme="minorHAnsi" w:cstheme="minorBidi"/>
          <w:szCs w:val="22"/>
        </w:rPr>
      </w:pPr>
      <w:hyperlink w:anchor="_Toc120718544" w:history="1">
        <w:r w:rsidR="001B2947" w:rsidRPr="00FC41A5">
          <w:rPr>
            <w:rStyle w:val="Hyperlink"/>
          </w:rPr>
          <w:t>5.3.8</w:t>
        </w:r>
        <w:r w:rsidR="001B2947">
          <w:rPr>
            <w:rFonts w:asciiTheme="minorHAnsi" w:eastAsiaTheme="minorEastAsia" w:hAnsiTheme="minorHAnsi" w:cstheme="minorBidi"/>
            <w:szCs w:val="22"/>
          </w:rPr>
          <w:tab/>
        </w:r>
        <w:r w:rsidR="001B2947" w:rsidRPr="00FC41A5">
          <w:rPr>
            <w:rStyle w:val="Hyperlink"/>
          </w:rPr>
          <w:t>Loss of Livelihood</w:t>
        </w:r>
        <w:r w:rsidR="001B2947">
          <w:rPr>
            <w:webHidden/>
          </w:rPr>
          <w:tab/>
        </w:r>
        <w:r w:rsidR="001B2947">
          <w:rPr>
            <w:webHidden/>
          </w:rPr>
          <w:fldChar w:fldCharType="begin"/>
        </w:r>
        <w:r w:rsidR="001B2947">
          <w:rPr>
            <w:webHidden/>
          </w:rPr>
          <w:instrText xml:space="preserve"> PAGEREF _Toc120718544 \h </w:instrText>
        </w:r>
        <w:r w:rsidR="001B2947">
          <w:rPr>
            <w:webHidden/>
          </w:rPr>
        </w:r>
        <w:r w:rsidR="001B2947">
          <w:rPr>
            <w:webHidden/>
          </w:rPr>
          <w:fldChar w:fldCharType="separate"/>
        </w:r>
        <w:r w:rsidR="00F30B79">
          <w:rPr>
            <w:webHidden/>
          </w:rPr>
          <w:t>36</w:t>
        </w:r>
        <w:r w:rsidR="001B2947">
          <w:rPr>
            <w:webHidden/>
          </w:rPr>
          <w:fldChar w:fldCharType="end"/>
        </w:r>
      </w:hyperlink>
    </w:p>
    <w:p w14:paraId="2C852B5E" w14:textId="0E9A5476" w:rsidR="001B2947" w:rsidRDefault="0051611E">
      <w:pPr>
        <w:pStyle w:val="TOC3"/>
        <w:rPr>
          <w:rFonts w:asciiTheme="minorHAnsi" w:eastAsiaTheme="minorEastAsia" w:hAnsiTheme="minorHAnsi" w:cstheme="minorBidi"/>
          <w:szCs w:val="22"/>
        </w:rPr>
      </w:pPr>
      <w:hyperlink w:anchor="_Toc120718545" w:history="1">
        <w:r w:rsidR="001B2947" w:rsidRPr="00FC41A5">
          <w:rPr>
            <w:rStyle w:val="Hyperlink"/>
          </w:rPr>
          <w:t>5.3.9</w:t>
        </w:r>
        <w:r w:rsidR="001B2947">
          <w:rPr>
            <w:rFonts w:asciiTheme="minorHAnsi" w:eastAsiaTheme="minorEastAsia" w:hAnsiTheme="minorHAnsi" w:cstheme="minorBidi"/>
            <w:szCs w:val="22"/>
          </w:rPr>
          <w:tab/>
        </w:r>
        <w:r w:rsidR="001B2947" w:rsidRPr="00FC41A5">
          <w:rPr>
            <w:rStyle w:val="Hyperlink"/>
          </w:rPr>
          <w:t>Dual affectees of BHPP and SKHPP</w:t>
        </w:r>
        <w:r w:rsidR="001B2947">
          <w:rPr>
            <w:webHidden/>
          </w:rPr>
          <w:tab/>
        </w:r>
        <w:r w:rsidR="001B2947">
          <w:rPr>
            <w:webHidden/>
          </w:rPr>
          <w:fldChar w:fldCharType="begin"/>
        </w:r>
        <w:r w:rsidR="001B2947">
          <w:rPr>
            <w:webHidden/>
          </w:rPr>
          <w:instrText xml:space="preserve"> PAGEREF _Toc120718545 \h </w:instrText>
        </w:r>
        <w:r w:rsidR="001B2947">
          <w:rPr>
            <w:webHidden/>
          </w:rPr>
        </w:r>
        <w:r w:rsidR="001B2947">
          <w:rPr>
            <w:webHidden/>
          </w:rPr>
          <w:fldChar w:fldCharType="separate"/>
        </w:r>
        <w:r w:rsidR="00F30B79">
          <w:rPr>
            <w:webHidden/>
          </w:rPr>
          <w:t>37</w:t>
        </w:r>
        <w:r w:rsidR="001B2947">
          <w:rPr>
            <w:webHidden/>
          </w:rPr>
          <w:fldChar w:fldCharType="end"/>
        </w:r>
      </w:hyperlink>
    </w:p>
    <w:p w14:paraId="0BDD90A4" w14:textId="099A87A3" w:rsidR="001B2947" w:rsidRDefault="0051611E">
      <w:pPr>
        <w:pStyle w:val="TOC3"/>
        <w:rPr>
          <w:rFonts w:asciiTheme="minorHAnsi" w:eastAsiaTheme="minorEastAsia" w:hAnsiTheme="minorHAnsi" w:cstheme="minorBidi"/>
          <w:szCs w:val="22"/>
        </w:rPr>
      </w:pPr>
      <w:hyperlink w:anchor="_Toc120718546" w:history="1">
        <w:r w:rsidR="001B2947" w:rsidRPr="00FC41A5">
          <w:rPr>
            <w:rStyle w:val="Hyperlink"/>
          </w:rPr>
          <w:t>5.3.10</w:t>
        </w:r>
        <w:r w:rsidR="001B2947">
          <w:rPr>
            <w:rFonts w:asciiTheme="minorHAnsi" w:eastAsiaTheme="minorEastAsia" w:hAnsiTheme="minorHAnsi" w:cstheme="minorBidi"/>
            <w:szCs w:val="22"/>
          </w:rPr>
          <w:tab/>
        </w:r>
        <w:r w:rsidR="001B2947" w:rsidRPr="00FC41A5">
          <w:rPr>
            <w:rStyle w:val="Hyperlink"/>
          </w:rPr>
          <w:t>Loss of Public and Community Infrastructures</w:t>
        </w:r>
        <w:r w:rsidR="001B2947">
          <w:rPr>
            <w:webHidden/>
          </w:rPr>
          <w:tab/>
        </w:r>
        <w:r w:rsidR="001B2947">
          <w:rPr>
            <w:webHidden/>
          </w:rPr>
          <w:fldChar w:fldCharType="begin"/>
        </w:r>
        <w:r w:rsidR="001B2947">
          <w:rPr>
            <w:webHidden/>
          </w:rPr>
          <w:instrText xml:space="preserve"> PAGEREF _Toc120718546 \h </w:instrText>
        </w:r>
        <w:r w:rsidR="001B2947">
          <w:rPr>
            <w:webHidden/>
          </w:rPr>
        </w:r>
        <w:r w:rsidR="001B2947">
          <w:rPr>
            <w:webHidden/>
          </w:rPr>
          <w:fldChar w:fldCharType="separate"/>
        </w:r>
        <w:r w:rsidR="00F30B79">
          <w:rPr>
            <w:webHidden/>
          </w:rPr>
          <w:t>38</w:t>
        </w:r>
        <w:r w:rsidR="001B2947">
          <w:rPr>
            <w:webHidden/>
          </w:rPr>
          <w:fldChar w:fldCharType="end"/>
        </w:r>
      </w:hyperlink>
    </w:p>
    <w:p w14:paraId="4E029A3D" w14:textId="51B98A1D" w:rsidR="001B2947" w:rsidRDefault="0051611E">
      <w:pPr>
        <w:pStyle w:val="TOC3"/>
        <w:rPr>
          <w:rFonts w:asciiTheme="minorHAnsi" w:eastAsiaTheme="minorEastAsia" w:hAnsiTheme="minorHAnsi" w:cstheme="minorBidi"/>
          <w:szCs w:val="22"/>
        </w:rPr>
      </w:pPr>
      <w:hyperlink w:anchor="_Toc120718547" w:history="1">
        <w:r w:rsidR="001B2947" w:rsidRPr="00FC41A5">
          <w:rPr>
            <w:rStyle w:val="Hyperlink"/>
          </w:rPr>
          <w:t>5.3.11</w:t>
        </w:r>
        <w:r w:rsidR="001B2947">
          <w:rPr>
            <w:rFonts w:asciiTheme="minorHAnsi" w:eastAsiaTheme="minorEastAsia" w:hAnsiTheme="minorHAnsi" w:cstheme="minorBidi"/>
            <w:szCs w:val="22"/>
          </w:rPr>
          <w:tab/>
        </w:r>
        <w:r w:rsidR="001B2947" w:rsidRPr="00FC41A5">
          <w:rPr>
            <w:rStyle w:val="Hyperlink"/>
          </w:rPr>
          <w:t>Graveyards on Acquired Lands</w:t>
        </w:r>
        <w:r w:rsidR="001B2947">
          <w:rPr>
            <w:webHidden/>
          </w:rPr>
          <w:tab/>
        </w:r>
        <w:r w:rsidR="001B2947">
          <w:rPr>
            <w:webHidden/>
          </w:rPr>
          <w:fldChar w:fldCharType="begin"/>
        </w:r>
        <w:r w:rsidR="001B2947">
          <w:rPr>
            <w:webHidden/>
          </w:rPr>
          <w:instrText xml:space="preserve"> PAGEREF _Toc120718547 \h </w:instrText>
        </w:r>
        <w:r w:rsidR="001B2947">
          <w:rPr>
            <w:webHidden/>
          </w:rPr>
        </w:r>
        <w:r w:rsidR="001B2947">
          <w:rPr>
            <w:webHidden/>
          </w:rPr>
          <w:fldChar w:fldCharType="separate"/>
        </w:r>
        <w:r w:rsidR="00F30B79">
          <w:rPr>
            <w:webHidden/>
          </w:rPr>
          <w:t>38</w:t>
        </w:r>
        <w:r w:rsidR="001B2947">
          <w:rPr>
            <w:webHidden/>
          </w:rPr>
          <w:fldChar w:fldCharType="end"/>
        </w:r>
      </w:hyperlink>
    </w:p>
    <w:p w14:paraId="54E3F043" w14:textId="18AF000D" w:rsidR="001B2947" w:rsidRDefault="0051611E">
      <w:pPr>
        <w:pStyle w:val="TOC3"/>
        <w:rPr>
          <w:rFonts w:asciiTheme="minorHAnsi" w:eastAsiaTheme="minorEastAsia" w:hAnsiTheme="minorHAnsi" w:cstheme="minorBidi"/>
          <w:szCs w:val="22"/>
        </w:rPr>
      </w:pPr>
      <w:hyperlink w:anchor="_Toc120718548" w:history="1">
        <w:r w:rsidR="001B2947" w:rsidRPr="00FC41A5">
          <w:rPr>
            <w:rStyle w:val="Hyperlink"/>
          </w:rPr>
          <w:t>5.3.12</w:t>
        </w:r>
        <w:r w:rsidR="001B2947">
          <w:rPr>
            <w:rFonts w:asciiTheme="minorHAnsi" w:eastAsiaTheme="minorEastAsia" w:hAnsiTheme="minorHAnsi" w:cstheme="minorBidi"/>
            <w:szCs w:val="22"/>
          </w:rPr>
          <w:tab/>
        </w:r>
        <w:r w:rsidR="001B2947" w:rsidRPr="00FC41A5">
          <w:rPr>
            <w:rStyle w:val="Hyperlink"/>
          </w:rPr>
          <w:t>Impacts of Quarries Areas and Spoil Disposal Areas</w:t>
        </w:r>
        <w:r w:rsidR="001B2947">
          <w:rPr>
            <w:webHidden/>
          </w:rPr>
          <w:tab/>
        </w:r>
        <w:r w:rsidR="001B2947">
          <w:rPr>
            <w:webHidden/>
          </w:rPr>
          <w:fldChar w:fldCharType="begin"/>
        </w:r>
        <w:r w:rsidR="001B2947">
          <w:rPr>
            <w:webHidden/>
          </w:rPr>
          <w:instrText xml:space="preserve"> PAGEREF _Toc120718548 \h </w:instrText>
        </w:r>
        <w:r w:rsidR="001B2947">
          <w:rPr>
            <w:webHidden/>
          </w:rPr>
        </w:r>
        <w:r w:rsidR="001B2947">
          <w:rPr>
            <w:webHidden/>
          </w:rPr>
          <w:fldChar w:fldCharType="separate"/>
        </w:r>
        <w:r w:rsidR="00F30B79">
          <w:rPr>
            <w:webHidden/>
          </w:rPr>
          <w:t>38</w:t>
        </w:r>
        <w:r w:rsidR="001B2947">
          <w:rPr>
            <w:webHidden/>
          </w:rPr>
          <w:fldChar w:fldCharType="end"/>
        </w:r>
      </w:hyperlink>
    </w:p>
    <w:p w14:paraId="47851142" w14:textId="31B3B5B7" w:rsidR="001B2947" w:rsidRDefault="0051611E">
      <w:pPr>
        <w:pStyle w:val="TOC1"/>
        <w:rPr>
          <w:rFonts w:asciiTheme="minorHAnsi" w:eastAsiaTheme="minorEastAsia" w:hAnsiTheme="minorHAnsi" w:cstheme="minorBidi"/>
          <w:b w:val="0"/>
          <w:caps w:val="0"/>
          <w:color w:val="auto"/>
          <w:sz w:val="22"/>
          <w:szCs w:val="22"/>
        </w:rPr>
      </w:pPr>
      <w:hyperlink w:anchor="_Toc120718549" w:history="1">
        <w:r w:rsidR="001B2947" w:rsidRPr="00FC41A5">
          <w:rPr>
            <w:rStyle w:val="Hyperlink"/>
          </w:rPr>
          <w:t>6</w:t>
        </w:r>
        <w:r w:rsidR="001B2947">
          <w:rPr>
            <w:rFonts w:asciiTheme="minorHAnsi" w:eastAsiaTheme="minorEastAsia" w:hAnsiTheme="minorHAnsi" w:cstheme="minorBidi"/>
            <w:b w:val="0"/>
            <w:caps w:val="0"/>
            <w:color w:val="auto"/>
            <w:sz w:val="22"/>
            <w:szCs w:val="22"/>
          </w:rPr>
          <w:tab/>
        </w:r>
        <w:r w:rsidR="001B2947" w:rsidRPr="00FC41A5">
          <w:rPr>
            <w:rStyle w:val="Hyperlink"/>
          </w:rPr>
          <w:t>Socio-economic Conditions</w:t>
        </w:r>
        <w:r w:rsidR="001B2947">
          <w:rPr>
            <w:webHidden/>
          </w:rPr>
          <w:tab/>
        </w:r>
        <w:r w:rsidR="001B2947">
          <w:rPr>
            <w:webHidden/>
          </w:rPr>
          <w:fldChar w:fldCharType="begin"/>
        </w:r>
        <w:r w:rsidR="001B2947">
          <w:rPr>
            <w:webHidden/>
          </w:rPr>
          <w:instrText xml:space="preserve"> PAGEREF _Toc120718549 \h </w:instrText>
        </w:r>
        <w:r w:rsidR="001B2947">
          <w:rPr>
            <w:webHidden/>
          </w:rPr>
        </w:r>
        <w:r w:rsidR="001B2947">
          <w:rPr>
            <w:webHidden/>
          </w:rPr>
          <w:fldChar w:fldCharType="separate"/>
        </w:r>
        <w:r w:rsidR="00F30B79">
          <w:rPr>
            <w:webHidden/>
          </w:rPr>
          <w:t>40</w:t>
        </w:r>
        <w:r w:rsidR="001B2947">
          <w:rPr>
            <w:webHidden/>
          </w:rPr>
          <w:fldChar w:fldCharType="end"/>
        </w:r>
      </w:hyperlink>
    </w:p>
    <w:p w14:paraId="56F3DF6D" w14:textId="3099694F" w:rsidR="001B2947" w:rsidRDefault="0051611E">
      <w:pPr>
        <w:pStyle w:val="TOC2"/>
        <w:rPr>
          <w:rFonts w:asciiTheme="minorHAnsi" w:eastAsiaTheme="minorEastAsia" w:hAnsiTheme="minorHAnsi" w:cstheme="minorBidi"/>
          <w:b w:val="0"/>
          <w:szCs w:val="22"/>
        </w:rPr>
      </w:pPr>
      <w:hyperlink w:anchor="_Toc120718550" w:history="1">
        <w:r w:rsidR="001B2947" w:rsidRPr="00FC41A5">
          <w:rPr>
            <w:rStyle w:val="Hyperlink"/>
            <w:iCs/>
            <w:lang w:eastAsia="ja-JP"/>
          </w:rPr>
          <w:t>6.1</w:t>
        </w:r>
        <w:r w:rsidR="001B2947">
          <w:rPr>
            <w:rFonts w:asciiTheme="minorHAnsi" w:eastAsiaTheme="minorEastAsia" w:hAnsiTheme="minorHAnsi" w:cstheme="minorBidi"/>
            <w:b w:val="0"/>
            <w:szCs w:val="22"/>
          </w:rPr>
          <w:tab/>
        </w:r>
        <w:r w:rsidR="001B2947" w:rsidRPr="00FC41A5">
          <w:rPr>
            <w:rStyle w:val="Hyperlink"/>
            <w:shd w:val="clear" w:color="auto" w:fill="FFFFFF"/>
            <w:lang w:eastAsia="ja-JP"/>
          </w:rPr>
          <w:t>Regional Socio-economic Conditions</w:t>
        </w:r>
        <w:r w:rsidR="001B2947">
          <w:rPr>
            <w:webHidden/>
          </w:rPr>
          <w:tab/>
        </w:r>
        <w:r w:rsidR="001B2947">
          <w:rPr>
            <w:webHidden/>
          </w:rPr>
          <w:fldChar w:fldCharType="begin"/>
        </w:r>
        <w:r w:rsidR="001B2947">
          <w:rPr>
            <w:webHidden/>
          </w:rPr>
          <w:instrText xml:space="preserve"> PAGEREF _Toc120718550 \h </w:instrText>
        </w:r>
        <w:r w:rsidR="001B2947">
          <w:rPr>
            <w:webHidden/>
          </w:rPr>
        </w:r>
        <w:r w:rsidR="001B2947">
          <w:rPr>
            <w:webHidden/>
          </w:rPr>
          <w:fldChar w:fldCharType="separate"/>
        </w:r>
        <w:r w:rsidR="00F30B79">
          <w:rPr>
            <w:webHidden/>
          </w:rPr>
          <w:t>40</w:t>
        </w:r>
        <w:r w:rsidR="001B2947">
          <w:rPr>
            <w:webHidden/>
          </w:rPr>
          <w:fldChar w:fldCharType="end"/>
        </w:r>
      </w:hyperlink>
    </w:p>
    <w:p w14:paraId="64CF3941" w14:textId="5B778BBD" w:rsidR="001B2947" w:rsidRDefault="0051611E">
      <w:pPr>
        <w:pStyle w:val="TOC2"/>
        <w:rPr>
          <w:rFonts w:asciiTheme="minorHAnsi" w:eastAsiaTheme="minorEastAsia" w:hAnsiTheme="minorHAnsi" w:cstheme="minorBidi"/>
          <w:b w:val="0"/>
          <w:szCs w:val="22"/>
        </w:rPr>
      </w:pPr>
      <w:hyperlink w:anchor="_Toc120718551" w:history="1">
        <w:r w:rsidR="001B2947" w:rsidRPr="00FC41A5">
          <w:rPr>
            <w:rStyle w:val="Hyperlink"/>
            <w:iCs/>
          </w:rPr>
          <w:t>6.2</w:t>
        </w:r>
        <w:r w:rsidR="001B2947">
          <w:rPr>
            <w:rFonts w:asciiTheme="minorHAnsi" w:eastAsiaTheme="minorEastAsia" w:hAnsiTheme="minorHAnsi" w:cstheme="minorBidi"/>
            <w:b w:val="0"/>
            <w:szCs w:val="22"/>
          </w:rPr>
          <w:tab/>
        </w:r>
        <w:r w:rsidR="001B2947" w:rsidRPr="00FC41A5">
          <w:rPr>
            <w:rStyle w:val="Hyperlink"/>
          </w:rPr>
          <w:t>Profile of the Affected Villages</w:t>
        </w:r>
        <w:r w:rsidR="001B2947">
          <w:rPr>
            <w:webHidden/>
          </w:rPr>
          <w:tab/>
        </w:r>
        <w:r w:rsidR="001B2947">
          <w:rPr>
            <w:webHidden/>
          </w:rPr>
          <w:fldChar w:fldCharType="begin"/>
        </w:r>
        <w:r w:rsidR="001B2947">
          <w:rPr>
            <w:webHidden/>
          </w:rPr>
          <w:instrText xml:space="preserve"> PAGEREF _Toc120718551 \h </w:instrText>
        </w:r>
        <w:r w:rsidR="001B2947">
          <w:rPr>
            <w:webHidden/>
          </w:rPr>
        </w:r>
        <w:r w:rsidR="001B2947">
          <w:rPr>
            <w:webHidden/>
          </w:rPr>
          <w:fldChar w:fldCharType="separate"/>
        </w:r>
        <w:r w:rsidR="00F30B79">
          <w:rPr>
            <w:webHidden/>
          </w:rPr>
          <w:t>42</w:t>
        </w:r>
        <w:r w:rsidR="001B2947">
          <w:rPr>
            <w:webHidden/>
          </w:rPr>
          <w:fldChar w:fldCharType="end"/>
        </w:r>
      </w:hyperlink>
    </w:p>
    <w:p w14:paraId="7CD45896" w14:textId="60D833FA" w:rsidR="001B2947" w:rsidRDefault="0051611E">
      <w:pPr>
        <w:pStyle w:val="TOC2"/>
        <w:rPr>
          <w:rFonts w:asciiTheme="minorHAnsi" w:eastAsiaTheme="minorEastAsia" w:hAnsiTheme="minorHAnsi" w:cstheme="minorBidi"/>
          <w:b w:val="0"/>
          <w:szCs w:val="22"/>
        </w:rPr>
      </w:pPr>
      <w:hyperlink w:anchor="_Toc120718552" w:history="1">
        <w:r w:rsidR="001B2947" w:rsidRPr="00FC41A5">
          <w:rPr>
            <w:rStyle w:val="Hyperlink"/>
            <w:iCs/>
          </w:rPr>
          <w:t>6.3</w:t>
        </w:r>
        <w:r w:rsidR="001B2947">
          <w:rPr>
            <w:rFonts w:asciiTheme="minorHAnsi" w:eastAsiaTheme="minorEastAsia" w:hAnsiTheme="minorHAnsi" w:cstheme="minorBidi"/>
            <w:b w:val="0"/>
            <w:szCs w:val="22"/>
          </w:rPr>
          <w:tab/>
        </w:r>
        <w:r w:rsidR="001B2947" w:rsidRPr="00FC41A5">
          <w:rPr>
            <w:rStyle w:val="Hyperlink"/>
          </w:rPr>
          <w:t>Profile of Affected Households</w:t>
        </w:r>
        <w:r w:rsidR="001B2947">
          <w:rPr>
            <w:webHidden/>
          </w:rPr>
          <w:tab/>
        </w:r>
        <w:r w:rsidR="001B2947">
          <w:rPr>
            <w:webHidden/>
          </w:rPr>
          <w:fldChar w:fldCharType="begin"/>
        </w:r>
        <w:r w:rsidR="001B2947">
          <w:rPr>
            <w:webHidden/>
          </w:rPr>
          <w:instrText xml:space="preserve"> PAGEREF _Toc120718552 \h </w:instrText>
        </w:r>
        <w:r w:rsidR="001B2947">
          <w:rPr>
            <w:webHidden/>
          </w:rPr>
        </w:r>
        <w:r w:rsidR="001B2947">
          <w:rPr>
            <w:webHidden/>
          </w:rPr>
          <w:fldChar w:fldCharType="separate"/>
        </w:r>
        <w:r w:rsidR="00F30B79">
          <w:rPr>
            <w:webHidden/>
          </w:rPr>
          <w:t>42</w:t>
        </w:r>
        <w:r w:rsidR="001B2947">
          <w:rPr>
            <w:webHidden/>
          </w:rPr>
          <w:fldChar w:fldCharType="end"/>
        </w:r>
      </w:hyperlink>
    </w:p>
    <w:p w14:paraId="79577ADC" w14:textId="295538D3" w:rsidR="001B2947" w:rsidRDefault="0051611E">
      <w:pPr>
        <w:pStyle w:val="TOC3"/>
        <w:rPr>
          <w:rFonts w:asciiTheme="minorHAnsi" w:eastAsiaTheme="minorEastAsia" w:hAnsiTheme="minorHAnsi" w:cstheme="minorBidi"/>
          <w:szCs w:val="22"/>
        </w:rPr>
      </w:pPr>
      <w:hyperlink w:anchor="_Toc120718553" w:history="1">
        <w:r w:rsidR="001B2947" w:rsidRPr="00FC41A5">
          <w:rPr>
            <w:rStyle w:val="Hyperlink"/>
          </w:rPr>
          <w:t>6.3.1</w:t>
        </w:r>
        <w:r w:rsidR="001B2947">
          <w:rPr>
            <w:rFonts w:asciiTheme="minorHAnsi" w:eastAsiaTheme="minorEastAsia" w:hAnsiTheme="minorHAnsi" w:cstheme="minorBidi"/>
            <w:szCs w:val="22"/>
          </w:rPr>
          <w:tab/>
        </w:r>
        <w:r w:rsidR="001B2947" w:rsidRPr="00FC41A5">
          <w:rPr>
            <w:rStyle w:val="Hyperlink"/>
          </w:rPr>
          <w:t>Distribution and Demography of Affected Households</w:t>
        </w:r>
        <w:r w:rsidR="001B2947">
          <w:rPr>
            <w:webHidden/>
          </w:rPr>
          <w:tab/>
        </w:r>
        <w:r w:rsidR="001B2947">
          <w:rPr>
            <w:webHidden/>
          </w:rPr>
          <w:fldChar w:fldCharType="begin"/>
        </w:r>
        <w:r w:rsidR="001B2947">
          <w:rPr>
            <w:webHidden/>
          </w:rPr>
          <w:instrText xml:space="preserve"> PAGEREF _Toc120718553 \h </w:instrText>
        </w:r>
        <w:r w:rsidR="001B2947">
          <w:rPr>
            <w:webHidden/>
          </w:rPr>
        </w:r>
        <w:r w:rsidR="001B2947">
          <w:rPr>
            <w:webHidden/>
          </w:rPr>
          <w:fldChar w:fldCharType="separate"/>
        </w:r>
        <w:r w:rsidR="00F30B79">
          <w:rPr>
            <w:webHidden/>
          </w:rPr>
          <w:t>42</w:t>
        </w:r>
        <w:r w:rsidR="001B2947">
          <w:rPr>
            <w:webHidden/>
          </w:rPr>
          <w:fldChar w:fldCharType="end"/>
        </w:r>
      </w:hyperlink>
    </w:p>
    <w:p w14:paraId="2C113A3E" w14:textId="3A300542" w:rsidR="001B2947" w:rsidRDefault="0051611E">
      <w:pPr>
        <w:pStyle w:val="TOC3"/>
        <w:rPr>
          <w:rFonts w:asciiTheme="minorHAnsi" w:eastAsiaTheme="minorEastAsia" w:hAnsiTheme="minorHAnsi" w:cstheme="minorBidi"/>
          <w:szCs w:val="22"/>
        </w:rPr>
      </w:pPr>
      <w:hyperlink w:anchor="_Toc120718554" w:history="1">
        <w:r w:rsidR="001B2947" w:rsidRPr="00FC41A5">
          <w:rPr>
            <w:rStyle w:val="Hyperlink"/>
          </w:rPr>
          <w:t>6.3.2</w:t>
        </w:r>
        <w:r w:rsidR="001B2947">
          <w:rPr>
            <w:rFonts w:asciiTheme="minorHAnsi" w:eastAsiaTheme="minorEastAsia" w:hAnsiTheme="minorHAnsi" w:cstheme="minorBidi"/>
            <w:szCs w:val="22"/>
          </w:rPr>
          <w:tab/>
        </w:r>
        <w:r w:rsidR="001B2947" w:rsidRPr="00FC41A5">
          <w:rPr>
            <w:rStyle w:val="Hyperlink"/>
          </w:rPr>
          <w:t>Age wise Distribution of Households</w:t>
        </w:r>
        <w:r w:rsidR="001B2947">
          <w:rPr>
            <w:webHidden/>
          </w:rPr>
          <w:tab/>
        </w:r>
        <w:r w:rsidR="001B2947">
          <w:rPr>
            <w:webHidden/>
          </w:rPr>
          <w:fldChar w:fldCharType="begin"/>
        </w:r>
        <w:r w:rsidR="001B2947">
          <w:rPr>
            <w:webHidden/>
          </w:rPr>
          <w:instrText xml:space="preserve"> PAGEREF _Toc120718554 \h </w:instrText>
        </w:r>
        <w:r w:rsidR="001B2947">
          <w:rPr>
            <w:webHidden/>
          </w:rPr>
        </w:r>
        <w:r w:rsidR="001B2947">
          <w:rPr>
            <w:webHidden/>
          </w:rPr>
          <w:fldChar w:fldCharType="separate"/>
        </w:r>
        <w:r w:rsidR="00F30B79">
          <w:rPr>
            <w:webHidden/>
          </w:rPr>
          <w:t>44</w:t>
        </w:r>
        <w:r w:rsidR="001B2947">
          <w:rPr>
            <w:webHidden/>
          </w:rPr>
          <w:fldChar w:fldCharType="end"/>
        </w:r>
      </w:hyperlink>
    </w:p>
    <w:p w14:paraId="2BF41ACA" w14:textId="2DF65B39" w:rsidR="001B2947" w:rsidRDefault="0051611E">
      <w:pPr>
        <w:pStyle w:val="TOC3"/>
        <w:rPr>
          <w:rFonts w:asciiTheme="minorHAnsi" w:eastAsiaTheme="minorEastAsia" w:hAnsiTheme="minorHAnsi" w:cstheme="minorBidi"/>
          <w:szCs w:val="22"/>
        </w:rPr>
      </w:pPr>
      <w:hyperlink w:anchor="_Toc120718555" w:history="1">
        <w:r w:rsidR="001B2947" w:rsidRPr="00FC41A5">
          <w:rPr>
            <w:rStyle w:val="Hyperlink"/>
          </w:rPr>
          <w:t>6.3.3</w:t>
        </w:r>
        <w:r w:rsidR="001B2947">
          <w:rPr>
            <w:rFonts w:asciiTheme="minorHAnsi" w:eastAsiaTheme="minorEastAsia" w:hAnsiTheme="minorHAnsi" w:cstheme="minorBidi"/>
            <w:szCs w:val="22"/>
          </w:rPr>
          <w:tab/>
        </w:r>
        <w:r w:rsidR="001B2947" w:rsidRPr="00FC41A5">
          <w:rPr>
            <w:rStyle w:val="Hyperlink"/>
          </w:rPr>
          <w:t>Social Profile of the Affected Households</w:t>
        </w:r>
        <w:r w:rsidR="001B2947">
          <w:rPr>
            <w:webHidden/>
          </w:rPr>
          <w:tab/>
        </w:r>
        <w:r w:rsidR="001B2947">
          <w:rPr>
            <w:webHidden/>
          </w:rPr>
          <w:fldChar w:fldCharType="begin"/>
        </w:r>
        <w:r w:rsidR="001B2947">
          <w:rPr>
            <w:webHidden/>
          </w:rPr>
          <w:instrText xml:space="preserve"> PAGEREF _Toc120718555 \h </w:instrText>
        </w:r>
        <w:r w:rsidR="001B2947">
          <w:rPr>
            <w:webHidden/>
          </w:rPr>
        </w:r>
        <w:r w:rsidR="001B2947">
          <w:rPr>
            <w:webHidden/>
          </w:rPr>
          <w:fldChar w:fldCharType="separate"/>
        </w:r>
        <w:r w:rsidR="00F30B79">
          <w:rPr>
            <w:webHidden/>
          </w:rPr>
          <w:t>44</w:t>
        </w:r>
        <w:r w:rsidR="001B2947">
          <w:rPr>
            <w:webHidden/>
          </w:rPr>
          <w:fldChar w:fldCharType="end"/>
        </w:r>
      </w:hyperlink>
    </w:p>
    <w:p w14:paraId="4EB48F0C" w14:textId="7AE2D8F6" w:rsidR="001B2947" w:rsidRDefault="0051611E">
      <w:pPr>
        <w:pStyle w:val="TOC4"/>
        <w:rPr>
          <w:rFonts w:asciiTheme="minorHAnsi" w:eastAsiaTheme="minorEastAsia" w:hAnsiTheme="minorHAnsi" w:cstheme="minorBidi"/>
          <w:szCs w:val="22"/>
        </w:rPr>
      </w:pPr>
      <w:hyperlink w:anchor="_Toc120718556" w:history="1">
        <w:r w:rsidR="001B2947" w:rsidRPr="00FC41A5">
          <w:rPr>
            <w:rStyle w:val="Hyperlink"/>
          </w:rPr>
          <w:t>6.3.3.1</w:t>
        </w:r>
        <w:r w:rsidR="001B2947">
          <w:rPr>
            <w:rFonts w:asciiTheme="minorHAnsi" w:eastAsiaTheme="minorEastAsia" w:hAnsiTheme="minorHAnsi" w:cstheme="minorBidi"/>
            <w:szCs w:val="22"/>
          </w:rPr>
          <w:tab/>
        </w:r>
        <w:r w:rsidR="001B2947" w:rsidRPr="00FC41A5">
          <w:rPr>
            <w:rStyle w:val="Hyperlink"/>
          </w:rPr>
          <w:t>Religion and Languages</w:t>
        </w:r>
        <w:r w:rsidR="001B2947">
          <w:rPr>
            <w:webHidden/>
          </w:rPr>
          <w:tab/>
        </w:r>
        <w:r w:rsidR="001B2947">
          <w:rPr>
            <w:webHidden/>
          </w:rPr>
          <w:fldChar w:fldCharType="begin"/>
        </w:r>
        <w:r w:rsidR="001B2947">
          <w:rPr>
            <w:webHidden/>
          </w:rPr>
          <w:instrText xml:space="preserve"> PAGEREF _Toc120718556 \h </w:instrText>
        </w:r>
        <w:r w:rsidR="001B2947">
          <w:rPr>
            <w:webHidden/>
          </w:rPr>
        </w:r>
        <w:r w:rsidR="001B2947">
          <w:rPr>
            <w:webHidden/>
          </w:rPr>
          <w:fldChar w:fldCharType="separate"/>
        </w:r>
        <w:r w:rsidR="00F30B79">
          <w:rPr>
            <w:webHidden/>
          </w:rPr>
          <w:t>45</w:t>
        </w:r>
        <w:r w:rsidR="001B2947">
          <w:rPr>
            <w:webHidden/>
          </w:rPr>
          <w:fldChar w:fldCharType="end"/>
        </w:r>
      </w:hyperlink>
    </w:p>
    <w:p w14:paraId="7FE0AD20" w14:textId="7DC1B4E4" w:rsidR="001B2947" w:rsidRDefault="0051611E">
      <w:pPr>
        <w:pStyle w:val="TOC4"/>
        <w:rPr>
          <w:rFonts w:asciiTheme="minorHAnsi" w:eastAsiaTheme="minorEastAsia" w:hAnsiTheme="minorHAnsi" w:cstheme="minorBidi"/>
          <w:szCs w:val="22"/>
        </w:rPr>
      </w:pPr>
      <w:hyperlink w:anchor="_Toc120718557" w:history="1">
        <w:r w:rsidR="001B2947" w:rsidRPr="00FC41A5">
          <w:rPr>
            <w:rStyle w:val="Hyperlink"/>
          </w:rPr>
          <w:t>6.3.3.2</w:t>
        </w:r>
        <w:r w:rsidR="001B2947">
          <w:rPr>
            <w:rFonts w:asciiTheme="minorHAnsi" w:eastAsiaTheme="minorEastAsia" w:hAnsiTheme="minorHAnsi" w:cstheme="minorBidi"/>
            <w:szCs w:val="22"/>
          </w:rPr>
          <w:tab/>
        </w:r>
        <w:r w:rsidR="001B2947" w:rsidRPr="00FC41A5">
          <w:rPr>
            <w:rStyle w:val="Hyperlink"/>
          </w:rPr>
          <w:t>Matrimonial Practices</w:t>
        </w:r>
        <w:r w:rsidR="001B2947">
          <w:rPr>
            <w:webHidden/>
          </w:rPr>
          <w:tab/>
        </w:r>
        <w:r w:rsidR="001B2947">
          <w:rPr>
            <w:webHidden/>
          </w:rPr>
          <w:fldChar w:fldCharType="begin"/>
        </w:r>
        <w:r w:rsidR="001B2947">
          <w:rPr>
            <w:webHidden/>
          </w:rPr>
          <w:instrText xml:space="preserve"> PAGEREF _Toc120718557 \h </w:instrText>
        </w:r>
        <w:r w:rsidR="001B2947">
          <w:rPr>
            <w:webHidden/>
          </w:rPr>
        </w:r>
        <w:r w:rsidR="001B2947">
          <w:rPr>
            <w:webHidden/>
          </w:rPr>
          <w:fldChar w:fldCharType="separate"/>
        </w:r>
        <w:r w:rsidR="00F30B79">
          <w:rPr>
            <w:webHidden/>
          </w:rPr>
          <w:t>45</w:t>
        </w:r>
        <w:r w:rsidR="001B2947">
          <w:rPr>
            <w:webHidden/>
          </w:rPr>
          <w:fldChar w:fldCharType="end"/>
        </w:r>
      </w:hyperlink>
    </w:p>
    <w:p w14:paraId="695EA8CC" w14:textId="04AA0D62" w:rsidR="001B2947" w:rsidRDefault="0051611E">
      <w:pPr>
        <w:pStyle w:val="TOC4"/>
        <w:rPr>
          <w:rFonts w:asciiTheme="minorHAnsi" w:eastAsiaTheme="minorEastAsia" w:hAnsiTheme="minorHAnsi" w:cstheme="minorBidi"/>
          <w:szCs w:val="22"/>
        </w:rPr>
      </w:pPr>
      <w:hyperlink w:anchor="_Toc120718558" w:history="1">
        <w:r w:rsidR="001B2947" w:rsidRPr="00FC41A5">
          <w:rPr>
            <w:rStyle w:val="Hyperlink"/>
          </w:rPr>
          <w:t>6.3.3.3</w:t>
        </w:r>
        <w:r w:rsidR="001B2947">
          <w:rPr>
            <w:rFonts w:asciiTheme="minorHAnsi" w:eastAsiaTheme="minorEastAsia" w:hAnsiTheme="minorHAnsi" w:cstheme="minorBidi"/>
            <w:szCs w:val="22"/>
          </w:rPr>
          <w:tab/>
        </w:r>
        <w:r w:rsidR="001B2947" w:rsidRPr="00FC41A5">
          <w:rPr>
            <w:rStyle w:val="Hyperlink"/>
          </w:rPr>
          <w:t>Decision Making</w:t>
        </w:r>
        <w:r w:rsidR="001B2947">
          <w:rPr>
            <w:webHidden/>
          </w:rPr>
          <w:tab/>
        </w:r>
        <w:r w:rsidR="001B2947">
          <w:rPr>
            <w:webHidden/>
          </w:rPr>
          <w:fldChar w:fldCharType="begin"/>
        </w:r>
        <w:r w:rsidR="001B2947">
          <w:rPr>
            <w:webHidden/>
          </w:rPr>
          <w:instrText xml:space="preserve"> PAGEREF _Toc120718558 \h </w:instrText>
        </w:r>
        <w:r w:rsidR="001B2947">
          <w:rPr>
            <w:webHidden/>
          </w:rPr>
        </w:r>
        <w:r w:rsidR="001B2947">
          <w:rPr>
            <w:webHidden/>
          </w:rPr>
          <w:fldChar w:fldCharType="separate"/>
        </w:r>
        <w:r w:rsidR="00F30B79">
          <w:rPr>
            <w:webHidden/>
          </w:rPr>
          <w:t>46</w:t>
        </w:r>
        <w:r w:rsidR="001B2947">
          <w:rPr>
            <w:webHidden/>
          </w:rPr>
          <w:fldChar w:fldCharType="end"/>
        </w:r>
      </w:hyperlink>
    </w:p>
    <w:p w14:paraId="6F7E83D5" w14:textId="6E110E94" w:rsidR="001B2947" w:rsidRDefault="0051611E">
      <w:pPr>
        <w:pStyle w:val="TOC4"/>
        <w:rPr>
          <w:rFonts w:asciiTheme="minorHAnsi" w:eastAsiaTheme="minorEastAsia" w:hAnsiTheme="minorHAnsi" w:cstheme="minorBidi"/>
          <w:szCs w:val="22"/>
        </w:rPr>
      </w:pPr>
      <w:hyperlink w:anchor="_Toc120718559" w:history="1">
        <w:r w:rsidR="001B2947" w:rsidRPr="00FC41A5">
          <w:rPr>
            <w:rStyle w:val="Hyperlink"/>
          </w:rPr>
          <w:t>6.3.3.4</w:t>
        </w:r>
        <w:r w:rsidR="001B2947">
          <w:rPr>
            <w:rFonts w:asciiTheme="minorHAnsi" w:eastAsiaTheme="minorEastAsia" w:hAnsiTheme="minorHAnsi" w:cstheme="minorBidi"/>
            <w:szCs w:val="22"/>
          </w:rPr>
          <w:tab/>
        </w:r>
        <w:r w:rsidR="001B2947" w:rsidRPr="00FC41A5">
          <w:rPr>
            <w:rStyle w:val="Hyperlink"/>
          </w:rPr>
          <w:t>Educational Level and Literacy Rate</w:t>
        </w:r>
        <w:r w:rsidR="001B2947">
          <w:rPr>
            <w:webHidden/>
          </w:rPr>
          <w:tab/>
        </w:r>
        <w:r w:rsidR="001B2947">
          <w:rPr>
            <w:webHidden/>
          </w:rPr>
          <w:fldChar w:fldCharType="begin"/>
        </w:r>
        <w:r w:rsidR="001B2947">
          <w:rPr>
            <w:webHidden/>
          </w:rPr>
          <w:instrText xml:space="preserve"> PAGEREF _Toc120718559 \h </w:instrText>
        </w:r>
        <w:r w:rsidR="001B2947">
          <w:rPr>
            <w:webHidden/>
          </w:rPr>
        </w:r>
        <w:r w:rsidR="001B2947">
          <w:rPr>
            <w:webHidden/>
          </w:rPr>
          <w:fldChar w:fldCharType="separate"/>
        </w:r>
        <w:r w:rsidR="00F30B79">
          <w:rPr>
            <w:webHidden/>
          </w:rPr>
          <w:t>46</w:t>
        </w:r>
        <w:r w:rsidR="001B2947">
          <w:rPr>
            <w:webHidden/>
          </w:rPr>
          <w:fldChar w:fldCharType="end"/>
        </w:r>
      </w:hyperlink>
    </w:p>
    <w:p w14:paraId="63946788" w14:textId="24C02E80" w:rsidR="001B2947" w:rsidRDefault="0051611E">
      <w:pPr>
        <w:pStyle w:val="TOC4"/>
        <w:rPr>
          <w:rFonts w:asciiTheme="minorHAnsi" w:eastAsiaTheme="minorEastAsia" w:hAnsiTheme="minorHAnsi" w:cstheme="minorBidi"/>
          <w:szCs w:val="22"/>
        </w:rPr>
      </w:pPr>
      <w:hyperlink w:anchor="_Toc120718560" w:history="1">
        <w:r w:rsidR="001B2947" w:rsidRPr="00FC41A5">
          <w:rPr>
            <w:rStyle w:val="Hyperlink"/>
          </w:rPr>
          <w:t>6.3.3.5</w:t>
        </w:r>
        <w:r w:rsidR="001B2947">
          <w:rPr>
            <w:rFonts w:asciiTheme="minorHAnsi" w:eastAsiaTheme="minorEastAsia" w:hAnsiTheme="minorHAnsi" w:cstheme="minorBidi"/>
            <w:szCs w:val="22"/>
          </w:rPr>
          <w:tab/>
        </w:r>
        <w:r w:rsidR="001B2947" w:rsidRPr="00FC41A5">
          <w:rPr>
            <w:rStyle w:val="Hyperlink"/>
          </w:rPr>
          <w:t>Culture, Religion, Ethnic Minority and Indigenous Structures</w:t>
        </w:r>
        <w:r w:rsidR="001B2947">
          <w:rPr>
            <w:webHidden/>
          </w:rPr>
          <w:tab/>
        </w:r>
        <w:r w:rsidR="001B2947">
          <w:rPr>
            <w:webHidden/>
          </w:rPr>
          <w:fldChar w:fldCharType="begin"/>
        </w:r>
        <w:r w:rsidR="001B2947">
          <w:rPr>
            <w:webHidden/>
          </w:rPr>
          <w:instrText xml:space="preserve"> PAGEREF _Toc120718560 \h </w:instrText>
        </w:r>
        <w:r w:rsidR="001B2947">
          <w:rPr>
            <w:webHidden/>
          </w:rPr>
        </w:r>
        <w:r w:rsidR="001B2947">
          <w:rPr>
            <w:webHidden/>
          </w:rPr>
          <w:fldChar w:fldCharType="separate"/>
        </w:r>
        <w:r w:rsidR="00F30B79">
          <w:rPr>
            <w:webHidden/>
          </w:rPr>
          <w:t>47</w:t>
        </w:r>
        <w:r w:rsidR="001B2947">
          <w:rPr>
            <w:webHidden/>
          </w:rPr>
          <w:fldChar w:fldCharType="end"/>
        </w:r>
      </w:hyperlink>
    </w:p>
    <w:p w14:paraId="4F54AEA3" w14:textId="4293A623" w:rsidR="001B2947" w:rsidRDefault="0051611E">
      <w:pPr>
        <w:pStyle w:val="TOC4"/>
        <w:rPr>
          <w:rFonts w:asciiTheme="minorHAnsi" w:eastAsiaTheme="minorEastAsia" w:hAnsiTheme="minorHAnsi" w:cstheme="minorBidi"/>
          <w:szCs w:val="22"/>
        </w:rPr>
      </w:pPr>
      <w:hyperlink w:anchor="_Toc120718561" w:history="1">
        <w:r w:rsidR="001B2947" w:rsidRPr="00FC41A5">
          <w:rPr>
            <w:rStyle w:val="Hyperlink"/>
          </w:rPr>
          <w:t>6.3.3.6</w:t>
        </w:r>
        <w:r w:rsidR="001B2947">
          <w:rPr>
            <w:rFonts w:asciiTheme="minorHAnsi" w:eastAsiaTheme="minorEastAsia" w:hAnsiTheme="minorHAnsi" w:cstheme="minorBidi"/>
            <w:szCs w:val="22"/>
          </w:rPr>
          <w:tab/>
        </w:r>
        <w:r w:rsidR="001B2947" w:rsidRPr="00FC41A5">
          <w:rPr>
            <w:rStyle w:val="Hyperlink"/>
          </w:rPr>
          <w:t>Gender</w:t>
        </w:r>
        <w:r w:rsidR="001B2947">
          <w:rPr>
            <w:webHidden/>
          </w:rPr>
          <w:tab/>
        </w:r>
        <w:r w:rsidR="001B2947">
          <w:rPr>
            <w:webHidden/>
          </w:rPr>
          <w:fldChar w:fldCharType="begin"/>
        </w:r>
        <w:r w:rsidR="001B2947">
          <w:rPr>
            <w:webHidden/>
          </w:rPr>
          <w:instrText xml:space="preserve"> PAGEREF _Toc120718561 \h </w:instrText>
        </w:r>
        <w:r w:rsidR="001B2947">
          <w:rPr>
            <w:webHidden/>
          </w:rPr>
        </w:r>
        <w:r w:rsidR="001B2947">
          <w:rPr>
            <w:webHidden/>
          </w:rPr>
          <w:fldChar w:fldCharType="separate"/>
        </w:r>
        <w:r w:rsidR="00F30B79">
          <w:rPr>
            <w:webHidden/>
          </w:rPr>
          <w:t>47</w:t>
        </w:r>
        <w:r w:rsidR="001B2947">
          <w:rPr>
            <w:webHidden/>
          </w:rPr>
          <w:fldChar w:fldCharType="end"/>
        </w:r>
      </w:hyperlink>
    </w:p>
    <w:p w14:paraId="7EBC8212" w14:textId="3F7B8162" w:rsidR="001B2947" w:rsidRDefault="0051611E">
      <w:pPr>
        <w:pStyle w:val="TOC3"/>
        <w:rPr>
          <w:rFonts w:asciiTheme="minorHAnsi" w:eastAsiaTheme="minorEastAsia" w:hAnsiTheme="minorHAnsi" w:cstheme="minorBidi"/>
          <w:szCs w:val="22"/>
        </w:rPr>
      </w:pPr>
      <w:hyperlink w:anchor="_Toc120718562" w:history="1">
        <w:r w:rsidR="001B2947" w:rsidRPr="00FC41A5">
          <w:rPr>
            <w:rStyle w:val="Hyperlink"/>
          </w:rPr>
          <w:t>6.3.4</w:t>
        </w:r>
        <w:r w:rsidR="001B2947">
          <w:rPr>
            <w:rFonts w:asciiTheme="minorHAnsi" w:eastAsiaTheme="minorEastAsia" w:hAnsiTheme="minorHAnsi" w:cstheme="minorBidi"/>
            <w:szCs w:val="22"/>
          </w:rPr>
          <w:tab/>
        </w:r>
        <w:r w:rsidR="001B2947" w:rsidRPr="00FC41A5">
          <w:rPr>
            <w:rStyle w:val="Hyperlink"/>
          </w:rPr>
          <w:t>Land Ownership and Land Holding Size</w:t>
        </w:r>
        <w:r w:rsidR="001B2947">
          <w:rPr>
            <w:webHidden/>
          </w:rPr>
          <w:tab/>
        </w:r>
        <w:r w:rsidR="001B2947">
          <w:rPr>
            <w:webHidden/>
          </w:rPr>
          <w:fldChar w:fldCharType="begin"/>
        </w:r>
        <w:r w:rsidR="001B2947">
          <w:rPr>
            <w:webHidden/>
          </w:rPr>
          <w:instrText xml:space="preserve"> PAGEREF _Toc120718562 \h </w:instrText>
        </w:r>
        <w:r w:rsidR="001B2947">
          <w:rPr>
            <w:webHidden/>
          </w:rPr>
        </w:r>
        <w:r w:rsidR="001B2947">
          <w:rPr>
            <w:webHidden/>
          </w:rPr>
          <w:fldChar w:fldCharType="separate"/>
        </w:r>
        <w:r w:rsidR="00F30B79">
          <w:rPr>
            <w:webHidden/>
          </w:rPr>
          <w:t>47</w:t>
        </w:r>
        <w:r w:rsidR="001B2947">
          <w:rPr>
            <w:webHidden/>
          </w:rPr>
          <w:fldChar w:fldCharType="end"/>
        </w:r>
      </w:hyperlink>
    </w:p>
    <w:p w14:paraId="20D6EB18" w14:textId="4DDDE36A" w:rsidR="001B2947" w:rsidRDefault="0051611E">
      <w:pPr>
        <w:pStyle w:val="TOC3"/>
        <w:rPr>
          <w:rFonts w:asciiTheme="minorHAnsi" w:eastAsiaTheme="minorEastAsia" w:hAnsiTheme="minorHAnsi" w:cstheme="minorBidi"/>
          <w:szCs w:val="22"/>
        </w:rPr>
      </w:pPr>
      <w:hyperlink w:anchor="_Toc120718563" w:history="1">
        <w:r w:rsidR="001B2947" w:rsidRPr="00FC41A5">
          <w:rPr>
            <w:rStyle w:val="Hyperlink"/>
          </w:rPr>
          <w:t>6.3.5</w:t>
        </w:r>
        <w:r w:rsidR="001B2947">
          <w:rPr>
            <w:rFonts w:asciiTheme="minorHAnsi" w:eastAsiaTheme="minorEastAsia" w:hAnsiTheme="minorHAnsi" w:cstheme="minorBidi"/>
            <w:szCs w:val="22"/>
          </w:rPr>
          <w:tab/>
        </w:r>
        <w:r w:rsidR="001B2947" w:rsidRPr="00FC41A5">
          <w:rPr>
            <w:rStyle w:val="Hyperlink"/>
          </w:rPr>
          <w:t>Occupation and Production System</w:t>
        </w:r>
        <w:r w:rsidR="001B2947">
          <w:rPr>
            <w:webHidden/>
          </w:rPr>
          <w:tab/>
        </w:r>
        <w:r w:rsidR="001B2947">
          <w:rPr>
            <w:webHidden/>
          </w:rPr>
          <w:fldChar w:fldCharType="begin"/>
        </w:r>
        <w:r w:rsidR="001B2947">
          <w:rPr>
            <w:webHidden/>
          </w:rPr>
          <w:instrText xml:space="preserve"> PAGEREF _Toc120718563 \h </w:instrText>
        </w:r>
        <w:r w:rsidR="001B2947">
          <w:rPr>
            <w:webHidden/>
          </w:rPr>
        </w:r>
        <w:r w:rsidR="001B2947">
          <w:rPr>
            <w:webHidden/>
          </w:rPr>
          <w:fldChar w:fldCharType="separate"/>
        </w:r>
        <w:r w:rsidR="00F30B79">
          <w:rPr>
            <w:webHidden/>
          </w:rPr>
          <w:t>48</w:t>
        </w:r>
        <w:r w:rsidR="001B2947">
          <w:rPr>
            <w:webHidden/>
          </w:rPr>
          <w:fldChar w:fldCharType="end"/>
        </w:r>
      </w:hyperlink>
    </w:p>
    <w:p w14:paraId="7005C99D" w14:textId="0A4371C1" w:rsidR="001B2947" w:rsidRDefault="0051611E">
      <w:pPr>
        <w:pStyle w:val="TOC3"/>
        <w:rPr>
          <w:rFonts w:asciiTheme="minorHAnsi" w:eastAsiaTheme="minorEastAsia" w:hAnsiTheme="minorHAnsi" w:cstheme="minorBidi"/>
          <w:szCs w:val="22"/>
        </w:rPr>
      </w:pPr>
      <w:hyperlink w:anchor="_Toc120718564" w:history="1">
        <w:r w:rsidR="001B2947" w:rsidRPr="00FC41A5">
          <w:rPr>
            <w:rStyle w:val="Hyperlink"/>
          </w:rPr>
          <w:t>6.3.6</w:t>
        </w:r>
        <w:r w:rsidR="001B2947">
          <w:rPr>
            <w:rFonts w:asciiTheme="minorHAnsi" w:eastAsiaTheme="minorEastAsia" w:hAnsiTheme="minorHAnsi" w:cstheme="minorBidi"/>
            <w:szCs w:val="22"/>
          </w:rPr>
          <w:tab/>
        </w:r>
        <w:r w:rsidR="001B2947" w:rsidRPr="00FC41A5">
          <w:rPr>
            <w:rStyle w:val="Hyperlink"/>
          </w:rPr>
          <w:t>Source of Household Income</w:t>
        </w:r>
        <w:r w:rsidR="001B2947">
          <w:rPr>
            <w:webHidden/>
          </w:rPr>
          <w:tab/>
        </w:r>
        <w:r w:rsidR="001B2947">
          <w:rPr>
            <w:webHidden/>
          </w:rPr>
          <w:fldChar w:fldCharType="begin"/>
        </w:r>
        <w:r w:rsidR="001B2947">
          <w:rPr>
            <w:webHidden/>
          </w:rPr>
          <w:instrText xml:space="preserve"> PAGEREF _Toc120718564 \h </w:instrText>
        </w:r>
        <w:r w:rsidR="001B2947">
          <w:rPr>
            <w:webHidden/>
          </w:rPr>
        </w:r>
        <w:r w:rsidR="001B2947">
          <w:rPr>
            <w:webHidden/>
          </w:rPr>
          <w:fldChar w:fldCharType="separate"/>
        </w:r>
        <w:r w:rsidR="00F30B79">
          <w:rPr>
            <w:webHidden/>
          </w:rPr>
          <w:t>49</w:t>
        </w:r>
        <w:r w:rsidR="001B2947">
          <w:rPr>
            <w:webHidden/>
          </w:rPr>
          <w:fldChar w:fldCharType="end"/>
        </w:r>
      </w:hyperlink>
    </w:p>
    <w:p w14:paraId="29147A55" w14:textId="505C6198" w:rsidR="001B2947" w:rsidRDefault="0051611E">
      <w:pPr>
        <w:pStyle w:val="TOC4"/>
        <w:rPr>
          <w:rFonts w:asciiTheme="minorHAnsi" w:eastAsiaTheme="minorEastAsia" w:hAnsiTheme="minorHAnsi" w:cstheme="minorBidi"/>
          <w:szCs w:val="22"/>
        </w:rPr>
      </w:pPr>
      <w:hyperlink w:anchor="_Toc120718565" w:history="1">
        <w:r w:rsidR="001B2947" w:rsidRPr="00FC41A5">
          <w:rPr>
            <w:rStyle w:val="Hyperlink"/>
          </w:rPr>
          <w:t>6.3.6.1</w:t>
        </w:r>
        <w:r w:rsidR="001B2947">
          <w:rPr>
            <w:rFonts w:asciiTheme="minorHAnsi" w:eastAsiaTheme="minorEastAsia" w:hAnsiTheme="minorHAnsi" w:cstheme="minorBidi"/>
            <w:szCs w:val="22"/>
          </w:rPr>
          <w:tab/>
        </w:r>
        <w:r w:rsidR="001B2947" w:rsidRPr="00FC41A5">
          <w:rPr>
            <w:rStyle w:val="Hyperlink"/>
          </w:rPr>
          <w:t>Livelihood Sources with Average Annual Income</w:t>
        </w:r>
        <w:r w:rsidR="001B2947">
          <w:rPr>
            <w:webHidden/>
          </w:rPr>
          <w:tab/>
        </w:r>
        <w:r w:rsidR="001B2947">
          <w:rPr>
            <w:webHidden/>
          </w:rPr>
          <w:fldChar w:fldCharType="begin"/>
        </w:r>
        <w:r w:rsidR="001B2947">
          <w:rPr>
            <w:webHidden/>
          </w:rPr>
          <w:instrText xml:space="preserve"> PAGEREF _Toc120718565 \h </w:instrText>
        </w:r>
        <w:r w:rsidR="001B2947">
          <w:rPr>
            <w:webHidden/>
          </w:rPr>
        </w:r>
        <w:r w:rsidR="001B2947">
          <w:rPr>
            <w:webHidden/>
          </w:rPr>
          <w:fldChar w:fldCharType="separate"/>
        </w:r>
        <w:r w:rsidR="00F30B79">
          <w:rPr>
            <w:webHidden/>
          </w:rPr>
          <w:t>49</w:t>
        </w:r>
        <w:r w:rsidR="001B2947">
          <w:rPr>
            <w:webHidden/>
          </w:rPr>
          <w:fldChar w:fldCharType="end"/>
        </w:r>
      </w:hyperlink>
    </w:p>
    <w:p w14:paraId="11A5D0BE" w14:textId="6D75E6D3" w:rsidR="001B2947" w:rsidRDefault="0051611E">
      <w:pPr>
        <w:pStyle w:val="TOC3"/>
        <w:rPr>
          <w:rFonts w:asciiTheme="minorHAnsi" w:eastAsiaTheme="minorEastAsia" w:hAnsiTheme="minorHAnsi" w:cstheme="minorBidi"/>
          <w:szCs w:val="22"/>
        </w:rPr>
      </w:pPr>
      <w:hyperlink w:anchor="_Toc120718566" w:history="1">
        <w:r w:rsidR="001B2947" w:rsidRPr="00FC41A5">
          <w:rPr>
            <w:rStyle w:val="Hyperlink"/>
          </w:rPr>
          <w:t>6.3.7</w:t>
        </w:r>
        <w:r w:rsidR="001B2947">
          <w:rPr>
            <w:rFonts w:asciiTheme="minorHAnsi" w:eastAsiaTheme="minorEastAsia" w:hAnsiTheme="minorHAnsi" w:cstheme="minorBidi"/>
            <w:szCs w:val="22"/>
          </w:rPr>
          <w:tab/>
        </w:r>
        <w:r w:rsidR="001B2947" w:rsidRPr="00FC41A5">
          <w:rPr>
            <w:rStyle w:val="Hyperlink"/>
          </w:rPr>
          <w:t>Average Income, Expenditures and saving</w:t>
        </w:r>
        <w:r w:rsidR="001B2947">
          <w:rPr>
            <w:webHidden/>
          </w:rPr>
          <w:tab/>
        </w:r>
        <w:r w:rsidR="001B2947">
          <w:rPr>
            <w:webHidden/>
          </w:rPr>
          <w:fldChar w:fldCharType="begin"/>
        </w:r>
        <w:r w:rsidR="001B2947">
          <w:rPr>
            <w:webHidden/>
          </w:rPr>
          <w:instrText xml:space="preserve"> PAGEREF _Toc120718566 \h </w:instrText>
        </w:r>
        <w:r w:rsidR="001B2947">
          <w:rPr>
            <w:webHidden/>
          </w:rPr>
        </w:r>
        <w:r w:rsidR="001B2947">
          <w:rPr>
            <w:webHidden/>
          </w:rPr>
          <w:fldChar w:fldCharType="separate"/>
        </w:r>
        <w:r w:rsidR="00F30B79">
          <w:rPr>
            <w:webHidden/>
          </w:rPr>
          <w:t>50</w:t>
        </w:r>
        <w:r w:rsidR="001B2947">
          <w:rPr>
            <w:webHidden/>
          </w:rPr>
          <w:fldChar w:fldCharType="end"/>
        </w:r>
      </w:hyperlink>
    </w:p>
    <w:p w14:paraId="2145D5E7" w14:textId="2D11DA72" w:rsidR="001B2947" w:rsidRDefault="0051611E">
      <w:pPr>
        <w:pStyle w:val="TOC3"/>
        <w:rPr>
          <w:rFonts w:asciiTheme="minorHAnsi" w:eastAsiaTheme="minorEastAsia" w:hAnsiTheme="minorHAnsi" w:cstheme="minorBidi"/>
          <w:szCs w:val="22"/>
        </w:rPr>
      </w:pPr>
      <w:hyperlink w:anchor="_Toc120718567" w:history="1">
        <w:r w:rsidR="001B2947" w:rsidRPr="00FC41A5">
          <w:rPr>
            <w:rStyle w:val="Hyperlink"/>
          </w:rPr>
          <w:t>6.3.8</w:t>
        </w:r>
        <w:r w:rsidR="001B2947">
          <w:rPr>
            <w:rFonts w:asciiTheme="minorHAnsi" w:eastAsiaTheme="minorEastAsia" w:hAnsiTheme="minorHAnsi" w:cstheme="minorBidi"/>
            <w:szCs w:val="22"/>
          </w:rPr>
          <w:tab/>
        </w:r>
        <w:r w:rsidR="001B2947" w:rsidRPr="00FC41A5">
          <w:rPr>
            <w:rStyle w:val="Hyperlink"/>
          </w:rPr>
          <w:t>Vulnerability</w:t>
        </w:r>
        <w:r w:rsidR="001B2947">
          <w:rPr>
            <w:webHidden/>
          </w:rPr>
          <w:tab/>
        </w:r>
        <w:r w:rsidR="001B2947">
          <w:rPr>
            <w:webHidden/>
          </w:rPr>
          <w:fldChar w:fldCharType="begin"/>
        </w:r>
        <w:r w:rsidR="001B2947">
          <w:rPr>
            <w:webHidden/>
          </w:rPr>
          <w:instrText xml:space="preserve"> PAGEREF _Toc120718567 \h </w:instrText>
        </w:r>
        <w:r w:rsidR="001B2947">
          <w:rPr>
            <w:webHidden/>
          </w:rPr>
        </w:r>
        <w:r w:rsidR="001B2947">
          <w:rPr>
            <w:webHidden/>
          </w:rPr>
          <w:fldChar w:fldCharType="separate"/>
        </w:r>
        <w:r w:rsidR="00F30B79">
          <w:rPr>
            <w:webHidden/>
          </w:rPr>
          <w:t>50</w:t>
        </w:r>
        <w:r w:rsidR="001B2947">
          <w:rPr>
            <w:webHidden/>
          </w:rPr>
          <w:fldChar w:fldCharType="end"/>
        </w:r>
      </w:hyperlink>
    </w:p>
    <w:p w14:paraId="0F2BC055" w14:textId="1C6C778A" w:rsidR="001B2947" w:rsidRDefault="0051611E">
      <w:pPr>
        <w:pStyle w:val="TOC3"/>
        <w:rPr>
          <w:rFonts w:asciiTheme="minorHAnsi" w:eastAsiaTheme="minorEastAsia" w:hAnsiTheme="minorHAnsi" w:cstheme="minorBidi"/>
          <w:szCs w:val="22"/>
        </w:rPr>
      </w:pPr>
      <w:hyperlink w:anchor="_Toc120718568" w:history="1">
        <w:r w:rsidR="001B2947" w:rsidRPr="00FC41A5">
          <w:rPr>
            <w:rStyle w:val="Hyperlink"/>
          </w:rPr>
          <w:t>6.3.9</w:t>
        </w:r>
        <w:r w:rsidR="001B2947">
          <w:rPr>
            <w:rFonts w:asciiTheme="minorHAnsi" w:eastAsiaTheme="minorEastAsia" w:hAnsiTheme="minorHAnsi" w:cstheme="minorBidi"/>
            <w:szCs w:val="22"/>
          </w:rPr>
          <w:tab/>
        </w:r>
        <w:r w:rsidR="001B2947" w:rsidRPr="00FC41A5">
          <w:rPr>
            <w:rStyle w:val="Hyperlink"/>
          </w:rPr>
          <w:t>Housing</w:t>
        </w:r>
        <w:r w:rsidR="001B2947">
          <w:rPr>
            <w:webHidden/>
          </w:rPr>
          <w:tab/>
        </w:r>
        <w:r w:rsidR="001B2947">
          <w:rPr>
            <w:webHidden/>
          </w:rPr>
          <w:fldChar w:fldCharType="begin"/>
        </w:r>
        <w:r w:rsidR="001B2947">
          <w:rPr>
            <w:webHidden/>
          </w:rPr>
          <w:instrText xml:space="preserve"> PAGEREF _Toc120718568 \h </w:instrText>
        </w:r>
        <w:r w:rsidR="001B2947">
          <w:rPr>
            <w:webHidden/>
          </w:rPr>
        </w:r>
        <w:r w:rsidR="001B2947">
          <w:rPr>
            <w:webHidden/>
          </w:rPr>
          <w:fldChar w:fldCharType="separate"/>
        </w:r>
        <w:r w:rsidR="00F30B79">
          <w:rPr>
            <w:webHidden/>
          </w:rPr>
          <w:t>51</w:t>
        </w:r>
        <w:r w:rsidR="001B2947">
          <w:rPr>
            <w:webHidden/>
          </w:rPr>
          <w:fldChar w:fldCharType="end"/>
        </w:r>
      </w:hyperlink>
    </w:p>
    <w:p w14:paraId="1C7E4650" w14:textId="1A9A683B" w:rsidR="001B2947" w:rsidRDefault="0051611E">
      <w:pPr>
        <w:pStyle w:val="TOC3"/>
        <w:rPr>
          <w:rFonts w:asciiTheme="minorHAnsi" w:eastAsiaTheme="minorEastAsia" w:hAnsiTheme="minorHAnsi" w:cstheme="minorBidi"/>
          <w:szCs w:val="22"/>
        </w:rPr>
      </w:pPr>
      <w:hyperlink w:anchor="_Toc120718569" w:history="1">
        <w:r w:rsidR="001B2947" w:rsidRPr="00FC41A5">
          <w:rPr>
            <w:rStyle w:val="Hyperlink"/>
          </w:rPr>
          <w:t>6.3.10</w:t>
        </w:r>
        <w:r w:rsidR="001B2947">
          <w:rPr>
            <w:rFonts w:asciiTheme="minorHAnsi" w:eastAsiaTheme="minorEastAsia" w:hAnsiTheme="minorHAnsi" w:cstheme="minorBidi"/>
            <w:szCs w:val="22"/>
          </w:rPr>
          <w:tab/>
        </w:r>
        <w:r w:rsidR="001B2947" w:rsidRPr="00FC41A5">
          <w:rPr>
            <w:rStyle w:val="Hyperlink"/>
          </w:rPr>
          <w:t>Household Assets</w:t>
        </w:r>
        <w:r w:rsidR="001B2947">
          <w:rPr>
            <w:webHidden/>
          </w:rPr>
          <w:tab/>
        </w:r>
        <w:r w:rsidR="001B2947">
          <w:rPr>
            <w:webHidden/>
          </w:rPr>
          <w:fldChar w:fldCharType="begin"/>
        </w:r>
        <w:r w:rsidR="001B2947">
          <w:rPr>
            <w:webHidden/>
          </w:rPr>
          <w:instrText xml:space="preserve"> PAGEREF _Toc120718569 \h </w:instrText>
        </w:r>
        <w:r w:rsidR="001B2947">
          <w:rPr>
            <w:webHidden/>
          </w:rPr>
        </w:r>
        <w:r w:rsidR="001B2947">
          <w:rPr>
            <w:webHidden/>
          </w:rPr>
          <w:fldChar w:fldCharType="separate"/>
        </w:r>
        <w:r w:rsidR="00F30B79">
          <w:rPr>
            <w:webHidden/>
          </w:rPr>
          <w:t>52</w:t>
        </w:r>
        <w:r w:rsidR="001B2947">
          <w:rPr>
            <w:webHidden/>
          </w:rPr>
          <w:fldChar w:fldCharType="end"/>
        </w:r>
      </w:hyperlink>
    </w:p>
    <w:p w14:paraId="335C1ED7" w14:textId="2211BD52" w:rsidR="001B2947" w:rsidRDefault="0051611E">
      <w:pPr>
        <w:pStyle w:val="TOC4"/>
        <w:rPr>
          <w:rFonts w:asciiTheme="minorHAnsi" w:eastAsiaTheme="minorEastAsia" w:hAnsiTheme="minorHAnsi" w:cstheme="minorBidi"/>
          <w:szCs w:val="22"/>
        </w:rPr>
      </w:pPr>
      <w:hyperlink w:anchor="_Toc120718570" w:history="1">
        <w:r w:rsidR="001B2947" w:rsidRPr="00FC41A5">
          <w:rPr>
            <w:rStyle w:val="Hyperlink"/>
          </w:rPr>
          <w:t>6.3.10.1</w:t>
        </w:r>
        <w:r w:rsidR="001B2947">
          <w:rPr>
            <w:rFonts w:asciiTheme="minorHAnsi" w:eastAsiaTheme="minorEastAsia" w:hAnsiTheme="minorHAnsi" w:cstheme="minorBidi"/>
            <w:szCs w:val="22"/>
          </w:rPr>
          <w:tab/>
        </w:r>
        <w:r w:rsidR="001B2947" w:rsidRPr="00FC41A5">
          <w:rPr>
            <w:rStyle w:val="Hyperlink"/>
          </w:rPr>
          <w:t>Appliances</w:t>
        </w:r>
        <w:r w:rsidR="001B2947">
          <w:rPr>
            <w:webHidden/>
          </w:rPr>
          <w:tab/>
        </w:r>
        <w:r w:rsidR="001B2947">
          <w:rPr>
            <w:webHidden/>
          </w:rPr>
          <w:fldChar w:fldCharType="begin"/>
        </w:r>
        <w:r w:rsidR="001B2947">
          <w:rPr>
            <w:webHidden/>
          </w:rPr>
          <w:instrText xml:space="preserve"> PAGEREF _Toc120718570 \h </w:instrText>
        </w:r>
        <w:r w:rsidR="001B2947">
          <w:rPr>
            <w:webHidden/>
          </w:rPr>
        </w:r>
        <w:r w:rsidR="001B2947">
          <w:rPr>
            <w:webHidden/>
          </w:rPr>
          <w:fldChar w:fldCharType="separate"/>
        </w:r>
        <w:r w:rsidR="00F30B79">
          <w:rPr>
            <w:webHidden/>
          </w:rPr>
          <w:t>52</w:t>
        </w:r>
        <w:r w:rsidR="001B2947">
          <w:rPr>
            <w:webHidden/>
          </w:rPr>
          <w:fldChar w:fldCharType="end"/>
        </w:r>
      </w:hyperlink>
    </w:p>
    <w:p w14:paraId="7017E549" w14:textId="0990326E" w:rsidR="001B2947" w:rsidRDefault="0051611E">
      <w:pPr>
        <w:pStyle w:val="TOC4"/>
        <w:rPr>
          <w:rFonts w:asciiTheme="minorHAnsi" w:eastAsiaTheme="minorEastAsia" w:hAnsiTheme="minorHAnsi" w:cstheme="minorBidi"/>
          <w:szCs w:val="22"/>
        </w:rPr>
      </w:pPr>
      <w:hyperlink w:anchor="_Toc120718571" w:history="1">
        <w:r w:rsidR="001B2947" w:rsidRPr="00FC41A5">
          <w:rPr>
            <w:rStyle w:val="Hyperlink"/>
          </w:rPr>
          <w:t>6.3.10.2</w:t>
        </w:r>
        <w:r w:rsidR="001B2947">
          <w:rPr>
            <w:rFonts w:asciiTheme="minorHAnsi" w:eastAsiaTheme="minorEastAsia" w:hAnsiTheme="minorHAnsi" w:cstheme="minorBidi"/>
            <w:szCs w:val="22"/>
          </w:rPr>
          <w:tab/>
        </w:r>
        <w:r w:rsidR="001B2947" w:rsidRPr="00FC41A5">
          <w:rPr>
            <w:rStyle w:val="Hyperlink"/>
          </w:rPr>
          <w:t>Livestock</w:t>
        </w:r>
        <w:r w:rsidR="001B2947">
          <w:rPr>
            <w:webHidden/>
          </w:rPr>
          <w:tab/>
        </w:r>
        <w:r w:rsidR="001B2947">
          <w:rPr>
            <w:webHidden/>
          </w:rPr>
          <w:fldChar w:fldCharType="begin"/>
        </w:r>
        <w:r w:rsidR="001B2947">
          <w:rPr>
            <w:webHidden/>
          </w:rPr>
          <w:instrText xml:space="preserve"> PAGEREF _Toc120718571 \h </w:instrText>
        </w:r>
        <w:r w:rsidR="001B2947">
          <w:rPr>
            <w:webHidden/>
          </w:rPr>
        </w:r>
        <w:r w:rsidR="001B2947">
          <w:rPr>
            <w:webHidden/>
          </w:rPr>
          <w:fldChar w:fldCharType="separate"/>
        </w:r>
        <w:r w:rsidR="00F30B79">
          <w:rPr>
            <w:webHidden/>
          </w:rPr>
          <w:t>52</w:t>
        </w:r>
        <w:r w:rsidR="001B2947">
          <w:rPr>
            <w:webHidden/>
          </w:rPr>
          <w:fldChar w:fldCharType="end"/>
        </w:r>
      </w:hyperlink>
    </w:p>
    <w:p w14:paraId="5FC410C9" w14:textId="11E3AC0E" w:rsidR="001B2947" w:rsidRDefault="0051611E">
      <w:pPr>
        <w:pStyle w:val="TOC4"/>
        <w:rPr>
          <w:rFonts w:asciiTheme="minorHAnsi" w:eastAsiaTheme="minorEastAsia" w:hAnsiTheme="minorHAnsi" w:cstheme="minorBidi"/>
          <w:szCs w:val="22"/>
        </w:rPr>
      </w:pPr>
      <w:hyperlink w:anchor="_Toc120718572" w:history="1">
        <w:r w:rsidR="001B2947" w:rsidRPr="00FC41A5">
          <w:rPr>
            <w:rStyle w:val="Hyperlink"/>
          </w:rPr>
          <w:t>6.3.10.3</w:t>
        </w:r>
        <w:r w:rsidR="001B2947">
          <w:rPr>
            <w:rFonts w:asciiTheme="minorHAnsi" w:eastAsiaTheme="minorEastAsia" w:hAnsiTheme="minorHAnsi" w:cstheme="minorBidi"/>
            <w:szCs w:val="22"/>
          </w:rPr>
          <w:tab/>
        </w:r>
        <w:r w:rsidR="001B2947" w:rsidRPr="00FC41A5">
          <w:rPr>
            <w:rStyle w:val="Hyperlink"/>
          </w:rPr>
          <w:t>Vehicles</w:t>
        </w:r>
        <w:r w:rsidR="001B2947">
          <w:rPr>
            <w:webHidden/>
          </w:rPr>
          <w:tab/>
        </w:r>
        <w:r w:rsidR="001B2947">
          <w:rPr>
            <w:webHidden/>
          </w:rPr>
          <w:fldChar w:fldCharType="begin"/>
        </w:r>
        <w:r w:rsidR="001B2947">
          <w:rPr>
            <w:webHidden/>
          </w:rPr>
          <w:instrText xml:space="preserve"> PAGEREF _Toc120718572 \h </w:instrText>
        </w:r>
        <w:r w:rsidR="001B2947">
          <w:rPr>
            <w:webHidden/>
          </w:rPr>
        </w:r>
        <w:r w:rsidR="001B2947">
          <w:rPr>
            <w:webHidden/>
          </w:rPr>
          <w:fldChar w:fldCharType="separate"/>
        </w:r>
        <w:r w:rsidR="00F30B79">
          <w:rPr>
            <w:webHidden/>
          </w:rPr>
          <w:t>53</w:t>
        </w:r>
        <w:r w:rsidR="001B2947">
          <w:rPr>
            <w:webHidden/>
          </w:rPr>
          <w:fldChar w:fldCharType="end"/>
        </w:r>
      </w:hyperlink>
    </w:p>
    <w:p w14:paraId="7FC4E52E" w14:textId="1B59E204" w:rsidR="001B2947" w:rsidRDefault="0051611E">
      <w:pPr>
        <w:pStyle w:val="TOC3"/>
        <w:rPr>
          <w:rFonts w:asciiTheme="minorHAnsi" w:eastAsiaTheme="minorEastAsia" w:hAnsiTheme="minorHAnsi" w:cstheme="minorBidi"/>
          <w:szCs w:val="22"/>
        </w:rPr>
      </w:pPr>
      <w:hyperlink w:anchor="_Toc120718573" w:history="1">
        <w:r w:rsidR="001B2947" w:rsidRPr="00FC41A5">
          <w:rPr>
            <w:rStyle w:val="Hyperlink"/>
          </w:rPr>
          <w:t>6.3.11</w:t>
        </w:r>
        <w:r w:rsidR="001B2947">
          <w:rPr>
            <w:rFonts w:asciiTheme="minorHAnsi" w:eastAsiaTheme="minorEastAsia" w:hAnsiTheme="minorHAnsi" w:cstheme="minorBidi"/>
            <w:szCs w:val="22"/>
          </w:rPr>
          <w:tab/>
        </w:r>
        <w:r w:rsidR="001B2947" w:rsidRPr="00FC41A5">
          <w:rPr>
            <w:rStyle w:val="Hyperlink"/>
          </w:rPr>
          <w:t>Water and Sanitation</w:t>
        </w:r>
        <w:r w:rsidR="001B2947">
          <w:rPr>
            <w:webHidden/>
          </w:rPr>
          <w:tab/>
        </w:r>
        <w:r w:rsidR="001B2947">
          <w:rPr>
            <w:webHidden/>
          </w:rPr>
          <w:fldChar w:fldCharType="begin"/>
        </w:r>
        <w:r w:rsidR="001B2947">
          <w:rPr>
            <w:webHidden/>
          </w:rPr>
          <w:instrText xml:space="preserve"> PAGEREF _Toc120718573 \h </w:instrText>
        </w:r>
        <w:r w:rsidR="001B2947">
          <w:rPr>
            <w:webHidden/>
          </w:rPr>
        </w:r>
        <w:r w:rsidR="001B2947">
          <w:rPr>
            <w:webHidden/>
          </w:rPr>
          <w:fldChar w:fldCharType="separate"/>
        </w:r>
        <w:r w:rsidR="00F30B79">
          <w:rPr>
            <w:webHidden/>
          </w:rPr>
          <w:t>53</w:t>
        </w:r>
        <w:r w:rsidR="001B2947">
          <w:rPr>
            <w:webHidden/>
          </w:rPr>
          <w:fldChar w:fldCharType="end"/>
        </w:r>
      </w:hyperlink>
    </w:p>
    <w:p w14:paraId="3F9900B5" w14:textId="5E65AB5A" w:rsidR="001B2947" w:rsidRDefault="0051611E">
      <w:pPr>
        <w:pStyle w:val="TOC3"/>
        <w:rPr>
          <w:rFonts w:asciiTheme="minorHAnsi" w:eastAsiaTheme="minorEastAsia" w:hAnsiTheme="minorHAnsi" w:cstheme="minorBidi"/>
          <w:szCs w:val="22"/>
        </w:rPr>
      </w:pPr>
      <w:hyperlink w:anchor="_Toc120718574" w:history="1">
        <w:r w:rsidR="001B2947" w:rsidRPr="00FC41A5">
          <w:rPr>
            <w:rStyle w:val="Hyperlink"/>
          </w:rPr>
          <w:t>6.3.12</w:t>
        </w:r>
        <w:r w:rsidR="001B2947">
          <w:rPr>
            <w:rFonts w:asciiTheme="minorHAnsi" w:eastAsiaTheme="minorEastAsia" w:hAnsiTheme="minorHAnsi" w:cstheme="minorBidi"/>
            <w:szCs w:val="22"/>
          </w:rPr>
          <w:tab/>
        </w:r>
        <w:r w:rsidR="001B2947" w:rsidRPr="00FC41A5">
          <w:rPr>
            <w:rStyle w:val="Hyperlink"/>
          </w:rPr>
          <w:t>Fuel Sources</w:t>
        </w:r>
        <w:r w:rsidR="001B2947">
          <w:rPr>
            <w:webHidden/>
          </w:rPr>
          <w:tab/>
        </w:r>
        <w:r w:rsidR="001B2947">
          <w:rPr>
            <w:webHidden/>
          </w:rPr>
          <w:fldChar w:fldCharType="begin"/>
        </w:r>
        <w:r w:rsidR="001B2947">
          <w:rPr>
            <w:webHidden/>
          </w:rPr>
          <w:instrText xml:space="preserve"> PAGEREF _Toc120718574 \h </w:instrText>
        </w:r>
        <w:r w:rsidR="001B2947">
          <w:rPr>
            <w:webHidden/>
          </w:rPr>
        </w:r>
        <w:r w:rsidR="001B2947">
          <w:rPr>
            <w:webHidden/>
          </w:rPr>
          <w:fldChar w:fldCharType="separate"/>
        </w:r>
        <w:r w:rsidR="00F30B79">
          <w:rPr>
            <w:webHidden/>
          </w:rPr>
          <w:t>54</w:t>
        </w:r>
        <w:r w:rsidR="001B2947">
          <w:rPr>
            <w:webHidden/>
          </w:rPr>
          <w:fldChar w:fldCharType="end"/>
        </w:r>
      </w:hyperlink>
    </w:p>
    <w:p w14:paraId="6BBD0847" w14:textId="20F5BE82" w:rsidR="001B2947" w:rsidRDefault="0051611E">
      <w:pPr>
        <w:pStyle w:val="TOC3"/>
        <w:rPr>
          <w:rFonts w:asciiTheme="minorHAnsi" w:eastAsiaTheme="minorEastAsia" w:hAnsiTheme="minorHAnsi" w:cstheme="minorBidi"/>
          <w:szCs w:val="22"/>
        </w:rPr>
      </w:pPr>
      <w:hyperlink w:anchor="_Toc120718575" w:history="1">
        <w:r w:rsidR="001B2947" w:rsidRPr="00FC41A5">
          <w:rPr>
            <w:rStyle w:val="Hyperlink"/>
          </w:rPr>
          <w:t>6.3.13</w:t>
        </w:r>
        <w:r w:rsidR="001B2947">
          <w:rPr>
            <w:rFonts w:asciiTheme="minorHAnsi" w:eastAsiaTheme="minorEastAsia" w:hAnsiTheme="minorHAnsi" w:cstheme="minorBidi"/>
            <w:szCs w:val="22"/>
          </w:rPr>
          <w:tab/>
        </w:r>
        <w:r w:rsidR="001B2947" w:rsidRPr="00FC41A5">
          <w:rPr>
            <w:rStyle w:val="Hyperlink"/>
          </w:rPr>
          <w:t>Family Health</w:t>
        </w:r>
        <w:r w:rsidR="001B2947">
          <w:rPr>
            <w:webHidden/>
          </w:rPr>
          <w:tab/>
        </w:r>
        <w:r w:rsidR="001B2947">
          <w:rPr>
            <w:webHidden/>
          </w:rPr>
          <w:fldChar w:fldCharType="begin"/>
        </w:r>
        <w:r w:rsidR="001B2947">
          <w:rPr>
            <w:webHidden/>
          </w:rPr>
          <w:instrText xml:space="preserve"> PAGEREF _Toc120718575 \h </w:instrText>
        </w:r>
        <w:r w:rsidR="001B2947">
          <w:rPr>
            <w:webHidden/>
          </w:rPr>
        </w:r>
        <w:r w:rsidR="001B2947">
          <w:rPr>
            <w:webHidden/>
          </w:rPr>
          <w:fldChar w:fldCharType="separate"/>
        </w:r>
        <w:r w:rsidR="00F30B79">
          <w:rPr>
            <w:webHidden/>
          </w:rPr>
          <w:t>54</w:t>
        </w:r>
        <w:r w:rsidR="001B2947">
          <w:rPr>
            <w:webHidden/>
          </w:rPr>
          <w:fldChar w:fldCharType="end"/>
        </w:r>
      </w:hyperlink>
    </w:p>
    <w:p w14:paraId="4DF3748B" w14:textId="516DFAD0" w:rsidR="001B2947" w:rsidRDefault="0051611E">
      <w:pPr>
        <w:pStyle w:val="TOC4"/>
        <w:rPr>
          <w:rFonts w:asciiTheme="minorHAnsi" w:eastAsiaTheme="minorEastAsia" w:hAnsiTheme="minorHAnsi" w:cstheme="minorBidi"/>
          <w:szCs w:val="22"/>
        </w:rPr>
      </w:pPr>
      <w:hyperlink w:anchor="_Toc120718576" w:history="1">
        <w:r w:rsidR="001B2947" w:rsidRPr="00FC41A5">
          <w:rPr>
            <w:rStyle w:val="Hyperlink"/>
          </w:rPr>
          <w:t>6.3.13.1</w:t>
        </w:r>
        <w:r w:rsidR="001B2947">
          <w:rPr>
            <w:rFonts w:asciiTheme="minorHAnsi" w:eastAsiaTheme="minorEastAsia" w:hAnsiTheme="minorHAnsi" w:cstheme="minorBidi"/>
            <w:szCs w:val="22"/>
          </w:rPr>
          <w:tab/>
        </w:r>
        <w:r w:rsidR="001B2947" w:rsidRPr="00FC41A5">
          <w:rPr>
            <w:rStyle w:val="Hyperlink"/>
          </w:rPr>
          <w:t>Births and Deaths</w:t>
        </w:r>
        <w:r w:rsidR="001B2947">
          <w:rPr>
            <w:webHidden/>
          </w:rPr>
          <w:tab/>
        </w:r>
        <w:r w:rsidR="001B2947">
          <w:rPr>
            <w:webHidden/>
          </w:rPr>
          <w:fldChar w:fldCharType="begin"/>
        </w:r>
        <w:r w:rsidR="001B2947">
          <w:rPr>
            <w:webHidden/>
          </w:rPr>
          <w:instrText xml:space="preserve"> PAGEREF _Toc120718576 \h </w:instrText>
        </w:r>
        <w:r w:rsidR="001B2947">
          <w:rPr>
            <w:webHidden/>
          </w:rPr>
        </w:r>
        <w:r w:rsidR="001B2947">
          <w:rPr>
            <w:webHidden/>
          </w:rPr>
          <w:fldChar w:fldCharType="separate"/>
        </w:r>
        <w:r w:rsidR="00F30B79">
          <w:rPr>
            <w:webHidden/>
          </w:rPr>
          <w:t>54</w:t>
        </w:r>
        <w:r w:rsidR="001B2947">
          <w:rPr>
            <w:webHidden/>
          </w:rPr>
          <w:fldChar w:fldCharType="end"/>
        </w:r>
      </w:hyperlink>
    </w:p>
    <w:p w14:paraId="0FCACFF1" w14:textId="2D277509" w:rsidR="001B2947" w:rsidRDefault="0051611E">
      <w:pPr>
        <w:pStyle w:val="TOC4"/>
        <w:rPr>
          <w:rFonts w:asciiTheme="minorHAnsi" w:eastAsiaTheme="minorEastAsia" w:hAnsiTheme="minorHAnsi" w:cstheme="minorBidi"/>
          <w:szCs w:val="22"/>
        </w:rPr>
      </w:pPr>
      <w:hyperlink w:anchor="_Toc120718577" w:history="1">
        <w:r w:rsidR="001B2947" w:rsidRPr="00FC41A5">
          <w:rPr>
            <w:rStyle w:val="Hyperlink"/>
          </w:rPr>
          <w:t>6.3.13.2</w:t>
        </w:r>
        <w:r w:rsidR="001B2947">
          <w:rPr>
            <w:rFonts w:asciiTheme="minorHAnsi" w:eastAsiaTheme="minorEastAsia" w:hAnsiTheme="minorHAnsi" w:cstheme="minorBidi"/>
            <w:szCs w:val="22"/>
          </w:rPr>
          <w:tab/>
        </w:r>
        <w:r w:rsidR="001B2947" w:rsidRPr="00FC41A5">
          <w:rPr>
            <w:rStyle w:val="Hyperlink"/>
          </w:rPr>
          <w:t>Serious Illnesses</w:t>
        </w:r>
        <w:r w:rsidR="001B2947">
          <w:rPr>
            <w:webHidden/>
          </w:rPr>
          <w:tab/>
        </w:r>
        <w:r w:rsidR="001B2947">
          <w:rPr>
            <w:webHidden/>
          </w:rPr>
          <w:fldChar w:fldCharType="begin"/>
        </w:r>
        <w:r w:rsidR="001B2947">
          <w:rPr>
            <w:webHidden/>
          </w:rPr>
          <w:instrText xml:space="preserve"> PAGEREF _Toc120718577 \h </w:instrText>
        </w:r>
        <w:r w:rsidR="001B2947">
          <w:rPr>
            <w:webHidden/>
          </w:rPr>
        </w:r>
        <w:r w:rsidR="001B2947">
          <w:rPr>
            <w:webHidden/>
          </w:rPr>
          <w:fldChar w:fldCharType="separate"/>
        </w:r>
        <w:r w:rsidR="00F30B79">
          <w:rPr>
            <w:webHidden/>
          </w:rPr>
          <w:t>55</w:t>
        </w:r>
        <w:r w:rsidR="001B2947">
          <w:rPr>
            <w:webHidden/>
          </w:rPr>
          <w:fldChar w:fldCharType="end"/>
        </w:r>
      </w:hyperlink>
    </w:p>
    <w:p w14:paraId="7298030D" w14:textId="688C9CD9" w:rsidR="001B2947" w:rsidRDefault="0051611E">
      <w:pPr>
        <w:pStyle w:val="TOC4"/>
        <w:rPr>
          <w:rFonts w:asciiTheme="minorHAnsi" w:eastAsiaTheme="minorEastAsia" w:hAnsiTheme="minorHAnsi" w:cstheme="minorBidi"/>
          <w:szCs w:val="22"/>
        </w:rPr>
      </w:pPr>
      <w:hyperlink w:anchor="_Toc120718578" w:history="1">
        <w:r w:rsidR="001B2947" w:rsidRPr="00FC41A5">
          <w:rPr>
            <w:rStyle w:val="Hyperlink"/>
          </w:rPr>
          <w:t>6.3.13.3</w:t>
        </w:r>
        <w:r w:rsidR="001B2947">
          <w:rPr>
            <w:rFonts w:asciiTheme="minorHAnsi" w:eastAsiaTheme="minorEastAsia" w:hAnsiTheme="minorHAnsi" w:cstheme="minorBidi"/>
            <w:szCs w:val="22"/>
          </w:rPr>
          <w:tab/>
        </w:r>
        <w:r w:rsidR="001B2947" w:rsidRPr="00FC41A5">
          <w:rPr>
            <w:rStyle w:val="Hyperlink"/>
          </w:rPr>
          <w:t>Accidents</w:t>
        </w:r>
        <w:r w:rsidR="001B2947">
          <w:rPr>
            <w:webHidden/>
          </w:rPr>
          <w:tab/>
        </w:r>
        <w:r w:rsidR="001B2947">
          <w:rPr>
            <w:webHidden/>
          </w:rPr>
          <w:fldChar w:fldCharType="begin"/>
        </w:r>
        <w:r w:rsidR="001B2947">
          <w:rPr>
            <w:webHidden/>
          </w:rPr>
          <w:instrText xml:space="preserve"> PAGEREF _Toc120718578 \h </w:instrText>
        </w:r>
        <w:r w:rsidR="001B2947">
          <w:rPr>
            <w:webHidden/>
          </w:rPr>
        </w:r>
        <w:r w:rsidR="001B2947">
          <w:rPr>
            <w:webHidden/>
          </w:rPr>
          <w:fldChar w:fldCharType="separate"/>
        </w:r>
        <w:r w:rsidR="00F30B79">
          <w:rPr>
            <w:webHidden/>
          </w:rPr>
          <w:t>56</w:t>
        </w:r>
        <w:r w:rsidR="001B2947">
          <w:rPr>
            <w:webHidden/>
          </w:rPr>
          <w:fldChar w:fldCharType="end"/>
        </w:r>
      </w:hyperlink>
    </w:p>
    <w:p w14:paraId="4CB9F3E5" w14:textId="0407ED8B" w:rsidR="001B2947" w:rsidRDefault="0051611E">
      <w:pPr>
        <w:pStyle w:val="TOC4"/>
        <w:rPr>
          <w:rFonts w:asciiTheme="minorHAnsi" w:eastAsiaTheme="minorEastAsia" w:hAnsiTheme="minorHAnsi" w:cstheme="minorBidi"/>
          <w:szCs w:val="22"/>
        </w:rPr>
      </w:pPr>
      <w:hyperlink w:anchor="_Toc120718579" w:history="1">
        <w:r w:rsidR="001B2947" w:rsidRPr="00FC41A5">
          <w:rPr>
            <w:rStyle w:val="Hyperlink"/>
          </w:rPr>
          <w:t>6.3.13.4</w:t>
        </w:r>
        <w:r w:rsidR="001B2947">
          <w:rPr>
            <w:rFonts w:asciiTheme="minorHAnsi" w:eastAsiaTheme="minorEastAsia" w:hAnsiTheme="minorHAnsi" w:cstheme="minorBidi"/>
            <w:szCs w:val="22"/>
          </w:rPr>
          <w:tab/>
        </w:r>
        <w:r w:rsidR="001B2947" w:rsidRPr="00FC41A5">
          <w:rPr>
            <w:rStyle w:val="Hyperlink"/>
          </w:rPr>
          <w:t>Common Illnesses</w:t>
        </w:r>
        <w:r w:rsidR="001B2947">
          <w:rPr>
            <w:webHidden/>
          </w:rPr>
          <w:tab/>
        </w:r>
        <w:r w:rsidR="001B2947">
          <w:rPr>
            <w:webHidden/>
          </w:rPr>
          <w:fldChar w:fldCharType="begin"/>
        </w:r>
        <w:r w:rsidR="001B2947">
          <w:rPr>
            <w:webHidden/>
          </w:rPr>
          <w:instrText xml:space="preserve"> PAGEREF _Toc120718579 \h </w:instrText>
        </w:r>
        <w:r w:rsidR="001B2947">
          <w:rPr>
            <w:webHidden/>
          </w:rPr>
        </w:r>
        <w:r w:rsidR="001B2947">
          <w:rPr>
            <w:webHidden/>
          </w:rPr>
          <w:fldChar w:fldCharType="separate"/>
        </w:r>
        <w:r w:rsidR="00F30B79">
          <w:rPr>
            <w:webHidden/>
          </w:rPr>
          <w:t>56</w:t>
        </w:r>
        <w:r w:rsidR="001B2947">
          <w:rPr>
            <w:webHidden/>
          </w:rPr>
          <w:fldChar w:fldCharType="end"/>
        </w:r>
      </w:hyperlink>
    </w:p>
    <w:p w14:paraId="14CE80DF" w14:textId="4734C6C9" w:rsidR="001B2947" w:rsidRDefault="0051611E">
      <w:pPr>
        <w:pStyle w:val="TOC1"/>
        <w:rPr>
          <w:rFonts w:asciiTheme="minorHAnsi" w:eastAsiaTheme="minorEastAsia" w:hAnsiTheme="minorHAnsi" w:cstheme="minorBidi"/>
          <w:b w:val="0"/>
          <w:caps w:val="0"/>
          <w:color w:val="auto"/>
          <w:sz w:val="22"/>
          <w:szCs w:val="22"/>
        </w:rPr>
      </w:pPr>
      <w:hyperlink w:anchor="_Toc120718580" w:history="1">
        <w:r w:rsidR="001B2947" w:rsidRPr="00FC41A5">
          <w:rPr>
            <w:rStyle w:val="Hyperlink"/>
          </w:rPr>
          <w:t>7</w:t>
        </w:r>
        <w:r w:rsidR="001B2947">
          <w:rPr>
            <w:rFonts w:asciiTheme="minorHAnsi" w:eastAsiaTheme="minorEastAsia" w:hAnsiTheme="minorHAnsi" w:cstheme="minorBidi"/>
            <w:b w:val="0"/>
            <w:caps w:val="0"/>
            <w:color w:val="auto"/>
            <w:sz w:val="22"/>
            <w:szCs w:val="22"/>
          </w:rPr>
          <w:tab/>
        </w:r>
        <w:r w:rsidR="001B2947" w:rsidRPr="00FC41A5">
          <w:rPr>
            <w:rStyle w:val="Hyperlink"/>
          </w:rPr>
          <w:t>Information Disclosure, Consultation, and Participation</w:t>
        </w:r>
        <w:r w:rsidR="001B2947">
          <w:rPr>
            <w:webHidden/>
          </w:rPr>
          <w:tab/>
        </w:r>
        <w:r w:rsidR="001B2947">
          <w:rPr>
            <w:webHidden/>
          </w:rPr>
          <w:fldChar w:fldCharType="begin"/>
        </w:r>
        <w:r w:rsidR="001B2947">
          <w:rPr>
            <w:webHidden/>
          </w:rPr>
          <w:instrText xml:space="preserve"> PAGEREF _Toc120718580 \h </w:instrText>
        </w:r>
        <w:r w:rsidR="001B2947">
          <w:rPr>
            <w:webHidden/>
          </w:rPr>
        </w:r>
        <w:r w:rsidR="001B2947">
          <w:rPr>
            <w:webHidden/>
          </w:rPr>
          <w:fldChar w:fldCharType="separate"/>
        </w:r>
        <w:r w:rsidR="00F30B79">
          <w:rPr>
            <w:webHidden/>
          </w:rPr>
          <w:t>58</w:t>
        </w:r>
        <w:r w:rsidR="001B2947">
          <w:rPr>
            <w:webHidden/>
          </w:rPr>
          <w:fldChar w:fldCharType="end"/>
        </w:r>
      </w:hyperlink>
    </w:p>
    <w:p w14:paraId="513294F9" w14:textId="7262A129" w:rsidR="001B2947" w:rsidRDefault="0051611E">
      <w:pPr>
        <w:pStyle w:val="TOC2"/>
        <w:rPr>
          <w:rFonts w:asciiTheme="minorHAnsi" w:eastAsiaTheme="minorEastAsia" w:hAnsiTheme="minorHAnsi" w:cstheme="minorBidi"/>
          <w:b w:val="0"/>
          <w:szCs w:val="22"/>
        </w:rPr>
      </w:pPr>
      <w:hyperlink w:anchor="_Toc120718581" w:history="1">
        <w:r w:rsidR="001B2947" w:rsidRPr="00FC41A5">
          <w:rPr>
            <w:rStyle w:val="Hyperlink"/>
            <w:iCs/>
          </w:rPr>
          <w:t>7.1</w:t>
        </w:r>
        <w:r w:rsidR="001B2947">
          <w:rPr>
            <w:rFonts w:asciiTheme="minorHAnsi" w:eastAsiaTheme="minorEastAsia" w:hAnsiTheme="minorHAnsi" w:cstheme="minorBidi"/>
            <w:b w:val="0"/>
            <w:szCs w:val="22"/>
          </w:rPr>
          <w:tab/>
        </w:r>
        <w:r w:rsidR="001B2947" w:rsidRPr="00FC41A5">
          <w:rPr>
            <w:rStyle w:val="Hyperlink"/>
          </w:rPr>
          <w:t>Identification of consultation with Stakeholders</w:t>
        </w:r>
        <w:r w:rsidR="001B2947">
          <w:rPr>
            <w:webHidden/>
          </w:rPr>
          <w:tab/>
        </w:r>
        <w:r w:rsidR="001B2947">
          <w:rPr>
            <w:webHidden/>
          </w:rPr>
          <w:fldChar w:fldCharType="begin"/>
        </w:r>
        <w:r w:rsidR="001B2947">
          <w:rPr>
            <w:webHidden/>
          </w:rPr>
          <w:instrText xml:space="preserve"> PAGEREF _Toc120718581 \h </w:instrText>
        </w:r>
        <w:r w:rsidR="001B2947">
          <w:rPr>
            <w:webHidden/>
          </w:rPr>
        </w:r>
        <w:r w:rsidR="001B2947">
          <w:rPr>
            <w:webHidden/>
          </w:rPr>
          <w:fldChar w:fldCharType="separate"/>
        </w:r>
        <w:r w:rsidR="00F30B79">
          <w:rPr>
            <w:webHidden/>
          </w:rPr>
          <w:t>58</w:t>
        </w:r>
        <w:r w:rsidR="001B2947">
          <w:rPr>
            <w:webHidden/>
          </w:rPr>
          <w:fldChar w:fldCharType="end"/>
        </w:r>
      </w:hyperlink>
    </w:p>
    <w:p w14:paraId="1C89E382" w14:textId="07746EF9" w:rsidR="001B2947" w:rsidRDefault="0051611E">
      <w:pPr>
        <w:pStyle w:val="TOC2"/>
        <w:rPr>
          <w:rFonts w:asciiTheme="minorHAnsi" w:eastAsiaTheme="minorEastAsia" w:hAnsiTheme="minorHAnsi" w:cstheme="minorBidi"/>
          <w:b w:val="0"/>
          <w:szCs w:val="22"/>
        </w:rPr>
      </w:pPr>
      <w:hyperlink w:anchor="_Toc120718582" w:history="1">
        <w:r w:rsidR="001B2947" w:rsidRPr="00FC41A5">
          <w:rPr>
            <w:rStyle w:val="Hyperlink"/>
            <w:iCs/>
          </w:rPr>
          <w:t>7.2</w:t>
        </w:r>
        <w:r w:rsidR="001B2947">
          <w:rPr>
            <w:rFonts w:asciiTheme="minorHAnsi" w:eastAsiaTheme="minorEastAsia" w:hAnsiTheme="minorHAnsi" w:cstheme="minorBidi"/>
            <w:b w:val="0"/>
            <w:szCs w:val="22"/>
          </w:rPr>
          <w:tab/>
        </w:r>
        <w:r w:rsidR="001B2947" w:rsidRPr="00FC41A5">
          <w:rPr>
            <w:rStyle w:val="Hyperlink"/>
          </w:rPr>
          <w:t>Information Disclosure</w:t>
        </w:r>
        <w:r w:rsidR="001B2947">
          <w:rPr>
            <w:webHidden/>
          </w:rPr>
          <w:tab/>
        </w:r>
        <w:r w:rsidR="001B2947">
          <w:rPr>
            <w:webHidden/>
          </w:rPr>
          <w:fldChar w:fldCharType="begin"/>
        </w:r>
        <w:r w:rsidR="001B2947">
          <w:rPr>
            <w:webHidden/>
          </w:rPr>
          <w:instrText xml:space="preserve"> PAGEREF _Toc120718582 \h </w:instrText>
        </w:r>
        <w:r w:rsidR="001B2947">
          <w:rPr>
            <w:webHidden/>
          </w:rPr>
        </w:r>
        <w:r w:rsidR="001B2947">
          <w:rPr>
            <w:webHidden/>
          </w:rPr>
          <w:fldChar w:fldCharType="separate"/>
        </w:r>
        <w:r w:rsidR="00F30B79">
          <w:rPr>
            <w:webHidden/>
          </w:rPr>
          <w:t>61</w:t>
        </w:r>
        <w:r w:rsidR="001B2947">
          <w:rPr>
            <w:webHidden/>
          </w:rPr>
          <w:fldChar w:fldCharType="end"/>
        </w:r>
      </w:hyperlink>
    </w:p>
    <w:p w14:paraId="70E9BDE7" w14:textId="482C517E" w:rsidR="001B2947" w:rsidRDefault="0051611E">
      <w:pPr>
        <w:pStyle w:val="TOC2"/>
        <w:rPr>
          <w:rFonts w:asciiTheme="minorHAnsi" w:eastAsiaTheme="minorEastAsia" w:hAnsiTheme="minorHAnsi" w:cstheme="minorBidi"/>
          <w:b w:val="0"/>
          <w:szCs w:val="22"/>
        </w:rPr>
      </w:pPr>
      <w:hyperlink w:anchor="_Toc120718583" w:history="1">
        <w:r w:rsidR="001B2947" w:rsidRPr="00FC41A5">
          <w:rPr>
            <w:rStyle w:val="Hyperlink"/>
            <w:iCs/>
            <w:lang w:bidi="en-US"/>
          </w:rPr>
          <w:t>7.3</w:t>
        </w:r>
        <w:r w:rsidR="001B2947">
          <w:rPr>
            <w:rFonts w:asciiTheme="minorHAnsi" w:eastAsiaTheme="minorEastAsia" w:hAnsiTheme="minorHAnsi" w:cstheme="minorBidi"/>
            <w:b w:val="0"/>
            <w:szCs w:val="22"/>
          </w:rPr>
          <w:tab/>
        </w:r>
        <w:r w:rsidR="001B2947" w:rsidRPr="00FC41A5">
          <w:rPr>
            <w:rStyle w:val="Hyperlink"/>
            <w:lang w:bidi="en-US"/>
          </w:rPr>
          <w:t>Consultation and Information Disclosure During LARP Updating and Implementation</w:t>
        </w:r>
        <w:r w:rsidR="001B2947">
          <w:rPr>
            <w:webHidden/>
          </w:rPr>
          <w:tab/>
        </w:r>
        <w:r w:rsidR="001B2947">
          <w:rPr>
            <w:webHidden/>
          </w:rPr>
          <w:fldChar w:fldCharType="begin"/>
        </w:r>
        <w:r w:rsidR="001B2947">
          <w:rPr>
            <w:webHidden/>
          </w:rPr>
          <w:instrText xml:space="preserve"> PAGEREF _Toc120718583 \h </w:instrText>
        </w:r>
        <w:r w:rsidR="001B2947">
          <w:rPr>
            <w:webHidden/>
          </w:rPr>
        </w:r>
        <w:r w:rsidR="001B2947">
          <w:rPr>
            <w:webHidden/>
          </w:rPr>
          <w:fldChar w:fldCharType="separate"/>
        </w:r>
        <w:r w:rsidR="00F30B79">
          <w:rPr>
            <w:webHidden/>
          </w:rPr>
          <w:t>61</w:t>
        </w:r>
        <w:r w:rsidR="001B2947">
          <w:rPr>
            <w:webHidden/>
          </w:rPr>
          <w:fldChar w:fldCharType="end"/>
        </w:r>
      </w:hyperlink>
    </w:p>
    <w:p w14:paraId="5227324A" w14:textId="7A9BDC82" w:rsidR="001B2947" w:rsidRDefault="0051611E">
      <w:pPr>
        <w:pStyle w:val="TOC2"/>
        <w:rPr>
          <w:rFonts w:asciiTheme="minorHAnsi" w:eastAsiaTheme="minorEastAsia" w:hAnsiTheme="minorHAnsi" w:cstheme="minorBidi"/>
          <w:b w:val="0"/>
          <w:szCs w:val="22"/>
        </w:rPr>
      </w:pPr>
      <w:hyperlink w:anchor="_Toc120718584" w:history="1">
        <w:r w:rsidR="001B2947" w:rsidRPr="00FC41A5">
          <w:rPr>
            <w:rStyle w:val="Hyperlink"/>
            <w:iCs/>
          </w:rPr>
          <w:t>7.4</w:t>
        </w:r>
        <w:r w:rsidR="001B2947">
          <w:rPr>
            <w:rFonts w:asciiTheme="minorHAnsi" w:eastAsiaTheme="minorEastAsia" w:hAnsiTheme="minorHAnsi" w:cstheme="minorBidi"/>
            <w:b w:val="0"/>
            <w:szCs w:val="22"/>
          </w:rPr>
          <w:tab/>
        </w:r>
        <w:r w:rsidR="001B2947" w:rsidRPr="00FC41A5">
          <w:rPr>
            <w:rStyle w:val="Hyperlink"/>
          </w:rPr>
          <w:t>Purpose of Consultation and Participation</w:t>
        </w:r>
        <w:r w:rsidR="001B2947">
          <w:rPr>
            <w:webHidden/>
          </w:rPr>
          <w:tab/>
        </w:r>
        <w:r w:rsidR="001B2947">
          <w:rPr>
            <w:webHidden/>
          </w:rPr>
          <w:fldChar w:fldCharType="begin"/>
        </w:r>
        <w:r w:rsidR="001B2947">
          <w:rPr>
            <w:webHidden/>
          </w:rPr>
          <w:instrText xml:space="preserve"> PAGEREF _Toc120718584 \h </w:instrText>
        </w:r>
        <w:r w:rsidR="001B2947">
          <w:rPr>
            <w:webHidden/>
          </w:rPr>
        </w:r>
        <w:r w:rsidR="001B2947">
          <w:rPr>
            <w:webHidden/>
          </w:rPr>
          <w:fldChar w:fldCharType="separate"/>
        </w:r>
        <w:r w:rsidR="00F30B79">
          <w:rPr>
            <w:webHidden/>
          </w:rPr>
          <w:t>62</w:t>
        </w:r>
        <w:r w:rsidR="001B2947">
          <w:rPr>
            <w:webHidden/>
          </w:rPr>
          <w:fldChar w:fldCharType="end"/>
        </w:r>
      </w:hyperlink>
    </w:p>
    <w:p w14:paraId="44C125F6" w14:textId="42735339" w:rsidR="001B2947" w:rsidRDefault="0051611E">
      <w:pPr>
        <w:pStyle w:val="TOC2"/>
        <w:rPr>
          <w:rFonts w:asciiTheme="minorHAnsi" w:eastAsiaTheme="minorEastAsia" w:hAnsiTheme="minorHAnsi" w:cstheme="minorBidi"/>
          <w:b w:val="0"/>
          <w:szCs w:val="22"/>
        </w:rPr>
      </w:pPr>
      <w:hyperlink w:anchor="_Toc120718585" w:history="1">
        <w:r w:rsidR="001B2947" w:rsidRPr="00FC41A5">
          <w:rPr>
            <w:rStyle w:val="Hyperlink"/>
            <w:iCs/>
          </w:rPr>
          <w:t>7.5</w:t>
        </w:r>
        <w:r w:rsidR="001B2947">
          <w:rPr>
            <w:rFonts w:asciiTheme="minorHAnsi" w:eastAsiaTheme="minorEastAsia" w:hAnsiTheme="minorHAnsi" w:cstheme="minorBidi"/>
            <w:b w:val="0"/>
            <w:szCs w:val="22"/>
          </w:rPr>
          <w:tab/>
        </w:r>
        <w:r w:rsidR="001B2947" w:rsidRPr="00FC41A5">
          <w:rPr>
            <w:rStyle w:val="Hyperlink"/>
          </w:rPr>
          <w:t>Consultation Process</w:t>
        </w:r>
        <w:r w:rsidR="001B2947">
          <w:rPr>
            <w:webHidden/>
          </w:rPr>
          <w:tab/>
        </w:r>
        <w:r w:rsidR="001B2947">
          <w:rPr>
            <w:webHidden/>
          </w:rPr>
          <w:fldChar w:fldCharType="begin"/>
        </w:r>
        <w:r w:rsidR="001B2947">
          <w:rPr>
            <w:webHidden/>
          </w:rPr>
          <w:instrText xml:space="preserve"> PAGEREF _Toc120718585 \h </w:instrText>
        </w:r>
        <w:r w:rsidR="001B2947">
          <w:rPr>
            <w:webHidden/>
          </w:rPr>
        </w:r>
        <w:r w:rsidR="001B2947">
          <w:rPr>
            <w:webHidden/>
          </w:rPr>
          <w:fldChar w:fldCharType="separate"/>
        </w:r>
        <w:r w:rsidR="00F30B79">
          <w:rPr>
            <w:webHidden/>
          </w:rPr>
          <w:t>62</w:t>
        </w:r>
        <w:r w:rsidR="001B2947">
          <w:rPr>
            <w:webHidden/>
          </w:rPr>
          <w:fldChar w:fldCharType="end"/>
        </w:r>
      </w:hyperlink>
    </w:p>
    <w:p w14:paraId="40DA297B" w14:textId="5B087D3F" w:rsidR="001B2947" w:rsidRDefault="0051611E">
      <w:pPr>
        <w:pStyle w:val="TOC2"/>
        <w:rPr>
          <w:rFonts w:asciiTheme="minorHAnsi" w:eastAsiaTheme="minorEastAsia" w:hAnsiTheme="minorHAnsi" w:cstheme="minorBidi"/>
          <w:b w:val="0"/>
          <w:szCs w:val="22"/>
        </w:rPr>
      </w:pPr>
      <w:hyperlink w:anchor="_Toc120718586" w:history="1">
        <w:r w:rsidR="001B2947" w:rsidRPr="00FC41A5">
          <w:rPr>
            <w:rStyle w:val="Hyperlink"/>
            <w:iCs/>
          </w:rPr>
          <w:t>7.6</w:t>
        </w:r>
        <w:r w:rsidR="001B2947">
          <w:rPr>
            <w:rFonts w:asciiTheme="minorHAnsi" w:eastAsiaTheme="minorEastAsia" w:hAnsiTheme="minorHAnsi" w:cstheme="minorBidi"/>
            <w:b w:val="0"/>
            <w:szCs w:val="22"/>
          </w:rPr>
          <w:tab/>
        </w:r>
        <w:r w:rsidR="001B2947" w:rsidRPr="00FC41A5">
          <w:rPr>
            <w:rStyle w:val="Hyperlink"/>
          </w:rPr>
          <w:t>Methods adopted for public consultations</w:t>
        </w:r>
        <w:r w:rsidR="001B2947">
          <w:rPr>
            <w:webHidden/>
          </w:rPr>
          <w:tab/>
        </w:r>
        <w:r w:rsidR="001B2947">
          <w:rPr>
            <w:webHidden/>
          </w:rPr>
          <w:fldChar w:fldCharType="begin"/>
        </w:r>
        <w:r w:rsidR="001B2947">
          <w:rPr>
            <w:webHidden/>
          </w:rPr>
          <w:instrText xml:space="preserve"> PAGEREF _Toc120718586 \h </w:instrText>
        </w:r>
        <w:r w:rsidR="001B2947">
          <w:rPr>
            <w:webHidden/>
          </w:rPr>
        </w:r>
        <w:r w:rsidR="001B2947">
          <w:rPr>
            <w:webHidden/>
          </w:rPr>
          <w:fldChar w:fldCharType="separate"/>
        </w:r>
        <w:r w:rsidR="00F30B79">
          <w:rPr>
            <w:webHidden/>
          </w:rPr>
          <w:t>62</w:t>
        </w:r>
        <w:r w:rsidR="001B2947">
          <w:rPr>
            <w:webHidden/>
          </w:rPr>
          <w:fldChar w:fldCharType="end"/>
        </w:r>
      </w:hyperlink>
    </w:p>
    <w:p w14:paraId="0C7628BB" w14:textId="463E698E" w:rsidR="001B2947" w:rsidRDefault="0051611E">
      <w:pPr>
        <w:pStyle w:val="TOC2"/>
        <w:rPr>
          <w:rFonts w:asciiTheme="minorHAnsi" w:eastAsiaTheme="minorEastAsia" w:hAnsiTheme="minorHAnsi" w:cstheme="minorBidi"/>
          <w:b w:val="0"/>
          <w:szCs w:val="22"/>
        </w:rPr>
      </w:pPr>
      <w:hyperlink w:anchor="_Toc120718587" w:history="1">
        <w:r w:rsidR="001B2947" w:rsidRPr="00FC41A5">
          <w:rPr>
            <w:rStyle w:val="Hyperlink"/>
            <w:iCs/>
          </w:rPr>
          <w:t>7.7</w:t>
        </w:r>
        <w:r w:rsidR="001B2947">
          <w:rPr>
            <w:rFonts w:asciiTheme="minorHAnsi" w:eastAsiaTheme="minorEastAsia" w:hAnsiTheme="minorHAnsi" w:cstheme="minorBidi"/>
            <w:b w:val="0"/>
            <w:szCs w:val="22"/>
          </w:rPr>
          <w:tab/>
        </w:r>
        <w:r w:rsidR="001B2947" w:rsidRPr="00FC41A5">
          <w:rPr>
            <w:rStyle w:val="Hyperlink"/>
          </w:rPr>
          <w:t>Women Consultations</w:t>
        </w:r>
        <w:r w:rsidR="001B2947">
          <w:rPr>
            <w:webHidden/>
          </w:rPr>
          <w:tab/>
        </w:r>
        <w:r w:rsidR="001B2947">
          <w:rPr>
            <w:webHidden/>
          </w:rPr>
          <w:fldChar w:fldCharType="begin"/>
        </w:r>
        <w:r w:rsidR="001B2947">
          <w:rPr>
            <w:webHidden/>
          </w:rPr>
          <w:instrText xml:space="preserve"> PAGEREF _Toc120718587 \h </w:instrText>
        </w:r>
        <w:r w:rsidR="001B2947">
          <w:rPr>
            <w:webHidden/>
          </w:rPr>
        </w:r>
        <w:r w:rsidR="001B2947">
          <w:rPr>
            <w:webHidden/>
          </w:rPr>
          <w:fldChar w:fldCharType="separate"/>
        </w:r>
        <w:r w:rsidR="00F30B79">
          <w:rPr>
            <w:webHidden/>
          </w:rPr>
          <w:t>63</w:t>
        </w:r>
        <w:r w:rsidR="001B2947">
          <w:rPr>
            <w:webHidden/>
          </w:rPr>
          <w:fldChar w:fldCharType="end"/>
        </w:r>
      </w:hyperlink>
    </w:p>
    <w:p w14:paraId="2C0547A1" w14:textId="1A25074E" w:rsidR="001B2947" w:rsidRDefault="0051611E">
      <w:pPr>
        <w:pStyle w:val="TOC2"/>
        <w:rPr>
          <w:rFonts w:asciiTheme="minorHAnsi" w:eastAsiaTheme="minorEastAsia" w:hAnsiTheme="minorHAnsi" w:cstheme="minorBidi"/>
          <w:b w:val="0"/>
          <w:szCs w:val="22"/>
        </w:rPr>
      </w:pPr>
      <w:hyperlink w:anchor="_Toc120718588" w:history="1">
        <w:r w:rsidR="001B2947" w:rsidRPr="00FC41A5">
          <w:rPr>
            <w:rStyle w:val="Hyperlink"/>
            <w:iCs/>
          </w:rPr>
          <w:t>7.8</w:t>
        </w:r>
        <w:r w:rsidR="001B2947">
          <w:rPr>
            <w:rFonts w:asciiTheme="minorHAnsi" w:eastAsiaTheme="minorEastAsia" w:hAnsiTheme="minorHAnsi" w:cstheme="minorBidi"/>
            <w:b w:val="0"/>
            <w:szCs w:val="22"/>
          </w:rPr>
          <w:tab/>
        </w:r>
        <w:r w:rsidR="001B2947" w:rsidRPr="00FC41A5">
          <w:rPr>
            <w:rStyle w:val="Hyperlink"/>
          </w:rPr>
          <w:t>Community Consultation</w:t>
        </w:r>
        <w:r w:rsidR="001B2947">
          <w:rPr>
            <w:webHidden/>
          </w:rPr>
          <w:tab/>
        </w:r>
        <w:r w:rsidR="001B2947">
          <w:rPr>
            <w:webHidden/>
          </w:rPr>
          <w:fldChar w:fldCharType="begin"/>
        </w:r>
        <w:r w:rsidR="001B2947">
          <w:rPr>
            <w:webHidden/>
          </w:rPr>
          <w:instrText xml:space="preserve"> PAGEREF _Toc120718588 \h </w:instrText>
        </w:r>
        <w:r w:rsidR="001B2947">
          <w:rPr>
            <w:webHidden/>
          </w:rPr>
        </w:r>
        <w:r w:rsidR="001B2947">
          <w:rPr>
            <w:webHidden/>
          </w:rPr>
          <w:fldChar w:fldCharType="separate"/>
        </w:r>
        <w:r w:rsidR="00F30B79">
          <w:rPr>
            <w:webHidden/>
          </w:rPr>
          <w:t>67</w:t>
        </w:r>
        <w:r w:rsidR="001B2947">
          <w:rPr>
            <w:webHidden/>
          </w:rPr>
          <w:fldChar w:fldCharType="end"/>
        </w:r>
      </w:hyperlink>
    </w:p>
    <w:p w14:paraId="6199C015" w14:textId="2A3099A1" w:rsidR="001B2947" w:rsidRDefault="0051611E">
      <w:pPr>
        <w:pStyle w:val="TOC2"/>
        <w:rPr>
          <w:rFonts w:asciiTheme="minorHAnsi" w:eastAsiaTheme="minorEastAsia" w:hAnsiTheme="minorHAnsi" w:cstheme="minorBidi"/>
          <w:b w:val="0"/>
          <w:szCs w:val="22"/>
        </w:rPr>
      </w:pPr>
      <w:hyperlink w:anchor="_Toc120718589" w:history="1">
        <w:r w:rsidR="001B2947" w:rsidRPr="00FC41A5">
          <w:rPr>
            <w:rStyle w:val="Hyperlink"/>
            <w:iCs/>
          </w:rPr>
          <w:t>7.9</w:t>
        </w:r>
        <w:r w:rsidR="001B2947">
          <w:rPr>
            <w:rFonts w:asciiTheme="minorHAnsi" w:eastAsiaTheme="minorEastAsia" w:hAnsiTheme="minorHAnsi" w:cstheme="minorBidi"/>
            <w:b w:val="0"/>
            <w:szCs w:val="22"/>
          </w:rPr>
          <w:tab/>
        </w:r>
        <w:r w:rsidR="001B2947" w:rsidRPr="00FC41A5">
          <w:rPr>
            <w:rStyle w:val="Hyperlink"/>
          </w:rPr>
          <w:t>Concerns Raised by the Affected Communities</w:t>
        </w:r>
        <w:r w:rsidR="001B2947">
          <w:rPr>
            <w:webHidden/>
          </w:rPr>
          <w:tab/>
        </w:r>
        <w:r w:rsidR="001B2947">
          <w:rPr>
            <w:webHidden/>
          </w:rPr>
          <w:fldChar w:fldCharType="begin"/>
        </w:r>
        <w:r w:rsidR="001B2947">
          <w:rPr>
            <w:webHidden/>
          </w:rPr>
          <w:instrText xml:space="preserve"> PAGEREF _Toc120718589 \h </w:instrText>
        </w:r>
        <w:r w:rsidR="001B2947">
          <w:rPr>
            <w:webHidden/>
          </w:rPr>
        </w:r>
        <w:r w:rsidR="001B2947">
          <w:rPr>
            <w:webHidden/>
          </w:rPr>
          <w:fldChar w:fldCharType="separate"/>
        </w:r>
        <w:r w:rsidR="00F30B79">
          <w:rPr>
            <w:webHidden/>
          </w:rPr>
          <w:t>67</w:t>
        </w:r>
        <w:r w:rsidR="001B2947">
          <w:rPr>
            <w:webHidden/>
          </w:rPr>
          <w:fldChar w:fldCharType="end"/>
        </w:r>
      </w:hyperlink>
    </w:p>
    <w:p w14:paraId="626AC23D" w14:textId="1B236DD0" w:rsidR="001B2947" w:rsidRDefault="0051611E">
      <w:pPr>
        <w:pStyle w:val="TOC2"/>
        <w:rPr>
          <w:rFonts w:asciiTheme="minorHAnsi" w:eastAsiaTheme="minorEastAsia" w:hAnsiTheme="minorHAnsi" w:cstheme="minorBidi"/>
          <w:b w:val="0"/>
          <w:szCs w:val="22"/>
        </w:rPr>
      </w:pPr>
      <w:hyperlink w:anchor="_Toc120718590" w:history="1">
        <w:r w:rsidR="001B2947" w:rsidRPr="00FC41A5">
          <w:rPr>
            <w:rStyle w:val="Hyperlink"/>
            <w:iCs/>
          </w:rPr>
          <w:t>7.10</w:t>
        </w:r>
        <w:r w:rsidR="001B2947">
          <w:rPr>
            <w:rFonts w:asciiTheme="minorHAnsi" w:eastAsiaTheme="minorEastAsia" w:hAnsiTheme="minorHAnsi" w:cstheme="minorBidi"/>
            <w:b w:val="0"/>
            <w:szCs w:val="22"/>
          </w:rPr>
          <w:tab/>
        </w:r>
        <w:r w:rsidR="001B2947" w:rsidRPr="00FC41A5">
          <w:rPr>
            <w:rStyle w:val="Hyperlink"/>
          </w:rPr>
          <w:t>Mitigation Measures for Addressing the Views Emerging from Consultation</w:t>
        </w:r>
        <w:r w:rsidR="001B2947">
          <w:rPr>
            <w:webHidden/>
          </w:rPr>
          <w:tab/>
        </w:r>
        <w:r w:rsidR="001B2947">
          <w:rPr>
            <w:webHidden/>
          </w:rPr>
          <w:fldChar w:fldCharType="begin"/>
        </w:r>
        <w:r w:rsidR="001B2947">
          <w:rPr>
            <w:webHidden/>
          </w:rPr>
          <w:instrText xml:space="preserve"> PAGEREF _Toc120718590 \h </w:instrText>
        </w:r>
        <w:r w:rsidR="001B2947">
          <w:rPr>
            <w:webHidden/>
          </w:rPr>
        </w:r>
        <w:r w:rsidR="001B2947">
          <w:rPr>
            <w:webHidden/>
          </w:rPr>
          <w:fldChar w:fldCharType="separate"/>
        </w:r>
        <w:r w:rsidR="00F30B79">
          <w:rPr>
            <w:webHidden/>
          </w:rPr>
          <w:t>69</w:t>
        </w:r>
        <w:r w:rsidR="001B2947">
          <w:rPr>
            <w:webHidden/>
          </w:rPr>
          <w:fldChar w:fldCharType="end"/>
        </w:r>
      </w:hyperlink>
    </w:p>
    <w:p w14:paraId="34AA8B7B" w14:textId="49028B0B" w:rsidR="001B2947" w:rsidRDefault="0051611E">
      <w:pPr>
        <w:pStyle w:val="TOC2"/>
        <w:rPr>
          <w:rFonts w:asciiTheme="minorHAnsi" w:eastAsiaTheme="minorEastAsia" w:hAnsiTheme="minorHAnsi" w:cstheme="minorBidi"/>
          <w:b w:val="0"/>
          <w:szCs w:val="22"/>
        </w:rPr>
      </w:pPr>
      <w:hyperlink w:anchor="_Toc120718591" w:history="1">
        <w:r w:rsidR="001B2947" w:rsidRPr="00FC41A5">
          <w:rPr>
            <w:rStyle w:val="Hyperlink"/>
            <w:iCs/>
          </w:rPr>
          <w:t>7.11</w:t>
        </w:r>
        <w:r w:rsidR="001B2947">
          <w:rPr>
            <w:rFonts w:asciiTheme="minorHAnsi" w:eastAsiaTheme="minorEastAsia" w:hAnsiTheme="minorHAnsi" w:cstheme="minorBidi"/>
            <w:b w:val="0"/>
            <w:szCs w:val="22"/>
          </w:rPr>
          <w:tab/>
        </w:r>
        <w:r w:rsidR="001B2947" w:rsidRPr="00FC41A5">
          <w:rPr>
            <w:rStyle w:val="Hyperlink"/>
          </w:rPr>
          <w:t>Relocation Options Discussed</w:t>
        </w:r>
        <w:r w:rsidR="001B2947">
          <w:rPr>
            <w:webHidden/>
          </w:rPr>
          <w:tab/>
        </w:r>
        <w:r w:rsidR="001B2947">
          <w:rPr>
            <w:webHidden/>
          </w:rPr>
          <w:fldChar w:fldCharType="begin"/>
        </w:r>
        <w:r w:rsidR="001B2947">
          <w:rPr>
            <w:webHidden/>
          </w:rPr>
          <w:instrText xml:space="preserve"> PAGEREF _Toc120718591 \h </w:instrText>
        </w:r>
        <w:r w:rsidR="001B2947">
          <w:rPr>
            <w:webHidden/>
          </w:rPr>
        </w:r>
        <w:r w:rsidR="001B2947">
          <w:rPr>
            <w:webHidden/>
          </w:rPr>
          <w:fldChar w:fldCharType="separate"/>
        </w:r>
        <w:r w:rsidR="00F30B79">
          <w:rPr>
            <w:webHidden/>
          </w:rPr>
          <w:t>71</w:t>
        </w:r>
        <w:r w:rsidR="001B2947">
          <w:rPr>
            <w:webHidden/>
          </w:rPr>
          <w:fldChar w:fldCharType="end"/>
        </w:r>
      </w:hyperlink>
    </w:p>
    <w:p w14:paraId="0DB5C80D" w14:textId="7E0EB33D" w:rsidR="001B2947" w:rsidRDefault="0051611E">
      <w:pPr>
        <w:pStyle w:val="TOC2"/>
        <w:rPr>
          <w:rFonts w:asciiTheme="minorHAnsi" w:eastAsiaTheme="minorEastAsia" w:hAnsiTheme="minorHAnsi" w:cstheme="minorBidi"/>
          <w:b w:val="0"/>
          <w:szCs w:val="22"/>
        </w:rPr>
      </w:pPr>
      <w:hyperlink w:anchor="_Toc120718592" w:history="1">
        <w:r w:rsidR="001B2947" w:rsidRPr="00FC41A5">
          <w:rPr>
            <w:rStyle w:val="Hyperlink"/>
            <w:iCs/>
          </w:rPr>
          <w:t>7.12</w:t>
        </w:r>
        <w:r w:rsidR="001B2947">
          <w:rPr>
            <w:rFonts w:asciiTheme="minorHAnsi" w:eastAsiaTheme="minorEastAsia" w:hAnsiTheme="minorHAnsi" w:cstheme="minorBidi"/>
            <w:b w:val="0"/>
            <w:szCs w:val="22"/>
          </w:rPr>
          <w:tab/>
        </w:r>
        <w:r w:rsidR="001B2947" w:rsidRPr="00FC41A5">
          <w:rPr>
            <w:rStyle w:val="Hyperlink"/>
          </w:rPr>
          <w:t>Mechanism of Addressing the Views Emerging from Consultation</w:t>
        </w:r>
        <w:r w:rsidR="001B2947">
          <w:rPr>
            <w:webHidden/>
          </w:rPr>
          <w:tab/>
        </w:r>
        <w:r w:rsidR="001B2947">
          <w:rPr>
            <w:webHidden/>
          </w:rPr>
          <w:fldChar w:fldCharType="begin"/>
        </w:r>
        <w:r w:rsidR="001B2947">
          <w:rPr>
            <w:webHidden/>
          </w:rPr>
          <w:instrText xml:space="preserve"> PAGEREF _Toc120718592 \h </w:instrText>
        </w:r>
        <w:r w:rsidR="001B2947">
          <w:rPr>
            <w:webHidden/>
          </w:rPr>
        </w:r>
        <w:r w:rsidR="001B2947">
          <w:rPr>
            <w:webHidden/>
          </w:rPr>
          <w:fldChar w:fldCharType="separate"/>
        </w:r>
        <w:r w:rsidR="00F30B79">
          <w:rPr>
            <w:webHidden/>
          </w:rPr>
          <w:t>71</w:t>
        </w:r>
        <w:r w:rsidR="001B2947">
          <w:rPr>
            <w:webHidden/>
          </w:rPr>
          <w:fldChar w:fldCharType="end"/>
        </w:r>
      </w:hyperlink>
    </w:p>
    <w:p w14:paraId="11C85073" w14:textId="1D0FA1FC" w:rsidR="001B2947" w:rsidRDefault="0051611E">
      <w:pPr>
        <w:pStyle w:val="TOC2"/>
        <w:rPr>
          <w:rFonts w:asciiTheme="minorHAnsi" w:eastAsiaTheme="minorEastAsia" w:hAnsiTheme="minorHAnsi" w:cstheme="minorBidi"/>
          <w:b w:val="0"/>
          <w:szCs w:val="22"/>
        </w:rPr>
      </w:pPr>
      <w:hyperlink w:anchor="_Toc120718593" w:history="1">
        <w:r w:rsidR="001B2947" w:rsidRPr="00FC41A5">
          <w:rPr>
            <w:rStyle w:val="Hyperlink"/>
            <w:iCs/>
          </w:rPr>
          <w:t>7.13</w:t>
        </w:r>
        <w:r w:rsidR="001B2947">
          <w:rPr>
            <w:rFonts w:asciiTheme="minorHAnsi" w:eastAsiaTheme="minorEastAsia" w:hAnsiTheme="minorHAnsi" w:cstheme="minorBidi"/>
            <w:b w:val="0"/>
            <w:szCs w:val="22"/>
          </w:rPr>
          <w:tab/>
        </w:r>
        <w:r w:rsidR="001B2947" w:rsidRPr="00FC41A5">
          <w:rPr>
            <w:rStyle w:val="Hyperlink"/>
          </w:rPr>
          <w:t>Future Consultations</w:t>
        </w:r>
        <w:r w:rsidR="001B2947">
          <w:rPr>
            <w:webHidden/>
          </w:rPr>
          <w:tab/>
        </w:r>
        <w:r w:rsidR="001B2947">
          <w:rPr>
            <w:webHidden/>
          </w:rPr>
          <w:fldChar w:fldCharType="begin"/>
        </w:r>
        <w:r w:rsidR="001B2947">
          <w:rPr>
            <w:webHidden/>
          </w:rPr>
          <w:instrText xml:space="preserve"> PAGEREF _Toc120718593 \h </w:instrText>
        </w:r>
        <w:r w:rsidR="001B2947">
          <w:rPr>
            <w:webHidden/>
          </w:rPr>
        </w:r>
        <w:r w:rsidR="001B2947">
          <w:rPr>
            <w:webHidden/>
          </w:rPr>
          <w:fldChar w:fldCharType="separate"/>
        </w:r>
        <w:r w:rsidR="00F30B79">
          <w:rPr>
            <w:webHidden/>
          </w:rPr>
          <w:t>72</w:t>
        </w:r>
        <w:r w:rsidR="001B2947">
          <w:rPr>
            <w:webHidden/>
          </w:rPr>
          <w:fldChar w:fldCharType="end"/>
        </w:r>
      </w:hyperlink>
    </w:p>
    <w:p w14:paraId="4CC30852" w14:textId="78934948" w:rsidR="001B2947" w:rsidRDefault="0051611E">
      <w:pPr>
        <w:pStyle w:val="TOC1"/>
        <w:rPr>
          <w:rFonts w:asciiTheme="minorHAnsi" w:eastAsiaTheme="minorEastAsia" w:hAnsiTheme="minorHAnsi" w:cstheme="minorBidi"/>
          <w:b w:val="0"/>
          <w:caps w:val="0"/>
          <w:color w:val="auto"/>
          <w:sz w:val="22"/>
          <w:szCs w:val="22"/>
        </w:rPr>
      </w:pPr>
      <w:hyperlink w:anchor="_Toc120718594" w:history="1">
        <w:r w:rsidR="001B2947" w:rsidRPr="00FC41A5">
          <w:rPr>
            <w:rStyle w:val="Hyperlink"/>
          </w:rPr>
          <w:t>8</w:t>
        </w:r>
        <w:r w:rsidR="001B2947">
          <w:rPr>
            <w:rFonts w:asciiTheme="minorHAnsi" w:eastAsiaTheme="minorEastAsia" w:hAnsiTheme="minorHAnsi" w:cstheme="minorBidi"/>
            <w:b w:val="0"/>
            <w:caps w:val="0"/>
            <w:color w:val="auto"/>
            <w:sz w:val="22"/>
            <w:szCs w:val="22"/>
          </w:rPr>
          <w:tab/>
        </w:r>
        <w:r w:rsidR="001B2947" w:rsidRPr="00FC41A5">
          <w:rPr>
            <w:rStyle w:val="Hyperlink"/>
            <w:lang w:eastAsia="en-AU"/>
          </w:rPr>
          <w:t>Eligibility and Entitlement to Compensation and Assistance:</w:t>
        </w:r>
        <w:r w:rsidR="001B2947">
          <w:rPr>
            <w:webHidden/>
          </w:rPr>
          <w:tab/>
        </w:r>
        <w:r w:rsidR="001B2947">
          <w:rPr>
            <w:webHidden/>
          </w:rPr>
          <w:fldChar w:fldCharType="begin"/>
        </w:r>
        <w:r w:rsidR="001B2947">
          <w:rPr>
            <w:webHidden/>
          </w:rPr>
          <w:instrText xml:space="preserve"> PAGEREF _Toc120718594 \h </w:instrText>
        </w:r>
        <w:r w:rsidR="001B2947">
          <w:rPr>
            <w:webHidden/>
          </w:rPr>
        </w:r>
        <w:r w:rsidR="001B2947">
          <w:rPr>
            <w:webHidden/>
          </w:rPr>
          <w:fldChar w:fldCharType="separate"/>
        </w:r>
        <w:r w:rsidR="00F30B79">
          <w:rPr>
            <w:webHidden/>
          </w:rPr>
          <w:t>74</w:t>
        </w:r>
        <w:r w:rsidR="001B2947">
          <w:rPr>
            <w:webHidden/>
          </w:rPr>
          <w:fldChar w:fldCharType="end"/>
        </w:r>
      </w:hyperlink>
    </w:p>
    <w:p w14:paraId="712302A2" w14:textId="5A330EF1" w:rsidR="001B2947" w:rsidRDefault="0051611E">
      <w:pPr>
        <w:pStyle w:val="TOC3"/>
        <w:rPr>
          <w:rFonts w:asciiTheme="minorHAnsi" w:eastAsiaTheme="minorEastAsia" w:hAnsiTheme="minorHAnsi" w:cstheme="minorBidi"/>
          <w:szCs w:val="22"/>
        </w:rPr>
      </w:pPr>
      <w:hyperlink w:anchor="_Toc120718595" w:history="1">
        <w:r w:rsidR="001B2947" w:rsidRPr="00FC41A5">
          <w:rPr>
            <w:rStyle w:val="Hyperlink"/>
            <w:lang w:eastAsia="en-AU"/>
          </w:rPr>
          <w:t>8.1.1</w:t>
        </w:r>
        <w:r w:rsidR="001B2947">
          <w:rPr>
            <w:rFonts w:asciiTheme="minorHAnsi" w:eastAsiaTheme="minorEastAsia" w:hAnsiTheme="minorHAnsi" w:cstheme="minorBidi"/>
            <w:szCs w:val="22"/>
          </w:rPr>
          <w:tab/>
        </w:r>
        <w:r w:rsidR="001B2947" w:rsidRPr="00FC41A5">
          <w:rPr>
            <w:rStyle w:val="Hyperlink"/>
          </w:rPr>
          <w:t>Compensation</w:t>
        </w:r>
        <w:r w:rsidR="001B2947" w:rsidRPr="00FC41A5">
          <w:rPr>
            <w:rStyle w:val="Hyperlink"/>
            <w:lang w:eastAsia="en-AU"/>
          </w:rPr>
          <w:t xml:space="preserve"> Eligibility</w:t>
        </w:r>
        <w:r w:rsidR="001B2947">
          <w:rPr>
            <w:webHidden/>
          </w:rPr>
          <w:tab/>
        </w:r>
        <w:r w:rsidR="001B2947">
          <w:rPr>
            <w:webHidden/>
          </w:rPr>
          <w:fldChar w:fldCharType="begin"/>
        </w:r>
        <w:r w:rsidR="001B2947">
          <w:rPr>
            <w:webHidden/>
          </w:rPr>
          <w:instrText xml:space="preserve"> PAGEREF _Toc120718595 \h </w:instrText>
        </w:r>
        <w:r w:rsidR="001B2947">
          <w:rPr>
            <w:webHidden/>
          </w:rPr>
        </w:r>
        <w:r w:rsidR="001B2947">
          <w:rPr>
            <w:webHidden/>
          </w:rPr>
          <w:fldChar w:fldCharType="separate"/>
        </w:r>
        <w:r w:rsidR="00F30B79">
          <w:rPr>
            <w:webHidden/>
          </w:rPr>
          <w:t>74</w:t>
        </w:r>
        <w:r w:rsidR="001B2947">
          <w:rPr>
            <w:webHidden/>
          </w:rPr>
          <w:fldChar w:fldCharType="end"/>
        </w:r>
      </w:hyperlink>
    </w:p>
    <w:p w14:paraId="672900AD" w14:textId="3AAA3112" w:rsidR="001B2947" w:rsidRDefault="0051611E">
      <w:pPr>
        <w:pStyle w:val="TOC3"/>
        <w:rPr>
          <w:rFonts w:asciiTheme="minorHAnsi" w:eastAsiaTheme="minorEastAsia" w:hAnsiTheme="minorHAnsi" w:cstheme="minorBidi"/>
          <w:szCs w:val="22"/>
        </w:rPr>
      </w:pPr>
      <w:hyperlink w:anchor="_Toc120718596" w:history="1">
        <w:r w:rsidR="001B2947" w:rsidRPr="00FC41A5">
          <w:rPr>
            <w:rStyle w:val="Hyperlink"/>
            <w:lang w:eastAsia="en-AU"/>
          </w:rPr>
          <w:t>8.1.2</w:t>
        </w:r>
        <w:r w:rsidR="001B2947">
          <w:rPr>
            <w:rFonts w:asciiTheme="minorHAnsi" w:eastAsiaTheme="minorEastAsia" w:hAnsiTheme="minorHAnsi" w:cstheme="minorBidi"/>
            <w:szCs w:val="22"/>
          </w:rPr>
          <w:tab/>
        </w:r>
        <w:r w:rsidR="001B2947" w:rsidRPr="00FC41A5">
          <w:rPr>
            <w:rStyle w:val="Hyperlink"/>
            <w:lang w:eastAsia="en-AU"/>
          </w:rPr>
          <w:t>Compensation for Lost Assets</w:t>
        </w:r>
        <w:r w:rsidR="001B2947">
          <w:rPr>
            <w:webHidden/>
          </w:rPr>
          <w:tab/>
        </w:r>
        <w:r w:rsidR="001B2947">
          <w:rPr>
            <w:webHidden/>
          </w:rPr>
          <w:fldChar w:fldCharType="begin"/>
        </w:r>
        <w:r w:rsidR="001B2947">
          <w:rPr>
            <w:webHidden/>
          </w:rPr>
          <w:instrText xml:space="preserve"> PAGEREF _Toc120718596 \h </w:instrText>
        </w:r>
        <w:r w:rsidR="001B2947">
          <w:rPr>
            <w:webHidden/>
          </w:rPr>
        </w:r>
        <w:r w:rsidR="001B2947">
          <w:rPr>
            <w:webHidden/>
          </w:rPr>
          <w:fldChar w:fldCharType="separate"/>
        </w:r>
        <w:r w:rsidR="00F30B79">
          <w:rPr>
            <w:webHidden/>
          </w:rPr>
          <w:t>75</w:t>
        </w:r>
        <w:r w:rsidR="001B2947">
          <w:rPr>
            <w:webHidden/>
          </w:rPr>
          <w:fldChar w:fldCharType="end"/>
        </w:r>
      </w:hyperlink>
    </w:p>
    <w:p w14:paraId="2B0BE88E" w14:textId="047622FB" w:rsidR="001B2947" w:rsidRDefault="0051611E">
      <w:pPr>
        <w:pStyle w:val="TOC4"/>
        <w:rPr>
          <w:rFonts w:asciiTheme="minorHAnsi" w:eastAsiaTheme="minorEastAsia" w:hAnsiTheme="minorHAnsi" w:cstheme="minorBidi"/>
          <w:szCs w:val="22"/>
        </w:rPr>
      </w:pPr>
      <w:hyperlink w:anchor="_Toc120718597" w:history="1">
        <w:r w:rsidR="001B2947" w:rsidRPr="00FC41A5">
          <w:rPr>
            <w:rStyle w:val="Hyperlink"/>
            <w:lang w:eastAsia="ko-KR"/>
          </w:rPr>
          <w:t>8.1.2.1</w:t>
        </w:r>
        <w:r w:rsidR="001B2947">
          <w:rPr>
            <w:rFonts w:asciiTheme="minorHAnsi" w:eastAsiaTheme="minorEastAsia" w:hAnsiTheme="minorHAnsi" w:cstheme="minorBidi"/>
            <w:szCs w:val="22"/>
          </w:rPr>
          <w:tab/>
        </w:r>
        <w:r w:rsidR="001B2947" w:rsidRPr="00FC41A5">
          <w:rPr>
            <w:rStyle w:val="Hyperlink"/>
            <w:lang w:eastAsia="ko-KR"/>
          </w:rPr>
          <w:t>Agricultural land</w:t>
        </w:r>
        <w:r w:rsidR="001B2947">
          <w:rPr>
            <w:webHidden/>
          </w:rPr>
          <w:tab/>
        </w:r>
        <w:r w:rsidR="001B2947">
          <w:rPr>
            <w:webHidden/>
          </w:rPr>
          <w:fldChar w:fldCharType="begin"/>
        </w:r>
        <w:r w:rsidR="001B2947">
          <w:rPr>
            <w:webHidden/>
          </w:rPr>
          <w:instrText xml:space="preserve"> PAGEREF _Toc120718597 \h </w:instrText>
        </w:r>
        <w:r w:rsidR="001B2947">
          <w:rPr>
            <w:webHidden/>
          </w:rPr>
        </w:r>
        <w:r w:rsidR="001B2947">
          <w:rPr>
            <w:webHidden/>
          </w:rPr>
          <w:fldChar w:fldCharType="separate"/>
        </w:r>
        <w:r w:rsidR="00F30B79">
          <w:rPr>
            <w:webHidden/>
          </w:rPr>
          <w:t>75</w:t>
        </w:r>
        <w:r w:rsidR="001B2947">
          <w:rPr>
            <w:webHidden/>
          </w:rPr>
          <w:fldChar w:fldCharType="end"/>
        </w:r>
      </w:hyperlink>
    </w:p>
    <w:p w14:paraId="02E56528" w14:textId="0B9216C6" w:rsidR="001B2947" w:rsidRDefault="0051611E">
      <w:pPr>
        <w:pStyle w:val="TOC4"/>
        <w:rPr>
          <w:rFonts w:asciiTheme="minorHAnsi" w:eastAsiaTheme="minorEastAsia" w:hAnsiTheme="minorHAnsi" w:cstheme="minorBidi"/>
          <w:szCs w:val="22"/>
        </w:rPr>
      </w:pPr>
      <w:hyperlink w:anchor="_Toc120718598" w:history="1">
        <w:r w:rsidR="001B2947" w:rsidRPr="00FC41A5">
          <w:rPr>
            <w:rStyle w:val="Hyperlink"/>
            <w:lang w:eastAsia="ko-KR"/>
          </w:rPr>
          <w:t>8.1.2.2</w:t>
        </w:r>
        <w:r w:rsidR="001B2947">
          <w:rPr>
            <w:rFonts w:asciiTheme="minorHAnsi" w:eastAsiaTheme="minorEastAsia" w:hAnsiTheme="minorHAnsi" w:cstheme="minorBidi"/>
            <w:szCs w:val="22"/>
          </w:rPr>
          <w:tab/>
        </w:r>
        <w:r w:rsidR="001B2947" w:rsidRPr="00FC41A5">
          <w:rPr>
            <w:rStyle w:val="Hyperlink"/>
            <w:lang w:eastAsia="ko-KR"/>
          </w:rPr>
          <w:t>Residential, Commercial, Public and Community Land</w:t>
        </w:r>
        <w:r w:rsidR="001B2947">
          <w:rPr>
            <w:webHidden/>
          </w:rPr>
          <w:tab/>
        </w:r>
        <w:r w:rsidR="001B2947">
          <w:rPr>
            <w:webHidden/>
          </w:rPr>
          <w:fldChar w:fldCharType="begin"/>
        </w:r>
        <w:r w:rsidR="001B2947">
          <w:rPr>
            <w:webHidden/>
          </w:rPr>
          <w:instrText xml:space="preserve"> PAGEREF _Toc120718598 \h </w:instrText>
        </w:r>
        <w:r w:rsidR="001B2947">
          <w:rPr>
            <w:webHidden/>
          </w:rPr>
        </w:r>
        <w:r w:rsidR="001B2947">
          <w:rPr>
            <w:webHidden/>
          </w:rPr>
          <w:fldChar w:fldCharType="separate"/>
        </w:r>
        <w:r w:rsidR="00F30B79">
          <w:rPr>
            <w:webHidden/>
          </w:rPr>
          <w:t>75</w:t>
        </w:r>
        <w:r w:rsidR="001B2947">
          <w:rPr>
            <w:webHidden/>
          </w:rPr>
          <w:fldChar w:fldCharType="end"/>
        </w:r>
      </w:hyperlink>
    </w:p>
    <w:p w14:paraId="356673A4" w14:textId="20271274" w:rsidR="001B2947" w:rsidRDefault="0051611E">
      <w:pPr>
        <w:pStyle w:val="TOC4"/>
        <w:rPr>
          <w:rFonts w:asciiTheme="minorHAnsi" w:eastAsiaTheme="minorEastAsia" w:hAnsiTheme="minorHAnsi" w:cstheme="minorBidi"/>
          <w:szCs w:val="22"/>
        </w:rPr>
      </w:pPr>
      <w:hyperlink w:anchor="_Toc120718599" w:history="1">
        <w:r w:rsidR="001B2947" w:rsidRPr="00FC41A5">
          <w:rPr>
            <w:rStyle w:val="Hyperlink"/>
            <w:lang w:eastAsia="ko-KR"/>
          </w:rPr>
          <w:t>8.1.2.3</w:t>
        </w:r>
        <w:r w:rsidR="001B2947">
          <w:rPr>
            <w:rFonts w:asciiTheme="minorHAnsi" w:eastAsiaTheme="minorEastAsia" w:hAnsiTheme="minorHAnsi" w:cstheme="minorBidi"/>
            <w:szCs w:val="22"/>
          </w:rPr>
          <w:tab/>
        </w:r>
        <w:r w:rsidR="001B2947" w:rsidRPr="00FC41A5">
          <w:rPr>
            <w:rStyle w:val="Hyperlink"/>
          </w:rPr>
          <w:t>Structures</w:t>
        </w:r>
        <w:r w:rsidR="001B2947" w:rsidRPr="00FC41A5">
          <w:rPr>
            <w:rStyle w:val="Hyperlink"/>
            <w:lang w:eastAsia="ko-KR"/>
          </w:rPr>
          <w:t xml:space="preserve"> (Residential/Commercial and Other)</w:t>
        </w:r>
        <w:r w:rsidR="001B2947">
          <w:rPr>
            <w:webHidden/>
          </w:rPr>
          <w:tab/>
        </w:r>
        <w:r w:rsidR="001B2947">
          <w:rPr>
            <w:webHidden/>
          </w:rPr>
          <w:fldChar w:fldCharType="begin"/>
        </w:r>
        <w:r w:rsidR="001B2947">
          <w:rPr>
            <w:webHidden/>
          </w:rPr>
          <w:instrText xml:space="preserve"> PAGEREF _Toc120718599 \h </w:instrText>
        </w:r>
        <w:r w:rsidR="001B2947">
          <w:rPr>
            <w:webHidden/>
          </w:rPr>
        </w:r>
        <w:r w:rsidR="001B2947">
          <w:rPr>
            <w:webHidden/>
          </w:rPr>
          <w:fldChar w:fldCharType="separate"/>
        </w:r>
        <w:r w:rsidR="00F30B79">
          <w:rPr>
            <w:webHidden/>
          </w:rPr>
          <w:t>76</w:t>
        </w:r>
        <w:r w:rsidR="001B2947">
          <w:rPr>
            <w:webHidden/>
          </w:rPr>
          <w:fldChar w:fldCharType="end"/>
        </w:r>
      </w:hyperlink>
    </w:p>
    <w:p w14:paraId="366F38B1" w14:textId="718EBD69" w:rsidR="001B2947" w:rsidRDefault="0051611E">
      <w:pPr>
        <w:pStyle w:val="TOC4"/>
        <w:rPr>
          <w:rFonts w:asciiTheme="minorHAnsi" w:eastAsiaTheme="minorEastAsia" w:hAnsiTheme="minorHAnsi" w:cstheme="minorBidi"/>
          <w:szCs w:val="22"/>
        </w:rPr>
      </w:pPr>
      <w:hyperlink w:anchor="_Toc120718600" w:history="1">
        <w:r w:rsidR="001B2947" w:rsidRPr="00FC41A5">
          <w:rPr>
            <w:rStyle w:val="Hyperlink"/>
            <w:lang w:eastAsia="ko-KR"/>
          </w:rPr>
          <w:t>8.1.2.4</w:t>
        </w:r>
        <w:r w:rsidR="001B2947">
          <w:rPr>
            <w:rFonts w:asciiTheme="minorHAnsi" w:eastAsiaTheme="minorEastAsia" w:hAnsiTheme="minorHAnsi" w:cstheme="minorBidi"/>
            <w:szCs w:val="22"/>
          </w:rPr>
          <w:tab/>
        </w:r>
        <w:r w:rsidR="001B2947" w:rsidRPr="00FC41A5">
          <w:rPr>
            <w:rStyle w:val="Hyperlink"/>
            <w:lang w:eastAsia="ko-KR"/>
          </w:rPr>
          <w:t>Trees</w:t>
        </w:r>
        <w:r w:rsidR="001B2947">
          <w:rPr>
            <w:webHidden/>
          </w:rPr>
          <w:tab/>
        </w:r>
        <w:r w:rsidR="001B2947">
          <w:rPr>
            <w:webHidden/>
          </w:rPr>
          <w:fldChar w:fldCharType="begin"/>
        </w:r>
        <w:r w:rsidR="001B2947">
          <w:rPr>
            <w:webHidden/>
          </w:rPr>
          <w:instrText xml:space="preserve"> PAGEREF _Toc120718600 \h </w:instrText>
        </w:r>
        <w:r w:rsidR="001B2947">
          <w:rPr>
            <w:webHidden/>
          </w:rPr>
        </w:r>
        <w:r w:rsidR="001B2947">
          <w:rPr>
            <w:webHidden/>
          </w:rPr>
          <w:fldChar w:fldCharType="separate"/>
        </w:r>
        <w:r w:rsidR="00F30B79">
          <w:rPr>
            <w:webHidden/>
          </w:rPr>
          <w:t>77</w:t>
        </w:r>
        <w:r w:rsidR="001B2947">
          <w:rPr>
            <w:webHidden/>
          </w:rPr>
          <w:fldChar w:fldCharType="end"/>
        </w:r>
      </w:hyperlink>
    </w:p>
    <w:p w14:paraId="63DEAE2C" w14:textId="46C0110F" w:rsidR="001B2947" w:rsidRDefault="0051611E">
      <w:pPr>
        <w:pStyle w:val="TOC4"/>
        <w:rPr>
          <w:rFonts w:asciiTheme="minorHAnsi" w:eastAsiaTheme="minorEastAsia" w:hAnsiTheme="minorHAnsi" w:cstheme="minorBidi"/>
          <w:szCs w:val="22"/>
        </w:rPr>
      </w:pPr>
      <w:hyperlink w:anchor="_Toc120718601" w:history="1">
        <w:r w:rsidR="001B2947" w:rsidRPr="00FC41A5">
          <w:rPr>
            <w:rStyle w:val="Hyperlink"/>
            <w:lang w:eastAsia="ko-KR"/>
          </w:rPr>
          <w:t>8.1.2.5</w:t>
        </w:r>
        <w:r w:rsidR="001B2947">
          <w:rPr>
            <w:rFonts w:asciiTheme="minorHAnsi" w:eastAsiaTheme="minorEastAsia" w:hAnsiTheme="minorHAnsi" w:cstheme="minorBidi"/>
            <w:szCs w:val="22"/>
          </w:rPr>
          <w:tab/>
        </w:r>
        <w:r w:rsidR="001B2947" w:rsidRPr="00FC41A5">
          <w:rPr>
            <w:rStyle w:val="Hyperlink"/>
            <w:lang w:eastAsia="ko-KR"/>
          </w:rPr>
          <w:t>Businesses</w:t>
        </w:r>
        <w:r w:rsidR="001B2947">
          <w:rPr>
            <w:webHidden/>
          </w:rPr>
          <w:tab/>
        </w:r>
        <w:r w:rsidR="001B2947">
          <w:rPr>
            <w:webHidden/>
          </w:rPr>
          <w:fldChar w:fldCharType="begin"/>
        </w:r>
        <w:r w:rsidR="001B2947">
          <w:rPr>
            <w:webHidden/>
          </w:rPr>
          <w:instrText xml:space="preserve"> PAGEREF _Toc120718601 \h </w:instrText>
        </w:r>
        <w:r w:rsidR="001B2947">
          <w:rPr>
            <w:webHidden/>
          </w:rPr>
        </w:r>
        <w:r w:rsidR="001B2947">
          <w:rPr>
            <w:webHidden/>
          </w:rPr>
          <w:fldChar w:fldCharType="separate"/>
        </w:r>
        <w:r w:rsidR="00F30B79">
          <w:rPr>
            <w:webHidden/>
          </w:rPr>
          <w:t>77</w:t>
        </w:r>
        <w:r w:rsidR="001B2947">
          <w:rPr>
            <w:webHidden/>
          </w:rPr>
          <w:fldChar w:fldCharType="end"/>
        </w:r>
      </w:hyperlink>
    </w:p>
    <w:p w14:paraId="70CCBFF3" w14:textId="389294CD" w:rsidR="001B2947" w:rsidRDefault="0051611E">
      <w:pPr>
        <w:pStyle w:val="TOC4"/>
        <w:rPr>
          <w:rFonts w:asciiTheme="minorHAnsi" w:eastAsiaTheme="minorEastAsia" w:hAnsiTheme="minorHAnsi" w:cstheme="minorBidi"/>
          <w:szCs w:val="22"/>
        </w:rPr>
      </w:pPr>
      <w:hyperlink w:anchor="_Toc120718602" w:history="1">
        <w:r w:rsidR="001B2947" w:rsidRPr="00FC41A5">
          <w:rPr>
            <w:rStyle w:val="Hyperlink"/>
            <w:lang w:eastAsia="ko-KR"/>
          </w:rPr>
          <w:t>8.1.2.6</w:t>
        </w:r>
        <w:r w:rsidR="001B2947">
          <w:rPr>
            <w:rFonts w:asciiTheme="minorHAnsi" w:eastAsiaTheme="minorEastAsia" w:hAnsiTheme="minorHAnsi" w:cstheme="minorBidi"/>
            <w:szCs w:val="22"/>
          </w:rPr>
          <w:tab/>
        </w:r>
        <w:r w:rsidR="001B2947" w:rsidRPr="00FC41A5">
          <w:rPr>
            <w:rStyle w:val="Hyperlink"/>
            <w:lang w:eastAsia="ko-KR"/>
          </w:rPr>
          <w:t>Employment</w:t>
        </w:r>
        <w:r w:rsidR="001B2947">
          <w:rPr>
            <w:webHidden/>
          </w:rPr>
          <w:tab/>
        </w:r>
        <w:r w:rsidR="001B2947">
          <w:rPr>
            <w:webHidden/>
          </w:rPr>
          <w:fldChar w:fldCharType="begin"/>
        </w:r>
        <w:r w:rsidR="001B2947">
          <w:rPr>
            <w:webHidden/>
          </w:rPr>
          <w:instrText xml:space="preserve"> PAGEREF _Toc120718602 \h </w:instrText>
        </w:r>
        <w:r w:rsidR="001B2947">
          <w:rPr>
            <w:webHidden/>
          </w:rPr>
        </w:r>
        <w:r w:rsidR="001B2947">
          <w:rPr>
            <w:webHidden/>
          </w:rPr>
          <w:fldChar w:fldCharType="separate"/>
        </w:r>
        <w:r w:rsidR="00F30B79">
          <w:rPr>
            <w:webHidden/>
          </w:rPr>
          <w:t>77</w:t>
        </w:r>
        <w:r w:rsidR="001B2947">
          <w:rPr>
            <w:webHidden/>
          </w:rPr>
          <w:fldChar w:fldCharType="end"/>
        </w:r>
      </w:hyperlink>
    </w:p>
    <w:p w14:paraId="79ECB1AE" w14:textId="7FAB2FF7" w:rsidR="001B2947" w:rsidRDefault="0051611E">
      <w:pPr>
        <w:pStyle w:val="TOC3"/>
        <w:rPr>
          <w:rFonts w:asciiTheme="minorHAnsi" w:eastAsiaTheme="minorEastAsia" w:hAnsiTheme="minorHAnsi" w:cstheme="minorBidi"/>
          <w:szCs w:val="22"/>
        </w:rPr>
      </w:pPr>
      <w:hyperlink w:anchor="_Toc120718603" w:history="1">
        <w:r w:rsidR="001B2947" w:rsidRPr="00FC41A5">
          <w:rPr>
            <w:rStyle w:val="Hyperlink"/>
            <w:lang w:eastAsia="zh-CN"/>
          </w:rPr>
          <w:t>8.1.3</w:t>
        </w:r>
        <w:r w:rsidR="001B2947">
          <w:rPr>
            <w:rFonts w:asciiTheme="minorHAnsi" w:eastAsiaTheme="minorEastAsia" w:hAnsiTheme="minorHAnsi" w:cstheme="minorBidi"/>
            <w:szCs w:val="22"/>
          </w:rPr>
          <w:tab/>
        </w:r>
        <w:r w:rsidR="001B2947" w:rsidRPr="00FC41A5">
          <w:rPr>
            <w:rStyle w:val="Hyperlink"/>
            <w:lang w:eastAsia="zh-CN"/>
          </w:rPr>
          <w:t>Compensation for Transitional Impacts</w:t>
        </w:r>
        <w:r w:rsidR="001B2947">
          <w:rPr>
            <w:webHidden/>
          </w:rPr>
          <w:tab/>
        </w:r>
        <w:r w:rsidR="001B2947">
          <w:rPr>
            <w:webHidden/>
          </w:rPr>
          <w:fldChar w:fldCharType="begin"/>
        </w:r>
        <w:r w:rsidR="001B2947">
          <w:rPr>
            <w:webHidden/>
          </w:rPr>
          <w:instrText xml:space="preserve"> PAGEREF _Toc120718603 \h </w:instrText>
        </w:r>
        <w:r w:rsidR="001B2947">
          <w:rPr>
            <w:webHidden/>
          </w:rPr>
        </w:r>
        <w:r w:rsidR="001B2947">
          <w:rPr>
            <w:webHidden/>
          </w:rPr>
          <w:fldChar w:fldCharType="separate"/>
        </w:r>
        <w:r w:rsidR="00F30B79">
          <w:rPr>
            <w:webHidden/>
          </w:rPr>
          <w:t>78</w:t>
        </w:r>
        <w:r w:rsidR="001B2947">
          <w:rPr>
            <w:webHidden/>
          </w:rPr>
          <w:fldChar w:fldCharType="end"/>
        </w:r>
      </w:hyperlink>
    </w:p>
    <w:p w14:paraId="08694957" w14:textId="17089619" w:rsidR="001B2947" w:rsidRDefault="0051611E">
      <w:pPr>
        <w:pStyle w:val="TOC4"/>
        <w:rPr>
          <w:rFonts w:asciiTheme="minorHAnsi" w:eastAsiaTheme="minorEastAsia" w:hAnsiTheme="minorHAnsi" w:cstheme="minorBidi"/>
          <w:szCs w:val="22"/>
        </w:rPr>
      </w:pPr>
      <w:hyperlink w:anchor="_Toc120718604" w:history="1">
        <w:r w:rsidR="001B2947" w:rsidRPr="00FC41A5">
          <w:rPr>
            <w:rStyle w:val="Hyperlink"/>
            <w:lang w:eastAsia="ko-KR"/>
          </w:rPr>
          <w:t>8.1.3.1</w:t>
        </w:r>
        <w:r w:rsidR="001B2947">
          <w:rPr>
            <w:rFonts w:asciiTheme="minorHAnsi" w:eastAsiaTheme="minorEastAsia" w:hAnsiTheme="minorHAnsi" w:cstheme="minorBidi"/>
            <w:szCs w:val="22"/>
          </w:rPr>
          <w:tab/>
        </w:r>
        <w:r w:rsidR="001B2947" w:rsidRPr="00FC41A5">
          <w:rPr>
            <w:rStyle w:val="Hyperlink"/>
            <w:lang w:eastAsia="ko-KR"/>
          </w:rPr>
          <w:t>Relocation and shifting</w:t>
        </w:r>
        <w:r w:rsidR="001B2947">
          <w:rPr>
            <w:webHidden/>
          </w:rPr>
          <w:tab/>
        </w:r>
        <w:r w:rsidR="001B2947">
          <w:rPr>
            <w:webHidden/>
          </w:rPr>
          <w:fldChar w:fldCharType="begin"/>
        </w:r>
        <w:r w:rsidR="001B2947">
          <w:rPr>
            <w:webHidden/>
          </w:rPr>
          <w:instrText xml:space="preserve"> PAGEREF _Toc120718604 \h </w:instrText>
        </w:r>
        <w:r w:rsidR="001B2947">
          <w:rPr>
            <w:webHidden/>
          </w:rPr>
        </w:r>
        <w:r w:rsidR="001B2947">
          <w:rPr>
            <w:webHidden/>
          </w:rPr>
          <w:fldChar w:fldCharType="separate"/>
        </w:r>
        <w:r w:rsidR="00F30B79">
          <w:rPr>
            <w:webHidden/>
          </w:rPr>
          <w:t>78</w:t>
        </w:r>
        <w:r w:rsidR="001B2947">
          <w:rPr>
            <w:webHidden/>
          </w:rPr>
          <w:fldChar w:fldCharType="end"/>
        </w:r>
      </w:hyperlink>
    </w:p>
    <w:p w14:paraId="4A2F3C16" w14:textId="37191468" w:rsidR="001B2947" w:rsidRDefault="0051611E">
      <w:pPr>
        <w:pStyle w:val="TOC4"/>
        <w:rPr>
          <w:rFonts w:asciiTheme="minorHAnsi" w:eastAsiaTheme="minorEastAsia" w:hAnsiTheme="minorHAnsi" w:cstheme="minorBidi"/>
          <w:szCs w:val="22"/>
        </w:rPr>
      </w:pPr>
      <w:hyperlink w:anchor="_Toc120718605" w:history="1">
        <w:r w:rsidR="001B2947" w:rsidRPr="00FC41A5">
          <w:rPr>
            <w:rStyle w:val="Hyperlink"/>
            <w:lang w:eastAsia="ko-KR"/>
          </w:rPr>
          <w:t>8.1.3.2</w:t>
        </w:r>
        <w:r w:rsidR="001B2947">
          <w:rPr>
            <w:rFonts w:asciiTheme="minorHAnsi" w:eastAsiaTheme="minorEastAsia" w:hAnsiTheme="minorHAnsi" w:cstheme="minorBidi"/>
            <w:szCs w:val="22"/>
          </w:rPr>
          <w:tab/>
        </w:r>
        <w:r w:rsidR="001B2947" w:rsidRPr="00FC41A5">
          <w:rPr>
            <w:rStyle w:val="Hyperlink"/>
            <w:lang w:eastAsia="ko-KR"/>
          </w:rPr>
          <w:t>Transitional support and Rental Assistance</w:t>
        </w:r>
        <w:r w:rsidR="001B2947">
          <w:rPr>
            <w:webHidden/>
          </w:rPr>
          <w:tab/>
        </w:r>
        <w:r w:rsidR="001B2947">
          <w:rPr>
            <w:webHidden/>
          </w:rPr>
          <w:fldChar w:fldCharType="begin"/>
        </w:r>
        <w:r w:rsidR="001B2947">
          <w:rPr>
            <w:webHidden/>
          </w:rPr>
          <w:instrText xml:space="preserve"> PAGEREF _Toc120718605 \h </w:instrText>
        </w:r>
        <w:r w:rsidR="001B2947">
          <w:rPr>
            <w:webHidden/>
          </w:rPr>
        </w:r>
        <w:r w:rsidR="001B2947">
          <w:rPr>
            <w:webHidden/>
          </w:rPr>
          <w:fldChar w:fldCharType="separate"/>
        </w:r>
        <w:r w:rsidR="00F30B79">
          <w:rPr>
            <w:webHidden/>
          </w:rPr>
          <w:t>78</w:t>
        </w:r>
        <w:r w:rsidR="001B2947">
          <w:rPr>
            <w:webHidden/>
          </w:rPr>
          <w:fldChar w:fldCharType="end"/>
        </w:r>
      </w:hyperlink>
    </w:p>
    <w:p w14:paraId="1120FBA6" w14:textId="5F310EE4" w:rsidR="001B2947" w:rsidRDefault="0051611E">
      <w:pPr>
        <w:pStyle w:val="TOC3"/>
        <w:rPr>
          <w:rFonts w:asciiTheme="minorHAnsi" w:eastAsiaTheme="minorEastAsia" w:hAnsiTheme="minorHAnsi" w:cstheme="minorBidi"/>
          <w:szCs w:val="22"/>
        </w:rPr>
      </w:pPr>
      <w:hyperlink w:anchor="_Toc120718606" w:history="1">
        <w:r w:rsidR="001B2947" w:rsidRPr="00FC41A5">
          <w:rPr>
            <w:rStyle w:val="Hyperlink"/>
            <w:rFonts w:eastAsia="Arial"/>
            <w:lang w:eastAsia="en-AU"/>
          </w:rPr>
          <w:t>8.1.4</w:t>
        </w:r>
        <w:r w:rsidR="001B2947">
          <w:rPr>
            <w:rFonts w:asciiTheme="minorHAnsi" w:eastAsiaTheme="minorEastAsia" w:hAnsiTheme="minorHAnsi" w:cstheme="minorBidi"/>
            <w:szCs w:val="22"/>
          </w:rPr>
          <w:tab/>
        </w:r>
        <w:r w:rsidR="001B2947" w:rsidRPr="00FC41A5">
          <w:rPr>
            <w:rStyle w:val="Hyperlink"/>
            <w:rFonts w:eastAsia="Arial"/>
            <w:lang w:eastAsia="en-AU"/>
          </w:rPr>
          <w:t xml:space="preserve">Income Restoration Measures </w:t>
        </w:r>
        <w:r w:rsidR="001B2947" w:rsidRPr="00FC41A5">
          <w:rPr>
            <w:rStyle w:val="Hyperlink"/>
          </w:rPr>
          <w:t>for significant loss of productive assets and livelihood sources</w:t>
        </w:r>
        <w:r w:rsidR="001B2947">
          <w:rPr>
            <w:webHidden/>
          </w:rPr>
          <w:tab/>
        </w:r>
        <w:r w:rsidR="001B2947">
          <w:rPr>
            <w:webHidden/>
          </w:rPr>
          <w:fldChar w:fldCharType="begin"/>
        </w:r>
        <w:r w:rsidR="001B2947">
          <w:rPr>
            <w:webHidden/>
          </w:rPr>
          <w:instrText xml:space="preserve"> PAGEREF _Toc120718606 \h </w:instrText>
        </w:r>
        <w:r w:rsidR="001B2947">
          <w:rPr>
            <w:webHidden/>
          </w:rPr>
        </w:r>
        <w:r w:rsidR="001B2947">
          <w:rPr>
            <w:webHidden/>
          </w:rPr>
          <w:fldChar w:fldCharType="separate"/>
        </w:r>
        <w:r w:rsidR="00F30B79">
          <w:rPr>
            <w:webHidden/>
          </w:rPr>
          <w:t>78</w:t>
        </w:r>
        <w:r w:rsidR="001B2947">
          <w:rPr>
            <w:webHidden/>
          </w:rPr>
          <w:fldChar w:fldCharType="end"/>
        </w:r>
      </w:hyperlink>
    </w:p>
    <w:p w14:paraId="3962D91C" w14:textId="5CD801DA" w:rsidR="001B2947" w:rsidRDefault="0051611E">
      <w:pPr>
        <w:pStyle w:val="TOC4"/>
        <w:rPr>
          <w:rFonts w:asciiTheme="minorHAnsi" w:eastAsiaTheme="minorEastAsia" w:hAnsiTheme="minorHAnsi" w:cstheme="minorBidi"/>
          <w:szCs w:val="22"/>
        </w:rPr>
      </w:pPr>
      <w:hyperlink w:anchor="_Toc120718607" w:history="1">
        <w:r w:rsidR="001B2947" w:rsidRPr="00FC41A5">
          <w:rPr>
            <w:rStyle w:val="Hyperlink"/>
            <w:lang w:eastAsia="ko-KR"/>
          </w:rPr>
          <w:t>8.1.4.1</w:t>
        </w:r>
        <w:r w:rsidR="001B2947">
          <w:rPr>
            <w:rFonts w:asciiTheme="minorHAnsi" w:eastAsiaTheme="minorEastAsia" w:hAnsiTheme="minorHAnsi" w:cstheme="minorBidi"/>
            <w:szCs w:val="22"/>
          </w:rPr>
          <w:tab/>
        </w:r>
        <w:r w:rsidR="001B2947" w:rsidRPr="00FC41A5">
          <w:rPr>
            <w:rStyle w:val="Hyperlink"/>
            <w:lang w:eastAsia="ko-KR"/>
          </w:rPr>
          <w:t>Support for agriculture-based livelihood</w:t>
        </w:r>
        <w:r w:rsidR="001B2947">
          <w:rPr>
            <w:webHidden/>
          </w:rPr>
          <w:tab/>
        </w:r>
        <w:r w:rsidR="001B2947">
          <w:rPr>
            <w:webHidden/>
          </w:rPr>
          <w:fldChar w:fldCharType="begin"/>
        </w:r>
        <w:r w:rsidR="001B2947">
          <w:rPr>
            <w:webHidden/>
          </w:rPr>
          <w:instrText xml:space="preserve"> PAGEREF _Toc120718607 \h </w:instrText>
        </w:r>
        <w:r w:rsidR="001B2947">
          <w:rPr>
            <w:webHidden/>
          </w:rPr>
        </w:r>
        <w:r w:rsidR="001B2947">
          <w:rPr>
            <w:webHidden/>
          </w:rPr>
          <w:fldChar w:fldCharType="separate"/>
        </w:r>
        <w:r w:rsidR="00F30B79">
          <w:rPr>
            <w:webHidden/>
          </w:rPr>
          <w:t>78</w:t>
        </w:r>
        <w:r w:rsidR="001B2947">
          <w:rPr>
            <w:webHidden/>
          </w:rPr>
          <w:fldChar w:fldCharType="end"/>
        </w:r>
      </w:hyperlink>
    </w:p>
    <w:p w14:paraId="202FDDCB" w14:textId="5BD8EBDA" w:rsidR="001B2947" w:rsidRDefault="0051611E">
      <w:pPr>
        <w:pStyle w:val="TOC4"/>
        <w:rPr>
          <w:rFonts w:asciiTheme="minorHAnsi" w:eastAsiaTheme="minorEastAsia" w:hAnsiTheme="minorHAnsi" w:cstheme="minorBidi"/>
          <w:szCs w:val="22"/>
        </w:rPr>
      </w:pPr>
      <w:hyperlink w:anchor="_Toc120718608" w:history="1">
        <w:r w:rsidR="001B2947" w:rsidRPr="00FC41A5">
          <w:rPr>
            <w:rStyle w:val="Hyperlink"/>
            <w:lang w:eastAsia="ko-KR"/>
          </w:rPr>
          <w:t>8.1.4.2</w:t>
        </w:r>
        <w:r w:rsidR="001B2947">
          <w:rPr>
            <w:rFonts w:asciiTheme="minorHAnsi" w:eastAsiaTheme="minorEastAsia" w:hAnsiTheme="minorHAnsi" w:cstheme="minorBidi"/>
            <w:szCs w:val="22"/>
          </w:rPr>
          <w:tab/>
        </w:r>
        <w:r w:rsidR="001B2947" w:rsidRPr="00FC41A5">
          <w:rPr>
            <w:rStyle w:val="Hyperlink"/>
            <w:lang w:eastAsia="ko-KR"/>
          </w:rPr>
          <w:t>Uninterrupted access to resources and means of livelihood</w:t>
        </w:r>
        <w:r w:rsidR="001B2947">
          <w:rPr>
            <w:webHidden/>
          </w:rPr>
          <w:tab/>
        </w:r>
        <w:r w:rsidR="001B2947">
          <w:rPr>
            <w:webHidden/>
          </w:rPr>
          <w:fldChar w:fldCharType="begin"/>
        </w:r>
        <w:r w:rsidR="001B2947">
          <w:rPr>
            <w:webHidden/>
          </w:rPr>
          <w:instrText xml:space="preserve"> PAGEREF _Toc120718608 \h </w:instrText>
        </w:r>
        <w:r w:rsidR="001B2947">
          <w:rPr>
            <w:webHidden/>
          </w:rPr>
        </w:r>
        <w:r w:rsidR="001B2947">
          <w:rPr>
            <w:webHidden/>
          </w:rPr>
          <w:fldChar w:fldCharType="separate"/>
        </w:r>
        <w:r w:rsidR="00F30B79">
          <w:rPr>
            <w:webHidden/>
          </w:rPr>
          <w:t>79</w:t>
        </w:r>
        <w:r w:rsidR="001B2947">
          <w:rPr>
            <w:webHidden/>
          </w:rPr>
          <w:fldChar w:fldCharType="end"/>
        </w:r>
      </w:hyperlink>
    </w:p>
    <w:p w14:paraId="675C6752" w14:textId="54FF751D" w:rsidR="001B2947" w:rsidRDefault="0051611E">
      <w:pPr>
        <w:pStyle w:val="TOC3"/>
        <w:rPr>
          <w:rFonts w:asciiTheme="minorHAnsi" w:eastAsiaTheme="minorEastAsia" w:hAnsiTheme="minorHAnsi" w:cstheme="minorBidi"/>
          <w:szCs w:val="22"/>
        </w:rPr>
      </w:pPr>
      <w:hyperlink w:anchor="_Toc120718609" w:history="1">
        <w:r w:rsidR="001B2947" w:rsidRPr="00FC41A5">
          <w:rPr>
            <w:rStyle w:val="Hyperlink"/>
            <w:lang w:eastAsia="en-AU"/>
          </w:rPr>
          <w:t>8.1.5</w:t>
        </w:r>
        <w:r w:rsidR="001B2947">
          <w:rPr>
            <w:rFonts w:asciiTheme="minorHAnsi" w:eastAsiaTheme="minorEastAsia" w:hAnsiTheme="minorHAnsi" w:cstheme="minorBidi"/>
            <w:szCs w:val="22"/>
          </w:rPr>
          <w:tab/>
        </w:r>
        <w:r w:rsidR="001B2947" w:rsidRPr="00FC41A5">
          <w:rPr>
            <w:rStyle w:val="Hyperlink"/>
            <w:lang w:eastAsia="en-AU"/>
          </w:rPr>
          <w:t>Special provisions for vulnerable  AHs/DPs</w:t>
        </w:r>
        <w:r w:rsidR="001B2947">
          <w:rPr>
            <w:webHidden/>
          </w:rPr>
          <w:tab/>
        </w:r>
        <w:r w:rsidR="001B2947">
          <w:rPr>
            <w:webHidden/>
          </w:rPr>
          <w:fldChar w:fldCharType="begin"/>
        </w:r>
        <w:r w:rsidR="001B2947">
          <w:rPr>
            <w:webHidden/>
          </w:rPr>
          <w:instrText xml:space="preserve"> PAGEREF _Toc120718609 \h </w:instrText>
        </w:r>
        <w:r w:rsidR="001B2947">
          <w:rPr>
            <w:webHidden/>
          </w:rPr>
        </w:r>
        <w:r w:rsidR="001B2947">
          <w:rPr>
            <w:webHidden/>
          </w:rPr>
          <w:fldChar w:fldCharType="separate"/>
        </w:r>
        <w:r w:rsidR="00F30B79">
          <w:rPr>
            <w:webHidden/>
          </w:rPr>
          <w:t>79</w:t>
        </w:r>
        <w:r w:rsidR="001B2947">
          <w:rPr>
            <w:webHidden/>
          </w:rPr>
          <w:fldChar w:fldCharType="end"/>
        </w:r>
      </w:hyperlink>
    </w:p>
    <w:p w14:paraId="5EF4A5EE" w14:textId="1DB78730" w:rsidR="001B2947" w:rsidRDefault="0051611E">
      <w:pPr>
        <w:pStyle w:val="TOC3"/>
        <w:rPr>
          <w:rFonts w:asciiTheme="minorHAnsi" w:eastAsiaTheme="minorEastAsia" w:hAnsiTheme="minorHAnsi" w:cstheme="minorBidi"/>
          <w:szCs w:val="22"/>
        </w:rPr>
      </w:pPr>
      <w:hyperlink w:anchor="_Toc120718610" w:history="1">
        <w:r w:rsidR="001B2947" w:rsidRPr="00FC41A5">
          <w:rPr>
            <w:rStyle w:val="Hyperlink"/>
            <w:lang w:eastAsia="en-AU"/>
          </w:rPr>
          <w:t>8.1.6</w:t>
        </w:r>
        <w:r w:rsidR="001B2947">
          <w:rPr>
            <w:rFonts w:asciiTheme="minorHAnsi" w:eastAsiaTheme="minorEastAsia" w:hAnsiTheme="minorHAnsi" w:cstheme="minorBidi"/>
            <w:szCs w:val="22"/>
          </w:rPr>
          <w:tab/>
        </w:r>
        <w:r w:rsidR="001B2947" w:rsidRPr="00FC41A5">
          <w:rPr>
            <w:rStyle w:val="Hyperlink"/>
            <w:lang w:eastAsia="en-AU"/>
          </w:rPr>
          <w:t>Impact on Public Services and Facilities</w:t>
        </w:r>
        <w:r w:rsidR="001B2947">
          <w:rPr>
            <w:webHidden/>
          </w:rPr>
          <w:tab/>
        </w:r>
        <w:r w:rsidR="001B2947">
          <w:rPr>
            <w:webHidden/>
          </w:rPr>
          <w:fldChar w:fldCharType="begin"/>
        </w:r>
        <w:r w:rsidR="001B2947">
          <w:rPr>
            <w:webHidden/>
          </w:rPr>
          <w:instrText xml:space="preserve"> PAGEREF _Toc120718610 \h </w:instrText>
        </w:r>
        <w:r w:rsidR="001B2947">
          <w:rPr>
            <w:webHidden/>
          </w:rPr>
        </w:r>
        <w:r w:rsidR="001B2947">
          <w:rPr>
            <w:webHidden/>
          </w:rPr>
          <w:fldChar w:fldCharType="separate"/>
        </w:r>
        <w:r w:rsidR="00F30B79">
          <w:rPr>
            <w:webHidden/>
          </w:rPr>
          <w:t>79</w:t>
        </w:r>
        <w:r w:rsidR="001B2947">
          <w:rPr>
            <w:webHidden/>
          </w:rPr>
          <w:fldChar w:fldCharType="end"/>
        </w:r>
      </w:hyperlink>
    </w:p>
    <w:p w14:paraId="6A8E7FF0" w14:textId="75CB8A39" w:rsidR="001B2947" w:rsidRDefault="0051611E">
      <w:pPr>
        <w:pStyle w:val="TOC3"/>
        <w:rPr>
          <w:rFonts w:asciiTheme="minorHAnsi" w:eastAsiaTheme="minorEastAsia" w:hAnsiTheme="minorHAnsi" w:cstheme="minorBidi"/>
          <w:szCs w:val="22"/>
        </w:rPr>
      </w:pPr>
      <w:hyperlink w:anchor="_Toc120718611" w:history="1">
        <w:r w:rsidR="001B2947" w:rsidRPr="00FC41A5">
          <w:rPr>
            <w:rStyle w:val="Hyperlink"/>
            <w:lang w:eastAsia="ko-KR"/>
          </w:rPr>
          <w:t>8.1.7</w:t>
        </w:r>
        <w:r w:rsidR="001B2947">
          <w:rPr>
            <w:rFonts w:asciiTheme="minorHAnsi" w:eastAsiaTheme="minorEastAsia" w:hAnsiTheme="minorHAnsi" w:cstheme="minorBidi"/>
            <w:szCs w:val="22"/>
          </w:rPr>
          <w:tab/>
        </w:r>
        <w:r w:rsidR="001B2947" w:rsidRPr="00FC41A5">
          <w:rPr>
            <w:rStyle w:val="Hyperlink"/>
            <w:lang w:eastAsia="ko-KR"/>
          </w:rPr>
          <w:t>Entitlement Matrix</w:t>
        </w:r>
        <w:r w:rsidR="001B2947">
          <w:rPr>
            <w:webHidden/>
          </w:rPr>
          <w:tab/>
        </w:r>
        <w:r w:rsidR="001B2947">
          <w:rPr>
            <w:webHidden/>
          </w:rPr>
          <w:fldChar w:fldCharType="begin"/>
        </w:r>
        <w:r w:rsidR="001B2947">
          <w:rPr>
            <w:webHidden/>
          </w:rPr>
          <w:instrText xml:space="preserve"> PAGEREF _Toc120718611 \h </w:instrText>
        </w:r>
        <w:r w:rsidR="001B2947">
          <w:rPr>
            <w:webHidden/>
          </w:rPr>
        </w:r>
        <w:r w:rsidR="001B2947">
          <w:rPr>
            <w:webHidden/>
          </w:rPr>
          <w:fldChar w:fldCharType="separate"/>
        </w:r>
        <w:r w:rsidR="00F30B79">
          <w:rPr>
            <w:webHidden/>
          </w:rPr>
          <w:t>80</w:t>
        </w:r>
        <w:r w:rsidR="001B2947">
          <w:rPr>
            <w:webHidden/>
          </w:rPr>
          <w:fldChar w:fldCharType="end"/>
        </w:r>
      </w:hyperlink>
    </w:p>
    <w:p w14:paraId="77CF0A47" w14:textId="5B94FF60" w:rsidR="001B2947" w:rsidRDefault="0051611E">
      <w:pPr>
        <w:pStyle w:val="TOC3"/>
        <w:rPr>
          <w:rFonts w:asciiTheme="minorHAnsi" w:eastAsiaTheme="minorEastAsia" w:hAnsiTheme="minorHAnsi" w:cstheme="minorBidi"/>
          <w:szCs w:val="22"/>
        </w:rPr>
      </w:pPr>
      <w:hyperlink w:anchor="_Toc120718612" w:history="1">
        <w:r w:rsidR="001B2947" w:rsidRPr="00FC41A5">
          <w:rPr>
            <w:rStyle w:val="Hyperlink"/>
          </w:rPr>
          <w:t>8.1.8</w:t>
        </w:r>
        <w:r w:rsidR="001B2947">
          <w:rPr>
            <w:rFonts w:asciiTheme="minorHAnsi" w:eastAsiaTheme="minorEastAsia" w:hAnsiTheme="minorHAnsi" w:cstheme="minorBidi"/>
            <w:szCs w:val="22"/>
          </w:rPr>
          <w:tab/>
        </w:r>
        <w:r w:rsidR="001B2947" w:rsidRPr="00FC41A5">
          <w:rPr>
            <w:rStyle w:val="Hyperlink"/>
          </w:rPr>
          <w:t>Measures to Deal with Legal and Administrative Impediments to Compensation</w:t>
        </w:r>
        <w:r w:rsidR="001B2947">
          <w:rPr>
            <w:webHidden/>
          </w:rPr>
          <w:tab/>
        </w:r>
        <w:r w:rsidR="001B2947">
          <w:rPr>
            <w:webHidden/>
          </w:rPr>
          <w:fldChar w:fldCharType="begin"/>
        </w:r>
        <w:r w:rsidR="001B2947">
          <w:rPr>
            <w:webHidden/>
          </w:rPr>
          <w:instrText xml:space="preserve"> PAGEREF _Toc120718612 \h </w:instrText>
        </w:r>
        <w:r w:rsidR="001B2947">
          <w:rPr>
            <w:webHidden/>
          </w:rPr>
        </w:r>
        <w:r w:rsidR="001B2947">
          <w:rPr>
            <w:webHidden/>
          </w:rPr>
          <w:fldChar w:fldCharType="separate"/>
        </w:r>
        <w:r w:rsidR="00F30B79">
          <w:rPr>
            <w:webHidden/>
          </w:rPr>
          <w:t>86</w:t>
        </w:r>
        <w:r w:rsidR="001B2947">
          <w:rPr>
            <w:webHidden/>
          </w:rPr>
          <w:fldChar w:fldCharType="end"/>
        </w:r>
      </w:hyperlink>
    </w:p>
    <w:p w14:paraId="5CCA3BCE" w14:textId="28092318" w:rsidR="001B2947" w:rsidRDefault="0051611E">
      <w:pPr>
        <w:pStyle w:val="TOC1"/>
        <w:rPr>
          <w:rFonts w:asciiTheme="minorHAnsi" w:eastAsiaTheme="minorEastAsia" w:hAnsiTheme="minorHAnsi" w:cstheme="minorBidi"/>
          <w:b w:val="0"/>
          <w:caps w:val="0"/>
          <w:color w:val="auto"/>
          <w:sz w:val="22"/>
          <w:szCs w:val="22"/>
        </w:rPr>
      </w:pPr>
      <w:hyperlink w:anchor="_Toc120718613" w:history="1">
        <w:r w:rsidR="001B2947" w:rsidRPr="00FC41A5">
          <w:rPr>
            <w:rStyle w:val="Hyperlink"/>
          </w:rPr>
          <w:t>9</w:t>
        </w:r>
        <w:r w:rsidR="001B2947">
          <w:rPr>
            <w:rFonts w:asciiTheme="minorHAnsi" w:eastAsiaTheme="minorEastAsia" w:hAnsiTheme="minorHAnsi" w:cstheme="minorBidi"/>
            <w:b w:val="0"/>
            <w:caps w:val="0"/>
            <w:color w:val="auto"/>
            <w:sz w:val="22"/>
            <w:szCs w:val="22"/>
          </w:rPr>
          <w:tab/>
        </w:r>
        <w:r w:rsidR="001B2947" w:rsidRPr="00FC41A5">
          <w:rPr>
            <w:rStyle w:val="Hyperlink"/>
          </w:rPr>
          <w:t>Relocation and Livelihood Restoration</w:t>
        </w:r>
        <w:r w:rsidR="001B2947">
          <w:rPr>
            <w:webHidden/>
          </w:rPr>
          <w:tab/>
        </w:r>
        <w:r w:rsidR="001B2947">
          <w:rPr>
            <w:webHidden/>
          </w:rPr>
          <w:fldChar w:fldCharType="begin"/>
        </w:r>
        <w:r w:rsidR="001B2947">
          <w:rPr>
            <w:webHidden/>
          </w:rPr>
          <w:instrText xml:space="preserve"> PAGEREF _Toc120718613 \h </w:instrText>
        </w:r>
        <w:r w:rsidR="001B2947">
          <w:rPr>
            <w:webHidden/>
          </w:rPr>
        </w:r>
        <w:r w:rsidR="001B2947">
          <w:rPr>
            <w:webHidden/>
          </w:rPr>
          <w:fldChar w:fldCharType="separate"/>
        </w:r>
        <w:r w:rsidR="00F30B79">
          <w:rPr>
            <w:webHidden/>
          </w:rPr>
          <w:t>88</w:t>
        </w:r>
        <w:r w:rsidR="001B2947">
          <w:rPr>
            <w:webHidden/>
          </w:rPr>
          <w:fldChar w:fldCharType="end"/>
        </w:r>
      </w:hyperlink>
    </w:p>
    <w:p w14:paraId="55652AF9" w14:textId="29C0BF01" w:rsidR="001B2947" w:rsidRDefault="0051611E">
      <w:pPr>
        <w:pStyle w:val="TOC2"/>
        <w:rPr>
          <w:rFonts w:asciiTheme="minorHAnsi" w:eastAsiaTheme="minorEastAsia" w:hAnsiTheme="minorHAnsi" w:cstheme="minorBidi"/>
          <w:b w:val="0"/>
          <w:szCs w:val="22"/>
        </w:rPr>
      </w:pPr>
      <w:hyperlink w:anchor="_Toc120718614" w:history="1">
        <w:r w:rsidR="001B2947" w:rsidRPr="00FC41A5">
          <w:rPr>
            <w:rStyle w:val="Hyperlink"/>
            <w:iCs/>
          </w:rPr>
          <w:t>9.1</w:t>
        </w:r>
        <w:r w:rsidR="001B2947">
          <w:rPr>
            <w:rFonts w:asciiTheme="minorHAnsi" w:eastAsiaTheme="minorEastAsia" w:hAnsiTheme="minorHAnsi" w:cstheme="minorBidi"/>
            <w:b w:val="0"/>
            <w:szCs w:val="22"/>
          </w:rPr>
          <w:tab/>
        </w:r>
        <w:r w:rsidR="001B2947" w:rsidRPr="00FC41A5">
          <w:rPr>
            <w:rStyle w:val="Hyperlink"/>
          </w:rPr>
          <w:t>Relocation of Households</w:t>
        </w:r>
        <w:r w:rsidR="001B2947">
          <w:rPr>
            <w:webHidden/>
          </w:rPr>
          <w:tab/>
        </w:r>
        <w:r w:rsidR="001B2947">
          <w:rPr>
            <w:webHidden/>
          </w:rPr>
          <w:fldChar w:fldCharType="begin"/>
        </w:r>
        <w:r w:rsidR="001B2947">
          <w:rPr>
            <w:webHidden/>
          </w:rPr>
          <w:instrText xml:space="preserve"> PAGEREF _Toc120718614 \h </w:instrText>
        </w:r>
        <w:r w:rsidR="001B2947">
          <w:rPr>
            <w:webHidden/>
          </w:rPr>
        </w:r>
        <w:r w:rsidR="001B2947">
          <w:rPr>
            <w:webHidden/>
          </w:rPr>
          <w:fldChar w:fldCharType="separate"/>
        </w:r>
        <w:r w:rsidR="00F30B79">
          <w:rPr>
            <w:webHidden/>
          </w:rPr>
          <w:t>88</w:t>
        </w:r>
        <w:r w:rsidR="001B2947">
          <w:rPr>
            <w:webHidden/>
          </w:rPr>
          <w:fldChar w:fldCharType="end"/>
        </w:r>
      </w:hyperlink>
    </w:p>
    <w:p w14:paraId="252E63D5" w14:textId="7296E587" w:rsidR="001B2947" w:rsidRDefault="0051611E">
      <w:pPr>
        <w:pStyle w:val="TOC2"/>
        <w:rPr>
          <w:rFonts w:asciiTheme="minorHAnsi" w:eastAsiaTheme="minorEastAsia" w:hAnsiTheme="minorHAnsi" w:cstheme="minorBidi"/>
          <w:b w:val="0"/>
          <w:szCs w:val="22"/>
        </w:rPr>
      </w:pPr>
      <w:hyperlink w:anchor="_Toc120718615" w:history="1">
        <w:r w:rsidR="001B2947" w:rsidRPr="00FC41A5">
          <w:rPr>
            <w:rStyle w:val="Hyperlink"/>
            <w:iCs/>
          </w:rPr>
          <w:t>9.2</w:t>
        </w:r>
        <w:r w:rsidR="001B2947">
          <w:rPr>
            <w:rFonts w:asciiTheme="minorHAnsi" w:eastAsiaTheme="minorEastAsia" w:hAnsiTheme="minorHAnsi" w:cstheme="minorBidi"/>
            <w:b w:val="0"/>
            <w:szCs w:val="22"/>
          </w:rPr>
          <w:tab/>
        </w:r>
        <w:r w:rsidR="001B2947" w:rsidRPr="00FC41A5">
          <w:rPr>
            <w:rStyle w:val="Hyperlink"/>
          </w:rPr>
          <w:t>Livelihood Restoration</w:t>
        </w:r>
        <w:r w:rsidR="001B2947">
          <w:rPr>
            <w:webHidden/>
          </w:rPr>
          <w:tab/>
        </w:r>
        <w:r w:rsidR="001B2947">
          <w:rPr>
            <w:webHidden/>
          </w:rPr>
          <w:fldChar w:fldCharType="begin"/>
        </w:r>
        <w:r w:rsidR="001B2947">
          <w:rPr>
            <w:webHidden/>
          </w:rPr>
          <w:instrText xml:space="preserve"> PAGEREF _Toc120718615 \h </w:instrText>
        </w:r>
        <w:r w:rsidR="001B2947">
          <w:rPr>
            <w:webHidden/>
          </w:rPr>
        </w:r>
        <w:r w:rsidR="001B2947">
          <w:rPr>
            <w:webHidden/>
          </w:rPr>
          <w:fldChar w:fldCharType="separate"/>
        </w:r>
        <w:r w:rsidR="00F30B79">
          <w:rPr>
            <w:webHidden/>
          </w:rPr>
          <w:t>88</w:t>
        </w:r>
        <w:r w:rsidR="001B2947">
          <w:rPr>
            <w:webHidden/>
          </w:rPr>
          <w:fldChar w:fldCharType="end"/>
        </w:r>
      </w:hyperlink>
    </w:p>
    <w:p w14:paraId="7FB89FE4" w14:textId="1DF72FE9" w:rsidR="001B2947" w:rsidRDefault="0051611E">
      <w:pPr>
        <w:pStyle w:val="TOC3"/>
        <w:rPr>
          <w:rFonts w:asciiTheme="minorHAnsi" w:eastAsiaTheme="minorEastAsia" w:hAnsiTheme="minorHAnsi" w:cstheme="minorBidi"/>
          <w:szCs w:val="22"/>
        </w:rPr>
      </w:pPr>
      <w:hyperlink w:anchor="_Toc120718616" w:history="1">
        <w:r w:rsidR="001B2947" w:rsidRPr="00FC41A5">
          <w:rPr>
            <w:rStyle w:val="Hyperlink"/>
          </w:rPr>
          <w:t>9.2.1</w:t>
        </w:r>
        <w:r w:rsidR="001B2947">
          <w:rPr>
            <w:rFonts w:asciiTheme="minorHAnsi" w:eastAsiaTheme="minorEastAsia" w:hAnsiTheme="minorHAnsi" w:cstheme="minorBidi"/>
            <w:szCs w:val="22"/>
          </w:rPr>
          <w:tab/>
        </w:r>
        <w:r w:rsidR="001B2947" w:rsidRPr="00FC41A5">
          <w:rPr>
            <w:rStyle w:val="Hyperlink"/>
          </w:rPr>
          <w:t>Promotion of local employment</w:t>
        </w:r>
        <w:r w:rsidR="001B2947">
          <w:rPr>
            <w:webHidden/>
          </w:rPr>
          <w:tab/>
        </w:r>
        <w:r w:rsidR="001B2947">
          <w:rPr>
            <w:webHidden/>
          </w:rPr>
          <w:fldChar w:fldCharType="begin"/>
        </w:r>
        <w:r w:rsidR="001B2947">
          <w:rPr>
            <w:webHidden/>
          </w:rPr>
          <w:instrText xml:space="preserve"> PAGEREF _Toc120718616 \h </w:instrText>
        </w:r>
        <w:r w:rsidR="001B2947">
          <w:rPr>
            <w:webHidden/>
          </w:rPr>
        </w:r>
        <w:r w:rsidR="001B2947">
          <w:rPr>
            <w:webHidden/>
          </w:rPr>
          <w:fldChar w:fldCharType="separate"/>
        </w:r>
        <w:r w:rsidR="00F30B79">
          <w:rPr>
            <w:webHidden/>
          </w:rPr>
          <w:t>89</w:t>
        </w:r>
        <w:r w:rsidR="001B2947">
          <w:rPr>
            <w:webHidden/>
          </w:rPr>
          <w:fldChar w:fldCharType="end"/>
        </w:r>
      </w:hyperlink>
    </w:p>
    <w:p w14:paraId="68DAF2E6" w14:textId="2644B9A5" w:rsidR="001B2947" w:rsidRDefault="0051611E">
      <w:pPr>
        <w:pStyle w:val="TOC3"/>
        <w:rPr>
          <w:rFonts w:asciiTheme="minorHAnsi" w:eastAsiaTheme="minorEastAsia" w:hAnsiTheme="minorHAnsi" w:cstheme="minorBidi"/>
          <w:szCs w:val="22"/>
        </w:rPr>
      </w:pPr>
      <w:hyperlink w:anchor="_Toc120718617" w:history="1">
        <w:r w:rsidR="001B2947" w:rsidRPr="00FC41A5">
          <w:rPr>
            <w:rStyle w:val="Hyperlink"/>
          </w:rPr>
          <w:t>9.2.2</w:t>
        </w:r>
        <w:r w:rsidR="001B2947">
          <w:rPr>
            <w:rFonts w:asciiTheme="minorHAnsi" w:eastAsiaTheme="minorEastAsia" w:hAnsiTheme="minorHAnsi" w:cstheme="minorBidi"/>
            <w:szCs w:val="22"/>
          </w:rPr>
          <w:tab/>
        </w:r>
        <w:r w:rsidR="001B2947" w:rsidRPr="00FC41A5">
          <w:rPr>
            <w:rStyle w:val="Hyperlink"/>
          </w:rPr>
          <w:t>Trainings</w:t>
        </w:r>
        <w:r w:rsidR="001B2947">
          <w:rPr>
            <w:webHidden/>
          </w:rPr>
          <w:tab/>
        </w:r>
        <w:r w:rsidR="001B2947">
          <w:rPr>
            <w:webHidden/>
          </w:rPr>
          <w:fldChar w:fldCharType="begin"/>
        </w:r>
        <w:r w:rsidR="001B2947">
          <w:rPr>
            <w:webHidden/>
          </w:rPr>
          <w:instrText xml:space="preserve"> PAGEREF _Toc120718617 \h </w:instrText>
        </w:r>
        <w:r w:rsidR="001B2947">
          <w:rPr>
            <w:webHidden/>
          </w:rPr>
        </w:r>
        <w:r w:rsidR="001B2947">
          <w:rPr>
            <w:webHidden/>
          </w:rPr>
          <w:fldChar w:fldCharType="separate"/>
        </w:r>
        <w:r w:rsidR="00F30B79">
          <w:rPr>
            <w:webHidden/>
          </w:rPr>
          <w:t>89</w:t>
        </w:r>
        <w:r w:rsidR="001B2947">
          <w:rPr>
            <w:webHidden/>
          </w:rPr>
          <w:fldChar w:fldCharType="end"/>
        </w:r>
      </w:hyperlink>
    </w:p>
    <w:p w14:paraId="32A5522C" w14:textId="5A615B82" w:rsidR="001B2947" w:rsidRDefault="0051611E">
      <w:pPr>
        <w:pStyle w:val="TOC3"/>
        <w:rPr>
          <w:rFonts w:asciiTheme="minorHAnsi" w:eastAsiaTheme="minorEastAsia" w:hAnsiTheme="minorHAnsi" w:cstheme="minorBidi"/>
          <w:szCs w:val="22"/>
        </w:rPr>
      </w:pPr>
      <w:hyperlink w:anchor="_Toc120718618" w:history="1">
        <w:r w:rsidR="001B2947" w:rsidRPr="00FC41A5">
          <w:rPr>
            <w:rStyle w:val="Hyperlink"/>
          </w:rPr>
          <w:t>9.2.3</w:t>
        </w:r>
        <w:r w:rsidR="001B2947">
          <w:rPr>
            <w:rFonts w:asciiTheme="minorHAnsi" w:eastAsiaTheme="minorEastAsia" w:hAnsiTheme="minorHAnsi" w:cstheme="minorBidi"/>
            <w:szCs w:val="22"/>
          </w:rPr>
          <w:tab/>
        </w:r>
        <w:r w:rsidR="001B2947" w:rsidRPr="00FC41A5">
          <w:rPr>
            <w:rStyle w:val="Hyperlink"/>
          </w:rPr>
          <w:t>Provision of loans</w:t>
        </w:r>
        <w:r w:rsidR="001B2947">
          <w:rPr>
            <w:webHidden/>
          </w:rPr>
          <w:tab/>
        </w:r>
        <w:r w:rsidR="001B2947">
          <w:rPr>
            <w:webHidden/>
          </w:rPr>
          <w:fldChar w:fldCharType="begin"/>
        </w:r>
        <w:r w:rsidR="001B2947">
          <w:rPr>
            <w:webHidden/>
          </w:rPr>
          <w:instrText xml:space="preserve"> PAGEREF _Toc120718618 \h </w:instrText>
        </w:r>
        <w:r w:rsidR="001B2947">
          <w:rPr>
            <w:webHidden/>
          </w:rPr>
        </w:r>
        <w:r w:rsidR="001B2947">
          <w:rPr>
            <w:webHidden/>
          </w:rPr>
          <w:fldChar w:fldCharType="separate"/>
        </w:r>
        <w:r w:rsidR="00F30B79">
          <w:rPr>
            <w:webHidden/>
          </w:rPr>
          <w:t>90</w:t>
        </w:r>
        <w:r w:rsidR="001B2947">
          <w:rPr>
            <w:webHidden/>
          </w:rPr>
          <w:fldChar w:fldCharType="end"/>
        </w:r>
      </w:hyperlink>
    </w:p>
    <w:p w14:paraId="0B4E3C0D" w14:textId="0195291D" w:rsidR="001B2947" w:rsidRDefault="0051611E">
      <w:pPr>
        <w:pStyle w:val="TOC2"/>
        <w:rPr>
          <w:rFonts w:asciiTheme="minorHAnsi" w:eastAsiaTheme="minorEastAsia" w:hAnsiTheme="minorHAnsi" w:cstheme="minorBidi"/>
          <w:b w:val="0"/>
          <w:szCs w:val="22"/>
        </w:rPr>
      </w:pPr>
      <w:hyperlink w:anchor="_Toc120718619" w:history="1">
        <w:r w:rsidR="001B2947" w:rsidRPr="00FC41A5">
          <w:rPr>
            <w:rStyle w:val="Hyperlink"/>
            <w:iCs/>
          </w:rPr>
          <w:t>9.3</w:t>
        </w:r>
        <w:r w:rsidR="001B2947">
          <w:rPr>
            <w:rFonts w:asciiTheme="minorHAnsi" w:eastAsiaTheme="minorEastAsia" w:hAnsiTheme="minorHAnsi" w:cstheme="minorBidi"/>
            <w:b w:val="0"/>
            <w:szCs w:val="22"/>
          </w:rPr>
          <w:tab/>
        </w:r>
        <w:r w:rsidR="001B2947" w:rsidRPr="00FC41A5">
          <w:rPr>
            <w:rStyle w:val="Hyperlink"/>
          </w:rPr>
          <w:t>Relocation of Public and Community Infrastructure</w:t>
        </w:r>
        <w:r w:rsidR="001B2947">
          <w:rPr>
            <w:webHidden/>
          </w:rPr>
          <w:tab/>
        </w:r>
        <w:r w:rsidR="001B2947">
          <w:rPr>
            <w:webHidden/>
          </w:rPr>
          <w:fldChar w:fldCharType="begin"/>
        </w:r>
        <w:r w:rsidR="001B2947">
          <w:rPr>
            <w:webHidden/>
          </w:rPr>
          <w:instrText xml:space="preserve"> PAGEREF _Toc120718619 \h </w:instrText>
        </w:r>
        <w:r w:rsidR="001B2947">
          <w:rPr>
            <w:webHidden/>
          </w:rPr>
        </w:r>
        <w:r w:rsidR="001B2947">
          <w:rPr>
            <w:webHidden/>
          </w:rPr>
          <w:fldChar w:fldCharType="separate"/>
        </w:r>
        <w:r w:rsidR="00F30B79">
          <w:rPr>
            <w:webHidden/>
          </w:rPr>
          <w:t>90</w:t>
        </w:r>
        <w:r w:rsidR="001B2947">
          <w:rPr>
            <w:webHidden/>
          </w:rPr>
          <w:fldChar w:fldCharType="end"/>
        </w:r>
      </w:hyperlink>
    </w:p>
    <w:p w14:paraId="53627EEF" w14:textId="6D4627CD" w:rsidR="001B2947" w:rsidRDefault="0051611E">
      <w:pPr>
        <w:pStyle w:val="TOC1"/>
        <w:rPr>
          <w:rFonts w:asciiTheme="minorHAnsi" w:eastAsiaTheme="minorEastAsia" w:hAnsiTheme="minorHAnsi" w:cstheme="minorBidi"/>
          <w:b w:val="0"/>
          <w:caps w:val="0"/>
          <w:color w:val="auto"/>
          <w:sz w:val="22"/>
          <w:szCs w:val="22"/>
        </w:rPr>
      </w:pPr>
      <w:hyperlink w:anchor="_Toc120718620" w:history="1">
        <w:r w:rsidR="001B2947" w:rsidRPr="00FC41A5">
          <w:rPr>
            <w:rStyle w:val="Hyperlink"/>
          </w:rPr>
          <w:t>10</w:t>
        </w:r>
        <w:r w:rsidR="001B2947">
          <w:rPr>
            <w:rFonts w:asciiTheme="minorHAnsi" w:eastAsiaTheme="minorEastAsia" w:hAnsiTheme="minorHAnsi" w:cstheme="minorBidi"/>
            <w:b w:val="0"/>
            <w:caps w:val="0"/>
            <w:color w:val="auto"/>
            <w:sz w:val="22"/>
            <w:szCs w:val="22"/>
          </w:rPr>
          <w:tab/>
        </w:r>
        <w:r w:rsidR="001B2947" w:rsidRPr="00FC41A5">
          <w:rPr>
            <w:rStyle w:val="Hyperlink"/>
          </w:rPr>
          <w:t>Institutional Framework</w:t>
        </w:r>
        <w:r w:rsidR="001B2947">
          <w:rPr>
            <w:webHidden/>
          </w:rPr>
          <w:tab/>
        </w:r>
        <w:r w:rsidR="001B2947">
          <w:rPr>
            <w:webHidden/>
          </w:rPr>
          <w:fldChar w:fldCharType="begin"/>
        </w:r>
        <w:r w:rsidR="001B2947">
          <w:rPr>
            <w:webHidden/>
          </w:rPr>
          <w:instrText xml:space="preserve"> PAGEREF _Toc120718620 \h </w:instrText>
        </w:r>
        <w:r w:rsidR="001B2947">
          <w:rPr>
            <w:webHidden/>
          </w:rPr>
        </w:r>
        <w:r w:rsidR="001B2947">
          <w:rPr>
            <w:webHidden/>
          </w:rPr>
          <w:fldChar w:fldCharType="separate"/>
        </w:r>
        <w:r w:rsidR="00F30B79">
          <w:rPr>
            <w:webHidden/>
          </w:rPr>
          <w:t>92</w:t>
        </w:r>
        <w:r w:rsidR="001B2947">
          <w:rPr>
            <w:webHidden/>
          </w:rPr>
          <w:fldChar w:fldCharType="end"/>
        </w:r>
      </w:hyperlink>
    </w:p>
    <w:p w14:paraId="04AC8A38" w14:textId="274F3490" w:rsidR="001B2947" w:rsidRDefault="0051611E">
      <w:pPr>
        <w:pStyle w:val="TOC2"/>
        <w:rPr>
          <w:rFonts w:asciiTheme="minorHAnsi" w:eastAsiaTheme="minorEastAsia" w:hAnsiTheme="minorHAnsi" w:cstheme="minorBidi"/>
          <w:b w:val="0"/>
          <w:szCs w:val="22"/>
        </w:rPr>
      </w:pPr>
      <w:hyperlink w:anchor="_Toc120718621" w:history="1">
        <w:r w:rsidR="001B2947" w:rsidRPr="00FC41A5">
          <w:rPr>
            <w:rStyle w:val="Hyperlink"/>
            <w:iCs/>
          </w:rPr>
          <w:t>10.1</w:t>
        </w:r>
        <w:r w:rsidR="001B2947">
          <w:rPr>
            <w:rFonts w:asciiTheme="minorHAnsi" w:eastAsiaTheme="minorEastAsia" w:hAnsiTheme="minorHAnsi" w:cstheme="minorBidi"/>
            <w:b w:val="0"/>
            <w:szCs w:val="22"/>
          </w:rPr>
          <w:tab/>
        </w:r>
        <w:r w:rsidR="001B2947" w:rsidRPr="00FC41A5">
          <w:rPr>
            <w:rStyle w:val="Hyperlink"/>
          </w:rPr>
          <w:t>Pakhtunkhwa Energy Development Organization (PEDO)</w:t>
        </w:r>
        <w:r w:rsidR="001B2947">
          <w:rPr>
            <w:webHidden/>
          </w:rPr>
          <w:tab/>
        </w:r>
        <w:r w:rsidR="001B2947">
          <w:rPr>
            <w:webHidden/>
          </w:rPr>
          <w:fldChar w:fldCharType="begin"/>
        </w:r>
        <w:r w:rsidR="001B2947">
          <w:rPr>
            <w:webHidden/>
          </w:rPr>
          <w:instrText xml:space="preserve"> PAGEREF _Toc120718621 \h </w:instrText>
        </w:r>
        <w:r w:rsidR="001B2947">
          <w:rPr>
            <w:webHidden/>
          </w:rPr>
        </w:r>
        <w:r w:rsidR="001B2947">
          <w:rPr>
            <w:webHidden/>
          </w:rPr>
          <w:fldChar w:fldCharType="separate"/>
        </w:r>
        <w:r w:rsidR="00F30B79">
          <w:rPr>
            <w:webHidden/>
          </w:rPr>
          <w:t>92</w:t>
        </w:r>
        <w:r w:rsidR="001B2947">
          <w:rPr>
            <w:webHidden/>
          </w:rPr>
          <w:fldChar w:fldCharType="end"/>
        </w:r>
      </w:hyperlink>
    </w:p>
    <w:p w14:paraId="6A3F2F54" w14:textId="3185C17E" w:rsidR="001B2947" w:rsidRDefault="0051611E">
      <w:pPr>
        <w:pStyle w:val="TOC2"/>
        <w:rPr>
          <w:rFonts w:asciiTheme="minorHAnsi" w:eastAsiaTheme="minorEastAsia" w:hAnsiTheme="minorHAnsi" w:cstheme="minorBidi"/>
          <w:b w:val="0"/>
          <w:szCs w:val="22"/>
        </w:rPr>
      </w:pPr>
      <w:hyperlink w:anchor="_Toc120718622" w:history="1">
        <w:r w:rsidR="001B2947" w:rsidRPr="00FC41A5">
          <w:rPr>
            <w:rStyle w:val="Hyperlink"/>
            <w:iCs/>
          </w:rPr>
          <w:t>10.2</w:t>
        </w:r>
        <w:r w:rsidR="001B2947">
          <w:rPr>
            <w:rFonts w:asciiTheme="minorHAnsi" w:eastAsiaTheme="minorEastAsia" w:hAnsiTheme="minorHAnsi" w:cstheme="minorBidi"/>
            <w:b w:val="0"/>
            <w:szCs w:val="22"/>
          </w:rPr>
          <w:tab/>
        </w:r>
        <w:r w:rsidR="001B2947" w:rsidRPr="00FC41A5">
          <w:rPr>
            <w:rStyle w:val="Hyperlink"/>
          </w:rPr>
          <w:t>Project Implementation Unit (PIU)</w:t>
        </w:r>
        <w:r w:rsidR="001B2947">
          <w:rPr>
            <w:webHidden/>
          </w:rPr>
          <w:tab/>
        </w:r>
        <w:r w:rsidR="001B2947">
          <w:rPr>
            <w:webHidden/>
          </w:rPr>
          <w:fldChar w:fldCharType="begin"/>
        </w:r>
        <w:r w:rsidR="001B2947">
          <w:rPr>
            <w:webHidden/>
          </w:rPr>
          <w:instrText xml:space="preserve"> PAGEREF _Toc120718622 \h </w:instrText>
        </w:r>
        <w:r w:rsidR="001B2947">
          <w:rPr>
            <w:webHidden/>
          </w:rPr>
        </w:r>
        <w:r w:rsidR="001B2947">
          <w:rPr>
            <w:webHidden/>
          </w:rPr>
          <w:fldChar w:fldCharType="separate"/>
        </w:r>
        <w:r w:rsidR="00F30B79">
          <w:rPr>
            <w:webHidden/>
          </w:rPr>
          <w:t>92</w:t>
        </w:r>
        <w:r w:rsidR="001B2947">
          <w:rPr>
            <w:webHidden/>
          </w:rPr>
          <w:fldChar w:fldCharType="end"/>
        </w:r>
      </w:hyperlink>
    </w:p>
    <w:p w14:paraId="15079112" w14:textId="4B67B6C9" w:rsidR="001B2947" w:rsidRDefault="0051611E">
      <w:pPr>
        <w:pStyle w:val="TOC2"/>
        <w:rPr>
          <w:rFonts w:asciiTheme="minorHAnsi" w:eastAsiaTheme="minorEastAsia" w:hAnsiTheme="minorHAnsi" w:cstheme="minorBidi"/>
          <w:b w:val="0"/>
          <w:szCs w:val="22"/>
        </w:rPr>
      </w:pPr>
      <w:hyperlink w:anchor="_Toc120718623" w:history="1">
        <w:r w:rsidR="001B2947" w:rsidRPr="00FC41A5">
          <w:rPr>
            <w:rStyle w:val="Hyperlink"/>
            <w:iCs/>
          </w:rPr>
          <w:t>10.3</w:t>
        </w:r>
        <w:r w:rsidR="001B2947">
          <w:rPr>
            <w:rFonts w:asciiTheme="minorHAnsi" w:eastAsiaTheme="minorEastAsia" w:hAnsiTheme="minorHAnsi" w:cstheme="minorBidi"/>
            <w:b w:val="0"/>
            <w:szCs w:val="22"/>
          </w:rPr>
          <w:tab/>
        </w:r>
        <w:r w:rsidR="001B2947" w:rsidRPr="00FC41A5">
          <w:rPr>
            <w:rStyle w:val="Hyperlink"/>
          </w:rPr>
          <w:t>Project Implementation Consultant (PIC)</w:t>
        </w:r>
        <w:r w:rsidR="001B2947">
          <w:rPr>
            <w:webHidden/>
          </w:rPr>
          <w:tab/>
        </w:r>
        <w:r w:rsidR="001B2947">
          <w:rPr>
            <w:webHidden/>
          </w:rPr>
          <w:fldChar w:fldCharType="begin"/>
        </w:r>
        <w:r w:rsidR="001B2947">
          <w:rPr>
            <w:webHidden/>
          </w:rPr>
          <w:instrText xml:space="preserve"> PAGEREF _Toc120718623 \h </w:instrText>
        </w:r>
        <w:r w:rsidR="001B2947">
          <w:rPr>
            <w:webHidden/>
          </w:rPr>
        </w:r>
        <w:r w:rsidR="001B2947">
          <w:rPr>
            <w:webHidden/>
          </w:rPr>
          <w:fldChar w:fldCharType="separate"/>
        </w:r>
        <w:r w:rsidR="00F30B79">
          <w:rPr>
            <w:webHidden/>
          </w:rPr>
          <w:t>93</w:t>
        </w:r>
        <w:r w:rsidR="001B2947">
          <w:rPr>
            <w:webHidden/>
          </w:rPr>
          <w:fldChar w:fldCharType="end"/>
        </w:r>
      </w:hyperlink>
    </w:p>
    <w:p w14:paraId="5E551410" w14:textId="6A9F4501" w:rsidR="001B2947" w:rsidRDefault="0051611E">
      <w:pPr>
        <w:pStyle w:val="TOC2"/>
        <w:rPr>
          <w:rFonts w:asciiTheme="minorHAnsi" w:eastAsiaTheme="minorEastAsia" w:hAnsiTheme="minorHAnsi" w:cstheme="minorBidi"/>
          <w:b w:val="0"/>
          <w:szCs w:val="22"/>
        </w:rPr>
      </w:pPr>
      <w:hyperlink w:anchor="_Toc120718624" w:history="1">
        <w:r w:rsidR="001B2947" w:rsidRPr="00FC41A5">
          <w:rPr>
            <w:rStyle w:val="Hyperlink"/>
            <w:iCs/>
          </w:rPr>
          <w:t>10.4</w:t>
        </w:r>
        <w:r w:rsidR="001B2947">
          <w:rPr>
            <w:rFonts w:asciiTheme="minorHAnsi" w:eastAsiaTheme="minorEastAsia" w:hAnsiTheme="minorHAnsi" w:cstheme="minorBidi"/>
            <w:b w:val="0"/>
            <w:szCs w:val="22"/>
          </w:rPr>
          <w:tab/>
        </w:r>
        <w:r w:rsidR="001B2947" w:rsidRPr="00FC41A5">
          <w:rPr>
            <w:rStyle w:val="Hyperlink"/>
          </w:rPr>
          <w:t>Grievance Redress Committee (GRC)</w:t>
        </w:r>
        <w:r w:rsidR="001B2947">
          <w:rPr>
            <w:webHidden/>
          </w:rPr>
          <w:tab/>
        </w:r>
        <w:r w:rsidR="001B2947">
          <w:rPr>
            <w:webHidden/>
          </w:rPr>
          <w:fldChar w:fldCharType="begin"/>
        </w:r>
        <w:r w:rsidR="001B2947">
          <w:rPr>
            <w:webHidden/>
          </w:rPr>
          <w:instrText xml:space="preserve"> PAGEREF _Toc120718624 \h </w:instrText>
        </w:r>
        <w:r w:rsidR="001B2947">
          <w:rPr>
            <w:webHidden/>
          </w:rPr>
        </w:r>
        <w:r w:rsidR="001B2947">
          <w:rPr>
            <w:webHidden/>
          </w:rPr>
          <w:fldChar w:fldCharType="separate"/>
        </w:r>
        <w:r w:rsidR="00F30B79">
          <w:rPr>
            <w:webHidden/>
          </w:rPr>
          <w:t>95</w:t>
        </w:r>
        <w:r w:rsidR="001B2947">
          <w:rPr>
            <w:webHidden/>
          </w:rPr>
          <w:fldChar w:fldCharType="end"/>
        </w:r>
      </w:hyperlink>
    </w:p>
    <w:p w14:paraId="00EF9052" w14:textId="299FD1F4" w:rsidR="001B2947" w:rsidRDefault="0051611E">
      <w:pPr>
        <w:pStyle w:val="TOC2"/>
        <w:rPr>
          <w:rFonts w:asciiTheme="minorHAnsi" w:eastAsiaTheme="minorEastAsia" w:hAnsiTheme="minorHAnsi" w:cstheme="minorBidi"/>
          <w:b w:val="0"/>
          <w:szCs w:val="22"/>
        </w:rPr>
      </w:pPr>
      <w:hyperlink w:anchor="_Toc120718625" w:history="1">
        <w:r w:rsidR="001B2947" w:rsidRPr="00FC41A5">
          <w:rPr>
            <w:rStyle w:val="Hyperlink"/>
            <w:iCs/>
          </w:rPr>
          <w:t>10.5</w:t>
        </w:r>
        <w:r w:rsidR="001B2947">
          <w:rPr>
            <w:rFonts w:asciiTheme="minorHAnsi" w:eastAsiaTheme="minorEastAsia" w:hAnsiTheme="minorHAnsi" w:cstheme="minorBidi"/>
            <w:b w:val="0"/>
            <w:szCs w:val="22"/>
          </w:rPr>
          <w:tab/>
        </w:r>
        <w:r w:rsidR="001B2947" w:rsidRPr="00FC41A5">
          <w:rPr>
            <w:rStyle w:val="Hyperlink"/>
          </w:rPr>
          <w:t>Allowance Disbursement Committee (ADC)</w:t>
        </w:r>
        <w:r w:rsidR="001B2947">
          <w:rPr>
            <w:webHidden/>
          </w:rPr>
          <w:tab/>
        </w:r>
        <w:r w:rsidR="001B2947">
          <w:rPr>
            <w:webHidden/>
          </w:rPr>
          <w:fldChar w:fldCharType="begin"/>
        </w:r>
        <w:r w:rsidR="001B2947">
          <w:rPr>
            <w:webHidden/>
          </w:rPr>
          <w:instrText xml:space="preserve"> PAGEREF _Toc120718625 \h </w:instrText>
        </w:r>
        <w:r w:rsidR="001B2947">
          <w:rPr>
            <w:webHidden/>
          </w:rPr>
        </w:r>
        <w:r w:rsidR="001B2947">
          <w:rPr>
            <w:webHidden/>
          </w:rPr>
          <w:fldChar w:fldCharType="separate"/>
        </w:r>
        <w:r w:rsidR="00F30B79">
          <w:rPr>
            <w:webHidden/>
          </w:rPr>
          <w:t>95</w:t>
        </w:r>
        <w:r w:rsidR="001B2947">
          <w:rPr>
            <w:webHidden/>
          </w:rPr>
          <w:fldChar w:fldCharType="end"/>
        </w:r>
      </w:hyperlink>
    </w:p>
    <w:p w14:paraId="0180397D" w14:textId="6B6BE8CE" w:rsidR="001B2947" w:rsidRDefault="0051611E">
      <w:pPr>
        <w:pStyle w:val="TOC2"/>
        <w:rPr>
          <w:rFonts w:asciiTheme="minorHAnsi" w:eastAsiaTheme="minorEastAsia" w:hAnsiTheme="minorHAnsi" w:cstheme="minorBidi"/>
          <w:b w:val="0"/>
          <w:szCs w:val="22"/>
        </w:rPr>
      </w:pPr>
      <w:hyperlink w:anchor="_Toc120718626" w:history="1">
        <w:r w:rsidR="001B2947" w:rsidRPr="00FC41A5">
          <w:rPr>
            <w:rStyle w:val="Hyperlink"/>
            <w:iCs/>
          </w:rPr>
          <w:t>10.6</w:t>
        </w:r>
        <w:r w:rsidR="001B2947">
          <w:rPr>
            <w:rFonts w:asciiTheme="minorHAnsi" w:eastAsiaTheme="minorEastAsia" w:hAnsiTheme="minorHAnsi" w:cstheme="minorBidi"/>
            <w:b w:val="0"/>
            <w:szCs w:val="22"/>
          </w:rPr>
          <w:tab/>
        </w:r>
        <w:r w:rsidR="001B2947" w:rsidRPr="00FC41A5">
          <w:rPr>
            <w:rStyle w:val="Hyperlink"/>
          </w:rPr>
          <w:t>External Monitoring Agency</w:t>
        </w:r>
        <w:r w:rsidR="001B2947">
          <w:rPr>
            <w:webHidden/>
          </w:rPr>
          <w:tab/>
        </w:r>
        <w:r w:rsidR="001B2947">
          <w:rPr>
            <w:webHidden/>
          </w:rPr>
          <w:fldChar w:fldCharType="begin"/>
        </w:r>
        <w:r w:rsidR="001B2947">
          <w:rPr>
            <w:webHidden/>
          </w:rPr>
          <w:instrText xml:space="preserve"> PAGEREF _Toc120718626 \h </w:instrText>
        </w:r>
        <w:r w:rsidR="001B2947">
          <w:rPr>
            <w:webHidden/>
          </w:rPr>
        </w:r>
        <w:r w:rsidR="001B2947">
          <w:rPr>
            <w:webHidden/>
          </w:rPr>
          <w:fldChar w:fldCharType="separate"/>
        </w:r>
        <w:r w:rsidR="00F30B79">
          <w:rPr>
            <w:webHidden/>
          </w:rPr>
          <w:t>95</w:t>
        </w:r>
        <w:r w:rsidR="001B2947">
          <w:rPr>
            <w:webHidden/>
          </w:rPr>
          <w:fldChar w:fldCharType="end"/>
        </w:r>
      </w:hyperlink>
    </w:p>
    <w:p w14:paraId="2F2A1D85" w14:textId="124B33BC" w:rsidR="001B2947" w:rsidRDefault="0051611E">
      <w:pPr>
        <w:pStyle w:val="TOC2"/>
        <w:rPr>
          <w:rFonts w:asciiTheme="minorHAnsi" w:eastAsiaTheme="minorEastAsia" w:hAnsiTheme="minorHAnsi" w:cstheme="minorBidi"/>
          <w:b w:val="0"/>
          <w:szCs w:val="22"/>
        </w:rPr>
      </w:pPr>
      <w:hyperlink w:anchor="_Toc120718627" w:history="1">
        <w:r w:rsidR="001B2947" w:rsidRPr="00FC41A5">
          <w:rPr>
            <w:rStyle w:val="Hyperlink"/>
            <w:iCs/>
          </w:rPr>
          <w:t>10.7</w:t>
        </w:r>
        <w:r w:rsidR="001B2947">
          <w:rPr>
            <w:rFonts w:asciiTheme="minorHAnsi" w:eastAsiaTheme="minorEastAsia" w:hAnsiTheme="minorHAnsi" w:cstheme="minorBidi"/>
            <w:b w:val="0"/>
            <w:szCs w:val="22"/>
          </w:rPr>
          <w:tab/>
        </w:r>
        <w:r w:rsidR="001B2947" w:rsidRPr="00FC41A5">
          <w:rPr>
            <w:rStyle w:val="Hyperlink"/>
          </w:rPr>
          <w:t>Board of Revenue</w:t>
        </w:r>
        <w:r w:rsidR="001B2947">
          <w:rPr>
            <w:webHidden/>
          </w:rPr>
          <w:tab/>
        </w:r>
        <w:r w:rsidR="001B2947">
          <w:rPr>
            <w:webHidden/>
          </w:rPr>
          <w:fldChar w:fldCharType="begin"/>
        </w:r>
        <w:r w:rsidR="001B2947">
          <w:rPr>
            <w:webHidden/>
          </w:rPr>
          <w:instrText xml:space="preserve"> PAGEREF _Toc120718627 \h </w:instrText>
        </w:r>
        <w:r w:rsidR="001B2947">
          <w:rPr>
            <w:webHidden/>
          </w:rPr>
        </w:r>
        <w:r w:rsidR="001B2947">
          <w:rPr>
            <w:webHidden/>
          </w:rPr>
          <w:fldChar w:fldCharType="separate"/>
        </w:r>
        <w:r w:rsidR="00F30B79">
          <w:rPr>
            <w:webHidden/>
          </w:rPr>
          <w:t>95</w:t>
        </w:r>
        <w:r w:rsidR="001B2947">
          <w:rPr>
            <w:webHidden/>
          </w:rPr>
          <w:fldChar w:fldCharType="end"/>
        </w:r>
      </w:hyperlink>
    </w:p>
    <w:p w14:paraId="7DBB43A0" w14:textId="79A721E6" w:rsidR="001B2947" w:rsidRDefault="0051611E">
      <w:pPr>
        <w:pStyle w:val="TOC1"/>
        <w:rPr>
          <w:rFonts w:asciiTheme="minorHAnsi" w:eastAsiaTheme="minorEastAsia" w:hAnsiTheme="minorHAnsi" w:cstheme="minorBidi"/>
          <w:b w:val="0"/>
          <w:caps w:val="0"/>
          <w:color w:val="auto"/>
          <w:sz w:val="22"/>
          <w:szCs w:val="22"/>
        </w:rPr>
      </w:pPr>
      <w:hyperlink w:anchor="_Toc120718628" w:history="1">
        <w:r w:rsidR="001B2947" w:rsidRPr="00FC41A5">
          <w:rPr>
            <w:rStyle w:val="Hyperlink"/>
          </w:rPr>
          <w:t>11</w:t>
        </w:r>
        <w:r w:rsidR="001B2947">
          <w:rPr>
            <w:rFonts w:asciiTheme="minorHAnsi" w:eastAsiaTheme="minorEastAsia" w:hAnsiTheme="minorHAnsi" w:cstheme="minorBidi"/>
            <w:b w:val="0"/>
            <w:caps w:val="0"/>
            <w:color w:val="auto"/>
            <w:sz w:val="22"/>
            <w:szCs w:val="22"/>
          </w:rPr>
          <w:tab/>
        </w:r>
        <w:r w:rsidR="001B2947" w:rsidRPr="00FC41A5">
          <w:rPr>
            <w:rStyle w:val="Hyperlink"/>
          </w:rPr>
          <w:t>Grievance Redress Mechanism (GRM)</w:t>
        </w:r>
        <w:r w:rsidR="001B2947">
          <w:rPr>
            <w:webHidden/>
          </w:rPr>
          <w:tab/>
        </w:r>
        <w:r w:rsidR="001B2947">
          <w:rPr>
            <w:webHidden/>
          </w:rPr>
          <w:fldChar w:fldCharType="begin"/>
        </w:r>
        <w:r w:rsidR="001B2947">
          <w:rPr>
            <w:webHidden/>
          </w:rPr>
          <w:instrText xml:space="preserve"> PAGEREF _Toc120718628 \h </w:instrText>
        </w:r>
        <w:r w:rsidR="001B2947">
          <w:rPr>
            <w:webHidden/>
          </w:rPr>
        </w:r>
        <w:r w:rsidR="001B2947">
          <w:rPr>
            <w:webHidden/>
          </w:rPr>
          <w:fldChar w:fldCharType="separate"/>
        </w:r>
        <w:r w:rsidR="00F30B79">
          <w:rPr>
            <w:webHidden/>
          </w:rPr>
          <w:t>98</w:t>
        </w:r>
        <w:r w:rsidR="001B2947">
          <w:rPr>
            <w:webHidden/>
          </w:rPr>
          <w:fldChar w:fldCharType="end"/>
        </w:r>
      </w:hyperlink>
    </w:p>
    <w:p w14:paraId="141E4D8C" w14:textId="0D436CAE" w:rsidR="001B2947" w:rsidRDefault="0051611E">
      <w:pPr>
        <w:pStyle w:val="TOC2"/>
        <w:rPr>
          <w:rFonts w:asciiTheme="minorHAnsi" w:eastAsiaTheme="minorEastAsia" w:hAnsiTheme="minorHAnsi" w:cstheme="minorBidi"/>
          <w:b w:val="0"/>
          <w:szCs w:val="22"/>
        </w:rPr>
      </w:pPr>
      <w:hyperlink w:anchor="_Toc120718629" w:history="1">
        <w:r w:rsidR="001B2947" w:rsidRPr="00FC41A5">
          <w:rPr>
            <w:rStyle w:val="Hyperlink"/>
            <w:iCs/>
          </w:rPr>
          <w:t>11.1</w:t>
        </w:r>
        <w:r w:rsidR="001B2947">
          <w:rPr>
            <w:rFonts w:asciiTheme="minorHAnsi" w:eastAsiaTheme="minorEastAsia" w:hAnsiTheme="minorHAnsi" w:cstheme="minorBidi"/>
            <w:b w:val="0"/>
            <w:szCs w:val="22"/>
          </w:rPr>
          <w:tab/>
        </w:r>
        <w:r w:rsidR="001B2947" w:rsidRPr="00FC41A5">
          <w:rPr>
            <w:rStyle w:val="Hyperlink"/>
          </w:rPr>
          <w:t>Composition</w:t>
        </w:r>
        <w:r w:rsidR="001B2947" w:rsidRPr="00FC41A5">
          <w:rPr>
            <w:rStyle w:val="Hyperlink"/>
            <w:spacing w:val="-31"/>
            <w:w w:val="95"/>
          </w:rPr>
          <w:t xml:space="preserve"> </w:t>
        </w:r>
        <w:r w:rsidR="001B2947" w:rsidRPr="00FC41A5">
          <w:rPr>
            <w:rStyle w:val="Hyperlink"/>
            <w:w w:val="95"/>
          </w:rPr>
          <w:t>of</w:t>
        </w:r>
        <w:r w:rsidR="001B2947" w:rsidRPr="00FC41A5">
          <w:rPr>
            <w:rStyle w:val="Hyperlink"/>
            <w:spacing w:val="-29"/>
            <w:w w:val="95"/>
          </w:rPr>
          <w:t xml:space="preserve"> </w:t>
        </w:r>
        <w:r w:rsidR="001B2947" w:rsidRPr="00FC41A5">
          <w:rPr>
            <w:rStyle w:val="Hyperlink"/>
            <w:spacing w:val="-2"/>
            <w:w w:val="95"/>
          </w:rPr>
          <w:t>Gri</w:t>
        </w:r>
        <w:r w:rsidR="001B2947" w:rsidRPr="00FC41A5">
          <w:rPr>
            <w:rStyle w:val="Hyperlink"/>
            <w:w w:val="95"/>
          </w:rPr>
          <w:t>e</w:t>
        </w:r>
        <w:r w:rsidR="001B2947" w:rsidRPr="00FC41A5">
          <w:rPr>
            <w:rStyle w:val="Hyperlink"/>
            <w:spacing w:val="-2"/>
            <w:w w:val="95"/>
          </w:rPr>
          <w:t>v</w:t>
        </w:r>
        <w:r w:rsidR="001B2947" w:rsidRPr="00FC41A5">
          <w:rPr>
            <w:rStyle w:val="Hyperlink"/>
            <w:w w:val="95"/>
          </w:rPr>
          <w:t>a</w:t>
        </w:r>
        <w:r w:rsidR="001B2947" w:rsidRPr="00FC41A5">
          <w:rPr>
            <w:rStyle w:val="Hyperlink"/>
            <w:spacing w:val="-2"/>
            <w:w w:val="95"/>
          </w:rPr>
          <w:t>n</w:t>
        </w:r>
        <w:r w:rsidR="001B2947" w:rsidRPr="00FC41A5">
          <w:rPr>
            <w:rStyle w:val="Hyperlink"/>
            <w:w w:val="95"/>
          </w:rPr>
          <w:t>ce</w:t>
        </w:r>
        <w:r w:rsidR="001B2947" w:rsidRPr="00FC41A5">
          <w:rPr>
            <w:rStyle w:val="Hyperlink"/>
            <w:spacing w:val="-29"/>
            <w:w w:val="95"/>
          </w:rPr>
          <w:t xml:space="preserve"> </w:t>
        </w:r>
        <w:r w:rsidR="001B2947" w:rsidRPr="00FC41A5">
          <w:rPr>
            <w:rStyle w:val="Hyperlink"/>
            <w:w w:val="95"/>
          </w:rPr>
          <w:t>Redress</w:t>
        </w:r>
        <w:r w:rsidR="001B2947" w:rsidRPr="00FC41A5">
          <w:rPr>
            <w:rStyle w:val="Hyperlink"/>
            <w:spacing w:val="-29"/>
            <w:w w:val="95"/>
          </w:rPr>
          <w:t xml:space="preserve"> </w:t>
        </w:r>
        <w:r w:rsidR="001B2947" w:rsidRPr="00FC41A5">
          <w:rPr>
            <w:rStyle w:val="Hyperlink"/>
            <w:spacing w:val="-2"/>
            <w:w w:val="95"/>
          </w:rPr>
          <w:t>C</w:t>
        </w:r>
        <w:r w:rsidR="001B2947" w:rsidRPr="00FC41A5">
          <w:rPr>
            <w:rStyle w:val="Hyperlink"/>
            <w:w w:val="95"/>
          </w:rPr>
          <w:t>omm</w:t>
        </w:r>
        <w:r w:rsidR="001B2947" w:rsidRPr="00FC41A5">
          <w:rPr>
            <w:rStyle w:val="Hyperlink"/>
            <w:spacing w:val="-2"/>
            <w:w w:val="95"/>
          </w:rPr>
          <w:t>i</w:t>
        </w:r>
        <w:r w:rsidR="001B2947" w:rsidRPr="00FC41A5">
          <w:rPr>
            <w:rStyle w:val="Hyperlink"/>
            <w:w w:val="95"/>
          </w:rPr>
          <w:t>ttee</w:t>
        </w:r>
        <w:r w:rsidR="001B2947" w:rsidRPr="00FC41A5">
          <w:rPr>
            <w:rStyle w:val="Hyperlink"/>
            <w:spacing w:val="-2"/>
            <w:w w:val="95"/>
          </w:rPr>
          <w:t>s</w:t>
        </w:r>
        <w:r w:rsidR="001B2947">
          <w:rPr>
            <w:webHidden/>
          </w:rPr>
          <w:tab/>
        </w:r>
        <w:r w:rsidR="001B2947">
          <w:rPr>
            <w:webHidden/>
          </w:rPr>
          <w:fldChar w:fldCharType="begin"/>
        </w:r>
        <w:r w:rsidR="001B2947">
          <w:rPr>
            <w:webHidden/>
          </w:rPr>
          <w:instrText xml:space="preserve"> PAGEREF _Toc120718629 \h </w:instrText>
        </w:r>
        <w:r w:rsidR="001B2947">
          <w:rPr>
            <w:webHidden/>
          </w:rPr>
        </w:r>
        <w:r w:rsidR="001B2947">
          <w:rPr>
            <w:webHidden/>
          </w:rPr>
          <w:fldChar w:fldCharType="separate"/>
        </w:r>
        <w:r w:rsidR="00F30B79">
          <w:rPr>
            <w:webHidden/>
          </w:rPr>
          <w:t>98</w:t>
        </w:r>
        <w:r w:rsidR="001B2947">
          <w:rPr>
            <w:webHidden/>
          </w:rPr>
          <w:fldChar w:fldCharType="end"/>
        </w:r>
      </w:hyperlink>
    </w:p>
    <w:p w14:paraId="6991ABD4" w14:textId="7CDA1C4A" w:rsidR="001B2947" w:rsidRDefault="0051611E">
      <w:pPr>
        <w:pStyle w:val="TOC2"/>
        <w:rPr>
          <w:rFonts w:asciiTheme="minorHAnsi" w:eastAsiaTheme="minorEastAsia" w:hAnsiTheme="minorHAnsi" w:cstheme="minorBidi"/>
          <w:b w:val="0"/>
          <w:szCs w:val="22"/>
        </w:rPr>
      </w:pPr>
      <w:hyperlink w:anchor="_Toc120718630" w:history="1">
        <w:r w:rsidR="001B2947" w:rsidRPr="00FC41A5">
          <w:rPr>
            <w:rStyle w:val="Hyperlink"/>
            <w:iCs/>
          </w:rPr>
          <w:t>11.2</w:t>
        </w:r>
        <w:r w:rsidR="001B2947">
          <w:rPr>
            <w:rFonts w:asciiTheme="minorHAnsi" w:eastAsiaTheme="minorEastAsia" w:hAnsiTheme="minorHAnsi" w:cstheme="minorBidi"/>
            <w:b w:val="0"/>
            <w:szCs w:val="22"/>
          </w:rPr>
          <w:tab/>
        </w:r>
        <w:r w:rsidR="001B2947" w:rsidRPr="00FC41A5">
          <w:rPr>
            <w:rStyle w:val="Hyperlink"/>
          </w:rPr>
          <w:t>GRC’s Scope of Work</w:t>
        </w:r>
        <w:r w:rsidR="001B2947">
          <w:rPr>
            <w:webHidden/>
          </w:rPr>
          <w:tab/>
        </w:r>
        <w:r w:rsidR="001B2947">
          <w:rPr>
            <w:webHidden/>
          </w:rPr>
          <w:fldChar w:fldCharType="begin"/>
        </w:r>
        <w:r w:rsidR="001B2947">
          <w:rPr>
            <w:webHidden/>
          </w:rPr>
          <w:instrText xml:space="preserve"> PAGEREF _Toc120718630 \h </w:instrText>
        </w:r>
        <w:r w:rsidR="001B2947">
          <w:rPr>
            <w:webHidden/>
          </w:rPr>
        </w:r>
        <w:r w:rsidR="001B2947">
          <w:rPr>
            <w:webHidden/>
          </w:rPr>
          <w:fldChar w:fldCharType="separate"/>
        </w:r>
        <w:r w:rsidR="00F30B79">
          <w:rPr>
            <w:webHidden/>
          </w:rPr>
          <w:t>99</w:t>
        </w:r>
        <w:r w:rsidR="001B2947">
          <w:rPr>
            <w:webHidden/>
          </w:rPr>
          <w:fldChar w:fldCharType="end"/>
        </w:r>
      </w:hyperlink>
    </w:p>
    <w:p w14:paraId="1479D828" w14:textId="77463ED3" w:rsidR="001B2947" w:rsidRDefault="0051611E">
      <w:pPr>
        <w:pStyle w:val="TOC2"/>
        <w:rPr>
          <w:rFonts w:asciiTheme="minorHAnsi" w:eastAsiaTheme="minorEastAsia" w:hAnsiTheme="minorHAnsi" w:cstheme="minorBidi"/>
          <w:b w:val="0"/>
          <w:szCs w:val="22"/>
        </w:rPr>
      </w:pPr>
      <w:hyperlink w:anchor="_Toc120718631" w:history="1">
        <w:r w:rsidR="001B2947" w:rsidRPr="00FC41A5">
          <w:rPr>
            <w:rStyle w:val="Hyperlink"/>
            <w:iCs/>
          </w:rPr>
          <w:t>11.3</w:t>
        </w:r>
        <w:r w:rsidR="001B2947">
          <w:rPr>
            <w:rFonts w:asciiTheme="minorHAnsi" w:eastAsiaTheme="minorEastAsia" w:hAnsiTheme="minorHAnsi" w:cstheme="minorBidi"/>
            <w:b w:val="0"/>
            <w:szCs w:val="22"/>
          </w:rPr>
          <w:tab/>
        </w:r>
        <w:r w:rsidR="001B2947" w:rsidRPr="00FC41A5">
          <w:rPr>
            <w:rStyle w:val="Hyperlink"/>
            <w:w w:val="95"/>
          </w:rPr>
          <w:t>Ori</w:t>
        </w:r>
        <w:r w:rsidR="001B2947" w:rsidRPr="00FC41A5">
          <w:rPr>
            <w:rStyle w:val="Hyperlink"/>
            <w:spacing w:val="-1"/>
            <w:w w:val="95"/>
          </w:rPr>
          <w:t>e</w:t>
        </w:r>
        <w:r w:rsidR="001B2947" w:rsidRPr="00FC41A5">
          <w:rPr>
            <w:rStyle w:val="Hyperlink"/>
            <w:w w:val="95"/>
          </w:rPr>
          <w:t>n</w:t>
        </w:r>
        <w:r w:rsidR="001B2947" w:rsidRPr="00FC41A5">
          <w:rPr>
            <w:rStyle w:val="Hyperlink"/>
            <w:spacing w:val="-1"/>
            <w:w w:val="95"/>
          </w:rPr>
          <w:t>tat</w:t>
        </w:r>
        <w:r w:rsidR="001B2947" w:rsidRPr="00FC41A5">
          <w:rPr>
            <w:rStyle w:val="Hyperlink"/>
            <w:w w:val="95"/>
          </w:rPr>
          <w:t>i</w:t>
        </w:r>
        <w:r w:rsidR="001B2947" w:rsidRPr="00FC41A5">
          <w:rPr>
            <w:rStyle w:val="Hyperlink"/>
            <w:spacing w:val="-1"/>
            <w:w w:val="95"/>
          </w:rPr>
          <w:t>o</w:t>
        </w:r>
        <w:r w:rsidR="001B2947" w:rsidRPr="00FC41A5">
          <w:rPr>
            <w:rStyle w:val="Hyperlink"/>
            <w:w w:val="95"/>
          </w:rPr>
          <w:t>n</w:t>
        </w:r>
        <w:r w:rsidR="001B2947" w:rsidRPr="00FC41A5">
          <w:rPr>
            <w:rStyle w:val="Hyperlink"/>
            <w:spacing w:val="-30"/>
            <w:w w:val="95"/>
          </w:rPr>
          <w:t xml:space="preserve"> </w:t>
        </w:r>
        <w:r w:rsidR="001B2947" w:rsidRPr="00FC41A5">
          <w:rPr>
            <w:rStyle w:val="Hyperlink"/>
            <w:w w:val="95"/>
          </w:rPr>
          <w:t>of</w:t>
        </w:r>
        <w:r w:rsidR="001B2947" w:rsidRPr="00FC41A5">
          <w:rPr>
            <w:rStyle w:val="Hyperlink"/>
            <w:spacing w:val="-29"/>
            <w:w w:val="95"/>
          </w:rPr>
          <w:t xml:space="preserve"> </w:t>
        </w:r>
        <w:r w:rsidR="001B2947" w:rsidRPr="00FC41A5">
          <w:rPr>
            <w:rStyle w:val="Hyperlink"/>
            <w:w w:val="95"/>
          </w:rPr>
          <w:t>GRC</w:t>
        </w:r>
        <w:r w:rsidR="001B2947" w:rsidRPr="00FC41A5">
          <w:rPr>
            <w:rStyle w:val="Hyperlink"/>
            <w:spacing w:val="-29"/>
            <w:w w:val="95"/>
          </w:rPr>
          <w:t xml:space="preserve"> </w:t>
        </w:r>
        <w:r w:rsidR="001B2947" w:rsidRPr="00FC41A5">
          <w:rPr>
            <w:rStyle w:val="Hyperlink"/>
            <w:spacing w:val="-1"/>
            <w:w w:val="95"/>
          </w:rPr>
          <w:t>Mem</w:t>
        </w:r>
        <w:r w:rsidR="001B2947" w:rsidRPr="00FC41A5">
          <w:rPr>
            <w:rStyle w:val="Hyperlink"/>
            <w:w w:val="95"/>
          </w:rPr>
          <w:t>b</w:t>
        </w:r>
        <w:r w:rsidR="001B2947" w:rsidRPr="00FC41A5">
          <w:rPr>
            <w:rStyle w:val="Hyperlink"/>
            <w:spacing w:val="-1"/>
            <w:w w:val="95"/>
          </w:rPr>
          <w:t>e</w:t>
        </w:r>
        <w:r w:rsidR="001B2947" w:rsidRPr="00FC41A5">
          <w:rPr>
            <w:rStyle w:val="Hyperlink"/>
            <w:w w:val="95"/>
          </w:rPr>
          <w:t>rs</w:t>
        </w:r>
        <w:r w:rsidR="001B2947">
          <w:rPr>
            <w:webHidden/>
          </w:rPr>
          <w:tab/>
        </w:r>
        <w:r w:rsidR="001B2947">
          <w:rPr>
            <w:webHidden/>
          </w:rPr>
          <w:fldChar w:fldCharType="begin"/>
        </w:r>
        <w:r w:rsidR="001B2947">
          <w:rPr>
            <w:webHidden/>
          </w:rPr>
          <w:instrText xml:space="preserve"> PAGEREF _Toc120718631 \h </w:instrText>
        </w:r>
        <w:r w:rsidR="001B2947">
          <w:rPr>
            <w:webHidden/>
          </w:rPr>
        </w:r>
        <w:r w:rsidR="001B2947">
          <w:rPr>
            <w:webHidden/>
          </w:rPr>
          <w:fldChar w:fldCharType="separate"/>
        </w:r>
        <w:r w:rsidR="00F30B79">
          <w:rPr>
            <w:webHidden/>
          </w:rPr>
          <w:t>99</w:t>
        </w:r>
        <w:r w:rsidR="001B2947">
          <w:rPr>
            <w:webHidden/>
          </w:rPr>
          <w:fldChar w:fldCharType="end"/>
        </w:r>
      </w:hyperlink>
    </w:p>
    <w:p w14:paraId="21663ED7" w14:textId="5B2BB51A" w:rsidR="001B2947" w:rsidRDefault="0051611E">
      <w:pPr>
        <w:pStyle w:val="TOC2"/>
        <w:rPr>
          <w:rFonts w:asciiTheme="minorHAnsi" w:eastAsiaTheme="minorEastAsia" w:hAnsiTheme="minorHAnsi" w:cstheme="minorBidi"/>
          <w:b w:val="0"/>
          <w:szCs w:val="22"/>
        </w:rPr>
      </w:pPr>
      <w:hyperlink w:anchor="_Toc120718632" w:history="1">
        <w:r w:rsidR="001B2947" w:rsidRPr="00FC41A5">
          <w:rPr>
            <w:rStyle w:val="Hyperlink"/>
            <w:iCs/>
          </w:rPr>
          <w:t>11.4</w:t>
        </w:r>
        <w:r w:rsidR="001B2947">
          <w:rPr>
            <w:rFonts w:asciiTheme="minorHAnsi" w:eastAsiaTheme="minorEastAsia" w:hAnsiTheme="minorHAnsi" w:cstheme="minorBidi"/>
            <w:b w:val="0"/>
            <w:szCs w:val="22"/>
          </w:rPr>
          <w:tab/>
        </w:r>
        <w:r w:rsidR="001B2947" w:rsidRPr="00FC41A5">
          <w:rPr>
            <w:rStyle w:val="Hyperlink"/>
          </w:rPr>
          <w:t>Grievance Redress Procedure</w:t>
        </w:r>
        <w:r w:rsidR="001B2947">
          <w:rPr>
            <w:webHidden/>
          </w:rPr>
          <w:tab/>
        </w:r>
        <w:r w:rsidR="001B2947">
          <w:rPr>
            <w:webHidden/>
          </w:rPr>
          <w:fldChar w:fldCharType="begin"/>
        </w:r>
        <w:r w:rsidR="001B2947">
          <w:rPr>
            <w:webHidden/>
          </w:rPr>
          <w:instrText xml:space="preserve"> PAGEREF _Toc120718632 \h </w:instrText>
        </w:r>
        <w:r w:rsidR="001B2947">
          <w:rPr>
            <w:webHidden/>
          </w:rPr>
        </w:r>
        <w:r w:rsidR="001B2947">
          <w:rPr>
            <w:webHidden/>
          </w:rPr>
          <w:fldChar w:fldCharType="separate"/>
        </w:r>
        <w:r w:rsidR="00F30B79">
          <w:rPr>
            <w:webHidden/>
          </w:rPr>
          <w:t>99</w:t>
        </w:r>
        <w:r w:rsidR="001B2947">
          <w:rPr>
            <w:webHidden/>
          </w:rPr>
          <w:fldChar w:fldCharType="end"/>
        </w:r>
      </w:hyperlink>
    </w:p>
    <w:p w14:paraId="6A857C72" w14:textId="5616AD0A" w:rsidR="001B2947" w:rsidRDefault="0051611E">
      <w:pPr>
        <w:pStyle w:val="TOC2"/>
        <w:rPr>
          <w:rFonts w:asciiTheme="minorHAnsi" w:eastAsiaTheme="minorEastAsia" w:hAnsiTheme="minorHAnsi" w:cstheme="minorBidi"/>
          <w:b w:val="0"/>
          <w:szCs w:val="22"/>
        </w:rPr>
      </w:pPr>
      <w:hyperlink w:anchor="_Toc120718633" w:history="1">
        <w:r w:rsidR="001B2947" w:rsidRPr="00FC41A5">
          <w:rPr>
            <w:rStyle w:val="Hyperlink"/>
            <w:iCs/>
          </w:rPr>
          <w:t>11.5</w:t>
        </w:r>
        <w:r w:rsidR="001B2947">
          <w:rPr>
            <w:rFonts w:asciiTheme="minorHAnsi" w:eastAsiaTheme="minorEastAsia" w:hAnsiTheme="minorHAnsi" w:cstheme="minorBidi"/>
            <w:b w:val="0"/>
            <w:szCs w:val="22"/>
          </w:rPr>
          <w:tab/>
        </w:r>
        <w:r w:rsidR="001B2947" w:rsidRPr="00FC41A5">
          <w:rPr>
            <w:rStyle w:val="Hyperlink"/>
          </w:rPr>
          <w:t>Filing of Grievances to Village GRC</w:t>
        </w:r>
        <w:r w:rsidR="001B2947">
          <w:rPr>
            <w:webHidden/>
          </w:rPr>
          <w:tab/>
        </w:r>
        <w:r w:rsidR="001B2947">
          <w:rPr>
            <w:webHidden/>
          </w:rPr>
          <w:fldChar w:fldCharType="begin"/>
        </w:r>
        <w:r w:rsidR="001B2947">
          <w:rPr>
            <w:webHidden/>
          </w:rPr>
          <w:instrText xml:space="preserve"> PAGEREF _Toc120718633 \h </w:instrText>
        </w:r>
        <w:r w:rsidR="001B2947">
          <w:rPr>
            <w:webHidden/>
          </w:rPr>
        </w:r>
        <w:r w:rsidR="001B2947">
          <w:rPr>
            <w:webHidden/>
          </w:rPr>
          <w:fldChar w:fldCharType="separate"/>
        </w:r>
        <w:r w:rsidR="00F30B79">
          <w:rPr>
            <w:webHidden/>
          </w:rPr>
          <w:t>100</w:t>
        </w:r>
        <w:r w:rsidR="001B2947">
          <w:rPr>
            <w:webHidden/>
          </w:rPr>
          <w:fldChar w:fldCharType="end"/>
        </w:r>
      </w:hyperlink>
    </w:p>
    <w:p w14:paraId="1E04000D" w14:textId="7823885C" w:rsidR="001B2947" w:rsidRDefault="0051611E">
      <w:pPr>
        <w:pStyle w:val="TOC2"/>
        <w:rPr>
          <w:rFonts w:asciiTheme="minorHAnsi" w:eastAsiaTheme="minorEastAsia" w:hAnsiTheme="minorHAnsi" w:cstheme="minorBidi"/>
          <w:b w:val="0"/>
          <w:szCs w:val="22"/>
        </w:rPr>
      </w:pPr>
      <w:hyperlink w:anchor="_Toc120718634" w:history="1">
        <w:r w:rsidR="001B2947" w:rsidRPr="00FC41A5">
          <w:rPr>
            <w:rStyle w:val="Hyperlink"/>
            <w:iCs/>
          </w:rPr>
          <w:t>11.6</w:t>
        </w:r>
        <w:r w:rsidR="001B2947">
          <w:rPr>
            <w:rFonts w:asciiTheme="minorHAnsi" w:eastAsiaTheme="minorEastAsia" w:hAnsiTheme="minorHAnsi" w:cstheme="minorBidi"/>
            <w:b w:val="0"/>
            <w:szCs w:val="22"/>
          </w:rPr>
          <w:tab/>
        </w:r>
        <w:r w:rsidR="001B2947" w:rsidRPr="00FC41A5">
          <w:rPr>
            <w:rStyle w:val="Hyperlink"/>
          </w:rPr>
          <w:t>Hearing and Resolution of the Cases by Village GRC</w:t>
        </w:r>
        <w:r w:rsidR="001B2947">
          <w:rPr>
            <w:webHidden/>
          </w:rPr>
          <w:tab/>
        </w:r>
        <w:r w:rsidR="001B2947">
          <w:rPr>
            <w:webHidden/>
          </w:rPr>
          <w:fldChar w:fldCharType="begin"/>
        </w:r>
        <w:r w:rsidR="001B2947">
          <w:rPr>
            <w:webHidden/>
          </w:rPr>
          <w:instrText xml:space="preserve"> PAGEREF _Toc120718634 \h </w:instrText>
        </w:r>
        <w:r w:rsidR="001B2947">
          <w:rPr>
            <w:webHidden/>
          </w:rPr>
        </w:r>
        <w:r w:rsidR="001B2947">
          <w:rPr>
            <w:webHidden/>
          </w:rPr>
          <w:fldChar w:fldCharType="separate"/>
        </w:r>
        <w:r w:rsidR="00F30B79">
          <w:rPr>
            <w:webHidden/>
          </w:rPr>
          <w:t>100</w:t>
        </w:r>
        <w:r w:rsidR="001B2947">
          <w:rPr>
            <w:webHidden/>
          </w:rPr>
          <w:fldChar w:fldCharType="end"/>
        </w:r>
      </w:hyperlink>
    </w:p>
    <w:p w14:paraId="1A82B603" w14:textId="7476BF48" w:rsidR="001B2947" w:rsidRDefault="0051611E">
      <w:pPr>
        <w:pStyle w:val="TOC2"/>
        <w:rPr>
          <w:rFonts w:asciiTheme="minorHAnsi" w:eastAsiaTheme="minorEastAsia" w:hAnsiTheme="minorHAnsi" w:cstheme="minorBidi"/>
          <w:b w:val="0"/>
          <w:szCs w:val="22"/>
        </w:rPr>
      </w:pPr>
      <w:hyperlink w:anchor="_Toc120718635" w:history="1">
        <w:r w:rsidR="001B2947" w:rsidRPr="00FC41A5">
          <w:rPr>
            <w:rStyle w:val="Hyperlink"/>
            <w:iCs/>
          </w:rPr>
          <w:t>11.7</w:t>
        </w:r>
        <w:r w:rsidR="001B2947">
          <w:rPr>
            <w:rFonts w:asciiTheme="minorHAnsi" w:eastAsiaTheme="minorEastAsia" w:hAnsiTheme="minorHAnsi" w:cstheme="minorBidi"/>
            <w:b w:val="0"/>
            <w:szCs w:val="22"/>
          </w:rPr>
          <w:tab/>
        </w:r>
        <w:r w:rsidR="001B2947" w:rsidRPr="00FC41A5">
          <w:rPr>
            <w:rStyle w:val="Hyperlink"/>
          </w:rPr>
          <w:t>Hearing and Resolution of the Cases by Project GRC</w:t>
        </w:r>
        <w:r w:rsidR="001B2947">
          <w:rPr>
            <w:webHidden/>
          </w:rPr>
          <w:tab/>
        </w:r>
        <w:r w:rsidR="001B2947">
          <w:rPr>
            <w:webHidden/>
          </w:rPr>
          <w:fldChar w:fldCharType="begin"/>
        </w:r>
        <w:r w:rsidR="001B2947">
          <w:rPr>
            <w:webHidden/>
          </w:rPr>
          <w:instrText xml:space="preserve"> PAGEREF _Toc120718635 \h </w:instrText>
        </w:r>
        <w:r w:rsidR="001B2947">
          <w:rPr>
            <w:webHidden/>
          </w:rPr>
        </w:r>
        <w:r w:rsidR="001B2947">
          <w:rPr>
            <w:webHidden/>
          </w:rPr>
          <w:fldChar w:fldCharType="separate"/>
        </w:r>
        <w:r w:rsidR="00F30B79">
          <w:rPr>
            <w:webHidden/>
          </w:rPr>
          <w:t>101</w:t>
        </w:r>
        <w:r w:rsidR="001B2947">
          <w:rPr>
            <w:webHidden/>
          </w:rPr>
          <w:fldChar w:fldCharType="end"/>
        </w:r>
      </w:hyperlink>
    </w:p>
    <w:p w14:paraId="238D48EA" w14:textId="15C3ADB9" w:rsidR="001B2947" w:rsidRDefault="0051611E">
      <w:pPr>
        <w:pStyle w:val="TOC2"/>
        <w:rPr>
          <w:rFonts w:asciiTheme="minorHAnsi" w:eastAsiaTheme="minorEastAsia" w:hAnsiTheme="minorHAnsi" w:cstheme="minorBidi"/>
          <w:b w:val="0"/>
          <w:szCs w:val="22"/>
        </w:rPr>
      </w:pPr>
      <w:hyperlink w:anchor="_Toc120718636" w:history="1">
        <w:r w:rsidR="001B2947" w:rsidRPr="00FC41A5">
          <w:rPr>
            <w:rStyle w:val="Hyperlink"/>
            <w:iCs/>
          </w:rPr>
          <w:t>11.8</w:t>
        </w:r>
        <w:r w:rsidR="001B2947">
          <w:rPr>
            <w:rFonts w:asciiTheme="minorHAnsi" w:eastAsiaTheme="minorEastAsia" w:hAnsiTheme="minorHAnsi" w:cstheme="minorBidi"/>
            <w:b w:val="0"/>
            <w:szCs w:val="22"/>
          </w:rPr>
          <w:tab/>
        </w:r>
        <w:r w:rsidR="001B2947" w:rsidRPr="00FC41A5">
          <w:rPr>
            <w:rStyle w:val="Hyperlink"/>
          </w:rPr>
          <w:t>GRM Related Information and Documentation</w:t>
        </w:r>
        <w:r w:rsidR="001B2947">
          <w:rPr>
            <w:webHidden/>
          </w:rPr>
          <w:tab/>
        </w:r>
        <w:r w:rsidR="001B2947">
          <w:rPr>
            <w:webHidden/>
          </w:rPr>
          <w:fldChar w:fldCharType="begin"/>
        </w:r>
        <w:r w:rsidR="001B2947">
          <w:rPr>
            <w:webHidden/>
          </w:rPr>
          <w:instrText xml:space="preserve"> PAGEREF _Toc120718636 \h </w:instrText>
        </w:r>
        <w:r w:rsidR="001B2947">
          <w:rPr>
            <w:webHidden/>
          </w:rPr>
        </w:r>
        <w:r w:rsidR="001B2947">
          <w:rPr>
            <w:webHidden/>
          </w:rPr>
          <w:fldChar w:fldCharType="separate"/>
        </w:r>
        <w:r w:rsidR="00F30B79">
          <w:rPr>
            <w:webHidden/>
          </w:rPr>
          <w:t>101</w:t>
        </w:r>
        <w:r w:rsidR="001B2947">
          <w:rPr>
            <w:webHidden/>
          </w:rPr>
          <w:fldChar w:fldCharType="end"/>
        </w:r>
      </w:hyperlink>
    </w:p>
    <w:p w14:paraId="7E32F8D8" w14:textId="1C2E1A3C" w:rsidR="001B2947" w:rsidRDefault="0051611E">
      <w:pPr>
        <w:pStyle w:val="TOC1"/>
        <w:rPr>
          <w:rFonts w:asciiTheme="minorHAnsi" w:eastAsiaTheme="minorEastAsia" w:hAnsiTheme="minorHAnsi" w:cstheme="minorBidi"/>
          <w:b w:val="0"/>
          <w:caps w:val="0"/>
          <w:color w:val="auto"/>
          <w:sz w:val="22"/>
          <w:szCs w:val="22"/>
        </w:rPr>
      </w:pPr>
      <w:hyperlink w:anchor="_Toc120718637" w:history="1">
        <w:r w:rsidR="001B2947" w:rsidRPr="00FC41A5">
          <w:rPr>
            <w:rStyle w:val="Hyperlink"/>
          </w:rPr>
          <w:t>12</w:t>
        </w:r>
        <w:r w:rsidR="001B2947">
          <w:rPr>
            <w:rFonts w:asciiTheme="minorHAnsi" w:eastAsiaTheme="minorEastAsia" w:hAnsiTheme="minorHAnsi" w:cstheme="minorBidi"/>
            <w:b w:val="0"/>
            <w:caps w:val="0"/>
            <w:color w:val="auto"/>
            <w:sz w:val="22"/>
            <w:szCs w:val="22"/>
          </w:rPr>
          <w:tab/>
        </w:r>
        <w:r w:rsidR="001B2947" w:rsidRPr="00FC41A5">
          <w:rPr>
            <w:rStyle w:val="Hyperlink"/>
          </w:rPr>
          <w:t>Monitoring and Evaluation</w:t>
        </w:r>
        <w:r w:rsidR="001B2947">
          <w:rPr>
            <w:webHidden/>
          </w:rPr>
          <w:tab/>
        </w:r>
        <w:r w:rsidR="001B2947">
          <w:rPr>
            <w:webHidden/>
          </w:rPr>
          <w:fldChar w:fldCharType="begin"/>
        </w:r>
        <w:r w:rsidR="001B2947">
          <w:rPr>
            <w:webHidden/>
          </w:rPr>
          <w:instrText xml:space="preserve"> PAGEREF _Toc120718637 \h </w:instrText>
        </w:r>
        <w:r w:rsidR="001B2947">
          <w:rPr>
            <w:webHidden/>
          </w:rPr>
        </w:r>
        <w:r w:rsidR="001B2947">
          <w:rPr>
            <w:webHidden/>
          </w:rPr>
          <w:fldChar w:fldCharType="separate"/>
        </w:r>
        <w:r w:rsidR="00F30B79">
          <w:rPr>
            <w:webHidden/>
          </w:rPr>
          <w:t>104</w:t>
        </w:r>
        <w:r w:rsidR="001B2947">
          <w:rPr>
            <w:webHidden/>
          </w:rPr>
          <w:fldChar w:fldCharType="end"/>
        </w:r>
      </w:hyperlink>
    </w:p>
    <w:p w14:paraId="04816D62" w14:textId="3DDEB559" w:rsidR="001B2947" w:rsidRDefault="0051611E">
      <w:pPr>
        <w:pStyle w:val="TOC2"/>
        <w:rPr>
          <w:rFonts w:asciiTheme="minorHAnsi" w:eastAsiaTheme="minorEastAsia" w:hAnsiTheme="minorHAnsi" w:cstheme="minorBidi"/>
          <w:b w:val="0"/>
          <w:szCs w:val="22"/>
        </w:rPr>
      </w:pPr>
      <w:hyperlink w:anchor="_Toc120718638" w:history="1">
        <w:r w:rsidR="001B2947" w:rsidRPr="00FC41A5">
          <w:rPr>
            <w:rStyle w:val="Hyperlink"/>
            <w:iCs/>
          </w:rPr>
          <w:t>12.1</w:t>
        </w:r>
        <w:r w:rsidR="001B2947">
          <w:rPr>
            <w:rFonts w:asciiTheme="minorHAnsi" w:eastAsiaTheme="minorEastAsia" w:hAnsiTheme="minorHAnsi" w:cstheme="minorBidi"/>
            <w:b w:val="0"/>
            <w:szCs w:val="22"/>
          </w:rPr>
          <w:tab/>
        </w:r>
        <w:r w:rsidR="001B2947" w:rsidRPr="00FC41A5">
          <w:rPr>
            <w:rStyle w:val="Hyperlink"/>
          </w:rPr>
          <w:t>Objectives of Monitoring and Evaluation</w:t>
        </w:r>
        <w:r w:rsidR="001B2947">
          <w:rPr>
            <w:webHidden/>
          </w:rPr>
          <w:tab/>
        </w:r>
        <w:r w:rsidR="001B2947">
          <w:rPr>
            <w:webHidden/>
          </w:rPr>
          <w:fldChar w:fldCharType="begin"/>
        </w:r>
        <w:r w:rsidR="001B2947">
          <w:rPr>
            <w:webHidden/>
          </w:rPr>
          <w:instrText xml:space="preserve"> PAGEREF _Toc120718638 \h </w:instrText>
        </w:r>
        <w:r w:rsidR="001B2947">
          <w:rPr>
            <w:webHidden/>
          </w:rPr>
        </w:r>
        <w:r w:rsidR="001B2947">
          <w:rPr>
            <w:webHidden/>
          </w:rPr>
          <w:fldChar w:fldCharType="separate"/>
        </w:r>
        <w:r w:rsidR="00F30B79">
          <w:rPr>
            <w:webHidden/>
          </w:rPr>
          <w:t>104</w:t>
        </w:r>
        <w:r w:rsidR="001B2947">
          <w:rPr>
            <w:webHidden/>
          </w:rPr>
          <w:fldChar w:fldCharType="end"/>
        </w:r>
      </w:hyperlink>
    </w:p>
    <w:p w14:paraId="744E0644" w14:textId="5E45B869" w:rsidR="001B2947" w:rsidRDefault="0051611E">
      <w:pPr>
        <w:pStyle w:val="TOC2"/>
        <w:rPr>
          <w:rFonts w:asciiTheme="minorHAnsi" w:eastAsiaTheme="minorEastAsia" w:hAnsiTheme="minorHAnsi" w:cstheme="minorBidi"/>
          <w:b w:val="0"/>
          <w:szCs w:val="22"/>
        </w:rPr>
      </w:pPr>
      <w:hyperlink w:anchor="_Toc120718639" w:history="1">
        <w:r w:rsidR="001B2947" w:rsidRPr="00FC41A5">
          <w:rPr>
            <w:rStyle w:val="Hyperlink"/>
            <w:iCs/>
            <w:lang w:eastAsia="ja-JP"/>
          </w:rPr>
          <w:t>12.2</w:t>
        </w:r>
        <w:r w:rsidR="001B2947">
          <w:rPr>
            <w:rFonts w:asciiTheme="minorHAnsi" w:eastAsiaTheme="minorEastAsia" w:hAnsiTheme="minorHAnsi" w:cstheme="minorBidi"/>
            <w:b w:val="0"/>
            <w:szCs w:val="22"/>
          </w:rPr>
          <w:tab/>
        </w:r>
        <w:r w:rsidR="001B2947" w:rsidRPr="00FC41A5">
          <w:rPr>
            <w:rStyle w:val="Hyperlink"/>
          </w:rPr>
          <w:t>Internal Monitoring</w:t>
        </w:r>
        <w:r w:rsidR="001B2947">
          <w:rPr>
            <w:webHidden/>
          </w:rPr>
          <w:tab/>
        </w:r>
        <w:r w:rsidR="001B2947">
          <w:rPr>
            <w:webHidden/>
          </w:rPr>
          <w:fldChar w:fldCharType="begin"/>
        </w:r>
        <w:r w:rsidR="001B2947">
          <w:rPr>
            <w:webHidden/>
          </w:rPr>
          <w:instrText xml:space="preserve"> PAGEREF _Toc120718639 \h </w:instrText>
        </w:r>
        <w:r w:rsidR="001B2947">
          <w:rPr>
            <w:webHidden/>
          </w:rPr>
        </w:r>
        <w:r w:rsidR="001B2947">
          <w:rPr>
            <w:webHidden/>
          </w:rPr>
          <w:fldChar w:fldCharType="separate"/>
        </w:r>
        <w:r w:rsidR="00F30B79">
          <w:rPr>
            <w:webHidden/>
          </w:rPr>
          <w:t>105</w:t>
        </w:r>
        <w:r w:rsidR="001B2947">
          <w:rPr>
            <w:webHidden/>
          </w:rPr>
          <w:fldChar w:fldCharType="end"/>
        </w:r>
      </w:hyperlink>
    </w:p>
    <w:p w14:paraId="70534B59" w14:textId="786D8C89" w:rsidR="001B2947" w:rsidRDefault="0051611E">
      <w:pPr>
        <w:pStyle w:val="TOC2"/>
        <w:rPr>
          <w:rFonts w:asciiTheme="minorHAnsi" w:eastAsiaTheme="minorEastAsia" w:hAnsiTheme="minorHAnsi" w:cstheme="minorBidi"/>
          <w:b w:val="0"/>
          <w:szCs w:val="22"/>
        </w:rPr>
      </w:pPr>
      <w:hyperlink w:anchor="_Toc120718640" w:history="1">
        <w:r w:rsidR="001B2947" w:rsidRPr="00FC41A5">
          <w:rPr>
            <w:rStyle w:val="Hyperlink"/>
            <w:iCs/>
            <w:lang w:eastAsia="ja-JP"/>
          </w:rPr>
          <w:t>12.3</w:t>
        </w:r>
        <w:r w:rsidR="001B2947">
          <w:rPr>
            <w:rFonts w:asciiTheme="minorHAnsi" w:eastAsiaTheme="minorEastAsia" w:hAnsiTheme="minorHAnsi" w:cstheme="minorBidi"/>
            <w:b w:val="0"/>
            <w:szCs w:val="22"/>
          </w:rPr>
          <w:tab/>
        </w:r>
        <w:r w:rsidR="001B2947" w:rsidRPr="00FC41A5">
          <w:rPr>
            <w:rStyle w:val="Hyperlink"/>
          </w:rPr>
          <w:t>External Monitoring</w:t>
        </w:r>
        <w:r w:rsidR="001B2947">
          <w:rPr>
            <w:webHidden/>
          </w:rPr>
          <w:tab/>
        </w:r>
        <w:r w:rsidR="001B2947">
          <w:rPr>
            <w:webHidden/>
          </w:rPr>
          <w:fldChar w:fldCharType="begin"/>
        </w:r>
        <w:r w:rsidR="001B2947">
          <w:rPr>
            <w:webHidden/>
          </w:rPr>
          <w:instrText xml:space="preserve"> PAGEREF _Toc120718640 \h </w:instrText>
        </w:r>
        <w:r w:rsidR="001B2947">
          <w:rPr>
            <w:webHidden/>
          </w:rPr>
        </w:r>
        <w:r w:rsidR="001B2947">
          <w:rPr>
            <w:webHidden/>
          </w:rPr>
          <w:fldChar w:fldCharType="separate"/>
        </w:r>
        <w:r w:rsidR="00F30B79">
          <w:rPr>
            <w:webHidden/>
          </w:rPr>
          <w:t>106</w:t>
        </w:r>
        <w:r w:rsidR="001B2947">
          <w:rPr>
            <w:webHidden/>
          </w:rPr>
          <w:fldChar w:fldCharType="end"/>
        </w:r>
      </w:hyperlink>
    </w:p>
    <w:p w14:paraId="467E7DDB" w14:textId="5070544F" w:rsidR="001B2947" w:rsidRDefault="0051611E">
      <w:pPr>
        <w:pStyle w:val="TOC3"/>
        <w:rPr>
          <w:rFonts w:asciiTheme="minorHAnsi" w:eastAsiaTheme="minorEastAsia" w:hAnsiTheme="minorHAnsi" w:cstheme="minorBidi"/>
          <w:szCs w:val="22"/>
        </w:rPr>
      </w:pPr>
      <w:hyperlink w:anchor="_Toc120718641" w:history="1">
        <w:r w:rsidR="001B2947" w:rsidRPr="00FC41A5">
          <w:rPr>
            <w:rStyle w:val="Hyperlink"/>
          </w:rPr>
          <w:t>12.3.1</w:t>
        </w:r>
        <w:r w:rsidR="001B2947">
          <w:rPr>
            <w:rFonts w:asciiTheme="minorHAnsi" w:eastAsiaTheme="minorEastAsia" w:hAnsiTheme="minorHAnsi" w:cstheme="minorBidi"/>
            <w:szCs w:val="22"/>
          </w:rPr>
          <w:tab/>
        </w:r>
        <w:r w:rsidR="001B2947" w:rsidRPr="00FC41A5">
          <w:rPr>
            <w:rStyle w:val="Hyperlink"/>
          </w:rPr>
          <w:t>Resettlement Compliance Audit</w:t>
        </w:r>
        <w:r w:rsidR="001B2947">
          <w:rPr>
            <w:webHidden/>
          </w:rPr>
          <w:tab/>
        </w:r>
        <w:r w:rsidR="001B2947">
          <w:rPr>
            <w:webHidden/>
          </w:rPr>
          <w:fldChar w:fldCharType="begin"/>
        </w:r>
        <w:r w:rsidR="001B2947">
          <w:rPr>
            <w:webHidden/>
          </w:rPr>
          <w:instrText xml:space="preserve"> PAGEREF _Toc120718641 \h </w:instrText>
        </w:r>
        <w:r w:rsidR="001B2947">
          <w:rPr>
            <w:webHidden/>
          </w:rPr>
        </w:r>
        <w:r w:rsidR="001B2947">
          <w:rPr>
            <w:webHidden/>
          </w:rPr>
          <w:fldChar w:fldCharType="separate"/>
        </w:r>
        <w:r w:rsidR="00F30B79">
          <w:rPr>
            <w:webHidden/>
          </w:rPr>
          <w:t>106</w:t>
        </w:r>
        <w:r w:rsidR="001B2947">
          <w:rPr>
            <w:webHidden/>
          </w:rPr>
          <w:fldChar w:fldCharType="end"/>
        </w:r>
      </w:hyperlink>
    </w:p>
    <w:p w14:paraId="7DAF2361" w14:textId="5E4D10DD" w:rsidR="001B2947" w:rsidRDefault="0051611E">
      <w:pPr>
        <w:pStyle w:val="TOC3"/>
        <w:rPr>
          <w:rFonts w:asciiTheme="minorHAnsi" w:eastAsiaTheme="minorEastAsia" w:hAnsiTheme="minorHAnsi" w:cstheme="minorBidi"/>
          <w:szCs w:val="22"/>
        </w:rPr>
      </w:pPr>
      <w:hyperlink w:anchor="_Toc120718642" w:history="1">
        <w:r w:rsidR="001B2947" w:rsidRPr="00FC41A5">
          <w:rPr>
            <w:rStyle w:val="Hyperlink"/>
          </w:rPr>
          <w:t>12.3.2</w:t>
        </w:r>
        <w:r w:rsidR="001B2947">
          <w:rPr>
            <w:rFonts w:asciiTheme="minorHAnsi" w:eastAsiaTheme="minorEastAsia" w:hAnsiTheme="minorHAnsi" w:cstheme="minorBidi"/>
            <w:szCs w:val="22"/>
          </w:rPr>
          <w:tab/>
        </w:r>
        <w:r w:rsidR="001B2947" w:rsidRPr="00FC41A5">
          <w:rPr>
            <w:rStyle w:val="Hyperlink"/>
          </w:rPr>
          <w:t>Monitoring</w:t>
        </w:r>
        <w:r w:rsidR="001B2947">
          <w:rPr>
            <w:webHidden/>
          </w:rPr>
          <w:tab/>
        </w:r>
        <w:r w:rsidR="001B2947">
          <w:rPr>
            <w:webHidden/>
          </w:rPr>
          <w:fldChar w:fldCharType="begin"/>
        </w:r>
        <w:r w:rsidR="001B2947">
          <w:rPr>
            <w:webHidden/>
          </w:rPr>
          <w:instrText xml:space="preserve"> PAGEREF _Toc120718642 \h </w:instrText>
        </w:r>
        <w:r w:rsidR="001B2947">
          <w:rPr>
            <w:webHidden/>
          </w:rPr>
        </w:r>
        <w:r w:rsidR="001B2947">
          <w:rPr>
            <w:webHidden/>
          </w:rPr>
          <w:fldChar w:fldCharType="separate"/>
        </w:r>
        <w:r w:rsidR="00F30B79">
          <w:rPr>
            <w:webHidden/>
          </w:rPr>
          <w:t>107</w:t>
        </w:r>
        <w:r w:rsidR="001B2947">
          <w:rPr>
            <w:webHidden/>
          </w:rPr>
          <w:fldChar w:fldCharType="end"/>
        </w:r>
      </w:hyperlink>
    </w:p>
    <w:p w14:paraId="42ED44DD" w14:textId="31B77C34" w:rsidR="001B2947" w:rsidRDefault="0051611E">
      <w:pPr>
        <w:pStyle w:val="TOC2"/>
        <w:rPr>
          <w:rFonts w:asciiTheme="minorHAnsi" w:eastAsiaTheme="minorEastAsia" w:hAnsiTheme="minorHAnsi" w:cstheme="minorBidi"/>
          <w:b w:val="0"/>
          <w:szCs w:val="22"/>
        </w:rPr>
      </w:pPr>
      <w:hyperlink w:anchor="_Toc120718643" w:history="1">
        <w:r w:rsidR="001B2947" w:rsidRPr="00FC41A5">
          <w:rPr>
            <w:rStyle w:val="Hyperlink"/>
            <w:iCs/>
          </w:rPr>
          <w:t>12.4</w:t>
        </w:r>
        <w:r w:rsidR="001B2947">
          <w:rPr>
            <w:rFonts w:asciiTheme="minorHAnsi" w:eastAsiaTheme="minorEastAsia" w:hAnsiTheme="minorHAnsi" w:cstheme="minorBidi"/>
            <w:b w:val="0"/>
            <w:szCs w:val="22"/>
          </w:rPr>
          <w:tab/>
        </w:r>
        <w:r w:rsidR="001B2947" w:rsidRPr="00FC41A5">
          <w:rPr>
            <w:rStyle w:val="Hyperlink"/>
            <w:lang w:eastAsia="ja-JP"/>
          </w:rPr>
          <w:t>Reporting Requirements</w:t>
        </w:r>
        <w:r w:rsidR="001B2947">
          <w:rPr>
            <w:webHidden/>
          </w:rPr>
          <w:tab/>
        </w:r>
        <w:r w:rsidR="001B2947">
          <w:rPr>
            <w:webHidden/>
          </w:rPr>
          <w:fldChar w:fldCharType="begin"/>
        </w:r>
        <w:r w:rsidR="001B2947">
          <w:rPr>
            <w:webHidden/>
          </w:rPr>
          <w:instrText xml:space="preserve"> PAGEREF _Toc120718643 \h </w:instrText>
        </w:r>
        <w:r w:rsidR="001B2947">
          <w:rPr>
            <w:webHidden/>
          </w:rPr>
        </w:r>
        <w:r w:rsidR="001B2947">
          <w:rPr>
            <w:webHidden/>
          </w:rPr>
          <w:fldChar w:fldCharType="separate"/>
        </w:r>
        <w:r w:rsidR="00F30B79">
          <w:rPr>
            <w:webHidden/>
          </w:rPr>
          <w:t>108</w:t>
        </w:r>
        <w:r w:rsidR="001B2947">
          <w:rPr>
            <w:webHidden/>
          </w:rPr>
          <w:fldChar w:fldCharType="end"/>
        </w:r>
      </w:hyperlink>
    </w:p>
    <w:p w14:paraId="2377993F" w14:textId="0457F639" w:rsidR="001B2947" w:rsidRDefault="0051611E">
      <w:pPr>
        <w:pStyle w:val="TOC1"/>
        <w:rPr>
          <w:rFonts w:asciiTheme="minorHAnsi" w:eastAsiaTheme="minorEastAsia" w:hAnsiTheme="minorHAnsi" w:cstheme="minorBidi"/>
          <w:b w:val="0"/>
          <w:caps w:val="0"/>
          <w:color w:val="auto"/>
          <w:sz w:val="22"/>
          <w:szCs w:val="22"/>
        </w:rPr>
      </w:pPr>
      <w:hyperlink w:anchor="_Toc120718644" w:history="1">
        <w:r w:rsidR="001B2947" w:rsidRPr="00FC41A5">
          <w:rPr>
            <w:rStyle w:val="Hyperlink"/>
          </w:rPr>
          <w:t>13</w:t>
        </w:r>
        <w:r w:rsidR="001B2947">
          <w:rPr>
            <w:rFonts w:asciiTheme="minorHAnsi" w:eastAsiaTheme="minorEastAsia" w:hAnsiTheme="minorHAnsi" w:cstheme="minorBidi"/>
            <w:b w:val="0"/>
            <w:caps w:val="0"/>
            <w:color w:val="auto"/>
            <w:sz w:val="22"/>
            <w:szCs w:val="22"/>
          </w:rPr>
          <w:tab/>
        </w:r>
        <w:r w:rsidR="001B2947" w:rsidRPr="00FC41A5">
          <w:rPr>
            <w:rStyle w:val="Hyperlink"/>
          </w:rPr>
          <w:t>Implementation Schedule</w:t>
        </w:r>
        <w:r w:rsidR="001B2947">
          <w:rPr>
            <w:webHidden/>
          </w:rPr>
          <w:tab/>
        </w:r>
        <w:r w:rsidR="001B2947">
          <w:rPr>
            <w:webHidden/>
          </w:rPr>
          <w:fldChar w:fldCharType="begin"/>
        </w:r>
        <w:r w:rsidR="001B2947">
          <w:rPr>
            <w:webHidden/>
          </w:rPr>
          <w:instrText xml:space="preserve"> PAGEREF _Toc120718644 \h </w:instrText>
        </w:r>
        <w:r w:rsidR="001B2947">
          <w:rPr>
            <w:webHidden/>
          </w:rPr>
        </w:r>
        <w:r w:rsidR="001B2947">
          <w:rPr>
            <w:webHidden/>
          </w:rPr>
          <w:fldChar w:fldCharType="separate"/>
        </w:r>
        <w:r w:rsidR="00F30B79">
          <w:rPr>
            <w:webHidden/>
          </w:rPr>
          <w:t>109</w:t>
        </w:r>
        <w:r w:rsidR="001B2947">
          <w:rPr>
            <w:webHidden/>
          </w:rPr>
          <w:fldChar w:fldCharType="end"/>
        </w:r>
      </w:hyperlink>
    </w:p>
    <w:p w14:paraId="3E3EB9E3" w14:textId="7D686056" w:rsidR="001B2947" w:rsidRDefault="0051611E">
      <w:pPr>
        <w:pStyle w:val="TOC1"/>
        <w:rPr>
          <w:rFonts w:asciiTheme="minorHAnsi" w:eastAsiaTheme="minorEastAsia" w:hAnsiTheme="minorHAnsi" w:cstheme="minorBidi"/>
          <w:b w:val="0"/>
          <w:caps w:val="0"/>
          <w:color w:val="auto"/>
          <w:sz w:val="22"/>
          <w:szCs w:val="22"/>
        </w:rPr>
      </w:pPr>
      <w:hyperlink w:anchor="_Toc120718645" w:history="1">
        <w:r w:rsidR="001B2947" w:rsidRPr="00FC41A5">
          <w:rPr>
            <w:rStyle w:val="Hyperlink"/>
          </w:rPr>
          <w:t>14</w:t>
        </w:r>
        <w:r w:rsidR="001B2947">
          <w:rPr>
            <w:rFonts w:asciiTheme="minorHAnsi" w:eastAsiaTheme="minorEastAsia" w:hAnsiTheme="minorHAnsi" w:cstheme="minorBidi"/>
            <w:b w:val="0"/>
            <w:caps w:val="0"/>
            <w:color w:val="auto"/>
            <w:sz w:val="22"/>
            <w:szCs w:val="22"/>
          </w:rPr>
          <w:tab/>
        </w:r>
        <w:r w:rsidR="001B2947" w:rsidRPr="00FC41A5">
          <w:rPr>
            <w:rStyle w:val="Hyperlink"/>
          </w:rPr>
          <w:t>Cost and Budget</w:t>
        </w:r>
        <w:r w:rsidR="001B2947">
          <w:rPr>
            <w:webHidden/>
          </w:rPr>
          <w:tab/>
        </w:r>
        <w:r w:rsidR="001B2947">
          <w:rPr>
            <w:webHidden/>
          </w:rPr>
          <w:fldChar w:fldCharType="begin"/>
        </w:r>
        <w:r w:rsidR="001B2947">
          <w:rPr>
            <w:webHidden/>
          </w:rPr>
          <w:instrText xml:space="preserve"> PAGEREF _Toc120718645 \h </w:instrText>
        </w:r>
        <w:r w:rsidR="001B2947">
          <w:rPr>
            <w:webHidden/>
          </w:rPr>
        </w:r>
        <w:r w:rsidR="001B2947">
          <w:rPr>
            <w:webHidden/>
          </w:rPr>
          <w:fldChar w:fldCharType="separate"/>
        </w:r>
        <w:r w:rsidR="00F30B79">
          <w:rPr>
            <w:webHidden/>
          </w:rPr>
          <w:t>114</w:t>
        </w:r>
        <w:r w:rsidR="001B2947">
          <w:rPr>
            <w:webHidden/>
          </w:rPr>
          <w:fldChar w:fldCharType="end"/>
        </w:r>
      </w:hyperlink>
    </w:p>
    <w:p w14:paraId="076E158E" w14:textId="71135DD8" w:rsidR="001B2947" w:rsidRDefault="0051611E">
      <w:pPr>
        <w:pStyle w:val="TOC2"/>
        <w:rPr>
          <w:rFonts w:asciiTheme="minorHAnsi" w:eastAsiaTheme="minorEastAsia" w:hAnsiTheme="minorHAnsi" w:cstheme="minorBidi"/>
          <w:b w:val="0"/>
          <w:szCs w:val="22"/>
        </w:rPr>
      </w:pPr>
      <w:hyperlink w:anchor="_Toc120718646" w:history="1">
        <w:r w:rsidR="001B2947" w:rsidRPr="00FC41A5">
          <w:rPr>
            <w:rStyle w:val="Hyperlink"/>
            <w:iCs/>
          </w:rPr>
          <w:t>14.1</w:t>
        </w:r>
        <w:r w:rsidR="001B2947">
          <w:rPr>
            <w:rFonts w:asciiTheme="minorHAnsi" w:eastAsiaTheme="minorEastAsia" w:hAnsiTheme="minorHAnsi" w:cstheme="minorBidi"/>
            <w:b w:val="0"/>
            <w:szCs w:val="22"/>
          </w:rPr>
          <w:tab/>
        </w:r>
        <w:r w:rsidR="001B2947" w:rsidRPr="00FC41A5">
          <w:rPr>
            <w:rStyle w:val="Hyperlink"/>
          </w:rPr>
          <w:t>Unit Rates</w:t>
        </w:r>
        <w:r w:rsidR="001B2947">
          <w:rPr>
            <w:webHidden/>
          </w:rPr>
          <w:tab/>
        </w:r>
        <w:r w:rsidR="001B2947">
          <w:rPr>
            <w:webHidden/>
          </w:rPr>
          <w:fldChar w:fldCharType="begin"/>
        </w:r>
        <w:r w:rsidR="001B2947">
          <w:rPr>
            <w:webHidden/>
          </w:rPr>
          <w:instrText xml:space="preserve"> PAGEREF _Toc120718646 \h </w:instrText>
        </w:r>
        <w:r w:rsidR="001B2947">
          <w:rPr>
            <w:webHidden/>
          </w:rPr>
        </w:r>
        <w:r w:rsidR="001B2947">
          <w:rPr>
            <w:webHidden/>
          </w:rPr>
          <w:fldChar w:fldCharType="separate"/>
        </w:r>
        <w:r w:rsidR="00F30B79">
          <w:rPr>
            <w:webHidden/>
          </w:rPr>
          <w:t>114</w:t>
        </w:r>
        <w:r w:rsidR="001B2947">
          <w:rPr>
            <w:webHidden/>
          </w:rPr>
          <w:fldChar w:fldCharType="end"/>
        </w:r>
      </w:hyperlink>
    </w:p>
    <w:p w14:paraId="253DA521" w14:textId="2D9DE15E" w:rsidR="001B2947" w:rsidRDefault="0051611E">
      <w:pPr>
        <w:pStyle w:val="TOC3"/>
        <w:rPr>
          <w:rFonts w:asciiTheme="minorHAnsi" w:eastAsiaTheme="minorEastAsia" w:hAnsiTheme="minorHAnsi" w:cstheme="minorBidi"/>
          <w:szCs w:val="22"/>
        </w:rPr>
      </w:pPr>
      <w:hyperlink w:anchor="_Toc120718647" w:history="1">
        <w:r w:rsidR="001B2947" w:rsidRPr="00FC41A5">
          <w:rPr>
            <w:rStyle w:val="Hyperlink"/>
          </w:rPr>
          <w:t>14.1.1</w:t>
        </w:r>
        <w:r w:rsidR="001B2947">
          <w:rPr>
            <w:rFonts w:asciiTheme="minorHAnsi" w:eastAsiaTheme="minorEastAsia" w:hAnsiTheme="minorHAnsi" w:cstheme="minorBidi"/>
            <w:szCs w:val="22"/>
          </w:rPr>
          <w:tab/>
        </w:r>
        <w:r w:rsidR="001B2947" w:rsidRPr="00FC41A5">
          <w:rPr>
            <w:rStyle w:val="Hyperlink"/>
          </w:rPr>
          <w:t>Lands</w:t>
        </w:r>
        <w:r w:rsidR="001B2947">
          <w:rPr>
            <w:webHidden/>
          </w:rPr>
          <w:tab/>
        </w:r>
        <w:r w:rsidR="001B2947">
          <w:rPr>
            <w:webHidden/>
          </w:rPr>
          <w:fldChar w:fldCharType="begin"/>
        </w:r>
        <w:r w:rsidR="001B2947">
          <w:rPr>
            <w:webHidden/>
          </w:rPr>
          <w:instrText xml:space="preserve"> PAGEREF _Toc120718647 \h </w:instrText>
        </w:r>
        <w:r w:rsidR="001B2947">
          <w:rPr>
            <w:webHidden/>
          </w:rPr>
        </w:r>
        <w:r w:rsidR="001B2947">
          <w:rPr>
            <w:webHidden/>
          </w:rPr>
          <w:fldChar w:fldCharType="separate"/>
        </w:r>
        <w:r w:rsidR="00F30B79">
          <w:rPr>
            <w:webHidden/>
          </w:rPr>
          <w:t>115</w:t>
        </w:r>
        <w:r w:rsidR="001B2947">
          <w:rPr>
            <w:webHidden/>
          </w:rPr>
          <w:fldChar w:fldCharType="end"/>
        </w:r>
      </w:hyperlink>
    </w:p>
    <w:p w14:paraId="48F4B3D6" w14:textId="3109E8C9" w:rsidR="001B2947" w:rsidRDefault="0051611E">
      <w:pPr>
        <w:pStyle w:val="TOC3"/>
        <w:rPr>
          <w:rFonts w:asciiTheme="minorHAnsi" w:eastAsiaTheme="minorEastAsia" w:hAnsiTheme="minorHAnsi" w:cstheme="minorBidi"/>
          <w:szCs w:val="22"/>
        </w:rPr>
      </w:pPr>
      <w:hyperlink w:anchor="_Toc120718648" w:history="1">
        <w:r w:rsidR="001B2947" w:rsidRPr="00FC41A5">
          <w:rPr>
            <w:rStyle w:val="Hyperlink"/>
          </w:rPr>
          <w:t>14.1.2</w:t>
        </w:r>
        <w:r w:rsidR="001B2947">
          <w:rPr>
            <w:rFonts w:asciiTheme="minorHAnsi" w:eastAsiaTheme="minorEastAsia" w:hAnsiTheme="minorHAnsi" w:cstheme="minorBidi"/>
            <w:szCs w:val="22"/>
          </w:rPr>
          <w:tab/>
        </w:r>
        <w:r w:rsidR="001B2947" w:rsidRPr="00FC41A5">
          <w:rPr>
            <w:rStyle w:val="Hyperlink"/>
          </w:rPr>
          <w:t>Houses and Other Structures</w:t>
        </w:r>
        <w:r w:rsidR="001B2947">
          <w:rPr>
            <w:webHidden/>
          </w:rPr>
          <w:tab/>
        </w:r>
        <w:r w:rsidR="001B2947">
          <w:rPr>
            <w:webHidden/>
          </w:rPr>
          <w:fldChar w:fldCharType="begin"/>
        </w:r>
        <w:r w:rsidR="001B2947">
          <w:rPr>
            <w:webHidden/>
          </w:rPr>
          <w:instrText xml:space="preserve"> PAGEREF _Toc120718648 \h </w:instrText>
        </w:r>
        <w:r w:rsidR="001B2947">
          <w:rPr>
            <w:webHidden/>
          </w:rPr>
        </w:r>
        <w:r w:rsidR="001B2947">
          <w:rPr>
            <w:webHidden/>
          </w:rPr>
          <w:fldChar w:fldCharType="separate"/>
        </w:r>
        <w:r w:rsidR="00F30B79">
          <w:rPr>
            <w:webHidden/>
          </w:rPr>
          <w:t>115</w:t>
        </w:r>
        <w:r w:rsidR="001B2947">
          <w:rPr>
            <w:webHidden/>
          </w:rPr>
          <w:fldChar w:fldCharType="end"/>
        </w:r>
      </w:hyperlink>
    </w:p>
    <w:p w14:paraId="6EA3F234" w14:textId="3F7E9993" w:rsidR="001B2947" w:rsidRDefault="0051611E">
      <w:pPr>
        <w:pStyle w:val="TOC3"/>
        <w:rPr>
          <w:rFonts w:asciiTheme="minorHAnsi" w:eastAsiaTheme="minorEastAsia" w:hAnsiTheme="minorHAnsi" w:cstheme="minorBidi"/>
          <w:szCs w:val="22"/>
        </w:rPr>
      </w:pPr>
      <w:hyperlink w:anchor="_Toc120718649" w:history="1">
        <w:r w:rsidR="001B2947" w:rsidRPr="00FC41A5">
          <w:rPr>
            <w:rStyle w:val="Hyperlink"/>
          </w:rPr>
          <w:t>14.1.3</w:t>
        </w:r>
        <w:r w:rsidR="001B2947">
          <w:rPr>
            <w:rFonts w:asciiTheme="minorHAnsi" w:eastAsiaTheme="minorEastAsia" w:hAnsiTheme="minorHAnsi" w:cstheme="minorBidi"/>
            <w:szCs w:val="22"/>
          </w:rPr>
          <w:tab/>
        </w:r>
        <w:r w:rsidR="001B2947" w:rsidRPr="00FC41A5">
          <w:rPr>
            <w:rStyle w:val="Hyperlink"/>
          </w:rPr>
          <w:t>Fruit Trees</w:t>
        </w:r>
        <w:r w:rsidR="001B2947">
          <w:rPr>
            <w:webHidden/>
          </w:rPr>
          <w:tab/>
        </w:r>
        <w:r w:rsidR="001B2947">
          <w:rPr>
            <w:webHidden/>
          </w:rPr>
          <w:fldChar w:fldCharType="begin"/>
        </w:r>
        <w:r w:rsidR="001B2947">
          <w:rPr>
            <w:webHidden/>
          </w:rPr>
          <w:instrText xml:space="preserve"> PAGEREF _Toc120718649 \h </w:instrText>
        </w:r>
        <w:r w:rsidR="001B2947">
          <w:rPr>
            <w:webHidden/>
          </w:rPr>
        </w:r>
        <w:r w:rsidR="001B2947">
          <w:rPr>
            <w:webHidden/>
          </w:rPr>
          <w:fldChar w:fldCharType="separate"/>
        </w:r>
        <w:r w:rsidR="00F30B79">
          <w:rPr>
            <w:webHidden/>
          </w:rPr>
          <w:t>116</w:t>
        </w:r>
        <w:r w:rsidR="001B2947">
          <w:rPr>
            <w:webHidden/>
          </w:rPr>
          <w:fldChar w:fldCharType="end"/>
        </w:r>
      </w:hyperlink>
    </w:p>
    <w:p w14:paraId="228FB073" w14:textId="1B9A24AC" w:rsidR="001B2947" w:rsidRDefault="0051611E">
      <w:pPr>
        <w:pStyle w:val="TOC3"/>
        <w:rPr>
          <w:rFonts w:asciiTheme="minorHAnsi" w:eastAsiaTheme="minorEastAsia" w:hAnsiTheme="minorHAnsi" w:cstheme="minorBidi"/>
          <w:szCs w:val="22"/>
        </w:rPr>
      </w:pPr>
      <w:hyperlink w:anchor="_Toc120718650" w:history="1">
        <w:r w:rsidR="001B2947" w:rsidRPr="00FC41A5">
          <w:rPr>
            <w:rStyle w:val="Hyperlink"/>
          </w:rPr>
          <w:t>14.1.4</w:t>
        </w:r>
        <w:r w:rsidR="001B2947">
          <w:rPr>
            <w:rFonts w:asciiTheme="minorHAnsi" w:eastAsiaTheme="minorEastAsia" w:hAnsiTheme="minorHAnsi" w:cstheme="minorBidi"/>
            <w:szCs w:val="22"/>
          </w:rPr>
          <w:tab/>
        </w:r>
        <w:r w:rsidR="001B2947" w:rsidRPr="00FC41A5">
          <w:rPr>
            <w:rStyle w:val="Hyperlink"/>
          </w:rPr>
          <w:t>Non fruit / firewood Trees</w:t>
        </w:r>
        <w:r w:rsidR="001B2947">
          <w:rPr>
            <w:webHidden/>
          </w:rPr>
          <w:tab/>
        </w:r>
        <w:r w:rsidR="001B2947">
          <w:rPr>
            <w:webHidden/>
          </w:rPr>
          <w:fldChar w:fldCharType="begin"/>
        </w:r>
        <w:r w:rsidR="001B2947">
          <w:rPr>
            <w:webHidden/>
          </w:rPr>
          <w:instrText xml:space="preserve"> PAGEREF _Toc120718650 \h </w:instrText>
        </w:r>
        <w:r w:rsidR="001B2947">
          <w:rPr>
            <w:webHidden/>
          </w:rPr>
        </w:r>
        <w:r w:rsidR="001B2947">
          <w:rPr>
            <w:webHidden/>
          </w:rPr>
          <w:fldChar w:fldCharType="separate"/>
        </w:r>
        <w:r w:rsidR="00F30B79">
          <w:rPr>
            <w:webHidden/>
          </w:rPr>
          <w:t>116</w:t>
        </w:r>
        <w:r w:rsidR="001B2947">
          <w:rPr>
            <w:webHidden/>
          </w:rPr>
          <w:fldChar w:fldCharType="end"/>
        </w:r>
      </w:hyperlink>
    </w:p>
    <w:p w14:paraId="7D70F37B" w14:textId="06B57A43" w:rsidR="001B2947" w:rsidRDefault="0051611E">
      <w:pPr>
        <w:pStyle w:val="TOC3"/>
        <w:rPr>
          <w:rFonts w:asciiTheme="minorHAnsi" w:eastAsiaTheme="minorEastAsia" w:hAnsiTheme="minorHAnsi" w:cstheme="minorBidi"/>
          <w:szCs w:val="22"/>
        </w:rPr>
      </w:pPr>
      <w:hyperlink w:anchor="_Toc120718651" w:history="1">
        <w:r w:rsidR="001B2947" w:rsidRPr="00FC41A5">
          <w:rPr>
            <w:rStyle w:val="Hyperlink"/>
          </w:rPr>
          <w:t>14.1.5</w:t>
        </w:r>
        <w:r w:rsidR="001B2947">
          <w:rPr>
            <w:rFonts w:asciiTheme="minorHAnsi" w:eastAsiaTheme="minorEastAsia" w:hAnsiTheme="minorHAnsi" w:cstheme="minorBidi"/>
            <w:szCs w:val="22"/>
          </w:rPr>
          <w:tab/>
        </w:r>
        <w:r w:rsidR="001B2947" w:rsidRPr="00FC41A5">
          <w:rPr>
            <w:rStyle w:val="Hyperlink"/>
          </w:rPr>
          <w:t>Land for Quarries Areas and Spoil Disposal Areas</w:t>
        </w:r>
        <w:r w:rsidR="001B2947">
          <w:rPr>
            <w:webHidden/>
          </w:rPr>
          <w:tab/>
        </w:r>
        <w:r w:rsidR="001B2947">
          <w:rPr>
            <w:webHidden/>
          </w:rPr>
          <w:fldChar w:fldCharType="begin"/>
        </w:r>
        <w:r w:rsidR="001B2947">
          <w:rPr>
            <w:webHidden/>
          </w:rPr>
          <w:instrText xml:space="preserve"> PAGEREF _Toc120718651 \h </w:instrText>
        </w:r>
        <w:r w:rsidR="001B2947">
          <w:rPr>
            <w:webHidden/>
          </w:rPr>
        </w:r>
        <w:r w:rsidR="001B2947">
          <w:rPr>
            <w:webHidden/>
          </w:rPr>
          <w:fldChar w:fldCharType="separate"/>
        </w:r>
        <w:r w:rsidR="00F30B79">
          <w:rPr>
            <w:webHidden/>
          </w:rPr>
          <w:t>116</w:t>
        </w:r>
        <w:r w:rsidR="001B2947">
          <w:rPr>
            <w:webHidden/>
          </w:rPr>
          <w:fldChar w:fldCharType="end"/>
        </w:r>
      </w:hyperlink>
    </w:p>
    <w:p w14:paraId="7139AF5D" w14:textId="17D21930" w:rsidR="001B2947" w:rsidRDefault="0051611E">
      <w:pPr>
        <w:pStyle w:val="TOC3"/>
        <w:rPr>
          <w:rFonts w:asciiTheme="minorHAnsi" w:eastAsiaTheme="minorEastAsia" w:hAnsiTheme="minorHAnsi" w:cstheme="minorBidi"/>
          <w:szCs w:val="22"/>
        </w:rPr>
      </w:pPr>
      <w:hyperlink w:anchor="_Toc120718652" w:history="1">
        <w:r w:rsidR="001B2947" w:rsidRPr="00FC41A5">
          <w:rPr>
            <w:rStyle w:val="Hyperlink"/>
          </w:rPr>
          <w:t>14.1.6</w:t>
        </w:r>
        <w:r w:rsidR="001B2947">
          <w:rPr>
            <w:rFonts w:asciiTheme="minorHAnsi" w:eastAsiaTheme="minorEastAsia" w:hAnsiTheme="minorHAnsi" w:cstheme="minorBidi"/>
            <w:szCs w:val="22"/>
          </w:rPr>
          <w:tab/>
        </w:r>
        <w:r w:rsidR="001B2947" w:rsidRPr="00FC41A5">
          <w:rPr>
            <w:rStyle w:val="Hyperlink"/>
          </w:rPr>
          <w:t>Public and Community Infrastructure in the project affected area</w:t>
        </w:r>
        <w:r w:rsidR="001B2947">
          <w:rPr>
            <w:webHidden/>
          </w:rPr>
          <w:tab/>
        </w:r>
        <w:r w:rsidR="001B2947">
          <w:rPr>
            <w:webHidden/>
          </w:rPr>
          <w:fldChar w:fldCharType="begin"/>
        </w:r>
        <w:r w:rsidR="001B2947">
          <w:rPr>
            <w:webHidden/>
          </w:rPr>
          <w:instrText xml:space="preserve"> PAGEREF _Toc120718652 \h </w:instrText>
        </w:r>
        <w:r w:rsidR="001B2947">
          <w:rPr>
            <w:webHidden/>
          </w:rPr>
        </w:r>
        <w:r w:rsidR="001B2947">
          <w:rPr>
            <w:webHidden/>
          </w:rPr>
          <w:fldChar w:fldCharType="separate"/>
        </w:r>
        <w:r w:rsidR="00F30B79">
          <w:rPr>
            <w:webHidden/>
          </w:rPr>
          <w:t>117</w:t>
        </w:r>
        <w:r w:rsidR="001B2947">
          <w:rPr>
            <w:webHidden/>
          </w:rPr>
          <w:fldChar w:fldCharType="end"/>
        </w:r>
      </w:hyperlink>
    </w:p>
    <w:p w14:paraId="4D098263" w14:textId="5D7B4E5E" w:rsidR="001B2947" w:rsidRDefault="0051611E">
      <w:pPr>
        <w:pStyle w:val="TOC2"/>
        <w:rPr>
          <w:rFonts w:asciiTheme="minorHAnsi" w:eastAsiaTheme="minorEastAsia" w:hAnsiTheme="minorHAnsi" w:cstheme="minorBidi"/>
          <w:b w:val="0"/>
          <w:szCs w:val="22"/>
        </w:rPr>
      </w:pPr>
      <w:hyperlink w:anchor="_Toc120718653" w:history="1">
        <w:r w:rsidR="001B2947" w:rsidRPr="00FC41A5">
          <w:rPr>
            <w:rStyle w:val="Hyperlink"/>
            <w:iCs/>
          </w:rPr>
          <w:t>14.2</w:t>
        </w:r>
        <w:r w:rsidR="001B2947">
          <w:rPr>
            <w:rFonts w:asciiTheme="minorHAnsi" w:eastAsiaTheme="minorEastAsia" w:hAnsiTheme="minorHAnsi" w:cstheme="minorBidi"/>
            <w:b w:val="0"/>
            <w:szCs w:val="22"/>
          </w:rPr>
          <w:tab/>
        </w:r>
        <w:r w:rsidR="001B2947" w:rsidRPr="00FC41A5">
          <w:rPr>
            <w:rStyle w:val="Hyperlink"/>
          </w:rPr>
          <w:t>Estimated Budgets</w:t>
        </w:r>
        <w:r w:rsidR="001B2947">
          <w:rPr>
            <w:webHidden/>
          </w:rPr>
          <w:tab/>
        </w:r>
        <w:r w:rsidR="001B2947">
          <w:rPr>
            <w:webHidden/>
          </w:rPr>
          <w:fldChar w:fldCharType="begin"/>
        </w:r>
        <w:r w:rsidR="001B2947">
          <w:rPr>
            <w:webHidden/>
          </w:rPr>
          <w:instrText xml:space="preserve"> PAGEREF _Toc120718653 \h </w:instrText>
        </w:r>
        <w:r w:rsidR="001B2947">
          <w:rPr>
            <w:webHidden/>
          </w:rPr>
        </w:r>
        <w:r w:rsidR="001B2947">
          <w:rPr>
            <w:webHidden/>
          </w:rPr>
          <w:fldChar w:fldCharType="separate"/>
        </w:r>
        <w:r w:rsidR="00F30B79">
          <w:rPr>
            <w:webHidden/>
          </w:rPr>
          <w:t>117</w:t>
        </w:r>
        <w:r w:rsidR="001B2947">
          <w:rPr>
            <w:webHidden/>
          </w:rPr>
          <w:fldChar w:fldCharType="end"/>
        </w:r>
      </w:hyperlink>
    </w:p>
    <w:p w14:paraId="00DBF6B2" w14:textId="15573B84" w:rsidR="001B2947" w:rsidRDefault="0051611E">
      <w:pPr>
        <w:pStyle w:val="TOC3"/>
        <w:rPr>
          <w:rFonts w:asciiTheme="minorHAnsi" w:eastAsiaTheme="minorEastAsia" w:hAnsiTheme="minorHAnsi" w:cstheme="minorBidi"/>
          <w:szCs w:val="22"/>
        </w:rPr>
      </w:pPr>
      <w:hyperlink w:anchor="_Toc120718654" w:history="1">
        <w:r w:rsidR="001B2947" w:rsidRPr="00FC41A5">
          <w:rPr>
            <w:rStyle w:val="Hyperlink"/>
          </w:rPr>
          <w:t>14.2.1</w:t>
        </w:r>
        <w:r w:rsidR="001B2947">
          <w:rPr>
            <w:rFonts w:asciiTheme="minorHAnsi" w:eastAsiaTheme="minorEastAsia" w:hAnsiTheme="minorHAnsi" w:cstheme="minorBidi"/>
            <w:szCs w:val="22"/>
          </w:rPr>
          <w:tab/>
        </w:r>
        <w:r w:rsidR="001B2947" w:rsidRPr="00FC41A5">
          <w:rPr>
            <w:rStyle w:val="Hyperlink"/>
          </w:rPr>
          <w:t>Land</w:t>
        </w:r>
        <w:r w:rsidR="001B2947">
          <w:rPr>
            <w:webHidden/>
          </w:rPr>
          <w:tab/>
        </w:r>
        <w:r w:rsidR="001B2947">
          <w:rPr>
            <w:webHidden/>
          </w:rPr>
          <w:fldChar w:fldCharType="begin"/>
        </w:r>
        <w:r w:rsidR="001B2947">
          <w:rPr>
            <w:webHidden/>
          </w:rPr>
          <w:instrText xml:space="preserve"> PAGEREF _Toc120718654 \h </w:instrText>
        </w:r>
        <w:r w:rsidR="001B2947">
          <w:rPr>
            <w:webHidden/>
          </w:rPr>
        </w:r>
        <w:r w:rsidR="001B2947">
          <w:rPr>
            <w:webHidden/>
          </w:rPr>
          <w:fldChar w:fldCharType="separate"/>
        </w:r>
        <w:r w:rsidR="00F30B79">
          <w:rPr>
            <w:webHidden/>
          </w:rPr>
          <w:t>117</w:t>
        </w:r>
        <w:r w:rsidR="001B2947">
          <w:rPr>
            <w:webHidden/>
          </w:rPr>
          <w:fldChar w:fldCharType="end"/>
        </w:r>
      </w:hyperlink>
    </w:p>
    <w:p w14:paraId="1193BF44" w14:textId="741E9C4E" w:rsidR="001B2947" w:rsidRDefault="0051611E">
      <w:pPr>
        <w:pStyle w:val="TOC3"/>
        <w:rPr>
          <w:rFonts w:asciiTheme="minorHAnsi" w:eastAsiaTheme="minorEastAsia" w:hAnsiTheme="minorHAnsi" w:cstheme="minorBidi"/>
          <w:szCs w:val="22"/>
        </w:rPr>
      </w:pPr>
      <w:hyperlink w:anchor="_Toc120718655" w:history="1">
        <w:r w:rsidR="001B2947" w:rsidRPr="00FC41A5">
          <w:rPr>
            <w:rStyle w:val="Hyperlink"/>
          </w:rPr>
          <w:t>14.2.2</w:t>
        </w:r>
        <w:r w:rsidR="001B2947">
          <w:rPr>
            <w:rFonts w:asciiTheme="minorHAnsi" w:eastAsiaTheme="minorEastAsia" w:hAnsiTheme="minorHAnsi" w:cstheme="minorBidi"/>
            <w:szCs w:val="22"/>
          </w:rPr>
          <w:tab/>
        </w:r>
        <w:r w:rsidR="001B2947" w:rsidRPr="00FC41A5">
          <w:rPr>
            <w:rStyle w:val="Hyperlink"/>
          </w:rPr>
          <w:t>Houses and Other Structures</w:t>
        </w:r>
        <w:r w:rsidR="001B2947">
          <w:rPr>
            <w:webHidden/>
          </w:rPr>
          <w:tab/>
        </w:r>
        <w:r w:rsidR="001B2947">
          <w:rPr>
            <w:webHidden/>
          </w:rPr>
          <w:fldChar w:fldCharType="begin"/>
        </w:r>
        <w:r w:rsidR="001B2947">
          <w:rPr>
            <w:webHidden/>
          </w:rPr>
          <w:instrText xml:space="preserve"> PAGEREF _Toc120718655 \h </w:instrText>
        </w:r>
        <w:r w:rsidR="001B2947">
          <w:rPr>
            <w:webHidden/>
          </w:rPr>
        </w:r>
        <w:r w:rsidR="001B2947">
          <w:rPr>
            <w:webHidden/>
          </w:rPr>
          <w:fldChar w:fldCharType="separate"/>
        </w:r>
        <w:r w:rsidR="00F30B79">
          <w:rPr>
            <w:webHidden/>
          </w:rPr>
          <w:t>119</w:t>
        </w:r>
        <w:r w:rsidR="001B2947">
          <w:rPr>
            <w:webHidden/>
          </w:rPr>
          <w:fldChar w:fldCharType="end"/>
        </w:r>
      </w:hyperlink>
    </w:p>
    <w:p w14:paraId="6C1D5ACF" w14:textId="43A50BF4" w:rsidR="001B2947" w:rsidRDefault="0051611E">
      <w:pPr>
        <w:pStyle w:val="TOC3"/>
        <w:rPr>
          <w:rFonts w:asciiTheme="minorHAnsi" w:eastAsiaTheme="minorEastAsia" w:hAnsiTheme="minorHAnsi" w:cstheme="minorBidi"/>
          <w:szCs w:val="22"/>
        </w:rPr>
      </w:pPr>
      <w:hyperlink w:anchor="_Toc120718656" w:history="1">
        <w:r w:rsidR="001B2947" w:rsidRPr="00FC41A5">
          <w:rPr>
            <w:rStyle w:val="Hyperlink"/>
          </w:rPr>
          <w:t>14.2.3</w:t>
        </w:r>
        <w:r w:rsidR="001B2947">
          <w:rPr>
            <w:rFonts w:asciiTheme="minorHAnsi" w:eastAsiaTheme="minorEastAsia" w:hAnsiTheme="minorHAnsi" w:cstheme="minorBidi"/>
            <w:szCs w:val="22"/>
          </w:rPr>
          <w:tab/>
        </w:r>
        <w:r w:rsidR="001B2947" w:rsidRPr="00FC41A5">
          <w:rPr>
            <w:rStyle w:val="Hyperlink"/>
          </w:rPr>
          <w:t>Fruit Trees</w:t>
        </w:r>
        <w:r w:rsidR="001B2947">
          <w:rPr>
            <w:webHidden/>
          </w:rPr>
          <w:tab/>
        </w:r>
        <w:r w:rsidR="001B2947">
          <w:rPr>
            <w:webHidden/>
          </w:rPr>
          <w:fldChar w:fldCharType="begin"/>
        </w:r>
        <w:r w:rsidR="001B2947">
          <w:rPr>
            <w:webHidden/>
          </w:rPr>
          <w:instrText xml:space="preserve"> PAGEREF _Toc120718656 \h </w:instrText>
        </w:r>
        <w:r w:rsidR="001B2947">
          <w:rPr>
            <w:webHidden/>
          </w:rPr>
        </w:r>
        <w:r w:rsidR="001B2947">
          <w:rPr>
            <w:webHidden/>
          </w:rPr>
          <w:fldChar w:fldCharType="separate"/>
        </w:r>
        <w:r w:rsidR="00F30B79">
          <w:rPr>
            <w:webHidden/>
          </w:rPr>
          <w:t>123</w:t>
        </w:r>
        <w:r w:rsidR="001B2947">
          <w:rPr>
            <w:webHidden/>
          </w:rPr>
          <w:fldChar w:fldCharType="end"/>
        </w:r>
      </w:hyperlink>
    </w:p>
    <w:p w14:paraId="3D31AB00" w14:textId="7B6C91E6" w:rsidR="001B2947" w:rsidRDefault="0051611E">
      <w:pPr>
        <w:pStyle w:val="TOC3"/>
        <w:rPr>
          <w:rFonts w:asciiTheme="minorHAnsi" w:eastAsiaTheme="minorEastAsia" w:hAnsiTheme="minorHAnsi" w:cstheme="minorBidi"/>
          <w:szCs w:val="22"/>
        </w:rPr>
      </w:pPr>
      <w:hyperlink w:anchor="_Toc120718657" w:history="1">
        <w:r w:rsidR="001B2947" w:rsidRPr="00FC41A5">
          <w:rPr>
            <w:rStyle w:val="Hyperlink"/>
          </w:rPr>
          <w:t>14.2.4</w:t>
        </w:r>
        <w:r w:rsidR="001B2947">
          <w:rPr>
            <w:rFonts w:asciiTheme="minorHAnsi" w:eastAsiaTheme="minorEastAsia" w:hAnsiTheme="minorHAnsi" w:cstheme="minorBidi"/>
            <w:szCs w:val="22"/>
          </w:rPr>
          <w:tab/>
        </w:r>
        <w:r w:rsidR="001B2947" w:rsidRPr="00FC41A5">
          <w:rPr>
            <w:rStyle w:val="Hyperlink"/>
          </w:rPr>
          <w:t>Non–Fruit Trees</w:t>
        </w:r>
        <w:r w:rsidR="001B2947">
          <w:rPr>
            <w:webHidden/>
          </w:rPr>
          <w:tab/>
        </w:r>
        <w:r w:rsidR="001B2947">
          <w:rPr>
            <w:webHidden/>
          </w:rPr>
          <w:fldChar w:fldCharType="begin"/>
        </w:r>
        <w:r w:rsidR="001B2947">
          <w:rPr>
            <w:webHidden/>
          </w:rPr>
          <w:instrText xml:space="preserve"> PAGEREF _Toc120718657 \h </w:instrText>
        </w:r>
        <w:r w:rsidR="001B2947">
          <w:rPr>
            <w:webHidden/>
          </w:rPr>
        </w:r>
        <w:r w:rsidR="001B2947">
          <w:rPr>
            <w:webHidden/>
          </w:rPr>
          <w:fldChar w:fldCharType="separate"/>
        </w:r>
        <w:r w:rsidR="00F30B79">
          <w:rPr>
            <w:webHidden/>
          </w:rPr>
          <w:t>125</w:t>
        </w:r>
        <w:r w:rsidR="001B2947">
          <w:rPr>
            <w:webHidden/>
          </w:rPr>
          <w:fldChar w:fldCharType="end"/>
        </w:r>
      </w:hyperlink>
    </w:p>
    <w:p w14:paraId="357A0188" w14:textId="41F5FF56" w:rsidR="001B2947" w:rsidRDefault="0051611E">
      <w:pPr>
        <w:pStyle w:val="TOC3"/>
        <w:rPr>
          <w:rFonts w:asciiTheme="minorHAnsi" w:eastAsiaTheme="minorEastAsia" w:hAnsiTheme="minorHAnsi" w:cstheme="minorBidi"/>
          <w:szCs w:val="22"/>
        </w:rPr>
      </w:pPr>
      <w:hyperlink w:anchor="_Toc120718658" w:history="1">
        <w:r w:rsidR="001B2947" w:rsidRPr="00FC41A5">
          <w:rPr>
            <w:rStyle w:val="Hyperlink"/>
          </w:rPr>
          <w:t>14.2.5</w:t>
        </w:r>
        <w:r w:rsidR="001B2947">
          <w:rPr>
            <w:rFonts w:asciiTheme="minorHAnsi" w:eastAsiaTheme="minorEastAsia" w:hAnsiTheme="minorHAnsi" w:cstheme="minorBidi"/>
            <w:szCs w:val="22"/>
          </w:rPr>
          <w:tab/>
        </w:r>
        <w:r w:rsidR="001B2947" w:rsidRPr="00FC41A5">
          <w:rPr>
            <w:rStyle w:val="Hyperlink"/>
          </w:rPr>
          <w:t>Cost of Compensation for Business and Temporary Employment loss</w:t>
        </w:r>
        <w:r w:rsidR="001B2947">
          <w:rPr>
            <w:webHidden/>
          </w:rPr>
          <w:tab/>
        </w:r>
        <w:r w:rsidR="001B2947">
          <w:rPr>
            <w:webHidden/>
          </w:rPr>
          <w:fldChar w:fldCharType="begin"/>
        </w:r>
        <w:r w:rsidR="001B2947">
          <w:rPr>
            <w:webHidden/>
          </w:rPr>
          <w:instrText xml:space="preserve"> PAGEREF _Toc120718658 \h </w:instrText>
        </w:r>
        <w:r w:rsidR="001B2947">
          <w:rPr>
            <w:webHidden/>
          </w:rPr>
        </w:r>
        <w:r w:rsidR="001B2947">
          <w:rPr>
            <w:webHidden/>
          </w:rPr>
          <w:fldChar w:fldCharType="separate"/>
        </w:r>
        <w:r w:rsidR="00F30B79">
          <w:rPr>
            <w:webHidden/>
          </w:rPr>
          <w:t>125</w:t>
        </w:r>
        <w:r w:rsidR="001B2947">
          <w:rPr>
            <w:webHidden/>
          </w:rPr>
          <w:fldChar w:fldCharType="end"/>
        </w:r>
      </w:hyperlink>
    </w:p>
    <w:p w14:paraId="249992C7" w14:textId="6B3695F3" w:rsidR="001B2947" w:rsidRDefault="0051611E">
      <w:pPr>
        <w:pStyle w:val="TOC3"/>
        <w:rPr>
          <w:rFonts w:asciiTheme="minorHAnsi" w:eastAsiaTheme="minorEastAsia" w:hAnsiTheme="minorHAnsi" w:cstheme="minorBidi"/>
          <w:szCs w:val="22"/>
        </w:rPr>
      </w:pPr>
      <w:hyperlink w:anchor="_Toc120718659" w:history="1">
        <w:r w:rsidR="001B2947" w:rsidRPr="00FC41A5">
          <w:rPr>
            <w:rStyle w:val="Hyperlink"/>
          </w:rPr>
          <w:t>14.2.6</w:t>
        </w:r>
        <w:r w:rsidR="001B2947">
          <w:rPr>
            <w:rFonts w:asciiTheme="minorHAnsi" w:eastAsiaTheme="minorEastAsia" w:hAnsiTheme="minorHAnsi" w:cstheme="minorBidi"/>
            <w:szCs w:val="22"/>
          </w:rPr>
          <w:tab/>
        </w:r>
        <w:r w:rsidR="001B2947" w:rsidRPr="00FC41A5">
          <w:rPr>
            <w:rStyle w:val="Hyperlink"/>
          </w:rPr>
          <w:t>Cost for trainings</w:t>
        </w:r>
        <w:r w:rsidR="001B2947">
          <w:rPr>
            <w:webHidden/>
          </w:rPr>
          <w:tab/>
        </w:r>
        <w:r w:rsidR="001B2947">
          <w:rPr>
            <w:webHidden/>
          </w:rPr>
          <w:fldChar w:fldCharType="begin"/>
        </w:r>
        <w:r w:rsidR="001B2947">
          <w:rPr>
            <w:webHidden/>
          </w:rPr>
          <w:instrText xml:space="preserve"> PAGEREF _Toc120718659 \h </w:instrText>
        </w:r>
        <w:r w:rsidR="001B2947">
          <w:rPr>
            <w:webHidden/>
          </w:rPr>
        </w:r>
        <w:r w:rsidR="001B2947">
          <w:rPr>
            <w:webHidden/>
          </w:rPr>
          <w:fldChar w:fldCharType="separate"/>
        </w:r>
        <w:r w:rsidR="00F30B79">
          <w:rPr>
            <w:webHidden/>
          </w:rPr>
          <w:t>125</w:t>
        </w:r>
        <w:r w:rsidR="001B2947">
          <w:rPr>
            <w:webHidden/>
          </w:rPr>
          <w:fldChar w:fldCharType="end"/>
        </w:r>
      </w:hyperlink>
    </w:p>
    <w:p w14:paraId="32A0A400" w14:textId="737D43F4" w:rsidR="001B2947" w:rsidRDefault="0051611E">
      <w:pPr>
        <w:pStyle w:val="TOC4"/>
        <w:rPr>
          <w:rFonts w:asciiTheme="minorHAnsi" w:eastAsiaTheme="minorEastAsia" w:hAnsiTheme="minorHAnsi" w:cstheme="minorBidi"/>
          <w:szCs w:val="22"/>
        </w:rPr>
      </w:pPr>
      <w:hyperlink w:anchor="_Toc120718660" w:history="1">
        <w:r w:rsidR="001B2947" w:rsidRPr="00FC41A5">
          <w:rPr>
            <w:rStyle w:val="Hyperlink"/>
          </w:rPr>
          <w:t>14.2.6.1</w:t>
        </w:r>
        <w:r w:rsidR="001B2947">
          <w:rPr>
            <w:rFonts w:asciiTheme="minorHAnsi" w:eastAsiaTheme="minorEastAsia" w:hAnsiTheme="minorHAnsi" w:cstheme="minorBidi"/>
            <w:szCs w:val="22"/>
          </w:rPr>
          <w:tab/>
        </w:r>
        <w:r w:rsidR="001B2947" w:rsidRPr="00FC41A5">
          <w:rPr>
            <w:rStyle w:val="Hyperlink"/>
          </w:rPr>
          <w:t>Skill Development Training</w:t>
        </w:r>
        <w:r w:rsidR="001B2947">
          <w:rPr>
            <w:webHidden/>
          </w:rPr>
          <w:tab/>
        </w:r>
        <w:r w:rsidR="001B2947">
          <w:rPr>
            <w:webHidden/>
          </w:rPr>
          <w:fldChar w:fldCharType="begin"/>
        </w:r>
        <w:r w:rsidR="001B2947">
          <w:rPr>
            <w:webHidden/>
          </w:rPr>
          <w:instrText xml:space="preserve"> PAGEREF _Toc120718660 \h </w:instrText>
        </w:r>
        <w:r w:rsidR="001B2947">
          <w:rPr>
            <w:webHidden/>
          </w:rPr>
        </w:r>
        <w:r w:rsidR="001B2947">
          <w:rPr>
            <w:webHidden/>
          </w:rPr>
          <w:fldChar w:fldCharType="separate"/>
        </w:r>
        <w:r w:rsidR="00F30B79">
          <w:rPr>
            <w:webHidden/>
          </w:rPr>
          <w:t>125</w:t>
        </w:r>
        <w:r w:rsidR="001B2947">
          <w:rPr>
            <w:webHidden/>
          </w:rPr>
          <w:fldChar w:fldCharType="end"/>
        </w:r>
      </w:hyperlink>
    </w:p>
    <w:p w14:paraId="57C06752" w14:textId="78DB63C4" w:rsidR="001B2947" w:rsidRDefault="0051611E">
      <w:pPr>
        <w:pStyle w:val="TOC3"/>
        <w:rPr>
          <w:rFonts w:asciiTheme="minorHAnsi" w:eastAsiaTheme="minorEastAsia" w:hAnsiTheme="minorHAnsi" w:cstheme="minorBidi"/>
          <w:szCs w:val="22"/>
        </w:rPr>
      </w:pPr>
      <w:hyperlink w:anchor="_Toc120718661" w:history="1">
        <w:r w:rsidR="001B2947" w:rsidRPr="00FC41A5">
          <w:rPr>
            <w:rStyle w:val="Hyperlink"/>
          </w:rPr>
          <w:t>14.2.7</w:t>
        </w:r>
        <w:r w:rsidR="001B2947">
          <w:rPr>
            <w:rFonts w:asciiTheme="minorHAnsi" w:eastAsiaTheme="minorEastAsia" w:hAnsiTheme="minorHAnsi" w:cstheme="minorBidi"/>
            <w:szCs w:val="22"/>
          </w:rPr>
          <w:tab/>
        </w:r>
        <w:r w:rsidR="001B2947" w:rsidRPr="00FC41A5">
          <w:rPr>
            <w:rStyle w:val="Hyperlink"/>
          </w:rPr>
          <w:t>Pilot Agricultural Extension, fisheries, livestock and forest development Program</w:t>
        </w:r>
        <w:r w:rsidR="001B2947">
          <w:rPr>
            <w:webHidden/>
          </w:rPr>
          <w:tab/>
        </w:r>
        <w:r w:rsidR="001B2947">
          <w:rPr>
            <w:webHidden/>
          </w:rPr>
          <w:fldChar w:fldCharType="begin"/>
        </w:r>
        <w:r w:rsidR="001B2947">
          <w:rPr>
            <w:webHidden/>
          </w:rPr>
          <w:instrText xml:space="preserve"> PAGEREF _Toc120718661 \h </w:instrText>
        </w:r>
        <w:r w:rsidR="001B2947">
          <w:rPr>
            <w:webHidden/>
          </w:rPr>
        </w:r>
        <w:r w:rsidR="001B2947">
          <w:rPr>
            <w:webHidden/>
          </w:rPr>
          <w:fldChar w:fldCharType="separate"/>
        </w:r>
        <w:r w:rsidR="00F30B79">
          <w:rPr>
            <w:webHidden/>
          </w:rPr>
          <w:t>126</w:t>
        </w:r>
        <w:r w:rsidR="001B2947">
          <w:rPr>
            <w:webHidden/>
          </w:rPr>
          <w:fldChar w:fldCharType="end"/>
        </w:r>
      </w:hyperlink>
    </w:p>
    <w:p w14:paraId="0B488E08" w14:textId="7CCD4748" w:rsidR="001B2947" w:rsidRDefault="0051611E">
      <w:pPr>
        <w:pStyle w:val="TOC3"/>
        <w:rPr>
          <w:rFonts w:asciiTheme="minorHAnsi" w:eastAsiaTheme="minorEastAsia" w:hAnsiTheme="minorHAnsi" w:cstheme="minorBidi"/>
          <w:szCs w:val="22"/>
        </w:rPr>
      </w:pPr>
      <w:hyperlink w:anchor="_Toc120718662" w:history="1">
        <w:r w:rsidR="001B2947" w:rsidRPr="00FC41A5">
          <w:rPr>
            <w:rStyle w:val="Hyperlink"/>
          </w:rPr>
          <w:t>14.2.8</w:t>
        </w:r>
        <w:r w:rsidR="001B2947">
          <w:rPr>
            <w:rFonts w:asciiTheme="minorHAnsi" w:eastAsiaTheme="minorEastAsia" w:hAnsiTheme="minorHAnsi" w:cstheme="minorBidi"/>
            <w:szCs w:val="22"/>
          </w:rPr>
          <w:tab/>
        </w:r>
        <w:r w:rsidR="001B2947" w:rsidRPr="00FC41A5">
          <w:rPr>
            <w:rStyle w:val="Hyperlink"/>
          </w:rPr>
          <w:t>Vocational Centers for Women</w:t>
        </w:r>
        <w:r w:rsidR="001B2947">
          <w:rPr>
            <w:webHidden/>
          </w:rPr>
          <w:tab/>
        </w:r>
        <w:r w:rsidR="001B2947">
          <w:rPr>
            <w:webHidden/>
          </w:rPr>
          <w:fldChar w:fldCharType="begin"/>
        </w:r>
        <w:r w:rsidR="001B2947">
          <w:rPr>
            <w:webHidden/>
          </w:rPr>
          <w:instrText xml:space="preserve"> PAGEREF _Toc120718662 \h </w:instrText>
        </w:r>
        <w:r w:rsidR="001B2947">
          <w:rPr>
            <w:webHidden/>
          </w:rPr>
        </w:r>
        <w:r w:rsidR="001B2947">
          <w:rPr>
            <w:webHidden/>
          </w:rPr>
          <w:fldChar w:fldCharType="separate"/>
        </w:r>
        <w:r w:rsidR="00F30B79">
          <w:rPr>
            <w:webHidden/>
          </w:rPr>
          <w:t>126</w:t>
        </w:r>
        <w:r w:rsidR="001B2947">
          <w:rPr>
            <w:webHidden/>
          </w:rPr>
          <w:fldChar w:fldCharType="end"/>
        </w:r>
      </w:hyperlink>
    </w:p>
    <w:p w14:paraId="797D8931" w14:textId="7CDFECEC" w:rsidR="001B2947" w:rsidRDefault="0051611E">
      <w:pPr>
        <w:pStyle w:val="TOC3"/>
        <w:rPr>
          <w:rFonts w:asciiTheme="minorHAnsi" w:eastAsiaTheme="minorEastAsia" w:hAnsiTheme="minorHAnsi" w:cstheme="minorBidi"/>
          <w:szCs w:val="22"/>
        </w:rPr>
      </w:pPr>
      <w:hyperlink w:anchor="_Toc120718663" w:history="1">
        <w:r w:rsidR="001B2947" w:rsidRPr="00FC41A5">
          <w:rPr>
            <w:rStyle w:val="Hyperlink"/>
          </w:rPr>
          <w:t>14.2.9</w:t>
        </w:r>
        <w:r w:rsidR="001B2947">
          <w:rPr>
            <w:rFonts w:asciiTheme="minorHAnsi" w:eastAsiaTheme="minorEastAsia" w:hAnsiTheme="minorHAnsi" w:cstheme="minorBidi"/>
            <w:szCs w:val="22"/>
          </w:rPr>
          <w:tab/>
        </w:r>
        <w:r w:rsidR="001B2947" w:rsidRPr="00FC41A5">
          <w:rPr>
            <w:rStyle w:val="Hyperlink"/>
          </w:rPr>
          <w:t>Resettlement Allowances</w:t>
        </w:r>
        <w:r w:rsidR="001B2947">
          <w:rPr>
            <w:webHidden/>
          </w:rPr>
          <w:tab/>
        </w:r>
        <w:r w:rsidR="001B2947">
          <w:rPr>
            <w:webHidden/>
          </w:rPr>
          <w:fldChar w:fldCharType="begin"/>
        </w:r>
        <w:r w:rsidR="001B2947">
          <w:rPr>
            <w:webHidden/>
          </w:rPr>
          <w:instrText xml:space="preserve"> PAGEREF _Toc120718663 \h </w:instrText>
        </w:r>
        <w:r w:rsidR="001B2947">
          <w:rPr>
            <w:webHidden/>
          </w:rPr>
        </w:r>
        <w:r w:rsidR="001B2947">
          <w:rPr>
            <w:webHidden/>
          </w:rPr>
          <w:fldChar w:fldCharType="separate"/>
        </w:r>
        <w:r w:rsidR="00F30B79">
          <w:rPr>
            <w:webHidden/>
          </w:rPr>
          <w:t>127</w:t>
        </w:r>
        <w:r w:rsidR="001B2947">
          <w:rPr>
            <w:webHidden/>
          </w:rPr>
          <w:fldChar w:fldCharType="end"/>
        </w:r>
      </w:hyperlink>
    </w:p>
    <w:p w14:paraId="60051728" w14:textId="1BD0702D" w:rsidR="001B2947" w:rsidRDefault="0051611E">
      <w:pPr>
        <w:pStyle w:val="TOC3"/>
        <w:rPr>
          <w:rFonts w:asciiTheme="minorHAnsi" w:eastAsiaTheme="minorEastAsia" w:hAnsiTheme="minorHAnsi" w:cstheme="minorBidi"/>
          <w:szCs w:val="22"/>
        </w:rPr>
      </w:pPr>
      <w:hyperlink w:anchor="_Toc120718664" w:history="1">
        <w:r w:rsidR="001B2947" w:rsidRPr="00FC41A5">
          <w:rPr>
            <w:rStyle w:val="Hyperlink"/>
          </w:rPr>
          <w:t>14.2.10</w:t>
        </w:r>
        <w:r w:rsidR="001B2947">
          <w:rPr>
            <w:rFonts w:asciiTheme="minorHAnsi" w:eastAsiaTheme="minorEastAsia" w:hAnsiTheme="minorHAnsi" w:cstheme="minorBidi"/>
            <w:szCs w:val="22"/>
          </w:rPr>
          <w:tab/>
        </w:r>
        <w:r w:rsidR="001B2947" w:rsidRPr="00FC41A5">
          <w:rPr>
            <w:rStyle w:val="Hyperlink"/>
          </w:rPr>
          <w:t>Comparison of resettlement allowances</w:t>
        </w:r>
        <w:r w:rsidR="001B2947">
          <w:rPr>
            <w:webHidden/>
          </w:rPr>
          <w:tab/>
        </w:r>
        <w:r w:rsidR="001B2947">
          <w:rPr>
            <w:webHidden/>
          </w:rPr>
          <w:fldChar w:fldCharType="begin"/>
        </w:r>
        <w:r w:rsidR="001B2947">
          <w:rPr>
            <w:webHidden/>
          </w:rPr>
          <w:instrText xml:space="preserve"> PAGEREF _Toc120718664 \h </w:instrText>
        </w:r>
        <w:r w:rsidR="001B2947">
          <w:rPr>
            <w:webHidden/>
          </w:rPr>
        </w:r>
        <w:r w:rsidR="001B2947">
          <w:rPr>
            <w:webHidden/>
          </w:rPr>
          <w:fldChar w:fldCharType="separate"/>
        </w:r>
        <w:r w:rsidR="00F30B79">
          <w:rPr>
            <w:webHidden/>
          </w:rPr>
          <w:t>128</w:t>
        </w:r>
        <w:r w:rsidR="001B2947">
          <w:rPr>
            <w:webHidden/>
          </w:rPr>
          <w:fldChar w:fldCharType="end"/>
        </w:r>
      </w:hyperlink>
    </w:p>
    <w:p w14:paraId="3E564B33" w14:textId="1C8896C4" w:rsidR="001B2947" w:rsidRDefault="0051611E">
      <w:pPr>
        <w:pStyle w:val="TOC3"/>
        <w:rPr>
          <w:rFonts w:asciiTheme="minorHAnsi" w:eastAsiaTheme="minorEastAsia" w:hAnsiTheme="minorHAnsi" w:cstheme="minorBidi"/>
          <w:szCs w:val="22"/>
        </w:rPr>
      </w:pPr>
      <w:hyperlink w:anchor="_Toc120718665" w:history="1">
        <w:r w:rsidR="001B2947" w:rsidRPr="00FC41A5">
          <w:rPr>
            <w:rStyle w:val="Hyperlink"/>
          </w:rPr>
          <w:t>14.2.11</w:t>
        </w:r>
        <w:r w:rsidR="001B2947">
          <w:rPr>
            <w:rFonts w:asciiTheme="minorHAnsi" w:eastAsiaTheme="minorEastAsia" w:hAnsiTheme="minorHAnsi" w:cstheme="minorBidi"/>
            <w:szCs w:val="22"/>
          </w:rPr>
          <w:tab/>
        </w:r>
        <w:r w:rsidR="001B2947" w:rsidRPr="00FC41A5">
          <w:rPr>
            <w:rStyle w:val="Hyperlink"/>
          </w:rPr>
          <w:t>Graves Management</w:t>
        </w:r>
        <w:r w:rsidR="001B2947">
          <w:rPr>
            <w:webHidden/>
          </w:rPr>
          <w:tab/>
        </w:r>
        <w:r w:rsidR="001B2947">
          <w:rPr>
            <w:webHidden/>
          </w:rPr>
          <w:fldChar w:fldCharType="begin"/>
        </w:r>
        <w:r w:rsidR="001B2947">
          <w:rPr>
            <w:webHidden/>
          </w:rPr>
          <w:instrText xml:space="preserve"> PAGEREF _Toc120718665 \h </w:instrText>
        </w:r>
        <w:r w:rsidR="001B2947">
          <w:rPr>
            <w:webHidden/>
          </w:rPr>
        </w:r>
        <w:r w:rsidR="001B2947">
          <w:rPr>
            <w:webHidden/>
          </w:rPr>
          <w:fldChar w:fldCharType="separate"/>
        </w:r>
        <w:r w:rsidR="00F30B79">
          <w:rPr>
            <w:webHidden/>
          </w:rPr>
          <w:t>130</w:t>
        </w:r>
        <w:r w:rsidR="001B2947">
          <w:rPr>
            <w:webHidden/>
          </w:rPr>
          <w:fldChar w:fldCharType="end"/>
        </w:r>
      </w:hyperlink>
    </w:p>
    <w:p w14:paraId="0F8FAC10" w14:textId="64DCDDEB" w:rsidR="001B2947" w:rsidRDefault="0051611E">
      <w:pPr>
        <w:pStyle w:val="TOC3"/>
        <w:rPr>
          <w:rFonts w:asciiTheme="minorHAnsi" w:eastAsiaTheme="minorEastAsia" w:hAnsiTheme="minorHAnsi" w:cstheme="minorBidi"/>
          <w:szCs w:val="22"/>
        </w:rPr>
      </w:pPr>
      <w:hyperlink w:anchor="_Toc120718666" w:history="1">
        <w:r w:rsidR="001B2947" w:rsidRPr="00FC41A5">
          <w:rPr>
            <w:rStyle w:val="Hyperlink"/>
          </w:rPr>
          <w:t>14.2.12</w:t>
        </w:r>
        <w:r w:rsidR="001B2947">
          <w:rPr>
            <w:rFonts w:asciiTheme="minorHAnsi" w:eastAsiaTheme="minorEastAsia" w:hAnsiTheme="minorHAnsi" w:cstheme="minorBidi"/>
            <w:szCs w:val="22"/>
          </w:rPr>
          <w:tab/>
        </w:r>
        <w:r w:rsidR="001B2947" w:rsidRPr="00FC41A5">
          <w:rPr>
            <w:rStyle w:val="Hyperlink"/>
          </w:rPr>
          <w:t>Cost of land of Quarries Areas and Spoil Disposal Areas</w:t>
        </w:r>
        <w:r w:rsidR="001B2947">
          <w:rPr>
            <w:webHidden/>
          </w:rPr>
          <w:tab/>
        </w:r>
        <w:r w:rsidR="001B2947">
          <w:rPr>
            <w:webHidden/>
          </w:rPr>
          <w:fldChar w:fldCharType="begin"/>
        </w:r>
        <w:r w:rsidR="001B2947">
          <w:rPr>
            <w:webHidden/>
          </w:rPr>
          <w:instrText xml:space="preserve"> PAGEREF _Toc120718666 \h </w:instrText>
        </w:r>
        <w:r w:rsidR="001B2947">
          <w:rPr>
            <w:webHidden/>
          </w:rPr>
        </w:r>
        <w:r w:rsidR="001B2947">
          <w:rPr>
            <w:webHidden/>
          </w:rPr>
          <w:fldChar w:fldCharType="separate"/>
        </w:r>
        <w:r w:rsidR="00F30B79">
          <w:rPr>
            <w:webHidden/>
          </w:rPr>
          <w:t>130</w:t>
        </w:r>
        <w:r w:rsidR="001B2947">
          <w:rPr>
            <w:webHidden/>
          </w:rPr>
          <w:fldChar w:fldCharType="end"/>
        </w:r>
      </w:hyperlink>
    </w:p>
    <w:p w14:paraId="15C88EB3" w14:textId="438F252D" w:rsidR="001B2947" w:rsidRDefault="0051611E">
      <w:pPr>
        <w:pStyle w:val="TOC2"/>
        <w:rPr>
          <w:rFonts w:asciiTheme="minorHAnsi" w:eastAsiaTheme="minorEastAsia" w:hAnsiTheme="minorHAnsi" w:cstheme="minorBidi"/>
          <w:b w:val="0"/>
          <w:szCs w:val="22"/>
        </w:rPr>
      </w:pPr>
      <w:hyperlink w:anchor="_Toc120718667" w:history="1">
        <w:r w:rsidR="001B2947" w:rsidRPr="00FC41A5">
          <w:rPr>
            <w:rStyle w:val="Hyperlink"/>
            <w:iCs/>
          </w:rPr>
          <w:t>14.3</w:t>
        </w:r>
        <w:r w:rsidR="001B2947">
          <w:rPr>
            <w:rFonts w:asciiTheme="minorHAnsi" w:eastAsiaTheme="minorEastAsia" w:hAnsiTheme="minorHAnsi" w:cstheme="minorBidi"/>
            <w:b w:val="0"/>
            <w:szCs w:val="22"/>
          </w:rPr>
          <w:tab/>
        </w:r>
        <w:r w:rsidR="001B2947" w:rsidRPr="00FC41A5">
          <w:rPr>
            <w:rStyle w:val="Hyperlink"/>
          </w:rPr>
          <w:t>Overall Resettlement Budget</w:t>
        </w:r>
        <w:r w:rsidR="001B2947">
          <w:rPr>
            <w:webHidden/>
          </w:rPr>
          <w:tab/>
        </w:r>
        <w:r w:rsidR="001B2947">
          <w:rPr>
            <w:webHidden/>
          </w:rPr>
          <w:fldChar w:fldCharType="begin"/>
        </w:r>
        <w:r w:rsidR="001B2947">
          <w:rPr>
            <w:webHidden/>
          </w:rPr>
          <w:instrText xml:space="preserve"> PAGEREF _Toc120718667 \h </w:instrText>
        </w:r>
        <w:r w:rsidR="001B2947">
          <w:rPr>
            <w:webHidden/>
          </w:rPr>
        </w:r>
        <w:r w:rsidR="001B2947">
          <w:rPr>
            <w:webHidden/>
          </w:rPr>
          <w:fldChar w:fldCharType="separate"/>
        </w:r>
        <w:r w:rsidR="00F30B79">
          <w:rPr>
            <w:webHidden/>
          </w:rPr>
          <w:t>131</w:t>
        </w:r>
        <w:r w:rsidR="001B2947">
          <w:rPr>
            <w:webHidden/>
          </w:rPr>
          <w:fldChar w:fldCharType="end"/>
        </w:r>
      </w:hyperlink>
    </w:p>
    <w:p w14:paraId="07A0BCFC" w14:textId="4A1714EF" w:rsidR="00393D87" w:rsidRPr="00B16E10" w:rsidRDefault="00393D87" w:rsidP="00E31FD7">
      <w:r w:rsidRPr="00B16E10">
        <w:fldChar w:fldCharType="end"/>
      </w:r>
    </w:p>
    <w:p w14:paraId="5CC3705B" w14:textId="77777777" w:rsidR="00393D87" w:rsidRPr="00B16E10" w:rsidRDefault="00393D87">
      <w:pPr>
        <w:spacing w:after="160" w:line="259" w:lineRule="auto"/>
        <w:jc w:val="left"/>
      </w:pPr>
      <w:r w:rsidRPr="00B16E10">
        <w:br w:type="page"/>
      </w:r>
    </w:p>
    <w:p w14:paraId="159C22AF" w14:textId="0517BBFB" w:rsidR="003D7A31" w:rsidRPr="00B16E10" w:rsidRDefault="00393D87" w:rsidP="00D46D80">
      <w:pPr>
        <w:spacing w:before="360" w:after="240"/>
        <w:jc w:val="center"/>
        <w:rPr>
          <w:b/>
          <w:bCs/>
          <w:sz w:val="30"/>
          <w:szCs w:val="30"/>
        </w:rPr>
      </w:pPr>
      <w:r w:rsidRPr="00B16E10">
        <w:rPr>
          <w:b/>
          <w:bCs/>
          <w:sz w:val="30"/>
          <w:szCs w:val="30"/>
        </w:rPr>
        <w:lastRenderedPageBreak/>
        <w:t>List</w:t>
      </w:r>
      <w:r w:rsidR="00693E26">
        <w:rPr>
          <w:b/>
          <w:bCs/>
          <w:sz w:val="30"/>
          <w:szCs w:val="30"/>
        </w:rPr>
        <w:t xml:space="preserve"> </w:t>
      </w:r>
      <w:r w:rsidR="00C34F6E" w:rsidRPr="00B16E10">
        <w:rPr>
          <w:b/>
          <w:bCs/>
          <w:sz w:val="30"/>
          <w:szCs w:val="30"/>
        </w:rPr>
        <w:t>o</w:t>
      </w:r>
      <w:r w:rsidRPr="00B16E10">
        <w:rPr>
          <w:b/>
          <w:bCs/>
          <w:sz w:val="30"/>
          <w:szCs w:val="30"/>
        </w:rPr>
        <w:t>f</w:t>
      </w:r>
      <w:r w:rsidR="00693E26">
        <w:rPr>
          <w:b/>
          <w:bCs/>
          <w:sz w:val="30"/>
          <w:szCs w:val="30"/>
        </w:rPr>
        <w:t xml:space="preserve"> </w:t>
      </w:r>
      <w:r w:rsidRPr="00B16E10">
        <w:rPr>
          <w:b/>
          <w:bCs/>
          <w:sz w:val="30"/>
          <w:szCs w:val="30"/>
        </w:rPr>
        <w:t>Tables</w:t>
      </w:r>
      <w:r w:rsidR="00693E26">
        <w:rPr>
          <w:b/>
          <w:bCs/>
          <w:sz w:val="30"/>
          <w:szCs w:val="30"/>
        </w:rPr>
        <w:t xml:space="preserve"> </w:t>
      </w:r>
    </w:p>
    <w:p w14:paraId="6EC4432B" w14:textId="2C46C154" w:rsidR="009C190D" w:rsidRDefault="0020201C">
      <w:pPr>
        <w:pStyle w:val="TableofFigures"/>
        <w:rPr>
          <w:rFonts w:asciiTheme="minorHAnsi" w:eastAsiaTheme="minorEastAsia" w:hAnsiTheme="minorHAnsi" w:cstheme="minorBidi"/>
          <w:noProof/>
        </w:rPr>
      </w:pPr>
      <w:r w:rsidRPr="00B16E10">
        <w:fldChar w:fldCharType="begin"/>
      </w:r>
      <w:r w:rsidRPr="00B16E10">
        <w:instrText xml:space="preserve"> TOC \h \z \t "Table 1" \c </w:instrText>
      </w:r>
      <w:r w:rsidRPr="00B16E10">
        <w:fldChar w:fldCharType="separate"/>
      </w:r>
      <w:hyperlink w:anchor="_Toc120718668"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2</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Component-wise impacts on land at Paras and Bela Sacha</w:t>
        </w:r>
        <w:r w:rsidR="009C190D">
          <w:rPr>
            <w:noProof/>
            <w:webHidden/>
          </w:rPr>
          <w:tab/>
        </w:r>
        <w:r w:rsidR="009C190D">
          <w:rPr>
            <w:noProof/>
            <w:webHidden/>
          </w:rPr>
          <w:fldChar w:fldCharType="begin"/>
        </w:r>
        <w:r w:rsidR="009C190D">
          <w:rPr>
            <w:noProof/>
            <w:webHidden/>
          </w:rPr>
          <w:instrText xml:space="preserve"> PAGEREF _Toc120718668 \h </w:instrText>
        </w:r>
        <w:r w:rsidR="009C190D">
          <w:rPr>
            <w:noProof/>
            <w:webHidden/>
          </w:rPr>
        </w:r>
        <w:r w:rsidR="009C190D">
          <w:rPr>
            <w:noProof/>
            <w:webHidden/>
          </w:rPr>
          <w:fldChar w:fldCharType="separate"/>
        </w:r>
        <w:r w:rsidR="00F30B79">
          <w:rPr>
            <w:noProof/>
            <w:webHidden/>
          </w:rPr>
          <w:t>6</w:t>
        </w:r>
        <w:r w:rsidR="009C190D">
          <w:rPr>
            <w:noProof/>
            <w:webHidden/>
          </w:rPr>
          <w:fldChar w:fldCharType="end"/>
        </w:r>
      </w:hyperlink>
    </w:p>
    <w:p w14:paraId="7A51B976" w14:textId="38A3D200" w:rsidR="009C190D" w:rsidRDefault="0051611E">
      <w:pPr>
        <w:pStyle w:val="TableofFigures"/>
        <w:rPr>
          <w:rFonts w:asciiTheme="minorHAnsi" w:eastAsiaTheme="minorEastAsia" w:hAnsiTheme="minorHAnsi" w:cstheme="minorBidi"/>
          <w:noProof/>
        </w:rPr>
      </w:pPr>
      <w:hyperlink w:anchor="_Toc120718669"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2</w:t>
        </w:r>
        <w:r w:rsidR="009C190D" w:rsidRPr="0056105A">
          <w:rPr>
            <w:rStyle w:val="Hyperlink"/>
            <w:noProof/>
          </w:rPr>
          <w:noBreakHyphen/>
          <w:t>2:</w:t>
        </w:r>
        <w:r w:rsidR="009C190D">
          <w:rPr>
            <w:rFonts w:asciiTheme="minorHAnsi" w:eastAsiaTheme="minorEastAsia" w:hAnsiTheme="minorHAnsi" w:cstheme="minorBidi"/>
            <w:noProof/>
          </w:rPr>
          <w:tab/>
        </w:r>
        <w:r w:rsidR="009C190D" w:rsidRPr="0056105A">
          <w:rPr>
            <w:rStyle w:val="Hyperlink"/>
            <w:noProof/>
          </w:rPr>
          <w:t>Details of Temporary land take by the contractor</w:t>
        </w:r>
        <w:r w:rsidR="009C190D">
          <w:rPr>
            <w:noProof/>
            <w:webHidden/>
          </w:rPr>
          <w:tab/>
        </w:r>
        <w:r w:rsidR="009C190D">
          <w:rPr>
            <w:noProof/>
            <w:webHidden/>
          </w:rPr>
          <w:fldChar w:fldCharType="begin"/>
        </w:r>
        <w:r w:rsidR="009C190D">
          <w:rPr>
            <w:noProof/>
            <w:webHidden/>
          </w:rPr>
          <w:instrText xml:space="preserve"> PAGEREF _Toc120718669 \h </w:instrText>
        </w:r>
        <w:r w:rsidR="009C190D">
          <w:rPr>
            <w:noProof/>
            <w:webHidden/>
          </w:rPr>
        </w:r>
        <w:r w:rsidR="009C190D">
          <w:rPr>
            <w:noProof/>
            <w:webHidden/>
          </w:rPr>
          <w:fldChar w:fldCharType="separate"/>
        </w:r>
        <w:r w:rsidR="00F30B79">
          <w:rPr>
            <w:noProof/>
            <w:webHidden/>
          </w:rPr>
          <w:t>6</w:t>
        </w:r>
        <w:r w:rsidR="009C190D">
          <w:rPr>
            <w:noProof/>
            <w:webHidden/>
          </w:rPr>
          <w:fldChar w:fldCharType="end"/>
        </w:r>
      </w:hyperlink>
    </w:p>
    <w:p w14:paraId="2C44D2FD" w14:textId="6D08BFAF" w:rsidR="009C190D" w:rsidRDefault="0051611E">
      <w:pPr>
        <w:pStyle w:val="TableofFigures"/>
        <w:rPr>
          <w:rFonts w:asciiTheme="minorHAnsi" w:eastAsiaTheme="minorEastAsia" w:hAnsiTheme="minorHAnsi" w:cstheme="minorBidi"/>
          <w:noProof/>
        </w:rPr>
      </w:pPr>
      <w:hyperlink w:anchor="_Toc120718670"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3</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Salient Features of Pakistan’s LAA 1894</w:t>
        </w:r>
        <w:r w:rsidR="009C190D">
          <w:rPr>
            <w:noProof/>
            <w:webHidden/>
          </w:rPr>
          <w:tab/>
        </w:r>
        <w:r w:rsidR="009C190D">
          <w:rPr>
            <w:noProof/>
            <w:webHidden/>
          </w:rPr>
          <w:fldChar w:fldCharType="begin"/>
        </w:r>
        <w:r w:rsidR="009C190D">
          <w:rPr>
            <w:noProof/>
            <w:webHidden/>
          </w:rPr>
          <w:instrText xml:space="preserve"> PAGEREF _Toc120718670 \h </w:instrText>
        </w:r>
        <w:r w:rsidR="009C190D">
          <w:rPr>
            <w:noProof/>
            <w:webHidden/>
          </w:rPr>
        </w:r>
        <w:r w:rsidR="009C190D">
          <w:rPr>
            <w:noProof/>
            <w:webHidden/>
          </w:rPr>
          <w:fldChar w:fldCharType="separate"/>
        </w:r>
        <w:r w:rsidR="00F30B79">
          <w:rPr>
            <w:noProof/>
            <w:webHidden/>
          </w:rPr>
          <w:t>11</w:t>
        </w:r>
        <w:r w:rsidR="009C190D">
          <w:rPr>
            <w:noProof/>
            <w:webHidden/>
          </w:rPr>
          <w:fldChar w:fldCharType="end"/>
        </w:r>
      </w:hyperlink>
    </w:p>
    <w:p w14:paraId="675EF5C5" w14:textId="5AD2E648" w:rsidR="009C190D" w:rsidRDefault="0051611E">
      <w:pPr>
        <w:pStyle w:val="TableofFigures"/>
        <w:rPr>
          <w:rFonts w:asciiTheme="minorHAnsi" w:eastAsiaTheme="minorEastAsia" w:hAnsiTheme="minorHAnsi" w:cstheme="minorBidi"/>
          <w:noProof/>
        </w:rPr>
      </w:pPr>
      <w:hyperlink w:anchor="_Toc120718671"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3</w:t>
        </w:r>
        <w:r w:rsidR="009C190D" w:rsidRPr="0056105A">
          <w:rPr>
            <w:rStyle w:val="Hyperlink"/>
            <w:noProof/>
          </w:rPr>
          <w:noBreakHyphen/>
          <w:t>2:</w:t>
        </w:r>
        <w:r w:rsidR="009C190D">
          <w:rPr>
            <w:rFonts w:asciiTheme="minorHAnsi" w:eastAsiaTheme="minorEastAsia" w:hAnsiTheme="minorHAnsi" w:cstheme="minorBidi"/>
            <w:noProof/>
          </w:rPr>
          <w:tab/>
        </w:r>
        <w:r w:rsidR="009C190D" w:rsidRPr="0056105A">
          <w:rPr>
            <w:rStyle w:val="Hyperlink"/>
            <w:noProof/>
          </w:rPr>
          <w:t>Measures to address LAA 1894 &amp; SPS (2009) differences or gaps</w:t>
        </w:r>
        <w:r w:rsidR="009C190D">
          <w:rPr>
            <w:noProof/>
            <w:webHidden/>
          </w:rPr>
          <w:tab/>
        </w:r>
        <w:r w:rsidR="009C190D">
          <w:rPr>
            <w:noProof/>
            <w:webHidden/>
          </w:rPr>
          <w:fldChar w:fldCharType="begin"/>
        </w:r>
        <w:r w:rsidR="009C190D">
          <w:rPr>
            <w:noProof/>
            <w:webHidden/>
          </w:rPr>
          <w:instrText xml:space="preserve"> PAGEREF _Toc120718671 \h </w:instrText>
        </w:r>
        <w:r w:rsidR="009C190D">
          <w:rPr>
            <w:noProof/>
            <w:webHidden/>
          </w:rPr>
        </w:r>
        <w:r w:rsidR="009C190D">
          <w:rPr>
            <w:noProof/>
            <w:webHidden/>
          </w:rPr>
          <w:fldChar w:fldCharType="separate"/>
        </w:r>
        <w:r w:rsidR="00F30B79">
          <w:rPr>
            <w:noProof/>
            <w:webHidden/>
          </w:rPr>
          <w:t>14</w:t>
        </w:r>
        <w:r w:rsidR="009C190D">
          <w:rPr>
            <w:noProof/>
            <w:webHidden/>
          </w:rPr>
          <w:fldChar w:fldCharType="end"/>
        </w:r>
      </w:hyperlink>
    </w:p>
    <w:p w14:paraId="410779CE" w14:textId="16174A81" w:rsidR="009C190D" w:rsidRDefault="0051611E">
      <w:pPr>
        <w:pStyle w:val="TableofFigures"/>
        <w:rPr>
          <w:rFonts w:asciiTheme="minorHAnsi" w:eastAsiaTheme="minorEastAsia" w:hAnsiTheme="minorHAnsi" w:cstheme="minorBidi"/>
          <w:noProof/>
        </w:rPr>
      </w:pPr>
      <w:hyperlink w:anchor="_Toc120718672"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4</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Description of Field Surveys under this Implementation-ready LARP</w:t>
        </w:r>
        <w:r w:rsidR="009C190D">
          <w:rPr>
            <w:noProof/>
            <w:webHidden/>
          </w:rPr>
          <w:tab/>
        </w:r>
        <w:r w:rsidR="009C190D">
          <w:rPr>
            <w:noProof/>
            <w:webHidden/>
          </w:rPr>
          <w:fldChar w:fldCharType="begin"/>
        </w:r>
        <w:r w:rsidR="009C190D">
          <w:rPr>
            <w:noProof/>
            <w:webHidden/>
          </w:rPr>
          <w:instrText xml:space="preserve"> PAGEREF _Toc120718672 \h </w:instrText>
        </w:r>
        <w:r w:rsidR="009C190D">
          <w:rPr>
            <w:noProof/>
            <w:webHidden/>
          </w:rPr>
        </w:r>
        <w:r w:rsidR="009C190D">
          <w:rPr>
            <w:noProof/>
            <w:webHidden/>
          </w:rPr>
          <w:fldChar w:fldCharType="separate"/>
        </w:r>
        <w:r w:rsidR="00F30B79">
          <w:rPr>
            <w:noProof/>
            <w:webHidden/>
          </w:rPr>
          <w:t>21</w:t>
        </w:r>
        <w:r w:rsidR="009C190D">
          <w:rPr>
            <w:noProof/>
            <w:webHidden/>
          </w:rPr>
          <w:fldChar w:fldCharType="end"/>
        </w:r>
      </w:hyperlink>
    </w:p>
    <w:p w14:paraId="56D8BB9C" w14:textId="795320B1" w:rsidR="009C190D" w:rsidRDefault="0051611E">
      <w:pPr>
        <w:pStyle w:val="TableofFigures"/>
        <w:rPr>
          <w:rFonts w:asciiTheme="minorHAnsi" w:eastAsiaTheme="minorEastAsia" w:hAnsiTheme="minorHAnsi" w:cstheme="minorBidi"/>
          <w:noProof/>
        </w:rPr>
      </w:pPr>
      <w:hyperlink w:anchor="_Toc120718673"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4</w:t>
        </w:r>
        <w:r w:rsidR="009C190D" w:rsidRPr="0056105A">
          <w:rPr>
            <w:rStyle w:val="Hyperlink"/>
            <w:noProof/>
          </w:rPr>
          <w:noBreakHyphen/>
          <w:t>2:</w:t>
        </w:r>
        <w:r w:rsidR="009C190D">
          <w:rPr>
            <w:rFonts w:asciiTheme="minorHAnsi" w:eastAsiaTheme="minorEastAsia" w:hAnsiTheme="minorHAnsi" w:cstheme="minorBidi"/>
            <w:noProof/>
          </w:rPr>
          <w:tab/>
        </w:r>
        <w:r w:rsidR="009C190D" w:rsidRPr="0056105A">
          <w:rPr>
            <w:rStyle w:val="Hyperlink"/>
            <w:noProof/>
          </w:rPr>
          <w:t>Flowchart to Identify All Affected Persons (APs) under this Implementation-ready LARP</w:t>
        </w:r>
        <w:r w:rsidR="009C190D">
          <w:rPr>
            <w:noProof/>
            <w:webHidden/>
          </w:rPr>
          <w:tab/>
        </w:r>
        <w:r w:rsidR="009C190D">
          <w:rPr>
            <w:noProof/>
            <w:webHidden/>
          </w:rPr>
          <w:fldChar w:fldCharType="begin"/>
        </w:r>
        <w:r w:rsidR="009C190D">
          <w:rPr>
            <w:noProof/>
            <w:webHidden/>
          </w:rPr>
          <w:instrText xml:space="preserve"> PAGEREF _Toc120718673 \h </w:instrText>
        </w:r>
        <w:r w:rsidR="009C190D">
          <w:rPr>
            <w:noProof/>
            <w:webHidden/>
          </w:rPr>
        </w:r>
        <w:r w:rsidR="009C190D">
          <w:rPr>
            <w:noProof/>
            <w:webHidden/>
          </w:rPr>
          <w:fldChar w:fldCharType="separate"/>
        </w:r>
        <w:r w:rsidR="00F30B79">
          <w:rPr>
            <w:noProof/>
            <w:webHidden/>
          </w:rPr>
          <w:t>22</w:t>
        </w:r>
        <w:r w:rsidR="009C190D">
          <w:rPr>
            <w:noProof/>
            <w:webHidden/>
          </w:rPr>
          <w:fldChar w:fldCharType="end"/>
        </w:r>
      </w:hyperlink>
    </w:p>
    <w:p w14:paraId="53A23F77" w14:textId="58B10442" w:rsidR="009C190D" w:rsidRDefault="0051611E">
      <w:pPr>
        <w:pStyle w:val="TableofFigures"/>
        <w:rPr>
          <w:rFonts w:asciiTheme="minorHAnsi" w:eastAsiaTheme="minorEastAsia" w:hAnsiTheme="minorHAnsi" w:cstheme="minorBidi"/>
          <w:noProof/>
        </w:rPr>
      </w:pPr>
      <w:hyperlink w:anchor="_Toc120718674"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5</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Affected Households and persons per project components at Paras and Bela Sacha Settlements</w:t>
        </w:r>
        <w:r w:rsidR="009C190D">
          <w:rPr>
            <w:noProof/>
            <w:webHidden/>
          </w:rPr>
          <w:tab/>
        </w:r>
        <w:r w:rsidR="009C190D">
          <w:rPr>
            <w:noProof/>
            <w:webHidden/>
          </w:rPr>
          <w:fldChar w:fldCharType="begin"/>
        </w:r>
        <w:r w:rsidR="009C190D">
          <w:rPr>
            <w:noProof/>
            <w:webHidden/>
          </w:rPr>
          <w:instrText xml:space="preserve"> PAGEREF _Toc120718674 \h </w:instrText>
        </w:r>
        <w:r w:rsidR="009C190D">
          <w:rPr>
            <w:noProof/>
            <w:webHidden/>
          </w:rPr>
        </w:r>
        <w:r w:rsidR="009C190D">
          <w:rPr>
            <w:noProof/>
            <w:webHidden/>
          </w:rPr>
          <w:fldChar w:fldCharType="separate"/>
        </w:r>
        <w:r w:rsidR="00F30B79">
          <w:rPr>
            <w:noProof/>
            <w:webHidden/>
          </w:rPr>
          <w:t>23</w:t>
        </w:r>
        <w:r w:rsidR="009C190D">
          <w:rPr>
            <w:noProof/>
            <w:webHidden/>
          </w:rPr>
          <w:fldChar w:fldCharType="end"/>
        </w:r>
      </w:hyperlink>
    </w:p>
    <w:p w14:paraId="1269925F" w14:textId="258061A7" w:rsidR="009C190D" w:rsidRDefault="0051611E">
      <w:pPr>
        <w:pStyle w:val="TableofFigures"/>
        <w:rPr>
          <w:rFonts w:asciiTheme="minorHAnsi" w:eastAsiaTheme="minorEastAsia" w:hAnsiTheme="minorHAnsi" w:cstheme="minorBidi"/>
          <w:noProof/>
        </w:rPr>
      </w:pPr>
      <w:hyperlink w:anchor="_Toc120718675"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5</w:t>
        </w:r>
        <w:r w:rsidR="009C190D" w:rsidRPr="0056105A">
          <w:rPr>
            <w:rStyle w:val="Hyperlink"/>
            <w:noProof/>
          </w:rPr>
          <w:noBreakHyphen/>
          <w:t>2:</w:t>
        </w:r>
        <w:r w:rsidR="009C190D">
          <w:rPr>
            <w:rFonts w:asciiTheme="minorHAnsi" w:eastAsiaTheme="minorEastAsia" w:hAnsiTheme="minorHAnsi" w:cstheme="minorBidi"/>
            <w:noProof/>
          </w:rPr>
          <w:tab/>
        </w:r>
        <w:r w:rsidR="009C190D" w:rsidRPr="0056105A">
          <w:rPr>
            <w:rStyle w:val="Hyperlink"/>
            <w:noProof/>
          </w:rPr>
          <w:t>Type of land acquisition and resettlement impacts at Paras and Bela Sacha villages</w:t>
        </w:r>
        <w:r w:rsidR="009C190D">
          <w:rPr>
            <w:noProof/>
            <w:webHidden/>
          </w:rPr>
          <w:tab/>
        </w:r>
        <w:r w:rsidR="009C190D">
          <w:rPr>
            <w:noProof/>
            <w:webHidden/>
          </w:rPr>
          <w:fldChar w:fldCharType="begin"/>
        </w:r>
        <w:r w:rsidR="009C190D">
          <w:rPr>
            <w:noProof/>
            <w:webHidden/>
          </w:rPr>
          <w:instrText xml:space="preserve"> PAGEREF _Toc120718675 \h </w:instrText>
        </w:r>
        <w:r w:rsidR="009C190D">
          <w:rPr>
            <w:noProof/>
            <w:webHidden/>
          </w:rPr>
        </w:r>
        <w:r w:rsidR="009C190D">
          <w:rPr>
            <w:noProof/>
            <w:webHidden/>
          </w:rPr>
          <w:fldChar w:fldCharType="separate"/>
        </w:r>
        <w:r w:rsidR="00F30B79">
          <w:rPr>
            <w:noProof/>
            <w:webHidden/>
          </w:rPr>
          <w:t>26</w:t>
        </w:r>
        <w:r w:rsidR="009C190D">
          <w:rPr>
            <w:noProof/>
            <w:webHidden/>
          </w:rPr>
          <w:fldChar w:fldCharType="end"/>
        </w:r>
      </w:hyperlink>
    </w:p>
    <w:p w14:paraId="77210DB1" w14:textId="2F83364A" w:rsidR="009C190D" w:rsidRDefault="0051611E">
      <w:pPr>
        <w:pStyle w:val="TableofFigures"/>
        <w:rPr>
          <w:rFonts w:asciiTheme="minorHAnsi" w:eastAsiaTheme="minorEastAsia" w:hAnsiTheme="minorHAnsi" w:cstheme="minorBidi"/>
          <w:noProof/>
        </w:rPr>
      </w:pPr>
      <w:hyperlink w:anchor="_Toc120718676"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5</w:t>
        </w:r>
        <w:r w:rsidR="009C190D" w:rsidRPr="0056105A">
          <w:rPr>
            <w:rStyle w:val="Hyperlink"/>
            <w:noProof/>
          </w:rPr>
          <w:noBreakHyphen/>
          <w:t>3:</w:t>
        </w:r>
        <w:r w:rsidR="009C190D">
          <w:rPr>
            <w:rFonts w:asciiTheme="minorHAnsi" w:eastAsiaTheme="minorEastAsia" w:hAnsiTheme="minorHAnsi" w:cstheme="minorBidi"/>
            <w:noProof/>
          </w:rPr>
          <w:tab/>
        </w:r>
        <w:r w:rsidR="009C190D" w:rsidRPr="0056105A">
          <w:rPr>
            <w:rStyle w:val="Hyperlink"/>
            <w:noProof/>
          </w:rPr>
          <w:t>Area/Length of Affected Structures</w:t>
        </w:r>
        <w:r w:rsidR="009C190D">
          <w:rPr>
            <w:noProof/>
            <w:webHidden/>
          </w:rPr>
          <w:tab/>
        </w:r>
        <w:r w:rsidR="009C190D">
          <w:rPr>
            <w:noProof/>
            <w:webHidden/>
          </w:rPr>
          <w:fldChar w:fldCharType="begin"/>
        </w:r>
        <w:r w:rsidR="009C190D">
          <w:rPr>
            <w:noProof/>
            <w:webHidden/>
          </w:rPr>
          <w:instrText xml:space="preserve"> PAGEREF _Toc120718676 \h </w:instrText>
        </w:r>
        <w:r w:rsidR="009C190D">
          <w:rPr>
            <w:noProof/>
            <w:webHidden/>
          </w:rPr>
        </w:r>
        <w:r w:rsidR="009C190D">
          <w:rPr>
            <w:noProof/>
            <w:webHidden/>
          </w:rPr>
          <w:fldChar w:fldCharType="separate"/>
        </w:r>
        <w:r w:rsidR="00F30B79">
          <w:rPr>
            <w:noProof/>
            <w:webHidden/>
          </w:rPr>
          <w:t>28</w:t>
        </w:r>
        <w:r w:rsidR="009C190D">
          <w:rPr>
            <w:noProof/>
            <w:webHidden/>
          </w:rPr>
          <w:fldChar w:fldCharType="end"/>
        </w:r>
      </w:hyperlink>
    </w:p>
    <w:p w14:paraId="4A172E92" w14:textId="73676E87" w:rsidR="009C190D" w:rsidRDefault="0051611E">
      <w:pPr>
        <w:pStyle w:val="TableofFigures"/>
        <w:rPr>
          <w:rFonts w:asciiTheme="minorHAnsi" w:eastAsiaTheme="minorEastAsia" w:hAnsiTheme="minorHAnsi" w:cstheme="minorBidi"/>
          <w:noProof/>
        </w:rPr>
      </w:pPr>
      <w:hyperlink w:anchor="_Toc120718677"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5</w:t>
        </w:r>
        <w:r w:rsidR="009C190D" w:rsidRPr="0056105A">
          <w:rPr>
            <w:rStyle w:val="Hyperlink"/>
            <w:noProof/>
          </w:rPr>
          <w:noBreakHyphen/>
          <w:t>4:</w:t>
        </w:r>
        <w:r w:rsidR="009C190D">
          <w:rPr>
            <w:rFonts w:asciiTheme="minorHAnsi" w:eastAsiaTheme="minorEastAsia" w:hAnsiTheme="minorHAnsi" w:cstheme="minorBidi"/>
            <w:noProof/>
          </w:rPr>
          <w:tab/>
        </w:r>
        <w:r w:rsidR="009C190D" w:rsidRPr="0056105A">
          <w:rPr>
            <w:rStyle w:val="Hyperlink"/>
            <w:noProof/>
          </w:rPr>
          <w:t>Location of Affected Structures and Number of AHs</w:t>
        </w:r>
        <w:r w:rsidR="009C190D">
          <w:rPr>
            <w:noProof/>
            <w:webHidden/>
          </w:rPr>
          <w:tab/>
        </w:r>
        <w:r w:rsidR="009C190D">
          <w:rPr>
            <w:noProof/>
            <w:webHidden/>
          </w:rPr>
          <w:fldChar w:fldCharType="begin"/>
        </w:r>
        <w:r w:rsidR="009C190D">
          <w:rPr>
            <w:noProof/>
            <w:webHidden/>
          </w:rPr>
          <w:instrText xml:space="preserve"> PAGEREF _Toc120718677 \h </w:instrText>
        </w:r>
        <w:r w:rsidR="009C190D">
          <w:rPr>
            <w:noProof/>
            <w:webHidden/>
          </w:rPr>
        </w:r>
        <w:r w:rsidR="009C190D">
          <w:rPr>
            <w:noProof/>
            <w:webHidden/>
          </w:rPr>
          <w:fldChar w:fldCharType="separate"/>
        </w:r>
        <w:r w:rsidR="00F30B79">
          <w:rPr>
            <w:noProof/>
            <w:webHidden/>
          </w:rPr>
          <w:t>31</w:t>
        </w:r>
        <w:r w:rsidR="009C190D">
          <w:rPr>
            <w:noProof/>
            <w:webHidden/>
          </w:rPr>
          <w:fldChar w:fldCharType="end"/>
        </w:r>
      </w:hyperlink>
    </w:p>
    <w:p w14:paraId="766266D6" w14:textId="6ECEF5A2" w:rsidR="009C190D" w:rsidRDefault="0051611E">
      <w:pPr>
        <w:pStyle w:val="TableofFigures"/>
        <w:rPr>
          <w:rFonts w:asciiTheme="minorHAnsi" w:eastAsiaTheme="minorEastAsia" w:hAnsiTheme="minorHAnsi" w:cstheme="minorBidi"/>
          <w:noProof/>
        </w:rPr>
      </w:pPr>
      <w:hyperlink w:anchor="_Toc120718678"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5</w:t>
        </w:r>
        <w:r w:rsidR="009C190D" w:rsidRPr="0056105A">
          <w:rPr>
            <w:rStyle w:val="Hyperlink"/>
            <w:noProof/>
          </w:rPr>
          <w:noBreakHyphen/>
          <w:t>5:</w:t>
        </w:r>
        <w:r w:rsidR="009C190D">
          <w:rPr>
            <w:rFonts w:asciiTheme="minorHAnsi" w:eastAsiaTheme="minorEastAsia" w:hAnsiTheme="minorHAnsi" w:cstheme="minorBidi"/>
            <w:noProof/>
          </w:rPr>
          <w:tab/>
        </w:r>
        <w:r w:rsidR="009C190D" w:rsidRPr="0056105A">
          <w:rPr>
            <w:rStyle w:val="Hyperlink"/>
            <w:noProof/>
          </w:rPr>
          <w:t>Loss of Cultivated Land</w:t>
        </w:r>
        <w:r w:rsidR="009C190D">
          <w:rPr>
            <w:noProof/>
            <w:webHidden/>
          </w:rPr>
          <w:tab/>
        </w:r>
        <w:r w:rsidR="009C190D">
          <w:rPr>
            <w:noProof/>
            <w:webHidden/>
          </w:rPr>
          <w:fldChar w:fldCharType="begin"/>
        </w:r>
        <w:r w:rsidR="009C190D">
          <w:rPr>
            <w:noProof/>
            <w:webHidden/>
          </w:rPr>
          <w:instrText xml:space="preserve"> PAGEREF _Toc120718678 \h </w:instrText>
        </w:r>
        <w:r w:rsidR="009C190D">
          <w:rPr>
            <w:noProof/>
            <w:webHidden/>
          </w:rPr>
        </w:r>
        <w:r w:rsidR="009C190D">
          <w:rPr>
            <w:noProof/>
            <w:webHidden/>
          </w:rPr>
          <w:fldChar w:fldCharType="separate"/>
        </w:r>
        <w:r w:rsidR="00F30B79">
          <w:rPr>
            <w:noProof/>
            <w:webHidden/>
          </w:rPr>
          <w:t>32</w:t>
        </w:r>
        <w:r w:rsidR="009C190D">
          <w:rPr>
            <w:noProof/>
            <w:webHidden/>
          </w:rPr>
          <w:fldChar w:fldCharType="end"/>
        </w:r>
      </w:hyperlink>
    </w:p>
    <w:p w14:paraId="38100ABE" w14:textId="16B9B074" w:rsidR="009C190D" w:rsidRDefault="0051611E">
      <w:pPr>
        <w:pStyle w:val="TableofFigures"/>
        <w:rPr>
          <w:rFonts w:asciiTheme="minorHAnsi" w:eastAsiaTheme="minorEastAsia" w:hAnsiTheme="minorHAnsi" w:cstheme="minorBidi"/>
          <w:noProof/>
        </w:rPr>
      </w:pPr>
      <w:hyperlink w:anchor="_Toc120718679"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5</w:t>
        </w:r>
        <w:r w:rsidR="009C190D" w:rsidRPr="0056105A">
          <w:rPr>
            <w:rStyle w:val="Hyperlink"/>
            <w:noProof/>
          </w:rPr>
          <w:noBreakHyphen/>
          <w:t>6:</w:t>
        </w:r>
        <w:r w:rsidR="009C190D">
          <w:rPr>
            <w:rFonts w:asciiTheme="minorHAnsi" w:eastAsiaTheme="minorEastAsia" w:hAnsiTheme="minorHAnsi" w:cstheme="minorBidi"/>
            <w:noProof/>
          </w:rPr>
          <w:tab/>
        </w:r>
        <w:r w:rsidR="009C190D" w:rsidRPr="0056105A">
          <w:rPr>
            <w:rStyle w:val="Hyperlink"/>
            <w:noProof/>
          </w:rPr>
          <w:t>Loss of Uncultivated Land</w:t>
        </w:r>
        <w:r w:rsidR="009C190D">
          <w:rPr>
            <w:noProof/>
            <w:webHidden/>
          </w:rPr>
          <w:tab/>
        </w:r>
        <w:r w:rsidR="009C190D">
          <w:rPr>
            <w:noProof/>
            <w:webHidden/>
          </w:rPr>
          <w:fldChar w:fldCharType="begin"/>
        </w:r>
        <w:r w:rsidR="009C190D">
          <w:rPr>
            <w:noProof/>
            <w:webHidden/>
          </w:rPr>
          <w:instrText xml:space="preserve"> PAGEREF _Toc120718679 \h </w:instrText>
        </w:r>
        <w:r w:rsidR="009C190D">
          <w:rPr>
            <w:noProof/>
            <w:webHidden/>
          </w:rPr>
        </w:r>
        <w:r w:rsidR="009C190D">
          <w:rPr>
            <w:noProof/>
            <w:webHidden/>
          </w:rPr>
          <w:fldChar w:fldCharType="separate"/>
        </w:r>
        <w:r w:rsidR="00F30B79">
          <w:rPr>
            <w:noProof/>
            <w:webHidden/>
          </w:rPr>
          <w:t>33</w:t>
        </w:r>
        <w:r w:rsidR="009C190D">
          <w:rPr>
            <w:noProof/>
            <w:webHidden/>
          </w:rPr>
          <w:fldChar w:fldCharType="end"/>
        </w:r>
      </w:hyperlink>
    </w:p>
    <w:p w14:paraId="5A78DD2F" w14:textId="2CB45B82" w:rsidR="009C190D" w:rsidRDefault="0051611E">
      <w:pPr>
        <w:pStyle w:val="TableofFigures"/>
        <w:rPr>
          <w:rFonts w:asciiTheme="minorHAnsi" w:eastAsiaTheme="minorEastAsia" w:hAnsiTheme="minorHAnsi" w:cstheme="minorBidi"/>
          <w:noProof/>
        </w:rPr>
      </w:pPr>
      <w:hyperlink w:anchor="_Toc120718680"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5</w:t>
        </w:r>
        <w:r w:rsidR="009C190D" w:rsidRPr="0056105A">
          <w:rPr>
            <w:rStyle w:val="Hyperlink"/>
            <w:noProof/>
          </w:rPr>
          <w:noBreakHyphen/>
          <w:t>7:</w:t>
        </w:r>
        <w:r w:rsidR="009C190D">
          <w:rPr>
            <w:rFonts w:asciiTheme="minorHAnsi" w:eastAsiaTheme="minorEastAsia" w:hAnsiTheme="minorHAnsi" w:cstheme="minorBidi"/>
            <w:noProof/>
          </w:rPr>
          <w:tab/>
        </w:r>
        <w:r w:rsidR="009C190D" w:rsidRPr="0056105A">
          <w:rPr>
            <w:rStyle w:val="Hyperlink"/>
            <w:noProof/>
          </w:rPr>
          <w:t>Loss of Fruit Trees</w:t>
        </w:r>
        <w:r w:rsidR="009C190D">
          <w:rPr>
            <w:noProof/>
            <w:webHidden/>
          </w:rPr>
          <w:tab/>
        </w:r>
        <w:r w:rsidR="009C190D">
          <w:rPr>
            <w:noProof/>
            <w:webHidden/>
          </w:rPr>
          <w:fldChar w:fldCharType="begin"/>
        </w:r>
        <w:r w:rsidR="009C190D">
          <w:rPr>
            <w:noProof/>
            <w:webHidden/>
          </w:rPr>
          <w:instrText xml:space="preserve"> PAGEREF _Toc120718680 \h </w:instrText>
        </w:r>
        <w:r w:rsidR="009C190D">
          <w:rPr>
            <w:noProof/>
            <w:webHidden/>
          </w:rPr>
        </w:r>
        <w:r w:rsidR="009C190D">
          <w:rPr>
            <w:noProof/>
            <w:webHidden/>
          </w:rPr>
          <w:fldChar w:fldCharType="separate"/>
        </w:r>
        <w:r w:rsidR="00F30B79">
          <w:rPr>
            <w:noProof/>
            <w:webHidden/>
          </w:rPr>
          <w:t>33</w:t>
        </w:r>
        <w:r w:rsidR="009C190D">
          <w:rPr>
            <w:noProof/>
            <w:webHidden/>
          </w:rPr>
          <w:fldChar w:fldCharType="end"/>
        </w:r>
      </w:hyperlink>
    </w:p>
    <w:p w14:paraId="69CA3CD2" w14:textId="67B277CB" w:rsidR="009C190D" w:rsidRDefault="0051611E">
      <w:pPr>
        <w:pStyle w:val="TableofFigures"/>
        <w:rPr>
          <w:rFonts w:asciiTheme="minorHAnsi" w:eastAsiaTheme="minorEastAsia" w:hAnsiTheme="minorHAnsi" w:cstheme="minorBidi"/>
          <w:noProof/>
        </w:rPr>
      </w:pPr>
      <w:hyperlink w:anchor="_Toc120718681"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5</w:t>
        </w:r>
        <w:r w:rsidR="009C190D" w:rsidRPr="0056105A">
          <w:rPr>
            <w:rStyle w:val="Hyperlink"/>
            <w:noProof/>
          </w:rPr>
          <w:noBreakHyphen/>
          <w:t>8:</w:t>
        </w:r>
        <w:r w:rsidR="009C190D">
          <w:rPr>
            <w:rFonts w:asciiTheme="minorHAnsi" w:eastAsiaTheme="minorEastAsia" w:hAnsiTheme="minorHAnsi" w:cstheme="minorBidi"/>
            <w:noProof/>
          </w:rPr>
          <w:tab/>
        </w:r>
        <w:r w:rsidR="009C190D" w:rsidRPr="0056105A">
          <w:rPr>
            <w:rStyle w:val="Hyperlink"/>
            <w:noProof/>
          </w:rPr>
          <w:t>Loss of non-fruit/Firewood Trees</w:t>
        </w:r>
        <w:r w:rsidR="009C190D">
          <w:rPr>
            <w:noProof/>
            <w:webHidden/>
          </w:rPr>
          <w:tab/>
        </w:r>
        <w:r w:rsidR="009C190D">
          <w:rPr>
            <w:noProof/>
            <w:webHidden/>
          </w:rPr>
          <w:fldChar w:fldCharType="begin"/>
        </w:r>
        <w:r w:rsidR="009C190D">
          <w:rPr>
            <w:noProof/>
            <w:webHidden/>
          </w:rPr>
          <w:instrText xml:space="preserve"> PAGEREF _Toc120718681 \h </w:instrText>
        </w:r>
        <w:r w:rsidR="009C190D">
          <w:rPr>
            <w:noProof/>
            <w:webHidden/>
          </w:rPr>
        </w:r>
        <w:r w:rsidR="009C190D">
          <w:rPr>
            <w:noProof/>
            <w:webHidden/>
          </w:rPr>
          <w:fldChar w:fldCharType="separate"/>
        </w:r>
        <w:r w:rsidR="00F30B79">
          <w:rPr>
            <w:noProof/>
            <w:webHidden/>
          </w:rPr>
          <w:t>36</w:t>
        </w:r>
        <w:r w:rsidR="009C190D">
          <w:rPr>
            <w:noProof/>
            <w:webHidden/>
          </w:rPr>
          <w:fldChar w:fldCharType="end"/>
        </w:r>
      </w:hyperlink>
    </w:p>
    <w:p w14:paraId="0E8C41F2" w14:textId="616C0E9A" w:rsidR="009C190D" w:rsidRDefault="0051611E">
      <w:pPr>
        <w:pStyle w:val="TableofFigures"/>
        <w:rPr>
          <w:rFonts w:asciiTheme="minorHAnsi" w:eastAsiaTheme="minorEastAsia" w:hAnsiTheme="minorHAnsi" w:cstheme="minorBidi"/>
          <w:noProof/>
        </w:rPr>
      </w:pPr>
      <w:hyperlink w:anchor="_Toc120718682"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5</w:t>
        </w:r>
        <w:r w:rsidR="009C190D" w:rsidRPr="0056105A">
          <w:rPr>
            <w:rStyle w:val="Hyperlink"/>
            <w:noProof/>
          </w:rPr>
          <w:noBreakHyphen/>
          <w:t>9:</w:t>
        </w:r>
        <w:r w:rsidR="009C190D">
          <w:rPr>
            <w:rFonts w:asciiTheme="minorHAnsi" w:eastAsiaTheme="minorEastAsia" w:hAnsiTheme="minorHAnsi" w:cstheme="minorBidi"/>
            <w:noProof/>
          </w:rPr>
          <w:tab/>
        </w:r>
        <w:r w:rsidR="009C190D" w:rsidRPr="0056105A">
          <w:rPr>
            <w:rStyle w:val="Hyperlink"/>
            <w:noProof/>
          </w:rPr>
          <w:t>Livelihood Impacts</w:t>
        </w:r>
        <w:r w:rsidR="009C190D">
          <w:rPr>
            <w:noProof/>
            <w:webHidden/>
          </w:rPr>
          <w:tab/>
        </w:r>
        <w:r w:rsidR="009C190D">
          <w:rPr>
            <w:noProof/>
            <w:webHidden/>
          </w:rPr>
          <w:fldChar w:fldCharType="begin"/>
        </w:r>
        <w:r w:rsidR="009C190D">
          <w:rPr>
            <w:noProof/>
            <w:webHidden/>
          </w:rPr>
          <w:instrText xml:space="preserve"> PAGEREF _Toc120718682 \h </w:instrText>
        </w:r>
        <w:r w:rsidR="009C190D">
          <w:rPr>
            <w:noProof/>
            <w:webHidden/>
          </w:rPr>
        </w:r>
        <w:r w:rsidR="009C190D">
          <w:rPr>
            <w:noProof/>
            <w:webHidden/>
          </w:rPr>
          <w:fldChar w:fldCharType="separate"/>
        </w:r>
        <w:r w:rsidR="00F30B79">
          <w:rPr>
            <w:noProof/>
            <w:webHidden/>
          </w:rPr>
          <w:t>37</w:t>
        </w:r>
        <w:r w:rsidR="009C190D">
          <w:rPr>
            <w:noProof/>
            <w:webHidden/>
          </w:rPr>
          <w:fldChar w:fldCharType="end"/>
        </w:r>
      </w:hyperlink>
    </w:p>
    <w:p w14:paraId="35CAABD8" w14:textId="077E0F0D" w:rsidR="009C190D" w:rsidRDefault="0051611E">
      <w:pPr>
        <w:pStyle w:val="TableofFigures"/>
        <w:rPr>
          <w:rFonts w:asciiTheme="minorHAnsi" w:eastAsiaTheme="minorEastAsia" w:hAnsiTheme="minorHAnsi" w:cstheme="minorBidi"/>
          <w:noProof/>
        </w:rPr>
      </w:pPr>
      <w:hyperlink w:anchor="_Toc120718683"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5</w:t>
        </w:r>
        <w:r w:rsidR="009C190D" w:rsidRPr="0056105A">
          <w:rPr>
            <w:rStyle w:val="Hyperlink"/>
            <w:noProof/>
          </w:rPr>
          <w:noBreakHyphen/>
          <w:t>10:</w:t>
        </w:r>
        <w:r w:rsidR="009C190D">
          <w:rPr>
            <w:rFonts w:asciiTheme="minorHAnsi" w:eastAsiaTheme="minorEastAsia" w:hAnsiTheme="minorHAnsi" w:cstheme="minorBidi"/>
            <w:noProof/>
          </w:rPr>
          <w:tab/>
        </w:r>
        <w:r w:rsidR="009C190D" w:rsidRPr="0056105A">
          <w:rPr>
            <w:rStyle w:val="Hyperlink"/>
            <w:noProof/>
          </w:rPr>
          <w:t>Location of Affected Mosques</w:t>
        </w:r>
        <w:r w:rsidR="009C190D">
          <w:rPr>
            <w:noProof/>
            <w:webHidden/>
          </w:rPr>
          <w:tab/>
        </w:r>
        <w:r w:rsidR="009C190D">
          <w:rPr>
            <w:noProof/>
            <w:webHidden/>
          </w:rPr>
          <w:fldChar w:fldCharType="begin"/>
        </w:r>
        <w:r w:rsidR="009C190D">
          <w:rPr>
            <w:noProof/>
            <w:webHidden/>
          </w:rPr>
          <w:instrText xml:space="preserve"> PAGEREF _Toc120718683 \h </w:instrText>
        </w:r>
        <w:r w:rsidR="009C190D">
          <w:rPr>
            <w:noProof/>
            <w:webHidden/>
          </w:rPr>
        </w:r>
        <w:r w:rsidR="009C190D">
          <w:rPr>
            <w:noProof/>
            <w:webHidden/>
          </w:rPr>
          <w:fldChar w:fldCharType="separate"/>
        </w:r>
        <w:r w:rsidR="00F30B79">
          <w:rPr>
            <w:noProof/>
            <w:webHidden/>
          </w:rPr>
          <w:t>38</w:t>
        </w:r>
        <w:r w:rsidR="009C190D">
          <w:rPr>
            <w:noProof/>
            <w:webHidden/>
          </w:rPr>
          <w:fldChar w:fldCharType="end"/>
        </w:r>
      </w:hyperlink>
    </w:p>
    <w:p w14:paraId="3B2F4986" w14:textId="3FBB8F57" w:rsidR="009C190D" w:rsidRDefault="0051611E">
      <w:pPr>
        <w:pStyle w:val="TableofFigures"/>
        <w:rPr>
          <w:rFonts w:asciiTheme="minorHAnsi" w:eastAsiaTheme="minorEastAsia" w:hAnsiTheme="minorHAnsi" w:cstheme="minorBidi"/>
          <w:noProof/>
        </w:rPr>
      </w:pPr>
      <w:hyperlink w:anchor="_Toc120718684"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District and KP–wise Area, Population, Density, Growth Rate and Household–Size</w:t>
        </w:r>
        <w:r w:rsidR="009C190D">
          <w:rPr>
            <w:noProof/>
            <w:webHidden/>
          </w:rPr>
          <w:tab/>
        </w:r>
        <w:r w:rsidR="009C190D">
          <w:rPr>
            <w:noProof/>
            <w:webHidden/>
          </w:rPr>
          <w:fldChar w:fldCharType="begin"/>
        </w:r>
        <w:r w:rsidR="009C190D">
          <w:rPr>
            <w:noProof/>
            <w:webHidden/>
          </w:rPr>
          <w:instrText xml:space="preserve"> PAGEREF _Toc120718684 \h </w:instrText>
        </w:r>
        <w:r w:rsidR="009C190D">
          <w:rPr>
            <w:noProof/>
            <w:webHidden/>
          </w:rPr>
        </w:r>
        <w:r w:rsidR="009C190D">
          <w:rPr>
            <w:noProof/>
            <w:webHidden/>
          </w:rPr>
          <w:fldChar w:fldCharType="separate"/>
        </w:r>
        <w:r w:rsidR="00F30B79">
          <w:rPr>
            <w:noProof/>
            <w:webHidden/>
          </w:rPr>
          <w:t>40</w:t>
        </w:r>
        <w:r w:rsidR="009C190D">
          <w:rPr>
            <w:noProof/>
            <w:webHidden/>
          </w:rPr>
          <w:fldChar w:fldCharType="end"/>
        </w:r>
      </w:hyperlink>
    </w:p>
    <w:p w14:paraId="20245B2B" w14:textId="7BC08B1B" w:rsidR="009C190D" w:rsidRDefault="0051611E">
      <w:pPr>
        <w:pStyle w:val="TableofFigures"/>
        <w:rPr>
          <w:rFonts w:asciiTheme="minorHAnsi" w:eastAsiaTheme="minorEastAsia" w:hAnsiTheme="minorHAnsi" w:cstheme="minorBidi"/>
          <w:noProof/>
        </w:rPr>
      </w:pPr>
      <w:hyperlink w:anchor="_Toc120718685"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2:</w:t>
        </w:r>
        <w:r w:rsidR="009C190D">
          <w:rPr>
            <w:rFonts w:asciiTheme="minorHAnsi" w:eastAsiaTheme="minorEastAsia" w:hAnsiTheme="minorHAnsi" w:cstheme="minorBidi"/>
            <w:noProof/>
          </w:rPr>
          <w:tab/>
        </w:r>
        <w:r w:rsidR="009C190D" w:rsidRPr="0056105A">
          <w:rPr>
            <w:rStyle w:val="Hyperlink"/>
            <w:noProof/>
          </w:rPr>
          <w:t>Available Infrastructure in the Two Affected Villages</w:t>
        </w:r>
        <w:r w:rsidR="009C190D">
          <w:rPr>
            <w:noProof/>
            <w:webHidden/>
          </w:rPr>
          <w:tab/>
        </w:r>
        <w:r w:rsidR="009C190D">
          <w:rPr>
            <w:noProof/>
            <w:webHidden/>
          </w:rPr>
          <w:fldChar w:fldCharType="begin"/>
        </w:r>
        <w:r w:rsidR="009C190D">
          <w:rPr>
            <w:noProof/>
            <w:webHidden/>
          </w:rPr>
          <w:instrText xml:space="preserve"> PAGEREF _Toc120718685 \h </w:instrText>
        </w:r>
        <w:r w:rsidR="009C190D">
          <w:rPr>
            <w:noProof/>
            <w:webHidden/>
          </w:rPr>
        </w:r>
        <w:r w:rsidR="009C190D">
          <w:rPr>
            <w:noProof/>
            <w:webHidden/>
          </w:rPr>
          <w:fldChar w:fldCharType="separate"/>
        </w:r>
        <w:r w:rsidR="00F30B79">
          <w:rPr>
            <w:noProof/>
            <w:webHidden/>
          </w:rPr>
          <w:t>42</w:t>
        </w:r>
        <w:r w:rsidR="009C190D">
          <w:rPr>
            <w:noProof/>
            <w:webHidden/>
          </w:rPr>
          <w:fldChar w:fldCharType="end"/>
        </w:r>
      </w:hyperlink>
    </w:p>
    <w:p w14:paraId="2DCA5105" w14:textId="7B5A6049" w:rsidR="009C190D" w:rsidRDefault="0051611E">
      <w:pPr>
        <w:pStyle w:val="TableofFigures"/>
        <w:rPr>
          <w:rFonts w:asciiTheme="minorHAnsi" w:eastAsiaTheme="minorEastAsia" w:hAnsiTheme="minorHAnsi" w:cstheme="minorBidi"/>
          <w:noProof/>
        </w:rPr>
      </w:pPr>
      <w:hyperlink w:anchor="_Toc120718686"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3:</w:t>
        </w:r>
        <w:r w:rsidR="009C190D">
          <w:rPr>
            <w:rFonts w:asciiTheme="minorHAnsi" w:eastAsiaTheme="minorEastAsia" w:hAnsiTheme="minorHAnsi" w:cstheme="minorBidi"/>
            <w:noProof/>
          </w:rPr>
          <w:tab/>
        </w:r>
        <w:r w:rsidR="009C190D" w:rsidRPr="0056105A">
          <w:rPr>
            <w:rStyle w:val="Hyperlink"/>
            <w:noProof/>
          </w:rPr>
          <w:t>Village-wise Distribution of Affected Households available at site</w:t>
        </w:r>
        <w:r w:rsidR="009C190D">
          <w:rPr>
            <w:noProof/>
            <w:webHidden/>
          </w:rPr>
          <w:tab/>
        </w:r>
        <w:r w:rsidR="009C190D">
          <w:rPr>
            <w:noProof/>
            <w:webHidden/>
          </w:rPr>
          <w:fldChar w:fldCharType="begin"/>
        </w:r>
        <w:r w:rsidR="009C190D">
          <w:rPr>
            <w:noProof/>
            <w:webHidden/>
          </w:rPr>
          <w:instrText xml:space="preserve"> PAGEREF _Toc120718686 \h </w:instrText>
        </w:r>
        <w:r w:rsidR="009C190D">
          <w:rPr>
            <w:noProof/>
            <w:webHidden/>
          </w:rPr>
        </w:r>
        <w:r w:rsidR="009C190D">
          <w:rPr>
            <w:noProof/>
            <w:webHidden/>
          </w:rPr>
          <w:fldChar w:fldCharType="separate"/>
        </w:r>
        <w:r w:rsidR="00F30B79">
          <w:rPr>
            <w:noProof/>
            <w:webHidden/>
          </w:rPr>
          <w:t>43</w:t>
        </w:r>
        <w:r w:rsidR="009C190D">
          <w:rPr>
            <w:noProof/>
            <w:webHidden/>
          </w:rPr>
          <w:fldChar w:fldCharType="end"/>
        </w:r>
      </w:hyperlink>
    </w:p>
    <w:p w14:paraId="459302D6" w14:textId="322DC818" w:rsidR="009C190D" w:rsidRDefault="0051611E">
      <w:pPr>
        <w:pStyle w:val="TableofFigures"/>
        <w:rPr>
          <w:rFonts w:asciiTheme="minorHAnsi" w:eastAsiaTheme="minorEastAsia" w:hAnsiTheme="minorHAnsi" w:cstheme="minorBidi"/>
          <w:noProof/>
        </w:rPr>
      </w:pPr>
      <w:hyperlink w:anchor="_Toc120718687"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4:</w:t>
        </w:r>
        <w:r w:rsidR="009C190D">
          <w:rPr>
            <w:rFonts w:asciiTheme="minorHAnsi" w:eastAsiaTheme="minorEastAsia" w:hAnsiTheme="minorHAnsi" w:cstheme="minorBidi"/>
            <w:noProof/>
          </w:rPr>
          <w:tab/>
        </w:r>
        <w:r w:rsidR="009C190D" w:rsidRPr="0056105A">
          <w:rPr>
            <w:rStyle w:val="Hyperlink"/>
            <w:noProof/>
          </w:rPr>
          <w:t xml:space="preserve">Settlement–wise Distribution of Surveyed </w:t>
        </w:r>
        <w:r w:rsidR="009C190D" w:rsidRPr="0056105A">
          <w:rPr>
            <w:rStyle w:val="Hyperlink"/>
            <w:noProof/>
            <w:lang w:eastAsia="ja-JP"/>
          </w:rPr>
          <w:t>Households</w:t>
        </w:r>
        <w:r w:rsidR="009C190D" w:rsidRPr="0056105A">
          <w:rPr>
            <w:rStyle w:val="Hyperlink"/>
            <w:noProof/>
          </w:rPr>
          <w:t xml:space="preserve"> and Sex Ratio</w:t>
        </w:r>
        <w:r w:rsidR="009C190D">
          <w:rPr>
            <w:noProof/>
            <w:webHidden/>
          </w:rPr>
          <w:tab/>
        </w:r>
        <w:r w:rsidR="009C190D">
          <w:rPr>
            <w:noProof/>
            <w:webHidden/>
          </w:rPr>
          <w:fldChar w:fldCharType="begin"/>
        </w:r>
        <w:r w:rsidR="009C190D">
          <w:rPr>
            <w:noProof/>
            <w:webHidden/>
          </w:rPr>
          <w:instrText xml:space="preserve"> PAGEREF _Toc120718687 \h </w:instrText>
        </w:r>
        <w:r w:rsidR="009C190D">
          <w:rPr>
            <w:noProof/>
            <w:webHidden/>
          </w:rPr>
        </w:r>
        <w:r w:rsidR="009C190D">
          <w:rPr>
            <w:noProof/>
            <w:webHidden/>
          </w:rPr>
          <w:fldChar w:fldCharType="separate"/>
        </w:r>
        <w:r w:rsidR="00F30B79">
          <w:rPr>
            <w:noProof/>
            <w:webHidden/>
          </w:rPr>
          <w:t>43</w:t>
        </w:r>
        <w:r w:rsidR="009C190D">
          <w:rPr>
            <w:noProof/>
            <w:webHidden/>
          </w:rPr>
          <w:fldChar w:fldCharType="end"/>
        </w:r>
      </w:hyperlink>
    </w:p>
    <w:p w14:paraId="33E0934D" w14:textId="470A0684" w:rsidR="009C190D" w:rsidRDefault="0051611E">
      <w:pPr>
        <w:pStyle w:val="TableofFigures"/>
        <w:rPr>
          <w:rFonts w:asciiTheme="minorHAnsi" w:eastAsiaTheme="minorEastAsia" w:hAnsiTheme="minorHAnsi" w:cstheme="minorBidi"/>
          <w:noProof/>
        </w:rPr>
      </w:pPr>
      <w:hyperlink w:anchor="_Toc120718688"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5:</w:t>
        </w:r>
        <w:r w:rsidR="009C190D">
          <w:rPr>
            <w:rFonts w:asciiTheme="minorHAnsi" w:eastAsiaTheme="minorEastAsia" w:hAnsiTheme="minorHAnsi" w:cstheme="minorBidi"/>
            <w:noProof/>
          </w:rPr>
          <w:tab/>
        </w:r>
        <w:r w:rsidR="009C190D" w:rsidRPr="0056105A">
          <w:rPr>
            <w:rStyle w:val="Hyperlink"/>
            <w:noProof/>
          </w:rPr>
          <w:t>Age wise Distribution of Households</w:t>
        </w:r>
        <w:r w:rsidR="009C190D">
          <w:rPr>
            <w:noProof/>
            <w:webHidden/>
          </w:rPr>
          <w:tab/>
        </w:r>
        <w:r w:rsidR="009C190D">
          <w:rPr>
            <w:noProof/>
            <w:webHidden/>
          </w:rPr>
          <w:fldChar w:fldCharType="begin"/>
        </w:r>
        <w:r w:rsidR="009C190D">
          <w:rPr>
            <w:noProof/>
            <w:webHidden/>
          </w:rPr>
          <w:instrText xml:space="preserve"> PAGEREF _Toc120718688 \h </w:instrText>
        </w:r>
        <w:r w:rsidR="009C190D">
          <w:rPr>
            <w:noProof/>
            <w:webHidden/>
          </w:rPr>
        </w:r>
        <w:r w:rsidR="009C190D">
          <w:rPr>
            <w:noProof/>
            <w:webHidden/>
          </w:rPr>
          <w:fldChar w:fldCharType="separate"/>
        </w:r>
        <w:r w:rsidR="00F30B79">
          <w:rPr>
            <w:noProof/>
            <w:webHidden/>
          </w:rPr>
          <w:t>44</w:t>
        </w:r>
        <w:r w:rsidR="009C190D">
          <w:rPr>
            <w:noProof/>
            <w:webHidden/>
          </w:rPr>
          <w:fldChar w:fldCharType="end"/>
        </w:r>
      </w:hyperlink>
    </w:p>
    <w:p w14:paraId="497FB65B" w14:textId="74C85575" w:rsidR="009C190D" w:rsidRDefault="0051611E">
      <w:pPr>
        <w:pStyle w:val="TableofFigures"/>
        <w:rPr>
          <w:rFonts w:asciiTheme="minorHAnsi" w:eastAsiaTheme="minorEastAsia" w:hAnsiTheme="minorHAnsi" w:cstheme="minorBidi"/>
          <w:noProof/>
        </w:rPr>
      </w:pPr>
      <w:hyperlink w:anchor="_Toc120718689"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6:</w:t>
        </w:r>
        <w:r w:rsidR="009C190D">
          <w:rPr>
            <w:rFonts w:asciiTheme="minorHAnsi" w:eastAsiaTheme="minorEastAsia" w:hAnsiTheme="minorHAnsi" w:cstheme="minorBidi"/>
            <w:noProof/>
          </w:rPr>
          <w:tab/>
        </w:r>
        <w:r w:rsidR="009C190D" w:rsidRPr="0056105A">
          <w:rPr>
            <w:rStyle w:val="Hyperlink"/>
            <w:noProof/>
          </w:rPr>
          <w:t>Castes of Affected Households</w:t>
        </w:r>
        <w:r w:rsidR="009C190D">
          <w:rPr>
            <w:noProof/>
            <w:webHidden/>
          </w:rPr>
          <w:tab/>
        </w:r>
        <w:r w:rsidR="009C190D">
          <w:rPr>
            <w:noProof/>
            <w:webHidden/>
          </w:rPr>
          <w:fldChar w:fldCharType="begin"/>
        </w:r>
        <w:r w:rsidR="009C190D">
          <w:rPr>
            <w:noProof/>
            <w:webHidden/>
          </w:rPr>
          <w:instrText xml:space="preserve"> PAGEREF _Toc120718689 \h </w:instrText>
        </w:r>
        <w:r w:rsidR="009C190D">
          <w:rPr>
            <w:noProof/>
            <w:webHidden/>
          </w:rPr>
        </w:r>
        <w:r w:rsidR="009C190D">
          <w:rPr>
            <w:noProof/>
            <w:webHidden/>
          </w:rPr>
          <w:fldChar w:fldCharType="separate"/>
        </w:r>
        <w:r w:rsidR="00F30B79">
          <w:rPr>
            <w:noProof/>
            <w:webHidden/>
          </w:rPr>
          <w:t>44</w:t>
        </w:r>
        <w:r w:rsidR="009C190D">
          <w:rPr>
            <w:noProof/>
            <w:webHidden/>
          </w:rPr>
          <w:fldChar w:fldCharType="end"/>
        </w:r>
      </w:hyperlink>
    </w:p>
    <w:p w14:paraId="4383A28A" w14:textId="0180AAD0" w:rsidR="009C190D" w:rsidRDefault="0051611E">
      <w:pPr>
        <w:pStyle w:val="TableofFigures"/>
        <w:rPr>
          <w:rFonts w:asciiTheme="minorHAnsi" w:eastAsiaTheme="minorEastAsia" w:hAnsiTheme="minorHAnsi" w:cstheme="minorBidi"/>
          <w:noProof/>
        </w:rPr>
      </w:pPr>
      <w:hyperlink w:anchor="_Toc120718690"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7:</w:t>
        </w:r>
        <w:r w:rsidR="009C190D">
          <w:rPr>
            <w:rFonts w:asciiTheme="minorHAnsi" w:eastAsiaTheme="minorEastAsia" w:hAnsiTheme="minorHAnsi" w:cstheme="minorBidi"/>
            <w:noProof/>
          </w:rPr>
          <w:tab/>
        </w:r>
        <w:r w:rsidR="009C190D" w:rsidRPr="0056105A">
          <w:rPr>
            <w:rStyle w:val="Hyperlink"/>
            <w:noProof/>
          </w:rPr>
          <w:t>Mother Tongue of Affected Households</w:t>
        </w:r>
        <w:r w:rsidR="009C190D">
          <w:rPr>
            <w:noProof/>
            <w:webHidden/>
          </w:rPr>
          <w:tab/>
        </w:r>
        <w:r w:rsidR="009C190D">
          <w:rPr>
            <w:noProof/>
            <w:webHidden/>
          </w:rPr>
          <w:fldChar w:fldCharType="begin"/>
        </w:r>
        <w:r w:rsidR="009C190D">
          <w:rPr>
            <w:noProof/>
            <w:webHidden/>
          </w:rPr>
          <w:instrText xml:space="preserve"> PAGEREF _Toc120718690 \h </w:instrText>
        </w:r>
        <w:r w:rsidR="009C190D">
          <w:rPr>
            <w:noProof/>
            <w:webHidden/>
          </w:rPr>
        </w:r>
        <w:r w:rsidR="009C190D">
          <w:rPr>
            <w:noProof/>
            <w:webHidden/>
          </w:rPr>
          <w:fldChar w:fldCharType="separate"/>
        </w:r>
        <w:r w:rsidR="00F30B79">
          <w:rPr>
            <w:noProof/>
            <w:webHidden/>
          </w:rPr>
          <w:t>45</w:t>
        </w:r>
        <w:r w:rsidR="009C190D">
          <w:rPr>
            <w:noProof/>
            <w:webHidden/>
          </w:rPr>
          <w:fldChar w:fldCharType="end"/>
        </w:r>
      </w:hyperlink>
    </w:p>
    <w:p w14:paraId="2BFF6E09" w14:textId="7C300A5E" w:rsidR="009C190D" w:rsidRDefault="0051611E">
      <w:pPr>
        <w:pStyle w:val="TableofFigures"/>
        <w:rPr>
          <w:rFonts w:asciiTheme="minorHAnsi" w:eastAsiaTheme="minorEastAsia" w:hAnsiTheme="minorHAnsi" w:cstheme="minorBidi"/>
          <w:noProof/>
        </w:rPr>
      </w:pPr>
      <w:hyperlink w:anchor="_Toc120718691"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8:</w:t>
        </w:r>
        <w:r w:rsidR="009C190D">
          <w:rPr>
            <w:rFonts w:asciiTheme="minorHAnsi" w:eastAsiaTheme="minorEastAsia" w:hAnsiTheme="minorHAnsi" w:cstheme="minorBidi"/>
            <w:noProof/>
          </w:rPr>
          <w:tab/>
        </w:r>
        <w:r w:rsidR="009C190D" w:rsidRPr="0056105A">
          <w:rPr>
            <w:rStyle w:val="Hyperlink"/>
            <w:noProof/>
          </w:rPr>
          <w:t>Out of Clan Marriages</w:t>
        </w:r>
        <w:r w:rsidR="009C190D">
          <w:rPr>
            <w:noProof/>
            <w:webHidden/>
          </w:rPr>
          <w:tab/>
        </w:r>
        <w:r w:rsidR="009C190D">
          <w:rPr>
            <w:noProof/>
            <w:webHidden/>
          </w:rPr>
          <w:fldChar w:fldCharType="begin"/>
        </w:r>
        <w:r w:rsidR="009C190D">
          <w:rPr>
            <w:noProof/>
            <w:webHidden/>
          </w:rPr>
          <w:instrText xml:space="preserve"> PAGEREF _Toc120718691 \h </w:instrText>
        </w:r>
        <w:r w:rsidR="009C190D">
          <w:rPr>
            <w:noProof/>
            <w:webHidden/>
          </w:rPr>
        </w:r>
        <w:r w:rsidR="009C190D">
          <w:rPr>
            <w:noProof/>
            <w:webHidden/>
          </w:rPr>
          <w:fldChar w:fldCharType="separate"/>
        </w:r>
        <w:r w:rsidR="00F30B79">
          <w:rPr>
            <w:noProof/>
            <w:webHidden/>
          </w:rPr>
          <w:t>45</w:t>
        </w:r>
        <w:r w:rsidR="009C190D">
          <w:rPr>
            <w:noProof/>
            <w:webHidden/>
          </w:rPr>
          <w:fldChar w:fldCharType="end"/>
        </w:r>
      </w:hyperlink>
    </w:p>
    <w:p w14:paraId="012D2A50" w14:textId="65FF0115" w:rsidR="009C190D" w:rsidRDefault="0051611E">
      <w:pPr>
        <w:pStyle w:val="TableofFigures"/>
        <w:rPr>
          <w:rFonts w:asciiTheme="minorHAnsi" w:eastAsiaTheme="minorEastAsia" w:hAnsiTheme="minorHAnsi" w:cstheme="minorBidi"/>
          <w:noProof/>
        </w:rPr>
      </w:pPr>
      <w:hyperlink w:anchor="_Toc120718692"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9:</w:t>
        </w:r>
        <w:r w:rsidR="009C190D">
          <w:rPr>
            <w:rFonts w:asciiTheme="minorHAnsi" w:eastAsiaTheme="minorEastAsia" w:hAnsiTheme="minorHAnsi" w:cstheme="minorBidi"/>
            <w:noProof/>
          </w:rPr>
          <w:tab/>
        </w:r>
        <w:r w:rsidR="009C190D" w:rsidRPr="0056105A">
          <w:rPr>
            <w:rStyle w:val="Hyperlink"/>
            <w:noProof/>
          </w:rPr>
          <w:t>First Cousin Marriages</w:t>
        </w:r>
        <w:r w:rsidR="009C190D">
          <w:rPr>
            <w:noProof/>
            <w:webHidden/>
          </w:rPr>
          <w:tab/>
        </w:r>
        <w:r w:rsidR="009C190D">
          <w:rPr>
            <w:noProof/>
            <w:webHidden/>
          </w:rPr>
          <w:fldChar w:fldCharType="begin"/>
        </w:r>
        <w:r w:rsidR="009C190D">
          <w:rPr>
            <w:noProof/>
            <w:webHidden/>
          </w:rPr>
          <w:instrText xml:space="preserve"> PAGEREF _Toc120718692 \h </w:instrText>
        </w:r>
        <w:r w:rsidR="009C190D">
          <w:rPr>
            <w:noProof/>
            <w:webHidden/>
          </w:rPr>
        </w:r>
        <w:r w:rsidR="009C190D">
          <w:rPr>
            <w:noProof/>
            <w:webHidden/>
          </w:rPr>
          <w:fldChar w:fldCharType="separate"/>
        </w:r>
        <w:r w:rsidR="00F30B79">
          <w:rPr>
            <w:noProof/>
            <w:webHidden/>
          </w:rPr>
          <w:t>45</w:t>
        </w:r>
        <w:r w:rsidR="009C190D">
          <w:rPr>
            <w:noProof/>
            <w:webHidden/>
          </w:rPr>
          <w:fldChar w:fldCharType="end"/>
        </w:r>
      </w:hyperlink>
    </w:p>
    <w:p w14:paraId="3CBCE6C6" w14:textId="6975057A" w:rsidR="009C190D" w:rsidRDefault="0051611E">
      <w:pPr>
        <w:pStyle w:val="TableofFigures"/>
        <w:rPr>
          <w:rFonts w:asciiTheme="minorHAnsi" w:eastAsiaTheme="minorEastAsia" w:hAnsiTheme="minorHAnsi" w:cstheme="minorBidi"/>
          <w:noProof/>
        </w:rPr>
      </w:pPr>
      <w:hyperlink w:anchor="_Toc120718693"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10:</w:t>
        </w:r>
        <w:r w:rsidR="009C190D">
          <w:rPr>
            <w:rFonts w:asciiTheme="minorHAnsi" w:eastAsiaTheme="minorEastAsia" w:hAnsiTheme="minorHAnsi" w:cstheme="minorBidi"/>
            <w:noProof/>
          </w:rPr>
          <w:tab/>
        </w:r>
        <w:r w:rsidR="009C190D" w:rsidRPr="0056105A">
          <w:rPr>
            <w:rStyle w:val="Hyperlink"/>
            <w:noProof/>
          </w:rPr>
          <w:t>Decision Making</w:t>
        </w:r>
        <w:r w:rsidR="009C190D">
          <w:rPr>
            <w:noProof/>
            <w:webHidden/>
          </w:rPr>
          <w:tab/>
        </w:r>
        <w:r w:rsidR="009C190D">
          <w:rPr>
            <w:noProof/>
            <w:webHidden/>
          </w:rPr>
          <w:fldChar w:fldCharType="begin"/>
        </w:r>
        <w:r w:rsidR="009C190D">
          <w:rPr>
            <w:noProof/>
            <w:webHidden/>
          </w:rPr>
          <w:instrText xml:space="preserve"> PAGEREF _Toc120718693 \h </w:instrText>
        </w:r>
        <w:r w:rsidR="009C190D">
          <w:rPr>
            <w:noProof/>
            <w:webHidden/>
          </w:rPr>
        </w:r>
        <w:r w:rsidR="009C190D">
          <w:rPr>
            <w:noProof/>
            <w:webHidden/>
          </w:rPr>
          <w:fldChar w:fldCharType="separate"/>
        </w:r>
        <w:r w:rsidR="00F30B79">
          <w:rPr>
            <w:noProof/>
            <w:webHidden/>
          </w:rPr>
          <w:t>46</w:t>
        </w:r>
        <w:r w:rsidR="009C190D">
          <w:rPr>
            <w:noProof/>
            <w:webHidden/>
          </w:rPr>
          <w:fldChar w:fldCharType="end"/>
        </w:r>
      </w:hyperlink>
    </w:p>
    <w:p w14:paraId="35EE1E1C" w14:textId="042DCFF9" w:rsidR="009C190D" w:rsidRDefault="0051611E">
      <w:pPr>
        <w:pStyle w:val="TableofFigures"/>
        <w:rPr>
          <w:rFonts w:asciiTheme="minorHAnsi" w:eastAsiaTheme="minorEastAsia" w:hAnsiTheme="minorHAnsi" w:cstheme="minorBidi"/>
          <w:noProof/>
        </w:rPr>
      </w:pPr>
      <w:hyperlink w:anchor="_Toc120718694"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11:</w:t>
        </w:r>
        <w:r w:rsidR="009C190D">
          <w:rPr>
            <w:rFonts w:asciiTheme="minorHAnsi" w:eastAsiaTheme="minorEastAsia" w:hAnsiTheme="minorHAnsi" w:cstheme="minorBidi"/>
            <w:noProof/>
          </w:rPr>
          <w:tab/>
        </w:r>
        <w:r w:rsidR="009C190D" w:rsidRPr="0056105A">
          <w:rPr>
            <w:rStyle w:val="Hyperlink"/>
            <w:noProof/>
          </w:rPr>
          <w:t>Literacy Rate of Affected HH</w:t>
        </w:r>
        <w:r w:rsidR="009C190D">
          <w:rPr>
            <w:noProof/>
            <w:webHidden/>
          </w:rPr>
          <w:tab/>
        </w:r>
        <w:r w:rsidR="009C190D">
          <w:rPr>
            <w:noProof/>
            <w:webHidden/>
          </w:rPr>
          <w:fldChar w:fldCharType="begin"/>
        </w:r>
        <w:r w:rsidR="009C190D">
          <w:rPr>
            <w:noProof/>
            <w:webHidden/>
          </w:rPr>
          <w:instrText xml:space="preserve"> PAGEREF _Toc120718694 \h </w:instrText>
        </w:r>
        <w:r w:rsidR="009C190D">
          <w:rPr>
            <w:noProof/>
            <w:webHidden/>
          </w:rPr>
        </w:r>
        <w:r w:rsidR="009C190D">
          <w:rPr>
            <w:noProof/>
            <w:webHidden/>
          </w:rPr>
          <w:fldChar w:fldCharType="separate"/>
        </w:r>
        <w:r w:rsidR="00F30B79">
          <w:rPr>
            <w:noProof/>
            <w:webHidden/>
          </w:rPr>
          <w:t>46</w:t>
        </w:r>
        <w:r w:rsidR="009C190D">
          <w:rPr>
            <w:noProof/>
            <w:webHidden/>
          </w:rPr>
          <w:fldChar w:fldCharType="end"/>
        </w:r>
      </w:hyperlink>
    </w:p>
    <w:p w14:paraId="0B05F7DC" w14:textId="759DA937" w:rsidR="009C190D" w:rsidRDefault="0051611E">
      <w:pPr>
        <w:pStyle w:val="TableofFigures"/>
        <w:rPr>
          <w:rFonts w:asciiTheme="minorHAnsi" w:eastAsiaTheme="minorEastAsia" w:hAnsiTheme="minorHAnsi" w:cstheme="minorBidi"/>
          <w:noProof/>
        </w:rPr>
      </w:pPr>
      <w:hyperlink w:anchor="_Toc120718695"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12:</w:t>
        </w:r>
        <w:r w:rsidR="009C190D">
          <w:rPr>
            <w:rFonts w:asciiTheme="minorHAnsi" w:eastAsiaTheme="minorEastAsia" w:hAnsiTheme="minorHAnsi" w:cstheme="minorBidi"/>
            <w:noProof/>
          </w:rPr>
          <w:tab/>
        </w:r>
        <w:r w:rsidR="009C190D" w:rsidRPr="0056105A">
          <w:rPr>
            <w:rStyle w:val="Hyperlink"/>
            <w:noProof/>
          </w:rPr>
          <w:t>Education Level of Affected Population</w:t>
        </w:r>
        <w:r w:rsidR="009C190D">
          <w:rPr>
            <w:noProof/>
            <w:webHidden/>
          </w:rPr>
          <w:tab/>
        </w:r>
        <w:r w:rsidR="009C190D">
          <w:rPr>
            <w:noProof/>
            <w:webHidden/>
          </w:rPr>
          <w:fldChar w:fldCharType="begin"/>
        </w:r>
        <w:r w:rsidR="009C190D">
          <w:rPr>
            <w:noProof/>
            <w:webHidden/>
          </w:rPr>
          <w:instrText xml:space="preserve"> PAGEREF _Toc120718695 \h </w:instrText>
        </w:r>
        <w:r w:rsidR="009C190D">
          <w:rPr>
            <w:noProof/>
            <w:webHidden/>
          </w:rPr>
        </w:r>
        <w:r w:rsidR="009C190D">
          <w:rPr>
            <w:noProof/>
            <w:webHidden/>
          </w:rPr>
          <w:fldChar w:fldCharType="separate"/>
        </w:r>
        <w:r w:rsidR="00F30B79">
          <w:rPr>
            <w:noProof/>
            <w:webHidden/>
          </w:rPr>
          <w:t>47</w:t>
        </w:r>
        <w:r w:rsidR="009C190D">
          <w:rPr>
            <w:noProof/>
            <w:webHidden/>
          </w:rPr>
          <w:fldChar w:fldCharType="end"/>
        </w:r>
      </w:hyperlink>
    </w:p>
    <w:p w14:paraId="7F0264AC" w14:textId="6C942A94" w:rsidR="009C190D" w:rsidRDefault="0051611E">
      <w:pPr>
        <w:pStyle w:val="TableofFigures"/>
        <w:rPr>
          <w:rFonts w:asciiTheme="minorHAnsi" w:eastAsiaTheme="minorEastAsia" w:hAnsiTheme="minorHAnsi" w:cstheme="minorBidi"/>
          <w:noProof/>
        </w:rPr>
      </w:pPr>
      <w:hyperlink w:anchor="_Toc120718696"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13:</w:t>
        </w:r>
        <w:r w:rsidR="009C190D">
          <w:rPr>
            <w:rFonts w:asciiTheme="minorHAnsi" w:eastAsiaTheme="minorEastAsia" w:hAnsiTheme="minorHAnsi" w:cstheme="minorBidi"/>
            <w:noProof/>
          </w:rPr>
          <w:tab/>
        </w:r>
        <w:r w:rsidR="009C190D" w:rsidRPr="0056105A">
          <w:rPr>
            <w:rStyle w:val="Hyperlink"/>
            <w:noProof/>
          </w:rPr>
          <w:t>Land Holding Size of Affected Households</w:t>
        </w:r>
        <w:r w:rsidR="009C190D">
          <w:rPr>
            <w:noProof/>
            <w:webHidden/>
          </w:rPr>
          <w:tab/>
        </w:r>
        <w:r w:rsidR="009C190D">
          <w:rPr>
            <w:noProof/>
            <w:webHidden/>
          </w:rPr>
          <w:fldChar w:fldCharType="begin"/>
        </w:r>
        <w:r w:rsidR="009C190D">
          <w:rPr>
            <w:noProof/>
            <w:webHidden/>
          </w:rPr>
          <w:instrText xml:space="preserve"> PAGEREF _Toc120718696 \h </w:instrText>
        </w:r>
        <w:r w:rsidR="009C190D">
          <w:rPr>
            <w:noProof/>
            <w:webHidden/>
          </w:rPr>
        </w:r>
        <w:r w:rsidR="009C190D">
          <w:rPr>
            <w:noProof/>
            <w:webHidden/>
          </w:rPr>
          <w:fldChar w:fldCharType="separate"/>
        </w:r>
        <w:r w:rsidR="00F30B79">
          <w:rPr>
            <w:noProof/>
            <w:webHidden/>
          </w:rPr>
          <w:t>47</w:t>
        </w:r>
        <w:r w:rsidR="009C190D">
          <w:rPr>
            <w:noProof/>
            <w:webHidden/>
          </w:rPr>
          <w:fldChar w:fldCharType="end"/>
        </w:r>
      </w:hyperlink>
    </w:p>
    <w:p w14:paraId="19DD0BB4" w14:textId="296E69E0" w:rsidR="009C190D" w:rsidRDefault="0051611E">
      <w:pPr>
        <w:pStyle w:val="TableofFigures"/>
        <w:rPr>
          <w:rFonts w:asciiTheme="minorHAnsi" w:eastAsiaTheme="minorEastAsia" w:hAnsiTheme="minorHAnsi" w:cstheme="minorBidi"/>
          <w:noProof/>
        </w:rPr>
      </w:pPr>
      <w:hyperlink w:anchor="_Toc120718697"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14:</w:t>
        </w:r>
        <w:r w:rsidR="009C190D">
          <w:rPr>
            <w:rFonts w:asciiTheme="minorHAnsi" w:eastAsiaTheme="minorEastAsia" w:hAnsiTheme="minorHAnsi" w:cstheme="minorBidi"/>
            <w:noProof/>
          </w:rPr>
          <w:tab/>
        </w:r>
        <w:r w:rsidR="009C190D" w:rsidRPr="0056105A">
          <w:rPr>
            <w:rStyle w:val="Hyperlink"/>
            <w:noProof/>
          </w:rPr>
          <w:t>Number of households with different sizes of agricultural lands</w:t>
        </w:r>
        <w:r w:rsidR="009C190D">
          <w:rPr>
            <w:noProof/>
            <w:webHidden/>
          </w:rPr>
          <w:tab/>
        </w:r>
        <w:r w:rsidR="009C190D">
          <w:rPr>
            <w:noProof/>
            <w:webHidden/>
          </w:rPr>
          <w:fldChar w:fldCharType="begin"/>
        </w:r>
        <w:r w:rsidR="009C190D">
          <w:rPr>
            <w:noProof/>
            <w:webHidden/>
          </w:rPr>
          <w:instrText xml:space="preserve"> PAGEREF _Toc120718697 \h </w:instrText>
        </w:r>
        <w:r w:rsidR="009C190D">
          <w:rPr>
            <w:noProof/>
            <w:webHidden/>
          </w:rPr>
        </w:r>
        <w:r w:rsidR="009C190D">
          <w:rPr>
            <w:noProof/>
            <w:webHidden/>
          </w:rPr>
          <w:fldChar w:fldCharType="separate"/>
        </w:r>
        <w:r w:rsidR="00F30B79">
          <w:rPr>
            <w:noProof/>
            <w:webHidden/>
          </w:rPr>
          <w:t>48</w:t>
        </w:r>
        <w:r w:rsidR="009C190D">
          <w:rPr>
            <w:noProof/>
            <w:webHidden/>
          </w:rPr>
          <w:fldChar w:fldCharType="end"/>
        </w:r>
      </w:hyperlink>
    </w:p>
    <w:p w14:paraId="5016BD8C" w14:textId="3C383722" w:rsidR="009C190D" w:rsidRDefault="0051611E">
      <w:pPr>
        <w:pStyle w:val="TableofFigures"/>
        <w:rPr>
          <w:rFonts w:asciiTheme="minorHAnsi" w:eastAsiaTheme="minorEastAsia" w:hAnsiTheme="minorHAnsi" w:cstheme="minorBidi"/>
          <w:noProof/>
        </w:rPr>
      </w:pPr>
      <w:hyperlink w:anchor="_Toc120718698"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15:</w:t>
        </w:r>
        <w:r w:rsidR="009C190D">
          <w:rPr>
            <w:rFonts w:asciiTheme="minorHAnsi" w:eastAsiaTheme="minorEastAsia" w:hAnsiTheme="minorHAnsi" w:cstheme="minorBidi"/>
            <w:noProof/>
          </w:rPr>
          <w:tab/>
        </w:r>
        <w:r w:rsidR="009C190D" w:rsidRPr="0056105A">
          <w:rPr>
            <w:rStyle w:val="Hyperlink"/>
            <w:noProof/>
          </w:rPr>
          <w:t>Occupational Profiles of Affected Population</w:t>
        </w:r>
        <w:r w:rsidR="009C190D">
          <w:rPr>
            <w:noProof/>
            <w:webHidden/>
          </w:rPr>
          <w:tab/>
        </w:r>
        <w:r w:rsidR="009C190D">
          <w:rPr>
            <w:noProof/>
            <w:webHidden/>
          </w:rPr>
          <w:fldChar w:fldCharType="begin"/>
        </w:r>
        <w:r w:rsidR="009C190D">
          <w:rPr>
            <w:noProof/>
            <w:webHidden/>
          </w:rPr>
          <w:instrText xml:space="preserve"> PAGEREF _Toc120718698 \h </w:instrText>
        </w:r>
        <w:r w:rsidR="009C190D">
          <w:rPr>
            <w:noProof/>
            <w:webHidden/>
          </w:rPr>
        </w:r>
        <w:r w:rsidR="009C190D">
          <w:rPr>
            <w:noProof/>
            <w:webHidden/>
          </w:rPr>
          <w:fldChar w:fldCharType="separate"/>
        </w:r>
        <w:r w:rsidR="00F30B79">
          <w:rPr>
            <w:noProof/>
            <w:webHidden/>
          </w:rPr>
          <w:t>48</w:t>
        </w:r>
        <w:r w:rsidR="009C190D">
          <w:rPr>
            <w:noProof/>
            <w:webHidden/>
          </w:rPr>
          <w:fldChar w:fldCharType="end"/>
        </w:r>
      </w:hyperlink>
    </w:p>
    <w:p w14:paraId="137296CD" w14:textId="6CAD9DAF" w:rsidR="009C190D" w:rsidRDefault="0051611E">
      <w:pPr>
        <w:pStyle w:val="TableofFigures"/>
        <w:rPr>
          <w:rFonts w:asciiTheme="minorHAnsi" w:eastAsiaTheme="minorEastAsia" w:hAnsiTheme="minorHAnsi" w:cstheme="minorBidi"/>
          <w:noProof/>
        </w:rPr>
      </w:pPr>
      <w:hyperlink w:anchor="_Toc120718699"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16:</w:t>
        </w:r>
        <w:r w:rsidR="009C190D">
          <w:rPr>
            <w:rFonts w:asciiTheme="minorHAnsi" w:eastAsiaTheme="minorEastAsia" w:hAnsiTheme="minorHAnsi" w:cstheme="minorBidi"/>
            <w:noProof/>
          </w:rPr>
          <w:tab/>
        </w:r>
        <w:r w:rsidR="009C190D" w:rsidRPr="0056105A">
          <w:rPr>
            <w:rStyle w:val="Hyperlink"/>
            <w:noProof/>
          </w:rPr>
          <w:t>Annual Income of Affected Households</w:t>
        </w:r>
        <w:r w:rsidR="009C190D">
          <w:rPr>
            <w:noProof/>
            <w:webHidden/>
          </w:rPr>
          <w:tab/>
        </w:r>
        <w:r w:rsidR="009C190D">
          <w:rPr>
            <w:noProof/>
            <w:webHidden/>
          </w:rPr>
          <w:fldChar w:fldCharType="begin"/>
        </w:r>
        <w:r w:rsidR="009C190D">
          <w:rPr>
            <w:noProof/>
            <w:webHidden/>
          </w:rPr>
          <w:instrText xml:space="preserve"> PAGEREF _Toc120718699 \h </w:instrText>
        </w:r>
        <w:r w:rsidR="009C190D">
          <w:rPr>
            <w:noProof/>
            <w:webHidden/>
          </w:rPr>
        </w:r>
        <w:r w:rsidR="009C190D">
          <w:rPr>
            <w:noProof/>
            <w:webHidden/>
          </w:rPr>
          <w:fldChar w:fldCharType="separate"/>
        </w:r>
        <w:r w:rsidR="00F30B79">
          <w:rPr>
            <w:noProof/>
            <w:webHidden/>
          </w:rPr>
          <w:t>49</w:t>
        </w:r>
        <w:r w:rsidR="009C190D">
          <w:rPr>
            <w:noProof/>
            <w:webHidden/>
          </w:rPr>
          <w:fldChar w:fldCharType="end"/>
        </w:r>
      </w:hyperlink>
    </w:p>
    <w:p w14:paraId="2E100260" w14:textId="6F2DBD35" w:rsidR="009C190D" w:rsidRDefault="0051611E">
      <w:pPr>
        <w:pStyle w:val="TableofFigures"/>
        <w:rPr>
          <w:rFonts w:asciiTheme="minorHAnsi" w:eastAsiaTheme="minorEastAsia" w:hAnsiTheme="minorHAnsi" w:cstheme="minorBidi"/>
          <w:noProof/>
        </w:rPr>
      </w:pPr>
      <w:hyperlink w:anchor="_Toc120718700"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17:</w:t>
        </w:r>
        <w:r w:rsidR="009C190D">
          <w:rPr>
            <w:rFonts w:asciiTheme="minorHAnsi" w:eastAsiaTheme="minorEastAsia" w:hAnsiTheme="minorHAnsi" w:cstheme="minorBidi"/>
            <w:noProof/>
          </w:rPr>
          <w:tab/>
        </w:r>
        <w:r w:rsidR="009C190D" w:rsidRPr="0056105A">
          <w:rPr>
            <w:rStyle w:val="Hyperlink"/>
            <w:noProof/>
          </w:rPr>
          <w:t>Livelihood Sectors and Average Annual Income</w:t>
        </w:r>
        <w:r w:rsidR="009C190D">
          <w:rPr>
            <w:noProof/>
            <w:webHidden/>
          </w:rPr>
          <w:tab/>
        </w:r>
        <w:r w:rsidR="009C190D">
          <w:rPr>
            <w:noProof/>
            <w:webHidden/>
          </w:rPr>
          <w:fldChar w:fldCharType="begin"/>
        </w:r>
        <w:r w:rsidR="009C190D">
          <w:rPr>
            <w:noProof/>
            <w:webHidden/>
          </w:rPr>
          <w:instrText xml:space="preserve"> PAGEREF _Toc120718700 \h </w:instrText>
        </w:r>
        <w:r w:rsidR="009C190D">
          <w:rPr>
            <w:noProof/>
            <w:webHidden/>
          </w:rPr>
        </w:r>
        <w:r w:rsidR="009C190D">
          <w:rPr>
            <w:noProof/>
            <w:webHidden/>
          </w:rPr>
          <w:fldChar w:fldCharType="separate"/>
        </w:r>
        <w:r w:rsidR="00F30B79">
          <w:rPr>
            <w:noProof/>
            <w:webHidden/>
          </w:rPr>
          <w:t>49</w:t>
        </w:r>
        <w:r w:rsidR="009C190D">
          <w:rPr>
            <w:noProof/>
            <w:webHidden/>
          </w:rPr>
          <w:fldChar w:fldCharType="end"/>
        </w:r>
      </w:hyperlink>
    </w:p>
    <w:p w14:paraId="3737F6CA" w14:textId="1DA506D7" w:rsidR="009C190D" w:rsidRDefault="0051611E">
      <w:pPr>
        <w:pStyle w:val="TableofFigures"/>
        <w:rPr>
          <w:rFonts w:asciiTheme="minorHAnsi" w:eastAsiaTheme="minorEastAsia" w:hAnsiTheme="minorHAnsi" w:cstheme="minorBidi"/>
          <w:noProof/>
        </w:rPr>
      </w:pPr>
      <w:hyperlink w:anchor="_Toc120718701"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18:</w:t>
        </w:r>
        <w:r w:rsidR="009C190D">
          <w:rPr>
            <w:rFonts w:asciiTheme="minorHAnsi" w:eastAsiaTheme="minorEastAsia" w:hAnsiTheme="minorHAnsi" w:cstheme="minorBidi"/>
            <w:noProof/>
          </w:rPr>
          <w:tab/>
        </w:r>
        <w:r w:rsidR="009C190D" w:rsidRPr="0056105A">
          <w:rPr>
            <w:rStyle w:val="Hyperlink"/>
            <w:noProof/>
          </w:rPr>
          <w:t>Income and Expenditures of Affected Households</w:t>
        </w:r>
        <w:r w:rsidR="009C190D">
          <w:rPr>
            <w:noProof/>
            <w:webHidden/>
          </w:rPr>
          <w:tab/>
        </w:r>
        <w:r w:rsidR="009C190D">
          <w:rPr>
            <w:noProof/>
            <w:webHidden/>
          </w:rPr>
          <w:fldChar w:fldCharType="begin"/>
        </w:r>
        <w:r w:rsidR="009C190D">
          <w:rPr>
            <w:noProof/>
            <w:webHidden/>
          </w:rPr>
          <w:instrText xml:space="preserve"> PAGEREF _Toc120718701 \h </w:instrText>
        </w:r>
        <w:r w:rsidR="009C190D">
          <w:rPr>
            <w:noProof/>
            <w:webHidden/>
          </w:rPr>
        </w:r>
        <w:r w:rsidR="009C190D">
          <w:rPr>
            <w:noProof/>
            <w:webHidden/>
          </w:rPr>
          <w:fldChar w:fldCharType="separate"/>
        </w:r>
        <w:r w:rsidR="00F30B79">
          <w:rPr>
            <w:noProof/>
            <w:webHidden/>
          </w:rPr>
          <w:t>50</w:t>
        </w:r>
        <w:r w:rsidR="009C190D">
          <w:rPr>
            <w:noProof/>
            <w:webHidden/>
          </w:rPr>
          <w:fldChar w:fldCharType="end"/>
        </w:r>
      </w:hyperlink>
    </w:p>
    <w:p w14:paraId="79037C05" w14:textId="3D7B421A" w:rsidR="009C190D" w:rsidRDefault="0051611E">
      <w:pPr>
        <w:pStyle w:val="TableofFigures"/>
        <w:rPr>
          <w:rFonts w:asciiTheme="minorHAnsi" w:eastAsiaTheme="minorEastAsia" w:hAnsiTheme="minorHAnsi" w:cstheme="minorBidi"/>
          <w:noProof/>
        </w:rPr>
      </w:pPr>
      <w:hyperlink w:anchor="_Toc120718702"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19:</w:t>
        </w:r>
        <w:r w:rsidR="009C190D">
          <w:rPr>
            <w:rFonts w:asciiTheme="minorHAnsi" w:eastAsiaTheme="minorEastAsia" w:hAnsiTheme="minorHAnsi" w:cstheme="minorBidi"/>
            <w:noProof/>
          </w:rPr>
          <w:tab/>
        </w:r>
        <w:r w:rsidR="009C190D" w:rsidRPr="0056105A">
          <w:rPr>
            <w:rStyle w:val="Hyperlink"/>
            <w:noProof/>
          </w:rPr>
          <w:t>Income Level and %age of Affected Households Above and Below Poverty Line</w:t>
        </w:r>
        <w:r w:rsidR="009C190D">
          <w:rPr>
            <w:noProof/>
            <w:webHidden/>
          </w:rPr>
          <w:tab/>
        </w:r>
        <w:r w:rsidR="009C190D">
          <w:rPr>
            <w:noProof/>
            <w:webHidden/>
          </w:rPr>
          <w:fldChar w:fldCharType="begin"/>
        </w:r>
        <w:r w:rsidR="009C190D">
          <w:rPr>
            <w:noProof/>
            <w:webHidden/>
          </w:rPr>
          <w:instrText xml:space="preserve"> PAGEREF _Toc120718702 \h </w:instrText>
        </w:r>
        <w:r w:rsidR="009C190D">
          <w:rPr>
            <w:noProof/>
            <w:webHidden/>
          </w:rPr>
        </w:r>
        <w:r w:rsidR="009C190D">
          <w:rPr>
            <w:noProof/>
            <w:webHidden/>
          </w:rPr>
          <w:fldChar w:fldCharType="separate"/>
        </w:r>
        <w:r w:rsidR="00F30B79">
          <w:rPr>
            <w:noProof/>
            <w:webHidden/>
          </w:rPr>
          <w:t>51</w:t>
        </w:r>
        <w:r w:rsidR="009C190D">
          <w:rPr>
            <w:noProof/>
            <w:webHidden/>
          </w:rPr>
          <w:fldChar w:fldCharType="end"/>
        </w:r>
      </w:hyperlink>
    </w:p>
    <w:p w14:paraId="15B9C773" w14:textId="6CFCFA3C" w:rsidR="009C190D" w:rsidRDefault="0051611E">
      <w:pPr>
        <w:pStyle w:val="TableofFigures"/>
        <w:rPr>
          <w:rFonts w:asciiTheme="minorHAnsi" w:eastAsiaTheme="minorEastAsia" w:hAnsiTheme="minorHAnsi" w:cstheme="minorBidi"/>
          <w:noProof/>
        </w:rPr>
      </w:pPr>
      <w:hyperlink w:anchor="_Toc120718703"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20:</w:t>
        </w:r>
        <w:r w:rsidR="009C190D">
          <w:rPr>
            <w:rFonts w:asciiTheme="minorHAnsi" w:eastAsiaTheme="minorEastAsia" w:hAnsiTheme="minorHAnsi" w:cstheme="minorBidi"/>
            <w:noProof/>
          </w:rPr>
          <w:tab/>
        </w:r>
        <w:r w:rsidR="009C190D" w:rsidRPr="0056105A">
          <w:rPr>
            <w:rStyle w:val="Hyperlink"/>
            <w:noProof/>
          </w:rPr>
          <w:t>Construction Type of Houses</w:t>
        </w:r>
        <w:r w:rsidR="009C190D">
          <w:rPr>
            <w:noProof/>
            <w:webHidden/>
          </w:rPr>
          <w:tab/>
        </w:r>
        <w:r w:rsidR="009C190D">
          <w:rPr>
            <w:noProof/>
            <w:webHidden/>
          </w:rPr>
          <w:fldChar w:fldCharType="begin"/>
        </w:r>
        <w:r w:rsidR="009C190D">
          <w:rPr>
            <w:noProof/>
            <w:webHidden/>
          </w:rPr>
          <w:instrText xml:space="preserve"> PAGEREF _Toc120718703 \h </w:instrText>
        </w:r>
        <w:r w:rsidR="009C190D">
          <w:rPr>
            <w:noProof/>
            <w:webHidden/>
          </w:rPr>
        </w:r>
        <w:r w:rsidR="009C190D">
          <w:rPr>
            <w:noProof/>
            <w:webHidden/>
          </w:rPr>
          <w:fldChar w:fldCharType="separate"/>
        </w:r>
        <w:r w:rsidR="00F30B79">
          <w:rPr>
            <w:noProof/>
            <w:webHidden/>
          </w:rPr>
          <w:t>51</w:t>
        </w:r>
        <w:r w:rsidR="009C190D">
          <w:rPr>
            <w:noProof/>
            <w:webHidden/>
          </w:rPr>
          <w:fldChar w:fldCharType="end"/>
        </w:r>
      </w:hyperlink>
    </w:p>
    <w:p w14:paraId="13255588" w14:textId="1382FB3B" w:rsidR="009C190D" w:rsidRDefault="0051611E">
      <w:pPr>
        <w:pStyle w:val="TableofFigures"/>
        <w:rPr>
          <w:rFonts w:asciiTheme="minorHAnsi" w:eastAsiaTheme="minorEastAsia" w:hAnsiTheme="minorHAnsi" w:cstheme="minorBidi"/>
          <w:noProof/>
        </w:rPr>
      </w:pPr>
      <w:hyperlink w:anchor="_Toc120718704"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21:</w:t>
        </w:r>
        <w:r w:rsidR="009C190D">
          <w:rPr>
            <w:rFonts w:asciiTheme="minorHAnsi" w:eastAsiaTheme="minorEastAsia" w:hAnsiTheme="minorHAnsi" w:cstheme="minorBidi"/>
            <w:noProof/>
          </w:rPr>
          <w:tab/>
        </w:r>
        <w:r w:rsidR="009C190D" w:rsidRPr="0056105A">
          <w:rPr>
            <w:rStyle w:val="Hyperlink"/>
            <w:noProof/>
          </w:rPr>
          <w:t>Covered Area of Houses</w:t>
        </w:r>
        <w:r w:rsidR="009C190D">
          <w:rPr>
            <w:noProof/>
            <w:webHidden/>
          </w:rPr>
          <w:tab/>
        </w:r>
        <w:r w:rsidR="009C190D">
          <w:rPr>
            <w:noProof/>
            <w:webHidden/>
          </w:rPr>
          <w:fldChar w:fldCharType="begin"/>
        </w:r>
        <w:r w:rsidR="009C190D">
          <w:rPr>
            <w:noProof/>
            <w:webHidden/>
          </w:rPr>
          <w:instrText xml:space="preserve"> PAGEREF _Toc120718704 \h </w:instrText>
        </w:r>
        <w:r w:rsidR="009C190D">
          <w:rPr>
            <w:noProof/>
            <w:webHidden/>
          </w:rPr>
        </w:r>
        <w:r w:rsidR="009C190D">
          <w:rPr>
            <w:noProof/>
            <w:webHidden/>
          </w:rPr>
          <w:fldChar w:fldCharType="separate"/>
        </w:r>
        <w:r w:rsidR="00F30B79">
          <w:rPr>
            <w:noProof/>
            <w:webHidden/>
          </w:rPr>
          <w:t>51</w:t>
        </w:r>
        <w:r w:rsidR="009C190D">
          <w:rPr>
            <w:noProof/>
            <w:webHidden/>
          </w:rPr>
          <w:fldChar w:fldCharType="end"/>
        </w:r>
      </w:hyperlink>
    </w:p>
    <w:p w14:paraId="1A4EF237" w14:textId="6DEA19B8" w:rsidR="009C190D" w:rsidRDefault="0051611E">
      <w:pPr>
        <w:pStyle w:val="TableofFigures"/>
        <w:rPr>
          <w:rFonts w:asciiTheme="minorHAnsi" w:eastAsiaTheme="minorEastAsia" w:hAnsiTheme="minorHAnsi" w:cstheme="minorBidi"/>
          <w:noProof/>
        </w:rPr>
      </w:pPr>
      <w:hyperlink w:anchor="_Toc120718705"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22:</w:t>
        </w:r>
        <w:r w:rsidR="009C190D">
          <w:rPr>
            <w:rFonts w:asciiTheme="minorHAnsi" w:eastAsiaTheme="minorEastAsia" w:hAnsiTheme="minorHAnsi" w:cstheme="minorBidi"/>
            <w:noProof/>
          </w:rPr>
          <w:tab/>
        </w:r>
        <w:r w:rsidR="009C190D" w:rsidRPr="0056105A">
          <w:rPr>
            <w:rStyle w:val="Hyperlink"/>
            <w:noProof/>
          </w:rPr>
          <w:t>Appliances Owned by Affected Households</w:t>
        </w:r>
        <w:r w:rsidR="009C190D">
          <w:rPr>
            <w:noProof/>
            <w:webHidden/>
          </w:rPr>
          <w:tab/>
        </w:r>
        <w:r w:rsidR="009C190D">
          <w:rPr>
            <w:noProof/>
            <w:webHidden/>
          </w:rPr>
          <w:fldChar w:fldCharType="begin"/>
        </w:r>
        <w:r w:rsidR="009C190D">
          <w:rPr>
            <w:noProof/>
            <w:webHidden/>
          </w:rPr>
          <w:instrText xml:space="preserve"> PAGEREF _Toc120718705 \h </w:instrText>
        </w:r>
        <w:r w:rsidR="009C190D">
          <w:rPr>
            <w:noProof/>
            <w:webHidden/>
          </w:rPr>
        </w:r>
        <w:r w:rsidR="009C190D">
          <w:rPr>
            <w:noProof/>
            <w:webHidden/>
          </w:rPr>
          <w:fldChar w:fldCharType="separate"/>
        </w:r>
        <w:r w:rsidR="00F30B79">
          <w:rPr>
            <w:noProof/>
            <w:webHidden/>
          </w:rPr>
          <w:t>52</w:t>
        </w:r>
        <w:r w:rsidR="009C190D">
          <w:rPr>
            <w:noProof/>
            <w:webHidden/>
          </w:rPr>
          <w:fldChar w:fldCharType="end"/>
        </w:r>
      </w:hyperlink>
    </w:p>
    <w:p w14:paraId="61AED71C" w14:textId="46B587F9" w:rsidR="009C190D" w:rsidRDefault="0051611E">
      <w:pPr>
        <w:pStyle w:val="TableofFigures"/>
        <w:rPr>
          <w:rFonts w:asciiTheme="minorHAnsi" w:eastAsiaTheme="minorEastAsia" w:hAnsiTheme="minorHAnsi" w:cstheme="minorBidi"/>
          <w:noProof/>
        </w:rPr>
      </w:pPr>
      <w:hyperlink w:anchor="_Toc120718706"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23:</w:t>
        </w:r>
        <w:r w:rsidR="009C190D">
          <w:rPr>
            <w:rFonts w:asciiTheme="minorHAnsi" w:eastAsiaTheme="minorEastAsia" w:hAnsiTheme="minorHAnsi" w:cstheme="minorBidi"/>
            <w:noProof/>
          </w:rPr>
          <w:tab/>
        </w:r>
        <w:r w:rsidR="009C190D" w:rsidRPr="0056105A">
          <w:rPr>
            <w:rStyle w:val="Hyperlink"/>
            <w:noProof/>
          </w:rPr>
          <w:t>Livestock Owned by Affected Households</w:t>
        </w:r>
        <w:r w:rsidR="009C190D">
          <w:rPr>
            <w:noProof/>
            <w:webHidden/>
          </w:rPr>
          <w:tab/>
        </w:r>
        <w:r w:rsidR="009C190D">
          <w:rPr>
            <w:noProof/>
            <w:webHidden/>
          </w:rPr>
          <w:fldChar w:fldCharType="begin"/>
        </w:r>
        <w:r w:rsidR="009C190D">
          <w:rPr>
            <w:noProof/>
            <w:webHidden/>
          </w:rPr>
          <w:instrText xml:space="preserve"> PAGEREF _Toc120718706 \h </w:instrText>
        </w:r>
        <w:r w:rsidR="009C190D">
          <w:rPr>
            <w:noProof/>
            <w:webHidden/>
          </w:rPr>
        </w:r>
        <w:r w:rsidR="009C190D">
          <w:rPr>
            <w:noProof/>
            <w:webHidden/>
          </w:rPr>
          <w:fldChar w:fldCharType="separate"/>
        </w:r>
        <w:r w:rsidR="00F30B79">
          <w:rPr>
            <w:noProof/>
            <w:webHidden/>
          </w:rPr>
          <w:t>53</w:t>
        </w:r>
        <w:r w:rsidR="009C190D">
          <w:rPr>
            <w:noProof/>
            <w:webHidden/>
          </w:rPr>
          <w:fldChar w:fldCharType="end"/>
        </w:r>
      </w:hyperlink>
    </w:p>
    <w:p w14:paraId="0B7F30AE" w14:textId="2E7230CB" w:rsidR="009C190D" w:rsidRDefault="0051611E">
      <w:pPr>
        <w:pStyle w:val="TableofFigures"/>
        <w:rPr>
          <w:rFonts w:asciiTheme="minorHAnsi" w:eastAsiaTheme="minorEastAsia" w:hAnsiTheme="minorHAnsi" w:cstheme="minorBidi"/>
          <w:noProof/>
        </w:rPr>
      </w:pPr>
      <w:hyperlink w:anchor="_Toc120718707"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24:</w:t>
        </w:r>
        <w:r w:rsidR="009C190D">
          <w:rPr>
            <w:rFonts w:asciiTheme="minorHAnsi" w:eastAsiaTheme="minorEastAsia" w:hAnsiTheme="minorHAnsi" w:cstheme="minorBidi"/>
            <w:noProof/>
          </w:rPr>
          <w:tab/>
        </w:r>
        <w:r w:rsidR="009C190D" w:rsidRPr="0056105A">
          <w:rPr>
            <w:rStyle w:val="Hyperlink"/>
            <w:noProof/>
          </w:rPr>
          <w:t>Vehicles Owned by Affected Households</w:t>
        </w:r>
        <w:r w:rsidR="009C190D">
          <w:rPr>
            <w:noProof/>
            <w:webHidden/>
          </w:rPr>
          <w:tab/>
        </w:r>
        <w:r w:rsidR="009C190D">
          <w:rPr>
            <w:noProof/>
            <w:webHidden/>
          </w:rPr>
          <w:fldChar w:fldCharType="begin"/>
        </w:r>
        <w:r w:rsidR="009C190D">
          <w:rPr>
            <w:noProof/>
            <w:webHidden/>
          </w:rPr>
          <w:instrText xml:space="preserve"> PAGEREF _Toc120718707 \h </w:instrText>
        </w:r>
        <w:r w:rsidR="009C190D">
          <w:rPr>
            <w:noProof/>
            <w:webHidden/>
          </w:rPr>
        </w:r>
        <w:r w:rsidR="009C190D">
          <w:rPr>
            <w:noProof/>
            <w:webHidden/>
          </w:rPr>
          <w:fldChar w:fldCharType="separate"/>
        </w:r>
        <w:r w:rsidR="00F30B79">
          <w:rPr>
            <w:noProof/>
            <w:webHidden/>
          </w:rPr>
          <w:t>53</w:t>
        </w:r>
        <w:r w:rsidR="009C190D">
          <w:rPr>
            <w:noProof/>
            <w:webHidden/>
          </w:rPr>
          <w:fldChar w:fldCharType="end"/>
        </w:r>
      </w:hyperlink>
    </w:p>
    <w:p w14:paraId="297B3F15" w14:textId="7B3F6C84" w:rsidR="009C190D" w:rsidRDefault="0051611E">
      <w:pPr>
        <w:pStyle w:val="TableofFigures"/>
        <w:rPr>
          <w:rFonts w:asciiTheme="minorHAnsi" w:eastAsiaTheme="minorEastAsia" w:hAnsiTheme="minorHAnsi" w:cstheme="minorBidi"/>
          <w:noProof/>
        </w:rPr>
      </w:pPr>
      <w:hyperlink w:anchor="_Toc120718708"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25:</w:t>
        </w:r>
        <w:r w:rsidR="009C190D">
          <w:rPr>
            <w:rFonts w:asciiTheme="minorHAnsi" w:eastAsiaTheme="minorEastAsia" w:hAnsiTheme="minorHAnsi" w:cstheme="minorBidi"/>
            <w:noProof/>
          </w:rPr>
          <w:tab/>
        </w:r>
        <w:r w:rsidR="009C190D" w:rsidRPr="0056105A">
          <w:rPr>
            <w:rStyle w:val="Hyperlink"/>
            <w:noProof/>
          </w:rPr>
          <w:t>Fuel Sources used by Affected Households</w:t>
        </w:r>
        <w:r w:rsidR="009C190D">
          <w:rPr>
            <w:noProof/>
            <w:webHidden/>
          </w:rPr>
          <w:tab/>
        </w:r>
        <w:r w:rsidR="009C190D">
          <w:rPr>
            <w:noProof/>
            <w:webHidden/>
          </w:rPr>
          <w:fldChar w:fldCharType="begin"/>
        </w:r>
        <w:r w:rsidR="009C190D">
          <w:rPr>
            <w:noProof/>
            <w:webHidden/>
          </w:rPr>
          <w:instrText xml:space="preserve"> PAGEREF _Toc120718708 \h </w:instrText>
        </w:r>
        <w:r w:rsidR="009C190D">
          <w:rPr>
            <w:noProof/>
            <w:webHidden/>
          </w:rPr>
        </w:r>
        <w:r w:rsidR="009C190D">
          <w:rPr>
            <w:noProof/>
            <w:webHidden/>
          </w:rPr>
          <w:fldChar w:fldCharType="separate"/>
        </w:r>
        <w:r w:rsidR="00F30B79">
          <w:rPr>
            <w:noProof/>
            <w:webHidden/>
          </w:rPr>
          <w:t>54</w:t>
        </w:r>
        <w:r w:rsidR="009C190D">
          <w:rPr>
            <w:noProof/>
            <w:webHidden/>
          </w:rPr>
          <w:fldChar w:fldCharType="end"/>
        </w:r>
      </w:hyperlink>
    </w:p>
    <w:p w14:paraId="782FC11F" w14:textId="7C0E687C" w:rsidR="009C190D" w:rsidRDefault="0051611E">
      <w:pPr>
        <w:pStyle w:val="TableofFigures"/>
        <w:rPr>
          <w:rFonts w:asciiTheme="minorHAnsi" w:eastAsiaTheme="minorEastAsia" w:hAnsiTheme="minorHAnsi" w:cstheme="minorBidi"/>
          <w:noProof/>
        </w:rPr>
      </w:pPr>
      <w:hyperlink w:anchor="_Toc120718709"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26:</w:t>
        </w:r>
        <w:r w:rsidR="009C190D">
          <w:rPr>
            <w:rFonts w:asciiTheme="minorHAnsi" w:eastAsiaTheme="minorEastAsia" w:hAnsiTheme="minorHAnsi" w:cstheme="minorBidi"/>
            <w:noProof/>
          </w:rPr>
          <w:tab/>
        </w:r>
        <w:r w:rsidR="009C190D" w:rsidRPr="0056105A">
          <w:rPr>
            <w:rStyle w:val="Hyperlink"/>
            <w:noProof/>
          </w:rPr>
          <w:t>Births during last 2 years</w:t>
        </w:r>
        <w:r w:rsidR="009C190D">
          <w:rPr>
            <w:noProof/>
            <w:webHidden/>
          </w:rPr>
          <w:tab/>
        </w:r>
        <w:r w:rsidR="009C190D">
          <w:rPr>
            <w:noProof/>
            <w:webHidden/>
          </w:rPr>
          <w:fldChar w:fldCharType="begin"/>
        </w:r>
        <w:r w:rsidR="009C190D">
          <w:rPr>
            <w:noProof/>
            <w:webHidden/>
          </w:rPr>
          <w:instrText xml:space="preserve"> PAGEREF _Toc120718709 \h </w:instrText>
        </w:r>
        <w:r w:rsidR="009C190D">
          <w:rPr>
            <w:noProof/>
            <w:webHidden/>
          </w:rPr>
        </w:r>
        <w:r w:rsidR="009C190D">
          <w:rPr>
            <w:noProof/>
            <w:webHidden/>
          </w:rPr>
          <w:fldChar w:fldCharType="separate"/>
        </w:r>
        <w:r w:rsidR="00F30B79">
          <w:rPr>
            <w:noProof/>
            <w:webHidden/>
          </w:rPr>
          <w:t>54</w:t>
        </w:r>
        <w:r w:rsidR="009C190D">
          <w:rPr>
            <w:noProof/>
            <w:webHidden/>
          </w:rPr>
          <w:fldChar w:fldCharType="end"/>
        </w:r>
      </w:hyperlink>
    </w:p>
    <w:p w14:paraId="5B10C0D0" w14:textId="493241A6" w:rsidR="009C190D" w:rsidRDefault="0051611E">
      <w:pPr>
        <w:pStyle w:val="TableofFigures"/>
        <w:rPr>
          <w:rFonts w:asciiTheme="minorHAnsi" w:eastAsiaTheme="minorEastAsia" w:hAnsiTheme="minorHAnsi" w:cstheme="minorBidi"/>
          <w:noProof/>
        </w:rPr>
      </w:pPr>
      <w:hyperlink w:anchor="_Toc120718710"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27:</w:t>
        </w:r>
        <w:r w:rsidR="009C190D">
          <w:rPr>
            <w:rFonts w:asciiTheme="minorHAnsi" w:eastAsiaTheme="minorEastAsia" w:hAnsiTheme="minorHAnsi" w:cstheme="minorBidi"/>
            <w:noProof/>
          </w:rPr>
          <w:tab/>
        </w:r>
        <w:r w:rsidR="009C190D" w:rsidRPr="0056105A">
          <w:rPr>
            <w:rStyle w:val="Hyperlink"/>
            <w:noProof/>
          </w:rPr>
          <w:t>Deaths during last 2 years</w:t>
        </w:r>
        <w:r w:rsidR="009C190D">
          <w:rPr>
            <w:noProof/>
            <w:webHidden/>
          </w:rPr>
          <w:tab/>
        </w:r>
        <w:r w:rsidR="009C190D">
          <w:rPr>
            <w:noProof/>
            <w:webHidden/>
          </w:rPr>
          <w:fldChar w:fldCharType="begin"/>
        </w:r>
        <w:r w:rsidR="009C190D">
          <w:rPr>
            <w:noProof/>
            <w:webHidden/>
          </w:rPr>
          <w:instrText xml:space="preserve"> PAGEREF _Toc120718710 \h </w:instrText>
        </w:r>
        <w:r w:rsidR="009C190D">
          <w:rPr>
            <w:noProof/>
            <w:webHidden/>
          </w:rPr>
        </w:r>
        <w:r w:rsidR="009C190D">
          <w:rPr>
            <w:noProof/>
            <w:webHidden/>
          </w:rPr>
          <w:fldChar w:fldCharType="separate"/>
        </w:r>
        <w:r w:rsidR="00F30B79">
          <w:rPr>
            <w:noProof/>
            <w:webHidden/>
          </w:rPr>
          <w:t>54</w:t>
        </w:r>
        <w:r w:rsidR="009C190D">
          <w:rPr>
            <w:noProof/>
            <w:webHidden/>
          </w:rPr>
          <w:fldChar w:fldCharType="end"/>
        </w:r>
      </w:hyperlink>
    </w:p>
    <w:p w14:paraId="2CC1E3D3" w14:textId="2128AB63" w:rsidR="009C190D" w:rsidRDefault="0051611E">
      <w:pPr>
        <w:pStyle w:val="TableofFigures"/>
        <w:rPr>
          <w:rFonts w:asciiTheme="minorHAnsi" w:eastAsiaTheme="minorEastAsia" w:hAnsiTheme="minorHAnsi" w:cstheme="minorBidi"/>
          <w:noProof/>
        </w:rPr>
      </w:pPr>
      <w:hyperlink w:anchor="_Toc120718711"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28:</w:t>
        </w:r>
        <w:r w:rsidR="009C190D">
          <w:rPr>
            <w:rFonts w:asciiTheme="minorHAnsi" w:eastAsiaTheme="minorEastAsia" w:hAnsiTheme="minorHAnsi" w:cstheme="minorBidi"/>
            <w:noProof/>
          </w:rPr>
          <w:tab/>
        </w:r>
        <w:r w:rsidR="009C190D" w:rsidRPr="0056105A">
          <w:rPr>
            <w:rStyle w:val="Hyperlink"/>
            <w:noProof/>
          </w:rPr>
          <w:t>Serious Illness and Outcome</w:t>
        </w:r>
        <w:r w:rsidR="009C190D">
          <w:rPr>
            <w:noProof/>
            <w:webHidden/>
          </w:rPr>
          <w:tab/>
        </w:r>
        <w:r w:rsidR="009C190D">
          <w:rPr>
            <w:noProof/>
            <w:webHidden/>
          </w:rPr>
          <w:fldChar w:fldCharType="begin"/>
        </w:r>
        <w:r w:rsidR="009C190D">
          <w:rPr>
            <w:noProof/>
            <w:webHidden/>
          </w:rPr>
          <w:instrText xml:space="preserve"> PAGEREF _Toc120718711 \h </w:instrText>
        </w:r>
        <w:r w:rsidR="009C190D">
          <w:rPr>
            <w:noProof/>
            <w:webHidden/>
          </w:rPr>
        </w:r>
        <w:r w:rsidR="009C190D">
          <w:rPr>
            <w:noProof/>
            <w:webHidden/>
          </w:rPr>
          <w:fldChar w:fldCharType="separate"/>
        </w:r>
        <w:r w:rsidR="00F30B79">
          <w:rPr>
            <w:noProof/>
            <w:webHidden/>
          </w:rPr>
          <w:t>55</w:t>
        </w:r>
        <w:r w:rsidR="009C190D">
          <w:rPr>
            <w:noProof/>
            <w:webHidden/>
          </w:rPr>
          <w:fldChar w:fldCharType="end"/>
        </w:r>
      </w:hyperlink>
    </w:p>
    <w:p w14:paraId="254DDD96" w14:textId="2E99291D" w:rsidR="009C190D" w:rsidRDefault="0051611E">
      <w:pPr>
        <w:pStyle w:val="TableofFigures"/>
        <w:rPr>
          <w:rFonts w:asciiTheme="minorHAnsi" w:eastAsiaTheme="minorEastAsia" w:hAnsiTheme="minorHAnsi" w:cstheme="minorBidi"/>
          <w:noProof/>
        </w:rPr>
      </w:pPr>
      <w:hyperlink w:anchor="_Toc120718712"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29:</w:t>
        </w:r>
        <w:r w:rsidR="009C190D">
          <w:rPr>
            <w:rFonts w:asciiTheme="minorHAnsi" w:eastAsiaTheme="minorEastAsia" w:hAnsiTheme="minorHAnsi" w:cstheme="minorBidi"/>
            <w:noProof/>
          </w:rPr>
          <w:tab/>
        </w:r>
        <w:r w:rsidR="009C190D" w:rsidRPr="0056105A">
          <w:rPr>
            <w:rStyle w:val="Hyperlink"/>
            <w:noProof/>
          </w:rPr>
          <w:t>Accidents and Outcome</w:t>
        </w:r>
        <w:r w:rsidR="009C190D">
          <w:rPr>
            <w:noProof/>
            <w:webHidden/>
          </w:rPr>
          <w:tab/>
        </w:r>
        <w:r w:rsidR="009C190D">
          <w:rPr>
            <w:noProof/>
            <w:webHidden/>
          </w:rPr>
          <w:fldChar w:fldCharType="begin"/>
        </w:r>
        <w:r w:rsidR="009C190D">
          <w:rPr>
            <w:noProof/>
            <w:webHidden/>
          </w:rPr>
          <w:instrText xml:space="preserve"> PAGEREF _Toc120718712 \h </w:instrText>
        </w:r>
        <w:r w:rsidR="009C190D">
          <w:rPr>
            <w:noProof/>
            <w:webHidden/>
          </w:rPr>
        </w:r>
        <w:r w:rsidR="009C190D">
          <w:rPr>
            <w:noProof/>
            <w:webHidden/>
          </w:rPr>
          <w:fldChar w:fldCharType="separate"/>
        </w:r>
        <w:r w:rsidR="00F30B79">
          <w:rPr>
            <w:noProof/>
            <w:webHidden/>
          </w:rPr>
          <w:t>56</w:t>
        </w:r>
        <w:r w:rsidR="009C190D">
          <w:rPr>
            <w:noProof/>
            <w:webHidden/>
          </w:rPr>
          <w:fldChar w:fldCharType="end"/>
        </w:r>
      </w:hyperlink>
    </w:p>
    <w:p w14:paraId="373A855B" w14:textId="3A55DD33" w:rsidR="009C190D" w:rsidRDefault="0051611E">
      <w:pPr>
        <w:pStyle w:val="TableofFigures"/>
        <w:rPr>
          <w:rFonts w:asciiTheme="minorHAnsi" w:eastAsiaTheme="minorEastAsia" w:hAnsiTheme="minorHAnsi" w:cstheme="minorBidi"/>
          <w:noProof/>
        </w:rPr>
      </w:pPr>
      <w:hyperlink w:anchor="_Toc120718713"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6</w:t>
        </w:r>
        <w:r w:rsidR="009C190D" w:rsidRPr="0056105A">
          <w:rPr>
            <w:rStyle w:val="Hyperlink"/>
            <w:noProof/>
          </w:rPr>
          <w:noBreakHyphen/>
          <w:t>30:</w:t>
        </w:r>
        <w:r w:rsidR="009C190D">
          <w:rPr>
            <w:rFonts w:asciiTheme="minorHAnsi" w:eastAsiaTheme="minorEastAsia" w:hAnsiTheme="minorHAnsi" w:cstheme="minorBidi"/>
            <w:noProof/>
          </w:rPr>
          <w:tab/>
        </w:r>
        <w:r w:rsidR="009C190D" w:rsidRPr="0056105A">
          <w:rPr>
            <w:rStyle w:val="Hyperlink"/>
            <w:noProof/>
          </w:rPr>
          <w:t>Common Illness</w:t>
        </w:r>
        <w:r w:rsidR="009C190D">
          <w:rPr>
            <w:noProof/>
            <w:webHidden/>
          </w:rPr>
          <w:tab/>
        </w:r>
        <w:r w:rsidR="009C190D">
          <w:rPr>
            <w:noProof/>
            <w:webHidden/>
          </w:rPr>
          <w:fldChar w:fldCharType="begin"/>
        </w:r>
        <w:r w:rsidR="009C190D">
          <w:rPr>
            <w:noProof/>
            <w:webHidden/>
          </w:rPr>
          <w:instrText xml:space="preserve"> PAGEREF _Toc120718713 \h </w:instrText>
        </w:r>
        <w:r w:rsidR="009C190D">
          <w:rPr>
            <w:noProof/>
            <w:webHidden/>
          </w:rPr>
        </w:r>
        <w:r w:rsidR="009C190D">
          <w:rPr>
            <w:noProof/>
            <w:webHidden/>
          </w:rPr>
          <w:fldChar w:fldCharType="separate"/>
        </w:r>
        <w:r w:rsidR="00F30B79">
          <w:rPr>
            <w:noProof/>
            <w:webHidden/>
          </w:rPr>
          <w:t>56</w:t>
        </w:r>
        <w:r w:rsidR="009C190D">
          <w:rPr>
            <w:noProof/>
            <w:webHidden/>
          </w:rPr>
          <w:fldChar w:fldCharType="end"/>
        </w:r>
      </w:hyperlink>
    </w:p>
    <w:p w14:paraId="5B1AC0EF" w14:textId="104D18E7" w:rsidR="009C190D" w:rsidRDefault="0051611E">
      <w:pPr>
        <w:pStyle w:val="TableofFigures"/>
        <w:rPr>
          <w:rFonts w:asciiTheme="minorHAnsi" w:eastAsiaTheme="minorEastAsia" w:hAnsiTheme="minorHAnsi" w:cstheme="minorBidi"/>
          <w:noProof/>
        </w:rPr>
      </w:pPr>
      <w:hyperlink w:anchor="_Toc120718714"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7</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Primary and Secondary Stakeholders</w:t>
        </w:r>
        <w:r w:rsidR="009C190D">
          <w:rPr>
            <w:noProof/>
            <w:webHidden/>
          </w:rPr>
          <w:tab/>
        </w:r>
        <w:r w:rsidR="009C190D">
          <w:rPr>
            <w:noProof/>
            <w:webHidden/>
          </w:rPr>
          <w:fldChar w:fldCharType="begin"/>
        </w:r>
        <w:r w:rsidR="009C190D">
          <w:rPr>
            <w:noProof/>
            <w:webHidden/>
          </w:rPr>
          <w:instrText xml:space="preserve"> PAGEREF _Toc120718714 \h </w:instrText>
        </w:r>
        <w:r w:rsidR="009C190D">
          <w:rPr>
            <w:noProof/>
            <w:webHidden/>
          </w:rPr>
        </w:r>
        <w:r w:rsidR="009C190D">
          <w:rPr>
            <w:noProof/>
            <w:webHidden/>
          </w:rPr>
          <w:fldChar w:fldCharType="separate"/>
        </w:r>
        <w:r w:rsidR="00F30B79">
          <w:rPr>
            <w:noProof/>
            <w:webHidden/>
          </w:rPr>
          <w:t>59</w:t>
        </w:r>
        <w:r w:rsidR="009C190D">
          <w:rPr>
            <w:noProof/>
            <w:webHidden/>
          </w:rPr>
          <w:fldChar w:fldCharType="end"/>
        </w:r>
      </w:hyperlink>
    </w:p>
    <w:p w14:paraId="2C68789A" w14:textId="20C8D6E9" w:rsidR="009C190D" w:rsidRDefault="0051611E">
      <w:pPr>
        <w:pStyle w:val="TableofFigures"/>
        <w:rPr>
          <w:rFonts w:asciiTheme="minorHAnsi" w:eastAsiaTheme="minorEastAsia" w:hAnsiTheme="minorHAnsi" w:cstheme="minorBidi"/>
          <w:noProof/>
        </w:rPr>
      </w:pPr>
      <w:hyperlink w:anchor="_Toc120718715"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7</w:t>
        </w:r>
        <w:r w:rsidR="009C190D" w:rsidRPr="0056105A">
          <w:rPr>
            <w:rStyle w:val="Hyperlink"/>
            <w:noProof/>
          </w:rPr>
          <w:noBreakHyphen/>
          <w:t>2:</w:t>
        </w:r>
        <w:r w:rsidR="009C190D">
          <w:rPr>
            <w:rFonts w:asciiTheme="minorHAnsi" w:eastAsiaTheme="minorEastAsia" w:hAnsiTheme="minorHAnsi" w:cstheme="minorBidi"/>
            <w:noProof/>
          </w:rPr>
          <w:tab/>
        </w:r>
        <w:r w:rsidR="009C190D" w:rsidRPr="0056105A">
          <w:rPr>
            <w:rStyle w:val="Hyperlink"/>
            <w:noProof/>
          </w:rPr>
          <w:t>List of Stakeholders and their Relevance for the Project</w:t>
        </w:r>
        <w:r w:rsidR="009C190D">
          <w:rPr>
            <w:noProof/>
            <w:webHidden/>
          </w:rPr>
          <w:tab/>
        </w:r>
        <w:r w:rsidR="009C190D">
          <w:rPr>
            <w:noProof/>
            <w:webHidden/>
          </w:rPr>
          <w:fldChar w:fldCharType="begin"/>
        </w:r>
        <w:r w:rsidR="009C190D">
          <w:rPr>
            <w:noProof/>
            <w:webHidden/>
          </w:rPr>
          <w:instrText xml:space="preserve"> PAGEREF _Toc120718715 \h </w:instrText>
        </w:r>
        <w:r w:rsidR="009C190D">
          <w:rPr>
            <w:noProof/>
            <w:webHidden/>
          </w:rPr>
        </w:r>
        <w:r w:rsidR="009C190D">
          <w:rPr>
            <w:noProof/>
            <w:webHidden/>
          </w:rPr>
          <w:fldChar w:fldCharType="separate"/>
        </w:r>
        <w:r w:rsidR="00F30B79">
          <w:rPr>
            <w:noProof/>
            <w:webHidden/>
          </w:rPr>
          <w:t>60</w:t>
        </w:r>
        <w:r w:rsidR="009C190D">
          <w:rPr>
            <w:noProof/>
            <w:webHidden/>
          </w:rPr>
          <w:fldChar w:fldCharType="end"/>
        </w:r>
      </w:hyperlink>
    </w:p>
    <w:p w14:paraId="3EE77560" w14:textId="3A35264C" w:rsidR="009C190D" w:rsidRDefault="0051611E">
      <w:pPr>
        <w:pStyle w:val="TableofFigures"/>
        <w:rPr>
          <w:rFonts w:asciiTheme="minorHAnsi" w:eastAsiaTheme="minorEastAsia" w:hAnsiTheme="minorHAnsi" w:cstheme="minorBidi"/>
          <w:noProof/>
        </w:rPr>
      </w:pPr>
      <w:hyperlink w:anchor="_Toc120718716"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7</w:t>
        </w:r>
        <w:r w:rsidR="009C190D" w:rsidRPr="0056105A">
          <w:rPr>
            <w:rStyle w:val="Hyperlink"/>
            <w:noProof/>
          </w:rPr>
          <w:noBreakHyphen/>
          <w:t>3:</w:t>
        </w:r>
        <w:r w:rsidR="009C190D">
          <w:rPr>
            <w:rFonts w:asciiTheme="minorHAnsi" w:eastAsiaTheme="minorEastAsia" w:hAnsiTheme="minorHAnsi" w:cstheme="minorBidi"/>
            <w:noProof/>
          </w:rPr>
          <w:tab/>
        </w:r>
        <w:r w:rsidR="009C190D" w:rsidRPr="0056105A">
          <w:rPr>
            <w:rStyle w:val="Hyperlink"/>
            <w:noProof/>
          </w:rPr>
          <w:t>Participants in Consultations</w:t>
        </w:r>
        <w:r w:rsidR="009C190D">
          <w:rPr>
            <w:noProof/>
            <w:webHidden/>
          </w:rPr>
          <w:tab/>
        </w:r>
        <w:r w:rsidR="009C190D">
          <w:rPr>
            <w:noProof/>
            <w:webHidden/>
          </w:rPr>
          <w:fldChar w:fldCharType="begin"/>
        </w:r>
        <w:r w:rsidR="009C190D">
          <w:rPr>
            <w:noProof/>
            <w:webHidden/>
          </w:rPr>
          <w:instrText xml:space="preserve"> PAGEREF _Toc120718716 \h </w:instrText>
        </w:r>
        <w:r w:rsidR="009C190D">
          <w:rPr>
            <w:noProof/>
            <w:webHidden/>
          </w:rPr>
        </w:r>
        <w:r w:rsidR="009C190D">
          <w:rPr>
            <w:noProof/>
            <w:webHidden/>
          </w:rPr>
          <w:fldChar w:fldCharType="separate"/>
        </w:r>
        <w:r w:rsidR="00F30B79">
          <w:rPr>
            <w:noProof/>
            <w:webHidden/>
          </w:rPr>
          <w:t>64</w:t>
        </w:r>
        <w:r w:rsidR="009C190D">
          <w:rPr>
            <w:noProof/>
            <w:webHidden/>
          </w:rPr>
          <w:fldChar w:fldCharType="end"/>
        </w:r>
      </w:hyperlink>
    </w:p>
    <w:p w14:paraId="508EBE03" w14:textId="55811AEF" w:rsidR="009C190D" w:rsidRDefault="0051611E">
      <w:pPr>
        <w:pStyle w:val="TableofFigures"/>
        <w:rPr>
          <w:rFonts w:asciiTheme="minorHAnsi" w:eastAsiaTheme="minorEastAsia" w:hAnsiTheme="minorHAnsi" w:cstheme="minorBidi"/>
          <w:noProof/>
        </w:rPr>
      </w:pPr>
      <w:hyperlink w:anchor="_Toc120718717"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7</w:t>
        </w:r>
        <w:r w:rsidR="009C190D" w:rsidRPr="0056105A">
          <w:rPr>
            <w:rStyle w:val="Hyperlink"/>
            <w:noProof/>
          </w:rPr>
          <w:noBreakHyphen/>
          <w:t>4:</w:t>
        </w:r>
        <w:r w:rsidR="009C190D">
          <w:rPr>
            <w:rFonts w:asciiTheme="minorHAnsi" w:eastAsiaTheme="minorEastAsia" w:hAnsiTheme="minorHAnsi" w:cstheme="minorBidi"/>
            <w:noProof/>
          </w:rPr>
          <w:tab/>
        </w:r>
        <w:r w:rsidR="009C190D" w:rsidRPr="0056105A">
          <w:rPr>
            <w:rStyle w:val="Hyperlink"/>
            <w:noProof/>
          </w:rPr>
          <w:t>Relocation Options</w:t>
        </w:r>
        <w:r w:rsidR="009C190D">
          <w:rPr>
            <w:noProof/>
            <w:webHidden/>
          </w:rPr>
          <w:tab/>
        </w:r>
        <w:r w:rsidR="009C190D">
          <w:rPr>
            <w:noProof/>
            <w:webHidden/>
          </w:rPr>
          <w:fldChar w:fldCharType="begin"/>
        </w:r>
        <w:r w:rsidR="009C190D">
          <w:rPr>
            <w:noProof/>
            <w:webHidden/>
          </w:rPr>
          <w:instrText xml:space="preserve"> PAGEREF _Toc120718717 \h </w:instrText>
        </w:r>
        <w:r w:rsidR="009C190D">
          <w:rPr>
            <w:noProof/>
            <w:webHidden/>
          </w:rPr>
        </w:r>
        <w:r w:rsidR="009C190D">
          <w:rPr>
            <w:noProof/>
            <w:webHidden/>
          </w:rPr>
          <w:fldChar w:fldCharType="separate"/>
        </w:r>
        <w:r w:rsidR="00F30B79">
          <w:rPr>
            <w:noProof/>
            <w:webHidden/>
          </w:rPr>
          <w:t>71</w:t>
        </w:r>
        <w:r w:rsidR="009C190D">
          <w:rPr>
            <w:noProof/>
            <w:webHidden/>
          </w:rPr>
          <w:fldChar w:fldCharType="end"/>
        </w:r>
      </w:hyperlink>
    </w:p>
    <w:p w14:paraId="0F1C66A3" w14:textId="0DBC3624" w:rsidR="009C190D" w:rsidRDefault="0051611E">
      <w:pPr>
        <w:pStyle w:val="TableofFigures"/>
        <w:rPr>
          <w:rFonts w:asciiTheme="minorHAnsi" w:eastAsiaTheme="minorEastAsia" w:hAnsiTheme="minorHAnsi" w:cstheme="minorBidi"/>
          <w:noProof/>
        </w:rPr>
      </w:pPr>
      <w:hyperlink w:anchor="_Toc120718718"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8</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Eligibility and Compensation Entitlement Matrix</w:t>
        </w:r>
        <w:r w:rsidR="009C190D">
          <w:rPr>
            <w:noProof/>
            <w:webHidden/>
          </w:rPr>
          <w:tab/>
        </w:r>
        <w:r w:rsidR="009C190D">
          <w:rPr>
            <w:noProof/>
            <w:webHidden/>
          </w:rPr>
          <w:fldChar w:fldCharType="begin"/>
        </w:r>
        <w:r w:rsidR="009C190D">
          <w:rPr>
            <w:noProof/>
            <w:webHidden/>
          </w:rPr>
          <w:instrText xml:space="preserve"> PAGEREF _Toc120718718 \h </w:instrText>
        </w:r>
        <w:r w:rsidR="009C190D">
          <w:rPr>
            <w:noProof/>
            <w:webHidden/>
          </w:rPr>
        </w:r>
        <w:r w:rsidR="009C190D">
          <w:rPr>
            <w:noProof/>
            <w:webHidden/>
          </w:rPr>
          <w:fldChar w:fldCharType="separate"/>
        </w:r>
        <w:r w:rsidR="00F30B79">
          <w:rPr>
            <w:noProof/>
            <w:webHidden/>
          </w:rPr>
          <w:t>81</w:t>
        </w:r>
        <w:r w:rsidR="009C190D">
          <w:rPr>
            <w:noProof/>
            <w:webHidden/>
          </w:rPr>
          <w:fldChar w:fldCharType="end"/>
        </w:r>
      </w:hyperlink>
    </w:p>
    <w:p w14:paraId="4F9A441F" w14:textId="266ABCF3" w:rsidR="009C190D" w:rsidRDefault="0051611E">
      <w:pPr>
        <w:pStyle w:val="TableofFigures"/>
        <w:rPr>
          <w:rFonts w:asciiTheme="minorHAnsi" w:eastAsiaTheme="minorEastAsia" w:hAnsiTheme="minorHAnsi" w:cstheme="minorBidi"/>
          <w:noProof/>
        </w:rPr>
      </w:pPr>
      <w:hyperlink w:anchor="_Toc120718719" w:history="1">
        <w:r w:rsidR="009C190D" w:rsidRPr="0056105A">
          <w:rPr>
            <w:rStyle w:val="Hyperlink"/>
            <w:bCs/>
            <w:noProof/>
          </w:rPr>
          <w:t xml:space="preserve">Table </w:t>
        </w:r>
        <w:r w:rsidR="009C190D" w:rsidRPr="0056105A">
          <w:rPr>
            <w:rStyle w:val="Hyperlink"/>
            <w:bCs/>
            <w:noProof/>
            <w:cs/>
          </w:rPr>
          <w:t>‎</w:t>
        </w:r>
        <w:r w:rsidR="009C190D" w:rsidRPr="0056105A">
          <w:rPr>
            <w:rStyle w:val="Hyperlink"/>
            <w:bCs/>
            <w:noProof/>
          </w:rPr>
          <w:t>9</w:t>
        </w:r>
        <w:r w:rsidR="009C190D" w:rsidRPr="0056105A">
          <w:rPr>
            <w:rStyle w:val="Hyperlink"/>
            <w:bCs/>
            <w:noProof/>
          </w:rPr>
          <w:noBreakHyphen/>
          <w:t>1</w:t>
        </w:r>
        <w:r w:rsidR="009C190D" w:rsidRPr="0056105A">
          <w:rPr>
            <w:rStyle w:val="Hyperlink"/>
            <w:noProof/>
          </w:rPr>
          <w:t>:</w:t>
        </w:r>
        <w:r w:rsidR="009C190D">
          <w:rPr>
            <w:rFonts w:asciiTheme="minorHAnsi" w:eastAsiaTheme="minorEastAsia" w:hAnsiTheme="minorHAnsi" w:cstheme="minorBidi"/>
            <w:noProof/>
          </w:rPr>
          <w:tab/>
        </w:r>
        <w:r w:rsidR="009C190D" w:rsidRPr="0056105A">
          <w:rPr>
            <w:rStyle w:val="Hyperlink"/>
            <w:noProof/>
          </w:rPr>
          <w:t>Affected community structures and estimated cost for reconstruction</w:t>
        </w:r>
        <w:r w:rsidR="009C190D">
          <w:rPr>
            <w:noProof/>
            <w:webHidden/>
          </w:rPr>
          <w:tab/>
        </w:r>
        <w:r w:rsidR="009C190D">
          <w:rPr>
            <w:noProof/>
            <w:webHidden/>
          </w:rPr>
          <w:fldChar w:fldCharType="begin"/>
        </w:r>
        <w:r w:rsidR="009C190D">
          <w:rPr>
            <w:noProof/>
            <w:webHidden/>
          </w:rPr>
          <w:instrText xml:space="preserve"> PAGEREF _Toc120718719 \h </w:instrText>
        </w:r>
        <w:r w:rsidR="009C190D">
          <w:rPr>
            <w:noProof/>
            <w:webHidden/>
          </w:rPr>
        </w:r>
        <w:r w:rsidR="009C190D">
          <w:rPr>
            <w:noProof/>
            <w:webHidden/>
          </w:rPr>
          <w:fldChar w:fldCharType="separate"/>
        </w:r>
        <w:r w:rsidR="00F30B79">
          <w:rPr>
            <w:noProof/>
            <w:webHidden/>
          </w:rPr>
          <w:t>91</w:t>
        </w:r>
        <w:r w:rsidR="009C190D">
          <w:rPr>
            <w:noProof/>
            <w:webHidden/>
          </w:rPr>
          <w:fldChar w:fldCharType="end"/>
        </w:r>
      </w:hyperlink>
    </w:p>
    <w:p w14:paraId="6C3428FC" w14:textId="0504F375" w:rsidR="009C190D" w:rsidRDefault="0051611E">
      <w:pPr>
        <w:pStyle w:val="TableofFigures"/>
        <w:rPr>
          <w:rFonts w:asciiTheme="minorHAnsi" w:eastAsiaTheme="minorEastAsia" w:hAnsiTheme="minorHAnsi" w:cstheme="minorBidi"/>
          <w:noProof/>
        </w:rPr>
      </w:pPr>
      <w:hyperlink w:anchor="_Toc120718720"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10</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Responsibilities of Concerned Institutions</w:t>
        </w:r>
        <w:r w:rsidR="009C190D">
          <w:rPr>
            <w:noProof/>
            <w:webHidden/>
          </w:rPr>
          <w:tab/>
        </w:r>
        <w:r w:rsidR="009C190D">
          <w:rPr>
            <w:noProof/>
            <w:webHidden/>
          </w:rPr>
          <w:fldChar w:fldCharType="begin"/>
        </w:r>
        <w:r w:rsidR="009C190D">
          <w:rPr>
            <w:noProof/>
            <w:webHidden/>
          </w:rPr>
          <w:instrText xml:space="preserve"> PAGEREF _Toc120718720 \h </w:instrText>
        </w:r>
        <w:r w:rsidR="009C190D">
          <w:rPr>
            <w:noProof/>
            <w:webHidden/>
          </w:rPr>
        </w:r>
        <w:r w:rsidR="009C190D">
          <w:rPr>
            <w:noProof/>
            <w:webHidden/>
          </w:rPr>
          <w:fldChar w:fldCharType="separate"/>
        </w:r>
        <w:r w:rsidR="00F30B79">
          <w:rPr>
            <w:noProof/>
            <w:webHidden/>
          </w:rPr>
          <w:t>96</w:t>
        </w:r>
        <w:r w:rsidR="009C190D">
          <w:rPr>
            <w:noProof/>
            <w:webHidden/>
          </w:rPr>
          <w:fldChar w:fldCharType="end"/>
        </w:r>
      </w:hyperlink>
    </w:p>
    <w:p w14:paraId="28152F94" w14:textId="5556BE95" w:rsidR="009C190D" w:rsidRDefault="0051611E">
      <w:pPr>
        <w:pStyle w:val="TableofFigures"/>
        <w:rPr>
          <w:rFonts w:asciiTheme="minorHAnsi" w:eastAsiaTheme="minorEastAsia" w:hAnsiTheme="minorHAnsi" w:cstheme="minorBidi"/>
          <w:noProof/>
        </w:rPr>
      </w:pPr>
      <w:hyperlink w:anchor="_Toc120718721"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11</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Grievance Redress Committee at Paras (Dam Site)</w:t>
        </w:r>
        <w:r w:rsidR="009C190D">
          <w:rPr>
            <w:noProof/>
            <w:webHidden/>
          </w:rPr>
          <w:tab/>
        </w:r>
        <w:r w:rsidR="009C190D">
          <w:rPr>
            <w:noProof/>
            <w:webHidden/>
          </w:rPr>
          <w:fldChar w:fldCharType="begin"/>
        </w:r>
        <w:r w:rsidR="009C190D">
          <w:rPr>
            <w:noProof/>
            <w:webHidden/>
          </w:rPr>
          <w:instrText xml:space="preserve"> PAGEREF _Toc120718721 \h </w:instrText>
        </w:r>
        <w:r w:rsidR="009C190D">
          <w:rPr>
            <w:noProof/>
            <w:webHidden/>
          </w:rPr>
        </w:r>
        <w:r w:rsidR="009C190D">
          <w:rPr>
            <w:noProof/>
            <w:webHidden/>
          </w:rPr>
          <w:fldChar w:fldCharType="separate"/>
        </w:r>
        <w:r w:rsidR="00F30B79">
          <w:rPr>
            <w:noProof/>
            <w:webHidden/>
          </w:rPr>
          <w:t>98</w:t>
        </w:r>
        <w:r w:rsidR="009C190D">
          <w:rPr>
            <w:noProof/>
            <w:webHidden/>
          </w:rPr>
          <w:fldChar w:fldCharType="end"/>
        </w:r>
      </w:hyperlink>
    </w:p>
    <w:p w14:paraId="4FCF071F" w14:textId="7D3C406F" w:rsidR="009C190D" w:rsidRDefault="0051611E">
      <w:pPr>
        <w:pStyle w:val="TableofFigures"/>
        <w:rPr>
          <w:rFonts w:asciiTheme="minorHAnsi" w:eastAsiaTheme="minorEastAsia" w:hAnsiTheme="minorHAnsi" w:cstheme="minorBidi"/>
          <w:noProof/>
        </w:rPr>
      </w:pPr>
      <w:hyperlink w:anchor="_Toc120718722"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11</w:t>
        </w:r>
        <w:r w:rsidR="009C190D" w:rsidRPr="0056105A">
          <w:rPr>
            <w:rStyle w:val="Hyperlink"/>
            <w:noProof/>
          </w:rPr>
          <w:noBreakHyphen/>
          <w:t>2:</w:t>
        </w:r>
        <w:r w:rsidR="009C190D">
          <w:rPr>
            <w:rFonts w:asciiTheme="minorHAnsi" w:eastAsiaTheme="minorEastAsia" w:hAnsiTheme="minorHAnsi" w:cstheme="minorBidi"/>
            <w:noProof/>
          </w:rPr>
          <w:tab/>
        </w:r>
        <w:r w:rsidR="009C190D" w:rsidRPr="0056105A">
          <w:rPr>
            <w:rStyle w:val="Hyperlink"/>
            <w:noProof/>
          </w:rPr>
          <w:t>Database of GRC</w:t>
        </w:r>
        <w:r w:rsidR="009C190D">
          <w:rPr>
            <w:noProof/>
            <w:webHidden/>
          </w:rPr>
          <w:tab/>
        </w:r>
        <w:r w:rsidR="009C190D">
          <w:rPr>
            <w:noProof/>
            <w:webHidden/>
          </w:rPr>
          <w:fldChar w:fldCharType="begin"/>
        </w:r>
        <w:r w:rsidR="009C190D">
          <w:rPr>
            <w:noProof/>
            <w:webHidden/>
          </w:rPr>
          <w:instrText xml:space="preserve"> PAGEREF _Toc120718722 \h </w:instrText>
        </w:r>
        <w:r w:rsidR="009C190D">
          <w:rPr>
            <w:noProof/>
            <w:webHidden/>
          </w:rPr>
        </w:r>
        <w:r w:rsidR="009C190D">
          <w:rPr>
            <w:noProof/>
            <w:webHidden/>
          </w:rPr>
          <w:fldChar w:fldCharType="separate"/>
        </w:r>
        <w:r w:rsidR="00F30B79">
          <w:rPr>
            <w:noProof/>
            <w:webHidden/>
          </w:rPr>
          <w:t>103</w:t>
        </w:r>
        <w:r w:rsidR="009C190D">
          <w:rPr>
            <w:noProof/>
            <w:webHidden/>
          </w:rPr>
          <w:fldChar w:fldCharType="end"/>
        </w:r>
      </w:hyperlink>
    </w:p>
    <w:p w14:paraId="54511F9B" w14:textId="6ACFA32B" w:rsidR="009C190D" w:rsidRDefault="0051611E">
      <w:pPr>
        <w:pStyle w:val="TableofFigures"/>
        <w:rPr>
          <w:rFonts w:asciiTheme="minorHAnsi" w:eastAsiaTheme="minorEastAsia" w:hAnsiTheme="minorHAnsi" w:cstheme="minorBidi"/>
          <w:noProof/>
        </w:rPr>
      </w:pPr>
      <w:hyperlink w:anchor="_Toc120718723"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12</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Monitoring Indicators</w:t>
        </w:r>
        <w:r w:rsidR="009C190D">
          <w:rPr>
            <w:noProof/>
            <w:webHidden/>
          </w:rPr>
          <w:tab/>
        </w:r>
        <w:r w:rsidR="009C190D">
          <w:rPr>
            <w:noProof/>
            <w:webHidden/>
          </w:rPr>
          <w:fldChar w:fldCharType="begin"/>
        </w:r>
        <w:r w:rsidR="009C190D">
          <w:rPr>
            <w:noProof/>
            <w:webHidden/>
          </w:rPr>
          <w:instrText xml:space="preserve"> PAGEREF _Toc120718723 \h </w:instrText>
        </w:r>
        <w:r w:rsidR="009C190D">
          <w:rPr>
            <w:noProof/>
            <w:webHidden/>
          </w:rPr>
        </w:r>
        <w:r w:rsidR="009C190D">
          <w:rPr>
            <w:noProof/>
            <w:webHidden/>
          </w:rPr>
          <w:fldChar w:fldCharType="separate"/>
        </w:r>
        <w:r w:rsidR="00F30B79">
          <w:rPr>
            <w:noProof/>
            <w:webHidden/>
          </w:rPr>
          <w:t>105</w:t>
        </w:r>
        <w:r w:rsidR="009C190D">
          <w:rPr>
            <w:noProof/>
            <w:webHidden/>
          </w:rPr>
          <w:fldChar w:fldCharType="end"/>
        </w:r>
      </w:hyperlink>
    </w:p>
    <w:p w14:paraId="47365400" w14:textId="148F4FF5" w:rsidR="009C190D" w:rsidRDefault="0051611E">
      <w:pPr>
        <w:pStyle w:val="TableofFigures"/>
        <w:rPr>
          <w:rFonts w:asciiTheme="minorHAnsi" w:eastAsiaTheme="minorEastAsia" w:hAnsiTheme="minorHAnsi" w:cstheme="minorBidi"/>
          <w:noProof/>
        </w:rPr>
      </w:pPr>
      <w:hyperlink w:anchor="_Toc120718724"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12</w:t>
        </w:r>
        <w:r w:rsidR="009C190D" w:rsidRPr="0056105A">
          <w:rPr>
            <w:rStyle w:val="Hyperlink"/>
            <w:noProof/>
          </w:rPr>
          <w:noBreakHyphen/>
          <w:t>2:</w:t>
        </w:r>
        <w:r w:rsidR="009C190D">
          <w:rPr>
            <w:rFonts w:asciiTheme="minorHAnsi" w:eastAsiaTheme="minorEastAsia" w:hAnsiTheme="minorHAnsi" w:cstheme="minorBidi"/>
            <w:noProof/>
          </w:rPr>
          <w:tab/>
        </w:r>
        <w:r w:rsidR="009C190D" w:rsidRPr="0056105A">
          <w:rPr>
            <w:rStyle w:val="Hyperlink"/>
            <w:noProof/>
          </w:rPr>
          <w:t>Indicators for Verification by External Monitor</w:t>
        </w:r>
        <w:r w:rsidR="009C190D">
          <w:rPr>
            <w:noProof/>
            <w:webHidden/>
          </w:rPr>
          <w:tab/>
        </w:r>
        <w:r w:rsidR="009C190D">
          <w:rPr>
            <w:noProof/>
            <w:webHidden/>
          </w:rPr>
          <w:fldChar w:fldCharType="begin"/>
        </w:r>
        <w:r w:rsidR="009C190D">
          <w:rPr>
            <w:noProof/>
            <w:webHidden/>
          </w:rPr>
          <w:instrText xml:space="preserve"> PAGEREF _Toc120718724 \h </w:instrText>
        </w:r>
        <w:r w:rsidR="009C190D">
          <w:rPr>
            <w:noProof/>
            <w:webHidden/>
          </w:rPr>
        </w:r>
        <w:r w:rsidR="009C190D">
          <w:rPr>
            <w:noProof/>
            <w:webHidden/>
          </w:rPr>
          <w:fldChar w:fldCharType="separate"/>
        </w:r>
        <w:r w:rsidR="00F30B79">
          <w:rPr>
            <w:noProof/>
            <w:webHidden/>
          </w:rPr>
          <w:t>107</w:t>
        </w:r>
        <w:r w:rsidR="009C190D">
          <w:rPr>
            <w:noProof/>
            <w:webHidden/>
          </w:rPr>
          <w:fldChar w:fldCharType="end"/>
        </w:r>
      </w:hyperlink>
    </w:p>
    <w:p w14:paraId="0A4163E9" w14:textId="3727CC84" w:rsidR="009C190D" w:rsidRDefault="0051611E">
      <w:pPr>
        <w:pStyle w:val="TableofFigures"/>
        <w:rPr>
          <w:rFonts w:asciiTheme="minorHAnsi" w:eastAsiaTheme="minorEastAsia" w:hAnsiTheme="minorHAnsi" w:cstheme="minorBidi"/>
          <w:noProof/>
        </w:rPr>
      </w:pPr>
      <w:hyperlink w:anchor="_Toc120718725"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13</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Implementation Schedule - 2</w:t>
        </w:r>
        <w:r w:rsidR="009C190D" w:rsidRPr="0056105A">
          <w:rPr>
            <w:rStyle w:val="Hyperlink"/>
            <w:noProof/>
            <w:vertAlign w:val="superscript"/>
          </w:rPr>
          <w:t>nd</w:t>
        </w:r>
        <w:r w:rsidR="009C190D" w:rsidRPr="0056105A">
          <w:rPr>
            <w:rStyle w:val="Hyperlink"/>
            <w:noProof/>
          </w:rPr>
          <w:t xml:space="preserve"> Sectional LARP (Mouza-Paras &amp; Bela Sacha)</w:t>
        </w:r>
        <w:r w:rsidR="009C190D">
          <w:rPr>
            <w:noProof/>
            <w:webHidden/>
          </w:rPr>
          <w:tab/>
        </w:r>
        <w:r w:rsidR="009C190D">
          <w:rPr>
            <w:noProof/>
            <w:webHidden/>
          </w:rPr>
          <w:fldChar w:fldCharType="begin"/>
        </w:r>
        <w:r w:rsidR="009C190D">
          <w:rPr>
            <w:noProof/>
            <w:webHidden/>
          </w:rPr>
          <w:instrText xml:space="preserve"> PAGEREF _Toc120718725 \h </w:instrText>
        </w:r>
        <w:r w:rsidR="009C190D">
          <w:rPr>
            <w:noProof/>
            <w:webHidden/>
          </w:rPr>
        </w:r>
        <w:r w:rsidR="009C190D">
          <w:rPr>
            <w:noProof/>
            <w:webHidden/>
          </w:rPr>
          <w:fldChar w:fldCharType="separate"/>
        </w:r>
        <w:r w:rsidR="00F30B79">
          <w:rPr>
            <w:noProof/>
            <w:webHidden/>
          </w:rPr>
          <w:t>110</w:t>
        </w:r>
        <w:r w:rsidR="009C190D">
          <w:rPr>
            <w:noProof/>
            <w:webHidden/>
          </w:rPr>
          <w:fldChar w:fldCharType="end"/>
        </w:r>
      </w:hyperlink>
    </w:p>
    <w:p w14:paraId="09A2A84E" w14:textId="31F7C438" w:rsidR="009C190D" w:rsidRDefault="0051611E">
      <w:pPr>
        <w:pStyle w:val="TableofFigures"/>
        <w:rPr>
          <w:rFonts w:asciiTheme="minorHAnsi" w:eastAsiaTheme="minorEastAsia" w:hAnsiTheme="minorHAnsi" w:cstheme="minorBidi"/>
          <w:noProof/>
        </w:rPr>
      </w:pPr>
      <w:hyperlink w:anchor="_Toc120718726"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13</w:t>
        </w:r>
        <w:r w:rsidR="009C190D" w:rsidRPr="0056105A">
          <w:rPr>
            <w:rStyle w:val="Hyperlink"/>
            <w:noProof/>
          </w:rPr>
          <w:noBreakHyphen/>
          <w:t>2:</w:t>
        </w:r>
        <w:r w:rsidR="009C190D">
          <w:rPr>
            <w:rFonts w:asciiTheme="minorHAnsi" w:eastAsiaTheme="minorEastAsia" w:hAnsiTheme="minorHAnsi" w:cstheme="minorBidi"/>
            <w:noProof/>
          </w:rPr>
          <w:tab/>
        </w:r>
        <w:r w:rsidR="009C190D" w:rsidRPr="0056105A">
          <w:rPr>
            <w:rStyle w:val="Hyperlink"/>
            <w:noProof/>
          </w:rPr>
          <w:t xml:space="preserve">Action plan for the unavailable </w:t>
        </w:r>
        <w:r w:rsidR="009C190D" w:rsidRPr="0056105A">
          <w:rPr>
            <w:rStyle w:val="Hyperlink"/>
            <w:noProof/>
            <w:lang w:eastAsia="en-AU"/>
          </w:rPr>
          <w:t>AHs/DPs</w:t>
        </w:r>
        <w:r w:rsidR="009C190D">
          <w:rPr>
            <w:noProof/>
            <w:webHidden/>
          </w:rPr>
          <w:tab/>
        </w:r>
        <w:r w:rsidR="009C190D">
          <w:rPr>
            <w:noProof/>
            <w:webHidden/>
          </w:rPr>
          <w:fldChar w:fldCharType="begin"/>
        </w:r>
        <w:r w:rsidR="009C190D">
          <w:rPr>
            <w:noProof/>
            <w:webHidden/>
          </w:rPr>
          <w:instrText xml:space="preserve"> PAGEREF _Toc120718726 \h </w:instrText>
        </w:r>
        <w:r w:rsidR="009C190D">
          <w:rPr>
            <w:noProof/>
            <w:webHidden/>
          </w:rPr>
        </w:r>
        <w:r w:rsidR="009C190D">
          <w:rPr>
            <w:noProof/>
            <w:webHidden/>
          </w:rPr>
          <w:fldChar w:fldCharType="separate"/>
        </w:r>
        <w:r w:rsidR="00F30B79">
          <w:rPr>
            <w:noProof/>
            <w:webHidden/>
          </w:rPr>
          <w:t>113</w:t>
        </w:r>
        <w:r w:rsidR="009C190D">
          <w:rPr>
            <w:noProof/>
            <w:webHidden/>
          </w:rPr>
          <w:fldChar w:fldCharType="end"/>
        </w:r>
      </w:hyperlink>
    </w:p>
    <w:p w14:paraId="401F76D4" w14:textId="7D2ADC02" w:rsidR="009C190D" w:rsidRDefault="0051611E">
      <w:pPr>
        <w:pStyle w:val="TableofFigures"/>
        <w:rPr>
          <w:rFonts w:asciiTheme="minorHAnsi" w:eastAsiaTheme="minorEastAsia" w:hAnsiTheme="minorHAnsi" w:cstheme="minorBidi"/>
          <w:noProof/>
        </w:rPr>
      </w:pPr>
      <w:hyperlink w:anchor="_Toc120718727"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14</w:t>
        </w:r>
        <w:r w:rsidR="009C190D" w:rsidRPr="0056105A">
          <w:rPr>
            <w:rStyle w:val="Hyperlink"/>
            <w:noProof/>
          </w:rPr>
          <w:noBreakHyphen/>
          <w:t>1:</w:t>
        </w:r>
        <w:r w:rsidR="009C190D">
          <w:rPr>
            <w:rFonts w:asciiTheme="minorHAnsi" w:eastAsiaTheme="minorEastAsia" w:hAnsiTheme="minorHAnsi" w:cstheme="minorBidi"/>
            <w:noProof/>
          </w:rPr>
          <w:tab/>
        </w:r>
        <w:r w:rsidR="009C190D" w:rsidRPr="0056105A">
          <w:rPr>
            <w:rStyle w:val="Hyperlink"/>
            <w:noProof/>
          </w:rPr>
          <w:t>Rates used in Valuation of land by Type in Paras and Bela Sacha settlements</w:t>
        </w:r>
        <w:r w:rsidR="009C190D">
          <w:rPr>
            <w:noProof/>
            <w:webHidden/>
          </w:rPr>
          <w:tab/>
        </w:r>
        <w:r w:rsidR="009C190D">
          <w:rPr>
            <w:noProof/>
            <w:webHidden/>
          </w:rPr>
          <w:fldChar w:fldCharType="begin"/>
        </w:r>
        <w:r w:rsidR="009C190D">
          <w:rPr>
            <w:noProof/>
            <w:webHidden/>
          </w:rPr>
          <w:instrText xml:space="preserve"> PAGEREF _Toc120718727 \h </w:instrText>
        </w:r>
        <w:r w:rsidR="009C190D">
          <w:rPr>
            <w:noProof/>
            <w:webHidden/>
          </w:rPr>
        </w:r>
        <w:r w:rsidR="009C190D">
          <w:rPr>
            <w:noProof/>
            <w:webHidden/>
          </w:rPr>
          <w:fldChar w:fldCharType="separate"/>
        </w:r>
        <w:r w:rsidR="00F30B79">
          <w:rPr>
            <w:noProof/>
            <w:webHidden/>
          </w:rPr>
          <w:t>115</w:t>
        </w:r>
        <w:r w:rsidR="009C190D">
          <w:rPr>
            <w:noProof/>
            <w:webHidden/>
          </w:rPr>
          <w:fldChar w:fldCharType="end"/>
        </w:r>
      </w:hyperlink>
    </w:p>
    <w:p w14:paraId="121E693A" w14:textId="77CA2F58" w:rsidR="009C190D" w:rsidRDefault="0051611E">
      <w:pPr>
        <w:pStyle w:val="TableofFigures"/>
        <w:rPr>
          <w:rFonts w:asciiTheme="minorHAnsi" w:eastAsiaTheme="minorEastAsia" w:hAnsiTheme="minorHAnsi" w:cstheme="minorBidi"/>
          <w:noProof/>
        </w:rPr>
      </w:pPr>
      <w:hyperlink w:anchor="_Toc120718728"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14</w:t>
        </w:r>
        <w:r w:rsidR="009C190D" w:rsidRPr="0056105A">
          <w:rPr>
            <w:rStyle w:val="Hyperlink"/>
            <w:noProof/>
          </w:rPr>
          <w:noBreakHyphen/>
          <w:t>2:</w:t>
        </w:r>
        <w:r w:rsidR="009C190D">
          <w:rPr>
            <w:rFonts w:asciiTheme="minorHAnsi" w:eastAsiaTheme="minorEastAsia" w:hAnsiTheme="minorHAnsi" w:cstheme="minorBidi"/>
            <w:noProof/>
          </w:rPr>
          <w:tab/>
        </w:r>
        <w:r w:rsidR="009C190D" w:rsidRPr="0056105A">
          <w:rPr>
            <w:rStyle w:val="Hyperlink"/>
            <w:noProof/>
          </w:rPr>
          <w:t>Cost Estimate for Land Acquisition</w:t>
        </w:r>
        <w:r w:rsidR="009C190D">
          <w:rPr>
            <w:noProof/>
            <w:webHidden/>
          </w:rPr>
          <w:tab/>
        </w:r>
        <w:r w:rsidR="009C190D">
          <w:rPr>
            <w:noProof/>
            <w:webHidden/>
          </w:rPr>
          <w:fldChar w:fldCharType="begin"/>
        </w:r>
        <w:r w:rsidR="009C190D">
          <w:rPr>
            <w:noProof/>
            <w:webHidden/>
          </w:rPr>
          <w:instrText xml:space="preserve"> PAGEREF _Toc120718728 \h </w:instrText>
        </w:r>
        <w:r w:rsidR="009C190D">
          <w:rPr>
            <w:noProof/>
            <w:webHidden/>
          </w:rPr>
        </w:r>
        <w:r w:rsidR="009C190D">
          <w:rPr>
            <w:noProof/>
            <w:webHidden/>
          </w:rPr>
          <w:fldChar w:fldCharType="separate"/>
        </w:r>
        <w:r w:rsidR="00F30B79">
          <w:rPr>
            <w:noProof/>
            <w:webHidden/>
          </w:rPr>
          <w:t>118</w:t>
        </w:r>
        <w:r w:rsidR="009C190D">
          <w:rPr>
            <w:noProof/>
            <w:webHidden/>
          </w:rPr>
          <w:fldChar w:fldCharType="end"/>
        </w:r>
      </w:hyperlink>
    </w:p>
    <w:p w14:paraId="33B7911D" w14:textId="3A3FBFB2" w:rsidR="009C190D" w:rsidRDefault="0051611E">
      <w:pPr>
        <w:pStyle w:val="TableofFigures"/>
        <w:rPr>
          <w:rFonts w:asciiTheme="minorHAnsi" w:eastAsiaTheme="minorEastAsia" w:hAnsiTheme="minorHAnsi" w:cstheme="minorBidi"/>
          <w:noProof/>
        </w:rPr>
      </w:pPr>
      <w:hyperlink w:anchor="_Toc120718729"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14</w:t>
        </w:r>
        <w:r w:rsidR="009C190D" w:rsidRPr="0056105A">
          <w:rPr>
            <w:rStyle w:val="Hyperlink"/>
            <w:noProof/>
          </w:rPr>
          <w:noBreakHyphen/>
          <w:t>3:</w:t>
        </w:r>
        <w:r w:rsidR="009C190D">
          <w:rPr>
            <w:rFonts w:asciiTheme="minorHAnsi" w:eastAsiaTheme="minorEastAsia" w:hAnsiTheme="minorHAnsi" w:cstheme="minorBidi"/>
            <w:noProof/>
          </w:rPr>
          <w:tab/>
        </w:r>
        <w:r w:rsidR="009C190D" w:rsidRPr="0056105A">
          <w:rPr>
            <w:rStyle w:val="Hyperlink"/>
            <w:noProof/>
          </w:rPr>
          <w:t>Cost Estimate for Compensation of Affected Structures</w:t>
        </w:r>
        <w:r w:rsidR="009C190D">
          <w:rPr>
            <w:noProof/>
            <w:webHidden/>
          </w:rPr>
          <w:tab/>
        </w:r>
        <w:r w:rsidR="009C190D">
          <w:rPr>
            <w:noProof/>
            <w:webHidden/>
          </w:rPr>
          <w:fldChar w:fldCharType="begin"/>
        </w:r>
        <w:r w:rsidR="009C190D">
          <w:rPr>
            <w:noProof/>
            <w:webHidden/>
          </w:rPr>
          <w:instrText xml:space="preserve"> PAGEREF _Toc120718729 \h </w:instrText>
        </w:r>
        <w:r w:rsidR="009C190D">
          <w:rPr>
            <w:noProof/>
            <w:webHidden/>
          </w:rPr>
        </w:r>
        <w:r w:rsidR="009C190D">
          <w:rPr>
            <w:noProof/>
            <w:webHidden/>
          </w:rPr>
          <w:fldChar w:fldCharType="separate"/>
        </w:r>
        <w:r w:rsidR="00F30B79">
          <w:rPr>
            <w:noProof/>
            <w:webHidden/>
          </w:rPr>
          <w:t>119</w:t>
        </w:r>
        <w:r w:rsidR="009C190D">
          <w:rPr>
            <w:noProof/>
            <w:webHidden/>
          </w:rPr>
          <w:fldChar w:fldCharType="end"/>
        </w:r>
      </w:hyperlink>
    </w:p>
    <w:p w14:paraId="2446E479" w14:textId="2538D6F9" w:rsidR="009C190D" w:rsidRDefault="0051611E">
      <w:pPr>
        <w:pStyle w:val="TableofFigures"/>
        <w:rPr>
          <w:rFonts w:asciiTheme="minorHAnsi" w:eastAsiaTheme="minorEastAsia" w:hAnsiTheme="minorHAnsi" w:cstheme="minorBidi"/>
          <w:noProof/>
        </w:rPr>
      </w:pPr>
      <w:hyperlink w:anchor="_Toc120718730"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14</w:t>
        </w:r>
        <w:r w:rsidR="009C190D" w:rsidRPr="0056105A">
          <w:rPr>
            <w:rStyle w:val="Hyperlink"/>
            <w:noProof/>
          </w:rPr>
          <w:noBreakHyphen/>
          <w:t>5:</w:t>
        </w:r>
        <w:r w:rsidR="009C190D">
          <w:rPr>
            <w:rFonts w:asciiTheme="minorHAnsi" w:eastAsiaTheme="minorEastAsia" w:hAnsiTheme="minorHAnsi" w:cstheme="minorBidi"/>
            <w:noProof/>
          </w:rPr>
          <w:tab/>
        </w:r>
        <w:r w:rsidR="009C190D" w:rsidRPr="0056105A">
          <w:rPr>
            <w:rStyle w:val="Hyperlink"/>
            <w:noProof/>
          </w:rPr>
          <w:t>Cost Estimate for Fruit Trees (PKR)</w:t>
        </w:r>
        <w:r w:rsidR="009C190D">
          <w:rPr>
            <w:noProof/>
            <w:webHidden/>
          </w:rPr>
          <w:tab/>
        </w:r>
        <w:r w:rsidR="009C190D">
          <w:rPr>
            <w:noProof/>
            <w:webHidden/>
          </w:rPr>
          <w:fldChar w:fldCharType="begin"/>
        </w:r>
        <w:r w:rsidR="009C190D">
          <w:rPr>
            <w:noProof/>
            <w:webHidden/>
          </w:rPr>
          <w:instrText xml:space="preserve"> PAGEREF _Toc120718730 \h </w:instrText>
        </w:r>
        <w:r w:rsidR="009C190D">
          <w:rPr>
            <w:noProof/>
            <w:webHidden/>
          </w:rPr>
        </w:r>
        <w:r w:rsidR="009C190D">
          <w:rPr>
            <w:noProof/>
            <w:webHidden/>
          </w:rPr>
          <w:fldChar w:fldCharType="separate"/>
        </w:r>
        <w:r w:rsidR="00F30B79">
          <w:rPr>
            <w:noProof/>
            <w:webHidden/>
          </w:rPr>
          <w:t>123</w:t>
        </w:r>
        <w:r w:rsidR="009C190D">
          <w:rPr>
            <w:noProof/>
            <w:webHidden/>
          </w:rPr>
          <w:fldChar w:fldCharType="end"/>
        </w:r>
      </w:hyperlink>
    </w:p>
    <w:p w14:paraId="4EB7AEC1" w14:textId="47A4635C" w:rsidR="009C190D" w:rsidRDefault="0051611E">
      <w:pPr>
        <w:pStyle w:val="TableofFigures"/>
        <w:rPr>
          <w:rFonts w:asciiTheme="minorHAnsi" w:eastAsiaTheme="minorEastAsia" w:hAnsiTheme="minorHAnsi" w:cstheme="minorBidi"/>
          <w:noProof/>
        </w:rPr>
      </w:pPr>
      <w:hyperlink w:anchor="_Toc120718731"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14</w:t>
        </w:r>
        <w:r w:rsidR="009C190D" w:rsidRPr="0056105A">
          <w:rPr>
            <w:rStyle w:val="Hyperlink"/>
            <w:noProof/>
          </w:rPr>
          <w:noBreakHyphen/>
          <w:t>6:</w:t>
        </w:r>
        <w:r w:rsidR="009C190D">
          <w:rPr>
            <w:rFonts w:asciiTheme="minorHAnsi" w:eastAsiaTheme="minorEastAsia" w:hAnsiTheme="minorHAnsi" w:cstheme="minorBidi"/>
            <w:noProof/>
          </w:rPr>
          <w:tab/>
        </w:r>
        <w:r w:rsidR="009C190D" w:rsidRPr="0056105A">
          <w:rPr>
            <w:rStyle w:val="Hyperlink"/>
            <w:noProof/>
          </w:rPr>
          <w:t>Cost Estimate for Non– Fruit Trees</w:t>
        </w:r>
        <w:r w:rsidR="009C190D">
          <w:rPr>
            <w:noProof/>
            <w:webHidden/>
          </w:rPr>
          <w:tab/>
        </w:r>
        <w:r w:rsidR="009C190D">
          <w:rPr>
            <w:noProof/>
            <w:webHidden/>
          </w:rPr>
          <w:fldChar w:fldCharType="begin"/>
        </w:r>
        <w:r w:rsidR="009C190D">
          <w:rPr>
            <w:noProof/>
            <w:webHidden/>
          </w:rPr>
          <w:instrText xml:space="preserve"> PAGEREF _Toc120718731 \h </w:instrText>
        </w:r>
        <w:r w:rsidR="009C190D">
          <w:rPr>
            <w:noProof/>
            <w:webHidden/>
          </w:rPr>
        </w:r>
        <w:r w:rsidR="009C190D">
          <w:rPr>
            <w:noProof/>
            <w:webHidden/>
          </w:rPr>
          <w:fldChar w:fldCharType="separate"/>
        </w:r>
        <w:r w:rsidR="00F30B79">
          <w:rPr>
            <w:noProof/>
            <w:webHidden/>
          </w:rPr>
          <w:t>125</w:t>
        </w:r>
        <w:r w:rsidR="009C190D">
          <w:rPr>
            <w:noProof/>
            <w:webHidden/>
          </w:rPr>
          <w:fldChar w:fldCharType="end"/>
        </w:r>
      </w:hyperlink>
    </w:p>
    <w:p w14:paraId="77B7EFD0" w14:textId="62556B8D" w:rsidR="009C190D" w:rsidRDefault="0051611E">
      <w:pPr>
        <w:pStyle w:val="TableofFigures"/>
        <w:rPr>
          <w:rFonts w:asciiTheme="minorHAnsi" w:eastAsiaTheme="minorEastAsia" w:hAnsiTheme="minorHAnsi" w:cstheme="minorBidi"/>
          <w:noProof/>
        </w:rPr>
      </w:pPr>
      <w:hyperlink w:anchor="_Toc120718732"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14</w:t>
        </w:r>
        <w:r w:rsidR="009C190D" w:rsidRPr="0056105A">
          <w:rPr>
            <w:rStyle w:val="Hyperlink"/>
            <w:noProof/>
          </w:rPr>
          <w:noBreakHyphen/>
          <w:t>7:</w:t>
        </w:r>
        <w:r w:rsidR="009C190D">
          <w:rPr>
            <w:rFonts w:asciiTheme="minorHAnsi" w:eastAsiaTheme="minorEastAsia" w:hAnsiTheme="minorHAnsi" w:cstheme="minorBidi"/>
            <w:noProof/>
          </w:rPr>
          <w:tab/>
        </w:r>
        <w:r w:rsidR="009C190D" w:rsidRPr="0056105A">
          <w:rPr>
            <w:rStyle w:val="Hyperlink"/>
            <w:noProof/>
          </w:rPr>
          <w:t xml:space="preserve"> Cost Estimate for Resettlement Allowances</w:t>
        </w:r>
        <w:r w:rsidR="009C190D">
          <w:rPr>
            <w:noProof/>
            <w:webHidden/>
          </w:rPr>
          <w:tab/>
        </w:r>
        <w:r w:rsidR="009C190D">
          <w:rPr>
            <w:noProof/>
            <w:webHidden/>
          </w:rPr>
          <w:fldChar w:fldCharType="begin"/>
        </w:r>
        <w:r w:rsidR="009C190D">
          <w:rPr>
            <w:noProof/>
            <w:webHidden/>
          </w:rPr>
          <w:instrText xml:space="preserve"> PAGEREF _Toc120718732 \h </w:instrText>
        </w:r>
        <w:r w:rsidR="009C190D">
          <w:rPr>
            <w:noProof/>
            <w:webHidden/>
          </w:rPr>
        </w:r>
        <w:r w:rsidR="009C190D">
          <w:rPr>
            <w:noProof/>
            <w:webHidden/>
          </w:rPr>
          <w:fldChar w:fldCharType="separate"/>
        </w:r>
        <w:r w:rsidR="00F30B79">
          <w:rPr>
            <w:noProof/>
            <w:webHidden/>
          </w:rPr>
          <w:t>127</w:t>
        </w:r>
        <w:r w:rsidR="009C190D">
          <w:rPr>
            <w:noProof/>
            <w:webHidden/>
          </w:rPr>
          <w:fldChar w:fldCharType="end"/>
        </w:r>
      </w:hyperlink>
    </w:p>
    <w:p w14:paraId="6677E643" w14:textId="212B8AC3" w:rsidR="009C190D" w:rsidRDefault="0051611E">
      <w:pPr>
        <w:pStyle w:val="TableofFigures"/>
        <w:rPr>
          <w:rFonts w:asciiTheme="minorHAnsi" w:eastAsiaTheme="minorEastAsia" w:hAnsiTheme="minorHAnsi" w:cstheme="minorBidi"/>
          <w:noProof/>
        </w:rPr>
      </w:pPr>
      <w:hyperlink w:anchor="_Toc120718733"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14</w:t>
        </w:r>
        <w:r w:rsidR="009C190D" w:rsidRPr="0056105A">
          <w:rPr>
            <w:rStyle w:val="Hyperlink"/>
            <w:noProof/>
          </w:rPr>
          <w:noBreakHyphen/>
          <w:t>8:</w:t>
        </w:r>
        <w:r w:rsidR="009C190D">
          <w:rPr>
            <w:rFonts w:asciiTheme="minorHAnsi" w:eastAsiaTheme="minorEastAsia" w:hAnsiTheme="minorHAnsi" w:cstheme="minorBidi"/>
            <w:noProof/>
          </w:rPr>
          <w:tab/>
        </w:r>
        <w:r w:rsidR="009C190D" w:rsidRPr="0056105A">
          <w:rPr>
            <w:rStyle w:val="Hyperlink"/>
            <w:noProof/>
          </w:rPr>
          <w:t xml:space="preserve"> Updated Resettlement Allowances</w:t>
        </w:r>
        <w:r w:rsidR="009C190D">
          <w:rPr>
            <w:noProof/>
            <w:webHidden/>
          </w:rPr>
          <w:tab/>
        </w:r>
        <w:r w:rsidR="009C190D">
          <w:rPr>
            <w:noProof/>
            <w:webHidden/>
          </w:rPr>
          <w:fldChar w:fldCharType="begin"/>
        </w:r>
        <w:r w:rsidR="009C190D">
          <w:rPr>
            <w:noProof/>
            <w:webHidden/>
          </w:rPr>
          <w:instrText xml:space="preserve"> PAGEREF _Toc120718733 \h </w:instrText>
        </w:r>
        <w:r w:rsidR="009C190D">
          <w:rPr>
            <w:noProof/>
            <w:webHidden/>
          </w:rPr>
        </w:r>
        <w:r w:rsidR="009C190D">
          <w:rPr>
            <w:noProof/>
            <w:webHidden/>
          </w:rPr>
          <w:fldChar w:fldCharType="separate"/>
        </w:r>
        <w:r w:rsidR="00F30B79">
          <w:rPr>
            <w:noProof/>
            <w:webHidden/>
          </w:rPr>
          <w:t>129</w:t>
        </w:r>
        <w:r w:rsidR="009C190D">
          <w:rPr>
            <w:noProof/>
            <w:webHidden/>
          </w:rPr>
          <w:fldChar w:fldCharType="end"/>
        </w:r>
      </w:hyperlink>
    </w:p>
    <w:p w14:paraId="20C9812B" w14:textId="5D890741" w:rsidR="009C190D" w:rsidRDefault="0051611E">
      <w:pPr>
        <w:pStyle w:val="TableofFigures"/>
        <w:rPr>
          <w:rFonts w:asciiTheme="minorHAnsi" w:eastAsiaTheme="minorEastAsia" w:hAnsiTheme="minorHAnsi" w:cstheme="minorBidi"/>
          <w:noProof/>
        </w:rPr>
      </w:pPr>
      <w:hyperlink w:anchor="_Toc120718734"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14</w:t>
        </w:r>
        <w:r w:rsidR="009C190D" w:rsidRPr="0056105A">
          <w:rPr>
            <w:rStyle w:val="Hyperlink"/>
            <w:noProof/>
          </w:rPr>
          <w:noBreakHyphen/>
          <w:t>9:</w:t>
        </w:r>
        <w:r w:rsidR="009C190D">
          <w:rPr>
            <w:rFonts w:asciiTheme="minorHAnsi" w:eastAsiaTheme="minorEastAsia" w:hAnsiTheme="minorHAnsi" w:cstheme="minorBidi"/>
            <w:noProof/>
          </w:rPr>
          <w:tab/>
        </w:r>
        <w:r w:rsidR="009C190D" w:rsidRPr="0056105A">
          <w:rPr>
            <w:rStyle w:val="Hyperlink"/>
            <w:noProof/>
          </w:rPr>
          <w:t>Technical Assistance</w:t>
        </w:r>
        <w:r w:rsidR="009C190D">
          <w:rPr>
            <w:noProof/>
            <w:webHidden/>
          </w:rPr>
          <w:tab/>
        </w:r>
        <w:r w:rsidR="009C190D">
          <w:rPr>
            <w:noProof/>
            <w:webHidden/>
          </w:rPr>
          <w:fldChar w:fldCharType="begin"/>
        </w:r>
        <w:r w:rsidR="009C190D">
          <w:rPr>
            <w:noProof/>
            <w:webHidden/>
          </w:rPr>
          <w:instrText xml:space="preserve"> PAGEREF _Toc120718734 \h </w:instrText>
        </w:r>
        <w:r w:rsidR="009C190D">
          <w:rPr>
            <w:noProof/>
            <w:webHidden/>
          </w:rPr>
        </w:r>
        <w:r w:rsidR="009C190D">
          <w:rPr>
            <w:noProof/>
            <w:webHidden/>
          </w:rPr>
          <w:fldChar w:fldCharType="separate"/>
        </w:r>
        <w:r w:rsidR="00F30B79">
          <w:rPr>
            <w:noProof/>
            <w:webHidden/>
          </w:rPr>
          <w:t>130</w:t>
        </w:r>
        <w:r w:rsidR="009C190D">
          <w:rPr>
            <w:noProof/>
            <w:webHidden/>
          </w:rPr>
          <w:fldChar w:fldCharType="end"/>
        </w:r>
      </w:hyperlink>
    </w:p>
    <w:p w14:paraId="6D6D0684" w14:textId="258653E0" w:rsidR="009C190D" w:rsidRDefault="0051611E">
      <w:pPr>
        <w:pStyle w:val="TableofFigures"/>
        <w:rPr>
          <w:rFonts w:asciiTheme="minorHAnsi" w:eastAsiaTheme="minorEastAsia" w:hAnsiTheme="minorHAnsi" w:cstheme="minorBidi"/>
          <w:noProof/>
        </w:rPr>
      </w:pPr>
      <w:hyperlink w:anchor="_Toc120718735" w:history="1">
        <w:r w:rsidR="009C190D" w:rsidRPr="0056105A">
          <w:rPr>
            <w:rStyle w:val="Hyperlink"/>
            <w:noProof/>
          </w:rPr>
          <w:t xml:space="preserve">Table </w:t>
        </w:r>
        <w:r w:rsidR="009C190D" w:rsidRPr="0056105A">
          <w:rPr>
            <w:rStyle w:val="Hyperlink"/>
            <w:noProof/>
            <w:cs/>
          </w:rPr>
          <w:t>‎</w:t>
        </w:r>
        <w:r w:rsidR="009C190D" w:rsidRPr="0056105A">
          <w:rPr>
            <w:rStyle w:val="Hyperlink"/>
            <w:noProof/>
          </w:rPr>
          <w:t>14</w:t>
        </w:r>
        <w:r w:rsidR="009C190D" w:rsidRPr="0056105A">
          <w:rPr>
            <w:rStyle w:val="Hyperlink"/>
            <w:noProof/>
          </w:rPr>
          <w:noBreakHyphen/>
          <w:t>10:</w:t>
        </w:r>
        <w:r w:rsidR="009C190D">
          <w:rPr>
            <w:rFonts w:asciiTheme="minorHAnsi" w:eastAsiaTheme="minorEastAsia" w:hAnsiTheme="minorHAnsi" w:cstheme="minorBidi"/>
            <w:noProof/>
          </w:rPr>
          <w:tab/>
        </w:r>
        <w:r w:rsidR="009C190D" w:rsidRPr="0056105A">
          <w:rPr>
            <w:rStyle w:val="Hyperlink"/>
            <w:noProof/>
          </w:rPr>
          <w:t>Estimated Resettlement Cost of Hydropower Development Investment Project</w:t>
        </w:r>
        <w:r w:rsidR="009C190D">
          <w:rPr>
            <w:noProof/>
            <w:webHidden/>
          </w:rPr>
          <w:tab/>
        </w:r>
        <w:r w:rsidR="009C190D">
          <w:rPr>
            <w:noProof/>
            <w:webHidden/>
          </w:rPr>
          <w:fldChar w:fldCharType="begin"/>
        </w:r>
        <w:r w:rsidR="009C190D">
          <w:rPr>
            <w:noProof/>
            <w:webHidden/>
          </w:rPr>
          <w:instrText xml:space="preserve"> PAGEREF _Toc120718735 \h </w:instrText>
        </w:r>
        <w:r w:rsidR="009C190D">
          <w:rPr>
            <w:noProof/>
            <w:webHidden/>
          </w:rPr>
        </w:r>
        <w:r w:rsidR="009C190D">
          <w:rPr>
            <w:noProof/>
            <w:webHidden/>
          </w:rPr>
          <w:fldChar w:fldCharType="separate"/>
        </w:r>
        <w:r w:rsidR="00F30B79">
          <w:rPr>
            <w:noProof/>
            <w:webHidden/>
          </w:rPr>
          <w:t>131</w:t>
        </w:r>
        <w:r w:rsidR="009C190D">
          <w:rPr>
            <w:noProof/>
            <w:webHidden/>
          </w:rPr>
          <w:fldChar w:fldCharType="end"/>
        </w:r>
      </w:hyperlink>
    </w:p>
    <w:p w14:paraId="080705B8" w14:textId="0A9FE321" w:rsidR="007866CE" w:rsidRPr="00B16E10" w:rsidRDefault="0020201C" w:rsidP="00E31FD7">
      <w:r w:rsidRPr="00B16E10">
        <w:fldChar w:fldCharType="end"/>
      </w:r>
    </w:p>
    <w:p w14:paraId="00CDBC7D" w14:textId="77777777" w:rsidR="007866CE" w:rsidRPr="00B16E10" w:rsidRDefault="007866CE">
      <w:pPr>
        <w:spacing w:after="160" w:line="259" w:lineRule="auto"/>
        <w:jc w:val="left"/>
      </w:pPr>
      <w:r w:rsidRPr="00B16E10">
        <w:br w:type="page"/>
      </w:r>
    </w:p>
    <w:p w14:paraId="0BF40929" w14:textId="082E5099" w:rsidR="003D7A31" w:rsidRPr="00B16E10" w:rsidRDefault="007866CE" w:rsidP="00D46D80">
      <w:pPr>
        <w:spacing w:before="360" w:after="240"/>
        <w:jc w:val="center"/>
        <w:rPr>
          <w:b/>
          <w:bCs/>
          <w:sz w:val="30"/>
          <w:szCs w:val="30"/>
        </w:rPr>
      </w:pPr>
      <w:r w:rsidRPr="00B16E10">
        <w:rPr>
          <w:b/>
          <w:bCs/>
          <w:sz w:val="30"/>
          <w:szCs w:val="30"/>
        </w:rPr>
        <w:lastRenderedPageBreak/>
        <w:t>List</w:t>
      </w:r>
      <w:r w:rsidR="00693E26">
        <w:rPr>
          <w:b/>
          <w:bCs/>
          <w:sz w:val="30"/>
          <w:szCs w:val="30"/>
        </w:rPr>
        <w:t xml:space="preserve"> </w:t>
      </w:r>
      <w:r w:rsidRPr="00B16E10">
        <w:rPr>
          <w:b/>
          <w:bCs/>
          <w:sz w:val="30"/>
          <w:szCs w:val="30"/>
        </w:rPr>
        <w:t>Of</w:t>
      </w:r>
      <w:r w:rsidR="00693E26">
        <w:rPr>
          <w:b/>
          <w:bCs/>
          <w:sz w:val="30"/>
          <w:szCs w:val="30"/>
        </w:rPr>
        <w:t xml:space="preserve"> </w:t>
      </w:r>
      <w:r w:rsidRPr="00B16E10">
        <w:rPr>
          <w:b/>
          <w:bCs/>
          <w:sz w:val="30"/>
          <w:szCs w:val="30"/>
        </w:rPr>
        <w:t>Figures</w:t>
      </w:r>
    </w:p>
    <w:p w14:paraId="776694A8" w14:textId="6CCEA272" w:rsidR="009C190D" w:rsidRDefault="007866CE">
      <w:pPr>
        <w:pStyle w:val="TableofFigures"/>
        <w:rPr>
          <w:rFonts w:asciiTheme="minorHAnsi" w:eastAsiaTheme="minorEastAsia" w:hAnsiTheme="minorHAnsi" w:cstheme="minorBidi"/>
          <w:noProof/>
        </w:rPr>
      </w:pPr>
      <w:r w:rsidRPr="00B16E10">
        <w:fldChar w:fldCharType="begin"/>
      </w:r>
      <w:r w:rsidRPr="00B16E10">
        <w:instrText xml:space="preserve"> TOC \h \z \t "Figure 111" \c </w:instrText>
      </w:r>
      <w:r w:rsidRPr="00B16E10">
        <w:fldChar w:fldCharType="separate"/>
      </w:r>
      <w:hyperlink w:anchor="_Toc120718736" w:history="1">
        <w:r w:rsidR="009C190D" w:rsidRPr="008A5849">
          <w:rPr>
            <w:rStyle w:val="Hyperlink"/>
            <w:noProof/>
          </w:rPr>
          <w:t>Figure 2.1:</w:t>
        </w:r>
        <w:r w:rsidR="009C190D">
          <w:rPr>
            <w:rFonts w:asciiTheme="minorHAnsi" w:eastAsiaTheme="minorEastAsia" w:hAnsiTheme="minorHAnsi" w:cstheme="minorBidi"/>
            <w:noProof/>
          </w:rPr>
          <w:tab/>
        </w:r>
        <w:r w:rsidR="009C190D" w:rsidRPr="008A5849">
          <w:rPr>
            <w:rStyle w:val="Hyperlink"/>
            <w:noProof/>
          </w:rPr>
          <w:t>Location of all project components and project’s impact area</w:t>
        </w:r>
        <w:r w:rsidR="009C190D">
          <w:rPr>
            <w:noProof/>
            <w:webHidden/>
          </w:rPr>
          <w:tab/>
        </w:r>
        <w:r w:rsidR="009C190D">
          <w:rPr>
            <w:noProof/>
            <w:webHidden/>
          </w:rPr>
          <w:fldChar w:fldCharType="begin"/>
        </w:r>
        <w:r w:rsidR="009C190D">
          <w:rPr>
            <w:noProof/>
            <w:webHidden/>
          </w:rPr>
          <w:instrText xml:space="preserve"> PAGEREF _Toc120718736 \h </w:instrText>
        </w:r>
        <w:r w:rsidR="009C190D">
          <w:rPr>
            <w:noProof/>
            <w:webHidden/>
          </w:rPr>
        </w:r>
        <w:r w:rsidR="009C190D">
          <w:rPr>
            <w:noProof/>
            <w:webHidden/>
          </w:rPr>
          <w:fldChar w:fldCharType="separate"/>
        </w:r>
        <w:r w:rsidR="00F30B79">
          <w:rPr>
            <w:noProof/>
            <w:webHidden/>
          </w:rPr>
          <w:t>5</w:t>
        </w:r>
        <w:r w:rsidR="009C190D">
          <w:rPr>
            <w:noProof/>
            <w:webHidden/>
          </w:rPr>
          <w:fldChar w:fldCharType="end"/>
        </w:r>
      </w:hyperlink>
    </w:p>
    <w:p w14:paraId="3561DE47" w14:textId="41F6C0F6" w:rsidR="009C190D" w:rsidRDefault="0051611E">
      <w:pPr>
        <w:pStyle w:val="TableofFigures"/>
        <w:rPr>
          <w:rFonts w:asciiTheme="minorHAnsi" w:eastAsiaTheme="minorEastAsia" w:hAnsiTheme="minorHAnsi" w:cstheme="minorBidi"/>
          <w:noProof/>
        </w:rPr>
      </w:pPr>
      <w:hyperlink w:anchor="_Toc120718737" w:history="1">
        <w:r w:rsidR="009C190D" w:rsidRPr="008A5849">
          <w:rPr>
            <w:rStyle w:val="Hyperlink"/>
            <w:noProof/>
          </w:rPr>
          <w:t>Figure 5.1:</w:t>
        </w:r>
        <w:r w:rsidR="009C190D">
          <w:rPr>
            <w:rFonts w:asciiTheme="minorHAnsi" w:eastAsiaTheme="minorEastAsia" w:hAnsiTheme="minorHAnsi" w:cstheme="minorBidi"/>
            <w:noProof/>
          </w:rPr>
          <w:tab/>
        </w:r>
        <w:r w:rsidR="009C190D" w:rsidRPr="008A5849">
          <w:rPr>
            <w:rStyle w:val="Hyperlink"/>
            <w:noProof/>
          </w:rPr>
          <w:t>Written message to the elders of the community through village Patwari</w:t>
        </w:r>
        <w:r w:rsidR="009C190D">
          <w:rPr>
            <w:noProof/>
            <w:webHidden/>
          </w:rPr>
          <w:tab/>
        </w:r>
        <w:r w:rsidR="009C190D">
          <w:rPr>
            <w:noProof/>
            <w:webHidden/>
          </w:rPr>
          <w:fldChar w:fldCharType="begin"/>
        </w:r>
        <w:r w:rsidR="009C190D">
          <w:rPr>
            <w:noProof/>
            <w:webHidden/>
          </w:rPr>
          <w:instrText xml:space="preserve"> PAGEREF _Toc120718737 \h </w:instrText>
        </w:r>
        <w:r w:rsidR="009C190D">
          <w:rPr>
            <w:noProof/>
            <w:webHidden/>
          </w:rPr>
        </w:r>
        <w:r w:rsidR="009C190D">
          <w:rPr>
            <w:noProof/>
            <w:webHidden/>
          </w:rPr>
          <w:fldChar w:fldCharType="separate"/>
        </w:r>
        <w:r w:rsidR="00F30B79">
          <w:rPr>
            <w:noProof/>
            <w:webHidden/>
          </w:rPr>
          <w:t>25</w:t>
        </w:r>
        <w:r w:rsidR="009C190D">
          <w:rPr>
            <w:noProof/>
            <w:webHidden/>
          </w:rPr>
          <w:fldChar w:fldCharType="end"/>
        </w:r>
      </w:hyperlink>
    </w:p>
    <w:p w14:paraId="06991D58" w14:textId="141E5A2E" w:rsidR="009C190D" w:rsidRDefault="0051611E">
      <w:pPr>
        <w:pStyle w:val="TableofFigures"/>
        <w:rPr>
          <w:rFonts w:asciiTheme="minorHAnsi" w:eastAsiaTheme="minorEastAsia" w:hAnsiTheme="minorHAnsi" w:cstheme="minorBidi"/>
          <w:noProof/>
        </w:rPr>
      </w:pPr>
      <w:hyperlink w:anchor="_Toc120718738" w:history="1">
        <w:r w:rsidR="009C190D" w:rsidRPr="008A5849">
          <w:rPr>
            <w:rStyle w:val="Hyperlink"/>
            <w:noProof/>
          </w:rPr>
          <w:t>Figure 7.1:</w:t>
        </w:r>
        <w:r w:rsidR="009C190D">
          <w:rPr>
            <w:rFonts w:asciiTheme="minorHAnsi" w:eastAsiaTheme="minorEastAsia" w:hAnsiTheme="minorHAnsi" w:cstheme="minorBidi"/>
            <w:noProof/>
          </w:rPr>
          <w:tab/>
        </w:r>
        <w:r w:rsidR="009C190D" w:rsidRPr="008A5849">
          <w:rPr>
            <w:rStyle w:val="Hyperlink"/>
            <w:noProof/>
          </w:rPr>
          <w:t>Photographic Documentation of Consultations</w:t>
        </w:r>
        <w:r w:rsidR="009C190D">
          <w:rPr>
            <w:noProof/>
            <w:webHidden/>
          </w:rPr>
          <w:tab/>
        </w:r>
        <w:r w:rsidR="009C190D">
          <w:rPr>
            <w:noProof/>
            <w:webHidden/>
          </w:rPr>
          <w:fldChar w:fldCharType="begin"/>
        </w:r>
        <w:r w:rsidR="009C190D">
          <w:rPr>
            <w:noProof/>
            <w:webHidden/>
          </w:rPr>
          <w:instrText xml:space="preserve"> PAGEREF _Toc120718738 \h </w:instrText>
        </w:r>
        <w:r w:rsidR="009C190D">
          <w:rPr>
            <w:noProof/>
            <w:webHidden/>
          </w:rPr>
        </w:r>
        <w:r w:rsidR="009C190D">
          <w:rPr>
            <w:noProof/>
            <w:webHidden/>
          </w:rPr>
          <w:fldChar w:fldCharType="separate"/>
        </w:r>
        <w:r w:rsidR="00F30B79">
          <w:rPr>
            <w:noProof/>
            <w:webHidden/>
          </w:rPr>
          <w:t>66</w:t>
        </w:r>
        <w:r w:rsidR="009C190D">
          <w:rPr>
            <w:noProof/>
            <w:webHidden/>
          </w:rPr>
          <w:fldChar w:fldCharType="end"/>
        </w:r>
      </w:hyperlink>
    </w:p>
    <w:p w14:paraId="3B075A63" w14:textId="334E0D84" w:rsidR="009C190D" w:rsidRDefault="0051611E">
      <w:pPr>
        <w:pStyle w:val="TableofFigures"/>
        <w:rPr>
          <w:rFonts w:asciiTheme="minorHAnsi" w:eastAsiaTheme="minorEastAsia" w:hAnsiTheme="minorHAnsi" w:cstheme="minorBidi"/>
          <w:noProof/>
        </w:rPr>
      </w:pPr>
      <w:hyperlink w:anchor="_Toc120718739" w:history="1">
        <w:r w:rsidR="009C190D" w:rsidRPr="008A5849">
          <w:rPr>
            <w:rStyle w:val="Hyperlink"/>
            <w:noProof/>
          </w:rPr>
          <w:t>Figure 10.1:</w:t>
        </w:r>
        <w:r w:rsidR="009C190D">
          <w:rPr>
            <w:rFonts w:asciiTheme="minorHAnsi" w:eastAsiaTheme="minorEastAsia" w:hAnsiTheme="minorHAnsi" w:cstheme="minorBidi"/>
            <w:noProof/>
          </w:rPr>
          <w:tab/>
        </w:r>
        <w:r w:rsidR="009C190D" w:rsidRPr="008A5849">
          <w:rPr>
            <w:rStyle w:val="Hyperlink"/>
            <w:noProof/>
          </w:rPr>
          <w:t>Organizational Chart of PIU</w:t>
        </w:r>
        <w:r w:rsidR="009C190D">
          <w:rPr>
            <w:noProof/>
            <w:webHidden/>
          </w:rPr>
          <w:tab/>
        </w:r>
        <w:r w:rsidR="009C190D">
          <w:rPr>
            <w:noProof/>
            <w:webHidden/>
          </w:rPr>
          <w:fldChar w:fldCharType="begin"/>
        </w:r>
        <w:r w:rsidR="009C190D">
          <w:rPr>
            <w:noProof/>
            <w:webHidden/>
          </w:rPr>
          <w:instrText xml:space="preserve"> PAGEREF _Toc120718739 \h </w:instrText>
        </w:r>
        <w:r w:rsidR="009C190D">
          <w:rPr>
            <w:noProof/>
            <w:webHidden/>
          </w:rPr>
        </w:r>
        <w:r w:rsidR="009C190D">
          <w:rPr>
            <w:noProof/>
            <w:webHidden/>
          </w:rPr>
          <w:fldChar w:fldCharType="separate"/>
        </w:r>
        <w:r w:rsidR="00F30B79">
          <w:rPr>
            <w:noProof/>
            <w:webHidden/>
          </w:rPr>
          <w:t>94</w:t>
        </w:r>
        <w:r w:rsidR="009C190D">
          <w:rPr>
            <w:noProof/>
            <w:webHidden/>
          </w:rPr>
          <w:fldChar w:fldCharType="end"/>
        </w:r>
      </w:hyperlink>
    </w:p>
    <w:p w14:paraId="40340731" w14:textId="24236241" w:rsidR="00D46D80" w:rsidRPr="00B16E10" w:rsidRDefault="007866CE" w:rsidP="00E31FD7">
      <w:r w:rsidRPr="00B16E10">
        <w:fldChar w:fldCharType="end"/>
      </w:r>
    </w:p>
    <w:p w14:paraId="4DFDC48C" w14:textId="18287BAD" w:rsidR="00627602" w:rsidRPr="00627602" w:rsidRDefault="00627602" w:rsidP="00627602">
      <w:pPr>
        <w:spacing w:before="360" w:after="240"/>
        <w:jc w:val="center"/>
        <w:rPr>
          <w:b/>
          <w:bCs/>
          <w:sz w:val="30"/>
          <w:szCs w:val="30"/>
        </w:rPr>
      </w:pPr>
      <w:r w:rsidRPr="00627602">
        <w:rPr>
          <w:b/>
          <w:bCs/>
          <w:sz w:val="30"/>
          <w:szCs w:val="30"/>
        </w:rPr>
        <w:t>Annexures</w:t>
      </w:r>
    </w:p>
    <w:p w14:paraId="72020BCE" w14:textId="68A4B13A" w:rsidR="009C190D" w:rsidRDefault="00627602">
      <w:pPr>
        <w:pStyle w:val="TOC1"/>
        <w:rPr>
          <w:rFonts w:asciiTheme="minorHAnsi" w:eastAsiaTheme="minorEastAsia" w:hAnsiTheme="minorHAnsi" w:cstheme="minorBidi"/>
          <w:b w:val="0"/>
          <w:caps w:val="0"/>
          <w:color w:val="auto"/>
          <w:sz w:val="22"/>
          <w:szCs w:val="22"/>
        </w:rPr>
      </w:pPr>
      <w:r>
        <w:fldChar w:fldCharType="begin"/>
      </w:r>
      <w:r>
        <w:instrText xml:space="preserve"> TOC \h \z \t "Appendix,1" </w:instrText>
      </w:r>
      <w:r>
        <w:fldChar w:fldCharType="separate"/>
      </w:r>
      <w:hyperlink w:anchor="_Toc120718740" w:history="1">
        <w:r w:rsidR="009C190D" w:rsidRPr="009C0E65">
          <w:rPr>
            <w:rStyle w:val="Hyperlink"/>
          </w:rPr>
          <w:t>Annex 1: Lease Land Used by Contactors</w:t>
        </w:r>
        <w:r w:rsidR="009C190D">
          <w:rPr>
            <w:webHidden/>
          </w:rPr>
          <w:tab/>
        </w:r>
        <w:r w:rsidR="009C190D">
          <w:rPr>
            <w:webHidden/>
          </w:rPr>
          <w:fldChar w:fldCharType="begin"/>
        </w:r>
        <w:r w:rsidR="009C190D">
          <w:rPr>
            <w:webHidden/>
          </w:rPr>
          <w:instrText xml:space="preserve"> PAGEREF _Toc120718740 \h </w:instrText>
        </w:r>
        <w:r w:rsidR="009C190D">
          <w:rPr>
            <w:webHidden/>
          </w:rPr>
        </w:r>
        <w:r w:rsidR="009C190D">
          <w:rPr>
            <w:webHidden/>
          </w:rPr>
          <w:fldChar w:fldCharType="separate"/>
        </w:r>
        <w:r w:rsidR="00F30B79">
          <w:rPr>
            <w:webHidden/>
          </w:rPr>
          <w:t>133</w:t>
        </w:r>
        <w:r w:rsidR="009C190D">
          <w:rPr>
            <w:webHidden/>
          </w:rPr>
          <w:fldChar w:fldCharType="end"/>
        </w:r>
      </w:hyperlink>
    </w:p>
    <w:p w14:paraId="0D0E68DC" w14:textId="538BDC77" w:rsidR="00627602" w:rsidRDefault="00627602">
      <w:pPr>
        <w:spacing w:after="160" w:line="259" w:lineRule="auto"/>
        <w:jc w:val="left"/>
      </w:pPr>
      <w:r>
        <w:fldChar w:fldCharType="end"/>
      </w:r>
    </w:p>
    <w:p w14:paraId="68176D91" w14:textId="26726160" w:rsidR="00D46D80" w:rsidRPr="00B16E10" w:rsidRDefault="00D46D80">
      <w:pPr>
        <w:spacing w:after="160" w:line="259" w:lineRule="auto"/>
        <w:jc w:val="left"/>
      </w:pPr>
      <w:r w:rsidRPr="00B16E10">
        <w:br w:type="page"/>
      </w:r>
    </w:p>
    <w:p w14:paraId="108D6ECD" w14:textId="71AD4D37" w:rsidR="0020201C" w:rsidRPr="00B16E10" w:rsidRDefault="009E17BB" w:rsidP="004D1AC0">
      <w:pPr>
        <w:spacing w:before="480" w:after="0"/>
        <w:jc w:val="center"/>
        <w:rPr>
          <w:b/>
          <w:bCs/>
          <w:sz w:val="30"/>
          <w:szCs w:val="30"/>
        </w:rPr>
      </w:pPr>
      <w:r w:rsidRPr="00B16E10">
        <w:rPr>
          <w:b/>
          <w:bCs/>
          <w:sz w:val="30"/>
          <w:szCs w:val="30"/>
        </w:rPr>
        <w:lastRenderedPageBreak/>
        <w:t>Volume</w:t>
      </w:r>
      <w:r w:rsidR="00693E26">
        <w:rPr>
          <w:b/>
          <w:bCs/>
          <w:sz w:val="30"/>
          <w:szCs w:val="30"/>
        </w:rPr>
        <w:t xml:space="preserve"> </w:t>
      </w:r>
      <w:r w:rsidRPr="00B16E10">
        <w:rPr>
          <w:b/>
          <w:bCs/>
          <w:sz w:val="30"/>
          <w:szCs w:val="30"/>
        </w:rPr>
        <w:t>-02</w:t>
      </w:r>
      <w:r w:rsidR="00693E26">
        <w:rPr>
          <w:b/>
          <w:bCs/>
          <w:sz w:val="30"/>
          <w:szCs w:val="30"/>
        </w:rPr>
        <w:t xml:space="preserve"> </w:t>
      </w:r>
      <w:r w:rsidR="008845A7" w:rsidRPr="00B16E10">
        <w:rPr>
          <w:b/>
          <w:bCs/>
          <w:sz w:val="30"/>
          <w:szCs w:val="30"/>
        </w:rPr>
        <w:t>–</w:t>
      </w:r>
      <w:r w:rsidR="00693E26">
        <w:rPr>
          <w:b/>
          <w:bCs/>
          <w:sz w:val="30"/>
          <w:szCs w:val="30"/>
        </w:rPr>
        <w:t xml:space="preserve"> </w:t>
      </w:r>
      <w:r w:rsidR="008845A7" w:rsidRPr="00B16E10">
        <w:rPr>
          <w:b/>
          <w:bCs/>
          <w:sz w:val="30"/>
          <w:szCs w:val="30"/>
        </w:rPr>
        <w:t>Project</w:t>
      </w:r>
      <w:r w:rsidR="00693E26">
        <w:rPr>
          <w:b/>
          <w:bCs/>
          <w:sz w:val="30"/>
          <w:szCs w:val="30"/>
        </w:rPr>
        <w:t xml:space="preserve"> </w:t>
      </w:r>
      <w:r w:rsidR="00635805" w:rsidRPr="00B16E10">
        <w:rPr>
          <w:b/>
          <w:bCs/>
          <w:sz w:val="30"/>
          <w:szCs w:val="30"/>
        </w:rPr>
        <w:t>m</w:t>
      </w:r>
      <w:r w:rsidR="008845A7" w:rsidRPr="00B16E10">
        <w:rPr>
          <w:b/>
          <w:bCs/>
          <w:sz w:val="30"/>
          <w:szCs w:val="30"/>
        </w:rPr>
        <w:t>aps</w:t>
      </w:r>
      <w:r w:rsidR="00693E26">
        <w:rPr>
          <w:b/>
          <w:bCs/>
          <w:sz w:val="30"/>
          <w:szCs w:val="30"/>
        </w:rPr>
        <w:t xml:space="preserve"> </w:t>
      </w:r>
      <w:r w:rsidR="008845A7" w:rsidRPr="00B16E10">
        <w:rPr>
          <w:b/>
          <w:bCs/>
          <w:sz w:val="30"/>
          <w:szCs w:val="30"/>
        </w:rPr>
        <w:t>and</w:t>
      </w:r>
      <w:r w:rsidR="00693E26">
        <w:rPr>
          <w:b/>
          <w:bCs/>
          <w:sz w:val="30"/>
          <w:szCs w:val="30"/>
        </w:rPr>
        <w:t xml:space="preserve"> </w:t>
      </w:r>
      <w:r w:rsidR="00635805" w:rsidRPr="00B16E10">
        <w:rPr>
          <w:b/>
          <w:bCs/>
          <w:sz w:val="30"/>
          <w:szCs w:val="30"/>
        </w:rPr>
        <w:t>s</w:t>
      </w:r>
      <w:r w:rsidR="008845A7" w:rsidRPr="00B16E10">
        <w:rPr>
          <w:b/>
          <w:bCs/>
          <w:sz w:val="30"/>
          <w:szCs w:val="30"/>
        </w:rPr>
        <w:t>urvey</w:t>
      </w:r>
      <w:r w:rsidR="00693E26">
        <w:rPr>
          <w:b/>
          <w:bCs/>
          <w:sz w:val="30"/>
          <w:szCs w:val="30"/>
        </w:rPr>
        <w:t xml:space="preserve"> </w:t>
      </w:r>
      <w:r w:rsidR="00635805" w:rsidRPr="00B16E10">
        <w:rPr>
          <w:b/>
          <w:bCs/>
          <w:sz w:val="30"/>
          <w:szCs w:val="30"/>
        </w:rPr>
        <w:t>t</w:t>
      </w:r>
      <w:r w:rsidR="008845A7" w:rsidRPr="00B16E10">
        <w:rPr>
          <w:b/>
          <w:bCs/>
          <w:sz w:val="30"/>
          <w:szCs w:val="30"/>
        </w:rPr>
        <w:t>ools</w:t>
      </w:r>
      <w:r w:rsidR="00693E26">
        <w:rPr>
          <w:b/>
          <w:bCs/>
          <w:sz w:val="30"/>
          <w:szCs w:val="30"/>
        </w:rPr>
        <w:t xml:space="preserve"> </w:t>
      </w:r>
      <w:r w:rsidR="00635805" w:rsidRPr="00B16E10">
        <w:rPr>
          <w:b/>
          <w:bCs/>
          <w:sz w:val="30"/>
          <w:szCs w:val="30"/>
        </w:rPr>
        <w:t>and</w:t>
      </w:r>
      <w:r w:rsidR="00693E26">
        <w:rPr>
          <w:b/>
          <w:bCs/>
          <w:sz w:val="30"/>
          <w:szCs w:val="30"/>
        </w:rPr>
        <w:t xml:space="preserve"> </w:t>
      </w:r>
      <w:r w:rsidR="00635805" w:rsidRPr="00B16E10">
        <w:rPr>
          <w:b/>
          <w:bCs/>
          <w:sz w:val="30"/>
          <w:szCs w:val="30"/>
        </w:rPr>
        <w:t>templates,</w:t>
      </w:r>
      <w:r w:rsidR="00693E26">
        <w:rPr>
          <w:b/>
          <w:bCs/>
          <w:sz w:val="30"/>
          <w:szCs w:val="30"/>
        </w:rPr>
        <w:t xml:space="preserve"> </w:t>
      </w:r>
      <w:r w:rsidR="00635805" w:rsidRPr="00B16E10">
        <w:rPr>
          <w:b/>
          <w:bCs/>
          <w:sz w:val="30"/>
          <w:szCs w:val="30"/>
        </w:rPr>
        <w:t>etc.</w:t>
      </w:r>
    </w:p>
    <w:p w14:paraId="2815D66D" w14:textId="0DB69ED8" w:rsidR="00ED3527" w:rsidRPr="00B16E10" w:rsidRDefault="00ED3527" w:rsidP="00ED3527">
      <w:pPr>
        <w:ind w:left="2160" w:hanging="2160"/>
        <w:rPr>
          <w:b/>
          <w:bCs/>
          <w:color w:val="00007E"/>
        </w:rPr>
      </w:pPr>
      <w:bookmarkStart w:id="13" w:name="_Hlk110281855"/>
      <w:r w:rsidRPr="00B16E10">
        <w:rPr>
          <w:b/>
          <w:bCs/>
          <w:color w:val="00007E"/>
        </w:rPr>
        <w:t>APPENDIX</w:t>
      </w:r>
      <w:r w:rsidR="00693E26">
        <w:rPr>
          <w:b/>
          <w:bCs/>
          <w:color w:val="00007E"/>
        </w:rPr>
        <w:t xml:space="preserve"> </w:t>
      </w:r>
      <w:r w:rsidR="005A22A3" w:rsidRPr="00B16E10">
        <w:rPr>
          <w:b/>
          <w:bCs/>
          <w:color w:val="00007E"/>
        </w:rPr>
        <w:t>A</w:t>
      </w:r>
      <w:r w:rsidRPr="00B16E10">
        <w:rPr>
          <w:b/>
          <w:bCs/>
          <w:color w:val="00007E"/>
        </w:rPr>
        <w:t>:</w:t>
      </w:r>
      <w:bookmarkEnd w:id="13"/>
      <w:r w:rsidRPr="00B16E10">
        <w:rPr>
          <w:b/>
          <w:bCs/>
          <w:color w:val="00007E"/>
        </w:rPr>
        <w:tab/>
        <w:t>PROJECT</w:t>
      </w:r>
      <w:r w:rsidR="00693E26">
        <w:rPr>
          <w:b/>
          <w:bCs/>
          <w:color w:val="00007E"/>
        </w:rPr>
        <w:t xml:space="preserve"> </w:t>
      </w:r>
      <w:r w:rsidRPr="00B16E10">
        <w:rPr>
          <w:b/>
          <w:bCs/>
          <w:color w:val="00007E"/>
        </w:rPr>
        <w:t>LAYOUT</w:t>
      </w:r>
      <w:r w:rsidR="00693E26">
        <w:rPr>
          <w:b/>
          <w:bCs/>
          <w:color w:val="00007E"/>
        </w:rPr>
        <w:t xml:space="preserve"> </w:t>
      </w:r>
      <w:r w:rsidRPr="00B16E10">
        <w:rPr>
          <w:b/>
          <w:bCs/>
          <w:color w:val="00007E"/>
        </w:rPr>
        <w:t>PLAN</w:t>
      </w:r>
    </w:p>
    <w:p w14:paraId="68CFE03F" w14:textId="62F2A0AD" w:rsidR="00ED3527" w:rsidRPr="00B16E10" w:rsidRDefault="00ED3527" w:rsidP="003613DC">
      <w:pPr>
        <w:ind w:left="2160" w:hanging="2160"/>
        <w:rPr>
          <w:b/>
          <w:bCs/>
          <w:color w:val="00007E"/>
        </w:rPr>
      </w:pPr>
      <w:r w:rsidRPr="003613DC">
        <w:rPr>
          <w:b/>
          <w:bCs/>
          <w:color w:val="00007E"/>
        </w:rPr>
        <w:t>APPENDIX</w:t>
      </w:r>
      <w:r w:rsidR="00693E26" w:rsidRPr="003613DC">
        <w:rPr>
          <w:b/>
          <w:bCs/>
          <w:color w:val="00007E"/>
        </w:rPr>
        <w:t xml:space="preserve"> </w:t>
      </w:r>
      <w:r w:rsidR="005A22A3" w:rsidRPr="003613DC">
        <w:rPr>
          <w:b/>
          <w:bCs/>
          <w:color w:val="00007E"/>
        </w:rPr>
        <w:t>B</w:t>
      </w:r>
      <w:r w:rsidRPr="003613DC">
        <w:rPr>
          <w:b/>
          <w:bCs/>
          <w:color w:val="00007E"/>
        </w:rPr>
        <w:t>:</w:t>
      </w:r>
      <w:r w:rsidRPr="003613DC">
        <w:rPr>
          <w:b/>
          <w:bCs/>
          <w:color w:val="00007E"/>
        </w:rPr>
        <w:tab/>
      </w:r>
      <w:r w:rsidR="00197DDA" w:rsidRPr="00197DDA">
        <w:rPr>
          <w:b/>
          <w:bCs/>
          <w:color w:val="00007E"/>
        </w:rPr>
        <w:t>DAM RESERVOIR; LEFT SIDE ABUTMENT AND ACCESS ROAD TO DAM WILL BE ESTABLISHED AT PARAS’ SETTLEMENT. THE DAM RIGHT SIDE ABUTMENT AND DIVERSION TUNNEL AT BELA SACHA SETTLEMENT</w:t>
      </w:r>
    </w:p>
    <w:p w14:paraId="2988DD0E" w14:textId="555F7B9C" w:rsidR="00ED3527" w:rsidRPr="00B16E10" w:rsidRDefault="00ED3527" w:rsidP="00ED3527">
      <w:pPr>
        <w:ind w:left="2160" w:hanging="2160"/>
        <w:rPr>
          <w:b/>
          <w:bCs/>
          <w:color w:val="00007E"/>
        </w:rPr>
      </w:pPr>
      <w:r w:rsidRPr="00B16E10">
        <w:rPr>
          <w:b/>
          <w:bCs/>
          <w:color w:val="00007E"/>
        </w:rPr>
        <w:t>APPENDIX</w:t>
      </w:r>
      <w:r w:rsidR="00693E26">
        <w:rPr>
          <w:b/>
          <w:bCs/>
          <w:color w:val="00007E"/>
        </w:rPr>
        <w:t xml:space="preserve"> </w:t>
      </w:r>
      <w:r w:rsidR="00DA7CCF">
        <w:rPr>
          <w:b/>
          <w:bCs/>
          <w:color w:val="00007E"/>
        </w:rPr>
        <w:t>C</w:t>
      </w:r>
      <w:r w:rsidRPr="00B16E10">
        <w:rPr>
          <w:b/>
          <w:bCs/>
          <w:color w:val="00007E"/>
        </w:rPr>
        <w:t>:</w:t>
      </w:r>
      <w:r w:rsidRPr="00B16E10">
        <w:rPr>
          <w:b/>
          <w:bCs/>
          <w:color w:val="00007E"/>
        </w:rPr>
        <w:tab/>
        <w:t>QUESTIONNAIRES</w:t>
      </w:r>
      <w:r w:rsidR="00693E26">
        <w:rPr>
          <w:b/>
          <w:bCs/>
          <w:color w:val="00007E"/>
        </w:rPr>
        <w:t xml:space="preserve"> </w:t>
      </w:r>
      <w:r w:rsidRPr="00B16E10">
        <w:rPr>
          <w:b/>
          <w:bCs/>
          <w:color w:val="00007E"/>
        </w:rPr>
        <w:t>USED</w:t>
      </w:r>
      <w:r w:rsidR="00693E26">
        <w:rPr>
          <w:b/>
          <w:bCs/>
          <w:color w:val="00007E"/>
        </w:rPr>
        <w:t xml:space="preserve"> </w:t>
      </w:r>
      <w:r w:rsidRPr="00B16E10">
        <w:rPr>
          <w:b/>
          <w:bCs/>
          <w:color w:val="00007E"/>
        </w:rPr>
        <w:t>FOR</w:t>
      </w:r>
      <w:r w:rsidR="00693E26">
        <w:rPr>
          <w:b/>
          <w:bCs/>
          <w:color w:val="00007E"/>
        </w:rPr>
        <w:t xml:space="preserve"> </w:t>
      </w:r>
      <w:r w:rsidRPr="00B16E10">
        <w:rPr>
          <w:b/>
          <w:bCs/>
          <w:color w:val="00007E"/>
        </w:rPr>
        <w:t>FIELD</w:t>
      </w:r>
      <w:r w:rsidR="00693E26">
        <w:rPr>
          <w:b/>
          <w:bCs/>
          <w:color w:val="00007E"/>
        </w:rPr>
        <w:t xml:space="preserve"> </w:t>
      </w:r>
      <w:r w:rsidRPr="00B16E10">
        <w:rPr>
          <w:b/>
          <w:bCs/>
          <w:color w:val="00007E"/>
        </w:rPr>
        <w:t>SURVEY</w:t>
      </w:r>
    </w:p>
    <w:p w14:paraId="02953B1B" w14:textId="0FA6A3F4" w:rsidR="00ED3527" w:rsidRPr="00B16E10" w:rsidRDefault="00ED3527" w:rsidP="00ED3527">
      <w:pPr>
        <w:ind w:left="1260"/>
        <w:rPr>
          <w:b/>
          <w:bCs/>
        </w:rPr>
      </w:pPr>
      <w:r w:rsidRPr="00B16E10">
        <w:rPr>
          <w:b/>
          <w:bCs/>
        </w:rPr>
        <w:t>1.</w:t>
      </w:r>
      <w:r w:rsidRPr="00B16E10">
        <w:rPr>
          <w:b/>
          <w:bCs/>
        </w:rPr>
        <w:tab/>
        <w:t>Baseline</w:t>
      </w:r>
      <w:r w:rsidR="00693E26">
        <w:rPr>
          <w:b/>
          <w:bCs/>
        </w:rPr>
        <w:t xml:space="preserve"> </w:t>
      </w:r>
      <w:r w:rsidRPr="00B16E10">
        <w:rPr>
          <w:b/>
          <w:bCs/>
        </w:rPr>
        <w:t>Socioeconomic</w:t>
      </w:r>
      <w:r w:rsidR="00693E26">
        <w:rPr>
          <w:b/>
          <w:bCs/>
        </w:rPr>
        <w:t xml:space="preserve"> </w:t>
      </w:r>
      <w:r w:rsidRPr="00B16E10">
        <w:rPr>
          <w:b/>
          <w:bCs/>
        </w:rPr>
        <w:t>Conditions</w:t>
      </w:r>
    </w:p>
    <w:p w14:paraId="32092631" w14:textId="58CFCE73" w:rsidR="00ED3527" w:rsidRPr="00B16E10" w:rsidRDefault="00ED3527" w:rsidP="00ED3527">
      <w:pPr>
        <w:ind w:left="1260"/>
        <w:rPr>
          <w:b/>
          <w:bCs/>
        </w:rPr>
      </w:pPr>
      <w:r w:rsidRPr="00B16E10">
        <w:rPr>
          <w:b/>
          <w:bCs/>
        </w:rPr>
        <w:t>2.</w:t>
      </w:r>
      <w:r w:rsidRPr="00B16E10">
        <w:rPr>
          <w:b/>
          <w:bCs/>
        </w:rPr>
        <w:tab/>
        <w:t>Census</w:t>
      </w:r>
      <w:r w:rsidR="00693E26">
        <w:rPr>
          <w:b/>
          <w:bCs/>
        </w:rPr>
        <w:t xml:space="preserve"> </w:t>
      </w:r>
      <w:r w:rsidRPr="00B16E10">
        <w:rPr>
          <w:b/>
          <w:bCs/>
        </w:rPr>
        <w:t>of</w:t>
      </w:r>
      <w:r w:rsidR="00693E26">
        <w:rPr>
          <w:b/>
          <w:bCs/>
        </w:rPr>
        <w:t xml:space="preserve"> </w:t>
      </w:r>
      <w:r w:rsidRPr="00B16E10">
        <w:rPr>
          <w:b/>
          <w:bCs/>
        </w:rPr>
        <w:t>Affected</w:t>
      </w:r>
      <w:r w:rsidR="00693E26">
        <w:rPr>
          <w:b/>
          <w:bCs/>
        </w:rPr>
        <w:t xml:space="preserve"> </w:t>
      </w:r>
      <w:r w:rsidRPr="00B16E10">
        <w:rPr>
          <w:b/>
          <w:bCs/>
        </w:rPr>
        <w:t>Persons</w:t>
      </w:r>
      <w:r w:rsidR="00693E26">
        <w:rPr>
          <w:b/>
          <w:bCs/>
        </w:rPr>
        <w:t xml:space="preserve"> </w:t>
      </w:r>
      <w:r w:rsidRPr="00B16E10">
        <w:rPr>
          <w:b/>
          <w:bCs/>
        </w:rPr>
        <w:t>and</w:t>
      </w:r>
      <w:r w:rsidR="00693E26">
        <w:rPr>
          <w:b/>
          <w:bCs/>
        </w:rPr>
        <w:t xml:space="preserve"> </w:t>
      </w:r>
      <w:r w:rsidRPr="00B16E10">
        <w:rPr>
          <w:b/>
          <w:bCs/>
        </w:rPr>
        <w:t>Project</w:t>
      </w:r>
      <w:r w:rsidR="00693E26">
        <w:rPr>
          <w:b/>
          <w:bCs/>
        </w:rPr>
        <w:t xml:space="preserve"> </w:t>
      </w:r>
      <w:r w:rsidRPr="00B16E10">
        <w:rPr>
          <w:b/>
          <w:bCs/>
        </w:rPr>
        <w:t>Impacts</w:t>
      </w:r>
    </w:p>
    <w:p w14:paraId="240B062A" w14:textId="19118003" w:rsidR="00ED3527" w:rsidRPr="00B16E10" w:rsidRDefault="00ED3527" w:rsidP="00ED3527">
      <w:pPr>
        <w:ind w:left="1260"/>
        <w:rPr>
          <w:b/>
          <w:bCs/>
        </w:rPr>
      </w:pPr>
      <w:r w:rsidRPr="00B16E10">
        <w:rPr>
          <w:b/>
          <w:bCs/>
        </w:rPr>
        <w:t>3.</w:t>
      </w:r>
      <w:r w:rsidRPr="00B16E10">
        <w:rPr>
          <w:b/>
          <w:bCs/>
        </w:rPr>
        <w:tab/>
        <w:t>Business</w:t>
      </w:r>
      <w:r w:rsidR="00693E26">
        <w:rPr>
          <w:b/>
          <w:bCs/>
        </w:rPr>
        <w:t xml:space="preserve"> </w:t>
      </w:r>
      <w:r w:rsidRPr="00B16E10">
        <w:rPr>
          <w:b/>
          <w:bCs/>
        </w:rPr>
        <w:t>Survey</w:t>
      </w:r>
      <w:r w:rsidR="00693E26">
        <w:rPr>
          <w:b/>
          <w:bCs/>
        </w:rPr>
        <w:t xml:space="preserve"> </w:t>
      </w:r>
      <w:r w:rsidRPr="00B16E10">
        <w:rPr>
          <w:b/>
          <w:bCs/>
        </w:rPr>
        <w:t>Form</w:t>
      </w:r>
    </w:p>
    <w:p w14:paraId="55F83400" w14:textId="6526CB02" w:rsidR="00ED3527" w:rsidRPr="00B16E10" w:rsidRDefault="00ED3527" w:rsidP="00ED3527">
      <w:pPr>
        <w:ind w:left="1260"/>
        <w:rPr>
          <w:b/>
          <w:bCs/>
        </w:rPr>
      </w:pPr>
      <w:r w:rsidRPr="00B16E10">
        <w:rPr>
          <w:b/>
          <w:bCs/>
        </w:rPr>
        <w:t>4.</w:t>
      </w:r>
      <w:r w:rsidRPr="00B16E10">
        <w:rPr>
          <w:b/>
          <w:bCs/>
        </w:rPr>
        <w:tab/>
        <w:t>Inventory</w:t>
      </w:r>
      <w:r w:rsidR="00693E26">
        <w:rPr>
          <w:b/>
          <w:bCs/>
        </w:rPr>
        <w:t xml:space="preserve"> </w:t>
      </w:r>
      <w:r w:rsidRPr="00B16E10">
        <w:rPr>
          <w:b/>
          <w:bCs/>
        </w:rPr>
        <w:t>of</w:t>
      </w:r>
      <w:r w:rsidR="00693E26">
        <w:rPr>
          <w:b/>
          <w:bCs/>
        </w:rPr>
        <w:t xml:space="preserve"> </w:t>
      </w:r>
      <w:r w:rsidRPr="00B16E10">
        <w:rPr>
          <w:b/>
          <w:bCs/>
        </w:rPr>
        <w:t>Affected</w:t>
      </w:r>
      <w:r w:rsidR="00693E26">
        <w:rPr>
          <w:b/>
          <w:bCs/>
        </w:rPr>
        <w:t xml:space="preserve"> </w:t>
      </w:r>
      <w:r w:rsidRPr="00B16E10">
        <w:rPr>
          <w:b/>
          <w:bCs/>
        </w:rPr>
        <w:t>Public</w:t>
      </w:r>
      <w:r w:rsidR="00693E26">
        <w:rPr>
          <w:b/>
          <w:bCs/>
        </w:rPr>
        <w:t xml:space="preserve"> </w:t>
      </w:r>
      <w:r w:rsidRPr="00B16E10">
        <w:rPr>
          <w:b/>
          <w:bCs/>
        </w:rPr>
        <w:t>and</w:t>
      </w:r>
      <w:r w:rsidR="00693E26">
        <w:rPr>
          <w:b/>
          <w:bCs/>
        </w:rPr>
        <w:t xml:space="preserve"> </w:t>
      </w:r>
      <w:r w:rsidRPr="00B16E10">
        <w:rPr>
          <w:b/>
          <w:bCs/>
        </w:rPr>
        <w:t>Community</w:t>
      </w:r>
      <w:r w:rsidR="00693E26">
        <w:rPr>
          <w:b/>
          <w:bCs/>
        </w:rPr>
        <w:t xml:space="preserve"> </w:t>
      </w:r>
      <w:r w:rsidRPr="00B16E10">
        <w:rPr>
          <w:b/>
          <w:bCs/>
        </w:rPr>
        <w:t>Assets</w:t>
      </w:r>
    </w:p>
    <w:p w14:paraId="2DEFCD6D" w14:textId="4E9B814E" w:rsidR="00ED3527" w:rsidRPr="00B16E10" w:rsidRDefault="00ED3527" w:rsidP="00ED3527">
      <w:pPr>
        <w:ind w:left="2160" w:hanging="2160"/>
        <w:rPr>
          <w:b/>
          <w:bCs/>
          <w:color w:val="00007E"/>
        </w:rPr>
      </w:pPr>
      <w:r w:rsidRPr="00B16E10">
        <w:rPr>
          <w:b/>
          <w:bCs/>
          <w:color w:val="00007E"/>
        </w:rPr>
        <w:t>APPENDIX</w:t>
      </w:r>
      <w:r w:rsidR="00693E26">
        <w:rPr>
          <w:b/>
          <w:bCs/>
          <w:color w:val="00007E"/>
        </w:rPr>
        <w:t xml:space="preserve"> </w:t>
      </w:r>
      <w:r w:rsidR="00DA7CCF">
        <w:rPr>
          <w:b/>
          <w:bCs/>
          <w:color w:val="00007E"/>
        </w:rPr>
        <w:t>D</w:t>
      </w:r>
      <w:r w:rsidRPr="00B16E10">
        <w:rPr>
          <w:b/>
          <w:bCs/>
          <w:color w:val="00007E"/>
        </w:rPr>
        <w:t>:</w:t>
      </w:r>
      <w:r w:rsidRPr="00B16E10">
        <w:rPr>
          <w:b/>
          <w:bCs/>
          <w:color w:val="00007E"/>
        </w:rPr>
        <w:tab/>
        <w:t>INSTITUTIONAL</w:t>
      </w:r>
      <w:r w:rsidR="00693E26">
        <w:rPr>
          <w:b/>
          <w:bCs/>
          <w:color w:val="00007E"/>
        </w:rPr>
        <w:t xml:space="preserve"> </w:t>
      </w:r>
      <w:r w:rsidRPr="00B16E10">
        <w:rPr>
          <w:b/>
          <w:bCs/>
          <w:color w:val="00007E"/>
        </w:rPr>
        <w:t>/</w:t>
      </w:r>
      <w:r w:rsidR="00693E26">
        <w:rPr>
          <w:b/>
          <w:bCs/>
          <w:color w:val="00007E"/>
        </w:rPr>
        <w:t xml:space="preserve"> </w:t>
      </w:r>
      <w:r w:rsidRPr="00B16E10">
        <w:rPr>
          <w:b/>
          <w:bCs/>
          <w:color w:val="00007E"/>
        </w:rPr>
        <w:t>COMMUNITY</w:t>
      </w:r>
      <w:r w:rsidR="00693E26">
        <w:rPr>
          <w:b/>
          <w:bCs/>
          <w:color w:val="00007E"/>
        </w:rPr>
        <w:t xml:space="preserve"> </w:t>
      </w:r>
      <w:r w:rsidRPr="00B16E10">
        <w:rPr>
          <w:b/>
          <w:bCs/>
          <w:color w:val="00007E"/>
        </w:rPr>
        <w:t>CONSULTATION</w:t>
      </w:r>
      <w:r w:rsidR="00693E26">
        <w:rPr>
          <w:b/>
          <w:bCs/>
          <w:color w:val="00007E"/>
        </w:rPr>
        <w:t xml:space="preserve"> </w:t>
      </w:r>
      <w:r w:rsidRPr="00B16E10">
        <w:rPr>
          <w:b/>
          <w:bCs/>
          <w:color w:val="00007E"/>
        </w:rPr>
        <w:t>LOGS</w:t>
      </w:r>
    </w:p>
    <w:p w14:paraId="63A897E0" w14:textId="759F5003" w:rsidR="00ED3527" w:rsidRPr="00B16E10" w:rsidRDefault="00ED3527" w:rsidP="00ED3527">
      <w:pPr>
        <w:ind w:left="1260"/>
        <w:rPr>
          <w:b/>
          <w:bCs/>
        </w:rPr>
      </w:pPr>
      <w:r w:rsidRPr="00B16E10">
        <w:rPr>
          <w:b/>
          <w:bCs/>
        </w:rPr>
        <w:t>1.</w:t>
      </w:r>
      <w:r w:rsidRPr="00B16E10">
        <w:rPr>
          <w:b/>
          <w:bCs/>
        </w:rPr>
        <w:tab/>
        <w:t>Institutional</w:t>
      </w:r>
      <w:r w:rsidR="00693E26">
        <w:rPr>
          <w:b/>
          <w:bCs/>
        </w:rPr>
        <w:t xml:space="preserve"> </w:t>
      </w:r>
      <w:r w:rsidRPr="00B16E10">
        <w:rPr>
          <w:b/>
          <w:bCs/>
        </w:rPr>
        <w:t>Consultation</w:t>
      </w:r>
      <w:r w:rsidR="00693E26">
        <w:rPr>
          <w:b/>
          <w:bCs/>
        </w:rPr>
        <w:t xml:space="preserve"> </w:t>
      </w:r>
      <w:r w:rsidRPr="00B16E10">
        <w:rPr>
          <w:b/>
          <w:bCs/>
        </w:rPr>
        <w:t>Logs</w:t>
      </w:r>
    </w:p>
    <w:p w14:paraId="55D75EF0" w14:textId="793E7A60" w:rsidR="00ED3527" w:rsidRPr="00B16E10" w:rsidRDefault="00ED3527" w:rsidP="00ED3527">
      <w:pPr>
        <w:ind w:left="1260"/>
        <w:rPr>
          <w:b/>
          <w:bCs/>
        </w:rPr>
      </w:pPr>
      <w:r w:rsidRPr="00B16E10">
        <w:rPr>
          <w:b/>
          <w:bCs/>
        </w:rPr>
        <w:t>2.</w:t>
      </w:r>
      <w:r w:rsidRPr="00B16E10">
        <w:rPr>
          <w:b/>
          <w:bCs/>
        </w:rPr>
        <w:tab/>
        <w:t>Women</w:t>
      </w:r>
      <w:r w:rsidR="00693E26">
        <w:rPr>
          <w:b/>
          <w:bCs/>
        </w:rPr>
        <w:t xml:space="preserve"> </w:t>
      </w:r>
      <w:r w:rsidRPr="00B16E10">
        <w:rPr>
          <w:b/>
          <w:bCs/>
        </w:rPr>
        <w:t>Community</w:t>
      </w:r>
      <w:r w:rsidR="00693E26">
        <w:rPr>
          <w:b/>
          <w:bCs/>
        </w:rPr>
        <w:t xml:space="preserve"> </w:t>
      </w:r>
      <w:r w:rsidRPr="00B16E10">
        <w:rPr>
          <w:b/>
          <w:bCs/>
        </w:rPr>
        <w:t>Consultation</w:t>
      </w:r>
      <w:r w:rsidR="00693E26">
        <w:rPr>
          <w:b/>
          <w:bCs/>
        </w:rPr>
        <w:t xml:space="preserve"> </w:t>
      </w:r>
      <w:r w:rsidRPr="00B16E10">
        <w:rPr>
          <w:b/>
          <w:bCs/>
        </w:rPr>
        <w:t>Logs</w:t>
      </w:r>
    </w:p>
    <w:p w14:paraId="426212FA" w14:textId="20D9F8EE" w:rsidR="00ED3527" w:rsidRPr="00B16E10" w:rsidRDefault="00ED3527" w:rsidP="00ED3527">
      <w:pPr>
        <w:ind w:left="1260"/>
        <w:rPr>
          <w:b/>
          <w:bCs/>
        </w:rPr>
      </w:pPr>
      <w:r w:rsidRPr="00B16E10">
        <w:rPr>
          <w:b/>
          <w:bCs/>
        </w:rPr>
        <w:t>3.</w:t>
      </w:r>
      <w:r w:rsidRPr="00B16E10">
        <w:rPr>
          <w:b/>
          <w:bCs/>
        </w:rPr>
        <w:tab/>
        <w:t>Male</w:t>
      </w:r>
      <w:r w:rsidR="00693E26">
        <w:rPr>
          <w:b/>
          <w:bCs/>
        </w:rPr>
        <w:t xml:space="preserve"> </w:t>
      </w:r>
      <w:r w:rsidRPr="00B16E10">
        <w:rPr>
          <w:b/>
          <w:bCs/>
        </w:rPr>
        <w:t>Community</w:t>
      </w:r>
      <w:r w:rsidR="00693E26">
        <w:rPr>
          <w:b/>
          <w:bCs/>
        </w:rPr>
        <w:t xml:space="preserve"> </w:t>
      </w:r>
      <w:r w:rsidRPr="00B16E10">
        <w:rPr>
          <w:b/>
          <w:bCs/>
        </w:rPr>
        <w:t>Consultation</w:t>
      </w:r>
      <w:r w:rsidR="00693E26">
        <w:rPr>
          <w:b/>
          <w:bCs/>
        </w:rPr>
        <w:t xml:space="preserve"> </w:t>
      </w:r>
      <w:r w:rsidRPr="00B16E10">
        <w:rPr>
          <w:b/>
          <w:bCs/>
        </w:rPr>
        <w:t>Logs</w:t>
      </w:r>
    </w:p>
    <w:p w14:paraId="477EC8FA" w14:textId="2CB67748" w:rsidR="00ED3527" w:rsidRPr="00B16E10" w:rsidRDefault="00ED3527" w:rsidP="00ED3527">
      <w:pPr>
        <w:ind w:left="2160" w:hanging="2160"/>
        <w:rPr>
          <w:b/>
          <w:bCs/>
          <w:color w:val="00007E"/>
        </w:rPr>
      </w:pPr>
      <w:r w:rsidRPr="00B16E10">
        <w:rPr>
          <w:b/>
          <w:bCs/>
          <w:color w:val="00007E"/>
        </w:rPr>
        <w:t>APPENDIX</w:t>
      </w:r>
      <w:r w:rsidR="00693E26">
        <w:rPr>
          <w:b/>
          <w:bCs/>
          <w:color w:val="00007E"/>
        </w:rPr>
        <w:t xml:space="preserve"> </w:t>
      </w:r>
      <w:r w:rsidR="00DA7CCF">
        <w:rPr>
          <w:b/>
          <w:bCs/>
          <w:color w:val="00007E"/>
        </w:rPr>
        <w:t>E</w:t>
      </w:r>
      <w:r w:rsidRPr="00B16E10">
        <w:rPr>
          <w:b/>
          <w:bCs/>
          <w:color w:val="00007E"/>
        </w:rPr>
        <w:t>:</w:t>
      </w:r>
      <w:r w:rsidRPr="00B16E10">
        <w:rPr>
          <w:b/>
          <w:bCs/>
          <w:color w:val="00007E"/>
        </w:rPr>
        <w:tab/>
        <w:t>TERMS</w:t>
      </w:r>
      <w:r w:rsidR="00693E26">
        <w:rPr>
          <w:b/>
          <w:bCs/>
          <w:color w:val="00007E"/>
        </w:rPr>
        <w:t xml:space="preserve"> </w:t>
      </w:r>
      <w:r w:rsidRPr="00B16E10">
        <w:rPr>
          <w:b/>
          <w:bCs/>
          <w:color w:val="00007E"/>
        </w:rPr>
        <w:t>OF</w:t>
      </w:r>
      <w:r w:rsidR="00693E26">
        <w:rPr>
          <w:b/>
          <w:bCs/>
          <w:color w:val="00007E"/>
        </w:rPr>
        <w:t xml:space="preserve"> </w:t>
      </w:r>
      <w:r w:rsidRPr="00B16E10">
        <w:rPr>
          <w:b/>
          <w:bCs/>
          <w:color w:val="00007E"/>
        </w:rPr>
        <w:t>REFERENCE</w:t>
      </w:r>
      <w:r w:rsidR="00693E26">
        <w:rPr>
          <w:b/>
          <w:bCs/>
          <w:color w:val="00007E"/>
        </w:rPr>
        <w:t xml:space="preserve"> </w:t>
      </w:r>
      <w:r w:rsidRPr="00B16E10">
        <w:rPr>
          <w:b/>
          <w:bCs/>
          <w:color w:val="00007E"/>
        </w:rPr>
        <w:t>FOR</w:t>
      </w:r>
      <w:r w:rsidR="00693E26">
        <w:rPr>
          <w:b/>
          <w:bCs/>
          <w:color w:val="00007E"/>
        </w:rPr>
        <w:t xml:space="preserve"> </w:t>
      </w:r>
      <w:r w:rsidRPr="00B16E10">
        <w:rPr>
          <w:b/>
          <w:bCs/>
          <w:color w:val="00007E"/>
        </w:rPr>
        <w:t>ERM</w:t>
      </w:r>
    </w:p>
    <w:p w14:paraId="65F0F596" w14:textId="3EC674AF" w:rsidR="00ED3527" w:rsidRPr="00B16E10" w:rsidRDefault="00ED3527" w:rsidP="00ED3527">
      <w:pPr>
        <w:ind w:left="2160" w:hanging="2160"/>
        <w:rPr>
          <w:b/>
          <w:bCs/>
          <w:color w:val="00007E"/>
        </w:rPr>
      </w:pPr>
      <w:r w:rsidRPr="00B16E10">
        <w:rPr>
          <w:b/>
          <w:bCs/>
          <w:color w:val="00007E"/>
        </w:rPr>
        <w:t>APPENDIX</w:t>
      </w:r>
      <w:r w:rsidR="00693E26">
        <w:rPr>
          <w:b/>
          <w:bCs/>
          <w:color w:val="00007E"/>
        </w:rPr>
        <w:t xml:space="preserve"> </w:t>
      </w:r>
      <w:r w:rsidR="00DA7CCF">
        <w:rPr>
          <w:b/>
          <w:bCs/>
          <w:color w:val="00007E"/>
        </w:rPr>
        <w:t>F</w:t>
      </w:r>
      <w:r w:rsidRPr="00B16E10">
        <w:rPr>
          <w:b/>
          <w:bCs/>
          <w:color w:val="00007E"/>
        </w:rPr>
        <w:t>:</w:t>
      </w:r>
      <w:r w:rsidRPr="00B16E10">
        <w:rPr>
          <w:b/>
          <w:bCs/>
          <w:color w:val="00007E"/>
        </w:rPr>
        <w:tab/>
        <w:t>TEMPLATE</w:t>
      </w:r>
      <w:r w:rsidR="00693E26">
        <w:rPr>
          <w:b/>
          <w:bCs/>
          <w:color w:val="00007E"/>
        </w:rPr>
        <w:t xml:space="preserve"> </w:t>
      </w:r>
      <w:r w:rsidRPr="00B16E10">
        <w:rPr>
          <w:b/>
          <w:bCs/>
          <w:color w:val="00007E"/>
        </w:rPr>
        <w:t>OF</w:t>
      </w:r>
      <w:r w:rsidR="00693E26">
        <w:rPr>
          <w:b/>
          <w:bCs/>
          <w:color w:val="00007E"/>
        </w:rPr>
        <w:t xml:space="preserve"> </w:t>
      </w:r>
      <w:r w:rsidRPr="00B16E10">
        <w:rPr>
          <w:b/>
          <w:bCs/>
          <w:color w:val="00007E"/>
        </w:rPr>
        <w:t>COMPLAINTS</w:t>
      </w:r>
      <w:r w:rsidR="00693E26">
        <w:rPr>
          <w:b/>
          <w:bCs/>
          <w:color w:val="00007E"/>
        </w:rPr>
        <w:t xml:space="preserve"> </w:t>
      </w:r>
      <w:r w:rsidRPr="00B16E10">
        <w:rPr>
          <w:b/>
          <w:bCs/>
          <w:color w:val="00007E"/>
        </w:rPr>
        <w:t>REGISTRATION</w:t>
      </w:r>
      <w:r w:rsidR="00693E26">
        <w:rPr>
          <w:b/>
          <w:bCs/>
          <w:color w:val="00007E"/>
        </w:rPr>
        <w:t xml:space="preserve"> </w:t>
      </w:r>
      <w:r w:rsidRPr="00B16E10">
        <w:rPr>
          <w:b/>
          <w:bCs/>
          <w:color w:val="00007E"/>
        </w:rPr>
        <w:t>FORM</w:t>
      </w:r>
    </w:p>
    <w:p w14:paraId="680A625E" w14:textId="69C4C4AF" w:rsidR="00ED3527" w:rsidRPr="00B16E10" w:rsidRDefault="00ED3527" w:rsidP="00ED3527">
      <w:pPr>
        <w:ind w:left="2160" w:hanging="2160"/>
        <w:rPr>
          <w:b/>
          <w:bCs/>
          <w:color w:val="00007E"/>
        </w:rPr>
      </w:pPr>
      <w:r w:rsidRPr="00B16E10">
        <w:rPr>
          <w:b/>
          <w:bCs/>
          <w:color w:val="00007E"/>
        </w:rPr>
        <w:t>APPENDIX</w:t>
      </w:r>
      <w:r w:rsidR="00693E26">
        <w:rPr>
          <w:b/>
          <w:bCs/>
          <w:color w:val="00007E"/>
        </w:rPr>
        <w:t xml:space="preserve"> </w:t>
      </w:r>
      <w:r w:rsidR="00DA7CCF">
        <w:rPr>
          <w:b/>
          <w:bCs/>
          <w:color w:val="00007E"/>
        </w:rPr>
        <w:t>G</w:t>
      </w:r>
      <w:r w:rsidRPr="00B16E10">
        <w:rPr>
          <w:b/>
          <w:bCs/>
          <w:color w:val="00007E"/>
        </w:rPr>
        <w:t>:</w:t>
      </w:r>
      <w:r w:rsidRPr="00B16E10">
        <w:rPr>
          <w:b/>
          <w:bCs/>
          <w:color w:val="00007E"/>
        </w:rPr>
        <w:tab/>
        <w:t>TEMPLATE</w:t>
      </w:r>
      <w:r w:rsidR="00693E26">
        <w:rPr>
          <w:b/>
          <w:bCs/>
          <w:color w:val="00007E"/>
        </w:rPr>
        <w:t xml:space="preserve"> </w:t>
      </w:r>
      <w:r w:rsidRPr="00B16E10">
        <w:rPr>
          <w:b/>
          <w:bCs/>
          <w:color w:val="00007E"/>
        </w:rPr>
        <w:t>OF</w:t>
      </w:r>
      <w:r w:rsidR="00693E26">
        <w:rPr>
          <w:b/>
          <w:bCs/>
          <w:color w:val="00007E"/>
        </w:rPr>
        <w:t xml:space="preserve"> </w:t>
      </w:r>
      <w:r w:rsidRPr="00B16E10">
        <w:rPr>
          <w:b/>
          <w:bCs/>
          <w:color w:val="00007E"/>
        </w:rPr>
        <w:t>GRIEVANCE</w:t>
      </w:r>
      <w:r w:rsidR="00693E26">
        <w:rPr>
          <w:b/>
          <w:bCs/>
          <w:color w:val="00007E"/>
        </w:rPr>
        <w:t xml:space="preserve"> </w:t>
      </w:r>
      <w:r w:rsidRPr="00B16E10">
        <w:rPr>
          <w:b/>
          <w:bCs/>
          <w:color w:val="00007E"/>
        </w:rPr>
        <w:t>LOG</w:t>
      </w:r>
      <w:r w:rsidR="00693E26">
        <w:rPr>
          <w:b/>
          <w:bCs/>
          <w:color w:val="00007E"/>
        </w:rPr>
        <w:t xml:space="preserve"> </w:t>
      </w:r>
      <w:r w:rsidRPr="00B16E10">
        <w:rPr>
          <w:b/>
          <w:bCs/>
          <w:color w:val="00007E"/>
        </w:rPr>
        <w:t>OF</w:t>
      </w:r>
      <w:r w:rsidR="00693E26">
        <w:rPr>
          <w:b/>
          <w:bCs/>
          <w:color w:val="00007E"/>
        </w:rPr>
        <w:t xml:space="preserve"> </w:t>
      </w:r>
      <w:r w:rsidRPr="00B16E10">
        <w:rPr>
          <w:b/>
          <w:bCs/>
          <w:color w:val="00007E"/>
        </w:rPr>
        <w:t>VILLAGE</w:t>
      </w:r>
      <w:r w:rsidR="00693E26">
        <w:rPr>
          <w:b/>
          <w:bCs/>
          <w:color w:val="00007E"/>
        </w:rPr>
        <w:t xml:space="preserve"> </w:t>
      </w:r>
      <w:r w:rsidRPr="00B16E10">
        <w:rPr>
          <w:b/>
          <w:bCs/>
          <w:color w:val="00007E"/>
        </w:rPr>
        <w:t>LEVEL</w:t>
      </w:r>
      <w:r w:rsidR="00693E26">
        <w:rPr>
          <w:b/>
          <w:bCs/>
          <w:color w:val="00007E"/>
        </w:rPr>
        <w:t xml:space="preserve"> </w:t>
      </w:r>
      <w:r w:rsidRPr="00B16E10">
        <w:rPr>
          <w:b/>
          <w:bCs/>
          <w:color w:val="00007E"/>
        </w:rPr>
        <w:t>GRC</w:t>
      </w:r>
    </w:p>
    <w:p w14:paraId="716C990C" w14:textId="4BF0D038" w:rsidR="00ED3527" w:rsidRPr="00B16E10" w:rsidRDefault="00ED3527" w:rsidP="00ED3527">
      <w:pPr>
        <w:ind w:left="2160" w:hanging="2160"/>
        <w:rPr>
          <w:b/>
          <w:bCs/>
          <w:color w:val="00007E"/>
        </w:rPr>
      </w:pPr>
      <w:r w:rsidRPr="00B16E10">
        <w:rPr>
          <w:b/>
          <w:bCs/>
          <w:color w:val="00007E"/>
        </w:rPr>
        <w:t>APPENDIX</w:t>
      </w:r>
      <w:r w:rsidR="00693E26">
        <w:rPr>
          <w:b/>
          <w:bCs/>
          <w:color w:val="00007E"/>
        </w:rPr>
        <w:t xml:space="preserve"> </w:t>
      </w:r>
      <w:r w:rsidR="00DA7CCF">
        <w:rPr>
          <w:b/>
          <w:bCs/>
          <w:color w:val="00007E"/>
        </w:rPr>
        <w:t>H</w:t>
      </w:r>
      <w:r w:rsidRPr="00B16E10">
        <w:rPr>
          <w:b/>
          <w:bCs/>
          <w:color w:val="00007E"/>
        </w:rPr>
        <w:t>:</w:t>
      </w:r>
      <w:r w:rsidRPr="00B16E10">
        <w:rPr>
          <w:b/>
          <w:bCs/>
          <w:color w:val="00007E"/>
        </w:rPr>
        <w:tab/>
        <w:t>TEMPLATE</w:t>
      </w:r>
      <w:r w:rsidR="00693E26">
        <w:rPr>
          <w:b/>
          <w:bCs/>
          <w:color w:val="00007E"/>
        </w:rPr>
        <w:t xml:space="preserve"> </w:t>
      </w:r>
      <w:r w:rsidRPr="00B16E10">
        <w:rPr>
          <w:b/>
          <w:bCs/>
          <w:color w:val="00007E"/>
        </w:rPr>
        <w:t>OF</w:t>
      </w:r>
      <w:r w:rsidR="00693E26">
        <w:rPr>
          <w:b/>
          <w:bCs/>
          <w:color w:val="00007E"/>
        </w:rPr>
        <w:t xml:space="preserve"> </w:t>
      </w:r>
      <w:r w:rsidRPr="00B16E10">
        <w:rPr>
          <w:b/>
          <w:bCs/>
          <w:color w:val="00007E"/>
        </w:rPr>
        <w:t>GRIEVANCE</w:t>
      </w:r>
      <w:r w:rsidR="00693E26">
        <w:rPr>
          <w:b/>
          <w:bCs/>
          <w:color w:val="00007E"/>
        </w:rPr>
        <w:t xml:space="preserve"> </w:t>
      </w:r>
      <w:r w:rsidRPr="00B16E10">
        <w:rPr>
          <w:b/>
          <w:bCs/>
          <w:color w:val="00007E"/>
        </w:rPr>
        <w:t>LOG</w:t>
      </w:r>
      <w:r w:rsidR="00693E26">
        <w:rPr>
          <w:b/>
          <w:bCs/>
          <w:color w:val="00007E"/>
        </w:rPr>
        <w:t xml:space="preserve"> </w:t>
      </w:r>
      <w:r w:rsidRPr="00B16E10">
        <w:rPr>
          <w:b/>
          <w:bCs/>
          <w:color w:val="00007E"/>
        </w:rPr>
        <w:t>OF</w:t>
      </w:r>
      <w:r w:rsidR="00693E26">
        <w:rPr>
          <w:b/>
          <w:bCs/>
          <w:color w:val="00007E"/>
        </w:rPr>
        <w:t xml:space="preserve"> </w:t>
      </w:r>
      <w:r w:rsidRPr="00B16E10">
        <w:rPr>
          <w:b/>
          <w:bCs/>
          <w:color w:val="00007E"/>
        </w:rPr>
        <w:t>PROJECT</w:t>
      </w:r>
      <w:r w:rsidR="00693E26">
        <w:rPr>
          <w:b/>
          <w:bCs/>
          <w:color w:val="00007E"/>
        </w:rPr>
        <w:t xml:space="preserve"> </w:t>
      </w:r>
      <w:r w:rsidRPr="00B16E10">
        <w:rPr>
          <w:b/>
          <w:bCs/>
          <w:color w:val="00007E"/>
        </w:rPr>
        <w:t>LEVEL</w:t>
      </w:r>
      <w:r w:rsidR="00693E26">
        <w:rPr>
          <w:b/>
          <w:bCs/>
          <w:color w:val="00007E"/>
        </w:rPr>
        <w:t xml:space="preserve"> </w:t>
      </w:r>
      <w:r w:rsidRPr="00B16E10">
        <w:rPr>
          <w:b/>
          <w:bCs/>
          <w:color w:val="00007E"/>
        </w:rPr>
        <w:t>GRC</w:t>
      </w:r>
    </w:p>
    <w:p w14:paraId="6E384696" w14:textId="250570BE" w:rsidR="00ED3527" w:rsidRPr="00B16E10" w:rsidRDefault="00ED3527" w:rsidP="00ED3527">
      <w:pPr>
        <w:ind w:left="2160" w:hanging="2160"/>
        <w:rPr>
          <w:b/>
          <w:bCs/>
          <w:color w:val="00007E"/>
        </w:rPr>
      </w:pPr>
      <w:r w:rsidRPr="00B16E10">
        <w:rPr>
          <w:b/>
          <w:bCs/>
          <w:color w:val="00007E"/>
        </w:rPr>
        <w:t>APPENDIX</w:t>
      </w:r>
      <w:r w:rsidR="00693E26">
        <w:rPr>
          <w:b/>
          <w:bCs/>
          <w:color w:val="00007E"/>
        </w:rPr>
        <w:t xml:space="preserve"> </w:t>
      </w:r>
      <w:r w:rsidR="00DA7CCF">
        <w:rPr>
          <w:b/>
          <w:bCs/>
          <w:color w:val="00007E"/>
        </w:rPr>
        <w:t>I</w:t>
      </w:r>
      <w:r w:rsidRPr="00B16E10">
        <w:rPr>
          <w:b/>
          <w:bCs/>
          <w:color w:val="00007E"/>
        </w:rPr>
        <w:t>:</w:t>
      </w:r>
      <w:r w:rsidRPr="00B16E10">
        <w:rPr>
          <w:b/>
          <w:bCs/>
          <w:color w:val="00007E"/>
        </w:rPr>
        <w:tab/>
        <w:t>TOR</w:t>
      </w:r>
      <w:r w:rsidR="00693E26">
        <w:rPr>
          <w:b/>
          <w:bCs/>
          <w:color w:val="00007E"/>
        </w:rPr>
        <w:t xml:space="preserve"> </w:t>
      </w:r>
      <w:r w:rsidRPr="00B16E10">
        <w:rPr>
          <w:b/>
          <w:bCs/>
          <w:color w:val="00007E"/>
        </w:rPr>
        <w:t>FOR</w:t>
      </w:r>
      <w:r w:rsidR="00693E26">
        <w:rPr>
          <w:b/>
          <w:bCs/>
          <w:color w:val="00007E"/>
        </w:rPr>
        <w:t xml:space="preserve"> </w:t>
      </w:r>
      <w:r w:rsidRPr="00B16E10">
        <w:rPr>
          <w:b/>
          <w:bCs/>
          <w:color w:val="00007E"/>
        </w:rPr>
        <w:t>IMPLEMENTING</w:t>
      </w:r>
      <w:r w:rsidR="00693E26">
        <w:rPr>
          <w:b/>
          <w:bCs/>
          <w:color w:val="00007E"/>
        </w:rPr>
        <w:t xml:space="preserve"> </w:t>
      </w:r>
      <w:r w:rsidRPr="00B16E10">
        <w:rPr>
          <w:b/>
          <w:bCs/>
          <w:color w:val="00007E"/>
        </w:rPr>
        <w:t>COMMUNITY</w:t>
      </w:r>
      <w:r w:rsidR="00693E26">
        <w:rPr>
          <w:b/>
          <w:bCs/>
          <w:color w:val="00007E"/>
        </w:rPr>
        <w:t xml:space="preserve"> </w:t>
      </w:r>
      <w:r w:rsidRPr="00B16E10">
        <w:rPr>
          <w:b/>
          <w:bCs/>
          <w:color w:val="00007E"/>
        </w:rPr>
        <w:t>SUPPORT</w:t>
      </w:r>
      <w:r w:rsidR="00693E26">
        <w:rPr>
          <w:b/>
          <w:bCs/>
          <w:color w:val="00007E"/>
        </w:rPr>
        <w:t xml:space="preserve"> </w:t>
      </w:r>
      <w:r w:rsidRPr="00B16E10">
        <w:rPr>
          <w:b/>
          <w:bCs/>
          <w:color w:val="00007E"/>
        </w:rPr>
        <w:t>/</w:t>
      </w:r>
      <w:r w:rsidR="00693E26">
        <w:rPr>
          <w:b/>
          <w:bCs/>
          <w:color w:val="00007E"/>
        </w:rPr>
        <w:t xml:space="preserve"> </w:t>
      </w:r>
      <w:r w:rsidRPr="00B16E10">
        <w:rPr>
          <w:b/>
          <w:bCs/>
          <w:color w:val="00007E"/>
        </w:rPr>
        <w:t>DEVELOPMENT</w:t>
      </w:r>
      <w:r w:rsidR="00693E26">
        <w:rPr>
          <w:b/>
          <w:bCs/>
          <w:color w:val="00007E"/>
        </w:rPr>
        <w:t xml:space="preserve"> </w:t>
      </w:r>
      <w:r w:rsidRPr="00B16E10">
        <w:rPr>
          <w:b/>
          <w:bCs/>
          <w:color w:val="00007E"/>
        </w:rPr>
        <w:t>PROGRAM-</w:t>
      </w:r>
      <w:r w:rsidR="00693E26">
        <w:rPr>
          <w:b/>
          <w:bCs/>
          <w:color w:val="00007E"/>
        </w:rPr>
        <w:t xml:space="preserve"> </w:t>
      </w:r>
      <w:r w:rsidRPr="00B16E10">
        <w:rPr>
          <w:b/>
          <w:bCs/>
          <w:color w:val="00007E"/>
        </w:rPr>
        <w:t>CONSULTANT-NGO</w:t>
      </w:r>
      <w:r w:rsidR="00693E26">
        <w:rPr>
          <w:b/>
          <w:bCs/>
          <w:color w:val="00007E"/>
        </w:rPr>
        <w:t xml:space="preserve"> </w:t>
      </w:r>
      <w:r w:rsidRPr="00B16E10">
        <w:rPr>
          <w:b/>
          <w:bCs/>
          <w:color w:val="00007E"/>
        </w:rPr>
        <w:t>NATIONAL</w:t>
      </w:r>
      <w:r w:rsidR="00693E26">
        <w:rPr>
          <w:b/>
          <w:bCs/>
          <w:color w:val="00007E"/>
        </w:rPr>
        <w:t xml:space="preserve"> </w:t>
      </w:r>
      <w:r w:rsidRPr="00B16E10">
        <w:rPr>
          <w:b/>
          <w:bCs/>
          <w:color w:val="00007E"/>
        </w:rPr>
        <w:t>NGO-CONSULTING</w:t>
      </w:r>
      <w:r w:rsidR="00693E26">
        <w:rPr>
          <w:b/>
          <w:bCs/>
          <w:color w:val="00007E"/>
        </w:rPr>
        <w:t xml:space="preserve"> </w:t>
      </w:r>
      <w:r w:rsidRPr="00B16E10">
        <w:rPr>
          <w:b/>
          <w:bCs/>
          <w:color w:val="00007E"/>
        </w:rPr>
        <w:t>FIRM</w:t>
      </w:r>
    </w:p>
    <w:p w14:paraId="078E6E3F" w14:textId="3920D9FE" w:rsidR="00ED3527" w:rsidRPr="00B16E10" w:rsidRDefault="00ED3527" w:rsidP="00ED3527">
      <w:pPr>
        <w:ind w:left="2160" w:hanging="2160"/>
        <w:rPr>
          <w:b/>
          <w:bCs/>
          <w:color w:val="00007E"/>
        </w:rPr>
      </w:pPr>
      <w:r w:rsidRPr="00B16E10">
        <w:rPr>
          <w:b/>
          <w:bCs/>
          <w:color w:val="00007E"/>
        </w:rPr>
        <w:t>APPENDIX</w:t>
      </w:r>
      <w:r w:rsidR="00693E26">
        <w:rPr>
          <w:b/>
          <w:bCs/>
          <w:color w:val="00007E"/>
        </w:rPr>
        <w:t xml:space="preserve"> </w:t>
      </w:r>
      <w:r w:rsidR="00DA7CCF">
        <w:rPr>
          <w:b/>
          <w:bCs/>
          <w:color w:val="00007E"/>
        </w:rPr>
        <w:t>J</w:t>
      </w:r>
      <w:r w:rsidRPr="00B16E10">
        <w:rPr>
          <w:b/>
          <w:bCs/>
          <w:color w:val="00007E"/>
        </w:rPr>
        <w:t>:</w:t>
      </w:r>
      <w:r w:rsidRPr="00B16E10">
        <w:rPr>
          <w:b/>
          <w:bCs/>
          <w:color w:val="00007E"/>
        </w:rPr>
        <w:tab/>
        <w:t>NOTIFICATION</w:t>
      </w:r>
      <w:r w:rsidR="00693E26">
        <w:rPr>
          <w:b/>
          <w:bCs/>
          <w:color w:val="00007E"/>
        </w:rPr>
        <w:t xml:space="preserve"> </w:t>
      </w:r>
      <w:r w:rsidRPr="00B16E10">
        <w:rPr>
          <w:b/>
          <w:bCs/>
          <w:color w:val="00007E"/>
        </w:rPr>
        <w:t>OF</w:t>
      </w:r>
      <w:r w:rsidR="00693E26">
        <w:rPr>
          <w:b/>
          <w:bCs/>
          <w:color w:val="00007E"/>
        </w:rPr>
        <w:t xml:space="preserve"> </w:t>
      </w:r>
      <w:r w:rsidRPr="00B16E10">
        <w:rPr>
          <w:b/>
          <w:bCs/>
          <w:color w:val="00007E"/>
        </w:rPr>
        <w:t>SECTION</w:t>
      </w:r>
      <w:r w:rsidR="00693E26">
        <w:rPr>
          <w:b/>
          <w:bCs/>
          <w:color w:val="00007E"/>
        </w:rPr>
        <w:t xml:space="preserve"> </w:t>
      </w:r>
      <w:r w:rsidRPr="00B16E10">
        <w:rPr>
          <w:b/>
          <w:bCs/>
          <w:color w:val="00007E"/>
        </w:rPr>
        <w:t>4</w:t>
      </w:r>
      <w:r w:rsidR="00693E26">
        <w:rPr>
          <w:b/>
          <w:bCs/>
          <w:color w:val="00007E"/>
        </w:rPr>
        <w:t xml:space="preserve"> </w:t>
      </w:r>
      <w:r w:rsidRPr="00B16E10">
        <w:rPr>
          <w:b/>
          <w:bCs/>
          <w:color w:val="00007E"/>
        </w:rPr>
        <w:t>AND</w:t>
      </w:r>
      <w:r w:rsidR="00693E26">
        <w:rPr>
          <w:b/>
          <w:bCs/>
          <w:color w:val="00007E"/>
        </w:rPr>
        <w:t xml:space="preserve"> </w:t>
      </w:r>
      <w:r w:rsidRPr="00B16E10">
        <w:rPr>
          <w:b/>
          <w:bCs/>
          <w:color w:val="00007E"/>
        </w:rPr>
        <w:t>5</w:t>
      </w:r>
    </w:p>
    <w:p w14:paraId="7E282440" w14:textId="0E654089" w:rsidR="00ED3527" w:rsidRPr="00B16E10" w:rsidRDefault="00ED3527" w:rsidP="00ED3527">
      <w:pPr>
        <w:ind w:left="1260"/>
        <w:rPr>
          <w:b/>
          <w:bCs/>
        </w:rPr>
      </w:pPr>
      <w:r w:rsidRPr="00B16E10">
        <w:rPr>
          <w:b/>
          <w:bCs/>
        </w:rPr>
        <w:t>1.</w:t>
      </w:r>
      <w:r w:rsidRPr="00B16E10">
        <w:rPr>
          <w:b/>
          <w:bCs/>
        </w:rPr>
        <w:tab/>
        <w:t>Section</w:t>
      </w:r>
      <w:r w:rsidR="00693E26">
        <w:rPr>
          <w:b/>
          <w:bCs/>
        </w:rPr>
        <w:t xml:space="preserve"> </w:t>
      </w:r>
      <w:r w:rsidRPr="00B16E10">
        <w:rPr>
          <w:b/>
          <w:bCs/>
        </w:rPr>
        <w:t>4</w:t>
      </w:r>
    </w:p>
    <w:p w14:paraId="6503A262" w14:textId="3550530A" w:rsidR="00ED3527" w:rsidRPr="00B16E10" w:rsidRDefault="00ED3527" w:rsidP="00ED3527">
      <w:pPr>
        <w:ind w:left="1260"/>
        <w:rPr>
          <w:b/>
          <w:bCs/>
        </w:rPr>
      </w:pPr>
      <w:r w:rsidRPr="00B16E10">
        <w:rPr>
          <w:b/>
          <w:bCs/>
        </w:rPr>
        <w:t>2.</w:t>
      </w:r>
      <w:r w:rsidRPr="00B16E10">
        <w:rPr>
          <w:b/>
          <w:bCs/>
        </w:rPr>
        <w:tab/>
        <w:t>Section</w:t>
      </w:r>
      <w:r w:rsidR="00693E26">
        <w:rPr>
          <w:b/>
          <w:bCs/>
        </w:rPr>
        <w:t xml:space="preserve"> </w:t>
      </w:r>
      <w:r w:rsidRPr="00B16E10">
        <w:rPr>
          <w:b/>
          <w:bCs/>
        </w:rPr>
        <w:t>5</w:t>
      </w:r>
    </w:p>
    <w:p w14:paraId="5779829C" w14:textId="3C626AB6" w:rsidR="00ED3527" w:rsidRPr="00B16E10" w:rsidRDefault="00ED3527" w:rsidP="00ED3527">
      <w:pPr>
        <w:ind w:left="2160" w:hanging="2160"/>
        <w:rPr>
          <w:b/>
          <w:bCs/>
          <w:color w:val="00007E"/>
        </w:rPr>
      </w:pPr>
      <w:r w:rsidRPr="00B16E10">
        <w:rPr>
          <w:b/>
          <w:bCs/>
          <w:color w:val="00007E"/>
        </w:rPr>
        <w:t>APPENDIX</w:t>
      </w:r>
      <w:r w:rsidR="00693E26">
        <w:rPr>
          <w:b/>
          <w:bCs/>
          <w:color w:val="00007E"/>
        </w:rPr>
        <w:t xml:space="preserve"> </w:t>
      </w:r>
      <w:r w:rsidR="00DA7CCF">
        <w:rPr>
          <w:b/>
          <w:bCs/>
          <w:color w:val="00007E"/>
        </w:rPr>
        <w:t>K</w:t>
      </w:r>
      <w:r w:rsidRPr="00B16E10">
        <w:rPr>
          <w:b/>
          <w:bCs/>
          <w:color w:val="00007E"/>
        </w:rPr>
        <w:t>:</w:t>
      </w:r>
      <w:r w:rsidRPr="00B16E10">
        <w:rPr>
          <w:b/>
          <w:bCs/>
          <w:color w:val="00007E"/>
        </w:rPr>
        <w:tab/>
        <w:t>ASSESSMENT</w:t>
      </w:r>
      <w:r w:rsidR="00693E26">
        <w:rPr>
          <w:b/>
          <w:bCs/>
          <w:color w:val="00007E"/>
        </w:rPr>
        <w:t xml:space="preserve"> </w:t>
      </w:r>
      <w:r w:rsidRPr="00B16E10">
        <w:rPr>
          <w:b/>
          <w:bCs/>
          <w:color w:val="00007E"/>
        </w:rPr>
        <w:t>OF</w:t>
      </w:r>
      <w:r w:rsidR="00693E26">
        <w:rPr>
          <w:b/>
          <w:bCs/>
          <w:color w:val="00007E"/>
        </w:rPr>
        <w:t xml:space="preserve"> </w:t>
      </w:r>
      <w:r w:rsidRPr="00B16E10">
        <w:rPr>
          <w:b/>
          <w:bCs/>
          <w:color w:val="00007E"/>
        </w:rPr>
        <w:t>AGRICULTURE</w:t>
      </w:r>
      <w:r w:rsidR="00693E26">
        <w:rPr>
          <w:b/>
          <w:bCs/>
          <w:color w:val="00007E"/>
        </w:rPr>
        <w:t xml:space="preserve"> </w:t>
      </w:r>
      <w:r w:rsidRPr="00B16E10">
        <w:rPr>
          <w:b/>
          <w:bCs/>
          <w:color w:val="00007E"/>
        </w:rPr>
        <w:t>DEPARTMENT</w:t>
      </w:r>
    </w:p>
    <w:p w14:paraId="6B9481EC" w14:textId="172625E7" w:rsidR="00ED3527" w:rsidRPr="00B16E10" w:rsidRDefault="00ED3527" w:rsidP="00ED3527">
      <w:pPr>
        <w:ind w:left="2160" w:hanging="2160"/>
        <w:rPr>
          <w:b/>
          <w:bCs/>
          <w:color w:val="00007E"/>
        </w:rPr>
      </w:pPr>
      <w:r w:rsidRPr="00B16E10">
        <w:rPr>
          <w:b/>
          <w:bCs/>
          <w:color w:val="00007E"/>
        </w:rPr>
        <w:t>APPENDIX</w:t>
      </w:r>
      <w:r w:rsidR="00693E26">
        <w:rPr>
          <w:b/>
          <w:bCs/>
          <w:color w:val="00007E"/>
        </w:rPr>
        <w:t xml:space="preserve"> </w:t>
      </w:r>
      <w:r w:rsidR="00DA7CCF">
        <w:rPr>
          <w:b/>
          <w:bCs/>
          <w:color w:val="00007E"/>
        </w:rPr>
        <w:t>L</w:t>
      </w:r>
      <w:r w:rsidRPr="00B16E10">
        <w:rPr>
          <w:b/>
          <w:bCs/>
          <w:color w:val="00007E"/>
        </w:rPr>
        <w:t>:</w:t>
      </w:r>
      <w:r w:rsidRPr="00B16E10">
        <w:rPr>
          <w:b/>
          <w:bCs/>
          <w:color w:val="00007E"/>
        </w:rPr>
        <w:tab/>
        <w:t>FOREST</w:t>
      </w:r>
      <w:r w:rsidR="00693E26">
        <w:rPr>
          <w:b/>
          <w:bCs/>
          <w:color w:val="00007E"/>
        </w:rPr>
        <w:t xml:space="preserve"> </w:t>
      </w:r>
      <w:r w:rsidRPr="00B16E10">
        <w:rPr>
          <w:b/>
          <w:bCs/>
          <w:color w:val="00007E"/>
        </w:rPr>
        <w:t>DEPARTMENT</w:t>
      </w:r>
      <w:r w:rsidR="00693E26">
        <w:rPr>
          <w:b/>
          <w:bCs/>
          <w:color w:val="00007E"/>
        </w:rPr>
        <w:t xml:space="preserve"> </w:t>
      </w:r>
      <w:r w:rsidRPr="00B16E10">
        <w:rPr>
          <w:b/>
          <w:bCs/>
          <w:color w:val="00007E"/>
        </w:rPr>
        <w:t>ASSESSMENT</w:t>
      </w:r>
    </w:p>
    <w:p w14:paraId="78308445" w14:textId="4C33AD83" w:rsidR="009A01CB" w:rsidRDefault="009A01CB" w:rsidP="009A01CB">
      <w:pPr>
        <w:ind w:left="2160" w:hanging="2160"/>
        <w:rPr>
          <w:b/>
          <w:bCs/>
          <w:color w:val="00007E"/>
        </w:rPr>
      </w:pPr>
      <w:r w:rsidRPr="00B16E10">
        <w:rPr>
          <w:b/>
          <w:bCs/>
          <w:color w:val="00007E"/>
        </w:rPr>
        <w:t>APPENDIX</w:t>
      </w:r>
      <w:r w:rsidR="00693E26">
        <w:rPr>
          <w:b/>
          <w:bCs/>
          <w:color w:val="00007E"/>
        </w:rPr>
        <w:t xml:space="preserve"> </w:t>
      </w:r>
      <w:r w:rsidR="00DA7CCF">
        <w:rPr>
          <w:b/>
          <w:bCs/>
          <w:color w:val="00007E"/>
        </w:rPr>
        <w:t>M</w:t>
      </w:r>
      <w:r w:rsidRPr="00B16E10">
        <w:rPr>
          <w:b/>
          <w:bCs/>
          <w:color w:val="00007E"/>
        </w:rPr>
        <w:t>:</w:t>
      </w:r>
      <w:r w:rsidRPr="00B16E10">
        <w:rPr>
          <w:b/>
          <w:bCs/>
          <w:color w:val="00007E"/>
        </w:rPr>
        <w:tab/>
        <w:t>NOTIFICATION</w:t>
      </w:r>
      <w:r w:rsidR="00693E26">
        <w:rPr>
          <w:b/>
          <w:bCs/>
          <w:color w:val="00007E"/>
        </w:rPr>
        <w:t xml:space="preserve"> </w:t>
      </w:r>
      <w:r w:rsidRPr="00B16E10">
        <w:rPr>
          <w:b/>
          <w:bCs/>
          <w:color w:val="00007E"/>
        </w:rPr>
        <w:t>OF</w:t>
      </w:r>
      <w:r w:rsidR="00693E26">
        <w:rPr>
          <w:b/>
          <w:bCs/>
          <w:color w:val="00007E"/>
        </w:rPr>
        <w:t xml:space="preserve"> </w:t>
      </w:r>
      <w:r w:rsidRPr="00B16E10">
        <w:rPr>
          <w:b/>
          <w:bCs/>
          <w:color w:val="00007E"/>
        </w:rPr>
        <w:t>GRIEVANCE</w:t>
      </w:r>
      <w:r w:rsidR="00693E26">
        <w:rPr>
          <w:b/>
          <w:bCs/>
          <w:color w:val="00007E"/>
        </w:rPr>
        <w:t xml:space="preserve"> </w:t>
      </w:r>
      <w:r w:rsidRPr="00B16E10">
        <w:rPr>
          <w:b/>
          <w:bCs/>
          <w:color w:val="00007E"/>
        </w:rPr>
        <w:t>REDRESS</w:t>
      </w:r>
      <w:r w:rsidR="00693E26">
        <w:rPr>
          <w:b/>
          <w:bCs/>
          <w:color w:val="00007E"/>
        </w:rPr>
        <w:t xml:space="preserve"> </w:t>
      </w:r>
      <w:r w:rsidRPr="00B16E10">
        <w:rPr>
          <w:b/>
          <w:bCs/>
          <w:color w:val="00007E"/>
        </w:rPr>
        <w:t>MECHANISM</w:t>
      </w:r>
      <w:r w:rsidR="00693E26">
        <w:rPr>
          <w:b/>
          <w:bCs/>
          <w:color w:val="00007E"/>
        </w:rPr>
        <w:t xml:space="preserve"> </w:t>
      </w:r>
      <w:r w:rsidRPr="00B16E10">
        <w:rPr>
          <w:b/>
          <w:bCs/>
          <w:color w:val="00007E"/>
        </w:rPr>
        <w:t>(GRM)</w:t>
      </w:r>
    </w:p>
    <w:p w14:paraId="75945420" w14:textId="6A3C750E" w:rsidR="007D00F8" w:rsidRPr="00B16E10" w:rsidRDefault="007D00F8" w:rsidP="009A01CB">
      <w:pPr>
        <w:ind w:left="2160" w:hanging="2160"/>
        <w:rPr>
          <w:b/>
          <w:bCs/>
          <w:color w:val="00007E"/>
        </w:rPr>
      </w:pPr>
      <w:r>
        <w:rPr>
          <w:b/>
          <w:bCs/>
          <w:color w:val="00007E"/>
        </w:rPr>
        <w:t>APPENDIX N:</w:t>
      </w:r>
      <w:r>
        <w:rPr>
          <w:b/>
          <w:bCs/>
          <w:color w:val="00007E"/>
        </w:rPr>
        <w:tab/>
      </w:r>
      <w:r w:rsidR="00012F32">
        <w:rPr>
          <w:b/>
          <w:bCs/>
          <w:color w:val="00007E"/>
        </w:rPr>
        <w:t>URDU BROCHURE</w:t>
      </w:r>
    </w:p>
    <w:p w14:paraId="68AB9806" w14:textId="07F0C81C" w:rsidR="009E17BB" w:rsidRPr="00B16E10" w:rsidRDefault="009E17BB" w:rsidP="00B11E16">
      <w:pPr>
        <w:spacing w:after="0"/>
        <w:jc w:val="center"/>
        <w:rPr>
          <w:b/>
          <w:bCs/>
          <w:sz w:val="30"/>
          <w:szCs w:val="30"/>
        </w:rPr>
      </w:pPr>
      <w:r w:rsidRPr="00B16E10">
        <w:rPr>
          <w:b/>
          <w:bCs/>
          <w:sz w:val="30"/>
          <w:szCs w:val="30"/>
        </w:rPr>
        <w:t>Volume</w:t>
      </w:r>
      <w:r w:rsidR="00693E26">
        <w:rPr>
          <w:b/>
          <w:bCs/>
          <w:sz w:val="30"/>
          <w:szCs w:val="30"/>
        </w:rPr>
        <w:t xml:space="preserve"> </w:t>
      </w:r>
      <w:r w:rsidRPr="00B16E10">
        <w:rPr>
          <w:b/>
          <w:bCs/>
          <w:sz w:val="30"/>
          <w:szCs w:val="30"/>
        </w:rPr>
        <w:t>-03</w:t>
      </w:r>
      <w:r w:rsidR="00693E26">
        <w:rPr>
          <w:b/>
          <w:bCs/>
          <w:sz w:val="30"/>
          <w:szCs w:val="30"/>
        </w:rPr>
        <w:t xml:space="preserve"> </w:t>
      </w:r>
      <w:r w:rsidR="00635805" w:rsidRPr="00B16E10">
        <w:rPr>
          <w:b/>
          <w:bCs/>
          <w:sz w:val="30"/>
          <w:szCs w:val="30"/>
        </w:rPr>
        <w:t>Appendices</w:t>
      </w:r>
      <w:r w:rsidR="00693E26">
        <w:rPr>
          <w:b/>
          <w:bCs/>
          <w:sz w:val="30"/>
          <w:szCs w:val="30"/>
        </w:rPr>
        <w:t xml:space="preserve"> </w:t>
      </w:r>
      <w:r w:rsidR="00635805" w:rsidRPr="00B16E10">
        <w:rPr>
          <w:b/>
          <w:bCs/>
          <w:sz w:val="30"/>
          <w:szCs w:val="30"/>
        </w:rPr>
        <w:t>on</w:t>
      </w:r>
      <w:r w:rsidR="00693E26">
        <w:rPr>
          <w:b/>
          <w:bCs/>
          <w:sz w:val="30"/>
          <w:szCs w:val="30"/>
        </w:rPr>
        <w:t xml:space="preserve"> </w:t>
      </w:r>
      <w:r w:rsidR="00635805" w:rsidRPr="00B16E10">
        <w:rPr>
          <w:b/>
          <w:bCs/>
          <w:sz w:val="30"/>
          <w:szCs w:val="30"/>
        </w:rPr>
        <w:t>APs</w:t>
      </w:r>
      <w:r w:rsidR="00693E26">
        <w:rPr>
          <w:b/>
          <w:bCs/>
          <w:sz w:val="30"/>
          <w:szCs w:val="30"/>
        </w:rPr>
        <w:t xml:space="preserve"> </w:t>
      </w:r>
      <w:r w:rsidR="00635805" w:rsidRPr="00B16E10">
        <w:rPr>
          <w:b/>
          <w:bCs/>
          <w:sz w:val="30"/>
          <w:szCs w:val="30"/>
        </w:rPr>
        <w:t>census,</w:t>
      </w:r>
      <w:r w:rsidR="00693E26">
        <w:rPr>
          <w:b/>
          <w:bCs/>
          <w:sz w:val="30"/>
          <w:szCs w:val="30"/>
        </w:rPr>
        <w:t xml:space="preserve"> </w:t>
      </w:r>
      <w:r w:rsidR="00635805" w:rsidRPr="00B16E10">
        <w:rPr>
          <w:b/>
          <w:bCs/>
          <w:sz w:val="30"/>
          <w:szCs w:val="30"/>
        </w:rPr>
        <w:t>entitlements,</w:t>
      </w:r>
      <w:r w:rsidR="00693E26">
        <w:rPr>
          <w:b/>
          <w:bCs/>
          <w:sz w:val="30"/>
          <w:szCs w:val="30"/>
        </w:rPr>
        <w:t xml:space="preserve"> </w:t>
      </w:r>
      <w:r w:rsidR="00635805" w:rsidRPr="00B16E10">
        <w:rPr>
          <w:b/>
          <w:bCs/>
          <w:sz w:val="30"/>
          <w:szCs w:val="30"/>
        </w:rPr>
        <w:t>etc.</w:t>
      </w:r>
      <w:r w:rsidR="00693E26">
        <w:rPr>
          <w:b/>
          <w:bCs/>
          <w:sz w:val="30"/>
          <w:szCs w:val="30"/>
        </w:rPr>
        <w:t xml:space="preserve"> </w:t>
      </w:r>
    </w:p>
    <w:p w14:paraId="6AF65053" w14:textId="7A7F239E" w:rsidR="00A70EBF" w:rsidRPr="00B16E10" w:rsidRDefault="007D00F8" w:rsidP="00A70EBF">
      <w:pPr>
        <w:ind w:left="2160" w:hanging="2160"/>
        <w:rPr>
          <w:b/>
          <w:bCs/>
          <w:color w:val="00007E"/>
        </w:rPr>
      </w:pPr>
      <w:r>
        <w:rPr>
          <w:b/>
          <w:bCs/>
          <w:color w:val="00007E"/>
        </w:rPr>
        <w:t xml:space="preserve"> APPENDIX O</w:t>
      </w:r>
      <w:r w:rsidR="00A70EBF" w:rsidRPr="00B16E10">
        <w:rPr>
          <w:b/>
          <w:bCs/>
          <w:color w:val="00007E"/>
        </w:rPr>
        <w:t>:</w:t>
      </w:r>
      <w:r w:rsidR="00A70EBF" w:rsidRPr="00B16E10">
        <w:rPr>
          <w:b/>
          <w:bCs/>
          <w:color w:val="00007E"/>
        </w:rPr>
        <w:tab/>
        <w:t>CENSUS</w:t>
      </w:r>
      <w:r w:rsidR="00693E26">
        <w:rPr>
          <w:b/>
          <w:bCs/>
          <w:color w:val="00007E"/>
        </w:rPr>
        <w:t xml:space="preserve"> </w:t>
      </w:r>
      <w:r w:rsidR="00A70EBF" w:rsidRPr="00B16E10">
        <w:rPr>
          <w:b/>
          <w:bCs/>
          <w:color w:val="00007E"/>
        </w:rPr>
        <w:t>OF</w:t>
      </w:r>
      <w:r w:rsidR="00693E26">
        <w:rPr>
          <w:b/>
          <w:bCs/>
          <w:color w:val="00007E"/>
        </w:rPr>
        <w:t xml:space="preserve"> </w:t>
      </w:r>
      <w:r w:rsidR="00A70EBF" w:rsidRPr="00B16E10">
        <w:rPr>
          <w:b/>
          <w:bCs/>
          <w:color w:val="00007E"/>
        </w:rPr>
        <w:t>AFFECTED</w:t>
      </w:r>
      <w:r w:rsidR="00693E26">
        <w:rPr>
          <w:b/>
          <w:bCs/>
          <w:color w:val="00007E"/>
        </w:rPr>
        <w:t xml:space="preserve"> </w:t>
      </w:r>
      <w:r w:rsidR="00A70EBF" w:rsidRPr="00B16E10">
        <w:rPr>
          <w:b/>
          <w:bCs/>
          <w:color w:val="00007E"/>
        </w:rPr>
        <w:t>HOUSEHOLDS,</w:t>
      </w:r>
      <w:r w:rsidR="00693E26">
        <w:rPr>
          <w:b/>
          <w:bCs/>
          <w:color w:val="00007E"/>
        </w:rPr>
        <w:t xml:space="preserve"> </w:t>
      </w:r>
      <w:r w:rsidR="00A70EBF" w:rsidRPr="00B16E10">
        <w:rPr>
          <w:b/>
          <w:bCs/>
          <w:color w:val="00007E"/>
        </w:rPr>
        <w:t>INVENTORY</w:t>
      </w:r>
      <w:r w:rsidR="00693E26">
        <w:rPr>
          <w:b/>
          <w:bCs/>
          <w:color w:val="00007E"/>
        </w:rPr>
        <w:t xml:space="preserve"> </w:t>
      </w:r>
      <w:r w:rsidR="00A70EBF" w:rsidRPr="00B16E10">
        <w:rPr>
          <w:b/>
          <w:bCs/>
          <w:color w:val="00007E"/>
        </w:rPr>
        <w:t>OF</w:t>
      </w:r>
      <w:r w:rsidR="00693E26">
        <w:rPr>
          <w:b/>
          <w:bCs/>
          <w:color w:val="00007E"/>
        </w:rPr>
        <w:t xml:space="preserve"> </w:t>
      </w:r>
      <w:r w:rsidR="00A70EBF" w:rsidRPr="00B16E10">
        <w:rPr>
          <w:b/>
          <w:bCs/>
          <w:color w:val="00007E"/>
        </w:rPr>
        <w:t>AFFECTED</w:t>
      </w:r>
      <w:r w:rsidR="00693E26">
        <w:rPr>
          <w:b/>
          <w:bCs/>
          <w:color w:val="00007E"/>
        </w:rPr>
        <w:t xml:space="preserve"> </w:t>
      </w:r>
      <w:r w:rsidR="00A70EBF" w:rsidRPr="00B16E10">
        <w:rPr>
          <w:b/>
          <w:bCs/>
          <w:color w:val="00007E"/>
        </w:rPr>
        <w:t>ASSETS</w:t>
      </w:r>
      <w:r w:rsidR="00693E26">
        <w:rPr>
          <w:b/>
          <w:bCs/>
          <w:color w:val="00007E"/>
        </w:rPr>
        <w:t xml:space="preserve"> </w:t>
      </w:r>
      <w:r w:rsidR="00A70EBF" w:rsidRPr="00B16E10">
        <w:rPr>
          <w:b/>
          <w:bCs/>
          <w:color w:val="00007E"/>
        </w:rPr>
        <w:t>AND</w:t>
      </w:r>
      <w:r w:rsidR="00693E26">
        <w:rPr>
          <w:b/>
          <w:bCs/>
          <w:color w:val="00007E"/>
        </w:rPr>
        <w:t xml:space="preserve"> </w:t>
      </w:r>
      <w:r w:rsidR="00A70EBF" w:rsidRPr="00B16E10">
        <w:rPr>
          <w:b/>
          <w:bCs/>
          <w:color w:val="00007E"/>
        </w:rPr>
        <w:t>INDIVIDUAL</w:t>
      </w:r>
      <w:r w:rsidR="00693E26">
        <w:rPr>
          <w:b/>
          <w:bCs/>
          <w:color w:val="00007E"/>
        </w:rPr>
        <w:t xml:space="preserve"> </w:t>
      </w:r>
      <w:r w:rsidR="00A70EBF" w:rsidRPr="00B16E10">
        <w:rPr>
          <w:b/>
          <w:bCs/>
          <w:color w:val="00007E"/>
        </w:rPr>
        <w:t>ENTITLEMENTS</w:t>
      </w:r>
    </w:p>
    <w:p w14:paraId="0674721F" w14:textId="31350F88" w:rsidR="00A70EBF" w:rsidRPr="00B16E10" w:rsidRDefault="007D00F8" w:rsidP="00A70EBF">
      <w:pPr>
        <w:ind w:left="2160" w:hanging="2160"/>
        <w:rPr>
          <w:b/>
          <w:bCs/>
          <w:color w:val="00007E"/>
        </w:rPr>
      </w:pPr>
      <w:r>
        <w:rPr>
          <w:b/>
          <w:bCs/>
          <w:color w:val="00007E"/>
        </w:rPr>
        <w:t xml:space="preserve"> APPENDIX P</w:t>
      </w:r>
      <w:r w:rsidR="00A70EBF" w:rsidRPr="00B16E10">
        <w:rPr>
          <w:b/>
          <w:bCs/>
          <w:color w:val="00007E"/>
        </w:rPr>
        <w:t>:</w:t>
      </w:r>
      <w:r w:rsidR="00A70EBF" w:rsidRPr="00B16E10">
        <w:rPr>
          <w:b/>
          <w:bCs/>
          <w:color w:val="00007E"/>
        </w:rPr>
        <w:tab/>
        <w:t>INDIVIDUAL</w:t>
      </w:r>
      <w:r w:rsidR="00693E26">
        <w:rPr>
          <w:b/>
          <w:bCs/>
          <w:color w:val="00007E"/>
        </w:rPr>
        <w:t xml:space="preserve"> </w:t>
      </w:r>
      <w:r w:rsidR="00A70EBF" w:rsidRPr="00B16E10">
        <w:rPr>
          <w:b/>
          <w:bCs/>
          <w:color w:val="00007E"/>
        </w:rPr>
        <w:t>ENTITLEMENTS’</w:t>
      </w:r>
      <w:r w:rsidR="00693E26">
        <w:rPr>
          <w:b/>
          <w:bCs/>
          <w:color w:val="00007E"/>
        </w:rPr>
        <w:t xml:space="preserve"> </w:t>
      </w:r>
      <w:r w:rsidR="00A70EBF" w:rsidRPr="00B16E10">
        <w:rPr>
          <w:b/>
          <w:bCs/>
          <w:color w:val="00007E"/>
        </w:rPr>
        <w:t>COVERED</w:t>
      </w:r>
      <w:r w:rsidR="00693E26">
        <w:rPr>
          <w:b/>
          <w:bCs/>
          <w:color w:val="00007E"/>
        </w:rPr>
        <w:t xml:space="preserve"> </w:t>
      </w:r>
      <w:r w:rsidR="00A70EBF" w:rsidRPr="00B16E10">
        <w:rPr>
          <w:b/>
          <w:bCs/>
          <w:color w:val="00007E"/>
        </w:rPr>
        <w:t>AREA</w:t>
      </w:r>
      <w:r w:rsidR="00693E26">
        <w:rPr>
          <w:b/>
          <w:bCs/>
          <w:color w:val="00007E"/>
        </w:rPr>
        <w:t xml:space="preserve"> </w:t>
      </w:r>
      <w:r w:rsidR="00A70EBF" w:rsidRPr="00B16E10">
        <w:rPr>
          <w:b/>
          <w:bCs/>
          <w:color w:val="00007E"/>
        </w:rPr>
        <w:t>AND</w:t>
      </w:r>
      <w:r w:rsidR="00693E26">
        <w:rPr>
          <w:b/>
          <w:bCs/>
          <w:color w:val="00007E"/>
        </w:rPr>
        <w:t xml:space="preserve"> </w:t>
      </w:r>
      <w:r w:rsidR="00A70EBF" w:rsidRPr="00B16E10">
        <w:rPr>
          <w:b/>
          <w:bCs/>
          <w:color w:val="00007E"/>
        </w:rPr>
        <w:t>COST</w:t>
      </w:r>
      <w:r w:rsidR="00693E26">
        <w:rPr>
          <w:b/>
          <w:bCs/>
          <w:color w:val="00007E"/>
        </w:rPr>
        <w:t xml:space="preserve"> </w:t>
      </w:r>
      <w:r w:rsidR="00A70EBF" w:rsidRPr="00B16E10">
        <w:rPr>
          <w:b/>
          <w:bCs/>
          <w:color w:val="00007E"/>
        </w:rPr>
        <w:t>OF</w:t>
      </w:r>
      <w:r w:rsidR="00693E26">
        <w:rPr>
          <w:b/>
          <w:bCs/>
          <w:color w:val="00007E"/>
        </w:rPr>
        <w:t xml:space="preserve"> </w:t>
      </w:r>
      <w:r w:rsidR="00A70EBF" w:rsidRPr="00B16E10">
        <w:rPr>
          <w:b/>
          <w:bCs/>
          <w:color w:val="00007E"/>
        </w:rPr>
        <w:t>BUILT-UP</w:t>
      </w:r>
      <w:r w:rsidR="00693E26">
        <w:rPr>
          <w:b/>
          <w:bCs/>
          <w:color w:val="00007E"/>
        </w:rPr>
        <w:t xml:space="preserve"> </w:t>
      </w:r>
      <w:r w:rsidR="00A70EBF" w:rsidRPr="00B16E10">
        <w:rPr>
          <w:b/>
          <w:bCs/>
          <w:color w:val="00007E"/>
        </w:rPr>
        <w:t>STRUCTURES</w:t>
      </w:r>
      <w:r w:rsidR="00693E26">
        <w:rPr>
          <w:b/>
          <w:bCs/>
          <w:color w:val="00007E"/>
        </w:rPr>
        <w:t xml:space="preserve"> </w:t>
      </w:r>
      <w:r w:rsidR="00A70EBF" w:rsidRPr="00B16E10">
        <w:rPr>
          <w:b/>
          <w:bCs/>
          <w:color w:val="00007E"/>
        </w:rPr>
        <w:t>IN</w:t>
      </w:r>
      <w:r w:rsidR="00693E26">
        <w:rPr>
          <w:b/>
          <w:bCs/>
          <w:color w:val="00007E"/>
        </w:rPr>
        <w:t xml:space="preserve"> </w:t>
      </w:r>
      <w:r w:rsidR="00D81129">
        <w:rPr>
          <w:b/>
          <w:bCs/>
          <w:color w:val="00007E"/>
        </w:rPr>
        <w:t>PARAS AND BELA SACHA</w:t>
      </w:r>
    </w:p>
    <w:p w14:paraId="09D36010" w14:textId="1C4F07D0" w:rsidR="009E17BB" w:rsidRPr="00B16E10" w:rsidRDefault="007D00F8" w:rsidP="00F8266D">
      <w:pPr>
        <w:ind w:left="2160" w:hanging="2160"/>
      </w:pPr>
      <w:r>
        <w:rPr>
          <w:b/>
          <w:bCs/>
          <w:color w:val="00007E"/>
        </w:rPr>
        <w:t xml:space="preserve"> APPENDIX Q</w:t>
      </w:r>
      <w:r w:rsidR="00A70EBF" w:rsidRPr="00B16E10">
        <w:rPr>
          <w:b/>
          <w:bCs/>
          <w:color w:val="00007E"/>
        </w:rPr>
        <w:t>:</w:t>
      </w:r>
      <w:r w:rsidR="00A70EBF" w:rsidRPr="00B16E10">
        <w:rPr>
          <w:b/>
          <w:bCs/>
          <w:color w:val="00007E"/>
        </w:rPr>
        <w:tab/>
        <w:t>ENTITLEMENTS</w:t>
      </w:r>
      <w:r w:rsidR="00693E26">
        <w:rPr>
          <w:b/>
          <w:bCs/>
          <w:color w:val="00007E"/>
        </w:rPr>
        <w:t xml:space="preserve"> </w:t>
      </w:r>
      <w:r w:rsidR="00A70EBF" w:rsidRPr="00B16E10">
        <w:rPr>
          <w:b/>
          <w:bCs/>
          <w:color w:val="00007E"/>
        </w:rPr>
        <w:t>OF</w:t>
      </w:r>
      <w:r w:rsidR="00693E26">
        <w:rPr>
          <w:b/>
          <w:bCs/>
          <w:color w:val="00007E"/>
        </w:rPr>
        <w:t xml:space="preserve"> </w:t>
      </w:r>
      <w:r w:rsidR="00A70EBF" w:rsidRPr="00B16E10">
        <w:rPr>
          <w:b/>
          <w:bCs/>
          <w:color w:val="00007E"/>
        </w:rPr>
        <w:t>ALLOWANCES</w:t>
      </w:r>
    </w:p>
    <w:p w14:paraId="3B65BF53" w14:textId="715FF8A9" w:rsidR="009E17BB" w:rsidRPr="00B16E10" w:rsidRDefault="009E17BB" w:rsidP="007065F8">
      <w:pPr>
        <w:sectPr w:rsidR="009E17BB" w:rsidRPr="00B16E10" w:rsidSect="00030BD6">
          <w:headerReference w:type="default" r:id="rId13"/>
          <w:footerReference w:type="default" r:id="rId14"/>
          <w:pgSz w:w="11909" w:h="16834" w:code="9"/>
          <w:pgMar w:top="1440" w:right="864" w:bottom="1440" w:left="1296" w:header="720" w:footer="720" w:gutter="0"/>
          <w:pgNumType w:fmt="lowerRoman"/>
          <w:cols w:space="720"/>
          <w:docGrid w:linePitch="360"/>
        </w:sectPr>
      </w:pPr>
    </w:p>
    <w:p w14:paraId="012C5C61" w14:textId="77777777" w:rsidR="00F36D47" w:rsidRPr="00B16E10" w:rsidRDefault="00F36D47" w:rsidP="001E1DA4">
      <w:pPr>
        <w:pStyle w:val="Heading1"/>
      </w:pPr>
      <w:bookmarkStart w:id="14" w:name="_Toc474422199"/>
      <w:bookmarkStart w:id="15" w:name="_Toc474422215"/>
      <w:bookmarkStart w:id="16" w:name="_Toc14877855"/>
      <w:bookmarkStart w:id="17" w:name="_Toc94896772"/>
      <w:bookmarkStart w:id="18" w:name="_Toc120718502"/>
      <w:r w:rsidRPr="00B16E10">
        <w:lastRenderedPageBreak/>
        <w:t>Introduction</w:t>
      </w:r>
      <w:bookmarkEnd w:id="14"/>
      <w:bookmarkEnd w:id="15"/>
      <w:bookmarkEnd w:id="16"/>
      <w:bookmarkEnd w:id="17"/>
      <w:bookmarkEnd w:id="18"/>
    </w:p>
    <w:p w14:paraId="1DE09709" w14:textId="471EC36A" w:rsidR="006168D4" w:rsidRPr="00B16E10" w:rsidRDefault="00F36D47" w:rsidP="001E1DA4">
      <w:pPr>
        <w:pStyle w:val="Heading2"/>
      </w:pPr>
      <w:bookmarkStart w:id="19" w:name="_Toc474422216"/>
      <w:bookmarkStart w:id="20" w:name="_Toc14877856"/>
      <w:bookmarkStart w:id="21" w:name="_Toc94896773"/>
      <w:bookmarkStart w:id="22" w:name="_Toc120718503"/>
      <w:r w:rsidRPr="00B16E10">
        <w:t>Project</w:t>
      </w:r>
      <w:r w:rsidR="00693E26">
        <w:t xml:space="preserve"> </w:t>
      </w:r>
      <w:r w:rsidRPr="00B16E10">
        <w:t>Background</w:t>
      </w:r>
      <w:bookmarkEnd w:id="19"/>
      <w:bookmarkEnd w:id="20"/>
      <w:bookmarkEnd w:id="21"/>
      <w:bookmarkEnd w:id="22"/>
    </w:p>
    <w:p w14:paraId="691B1B13" w14:textId="5E0E0DC2" w:rsidR="00C60AC7" w:rsidRPr="00354CFA" w:rsidRDefault="007E74F8" w:rsidP="00FB272C">
      <w:pPr>
        <w:pStyle w:val="11111Para"/>
        <w:spacing w:after="80" w:line="290" w:lineRule="auto"/>
      </w:pPr>
      <w:r w:rsidRPr="00354CFA">
        <w:t>A</w:t>
      </w:r>
      <w:r w:rsidR="00693E26" w:rsidRPr="00354CFA">
        <w:t xml:space="preserve"> </w:t>
      </w:r>
      <w:r w:rsidRPr="00354CFA">
        <w:t>feasibility</w:t>
      </w:r>
      <w:r w:rsidR="00693E26" w:rsidRPr="00354CFA">
        <w:t xml:space="preserve"> </w:t>
      </w:r>
      <w:r w:rsidRPr="00354CFA">
        <w:t>study</w:t>
      </w:r>
      <w:r w:rsidR="00693E26" w:rsidRPr="00354CFA">
        <w:t xml:space="preserve"> </w:t>
      </w:r>
      <w:r w:rsidRPr="00354CFA">
        <w:t>(FS)</w:t>
      </w:r>
      <w:r w:rsidR="00693E26" w:rsidRPr="00354CFA">
        <w:t xml:space="preserve"> </w:t>
      </w:r>
      <w:r w:rsidRPr="00354CFA">
        <w:t>of</w:t>
      </w:r>
      <w:r w:rsidR="00693E26" w:rsidRPr="00354CFA">
        <w:t xml:space="preserve"> </w:t>
      </w:r>
      <w:r w:rsidRPr="00354CFA">
        <w:t>the</w:t>
      </w:r>
      <w:r w:rsidR="00693E26" w:rsidRPr="00354CFA">
        <w:t xml:space="preserve"> </w:t>
      </w:r>
      <w:r w:rsidR="002B6488" w:rsidRPr="00354CFA">
        <w:t>Hydropower</w:t>
      </w:r>
      <w:r w:rsidR="00693E26" w:rsidRPr="00354CFA">
        <w:t xml:space="preserve"> </w:t>
      </w:r>
      <w:r w:rsidR="002B6488" w:rsidRPr="00354CFA">
        <w:t>Development</w:t>
      </w:r>
      <w:r w:rsidR="00693E26" w:rsidRPr="00354CFA">
        <w:t xml:space="preserve"> </w:t>
      </w:r>
      <w:r w:rsidR="002B6488" w:rsidRPr="00354CFA">
        <w:t>Investment</w:t>
      </w:r>
      <w:r w:rsidR="00693E26" w:rsidRPr="00354CFA">
        <w:t xml:space="preserve"> </w:t>
      </w:r>
      <w:r w:rsidR="002B6488" w:rsidRPr="00354CFA">
        <w:t>Project</w:t>
      </w:r>
      <w:r w:rsidR="00693E26" w:rsidRPr="00354CFA">
        <w:t xml:space="preserve"> </w:t>
      </w:r>
      <w:r w:rsidR="006D04E9" w:rsidRPr="00354CFA">
        <w:t>(HDIP)</w:t>
      </w:r>
      <w:r w:rsidR="00693E26" w:rsidRPr="00354CFA">
        <w:t xml:space="preserve"> </w:t>
      </w:r>
      <w:r w:rsidR="006D04E9" w:rsidRPr="00354CFA">
        <w:t>or</w:t>
      </w:r>
      <w:r w:rsidR="00693E26" w:rsidRPr="00354CFA">
        <w:t xml:space="preserve"> </w:t>
      </w:r>
      <w:r w:rsidR="006D04E9" w:rsidRPr="00354CFA">
        <w:t>Balakot</w:t>
      </w:r>
      <w:r w:rsidR="00693E26" w:rsidRPr="00354CFA">
        <w:t xml:space="preserve"> </w:t>
      </w:r>
      <w:r w:rsidR="006D04E9" w:rsidRPr="00354CFA">
        <w:t>Hydropower</w:t>
      </w:r>
      <w:r w:rsidR="00693E26" w:rsidRPr="00354CFA">
        <w:t xml:space="preserve"> </w:t>
      </w:r>
      <w:r w:rsidR="006D04E9" w:rsidRPr="00354CFA">
        <w:t>Project</w:t>
      </w:r>
      <w:r w:rsidR="00693E26" w:rsidRPr="00354CFA">
        <w:t xml:space="preserve"> </w:t>
      </w:r>
      <w:r w:rsidR="006168D4" w:rsidRPr="00354CFA">
        <w:t>(BHPP)</w:t>
      </w:r>
      <w:r w:rsidR="00693E26" w:rsidRPr="00354CFA">
        <w:t xml:space="preserve"> </w:t>
      </w:r>
      <w:r w:rsidR="006D04E9" w:rsidRPr="00354CFA">
        <w:t>(referred</w:t>
      </w:r>
      <w:r w:rsidR="00693E26" w:rsidRPr="00354CFA">
        <w:t xml:space="preserve"> </w:t>
      </w:r>
      <w:r w:rsidR="006D04E9" w:rsidRPr="00354CFA">
        <w:t>to</w:t>
      </w:r>
      <w:r w:rsidR="00693E26" w:rsidRPr="00354CFA">
        <w:t xml:space="preserve"> </w:t>
      </w:r>
      <w:r w:rsidR="006D04E9" w:rsidRPr="00354CFA">
        <w:t>as</w:t>
      </w:r>
      <w:r w:rsidR="00693E26" w:rsidRPr="00354CFA">
        <w:t xml:space="preserve"> </w:t>
      </w:r>
      <w:r w:rsidR="006D04E9" w:rsidRPr="00354CFA">
        <w:t>Project</w:t>
      </w:r>
      <w:r w:rsidR="00693E26" w:rsidRPr="00354CFA">
        <w:t xml:space="preserve"> </w:t>
      </w:r>
      <w:r w:rsidR="006D04E9" w:rsidRPr="00354CFA">
        <w:t>in</w:t>
      </w:r>
      <w:r w:rsidR="00693E26" w:rsidRPr="00354CFA">
        <w:t xml:space="preserve"> </w:t>
      </w:r>
      <w:r w:rsidR="006D04E9" w:rsidRPr="00354CFA">
        <w:t>this</w:t>
      </w:r>
      <w:r w:rsidR="00693E26" w:rsidRPr="00354CFA">
        <w:t xml:space="preserve"> </w:t>
      </w:r>
      <w:r w:rsidR="006D04E9" w:rsidRPr="00354CFA">
        <w:t>report)</w:t>
      </w:r>
      <w:r w:rsidR="00693E26" w:rsidRPr="00354CFA">
        <w:t xml:space="preserve"> </w:t>
      </w:r>
      <w:r w:rsidRPr="00354CFA">
        <w:t>was</w:t>
      </w:r>
      <w:r w:rsidR="00693E26" w:rsidRPr="00354CFA">
        <w:t xml:space="preserve"> </w:t>
      </w:r>
      <w:r w:rsidRPr="00354CFA">
        <w:t>prepared</w:t>
      </w:r>
      <w:r w:rsidR="00693E26" w:rsidRPr="00354CFA">
        <w:t xml:space="preserve"> </w:t>
      </w:r>
      <w:r w:rsidRPr="00354CFA">
        <w:t>in</w:t>
      </w:r>
      <w:r w:rsidR="00693E26" w:rsidRPr="00354CFA">
        <w:t xml:space="preserve"> </w:t>
      </w:r>
      <w:r w:rsidRPr="00354CFA">
        <w:t>2013.</w:t>
      </w:r>
      <w:r w:rsidR="00693E26" w:rsidRPr="00354CFA">
        <w:t xml:space="preserve"> </w:t>
      </w:r>
      <w:r w:rsidRPr="00354CFA">
        <w:t>The</w:t>
      </w:r>
      <w:r w:rsidR="00693E26" w:rsidRPr="00354CFA">
        <w:t xml:space="preserve"> </w:t>
      </w:r>
      <w:r w:rsidRPr="00354CFA">
        <w:t>Asian</w:t>
      </w:r>
      <w:r w:rsidR="00693E26" w:rsidRPr="00354CFA">
        <w:t xml:space="preserve"> </w:t>
      </w:r>
      <w:r w:rsidRPr="00354CFA">
        <w:t>Development</w:t>
      </w:r>
      <w:r w:rsidR="00693E26" w:rsidRPr="00354CFA">
        <w:t xml:space="preserve"> </w:t>
      </w:r>
      <w:r w:rsidRPr="00354CFA">
        <w:t>Bank</w:t>
      </w:r>
      <w:r w:rsidR="00693E26" w:rsidRPr="00354CFA">
        <w:t xml:space="preserve"> </w:t>
      </w:r>
      <w:r w:rsidRPr="00354CFA">
        <w:t>(ADB)</w:t>
      </w:r>
      <w:r w:rsidR="00693E26" w:rsidRPr="00354CFA">
        <w:t xml:space="preserve"> </w:t>
      </w:r>
      <w:r w:rsidR="00F248FB" w:rsidRPr="00354CFA">
        <w:t>evaluated</w:t>
      </w:r>
      <w:r w:rsidR="00693E26" w:rsidRPr="00354CFA">
        <w:t xml:space="preserve"> </w:t>
      </w:r>
      <w:r w:rsidR="006168D4" w:rsidRPr="00354CFA">
        <w:t>the</w:t>
      </w:r>
      <w:r w:rsidR="00693E26" w:rsidRPr="00354CFA">
        <w:t xml:space="preserve"> </w:t>
      </w:r>
      <w:r w:rsidR="006B0B7E" w:rsidRPr="00354CFA">
        <w:t>P</w:t>
      </w:r>
      <w:r w:rsidR="006168D4" w:rsidRPr="00354CFA">
        <w:t>roject</w:t>
      </w:r>
      <w:r w:rsidR="00693E26" w:rsidRPr="00354CFA">
        <w:t xml:space="preserve"> </w:t>
      </w:r>
      <w:r w:rsidRPr="00354CFA">
        <w:t>for</w:t>
      </w:r>
      <w:r w:rsidR="00693E26" w:rsidRPr="00354CFA">
        <w:t xml:space="preserve"> </w:t>
      </w:r>
      <w:r w:rsidRPr="00354CFA">
        <w:t>financing.</w:t>
      </w:r>
      <w:r w:rsidR="00693E26" w:rsidRPr="00354CFA">
        <w:t xml:space="preserve"> </w:t>
      </w:r>
      <w:r w:rsidRPr="00354CFA">
        <w:t>As</w:t>
      </w:r>
      <w:r w:rsidR="00693E26" w:rsidRPr="00354CFA">
        <w:t xml:space="preserve"> </w:t>
      </w:r>
      <w:r w:rsidRPr="00354CFA">
        <w:t>part</w:t>
      </w:r>
      <w:r w:rsidR="00693E26" w:rsidRPr="00354CFA">
        <w:t xml:space="preserve"> </w:t>
      </w:r>
      <w:r w:rsidRPr="00354CFA">
        <w:t>of</w:t>
      </w:r>
      <w:r w:rsidR="00693E26" w:rsidRPr="00354CFA">
        <w:t xml:space="preserve"> </w:t>
      </w:r>
      <w:r w:rsidRPr="00354CFA">
        <w:t>the</w:t>
      </w:r>
      <w:r w:rsidR="00693E26" w:rsidRPr="00354CFA">
        <w:t xml:space="preserve"> </w:t>
      </w:r>
      <w:r w:rsidRPr="00354CFA">
        <w:t>evaluation</w:t>
      </w:r>
      <w:r w:rsidR="00693E26" w:rsidRPr="00354CFA">
        <w:t xml:space="preserve"> </w:t>
      </w:r>
      <w:r w:rsidRPr="00354CFA">
        <w:t>of</w:t>
      </w:r>
      <w:r w:rsidR="00693E26" w:rsidRPr="00354CFA">
        <w:t xml:space="preserve"> </w:t>
      </w:r>
      <w:r w:rsidRPr="00354CFA">
        <w:t>the</w:t>
      </w:r>
      <w:r w:rsidR="00693E26" w:rsidRPr="00354CFA">
        <w:t xml:space="preserve"> </w:t>
      </w:r>
      <w:r w:rsidRPr="00354CFA">
        <w:t>Project,</w:t>
      </w:r>
      <w:r w:rsidR="00693E26" w:rsidRPr="00354CFA">
        <w:t xml:space="preserve"> </w:t>
      </w:r>
      <w:r w:rsidRPr="00354CFA">
        <w:t>ADB</w:t>
      </w:r>
      <w:r w:rsidR="00693E26" w:rsidRPr="00354CFA">
        <w:t xml:space="preserve"> </w:t>
      </w:r>
      <w:r w:rsidRPr="00354CFA">
        <w:t>acquired</w:t>
      </w:r>
      <w:r w:rsidR="00693E26" w:rsidRPr="00354CFA">
        <w:t xml:space="preserve"> </w:t>
      </w:r>
      <w:r w:rsidRPr="00354CFA">
        <w:t>the</w:t>
      </w:r>
      <w:r w:rsidR="00693E26" w:rsidRPr="00354CFA">
        <w:t xml:space="preserve"> </w:t>
      </w:r>
      <w:r w:rsidRPr="00354CFA">
        <w:t>services</w:t>
      </w:r>
      <w:r w:rsidR="00693E26" w:rsidRPr="00354CFA">
        <w:t xml:space="preserve"> </w:t>
      </w:r>
      <w:r w:rsidRPr="00354CFA">
        <w:t>of</w:t>
      </w:r>
      <w:r w:rsidR="00693E26" w:rsidRPr="00354CFA">
        <w:t xml:space="preserve"> </w:t>
      </w:r>
      <w:r w:rsidRPr="00354CFA">
        <w:t>two</w:t>
      </w:r>
      <w:r w:rsidR="00693E26" w:rsidRPr="00354CFA">
        <w:t xml:space="preserve"> </w:t>
      </w:r>
      <w:r w:rsidRPr="00354CFA">
        <w:t>consultants</w:t>
      </w:r>
      <w:r w:rsidR="00693E26" w:rsidRPr="00354CFA">
        <w:t xml:space="preserve"> </w:t>
      </w:r>
      <w:r w:rsidR="00E75E69" w:rsidRPr="00354CFA">
        <w:t>-</w:t>
      </w:r>
      <w:r w:rsidR="00693E26" w:rsidRPr="00354CFA">
        <w:t xml:space="preserve"> </w:t>
      </w:r>
      <w:r w:rsidRPr="00354CFA">
        <w:t>Aqualogus</w:t>
      </w:r>
      <w:r w:rsidR="00693E26" w:rsidRPr="00354CFA">
        <w:t xml:space="preserve"> </w:t>
      </w:r>
      <w:r w:rsidRPr="00354CFA">
        <w:t>-</w:t>
      </w:r>
      <w:r w:rsidR="00693E26" w:rsidRPr="00354CFA">
        <w:t xml:space="preserve"> </w:t>
      </w:r>
      <w:r w:rsidRPr="00354CFA">
        <w:t>Engenharia</w:t>
      </w:r>
      <w:r w:rsidR="00693E26" w:rsidRPr="00354CFA">
        <w:t xml:space="preserve"> </w:t>
      </w:r>
      <w:r w:rsidRPr="00354CFA">
        <w:t>e</w:t>
      </w:r>
      <w:r w:rsidR="00693E26" w:rsidRPr="00354CFA">
        <w:t xml:space="preserve"> </w:t>
      </w:r>
      <w:r w:rsidRPr="00354CFA">
        <w:t>Ambiente,</w:t>
      </w:r>
      <w:r w:rsidR="00693E26" w:rsidRPr="00354CFA">
        <w:t xml:space="preserve"> </w:t>
      </w:r>
      <w:r w:rsidRPr="00354CFA">
        <w:t>Lda</w:t>
      </w:r>
      <w:r w:rsidR="00693E26" w:rsidRPr="00354CFA">
        <w:t xml:space="preserve"> </w:t>
      </w:r>
      <w:r w:rsidRPr="00354CFA">
        <w:t>(Aqualogus)</w:t>
      </w:r>
      <w:r w:rsidR="00693E26" w:rsidRPr="00354CFA">
        <w:t xml:space="preserve"> </w:t>
      </w:r>
      <w:r w:rsidRPr="00354CFA">
        <w:t>to</w:t>
      </w:r>
      <w:r w:rsidR="00693E26" w:rsidRPr="00354CFA">
        <w:t xml:space="preserve"> </w:t>
      </w:r>
      <w:r w:rsidRPr="00354CFA">
        <w:t>review</w:t>
      </w:r>
      <w:r w:rsidR="00693E26" w:rsidRPr="00354CFA">
        <w:t xml:space="preserve"> </w:t>
      </w:r>
      <w:r w:rsidRPr="00354CFA">
        <w:t>and</w:t>
      </w:r>
      <w:r w:rsidR="00693E26" w:rsidRPr="00354CFA">
        <w:t xml:space="preserve"> </w:t>
      </w:r>
      <w:r w:rsidRPr="00354CFA">
        <w:t>update</w:t>
      </w:r>
      <w:r w:rsidR="00693E26" w:rsidRPr="00354CFA">
        <w:t xml:space="preserve"> </w:t>
      </w:r>
      <w:r w:rsidRPr="00354CFA">
        <w:t>the</w:t>
      </w:r>
      <w:r w:rsidR="00693E26" w:rsidRPr="00354CFA">
        <w:t xml:space="preserve"> </w:t>
      </w:r>
      <w:r w:rsidRPr="00354CFA">
        <w:t>FS,</w:t>
      </w:r>
      <w:r w:rsidR="00693E26" w:rsidRPr="00354CFA">
        <w:t xml:space="preserve"> </w:t>
      </w:r>
      <w:r w:rsidRPr="00354CFA">
        <w:t>and</w:t>
      </w:r>
      <w:r w:rsidR="00693E26" w:rsidRPr="00354CFA">
        <w:t xml:space="preserve"> </w:t>
      </w:r>
      <w:r w:rsidRPr="00354CFA">
        <w:t>Hagler</w:t>
      </w:r>
      <w:r w:rsidR="00693E26" w:rsidRPr="00354CFA">
        <w:t xml:space="preserve"> </w:t>
      </w:r>
      <w:r w:rsidRPr="00354CFA">
        <w:t>Bailly</w:t>
      </w:r>
      <w:r w:rsidR="00693E26" w:rsidRPr="00354CFA">
        <w:t xml:space="preserve"> </w:t>
      </w:r>
      <w:r w:rsidRPr="00354CFA">
        <w:t>Pakistan</w:t>
      </w:r>
      <w:r w:rsidR="00693E26" w:rsidRPr="00354CFA">
        <w:t xml:space="preserve"> </w:t>
      </w:r>
      <w:r w:rsidRPr="00354CFA">
        <w:t>(Pvt.)</w:t>
      </w:r>
      <w:r w:rsidR="00693E26" w:rsidRPr="00354CFA">
        <w:t xml:space="preserve"> </w:t>
      </w:r>
      <w:r w:rsidRPr="00354CFA">
        <w:t>Ltd.</w:t>
      </w:r>
      <w:r w:rsidR="00693E26" w:rsidRPr="00354CFA">
        <w:t xml:space="preserve"> </w:t>
      </w:r>
      <w:r w:rsidRPr="00354CFA">
        <w:t>(HBP)</w:t>
      </w:r>
      <w:r w:rsidR="00693E26" w:rsidRPr="00354CFA">
        <w:t xml:space="preserve"> </w:t>
      </w:r>
      <w:r w:rsidRPr="00354CFA">
        <w:t>as</w:t>
      </w:r>
      <w:r w:rsidR="00693E26" w:rsidRPr="00354CFA">
        <w:t xml:space="preserve"> </w:t>
      </w:r>
      <w:r w:rsidR="009B5934" w:rsidRPr="00354CFA">
        <w:t>safeguard</w:t>
      </w:r>
      <w:r w:rsidR="00693E26" w:rsidRPr="00354CFA">
        <w:t xml:space="preserve"> </w:t>
      </w:r>
      <w:r w:rsidR="009B5934" w:rsidRPr="00354CFA">
        <w:t>consultants</w:t>
      </w:r>
      <w:r w:rsidR="00693E26" w:rsidRPr="00354CFA">
        <w:t xml:space="preserve"> </w:t>
      </w:r>
      <w:r w:rsidRPr="00354CFA">
        <w:t>to</w:t>
      </w:r>
      <w:r w:rsidR="00693E26" w:rsidRPr="00354CFA">
        <w:t xml:space="preserve"> </w:t>
      </w:r>
      <w:r w:rsidRPr="00354CFA">
        <w:t>prepare</w:t>
      </w:r>
      <w:r w:rsidR="00693E26" w:rsidRPr="00354CFA">
        <w:t xml:space="preserve"> </w:t>
      </w:r>
      <w:r w:rsidRPr="00354CFA">
        <w:t>the</w:t>
      </w:r>
      <w:r w:rsidR="00693E26" w:rsidRPr="00354CFA">
        <w:t xml:space="preserve"> </w:t>
      </w:r>
      <w:r w:rsidRPr="00354CFA">
        <w:t>documents</w:t>
      </w:r>
      <w:r w:rsidR="00693E26" w:rsidRPr="00354CFA">
        <w:t xml:space="preserve"> </w:t>
      </w:r>
      <w:r w:rsidRPr="00354CFA">
        <w:t>required</w:t>
      </w:r>
      <w:r w:rsidR="00693E26" w:rsidRPr="00354CFA">
        <w:t xml:space="preserve"> </w:t>
      </w:r>
      <w:r w:rsidR="00830D59" w:rsidRPr="00354CFA">
        <w:t>to</w:t>
      </w:r>
      <w:r w:rsidR="00693E26" w:rsidRPr="00354CFA">
        <w:t xml:space="preserve"> </w:t>
      </w:r>
      <w:r w:rsidR="00830D59" w:rsidRPr="00354CFA">
        <w:t>meet</w:t>
      </w:r>
      <w:r w:rsidR="00693E26" w:rsidRPr="00354CFA">
        <w:t xml:space="preserve"> </w:t>
      </w:r>
      <w:r w:rsidRPr="00354CFA">
        <w:t>the</w:t>
      </w:r>
      <w:r w:rsidR="00693E26" w:rsidRPr="00354CFA">
        <w:t xml:space="preserve"> </w:t>
      </w:r>
      <w:r w:rsidRPr="00354CFA">
        <w:t>environmental</w:t>
      </w:r>
      <w:r w:rsidR="00693E26" w:rsidRPr="00354CFA">
        <w:t xml:space="preserve"> </w:t>
      </w:r>
      <w:r w:rsidRPr="00354CFA">
        <w:t>and</w:t>
      </w:r>
      <w:r w:rsidR="00693E26" w:rsidRPr="00354CFA">
        <w:t xml:space="preserve"> </w:t>
      </w:r>
      <w:r w:rsidRPr="00354CFA">
        <w:t>social</w:t>
      </w:r>
      <w:r w:rsidR="00693E26" w:rsidRPr="00354CFA">
        <w:t xml:space="preserve"> </w:t>
      </w:r>
      <w:r w:rsidRPr="00354CFA">
        <w:t>safeguards</w:t>
      </w:r>
      <w:r w:rsidR="00693E26" w:rsidRPr="00354CFA">
        <w:t xml:space="preserve"> </w:t>
      </w:r>
      <w:r w:rsidR="00FB5975" w:rsidRPr="00354CFA">
        <w:t>requirements</w:t>
      </w:r>
      <w:r w:rsidR="00693E26" w:rsidRPr="00354CFA">
        <w:t xml:space="preserve"> </w:t>
      </w:r>
      <w:r w:rsidRPr="00354CFA">
        <w:t>of</w:t>
      </w:r>
      <w:r w:rsidR="00693E26" w:rsidRPr="00354CFA">
        <w:t xml:space="preserve"> </w:t>
      </w:r>
      <w:r w:rsidRPr="00354CFA">
        <w:t>the</w:t>
      </w:r>
      <w:r w:rsidR="00693E26" w:rsidRPr="00354CFA">
        <w:t xml:space="preserve"> </w:t>
      </w:r>
      <w:r w:rsidRPr="00354CFA">
        <w:t>ADB</w:t>
      </w:r>
      <w:r w:rsidR="00693E26" w:rsidRPr="00354CFA">
        <w:t xml:space="preserve"> </w:t>
      </w:r>
      <w:r w:rsidRPr="00354CFA">
        <w:t>and</w:t>
      </w:r>
      <w:r w:rsidR="00693E26" w:rsidRPr="00354CFA">
        <w:t xml:space="preserve"> </w:t>
      </w:r>
      <w:r w:rsidRPr="00354CFA">
        <w:t>conform</w:t>
      </w:r>
      <w:r w:rsidR="00693E26" w:rsidRPr="00354CFA">
        <w:t xml:space="preserve"> </w:t>
      </w:r>
      <w:r w:rsidRPr="00354CFA">
        <w:t>to</w:t>
      </w:r>
      <w:r w:rsidR="00693E26" w:rsidRPr="00354CFA">
        <w:t xml:space="preserve"> </w:t>
      </w:r>
      <w:r w:rsidR="00F74837" w:rsidRPr="00354CFA">
        <w:t>LAA</w:t>
      </w:r>
      <w:r w:rsidR="00693E26" w:rsidRPr="00354CFA">
        <w:t xml:space="preserve"> </w:t>
      </w:r>
      <w:r w:rsidR="00F74837" w:rsidRPr="00354CFA">
        <w:t>1894</w:t>
      </w:r>
      <w:r w:rsidR="00693E26" w:rsidRPr="00354CFA">
        <w:t xml:space="preserve"> </w:t>
      </w:r>
      <w:r w:rsidR="00085892" w:rsidRPr="00354CFA">
        <w:t>KP</w:t>
      </w:r>
      <w:r w:rsidR="00693E26" w:rsidRPr="00354CFA">
        <w:t xml:space="preserve"> </w:t>
      </w:r>
      <w:r w:rsidR="00085892" w:rsidRPr="00354CFA">
        <w:t>amendments</w:t>
      </w:r>
      <w:r w:rsidRPr="00354CFA">
        <w:t>.</w:t>
      </w:r>
      <w:r w:rsidR="00693E26" w:rsidRPr="00354CFA">
        <w:t xml:space="preserve"> </w:t>
      </w:r>
      <w:r w:rsidR="00543CDA" w:rsidRPr="00354CFA">
        <w:t>Th</w:t>
      </w:r>
      <w:r w:rsidR="00BB13BB" w:rsidRPr="00354CFA">
        <w:t>e</w:t>
      </w:r>
      <w:r w:rsidR="00693E26" w:rsidRPr="00354CFA">
        <w:t xml:space="preserve"> </w:t>
      </w:r>
      <w:r w:rsidR="00543CDA" w:rsidRPr="00354CFA">
        <w:t>draft</w:t>
      </w:r>
      <w:r w:rsidR="00693E26" w:rsidRPr="00354CFA">
        <w:t xml:space="preserve"> </w:t>
      </w:r>
      <w:r w:rsidR="0067457D" w:rsidRPr="00354CFA">
        <w:t>Land</w:t>
      </w:r>
      <w:r w:rsidR="00693E26" w:rsidRPr="00354CFA">
        <w:t xml:space="preserve"> </w:t>
      </w:r>
      <w:r w:rsidR="0067457D" w:rsidRPr="00354CFA">
        <w:t>A</w:t>
      </w:r>
      <w:r w:rsidR="00830D59" w:rsidRPr="00354CFA">
        <w:t>cquisition</w:t>
      </w:r>
      <w:r w:rsidR="00693E26" w:rsidRPr="00354CFA">
        <w:t xml:space="preserve"> </w:t>
      </w:r>
      <w:r w:rsidR="00F75431" w:rsidRPr="00354CFA">
        <w:t>and</w:t>
      </w:r>
      <w:r w:rsidR="00693E26" w:rsidRPr="00354CFA">
        <w:t xml:space="preserve"> </w:t>
      </w:r>
      <w:r w:rsidR="0067457D" w:rsidRPr="00354CFA">
        <w:t>R</w:t>
      </w:r>
      <w:r w:rsidR="00830D59" w:rsidRPr="00354CFA">
        <w:t>esettlement</w:t>
      </w:r>
      <w:r w:rsidR="00693E26" w:rsidRPr="00354CFA">
        <w:t xml:space="preserve"> </w:t>
      </w:r>
      <w:r w:rsidR="00830D59" w:rsidRPr="00354CFA">
        <w:t>plan</w:t>
      </w:r>
      <w:r w:rsidR="00693E26" w:rsidRPr="00354CFA">
        <w:t xml:space="preserve"> </w:t>
      </w:r>
      <w:r w:rsidR="00F75431" w:rsidRPr="00354CFA">
        <w:t>(</w:t>
      </w:r>
      <w:r w:rsidR="00543CDA" w:rsidRPr="00354CFA">
        <w:t>LARP</w:t>
      </w:r>
      <w:r w:rsidR="00F75431" w:rsidRPr="00354CFA">
        <w:t>)</w:t>
      </w:r>
      <w:r w:rsidR="00693E26" w:rsidRPr="00354CFA">
        <w:t xml:space="preserve"> </w:t>
      </w:r>
      <w:r w:rsidR="00543CDA" w:rsidRPr="00354CFA">
        <w:t>prepared</w:t>
      </w:r>
      <w:r w:rsidR="00693E26" w:rsidRPr="00354CFA">
        <w:t xml:space="preserve"> </w:t>
      </w:r>
      <w:r w:rsidR="00543CDA" w:rsidRPr="00354CFA">
        <w:t>for</w:t>
      </w:r>
      <w:r w:rsidR="00693E26" w:rsidRPr="00354CFA">
        <w:t xml:space="preserve"> </w:t>
      </w:r>
      <w:r w:rsidR="00543CDA" w:rsidRPr="00354CFA">
        <w:t>the</w:t>
      </w:r>
      <w:r w:rsidR="00693E26" w:rsidRPr="00354CFA">
        <w:t xml:space="preserve"> </w:t>
      </w:r>
      <w:r w:rsidR="00912AF5" w:rsidRPr="00354CFA">
        <w:t>Project</w:t>
      </w:r>
      <w:r w:rsidR="00693E26" w:rsidRPr="00354CFA">
        <w:t xml:space="preserve"> </w:t>
      </w:r>
      <w:r w:rsidR="00093D9E" w:rsidRPr="00354CFA">
        <w:t>based</w:t>
      </w:r>
      <w:r w:rsidR="00693E26" w:rsidRPr="00354CFA">
        <w:t xml:space="preserve"> </w:t>
      </w:r>
      <w:r w:rsidR="00093D9E" w:rsidRPr="00354CFA">
        <w:t>on</w:t>
      </w:r>
      <w:r w:rsidR="00693E26" w:rsidRPr="00354CFA">
        <w:t xml:space="preserve"> </w:t>
      </w:r>
      <w:r w:rsidR="0067457D" w:rsidRPr="00354CFA">
        <w:t>the</w:t>
      </w:r>
      <w:r w:rsidR="00693E26" w:rsidRPr="00354CFA">
        <w:t xml:space="preserve"> </w:t>
      </w:r>
      <w:r w:rsidR="00093D9E" w:rsidRPr="00354CFA">
        <w:t>preliminary</w:t>
      </w:r>
      <w:r w:rsidR="00693E26" w:rsidRPr="00354CFA">
        <w:t xml:space="preserve"> </w:t>
      </w:r>
      <w:r w:rsidR="00093D9E" w:rsidRPr="00354CFA">
        <w:t>design</w:t>
      </w:r>
      <w:r w:rsidR="00E37C02" w:rsidRPr="00354CFA">
        <w:t>.</w:t>
      </w:r>
      <w:r w:rsidR="00693E26" w:rsidRPr="00354CFA">
        <w:t xml:space="preserve"> </w:t>
      </w:r>
      <w:r w:rsidR="00D46FE5" w:rsidRPr="00354CFA">
        <w:t>Project</w:t>
      </w:r>
      <w:r w:rsidR="00693E26" w:rsidRPr="00354CFA">
        <w:t xml:space="preserve"> </w:t>
      </w:r>
      <w:r w:rsidR="002038DC" w:rsidRPr="00354CFA">
        <w:t>was</w:t>
      </w:r>
      <w:r w:rsidR="00693E26" w:rsidRPr="00354CFA">
        <w:t xml:space="preserve"> </w:t>
      </w:r>
      <w:r w:rsidR="00D46FE5" w:rsidRPr="00354CFA">
        <w:t>categorized</w:t>
      </w:r>
      <w:r w:rsidR="00693E26" w:rsidRPr="00354CFA">
        <w:t xml:space="preserve"> </w:t>
      </w:r>
      <w:r w:rsidR="00D46FE5" w:rsidRPr="00354CFA">
        <w:t>as</w:t>
      </w:r>
      <w:r w:rsidR="00693E26" w:rsidRPr="00354CFA">
        <w:t xml:space="preserve"> </w:t>
      </w:r>
      <w:r w:rsidR="002038DC" w:rsidRPr="00354CFA">
        <w:t>“</w:t>
      </w:r>
      <w:r w:rsidR="00D46FE5" w:rsidRPr="00354CFA">
        <w:t>A</w:t>
      </w:r>
      <w:r w:rsidR="002038DC" w:rsidRPr="00354CFA">
        <w:t>”</w:t>
      </w:r>
      <w:r w:rsidR="00693E26" w:rsidRPr="00354CFA">
        <w:t xml:space="preserve"> </w:t>
      </w:r>
      <w:r w:rsidR="00D46FE5" w:rsidRPr="00354CFA">
        <w:t>for</w:t>
      </w:r>
      <w:r w:rsidR="00693E26" w:rsidRPr="00354CFA">
        <w:t xml:space="preserve"> </w:t>
      </w:r>
      <w:r w:rsidR="00D46FE5" w:rsidRPr="00354CFA">
        <w:t>involuntary</w:t>
      </w:r>
      <w:r w:rsidR="00693E26" w:rsidRPr="00354CFA">
        <w:t xml:space="preserve"> </w:t>
      </w:r>
      <w:r w:rsidR="00D46FE5" w:rsidRPr="00354CFA">
        <w:t>resettlement.</w:t>
      </w:r>
      <w:r w:rsidR="00693E26" w:rsidRPr="00354CFA">
        <w:t xml:space="preserve"> </w:t>
      </w:r>
    </w:p>
    <w:p w14:paraId="3D5346D6" w14:textId="4910D8F8" w:rsidR="00176992" w:rsidRPr="00354CFA" w:rsidRDefault="00176992" w:rsidP="00FB272C">
      <w:pPr>
        <w:pStyle w:val="11111Para"/>
        <w:spacing w:after="80" w:line="290" w:lineRule="auto"/>
      </w:pPr>
      <w:r w:rsidRPr="00354CFA">
        <w:t>Draft</w:t>
      </w:r>
      <w:r w:rsidR="00693E26" w:rsidRPr="00354CFA">
        <w:t xml:space="preserve"> </w:t>
      </w:r>
      <w:r w:rsidRPr="00354CFA">
        <w:t>LARP</w:t>
      </w:r>
      <w:r w:rsidR="00693E26" w:rsidRPr="00354CFA">
        <w:t xml:space="preserve"> </w:t>
      </w:r>
      <w:r w:rsidRPr="00354CFA">
        <w:t>of</w:t>
      </w:r>
      <w:r w:rsidR="00693E26" w:rsidRPr="00354CFA">
        <w:t xml:space="preserve"> </w:t>
      </w:r>
      <w:r w:rsidRPr="00354CFA">
        <w:t>2017/18</w:t>
      </w:r>
      <w:r w:rsidR="00693E26" w:rsidRPr="00354CFA">
        <w:t xml:space="preserve"> </w:t>
      </w:r>
      <w:r w:rsidRPr="00354CFA">
        <w:t>was</w:t>
      </w:r>
      <w:r w:rsidR="00693E26" w:rsidRPr="00354CFA">
        <w:t xml:space="preserve"> </w:t>
      </w:r>
      <w:r w:rsidRPr="00354CFA">
        <w:t>prepared</w:t>
      </w:r>
      <w:r w:rsidR="00693E26" w:rsidRPr="00354CFA">
        <w:t xml:space="preserve"> </w:t>
      </w:r>
      <w:r w:rsidRPr="00354CFA">
        <w:t>based</w:t>
      </w:r>
      <w:r w:rsidR="00693E26" w:rsidRPr="00354CFA">
        <w:t xml:space="preserve"> </w:t>
      </w:r>
      <w:r w:rsidRPr="00354CFA">
        <w:t>on</w:t>
      </w:r>
      <w:r w:rsidR="00693E26" w:rsidRPr="00354CFA">
        <w:t xml:space="preserve"> </w:t>
      </w:r>
      <w:r w:rsidRPr="00354CFA">
        <w:t>the</w:t>
      </w:r>
      <w:r w:rsidR="00693E26" w:rsidRPr="00354CFA">
        <w:t xml:space="preserve"> </w:t>
      </w:r>
      <w:r w:rsidRPr="00354CFA">
        <w:t>feasibility</w:t>
      </w:r>
      <w:r w:rsidR="00693E26" w:rsidRPr="00354CFA">
        <w:t xml:space="preserve"> </w:t>
      </w:r>
      <w:r w:rsidRPr="00354CFA">
        <w:t>level</w:t>
      </w:r>
      <w:r w:rsidR="00693E26" w:rsidRPr="00354CFA">
        <w:t xml:space="preserve"> </w:t>
      </w:r>
      <w:r w:rsidRPr="00354CFA">
        <w:t>information.</w:t>
      </w:r>
      <w:r w:rsidR="00693E26" w:rsidRPr="00354CFA">
        <w:t xml:space="preserve"> </w:t>
      </w:r>
      <w:r w:rsidR="00D91EE6" w:rsidRPr="00354CFA">
        <w:t>T</w:t>
      </w:r>
      <w:r w:rsidRPr="00354CFA">
        <w:t>his</w:t>
      </w:r>
      <w:r w:rsidR="00693E26" w:rsidRPr="00354CFA">
        <w:t xml:space="preserve"> </w:t>
      </w:r>
      <w:r w:rsidR="00D91EE6" w:rsidRPr="00354CFA">
        <w:t>sectional</w:t>
      </w:r>
      <w:r w:rsidR="00693E26" w:rsidRPr="00354CFA">
        <w:t xml:space="preserve"> </w:t>
      </w:r>
      <w:r w:rsidR="00D74286" w:rsidRPr="00354CFA">
        <w:t>Implementation</w:t>
      </w:r>
      <w:r w:rsidR="00693E26" w:rsidRPr="00354CFA">
        <w:t xml:space="preserve"> </w:t>
      </w:r>
      <w:r w:rsidR="00D74286" w:rsidRPr="00354CFA">
        <w:t>Ready</w:t>
      </w:r>
      <w:r w:rsidR="00693E26" w:rsidRPr="00354CFA">
        <w:t xml:space="preserve"> </w:t>
      </w:r>
      <w:r w:rsidRPr="00354CFA">
        <w:t>LARP</w:t>
      </w:r>
      <w:r w:rsidR="00693E26" w:rsidRPr="00354CFA">
        <w:t xml:space="preserve"> </w:t>
      </w:r>
      <w:r w:rsidRPr="00354CFA">
        <w:t>has</w:t>
      </w:r>
      <w:r w:rsidR="00693E26" w:rsidRPr="00354CFA">
        <w:t xml:space="preserve"> </w:t>
      </w:r>
      <w:r w:rsidRPr="00354CFA">
        <w:t>been</w:t>
      </w:r>
      <w:r w:rsidR="00693E26" w:rsidRPr="00354CFA">
        <w:t xml:space="preserve"> </w:t>
      </w:r>
      <w:r w:rsidRPr="00354CFA">
        <w:t>updated</w:t>
      </w:r>
      <w:r w:rsidR="00693E26" w:rsidRPr="00354CFA">
        <w:t xml:space="preserve"> </w:t>
      </w:r>
      <w:r w:rsidRPr="00354CFA">
        <w:t>based</w:t>
      </w:r>
      <w:r w:rsidR="00693E26" w:rsidRPr="00354CFA">
        <w:t xml:space="preserve"> </w:t>
      </w:r>
      <w:r w:rsidRPr="00354CFA">
        <w:t>on</w:t>
      </w:r>
      <w:r w:rsidR="00693E26" w:rsidRPr="00354CFA">
        <w:t xml:space="preserve"> </w:t>
      </w:r>
      <w:r w:rsidRPr="00354CFA">
        <w:t>the</w:t>
      </w:r>
      <w:r w:rsidR="00693E26" w:rsidRPr="00354CFA">
        <w:t xml:space="preserve"> </w:t>
      </w:r>
      <w:r w:rsidR="00A72D56" w:rsidRPr="00354CFA">
        <w:rPr>
          <w:rFonts w:cstheme="minorHAnsi"/>
        </w:rPr>
        <w:t>detailed</w:t>
      </w:r>
      <w:r w:rsidR="00693E26" w:rsidRPr="00354CFA">
        <w:rPr>
          <w:rFonts w:cstheme="minorHAnsi"/>
        </w:rPr>
        <w:t xml:space="preserve"> </w:t>
      </w:r>
      <w:r w:rsidR="00A72D56" w:rsidRPr="00354CFA">
        <w:rPr>
          <w:rFonts w:cstheme="minorHAnsi"/>
        </w:rPr>
        <w:t>design</w:t>
      </w:r>
      <w:r w:rsidR="00693E26" w:rsidRPr="00354CFA">
        <w:rPr>
          <w:rFonts w:cstheme="minorHAnsi"/>
        </w:rPr>
        <w:t xml:space="preserve"> </w:t>
      </w:r>
      <w:r w:rsidR="00A72D56" w:rsidRPr="00354CFA">
        <w:rPr>
          <w:rFonts w:cstheme="minorHAnsi"/>
        </w:rPr>
        <w:t>and</w:t>
      </w:r>
      <w:r w:rsidR="00693E26" w:rsidRPr="00354CFA">
        <w:rPr>
          <w:rFonts w:cstheme="minorHAnsi"/>
        </w:rPr>
        <w:t xml:space="preserve"> </w:t>
      </w:r>
      <w:r w:rsidR="00A72D56" w:rsidRPr="00354CFA">
        <w:rPr>
          <w:rFonts w:cstheme="minorHAnsi"/>
        </w:rPr>
        <w:t>demarcated</w:t>
      </w:r>
      <w:r w:rsidR="00693E26" w:rsidRPr="00354CFA">
        <w:rPr>
          <w:rFonts w:cstheme="minorHAnsi"/>
        </w:rPr>
        <w:t xml:space="preserve"> </w:t>
      </w:r>
      <w:r w:rsidR="00A72D56" w:rsidRPr="00354CFA">
        <w:rPr>
          <w:rFonts w:cstheme="minorHAnsi"/>
        </w:rPr>
        <w:t>area</w:t>
      </w:r>
      <w:r w:rsidR="00693E26" w:rsidRPr="00354CFA">
        <w:rPr>
          <w:rFonts w:cstheme="minorHAnsi"/>
        </w:rPr>
        <w:t xml:space="preserve"> </w:t>
      </w:r>
      <w:r w:rsidR="00A72D56" w:rsidRPr="00354CFA">
        <w:rPr>
          <w:rFonts w:cstheme="minorHAnsi"/>
        </w:rPr>
        <w:t>for</w:t>
      </w:r>
      <w:r w:rsidR="00693E26" w:rsidRPr="00354CFA">
        <w:rPr>
          <w:rFonts w:cstheme="minorHAnsi"/>
        </w:rPr>
        <w:t xml:space="preserve"> </w:t>
      </w:r>
      <w:r w:rsidR="00A72D56" w:rsidRPr="00354CFA">
        <w:rPr>
          <w:rFonts w:cstheme="minorHAnsi"/>
        </w:rPr>
        <w:t>project</w:t>
      </w:r>
      <w:r w:rsidR="00693E26" w:rsidRPr="00354CFA">
        <w:rPr>
          <w:rFonts w:cstheme="minorHAnsi"/>
        </w:rPr>
        <w:t xml:space="preserve"> </w:t>
      </w:r>
      <w:r w:rsidR="00A72D56" w:rsidRPr="00354CFA">
        <w:rPr>
          <w:rFonts w:cstheme="minorHAnsi"/>
        </w:rPr>
        <w:t>components</w:t>
      </w:r>
      <w:r w:rsidR="00693E26" w:rsidRPr="00354CFA">
        <w:t xml:space="preserve"> </w:t>
      </w:r>
      <w:r w:rsidR="00A72D56" w:rsidRPr="00354CFA">
        <w:t>and</w:t>
      </w:r>
      <w:r w:rsidR="00693E26" w:rsidRPr="00354CFA">
        <w:t xml:space="preserve"> </w:t>
      </w:r>
      <w:r w:rsidRPr="00354CFA">
        <w:t>actual</w:t>
      </w:r>
      <w:r w:rsidR="00693E26" w:rsidRPr="00354CFA">
        <w:t xml:space="preserve"> </w:t>
      </w:r>
      <w:r w:rsidRPr="00354CFA">
        <w:t>information</w:t>
      </w:r>
      <w:r w:rsidR="00693E26" w:rsidRPr="00354CFA">
        <w:t xml:space="preserve"> </w:t>
      </w:r>
      <w:r w:rsidRPr="00354CFA">
        <w:t>obtained</w:t>
      </w:r>
      <w:r w:rsidR="00693E26" w:rsidRPr="00354CFA">
        <w:t xml:space="preserve"> </w:t>
      </w:r>
      <w:r w:rsidRPr="00354CFA">
        <w:t>from</w:t>
      </w:r>
      <w:r w:rsidR="00693E26" w:rsidRPr="00354CFA">
        <w:t xml:space="preserve"> </w:t>
      </w:r>
      <w:r w:rsidRPr="00354CFA">
        <w:t>the</w:t>
      </w:r>
      <w:r w:rsidR="00693E26" w:rsidRPr="00354CFA">
        <w:t xml:space="preserve"> </w:t>
      </w:r>
      <w:r w:rsidRPr="00354CFA">
        <w:t>“Revenue</w:t>
      </w:r>
      <w:r w:rsidR="00693E26" w:rsidRPr="00354CFA">
        <w:t xml:space="preserve"> </w:t>
      </w:r>
      <w:r w:rsidRPr="00354CFA">
        <w:t>Department”</w:t>
      </w:r>
      <w:r w:rsidR="00693E26" w:rsidRPr="00354CFA">
        <w:t xml:space="preserve"> </w:t>
      </w:r>
      <w:r w:rsidRPr="00354CFA">
        <w:t>after</w:t>
      </w:r>
      <w:r w:rsidR="00693E26" w:rsidRPr="00354CFA">
        <w:t xml:space="preserve"> </w:t>
      </w:r>
      <w:r w:rsidRPr="00354CFA">
        <w:t>issuance</w:t>
      </w:r>
      <w:r w:rsidR="00693E26" w:rsidRPr="00354CFA">
        <w:t xml:space="preserve"> </w:t>
      </w:r>
      <w:r w:rsidRPr="00354CFA">
        <w:t>of</w:t>
      </w:r>
      <w:r w:rsidR="00693E26" w:rsidRPr="00354CFA">
        <w:t xml:space="preserve"> </w:t>
      </w:r>
      <w:r w:rsidRPr="00354CFA">
        <w:t>section</w:t>
      </w:r>
      <w:r w:rsidR="00693E26" w:rsidRPr="00354CFA">
        <w:t xml:space="preserve"> </w:t>
      </w:r>
      <w:r w:rsidRPr="00354CFA">
        <w:t>4</w:t>
      </w:r>
      <w:r w:rsidR="00693E26" w:rsidRPr="00354CFA">
        <w:t xml:space="preserve"> </w:t>
      </w:r>
      <w:r w:rsidRPr="00354CFA">
        <w:t>of</w:t>
      </w:r>
      <w:r w:rsidR="00693E26" w:rsidRPr="00354CFA">
        <w:t xml:space="preserve"> </w:t>
      </w:r>
      <w:r w:rsidRPr="00354CFA">
        <w:t>Land</w:t>
      </w:r>
      <w:r w:rsidR="00693E26" w:rsidRPr="00354CFA">
        <w:t xml:space="preserve"> </w:t>
      </w:r>
      <w:r w:rsidRPr="00354CFA">
        <w:t>Acquisition</w:t>
      </w:r>
      <w:r w:rsidR="00693E26" w:rsidRPr="00354CFA">
        <w:t xml:space="preserve"> </w:t>
      </w:r>
      <w:r w:rsidRPr="00354CFA">
        <w:t>Act</w:t>
      </w:r>
      <w:r w:rsidR="00693E26" w:rsidRPr="00354CFA">
        <w:t xml:space="preserve"> </w:t>
      </w:r>
      <w:r w:rsidRPr="00354CFA">
        <w:t>1894.</w:t>
      </w:r>
      <w:r w:rsidR="00693E26" w:rsidRPr="00354CFA">
        <w:t xml:space="preserve"> </w:t>
      </w:r>
      <w:r w:rsidR="00A31FE6" w:rsidRPr="00354CFA">
        <w:t>Any</w:t>
      </w:r>
      <w:r w:rsidR="00693E26" w:rsidRPr="00354CFA">
        <w:t xml:space="preserve"> </w:t>
      </w:r>
      <w:r w:rsidR="00A31FE6" w:rsidRPr="00354CFA">
        <w:rPr>
          <w:rFonts w:cstheme="minorHAnsi"/>
        </w:rPr>
        <w:t>change</w:t>
      </w:r>
      <w:r w:rsidR="00693E26" w:rsidRPr="00354CFA">
        <w:rPr>
          <w:rFonts w:cstheme="minorHAnsi"/>
        </w:rPr>
        <w:t xml:space="preserve"> </w:t>
      </w:r>
      <w:r w:rsidR="00A31FE6" w:rsidRPr="00354CFA">
        <w:rPr>
          <w:rFonts w:cstheme="minorHAnsi"/>
        </w:rPr>
        <w:t>in</w:t>
      </w:r>
      <w:r w:rsidR="00693E26" w:rsidRPr="00354CFA">
        <w:rPr>
          <w:rFonts w:cstheme="minorHAnsi"/>
        </w:rPr>
        <w:t xml:space="preserve"> </w:t>
      </w:r>
      <w:r w:rsidR="00A31FE6" w:rsidRPr="00354CFA">
        <w:rPr>
          <w:rFonts w:cstheme="minorHAnsi"/>
        </w:rPr>
        <w:t>the</w:t>
      </w:r>
      <w:r w:rsidR="00693E26" w:rsidRPr="00354CFA">
        <w:rPr>
          <w:rFonts w:cstheme="minorHAnsi"/>
        </w:rPr>
        <w:t xml:space="preserve"> </w:t>
      </w:r>
      <w:r w:rsidR="00A31FE6" w:rsidRPr="00354CFA">
        <w:rPr>
          <w:rFonts w:cstheme="minorHAnsi"/>
        </w:rPr>
        <w:t>detail</w:t>
      </w:r>
      <w:r w:rsidR="00693E26" w:rsidRPr="00354CFA">
        <w:rPr>
          <w:rFonts w:cstheme="minorHAnsi"/>
        </w:rPr>
        <w:t xml:space="preserve"> </w:t>
      </w:r>
      <w:r w:rsidR="00A31FE6" w:rsidRPr="00354CFA">
        <w:rPr>
          <w:rFonts w:cstheme="minorHAnsi"/>
        </w:rPr>
        <w:t>design</w:t>
      </w:r>
      <w:r w:rsidR="00693E26" w:rsidRPr="00354CFA">
        <w:rPr>
          <w:rFonts w:cstheme="minorHAnsi"/>
        </w:rPr>
        <w:t xml:space="preserve"> </w:t>
      </w:r>
      <w:r w:rsidR="00A31FE6" w:rsidRPr="00354CFA">
        <w:rPr>
          <w:rFonts w:cstheme="minorHAnsi"/>
        </w:rPr>
        <w:t>of</w:t>
      </w:r>
      <w:r w:rsidR="00693E26" w:rsidRPr="00354CFA">
        <w:rPr>
          <w:rFonts w:cstheme="minorHAnsi"/>
        </w:rPr>
        <w:t xml:space="preserve"> </w:t>
      </w:r>
      <w:r w:rsidR="00A31FE6" w:rsidRPr="00354CFA">
        <w:rPr>
          <w:rFonts w:cstheme="minorHAnsi"/>
        </w:rPr>
        <w:t>the</w:t>
      </w:r>
      <w:r w:rsidR="00693E26" w:rsidRPr="00354CFA">
        <w:rPr>
          <w:rFonts w:cstheme="minorHAnsi"/>
        </w:rPr>
        <w:t xml:space="preserve"> </w:t>
      </w:r>
      <w:r w:rsidR="00A31FE6" w:rsidRPr="00354CFA">
        <w:rPr>
          <w:rFonts w:cstheme="minorHAnsi"/>
        </w:rPr>
        <w:t>Component</w:t>
      </w:r>
      <w:r w:rsidR="00693E26" w:rsidRPr="00354CFA">
        <w:rPr>
          <w:rFonts w:cstheme="minorHAnsi"/>
        </w:rPr>
        <w:t xml:space="preserve"> </w:t>
      </w:r>
      <w:r w:rsidR="00A31FE6" w:rsidRPr="00354CFA">
        <w:rPr>
          <w:rFonts w:cstheme="minorHAnsi"/>
        </w:rPr>
        <w:t>will</w:t>
      </w:r>
      <w:r w:rsidR="00693E26" w:rsidRPr="00354CFA">
        <w:rPr>
          <w:rFonts w:cstheme="minorHAnsi"/>
        </w:rPr>
        <w:t xml:space="preserve"> </w:t>
      </w:r>
      <w:r w:rsidR="00A31FE6" w:rsidRPr="00354CFA">
        <w:rPr>
          <w:rFonts w:cstheme="minorHAnsi"/>
        </w:rPr>
        <w:t>not</w:t>
      </w:r>
      <w:r w:rsidR="00693E26" w:rsidRPr="00354CFA">
        <w:rPr>
          <w:rFonts w:cstheme="minorHAnsi"/>
        </w:rPr>
        <w:t xml:space="preserve"> </w:t>
      </w:r>
      <w:r w:rsidR="00A31FE6" w:rsidRPr="00354CFA">
        <w:rPr>
          <w:rFonts w:cstheme="minorHAnsi"/>
        </w:rPr>
        <w:t>affect</w:t>
      </w:r>
      <w:r w:rsidR="00693E26" w:rsidRPr="00354CFA">
        <w:rPr>
          <w:rFonts w:cstheme="minorHAnsi"/>
        </w:rPr>
        <w:t xml:space="preserve"> </w:t>
      </w:r>
      <w:r w:rsidR="00A31FE6" w:rsidRPr="00354CFA">
        <w:rPr>
          <w:rFonts w:cstheme="minorHAnsi"/>
        </w:rPr>
        <w:t>the</w:t>
      </w:r>
      <w:r w:rsidR="00693E26" w:rsidRPr="00354CFA">
        <w:rPr>
          <w:rFonts w:cstheme="minorHAnsi"/>
        </w:rPr>
        <w:t xml:space="preserve"> </w:t>
      </w:r>
      <w:r w:rsidR="00A31FE6" w:rsidRPr="00354CFA">
        <w:rPr>
          <w:rFonts w:cstheme="minorHAnsi"/>
        </w:rPr>
        <w:t>final</w:t>
      </w:r>
      <w:r w:rsidR="00693E26" w:rsidRPr="00354CFA">
        <w:rPr>
          <w:rFonts w:cstheme="minorHAnsi"/>
        </w:rPr>
        <w:t xml:space="preserve"> </w:t>
      </w:r>
      <w:r w:rsidR="00A31FE6" w:rsidRPr="00354CFA">
        <w:rPr>
          <w:rFonts w:cstheme="minorHAnsi"/>
        </w:rPr>
        <w:t>demarcated</w:t>
      </w:r>
      <w:r w:rsidR="00693E26" w:rsidRPr="00354CFA">
        <w:rPr>
          <w:rFonts w:cstheme="minorHAnsi"/>
        </w:rPr>
        <w:t xml:space="preserve"> </w:t>
      </w:r>
      <w:r w:rsidR="00A31FE6" w:rsidRPr="00354CFA">
        <w:rPr>
          <w:rFonts w:cstheme="minorHAnsi"/>
        </w:rPr>
        <w:t>area</w:t>
      </w:r>
      <w:r w:rsidR="00693E26" w:rsidRPr="00354CFA">
        <w:rPr>
          <w:rFonts w:cstheme="minorHAnsi"/>
        </w:rPr>
        <w:t xml:space="preserve"> </w:t>
      </w:r>
      <w:r w:rsidR="00A31FE6" w:rsidRPr="00354CFA">
        <w:rPr>
          <w:rFonts w:cstheme="minorHAnsi"/>
        </w:rPr>
        <w:t>with</w:t>
      </w:r>
      <w:r w:rsidR="00693E26" w:rsidRPr="00354CFA">
        <w:rPr>
          <w:rFonts w:cstheme="minorHAnsi"/>
        </w:rPr>
        <w:t xml:space="preserve"> </w:t>
      </w:r>
      <w:r w:rsidR="00A31FE6" w:rsidRPr="00354CFA">
        <w:rPr>
          <w:rFonts w:cstheme="minorHAnsi"/>
        </w:rPr>
        <w:t>scope</w:t>
      </w:r>
      <w:r w:rsidR="00693E26" w:rsidRPr="00354CFA">
        <w:rPr>
          <w:rFonts w:cstheme="minorHAnsi"/>
        </w:rPr>
        <w:t xml:space="preserve"> </w:t>
      </w:r>
      <w:r w:rsidR="00A31FE6" w:rsidRPr="00354CFA">
        <w:rPr>
          <w:rFonts w:cstheme="minorHAnsi"/>
        </w:rPr>
        <w:t>for</w:t>
      </w:r>
      <w:r w:rsidR="00693E26" w:rsidRPr="00354CFA">
        <w:rPr>
          <w:rFonts w:cstheme="minorHAnsi"/>
        </w:rPr>
        <w:t xml:space="preserve"> </w:t>
      </w:r>
      <w:r w:rsidR="00A31FE6" w:rsidRPr="00354CFA">
        <w:rPr>
          <w:rFonts w:cstheme="minorHAnsi"/>
        </w:rPr>
        <w:t>only</w:t>
      </w:r>
      <w:r w:rsidR="00693E26" w:rsidRPr="00354CFA">
        <w:rPr>
          <w:rFonts w:cstheme="minorHAnsi"/>
        </w:rPr>
        <w:t xml:space="preserve"> </w:t>
      </w:r>
      <w:r w:rsidR="00A31FE6" w:rsidRPr="00354CFA">
        <w:rPr>
          <w:rFonts w:cstheme="minorHAnsi"/>
        </w:rPr>
        <w:t>minor</w:t>
      </w:r>
      <w:r w:rsidR="00693E26" w:rsidRPr="00354CFA">
        <w:rPr>
          <w:rFonts w:cstheme="minorHAnsi"/>
        </w:rPr>
        <w:t xml:space="preserve"> </w:t>
      </w:r>
      <w:r w:rsidR="00A31FE6" w:rsidRPr="00354CFA">
        <w:rPr>
          <w:rFonts w:cstheme="minorHAnsi"/>
        </w:rPr>
        <w:t>adjustments,</w:t>
      </w:r>
      <w:r w:rsidR="00693E26" w:rsidRPr="00354CFA">
        <w:rPr>
          <w:rFonts w:cstheme="minorHAnsi"/>
        </w:rPr>
        <w:t xml:space="preserve"> </w:t>
      </w:r>
      <w:r w:rsidR="00A31FE6" w:rsidRPr="00354CFA">
        <w:rPr>
          <w:rFonts w:cstheme="minorHAnsi"/>
        </w:rPr>
        <w:t>which</w:t>
      </w:r>
      <w:r w:rsidR="00693E26" w:rsidRPr="00354CFA">
        <w:rPr>
          <w:rFonts w:cstheme="minorHAnsi"/>
        </w:rPr>
        <w:t xml:space="preserve"> </w:t>
      </w:r>
      <w:r w:rsidR="00A31FE6" w:rsidRPr="00354CFA">
        <w:rPr>
          <w:rFonts w:cstheme="minorHAnsi"/>
        </w:rPr>
        <w:t>will</w:t>
      </w:r>
      <w:r w:rsidR="00693E26" w:rsidRPr="00354CFA">
        <w:rPr>
          <w:rFonts w:cstheme="minorHAnsi"/>
        </w:rPr>
        <w:t xml:space="preserve"> </w:t>
      </w:r>
      <w:r w:rsidR="00A31FE6" w:rsidRPr="00354CFA">
        <w:rPr>
          <w:rFonts w:cstheme="minorHAnsi"/>
        </w:rPr>
        <w:t>be</w:t>
      </w:r>
      <w:r w:rsidR="00693E26" w:rsidRPr="00354CFA">
        <w:rPr>
          <w:rFonts w:cstheme="minorHAnsi"/>
        </w:rPr>
        <w:t xml:space="preserve"> </w:t>
      </w:r>
      <w:r w:rsidR="00A31FE6" w:rsidRPr="00354CFA">
        <w:rPr>
          <w:rFonts w:cstheme="minorHAnsi"/>
        </w:rPr>
        <w:t>tracked</w:t>
      </w:r>
      <w:r w:rsidR="00693E26" w:rsidRPr="00354CFA">
        <w:rPr>
          <w:rFonts w:cstheme="minorHAnsi"/>
        </w:rPr>
        <w:t xml:space="preserve"> </w:t>
      </w:r>
      <w:r w:rsidR="00A31FE6" w:rsidRPr="00354CFA">
        <w:rPr>
          <w:rFonts w:cstheme="minorHAnsi"/>
        </w:rPr>
        <w:t>in</w:t>
      </w:r>
      <w:r w:rsidR="00693E26" w:rsidRPr="00354CFA">
        <w:rPr>
          <w:rFonts w:cstheme="minorHAnsi"/>
        </w:rPr>
        <w:t xml:space="preserve"> </w:t>
      </w:r>
      <w:r w:rsidR="00A31FE6" w:rsidRPr="00354CFA">
        <w:rPr>
          <w:rFonts w:cstheme="minorHAnsi"/>
        </w:rPr>
        <w:t>monitoring</w:t>
      </w:r>
      <w:r w:rsidR="00693E26" w:rsidRPr="00354CFA">
        <w:rPr>
          <w:rFonts w:cstheme="minorHAnsi"/>
        </w:rPr>
        <w:t xml:space="preserve"> </w:t>
      </w:r>
      <w:r w:rsidR="00A31FE6" w:rsidRPr="00354CFA">
        <w:rPr>
          <w:rFonts w:cstheme="minorHAnsi"/>
        </w:rPr>
        <w:t>reports.</w:t>
      </w:r>
    </w:p>
    <w:p w14:paraId="6CD56936" w14:textId="2110D763" w:rsidR="00C60AC7" w:rsidRPr="00354CFA" w:rsidRDefault="00176992" w:rsidP="00FB272C">
      <w:pPr>
        <w:pStyle w:val="11111Para"/>
        <w:spacing w:after="80" w:line="290" w:lineRule="auto"/>
      </w:pPr>
      <w:r w:rsidRPr="00354CFA">
        <w:t>The</w:t>
      </w:r>
      <w:r w:rsidR="00693E26" w:rsidRPr="00354CFA">
        <w:t xml:space="preserve"> </w:t>
      </w:r>
      <w:r w:rsidR="00D74286" w:rsidRPr="00354CFA">
        <w:t>Sectional</w:t>
      </w:r>
      <w:r w:rsidR="00693E26" w:rsidRPr="00354CFA">
        <w:t xml:space="preserve"> </w:t>
      </w:r>
      <w:r w:rsidRPr="00354CFA">
        <w:t>LARP</w:t>
      </w:r>
      <w:r w:rsidR="00693E26" w:rsidRPr="00354CFA">
        <w:t xml:space="preserve"> </w:t>
      </w:r>
      <w:r w:rsidRPr="00354CFA">
        <w:t>covers</w:t>
      </w:r>
      <w:r w:rsidR="00693E26" w:rsidRPr="00354CFA">
        <w:t xml:space="preserve"> </w:t>
      </w:r>
      <w:r w:rsidRPr="00354CFA">
        <w:t>the</w:t>
      </w:r>
      <w:r w:rsidR="00693E26" w:rsidRPr="00354CFA">
        <w:t xml:space="preserve"> </w:t>
      </w:r>
      <w:r w:rsidRPr="00354CFA">
        <w:t>LAR</w:t>
      </w:r>
      <w:r w:rsidR="00693E26" w:rsidRPr="00354CFA">
        <w:t xml:space="preserve"> </w:t>
      </w:r>
      <w:r w:rsidRPr="00354CFA">
        <w:t>impacts</w:t>
      </w:r>
      <w:r w:rsidR="00693E26" w:rsidRPr="00354CFA">
        <w:t xml:space="preserve"> </w:t>
      </w:r>
      <w:r w:rsidRPr="00354CFA">
        <w:t>determined</w:t>
      </w:r>
      <w:r w:rsidR="00693E26" w:rsidRPr="00354CFA">
        <w:t xml:space="preserve"> </w:t>
      </w:r>
      <w:r w:rsidRPr="00354CFA">
        <w:t>based</w:t>
      </w:r>
      <w:r w:rsidR="00693E26" w:rsidRPr="00354CFA">
        <w:t xml:space="preserve"> </w:t>
      </w:r>
      <w:r w:rsidRPr="00354CFA">
        <w:t>on</w:t>
      </w:r>
      <w:r w:rsidR="00693E26" w:rsidRPr="00354CFA">
        <w:t xml:space="preserve"> </w:t>
      </w:r>
      <w:r w:rsidRPr="00354CFA">
        <w:t>the</w:t>
      </w:r>
      <w:r w:rsidR="00693E26" w:rsidRPr="00354CFA">
        <w:t xml:space="preserve"> </w:t>
      </w:r>
      <w:r w:rsidRPr="00354CFA">
        <w:t>land</w:t>
      </w:r>
      <w:r w:rsidR="00693E26" w:rsidRPr="00354CFA">
        <w:t xml:space="preserve"> </w:t>
      </w:r>
      <w:r w:rsidRPr="00354CFA">
        <w:t>demarcation</w:t>
      </w:r>
      <w:r w:rsidR="00693E26" w:rsidRPr="00354CFA">
        <w:t xml:space="preserve"> </w:t>
      </w:r>
      <w:r w:rsidRPr="00354CFA">
        <w:t>survey</w:t>
      </w:r>
      <w:r w:rsidR="00693E26" w:rsidRPr="00354CFA">
        <w:t xml:space="preserve"> </w:t>
      </w:r>
      <w:r w:rsidRPr="00354CFA">
        <w:t>and</w:t>
      </w:r>
      <w:r w:rsidR="00693E26" w:rsidRPr="00354CFA">
        <w:t xml:space="preserve"> </w:t>
      </w:r>
      <w:r w:rsidRPr="00354CFA">
        <w:t>the</w:t>
      </w:r>
      <w:r w:rsidR="00693E26" w:rsidRPr="00354CFA">
        <w:t xml:space="preserve"> </w:t>
      </w:r>
      <w:r w:rsidRPr="00354CFA">
        <w:t>actual</w:t>
      </w:r>
      <w:r w:rsidR="00693E26" w:rsidRPr="00354CFA">
        <w:t xml:space="preserve"> </w:t>
      </w:r>
      <w:r w:rsidRPr="00354CFA">
        <w:t>data</w:t>
      </w:r>
      <w:r w:rsidR="00693E26" w:rsidRPr="00354CFA">
        <w:t xml:space="preserve"> </w:t>
      </w:r>
      <w:r w:rsidRPr="00354CFA">
        <w:t>of</w:t>
      </w:r>
      <w:r w:rsidR="00693E26" w:rsidRPr="00354CFA">
        <w:t xml:space="preserve"> </w:t>
      </w:r>
      <w:r w:rsidRPr="00354CFA">
        <w:t>affected</w:t>
      </w:r>
      <w:r w:rsidR="00693E26" w:rsidRPr="00354CFA">
        <w:t xml:space="preserve"> </w:t>
      </w:r>
      <w:r w:rsidRPr="00354CFA">
        <w:t>land</w:t>
      </w:r>
      <w:r w:rsidR="00693E26" w:rsidRPr="00354CFA">
        <w:t xml:space="preserve"> </w:t>
      </w:r>
      <w:r w:rsidRPr="00354CFA">
        <w:t>plots,</w:t>
      </w:r>
      <w:r w:rsidR="00693E26" w:rsidRPr="00354CFA">
        <w:t xml:space="preserve"> </w:t>
      </w:r>
      <w:r w:rsidRPr="00354CFA">
        <w:t>structures,</w:t>
      </w:r>
      <w:r w:rsidR="00693E26" w:rsidRPr="00354CFA">
        <w:t xml:space="preserve"> </w:t>
      </w:r>
      <w:r w:rsidRPr="00354CFA">
        <w:t>and</w:t>
      </w:r>
      <w:r w:rsidR="00693E26" w:rsidRPr="00354CFA">
        <w:t xml:space="preserve"> </w:t>
      </w:r>
      <w:r w:rsidRPr="00354CFA">
        <w:t>trees,</w:t>
      </w:r>
      <w:r w:rsidR="00693E26" w:rsidRPr="00354CFA">
        <w:t xml:space="preserve"> </w:t>
      </w:r>
      <w:r w:rsidRPr="00354CFA">
        <w:t>etc.,</w:t>
      </w:r>
      <w:r w:rsidR="00693E26" w:rsidRPr="00354CFA">
        <w:t xml:space="preserve"> </w:t>
      </w:r>
      <w:r w:rsidRPr="00354CFA">
        <w:t>collected</w:t>
      </w:r>
      <w:r w:rsidR="00693E26" w:rsidRPr="00354CFA">
        <w:t xml:space="preserve"> </w:t>
      </w:r>
      <w:r w:rsidRPr="00354CFA">
        <w:t>in</w:t>
      </w:r>
      <w:r w:rsidR="00693E26" w:rsidRPr="00354CFA">
        <w:t xml:space="preserve"> </w:t>
      </w:r>
      <w:r w:rsidRPr="00354CFA">
        <w:t>January</w:t>
      </w:r>
      <w:r w:rsidR="00BA296F">
        <w:t xml:space="preserve"> to </w:t>
      </w:r>
      <w:r w:rsidRPr="00354CFA">
        <w:t>April</w:t>
      </w:r>
      <w:r w:rsidR="00693E26" w:rsidRPr="00354CFA">
        <w:t xml:space="preserve"> </w:t>
      </w:r>
      <w:r w:rsidR="00BA296F">
        <w:t xml:space="preserve">2021 </w:t>
      </w:r>
      <w:r w:rsidRPr="00354CFA">
        <w:t>and</w:t>
      </w:r>
      <w:r w:rsidR="00693E26" w:rsidRPr="00354CFA">
        <w:t xml:space="preserve"> </w:t>
      </w:r>
      <w:r w:rsidRPr="00354CFA">
        <w:t>August</w:t>
      </w:r>
      <w:r w:rsidR="00693E26" w:rsidRPr="00354CFA">
        <w:t xml:space="preserve"> </w:t>
      </w:r>
      <w:r w:rsidRPr="00354CFA">
        <w:t>2021</w:t>
      </w:r>
      <w:r w:rsidR="00693E26" w:rsidRPr="00354CFA">
        <w:t xml:space="preserve"> </w:t>
      </w:r>
      <w:r w:rsidR="00DC4EB3" w:rsidRPr="00354CFA">
        <w:t>to</w:t>
      </w:r>
      <w:r w:rsidR="00693E26" w:rsidRPr="00354CFA">
        <w:t xml:space="preserve"> </w:t>
      </w:r>
      <w:r w:rsidR="00DC4EB3" w:rsidRPr="00354CFA">
        <w:t>February</w:t>
      </w:r>
      <w:r w:rsidR="00693E26" w:rsidRPr="00354CFA">
        <w:t xml:space="preserve"> </w:t>
      </w:r>
      <w:r w:rsidR="00DC4EB3" w:rsidRPr="00354CFA">
        <w:t>2022</w:t>
      </w:r>
      <w:r w:rsidR="00693E26" w:rsidRPr="00354CFA">
        <w:t xml:space="preserve"> </w:t>
      </w:r>
      <w:r w:rsidRPr="00354CFA">
        <w:t>with</w:t>
      </w:r>
      <w:r w:rsidR="00693E26" w:rsidRPr="00354CFA">
        <w:t xml:space="preserve"> </w:t>
      </w:r>
      <w:r w:rsidRPr="00354CFA">
        <w:t>the</w:t>
      </w:r>
      <w:r w:rsidR="00693E26" w:rsidRPr="00354CFA">
        <w:t xml:space="preserve"> </w:t>
      </w:r>
      <w:r w:rsidRPr="00354CFA">
        <w:t>help</w:t>
      </w:r>
      <w:r w:rsidR="00693E26" w:rsidRPr="00354CFA">
        <w:t xml:space="preserve"> </w:t>
      </w:r>
      <w:r w:rsidRPr="00354CFA">
        <w:t>of</w:t>
      </w:r>
      <w:r w:rsidR="00693E26" w:rsidRPr="00354CFA">
        <w:t xml:space="preserve"> </w:t>
      </w:r>
      <w:r w:rsidRPr="00354CFA">
        <w:t>district</w:t>
      </w:r>
      <w:r w:rsidR="00693E26" w:rsidRPr="00354CFA">
        <w:t xml:space="preserve"> </w:t>
      </w:r>
      <w:r w:rsidRPr="00354CFA">
        <w:t>revenue</w:t>
      </w:r>
      <w:r w:rsidR="00693E26" w:rsidRPr="00354CFA">
        <w:t xml:space="preserve"> </w:t>
      </w:r>
      <w:r w:rsidRPr="00354CFA">
        <w:t>department,</w:t>
      </w:r>
      <w:r w:rsidR="00693E26" w:rsidRPr="00354CFA">
        <w:t xml:space="preserve"> </w:t>
      </w:r>
      <w:r w:rsidRPr="00354CFA">
        <w:t>and</w:t>
      </w:r>
      <w:r w:rsidR="00693E26" w:rsidRPr="00354CFA">
        <w:t xml:space="preserve"> </w:t>
      </w:r>
      <w:r w:rsidRPr="00354CFA">
        <w:t>the</w:t>
      </w:r>
      <w:r w:rsidR="00693E26" w:rsidRPr="00354CFA">
        <w:t xml:space="preserve"> </w:t>
      </w:r>
      <w:r w:rsidRPr="00354CFA">
        <w:t>relevant</w:t>
      </w:r>
      <w:r w:rsidR="00693E26" w:rsidRPr="00354CFA">
        <w:t xml:space="preserve"> </w:t>
      </w:r>
      <w:r w:rsidRPr="00354CFA">
        <w:t>government</w:t>
      </w:r>
      <w:r w:rsidR="00693E26" w:rsidRPr="00354CFA">
        <w:t xml:space="preserve"> </w:t>
      </w:r>
      <w:r w:rsidRPr="00354CFA">
        <w:t>departments</w:t>
      </w:r>
      <w:r w:rsidR="00693E26" w:rsidRPr="00354CFA">
        <w:t xml:space="preserve"> </w:t>
      </w:r>
      <w:r w:rsidRPr="00354CFA">
        <w:t>including</w:t>
      </w:r>
      <w:r w:rsidR="00693E26" w:rsidRPr="00354CFA">
        <w:t xml:space="preserve"> </w:t>
      </w:r>
      <w:r w:rsidRPr="00354CFA">
        <w:t>the</w:t>
      </w:r>
      <w:r w:rsidR="00693E26" w:rsidRPr="00354CFA">
        <w:t xml:space="preserve"> </w:t>
      </w:r>
      <w:r w:rsidRPr="00354CFA">
        <w:t>forest,</w:t>
      </w:r>
      <w:r w:rsidR="00693E26" w:rsidRPr="00354CFA">
        <w:t xml:space="preserve"> </w:t>
      </w:r>
      <w:r w:rsidRPr="00354CFA">
        <w:t>agriculture</w:t>
      </w:r>
      <w:r w:rsidR="00693E26" w:rsidRPr="00354CFA">
        <w:t xml:space="preserve"> </w:t>
      </w:r>
      <w:r w:rsidRPr="00354CFA">
        <w:t>and</w:t>
      </w:r>
      <w:r w:rsidR="00693E26" w:rsidRPr="00354CFA">
        <w:t xml:space="preserve"> </w:t>
      </w:r>
      <w:r w:rsidRPr="00354CFA">
        <w:t>communication</w:t>
      </w:r>
      <w:r w:rsidR="00693E26" w:rsidRPr="00354CFA">
        <w:t xml:space="preserve"> </w:t>
      </w:r>
      <w:r w:rsidRPr="00354CFA">
        <w:t>and</w:t>
      </w:r>
      <w:r w:rsidR="00693E26" w:rsidRPr="00354CFA">
        <w:t xml:space="preserve"> </w:t>
      </w:r>
      <w:r w:rsidRPr="00354CFA">
        <w:t>works</w:t>
      </w:r>
      <w:r w:rsidR="00693E26" w:rsidRPr="00354CFA">
        <w:t xml:space="preserve"> </w:t>
      </w:r>
      <w:r w:rsidRPr="00354CFA">
        <w:t>departments.</w:t>
      </w:r>
      <w:r w:rsidR="00693E26" w:rsidRPr="00354CFA">
        <w:t xml:space="preserve"> </w:t>
      </w:r>
    </w:p>
    <w:p w14:paraId="72678CDC" w14:textId="0CB3A295" w:rsidR="00F36D47" w:rsidRPr="00354CFA" w:rsidRDefault="00F36D47" w:rsidP="001E1DA4">
      <w:pPr>
        <w:pStyle w:val="Heading2"/>
      </w:pPr>
      <w:bookmarkStart w:id="23" w:name="_Toc474422218"/>
      <w:bookmarkStart w:id="24" w:name="_Toc14877857"/>
      <w:bookmarkStart w:id="25" w:name="_Toc94896774"/>
      <w:bookmarkStart w:id="26" w:name="_Toc120718504"/>
      <w:r w:rsidRPr="00354CFA">
        <w:t>Objectives</w:t>
      </w:r>
      <w:r w:rsidR="00693E26" w:rsidRPr="00354CFA">
        <w:t xml:space="preserve"> </w:t>
      </w:r>
      <w:r w:rsidRPr="00354CFA">
        <w:t>and</w:t>
      </w:r>
      <w:r w:rsidR="00693E26" w:rsidRPr="00354CFA">
        <w:t xml:space="preserve"> </w:t>
      </w:r>
      <w:r w:rsidRPr="00354CFA">
        <w:t>Scope</w:t>
      </w:r>
      <w:r w:rsidR="00693E26" w:rsidRPr="00354CFA">
        <w:t xml:space="preserve"> </w:t>
      </w:r>
      <w:r w:rsidRPr="00354CFA">
        <w:t>of</w:t>
      </w:r>
      <w:r w:rsidR="00693E26" w:rsidRPr="00354CFA">
        <w:t xml:space="preserve"> </w:t>
      </w:r>
      <w:r w:rsidRPr="00354CFA">
        <w:t>the</w:t>
      </w:r>
      <w:r w:rsidR="00693E26" w:rsidRPr="00354CFA">
        <w:t xml:space="preserve"> </w:t>
      </w:r>
      <w:r w:rsidRPr="00354CFA">
        <w:t>LARP</w:t>
      </w:r>
      <w:bookmarkEnd w:id="23"/>
      <w:bookmarkEnd w:id="24"/>
      <w:bookmarkEnd w:id="25"/>
      <w:bookmarkEnd w:id="26"/>
    </w:p>
    <w:p w14:paraId="0993CB83" w14:textId="538431DE" w:rsidR="0012029A" w:rsidRPr="00354CFA" w:rsidRDefault="0012029A" w:rsidP="00FB272C">
      <w:pPr>
        <w:pStyle w:val="11111Para"/>
        <w:spacing w:after="100" w:line="290" w:lineRule="auto"/>
      </w:pPr>
      <w:r w:rsidRPr="00354CFA">
        <w:t>The</w:t>
      </w:r>
      <w:r w:rsidR="00693E26" w:rsidRPr="00354CFA">
        <w:t xml:space="preserve"> </w:t>
      </w:r>
      <w:r w:rsidR="00D74286" w:rsidRPr="00354CFA">
        <w:t>Implementation</w:t>
      </w:r>
      <w:r w:rsidR="00693E26" w:rsidRPr="00354CFA">
        <w:t xml:space="preserve"> </w:t>
      </w:r>
      <w:r w:rsidR="00D74286" w:rsidRPr="00354CFA">
        <w:t>Ready</w:t>
      </w:r>
      <w:r w:rsidR="00693E26" w:rsidRPr="00354CFA">
        <w:t xml:space="preserve"> </w:t>
      </w:r>
      <w:r w:rsidRPr="00354CFA">
        <w:t>LA</w:t>
      </w:r>
      <w:r w:rsidR="00F31F82" w:rsidRPr="00354CFA">
        <w:t>R</w:t>
      </w:r>
      <w:r w:rsidRPr="00354CFA">
        <w:t>P</w:t>
      </w:r>
      <w:r w:rsidR="00693E26" w:rsidRPr="00354CFA">
        <w:t xml:space="preserve"> </w:t>
      </w:r>
      <w:r w:rsidRPr="00354CFA">
        <w:t>complies</w:t>
      </w:r>
      <w:r w:rsidR="00693E26" w:rsidRPr="00354CFA">
        <w:t xml:space="preserve"> </w:t>
      </w:r>
      <w:r w:rsidRPr="00354CFA">
        <w:t>with</w:t>
      </w:r>
      <w:r w:rsidR="00693E26" w:rsidRPr="00354CFA">
        <w:t xml:space="preserve"> </w:t>
      </w:r>
      <w:r w:rsidRPr="00354CFA">
        <w:t>the</w:t>
      </w:r>
      <w:r w:rsidR="00693E26" w:rsidRPr="00354CFA">
        <w:t xml:space="preserve"> </w:t>
      </w:r>
      <w:r w:rsidRPr="00354CFA">
        <w:t>requirements</w:t>
      </w:r>
      <w:r w:rsidR="00693E26" w:rsidRPr="00354CFA">
        <w:t xml:space="preserve"> </w:t>
      </w:r>
      <w:r w:rsidRPr="00354CFA">
        <w:t>of</w:t>
      </w:r>
      <w:r w:rsidR="00693E26" w:rsidRPr="00354CFA">
        <w:t xml:space="preserve"> </w:t>
      </w:r>
      <w:r w:rsidRPr="00354CFA">
        <w:t>the</w:t>
      </w:r>
      <w:r w:rsidR="00693E26" w:rsidRPr="00354CFA">
        <w:t xml:space="preserve"> </w:t>
      </w:r>
      <w:r w:rsidRPr="00354CFA">
        <w:t>Land</w:t>
      </w:r>
      <w:r w:rsidR="00693E26" w:rsidRPr="00354CFA">
        <w:t xml:space="preserve"> </w:t>
      </w:r>
      <w:r w:rsidRPr="00354CFA">
        <w:t>Acquisition</w:t>
      </w:r>
      <w:r w:rsidR="00693E26" w:rsidRPr="00354CFA">
        <w:t xml:space="preserve"> </w:t>
      </w:r>
      <w:r w:rsidRPr="00354CFA">
        <w:t>Act</w:t>
      </w:r>
      <w:r w:rsidR="00693E26" w:rsidRPr="00354CFA">
        <w:t xml:space="preserve"> </w:t>
      </w:r>
      <w:r w:rsidRPr="00354CFA">
        <w:t>of</w:t>
      </w:r>
      <w:r w:rsidR="00693E26" w:rsidRPr="00354CFA">
        <w:t xml:space="preserve"> </w:t>
      </w:r>
      <w:r w:rsidRPr="00354CFA">
        <w:t>1894</w:t>
      </w:r>
      <w:r w:rsidR="00693E26" w:rsidRPr="00354CFA">
        <w:t xml:space="preserve"> </w:t>
      </w:r>
      <w:r w:rsidR="001A343C" w:rsidRPr="00354CFA">
        <w:t>(LAA)</w:t>
      </w:r>
      <w:r w:rsidR="00693E26" w:rsidRPr="00354CFA">
        <w:t xml:space="preserve"> </w:t>
      </w:r>
      <w:r w:rsidRPr="00354CFA">
        <w:t>the</w:t>
      </w:r>
      <w:r w:rsidR="00693E26" w:rsidRPr="00354CFA">
        <w:t xml:space="preserve"> </w:t>
      </w:r>
      <w:r w:rsidRPr="00354CFA">
        <w:t>legal</w:t>
      </w:r>
      <w:r w:rsidR="00693E26" w:rsidRPr="00354CFA">
        <w:t xml:space="preserve"> </w:t>
      </w:r>
      <w:r w:rsidRPr="00354CFA">
        <w:t>instrument</w:t>
      </w:r>
      <w:r w:rsidR="00693E26" w:rsidRPr="00354CFA">
        <w:t xml:space="preserve"> </w:t>
      </w:r>
      <w:r w:rsidRPr="00354CFA">
        <w:t>governing</w:t>
      </w:r>
      <w:r w:rsidR="00693E26" w:rsidRPr="00354CFA">
        <w:t xml:space="preserve"> </w:t>
      </w:r>
      <w:r w:rsidRPr="00354CFA">
        <w:t>land</w:t>
      </w:r>
      <w:r w:rsidR="00693E26" w:rsidRPr="00354CFA">
        <w:t xml:space="preserve"> </w:t>
      </w:r>
      <w:r w:rsidRPr="00354CFA">
        <w:t>acquisition</w:t>
      </w:r>
      <w:r w:rsidR="00693E26" w:rsidRPr="00354CFA">
        <w:t xml:space="preserve"> </w:t>
      </w:r>
      <w:r w:rsidRPr="00354CFA">
        <w:t>in</w:t>
      </w:r>
      <w:r w:rsidR="00693E26" w:rsidRPr="00354CFA">
        <w:t xml:space="preserve"> </w:t>
      </w:r>
      <w:r w:rsidRPr="00354CFA">
        <w:t>Pakistan</w:t>
      </w:r>
      <w:r w:rsidR="00403AFD" w:rsidRPr="00354CFA">
        <w:t>-</w:t>
      </w:r>
      <w:r w:rsidRPr="00354CFA">
        <w:t>and</w:t>
      </w:r>
      <w:r w:rsidR="00693E26" w:rsidRPr="00354CFA">
        <w:t xml:space="preserve"> </w:t>
      </w:r>
      <w:r w:rsidR="003011CC" w:rsidRPr="00354CFA">
        <w:t>ADB’s</w:t>
      </w:r>
      <w:r w:rsidR="00693E26" w:rsidRPr="00354CFA">
        <w:t xml:space="preserve"> </w:t>
      </w:r>
      <w:r w:rsidR="003011CC" w:rsidRPr="00354CFA">
        <w:t>Safeguard</w:t>
      </w:r>
      <w:r w:rsidR="00693E26" w:rsidRPr="00354CFA">
        <w:t xml:space="preserve"> </w:t>
      </w:r>
      <w:r w:rsidR="003011CC" w:rsidRPr="00354CFA">
        <w:t>Policy</w:t>
      </w:r>
      <w:r w:rsidR="00693E26" w:rsidRPr="00354CFA">
        <w:t xml:space="preserve"> </w:t>
      </w:r>
      <w:r w:rsidR="003011CC" w:rsidRPr="00354CFA">
        <w:t>Statement</w:t>
      </w:r>
      <w:r w:rsidR="00693E26" w:rsidRPr="00354CFA">
        <w:t xml:space="preserve"> </w:t>
      </w:r>
      <w:r w:rsidR="003011CC" w:rsidRPr="00354CFA">
        <w:t>(2009)</w:t>
      </w:r>
      <w:r w:rsidR="008C4ABD" w:rsidRPr="00354CFA">
        <w:rPr>
          <w:rStyle w:val="FootnoteReference"/>
        </w:rPr>
        <w:footnoteReference w:id="15"/>
      </w:r>
      <w:r w:rsidR="00C712C7" w:rsidRPr="00354CFA">
        <w:t>.</w:t>
      </w:r>
      <w:r w:rsidR="00693E26" w:rsidRPr="00354CFA">
        <w:t xml:space="preserve"> </w:t>
      </w:r>
      <w:r w:rsidR="00200F02" w:rsidRPr="00354CFA">
        <w:t>The</w:t>
      </w:r>
      <w:r w:rsidR="00693E26" w:rsidRPr="00354CFA">
        <w:t xml:space="preserve"> </w:t>
      </w:r>
      <w:r w:rsidR="00200F02" w:rsidRPr="00354CFA">
        <w:t>LARP</w:t>
      </w:r>
      <w:r w:rsidR="00693E26" w:rsidRPr="00354CFA">
        <w:t xml:space="preserve"> </w:t>
      </w:r>
      <w:r w:rsidR="00200F02" w:rsidRPr="00354CFA">
        <w:t>in</w:t>
      </w:r>
      <w:r w:rsidR="00693E26" w:rsidRPr="00354CFA">
        <w:t xml:space="preserve"> </w:t>
      </w:r>
      <w:r w:rsidR="00200F02" w:rsidRPr="00354CFA">
        <w:t>hand</w:t>
      </w:r>
      <w:r w:rsidR="00693E26" w:rsidRPr="00354CFA">
        <w:t xml:space="preserve"> </w:t>
      </w:r>
      <w:r w:rsidR="00200F02" w:rsidRPr="00354CFA">
        <w:t>was</w:t>
      </w:r>
      <w:r w:rsidR="00693E26" w:rsidRPr="00354CFA">
        <w:t xml:space="preserve"> </w:t>
      </w:r>
      <w:r w:rsidR="00FF6042" w:rsidRPr="00354CFA">
        <w:t>updated</w:t>
      </w:r>
      <w:r w:rsidR="00693E26" w:rsidRPr="00354CFA">
        <w:t xml:space="preserve"> </w:t>
      </w:r>
      <w:r w:rsidR="00FF6042" w:rsidRPr="00354CFA">
        <w:t>following</w:t>
      </w:r>
      <w:r w:rsidR="00693E26" w:rsidRPr="00354CFA">
        <w:t xml:space="preserve"> </w:t>
      </w:r>
      <w:r w:rsidR="00FF6042" w:rsidRPr="00354CFA">
        <w:t>the</w:t>
      </w:r>
      <w:r w:rsidR="00693E26" w:rsidRPr="00354CFA">
        <w:t xml:space="preserve"> </w:t>
      </w:r>
      <w:r w:rsidR="00435883" w:rsidRPr="00354CFA">
        <w:t>due</w:t>
      </w:r>
      <w:r w:rsidR="00693E26" w:rsidRPr="00354CFA">
        <w:t xml:space="preserve"> </w:t>
      </w:r>
      <w:r w:rsidR="00FF6042" w:rsidRPr="00354CFA">
        <w:t>notification</w:t>
      </w:r>
      <w:r w:rsidR="006E61C6" w:rsidRPr="00354CFA">
        <w:t>s</w:t>
      </w:r>
      <w:r w:rsidR="00693E26" w:rsidRPr="00354CFA">
        <w:t xml:space="preserve"> </w:t>
      </w:r>
      <w:r w:rsidR="00FF6042" w:rsidRPr="00354CFA">
        <w:t>of</w:t>
      </w:r>
      <w:r w:rsidR="00693E26" w:rsidRPr="00354CFA">
        <w:t xml:space="preserve"> </w:t>
      </w:r>
      <w:r w:rsidR="00435883" w:rsidRPr="00354CFA">
        <w:t>LAA</w:t>
      </w:r>
      <w:r w:rsidR="00693E26" w:rsidRPr="00354CFA">
        <w:t xml:space="preserve"> </w:t>
      </w:r>
      <w:r w:rsidR="00435883" w:rsidRPr="00354CFA">
        <w:t>1894</w:t>
      </w:r>
      <w:r w:rsidR="00FF6042" w:rsidRPr="00354CFA">
        <w:t>.</w:t>
      </w:r>
    </w:p>
    <w:p w14:paraId="05F3102C" w14:textId="613476CA" w:rsidR="0012029A" w:rsidRPr="00354CFA" w:rsidRDefault="0012029A" w:rsidP="00FB272C">
      <w:pPr>
        <w:pStyle w:val="11111Para"/>
        <w:widowControl w:val="0"/>
        <w:spacing w:after="100" w:line="290" w:lineRule="auto"/>
      </w:pPr>
      <w:r w:rsidRPr="00354CFA">
        <w:t>The</w:t>
      </w:r>
      <w:r w:rsidR="00693E26" w:rsidRPr="00354CFA">
        <w:t xml:space="preserve"> </w:t>
      </w:r>
      <w:r w:rsidRPr="00354CFA">
        <w:t>main</w:t>
      </w:r>
      <w:r w:rsidR="00693E26" w:rsidRPr="00354CFA">
        <w:t xml:space="preserve"> </w:t>
      </w:r>
      <w:r w:rsidRPr="00354CFA">
        <w:t>objective</w:t>
      </w:r>
      <w:r w:rsidR="00693E26" w:rsidRPr="00354CFA">
        <w:t xml:space="preserve"> </w:t>
      </w:r>
      <w:r w:rsidRPr="00354CFA">
        <w:t>of</w:t>
      </w:r>
      <w:r w:rsidR="00693E26" w:rsidRPr="00354CFA">
        <w:t xml:space="preserve"> </w:t>
      </w:r>
      <w:r w:rsidR="00176992" w:rsidRPr="00354CFA">
        <w:t>this</w:t>
      </w:r>
      <w:r w:rsidR="00693E26" w:rsidRPr="00354CFA">
        <w:t xml:space="preserve"> </w:t>
      </w:r>
      <w:r w:rsidR="00D74286" w:rsidRPr="00354CFA">
        <w:t>Sectional</w:t>
      </w:r>
      <w:r w:rsidR="00693E26" w:rsidRPr="00354CFA">
        <w:t xml:space="preserve"> </w:t>
      </w:r>
      <w:r w:rsidR="00D74286" w:rsidRPr="00354CFA">
        <w:t>Implementation</w:t>
      </w:r>
      <w:r w:rsidR="00693E26" w:rsidRPr="00354CFA">
        <w:t xml:space="preserve"> </w:t>
      </w:r>
      <w:r w:rsidR="00D74286" w:rsidRPr="00354CFA">
        <w:t>Ready</w:t>
      </w:r>
      <w:r w:rsidR="00693E26" w:rsidRPr="00354CFA">
        <w:t xml:space="preserve"> </w:t>
      </w:r>
      <w:r w:rsidR="00A446A9" w:rsidRPr="00354CFA">
        <w:t>LARP</w:t>
      </w:r>
      <w:r w:rsidR="00693E26" w:rsidRPr="00354CFA">
        <w:t xml:space="preserve"> </w:t>
      </w:r>
      <w:r w:rsidR="002038DC" w:rsidRPr="00354CFA">
        <w:t>was</w:t>
      </w:r>
      <w:r w:rsidR="00693E26" w:rsidRPr="00354CFA">
        <w:t xml:space="preserve"> </w:t>
      </w:r>
      <w:r w:rsidRPr="00354CFA">
        <w:t>to</w:t>
      </w:r>
      <w:r w:rsidR="00693E26" w:rsidRPr="00354CFA">
        <w:t xml:space="preserve"> </w:t>
      </w:r>
      <w:r w:rsidRPr="00354CFA">
        <w:t>identify</w:t>
      </w:r>
      <w:r w:rsidR="00693E26" w:rsidRPr="00354CFA">
        <w:t xml:space="preserve"> </w:t>
      </w:r>
      <w:r w:rsidRPr="00354CFA">
        <w:t>impacts</w:t>
      </w:r>
      <w:r w:rsidR="00693E26" w:rsidRPr="00354CFA">
        <w:t xml:space="preserve"> </w:t>
      </w:r>
      <w:r w:rsidRPr="00354CFA">
        <w:t>and</w:t>
      </w:r>
      <w:r w:rsidR="00693E26" w:rsidRPr="00354CFA">
        <w:t xml:space="preserve"> </w:t>
      </w:r>
      <w:r w:rsidRPr="00354CFA">
        <w:t>to</w:t>
      </w:r>
      <w:r w:rsidR="00693E26" w:rsidRPr="00354CFA">
        <w:t xml:space="preserve"> </w:t>
      </w:r>
      <w:r w:rsidRPr="00354CFA">
        <w:t>plan</w:t>
      </w:r>
      <w:r w:rsidR="00693E26" w:rsidRPr="00354CFA">
        <w:t xml:space="preserve"> </w:t>
      </w:r>
      <w:r w:rsidRPr="00354CFA">
        <w:t>measures</w:t>
      </w:r>
      <w:r w:rsidR="00693E26" w:rsidRPr="00354CFA">
        <w:t xml:space="preserve"> </w:t>
      </w:r>
      <w:r w:rsidRPr="00354CFA">
        <w:t>to</w:t>
      </w:r>
      <w:r w:rsidR="00693E26" w:rsidRPr="00354CFA">
        <w:t xml:space="preserve"> </w:t>
      </w:r>
      <w:r w:rsidRPr="00354CFA">
        <w:t>mitigate</w:t>
      </w:r>
      <w:r w:rsidR="00693E26" w:rsidRPr="00354CFA">
        <w:t xml:space="preserve"> </w:t>
      </w:r>
      <w:r w:rsidRPr="00354CFA">
        <w:t>adverse</w:t>
      </w:r>
      <w:r w:rsidR="00693E26" w:rsidRPr="00354CFA">
        <w:t xml:space="preserve"> </w:t>
      </w:r>
      <w:r w:rsidRPr="00354CFA">
        <w:t>social</w:t>
      </w:r>
      <w:r w:rsidR="00693E26" w:rsidRPr="00354CFA">
        <w:t xml:space="preserve"> </w:t>
      </w:r>
      <w:r w:rsidRPr="00354CFA">
        <w:t>impacts</w:t>
      </w:r>
      <w:r w:rsidR="00693E26" w:rsidRPr="00354CFA">
        <w:t xml:space="preserve"> </w:t>
      </w:r>
      <w:r w:rsidRPr="00354CFA">
        <w:t>resulting</w:t>
      </w:r>
      <w:r w:rsidR="00693E26" w:rsidRPr="00354CFA">
        <w:t xml:space="preserve"> </w:t>
      </w:r>
      <w:r w:rsidRPr="00354CFA">
        <w:t>from</w:t>
      </w:r>
      <w:r w:rsidR="00693E26" w:rsidRPr="00354CFA">
        <w:t xml:space="preserve"> </w:t>
      </w:r>
      <w:r w:rsidRPr="00354CFA">
        <w:t>loss</w:t>
      </w:r>
      <w:r w:rsidR="00693E26" w:rsidRPr="00354CFA">
        <w:t xml:space="preserve"> </w:t>
      </w:r>
      <w:r w:rsidRPr="00354CFA">
        <w:t>of</w:t>
      </w:r>
      <w:r w:rsidR="00693E26" w:rsidRPr="00354CFA">
        <w:t xml:space="preserve"> </w:t>
      </w:r>
      <w:r w:rsidRPr="00354CFA">
        <w:t>assets</w:t>
      </w:r>
      <w:r w:rsidR="00693E26" w:rsidRPr="00354CFA">
        <w:t xml:space="preserve"> </w:t>
      </w:r>
      <w:r w:rsidRPr="00354CFA">
        <w:t>due</w:t>
      </w:r>
      <w:r w:rsidR="00693E26" w:rsidRPr="00354CFA">
        <w:t xml:space="preserve"> </w:t>
      </w:r>
      <w:r w:rsidRPr="00354CFA">
        <w:t>to</w:t>
      </w:r>
      <w:r w:rsidR="00693E26" w:rsidRPr="00354CFA">
        <w:t xml:space="preserve"> </w:t>
      </w:r>
      <w:r w:rsidRPr="00354CFA">
        <w:t>construction</w:t>
      </w:r>
      <w:r w:rsidR="00693E26" w:rsidRPr="00354CFA">
        <w:t xml:space="preserve"> </w:t>
      </w:r>
      <w:r w:rsidRPr="00354CFA">
        <w:t>of</w:t>
      </w:r>
      <w:r w:rsidR="00693E26" w:rsidRPr="00354CFA">
        <w:t xml:space="preserve"> </w:t>
      </w:r>
      <w:r w:rsidRPr="00354CFA">
        <w:t>the</w:t>
      </w:r>
      <w:r w:rsidR="00693E26" w:rsidRPr="00354CFA">
        <w:t xml:space="preserve"> </w:t>
      </w:r>
      <w:r w:rsidRPr="00354CFA">
        <w:t>several</w:t>
      </w:r>
      <w:r w:rsidR="00693E26" w:rsidRPr="00354CFA">
        <w:t xml:space="preserve"> </w:t>
      </w:r>
      <w:r w:rsidRPr="00354CFA">
        <w:t>project</w:t>
      </w:r>
      <w:r w:rsidR="00693E26" w:rsidRPr="00354CFA">
        <w:t xml:space="preserve"> </w:t>
      </w:r>
      <w:r w:rsidRPr="00354CFA">
        <w:t>facilities</w:t>
      </w:r>
      <w:r w:rsidR="00693E26" w:rsidRPr="00354CFA">
        <w:t xml:space="preserve"> </w:t>
      </w:r>
      <w:r w:rsidR="00176992" w:rsidRPr="00354CFA">
        <w:t>at</w:t>
      </w:r>
      <w:r w:rsidR="00693E26" w:rsidRPr="00354CFA">
        <w:t xml:space="preserve"> </w:t>
      </w:r>
      <w:r w:rsidR="004B33BB" w:rsidRPr="00354CFA">
        <w:t>Paras</w:t>
      </w:r>
      <w:r w:rsidR="00693E26" w:rsidRPr="00354CFA">
        <w:t xml:space="preserve"> </w:t>
      </w:r>
      <w:r w:rsidR="00176992" w:rsidRPr="00354CFA">
        <w:t>and</w:t>
      </w:r>
      <w:r w:rsidR="00693E26" w:rsidRPr="00354CFA">
        <w:t xml:space="preserve"> </w:t>
      </w:r>
      <w:r w:rsidR="004B33BB" w:rsidRPr="00354CFA">
        <w:t>Bela</w:t>
      </w:r>
      <w:r w:rsidR="00693E26" w:rsidRPr="00354CFA">
        <w:t xml:space="preserve"> </w:t>
      </w:r>
      <w:r w:rsidR="004B33BB" w:rsidRPr="00354CFA">
        <w:t>Sacha</w:t>
      </w:r>
      <w:r w:rsidR="00693E26" w:rsidRPr="00354CFA">
        <w:t xml:space="preserve"> </w:t>
      </w:r>
      <w:r w:rsidR="00176992" w:rsidRPr="00354CFA">
        <w:t>settlements</w:t>
      </w:r>
      <w:r w:rsidR="00693E26" w:rsidRPr="00354CFA">
        <w:t xml:space="preserve"> </w:t>
      </w:r>
      <w:r w:rsidR="002512CB" w:rsidRPr="00354CFA">
        <w:t>i.e.,</w:t>
      </w:r>
      <w:r w:rsidR="00693E26" w:rsidRPr="00354CFA">
        <w:t xml:space="preserve"> </w:t>
      </w:r>
      <w:r w:rsidR="0062199B">
        <w:t>d</w:t>
      </w:r>
      <w:r w:rsidR="009C0659" w:rsidRPr="00354CFA">
        <w:t>am</w:t>
      </w:r>
      <w:r w:rsidR="00693E26" w:rsidRPr="00354CFA">
        <w:t xml:space="preserve"> </w:t>
      </w:r>
      <w:r w:rsidR="009C0659" w:rsidRPr="00354CFA">
        <w:t>Right</w:t>
      </w:r>
      <w:r w:rsidR="00693E26" w:rsidRPr="00354CFA">
        <w:t xml:space="preserve"> </w:t>
      </w:r>
      <w:r w:rsidR="009C0659" w:rsidRPr="00354CFA">
        <w:t>side</w:t>
      </w:r>
      <w:r w:rsidR="00693E26" w:rsidRPr="00354CFA">
        <w:t xml:space="preserve"> </w:t>
      </w:r>
      <w:r w:rsidR="009C0659" w:rsidRPr="00354CFA">
        <w:t>abutment</w:t>
      </w:r>
      <w:r w:rsidR="00693E26" w:rsidRPr="00354CFA">
        <w:t xml:space="preserve"> </w:t>
      </w:r>
      <w:r w:rsidR="009C0659" w:rsidRPr="00354CFA">
        <w:t>and</w:t>
      </w:r>
      <w:r w:rsidR="00693E26" w:rsidRPr="00354CFA">
        <w:t xml:space="preserve"> </w:t>
      </w:r>
      <w:r w:rsidR="0062199B">
        <w:t>d</w:t>
      </w:r>
      <w:r w:rsidR="009C0659" w:rsidRPr="00354CFA">
        <w:t>iversion</w:t>
      </w:r>
      <w:r w:rsidR="00693E26" w:rsidRPr="00354CFA">
        <w:t xml:space="preserve"> </w:t>
      </w:r>
      <w:r w:rsidR="0062199B">
        <w:t>t</w:t>
      </w:r>
      <w:r w:rsidR="009C0659" w:rsidRPr="00354CFA">
        <w:t>unnel,</w:t>
      </w:r>
      <w:r w:rsidR="00693E26" w:rsidRPr="00354CFA">
        <w:t xml:space="preserve"> </w:t>
      </w:r>
      <w:r w:rsidR="0062199B">
        <w:t>d</w:t>
      </w:r>
      <w:r w:rsidR="009C0659" w:rsidRPr="00354CFA">
        <w:t>am</w:t>
      </w:r>
      <w:r w:rsidR="00693E26" w:rsidRPr="00354CFA">
        <w:t xml:space="preserve"> </w:t>
      </w:r>
      <w:r w:rsidR="0062199B">
        <w:t>r</w:t>
      </w:r>
      <w:r w:rsidR="009C0659" w:rsidRPr="00354CFA">
        <w:t>eservoir,</w:t>
      </w:r>
      <w:r w:rsidR="00693E26" w:rsidRPr="00354CFA">
        <w:t xml:space="preserve"> </w:t>
      </w:r>
      <w:r w:rsidR="009C0659" w:rsidRPr="00354CFA">
        <w:t>left</w:t>
      </w:r>
      <w:r w:rsidR="00693E26" w:rsidRPr="00354CFA">
        <w:t xml:space="preserve"> </w:t>
      </w:r>
      <w:r w:rsidR="009C0659" w:rsidRPr="00354CFA">
        <w:t>side</w:t>
      </w:r>
      <w:r w:rsidR="00693E26" w:rsidRPr="00354CFA">
        <w:t xml:space="preserve"> </w:t>
      </w:r>
      <w:r w:rsidR="009C0659" w:rsidRPr="00354CFA">
        <w:t>abutment</w:t>
      </w:r>
      <w:r w:rsidR="00693E26" w:rsidRPr="00354CFA">
        <w:t xml:space="preserve"> </w:t>
      </w:r>
      <w:r w:rsidR="009C0659" w:rsidRPr="00354CFA">
        <w:t>and</w:t>
      </w:r>
      <w:r w:rsidR="00693E26" w:rsidRPr="00354CFA">
        <w:t xml:space="preserve"> </w:t>
      </w:r>
      <w:r w:rsidR="0062199B">
        <w:t>a</w:t>
      </w:r>
      <w:r w:rsidR="009C0659" w:rsidRPr="00354CFA">
        <w:t>ccess</w:t>
      </w:r>
      <w:r w:rsidR="00693E26" w:rsidRPr="00354CFA">
        <w:t xml:space="preserve"> </w:t>
      </w:r>
      <w:r w:rsidR="009C0659" w:rsidRPr="00354CFA">
        <w:t>Road</w:t>
      </w:r>
      <w:r w:rsidR="003A249A">
        <w:t>s</w:t>
      </w:r>
      <w:r w:rsidR="00693E26" w:rsidRPr="00354CFA">
        <w:t xml:space="preserve"> </w:t>
      </w:r>
      <w:r w:rsidR="009C0659" w:rsidRPr="00354CFA">
        <w:t>to</w:t>
      </w:r>
      <w:r w:rsidR="00693E26" w:rsidRPr="00354CFA">
        <w:t xml:space="preserve"> </w:t>
      </w:r>
      <w:r w:rsidR="0062199B">
        <w:t>d</w:t>
      </w:r>
      <w:r w:rsidR="009C0659" w:rsidRPr="00354CFA">
        <w:t>am.</w:t>
      </w:r>
      <w:r w:rsidR="00693E26" w:rsidRPr="00354CFA">
        <w:t xml:space="preserve"> </w:t>
      </w:r>
      <w:r w:rsidR="006B0B7E" w:rsidRPr="00354CFA">
        <w:t>It</w:t>
      </w:r>
      <w:r w:rsidR="00693E26" w:rsidRPr="00354CFA">
        <w:t xml:space="preserve"> </w:t>
      </w:r>
      <w:r w:rsidRPr="00354CFA">
        <w:t>is</w:t>
      </w:r>
      <w:r w:rsidR="00693E26" w:rsidRPr="00354CFA">
        <w:t xml:space="preserve"> </w:t>
      </w:r>
      <w:r w:rsidRPr="00354CFA">
        <w:t>based</w:t>
      </w:r>
      <w:r w:rsidR="00693E26" w:rsidRPr="00354CFA">
        <w:t xml:space="preserve"> </w:t>
      </w:r>
      <w:r w:rsidRPr="00354CFA">
        <w:t>on</w:t>
      </w:r>
      <w:r w:rsidR="00693E26" w:rsidRPr="00354CFA">
        <w:t xml:space="preserve"> </w:t>
      </w:r>
      <w:r w:rsidRPr="00354CFA">
        <w:t>the</w:t>
      </w:r>
      <w:r w:rsidR="00693E26" w:rsidRPr="00354CFA">
        <w:t xml:space="preserve"> </w:t>
      </w:r>
      <w:r w:rsidRPr="00354CFA">
        <w:t>findings</w:t>
      </w:r>
      <w:r w:rsidR="00693E26" w:rsidRPr="00354CFA">
        <w:t xml:space="preserve"> </w:t>
      </w:r>
      <w:r w:rsidRPr="00354CFA">
        <w:t>of</w:t>
      </w:r>
      <w:r w:rsidR="00693E26" w:rsidRPr="00354CFA">
        <w:t xml:space="preserve"> </w:t>
      </w:r>
      <w:r w:rsidRPr="00354CFA">
        <w:t>the</w:t>
      </w:r>
      <w:r w:rsidR="00693E26" w:rsidRPr="00354CFA">
        <w:t xml:space="preserve"> </w:t>
      </w:r>
      <w:r w:rsidRPr="00354CFA">
        <w:t>census</w:t>
      </w:r>
      <w:r w:rsidR="00693E26" w:rsidRPr="00354CFA">
        <w:t xml:space="preserve"> </w:t>
      </w:r>
      <w:r w:rsidRPr="00354CFA">
        <w:t>survey</w:t>
      </w:r>
      <w:r w:rsidR="00693E26" w:rsidRPr="00354CFA">
        <w:t xml:space="preserve"> </w:t>
      </w:r>
      <w:r w:rsidR="00F74837" w:rsidRPr="00354CFA">
        <w:t>of</w:t>
      </w:r>
      <w:r w:rsidR="00693E26" w:rsidRPr="00354CFA">
        <w:t xml:space="preserve"> </w:t>
      </w:r>
      <w:r w:rsidR="00F74837" w:rsidRPr="00354CFA">
        <w:t>affected/displaced</w:t>
      </w:r>
      <w:r w:rsidR="00693E26" w:rsidRPr="00354CFA">
        <w:t xml:space="preserve"> </w:t>
      </w:r>
      <w:r w:rsidR="00F74837" w:rsidRPr="00354CFA">
        <w:t>persons</w:t>
      </w:r>
      <w:r w:rsidRPr="00354CFA">
        <w:t>,</w:t>
      </w:r>
      <w:r w:rsidR="00693E26" w:rsidRPr="00354CFA">
        <w:t xml:space="preserve"> </w:t>
      </w:r>
      <w:r w:rsidRPr="00354CFA">
        <w:t>field</w:t>
      </w:r>
      <w:r w:rsidR="00693E26" w:rsidRPr="00354CFA">
        <w:t xml:space="preserve"> </w:t>
      </w:r>
      <w:r w:rsidRPr="00354CFA">
        <w:t>visits,</w:t>
      </w:r>
      <w:r w:rsidR="00693E26" w:rsidRPr="00354CFA">
        <w:t xml:space="preserve"> </w:t>
      </w:r>
      <w:r w:rsidR="00176992" w:rsidRPr="00354CFA">
        <w:t>meetings,</w:t>
      </w:r>
      <w:r w:rsidR="00693E26" w:rsidRPr="00354CFA">
        <w:t xml:space="preserve"> </w:t>
      </w:r>
      <w:r w:rsidRPr="00354CFA">
        <w:t>and</w:t>
      </w:r>
      <w:r w:rsidR="00693E26" w:rsidRPr="00354CFA">
        <w:t xml:space="preserve"> </w:t>
      </w:r>
      <w:r w:rsidRPr="00354CFA">
        <w:t>consultations</w:t>
      </w:r>
      <w:r w:rsidR="00693E26" w:rsidRPr="00354CFA">
        <w:t xml:space="preserve"> </w:t>
      </w:r>
      <w:r w:rsidRPr="00354CFA">
        <w:t>with</w:t>
      </w:r>
      <w:r w:rsidR="00693E26" w:rsidRPr="00354CFA">
        <w:t xml:space="preserve"> </w:t>
      </w:r>
      <w:r w:rsidRPr="00354CFA">
        <w:t>various</w:t>
      </w:r>
      <w:r w:rsidR="00693E26" w:rsidRPr="00354CFA">
        <w:t xml:space="preserve"> </w:t>
      </w:r>
      <w:r w:rsidR="00093D9E" w:rsidRPr="00354CFA">
        <w:t>P</w:t>
      </w:r>
      <w:r w:rsidRPr="00354CFA">
        <w:t>roject–affected</w:t>
      </w:r>
      <w:r w:rsidR="00693E26" w:rsidRPr="00354CFA">
        <w:t xml:space="preserve"> </w:t>
      </w:r>
      <w:r w:rsidRPr="00354CFA">
        <w:t>persons</w:t>
      </w:r>
      <w:r w:rsidR="00693E26" w:rsidRPr="00354CFA">
        <w:t xml:space="preserve"> </w:t>
      </w:r>
      <w:r w:rsidRPr="00354CFA">
        <w:t>in</w:t>
      </w:r>
      <w:r w:rsidR="00693E26" w:rsidRPr="00354CFA">
        <w:t xml:space="preserve"> </w:t>
      </w:r>
      <w:r w:rsidRPr="00354CFA">
        <w:t>the</w:t>
      </w:r>
      <w:r w:rsidR="00693E26" w:rsidRPr="00354CFA">
        <w:t xml:space="preserve"> </w:t>
      </w:r>
      <w:r w:rsidRPr="00354CFA">
        <w:t>project</w:t>
      </w:r>
      <w:r w:rsidR="00693E26" w:rsidRPr="00354CFA">
        <w:t xml:space="preserve"> </w:t>
      </w:r>
      <w:r w:rsidRPr="00354CFA">
        <w:t>area</w:t>
      </w:r>
      <w:r w:rsidR="00693E26" w:rsidRPr="00354CFA">
        <w:t xml:space="preserve"> </w:t>
      </w:r>
      <w:r w:rsidRPr="00354CFA">
        <w:t>(area</w:t>
      </w:r>
      <w:r w:rsidR="00693E26" w:rsidRPr="00354CFA">
        <w:t xml:space="preserve"> </w:t>
      </w:r>
      <w:r w:rsidRPr="00354CFA">
        <w:t>where</w:t>
      </w:r>
      <w:r w:rsidR="00693E26" w:rsidRPr="00354CFA">
        <w:t xml:space="preserve"> </w:t>
      </w:r>
      <w:r w:rsidRPr="00354CFA">
        <w:t>land</w:t>
      </w:r>
      <w:r w:rsidR="00693E26" w:rsidRPr="00354CFA">
        <w:t xml:space="preserve"> </w:t>
      </w:r>
      <w:r w:rsidR="0067457D" w:rsidRPr="00354CFA">
        <w:t>was</w:t>
      </w:r>
      <w:r w:rsidR="00693E26" w:rsidRPr="00354CFA">
        <w:t xml:space="preserve"> </w:t>
      </w:r>
      <w:r w:rsidRPr="00354CFA">
        <w:t>required</w:t>
      </w:r>
      <w:r w:rsidR="00693E26" w:rsidRPr="00354CFA">
        <w:t xml:space="preserve"> </w:t>
      </w:r>
      <w:r w:rsidRPr="00354CFA">
        <w:t>for</w:t>
      </w:r>
      <w:r w:rsidR="00693E26" w:rsidRPr="00354CFA">
        <w:t xml:space="preserve"> </w:t>
      </w:r>
      <w:r w:rsidRPr="00354CFA">
        <w:t>the</w:t>
      </w:r>
      <w:r w:rsidR="00693E26" w:rsidRPr="00354CFA">
        <w:t xml:space="preserve"> </w:t>
      </w:r>
      <w:r w:rsidRPr="00354CFA">
        <w:t>Project).</w:t>
      </w:r>
      <w:r w:rsidR="00693E26" w:rsidRPr="00354CFA">
        <w:t xml:space="preserve"> </w:t>
      </w:r>
      <w:r w:rsidRPr="00354CFA">
        <w:t>The</w:t>
      </w:r>
      <w:r w:rsidR="00693E26" w:rsidRPr="00354CFA">
        <w:t xml:space="preserve"> </w:t>
      </w:r>
      <w:r w:rsidR="00A446A9" w:rsidRPr="00354CFA">
        <w:t>LARP</w:t>
      </w:r>
      <w:r w:rsidR="00693E26" w:rsidRPr="00354CFA">
        <w:t xml:space="preserve"> </w:t>
      </w:r>
      <w:r w:rsidRPr="00354CFA">
        <w:t>presents</w:t>
      </w:r>
      <w:r w:rsidR="00693E26" w:rsidRPr="00354CFA">
        <w:t xml:space="preserve"> </w:t>
      </w:r>
      <w:r w:rsidRPr="00354CFA">
        <w:t>(a)</w:t>
      </w:r>
      <w:r w:rsidR="00693E26" w:rsidRPr="00354CFA">
        <w:t xml:space="preserve"> </w:t>
      </w:r>
      <w:r w:rsidRPr="00354CFA">
        <w:t>type</w:t>
      </w:r>
      <w:r w:rsidR="00693E26" w:rsidRPr="00354CFA">
        <w:t xml:space="preserve"> </w:t>
      </w:r>
      <w:r w:rsidRPr="00354CFA">
        <w:t>and</w:t>
      </w:r>
      <w:r w:rsidR="00693E26" w:rsidRPr="00354CFA">
        <w:t xml:space="preserve"> </w:t>
      </w:r>
      <w:r w:rsidRPr="00354CFA">
        <w:t>extent</w:t>
      </w:r>
      <w:r w:rsidR="00693E26" w:rsidRPr="00354CFA">
        <w:t xml:space="preserve"> </w:t>
      </w:r>
      <w:r w:rsidRPr="00354CFA">
        <w:t>of</w:t>
      </w:r>
      <w:r w:rsidR="00693E26" w:rsidRPr="00354CFA">
        <w:t xml:space="preserve"> </w:t>
      </w:r>
      <w:r w:rsidR="00F33AD7" w:rsidRPr="00354CFA">
        <w:t>the</w:t>
      </w:r>
      <w:r w:rsidR="00693E26" w:rsidRPr="00354CFA">
        <w:t xml:space="preserve"> </w:t>
      </w:r>
      <w:r w:rsidR="00F33AD7" w:rsidRPr="00354CFA">
        <w:t>impacts</w:t>
      </w:r>
      <w:r w:rsidR="00693E26" w:rsidRPr="00354CFA">
        <w:t xml:space="preserve"> </w:t>
      </w:r>
      <w:r w:rsidR="00F33AD7" w:rsidRPr="00354CFA">
        <w:t>and</w:t>
      </w:r>
      <w:r w:rsidR="00693E26" w:rsidRPr="00354CFA">
        <w:t xml:space="preserve"> </w:t>
      </w:r>
      <w:r w:rsidR="00F33AD7" w:rsidRPr="00354CFA">
        <w:t>losses</w:t>
      </w:r>
      <w:r w:rsidR="00693E26" w:rsidRPr="00354CFA">
        <w:t xml:space="preserve"> </w:t>
      </w:r>
      <w:r w:rsidRPr="00354CFA">
        <w:t>including</w:t>
      </w:r>
      <w:r w:rsidR="00693E26" w:rsidRPr="00354CFA">
        <w:t xml:space="preserve"> </w:t>
      </w:r>
      <w:r w:rsidRPr="00354CFA">
        <w:t>land</w:t>
      </w:r>
      <w:r w:rsidR="00693E26" w:rsidRPr="00354CFA">
        <w:t xml:space="preserve"> </w:t>
      </w:r>
      <w:r w:rsidRPr="00354CFA">
        <w:t>and</w:t>
      </w:r>
      <w:r w:rsidR="00693E26" w:rsidRPr="00354CFA">
        <w:t xml:space="preserve"> </w:t>
      </w:r>
      <w:r w:rsidR="00F33AD7" w:rsidRPr="00354CFA">
        <w:t>non</w:t>
      </w:r>
      <w:r w:rsidR="00AB4B0A">
        <w:t>-</w:t>
      </w:r>
      <w:r w:rsidR="00F33AD7" w:rsidRPr="00354CFA">
        <w:t>land</w:t>
      </w:r>
      <w:r w:rsidR="00693E26" w:rsidRPr="00354CFA">
        <w:t xml:space="preserve"> </w:t>
      </w:r>
      <w:r w:rsidR="00F33AD7" w:rsidRPr="00354CFA">
        <w:t>items</w:t>
      </w:r>
      <w:r w:rsidRPr="00354CFA">
        <w:t>;</w:t>
      </w:r>
      <w:r w:rsidR="00693E26" w:rsidRPr="00354CFA">
        <w:t xml:space="preserve"> </w:t>
      </w:r>
      <w:r w:rsidRPr="00354CFA">
        <w:t>(b)</w:t>
      </w:r>
      <w:r w:rsidR="00693E26" w:rsidRPr="00354CFA">
        <w:t xml:space="preserve"> </w:t>
      </w:r>
      <w:r w:rsidRPr="00354CFA">
        <w:t>legal</w:t>
      </w:r>
      <w:r w:rsidR="00693E26" w:rsidRPr="00354CFA">
        <w:t xml:space="preserve"> </w:t>
      </w:r>
      <w:r w:rsidR="00F33AD7" w:rsidRPr="00354CFA">
        <w:t>and</w:t>
      </w:r>
      <w:r w:rsidR="00693E26" w:rsidRPr="00354CFA">
        <w:t xml:space="preserve"> </w:t>
      </w:r>
      <w:r w:rsidR="00F33AD7" w:rsidRPr="00354CFA">
        <w:t>policy</w:t>
      </w:r>
      <w:r w:rsidR="00693E26" w:rsidRPr="00354CFA">
        <w:t xml:space="preserve"> </w:t>
      </w:r>
      <w:r w:rsidRPr="00354CFA">
        <w:t>framework</w:t>
      </w:r>
      <w:r w:rsidR="00F33AD7" w:rsidRPr="00354CFA">
        <w:t>,</w:t>
      </w:r>
      <w:r w:rsidR="00693E26" w:rsidRPr="00354CFA">
        <w:t xml:space="preserve"> </w:t>
      </w:r>
      <w:r w:rsidRPr="00354CFA">
        <w:t>(c)</w:t>
      </w:r>
      <w:r w:rsidR="00693E26" w:rsidRPr="00354CFA">
        <w:t xml:space="preserve"> </w:t>
      </w:r>
      <w:r w:rsidRPr="00354CFA">
        <w:t>the</w:t>
      </w:r>
      <w:r w:rsidR="00693E26" w:rsidRPr="00354CFA">
        <w:t xml:space="preserve"> </w:t>
      </w:r>
      <w:r w:rsidRPr="00354CFA">
        <w:t>entitlement</w:t>
      </w:r>
      <w:r w:rsidR="00693E26" w:rsidRPr="00354CFA">
        <w:t xml:space="preserve"> </w:t>
      </w:r>
      <w:r w:rsidRPr="00354CFA">
        <w:t>matrix</w:t>
      </w:r>
      <w:r w:rsidR="00693E26" w:rsidRPr="00354CFA">
        <w:t xml:space="preserve"> </w:t>
      </w:r>
      <w:r w:rsidR="00F33AD7" w:rsidRPr="00354CFA">
        <w:t>covering</w:t>
      </w:r>
      <w:r w:rsidR="00693E26" w:rsidRPr="00354CFA">
        <w:t xml:space="preserve"> </w:t>
      </w:r>
      <w:r w:rsidR="00F04266" w:rsidRPr="00354CFA">
        <w:t>cash</w:t>
      </w:r>
      <w:r w:rsidR="00693E26" w:rsidRPr="00354CFA">
        <w:t xml:space="preserve"> </w:t>
      </w:r>
      <w:r w:rsidR="00F04266" w:rsidRPr="00354CFA">
        <w:t>compensation</w:t>
      </w:r>
      <w:r w:rsidR="00693E26" w:rsidRPr="00354CFA">
        <w:t xml:space="preserve"> </w:t>
      </w:r>
      <w:r w:rsidR="00F04266" w:rsidRPr="00354CFA">
        <w:t>and</w:t>
      </w:r>
      <w:r w:rsidR="00693E26" w:rsidRPr="00354CFA">
        <w:t xml:space="preserve"> </w:t>
      </w:r>
      <w:r w:rsidR="00F04266" w:rsidRPr="00354CFA">
        <w:t>allowances</w:t>
      </w:r>
      <w:r w:rsidR="00693E26" w:rsidRPr="00354CFA">
        <w:t xml:space="preserve"> </w:t>
      </w:r>
      <w:r w:rsidR="00F04266" w:rsidRPr="00354CFA">
        <w:t>and</w:t>
      </w:r>
      <w:r w:rsidR="00693E26" w:rsidRPr="00354CFA">
        <w:t xml:space="preserve"> </w:t>
      </w:r>
      <w:r w:rsidR="00F04266" w:rsidRPr="00354CFA">
        <w:t>livelihood</w:t>
      </w:r>
      <w:r w:rsidR="00693E26" w:rsidRPr="00354CFA">
        <w:t xml:space="preserve"> </w:t>
      </w:r>
      <w:r w:rsidR="00F04266" w:rsidRPr="00354CFA">
        <w:t>restoration</w:t>
      </w:r>
      <w:r w:rsidR="00693E26" w:rsidRPr="00354CFA">
        <w:t xml:space="preserve"> </w:t>
      </w:r>
      <w:r w:rsidR="00F04266" w:rsidRPr="00354CFA">
        <w:t>support</w:t>
      </w:r>
      <w:r w:rsidR="00693E26" w:rsidRPr="00354CFA">
        <w:t xml:space="preserve"> </w:t>
      </w:r>
      <w:r w:rsidR="00F04266" w:rsidRPr="00354CFA">
        <w:t>to</w:t>
      </w:r>
      <w:r w:rsidR="00693E26" w:rsidRPr="00354CFA">
        <w:t xml:space="preserve"> </w:t>
      </w:r>
      <w:r w:rsidR="00F04266" w:rsidRPr="00354CFA">
        <w:t>be</w:t>
      </w:r>
      <w:r w:rsidR="00693E26" w:rsidRPr="00354CFA">
        <w:t xml:space="preserve"> </w:t>
      </w:r>
      <w:r w:rsidR="00F04266" w:rsidRPr="00354CFA">
        <w:t>provided</w:t>
      </w:r>
      <w:r w:rsidR="00693E26" w:rsidRPr="00354CFA">
        <w:t xml:space="preserve"> </w:t>
      </w:r>
      <w:r w:rsidR="00F04266" w:rsidRPr="00354CFA">
        <w:t>under</w:t>
      </w:r>
      <w:r w:rsidR="00693E26" w:rsidRPr="00354CFA">
        <w:t xml:space="preserve"> </w:t>
      </w:r>
      <w:r w:rsidR="00F04266" w:rsidRPr="00354CFA">
        <w:t>a</w:t>
      </w:r>
      <w:r w:rsidR="00693E26" w:rsidRPr="00354CFA">
        <w:t xml:space="preserve"> </w:t>
      </w:r>
      <w:r w:rsidR="00F04266" w:rsidRPr="00354CFA">
        <w:t>Livelihood</w:t>
      </w:r>
      <w:r w:rsidR="00693E26" w:rsidRPr="00354CFA">
        <w:t xml:space="preserve"> </w:t>
      </w:r>
      <w:r w:rsidR="00F04266" w:rsidRPr="00354CFA">
        <w:t>Restoration</w:t>
      </w:r>
      <w:r w:rsidR="00693E26" w:rsidRPr="00354CFA">
        <w:t xml:space="preserve"> </w:t>
      </w:r>
      <w:r w:rsidR="00F04266" w:rsidRPr="00354CFA">
        <w:t>Plan</w:t>
      </w:r>
      <w:r w:rsidR="00693E26" w:rsidRPr="00354CFA">
        <w:t xml:space="preserve"> </w:t>
      </w:r>
      <w:r w:rsidR="00F04266" w:rsidRPr="00354CFA">
        <w:t>(LRP)</w:t>
      </w:r>
      <w:r w:rsidR="00693E26" w:rsidRPr="00354CFA">
        <w:t xml:space="preserve"> </w:t>
      </w:r>
      <w:r w:rsidR="00000FB8" w:rsidRPr="00354CFA">
        <w:t>;</w:t>
      </w:r>
      <w:r w:rsidR="00693E26" w:rsidRPr="00354CFA">
        <w:t xml:space="preserve"> </w:t>
      </w:r>
      <w:r w:rsidRPr="00354CFA">
        <w:t>(d)</w:t>
      </w:r>
      <w:r w:rsidR="00693E26" w:rsidRPr="00354CFA">
        <w:t xml:space="preserve"> </w:t>
      </w:r>
      <w:r w:rsidRPr="00354CFA">
        <w:t>relocation</w:t>
      </w:r>
      <w:r w:rsidR="00693E26" w:rsidRPr="00354CFA">
        <w:t xml:space="preserve"> </w:t>
      </w:r>
      <w:r w:rsidRPr="00354CFA">
        <w:t>strateg</w:t>
      </w:r>
      <w:r w:rsidR="00F04266" w:rsidRPr="00354CFA">
        <w:t>y</w:t>
      </w:r>
      <w:r w:rsidR="00693E26" w:rsidRPr="00354CFA">
        <w:t xml:space="preserve"> </w:t>
      </w:r>
      <w:r w:rsidRPr="00354CFA">
        <w:t>and</w:t>
      </w:r>
      <w:r w:rsidR="00693E26" w:rsidRPr="00354CFA">
        <w:t xml:space="preserve"> </w:t>
      </w:r>
      <w:r w:rsidRPr="00354CFA">
        <w:t>plan,</w:t>
      </w:r>
      <w:r w:rsidR="00693E26" w:rsidRPr="00354CFA">
        <w:t xml:space="preserve"> </w:t>
      </w:r>
      <w:r w:rsidRPr="00354CFA">
        <w:t>including</w:t>
      </w:r>
      <w:r w:rsidR="00693E26" w:rsidRPr="00354CFA">
        <w:t xml:space="preserve"> </w:t>
      </w:r>
      <w:r w:rsidRPr="00354CFA">
        <w:t>provisions</w:t>
      </w:r>
      <w:r w:rsidR="00693E26" w:rsidRPr="00354CFA">
        <w:t xml:space="preserve"> </w:t>
      </w:r>
      <w:r w:rsidRPr="00354CFA">
        <w:t>for</w:t>
      </w:r>
      <w:r w:rsidR="00693E26" w:rsidRPr="00354CFA">
        <w:t xml:space="preserve"> </w:t>
      </w:r>
      <w:r w:rsidRPr="00354CFA">
        <w:t>livelihoods;</w:t>
      </w:r>
      <w:r w:rsidR="00693E26" w:rsidRPr="00354CFA">
        <w:t xml:space="preserve"> </w:t>
      </w:r>
      <w:r w:rsidRPr="00354CFA">
        <w:t>(e)</w:t>
      </w:r>
      <w:r w:rsidR="00693E26" w:rsidRPr="00354CFA">
        <w:t xml:space="preserve"> </w:t>
      </w:r>
      <w:r w:rsidRPr="00354CFA">
        <w:t>resettlement</w:t>
      </w:r>
      <w:r w:rsidR="00693E26" w:rsidRPr="00354CFA">
        <w:t xml:space="preserve"> </w:t>
      </w:r>
      <w:r w:rsidRPr="00354CFA">
        <w:t>budget;</w:t>
      </w:r>
      <w:r w:rsidR="00693E26" w:rsidRPr="00354CFA">
        <w:t xml:space="preserve"> </w:t>
      </w:r>
      <w:r w:rsidRPr="00354CFA">
        <w:t>and</w:t>
      </w:r>
      <w:r w:rsidR="00693E26" w:rsidRPr="00354CFA">
        <w:t xml:space="preserve"> </w:t>
      </w:r>
      <w:r w:rsidRPr="00354CFA">
        <w:t>(v)</w:t>
      </w:r>
      <w:r w:rsidR="00693E26" w:rsidRPr="00354CFA">
        <w:t xml:space="preserve"> </w:t>
      </w:r>
      <w:r w:rsidRPr="00354CFA">
        <w:t>institutional</w:t>
      </w:r>
      <w:r w:rsidR="00693E26" w:rsidRPr="00354CFA">
        <w:t xml:space="preserve"> </w:t>
      </w:r>
      <w:r w:rsidR="00F04266" w:rsidRPr="00354CFA">
        <w:t>set</w:t>
      </w:r>
      <w:r w:rsidR="00693E26" w:rsidRPr="00354CFA">
        <w:t xml:space="preserve"> </w:t>
      </w:r>
      <w:r w:rsidR="00F04266" w:rsidRPr="00354CFA">
        <w:t>up</w:t>
      </w:r>
      <w:r w:rsidR="00693E26" w:rsidRPr="00354CFA">
        <w:t xml:space="preserve"> </w:t>
      </w:r>
      <w:r w:rsidRPr="00354CFA">
        <w:t>for</w:t>
      </w:r>
      <w:r w:rsidR="00693E26" w:rsidRPr="00354CFA">
        <w:t xml:space="preserve"> </w:t>
      </w:r>
      <w:r w:rsidRPr="00354CFA">
        <w:t>the</w:t>
      </w:r>
      <w:r w:rsidR="00693E26" w:rsidRPr="00354CFA">
        <w:t xml:space="preserve"> </w:t>
      </w:r>
      <w:r w:rsidRPr="00354CFA">
        <w:t>implementation</w:t>
      </w:r>
      <w:r w:rsidR="00693E26" w:rsidRPr="00354CFA">
        <w:t xml:space="preserve"> </w:t>
      </w:r>
      <w:r w:rsidRPr="00354CFA">
        <w:t>of</w:t>
      </w:r>
      <w:r w:rsidR="00693E26" w:rsidRPr="00354CFA">
        <w:t xml:space="preserve"> </w:t>
      </w:r>
      <w:r w:rsidRPr="00354CFA">
        <w:t>the</w:t>
      </w:r>
      <w:r w:rsidR="00693E26" w:rsidRPr="00354CFA">
        <w:t xml:space="preserve"> </w:t>
      </w:r>
      <w:r w:rsidR="0067457D" w:rsidRPr="00354CFA">
        <w:t>Implantable</w:t>
      </w:r>
      <w:r w:rsidR="00693E26" w:rsidRPr="00354CFA">
        <w:t xml:space="preserve"> </w:t>
      </w:r>
      <w:r w:rsidR="00D74286" w:rsidRPr="00354CFA">
        <w:t>Sectional</w:t>
      </w:r>
      <w:r w:rsidR="00693E26" w:rsidRPr="00354CFA">
        <w:t xml:space="preserve"> </w:t>
      </w:r>
      <w:r w:rsidR="00D94789" w:rsidRPr="00354CFA">
        <w:t>LARP</w:t>
      </w:r>
      <w:r w:rsidR="00693E26" w:rsidRPr="00354CFA">
        <w:t xml:space="preserve"> </w:t>
      </w:r>
      <w:r w:rsidRPr="00354CFA">
        <w:t>including</w:t>
      </w:r>
      <w:r w:rsidR="00693E26" w:rsidRPr="00354CFA">
        <w:t xml:space="preserve"> </w:t>
      </w:r>
      <w:r w:rsidRPr="00354CFA">
        <w:t>monitoring</w:t>
      </w:r>
      <w:r w:rsidR="00693E26" w:rsidRPr="00354CFA">
        <w:t xml:space="preserve"> </w:t>
      </w:r>
      <w:r w:rsidRPr="00354CFA">
        <w:t>and</w:t>
      </w:r>
      <w:r w:rsidR="00693E26" w:rsidRPr="00354CFA">
        <w:t xml:space="preserve"> </w:t>
      </w:r>
      <w:r w:rsidRPr="00354CFA">
        <w:t>evaluation.</w:t>
      </w:r>
      <w:r w:rsidR="00693E26" w:rsidRPr="00354CFA">
        <w:t xml:space="preserve"> </w:t>
      </w:r>
    </w:p>
    <w:p w14:paraId="5EE158E8" w14:textId="3B9996D8" w:rsidR="00F36D47" w:rsidRPr="00B16E10" w:rsidRDefault="00F36D47" w:rsidP="00033DC9">
      <w:pPr>
        <w:pStyle w:val="Heading2"/>
      </w:pPr>
      <w:bookmarkStart w:id="27" w:name="_Toc474422219"/>
      <w:bookmarkStart w:id="28" w:name="_Toc14877858"/>
      <w:bookmarkStart w:id="29" w:name="_Toc94896775"/>
      <w:bookmarkStart w:id="30" w:name="_Toc120718505"/>
      <w:r w:rsidRPr="00B16E10">
        <w:lastRenderedPageBreak/>
        <w:t>Limitations</w:t>
      </w:r>
      <w:r w:rsidR="00693E26">
        <w:t xml:space="preserve"> </w:t>
      </w:r>
      <w:r w:rsidRPr="00B16E10">
        <w:t>of</w:t>
      </w:r>
      <w:r w:rsidR="00693E26">
        <w:t xml:space="preserve"> </w:t>
      </w:r>
      <w:r w:rsidR="00E72FCA" w:rsidRPr="00B16E10">
        <w:t>the</w:t>
      </w:r>
      <w:r w:rsidR="00693E26">
        <w:t xml:space="preserve"> </w:t>
      </w:r>
      <w:r w:rsidR="00D74286" w:rsidRPr="00B16E10">
        <w:t>Implementation</w:t>
      </w:r>
      <w:r w:rsidR="00693E26">
        <w:t xml:space="preserve"> </w:t>
      </w:r>
      <w:r w:rsidR="00D74286" w:rsidRPr="00B16E10">
        <w:t>Ready</w:t>
      </w:r>
      <w:r w:rsidR="00693E26">
        <w:t xml:space="preserve"> </w:t>
      </w:r>
      <w:r w:rsidR="00D74286" w:rsidRPr="00B16E10">
        <w:t>Sectional</w:t>
      </w:r>
      <w:r w:rsidR="00693E26">
        <w:t xml:space="preserve"> </w:t>
      </w:r>
      <w:r w:rsidR="00D94789" w:rsidRPr="00B16E10">
        <w:t>LARP</w:t>
      </w:r>
      <w:bookmarkEnd w:id="27"/>
      <w:bookmarkEnd w:id="28"/>
      <w:bookmarkEnd w:id="29"/>
      <w:bookmarkEnd w:id="30"/>
    </w:p>
    <w:p w14:paraId="061C9D64" w14:textId="0C14280B" w:rsidR="00F36D47" w:rsidRPr="00354CFA" w:rsidRDefault="00F36D47" w:rsidP="0093062B">
      <w:pPr>
        <w:pStyle w:val="11111Para"/>
      </w:pPr>
      <w:r w:rsidRPr="00354CFA">
        <w:t>According</w:t>
      </w:r>
      <w:r w:rsidR="00693E26" w:rsidRPr="00354CFA">
        <w:t xml:space="preserve"> </w:t>
      </w:r>
      <w:r w:rsidRPr="00354CFA">
        <w:t>to</w:t>
      </w:r>
      <w:r w:rsidR="00693E26" w:rsidRPr="00354CFA">
        <w:t xml:space="preserve"> </w:t>
      </w:r>
      <w:r w:rsidRPr="00354CFA">
        <w:t>the</w:t>
      </w:r>
      <w:r w:rsidR="00693E26" w:rsidRPr="00354CFA">
        <w:t xml:space="preserve"> </w:t>
      </w:r>
      <w:r w:rsidRPr="00354CFA">
        <w:t>Land</w:t>
      </w:r>
      <w:r w:rsidR="00693E26" w:rsidRPr="00354CFA">
        <w:t xml:space="preserve"> </w:t>
      </w:r>
      <w:r w:rsidRPr="00354CFA">
        <w:t>Acquisition</w:t>
      </w:r>
      <w:r w:rsidR="00693E26" w:rsidRPr="00354CFA">
        <w:t xml:space="preserve"> </w:t>
      </w:r>
      <w:r w:rsidRPr="00354CFA">
        <w:t>Act</w:t>
      </w:r>
      <w:r w:rsidR="00693E26" w:rsidRPr="00354CFA">
        <w:t xml:space="preserve"> </w:t>
      </w:r>
      <w:r w:rsidRPr="00354CFA">
        <w:t>(LAA)</w:t>
      </w:r>
      <w:r w:rsidR="00693E26" w:rsidRPr="00354CFA">
        <w:t xml:space="preserve"> </w:t>
      </w:r>
      <w:r w:rsidRPr="00354CFA">
        <w:t>1894,</w:t>
      </w:r>
      <w:r w:rsidR="00693E26" w:rsidRPr="00354CFA">
        <w:t xml:space="preserve"> </w:t>
      </w:r>
      <w:r w:rsidRPr="00354CFA">
        <w:t>land</w:t>
      </w:r>
      <w:r w:rsidR="00693E26" w:rsidRPr="00354CFA">
        <w:t xml:space="preserve"> </w:t>
      </w:r>
      <w:r w:rsidRPr="00354CFA">
        <w:t>for</w:t>
      </w:r>
      <w:r w:rsidR="00693E26" w:rsidRPr="00354CFA">
        <w:t xml:space="preserve"> </w:t>
      </w:r>
      <w:r w:rsidRPr="00354CFA">
        <w:t>public</w:t>
      </w:r>
      <w:r w:rsidR="00693E26" w:rsidRPr="00354CFA">
        <w:t xml:space="preserve"> </w:t>
      </w:r>
      <w:r w:rsidRPr="00354CFA">
        <w:t>p</w:t>
      </w:r>
      <w:r w:rsidR="00000FB8" w:rsidRPr="00354CFA">
        <w:t>urpose</w:t>
      </w:r>
      <w:r w:rsidR="00693E26" w:rsidRPr="00354CFA">
        <w:t xml:space="preserve"> </w:t>
      </w:r>
      <w:r w:rsidR="00996B7A" w:rsidRPr="00354CFA">
        <w:t>is</w:t>
      </w:r>
      <w:r w:rsidR="00693E26" w:rsidRPr="00354CFA">
        <w:t xml:space="preserve"> </w:t>
      </w:r>
      <w:r w:rsidR="00A42D51" w:rsidRPr="00354CFA">
        <w:t>determined</w:t>
      </w:r>
      <w:r w:rsidR="00693E26" w:rsidRPr="00354CFA">
        <w:t xml:space="preserve"> </w:t>
      </w:r>
      <w:r w:rsidRPr="00354CFA">
        <w:t>by</w:t>
      </w:r>
      <w:r w:rsidR="00693E26" w:rsidRPr="00354CFA">
        <w:t xml:space="preserve"> </w:t>
      </w:r>
      <w:r w:rsidRPr="00354CFA">
        <w:t>the</w:t>
      </w:r>
      <w:r w:rsidR="00693E26" w:rsidRPr="00354CFA">
        <w:t xml:space="preserve"> </w:t>
      </w:r>
      <w:r w:rsidRPr="00354CFA">
        <w:t>Revenue</w:t>
      </w:r>
      <w:r w:rsidR="00693E26" w:rsidRPr="00354CFA">
        <w:t xml:space="preserve"> </w:t>
      </w:r>
      <w:r w:rsidRPr="00354CFA">
        <w:t>Department</w:t>
      </w:r>
      <w:r w:rsidR="00693E26" w:rsidRPr="00354CFA">
        <w:t xml:space="preserve"> </w:t>
      </w:r>
      <w:r w:rsidR="00986111" w:rsidRPr="00354CFA">
        <w:t>(RD)</w:t>
      </w:r>
      <w:r w:rsidRPr="00354CFA">
        <w:t>.</w:t>
      </w:r>
      <w:r w:rsidR="00693E26" w:rsidRPr="00354CFA">
        <w:t xml:space="preserve"> </w:t>
      </w:r>
      <w:r w:rsidRPr="00354CFA">
        <w:t>The</w:t>
      </w:r>
      <w:r w:rsidR="00693E26" w:rsidRPr="00354CFA">
        <w:t xml:space="preserve"> </w:t>
      </w:r>
      <w:r w:rsidRPr="00354CFA">
        <w:t>actual</w:t>
      </w:r>
      <w:r w:rsidR="00693E26" w:rsidRPr="00354CFA">
        <w:t xml:space="preserve"> </w:t>
      </w:r>
      <w:r w:rsidRPr="00354CFA">
        <w:t>land</w:t>
      </w:r>
      <w:r w:rsidR="00693E26" w:rsidRPr="00354CFA">
        <w:t xml:space="preserve"> </w:t>
      </w:r>
      <w:r w:rsidRPr="00354CFA">
        <w:t>acquisition</w:t>
      </w:r>
      <w:r w:rsidR="00693E26" w:rsidRPr="00354CFA">
        <w:t xml:space="preserve"> </w:t>
      </w:r>
      <w:r w:rsidR="00037F80" w:rsidRPr="00354CFA">
        <w:t>procedures</w:t>
      </w:r>
      <w:r w:rsidR="00693E26" w:rsidRPr="00354CFA">
        <w:t xml:space="preserve"> </w:t>
      </w:r>
      <w:r w:rsidR="00037F80" w:rsidRPr="00354CFA">
        <w:t>as</w:t>
      </w:r>
      <w:r w:rsidR="00693E26" w:rsidRPr="00354CFA">
        <w:t xml:space="preserve"> </w:t>
      </w:r>
      <w:r w:rsidR="00037F80" w:rsidRPr="00354CFA">
        <w:t>per</w:t>
      </w:r>
      <w:r w:rsidR="00693E26" w:rsidRPr="00354CFA">
        <w:t xml:space="preserve"> </w:t>
      </w:r>
      <w:r w:rsidR="00037F80" w:rsidRPr="00354CFA">
        <w:t>LAA</w:t>
      </w:r>
      <w:r w:rsidR="00693E26" w:rsidRPr="00354CFA">
        <w:t xml:space="preserve"> </w:t>
      </w:r>
      <w:r w:rsidR="00037F80" w:rsidRPr="00354CFA">
        <w:t>were</w:t>
      </w:r>
      <w:r w:rsidR="00693E26" w:rsidRPr="00354CFA">
        <w:t xml:space="preserve"> </w:t>
      </w:r>
      <w:r w:rsidR="00A56FE1" w:rsidRPr="00354CFA">
        <w:t>initiated</w:t>
      </w:r>
      <w:r w:rsidR="00693E26" w:rsidRPr="00354CFA">
        <w:t xml:space="preserve"> </w:t>
      </w:r>
      <w:r w:rsidRPr="00354CFA">
        <w:t>by</w:t>
      </w:r>
      <w:r w:rsidR="00693E26" w:rsidRPr="00354CFA">
        <w:t xml:space="preserve"> </w:t>
      </w:r>
      <w:r w:rsidRPr="00354CFA">
        <w:t>the</w:t>
      </w:r>
      <w:r w:rsidR="00693E26" w:rsidRPr="00354CFA">
        <w:t xml:space="preserve"> </w:t>
      </w:r>
      <w:r w:rsidRPr="00354CFA">
        <w:t>Deputy</w:t>
      </w:r>
      <w:r w:rsidR="00693E26" w:rsidRPr="00354CFA">
        <w:t xml:space="preserve"> </w:t>
      </w:r>
      <w:r w:rsidRPr="00354CFA">
        <w:t>Commissioner</w:t>
      </w:r>
      <w:r w:rsidR="00693E26" w:rsidRPr="00354CFA">
        <w:t xml:space="preserve"> </w:t>
      </w:r>
      <w:r w:rsidRPr="00354CFA">
        <w:t>(DC)</w:t>
      </w:r>
      <w:r w:rsidR="00693E26" w:rsidRPr="00354CFA">
        <w:t xml:space="preserve"> </w:t>
      </w:r>
      <w:r w:rsidRPr="00354CFA">
        <w:t>of</w:t>
      </w:r>
      <w:r w:rsidR="00693E26" w:rsidRPr="00354CFA">
        <w:t xml:space="preserve"> </w:t>
      </w:r>
      <w:r w:rsidRPr="00354CFA">
        <w:t>the</w:t>
      </w:r>
      <w:r w:rsidR="00693E26" w:rsidRPr="00354CFA">
        <w:t xml:space="preserve"> </w:t>
      </w:r>
      <w:r w:rsidRPr="00354CFA">
        <w:t>concerned</w:t>
      </w:r>
      <w:r w:rsidR="00693E26" w:rsidRPr="00354CFA">
        <w:t xml:space="preserve"> </w:t>
      </w:r>
      <w:r w:rsidRPr="00354CFA">
        <w:t>district,</w:t>
      </w:r>
      <w:r w:rsidR="00693E26" w:rsidRPr="00354CFA">
        <w:t xml:space="preserve"> </w:t>
      </w:r>
      <w:r w:rsidRPr="00354CFA">
        <w:t>who</w:t>
      </w:r>
      <w:r w:rsidR="00693E26" w:rsidRPr="00354CFA">
        <w:t xml:space="preserve"> </w:t>
      </w:r>
      <w:r w:rsidRPr="00354CFA">
        <w:t>for</w:t>
      </w:r>
      <w:r w:rsidR="00693E26" w:rsidRPr="00354CFA">
        <w:t xml:space="preserve"> </w:t>
      </w:r>
      <w:r w:rsidRPr="00354CFA">
        <w:t>the</w:t>
      </w:r>
      <w:r w:rsidR="00693E26" w:rsidRPr="00354CFA">
        <w:t xml:space="preserve"> </w:t>
      </w:r>
      <w:r w:rsidRPr="00354CFA">
        <w:t>purposes</w:t>
      </w:r>
      <w:r w:rsidR="00693E26" w:rsidRPr="00354CFA">
        <w:t xml:space="preserve"> </w:t>
      </w:r>
      <w:r w:rsidRPr="00354CFA">
        <w:t>of</w:t>
      </w:r>
      <w:r w:rsidR="00693E26" w:rsidRPr="00354CFA">
        <w:t xml:space="preserve"> </w:t>
      </w:r>
      <w:r w:rsidRPr="00354CFA">
        <w:t>the</w:t>
      </w:r>
      <w:r w:rsidR="00693E26" w:rsidRPr="00354CFA">
        <w:t xml:space="preserve"> </w:t>
      </w:r>
      <w:r w:rsidRPr="00354CFA">
        <w:t>land</w:t>
      </w:r>
      <w:r w:rsidR="00693E26" w:rsidRPr="00354CFA">
        <w:t xml:space="preserve"> </w:t>
      </w:r>
      <w:r w:rsidRPr="00354CFA">
        <w:t>acquisition</w:t>
      </w:r>
      <w:r w:rsidR="00693E26" w:rsidRPr="00354CFA">
        <w:t xml:space="preserve"> </w:t>
      </w:r>
      <w:r w:rsidR="000F1479" w:rsidRPr="00354CFA">
        <w:t>referred</w:t>
      </w:r>
      <w:r w:rsidR="00693E26" w:rsidRPr="00354CFA">
        <w:t xml:space="preserve"> </w:t>
      </w:r>
      <w:r w:rsidR="000F1479" w:rsidRPr="00354CFA">
        <w:t>to</w:t>
      </w:r>
      <w:r w:rsidR="00693E26" w:rsidRPr="00354CFA">
        <w:t xml:space="preserve"> </w:t>
      </w:r>
      <w:r w:rsidR="000F1479" w:rsidRPr="00354CFA">
        <w:t>as</w:t>
      </w:r>
      <w:r w:rsidR="00693E26" w:rsidRPr="00354CFA">
        <w:t xml:space="preserve"> </w:t>
      </w:r>
      <w:r w:rsidRPr="00354CFA">
        <w:t>Land</w:t>
      </w:r>
      <w:r w:rsidR="00693E26" w:rsidRPr="00354CFA">
        <w:t xml:space="preserve"> </w:t>
      </w:r>
      <w:r w:rsidRPr="0093062B">
        <w:t>Acquisition</w:t>
      </w:r>
      <w:r w:rsidR="00693E26" w:rsidRPr="00354CFA">
        <w:t xml:space="preserve"> </w:t>
      </w:r>
      <w:r w:rsidRPr="00354CFA">
        <w:t>Collector</w:t>
      </w:r>
      <w:r w:rsidR="00693E26" w:rsidRPr="00354CFA">
        <w:t xml:space="preserve"> </w:t>
      </w:r>
      <w:r w:rsidRPr="00354CFA">
        <w:t>(LAC).</w:t>
      </w:r>
      <w:r w:rsidR="00693E26" w:rsidRPr="00354CFA">
        <w:t xml:space="preserve"> </w:t>
      </w:r>
      <w:r w:rsidRPr="00354CFA">
        <w:t>All</w:t>
      </w:r>
      <w:r w:rsidR="00693E26" w:rsidRPr="00354CFA">
        <w:t xml:space="preserve"> </w:t>
      </w:r>
      <w:r w:rsidRPr="00354CFA">
        <w:t>the</w:t>
      </w:r>
      <w:r w:rsidR="00693E26" w:rsidRPr="00354CFA">
        <w:t xml:space="preserve"> </w:t>
      </w:r>
      <w:r w:rsidRPr="00354CFA">
        <w:t>land</w:t>
      </w:r>
      <w:r w:rsidR="00693E26" w:rsidRPr="00354CFA">
        <w:t xml:space="preserve"> </w:t>
      </w:r>
      <w:r w:rsidRPr="00354CFA">
        <w:t>records</w:t>
      </w:r>
      <w:r w:rsidR="00693E26" w:rsidRPr="00354CFA">
        <w:t xml:space="preserve"> </w:t>
      </w:r>
      <w:r w:rsidR="00BC3E5F" w:rsidRPr="00354CFA">
        <w:t>were</w:t>
      </w:r>
      <w:r w:rsidR="00693E26" w:rsidRPr="00354CFA">
        <w:t xml:space="preserve"> </w:t>
      </w:r>
      <w:r w:rsidRPr="00354CFA">
        <w:t>prepared</w:t>
      </w:r>
      <w:r w:rsidR="00693E26" w:rsidRPr="00354CFA">
        <w:t xml:space="preserve"> </w:t>
      </w:r>
      <w:r w:rsidRPr="00354CFA">
        <w:t>by</w:t>
      </w:r>
      <w:r w:rsidR="00693E26" w:rsidRPr="00354CFA">
        <w:t xml:space="preserve"> </w:t>
      </w:r>
      <w:r w:rsidRPr="00354CFA">
        <w:t>the</w:t>
      </w:r>
      <w:r w:rsidR="00693E26" w:rsidRPr="00354CFA">
        <w:t xml:space="preserve"> </w:t>
      </w:r>
      <w:r w:rsidR="00A53A56" w:rsidRPr="00354CFA">
        <w:t>D</w:t>
      </w:r>
      <w:r w:rsidR="00986111" w:rsidRPr="00354CFA">
        <w:t>RD</w:t>
      </w:r>
      <w:r w:rsidRPr="00354CFA">
        <w:t>.</w:t>
      </w:r>
      <w:r w:rsidR="00693E26" w:rsidRPr="00354CFA">
        <w:t xml:space="preserve"> </w:t>
      </w:r>
      <w:r w:rsidR="000F1479" w:rsidRPr="00354CFA">
        <w:t>W</w:t>
      </w:r>
      <w:r w:rsidRPr="00354CFA">
        <w:t>hen</w:t>
      </w:r>
      <w:r w:rsidR="00693E26" w:rsidRPr="00354CFA">
        <w:t xml:space="preserve"> </w:t>
      </w:r>
      <w:r w:rsidRPr="00354CFA">
        <w:t>an</w:t>
      </w:r>
      <w:r w:rsidR="00693E26" w:rsidRPr="00354CFA">
        <w:t xml:space="preserve"> </w:t>
      </w:r>
      <w:r w:rsidRPr="00354CFA">
        <w:t>agency</w:t>
      </w:r>
      <w:r w:rsidR="00693E26" w:rsidRPr="00354CFA">
        <w:t xml:space="preserve"> </w:t>
      </w:r>
      <w:r w:rsidRPr="00354CFA">
        <w:t>applies</w:t>
      </w:r>
      <w:r w:rsidR="00693E26" w:rsidRPr="00354CFA">
        <w:t xml:space="preserve"> </w:t>
      </w:r>
      <w:r w:rsidRPr="00354CFA">
        <w:t>to</w:t>
      </w:r>
      <w:r w:rsidR="00693E26" w:rsidRPr="00354CFA">
        <w:t xml:space="preserve"> </w:t>
      </w:r>
      <w:r w:rsidRPr="00354CFA">
        <w:t>the</w:t>
      </w:r>
      <w:r w:rsidR="00693E26" w:rsidRPr="00354CFA">
        <w:t xml:space="preserve"> </w:t>
      </w:r>
      <w:r w:rsidRPr="00354CFA">
        <w:t>LAC</w:t>
      </w:r>
      <w:r w:rsidR="00693E26" w:rsidRPr="00354CFA">
        <w:t xml:space="preserve"> </w:t>
      </w:r>
      <w:r w:rsidRPr="00354CFA">
        <w:t>for</w:t>
      </w:r>
      <w:r w:rsidR="00693E26" w:rsidRPr="00354CFA">
        <w:t xml:space="preserve"> </w:t>
      </w:r>
      <w:r w:rsidRPr="00354CFA">
        <w:t>land</w:t>
      </w:r>
      <w:r w:rsidR="00693E26" w:rsidRPr="00354CFA">
        <w:t xml:space="preserve"> </w:t>
      </w:r>
      <w:r w:rsidRPr="00354CFA">
        <w:t>acquisition,</w:t>
      </w:r>
      <w:r w:rsidR="00693E26" w:rsidRPr="00354CFA">
        <w:t xml:space="preserve"> </w:t>
      </w:r>
      <w:r w:rsidRPr="00354CFA">
        <w:t>after</w:t>
      </w:r>
      <w:r w:rsidR="00693E26" w:rsidRPr="00354CFA">
        <w:t xml:space="preserve"> </w:t>
      </w:r>
      <w:r w:rsidRPr="00354CFA">
        <w:t>completing</w:t>
      </w:r>
      <w:r w:rsidR="00693E26" w:rsidRPr="00354CFA">
        <w:t xml:space="preserve"> </w:t>
      </w:r>
      <w:r w:rsidRPr="00354CFA">
        <w:t>necessary</w:t>
      </w:r>
      <w:r w:rsidR="00693E26" w:rsidRPr="00354CFA">
        <w:t xml:space="preserve"> </w:t>
      </w:r>
      <w:r w:rsidRPr="00354CFA">
        <w:t>requirements,</w:t>
      </w:r>
      <w:r w:rsidR="00693E26" w:rsidRPr="00354CFA">
        <w:t xml:space="preserve"> </w:t>
      </w:r>
      <w:r w:rsidRPr="00354CFA">
        <w:t>LAC</w:t>
      </w:r>
      <w:r w:rsidR="00693E26" w:rsidRPr="00354CFA">
        <w:t xml:space="preserve"> </w:t>
      </w:r>
      <w:r w:rsidRPr="00354CFA">
        <w:t>notifies</w:t>
      </w:r>
      <w:r w:rsidR="00693E26" w:rsidRPr="00354CFA">
        <w:t xml:space="preserve"> </w:t>
      </w:r>
      <w:r w:rsidRPr="00354CFA">
        <w:t>the</w:t>
      </w:r>
      <w:r w:rsidR="00693E26" w:rsidRPr="00354CFA">
        <w:t xml:space="preserve"> </w:t>
      </w:r>
      <w:r w:rsidRPr="00354CFA">
        <w:t>application</w:t>
      </w:r>
      <w:r w:rsidR="00693E26" w:rsidRPr="00354CFA">
        <w:t xml:space="preserve"> </w:t>
      </w:r>
      <w:r w:rsidRPr="00354CFA">
        <w:t>of</w:t>
      </w:r>
      <w:r w:rsidR="00693E26" w:rsidRPr="00354CFA">
        <w:t xml:space="preserve"> </w:t>
      </w:r>
      <w:r w:rsidRPr="00354CFA">
        <w:t>section</w:t>
      </w:r>
      <w:r w:rsidR="00693E26" w:rsidRPr="00354CFA">
        <w:t xml:space="preserve"> </w:t>
      </w:r>
      <w:r w:rsidRPr="00354CFA">
        <w:t>4</w:t>
      </w:r>
      <w:r w:rsidR="00693E26" w:rsidRPr="00354CFA">
        <w:t xml:space="preserve"> </w:t>
      </w:r>
      <w:r w:rsidR="00E72FCA" w:rsidRPr="00354CFA">
        <w:t>under</w:t>
      </w:r>
      <w:r w:rsidR="00693E26" w:rsidRPr="00354CFA">
        <w:t xml:space="preserve"> </w:t>
      </w:r>
      <w:r w:rsidR="00E72FCA" w:rsidRPr="00354CFA">
        <w:t>the</w:t>
      </w:r>
      <w:r w:rsidR="00693E26" w:rsidRPr="00354CFA">
        <w:t xml:space="preserve"> </w:t>
      </w:r>
      <w:r w:rsidR="00E72FCA" w:rsidRPr="00354CFA">
        <w:t>LAA</w:t>
      </w:r>
      <w:r w:rsidR="006E61C6" w:rsidRPr="00354CFA">
        <w:t>-1894</w:t>
      </w:r>
      <w:r w:rsidR="00693E26" w:rsidRPr="00354CFA">
        <w:t xml:space="preserve"> </w:t>
      </w:r>
      <w:r w:rsidRPr="00354CFA">
        <w:t>that</w:t>
      </w:r>
      <w:r w:rsidR="00693E26" w:rsidRPr="00354CFA">
        <w:t xml:space="preserve"> </w:t>
      </w:r>
      <w:r w:rsidRPr="00354CFA">
        <w:t>land</w:t>
      </w:r>
      <w:r w:rsidR="00693E26" w:rsidRPr="00354CFA">
        <w:t xml:space="preserve"> </w:t>
      </w:r>
      <w:r w:rsidR="00895804" w:rsidRPr="00354CFA">
        <w:t>in</w:t>
      </w:r>
      <w:r w:rsidR="00693E26" w:rsidRPr="00354CFA">
        <w:t xml:space="preserve"> </w:t>
      </w:r>
      <w:r w:rsidR="00895804" w:rsidRPr="00354CFA">
        <w:t>the</w:t>
      </w:r>
      <w:r w:rsidR="00693E26" w:rsidRPr="00354CFA">
        <w:t xml:space="preserve"> </w:t>
      </w:r>
      <w:r w:rsidR="00895804" w:rsidRPr="00354CFA">
        <w:t>locality</w:t>
      </w:r>
      <w:r w:rsidR="00693E26" w:rsidRPr="00354CFA">
        <w:t xml:space="preserve"> </w:t>
      </w:r>
      <w:r w:rsidR="002038DC" w:rsidRPr="00354CFA">
        <w:t>was</w:t>
      </w:r>
      <w:r w:rsidR="00693E26" w:rsidRPr="00354CFA">
        <w:t xml:space="preserve"> </w:t>
      </w:r>
      <w:r w:rsidR="00895804" w:rsidRPr="00354CFA">
        <w:t>needed</w:t>
      </w:r>
      <w:r w:rsidR="00693E26" w:rsidRPr="00354CFA">
        <w:t xml:space="preserve"> </w:t>
      </w:r>
      <w:r w:rsidRPr="00354CFA">
        <w:t>for</w:t>
      </w:r>
      <w:r w:rsidR="00693E26" w:rsidRPr="00354CFA">
        <w:t xml:space="preserve"> </w:t>
      </w:r>
      <w:r w:rsidRPr="00354CFA">
        <w:t>public</w:t>
      </w:r>
      <w:r w:rsidR="00693E26" w:rsidRPr="00354CFA">
        <w:t xml:space="preserve"> </w:t>
      </w:r>
      <w:r w:rsidRPr="00354CFA">
        <w:t>purpose</w:t>
      </w:r>
      <w:r w:rsidR="00693E26" w:rsidRPr="00354CFA">
        <w:t xml:space="preserve"> </w:t>
      </w:r>
      <w:r w:rsidRPr="00354CFA">
        <w:t>and</w:t>
      </w:r>
      <w:r w:rsidR="00693E26" w:rsidRPr="00354CFA">
        <w:t xml:space="preserve"> </w:t>
      </w:r>
      <w:r w:rsidRPr="00354CFA">
        <w:t>that</w:t>
      </w:r>
      <w:r w:rsidR="00693E26" w:rsidRPr="00354CFA">
        <w:t xml:space="preserve"> </w:t>
      </w:r>
      <w:r w:rsidRPr="00354CFA">
        <w:t>the</w:t>
      </w:r>
      <w:r w:rsidR="00693E26" w:rsidRPr="00354CFA">
        <w:t xml:space="preserve"> </w:t>
      </w:r>
      <w:r w:rsidRPr="00354CFA">
        <w:t>required</w:t>
      </w:r>
      <w:r w:rsidR="00693E26" w:rsidRPr="00354CFA">
        <w:t xml:space="preserve"> </w:t>
      </w:r>
      <w:r w:rsidRPr="00354CFA">
        <w:t>land</w:t>
      </w:r>
      <w:r w:rsidR="00693E26" w:rsidRPr="00354CFA">
        <w:t xml:space="preserve"> </w:t>
      </w:r>
      <w:r w:rsidRPr="00354CFA">
        <w:t>can</w:t>
      </w:r>
      <w:r w:rsidR="00693E26" w:rsidRPr="00354CFA">
        <w:t xml:space="preserve"> </w:t>
      </w:r>
      <w:r w:rsidRPr="00354CFA">
        <w:t>be</w:t>
      </w:r>
      <w:r w:rsidR="00693E26" w:rsidRPr="00354CFA">
        <w:t xml:space="preserve"> </w:t>
      </w:r>
      <w:r w:rsidRPr="00354CFA">
        <w:t>surveyed.</w:t>
      </w:r>
      <w:r w:rsidR="00693E26" w:rsidRPr="00354CFA">
        <w:t xml:space="preserve"> </w:t>
      </w:r>
      <w:r w:rsidRPr="00354CFA">
        <w:t>Following</w:t>
      </w:r>
      <w:r w:rsidR="00693E26" w:rsidRPr="00354CFA">
        <w:t xml:space="preserve"> </w:t>
      </w:r>
      <w:r w:rsidRPr="00354CFA">
        <w:t>receipt</w:t>
      </w:r>
      <w:r w:rsidR="00693E26" w:rsidRPr="00354CFA">
        <w:t xml:space="preserve"> </w:t>
      </w:r>
      <w:r w:rsidRPr="00354CFA">
        <w:t>of</w:t>
      </w:r>
      <w:r w:rsidR="00693E26" w:rsidRPr="00354CFA">
        <w:t xml:space="preserve"> </w:t>
      </w:r>
      <w:r w:rsidRPr="00354CFA">
        <w:t>the</w:t>
      </w:r>
      <w:r w:rsidR="00693E26" w:rsidRPr="00354CFA">
        <w:t xml:space="preserve"> </w:t>
      </w:r>
      <w:r w:rsidRPr="00354CFA">
        <w:t>request</w:t>
      </w:r>
      <w:r w:rsidR="00693E26" w:rsidRPr="00354CFA">
        <w:t xml:space="preserve"> </w:t>
      </w:r>
      <w:r w:rsidRPr="00354CFA">
        <w:t>for</w:t>
      </w:r>
      <w:r w:rsidR="00693E26" w:rsidRPr="00354CFA">
        <w:t xml:space="preserve"> </w:t>
      </w:r>
      <w:r w:rsidRPr="00354CFA">
        <w:t>land</w:t>
      </w:r>
      <w:r w:rsidR="00693E26" w:rsidRPr="00354CFA">
        <w:t xml:space="preserve"> </w:t>
      </w:r>
      <w:r w:rsidRPr="00354CFA">
        <w:t>acquisition</w:t>
      </w:r>
      <w:r w:rsidR="00693E26" w:rsidRPr="00354CFA">
        <w:t xml:space="preserve"> </w:t>
      </w:r>
      <w:r w:rsidR="00E16085" w:rsidRPr="00354CFA">
        <w:t>and</w:t>
      </w:r>
      <w:r w:rsidR="00693E26" w:rsidRPr="00354CFA">
        <w:t xml:space="preserve"> </w:t>
      </w:r>
      <w:r w:rsidR="00E16085" w:rsidRPr="00354CFA">
        <w:t>issuance</w:t>
      </w:r>
      <w:r w:rsidR="00693E26" w:rsidRPr="00354CFA">
        <w:t xml:space="preserve"> </w:t>
      </w:r>
      <w:r w:rsidR="00E16085" w:rsidRPr="00354CFA">
        <w:t>of</w:t>
      </w:r>
      <w:r w:rsidR="00693E26" w:rsidRPr="00354CFA">
        <w:t xml:space="preserve"> </w:t>
      </w:r>
      <w:r w:rsidR="00E16085" w:rsidRPr="00354CFA">
        <w:t>section</w:t>
      </w:r>
      <w:r w:rsidR="00693E26" w:rsidRPr="00354CFA">
        <w:t xml:space="preserve"> </w:t>
      </w:r>
      <w:r w:rsidR="00E16085" w:rsidRPr="00354CFA">
        <w:t>4,</w:t>
      </w:r>
      <w:r w:rsidR="00693E26" w:rsidRPr="00354CFA">
        <w:t xml:space="preserve"> </w:t>
      </w:r>
      <w:r w:rsidRPr="00354CFA">
        <w:t>the</w:t>
      </w:r>
      <w:r w:rsidR="00693E26" w:rsidRPr="00354CFA">
        <w:t xml:space="preserve"> </w:t>
      </w:r>
      <w:r w:rsidR="00DE6E36" w:rsidRPr="00354CFA">
        <w:t>RD</w:t>
      </w:r>
      <w:r w:rsidR="00693E26" w:rsidRPr="00354CFA">
        <w:t xml:space="preserve"> </w:t>
      </w:r>
      <w:r w:rsidRPr="00354CFA">
        <w:t>start</w:t>
      </w:r>
      <w:r w:rsidR="00BC3E5F" w:rsidRPr="00354CFA">
        <w:t>ed</w:t>
      </w:r>
      <w:r w:rsidR="00693E26" w:rsidRPr="00354CFA">
        <w:t xml:space="preserve"> </w:t>
      </w:r>
      <w:r w:rsidR="00B706DA" w:rsidRPr="00354CFA">
        <w:t>preparation</w:t>
      </w:r>
      <w:r w:rsidR="00693E26" w:rsidRPr="00354CFA">
        <w:t xml:space="preserve"> </w:t>
      </w:r>
      <w:r w:rsidR="00B706DA" w:rsidRPr="00354CFA">
        <w:t>of</w:t>
      </w:r>
      <w:r w:rsidR="00693E26" w:rsidRPr="00354CFA">
        <w:t xml:space="preserve"> </w:t>
      </w:r>
      <w:r w:rsidRPr="00354CFA">
        <w:t>land</w:t>
      </w:r>
      <w:r w:rsidR="00693E26" w:rsidRPr="00354CFA">
        <w:t xml:space="preserve"> </w:t>
      </w:r>
      <w:r w:rsidRPr="00354CFA">
        <w:t>records.</w:t>
      </w:r>
    </w:p>
    <w:p w14:paraId="12CEC864" w14:textId="70E31948" w:rsidR="00F36D47" w:rsidRPr="00354CFA" w:rsidRDefault="00300F91" w:rsidP="0093062B">
      <w:pPr>
        <w:pStyle w:val="11111Para"/>
        <w:rPr>
          <w:lang w:eastAsia="ja-JP"/>
        </w:rPr>
      </w:pPr>
      <w:r w:rsidRPr="00354CFA">
        <w:t>During</w:t>
      </w:r>
      <w:r w:rsidR="00693E26" w:rsidRPr="00354CFA">
        <w:t xml:space="preserve"> </w:t>
      </w:r>
      <w:r w:rsidR="00BC3E5F" w:rsidRPr="00354CFA">
        <w:t>preparation</w:t>
      </w:r>
      <w:r w:rsidR="00693E26" w:rsidRPr="00354CFA">
        <w:t xml:space="preserve"> </w:t>
      </w:r>
      <w:r w:rsidRPr="00354CFA">
        <w:t>of</w:t>
      </w:r>
      <w:r w:rsidR="00693E26" w:rsidRPr="00354CFA">
        <w:t xml:space="preserve"> </w:t>
      </w:r>
      <w:r w:rsidR="00BC3E5F" w:rsidRPr="00354CFA">
        <w:t>this</w:t>
      </w:r>
      <w:r w:rsidR="00693E26" w:rsidRPr="00354CFA">
        <w:t xml:space="preserve"> </w:t>
      </w:r>
      <w:r w:rsidR="00996B7A" w:rsidRPr="00354CFA">
        <w:t>implementation</w:t>
      </w:r>
      <w:r w:rsidR="00693E26" w:rsidRPr="00354CFA">
        <w:t xml:space="preserve"> </w:t>
      </w:r>
      <w:r w:rsidR="00996B7A" w:rsidRPr="00354CFA">
        <w:t>ready</w:t>
      </w:r>
      <w:r w:rsidR="00693E26" w:rsidRPr="00354CFA">
        <w:t xml:space="preserve"> </w:t>
      </w:r>
      <w:r w:rsidR="00D74286" w:rsidRPr="00354CFA">
        <w:t>Sectional</w:t>
      </w:r>
      <w:r w:rsidR="00693E26" w:rsidRPr="00354CFA">
        <w:t xml:space="preserve"> </w:t>
      </w:r>
      <w:r w:rsidRPr="00354CFA">
        <w:t>LARP</w:t>
      </w:r>
      <w:r w:rsidR="00A23405" w:rsidRPr="00354CFA">
        <w:t>,</w:t>
      </w:r>
      <w:r w:rsidR="00693E26" w:rsidRPr="00354CFA">
        <w:t xml:space="preserve"> </w:t>
      </w:r>
      <w:r w:rsidRPr="00354CFA">
        <w:t>the</w:t>
      </w:r>
      <w:r w:rsidR="00693E26" w:rsidRPr="00354CFA">
        <w:t xml:space="preserve"> </w:t>
      </w:r>
      <w:r w:rsidRPr="00354CFA">
        <w:t>RFST</w:t>
      </w:r>
      <w:r w:rsidR="00693E26" w:rsidRPr="00354CFA">
        <w:t xml:space="preserve"> </w:t>
      </w:r>
      <w:r w:rsidR="00A23405" w:rsidRPr="00354CFA">
        <w:t>prepared</w:t>
      </w:r>
      <w:r w:rsidR="00693E26" w:rsidRPr="00354CFA">
        <w:t xml:space="preserve"> </w:t>
      </w:r>
      <w:r w:rsidR="00F36D47" w:rsidRPr="00354CFA">
        <w:t>inventory</w:t>
      </w:r>
      <w:r w:rsidR="00693E26" w:rsidRPr="00354CFA">
        <w:t xml:space="preserve"> </w:t>
      </w:r>
      <w:r w:rsidR="00F36D47" w:rsidRPr="00354CFA">
        <w:t>of</w:t>
      </w:r>
      <w:r w:rsidR="00693E26" w:rsidRPr="00354CFA">
        <w:t xml:space="preserve"> </w:t>
      </w:r>
      <w:r w:rsidR="00F36D47" w:rsidRPr="00354CFA">
        <w:t>affected</w:t>
      </w:r>
      <w:r w:rsidR="00693E26" w:rsidRPr="00354CFA">
        <w:t xml:space="preserve"> </w:t>
      </w:r>
      <w:r w:rsidR="00F36D47" w:rsidRPr="00354CFA">
        <w:t>assets</w:t>
      </w:r>
      <w:r w:rsidR="00693E26" w:rsidRPr="00354CFA">
        <w:t xml:space="preserve"> </w:t>
      </w:r>
      <w:r w:rsidR="00F36D47" w:rsidRPr="00354CFA">
        <w:t>(total</w:t>
      </w:r>
      <w:r w:rsidR="00693E26" w:rsidRPr="00354CFA">
        <w:t xml:space="preserve"> </w:t>
      </w:r>
      <w:r w:rsidR="00F36D47" w:rsidRPr="00354CFA">
        <w:t>area</w:t>
      </w:r>
      <w:r w:rsidR="00693E26" w:rsidRPr="00354CFA">
        <w:t xml:space="preserve"> </w:t>
      </w:r>
      <w:r w:rsidR="00F36D47" w:rsidRPr="00354CFA">
        <w:t>of</w:t>
      </w:r>
      <w:r w:rsidR="00693E26" w:rsidRPr="00354CFA">
        <w:t xml:space="preserve"> </w:t>
      </w:r>
      <w:r w:rsidR="00F36D47" w:rsidRPr="00354CFA">
        <w:t>affected</w:t>
      </w:r>
      <w:r w:rsidR="00693E26" w:rsidRPr="00354CFA">
        <w:t xml:space="preserve"> </w:t>
      </w:r>
      <w:r w:rsidR="00F36D47" w:rsidRPr="00354CFA">
        <w:t>lands,</w:t>
      </w:r>
      <w:r w:rsidR="00693E26" w:rsidRPr="00354CFA">
        <w:t xml:space="preserve"> </w:t>
      </w:r>
      <w:r w:rsidR="00F36D47" w:rsidRPr="00354CFA">
        <w:t>affected</w:t>
      </w:r>
      <w:r w:rsidR="00693E26" w:rsidRPr="00354CFA">
        <w:t xml:space="preserve"> </w:t>
      </w:r>
      <w:r w:rsidR="00F36D47" w:rsidRPr="00354CFA">
        <w:t>trees</w:t>
      </w:r>
      <w:r w:rsidR="00A53A56" w:rsidRPr="00354CFA">
        <w:t>,</w:t>
      </w:r>
      <w:r w:rsidR="00693E26" w:rsidRPr="00354CFA">
        <w:t xml:space="preserve"> </w:t>
      </w:r>
      <w:r w:rsidR="00A53A56" w:rsidRPr="00354CFA">
        <w:t>built-up</w:t>
      </w:r>
      <w:r w:rsidR="00693E26" w:rsidRPr="00354CFA">
        <w:t xml:space="preserve"> </w:t>
      </w:r>
      <w:r w:rsidR="00A53A56" w:rsidRPr="00354CFA">
        <w:t>property</w:t>
      </w:r>
      <w:r w:rsidR="00693E26" w:rsidRPr="00354CFA">
        <w:t xml:space="preserve"> </w:t>
      </w:r>
      <w:r w:rsidR="00F36D47" w:rsidRPr="00354CFA">
        <w:t>etc.)</w:t>
      </w:r>
      <w:r w:rsidR="00693E26" w:rsidRPr="00354CFA">
        <w:t xml:space="preserve"> </w:t>
      </w:r>
      <w:r w:rsidR="00F36D47" w:rsidRPr="00354CFA">
        <w:t>completed</w:t>
      </w:r>
      <w:r w:rsidR="00693E26" w:rsidRPr="00354CFA">
        <w:t xml:space="preserve"> </w:t>
      </w:r>
      <w:r w:rsidR="00151058" w:rsidRPr="00354CFA">
        <w:t>with</w:t>
      </w:r>
      <w:r w:rsidR="00693E26" w:rsidRPr="00354CFA">
        <w:t xml:space="preserve"> </w:t>
      </w:r>
      <w:r w:rsidR="00151058" w:rsidRPr="00354CFA">
        <w:t>the</w:t>
      </w:r>
      <w:r w:rsidR="00693E26" w:rsidRPr="00354CFA">
        <w:t xml:space="preserve"> </w:t>
      </w:r>
      <w:r w:rsidR="00151058" w:rsidRPr="00354CFA">
        <w:t>help</w:t>
      </w:r>
      <w:r w:rsidR="00693E26" w:rsidRPr="00354CFA">
        <w:t xml:space="preserve"> </w:t>
      </w:r>
      <w:r w:rsidR="00151058" w:rsidRPr="00354CFA">
        <w:t>of</w:t>
      </w:r>
      <w:r w:rsidR="00693E26" w:rsidRPr="00354CFA">
        <w:t xml:space="preserve"> </w:t>
      </w:r>
      <w:r w:rsidR="00151058" w:rsidRPr="00354CFA">
        <w:t>Revenue</w:t>
      </w:r>
      <w:r w:rsidR="00693E26" w:rsidRPr="00354CFA">
        <w:t xml:space="preserve"> </w:t>
      </w:r>
      <w:r w:rsidR="00151058" w:rsidRPr="00354CFA">
        <w:t>Department,</w:t>
      </w:r>
      <w:r w:rsidR="00693E26" w:rsidRPr="00354CFA">
        <w:t xml:space="preserve"> </w:t>
      </w:r>
      <w:r w:rsidR="00151058" w:rsidRPr="00354CFA">
        <w:t>Forest</w:t>
      </w:r>
      <w:r w:rsidR="00693E26" w:rsidRPr="00354CFA">
        <w:t xml:space="preserve"> </w:t>
      </w:r>
      <w:r w:rsidR="00151058" w:rsidRPr="00354CFA">
        <w:t>Department,</w:t>
      </w:r>
      <w:r w:rsidR="00693E26" w:rsidRPr="00354CFA">
        <w:t xml:space="preserve"> </w:t>
      </w:r>
      <w:r w:rsidR="00151058" w:rsidRPr="00354CFA">
        <w:t>Agriculture</w:t>
      </w:r>
      <w:r w:rsidR="00693E26" w:rsidRPr="00354CFA">
        <w:t xml:space="preserve"> </w:t>
      </w:r>
      <w:r w:rsidR="00151058" w:rsidRPr="00354CFA">
        <w:t>department</w:t>
      </w:r>
      <w:r w:rsidR="00A53A56" w:rsidRPr="00354CFA">
        <w:t>,</w:t>
      </w:r>
      <w:r w:rsidR="00693E26" w:rsidRPr="00354CFA">
        <w:t xml:space="preserve"> </w:t>
      </w:r>
      <w:r w:rsidR="00A53A56" w:rsidRPr="00354CFA">
        <w:t>C&amp;W</w:t>
      </w:r>
      <w:r w:rsidR="00693E26" w:rsidRPr="00354CFA">
        <w:t xml:space="preserve"> </w:t>
      </w:r>
      <w:r w:rsidR="00151058" w:rsidRPr="00354CFA">
        <w:t>and</w:t>
      </w:r>
      <w:r w:rsidR="00693E26" w:rsidRPr="00354CFA">
        <w:t xml:space="preserve"> </w:t>
      </w:r>
      <w:r w:rsidR="00151058" w:rsidRPr="00354CFA">
        <w:t>other</w:t>
      </w:r>
      <w:r w:rsidR="00693E26" w:rsidRPr="00354CFA">
        <w:t xml:space="preserve"> </w:t>
      </w:r>
      <w:r w:rsidR="00151058" w:rsidRPr="00354CFA">
        <w:t>stakeholders</w:t>
      </w:r>
      <w:r w:rsidR="00F36D47" w:rsidRPr="00354CFA">
        <w:t>,</w:t>
      </w:r>
      <w:r w:rsidR="00693E26" w:rsidRPr="00354CFA">
        <w:t xml:space="preserve"> </w:t>
      </w:r>
      <w:r w:rsidR="00F36D47" w:rsidRPr="00354CFA">
        <w:t>for</w:t>
      </w:r>
      <w:r w:rsidR="00693E26" w:rsidRPr="00354CFA">
        <w:t xml:space="preserve"> </w:t>
      </w:r>
      <w:r w:rsidR="00F36D47" w:rsidRPr="00354CFA">
        <w:t>budgeting</w:t>
      </w:r>
      <w:r w:rsidR="00693E26" w:rsidRPr="00354CFA">
        <w:t xml:space="preserve"> </w:t>
      </w:r>
      <w:r w:rsidR="00F36D47" w:rsidRPr="00354CFA">
        <w:t>purposes</w:t>
      </w:r>
      <w:r w:rsidR="00A263D0" w:rsidRPr="00354CFA">
        <w:t>.</w:t>
      </w:r>
      <w:r w:rsidR="00693E26" w:rsidRPr="00354CFA">
        <w:t xml:space="preserve"> </w:t>
      </w:r>
      <w:r w:rsidR="00176992" w:rsidRPr="00354CFA">
        <w:t>Socio-economic</w:t>
      </w:r>
      <w:r w:rsidR="00693E26" w:rsidRPr="00354CFA">
        <w:t xml:space="preserve"> </w:t>
      </w:r>
      <w:r w:rsidR="00176992" w:rsidRPr="00354CFA">
        <w:t>data,</w:t>
      </w:r>
      <w:r w:rsidR="00693E26" w:rsidRPr="00354CFA">
        <w:t xml:space="preserve"> </w:t>
      </w:r>
      <w:r w:rsidR="00176992" w:rsidRPr="00354CFA">
        <w:t>census</w:t>
      </w:r>
      <w:r w:rsidR="00693E26" w:rsidRPr="00354CFA">
        <w:t xml:space="preserve"> </w:t>
      </w:r>
      <w:r w:rsidR="00176992" w:rsidRPr="00354CFA">
        <w:t>data,</w:t>
      </w:r>
      <w:r w:rsidR="00693E26" w:rsidRPr="00354CFA">
        <w:t xml:space="preserve"> </w:t>
      </w:r>
      <w:r w:rsidR="00176992" w:rsidRPr="00354CFA">
        <w:t>inventory</w:t>
      </w:r>
      <w:r w:rsidR="00693E26" w:rsidRPr="00354CFA">
        <w:t xml:space="preserve"> </w:t>
      </w:r>
      <w:r w:rsidR="00176992" w:rsidRPr="00354CFA">
        <w:t>of</w:t>
      </w:r>
      <w:r w:rsidR="00693E26" w:rsidRPr="00354CFA">
        <w:t xml:space="preserve"> </w:t>
      </w:r>
      <w:r w:rsidR="00176992" w:rsidRPr="00354CFA">
        <w:t>community</w:t>
      </w:r>
      <w:r w:rsidR="00693E26" w:rsidRPr="00354CFA">
        <w:t xml:space="preserve"> </w:t>
      </w:r>
      <w:r w:rsidR="00176992" w:rsidRPr="00354CFA">
        <w:t>and</w:t>
      </w:r>
      <w:r w:rsidR="00693E26" w:rsidRPr="00354CFA">
        <w:t xml:space="preserve"> </w:t>
      </w:r>
      <w:r w:rsidR="00176992" w:rsidRPr="00354CFA">
        <w:t>public</w:t>
      </w:r>
      <w:r w:rsidR="00693E26" w:rsidRPr="00354CFA">
        <w:t xml:space="preserve"> </w:t>
      </w:r>
      <w:r w:rsidR="00176992" w:rsidRPr="00354CFA">
        <w:t>infrastructure,</w:t>
      </w:r>
      <w:r w:rsidR="00693E26" w:rsidRPr="00354CFA">
        <w:t xml:space="preserve"> </w:t>
      </w:r>
      <w:r w:rsidR="00176992" w:rsidRPr="00354CFA">
        <w:t>and</w:t>
      </w:r>
      <w:r w:rsidR="00693E26" w:rsidRPr="00354CFA">
        <w:t xml:space="preserve"> </w:t>
      </w:r>
      <w:r w:rsidR="00176992" w:rsidRPr="00354CFA">
        <w:t>business</w:t>
      </w:r>
      <w:r w:rsidR="00693E26" w:rsidRPr="00354CFA">
        <w:t xml:space="preserve"> </w:t>
      </w:r>
      <w:r w:rsidR="00176992" w:rsidRPr="00354CFA">
        <w:t>data</w:t>
      </w:r>
      <w:r w:rsidR="00693E26" w:rsidRPr="00354CFA">
        <w:t xml:space="preserve"> </w:t>
      </w:r>
      <w:r w:rsidR="00176992" w:rsidRPr="00354CFA">
        <w:t>was</w:t>
      </w:r>
      <w:r w:rsidR="00693E26" w:rsidRPr="00354CFA">
        <w:t xml:space="preserve"> </w:t>
      </w:r>
      <w:r w:rsidR="00151058" w:rsidRPr="00354CFA">
        <w:t>collected</w:t>
      </w:r>
      <w:r w:rsidR="00693E26" w:rsidRPr="00354CFA">
        <w:t xml:space="preserve"> </w:t>
      </w:r>
      <w:r w:rsidR="00151058" w:rsidRPr="00354CFA">
        <w:t>and</w:t>
      </w:r>
      <w:r w:rsidR="00693E26" w:rsidRPr="00354CFA">
        <w:t xml:space="preserve"> </w:t>
      </w:r>
      <w:r w:rsidR="00151058" w:rsidRPr="00354CFA">
        <w:t>brought</w:t>
      </w:r>
      <w:r w:rsidR="00693E26" w:rsidRPr="00354CFA">
        <w:t xml:space="preserve"> </w:t>
      </w:r>
      <w:r w:rsidR="00151058" w:rsidRPr="00354CFA">
        <w:t>in</w:t>
      </w:r>
      <w:r w:rsidR="00693E26" w:rsidRPr="00354CFA">
        <w:t xml:space="preserve"> </w:t>
      </w:r>
      <w:r w:rsidR="00151058" w:rsidRPr="00354CFA">
        <w:t>use</w:t>
      </w:r>
      <w:r w:rsidR="00693E26" w:rsidRPr="00354CFA">
        <w:t xml:space="preserve"> </w:t>
      </w:r>
      <w:r w:rsidR="00151058" w:rsidRPr="00354CFA">
        <w:t>in</w:t>
      </w:r>
      <w:r w:rsidR="00693E26" w:rsidRPr="00354CFA">
        <w:t xml:space="preserve"> </w:t>
      </w:r>
      <w:r w:rsidR="00151058" w:rsidRPr="00354CFA">
        <w:t>the</w:t>
      </w:r>
      <w:r w:rsidR="00693E26" w:rsidRPr="00354CFA">
        <w:t xml:space="preserve"> </w:t>
      </w:r>
      <w:r w:rsidR="00D74286" w:rsidRPr="00354CFA">
        <w:t>Implementation</w:t>
      </w:r>
      <w:r w:rsidR="00693E26" w:rsidRPr="00354CFA">
        <w:t xml:space="preserve"> </w:t>
      </w:r>
      <w:r w:rsidR="00D74286" w:rsidRPr="00354CFA">
        <w:t>Ready</w:t>
      </w:r>
      <w:r w:rsidR="00693E26" w:rsidRPr="00354CFA">
        <w:t xml:space="preserve"> </w:t>
      </w:r>
      <w:r w:rsidR="00151058" w:rsidRPr="00354CFA">
        <w:t>LARP</w:t>
      </w:r>
      <w:r w:rsidR="00F36D47" w:rsidRPr="00354CFA">
        <w:t>.</w:t>
      </w:r>
      <w:r w:rsidR="00693E26" w:rsidRPr="00354CFA">
        <w:t xml:space="preserve"> </w:t>
      </w:r>
      <w:r w:rsidR="00445CB0" w:rsidRPr="00354CFA">
        <w:t>The</w:t>
      </w:r>
      <w:r w:rsidR="00693E26" w:rsidRPr="00354CFA">
        <w:t xml:space="preserve"> </w:t>
      </w:r>
      <w:r w:rsidR="00445CB0" w:rsidRPr="00354CFA">
        <w:t>RFS</w:t>
      </w:r>
      <w:r w:rsidR="00693E26" w:rsidRPr="00354CFA">
        <w:t xml:space="preserve"> </w:t>
      </w:r>
      <w:r w:rsidR="00445CB0" w:rsidRPr="00354CFA">
        <w:t>identified</w:t>
      </w:r>
      <w:r w:rsidR="00693E26" w:rsidRPr="00354CFA">
        <w:t xml:space="preserve"> </w:t>
      </w:r>
      <w:r w:rsidR="00445CB0" w:rsidRPr="00354CFA">
        <w:t>196</w:t>
      </w:r>
      <w:r w:rsidR="00693E26" w:rsidRPr="00354CFA">
        <w:t xml:space="preserve"> </w:t>
      </w:r>
      <w:r w:rsidR="00445CB0" w:rsidRPr="00354CFA">
        <w:t>households</w:t>
      </w:r>
      <w:r w:rsidR="00693E26" w:rsidRPr="00354CFA">
        <w:t xml:space="preserve"> </w:t>
      </w:r>
      <w:r w:rsidR="00445CB0" w:rsidRPr="00354CFA">
        <w:t>who</w:t>
      </w:r>
      <w:r w:rsidR="00693E26" w:rsidRPr="00354CFA">
        <w:t xml:space="preserve"> </w:t>
      </w:r>
      <w:r w:rsidR="00445CB0" w:rsidRPr="00354CFA">
        <w:t>own</w:t>
      </w:r>
      <w:r w:rsidR="00693E26" w:rsidRPr="00354CFA">
        <w:t xml:space="preserve"> </w:t>
      </w:r>
      <w:r w:rsidR="00445CB0" w:rsidRPr="00354CFA">
        <w:t>190</w:t>
      </w:r>
      <w:r w:rsidR="00693E26" w:rsidRPr="00354CFA">
        <w:t xml:space="preserve"> </w:t>
      </w:r>
      <w:r w:rsidR="00445CB0" w:rsidRPr="00354CFA">
        <w:t>houses</w:t>
      </w:r>
      <w:r w:rsidR="00693E26" w:rsidRPr="00354CFA">
        <w:t xml:space="preserve"> </w:t>
      </w:r>
      <w:r w:rsidR="00445CB0" w:rsidRPr="00354CFA">
        <w:t>which</w:t>
      </w:r>
      <w:r w:rsidR="00693E26" w:rsidRPr="00354CFA">
        <w:t xml:space="preserve"> </w:t>
      </w:r>
      <w:r w:rsidR="00445CB0" w:rsidRPr="00354CFA">
        <w:t>will</w:t>
      </w:r>
      <w:r w:rsidR="00693E26" w:rsidRPr="00354CFA">
        <w:t xml:space="preserve"> </w:t>
      </w:r>
      <w:r w:rsidR="00445CB0" w:rsidRPr="00354CFA">
        <w:t>be</w:t>
      </w:r>
      <w:r w:rsidR="00693E26" w:rsidRPr="00354CFA">
        <w:t xml:space="preserve"> </w:t>
      </w:r>
      <w:r w:rsidR="00445CB0" w:rsidRPr="00354CFA">
        <w:t>directly</w:t>
      </w:r>
      <w:r w:rsidR="00693E26" w:rsidRPr="00354CFA">
        <w:t xml:space="preserve"> </w:t>
      </w:r>
      <w:r w:rsidR="00445CB0" w:rsidRPr="00354CFA">
        <w:t>affected</w:t>
      </w:r>
      <w:r w:rsidR="00693E26" w:rsidRPr="00354CFA">
        <w:t xml:space="preserve"> </w:t>
      </w:r>
      <w:r w:rsidR="00445CB0" w:rsidRPr="00354CFA">
        <w:t>by</w:t>
      </w:r>
      <w:r w:rsidR="00693E26" w:rsidRPr="00354CFA">
        <w:t xml:space="preserve"> </w:t>
      </w:r>
      <w:r w:rsidR="00445CB0" w:rsidRPr="00354CFA">
        <w:t>the</w:t>
      </w:r>
      <w:r w:rsidR="00693E26" w:rsidRPr="00354CFA">
        <w:t xml:space="preserve"> </w:t>
      </w:r>
      <w:r w:rsidR="00445CB0" w:rsidRPr="00354CFA">
        <w:t>Project</w:t>
      </w:r>
      <w:r w:rsidR="00693E26" w:rsidRPr="00354CFA">
        <w:t xml:space="preserve"> </w:t>
      </w:r>
      <w:r w:rsidR="00445CB0" w:rsidRPr="00354CFA">
        <w:t>in</w:t>
      </w:r>
      <w:r w:rsidR="00693E26" w:rsidRPr="00354CFA">
        <w:t xml:space="preserve"> </w:t>
      </w:r>
      <w:r w:rsidR="00445CB0" w:rsidRPr="00354CFA">
        <w:t>Paras</w:t>
      </w:r>
      <w:r w:rsidR="00693E26" w:rsidRPr="00354CFA">
        <w:t xml:space="preserve"> </w:t>
      </w:r>
      <w:r w:rsidR="00445CB0" w:rsidRPr="00354CFA">
        <w:t>and</w:t>
      </w:r>
      <w:r w:rsidR="00693E26" w:rsidRPr="00354CFA">
        <w:t xml:space="preserve"> </w:t>
      </w:r>
      <w:r w:rsidR="00445CB0" w:rsidRPr="00354CFA">
        <w:t>Bela</w:t>
      </w:r>
      <w:r w:rsidR="00693E26" w:rsidRPr="00354CFA">
        <w:t xml:space="preserve"> </w:t>
      </w:r>
      <w:r w:rsidR="00445CB0" w:rsidRPr="00354CFA">
        <w:t>Sacha</w:t>
      </w:r>
      <w:r w:rsidR="00693E26" w:rsidRPr="00354CFA">
        <w:t xml:space="preserve"> </w:t>
      </w:r>
      <w:r w:rsidR="00445CB0" w:rsidRPr="00354CFA">
        <w:t>(within</w:t>
      </w:r>
      <w:r w:rsidR="00693E26" w:rsidRPr="00354CFA">
        <w:t xml:space="preserve"> </w:t>
      </w:r>
      <w:r w:rsidR="00445CB0" w:rsidRPr="00354CFA">
        <w:t>the</w:t>
      </w:r>
      <w:r w:rsidR="00693E26" w:rsidRPr="00354CFA">
        <w:t xml:space="preserve"> </w:t>
      </w:r>
      <w:r w:rsidR="00445CB0" w:rsidRPr="00354CFA">
        <w:t>dam,</w:t>
      </w:r>
      <w:r w:rsidR="00693E26" w:rsidRPr="00354CFA">
        <w:t xml:space="preserve"> </w:t>
      </w:r>
      <w:r w:rsidR="00445CB0" w:rsidRPr="00354CFA">
        <w:t>Dam</w:t>
      </w:r>
      <w:r w:rsidR="00693E26" w:rsidRPr="00354CFA">
        <w:t xml:space="preserve"> </w:t>
      </w:r>
      <w:r w:rsidR="00445CB0" w:rsidRPr="00354CFA">
        <w:t>Right</w:t>
      </w:r>
      <w:r w:rsidR="00693E26" w:rsidRPr="00354CFA">
        <w:t xml:space="preserve"> </w:t>
      </w:r>
      <w:r w:rsidR="00445CB0" w:rsidRPr="00354CFA">
        <w:t>side</w:t>
      </w:r>
      <w:r w:rsidR="00693E26" w:rsidRPr="00354CFA">
        <w:t xml:space="preserve"> </w:t>
      </w:r>
      <w:r w:rsidR="00445CB0" w:rsidRPr="00354CFA">
        <w:t>abutment</w:t>
      </w:r>
      <w:r w:rsidR="00693E26" w:rsidRPr="00354CFA">
        <w:t xml:space="preserve"> </w:t>
      </w:r>
      <w:r w:rsidR="00445CB0" w:rsidRPr="00354CFA">
        <w:t>and</w:t>
      </w:r>
      <w:r w:rsidR="00693E26" w:rsidRPr="00354CFA">
        <w:t xml:space="preserve"> </w:t>
      </w:r>
      <w:r w:rsidR="00445CB0" w:rsidRPr="00354CFA">
        <w:t>Diversion</w:t>
      </w:r>
      <w:r w:rsidR="00693E26" w:rsidRPr="00354CFA">
        <w:t xml:space="preserve"> </w:t>
      </w:r>
      <w:r w:rsidR="00445CB0" w:rsidRPr="00354CFA">
        <w:t>Tunnel,</w:t>
      </w:r>
      <w:r w:rsidR="00693E26" w:rsidRPr="00354CFA">
        <w:t xml:space="preserve"> </w:t>
      </w:r>
      <w:r w:rsidR="00445CB0" w:rsidRPr="00354CFA">
        <w:t>Dam</w:t>
      </w:r>
      <w:r w:rsidR="00693E26" w:rsidRPr="00354CFA">
        <w:t xml:space="preserve"> </w:t>
      </w:r>
      <w:r w:rsidR="00445CB0" w:rsidRPr="00354CFA">
        <w:t>Reservoir,</w:t>
      </w:r>
      <w:r w:rsidR="00693E26" w:rsidRPr="00354CFA">
        <w:t xml:space="preserve"> </w:t>
      </w:r>
      <w:r w:rsidR="00445CB0" w:rsidRPr="00354CFA">
        <w:t>left</w:t>
      </w:r>
      <w:r w:rsidR="00693E26" w:rsidRPr="00354CFA">
        <w:t xml:space="preserve"> </w:t>
      </w:r>
      <w:r w:rsidR="00445CB0" w:rsidRPr="00354CFA">
        <w:t>side</w:t>
      </w:r>
      <w:r w:rsidR="00693E26" w:rsidRPr="00354CFA">
        <w:t xml:space="preserve"> </w:t>
      </w:r>
      <w:r w:rsidR="00445CB0" w:rsidRPr="00354CFA">
        <w:t>abutment</w:t>
      </w:r>
      <w:r w:rsidR="00693E26" w:rsidRPr="00354CFA">
        <w:t xml:space="preserve"> </w:t>
      </w:r>
      <w:r w:rsidR="00445CB0" w:rsidRPr="00354CFA">
        <w:t>and</w:t>
      </w:r>
      <w:r w:rsidR="00693E26" w:rsidRPr="00354CFA">
        <w:t xml:space="preserve"> </w:t>
      </w:r>
      <w:r w:rsidR="00445CB0" w:rsidRPr="00354CFA">
        <w:t>Access</w:t>
      </w:r>
      <w:r w:rsidR="00693E26" w:rsidRPr="00354CFA">
        <w:t xml:space="preserve"> </w:t>
      </w:r>
      <w:r w:rsidR="00445CB0" w:rsidRPr="00354CFA">
        <w:t>Road</w:t>
      </w:r>
      <w:r w:rsidR="00693E26" w:rsidRPr="00354CFA">
        <w:t xml:space="preserve"> </w:t>
      </w:r>
      <w:r w:rsidR="00445CB0" w:rsidRPr="00354CFA">
        <w:t>to</w:t>
      </w:r>
      <w:r w:rsidR="00693E26" w:rsidRPr="00354CFA">
        <w:t xml:space="preserve"> </w:t>
      </w:r>
      <w:r w:rsidR="00445CB0" w:rsidRPr="00354CFA">
        <w:t>Dam).</w:t>
      </w:r>
    </w:p>
    <w:p w14:paraId="21EA6D9C" w14:textId="791D9E51" w:rsidR="00F36D47" w:rsidRPr="00354CFA" w:rsidRDefault="00151058" w:rsidP="0093062B">
      <w:pPr>
        <w:pStyle w:val="11111Para"/>
      </w:pPr>
      <w:r w:rsidRPr="00354CFA">
        <w:t>The</w:t>
      </w:r>
      <w:r w:rsidR="00693E26" w:rsidRPr="00354CFA">
        <w:t xml:space="preserve"> </w:t>
      </w:r>
      <w:r w:rsidR="00F36D47" w:rsidRPr="00354CFA">
        <w:t>land</w:t>
      </w:r>
      <w:r w:rsidR="00693E26" w:rsidRPr="00354CFA">
        <w:t xml:space="preserve"> </w:t>
      </w:r>
      <w:r w:rsidR="00F36D47" w:rsidRPr="00354CFA">
        <w:t>records,</w:t>
      </w:r>
      <w:r w:rsidR="00693E26" w:rsidRPr="00354CFA">
        <w:t xml:space="preserve"> </w:t>
      </w:r>
      <w:r w:rsidR="00F36D47" w:rsidRPr="00354CFA">
        <w:t>the</w:t>
      </w:r>
      <w:r w:rsidR="00693E26" w:rsidRPr="00354CFA">
        <w:t xml:space="preserve"> </w:t>
      </w:r>
      <w:r w:rsidR="00F36D47" w:rsidRPr="00354CFA">
        <w:t>impacts</w:t>
      </w:r>
      <w:r w:rsidR="00693E26" w:rsidRPr="00354CFA">
        <w:t xml:space="preserve"> </w:t>
      </w:r>
      <w:r w:rsidR="00F36D47" w:rsidRPr="00354CFA">
        <w:t>identification</w:t>
      </w:r>
      <w:r w:rsidR="00693E26" w:rsidRPr="00354CFA">
        <w:t xml:space="preserve"> </w:t>
      </w:r>
      <w:r w:rsidR="00F36D47" w:rsidRPr="00354CFA">
        <w:t>process</w:t>
      </w:r>
      <w:r w:rsidR="00693E26" w:rsidRPr="00354CFA">
        <w:t xml:space="preserve"> </w:t>
      </w:r>
      <w:r w:rsidRPr="00354CFA">
        <w:t>was</w:t>
      </w:r>
      <w:r w:rsidR="00693E26" w:rsidRPr="00354CFA">
        <w:t xml:space="preserve"> </w:t>
      </w:r>
      <w:r w:rsidR="00F36D47" w:rsidRPr="00354CFA">
        <w:t>completed</w:t>
      </w:r>
      <w:r w:rsidR="00693E26" w:rsidRPr="00354CFA">
        <w:t xml:space="preserve"> </w:t>
      </w:r>
      <w:r w:rsidRPr="00354CFA">
        <w:t>and</w:t>
      </w:r>
      <w:r w:rsidR="00693E26" w:rsidRPr="00354CFA">
        <w:t xml:space="preserve"> </w:t>
      </w:r>
      <w:r w:rsidR="006C0C9B" w:rsidRPr="00354CFA">
        <w:t>updated</w:t>
      </w:r>
      <w:r w:rsidR="00693E26" w:rsidRPr="00354CFA">
        <w:t xml:space="preserve"> </w:t>
      </w:r>
      <w:r w:rsidR="00375716" w:rsidRPr="00354CFA">
        <w:t>as</w:t>
      </w:r>
      <w:r w:rsidR="00693E26" w:rsidRPr="00354CFA">
        <w:t xml:space="preserve"> </w:t>
      </w:r>
      <w:r w:rsidR="00375716" w:rsidRPr="00354CFA">
        <w:t>follow:</w:t>
      </w:r>
      <w:r w:rsidR="00693E26" w:rsidRPr="00354CFA">
        <w:t xml:space="preserve"> </w:t>
      </w:r>
    </w:p>
    <w:p w14:paraId="397BC5E0" w14:textId="711FB213" w:rsidR="00F36D47" w:rsidRPr="00033DC9" w:rsidRDefault="00A2780B" w:rsidP="00FB272C">
      <w:pPr>
        <w:pStyle w:val="1para"/>
        <w:numPr>
          <w:ilvl w:val="0"/>
          <w:numId w:val="77"/>
        </w:numPr>
        <w:spacing w:after="60" w:line="290" w:lineRule="auto"/>
        <w:ind w:left="907"/>
      </w:pPr>
      <w:r w:rsidRPr="00033DC9">
        <w:t>I</w:t>
      </w:r>
      <w:r w:rsidR="00F36D47" w:rsidRPr="00033DC9">
        <w:t>nventory</w:t>
      </w:r>
      <w:r w:rsidR="00693E26" w:rsidRPr="00033DC9">
        <w:t xml:space="preserve"> </w:t>
      </w:r>
      <w:r w:rsidR="00F36D47" w:rsidRPr="00033DC9">
        <w:t>of</w:t>
      </w:r>
      <w:r w:rsidR="00693E26" w:rsidRPr="00033DC9">
        <w:t xml:space="preserve"> </w:t>
      </w:r>
      <w:r w:rsidR="00F76213" w:rsidRPr="00033DC9">
        <w:t>affected</w:t>
      </w:r>
      <w:r w:rsidR="00693E26" w:rsidRPr="00033DC9">
        <w:t xml:space="preserve"> </w:t>
      </w:r>
      <w:r w:rsidR="00F36D47" w:rsidRPr="00033DC9">
        <w:t>land</w:t>
      </w:r>
      <w:r w:rsidR="00693E26" w:rsidRPr="00033DC9">
        <w:t xml:space="preserve"> </w:t>
      </w:r>
      <w:r w:rsidR="00F76213" w:rsidRPr="00033DC9">
        <w:t>parcels</w:t>
      </w:r>
      <w:r w:rsidR="00693E26" w:rsidRPr="00033DC9">
        <w:t xml:space="preserve"> </w:t>
      </w:r>
      <w:r w:rsidR="000A52CA" w:rsidRPr="00033DC9">
        <w:t>was</w:t>
      </w:r>
      <w:r w:rsidR="00693E26" w:rsidRPr="00033DC9">
        <w:t xml:space="preserve"> </w:t>
      </w:r>
      <w:r w:rsidR="00F36D47" w:rsidRPr="00033DC9">
        <w:t>based</w:t>
      </w:r>
      <w:r w:rsidR="00693E26" w:rsidRPr="00033DC9">
        <w:t xml:space="preserve"> </w:t>
      </w:r>
      <w:r w:rsidR="00F36D47" w:rsidRPr="00033DC9">
        <w:t>on</w:t>
      </w:r>
      <w:r w:rsidR="00693E26" w:rsidRPr="00033DC9">
        <w:t xml:space="preserve"> </w:t>
      </w:r>
      <w:r w:rsidR="00375716" w:rsidRPr="00033DC9">
        <w:t>the</w:t>
      </w:r>
      <w:r w:rsidR="00693E26" w:rsidRPr="00033DC9">
        <w:t xml:space="preserve"> </w:t>
      </w:r>
      <w:r w:rsidR="00375716" w:rsidRPr="00033DC9">
        <w:t>official</w:t>
      </w:r>
      <w:r w:rsidR="00693E26" w:rsidRPr="00033DC9">
        <w:t xml:space="preserve"> </w:t>
      </w:r>
      <w:r w:rsidR="00375716" w:rsidRPr="00033DC9">
        <w:t>record</w:t>
      </w:r>
      <w:r w:rsidR="00693E26" w:rsidRPr="00033DC9">
        <w:t xml:space="preserve"> </w:t>
      </w:r>
      <w:r w:rsidR="00375716" w:rsidRPr="00033DC9">
        <w:t>of</w:t>
      </w:r>
      <w:r w:rsidR="00693E26" w:rsidRPr="00033DC9">
        <w:t xml:space="preserve"> </w:t>
      </w:r>
      <w:r w:rsidR="00375716" w:rsidRPr="00033DC9">
        <w:t>the</w:t>
      </w:r>
      <w:r w:rsidR="00693E26" w:rsidRPr="00033DC9">
        <w:t xml:space="preserve"> </w:t>
      </w:r>
      <w:r w:rsidR="00375716" w:rsidRPr="00033DC9">
        <w:t>revenue</w:t>
      </w:r>
      <w:r w:rsidR="00693E26" w:rsidRPr="00033DC9">
        <w:t xml:space="preserve"> </w:t>
      </w:r>
      <w:r w:rsidR="00375716" w:rsidRPr="00033DC9">
        <w:t>department</w:t>
      </w:r>
      <w:r w:rsidR="00693E26" w:rsidRPr="00033DC9">
        <w:t xml:space="preserve"> </w:t>
      </w:r>
      <w:r w:rsidR="00375716" w:rsidRPr="00033DC9">
        <w:t>of</w:t>
      </w:r>
      <w:r w:rsidR="00693E26" w:rsidRPr="00033DC9">
        <w:t xml:space="preserve"> </w:t>
      </w:r>
      <w:r w:rsidR="00375716" w:rsidRPr="00033DC9">
        <w:t>district</w:t>
      </w:r>
      <w:r w:rsidR="00693E26" w:rsidRPr="00033DC9">
        <w:t xml:space="preserve"> </w:t>
      </w:r>
      <w:r w:rsidR="00375716" w:rsidRPr="00033DC9">
        <w:t>Mansehra</w:t>
      </w:r>
      <w:r w:rsidR="00F36D47" w:rsidRPr="00033DC9">
        <w:t>.</w:t>
      </w:r>
    </w:p>
    <w:p w14:paraId="5C62F1CC" w14:textId="310A8FB7" w:rsidR="00F01392" w:rsidRPr="00033DC9" w:rsidRDefault="00375716" w:rsidP="00FB272C">
      <w:pPr>
        <w:pStyle w:val="1para"/>
        <w:numPr>
          <w:ilvl w:val="0"/>
          <w:numId w:val="77"/>
        </w:numPr>
        <w:spacing w:after="60" w:line="290" w:lineRule="auto"/>
        <w:ind w:left="907"/>
      </w:pPr>
      <w:r w:rsidRPr="00033DC9">
        <w:t>Inventory</w:t>
      </w:r>
      <w:r w:rsidR="00693E26" w:rsidRPr="00033DC9">
        <w:t xml:space="preserve"> </w:t>
      </w:r>
      <w:r w:rsidRPr="00033DC9">
        <w:t>of</w:t>
      </w:r>
      <w:r w:rsidR="00693E26" w:rsidRPr="00033DC9">
        <w:t xml:space="preserve"> </w:t>
      </w:r>
      <w:r w:rsidRPr="00033DC9">
        <w:t>fruit</w:t>
      </w:r>
      <w:r w:rsidR="00693E26" w:rsidRPr="00033DC9">
        <w:t xml:space="preserve"> </w:t>
      </w:r>
      <w:r w:rsidRPr="00033DC9">
        <w:t>trees</w:t>
      </w:r>
      <w:r w:rsidR="00693E26" w:rsidRPr="00033DC9">
        <w:t xml:space="preserve"> </w:t>
      </w:r>
      <w:r w:rsidRPr="00033DC9">
        <w:t>was</w:t>
      </w:r>
      <w:r w:rsidR="00693E26" w:rsidRPr="00033DC9">
        <w:t xml:space="preserve"> </w:t>
      </w:r>
      <w:r w:rsidRPr="00033DC9">
        <w:t>carried</w:t>
      </w:r>
      <w:r w:rsidR="00693E26" w:rsidRPr="00033DC9">
        <w:t xml:space="preserve"> </w:t>
      </w:r>
      <w:r w:rsidRPr="00033DC9">
        <w:t>out</w:t>
      </w:r>
      <w:r w:rsidR="00693E26" w:rsidRPr="00033DC9">
        <w:t xml:space="preserve"> </w:t>
      </w:r>
      <w:r w:rsidRPr="00033DC9">
        <w:t>by</w:t>
      </w:r>
      <w:r w:rsidR="00693E26" w:rsidRPr="00033DC9">
        <w:t xml:space="preserve"> </w:t>
      </w:r>
      <w:r w:rsidRPr="00033DC9">
        <w:t>the</w:t>
      </w:r>
      <w:r w:rsidR="00693E26" w:rsidRPr="00033DC9">
        <w:t xml:space="preserve"> </w:t>
      </w:r>
      <w:r w:rsidRPr="00033DC9">
        <w:t>agriculture</w:t>
      </w:r>
      <w:r w:rsidR="00693E26" w:rsidRPr="00033DC9">
        <w:t xml:space="preserve"> </w:t>
      </w:r>
      <w:r w:rsidRPr="00033DC9">
        <w:t>field</w:t>
      </w:r>
      <w:r w:rsidR="00693E26" w:rsidRPr="00033DC9">
        <w:t xml:space="preserve"> </w:t>
      </w:r>
      <w:r w:rsidRPr="00033DC9">
        <w:t>staff</w:t>
      </w:r>
      <w:r w:rsidR="00693E26" w:rsidRPr="00033DC9">
        <w:t xml:space="preserve"> </w:t>
      </w:r>
      <w:r w:rsidRPr="00033DC9">
        <w:t>of</w:t>
      </w:r>
      <w:r w:rsidR="00693E26" w:rsidRPr="00033DC9">
        <w:t xml:space="preserve"> </w:t>
      </w:r>
      <w:r w:rsidRPr="00033DC9">
        <w:t>district</w:t>
      </w:r>
      <w:r w:rsidR="00693E26" w:rsidRPr="00033DC9">
        <w:t xml:space="preserve"> </w:t>
      </w:r>
      <w:r w:rsidRPr="00033DC9">
        <w:t>Mansehra</w:t>
      </w:r>
      <w:r w:rsidR="00F36D47" w:rsidRPr="00033DC9">
        <w:t>.</w:t>
      </w:r>
    </w:p>
    <w:p w14:paraId="5AE30DA1" w14:textId="293A179A" w:rsidR="00F36D47" w:rsidRPr="00033DC9" w:rsidRDefault="00375716" w:rsidP="00FB272C">
      <w:pPr>
        <w:pStyle w:val="1para"/>
        <w:numPr>
          <w:ilvl w:val="0"/>
          <w:numId w:val="77"/>
        </w:numPr>
        <w:spacing w:after="60" w:line="290" w:lineRule="auto"/>
        <w:ind w:left="907"/>
      </w:pPr>
      <w:r w:rsidRPr="00033DC9">
        <w:t>Inventory</w:t>
      </w:r>
      <w:r w:rsidR="00693E26" w:rsidRPr="00033DC9">
        <w:t xml:space="preserve"> </w:t>
      </w:r>
      <w:r w:rsidRPr="00033DC9">
        <w:t>of</w:t>
      </w:r>
      <w:r w:rsidR="00693E26" w:rsidRPr="00033DC9">
        <w:t xml:space="preserve"> </w:t>
      </w:r>
      <w:r w:rsidRPr="00033DC9">
        <w:t>non-fruit</w:t>
      </w:r>
      <w:r w:rsidR="00693E26" w:rsidRPr="00033DC9">
        <w:t xml:space="preserve"> </w:t>
      </w:r>
      <w:r w:rsidRPr="00033DC9">
        <w:t>trees</w:t>
      </w:r>
      <w:r w:rsidR="00693E26" w:rsidRPr="00033DC9">
        <w:t xml:space="preserve"> </w:t>
      </w:r>
      <w:r w:rsidRPr="00033DC9">
        <w:t>was</w:t>
      </w:r>
      <w:r w:rsidR="00693E26" w:rsidRPr="00033DC9">
        <w:t xml:space="preserve"> </w:t>
      </w:r>
      <w:r w:rsidRPr="00033DC9">
        <w:t>carried</w:t>
      </w:r>
      <w:r w:rsidR="00693E26" w:rsidRPr="00033DC9">
        <w:t xml:space="preserve"> </w:t>
      </w:r>
      <w:r w:rsidRPr="00033DC9">
        <w:t>out</w:t>
      </w:r>
      <w:r w:rsidR="00693E26" w:rsidRPr="00033DC9">
        <w:t xml:space="preserve"> </w:t>
      </w:r>
      <w:r w:rsidRPr="00033DC9">
        <w:t>by</w:t>
      </w:r>
      <w:r w:rsidR="00693E26" w:rsidRPr="00033DC9">
        <w:t xml:space="preserve"> </w:t>
      </w:r>
      <w:r w:rsidRPr="00033DC9">
        <w:t>the</w:t>
      </w:r>
      <w:r w:rsidR="00693E26" w:rsidRPr="00033DC9">
        <w:t xml:space="preserve"> </w:t>
      </w:r>
      <w:r w:rsidRPr="00033DC9">
        <w:t>forest</w:t>
      </w:r>
      <w:r w:rsidR="00693E26" w:rsidRPr="00033DC9">
        <w:t xml:space="preserve"> </w:t>
      </w:r>
      <w:r w:rsidRPr="00033DC9">
        <w:t>department</w:t>
      </w:r>
      <w:r w:rsidR="00693E26" w:rsidRPr="00033DC9">
        <w:t xml:space="preserve"> </w:t>
      </w:r>
      <w:r w:rsidRPr="00033DC9">
        <w:t>of</w:t>
      </w:r>
      <w:r w:rsidR="00693E26" w:rsidRPr="00033DC9">
        <w:t xml:space="preserve"> </w:t>
      </w:r>
      <w:r w:rsidRPr="00033DC9">
        <w:t>Kaghan</w:t>
      </w:r>
      <w:r w:rsidR="00693E26" w:rsidRPr="00033DC9">
        <w:t xml:space="preserve"> </w:t>
      </w:r>
      <w:r w:rsidRPr="00033DC9">
        <w:t>valley</w:t>
      </w:r>
      <w:r w:rsidR="00BF4E72" w:rsidRPr="00033DC9">
        <w:t>.</w:t>
      </w:r>
    </w:p>
    <w:p w14:paraId="4AC16479" w14:textId="7FC8195F" w:rsidR="00375716" w:rsidRPr="00033DC9" w:rsidRDefault="00375716" w:rsidP="00FB272C">
      <w:pPr>
        <w:pStyle w:val="1para"/>
        <w:numPr>
          <w:ilvl w:val="0"/>
          <w:numId w:val="77"/>
        </w:numPr>
        <w:spacing w:after="60" w:line="290" w:lineRule="auto"/>
        <w:ind w:left="907"/>
      </w:pPr>
      <w:r w:rsidRPr="00033DC9">
        <w:t>While</w:t>
      </w:r>
      <w:r w:rsidR="00693E26" w:rsidRPr="00033DC9">
        <w:t xml:space="preserve"> </w:t>
      </w:r>
      <w:r w:rsidRPr="00033DC9">
        <w:t>built-up</w:t>
      </w:r>
      <w:r w:rsidR="00693E26" w:rsidRPr="00033DC9">
        <w:t xml:space="preserve"> </w:t>
      </w:r>
      <w:r w:rsidRPr="00033DC9">
        <w:t>structures</w:t>
      </w:r>
      <w:r w:rsidR="00693E26" w:rsidRPr="00033DC9">
        <w:t xml:space="preserve"> </w:t>
      </w:r>
      <w:r w:rsidRPr="00033DC9">
        <w:t>were</w:t>
      </w:r>
      <w:r w:rsidR="00693E26" w:rsidRPr="00033DC9">
        <w:t xml:space="preserve"> </w:t>
      </w:r>
      <w:r w:rsidRPr="00033DC9">
        <w:t>measured</w:t>
      </w:r>
      <w:r w:rsidR="00693E26" w:rsidRPr="00033DC9">
        <w:t xml:space="preserve"> </w:t>
      </w:r>
      <w:r w:rsidRPr="00033DC9">
        <w:t>and</w:t>
      </w:r>
      <w:r w:rsidR="00693E26" w:rsidRPr="00033DC9">
        <w:t xml:space="preserve"> </w:t>
      </w:r>
      <w:r w:rsidRPr="00033DC9">
        <w:t>valuated</w:t>
      </w:r>
      <w:r w:rsidR="00693E26" w:rsidRPr="00033DC9">
        <w:t xml:space="preserve"> </w:t>
      </w:r>
      <w:r w:rsidRPr="00033DC9">
        <w:t>by</w:t>
      </w:r>
      <w:r w:rsidR="00693E26" w:rsidRPr="00033DC9">
        <w:t xml:space="preserve"> </w:t>
      </w:r>
      <w:r w:rsidRPr="00033DC9">
        <w:t>the</w:t>
      </w:r>
      <w:r w:rsidR="00693E26" w:rsidRPr="00033DC9">
        <w:t xml:space="preserve"> </w:t>
      </w:r>
      <w:r w:rsidRPr="00033DC9">
        <w:t>C&amp;W</w:t>
      </w:r>
      <w:r w:rsidR="00693E26" w:rsidRPr="00033DC9">
        <w:t xml:space="preserve"> </w:t>
      </w:r>
      <w:r w:rsidRPr="00033DC9">
        <w:t>department</w:t>
      </w:r>
      <w:r w:rsidR="00F76213" w:rsidRPr="00033DC9">
        <w:t>.</w:t>
      </w:r>
    </w:p>
    <w:p w14:paraId="538EB041" w14:textId="0C7F43D7" w:rsidR="00493684" w:rsidRPr="00354CFA" w:rsidRDefault="00132CA5" w:rsidP="00475FA5">
      <w:pPr>
        <w:pStyle w:val="11111Para"/>
      </w:pPr>
      <w:r w:rsidRPr="00354CFA">
        <w:rPr>
          <w:b/>
          <w:bCs/>
        </w:rPr>
        <w:t>Sections</w:t>
      </w:r>
      <w:r w:rsidR="00693E26" w:rsidRPr="00354CFA">
        <w:rPr>
          <w:b/>
          <w:bCs/>
        </w:rPr>
        <w:t xml:space="preserve"> </w:t>
      </w:r>
      <w:r w:rsidRPr="00354CFA">
        <w:rPr>
          <w:b/>
          <w:bCs/>
        </w:rPr>
        <w:t>4</w:t>
      </w:r>
      <w:r w:rsidR="00693E26" w:rsidRPr="00354CFA">
        <w:t xml:space="preserve"> </w:t>
      </w:r>
      <w:r w:rsidRPr="00354CFA">
        <w:t>and</w:t>
      </w:r>
      <w:r w:rsidR="00693E26" w:rsidRPr="00354CFA">
        <w:t xml:space="preserve"> </w:t>
      </w:r>
      <w:r w:rsidRPr="00354CFA">
        <w:rPr>
          <w:b/>
          <w:bCs/>
        </w:rPr>
        <w:t>5</w:t>
      </w:r>
      <w:r w:rsidR="00B53C02" w:rsidRPr="00354CFA">
        <w:rPr>
          <w:b/>
          <w:bCs/>
        </w:rPr>
        <w:t>,</w:t>
      </w:r>
      <w:r w:rsidR="00693E26" w:rsidRPr="00354CFA">
        <w:rPr>
          <w:b/>
          <w:bCs/>
        </w:rPr>
        <w:t xml:space="preserve"> </w:t>
      </w:r>
      <w:r w:rsidR="00B53C02" w:rsidRPr="00354CFA">
        <w:rPr>
          <w:b/>
          <w:bCs/>
        </w:rPr>
        <w:t>6,9</w:t>
      </w:r>
      <w:r w:rsidR="00423226" w:rsidRPr="00354CFA">
        <w:rPr>
          <w:b/>
          <w:bCs/>
        </w:rPr>
        <w:t>,10</w:t>
      </w:r>
      <w:r w:rsidR="00693E26" w:rsidRPr="00354CFA">
        <w:t xml:space="preserve"> </w:t>
      </w:r>
      <w:r w:rsidRPr="00354CFA">
        <w:t>of</w:t>
      </w:r>
      <w:r w:rsidR="00693E26" w:rsidRPr="00354CFA">
        <w:t xml:space="preserve"> </w:t>
      </w:r>
      <w:r w:rsidRPr="00354CFA">
        <w:t>the</w:t>
      </w:r>
      <w:r w:rsidR="00693E26" w:rsidRPr="00354CFA">
        <w:t xml:space="preserve"> </w:t>
      </w:r>
      <w:r w:rsidR="00F36D47" w:rsidRPr="00354CFA">
        <w:t>LAA</w:t>
      </w:r>
      <w:r w:rsidR="00693E26" w:rsidRPr="00354CFA">
        <w:t xml:space="preserve"> </w:t>
      </w:r>
      <w:r w:rsidR="00F36D47" w:rsidRPr="00354CFA">
        <w:t>1894</w:t>
      </w:r>
      <w:r w:rsidR="00693E26" w:rsidRPr="00354CFA">
        <w:t xml:space="preserve"> </w:t>
      </w:r>
      <w:r w:rsidR="002512CB" w:rsidRPr="00354CFA">
        <w:t>(</w:t>
      </w:r>
      <w:r w:rsidR="002512CB" w:rsidRPr="00354CFA">
        <w:rPr>
          <w:b/>
          <w:bCs/>
        </w:rPr>
        <w:t>attached</w:t>
      </w:r>
      <w:r w:rsidR="00693E26" w:rsidRPr="00354CFA">
        <w:rPr>
          <w:b/>
          <w:bCs/>
        </w:rPr>
        <w:t xml:space="preserve"> </w:t>
      </w:r>
      <w:r w:rsidR="002512CB" w:rsidRPr="00354CFA">
        <w:rPr>
          <w:b/>
          <w:bCs/>
        </w:rPr>
        <w:t>as</w:t>
      </w:r>
      <w:r w:rsidR="00693E26" w:rsidRPr="00354CFA">
        <w:rPr>
          <w:b/>
          <w:bCs/>
        </w:rPr>
        <w:t xml:space="preserve"> </w:t>
      </w:r>
      <w:r w:rsidR="002512CB" w:rsidRPr="00354CFA">
        <w:rPr>
          <w:b/>
          <w:bCs/>
        </w:rPr>
        <w:t>Appendix-</w:t>
      </w:r>
      <w:r w:rsidR="00196A28" w:rsidRPr="00354CFA">
        <w:rPr>
          <w:b/>
          <w:bCs/>
        </w:rPr>
        <w:t>J</w:t>
      </w:r>
      <w:r w:rsidR="00693E26" w:rsidRPr="00354CFA">
        <w:rPr>
          <w:b/>
          <w:bCs/>
        </w:rPr>
        <w:t xml:space="preserve"> </w:t>
      </w:r>
      <w:r w:rsidR="00E03E49" w:rsidRPr="00354CFA">
        <w:rPr>
          <w:b/>
          <w:bCs/>
        </w:rPr>
        <w:t>Volume</w:t>
      </w:r>
      <w:r w:rsidR="00693E26" w:rsidRPr="00354CFA">
        <w:rPr>
          <w:b/>
          <w:bCs/>
        </w:rPr>
        <w:t xml:space="preserve"> </w:t>
      </w:r>
      <w:r w:rsidR="00E03E49" w:rsidRPr="00354CFA">
        <w:rPr>
          <w:b/>
          <w:bCs/>
        </w:rPr>
        <w:t>02</w:t>
      </w:r>
      <w:r w:rsidR="002512CB" w:rsidRPr="00354CFA">
        <w:t>)</w:t>
      </w:r>
      <w:r w:rsidR="00693E26" w:rsidRPr="00354CFA">
        <w:t xml:space="preserve"> </w:t>
      </w:r>
      <w:r w:rsidRPr="00354CFA">
        <w:t>have</w:t>
      </w:r>
      <w:r w:rsidR="00693E26" w:rsidRPr="00354CFA">
        <w:t xml:space="preserve"> </w:t>
      </w:r>
      <w:r w:rsidRPr="00354CFA">
        <w:t>been</w:t>
      </w:r>
      <w:r w:rsidR="00693E26" w:rsidRPr="00354CFA">
        <w:t xml:space="preserve"> </w:t>
      </w:r>
      <w:r w:rsidRPr="00354CFA">
        <w:t>notified,</w:t>
      </w:r>
      <w:r w:rsidR="00693E26" w:rsidRPr="00354CFA">
        <w:t xml:space="preserve"> </w:t>
      </w:r>
      <w:r w:rsidRPr="00354CFA">
        <w:t>land</w:t>
      </w:r>
      <w:r w:rsidR="00693E26" w:rsidRPr="00354CFA">
        <w:t xml:space="preserve"> </w:t>
      </w:r>
      <w:r w:rsidRPr="00354CFA">
        <w:t>records</w:t>
      </w:r>
      <w:r w:rsidR="00693E26" w:rsidRPr="00354CFA">
        <w:t xml:space="preserve"> </w:t>
      </w:r>
      <w:r w:rsidR="00B53C02" w:rsidRPr="00354CFA">
        <w:t>are</w:t>
      </w:r>
      <w:r w:rsidR="00693E26" w:rsidRPr="00354CFA">
        <w:t xml:space="preserve"> </w:t>
      </w:r>
      <w:r w:rsidR="00705540" w:rsidRPr="00354CFA">
        <w:t>available</w:t>
      </w:r>
      <w:r w:rsidR="00693E26" w:rsidRPr="00354CFA">
        <w:t xml:space="preserve"> </w:t>
      </w:r>
      <w:r w:rsidRPr="00354CFA">
        <w:t>and</w:t>
      </w:r>
      <w:r w:rsidR="00693E26" w:rsidRPr="00354CFA">
        <w:t xml:space="preserve"> </w:t>
      </w:r>
      <w:r w:rsidR="00F36D47" w:rsidRPr="00354CFA">
        <w:t>update</w:t>
      </w:r>
      <w:r w:rsidR="004353EE" w:rsidRPr="00354CFA">
        <w:t>d</w:t>
      </w:r>
      <w:r w:rsidR="00693E26" w:rsidRPr="00354CFA">
        <w:t xml:space="preserve"> </w:t>
      </w:r>
      <w:r w:rsidR="004353EE" w:rsidRPr="00354CFA">
        <w:t>information</w:t>
      </w:r>
      <w:r w:rsidR="00693E26" w:rsidRPr="00354CFA">
        <w:t xml:space="preserve"> </w:t>
      </w:r>
      <w:r w:rsidR="004353EE" w:rsidRPr="00354CFA">
        <w:t>have</w:t>
      </w:r>
      <w:r w:rsidR="00693E26" w:rsidRPr="00354CFA">
        <w:t xml:space="preserve"> </w:t>
      </w:r>
      <w:r w:rsidR="004353EE" w:rsidRPr="00354CFA">
        <w:t>been</w:t>
      </w:r>
      <w:r w:rsidR="00693E26" w:rsidRPr="00354CFA">
        <w:t xml:space="preserve"> </w:t>
      </w:r>
      <w:r w:rsidR="004353EE" w:rsidRPr="00354CFA">
        <w:t>collected</w:t>
      </w:r>
      <w:r w:rsidR="00693E26" w:rsidRPr="00354CFA">
        <w:t xml:space="preserve"> </w:t>
      </w:r>
      <w:r w:rsidR="006836CE" w:rsidRPr="00354CFA">
        <w:t>through</w:t>
      </w:r>
      <w:r w:rsidR="00693E26" w:rsidRPr="00354CFA">
        <w:t xml:space="preserve"> </w:t>
      </w:r>
      <w:r w:rsidR="006836CE" w:rsidRPr="00354CFA">
        <w:t>the</w:t>
      </w:r>
      <w:r w:rsidR="00693E26" w:rsidRPr="00354CFA">
        <w:t xml:space="preserve"> </w:t>
      </w:r>
      <w:r w:rsidR="007732DD" w:rsidRPr="00354CFA">
        <w:t>concerned</w:t>
      </w:r>
      <w:r w:rsidR="00693E26" w:rsidRPr="00354CFA">
        <w:t xml:space="preserve"> </w:t>
      </w:r>
      <w:r w:rsidR="007732DD" w:rsidRPr="00354CFA">
        <w:t>institutional</w:t>
      </w:r>
      <w:r w:rsidR="00693E26" w:rsidRPr="00354CFA">
        <w:t xml:space="preserve"> </w:t>
      </w:r>
      <w:r w:rsidR="007732DD" w:rsidRPr="00354CFA">
        <w:t>s</w:t>
      </w:r>
      <w:r w:rsidR="004353EE" w:rsidRPr="00354CFA">
        <w:t>takeholders</w:t>
      </w:r>
      <w:r w:rsidR="00693E26" w:rsidRPr="00354CFA">
        <w:t xml:space="preserve"> </w:t>
      </w:r>
      <w:r w:rsidR="004353EE" w:rsidRPr="00354CFA">
        <w:t>and</w:t>
      </w:r>
      <w:r w:rsidR="00693E26" w:rsidRPr="00354CFA">
        <w:t xml:space="preserve"> </w:t>
      </w:r>
      <w:r w:rsidR="00C06883" w:rsidRPr="00354CFA">
        <w:t>the</w:t>
      </w:r>
      <w:r w:rsidR="00693E26" w:rsidRPr="00354CFA">
        <w:t xml:space="preserve"> </w:t>
      </w:r>
      <w:r w:rsidR="003A5277" w:rsidRPr="00354CFA">
        <w:t>LARP</w:t>
      </w:r>
      <w:r w:rsidR="00693E26" w:rsidRPr="00354CFA">
        <w:t xml:space="preserve"> </w:t>
      </w:r>
      <w:r w:rsidR="004353EE" w:rsidRPr="00354CFA">
        <w:t>survey</w:t>
      </w:r>
      <w:r w:rsidR="00693E26" w:rsidRPr="00354CFA">
        <w:t xml:space="preserve"> </w:t>
      </w:r>
      <w:r w:rsidR="004353EE" w:rsidRPr="00354CFA">
        <w:t>team</w:t>
      </w:r>
      <w:r w:rsidR="00693E26" w:rsidRPr="00354CFA">
        <w:t xml:space="preserve"> </w:t>
      </w:r>
      <w:r w:rsidR="004353EE" w:rsidRPr="00354CFA">
        <w:t>of</w:t>
      </w:r>
      <w:r w:rsidR="00693E26" w:rsidRPr="00354CFA">
        <w:t xml:space="preserve"> </w:t>
      </w:r>
      <w:r w:rsidR="004353EE" w:rsidRPr="00354CFA">
        <w:t>the</w:t>
      </w:r>
      <w:r w:rsidR="00693E26" w:rsidRPr="00354CFA">
        <w:t xml:space="preserve"> </w:t>
      </w:r>
      <w:r w:rsidR="00403AFD" w:rsidRPr="00354CFA">
        <w:t>Project</w:t>
      </w:r>
      <w:r w:rsidR="00693E26" w:rsidRPr="00354CFA">
        <w:t xml:space="preserve"> </w:t>
      </w:r>
      <w:r w:rsidR="00705540" w:rsidRPr="00354CFA">
        <w:t>Management</w:t>
      </w:r>
      <w:r w:rsidR="00693E26" w:rsidRPr="00354CFA">
        <w:t xml:space="preserve"> </w:t>
      </w:r>
      <w:r w:rsidR="00403AFD" w:rsidRPr="00354CFA">
        <w:t>Consultant</w:t>
      </w:r>
      <w:r w:rsidR="00693E26" w:rsidRPr="00354CFA">
        <w:t xml:space="preserve"> </w:t>
      </w:r>
      <w:r w:rsidR="00403AFD" w:rsidRPr="00354CFA">
        <w:t>(P</w:t>
      </w:r>
      <w:r w:rsidR="00705540" w:rsidRPr="00354CFA">
        <w:t>MC</w:t>
      </w:r>
      <w:r w:rsidR="00403AFD" w:rsidRPr="00354CFA">
        <w:t>)</w:t>
      </w:r>
      <w:r w:rsidR="00F36D47" w:rsidRPr="00354CFA">
        <w:t>.</w:t>
      </w:r>
      <w:r w:rsidR="00693E26" w:rsidRPr="00354CFA">
        <w:t xml:space="preserve"> </w:t>
      </w:r>
      <w:r w:rsidR="00403AFD" w:rsidRPr="00354CFA">
        <w:t>After</w:t>
      </w:r>
      <w:r w:rsidR="00693E26" w:rsidRPr="00354CFA">
        <w:t xml:space="preserve"> </w:t>
      </w:r>
      <w:r w:rsidR="00403AFD" w:rsidRPr="00354CFA">
        <w:t>approval</w:t>
      </w:r>
      <w:r w:rsidR="00693E26" w:rsidRPr="00354CFA">
        <w:t xml:space="preserve"> </w:t>
      </w:r>
      <w:r w:rsidR="00786AC4" w:rsidRPr="00354CFA">
        <w:t>of</w:t>
      </w:r>
      <w:r w:rsidR="00693E26" w:rsidRPr="00354CFA">
        <w:t xml:space="preserve"> </w:t>
      </w:r>
      <w:r w:rsidR="00786AC4" w:rsidRPr="00354CFA">
        <w:t>ADB,</w:t>
      </w:r>
      <w:r w:rsidR="00693E26" w:rsidRPr="00354CFA">
        <w:t xml:space="preserve"> </w:t>
      </w:r>
      <w:r w:rsidR="004B59A6" w:rsidRPr="00354CFA">
        <w:t>the</w:t>
      </w:r>
      <w:r w:rsidR="00693E26" w:rsidRPr="00354CFA">
        <w:t xml:space="preserve"> </w:t>
      </w:r>
      <w:r w:rsidR="00D74286" w:rsidRPr="00354CFA">
        <w:t>Implementation</w:t>
      </w:r>
      <w:r w:rsidR="00693E26" w:rsidRPr="00354CFA">
        <w:t xml:space="preserve"> </w:t>
      </w:r>
      <w:r w:rsidR="00D74286" w:rsidRPr="00354CFA">
        <w:t>Ready</w:t>
      </w:r>
      <w:r w:rsidR="00693E26" w:rsidRPr="00354CFA">
        <w:t xml:space="preserve"> </w:t>
      </w:r>
      <w:r w:rsidR="00D74286" w:rsidRPr="00354CFA">
        <w:t>Sectional</w:t>
      </w:r>
      <w:r w:rsidR="00693E26" w:rsidRPr="00354CFA">
        <w:t xml:space="preserve"> </w:t>
      </w:r>
      <w:r w:rsidR="008248A9" w:rsidRPr="00354CFA">
        <w:t>LARP</w:t>
      </w:r>
      <w:r w:rsidR="00693E26" w:rsidRPr="00354CFA">
        <w:t xml:space="preserve"> </w:t>
      </w:r>
      <w:r w:rsidR="008248A9" w:rsidRPr="00354CFA">
        <w:t>will</w:t>
      </w:r>
      <w:r w:rsidR="00693E26" w:rsidRPr="00354CFA">
        <w:t xml:space="preserve"> </w:t>
      </w:r>
      <w:r w:rsidR="008248A9" w:rsidRPr="00354CFA">
        <w:t>be</w:t>
      </w:r>
      <w:r w:rsidR="00693E26" w:rsidRPr="00354CFA">
        <w:t xml:space="preserve"> </w:t>
      </w:r>
      <w:r w:rsidR="008248A9" w:rsidRPr="00354CFA">
        <w:t>disclosed</w:t>
      </w:r>
      <w:r w:rsidR="00693E26" w:rsidRPr="00354CFA">
        <w:t xml:space="preserve"> </w:t>
      </w:r>
      <w:r w:rsidR="008248A9" w:rsidRPr="00354CFA">
        <w:t>on</w:t>
      </w:r>
      <w:r w:rsidR="00693E26" w:rsidRPr="00354CFA">
        <w:t xml:space="preserve"> </w:t>
      </w:r>
      <w:r w:rsidR="008248A9" w:rsidRPr="00354CFA">
        <w:t>ADB</w:t>
      </w:r>
      <w:r w:rsidR="00693E26" w:rsidRPr="00354CFA">
        <w:t xml:space="preserve"> </w:t>
      </w:r>
      <w:r w:rsidR="008248A9" w:rsidRPr="00354CFA">
        <w:t>and</w:t>
      </w:r>
      <w:r w:rsidR="00693E26" w:rsidRPr="00354CFA">
        <w:t xml:space="preserve"> </w:t>
      </w:r>
      <w:r w:rsidR="008248A9" w:rsidRPr="00354CFA">
        <w:t>PEDO</w:t>
      </w:r>
      <w:r w:rsidR="00693E26" w:rsidRPr="00354CFA">
        <w:t xml:space="preserve"> </w:t>
      </w:r>
      <w:r w:rsidR="008248A9" w:rsidRPr="00354CFA">
        <w:t>websites</w:t>
      </w:r>
      <w:r w:rsidR="00693E26" w:rsidRPr="00354CFA">
        <w:t xml:space="preserve"> </w:t>
      </w:r>
      <w:r w:rsidR="008248A9" w:rsidRPr="00354CFA">
        <w:t>for</w:t>
      </w:r>
      <w:r w:rsidR="00693E26" w:rsidRPr="00354CFA">
        <w:t xml:space="preserve"> </w:t>
      </w:r>
      <w:r w:rsidR="008248A9" w:rsidRPr="00354CFA">
        <w:t>implementation.</w:t>
      </w:r>
      <w:r w:rsidR="00693E26" w:rsidRPr="00354CFA">
        <w:t xml:space="preserve"> </w:t>
      </w:r>
      <w:r w:rsidR="00537AEF" w:rsidRPr="00354CFA">
        <w:t>As</w:t>
      </w:r>
      <w:r w:rsidR="00693E26" w:rsidRPr="00354CFA">
        <w:t xml:space="preserve"> </w:t>
      </w:r>
      <w:r w:rsidR="00537AEF" w:rsidRPr="00354CFA">
        <w:t>per</w:t>
      </w:r>
      <w:r w:rsidR="00693E26" w:rsidRPr="00354CFA">
        <w:t xml:space="preserve"> </w:t>
      </w:r>
      <w:r w:rsidR="00537AEF" w:rsidRPr="00354CFA">
        <w:t>ADB</w:t>
      </w:r>
      <w:r w:rsidR="00693E26" w:rsidRPr="00354CFA">
        <w:t xml:space="preserve"> </w:t>
      </w:r>
      <w:r w:rsidR="00312AA6" w:rsidRPr="00354CFA">
        <w:t>SPS</w:t>
      </w:r>
      <w:r w:rsidR="00693E26" w:rsidRPr="00354CFA">
        <w:t xml:space="preserve"> </w:t>
      </w:r>
      <w:r w:rsidR="00312AA6" w:rsidRPr="00354CFA">
        <w:t>2009</w:t>
      </w:r>
      <w:r w:rsidR="00693E26" w:rsidRPr="00354CFA">
        <w:t xml:space="preserve"> </w:t>
      </w:r>
      <w:r w:rsidR="00537AEF" w:rsidRPr="00354CFA">
        <w:t>c</w:t>
      </w:r>
      <w:r w:rsidR="0066153D" w:rsidRPr="00354CFA">
        <w:t>ivil</w:t>
      </w:r>
      <w:r w:rsidR="00693E26" w:rsidRPr="00354CFA">
        <w:t xml:space="preserve"> </w:t>
      </w:r>
      <w:r w:rsidR="0066153D" w:rsidRPr="00354CFA">
        <w:t>works</w:t>
      </w:r>
      <w:r w:rsidR="00693E26" w:rsidRPr="00354CFA">
        <w:t xml:space="preserve"> </w:t>
      </w:r>
      <w:r w:rsidR="00537AEF" w:rsidRPr="00354CFA">
        <w:t>of</w:t>
      </w:r>
      <w:r w:rsidR="00693E26" w:rsidRPr="00354CFA">
        <w:t xml:space="preserve"> </w:t>
      </w:r>
      <w:r w:rsidR="00537AEF" w:rsidRPr="00354CFA">
        <w:t>the</w:t>
      </w:r>
      <w:r w:rsidR="00693E26" w:rsidRPr="00354CFA">
        <w:t xml:space="preserve"> </w:t>
      </w:r>
      <w:r w:rsidR="00537AEF" w:rsidRPr="00354CFA">
        <w:t>project</w:t>
      </w:r>
      <w:r w:rsidR="00693E26" w:rsidRPr="00354CFA">
        <w:t xml:space="preserve"> </w:t>
      </w:r>
      <w:r w:rsidR="00786AC4" w:rsidRPr="00354CFA">
        <w:t>cannot</w:t>
      </w:r>
      <w:r w:rsidR="00693E26" w:rsidRPr="00354CFA">
        <w:t xml:space="preserve"> </w:t>
      </w:r>
      <w:r w:rsidR="00537AEF" w:rsidRPr="00354CFA">
        <w:t>start</w:t>
      </w:r>
      <w:r w:rsidR="00693E26" w:rsidRPr="00354CFA">
        <w:t xml:space="preserve"> </w:t>
      </w:r>
      <w:r w:rsidR="00537AEF" w:rsidRPr="00354CFA">
        <w:t>until</w:t>
      </w:r>
      <w:r w:rsidR="00693E26" w:rsidRPr="00354CFA">
        <w:t xml:space="preserve"> </w:t>
      </w:r>
      <w:r w:rsidR="00537AEF" w:rsidRPr="00354CFA">
        <w:t>all</w:t>
      </w:r>
      <w:r w:rsidR="00693E26" w:rsidRPr="00354CFA">
        <w:t xml:space="preserve"> </w:t>
      </w:r>
      <w:r w:rsidR="00537AEF" w:rsidRPr="00354CFA">
        <w:t>the</w:t>
      </w:r>
      <w:r w:rsidR="00693E26" w:rsidRPr="00354CFA">
        <w:t xml:space="preserve"> </w:t>
      </w:r>
      <w:r w:rsidR="00475FA5" w:rsidRPr="00B47696">
        <w:rPr>
          <w:lang w:eastAsia="en-AU"/>
        </w:rPr>
        <w:t>A</w:t>
      </w:r>
      <w:r w:rsidR="00475FA5">
        <w:rPr>
          <w:lang w:eastAsia="en-AU"/>
        </w:rPr>
        <w:t>H</w:t>
      </w:r>
      <w:r w:rsidR="00475FA5" w:rsidRPr="00B47696">
        <w:rPr>
          <w:lang w:eastAsia="en-AU"/>
        </w:rPr>
        <w:t>s</w:t>
      </w:r>
      <w:r w:rsidR="00475FA5">
        <w:rPr>
          <w:lang w:eastAsia="en-AU"/>
        </w:rPr>
        <w:t>/DPs</w:t>
      </w:r>
      <w:r w:rsidR="00693E26" w:rsidRPr="00354CFA">
        <w:t xml:space="preserve"> </w:t>
      </w:r>
      <w:r w:rsidR="00537AEF" w:rsidRPr="00354CFA">
        <w:t>are</w:t>
      </w:r>
      <w:r w:rsidR="00693E26" w:rsidRPr="00354CFA">
        <w:t xml:space="preserve"> </w:t>
      </w:r>
      <w:r w:rsidR="00786AC4" w:rsidRPr="00354CFA">
        <w:t>fully</w:t>
      </w:r>
      <w:r w:rsidR="00693E26" w:rsidRPr="00354CFA">
        <w:t xml:space="preserve"> </w:t>
      </w:r>
      <w:r w:rsidR="00537AEF" w:rsidRPr="00354CFA">
        <w:t>compensated</w:t>
      </w:r>
      <w:r w:rsidR="00693E26" w:rsidRPr="00354CFA">
        <w:t xml:space="preserve"> </w:t>
      </w:r>
      <w:r w:rsidR="00537AEF" w:rsidRPr="00354CFA">
        <w:t>against</w:t>
      </w:r>
      <w:r w:rsidR="00693E26" w:rsidRPr="00354CFA">
        <w:t xml:space="preserve"> </w:t>
      </w:r>
      <w:r w:rsidR="00537AEF" w:rsidRPr="00354CFA">
        <w:t>their</w:t>
      </w:r>
      <w:r w:rsidR="00693E26" w:rsidRPr="00354CFA">
        <w:t xml:space="preserve"> </w:t>
      </w:r>
      <w:r w:rsidR="00537AEF" w:rsidRPr="00354CFA">
        <w:t>lost</w:t>
      </w:r>
      <w:r w:rsidR="00693E26" w:rsidRPr="00354CFA">
        <w:t xml:space="preserve"> </w:t>
      </w:r>
      <w:bookmarkStart w:id="31" w:name="_Hlk11662946"/>
      <w:r w:rsidR="002D06D7" w:rsidRPr="00354CFA">
        <w:t>assets.</w:t>
      </w:r>
      <w:r w:rsidR="00693E26" w:rsidRPr="00354CFA">
        <w:t xml:space="preserve"> </w:t>
      </w:r>
      <w:r w:rsidR="004353EE" w:rsidRPr="00354CFA">
        <w:t>During</w:t>
      </w:r>
      <w:r w:rsidR="00693E26" w:rsidRPr="00354CFA">
        <w:t xml:space="preserve"> </w:t>
      </w:r>
      <w:r w:rsidR="00D74286" w:rsidRPr="00354CFA">
        <w:t>prep</w:t>
      </w:r>
      <w:r w:rsidR="00810D99" w:rsidRPr="00354CFA">
        <w:t>a</w:t>
      </w:r>
      <w:r w:rsidR="00D74286" w:rsidRPr="00354CFA">
        <w:t>ration</w:t>
      </w:r>
      <w:r w:rsidR="00693E26" w:rsidRPr="00354CFA">
        <w:t xml:space="preserve"> </w:t>
      </w:r>
      <w:r w:rsidR="004353EE" w:rsidRPr="00354CFA">
        <w:t>of</w:t>
      </w:r>
      <w:r w:rsidR="00693E26" w:rsidRPr="00354CFA">
        <w:t xml:space="preserve"> </w:t>
      </w:r>
      <w:r w:rsidR="00D74286" w:rsidRPr="00354CFA">
        <w:t>Implementation</w:t>
      </w:r>
      <w:r w:rsidR="00693E26" w:rsidRPr="00354CFA">
        <w:t xml:space="preserve"> </w:t>
      </w:r>
      <w:r w:rsidR="00D74286" w:rsidRPr="00354CFA">
        <w:t>Ready</w:t>
      </w:r>
      <w:r w:rsidR="00693E26" w:rsidRPr="00354CFA">
        <w:t xml:space="preserve"> </w:t>
      </w:r>
      <w:r w:rsidR="00D74286" w:rsidRPr="00354CFA">
        <w:t>Sectional</w:t>
      </w:r>
      <w:r w:rsidR="00693E26" w:rsidRPr="00354CFA">
        <w:t xml:space="preserve"> </w:t>
      </w:r>
      <w:r w:rsidR="002D06D7" w:rsidRPr="00354CFA">
        <w:t>LARP</w:t>
      </w:r>
      <w:r w:rsidR="00693E26" w:rsidRPr="00354CFA">
        <w:t xml:space="preserve"> </w:t>
      </w:r>
      <w:r w:rsidR="002D06D7" w:rsidRPr="00354CFA">
        <w:t>the</w:t>
      </w:r>
      <w:r w:rsidR="00693E26" w:rsidRPr="00354CFA">
        <w:t xml:space="preserve"> </w:t>
      </w:r>
      <w:r w:rsidR="00722554" w:rsidRPr="00354CFA">
        <w:t>following</w:t>
      </w:r>
      <w:r w:rsidR="00693E26" w:rsidRPr="00354CFA">
        <w:t xml:space="preserve"> </w:t>
      </w:r>
      <w:r w:rsidR="00624FE6" w:rsidRPr="00354CFA">
        <w:t>activities</w:t>
      </w:r>
      <w:r w:rsidR="00693E26" w:rsidRPr="00354CFA">
        <w:t xml:space="preserve"> </w:t>
      </w:r>
      <w:r w:rsidR="00722554" w:rsidRPr="00354CFA">
        <w:t>were</w:t>
      </w:r>
      <w:r w:rsidR="00693E26" w:rsidRPr="00354CFA">
        <w:t xml:space="preserve"> </w:t>
      </w:r>
      <w:r w:rsidR="00624FE6" w:rsidRPr="00354CFA">
        <w:t>undertaken</w:t>
      </w:r>
      <w:r w:rsidR="00493684" w:rsidRPr="00354CFA">
        <w:t>:</w:t>
      </w:r>
      <w:r w:rsidR="00693E26" w:rsidRPr="00354CFA">
        <w:t xml:space="preserve"> </w:t>
      </w:r>
    </w:p>
    <w:p w14:paraId="240C947E" w14:textId="095A52B2" w:rsidR="00493684" w:rsidRPr="00354CFA" w:rsidRDefault="00176992" w:rsidP="00FB272C">
      <w:pPr>
        <w:pStyle w:val="1para"/>
        <w:numPr>
          <w:ilvl w:val="0"/>
          <w:numId w:val="78"/>
        </w:numPr>
        <w:ind w:left="907"/>
        <w:rPr>
          <w:snapToGrid w:val="0"/>
        </w:rPr>
      </w:pPr>
      <w:r w:rsidRPr="00354CFA">
        <w:rPr>
          <w:snapToGrid w:val="0"/>
        </w:rPr>
        <w:t>Based</w:t>
      </w:r>
      <w:r w:rsidR="00693E26" w:rsidRPr="00354CFA">
        <w:rPr>
          <w:snapToGrid w:val="0"/>
        </w:rPr>
        <w:t xml:space="preserve"> </w:t>
      </w:r>
      <w:r w:rsidRPr="00354CFA">
        <w:rPr>
          <w:snapToGrid w:val="0"/>
        </w:rPr>
        <w:t>on</w:t>
      </w:r>
      <w:r w:rsidR="00693E26" w:rsidRPr="00354CFA">
        <w:rPr>
          <w:snapToGrid w:val="0"/>
        </w:rPr>
        <w:t xml:space="preserve"> </w:t>
      </w:r>
      <w:r w:rsidRPr="00354CFA">
        <w:rPr>
          <w:snapToGrid w:val="0"/>
        </w:rPr>
        <w:t>the</w:t>
      </w:r>
      <w:r w:rsidR="00693E26" w:rsidRPr="00354CFA">
        <w:rPr>
          <w:snapToGrid w:val="0"/>
        </w:rPr>
        <w:t xml:space="preserve"> </w:t>
      </w:r>
      <w:r w:rsidRPr="00354CFA">
        <w:rPr>
          <w:snapToGrid w:val="0"/>
        </w:rPr>
        <w:t>r</w:t>
      </w:r>
      <w:r w:rsidR="00493684" w:rsidRPr="00354CFA">
        <w:rPr>
          <w:snapToGrid w:val="0"/>
        </w:rPr>
        <w:t>evised</w:t>
      </w:r>
      <w:r w:rsidR="00693E26" w:rsidRPr="00354CFA">
        <w:rPr>
          <w:snapToGrid w:val="0"/>
        </w:rPr>
        <w:t xml:space="preserve"> </w:t>
      </w:r>
      <w:r w:rsidR="00493684" w:rsidRPr="00354CFA">
        <w:rPr>
          <w:snapToGrid w:val="0"/>
        </w:rPr>
        <w:t>census</w:t>
      </w:r>
      <w:r w:rsidR="00693E26" w:rsidRPr="00354CFA">
        <w:rPr>
          <w:snapToGrid w:val="0"/>
        </w:rPr>
        <w:t xml:space="preserve"> </w:t>
      </w:r>
      <w:r w:rsidR="00493684" w:rsidRPr="00354CFA">
        <w:rPr>
          <w:snapToGrid w:val="0"/>
        </w:rPr>
        <w:t>data</w:t>
      </w:r>
      <w:r w:rsidR="00693E26" w:rsidRPr="00354CFA">
        <w:rPr>
          <w:snapToGrid w:val="0"/>
        </w:rPr>
        <w:t xml:space="preserve"> </w:t>
      </w:r>
      <w:r w:rsidRPr="00354CFA">
        <w:rPr>
          <w:snapToGrid w:val="0"/>
        </w:rPr>
        <w:t>the</w:t>
      </w:r>
      <w:r w:rsidR="00693E26" w:rsidRPr="00354CFA">
        <w:rPr>
          <w:snapToGrid w:val="0"/>
        </w:rPr>
        <w:t xml:space="preserve"> </w:t>
      </w:r>
      <w:r w:rsidR="00493684" w:rsidRPr="00354CFA">
        <w:rPr>
          <w:snapToGrid w:val="0"/>
        </w:rPr>
        <w:t>compensation</w:t>
      </w:r>
      <w:r w:rsidR="00693E26" w:rsidRPr="00354CFA">
        <w:rPr>
          <w:snapToGrid w:val="0"/>
        </w:rPr>
        <w:t xml:space="preserve"> </w:t>
      </w:r>
      <w:r w:rsidR="00493684" w:rsidRPr="00354CFA">
        <w:rPr>
          <w:snapToGrid w:val="0"/>
        </w:rPr>
        <w:t>rates</w:t>
      </w:r>
      <w:r w:rsidRPr="00354CFA">
        <w:rPr>
          <w:snapToGrid w:val="0"/>
        </w:rPr>
        <w:t>/allowances</w:t>
      </w:r>
      <w:r w:rsidR="00693E26" w:rsidRPr="00354CFA">
        <w:rPr>
          <w:snapToGrid w:val="0"/>
        </w:rPr>
        <w:t xml:space="preserve"> </w:t>
      </w:r>
      <w:r w:rsidRPr="00354CFA">
        <w:rPr>
          <w:snapToGrid w:val="0"/>
        </w:rPr>
        <w:t>were</w:t>
      </w:r>
      <w:r w:rsidR="00693E26" w:rsidRPr="00354CFA">
        <w:rPr>
          <w:snapToGrid w:val="0"/>
        </w:rPr>
        <w:t xml:space="preserve"> </w:t>
      </w:r>
      <w:r w:rsidRPr="00354CFA">
        <w:rPr>
          <w:snapToGrid w:val="0"/>
        </w:rPr>
        <w:t>revised</w:t>
      </w:r>
      <w:r w:rsidR="00693E26" w:rsidRPr="00354CFA">
        <w:rPr>
          <w:snapToGrid w:val="0"/>
        </w:rPr>
        <w:t xml:space="preserve"> </w:t>
      </w:r>
      <w:r w:rsidR="00493684" w:rsidRPr="00354CFA">
        <w:rPr>
          <w:snapToGrid w:val="0"/>
        </w:rPr>
        <w:t>and</w:t>
      </w:r>
      <w:r w:rsidR="00693E26" w:rsidRPr="00354CFA">
        <w:rPr>
          <w:snapToGrid w:val="0"/>
        </w:rPr>
        <w:t xml:space="preserve"> </w:t>
      </w:r>
      <w:r w:rsidRPr="00354CFA">
        <w:rPr>
          <w:snapToGrid w:val="0"/>
        </w:rPr>
        <w:t>a</w:t>
      </w:r>
      <w:r w:rsidR="00693E26" w:rsidRPr="00354CFA">
        <w:rPr>
          <w:snapToGrid w:val="0"/>
        </w:rPr>
        <w:t xml:space="preserve"> </w:t>
      </w:r>
      <w:r w:rsidR="00493684" w:rsidRPr="00354CFA">
        <w:rPr>
          <w:snapToGrid w:val="0"/>
        </w:rPr>
        <w:t>livelihood</w:t>
      </w:r>
      <w:r w:rsidR="00693E26" w:rsidRPr="00354CFA">
        <w:rPr>
          <w:snapToGrid w:val="0"/>
        </w:rPr>
        <w:t xml:space="preserve"> </w:t>
      </w:r>
      <w:r w:rsidRPr="00354CFA">
        <w:rPr>
          <w:snapToGrid w:val="0"/>
        </w:rPr>
        <w:t>Restoration</w:t>
      </w:r>
      <w:r w:rsidR="00693E26" w:rsidRPr="00354CFA">
        <w:rPr>
          <w:snapToGrid w:val="0"/>
        </w:rPr>
        <w:t xml:space="preserve"> </w:t>
      </w:r>
      <w:r w:rsidRPr="00354CFA">
        <w:rPr>
          <w:snapToGrid w:val="0"/>
        </w:rPr>
        <w:t>Plan</w:t>
      </w:r>
      <w:r w:rsidR="00693E26" w:rsidRPr="00354CFA">
        <w:rPr>
          <w:snapToGrid w:val="0"/>
        </w:rPr>
        <w:t xml:space="preserve"> </w:t>
      </w:r>
      <w:r w:rsidRPr="00354CFA">
        <w:rPr>
          <w:snapToGrid w:val="0"/>
        </w:rPr>
        <w:t>was</w:t>
      </w:r>
      <w:r w:rsidR="00693E26" w:rsidRPr="00354CFA">
        <w:rPr>
          <w:snapToGrid w:val="0"/>
        </w:rPr>
        <w:t xml:space="preserve"> </w:t>
      </w:r>
      <w:r w:rsidRPr="00354CFA">
        <w:rPr>
          <w:snapToGrid w:val="0"/>
        </w:rPr>
        <w:t>prepared</w:t>
      </w:r>
      <w:r w:rsidR="00493684" w:rsidRPr="00354CFA">
        <w:rPr>
          <w:snapToGrid w:val="0"/>
        </w:rPr>
        <w:t>.</w:t>
      </w:r>
      <w:r w:rsidR="00693E26" w:rsidRPr="00354CFA">
        <w:rPr>
          <w:snapToGrid w:val="0"/>
        </w:rPr>
        <w:t xml:space="preserve"> </w:t>
      </w:r>
      <w:r w:rsidRPr="00354CFA">
        <w:t>Census</w:t>
      </w:r>
      <w:r w:rsidR="00693E26" w:rsidRPr="00354CFA">
        <w:t xml:space="preserve"> </w:t>
      </w:r>
      <w:r w:rsidRPr="00354CFA">
        <w:t>of</w:t>
      </w:r>
      <w:r w:rsidR="00693E26" w:rsidRPr="00354CFA">
        <w:t xml:space="preserve"> </w:t>
      </w:r>
      <w:r w:rsidR="00475FA5" w:rsidRPr="00B47696">
        <w:rPr>
          <w:lang w:eastAsia="en-AU"/>
        </w:rPr>
        <w:t>A</w:t>
      </w:r>
      <w:r w:rsidR="00475FA5">
        <w:rPr>
          <w:lang w:eastAsia="en-AU"/>
        </w:rPr>
        <w:t>H</w:t>
      </w:r>
      <w:r w:rsidR="00475FA5" w:rsidRPr="00B47696">
        <w:rPr>
          <w:lang w:eastAsia="en-AU"/>
        </w:rPr>
        <w:t>s</w:t>
      </w:r>
      <w:r w:rsidR="00475FA5">
        <w:rPr>
          <w:lang w:eastAsia="en-AU"/>
        </w:rPr>
        <w:t>/DPs</w:t>
      </w:r>
      <w:r w:rsidR="00693E26" w:rsidRPr="00354CFA">
        <w:t xml:space="preserve"> </w:t>
      </w:r>
      <w:r w:rsidRPr="00354CFA">
        <w:t>and</w:t>
      </w:r>
      <w:r w:rsidR="00693E26" w:rsidRPr="00354CFA">
        <w:t xml:space="preserve"> </w:t>
      </w:r>
      <w:r w:rsidRPr="00354CFA">
        <w:t>inventory</w:t>
      </w:r>
      <w:r w:rsidR="00693E26" w:rsidRPr="00354CFA">
        <w:t xml:space="preserve"> </w:t>
      </w:r>
      <w:r w:rsidRPr="00354CFA">
        <w:t>of</w:t>
      </w:r>
      <w:r w:rsidR="00693E26" w:rsidRPr="00354CFA">
        <w:t xml:space="preserve"> </w:t>
      </w:r>
      <w:r w:rsidRPr="00354CFA">
        <w:t>losses</w:t>
      </w:r>
      <w:r w:rsidR="00693E26" w:rsidRPr="00354CFA">
        <w:t xml:space="preserve"> </w:t>
      </w:r>
      <w:r w:rsidRPr="00354CFA">
        <w:t>has</w:t>
      </w:r>
      <w:r w:rsidR="00693E26" w:rsidRPr="00354CFA">
        <w:t xml:space="preserve"> </w:t>
      </w:r>
      <w:r w:rsidRPr="00354CFA">
        <w:t>been</w:t>
      </w:r>
      <w:r w:rsidR="00693E26" w:rsidRPr="00354CFA">
        <w:t xml:space="preserve"> </w:t>
      </w:r>
      <w:r w:rsidRPr="00354CFA">
        <w:t>updated</w:t>
      </w:r>
      <w:r w:rsidR="00693E26" w:rsidRPr="00354CFA">
        <w:t xml:space="preserve"> </w:t>
      </w:r>
      <w:r w:rsidRPr="00354CFA">
        <w:t>based</w:t>
      </w:r>
      <w:r w:rsidR="00693E26" w:rsidRPr="00354CFA">
        <w:t xml:space="preserve"> </w:t>
      </w:r>
      <w:r w:rsidRPr="00354CFA">
        <w:t>on</w:t>
      </w:r>
      <w:r w:rsidR="00693E26" w:rsidRPr="00354CFA">
        <w:t xml:space="preserve"> </w:t>
      </w:r>
      <w:r w:rsidRPr="00354CFA">
        <w:t>the</w:t>
      </w:r>
      <w:r w:rsidR="00693E26" w:rsidRPr="00354CFA">
        <w:t xml:space="preserve"> </w:t>
      </w:r>
      <w:r w:rsidRPr="00354CFA">
        <w:t>land</w:t>
      </w:r>
      <w:r w:rsidR="00693E26" w:rsidRPr="00354CFA">
        <w:t xml:space="preserve"> </w:t>
      </w:r>
      <w:r w:rsidRPr="00354CFA">
        <w:t>demarcation</w:t>
      </w:r>
      <w:r w:rsidR="00693E26" w:rsidRPr="00354CFA">
        <w:t xml:space="preserve"> </w:t>
      </w:r>
      <w:r w:rsidRPr="00354CFA">
        <w:t>survey</w:t>
      </w:r>
      <w:r w:rsidR="00693E26" w:rsidRPr="00354CFA">
        <w:t xml:space="preserve"> </w:t>
      </w:r>
      <w:r w:rsidRPr="00354CFA">
        <w:t>by</w:t>
      </w:r>
      <w:r w:rsidR="00693E26" w:rsidRPr="00354CFA">
        <w:t xml:space="preserve"> </w:t>
      </w:r>
      <w:r w:rsidRPr="00354CFA">
        <w:t>the</w:t>
      </w:r>
      <w:r w:rsidR="00693E26" w:rsidRPr="00354CFA">
        <w:t xml:space="preserve"> </w:t>
      </w:r>
      <w:r w:rsidRPr="00354CFA">
        <w:t>revenue</w:t>
      </w:r>
      <w:r w:rsidR="00693E26" w:rsidRPr="00354CFA">
        <w:t xml:space="preserve"> </w:t>
      </w:r>
      <w:r w:rsidRPr="00354CFA">
        <w:t>department</w:t>
      </w:r>
      <w:r w:rsidR="00693E26" w:rsidRPr="00354CFA">
        <w:t xml:space="preserve"> </w:t>
      </w:r>
      <w:r w:rsidRPr="00354CFA">
        <w:t>and</w:t>
      </w:r>
      <w:r w:rsidR="00693E26" w:rsidRPr="00354CFA">
        <w:t xml:space="preserve"> </w:t>
      </w:r>
      <w:r w:rsidRPr="00354CFA">
        <w:t>issuance</w:t>
      </w:r>
      <w:r w:rsidR="00693E26" w:rsidRPr="00354CFA">
        <w:t xml:space="preserve"> </w:t>
      </w:r>
      <w:r w:rsidRPr="00354CFA">
        <w:t>of</w:t>
      </w:r>
      <w:r w:rsidR="00693E26" w:rsidRPr="00354CFA">
        <w:t xml:space="preserve"> </w:t>
      </w:r>
      <w:r w:rsidRPr="00354CFA">
        <w:t>section</w:t>
      </w:r>
      <w:r w:rsidR="00693E26" w:rsidRPr="00354CFA">
        <w:t xml:space="preserve"> </w:t>
      </w:r>
      <w:r w:rsidRPr="00354CFA">
        <w:t>5</w:t>
      </w:r>
      <w:r w:rsidR="00693E26" w:rsidRPr="00354CFA">
        <w:t xml:space="preserve"> </w:t>
      </w:r>
      <w:r w:rsidRPr="00354CFA">
        <w:t>of</w:t>
      </w:r>
      <w:r w:rsidR="00693E26" w:rsidRPr="00354CFA">
        <w:t xml:space="preserve"> </w:t>
      </w:r>
      <w:r w:rsidR="002D06D7" w:rsidRPr="00354CFA">
        <w:t>LAA.</w:t>
      </w:r>
      <w:r w:rsidR="00693E26" w:rsidRPr="00354CFA">
        <w:rPr>
          <w:snapToGrid w:val="0"/>
        </w:rPr>
        <w:t xml:space="preserve"> </w:t>
      </w:r>
    </w:p>
    <w:p w14:paraId="11A96850" w14:textId="692323FE" w:rsidR="00493684" w:rsidRPr="00354CFA" w:rsidRDefault="000445D0" w:rsidP="00FB272C">
      <w:pPr>
        <w:pStyle w:val="1para"/>
        <w:numPr>
          <w:ilvl w:val="0"/>
          <w:numId w:val="78"/>
        </w:numPr>
        <w:ind w:left="907"/>
        <w:rPr>
          <w:snapToGrid w:val="0"/>
        </w:rPr>
      </w:pPr>
      <w:r w:rsidRPr="00354CFA">
        <w:rPr>
          <w:snapToGrid w:val="0"/>
        </w:rPr>
        <w:t>Fresh</w:t>
      </w:r>
      <w:r w:rsidR="00693E26" w:rsidRPr="00354CFA">
        <w:rPr>
          <w:snapToGrid w:val="0"/>
        </w:rPr>
        <w:t xml:space="preserve"> </w:t>
      </w:r>
      <w:r w:rsidR="00493684" w:rsidRPr="00354CFA">
        <w:rPr>
          <w:snapToGrid w:val="0"/>
        </w:rPr>
        <w:t>consultations</w:t>
      </w:r>
      <w:r w:rsidR="00693E26" w:rsidRPr="00354CFA">
        <w:rPr>
          <w:snapToGrid w:val="0"/>
        </w:rPr>
        <w:t xml:space="preserve"> </w:t>
      </w:r>
      <w:r w:rsidRPr="00354CFA">
        <w:rPr>
          <w:snapToGrid w:val="0"/>
        </w:rPr>
        <w:t>with</w:t>
      </w:r>
      <w:r w:rsidR="00693E26" w:rsidRPr="00354CFA">
        <w:rPr>
          <w:snapToGrid w:val="0"/>
        </w:rPr>
        <w:t xml:space="preserve"> </w:t>
      </w:r>
      <w:r w:rsidR="0039012B" w:rsidRPr="00B47696">
        <w:rPr>
          <w:lang w:eastAsia="en-AU"/>
        </w:rPr>
        <w:t>A</w:t>
      </w:r>
      <w:r w:rsidR="0039012B">
        <w:rPr>
          <w:lang w:eastAsia="en-AU"/>
        </w:rPr>
        <w:t>H</w:t>
      </w:r>
      <w:r w:rsidR="0039012B" w:rsidRPr="00B47696">
        <w:rPr>
          <w:lang w:eastAsia="en-AU"/>
        </w:rPr>
        <w:t>s</w:t>
      </w:r>
      <w:r w:rsidR="0039012B">
        <w:rPr>
          <w:lang w:eastAsia="en-AU"/>
        </w:rPr>
        <w:t>/DPs</w:t>
      </w:r>
      <w:r w:rsidR="00693E26" w:rsidRPr="00354CFA">
        <w:rPr>
          <w:snapToGrid w:val="0"/>
        </w:rPr>
        <w:t xml:space="preserve"> </w:t>
      </w:r>
      <w:r w:rsidR="008216C4" w:rsidRPr="00354CFA">
        <w:rPr>
          <w:snapToGrid w:val="0"/>
        </w:rPr>
        <w:t>on</w:t>
      </w:r>
      <w:r w:rsidR="00693E26" w:rsidRPr="00354CFA">
        <w:rPr>
          <w:snapToGrid w:val="0"/>
        </w:rPr>
        <w:t xml:space="preserve"> </w:t>
      </w:r>
      <w:r w:rsidR="008216C4" w:rsidRPr="00354CFA">
        <w:rPr>
          <w:snapToGrid w:val="0"/>
        </w:rPr>
        <w:t>project</w:t>
      </w:r>
      <w:r w:rsidR="00693E26" w:rsidRPr="00354CFA">
        <w:rPr>
          <w:snapToGrid w:val="0"/>
        </w:rPr>
        <w:t xml:space="preserve"> </w:t>
      </w:r>
      <w:r w:rsidR="008216C4" w:rsidRPr="00354CFA">
        <w:rPr>
          <w:snapToGrid w:val="0"/>
        </w:rPr>
        <w:t>impacts</w:t>
      </w:r>
      <w:r w:rsidR="00693E26" w:rsidRPr="00354CFA">
        <w:rPr>
          <w:snapToGrid w:val="0"/>
        </w:rPr>
        <w:t xml:space="preserve"> </w:t>
      </w:r>
      <w:r w:rsidR="008216C4" w:rsidRPr="00354CFA">
        <w:rPr>
          <w:snapToGrid w:val="0"/>
        </w:rPr>
        <w:t>and</w:t>
      </w:r>
      <w:r w:rsidR="00693E26" w:rsidRPr="00354CFA">
        <w:rPr>
          <w:snapToGrid w:val="0"/>
        </w:rPr>
        <w:t xml:space="preserve"> </w:t>
      </w:r>
      <w:r w:rsidR="008216C4" w:rsidRPr="00354CFA">
        <w:rPr>
          <w:snapToGrid w:val="0"/>
        </w:rPr>
        <w:t>entitlements,</w:t>
      </w:r>
      <w:r w:rsidR="00693E26" w:rsidRPr="00354CFA">
        <w:rPr>
          <w:snapToGrid w:val="0"/>
        </w:rPr>
        <w:t xml:space="preserve"> </w:t>
      </w:r>
      <w:r w:rsidR="008216C4" w:rsidRPr="00354CFA">
        <w:rPr>
          <w:snapToGrid w:val="0"/>
        </w:rPr>
        <w:t>and</w:t>
      </w:r>
      <w:r w:rsidR="00693E26" w:rsidRPr="00354CFA">
        <w:rPr>
          <w:snapToGrid w:val="0"/>
        </w:rPr>
        <w:t xml:space="preserve"> </w:t>
      </w:r>
      <w:r w:rsidR="008216C4" w:rsidRPr="00354CFA">
        <w:rPr>
          <w:snapToGrid w:val="0"/>
        </w:rPr>
        <w:t>measures</w:t>
      </w:r>
      <w:r w:rsidR="00693E26" w:rsidRPr="00354CFA">
        <w:rPr>
          <w:snapToGrid w:val="0"/>
        </w:rPr>
        <w:t xml:space="preserve"> </w:t>
      </w:r>
      <w:r w:rsidR="008216C4" w:rsidRPr="00354CFA">
        <w:rPr>
          <w:snapToGrid w:val="0"/>
        </w:rPr>
        <w:t>adopted</w:t>
      </w:r>
      <w:r w:rsidR="00693E26" w:rsidRPr="00354CFA">
        <w:rPr>
          <w:snapToGrid w:val="0"/>
        </w:rPr>
        <w:t xml:space="preserve"> </w:t>
      </w:r>
      <w:r w:rsidR="008216C4" w:rsidRPr="00354CFA">
        <w:rPr>
          <w:snapToGrid w:val="0"/>
        </w:rPr>
        <w:t>to</w:t>
      </w:r>
      <w:r w:rsidR="00693E26" w:rsidRPr="00354CFA">
        <w:rPr>
          <w:snapToGrid w:val="0"/>
        </w:rPr>
        <w:t xml:space="preserve"> </w:t>
      </w:r>
      <w:r w:rsidR="008216C4" w:rsidRPr="00354CFA">
        <w:rPr>
          <w:snapToGrid w:val="0"/>
        </w:rPr>
        <w:t>address</w:t>
      </w:r>
      <w:r w:rsidR="00693E26" w:rsidRPr="00354CFA">
        <w:rPr>
          <w:snapToGrid w:val="0"/>
        </w:rPr>
        <w:t xml:space="preserve"> </w:t>
      </w:r>
      <w:r w:rsidR="008216C4" w:rsidRPr="00354CFA">
        <w:rPr>
          <w:snapToGrid w:val="0"/>
        </w:rPr>
        <w:t>their</w:t>
      </w:r>
      <w:r w:rsidR="00693E26" w:rsidRPr="00354CFA">
        <w:rPr>
          <w:snapToGrid w:val="0"/>
        </w:rPr>
        <w:t xml:space="preserve"> </w:t>
      </w:r>
      <w:r w:rsidR="002D06D7" w:rsidRPr="00354CFA">
        <w:rPr>
          <w:snapToGrid w:val="0"/>
        </w:rPr>
        <w:t>concerns.</w:t>
      </w:r>
      <w:r w:rsidR="00693E26" w:rsidRPr="00354CFA">
        <w:rPr>
          <w:snapToGrid w:val="0"/>
        </w:rPr>
        <w:t xml:space="preserve"> </w:t>
      </w:r>
    </w:p>
    <w:p w14:paraId="2B1383EE" w14:textId="5482C2BC" w:rsidR="00493684" w:rsidRPr="00354CFA" w:rsidRDefault="008216C4" w:rsidP="00FB272C">
      <w:pPr>
        <w:pStyle w:val="1para"/>
        <w:numPr>
          <w:ilvl w:val="0"/>
          <w:numId w:val="78"/>
        </w:numPr>
        <w:ind w:left="907"/>
        <w:rPr>
          <w:snapToGrid w:val="0"/>
        </w:rPr>
      </w:pPr>
      <w:r w:rsidRPr="00354CFA">
        <w:rPr>
          <w:snapToGrid w:val="0"/>
        </w:rPr>
        <w:t>Proposed</w:t>
      </w:r>
      <w:r w:rsidR="00693E26" w:rsidRPr="00354CFA">
        <w:rPr>
          <w:snapToGrid w:val="0"/>
        </w:rPr>
        <w:t xml:space="preserve"> </w:t>
      </w:r>
      <w:r w:rsidRPr="00354CFA">
        <w:rPr>
          <w:snapToGrid w:val="0"/>
        </w:rPr>
        <w:t>GRM</w:t>
      </w:r>
      <w:r w:rsidR="00693E26" w:rsidRPr="00354CFA">
        <w:rPr>
          <w:snapToGrid w:val="0"/>
        </w:rPr>
        <w:t xml:space="preserve"> </w:t>
      </w:r>
      <w:r w:rsidRPr="00354CFA">
        <w:rPr>
          <w:snapToGrid w:val="0"/>
        </w:rPr>
        <w:t>analyzed</w:t>
      </w:r>
      <w:r w:rsidR="00693E26" w:rsidRPr="00354CFA">
        <w:rPr>
          <w:snapToGrid w:val="0"/>
        </w:rPr>
        <w:t xml:space="preserve"> </w:t>
      </w:r>
      <w:r w:rsidRPr="00354CFA">
        <w:rPr>
          <w:snapToGrid w:val="0"/>
        </w:rPr>
        <w:t>in</w:t>
      </w:r>
      <w:r w:rsidR="00693E26" w:rsidRPr="00354CFA">
        <w:rPr>
          <w:snapToGrid w:val="0"/>
        </w:rPr>
        <w:t xml:space="preserve"> </w:t>
      </w:r>
      <w:r w:rsidR="00C6290A" w:rsidRPr="00354CFA">
        <w:rPr>
          <w:snapToGrid w:val="0"/>
        </w:rPr>
        <w:t>local</w:t>
      </w:r>
      <w:r w:rsidR="00693E26" w:rsidRPr="00354CFA">
        <w:rPr>
          <w:snapToGrid w:val="0"/>
        </w:rPr>
        <w:t xml:space="preserve"> </w:t>
      </w:r>
      <w:r w:rsidR="00C6290A" w:rsidRPr="00354CFA">
        <w:rPr>
          <w:snapToGrid w:val="0"/>
        </w:rPr>
        <w:t>traditional</w:t>
      </w:r>
      <w:r w:rsidR="00693E26" w:rsidRPr="00354CFA">
        <w:rPr>
          <w:snapToGrid w:val="0"/>
        </w:rPr>
        <w:t xml:space="preserve"> </w:t>
      </w:r>
      <w:r w:rsidR="00722DBA" w:rsidRPr="00354CFA">
        <w:rPr>
          <w:snapToGrid w:val="0"/>
        </w:rPr>
        <w:t>Grievance</w:t>
      </w:r>
      <w:r w:rsidR="00693E26" w:rsidRPr="00354CFA">
        <w:rPr>
          <w:snapToGrid w:val="0"/>
        </w:rPr>
        <w:t xml:space="preserve"> </w:t>
      </w:r>
      <w:r w:rsidR="00722DBA" w:rsidRPr="00354CFA">
        <w:rPr>
          <w:snapToGrid w:val="0"/>
        </w:rPr>
        <w:t>Redress</w:t>
      </w:r>
      <w:r w:rsidR="00693E26" w:rsidRPr="00354CFA">
        <w:rPr>
          <w:snapToGrid w:val="0"/>
        </w:rPr>
        <w:t xml:space="preserve"> </w:t>
      </w:r>
      <w:r w:rsidR="00722DBA" w:rsidRPr="00354CFA">
        <w:rPr>
          <w:snapToGrid w:val="0"/>
        </w:rPr>
        <w:t>Mechanisms</w:t>
      </w:r>
      <w:r w:rsidR="00C6290A" w:rsidRPr="00354CFA">
        <w:rPr>
          <w:snapToGrid w:val="0"/>
        </w:rPr>
        <w:t>,</w:t>
      </w:r>
      <w:r w:rsidR="00693E26" w:rsidRPr="00354CFA">
        <w:rPr>
          <w:snapToGrid w:val="0"/>
        </w:rPr>
        <w:t xml:space="preserve"> </w:t>
      </w:r>
      <w:r w:rsidR="00C6290A" w:rsidRPr="00354CFA">
        <w:rPr>
          <w:snapToGrid w:val="0"/>
        </w:rPr>
        <w:t>community</w:t>
      </w:r>
      <w:r w:rsidR="00693E26" w:rsidRPr="00354CFA">
        <w:rPr>
          <w:snapToGrid w:val="0"/>
        </w:rPr>
        <w:t xml:space="preserve"> </w:t>
      </w:r>
      <w:r w:rsidR="00C6290A" w:rsidRPr="00354CFA">
        <w:rPr>
          <w:snapToGrid w:val="0"/>
        </w:rPr>
        <w:t>dynamics</w:t>
      </w:r>
      <w:r w:rsidR="00693E26" w:rsidRPr="00354CFA">
        <w:rPr>
          <w:snapToGrid w:val="0"/>
        </w:rPr>
        <w:t xml:space="preserve"> </w:t>
      </w:r>
      <w:r w:rsidR="00C6290A" w:rsidRPr="00354CFA">
        <w:rPr>
          <w:snapToGrid w:val="0"/>
        </w:rPr>
        <w:t>and</w:t>
      </w:r>
      <w:r w:rsidR="00693E26" w:rsidRPr="00354CFA">
        <w:rPr>
          <w:snapToGrid w:val="0"/>
        </w:rPr>
        <w:t xml:space="preserve"> </w:t>
      </w:r>
      <w:r w:rsidR="00C6290A" w:rsidRPr="00354CFA">
        <w:rPr>
          <w:snapToGrid w:val="0"/>
        </w:rPr>
        <w:t>decision-making</w:t>
      </w:r>
      <w:r w:rsidR="00693E26" w:rsidRPr="00354CFA">
        <w:rPr>
          <w:snapToGrid w:val="0"/>
        </w:rPr>
        <w:t xml:space="preserve"> </w:t>
      </w:r>
      <w:r w:rsidR="00C6290A" w:rsidRPr="00354CFA">
        <w:rPr>
          <w:snapToGrid w:val="0"/>
        </w:rPr>
        <w:t>system</w:t>
      </w:r>
      <w:r w:rsidR="00693E26" w:rsidRPr="00354CFA">
        <w:rPr>
          <w:snapToGrid w:val="0"/>
        </w:rPr>
        <w:t xml:space="preserve"> </w:t>
      </w:r>
      <w:r w:rsidR="007A5913" w:rsidRPr="00354CFA">
        <w:rPr>
          <w:snapToGrid w:val="0"/>
        </w:rPr>
        <w:t>in</w:t>
      </w:r>
      <w:r w:rsidR="00693E26" w:rsidRPr="00354CFA">
        <w:rPr>
          <w:snapToGrid w:val="0"/>
        </w:rPr>
        <w:t xml:space="preserve"> </w:t>
      </w:r>
      <w:r w:rsidR="007A5913" w:rsidRPr="00354CFA">
        <w:rPr>
          <w:snapToGrid w:val="0"/>
        </w:rPr>
        <w:t>order</w:t>
      </w:r>
      <w:r w:rsidR="00693E26" w:rsidRPr="00354CFA">
        <w:rPr>
          <w:snapToGrid w:val="0"/>
        </w:rPr>
        <w:t xml:space="preserve"> </w:t>
      </w:r>
      <w:r w:rsidR="007A5913" w:rsidRPr="00354CFA">
        <w:rPr>
          <w:snapToGrid w:val="0"/>
        </w:rPr>
        <w:t>to</w:t>
      </w:r>
      <w:r w:rsidR="00693E26" w:rsidRPr="00354CFA">
        <w:rPr>
          <w:snapToGrid w:val="0"/>
        </w:rPr>
        <w:t xml:space="preserve"> </w:t>
      </w:r>
      <w:r w:rsidR="007A5913" w:rsidRPr="00354CFA">
        <w:rPr>
          <w:snapToGrid w:val="0"/>
        </w:rPr>
        <w:t>make</w:t>
      </w:r>
      <w:r w:rsidR="00693E26" w:rsidRPr="00354CFA">
        <w:rPr>
          <w:snapToGrid w:val="0"/>
        </w:rPr>
        <w:t xml:space="preserve"> </w:t>
      </w:r>
      <w:r w:rsidR="007A5913" w:rsidRPr="00354CFA">
        <w:rPr>
          <w:snapToGrid w:val="0"/>
        </w:rPr>
        <w:t>the</w:t>
      </w:r>
      <w:r w:rsidR="00693E26" w:rsidRPr="00354CFA">
        <w:rPr>
          <w:snapToGrid w:val="0"/>
        </w:rPr>
        <w:t xml:space="preserve"> </w:t>
      </w:r>
      <w:r w:rsidR="002D06D7" w:rsidRPr="00354CFA">
        <w:rPr>
          <w:snapToGrid w:val="0"/>
        </w:rPr>
        <w:t>project</w:t>
      </w:r>
      <w:r w:rsidR="00693E26" w:rsidRPr="00354CFA">
        <w:rPr>
          <w:snapToGrid w:val="0"/>
        </w:rPr>
        <w:t xml:space="preserve"> </w:t>
      </w:r>
      <w:r w:rsidR="002D06D7" w:rsidRPr="00354CFA">
        <w:rPr>
          <w:snapToGrid w:val="0"/>
        </w:rPr>
        <w:t>based</w:t>
      </w:r>
      <w:r w:rsidR="00693E26" w:rsidRPr="00354CFA">
        <w:rPr>
          <w:snapToGrid w:val="0"/>
        </w:rPr>
        <w:t xml:space="preserve"> </w:t>
      </w:r>
      <w:r w:rsidR="007A5913" w:rsidRPr="00354CFA">
        <w:rPr>
          <w:snapToGrid w:val="0"/>
        </w:rPr>
        <w:t>GRM</w:t>
      </w:r>
      <w:r w:rsidR="00693E26" w:rsidRPr="00354CFA">
        <w:rPr>
          <w:snapToGrid w:val="0"/>
        </w:rPr>
        <w:t xml:space="preserve"> </w:t>
      </w:r>
      <w:r w:rsidR="007A5913" w:rsidRPr="00354CFA">
        <w:rPr>
          <w:snapToGrid w:val="0"/>
        </w:rPr>
        <w:t>more</w:t>
      </w:r>
      <w:r w:rsidR="00693E26" w:rsidRPr="00354CFA">
        <w:rPr>
          <w:snapToGrid w:val="0"/>
        </w:rPr>
        <w:t xml:space="preserve"> </w:t>
      </w:r>
      <w:r w:rsidR="007A5913" w:rsidRPr="00354CFA">
        <w:rPr>
          <w:snapToGrid w:val="0"/>
        </w:rPr>
        <w:t>responsive</w:t>
      </w:r>
      <w:r w:rsidR="00693E26" w:rsidRPr="00354CFA">
        <w:rPr>
          <w:snapToGrid w:val="0"/>
        </w:rPr>
        <w:t xml:space="preserve"> </w:t>
      </w:r>
      <w:r w:rsidR="007A5913" w:rsidRPr="00354CFA">
        <w:rPr>
          <w:snapToGrid w:val="0"/>
        </w:rPr>
        <w:t>and</w:t>
      </w:r>
      <w:r w:rsidR="00693E26" w:rsidRPr="00354CFA">
        <w:rPr>
          <w:snapToGrid w:val="0"/>
        </w:rPr>
        <w:t xml:space="preserve"> </w:t>
      </w:r>
      <w:r w:rsidR="007A5913" w:rsidRPr="00354CFA">
        <w:rPr>
          <w:snapToGrid w:val="0"/>
        </w:rPr>
        <w:t>efficient</w:t>
      </w:r>
      <w:r w:rsidR="00693E26" w:rsidRPr="00354CFA">
        <w:rPr>
          <w:snapToGrid w:val="0"/>
        </w:rPr>
        <w:t xml:space="preserve"> </w:t>
      </w:r>
      <w:r w:rsidR="007A5913" w:rsidRPr="00354CFA">
        <w:rPr>
          <w:snapToGrid w:val="0"/>
        </w:rPr>
        <w:t>in</w:t>
      </w:r>
      <w:r w:rsidR="00693E26" w:rsidRPr="00354CFA">
        <w:rPr>
          <w:snapToGrid w:val="0"/>
        </w:rPr>
        <w:t xml:space="preserve"> </w:t>
      </w:r>
      <w:r w:rsidR="007A5913" w:rsidRPr="00354CFA">
        <w:rPr>
          <w:snapToGrid w:val="0"/>
        </w:rPr>
        <w:t>addressing</w:t>
      </w:r>
      <w:r w:rsidR="00693E26" w:rsidRPr="00354CFA">
        <w:rPr>
          <w:snapToGrid w:val="0"/>
        </w:rPr>
        <w:t xml:space="preserve"> </w:t>
      </w:r>
      <w:r w:rsidR="007A5913" w:rsidRPr="00354CFA">
        <w:rPr>
          <w:snapToGrid w:val="0"/>
        </w:rPr>
        <w:t>any</w:t>
      </w:r>
      <w:r w:rsidR="00693E26" w:rsidRPr="00354CFA">
        <w:rPr>
          <w:snapToGrid w:val="0"/>
        </w:rPr>
        <w:t xml:space="preserve"> </w:t>
      </w:r>
      <w:r w:rsidR="007A5913" w:rsidRPr="00354CFA">
        <w:rPr>
          <w:snapToGrid w:val="0"/>
        </w:rPr>
        <w:t>grievances.</w:t>
      </w:r>
      <w:r w:rsidR="00693E26" w:rsidRPr="00354CFA">
        <w:rPr>
          <w:snapToGrid w:val="0"/>
        </w:rPr>
        <w:t xml:space="preserve"> </w:t>
      </w:r>
    </w:p>
    <w:p w14:paraId="26B90426" w14:textId="440D8E0A" w:rsidR="00493684" w:rsidRPr="00354CFA" w:rsidRDefault="00493684" w:rsidP="00FB272C">
      <w:pPr>
        <w:pStyle w:val="1para"/>
        <w:numPr>
          <w:ilvl w:val="0"/>
          <w:numId w:val="78"/>
        </w:numPr>
        <w:ind w:left="907"/>
        <w:rPr>
          <w:snapToGrid w:val="0"/>
        </w:rPr>
      </w:pPr>
      <w:r w:rsidRPr="00354CFA">
        <w:rPr>
          <w:snapToGrid w:val="0"/>
        </w:rPr>
        <w:lastRenderedPageBreak/>
        <w:t>Additional</w:t>
      </w:r>
      <w:r w:rsidR="00693E26" w:rsidRPr="00354CFA">
        <w:rPr>
          <w:snapToGrid w:val="0"/>
        </w:rPr>
        <w:t xml:space="preserve"> </w:t>
      </w:r>
      <w:r w:rsidRPr="00354CFA">
        <w:rPr>
          <w:snapToGrid w:val="0"/>
        </w:rPr>
        <w:t>gender</w:t>
      </w:r>
      <w:r w:rsidR="00693E26" w:rsidRPr="00354CFA">
        <w:rPr>
          <w:snapToGrid w:val="0"/>
        </w:rPr>
        <w:t xml:space="preserve"> </w:t>
      </w:r>
      <w:r w:rsidRPr="00354CFA">
        <w:rPr>
          <w:snapToGrid w:val="0"/>
        </w:rPr>
        <w:t>analysis</w:t>
      </w:r>
      <w:r w:rsidR="00693E26" w:rsidRPr="00354CFA">
        <w:rPr>
          <w:snapToGrid w:val="0"/>
        </w:rPr>
        <w:t xml:space="preserve"> </w:t>
      </w:r>
      <w:r w:rsidRPr="00354CFA">
        <w:rPr>
          <w:snapToGrid w:val="0"/>
        </w:rPr>
        <w:t>provided</w:t>
      </w:r>
      <w:r w:rsidR="00693E26" w:rsidRPr="00354CFA">
        <w:rPr>
          <w:snapToGrid w:val="0"/>
        </w:rPr>
        <w:t xml:space="preserve"> </w:t>
      </w:r>
      <w:r w:rsidRPr="00354CFA">
        <w:rPr>
          <w:snapToGrid w:val="0"/>
        </w:rPr>
        <w:t>to</w:t>
      </w:r>
      <w:r w:rsidR="00693E26" w:rsidRPr="00354CFA">
        <w:rPr>
          <w:snapToGrid w:val="0"/>
        </w:rPr>
        <w:t xml:space="preserve"> </w:t>
      </w:r>
      <w:r w:rsidRPr="00354CFA">
        <w:rPr>
          <w:snapToGrid w:val="0"/>
        </w:rPr>
        <w:t>adequately</w:t>
      </w:r>
      <w:r w:rsidR="00693E26" w:rsidRPr="00354CFA">
        <w:rPr>
          <w:snapToGrid w:val="0"/>
        </w:rPr>
        <w:t xml:space="preserve"> </w:t>
      </w:r>
      <w:r w:rsidRPr="00354CFA">
        <w:rPr>
          <w:snapToGrid w:val="0"/>
        </w:rPr>
        <w:t>assess</w:t>
      </w:r>
      <w:r w:rsidR="00693E26" w:rsidRPr="00354CFA">
        <w:rPr>
          <w:snapToGrid w:val="0"/>
        </w:rPr>
        <w:t xml:space="preserve"> </w:t>
      </w:r>
      <w:r w:rsidRPr="00354CFA">
        <w:rPr>
          <w:snapToGrid w:val="0"/>
        </w:rPr>
        <w:t>the</w:t>
      </w:r>
      <w:r w:rsidR="00693E26" w:rsidRPr="00354CFA">
        <w:rPr>
          <w:snapToGrid w:val="0"/>
        </w:rPr>
        <w:t xml:space="preserve"> </w:t>
      </w:r>
      <w:r w:rsidRPr="00354CFA">
        <w:rPr>
          <w:snapToGrid w:val="0"/>
        </w:rPr>
        <w:t>needs</w:t>
      </w:r>
      <w:r w:rsidR="00693E26" w:rsidRPr="00354CFA">
        <w:rPr>
          <w:snapToGrid w:val="0"/>
        </w:rPr>
        <w:t xml:space="preserve"> </w:t>
      </w:r>
      <w:r w:rsidRPr="00354CFA">
        <w:rPr>
          <w:snapToGrid w:val="0"/>
        </w:rPr>
        <w:t>of</w:t>
      </w:r>
      <w:r w:rsidR="00693E26" w:rsidRPr="00354CFA">
        <w:rPr>
          <w:snapToGrid w:val="0"/>
        </w:rPr>
        <w:t xml:space="preserve"> </w:t>
      </w:r>
      <w:r w:rsidRPr="00354CFA">
        <w:rPr>
          <w:snapToGrid w:val="0"/>
        </w:rPr>
        <w:t>affected</w:t>
      </w:r>
      <w:r w:rsidR="00693E26" w:rsidRPr="00354CFA">
        <w:rPr>
          <w:snapToGrid w:val="0"/>
        </w:rPr>
        <w:t xml:space="preserve"> </w:t>
      </w:r>
      <w:r w:rsidRPr="00354CFA">
        <w:rPr>
          <w:snapToGrid w:val="0"/>
        </w:rPr>
        <w:t>female</w:t>
      </w:r>
      <w:r w:rsidR="00693E26" w:rsidRPr="00354CFA">
        <w:rPr>
          <w:snapToGrid w:val="0"/>
        </w:rPr>
        <w:t xml:space="preserve"> </w:t>
      </w:r>
      <w:r w:rsidRPr="00354CFA">
        <w:rPr>
          <w:snapToGrid w:val="0"/>
        </w:rPr>
        <w:t>population</w:t>
      </w:r>
      <w:r w:rsidR="00693E26" w:rsidRPr="00354CFA">
        <w:rPr>
          <w:snapToGrid w:val="0"/>
        </w:rPr>
        <w:t xml:space="preserve"> </w:t>
      </w:r>
      <w:r w:rsidRPr="00354CFA">
        <w:rPr>
          <w:snapToGrid w:val="0"/>
        </w:rPr>
        <w:t>in</w:t>
      </w:r>
      <w:r w:rsidR="00693E26" w:rsidRPr="00354CFA">
        <w:rPr>
          <w:snapToGrid w:val="0"/>
        </w:rPr>
        <w:t xml:space="preserve"> </w:t>
      </w:r>
      <w:r w:rsidRPr="00354CFA">
        <w:rPr>
          <w:snapToGrid w:val="0"/>
        </w:rPr>
        <w:t>the</w:t>
      </w:r>
      <w:r w:rsidR="00693E26" w:rsidRPr="00354CFA">
        <w:rPr>
          <w:snapToGrid w:val="0"/>
        </w:rPr>
        <w:t xml:space="preserve"> </w:t>
      </w:r>
      <w:r w:rsidRPr="00354CFA">
        <w:rPr>
          <w:snapToGrid w:val="0"/>
        </w:rPr>
        <w:t>resettlement</w:t>
      </w:r>
      <w:r w:rsidR="00693E26" w:rsidRPr="00354CFA">
        <w:rPr>
          <w:snapToGrid w:val="0"/>
        </w:rPr>
        <w:t xml:space="preserve"> </w:t>
      </w:r>
      <w:r w:rsidRPr="00354CFA">
        <w:rPr>
          <w:snapToGrid w:val="0"/>
        </w:rPr>
        <w:t>process.</w:t>
      </w:r>
      <w:bookmarkEnd w:id="31"/>
    </w:p>
    <w:p w14:paraId="22E0F29C" w14:textId="1ED288D4" w:rsidR="00F36D47" w:rsidRPr="00B16E10" w:rsidRDefault="001768E6" w:rsidP="001E1DA4">
      <w:pPr>
        <w:pStyle w:val="Heading2"/>
      </w:pPr>
      <w:bookmarkStart w:id="32" w:name="_Toc14877859"/>
      <w:bookmarkStart w:id="33" w:name="_Toc94896776"/>
      <w:bookmarkStart w:id="34" w:name="_Toc120718506"/>
      <w:r w:rsidRPr="00B16E10">
        <w:t>Land</w:t>
      </w:r>
      <w:r w:rsidR="00693E26">
        <w:t xml:space="preserve"> </w:t>
      </w:r>
      <w:r w:rsidRPr="00B16E10">
        <w:t>Acquisition</w:t>
      </w:r>
      <w:r w:rsidR="00693E26">
        <w:t xml:space="preserve"> </w:t>
      </w:r>
      <w:r w:rsidRPr="00B16E10">
        <w:t>and</w:t>
      </w:r>
      <w:r w:rsidR="00693E26">
        <w:t xml:space="preserve"> </w:t>
      </w:r>
      <w:r w:rsidRPr="00B16E10">
        <w:t>Resettlement</w:t>
      </w:r>
      <w:r w:rsidR="00693E26">
        <w:t xml:space="preserve"> </w:t>
      </w:r>
      <w:r w:rsidRPr="00B16E10">
        <w:t>(LAR)-Related</w:t>
      </w:r>
      <w:r w:rsidR="00693E26">
        <w:t xml:space="preserve"> </w:t>
      </w:r>
      <w:r w:rsidRPr="00B16E10">
        <w:t>Conditionalities</w:t>
      </w:r>
      <w:bookmarkEnd w:id="32"/>
      <w:bookmarkEnd w:id="33"/>
      <w:bookmarkEnd w:id="34"/>
    </w:p>
    <w:p w14:paraId="2AC8051E" w14:textId="3855F1F3" w:rsidR="00F56E72" w:rsidRPr="00B16E10" w:rsidRDefault="00F24AEF" w:rsidP="0093062B">
      <w:pPr>
        <w:pStyle w:val="11111Para"/>
      </w:pPr>
      <w:r w:rsidRPr="00B16E10">
        <w:t>ADB</w:t>
      </w:r>
      <w:r w:rsidR="00246697" w:rsidRPr="00B16E10">
        <w:t>/AIIB</w:t>
      </w:r>
      <w:r w:rsidR="00693E26">
        <w:t xml:space="preserve"> </w:t>
      </w:r>
      <w:r w:rsidR="00F56E72" w:rsidRPr="00B16E10">
        <w:t>appraisal</w:t>
      </w:r>
      <w:r w:rsidR="00693E26">
        <w:t xml:space="preserve"> </w:t>
      </w:r>
      <w:r w:rsidR="00F56E72" w:rsidRPr="00B16E10">
        <w:t>of</w:t>
      </w:r>
      <w:r w:rsidR="00693E26">
        <w:t xml:space="preserve"> </w:t>
      </w:r>
      <w:r w:rsidR="00F56E72" w:rsidRPr="00B16E10">
        <w:t>the</w:t>
      </w:r>
      <w:r w:rsidR="00693E26">
        <w:t xml:space="preserve"> </w:t>
      </w:r>
      <w:r w:rsidR="007F7560" w:rsidRPr="00B16E10">
        <w:t>p</w:t>
      </w:r>
      <w:r w:rsidR="00C25E35" w:rsidRPr="00B16E10">
        <w:t>roject</w:t>
      </w:r>
      <w:r w:rsidR="00693E26">
        <w:t xml:space="preserve"> </w:t>
      </w:r>
      <w:r w:rsidR="007F7560" w:rsidRPr="00B16E10">
        <w:t>requires</w:t>
      </w:r>
      <w:r w:rsidR="00693E26">
        <w:t xml:space="preserve"> </w:t>
      </w:r>
      <w:r w:rsidR="007F7560" w:rsidRPr="00B16E10">
        <w:t>the</w:t>
      </w:r>
      <w:r w:rsidR="00693E26">
        <w:t xml:space="preserve"> </w:t>
      </w:r>
      <w:r w:rsidR="007F7560" w:rsidRPr="00B16E10">
        <w:t>draft</w:t>
      </w:r>
      <w:r w:rsidR="00693E26">
        <w:t xml:space="preserve"> </w:t>
      </w:r>
      <w:r w:rsidR="007F7560" w:rsidRPr="00B16E10">
        <w:t>LARP</w:t>
      </w:r>
      <w:r w:rsidR="00693E26">
        <w:t xml:space="preserve"> </w:t>
      </w:r>
      <w:r w:rsidR="007F7560" w:rsidRPr="00B16E10">
        <w:t>to</w:t>
      </w:r>
      <w:r w:rsidR="00693E26">
        <w:t xml:space="preserve"> </w:t>
      </w:r>
      <w:r w:rsidR="007F7560" w:rsidRPr="00B16E10">
        <w:t>be</w:t>
      </w:r>
      <w:r w:rsidR="00693E26">
        <w:t xml:space="preserve"> </w:t>
      </w:r>
      <w:r w:rsidR="007F7560" w:rsidRPr="00B16E10">
        <w:t>updated.</w:t>
      </w:r>
      <w:r w:rsidR="00693E26">
        <w:t xml:space="preserve"> </w:t>
      </w:r>
      <w:r w:rsidR="00F56E72" w:rsidRPr="00B16E10">
        <w:t>Since</w:t>
      </w:r>
      <w:r w:rsidR="00693E26">
        <w:t xml:space="preserve"> </w:t>
      </w:r>
      <w:r w:rsidR="00F56E72" w:rsidRPr="00B16E10">
        <w:t>the</w:t>
      </w:r>
      <w:r w:rsidR="00693E26">
        <w:t xml:space="preserve"> </w:t>
      </w:r>
      <w:r w:rsidR="00AE58B5" w:rsidRPr="00B16E10">
        <w:t>P</w:t>
      </w:r>
      <w:r w:rsidR="00F56E72" w:rsidRPr="00B16E10">
        <w:t>roject</w:t>
      </w:r>
      <w:r w:rsidR="00693E26">
        <w:t xml:space="preserve"> </w:t>
      </w:r>
      <w:r w:rsidR="00204AD1" w:rsidRPr="00B16E10">
        <w:t>being</w:t>
      </w:r>
      <w:r w:rsidR="00693E26">
        <w:t xml:space="preserve"> </w:t>
      </w:r>
      <w:r w:rsidR="00F56E72" w:rsidRPr="00B16E10">
        <w:t>implemented</w:t>
      </w:r>
      <w:r w:rsidR="00693E26">
        <w:t xml:space="preserve"> </w:t>
      </w:r>
      <w:r w:rsidR="00F56E72" w:rsidRPr="00B16E10">
        <w:t>through</w:t>
      </w:r>
      <w:r w:rsidR="00693E26">
        <w:t xml:space="preserve"> </w:t>
      </w:r>
      <w:r w:rsidR="00F10B75" w:rsidRPr="00B16E10">
        <w:t>Engineering,</w:t>
      </w:r>
      <w:r w:rsidR="00693E26">
        <w:t xml:space="preserve"> </w:t>
      </w:r>
      <w:r w:rsidR="00F10B75" w:rsidRPr="00B16E10">
        <w:t>Procurement</w:t>
      </w:r>
      <w:r w:rsidR="00693E26">
        <w:t xml:space="preserve"> </w:t>
      </w:r>
      <w:r w:rsidR="00F10B75" w:rsidRPr="00B16E10">
        <w:t>and</w:t>
      </w:r>
      <w:r w:rsidR="00693E26">
        <w:t xml:space="preserve"> </w:t>
      </w:r>
      <w:r w:rsidR="00F10B75" w:rsidRPr="00B16E10">
        <w:t>Construction</w:t>
      </w:r>
      <w:r w:rsidR="00693E26">
        <w:t xml:space="preserve"> </w:t>
      </w:r>
      <w:r w:rsidR="00F10B75" w:rsidRPr="00B16E10">
        <w:t>(EPC)</w:t>
      </w:r>
      <w:r w:rsidR="00693E26">
        <w:t xml:space="preserve"> </w:t>
      </w:r>
      <w:r w:rsidR="00F56E72" w:rsidRPr="00B16E10">
        <w:t>contract,</w:t>
      </w:r>
      <w:r w:rsidR="00693E26">
        <w:t xml:space="preserve"> </w:t>
      </w:r>
      <w:r w:rsidR="00F56E72" w:rsidRPr="00B16E10">
        <w:t>the</w:t>
      </w:r>
      <w:r w:rsidR="00693E26">
        <w:t xml:space="preserve"> </w:t>
      </w:r>
      <w:r w:rsidR="00F56E72" w:rsidRPr="00B16E10">
        <w:t>installation</w:t>
      </w:r>
      <w:r w:rsidR="00693E26">
        <w:t xml:space="preserve"> </w:t>
      </w:r>
      <w:r w:rsidR="00F56E72" w:rsidRPr="00B16E10">
        <w:t>and</w:t>
      </w:r>
      <w:r w:rsidR="00693E26">
        <w:t xml:space="preserve"> </w:t>
      </w:r>
      <w:r w:rsidR="00F56E72" w:rsidRPr="00102B2A">
        <w:t>construction</w:t>
      </w:r>
      <w:r w:rsidR="00693E26">
        <w:t xml:space="preserve"> </w:t>
      </w:r>
      <w:r w:rsidR="00F56E72" w:rsidRPr="00B16E10">
        <w:t>phase</w:t>
      </w:r>
      <w:r w:rsidR="00693E26">
        <w:t xml:space="preserve"> </w:t>
      </w:r>
      <w:r w:rsidR="00F56E72" w:rsidRPr="00B16E10">
        <w:t>(and</w:t>
      </w:r>
      <w:r w:rsidR="00693E26">
        <w:t xml:space="preserve"> </w:t>
      </w:r>
      <w:r w:rsidR="00F56E72" w:rsidRPr="00B16E10">
        <w:t>commencement</w:t>
      </w:r>
      <w:r w:rsidR="00693E26">
        <w:t xml:space="preserve"> </w:t>
      </w:r>
      <w:r w:rsidR="00F56E72" w:rsidRPr="00B16E10">
        <w:t>thereof)</w:t>
      </w:r>
      <w:r w:rsidR="00693E26">
        <w:t xml:space="preserve"> </w:t>
      </w:r>
      <w:r w:rsidR="00204AD1" w:rsidRPr="00B16E10">
        <w:t>are</w:t>
      </w:r>
      <w:r w:rsidR="00693E26">
        <w:t xml:space="preserve"> </w:t>
      </w:r>
      <w:r w:rsidR="00F56E72" w:rsidRPr="00B16E10">
        <w:t>conditional</w:t>
      </w:r>
      <w:r w:rsidR="00693E26">
        <w:t xml:space="preserve"> </w:t>
      </w:r>
      <w:r w:rsidR="00723B7A" w:rsidRPr="00B16E10">
        <w:t>to</w:t>
      </w:r>
      <w:r w:rsidR="00F56E72" w:rsidRPr="00B16E10">
        <w:t>:</w:t>
      </w:r>
      <w:r w:rsidR="00693E26">
        <w:t xml:space="preserve"> </w:t>
      </w:r>
      <w:r w:rsidR="00F56E72" w:rsidRPr="00B16E10">
        <w:t>(i)</w:t>
      </w:r>
      <w:r w:rsidR="00693E26">
        <w:t xml:space="preserve"> </w:t>
      </w:r>
      <w:r w:rsidR="00B75463" w:rsidRPr="00B16E10">
        <w:t>Submission</w:t>
      </w:r>
      <w:r w:rsidR="00693E26">
        <w:t xml:space="preserve"> </w:t>
      </w:r>
      <w:r w:rsidR="00B75463" w:rsidRPr="00B16E10">
        <w:t>by</w:t>
      </w:r>
      <w:r w:rsidR="00693E26">
        <w:t xml:space="preserve"> </w:t>
      </w:r>
      <w:r w:rsidR="00B75463" w:rsidRPr="00B16E10">
        <w:t>PIU</w:t>
      </w:r>
      <w:r w:rsidR="00693E26">
        <w:t xml:space="preserve"> </w:t>
      </w:r>
      <w:r w:rsidR="00B75463" w:rsidRPr="00B16E10">
        <w:t>and</w:t>
      </w:r>
      <w:r w:rsidR="00693E26">
        <w:t xml:space="preserve"> </w:t>
      </w:r>
      <w:r w:rsidR="007F7560" w:rsidRPr="00B16E10">
        <w:t>clearance</w:t>
      </w:r>
      <w:r w:rsidR="00693E26">
        <w:t xml:space="preserve"> </w:t>
      </w:r>
      <w:r w:rsidR="007F7560" w:rsidRPr="00B16E10">
        <w:t>of</w:t>
      </w:r>
      <w:r w:rsidR="00693E26">
        <w:t xml:space="preserve"> </w:t>
      </w:r>
      <w:r w:rsidR="00B75463" w:rsidRPr="00B16E10">
        <w:t>the</w:t>
      </w:r>
      <w:r w:rsidR="00693E26">
        <w:t xml:space="preserve"> </w:t>
      </w:r>
      <w:r w:rsidR="00B75463" w:rsidRPr="00B16E10">
        <w:t>final</w:t>
      </w:r>
      <w:r w:rsidR="00693E26">
        <w:t xml:space="preserve"> </w:t>
      </w:r>
      <w:r w:rsidR="00D74286" w:rsidRPr="00B16E10">
        <w:t>Implementation</w:t>
      </w:r>
      <w:r w:rsidR="00693E26">
        <w:t xml:space="preserve"> </w:t>
      </w:r>
      <w:r w:rsidR="00D74286" w:rsidRPr="00B16E10">
        <w:t>Ready</w:t>
      </w:r>
      <w:r w:rsidR="00693E26">
        <w:t xml:space="preserve"> </w:t>
      </w:r>
      <w:r w:rsidR="00B75463" w:rsidRPr="00B16E10">
        <w:t>LARP</w:t>
      </w:r>
      <w:r w:rsidR="00693E26">
        <w:t xml:space="preserve"> </w:t>
      </w:r>
      <w:r w:rsidR="00B75463" w:rsidRPr="00B16E10">
        <w:t>by</w:t>
      </w:r>
      <w:r w:rsidR="00693E26">
        <w:t xml:space="preserve"> </w:t>
      </w:r>
      <w:r w:rsidR="00B75463" w:rsidRPr="00B16E10">
        <w:t>ADB</w:t>
      </w:r>
      <w:r w:rsidR="00693E26">
        <w:t xml:space="preserve"> </w:t>
      </w:r>
      <w:r w:rsidR="00F56E72" w:rsidRPr="00B16E10">
        <w:t>based</w:t>
      </w:r>
      <w:r w:rsidR="00693E26">
        <w:t xml:space="preserve"> </w:t>
      </w:r>
      <w:r w:rsidR="00B75463" w:rsidRPr="00B16E10">
        <w:t>on</w:t>
      </w:r>
      <w:r w:rsidR="00693E26">
        <w:t xml:space="preserve"> </w:t>
      </w:r>
      <w:r w:rsidR="00F56E72" w:rsidRPr="00B16E10">
        <w:t>detailed</w:t>
      </w:r>
      <w:r w:rsidR="00693E26">
        <w:t xml:space="preserve"> </w:t>
      </w:r>
      <w:r w:rsidR="00F56E72" w:rsidRPr="00B16E10">
        <w:t>design;</w:t>
      </w:r>
      <w:r w:rsidR="00693E26">
        <w:t xml:space="preserve"> </w:t>
      </w:r>
      <w:r w:rsidR="00F56E72" w:rsidRPr="00B16E10">
        <w:t>and</w:t>
      </w:r>
      <w:r w:rsidR="00693E26">
        <w:t xml:space="preserve"> </w:t>
      </w:r>
      <w:r w:rsidR="00F56E72" w:rsidRPr="00B16E10">
        <w:t>(ii)</w:t>
      </w:r>
      <w:r w:rsidR="00693E26">
        <w:t xml:space="preserve"> </w:t>
      </w:r>
      <w:r w:rsidR="00F56E72" w:rsidRPr="00B16E10">
        <w:t>PEDO</w:t>
      </w:r>
      <w:r w:rsidR="00723B7A" w:rsidRPr="00B16E10">
        <w:t>’s</w:t>
      </w:r>
      <w:r w:rsidR="00693E26">
        <w:t xml:space="preserve"> </w:t>
      </w:r>
      <w:r w:rsidR="00723B7A" w:rsidRPr="00B16E10">
        <w:t>notification</w:t>
      </w:r>
      <w:r w:rsidR="00693E26">
        <w:t xml:space="preserve"> </w:t>
      </w:r>
      <w:r w:rsidR="00723B7A" w:rsidRPr="00B16E10">
        <w:t>to</w:t>
      </w:r>
      <w:r w:rsidR="00693E26">
        <w:t xml:space="preserve"> </w:t>
      </w:r>
      <w:r w:rsidR="00F56E72" w:rsidRPr="00B16E10">
        <w:t>the</w:t>
      </w:r>
      <w:r w:rsidR="00693E26">
        <w:t xml:space="preserve"> </w:t>
      </w:r>
      <w:r w:rsidR="00F56E72" w:rsidRPr="00B16E10">
        <w:t>contractor</w:t>
      </w:r>
      <w:r w:rsidR="00693E26">
        <w:t xml:space="preserve"> </w:t>
      </w:r>
      <w:r w:rsidR="00F56E72" w:rsidRPr="00B16E10">
        <w:t>and</w:t>
      </w:r>
      <w:r w:rsidR="00693E26">
        <w:t xml:space="preserve"> </w:t>
      </w:r>
      <w:r w:rsidR="00F56E72" w:rsidRPr="00B16E10">
        <w:t>ADB</w:t>
      </w:r>
      <w:r w:rsidR="00246697" w:rsidRPr="00B16E10">
        <w:t>/AIIB</w:t>
      </w:r>
      <w:r w:rsidR="00693E26">
        <w:t xml:space="preserve"> </w:t>
      </w:r>
      <w:r w:rsidR="00F56E72" w:rsidRPr="00B16E10">
        <w:t>that</w:t>
      </w:r>
      <w:r w:rsidR="00693E26">
        <w:t xml:space="preserve"> </w:t>
      </w:r>
      <w:r w:rsidR="00F56E72" w:rsidRPr="00B16E10">
        <w:t>due</w:t>
      </w:r>
      <w:r w:rsidR="00693E26">
        <w:t xml:space="preserve"> </w:t>
      </w:r>
      <w:r w:rsidR="00F56E72" w:rsidRPr="00B16E10">
        <w:t>consultation</w:t>
      </w:r>
      <w:r w:rsidR="00B75463" w:rsidRPr="00B16E10">
        <w:t>s</w:t>
      </w:r>
      <w:r w:rsidR="00F56E72" w:rsidRPr="00B16E10">
        <w:t>,</w:t>
      </w:r>
      <w:r w:rsidR="00693E26">
        <w:t xml:space="preserve"> </w:t>
      </w:r>
      <w:r w:rsidR="00F56E72" w:rsidRPr="00B16E10">
        <w:t>compensation</w:t>
      </w:r>
      <w:r w:rsidR="00693E26">
        <w:t xml:space="preserve"> </w:t>
      </w:r>
      <w:r w:rsidR="00F56E72" w:rsidRPr="00B16E10">
        <w:t>payments</w:t>
      </w:r>
      <w:r w:rsidR="00693E26">
        <w:t xml:space="preserve"> </w:t>
      </w:r>
      <w:r w:rsidR="00F56E72" w:rsidRPr="00B16E10">
        <w:t>and</w:t>
      </w:r>
      <w:r w:rsidR="00693E26">
        <w:t xml:space="preserve"> </w:t>
      </w:r>
      <w:r w:rsidR="00F56E72" w:rsidRPr="00B16E10">
        <w:t>other</w:t>
      </w:r>
      <w:r w:rsidR="00693E26">
        <w:t xml:space="preserve"> </w:t>
      </w:r>
      <w:r w:rsidR="00F56E72" w:rsidRPr="00B16E10">
        <w:t>entitlements</w:t>
      </w:r>
      <w:r w:rsidR="00693E26">
        <w:t xml:space="preserve"> </w:t>
      </w:r>
      <w:r w:rsidR="00F56E72" w:rsidRPr="00B16E10">
        <w:t>have</w:t>
      </w:r>
      <w:r w:rsidR="00693E26">
        <w:t xml:space="preserve"> </w:t>
      </w:r>
      <w:r w:rsidR="00F56E72" w:rsidRPr="00B16E10">
        <w:t>been</w:t>
      </w:r>
      <w:r w:rsidR="00693E26">
        <w:t xml:space="preserve"> </w:t>
      </w:r>
      <w:r w:rsidR="00F56E72" w:rsidRPr="00B16E10">
        <w:t>provided</w:t>
      </w:r>
      <w:r w:rsidR="00693E26">
        <w:t xml:space="preserve"> </w:t>
      </w:r>
      <w:r w:rsidR="00F56E72" w:rsidRPr="00B16E10">
        <w:t>to</w:t>
      </w:r>
      <w:r w:rsidR="00693E26">
        <w:t xml:space="preserve"> </w:t>
      </w:r>
      <w:r w:rsidR="00D264BF" w:rsidRPr="00B16E10">
        <w:t>all</w:t>
      </w:r>
      <w:r w:rsidR="00693E26">
        <w:t xml:space="preserve"> </w:t>
      </w:r>
      <w:r w:rsidR="00D264BF" w:rsidRPr="00B16E10">
        <w:t>APs</w:t>
      </w:r>
      <w:r w:rsidR="00693E26">
        <w:t xml:space="preserve"> </w:t>
      </w:r>
      <w:r w:rsidR="00F56E72" w:rsidRPr="00B16E10">
        <w:t>fully</w:t>
      </w:r>
      <w:r w:rsidR="00693E26">
        <w:t xml:space="preserve"> </w:t>
      </w:r>
      <w:r w:rsidR="00F56E72" w:rsidRPr="00B16E10">
        <w:t>in</w:t>
      </w:r>
      <w:r w:rsidR="00693E26">
        <w:t xml:space="preserve"> </w:t>
      </w:r>
      <w:r w:rsidR="00F56E72" w:rsidRPr="00B16E10">
        <w:t>accordance</w:t>
      </w:r>
      <w:r w:rsidR="00693E26">
        <w:t xml:space="preserve"> </w:t>
      </w:r>
      <w:r w:rsidR="00F56E72" w:rsidRPr="00B16E10">
        <w:t>with</w:t>
      </w:r>
      <w:r w:rsidR="00693E26">
        <w:t xml:space="preserve"> </w:t>
      </w:r>
      <w:r w:rsidR="00F56E72" w:rsidRPr="00B16E10">
        <w:t>the</w:t>
      </w:r>
      <w:r w:rsidR="00693E26">
        <w:t xml:space="preserve"> </w:t>
      </w:r>
      <w:r w:rsidR="00F56E72" w:rsidRPr="00B16E10">
        <w:t>approved</w:t>
      </w:r>
      <w:r w:rsidR="00693E26">
        <w:t xml:space="preserve"> </w:t>
      </w:r>
      <w:r w:rsidR="00F56E72" w:rsidRPr="00B16E10">
        <w:t>final</w:t>
      </w:r>
      <w:r w:rsidR="00693E26">
        <w:t xml:space="preserve"> </w:t>
      </w:r>
      <w:r w:rsidR="00F56E72" w:rsidRPr="00B16E10">
        <w:t>LARP</w:t>
      </w:r>
      <w:r w:rsidR="00693E26">
        <w:t xml:space="preserve"> </w:t>
      </w:r>
      <w:r w:rsidR="00D264BF" w:rsidRPr="00B16E10">
        <w:t>and</w:t>
      </w:r>
      <w:r w:rsidR="00693E26">
        <w:t xml:space="preserve"> </w:t>
      </w:r>
      <w:r w:rsidR="00D264BF" w:rsidRPr="00B16E10">
        <w:t>a</w:t>
      </w:r>
      <w:r w:rsidR="00693E26">
        <w:t xml:space="preserve"> </w:t>
      </w:r>
      <w:r w:rsidR="00D264BF" w:rsidRPr="00B16E10">
        <w:t>LARP</w:t>
      </w:r>
      <w:r w:rsidR="00693E26">
        <w:t xml:space="preserve"> </w:t>
      </w:r>
      <w:r w:rsidR="00D264BF" w:rsidRPr="00B16E10">
        <w:t>implementation/validation</w:t>
      </w:r>
      <w:r w:rsidR="00693E26">
        <w:t xml:space="preserve"> </w:t>
      </w:r>
      <w:r w:rsidR="00D264BF" w:rsidRPr="00B16E10">
        <w:t>report</w:t>
      </w:r>
      <w:r w:rsidR="00693E26">
        <w:t xml:space="preserve"> </w:t>
      </w:r>
      <w:r w:rsidR="00802011" w:rsidRPr="00B16E10">
        <w:t>by</w:t>
      </w:r>
      <w:r w:rsidR="00693E26">
        <w:t xml:space="preserve"> </w:t>
      </w:r>
      <w:r w:rsidR="00802011" w:rsidRPr="00B16E10">
        <w:t>external</w:t>
      </w:r>
      <w:r w:rsidR="00693E26">
        <w:t xml:space="preserve"> </w:t>
      </w:r>
      <w:r w:rsidR="00802011" w:rsidRPr="00B16E10">
        <w:t>monitoring</w:t>
      </w:r>
      <w:r w:rsidR="00693E26">
        <w:t xml:space="preserve"> </w:t>
      </w:r>
      <w:r w:rsidR="00802011" w:rsidRPr="00B16E10">
        <w:t>consultant,</w:t>
      </w:r>
      <w:r w:rsidR="00693E26">
        <w:t xml:space="preserve"> </w:t>
      </w:r>
      <w:r w:rsidR="00D264BF" w:rsidRPr="00B16E10">
        <w:t>confirming</w:t>
      </w:r>
      <w:r w:rsidR="00693E26">
        <w:t xml:space="preserve"> </w:t>
      </w:r>
      <w:r w:rsidR="00D264BF" w:rsidRPr="00B16E10">
        <w:t>payment</w:t>
      </w:r>
      <w:r w:rsidR="00693E26">
        <w:t xml:space="preserve"> </w:t>
      </w:r>
      <w:r w:rsidR="00D264BF" w:rsidRPr="00B16E10">
        <w:t>of</w:t>
      </w:r>
      <w:r w:rsidR="00693E26">
        <w:t xml:space="preserve"> </w:t>
      </w:r>
      <w:r w:rsidR="00D264BF" w:rsidRPr="00B16E10">
        <w:t>full</w:t>
      </w:r>
      <w:r w:rsidR="00693E26">
        <w:t xml:space="preserve"> </w:t>
      </w:r>
      <w:r w:rsidR="00D264BF" w:rsidRPr="00B16E10">
        <w:t>compensation</w:t>
      </w:r>
      <w:r w:rsidR="00693E26">
        <w:t xml:space="preserve"> </w:t>
      </w:r>
      <w:r w:rsidR="00D264BF" w:rsidRPr="00B16E10">
        <w:t>to</w:t>
      </w:r>
      <w:r w:rsidR="00693E26">
        <w:t xml:space="preserve"> </w:t>
      </w:r>
      <w:r w:rsidR="00D264BF" w:rsidRPr="00B16E10">
        <w:t>all</w:t>
      </w:r>
      <w:r w:rsidR="00693E26">
        <w:t xml:space="preserve"> </w:t>
      </w:r>
      <w:r w:rsidR="00D264BF" w:rsidRPr="00B16E10">
        <w:t>APs</w:t>
      </w:r>
      <w:r w:rsidR="00693E26">
        <w:t xml:space="preserve"> </w:t>
      </w:r>
      <w:r w:rsidR="00802011" w:rsidRPr="00B16E10">
        <w:t>has</w:t>
      </w:r>
      <w:r w:rsidR="00693E26">
        <w:t xml:space="preserve"> </w:t>
      </w:r>
      <w:r w:rsidR="00802011" w:rsidRPr="00B16E10">
        <w:t>b</w:t>
      </w:r>
      <w:r w:rsidR="00102B2A">
        <w:t>een</w:t>
      </w:r>
      <w:r w:rsidR="00693E26">
        <w:t xml:space="preserve"> </w:t>
      </w:r>
      <w:r w:rsidR="00102B2A">
        <w:t>issued</w:t>
      </w:r>
      <w:r w:rsidR="00693E26">
        <w:t xml:space="preserve"> </w:t>
      </w:r>
      <w:r w:rsidR="00102B2A">
        <w:t>and</w:t>
      </w:r>
      <w:r w:rsidR="00693E26">
        <w:t xml:space="preserve"> </w:t>
      </w:r>
      <w:r w:rsidR="00102B2A">
        <w:t>accepted</w:t>
      </w:r>
      <w:r w:rsidR="00693E26">
        <w:t xml:space="preserve"> </w:t>
      </w:r>
      <w:r w:rsidR="00102B2A">
        <w:t>by</w:t>
      </w:r>
      <w:r w:rsidR="00693E26">
        <w:t xml:space="preserve"> </w:t>
      </w:r>
      <w:r w:rsidR="00102B2A">
        <w:t>ADB.</w:t>
      </w:r>
    </w:p>
    <w:p w14:paraId="4E72A94B" w14:textId="6DB4D767" w:rsidR="00EB12D6" w:rsidRPr="00B16E10" w:rsidRDefault="00C06883" w:rsidP="0093062B">
      <w:pPr>
        <w:pStyle w:val="11111Para"/>
      </w:pPr>
      <w:bookmarkStart w:id="35" w:name="_Toc14877860"/>
      <w:bookmarkStart w:id="36" w:name="_Toc94896777"/>
      <w:r w:rsidRPr="00B16E10">
        <w:t>Alternatives</w:t>
      </w:r>
      <w:r w:rsidR="00693E26">
        <w:t xml:space="preserve"> </w:t>
      </w:r>
      <w:r w:rsidR="00F34816">
        <w:t>c</w:t>
      </w:r>
      <w:r w:rsidRPr="00B16E10">
        <w:t>onsidered</w:t>
      </w:r>
      <w:r w:rsidR="00693E26">
        <w:t xml:space="preserve"> </w:t>
      </w:r>
      <w:r w:rsidRPr="00B16E10">
        <w:t>to</w:t>
      </w:r>
      <w:r w:rsidR="00693E26">
        <w:t xml:space="preserve"> </w:t>
      </w:r>
      <w:r w:rsidR="00F34816">
        <w:t>a</w:t>
      </w:r>
      <w:r w:rsidRPr="00B16E10">
        <w:t>void</w:t>
      </w:r>
      <w:r w:rsidR="00693E26">
        <w:t xml:space="preserve"> </w:t>
      </w:r>
      <w:r w:rsidRPr="00B16E10">
        <w:t>or</w:t>
      </w:r>
      <w:r w:rsidR="00693E26">
        <w:t xml:space="preserve"> </w:t>
      </w:r>
      <w:r w:rsidR="00F34816">
        <w:t>m</w:t>
      </w:r>
      <w:r w:rsidRPr="00B16E10">
        <w:t>inimize</w:t>
      </w:r>
      <w:r w:rsidR="00693E26">
        <w:t xml:space="preserve"> </w:t>
      </w:r>
      <w:r w:rsidR="00F34816">
        <w:t>r</w:t>
      </w:r>
      <w:r w:rsidRPr="00B16E10">
        <w:t>esettlement</w:t>
      </w:r>
      <w:bookmarkEnd w:id="35"/>
      <w:bookmarkEnd w:id="36"/>
      <w:r w:rsidR="00693E26">
        <w:t xml:space="preserve"> </w:t>
      </w:r>
      <w:r w:rsidR="00F34816">
        <w:t>impacts.</w:t>
      </w:r>
      <w:r w:rsidR="00693E26">
        <w:t xml:space="preserve"> </w:t>
      </w:r>
      <w:r w:rsidR="00EB12D6" w:rsidRPr="00B16E10">
        <w:t>All</w:t>
      </w:r>
      <w:r w:rsidR="00693E26">
        <w:t xml:space="preserve"> </w:t>
      </w:r>
      <w:r w:rsidR="00EB12D6" w:rsidRPr="00B16E10">
        <w:t>possible</w:t>
      </w:r>
      <w:r w:rsidR="00693E26">
        <w:t xml:space="preserve"> </w:t>
      </w:r>
      <w:r w:rsidR="00EB12D6" w:rsidRPr="00B16E10">
        <w:t>efforts</w:t>
      </w:r>
      <w:r w:rsidR="00693E26">
        <w:t xml:space="preserve"> </w:t>
      </w:r>
      <w:r w:rsidR="00EB12D6" w:rsidRPr="00B16E10">
        <w:t>have</w:t>
      </w:r>
      <w:r w:rsidR="00693E26">
        <w:t xml:space="preserve"> </w:t>
      </w:r>
      <w:r w:rsidR="00EB12D6" w:rsidRPr="00B16E10">
        <w:t>been</w:t>
      </w:r>
      <w:r w:rsidR="00693E26">
        <w:t xml:space="preserve"> </w:t>
      </w:r>
      <w:r w:rsidR="00EB12D6" w:rsidRPr="00B16E10">
        <w:t>made</w:t>
      </w:r>
      <w:r w:rsidR="00693E26">
        <w:t xml:space="preserve"> </w:t>
      </w:r>
      <w:r w:rsidR="00EB12D6" w:rsidRPr="00B16E10">
        <w:t>and</w:t>
      </w:r>
      <w:r w:rsidR="00693E26">
        <w:t xml:space="preserve"> </w:t>
      </w:r>
      <w:r w:rsidR="00EB12D6" w:rsidRPr="00B16E10">
        <w:t>different</w:t>
      </w:r>
      <w:r w:rsidR="00693E26">
        <w:t xml:space="preserve"> </w:t>
      </w:r>
      <w:r w:rsidR="00EB12D6" w:rsidRPr="00B16E10">
        <w:t>engineering</w:t>
      </w:r>
      <w:r w:rsidR="00693E26">
        <w:t xml:space="preserve"> </w:t>
      </w:r>
      <w:r w:rsidR="00EB12D6" w:rsidRPr="00B16E10">
        <w:t>design</w:t>
      </w:r>
      <w:r w:rsidR="00693E26">
        <w:t xml:space="preserve"> </w:t>
      </w:r>
      <w:r w:rsidR="00EB12D6" w:rsidRPr="00B16E10">
        <w:t>options</w:t>
      </w:r>
      <w:r w:rsidR="00693E26">
        <w:rPr>
          <w:b/>
          <w:bCs/>
        </w:rPr>
        <w:t xml:space="preserve"> </w:t>
      </w:r>
      <w:r w:rsidR="00EB12D6" w:rsidRPr="00FD6A5E">
        <w:t>h</w:t>
      </w:r>
      <w:r w:rsidR="00EB12D6" w:rsidRPr="00B16E10">
        <w:t>ave</w:t>
      </w:r>
      <w:r w:rsidR="00693E26">
        <w:t xml:space="preserve"> </w:t>
      </w:r>
      <w:r w:rsidR="00EB12D6" w:rsidRPr="00B16E10">
        <w:t>been</w:t>
      </w:r>
      <w:r w:rsidR="00693E26">
        <w:t xml:space="preserve"> </w:t>
      </w:r>
      <w:r w:rsidR="00EB12D6" w:rsidRPr="00B16E10">
        <w:t>considered</w:t>
      </w:r>
      <w:r w:rsidR="00693E26">
        <w:t xml:space="preserve"> </w:t>
      </w:r>
      <w:r w:rsidR="00EB12D6" w:rsidRPr="00B16E10">
        <w:t>while</w:t>
      </w:r>
      <w:r w:rsidR="00693E26">
        <w:t xml:space="preserve"> </w:t>
      </w:r>
      <w:r w:rsidR="00EB12D6" w:rsidRPr="00B16E10">
        <w:t>identifying</w:t>
      </w:r>
      <w:r w:rsidR="00693E26">
        <w:t xml:space="preserve"> </w:t>
      </w:r>
      <w:r w:rsidR="00EB12D6" w:rsidRPr="00B16E10">
        <w:t>the</w:t>
      </w:r>
      <w:r w:rsidR="00693E26">
        <w:t xml:space="preserve"> </w:t>
      </w:r>
      <w:r w:rsidR="00EB12D6" w:rsidRPr="00B16E10">
        <w:t>preliminary</w:t>
      </w:r>
      <w:r w:rsidR="00693E26">
        <w:t xml:space="preserve"> </w:t>
      </w:r>
      <w:r w:rsidR="00EB12D6" w:rsidRPr="00B16E10">
        <w:t>alignment</w:t>
      </w:r>
      <w:r w:rsidR="00693E26">
        <w:t xml:space="preserve"> </w:t>
      </w:r>
      <w:r w:rsidR="00EB12D6" w:rsidRPr="00B16E10">
        <w:t>to</w:t>
      </w:r>
      <w:r w:rsidR="00693E26">
        <w:t xml:space="preserve"> </w:t>
      </w:r>
      <w:r w:rsidR="00EB12D6" w:rsidRPr="00B16E10">
        <w:t>avoid,</w:t>
      </w:r>
      <w:r w:rsidR="00693E26">
        <w:t xml:space="preserve"> </w:t>
      </w:r>
      <w:r w:rsidR="00EB12D6" w:rsidRPr="00B16E10">
        <w:t>or</w:t>
      </w:r>
      <w:r w:rsidR="00693E26">
        <w:t xml:space="preserve"> </w:t>
      </w:r>
      <w:r w:rsidR="00EB12D6" w:rsidRPr="00B16E10">
        <w:t>if</w:t>
      </w:r>
      <w:r w:rsidR="00693E26">
        <w:t xml:space="preserve"> </w:t>
      </w:r>
      <w:r w:rsidR="00EB12D6" w:rsidRPr="00B16E10">
        <w:t>avoidance</w:t>
      </w:r>
      <w:r w:rsidR="00693E26">
        <w:t xml:space="preserve"> </w:t>
      </w:r>
      <w:r w:rsidR="00EB12D6" w:rsidRPr="00B16E10">
        <w:t>is</w:t>
      </w:r>
      <w:r w:rsidR="00693E26">
        <w:t xml:space="preserve"> </w:t>
      </w:r>
      <w:r w:rsidR="00EB12D6" w:rsidRPr="00B16E10">
        <w:t>not</w:t>
      </w:r>
      <w:r w:rsidR="00693E26">
        <w:t xml:space="preserve"> </w:t>
      </w:r>
      <w:r w:rsidR="00EB12D6" w:rsidRPr="00B16E10">
        <w:t>possible,</w:t>
      </w:r>
      <w:r w:rsidR="00693E26">
        <w:t xml:space="preserve"> </w:t>
      </w:r>
      <w:r w:rsidR="00EB12D6" w:rsidRPr="00B16E10">
        <w:t>at</w:t>
      </w:r>
      <w:r w:rsidR="00693E26">
        <w:t xml:space="preserve"> </w:t>
      </w:r>
      <w:r w:rsidR="00EB12D6" w:rsidRPr="00B16E10">
        <w:t>least</w:t>
      </w:r>
      <w:r w:rsidR="00693E26">
        <w:t xml:space="preserve"> </w:t>
      </w:r>
      <w:r w:rsidR="00EB12D6" w:rsidRPr="00B16E10">
        <w:t>minimize</w:t>
      </w:r>
      <w:r w:rsidR="00693E26">
        <w:t xml:space="preserve"> </w:t>
      </w:r>
      <w:r w:rsidR="00EB12D6" w:rsidRPr="00B16E10">
        <w:t>LAR</w:t>
      </w:r>
      <w:r w:rsidR="00693E26">
        <w:t xml:space="preserve"> </w:t>
      </w:r>
      <w:r w:rsidR="00EB12D6" w:rsidRPr="00B16E10">
        <w:t>impacts.</w:t>
      </w:r>
      <w:r w:rsidR="00693E26">
        <w:t xml:space="preserve"> </w:t>
      </w:r>
      <w:r w:rsidR="00EB12D6" w:rsidRPr="00B16E10">
        <w:t>Earlier</w:t>
      </w:r>
      <w:r w:rsidR="00693E26">
        <w:t xml:space="preserve"> </w:t>
      </w:r>
      <w:r w:rsidR="00EB12D6" w:rsidRPr="00B16E10">
        <w:t>the</w:t>
      </w:r>
      <w:r w:rsidR="00693E26">
        <w:t xml:space="preserve"> </w:t>
      </w:r>
      <w:r w:rsidR="00EB12D6" w:rsidRPr="00B16E10">
        <w:t>topographic</w:t>
      </w:r>
      <w:r w:rsidR="00693E26">
        <w:t xml:space="preserve"> </w:t>
      </w:r>
      <w:r w:rsidR="00EB12D6" w:rsidRPr="00B16E10">
        <w:t>surveys</w:t>
      </w:r>
      <w:r w:rsidR="00693E26">
        <w:t xml:space="preserve"> </w:t>
      </w:r>
      <w:r w:rsidR="00EB12D6" w:rsidRPr="00B16E10">
        <w:t>carried</w:t>
      </w:r>
      <w:r w:rsidR="00693E26">
        <w:t xml:space="preserve"> </w:t>
      </w:r>
      <w:r w:rsidR="00EB12D6" w:rsidRPr="00B16E10">
        <w:t>out</w:t>
      </w:r>
      <w:r w:rsidR="00693E26">
        <w:t xml:space="preserve"> </w:t>
      </w:r>
      <w:r w:rsidR="00EB12D6" w:rsidRPr="00B16E10">
        <w:t>during</w:t>
      </w:r>
      <w:r w:rsidR="00693E26">
        <w:t xml:space="preserve"> </w:t>
      </w:r>
      <w:r w:rsidR="00EB12D6" w:rsidRPr="00B16E10">
        <w:t>the</w:t>
      </w:r>
      <w:r w:rsidR="00693E26">
        <w:t xml:space="preserve"> </w:t>
      </w:r>
      <w:r w:rsidR="00EB12D6" w:rsidRPr="00B16E10">
        <w:t>preliminary</w:t>
      </w:r>
      <w:r w:rsidR="00693E26">
        <w:t xml:space="preserve"> </w:t>
      </w:r>
      <w:r w:rsidR="00EB12D6" w:rsidRPr="00B16E10">
        <w:t>stage</w:t>
      </w:r>
      <w:r w:rsidR="00693E26">
        <w:t xml:space="preserve"> </w:t>
      </w:r>
      <w:r w:rsidR="00EB12D6" w:rsidRPr="00B16E10">
        <w:t>of</w:t>
      </w:r>
      <w:r w:rsidR="00693E26">
        <w:t xml:space="preserve"> </w:t>
      </w:r>
      <w:r w:rsidR="00EB12D6" w:rsidRPr="00B16E10">
        <w:t>the</w:t>
      </w:r>
      <w:r w:rsidR="00693E26">
        <w:t xml:space="preserve"> </w:t>
      </w:r>
      <w:r w:rsidR="00EB12D6" w:rsidRPr="00B16E10">
        <w:t>project.</w:t>
      </w:r>
      <w:r w:rsidR="00693E26">
        <w:t xml:space="preserve"> </w:t>
      </w:r>
      <w:r w:rsidR="00EB12D6" w:rsidRPr="00B16E10">
        <w:t>It</w:t>
      </w:r>
      <w:r w:rsidR="00693E26">
        <w:t xml:space="preserve"> </w:t>
      </w:r>
      <w:r w:rsidR="00EB12D6" w:rsidRPr="00B16E10">
        <w:t>is</w:t>
      </w:r>
      <w:r w:rsidR="00693E26">
        <w:t xml:space="preserve"> </w:t>
      </w:r>
      <w:r w:rsidR="00EB12D6" w:rsidRPr="00B16E10">
        <w:t>anticipated</w:t>
      </w:r>
      <w:r w:rsidR="00693E26">
        <w:t xml:space="preserve"> </w:t>
      </w:r>
      <w:r w:rsidR="00EB12D6" w:rsidRPr="00B16E10">
        <w:t>that</w:t>
      </w:r>
      <w:r w:rsidR="00693E26">
        <w:t xml:space="preserve"> </w:t>
      </w:r>
      <w:r w:rsidR="00EB12D6" w:rsidRPr="00B16E10">
        <w:t>the</w:t>
      </w:r>
      <w:r w:rsidR="00693E26">
        <w:t xml:space="preserve"> </w:t>
      </w:r>
      <w:r w:rsidR="00EB12D6" w:rsidRPr="00B16E10">
        <w:t>implementation</w:t>
      </w:r>
      <w:r w:rsidR="00693E26">
        <w:t xml:space="preserve"> </w:t>
      </w:r>
      <w:r w:rsidR="00EB12D6" w:rsidRPr="00B16E10">
        <w:t>of</w:t>
      </w:r>
      <w:r w:rsidR="00693E26">
        <w:t xml:space="preserve"> </w:t>
      </w:r>
      <w:r w:rsidR="00EB12D6" w:rsidRPr="00B16E10">
        <w:t>this</w:t>
      </w:r>
      <w:r w:rsidR="00693E26">
        <w:t xml:space="preserve"> </w:t>
      </w:r>
      <w:r w:rsidR="00EB12D6" w:rsidRPr="00B16E10">
        <w:t>project</w:t>
      </w:r>
      <w:r w:rsidR="00693E26">
        <w:t xml:space="preserve"> </w:t>
      </w:r>
      <w:r w:rsidR="00EB12D6" w:rsidRPr="00B16E10">
        <w:t>can</w:t>
      </w:r>
      <w:r w:rsidR="00693E26">
        <w:t xml:space="preserve"> </w:t>
      </w:r>
      <w:r w:rsidR="00EB12D6" w:rsidRPr="00B16E10">
        <w:t>cause</w:t>
      </w:r>
      <w:r w:rsidR="00693E26">
        <w:t xml:space="preserve"> </w:t>
      </w:r>
      <w:r w:rsidR="00EB12D6" w:rsidRPr="00B16E10">
        <w:t>multiple</w:t>
      </w:r>
      <w:r w:rsidR="00693E26">
        <w:t xml:space="preserve"> </w:t>
      </w:r>
      <w:r w:rsidR="00EB12D6" w:rsidRPr="00B16E10">
        <w:t>resettlement</w:t>
      </w:r>
      <w:r w:rsidR="00693E26">
        <w:t xml:space="preserve"> </w:t>
      </w:r>
      <w:r w:rsidR="00EB12D6" w:rsidRPr="00B16E10">
        <w:t>issues</w:t>
      </w:r>
      <w:r w:rsidR="00693E26">
        <w:t xml:space="preserve"> </w:t>
      </w:r>
      <w:r w:rsidR="00EB12D6" w:rsidRPr="00B16E10">
        <w:t>like</w:t>
      </w:r>
      <w:r w:rsidR="00693E26">
        <w:t xml:space="preserve"> </w:t>
      </w:r>
      <w:r w:rsidR="00EB12D6" w:rsidRPr="00B16E10">
        <w:t>clearance</w:t>
      </w:r>
      <w:r w:rsidR="00693E26">
        <w:t xml:space="preserve"> </w:t>
      </w:r>
      <w:r w:rsidR="00EB12D6" w:rsidRPr="00B16E10">
        <w:t>of</w:t>
      </w:r>
      <w:r w:rsidR="00693E26">
        <w:t xml:space="preserve"> </w:t>
      </w:r>
      <w:r w:rsidR="00EB12D6" w:rsidRPr="00B16E10">
        <w:t>project</w:t>
      </w:r>
      <w:r w:rsidR="00693E26">
        <w:t xml:space="preserve"> </w:t>
      </w:r>
      <w:r w:rsidR="00EB12D6" w:rsidRPr="00B16E10">
        <w:t>demarcated</w:t>
      </w:r>
      <w:r w:rsidR="00693E26">
        <w:t xml:space="preserve"> </w:t>
      </w:r>
      <w:r w:rsidR="00EB12D6" w:rsidRPr="00B16E10">
        <w:t>area</w:t>
      </w:r>
      <w:r w:rsidR="00693E26">
        <w:t xml:space="preserve"> </w:t>
      </w:r>
      <w:r w:rsidR="00EB12D6" w:rsidRPr="00B16E10">
        <w:t>for</w:t>
      </w:r>
      <w:r w:rsidR="00693E26">
        <w:t xml:space="preserve"> </w:t>
      </w:r>
      <w:r w:rsidR="00EB12D6" w:rsidRPr="00B16E10">
        <w:t>execution</w:t>
      </w:r>
      <w:r w:rsidR="00693E26">
        <w:t xml:space="preserve"> </w:t>
      </w:r>
      <w:r w:rsidR="00EB12D6" w:rsidRPr="00B16E10">
        <w:t>of</w:t>
      </w:r>
      <w:r w:rsidR="00693E26">
        <w:t xml:space="preserve"> </w:t>
      </w:r>
      <w:r w:rsidR="00EB12D6" w:rsidRPr="00B16E10">
        <w:t>civil</w:t>
      </w:r>
      <w:r w:rsidR="00693E26">
        <w:t xml:space="preserve"> </w:t>
      </w:r>
      <w:r w:rsidR="00EB12D6" w:rsidRPr="00B16E10">
        <w:t>works,</w:t>
      </w:r>
      <w:r w:rsidR="00693E26">
        <w:t xml:space="preserve"> </w:t>
      </w:r>
      <w:r w:rsidR="00EB12D6" w:rsidRPr="00B16E10">
        <w:t>demolition</w:t>
      </w:r>
      <w:r w:rsidR="00693E26">
        <w:t xml:space="preserve"> </w:t>
      </w:r>
      <w:r w:rsidR="00EB12D6" w:rsidRPr="00B16E10">
        <w:t>of</w:t>
      </w:r>
      <w:r w:rsidR="00693E26">
        <w:t xml:space="preserve"> </w:t>
      </w:r>
      <w:r w:rsidR="00EB12D6" w:rsidRPr="00B16E10">
        <w:t>permanent</w:t>
      </w:r>
      <w:r w:rsidR="00693E26">
        <w:t xml:space="preserve"> </w:t>
      </w:r>
      <w:r w:rsidR="00EB12D6" w:rsidRPr="00B16E10">
        <w:t>structures,</w:t>
      </w:r>
      <w:r w:rsidR="00693E26">
        <w:t xml:space="preserve"> </w:t>
      </w:r>
      <w:r w:rsidR="00EB12D6" w:rsidRPr="00B16E10">
        <w:t>cutting</w:t>
      </w:r>
      <w:r w:rsidR="00693E26">
        <w:t xml:space="preserve"> </w:t>
      </w:r>
      <w:r w:rsidR="00EB12D6" w:rsidRPr="00B16E10">
        <w:t>of</w:t>
      </w:r>
      <w:r w:rsidR="00693E26">
        <w:t xml:space="preserve"> </w:t>
      </w:r>
      <w:r w:rsidR="00EB12D6" w:rsidRPr="00B16E10">
        <w:t>fruit</w:t>
      </w:r>
      <w:r w:rsidR="00693E26">
        <w:t xml:space="preserve"> </w:t>
      </w:r>
      <w:r w:rsidR="00EB12D6" w:rsidRPr="00B16E10">
        <w:t>and</w:t>
      </w:r>
      <w:r w:rsidR="00693E26">
        <w:t xml:space="preserve"> </w:t>
      </w:r>
      <w:r w:rsidR="00EB12D6" w:rsidRPr="00B16E10">
        <w:t>non-fruit</w:t>
      </w:r>
      <w:r w:rsidR="00693E26">
        <w:t xml:space="preserve"> </w:t>
      </w:r>
      <w:r w:rsidR="00EB12D6" w:rsidRPr="00B16E10">
        <w:t>trees</w:t>
      </w:r>
      <w:r w:rsidR="00693E26">
        <w:t xml:space="preserve"> </w:t>
      </w:r>
      <w:r w:rsidR="00EB12D6" w:rsidRPr="00B16E10">
        <w:t>within</w:t>
      </w:r>
      <w:r w:rsidR="00693E26">
        <w:t xml:space="preserve"> </w:t>
      </w:r>
      <w:r w:rsidR="00EB12D6" w:rsidRPr="00B16E10">
        <w:t>the</w:t>
      </w:r>
      <w:r w:rsidR="00693E26">
        <w:t xml:space="preserve"> </w:t>
      </w:r>
      <w:r w:rsidR="00EB12D6" w:rsidRPr="00B16E10">
        <w:t>project</w:t>
      </w:r>
      <w:r w:rsidR="00693E26">
        <w:t xml:space="preserve"> </w:t>
      </w:r>
      <w:r w:rsidR="00EB12D6" w:rsidRPr="00B16E10">
        <w:t>demarcated</w:t>
      </w:r>
      <w:r w:rsidR="00693E26">
        <w:t xml:space="preserve"> </w:t>
      </w:r>
      <w:r w:rsidR="00EB12D6" w:rsidRPr="00B16E10">
        <w:t>area.</w:t>
      </w:r>
      <w:r w:rsidR="00693E26">
        <w:t xml:space="preserve"> </w:t>
      </w:r>
      <w:r w:rsidR="00EB12D6" w:rsidRPr="00B16E10">
        <w:t>The</w:t>
      </w:r>
      <w:r w:rsidR="00693E26">
        <w:t xml:space="preserve"> </w:t>
      </w:r>
      <w:r w:rsidR="00EB12D6" w:rsidRPr="00B16E10">
        <w:t>permanent</w:t>
      </w:r>
      <w:r w:rsidR="00693E26">
        <w:t xml:space="preserve"> </w:t>
      </w:r>
      <w:r w:rsidR="00EB12D6" w:rsidRPr="00B16E10">
        <w:t>structures</w:t>
      </w:r>
      <w:r w:rsidR="00693E26">
        <w:t xml:space="preserve"> </w:t>
      </w:r>
      <w:r w:rsidR="00EB12D6" w:rsidRPr="00B16E10">
        <w:t>comprising</w:t>
      </w:r>
      <w:r w:rsidR="00693E26">
        <w:t xml:space="preserve"> </w:t>
      </w:r>
      <w:r w:rsidR="00EB12D6" w:rsidRPr="00B16E10">
        <w:t>of</w:t>
      </w:r>
      <w:r w:rsidR="00693E26">
        <w:t xml:space="preserve"> </w:t>
      </w:r>
      <w:r w:rsidR="00EB12D6" w:rsidRPr="00B16E10">
        <w:t>both</w:t>
      </w:r>
      <w:r w:rsidR="00693E26">
        <w:t xml:space="preserve"> </w:t>
      </w:r>
      <w:r w:rsidR="00EB12D6" w:rsidRPr="00B16E10">
        <w:t>residential</w:t>
      </w:r>
      <w:r w:rsidR="00693E26">
        <w:t xml:space="preserve"> </w:t>
      </w:r>
      <w:r w:rsidR="00EB12D6" w:rsidRPr="00B16E10">
        <w:t>and</w:t>
      </w:r>
      <w:r w:rsidR="00693E26">
        <w:t xml:space="preserve"> </w:t>
      </w:r>
      <w:r w:rsidR="00EB12D6" w:rsidRPr="00B16E10">
        <w:t>commercial</w:t>
      </w:r>
      <w:r w:rsidR="00693E26">
        <w:t xml:space="preserve"> </w:t>
      </w:r>
      <w:r w:rsidR="00EB12D6" w:rsidRPr="00B16E10">
        <w:t>structures.</w:t>
      </w:r>
      <w:r w:rsidR="00693E26">
        <w:t xml:space="preserve"> </w:t>
      </w:r>
    </w:p>
    <w:p w14:paraId="1FD57797" w14:textId="24D2CBD6" w:rsidR="00EB12D6" w:rsidRPr="00B16E10" w:rsidRDefault="00EB12D6" w:rsidP="0093062B">
      <w:pPr>
        <w:pStyle w:val="11111Para"/>
      </w:pPr>
      <w:r w:rsidRPr="00B16E10">
        <w:t>ADB’s</w:t>
      </w:r>
      <w:r w:rsidR="00693E26">
        <w:t xml:space="preserve"> </w:t>
      </w:r>
      <w:r w:rsidRPr="00B16E10">
        <w:t>Safeguard</w:t>
      </w:r>
      <w:r w:rsidR="00693E26">
        <w:t xml:space="preserve"> </w:t>
      </w:r>
      <w:r w:rsidRPr="00B16E10">
        <w:t>Policy</w:t>
      </w:r>
      <w:r w:rsidR="00693E26">
        <w:t xml:space="preserve"> </w:t>
      </w:r>
      <w:r w:rsidRPr="00B16E10">
        <w:t>Statement</w:t>
      </w:r>
      <w:r w:rsidR="00693E26">
        <w:t xml:space="preserve"> </w:t>
      </w:r>
      <w:r w:rsidRPr="00B16E10">
        <w:t>(SPS)</w:t>
      </w:r>
      <w:r w:rsidR="00693E26">
        <w:t xml:space="preserve"> </w:t>
      </w:r>
      <w:r w:rsidRPr="00B16E10">
        <w:t>2009</w:t>
      </w:r>
      <w:r w:rsidR="00693E26">
        <w:t xml:space="preserve"> </w:t>
      </w:r>
      <w:r w:rsidRPr="00B16E10">
        <w:t>aims</w:t>
      </w:r>
      <w:r w:rsidR="00693E26">
        <w:t xml:space="preserve"> </w:t>
      </w:r>
      <w:r w:rsidRPr="00B16E10">
        <w:t>to</w:t>
      </w:r>
      <w:r w:rsidR="00693E26">
        <w:t xml:space="preserve"> </w:t>
      </w:r>
      <w:r w:rsidRPr="00B16E10">
        <w:t>“avoid</w:t>
      </w:r>
      <w:r w:rsidR="00693E26">
        <w:t xml:space="preserve"> </w:t>
      </w:r>
      <w:r w:rsidRPr="00B16E10">
        <w:t>involuntary</w:t>
      </w:r>
      <w:r w:rsidR="00693E26">
        <w:t xml:space="preserve"> </w:t>
      </w:r>
      <w:r w:rsidRPr="00B16E10">
        <w:t>resettlement</w:t>
      </w:r>
      <w:r w:rsidR="00693E26">
        <w:t xml:space="preserve"> </w:t>
      </w:r>
      <w:r w:rsidRPr="00B16E10">
        <w:t>wherever</w:t>
      </w:r>
      <w:r w:rsidR="00722DBA" w:rsidRPr="00B16E10">
        <w:t>,</w:t>
      </w:r>
      <w:r w:rsidR="00693E26">
        <w:t xml:space="preserve"> </w:t>
      </w:r>
      <w:r w:rsidRPr="00B16E10">
        <w:t>possible</w:t>
      </w:r>
      <w:r w:rsidR="00693E26">
        <w:t xml:space="preserve"> </w:t>
      </w:r>
      <w:r w:rsidRPr="00B16E10">
        <w:t>or</w:t>
      </w:r>
      <w:r w:rsidR="00693E26">
        <w:t xml:space="preserve"> </w:t>
      </w:r>
      <w:r w:rsidRPr="00B16E10">
        <w:t>to</w:t>
      </w:r>
      <w:r w:rsidR="00693E26">
        <w:t xml:space="preserve"> </w:t>
      </w:r>
      <w:r w:rsidRPr="00B16E10">
        <w:t>minimize</w:t>
      </w:r>
      <w:r w:rsidR="00693E26">
        <w:t xml:space="preserve"> </w:t>
      </w:r>
      <w:r w:rsidRPr="00B16E10">
        <w:t>impacts</w:t>
      </w:r>
      <w:r w:rsidR="00693E26">
        <w:t xml:space="preserve"> </w:t>
      </w:r>
      <w:r w:rsidRPr="00B16E10">
        <w:t>if</w:t>
      </w:r>
      <w:r w:rsidR="00693E26">
        <w:t xml:space="preserve"> </w:t>
      </w:r>
      <w:r w:rsidRPr="00B16E10">
        <w:t>avoidance</w:t>
      </w:r>
      <w:r w:rsidR="00693E26">
        <w:t xml:space="preserve"> </w:t>
      </w:r>
      <w:r w:rsidR="001E629D" w:rsidRPr="00B16E10">
        <w:t>were</w:t>
      </w:r>
      <w:r w:rsidR="00693E26">
        <w:t xml:space="preserve"> </w:t>
      </w:r>
      <w:r w:rsidRPr="00B16E10">
        <w:t>not</w:t>
      </w:r>
      <w:r w:rsidR="00693E26">
        <w:t xml:space="preserve"> </w:t>
      </w:r>
      <w:r w:rsidRPr="00B16E10">
        <w:t>possible</w:t>
      </w:r>
      <w:r w:rsidR="00693E26">
        <w:t xml:space="preserve"> </w:t>
      </w:r>
      <w:r w:rsidRPr="00B16E10">
        <w:t>by</w:t>
      </w:r>
      <w:r w:rsidR="00693E26">
        <w:t xml:space="preserve"> </w:t>
      </w:r>
      <w:r w:rsidRPr="00B16E10">
        <w:t>exploring</w:t>
      </w:r>
      <w:r w:rsidR="00693E26">
        <w:t xml:space="preserve"> </w:t>
      </w:r>
      <w:r w:rsidRPr="00B16E10">
        <w:t>subproject</w:t>
      </w:r>
      <w:r w:rsidR="00693E26">
        <w:t xml:space="preserve"> </w:t>
      </w:r>
      <w:r w:rsidRPr="00B16E10">
        <w:t>and</w:t>
      </w:r>
      <w:r w:rsidR="00693E26">
        <w:t xml:space="preserve"> </w:t>
      </w:r>
      <w:r w:rsidRPr="00B16E10">
        <w:t>design</w:t>
      </w:r>
      <w:r w:rsidR="00693E26">
        <w:t xml:space="preserve"> </w:t>
      </w:r>
      <w:r w:rsidRPr="00B16E10">
        <w:t>alternatives;</w:t>
      </w:r>
      <w:r w:rsidR="00693E26">
        <w:t xml:space="preserve"> </w:t>
      </w:r>
      <w:r w:rsidRPr="00B16E10">
        <w:t>improve</w:t>
      </w:r>
      <w:r w:rsidR="00693E26">
        <w:t xml:space="preserve"> </w:t>
      </w:r>
      <w:r w:rsidRPr="00B16E10">
        <w:t>or</w:t>
      </w:r>
      <w:r w:rsidR="00693E26">
        <w:t xml:space="preserve"> </w:t>
      </w:r>
      <w:r w:rsidRPr="00B16E10">
        <w:t>at</w:t>
      </w:r>
      <w:r w:rsidR="00693E26">
        <w:t xml:space="preserve"> </w:t>
      </w:r>
      <w:r w:rsidRPr="00B16E10">
        <w:t>least</w:t>
      </w:r>
      <w:r w:rsidR="00693E26">
        <w:t xml:space="preserve"> </w:t>
      </w:r>
      <w:r w:rsidRPr="00B16E10">
        <w:t>restore</w:t>
      </w:r>
      <w:r w:rsidR="00693E26">
        <w:t xml:space="preserve"> </w:t>
      </w:r>
      <w:r w:rsidRPr="00B16E10">
        <w:t>livelihoods</w:t>
      </w:r>
      <w:r w:rsidR="00693E26">
        <w:t xml:space="preserve"> </w:t>
      </w:r>
      <w:r w:rsidRPr="00B16E10">
        <w:t>of</w:t>
      </w:r>
      <w:r w:rsidR="00693E26">
        <w:t xml:space="preserve"> </w:t>
      </w:r>
      <w:r w:rsidRPr="00B16E10">
        <w:t>those</w:t>
      </w:r>
      <w:r w:rsidR="00693E26">
        <w:t xml:space="preserve"> </w:t>
      </w:r>
      <w:r w:rsidRPr="00B16E10">
        <w:t>affected</w:t>
      </w:r>
      <w:r w:rsidR="00693E26">
        <w:t xml:space="preserve"> </w:t>
      </w:r>
      <w:r w:rsidRPr="00B16E10">
        <w:t>by</w:t>
      </w:r>
      <w:r w:rsidR="00693E26">
        <w:t xml:space="preserve"> </w:t>
      </w:r>
      <w:r w:rsidRPr="00B16E10">
        <w:t>the</w:t>
      </w:r>
      <w:r w:rsidR="00693E26">
        <w:t xml:space="preserve"> </w:t>
      </w:r>
      <w:r w:rsidRPr="00B16E10">
        <w:t>subproject</w:t>
      </w:r>
      <w:r w:rsidR="00693E26">
        <w:t xml:space="preserve"> </w:t>
      </w:r>
      <w:r w:rsidRPr="00B16E10">
        <w:t>relative</w:t>
      </w:r>
      <w:r w:rsidR="00693E26">
        <w:t xml:space="preserve"> </w:t>
      </w:r>
      <w:r w:rsidRPr="00B16E10">
        <w:t>to</w:t>
      </w:r>
      <w:r w:rsidR="00693E26">
        <w:t xml:space="preserve"> </w:t>
      </w:r>
      <w:r w:rsidRPr="00B16E10">
        <w:t>pre-project</w:t>
      </w:r>
      <w:r w:rsidR="00693E26">
        <w:t xml:space="preserve"> </w:t>
      </w:r>
      <w:r w:rsidRPr="00B16E10">
        <w:t>levels</w:t>
      </w:r>
      <w:r w:rsidR="00693E26">
        <w:t xml:space="preserve"> </w:t>
      </w:r>
      <w:r w:rsidRPr="00B16E10">
        <w:t>and</w:t>
      </w:r>
      <w:r w:rsidR="00693E26">
        <w:t xml:space="preserve"> </w:t>
      </w:r>
      <w:r w:rsidRPr="00B16E10">
        <w:t>to</w:t>
      </w:r>
      <w:r w:rsidR="00693E26">
        <w:t xml:space="preserve"> </w:t>
      </w:r>
      <w:r w:rsidRPr="00B16E10">
        <w:t>improve</w:t>
      </w:r>
      <w:r w:rsidR="00693E26">
        <w:t xml:space="preserve"> </w:t>
      </w:r>
      <w:r w:rsidRPr="00B16E10">
        <w:t>the</w:t>
      </w:r>
      <w:r w:rsidR="00693E26">
        <w:t xml:space="preserve"> </w:t>
      </w:r>
      <w:r w:rsidRPr="00B16E10">
        <w:t>standards</w:t>
      </w:r>
      <w:r w:rsidR="00693E26">
        <w:t xml:space="preserve"> </w:t>
      </w:r>
      <w:r w:rsidRPr="00B16E10">
        <w:t>of</w:t>
      </w:r>
      <w:r w:rsidR="00693E26">
        <w:t xml:space="preserve"> </w:t>
      </w:r>
      <w:r w:rsidRPr="00B16E10">
        <w:t>living</w:t>
      </w:r>
      <w:r w:rsidR="00693E26">
        <w:t xml:space="preserve"> </w:t>
      </w:r>
      <w:r w:rsidRPr="00B16E10">
        <w:t>of</w:t>
      </w:r>
      <w:r w:rsidR="00693E26">
        <w:t xml:space="preserve"> </w:t>
      </w:r>
      <w:r w:rsidRPr="00B16E10">
        <w:t>those</w:t>
      </w:r>
      <w:r w:rsidR="00693E26">
        <w:t xml:space="preserve"> </w:t>
      </w:r>
      <w:r w:rsidRPr="00B16E10">
        <w:t>poor</w:t>
      </w:r>
      <w:r w:rsidR="00693E26">
        <w:t xml:space="preserve"> </w:t>
      </w:r>
      <w:r w:rsidRPr="00B16E10">
        <w:t>and</w:t>
      </w:r>
      <w:r w:rsidR="00693E26">
        <w:t xml:space="preserve"> </w:t>
      </w:r>
      <w:r w:rsidRPr="00B16E10">
        <w:t>other</w:t>
      </w:r>
      <w:r w:rsidR="00693E26">
        <w:t xml:space="preserve"> </w:t>
      </w:r>
      <w:r w:rsidRPr="00B16E10">
        <w:t>vulnerable</w:t>
      </w:r>
      <w:r w:rsidR="00693E26">
        <w:t xml:space="preserve"> </w:t>
      </w:r>
      <w:r w:rsidRPr="00B16E10">
        <w:t>groups.</w:t>
      </w:r>
      <w:r w:rsidR="00693E26">
        <w:t xml:space="preserve"> </w:t>
      </w:r>
      <w:r w:rsidRPr="00B16E10">
        <w:t>In</w:t>
      </w:r>
      <w:r w:rsidR="00693E26">
        <w:t xml:space="preserve"> </w:t>
      </w:r>
      <w:r w:rsidRPr="00B16E10">
        <w:t>accordance</w:t>
      </w:r>
      <w:r w:rsidR="00693E26">
        <w:t xml:space="preserve"> </w:t>
      </w:r>
      <w:r w:rsidRPr="00B16E10">
        <w:t>with</w:t>
      </w:r>
      <w:r w:rsidR="00693E26">
        <w:t xml:space="preserve"> </w:t>
      </w:r>
      <w:r w:rsidRPr="00B16E10">
        <w:t>this</w:t>
      </w:r>
      <w:r w:rsidR="00693E26">
        <w:t xml:space="preserve"> </w:t>
      </w:r>
      <w:r w:rsidRPr="00B16E10">
        <w:t>aim</w:t>
      </w:r>
      <w:r w:rsidR="00693E26">
        <w:t xml:space="preserve"> </w:t>
      </w:r>
      <w:r w:rsidRPr="00B16E10">
        <w:t>of</w:t>
      </w:r>
      <w:r w:rsidR="00693E26">
        <w:t xml:space="preserve"> </w:t>
      </w:r>
      <w:r w:rsidRPr="00B16E10">
        <w:t>the</w:t>
      </w:r>
      <w:r w:rsidR="00693E26">
        <w:t xml:space="preserve"> </w:t>
      </w:r>
      <w:r w:rsidRPr="00B16E10">
        <w:t>SPS,</w:t>
      </w:r>
      <w:r w:rsidR="00693E26">
        <w:t xml:space="preserve"> </w:t>
      </w:r>
      <w:r w:rsidRPr="00525509">
        <w:t>the</w:t>
      </w:r>
      <w:r w:rsidR="00693E26" w:rsidRPr="00525509">
        <w:t xml:space="preserve"> </w:t>
      </w:r>
      <w:r w:rsidRPr="00525509">
        <w:t>BHDP</w:t>
      </w:r>
      <w:r w:rsidR="00693E26" w:rsidRPr="00525509">
        <w:t xml:space="preserve"> </w:t>
      </w:r>
      <w:r w:rsidRPr="00525509">
        <w:t>subproject</w:t>
      </w:r>
      <w:r w:rsidR="00693E26" w:rsidRPr="00525509">
        <w:t xml:space="preserve"> </w:t>
      </w:r>
      <w:r w:rsidRPr="00525509">
        <w:t>has</w:t>
      </w:r>
      <w:r w:rsidR="00693E26" w:rsidRPr="00525509">
        <w:t xml:space="preserve"> </w:t>
      </w:r>
      <w:r w:rsidRPr="00525509">
        <w:t>been</w:t>
      </w:r>
      <w:r w:rsidR="00693E26" w:rsidRPr="00525509">
        <w:t xml:space="preserve"> </w:t>
      </w:r>
      <w:r w:rsidRPr="00525509">
        <w:t>carefully</w:t>
      </w:r>
      <w:r w:rsidR="00693E26" w:rsidRPr="00525509">
        <w:t xml:space="preserve"> </w:t>
      </w:r>
      <w:r w:rsidRPr="00525509">
        <w:t>designed</w:t>
      </w:r>
      <w:r w:rsidR="00693E26" w:rsidRPr="00525509">
        <w:t xml:space="preserve"> </w:t>
      </w:r>
      <w:r w:rsidRPr="00525509">
        <w:t>to</w:t>
      </w:r>
      <w:r w:rsidR="00693E26" w:rsidRPr="00525509">
        <w:t xml:space="preserve"> </w:t>
      </w:r>
      <w:r w:rsidRPr="00525509">
        <w:t>either</w:t>
      </w:r>
      <w:r w:rsidR="00693E26" w:rsidRPr="00525509">
        <w:t xml:space="preserve"> </w:t>
      </w:r>
      <w:r w:rsidRPr="00525509">
        <w:t>avoid</w:t>
      </w:r>
      <w:r w:rsidR="00693E26" w:rsidRPr="00525509">
        <w:t xml:space="preserve"> </w:t>
      </w:r>
      <w:r w:rsidRPr="00525509">
        <w:t>all</w:t>
      </w:r>
      <w:r w:rsidR="00693E26" w:rsidRPr="00525509">
        <w:t xml:space="preserve"> </w:t>
      </w:r>
      <w:r w:rsidRPr="00525509">
        <w:t>potential</w:t>
      </w:r>
      <w:r w:rsidR="00693E26" w:rsidRPr="00525509">
        <w:t xml:space="preserve"> </w:t>
      </w:r>
      <w:r w:rsidRPr="00525509">
        <w:t>social</w:t>
      </w:r>
      <w:r w:rsidR="00693E26" w:rsidRPr="00525509">
        <w:t xml:space="preserve"> </w:t>
      </w:r>
      <w:r w:rsidRPr="00525509">
        <w:t>impacts</w:t>
      </w:r>
      <w:r w:rsidR="00693E26" w:rsidRPr="00525509">
        <w:t xml:space="preserve"> </w:t>
      </w:r>
      <w:r w:rsidRPr="00525509">
        <w:t>of</w:t>
      </w:r>
      <w:r w:rsidR="00693E26" w:rsidRPr="00525509">
        <w:t xml:space="preserve"> </w:t>
      </w:r>
      <w:r w:rsidRPr="00525509">
        <w:t>proposed</w:t>
      </w:r>
      <w:r w:rsidR="00693E26" w:rsidRPr="00525509">
        <w:t xml:space="preserve"> </w:t>
      </w:r>
      <w:r w:rsidRPr="00525509">
        <w:t>subproject</w:t>
      </w:r>
      <w:r w:rsidR="00693E26">
        <w:t xml:space="preserve"> </w:t>
      </w:r>
      <w:r w:rsidRPr="00B16E10">
        <w:t>where</w:t>
      </w:r>
      <w:r w:rsidR="00693E26">
        <w:t xml:space="preserve"> </w:t>
      </w:r>
      <w:r w:rsidRPr="00B16E10">
        <w:t>possible</w:t>
      </w:r>
      <w:r w:rsidR="00693E26">
        <w:t xml:space="preserve"> </w:t>
      </w:r>
      <w:r w:rsidRPr="00B16E10">
        <w:t>through</w:t>
      </w:r>
      <w:r w:rsidR="00693E26">
        <w:t xml:space="preserve"> </w:t>
      </w:r>
      <w:r w:rsidRPr="00B16E10">
        <w:t>adopting</w:t>
      </w:r>
      <w:r w:rsidR="00693E26">
        <w:t xml:space="preserve"> </w:t>
      </w:r>
      <w:r w:rsidRPr="00B16E10">
        <w:t>a</w:t>
      </w:r>
      <w:r w:rsidR="00693E26">
        <w:t xml:space="preserve"> </w:t>
      </w:r>
      <w:r w:rsidRPr="00B16E10">
        <w:t>no-impact</w:t>
      </w:r>
      <w:r w:rsidR="00693E26">
        <w:t xml:space="preserve"> </w:t>
      </w:r>
      <w:r w:rsidRPr="00B16E10">
        <w:t>option</w:t>
      </w:r>
      <w:r w:rsidR="00693E26">
        <w:t xml:space="preserve"> </w:t>
      </w:r>
      <w:r w:rsidRPr="00B16E10">
        <w:t>if</w:t>
      </w:r>
      <w:r w:rsidR="00693E26">
        <w:t xml:space="preserve"> </w:t>
      </w:r>
      <w:r w:rsidRPr="00B16E10">
        <w:t>available</w:t>
      </w:r>
      <w:r w:rsidR="00693E26">
        <w:t xml:space="preserve"> </w:t>
      </w:r>
      <w:r w:rsidRPr="00B16E10">
        <w:t>or</w:t>
      </w:r>
      <w:r w:rsidR="00693E26">
        <w:t xml:space="preserve"> </w:t>
      </w:r>
      <w:r w:rsidRPr="00B16E10">
        <w:t>a</w:t>
      </w:r>
      <w:r w:rsidR="00693E26">
        <w:t xml:space="preserve"> </w:t>
      </w:r>
      <w:r w:rsidRPr="00B16E10">
        <w:t>design</w:t>
      </w:r>
      <w:r w:rsidR="00693E26">
        <w:t xml:space="preserve"> </w:t>
      </w:r>
      <w:r w:rsidRPr="00B16E10">
        <w:t>that</w:t>
      </w:r>
      <w:r w:rsidR="00693E26">
        <w:t xml:space="preserve"> </w:t>
      </w:r>
      <w:r w:rsidRPr="00B16E10">
        <w:t>has</w:t>
      </w:r>
      <w:r w:rsidR="00693E26">
        <w:t xml:space="preserve"> </w:t>
      </w:r>
      <w:r w:rsidRPr="00B16E10">
        <w:t>least/minimized</w:t>
      </w:r>
      <w:r w:rsidR="00693E26">
        <w:t xml:space="preserve"> </w:t>
      </w:r>
      <w:r w:rsidRPr="00B16E10">
        <w:t>impacts</w:t>
      </w:r>
      <w:r w:rsidR="00693E26">
        <w:t xml:space="preserve"> </w:t>
      </w:r>
      <w:r w:rsidRPr="00B16E10">
        <w:t>to</w:t>
      </w:r>
      <w:r w:rsidR="00693E26">
        <w:t xml:space="preserve"> </w:t>
      </w:r>
      <w:r w:rsidRPr="00B16E10">
        <w:t>the</w:t>
      </w:r>
      <w:r w:rsidR="00693E26">
        <w:t xml:space="preserve"> </w:t>
      </w:r>
      <w:r w:rsidRPr="00B16E10">
        <w:t>extent</w:t>
      </w:r>
      <w:r w:rsidR="00693E26">
        <w:t xml:space="preserve"> </w:t>
      </w:r>
      <w:r w:rsidRPr="00B16E10">
        <w:t>possible.</w:t>
      </w:r>
      <w:r w:rsidR="00693E26">
        <w:t xml:space="preserve"> </w:t>
      </w:r>
    </w:p>
    <w:p w14:paraId="5B59B16C" w14:textId="0554F393" w:rsidR="00EB12D6" w:rsidRPr="00B16E10" w:rsidRDefault="00EB12D6" w:rsidP="0093062B">
      <w:pPr>
        <w:pStyle w:val="11111Para"/>
      </w:pPr>
      <w:r w:rsidRPr="00B16E10">
        <w:t>Considering</w:t>
      </w:r>
      <w:r w:rsidR="00693E26">
        <w:t xml:space="preserve"> </w:t>
      </w:r>
      <w:r w:rsidRPr="00B16E10">
        <w:t>the</w:t>
      </w:r>
      <w:r w:rsidR="00693E26">
        <w:t xml:space="preserve"> </w:t>
      </w:r>
      <w:r w:rsidRPr="00B16E10">
        <w:t>above</w:t>
      </w:r>
      <w:r w:rsidR="00693E26">
        <w:t xml:space="preserve"> </w:t>
      </w:r>
      <w:r w:rsidRPr="00B16E10">
        <w:t>given</w:t>
      </w:r>
      <w:r w:rsidR="00693E26">
        <w:t xml:space="preserve"> </w:t>
      </w:r>
      <w:r w:rsidRPr="00B16E10">
        <w:t>aim</w:t>
      </w:r>
      <w:r w:rsidR="00693E26">
        <w:t xml:space="preserve"> </w:t>
      </w:r>
      <w:r w:rsidRPr="00B16E10">
        <w:t>of</w:t>
      </w:r>
      <w:r w:rsidR="00693E26">
        <w:t xml:space="preserve"> </w:t>
      </w:r>
      <w:r w:rsidRPr="00B16E10">
        <w:t>SPS,</w:t>
      </w:r>
      <w:r w:rsidR="00693E26">
        <w:t xml:space="preserve"> </w:t>
      </w:r>
      <w:r w:rsidRPr="00B16E10">
        <w:t>the</w:t>
      </w:r>
      <w:r w:rsidR="00693E26">
        <w:t xml:space="preserve"> </w:t>
      </w:r>
      <w:r w:rsidRPr="00B16E10">
        <w:t>following</w:t>
      </w:r>
      <w:r w:rsidR="00693E26">
        <w:t xml:space="preserve"> </w:t>
      </w:r>
      <w:r w:rsidRPr="00B16E10">
        <w:t>impacts</w:t>
      </w:r>
      <w:r w:rsidR="00693E26">
        <w:t xml:space="preserve"> </w:t>
      </w:r>
      <w:r w:rsidRPr="00B16E10">
        <w:t>and</w:t>
      </w:r>
      <w:r w:rsidR="00693E26">
        <w:t xml:space="preserve"> </w:t>
      </w:r>
      <w:r w:rsidRPr="00B16E10">
        <w:t>design</w:t>
      </w:r>
      <w:r w:rsidR="00693E26">
        <w:t xml:space="preserve"> </w:t>
      </w:r>
      <w:r w:rsidRPr="00B16E10">
        <w:t>mitigation</w:t>
      </w:r>
      <w:r w:rsidR="00693E26">
        <w:t xml:space="preserve"> </w:t>
      </w:r>
      <w:r w:rsidRPr="00B16E10">
        <w:t>measures</w:t>
      </w:r>
      <w:r w:rsidR="00693E26">
        <w:t xml:space="preserve"> </w:t>
      </w:r>
      <w:r w:rsidRPr="00B16E10">
        <w:t>were</w:t>
      </w:r>
      <w:r w:rsidR="00693E26">
        <w:t xml:space="preserve"> </w:t>
      </w:r>
      <w:r w:rsidRPr="00B16E10">
        <w:t>followed</w:t>
      </w:r>
      <w:r w:rsidR="00693E26">
        <w:t xml:space="preserve"> </w:t>
      </w:r>
      <w:r w:rsidRPr="00B16E10">
        <w:t>by</w:t>
      </w:r>
      <w:r w:rsidR="00693E26">
        <w:t xml:space="preserve"> </w:t>
      </w:r>
      <w:r w:rsidRPr="00B16E10">
        <w:t>the</w:t>
      </w:r>
      <w:r w:rsidR="00693E26">
        <w:t xml:space="preserve"> </w:t>
      </w:r>
      <w:r w:rsidRPr="00B16E10">
        <w:t>social</w:t>
      </w:r>
      <w:r w:rsidR="00693E26">
        <w:t xml:space="preserve"> </w:t>
      </w:r>
      <w:r w:rsidRPr="00B16E10">
        <w:t>safeguard</w:t>
      </w:r>
      <w:r w:rsidR="00693E26">
        <w:t xml:space="preserve"> </w:t>
      </w:r>
      <w:r w:rsidRPr="00B16E10">
        <w:t>team</w:t>
      </w:r>
      <w:r w:rsidR="00693E26">
        <w:t xml:space="preserve"> </w:t>
      </w:r>
      <w:r w:rsidRPr="00B16E10">
        <w:t>of</w:t>
      </w:r>
      <w:r w:rsidR="00693E26">
        <w:t xml:space="preserve"> </w:t>
      </w:r>
      <w:r w:rsidRPr="00B16E10">
        <w:t>PIU/PIC</w:t>
      </w:r>
      <w:r w:rsidR="00693E26">
        <w:t xml:space="preserve"> </w:t>
      </w:r>
      <w:r w:rsidRPr="00B16E10">
        <w:t>and</w:t>
      </w:r>
      <w:r w:rsidR="00693E26">
        <w:t xml:space="preserve"> </w:t>
      </w:r>
      <w:r w:rsidRPr="00B16E10">
        <w:t>the</w:t>
      </w:r>
      <w:r w:rsidR="00693E26">
        <w:t xml:space="preserve"> </w:t>
      </w:r>
      <w:r w:rsidRPr="00B16E10">
        <w:t>design</w:t>
      </w:r>
      <w:r w:rsidR="00693E26">
        <w:t xml:space="preserve"> </w:t>
      </w:r>
      <w:r w:rsidRPr="00B16E10">
        <w:t>consultant</w:t>
      </w:r>
      <w:r w:rsidR="00693E26">
        <w:t xml:space="preserve"> </w:t>
      </w:r>
      <w:r w:rsidRPr="00B16E10">
        <w:t>for</w:t>
      </w:r>
      <w:r w:rsidR="00693E26">
        <w:t xml:space="preserve"> </w:t>
      </w:r>
      <w:r w:rsidRPr="00B16E10">
        <w:t>Balakot</w:t>
      </w:r>
      <w:r w:rsidR="00693E26">
        <w:t xml:space="preserve"> </w:t>
      </w:r>
      <w:r w:rsidRPr="00B16E10">
        <w:t>Hydropower</w:t>
      </w:r>
      <w:r w:rsidR="00693E26">
        <w:t xml:space="preserve"> </w:t>
      </w:r>
      <w:r w:rsidRPr="00B16E10">
        <w:t>Development</w:t>
      </w:r>
      <w:r w:rsidR="00693E26">
        <w:t xml:space="preserve"> </w:t>
      </w:r>
      <w:r w:rsidRPr="00B16E10">
        <w:t>Project:</w:t>
      </w:r>
    </w:p>
    <w:p w14:paraId="1AF866B6" w14:textId="59EE1394" w:rsidR="00EB12D6" w:rsidRPr="00B16E10" w:rsidRDefault="00EB12D6" w:rsidP="00FB272C">
      <w:pPr>
        <w:pStyle w:val="ListParagraph"/>
        <w:numPr>
          <w:ilvl w:val="0"/>
          <w:numId w:val="28"/>
        </w:numPr>
        <w:autoSpaceDN w:val="0"/>
        <w:spacing w:after="60"/>
        <w:ind w:left="1080" w:right="835"/>
        <w:contextualSpacing w:val="0"/>
        <w:rPr>
          <w:rFonts w:eastAsia="Calibri"/>
          <w:lang w:bidi="en-US"/>
        </w:rPr>
      </w:pPr>
      <w:r w:rsidRPr="00B16E10">
        <w:rPr>
          <w:rFonts w:eastAsia="Calibri"/>
          <w:lang w:bidi="en-US"/>
        </w:rPr>
        <w:t>Avoid</w:t>
      </w:r>
      <w:r w:rsidR="00693E26">
        <w:rPr>
          <w:rFonts w:eastAsia="Calibri"/>
          <w:lang w:bidi="en-US"/>
        </w:rPr>
        <w:t xml:space="preserve"> </w:t>
      </w:r>
      <w:r w:rsidRPr="00B16E10">
        <w:rPr>
          <w:rFonts w:eastAsia="Calibri"/>
          <w:lang w:bidi="en-US"/>
        </w:rPr>
        <w:t>or</w:t>
      </w:r>
      <w:r w:rsidR="00693E26">
        <w:rPr>
          <w:rFonts w:eastAsia="Calibri"/>
          <w:lang w:bidi="en-US"/>
        </w:rPr>
        <w:t xml:space="preserve"> </w:t>
      </w:r>
      <w:r w:rsidRPr="00B16E10">
        <w:rPr>
          <w:rFonts w:eastAsia="Calibri"/>
          <w:lang w:bidi="en-US"/>
        </w:rPr>
        <w:t>minimize</w:t>
      </w:r>
      <w:r w:rsidR="00693E26">
        <w:rPr>
          <w:rFonts w:eastAsia="Calibri"/>
          <w:lang w:bidi="en-US"/>
        </w:rPr>
        <w:t xml:space="preserve"> </w:t>
      </w:r>
      <w:r w:rsidRPr="00B16E10">
        <w:rPr>
          <w:rFonts w:eastAsia="Calibri"/>
          <w:lang w:bidi="en-US"/>
        </w:rPr>
        <w:t>impacts</w:t>
      </w:r>
      <w:r w:rsidR="00693E26">
        <w:rPr>
          <w:rFonts w:eastAsia="Calibri"/>
          <w:lang w:bidi="en-US"/>
        </w:rPr>
        <w:t xml:space="preserve"> </w:t>
      </w:r>
      <w:r w:rsidRPr="00B16E10">
        <w:rPr>
          <w:rFonts w:eastAsia="Calibri"/>
          <w:lang w:bidi="en-US"/>
        </w:rPr>
        <w:t>on</w:t>
      </w:r>
      <w:r w:rsidR="00693E26">
        <w:rPr>
          <w:rFonts w:eastAsia="Calibri"/>
          <w:lang w:bidi="en-US"/>
        </w:rPr>
        <w:t xml:space="preserve"> </w:t>
      </w:r>
      <w:r w:rsidRPr="00B16E10">
        <w:rPr>
          <w:rFonts w:eastAsia="Calibri"/>
          <w:lang w:bidi="en-US"/>
        </w:rPr>
        <w:t>residential</w:t>
      </w:r>
      <w:r w:rsidR="00693E26">
        <w:rPr>
          <w:rFonts w:eastAsia="Calibri"/>
          <w:lang w:bidi="en-US"/>
        </w:rPr>
        <w:t xml:space="preserve"> </w:t>
      </w:r>
      <w:r w:rsidRPr="00B16E10">
        <w:rPr>
          <w:rFonts w:eastAsia="Calibri"/>
          <w:lang w:bidi="en-US"/>
        </w:rPr>
        <w:t>structures.</w:t>
      </w:r>
    </w:p>
    <w:p w14:paraId="46890BDD" w14:textId="3CCA1249" w:rsidR="00EB12D6" w:rsidRPr="00B16E10" w:rsidRDefault="00EB12D6" w:rsidP="00FB272C">
      <w:pPr>
        <w:pStyle w:val="ListParagraph"/>
        <w:numPr>
          <w:ilvl w:val="0"/>
          <w:numId w:val="28"/>
        </w:numPr>
        <w:autoSpaceDN w:val="0"/>
        <w:spacing w:after="60"/>
        <w:ind w:left="1080" w:right="835"/>
        <w:contextualSpacing w:val="0"/>
        <w:rPr>
          <w:rFonts w:eastAsia="Calibri"/>
          <w:lang w:bidi="en-US"/>
        </w:rPr>
      </w:pPr>
      <w:r w:rsidRPr="00B16E10">
        <w:rPr>
          <w:rFonts w:eastAsia="Calibri"/>
          <w:lang w:bidi="en-US"/>
        </w:rPr>
        <w:t>Avoid</w:t>
      </w:r>
      <w:r w:rsidR="00693E26">
        <w:rPr>
          <w:rFonts w:eastAsia="Calibri"/>
          <w:lang w:bidi="en-US"/>
        </w:rPr>
        <w:t xml:space="preserve"> </w:t>
      </w:r>
      <w:r w:rsidRPr="00B16E10">
        <w:rPr>
          <w:rFonts w:eastAsia="Calibri"/>
          <w:lang w:bidi="en-US"/>
        </w:rPr>
        <w:t>or</w:t>
      </w:r>
      <w:r w:rsidR="00693E26">
        <w:rPr>
          <w:rFonts w:eastAsia="Calibri"/>
          <w:lang w:bidi="en-US"/>
        </w:rPr>
        <w:t xml:space="preserve"> </w:t>
      </w:r>
      <w:r w:rsidRPr="00B16E10">
        <w:rPr>
          <w:rFonts w:eastAsia="Calibri"/>
          <w:lang w:bidi="en-US"/>
        </w:rPr>
        <w:t>minimize</w:t>
      </w:r>
      <w:r w:rsidR="00693E26">
        <w:rPr>
          <w:rFonts w:eastAsia="Calibri"/>
          <w:lang w:bidi="en-US"/>
        </w:rPr>
        <w:t xml:space="preserve"> </w:t>
      </w:r>
      <w:r w:rsidRPr="00B16E10">
        <w:rPr>
          <w:rFonts w:eastAsia="Calibri"/>
          <w:lang w:bidi="en-US"/>
        </w:rPr>
        <w:t>impacts</w:t>
      </w:r>
      <w:r w:rsidR="00693E26">
        <w:rPr>
          <w:rFonts w:eastAsia="Calibri"/>
          <w:lang w:bidi="en-US"/>
        </w:rPr>
        <w:t xml:space="preserve"> </w:t>
      </w:r>
      <w:r w:rsidRPr="00B16E10">
        <w:rPr>
          <w:rFonts w:eastAsia="Calibri"/>
          <w:lang w:bidi="en-US"/>
        </w:rPr>
        <w:t>on</w:t>
      </w:r>
      <w:r w:rsidR="00693E26">
        <w:rPr>
          <w:rFonts w:eastAsia="Calibri"/>
          <w:lang w:bidi="en-US"/>
        </w:rPr>
        <w:t xml:space="preserve"> </w:t>
      </w:r>
      <w:r w:rsidRPr="00B16E10">
        <w:rPr>
          <w:rFonts w:eastAsia="Calibri"/>
          <w:lang w:bidi="en-US"/>
        </w:rPr>
        <w:t>structures.</w:t>
      </w:r>
    </w:p>
    <w:p w14:paraId="1298FC86" w14:textId="488FC305" w:rsidR="00EB12D6" w:rsidRPr="00B16E10" w:rsidRDefault="00EB12D6" w:rsidP="00FB272C">
      <w:pPr>
        <w:pStyle w:val="ListParagraph"/>
        <w:numPr>
          <w:ilvl w:val="0"/>
          <w:numId w:val="28"/>
        </w:numPr>
        <w:autoSpaceDN w:val="0"/>
        <w:spacing w:after="60"/>
        <w:ind w:left="1080" w:right="390"/>
        <w:contextualSpacing w:val="0"/>
        <w:rPr>
          <w:rFonts w:eastAsia="Calibri"/>
          <w:lang w:bidi="en-US"/>
        </w:rPr>
      </w:pPr>
      <w:r w:rsidRPr="00B16E10">
        <w:rPr>
          <w:rFonts w:eastAsia="Calibri"/>
          <w:lang w:bidi="en-US"/>
        </w:rPr>
        <w:t>Avoid</w:t>
      </w:r>
      <w:r w:rsidR="00693E26">
        <w:rPr>
          <w:rFonts w:eastAsia="Calibri"/>
          <w:lang w:bidi="en-US"/>
        </w:rPr>
        <w:t xml:space="preserve"> </w:t>
      </w:r>
      <w:r w:rsidRPr="00B16E10">
        <w:rPr>
          <w:rFonts w:eastAsia="Calibri"/>
          <w:lang w:bidi="en-US"/>
        </w:rPr>
        <w:t>or</w:t>
      </w:r>
      <w:r w:rsidR="00693E26">
        <w:rPr>
          <w:rFonts w:eastAsia="Calibri"/>
          <w:lang w:bidi="en-US"/>
        </w:rPr>
        <w:t xml:space="preserve"> </w:t>
      </w:r>
      <w:r w:rsidRPr="00B16E10">
        <w:rPr>
          <w:rFonts w:eastAsia="Calibri"/>
          <w:lang w:bidi="en-US"/>
        </w:rPr>
        <w:t>minimize</w:t>
      </w:r>
      <w:r w:rsidR="00693E26">
        <w:rPr>
          <w:rFonts w:eastAsia="Calibri"/>
          <w:lang w:bidi="en-US"/>
        </w:rPr>
        <w:t xml:space="preserve"> </w:t>
      </w:r>
      <w:r w:rsidRPr="00B16E10">
        <w:rPr>
          <w:rFonts w:eastAsia="Calibri"/>
          <w:lang w:bidi="en-US"/>
        </w:rPr>
        <w:t>impact</w:t>
      </w:r>
      <w:r w:rsidR="00693E26">
        <w:rPr>
          <w:rFonts w:eastAsia="Calibri"/>
          <w:lang w:bidi="en-US"/>
        </w:rPr>
        <w:t xml:space="preserve"> </w:t>
      </w:r>
      <w:r w:rsidRPr="00B16E10">
        <w:rPr>
          <w:rFonts w:eastAsia="Calibri"/>
          <w:lang w:bidi="en-US"/>
        </w:rPr>
        <w:t>on</w:t>
      </w:r>
      <w:r w:rsidR="00693E26">
        <w:rPr>
          <w:rFonts w:eastAsia="Calibri"/>
          <w:lang w:bidi="en-US"/>
        </w:rPr>
        <w:t xml:space="preserve"> </w:t>
      </w:r>
      <w:r w:rsidRPr="00B16E10">
        <w:rPr>
          <w:rFonts w:eastAsia="Calibri"/>
          <w:lang w:bidi="en-US"/>
        </w:rPr>
        <w:t>community</w:t>
      </w:r>
      <w:r w:rsidR="00693E26">
        <w:rPr>
          <w:rFonts w:eastAsia="Calibri"/>
          <w:lang w:bidi="en-US"/>
        </w:rPr>
        <w:t xml:space="preserve"> </w:t>
      </w:r>
      <w:r w:rsidRPr="00B16E10">
        <w:rPr>
          <w:rFonts w:eastAsia="Calibri"/>
          <w:lang w:bidi="en-US"/>
        </w:rPr>
        <w:t>and</w:t>
      </w:r>
      <w:r w:rsidR="00693E26">
        <w:rPr>
          <w:rFonts w:eastAsia="Calibri"/>
          <w:lang w:bidi="en-US"/>
        </w:rPr>
        <w:t xml:space="preserve"> </w:t>
      </w:r>
      <w:r w:rsidRPr="00B16E10">
        <w:rPr>
          <w:rFonts w:eastAsia="Calibri"/>
          <w:lang w:bidi="en-US"/>
        </w:rPr>
        <w:t>sensitive</w:t>
      </w:r>
      <w:r w:rsidR="00693E26">
        <w:rPr>
          <w:rFonts w:eastAsia="Calibri"/>
          <w:lang w:bidi="en-US"/>
        </w:rPr>
        <w:t xml:space="preserve"> </w:t>
      </w:r>
      <w:r w:rsidRPr="00B16E10">
        <w:rPr>
          <w:rFonts w:eastAsia="Calibri"/>
          <w:lang w:bidi="en-US"/>
        </w:rPr>
        <w:t>structures</w:t>
      </w:r>
      <w:r w:rsidR="00693E26">
        <w:rPr>
          <w:rFonts w:eastAsia="Calibri"/>
          <w:lang w:bidi="en-US"/>
        </w:rPr>
        <w:t xml:space="preserve"> </w:t>
      </w:r>
      <w:r w:rsidRPr="00B16E10">
        <w:rPr>
          <w:rFonts w:eastAsia="Calibri"/>
          <w:lang w:bidi="en-US"/>
        </w:rPr>
        <w:t>like</w:t>
      </w:r>
      <w:r w:rsidR="00693E26">
        <w:rPr>
          <w:rFonts w:eastAsia="Calibri"/>
          <w:lang w:bidi="en-US"/>
        </w:rPr>
        <w:t xml:space="preserve"> </w:t>
      </w:r>
      <w:r w:rsidRPr="00B16E10">
        <w:rPr>
          <w:rFonts w:eastAsia="Calibri"/>
          <w:lang w:bidi="en-US"/>
        </w:rPr>
        <w:t>Madrassa,</w:t>
      </w:r>
      <w:r w:rsidR="00693E26">
        <w:rPr>
          <w:rFonts w:eastAsia="Calibri"/>
          <w:lang w:bidi="en-US"/>
        </w:rPr>
        <w:t xml:space="preserve"> </w:t>
      </w:r>
      <w:r w:rsidRPr="00B16E10">
        <w:rPr>
          <w:rFonts w:eastAsia="Calibri"/>
          <w:lang w:bidi="en-US"/>
        </w:rPr>
        <w:t>Masjid,</w:t>
      </w:r>
      <w:r w:rsidR="00693E26">
        <w:rPr>
          <w:rFonts w:eastAsia="Calibri"/>
          <w:lang w:bidi="en-US"/>
        </w:rPr>
        <w:t xml:space="preserve"> </w:t>
      </w:r>
      <w:r w:rsidRPr="00B16E10">
        <w:rPr>
          <w:rFonts w:eastAsia="Calibri"/>
          <w:lang w:bidi="en-US"/>
        </w:rPr>
        <w:t>graveyard</w:t>
      </w:r>
      <w:r w:rsidR="00693E26">
        <w:rPr>
          <w:rFonts w:eastAsia="Calibri"/>
          <w:lang w:bidi="en-US"/>
        </w:rPr>
        <w:t xml:space="preserve"> </w:t>
      </w:r>
      <w:r w:rsidRPr="00B16E10">
        <w:rPr>
          <w:rFonts w:eastAsia="Calibri"/>
          <w:lang w:bidi="en-US"/>
        </w:rPr>
        <w:t>and</w:t>
      </w:r>
      <w:r w:rsidR="00693E26">
        <w:rPr>
          <w:rFonts w:eastAsia="Calibri"/>
          <w:lang w:bidi="en-US"/>
        </w:rPr>
        <w:t xml:space="preserve"> </w:t>
      </w:r>
      <w:r w:rsidRPr="00B16E10">
        <w:rPr>
          <w:rFonts w:eastAsia="Calibri"/>
          <w:lang w:bidi="en-US"/>
        </w:rPr>
        <w:t>school</w:t>
      </w:r>
      <w:r w:rsidR="00693E26">
        <w:rPr>
          <w:rFonts w:eastAsia="Calibri"/>
          <w:lang w:bidi="en-US"/>
        </w:rPr>
        <w:t xml:space="preserve"> </w:t>
      </w:r>
      <w:r w:rsidRPr="00B16E10">
        <w:rPr>
          <w:rFonts w:eastAsia="Calibri"/>
          <w:lang w:bidi="en-US"/>
        </w:rPr>
        <w:t>and</w:t>
      </w:r>
      <w:r w:rsidR="00693E26">
        <w:rPr>
          <w:rFonts w:eastAsia="Calibri"/>
          <w:lang w:bidi="en-US"/>
        </w:rPr>
        <w:t xml:space="preserve"> </w:t>
      </w:r>
      <w:r w:rsidRPr="00B16E10">
        <w:rPr>
          <w:rFonts w:eastAsia="Calibri"/>
          <w:lang w:bidi="en-US"/>
        </w:rPr>
        <w:t>health</w:t>
      </w:r>
      <w:r w:rsidR="00693E26">
        <w:rPr>
          <w:rFonts w:eastAsia="Calibri"/>
          <w:lang w:bidi="en-US"/>
        </w:rPr>
        <w:t xml:space="preserve"> </w:t>
      </w:r>
      <w:r w:rsidRPr="00B16E10">
        <w:rPr>
          <w:rFonts w:eastAsia="Calibri"/>
          <w:lang w:bidi="en-US"/>
        </w:rPr>
        <w:t>facility.</w:t>
      </w:r>
      <w:r w:rsidR="00693E26">
        <w:rPr>
          <w:rFonts w:eastAsia="Calibri"/>
          <w:lang w:bidi="en-US"/>
        </w:rPr>
        <w:t xml:space="preserve"> </w:t>
      </w:r>
    </w:p>
    <w:p w14:paraId="35E306DB" w14:textId="19D06C27" w:rsidR="00102B2A" w:rsidRPr="00FB272C" w:rsidRDefault="008248A9" w:rsidP="00FB272C">
      <w:pPr>
        <w:pStyle w:val="11111Para"/>
      </w:pPr>
      <w:r w:rsidRPr="00525509">
        <w:t>During</w:t>
      </w:r>
      <w:r w:rsidR="00693E26" w:rsidRPr="00525509">
        <w:t xml:space="preserve"> </w:t>
      </w:r>
      <w:r w:rsidRPr="00525509">
        <w:t>the</w:t>
      </w:r>
      <w:r w:rsidR="00693E26" w:rsidRPr="00525509">
        <w:t xml:space="preserve"> </w:t>
      </w:r>
      <w:r w:rsidRPr="00525509">
        <w:t>review</w:t>
      </w:r>
      <w:r w:rsidR="00693E26" w:rsidRPr="00525509">
        <w:t xml:space="preserve"> </w:t>
      </w:r>
      <w:r w:rsidRPr="00525509">
        <w:t>of</w:t>
      </w:r>
      <w:r w:rsidR="00693E26" w:rsidRPr="00525509">
        <w:t xml:space="preserve"> </w:t>
      </w:r>
      <w:r w:rsidRPr="00525509">
        <w:t>the</w:t>
      </w:r>
      <w:r w:rsidR="00693E26" w:rsidRPr="00525509">
        <w:t xml:space="preserve"> </w:t>
      </w:r>
      <w:r w:rsidRPr="00525509">
        <w:t>project</w:t>
      </w:r>
      <w:r w:rsidR="00693E26" w:rsidRPr="00525509">
        <w:t xml:space="preserve"> </w:t>
      </w:r>
      <w:r w:rsidRPr="00525509">
        <w:t>design</w:t>
      </w:r>
      <w:r w:rsidR="00693E26" w:rsidRPr="00525509">
        <w:t xml:space="preserve"> </w:t>
      </w:r>
      <w:r w:rsidRPr="00525509">
        <w:t>both</w:t>
      </w:r>
      <w:r w:rsidR="00693E26" w:rsidRPr="00525509">
        <w:t xml:space="preserve"> </w:t>
      </w:r>
      <w:r w:rsidRPr="00525509">
        <w:t>design</w:t>
      </w:r>
      <w:r w:rsidR="00693E26" w:rsidRPr="00525509">
        <w:t xml:space="preserve"> </w:t>
      </w:r>
      <w:r w:rsidRPr="00525509">
        <w:t>consultant</w:t>
      </w:r>
      <w:r w:rsidR="00693E26" w:rsidRPr="00525509">
        <w:t xml:space="preserve"> </w:t>
      </w:r>
      <w:r w:rsidRPr="00525509">
        <w:t>and</w:t>
      </w:r>
      <w:r w:rsidR="00693E26" w:rsidRPr="00525509">
        <w:t xml:space="preserve"> </w:t>
      </w:r>
      <w:r w:rsidRPr="00525509">
        <w:t>social</w:t>
      </w:r>
      <w:r w:rsidR="00693E26" w:rsidRPr="00525509">
        <w:t xml:space="preserve"> </w:t>
      </w:r>
      <w:r w:rsidRPr="00525509">
        <w:t>safeguard</w:t>
      </w:r>
      <w:r w:rsidR="00693E26" w:rsidRPr="00525509">
        <w:t xml:space="preserve"> </w:t>
      </w:r>
      <w:r w:rsidRPr="00525509">
        <w:t>consultants</w:t>
      </w:r>
      <w:r w:rsidR="00693E26" w:rsidRPr="00525509">
        <w:t xml:space="preserve"> </w:t>
      </w:r>
      <w:r w:rsidRPr="00525509">
        <w:t>worked</w:t>
      </w:r>
      <w:r w:rsidR="00693E26" w:rsidRPr="00525509">
        <w:t xml:space="preserve"> </w:t>
      </w:r>
      <w:r w:rsidRPr="00525509">
        <w:t>together</w:t>
      </w:r>
      <w:r w:rsidR="00693E26" w:rsidRPr="00525509">
        <w:t xml:space="preserve"> </w:t>
      </w:r>
      <w:r w:rsidRPr="00525509">
        <w:t>and</w:t>
      </w:r>
      <w:r w:rsidR="00693E26" w:rsidRPr="00525509">
        <w:t xml:space="preserve"> </w:t>
      </w:r>
      <w:r w:rsidRPr="00525509">
        <w:t>discussed</w:t>
      </w:r>
      <w:r w:rsidR="00693E26" w:rsidRPr="00525509">
        <w:t xml:space="preserve"> </w:t>
      </w:r>
      <w:r w:rsidRPr="00FB272C">
        <w:t>different</w:t>
      </w:r>
      <w:r w:rsidR="00693E26" w:rsidRPr="00525509">
        <w:t xml:space="preserve"> </w:t>
      </w:r>
      <w:r w:rsidRPr="00525509">
        <w:t>options</w:t>
      </w:r>
      <w:r w:rsidR="00693E26" w:rsidRPr="00525509">
        <w:t xml:space="preserve"> </w:t>
      </w:r>
      <w:r w:rsidRPr="00525509">
        <w:t>of</w:t>
      </w:r>
      <w:r w:rsidR="00693E26" w:rsidRPr="00525509">
        <w:t xml:space="preserve"> </w:t>
      </w:r>
      <w:r w:rsidR="00306E6F" w:rsidRPr="00525509">
        <w:t>d</w:t>
      </w:r>
      <w:r w:rsidRPr="00525509">
        <w:t>am</w:t>
      </w:r>
      <w:r w:rsidR="00693E26" w:rsidRPr="00525509">
        <w:t xml:space="preserve"> </w:t>
      </w:r>
      <w:r w:rsidRPr="00525509">
        <w:t>location</w:t>
      </w:r>
      <w:r w:rsidR="00693E26" w:rsidRPr="00525509">
        <w:t xml:space="preserve"> </w:t>
      </w:r>
      <w:r w:rsidRPr="00525509">
        <w:t>and</w:t>
      </w:r>
      <w:r w:rsidR="00693E26" w:rsidRPr="00525509">
        <w:t xml:space="preserve"> </w:t>
      </w:r>
      <w:r w:rsidRPr="00525509">
        <w:t>powerhouse.</w:t>
      </w:r>
      <w:r w:rsidR="00693E26" w:rsidRPr="00525509">
        <w:t xml:space="preserve"> </w:t>
      </w:r>
      <w:r w:rsidR="009B5FD1" w:rsidRPr="00525509">
        <w:t>During</w:t>
      </w:r>
      <w:r w:rsidR="00693E26" w:rsidRPr="00525509">
        <w:t xml:space="preserve"> </w:t>
      </w:r>
      <w:r w:rsidR="009B5FD1" w:rsidRPr="00525509">
        <w:t>review</w:t>
      </w:r>
      <w:r w:rsidR="00693E26" w:rsidRPr="00525509">
        <w:t xml:space="preserve"> </w:t>
      </w:r>
      <w:r w:rsidR="009B5FD1" w:rsidRPr="00525509">
        <w:t>of</w:t>
      </w:r>
      <w:r w:rsidR="00693E26" w:rsidRPr="00525509">
        <w:t xml:space="preserve"> </w:t>
      </w:r>
      <w:r w:rsidR="009B5FD1" w:rsidRPr="00525509">
        <w:t>the</w:t>
      </w:r>
      <w:r w:rsidR="00693E26" w:rsidRPr="00525509">
        <w:t xml:space="preserve"> </w:t>
      </w:r>
      <w:r w:rsidR="009B5FD1" w:rsidRPr="00525509">
        <w:t>design</w:t>
      </w:r>
      <w:r w:rsidR="00693E26" w:rsidRPr="00525509">
        <w:t xml:space="preserve"> </w:t>
      </w:r>
      <w:r w:rsidR="00EE6326" w:rsidRPr="00525509">
        <w:t>dam</w:t>
      </w:r>
      <w:r w:rsidR="00693E26" w:rsidRPr="00525509">
        <w:t xml:space="preserve"> </w:t>
      </w:r>
      <w:r w:rsidR="00EE6326" w:rsidRPr="00525509">
        <w:t>location</w:t>
      </w:r>
      <w:r w:rsidR="00693E26" w:rsidRPr="00525509">
        <w:t xml:space="preserve"> </w:t>
      </w:r>
      <w:r w:rsidR="00EE6326" w:rsidRPr="00525509">
        <w:t>was</w:t>
      </w:r>
      <w:r w:rsidR="00693E26" w:rsidRPr="00525509">
        <w:t xml:space="preserve"> </w:t>
      </w:r>
      <w:r w:rsidR="00EE6326" w:rsidRPr="00525509">
        <w:t>shifted</w:t>
      </w:r>
      <w:r w:rsidR="00693E26" w:rsidRPr="00525509">
        <w:t xml:space="preserve"> </w:t>
      </w:r>
      <w:r w:rsidR="00EE6326" w:rsidRPr="00525509">
        <w:t>upstream</w:t>
      </w:r>
      <w:r w:rsidR="00693E26" w:rsidRPr="00525509">
        <w:t xml:space="preserve"> </w:t>
      </w:r>
      <w:r w:rsidR="0008029D" w:rsidRPr="00525509">
        <w:t>to</w:t>
      </w:r>
      <w:r w:rsidR="00693E26" w:rsidRPr="00525509">
        <w:t xml:space="preserve"> </w:t>
      </w:r>
      <w:r w:rsidR="0008029D" w:rsidRPr="00525509">
        <w:t>avoid</w:t>
      </w:r>
      <w:r w:rsidR="00693E26" w:rsidRPr="00525509">
        <w:t xml:space="preserve"> </w:t>
      </w:r>
      <w:r w:rsidR="009B5FD1" w:rsidRPr="00525509">
        <w:t>relocation</w:t>
      </w:r>
      <w:r w:rsidR="00693E26" w:rsidRPr="00525509">
        <w:t xml:space="preserve"> </w:t>
      </w:r>
      <w:r w:rsidR="009B5FD1" w:rsidRPr="00525509">
        <w:t>of</w:t>
      </w:r>
      <w:r w:rsidR="00693E26" w:rsidRPr="00525509">
        <w:t xml:space="preserve"> </w:t>
      </w:r>
      <w:r w:rsidR="00EE6326" w:rsidRPr="00525509">
        <w:t>one</w:t>
      </w:r>
      <w:r w:rsidR="00693E26" w:rsidRPr="00525509">
        <w:t xml:space="preserve"> </w:t>
      </w:r>
      <w:r w:rsidR="00EE6326" w:rsidRPr="00525509">
        <w:t>settlement</w:t>
      </w:r>
      <w:r w:rsidR="00693E26" w:rsidRPr="00525509">
        <w:t xml:space="preserve"> </w:t>
      </w:r>
      <w:r w:rsidR="00306E6F" w:rsidRPr="00525509">
        <w:t>(</w:t>
      </w:r>
      <w:r w:rsidR="00EE6326" w:rsidRPr="00525509">
        <w:t>Takool</w:t>
      </w:r>
      <w:r w:rsidR="00306E6F" w:rsidRPr="00525509">
        <w:t>)</w:t>
      </w:r>
      <w:r w:rsidR="00693E26" w:rsidRPr="00525509">
        <w:t xml:space="preserve"> </w:t>
      </w:r>
      <w:r w:rsidR="00EE6326" w:rsidRPr="00525509">
        <w:t>comprising</w:t>
      </w:r>
      <w:r w:rsidR="00693E26" w:rsidRPr="00525509">
        <w:t xml:space="preserve"> </w:t>
      </w:r>
      <w:r w:rsidR="00EE6326" w:rsidRPr="00525509">
        <w:t>of</w:t>
      </w:r>
      <w:r w:rsidR="00693E26" w:rsidRPr="00525509">
        <w:t xml:space="preserve"> </w:t>
      </w:r>
      <w:r w:rsidR="00EE6326" w:rsidRPr="00525509">
        <w:t>5</w:t>
      </w:r>
      <w:r w:rsidR="00693E26" w:rsidRPr="00525509">
        <w:t xml:space="preserve"> </w:t>
      </w:r>
      <w:r w:rsidR="00EE6326" w:rsidRPr="00525509">
        <w:t>households.</w:t>
      </w:r>
      <w:r w:rsidR="00693E26" w:rsidRPr="00525509">
        <w:t xml:space="preserve"> </w:t>
      </w:r>
      <w:bookmarkStart w:id="37" w:name="_Toc452115308"/>
      <w:bookmarkStart w:id="38" w:name="_Toc452117923"/>
      <w:bookmarkStart w:id="39" w:name="_Toc457043861"/>
      <w:bookmarkStart w:id="40" w:name="_Toc474422201"/>
      <w:bookmarkStart w:id="41" w:name="_Toc474422229"/>
      <w:bookmarkStart w:id="42" w:name="_Toc14877861"/>
      <w:bookmarkStart w:id="43" w:name="_Toc94896778"/>
      <w:r w:rsidR="00102B2A">
        <w:br w:type="page"/>
      </w:r>
    </w:p>
    <w:p w14:paraId="550A531D" w14:textId="3D4D4082" w:rsidR="00903909" w:rsidRPr="00B16E10" w:rsidRDefault="00903909" w:rsidP="00033DC9">
      <w:pPr>
        <w:pStyle w:val="Heading1"/>
      </w:pPr>
      <w:bookmarkStart w:id="44" w:name="_Toc120718507"/>
      <w:r w:rsidRPr="00033DC9">
        <w:lastRenderedPageBreak/>
        <w:t>Project</w:t>
      </w:r>
      <w:r w:rsidR="00693E26">
        <w:t xml:space="preserve"> </w:t>
      </w:r>
      <w:r w:rsidRPr="003300D4">
        <w:t>Description</w:t>
      </w:r>
      <w:bookmarkEnd w:id="37"/>
      <w:bookmarkEnd w:id="38"/>
      <w:bookmarkEnd w:id="39"/>
      <w:bookmarkEnd w:id="40"/>
      <w:bookmarkEnd w:id="41"/>
      <w:bookmarkEnd w:id="42"/>
      <w:bookmarkEnd w:id="43"/>
      <w:bookmarkEnd w:id="44"/>
    </w:p>
    <w:p w14:paraId="0823545C" w14:textId="375C7AB4" w:rsidR="00FD4948" w:rsidRPr="00B16E10" w:rsidRDefault="00FD4948" w:rsidP="0093062B">
      <w:pPr>
        <w:pStyle w:val="11111Para"/>
      </w:pPr>
      <w:bookmarkStart w:id="45" w:name="_Toc474422202"/>
      <w:bookmarkStart w:id="46" w:name="_Toc474422236"/>
      <w:r w:rsidRPr="00B16E10">
        <w:t>The</w:t>
      </w:r>
      <w:r w:rsidR="00693E26">
        <w:t xml:space="preserve"> </w:t>
      </w:r>
      <w:r w:rsidRPr="00B16E10">
        <w:t>Project</w:t>
      </w:r>
      <w:r w:rsidR="00693E26">
        <w:t xml:space="preserve"> </w:t>
      </w:r>
      <w:r w:rsidRPr="00B16E10">
        <w:t>is</w:t>
      </w:r>
      <w:r w:rsidR="00693E26">
        <w:t xml:space="preserve"> </w:t>
      </w:r>
      <w:r w:rsidRPr="00B16E10">
        <w:t>a</w:t>
      </w:r>
      <w:r w:rsidR="00693E26">
        <w:t xml:space="preserve"> </w:t>
      </w:r>
      <w:r w:rsidRPr="00B16E10">
        <w:t>run-of-river</w:t>
      </w:r>
      <w:r w:rsidR="00693E26">
        <w:t xml:space="preserve"> </w:t>
      </w:r>
      <w:r w:rsidR="00C25E35" w:rsidRPr="00B16E10">
        <w:t>hydropower</w:t>
      </w:r>
      <w:r w:rsidR="00693E26">
        <w:t xml:space="preserve"> </w:t>
      </w:r>
      <w:r w:rsidR="00C25E35" w:rsidRPr="00B16E10">
        <w:t>Project</w:t>
      </w:r>
      <w:r w:rsidR="00693E26">
        <w:t xml:space="preserve"> </w:t>
      </w:r>
      <w:r w:rsidRPr="00B16E10">
        <w:t>on</w:t>
      </w:r>
      <w:r w:rsidR="00693E26">
        <w:t xml:space="preserve"> </w:t>
      </w:r>
      <w:r w:rsidRPr="00B16E10">
        <w:t>the</w:t>
      </w:r>
      <w:r w:rsidR="00693E26">
        <w:t xml:space="preserve"> </w:t>
      </w:r>
      <w:r w:rsidRPr="00B16E10">
        <w:t>Kunhar</w:t>
      </w:r>
      <w:r w:rsidR="00693E26">
        <w:t xml:space="preserve"> </w:t>
      </w:r>
      <w:r w:rsidRPr="00B16E10">
        <w:t>River</w:t>
      </w:r>
      <w:r w:rsidR="00693E26">
        <w:t xml:space="preserve"> </w:t>
      </w:r>
      <w:r w:rsidRPr="00B16E10">
        <w:t>in</w:t>
      </w:r>
      <w:r w:rsidR="00693E26">
        <w:t xml:space="preserve"> </w:t>
      </w:r>
      <w:r w:rsidRPr="00B16E10">
        <w:t>the</w:t>
      </w:r>
      <w:r w:rsidR="00693E26">
        <w:t xml:space="preserve"> </w:t>
      </w:r>
      <w:r w:rsidRPr="00B16E10">
        <w:t>Khyber</w:t>
      </w:r>
      <w:r w:rsidR="00693E26">
        <w:t xml:space="preserve"> </w:t>
      </w:r>
      <w:r w:rsidRPr="00B16E10">
        <w:t>Pakhtunkhwa</w:t>
      </w:r>
      <w:r w:rsidR="00693E26">
        <w:t xml:space="preserve"> </w:t>
      </w:r>
      <w:r w:rsidRPr="00B16E10">
        <w:t>(KP)</w:t>
      </w:r>
      <w:r w:rsidR="00693E26">
        <w:t xml:space="preserve"> </w:t>
      </w:r>
      <w:r w:rsidRPr="00B16E10">
        <w:t>province</w:t>
      </w:r>
      <w:r w:rsidR="00693E26">
        <w:t xml:space="preserve"> </w:t>
      </w:r>
      <w:r w:rsidRPr="00B16E10">
        <w:t>of</w:t>
      </w:r>
      <w:r w:rsidR="00693E26">
        <w:t xml:space="preserve"> </w:t>
      </w:r>
      <w:r w:rsidRPr="00B16E10">
        <w:t>Pakistan,</w:t>
      </w:r>
      <w:r w:rsidR="00693E26">
        <w:t xml:space="preserve"> </w:t>
      </w:r>
      <w:r w:rsidRPr="00B16E10">
        <w:t>12</w:t>
      </w:r>
      <w:r w:rsidR="00693E26">
        <w:t xml:space="preserve"> </w:t>
      </w:r>
      <w:r w:rsidRPr="00B16E10">
        <w:t>km</w:t>
      </w:r>
      <w:r w:rsidR="00693E26">
        <w:t xml:space="preserve"> </w:t>
      </w:r>
      <w:r w:rsidRPr="00B16E10">
        <w:t>stretch</w:t>
      </w:r>
      <w:r w:rsidR="00693E26">
        <w:t xml:space="preserve"> </w:t>
      </w:r>
      <w:r w:rsidRPr="00B16E10">
        <w:t>from</w:t>
      </w:r>
      <w:r w:rsidR="00693E26">
        <w:t xml:space="preserve"> </w:t>
      </w:r>
      <w:r w:rsidRPr="00B16E10">
        <w:t>Paras</w:t>
      </w:r>
      <w:r w:rsidR="00693E26">
        <w:t xml:space="preserve"> </w:t>
      </w:r>
      <w:r w:rsidRPr="00B16E10">
        <w:t>to</w:t>
      </w:r>
      <w:r w:rsidR="00693E26">
        <w:t xml:space="preserve"> </w:t>
      </w:r>
      <w:r w:rsidRPr="00B16E10">
        <w:t>Sangar</w:t>
      </w:r>
      <w:r w:rsidR="00693E26">
        <w:t xml:space="preserve"> </w:t>
      </w:r>
      <w:r w:rsidRPr="00B16E10">
        <w:t>Village.</w:t>
      </w:r>
      <w:r w:rsidR="00693E26">
        <w:t xml:space="preserve"> </w:t>
      </w:r>
      <w:r w:rsidRPr="00B16E10">
        <w:t>The</w:t>
      </w:r>
      <w:r w:rsidR="00693E26">
        <w:t xml:space="preserve"> </w:t>
      </w:r>
      <w:r w:rsidRPr="00B16E10">
        <w:t>hydel</w:t>
      </w:r>
      <w:r w:rsidR="00693E26">
        <w:t xml:space="preserve"> </w:t>
      </w:r>
      <w:r w:rsidRPr="00B16E10">
        <w:t>power</w:t>
      </w:r>
      <w:r w:rsidR="00693E26">
        <w:t xml:space="preserve"> </w:t>
      </w:r>
      <w:r w:rsidRPr="00B16E10">
        <w:t>potential</w:t>
      </w:r>
      <w:r w:rsidR="00693E26">
        <w:t xml:space="preserve"> </w:t>
      </w:r>
      <w:r w:rsidRPr="00B16E10">
        <w:t>available</w:t>
      </w:r>
      <w:r w:rsidR="00693E26">
        <w:t xml:space="preserve"> </w:t>
      </w:r>
      <w:r w:rsidRPr="00B16E10">
        <w:t>in</w:t>
      </w:r>
      <w:r w:rsidR="00693E26">
        <w:t xml:space="preserve"> </w:t>
      </w:r>
      <w:r w:rsidR="00C25E35" w:rsidRPr="00B16E10">
        <w:t>1</w:t>
      </w:r>
      <w:r w:rsidRPr="00B16E10">
        <w:t>2</w:t>
      </w:r>
      <w:r w:rsidR="00693E26">
        <w:t xml:space="preserve"> </w:t>
      </w:r>
      <w:r w:rsidRPr="00B16E10">
        <w:t>km</w:t>
      </w:r>
      <w:r w:rsidR="00693E26">
        <w:t xml:space="preserve"> </w:t>
      </w:r>
      <w:r w:rsidRPr="00B16E10">
        <w:t>of</w:t>
      </w:r>
      <w:r w:rsidR="00693E26">
        <w:t xml:space="preserve"> </w:t>
      </w:r>
      <w:r w:rsidRPr="00B16E10">
        <w:t>the</w:t>
      </w:r>
      <w:r w:rsidR="00693E26">
        <w:t xml:space="preserve"> </w:t>
      </w:r>
      <w:r w:rsidRPr="00B16E10">
        <w:t>river</w:t>
      </w:r>
      <w:r w:rsidR="00693E26">
        <w:t xml:space="preserve"> </w:t>
      </w:r>
      <w:r w:rsidRPr="00B16E10">
        <w:t>from</w:t>
      </w:r>
      <w:r w:rsidR="00693E26">
        <w:t xml:space="preserve"> </w:t>
      </w:r>
      <w:r w:rsidRPr="00B16E10">
        <w:t>Paras</w:t>
      </w:r>
      <w:r w:rsidR="00693E26">
        <w:t xml:space="preserve"> </w:t>
      </w:r>
      <w:r w:rsidRPr="00B16E10">
        <w:t>to</w:t>
      </w:r>
      <w:r w:rsidR="00693E26">
        <w:t xml:space="preserve"> </w:t>
      </w:r>
      <w:r w:rsidRPr="00B16E10">
        <w:t>Sangar</w:t>
      </w:r>
      <w:r w:rsidR="00693E26">
        <w:t xml:space="preserve"> </w:t>
      </w:r>
      <w:r w:rsidRPr="00B16E10">
        <w:t>tributary</w:t>
      </w:r>
      <w:r w:rsidR="00693E26">
        <w:t xml:space="preserve"> </w:t>
      </w:r>
      <w:r w:rsidRPr="00B16E10">
        <w:t>will</w:t>
      </w:r>
      <w:r w:rsidR="00693E26">
        <w:t xml:space="preserve"> </w:t>
      </w:r>
      <w:r w:rsidRPr="00B16E10">
        <w:t>be</w:t>
      </w:r>
      <w:r w:rsidR="00693E26">
        <w:t xml:space="preserve"> </w:t>
      </w:r>
      <w:r w:rsidRPr="00B16E10">
        <w:t>utilized</w:t>
      </w:r>
      <w:r w:rsidR="00693E26">
        <w:t xml:space="preserve"> </w:t>
      </w:r>
      <w:r w:rsidRPr="00B16E10">
        <w:t>for</w:t>
      </w:r>
      <w:r w:rsidR="00693E26">
        <w:t xml:space="preserve"> </w:t>
      </w:r>
      <w:r w:rsidRPr="00B16E10">
        <w:t>the</w:t>
      </w:r>
      <w:r w:rsidR="00693E26">
        <w:t xml:space="preserve"> </w:t>
      </w:r>
      <w:r w:rsidRPr="00B16E10">
        <w:t>Project.</w:t>
      </w:r>
    </w:p>
    <w:p w14:paraId="4F3FEE6E" w14:textId="1BF19D13" w:rsidR="00354CFA" w:rsidRDefault="00257735" w:rsidP="0093062B">
      <w:pPr>
        <w:pStyle w:val="11111Para"/>
        <w:sectPr w:rsidR="00354CFA" w:rsidSect="002479A3">
          <w:footerReference w:type="default" r:id="rId15"/>
          <w:pgSz w:w="11909" w:h="16834" w:code="9"/>
          <w:pgMar w:top="1440" w:right="1008" w:bottom="1440" w:left="1440" w:header="720" w:footer="720" w:gutter="0"/>
          <w:pgNumType w:start="1"/>
          <w:cols w:space="720"/>
          <w:docGrid w:linePitch="360"/>
        </w:sectPr>
      </w:pPr>
      <w:r w:rsidRPr="00B16E10">
        <w:t>All</w:t>
      </w:r>
      <w:r w:rsidR="00693E26">
        <w:t xml:space="preserve"> </w:t>
      </w:r>
      <w:r w:rsidR="000A2F15" w:rsidRPr="00B16E10">
        <w:t>project</w:t>
      </w:r>
      <w:r w:rsidR="00693E26">
        <w:t xml:space="preserve"> </w:t>
      </w:r>
      <w:r w:rsidR="000A2F15" w:rsidRPr="00B16E10">
        <w:t>components</w:t>
      </w:r>
      <w:r w:rsidR="00693E26">
        <w:t xml:space="preserve"> </w:t>
      </w:r>
      <w:r w:rsidRPr="00B16E10">
        <w:t>located</w:t>
      </w:r>
      <w:r w:rsidR="00693E26">
        <w:t xml:space="preserve"> </w:t>
      </w:r>
      <w:r w:rsidRPr="00B16E10">
        <w:t>on</w:t>
      </w:r>
      <w:r w:rsidR="00693E26">
        <w:t xml:space="preserve"> </w:t>
      </w:r>
      <w:r w:rsidRPr="00B16E10">
        <w:t>the</w:t>
      </w:r>
      <w:r w:rsidR="00693E26">
        <w:t xml:space="preserve"> </w:t>
      </w:r>
      <w:r w:rsidRPr="00B16E10">
        <w:t>left</w:t>
      </w:r>
      <w:r w:rsidR="00693E26">
        <w:t xml:space="preserve"> </w:t>
      </w:r>
      <w:r w:rsidRPr="00B16E10">
        <w:t>bank</w:t>
      </w:r>
      <w:r w:rsidR="00693E26">
        <w:t xml:space="preserve"> </w:t>
      </w:r>
      <w:r w:rsidRPr="00B16E10">
        <w:t>of</w:t>
      </w:r>
      <w:r w:rsidR="00693E26">
        <w:t xml:space="preserve"> </w:t>
      </w:r>
      <w:r w:rsidRPr="00B16E10">
        <w:t>the</w:t>
      </w:r>
      <w:r w:rsidR="00693E26">
        <w:t xml:space="preserve"> </w:t>
      </w:r>
      <w:r w:rsidRPr="00B16E10">
        <w:t>Kunhar</w:t>
      </w:r>
      <w:r w:rsidR="00693E26">
        <w:t xml:space="preserve"> </w:t>
      </w:r>
      <w:r w:rsidRPr="00B16E10">
        <w:t>River.</w:t>
      </w:r>
      <w:r w:rsidR="00693E26">
        <w:t xml:space="preserve"> </w:t>
      </w:r>
      <w:r w:rsidRPr="00B16E10">
        <w:t>The</w:t>
      </w:r>
      <w:r w:rsidR="00693E26">
        <w:t xml:space="preserve"> </w:t>
      </w:r>
      <w:r w:rsidRPr="00B16E10">
        <w:t>dam</w:t>
      </w:r>
      <w:r w:rsidR="00693E26">
        <w:t xml:space="preserve"> </w:t>
      </w:r>
      <w:r w:rsidRPr="00B16E10">
        <w:t>site</w:t>
      </w:r>
      <w:r w:rsidR="00693E26">
        <w:t xml:space="preserve"> </w:t>
      </w:r>
      <w:r w:rsidRPr="00B16E10">
        <w:t>(34°</w:t>
      </w:r>
      <w:r w:rsidR="00693E26">
        <w:t xml:space="preserve"> </w:t>
      </w:r>
      <w:r w:rsidRPr="00B16E10">
        <w:t>39'</w:t>
      </w:r>
      <w:r w:rsidR="00693E26">
        <w:t xml:space="preserve"> </w:t>
      </w:r>
      <w:r w:rsidRPr="00B16E10">
        <w:t>36.510"</w:t>
      </w:r>
      <w:r w:rsidR="00693E26">
        <w:t xml:space="preserve"> </w:t>
      </w:r>
      <w:r w:rsidRPr="00B16E10">
        <w:t>N,</w:t>
      </w:r>
      <w:r w:rsidR="00693E26">
        <w:t xml:space="preserve"> </w:t>
      </w:r>
      <w:r w:rsidRPr="00B16E10">
        <w:t>73°</w:t>
      </w:r>
      <w:r w:rsidR="00693E26">
        <w:t xml:space="preserve"> </w:t>
      </w:r>
      <w:r w:rsidRPr="00B16E10">
        <w:t>27'</w:t>
      </w:r>
      <w:r w:rsidR="00693E26">
        <w:t xml:space="preserve"> </w:t>
      </w:r>
      <w:r w:rsidRPr="00B16E10">
        <w:t>1.340"</w:t>
      </w:r>
      <w:r w:rsidR="00693E26">
        <w:t xml:space="preserve"> </w:t>
      </w:r>
      <w:r w:rsidRPr="00B16E10">
        <w:t>E)</w:t>
      </w:r>
      <w:r w:rsidR="00693E26">
        <w:t xml:space="preserve"> </w:t>
      </w:r>
      <w:r w:rsidRPr="00B16E10">
        <w:t>is</w:t>
      </w:r>
      <w:r w:rsidR="00693E26">
        <w:t xml:space="preserve"> </w:t>
      </w:r>
      <w:r w:rsidRPr="00B16E10">
        <w:t>about</w:t>
      </w:r>
      <w:r w:rsidR="00693E26">
        <w:t xml:space="preserve"> </w:t>
      </w:r>
      <w:r w:rsidR="00A51F2F" w:rsidRPr="00B16E10">
        <w:t>2</w:t>
      </w:r>
      <w:r w:rsidR="008035FA" w:rsidRPr="00B16E10">
        <w:t>9</w:t>
      </w:r>
      <w:r w:rsidR="00693E26">
        <w:t xml:space="preserve"> </w:t>
      </w:r>
      <w:r w:rsidRPr="00B16E10">
        <w:t>km</w:t>
      </w:r>
      <w:r w:rsidR="00693E26">
        <w:t xml:space="preserve"> </w:t>
      </w:r>
      <w:r w:rsidRPr="00B16E10">
        <w:t>upstream</w:t>
      </w:r>
      <w:r w:rsidR="00693E26">
        <w:t xml:space="preserve"> </w:t>
      </w:r>
      <w:r w:rsidRPr="00B16E10">
        <w:t>of</w:t>
      </w:r>
      <w:r w:rsidR="00693E26">
        <w:t xml:space="preserve"> </w:t>
      </w:r>
      <w:r w:rsidRPr="00B16E10">
        <w:t>the</w:t>
      </w:r>
      <w:r w:rsidR="00693E26">
        <w:t xml:space="preserve"> </w:t>
      </w:r>
      <w:r w:rsidRPr="00B16E10">
        <w:t>town</w:t>
      </w:r>
      <w:r w:rsidR="00693E26">
        <w:t xml:space="preserve"> </w:t>
      </w:r>
      <w:r w:rsidRPr="00B16E10">
        <w:t>of</w:t>
      </w:r>
      <w:r w:rsidR="00693E26">
        <w:t xml:space="preserve"> </w:t>
      </w:r>
      <w:r w:rsidRPr="00B16E10">
        <w:t>Balakot.</w:t>
      </w:r>
      <w:r w:rsidR="00693E26">
        <w:t xml:space="preserve"> </w:t>
      </w:r>
      <w:r w:rsidRPr="00B16E10">
        <w:t>The</w:t>
      </w:r>
      <w:r w:rsidR="00693E26">
        <w:t xml:space="preserve"> </w:t>
      </w:r>
      <w:r w:rsidRPr="00B16E10">
        <w:t>powerhouse</w:t>
      </w:r>
      <w:r w:rsidR="00693E26">
        <w:t xml:space="preserve"> </w:t>
      </w:r>
      <w:r w:rsidRPr="00B16E10">
        <w:t>(34°</w:t>
      </w:r>
      <w:r w:rsidR="00693E26">
        <w:t xml:space="preserve"> </w:t>
      </w:r>
      <w:r w:rsidRPr="00B16E10">
        <w:t>36'</w:t>
      </w:r>
      <w:r w:rsidR="00693E26">
        <w:t xml:space="preserve"> </w:t>
      </w:r>
      <w:r w:rsidRPr="00B16E10">
        <w:t>15.143"</w:t>
      </w:r>
      <w:r w:rsidR="00693E26">
        <w:t xml:space="preserve"> </w:t>
      </w:r>
      <w:r w:rsidRPr="00B16E10">
        <w:t>N,</w:t>
      </w:r>
      <w:r w:rsidR="00693E26">
        <w:t xml:space="preserve"> </w:t>
      </w:r>
      <w:r w:rsidRPr="00B16E10">
        <w:t>73°</w:t>
      </w:r>
      <w:r w:rsidR="00693E26">
        <w:t xml:space="preserve"> </w:t>
      </w:r>
      <w:r w:rsidRPr="00B16E10">
        <w:t>22'</w:t>
      </w:r>
      <w:r w:rsidR="00693E26">
        <w:t xml:space="preserve"> </w:t>
      </w:r>
      <w:r w:rsidRPr="00B16E10">
        <w:t>49.943"</w:t>
      </w:r>
      <w:r w:rsidR="00693E26">
        <w:t xml:space="preserve"> </w:t>
      </w:r>
      <w:r w:rsidRPr="00B16E10">
        <w:t>E)</w:t>
      </w:r>
      <w:r w:rsidR="00693E26">
        <w:t xml:space="preserve"> </w:t>
      </w:r>
      <w:r w:rsidR="008035FA" w:rsidRPr="00B16E10">
        <w:t>and</w:t>
      </w:r>
      <w:r w:rsidR="00693E26">
        <w:t xml:space="preserve"> </w:t>
      </w:r>
      <w:r w:rsidR="008035FA" w:rsidRPr="00B16E10">
        <w:t>the</w:t>
      </w:r>
      <w:r w:rsidR="00693E26">
        <w:t xml:space="preserve"> </w:t>
      </w:r>
      <w:r w:rsidR="008035FA" w:rsidRPr="00B16E10">
        <w:t>staff</w:t>
      </w:r>
      <w:r w:rsidR="00693E26">
        <w:t xml:space="preserve"> </w:t>
      </w:r>
      <w:r w:rsidR="008035FA" w:rsidRPr="00B16E10">
        <w:t>colony</w:t>
      </w:r>
      <w:r w:rsidR="00693E26">
        <w:t xml:space="preserve"> </w:t>
      </w:r>
      <w:r w:rsidR="008035FA" w:rsidRPr="00B16E10">
        <w:t>(34°</w:t>
      </w:r>
      <w:r w:rsidR="00693E26">
        <w:t xml:space="preserve"> </w:t>
      </w:r>
      <w:r w:rsidR="008035FA" w:rsidRPr="00B16E10">
        <w:t>35'</w:t>
      </w:r>
      <w:r w:rsidR="00693E26">
        <w:t xml:space="preserve"> </w:t>
      </w:r>
      <w:r w:rsidR="008035FA" w:rsidRPr="00B16E10">
        <w:t>17.34"</w:t>
      </w:r>
      <w:r w:rsidR="00693E26">
        <w:t xml:space="preserve"> </w:t>
      </w:r>
      <w:r w:rsidR="008035FA" w:rsidRPr="00B16E10">
        <w:t>N,</w:t>
      </w:r>
      <w:r w:rsidR="00693E26">
        <w:t xml:space="preserve"> </w:t>
      </w:r>
      <w:r w:rsidR="008035FA" w:rsidRPr="00B16E10">
        <w:t>73°</w:t>
      </w:r>
      <w:r w:rsidR="00693E26">
        <w:t xml:space="preserve"> </w:t>
      </w:r>
      <w:r w:rsidR="008035FA" w:rsidRPr="00B16E10">
        <w:t>21'</w:t>
      </w:r>
      <w:r w:rsidR="00693E26">
        <w:t xml:space="preserve"> </w:t>
      </w:r>
      <w:r w:rsidR="008035FA" w:rsidRPr="00B16E10">
        <w:t>58.68"</w:t>
      </w:r>
      <w:r w:rsidR="00693E26">
        <w:t xml:space="preserve"> </w:t>
      </w:r>
      <w:r w:rsidR="008035FA" w:rsidRPr="00B16E10">
        <w:t>E)</w:t>
      </w:r>
      <w:r w:rsidR="00693E26">
        <w:t xml:space="preserve"> </w:t>
      </w:r>
      <w:r w:rsidR="008035FA" w:rsidRPr="00B16E10">
        <w:t>are</w:t>
      </w:r>
      <w:r w:rsidR="00693E26">
        <w:t xml:space="preserve"> </w:t>
      </w:r>
      <w:r w:rsidRPr="00B16E10">
        <w:t>located</w:t>
      </w:r>
      <w:r w:rsidR="00693E26">
        <w:t xml:space="preserve"> </w:t>
      </w:r>
      <w:r w:rsidR="008035FA" w:rsidRPr="00B16E10">
        <w:t>12</w:t>
      </w:r>
      <w:r w:rsidR="00693E26">
        <w:t xml:space="preserve"> </w:t>
      </w:r>
      <w:r w:rsidRPr="00B16E10">
        <w:t>km</w:t>
      </w:r>
      <w:r w:rsidR="00693E26">
        <w:t xml:space="preserve"> </w:t>
      </w:r>
      <w:r w:rsidRPr="00B16E10">
        <w:t>upstream</w:t>
      </w:r>
      <w:r w:rsidR="00693E26">
        <w:t xml:space="preserve"> </w:t>
      </w:r>
      <w:r w:rsidRPr="00B16E10">
        <w:t>of</w:t>
      </w:r>
      <w:r w:rsidR="00693E26">
        <w:t xml:space="preserve"> </w:t>
      </w:r>
      <w:r w:rsidRPr="00B16E10">
        <w:t>Balakot,</w:t>
      </w:r>
      <w:r w:rsidR="00693E26">
        <w:t xml:space="preserve"> </w:t>
      </w:r>
      <w:r w:rsidRPr="00B16E10">
        <w:t>near</w:t>
      </w:r>
      <w:r w:rsidR="00693E26">
        <w:t xml:space="preserve"> </w:t>
      </w:r>
      <w:r w:rsidRPr="00B16E10">
        <w:t>Kapi</w:t>
      </w:r>
      <w:r w:rsidR="00693E26">
        <w:t xml:space="preserve"> </w:t>
      </w:r>
      <w:r w:rsidRPr="00B16E10">
        <w:t>Gali</w:t>
      </w:r>
      <w:r w:rsidR="00693E26">
        <w:t xml:space="preserve"> </w:t>
      </w:r>
      <w:r w:rsidRPr="00B16E10">
        <w:t>Village</w:t>
      </w:r>
      <w:r w:rsidR="006F2377" w:rsidRPr="00B16E10">
        <w:t>.</w:t>
      </w:r>
      <w:r w:rsidR="00693E26">
        <w:t xml:space="preserve"> </w:t>
      </w:r>
      <w:r w:rsidR="00E923F6">
        <w:t>The</w:t>
      </w:r>
      <w:r w:rsidR="00693E26">
        <w:t xml:space="preserve"> </w:t>
      </w:r>
      <w:r w:rsidR="00E923F6">
        <w:t>location</w:t>
      </w:r>
      <w:r w:rsidR="00693E26">
        <w:t xml:space="preserve"> </w:t>
      </w:r>
      <w:r w:rsidR="00E923F6">
        <w:t>of</w:t>
      </w:r>
      <w:r w:rsidR="00693E26">
        <w:t xml:space="preserve"> </w:t>
      </w:r>
      <w:r w:rsidR="00E923F6">
        <w:t>project</w:t>
      </w:r>
      <w:r w:rsidR="00693E26">
        <w:t xml:space="preserve"> </w:t>
      </w:r>
      <w:r w:rsidR="00EE3F43">
        <w:t>components</w:t>
      </w:r>
      <w:r w:rsidR="00693E26">
        <w:t xml:space="preserve"> </w:t>
      </w:r>
      <w:r w:rsidR="00027F70">
        <w:t>and</w:t>
      </w:r>
      <w:r w:rsidR="00693E26">
        <w:t xml:space="preserve"> </w:t>
      </w:r>
      <w:r w:rsidR="00027F70">
        <w:t>affected</w:t>
      </w:r>
      <w:r w:rsidR="00693E26">
        <w:t xml:space="preserve"> </w:t>
      </w:r>
      <w:r w:rsidR="00027F70">
        <w:t>communities</w:t>
      </w:r>
      <w:r w:rsidR="00693E26">
        <w:t xml:space="preserve"> </w:t>
      </w:r>
      <w:r w:rsidR="00027F70">
        <w:t>are</w:t>
      </w:r>
      <w:r w:rsidR="00693E26">
        <w:t xml:space="preserve"> </w:t>
      </w:r>
      <w:r w:rsidR="00027F70">
        <w:t>presented</w:t>
      </w:r>
      <w:r w:rsidR="00693E26">
        <w:t xml:space="preserve"> </w:t>
      </w:r>
      <w:r w:rsidR="00027F70">
        <w:t>in</w:t>
      </w:r>
      <w:r w:rsidR="00693E26">
        <w:t xml:space="preserve"> </w:t>
      </w:r>
      <w:r w:rsidR="006E4341" w:rsidRPr="006E4341">
        <w:rPr>
          <w:b/>
          <w:bCs/>
          <w:highlight w:val="yellow"/>
        </w:rPr>
        <w:fldChar w:fldCharType="begin"/>
      </w:r>
      <w:r w:rsidR="006E4341" w:rsidRPr="006E4341">
        <w:rPr>
          <w:b/>
          <w:bCs/>
        </w:rPr>
        <w:instrText xml:space="preserve"> REF _Ref110209212 \h </w:instrText>
      </w:r>
      <w:r w:rsidR="006E4341" w:rsidRPr="006E4341">
        <w:rPr>
          <w:b/>
          <w:bCs/>
          <w:highlight w:val="yellow"/>
        </w:rPr>
        <w:instrText xml:space="preserve"> \* MERGEFORMAT </w:instrText>
      </w:r>
      <w:r w:rsidR="006E4341" w:rsidRPr="006E4341">
        <w:rPr>
          <w:b/>
          <w:bCs/>
          <w:highlight w:val="yellow"/>
        </w:rPr>
      </w:r>
      <w:r w:rsidR="006E4341" w:rsidRPr="006E4341">
        <w:rPr>
          <w:b/>
          <w:bCs/>
          <w:highlight w:val="yellow"/>
        </w:rPr>
        <w:fldChar w:fldCharType="separate"/>
      </w:r>
      <w:r w:rsidR="00F30B79" w:rsidRPr="00F30B79">
        <w:rPr>
          <w:b/>
          <w:bCs/>
        </w:rPr>
        <w:t xml:space="preserve">Figure </w:t>
      </w:r>
      <w:r w:rsidR="00F30B79" w:rsidRPr="00F30B79">
        <w:rPr>
          <w:b/>
          <w:bCs/>
          <w:noProof/>
          <w:cs/>
        </w:rPr>
        <w:t>‎</w:t>
      </w:r>
      <w:r w:rsidR="00F30B79">
        <w:rPr>
          <w:noProof/>
        </w:rPr>
        <w:t>2</w:t>
      </w:r>
      <w:r w:rsidR="00F30B79">
        <w:t>.</w:t>
      </w:r>
      <w:r w:rsidR="00F30B79">
        <w:rPr>
          <w:noProof/>
        </w:rPr>
        <w:t>1</w:t>
      </w:r>
      <w:r w:rsidR="006E4341" w:rsidRPr="006E4341">
        <w:rPr>
          <w:b/>
          <w:bCs/>
          <w:highlight w:val="yellow"/>
        </w:rPr>
        <w:fldChar w:fldCharType="end"/>
      </w:r>
      <w:r w:rsidR="006E4341">
        <w:t xml:space="preserve"> </w:t>
      </w:r>
      <w:r w:rsidR="00027F70">
        <w:t>below</w:t>
      </w:r>
      <w:r w:rsidR="00693E26">
        <w:t xml:space="preserve"> </w:t>
      </w:r>
      <w:r w:rsidR="00027F70">
        <w:t>and</w:t>
      </w:r>
      <w:r w:rsidR="00693E26">
        <w:t xml:space="preserve"> </w:t>
      </w:r>
      <w:r w:rsidR="00027F70">
        <w:t>land</w:t>
      </w:r>
      <w:r w:rsidR="00693E26">
        <w:t xml:space="preserve"> </w:t>
      </w:r>
      <w:r w:rsidR="00027F70">
        <w:t>take</w:t>
      </w:r>
      <w:r w:rsidR="00693E26">
        <w:t xml:space="preserve"> </w:t>
      </w:r>
      <w:r w:rsidR="00027F70">
        <w:t>required</w:t>
      </w:r>
      <w:r w:rsidR="00693E26">
        <w:t xml:space="preserve"> </w:t>
      </w:r>
      <w:r w:rsidR="00027F70">
        <w:t>for</w:t>
      </w:r>
      <w:r w:rsidR="00693E26">
        <w:t xml:space="preserve"> </w:t>
      </w:r>
      <w:r w:rsidR="00027F70">
        <w:t>the</w:t>
      </w:r>
      <w:r w:rsidR="00693E26">
        <w:t xml:space="preserve"> </w:t>
      </w:r>
      <w:r w:rsidR="00027F70">
        <w:t>components</w:t>
      </w:r>
      <w:r w:rsidR="00693E26">
        <w:t xml:space="preserve"> </w:t>
      </w:r>
      <w:r w:rsidR="00027F70">
        <w:t>covered</w:t>
      </w:r>
      <w:r w:rsidR="00693E26">
        <w:t xml:space="preserve"> </w:t>
      </w:r>
      <w:r w:rsidR="00027F70">
        <w:t>by</w:t>
      </w:r>
      <w:r w:rsidR="00693E26">
        <w:t xml:space="preserve"> </w:t>
      </w:r>
      <w:r w:rsidR="00027F70">
        <w:t>this</w:t>
      </w:r>
      <w:r w:rsidR="00693E26">
        <w:t xml:space="preserve"> </w:t>
      </w:r>
      <w:r w:rsidR="00027F70">
        <w:t>sectional</w:t>
      </w:r>
      <w:r w:rsidR="00693E26">
        <w:t xml:space="preserve"> </w:t>
      </w:r>
      <w:r w:rsidR="00027F70">
        <w:t>LARP</w:t>
      </w:r>
      <w:r w:rsidR="00693E26">
        <w:t xml:space="preserve"> </w:t>
      </w:r>
      <w:r w:rsidR="00027F70">
        <w:t>is</w:t>
      </w:r>
      <w:r w:rsidR="00693E26">
        <w:t xml:space="preserve"> </w:t>
      </w:r>
      <w:r w:rsidR="00027F70">
        <w:t>provided</w:t>
      </w:r>
      <w:r w:rsidR="00693E26">
        <w:t xml:space="preserve"> </w:t>
      </w:r>
      <w:r w:rsidR="00027F70">
        <w:t>in</w:t>
      </w:r>
      <w:r w:rsidR="00693E26">
        <w:t xml:space="preserve"> </w:t>
      </w:r>
      <w:r w:rsidR="006E4341" w:rsidRPr="006E4341">
        <w:rPr>
          <w:b/>
          <w:bCs/>
          <w:highlight w:val="yellow"/>
        </w:rPr>
        <w:fldChar w:fldCharType="begin"/>
      </w:r>
      <w:r w:rsidR="006E4341" w:rsidRPr="006E4341">
        <w:rPr>
          <w:b/>
          <w:bCs/>
        </w:rPr>
        <w:instrText xml:space="preserve"> REF _Ref110208498 \h </w:instrText>
      </w:r>
      <w:r w:rsidR="006E4341" w:rsidRPr="006E4341">
        <w:rPr>
          <w:b/>
          <w:bCs/>
          <w:highlight w:val="yellow"/>
        </w:rPr>
        <w:instrText xml:space="preserve"> \* MERGEFORMAT </w:instrText>
      </w:r>
      <w:r w:rsidR="006E4341" w:rsidRPr="006E4341">
        <w:rPr>
          <w:b/>
          <w:bCs/>
          <w:highlight w:val="yellow"/>
        </w:rPr>
      </w:r>
      <w:r w:rsidR="006E4341" w:rsidRPr="006E4341">
        <w:rPr>
          <w:b/>
          <w:bCs/>
          <w:highlight w:val="yellow"/>
        </w:rPr>
        <w:fldChar w:fldCharType="separate"/>
      </w:r>
      <w:r w:rsidR="00F30B79" w:rsidRPr="00F30B79">
        <w:rPr>
          <w:b/>
          <w:bCs/>
        </w:rPr>
        <w:t xml:space="preserve">Table </w:t>
      </w:r>
      <w:r w:rsidR="00F30B79" w:rsidRPr="00F30B79">
        <w:rPr>
          <w:b/>
          <w:bCs/>
          <w:noProof/>
          <w:cs/>
        </w:rPr>
        <w:t>‎</w:t>
      </w:r>
      <w:r w:rsidR="00F30B79">
        <w:rPr>
          <w:noProof/>
        </w:rPr>
        <w:t>2</w:t>
      </w:r>
      <w:r w:rsidR="00F30B79">
        <w:noBreakHyphen/>
      </w:r>
      <w:r w:rsidR="00F30B79">
        <w:rPr>
          <w:noProof/>
        </w:rPr>
        <w:t>1</w:t>
      </w:r>
      <w:r w:rsidR="006E4341" w:rsidRPr="006E4341">
        <w:rPr>
          <w:b/>
          <w:bCs/>
          <w:highlight w:val="yellow"/>
        </w:rPr>
        <w:fldChar w:fldCharType="end"/>
      </w:r>
      <w:r w:rsidR="00027F70" w:rsidRPr="00863C7D">
        <w:t>.</w:t>
      </w:r>
      <w:r w:rsidR="00693E26">
        <w:t xml:space="preserve"> </w:t>
      </w:r>
    </w:p>
    <w:p w14:paraId="3146B44E" w14:textId="492609C6" w:rsidR="00C8782B" w:rsidRDefault="00354CFA" w:rsidP="00320DB8">
      <w:pPr>
        <w:pStyle w:val="1para"/>
        <w:keepNext/>
        <w:ind w:left="0"/>
        <w:jc w:val="center"/>
      </w:pPr>
      <w:r>
        <w:rPr>
          <w:noProof/>
        </w:rPr>
        <w:lastRenderedPageBreak/>
        <w:drawing>
          <wp:inline distT="0" distB="0" distL="0" distR="0" wp14:anchorId="791FA10C" wp14:editId="2F23C72C">
            <wp:extent cx="5417185" cy="8051745"/>
            <wp:effectExtent l="0" t="254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5422689" cy="8059926"/>
                    </a:xfrm>
                    <a:prstGeom prst="rect">
                      <a:avLst/>
                    </a:prstGeom>
                    <a:noFill/>
                    <a:ln>
                      <a:noFill/>
                    </a:ln>
                  </pic:spPr>
                </pic:pic>
              </a:graphicData>
            </a:graphic>
          </wp:inline>
        </w:drawing>
      </w:r>
    </w:p>
    <w:p w14:paraId="6A0E74CD" w14:textId="05843A07" w:rsidR="00354CFA" w:rsidRDefault="00C8782B" w:rsidP="00C8782B">
      <w:pPr>
        <w:pStyle w:val="Figure111"/>
        <w:sectPr w:rsidR="00354CFA" w:rsidSect="002479A3">
          <w:footerReference w:type="default" r:id="rId17"/>
          <w:pgSz w:w="16834" w:h="11909" w:orient="landscape" w:code="9"/>
          <w:pgMar w:top="1440" w:right="1440" w:bottom="1008" w:left="1440" w:header="720" w:footer="720" w:gutter="0"/>
          <w:cols w:space="720"/>
          <w:docGrid w:linePitch="360"/>
        </w:sectPr>
      </w:pPr>
      <w:bookmarkStart w:id="47" w:name="_Ref110209212"/>
      <w:bookmarkStart w:id="48" w:name="_Toc120718736"/>
      <w:r>
        <w:t xml:space="preserve">Figure </w:t>
      </w:r>
      <w:r w:rsidR="00D12B2A">
        <w:fldChar w:fldCharType="begin"/>
      </w:r>
      <w:r w:rsidR="00D12B2A">
        <w:instrText xml:space="preserve"> STYLEREF 1 \s </w:instrText>
      </w:r>
      <w:r w:rsidR="00D12B2A">
        <w:fldChar w:fldCharType="separate"/>
      </w:r>
      <w:r w:rsidR="00F30B79">
        <w:rPr>
          <w:noProof/>
          <w:cs/>
        </w:rPr>
        <w:t>‎</w:t>
      </w:r>
      <w:r w:rsidR="00F30B79">
        <w:rPr>
          <w:noProof/>
        </w:rPr>
        <w:t>2</w:t>
      </w:r>
      <w:r w:rsidR="00D12B2A">
        <w:fldChar w:fldCharType="end"/>
      </w:r>
      <w:r w:rsidR="00D12B2A">
        <w:t>.</w:t>
      </w:r>
      <w:r w:rsidR="00D12B2A">
        <w:fldChar w:fldCharType="begin"/>
      </w:r>
      <w:r w:rsidR="00D12B2A">
        <w:instrText xml:space="preserve"> SEQ Figure \* ARABIC \s 1 </w:instrText>
      </w:r>
      <w:r w:rsidR="00D12B2A">
        <w:fldChar w:fldCharType="separate"/>
      </w:r>
      <w:r w:rsidR="00F30B79">
        <w:rPr>
          <w:noProof/>
        </w:rPr>
        <w:t>1</w:t>
      </w:r>
      <w:r w:rsidR="00D12B2A">
        <w:fldChar w:fldCharType="end"/>
      </w:r>
      <w:bookmarkEnd w:id="47"/>
      <w:r>
        <w:t>:</w:t>
      </w:r>
      <w:r>
        <w:tab/>
      </w:r>
      <w:r w:rsidRPr="00FB6358">
        <w:t>Location</w:t>
      </w:r>
      <w:r>
        <w:t xml:space="preserve"> </w:t>
      </w:r>
      <w:r w:rsidRPr="00FB6358">
        <w:t>of</w:t>
      </w:r>
      <w:r>
        <w:t xml:space="preserve"> </w:t>
      </w:r>
      <w:r w:rsidRPr="00FB6358">
        <w:t>all</w:t>
      </w:r>
      <w:r>
        <w:t xml:space="preserve"> </w:t>
      </w:r>
      <w:r w:rsidRPr="00FB6358">
        <w:t>project</w:t>
      </w:r>
      <w:r>
        <w:t xml:space="preserve"> </w:t>
      </w:r>
      <w:r w:rsidRPr="00FB6358">
        <w:t>components</w:t>
      </w:r>
      <w:r>
        <w:t xml:space="preserve"> </w:t>
      </w:r>
      <w:r w:rsidRPr="00FB6358">
        <w:t>and</w:t>
      </w:r>
      <w:r>
        <w:t xml:space="preserve"> </w:t>
      </w:r>
      <w:r w:rsidRPr="00FB6358">
        <w:t>project’s</w:t>
      </w:r>
      <w:r>
        <w:t xml:space="preserve"> </w:t>
      </w:r>
      <w:r w:rsidRPr="00FB6358">
        <w:t>impact</w:t>
      </w:r>
      <w:r>
        <w:t xml:space="preserve"> </w:t>
      </w:r>
      <w:r w:rsidRPr="00FB6358">
        <w:t>area</w:t>
      </w:r>
      <w:bookmarkEnd w:id="48"/>
    </w:p>
    <w:p w14:paraId="32BCDA43" w14:textId="18A25A80" w:rsidR="007E7EFC" w:rsidRDefault="007E7EFC" w:rsidP="007E7EFC">
      <w:pPr>
        <w:pStyle w:val="Table1"/>
      </w:pPr>
      <w:bookmarkStart w:id="49" w:name="_Ref110208498"/>
      <w:bookmarkStart w:id="50" w:name="_Toc120718668"/>
      <w:r>
        <w:lastRenderedPageBreak/>
        <w:t xml:space="preserve">Table </w:t>
      </w:r>
      <w:fldSimple w:instr=" STYLEREF 1 \s ">
        <w:r w:rsidR="00F30B79">
          <w:rPr>
            <w:noProof/>
            <w:cs/>
          </w:rPr>
          <w:t>‎</w:t>
        </w:r>
        <w:r w:rsidR="00F30B79">
          <w:rPr>
            <w:noProof/>
          </w:rPr>
          <w:t>2</w:t>
        </w:r>
      </w:fldSimple>
      <w:r w:rsidR="00307194">
        <w:noBreakHyphen/>
      </w:r>
      <w:fldSimple w:instr=" SEQ Table \* ARABIC \s 1 ">
        <w:r w:rsidR="00F30B79">
          <w:rPr>
            <w:noProof/>
          </w:rPr>
          <w:t>1</w:t>
        </w:r>
      </w:fldSimple>
      <w:bookmarkEnd w:id="49"/>
      <w:r w:rsidRPr="00F300D3">
        <w:t>:</w:t>
      </w:r>
      <w:r w:rsidRPr="00F300D3">
        <w:tab/>
        <w:t>Component-wise impacts on land at Paras and Bela Sacha</w:t>
      </w:r>
      <w:bookmarkEnd w:id="50"/>
    </w:p>
    <w:tbl>
      <w:tblPr>
        <w:tblStyle w:val="TableGrid"/>
        <w:tblW w:w="5000" w:type="pct"/>
        <w:tblLayout w:type="fixed"/>
        <w:tblLook w:val="04A0" w:firstRow="1" w:lastRow="0" w:firstColumn="1" w:lastColumn="0" w:noHBand="0" w:noVBand="1"/>
      </w:tblPr>
      <w:tblGrid>
        <w:gridCol w:w="839"/>
        <w:gridCol w:w="2501"/>
        <w:gridCol w:w="2098"/>
        <w:gridCol w:w="1816"/>
        <w:gridCol w:w="2197"/>
      </w:tblGrid>
      <w:tr w:rsidR="007F3914" w:rsidRPr="00033DC9" w14:paraId="0E6BC818" w14:textId="77777777" w:rsidTr="004F37CF">
        <w:trPr>
          <w:trHeight w:val="360"/>
        </w:trPr>
        <w:tc>
          <w:tcPr>
            <w:tcW w:w="565" w:type="dxa"/>
            <w:shd w:val="clear" w:color="auto" w:fill="DAEEF3" w:themeFill="accent5" w:themeFillTint="33"/>
            <w:vAlign w:val="center"/>
          </w:tcPr>
          <w:p w14:paraId="61283187" w14:textId="77777777" w:rsidR="007F3914" w:rsidRPr="00033DC9" w:rsidRDefault="007F3914" w:rsidP="002479A3">
            <w:pPr>
              <w:pStyle w:val="ListParagraph"/>
              <w:spacing w:after="0" w:line="240" w:lineRule="auto"/>
              <w:ind w:left="0"/>
              <w:contextualSpacing w:val="0"/>
              <w:jc w:val="center"/>
              <w:rPr>
                <w:rFonts w:asciiTheme="minorBidi" w:hAnsiTheme="minorBidi" w:cstheme="minorBidi"/>
                <w:b/>
                <w:bCs/>
                <w:sz w:val="20"/>
                <w:szCs w:val="20"/>
              </w:rPr>
            </w:pPr>
            <w:bookmarkStart w:id="51" w:name="_Hlk110022387"/>
            <w:r w:rsidRPr="00033DC9">
              <w:rPr>
                <w:rFonts w:asciiTheme="minorBidi" w:hAnsiTheme="minorBidi" w:cstheme="minorBidi"/>
                <w:b/>
                <w:bCs/>
                <w:sz w:val="20"/>
                <w:szCs w:val="20"/>
              </w:rPr>
              <w:t>S. No</w:t>
            </w:r>
          </w:p>
        </w:tc>
        <w:tc>
          <w:tcPr>
            <w:tcW w:w="1686" w:type="dxa"/>
            <w:shd w:val="clear" w:color="auto" w:fill="DAEEF3" w:themeFill="accent5" w:themeFillTint="33"/>
            <w:vAlign w:val="center"/>
          </w:tcPr>
          <w:p w14:paraId="5E00E866" w14:textId="77777777" w:rsidR="007F3914" w:rsidRPr="00033DC9" w:rsidRDefault="007F3914" w:rsidP="002479A3">
            <w:pPr>
              <w:spacing w:after="0" w:line="240" w:lineRule="auto"/>
              <w:jc w:val="center"/>
              <w:rPr>
                <w:rFonts w:asciiTheme="minorBidi" w:hAnsiTheme="minorBidi"/>
                <w:b/>
                <w:bCs/>
                <w:sz w:val="20"/>
                <w:szCs w:val="20"/>
              </w:rPr>
            </w:pPr>
            <w:r w:rsidRPr="00033DC9">
              <w:rPr>
                <w:rFonts w:asciiTheme="minorBidi" w:hAnsiTheme="minorBidi"/>
                <w:b/>
                <w:bCs/>
                <w:sz w:val="20"/>
                <w:szCs w:val="20"/>
              </w:rPr>
              <w:t>Project Component</w:t>
            </w:r>
          </w:p>
        </w:tc>
        <w:tc>
          <w:tcPr>
            <w:tcW w:w="1414" w:type="dxa"/>
            <w:shd w:val="clear" w:color="auto" w:fill="DAEEF3" w:themeFill="accent5" w:themeFillTint="33"/>
            <w:vAlign w:val="center"/>
          </w:tcPr>
          <w:p w14:paraId="63E08185" w14:textId="77777777" w:rsidR="007F3914" w:rsidRPr="00033DC9" w:rsidRDefault="007F3914" w:rsidP="002479A3">
            <w:pPr>
              <w:spacing w:after="0" w:line="240" w:lineRule="auto"/>
              <w:jc w:val="center"/>
              <w:rPr>
                <w:rFonts w:asciiTheme="minorBidi" w:hAnsiTheme="minorBidi"/>
                <w:b/>
                <w:bCs/>
                <w:sz w:val="20"/>
                <w:szCs w:val="20"/>
              </w:rPr>
            </w:pPr>
            <w:r w:rsidRPr="00033DC9">
              <w:rPr>
                <w:rFonts w:asciiTheme="minorBidi" w:hAnsiTheme="minorBidi"/>
                <w:b/>
                <w:bCs/>
                <w:sz w:val="20"/>
                <w:szCs w:val="20"/>
              </w:rPr>
              <w:t>Location/ community</w:t>
            </w:r>
          </w:p>
        </w:tc>
        <w:tc>
          <w:tcPr>
            <w:tcW w:w="1224" w:type="dxa"/>
            <w:shd w:val="clear" w:color="auto" w:fill="DAEEF3" w:themeFill="accent5" w:themeFillTint="33"/>
            <w:vAlign w:val="center"/>
          </w:tcPr>
          <w:p w14:paraId="36D5BDCF" w14:textId="77777777" w:rsidR="007F3914" w:rsidRPr="00033DC9" w:rsidRDefault="007F3914" w:rsidP="002479A3">
            <w:pPr>
              <w:spacing w:after="0" w:line="240" w:lineRule="auto"/>
              <w:jc w:val="center"/>
              <w:rPr>
                <w:rFonts w:asciiTheme="minorBidi" w:hAnsiTheme="minorBidi"/>
                <w:b/>
                <w:bCs/>
                <w:sz w:val="20"/>
                <w:szCs w:val="20"/>
              </w:rPr>
            </w:pPr>
            <w:r w:rsidRPr="00033DC9">
              <w:rPr>
                <w:rFonts w:asciiTheme="minorBidi" w:hAnsiTheme="minorBidi"/>
                <w:b/>
                <w:bCs/>
                <w:sz w:val="20"/>
                <w:szCs w:val="20"/>
              </w:rPr>
              <w:t>Total land take area (ha)</w:t>
            </w:r>
          </w:p>
        </w:tc>
        <w:tc>
          <w:tcPr>
            <w:tcW w:w="1481" w:type="dxa"/>
            <w:shd w:val="clear" w:color="auto" w:fill="DAEEF3" w:themeFill="accent5" w:themeFillTint="33"/>
            <w:vAlign w:val="center"/>
          </w:tcPr>
          <w:p w14:paraId="40DF76A8" w14:textId="77777777" w:rsidR="007F3914" w:rsidRPr="00033DC9" w:rsidRDefault="007F3914" w:rsidP="002479A3">
            <w:pPr>
              <w:spacing w:after="0" w:line="240" w:lineRule="auto"/>
              <w:jc w:val="center"/>
              <w:rPr>
                <w:rFonts w:asciiTheme="minorBidi" w:hAnsiTheme="minorBidi"/>
                <w:b/>
                <w:bCs/>
                <w:sz w:val="20"/>
                <w:szCs w:val="20"/>
              </w:rPr>
            </w:pPr>
            <w:r w:rsidRPr="00033DC9">
              <w:rPr>
                <w:rFonts w:asciiTheme="minorBidi" w:hAnsiTheme="minorBidi"/>
                <w:b/>
                <w:bCs/>
                <w:sz w:val="20"/>
                <w:szCs w:val="20"/>
              </w:rPr>
              <w:t>Permanent land take area (ha)</w:t>
            </w:r>
          </w:p>
        </w:tc>
      </w:tr>
      <w:tr w:rsidR="007F3914" w:rsidRPr="00033DC9" w14:paraId="1C68EA75" w14:textId="77777777" w:rsidTr="004F37CF">
        <w:trPr>
          <w:trHeight w:val="360"/>
        </w:trPr>
        <w:tc>
          <w:tcPr>
            <w:tcW w:w="565" w:type="dxa"/>
            <w:shd w:val="clear" w:color="auto" w:fill="auto"/>
            <w:vAlign w:val="center"/>
          </w:tcPr>
          <w:p w14:paraId="57E804C1" w14:textId="77777777" w:rsidR="007F3914" w:rsidRPr="00033DC9" w:rsidRDefault="007F3914" w:rsidP="002479A3">
            <w:pPr>
              <w:spacing w:after="0" w:line="240" w:lineRule="auto"/>
              <w:jc w:val="center"/>
              <w:rPr>
                <w:rFonts w:asciiTheme="minorBidi" w:hAnsiTheme="minorBidi"/>
                <w:sz w:val="20"/>
                <w:szCs w:val="20"/>
              </w:rPr>
            </w:pPr>
            <w:r w:rsidRPr="00033DC9">
              <w:rPr>
                <w:rFonts w:asciiTheme="minorBidi" w:hAnsiTheme="minorBidi"/>
                <w:sz w:val="20"/>
                <w:szCs w:val="20"/>
              </w:rPr>
              <w:t>1</w:t>
            </w:r>
          </w:p>
        </w:tc>
        <w:tc>
          <w:tcPr>
            <w:tcW w:w="1686" w:type="dxa"/>
            <w:shd w:val="clear" w:color="auto" w:fill="auto"/>
            <w:vAlign w:val="center"/>
          </w:tcPr>
          <w:p w14:paraId="7B0B3740" w14:textId="77777777" w:rsidR="007F3914" w:rsidRPr="00033DC9" w:rsidRDefault="007F3914" w:rsidP="002479A3">
            <w:pPr>
              <w:pStyle w:val="ListParagraph"/>
              <w:spacing w:after="0" w:line="240" w:lineRule="auto"/>
              <w:ind w:left="0"/>
              <w:contextualSpacing w:val="0"/>
              <w:jc w:val="left"/>
              <w:rPr>
                <w:rFonts w:asciiTheme="minorBidi" w:hAnsiTheme="minorBidi" w:cstheme="minorBidi"/>
                <w:sz w:val="20"/>
                <w:szCs w:val="20"/>
              </w:rPr>
            </w:pPr>
            <w:r w:rsidRPr="00033DC9">
              <w:rPr>
                <w:rFonts w:asciiTheme="minorBidi" w:hAnsiTheme="minorBidi" w:cstheme="minorBidi"/>
                <w:sz w:val="20"/>
                <w:szCs w:val="20"/>
              </w:rPr>
              <w:t>Dam Access Right Side Abutment and</w:t>
            </w:r>
          </w:p>
          <w:p w14:paraId="78539BF7" w14:textId="77777777" w:rsidR="007F3914" w:rsidRPr="00033DC9" w:rsidRDefault="007F3914" w:rsidP="002479A3">
            <w:pPr>
              <w:pStyle w:val="ListParagraph"/>
              <w:spacing w:after="0" w:line="240" w:lineRule="auto"/>
              <w:ind w:left="0"/>
              <w:contextualSpacing w:val="0"/>
              <w:jc w:val="left"/>
              <w:rPr>
                <w:rFonts w:asciiTheme="minorBidi" w:hAnsiTheme="minorBidi" w:cstheme="minorBidi"/>
                <w:sz w:val="20"/>
                <w:szCs w:val="20"/>
              </w:rPr>
            </w:pPr>
            <w:r w:rsidRPr="00033DC9">
              <w:rPr>
                <w:rFonts w:asciiTheme="minorBidi" w:hAnsiTheme="minorBidi" w:cstheme="minorBidi"/>
                <w:sz w:val="20"/>
                <w:szCs w:val="20"/>
              </w:rPr>
              <w:t>Diversion Tunnel</w:t>
            </w:r>
          </w:p>
        </w:tc>
        <w:tc>
          <w:tcPr>
            <w:tcW w:w="1414" w:type="dxa"/>
            <w:shd w:val="clear" w:color="auto" w:fill="auto"/>
            <w:vAlign w:val="center"/>
          </w:tcPr>
          <w:p w14:paraId="3A934D8A" w14:textId="77777777" w:rsidR="007F3914" w:rsidRPr="00033DC9" w:rsidRDefault="007F3914" w:rsidP="002479A3">
            <w:pPr>
              <w:pStyle w:val="ListParagraph"/>
              <w:spacing w:after="0" w:line="240" w:lineRule="auto"/>
              <w:ind w:left="0"/>
              <w:contextualSpacing w:val="0"/>
              <w:jc w:val="center"/>
              <w:rPr>
                <w:rFonts w:asciiTheme="minorBidi" w:hAnsiTheme="minorBidi" w:cstheme="minorBidi"/>
                <w:sz w:val="20"/>
                <w:szCs w:val="20"/>
              </w:rPr>
            </w:pPr>
            <w:r w:rsidRPr="00033DC9">
              <w:rPr>
                <w:rFonts w:asciiTheme="minorBidi" w:hAnsiTheme="minorBidi" w:cstheme="minorBidi"/>
                <w:sz w:val="20"/>
                <w:szCs w:val="20"/>
              </w:rPr>
              <w:t>Bela Sacha</w:t>
            </w:r>
          </w:p>
        </w:tc>
        <w:tc>
          <w:tcPr>
            <w:tcW w:w="1224" w:type="dxa"/>
            <w:shd w:val="clear" w:color="auto" w:fill="auto"/>
            <w:vAlign w:val="center"/>
          </w:tcPr>
          <w:p w14:paraId="3190E584" w14:textId="77777777" w:rsidR="007F3914" w:rsidRPr="00033DC9" w:rsidRDefault="007F3914" w:rsidP="002479A3">
            <w:pPr>
              <w:spacing w:after="0" w:line="240" w:lineRule="auto"/>
              <w:jc w:val="center"/>
              <w:rPr>
                <w:rFonts w:asciiTheme="minorBidi" w:hAnsiTheme="minorBidi"/>
                <w:bCs/>
                <w:sz w:val="20"/>
                <w:szCs w:val="20"/>
              </w:rPr>
            </w:pPr>
            <w:r w:rsidRPr="00033DC9">
              <w:rPr>
                <w:rFonts w:asciiTheme="minorBidi" w:hAnsiTheme="minorBidi"/>
                <w:bCs/>
                <w:sz w:val="20"/>
                <w:szCs w:val="20"/>
              </w:rPr>
              <w:t>39.83</w:t>
            </w:r>
          </w:p>
          <w:p w14:paraId="401275E2" w14:textId="74E5E3B3" w:rsidR="007F3914" w:rsidRPr="00033DC9" w:rsidRDefault="007F3914" w:rsidP="002479A3">
            <w:pPr>
              <w:spacing w:after="0" w:line="240" w:lineRule="auto"/>
              <w:jc w:val="center"/>
              <w:rPr>
                <w:rFonts w:asciiTheme="minorBidi" w:hAnsiTheme="minorBidi"/>
                <w:sz w:val="20"/>
                <w:szCs w:val="20"/>
              </w:rPr>
            </w:pPr>
            <w:r w:rsidRPr="00033DC9">
              <w:rPr>
                <w:rFonts w:asciiTheme="minorBidi" w:hAnsiTheme="minorBidi"/>
                <w:bCs/>
                <w:sz w:val="20"/>
                <w:szCs w:val="20"/>
              </w:rPr>
              <w:t>(98.42 Acre)</w:t>
            </w:r>
          </w:p>
        </w:tc>
        <w:tc>
          <w:tcPr>
            <w:tcW w:w="1481" w:type="dxa"/>
            <w:shd w:val="clear" w:color="auto" w:fill="auto"/>
            <w:vAlign w:val="center"/>
          </w:tcPr>
          <w:p w14:paraId="63B1F3AF" w14:textId="77777777" w:rsidR="007F3914" w:rsidRPr="00033DC9" w:rsidRDefault="007F3914" w:rsidP="002479A3">
            <w:pPr>
              <w:spacing w:after="0" w:line="240" w:lineRule="auto"/>
              <w:jc w:val="center"/>
              <w:rPr>
                <w:rFonts w:asciiTheme="minorBidi" w:hAnsiTheme="minorBidi"/>
                <w:bCs/>
                <w:sz w:val="20"/>
                <w:szCs w:val="20"/>
              </w:rPr>
            </w:pPr>
            <w:r w:rsidRPr="00033DC9">
              <w:rPr>
                <w:rFonts w:asciiTheme="minorBidi" w:hAnsiTheme="minorBidi"/>
                <w:bCs/>
                <w:sz w:val="20"/>
                <w:szCs w:val="20"/>
              </w:rPr>
              <w:t>39.83</w:t>
            </w:r>
          </w:p>
          <w:p w14:paraId="1F413545" w14:textId="3A22C0BC" w:rsidR="007F3914" w:rsidRPr="00033DC9" w:rsidRDefault="007F3914" w:rsidP="002479A3">
            <w:pPr>
              <w:spacing w:after="0" w:line="240" w:lineRule="auto"/>
              <w:jc w:val="center"/>
              <w:rPr>
                <w:rFonts w:asciiTheme="minorBidi" w:hAnsiTheme="minorBidi"/>
                <w:color w:val="FF0000"/>
                <w:sz w:val="20"/>
                <w:szCs w:val="20"/>
              </w:rPr>
            </w:pPr>
            <w:r w:rsidRPr="00033DC9">
              <w:rPr>
                <w:rFonts w:asciiTheme="minorBidi" w:hAnsiTheme="minorBidi"/>
                <w:bCs/>
                <w:sz w:val="20"/>
                <w:szCs w:val="20"/>
              </w:rPr>
              <w:t>(98.42 Acre)</w:t>
            </w:r>
          </w:p>
        </w:tc>
      </w:tr>
      <w:tr w:rsidR="007F3914" w:rsidRPr="00033DC9" w14:paraId="14E870D2" w14:textId="77777777" w:rsidTr="004F37CF">
        <w:trPr>
          <w:trHeight w:val="360"/>
        </w:trPr>
        <w:tc>
          <w:tcPr>
            <w:tcW w:w="565" w:type="dxa"/>
            <w:shd w:val="clear" w:color="auto" w:fill="auto"/>
            <w:vAlign w:val="center"/>
          </w:tcPr>
          <w:p w14:paraId="7FF7465E" w14:textId="77777777" w:rsidR="007F3914" w:rsidRPr="00033DC9" w:rsidRDefault="007F3914" w:rsidP="002479A3">
            <w:pPr>
              <w:spacing w:after="0" w:line="240" w:lineRule="auto"/>
              <w:jc w:val="center"/>
              <w:rPr>
                <w:rFonts w:asciiTheme="minorBidi" w:hAnsiTheme="minorBidi"/>
                <w:sz w:val="20"/>
                <w:szCs w:val="20"/>
              </w:rPr>
            </w:pPr>
            <w:r w:rsidRPr="00033DC9">
              <w:rPr>
                <w:rFonts w:asciiTheme="minorBidi" w:hAnsiTheme="minorBidi"/>
                <w:sz w:val="20"/>
                <w:szCs w:val="20"/>
              </w:rPr>
              <w:t>2</w:t>
            </w:r>
          </w:p>
        </w:tc>
        <w:tc>
          <w:tcPr>
            <w:tcW w:w="1686" w:type="dxa"/>
            <w:shd w:val="clear" w:color="auto" w:fill="auto"/>
            <w:vAlign w:val="center"/>
          </w:tcPr>
          <w:p w14:paraId="4C53895F" w14:textId="77777777" w:rsidR="007F3914" w:rsidRPr="00033DC9" w:rsidRDefault="007F3914" w:rsidP="002479A3">
            <w:pPr>
              <w:pStyle w:val="ListParagraph"/>
              <w:spacing w:after="0" w:line="240" w:lineRule="auto"/>
              <w:ind w:left="0"/>
              <w:contextualSpacing w:val="0"/>
              <w:jc w:val="left"/>
              <w:rPr>
                <w:rFonts w:asciiTheme="minorBidi" w:hAnsiTheme="minorBidi" w:cstheme="minorBidi"/>
                <w:sz w:val="20"/>
                <w:szCs w:val="20"/>
              </w:rPr>
            </w:pPr>
            <w:r w:rsidRPr="00033DC9">
              <w:rPr>
                <w:rFonts w:asciiTheme="minorBidi" w:hAnsiTheme="minorBidi" w:cstheme="minorBidi"/>
                <w:sz w:val="20"/>
                <w:szCs w:val="20"/>
              </w:rPr>
              <w:t xml:space="preserve">Dam Reservoir, </w:t>
            </w:r>
          </w:p>
          <w:p w14:paraId="3BC9D9DA" w14:textId="77777777" w:rsidR="007F3914" w:rsidRPr="00033DC9" w:rsidRDefault="007F3914" w:rsidP="002479A3">
            <w:pPr>
              <w:pStyle w:val="ListParagraph"/>
              <w:spacing w:after="0" w:line="240" w:lineRule="auto"/>
              <w:ind w:left="0"/>
              <w:contextualSpacing w:val="0"/>
              <w:jc w:val="left"/>
              <w:rPr>
                <w:rFonts w:asciiTheme="minorBidi" w:hAnsiTheme="minorBidi" w:cstheme="minorBidi"/>
                <w:sz w:val="20"/>
                <w:szCs w:val="20"/>
              </w:rPr>
            </w:pPr>
            <w:r w:rsidRPr="00033DC9">
              <w:rPr>
                <w:rFonts w:asciiTheme="minorBidi" w:hAnsiTheme="minorBidi" w:cstheme="minorBidi"/>
                <w:sz w:val="20"/>
                <w:szCs w:val="20"/>
              </w:rPr>
              <w:t>Dam Access Left Side Abutment and</w:t>
            </w:r>
          </w:p>
          <w:p w14:paraId="49B75FF4" w14:textId="77777777" w:rsidR="007F3914" w:rsidRPr="00033DC9" w:rsidRDefault="007F3914" w:rsidP="002479A3">
            <w:pPr>
              <w:pStyle w:val="ListParagraph"/>
              <w:spacing w:after="0" w:line="240" w:lineRule="auto"/>
              <w:ind w:left="0"/>
              <w:contextualSpacing w:val="0"/>
              <w:jc w:val="left"/>
              <w:rPr>
                <w:rFonts w:asciiTheme="minorBidi" w:hAnsiTheme="minorBidi" w:cstheme="minorBidi"/>
                <w:sz w:val="20"/>
                <w:szCs w:val="20"/>
              </w:rPr>
            </w:pPr>
            <w:r w:rsidRPr="00033DC9">
              <w:rPr>
                <w:rFonts w:asciiTheme="minorBidi" w:hAnsiTheme="minorBidi" w:cstheme="minorBidi"/>
                <w:sz w:val="20"/>
                <w:szCs w:val="20"/>
              </w:rPr>
              <w:t>Access Road to Dam</w:t>
            </w:r>
          </w:p>
        </w:tc>
        <w:tc>
          <w:tcPr>
            <w:tcW w:w="1414" w:type="dxa"/>
            <w:shd w:val="clear" w:color="auto" w:fill="auto"/>
            <w:vAlign w:val="center"/>
          </w:tcPr>
          <w:p w14:paraId="1AE8F2BA" w14:textId="77777777" w:rsidR="007F3914" w:rsidRPr="00033DC9" w:rsidRDefault="007F3914" w:rsidP="002479A3">
            <w:pPr>
              <w:pStyle w:val="ListParagraph"/>
              <w:spacing w:after="0" w:line="240" w:lineRule="auto"/>
              <w:ind w:left="0"/>
              <w:contextualSpacing w:val="0"/>
              <w:jc w:val="center"/>
              <w:rPr>
                <w:rFonts w:asciiTheme="minorBidi" w:hAnsiTheme="minorBidi" w:cstheme="minorBidi"/>
                <w:sz w:val="20"/>
                <w:szCs w:val="20"/>
              </w:rPr>
            </w:pPr>
            <w:r w:rsidRPr="00033DC9">
              <w:rPr>
                <w:rFonts w:asciiTheme="minorBidi" w:hAnsiTheme="minorBidi" w:cstheme="minorBidi"/>
                <w:sz w:val="20"/>
                <w:szCs w:val="20"/>
              </w:rPr>
              <w:t>Paras</w:t>
            </w:r>
          </w:p>
        </w:tc>
        <w:tc>
          <w:tcPr>
            <w:tcW w:w="1224" w:type="dxa"/>
            <w:shd w:val="clear" w:color="auto" w:fill="auto"/>
            <w:vAlign w:val="center"/>
          </w:tcPr>
          <w:p w14:paraId="6DCBE37D" w14:textId="77777777" w:rsidR="007F3914" w:rsidRPr="00033DC9" w:rsidRDefault="007F3914" w:rsidP="002479A3">
            <w:pPr>
              <w:spacing w:after="0" w:line="240" w:lineRule="auto"/>
              <w:jc w:val="center"/>
              <w:rPr>
                <w:rFonts w:asciiTheme="minorBidi" w:hAnsiTheme="minorBidi"/>
                <w:bCs/>
                <w:sz w:val="20"/>
                <w:szCs w:val="20"/>
              </w:rPr>
            </w:pPr>
            <w:r w:rsidRPr="00033DC9">
              <w:rPr>
                <w:rFonts w:asciiTheme="minorBidi" w:hAnsiTheme="minorBidi"/>
                <w:bCs/>
                <w:sz w:val="20"/>
                <w:szCs w:val="20"/>
              </w:rPr>
              <w:t>8.88</w:t>
            </w:r>
          </w:p>
          <w:p w14:paraId="75B4904D" w14:textId="2F2A7B39" w:rsidR="007F3914" w:rsidRPr="00033DC9" w:rsidRDefault="007F3914" w:rsidP="002479A3">
            <w:pPr>
              <w:spacing w:after="0" w:line="240" w:lineRule="auto"/>
              <w:jc w:val="center"/>
              <w:rPr>
                <w:rFonts w:asciiTheme="minorBidi" w:hAnsiTheme="minorBidi"/>
                <w:sz w:val="20"/>
                <w:szCs w:val="20"/>
              </w:rPr>
            </w:pPr>
            <w:r w:rsidRPr="00033DC9">
              <w:rPr>
                <w:rFonts w:asciiTheme="minorBidi" w:hAnsiTheme="minorBidi"/>
                <w:bCs/>
                <w:sz w:val="20"/>
                <w:szCs w:val="20"/>
              </w:rPr>
              <w:t>(21.94 Acre)</w:t>
            </w:r>
          </w:p>
        </w:tc>
        <w:tc>
          <w:tcPr>
            <w:tcW w:w="1481" w:type="dxa"/>
            <w:shd w:val="clear" w:color="auto" w:fill="auto"/>
            <w:vAlign w:val="center"/>
          </w:tcPr>
          <w:p w14:paraId="61C32259" w14:textId="77777777" w:rsidR="007F3914" w:rsidRPr="00033DC9" w:rsidRDefault="007F3914" w:rsidP="002479A3">
            <w:pPr>
              <w:spacing w:after="0" w:line="240" w:lineRule="auto"/>
              <w:jc w:val="center"/>
              <w:rPr>
                <w:rFonts w:asciiTheme="minorBidi" w:hAnsiTheme="minorBidi"/>
                <w:bCs/>
                <w:sz w:val="20"/>
                <w:szCs w:val="20"/>
              </w:rPr>
            </w:pPr>
            <w:r w:rsidRPr="00033DC9">
              <w:rPr>
                <w:rFonts w:asciiTheme="minorBidi" w:hAnsiTheme="minorBidi"/>
                <w:bCs/>
                <w:sz w:val="20"/>
                <w:szCs w:val="20"/>
              </w:rPr>
              <w:t>8.88</w:t>
            </w:r>
          </w:p>
          <w:p w14:paraId="2B10C5CC" w14:textId="21BE6750" w:rsidR="007F3914" w:rsidRPr="00033DC9" w:rsidRDefault="007F3914" w:rsidP="002479A3">
            <w:pPr>
              <w:spacing w:after="0" w:line="240" w:lineRule="auto"/>
              <w:jc w:val="center"/>
              <w:rPr>
                <w:rFonts w:asciiTheme="minorBidi" w:hAnsiTheme="minorBidi"/>
                <w:color w:val="FF0000"/>
                <w:sz w:val="20"/>
                <w:szCs w:val="20"/>
              </w:rPr>
            </w:pPr>
            <w:r w:rsidRPr="00033DC9">
              <w:rPr>
                <w:rFonts w:asciiTheme="minorBidi" w:hAnsiTheme="minorBidi"/>
                <w:bCs/>
                <w:sz w:val="20"/>
                <w:szCs w:val="20"/>
              </w:rPr>
              <w:t>(21.94 Acre)</w:t>
            </w:r>
          </w:p>
        </w:tc>
      </w:tr>
      <w:tr w:rsidR="007F3914" w:rsidRPr="00033DC9" w14:paraId="1B92FB52" w14:textId="77777777" w:rsidTr="004F37CF">
        <w:trPr>
          <w:trHeight w:val="350"/>
        </w:trPr>
        <w:tc>
          <w:tcPr>
            <w:tcW w:w="3665" w:type="dxa"/>
            <w:gridSpan w:val="3"/>
            <w:shd w:val="clear" w:color="auto" w:fill="auto"/>
            <w:vAlign w:val="center"/>
          </w:tcPr>
          <w:p w14:paraId="343CD938" w14:textId="77777777" w:rsidR="007F3914" w:rsidRPr="00033DC9" w:rsidRDefault="007F3914" w:rsidP="002479A3">
            <w:pPr>
              <w:pStyle w:val="ListParagraph"/>
              <w:spacing w:after="0" w:line="240" w:lineRule="auto"/>
              <w:ind w:left="0"/>
              <w:contextualSpacing w:val="0"/>
              <w:jc w:val="center"/>
              <w:rPr>
                <w:rFonts w:asciiTheme="minorBidi" w:hAnsiTheme="minorBidi" w:cstheme="minorBidi"/>
                <w:b/>
                <w:bCs/>
                <w:sz w:val="20"/>
                <w:szCs w:val="20"/>
              </w:rPr>
            </w:pPr>
            <w:r w:rsidRPr="00033DC9">
              <w:rPr>
                <w:rFonts w:asciiTheme="minorBidi" w:hAnsiTheme="minorBidi" w:cstheme="minorBidi"/>
                <w:b/>
                <w:bCs/>
                <w:sz w:val="20"/>
                <w:szCs w:val="20"/>
              </w:rPr>
              <w:t>Total</w:t>
            </w:r>
          </w:p>
        </w:tc>
        <w:tc>
          <w:tcPr>
            <w:tcW w:w="1224" w:type="dxa"/>
            <w:shd w:val="clear" w:color="auto" w:fill="auto"/>
            <w:vAlign w:val="center"/>
          </w:tcPr>
          <w:p w14:paraId="21B8BBCA" w14:textId="77777777" w:rsidR="007F3914" w:rsidRPr="00033DC9" w:rsidRDefault="007F3914" w:rsidP="002479A3">
            <w:pPr>
              <w:spacing w:after="0" w:line="240" w:lineRule="auto"/>
              <w:jc w:val="center"/>
              <w:rPr>
                <w:rFonts w:asciiTheme="minorBidi" w:hAnsiTheme="minorBidi"/>
                <w:b/>
                <w:bCs/>
                <w:sz w:val="20"/>
                <w:szCs w:val="20"/>
              </w:rPr>
            </w:pPr>
            <w:r w:rsidRPr="00033DC9">
              <w:rPr>
                <w:rFonts w:asciiTheme="minorBidi" w:hAnsiTheme="minorBidi"/>
                <w:b/>
                <w:bCs/>
                <w:sz w:val="20"/>
                <w:szCs w:val="20"/>
              </w:rPr>
              <w:t>48.71</w:t>
            </w:r>
          </w:p>
          <w:p w14:paraId="1D660446" w14:textId="20021FA5" w:rsidR="007F3914" w:rsidRPr="00033DC9" w:rsidRDefault="007F3914" w:rsidP="002479A3">
            <w:pPr>
              <w:spacing w:after="0" w:line="240" w:lineRule="auto"/>
              <w:jc w:val="center"/>
              <w:rPr>
                <w:rFonts w:asciiTheme="minorBidi" w:hAnsiTheme="minorBidi"/>
                <w:b/>
                <w:bCs/>
                <w:sz w:val="20"/>
                <w:szCs w:val="20"/>
              </w:rPr>
            </w:pPr>
            <w:r w:rsidRPr="00033DC9">
              <w:rPr>
                <w:rFonts w:asciiTheme="minorBidi" w:hAnsiTheme="minorBidi"/>
                <w:b/>
                <w:bCs/>
                <w:sz w:val="20"/>
                <w:szCs w:val="20"/>
              </w:rPr>
              <w:t>(120.36 Acre)</w:t>
            </w:r>
          </w:p>
        </w:tc>
        <w:tc>
          <w:tcPr>
            <w:tcW w:w="1481" w:type="dxa"/>
            <w:shd w:val="clear" w:color="auto" w:fill="auto"/>
            <w:vAlign w:val="center"/>
          </w:tcPr>
          <w:p w14:paraId="7760EEAA" w14:textId="77777777" w:rsidR="007F3914" w:rsidRPr="00033DC9" w:rsidRDefault="007F3914" w:rsidP="002479A3">
            <w:pPr>
              <w:spacing w:after="0" w:line="240" w:lineRule="auto"/>
              <w:jc w:val="center"/>
              <w:rPr>
                <w:rFonts w:asciiTheme="minorBidi" w:hAnsiTheme="minorBidi"/>
                <w:b/>
                <w:bCs/>
                <w:sz w:val="20"/>
                <w:szCs w:val="20"/>
              </w:rPr>
            </w:pPr>
            <w:r w:rsidRPr="00033DC9">
              <w:rPr>
                <w:rFonts w:asciiTheme="minorBidi" w:hAnsiTheme="minorBidi"/>
                <w:b/>
                <w:bCs/>
                <w:sz w:val="20"/>
                <w:szCs w:val="20"/>
              </w:rPr>
              <w:fldChar w:fldCharType="begin"/>
            </w:r>
            <w:r w:rsidRPr="00033DC9">
              <w:rPr>
                <w:rFonts w:asciiTheme="minorBidi" w:hAnsiTheme="minorBidi"/>
                <w:b/>
                <w:bCs/>
                <w:sz w:val="20"/>
                <w:szCs w:val="20"/>
              </w:rPr>
              <w:instrText xml:space="preserve"> =SUM(ABOVE) </w:instrText>
            </w:r>
            <w:r w:rsidRPr="00033DC9">
              <w:rPr>
                <w:rFonts w:asciiTheme="minorBidi" w:hAnsiTheme="minorBidi"/>
                <w:b/>
                <w:bCs/>
                <w:sz w:val="20"/>
                <w:szCs w:val="20"/>
              </w:rPr>
              <w:fldChar w:fldCharType="separate"/>
            </w:r>
            <w:r w:rsidRPr="00033DC9">
              <w:rPr>
                <w:rFonts w:asciiTheme="minorBidi" w:hAnsiTheme="minorBidi"/>
                <w:b/>
                <w:bCs/>
                <w:noProof/>
                <w:sz w:val="20"/>
                <w:szCs w:val="20"/>
              </w:rPr>
              <w:t>48.71</w:t>
            </w:r>
            <w:r w:rsidRPr="00033DC9">
              <w:rPr>
                <w:rFonts w:asciiTheme="minorBidi" w:hAnsiTheme="minorBidi"/>
                <w:b/>
                <w:bCs/>
                <w:sz w:val="20"/>
                <w:szCs w:val="20"/>
              </w:rPr>
              <w:fldChar w:fldCharType="end"/>
            </w:r>
          </w:p>
          <w:p w14:paraId="6DBEBD7B" w14:textId="220E584B" w:rsidR="007F3914" w:rsidRPr="00033DC9" w:rsidRDefault="007F3914" w:rsidP="002479A3">
            <w:pPr>
              <w:spacing w:after="0" w:line="240" w:lineRule="auto"/>
              <w:jc w:val="center"/>
              <w:rPr>
                <w:rFonts w:asciiTheme="minorBidi" w:hAnsiTheme="minorBidi"/>
                <w:b/>
                <w:bCs/>
                <w:color w:val="FF0000"/>
                <w:sz w:val="20"/>
                <w:szCs w:val="20"/>
              </w:rPr>
            </w:pPr>
            <w:r w:rsidRPr="00033DC9">
              <w:rPr>
                <w:rFonts w:asciiTheme="minorBidi" w:hAnsiTheme="minorBidi"/>
                <w:b/>
                <w:bCs/>
                <w:sz w:val="20"/>
                <w:szCs w:val="20"/>
              </w:rPr>
              <w:t>(120.36 Acre)</w:t>
            </w:r>
          </w:p>
        </w:tc>
      </w:tr>
      <w:bookmarkEnd w:id="51"/>
    </w:tbl>
    <w:p w14:paraId="3752DB5D" w14:textId="77777777" w:rsidR="00033DC9" w:rsidRPr="00033DC9" w:rsidRDefault="00033DC9" w:rsidP="00033DC9">
      <w:pPr>
        <w:pStyle w:val="1para"/>
      </w:pPr>
    </w:p>
    <w:p w14:paraId="7506E626" w14:textId="0202FE1F" w:rsidR="00A134D3" w:rsidRDefault="00A134D3" w:rsidP="0093062B">
      <w:pPr>
        <w:pStyle w:val="11111Para"/>
        <w:rPr>
          <w:b/>
          <w:u w:val="single"/>
        </w:rPr>
      </w:pPr>
      <w:r w:rsidRPr="00883B74">
        <w:t>As of now the contractor identified 4-sites for temporary land used on the basis of mutual agreement between contractor and community/ owners of land. As per the contractor agreement with the land owner</w:t>
      </w:r>
      <w:r>
        <w:t>s</w:t>
      </w:r>
      <w:r w:rsidRPr="00883B74">
        <w:t xml:space="preserve">, </w:t>
      </w:r>
      <w:r>
        <w:t xml:space="preserve">total estimated temporary land used under lease agreement is 132.271 Kanal (16.534 Acres) so far. All damaged land (if any) will be paid by the contractor </w:t>
      </w:r>
      <w:r w:rsidRPr="00883B74">
        <w:t xml:space="preserve">on mutually agreed rates </w:t>
      </w:r>
      <w:r>
        <w:t>as per agreement</w:t>
      </w:r>
      <w:r w:rsidRPr="00883B74">
        <w:t xml:space="preserve">. </w:t>
      </w:r>
      <w:r>
        <w:t>It is also to be noted that the temporary land is to be obtained solely by the EPC Contractor as per the requirements of the EPC Contract Agreement</w:t>
      </w:r>
      <w:r w:rsidR="00EB4849">
        <w:t>.</w:t>
      </w:r>
    </w:p>
    <w:p w14:paraId="726BCD4E" w14:textId="659564CF" w:rsidR="002C0D8A" w:rsidRDefault="002C0D8A" w:rsidP="002479A3">
      <w:pPr>
        <w:pStyle w:val="1para"/>
        <w:spacing w:after="0" w:line="240" w:lineRule="auto"/>
        <w:ind w:left="0"/>
        <w:rPr>
          <w:sz w:val="10"/>
          <w:szCs w:val="10"/>
        </w:rPr>
      </w:pPr>
    </w:p>
    <w:p w14:paraId="31E73ED0" w14:textId="276E2417" w:rsidR="00307194" w:rsidRDefault="00307194" w:rsidP="00307194">
      <w:pPr>
        <w:pStyle w:val="Table1"/>
      </w:pPr>
      <w:bookmarkStart w:id="52" w:name="_Toc120718669"/>
      <w:r>
        <w:t xml:space="preserve">Table </w:t>
      </w:r>
      <w:fldSimple w:instr=" STYLEREF 1 \s ">
        <w:r w:rsidR="00F30B79">
          <w:rPr>
            <w:noProof/>
            <w:cs/>
          </w:rPr>
          <w:t>‎</w:t>
        </w:r>
        <w:r w:rsidR="00F30B79">
          <w:rPr>
            <w:noProof/>
          </w:rPr>
          <w:t>2</w:t>
        </w:r>
      </w:fldSimple>
      <w:r>
        <w:noBreakHyphen/>
      </w:r>
      <w:fldSimple w:instr=" SEQ Table \* ARABIC \s 1 ">
        <w:r w:rsidR="00F30B79">
          <w:rPr>
            <w:noProof/>
          </w:rPr>
          <w:t>2</w:t>
        </w:r>
      </w:fldSimple>
      <w:r>
        <w:t>:</w:t>
      </w:r>
      <w:r>
        <w:tab/>
      </w:r>
      <w:r w:rsidRPr="003F46C7">
        <w:t xml:space="preserve">Details of Temporary </w:t>
      </w:r>
      <w:r w:rsidR="00DF6050">
        <w:t>land take</w:t>
      </w:r>
      <w:r w:rsidRPr="003F46C7">
        <w:t xml:space="preserve"> by the contractor</w:t>
      </w:r>
      <w:bookmarkEnd w:id="52"/>
    </w:p>
    <w:tbl>
      <w:tblPr>
        <w:tblStyle w:val="TableGrid"/>
        <w:tblW w:w="5000" w:type="pct"/>
        <w:tblLook w:val="04A0" w:firstRow="1" w:lastRow="0" w:firstColumn="1" w:lastColumn="0" w:noHBand="0" w:noVBand="1"/>
      </w:tblPr>
      <w:tblGrid>
        <w:gridCol w:w="788"/>
        <w:gridCol w:w="1928"/>
        <w:gridCol w:w="1902"/>
        <w:gridCol w:w="1854"/>
        <w:gridCol w:w="2979"/>
      </w:tblGrid>
      <w:tr w:rsidR="00003ACE" w:rsidRPr="00140729" w14:paraId="55009A95" w14:textId="77777777" w:rsidTr="004F37CF">
        <w:trPr>
          <w:trHeight w:val="360"/>
        </w:trPr>
        <w:tc>
          <w:tcPr>
            <w:tcW w:w="803" w:type="dxa"/>
            <w:shd w:val="clear" w:color="auto" w:fill="DAEEF3" w:themeFill="accent5" w:themeFillTint="33"/>
            <w:vAlign w:val="center"/>
          </w:tcPr>
          <w:p w14:paraId="3E5500B2" w14:textId="77777777" w:rsidR="00003ACE" w:rsidRPr="00140729" w:rsidRDefault="00003ACE" w:rsidP="00033DC9">
            <w:pPr>
              <w:spacing w:after="0" w:line="240" w:lineRule="auto"/>
              <w:jc w:val="center"/>
              <w:rPr>
                <w:b/>
                <w:sz w:val="20"/>
                <w:szCs w:val="20"/>
              </w:rPr>
            </w:pPr>
            <w:r w:rsidRPr="00140729">
              <w:rPr>
                <w:b/>
                <w:sz w:val="20"/>
                <w:szCs w:val="20"/>
              </w:rPr>
              <w:t>S. No.</w:t>
            </w:r>
          </w:p>
        </w:tc>
        <w:tc>
          <w:tcPr>
            <w:tcW w:w="1976" w:type="dxa"/>
            <w:shd w:val="clear" w:color="auto" w:fill="DAEEF3" w:themeFill="accent5" w:themeFillTint="33"/>
            <w:vAlign w:val="center"/>
          </w:tcPr>
          <w:p w14:paraId="5E087797" w14:textId="77777777" w:rsidR="00003ACE" w:rsidRPr="00140729" w:rsidRDefault="00003ACE" w:rsidP="00033DC9">
            <w:pPr>
              <w:spacing w:after="0" w:line="240" w:lineRule="auto"/>
              <w:jc w:val="center"/>
              <w:rPr>
                <w:b/>
                <w:sz w:val="20"/>
                <w:szCs w:val="20"/>
              </w:rPr>
            </w:pPr>
            <w:r w:rsidRPr="00140729">
              <w:rPr>
                <w:b/>
                <w:sz w:val="20"/>
                <w:szCs w:val="20"/>
              </w:rPr>
              <w:t>Location</w:t>
            </w:r>
            <w:r>
              <w:rPr>
                <w:b/>
                <w:sz w:val="20"/>
                <w:szCs w:val="20"/>
              </w:rPr>
              <w:t xml:space="preserve"> (Mouza/ Village)</w:t>
            </w:r>
          </w:p>
        </w:tc>
        <w:tc>
          <w:tcPr>
            <w:tcW w:w="1941" w:type="dxa"/>
            <w:shd w:val="clear" w:color="auto" w:fill="DAEEF3" w:themeFill="accent5" w:themeFillTint="33"/>
            <w:vAlign w:val="center"/>
          </w:tcPr>
          <w:p w14:paraId="05E0CE46" w14:textId="77777777" w:rsidR="00003ACE" w:rsidRPr="00140729" w:rsidRDefault="00003ACE" w:rsidP="00033DC9">
            <w:pPr>
              <w:spacing w:after="0" w:line="240" w:lineRule="auto"/>
              <w:jc w:val="center"/>
              <w:rPr>
                <w:b/>
                <w:sz w:val="20"/>
                <w:szCs w:val="20"/>
              </w:rPr>
            </w:pPr>
            <w:r w:rsidRPr="00140729">
              <w:rPr>
                <w:b/>
                <w:sz w:val="20"/>
                <w:szCs w:val="20"/>
              </w:rPr>
              <w:t>Nature of Works</w:t>
            </w:r>
          </w:p>
        </w:tc>
        <w:tc>
          <w:tcPr>
            <w:tcW w:w="1887" w:type="dxa"/>
            <w:shd w:val="clear" w:color="auto" w:fill="DAEEF3" w:themeFill="accent5" w:themeFillTint="33"/>
            <w:vAlign w:val="center"/>
          </w:tcPr>
          <w:p w14:paraId="1C5614EB" w14:textId="77777777" w:rsidR="00003ACE" w:rsidRPr="00140729" w:rsidRDefault="00003ACE" w:rsidP="00033DC9">
            <w:pPr>
              <w:spacing w:after="0" w:line="240" w:lineRule="auto"/>
              <w:jc w:val="center"/>
              <w:rPr>
                <w:b/>
                <w:sz w:val="20"/>
                <w:szCs w:val="20"/>
              </w:rPr>
            </w:pPr>
            <w:r w:rsidRPr="00140729">
              <w:rPr>
                <w:b/>
                <w:sz w:val="20"/>
                <w:szCs w:val="20"/>
              </w:rPr>
              <w:t>Status of Land Ownership</w:t>
            </w:r>
          </w:p>
        </w:tc>
        <w:tc>
          <w:tcPr>
            <w:tcW w:w="3070" w:type="dxa"/>
            <w:shd w:val="clear" w:color="auto" w:fill="DAEEF3" w:themeFill="accent5" w:themeFillTint="33"/>
            <w:vAlign w:val="center"/>
          </w:tcPr>
          <w:p w14:paraId="2D6D4BC5" w14:textId="77777777" w:rsidR="00003ACE" w:rsidRPr="00140729" w:rsidRDefault="00003ACE" w:rsidP="00033DC9">
            <w:pPr>
              <w:spacing w:after="0" w:line="240" w:lineRule="auto"/>
              <w:jc w:val="center"/>
              <w:rPr>
                <w:b/>
                <w:sz w:val="20"/>
                <w:szCs w:val="20"/>
              </w:rPr>
            </w:pPr>
            <w:r w:rsidRPr="00140729">
              <w:rPr>
                <w:b/>
                <w:sz w:val="20"/>
                <w:szCs w:val="20"/>
              </w:rPr>
              <w:t>Remarks/ Description</w:t>
            </w:r>
          </w:p>
        </w:tc>
      </w:tr>
      <w:tr w:rsidR="00003ACE" w:rsidRPr="00140729" w14:paraId="207CB887" w14:textId="77777777" w:rsidTr="004F37CF">
        <w:trPr>
          <w:trHeight w:val="360"/>
        </w:trPr>
        <w:tc>
          <w:tcPr>
            <w:tcW w:w="803" w:type="dxa"/>
            <w:vAlign w:val="center"/>
          </w:tcPr>
          <w:p w14:paraId="1337340D" w14:textId="77777777" w:rsidR="00003ACE" w:rsidRPr="00140729" w:rsidRDefault="00003ACE" w:rsidP="00033DC9">
            <w:pPr>
              <w:spacing w:after="0" w:line="240" w:lineRule="auto"/>
              <w:rPr>
                <w:sz w:val="20"/>
                <w:szCs w:val="20"/>
              </w:rPr>
            </w:pPr>
            <w:r w:rsidRPr="00140729">
              <w:rPr>
                <w:sz w:val="20"/>
                <w:szCs w:val="20"/>
              </w:rPr>
              <w:t>01</w:t>
            </w:r>
          </w:p>
        </w:tc>
        <w:tc>
          <w:tcPr>
            <w:tcW w:w="1976" w:type="dxa"/>
            <w:vAlign w:val="center"/>
          </w:tcPr>
          <w:p w14:paraId="47D49C1B" w14:textId="77777777" w:rsidR="00003ACE" w:rsidRPr="00140729" w:rsidRDefault="00003ACE" w:rsidP="00033DC9">
            <w:pPr>
              <w:spacing w:after="0" w:line="240" w:lineRule="auto"/>
              <w:rPr>
                <w:sz w:val="20"/>
                <w:szCs w:val="20"/>
              </w:rPr>
            </w:pPr>
            <w:r w:rsidRPr="00140729">
              <w:rPr>
                <w:sz w:val="20"/>
                <w:szCs w:val="20"/>
              </w:rPr>
              <w:t>Kiwai</w:t>
            </w:r>
            <w:r>
              <w:rPr>
                <w:sz w:val="20"/>
                <w:szCs w:val="20"/>
              </w:rPr>
              <w:t xml:space="preserve"> (Main Naran Road near to Mouza Bela Sacha)</w:t>
            </w:r>
          </w:p>
        </w:tc>
        <w:tc>
          <w:tcPr>
            <w:tcW w:w="1941" w:type="dxa"/>
            <w:vAlign w:val="center"/>
          </w:tcPr>
          <w:p w14:paraId="4275994A" w14:textId="77777777" w:rsidR="00003ACE" w:rsidRPr="00140729" w:rsidRDefault="00003ACE" w:rsidP="00033DC9">
            <w:pPr>
              <w:spacing w:after="0" w:line="240" w:lineRule="auto"/>
              <w:jc w:val="left"/>
              <w:rPr>
                <w:sz w:val="20"/>
                <w:szCs w:val="20"/>
              </w:rPr>
            </w:pPr>
            <w:r w:rsidRPr="00140729">
              <w:rPr>
                <w:sz w:val="20"/>
                <w:szCs w:val="20"/>
              </w:rPr>
              <w:t>Temporary Access Road leading towards Adit Tunnel No. 1</w:t>
            </w:r>
          </w:p>
        </w:tc>
        <w:tc>
          <w:tcPr>
            <w:tcW w:w="1887" w:type="dxa"/>
            <w:vAlign w:val="center"/>
          </w:tcPr>
          <w:p w14:paraId="348691C9" w14:textId="77777777" w:rsidR="00003ACE" w:rsidRPr="00140729" w:rsidRDefault="00003ACE" w:rsidP="00033DC9">
            <w:pPr>
              <w:spacing w:after="0" w:line="240" w:lineRule="auto"/>
              <w:jc w:val="left"/>
              <w:rPr>
                <w:sz w:val="20"/>
                <w:szCs w:val="20"/>
              </w:rPr>
            </w:pPr>
            <w:r w:rsidRPr="00140729">
              <w:rPr>
                <w:sz w:val="20"/>
                <w:szCs w:val="20"/>
              </w:rPr>
              <w:t>Private land</w:t>
            </w:r>
            <w:r>
              <w:rPr>
                <w:sz w:val="20"/>
                <w:szCs w:val="20"/>
              </w:rPr>
              <w:t xml:space="preserve"> Owner</w:t>
            </w:r>
          </w:p>
        </w:tc>
        <w:tc>
          <w:tcPr>
            <w:tcW w:w="3070" w:type="dxa"/>
            <w:vAlign w:val="center"/>
          </w:tcPr>
          <w:p w14:paraId="2993A70F" w14:textId="2D75CF68" w:rsidR="00003ACE" w:rsidRPr="00140729" w:rsidRDefault="00003ACE" w:rsidP="00033DC9">
            <w:pPr>
              <w:spacing w:after="0" w:line="240" w:lineRule="auto"/>
              <w:rPr>
                <w:sz w:val="20"/>
                <w:szCs w:val="20"/>
              </w:rPr>
            </w:pPr>
            <w:r w:rsidRPr="00140729">
              <w:rPr>
                <w:sz w:val="20"/>
                <w:szCs w:val="20"/>
              </w:rPr>
              <w:t xml:space="preserve">Lease Agreement </w:t>
            </w:r>
            <w:r>
              <w:rPr>
                <w:sz w:val="20"/>
                <w:szCs w:val="20"/>
              </w:rPr>
              <w:t>of 27.25 Kanal land</w:t>
            </w:r>
            <w:r w:rsidR="00A134D3">
              <w:rPr>
                <w:sz w:val="20"/>
                <w:szCs w:val="20"/>
              </w:rPr>
              <w:t xml:space="preserve"> (3.41 Acres)</w:t>
            </w:r>
          </w:p>
        </w:tc>
      </w:tr>
      <w:tr w:rsidR="00003ACE" w:rsidRPr="00140729" w14:paraId="2E367B39" w14:textId="77777777" w:rsidTr="004F37CF">
        <w:trPr>
          <w:trHeight w:val="360"/>
        </w:trPr>
        <w:tc>
          <w:tcPr>
            <w:tcW w:w="803" w:type="dxa"/>
            <w:vAlign w:val="center"/>
          </w:tcPr>
          <w:p w14:paraId="6BBFD0DB" w14:textId="77777777" w:rsidR="00003ACE" w:rsidRPr="00140729" w:rsidRDefault="00003ACE" w:rsidP="00033DC9">
            <w:pPr>
              <w:spacing w:after="0" w:line="240" w:lineRule="auto"/>
              <w:rPr>
                <w:sz w:val="20"/>
                <w:szCs w:val="20"/>
              </w:rPr>
            </w:pPr>
            <w:r w:rsidRPr="00140729">
              <w:rPr>
                <w:sz w:val="20"/>
                <w:szCs w:val="20"/>
              </w:rPr>
              <w:t>02</w:t>
            </w:r>
          </w:p>
        </w:tc>
        <w:tc>
          <w:tcPr>
            <w:tcW w:w="1976" w:type="dxa"/>
            <w:vMerge w:val="restart"/>
            <w:vAlign w:val="center"/>
          </w:tcPr>
          <w:p w14:paraId="38BC5C24" w14:textId="77777777" w:rsidR="00003ACE" w:rsidRPr="00140729" w:rsidRDefault="00003ACE" w:rsidP="00033DC9">
            <w:pPr>
              <w:spacing w:after="0" w:line="240" w:lineRule="auto"/>
              <w:rPr>
                <w:sz w:val="20"/>
                <w:szCs w:val="20"/>
              </w:rPr>
            </w:pPr>
            <w:r>
              <w:rPr>
                <w:sz w:val="20"/>
                <w:szCs w:val="20"/>
              </w:rPr>
              <w:t>Mouza Ghanool</w:t>
            </w:r>
          </w:p>
        </w:tc>
        <w:tc>
          <w:tcPr>
            <w:tcW w:w="1941" w:type="dxa"/>
            <w:vAlign w:val="center"/>
          </w:tcPr>
          <w:p w14:paraId="2D27B136" w14:textId="77777777" w:rsidR="00003ACE" w:rsidRPr="00140729" w:rsidRDefault="00003ACE" w:rsidP="00033DC9">
            <w:pPr>
              <w:spacing w:after="0" w:line="240" w:lineRule="auto"/>
              <w:jc w:val="left"/>
              <w:rPr>
                <w:sz w:val="20"/>
                <w:szCs w:val="20"/>
              </w:rPr>
            </w:pPr>
            <w:r w:rsidRPr="00140729">
              <w:rPr>
                <w:sz w:val="20"/>
                <w:szCs w:val="20"/>
              </w:rPr>
              <w:t>Temporary Access Road leading towards Adit Tunnel No. 2</w:t>
            </w:r>
          </w:p>
        </w:tc>
        <w:tc>
          <w:tcPr>
            <w:tcW w:w="1887" w:type="dxa"/>
            <w:vMerge w:val="restart"/>
            <w:vAlign w:val="center"/>
          </w:tcPr>
          <w:p w14:paraId="66C6402D" w14:textId="77777777" w:rsidR="00003ACE" w:rsidRPr="00140729" w:rsidRDefault="00003ACE" w:rsidP="00033DC9">
            <w:pPr>
              <w:spacing w:after="0" w:line="240" w:lineRule="auto"/>
              <w:jc w:val="left"/>
              <w:rPr>
                <w:sz w:val="20"/>
                <w:szCs w:val="20"/>
              </w:rPr>
            </w:pPr>
            <w:r w:rsidRPr="00140729">
              <w:rPr>
                <w:sz w:val="20"/>
                <w:szCs w:val="20"/>
              </w:rPr>
              <w:t>Private land</w:t>
            </w:r>
            <w:r>
              <w:rPr>
                <w:sz w:val="20"/>
                <w:szCs w:val="20"/>
              </w:rPr>
              <w:t xml:space="preserve"> Owner</w:t>
            </w:r>
          </w:p>
        </w:tc>
        <w:tc>
          <w:tcPr>
            <w:tcW w:w="3070" w:type="dxa"/>
            <w:vMerge w:val="restart"/>
            <w:vAlign w:val="center"/>
          </w:tcPr>
          <w:p w14:paraId="5E98FD33" w14:textId="0FC25587" w:rsidR="00003ACE" w:rsidRPr="00140729" w:rsidRDefault="00003ACE" w:rsidP="00033DC9">
            <w:pPr>
              <w:spacing w:after="0" w:line="240" w:lineRule="auto"/>
              <w:rPr>
                <w:sz w:val="20"/>
                <w:szCs w:val="20"/>
              </w:rPr>
            </w:pPr>
            <w:r w:rsidRPr="00140729">
              <w:rPr>
                <w:sz w:val="20"/>
                <w:szCs w:val="20"/>
              </w:rPr>
              <w:t xml:space="preserve">Lease Agreement </w:t>
            </w:r>
            <w:r>
              <w:rPr>
                <w:sz w:val="20"/>
                <w:szCs w:val="20"/>
              </w:rPr>
              <w:t>of 97.321 Kanal Land</w:t>
            </w:r>
            <w:r w:rsidR="00A134D3">
              <w:rPr>
                <w:sz w:val="20"/>
                <w:szCs w:val="20"/>
              </w:rPr>
              <w:t xml:space="preserve"> 12.17 Acres)</w:t>
            </w:r>
          </w:p>
        </w:tc>
      </w:tr>
      <w:tr w:rsidR="00003ACE" w:rsidRPr="00140729" w14:paraId="6E0909C2" w14:textId="77777777" w:rsidTr="004F37CF">
        <w:trPr>
          <w:trHeight w:val="360"/>
        </w:trPr>
        <w:tc>
          <w:tcPr>
            <w:tcW w:w="803" w:type="dxa"/>
            <w:vAlign w:val="center"/>
          </w:tcPr>
          <w:p w14:paraId="7B22108C" w14:textId="77777777" w:rsidR="00003ACE" w:rsidRPr="00140729" w:rsidRDefault="00003ACE" w:rsidP="00033DC9">
            <w:pPr>
              <w:spacing w:after="0" w:line="240" w:lineRule="auto"/>
              <w:rPr>
                <w:sz w:val="20"/>
                <w:szCs w:val="20"/>
              </w:rPr>
            </w:pPr>
            <w:r w:rsidRPr="00140729">
              <w:rPr>
                <w:sz w:val="20"/>
                <w:szCs w:val="20"/>
              </w:rPr>
              <w:t>03</w:t>
            </w:r>
          </w:p>
        </w:tc>
        <w:tc>
          <w:tcPr>
            <w:tcW w:w="1976" w:type="dxa"/>
            <w:vMerge/>
            <w:vAlign w:val="center"/>
          </w:tcPr>
          <w:p w14:paraId="64E1B8B4" w14:textId="77777777" w:rsidR="00003ACE" w:rsidRPr="00140729" w:rsidRDefault="00003ACE" w:rsidP="00033DC9">
            <w:pPr>
              <w:spacing w:after="0" w:line="240" w:lineRule="auto"/>
              <w:rPr>
                <w:sz w:val="20"/>
                <w:szCs w:val="20"/>
              </w:rPr>
            </w:pPr>
          </w:p>
        </w:tc>
        <w:tc>
          <w:tcPr>
            <w:tcW w:w="1941" w:type="dxa"/>
            <w:vAlign w:val="center"/>
          </w:tcPr>
          <w:p w14:paraId="4277B652" w14:textId="77777777" w:rsidR="00003ACE" w:rsidRPr="00140729" w:rsidRDefault="00003ACE" w:rsidP="00033DC9">
            <w:pPr>
              <w:spacing w:after="0" w:line="240" w:lineRule="auto"/>
              <w:jc w:val="left"/>
              <w:rPr>
                <w:sz w:val="20"/>
                <w:szCs w:val="20"/>
              </w:rPr>
            </w:pPr>
            <w:r w:rsidRPr="00140729">
              <w:rPr>
                <w:sz w:val="20"/>
                <w:szCs w:val="20"/>
              </w:rPr>
              <w:t>Temporary Access Road leading towards Adit Tunnel No. 3</w:t>
            </w:r>
          </w:p>
        </w:tc>
        <w:tc>
          <w:tcPr>
            <w:tcW w:w="1887" w:type="dxa"/>
            <w:vMerge/>
            <w:vAlign w:val="center"/>
          </w:tcPr>
          <w:p w14:paraId="059A34F8" w14:textId="77777777" w:rsidR="00003ACE" w:rsidRPr="00140729" w:rsidRDefault="00003ACE" w:rsidP="00033DC9">
            <w:pPr>
              <w:spacing w:after="0" w:line="240" w:lineRule="auto"/>
              <w:jc w:val="left"/>
              <w:rPr>
                <w:sz w:val="20"/>
                <w:szCs w:val="20"/>
              </w:rPr>
            </w:pPr>
          </w:p>
        </w:tc>
        <w:tc>
          <w:tcPr>
            <w:tcW w:w="3070" w:type="dxa"/>
            <w:vMerge/>
            <w:vAlign w:val="center"/>
          </w:tcPr>
          <w:p w14:paraId="07EEC505" w14:textId="77777777" w:rsidR="00003ACE" w:rsidRPr="00140729" w:rsidRDefault="00003ACE" w:rsidP="00033DC9">
            <w:pPr>
              <w:spacing w:after="0" w:line="240" w:lineRule="auto"/>
              <w:rPr>
                <w:sz w:val="20"/>
                <w:szCs w:val="20"/>
              </w:rPr>
            </w:pPr>
          </w:p>
        </w:tc>
      </w:tr>
      <w:tr w:rsidR="00003ACE" w:rsidRPr="00140729" w14:paraId="6227B39B" w14:textId="77777777" w:rsidTr="004F37CF">
        <w:trPr>
          <w:trHeight w:val="360"/>
        </w:trPr>
        <w:tc>
          <w:tcPr>
            <w:tcW w:w="803" w:type="dxa"/>
            <w:vAlign w:val="center"/>
          </w:tcPr>
          <w:p w14:paraId="6BC8597A" w14:textId="77777777" w:rsidR="00003ACE" w:rsidRPr="00140729" w:rsidRDefault="00003ACE" w:rsidP="00033DC9">
            <w:pPr>
              <w:spacing w:after="0" w:line="240" w:lineRule="auto"/>
              <w:rPr>
                <w:sz w:val="20"/>
                <w:szCs w:val="20"/>
              </w:rPr>
            </w:pPr>
            <w:r w:rsidRPr="00140729">
              <w:rPr>
                <w:sz w:val="20"/>
                <w:szCs w:val="20"/>
              </w:rPr>
              <w:t>04</w:t>
            </w:r>
          </w:p>
        </w:tc>
        <w:tc>
          <w:tcPr>
            <w:tcW w:w="1976" w:type="dxa"/>
            <w:vAlign w:val="center"/>
          </w:tcPr>
          <w:p w14:paraId="001D7CDC" w14:textId="77777777" w:rsidR="00003ACE" w:rsidRPr="00140729" w:rsidRDefault="00003ACE" w:rsidP="00033DC9">
            <w:pPr>
              <w:spacing w:after="0" w:line="240" w:lineRule="auto"/>
              <w:rPr>
                <w:sz w:val="20"/>
                <w:szCs w:val="20"/>
              </w:rPr>
            </w:pPr>
            <w:r w:rsidRPr="00140729">
              <w:rPr>
                <w:sz w:val="20"/>
                <w:szCs w:val="20"/>
              </w:rPr>
              <w:t>Sangar</w:t>
            </w:r>
            <w:r>
              <w:rPr>
                <w:sz w:val="20"/>
                <w:szCs w:val="20"/>
              </w:rPr>
              <w:t xml:space="preserve"> </w:t>
            </w:r>
          </w:p>
        </w:tc>
        <w:tc>
          <w:tcPr>
            <w:tcW w:w="1941" w:type="dxa"/>
            <w:vAlign w:val="center"/>
          </w:tcPr>
          <w:p w14:paraId="064BA7D1" w14:textId="77777777" w:rsidR="00003ACE" w:rsidRPr="00140729" w:rsidRDefault="00003ACE" w:rsidP="00033DC9">
            <w:pPr>
              <w:spacing w:after="0" w:line="240" w:lineRule="auto"/>
              <w:jc w:val="left"/>
              <w:rPr>
                <w:sz w:val="20"/>
                <w:szCs w:val="20"/>
              </w:rPr>
            </w:pPr>
            <w:r w:rsidRPr="00140729">
              <w:rPr>
                <w:sz w:val="20"/>
                <w:szCs w:val="20"/>
              </w:rPr>
              <w:t xml:space="preserve">Contractor Temporary Camp </w:t>
            </w:r>
            <w:r>
              <w:rPr>
                <w:sz w:val="20"/>
                <w:szCs w:val="20"/>
              </w:rPr>
              <w:t xml:space="preserve">Site </w:t>
            </w:r>
          </w:p>
        </w:tc>
        <w:tc>
          <w:tcPr>
            <w:tcW w:w="1887" w:type="dxa"/>
            <w:vAlign w:val="center"/>
          </w:tcPr>
          <w:p w14:paraId="1F71B0A1" w14:textId="77777777" w:rsidR="00003ACE" w:rsidRPr="00140729" w:rsidRDefault="00003ACE" w:rsidP="00033DC9">
            <w:pPr>
              <w:spacing w:after="0" w:line="240" w:lineRule="auto"/>
              <w:jc w:val="left"/>
              <w:rPr>
                <w:sz w:val="20"/>
                <w:szCs w:val="20"/>
              </w:rPr>
            </w:pPr>
            <w:r w:rsidRPr="00140729">
              <w:rPr>
                <w:sz w:val="20"/>
                <w:szCs w:val="20"/>
              </w:rPr>
              <w:t>Private land</w:t>
            </w:r>
            <w:r>
              <w:rPr>
                <w:sz w:val="20"/>
                <w:szCs w:val="20"/>
              </w:rPr>
              <w:t xml:space="preserve"> Owner</w:t>
            </w:r>
          </w:p>
        </w:tc>
        <w:tc>
          <w:tcPr>
            <w:tcW w:w="3070" w:type="dxa"/>
            <w:vAlign w:val="center"/>
          </w:tcPr>
          <w:p w14:paraId="6791DF12" w14:textId="163F7BAA" w:rsidR="00003ACE" w:rsidRPr="00140729" w:rsidRDefault="00003ACE" w:rsidP="00033DC9">
            <w:pPr>
              <w:spacing w:after="0" w:line="240" w:lineRule="auto"/>
              <w:rPr>
                <w:sz w:val="20"/>
                <w:szCs w:val="20"/>
              </w:rPr>
            </w:pPr>
            <w:r w:rsidRPr="00140729">
              <w:rPr>
                <w:sz w:val="20"/>
                <w:szCs w:val="20"/>
              </w:rPr>
              <w:t xml:space="preserve">Lease Agreement </w:t>
            </w:r>
            <w:r>
              <w:rPr>
                <w:sz w:val="20"/>
                <w:szCs w:val="20"/>
              </w:rPr>
              <w:t>of 7.7 Kanal Land</w:t>
            </w:r>
            <w:r w:rsidR="00A134D3">
              <w:rPr>
                <w:sz w:val="20"/>
                <w:szCs w:val="20"/>
              </w:rPr>
              <w:t xml:space="preserve"> (0.963 Acres)</w:t>
            </w:r>
          </w:p>
        </w:tc>
      </w:tr>
    </w:tbl>
    <w:p w14:paraId="0F43D088" w14:textId="77777777" w:rsidR="00003ACE" w:rsidRPr="002479A3" w:rsidRDefault="00003ACE" w:rsidP="002479A3">
      <w:pPr>
        <w:pStyle w:val="1para"/>
        <w:spacing w:after="0" w:line="240" w:lineRule="auto"/>
        <w:ind w:left="0"/>
        <w:rPr>
          <w:sz w:val="10"/>
          <w:szCs w:val="10"/>
        </w:rPr>
      </w:pPr>
    </w:p>
    <w:p w14:paraId="04C3E294" w14:textId="5C5DF3ED" w:rsidR="007E74F8" w:rsidRPr="00B16E10" w:rsidRDefault="007E74F8" w:rsidP="001E1DA4">
      <w:pPr>
        <w:pStyle w:val="Heading2"/>
      </w:pPr>
      <w:bookmarkStart w:id="53" w:name="_Toc14877862"/>
      <w:bookmarkStart w:id="54" w:name="_Toc94896779"/>
      <w:bookmarkStart w:id="55" w:name="_Toc120718508"/>
      <w:r w:rsidRPr="00B16E10">
        <w:t>Power</w:t>
      </w:r>
      <w:r w:rsidR="00693E26">
        <w:t xml:space="preserve"> </w:t>
      </w:r>
      <w:r w:rsidRPr="00B16E10">
        <w:t>Generation</w:t>
      </w:r>
      <w:r w:rsidR="00693E26">
        <w:t xml:space="preserve"> </w:t>
      </w:r>
      <w:r w:rsidRPr="00B16E10">
        <w:t>Capacity</w:t>
      </w:r>
      <w:bookmarkEnd w:id="53"/>
      <w:bookmarkEnd w:id="54"/>
      <w:bookmarkEnd w:id="55"/>
    </w:p>
    <w:p w14:paraId="69D7FCE3" w14:textId="46FF3091" w:rsidR="007E74F8" w:rsidRDefault="007E74F8" w:rsidP="0093062B">
      <w:pPr>
        <w:pStyle w:val="11111Para"/>
      </w:pPr>
      <w:r w:rsidRPr="00F320F3">
        <w:t>The</w:t>
      </w:r>
      <w:r w:rsidR="00693E26" w:rsidRPr="00F320F3">
        <w:t xml:space="preserve"> </w:t>
      </w:r>
      <w:r w:rsidRPr="00F320F3">
        <w:t>dam</w:t>
      </w:r>
      <w:r w:rsidR="00693E26" w:rsidRPr="00F320F3">
        <w:t xml:space="preserve"> </w:t>
      </w:r>
      <w:r w:rsidR="00EE3F43" w:rsidRPr="00F320F3">
        <w:t>creates</w:t>
      </w:r>
      <w:r w:rsidR="00693E26" w:rsidRPr="00F320F3">
        <w:t xml:space="preserve"> </w:t>
      </w:r>
      <w:r w:rsidRPr="00F320F3">
        <w:t>a</w:t>
      </w:r>
      <w:r w:rsidR="00693E26" w:rsidRPr="00F320F3">
        <w:t xml:space="preserve"> </w:t>
      </w:r>
      <w:r w:rsidRPr="00F320F3">
        <w:t>reservoir</w:t>
      </w:r>
      <w:r w:rsidR="00693E26" w:rsidRPr="00F320F3">
        <w:t xml:space="preserve"> </w:t>
      </w:r>
      <w:r w:rsidRPr="00F320F3">
        <w:t>that</w:t>
      </w:r>
      <w:r w:rsidR="00693E26" w:rsidRPr="00F320F3">
        <w:t xml:space="preserve"> </w:t>
      </w:r>
      <w:r w:rsidRPr="00F320F3">
        <w:t>will</w:t>
      </w:r>
      <w:r w:rsidR="00693E26" w:rsidRPr="00F320F3">
        <w:t xml:space="preserve"> </w:t>
      </w:r>
      <w:r w:rsidRPr="00F320F3">
        <w:t>operate</w:t>
      </w:r>
      <w:r w:rsidR="00693E26" w:rsidRPr="00F320F3">
        <w:t xml:space="preserve"> </w:t>
      </w:r>
      <w:r w:rsidRPr="00F320F3">
        <w:t>between</w:t>
      </w:r>
      <w:r w:rsidR="00693E26" w:rsidRPr="00F320F3">
        <w:t xml:space="preserve"> </w:t>
      </w:r>
      <w:r w:rsidRPr="00F320F3">
        <w:t>the</w:t>
      </w:r>
      <w:r w:rsidR="00693E26" w:rsidRPr="00F320F3">
        <w:t xml:space="preserve"> </w:t>
      </w:r>
      <w:r w:rsidRPr="00F320F3">
        <w:t>maximum</w:t>
      </w:r>
      <w:r w:rsidR="00693E26" w:rsidRPr="00F320F3">
        <w:t xml:space="preserve"> </w:t>
      </w:r>
      <w:r w:rsidRPr="00F320F3">
        <w:t>operating</w:t>
      </w:r>
      <w:r w:rsidR="00693E26" w:rsidRPr="00F320F3">
        <w:t xml:space="preserve"> </w:t>
      </w:r>
      <w:r w:rsidRPr="00F320F3">
        <w:t>level</w:t>
      </w:r>
      <w:r w:rsidR="00693E26" w:rsidRPr="00F320F3">
        <w:t xml:space="preserve"> </w:t>
      </w:r>
      <w:r w:rsidRPr="00F320F3">
        <w:t>of</w:t>
      </w:r>
      <w:r w:rsidR="00693E26" w:rsidRPr="00F320F3">
        <w:t xml:space="preserve"> </w:t>
      </w:r>
      <w:r w:rsidRPr="00F320F3">
        <w:t>1,288m</w:t>
      </w:r>
      <w:r w:rsidR="00693E26" w:rsidRPr="00F320F3">
        <w:t xml:space="preserve"> </w:t>
      </w:r>
      <w:r w:rsidRPr="00F320F3">
        <w:t>and</w:t>
      </w:r>
      <w:r w:rsidR="00693E26" w:rsidRPr="00F320F3">
        <w:t xml:space="preserve"> </w:t>
      </w:r>
      <w:r w:rsidRPr="00F320F3">
        <w:t>the</w:t>
      </w:r>
      <w:r w:rsidR="00693E26" w:rsidRPr="00F320F3">
        <w:t xml:space="preserve"> </w:t>
      </w:r>
      <w:r w:rsidRPr="00F320F3">
        <w:t>minimum</w:t>
      </w:r>
      <w:r w:rsidR="00693E26" w:rsidRPr="00F320F3">
        <w:t xml:space="preserve"> </w:t>
      </w:r>
      <w:r w:rsidRPr="00F320F3">
        <w:t>operating</w:t>
      </w:r>
      <w:r w:rsidR="00693E26" w:rsidRPr="00F320F3">
        <w:t xml:space="preserve"> </w:t>
      </w:r>
      <w:r w:rsidRPr="00F320F3">
        <w:t>water</w:t>
      </w:r>
      <w:r w:rsidR="00693E26" w:rsidRPr="00F320F3">
        <w:t xml:space="preserve"> </w:t>
      </w:r>
      <w:r w:rsidRPr="00F320F3">
        <w:t>level</w:t>
      </w:r>
      <w:r w:rsidR="00693E26" w:rsidRPr="00F320F3">
        <w:t xml:space="preserve"> </w:t>
      </w:r>
      <w:r w:rsidRPr="00F320F3">
        <w:t>of</w:t>
      </w:r>
      <w:r w:rsidR="00693E26" w:rsidRPr="00F320F3">
        <w:t xml:space="preserve"> </w:t>
      </w:r>
      <w:r w:rsidRPr="00F320F3">
        <w:t>1,283m.</w:t>
      </w:r>
      <w:r w:rsidR="00693E26" w:rsidRPr="00F320F3">
        <w:t xml:space="preserve"> </w:t>
      </w:r>
      <w:r w:rsidRPr="00F320F3">
        <w:t>The</w:t>
      </w:r>
      <w:r w:rsidR="00693E26" w:rsidRPr="00F320F3">
        <w:t xml:space="preserve"> </w:t>
      </w:r>
      <w:r w:rsidRPr="00F320F3">
        <w:t>corresponding</w:t>
      </w:r>
      <w:r w:rsidR="00693E26" w:rsidRPr="00F320F3">
        <w:t xml:space="preserve"> </w:t>
      </w:r>
      <w:r w:rsidRPr="00F320F3">
        <w:t>reservoir</w:t>
      </w:r>
      <w:r w:rsidR="00693E26" w:rsidRPr="00F320F3">
        <w:t xml:space="preserve"> </w:t>
      </w:r>
      <w:r w:rsidRPr="00F320F3">
        <w:t>volumes</w:t>
      </w:r>
      <w:r w:rsidR="00693E26" w:rsidRPr="00F320F3">
        <w:t xml:space="preserve"> </w:t>
      </w:r>
      <w:r w:rsidRPr="00F320F3">
        <w:t>are</w:t>
      </w:r>
      <w:r w:rsidR="00693E26" w:rsidRPr="00F320F3">
        <w:t xml:space="preserve"> </w:t>
      </w:r>
      <w:r w:rsidR="00D731A1" w:rsidRPr="00F320F3">
        <w:t>3.6</w:t>
      </w:r>
      <w:r w:rsidR="00693E26" w:rsidRPr="00F320F3">
        <w:t xml:space="preserve"> </w:t>
      </w:r>
      <w:r w:rsidRPr="00F320F3">
        <w:t>million</w:t>
      </w:r>
      <w:r w:rsidR="00693E26" w:rsidRPr="00F320F3">
        <w:t xml:space="preserve"> </w:t>
      </w:r>
      <w:r w:rsidRPr="00F320F3">
        <w:t>cubic</w:t>
      </w:r>
      <w:r w:rsidR="00693E26" w:rsidRPr="00F320F3">
        <w:t xml:space="preserve"> </w:t>
      </w:r>
      <w:r w:rsidRPr="00F320F3">
        <w:t>meter</w:t>
      </w:r>
      <w:r w:rsidR="00693E26" w:rsidRPr="00F320F3">
        <w:t xml:space="preserve"> </w:t>
      </w:r>
      <w:r w:rsidRPr="00F320F3">
        <w:t>(m</w:t>
      </w:r>
      <w:r w:rsidRPr="00F320F3">
        <w:rPr>
          <w:vertAlign w:val="superscript"/>
        </w:rPr>
        <w:t>3</w:t>
      </w:r>
      <w:r w:rsidRPr="00F320F3">
        <w:t>)</w:t>
      </w:r>
      <w:r w:rsidR="00693E26" w:rsidRPr="00F320F3">
        <w:t xml:space="preserve"> </w:t>
      </w:r>
      <w:r w:rsidRPr="00F320F3">
        <w:t>and</w:t>
      </w:r>
      <w:r w:rsidR="00693E26" w:rsidRPr="00F320F3">
        <w:t xml:space="preserve"> </w:t>
      </w:r>
      <w:r w:rsidR="00D731A1" w:rsidRPr="00F320F3">
        <w:t>2.4</w:t>
      </w:r>
      <w:r w:rsidR="00693E26" w:rsidRPr="00F320F3">
        <w:t xml:space="preserve"> </w:t>
      </w:r>
      <w:r w:rsidRPr="00F320F3">
        <w:t>million</w:t>
      </w:r>
      <w:r w:rsidR="00693E26" w:rsidRPr="00F320F3">
        <w:t xml:space="preserve"> </w:t>
      </w:r>
      <w:r w:rsidRPr="00F320F3">
        <w:t>m</w:t>
      </w:r>
      <w:r w:rsidRPr="00F320F3">
        <w:rPr>
          <w:vertAlign w:val="superscript"/>
        </w:rPr>
        <w:t>3</w:t>
      </w:r>
      <w:r w:rsidRPr="00F320F3">
        <w:t>.</w:t>
      </w:r>
      <w:r w:rsidR="00693E26" w:rsidRPr="00F320F3">
        <w:t xml:space="preserve"> </w:t>
      </w:r>
      <w:r w:rsidRPr="00F320F3">
        <w:t>At</w:t>
      </w:r>
      <w:r w:rsidR="00693E26" w:rsidRPr="00F320F3">
        <w:t xml:space="preserve"> </w:t>
      </w:r>
      <w:r w:rsidRPr="00F320F3">
        <w:t>these</w:t>
      </w:r>
      <w:r w:rsidR="00693E26" w:rsidRPr="00F320F3">
        <w:t xml:space="preserve"> </w:t>
      </w:r>
      <w:r w:rsidRPr="00F320F3">
        <w:t>conditions,</w:t>
      </w:r>
      <w:r w:rsidR="00693E26" w:rsidRPr="00F320F3">
        <w:t xml:space="preserve"> </w:t>
      </w:r>
      <w:r w:rsidRPr="00F320F3">
        <w:t>the</w:t>
      </w:r>
      <w:r w:rsidR="00693E26" w:rsidRPr="00F320F3">
        <w:t xml:space="preserve"> </w:t>
      </w:r>
      <w:r w:rsidRPr="00F320F3">
        <w:t>capacity</w:t>
      </w:r>
      <w:r w:rsidR="00693E26" w:rsidRPr="00F320F3">
        <w:t xml:space="preserve"> </w:t>
      </w:r>
      <w:r w:rsidRPr="00F320F3">
        <w:t>of</w:t>
      </w:r>
      <w:r w:rsidR="00693E26" w:rsidRPr="00F320F3">
        <w:t xml:space="preserve"> </w:t>
      </w:r>
      <w:r w:rsidRPr="00F320F3">
        <w:t>t</w:t>
      </w:r>
      <w:r w:rsidR="00D731A1" w:rsidRPr="00F320F3">
        <w:t>he</w:t>
      </w:r>
      <w:r w:rsidR="00693E26" w:rsidRPr="00F320F3">
        <w:t xml:space="preserve"> </w:t>
      </w:r>
      <w:r w:rsidR="00D731A1" w:rsidRPr="00F320F3">
        <w:t>hydropower</w:t>
      </w:r>
      <w:r w:rsidR="00693E26" w:rsidRPr="00F320F3">
        <w:t xml:space="preserve"> </w:t>
      </w:r>
      <w:r w:rsidR="00D731A1" w:rsidRPr="00F320F3">
        <w:t>station</w:t>
      </w:r>
      <w:r w:rsidR="00693E26" w:rsidRPr="00F320F3">
        <w:t xml:space="preserve"> </w:t>
      </w:r>
      <w:r w:rsidR="00722DBA" w:rsidRPr="00F320F3">
        <w:t>is</w:t>
      </w:r>
      <w:r w:rsidR="00693E26" w:rsidRPr="00F320F3">
        <w:t xml:space="preserve"> </w:t>
      </w:r>
      <w:r w:rsidR="00D731A1" w:rsidRPr="00F320F3">
        <w:t>3</w:t>
      </w:r>
      <w:r w:rsidR="00187E22" w:rsidRPr="00F320F3">
        <w:t>0</w:t>
      </w:r>
      <w:r w:rsidRPr="00F320F3">
        <w:t>0</w:t>
      </w:r>
      <w:r w:rsidR="00693E26" w:rsidRPr="00F320F3">
        <w:t xml:space="preserve"> </w:t>
      </w:r>
      <w:r w:rsidRPr="00F320F3">
        <w:t>MW.</w:t>
      </w:r>
      <w:r w:rsidR="00693E26" w:rsidRPr="00F320F3">
        <w:t xml:space="preserve"> </w:t>
      </w:r>
      <w:r w:rsidRPr="00F320F3">
        <w:t>The</w:t>
      </w:r>
      <w:r w:rsidR="00693E26" w:rsidRPr="00F320F3">
        <w:t xml:space="preserve"> </w:t>
      </w:r>
      <w:r w:rsidRPr="00F320F3">
        <w:t>average</w:t>
      </w:r>
      <w:r w:rsidR="00693E26" w:rsidRPr="00F320F3">
        <w:t xml:space="preserve"> </w:t>
      </w:r>
      <w:r w:rsidRPr="00F320F3">
        <w:t>annual</w:t>
      </w:r>
      <w:r w:rsidR="00693E26" w:rsidRPr="00F320F3">
        <w:t xml:space="preserve"> </w:t>
      </w:r>
      <w:r w:rsidRPr="00F320F3">
        <w:t>energy</w:t>
      </w:r>
      <w:r w:rsidR="00693E26" w:rsidRPr="00F320F3">
        <w:t xml:space="preserve"> </w:t>
      </w:r>
      <w:r w:rsidRPr="00F320F3">
        <w:t>generation</w:t>
      </w:r>
      <w:r w:rsidR="00693E26" w:rsidRPr="00F320F3">
        <w:t xml:space="preserve"> </w:t>
      </w:r>
      <w:r w:rsidRPr="00F320F3">
        <w:t>of</w:t>
      </w:r>
      <w:r w:rsidR="00693E26" w:rsidRPr="00F320F3">
        <w:t xml:space="preserve"> </w:t>
      </w:r>
      <w:r w:rsidRPr="00F320F3">
        <w:t>t</w:t>
      </w:r>
      <w:r w:rsidR="00D731A1" w:rsidRPr="00F320F3">
        <w:t>he</w:t>
      </w:r>
      <w:r w:rsidR="00693E26" w:rsidRPr="00F320F3">
        <w:t xml:space="preserve"> </w:t>
      </w:r>
      <w:r w:rsidR="00D731A1" w:rsidRPr="00F320F3">
        <w:t>main</w:t>
      </w:r>
      <w:r w:rsidR="00693E26" w:rsidRPr="00F320F3">
        <w:t xml:space="preserve"> </w:t>
      </w:r>
      <w:r w:rsidR="00D731A1" w:rsidRPr="00F320F3">
        <w:t>power</w:t>
      </w:r>
      <w:r w:rsidR="00693E26" w:rsidRPr="00F320F3">
        <w:t xml:space="preserve"> </w:t>
      </w:r>
      <w:r w:rsidR="00D731A1" w:rsidRPr="00F320F3">
        <w:t>station</w:t>
      </w:r>
      <w:r w:rsidR="00693E26" w:rsidRPr="00F320F3">
        <w:t xml:space="preserve"> </w:t>
      </w:r>
      <w:r w:rsidR="00722DBA" w:rsidRPr="00F320F3">
        <w:t>is</w:t>
      </w:r>
      <w:r w:rsidR="00693E26" w:rsidRPr="00F320F3">
        <w:t xml:space="preserve"> </w:t>
      </w:r>
      <w:r w:rsidR="007D4F3D" w:rsidRPr="00F320F3">
        <w:t>1,143</w:t>
      </w:r>
      <w:r w:rsidR="00693E26" w:rsidRPr="00F320F3">
        <w:t xml:space="preserve"> </w:t>
      </w:r>
      <w:r w:rsidR="00462485" w:rsidRPr="00F320F3">
        <w:t>g</w:t>
      </w:r>
      <w:r w:rsidRPr="00F320F3">
        <w:t>igawatt-hour</w:t>
      </w:r>
      <w:r w:rsidR="00693E26" w:rsidRPr="00F320F3">
        <w:t xml:space="preserve"> </w:t>
      </w:r>
      <w:r w:rsidRPr="00F320F3">
        <w:t>(GWh).</w:t>
      </w:r>
    </w:p>
    <w:p w14:paraId="16D468F6" w14:textId="0FD85A25" w:rsidR="00C1689D" w:rsidRDefault="00C1689D">
      <w:pPr>
        <w:spacing w:after="160" w:line="259" w:lineRule="auto"/>
        <w:jc w:val="left"/>
        <w:rPr>
          <w:rFonts w:eastAsia="Calibri"/>
        </w:rPr>
      </w:pPr>
      <w:r>
        <w:br w:type="page"/>
      </w:r>
    </w:p>
    <w:p w14:paraId="1E0D885A" w14:textId="13C4BB05" w:rsidR="007E74F8" w:rsidRPr="00F320F3" w:rsidRDefault="007E74F8" w:rsidP="001E1DA4">
      <w:pPr>
        <w:pStyle w:val="Heading2"/>
      </w:pPr>
      <w:bookmarkStart w:id="56" w:name="_Toc14877863"/>
      <w:bookmarkStart w:id="57" w:name="_Toc94896780"/>
      <w:bookmarkStart w:id="58" w:name="_Toc120718509"/>
      <w:r w:rsidRPr="00F320F3">
        <w:lastRenderedPageBreak/>
        <w:t>Main</w:t>
      </w:r>
      <w:r w:rsidR="00693E26" w:rsidRPr="00F320F3">
        <w:t xml:space="preserve"> </w:t>
      </w:r>
      <w:r w:rsidRPr="00F320F3">
        <w:t>Components</w:t>
      </w:r>
      <w:r w:rsidR="00693E26" w:rsidRPr="00F320F3">
        <w:t xml:space="preserve"> </w:t>
      </w:r>
      <w:r w:rsidRPr="00F320F3">
        <w:t>of</w:t>
      </w:r>
      <w:r w:rsidR="00693E26" w:rsidRPr="00F320F3">
        <w:t xml:space="preserve"> </w:t>
      </w:r>
      <w:r w:rsidRPr="00F320F3">
        <w:t>the</w:t>
      </w:r>
      <w:r w:rsidR="00693E26" w:rsidRPr="00F320F3">
        <w:t xml:space="preserve"> </w:t>
      </w:r>
      <w:r w:rsidRPr="00F320F3">
        <w:t>Project</w:t>
      </w:r>
      <w:bookmarkEnd w:id="56"/>
      <w:bookmarkEnd w:id="57"/>
      <w:bookmarkEnd w:id="58"/>
    </w:p>
    <w:p w14:paraId="0834B027" w14:textId="30081FCE" w:rsidR="00257735" w:rsidRPr="00F320F3" w:rsidRDefault="00257735" w:rsidP="00033DC9">
      <w:pPr>
        <w:pStyle w:val="Heading3"/>
      </w:pPr>
      <w:bookmarkStart w:id="59" w:name="_Toc518209470"/>
      <w:bookmarkStart w:id="60" w:name="_Toc489440832"/>
      <w:bookmarkStart w:id="61" w:name="_Toc482022408"/>
      <w:bookmarkStart w:id="62" w:name="_Toc482005165"/>
      <w:bookmarkStart w:id="63" w:name="_Toc14877864"/>
      <w:bookmarkStart w:id="64" w:name="_Toc94896781"/>
      <w:bookmarkStart w:id="65" w:name="_Toc120718510"/>
      <w:r w:rsidRPr="00F320F3">
        <w:t>Dam</w:t>
      </w:r>
      <w:bookmarkEnd w:id="59"/>
      <w:bookmarkEnd w:id="60"/>
      <w:bookmarkEnd w:id="61"/>
      <w:bookmarkEnd w:id="62"/>
      <w:r w:rsidR="00693E26" w:rsidRPr="00F320F3">
        <w:t xml:space="preserve"> </w:t>
      </w:r>
      <w:r w:rsidR="00CC1167" w:rsidRPr="00F320F3">
        <w:t>and</w:t>
      </w:r>
      <w:r w:rsidR="00693E26" w:rsidRPr="00F320F3">
        <w:t xml:space="preserve"> </w:t>
      </w:r>
      <w:r w:rsidR="00CC1167" w:rsidRPr="00F320F3">
        <w:t>Reservoir</w:t>
      </w:r>
      <w:bookmarkEnd w:id="63"/>
      <w:bookmarkEnd w:id="64"/>
      <w:bookmarkEnd w:id="65"/>
    </w:p>
    <w:p w14:paraId="68567845" w14:textId="1877EA06" w:rsidR="00CC1167" w:rsidRPr="00F320F3" w:rsidRDefault="00257735" w:rsidP="0093062B">
      <w:pPr>
        <w:pStyle w:val="11111Para"/>
      </w:pPr>
      <w:r w:rsidRPr="00F320F3">
        <w:t>The</w:t>
      </w:r>
      <w:r w:rsidR="00693E26" w:rsidRPr="00F320F3">
        <w:t xml:space="preserve"> </w:t>
      </w:r>
      <w:r w:rsidRPr="00F320F3">
        <w:t>main</w:t>
      </w:r>
      <w:r w:rsidR="00693E26" w:rsidRPr="00F320F3">
        <w:t xml:space="preserve"> </w:t>
      </w:r>
      <w:r w:rsidRPr="00F320F3">
        <w:t>dam</w:t>
      </w:r>
      <w:r w:rsidR="00693E26" w:rsidRPr="00F320F3">
        <w:t xml:space="preserve"> </w:t>
      </w:r>
      <w:r w:rsidR="00722DBA" w:rsidRPr="00F320F3">
        <w:t>is</w:t>
      </w:r>
      <w:r w:rsidR="00693E26" w:rsidRPr="00F320F3">
        <w:t xml:space="preserve"> </w:t>
      </w:r>
      <w:r w:rsidRPr="00F320F3">
        <w:t>a</w:t>
      </w:r>
      <w:r w:rsidR="00693E26" w:rsidRPr="00F320F3">
        <w:t xml:space="preserve"> </w:t>
      </w:r>
      <w:r w:rsidRPr="00F320F3">
        <w:t>concrete</w:t>
      </w:r>
      <w:r w:rsidR="00693E26" w:rsidRPr="00F320F3">
        <w:t xml:space="preserve"> </w:t>
      </w:r>
      <w:r w:rsidRPr="00F320F3">
        <w:t>gravity</w:t>
      </w:r>
      <w:r w:rsidR="00693E26" w:rsidRPr="00F320F3">
        <w:t xml:space="preserve"> </w:t>
      </w:r>
      <w:r w:rsidRPr="00F320F3">
        <w:t>dam,</w:t>
      </w:r>
      <w:r w:rsidR="00693E26" w:rsidRPr="00F320F3">
        <w:t xml:space="preserve"> </w:t>
      </w:r>
      <w:r w:rsidRPr="00F320F3">
        <w:t>with</w:t>
      </w:r>
      <w:r w:rsidR="00693E26" w:rsidRPr="00F320F3">
        <w:t xml:space="preserve"> </w:t>
      </w:r>
      <w:r w:rsidRPr="00F320F3">
        <w:t>a</w:t>
      </w:r>
      <w:r w:rsidR="00693E26" w:rsidRPr="00F320F3">
        <w:t xml:space="preserve"> </w:t>
      </w:r>
      <w:r w:rsidRPr="00F320F3">
        <w:t>height</w:t>
      </w:r>
      <w:r w:rsidR="00693E26" w:rsidRPr="00F320F3">
        <w:t xml:space="preserve"> </w:t>
      </w:r>
      <w:r w:rsidRPr="00F320F3">
        <w:t>of</w:t>
      </w:r>
      <w:r w:rsidR="00693E26" w:rsidRPr="00F320F3">
        <w:t xml:space="preserve"> </w:t>
      </w:r>
      <w:r w:rsidRPr="00F320F3">
        <w:t>35</w:t>
      </w:r>
      <w:r w:rsidR="00693E26" w:rsidRPr="00F320F3">
        <w:t xml:space="preserve"> </w:t>
      </w:r>
      <w:r w:rsidRPr="00F320F3">
        <w:t>m</w:t>
      </w:r>
      <w:r w:rsidR="00693E26" w:rsidRPr="00F320F3">
        <w:t xml:space="preserve"> </w:t>
      </w:r>
      <w:r w:rsidRPr="00F320F3">
        <w:t>from</w:t>
      </w:r>
      <w:r w:rsidR="00693E26" w:rsidRPr="00F320F3">
        <w:t xml:space="preserve"> </w:t>
      </w:r>
      <w:r w:rsidRPr="00F320F3">
        <w:t>the</w:t>
      </w:r>
      <w:r w:rsidR="00693E26" w:rsidRPr="00F320F3">
        <w:t xml:space="preserve"> </w:t>
      </w:r>
      <w:r w:rsidR="000A2F15" w:rsidRPr="00F320F3">
        <w:t>riverbed</w:t>
      </w:r>
      <w:r w:rsidRPr="00F320F3">
        <w:t>,</w:t>
      </w:r>
      <w:r w:rsidR="00693E26" w:rsidRPr="00F320F3">
        <w:t xml:space="preserve"> </w:t>
      </w:r>
      <w:r w:rsidRPr="00F320F3">
        <w:t>comprising</w:t>
      </w:r>
      <w:r w:rsidR="00693E26" w:rsidRPr="00F320F3">
        <w:t xml:space="preserve"> </w:t>
      </w:r>
      <w:r w:rsidRPr="00F320F3">
        <w:t>low</w:t>
      </w:r>
      <w:r w:rsidR="00120790" w:rsidRPr="00F320F3">
        <w:t>-</w:t>
      </w:r>
      <w:r w:rsidRPr="00F320F3">
        <w:t>level/flushing</w:t>
      </w:r>
      <w:r w:rsidR="00693E26" w:rsidRPr="00F320F3">
        <w:t xml:space="preserve"> </w:t>
      </w:r>
      <w:r w:rsidRPr="00F320F3">
        <w:t>outlets</w:t>
      </w:r>
      <w:r w:rsidR="00693E26" w:rsidRPr="00F320F3">
        <w:t xml:space="preserve"> </w:t>
      </w:r>
      <w:r w:rsidRPr="00F320F3">
        <w:t>and</w:t>
      </w:r>
      <w:r w:rsidR="00693E26" w:rsidRPr="00F320F3">
        <w:t xml:space="preserve"> </w:t>
      </w:r>
      <w:r w:rsidRPr="00F320F3">
        <w:t>a</w:t>
      </w:r>
      <w:r w:rsidR="00693E26" w:rsidRPr="00F320F3">
        <w:t xml:space="preserve"> </w:t>
      </w:r>
      <w:r w:rsidRPr="00F320F3">
        <w:t>gated</w:t>
      </w:r>
      <w:r w:rsidR="00693E26" w:rsidRPr="00F320F3">
        <w:t xml:space="preserve"> </w:t>
      </w:r>
      <w:r w:rsidRPr="00F320F3">
        <w:t>spillway.</w:t>
      </w:r>
      <w:r w:rsidR="00693E26" w:rsidRPr="00F320F3">
        <w:t xml:space="preserve"> </w:t>
      </w:r>
      <w:r w:rsidRPr="00F320F3">
        <w:t>It</w:t>
      </w:r>
      <w:r w:rsidR="00693E26" w:rsidRPr="00F320F3">
        <w:t xml:space="preserve"> </w:t>
      </w:r>
      <w:r w:rsidRPr="00F320F3">
        <w:t>has</w:t>
      </w:r>
      <w:r w:rsidR="00693E26" w:rsidRPr="00F320F3">
        <w:t xml:space="preserve"> </w:t>
      </w:r>
      <w:r w:rsidRPr="00F320F3">
        <w:t>been</w:t>
      </w:r>
      <w:r w:rsidR="00693E26" w:rsidRPr="00F320F3">
        <w:t xml:space="preserve"> </w:t>
      </w:r>
      <w:r w:rsidRPr="00F320F3">
        <w:t>designed</w:t>
      </w:r>
      <w:r w:rsidR="00693E26" w:rsidRPr="00F320F3">
        <w:t xml:space="preserve"> </w:t>
      </w:r>
      <w:r w:rsidRPr="00F320F3">
        <w:t>to</w:t>
      </w:r>
      <w:r w:rsidR="00693E26" w:rsidRPr="00F320F3">
        <w:t xml:space="preserve"> </w:t>
      </w:r>
      <w:r w:rsidRPr="00F320F3">
        <w:t>pass</w:t>
      </w:r>
      <w:r w:rsidR="00693E26" w:rsidRPr="00F320F3">
        <w:t xml:space="preserve"> </w:t>
      </w:r>
      <w:r w:rsidRPr="00F320F3">
        <w:t>floods</w:t>
      </w:r>
      <w:r w:rsidR="00693E26" w:rsidRPr="00F320F3">
        <w:t xml:space="preserve"> </w:t>
      </w:r>
      <w:r w:rsidRPr="00F320F3">
        <w:t>of</w:t>
      </w:r>
      <w:r w:rsidR="00693E26" w:rsidRPr="00F320F3">
        <w:t xml:space="preserve"> </w:t>
      </w:r>
      <w:r w:rsidRPr="00F320F3">
        <w:t>3,500</w:t>
      </w:r>
      <w:r w:rsidR="00693E26" w:rsidRPr="00F320F3">
        <w:t xml:space="preserve"> </w:t>
      </w:r>
      <w:r w:rsidRPr="00F320F3">
        <w:t>cubic</w:t>
      </w:r>
      <w:r w:rsidR="00693E26" w:rsidRPr="00F320F3">
        <w:t xml:space="preserve"> </w:t>
      </w:r>
      <w:r w:rsidRPr="00F320F3">
        <w:t>meter</w:t>
      </w:r>
      <w:r w:rsidR="00693E26" w:rsidRPr="00F320F3">
        <w:t xml:space="preserve"> </w:t>
      </w:r>
      <w:r w:rsidRPr="00F320F3">
        <w:t>per</w:t>
      </w:r>
      <w:r w:rsidR="00693E26" w:rsidRPr="00F320F3">
        <w:t xml:space="preserve"> </w:t>
      </w:r>
      <w:r w:rsidRPr="00F320F3">
        <w:t>second</w:t>
      </w:r>
      <w:r w:rsidR="00693E26" w:rsidRPr="00F320F3">
        <w:t xml:space="preserve"> </w:t>
      </w:r>
      <w:r w:rsidRPr="00F320F3">
        <w:t>(m</w:t>
      </w:r>
      <w:r w:rsidRPr="00F320F3">
        <w:rPr>
          <w:vertAlign w:val="superscript"/>
        </w:rPr>
        <w:t>3</w:t>
      </w:r>
      <w:r w:rsidRPr="00F320F3">
        <w:t>/s</w:t>
      </w:r>
      <w:r w:rsidR="00693E26" w:rsidRPr="00F320F3">
        <w:t xml:space="preserve"> </w:t>
      </w:r>
      <w:r w:rsidRPr="00F320F3">
        <w:t>or</w:t>
      </w:r>
      <w:r w:rsidR="00693E26" w:rsidRPr="00F320F3">
        <w:t xml:space="preserve"> </w:t>
      </w:r>
      <w:r w:rsidR="001C686C" w:rsidRPr="00F320F3">
        <w:t>comics</w:t>
      </w:r>
      <w:r w:rsidRPr="00F320F3">
        <w:t>),</w:t>
      </w:r>
      <w:r w:rsidR="00693E26" w:rsidRPr="00F320F3">
        <w:t xml:space="preserve"> </w:t>
      </w:r>
      <w:r w:rsidRPr="00F320F3">
        <w:t>with</w:t>
      </w:r>
      <w:r w:rsidR="00693E26" w:rsidRPr="00F320F3">
        <w:t xml:space="preserve"> </w:t>
      </w:r>
      <w:r w:rsidRPr="00F320F3">
        <w:t>an</w:t>
      </w:r>
      <w:r w:rsidR="00693E26" w:rsidRPr="00F320F3">
        <w:t xml:space="preserve"> </w:t>
      </w:r>
      <w:r w:rsidR="0004302E" w:rsidRPr="00F320F3">
        <w:t>upper-</w:t>
      </w:r>
      <w:r w:rsidRPr="00F320F3">
        <w:t>gated</w:t>
      </w:r>
      <w:r w:rsidR="00693E26" w:rsidRPr="00F320F3">
        <w:t xml:space="preserve"> </w:t>
      </w:r>
      <w:r w:rsidRPr="00F320F3">
        <w:t>ogee</w:t>
      </w:r>
      <w:r w:rsidR="00693E26" w:rsidRPr="00F320F3">
        <w:t xml:space="preserve"> </w:t>
      </w:r>
      <w:r w:rsidRPr="00F320F3">
        <w:t>crest</w:t>
      </w:r>
      <w:r w:rsidR="00693E26" w:rsidRPr="00F320F3">
        <w:t xml:space="preserve"> </w:t>
      </w:r>
      <w:r w:rsidRPr="00F320F3">
        <w:t>spillway</w:t>
      </w:r>
      <w:r w:rsidR="00693E26" w:rsidRPr="00F320F3">
        <w:t xml:space="preserve"> </w:t>
      </w:r>
      <w:r w:rsidRPr="00F320F3">
        <w:t>and</w:t>
      </w:r>
      <w:r w:rsidR="00693E26" w:rsidRPr="00F320F3">
        <w:t xml:space="preserve"> </w:t>
      </w:r>
      <w:r w:rsidRPr="00F320F3">
        <w:t>a</w:t>
      </w:r>
      <w:r w:rsidR="00693E26" w:rsidRPr="00F320F3">
        <w:t xml:space="preserve"> </w:t>
      </w:r>
      <w:r w:rsidRPr="00F320F3">
        <w:t>low</w:t>
      </w:r>
      <w:r w:rsidR="000207C5" w:rsidRPr="00F320F3">
        <w:t>-</w:t>
      </w:r>
      <w:r w:rsidRPr="00F320F3">
        <w:t>level</w:t>
      </w:r>
      <w:r w:rsidR="00693E26" w:rsidRPr="00F320F3">
        <w:t xml:space="preserve"> </w:t>
      </w:r>
      <w:r w:rsidRPr="00F320F3">
        <w:t>gated</w:t>
      </w:r>
      <w:r w:rsidR="00693E26" w:rsidRPr="00F320F3">
        <w:t xml:space="preserve"> </w:t>
      </w:r>
      <w:r w:rsidRPr="00F320F3">
        <w:t>spillway.</w:t>
      </w:r>
      <w:r w:rsidR="00693E26" w:rsidRPr="00F320F3">
        <w:t xml:space="preserve"> </w:t>
      </w:r>
      <w:r w:rsidRPr="00F320F3">
        <w:t>This</w:t>
      </w:r>
      <w:r w:rsidR="00693E26" w:rsidRPr="00F320F3">
        <w:t xml:space="preserve"> </w:t>
      </w:r>
      <w:r w:rsidRPr="00F320F3">
        <w:t>layout</w:t>
      </w:r>
      <w:r w:rsidR="00693E26" w:rsidRPr="00F320F3">
        <w:t xml:space="preserve"> </w:t>
      </w:r>
      <w:r w:rsidRPr="00F320F3">
        <w:t>consists</w:t>
      </w:r>
      <w:r w:rsidR="00693E26" w:rsidRPr="00F320F3">
        <w:t xml:space="preserve"> </w:t>
      </w:r>
      <w:r w:rsidRPr="00F320F3">
        <w:t>of</w:t>
      </w:r>
      <w:r w:rsidR="00693E26" w:rsidRPr="00F320F3">
        <w:t xml:space="preserve"> </w:t>
      </w:r>
      <w:r w:rsidRPr="00F320F3">
        <w:t>three</w:t>
      </w:r>
      <w:r w:rsidR="00693E26" w:rsidRPr="00F320F3">
        <w:t xml:space="preserve"> </w:t>
      </w:r>
      <w:r w:rsidRPr="00F320F3">
        <w:t>radial</w:t>
      </w:r>
      <w:r w:rsidR="00693E26" w:rsidRPr="00F320F3">
        <w:t xml:space="preserve"> </w:t>
      </w:r>
      <w:r w:rsidRPr="00F320F3">
        <w:t>upper</w:t>
      </w:r>
      <w:r w:rsidR="00693E26" w:rsidRPr="00F320F3">
        <w:t xml:space="preserve"> </w:t>
      </w:r>
      <w:r w:rsidRPr="00F320F3">
        <w:t>spillway</w:t>
      </w:r>
      <w:r w:rsidR="00693E26" w:rsidRPr="00F320F3">
        <w:t xml:space="preserve"> </w:t>
      </w:r>
      <w:r w:rsidRPr="00F320F3">
        <w:t>gates</w:t>
      </w:r>
      <w:r w:rsidR="00693E26" w:rsidRPr="00F320F3">
        <w:t xml:space="preserve"> </w:t>
      </w:r>
      <w:r w:rsidRPr="00F320F3">
        <w:t>having</w:t>
      </w:r>
      <w:r w:rsidR="00693E26" w:rsidRPr="00F320F3">
        <w:t xml:space="preserve"> </w:t>
      </w:r>
      <w:r w:rsidRPr="00F320F3">
        <w:t>an</w:t>
      </w:r>
      <w:r w:rsidR="00693E26" w:rsidRPr="00F320F3">
        <w:t xml:space="preserve"> </w:t>
      </w:r>
      <w:r w:rsidRPr="00F320F3">
        <w:t>opening</w:t>
      </w:r>
      <w:r w:rsidR="00693E26" w:rsidRPr="00F320F3">
        <w:t xml:space="preserve"> </w:t>
      </w:r>
      <w:r w:rsidRPr="00F320F3">
        <w:t>of</w:t>
      </w:r>
      <w:r w:rsidR="00693E26" w:rsidRPr="00F320F3">
        <w:t xml:space="preserve"> </w:t>
      </w:r>
      <w:r w:rsidR="003B1778" w:rsidRPr="00F320F3">
        <w:t>11-</w:t>
      </w:r>
      <w:r w:rsidRPr="00F320F3">
        <w:t>meter</w:t>
      </w:r>
      <w:r w:rsidR="00693E26" w:rsidRPr="00F320F3">
        <w:t xml:space="preserve"> </w:t>
      </w:r>
      <w:r w:rsidRPr="00F320F3">
        <w:t>(m)</w:t>
      </w:r>
      <w:r w:rsidR="00693E26" w:rsidRPr="00F320F3">
        <w:t xml:space="preserve"> </w:t>
      </w:r>
      <w:r w:rsidRPr="00F320F3">
        <w:t>height</w:t>
      </w:r>
      <w:r w:rsidR="00693E26" w:rsidRPr="00F320F3">
        <w:t xml:space="preserve"> </w:t>
      </w:r>
      <w:r w:rsidRPr="00F320F3">
        <w:t>and</w:t>
      </w:r>
      <w:r w:rsidR="00693E26" w:rsidRPr="00F320F3">
        <w:t xml:space="preserve"> </w:t>
      </w:r>
      <w:r w:rsidRPr="00F320F3">
        <w:t>10m</w:t>
      </w:r>
      <w:r w:rsidR="00693E26" w:rsidRPr="00F320F3">
        <w:t xml:space="preserve"> </w:t>
      </w:r>
      <w:r w:rsidRPr="00F320F3">
        <w:t>width</w:t>
      </w:r>
      <w:r w:rsidR="00693E26" w:rsidRPr="00F320F3">
        <w:t xml:space="preserve"> </w:t>
      </w:r>
      <w:r w:rsidRPr="00F320F3">
        <w:t>as</w:t>
      </w:r>
      <w:r w:rsidR="00693E26" w:rsidRPr="00F320F3">
        <w:t xml:space="preserve"> </w:t>
      </w:r>
      <w:r w:rsidRPr="00F320F3">
        <w:t>and</w:t>
      </w:r>
      <w:r w:rsidR="00693E26" w:rsidRPr="00F320F3">
        <w:t xml:space="preserve"> </w:t>
      </w:r>
      <w:r w:rsidRPr="00F320F3">
        <w:t>two</w:t>
      </w:r>
      <w:r w:rsidR="00693E26" w:rsidRPr="00F320F3">
        <w:t xml:space="preserve"> </w:t>
      </w:r>
      <w:r w:rsidRPr="00F320F3">
        <w:t>low</w:t>
      </w:r>
      <w:r w:rsidR="00693E26" w:rsidRPr="00F320F3">
        <w:t xml:space="preserve"> </w:t>
      </w:r>
      <w:r w:rsidRPr="00F320F3">
        <w:t>level</w:t>
      </w:r>
      <w:r w:rsidR="00693E26" w:rsidRPr="00F320F3">
        <w:t xml:space="preserve"> </w:t>
      </w:r>
      <w:r w:rsidRPr="00F320F3">
        <w:t>spillway</w:t>
      </w:r>
      <w:r w:rsidR="00693E26" w:rsidRPr="00F320F3">
        <w:t xml:space="preserve"> </w:t>
      </w:r>
      <w:r w:rsidRPr="00F320F3">
        <w:t>sluice</w:t>
      </w:r>
      <w:r w:rsidR="00693E26" w:rsidRPr="00F320F3">
        <w:t xml:space="preserve"> </w:t>
      </w:r>
      <w:r w:rsidRPr="00F320F3">
        <w:t>gates</w:t>
      </w:r>
      <w:r w:rsidR="00693E26" w:rsidRPr="00F320F3">
        <w:t xml:space="preserve"> </w:t>
      </w:r>
      <w:r w:rsidRPr="00F320F3">
        <w:t>of</w:t>
      </w:r>
      <w:r w:rsidR="00693E26" w:rsidRPr="00F320F3">
        <w:t xml:space="preserve"> </w:t>
      </w:r>
      <w:r w:rsidRPr="00F320F3">
        <w:t>8</w:t>
      </w:r>
      <w:r w:rsidR="003B1778" w:rsidRPr="00F320F3">
        <w:t>m</w:t>
      </w:r>
      <w:r w:rsidR="00693E26" w:rsidRPr="00F320F3">
        <w:t xml:space="preserve"> </w:t>
      </w:r>
      <w:r w:rsidRPr="00F320F3">
        <w:t>height</w:t>
      </w:r>
      <w:r w:rsidR="00693E26" w:rsidRPr="00F320F3">
        <w:t xml:space="preserve"> </w:t>
      </w:r>
      <w:r w:rsidRPr="00F320F3">
        <w:t>and</w:t>
      </w:r>
      <w:r w:rsidR="00693E26" w:rsidRPr="00F320F3">
        <w:t xml:space="preserve"> </w:t>
      </w:r>
      <w:r w:rsidRPr="00F320F3">
        <w:t>6</w:t>
      </w:r>
      <w:r w:rsidR="003B1778" w:rsidRPr="00F320F3">
        <w:t>m</w:t>
      </w:r>
      <w:r w:rsidR="00693E26" w:rsidRPr="00F320F3">
        <w:t xml:space="preserve"> </w:t>
      </w:r>
      <w:r w:rsidRPr="00F320F3">
        <w:t>width.</w:t>
      </w:r>
      <w:r w:rsidR="00693E26" w:rsidRPr="00F320F3">
        <w:t xml:space="preserve"> </w:t>
      </w:r>
      <w:r w:rsidRPr="00F320F3">
        <w:t>The</w:t>
      </w:r>
      <w:r w:rsidR="00693E26" w:rsidRPr="00F320F3">
        <w:t xml:space="preserve"> </w:t>
      </w:r>
      <w:r w:rsidRPr="00F320F3">
        <w:t>gates</w:t>
      </w:r>
      <w:r w:rsidR="00693E26" w:rsidRPr="00F320F3">
        <w:t xml:space="preserve"> </w:t>
      </w:r>
      <w:r w:rsidRPr="00F320F3">
        <w:t>are</w:t>
      </w:r>
      <w:r w:rsidR="00693E26" w:rsidRPr="00F320F3">
        <w:t xml:space="preserve"> </w:t>
      </w:r>
      <w:r w:rsidRPr="00F320F3">
        <w:t>hydraulically</w:t>
      </w:r>
      <w:r w:rsidR="00693E26" w:rsidRPr="00F320F3">
        <w:t xml:space="preserve"> </w:t>
      </w:r>
      <w:r w:rsidRPr="00F320F3">
        <w:t>operated</w:t>
      </w:r>
      <w:r w:rsidR="00693E26" w:rsidRPr="00F320F3">
        <w:t xml:space="preserve"> </w:t>
      </w:r>
      <w:r w:rsidRPr="00F320F3">
        <w:t>for</w:t>
      </w:r>
      <w:r w:rsidR="00693E26" w:rsidRPr="00F320F3">
        <w:t xml:space="preserve"> </w:t>
      </w:r>
      <w:r w:rsidRPr="00F320F3">
        <w:t>flood</w:t>
      </w:r>
      <w:r w:rsidR="00693E26" w:rsidRPr="00F320F3">
        <w:t xml:space="preserve"> </w:t>
      </w:r>
      <w:r w:rsidRPr="00F320F3">
        <w:t>discharge</w:t>
      </w:r>
      <w:r w:rsidR="00693E26" w:rsidRPr="00F320F3">
        <w:t xml:space="preserve"> </w:t>
      </w:r>
      <w:r w:rsidRPr="00F320F3">
        <w:t>and</w:t>
      </w:r>
      <w:r w:rsidR="00693E26" w:rsidRPr="00F320F3">
        <w:t xml:space="preserve"> </w:t>
      </w:r>
      <w:r w:rsidRPr="00F320F3">
        <w:t>are</w:t>
      </w:r>
      <w:r w:rsidR="00693E26" w:rsidRPr="00F320F3">
        <w:t xml:space="preserve"> </w:t>
      </w:r>
      <w:r w:rsidRPr="00F320F3">
        <w:t>set</w:t>
      </w:r>
      <w:r w:rsidR="00693E26" w:rsidRPr="00F320F3">
        <w:t xml:space="preserve"> </w:t>
      </w:r>
      <w:r w:rsidRPr="00F320F3">
        <w:t>at</w:t>
      </w:r>
      <w:r w:rsidR="00693E26" w:rsidRPr="00F320F3">
        <w:t xml:space="preserve"> </w:t>
      </w:r>
      <w:r w:rsidRPr="00F320F3">
        <w:t>the</w:t>
      </w:r>
      <w:r w:rsidR="00693E26" w:rsidRPr="00F320F3">
        <w:t xml:space="preserve"> </w:t>
      </w:r>
      <w:r w:rsidRPr="00F320F3">
        <w:t>crest</w:t>
      </w:r>
      <w:r w:rsidR="00693E26" w:rsidRPr="00F320F3">
        <w:t xml:space="preserve"> </w:t>
      </w:r>
      <w:r w:rsidRPr="00F320F3">
        <w:t>level</w:t>
      </w:r>
      <w:r w:rsidR="00693E26" w:rsidRPr="00F320F3">
        <w:t xml:space="preserve"> </w:t>
      </w:r>
      <w:r w:rsidRPr="00F320F3">
        <w:t>of</w:t>
      </w:r>
      <w:r w:rsidR="00693E26" w:rsidRPr="00F320F3">
        <w:t xml:space="preserve"> </w:t>
      </w:r>
      <w:r w:rsidRPr="00F320F3">
        <w:t>1,25</w:t>
      </w:r>
      <w:r w:rsidR="008E773E" w:rsidRPr="00F320F3">
        <w:t>8</w:t>
      </w:r>
      <w:r w:rsidRPr="00F320F3">
        <w:t>m</w:t>
      </w:r>
      <w:r w:rsidR="00693E26" w:rsidRPr="00F320F3">
        <w:t xml:space="preserve"> </w:t>
      </w:r>
      <w:r w:rsidRPr="00F320F3">
        <w:t>above</w:t>
      </w:r>
      <w:r w:rsidR="00693E26" w:rsidRPr="00F320F3">
        <w:t xml:space="preserve"> </w:t>
      </w:r>
      <w:r w:rsidRPr="00F320F3">
        <w:t>sea</w:t>
      </w:r>
      <w:r w:rsidR="00693E26" w:rsidRPr="00F320F3">
        <w:t xml:space="preserve"> </w:t>
      </w:r>
      <w:r w:rsidRPr="00F320F3">
        <w:t>level</w:t>
      </w:r>
      <w:r w:rsidR="00693E26" w:rsidRPr="00F320F3">
        <w:t xml:space="preserve"> </w:t>
      </w:r>
      <w:r w:rsidRPr="00F320F3">
        <w:t>(masl).</w:t>
      </w:r>
      <w:r w:rsidR="00693E26" w:rsidRPr="00F320F3">
        <w:t xml:space="preserve"> </w:t>
      </w:r>
      <w:r w:rsidR="00CC1167" w:rsidRPr="00F320F3">
        <w:t>The</w:t>
      </w:r>
      <w:r w:rsidR="00693E26" w:rsidRPr="00F320F3">
        <w:t xml:space="preserve"> </w:t>
      </w:r>
      <w:r w:rsidR="00CC1167" w:rsidRPr="00F320F3">
        <w:t>reservoir</w:t>
      </w:r>
      <w:r w:rsidR="00693E26" w:rsidRPr="00F320F3">
        <w:t xml:space="preserve"> </w:t>
      </w:r>
      <w:r w:rsidR="00EE3F43" w:rsidRPr="00F320F3">
        <w:t>encompasses</w:t>
      </w:r>
      <w:r w:rsidR="00693E26" w:rsidRPr="00F320F3">
        <w:t xml:space="preserve"> </w:t>
      </w:r>
      <w:r w:rsidR="00CC1167" w:rsidRPr="00F320F3">
        <w:t>an</w:t>
      </w:r>
      <w:r w:rsidR="00693E26" w:rsidRPr="00F320F3">
        <w:t xml:space="preserve"> </w:t>
      </w:r>
      <w:r w:rsidR="00CC1167" w:rsidRPr="00F320F3">
        <w:t>area</w:t>
      </w:r>
      <w:r w:rsidR="00693E26" w:rsidRPr="00F320F3">
        <w:t xml:space="preserve"> </w:t>
      </w:r>
      <w:r w:rsidR="00CC1167" w:rsidRPr="00F320F3">
        <w:t>of</w:t>
      </w:r>
      <w:r w:rsidR="00693E26" w:rsidRPr="00F320F3">
        <w:t xml:space="preserve"> </w:t>
      </w:r>
      <w:r w:rsidR="00CC1167" w:rsidRPr="00F320F3">
        <w:t>approximately</w:t>
      </w:r>
      <w:r w:rsidR="00693E26" w:rsidRPr="00F320F3">
        <w:t xml:space="preserve"> </w:t>
      </w:r>
      <w:r w:rsidR="00CC1167" w:rsidRPr="00F320F3">
        <w:t>0.</w:t>
      </w:r>
      <w:r w:rsidR="00187E22" w:rsidRPr="00F320F3">
        <w:t>28</w:t>
      </w:r>
      <w:r w:rsidR="00CC1167" w:rsidRPr="00F320F3">
        <w:t>km</w:t>
      </w:r>
      <w:r w:rsidR="00CC1167" w:rsidRPr="00F320F3">
        <w:rPr>
          <w:vertAlign w:val="superscript"/>
        </w:rPr>
        <w:t>2</w:t>
      </w:r>
      <w:r w:rsidR="00693E26" w:rsidRPr="00F320F3">
        <w:t xml:space="preserve"> </w:t>
      </w:r>
      <w:r w:rsidR="00CC1167" w:rsidRPr="00F320F3">
        <w:t>and</w:t>
      </w:r>
      <w:r w:rsidR="00693E26" w:rsidRPr="00F320F3">
        <w:t xml:space="preserve"> </w:t>
      </w:r>
      <w:r w:rsidR="00CC1167" w:rsidRPr="00F320F3">
        <w:t>extend</w:t>
      </w:r>
      <w:r w:rsidR="00693E26" w:rsidRPr="00F320F3">
        <w:t xml:space="preserve"> </w:t>
      </w:r>
      <w:r w:rsidR="00CC1167" w:rsidRPr="00F320F3">
        <w:t>2.</w:t>
      </w:r>
      <w:r w:rsidR="00187E22" w:rsidRPr="00F320F3">
        <w:t>2</w:t>
      </w:r>
      <w:r w:rsidR="00CC1167" w:rsidRPr="00F320F3">
        <w:t>km</w:t>
      </w:r>
      <w:r w:rsidR="00693E26" w:rsidRPr="00F320F3">
        <w:t xml:space="preserve"> </w:t>
      </w:r>
      <w:r w:rsidR="00CC1167" w:rsidRPr="00F320F3">
        <w:t>upstream</w:t>
      </w:r>
      <w:r w:rsidR="00693E26" w:rsidRPr="00F320F3">
        <w:t xml:space="preserve"> </w:t>
      </w:r>
      <w:r w:rsidR="00CC1167" w:rsidRPr="00F320F3">
        <w:t>of</w:t>
      </w:r>
      <w:r w:rsidR="00693E26" w:rsidRPr="00F320F3">
        <w:t xml:space="preserve"> </w:t>
      </w:r>
      <w:r w:rsidR="00CC1167" w:rsidRPr="00F320F3">
        <w:t>the</w:t>
      </w:r>
      <w:r w:rsidR="00693E26" w:rsidRPr="00F320F3">
        <w:t xml:space="preserve"> </w:t>
      </w:r>
      <w:r w:rsidR="00CC1167" w:rsidRPr="00F320F3">
        <w:t>dam.</w:t>
      </w:r>
      <w:r w:rsidR="00693E26" w:rsidRPr="00F320F3">
        <w:t xml:space="preserve"> </w:t>
      </w:r>
    </w:p>
    <w:p w14:paraId="5850E06F" w14:textId="191D74C3" w:rsidR="00257735" w:rsidRPr="00F320F3" w:rsidRDefault="00257735" w:rsidP="0093062B">
      <w:pPr>
        <w:pStyle w:val="11111Para"/>
      </w:pPr>
      <w:r w:rsidRPr="00F320F3">
        <w:rPr>
          <w:b/>
          <w:color w:val="00007E"/>
        </w:rPr>
        <w:t>Lateral</w:t>
      </w:r>
      <w:r w:rsidR="00693E26" w:rsidRPr="00F320F3">
        <w:rPr>
          <w:b/>
          <w:color w:val="00007E"/>
        </w:rPr>
        <w:t xml:space="preserve"> </w:t>
      </w:r>
      <w:r w:rsidRPr="00F320F3">
        <w:rPr>
          <w:b/>
          <w:color w:val="00007E"/>
        </w:rPr>
        <w:t>power</w:t>
      </w:r>
      <w:r w:rsidR="00693E26" w:rsidRPr="00F320F3">
        <w:rPr>
          <w:b/>
          <w:color w:val="00007E"/>
        </w:rPr>
        <w:t xml:space="preserve"> </w:t>
      </w:r>
      <w:r w:rsidRPr="00F320F3">
        <w:rPr>
          <w:b/>
          <w:color w:val="00007E"/>
        </w:rPr>
        <w:t>intake</w:t>
      </w:r>
      <w:r w:rsidR="00693E26" w:rsidRPr="00F320F3">
        <w:rPr>
          <w:b/>
          <w:color w:val="00007E"/>
        </w:rPr>
        <w:t xml:space="preserve"> </w:t>
      </w:r>
      <w:r w:rsidRPr="00F320F3">
        <w:rPr>
          <w:b/>
          <w:color w:val="00007E"/>
        </w:rPr>
        <w:t>structure:</w:t>
      </w:r>
      <w:r w:rsidR="00693E26" w:rsidRPr="00F320F3">
        <w:rPr>
          <w:color w:val="00007E"/>
        </w:rPr>
        <w:t xml:space="preserve"> </w:t>
      </w:r>
      <w:r w:rsidRPr="00F320F3">
        <w:t>This</w:t>
      </w:r>
      <w:r w:rsidR="00693E26" w:rsidRPr="00F320F3">
        <w:t xml:space="preserve"> </w:t>
      </w:r>
      <w:r w:rsidR="00722DBA" w:rsidRPr="00F320F3">
        <w:t>is</w:t>
      </w:r>
      <w:r w:rsidR="00693E26" w:rsidRPr="00F320F3">
        <w:t xml:space="preserve"> </w:t>
      </w:r>
      <w:r w:rsidRPr="00F320F3">
        <w:t>located</w:t>
      </w:r>
      <w:r w:rsidR="00693E26" w:rsidRPr="00F320F3">
        <w:t xml:space="preserve"> </w:t>
      </w:r>
      <w:r w:rsidRPr="00F320F3">
        <w:t>on</w:t>
      </w:r>
      <w:r w:rsidR="00693E26" w:rsidRPr="00F320F3">
        <w:t xml:space="preserve"> </w:t>
      </w:r>
      <w:r w:rsidRPr="00F320F3">
        <w:t>the</w:t>
      </w:r>
      <w:r w:rsidR="00693E26" w:rsidRPr="00F320F3">
        <w:t xml:space="preserve"> </w:t>
      </w:r>
      <w:r w:rsidRPr="00F320F3">
        <w:t>left</w:t>
      </w:r>
      <w:r w:rsidR="00693E26" w:rsidRPr="00F320F3">
        <w:t xml:space="preserve"> </w:t>
      </w:r>
      <w:r w:rsidRPr="00F320F3">
        <w:t>bank</w:t>
      </w:r>
      <w:r w:rsidR="00693E26" w:rsidRPr="00F320F3">
        <w:t xml:space="preserve"> </w:t>
      </w:r>
      <w:r w:rsidRPr="00F320F3">
        <w:t>of</w:t>
      </w:r>
      <w:r w:rsidR="00693E26" w:rsidRPr="00F320F3">
        <w:t xml:space="preserve"> </w:t>
      </w:r>
      <w:r w:rsidRPr="00F320F3">
        <w:t>Kunhar</w:t>
      </w:r>
      <w:r w:rsidR="00693E26" w:rsidRPr="00F320F3">
        <w:t xml:space="preserve"> </w:t>
      </w:r>
      <w:r w:rsidRPr="00F320F3">
        <w:t>river</w:t>
      </w:r>
      <w:r w:rsidR="00693E26" w:rsidRPr="00F320F3">
        <w:t xml:space="preserve"> </w:t>
      </w:r>
      <w:r w:rsidRPr="00F320F3">
        <w:t>and</w:t>
      </w:r>
      <w:r w:rsidR="00693E26" w:rsidRPr="00F320F3">
        <w:t xml:space="preserve"> </w:t>
      </w:r>
      <w:r w:rsidRPr="00F320F3">
        <w:t>comprise</w:t>
      </w:r>
      <w:r w:rsidR="00693E26" w:rsidRPr="00F320F3">
        <w:t xml:space="preserve"> </w:t>
      </w:r>
      <w:r w:rsidR="00722DBA" w:rsidRPr="00F320F3">
        <w:t>of</w:t>
      </w:r>
      <w:r w:rsidR="00693E26" w:rsidRPr="00F320F3">
        <w:t xml:space="preserve"> </w:t>
      </w:r>
      <w:r w:rsidRPr="00F320F3">
        <w:t>4</w:t>
      </w:r>
      <w:r w:rsidR="00693E26" w:rsidRPr="00F320F3">
        <w:t xml:space="preserve"> </w:t>
      </w:r>
      <w:r w:rsidRPr="00F320F3">
        <w:t>bays</w:t>
      </w:r>
      <w:r w:rsidR="00693E26" w:rsidRPr="00F320F3">
        <w:t xml:space="preserve"> </w:t>
      </w:r>
      <w:r w:rsidRPr="00F320F3">
        <w:t>split</w:t>
      </w:r>
      <w:r w:rsidR="00693E26" w:rsidRPr="00F320F3">
        <w:t xml:space="preserve"> </w:t>
      </w:r>
      <w:r w:rsidRPr="00F320F3">
        <w:t>by</w:t>
      </w:r>
      <w:r w:rsidR="00693E26" w:rsidRPr="00F320F3">
        <w:t xml:space="preserve"> </w:t>
      </w:r>
      <w:r w:rsidRPr="00F320F3">
        <w:t>three</w:t>
      </w:r>
      <w:r w:rsidR="00693E26" w:rsidRPr="00F320F3">
        <w:t xml:space="preserve"> </w:t>
      </w:r>
      <w:r w:rsidRPr="00F320F3">
        <w:t>vertical</w:t>
      </w:r>
      <w:r w:rsidR="00693E26" w:rsidRPr="00F320F3">
        <w:t xml:space="preserve"> </w:t>
      </w:r>
      <w:r w:rsidRPr="00F320F3">
        <w:t>piers</w:t>
      </w:r>
      <w:r w:rsidR="00693E26" w:rsidRPr="00F320F3">
        <w:t xml:space="preserve"> </w:t>
      </w:r>
      <w:r w:rsidRPr="00F320F3">
        <w:t>to</w:t>
      </w:r>
      <w:r w:rsidR="00693E26" w:rsidRPr="00F320F3">
        <w:t xml:space="preserve"> </w:t>
      </w:r>
      <w:r w:rsidRPr="00F320F3">
        <w:t>provide</w:t>
      </w:r>
      <w:r w:rsidR="00693E26" w:rsidRPr="00F320F3">
        <w:t xml:space="preserve"> </w:t>
      </w:r>
      <w:r w:rsidRPr="00F320F3">
        <w:t>a</w:t>
      </w:r>
      <w:r w:rsidR="00693E26" w:rsidRPr="00F320F3">
        <w:t xml:space="preserve"> </w:t>
      </w:r>
      <w:r w:rsidRPr="00F320F3">
        <w:t>design</w:t>
      </w:r>
      <w:r w:rsidR="00693E26" w:rsidRPr="00F320F3">
        <w:t xml:space="preserve"> </w:t>
      </w:r>
      <w:r w:rsidRPr="00F320F3">
        <w:t>discharge</w:t>
      </w:r>
      <w:r w:rsidR="00693E26" w:rsidRPr="00F320F3">
        <w:t xml:space="preserve"> </w:t>
      </w:r>
      <w:r w:rsidRPr="00F320F3">
        <w:t>of</w:t>
      </w:r>
      <w:r w:rsidR="00E53E7B" w:rsidRPr="00F320F3">
        <w:br/>
      </w:r>
      <w:r w:rsidRPr="00F320F3">
        <w:t>154</w:t>
      </w:r>
      <w:r w:rsidR="00693E26" w:rsidRPr="00F320F3">
        <w:t xml:space="preserve"> </w:t>
      </w:r>
      <w:r w:rsidRPr="00F320F3">
        <w:t>m</w:t>
      </w:r>
      <w:r w:rsidRPr="00F320F3">
        <w:rPr>
          <w:vertAlign w:val="superscript"/>
        </w:rPr>
        <w:t>3</w:t>
      </w:r>
      <w:r w:rsidRPr="00F320F3">
        <w:t>/s.</w:t>
      </w:r>
      <w:r w:rsidR="00693E26" w:rsidRPr="00F320F3">
        <w:t xml:space="preserve"> </w:t>
      </w:r>
      <w:r w:rsidRPr="00F320F3">
        <w:t>It</w:t>
      </w:r>
      <w:r w:rsidR="00693E26" w:rsidRPr="00F320F3">
        <w:t xml:space="preserve"> </w:t>
      </w:r>
      <w:r w:rsidR="008B0D52" w:rsidRPr="00F320F3">
        <w:t>includes</w:t>
      </w:r>
      <w:r w:rsidR="00693E26" w:rsidRPr="00F320F3">
        <w:t xml:space="preserve"> </w:t>
      </w:r>
      <w:r w:rsidRPr="00F320F3">
        <w:t>trash</w:t>
      </w:r>
      <w:r w:rsidR="00693E26" w:rsidRPr="00F320F3">
        <w:t xml:space="preserve"> </w:t>
      </w:r>
      <w:r w:rsidRPr="00F320F3">
        <w:t>racks</w:t>
      </w:r>
      <w:r w:rsidR="00693E26" w:rsidRPr="00F320F3">
        <w:t xml:space="preserve"> </w:t>
      </w:r>
      <w:r w:rsidRPr="00F320F3">
        <w:t>for</w:t>
      </w:r>
      <w:r w:rsidR="00693E26" w:rsidRPr="00F320F3">
        <w:t xml:space="preserve"> </w:t>
      </w:r>
      <w:r w:rsidRPr="00F320F3">
        <w:t>passing</w:t>
      </w:r>
      <w:r w:rsidR="00693E26" w:rsidRPr="00F320F3">
        <w:t xml:space="preserve"> </w:t>
      </w:r>
      <w:r w:rsidRPr="00F320F3">
        <w:t>the</w:t>
      </w:r>
      <w:r w:rsidR="00693E26" w:rsidRPr="00F320F3">
        <w:t xml:space="preserve"> </w:t>
      </w:r>
      <w:r w:rsidRPr="00F320F3">
        <w:t>design</w:t>
      </w:r>
      <w:r w:rsidR="00693E26" w:rsidRPr="00F320F3">
        <w:t xml:space="preserve"> </w:t>
      </w:r>
      <w:r w:rsidRPr="00F320F3">
        <w:t>discharge.</w:t>
      </w:r>
      <w:r w:rsidR="00693E26" w:rsidRPr="00F320F3">
        <w:t xml:space="preserve"> </w:t>
      </w:r>
      <w:r w:rsidR="008E773E" w:rsidRPr="00F320F3">
        <w:t>Two</w:t>
      </w:r>
      <w:r w:rsidR="00693E26" w:rsidRPr="00F320F3">
        <w:t xml:space="preserve"> </w:t>
      </w:r>
      <w:r w:rsidRPr="00F320F3">
        <w:t>rectangular</w:t>
      </w:r>
      <w:r w:rsidR="00693E26" w:rsidRPr="00F320F3">
        <w:t xml:space="preserve"> </w:t>
      </w:r>
      <w:r w:rsidR="007866CE" w:rsidRPr="00F320F3">
        <w:br/>
      </w:r>
      <w:r w:rsidR="008E773E" w:rsidRPr="00F320F3">
        <w:t>4</w:t>
      </w:r>
      <w:r w:rsidR="00693E26" w:rsidRPr="00F320F3">
        <w:t xml:space="preserve"> </w:t>
      </w:r>
      <w:r w:rsidRPr="00F320F3">
        <w:t>m</w:t>
      </w:r>
      <w:r w:rsidR="00693E26" w:rsidRPr="00F320F3">
        <w:t xml:space="preserve"> </w:t>
      </w:r>
      <w:r w:rsidRPr="00F320F3">
        <w:t>wide</w:t>
      </w:r>
      <w:r w:rsidR="00693E26" w:rsidRPr="00F320F3">
        <w:t xml:space="preserve"> </w:t>
      </w:r>
      <w:r w:rsidRPr="00F320F3">
        <w:t>by</w:t>
      </w:r>
      <w:r w:rsidR="00693E26" w:rsidRPr="00F320F3">
        <w:t xml:space="preserve"> </w:t>
      </w:r>
      <w:r w:rsidRPr="00F320F3">
        <w:t>8</w:t>
      </w:r>
      <w:r w:rsidR="00693E26" w:rsidRPr="00F320F3">
        <w:t xml:space="preserve"> </w:t>
      </w:r>
      <w:r w:rsidRPr="00F320F3">
        <w:t>m</w:t>
      </w:r>
      <w:r w:rsidR="00693E26" w:rsidRPr="00F320F3">
        <w:t xml:space="preserve"> </w:t>
      </w:r>
      <w:r w:rsidRPr="00F320F3">
        <w:t>high</w:t>
      </w:r>
      <w:r w:rsidR="00693E26" w:rsidRPr="00F320F3">
        <w:t xml:space="preserve"> </w:t>
      </w:r>
      <w:r w:rsidRPr="00F320F3">
        <w:t>control</w:t>
      </w:r>
      <w:r w:rsidR="00693E26" w:rsidRPr="00F320F3">
        <w:t xml:space="preserve"> </w:t>
      </w:r>
      <w:r w:rsidRPr="00F320F3">
        <w:t>gate</w:t>
      </w:r>
      <w:r w:rsidR="00693E26" w:rsidRPr="00F320F3">
        <w:t xml:space="preserve"> </w:t>
      </w:r>
      <w:r w:rsidRPr="00F320F3">
        <w:t>equipped</w:t>
      </w:r>
      <w:r w:rsidR="00693E26" w:rsidRPr="00F320F3">
        <w:t xml:space="preserve"> </w:t>
      </w:r>
      <w:r w:rsidRPr="00F320F3">
        <w:t>with</w:t>
      </w:r>
      <w:r w:rsidR="00693E26" w:rsidRPr="00F320F3">
        <w:t xml:space="preserve"> </w:t>
      </w:r>
      <w:r w:rsidRPr="00F320F3">
        <w:t>upstream</w:t>
      </w:r>
      <w:r w:rsidR="00693E26" w:rsidRPr="00F320F3">
        <w:t xml:space="preserve"> </w:t>
      </w:r>
      <w:r w:rsidRPr="00F320F3">
        <w:t>sealing</w:t>
      </w:r>
      <w:r w:rsidR="00693E26" w:rsidRPr="00F320F3">
        <w:t xml:space="preserve"> </w:t>
      </w:r>
      <w:r w:rsidR="00722DBA" w:rsidRPr="00F320F3">
        <w:t>are</w:t>
      </w:r>
      <w:r w:rsidR="00693E26" w:rsidRPr="00F320F3">
        <w:t xml:space="preserve"> </w:t>
      </w:r>
      <w:r w:rsidRPr="00F320F3">
        <w:t>provided.</w:t>
      </w:r>
    </w:p>
    <w:p w14:paraId="31BED559" w14:textId="179656DF" w:rsidR="00257735" w:rsidRPr="00F320F3" w:rsidRDefault="00257735" w:rsidP="0093062B">
      <w:pPr>
        <w:pStyle w:val="11111Para"/>
      </w:pPr>
      <w:r w:rsidRPr="00F320F3">
        <w:rPr>
          <w:b/>
          <w:color w:val="00007E"/>
        </w:rPr>
        <w:t>Low</w:t>
      </w:r>
      <w:r w:rsidR="00693E26" w:rsidRPr="00F320F3">
        <w:rPr>
          <w:b/>
          <w:color w:val="00007E"/>
        </w:rPr>
        <w:t xml:space="preserve"> </w:t>
      </w:r>
      <w:r w:rsidRPr="00F320F3">
        <w:rPr>
          <w:b/>
          <w:color w:val="00007E"/>
        </w:rPr>
        <w:t>pressure</w:t>
      </w:r>
      <w:r w:rsidR="00693E26" w:rsidRPr="00F320F3">
        <w:rPr>
          <w:b/>
          <w:color w:val="00007E"/>
        </w:rPr>
        <w:t xml:space="preserve"> </w:t>
      </w:r>
      <w:r w:rsidRPr="00F320F3">
        <w:rPr>
          <w:b/>
          <w:color w:val="00007E"/>
        </w:rPr>
        <w:t>headrace</w:t>
      </w:r>
      <w:r w:rsidR="00693E26" w:rsidRPr="00F320F3">
        <w:rPr>
          <w:b/>
          <w:color w:val="00007E"/>
        </w:rPr>
        <w:t xml:space="preserve"> </w:t>
      </w:r>
      <w:r w:rsidRPr="00F320F3">
        <w:rPr>
          <w:b/>
          <w:color w:val="00007E"/>
        </w:rPr>
        <w:t>tunnel:</w:t>
      </w:r>
      <w:r w:rsidR="00693E26" w:rsidRPr="00F320F3">
        <w:rPr>
          <w:b/>
          <w:color w:val="00007E"/>
        </w:rPr>
        <w:t xml:space="preserve"> </w:t>
      </w:r>
      <w:r w:rsidR="00722DBA" w:rsidRPr="00F320F3">
        <w:t>It</w:t>
      </w:r>
      <w:r w:rsidR="00693E26" w:rsidRPr="00F320F3">
        <w:t xml:space="preserve"> </w:t>
      </w:r>
      <w:r w:rsidR="00722DBA" w:rsidRPr="00F320F3">
        <w:t>has</w:t>
      </w:r>
      <w:r w:rsidR="00693E26" w:rsidRPr="00F320F3">
        <w:t xml:space="preserve"> </w:t>
      </w:r>
      <w:r w:rsidRPr="00F320F3">
        <w:t>a</w:t>
      </w:r>
      <w:r w:rsidR="00693E26" w:rsidRPr="00F320F3">
        <w:t xml:space="preserve"> </w:t>
      </w:r>
      <w:r w:rsidRPr="00F320F3">
        <w:t>length</w:t>
      </w:r>
      <w:r w:rsidR="00693E26" w:rsidRPr="00F320F3">
        <w:t xml:space="preserve"> </w:t>
      </w:r>
      <w:r w:rsidRPr="00F320F3">
        <w:t>of</w:t>
      </w:r>
      <w:r w:rsidR="00693E26" w:rsidRPr="00F320F3">
        <w:t xml:space="preserve"> </w:t>
      </w:r>
      <w:r w:rsidRPr="00F320F3">
        <w:t>about</w:t>
      </w:r>
      <w:r w:rsidR="00693E26" w:rsidRPr="00F320F3">
        <w:t xml:space="preserve"> </w:t>
      </w:r>
      <w:r w:rsidR="00DE6CAA" w:rsidRPr="00F320F3">
        <w:t>9137</w:t>
      </w:r>
      <w:r w:rsidR="00693E26" w:rsidRPr="00F320F3">
        <w:t xml:space="preserve"> </w:t>
      </w:r>
      <w:r w:rsidRPr="00F320F3">
        <w:t>m</w:t>
      </w:r>
      <w:r w:rsidR="00693E26" w:rsidRPr="00F320F3">
        <w:t xml:space="preserve"> </w:t>
      </w:r>
      <w:r w:rsidRPr="00F320F3">
        <w:t>and</w:t>
      </w:r>
      <w:r w:rsidR="00693E26" w:rsidRPr="00F320F3">
        <w:t xml:space="preserve"> </w:t>
      </w:r>
      <w:r w:rsidRPr="00F320F3">
        <w:t>a</w:t>
      </w:r>
      <w:r w:rsidR="00693E26" w:rsidRPr="00F320F3">
        <w:t xml:space="preserve"> </w:t>
      </w:r>
      <w:r w:rsidRPr="00F320F3">
        <w:t>diameter</w:t>
      </w:r>
      <w:r w:rsidR="00693E26" w:rsidRPr="00F320F3">
        <w:t xml:space="preserve"> </w:t>
      </w:r>
      <w:r w:rsidRPr="00F320F3">
        <w:t>of</w:t>
      </w:r>
      <w:r w:rsidR="00693E26" w:rsidRPr="00F320F3">
        <w:t xml:space="preserve"> </w:t>
      </w:r>
      <w:r w:rsidRPr="00F320F3">
        <w:t>8</w:t>
      </w:r>
      <w:r w:rsidR="00693E26" w:rsidRPr="00F320F3">
        <w:t xml:space="preserve"> </w:t>
      </w:r>
      <w:r w:rsidRPr="00F320F3">
        <w:t>m.</w:t>
      </w:r>
    </w:p>
    <w:p w14:paraId="010B74B4" w14:textId="77777777" w:rsidR="00257735" w:rsidRPr="00F320F3" w:rsidRDefault="00257735" w:rsidP="00DC28FF">
      <w:pPr>
        <w:pStyle w:val="Heading3"/>
      </w:pPr>
      <w:bookmarkStart w:id="66" w:name="_Toc518209471"/>
      <w:bookmarkStart w:id="67" w:name="_Toc489440833"/>
      <w:bookmarkStart w:id="68" w:name="_Toc482022409"/>
      <w:bookmarkStart w:id="69" w:name="_Toc482005166"/>
      <w:bookmarkStart w:id="70" w:name="_Toc14877865"/>
      <w:bookmarkStart w:id="71" w:name="_Toc94896782"/>
      <w:bookmarkStart w:id="72" w:name="_Toc120718511"/>
      <w:r w:rsidRPr="00F320F3">
        <w:t>Powerhouse</w:t>
      </w:r>
      <w:bookmarkEnd w:id="66"/>
      <w:bookmarkEnd w:id="67"/>
      <w:bookmarkEnd w:id="68"/>
      <w:bookmarkEnd w:id="69"/>
      <w:bookmarkEnd w:id="70"/>
      <w:bookmarkEnd w:id="71"/>
      <w:bookmarkEnd w:id="72"/>
    </w:p>
    <w:p w14:paraId="2F88C7CD" w14:textId="3C383DEC" w:rsidR="00257735" w:rsidRPr="00F320F3" w:rsidRDefault="00257735" w:rsidP="0093062B">
      <w:pPr>
        <w:pStyle w:val="11111Para"/>
      </w:pPr>
      <w:r w:rsidRPr="00F320F3">
        <w:t>The</w:t>
      </w:r>
      <w:r w:rsidR="00693E26" w:rsidRPr="00F320F3">
        <w:t xml:space="preserve"> </w:t>
      </w:r>
      <w:r w:rsidRPr="00F320F3">
        <w:t>transformer</w:t>
      </w:r>
      <w:r w:rsidR="00693E26" w:rsidRPr="00F320F3">
        <w:t xml:space="preserve"> </w:t>
      </w:r>
      <w:r w:rsidRPr="00F320F3">
        <w:t>hall</w:t>
      </w:r>
      <w:r w:rsidR="00693E26" w:rsidRPr="00F320F3">
        <w:t xml:space="preserve"> </w:t>
      </w:r>
      <w:r w:rsidRPr="00F320F3">
        <w:t>cavern</w:t>
      </w:r>
      <w:r w:rsidR="00693E26" w:rsidRPr="00F320F3">
        <w:t xml:space="preserve"> </w:t>
      </w:r>
      <w:r w:rsidR="00722DBA" w:rsidRPr="00F320F3">
        <w:t>is</w:t>
      </w:r>
      <w:r w:rsidR="00693E26" w:rsidRPr="00F320F3">
        <w:t xml:space="preserve"> </w:t>
      </w:r>
      <w:r w:rsidR="007D4F3D" w:rsidRPr="00F320F3">
        <w:t>88</w:t>
      </w:r>
      <w:r w:rsidR="00693E26" w:rsidRPr="00F320F3">
        <w:t xml:space="preserve"> </w:t>
      </w:r>
      <w:r w:rsidRPr="00F320F3">
        <w:t>m</w:t>
      </w:r>
      <w:r w:rsidR="00693E26" w:rsidRPr="00F320F3">
        <w:t xml:space="preserve"> </w:t>
      </w:r>
      <w:r w:rsidR="00943C13" w:rsidRPr="00F320F3">
        <w:t>long</w:t>
      </w:r>
      <w:r w:rsidRPr="00F320F3">
        <w:t>,</w:t>
      </w:r>
      <w:r w:rsidR="00693E26" w:rsidRPr="00F320F3">
        <w:t xml:space="preserve"> </w:t>
      </w:r>
      <w:r w:rsidR="007D4F3D" w:rsidRPr="00F320F3">
        <w:t>14</w:t>
      </w:r>
      <w:r w:rsidR="00693E26" w:rsidRPr="00F320F3">
        <w:t xml:space="preserve"> </w:t>
      </w:r>
      <w:r w:rsidRPr="00F320F3">
        <w:t>m</w:t>
      </w:r>
      <w:r w:rsidR="00693E26" w:rsidRPr="00F320F3">
        <w:t xml:space="preserve"> </w:t>
      </w:r>
      <w:r w:rsidR="00943C13" w:rsidRPr="00F320F3">
        <w:t>wide</w:t>
      </w:r>
      <w:r w:rsidR="00693E26" w:rsidRPr="00F320F3">
        <w:t xml:space="preserve"> </w:t>
      </w:r>
      <w:r w:rsidRPr="00F320F3">
        <w:t>and</w:t>
      </w:r>
      <w:r w:rsidR="00693E26" w:rsidRPr="00F320F3">
        <w:t xml:space="preserve"> </w:t>
      </w:r>
      <w:r w:rsidR="007D4F3D" w:rsidRPr="00F320F3">
        <w:t>20</w:t>
      </w:r>
      <w:r w:rsidR="00693E26" w:rsidRPr="00F320F3">
        <w:t xml:space="preserve"> </w:t>
      </w:r>
      <w:r w:rsidRPr="00F320F3">
        <w:t>m</w:t>
      </w:r>
      <w:r w:rsidR="00693E26" w:rsidRPr="00F320F3">
        <w:t xml:space="preserve"> </w:t>
      </w:r>
      <w:r w:rsidR="00943C13" w:rsidRPr="00F320F3">
        <w:t>high</w:t>
      </w:r>
      <w:r w:rsidRPr="00F320F3">
        <w:t>.</w:t>
      </w:r>
      <w:r w:rsidR="00693E26" w:rsidRPr="00F320F3">
        <w:t xml:space="preserve"> </w:t>
      </w:r>
      <w:r w:rsidRPr="00F320F3">
        <w:t>It</w:t>
      </w:r>
      <w:r w:rsidR="00693E26" w:rsidRPr="00F320F3">
        <w:t xml:space="preserve"> </w:t>
      </w:r>
      <w:r w:rsidR="00EE3F43" w:rsidRPr="00F320F3">
        <w:t>consists</w:t>
      </w:r>
      <w:r w:rsidR="00693E26" w:rsidRPr="00F320F3">
        <w:t xml:space="preserve"> </w:t>
      </w:r>
      <w:r w:rsidRPr="00F320F3">
        <w:t>of</w:t>
      </w:r>
      <w:r w:rsidR="00693E26" w:rsidRPr="00F320F3">
        <w:t xml:space="preserve"> </w:t>
      </w:r>
      <w:r w:rsidR="00943C13" w:rsidRPr="00F320F3">
        <w:t>10</w:t>
      </w:r>
      <w:r w:rsidR="00693E26" w:rsidRPr="00F320F3">
        <w:t xml:space="preserve"> </w:t>
      </w:r>
      <w:r w:rsidR="00E703D7" w:rsidRPr="00F320F3">
        <w:t>single-</w:t>
      </w:r>
      <w:r w:rsidRPr="00F320F3">
        <w:t>phase</w:t>
      </w:r>
      <w:r w:rsidR="00693E26" w:rsidRPr="00F320F3">
        <w:t xml:space="preserve"> </w:t>
      </w:r>
      <w:r w:rsidRPr="00F320F3">
        <w:t>generator</w:t>
      </w:r>
      <w:r w:rsidR="00693E26" w:rsidRPr="00F320F3">
        <w:t xml:space="preserve"> </w:t>
      </w:r>
      <w:r w:rsidRPr="00F320F3">
        <w:t>transformer</w:t>
      </w:r>
      <w:r w:rsidR="00943C13" w:rsidRPr="00F320F3">
        <w:t>s</w:t>
      </w:r>
      <w:r w:rsidR="00693E26" w:rsidRPr="00F320F3">
        <w:t xml:space="preserve"> </w:t>
      </w:r>
      <w:r w:rsidRPr="00F320F3">
        <w:t>(3</w:t>
      </w:r>
      <w:r w:rsidR="00693E26" w:rsidRPr="00F320F3">
        <w:t xml:space="preserve"> </w:t>
      </w:r>
      <w:r w:rsidRPr="00F320F3">
        <w:t>per</w:t>
      </w:r>
      <w:r w:rsidR="00693E26" w:rsidRPr="00F320F3">
        <w:t xml:space="preserve"> </w:t>
      </w:r>
      <w:r w:rsidRPr="00F320F3">
        <w:t>unit,</w:t>
      </w:r>
      <w:r w:rsidR="00693E26" w:rsidRPr="00F320F3">
        <w:t xml:space="preserve"> </w:t>
      </w:r>
      <w:r w:rsidRPr="00F320F3">
        <w:t>plus</w:t>
      </w:r>
      <w:r w:rsidR="00693E26" w:rsidRPr="00F320F3">
        <w:t xml:space="preserve"> </w:t>
      </w:r>
      <w:r w:rsidRPr="00F320F3">
        <w:t>one</w:t>
      </w:r>
      <w:r w:rsidR="00693E26" w:rsidRPr="00F320F3">
        <w:t xml:space="preserve"> </w:t>
      </w:r>
      <w:r w:rsidRPr="00F320F3">
        <w:t>spare)</w:t>
      </w:r>
      <w:r w:rsidR="00693E26" w:rsidRPr="00F320F3">
        <w:t xml:space="preserve"> </w:t>
      </w:r>
      <w:r w:rsidRPr="00F320F3">
        <w:t>which</w:t>
      </w:r>
      <w:r w:rsidR="00693E26" w:rsidRPr="00F320F3">
        <w:t xml:space="preserve"> </w:t>
      </w:r>
      <w:r w:rsidR="00722DBA" w:rsidRPr="00F320F3">
        <w:t>is</w:t>
      </w:r>
      <w:r w:rsidR="00693E26" w:rsidRPr="00F320F3">
        <w:t xml:space="preserve"> </w:t>
      </w:r>
      <w:r w:rsidR="00722DBA" w:rsidRPr="00F320F3">
        <w:t>being</w:t>
      </w:r>
      <w:r w:rsidR="00693E26" w:rsidRPr="00F320F3">
        <w:t xml:space="preserve"> </w:t>
      </w:r>
      <w:r w:rsidRPr="00F320F3">
        <w:t>placed</w:t>
      </w:r>
      <w:r w:rsidR="00693E26" w:rsidRPr="00F320F3">
        <w:t xml:space="preserve"> </w:t>
      </w:r>
      <w:r w:rsidRPr="00F320F3">
        <w:t>in</w:t>
      </w:r>
      <w:r w:rsidR="00693E26" w:rsidRPr="00F320F3">
        <w:t xml:space="preserve"> </w:t>
      </w:r>
      <w:r w:rsidRPr="00F320F3">
        <w:t>a</w:t>
      </w:r>
      <w:r w:rsidR="00693E26" w:rsidRPr="00F320F3">
        <w:t xml:space="preserve"> </w:t>
      </w:r>
      <w:r w:rsidRPr="00F320F3">
        <w:t>separate</w:t>
      </w:r>
      <w:r w:rsidR="00693E26" w:rsidRPr="00F320F3">
        <w:t xml:space="preserve"> </w:t>
      </w:r>
      <w:r w:rsidRPr="00F320F3">
        <w:t>fire-protected</w:t>
      </w:r>
      <w:r w:rsidR="00693E26" w:rsidRPr="00F320F3">
        <w:t xml:space="preserve"> </w:t>
      </w:r>
      <w:r w:rsidRPr="00F320F3">
        <w:t>enclosure.</w:t>
      </w:r>
      <w:r w:rsidR="00693E26" w:rsidRPr="00F320F3">
        <w:t xml:space="preserve"> </w:t>
      </w:r>
      <w:r w:rsidRPr="00F320F3">
        <w:t>It</w:t>
      </w:r>
      <w:r w:rsidR="00693E26" w:rsidRPr="00F320F3">
        <w:t xml:space="preserve"> </w:t>
      </w:r>
      <w:r w:rsidR="00722DBA" w:rsidRPr="00F320F3">
        <w:t>is</w:t>
      </w:r>
      <w:r w:rsidR="00693E26" w:rsidRPr="00F320F3">
        <w:t xml:space="preserve"> </w:t>
      </w:r>
      <w:r w:rsidRPr="00F320F3">
        <w:t>also</w:t>
      </w:r>
      <w:r w:rsidR="00693E26" w:rsidRPr="00F320F3">
        <w:t xml:space="preserve"> </w:t>
      </w:r>
      <w:r w:rsidR="00EE3F43" w:rsidRPr="00F320F3">
        <w:t>consisting</w:t>
      </w:r>
      <w:r w:rsidR="00693E26" w:rsidRPr="00F320F3">
        <w:t xml:space="preserve"> </w:t>
      </w:r>
      <w:r w:rsidRPr="00F320F3">
        <w:t>of</w:t>
      </w:r>
      <w:r w:rsidR="00693E26" w:rsidRPr="00F320F3">
        <w:t xml:space="preserve"> </w:t>
      </w:r>
      <w:r w:rsidRPr="00F320F3">
        <w:t>a</w:t>
      </w:r>
      <w:r w:rsidR="00693E26" w:rsidRPr="00F320F3">
        <w:t xml:space="preserve"> </w:t>
      </w:r>
      <w:r w:rsidRPr="00F320F3">
        <w:t>transformer</w:t>
      </w:r>
      <w:r w:rsidR="00693E26" w:rsidRPr="00F320F3">
        <w:t xml:space="preserve"> </w:t>
      </w:r>
      <w:r w:rsidRPr="00F320F3">
        <w:t>transfer</w:t>
      </w:r>
      <w:r w:rsidR="00693E26" w:rsidRPr="00F320F3">
        <w:t xml:space="preserve"> </w:t>
      </w:r>
      <w:r w:rsidRPr="00F320F3">
        <w:t>facility</w:t>
      </w:r>
      <w:r w:rsidR="00693E26" w:rsidRPr="00F320F3">
        <w:t xml:space="preserve"> </w:t>
      </w:r>
      <w:r w:rsidRPr="00F320F3">
        <w:t>through</w:t>
      </w:r>
      <w:r w:rsidR="00693E26" w:rsidRPr="00F320F3">
        <w:t xml:space="preserve"> </w:t>
      </w:r>
      <w:r w:rsidRPr="00F320F3">
        <w:t>rails</w:t>
      </w:r>
      <w:r w:rsidR="00693E26" w:rsidRPr="00F320F3">
        <w:t xml:space="preserve"> </w:t>
      </w:r>
      <w:r w:rsidRPr="00F320F3">
        <w:t>starting</w:t>
      </w:r>
      <w:r w:rsidR="00693E26" w:rsidRPr="00F320F3">
        <w:t xml:space="preserve"> </w:t>
      </w:r>
      <w:r w:rsidRPr="00F320F3">
        <w:t>from</w:t>
      </w:r>
      <w:r w:rsidR="00693E26" w:rsidRPr="00F320F3">
        <w:t xml:space="preserve"> </w:t>
      </w:r>
      <w:r w:rsidRPr="00F320F3">
        <w:t>the</w:t>
      </w:r>
      <w:r w:rsidR="00693E26" w:rsidRPr="00F320F3">
        <w:t xml:space="preserve"> </w:t>
      </w:r>
      <w:r w:rsidRPr="00F320F3">
        <w:t>unloading</w:t>
      </w:r>
      <w:r w:rsidR="00693E26" w:rsidRPr="00F320F3">
        <w:t xml:space="preserve"> </w:t>
      </w:r>
      <w:r w:rsidRPr="00F320F3">
        <w:t>bay</w:t>
      </w:r>
      <w:r w:rsidR="00693E26" w:rsidRPr="00F320F3">
        <w:t xml:space="preserve"> </w:t>
      </w:r>
      <w:r w:rsidRPr="00F320F3">
        <w:t>to</w:t>
      </w:r>
      <w:r w:rsidR="00693E26" w:rsidRPr="00F320F3">
        <w:t xml:space="preserve"> </w:t>
      </w:r>
      <w:r w:rsidRPr="00F320F3">
        <w:t>the</w:t>
      </w:r>
      <w:r w:rsidR="00693E26" w:rsidRPr="00F320F3">
        <w:t xml:space="preserve"> </w:t>
      </w:r>
      <w:r w:rsidRPr="00F320F3">
        <w:t>powerhouse.</w:t>
      </w:r>
      <w:r w:rsidR="00693E26" w:rsidRPr="00F320F3">
        <w:t xml:space="preserve"> </w:t>
      </w:r>
      <w:r w:rsidRPr="00F320F3">
        <w:t>Geographic</w:t>
      </w:r>
      <w:r w:rsidR="00693E26" w:rsidRPr="00F320F3">
        <w:t xml:space="preserve"> </w:t>
      </w:r>
      <w:r w:rsidR="0004302E" w:rsidRPr="00F320F3">
        <w:t>information</w:t>
      </w:r>
      <w:r w:rsidR="00693E26" w:rsidRPr="00F320F3">
        <w:t xml:space="preserve"> </w:t>
      </w:r>
      <w:r w:rsidR="0004302E" w:rsidRPr="00F320F3">
        <w:t>systems</w:t>
      </w:r>
      <w:r w:rsidR="00693E26" w:rsidRPr="00F320F3">
        <w:t xml:space="preserve"> </w:t>
      </w:r>
      <w:r w:rsidRPr="00F320F3">
        <w:t>(GIS)</w:t>
      </w:r>
      <w:r w:rsidR="00693E26" w:rsidRPr="00F320F3">
        <w:t xml:space="preserve"> </w:t>
      </w:r>
      <w:r w:rsidRPr="00F320F3">
        <w:t>equipment</w:t>
      </w:r>
      <w:r w:rsidR="00693E26" w:rsidRPr="00F320F3">
        <w:t xml:space="preserve"> </w:t>
      </w:r>
      <w:r w:rsidRPr="00F320F3">
        <w:t>and</w:t>
      </w:r>
      <w:r w:rsidR="00693E26" w:rsidRPr="00F320F3">
        <w:t xml:space="preserve"> </w:t>
      </w:r>
      <w:r w:rsidRPr="00F320F3">
        <w:t>the</w:t>
      </w:r>
      <w:r w:rsidR="00693E26" w:rsidRPr="00F320F3">
        <w:t xml:space="preserve"> </w:t>
      </w:r>
      <w:r w:rsidRPr="00F320F3">
        <w:t>facility</w:t>
      </w:r>
      <w:r w:rsidR="00693E26" w:rsidRPr="00F320F3">
        <w:t xml:space="preserve"> </w:t>
      </w:r>
      <w:r w:rsidRPr="00F320F3">
        <w:t>for</w:t>
      </w:r>
      <w:r w:rsidR="00693E26" w:rsidRPr="00F320F3">
        <w:t xml:space="preserve"> </w:t>
      </w:r>
      <w:r w:rsidRPr="00F320F3">
        <w:t>transfer</w:t>
      </w:r>
      <w:r w:rsidR="00693E26" w:rsidRPr="00F320F3">
        <w:t xml:space="preserve"> </w:t>
      </w:r>
      <w:r w:rsidRPr="00F320F3">
        <w:t>of</w:t>
      </w:r>
      <w:r w:rsidR="00693E26" w:rsidRPr="00F320F3">
        <w:t xml:space="preserve"> </w:t>
      </w:r>
      <w:r w:rsidRPr="00F320F3">
        <w:t>the</w:t>
      </w:r>
      <w:r w:rsidR="00693E26" w:rsidRPr="00F320F3">
        <w:t xml:space="preserve"> </w:t>
      </w:r>
      <w:r w:rsidRPr="00F320F3">
        <w:t>power</w:t>
      </w:r>
      <w:r w:rsidR="00693E26" w:rsidRPr="00F320F3">
        <w:t xml:space="preserve"> </w:t>
      </w:r>
      <w:r w:rsidRPr="00F320F3">
        <w:t>cable</w:t>
      </w:r>
      <w:r w:rsidR="00693E26" w:rsidRPr="00F320F3">
        <w:t xml:space="preserve"> </w:t>
      </w:r>
      <w:r w:rsidRPr="00F320F3">
        <w:t>to</w:t>
      </w:r>
      <w:r w:rsidR="00693E26" w:rsidRPr="00F320F3">
        <w:t xml:space="preserve"> </w:t>
      </w:r>
      <w:r w:rsidRPr="00F320F3">
        <w:t>the</w:t>
      </w:r>
      <w:r w:rsidR="00693E26" w:rsidRPr="00F320F3">
        <w:t xml:space="preserve"> </w:t>
      </w:r>
      <w:r w:rsidRPr="00F320F3">
        <w:t>cable</w:t>
      </w:r>
      <w:r w:rsidR="00693E26" w:rsidRPr="00F320F3">
        <w:t xml:space="preserve"> </w:t>
      </w:r>
      <w:r w:rsidRPr="00F320F3">
        <w:t>tunnel</w:t>
      </w:r>
      <w:r w:rsidR="00693E26" w:rsidRPr="00F320F3">
        <w:t xml:space="preserve"> </w:t>
      </w:r>
      <w:r w:rsidR="00722DBA" w:rsidRPr="00F320F3">
        <w:t>is</w:t>
      </w:r>
      <w:r w:rsidR="00693E26" w:rsidRPr="00F320F3">
        <w:t xml:space="preserve"> </w:t>
      </w:r>
      <w:r w:rsidR="00722DBA" w:rsidRPr="00F320F3">
        <w:t>being</w:t>
      </w:r>
      <w:r w:rsidR="00693E26" w:rsidRPr="00F320F3">
        <w:t xml:space="preserve"> </w:t>
      </w:r>
      <w:r w:rsidRPr="00F320F3">
        <w:t>provided.</w:t>
      </w:r>
    </w:p>
    <w:p w14:paraId="2D65D5F9" w14:textId="25B2069E" w:rsidR="00257735" w:rsidRPr="00F320F3" w:rsidRDefault="00257735" w:rsidP="0093062B">
      <w:pPr>
        <w:pStyle w:val="11111Para"/>
      </w:pPr>
      <w:r w:rsidRPr="00F320F3">
        <w:t>An</w:t>
      </w:r>
      <w:r w:rsidR="00693E26" w:rsidRPr="00F320F3">
        <w:t xml:space="preserve"> </w:t>
      </w:r>
      <w:r w:rsidRPr="00F320F3">
        <w:t>underground</w:t>
      </w:r>
      <w:r w:rsidR="00693E26" w:rsidRPr="00F320F3">
        <w:t xml:space="preserve"> </w:t>
      </w:r>
      <w:r w:rsidRPr="00F320F3">
        <w:t>powerhouse</w:t>
      </w:r>
      <w:r w:rsidR="00693E26" w:rsidRPr="00F320F3">
        <w:t xml:space="preserve"> </w:t>
      </w:r>
      <w:r w:rsidRPr="00F320F3">
        <w:t>comprising</w:t>
      </w:r>
      <w:r w:rsidR="00693E26" w:rsidRPr="00F320F3">
        <w:t xml:space="preserve"> </w:t>
      </w:r>
      <w:r w:rsidR="003C7A70" w:rsidRPr="00F320F3">
        <w:t>of</w:t>
      </w:r>
      <w:r w:rsidRPr="00F320F3">
        <w:t>:</w:t>
      </w:r>
      <w:r w:rsidR="00693E26" w:rsidRPr="00F320F3">
        <w:t xml:space="preserve"> </w:t>
      </w:r>
      <w:r w:rsidR="00E703D7" w:rsidRPr="00F320F3">
        <w:t>(i)</w:t>
      </w:r>
      <w:r w:rsidR="00693E26" w:rsidRPr="00F320F3">
        <w:t xml:space="preserve"> </w:t>
      </w:r>
      <w:r w:rsidR="00E703D7" w:rsidRPr="00F320F3">
        <w:t>u</w:t>
      </w:r>
      <w:r w:rsidRPr="00F320F3">
        <w:t>nderground</w:t>
      </w:r>
      <w:r w:rsidR="00693E26" w:rsidRPr="00F320F3">
        <w:t xml:space="preserve"> </w:t>
      </w:r>
      <w:r w:rsidR="00E703D7" w:rsidRPr="00F320F3">
        <w:t>powerhouse</w:t>
      </w:r>
      <w:r w:rsidR="00693E26" w:rsidRPr="00F320F3">
        <w:t xml:space="preserve"> </w:t>
      </w:r>
      <w:r w:rsidR="00E703D7" w:rsidRPr="00F320F3">
        <w:t>cavern,</w:t>
      </w:r>
      <w:r w:rsidR="00693E26" w:rsidRPr="00F320F3">
        <w:t xml:space="preserve"> </w:t>
      </w:r>
      <w:r w:rsidR="00E703D7" w:rsidRPr="00F320F3">
        <w:t>(ii)</w:t>
      </w:r>
      <w:r w:rsidR="00693E26" w:rsidRPr="00F320F3">
        <w:t xml:space="preserve"> </w:t>
      </w:r>
      <w:r w:rsidR="00E703D7" w:rsidRPr="00F320F3">
        <w:t>t</w:t>
      </w:r>
      <w:r w:rsidRPr="00F320F3">
        <w:t>ransformer/substation</w:t>
      </w:r>
      <w:r w:rsidR="00693E26" w:rsidRPr="00F320F3">
        <w:t xml:space="preserve"> </w:t>
      </w:r>
      <w:r w:rsidR="00E703D7" w:rsidRPr="00F320F3">
        <w:t>cavern,</w:t>
      </w:r>
      <w:r w:rsidR="00693E26" w:rsidRPr="00F320F3">
        <w:t xml:space="preserve"> </w:t>
      </w:r>
      <w:r w:rsidR="00E703D7" w:rsidRPr="00F320F3">
        <w:t>(iii)</w:t>
      </w:r>
      <w:r w:rsidR="00693E26" w:rsidRPr="00F320F3">
        <w:t xml:space="preserve"> </w:t>
      </w:r>
      <w:r w:rsidR="00E703D7" w:rsidRPr="00F320F3">
        <w:t>s</w:t>
      </w:r>
      <w:r w:rsidRPr="00F320F3">
        <w:t>ingle</w:t>
      </w:r>
      <w:r w:rsidR="00693E26" w:rsidRPr="00F320F3">
        <w:t xml:space="preserve"> </w:t>
      </w:r>
      <w:r w:rsidRPr="00F320F3">
        <w:t>headrace</w:t>
      </w:r>
      <w:r w:rsidR="00693E26" w:rsidRPr="00F320F3">
        <w:t xml:space="preserve"> </w:t>
      </w:r>
      <w:r w:rsidRPr="00F320F3">
        <w:t>tunnel</w:t>
      </w:r>
      <w:r w:rsidR="00E703D7" w:rsidRPr="00F320F3">
        <w:t>;</w:t>
      </w:r>
      <w:r w:rsidR="00693E26" w:rsidRPr="00F320F3">
        <w:t xml:space="preserve"> </w:t>
      </w:r>
      <w:r w:rsidR="00E703D7" w:rsidRPr="00F320F3">
        <w:t>(iv)</w:t>
      </w:r>
      <w:r w:rsidR="00693E26" w:rsidRPr="00F320F3">
        <w:t xml:space="preserve"> </w:t>
      </w:r>
      <w:r w:rsidR="00E703D7" w:rsidRPr="00F320F3">
        <w:t>s</w:t>
      </w:r>
      <w:r w:rsidRPr="00F320F3">
        <w:t>urge</w:t>
      </w:r>
      <w:r w:rsidR="00693E26" w:rsidRPr="00F320F3">
        <w:t xml:space="preserve"> </w:t>
      </w:r>
      <w:r w:rsidRPr="00F320F3">
        <w:t>shaft,</w:t>
      </w:r>
      <w:r w:rsidR="00693E26" w:rsidRPr="00F320F3">
        <w:t xml:space="preserve"> </w:t>
      </w:r>
      <w:r w:rsidRPr="00F320F3">
        <w:t>pressure</w:t>
      </w:r>
      <w:r w:rsidR="00693E26" w:rsidRPr="00F320F3">
        <w:t xml:space="preserve"> </w:t>
      </w:r>
      <w:r w:rsidRPr="00F320F3">
        <w:t>shaft</w:t>
      </w:r>
      <w:r w:rsidR="00E703D7" w:rsidRPr="00F320F3">
        <w:t>;</w:t>
      </w:r>
      <w:r w:rsidR="00693E26" w:rsidRPr="00F320F3">
        <w:t xml:space="preserve"> </w:t>
      </w:r>
      <w:r w:rsidR="00E703D7" w:rsidRPr="00F320F3">
        <w:t>(v)</w:t>
      </w:r>
      <w:r w:rsidR="00693E26" w:rsidRPr="00F320F3">
        <w:t xml:space="preserve"> </w:t>
      </w:r>
      <w:r w:rsidR="00E703D7" w:rsidRPr="00F320F3">
        <w:t>m</w:t>
      </w:r>
      <w:r w:rsidRPr="00F320F3">
        <w:t>anifolds</w:t>
      </w:r>
      <w:r w:rsidR="00693E26" w:rsidRPr="00F320F3">
        <w:t xml:space="preserve"> </w:t>
      </w:r>
      <w:r w:rsidR="00E703D7" w:rsidRPr="00F320F3">
        <w:t>and</w:t>
      </w:r>
      <w:r w:rsidR="00693E26" w:rsidRPr="00F320F3">
        <w:t xml:space="preserve"> </w:t>
      </w:r>
      <w:r w:rsidR="00E703D7" w:rsidRPr="00F320F3">
        <w:t>(vi)</w:t>
      </w:r>
      <w:r w:rsidR="00693E26" w:rsidRPr="00F320F3">
        <w:t xml:space="preserve"> </w:t>
      </w:r>
      <w:r w:rsidR="00E703D7" w:rsidRPr="00F320F3">
        <w:t>t</w:t>
      </w:r>
      <w:r w:rsidRPr="00F320F3">
        <w:t>ailrace</w:t>
      </w:r>
      <w:r w:rsidR="00693E26" w:rsidRPr="00F320F3">
        <w:t xml:space="preserve"> </w:t>
      </w:r>
      <w:r w:rsidRPr="00F320F3">
        <w:t>structure</w:t>
      </w:r>
      <w:r w:rsidR="00693E26" w:rsidRPr="00F320F3">
        <w:t xml:space="preserve"> </w:t>
      </w:r>
      <w:r w:rsidR="006A7DD3" w:rsidRPr="00F320F3">
        <w:t>has</w:t>
      </w:r>
      <w:r w:rsidR="00693E26" w:rsidRPr="00F320F3">
        <w:t xml:space="preserve"> </w:t>
      </w:r>
      <w:r w:rsidR="006A7DD3" w:rsidRPr="00F320F3">
        <w:t>been</w:t>
      </w:r>
      <w:r w:rsidR="00693E26" w:rsidRPr="00F320F3">
        <w:t xml:space="preserve"> </w:t>
      </w:r>
      <w:r w:rsidR="006A7DD3" w:rsidRPr="00F320F3">
        <w:t>proposed</w:t>
      </w:r>
      <w:r w:rsidR="002B0560" w:rsidRPr="00F320F3">
        <w:t>.</w:t>
      </w:r>
    </w:p>
    <w:p w14:paraId="36CE6FE9" w14:textId="79DF43A2" w:rsidR="00257735" w:rsidRPr="00F320F3" w:rsidRDefault="00732EB0" w:rsidP="0093062B">
      <w:pPr>
        <w:pStyle w:val="11111Para"/>
      </w:pPr>
      <w:r w:rsidRPr="00F320F3">
        <w:rPr>
          <w:b/>
          <w:color w:val="00007E"/>
        </w:rPr>
        <w:t>Powerhouse</w:t>
      </w:r>
      <w:r w:rsidR="00693E26" w:rsidRPr="00F320F3">
        <w:rPr>
          <w:b/>
          <w:color w:val="00007E"/>
        </w:rPr>
        <w:t xml:space="preserve"> </w:t>
      </w:r>
      <w:r w:rsidR="00257735" w:rsidRPr="00F320F3">
        <w:rPr>
          <w:b/>
          <w:color w:val="00007E"/>
        </w:rPr>
        <w:t>cavern</w:t>
      </w:r>
      <w:r w:rsidR="002860CA" w:rsidRPr="00F320F3">
        <w:rPr>
          <w:b/>
          <w:color w:val="00007E"/>
        </w:rPr>
        <w:t>:</w:t>
      </w:r>
      <w:r w:rsidR="00693E26" w:rsidRPr="00F320F3">
        <w:rPr>
          <w:color w:val="00007E"/>
        </w:rPr>
        <w:t xml:space="preserve"> </w:t>
      </w:r>
      <w:r w:rsidR="00257735" w:rsidRPr="00F320F3">
        <w:t>71</w:t>
      </w:r>
      <w:r w:rsidR="00693E26" w:rsidRPr="00F320F3">
        <w:t xml:space="preserve"> </w:t>
      </w:r>
      <w:r w:rsidR="00257735" w:rsidRPr="00F320F3">
        <w:t>m</w:t>
      </w:r>
      <w:r w:rsidR="00693E26" w:rsidRPr="00F320F3">
        <w:t xml:space="preserve"> </w:t>
      </w:r>
      <w:r w:rsidR="00257735" w:rsidRPr="00F320F3">
        <w:t>long,</w:t>
      </w:r>
      <w:r w:rsidR="00693E26" w:rsidRPr="00F320F3">
        <w:t xml:space="preserve"> </w:t>
      </w:r>
      <w:r w:rsidR="00257735" w:rsidRPr="00F320F3">
        <w:t>20</w:t>
      </w:r>
      <w:r w:rsidR="00693E26" w:rsidRPr="00F320F3">
        <w:t xml:space="preserve"> </w:t>
      </w:r>
      <w:r w:rsidR="00257735" w:rsidRPr="00F320F3">
        <w:t>m</w:t>
      </w:r>
      <w:r w:rsidR="00693E26" w:rsidRPr="00F320F3">
        <w:t xml:space="preserve"> </w:t>
      </w:r>
      <w:r w:rsidR="00257735" w:rsidRPr="00F320F3">
        <w:t>wide</w:t>
      </w:r>
      <w:r w:rsidR="00693E26" w:rsidRPr="00F320F3">
        <w:t xml:space="preserve"> </w:t>
      </w:r>
      <w:r w:rsidR="00257735" w:rsidRPr="00F320F3">
        <w:t>and</w:t>
      </w:r>
      <w:r w:rsidR="00693E26" w:rsidRPr="00F320F3">
        <w:t xml:space="preserve"> </w:t>
      </w:r>
      <w:r w:rsidR="00257735" w:rsidRPr="00F320F3">
        <w:t>3</w:t>
      </w:r>
      <w:r w:rsidR="00DE6CAA" w:rsidRPr="00F320F3">
        <w:t>4</w:t>
      </w:r>
      <w:r w:rsidR="00257735" w:rsidRPr="00F320F3">
        <w:t>m</w:t>
      </w:r>
      <w:r w:rsidR="00693E26" w:rsidRPr="00F320F3">
        <w:t xml:space="preserve"> </w:t>
      </w:r>
      <w:r w:rsidR="00257735" w:rsidRPr="00F320F3">
        <w:t>high</w:t>
      </w:r>
      <w:r w:rsidR="00693E26" w:rsidRPr="00F320F3">
        <w:t xml:space="preserve"> </w:t>
      </w:r>
      <w:r w:rsidR="00257735" w:rsidRPr="00F320F3">
        <w:t>from</w:t>
      </w:r>
      <w:r w:rsidR="00693E26" w:rsidRPr="00F320F3">
        <w:t xml:space="preserve"> </w:t>
      </w:r>
      <w:r w:rsidR="00257735" w:rsidRPr="00F320F3">
        <w:t>the</w:t>
      </w:r>
      <w:r w:rsidR="00693E26" w:rsidRPr="00F320F3">
        <w:t xml:space="preserve"> </w:t>
      </w:r>
      <w:r w:rsidR="00257735" w:rsidRPr="00F320F3">
        <w:t>main</w:t>
      </w:r>
      <w:r w:rsidR="00693E26" w:rsidRPr="00F320F3">
        <w:t xml:space="preserve"> </w:t>
      </w:r>
      <w:r w:rsidR="00257735" w:rsidRPr="00F320F3">
        <w:t>inlet</w:t>
      </w:r>
      <w:r w:rsidR="00693E26" w:rsidRPr="00F320F3">
        <w:t xml:space="preserve"> </w:t>
      </w:r>
      <w:r w:rsidR="00257735" w:rsidRPr="00F320F3">
        <w:t>valve</w:t>
      </w:r>
      <w:r w:rsidR="00693E26" w:rsidRPr="00F320F3">
        <w:t xml:space="preserve"> </w:t>
      </w:r>
      <w:r w:rsidR="00257735" w:rsidRPr="00F320F3">
        <w:t>floor</w:t>
      </w:r>
      <w:r w:rsidR="00693E26" w:rsidRPr="00F320F3">
        <w:t xml:space="preserve"> </w:t>
      </w:r>
      <w:r w:rsidR="00257735" w:rsidRPr="00F320F3">
        <w:t>to</w:t>
      </w:r>
      <w:r w:rsidR="00693E26" w:rsidRPr="00F320F3">
        <w:t xml:space="preserve"> </w:t>
      </w:r>
      <w:r w:rsidR="00257735" w:rsidRPr="00F320F3">
        <w:t>the</w:t>
      </w:r>
      <w:r w:rsidR="00693E26" w:rsidRPr="00F320F3">
        <w:t xml:space="preserve"> </w:t>
      </w:r>
      <w:r w:rsidR="00257735" w:rsidRPr="00F320F3">
        <w:t>arch</w:t>
      </w:r>
      <w:r w:rsidR="00693E26" w:rsidRPr="00F320F3">
        <w:t xml:space="preserve"> </w:t>
      </w:r>
      <w:r w:rsidR="00257735" w:rsidRPr="00F320F3">
        <w:t>roof</w:t>
      </w:r>
      <w:r w:rsidR="00693E26" w:rsidRPr="00F320F3">
        <w:t xml:space="preserve"> </w:t>
      </w:r>
      <w:r w:rsidR="00257735" w:rsidRPr="00F320F3">
        <w:t>crown.</w:t>
      </w:r>
    </w:p>
    <w:p w14:paraId="28A8138D" w14:textId="67442501" w:rsidR="00257735" w:rsidRPr="00F320F3" w:rsidRDefault="00125E8A" w:rsidP="0093062B">
      <w:pPr>
        <w:pStyle w:val="11111Para"/>
      </w:pPr>
      <w:r w:rsidRPr="00F320F3">
        <w:rPr>
          <w:b/>
          <w:color w:val="00007E"/>
        </w:rPr>
        <w:t>T</w:t>
      </w:r>
      <w:r w:rsidR="00257735" w:rsidRPr="00F320F3">
        <w:rPr>
          <w:b/>
          <w:color w:val="00007E"/>
        </w:rPr>
        <w:t>ailrace</w:t>
      </w:r>
      <w:r w:rsidR="00693E26" w:rsidRPr="00F320F3">
        <w:rPr>
          <w:b/>
          <w:color w:val="00007E"/>
        </w:rPr>
        <w:t xml:space="preserve"> </w:t>
      </w:r>
      <w:r w:rsidR="00257735" w:rsidRPr="00F320F3">
        <w:rPr>
          <w:b/>
          <w:color w:val="00007E"/>
        </w:rPr>
        <w:t>tunnel</w:t>
      </w:r>
      <w:r w:rsidR="0023321D" w:rsidRPr="00F320F3">
        <w:rPr>
          <w:b/>
          <w:color w:val="00007E"/>
        </w:rPr>
        <w:t>:</w:t>
      </w:r>
      <w:r w:rsidR="00693E26" w:rsidRPr="00F320F3">
        <w:rPr>
          <w:color w:val="00007E"/>
        </w:rPr>
        <w:t xml:space="preserve"> </w:t>
      </w:r>
      <w:r w:rsidR="0023321D" w:rsidRPr="00F320F3">
        <w:t>15</w:t>
      </w:r>
      <w:r w:rsidR="00DE6CAA" w:rsidRPr="00F320F3">
        <w:t>1</w:t>
      </w:r>
      <w:r w:rsidR="0023321D" w:rsidRPr="00F320F3">
        <w:t>5</w:t>
      </w:r>
      <w:r w:rsidR="00693E26" w:rsidRPr="00F320F3">
        <w:t xml:space="preserve"> </w:t>
      </w:r>
      <w:r w:rsidR="002860CA" w:rsidRPr="00F320F3">
        <w:t>m</w:t>
      </w:r>
      <w:r w:rsidR="00693E26" w:rsidRPr="00F320F3">
        <w:t xml:space="preserve"> </w:t>
      </w:r>
      <w:r w:rsidR="00257735" w:rsidRPr="00F320F3">
        <w:t>circular</w:t>
      </w:r>
      <w:r w:rsidR="00693E26" w:rsidRPr="00F320F3">
        <w:t xml:space="preserve"> </w:t>
      </w:r>
      <w:r w:rsidR="00257735" w:rsidRPr="00F320F3">
        <w:t>concrete</w:t>
      </w:r>
      <w:r w:rsidR="00693E26" w:rsidRPr="00F320F3">
        <w:t xml:space="preserve"> </w:t>
      </w:r>
      <w:r w:rsidR="00257735" w:rsidRPr="00F320F3">
        <w:t>lined</w:t>
      </w:r>
      <w:r w:rsidR="00693E26" w:rsidRPr="00F320F3">
        <w:t xml:space="preserve"> </w:t>
      </w:r>
      <w:r w:rsidR="00257735" w:rsidRPr="00F320F3">
        <w:t>tunnel</w:t>
      </w:r>
      <w:r w:rsidR="00693E26" w:rsidRPr="00F320F3">
        <w:t xml:space="preserve"> </w:t>
      </w:r>
      <w:r w:rsidR="00257735" w:rsidRPr="00F320F3">
        <w:t>with</w:t>
      </w:r>
      <w:r w:rsidR="00693E26" w:rsidRPr="00F320F3">
        <w:t xml:space="preserve"> </w:t>
      </w:r>
      <w:r w:rsidR="00257735" w:rsidRPr="00F320F3">
        <w:t>a</w:t>
      </w:r>
      <w:r w:rsidR="00693E26" w:rsidRPr="00F320F3">
        <w:t xml:space="preserve"> </w:t>
      </w:r>
      <w:r w:rsidR="00257735" w:rsidRPr="00F320F3">
        <w:t>diameter</w:t>
      </w:r>
      <w:r w:rsidR="00693E26" w:rsidRPr="00F320F3">
        <w:t xml:space="preserve"> </w:t>
      </w:r>
      <w:r w:rsidR="00257735" w:rsidRPr="00F320F3">
        <w:t>of</w:t>
      </w:r>
      <w:r w:rsidR="00693E26" w:rsidRPr="00F320F3">
        <w:t xml:space="preserve"> </w:t>
      </w:r>
      <w:r w:rsidR="00257735" w:rsidRPr="00F320F3">
        <w:t>8</w:t>
      </w:r>
      <w:r w:rsidR="00693E26" w:rsidRPr="00F320F3">
        <w:t xml:space="preserve"> </w:t>
      </w:r>
      <w:r w:rsidR="00257735" w:rsidRPr="00F320F3">
        <w:t>m.</w:t>
      </w:r>
      <w:r w:rsidR="00693E26" w:rsidRPr="00F320F3">
        <w:t xml:space="preserve"> </w:t>
      </w:r>
    </w:p>
    <w:p w14:paraId="5302D88C" w14:textId="7F4851AA" w:rsidR="00257735" w:rsidRPr="00F320F3" w:rsidRDefault="00257735" w:rsidP="0093062B">
      <w:pPr>
        <w:pStyle w:val="11111Para"/>
      </w:pPr>
      <w:r w:rsidRPr="00F320F3">
        <w:rPr>
          <w:b/>
          <w:color w:val="00007E"/>
        </w:rPr>
        <w:t>Surge</w:t>
      </w:r>
      <w:r w:rsidR="00693E26" w:rsidRPr="00F320F3">
        <w:rPr>
          <w:b/>
          <w:color w:val="00007E"/>
        </w:rPr>
        <w:t xml:space="preserve"> </w:t>
      </w:r>
      <w:r w:rsidRPr="00F320F3">
        <w:rPr>
          <w:b/>
          <w:color w:val="00007E"/>
        </w:rPr>
        <w:t>Tank</w:t>
      </w:r>
      <w:r w:rsidR="0023321D" w:rsidRPr="00F320F3">
        <w:rPr>
          <w:b/>
          <w:color w:val="00007E"/>
        </w:rPr>
        <w:t>:</w:t>
      </w:r>
      <w:r w:rsidR="00693E26" w:rsidRPr="00F320F3">
        <w:rPr>
          <w:color w:val="00007E"/>
        </w:rPr>
        <w:t xml:space="preserve"> </w:t>
      </w:r>
      <w:r w:rsidR="00DE6CAA" w:rsidRPr="00F320F3">
        <w:rPr>
          <w:b/>
          <w:color w:val="00007E"/>
        </w:rPr>
        <w:t>Upstream</w:t>
      </w:r>
      <w:r w:rsidR="00693E26" w:rsidRPr="00F320F3">
        <w:rPr>
          <w:b/>
          <w:color w:val="00007E"/>
        </w:rPr>
        <w:t xml:space="preserve"> </w:t>
      </w:r>
      <w:r w:rsidR="00DE6CAA" w:rsidRPr="00F320F3">
        <w:rPr>
          <w:b/>
          <w:color w:val="00007E"/>
        </w:rPr>
        <w:t>Surge</w:t>
      </w:r>
      <w:r w:rsidR="00693E26" w:rsidRPr="00F320F3">
        <w:rPr>
          <w:b/>
          <w:color w:val="00007E"/>
        </w:rPr>
        <w:t xml:space="preserve"> </w:t>
      </w:r>
      <w:r w:rsidR="00DE6CAA" w:rsidRPr="00F320F3">
        <w:rPr>
          <w:b/>
          <w:color w:val="00007E"/>
        </w:rPr>
        <w:t>Tank:</w:t>
      </w:r>
      <w:r w:rsidR="00693E26" w:rsidRPr="00F320F3">
        <w:rPr>
          <w:color w:val="00007E"/>
        </w:rPr>
        <w:t xml:space="preserve"> </w:t>
      </w:r>
      <w:r w:rsidR="00DE6CAA" w:rsidRPr="00F320F3">
        <w:t>A</w:t>
      </w:r>
      <w:r w:rsidR="00693E26" w:rsidRPr="00F320F3">
        <w:t xml:space="preserve"> </w:t>
      </w:r>
      <w:r w:rsidR="00DE6CAA" w:rsidRPr="00F320F3">
        <w:t>14.5</w:t>
      </w:r>
      <w:r w:rsidR="00693E26" w:rsidRPr="00F320F3">
        <w:t xml:space="preserve"> </w:t>
      </w:r>
      <w:r w:rsidR="00DE6CAA" w:rsidRPr="00F320F3">
        <w:t>m</w:t>
      </w:r>
      <w:r w:rsidR="00693E26" w:rsidRPr="00F320F3">
        <w:t xml:space="preserve"> </w:t>
      </w:r>
      <w:r w:rsidR="00DE6CAA" w:rsidRPr="00F320F3">
        <w:t>diameter</w:t>
      </w:r>
      <w:r w:rsidR="00693E26" w:rsidRPr="00F320F3">
        <w:t xml:space="preserve"> </w:t>
      </w:r>
      <w:r w:rsidR="00DE6CAA" w:rsidRPr="00F320F3">
        <w:t>circular</w:t>
      </w:r>
      <w:r w:rsidR="00693E26" w:rsidRPr="00F320F3">
        <w:t xml:space="preserve"> </w:t>
      </w:r>
      <w:r w:rsidR="00DE6CAA" w:rsidRPr="00F320F3">
        <w:t>surge</w:t>
      </w:r>
      <w:r w:rsidR="00693E26" w:rsidRPr="00F320F3">
        <w:t xml:space="preserve"> </w:t>
      </w:r>
      <w:r w:rsidR="00DE6CAA" w:rsidRPr="00F320F3">
        <w:t>tank</w:t>
      </w:r>
      <w:r w:rsidR="00693E26" w:rsidRPr="00F320F3">
        <w:t xml:space="preserve"> </w:t>
      </w:r>
      <w:r w:rsidR="00DE6CAA" w:rsidRPr="00F320F3">
        <w:t>at</w:t>
      </w:r>
      <w:r w:rsidR="00693E26" w:rsidRPr="00F320F3">
        <w:t xml:space="preserve"> </w:t>
      </w:r>
      <w:r w:rsidR="00DE6CAA" w:rsidRPr="00F320F3">
        <w:t>the</w:t>
      </w:r>
      <w:r w:rsidR="00693E26" w:rsidRPr="00F320F3">
        <w:t xml:space="preserve"> </w:t>
      </w:r>
      <w:r w:rsidR="00DE6CAA" w:rsidRPr="00F320F3">
        <w:t>end</w:t>
      </w:r>
      <w:r w:rsidR="00693E26" w:rsidRPr="00F320F3">
        <w:t xml:space="preserve"> </w:t>
      </w:r>
      <w:r w:rsidR="00DE6CAA" w:rsidRPr="00F320F3">
        <w:t>of</w:t>
      </w:r>
      <w:r w:rsidR="00693E26" w:rsidRPr="00F320F3">
        <w:t xml:space="preserve"> </w:t>
      </w:r>
      <w:r w:rsidR="00DE6CAA" w:rsidRPr="00F320F3">
        <w:t>the</w:t>
      </w:r>
      <w:r w:rsidR="00693E26" w:rsidRPr="00F320F3">
        <w:t xml:space="preserve"> </w:t>
      </w:r>
      <w:r w:rsidR="00DE6CAA" w:rsidRPr="00F320F3">
        <w:t>low-pressure</w:t>
      </w:r>
      <w:r w:rsidR="00693E26" w:rsidRPr="00F320F3">
        <w:t xml:space="preserve"> </w:t>
      </w:r>
      <w:r w:rsidR="00DE6CAA" w:rsidRPr="00F320F3">
        <w:t>headrace</w:t>
      </w:r>
      <w:r w:rsidR="00693E26" w:rsidRPr="00F320F3">
        <w:t xml:space="preserve"> </w:t>
      </w:r>
      <w:r w:rsidR="00DE6CAA" w:rsidRPr="00F320F3">
        <w:t>tunnel</w:t>
      </w:r>
      <w:r w:rsidR="00693E26" w:rsidRPr="00F320F3">
        <w:t xml:space="preserve"> </w:t>
      </w:r>
      <w:r w:rsidR="00DE6CAA" w:rsidRPr="00F320F3">
        <w:t>with</w:t>
      </w:r>
      <w:r w:rsidR="00693E26" w:rsidRPr="00F320F3">
        <w:t xml:space="preserve"> </w:t>
      </w:r>
      <w:r w:rsidR="00DE6CAA" w:rsidRPr="00F320F3">
        <w:t>a</w:t>
      </w:r>
      <w:r w:rsidR="00693E26" w:rsidRPr="00F320F3">
        <w:t xml:space="preserve"> </w:t>
      </w:r>
      <w:r w:rsidR="00DE6CAA" w:rsidRPr="00F320F3">
        <w:t>surge</w:t>
      </w:r>
      <w:r w:rsidR="00693E26" w:rsidRPr="00F320F3">
        <w:t xml:space="preserve"> </w:t>
      </w:r>
      <w:r w:rsidR="00DE6CAA" w:rsidRPr="00F320F3">
        <w:t>height</w:t>
      </w:r>
      <w:r w:rsidR="00693E26" w:rsidRPr="00F320F3">
        <w:t xml:space="preserve"> </w:t>
      </w:r>
      <w:r w:rsidR="00DE6CAA" w:rsidRPr="00F320F3">
        <w:t>of</w:t>
      </w:r>
      <w:r w:rsidR="00693E26" w:rsidRPr="00F320F3">
        <w:t xml:space="preserve"> </w:t>
      </w:r>
      <w:r w:rsidR="00DE6CAA" w:rsidRPr="00F320F3">
        <w:t>122m</w:t>
      </w:r>
    </w:p>
    <w:p w14:paraId="1BCE48D3" w14:textId="52B4F460" w:rsidR="00DE6CAA" w:rsidRPr="00F320F3" w:rsidRDefault="00DE6CAA" w:rsidP="0093062B">
      <w:pPr>
        <w:pStyle w:val="11111Para"/>
      </w:pPr>
      <w:r w:rsidRPr="00F320F3">
        <w:rPr>
          <w:b/>
          <w:color w:val="00007E"/>
        </w:rPr>
        <w:t>Downstream</w:t>
      </w:r>
      <w:r w:rsidR="00693E26" w:rsidRPr="00F320F3">
        <w:rPr>
          <w:b/>
          <w:color w:val="00007E"/>
        </w:rPr>
        <w:t xml:space="preserve"> </w:t>
      </w:r>
      <w:r w:rsidRPr="00F320F3">
        <w:rPr>
          <w:b/>
          <w:color w:val="00007E"/>
        </w:rPr>
        <w:t>Surge</w:t>
      </w:r>
      <w:r w:rsidR="00693E26" w:rsidRPr="00F320F3">
        <w:rPr>
          <w:b/>
          <w:color w:val="00007E"/>
        </w:rPr>
        <w:t xml:space="preserve"> </w:t>
      </w:r>
      <w:r w:rsidRPr="00F320F3">
        <w:rPr>
          <w:b/>
          <w:color w:val="00007E"/>
        </w:rPr>
        <w:t>Tank:</w:t>
      </w:r>
      <w:r w:rsidR="00693E26" w:rsidRPr="00F320F3">
        <w:rPr>
          <w:color w:val="00007E"/>
        </w:rPr>
        <w:t xml:space="preserve"> </w:t>
      </w:r>
      <w:r w:rsidRPr="00F320F3">
        <w:t>A</w:t>
      </w:r>
      <w:r w:rsidR="00693E26" w:rsidRPr="00F320F3">
        <w:t xml:space="preserve"> </w:t>
      </w:r>
      <w:r w:rsidRPr="00F320F3">
        <w:t>3</w:t>
      </w:r>
      <w:r w:rsidR="00693E26" w:rsidRPr="00F320F3">
        <w:t xml:space="preserve"> </w:t>
      </w:r>
      <w:r w:rsidRPr="00F320F3">
        <w:t>m</w:t>
      </w:r>
      <w:r w:rsidR="00693E26" w:rsidRPr="00F320F3">
        <w:t xml:space="preserve"> </w:t>
      </w:r>
      <w:r w:rsidRPr="00F320F3">
        <w:t>diameter</w:t>
      </w:r>
      <w:r w:rsidR="00693E26" w:rsidRPr="00F320F3">
        <w:t xml:space="preserve"> </w:t>
      </w:r>
      <w:r w:rsidRPr="00F320F3">
        <w:t>circular</w:t>
      </w:r>
      <w:r w:rsidR="00693E26" w:rsidRPr="00F320F3">
        <w:t xml:space="preserve"> </w:t>
      </w:r>
      <w:r w:rsidRPr="00F320F3">
        <w:t>surge</w:t>
      </w:r>
      <w:r w:rsidR="00693E26" w:rsidRPr="00F320F3">
        <w:t xml:space="preserve"> </w:t>
      </w:r>
      <w:r w:rsidRPr="00F320F3">
        <w:t>tank</w:t>
      </w:r>
      <w:r w:rsidR="00693E26" w:rsidRPr="00F320F3">
        <w:t xml:space="preserve"> </w:t>
      </w:r>
      <w:r w:rsidRPr="00F320F3">
        <w:t>at</w:t>
      </w:r>
      <w:r w:rsidR="00693E26" w:rsidRPr="00F320F3">
        <w:t xml:space="preserve"> </w:t>
      </w:r>
      <w:r w:rsidRPr="00F320F3">
        <w:t>the</w:t>
      </w:r>
      <w:r w:rsidR="00693E26" w:rsidRPr="00F320F3">
        <w:t xml:space="preserve"> </w:t>
      </w:r>
      <w:r w:rsidRPr="00F320F3">
        <w:t>end</w:t>
      </w:r>
      <w:r w:rsidR="00693E26" w:rsidRPr="00F320F3">
        <w:t xml:space="preserve"> </w:t>
      </w:r>
      <w:r w:rsidRPr="00F320F3">
        <w:t>of</w:t>
      </w:r>
      <w:r w:rsidR="00693E26" w:rsidRPr="00F320F3">
        <w:t xml:space="preserve"> </w:t>
      </w:r>
      <w:r w:rsidRPr="00F320F3">
        <w:t>the</w:t>
      </w:r>
      <w:r w:rsidR="00693E26" w:rsidRPr="00F320F3">
        <w:t xml:space="preserve"> </w:t>
      </w:r>
      <w:r w:rsidRPr="00F320F3">
        <w:t>low-pressure</w:t>
      </w:r>
      <w:r w:rsidR="00693E26" w:rsidRPr="00F320F3">
        <w:t xml:space="preserve"> </w:t>
      </w:r>
      <w:r w:rsidRPr="00F320F3">
        <w:t>headrace</w:t>
      </w:r>
      <w:r w:rsidR="00693E26" w:rsidRPr="00F320F3">
        <w:t xml:space="preserve"> </w:t>
      </w:r>
      <w:r w:rsidRPr="00F320F3">
        <w:t>tunnel</w:t>
      </w:r>
      <w:r w:rsidR="00693E26" w:rsidRPr="00F320F3">
        <w:t xml:space="preserve"> </w:t>
      </w:r>
      <w:r w:rsidRPr="00F320F3">
        <w:t>with</w:t>
      </w:r>
      <w:r w:rsidR="00693E26" w:rsidRPr="00F320F3">
        <w:t xml:space="preserve"> </w:t>
      </w:r>
      <w:r w:rsidRPr="00F320F3">
        <w:t>a</w:t>
      </w:r>
      <w:r w:rsidR="00693E26" w:rsidRPr="00F320F3">
        <w:t xml:space="preserve"> </w:t>
      </w:r>
      <w:r w:rsidRPr="00F320F3">
        <w:t>surge</w:t>
      </w:r>
      <w:r w:rsidR="00693E26" w:rsidRPr="00F320F3">
        <w:t xml:space="preserve"> </w:t>
      </w:r>
      <w:r w:rsidRPr="00F320F3">
        <w:t>height</w:t>
      </w:r>
      <w:r w:rsidR="00693E26" w:rsidRPr="00F320F3">
        <w:t xml:space="preserve"> </w:t>
      </w:r>
      <w:r w:rsidRPr="00F320F3">
        <w:t>of</w:t>
      </w:r>
      <w:r w:rsidR="00693E26" w:rsidRPr="00F320F3">
        <w:t xml:space="preserve"> </w:t>
      </w:r>
      <w:r w:rsidRPr="00F320F3">
        <w:t>244m.</w:t>
      </w:r>
    </w:p>
    <w:p w14:paraId="2F3A41E9" w14:textId="6A4C2B8C" w:rsidR="00257735" w:rsidRPr="00F320F3" w:rsidRDefault="00257735" w:rsidP="0093062B">
      <w:pPr>
        <w:pStyle w:val="11111Para"/>
      </w:pPr>
      <w:r w:rsidRPr="00F320F3">
        <w:rPr>
          <w:b/>
          <w:color w:val="00007E"/>
        </w:rPr>
        <w:t>Access</w:t>
      </w:r>
      <w:r w:rsidR="00693E26" w:rsidRPr="00F320F3">
        <w:rPr>
          <w:b/>
          <w:color w:val="00007E"/>
        </w:rPr>
        <w:t xml:space="preserve"> </w:t>
      </w:r>
      <w:r w:rsidRPr="00F320F3">
        <w:rPr>
          <w:b/>
          <w:color w:val="00007E"/>
        </w:rPr>
        <w:t>Tunnel:</w:t>
      </w:r>
      <w:r w:rsidR="00693E26" w:rsidRPr="00F320F3">
        <w:rPr>
          <w:color w:val="00007E"/>
        </w:rPr>
        <w:t xml:space="preserve"> </w:t>
      </w:r>
      <w:r w:rsidRPr="00F320F3">
        <w:t>The</w:t>
      </w:r>
      <w:r w:rsidR="00693E26" w:rsidRPr="00F320F3">
        <w:t xml:space="preserve"> </w:t>
      </w:r>
      <w:r w:rsidRPr="00F320F3">
        <w:t>main</w:t>
      </w:r>
      <w:r w:rsidR="00693E26" w:rsidRPr="00F320F3">
        <w:t xml:space="preserve"> </w:t>
      </w:r>
      <w:r w:rsidRPr="00F320F3">
        <w:t>point</w:t>
      </w:r>
      <w:r w:rsidR="00693E26" w:rsidRPr="00F320F3">
        <w:t xml:space="preserve"> </w:t>
      </w:r>
      <w:r w:rsidRPr="00F320F3">
        <w:t>of</w:t>
      </w:r>
      <w:r w:rsidR="00693E26" w:rsidRPr="00F320F3">
        <w:t xml:space="preserve"> </w:t>
      </w:r>
      <w:r w:rsidRPr="00F320F3">
        <w:t>entry</w:t>
      </w:r>
      <w:r w:rsidR="00693E26" w:rsidRPr="00F320F3">
        <w:t xml:space="preserve"> </w:t>
      </w:r>
      <w:r w:rsidRPr="00F320F3">
        <w:t>to</w:t>
      </w:r>
      <w:r w:rsidR="00693E26" w:rsidRPr="00F320F3">
        <w:t xml:space="preserve"> </w:t>
      </w:r>
      <w:r w:rsidRPr="00F320F3">
        <w:t>the</w:t>
      </w:r>
      <w:r w:rsidR="00693E26" w:rsidRPr="00F320F3">
        <w:t xml:space="preserve"> </w:t>
      </w:r>
      <w:r w:rsidRPr="00F320F3">
        <w:t>underground</w:t>
      </w:r>
      <w:r w:rsidR="00693E26" w:rsidRPr="00F320F3">
        <w:t xml:space="preserve"> </w:t>
      </w:r>
      <w:r w:rsidRPr="00F320F3">
        <w:t>powerhouse</w:t>
      </w:r>
      <w:r w:rsidR="00693E26" w:rsidRPr="00F320F3">
        <w:t xml:space="preserve"> </w:t>
      </w:r>
      <w:r w:rsidRPr="00F320F3">
        <w:t>complex.</w:t>
      </w:r>
      <w:r w:rsidR="00693E26" w:rsidRPr="00F320F3">
        <w:t xml:space="preserve"> </w:t>
      </w:r>
      <w:r w:rsidRPr="00F320F3">
        <w:t>It</w:t>
      </w:r>
      <w:r w:rsidR="00693E26" w:rsidRPr="00F320F3">
        <w:t xml:space="preserve"> </w:t>
      </w:r>
      <w:r w:rsidR="006F7B2F" w:rsidRPr="00F320F3">
        <w:t>can</w:t>
      </w:r>
      <w:r w:rsidR="00693E26" w:rsidRPr="00F320F3">
        <w:t xml:space="preserve"> </w:t>
      </w:r>
      <w:r w:rsidRPr="00F320F3">
        <w:t>accommodate</w:t>
      </w:r>
      <w:r w:rsidR="00693E26" w:rsidRPr="00F320F3">
        <w:t xml:space="preserve"> </w:t>
      </w:r>
      <w:r w:rsidRPr="00F320F3">
        <w:t>two-way</w:t>
      </w:r>
      <w:r w:rsidR="00693E26" w:rsidRPr="00F320F3">
        <w:t xml:space="preserve"> </w:t>
      </w:r>
      <w:r w:rsidRPr="00F320F3">
        <w:t>dump</w:t>
      </w:r>
      <w:r w:rsidR="00693E26" w:rsidRPr="00F320F3">
        <w:t xml:space="preserve"> </w:t>
      </w:r>
      <w:r w:rsidRPr="00F320F3">
        <w:t>truck</w:t>
      </w:r>
      <w:r w:rsidR="00693E26" w:rsidRPr="00F320F3">
        <w:t xml:space="preserve"> </w:t>
      </w:r>
      <w:r w:rsidRPr="00F320F3">
        <w:t>traffic</w:t>
      </w:r>
      <w:r w:rsidR="00693E26" w:rsidRPr="00F320F3">
        <w:t xml:space="preserve"> </w:t>
      </w:r>
      <w:r w:rsidRPr="00F320F3">
        <w:t>during</w:t>
      </w:r>
      <w:r w:rsidR="00693E26" w:rsidRPr="00F320F3">
        <w:t xml:space="preserve"> </w:t>
      </w:r>
      <w:r w:rsidRPr="00F320F3">
        <w:t>construction</w:t>
      </w:r>
      <w:r w:rsidR="00693E26" w:rsidRPr="00F320F3">
        <w:t xml:space="preserve"> </w:t>
      </w:r>
      <w:r w:rsidRPr="00F320F3">
        <w:t>and</w:t>
      </w:r>
      <w:r w:rsidR="00693E26" w:rsidRPr="00F320F3">
        <w:t xml:space="preserve"> </w:t>
      </w:r>
      <w:r w:rsidRPr="00F320F3">
        <w:t>provide</w:t>
      </w:r>
      <w:r w:rsidR="00693E26" w:rsidRPr="00F320F3">
        <w:t xml:space="preserve"> </w:t>
      </w:r>
      <w:r w:rsidRPr="00F320F3">
        <w:t>space</w:t>
      </w:r>
      <w:r w:rsidR="00693E26" w:rsidRPr="00F320F3">
        <w:t xml:space="preserve"> </w:t>
      </w:r>
      <w:r w:rsidRPr="00F320F3">
        <w:t>to</w:t>
      </w:r>
      <w:r w:rsidR="00693E26" w:rsidRPr="00F320F3">
        <w:t xml:space="preserve"> </w:t>
      </w:r>
      <w:r w:rsidRPr="00F320F3">
        <w:t>transport</w:t>
      </w:r>
      <w:r w:rsidR="00693E26" w:rsidRPr="00F320F3">
        <w:t xml:space="preserve"> </w:t>
      </w:r>
      <w:r w:rsidRPr="00F320F3">
        <w:t>heavy</w:t>
      </w:r>
      <w:r w:rsidR="00693E26" w:rsidRPr="00F320F3">
        <w:t xml:space="preserve"> </w:t>
      </w:r>
      <w:r w:rsidRPr="00F320F3">
        <w:t>equipment</w:t>
      </w:r>
      <w:r w:rsidR="00693E26" w:rsidRPr="00F320F3">
        <w:t xml:space="preserve"> </w:t>
      </w:r>
      <w:r w:rsidRPr="00F320F3">
        <w:t>on</w:t>
      </w:r>
      <w:r w:rsidR="00693E26" w:rsidRPr="00F320F3">
        <w:t xml:space="preserve"> </w:t>
      </w:r>
      <w:r w:rsidRPr="00F320F3">
        <w:t>low</w:t>
      </w:r>
      <w:r w:rsidR="00693E26" w:rsidRPr="00F320F3">
        <w:t xml:space="preserve"> </w:t>
      </w:r>
      <w:r w:rsidRPr="00F320F3">
        <w:t>bay</w:t>
      </w:r>
      <w:r w:rsidR="00693E26" w:rsidRPr="00F320F3">
        <w:t xml:space="preserve"> </w:t>
      </w:r>
      <w:r w:rsidRPr="00F320F3">
        <w:t>loaders</w:t>
      </w:r>
      <w:r w:rsidR="00693E26" w:rsidRPr="00F320F3">
        <w:t xml:space="preserve"> </w:t>
      </w:r>
      <w:r w:rsidRPr="00F320F3">
        <w:t>or</w:t>
      </w:r>
      <w:r w:rsidR="00693E26" w:rsidRPr="00F320F3">
        <w:t xml:space="preserve"> </w:t>
      </w:r>
      <w:r w:rsidRPr="00F320F3">
        <w:t>multi-wheeled</w:t>
      </w:r>
      <w:r w:rsidR="00693E26" w:rsidRPr="00F320F3">
        <w:t xml:space="preserve"> </w:t>
      </w:r>
      <w:r w:rsidRPr="00F320F3">
        <w:t>transformers</w:t>
      </w:r>
      <w:r w:rsidR="00693E26" w:rsidRPr="00F320F3">
        <w:t xml:space="preserve"> </w:t>
      </w:r>
      <w:r w:rsidRPr="00F320F3">
        <w:t>into</w:t>
      </w:r>
      <w:r w:rsidR="00693E26" w:rsidRPr="00F320F3">
        <w:t xml:space="preserve"> </w:t>
      </w:r>
      <w:r w:rsidRPr="00F320F3">
        <w:t>the</w:t>
      </w:r>
      <w:r w:rsidR="00693E26" w:rsidRPr="00F320F3">
        <w:t xml:space="preserve"> </w:t>
      </w:r>
      <w:r w:rsidRPr="00F320F3">
        <w:t>cavern.</w:t>
      </w:r>
    </w:p>
    <w:p w14:paraId="68FF5352" w14:textId="6504028E" w:rsidR="005103A7" w:rsidRPr="00F320F3" w:rsidRDefault="00C1072D" w:rsidP="00DC28FF">
      <w:pPr>
        <w:pStyle w:val="Heading3"/>
      </w:pPr>
      <w:bookmarkStart w:id="73" w:name="_Toc14877866"/>
      <w:bookmarkStart w:id="74" w:name="_Toc94896783"/>
      <w:bookmarkStart w:id="75" w:name="_Toc120718512"/>
      <w:r w:rsidRPr="00F320F3">
        <w:t>Other</w:t>
      </w:r>
      <w:r w:rsidR="00693E26" w:rsidRPr="00F320F3">
        <w:t xml:space="preserve"> </w:t>
      </w:r>
      <w:r w:rsidRPr="00F320F3">
        <w:t>Components</w:t>
      </w:r>
      <w:r w:rsidR="00693E26" w:rsidRPr="00F320F3">
        <w:t xml:space="preserve"> </w:t>
      </w:r>
      <w:r w:rsidRPr="00F320F3">
        <w:t>of</w:t>
      </w:r>
      <w:r w:rsidR="00693E26" w:rsidRPr="00F320F3">
        <w:t xml:space="preserve"> </w:t>
      </w:r>
      <w:r w:rsidRPr="00F320F3">
        <w:t>the</w:t>
      </w:r>
      <w:r w:rsidR="00693E26" w:rsidRPr="00F320F3">
        <w:t xml:space="preserve"> </w:t>
      </w:r>
      <w:r w:rsidRPr="00F320F3">
        <w:t>Project</w:t>
      </w:r>
      <w:bookmarkEnd w:id="73"/>
      <w:bookmarkEnd w:id="74"/>
      <w:bookmarkEnd w:id="75"/>
    </w:p>
    <w:p w14:paraId="262C5C2A" w14:textId="10B630ED" w:rsidR="00323DCB" w:rsidRPr="00F320F3" w:rsidRDefault="00843D4A" w:rsidP="0093062B">
      <w:pPr>
        <w:pStyle w:val="11111Para"/>
      </w:pPr>
      <w:r w:rsidRPr="00F320F3">
        <w:t>The</w:t>
      </w:r>
      <w:r w:rsidR="00693E26" w:rsidRPr="00F320F3">
        <w:t xml:space="preserve"> </w:t>
      </w:r>
      <w:r w:rsidR="006D04E9" w:rsidRPr="00F320F3">
        <w:t>P</w:t>
      </w:r>
      <w:r w:rsidR="00C1072D" w:rsidRPr="00F320F3">
        <w:t>roject</w:t>
      </w:r>
      <w:r w:rsidR="00693E26" w:rsidRPr="00F320F3">
        <w:t xml:space="preserve"> </w:t>
      </w:r>
      <w:r w:rsidR="00C1072D" w:rsidRPr="00F320F3">
        <w:t>includes</w:t>
      </w:r>
      <w:r w:rsidR="00693E26" w:rsidRPr="00F320F3">
        <w:t xml:space="preserve"> </w:t>
      </w:r>
      <w:r w:rsidR="00FB6358" w:rsidRPr="00F320F3">
        <w:t>Dam</w:t>
      </w:r>
      <w:r w:rsidR="00693E26" w:rsidRPr="00F320F3">
        <w:t xml:space="preserve"> </w:t>
      </w:r>
      <w:r w:rsidR="00FB6358" w:rsidRPr="00F320F3">
        <w:t>access</w:t>
      </w:r>
      <w:r w:rsidR="00693E26" w:rsidRPr="00F320F3">
        <w:t xml:space="preserve"> </w:t>
      </w:r>
      <w:r w:rsidR="00FB6358" w:rsidRPr="00F320F3">
        <w:t>right</w:t>
      </w:r>
      <w:r w:rsidR="00693E26" w:rsidRPr="00F320F3">
        <w:t xml:space="preserve"> </w:t>
      </w:r>
      <w:r w:rsidR="00FB6358" w:rsidRPr="00F320F3">
        <w:t>side</w:t>
      </w:r>
      <w:r w:rsidR="00693E26" w:rsidRPr="00F320F3">
        <w:t xml:space="preserve"> </w:t>
      </w:r>
      <w:r w:rsidR="00FB6358" w:rsidRPr="00F320F3">
        <w:t>abutment</w:t>
      </w:r>
      <w:r w:rsidR="00693E26" w:rsidRPr="00F320F3">
        <w:t xml:space="preserve"> </w:t>
      </w:r>
      <w:r w:rsidR="00FB6358" w:rsidRPr="00F320F3">
        <w:t>and</w:t>
      </w:r>
      <w:r w:rsidR="00693E26" w:rsidRPr="00F320F3">
        <w:t xml:space="preserve"> </w:t>
      </w:r>
      <w:r w:rsidR="00FB6358" w:rsidRPr="00F320F3">
        <w:t>diversion</w:t>
      </w:r>
      <w:r w:rsidR="00693E26" w:rsidRPr="00F320F3">
        <w:t xml:space="preserve"> </w:t>
      </w:r>
      <w:r w:rsidR="00FB6358" w:rsidRPr="00F320F3">
        <w:t>tunnel</w:t>
      </w:r>
      <w:r w:rsidR="00693E26" w:rsidRPr="00F320F3">
        <w:t xml:space="preserve"> </w:t>
      </w:r>
      <w:r w:rsidR="00AD042C" w:rsidRPr="00F320F3">
        <w:t>will</w:t>
      </w:r>
      <w:r w:rsidR="00693E26" w:rsidRPr="00F320F3">
        <w:t xml:space="preserve"> </w:t>
      </w:r>
      <w:r w:rsidR="00AD042C" w:rsidRPr="00F320F3">
        <w:t>be</w:t>
      </w:r>
      <w:r w:rsidR="00693E26" w:rsidRPr="00F320F3">
        <w:t xml:space="preserve"> </w:t>
      </w:r>
      <w:r w:rsidR="00660A95" w:rsidRPr="00F320F3">
        <w:t>established</w:t>
      </w:r>
      <w:r w:rsidR="00693E26" w:rsidRPr="00F320F3">
        <w:t xml:space="preserve"> </w:t>
      </w:r>
      <w:r w:rsidR="00C1072D" w:rsidRPr="00F320F3">
        <w:t>at</w:t>
      </w:r>
      <w:r w:rsidR="00693E26" w:rsidRPr="00F320F3">
        <w:t xml:space="preserve"> </w:t>
      </w:r>
      <w:r w:rsidR="00FB6358" w:rsidRPr="00F320F3">
        <w:t>Bela</w:t>
      </w:r>
      <w:r w:rsidR="00693E26" w:rsidRPr="00F320F3">
        <w:t xml:space="preserve"> </w:t>
      </w:r>
      <w:r w:rsidR="00FB6358" w:rsidRPr="00F320F3">
        <w:t>Sacha</w:t>
      </w:r>
      <w:r w:rsidR="00693E26" w:rsidRPr="00F320F3">
        <w:t xml:space="preserve"> </w:t>
      </w:r>
      <w:r w:rsidR="00C1072D" w:rsidRPr="00F320F3">
        <w:t>settlement</w:t>
      </w:r>
      <w:r w:rsidR="00B52FF3" w:rsidRPr="00F320F3">
        <w:t>.</w:t>
      </w:r>
      <w:r w:rsidR="00693E26" w:rsidRPr="00F320F3">
        <w:t xml:space="preserve"> </w:t>
      </w:r>
      <w:r w:rsidR="005D1816" w:rsidRPr="00F320F3">
        <w:t>While</w:t>
      </w:r>
      <w:r w:rsidR="00693E26" w:rsidRPr="00F320F3">
        <w:t xml:space="preserve"> </w:t>
      </w:r>
      <w:r w:rsidR="00FB6358" w:rsidRPr="00F320F3">
        <w:t>Dam</w:t>
      </w:r>
      <w:r w:rsidR="00693E26" w:rsidRPr="00F320F3">
        <w:t xml:space="preserve"> </w:t>
      </w:r>
      <w:r w:rsidR="00FB6358" w:rsidRPr="00F320F3">
        <w:t>reservoir,</w:t>
      </w:r>
      <w:r w:rsidR="00693E26" w:rsidRPr="00F320F3">
        <w:t xml:space="preserve"> </w:t>
      </w:r>
      <w:r w:rsidR="00FB6358" w:rsidRPr="00F320F3">
        <w:t>dam</w:t>
      </w:r>
      <w:r w:rsidR="00693E26" w:rsidRPr="00F320F3">
        <w:t xml:space="preserve"> </w:t>
      </w:r>
      <w:r w:rsidR="00FB6358" w:rsidRPr="00F320F3">
        <w:t>access</w:t>
      </w:r>
      <w:r w:rsidR="00693E26" w:rsidRPr="00F320F3">
        <w:t xml:space="preserve"> </w:t>
      </w:r>
      <w:r w:rsidR="00FB6358" w:rsidRPr="00F320F3">
        <w:t>left</w:t>
      </w:r>
      <w:r w:rsidR="00693E26" w:rsidRPr="00F320F3">
        <w:t xml:space="preserve"> </w:t>
      </w:r>
      <w:r w:rsidR="00FB6358" w:rsidRPr="00F320F3">
        <w:t>side</w:t>
      </w:r>
      <w:r w:rsidR="00693E26" w:rsidRPr="00F320F3">
        <w:t xml:space="preserve"> </w:t>
      </w:r>
      <w:r w:rsidR="00FB6358" w:rsidRPr="00F320F3">
        <w:t>abutment</w:t>
      </w:r>
      <w:r w:rsidR="00693E26" w:rsidRPr="00F320F3">
        <w:t xml:space="preserve"> </w:t>
      </w:r>
      <w:r w:rsidR="00FB6358" w:rsidRPr="00F320F3">
        <w:t>and</w:t>
      </w:r>
      <w:r w:rsidR="00693E26" w:rsidRPr="00F320F3">
        <w:t xml:space="preserve"> </w:t>
      </w:r>
      <w:r w:rsidR="00FB6358" w:rsidRPr="00F320F3">
        <w:t>access</w:t>
      </w:r>
      <w:r w:rsidR="00693E26" w:rsidRPr="00F320F3">
        <w:t xml:space="preserve"> </w:t>
      </w:r>
      <w:r w:rsidR="00FB6358" w:rsidRPr="00F320F3">
        <w:t>road</w:t>
      </w:r>
      <w:r w:rsidR="00693E26" w:rsidRPr="00F320F3">
        <w:t xml:space="preserve"> </w:t>
      </w:r>
      <w:r w:rsidR="00FB6358" w:rsidRPr="00F320F3">
        <w:t>to</w:t>
      </w:r>
      <w:r w:rsidR="00693E26" w:rsidRPr="00F320F3">
        <w:t xml:space="preserve"> </w:t>
      </w:r>
      <w:r w:rsidR="00FB6358" w:rsidRPr="00F320F3">
        <w:t>dam</w:t>
      </w:r>
      <w:r w:rsidR="00BA07CC" w:rsidRPr="00F320F3">
        <w:t>.</w:t>
      </w:r>
      <w:r w:rsidR="00693E26" w:rsidRPr="00F320F3">
        <w:t xml:space="preserve"> </w:t>
      </w:r>
    </w:p>
    <w:p w14:paraId="0E041D2B" w14:textId="14FB0B91" w:rsidR="00EB7DAF" w:rsidRPr="00B16E10" w:rsidRDefault="00EB7DAF" w:rsidP="00722DBA">
      <w:pPr>
        <w:pStyle w:val="Heading3"/>
        <w:ind w:left="936" w:hanging="936"/>
      </w:pPr>
      <w:bookmarkStart w:id="76" w:name="_Toc120718513"/>
      <w:r w:rsidRPr="00B16E10">
        <w:lastRenderedPageBreak/>
        <w:t>Components</w:t>
      </w:r>
      <w:r w:rsidR="00693E26">
        <w:t xml:space="preserve"> </w:t>
      </w:r>
      <w:r w:rsidRPr="00B16E10">
        <w:t>covered</w:t>
      </w:r>
      <w:r w:rsidR="00693E26">
        <w:t xml:space="preserve"> </w:t>
      </w:r>
      <w:r w:rsidRPr="00B16E10">
        <w:t>under</w:t>
      </w:r>
      <w:r w:rsidR="00693E26">
        <w:t xml:space="preserve"> </w:t>
      </w:r>
      <w:r w:rsidRPr="00B16E10">
        <w:t>the</w:t>
      </w:r>
      <w:r w:rsidR="00693E26">
        <w:t xml:space="preserve"> </w:t>
      </w:r>
      <w:r w:rsidR="00D74286" w:rsidRPr="00B16E10">
        <w:t>Sectional</w:t>
      </w:r>
      <w:r w:rsidR="00693E26">
        <w:t xml:space="preserve"> </w:t>
      </w:r>
      <w:r w:rsidRPr="00B16E10">
        <w:t>LARP</w:t>
      </w:r>
      <w:bookmarkEnd w:id="76"/>
    </w:p>
    <w:p w14:paraId="39FD048C" w14:textId="3C8BC15A" w:rsidR="00CE47B1" w:rsidRPr="00F320F3" w:rsidRDefault="00CE47B1" w:rsidP="0093062B">
      <w:pPr>
        <w:pStyle w:val="11111Para"/>
        <w:rPr>
          <w:b/>
          <w:bCs/>
          <w:color w:val="000000" w:themeColor="text1"/>
        </w:rPr>
      </w:pPr>
      <w:r w:rsidRPr="00F320F3">
        <w:t>The</w:t>
      </w:r>
      <w:r w:rsidR="00693E26" w:rsidRPr="00F320F3">
        <w:t xml:space="preserve"> </w:t>
      </w:r>
      <w:r w:rsidRPr="00F320F3">
        <w:t>project</w:t>
      </w:r>
      <w:r w:rsidR="00693E26" w:rsidRPr="00F320F3">
        <w:t xml:space="preserve"> </w:t>
      </w:r>
      <w:r w:rsidRPr="00F320F3">
        <w:t>components</w:t>
      </w:r>
      <w:r w:rsidR="00693E26" w:rsidRPr="00F320F3">
        <w:t xml:space="preserve"> </w:t>
      </w:r>
      <w:r w:rsidRPr="00F320F3">
        <w:t>covered</w:t>
      </w:r>
      <w:r w:rsidR="00693E26" w:rsidRPr="00F320F3">
        <w:t xml:space="preserve"> </w:t>
      </w:r>
      <w:r w:rsidRPr="00F320F3">
        <w:t>under</w:t>
      </w:r>
      <w:r w:rsidR="00693E26" w:rsidRPr="00F320F3">
        <w:t xml:space="preserve"> </w:t>
      </w:r>
      <w:r w:rsidRPr="00F320F3">
        <w:t>this</w:t>
      </w:r>
      <w:r w:rsidR="00693E26" w:rsidRPr="00F320F3">
        <w:t xml:space="preserve"> </w:t>
      </w:r>
      <w:r w:rsidR="00D74286" w:rsidRPr="00F320F3">
        <w:t>Sectional</w:t>
      </w:r>
      <w:r w:rsidR="00693E26" w:rsidRPr="00F320F3">
        <w:t xml:space="preserve"> </w:t>
      </w:r>
      <w:r w:rsidRPr="00F320F3">
        <w:t>LARP</w:t>
      </w:r>
      <w:r w:rsidR="00693E26" w:rsidRPr="00F320F3">
        <w:t xml:space="preserve"> </w:t>
      </w:r>
      <w:r w:rsidRPr="00F320F3">
        <w:t>are</w:t>
      </w:r>
      <w:r w:rsidR="00693E26" w:rsidRPr="00F320F3">
        <w:t xml:space="preserve"> </w:t>
      </w:r>
      <w:r w:rsidR="00A8259B">
        <w:t>d</w:t>
      </w:r>
      <w:r w:rsidR="00F97480" w:rsidRPr="00F320F3">
        <w:t>am</w:t>
      </w:r>
      <w:r w:rsidR="00693E26" w:rsidRPr="00F320F3">
        <w:t xml:space="preserve"> </w:t>
      </w:r>
      <w:r w:rsidR="00F97480" w:rsidRPr="00F320F3">
        <w:t>reservoir,</w:t>
      </w:r>
      <w:r w:rsidR="00693E26" w:rsidRPr="00F320F3">
        <w:t xml:space="preserve"> </w:t>
      </w:r>
      <w:r w:rsidR="00F97480" w:rsidRPr="00F320F3">
        <w:t>dam</w:t>
      </w:r>
      <w:r w:rsidR="00693E26" w:rsidRPr="00F320F3">
        <w:t xml:space="preserve"> </w:t>
      </w:r>
      <w:r w:rsidR="00F97480" w:rsidRPr="00F320F3">
        <w:t>access</w:t>
      </w:r>
      <w:r w:rsidR="00693E26" w:rsidRPr="00F320F3">
        <w:t xml:space="preserve"> </w:t>
      </w:r>
      <w:r w:rsidR="00F97480" w:rsidRPr="00F320F3">
        <w:t>left</w:t>
      </w:r>
      <w:r w:rsidR="00693E26" w:rsidRPr="00F320F3">
        <w:t xml:space="preserve"> </w:t>
      </w:r>
      <w:r w:rsidR="00F97480" w:rsidRPr="00F320F3">
        <w:t>side</w:t>
      </w:r>
      <w:r w:rsidR="00693E26" w:rsidRPr="00F320F3">
        <w:t xml:space="preserve"> </w:t>
      </w:r>
      <w:r w:rsidR="00F97480" w:rsidRPr="00F320F3">
        <w:t>abutment</w:t>
      </w:r>
      <w:r w:rsidR="00693E26" w:rsidRPr="00F320F3">
        <w:t xml:space="preserve"> </w:t>
      </w:r>
      <w:r w:rsidR="00F97480" w:rsidRPr="00F320F3">
        <w:t>and</w:t>
      </w:r>
      <w:r w:rsidR="00693E26" w:rsidRPr="00F320F3">
        <w:t xml:space="preserve"> </w:t>
      </w:r>
      <w:r w:rsidR="00F97480" w:rsidRPr="00F320F3">
        <w:t>access</w:t>
      </w:r>
      <w:r w:rsidR="00693E26" w:rsidRPr="00F320F3">
        <w:t xml:space="preserve"> </w:t>
      </w:r>
      <w:r w:rsidR="00F97480" w:rsidRPr="00F320F3">
        <w:t>road</w:t>
      </w:r>
      <w:r w:rsidR="00693E26" w:rsidRPr="00F320F3">
        <w:t xml:space="preserve"> </w:t>
      </w:r>
      <w:r w:rsidR="00F97480" w:rsidRPr="00F320F3">
        <w:t>to</w:t>
      </w:r>
      <w:r w:rsidR="00693E26" w:rsidRPr="00F320F3">
        <w:t xml:space="preserve"> </w:t>
      </w:r>
      <w:r w:rsidR="00F97480" w:rsidRPr="00F320F3">
        <w:t>dam</w:t>
      </w:r>
      <w:r w:rsidR="00693E26" w:rsidRPr="00F320F3">
        <w:t xml:space="preserve"> </w:t>
      </w:r>
      <w:r w:rsidRPr="00F320F3">
        <w:t>in</w:t>
      </w:r>
      <w:r w:rsidR="00693E26" w:rsidRPr="00F320F3">
        <w:t xml:space="preserve"> </w:t>
      </w:r>
      <w:r w:rsidRPr="00F320F3">
        <w:t>the</w:t>
      </w:r>
      <w:r w:rsidR="00693E26" w:rsidRPr="00F320F3">
        <w:t xml:space="preserve"> </w:t>
      </w:r>
      <w:r w:rsidRPr="00F320F3">
        <w:t>affected</w:t>
      </w:r>
      <w:r w:rsidR="00693E26" w:rsidRPr="00F320F3">
        <w:t xml:space="preserve"> </w:t>
      </w:r>
      <w:r w:rsidRPr="00F320F3">
        <w:t>area</w:t>
      </w:r>
      <w:r w:rsidR="00693E26" w:rsidRPr="00F320F3">
        <w:t xml:space="preserve"> </w:t>
      </w:r>
      <w:r w:rsidRPr="00F320F3">
        <w:t>of</w:t>
      </w:r>
      <w:r w:rsidR="00693E26" w:rsidRPr="00F320F3">
        <w:t xml:space="preserve"> </w:t>
      </w:r>
      <w:r w:rsidR="00F97480" w:rsidRPr="00F320F3">
        <w:t>Paras</w:t>
      </w:r>
      <w:r w:rsidR="00693E26" w:rsidRPr="00F320F3">
        <w:t xml:space="preserve"> </w:t>
      </w:r>
      <w:r w:rsidRPr="00F320F3">
        <w:t>settlement</w:t>
      </w:r>
      <w:r w:rsidR="00693E26" w:rsidRPr="00F320F3">
        <w:t xml:space="preserve"> </w:t>
      </w:r>
      <w:r w:rsidRPr="00F320F3">
        <w:t>while,</w:t>
      </w:r>
      <w:r w:rsidR="00693E26" w:rsidRPr="00F320F3">
        <w:t xml:space="preserve"> </w:t>
      </w:r>
      <w:r w:rsidR="00A8259B">
        <w:t>d</w:t>
      </w:r>
      <w:r w:rsidR="00F97480" w:rsidRPr="00F320F3">
        <w:t>am</w:t>
      </w:r>
      <w:r w:rsidR="00693E26" w:rsidRPr="00F320F3">
        <w:t xml:space="preserve"> </w:t>
      </w:r>
      <w:r w:rsidR="00F97480" w:rsidRPr="00F320F3">
        <w:t>access</w:t>
      </w:r>
      <w:r w:rsidR="00693E26" w:rsidRPr="00F320F3">
        <w:t xml:space="preserve"> </w:t>
      </w:r>
      <w:r w:rsidR="00F97480" w:rsidRPr="00F320F3">
        <w:t>right</w:t>
      </w:r>
      <w:r w:rsidR="00693E26" w:rsidRPr="00F320F3">
        <w:t xml:space="preserve"> </w:t>
      </w:r>
      <w:r w:rsidR="00F97480" w:rsidRPr="00F320F3">
        <w:t>side</w:t>
      </w:r>
      <w:r w:rsidR="00693E26" w:rsidRPr="00F320F3">
        <w:t xml:space="preserve"> </w:t>
      </w:r>
      <w:r w:rsidR="00F97480" w:rsidRPr="00F320F3">
        <w:t>abutment</w:t>
      </w:r>
      <w:r w:rsidR="00693E26" w:rsidRPr="00F320F3">
        <w:t xml:space="preserve"> </w:t>
      </w:r>
      <w:r w:rsidR="00F97480" w:rsidRPr="00F320F3">
        <w:t>and</w:t>
      </w:r>
      <w:r w:rsidR="00693E26" w:rsidRPr="00F320F3">
        <w:t xml:space="preserve"> </w:t>
      </w:r>
      <w:r w:rsidR="00F97480" w:rsidRPr="00F320F3">
        <w:t>diversion</w:t>
      </w:r>
      <w:r w:rsidR="00693E26" w:rsidRPr="00F320F3">
        <w:t xml:space="preserve"> </w:t>
      </w:r>
      <w:r w:rsidR="00F97480" w:rsidRPr="00F320F3">
        <w:t>tunnel</w:t>
      </w:r>
      <w:r w:rsidR="00693E26" w:rsidRPr="00F320F3">
        <w:t xml:space="preserve"> </w:t>
      </w:r>
      <w:r w:rsidRPr="00F320F3">
        <w:t>are</w:t>
      </w:r>
      <w:r w:rsidR="00693E26" w:rsidRPr="00F320F3">
        <w:t xml:space="preserve"> </w:t>
      </w:r>
      <w:r w:rsidRPr="00F320F3">
        <w:t>situated</w:t>
      </w:r>
      <w:r w:rsidR="00693E26" w:rsidRPr="00F320F3">
        <w:t xml:space="preserve"> </w:t>
      </w:r>
      <w:r w:rsidRPr="00F320F3">
        <w:t>in</w:t>
      </w:r>
      <w:r w:rsidR="00693E26" w:rsidRPr="00F320F3">
        <w:t xml:space="preserve"> </w:t>
      </w:r>
      <w:r w:rsidR="00F97480" w:rsidRPr="00F320F3">
        <w:t>Bela</w:t>
      </w:r>
      <w:r w:rsidR="00693E26" w:rsidRPr="00F320F3">
        <w:t xml:space="preserve"> </w:t>
      </w:r>
      <w:r w:rsidR="00F97480" w:rsidRPr="00F320F3">
        <w:t>Sacha</w:t>
      </w:r>
      <w:r w:rsidR="00693E26" w:rsidRPr="00F320F3">
        <w:t xml:space="preserve"> </w:t>
      </w:r>
      <w:r w:rsidRPr="00F320F3">
        <w:t>settlement</w:t>
      </w:r>
      <w:r w:rsidR="00693E26" w:rsidRPr="00F320F3">
        <w:t xml:space="preserve"> </w:t>
      </w:r>
      <w:r w:rsidR="00431F61" w:rsidRPr="00F320F3">
        <w:rPr>
          <w:b/>
          <w:bCs/>
          <w:color w:val="000000" w:themeColor="text1"/>
        </w:rPr>
        <w:t>(</w:t>
      </w:r>
      <w:r w:rsidR="00431F61" w:rsidRPr="00F320F3">
        <w:rPr>
          <w:color w:val="000000" w:themeColor="text1"/>
        </w:rPr>
        <w:t>see</w:t>
      </w:r>
      <w:r w:rsidR="00693E26" w:rsidRPr="00F320F3">
        <w:rPr>
          <w:b/>
          <w:bCs/>
          <w:color w:val="000000" w:themeColor="text1"/>
        </w:rPr>
        <w:t xml:space="preserve"> </w:t>
      </w:r>
      <w:r w:rsidR="006E4341" w:rsidRPr="00F320F3">
        <w:rPr>
          <w:b/>
          <w:bCs/>
          <w:color w:val="000000" w:themeColor="text1"/>
        </w:rPr>
        <w:fldChar w:fldCharType="begin"/>
      </w:r>
      <w:r w:rsidR="006E4341" w:rsidRPr="00F320F3">
        <w:rPr>
          <w:b/>
          <w:bCs/>
          <w:color w:val="000000" w:themeColor="text1"/>
        </w:rPr>
        <w:instrText xml:space="preserve"> REF _Ref110209212 \h  \* MERGEFORMAT </w:instrText>
      </w:r>
      <w:r w:rsidR="006E4341" w:rsidRPr="00F320F3">
        <w:rPr>
          <w:b/>
          <w:bCs/>
          <w:color w:val="000000" w:themeColor="text1"/>
        </w:rPr>
      </w:r>
      <w:r w:rsidR="006E4341" w:rsidRPr="00F320F3">
        <w:rPr>
          <w:b/>
          <w:bCs/>
          <w:color w:val="000000" w:themeColor="text1"/>
        </w:rPr>
        <w:fldChar w:fldCharType="separate"/>
      </w:r>
      <w:r w:rsidR="00F30B79" w:rsidRPr="00F30B79">
        <w:rPr>
          <w:b/>
          <w:bCs/>
          <w:color w:val="000000" w:themeColor="text1"/>
        </w:rPr>
        <w:t xml:space="preserve">Figure </w:t>
      </w:r>
      <w:r w:rsidR="00F30B79" w:rsidRPr="00F30B79">
        <w:rPr>
          <w:b/>
          <w:bCs/>
          <w:noProof/>
          <w:color w:val="000000" w:themeColor="text1"/>
          <w:cs/>
        </w:rPr>
        <w:t>‎</w:t>
      </w:r>
      <w:r w:rsidR="00F30B79">
        <w:rPr>
          <w:noProof/>
        </w:rPr>
        <w:t>2</w:t>
      </w:r>
      <w:r w:rsidR="00F30B79">
        <w:t>.</w:t>
      </w:r>
      <w:r w:rsidR="00F30B79">
        <w:rPr>
          <w:noProof/>
        </w:rPr>
        <w:t>1</w:t>
      </w:r>
      <w:r w:rsidR="006E4341" w:rsidRPr="00F320F3">
        <w:rPr>
          <w:b/>
          <w:bCs/>
          <w:color w:val="000000" w:themeColor="text1"/>
        </w:rPr>
        <w:fldChar w:fldCharType="end"/>
      </w:r>
      <w:r w:rsidR="00693E26" w:rsidRPr="00F320F3">
        <w:rPr>
          <w:b/>
          <w:bCs/>
          <w:color w:val="000000" w:themeColor="text1"/>
        </w:rPr>
        <w:t xml:space="preserve"> </w:t>
      </w:r>
      <w:r w:rsidR="00431F61" w:rsidRPr="00F320F3">
        <w:rPr>
          <w:color w:val="000000" w:themeColor="text1"/>
        </w:rPr>
        <w:t>and</w:t>
      </w:r>
      <w:r w:rsidR="00693E26" w:rsidRPr="00F320F3">
        <w:rPr>
          <w:b/>
          <w:bCs/>
          <w:color w:val="000000" w:themeColor="text1"/>
        </w:rPr>
        <w:t xml:space="preserve"> </w:t>
      </w:r>
      <w:r w:rsidR="006E4341" w:rsidRPr="00F320F3">
        <w:rPr>
          <w:b/>
          <w:bCs/>
          <w:color w:val="000000" w:themeColor="text1"/>
        </w:rPr>
        <w:fldChar w:fldCharType="begin"/>
      </w:r>
      <w:r w:rsidR="006E4341" w:rsidRPr="00F320F3">
        <w:rPr>
          <w:b/>
          <w:bCs/>
          <w:color w:val="000000" w:themeColor="text1"/>
        </w:rPr>
        <w:instrText xml:space="preserve"> REF _Ref110208498 \h  \* MERGEFORMAT </w:instrText>
      </w:r>
      <w:r w:rsidR="006E4341" w:rsidRPr="00F320F3">
        <w:rPr>
          <w:b/>
          <w:bCs/>
          <w:color w:val="000000" w:themeColor="text1"/>
        </w:rPr>
      </w:r>
      <w:r w:rsidR="006E4341" w:rsidRPr="00F320F3">
        <w:rPr>
          <w:b/>
          <w:bCs/>
          <w:color w:val="000000" w:themeColor="text1"/>
        </w:rPr>
        <w:fldChar w:fldCharType="separate"/>
      </w:r>
      <w:r w:rsidR="00F30B79" w:rsidRPr="00F30B79">
        <w:rPr>
          <w:b/>
          <w:bCs/>
          <w:color w:val="000000" w:themeColor="text1"/>
        </w:rPr>
        <w:t xml:space="preserve">Table </w:t>
      </w:r>
      <w:r w:rsidR="00F30B79" w:rsidRPr="00F30B79">
        <w:rPr>
          <w:b/>
          <w:bCs/>
          <w:noProof/>
          <w:color w:val="000000" w:themeColor="text1"/>
          <w:cs/>
        </w:rPr>
        <w:t>‎</w:t>
      </w:r>
      <w:r w:rsidR="00F30B79">
        <w:rPr>
          <w:noProof/>
        </w:rPr>
        <w:t>2</w:t>
      </w:r>
      <w:r w:rsidR="00F30B79">
        <w:noBreakHyphen/>
      </w:r>
      <w:r w:rsidR="00F30B79">
        <w:rPr>
          <w:noProof/>
        </w:rPr>
        <w:t>1</w:t>
      </w:r>
      <w:r w:rsidR="006E4341" w:rsidRPr="00F320F3">
        <w:rPr>
          <w:b/>
          <w:bCs/>
          <w:color w:val="000000" w:themeColor="text1"/>
        </w:rPr>
        <w:fldChar w:fldCharType="end"/>
      </w:r>
      <w:r w:rsidR="00431F61" w:rsidRPr="00F320F3">
        <w:rPr>
          <w:b/>
          <w:bCs/>
          <w:color w:val="000000" w:themeColor="text1"/>
        </w:rPr>
        <w:t>)</w:t>
      </w:r>
      <w:r w:rsidRPr="00F320F3">
        <w:rPr>
          <w:b/>
          <w:bCs/>
          <w:color w:val="000000" w:themeColor="text1"/>
        </w:rPr>
        <w:t>.</w:t>
      </w:r>
      <w:r w:rsidR="00693E26" w:rsidRPr="00F320F3">
        <w:rPr>
          <w:b/>
          <w:bCs/>
          <w:color w:val="000000" w:themeColor="text1"/>
        </w:rPr>
        <w:t xml:space="preserve"> </w:t>
      </w:r>
    </w:p>
    <w:p w14:paraId="0ED875E7" w14:textId="2AAF83E6" w:rsidR="00257735" w:rsidRPr="00B16E10" w:rsidRDefault="00257735" w:rsidP="001E1DA4">
      <w:pPr>
        <w:pStyle w:val="Heading2"/>
      </w:pPr>
      <w:bookmarkStart w:id="77" w:name="_Toc518209472"/>
      <w:bookmarkStart w:id="78" w:name="_Toc489440834"/>
      <w:bookmarkStart w:id="79" w:name="_Toc482022410"/>
      <w:bookmarkStart w:id="80" w:name="_Toc482005167"/>
      <w:bookmarkStart w:id="81" w:name="_Toc14877867"/>
      <w:bookmarkStart w:id="82" w:name="_Toc94896784"/>
      <w:bookmarkStart w:id="83" w:name="_Toc120718514"/>
      <w:r w:rsidRPr="00B16E10">
        <w:t>Project</w:t>
      </w:r>
      <w:r w:rsidR="00693E26">
        <w:t xml:space="preserve"> </w:t>
      </w:r>
      <w:r w:rsidRPr="00B16E10">
        <w:t>Operation</w:t>
      </w:r>
      <w:bookmarkEnd w:id="77"/>
      <w:bookmarkEnd w:id="78"/>
      <w:bookmarkEnd w:id="79"/>
      <w:bookmarkEnd w:id="80"/>
      <w:bookmarkEnd w:id="81"/>
      <w:bookmarkEnd w:id="82"/>
      <w:bookmarkEnd w:id="83"/>
    </w:p>
    <w:p w14:paraId="212FCCB4" w14:textId="6DDB77E4" w:rsidR="00257735" w:rsidRPr="00F320F3" w:rsidRDefault="00257735" w:rsidP="0093062B">
      <w:pPr>
        <w:pStyle w:val="11111Para"/>
      </w:pPr>
      <w:r w:rsidRPr="00F320F3">
        <w:t>The</w:t>
      </w:r>
      <w:r w:rsidR="00693E26" w:rsidRPr="00F320F3">
        <w:t xml:space="preserve"> </w:t>
      </w:r>
      <w:r w:rsidRPr="00F320F3">
        <w:t>maximum</w:t>
      </w:r>
      <w:r w:rsidR="00693E26" w:rsidRPr="00F320F3">
        <w:t xml:space="preserve"> </w:t>
      </w:r>
      <w:r w:rsidRPr="00F320F3">
        <w:t>and</w:t>
      </w:r>
      <w:r w:rsidR="00693E26" w:rsidRPr="00F320F3">
        <w:t xml:space="preserve"> </w:t>
      </w:r>
      <w:r w:rsidRPr="00F320F3">
        <w:t>minimum</w:t>
      </w:r>
      <w:r w:rsidR="00693E26" w:rsidRPr="00F320F3">
        <w:t xml:space="preserve"> </w:t>
      </w:r>
      <w:r w:rsidRPr="00F320F3">
        <w:t>reservoir</w:t>
      </w:r>
      <w:r w:rsidR="00693E26" w:rsidRPr="00F320F3">
        <w:t xml:space="preserve"> </w:t>
      </w:r>
      <w:r w:rsidRPr="00F320F3">
        <w:t>operating</w:t>
      </w:r>
      <w:r w:rsidR="00693E26" w:rsidRPr="00F320F3">
        <w:t xml:space="preserve"> </w:t>
      </w:r>
      <w:r w:rsidRPr="00F320F3">
        <w:t>levels</w:t>
      </w:r>
      <w:r w:rsidR="00693E26" w:rsidRPr="00F320F3">
        <w:t xml:space="preserve"> </w:t>
      </w:r>
      <w:r w:rsidR="00722DBA" w:rsidRPr="00F320F3">
        <w:t>is</w:t>
      </w:r>
      <w:r w:rsidR="00693E26" w:rsidRPr="00F320F3">
        <w:t xml:space="preserve"> </w:t>
      </w:r>
      <w:r w:rsidRPr="00F320F3">
        <w:t>1,288</w:t>
      </w:r>
      <w:r w:rsidR="00693E26" w:rsidRPr="00F320F3">
        <w:t xml:space="preserve"> </w:t>
      </w:r>
      <w:r w:rsidRPr="00F320F3">
        <w:t>masl</w:t>
      </w:r>
      <w:r w:rsidR="00693E26" w:rsidRPr="00F320F3">
        <w:t xml:space="preserve"> </w:t>
      </w:r>
      <w:r w:rsidRPr="00F320F3">
        <w:t>and</w:t>
      </w:r>
      <w:r w:rsidR="00693E26" w:rsidRPr="00F320F3">
        <w:t xml:space="preserve"> </w:t>
      </w:r>
      <w:r w:rsidRPr="00F320F3">
        <w:t>1,283</w:t>
      </w:r>
      <w:r w:rsidR="00693E26" w:rsidRPr="00F320F3">
        <w:t xml:space="preserve"> </w:t>
      </w:r>
      <w:r w:rsidRPr="00F320F3">
        <w:t>masl,</w:t>
      </w:r>
      <w:r w:rsidR="00693E26" w:rsidRPr="00F320F3">
        <w:t xml:space="preserve"> </w:t>
      </w:r>
      <w:r w:rsidRPr="00F320F3">
        <w:t>respectively.</w:t>
      </w:r>
      <w:r w:rsidR="00693E26" w:rsidRPr="00F320F3">
        <w:t xml:space="preserve"> </w:t>
      </w:r>
      <w:r w:rsidRPr="00F320F3">
        <w:t>The</w:t>
      </w:r>
      <w:r w:rsidR="00693E26" w:rsidRPr="00F320F3">
        <w:t xml:space="preserve"> </w:t>
      </w:r>
      <w:r w:rsidRPr="00F320F3">
        <w:t>installed</w:t>
      </w:r>
      <w:r w:rsidR="00693E26" w:rsidRPr="00F320F3">
        <w:t xml:space="preserve"> </w:t>
      </w:r>
      <w:r w:rsidRPr="00F320F3">
        <w:t>capacity</w:t>
      </w:r>
      <w:r w:rsidR="00693E26" w:rsidRPr="00F320F3">
        <w:t xml:space="preserve"> </w:t>
      </w:r>
      <w:r w:rsidR="00722DBA" w:rsidRPr="00F320F3">
        <w:t>is</w:t>
      </w:r>
      <w:r w:rsidR="00693E26" w:rsidRPr="00F320F3">
        <w:t xml:space="preserve"> </w:t>
      </w:r>
      <w:r w:rsidRPr="00F320F3">
        <w:t>3</w:t>
      </w:r>
      <w:r w:rsidR="002668D8" w:rsidRPr="00F320F3">
        <w:t>0</w:t>
      </w:r>
      <w:r w:rsidRPr="00F320F3">
        <w:t>0</w:t>
      </w:r>
      <w:r w:rsidR="00693E26" w:rsidRPr="00F320F3">
        <w:t xml:space="preserve"> </w:t>
      </w:r>
      <w:r w:rsidRPr="00F320F3">
        <w:t>MW</w:t>
      </w:r>
      <w:r w:rsidR="00693E26" w:rsidRPr="00F320F3">
        <w:t xml:space="preserve"> </w:t>
      </w:r>
      <w:r w:rsidRPr="00F320F3">
        <w:t>with</w:t>
      </w:r>
      <w:r w:rsidR="00693E26" w:rsidRPr="00F320F3">
        <w:t xml:space="preserve"> </w:t>
      </w:r>
      <w:r w:rsidRPr="00F320F3">
        <w:t>mean</w:t>
      </w:r>
      <w:r w:rsidR="00693E26" w:rsidRPr="00F320F3">
        <w:t xml:space="preserve"> </w:t>
      </w:r>
      <w:r w:rsidRPr="00F320F3">
        <w:t>annual</w:t>
      </w:r>
      <w:r w:rsidR="00693E26" w:rsidRPr="00F320F3">
        <w:t xml:space="preserve"> </w:t>
      </w:r>
      <w:r w:rsidRPr="00F320F3">
        <w:t>energy</w:t>
      </w:r>
      <w:r w:rsidR="00693E26" w:rsidRPr="00F320F3">
        <w:t xml:space="preserve"> </w:t>
      </w:r>
      <w:r w:rsidRPr="00F320F3">
        <w:t>output</w:t>
      </w:r>
      <w:r w:rsidR="00693E26" w:rsidRPr="00F320F3">
        <w:t xml:space="preserve"> </w:t>
      </w:r>
      <w:r w:rsidRPr="00F320F3">
        <w:t>(average</w:t>
      </w:r>
      <w:r w:rsidR="00693E26" w:rsidRPr="00F320F3">
        <w:t xml:space="preserve"> </w:t>
      </w:r>
      <w:r w:rsidRPr="00F320F3">
        <w:t>5</w:t>
      </w:r>
      <w:r w:rsidR="004E610F" w:rsidRPr="00F320F3">
        <w:t>5</w:t>
      </w:r>
      <w:r w:rsidR="00693E26" w:rsidRPr="00F320F3">
        <w:t xml:space="preserve"> </w:t>
      </w:r>
      <w:r w:rsidRPr="00F320F3">
        <w:t>years)</w:t>
      </w:r>
      <w:r w:rsidR="00693E26" w:rsidRPr="00F320F3">
        <w:t xml:space="preserve"> </w:t>
      </w:r>
      <w:r w:rsidRPr="00F320F3">
        <w:t>of</w:t>
      </w:r>
      <w:r w:rsidR="00693E26" w:rsidRPr="00F320F3">
        <w:t xml:space="preserve"> </w:t>
      </w:r>
      <w:r w:rsidR="004E610F" w:rsidRPr="00F320F3">
        <w:t>1,143</w:t>
      </w:r>
      <w:r w:rsidR="00693E26" w:rsidRPr="00F320F3">
        <w:t xml:space="preserve"> </w:t>
      </w:r>
      <w:r w:rsidRPr="00F320F3">
        <w:t>GWh.</w:t>
      </w:r>
      <w:r w:rsidR="00693E26" w:rsidRPr="00F320F3">
        <w:t xml:space="preserve"> </w:t>
      </w:r>
      <w:r w:rsidRPr="00F320F3">
        <w:t>Sediment</w:t>
      </w:r>
      <w:r w:rsidR="00693E26" w:rsidRPr="00F320F3">
        <w:t xml:space="preserve"> </w:t>
      </w:r>
      <w:r w:rsidRPr="00F320F3">
        <w:t>flushing</w:t>
      </w:r>
      <w:r w:rsidR="00693E26" w:rsidRPr="00F320F3">
        <w:t xml:space="preserve"> </w:t>
      </w:r>
      <w:r w:rsidRPr="00F320F3">
        <w:t>will</w:t>
      </w:r>
      <w:r w:rsidR="00693E26" w:rsidRPr="00F320F3">
        <w:t xml:space="preserve"> </w:t>
      </w:r>
      <w:r w:rsidRPr="00F320F3">
        <w:t>be</w:t>
      </w:r>
      <w:r w:rsidR="00693E26" w:rsidRPr="00F320F3">
        <w:t xml:space="preserve"> </w:t>
      </w:r>
      <w:r w:rsidRPr="00F320F3">
        <w:t>carried</w:t>
      </w:r>
      <w:r w:rsidR="00693E26" w:rsidRPr="00F320F3">
        <w:t xml:space="preserve"> </w:t>
      </w:r>
      <w:r w:rsidRPr="00F320F3">
        <w:t>out</w:t>
      </w:r>
      <w:r w:rsidR="00693E26" w:rsidRPr="00F320F3">
        <w:t xml:space="preserve"> </w:t>
      </w:r>
      <w:r w:rsidR="008E773E" w:rsidRPr="00F320F3">
        <w:t>when</w:t>
      </w:r>
      <w:r w:rsidR="00693E26" w:rsidRPr="00F320F3">
        <w:t xml:space="preserve"> </w:t>
      </w:r>
      <w:r w:rsidR="008E773E" w:rsidRPr="00F320F3">
        <w:t>required</w:t>
      </w:r>
      <w:r w:rsidR="00693E26" w:rsidRPr="00F320F3">
        <w:t xml:space="preserve"> </w:t>
      </w:r>
      <w:r w:rsidR="008E773E" w:rsidRPr="00F320F3">
        <w:t>with</w:t>
      </w:r>
      <w:r w:rsidR="00693E26" w:rsidRPr="00F320F3">
        <w:t xml:space="preserve"> </w:t>
      </w:r>
      <w:r w:rsidR="008E773E" w:rsidRPr="00F320F3">
        <w:t>the</w:t>
      </w:r>
      <w:r w:rsidR="00693E26" w:rsidRPr="00F320F3">
        <w:t xml:space="preserve"> </w:t>
      </w:r>
      <w:r w:rsidR="008E773E" w:rsidRPr="00F320F3">
        <w:t>discharge</w:t>
      </w:r>
      <w:r w:rsidR="00693E26" w:rsidRPr="00F320F3">
        <w:t xml:space="preserve"> </w:t>
      </w:r>
      <w:r w:rsidR="008E773E" w:rsidRPr="00F320F3">
        <w:t>of</w:t>
      </w:r>
      <w:r w:rsidR="00693E26" w:rsidRPr="00F320F3">
        <w:t xml:space="preserve"> </w:t>
      </w:r>
      <w:r w:rsidR="008E773E" w:rsidRPr="00F320F3">
        <w:t>about</w:t>
      </w:r>
      <w:r w:rsidR="00693E26" w:rsidRPr="00F320F3">
        <w:t xml:space="preserve"> </w:t>
      </w:r>
      <w:r w:rsidR="008E773E" w:rsidRPr="00F320F3">
        <w:t>100</w:t>
      </w:r>
      <w:r w:rsidR="00693E26" w:rsidRPr="00F320F3">
        <w:t xml:space="preserve"> </w:t>
      </w:r>
      <w:r w:rsidR="008E773E" w:rsidRPr="00F320F3">
        <w:t>cubic</w:t>
      </w:r>
      <w:r w:rsidR="00693E26" w:rsidRPr="00F320F3">
        <w:t xml:space="preserve"> </w:t>
      </w:r>
      <w:r w:rsidR="008E773E" w:rsidRPr="00F320F3">
        <w:t>meter</w:t>
      </w:r>
      <w:r w:rsidR="00693E26" w:rsidRPr="00F320F3">
        <w:t xml:space="preserve"> </w:t>
      </w:r>
      <w:r w:rsidR="008E773E" w:rsidRPr="00F320F3">
        <w:t>per</w:t>
      </w:r>
      <w:r w:rsidR="00693E26" w:rsidRPr="00F320F3">
        <w:t xml:space="preserve"> </w:t>
      </w:r>
      <w:r w:rsidR="008E773E" w:rsidRPr="00F320F3">
        <w:t>second.</w:t>
      </w:r>
      <w:r w:rsidR="00693E26" w:rsidRPr="00F320F3">
        <w:t xml:space="preserve"> </w:t>
      </w:r>
      <w:r w:rsidRPr="00F320F3">
        <w:t>During</w:t>
      </w:r>
      <w:r w:rsidR="00693E26" w:rsidRPr="00F320F3">
        <w:t xml:space="preserve"> </w:t>
      </w:r>
      <w:r w:rsidRPr="00F320F3">
        <w:t>the</w:t>
      </w:r>
      <w:r w:rsidR="00693E26" w:rsidRPr="00F320F3">
        <w:t xml:space="preserve"> </w:t>
      </w:r>
      <w:r w:rsidRPr="00F320F3">
        <w:t>low</w:t>
      </w:r>
      <w:r w:rsidR="00693E26" w:rsidRPr="00F320F3">
        <w:t xml:space="preserve"> </w:t>
      </w:r>
      <w:r w:rsidRPr="00F320F3">
        <w:t>flow</w:t>
      </w:r>
      <w:r w:rsidR="00693E26" w:rsidRPr="00F320F3">
        <w:t xml:space="preserve"> </w:t>
      </w:r>
      <w:r w:rsidRPr="00F320F3">
        <w:t>periods,</w:t>
      </w:r>
      <w:r w:rsidR="00693E26" w:rsidRPr="00F320F3">
        <w:t xml:space="preserve"> </w:t>
      </w:r>
      <w:r w:rsidRPr="00F320F3">
        <w:t>the</w:t>
      </w:r>
      <w:r w:rsidR="00693E26" w:rsidRPr="00F320F3">
        <w:t xml:space="preserve"> </w:t>
      </w:r>
      <w:r w:rsidRPr="00F320F3">
        <w:t>live</w:t>
      </w:r>
      <w:r w:rsidR="00693E26" w:rsidRPr="00F320F3">
        <w:t xml:space="preserve"> </w:t>
      </w:r>
      <w:r w:rsidRPr="00F320F3">
        <w:t>storage</w:t>
      </w:r>
      <w:r w:rsidR="00693E26" w:rsidRPr="00F320F3">
        <w:t xml:space="preserve"> </w:t>
      </w:r>
      <w:r w:rsidR="00722DBA" w:rsidRPr="00F320F3">
        <w:t>being</w:t>
      </w:r>
      <w:r w:rsidR="00693E26" w:rsidRPr="00F320F3">
        <w:t xml:space="preserve"> </w:t>
      </w:r>
      <w:r w:rsidRPr="00F320F3">
        <w:t>used</w:t>
      </w:r>
      <w:r w:rsidR="00693E26" w:rsidRPr="00F320F3">
        <w:t xml:space="preserve"> </w:t>
      </w:r>
      <w:r w:rsidRPr="00F320F3">
        <w:t>to</w:t>
      </w:r>
      <w:r w:rsidR="00693E26" w:rsidRPr="00F320F3">
        <w:t xml:space="preserve"> </w:t>
      </w:r>
      <w:r w:rsidRPr="00F320F3">
        <w:t>store</w:t>
      </w:r>
      <w:r w:rsidR="00693E26" w:rsidRPr="00F320F3">
        <w:t xml:space="preserve"> </w:t>
      </w:r>
      <w:r w:rsidRPr="00F320F3">
        <w:t>water</w:t>
      </w:r>
      <w:r w:rsidR="00693E26" w:rsidRPr="00F320F3">
        <w:t xml:space="preserve"> </w:t>
      </w:r>
      <w:r w:rsidRPr="00F320F3">
        <w:t>during</w:t>
      </w:r>
      <w:r w:rsidR="00693E26" w:rsidRPr="00F320F3">
        <w:t xml:space="preserve"> </w:t>
      </w:r>
      <w:r w:rsidRPr="00F320F3">
        <w:t>off</w:t>
      </w:r>
      <w:r w:rsidR="00693E26" w:rsidRPr="00F320F3">
        <w:t xml:space="preserve"> </w:t>
      </w:r>
      <w:r w:rsidRPr="00F320F3">
        <w:t>peak</w:t>
      </w:r>
      <w:r w:rsidR="00693E26" w:rsidRPr="00F320F3">
        <w:t xml:space="preserve"> </w:t>
      </w:r>
      <w:r w:rsidRPr="00F320F3">
        <w:t>hours</w:t>
      </w:r>
      <w:r w:rsidR="00693E26" w:rsidRPr="00F320F3">
        <w:t xml:space="preserve"> </w:t>
      </w:r>
      <w:r w:rsidRPr="00F320F3">
        <w:t>to</w:t>
      </w:r>
      <w:r w:rsidR="00693E26" w:rsidRPr="00F320F3">
        <w:t xml:space="preserve"> </w:t>
      </w:r>
      <w:r w:rsidRPr="00F320F3">
        <w:t>improve</w:t>
      </w:r>
      <w:r w:rsidR="00693E26" w:rsidRPr="00F320F3">
        <w:t xml:space="preserve"> </w:t>
      </w:r>
      <w:r w:rsidRPr="00F320F3">
        <w:t>the</w:t>
      </w:r>
      <w:r w:rsidR="00693E26" w:rsidRPr="00F320F3">
        <w:t xml:space="preserve"> </w:t>
      </w:r>
      <w:r w:rsidRPr="00F320F3">
        <w:t>flows</w:t>
      </w:r>
      <w:r w:rsidR="00693E26" w:rsidRPr="00F320F3">
        <w:t xml:space="preserve"> </w:t>
      </w:r>
      <w:r w:rsidRPr="00F320F3">
        <w:t>for</w:t>
      </w:r>
      <w:r w:rsidR="00693E26" w:rsidRPr="00F320F3">
        <w:t xml:space="preserve"> </w:t>
      </w:r>
      <w:r w:rsidRPr="00F320F3">
        <w:t>power</w:t>
      </w:r>
      <w:r w:rsidR="00693E26" w:rsidRPr="00F320F3">
        <w:t xml:space="preserve"> </w:t>
      </w:r>
      <w:r w:rsidRPr="00F320F3">
        <w:t>generation</w:t>
      </w:r>
      <w:r w:rsidR="00693E26" w:rsidRPr="00F320F3">
        <w:t xml:space="preserve"> </w:t>
      </w:r>
      <w:r w:rsidRPr="00F320F3">
        <w:t>in</w:t>
      </w:r>
      <w:r w:rsidR="00693E26" w:rsidRPr="00F320F3">
        <w:t xml:space="preserve"> </w:t>
      </w:r>
      <w:r w:rsidRPr="00F320F3">
        <w:t>peak</w:t>
      </w:r>
      <w:r w:rsidR="00693E26" w:rsidRPr="00F320F3">
        <w:t xml:space="preserve"> </w:t>
      </w:r>
      <w:r w:rsidRPr="00F320F3">
        <w:t>hours.</w:t>
      </w:r>
      <w:r w:rsidR="00693E26" w:rsidRPr="00F320F3">
        <w:t xml:space="preserve"> </w:t>
      </w:r>
      <w:r w:rsidRPr="00F320F3">
        <w:t>It</w:t>
      </w:r>
      <w:r w:rsidR="00693E26" w:rsidRPr="00F320F3">
        <w:t xml:space="preserve"> </w:t>
      </w:r>
      <w:r w:rsidR="00933047" w:rsidRPr="00F320F3">
        <w:t>is</w:t>
      </w:r>
      <w:r w:rsidR="00693E26" w:rsidRPr="00F320F3">
        <w:t xml:space="preserve"> </w:t>
      </w:r>
      <w:r w:rsidRPr="00F320F3">
        <w:t>estimated</w:t>
      </w:r>
      <w:r w:rsidR="00693E26" w:rsidRPr="00F320F3">
        <w:t xml:space="preserve"> </w:t>
      </w:r>
      <w:r w:rsidRPr="00F320F3">
        <w:t>that</w:t>
      </w:r>
      <w:r w:rsidR="00693E26" w:rsidRPr="00F320F3">
        <w:t xml:space="preserve"> </w:t>
      </w:r>
      <w:r w:rsidR="008E773E" w:rsidRPr="00F320F3">
        <w:t>1.2</w:t>
      </w:r>
      <w:r w:rsidR="00693E26" w:rsidRPr="00F320F3">
        <w:t xml:space="preserve"> </w:t>
      </w:r>
      <w:r w:rsidRPr="00F320F3">
        <w:t>million</w:t>
      </w:r>
      <w:r w:rsidR="00693E26" w:rsidRPr="00F320F3">
        <w:t xml:space="preserve"> </w:t>
      </w:r>
      <w:r w:rsidRPr="00F320F3">
        <w:t>m</w:t>
      </w:r>
      <w:r w:rsidRPr="00F320F3">
        <w:rPr>
          <w:vertAlign w:val="superscript"/>
        </w:rPr>
        <w:t>3</w:t>
      </w:r>
      <w:r w:rsidR="00693E26" w:rsidRPr="00F320F3">
        <w:rPr>
          <w:vertAlign w:val="superscript"/>
        </w:rPr>
        <w:t xml:space="preserve"> </w:t>
      </w:r>
      <w:r w:rsidR="008E773E" w:rsidRPr="00F320F3">
        <w:t>net</w:t>
      </w:r>
      <w:r w:rsidR="00693E26" w:rsidRPr="00F320F3">
        <w:t xml:space="preserve"> </w:t>
      </w:r>
      <w:r w:rsidRPr="00F320F3">
        <w:t>storage</w:t>
      </w:r>
      <w:r w:rsidR="00693E26" w:rsidRPr="00F320F3">
        <w:t xml:space="preserve"> </w:t>
      </w:r>
      <w:r w:rsidRPr="00F320F3">
        <w:t>would</w:t>
      </w:r>
      <w:r w:rsidR="00693E26" w:rsidRPr="00F320F3">
        <w:t xml:space="preserve"> </w:t>
      </w:r>
      <w:r w:rsidRPr="00F320F3">
        <w:t>provide</w:t>
      </w:r>
      <w:r w:rsidR="00693E26" w:rsidRPr="00F320F3">
        <w:t xml:space="preserve"> </w:t>
      </w:r>
      <w:r w:rsidRPr="00F320F3">
        <w:t>additional</w:t>
      </w:r>
      <w:r w:rsidR="00693E26" w:rsidRPr="00F320F3">
        <w:t xml:space="preserve"> </w:t>
      </w:r>
      <w:r w:rsidRPr="00F320F3">
        <w:t>flows</w:t>
      </w:r>
      <w:r w:rsidR="00693E26" w:rsidRPr="00F320F3">
        <w:t xml:space="preserve"> </w:t>
      </w:r>
      <w:r w:rsidRPr="00F320F3">
        <w:t>in</w:t>
      </w:r>
      <w:r w:rsidR="00693E26" w:rsidRPr="00F320F3">
        <w:t xml:space="preserve"> </w:t>
      </w:r>
      <w:r w:rsidRPr="00F320F3">
        <w:t>four</w:t>
      </w:r>
      <w:r w:rsidR="00693E26" w:rsidRPr="00F320F3">
        <w:t xml:space="preserve"> </w:t>
      </w:r>
      <w:r w:rsidRPr="00F320F3">
        <w:t>peak</w:t>
      </w:r>
      <w:r w:rsidR="00693E26" w:rsidRPr="00F320F3">
        <w:t xml:space="preserve"> </w:t>
      </w:r>
      <w:r w:rsidRPr="00F320F3">
        <w:t>hours.</w:t>
      </w:r>
    </w:p>
    <w:p w14:paraId="41CCC831" w14:textId="0AAA4AA8" w:rsidR="00CC1167" w:rsidRPr="00B16E10" w:rsidRDefault="00CC1167" w:rsidP="001E1DA4">
      <w:pPr>
        <w:pStyle w:val="Heading2"/>
      </w:pPr>
      <w:bookmarkStart w:id="84" w:name="_Toc518209474"/>
      <w:bookmarkStart w:id="85" w:name="_Toc489440836"/>
      <w:bookmarkStart w:id="86" w:name="_Toc482022412"/>
      <w:bookmarkStart w:id="87" w:name="_Toc482005169"/>
      <w:bookmarkStart w:id="88" w:name="_Toc14877868"/>
      <w:bookmarkStart w:id="89" w:name="_Toc94896785"/>
      <w:bookmarkStart w:id="90" w:name="_Toc120718515"/>
      <w:r w:rsidRPr="00B16E10">
        <w:t>Project</w:t>
      </w:r>
      <w:r w:rsidR="00693E26">
        <w:t xml:space="preserve"> </w:t>
      </w:r>
      <w:r w:rsidRPr="00B16E10">
        <w:t>Requirements</w:t>
      </w:r>
      <w:bookmarkEnd w:id="84"/>
      <w:bookmarkEnd w:id="85"/>
      <w:bookmarkEnd w:id="86"/>
      <w:bookmarkEnd w:id="87"/>
      <w:bookmarkEnd w:id="88"/>
      <w:bookmarkEnd w:id="89"/>
      <w:bookmarkEnd w:id="90"/>
    </w:p>
    <w:p w14:paraId="6828DF7B" w14:textId="77777777" w:rsidR="00CC1167" w:rsidRPr="00B16E10" w:rsidRDefault="00CC1167" w:rsidP="00DC28FF">
      <w:pPr>
        <w:pStyle w:val="Heading3"/>
      </w:pPr>
      <w:bookmarkStart w:id="91" w:name="_Toc518209475"/>
      <w:bookmarkStart w:id="92" w:name="_Toc489440837"/>
      <w:bookmarkStart w:id="93" w:name="_Toc482022413"/>
      <w:bookmarkStart w:id="94" w:name="_Toc482005170"/>
      <w:bookmarkStart w:id="95" w:name="_Toc14877869"/>
      <w:bookmarkStart w:id="96" w:name="_Toc94896786"/>
      <w:bookmarkStart w:id="97" w:name="_Toc120718516"/>
      <w:r w:rsidRPr="00B16E10">
        <w:t>Materials</w:t>
      </w:r>
      <w:bookmarkEnd w:id="91"/>
      <w:bookmarkEnd w:id="92"/>
      <w:bookmarkEnd w:id="93"/>
      <w:bookmarkEnd w:id="94"/>
      <w:bookmarkEnd w:id="95"/>
      <w:bookmarkEnd w:id="96"/>
      <w:bookmarkEnd w:id="97"/>
    </w:p>
    <w:p w14:paraId="0312702B" w14:textId="7DC39592" w:rsidR="008E773E" w:rsidRPr="00F320F3" w:rsidRDefault="008E773E" w:rsidP="0093062B">
      <w:pPr>
        <w:pStyle w:val="11111Para"/>
      </w:pPr>
      <w:r w:rsidRPr="00F320F3">
        <w:t>Materials</w:t>
      </w:r>
      <w:r w:rsidR="00693E26" w:rsidRPr="00F320F3">
        <w:t xml:space="preserve"> </w:t>
      </w:r>
      <w:r w:rsidRPr="00F320F3">
        <w:t>required</w:t>
      </w:r>
      <w:r w:rsidR="00693E26" w:rsidRPr="00F320F3">
        <w:t xml:space="preserve"> </w:t>
      </w:r>
      <w:r w:rsidRPr="00F320F3">
        <w:t>to</w:t>
      </w:r>
      <w:r w:rsidR="00693E26" w:rsidRPr="00F320F3">
        <w:t xml:space="preserve"> </w:t>
      </w:r>
      <w:r w:rsidRPr="00F320F3">
        <w:t>carry</w:t>
      </w:r>
      <w:r w:rsidR="00693E26" w:rsidRPr="00F320F3">
        <w:t xml:space="preserve"> </w:t>
      </w:r>
      <w:r w:rsidRPr="00F320F3">
        <w:t>out</w:t>
      </w:r>
      <w:r w:rsidR="00693E26" w:rsidRPr="00F320F3">
        <w:t xml:space="preserve"> </w:t>
      </w:r>
      <w:r w:rsidRPr="00F320F3">
        <w:t>the</w:t>
      </w:r>
      <w:r w:rsidR="00693E26" w:rsidRPr="00F320F3">
        <w:t xml:space="preserve"> </w:t>
      </w:r>
      <w:r w:rsidRPr="00F320F3">
        <w:t>construction</w:t>
      </w:r>
      <w:r w:rsidR="00693E26" w:rsidRPr="00F320F3">
        <w:t xml:space="preserve"> </w:t>
      </w:r>
      <w:r w:rsidRPr="00F320F3">
        <w:t>of</w:t>
      </w:r>
      <w:r w:rsidR="00693E26" w:rsidRPr="00F320F3">
        <w:t xml:space="preserve"> </w:t>
      </w:r>
      <w:r w:rsidRPr="00F320F3">
        <w:t>civil</w:t>
      </w:r>
      <w:r w:rsidR="00693E26" w:rsidRPr="00F320F3">
        <w:t xml:space="preserve"> </w:t>
      </w:r>
      <w:r w:rsidRPr="00F320F3">
        <w:t>works</w:t>
      </w:r>
      <w:r w:rsidR="00693E26" w:rsidRPr="00F320F3">
        <w:t xml:space="preserve"> </w:t>
      </w:r>
      <w:r w:rsidRPr="00F320F3">
        <w:t>for</w:t>
      </w:r>
      <w:r w:rsidR="00693E26" w:rsidRPr="00F320F3">
        <w:t xml:space="preserve"> </w:t>
      </w:r>
      <w:r w:rsidRPr="00F320F3">
        <w:t>the</w:t>
      </w:r>
      <w:r w:rsidR="00693E26" w:rsidRPr="00F320F3">
        <w:t xml:space="preserve"> </w:t>
      </w:r>
      <w:r w:rsidRPr="00F320F3">
        <w:t>Project</w:t>
      </w:r>
      <w:r w:rsidR="00693E26" w:rsidRPr="00F320F3">
        <w:t xml:space="preserve"> </w:t>
      </w:r>
      <w:r w:rsidRPr="00F320F3">
        <w:t>include</w:t>
      </w:r>
      <w:r w:rsidR="00693E26" w:rsidRPr="00F320F3">
        <w:t xml:space="preserve"> </w:t>
      </w:r>
      <w:r w:rsidRPr="00F320F3">
        <w:t>concrete</w:t>
      </w:r>
      <w:r w:rsidR="00693E26" w:rsidRPr="00F320F3">
        <w:t xml:space="preserve"> </w:t>
      </w:r>
      <w:r w:rsidRPr="00F320F3">
        <w:t>aggregate,</w:t>
      </w:r>
      <w:r w:rsidR="00693E26" w:rsidRPr="00F320F3">
        <w:t xml:space="preserve"> </w:t>
      </w:r>
      <w:r w:rsidRPr="00F320F3">
        <w:t>cement,</w:t>
      </w:r>
      <w:r w:rsidR="00693E26" w:rsidRPr="00F320F3">
        <w:t xml:space="preserve"> </w:t>
      </w:r>
      <w:r w:rsidRPr="00F320F3">
        <w:t>pozzolans,</w:t>
      </w:r>
      <w:r w:rsidR="00693E26" w:rsidRPr="00F320F3">
        <w:t xml:space="preserve"> </w:t>
      </w:r>
      <w:r w:rsidRPr="00F320F3">
        <w:t>various</w:t>
      </w:r>
      <w:r w:rsidR="00693E26" w:rsidRPr="00F320F3">
        <w:t xml:space="preserve"> </w:t>
      </w:r>
      <w:r w:rsidRPr="00F320F3">
        <w:t>types</w:t>
      </w:r>
      <w:r w:rsidR="00693E26" w:rsidRPr="00F320F3">
        <w:t xml:space="preserve"> </w:t>
      </w:r>
      <w:r w:rsidRPr="00F320F3">
        <w:t>of</w:t>
      </w:r>
      <w:r w:rsidR="00693E26" w:rsidRPr="00F320F3">
        <w:t xml:space="preserve"> </w:t>
      </w:r>
      <w:r w:rsidRPr="00F320F3">
        <w:t>fill</w:t>
      </w:r>
      <w:r w:rsidR="00693E26" w:rsidRPr="00F320F3">
        <w:t xml:space="preserve"> </w:t>
      </w:r>
      <w:r w:rsidRPr="00F320F3">
        <w:t>materials,</w:t>
      </w:r>
      <w:r w:rsidR="00693E26" w:rsidRPr="00F320F3">
        <w:t xml:space="preserve"> </w:t>
      </w:r>
      <w:r w:rsidRPr="00F320F3">
        <w:t>construction</w:t>
      </w:r>
      <w:r w:rsidR="00693E26" w:rsidRPr="00F320F3">
        <w:t xml:space="preserve"> </w:t>
      </w:r>
      <w:r w:rsidRPr="00F320F3">
        <w:t>chemicals,</w:t>
      </w:r>
      <w:r w:rsidR="00693E26" w:rsidRPr="00F320F3">
        <w:t xml:space="preserve"> </w:t>
      </w:r>
      <w:r w:rsidRPr="00F320F3">
        <w:t>steel</w:t>
      </w:r>
      <w:r w:rsidR="00693E26" w:rsidRPr="00F320F3">
        <w:t xml:space="preserve"> </w:t>
      </w:r>
      <w:r w:rsidRPr="00F320F3">
        <w:t>products</w:t>
      </w:r>
      <w:r w:rsidR="00693E26" w:rsidRPr="00F320F3">
        <w:t xml:space="preserve"> </w:t>
      </w:r>
      <w:r w:rsidRPr="00F320F3">
        <w:t>etc.</w:t>
      </w:r>
      <w:r w:rsidR="00693E26" w:rsidRPr="00F320F3">
        <w:t xml:space="preserve"> </w:t>
      </w:r>
    </w:p>
    <w:p w14:paraId="7565C61C" w14:textId="76249A72" w:rsidR="008E773E" w:rsidRPr="00F320F3" w:rsidRDefault="008E773E" w:rsidP="0093062B">
      <w:pPr>
        <w:pStyle w:val="11111Para"/>
      </w:pPr>
      <w:r w:rsidRPr="00F320F3">
        <w:t>Borrow</w:t>
      </w:r>
      <w:r w:rsidR="00693E26" w:rsidRPr="00F320F3">
        <w:t xml:space="preserve"> </w:t>
      </w:r>
      <w:r w:rsidRPr="00F320F3">
        <w:t>material</w:t>
      </w:r>
      <w:r w:rsidR="00693E26" w:rsidRPr="00F320F3">
        <w:t xml:space="preserve"> </w:t>
      </w:r>
      <w:r w:rsidRPr="00F320F3">
        <w:t>is</w:t>
      </w:r>
      <w:r w:rsidR="00693E26" w:rsidRPr="00F320F3">
        <w:t xml:space="preserve"> </w:t>
      </w:r>
      <w:r w:rsidRPr="00F320F3">
        <w:t>expected</w:t>
      </w:r>
      <w:r w:rsidR="00693E26" w:rsidRPr="00F320F3">
        <w:t xml:space="preserve"> </w:t>
      </w:r>
      <w:r w:rsidRPr="00F320F3">
        <w:t>to</w:t>
      </w:r>
      <w:r w:rsidR="00693E26" w:rsidRPr="00F320F3">
        <w:t xml:space="preserve"> </w:t>
      </w:r>
      <w:r w:rsidRPr="00F320F3">
        <w:t>be</w:t>
      </w:r>
      <w:r w:rsidR="00693E26" w:rsidRPr="00F320F3">
        <w:t xml:space="preserve"> </w:t>
      </w:r>
      <w:r w:rsidRPr="00F320F3">
        <w:t>insignificant.</w:t>
      </w:r>
      <w:r w:rsidR="00693E26" w:rsidRPr="00F320F3">
        <w:t xml:space="preserve"> </w:t>
      </w:r>
      <w:r w:rsidRPr="00F320F3">
        <w:t>The</w:t>
      </w:r>
      <w:r w:rsidR="00693E26" w:rsidRPr="00F320F3">
        <w:t xml:space="preserve"> </w:t>
      </w:r>
      <w:r w:rsidRPr="00F320F3">
        <w:t>quantity</w:t>
      </w:r>
      <w:r w:rsidR="00693E26" w:rsidRPr="00F320F3">
        <w:t xml:space="preserve"> </w:t>
      </w:r>
      <w:r w:rsidRPr="00F320F3">
        <w:t>of</w:t>
      </w:r>
      <w:r w:rsidR="00693E26" w:rsidRPr="00F320F3">
        <w:t xml:space="preserve"> </w:t>
      </w:r>
      <w:r w:rsidRPr="00F320F3">
        <w:t>quarry</w:t>
      </w:r>
      <w:r w:rsidR="00693E26" w:rsidRPr="00F320F3">
        <w:t xml:space="preserve"> </w:t>
      </w:r>
      <w:r w:rsidRPr="00F320F3">
        <w:t>material</w:t>
      </w:r>
      <w:r w:rsidR="00693E26" w:rsidRPr="00F320F3">
        <w:t xml:space="preserve"> </w:t>
      </w:r>
      <w:r w:rsidRPr="00F320F3">
        <w:t>is</w:t>
      </w:r>
      <w:r w:rsidR="00693E26" w:rsidRPr="00F320F3">
        <w:t xml:space="preserve"> </w:t>
      </w:r>
      <w:r w:rsidRPr="00F320F3">
        <w:t>estimated</w:t>
      </w:r>
      <w:r w:rsidR="00693E26" w:rsidRPr="00F320F3">
        <w:t xml:space="preserve"> </w:t>
      </w:r>
      <w:r w:rsidRPr="00F320F3">
        <w:t>at</w:t>
      </w:r>
      <w:r w:rsidR="00693E26" w:rsidRPr="00F320F3">
        <w:t xml:space="preserve"> </w:t>
      </w:r>
      <w:r w:rsidRPr="00F320F3">
        <w:t>approximately</w:t>
      </w:r>
      <w:r w:rsidR="00693E26" w:rsidRPr="00F320F3">
        <w:t xml:space="preserve"> </w:t>
      </w:r>
      <w:r w:rsidRPr="00F320F3">
        <w:t>250,000</w:t>
      </w:r>
      <w:r w:rsidR="00693E26" w:rsidRPr="00F320F3">
        <w:t xml:space="preserve"> </w:t>
      </w:r>
      <w:r w:rsidRPr="00F320F3">
        <w:t>m</w:t>
      </w:r>
      <w:r w:rsidRPr="00F320F3">
        <w:rPr>
          <w:vertAlign w:val="superscript"/>
        </w:rPr>
        <w:t>3</w:t>
      </w:r>
      <w:r w:rsidRPr="00F320F3">
        <w:t>.</w:t>
      </w:r>
      <w:r w:rsidR="00693E26" w:rsidRPr="00F320F3">
        <w:t xml:space="preserve"> </w:t>
      </w:r>
      <w:r w:rsidRPr="00F320F3">
        <w:t>Sources</w:t>
      </w:r>
      <w:r w:rsidR="00693E26" w:rsidRPr="00F320F3">
        <w:t xml:space="preserve"> </w:t>
      </w:r>
      <w:r w:rsidRPr="00F320F3">
        <w:t>of</w:t>
      </w:r>
      <w:r w:rsidR="00693E26" w:rsidRPr="00F320F3">
        <w:t xml:space="preserve"> </w:t>
      </w:r>
      <w:r w:rsidRPr="00F320F3">
        <w:t>quarry</w:t>
      </w:r>
      <w:r w:rsidR="00693E26" w:rsidRPr="00F320F3">
        <w:t xml:space="preserve"> </w:t>
      </w:r>
      <w:r w:rsidRPr="00F320F3">
        <w:t>material</w:t>
      </w:r>
      <w:r w:rsidR="00693E26" w:rsidRPr="00F320F3">
        <w:t xml:space="preserve"> </w:t>
      </w:r>
      <w:r w:rsidRPr="00F320F3">
        <w:t>will</w:t>
      </w:r>
      <w:r w:rsidR="00693E26" w:rsidRPr="00F320F3">
        <w:t xml:space="preserve"> </w:t>
      </w:r>
      <w:r w:rsidRPr="00F320F3">
        <w:t>be</w:t>
      </w:r>
      <w:r w:rsidR="00693E26" w:rsidRPr="00F320F3">
        <w:t xml:space="preserve"> </w:t>
      </w:r>
      <w:r w:rsidRPr="00F320F3">
        <w:t>defined</w:t>
      </w:r>
      <w:r w:rsidR="00693E26" w:rsidRPr="00F320F3">
        <w:t xml:space="preserve"> </w:t>
      </w:r>
      <w:r w:rsidRPr="00F320F3">
        <w:t>at</w:t>
      </w:r>
      <w:r w:rsidR="00693E26" w:rsidRPr="00F320F3">
        <w:t xml:space="preserve"> </w:t>
      </w:r>
      <w:r w:rsidRPr="00F320F3">
        <w:t>a</w:t>
      </w:r>
      <w:r w:rsidR="00693E26" w:rsidRPr="00F320F3">
        <w:t xml:space="preserve"> </w:t>
      </w:r>
      <w:r w:rsidRPr="00F320F3">
        <w:t>later</w:t>
      </w:r>
      <w:r w:rsidR="00693E26" w:rsidRPr="00F320F3">
        <w:t xml:space="preserve"> </w:t>
      </w:r>
      <w:r w:rsidRPr="00F320F3">
        <w:t>stage,</w:t>
      </w:r>
      <w:r w:rsidR="00693E26" w:rsidRPr="00F320F3">
        <w:t xml:space="preserve"> </w:t>
      </w:r>
      <w:r w:rsidRPr="00F320F3">
        <w:t>however,</w:t>
      </w:r>
      <w:r w:rsidR="00693E26" w:rsidRPr="00F320F3">
        <w:t xml:space="preserve"> </w:t>
      </w:r>
      <w:r w:rsidRPr="00F320F3">
        <w:t>areas</w:t>
      </w:r>
      <w:r w:rsidR="00693E26" w:rsidRPr="00F320F3">
        <w:t xml:space="preserve"> </w:t>
      </w:r>
      <w:r w:rsidRPr="00F320F3">
        <w:t>near</w:t>
      </w:r>
      <w:r w:rsidR="00693E26" w:rsidRPr="00F320F3">
        <w:t xml:space="preserve"> </w:t>
      </w:r>
      <w:r w:rsidRPr="00F320F3">
        <w:t>Paras</w:t>
      </w:r>
      <w:r w:rsidR="00693E26" w:rsidRPr="00F320F3">
        <w:t xml:space="preserve"> </w:t>
      </w:r>
      <w:r w:rsidRPr="00F320F3">
        <w:t>(for</w:t>
      </w:r>
      <w:r w:rsidR="00693E26" w:rsidRPr="00F320F3">
        <w:t xml:space="preserve"> </w:t>
      </w:r>
      <w:r w:rsidRPr="00F320F3">
        <w:t>gravel),</w:t>
      </w:r>
      <w:r w:rsidR="00693E26" w:rsidRPr="00F320F3">
        <w:t xml:space="preserve"> </w:t>
      </w:r>
      <w:r w:rsidRPr="00F320F3">
        <w:t>Naran,</w:t>
      </w:r>
      <w:r w:rsidR="00693E26" w:rsidRPr="00F320F3">
        <w:t xml:space="preserve"> </w:t>
      </w:r>
      <w:r w:rsidRPr="00F320F3">
        <w:t>Kaghan</w:t>
      </w:r>
      <w:r w:rsidR="00693E26" w:rsidRPr="00F320F3">
        <w:t xml:space="preserve"> </w:t>
      </w:r>
      <w:r w:rsidRPr="00F320F3">
        <w:t>and</w:t>
      </w:r>
      <w:r w:rsidR="00693E26" w:rsidRPr="00F320F3">
        <w:t xml:space="preserve"> </w:t>
      </w:r>
      <w:r w:rsidRPr="00F320F3">
        <w:t>Garhi</w:t>
      </w:r>
      <w:r w:rsidR="00693E26" w:rsidRPr="00F320F3">
        <w:t xml:space="preserve"> </w:t>
      </w:r>
      <w:r w:rsidRPr="00F320F3">
        <w:t>Habibullah</w:t>
      </w:r>
      <w:r w:rsidR="00693E26" w:rsidRPr="00F320F3">
        <w:t xml:space="preserve"> </w:t>
      </w:r>
      <w:r w:rsidRPr="00F320F3">
        <w:t>(for</w:t>
      </w:r>
      <w:r w:rsidR="00693E26" w:rsidRPr="00F320F3">
        <w:t xml:space="preserve"> </w:t>
      </w:r>
      <w:r w:rsidRPr="00F320F3">
        <w:t>sand)</w:t>
      </w:r>
      <w:r w:rsidR="00693E26" w:rsidRPr="00F320F3">
        <w:t xml:space="preserve"> </w:t>
      </w:r>
      <w:r w:rsidRPr="00F320F3">
        <w:t>have</w:t>
      </w:r>
      <w:r w:rsidR="00693E26" w:rsidRPr="00F320F3">
        <w:t xml:space="preserve"> </w:t>
      </w:r>
      <w:r w:rsidRPr="00F320F3">
        <w:t>been</w:t>
      </w:r>
      <w:r w:rsidR="00693E26" w:rsidRPr="00F320F3">
        <w:t xml:space="preserve"> </w:t>
      </w:r>
      <w:r w:rsidRPr="00F320F3">
        <w:t>identified.</w:t>
      </w:r>
    </w:p>
    <w:p w14:paraId="04C0AF74" w14:textId="77777777" w:rsidR="00CC1167" w:rsidRPr="00B16E10" w:rsidRDefault="00CC1167" w:rsidP="00DC28FF">
      <w:pPr>
        <w:pStyle w:val="Heading3"/>
      </w:pPr>
      <w:bookmarkStart w:id="98" w:name="_Toc536455571"/>
      <w:bookmarkStart w:id="99" w:name="_Toc518209476"/>
      <w:bookmarkStart w:id="100" w:name="_Toc489440838"/>
      <w:bookmarkStart w:id="101" w:name="_Toc482022414"/>
      <w:bookmarkStart w:id="102" w:name="_Toc482005171"/>
      <w:bookmarkStart w:id="103" w:name="_Toc14877870"/>
      <w:bookmarkStart w:id="104" w:name="_Toc94896787"/>
      <w:bookmarkStart w:id="105" w:name="_Toc120718517"/>
      <w:bookmarkEnd w:id="98"/>
      <w:r w:rsidRPr="00B16E10">
        <w:t>Water</w:t>
      </w:r>
      <w:bookmarkEnd w:id="99"/>
      <w:bookmarkEnd w:id="100"/>
      <w:bookmarkEnd w:id="101"/>
      <w:bookmarkEnd w:id="102"/>
      <w:bookmarkEnd w:id="103"/>
      <w:bookmarkEnd w:id="104"/>
      <w:bookmarkEnd w:id="105"/>
    </w:p>
    <w:p w14:paraId="6F179CB3" w14:textId="68216215" w:rsidR="00CC1167" w:rsidRPr="00F320F3" w:rsidRDefault="00CC1167" w:rsidP="0093062B">
      <w:pPr>
        <w:pStyle w:val="11111Para"/>
      </w:pPr>
      <w:r w:rsidRPr="00F320F3">
        <w:t>A</w:t>
      </w:r>
      <w:r w:rsidR="00693E26" w:rsidRPr="00F320F3">
        <w:t xml:space="preserve"> </w:t>
      </w:r>
      <w:r w:rsidRPr="00F320F3">
        <w:t>considerable</w:t>
      </w:r>
      <w:r w:rsidR="00693E26" w:rsidRPr="00F320F3">
        <w:t xml:space="preserve"> </w:t>
      </w:r>
      <w:r w:rsidRPr="00F320F3">
        <w:t>quantity</w:t>
      </w:r>
      <w:r w:rsidR="00693E26" w:rsidRPr="00F320F3">
        <w:t xml:space="preserve"> </w:t>
      </w:r>
      <w:r w:rsidRPr="00F320F3">
        <w:t>of</w:t>
      </w:r>
      <w:r w:rsidR="00693E26" w:rsidRPr="00F320F3">
        <w:t xml:space="preserve"> </w:t>
      </w:r>
      <w:r w:rsidR="00C00FBE" w:rsidRPr="00F320F3">
        <w:t>water</w:t>
      </w:r>
      <w:r w:rsidR="00693E26" w:rsidRPr="00F320F3">
        <w:t xml:space="preserve"> </w:t>
      </w:r>
      <w:r w:rsidR="00C00FBE" w:rsidRPr="00F320F3">
        <w:t>required</w:t>
      </w:r>
      <w:r w:rsidR="00693E26" w:rsidRPr="00F320F3">
        <w:t xml:space="preserve"> </w:t>
      </w:r>
      <w:r w:rsidRPr="00F320F3">
        <w:t>during</w:t>
      </w:r>
      <w:r w:rsidR="00693E26" w:rsidRPr="00F320F3">
        <w:t xml:space="preserve"> </w:t>
      </w:r>
      <w:r w:rsidRPr="00F320F3">
        <w:t>the</w:t>
      </w:r>
      <w:r w:rsidR="00693E26" w:rsidRPr="00F320F3">
        <w:t xml:space="preserve"> </w:t>
      </w:r>
      <w:r w:rsidRPr="00F320F3">
        <w:t>construction</w:t>
      </w:r>
      <w:r w:rsidR="00693E26" w:rsidRPr="00F320F3">
        <w:t xml:space="preserve"> </w:t>
      </w:r>
      <w:r w:rsidRPr="00F320F3">
        <w:t>for</w:t>
      </w:r>
      <w:r w:rsidR="00693E26" w:rsidRPr="00F320F3">
        <w:t xml:space="preserve"> </w:t>
      </w:r>
      <w:r w:rsidRPr="00F320F3">
        <w:t>mixing/curing</w:t>
      </w:r>
      <w:r w:rsidR="00693E26" w:rsidRPr="00F320F3">
        <w:t xml:space="preserve"> </w:t>
      </w:r>
      <w:r w:rsidRPr="00F320F3">
        <w:t>of</w:t>
      </w:r>
      <w:r w:rsidR="00693E26" w:rsidRPr="00F320F3">
        <w:t xml:space="preserve"> </w:t>
      </w:r>
      <w:r w:rsidRPr="00F320F3">
        <w:t>concrete</w:t>
      </w:r>
      <w:r w:rsidR="00693E26" w:rsidRPr="00F320F3">
        <w:t xml:space="preserve"> </w:t>
      </w:r>
      <w:r w:rsidRPr="00F320F3">
        <w:t>and</w:t>
      </w:r>
      <w:r w:rsidR="00693E26" w:rsidRPr="00F320F3">
        <w:t xml:space="preserve"> </w:t>
      </w:r>
      <w:r w:rsidRPr="00F320F3">
        <w:t>for</w:t>
      </w:r>
      <w:r w:rsidR="00693E26" w:rsidRPr="00F320F3">
        <w:t xml:space="preserve"> </w:t>
      </w:r>
      <w:r w:rsidRPr="00F320F3">
        <w:t>washing</w:t>
      </w:r>
      <w:r w:rsidR="00693E26" w:rsidRPr="00F320F3">
        <w:t xml:space="preserve"> </w:t>
      </w:r>
      <w:r w:rsidRPr="00F320F3">
        <w:t>of</w:t>
      </w:r>
      <w:r w:rsidR="00693E26" w:rsidRPr="00F320F3">
        <w:t xml:space="preserve"> </w:t>
      </w:r>
      <w:r w:rsidRPr="00F320F3">
        <w:t>aggregate</w:t>
      </w:r>
      <w:r w:rsidR="00CF7F5C" w:rsidRPr="00F320F3">
        <w:t>,</w:t>
      </w:r>
      <w:r w:rsidR="00693E26" w:rsidRPr="00F320F3">
        <w:t xml:space="preserve"> </w:t>
      </w:r>
      <w:r w:rsidRPr="00F320F3">
        <w:t>etc.</w:t>
      </w:r>
      <w:r w:rsidR="00693E26" w:rsidRPr="00F320F3">
        <w:t xml:space="preserve"> </w:t>
      </w:r>
      <w:r w:rsidRPr="00F320F3">
        <w:t>The</w:t>
      </w:r>
      <w:r w:rsidR="00693E26" w:rsidRPr="00F320F3">
        <w:t xml:space="preserve"> </w:t>
      </w:r>
      <w:r w:rsidRPr="00F320F3">
        <w:t>Kunhar</w:t>
      </w:r>
      <w:r w:rsidR="00693E26" w:rsidRPr="00F320F3">
        <w:t xml:space="preserve"> </w:t>
      </w:r>
      <w:r w:rsidRPr="00F320F3">
        <w:t>River</w:t>
      </w:r>
      <w:r w:rsidR="00693E26" w:rsidRPr="00F320F3">
        <w:t xml:space="preserve"> </w:t>
      </w:r>
      <w:r w:rsidRPr="00F320F3">
        <w:t>at</w:t>
      </w:r>
      <w:r w:rsidR="00693E26" w:rsidRPr="00F320F3">
        <w:t xml:space="preserve"> </w:t>
      </w:r>
      <w:r w:rsidRPr="00F320F3">
        <w:t>the</w:t>
      </w:r>
      <w:r w:rsidR="00693E26" w:rsidRPr="00F320F3">
        <w:t xml:space="preserve"> </w:t>
      </w:r>
      <w:r w:rsidRPr="00F320F3">
        <w:t>dam</w:t>
      </w:r>
      <w:r w:rsidR="00693E26" w:rsidRPr="00F320F3">
        <w:t xml:space="preserve"> </w:t>
      </w:r>
      <w:r w:rsidRPr="00F320F3">
        <w:t>site</w:t>
      </w:r>
      <w:r w:rsidR="00693E26" w:rsidRPr="00F320F3">
        <w:t xml:space="preserve"> </w:t>
      </w:r>
      <w:r w:rsidRPr="00F320F3">
        <w:t>and</w:t>
      </w:r>
      <w:r w:rsidR="00693E26" w:rsidRPr="00F320F3">
        <w:t xml:space="preserve"> </w:t>
      </w:r>
      <w:r w:rsidRPr="00F320F3">
        <w:t>powerhouse</w:t>
      </w:r>
      <w:r w:rsidR="00693E26" w:rsidRPr="00F320F3">
        <w:t xml:space="preserve"> </w:t>
      </w:r>
      <w:r w:rsidRPr="00F320F3">
        <w:t>site</w:t>
      </w:r>
      <w:r w:rsidR="00693E26" w:rsidRPr="00F320F3">
        <w:t xml:space="preserve"> </w:t>
      </w:r>
      <w:r w:rsidR="00722DBA" w:rsidRPr="00F320F3">
        <w:t>is</w:t>
      </w:r>
      <w:r w:rsidR="00693E26" w:rsidRPr="00F320F3">
        <w:t xml:space="preserve"> </w:t>
      </w:r>
      <w:r w:rsidRPr="00F320F3">
        <w:t>the</w:t>
      </w:r>
      <w:r w:rsidR="00693E26" w:rsidRPr="00F320F3">
        <w:t xml:space="preserve"> </w:t>
      </w:r>
      <w:r w:rsidRPr="00F320F3">
        <w:t>main</w:t>
      </w:r>
      <w:r w:rsidR="00693E26" w:rsidRPr="00F320F3">
        <w:t xml:space="preserve"> </w:t>
      </w:r>
      <w:r w:rsidRPr="00F320F3">
        <w:t>sources</w:t>
      </w:r>
      <w:r w:rsidR="00693E26" w:rsidRPr="00F320F3">
        <w:t xml:space="preserve"> </w:t>
      </w:r>
      <w:r w:rsidRPr="00F320F3">
        <w:t>of</w:t>
      </w:r>
      <w:r w:rsidR="00693E26" w:rsidRPr="00F320F3">
        <w:t xml:space="preserve"> </w:t>
      </w:r>
      <w:r w:rsidRPr="00F320F3">
        <w:t>water.</w:t>
      </w:r>
      <w:r w:rsidR="00693E26" w:rsidRPr="00F320F3">
        <w:t xml:space="preserve"> </w:t>
      </w:r>
      <w:r w:rsidRPr="00F320F3">
        <w:t>The</w:t>
      </w:r>
      <w:r w:rsidR="00693E26" w:rsidRPr="00F320F3">
        <w:t xml:space="preserve"> </w:t>
      </w:r>
      <w:r w:rsidRPr="00F320F3">
        <w:t>water</w:t>
      </w:r>
      <w:r w:rsidR="00693E26" w:rsidRPr="00F320F3">
        <w:t xml:space="preserve"> </w:t>
      </w:r>
      <w:r w:rsidR="00722DBA" w:rsidRPr="00F320F3">
        <w:t>is</w:t>
      </w:r>
      <w:r w:rsidR="00693E26" w:rsidRPr="00F320F3">
        <w:t xml:space="preserve"> </w:t>
      </w:r>
      <w:r w:rsidRPr="00F320F3">
        <w:t>readily</w:t>
      </w:r>
      <w:r w:rsidR="00693E26" w:rsidRPr="00F320F3">
        <w:t xml:space="preserve"> </w:t>
      </w:r>
      <w:r w:rsidRPr="00F320F3">
        <w:t>available</w:t>
      </w:r>
      <w:r w:rsidR="00693E26" w:rsidRPr="00F320F3">
        <w:t xml:space="preserve"> </w:t>
      </w:r>
      <w:r w:rsidRPr="00F320F3">
        <w:t>throughout</w:t>
      </w:r>
      <w:r w:rsidR="00693E26" w:rsidRPr="00F320F3">
        <w:t xml:space="preserve"> </w:t>
      </w:r>
      <w:r w:rsidRPr="00F320F3">
        <w:t>the</w:t>
      </w:r>
      <w:r w:rsidR="00693E26" w:rsidRPr="00F320F3">
        <w:t xml:space="preserve"> </w:t>
      </w:r>
      <w:r w:rsidRPr="00F320F3">
        <w:t>year.</w:t>
      </w:r>
      <w:r w:rsidR="00693E26" w:rsidRPr="00F320F3">
        <w:t xml:space="preserve"> </w:t>
      </w:r>
      <w:r w:rsidRPr="00F320F3">
        <w:t>Other</w:t>
      </w:r>
      <w:r w:rsidR="00693E26" w:rsidRPr="00F320F3">
        <w:t xml:space="preserve"> </w:t>
      </w:r>
      <w:r w:rsidRPr="00F320F3">
        <w:t>sources</w:t>
      </w:r>
      <w:r w:rsidR="00693E26" w:rsidRPr="00F320F3">
        <w:t xml:space="preserve"> </w:t>
      </w:r>
      <w:r w:rsidRPr="00F320F3">
        <w:t>of</w:t>
      </w:r>
      <w:r w:rsidR="00693E26" w:rsidRPr="00F320F3">
        <w:t xml:space="preserve"> </w:t>
      </w:r>
      <w:r w:rsidRPr="00F320F3">
        <w:t>water</w:t>
      </w:r>
      <w:r w:rsidR="00693E26" w:rsidRPr="00F320F3">
        <w:t xml:space="preserve"> </w:t>
      </w:r>
      <w:r w:rsidRPr="00F320F3">
        <w:t>in</w:t>
      </w:r>
      <w:r w:rsidR="00693E26" w:rsidRPr="00F320F3">
        <w:t xml:space="preserve"> </w:t>
      </w:r>
      <w:r w:rsidRPr="00F320F3">
        <w:t>the</w:t>
      </w:r>
      <w:r w:rsidR="00693E26" w:rsidRPr="00F320F3">
        <w:t xml:space="preserve"> </w:t>
      </w:r>
      <w:r w:rsidRPr="00F320F3">
        <w:t>Project</w:t>
      </w:r>
      <w:r w:rsidR="00693E26" w:rsidRPr="00F320F3">
        <w:t xml:space="preserve"> </w:t>
      </w:r>
      <w:r w:rsidRPr="00F320F3">
        <w:t>area</w:t>
      </w:r>
      <w:r w:rsidR="00693E26" w:rsidRPr="00F320F3">
        <w:t xml:space="preserve"> </w:t>
      </w:r>
      <w:r w:rsidRPr="00F320F3">
        <w:t>are</w:t>
      </w:r>
      <w:r w:rsidR="00693E26" w:rsidRPr="00F320F3">
        <w:t xml:space="preserve"> </w:t>
      </w:r>
      <w:r w:rsidRPr="00F320F3">
        <w:t>the</w:t>
      </w:r>
      <w:r w:rsidR="00693E26" w:rsidRPr="00F320F3">
        <w:t xml:space="preserve"> </w:t>
      </w:r>
      <w:r w:rsidRPr="00F320F3">
        <w:t>perennial</w:t>
      </w:r>
      <w:r w:rsidR="00693E26" w:rsidRPr="00F320F3">
        <w:t xml:space="preserve"> </w:t>
      </w:r>
      <w:r w:rsidRPr="00F320F3">
        <w:t>tributaries/nullahs</w:t>
      </w:r>
      <w:r w:rsidR="00693E26" w:rsidRPr="00F320F3">
        <w:t xml:space="preserve"> </w:t>
      </w:r>
      <w:r w:rsidRPr="00F320F3">
        <w:t>and</w:t>
      </w:r>
      <w:r w:rsidR="00693E26" w:rsidRPr="00F320F3">
        <w:t xml:space="preserve"> </w:t>
      </w:r>
      <w:r w:rsidRPr="00F320F3">
        <w:t>natural</w:t>
      </w:r>
      <w:r w:rsidR="00693E26" w:rsidRPr="00F320F3">
        <w:t xml:space="preserve"> </w:t>
      </w:r>
      <w:r w:rsidRPr="00F320F3">
        <w:t>springs,</w:t>
      </w:r>
      <w:r w:rsidR="00693E26" w:rsidRPr="00F320F3">
        <w:t xml:space="preserve"> </w:t>
      </w:r>
      <w:r w:rsidRPr="00F320F3">
        <w:t>which</w:t>
      </w:r>
      <w:r w:rsidR="00693E26" w:rsidRPr="00F320F3">
        <w:t xml:space="preserve"> </w:t>
      </w:r>
      <w:r w:rsidRPr="00F320F3">
        <w:t>are</w:t>
      </w:r>
      <w:r w:rsidR="00693E26" w:rsidRPr="00F320F3">
        <w:t xml:space="preserve"> </w:t>
      </w:r>
      <w:r w:rsidRPr="00F320F3">
        <w:t>mainly</w:t>
      </w:r>
      <w:r w:rsidR="00693E26" w:rsidRPr="00F320F3">
        <w:t xml:space="preserve"> </w:t>
      </w:r>
      <w:r w:rsidRPr="00F320F3">
        <w:t>used</w:t>
      </w:r>
      <w:r w:rsidR="00693E26" w:rsidRPr="00F320F3">
        <w:t xml:space="preserve"> </w:t>
      </w:r>
      <w:r w:rsidRPr="00F320F3">
        <w:t>for</w:t>
      </w:r>
      <w:r w:rsidR="00693E26" w:rsidRPr="00F320F3">
        <w:t xml:space="preserve"> </w:t>
      </w:r>
      <w:r w:rsidRPr="00F320F3">
        <w:t>drinking</w:t>
      </w:r>
      <w:r w:rsidR="00693E26" w:rsidRPr="00F320F3">
        <w:t xml:space="preserve"> </w:t>
      </w:r>
      <w:r w:rsidRPr="00F320F3">
        <w:t>and</w:t>
      </w:r>
      <w:r w:rsidR="00693E26" w:rsidRPr="00F320F3">
        <w:t xml:space="preserve"> </w:t>
      </w:r>
      <w:r w:rsidRPr="00F320F3">
        <w:t>irrigation</w:t>
      </w:r>
      <w:r w:rsidR="00693E26" w:rsidRPr="00F320F3">
        <w:t xml:space="preserve"> </w:t>
      </w:r>
      <w:r w:rsidRPr="00F320F3">
        <w:t>purposes.</w:t>
      </w:r>
    </w:p>
    <w:p w14:paraId="77E37BA1" w14:textId="57FEC3BE" w:rsidR="004739C9" w:rsidRPr="00B16E10" w:rsidRDefault="004739C9" w:rsidP="00DC28FF">
      <w:pPr>
        <w:pStyle w:val="Heading3"/>
      </w:pPr>
      <w:bookmarkStart w:id="106" w:name="_Toc528606283"/>
      <w:bookmarkStart w:id="107" w:name="_Toc530751929"/>
      <w:bookmarkStart w:id="108" w:name="_Toc14877871"/>
      <w:bookmarkStart w:id="109" w:name="_Toc94896788"/>
      <w:bookmarkStart w:id="110" w:name="_Toc120718518"/>
      <w:bookmarkStart w:id="111" w:name="_Toc518209477"/>
      <w:bookmarkStart w:id="112" w:name="_Toc489440839"/>
      <w:bookmarkStart w:id="113" w:name="_Toc482022415"/>
      <w:bookmarkStart w:id="114" w:name="_Toc482005172"/>
      <w:r w:rsidRPr="00B16E10">
        <w:t>Spoil</w:t>
      </w:r>
      <w:r w:rsidR="00693E26">
        <w:t xml:space="preserve"> </w:t>
      </w:r>
      <w:r w:rsidRPr="00B16E10">
        <w:t>Disposal</w:t>
      </w:r>
      <w:bookmarkEnd w:id="106"/>
      <w:bookmarkEnd w:id="107"/>
      <w:bookmarkEnd w:id="108"/>
      <w:bookmarkEnd w:id="109"/>
      <w:bookmarkEnd w:id="110"/>
    </w:p>
    <w:p w14:paraId="53360664" w14:textId="258515D9" w:rsidR="004739C9" w:rsidRPr="00525509" w:rsidRDefault="00DF7196" w:rsidP="0093062B">
      <w:pPr>
        <w:pStyle w:val="11111Para"/>
      </w:pPr>
      <w:r w:rsidRPr="00F320F3">
        <w:t>It</w:t>
      </w:r>
      <w:r w:rsidR="00693E26" w:rsidRPr="00F320F3">
        <w:t xml:space="preserve"> </w:t>
      </w:r>
      <w:r w:rsidRPr="00F320F3">
        <w:t>is</w:t>
      </w:r>
      <w:r w:rsidR="00693E26" w:rsidRPr="00F320F3">
        <w:t xml:space="preserve"> </w:t>
      </w:r>
      <w:r w:rsidRPr="00F320F3">
        <w:t>anticipated</w:t>
      </w:r>
      <w:r w:rsidR="00693E26" w:rsidRPr="00F320F3">
        <w:t xml:space="preserve"> </w:t>
      </w:r>
      <w:r w:rsidRPr="00F320F3">
        <w:t>that</w:t>
      </w:r>
      <w:r w:rsidR="00693E26" w:rsidRPr="00F320F3">
        <w:t xml:space="preserve"> </w:t>
      </w:r>
      <w:r w:rsidRPr="00F320F3">
        <w:t>d</w:t>
      </w:r>
      <w:r w:rsidR="004739C9" w:rsidRPr="00F320F3">
        <w:t>ue</w:t>
      </w:r>
      <w:r w:rsidR="00693E26" w:rsidRPr="00F320F3">
        <w:t xml:space="preserve"> </w:t>
      </w:r>
      <w:r w:rsidR="004739C9" w:rsidRPr="00F320F3">
        <w:t>to</w:t>
      </w:r>
      <w:r w:rsidR="00693E26" w:rsidRPr="00F320F3">
        <w:t xml:space="preserve"> </w:t>
      </w:r>
      <w:r w:rsidR="004739C9" w:rsidRPr="00F320F3">
        <w:t>steep</w:t>
      </w:r>
      <w:r w:rsidR="00693E26" w:rsidRPr="00F320F3">
        <w:t xml:space="preserve"> </w:t>
      </w:r>
      <w:r w:rsidR="004739C9" w:rsidRPr="00F320F3">
        <w:t>topography,</w:t>
      </w:r>
      <w:r w:rsidR="00693E26" w:rsidRPr="00F320F3">
        <w:t xml:space="preserve"> </w:t>
      </w:r>
      <w:r w:rsidR="004739C9" w:rsidRPr="00F320F3">
        <w:t>exceeding</w:t>
      </w:r>
      <w:r w:rsidR="00693E26" w:rsidRPr="00F320F3">
        <w:t xml:space="preserve"> </w:t>
      </w:r>
      <w:r w:rsidR="004739C9" w:rsidRPr="00F320F3">
        <w:t>excavation</w:t>
      </w:r>
      <w:r w:rsidR="00693E26" w:rsidRPr="00F320F3">
        <w:t xml:space="preserve"> </w:t>
      </w:r>
      <w:r w:rsidR="004739C9" w:rsidRPr="00F320F3">
        <w:t>material</w:t>
      </w:r>
      <w:r w:rsidR="00693E26" w:rsidRPr="00F320F3">
        <w:t xml:space="preserve"> </w:t>
      </w:r>
      <w:r w:rsidR="004739C9" w:rsidRPr="00F320F3">
        <w:t>will</w:t>
      </w:r>
      <w:r w:rsidR="00693E26" w:rsidRPr="00F320F3">
        <w:t xml:space="preserve"> </w:t>
      </w:r>
      <w:r w:rsidR="004739C9" w:rsidRPr="00F320F3">
        <w:t>have</w:t>
      </w:r>
      <w:r w:rsidR="00693E26" w:rsidRPr="00F320F3">
        <w:t xml:space="preserve"> </w:t>
      </w:r>
      <w:r w:rsidR="004739C9" w:rsidRPr="00F320F3">
        <w:t>to</w:t>
      </w:r>
      <w:r w:rsidR="00693E26" w:rsidRPr="00F320F3">
        <w:t xml:space="preserve"> </w:t>
      </w:r>
      <w:r w:rsidR="004739C9" w:rsidRPr="00F320F3">
        <w:t>be</w:t>
      </w:r>
      <w:r w:rsidR="00693E26" w:rsidRPr="00F320F3">
        <w:t xml:space="preserve"> </w:t>
      </w:r>
      <w:r w:rsidR="004739C9" w:rsidRPr="00F320F3">
        <w:t>placed</w:t>
      </w:r>
      <w:r w:rsidR="00693E26" w:rsidRPr="00F320F3">
        <w:t xml:space="preserve"> </w:t>
      </w:r>
      <w:r w:rsidR="004739C9" w:rsidRPr="00F320F3">
        <w:t>in</w:t>
      </w:r>
      <w:r w:rsidR="00693E26" w:rsidRPr="00F320F3">
        <w:t xml:space="preserve"> </w:t>
      </w:r>
      <w:r w:rsidR="00CA6294" w:rsidRPr="00F320F3">
        <w:t>ditches</w:t>
      </w:r>
      <w:r w:rsidR="00693E26" w:rsidRPr="00F320F3">
        <w:t xml:space="preserve"> </w:t>
      </w:r>
      <w:r w:rsidR="004739C9" w:rsidRPr="00F320F3">
        <w:t>and</w:t>
      </w:r>
      <w:r w:rsidR="00693E26" w:rsidRPr="00F320F3">
        <w:t xml:space="preserve"> </w:t>
      </w:r>
      <w:r w:rsidR="004739C9" w:rsidRPr="00F320F3">
        <w:t>high</w:t>
      </w:r>
      <w:r w:rsidR="00693E26" w:rsidRPr="00F320F3">
        <w:t xml:space="preserve"> </w:t>
      </w:r>
      <w:r w:rsidR="004739C9" w:rsidRPr="00F320F3">
        <w:t>mountain</w:t>
      </w:r>
      <w:r w:rsidR="00693E26" w:rsidRPr="00F320F3">
        <w:t xml:space="preserve"> </w:t>
      </w:r>
      <w:r w:rsidR="004739C9" w:rsidRPr="00F320F3">
        <w:t>areas.</w:t>
      </w:r>
      <w:r w:rsidR="00693E26" w:rsidRPr="00F320F3">
        <w:t xml:space="preserve"> </w:t>
      </w:r>
      <w:r w:rsidR="004739C9" w:rsidRPr="00F320F3">
        <w:t>This</w:t>
      </w:r>
      <w:r w:rsidR="00693E26" w:rsidRPr="00F320F3">
        <w:t xml:space="preserve"> </w:t>
      </w:r>
      <w:r w:rsidR="004739C9" w:rsidRPr="00F320F3">
        <w:t>will</w:t>
      </w:r>
      <w:r w:rsidR="00693E26" w:rsidRPr="00F320F3">
        <w:t xml:space="preserve"> </w:t>
      </w:r>
      <w:r w:rsidR="004739C9" w:rsidRPr="00F320F3">
        <w:t>be</w:t>
      </w:r>
      <w:r w:rsidR="00693E26" w:rsidRPr="00F320F3">
        <w:t xml:space="preserve"> </w:t>
      </w:r>
      <w:r w:rsidR="004739C9" w:rsidRPr="00F320F3">
        <w:t>a</w:t>
      </w:r>
      <w:r w:rsidR="00693E26" w:rsidRPr="00F320F3">
        <w:t xml:space="preserve"> </w:t>
      </w:r>
      <w:r w:rsidR="004739C9" w:rsidRPr="00F320F3">
        <w:t>significant</w:t>
      </w:r>
      <w:r w:rsidR="00693E26" w:rsidRPr="00F320F3">
        <w:t xml:space="preserve"> </w:t>
      </w:r>
      <w:r w:rsidR="004739C9" w:rsidRPr="00F320F3">
        <w:t>challenge,</w:t>
      </w:r>
      <w:r w:rsidR="00693E26" w:rsidRPr="00F320F3">
        <w:t xml:space="preserve"> </w:t>
      </w:r>
      <w:r w:rsidR="004739C9" w:rsidRPr="00F320F3">
        <w:t>as</w:t>
      </w:r>
      <w:r w:rsidR="00693E26" w:rsidRPr="00F320F3">
        <w:t xml:space="preserve"> </w:t>
      </w:r>
      <w:r w:rsidR="004739C9" w:rsidRPr="00F320F3">
        <w:t>the</w:t>
      </w:r>
      <w:r w:rsidR="00693E26" w:rsidRPr="00F320F3">
        <w:t xml:space="preserve"> </w:t>
      </w:r>
      <w:r w:rsidR="004739C9" w:rsidRPr="00F320F3">
        <w:t>potential</w:t>
      </w:r>
      <w:r w:rsidR="00693E26" w:rsidRPr="00F320F3">
        <w:t xml:space="preserve"> </w:t>
      </w:r>
      <w:r w:rsidR="004739C9" w:rsidRPr="00F320F3">
        <w:t>sui</w:t>
      </w:r>
      <w:r w:rsidR="005A0A69" w:rsidRPr="00F320F3">
        <w:t>t</w:t>
      </w:r>
      <w:r w:rsidR="002A2DB8" w:rsidRPr="00F320F3">
        <w:t>able</w:t>
      </w:r>
      <w:r w:rsidR="00693E26" w:rsidRPr="00F320F3">
        <w:t xml:space="preserve"> </w:t>
      </w:r>
      <w:r w:rsidR="004739C9" w:rsidRPr="00F320F3">
        <w:t>zones</w:t>
      </w:r>
      <w:r w:rsidR="00693E26" w:rsidRPr="00F320F3">
        <w:t xml:space="preserve"> </w:t>
      </w:r>
      <w:r w:rsidR="004739C9" w:rsidRPr="00F320F3">
        <w:t>are</w:t>
      </w:r>
      <w:r w:rsidR="00693E26" w:rsidRPr="00F320F3">
        <w:t xml:space="preserve"> </w:t>
      </w:r>
      <w:r w:rsidR="004739C9" w:rsidRPr="00F320F3">
        <w:t>minimal.</w:t>
      </w:r>
      <w:r w:rsidR="00693E26" w:rsidRPr="00F320F3">
        <w:t xml:space="preserve"> </w:t>
      </w:r>
      <w:r w:rsidR="0036595B" w:rsidRPr="00550D85">
        <w:t>Land</w:t>
      </w:r>
      <w:r w:rsidR="00693E26" w:rsidRPr="00550D85">
        <w:t xml:space="preserve"> </w:t>
      </w:r>
      <w:r w:rsidR="0036595B" w:rsidRPr="00550D85">
        <w:t>temporary</w:t>
      </w:r>
      <w:r w:rsidR="00693E26" w:rsidRPr="00550D85">
        <w:t xml:space="preserve"> </w:t>
      </w:r>
      <w:r w:rsidR="0036595B" w:rsidRPr="00550D85">
        <w:t>required</w:t>
      </w:r>
      <w:r w:rsidR="00693E26" w:rsidRPr="00550D85">
        <w:t xml:space="preserve"> </w:t>
      </w:r>
      <w:r w:rsidR="0036595B" w:rsidRPr="00550D85">
        <w:t>for</w:t>
      </w:r>
      <w:r w:rsidR="00693E26" w:rsidRPr="00550D85">
        <w:t xml:space="preserve"> </w:t>
      </w:r>
      <w:r w:rsidR="0036595B" w:rsidRPr="00F320F3">
        <w:t>multi</w:t>
      </w:r>
      <w:r w:rsidR="00693E26" w:rsidRPr="00F320F3">
        <w:t xml:space="preserve"> </w:t>
      </w:r>
      <w:r w:rsidR="0036595B" w:rsidRPr="00F320F3">
        <w:t>purposes</w:t>
      </w:r>
      <w:r w:rsidR="00693E26" w:rsidRPr="00F320F3">
        <w:t xml:space="preserve"> </w:t>
      </w:r>
      <w:r w:rsidR="0036595B" w:rsidRPr="00F320F3">
        <w:t>including</w:t>
      </w:r>
      <w:r w:rsidR="00693E26" w:rsidRPr="00F320F3">
        <w:t xml:space="preserve"> </w:t>
      </w:r>
      <w:r w:rsidR="0036595B" w:rsidRPr="00F320F3">
        <w:t>spoil</w:t>
      </w:r>
      <w:r w:rsidR="00693E26" w:rsidRPr="00F320F3">
        <w:t xml:space="preserve"> </w:t>
      </w:r>
      <w:r w:rsidR="0036595B" w:rsidRPr="00F320F3">
        <w:t>disposal</w:t>
      </w:r>
      <w:r w:rsidR="00693E26" w:rsidRPr="00F320F3">
        <w:t xml:space="preserve"> </w:t>
      </w:r>
      <w:r w:rsidR="0036595B" w:rsidRPr="00F320F3">
        <w:t>/</w:t>
      </w:r>
      <w:r w:rsidR="00693E26" w:rsidRPr="00F320F3">
        <w:t xml:space="preserve"> </w:t>
      </w:r>
      <w:r w:rsidR="0036595B" w:rsidRPr="00F320F3">
        <w:t>quarry</w:t>
      </w:r>
      <w:r w:rsidR="00693E26" w:rsidRPr="00F320F3">
        <w:t xml:space="preserve"> </w:t>
      </w:r>
      <w:r w:rsidR="0036595B" w:rsidRPr="00F320F3">
        <w:t>area,</w:t>
      </w:r>
      <w:r w:rsidR="00693E26" w:rsidRPr="00F320F3">
        <w:t xml:space="preserve"> </w:t>
      </w:r>
      <w:r w:rsidR="0036595B" w:rsidRPr="00F320F3">
        <w:t>material</w:t>
      </w:r>
      <w:r w:rsidR="00693E26" w:rsidRPr="00F320F3">
        <w:t xml:space="preserve"> </w:t>
      </w:r>
      <w:r w:rsidR="0036595B" w:rsidRPr="00F320F3">
        <w:t>storage,</w:t>
      </w:r>
      <w:r w:rsidR="00693E26" w:rsidRPr="00F320F3">
        <w:t xml:space="preserve"> </w:t>
      </w:r>
      <w:r w:rsidR="0036595B" w:rsidRPr="00F320F3">
        <w:t>workshop,</w:t>
      </w:r>
      <w:r w:rsidR="00693E26" w:rsidRPr="00F320F3">
        <w:t xml:space="preserve"> </w:t>
      </w:r>
      <w:r w:rsidR="0036595B" w:rsidRPr="00F320F3">
        <w:t>temporary</w:t>
      </w:r>
      <w:r w:rsidR="00693E26" w:rsidRPr="00F320F3">
        <w:t xml:space="preserve"> </w:t>
      </w:r>
      <w:r w:rsidR="0036595B" w:rsidRPr="00F320F3">
        <w:t>camps,</w:t>
      </w:r>
      <w:r w:rsidR="00693E26" w:rsidRPr="00F320F3">
        <w:t xml:space="preserve"> </w:t>
      </w:r>
      <w:r w:rsidR="0036595B" w:rsidRPr="00F320F3">
        <w:t>temporary</w:t>
      </w:r>
      <w:r w:rsidR="00693E26" w:rsidRPr="00F320F3">
        <w:t xml:space="preserve"> </w:t>
      </w:r>
      <w:r w:rsidR="0036595B" w:rsidRPr="00F320F3">
        <w:t>access</w:t>
      </w:r>
      <w:r w:rsidR="00693E26" w:rsidRPr="00F320F3">
        <w:t xml:space="preserve"> </w:t>
      </w:r>
      <w:r w:rsidR="0036595B" w:rsidRPr="00F320F3">
        <w:t>road</w:t>
      </w:r>
      <w:r w:rsidR="00693E26" w:rsidRPr="00550D85">
        <w:t xml:space="preserve"> </w:t>
      </w:r>
      <w:r w:rsidR="0036595B" w:rsidRPr="00550D85">
        <w:t>is</w:t>
      </w:r>
      <w:r w:rsidR="00693E26" w:rsidRPr="00550D85">
        <w:t xml:space="preserve"> </w:t>
      </w:r>
      <w:r w:rsidR="0036595B" w:rsidRPr="00550D85">
        <w:t>not</w:t>
      </w:r>
      <w:r w:rsidR="00693E26" w:rsidRPr="00550D85">
        <w:t xml:space="preserve"> </w:t>
      </w:r>
      <w:r w:rsidR="0036595B" w:rsidRPr="00F320F3">
        <w:t>included</w:t>
      </w:r>
      <w:r w:rsidR="00693E26" w:rsidRPr="00F320F3">
        <w:t xml:space="preserve"> </w:t>
      </w:r>
      <w:r w:rsidR="0036595B" w:rsidRPr="00F320F3">
        <w:t>in</w:t>
      </w:r>
      <w:r w:rsidR="00693E26" w:rsidRPr="00F320F3">
        <w:t xml:space="preserve"> </w:t>
      </w:r>
      <w:r w:rsidR="0036595B" w:rsidRPr="00F320F3">
        <w:t>this</w:t>
      </w:r>
      <w:r w:rsidR="00693E26" w:rsidRPr="00F320F3">
        <w:t xml:space="preserve"> </w:t>
      </w:r>
      <w:r w:rsidR="00033DC9" w:rsidRPr="00F320F3">
        <w:t>LARP</w:t>
      </w:r>
      <w:r w:rsidR="00033DC9">
        <w:t>.</w:t>
      </w:r>
      <w:r w:rsidR="00693E26" w:rsidRPr="00F320F3">
        <w:t xml:space="preserve"> </w:t>
      </w:r>
      <w:r w:rsidR="0036595B" w:rsidRPr="00F320F3">
        <w:t>Spoil</w:t>
      </w:r>
      <w:r w:rsidR="00693E26" w:rsidRPr="00F320F3">
        <w:t xml:space="preserve"> </w:t>
      </w:r>
      <w:r w:rsidR="0036595B" w:rsidRPr="00F320F3">
        <w:t>and</w:t>
      </w:r>
      <w:r w:rsidR="00693E26" w:rsidRPr="00F320F3">
        <w:t xml:space="preserve"> </w:t>
      </w:r>
      <w:r w:rsidR="0036595B" w:rsidRPr="00F320F3">
        <w:t>quarry</w:t>
      </w:r>
      <w:r w:rsidR="00693E26" w:rsidRPr="00F320F3">
        <w:t xml:space="preserve"> </w:t>
      </w:r>
      <w:r w:rsidR="0036595B" w:rsidRPr="00F320F3">
        <w:t>area</w:t>
      </w:r>
      <w:r w:rsidR="00693E26" w:rsidRPr="00F320F3">
        <w:t xml:space="preserve"> </w:t>
      </w:r>
      <w:r w:rsidR="0024426E">
        <w:t>being</w:t>
      </w:r>
      <w:r w:rsidR="00693E26" w:rsidRPr="00F320F3">
        <w:t xml:space="preserve"> </w:t>
      </w:r>
      <w:r w:rsidR="0036595B" w:rsidRPr="00F320F3">
        <w:t>identified</w:t>
      </w:r>
      <w:r w:rsidR="00693E26" w:rsidRPr="00F320F3">
        <w:t xml:space="preserve"> </w:t>
      </w:r>
      <w:r w:rsidR="0036595B" w:rsidRPr="00F320F3">
        <w:t>by</w:t>
      </w:r>
      <w:r w:rsidR="00693E26" w:rsidRPr="00F320F3">
        <w:t xml:space="preserve"> </w:t>
      </w:r>
      <w:r w:rsidR="0036595B" w:rsidRPr="00F320F3">
        <w:t>the</w:t>
      </w:r>
      <w:r w:rsidR="00693E26" w:rsidRPr="00F320F3">
        <w:t xml:space="preserve"> </w:t>
      </w:r>
      <w:r w:rsidR="0036595B" w:rsidRPr="00F320F3">
        <w:t>contractor</w:t>
      </w:r>
      <w:r w:rsidR="00693E26" w:rsidRPr="00F320F3">
        <w:t xml:space="preserve"> </w:t>
      </w:r>
      <w:r w:rsidR="0036595B" w:rsidRPr="00F320F3">
        <w:t>and</w:t>
      </w:r>
      <w:r w:rsidR="00763F0F">
        <w:t xml:space="preserve"> </w:t>
      </w:r>
      <w:r w:rsidR="0036595B" w:rsidRPr="00F320F3">
        <w:t>made</w:t>
      </w:r>
      <w:r w:rsidR="00763F0F">
        <w:t xml:space="preserve"> </w:t>
      </w:r>
      <w:r w:rsidR="0036595B" w:rsidRPr="00F320F3">
        <w:t>part</w:t>
      </w:r>
      <w:r w:rsidR="00693E26" w:rsidRPr="00F320F3">
        <w:t xml:space="preserve"> </w:t>
      </w:r>
      <w:r w:rsidR="0036595B" w:rsidRPr="00F320F3">
        <w:t>of</w:t>
      </w:r>
      <w:r w:rsidR="00693E26" w:rsidRPr="00F320F3">
        <w:t xml:space="preserve"> </w:t>
      </w:r>
      <w:r w:rsidR="0036595B" w:rsidRPr="00F320F3">
        <w:t>SS</w:t>
      </w:r>
      <w:r w:rsidR="00525509">
        <w:t>E</w:t>
      </w:r>
      <w:r w:rsidR="0036595B" w:rsidRPr="00F320F3">
        <w:t>MP.</w:t>
      </w:r>
      <w:r w:rsidR="00693E26">
        <w:t xml:space="preserve"> </w:t>
      </w:r>
      <w:r w:rsidR="00AC0762">
        <w:rPr>
          <w:snapToGrid w:val="0"/>
        </w:rPr>
        <w:t>This item is covered under the temporary land and will be obtained by the EPC Contractor as and when the requirement arises at site during the construction phase</w:t>
      </w:r>
      <w:r w:rsidR="00FA600C">
        <w:rPr>
          <w:snapToGrid w:val="0"/>
        </w:rPr>
        <w:t>.</w:t>
      </w:r>
    </w:p>
    <w:p w14:paraId="397BE389" w14:textId="6ED9B591" w:rsidR="001C0C3A" w:rsidRPr="00F320F3" w:rsidRDefault="00086E7A" w:rsidP="0093062B">
      <w:pPr>
        <w:pStyle w:val="11111Para"/>
      </w:pPr>
      <w:r w:rsidRPr="00F320F3">
        <w:t>Reference</w:t>
      </w:r>
      <w:r w:rsidR="00693E26" w:rsidRPr="00F320F3">
        <w:t xml:space="preserve"> </w:t>
      </w:r>
      <w:r w:rsidR="00055BFF" w:rsidRPr="00F320F3">
        <w:t>coordination</w:t>
      </w:r>
      <w:r w:rsidR="00693E26" w:rsidRPr="00F320F3">
        <w:t xml:space="preserve"> </w:t>
      </w:r>
      <w:r w:rsidR="00055BFF" w:rsidRPr="00F320F3">
        <w:t>meeting</w:t>
      </w:r>
      <w:r w:rsidR="00693E26" w:rsidRPr="00F320F3">
        <w:t xml:space="preserve"> </w:t>
      </w:r>
      <w:r w:rsidR="00055BFF" w:rsidRPr="00F320F3">
        <w:t>number-3</w:t>
      </w:r>
      <w:r w:rsidR="00693E26" w:rsidRPr="00F320F3">
        <w:t xml:space="preserve"> </w:t>
      </w:r>
      <w:r w:rsidR="00CF28DD" w:rsidRPr="00F320F3">
        <w:t>held</w:t>
      </w:r>
      <w:r w:rsidR="00693E26" w:rsidRPr="00F320F3">
        <w:t xml:space="preserve"> </w:t>
      </w:r>
      <w:r w:rsidR="00CF28DD" w:rsidRPr="00F320F3">
        <w:t>between</w:t>
      </w:r>
      <w:r w:rsidR="00693E26" w:rsidRPr="00F320F3">
        <w:t xml:space="preserve"> </w:t>
      </w:r>
      <w:r w:rsidR="00CF28DD" w:rsidRPr="00F320F3">
        <w:t>PEDO</w:t>
      </w:r>
      <w:r w:rsidR="00055BFF" w:rsidRPr="00F320F3">
        <w:t>,</w:t>
      </w:r>
      <w:r w:rsidR="00693E26" w:rsidRPr="00F320F3">
        <w:t xml:space="preserve"> </w:t>
      </w:r>
      <w:r w:rsidR="00055BFF" w:rsidRPr="00F320F3">
        <w:t>PMC</w:t>
      </w:r>
      <w:r w:rsidR="00693E26" w:rsidRPr="00F320F3">
        <w:t xml:space="preserve"> </w:t>
      </w:r>
      <w:r w:rsidR="00CF28DD" w:rsidRPr="00F320F3">
        <w:t>and</w:t>
      </w:r>
      <w:r w:rsidR="00693E26" w:rsidRPr="00F320F3">
        <w:t xml:space="preserve"> </w:t>
      </w:r>
      <w:r w:rsidR="00CF28DD" w:rsidRPr="00F320F3">
        <w:t>the</w:t>
      </w:r>
      <w:r w:rsidR="00693E26" w:rsidRPr="00F320F3">
        <w:t xml:space="preserve"> </w:t>
      </w:r>
      <w:r w:rsidR="00CF28DD" w:rsidRPr="00F320F3">
        <w:t>contractor</w:t>
      </w:r>
      <w:r w:rsidR="00693E26" w:rsidRPr="00F320F3">
        <w:t xml:space="preserve"> </w:t>
      </w:r>
      <w:r w:rsidR="00CF28DD" w:rsidRPr="00F320F3">
        <w:t>on</w:t>
      </w:r>
      <w:r w:rsidR="00693E26" w:rsidRPr="00F320F3">
        <w:t xml:space="preserve"> </w:t>
      </w:r>
      <w:r w:rsidR="00CF28DD" w:rsidRPr="00F320F3">
        <w:t>the</w:t>
      </w:r>
      <w:r w:rsidR="00693E26" w:rsidRPr="00F320F3">
        <w:t xml:space="preserve"> </w:t>
      </w:r>
      <w:r w:rsidR="00965874" w:rsidRPr="00F320F3">
        <w:t>subject</w:t>
      </w:r>
      <w:r w:rsidR="00693E26" w:rsidRPr="00F320F3">
        <w:t xml:space="preserve"> </w:t>
      </w:r>
      <w:r w:rsidR="00965874" w:rsidRPr="00F320F3">
        <w:t>of</w:t>
      </w:r>
      <w:r w:rsidR="00693E26" w:rsidRPr="00F320F3">
        <w:t xml:space="preserve"> </w:t>
      </w:r>
      <w:r w:rsidR="00965874" w:rsidRPr="00F320F3">
        <w:t>spoil</w:t>
      </w:r>
      <w:r w:rsidR="00693E26" w:rsidRPr="00F320F3">
        <w:t xml:space="preserve"> </w:t>
      </w:r>
      <w:r w:rsidR="00965874" w:rsidRPr="00F320F3">
        <w:t>disposal</w:t>
      </w:r>
      <w:r w:rsidR="00693E26" w:rsidRPr="00F320F3">
        <w:t xml:space="preserve"> </w:t>
      </w:r>
      <w:r w:rsidR="00965874" w:rsidRPr="00F320F3">
        <w:t>area,</w:t>
      </w:r>
      <w:r w:rsidR="00693E26" w:rsidRPr="00F320F3">
        <w:t xml:space="preserve"> </w:t>
      </w:r>
      <w:r w:rsidR="00C61769" w:rsidRPr="00F320F3">
        <w:t>the</w:t>
      </w:r>
      <w:r w:rsidR="00693E26" w:rsidRPr="00F320F3">
        <w:t xml:space="preserve"> </w:t>
      </w:r>
      <w:r w:rsidR="00A15A27" w:rsidRPr="00F320F3">
        <w:t>RFST</w:t>
      </w:r>
      <w:r w:rsidR="00693E26" w:rsidRPr="00F320F3">
        <w:t xml:space="preserve"> </w:t>
      </w:r>
      <w:r w:rsidR="00C61769" w:rsidRPr="00F320F3">
        <w:t>was</w:t>
      </w:r>
      <w:r w:rsidR="00693E26" w:rsidRPr="00F320F3">
        <w:t xml:space="preserve"> </w:t>
      </w:r>
      <w:r w:rsidR="00C61769" w:rsidRPr="00F320F3">
        <w:t>informed</w:t>
      </w:r>
      <w:r w:rsidR="00693E26" w:rsidRPr="00F320F3">
        <w:t xml:space="preserve"> </w:t>
      </w:r>
      <w:r w:rsidR="00A15A27" w:rsidRPr="00F320F3">
        <w:t>that</w:t>
      </w:r>
      <w:r w:rsidR="00693E26" w:rsidRPr="00F320F3">
        <w:t xml:space="preserve"> </w:t>
      </w:r>
      <w:r w:rsidRPr="00F320F3">
        <w:t>since</w:t>
      </w:r>
      <w:r w:rsidR="00693E26" w:rsidRPr="00F320F3">
        <w:t xml:space="preserve"> </w:t>
      </w:r>
      <w:r w:rsidRPr="00F320F3">
        <w:t>the</w:t>
      </w:r>
      <w:r w:rsidR="00693E26" w:rsidRPr="00F320F3">
        <w:t xml:space="preserve"> </w:t>
      </w:r>
      <w:r w:rsidRPr="00F320F3">
        <w:t>contract</w:t>
      </w:r>
      <w:r w:rsidR="00693E26" w:rsidRPr="00F320F3">
        <w:t xml:space="preserve"> </w:t>
      </w:r>
      <w:r w:rsidRPr="00F320F3">
        <w:t>is</w:t>
      </w:r>
      <w:r w:rsidR="00693E26" w:rsidRPr="00F320F3">
        <w:t xml:space="preserve"> </w:t>
      </w:r>
      <w:r w:rsidRPr="00F320F3">
        <w:t>EPC</w:t>
      </w:r>
      <w:r w:rsidR="00693E26" w:rsidRPr="00F320F3">
        <w:t xml:space="preserve"> </w:t>
      </w:r>
      <w:r w:rsidRPr="00F320F3">
        <w:t>and</w:t>
      </w:r>
      <w:r w:rsidR="00693E26" w:rsidRPr="00F320F3">
        <w:t xml:space="preserve"> </w:t>
      </w:r>
      <w:r w:rsidRPr="00F320F3">
        <w:t>the</w:t>
      </w:r>
      <w:r w:rsidR="00693E26" w:rsidRPr="00F320F3">
        <w:t xml:space="preserve"> </w:t>
      </w:r>
      <w:r w:rsidRPr="00F320F3">
        <w:t>responsibility</w:t>
      </w:r>
      <w:r w:rsidR="00693E26" w:rsidRPr="00F320F3">
        <w:t xml:space="preserve"> </w:t>
      </w:r>
      <w:r w:rsidRPr="00F320F3">
        <w:t>of</w:t>
      </w:r>
      <w:r w:rsidR="00693E26" w:rsidRPr="00F320F3">
        <w:t xml:space="preserve"> </w:t>
      </w:r>
      <w:r w:rsidRPr="00F320F3">
        <w:t>spoil</w:t>
      </w:r>
      <w:r w:rsidR="00693E26" w:rsidRPr="00F320F3">
        <w:t xml:space="preserve"> </w:t>
      </w:r>
      <w:r w:rsidRPr="00F320F3">
        <w:t>disposal</w:t>
      </w:r>
      <w:r w:rsidR="00693E26" w:rsidRPr="00F320F3">
        <w:t xml:space="preserve"> </w:t>
      </w:r>
      <w:r w:rsidRPr="00F320F3">
        <w:t>area</w:t>
      </w:r>
      <w:r w:rsidR="00693E26" w:rsidRPr="00F320F3">
        <w:t xml:space="preserve"> </w:t>
      </w:r>
      <w:r w:rsidR="00A72DD1" w:rsidRPr="00F320F3">
        <w:t>is</w:t>
      </w:r>
      <w:r w:rsidR="00693E26" w:rsidRPr="00F320F3">
        <w:t xml:space="preserve"> </w:t>
      </w:r>
      <w:r w:rsidR="00A72DD1" w:rsidRPr="00F320F3">
        <w:t>upon</w:t>
      </w:r>
      <w:r w:rsidR="00693E26" w:rsidRPr="00F320F3">
        <w:t xml:space="preserve"> </w:t>
      </w:r>
      <w:r w:rsidR="00A72DD1" w:rsidRPr="00F320F3">
        <w:t>the</w:t>
      </w:r>
      <w:r w:rsidR="00693E26" w:rsidRPr="00F320F3">
        <w:t xml:space="preserve"> </w:t>
      </w:r>
      <w:r w:rsidR="00A72DD1" w:rsidRPr="00F320F3">
        <w:t>contractor</w:t>
      </w:r>
      <w:r w:rsidR="00693E26" w:rsidRPr="00F320F3">
        <w:t xml:space="preserve"> </w:t>
      </w:r>
      <w:r w:rsidR="00A72DD1" w:rsidRPr="00F320F3">
        <w:t>that’s</w:t>
      </w:r>
      <w:r w:rsidR="00693E26" w:rsidRPr="00F320F3">
        <w:t xml:space="preserve"> </w:t>
      </w:r>
      <w:r w:rsidR="00A72DD1" w:rsidRPr="00F320F3">
        <w:t>why</w:t>
      </w:r>
      <w:r w:rsidR="00693E26" w:rsidRPr="00F320F3">
        <w:t xml:space="preserve"> </w:t>
      </w:r>
      <w:r w:rsidR="00A72DD1" w:rsidRPr="00F320F3">
        <w:t>the</w:t>
      </w:r>
      <w:r w:rsidR="00693E26" w:rsidRPr="00F320F3">
        <w:t xml:space="preserve"> </w:t>
      </w:r>
      <w:r w:rsidR="00A72DD1" w:rsidRPr="00F320F3">
        <w:t>contractor</w:t>
      </w:r>
      <w:r w:rsidR="00693E26" w:rsidRPr="00F320F3">
        <w:t xml:space="preserve"> </w:t>
      </w:r>
      <w:r w:rsidR="00A72DD1" w:rsidRPr="00F320F3">
        <w:t>will</w:t>
      </w:r>
      <w:r w:rsidR="00693E26" w:rsidRPr="00F320F3">
        <w:t xml:space="preserve"> </w:t>
      </w:r>
      <w:r w:rsidR="00A72DD1" w:rsidRPr="00F320F3">
        <w:t>take</w:t>
      </w:r>
      <w:r w:rsidR="00693E26" w:rsidRPr="00F320F3">
        <w:t xml:space="preserve"> </w:t>
      </w:r>
      <w:r w:rsidR="00A72DD1" w:rsidRPr="00F320F3">
        <w:t>care</w:t>
      </w:r>
      <w:r w:rsidR="00693E26" w:rsidRPr="00F320F3">
        <w:t xml:space="preserve"> </w:t>
      </w:r>
      <w:r w:rsidR="00A72DD1" w:rsidRPr="00F320F3">
        <w:t>of</w:t>
      </w:r>
      <w:r w:rsidR="00693E26" w:rsidRPr="00F320F3">
        <w:t xml:space="preserve"> </w:t>
      </w:r>
      <w:r w:rsidR="00A72DD1" w:rsidRPr="00F320F3">
        <w:t>the</w:t>
      </w:r>
      <w:r w:rsidR="00693E26" w:rsidRPr="00F320F3">
        <w:t xml:space="preserve"> </w:t>
      </w:r>
      <w:r w:rsidR="00A72DD1" w:rsidRPr="00F320F3">
        <w:t>aforementioned</w:t>
      </w:r>
      <w:r w:rsidR="00693E26" w:rsidRPr="00F320F3">
        <w:t xml:space="preserve"> </w:t>
      </w:r>
      <w:r w:rsidR="00A72DD1" w:rsidRPr="00F320F3">
        <w:t>area</w:t>
      </w:r>
      <w:r w:rsidR="00693E26" w:rsidRPr="00F320F3">
        <w:t xml:space="preserve"> </w:t>
      </w:r>
      <w:r w:rsidR="00A72DD1" w:rsidRPr="00F320F3">
        <w:t>and</w:t>
      </w:r>
      <w:r w:rsidR="00693E26" w:rsidRPr="00F320F3">
        <w:t xml:space="preserve"> </w:t>
      </w:r>
      <w:r w:rsidR="00A72DD1" w:rsidRPr="00F320F3">
        <w:t>will</w:t>
      </w:r>
      <w:r w:rsidR="00693E26" w:rsidRPr="00F320F3">
        <w:t xml:space="preserve"> </w:t>
      </w:r>
      <w:r w:rsidR="00A72DD1" w:rsidRPr="00F320F3">
        <w:t>adopt</w:t>
      </w:r>
      <w:r w:rsidR="00693E26" w:rsidRPr="00F320F3">
        <w:t xml:space="preserve"> </w:t>
      </w:r>
      <w:r w:rsidR="00F74DF4" w:rsidRPr="00F320F3">
        <w:t>appropriate</w:t>
      </w:r>
      <w:r w:rsidR="00693E26" w:rsidRPr="00F320F3">
        <w:t xml:space="preserve"> </w:t>
      </w:r>
      <w:r w:rsidR="00A72DD1" w:rsidRPr="00F320F3">
        <w:t>measures</w:t>
      </w:r>
      <w:r w:rsidR="00693E26" w:rsidRPr="00F320F3">
        <w:t xml:space="preserve"> </w:t>
      </w:r>
      <w:r w:rsidR="00A72DD1" w:rsidRPr="00F320F3">
        <w:t>for</w:t>
      </w:r>
      <w:r w:rsidR="00693E26" w:rsidRPr="00F320F3">
        <w:t xml:space="preserve"> </w:t>
      </w:r>
      <w:r w:rsidR="00F74DF4" w:rsidRPr="00F320F3">
        <w:t>the</w:t>
      </w:r>
      <w:r w:rsidR="00693E26" w:rsidRPr="00F320F3">
        <w:t xml:space="preserve"> </w:t>
      </w:r>
      <w:r w:rsidR="00A15A27" w:rsidRPr="00F320F3">
        <w:t>land</w:t>
      </w:r>
      <w:r w:rsidR="00693E26" w:rsidRPr="00F320F3">
        <w:t xml:space="preserve"> </w:t>
      </w:r>
      <w:r w:rsidR="006C3788" w:rsidRPr="00F320F3">
        <w:t>related</w:t>
      </w:r>
      <w:r w:rsidR="00693E26" w:rsidRPr="00F320F3">
        <w:t xml:space="preserve"> </w:t>
      </w:r>
      <w:r w:rsidR="00C61769" w:rsidRPr="00F320F3">
        <w:t>cost</w:t>
      </w:r>
      <w:r w:rsidR="00693E26" w:rsidRPr="00F320F3">
        <w:t xml:space="preserve"> </w:t>
      </w:r>
      <w:r w:rsidR="00C61769" w:rsidRPr="00F320F3">
        <w:t>and</w:t>
      </w:r>
      <w:r w:rsidR="00693E26" w:rsidRPr="00F320F3">
        <w:t xml:space="preserve"> </w:t>
      </w:r>
      <w:r w:rsidR="006C3788" w:rsidRPr="00F320F3">
        <w:lastRenderedPageBreak/>
        <w:t>issues</w:t>
      </w:r>
      <w:r w:rsidR="00693E26" w:rsidRPr="00F320F3">
        <w:t xml:space="preserve"> </w:t>
      </w:r>
      <w:r w:rsidR="00A15A27" w:rsidRPr="00F320F3">
        <w:t>etc.</w:t>
      </w:r>
      <w:r w:rsidR="00693E26" w:rsidRPr="00F320F3">
        <w:t xml:space="preserve"> </w:t>
      </w:r>
      <w:r w:rsidR="00032DD6" w:rsidRPr="00F320F3">
        <w:t>Any</w:t>
      </w:r>
      <w:r w:rsidR="00693E26" w:rsidRPr="00F320F3">
        <w:t xml:space="preserve"> </w:t>
      </w:r>
      <w:r w:rsidR="00032DD6" w:rsidRPr="00F320F3">
        <w:t>temporary</w:t>
      </w:r>
      <w:r w:rsidR="00693E26" w:rsidRPr="00F320F3">
        <w:t xml:space="preserve"> </w:t>
      </w:r>
      <w:r w:rsidR="00032DD6" w:rsidRPr="00F320F3">
        <w:t>or</w:t>
      </w:r>
      <w:r w:rsidR="00693E26" w:rsidRPr="00F320F3">
        <w:t xml:space="preserve"> </w:t>
      </w:r>
      <w:r w:rsidR="00032DD6" w:rsidRPr="00F320F3">
        <w:t>permanent</w:t>
      </w:r>
      <w:r w:rsidR="00693E26" w:rsidRPr="00F320F3">
        <w:t xml:space="preserve"> </w:t>
      </w:r>
      <w:r w:rsidR="00032DD6" w:rsidRPr="00F320F3">
        <w:t>land</w:t>
      </w:r>
      <w:r w:rsidR="00693E26" w:rsidRPr="00F320F3">
        <w:t xml:space="preserve"> </w:t>
      </w:r>
      <w:r w:rsidR="00032DD6" w:rsidRPr="00F320F3">
        <w:t>required</w:t>
      </w:r>
      <w:r w:rsidR="00693E26" w:rsidRPr="00F320F3">
        <w:t xml:space="preserve"> </w:t>
      </w:r>
      <w:r w:rsidR="00032DD6" w:rsidRPr="00F320F3">
        <w:t>for</w:t>
      </w:r>
      <w:r w:rsidR="00693E26" w:rsidRPr="00F320F3">
        <w:t xml:space="preserve"> </w:t>
      </w:r>
      <w:r w:rsidR="00032DD6" w:rsidRPr="00F320F3">
        <w:t>the</w:t>
      </w:r>
      <w:r w:rsidR="00693E26" w:rsidRPr="00F320F3">
        <w:t xml:space="preserve"> </w:t>
      </w:r>
      <w:r w:rsidR="00032DD6" w:rsidRPr="00F320F3">
        <w:t>spoil</w:t>
      </w:r>
      <w:r w:rsidR="00693E26" w:rsidRPr="00F320F3">
        <w:t xml:space="preserve"> </w:t>
      </w:r>
      <w:r w:rsidR="00032DD6" w:rsidRPr="00F320F3">
        <w:t>disposal</w:t>
      </w:r>
      <w:r w:rsidR="00693E26" w:rsidRPr="00F320F3">
        <w:t xml:space="preserve"> </w:t>
      </w:r>
      <w:r w:rsidR="00032DD6" w:rsidRPr="00F320F3">
        <w:t>/</w:t>
      </w:r>
      <w:r w:rsidR="00693E26" w:rsidRPr="00F320F3">
        <w:t xml:space="preserve"> </w:t>
      </w:r>
      <w:r w:rsidR="00032DD6" w:rsidRPr="00F320F3">
        <w:t>quarry</w:t>
      </w:r>
      <w:r w:rsidR="00693E26" w:rsidRPr="00F320F3">
        <w:t xml:space="preserve"> </w:t>
      </w:r>
      <w:r w:rsidR="00032DD6" w:rsidRPr="00F320F3">
        <w:t>area</w:t>
      </w:r>
      <w:r w:rsidR="00693E26" w:rsidRPr="00F320F3">
        <w:t xml:space="preserve"> </w:t>
      </w:r>
      <w:r w:rsidR="0024426E">
        <w:t>are</w:t>
      </w:r>
      <w:r w:rsidR="0024426E" w:rsidRPr="00F320F3">
        <w:t xml:space="preserve"> </w:t>
      </w:r>
      <w:r w:rsidR="00032DD6" w:rsidRPr="00F320F3">
        <w:t>be</w:t>
      </w:r>
      <w:r w:rsidR="0024426E">
        <w:t>ing</w:t>
      </w:r>
      <w:r w:rsidR="00693E26" w:rsidRPr="00F320F3">
        <w:t xml:space="preserve"> </w:t>
      </w:r>
      <w:r w:rsidR="00032DD6" w:rsidRPr="00F320F3">
        <w:t>identified</w:t>
      </w:r>
      <w:r w:rsidR="00693E26" w:rsidRPr="00F320F3">
        <w:t xml:space="preserve"> </w:t>
      </w:r>
      <w:r w:rsidR="00032DD6" w:rsidRPr="00F320F3">
        <w:t>in</w:t>
      </w:r>
      <w:r w:rsidR="00693E26" w:rsidRPr="00F320F3">
        <w:t xml:space="preserve"> </w:t>
      </w:r>
      <w:r w:rsidR="00032DD6" w:rsidRPr="00F320F3">
        <w:t>the</w:t>
      </w:r>
      <w:r w:rsidR="00693E26" w:rsidRPr="00F320F3">
        <w:t xml:space="preserve"> </w:t>
      </w:r>
      <w:r w:rsidR="00032DD6" w:rsidRPr="00F320F3">
        <w:t>SSMP</w:t>
      </w:r>
      <w:r w:rsidR="00693E26" w:rsidRPr="00F320F3">
        <w:t xml:space="preserve"> </w:t>
      </w:r>
      <w:r w:rsidR="00032DD6" w:rsidRPr="00F320F3">
        <w:t>and</w:t>
      </w:r>
      <w:r w:rsidR="00693E26" w:rsidRPr="00F320F3">
        <w:t xml:space="preserve"> </w:t>
      </w:r>
      <w:r w:rsidR="00032DD6" w:rsidRPr="00F320F3">
        <w:t>will</w:t>
      </w:r>
      <w:r w:rsidR="00693E26" w:rsidRPr="00F320F3">
        <w:t xml:space="preserve"> </w:t>
      </w:r>
      <w:r w:rsidR="00032DD6" w:rsidRPr="00F320F3">
        <w:t>be</w:t>
      </w:r>
      <w:r w:rsidR="00693E26" w:rsidRPr="00F320F3">
        <w:t xml:space="preserve"> </w:t>
      </w:r>
      <w:r w:rsidR="00032DD6" w:rsidRPr="00F320F3">
        <w:t>handled</w:t>
      </w:r>
      <w:r w:rsidR="00693E26" w:rsidRPr="00F320F3">
        <w:t xml:space="preserve"> </w:t>
      </w:r>
      <w:r w:rsidR="00032DD6" w:rsidRPr="00F320F3">
        <w:t>by</w:t>
      </w:r>
      <w:r w:rsidR="00693E26" w:rsidRPr="00F320F3">
        <w:t xml:space="preserve"> </w:t>
      </w:r>
      <w:r w:rsidR="00032DD6" w:rsidRPr="00F320F3">
        <w:t>the</w:t>
      </w:r>
      <w:r w:rsidR="00693E26" w:rsidRPr="00F320F3">
        <w:t xml:space="preserve"> </w:t>
      </w:r>
      <w:r w:rsidR="00032DD6" w:rsidRPr="00F320F3">
        <w:t>contractor</w:t>
      </w:r>
      <w:r w:rsidR="00693E26" w:rsidRPr="00F320F3">
        <w:t xml:space="preserve"> </w:t>
      </w:r>
      <w:r w:rsidR="00032DD6" w:rsidRPr="00F320F3">
        <w:t>out</w:t>
      </w:r>
      <w:r w:rsidR="00693E26" w:rsidRPr="00F320F3">
        <w:t xml:space="preserve"> </w:t>
      </w:r>
      <w:r w:rsidR="00032DD6" w:rsidRPr="00F320F3">
        <w:t>of</w:t>
      </w:r>
      <w:r w:rsidR="00693E26" w:rsidRPr="00F320F3">
        <w:t xml:space="preserve"> </w:t>
      </w:r>
      <w:r w:rsidR="00032DD6" w:rsidRPr="00F320F3">
        <w:t>the</w:t>
      </w:r>
      <w:r w:rsidR="00693E26" w:rsidRPr="00F320F3">
        <w:t xml:space="preserve"> </w:t>
      </w:r>
      <w:r w:rsidR="00032DD6" w:rsidRPr="00F320F3">
        <w:t>LARP.</w:t>
      </w:r>
      <w:r w:rsidR="00693E26" w:rsidRPr="00F320F3">
        <w:t xml:space="preserve"> </w:t>
      </w:r>
    </w:p>
    <w:p w14:paraId="2207AA0D" w14:textId="02591952" w:rsidR="00E443BC" w:rsidRPr="00C56062" w:rsidRDefault="007F51D8" w:rsidP="0093062B">
      <w:pPr>
        <w:pStyle w:val="11111Para"/>
        <w:rPr>
          <w:rFonts w:eastAsia="Arial"/>
        </w:rPr>
      </w:pPr>
      <w:r w:rsidRPr="00C56062">
        <w:t>Under</w:t>
      </w:r>
      <w:r w:rsidR="00693E26" w:rsidRPr="00C56062">
        <w:t xml:space="preserve"> </w:t>
      </w:r>
      <w:r w:rsidRPr="00C56062">
        <w:t>special</w:t>
      </w:r>
      <w:r w:rsidR="00693E26" w:rsidRPr="00C56062">
        <w:t xml:space="preserve"> </w:t>
      </w:r>
      <w:r w:rsidRPr="00C56062">
        <w:t>condition</w:t>
      </w:r>
      <w:r w:rsidR="00693E26" w:rsidRPr="00C56062">
        <w:t xml:space="preserve"> </w:t>
      </w:r>
      <w:r w:rsidRPr="00C56062">
        <w:t>of</w:t>
      </w:r>
      <w:r w:rsidR="00693E26" w:rsidRPr="00C56062">
        <w:t xml:space="preserve"> </w:t>
      </w:r>
      <w:r w:rsidRPr="00C56062">
        <w:t>contract</w:t>
      </w:r>
      <w:r w:rsidR="00693E26" w:rsidRPr="00C56062">
        <w:t xml:space="preserve"> </w:t>
      </w:r>
      <w:r w:rsidRPr="00C56062">
        <w:t>clause</w:t>
      </w:r>
      <w:r w:rsidR="00693E26" w:rsidRPr="00C56062">
        <w:t xml:space="preserve"> </w:t>
      </w:r>
      <w:r w:rsidRPr="00C56062">
        <w:t>9.10</w:t>
      </w:r>
      <w:r w:rsidR="00693E26" w:rsidRPr="00C56062">
        <w:t xml:space="preserve"> </w:t>
      </w:r>
      <w:r w:rsidRPr="00C56062">
        <w:t>(d)</w:t>
      </w:r>
      <w:r w:rsidR="00693E26" w:rsidRPr="00C56062">
        <w:t xml:space="preserve"> </w:t>
      </w:r>
      <w:r w:rsidRPr="00C56062">
        <w:t>“Land</w:t>
      </w:r>
      <w:r w:rsidR="00693E26" w:rsidRPr="00C56062">
        <w:t xml:space="preserve"> </w:t>
      </w:r>
      <w:r w:rsidRPr="00C56062">
        <w:t>Acquisition</w:t>
      </w:r>
      <w:r w:rsidR="00693E26" w:rsidRPr="00C56062">
        <w:t xml:space="preserve"> </w:t>
      </w:r>
      <w:r w:rsidRPr="00C56062">
        <w:t>and</w:t>
      </w:r>
      <w:r w:rsidR="00693E26" w:rsidRPr="00C56062">
        <w:t xml:space="preserve"> </w:t>
      </w:r>
      <w:r w:rsidRPr="00C56062">
        <w:t>resettlement”</w:t>
      </w:r>
      <w:r w:rsidR="00693E26" w:rsidRPr="00C56062">
        <w:t xml:space="preserve"> </w:t>
      </w:r>
      <w:r w:rsidRPr="00C56062">
        <w:t>all</w:t>
      </w:r>
      <w:r w:rsidR="00693E26" w:rsidRPr="00C56062">
        <w:t xml:space="preserve"> </w:t>
      </w:r>
      <w:r w:rsidRPr="00C56062">
        <w:t>the</w:t>
      </w:r>
      <w:r w:rsidR="00693E26" w:rsidRPr="00C56062">
        <w:t xml:space="preserve"> </w:t>
      </w:r>
      <w:r w:rsidRPr="00C56062">
        <w:t>temporary</w:t>
      </w:r>
      <w:r w:rsidR="00693E26" w:rsidRPr="00C56062">
        <w:t xml:space="preserve"> </w:t>
      </w:r>
      <w:r w:rsidR="00687D91" w:rsidRPr="00C56062">
        <w:t>land</w:t>
      </w:r>
      <w:r w:rsidR="00693E26" w:rsidRPr="00C56062">
        <w:t xml:space="preserve"> </w:t>
      </w:r>
      <w:r w:rsidR="00687D91" w:rsidRPr="00C56062">
        <w:t>required</w:t>
      </w:r>
      <w:r w:rsidR="00693E26" w:rsidRPr="00C56062">
        <w:t xml:space="preserve"> </w:t>
      </w:r>
      <w:r w:rsidR="00687D91" w:rsidRPr="00C56062">
        <w:t>for</w:t>
      </w:r>
      <w:r w:rsidR="00693E26" w:rsidRPr="00C56062">
        <w:t xml:space="preserve"> </w:t>
      </w:r>
      <w:r w:rsidR="00687D91" w:rsidRPr="00C56062">
        <w:t>any</w:t>
      </w:r>
      <w:r w:rsidR="00693E26" w:rsidRPr="00C56062">
        <w:t xml:space="preserve"> </w:t>
      </w:r>
      <w:r w:rsidR="00687D91" w:rsidRPr="00C56062">
        <w:t>access</w:t>
      </w:r>
      <w:r w:rsidR="00693E26" w:rsidRPr="00C56062">
        <w:t xml:space="preserve"> </w:t>
      </w:r>
      <w:r w:rsidR="00687D91" w:rsidRPr="00C56062">
        <w:t>road,</w:t>
      </w:r>
      <w:r w:rsidR="00693E26" w:rsidRPr="00C56062">
        <w:t xml:space="preserve"> </w:t>
      </w:r>
      <w:r w:rsidR="00687D91" w:rsidRPr="00C56062">
        <w:t>dumping</w:t>
      </w:r>
      <w:r w:rsidR="00693E26" w:rsidRPr="00C56062">
        <w:t xml:space="preserve"> </w:t>
      </w:r>
      <w:r w:rsidR="00687D91" w:rsidRPr="00C56062">
        <w:t>(spoil)</w:t>
      </w:r>
      <w:r w:rsidR="00693E26" w:rsidRPr="00C56062">
        <w:t xml:space="preserve"> </w:t>
      </w:r>
      <w:r w:rsidR="00687D91" w:rsidRPr="00C56062">
        <w:t>sites,</w:t>
      </w:r>
      <w:r w:rsidR="00693E26" w:rsidRPr="00C56062">
        <w:t xml:space="preserve"> </w:t>
      </w:r>
      <w:r w:rsidR="00687D91" w:rsidRPr="00C56062">
        <w:t>contractor</w:t>
      </w:r>
      <w:r w:rsidR="00693E26" w:rsidRPr="00C56062">
        <w:t xml:space="preserve"> </w:t>
      </w:r>
      <w:r w:rsidR="00687D91" w:rsidRPr="00C56062">
        <w:t>camp</w:t>
      </w:r>
      <w:r w:rsidR="00693E26" w:rsidRPr="00C56062">
        <w:t xml:space="preserve"> </w:t>
      </w:r>
      <w:r w:rsidR="00687D91" w:rsidRPr="00C56062">
        <w:t>and</w:t>
      </w:r>
      <w:r w:rsidR="00693E26" w:rsidRPr="00C56062">
        <w:t xml:space="preserve"> </w:t>
      </w:r>
      <w:r w:rsidR="00687D91" w:rsidRPr="00C56062">
        <w:t>other</w:t>
      </w:r>
      <w:r w:rsidR="00693E26" w:rsidRPr="00C56062">
        <w:t xml:space="preserve"> </w:t>
      </w:r>
      <w:r w:rsidR="00687D91" w:rsidRPr="00C56062">
        <w:t>works</w:t>
      </w:r>
      <w:r w:rsidR="00693E26" w:rsidRPr="00C56062">
        <w:t xml:space="preserve"> </w:t>
      </w:r>
      <w:r w:rsidR="00687D91" w:rsidRPr="00C56062">
        <w:t>regarding</w:t>
      </w:r>
      <w:r w:rsidR="00693E26" w:rsidRPr="00C56062">
        <w:t xml:space="preserve"> </w:t>
      </w:r>
      <w:r w:rsidR="00687D91" w:rsidRPr="00C56062">
        <w:t>project</w:t>
      </w:r>
      <w:r w:rsidR="00693E26" w:rsidRPr="00C56062">
        <w:t xml:space="preserve"> </w:t>
      </w:r>
      <w:r w:rsidR="00687D91" w:rsidRPr="00C56062">
        <w:t>component</w:t>
      </w:r>
      <w:r w:rsidR="00693E26" w:rsidRPr="00C56062">
        <w:t xml:space="preserve"> </w:t>
      </w:r>
      <w:r w:rsidR="00211363" w:rsidRPr="00C56062">
        <w:t>is</w:t>
      </w:r>
      <w:r w:rsidR="00693E26" w:rsidRPr="00C56062">
        <w:t xml:space="preserve"> </w:t>
      </w:r>
      <w:r w:rsidR="00687D91" w:rsidRPr="00C56062">
        <w:t>the</w:t>
      </w:r>
      <w:r w:rsidR="00693E26" w:rsidRPr="00C56062">
        <w:t xml:space="preserve"> </w:t>
      </w:r>
      <w:r w:rsidR="00687D91" w:rsidRPr="00C56062">
        <w:t>responsibility</w:t>
      </w:r>
      <w:r w:rsidR="00693E26" w:rsidRPr="00C56062">
        <w:t xml:space="preserve"> </w:t>
      </w:r>
      <w:r w:rsidR="00687D91" w:rsidRPr="00C56062">
        <w:t>of</w:t>
      </w:r>
      <w:r w:rsidR="00693E26" w:rsidRPr="00C56062">
        <w:t xml:space="preserve"> </w:t>
      </w:r>
      <w:r w:rsidR="00687D91" w:rsidRPr="00C56062">
        <w:t>the</w:t>
      </w:r>
      <w:r w:rsidR="00693E26" w:rsidRPr="00C56062">
        <w:t xml:space="preserve"> </w:t>
      </w:r>
      <w:r w:rsidR="00687D91" w:rsidRPr="00C56062">
        <w:t>contractor.</w:t>
      </w:r>
      <w:r w:rsidR="00693E26" w:rsidRPr="00C56062">
        <w:t xml:space="preserve"> </w:t>
      </w:r>
      <w:r w:rsidR="00E443BC" w:rsidRPr="00C56062">
        <w:t>This</w:t>
      </w:r>
      <w:r w:rsidR="00693E26" w:rsidRPr="00C56062">
        <w:t xml:space="preserve"> </w:t>
      </w:r>
      <w:r w:rsidR="005063E6" w:rsidRPr="00C56062">
        <w:t>indicates</w:t>
      </w:r>
      <w:r w:rsidR="00693E26" w:rsidRPr="00C56062">
        <w:t xml:space="preserve"> </w:t>
      </w:r>
      <w:r w:rsidR="00E443BC" w:rsidRPr="00C56062">
        <w:t>that</w:t>
      </w:r>
      <w:r w:rsidR="00693E26" w:rsidRPr="00C56062">
        <w:t xml:space="preserve"> </w:t>
      </w:r>
      <w:r w:rsidR="00E443BC" w:rsidRPr="00C56062">
        <w:t>the</w:t>
      </w:r>
      <w:r w:rsidR="00693E26" w:rsidRPr="00C56062">
        <w:t xml:space="preserve"> </w:t>
      </w:r>
      <w:r w:rsidR="00E443BC" w:rsidRPr="00C56062">
        <w:t>land</w:t>
      </w:r>
      <w:r w:rsidR="00693E26" w:rsidRPr="00C56062">
        <w:t xml:space="preserve"> </w:t>
      </w:r>
      <w:r w:rsidR="00E443BC" w:rsidRPr="00C56062">
        <w:t>for</w:t>
      </w:r>
      <w:r w:rsidR="00693E26" w:rsidRPr="00C56062">
        <w:t xml:space="preserve"> </w:t>
      </w:r>
      <w:r w:rsidR="005063E6" w:rsidRPr="00C56062">
        <w:t>the</w:t>
      </w:r>
      <w:r w:rsidR="00693E26" w:rsidRPr="00C56062">
        <w:t xml:space="preserve"> </w:t>
      </w:r>
      <w:r w:rsidR="00E443BC" w:rsidRPr="00C56062">
        <w:t>contractor</w:t>
      </w:r>
      <w:r w:rsidR="005063E6" w:rsidRPr="00C56062">
        <w:t>’s</w:t>
      </w:r>
      <w:r w:rsidR="00693E26" w:rsidRPr="00C56062">
        <w:t xml:space="preserve"> </w:t>
      </w:r>
      <w:r w:rsidR="005063E6" w:rsidRPr="00C56062">
        <w:t>facility</w:t>
      </w:r>
      <w:r w:rsidR="00693E26" w:rsidRPr="00C56062">
        <w:t xml:space="preserve"> </w:t>
      </w:r>
      <w:r w:rsidR="00E443BC" w:rsidRPr="00C56062">
        <w:t>would</w:t>
      </w:r>
      <w:r w:rsidR="00693E26" w:rsidRPr="00C56062">
        <w:t xml:space="preserve"> </w:t>
      </w:r>
      <w:r w:rsidR="00E443BC" w:rsidRPr="00C56062">
        <w:t>be</w:t>
      </w:r>
      <w:r w:rsidR="00693E26" w:rsidRPr="00C56062">
        <w:t xml:space="preserve"> </w:t>
      </w:r>
      <w:r w:rsidR="00EF54DE" w:rsidRPr="00C56062">
        <w:t>under</w:t>
      </w:r>
      <w:r w:rsidR="00693E26" w:rsidRPr="00C56062">
        <w:t xml:space="preserve"> </w:t>
      </w:r>
      <w:r w:rsidR="00EF54DE" w:rsidRPr="00C56062">
        <w:t>a</w:t>
      </w:r>
      <w:r w:rsidR="00693E26" w:rsidRPr="00C56062">
        <w:t xml:space="preserve"> </w:t>
      </w:r>
      <w:r w:rsidR="00E443BC" w:rsidRPr="00C56062">
        <w:t>voluntary</w:t>
      </w:r>
      <w:r w:rsidR="00693E26" w:rsidRPr="00C56062">
        <w:t xml:space="preserve"> </w:t>
      </w:r>
      <w:r w:rsidR="00E443BC" w:rsidRPr="00C56062">
        <w:t>agreement</w:t>
      </w:r>
      <w:r w:rsidR="00693E26" w:rsidRPr="00C56062">
        <w:t xml:space="preserve"> </w:t>
      </w:r>
      <w:r w:rsidR="00E443BC" w:rsidRPr="00C56062">
        <w:t>which</w:t>
      </w:r>
      <w:r w:rsidR="00693E26" w:rsidRPr="00C56062">
        <w:t xml:space="preserve"> </w:t>
      </w:r>
      <w:r w:rsidR="00E443BC" w:rsidRPr="00C56062">
        <w:t>the</w:t>
      </w:r>
      <w:r w:rsidR="00693E26" w:rsidRPr="00C56062">
        <w:t xml:space="preserve"> </w:t>
      </w:r>
      <w:r w:rsidR="00E443BC" w:rsidRPr="00C56062">
        <w:t>landowner</w:t>
      </w:r>
      <w:r w:rsidR="00693E26" w:rsidRPr="00C56062">
        <w:t xml:space="preserve"> </w:t>
      </w:r>
      <w:r w:rsidR="00E443BC" w:rsidRPr="00C56062">
        <w:t>may</w:t>
      </w:r>
      <w:r w:rsidR="00693E26" w:rsidRPr="00C56062">
        <w:t xml:space="preserve"> </w:t>
      </w:r>
      <w:r w:rsidR="00E443BC" w:rsidRPr="00C56062">
        <w:t>refuse</w:t>
      </w:r>
      <w:r w:rsidR="00693E26" w:rsidRPr="00C56062">
        <w:t xml:space="preserve"> </w:t>
      </w:r>
      <w:r w:rsidR="005063E6" w:rsidRPr="00C56062">
        <w:t>in</w:t>
      </w:r>
      <w:r w:rsidR="00693E26" w:rsidRPr="00C56062">
        <w:t xml:space="preserve"> </w:t>
      </w:r>
      <w:r w:rsidR="005063E6" w:rsidRPr="00C56062">
        <w:t>case</w:t>
      </w:r>
      <w:r w:rsidR="00693E26" w:rsidRPr="00C56062">
        <w:t xml:space="preserve"> </w:t>
      </w:r>
      <w:r w:rsidR="00E443BC" w:rsidRPr="00C56062">
        <w:t>s/he</w:t>
      </w:r>
      <w:r w:rsidR="00693E26" w:rsidRPr="00C56062">
        <w:t xml:space="preserve"> </w:t>
      </w:r>
      <w:r w:rsidR="00E443BC" w:rsidRPr="00C56062">
        <w:t>is</w:t>
      </w:r>
      <w:r w:rsidR="00693E26" w:rsidRPr="00C56062">
        <w:t xml:space="preserve"> </w:t>
      </w:r>
      <w:r w:rsidR="005063E6" w:rsidRPr="00C56062">
        <w:t>no</w:t>
      </w:r>
      <w:r w:rsidR="00007D07" w:rsidRPr="00C56062">
        <w:t>t</w:t>
      </w:r>
      <w:r w:rsidR="00693E26" w:rsidRPr="00C56062">
        <w:t xml:space="preserve"> </w:t>
      </w:r>
      <w:r w:rsidR="005063E6" w:rsidRPr="00C56062">
        <w:t>satisfied</w:t>
      </w:r>
      <w:r w:rsidR="00693E26" w:rsidRPr="00C56062">
        <w:t xml:space="preserve"> </w:t>
      </w:r>
      <w:r w:rsidR="00E443BC" w:rsidRPr="00C56062">
        <w:t>with</w:t>
      </w:r>
      <w:r w:rsidR="00693E26" w:rsidRPr="00C56062">
        <w:t xml:space="preserve"> </w:t>
      </w:r>
      <w:r w:rsidR="00E443BC" w:rsidRPr="00C56062">
        <w:t>the</w:t>
      </w:r>
      <w:r w:rsidR="00693E26" w:rsidRPr="00C56062">
        <w:t xml:space="preserve"> </w:t>
      </w:r>
      <w:r w:rsidR="00E443BC" w:rsidRPr="00C56062">
        <w:t>terms</w:t>
      </w:r>
      <w:r w:rsidR="00693E26" w:rsidRPr="00C56062">
        <w:t xml:space="preserve"> </w:t>
      </w:r>
      <w:r w:rsidR="005063E6" w:rsidRPr="00C56062">
        <w:t>and</w:t>
      </w:r>
      <w:r w:rsidR="00693E26" w:rsidRPr="00C56062">
        <w:t xml:space="preserve"> </w:t>
      </w:r>
      <w:r w:rsidR="005063E6" w:rsidRPr="00C56062">
        <w:t>conditions</w:t>
      </w:r>
      <w:r w:rsidR="00693E26" w:rsidRPr="00C56062">
        <w:t xml:space="preserve"> </w:t>
      </w:r>
      <w:r w:rsidR="00E443BC" w:rsidRPr="00C56062">
        <w:t>offered</w:t>
      </w:r>
      <w:r w:rsidR="00693E26" w:rsidRPr="00C56062">
        <w:t xml:space="preserve"> </w:t>
      </w:r>
      <w:r w:rsidR="005063E6" w:rsidRPr="00C56062">
        <w:t>in</w:t>
      </w:r>
      <w:r w:rsidR="00693E26" w:rsidRPr="00C56062">
        <w:t xml:space="preserve"> </w:t>
      </w:r>
      <w:r w:rsidR="005063E6" w:rsidRPr="00C56062">
        <w:t>the</w:t>
      </w:r>
      <w:r w:rsidR="00693E26" w:rsidRPr="00C56062">
        <w:t xml:space="preserve"> </w:t>
      </w:r>
      <w:r w:rsidR="005063E6" w:rsidRPr="00C56062">
        <w:t>agreement</w:t>
      </w:r>
      <w:r w:rsidR="00E443BC" w:rsidRPr="00C56062">
        <w:t>.</w:t>
      </w:r>
      <w:r w:rsidR="00693E26" w:rsidRPr="00C56062">
        <w:t xml:space="preserve"> </w:t>
      </w:r>
      <w:r w:rsidR="00EF54DE" w:rsidRPr="00C56062">
        <w:t>For</w:t>
      </w:r>
      <w:r w:rsidR="00693E26" w:rsidRPr="00C56062">
        <w:t xml:space="preserve"> </w:t>
      </w:r>
      <w:r w:rsidR="00EF54DE" w:rsidRPr="00C56062">
        <w:t>this</w:t>
      </w:r>
      <w:r w:rsidR="00693E26" w:rsidRPr="00C56062">
        <w:t xml:space="preserve"> </w:t>
      </w:r>
      <w:r w:rsidR="00EF54DE" w:rsidRPr="00C56062">
        <w:t>purpose,</w:t>
      </w:r>
      <w:r w:rsidR="00693E26" w:rsidRPr="00C56062">
        <w:t xml:space="preserve"> </w:t>
      </w:r>
      <w:r w:rsidR="00EF54DE" w:rsidRPr="00C56062">
        <w:t>limited</w:t>
      </w:r>
      <w:r w:rsidR="00693E26" w:rsidRPr="00C56062">
        <w:t xml:space="preserve"> </w:t>
      </w:r>
      <w:r w:rsidR="00EF54DE" w:rsidRPr="00C56062">
        <w:t>alternative</w:t>
      </w:r>
      <w:r w:rsidR="00693E26" w:rsidRPr="00C56062">
        <w:t xml:space="preserve"> </w:t>
      </w:r>
      <w:r w:rsidR="005063E6" w:rsidRPr="00C56062">
        <w:t>options</w:t>
      </w:r>
      <w:r w:rsidR="00693E26" w:rsidRPr="00C56062">
        <w:t xml:space="preserve"> </w:t>
      </w:r>
      <w:r w:rsidR="005063E6" w:rsidRPr="00C56062">
        <w:t>are</w:t>
      </w:r>
      <w:r w:rsidR="00693E26" w:rsidRPr="00C56062">
        <w:t xml:space="preserve"> </w:t>
      </w:r>
      <w:r w:rsidR="005063E6" w:rsidRPr="00C56062">
        <w:t>available</w:t>
      </w:r>
      <w:r w:rsidR="00693E26" w:rsidRPr="00C56062">
        <w:t xml:space="preserve"> </w:t>
      </w:r>
      <w:r w:rsidR="00EF54DE" w:rsidRPr="00C56062">
        <w:t>as</w:t>
      </w:r>
      <w:r w:rsidR="00693E26" w:rsidRPr="00C56062">
        <w:t xml:space="preserve"> </w:t>
      </w:r>
      <w:r w:rsidR="00EF54DE" w:rsidRPr="00C56062">
        <w:t>the</w:t>
      </w:r>
      <w:r w:rsidR="00693E26" w:rsidRPr="00C56062">
        <w:t xml:space="preserve"> </w:t>
      </w:r>
      <w:r w:rsidR="00EF54DE" w:rsidRPr="00C56062">
        <w:t>project</w:t>
      </w:r>
      <w:r w:rsidR="00693E26" w:rsidRPr="00C56062">
        <w:t xml:space="preserve"> </w:t>
      </w:r>
      <w:r w:rsidR="00EF54DE" w:rsidRPr="00C56062">
        <w:t>area</w:t>
      </w:r>
      <w:r w:rsidR="00693E26" w:rsidRPr="00C56062">
        <w:t xml:space="preserve"> </w:t>
      </w:r>
      <w:r w:rsidR="00EF54DE" w:rsidRPr="00C56062">
        <w:t>is</w:t>
      </w:r>
      <w:r w:rsidR="00693E26" w:rsidRPr="00C56062">
        <w:t xml:space="preserve"> </w:t>
      </w:r>
      <w:r w:rsidR="00EF54DE" w:rsidRPr="00C56062">
        <w:t>mostly</w:t>
      </w:r>
      <w:r w:rsidR="00693E26" w:rsidRPr="00C56062">
        <w:t xml:space="preserve"> </w:t>
      </w:r>
      <w:r w:rsidR="00EF54DE" w:rsidRPr="00C56062">
        <w:t>mountainous.</w:t>
      </w:r>
      <w:r w:rsidR="00693E26" w:rsidRPr="00C56062">
        <w:rPr>
          <w:rStyle w:val="Heading2Char"/>
          <w:rFonts w:eastAsia="Calibri"/>
        </w:rPr>
        <w:t xml:space="preserve"> </w:t>
      </w:r>
      <w:r w:rsidR="00B03436" w:rsidRPr="00C56062">
        <w:t>In</w:t>
      </w:r>
      <w:r w:rsidR="00693E26" w:rsidRPr="00C56062">
        <w:t xml:space="preserve"> </w:t>
      </w:r>
      <w:r w:rsidR="00B03436" w:rsidRPr="00C56062">
        <w:t>case</w:t>
      </w:r>
      <w:r w:rsidR="00693E26" w:rsidRPr="00C56062">
        <w:t xml:space="preserve"> </w:t>
      </w:r>
      <w:r w:rsidR="00B03436" w:rsidRPr="00C56062">
        <w:t>of</w:t>
      </w:r>
      <w:r w:rsidR="00693E26" w:rsidRPr="00C56062">
        <w:t xml:space="preserve"> </w:t>
      </w:r>
      <w:r w:rsidR="00B03436" w:rsidRPr="00C56062">
        <w:t>a</w:t>
      </w:r>
      <w:r w:rsidR="00693E26" w:rsidRPr="00C56062">
        <w:t xml:space="preserve"> </w:t>
      </w:r>
      <w:r w:rsidR="00B03436" w:rsidRPr="00C56062">
        <w:t>need</w:t>
      </w:r>
      <w:r w:rsidR="00693E26" w:rsidRPr="00C56062">
        <w:t xml:space="preserve"> </w:t>
      </w:r>
      <w:r w:rsidR="00B03436" w:rsidRPr="00C56062">
        <w:t>for</w:t>
      </w:r>
      <w:r w:rsidR="00693E26" w:rsidRPr="00C56062">
        <w:t xml:space="preserve"> </w:t>
      </w:r>
      <w:r w:rsidR="00B03436" w:rsidRPr="00C56062">
        <w:t>any</w:t>
      </w:r>
      <w:r w:rsidR="00693E26" w:rsidRPr="00C56062">
        <w:t xml:space="preserve"> </w:t>
      </w:r>
      <w:r w:rsidR="00B03436" w:rsidRPr="00C56062">
        <w:t>permanent</w:t>
      </w:r>
      <w:r w:rsidR="00693E26" w:rsidRPr="00C56062">
        <w:t xml:space="preserve"> </w:t>
      </w:r>
      <w:r w:rsidR="00B03436" w:rsidRPr="00C56062">
        <w:t>involuntary</w:t>
      </w:r>
      <w:r w:rsidR="00693E26" w:rsidRPr="00C56062">
        <w:t xml:space="preserve"> </w:t>
      </w:r>
      <w:r w:rsidR="00B03436" w:rsidRPr="00C56062">
        <w:t>land</w:t>
      </w:r>
      <w:r w:rsidR="00693E26" w:rsidRPr="00C56062">
        <w:t xml:space="preserve"> </w:t>
      </w:r>
      <w:r w:rsidR="00B03436" w:rsidRPr="00C56062">
        <w:t>take,</w:t>
      </w:r>
      <w:r w:rsidR="00693E26" w:rsidRPr="00C56062">
        <w:t xml:space="preserve"> </w:t>
      </w:r>
      <w:r w:rsidR="00B03436" w:rsidRPr="00C56062">
        <w:t>all</w:t>
      </w:r>
      <w:r w:rsidR="00693E26" w:rsidRPr="00C56062">
        <w:t xml:space="preserve"> </w:t>
      </w:r>
      <w:r w:rsidR="00B03436" w:rsidRPr="00C56062">
        <w:t>those</w:t>
      </w:r>
      <w:r w:rsidR="00693E26" w:rsidRPr="00C56062">
        <w:t xml:space="preserve"> </w:t>
      </w:r>
      <w:r w:rsidR="00B03436" w:rsidRPr="00C56062">
        <w:t>cases</w:t>
      </w:r>
      <w:r w:rsidR="00693E26" w:rsidRPr="00C56062">
        <w:t xml:space="preserve"> </w:t>
      </w:r>
      <w:r w:rsidR="00B03436" w:rsidRPr="00C56062">
        <w:t>will</w:t>
      </w:r>
      <w:r w:rsidR="00693E26" w:rsidRPr="00C56062">
        <w:t xml:space="preserve"> </w:t>
      </w:r>
      <w:r w:rsidR="00B03436" w:rsidRPr="00C56062">
        <w:t>be</w:t>
      </w:r>
      <w:r w:rsidR="00693E26" w:rsidRPr="00C56062">
        <w:t xml:space="preserve"> </w:t>
      </w:r>
      <w:r w:rsidR="00B03436" w:rsidRPr="00C56062">
        <w:t>included</w:t>
      </w:r>
      <w:r w:rsidR="00693E26" w:rsidRPr="00C56062">
        <w:t xml:space="preserve"> </w:t>
      </w:r>
      <w:r w:rsidR="00B03436" w:rsidRPr="00C56062">
        <w:t>in</w:t>
      </w:r>
      <w:r w:rsidR="00693E26" w:rsidRPr="00C56062">
        <w:t xml:space="preserve"> </w:t>
      </w:r>
      <w:r w:rsidR="00CB0DFA" w:rsidRPr="00C56062">
        <w:t>the</w:t>
      </w:r>
      <w:r w:rsidR="00693E26" w:rsidRPr="00C56062">
        <w:t xml:space="preserve"> </w:t>
      </w:r>
      <w:r w:rsidR="00B03436" w:rsidRPr="00C56062">
        <w:t>LARP</w:t>
      </w:r>
      <w:r w:rsidR="00693E26" w:rsidRPr="00C56062">
        <w:t xml:space="preserve"> </w:t>
      </w:r>
      <w:r w:rsidR="00CB0DFA" w:rsidRPr="00C56062">
        <w:t>addendum</w:t>
      </w:r>
      <w:r w:rsidR="00693E26" w:rsidRPr="00C56062">
        <w:t xml:space="preserve"> </w:t>
      </w:r>
      <w:r w:rsidR="00B03436" w:rsidRPr="00C56062">
        <w:t>and</w:t>
      </w:r>
      <w:r w:rsidR="00693E26" w:rsidRPr="00C56062">
        <w:t xml:space="preserve"> </w:t>
      </w:r>
      <w:r w:rsidR="00B03436" w:rsidRPr="00C56062">
        <w:t>regulated</w:t>
      </w:r>
      <w:r w:rsidR="00693E26" w:rsidRPr="00C56062">
        <w:t xml:space="preserve"> </w:t>
      </w:r>
      <w:r w:rsidR="00B03436" w:rsidRPr="00C56062">
        <w:t>according</w:t>
      </w:r>
      <w:r w:rsidR="00693E26" w:rsidRPr="00C56062">
        <w:t xml:space="preserve"> </w:t>
      </w:r>
      <w:r w:rsidR="00B03436" w:rsidRPr="00C56062">
        <w:t>to</w:t>
      </w:r>
      <w:r w:rsidR="00693E26" w:rsidRPr="00C56062">
        <w:t xml:space="preserve"> </w:t>
      </w:r>
      <w:r w:rsidR="00B03436" w:rsidRPr="00C56062">
        <w:t>LARP</w:t>
      </w:r>
      <w:r w:rsidR="00693E26" w:rsidRPr="00C56062">
        <w:t xml:space="preserve"> </w:t>
      </w:r>
      <w:r w:rsidR="00B03436" w:rsidRPr="00C56062">
        <w:t>and</w:t>
      </w:r>
      <w:r w:rsidR="00693E26" w:rsidRPr="00C56062">
        <w:t xml:space="preserve"> </w:t>
      </w:r>
      <w:r w:rsidR="00B03436" w:rsidRPr="00C56062">
        <w:t>SPS</w:t>
      </w:r>
      <w:r w:rsidR="00693E26" w:rsidRPr="00C56062">
        <w:t xml:space="preserve"> </w:t>
      </w:r>
      <w:r w:rsidR="00B03436" w:rsidRPr="00C56062">
        <w:t>provisions.</w:t>
      </w:r>
      <w:r w:rsidR="00693E26" w:rsidRPr="00C56062">
        <w:t xml:space="preserve"> </w:t>
      </w:r>
      <w:r w:rsidR="00E443BC" w:rsidRPr="00C56062">
        <w:t>The</w:t>
      </w:r>
      <w:r w:rsidR="00693E26" w:rsidRPr="00C56062">
        <w:t xml:space="preserve"> </w:t>
      </w:r>
      <w:r w:rsidR="00E443BC" w:rsidRPr="00C56062">
        <w:t>contractor</w:t>
      </w:r>
      <w:r w:rsidR="00693E26" w:rsidRPr="00C56062">
        <w:t xml:space="preserve"> </w:t>
      </w:r>
      <w:r w:rsidR="00E443BC" w:rsidRPr="00C56062">
        <w:t>will</w:t>
      </w:r>
      <w:r w:rsidR="00693E26" w:rsidRPr="00C56062">
        <w:t xml:space="preserve"> </w:t>
      </w:r>
      <w:r w:rsidR="00E443BC" w:rsidRPr="00C56062">
        <w:t>restore</w:t>
      </w:r>
      <w:r w:rsidR="00693E26" w:rsidRPr="00C56062">
        <w:t xml:space="preserve"> </w:t>
      </w:r>
      <w:r w:rsidR="00E443BC" w:rsidRPr="00C56062">
        <w:t>the</w:t>
      </w:r>
      <w:r w:rsidR="00693E26" w:rsidRPr="00C56062">
        <w:t xml:space="preserve"> </w:t>
      </w:r>
      <w:r w:rsidR="00E443BC" w:rsidRPr="00C56062">
        <w:t>land</w:t>
      </w:r>
      <w:r w:rsidR="00693E26" w:rsidRPr="00C56062">
        <w:t xml:space="preserve"> </w:t>
      </w:r>
      <w:r w:rsidR="00E443BC" w:rsidRPr="00C56062">
        <w:t>to</w:t>
      </w:r>
      <w:r w:rsidR="00693E26" w:rsidRPr="00C56062">
        <w:t xml:space="preserve"> </w:t>
      </w:r>
      <w:r w:rsidR="00E443BC" w:rsidRPr="00C56062">
        <w:t>its</w:t>
      </w:r>
      <w:r w:rsidR="00693E26" w:rsidRPr="00C56062">
        <w:t xml:space="preserve"> </w:t>
      </w:r>
      <w:r w:rsidR="00E443BC" w:rsidRPr="00C56062">
        <w:t>original</w:t>
      </w:r>
      <w:r w:rsidR="00693E26" w:rsidRPr="00C56062">
        <w:t xml:space="preserve"> </w:t>
      </w:r>
      <w:r w:rsidR="00E443BC" w:rsidRPr="00C56062">
        <w:t>condition</w:t>
      </w:r>
      <w:r w:rsidR="00693E26" w:rsidRPr="00C56062">
        <w:t xml:space="preserve"> </w:t>
      </w:r>
      <w:r w:rsidR="00E443BC" w:rsidRPr="00C56062">
        <w:t>before</w:t>
      </w:r>
      <w:r w:rsidR="00693E26" w:rsidRPr="00C56062">
        <w:t xml:space="preserve"> </w:t>
      </w:r>
      <w:r w:rsidR="00E443BC" w:rsidRPr="00C56062">
        <w:t>handing</w:t>
      </w:r>
      <w:r w:rsidR="00693E26" w:rsidRPr="00C56062">
        <w:t xml:space="preserve"> </w:t>
      </w:r>
      <w:r w:rsidR="00EF54DE" w:rsidRPr="00C56062">
        <w:t>over</w:t>
      </w:r>
      <w:r w:rsidR="00693E26" w:rsidRPr="00C56062">
        <w:t xml:space="preserve"> </w:t>
      </w:r>
      <w:r w:rsidR="00EF54DE" w:rsidRPr="00C56062">
        <w:t>the</w:t>
      </w:r>
      <w:r w:rsidR="00693E26" w:rsidRPr="00C56062">
        <w:t xml:space="preserve"> </w:t>
      </w:r>
      <w:r w:rsidR="00EF54DE" w:rsidRPr="00C56062">
        <w:t>land</w:t>
      </w:r>
      <w:r w:rsidR="00693E26" w:rsidRPr="00C56062">
        <w:t xml:space="preserve"> </w:t>
      </w:r>
      <w:r w:rsidR="00E443BC" w:rsidRPr="00C56062">
        <w:t>to</w:t>
      </w:r>
      <w:r w:rsidR="00693E26" w:rsidRPr="00C56062">
        <w:t xml:space="preserve"> </w:t>
      </w:r>
      <w:r w:rsidR="00E443BC" w:rsidRPr="00C56062">
        <w:t>the</w:t>
      </w:r>
      <w:r w:rsidR="00693E26" w:rsidRPr="00C56062">
        <w:t xml:space="preserve"> </w:t>
      </w:r>
      <w:r w:rsidR="00E443BC" w:rsidRPr="00C56062">
        <w:t>landowner</w:t>
      </w:r>
      <w:r w:rsidR="00693E26" w:rsidRPr="00C56062">
        <w:t xml:space="preserve"> </w:t>
      </w:r>
      <w:r w:rsidR="00E443BC" w:rsidRPr="00C56062">
        <w:t>after</w:t>
      </w:r>
      <w:r w:rsidR="00693E26" w:rsidRPr="00C56062">
        <w:t xml:space="preserve"> </w:t>
      </w:r>
      <w:r w:rsidR="00E443BC" w:rsidRPr="00C56062">
        <w:t>the</w:t>
      </w:r>
      <w:r w:rsidR="00693E26" w:rsidRPr="00C56062">
        <w:t xml:space="preserve"> </w:t>
      </w:r>
      <w:r w:rsidR="00E443BC" w:rsidRPr="00C56062">
        <w:t>completion</w:t>
      </w:r>
      <w:r w:rsidR="00693E26" w:rsidRPr="00C56062">
        <w:t xml:space="preserve"> </w:t>
      </w:r>
      <w:r w:rsidR="00E443BC" w:rsidRPr="00C56062">
        <w:t>of</w:t>
      </w:r>
      <w:r w:rsidR="00693E26" w:rsidRPr="00C56062">
        <w:t xml:space="preserve"> </w:t>
      </w:r>
      <w:r w:rsidR="00E443BC" w:rsidRPr="00C56062">
        <w:t>contract</w:t>
      </w:r>
      <w:r w:rsidR="00693E26" w:rsidRPr="00C56062">
        <w:t xml:space="preserve"> </w:t>
      </w:r>
      <w:r w:rsidR="00E443BC" w:rsidRPr="00C56062">
        <w:t>agreement.</w:t>
      </w:r>
      <w:r w:rsidR="00693E26" w:rsidRPr="00C56062">
        <w:t xml:space="preserve"> </w:t>
      </w:r>
    </w:p>
    <w:p w14:paraId="5AA00FDB" w14:textId="77777777" w:rsidR="00CC1167" w:rsidRPr="00C56062" w:rsidRDefault="00CC1167" w:rsidP="00DC28FF">
      <w:pPr>
        <w:pStyle w:val="Heading3"/>
      </w:pPr>
      <w:bookmarkStart w:id="115" w:name="_Toc14877872"/>
      <w:bookmarkStart w:id="116" w:name="_Toc94896789"/>
      <w:bookmarkStart w:id="117" w:name="_Toc120718519"/>
      <w:r w:rsidRPr="00C56062">
        <w:t>Access</w:t>
      </w:r>
      <w:bookmarkEnd w:id="111"/>
      <w:bookmarkEnd w:id="112"/>
      <w:bookmarkEnd w:id="113"/>
      <w:bookmarkEnd w:id="114"/>
      <w:bookmarkEnd w:id="115"/>
      <w:bookmarkEnd w:id="116"/>
      <w:bookmarkEnd w:id="117"/>
    </w:p>
    <w:p w14:paraId="42456AC1" w14:textId="01242E66" w:rsidR="00982DC0" w:rsidRPr="00C56062" w:rsidRDefault="00CC1167" w:rsidP="0093062B">
      <w:pPr>
        <w:pStyle w:val="11111Para"/>
      </w:pPr>
      <w:r w:rsidRPr="00C56062">
        <w:t>The</w:t>
      </w:r>
      <w:r w:rsidR="00693E26" w:rsidRPr="00C56062">
        <w:t xml:space="preserve"> </w:t>
      </w:r>
      <w:r w:rsidRPr="00C56062">
        <w:t>main</w:t>
      </w:r>
      <w:r w:rsidR="00693E26" w:rsidRPr="00C56062">
        <w:t xml:space="preserve"> </w:t>
      </w:r>
      <w:r w:rsidRPr="00C56062">
        <w:t>access</w:t>
      </w:r>
      <w:r w:rsidR="00693E26" w:rsidRPr="00C56062">
        <w:t xml:space="preserve"> </w:t>
      </w:r>
      <w:r w:rsidRPr="00C56062">
        <w:t>to</w:t>
      </w:r>
      <w:r w:rsidR="00693E26" w:rsidRPr="00C56062">
        <w:t xml:space="preserve"> </w:t>
      </w:r>
      <w:r w:rsidRPr="00C56062">
        <w:t>the</w:t>
      </w:r>
      <w:r w:rsidR="00693E26" w:rsidRPr="00C56062">
        <w:t xml:space="preserve"> </w:t>
      </w:r>
      <w:r w:rsidRPr="00C56062">
        <w:t>Kaghan</w:t>
      </w:r>
      <w:r w:rsidR="00693E26" w:rsidRPr="00C56062">
        <w:t xml:space="preserve"> </w:t>
      </w:r>
      <w:r w:rsidRPr="00C56062">
        <w:t>Valley</w:t>
      </w:r>
      <w:r w:rsidR="00693E26" w:rsidRPr="00C56062">
        <w:t xml:space="preserve"> </w:t>
      </w:r>
      <w:r w:rsidRPr="00C56062">
        <w:t>from</w:t>
      </w:r>
      <w:r w:rsidR="00693E26" w:rsidRPr="00C56062">
        <w:t xml:space="preserve"> </w:t>
      </w:r>
      <w:r w:rsidRPr="00C56062">
        <w:t>south</w:t>
      </w:r>
      <w:r w:rsidR="00693E26" w:rsidRPr="00C56062">
        <w:t xml:space="preserve"> </w:t>
      </w:r>
      <w:r w:rsidRPr="00C56062">
        <w:t>of</w:t>
      </w:r>
      <w:r w:rsidR="00693E26" w:rsidRPr="00C56062">
        <w:t xml:space="preserve"> </w:t>
      </w:r>
      <w:r w:rsidRPr="00C56062">
        <w:t>Balakot</w:t>
      </w:r>
      <w:r w:rsidR="00693E26" w:rsidRPr="00C56062">
        <w:t xml:space="preserve"> </w:t>
      </w:r>
      <w:r w:rsidRPr="00C56062">
        <w:t>is</w:t>
      </w:r>
      <w:r w:rsidR="00693E26" w:rsidRPr="00C56062">
        <w:t xml:space="preserve"> </w:t>
      </w:r>
      <w:r w:rsidRPr="00C56062">
        <w:t>through</w:t>
      </w:r>
      <w:r w:rsidR="00693E26" w:rsidRPr="00C56062">
        <w:t xml:space="preserve"> </w:t>
      </w:r>
      <w:r w:rsidRPr="00C56062">
        <w:t>Abbottabad</w:t>
      </w:r>
      <w:r w:rsidR="00693E26" w:rsidRPr="00C56062">
        <w:t xml:space="preserve"> </w:t>
      </w:r>
      <w:r w:rsidRPr="00C56062">
        <w:t>and</w:t>
      </w:r>
      <w:r w:rsidR="00693E26" w:rsidRPr="00C56062">
        <w:t xml:space="preserve"> </w:t>
      </w:r>
      <w:r w:rsidRPr="00C56062">
        <w:t>Mansehra.</w:t>
      </w:r>
      <w:r w:rsidR="00693E26" w:rsidRPr="00C56062">
        <w:t xml:space="preserve"> </w:t>
      </w:r>
      <w:r w:rsidRPr="00C56062">
        <w:t>Dam</w:t>
      </w:r>
      <w:r w:rsidR="00693E26" w:rsidRPr="00C56062">
        <w:t xml:space="preserve"> </w:t>
      </w:r>
      <w:r w:rsidRPr="00C56062">
        <w:t>and</w:t>
      </w:r>
      <w:r w:rsidR="00693E26" w:rsidRPr="00C56062">
        <w:t xml:space="preserve"> </w:t>
      </w:r>
      <w:r w:rsidRPr="00C56062">
        <w:t>powerhouse</w:t>
      </w:r>
      <w:r w:rsidR="00693E26" w:rsidRPr="00C56062">
        <w:t xml:space="preserve"> </w:t>
      </w:r>
      <w:r w:rsidRPr="00C56062">
        <w:t>sites</w:t>
      </w:r>
      <w:r w:rsidR="00693E26" w:rsidRPr="00C56062">
        <w:t xml:space="preserve"> </w:t>
      </w:r>
      <w:r w:rsidRPr="00C56062">
        <w:t>are</w:t>
      </w:r>
      <w:r w:rsidR="00693E26" w:rsidRPr="00C56062">
        <w:t xml:space="preserve"> </w:t>
      </w:r>
      <w:r w:rsidRPr="00C56062">
        <w:t>accessible</w:t>
      </w:r>
      <w:r w:rsidR="00693E26" w:rsidRPr="00C56062">
        <w:t xml:space="preserve"> </w:t>
      </w:r>
      <w:r w:rsidRPr="00C56062">
        <w:t>from</w:t>
      </w:r>
      <w:r w:rsidR="00693E26" w:rsidRPr="00C56062">
        <w:t xml:space="preserve"> </w:t>
      </w:r>
      <w:r w:rsidRPr="00C56062">
        <w:t>Balakot</w:t>
      </w:r>
      <w:r w:rsidR="00693E26" w:rsidRPr="00C56062">
        <w:t xml:space="preserve"> </w:t>
      </w:r>
      <w:r w:rsidRPr="00C56062">
        <w:t>town</w:t>
      </w:r>
      <w:r w:rsidR="00693E26" w:rsidRPr="00C56062">
        <w:t xml:space="preserve"> </w:t>
      </w:r>
      <w:r w:rsidRPr="00C56062">
        <w:t>from</w:t>
      </w:r>
      <w:r w:rsidR="00693E26" w:rsidRPr="00C56062">
        <w:t xml:space="preserve"> </w:t>
      </w:r>
      <w:r w:rsidRPr="00C56062">
        <w:t>the</w:t>
      </w:r>
      <w:r w:rsidR="00693E26" w:rsidRPr="00C56062">
        <w:t xml:space="preserve"> </w:t>
      </w:r>
      <w:r w:rsidRPr="00C56062">
        <w:t>Balakot-Jalkhad</w:t>
      </w:r>
      <w:r w:rsidR="00693E26" w:rsidRPr="00C56062">
        <w:t xml:space="preserve"> </w:t>
      </w:r>
      <w:r w:rsidRPr="00C56062">
        <w:t>Road.</w:t>
      </w:r>
      <w:r w:rsidR="00693E26" w:rsidRPr="00C56062">
        <w:t xml:space="preserve"> </w:t>
      </w:r>
      <w:r w:rsidRPr="00C56062">
        <w:t>The</w:t>
      </w:r>
      <w:r w:rsidR="00693E26" w:rsidRPr="00C56062">
        <w:t xml:space="preserve"> </w:t>
      </w:r>
      <w:r w:rsidRPr="00C56062">
        <w:t>road</w:t>
      </w:r>
      <w:r w:rsidR="00693E26" w:rsidRPr="00C56062">
        <w:t xml:space="preserve"> </w:t>
      </w:r>
      <w:r w:rsidRPr="00C56062">
        <w:t>is</w:t>
      </w:r>
      <w:r w:rsidR="00693E26" w:rsidRPr="00C56062">
        <w:t xml:space="preserve"> </w:t>
      </w:r>
      <w:r w:rsidRPr="00C56062">
        <w:t>constructed</w:t>
      </w:r>
      <w:r w:rsidR="00693E26" w:rsidRPr="00C56062">
        <w:t xml:space="preserve"> </w:t>
      </w:r>
      <w:r w:rsidRPr="00C56062">
        <w:t>at</w:t>
      </w:r>
      <w:r w:rsidR="00693E26" w:rsidRPr="00C56062">
        <w:t xml:space="preserve"> </w:t>
      </w:r>
      <w:r w:rsidRPr="00C56062">
        <w:t>a</w:t>
      </w:r>
      <w:r w:rsidR="00693E26" w:rsidRPr="00C56062">
        <w:t xml:space="preserve"> </w:t>
      </w:r>
      <w:r w:rsidRPr="00C56062">
        <w:t>gentle</w:t>
      </w:r>
      <w:r w:rsidR="00693E26" w:rsidRPr="00C56062">
        <w:t xml:space="preserve"> </w:t>
      </w:r>
      <w:r w:rsidRPr="00C56062">
        <w:t>gradient</w:t>
      </w:r>
      <w:r w:rsidR="00693E26" w:rsidRPr="00C56062">
        <w:t xml:space="preserve"> </w:t>
      </w:r>
      <w:r w:rsidRPr="00C56062">
        <w:t>and</w:t>
      </w:r>
      <w:r w:rsidR="00693E26" w:rsidRPr="00C56062">
        <w:t xml:space="preserve"> </w:t>
      </w:r>
      <w:r w:rsidRPr="00C56062">
        <w:t>is</w:t>
      </w:r>
      <w:r w:rsidR="00693E26" w:rsidRPr="00C56062">
        <w:t xml:space="preserve"> </w:t>
      </w:r>
      <w:r w:rsidRPr="00C56062">
        <w:t>metaled</w:t>
      </w:r>
      <w:r w:rsidR="00693E26" w:rsidRPr="00C56062">
        <w:t xml:space="preserve"> </w:t>
      </w:r>
      <w:r w:rsidRPr="00C56062">
        <w:t>up</w:t>
      </w:r>
      <w:r w:rsidR="00693E26" w:rsidRPr="00C56062">
        <w:t xml:space="preserve"> </w:t>
      </w:r>
      <w:r w:rsidRPr="00C56062">
        <w:t>to</w:t>
      </w:r>
      <w:r w:rsidR="00693E26" w:rsidRPr="00C56062">
        <w:t xml:space="preserve"> </w:t>
      </w:r>
      <w:r w:rsidRPr="00C56062">
        <w:t>Jalkhad.</w:t>
      </w:r>
      <w:r w:rsidR="00693E26" w:rsidRPr="00C56062">
        <w:t xml:space="preserve"> </w:t>
      </w:r>
      <w:r w:rsidR="005F6E39" w:rsidRPr="00C56062">
        <w:t>Detailed</w:t>
      </w:r>
      <w:r w:rsidR="00693E26" w:rsidRPr="00C56062">
        <w:t xml:space="preserve"> </w:t>
      </w:r>
      <w:r w:rsidR="005F6E39" w:rsidRPr="00C56062">
        <w:t>discussion</w:t>
      </w:r>
      <w:r w:rsidR="00693E26" w:rsidRPr="00C56062">
        <w:t xml:space="preserve"> </w:t>
      </w:r>
      <w:r w:rsidR="005F6E39" w:rsidRPr="00C56062">
        <w:t>on</w:t>
      </w:r>
      <w:r w:rsidR="00693E26" w:rsidRPr="00C56062">
        <w:t xml:space="preserve"> </w:t>
      </w:r>
      <w:r w:rsidR="005F6E39" w:rsidRPr="00C56062">
        <w:t>project</w:t>
      </w:r>
      <w:r w:rsidR="00693E26" w:rsidRPr="00C56062">
        <w:t xml:space="preserve"> </w:t>
      </w:r>
      <w:r w:rsidR="005F6E39" w:rsidRPr="00C56062">
        <w:t>access</w:t>
      </w:r>
      <w:r w:rsidR="00693E26" w:rsidRPr="00C56062">
        <w:t xml:space="preserve"> </w:t>
      </w:r>
      <w:r w:rsidR="005F6E39" w:rsidRPr="00C56062">
        <w:t>roads</w:t>
      </w:r>
      <w:r w:rsidR="00693E26" w:rsidRPr="00C56062">
        <w:t xml:space="preserve"> </w:t>
      </w:r>
      <w:r w:rsidR="005F6E39" w:rsidRPr="00C56062">
        <w:t>and</w:t>
      </w:r>
      <w:r w:rsidR="00693E26" w:rsidRPr="00C56062">
        <w:t xml:space="preserve"> </w:t>
      </w:r>
      <w:r w:rsidR="005F6E39" w:rsidRPr="00C56062">
        <w:t>impact</w:t>
      </w:r>
      <w:r w:rsidR="00693E26" w:rsidRPr="00C56062">
        <w:t xml:space="preserve"> </w:t>
      </w:r>
      <w:r w:rsidR="005F6E39" w:rsidRPr="00C56062">
        <w:t>assessment</w:t>
      </w:r>
      <w:r w:rsidR="00693E26" w:rsidRPr="00C56062">
        <w:t xml:space="preserve"> </w:t>
      </w:r>
      <w:r w:rsidR="005F6E39" w:rsidRPr="00C56062">
        <w:t>is</w:t>
      </w:r>
      <w:r w:rsidR="00693E26" w:rsidRPr="00C56062">
        <w:t xml:space="preserve"> </w:t>
      </w:r>
      <w:r w:rsidR="005F6E39" w:rsidRPr="00C56062">
        <w:t>available</w:t>
      </w:r>
      <w:r w:rsidR="00693E26" w:rsidRPr="00C56062">
        <w:t xml:space="preserve"> </w:t>
      </w:r>
      <w:r w:rsidR="005F6E39" w:rsidRPr="00C56062">
        <w:t>in</w:t>
      </w:r>
      <w:r w:rsidR="00693E26" w:rsidRPr="00C56062">
        <w:t xml:space="preserve"> </w:t>
      </w:r>
      <w:r w:rsidR="008552CD" w:rsidRPr="00C56062">
        <w:rPr>
          <w:b/>
          <w:bCs/>
        </w:rPr>
        <w:t>Section</w:t>
      </w:r>
      <w:r w:rsidR="00693E26" w:rsidRPr="00C56062">
        <w:rPr>
          <w:b/>
          <w:bCs/>
        </w:rPr>
        <w:t xml:space="preserve"> </w:t>
      </w:r>
      <w:r w:rsidR="005F6E39" w:rsidRPr="00C56062">
        <w:rPr>
          <w:b/>
          <w:bCs/>
        </w:rPr>
        <w:t>7.10</w:t>
      </w:r>
      <w:r w:rsidR="00693E26" w:rsidRPr="00C56062">
        <w:t xml:space="preserve"> </w:t>
      </w:r>
      <w:r w:rsidR="005F6E39" w:rsidRPr="00C56062">
        <w:t>of</w:t>
      </w:r>
      <w:r w:rsidR="00693E26" w:rsidRPr="00C56062">
        <w:t xml:space="preserve"> </w:t>
      </w:r>
      <w:r w:rsidR="005F6E39" w:rsidRPr="00C56062">
        <w:t>the</w:t>
      </w:r>
      <w:r w:rsidR="00693E26" w:rsidRPr="00C56062">
        <w:t xml:space="preserve"> </w:t>
      </w:r>
      <w:r w:rsidR="005F6E39" w:rsidRPr="00C56062">
        <w:rPr>
          <w:b/>
          <w:bCs/>
        </w:rPr>
        <w:t>EIA</w:t>
      </w:r>
      <w:r w:rsidR="00362718" w:rsidRPr="00C56062">
        <w:t>.</w:t>
      </w:r>
      <w:r w:rsidR="005F6E39" w:rsidRPr="00C56062">
        <w:rPr>
          <w:vertAlign w:val="superscript"/>
        </w:rPr>
        <w:footnoteReference w:id="16"/>
      </w:r>
      <w:r w:rsidR="00982DC0" w:rsidRPr="00C56062">
        <w:br w:type="page"/>
      </w:r>
    </w:p>
    <w:p w14:paraId="1480C813" w14:textId="07938E49" w:rsidR="003038C3" w:rsidRPr="00B16E10" w:rsidRDefault="003038C3" w:rsidP="001E1DA4">
      <w:pPr>
        <w:pStyle w:val="Heading1"/>
      </w:pPr>
      <w:bookmarkStart w:id="118" w:name="_Toc14877873"/>
      <w:bookmarkStart w:id="119" w:name="_Toc94896790"/>
      <w:bookmarkStart w:id="120" w:name="_Toc120718520"/>
      <w:r w:rsidRPr="00B16E10">
        <w:lastRenderedPageBreak/>
        <w:t>Legal</w:t>
      </w:r>
      <w:r w:rsidR="00693E26">
        <w:t xml:space="preserve"> </w:t>
      </w:r>
      <w:r w:rsidRPr="00B16E10">
        <w:t>Framework</w:t>
      </w:r>
      <w:bookmarkEnd w:id="118"/>
      <w:bookmarkEnd w:id="119"/>
      <w:bookmarkEnd w:id="120"/>
    </w:p>
    <w:p w14:paraId="2B88405E" w14:textId="79D68688" w:rsidR="003038C3" w:rsidRPr="00B16E10" w:rsidRDefault="003038C3" w:rsidP="0093062B">
      <w:pPr>
        <w:pStyle w:val="11111Para"/>
      </w:pPr>
      <w:r w:rsidRPr="00B16E10">
        <w:t>This</w:t>
      </w:r>
      <w:r w:rsidR="00693E26">
        <w:t xml:space="preserve"> </w:t>
      </w:r>
      <w:r w:rsidRPr="00033DC9">
        <w:t>section</w:t>
      </w:r>
      <w:r w:rsidR="00693E26">
        <w:t xml:space="preserve"> </w:t>
      </w:r>
      <w:r w:rsidR="000A337E" w:rsidRPr="00B16E10">
        <w:t>provides</w:t>
      </w:r>
      <w:r w:rsidR="00693E26">
        <w:t xml:space="preserve"> </w:t>
      </w:r>
      <w:r w:rsidR="00170AE6" w:rsidRPr="00B16E10">
        <w:t>legal</w:t>
      </w:r>
      <w:r w:rsidR="00693E26">
        <w:t xml:space="preserve"> </w:t>
      </w:r>
      <w:r w:rsidR="00170AE6" w:rsidRPr="00B16E10">
        <w:t>framework</w:t>
      </w:r>
      <w:r w:rsidR="00693E26">
        <w:t xml:space="preserve"> </w:t>
      </w:r>
      <w:r w:rsidR="00170AE6" w:rsidRPr="00B16E10">
        <w:t>for</w:t>
      </w:r>
      <w:r w:rsidR="00693E26">
        <w:t xml:space="preserve"> </w:t>
      </w:r>
      <w:r w:rsidR="00170AE6" w:rsidRPr="00B16E10">
        <w:t>the</w:t>
      </w:r>
      <w:r w:rsidR="00693E26">
        <w:t xml:space="preserve"> </w:t>
      </w:r>
      <w:r w:rsidR="00170AE6" w:rsidRPr="00B16E10">
        <w:t>Project.</w:t>
      </w:r>
    </w:p>
    <w:p w14:paraId="251A2A38" w14:textId="7550F4B9" w:rsidR="003038C3" w:rsidRPr="00B16E10" w:rsidRDefault="003038C3" w:rsidP="001E1DA4">
      <w:pPr>
        <w:pStyle w:val="Heading2"/>
      </w:pPr>
      <w:bookmarkStart w:id="121" w:name="_Toc14877874"/>
      <w:bookmarkStart w:id="122" w:name="_Toc94896791"/>
      <w:bookmarkStart w:id="123" w:name="_Toc120718521"/>
      <w:r w:rsidRPr="00B16E10">
        <w:t>Land</w:t>
      </w:r>
      <w:r w:rsidR="00693E26">
        <w:t xml:space="preserve"> </w:t>
      </w:r>
      <w:r w:rsidRPr="00B16E10">
        <w:t>Acquisition</w:t>
      </w:r>
      <w:r w:rsidR="00693E26">
        <w:t xml:space="preserve"> </w:t>
      </w:r>
      <w:r w:rsidRPr="00B16E10">
        <w:t>Act</w:t>
      </w:r>
      <w:r w:rsidR="00693E26">
        <w:t xml:space="preserve"> </w:t>
      </w:r>
      <w:r w:rsidRPr="00B16E10">
        <w:t>1894</w:t>
      </w:r>
      <w:bookmarkEnd w:id="121"/>
      <w:bookmarkEnd w:id="122"/>
      <w:bookmarkEnd w:id="123"/>
    </w:p>
    <w:p w14:paraId="77D27889" w14:textId="326E6FCF" w:rsidR="003038C3" w:rsidRPr="00B16E10" w:rsidRDefault="003038C3" w:rsidP="0093062B">
      <w:pPr>
        <w:pStyle w:val="11111Para"/>
      </w:pPr>
      <w:r w:rsidRPr="00B16E10">
        <w:t>The</w:t>
      </w:r>
      <w:r w:rsidR="00693E26">
        <w:t xml:space="preserve"> </w:t>
      </w:r>
      <w:r w:rsidRPr="00B16E10">
        <w:t>national</w:t>
      </w:r>
      <w:r w:rsidR="00693E26">
        <w:t xml:space="preserve"> </w:t>
      </w:r>
      <w:r w:rsidRPr="00B16E10">
        <w:t>law</w:t>
      </w:r>
      <w:r w:rsidR="00693E26">
        <w:t xml:space="preserve"> </w:t>
      </w:r>
      <w:r w:rsidRPr="00B16E10">
        <w:t>governing</w:t>
      </w:r>
      <w:r w:rsidR="00693E26">
        <w:t xml:space="preserve"> </w:t>
      </w:r>
      <w:r w:rsidRPr="00B16E10">
        <w:t>land</w:t>
      </w:r>
      <w:r w:rsidR="00693E26">
        <w:t xml:space="preserve"> </w:t>
      </w:r>
      <w:r w:rsidRPr="00B16E10">
        <w:t>acquisition</w:t>
      </w:r>
      <w:r w:rsidR="00693E26">
        <w:t xml:space="preserve"> </w:t>
      </w:r>
      <w:r w:rsidRPr="00B16E10">
        <w:t>is</w:t>
      </w:r>
      <w:r w:rsidR="00693E26">
        <w:t xml:space="preserve"> </w:t>
      </w:r>
      <w:r w:rsidRPr="00B16E10">
        <w:t>the</w:t>
      </w:r>
      <w:r w:rsidR="00693E26">
        <w:t xml:space="preserve"> </w:t>
      </w:r>
      <w:r w:rsidRPr="00B16E10">
        <w:t>Land</w:t>
      </w:r>
      <w:r w:rsidR="00693E26">
        <w:t xml:space="preserve"> </w:t>
      </w:r>
      <w:r w:rsidRPr="00B16E10">
        <w:t>Acquisition</w:t>
      </w:r>
      <w:r w:rsidR="00693E26">
        <w:t xml:space="preserve"> </w:t>
      </w:r>
      <w:r w:rsidRPr="00B16E10">
        <w:t>Act</w:t>
      </w:r>
      <w:r w:rsidR="00693E26">
        <w:t xml:space="preserve"> </w:t>
      </w:r>
      <w:r w:rsidRPr="00B16E10">
        <w:t>1894</w:t>
      </w:r>
      <w:r w:rsidR="00693E26">
        <w:t xml:space="preserve"> </w:t>
      </w:r>
      <w:r w:rsidRPr="00B16E10">
        <w:t>(LAA</w:t>
      </w:r>
      <w:r w:rsidR="00693E26">
        <w:t xml:space="preserve"> </w:t>
      </w:r>
      <w:r w:rsidRPr="00B16E10">
        <w:t>1894)</w:t>
      </w:r>
      <w:r w:rsidR="00693E26">
        <w:t xml:space="preserve"> </w:t>
      </w:r>
      <w:r w:rsidRPr="00B16E10">
        <w:t>and</w:t>
      </w:r>
      <w:r w:rsidR="00693E26">
        <w:t xml:space="preserve"> </w:t>
      </w:r>
      <w:r w:rsidRPr="00B16E10">
        <w:t>successive</w:t>
      </w:r>
      <w:r w:rsidR="00693E26">
        <w:t xml:space="preserve"> </w:t>
      </w:r>
      <w:r w:rsidRPr="00B16E10">
        <w:t>amendments</w:t>
      </w:r>
      <w:r w:rsidR="00693E26">
        <w:t xml:space="preserve"> </w:t>
      </w:r>
      <w:r w:rsidRPr="00B16E10">
        <w:t>to</w:t>
      </w:r>
      <w:r w:rsidR="00693E26">
        <w:t xml:space="preserve"> </w:t>
      </w:r>
      <w:r w:rsidRPr="00B16E10">
        <w:t>it.</w:t>
      </w:r>
      <w:r w:rsidR="00693E26">
        <w:t xml:space="preserve"> </w:t>
      </w:r>
      <w:r w:rsidRPr="00B16E10">
        <w:t>The</w:t>
      </w:r>
      <w:r w:rsidR="00693E26">
        <w:t xml:space="preserve"> </w:t>
      </w:r>
      <w:r w:rsidRPr="00B16E10">
        <w:t>LAA</w:t>
      </w:r>
      <w:r w:rsidR="00693E26">
        <w:t xml:space="preserve"> </w:t>
      </w:r>
      <w:r w:rsidRPr="00B16E10">
        <w:t>1894</w:t>
      </w:r>
      <w:r w:rsidR="00693E26">
        <w:t xml:space="preserve"> </w:t>
      </w:r>
      <w:r w:rsidRPr="00B16E10">
        <w:t>regulates</w:t>
      </w:r>
      <w:r w:rsidR="00693E26">
        <w:t xml:space="preserve"> </w:t>
      </w:r>
      <w:r w:rsidRPr="00B16E10">
        <w:t>the</w:t>
      </w:r>
      <w:r w:rsidR="00693E26">
        <w:t xml:space="preserve"> </w:t>
      </w:r>
      <w:r w:rsidRPr="00B16E10">
        <w:t>land</w:t>
      </w:r>
      <w:r w:rsidR="00693E26">
        <w:t xml:space="preserve"> </w:t>
      </w:r>
      <w:r w:rsidRPr="00B16E10">
        <w:t>acquisition</w:t>
      </w:r>
      <w:r w:rsidR="00693E26">
        <w:t xml:space="preserve"> </w:t>
      </w:r>
      <w:r w:rsidRPr="00B16E10">
        <w:t>process</w:t>
      </w:r>
      <w:r w:rsidR="00693E26">
        <w:t xml:space="preserve"> </w:t>
      </w:r>
      <w:r w:rsidRPr="00B16E10">
        <w:t>and</w:t>
      </w:r>
      <w:r w:rsidR="00693E26">
        <w:t xml:space="preserve"> </w:t>
      </w:r>
      <w:r w:rsidRPr="00B16E10">
        <w:t>enables</w:t>
      </w:r>
      <w:r w:rsidR="00693E26">
        <w:t xml:space="preserve"> </w:t>
      </w:r>
      <w:r w:rsidRPr="00B16E10">
        <w:t>the</w:t>
      </w:r>
      <w:r w:rsidR="00693E26">
        <w:t xml:space="preserve"> </w:t>
      </w:r>
      <w:r w:rsidRPr="00B16E10">
        <w:t>government</w:t>
      </w:r>
      <w:r w:rsidR="00693E26">
        <w:t xml:space="preserve"> </w:t>
      </w:r>
      <w:r w:rsidRPr="00B16E10">
        <w:t>to</w:t>
      </w:r>
      <w:r w:rsidR="00693E26">
        <w:t xml:space="preserve"> </w:t>
      </w:r>
      <w:r w:rsidRPr="00B16E10">
        <w:t>acquire</w:t>
      </w:r>
      <w:r w:rsidR="00693E26">
        <w:t xml:space="preserve"> </w:t>
      </w:r>
      <w:r w:rsidRPr="00B16E10">
        <w:t>private</w:t>
      </w:r>
      <w:r w:rsidR="00693E26">
        <w:t xml:space="preserve"> </w:t>
      </w:r>
      <w:r w:rsidRPr="00B16E10">
        <w:t>land</w:t>
      </w:r>
      <w:r w:rsidR="00693E26">
        <w:t xml:space="preserve"> </w:t>
      </w:r>
      <w:r w:rsidRPr="00B16E10">
        <w:t>for</w:t>
      </w:r>
      <w:r w:rsidR="00693E26">
        <w:t xml:space="preserve"> </w:t>
      </w:r>
      <w:r w:rsidRPr="00B16E10">
        <w:t>public</w:t>
      </w:r>
      <w:r w:rsidR="00693E26">
        <w:t xml:space="preserve"> </w:t>
      </w:r>
      <w:r w:rsidRPr="00B16E10">
        <w:t>purposes.</w:t>
      </w:r>
      <w:r w:rsidR="00693E26">
        <w:t xml:space="preserve"> </w:t>
      </w:r>
      <w:r w:rsidRPr="00B16E10">
        <w:t>It</w:t>
      </w:r>
      <w:r w:rsidR="00693E26">
        <w:t xml:space="preserve"> </w:t>
      </w:r>
      <w:r w:rsidRPr="00B16E10">
        <w:t>sets</w:t>
      </w:r>
      <w:r w:rsidR="00693E26">
        <w:t xml:space="preserve"> </w:t>
      </w:r>
      <w:r w:rsidRPr="00B16E10">
        <w:t>out</w:t>
      </w:r>
      <w:r w:rsidR="00693E26">
        <w:t xml:space="preserve"> </w:t>
      </w:r>
      <w:r w:rsidRPr="00B16E10">
        <w:t>the</w:t>
      </w:r>
      <w:r w:rsidR="00693E26">
        <w:t xml:space="preserve"> </w:t>
      </w:r>
      <w:r w:rsidRPr="00B16E10">
        <w:t>procedure</w:t>
      </w:r>
      <w:r w:rsidR="00693E26">
        <w:t xml:space="preserve"> </w:t>
      </w:r>
      <w:r w:rsidRPr="00B16E10">
        <w:t>and</w:t>
      </w:r>
      <w:r w:rsidR="00693E26">
        <w:t xml:space="preserve"> </w:t>
      </w:r>
      <w:r w:rsidRPr="00B16E10">
        <w:t>rules</w:t>
      </w:r>
      <w:r w:rsidR="00693E26">
        <w:t xml:space="preserve"> </w:t>
      </w:r>
      <w:r w:rsidRPr="00B16E10">
        <w:t>for</w:t>
      </w:r>
      <w:r w:rsidR="00693E26">
        <w:t xml:space="preserve"> </w:t>
      </w:r>
      <w:r w:rsidRPr="00B16E10">
        <w:t>land</w:t>
      </w:r>
      <w:r w:rsidR="00693E26">
        <w:t xml:space="preserve"> </w:t>
      </w:r>
      <w:r w:rsidRPr="00033DC9">
        <w:t>acquisition</w:t>
      </w:r>
      <w:r w:rsidR="00693E26">
        <w:t xml:space="preserve"> </w:t>
      </w:r>
      <w:r w:rsidRPr="00B16E10">
        <w:t>and</w:t>
      </w:r>
      <w:r w:rsidR="00693E26">
        <w:t xml:space="preserve"> </w:t>
      </w:r>
      <w:r w:rsidRPr="00B16E10">
        <w:t>compensating</w:t>
      </w:r>
      <w:r w:rsidR="00693E26">
        <w:t xml:space="preserve"> </w:t>
      </w:r>
      <w:r w:rsidRPr="00B16E10">
        <w:t>the</w:t>
      </w:r>
      <w:r w:rsidR="00693E26">
        <w:t xml:space="preserve"> </w:t>
      </w:r>
      <w:r w:rsidRPr="00B16E10">
        <w:t>owners,</w:t>
      </w:r>
      <w:r w:rsidR="00693E26">
        <w:t xml:space="preserve"> </w:t>
      </w:r>
      <w:r w:rsidRPr="00B16E10">
        <w:t>as</w:t>
      </w:r>
      <w:r w:rsidR="00693E26">
        <w:t xml:space="preserve"> </w:t>
      </w:r>
      <w:r w:rsidRPr="00B16E10">
        <w:t>well</w:t>
      </w:r>
      <w:r w:rsidR="00693E26">
        <w:t xml:space="preserve"> </w:t>
      </w:r>
      <w:r w:rsidRPr="00B16E10">
        <w:t>as</w:t>
      </w:r>
      <w:r w:rsidR="00693E26">
        <w:t xml:space="preserve"> </w:t>
      </w:r>
      <w:r w:rsidRPr="00B16E10">
        <w:t>for</w:t>
      </w:r>
      <w:r w:rsidR="00693E26">
        <w:t xml:space="preserve"> </w:t>
      </w:r>
      <w:r w:rsidRPr="00B16E10">
        <w:t>compensating</w:t>
      </w:r>
      <w:r w:rsidR="00693E26">
        <w:t xml:space="preserve"> </w:t>
      </w:r>
      <w:r w:rsidRPr="00B16E10">
        <w:t>owners</w:t>
      </w:r>
      <w:r w:rsidR="00693E26">
        <w:t xml:space="preserve"> </w:t>
      </w:r>
      <w:r w:rsidRPr="00B16E10">
        <w:t>for</w:t>
      </w:r>
      <w:r w:rsidR="00693E26">
        <w:t xml:space="preserve"> </w:t>
      </w:r>
      <w:r w:rsidRPr="00B16E10">
        <w:t>damage</w:t>
      </w:r>
      <w:r w:rsidR="00693E26">
        <w:t xml:space="preserve"> </w:t>
      </w:r>
      <w:r w:rsidRPr="00B16E10">
        <w:t>caused</w:t>
      </w:r>
      <w:r w:rsidR="00693E26">
        <w:t xml:space="preserve"> </w:t>
      </w:r>
      <w:r w:rsidRPr="00B16E10">
        <w:t>to</w:t>
      </w:r>
      <w:r w:rsidR="00693E26">
        <w:t xml:space="preserve"> </w:t>
      </w:r>
      <w:r w:rsidRPr="00B16E10">
        <w:t>their</w:t>
      </w:r>
      <w:r w:rsidR="00693E26">
        <w:t xml:space="preserve"> </w:t>
      </w:r>
      <w:r w:rsidRPr="00B16E10">
        <w:t>properties,</w:t>
      </w:r>
      <w:r w:rsidR="00693E26">
        <w:t xml:space="preserve"> </w:t>
      </w:r>
      <w:r w:rsidRPr="00B16E10">
        <w:t>and</w:t>
      </w:r>
      <w:r w:rsidR="00693E26">
        <w:t xml:space="preserve"> </w:t>
      </w:r>
      <w:r w:rsidRPr="00B16E10">
        <w:t>trees</w:t>
      </w:r>
      <w:r w:rsidR="00693E26">
        <w:t xml:space="preserve"> </w:t>
      </w:r>
      <w:r w:rsidRPr="00B16E10">
        <w:t>affected</w:t>
      </w:r>
      <w:r w:rsidR="00693E26">
        <w:t xml:space="preserve"> </w:t>
      </w:r>
      <w:r w:rsidRPr="00B16E10">
        <w:t>by</w:t>
      </w:r>
      <w:r w:rsidR="00693E26">
        <w:t xml:space="preserve"> </w:t>
      </w:r>
      <w:r w:rsidRPr="00B16E10">
        <w:t>projects.</w:t>
      </w:r>
      <w:r w:rsidR="00693E26">
        <w:t xml:space="preserve"> </w:t>
      </w:r>
      <w:r w:rsidR="009E644C" w:rsidRPr="00B16E10">
        <w:t>Land</w:t>
      </w:r>
      <w:r w:rsidR="00693E26">
        <w:t xml:space="preserve"> </w:t>
      </w:r>
      <w:r w:rsidR="009E644C" w:rsidRPr="00B16E10">
        <w:t>acquisition</w:t>
      </w:r>
      <w:r w:rsidR="00693E26">
        <w:t xml:space="preserve"> </w:t>
      </w:r>
      <w:r w:rsidR="009E644C" w:rsidRPr="00B16E10">
        <w:t>is</w:t>
      </w:r>
      <w:r w:rsidR="00693E26">
        <w:t xml:space="preserve"> </w:t>
      </w:r>
      <w:r w:rsidR="009E644C" w:rsidRPr="00B16E10">
        <w:t>a</w:t>
      </w:r>
      <w:r w:rsidR="00693E26">
        <w:t xml:space="preserve"> </w:t>
      </w:r>
      <w:r w:rsidR="009E644C" w:rsidRPr="00B16E10">
        <w:t>provincial</w:t>
      </w:r>
      <w:r w:rsidR="00693E26">
        <w:t xml:space="preserve"> </w:t>
      </w:r>
      <w:r w:rsidR="00C00FBE" w:rsidRPr="00B16E10">
        <w:t>subject,</w:t>
      </w:r>
      <w:r w:rsidR="00693E26">
        <w:t xml:space="preserve"> </w:t>
      </w:r>
      <w:r w:rsidR="009E644C" w:rsidRPr="00B16E10">
        <w:t>and</w:t>
      </w:r>
      <w:r w:rsidR="00693E26">
        <w:t xml:space="preserve"> </w:t>
      </w:r>
      <w:r w:rsidR="009E644C" w:rsidRPr="00B16E10">
        <w:t>every</w:t>
      </w:r>
      <w:r w:rsidR="00693E26">
        <w:t xml:space="preserve"> </w:t>
      </w:r>
      <w:r w:rsidR="009E644C" w:rsidRPr="00B16E10">
        <w:t>province</w:t>
      </w:r>
      <w:r w:rsidR="00693E26">
        <w:t xml:space="preserve"> </w:t>
      </w:r>
      <w:r w:rsidR="009E644C" w:rsidRPr="00B16E10">
        <w:t>has</w:t>
      </w:r>
      <w:r w:rsidR="00693E26">
        <w:t xml:space="preserve"> </w:t>
      </w:r>
      <w:r w:rsidR="009E644C" w:rsidRPr="00B16E10">
        <w:t>its</w:t>
      </w:r>
      <w:r w:rsidR="00693E26">
        <w:t xml:space="preserve"> </w:t>
      </w:r>
      <w:r w:rsidR="009E644C" w:rsidRPr="00B16E10">
        <w:t>own</w:t>
      </w:r>
      <w:r w:rsidR="00693E26">
        <w:t xml:space="preserve"> </w:t>
      </w:r>
      <w:r w:rsidR="006A0FA1" w:rsidRPr="00B16E10">
        <w:t>amendment</w:t>
      </w:r>
      <w:r w:rsidR="00693E26">
        <w:t xml:space="preserve"> </w:t>
      </w:r>
      <w:r w:rsidR="006A0FA1" w:rsidRPr="00B16E10">
        <w:t>to</w:t>
      </w:r>
      <w:r w:rsidR="00693E26">
        <w:t xml:space="preserve"> </w:t>
      </w:r>
      <w:r w:rsidR="006A0FA1" w:rsidRPr="00B16E10">
        <w:t>the</w:t>
      </w:r>
      <w:r w:rsidR="00693E26">
        <w:t xml:space="preserve"> </w:t>
      </w:r>
      <w:r w:rsidR="009E644C" w:rsidRPr="00B16E10">
        <w:t>LAA.</w:t>
      </w:r>
    </w:p>
    <w:p w14:paraId="606729F0" w14:textId="6FE5AE1C" w:rsidR="003038C3" w:rsidRPr="00B16E10" w:rsidRDefault="003038C3" w:rsidP="0093062B">
      <w:pPr>
        <w:pStyle w:val="11111Para"/>
      </w:pPr>
      <w:r w:rsidRPr="00B16E10">
        <w:t>The</w:t>
      </w:r>
      <w:r w:rsidR="00693E26">
        <w:t xml:space="preserve"> </w:t>
      </w:r>
      <w:r w:rsidRPr="00B16E10">
        <w:t>law</w:t>
      </w:r>
      <w:r w:rsidR="00693E26">
        <w:t xml:space="preserve"> </w:t>
      </w:r>
      <w:r w:rsidRPr="00B16E10">
        <w:t>comprises</w:t>
      </w:r>
      <w:r w:rsidR="00693E26">
        <w:t xml:space="preserve"> </w:t>
      </w:r>
      <w:r w:rsidRPr="00B16E10">
        <w:t>of</w:t>
      </w:r>
      <w:r w:rsidR="00693E26">
        <w:t xml:space="preserve"> </w:t>
      </w:r>
      <w:r w:rsidRPr="00B16E10">
        <w:t>55</w:t>
      </w:r>
      <w:r w:rsidR="00693E26">
        <w:t xml:space="preserve"> </w:t>
      </w:r>
      <w:r w:rsidRPr="00B16E10">
        <w:t>sections</w:t>
      </w:r>
      <w:r w:rsidR="00693E26">
        <w:t xml:space="preserve"> </w:t>
      </w:r>
      <w:r w:rsidRPr="00B16E10">
        <w:t>dealing</w:t>
      </w:r>
      <w:r w:rsidR="00693E26">
        <w:t xml:space="preserve"> </w:t>
      </w:r>
      <w:r w:rsidRPr="00B16E10">
        <w:t>with</w:t>
      </w:r>
      <w:r w:rsidR="00693E26">
        <w:t xml:space="preserve"> </w:t>
      </w:r>
      <w:r w:rsidRPr="00B16E10">
        <w:t>area</w:t>
      </w:r>
      <w:r w:rsidR="00693E26">
        <w:t xml:space="preserve"> </w:t>
      </w:r>
      <w:r w:rsidRPr="00B16E10">
        <w:t>notifications,</w:t>
      </w:r>
      <w:r w:rsidR="00693E26">
        <w:t xml:space="preserve"> </w:t>
      </w:r>
      <w:r w:rsidRPr="00B16E10">
        <w:t>surveys,</w:t>
      </w:r>
      <w:r w:rsidR="00693E26">
        <w:t xml:space="preserve"> </w:t>
      </w:r>
      <w:r w:rsidRPr="00B16E10">
        <w:t>acquisition,</w:t>
      </w:r>
      <w:r w:rsidR="00693E26">
        <w:t xml:space="preserve"> </w:t>
      </w:r>
      <w:r w:rsidRPr="00B16E10">
        <w:t>compensation,</w:t>
      </w:r>
      <w:r w:rsidR="00693E26">
        <w:t xml:space="preserve"> </w:t>
      </w:r>
      <w:r w:rsidRPr="00B16E10">
        <w:t>appointment</w:t>
      </w:r>
      <w:r w:rsidR="00693E26">
        <w:t xml:space="preserve"> </w:t>
      </w:r>
      <w:r w:rsidRPr="00B16E10">
        <w:t>awards,</w:t>
      </w:r>
      <w:r w:rsidR="00693E26">
        <w:t xml:space="preserve"> </w:t>
      </w:r>
      <w:r w:rsidRPr="00B16E10">
        <w:t>disputes</w:t>
      </w:r>
      <w:r w:rsidR="00693E26">
        <w:t xml:space="preserve"> </w:t>
      </w:r>
      <w:r w:rsidRPr="00B16E10">
        <w:t>resolution,</w:t>
      </w:r>
      <w:r w:rsidR="00693E26">
        <w:t xml:space="preserve"> </w:t>
      </w:r>
      <w:r w:rsidRPr="00B16E10">
        <w:t>penalties</w:t>
      </w:r>
      <w:r w:rsidR="00693E26">
        <w:t xml:space="preserve"> </w:t>
      </w:r>
      <w:r w:rsidRPr="00B16E10">
        <w:t>and</w:t>
      </w:r>
      <w:r w:rsidR="00693E26">
        <w:t xml:space="preserve"> </w:t>
      </w:r>
      <w:r w:rsidRPr="00B16E10">
        <w:t>exemptions.</w:t>
      </w:r>
      <w:r w:rsidR="00693E26">
        <w:t xml:space="preserve"> </w:t>
      </w:r>
      <w:r w:rsidRPr="00B16E10">
        <w:t>Under</w:t>
      </w:r>
      <w:r w:rsidR="00693E26">
        <w:t xml:space="preserve"> </w:t>
      </w:r>
      <w:r w:rsidRPr="00B16E10">
        <w:t>section</w:t>
      </w:r>
      <w:r w:rsidR="00693E26">
        <w:t xml:space="preserve"> </w:t>
      </w:r>
      <w:r w:rsidRPr="00B16E10">
        <w:t>11</w:t>
      </w:r>
      <w:r w:rsidR="00693E26">
        <w:t xml:space="preserve"> </w:t>
      </w:r>
      <w:r w:rsidRPr="00B16E10">
        <w:t>a</w:t>
      </w:r>
      <w:r w:rsidR="00693E26">
        <w:t xml:space="preserve"> </w:t>
      </w:r>
      <w:r w:rsidRPr="00B16E10">
        <w:t>(2)</w:t>
      </w:r>
      <w:r w:rsidR="00693E26">
        <w:t xml:space="preserve"> </w:t>
      </w:r>
      <w:r w:rsidRPr="00B16E10">
        <w:t>the</w:t>
      </w:r>
      <w:r w:rsidR="00693E26">
        <w:t xml:space="preserve"> </w:t>
      </w:r>
      <w:r w:rsidRPr="00B16E10">
        <w:t>head</w:t>
      </w:r>
      <w:r w:rsidR="00693E26">
        <w:t xml:space="preserve"> </w:t>
      </w:r>
      <w:r w:rsidRPr="00B16E10">
        <w:t>of</w:t>
      </w:r>
      <w:r w:rsidR="00693E26">
        <w:t xml:space="preserve"> </w:t>
      </w:r>
      <w:r w:rsidRPr="00B16E10">
        <w:t>the</w:t>
      </w:r>
      <w:r w:rsidR="00693E26">
        <w:t xml:space="preserve"> </w:t>
      </w:r>
      <w:r w:rsidRPr="00B16E10">
        <w:t>department</w:t>
      </w:r>
      <w:r w:rsidR="00693E26">
        <w:t xml:space="preserve"> </w:t>
      </w:r>
      <w:r w:rsidRPr="00B16E10">
        <w:t>concerned</w:t>
      </w:r>
      <w:r w:rsidR="00693E26">
        <w:t xml:space="preserve"> </w:t>
      </w:r>
      <w:r w:rsidRPr="00B16E10">
        <w:t>of</w:t>
      </w:r>
      <w:r w:rsidR="00693E26">
        <w:t xml:space="preserve"> </w:t>
      </w:r>
      <w:r w:rsidRPr="00B16E10">
        <w:t>government</w:t>
      </w:r>
      <w:r w:rsidR="00693E26">
        <w:t xml:space="preserve"> </w:t>
      </w:r>
      <w:r w:rsidRPr="00B16E10">
        <w:t>or</w:t>
      </w:r>
      <w:r w:rsidR="00693E26">
        <w:t xml:space="preserve"> </w:t>
      </w:r>
      <w:r w:rsidRPr="00B16E10">
        <w:t>the</w:t>
      </w:r>
      <w:r w:rsidR="00693E26">
        <w:t xml:space="preserve"> </w:t>
      </w:r>
      <w:r w:rsidRPr="00B16E10">
        <w:t>Ministry</w:t>
      </w:r>
      <w:r w:rsidR="00693E26">
        <w:t xml:space="preserve"> </w:t>
      </w:r>
      <w:r w:rsidRPr="00B16E10">
        <w:t>concerned</w:t>
      </w:r>
      <w:r w:rsidR="00693E26">
        <w:t xml:space="preserve"> </w:t>
      </w:r>
      <w:r w:rsidRPr="00B16E10">
        <w:t>of</w:t>
      </w:r>
      <w:r w:rsidR="00693E26">
        <w:t xml:space="preserve"> </w:t>
      </w:r>
      <w:r w:rsidRPr="00B16E10">
        <w:t>the</w:t>
      </w:r>
      <w:r w:rsidR="00693E26">
        <w:t xml:space="preserve"> </w:t>
      </w:r>
      <w:r w:rsidRPr="00B16E10">
        <w:t>federal</w:t>
      </w:r>
      <w:r w:rsidR="00693E26">
        <w:t xml:space="preserve"> </w:t>
      </w:r>
      <w:r w:rsidRPr="00B16E10">
        <w:t>government,</w:t>
      </w:r>
      <w:r w:rsidR="00693E26">
        <w:t xml:space="preserve"> </w:t>
      </w:r>
      <w:r w:rsidRPr="00B16E10">
        <w:t>as</w:t>
      </w:r>
      <w:r w:rsidR="00693E26">
        <w:t xml:space="preserve"> </w:t>
      </w:r>
      <w:r w:rsidRPr="00B16E10">
        <w:t>the</w:t>
      </w:r>
      <w:r w:rsidR="00693E26">
        <w:t xml:space="preserve"> </w:t>
      </w:r>
      <w:r w:rsidRPr="00B16E10">
        <w:t>case</w:t>
      </w:r>
      <w:r w:rsidR="00693E26">
        <w:t xml:space="preserve"> </w:t>
      </w:r>
      <w:r w:rsidRPr="00B16E10">
        <w:t>may</w:t>
      </w:r>
      <w:r w:rsidR="00693E26">
        <w:t xml:space="preserve"> </w:t>
      </w:r>
      <w:r w:rsidRPr="00B16E10">
        <w:t>be,</w:t>
      </w:r>
      <w:r w:rsidR="00693E26">
        <w:t xml:space="preserve"> </w:t>
      </w:r>
      <w:r w:rsidRPr="00B16E10">
        <w:t>may,</w:t>
      </w:r>
      <w:r w:rsidR="00693E26">
        <w:t xml:space="preserve"> </w:t>
      </w:r>
      <w:r w:rsidRPr="00B16E10">
        <w:t>where</w:t>
      </w:r>
      <w:r w:rsidR="00693E26">
        <w:t xml:space="preserve"> </w:t>
      </w:r>
      <w:r w:rsidRPr="00B16E10">
        <w:t>expedient,</w:t>
      </w:r>
      <w:r w:rsidR="00693E26">
        <w:t xml:space="preserve"> </w:t>
      </w:r>
      <w:r w:rsidRPr="00B16E10">
        <w:t>request</w:t>
      </w:r>
      <w:r w:rsidR="00693E26">
        <w:t xml:space="preserve"> </w:t>
      </w:r>
      <w:r w:rsidRPr="00B16E10">
        <w:t>the</w:t>
      </w:r>
      <w:r w:rsidR="00693E26">
        <w:t xml:space="preserve"> </w:t>
      </w:r>
      <w:r w:rsidRPr="00B16E10">
        <w:t>collector</w:t>
      </w:r>
      <w:r w:rsidR="00693E26">
        <w:t xml:space="preserve"> </w:t>
      </w:r>
      <w:r w:rsidRPr="00B16E10">
        <w:t>of</w:t>
      </w:r>
      <w:r w:rsidR="00693E26">
        <w:t xml:space="preserve"> </w:t>
      </w:r>
      <w:r w:rsidRPr="00033DC9">
        <w:t>the</w:t>
      </w:r>
      <w:r w:rsidR="00693E26">
        <w:t xml:space="preserve"> </w:t>
      </w:r>
      <w:r w:rsidRPr="00B16E10">
        <w:t>district</w:t>
      </w:r>
      <w:r w:rsidR="00693E26">
        <w:t xml:space="preserve"> </w:t>
      </w:r>
      <w:r w:rsidRPr="00B16E10">
        <w:t>concerned</w:t>
      </w:r>
      <w:r w:rsidR="00693E26">
        <w:t xml:space="preserve"> </w:t>
      </w:r>
      <w:r w:rsidRPr="00B16E10">
        <w:t>in</w:t>
      </w:r>
      <w:r w:rsidR="00693E26">
        <w:t xml:space="preserve"> </w:t>
      </w:r>
      <w:r w:rsidRPr="00B16E10">
        <w:t>writing</w:t>
      </w:r>
      <w:r w:rsidR="00693E26">
        <w:t xml:space="preserve"> </w:t>
      </w:r>
      <w:r w:rsidRPr="00B16E10">
        <w:t>to</w:t>
      </w:r>
      <w:r w:rsidR="00693E26">
        <w:t xml:space="preserve"> </w:t>
      </w:r>
      <w:r w:rsidRPr="00B16E10">
        <w:t>acquire</w:t>
      </w:r>
      <w:r w:rsidR="00693E26">
        <w:t xml:space="preserve"> </w:t>
      </w:r>
      <w:r w:rsidRPr="00B16E10">
        <w:t>land</w:t>
      </w:r>
      <w:r w:rsidR="00693E26">
        <w:t xml:space="preserve"> </w:t>
      </w:r>
      <w:r w:rsidRPr="00B16E10">
        <w:t>through</w:t>
      </w:r>
      <w:r w:rsidR="00693E26">
        <w:t xml:space="preserve"> </w:t>
      </w:r>
      <w:r w:rsidRPr="00B16E10">
        <w:t>private</w:t>
      </w:r>
      <w:r w:rsidR="00693E26">
        <w:t xml:space="preserve"> </w:t>
      </w:r>
      <w:r w:rsidR="00660FE1" w:rsidRPr="00B16E10">
        <w:t>negotiation</w:t>
      </w:r>
      <w:r w:rsidR="002B6F7A" w:rsidRPr="00B16E10">
        <w:rPr>
          <w:rStyle w:val="FootnoteReference"/>
        </w:rPr>
        <w:footnoteReference w:id="17"/>
      </w:r>
      <w:r w:rsidR="00660FE1" w:rsidRPr="00B16E10">
        <w:t>.</w:t>
      </w:r>
      <w:r w:rsidR="00693E26">
        <w:t xml:space="preserve"> </w:t>
      </w:r>
      <w:r w:rsidR="00660FE1" w:rsidRPr="00B16E10">
        <w:t>Under</w:t>
      </w:r>
      <w:r w:rsidR="00693E26">
        <w:t xml:space="preserve"> </w:t>
      </w:r>
      <w:r w:rsidRPr="00B16E10">
        <w:t>section</w:t>
      </w:r>
      <w:r w:rsidR="00693E26">
        <w:t xml:space="preserve"> </w:t>
      </w:r>
      <w:r w:rsidRPr="00B16E10">
        <w:t>23</w:t>
      </w:r>
      <w:r w:rsidR="00693E26">
        <w:t xml:space="preserve"> </w:t>
      </w:r>
      <w:r w:rsidRPr="00B16E10">
        <w:t>of</w:t>
      </w:r>
      <w:r w:rsidR="00693E26">
        <w:t xml:space="preserve"> </w:t>
      </w:r>
      <w:r w:rsidRPr="00B16E10">
        <w:t>LAA</w:t>
      </w:r>
      <w:r w:rsidR="00693E26">
        <w:t xml:space="preserve"> </w:t>
      </w:r>
      <w:r w:rsidRPr="00B16E10">
        <w:t>1894</w:t>
      </w:r>
      <w:r w:rsidR="00693E26">
        <w:t xml:space="preserve"> </w:t>
      </w:r>
      <w:r w:rsidRPr="00B16E10">
        <w:t>and</w:t>
      </w:r>
      <w:r w:rsidR="00693E26">
        <w:t xml:space="preserve"> </w:t>
      </w:r>
      <w:r w:rsidRPr="00B16E10">
        <w:t>its</w:t>
      </w:r>
      <w:r w:rsidR="00693E26">
        <w:t xml:space="preserve"> </w:t>
      </w:r>
      <w:r w:rsidRPr="00B16E10">
        <w:t>amendments,</w:t>
      </w:r>
      <w:r w:rsidR="00693E26">
        <w:t xml:space="preserve"> </w:t>
      </w:r>
      <w:r w:rsidRPr="00B16E10">
        <w:t>the</w:t>
      </w:r>
      <w:r w:rsidR="00693E26">
        <w:t xml:space="preserve"> </w:t>
      </w:r>
      <w:r w:rsidRPr="00B16E10">
        <w:t>following</w:t>
      </w:r>
      <w:r w:rsidR="00693E26">
        <w:t xml:space="preserve"> </w:t>
      </w:r>
      <w:r w:rsidRPr="00B16E10">
        <w:t>factors</w:t>
      </w:r>
      <w:r w:rsidR="00693E26">
        <w:t xml:space="preserve"> </w:t>
      </w:r>
      <w:r w:rsidRPr="00B16E10">
        <w:t>are</w:t>
      </w:r>
      <w:r w:rsidR="00693E26">
        <w:t xml:space="preserve"> </w:t>
      </w:r>
      <w:r w:rsidRPr="00B16E10">
        <w:t>to</w:t>
      </w:r>
      <w:r w:rsidR="00693E26">
        <w:t xml:space="preserve"> </w:t>
      </w:r>
      <w:r w:rsidRPr="00B16E10">
        <w:t>be</w:t>
      </w:r>
      <w:r w:rsidR="00693E26">
        <w:t xml:space="preserve"> </w:t>
      </w:r>
      <w:r w:rsidRPr="00B16E10">
        <w:t>considered</w:t>
      </w:r>
      <w:r w:rsidR="00693E26">
        <w:t xml:space="preserve"> </w:t>
      </w:r>
      <w:r w:rsidRPr="00B16E10">
        <w:t>in</w:t>
      </w:r>
      <w:r w:rsidR="00693E26">
        <w:t xml:space="preserve"> </w:t>
      </w:r>
      <w:r w:rsidRPr="00B16E10">
        <w:t>determining</w:t>
      </w:r>
      <w:r w:rsidR="00693E26">
        <w:t xml:space="preserve"> </w:t>
      </w:r>
      <w:r w:rsidRPr="00B16E10">
        <w:t>the</w:t>
      </w:r>
      <w:r w:rsidR="00693E26">
        <w:t xml:space="preserve"> </w:t>
      </w:r>
      <w:r w:rsidRPr="00B16E10">
        <w:t>compensation</w:t>
      </w:r>
      <w:r w:rsidR="00693E26">
        <w:t xml:space="preserve"> </w:t>
      </w:r>
      <w:r w:rsidRPr="00B16E10">
        <w:t>amount</w:t>
      </w:r>
      <w:r w:rsidR="00693E26">
        <w:t xml:space="preserve"> </w:t>
      </w:r>
      <w:r w:rsidRPr="00B16E10">
        <w:t>for</w:t>
      </w:r>
      <w:r w:rsidR="00693E26">
        <w:t xml:space="preserve"> </w:t>
      </w:r>
      <w:r w:rsidRPr="00B16E10">
        <w:t>acquired</w:t>
      </w:r>
      <w:r w:rsidR="00693E26">
        <w:t xml:space="preserve"> </w:t>
      </w:r>
      <w:r w:rsidRPr="00B16E10">
        <w:t>land:</w:t>
      </w:r>
      <w:r w:rsidR="00693E26">
        <w:t xml:space="preserve"> </w:t>
      </w:r>
      <w:r w:rsidRPr="00B16E10">
        <w:t>i)</w:t>
      </w:r>
      <w:r w:rsidR="00693E26">
        <w:t xml:space="preserve"> </w:t>
      </w:r>
      <w:r w:rsidRPr="00B16E10">
        <w:t>market</w:t>
      </w:r>
      <w:r w:rsidR="00693E26">
        <w:t xml:space="preserve"> </w:t>
      </w:r>
      <w:r w:rsidRPr="00B16E10">
        <w:t>value</w:t>
      </w:r>
      <w:r w:rsidR="00693E26">
        <w:t xml:space="preserve"> </w:t>
      </w:r>
      <w:r w:rsidRPr="00B16E10">
        <w:t>of</w:t>
      </w:r>
      <w:r w:rsidR="00693E26">
        <w:t xml:space="preserve"> </w:t>
      </w:r>
      <w:r w:rsidRPr="00B16E10">
        <w:t>the</w:t>
      </w:r>
      <w:r w:rsidR="00693E26">
        <w:t xml:space="preserve"> </w:t>
      </w:r>
      <w:r w:rsidRPr="00B16E10">
        <w:t>land,</w:t>
      </w:r>
      <w:r w:rsidR="00693E26">
        <w:t xml:space="preserve"> </w:t>
      </w:r>
      <w:r w:rsidRPr="00B16E10">
        <w:t>ii)</w:t>
      </w:r>
      <w:r w:rsidR="00693E26">
        <w:t xml:space="preserve"> </w:t>
      </w:r>
      <w:r w:rsidRPr="00B16E10">
        <w:t>loss</w:t>
      </w:r>
      <w:r w:rsidR="00693E26">
        <w:t xml:space="preserve"> </w:t>
      </w:r>
      <w:r w:rsidRPr="00B16E10">
        <w:t>of</w:t>
      </w:r>
      <w:r w:rsidR="00693E26">
        <w:t xml:space="preserve"> </w:t>
      </w:r>
      <w:r w:rsidRPr="00B16E10">
        <w:t>standing,</w:t>
      </w:r>
      <w:r w:rsidR="00693E26">
        <w:t xml:space="preserve"> </w:t>
      </w:r>
      <w:r w:rsidRPr="00B16E10">
        <w:t>trees</w:t>
      </w:r>
      <w:r w:rsidR="00693E26">
        <w:t xml:space="preserve"> </w:t>
      </w:r>
      <w:r w:rsidRPr="00B16E10">
        <w:t>and</w:t>
      </w:r>
      <w:r w:rsidR="00693E26">
        <w:t xml:space="preserve"> </w:t>
      </w:r>
      <w:r w:rsidRPr="00B16E10">
        <w:t>structures,</w:t>
      </w:r>
      <w:r w:rsidR="00693E26">
        <w:t xml:space="preserve"> </w:t>
      </w:r>
      <w:r w:rsidRPr="00B16E10">
        <w:t>iii)</w:t>
      </w:r>
      <w:r w:rsidR="00693E26">
        <w:t xml:space="preserve"> </w:t>
      </w:r>
      <w:r w:rsidRPr="00B16E10">
        <w:t>any</w:t>
      </w:r>
      <w:r w:rsidR="00693E26">
        <w:t xml:space="preserve"> </w:t>
      </w:r>
      <w:r w:rsidRPr="00B16E10">
        <w:t>damage</w:t>
      </w:r>
      <w:r w:rsidR="00693E26">
        <w:t xml:space="preserve"> </w:t>
      </w:r>
      <w:r w:rsidRPr="00B16E10">
        <w:t>sustained</w:t>
      </w:r>
      <w:r w:rsidR="00693E26">
        <w:t xml:space="preserve"> </w:t>
      </w:r>
      <w:r w:rsidRPr="00B16E10">
        <w:t>at</w:t>
      </w:r>
      <w:r w:rsidR="00693E26">
        <w:t xml:space="preserve"> </w:t>
      </w:r>
      <w:r w:rsidRPr="00B16E10">
        <w:t>the</w:t>
      </w:r>
      <w:r w:rsidR="00693E26">
        <w:t xml:space="preserve"> </w:t>
      </w:r>
      <w:r w:rsidRPr="00B16E10">
        <w:t>time</w:t>
      </w:r>
      <w:r w:rsidR="00693E26">
        <w:t xml:space="preserve"> </w:t>
      </w:r>
      <w:r w:rsidRPr="00B16E10">
        <w:t>of</w:t>
      </w:r>
      <w:r w:rsidR="00693E26">
        <w:t xml:space="preserve"> </w:t>
      </w:r>
      <w:r w:rsidRPr="00B16E10">
        <w:t>possession,</w:t>
      </w:r>
      <w:r w:rsidR="00693E26">
        <w:t xml:space="preserve"> </w:t>
      </w:r>
      <w:r w:rsidRPr="00B16E10">
        <w:t>iv)</w:t>
      </w:r>
      <w:r w:rsidR="00693E26">
        <w:t xml:space="preserve"> </w:t>
      </w:r>
      <w:r w:rsidRPr="00B16E10">
        <w:t>injurious</w:t>
      </w:r>
      <w:r w:rsidR="00693E26">
        <w:t xml:space="preserve"> </w:t>
      </w:r>
      <w:r w:rsidRPr="00B16E10">
        <w:t>affect</w:t>
      </w:r>
      <w:r w:rsidR="00693E26">
        <w:t xml:space="preserve"> </w:t>
      </w:r>
      <w:r w:rsidRPr="00B16E10">
        <w:t>to</w:t>
      </w:r>
      <w:r w:rsidR="00693E26">
        <w:t xml:space="preserve"> </w:t>
      </w:r>
      <w:r w:rsidRPr="00B16E10">
        <w:t>other</w:t>
      </w:r>
      <w:r w:rsidR="00693E26">
        <w:t xml:space="preserve"> </w:t>
      </w:r>
      <w:r w:rsidRPr="00B16E10">
        <w:t>property</w:t>
      </w:r>
      <w:r w:rsidR="00693E26">
        <w:t xml:space="preserve"> </w:t>
      </w:r>
      <w:r w:rsidRPr="00B16E10">
        <w:t>(moveable</w:t>
      </w:r>
      <w:r w:rsidR="00693E26">
        <w:t xml:space="preserve"> </w:t>
      </w:r>
      <w:r w:rsidRPr="00B16E10">
        <w:t>or</w:t>
      </w:r>
      <w:r w:rsidR="00693E26">
        <w:t xml:space="preserve"> </w:t>
      </w:r>
      <w:r w:rsidRPr="00B16E10">
        <w:t>immoveable)</w:t>
      </w:r>
      <w:r w:rsidR="00693E26">
        <w:t xml:space="preserve"> </w:t>
      </w:r>
      <w:r w:rsidRPr="00B16E10">
        <w:t>or</w:t>
      </w:r>
      <w:r w:rsidR="00693E26">
        <w:t xml:space="preserve"> </w:t>
      </w:r>
      <w:r w:rsidRPr="00B16E10">
        <w:t>earnings,</w:t>
      </w:r>
      <w:r w:rsidR="00693E26">
        <w:t xml:space="preserve"> </w:t>
      </w:r>
      <w:r w:rsidRPr="00B16E10">
        <w:t>v)</w:t>
      </w:r>
      <w:r w:rsidR="00693E26">
        <w:t xml:space="preserve"> </w:t>
      </w:r>
      <w:r w:rsidRPr="00B16E10">
        <w:t>expenses</w:t>
      </w:r>
      <w:r w:rsidR="00693E26">
        <w:t xml:space="preserve"> </w:t>
      </w:r>
      <w:r w:rsidRPr="00B16E10">
        <w:t>incidental</w:t>
      </w:r>
      <w:r w:rsidR="00693E26">
        <w:t xml:space="preserve"> </w:t>
      </w:r>
      <w:r w:rsidRPr="00B16E10">
        <w:t>to</w:t>
      </w:r>
      <w:r w:rsidR="00693E26">
        <w:t xml:space="preserve"> </w:t>
      </w:r>
      <w:r w:rsidRPr="00B16E10">
        <w:t>compelled</w:t>
      </w:r>
      <w:r w:rsidR="00693E26">
        <w:t xml:space="preserve"> </w:t>
      </w:r>
      <w:r w:rsidRPr="00B16E10">
        <w:t>relocation</w:t>
      </w:r>
      <w:r w:rsidR="00693E26">
        <w:t xml:space="preserve"> </w:t>
      </w:r>
      <w:r w:rsidRPr="00B16E10">
        <w:t>of</w:t>
      </w:r>
      <w:r w:rsidR="00693E26">
        <w:t xml:space="preserve"> </w:t>
      </w:r>
      <w:r w:rsidRPr="00B16E10">
        <w:t>the</w:t>
      </w:r>
      <w:r w:rsidR="00693E26">
        <w:t xml:space="preserve"> </w:t>
      </w:r>
      <w:r w:rsidRPr="00B16E10">
        <w:t>residence</w:t>
      </w:r>
      <w:r w:rsidR="00693E26">
        <w:t xml:space="preserve"> </w:t>
      </w:r>
      <w:r w:rsidRPr="00B16E10">
        <w:t>or</w:t>
      </w:r>
      <w:r w:rsidR="00693E26">
        <w:t xml:space="preserve"> </w:t>
      </w:r>
      <w:r w:rsidRPr="00B16E10">
        <w:t>business,</w:t>
      </w:r>
      <w:r w:rsidR="00693E26">
        <w:t xml:space="preserve"> </w:t>
      </w:r>
      <w:r w:rsidRPr="00B16E10">
        <w:t>and</w:t>
      </w:r>
      <w:r w:rsidR="00693E26">
        <w:t xml:space="preserve"> </w:t>
      </w:r>
      <w:r w:rsidRPr="00B16E10">
        <w:t>vi)</w:t>
      </w:r>
      <w:r w:rsidR="00693E26">
        <w:t xml:space="preserve"> </w:t>
      </w:r>
      <w:r w:rsidRPr="00B16E10">
        <w:t>diminution</w:t>
      </w:r>
      <w:r w:rsidR="00693E26">
        <w:t xml:space="preserve"> </w:t>
      </w:r>
      <w:r w:rsidRPr="00B16E10">
        <w:t>of</w:t>
      </w:r>
      <w:r w:rsidR="00693E26">
        <w:t xml:space="preserve"> </w:t>
      </w:r>
      <w:r w:rsidRPr="00B16E10">
        <w:t>the</w:t>
      </w:r>
      <w:r w:rsidR="00693E26">
        <w:t xml:space="preserve"> </w:t>
      </w:r>
      <w:r w:rsidRPr="00B16E10">
        <w:t>profits</w:t>
      </w:r>
      <w:r w:rsidR="00693E26">
        <w:t xml:space="preserve"> </w:t>
      </w:r>
      <w:r w:rsidRPr="00B16E10">
        <w:t>between</w:t>
      </w:r>
      <w:r w:rsidR="00693E26">
        <w:t xml:space="preserve"> </w:t>
      </w:r>
      <w:r w:rsidRPr="00B16E10">
        <w:t>the</w:t>
      </w:r>
      <w:r w:rsidR="00693E26">
        <w:t xml:space="preserve"> </w:t>
      </w:r>
      <w:r w:rsidRPr="00B16E10">
        <w:t>time</w:t>
      </w:r>
      <w:r w:rsidR="00693E26">
        <w:t xml:space="preserve"> </w:t>
      </w:r>
      <w:r w:rsidRPr="00B16E10">
        <w:t>of</w:t>
      </w:r>
      <w:r w:rsidR="00693E26">
        <w:t xml:space="preserve"> </w:t>
      </w:r>
      <w:r w:rsidRPr="00B16E10">
        <w:t>publication</w:t>
      </w:r>
      <w:r w:rsidR="00693E26">
        <w:t xml:space="preserve"> </w:t>
      </w:r>
      <w:r w:rsidRPr="00B16E10">
        <w:t>of</w:t>
      </w:r>
      <w:r w:rsidR="00693E26">
        <w:t xml:space="preserve"> </w:t>
      </w:r>
      <w:r w:rsidRPr="00B16E10">
        <w:t>Section</w:t>
      </w:r>
      <w:r w:rsidR="00693E26">
        <w:t xml:space="preserve"> </w:t>
      </w:r>
      <w:r w:rsidRPr="00B16E10">
        <w:t>6</w:t>
      </w:r>
      <w:r w:rsidR="00693E26">
        <w:t xml:space="preserve"> </w:t>
      </w:r>
      <w:r w:rsidRPr="00B16E10">
        <w:t>and</w:t>
      </w:r>
      <w:r w:rsidR="00693E26">
        <w:t xml:space="preserve"> </w:t>
      </w:r>
      <w:r w:rsidRPr="00B16E10">
        <w:t>the</w:t>
      </w:r>
      <w:r w:rsidR="00693E26">
        <w:t xml:space="preserve"> </w:t>
      </w:r>
      <w:r w:rsidRPr="00B16E10">
        <w:t>time</w:t>
      </w:r>
      <w:r w:rsidR="00693E26">
        <w:t xml:space="preserve"> </w:t>
      </w:r>
      <w:r w:rsidRPr="00B16E10">
        <w:t>of</w:t>
      </w:r>
      <w:r w:rsidR="00693E26">
        <w:t xml:space="preserve"> </w:t>
      </w:r>
      <w:r w:rsidRPr="00B16E10">
        <w:t>taking</w:t>
      </w:r>
      <w:r w:rsidR="00693E26">
        <w:t xml:space="preserve"> </w:t>
      </w:r>
      <w:r w:rsidRPr="00B16E10">
        <w:t>possession.</w:t>
      </w:r>
      <w:r w:rsidR="00693E26">
        <w:t xml:space="preserve"> </w:t>
      </w:r>
      <w:r w:rsidRPr="00B16E10">
        <w:t>A</w:t>
      </w:r>
      <w:r w:rsidR="00693E26">
        <w:t xml:space="preserve"> </w:t>
      </w:r>
      <w:r w:rsidRPr="00B16E10">
        <w:t>15%</w:t>
      </w:r>
      <w:r w:rsidR="00693E26">
        <w:t xml:space="preserve"> </w:t>
      </w:r>
      <w:r w:rsidRPr="00B16E10">
        <w:t>premium</w:t>
      </w:r>
      <w:r w:rsidR="00693E26">
        <w:t xml:space="preserve"> </w:t>
      </w:r>
      <w:r w:rsidRPr="00B16E10">
        <w:t>is</w:t>
      </w:r>
      <w:r w:rsidR="00693E26">
        <w:t xml:space="preserve"> </w:t>
      </w:r>
      <w:r w:rsidRPr="00B16E10">
        <w:t>added</w:t>
      </w:r>
      <w:r w:rsidR="00693E26">
        <w:t xml:space="preserve"> </w:t>
      </w:r>
      <w:r w:rsidRPr="00B16E10">
        <w:t>to</w:t>
      </w:r>
      <w:r w:rsidR="00693E26">
        <w:t xml:space="preserve"> </w:t>
      </w:r>
      <w:r w:rsidRPr="00B16E10">
        <w:t>the</w:t>
      </w:r>
      <w:r w:rsidR="00693E26">
        <w:t xml:space="preserve"> </w:t>
      </w:r>
      <w:r w:rsidRPr="00B16E10">
        <w:t>amount</w:t>
      </w:r>
      <w:r w:rsidR="00693E26">
        <w:t xml:space="preserve"> </w:t>
      </w:r>
      <w:r w:rsidRPr="00B16E10">
        <w:t>in</w:t>
      </w:r>
      <w:r w:rsidR="00693E26">
        <w:t xml:space="preserve"> </w:t>
      </w:r>
      <w:r w:rsidRPr="00B16E10">
        <w:t>view</w:t>
      </w:r>
      <w:r w:rsidR="00693E26">
        <w:t xml:space="preserve"> </w:t>
      </w:r>
      <w:r w:rsidRPr="00B16E10">
        <w:t>of</w:t>
      </w:r>
      <w:r w:rsidR="00693E26">
        <w:t xml:space="preserve"> </w:t>
      </w:r>
      <w:r w:rsidRPr="00B16E10">
        <w:t>the</w:t>
      </w:r>
      <w:r w:rsidR="00693E26">
        <w:t xml:space="preserve"> </w:t>
      </w:r>
      <w:r w:rsidRPr="00B16E10">
        <w:t>compulsory</w:t>
      </w:r>
      <w:r w:rsidR="00693E26">
        <w:t xml:space="preserve"> </w:t>
      </w:r>
      <w:r w:rsidRPr="00B16E10">
        <w:t>nature</w:t>
      </w:r>
      <w:r w:rsidR="00693E26">
        <w:t xml:space="preserve"> </w:t>
      </w:r>
      <w:r w:rsidRPr="00B16E10">
        <w:t>of</w:t>
      </w:r>
      <w:r w:rsidR="00693E26">
        <w:t xml:space="preserve"> </w:t>
      </w:r>
      <w:r w:rsidRPr="00B16E10">
        <w:t>the</w:t>
      </w:r>
      <w:r w:rsidR="00693E26">
        <w:t xml:space="preserve"> </w:t>
      </w:r>
      <w:r w:rsidRPr="00B16E10">
        <w:t>acquisition</w:t>
      </w:r>
      <w:r w:rsidR="00693E26">
        <w:t xml:space="preserve"> </w:t>
      </w:r>
      <w:r w:rsidRPr="00B16E10">
        <w:t>for</w:t>
      </w:r>
      <w:r w:rsidR="00693E26">
        <w:t xml:space="preserve"> </w:t>
      </w:r>
      <w:r w:rsidRPr="00B16E10">
        <w:t>public</w:t>
      </w:r>
      <w:r w:rsidR="00693E26">
        <w:t xml:space="preserve"> </w:t>
      </w:r>
      <w:r w:rsidRPr="00B16E10">
        <w:t>purposes.in</w:t>
      </w:r>
      <w:r w:rsidR="00693E26">
        <w:t xml:space="preserve"> </w:t>
      </w:r>
      <w:r w:rsidRPr="00B16E10">
        <w:t>addition</w:t>
      </w:r>
      <w:r w:rsidR="00693E26">
        <w:t xml:space="preserve"> </w:t>
      </w:r>
      <w:r w:rsidRPr="00B16E10">
        <w:t>to</w:t>
      </w:r>
      <w:r w:rsidR="00693E26">
        <w:t xml:space="preserve"> </w:t>
      </w:r>
      <w:r w:rsidRPr="00B16E10">
        <w:t>the</w:t>
      </w:r>
      <w:r w:rsidR="00693E26">
        <w:t xml:space="preserve"> </w:t>
      </w:r>
      <w:r w:rsidRPr="00B16E10">
        <w:t>market</w:t>
      </w:r>
      <w:r w:rsidR="00693E26">
        <w:t xml:space="preserve"> </w:t>
      </w:r>
      <w:r w:rsidRPr="00B16E10">
        <w:t>value</w:t>
      </w:r>
      <w:r w:rsidR="00693E26">
        <w:t xml:space="preserve"> </w:t>
      </w:r>
      <w:r w:rsidRPr="00B16E10">
        <w:t>of</w:t>
      </w:r>
      <w:r w:rsidR="00693E26">
        <w:t xml:space="preserve"> </w:t>
      </w:r>
      <w:r w:rsidRPr="00B16E10">
        <w:t>the</w:t>
      </w:r>
      <w:r w:rsidR="00693E26">
        <w:t xml:space="preserve"> </w:t>
      </w:r>
      <w:r w:rsidRPr="00B16E10">
        <w:t>land.</w:t>
      </w:r>
      <w:r w:rsidR="00693E26">
        <w:t xml:space="preserve"> </w:t>
      </w:r>
      <w:r w:rsidRPr="00B16E10">
        <w:t>The</w:t>
      </w:r>
      <w:r w:rsidR="00693E26">
        <w:t xml:space="preserve"> </w:t>
      </w:r>
      <w:r w:rsidRPr="00B16E10">
        <w:t>APs,</w:t>
      </w:r>
      <w:r w:rsidR="00693E26">
        <w:t xml:space="preserve"> </w:t>
      </w:r>
      <w:r w:rsidRPr="00B16E10">
        <w:t>if</w:t>
      </w:r>
      <w:r w:rsidR="00693E26">
        <w:t xml:space="preserve"> </w:t>
      </w:r>
      <w:r w:rsidRPr="00B16E10">
        <w:t>not</w:t>
      </w:r>
      <w:r w:rsidR="00693E26">
        <w:t xml:space="preserve"> </w:t>
      </w:r>
      <w:r w:rsidRPr="00B16E10">
        <w:t>satisfied,</w:t>
      </w:r>
      <w:r w:rsidR="00693E26">
        <w:t xml:space="preserve"> </w:t>
      </w:r>
      <w:r w:rsidRPr="00B16E10">
        <w:t>can</w:t>
      </w:r>
      <w:r w:rsidR="00693E26">
        <w:t xml:space="preserve"> </w:t>
      </w:r>
      <w:r w:rsidRPr="00B16E10">
        <w:t>go</w:t>
      </w:r>
      <w:r w:rsidR="00693E26">
        <w:t xml:space="preserve"> </w:t>
      </w:r>
      <w:r w:rsidRPr="00B16E10">
        <w:t>to</w:t>
      </w:r>
      <w:r w:rsidR="00693E26">
        <w:t xml:space="preserve"> </w:t>
      </w:r>
      <w:r w:rsidRPr="00B16E10">
        <w:t>the</w:t>
      </w:r>
      <w:r w:rsidR="00693E26">
        <w:t xml:space="preserve"> </w:t>
      </w:r>
      <w:r w:rsidRPr="00B16E10">
        <w:t>Court</w:t>
      </w:r>
      <w:r w:rsidR="00693E26">
        <w:t xml:space="preserve"> </w:t>
      </w:r>
      <w:r w:rsidRPr="00B16E10">
        <w:t>of</w:t>
      </w:r>
      <w:r w:rsidR="00693E26">
        <w:t xml:space="preserve"> </w:t>
      </w:r>
      <w:r w:rsidRPr="00B16E10">
        <w:t>Law</w:t>
      </w:r>
      <w:r w:rsidR="00693E26">
        <w:t xml:space="preserve"> </w:t>
      </w:r>
      <w:r w:rsidRPr="00B16E10">
        <w:t>to</w:t>
      </w:r>
      <w:r w:rsidR="00693E26">
        <w:t xml:space="preserve"> </w:t>
      </w:r>
      <w:r w:rsidRPr="00B16E10">
        <w:t>contest</w:t>
      </w:r>
      <w:r w:rsidR="00693E26">
        <w:t xml:space="preserve"> </w:t>
      </w:r>
      <w:r w:rsidRPr="00B16E10">
        <w:t>the</w:t>
      </w:r>
      <w:r w:rsidR="00693E26">
        <w:t xml:space="preserve"> </w:t>
      </w:r>
      <w:r w:rsidRPr="00B16E10">
        <w:t>compensation</w:t>
      </w:r>
      <w:r w:rsidR="00693E26">
        <w:t xml:space="preserve"> </w:t>
      </w:r>
      <w:r w:rsidRPr="00B16E10">
        <w:t>award</w:t>
      </w:r>
      <w:r w:rsidR="00693E26">
        <w:t xml:space="preserve"> </w:t>
      </w:r>
      <w:r w:rsidRPr="00B16E10">
        <w:t>of</w:t>
      </w:r>
      <w:r w:rsidR="00693E26">
        <w:t xml:space="preserve"> </w:t>
      </w:r>
      <w:r w:rsidRPr="00B16E10">
        <w:t>the</w:t>
      </w:r>
      <w:r w:rsidR="00693E26">
        <w:t xml:space="preserve"> </w:t>
      </w:r>
      <w:r w:rsidRPr="00B16E10">
        <w:t>LAC.</w:t>
      </w:r>
    </w:p>
    <w:p w14:paraId="70C0B3ED" w14:textId="788EB29B" w:rsidR="003038C3" w:rsidRPr="00B16E10" w:rsidRDefault="003038C3" w:rsidP="0093062B">
      <w:pPr>
        <w:pStyle w:val="11111Para"/>
      </w:pPr>
      <w:r w:rsidRPr="00B16E10">
        <w:t>The</w:t>
      </w:r>
      <w:r w:rsidR="00693E26">
        <w:t xml:space="preserve"> </w:t>
      </w:r>
      <w:r w:rsidRPr="00B16E10">
        <w:t>LAA</w:t>
      </w:r>
      <w:r w:rsidR="00693E26">
        <w:t xml:space="preserve"> </w:t>
      </w:r>
      <w:r w:rsidRPr="00B16E10">
        <w:t>and</w:t>
      </w:r>
      <w:r w:rsidR="00693E26">
        <w:t xml:space="preserve"> </w:t>
      </w:r>
      <w:r w:rsidRPr="00B16E10">
        <w:t>its</w:t>
      </w:r>
      <w:r w:rsidR="00693E26">
        <w:t xml:space="preserve"> </w:t>
      </w:r>
      <w:r w:rsidRPr="00B16E10">
        <w:t>implementation</w:t>
      </w:r>
      <w:r w:rsidR="00693E26">
        <w:t xml:space="preserve"> </w:t>
      </w:r>
      <w:r w:rsidRPr="00B16E10">
        <w:t>rules</w:t>
      </w:r>
      <w:r w:rsidR="00693E26">
        <w:t xml:space="preserve"> </w:t>
      </w:r>
      <w:r w:rsidRPr="00B16E10">
        <w:t>require</w:t>
      </w:r>
      <w:r w:rsidR="00693E26">
        <w:t xml:space="preserve"> </w:t>
      </w:r>
      <w:r w:rsidRPr="00B16E10">
        <w:t>that</w:t>
      </w:r>
      <w:r w:rsidR="00693E26">
        <w:t xml:space="preserve"> </w:t>
      </w:r>
      <w:r w:rsidRPr="00B16E10">
        <w:t>following</w:t>
      </w:r>
      <w:r w:rsidR="00693E26">
        <w:t xml:space="preserve"> </w:t>
      </w:r>
      <w:r w:rsidRPr="00B16E10">
        <w:t>an</w:t>
      </w:r>
      <w:r w:rsidR="00693E26">
        <w:t xml:space="preserve"> </w:t>
      </w:r>
      <w:r w:rsidRPr="00B16E10">
        <w:t>impact</w:t>
      </w:r>
      <w:r w:rsidR="00693E26">
        <w:t xml:space="preserve"> </w:t>
      </w:r>
      <w:r w:rsidRPr="00B16E10">
        <w:t>identification</w:t>
      </w:r>
      <w:r w:rsidR="00693E26">
        <w:t xml:space="preserve"> </w:t>
      </w:r>
      <w:r w:rsidRPr="00B16E10">
        <w:t>and</w:t>
      </w:r>
      <w:r w:rsidR="00693E26">
        <w:t xml:space="preserve"> </w:t>
      </w:r>
      <w:r w:rsidRPr="00B16E10">
        <w:t>valuation</w:t>
      </w:r>
      <w:r w:rsidR="00693E26">
        <w:t xml:space="preserve"> </w:t>
      </w:r>
      <w:r w:rsidRPr="00B16E10">
        <w:t>exercise,</w:t>
      </w:r>
      <w:r w:rsidR="00693E26">
        <w:t xml:space="preserve"> </w:t>
      </w:r>
      <w:r w:rsidRPr="00B16E10">
        <w:t>land</w:t>
      </w:r>
      <w:r w:rsidR="00693E26">
        <w:t xml:space="preserve"> </w:t>
      </w:r>
      <w:r w:rsidRPr="00B16E10">
        <w:t>are</w:t>
      </w:r>
      <w:r w:rsidR="00693E26">
        <w:t xml:space="preserve"> </w:t>
      </w:r>
      <w:r w:rsidRPr="00B16E10">
        <w:t>compensated</w:t>
      </w:r>
      <w:r w:rsidR="00693E26">
        <w:t xml:space="preserve"> </w:t>
      </w:r>
      <w:r w:rsidRPr="00B16E10">
        <w:t>in</w:t>
      </w:r>
      <w:r w:rsidR="00693E26">
        <w:t xml:space="preserve"> </w:t>
      </w:r>
      <w:r w:rsidRPr="00B16E10">
        <w:t>cash</w:t>
      </w:r>
      <w:r w:rsidR="00693E26">
        <w:t xml:space="preserve"> </w:t>
      </w:r>
      <w:r w:rsidRPr="00B16E10">
        <w:t>to</w:t>
      </w:r>
      <w:r w:rsidR="00693E26">
        <w:t xml:space="preserve"> </w:t>
      </w:r>
      <w:r w:rsidRPr="00B16E10">
        <w:t>the</w:t>
      </w:r>
      <w:r w:rsidR="00693E26">
        <w:t xml:space="preserve"> </w:t>
      </w:r>
      <w:r w:rsidRPr="00B16E10">
        <w:t>titled</w:t>
      </w:r>
      <w:r w:rsidR="00693E26">
        <w:t xml:space="preserve"> </w:t>
      </w:r>
      <w:r w:rsidRPr="00B16E10">
        <w:t>landowners.</w:t>
      </w:r>
      <w:r w:rsidR="00693E26">
        <w:t xml:space="preserve"> </w:t>
      </w:r>
      <w:r w:rsidRPr="00B16E10">
        <w:t>The</w:t>
      </w:r>
      <w:r w:rsidR="00693E26">
        <w:t xml:space="preserve"> </w:t>
      </w:r>
      <w:r w:rsidRPr="00B16E10">
        <w:t>LAA</w:t>
      </w:r>
      <w:r w:rsidR="00693E26">
        <w:t xml:space="preserve"> </w:t>
      </w:r>
      <w:r w:rsidRPr="00B16E10">
        <w:t>mandates</w:t>
      </w:r>
      <w:r w:rsidR="00693E26">
        <w:t xml:space="preserve"> </w:t>
      </w:r>
      <w:r w:rsidRPr="00B16E10">
        <w:t>that</w:t>
      </w:r>
      <w:r w:rsidR="00693E26">
        <w:t xml:space="preserve"> </w:t>
      </w:r>
      <w:r w:rsidRPr="00B16E10">
        <w:t>land</w:t>
      </w:r>
      <w:r w:rsidR="00693E26">
        <w:t xml:space="preserve"> </w:t>
      </w:r>
      <w:r w:rsidRPr="00B16E10">
        <w:t>valuation</w:t>
      </w:r>
      <w:r w:rsidR="00693E26">
        <w:t xml:space="preserve"> </w:t>
      </w:r>
      <w:r w:rsidRPr="00B16E10">
        <w:t>is</w:t>
      </w:r>
      <w:r w:rsidR="00693E26">
        <w:t xml:space="preserve"> </w:t>
      </w:r>
      <w:r w:rsidRPr="00B16E10">
        <w:t>to</w:t>
      </w:r>
      <w:r w:rsidR="00693E26">
        <w:t xml:space="preserve"> </w:t>
      </w:r>
      <w:r w:rsidRPr="00B16E10">
        <w:t>be</w:t>
      </w:r>
      <w:r w:rsidR="00693E26">
        <w:t xml:space="preserve"> </w:t>
      </w:r>
      <w:r w:rsidRPr="00B16E10">
        <w:t>based</w:t>
      </w:r>
      <w:r w:rsidR="00693E26">
        <w:t xml:space="preserve"> </w:t>
      </w:r>
      <w:r w:rsidRPr="00B16E10">
        <w:t>on</w:t>
      </w:r>
      <w:r w:rsidR="00693E26">
        <w:t xml:space="preserve"> </w:t>
      </w:r>
      <w:r w:rsidRPr="00B16E10">
        <w:t>the</w:t>
      </w:r>
      <w:r w:rsidR="00693E26">
        <w:t xml:space="preserve"> </w:t>
      </w:r>
      <w:r w:rsidRPr="00B16E10">
        <w:t>last</w:t>
      </w:r>
      <w:r w:rsidR="00693E26">
        <w:t xml:space="preserve"> </w:t>
      </w:r>
      <w:r w:rsidR="00D87B36" w:rsidRPr="00B16E10">
        <w:t>1</w:t>
      </w:r>
      <w:r w:rsidR="00693E26">
        <w:t xml:space="preserve"> </w:t>
      </w:r>
      <w:r w:rsidR="00D87B36" w:rsidRPr="00B16E10">
        <w:t>year</w:t>
      </w:r>
      <w:r w:rsidR="00693E26">
        <w:t xml:space="preserve"> </w:t>
      </w:r>
      <w:r w:rsidR="00D87B36" w:rsidRPr="00B16E10">
        <w:t>or</w:t>
      </w:r>
      <w:r w:rsidR="00693E26">
        <w:t xml:space="preserve"> </w:t>
      </w:r>
      <w:r w:rsidRPr="00B16E10">
        <w:t>3</w:t>
      </w:r>
      <w:r w:rsidR="00693E26">
        <w:t xml:space="preserve"> </w:t>
      </w:r>
      <w:r w:rsidRPr="00B16E10">
        <w:t>to</w:t>
      </w:r>
      <w:r w:rsidR="00693E26">
        <w:t xml:space="preserve"> </w:t>
      </w:r>
      <w:r w:rsidRPr="00B16E10">
        <w:t>5</w:t>
      </w:r>
      <w:r w:rsidR="00693E26">
        <w:t xml:space="preserve"> </w:t>
      </w:r>
      <w:r w:rsidRPr="00B16E10">
        <w:t>years</w:t>
      </w:r>
      <w:r w:rsidR="00693E26">
        <w:t xml:space="preserve"> </w:t>
      </w:r>
      <w:r w:rsidRPr="00B16E10">
        <w:t>average</w:t>
      </w:r>
      <w:r w:rsidR="00693E26">
        <w:t xml:space="preserve"> </w:t>
      </w:r>
      <w:r w:rsidRPr="00B16E10">
        <w:t>registered</w:t>
      </w:r>
      <w:r w:rsidR="00693E26">
        <w:t xml:space="preserve"> </w:t>
      </w:r>
      <w:r w:rsidRPr="00B16E10">
        <w:t>land-sale</w:t>
      </w:r>
      <w:r w:rsidR="00693E26">
        <w:t xml:space="preserve"> </w:t>
      </w:r>
      <w:r w:rsidRPr="00B16E10">
        <w:t>rates.</w:t>
      </w:r>
      <w:r w:rsidR="00693E26">
        <w:t xml:space="preserve"> </w:t>
      </w:r>
      <w:r w:rsidRPr="00B16E10">
        <w:t>The</w:t>
      </w:r>
      <w:r w:rsidR="00693E26">
        <w:t xml:space="preserve"> </w:t>
      </w:r>
      <w:r w:rsidRPr="00B16E10">
        <w:t>law</w:t>
      </w:r>
      <w:r w:rsidR="00693E26">
        <w:t xml:space="preserve"> </w:t>
      </w:r>
      <w:r w:rsidRPr="00B16E10">
        <w:t>deals</w:t>
      </w:r>
      <w:r w:rsidR="00693E26">
        <w:t xml:space="preserve"> </w:t>
      </w:r>
      <w:r w:rsidRPr="00B16E10">
        <w:t>with</w:t>
      </w:r>
      <w:r w:rsidR="00693E26">
        <w:t xml:space="preserve"> </w:t>
      </w:r>
      <w:r w:rsidRPr="00B16E10">
        <w:t>matters</w:t>
      </w:r>
      <w:r w:rsidR="00693E26">
        <w:t xml:space="preserve"> </w:t>
      </w:r>
      <w:r w:rsidRPr="00B16E10">
        <w:t>related</w:t>
      </w:r>
      <w:r w:rsidR="00693E26">
        <w:t xml:space="preserve"> </w:t>
      </w:r>
      <w:r w:rsidRPr="00B16E10">
        <w:t>to</w:t>
      </w:r>
      <w:r w:rsidR="00693E26">
        <w:t xml:space="preserve"> </w:t>
      </w:r>
      <w:r w:rsidRPr="00B16E10">
        <w:t>the</w:t>
      </w:r>
      <w:r w:rsidR="00693E26">
        <w:t xml:space="preserve"> </w:t>
      </w:r>
      <w:r w:rsidRPr="00B16E10">
        <w:t>acquisition/or</w:t>
      </w:r>
      <w:r w:rsidR="00693E26">
        <w:t xml:space="preserve"> </w:t>
      </w:r>
      <w:r w:rsidRPr="00B16E10">
        <w:t>temporary</w:t>
      </w:r>
      <w:r w:rsidR="00693E26">
        <w:t xml:space="preserve"> </w:t>
      </w:r>
      <w:r w:rsidRPr="00B16E10">
        <w:t>occupation</w:t>
      </w:r>
      <w:r w:rsidR="00693E26">
        <w:t xml:space="preserve"> </w:t>
      </w:r>
      <w:r w:rsidRPr="00B16E10">
        <w:t>of</w:t>
      </w:r>
      <w:r w:rsidR="00693E26">
        <w:t xml:space="preserve"> </w:t>
      </w:r>
      <w:r w:rsidRPr="00B16E10">
        <w:t>private</w:t>
      </w:r>
      <w:r w:rsidR="00693E26">
        <w:t xml:space="preserve"> </w:t>
      </w:r>
      <w:r w:rsidRPr="00B16E10">
        <w:t>land</w:t>
      </w:r>
      <w:r w:rsidR="00693E26">
        <w:t xml:space="preserve"> </w:t>
      </w:r>
      <w:r w:rsidRPr="00B16E10">
        <w:t>and</w:t>
      </w:r>
      <w:r w:rsidR="00693E26">
        <w:t xml:space="preserve"> </w:t>
      </w:r>
      <w:r w:rsidRPr="00B16E10">
        <w:t>other</w:t>
      </w:r>
      <w:r w:rsidR="00693E26">
        <w:t xml:space="preserve"> </w:t>
      </w:r>
      <w:r w:rsidRPr="00B16E10">
        <w:t>immovable</w:t>
      </w:r>
      <w:r w:rsidR="00693E26">
        <w:t xml:space="preserve"> </w:t>
      </w:r>
      <w:r w:rsidRPr="00B16E10">
        <w:t>assets</w:t>
      </w:r>
      <w:r w:rsidR="00693E26">
        <w:t xml:space="preserve"> </w:t>
      </w:r>
      <w:r w:rsidRPr="00B16E10">
        <w:t>that</w:t>
      </w:r>
      <w:r w:rsidR="00693E26">
        <w:t xml:space="preserve"> </w:t>
      </w:r>
      <w:r w:rsidRPr="00B16E10">
        <w:t>may</w:t>
      </w:r>
      <w:r w:rsidR="00693E26">
        <w:t xml:space="preserve"> </w:t>
      </w:r>
      <w:r w:rsidRPr="00B16E10">
        <w:t>exist</w:t>
      </w:r>
      <w:r w:rsidR="00693E26">
        <w:t xml:space="preserve"> </w:t>
      </w:r>
      <w:r w:rsidRPr="00B16E10">
        <w:t>on</w:t>
      </w:r>
      <w:r w:rsidR="00693E26">
        <w:t xml:space="preserve"> </w:t>
      </w:r>
      <w:r w:rsidRPr="00B16E10">
        <w:t>it</w:t>
      </w:r>
      <w:r w:rsidR="00693E26">
        <w:t xml:space="preserve"> </w:t>
      </w:r>
      <w:r w:rsidRPr="00B16E10">
        <w:t>when</w:t>
      </w:r>
      <w:r w:rsidR="00693E26">
        <w:t xml:space="preserve"> </w:t>
      </w:r>
      <w:r w:rsidRPr="00B16E10">
        <w:t>the</w:t>
      </w:r>
      <w:r w:rsidR="00693E26">
        <w:t xml:space="preserve"> </w:t>
      </w:r>
      <w:r w:rsidRPr="00B16E10">
        <w:t>land</w:t>
      </w:r>
      <w:r w:rsidR="00693E26">
        <w:t xml:space="preserve"> </w:t>
      </w:r>
      <w:r w:rsidRPr="00B16E10">
        <w:t>is</w:t>
      </w:r>
      <w:r w:rsidR="00693E26">
        <w:t xml:space="preserve"> </w:t>
      </w:r>
      <w:r w:rsidRPr="00B16E10">
        <w:t>required</w:t>
      </w:r>
      <w:r w:rsidR="00693E26">
        <w:t xml:space="preserve"> </w:t>
      </w:r>
      <w:r w:rsidRPr="00B16E10">
        <w:t>for</w:t>
      </w:r>
      <w:r w:rsidR="00693E26">
        <w:t xml:space="preserve"> </w:t>
      </w:r>
      <w:r w:rsidRPr="00B16E10">
        <w:t>public</w:t>
      </w:r>
      <w:r w:rsidR="00693E26">
        <w:t xml:space="preserve"> </w:t>
      </w:r>
      <w:r w:rsidRPr="00B16E10">
        <w:t>purpose.</w:t>
      </w:r>
      <w:r w:rsidR="00693E26">
        <w:t xml:space="preserve"> </w:t>
      </w:r>
      <w:r w:rsidRPr="00B16E10">
        <w:t>The</w:t>
      </w:r>
      <w:r w:rsidR="00693E26">
        <w:t xml:space="preserve"> </w:t>
      </w:r>
      <w:r w:rsidRPr="00B16E10">
        <w:t>LAA</w:t>
      </w:r>
      <w:r w:rsidR="00693E26">
        <w:t xml:space="preserve"> </w:t>
      </w:r>
      <w:r w:rsidRPr="00B16E10">
        <w:t>specifies</w:t>
      </w:r>
      <w:r w:rsidR="00693E26">
        <w:t xml:space="preserve"> </w:t>
      </w:r>
      <w:r w:rsidRPr="00B16E10">
        <w:t>a</w:t>
      </w:r>
      <w:r w:rsidR="00693E26">
        <w:t xml:space="preserve"> </w:t>
      </w:r>
      <w:r w:rsidRPr="00B16E10">
        <w:t>systematic</w:t>
      </w:r>
      <w:r w:rsidR="00693E26">
        <w:t xml:space="preserve"> </w:t>
      </w:r>
      <w:r w:rsidRPr="00B16E10">
        <w:t>approach</w:t>
      </w:r>
      <w:r w:rsidR="00693E26">
        <w:t xml:space="preserve"> </w:t>
      </w:r>
      <w:r w:rsidRPr="00B16E10">
        <w:t>for</w:t>
      </w:r>
      <w:r w:rsidR="00693E26">
        <w:t xml:space="preserve"> </w:t>
      </w:r>
      <w:r w:rsidRPr="00B16E10">
        <w:t>acquisition</w:t>
      </w:r>
      <w:r w:rsidR="00693E26">
        <w:t xml:space="preserve"> </w:t>
      </w:r>
      <w:r w:rsidRPr="00B16E10">
        <w:t>and</w:t>
      </w:r>
      <w:r w:rsidR="00693E26">
        <w:t xml:space="preserve"> </w:t>
      </w:r>
      <w:r w:rsidRPr="00B16E10">
        <w:t>compensation</w:t>
      </w:r>
      <w:r w:rsidR="00693E26">
        <w:t xml:space="preserve"> </w:t>
      </w:r>
      <w:r w:rsidRPr="00B16E10">
        <w:t>of</w:t>
      </w:r>
      <w:r w:rsidR="00693E26">
        <w:t xml:space="preserve"> </w:t>
      </w:r>
      <w:r w:rsidRPr="00B16E10">
        <w:t>land</w:t>
      </w:r>
      <w:r w:rsidR="00693E26">
        <w:t xml:space="preserve"> </w:t>
      </w:r>
      <w:r w:rsidRPr="00B16E10">
        <w:t>and</w:t>
      </w:r>
      <w:r w:rsidR="00693E26">
        <w:t xml:space="preserve"> </w:t>
      </w:r>
      <w:r w:rsidRPr="00B16E10">
        <w:t>other</w:t>
      </w:r>
      <w:r w:rsidR="00693E26">
        <w:t xml:space="preserve"> </w:t>
      </w:r>
      <w:r w:rsidRPr="00B16E10">
        <w:t>properties</w:t>
      </w:r>
      <w:r w:rsidR="00693E26">
        <w:t xml:space="preserve"> </w:t>
      </w:r>
      <w:r w:rsidRPr="00B16E10">
        <w:t>for</w:t>
      </w:r>
      <w:r w:rsidR="00693E26">
        <w:t xml:space="preserve"> </w:t>
      </w:r>
      <w:r w:rsidRPr="00B16E10">
        <w:t>development</w:t>
      </w:r>
      <w:r w:rsidR="00693E26">
        <w:t xml:space="preserve"> </w:t>
      </w:r>
      <w:r w:rsidRPr="00B16E10">
        <w:t>projects.</w:t>
      </w:r>
      <w:r w:rsidR="00693E26">
        <w:t xml:space="preserve"> </w:t>
      </w:r>
      <w:r w:rsidRPr="00B16E10">
        <w:t>It</w:t>
      </w:r>
      <w:r w:rsidR="00693E26">
        <w:t xml:space="preserve"> </w:t>
      </w:r>
      <w:r w:rsidRPr="00B16E10">
        <w:t>stipulates</w:t>
      </w:r>
      <w:r w:rsidR="00693E26">
        <w:t xml:space="preserve"> </w:t>
      </w:r>
      <w:r w:rsidRPr="00B16E10">
        <w:t>various</w:t>
      </w:r>
      <w:r w:rsidR="00693E26">
        <w:t xml:space="preserve"> </w:t>
      </w:r>
      <w:r w:rsidRPr="00B16E10">
        <w:t>sections</w:t>
      </w:r>
      <w:r w:rsidR="00693E26">
        <w:t xml:space="preserve"> </w:t>
      </w:r>
      <w:r w:rsidRPr="00B16E10">
        <w:t>pertaining</w:t>
      </w:r>
      <w:r w:rsidR="00693E26">
        <w:t xml:space="preserve"> </w:t>
      </w:r>
      <w:r w:rsidRPr="00B16E10">
        <w:t>to</w:t>
      </w:r>
      <w:r w:rsidR="00693E26">
        <w:t xml:space="preserve"> </w:t>
      </w:r>
      <w:r w:rsidRPr="00B16E10">
        <w:t>notifications,</w:t>
      </w:r>
      <w:r w:rsidR="00693E26">
        <w:t xml:space="preserve"> </w:t>
      </w:r>
      <w:r w:rsidRPr="00B16E10">
        <w:t>surveys,</w:t>
      </w:r>
      <w:r w:rsidR="00693E26">
        <w:t xml:space="preserve"> </w:t>
      </w:r>
      <w:r w:rsidRPr="00B16E10">
        <w:t>acquisition,</w:t>
      </w:r>
      <w:r w:rsidR="00693E26">
        <w:t xml:space="preserve"> </w:t>
      </w:r>
      <w:r w:rsidRPr="00B16E10">
        <w:t>compensation</w:t>
      </w:r>
      <w:r w:rsidR="00693E26">
        <w:t xml:space="preserve"> </w:t>
      </w:r>
      <w:r w:rsidRPr="00B16E10">
        <w:t>and</w:t>
      </w:r>
      <w:r w:rsidR="00693E26">
        <w:t xml:space="preserve"> </w:t>
      </w:r>
      <w:r w:rsidRPr="00B16E10">
        <w:t>apportionment</w:t>
      </w:r>
      <w:r w:rsidR="00693E26">
        <w:t xml:space="preserve"> </w:t>
      </w:r>
      <w:r w:rsidRPr="00B16E10">
        <w:t>of</w:t>
      </w:r>
      <w:r w:rsidR="00693E26">
        <w:t xml:space="preserve"> </w:t>
      </w:r>
      <w:r w:rsidRPr="00B16E10">
        <w:t>awards,</w:t>
      </w:r>
      <w:r w:rsidR="00693E26">
        <w:t xml:space="preserve"> </w:t>
      </w:r>
      <w:r w:rsidRPr="00B16E10">
        <w:t>along</w:t>
      </w:r>
      <w:r w:rsidR="00693E26">
        <w:t xml:space="preserve"> </w:t>
      </w:r>
      <w:r w:rsidRPr="00B16E10">
        <w:t>with</w:t>
      </w:r>
      <w:r w:rsidR="00693E26">
        <w:t xml:space="preserve"> </w:t>
      </w:r>
      <w:r w:rsidRPr="00B16E10">
        <w:t>disputes</w:t>
      </w:r>
      <w:r w:rsidR="00693E26">
        <w:t xml:space="preserve"> </w:t>
      </w:r>
      <w:r w:rsidRPr="00B16E10">
        <w:t>resolution,</w:t>
      </w:r>
      <w:r w:rsidR="00693E26">
        <w:t xml:space="preserve"> </w:t>
      </w:r>
      <w:r w:rsidRPr="00B16E10">
        <w:t>penalties</w:t>
      </w:r>
      <w:r w:rsidR="00693E26">
        <w:t xml:space="preserve"> </w:t>
      </w:r>
      <w:r w:rsidRPr="00B16E10">
        <w:t>and</w:t>
      </w:r>
      <w:r w:rsidR="00693E26">
        <w:t xml:space="preserve"> </w:t>
      </w:r>
      <w:r w:rsidRPr="00B16E10">
        <w:t>exemptions.</w:t>
      </w:r>
    </w:p>
    <w:p w14:paraId="2BC37FD6" w14:textId="5FC04982" w:rsidR="003038C3" w:rsidRPr="00B16E10" w:rsidRDefault="003038C3" w:rsidP="0093062B">
      <w:pPr>
        <w:pStyle w:val="11111Para"/>
      </w:pPr>
      <w:r w:rsidRPr="00B16E10">
        <w:t>The</w:t>
      </w:r>
      <w:r w:rsidR="00693E26">
        <w:t xml:space="preserve"> </w:t>
      </w:r>
      <w:r w:rsidRPr="00B16E10">
        <w:t>start</w:t>
      </w:r>
      <w:r w:rsidR="00693E26">
        <w:t xml:space="preserve"> </w:t>
      </w:r>
      <w:r w:rsidRPr="00B16E10">
        <w:t>of</w:t>
      </w:r>
      <w:r w:rsidR="00693E26">
        <w:t xml:space="preserve"> </w:t>
      </w:r>
      <w:r w:rsidRPr="00B16E10">
        <w:t>the</w:t>
      </w:r>
      <w:r w:rsidR="00693E26">
        <w:t xml:space="preserve"> </w:t>
      </w:r>
      <w:r w:rsidRPr="00B16E10">
        <w:t>land</w:t>
      </w:r>
      <w:r w:rsidR="00693E26">
        <w:t xml:space="preserve"> </w:t>
      </w:r>
      <w:r w:rsidRPr="00B16E10">
        <w:t>acquisition</w:t>
      </w:r>
      <w:r w:rsidR="00693E26">
        <w:t xml:space="preserve"> </w:t>
      </w:r>
      <w:r w:rsidRPr="00B16E10">
        <w:t>process</w:t>
      </w:r>
      <w:r w:rsidR="00693E26">
        <w:t xml:space="preserve"> </w:t>
      </w:r>
      <w:r w:rsidRPr="00B16E10">
        <w:t>for</w:t>
      </w:r>
      <w:r w:rsidR="00693E26">
        <w:t xml:space="preserve"> </w:t>
      </w:r>
      <w:r w:rsidRPr="00B16E10">
        <w:t>public</w:t>
      </w:r>
      <w:r w:rsidR="00693E26">
        <w:t xml:space="preserve"> </w:t>
      </w:r>
      <w:r w:rsidRPr="00B16E10">
        <w:t>purposes</w:t>
      </w:r>
      <w:r w:rsidR="00693E26">
        <w:t xml:space="preserve"> </w:t>
      </w:r>
      <w:r w:rsidRPr="00B16E10">
        <w:t>is</w:t>
      </w:r>
      <w:r w:rsidR="00693E26">
        <w:t xml:space="preserve"> </w:t>
      </w:r>
      <w:r w:rsidRPr="00B16E10">
        <w:t>triggered</w:t>
      </w:r>
      <w:r w:rsidR="00693E26">
        <w:t xml:space="preserve"> </w:t>
      </w:r>
      <w:r w:rsidRPr="00B16E10">
        <w:t>with</w:t>
      </w:r>
      <w:r w:rsidR="00693E26">
        <w:t xml:space="preserve"> </w:t>
      </w:r>
      <w:r w:rsidRPr="00B16E10">
        <w:t>the</w:t>
      </w:r>
      <w:r w:rsidR="00693E26">
        <w:t xml:space="preserve"> </w:t>
      </w:r>
      <w:r w:rsidRPr="00B16E10">
        <w:t>notification</w:t>
      </w:r>
      <w:r w:rsidR="00693E26">
        <w:t xml:space="preserve"> </w:t>
      </w:r>
      <w:r w:rsidRPr="00B16E10">
        <w:t>of</w:t>
      </w:r>
      <w:r w:rsidR="00693E26">
        <w:t xml:space="preserve"> </w:t>
      </w:r>
      <w:r w:rsidRPr="00B16E10">
        <w:t>need</w:t>
      </w:r>
      <w:r w:rsidR="00693E26">
        <w:t xml:space="preserve"> </w:t>
      </w:r>
      <w:r w:rsidRPr="00B16E10">
        <w:t>for</w:t>
      </w:r>
      <w:r w:rsidR="00693E26">
        <w:t xml:space="preserve"> </w:t>
      </w:r>
      <w:r w:rsidRPr="00B16E10">
        <w:t>land</w:t>
      </w:r>
      <w:r w:rsidR="00693E26">
        <w:t xml:space="preserve"> </w:t>
      </w:r>
      <w:r w:rsidRPr="00B16E10">
        <w:t>acquisition</w:t>
      </w:r>
      <w:r w:rsidR="00693E26">
        <w:t xml:space="preserve"> </w:t>
      </w:r>
      <w:r w:rsidRPr="00B16E10">
        <w:t>under</w:t>
      </w:r>
      <w:r w:rsidR="00693E26">
        <w:t xml:space="preserve"> </w:t>
      </w:r>
      <w:r w:rsidRPr="00B16E10">
        <w:t>Section</w:t>
      </w:r>
      <w:r w:rsidR="00693E26">
        <w:t xml:space="preserve"> </w:t>
      </w:r>
      <w:r w:rsidRPr="00B16E10">
        <w:t>4</w:t>
      </w:r>
      <w:r w:rsidR="00693E26">
        <w:t xml:space="preserve"> </w:t>
      </w:r>
      <w:r w:rsidRPr="00B16E10">
        <w:t>of</w:t>
      </w:r>
      <w:r w:rsidR="00693E26">
        <w:t xml:space="preserve"> </w:t>
      </w:r>
      <w:r w:rsidRPr="00B16E10">
        <w:t>the</w:t>
      </w:r>
      <w:r w:rsidR="00693E26">
        <w:t xml:space="preserve"> </w:t>
      </w:r>
      <w:r w:rsidRPr="00B16E10">
        <w:t>LAA</w:t>
      </w:r>
      <w:r w:rsidR="00693E26">
        <w:t xml:space="preserve"> </w:t>
      </w:r>
      <w:r w:rsidRPr="00B16E10">
        <w:t>which</w:t>
      </w:r>
      <w:r w:rsidR="00693E26">
        <w:t xml:space="preserve"> </w:t>
      </w:r>
      <w:r w:rsidRPr="00B16E10">
        <w:t>allows</w:t>
      </w:r>
      <w:r w:rsidR="00693E26">
        <w:t xml:space="preserve"> </w:t>
      </w:r>
      <w:r w:rsidRPr="00B16E10">
        <w:t>the</w:t>
      </w:r>
      <w:r w:rsidR="00693E26">
        <w:t xml:space="preserve"> </w:t>
      </w:r>
      <w:r w:rsidRPr="00B16E10">
        <w:t>conduct</w:t>
      </w:r>
      <w:r w:rsidR="00693E26">
        <w:t xml:space="preserve"> </w:t>
      </w:r>
      <w:r w:rsidRPr="00B16E10">
        <w:t>of</w:t>
      </w:r>
      <w:r w:rsidR="00693E26">
        <w:t xml:space="preserve"> </w:t>
      </w:r>
      <w:r w:rsidRPr="00B16E10">
        <w:t>surveys</w:t>
      </w:r>
      <w:r w:rsidR="00693E26">
        <w:t xml:space="preserve"> </w:t>
      </w:r>
      <w:r w:rsidRPr="00B16E10">
        <w:t>and</w:t>
      </w:r>
      <w:r w:rsidR="00693E26">
        <w:t xml:space="preserve"> </w:t>
      </w:r>
      <w:r w:rsidRPr="00B16E10">
        <w:t>measurements</w:t>
      </w:r>
      <w:r w:rsidR="00693E26">
        <w:t xml:space="preserve"> </w:t>
      </w:r>
      <w:r w:rsidRPr="00B16E10">
        <w:t>on</w:t>
      </w:r>
      <w:r w:rsidR="00693E26">
        <w:t xml:space="preserve"> </w:t>
      </w:r>
      <w:r w:rsidRPr="00B16E10">
        <w:t>the</w:t>
      </w:r>
      <w:r w:rsidR="00693E26">
        <w:t xml:space="preserve"> </w:t>
      </w:r>
      <w:r w:rsidRPr="00B16E10">
        <w:t>potentially</w:t>
      </w:r>
      <w:r w:rsidR="00693E26">
        <w:t xml:space="preserve"> </w:t>
      </w:r>
      <w:r w:rsidRPr="00B16E10">
        <w:t>required</w:t>
      </w:r>
      <w:r w:rsidR="00693E26">
        <w:t xml:space="preserve"> </w:t>
      </w:r>
      <w:r w:rsidRPr="00B16E10">
        <w:t>land.</w:t>
      </w:r>
      <w:r w:rsidR="00693E26">
        <w:t xml:space="preserve"> </w:t>
      </w:r>
      <w:r w:rsidRPr="00B16E10">
        <w:t>The</w:t>
      </w:r>
      <w:r w:rsidR="00693E26">
        <w:t xml:space="preserve"> </w:t>
      </w:r>
      <w:r w:rsidRPr="00B16E10">
        <w:t>DC</w:t>
      </w:r>
      <w:r w:rsidR="00693E26">
        <w:t xml:space="preserve"> </w:t>
      </w:r>
      <w:r w:rsidRPr="00B16E10">
        <w:t>formally</w:t>
      </w:r>
      <w:r w:rsidR="00693E26">
        <w:t xml:space="preserve"> </w:t>
      </w:r>
      <w:r w:rsidRPr="00B16E10">
        <w:t>notifies</w:t>
      </w:r>
      <w:r w:rsidR="00693E26">
        <w:t xml:space="preserve"> </w:t>
      </w:r>
      <w:r w:rsidRPr="00B16E10">
        <w:t>that</w:t>
      </w:r>
      <w:r w:rsidR="00693E26">
        <w:t xml:space="preserve"> </w:t>
      </w:r>
      <w:r w:rsidRPr="00B16E10">
        <w:t>a</w:t>
      </w:r>
      <w:r w:rsidR="00693E26">
        <w:t xml:space="preserve"> </w:t>
      </w:r>
      <w:r w:rsidRPr="00B16E10">
        <w:t>particular</w:t>
      </w:r>
      <w:r w:rsidR="00693E26">
        <w:t xml:space="preserve"> </w:t>
      </w:r>
      <w:r w:rsidRPr="00B16E10">
        <w:t>land</w:t>
      </w:r>
      <w:r w:rsidR="00693E26">
        <w:t xml:space="preserve"> </w:t>
      </w:r>
      <w:r w:rsidRPr="00B16E10">
        <w:t>is</w:t>
      </w:r>
      <w:r w:rsidR="00693E26">
        <w:t xml:space="preserve"> </w:t>
      </w:r>
      <w:r w:rsidRPr="00B16E10">
        <w:t>needed</w:t>
      </w:r>
      <w:r w:rsidR="00693E26">
        <w:t xml:space="preserve"> </w:t>
      </w:r>
      <w:r w:rsidRPr="00B16E10">
        <w:t>for</w:t>
      </w:r>
      <w:r w:rsidR="00693E26">
        <w:t xml:space="preserve"> </w:t>
      </w:r>
      <w:r w:rsidRPr="00B16E10">
        <w:t>public</w:t>
      </w:r>
      <w:r w:rsidR="00693E26">
        <w:t xml:space="preserve"> </w:t>
      </w:r>
      <w:r w:rsidRPr="00B16E10">
        <w:t>purpose</w:t>
      </w:r>
      <w:r w:rsidR="00693E26">
        <w:t xml:space="preserve"> </w:t>
      </w:r>
      <w:r w:rsidRPr="00B16E10">
        <w:t>and</w:t>
      </w:r>
      <w:r w:rsidR="00693E26">
        <w:t xml:space="preserve"> </w:t>
      </w:r>
      <w:r w:rsidRPr="00B16E10">
        <w:t>inquires</w:t>
      </w:r>
      <w:r w:rsidR="00693E26">
        <w:t xml:space="preserve"> </w:t>
      </w:r>
      <w:r w:rsidRPr="00B16E10">
        <w:t>for</w:t>
      </w:r>
      <w:r w:rsidR="00693E26">
        <w:t xml:space="preserve"> </w:t>
      </w:r>
      <w:r w:rsidRPr="00B16E10">
        <w:t>objections</w:t>
      </w:r>
      <w:r w:rsidR="00693E26">
        <w:t xml:space="preserve"> </w:t>
      </w:r>
      <w:r w:rsidRPr="00B16E10">
        <w:t>or</w:t>
      </w:r>
      <w:r w:rsidR="00693E26">
        <w:t xml:space="preserve"> </w:t>
      </w:r>
      <w:r w:rsidRPr="00B16E10">
        <w:t>concerns</w:t>
      </w:r>
      <w:r w:rsidR="00693E26">
        <w:t xml:space="preserve"> </w:t>
      </w:r>
      <w:r w:rsidRPr="00B16E10">
        <w:t>from</w:t>
      </w:r>
      <w:r w:rsidR="00693E26">
        <w:t xml:space="preserve"> </w:t>
      </w:r>
      <w:r w:rsidRPr="00B16E10">
        <w:t>persons</w:t>
      </w:r>
      <w:r w:rsidR="00693E26">
        <w:t xml:space="preserve"> </w:t>
      </w:r>
      <w:r w:rsidRPr="00B16E10">
        <w:t>interested</w:t>
      </w:r>
      <w:r w:rsidR="00693E26">
        <w:t xml:space="preserve"> </w:t>
      </w:r>
      <w:r w:rsidRPr="00B16E10">
        <w:t>(Section</w:t>
      </w:r>
      <w:r w:rsidR="00693E26">
        <w:t xml:space="preserve"> </w:t>
      </w:r>
      <w:r w:rsidRPr="00B16E10">
        <w:t>5a).</w:t>
      </w:r>
      <w:r w:rsidR="00693E26">
        <w:t xml:space="preserve"> </w:t>
      </w:r>
      <w:r w:rsidRPr="00B16E10">
        <w:t>Once</w:t>
      </w:r>
      <w:r w:rsidR="00693E26">
        <w:t xml:space="preserve"> </w:t>
      </w:r>
      <w:r w:rsidRPr="00B16E10">
        <w:t>the</w:t>
      </w:r>
      <w:r w:rsidR="00693E26">
        <w:t xml:space="preserve"> </w:t>
      </w:r>
      <w:r w:rsidRPr="00B16E10">
        <w:t>specific</w:t>
      </w:r>
      <w:r w:rsidR="00693E26">
        <w:t xml:space="preserve"> </w:t>
      </w:r>
      <w:r w:rsidRPr="00B16E10">
        <w:t>plot/s</w:t>
      </w:r>
      <w:r w:rsidR="00693E26">
        <w:t xml:space="preserve"> </w:t>
      </w:r>
      <w:r w:rsidRPr="00B16E10">
        <w:t>have</w:t>
      </w:r>
      <w:r w:rsidR="00693E26">
        <w:t xml:space="preserve"> </w:t>
      </w:r>
      <w:r w:rsidRPr="00B16E10">
        <w:t>been</w:t>
      </w:r>
      <w:r w:rsidR="00693E26">
        <w:t xml:space="preserve"> </w:t>
      </w:r>
      <w:r w:rsidRPr="00B16E10">
        <w:t>identified</w:t>
      </w:r>
      <w:r w:rsidR="00693E26">
        <w:t xml:space="preserve"> </w:t>
      </w:r>
      <w:r w:rsidRPr="00B16E10">
        <w:t>as</w:t>
      </w:r>
      <w:r w:rsidR="00693E26">
        <w:t xml:space="preserve"> </w:t>
      </w:r>
      <w:r w:rsidRPr="00B16E10">
        <w:t>required</w:t>
      </w:r>
      <w:r w:rsidR="00693E26">
        <w:t xml:space="preserve"> </w:t>
      </w:r>
      <w:r w:rsidRPr="00B16E10">
        <w:t>for</w:t>
      </w:r>
      <w:r w:rsidR="00693E26">
        <w:t xml:space="preserve"> </w:t>
      </w:r>
      <w:r w:rsidRPr="00B16E10">
        <w:t>public</w:t>
      </w:r>
      <w:r w:rsidR="00693E26">
        <w:t xml:space="preserve"> </w:t>
      </w:r>
      <w:r w:rsidRPr="00B16E10">
        <w:t>purpose</w:t>
      </w:r>
      <w:r w:rsidR="00693E26">
        <w:t xml:space="preserve"> </w:t>
      </w:r>
      <w:r w:rsidRPr="00B16E10">
        <w:t>and</w:t>
      </w:r>
      <w:r w:rsidR="00693E26">
        <w:t xml:space="preserve"> </w:t>
      </w:r>
      <w:r w:rsidRPr="00B16E10">
        <w:t>the</w:t>
      </w:r>
      <w:r w:rsidR="00693E26">
        <w:t xml:space="preserve"> </w:t>
      </w:r>
      <w:r w:rsidRPr="00B16E10">
        <w:t>period</w:t>
      </w:r>
      <w:r w:rsidR="00693E26">
        <w:t xml:space="preserve"> </w:t>
      </w:r>
      <w:r w:rsidRPr="00B16E10">
        <w:t>provided</w:t>
      </w:r>
      <w:r w:rsidR="00693E26">
        <w:t xml:space="preserve"> </w:t>
      </w:r>
      <w:r w:rsidRPr="00B16E10">
        <w:t>for</w:t>
      </w:r>
      <w:r w:rsidR="00693E26">
        <w:t xml:space="preserve"> </w:t>
      </w:r>
      <w:r w:rsidRPr="00B16E10">
        <w:t>accepting</w:t>
      </w:r>
      <w:r w:rsidR="00693E26">
        <w:t xml:space="preserve"> </w:t>
      </w:r>
      <w:r w:rsidRPr="00B16E10">
        <w:t>concerns</w:t>
      </w:r>
      <w:r w:rsidR="00693E26">
        <w:t xml:space="preserve"> </w:t>
      </w:r>
      <w:r w:rsidRPr="00B16E10">
        <w:t>from</w:t>
      </w:r>
      <w:r w:rsidR="00693E26">
        <w:t xml:space="preserve"> </w:t>
      </w:r>
      <w:r w:rsidRPr="00B16E10">
        <w:t>persons</w:t>
      </w:r>
      <w:r w:rsidR="00693E26">
        <w:t xml:space="preserve"> </w:t>
      </w:r>
      <w:r w:rsidRPr="00B16E10">
        <w:t>interested</w:t>
      </w:r>
      <w:r w:rsidR="00693E26">
        <w:t xml:space="preserve"> </w:t>
      </w:r>
      <w:r w:rsidRPr="00B16E10">
        <w:t>have</w:t>
      </w:r>
      <w:r w:rsidR="00693E26">
        <w:t xml:space="preserve"> </w:t>
      </w:r>
      <w:r w:rsidRPr="00B16E10">
        <w:t>been</w:t>
      </w:r>
      <w:r w:rsidR="00693E26">
        <w:t xml:space="preserve"> </w:t>
      </w:r>
      <w:r w:rsidRPr="00B16E10">
        <w:t>met,</w:t>
      </w:r>
      <w:r w:rsidR="00693E26">
        <w:t xml:space="preserve"> </w:t>
      </w:r>
      <w:r w:rsidRPr="00B16E10">
        <w:t>a</w:t>
      </w:r>
      <w:r w:rsidR="00693E26">
        <w:t xml:space="preserve"> </w:t>
      </w:r>
      <w:r w:rsidRPr="00B16E10">
        <w:t>declaration</w:t>
      </w:r>
      <w:r w:rsidR="00693E26">
        <w:t xml:space="preserve"> </w:t>
      </w:r>
      <w:r w:rsidRPr="00B16E10">
        <w:t>to</w:t>
      </w:r>
      <w:r w:rsidR="00693E26">
        <w:t xml:space="preserve"> </w:t>
      </w:r>
      <w:r w:rsidRPr="00B16E10">
        <w:t>that</w:t>
      </w:r>
      <w:r w:rsidR="00693E26">
        <w:t xml:space="preserve"> </w:t>
      </w:r>
      <w:r w:rsidRPr="00B16E10">
        <w:t>effect</w:t>
      </w:r>
      <w:r w:rsidR="00693E26">
        <w:t xml:space="preserve"> </w:t>
      </w:r>
      <w:r w:rsidRPr="00B16E10">
        <w:lastRenderedPageBreak/>
        <w:t>is</w:t>
      </w:r>
      <w:r w:rsidR="00693E26">
        <w:t xml:space="preserve"> </w:t>
      </w:r>
      <w:r w:rsidRPr="00B16E10">
        <w:t>notified</w:t>
      </w:r>
      <w:r w:rsidR="00693E26">
        <w:t xml:space="preserve"> </w:t>
      </w:r>
      <w:r w:rsidRPr="00B16E10">
        <w:t>under</w:t>
      </w:r>
      <w:r w:rsidR="00693E26">
        <w:t xml:space="preserve"> </w:t>
      </w:r>
      <w:r w:rsidRPr="00B16E10">
        <w:t>Section</w:t>
      </w:r>
      <w:r w:rsidR="00693E26">
        <w:t xml:space="preserve"> </w:t>
      </w:r>
      <w:r w:rsidRPr="00B16E10">
        <w:t>6</w:t>
      </w:r>
      <w:r w:rsidR="00693E26">
        <w:t xml:space="preserve"> </w:t>
      </w:r>
      <w:r w:rsidRPr="00B16E10">
        <w:t>of</w:t>
      </w:r>
      <w:r w:rsidR="00693E26">
        <w:t xml:space="preserve"> </w:t>
      </w:r>
      <w:r w:rsidRPr="00B16E10">
        <w:t>the</w:t>
      </w:r>
      <w:r w:rsidR="00693E26">
        <w:t xml:space="preserve"> </w:t>
      </w:r>
      <w:r w:rsidRPr="00B16E10">
        <w:t>LAA.</w:t>
      </w:r>
      <w:r w:rsidR="00693E26">
        <w:t xml:space="preserve"> </w:t>
      </w:r>
      <w:r w:rsidRPr="00B16E10">
        <w:t>Land</w:t>
      </w:r>
      <w:r w:rsidR="00693E26">
        <w:t xml:space="preserve"> </w:t>
      </w:r>
      <w:r w:rsidRPr="00B16E10">
        <w:t>will</w:t>
      </w:r>
      <w:r w:rsidR="00693E26">
        <w:t xml:space="preserve"> </w:t>
      </w:r>
      <w:r w:rsidRPr="00B16E10">
        <w:t>be</w:t>
      </w:r>
      <w:r w:rsidR="00693E26">
        <w:t xml:space="preserve"> </w:t>
      </w:r>
      <w:r w:rsidRPr="00B16E10">
        <w:t>marked</w:t>
      </w:r>
      <w:r w:rsidR="00693E26">
        <w:t xml:space="preserve"> </w:t>
      </w:r>
      <w:r w:rsidRPr="00B16E10">
        <w:t>and</w:t>
      </w:r>
      <w:r w:rsidR="00693E26">
        <w:t xml:space="preserve"> </w:t>
      </w:r>
      <w:r w:rsidRPr="00B16E10">
        <w:t>measured</w:t>
      </w:r>
      <w:r w:rsidR="00693E26">
        <w:t xml:space="preserve"> </w:t>
      </w:r>
      <w:r w:rsidRPr="00B16E10">
        <w:t>and</w:t>
      </w:r>
      <w:r w:rsidR="00693E26">
        <w:t xml:space="preserve"> </w:t>
      </w:r>
      <w:r w:rsidRPr="00B16E10">
        <w:t>notices</w:t>
      </w:r>
      <w:r w:rsidR="00693E26">
        <w:t xml:space="preserve"> </w:t>
      </w:r>
      <w:r w:rsidRPr="00B16E10">
        <w:t>to</w:t>
      </w:r>
      <w:r w:rsidR="00693E26">
        <w:t xml:space="preserve"> </w:t>
      </w:r>
      <w:r w:rsidRPr="00B16E10">
        <w:t>persons</w:t>
      </w:r>
      <w:r w:rsidR="00693E26">
        <w:t xml:space="preserve"> </w:t>
      </w:r>
      <w:r w:rsidRPr="00B16E10">
        <w:t>interested</w:t>
      </w:r>
      <w:r w:rsidR="00693E26">
        <w:t xml:space="preserve"> </w:t>
      </w:r>
      <w:r w:rsidRPr="00B16E10">
        <w:t>will</w:t>
      </w:r>
      <w:r w:rsidR="00693E26">
        <w:t xml:space="preserve"> </w:t>
      </w:r>
      <w:r w:rsidRPr="00B16E10">
        <w:t>be</w:t>
      </w:r>
      <w:r w:rsidR="00693E26">
        <w:t xml:space="preserve"> </w:t>
      </w:r>
      <w:r w:rsidRPr="00B16E10">
        <w:t>issued.</w:t>
      </w:r>
      <w:r w:rsidR="00693E26">
        <w:t xml:space="preserve"> </w:t>
      </w:r>
    </w:p>
    <w:p w14:paraId="060C0E96" w14:textId="55210547" w:rsidR="003038C3" w:rsidRPr="00B16E10" w:rsidRDefault="003038C3" w:rsidP="0093062B">
      <w:pPr>
        <w:pStyle w:val="11111Para"/>
      </w:pPr>
      <w:r w:rsidRPr="00B16E10">
        <w:t>Inquiry</w:t>
      </w:r>
      <w:r w:rsidR="00693E26">
        <w:t xml:space="preserve"> </w:t>
      </w:r>
      <w:r w:rsidRPr="00B16E10">
        <w:t>on</w:t>
      </w:r>
      <w:r w:rsidR="00693E26">
        <w:t xml:space="preserve"> </w:t>
      </w:r>
      <w:r w:rsidRPr="00B16E10">
        <w:t>the</w:t>
      </w:r>
      <w:r w:rsidR="00693E26">
        <w:t xml:space="preserve"> </w:t>
      </w:r>
      <w:r w:rsidRPr="00B16E10">
        <w:t>measurements</w:t>
      </w:r>
      <w:r w:rsidR="00693E26">
        <w:t xml:space="preserve"> </w:t>
      </w:r>
      <w:r w:rsidRPr="00B16E10">
        <w:t>and</w:t>
      </w:r>
      <w:r w:rsidR="00693E26">
        <w:t xml:space="preserve"> </w:t>
      </w:r>
      <w:r w:rsidRPr="00B16E10">
        <w:t>valuations</w:t>
      </w:r>
      <w:r w:rsidR="00693E26">
        <w:t xml:space="preserve"> </w:t>
      </w:r>
      <w:r w:rsidRPr="00B16E10">
        <w:t>made</w:t>
      </w:r>
      <w:r w:rsidR="00693E26">
        <w:t xml:space="preserve"> </w:t>
      </w:r>
      <w:r w:rsidRPr="00B16E10">
        <w:t>on</w:t>
      </w:r>
      <w:r w:rsidR="00693E26">
        <w:t xml:space="preserve"> </w:t>
      </w:r>
      <w:r w:rsidRPr="00B16E10">
        <w:t>the</w:t>
      </w:r>
      <w:r w:rsidR="00693E26">
        <w:t xml:space="preserve"> </w:t>
      </w:r>
      <w:r w:rsidRPr="00B16E10">
        <w:t>acquired</w:t>
      </w:r>
      <w:r w:rsidR="00693E26">
        <w:t xml:space="preserve"> </w:t>
      </w:r>
      <w:r w:rsidRPr="00B16E10">
        <w:t>property</w:t>
      </w:r>
      <w:r w:rsidR="00693E26">
        <w:t xml:space="preserve"> </w:t>
      </w:r>
      <w:r w:rsidRPr="00B16E10">
        <w:t>and</w:t>
      </w:r>
      <w:r w:rsidR="00693E26">
        <w:t xml:space="preserve"> </w:t>
      </w:r>
      <w:r w:rsidRPr="00B16E10">
        <w:t>final</w:t>
      </w:r>
      <w:r w:rsidR="00693E26">
        <w:t xml:space="preserve"> </w:t>
      </w:r>
      <w:r w:rsidRPr="00B16E10">
        <w:t>award</w:t>
      </w:r>
      <w:r w:rsidR="00693E26">
        <w:t xml:space="preserve"> </w:t>
      </w:r>
      <w:r w:rsidRPr="00B16E10">
        <w:t>is</w:t>
      </w:r>
      <w:r w:rsidR="00693E26">
        <w:t xml:space="preserve"> </w:t>
      </w:r>
      <w:r w:rsidRPr="00B16E10">
        <w:t>done</w:t>
      </w:r>
      <w:r w:rsidR="00693E26">
        <w:t xml:space="preserve"> </w:t>
      </w:r>
      <w:r w:rsidRPr="00B16E10">
        <w:t>under</w:t>
      </w:r>
      <w:r w:rsidR="00693E26">
        <w:t xml:space="preserve"> </w:t>
      </w:r>
      <w:r w:rsidRPr="00B16E10">
        <w:t>Section</w:t>
      </w:r>
      <w:r w:rsidR="00693E26">
        <w:t xml:space="preserve"> </w:t>
      </w:r>
      <w:r w:rsidRPr="00B16E10">
        <w:t>11.</w:t>
      </w:r>
      <w:r w:rsidR="00693E26">
        <w:t xml:space="preserve"> </w:t>
      </w:r>
      <w:r w:rsidRPr="00B16E10">
        <w:t>Once</w:t>
      </w:r>
      <w:r w:rsidR="00693E26">
        <w:t xml:space="preserve"> </w:t>
      </w:r>
      <w:r w:rsidRPr="00B16E10">
        <w:t>award</w:t>
      </w:r>
      <w:r w:rsidR="00693E26">
        <w:t xml:space="preserve"> </w:t>
      </w:r>
      <w:r w:rsidRPr="00B16E10">
        <w:t>is</w:t>
      </w:r>
      <w:r w:rsidR="00693E26">
        <w:t xml:space="preserve"> </w:t>
      </w:r>
      <w:r w:rsidRPr="00B16E10">
        <w:t>notified</w:t>
      </w:r>
      <w:r w:rsidR="00693E26">
        <w:t xml:space="preserve"> </w:t>
      </w:r>
      <w:r w:rsidRPr="00B16E10">
        <w:t>under</w:t>
      </w:r>
      <w:r w:rsidR="00693E26">
        <w:t xml:space="preserve"> </w:t>
      </w:r>
      <w:r w:rsidRPr="00B16E10">
        <w:t>Section</w:t>
      </w:r>
      <w:r w:rsidR="00693E26">
        <w:t xml:space="preserve"> </w:t>
      </w:r>
      <w:r w:rsidRPr="00B16E10">
        <w:t>12</w:t>
      </w:r>
      <w:r w:rsidR="00693E26">
        <w:t xml:space="preserve"> </w:t>
      </w:r>
      <w:r w:rsidRPr="00B16E10">
        <w:t>of</w:t>
      </w:r>
      <w:r w:rsidR="00693E26">
        <w:t xml:space="preserve"> </w:t>
      </w:r>
      <w:r w:rsidRPr="00B16E10">
        <w:t>the</w:t>
      </w:r>
      <w:r w:rsidR="00693E26">
        <w:t xml:space="preserve"> </w:t>
      </w:r>
      <w:r w:rsidRPr="00B16E10">
        <w:t>LAA</w:t>
      </w:r>
      <w:r w:rsidR="00693E26">
        <w:t xml:space="preserve"> </w:t>
      </w:r>
      <w:r w:rsidRPr="00B16E10">
        <w:t>and</w:t>
      </w:r>
      <w:r w:rsidR="00693E26">
        <w:t xml:space="preserve"> </w:t>
      </w:r>
      <w:r w:rsidRPr="00B16E10">
        <w:t>compensation</w:t>
      </w:r>
      <w:r w:rsidR="00693E26">
        <w:t xml:space="preserve"> </w:t>
      </w:r>
      <w:r w:rsidRPr="00B16E10">
        <w:t>payments</w:t>
      </w:r>
      <w:r w:rsidR="00693E26">
        <w:t xml:space="preserve"> </w:t>
      </w:r>
      <w:r w:rsidRPr="00B16E10">
        <w:t>can</w:t>
      </w:r>
      <w:r w:rsidR="00693E26">
        <w:t xml:space="preserve"> </w:t>
      </w:r>
      <w:r w:rsidRPr="00B16E10">
        <w:t>start.</w:t>
      </w:r>
      <w:r w:rsidR="00693E26">
        <w:t xml:space="preserve"> </w:t>
      </w:r>
      <w:r w:rsidRPr="00B16E10">
        <w:t>However,</w:t>
      </w:r>
      <w:r w:rsidR="00693E26">
        <w:t xml:space="preserve"> </w:t>
      </w:r>
      <w:r w:rsidRPr="00B16E10">
        <w:t>the</w:t>
      </w:r>
      <w:r w:rsidR="00693E26">
        <w:t xml:space="preserve"> </w:t>
      </w:r>
      <w:r w:rsidRPr="00B16E10">
        <w:t>law</w:t>
      </w:r>
      <w:r w:rsidR="00693E26">
        <w:t xml:space="preserve"> </w:t>
      </w:r>
      <w:r w:rsidRPr="00B16E10">
        <w:t>only</w:t>
      </w:r>
      <w:r w:rsidR="00693E26">
        <w:t xml:space="preserve"> </w:t>
      </w:r>
      <w:r w:rsidRPr="00B16E10">
        <w:t>recognizes</w:t>
      </w:r>
      <w:r w:rsidR="00693E26">
        <w:t xml:space="preserve"> </w:t>
      </w:r>
      <w:r w:rsidRPr="00B16E10">
        <w:t>“legal”</w:t>
      </w:r>
      <w:r w:rsidR="00693E26">
        <w:t xml:space="preserve"> </w:t>
      </w:r>
      <w:r w:rsidRPr="00B16E10">
        <w:t>owners</w:t>
      </w:r>
      <w:r w:rsidR="00693E26">
        <w:t xml:space="preserve"> </w:t>
      </w:r>
      <w:r w:rsidRPr="00B16E10">
        <w:t>of</w:t>
      </w:r>
      <w:r w:rsidR="00693E26">
        <w:t xml:space="preserve"> </w:t>
      </w:r>
      <w:r w:rsidRPr="00B16E10">
        <w:t>property</w:t>
      </w:r>
      <w:r w:rsidR="00693E26">
        <w:t xml:space="preserve"> </w:t>
      </w:r>
      <w:r w:rsidRPr="00B16E10">
        <w:t>supported</w:t>
      </w:r>
      <w:r w:rsidR="00693E26">
        <w:t xml:space="preserve"> </w:t>
      </w:r>
      <w:r w:rsidRPr="00B16E10">
        <w:t>by</w:t>
      </w:r>
      <w:r w:rsidR="00693E26">
        <w:t xml:space="preserve"> </w:t>
      </w:r>
      <w:r w:rsidRPr="00B16E10">
        <w:t>records</w:t>
      </w:r>
      <w:r w:rsidR="00693E26">
        <w:t xml:space="preserve"> </w:t>
      </w:r>
      <w:r w:rsidRPr="00B16E10">
        <w:t>of</w:t>
      </w:r>
      <w:r w:rsidR="00693E26">
        <w:t xml:space="preserve"> </w:t>
      </w:r>
      <w:r w:rsidRPr="00B16E10">
        <w:t>ownership</w:t>
      </w:r>
      <w:r w:rsidR="00693E26">
        <w:t xml:space="preserve"> </w:t>
      </w:r>
      <w:r w:rsidRPr="00B16E10">
        <w:t>such</w:t>
      </w:r>
      <w:r w:rsidR="00693E26">
        <w:t xml:space="preserve"> </w:t>
      </w:r>
      <w:r w:rsidRPr="00B16E10">
        <w:t>as</w:t>
      </w:r>
      <w:r w:rsidR="00693E26">
        <w:t xml:space="preserve"> </w:t>
      </w:r>
      <w:r w:rsidRPr="00B16E10">
        <w:t>land</w:t>
      </w:r>
      <w:r w:rsidR="00693E26">
        <w:t xml:space="preserve"> </w:t>
      </w:r>
      <w:r w:rsidRPr="00B16E10">
        <w:t>record</w:t>
      </w:r>
      <w:r w:rsidR="00693E26">
        <w:t xml:space="preserve"> </w:t>
      </w:r>
      <w:r w:rsidRPr="00B16E10">
        <w:t>title,</w:t>
      </w:r>
      <w:r w:rsidR="00693E26">
        <w:t xml:space="preserve"> </w:t>
      </w:r>
      <w:r w:rsidRPr="00B16E10">
        <w:t>registered</w:t>
      </w:r>
      <w:r w:rsidR="00693E26">
        <w:t xml:space="preserve"> </w:t>
      </w:r>
      <w:r w:rsidRPr="00B16E10">
        <w:t>sale</w:t>
      </w:r>
      <w:r w:rsidR="00693E26">
        <w:t xml:space="preserve"> </w:t>
      </w:r>
      <w:r w:rsidRPr="00B16E10">
        <w:t>deeds,</w:t>
      </w:r>
      <w:r w:rsidR="00693E26">
        <w:t xml:space="preserve"> </w:t>
      </w:r>
      <w:r w:rsidRPr="00B16E10">
        <w:t>or</w:t>
      </w:r>
      <w:r w:rsidR="00693E26">
        <w:t xml:space="preserve"> </w:t>
      </w:r>
      <w:r w:rsidRPr="00B16E10">
        <w:t>agreements.</w:t>
      </w:r>
      <w:r w:rsidR="00693E26">
        <w:t xml:space="preserve"> </w:t>
      </w:r>
      <w:r w:rsidRPr="00B16E10">
        <w:t>The</w:t>
      </w:r>
      <w:r w:rsidR="00693E26">
        <w:t xml:space="preserve"> </w:t>
      </w:r>
      <w:r w:rsidRPr="00B16E10">
        <w:t>LAA</w:t>
      </w:r>
      <w:r w:rsidR="00693E26">
        <w:t xml:space="preserve"> </w:t>
      </w:r>
      <w:r w:rsidRPr="00B16E10">
        <w:t>also</w:t>
      </w:r>
      <w:r w:rsidR="00693E26">
        <w:t xml:space="preserve"> </w:t>
      </w:r>
      <w:r w:rsidRPr="00B16E10">
        <w:t>allows</w:t>
      </w:r>
      <w:r w:rsidR="00693E26">
        <w:t xml:space="preserve"> </w:t>
      </w:r>
      <w:r w:rsidRPr="00B16E10">
        <w:t>for</w:t>
      </w:r>
      <w:r w:rsidR="00693E26">
        <w:t xml:space="preserve"> </w:t>
      </w:r>
      <w:r w:rsidRPr="00B16E10">
        <w:t>emergency</w:t>
      </w:r>
      <w:r w:rsidR="00693E26">
        <w:t xml:space="preserve"> </w:t>
      </w:r>
      <w:r w:rsidRPr="00B16E10">
        <w:t>acquisition</w:t>
      </w:r>
      <w:r w:rsidR="00693E26">
        <w:t xml:space="preserve"> </w:t>
      </w:r>
      <w:r w:rsidRPr="00B16E10">
        <w:t>that</w:t>
      </w:r>
      <w:r w:rsidR="00693E26">
        <w:t xml:space="preserve"> </w:t>
      </w:r>
      <w:r w:rsidRPr="00B16E10">
        <w:t>allows</w:t>
      </w:r>
      <w:r w:rsidR="00693E26">
        <w:t xml:space="preserve"> </w:t>
      </w:r>
      <w:r w:rsidRPr="00B16E10">
        <w:t>the</w:t>
      </w:r>
      <w:r w:rsidR="00693E26">
        <w:t xml:space="preserve"> </w:t>
      </w:r>
      <w:r w:rsidRPr="00B16E10">
        <w:t>government</w:t>
      </w:r>
      <w:r w:rsidR="00693E26">
        <w:t xml:space="preserve"> </w:t>
      </w:r>
      <w:r w:rsidRPr="00B16E10">
        <w:t>to</w:t>
      </w:r>
      <w:r w:rsidR="00693E26">
        <w:t xml:space="preserve"> </w:t>
      </w:r>
      <w:r w:rsidRPr="00B16E10">
        <w:t>take</w:t>
      </w:r>
      <w:r w:rsidR="00693E26">
        <w:t xml:space="preserve"> </w:t>
      </w:r>
      <w:r w:rsidRPr="00B16E10">
        <w:t>possession</w:t>
      </w:r>
      <w:r w:rsidR="00693E26">
        <w:t xml:space="preserve"> </w:t>
      </w:r>
      <w:r w:rsidRPr="00B16E10">
        <w:t>of</w:t>
      </w:r>
      <w:r w:rsidR="00693E26">
        <w:t xml:space="preserve"> </w:t>
      </w:r>
      <w:r w:rsidRPr="00B16E10">
        <w:t>the</w:t>
      </w:r>
      <w:r w:rsidR="00693E26">
        <w:t xml:space="preserve"> </w:t>
      </w:r>
      <w:r w:rsidRPr="00B16E10">
        <w:t>land</w:t>
      </w:r>
      <w:r w:rsidR="00693E26">
        <w:t xml:space="preserve"> </w:t>
      </w:r>
      <w:r w:rsidRPr="00B16E10">
        <w:t>after</w:t>
      </w:r>
      <w:r w:rsidR="00693E26">
        <w:t xml:space="preserve"> </w:t>
      </w:r>
      <w:r w:rsidRPr="00B16E10">
        <w:t>15</w:t>
      </w:r>
      <w:r w:rsidR="00693E26">
        <w:t xml:space="preserve"> </w:t>
      </w:r>
      <w:r w:rsidRPr="00B16E10">
        <w:t>days</w:t>
      </w:r>
      <w:r w:rsidR="00693E26">
        <w:t xml:space="preserve"> </w:t>
      </w:r>
      <w:r w:rsidRPr="00B16E10">
        <w:t>from</w:t>
      </w:r>
      <w:r w:rsidR="00693E26">
        <w:t xml:space="preserve"> </w:t>
      </w:r>
      <w:r w:rsidRPr="00B16E10">
        <w:t>publication</w:t>
      </w:r>
      <w:r w:rsidR="00693E26">
        <w:t xml:space="preserve"> </w:t>
      </w:r>
      <w:r w:rsidRPr="00B16E10">
        <w:t>of</w:t>
      </w:r>
      <w:r w:rsidR="00693E26">
        <w:t xml:space="preserve"> </w:t>
      </w:r>
      <w:r w:rsidRPr="00B16E10">
        <w:t>the</w:t>
      </w:r>
      <w:r w:rsidR="00693E26">
        <w:t xml:space="preserve"> </w:t>
      </w:r>
      <w:r w:rsidRPr="00B16E10">
        <w:t>notice</w:t>
      </w:r>
      <w:r w:rsidR="00693E26">
        <w:t xml:space="preserve"> </w:t>
      </w:r>
      <w:r w:rsidRPr="00B16E10">
        <w:t>under</w:t>
      </w:r>
      <w:r w:rsidR="00693E26">
        <w:t xml:space="preserve"> </w:t>
      </w:r>
      <w:r w:rsidRPr="00B16E10">
        <w:t>Section</w:t>
      </w:r>
      <w:r w:rsidR="00693E26">
        <w:t xml:space="preserve"> </w:t>
      </w:r>
      <w:r w:rsidRPr="00B16E10">
        <w:t>9</w:t>
      </w:r>
      <w:r w:rsidR="00693E26">
        <w:t xml:space="preserve"> </w:t>
      </w:r>
      <w:r w:rsidRPr="00B16E10">
        <w:t>of</w:t>
      </w:r>
      <w:r w:rsidR="00693E26">
        <w:t xml:space="preserve"> </w:t>
      </w:r>
      <w:r w:rsidRPr="00B16E10">
        <w:t>the</w:t>
      </w:r>
      <w:r w:rsidR="00693E26">
        <w:t xml:space="preserve"> </w:t>
      </w:r>
      <w:r w:rsidRPr="00B16E10">
        <w:t>LAA</w:t>
      </w:r>
      <w:r w:rsidR="00693E26">
        <w:t xml:space="preserve"> </w:t>
      </w:r>
      <w:r w:rsidRPr="00B16E10">
        <w:t>even</w:t>
      </w:r>
      <w:r w:rsidR="00693E26">
        <w:t xml:space="preserve"> </w:t>
      </w:r>
      <w:r w:rsidRPr="00B16E10">
        <w:t>if</w:t>
      </w:r>
      <w:r w:rsidR="00693E26">
        <w:t xml:space="preserve"> </w:t>
      </w:r>
      <w:r w:rsidRPr="00B16E10">
        <w:t>compensation</w:t>
      </w:r>
      <w:r w:rsidR="00693E26">
        <w:t xml:space="preserve"> </w:t>
      </w:r>
      <w:r w:rsidRPr="00B16E10">
        <w:t>has</w:t>
      </w:r>
      <w:r w:rsidR="00693E26">
        <w:t xml:space="preserve"> </w:t>
      </w:r>
      <w:r w:rsidRPr="00B16E10">
        <w:t>not</w:t>
      </w:r>
      <w:r w:rsidR="00693E26">
        <w:t xml:space="preserve"> </w:t>
      </w:r>
      <w:r w:rsidRPr="00B16E10">
        <w:t>been</w:t>
      </w:r>
      <w:r w:rsidR="00693E26">
        <w:t xml:space="preserve"> </w:t>
      </w:r>
      <w:r w:rsidRPr="00324CEA">
        <w:t>received</w:t>
      </w:r>
      <w:r w:rsidR="00693E26">
        <w:t xml:space="preserve"> </w:t>
      </w:r>
      <w:r w:rsidRPr="00B16E10">
        <w:t>by</w:t>
      </w:r>
      <w:r w:rsidR="00693E26">
        <w:t xml:space="preserve"> </w:t>
      </w:r>
      <w:r w:rsidRPr="00B16E10">
        <w:t>the</w:t>
      </w:r>
      <w:r w:rsidR="00693E26">
        <w:t xml:space="preserve"> </w:t>
      </w:r>
      <w:r w:rsidR="003C5255" w:rsidRPr="00B16E10">
        <w:t>Affected</w:t>
      </w:r>
      <w:r w:rsidR="00693E26">
        <w:t xml:space="preserve"> </w:t>
      </w:r>
      <w:r w:rsidR="003C5255" w:rsidRPr="00B16E10">
        <w:t>Person</w:t>
      </w:r>
      <w:r w:rsidR="00693E26">
        <w:t xml:space="preserve"> </w:t>
      </w:r>
      <w:r w:rsidR="003C5255" w:rsidRPr="00B16E10">
        <w:t>(AP)</w:t>
      </w:r>
      <w:r w:rsidRPr="00B16E10">
        <w:t>.</w:t>
      </w:r>
      <w:r w:rsidR="00693E26">
        <w:t xml:space="preserve"> </w:t>
      </w:r>
      <w:r w:rsidRPr="00B16E10">
        <w:t>LAA</w:t>
      </w:r>
      <w:r w:rsidR="00693E26">
        <w:t xml:space="preserve"> </w:t>
      </w:r>
      <w:r w:rsidRPr="00B16E10">
        <w:t>1894</w:t>
      </w:r>
      <w:r w:rsidR="00693E26">
        <w:t xml:space="preserve"> </w:t>
      </w:r>
      <w:r w:rsidRPr="00B16E10">
        <w:t>is</w:t>
      </w:r>
      <w:r w:rsidR="00693E26">
        <w:t xml:space="preserve"> </w:t>
      </w:r>
      <w:r w:rsidRPr="00B16E10">
        <w:t>saved</w:t>
      </w:r>
      <w:r w:rsidR="00693E26">
        <w:t xml:space="preserve"> </w:t>
      </w:r>
      <w:r w:rsidRPr="00B16E10">
        <w:t>on</w:t>
      </w:r>
      <w:r w:rsidR="00693E26">
        <w:t xml:space="preserve"> </w:t>
      </w:r>
      <w:r w:rsidRPr="00B16E10">
        <w:t>web</w:t>
      </w:r>
      <w:r w:rsidR="00693E26">
        <w:t xml:space="preserve"> </w:t>
      </w:r>
      <w:r w:rsidRPr="00B16E10">
        <w:t>Khyber</w:t>
      </w:r>
      <w:r w:rsidR="00693E26">
        <w:t xml:space="preserve"> </w:t>
      </w:r>
      <w:r w:rsidRPr="00B16E10">
        <w:t>Pakhtunkhwa</w:t>
      </w:r>
      <w:r w:rsidR="00693E26">
        <w:t xml:space="preserve"> </w:t>
      </w:r>
      <w:r w:rsidRPr="00B16E10">
        <w:t>Code</w:t>
      </w:r>
      <w:r w:rsidR="00693E26">
        <w:t xml:space="preserve"> </w:t>
      </w:r>
      <w:hyperlink r:id="rId18" w:history="1">
        <w:r w:rsidRPr="00B16E10">
          <w:t>http://kpcode.kp.gov.pk/homepage/lawDetails/315</w:t>
        </w:r>
      </w:hyperlink>
      <w:r w:rsidR="00693E26">
        <w:t xml:space="preserve"> </w:t>
      </w:r>
      <w:r w:rsidRPr="00B16E10">
        <w:t>while,</w:t>
      </w:r>
      <w:r w:rsidR="00693E26">
        <w:t xml:space="preserve"> </w:t>
      </w:r>
      <w:r w:rsidRPr="00B16E10">
        <w:t>salient</w:t>
      </w:r>
      <w:r w:rsidR="00693E26">
        <w:t xml:space="preserve"> </w:t>
      </w:r>
      <w:r w:rsidRPr="00B16E10">
        <w:t>features</w:t>
      </w:r>
      <w:r w:rsidR="00693E26">
        <w:t xml:space="preserve"> </w:t>
      </w:r>
      <w:r w:rsidRPr="00B16E10">
        <w:t>of</w:t>
      </w:r>
      <w:r w:rsidR="00693E26">
        <w:t xml:space="preserve"> </w:t>
      </w:r>
      <w:r w:rsidRPr="00B16E10">
        <w:t>major</w:t>
      </w:r>
      <w:r w:rsidR="00693E26">
        <w:t xml:space="preserve"> </w:t>
      </w:r>
      <w:r w:rsidRPr="00B16E10">
        <w:t>sections</w:t>
      </w:r>
      <w:r w:rsidR="00693E26">
        <w:t xml:space="preserve"> </w:t>
      </w:r>
      <w:r w:rsidRPr="00B16E10">
        <w:t>of</w:t>
      </w:r>
      <w:r w:rsidR="00693E26">
        <w:t xml:space="preserve"> </w:t>
      </w:r>
      <w:r w:rsidRPr="00B16E10">
        <w:t>the</w:t>
      </w:r>
      <w:r w:rsidR="00693E26">
        <w:t xml:space="preserve"> </w:t>
      </w:r>
      <w:r w:rsidRPr="00B16E10">
        <w:t>LAA</w:t>
      </w:r>
      <w:r w:rsidR="00693E26">
        <w:t xml:space="preserve"> </w:t>
      </w:r>
      <w:r w:rsidRPr="00B16E10">
        <w:t>1894</w:t>
      </w:r>
      <w:r w:rsidR="00693E26">
        <w:t xml:space="preserve"> </w:t>
      </w:r>
      <w:r w:rsidRPr="00B16E10">
        <w:t>are</w:t>
      </w:r>
      <w:r w:rsidR="00693E26">
        <w:t xml:space="preserve"> </w:t>
      </w:r>
      <w:r w:rsidRPr="00B16E10">
        <w:t>provided</w:t>
      </w:r>
      <w:r w:rsidR="00693E26">
        <w:t xml:space="preserve"> </w:t>
      </w:r>
      <w:r w:rsidR="00660FE1" w:rsidRPr="00B16E10">
        <w:t>in</w:t>
      </w:r>
      <w:r w:rsidR="00693E26">
        <w:t xml:space="preserve"> </w:t>
      </w:r>
      <w:r w:rsidR="003450F2" w:rsidRPr="00B16E10">
        <w:t>(</w:t>
      </w:r>
      <w:r w:rsidR="006E4341" w:rsidRPr="006E4341">
        <w:rPr>
          <w:b/>
          <w:bCs/>
        </w:rPr>
        <w:fldChar w:fldCharType="begin"/>
      </w:r>
      <w:r w:rsidR="006E4341" w:rsidRPr="006E4341">
        <w:rPr>
          <w:b/>
          <w:bCs/>
        </w:rPr>
        <w:instrText xml:space="preserve"> REF _Ref110209329 \h  \* MERGEFORMAT </w:instrText>
      </w:r>
      <w:r w:rsidR="006E4341" w:rsidRPr="006E4341">
        <w:rPr>
          <w:b/>
          <w:bCs/>
        </w:rPr>
      </w:r>
      <w:r w:rsidR="006E4341" w:rsidRPr="006E4341">
        <w:rPr>
          <w:b/>
          <w:bCs/>
        </w:rPr>
        <w:fldChar w:fldCharType="separate"/>
      </w:r>
      <w:r w:rsidR="00F30B79" w:rsidRPr="00F30B79">
        <w:rPr>
          <w:b/>
          <w:bCs/>
        </w:rPr>
        <w:t xml:space="preserve">Table </w:t>
      </w:r>
      <w:r w:rsidR="00F30B79" w:rsidRPr="00F30B79">
        <w:rPr>
          <w:b/>
          <w:bCs/>
          <w:noProof/>
          <w:cs/>
        </w:rPr>
        <w:t>‎</w:t>
      </w:r>
      <w:r w:rsidR="00F30B79">
        <w:rPr>
          <w:noProof/>
        </w:rPr>
        <w:t>3</w:t>
      </w:r>
      <w:r w:rsidR="00F30B79">
        <w:noBreakHyphen/>
      </w:r>
      <w:r w:rsidR="00F30B79">
        <w:rPr>
          <w:noProof/>
        </w:rPr>
        <w:t>1</w:t>
      </w:r>
      <w:r w:rsidR="006E4341" w:rsidRPr="006E4341">
        <w:rPr>
          <w:b/>
          <w:bCs/>
        </w:rPr>
        <w:fldChar w:fldCharType="end"/>
      </w:r>
      <w:r w:rsidR="003450F2" w:rsidRPr="00B16E10">
        <w:t>)</w:t>
      </w:r>
      <w:r w:rsidR="00693E26">
        <w:t xml:space="preserve"> </w:t>
      </w:r>
      <w:r w:rsidR="00660FE1" w:rsidRPr="00B16E10">
        <w:t>below</w:t>
      </w:r>
      <w:r w:rsidRPr="00B16E10">
        <w:t>:</w:t>
      </w:r>
    </w:p>
    <w:p w14:paraId="4E7DAA33" w14:textId="4AC4017D" w:rsidR="00894F6C" w:rsidRDefault="00894F6C" w:rsidP="00894F6C">
      <w:pPr>
        <w:pStyle w:val="Table1"/>
      </w:pPr>
      <w:bookmarkStart w:id="124" w:name="_Ref110209329"/>
      <w:bookmarkStart w:id="125" w:name="_Toc120718670"/>
      <w:bookmarkStart w:id="126" w:name="_Toc14876731"/>
      <w:r>
        <w:t xml:space="preserve">Table </w:t>
      </w:r>
      <w:fldSimple w:instr=" STYLEREF 1 \s ">
        <w:r w:rsidR="00F30B79">
          <w:rPr>
            <w:noProof/>
            <w:cs/>
          </w:rPr>
          <w:t>‎</w:t>
        </w:r>
        <w:r w:rsidR="00F30B79">
          <w:rPr>
            <w:noProof/>
          </w:rPr>
          <w:t>3</w:t>
        </w:r>
      </w:fldSimple>
      <w:r w:rsidR="00307194">
        <w:noBreakHyphen/>
      </w:r>
      <w:fldSimple w:instr=" SEQ Table \* ARABIC \s 1 ">
        <w:r w:rsidR="00F30B79">
          <w:rPr>
            <w:noProof/>
          </w:rPr>
          <w:t>1</w:t>
        </w:r>
      </w:fldSimple>
      <w:bookmarkEnd w:id="124"/>
      <w:r w:rsidRPr="00182204">
        <w:t>:</w:t>
      </w:r>
      <w:r w:rsidRPr="00182204">
        <w:tab/>
        <w:t>Salient Features of Pakistan’s LAA 1894</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792"/>
        <w:gridCol w:w="7659"/>
      </w:tblGrid>
      <w:tr w:rsidR="003038C3" w:rsidRPr="00B16E10" w14:paraId="7F2A2957" w14:textId="77777777" w:rsidTr="00894F6C">
        <w:trPr>
          <w:trHeight w:val="360"/>
          <w:tblHeader/>
        </w:trPr>
        <w:tc>
          <w:tcPr>
            <w:tcW w:w="1792" w:type="dxa"/>
            <w:shd w:val="clear" w:color="auto" w:fill="DAEEF3" w:themeFill="accent5" w:themeFillTint="33"/>
            <w:tcMar>
              <w:left w:w="108" w:type="dxa"/>
              <w:right w:w="108" w:type="dxa"/>
            </w:tcMar>
            <w:vAlign w:val="center"/>
          </w:tcPr>
          <w:bookmarkEnd w:id="126"/>
          <w:p w14:paraId="463B00DD" w14:textId="3D9C05DE" w:rsidR="003038C3" w:rsidRPr="00B16E10" w:rsidRDefault="003038C3" w:rsidP="003450F2">
            <w:pPr>
              <w:spacing w:after="0" w:line="240" w:lineRule="auto"/>
              <w:rPr>
                <w:rFonts w:asciiTheme="minorBidi" w:hAnsiTheme="minorBidi" w:cstheme="minorBidi"/>
                <w:b/>
                <w:bCs/>
                <w:sz w:val="20"/>
                <w:szCs w:val="20"/>
              </w:rPr>
            </w:pPr>
            <w:r w:rsidRPr="00B16E10">
              <w:rPr>
                <w:rFonts w:asciiTheme="minorBidi" w:hAnsiTheme="minorBidi" w:cstheme="minorBidi"/>
                <w:b/>
                <w:bCs/>
                <w:sz w:val="20"/>
                <w:szCs w:val="20"/>
              </w:rPr>
              <w:t>Key</w:t>
            </w:r>
            <w:r w:rsidR="00693E26">
              <w:rPr>
                <w:rFonts w:asciiTheme="minorBidi" w:hAnsiTheme="minorBidi" w:cstheme="minorBidi"/>
                <w:b/>
                <w:bCs/>
                <w:sz w:val="20"/>
                <w:szCs w:val="20"/>
              </w:rPr>
              <w:t xml:space="preserve"> </w:t>
            </w:r>
            <w:r w:rsidRPr="00B16E10">
              <w:rPr>
                <w:rFonts w:asciiTheme="minorBidi" w:hAnsiTheme="minorBidi" w:cstheme="minorBidi"/>
                <w:b/>
                <w:bCs/>
                <w:sz w:val="20"/>
                <w:szCs w:val="20"/>
              </w:rPr>
              <w:t>Sections</w:t>
            </w:r>
            <w:r w:rsidR="00693E26">
              <w:rPr>
                <w:rFonts w:asciiTheme="minorBidi" w:hAnsiTheme="minorBidi" w:cstheme="minorBidi"/>
                <w:b/>
                <w:bCs/>
                <w:sz w:val="20"/>
                <w:szCs w:val="20"/>
              </w:rPr>
              <w:t xml:space="preserve"> </w:t>
            </w:r>
            <w:r w:rsidRPr="00B16E10">
              <w:rPr>
                <w:rFonts w:asciiTheme="minorBidi" w:hAnsiTheme="minorBidi" w:cstheme="minorBidi"/>
                <w:b/>
                <w:bCs/>
                <w:sz w:val="20"/>
                <w:szCs w:val="20"/>
              </w:rPr>
              <w:t>of</w:t>
            </w:r>
            <w:r w:rsidR="00693E26">
              <w:rPr>
                <w:rFonts w:asciiTheme="minorBidi" w:hAnsiTheme="minorBidi" w:cstheme="minorBidi"/>
                <w:b/>
                <w:bCs/>
                <w:sz w:val="20"/>
                <w:szCs w:val="20"/>
              </w:rPr>
              <w:t xml:space="preserve"> </w:t>
            </w:r>
            <w:r w:rsidRPr="00B16E10">
              <w:rPr>
                <w:rFonts w:asciiTheme="minorBidi" w:hAnsiTheme="minorBidi" w:cstheme="minorBidi"/>
                <w:b/>
                <w:bCs/>
                <w:sz w:val="20"/>
                <w:szCs w:val="20"/>
              </w:rPr>
              <w:t>LAA</w:t>
            </w:r>
          </w:p>
        </w:tc>
        <w:tc>
          <w:tcPr>
            <w:tcW w:w="7659" w:type="dxa"/>
            <w:shd w:val="clear" w:color="auto" w:fill="DAEEF3" w:themeFill="accent5" w:themeFillTint="33"/>
            <w:tcMar>
              <w:left w:w="108" w:type="dxa"/>
              <w:right w:w="108" w:type="dxa"/>
            </w:tcMar>
            <w:vAlign w:val="center"/>
          </w:tcPr>
          <w:p w14:paraId="609CEC82" w14:textId="5F3BD776" w:rsidR="003038C3" w:rsidRPr="00B16E10" w:rsidRDefault="003038C3" w:rsidP="003450F2">
            <w:pPr>
              <w:spacing w:after="0" w:line="240" w:lineRule="auto"/>
              <w:rPr>
                <w:rFonts w:asciiTheme="minorBidi" w:hAnsiTheme="minorBidi" w:cstheme="minorBidi"/>
                <w:b/>
                <w:bCs/>
                <w:sz w:val="20"/>
                <w:szCs w:val="20"/>
              </w:rPr>
            </w:pPr>
            <w:r w:rsidRPr="00B16E10">
              <w:rPr>
                <w:rFonts w:asciiTheme="minorBidi" w:hAnsiTheme="minorBidi" w:cstheme="minorBidi"/>
                <w:b/>
                <w:bCs/>
                <w:sz w:val="20"/>
                <w:szCs w:val="20"/>
              </w:rPr>
              <w:t>Salient</w:t>
            </w:r>
            <w:r w:rsidR="00693E26">
              <w:rPr>
                <w:rFonts w:asciiTheme="minorBidi" w:hAnsiTheme="minorBidi" w:cstheme="minorBidi"/>
                <w:b/>
                <w:bCs/>
                <w:sz w:val="20"/>
                <w:szCs w:val="20"/>
              </w:rPr>
              <w:t xml:space="preserve"> </w:t>
            </w:r>
            <w:r w:rsidRPr="00B16E10">
              <w:rPr>
                <w:rFonts w:asciiTheme="minorBidi" w:hAnsiTheme="minorBidi" w:cstheme="minorBidi"/>
                <w:b/>
                <w:bCs/>
                <w:sz w:val="20"/>
                <w:szCs w:val="20"/>
              </w:rPr>
              <w:t>Features</w:t>
            </w:r>
            <w:r w:rsidR="00693E26">
              <w:rPr>
                <w:rFonts w:asciiTheme="minorBidi" w:hAnsiTheme="minorBidi" w:cstheme="minorBidi"/>
                <w:b/>
                <w:bCs/>
                <w:sz w:val="20"/>
                <w:szCs w:val="20"/>
              </w:rPr>
              <w:t xml:space="preserve"> </w:t>
            </w:r>
            <w:r w:rsidRPr="00B16E10">
              <w:rPr>
                <w:rFonts w:asciiTheme="minorBidi" w:hAnsiTheme="minorBidi" w:cstheme="minorBidi"/>
                <w:b/>
                <w:bCs/>
                <w:sz w:val="20"/>
                <w:szCs w:val="20"/>
              </w:rPr>
              <w:t>of</w:t>
            </w:r>
            <w:r w:rsidR="00693E26">
              <w:rPr>
                <w:rFonts w:asciiTheme="minorBidi" w:hAnsiTheme="minorBidi" w:cstheme="minorBidi"/>
                <w:b/>
                <w:bCs/>
                <w:sz w:val="20"/>
                <w:szCs w:val="20"/>
              </w:rPr>
              <w:t xml:space="preserve"> </w:t>
            </w:r>
            <w:r w:rsidRPr="00B16E10">
              <w:rPr>
                <w:rFonts w:asciiTheme="minorBidi" w:hAnsiTheme="minorBidi" w:cstheme="minorBidi"/>
                <w:b/>
                <w:bCs/>
                <w:sz w:val="20"/>
                <w:szCs w:val="20"/>
              </w:rPr>
              <w:t>the</w:t>
            </w:r>
            <w:r w:rsidR="00693E26">
              <w:rPr>
                <w:rFonts w:asciiTheme="minorBidi" w:hAnsiTheme="minorBidi" w:cstheme="minorBidi"/>
                <w:b/>
                <w:bCs/>
                <w:sz w:val="20"/>
                <w:szCs w:val="20"/>
              </w:rPr>
              <w:t xml:space="preserve"> </w:t>
            </w:r>
            <w:r w:rsidRPr="00B16E10">
              <w:rPr>
                <w:rFonts w:asciiTheme="minorBidi" w:hAnsiTheme="minorBidi" w:cstheme="minorBidi"/>
                <w:b/>
                <w:bCs/>
                <w:sz w:val="20"/>
                <w:szCs w:val="20"/>
              </w:rPr>
              <w:t>LAA</w:t>
            </w:r>
            <w:r w:rsidR="00693E26">
              <w:rPr>
                <w:rFonts w:asciiTheme="minorBidi" w:hAnsiTheme="minorBidi" w:cstheme="minorBidi"/>
                <w:b/>
                <w:bCs/>
                <w:sz w:val="20"/>
                <w:szCs w:val="20"/>
              </w:rPr>
              <w:t xml:space="preserve"> </w:t>
            </w:r>
            <w:r w:rsidRPr="00B16E10">
              <w:rPr>
                <w:rFonts w:asciiTheme="minorBidi" w:hAnsiTheme="minorBidi" w:cstheme="minorBidi"/>
                <w:b/>
                <w:bCs/>
                <w:sz w:val="20"/>
                <w:szCs w:val="20"/>
              </w:rPr>
              <w:t>1894</w:t>
            </w:r>
            <w:r w:rsidR="00693E26">
              <w:rPr>
                <w:rFonts w:asciiTheme="minorBidi" w:hAnsiTheme="minorBidi" w:cstheme="minorBidi"/>
                <w:b/>
                <w:bCs/>
                <w:sz w:val="20"/>
                <w:szCs w:val="20"/>
              </w:rPr>
              <w:t xml:space="preserve"> </w:t>
            </w:r>
            <w:r w:rsidRPr="00B16E10">
              <w:rPr>
                <w:rFonts w:asciiTheme="minorBidi" w:hAnsiTheme="minorBidi" w:cstheme="minorBidi"/>
                <w:b/>
                <w:bCs/>
                <w:sz w:val="20"/>
                <w:szCs w:val="20"/>
              </w:rPr>
              <w:t>(KP</w:t>
            </w:r>
            <w:r w:rsidR="00693E26">
              <w:rPr>
                <w:rFonts w:asciiTheme="minorBidi" w:hAnsiTheme="minorBidi" w:cstheme="minorBidi"/>
                <w:b/>
                <w:bCs/>
                <w:sz w:val="20"/>
                <w:szCs w:val="20"/>
              </w:rPr>
              <w:t xml:space="preserve"> </w:t>
            </w:r>
            <w:r w:rsidRPr="00B16E10">
              <w:rPr>
                <w:rFonts w:asciiTheme="minorBidi" w:hAnsiTheme="minorBidi" w:cstheme="minorBidi"/>
                <w:b/>
                <w:bCs/>
                <w:sz w:val="20"/>
                <w:szCs w:val="20"/>
              </w:rPr>
              <w:t>Amendment)</w:t>
            </w:r>
          </w:p>
        </w:tc>
      </w:tr>
      <w:tr w:rsidR="003038C3" w:rsidRPr="00B16E10" w14:paraId="38F31A5F" w14:textId="77777777" w:rsidTr="00894F6C">
        <w:trPr>
          <w:trHeight w:val="360"/>
        </w:trPr>
        <w:tc>
          <w:tcPr>
            <w:tcW w:w="1792" w:type="dxa"/>
            <w:shd w:val="clear" w:color="000000" w:fill="FFFFFF"/>
            <w:tcMar>
              <w:left w:w="108" w:type="dxa"/>
              <w:right w:w="108" w:type="dxa"/>
            </w:tcMar>
            <w:vAlign w:val="center"/>
          </w:tcPr>
          <w:p w14:paraId="0F80E0F3" w14:textId="5ECC32E2"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4</w:t>
            </w:r>
          </w:p>
        </w:tc>
        <w:tc>
          <w:tcPr>
            <w:tcW w:w="7659" w:type="dxa"/>
            <w:shd w:val="clear" w:color="000000" w:fill="FFFFFF"/>
            <w:tcMar>
              <w:left w:w="108" w:type="dxa"/>
              <w:right w:w="108" w:type="dxa"/>
            </w:tcMar>
            <w:vAlign w:val="center"/>
          </w:tcPr>
          <w:p w14:paraId="5E4284F2" w14:textId="570B2224"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District</w:t>
            </w:r>
            <w:r w:rsidR="00693E26">
              <w:rPr>
                <w:rFonts w:asciiTheme="minorBidi" w:hAnsiTheme="minorBidi" w:cstheme="minorBidi"/>
                <w:sz w:val="20"/>
                <w:szCs w:val="20"/>
              </w:rPr>
              <w:t xml:space="preserve"> </w:t>
            </w:r>
            <w:r w:rsidRPr="00B16E10">
              <w:rPr>
                <w:rFonts w:asciiTheme="minorBidi" w:hAnsiTheme="minorBidi" w:cstheme="minorBidi"/>
                <w:sz w:val="20"/>
                <w:szCs w:val="20"/>
              </w:rPr>
              <w:t>Collector</w:t>
            </w:r>
            <w:r w:rsidR="00693E26">
              <w:rPr>
                <w:rFonts w:asciiTheme="minorBidi" w:hAnsiTheme="minorBidi" w:cstheme="minorBidi"/>
                <w:sz w:val="20"/>
                <w:szCs w:val="20"/>
              </w:rPr>
              <w:t xml:space="preserve"> </w:t>
            </w:r>
            <w:r w:rsidRPr="00B16E10">
              <w:rPr>
                <w:rFonts w:asciiTheme="minorBidi" w:hAnsiTheme="minorBidi" w:cstheme="minorBidi"/>
                <w:sz w:val="20"/>
                <w:szCs w:val="20"/>
              </w:rPr>
              <w:t>(DC)</w:t>
            </w:r>
            <w:r w:rsidR="00693E26">
              <w:rPr>
                <w:rFonts w:asciiTheme="minorBidi" w:hAnsiTheme="minorBidi" w:cstheme="minorBidi"/>
                <w:sz w:val="20"/>
                <w:szCs w:val="20"/>
              </w:rPr>
              <w:t xml:space="preserve"> </w:t>
            </w:r>
            <w:r w:rsidRPr="00B16E10">
              <w:rPr>
                <w:rFonts w:asciiTheme="minorBidi" w:hAnsiTheme="minorBidi" w:cstheme="minorBidi"/>
                <w:sz w:val="20"/>
                <w:szCs w:val="20"/>
              </w:rPr>
              <w:t>publishes</w:t>
            </w:r>
            <w:r w:rsidR="00693E26">
              <w:rPr>
                <w:rFonts w:asciiTheme="minorBidi" w:hAnsiTheme="minorBidi" w:cstheme="minorBidi"/>
                <w:sz w:val="20"/>
                <w:szCs w:val="20"/>
              </w:rPr>
              <w:t xml:space="preserve"> </w:t>
            </w:r>
            <w:r w:rsidRPr="00B16E10">
              <w:rPr>
                <w:rFonts w:asciiTheme="minorBidi" w:hAnsiTheme="minorBidi" w:cstheme="minorBidi"/>
                <w:sz w:val="20"/>
                <w:szCs w:val="20"/>
              </w:rPr>
              <w:t>a</w:t>
            </w:r>
            <w:r w:rsidR="00693E26">
              <w:rPr>
                <w:rFonts w:asciiTheme="minorBidi" w:hAnsiTheme="minorBidi" w:cstheme="minorBidi"/>
                <w:sz w:val="20"/>
                <w:szCs w:val="20"/>
              </w:rPr>
              <w:t xml:space="preserve"> </w:t>
            </w:r>
            <w:r w:rsidRPr="00B16E10">
              <w:rPr>
                <w:rFonts w:asciiTheme="minorBidi" w:hAnsiTheme="minorBidi" w:cstheme="minorBidi"/>
                <w:sz w:val="20"/>
                <w:szCs w:val="20"/>
              </w:rPr>
              <w:t>notification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that</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a</w:t>
            </w:r>
            <w:r w:rsidR="00693E26">
              <w:rPr>
                <w:rFonts w:asciiTheme="minorBidi" w:hAnsiTheme="minorBidi" w:cstheme="minorBidi"/>
                <w:sz w:val="20"/>
                <w:szCs w:val="20"/>
              </w:rPr>
              <w:t xml:space="preserve"> </w:t>
            </w:r>
            <w:r w:rsidRPr="00B16E10">
              <w:rPr>
                <w:rFonts w:asciiTheme="minorBidi" w:hAnsiTheme="minorBidi" w:cstheme="minorBidi"/>
                <w:sz w:val="20"/>
                <w:szCs w:val="20"/>
              </w:rPr>
              <w:t>locality</w:t>
            </w:r>
            <w:r w:rsidR="00693E26">
              <w:rPr>
                <w:rFonts w:asciiTheme="minorBidi" w:hAnsiTheme="minorBidi" w:cstheme="minorBidi"/>
                <w:sz w:val="20"/>
                <w:szCs w:val="20"/>
              </w:rPr>
              <w:t xml:space="preserve"> </w:t>
            </w:r>
            <w:r w:rsidRPr="00B16E10">
              <w:rPr>
                <w:rFonts w:asciiTheme="minorBidi" w:hAnsiTheme="minorBidi" w:cstheme="minorBidi"/>
                <w:sz w:val="20"/>
                <w:szCs w:val="20"/>
              </w:rPr>
              <w:t>is</w:t>
            </w:r>
            <w:r w:rsidR="00693E26">
              <w:rPr>
                <w:rFonts w:asciiTheme="minorBidi" w:hAnsiTheme="minorBidi" w:cstheme="minorBidi"/>
                <w:sz w:val="20"/>
                <w:szCs w:val="20"/>
              </w:rPr>
              <w:t xml:space="preserve"> </w:t>
            </w:r>
            <w:r w:rsidRPr="00B16E10">
              <w:rPr>
                <w:rFonts w:asciiTheme="minorBidi" w:hAnsiTheme="minorBidi" w:cstheme="minorBidi"/>
                <w:sz w:val="20"/>
                <w:szCs w:val="20"/>
              </w:rPr>
              <w:t>needed</w:t>
            </w:r>
            <w:r w:rsidR="00693E26">
              <w:rPr>
                <w:rFonts w:asciiTheme="minorBidi" w:hAnsiTheme="minorBidi" w:cstheme="minorBidi"/>
                <w:sz w:val="20"/>
                <w:szCs w:val="20"/>
              </w:rPr>
              <w:t xml:space="preserve"> </w:t>
            </w:r>
            <w:r w:rsidRPr="00B16E10">
              <w:rPr>
                <w:rFonts w:asciiTheme="minorBidi" w:hAnsiTheme="minorBidi" w:cstheme="minorBidi"/>
                <w:sz w:val="20"/>
                <w:szCs w:val="20"/>
              </w:rPr>
              <w:t>or</w:t>
            </w:r>
            <w:r w:rsidR="00693E26">
              <w:rPr>
                <w:rFonts w:asciiTheme="minorBidi" w:hAnsiTheme="minorBidi" w:cstheme="minorBidi"/>
                <w:sz w:val="20"/>
                <w:szCs w:val="20"/>
              </w:rPr>
              <w:t xml:space="preserve"> </w:t>
            </w:r>
            <w:r w:rsidRPr="00B16E10">
              <w:rPr>
                <w:rFonts w:asciiTheme="minorBidi" w:hAnsiTheme="minorBidi" w:cstheme="minorBidi"/>
                <w:sz w:val="20"/>
                <w:szCs w:val="20"/>
              </w:rPr>
              <w:t>is</w:t>
            </w:r>
            <w:r w:rsidR="00693E26">
              <w:rPr>
                <w:rFonts w:asciiTheme="minorBidi" w:hAnsiTheme="minorBidi" w:cstheme="minorBidi"/>
                <w:sz w:val="20"/>
                <w:szCs w:val="20"/>
              </w:rPr>
              <w:t xml:space="preserve"> </w:t>
            </w:r>
            <w:r w:rsidRPr="00B16E10">
              <w:rPr>
                <w:rFonts w:asciiTheme="minorBidi" w:hAnsiTheme="minorBidi" w:cstheme="minorBidi"/>
                <w:sz w:val="20"/>
                <w:szCs w:val="20"/>
              </w:rPr>
              <w:t>likely</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be</w:t>
            </w:r>
            <w:r w:rsidR="00693E26">
              <w:rPr>
                <w:rFonts w:asciiTheme="minorBidi" w:hAnsiTheme="minorBidi" w:cstheme="minorBidi"/>
                <w:sz w:val="20"/>
                <w:szCs w:val="20"/>
              </w:rPr>
              <w:t xml:space="preserve"> </w:t>
            </w:r>
            <w:r w:rsidRPr="00B16E10">
              <w:rPr>
                <w:rFonts w:asciiTheme="minorBidi" w:hAnsiTheme="minorBidi" w:cstheme="minorBidi"/>
                <w:sz w:val="20"/>
                <w:szCs w:val="20"/>
              </w:rPr>
              <w:t>needed</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public</w:t>
            </w:r>
            <w:r w:rsidR="00693E26">
              <w:rPr>
                <w:rFonts w:asciiTheme="minorBidi" w:hAnsiTheme="minorBidi" w:cstheme="minorBidi"/>
                <w:sz w:val="20"/>
                <w:szCs w:val="20"/>
              </w:rPr>
              <w:t xml:space="preserve"> </w:t>
            </w:r>
            <w:r w:rsidRPr="00B16E10">
              <w:rPr>
                <w:rFonts w:asciiTheme="minorBidi" w:hAnsiTheme="minorBidi" w:cstheme="minorBidi"/>
                <w:sz w:val="20"/>
                <w:szCs w:val="20"/>
              </w:rPr>
              <w:t>purpose.</w:t>
            </w:r>
          </w:p>
        </w:tc>
      </w:tr>
      <w:tr w:rsidR="003038C3" w:rsidRPr="00B16E10" w14:paraId="022663B1" w14:textId="77777777" w:rsidTr="00894F6C">
        <w:trPr>
          <w:trHeight w:val="360"/>
        </w:trPr>
        <w:tc>
          <w:tcPr>
            <w:tcW w:w="1792" w:type="dxa"/>
            <w:shd w:val="clear" w:color="000000" w:fill="FFFFFF"/>
            <w:tcMar>
              <w:left w:w="108" w:type="dxa"/>
              <w:right w:w="108" w:type="dxa"/>
            </w:tcMar>
            <w:vAlign w:val="center"/>
          </w:tcPr>
          <w:p w14:paraId="61477BE9" w14:textId="13F06024"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5</w:t>
            </w:r>
          </w:p>
        </w:tc>
        <w:tc>
          <w:tcPr>
            <w:tcW w:w="7659" w:type="dxa"/>
            <w:shd w:val="clear" w:color="000000" w:fill="FFFFFF"/>
            <w:tcMar>
              <w:left w:w="108" w:type="dxa"/>
              <w:right w:w="108" w:type="dxa"/>
            </w:tcMar>
            <w:vAlign w:val="center"/>
          </w:tcPr>
          <w:p w14:paraId="0E698BD7" w14:textId="14E88216"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DC</w:t>
            </w:r>
            <w:r w:rsidR="00693E26">
              <w:rPr>
                <w:rFonts w:asciiTheme="minorBidi" w:hAnsiTheme="minorBidi" w:cstheme="minorBidi"/>
                <w:sz w:val="20"/>
                <w:szCs w:val="20"/>
              </w:rPr>
              <w:t xml:space="preserve"> </w:t>
            </w:r>
            <w:r w:rsidRPr="00B16E10">
              <w:rPr>
                <w:rFonts w:asciiTheme="minorBidi" w:hAnsiTheme="minorBidi" w:cstheme="minorBidi"/>
                <w:sz w:val="20"/>
                <w:szCs w:val="20"/>
              </w:rPr>
              <w:t>formally</w:t>
            </w:r>
            <w:r w:rsidR="00693E26">
              <w:rPr>
                <w:rFonts w:asciiTheme="minorBidi" w:hAnsiTheme="minorBidi" w:cstheme="minorBidi"/>
                <w:sz w:val="20"/>
                <w:szCs w:val="20"/>
              </w:rPr>
              <w:t xml:space="preserve"> </w:t>
            </w:r>
            <w:r w:rsidRPr="00B16E10">
              <w:rPr>
                <w:rFonts w:asciiTheme="minorBidi" w:hAnsiTheme="minorBidi" w:cstheme="minorBidi"/>
                <w:sz w:val="20"/>
                <w:szCs w:val="20"/>
              </w:rPr>
              <w:t>notifies</w:t>
            </w:r>
            <w:r w:rsidR="00693E26">
              <w:rPr>
                <w:rFonts w:asciiTheme="minorBidi" w:hAnsiTheme="minorBidi" w:cstheme="minorBidi"/>
                <w:sz w:val="20"/>
                <w:szCs w:val="20"/>
              </w:rPr>
              <w:t xml:space="preserve"> </w:t>
            </w:r>
            <w:r w:rsidRPr="00B16E10">
              <w:rPr>
                <w:rFonts w:asciiTheme="minorBidi" w:hAnsiTheme="minorBidi" w:cstheme="minorBidi"/>
                <w:sz w:val="20"/>
                <w:szCs w:val="20"/>
              </w:rPr>
              <w:t>that</w:t>
            </w:r>
            <w:r w:rsidR="00693E26">
              <w:rPr>
                <w:rFonts w:asciiTheme="minorBidi" w:hAnsiTheme="minorBidi" w:cstheme="minorBidi"/>
                <w:sz w:val="20"/>
                <w:szCs w:val="20"/>
              </w:rPr>
              <w:t xml:space="preserve"> </w:t>
            </w:r>
            <w:r w:rsidRPr="00B16E10">
              <w:rPr>
                <w:rFonts w:asciiTheme="minorBidi" w:hAnsiTheme="minorBidi" w:cstheme="minorBidi"/>
                <w:sz w:val="20"/>
                <w:szCs w:val="20"/>
              </w:rPr>
              <w:t>a</w:t>
            </w:r>
            <w:r w:rsidR="00693E26">
              <w:rPr>
                <w:rFonts w:asciiTheme="minorBidi" w:hAnsiTheme="minorBidi" w:cstheme="minorBidi"/>
                <w:sz w:val="20"/>
                <w:szCs w:val="20"/>
              </w:rPr>
              <w:t xml:space="preserve"> </w:t>
            </w:r>
            <w:r w:rsidRPr="00B16E10">
              <w:rPr>
                <w:rFonts w:asciiTheme="minorBidi" w:hAnsiTheme="minorBidi" w:cstheme="minorBidi"/>
                <w:sz w:val="20"/>
                <w:szCs w:val="20"/>
              </w:rPr>
              <w:t>particular</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is</w:t>
            </w:r>
            <w:r w:rsidR="00693E26">
              <w:rPr>
                <w:rFonts w:asciiTheme="minorBidi" w:hAnsiTheme="minorBidi" w:cstheme="minorBidi"/>
                <w:sz w:val="20"/>
                <w:szCs w:val="20"/>
              </w:rPr>
              <w:t xml:space="preserve"> </w:t>
            </w:r>
            <w:r w:rsidRPr="00B16E10">
              <w:rPr>
                <w:rFonts w:asciiTheme="minorBidi" w:hAnsiTheme="minorBidi" w:cstheme="minorBidi"/>
                <w:sz w:val="20"/>
                <w:szCs w:val="20"/>
              </w:rPr>
              <w:t>needed</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public</w:t>
            </w:r>
            <w:r w:rsidR="00693E26">
              <w:rPr>
                <w:rFonts w:asciiTheme="minorBidi" w:hAnsiTheme="minorBidi" w:cstheme="minorBidi"/>
                <w:sz w:val="20"/>
                <w:szCs w:val="20"/>
              </w:rPr>
              <w:t xml:space="preserve"> </w:t>
            </w:r>
            <w:r w:rsidRPr="00B16E10">
              <w:rPr>
                <w:rFonts w:asciiTheme="minorBidi" w:hAnsiTheme="minorBidi" w:cstheme="minorBidi"/>
                <w:sz w:val="20"/>
                <w:szCs w:val="20"/>
              </w:rPr>
              <w:t>purpose</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inquires</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objections</w:t>
            </w:r>
            <w:r w:rsidR="00693E26">
              <w:rPr>
                <w:rFonts w:asciiTheme="minorBidi" w:hAnsiTheme="minorBidi" w:cstheme="minorBidi"/>
                <w:sz w:val="20"/>
                <w:szCs w:val="20"/>
              </w:rPr>
              <w:t xml:space="preserve"> </w:t>
            </w:r>
            <w:r w:rsidRPr="00B16E10">
              <w:rPr>
                <w:rFonts w:asciiTheme="minorBidi" w:hAnsiTheme="minorBidi" w:cstheme="minorBidi"/>
                <w:sz w:val="20"/>
                <w:szCs w:val="20"/>
              </w:rPr>
              <w:t>or</w:t>
            </w:r>
            <w:r w:rsidR="00693E26">
              <w:rPr>
                <w:rFonts w:asciiTheme="minorBidi" w:hAnsiTheme="minorBidi" w:cstheme="minorBidi"/>
                <w:sz w:val="20"/>
                <w:szCs w:val="20"/>
              </w:rPr>
              <w:t xml:space="preserve"> </w:t>
            </w:r>
            <w:r w:rsidRPr="00B16E10">
              <w:rPr>
                <w:rFonts w:asciiTheme="minorBidi" w:hAnsiTheme="minorBidi" w:cstheme="minorBidi"/>
                <w:sz w:val="20"/>
                <w:szCs w:val="20"/>
              </w:rPr>
              <w:t>concerns</w:t>
            </w:r>
            <w:r w:rsidR="00693E26">
              <w:rPr>
                <w:rFonts w:asciiTheme="minorBidi" w:hAnsiTheme="minorBidi" w:cstheme="minorBidi"/>
                <w:sz w:val="20"/>
                <w:szCs w:val="20"/>
              </w:rPr>
              <w:t xml:space="preserve"> </w:t>
            </w:r>
            <w:r w:rsidRPr="00B16E10">
              <w:rPr>
                <w:rFonts w:asciiTheme="minorBidi" w:hAnsiTheme="minorBidi" w:cstheme="minorBidi"/>
                <w:sz w:val="20"/>
                <w:szCs w:val="20"/>
              </w:rPr>
              <w:t>from</w:t>
            </w:r>
            <w:r w:rsidR="00693E26">
              <w:rPr>
                <w:rFonts w:asciiTheme="minorBidi" w:hAnsiTheme="minorBidi" w:cstheme="minorBidi"/>
                <w:sz w:val="20"/>
                <w:szCs w:val="20"/>
              </w:rPr>
              <w:t xml:space="preserve"> </w:t>
            </w:r>
            <w:r w:rsidRPr="00B16E10">
              <w:rPr>
                <w:rFonts w:asciiTheme="minorBidi" w:hAnsiTheme="minorBidi" w:cstheme="minorBidi"/>
                <w:sz w:val="20"/>
                <w:szCs w:val="20"/>
              </w:rPr>
              <w:t>persons</w:t>
            </w:r>
            <w:r w:rsidR="00693E26">
              <w:rPr>
                <w:rFonts w:asciiTheme="minorBidi" w:hAnsiTheme="minorBidi" w:cstheme="minorBidi"/>
                <w:sz w:val="20"/>
                <w:szCs w:val="20"/>
              </w:rPr>
              <w:t xml:space="preserve"> </w:t>
            </w:r>
            <w:r w:rsidRPr="00B16E10">
              <w:rPr>
                <w:rFonts w:asciiTheme="minorBidi" w:hAnsiTheme="minorBidi" w:cstheme="minorBidi"/>
                <w:sz w:val="20"/>
                <w:szCs w:val="20"/>
              </w:rPr>
              <w:t>interested</w:t>
            </w:r>
            <w:r w:rsidR="00693E26">
              <w:rPr>
                <w:rFonts w:asciiTheme="minorBidi" w:hAnsiTheme="minorBidi" w:cstheme="minorBidi"/>
                <w:sz w:val="20"/>
                <w:szCs w:val="20"/>
              </w:rPr>
              <w:t xml:space="preserve"> </w:t>
            </w: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5a)</w:t>
            </w:r>
          </w:p>
        </w:tc>
      </w:tr>
      <w:tr w:rsidR="003038C3" w:rsidRPr="00B16E10" w14:paraId="0993FCDD" w14:textId="77777777" w:rsidTr="00894F6C">
        <w:trPr>
          <w:trHeight w:val="360"/>
        </w:trPr>
        <w:tc>
          <w:tcPr>
            <w:tcW w:w="1792" w:type="dxa"/>
            <w:shd w:val="clear" w:color="000000" w:fill="FFFFFF"/>
            <w:tcMar>
              <w:left w:w="108" w:type="dxa"/>
              <w:right w:w="108" w:type="dxa"/>
            </w:tcMar>
            <w:vAlign w:val="center"/>
          </w:tcPr>
          <w:p w14:paraId="15CB33B4" w14:textId="5F9B6A69"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6</w:t>
            </w:r>
          </w:p>
        </w:tc>
        <w:tc>
          <w:tcPr>
            <w:tcW w:w="7659" w:type="dxa"/>
            <w:shd w:val="clear" w:color="000000" w:fill="FFFFFF"/>
            <w:tcMar>
              <w:left w:w="108" w:type="dxa"/>
              <w:right w:w="108" w:type="dxa"/>
            </w:tcMar>
            <w:vAlign w:val="center"/>
          </w:tcPr>
          <w:p w14:paraId="2F8B2EED" w14:textId="5FACF2C5"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DC</w:t>
            </w:r>
            <w:r w:rsidR="00693E26">
              <w:rPr>
                <w:rFonts w:asciiTheme="minorBidi" w:hAnsiTheme="minorBidi" w:cstheme="minorBidi"/>
                <w:sz w:val="20"/>
                <w:szCs w:val="20"/>
              </w:rPr>
              <w:t xml:space="preserve"> </w:t>
            </w:r>
            <w:r w:rsidRPr="00B16E10">
              <w:rPr>
                <w:rFonts w:asciiTheme="minorBidi" w:hAnsiTheme="minorBidi" w:cstheme="minorBidi"/>
                <w:sz w:val="20"/>
                <w:szCs w:val="20"/>
              </w:rPr>
              <w:t>formally</w:t>
            </w:r>
            <w:r w:rsidR="00693E26">
              <w:rPr>
                <w:rFonts w:asciiTheme="minorBidi" w:hAnsiTheme="minorBidi" w:cstheme="minorBidi"/>
                <w:sz w:val="20"/>
                <w:szCs w:val="20"/>
              </w:rPr>
              <w:t xml:space="preserve"> </w:t>
            </w:r>
            <w:r w:rsidRPr="00B16E10">
              <w:rPr>
                <w:rFonts w:asciiTheme="minorBidi" w:hAnsiTheme="minorBidi" w:cstheme="minorBidi"/>
                <w:sz w:val="20"/>
                <w:szCs w:val="20"/>
              </w:rPr>
              <w:t>declares</w:t>
            </w:r>
            <w:r w:rsidR="00693E26">
              <w:rPr>
                <w:rFonts w:asciiTheme="minorBidi" w:hAnsiTheme="minorBidi" w:cstheme="minorBidi"/>
                <w:sz w:val="20"/>
                <w:szCs w:val="20"/>
              </w:rPr>
              <w:t xml:space="preserve"> </w:t>
            </w:r>
            <w:r w:rsidRPr="00B16E10">
              <w:rPr>
                <w:rFonts w:asciiTheme="minorBidi" w:hAnsiTheme="minorBidi" w:cstheme="minorBidi"/>
                <w:sz w:val="20"/>
                <w:szCs w:val="20"/>
              </w:rPr>
              <w:t>government’s</w:t>
            </w:r>
            <w:r w:rsidR="00693E26">
              <w:rPr>
                <w:rFonts w:asciiTheme="minorBidi" w:hAnsiTheme="minorBidi" w:cstheme="minorBidi"/>
                <w:sz w:val="20"/>
                <w:szCs w:val="20"/>
              </w:rPr>
              <w:t xml:space="preserve"> </w:t>
            </w:r>
            <w:r w:rsidRPr="00B16E10">
              <w:rPr>
                <w:rFonts w:asciiTheme="minorBidi" w:hAnsiTheme="minorBidi" w:cstheme="minorBidi"/>
                <w:sz w:val="20"/>
                <w:szCs w:val="20"/>
              </w:rPr>
              <w:t>intention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acquire</w:t>
            </w:r>
            <w:r w:rsidR="00693E26">
              <w:rPr>
                <w:rFonts w:asciiTheme="minorBidi" w:hAnsiTheme="minorBidi" w:cstheme="minorBidi"/>
                <w:sz w:val="20"/>
                <w:szCs w:val="20"/>
              </w:rPr>
              <w:t xml:space="preserve"> </w:t>
            </w:r>
            <w:r w:rsidRPr="00B16E10">
              <w:rPr>
                <w:rFonts w:asciiTheme="minorBidi" w:hAnsiTheme="minorBidi" w:cstheme="minorBidi"/>
                <w:sz w:val="20"/>
                <w:szCs w:val="20"/>
              </w:rPr>
              <w:t>a</w:t>
            </w:r>
            <w:r w:rsidR="00693E26">
              <w:rPr>
                <w:rFonts w:asciiTheme="minorBidi" w:hAnsiTheme="minorBidi" w:cstheme="minorBidi"/>
                <w:sz w:val="20"/>
                <w:szCs w:val="20"/>
              </w:rPr>
              <w:t xml:space="preserve"> </w:t>
            </w:r>
            <w:r w:rsidRPr="00B16E10">
              <w:rPr>
                <w:rFonts w:asciiTheme="minorBidi" w:hAnsiTheme="minorBidi" w:cstheme="minorBidi"/>
                <w:sz w:val="20"/>
                <w:szCs w:val="20"/>
              </w:rPr>
              <w:t>particular</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public</w:t>
            </w:r>
            <w:r w:rsidR="00693E26">
              <w:rPr>
                <w:rFonts w:asciiTheme="minorBidi" w:hAnsiTheme="minorBidi" w:cstheme="minorBidi"/>
                <w:sz w:val="20"/>
                <w:szCs w:val="20"/>
              </w:rPr>
              <w:t xml:space="preserve"> </w:t>
            </w:r>
            <w:r w:rsidRPr="00B16E10">
              <w:rPr>
                <w:rFonts w:asciiTheme="minorBidi" w:hAnsiTheme="minorBidi" w:cstheme="minorBidi"/>
                <w:sz w:val="20"/>
                <w:szCs w:val="20"/>
              </w:rPr>
              <w:t>purpose</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date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publication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this</w:t>
            </w:r>
            <w:r w:rsidR="00693E26">
              <w:rPr>
                <w:rFonts w:asciiTheme="minorBidi" w:hAnsiTheme="minorBidi" w:cstheme="minorBidi"/>
                <w:sz w:val="20"/>
                <w:szCs w:val="20"/>
              </w:rPr>
              <w:t xml:space="preserve"> </w:t>
            </w:r>
            <w:r w:rsidRPr="00B16E10">
              <w:rPr>
                <w:rFonts w:asciiTheme="minorBidi" w:hAnsiTheme="minorBidi" w:cstheme="minorBidi"/>
                <w:sz w:val="20"/>
                <w:szCs w:val="20"/>
              </w:rPr>
              <w:t>declaration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may</w:t>
            </w:r>
            <w:r w:rsidR="00693E26">
              <w:rPr>
                <w:rFonts w:asciiTheme="minorBidi" w:hAnsiTheme="minorBidi" w:cstheme="minorBidi"/>
                <w:sz w:val="20"/>
                <w:szCs w:val="20"/>
              </w:rPr>
              <w:t xml:space="preserve"> </w:t>
            </w:r>
            <w:r w:rsidRPr="00B16E10">
              <w:rPr>
                <w:rFonts w:asciiTheme="minorBidi" w:hAnsiTheme="minorBidi" w:cstheme="minorBidi"/>
                <w:sz w:val="20"/>
                <w:szCs w:val="20"/>
              </w:rPr>
              <w:t>be</w:t>
            </w:r>
            <w:r w:rsidR="00693E26">
              <w:rPr>
                <w:rFonts w:asciiTheme="minorBidi" w:hAnsiTheme="minorBidi" w:cstheme="minorBidi"/>
                <w:sz w:val="20"/>
                <w:szCs w:val="20"/>
              </w:rPr>
              <w:t xml:space="preserve"> </w:t>
            </w:r>
            <w:r w:rsidRPr="00B16E10">
              <w:rPr>
                <w:rFonts w:asciiTheme="minorBidi" w:hAnsiTheme="minorBidi" w:cstheme="minorBidi"/>
                <w:sz w:val="20"/>
                <w:szCs w:val="20"/>
              </w:rPr>
              <w:t>considered</w:t>
            </w:r>
            <w:r w:rsidR="00693E26">
              <w:rPr>
                <w:rFonts w:asciiTheme="minorBidi" w:hAnsiTheme="minorBidi" w:cstheme="minorBidi"/>
                <w:sz w:val="20"/>
                <w:szCs w:val="20"/>
              </w:rPr>
              <w:t xml:space="preserve"> </w:t>
            </w:r>
            <w:r w:rsidRPr="00B16E10">
              <w:rPr>
                <w:rFonts w:asciiTheme="minorBidi" w:hAnsiTheme="minorBidi" w:cstheme="minorBidi"/>
                <w:sz w:val="20"/>
                <w:szCs w:val="20"/>
              </w:rPr>
              <w:t>as</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cut-off</w:t>
            </w:r>
            <w:r w:rsidR="00693E26">
              <w:rPr>
                <w:rFonts w:asciiTheme="minorBidi" w:hAnsiTheme="minorBidi" w:cstheme="minorBidi"/>
                <w:sz w:val="20"/>
                <w:szCs w:val="20"/>
              </w:rPr>
              <w:t xml:space="preserve"> </w:t>
            </w:r>
            <w:r w:rsidRPr="00B16E10">
              <w:rPr>
                <w:rFonts w:asciiTheme="minorBidi" w:hAnsiTheme="minorBidi" w:cstheme="minorBidi"/>
                <w:sz w:val="20"/>
                <w:szCs w:val="20"/>
              </w:rPr>
              <w:t>date).</w:t>
            </w:r>
            <w:r w:rsidR="00693E26">
              <w:rPr>
                <w:rFonts w:asciiTheme="minorBidi" w:hAnsiTheme="minorBidi" w:cstheme="minorBidi"/>
                <w:sz w:val="20"/>
                <w:szCs w:val="20"/>
              </w:rPr>
              <w:t xml:space="preserve"> </w:t>
            </w:r>
          </w:p>
        </w:tc>
      </w:tr>
      <w:tr w:rsidR="003038C3" w:rsidRPr="00B16E10" w14:paraId="6CA4A0D5" w14:textId="77777777" w:rsidTr="00894F6C">
        <w:trPr>
          <w:trHeight w:val="360"/>
        </w:trPr>
        <w:tc>
          <w:tcPr>
            <w:tcW w:w="1792" w:type="dxa"/>
            <w:shd w:val="clear" w:color="000000" w:fill="FFFFFF"/>
            <w:tcMar>
              <w:left w:w="108" w:type="dxa"/>
              <w:right w:w="108" w:type="dxa"/>
            </w:tcMar>
            <w:vAlign w:val="center"/>
          </w:tcPr>
          <w:p w14:paraId="0D5857B2" w14:textId="2108D5B2"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7</w:t>
            </w:r>
          </w:p>
        </w:tc>
        <w:tc>
          <w:tcPr>
            <w:tcW w:w="7659" w:type="dxa"/>
            <w:shd w:val="clear" w:color="000000" w:fill="FFFFFF"/>
            <w:tcMar>
              <w:left w:w="108" w:type="dxa"/>
              <w:right w:w="108" w:type="dxa"/>
            </w:tcMar>
            <w:vAlign w:val="center"/>
          </w:tcPr>
          <w:p w14:paraId="1128FDFE" w14:textId="0BC613D3"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Commissioner</w:t>
            </w:r>
            <w:r w:rsidR="00693E26">
              <w:rPr>
                <w:rFonts w:asciiTheme="minorBidi" w:hAnsiTheme="minorBidi" w:cstheme="minorBidi"/>
                <w:sz w:val="20"/>
                <w:szCs w:val="20"/>
              </w:rPr>
              <w:t xml:space="preserve"> </w:t>
            </w:r>
            <w:r w:rsidRPr="00B16E10">
              <w:rPr>
                <w:rFonts w:asciiTheme="minorBidi" w:hAnsiTheme="minorBidi" w:cstheme="minorBidi"/>
                <w:sz w:val="20"/>
                <w:szCs w:val="20"/>
              </w:rPr>
              <w:t>directs</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DC</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take</w:t>
            </w:r>
            <w:r w:rsidR="00693E26">
              <w:rPr>
                <w:rFonts w:asciiTheme="minorBidi" w:hAnsiTheme="minorBidi" w:cstheme="minorBidi"/>
                <w:sz w:val="20"/>
                <w:szCs w:val="20"/>
              </w:rPr>
              <w:t xml:space="preserve"> </w:t>
            </w:r>
            <w:r w:rsidRPr="00B16E10">
              <w:rPr>
                <w:rFonts w:asciiTheme="minorBidi" w:hAnsiTheme="minorBidi" w:cstheme="minorBidi"/>
                <w:sz w:val="20"/>
                <w:szCs w:val="20"/>
              </w:rPr>
              <w:t>order</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acquisition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specific</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p>
        </w:tc>
      </w:tr>
      <w:tr w:rsidR="003038C3" w:rsidRPr="00B16E10" w14:paraId="7237AAFB" w14:textId="77777777" w:rsidTr="00894F6C">
        <w:trPr>
          <w:trHeight w:val="360"/>
        </w:trPr>
        <w:tc>
          <w:tcPr>
            <w:tcW w:w="1792" w:type="dxa"/>
            <w:shd w:val="clear" w:color="000000" w:fill="FFFFFF"/>
            <w:tcMar>
              <w:left w:w="108" w:type="dxa"/>
              <w:right w:w="108" w:type="dxa"/>
            </w:tcMar>
            <w:vAlign w:val="center"/>
          </w:tcPr>
          <w:p w14:paraId="02BB07FD" w14:textId="3661F2F8"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8</w:t>
            </w:r>
          </w:p>
        </w:tc>
        <w:tc>
          <w:tcPr>
            <w:tcW w:w="7659" w:type="dxa"/>
            <w:shd w:val="clear" w:color="000000" w:fill="FFFFFF"/>
            <w:tcMar>
              <w:left w:w="108" w:type="dxa"/>
              <w:right w:w="108" w:type="dxa"/>
            </w:tcMar>
            <w:vAlign w:val="center"/>
          </w:tcPr>
          <w:p w14:paraId="5C2E2B15" w14:textId="5AF71C52"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DC</w:t>
            </w:r>
            <w:r w:rsidR="00693E26">
              <w:rPr>
                <w:rFonts w:asciiTheme="minorBidi" w:hAnsiTheme="minorBidi" w:cstheme="minorBidi"/>
                <w:sz w:val="20"/>
                <w:szCs w:val="20"/>
              </w:rPr>
              <w:t xml:space="preserve"> </w:t>
            </w:r>
            <w:r w:rsidRPr="00B16E10">
              <w:rPr>
                <w:rFonts w:asciiTheme="minorBidi" w:hAnsiTheme="minorBidi" w:cstheme="minorBidi"/>
                <w:sz w:val="20"/>
                <w:szCs w:val="20"/>
              </w:rPr>
              <w:t>physically</w:t>
            </w:r>
            <w:r w:rsidR="00693E26">
              <w:rPr>
                <w:rFonts w:asciiTheme="minorBidi" w:hAnsiTheme="minorBidi" w:cstheme="minorBidi"/>
                <w:sz w:val="20"/>
                <w:szCs w:val="20"/>
              </w:rPr>
              <w:t xml:space="preserve"> </w:t>
            </w:r>
            <w:r w:rsidRPr="00B16E10">
              <w:rPr>
                <w:rFonts w:asciiTheme="minorBidi" w:hAnsiTheme="minorBidi" w:cstheme="minorBidi"/>
                <w:sz w:val="20"/>
                <w:szCs w:val="20"/>
              </w:rPr>
              <w:t>marks</w:t>
            </w:r>
            <w:r w:rsidR="00693E26">
              <w:rPr>
                <w:rFonts w:asciiTheme="minorBidi" w:hAnsiTheme="minorBidi" w:cstheme="minorBidi"/>
                <w:sz w:val="20"/>
                <w:szCs w:val="20"/>
              </w:rPr>
              <w:t xml:space="preserve"> </w:t>
            </w:r>
            <w:r w:rsidRPr="00B16E10">
              <w:rPr>
                <w:rFonts w:asciiTheme="minorBidi" w:hAnsiTheme="minorBidi" w:cstheme="minorBidi"/>
                <w:sz w:val="20"/>
                <w:szCs w:val="20"/>
              </w:rPr>
              <w:t>out,</w:t>
            </w:r>
            <w:r w:rsidR="00693E26">
              <w:rPr>
                <w:rFonts w:asciiTheme="minorBidi" w:hAnsiTheme="minorBidi" w:cstheme="minorBidi"/>
                <w:sz w:val="20"/>
                <w:szCs w:val="20"/>
              </w:rPr>
              <w:t xml:space="preserve"> </w:t>
            </w:r>
            <w:r w:rsidRPr="00B16E10">
              <w:rPr>
                <w:rFonts w:asciiTheme="minorBidi" w:hAnsiTheme="minorBidi" w:cstheme="minorBidi"/>
                <w:sz w:val="20"/>
                <w:szCs w:val="20"/>
              </w:rPr>
              <w:t>measures</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plans</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be</w:t>
            </w:r>
            <w:r w:rsidR="00693E26">
              <w:rPr>
                <w:rFonts w:asciiTheme="minorBidi" w:hAnsiTheme="minorBidi" w:cstheme="minorBidi"/>
                <w:sz w:val="20"/>
                <w:szCs w:val="20"/>
              </w:rPr>
              <w:t xml:space="preserve"> </w:t>
            </w:r>
            <w:r w:rsidRPr="00B16E10">
              <w:rPr>
                <w:rFonts w:asciiTheme="minorBidi" w:hAnsiTheme="minorBidi" w:cstheme="minorBidi"/>
                <w:sz w:val="20"/>
                <w:szCs w:val="20"/>
              </w:rPr>
              <w:t>acquired</w:t>
            </w:r>
          </w:p>
        </w:tc>
      </w:tr>
      <w:tr w:rsidR="003038C3" w:rsidRPr="00B16E10" w14:paraId="2732623E" w14:textId="77777777" w:rsidTr="00894F6C">
        <w:trPr>
          <w:trHeight w:val="360"/>
        </w:trPr>
        <w:tc>
          <w:tcPr>
            <w:tcW w:w="1792" w:type="dxa"/>
            <w:shd w:val="clear" w:color="000000" w:fill="FFFFFF"/>
            <w:tcMar>
              <w:left w:w="108" w:type="dxa"/>
              <w:right w:w="108" w:type="dxa"/>
            </w:tcMar>
            <w:vAlign w:val="center"/>
          </w:tcPr>
          <w:p w14:paraId="5CA754AB" w14:textId="72CCCFBF"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9</w:t>
            </w:r>
          </w:p>
        </w:tc>
        <w:tc>
          <w:tcPr>
            <w:tcW w:w="7659" w:type="dxa"/>
            <w:shd w:val="clear" w:color="000000" w:fill="FFFFFF"/>
            <w:tcMar>
              <w:left w:w="108" w:type="dxa"/>
              <w:right w:w="108" w:type="dxa"/>
            </w:tcMar>
            <w:vAlign w:val="center"/>
          </w:tcPr>
          <w:p w14:paraId="1A681D22" w14:textId="4A063368"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DC</w:t>
            </w:r>
            <w:r w:rsidR="00693E26">
              <w:rPr>
                <w:rFonts w:asciiTheme="minorBidi" w:hAnsiTheme="minorBidi" w:cstheme="minorBidi"/>
                <w:sz w:val="20"/>
                <w:szCs w:val="20"/>
              </w:rPr>
              <w:t xml:space="preserve"> </w:t>
            </w:r>
            <w:r w:rsidRPr="00B16E10">
              <w:rPr>
                <w:rFonts w:asciiTheme="minorBidi" w:hAnsiTheme="minorBidi" w:cstheme="minorBidi"/>
                <w:sz w:val="20"/>
                <w:szCs w:val="20"/>
              </w:rPr>
              <w:t>gives</w:t>
            </w:r>
            <w:r w:rsidR="00693E26">
              <w:rPr>
                <w:rFonts w:asciiTheme="minorBidi" w:hAnsiTheme="minorBidi" w:cstheme="minorBidi"/>
                <w:sz w:val="20"/>
                <w:szCs w:val="20"/>
              </w:rPr>
              <w:t xml:space="preserve"> </w:t>
            </w:r>
            <w:r w:rsidRPr="00B16E10">
              <w:rPr>
                <w:rFonts w:asciiTheme="minorBidi" w:hAnsiTheme="minorBidi" w:cstheme="minorBidi"/>
                <w:sz w:val="20"/>
                <w:szCs w:val="20"/>
              </w:rPr>
              <w:t>notice</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all</w:t>
            </w:r>
            <w:r w:rsidR="00693E26">
              <w:rPr>
                <w:rFonts w:asciiTheme="minorBidi" w:hAnsiTheme="minorBidi" w:cstheme="minorBidi"/>
                <w:sz w:val="20"/>
                <w:szCs w:val="20"/>
              </w:rPr>
              <w:t xml:space="preserve"> </w:t>
            </w:r>
            <w:r w:rsidRPr="00B16E10">
              <w:rPr>
                <w:rFonts w:asciiTheme="minorBidi" w:hAnsiTheme="minorBidi" w:cstheme="minorBidi"/>
                <w:sz w:val="20"/>
                <w:szCs w:val="20"/>
              </w:rPr>
              <w:t>persons</w:t>
            </w:r>
            <w:r w:rsidR="00693E26">
              <w:rPr>
                <w:rFonts w:asciiTheme="minorBidi" w:hAnsiTheme="minorBidi" w:cstheme="minorBidi"/>
                <w:sz w:val="20"/>
                <w:szCs w:val="20"/>
              </w:rPr>
              <w:t xml:space="preserve"> </w:t>
            </w:r>
            <w:r w:rsidRPr="00B16E10">
              <w:rPr>
                <w:rFonts w:asciiTheme="minorBidi" w:hAnsiTheme="minorBidi" w:cstheme="minorBidi"/>
                <w:sz w:val="20"/>
                <w:szCs w:val="20"/>
              </w:rPr>
              <w:t>interested</w:t>
            </w:r>
            <w:r w:rsidR="00693E26">
              <w:rPr>
                <w:rFonts w:asciiTheme="minorBidi" w:hAnsiTheme="minorBidi" w:cstheme="minorBidi"/>
                <w:sz w:val="20"/>
                <w:szCs w:val="20"/>
              </w:rPr>
              <w:t xml:space="preserve"> </w:t>
            </w:r>
            <w:r w:rsidRPr="00B16E10">
              <w:rPr>
                <w:rFonts w:asciiTheme="minorBidi" w:hAnsiTheme="minorBidi" w:cstheme="minorBidi"/>
                <w:sz w:val="20"/>
                <w:szCs w:val="20"/>
              </w:rPr>
              <w:t>that</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Government</w:t>
            </w:r>
            <w:r w:rsidR="00693E26">
              <w:rPr>
                <w:rFonts w:asciiTheme="minorBidi" w:hAnsiTheme="minorBidi" w:cstheme="minorBidi"/>
                <w:sz w:val="20"/>
                <w:szCs w:val="20"/>
              </w:rPr>
              <w:t xml:space="preserve"> </w:t>
            </w:r>
            <w:r w:rsidRPr="00B16E10">
              <w:rPr>
                <w:rFonts w:asciiTheme="minorBidi" w:hAnsiTheme="minorBidi" w:cstheme="minorBidi"/>
                <w:sz w:val="20"/>
                <w:szCs w:val="20"/>
              </w:rPr>
              <w:t>intends</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take</w:t>
            </w:r>
            <w:r w:rsidR="00693E26">
              <w:rPr>
                <w:rFonts w:asciiTheme="minorBidi" w:hAnsiTheme="minorBidi" w:cstheme="minorBidi"/>
                <w:sz w:val="20"/>
                <w:szCs w:val="20"/>
              </w:rPr>
              <w:t xml:space="preserve"> </w:t>
            </w:r>
            <w:r w:rsidRPr="00B16E10">
              <w:rPr>
                <w:rFonts w:asciiTheme="minorBidi" w:hAnsiTheme="minorBidi" w:cstheme="minorBidi"/>
                <w:sz w:val="20"/>
                <w:szCs w:val="20"/>
              </w:rPr>
              <w:t>possession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requests</w:t>
            </w:r>
            <w:r w:rsidR="00693E26">
              <w:rPr>
                <w:rFonts w:asciiTheme="minorBidi" w:hAnsiTheme="minorBidi" w:cstheme="minorBidi"/>
                <w:sz w:val="20"/>
                <w:szCs w:val="20"/>
              </w:rPr>
              <w:t xml:space="preserve"> </w:t>
            </w:r>
            <w:r w:rsidRPr="00B16E10">
              <w:rPr>
                <w:rFonts w:asciiTheme="minorBidi" w:hAnsiTheme="minorBidi" w:cstheme="minorBidi"/>
                <w:sz w:val="20"/>
                <w:szCs w:val="20"/>
              </w:rPr>
              <w:t>that</w:t>
            </w:r>
            <w:r w:rsidR="00693E26">
              <w:rPr>
                <w:rFonts w:asciiTheme="minorBidi" w:hAnsiTheme="minorBidi" w:cstheme="minorBidi"/>
                <w:sz w:val="20"/>
                <w:szCs w:val="20"/>
              </w:rPr>
              <w:t xml:space="preserve"> </w:t>
            </w:r>
            <w:r w:rsidRPr="00B16E10">
              <w:rPr>
                <w:rFonts w:asciiTheme="minorBidi" w:hAnsiTheme="minorBidi" w:cstheme="minorBidi"/>
                <w:sz w:val="20"/>
                <w:szCs w:val="20"/>
              </w:rPr>
              <w:t>they</w:t>
            </w:r>
            <w:r w:rsidR="00693E26">
              <w:rPr>
                <w:rFonts w:asciiTheme="minorBidi" w:hAnsiTheme="minorBidi" w:cstheme="minorBidi"/>
                <w:sz w:val="20"/>
                <w:szCs w:val="20"/>
              </w:rPr>
              <w:t xml:space="preserve"> </w:t>
            </w:r>
            <w:r w:rsidRPr="00B16E10">
              <w:rPr>
                <w:rFonts w:asciiTheme="minorBidi" w:hAnsiTheme="minorBidi" w:cstheme="minorBidi"/>
                <w:sz w:val="20"/>
                <w:szCs w:val="20"/>
              </w:rPr>
              <w:t>approach</w:t>
            </w:r>
            <w:r w:rsidR="00693E26">
              <w:rPr>
                <w:rFonts w:asciiTheme="minorBidi" w:hAnsiTheme="minorBidi" w:cstheme="minorBidi"/>
                <w:sz w:val="20"/>
                <w:szCs w:val="20"/>
              </w:rPr>
              <w:t xml:space="preserve"> </w:t>
            </w:r>
            <w:r w:rsidRPr="00B16E10">
              <w:rPr>
                <w:rFonts w:asciiTheme="minorBidi" w:hAnsiTheme="minorBidi" w:cstheme="minorBidi"/>
                <w:sz w:val="20"/>
                <w:szCs w:val="20"/>
              </w:rPr>
              <w:t>him</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any</w:t>
            </w:r>
            <w:r w:rsidR="00693E26">
              <w:rPr>
                <w:rFonts w:asciiTheme="minorBidi" w:hAnsiTheme="minorBidi" w:cstheme="minorBidi"/>
                <w:sz w:val="20"/>
                <w:szCs w:val="20"/>
              </w:rPr>
              <w:t xml:space="preserve"> </w:t>
            </w:r>
            <w:r w:rsidRPr="00B16E10">
              <w:rPr>
                <w:rFonts w:asciiTheme="minorBidi" w:hAnsiTheme="minorBidi" w:cstheme="minorBidi"/>
                <w:sz w:val="20"/>
                <w:szCs w:val="20"/>
              </w:rPr>
              <w:t>claims</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compensation</w:t>
            </w:r>
            <w:r w:rsidR="00693E26">
              <w:rPr>
                <w:rFonts w:asciiTheme="minorBidi" w:hAnsiTheme="minorBidi" w:cstheme="minorBidi"/>
                <w:sz w:val="20"/>
                <w:szCs w:val="20"/>
              </w:rPr>
              <w:t xml:space="preserve"> </w:t>
            </w:r>
          </w:p>
        </w:tc>
      </w:tr>
      <w:tr w:rsidR="003038C3" w:rsidRPr="00B16E10" w14:paraId="1586980A" w14:textId="77777777" w:rsidTr="00894F6C">
        <w:trPr>
          <w:trHeight w:val="360"/>
        </w:trPr>
        <w:tc>
          <w:tcPr>
            <w:tcW w:w="1792" w:type="dxa"/>
            <w:shd w:val="clear" w:color="000000" w:fill="FFFFFF"/>
            <w:tcMar>
              <w:left w:w="108" w:type="dxa"/>
              <w:right w:w="108" w:type="dxa"/>
            </w:tcMar>
            <w:vAlign w:val="center"/>
          </w:tcPr>
          <w:p w14:paraId="52EFA38A" w14:textId="6D2D1B49"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10</w:t>
            </w:r>
          </w:p>
        </w:tc>
        <w:tc>
          <w:tcPr>
            <w:tcW w:w="7659" w:type="dxa"/>
            <w:shd w:val="clear" w:color="000000" w:fill="FFFFFF"/>
            <w:tcMar>
              <w:left w:w="108" w:type="dxa"/>
              <w:right w:w="108" w:type="dxa"/>
            </w:tcMar>
            <w:vAlign w:val="center"/>
          </w:tcPr>
          <w:p w14:paraId="4E61B5C1" w14:textId="2E8BD894"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DC</w:t>
            </w:r>
            <w:r w:rsidR="00693E26">
              <w:rPr>
                <w:rFonts w:asciiTheme="minorBidi" w:hAnsiTheme="minorBidi" w:cstheme="minorBidi"/>
                <w:sz w:val="20"/>
                <w:szCs w:val="20"/>
              </w:rPr>
              <w:t xml:space="preserve"> </w:t>
            </w:r>
            <w:r w:rsidRPr="00B16E10">
              <w:rPr>
                <w:rFonts w:asciiTheme="minorBidi" w:hAnsiTheme="minorBidi" w:cstheme="minorBidi"/>
                <w:sz w:val="20"/>
                <w:szCs w:val="20"/>
              </w:rPr>
              <w:t>requires</w:t>
            </w:r>
            <w:r w:rsidR="00693E26">
              <w:rPr>
                <w:rFonts w:asciiTheme="minorBidi" w:hAnsiTheme="minorBidi" w:cstheme="minorBidi"/>
                <w:sz w:val="20"/>
                <w:szCs w:val="20"/>
              </w:rPr>
              <w:t xml:space="preserve"> </w:t>
            </w:r>
            <w:r w:rsidRPr="00B16E10">
              <w:rPr>
                <w:rFonts w:asciiTheme="minorBidi" w:hAnsiTheme="minorBidi" w:cstheme="minorBidi"/>
                <w:sz w:val="20"/>
                <w:szCs w:val="20"/>
              </w:rPr>
              <w:t>interested</w:t>
            </w:r>
            <w:r w:rsidR="00693E26">
              <w:rPr>
                <w:rFonts w:asciiTheme="minorBidi" w:hAnsiTheme="minorBidi" w:cstheme="minorBidi"/>
                <w:sz w:val="20"/>
                <w:szCs w:val="20"/>
              </w:rPr>
              <w:t xml:space="preserve"> </w:t>
            </w:r>
            <w:r w:rsidRPr="00B16E10">
              <w:rPr>
                <w:rFonts w:asciiTheme="minorBidi" w:hAnsiTheme="minorBidi" w:cstheme="minorBidi"/>
                <w:sz w:val="20"/>
                <w:szCs w:val="20"/>
              </w:rPr>
              <w:t>persons</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provide</w:t>
            </w:r>
            <w:r w:rsidR="00693E26">
              <w:rPr>
                <w:rFonts w:asciiTheme="minorBidi" w:hAnsiTheme="minorBidi" w:cstheme="minorBidi"/>
                <w:sz w:val="20"/>
                <w:szCs w:val="20"/>
              </w:rPr>
              <w:t xml:space="preserve"> </w:t>
            </w:r>
            <w:r w:rsidRPr="00B16E10">
              <w:rPr>
                <w:rFonts w:asciiTheme="minorBidi" w:hAnsiTheme="minorBidi" w:cstheme="minorBidi"/>
                <w:sz w:val="20"/>
                <w:szCs w:val="20"/>
              </w:rPr>
              <w:t>records</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statements</w:t>
            </w:r>
            <w:r w:rsidR="00693E26">
              <w:rPr>
                <w:rFonts w:asciiTheme="minorBidi" w:hAnsiTheme="minorBidi" w:cstheme="minorBidi"/>
                <w:sz w:val="20"/>
                <w:szCs w:val="20"/>
              </w:rPr>
              <w:t xml:space="preserve"> </w:t>
            </w:r>
            <w:r w:rsidRPr="00B16E10">
              <w:rPr>
                <w:rFonts w:asciiTheme="minorBidi" w:hAnsiTheme="minorBidi" w:cstheme="minorBidi"/>
                <w:sz w:val="20"/>
                <w:szCs w:val="20"/>
              </w:rPr>
              <w:t>on</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be</w:t>
            </w:r>
            <w:r w:rsidR="00693E26">
              <w:rPr>
                <w:rFonts w:asciiTheme="minorBidi" w:hAnsiTheme="minorBidi" w:cstheme="minorBidi"/>
                <w:sz w:val="20"/>
                <w:szCs w:val="20"/>
              </w:rPr>
              <w:t xml:space="preserve"> </w:t>
            </w:r>
            <w:r w:rsidRPr="00B16E10">
              <w:rPr>
                <w:rFonts w:asciiTheme="minorBidi" w:hAnsiTheme="minorBidi" w:cstheme="minorBidi"/>
                <w:sz w:val="20"/>
                <w:szCs w:val="20"/>
              </w:rPr>
              <w:t>acquired</w:t>
            </w:r>
            <w:r w:rsidR="00693E26">
              <w:rPr>
                <w:rFonts w:asciiTheme="minorBidi" w:hAnsiTheme="minorBidi" w:cstheme="minorBidi"/>
                <w:sz w:val="20"/>
                <w:szCs w:val="20"/>
              </w:rPr>
              <w:t xml:space="preserve"> </w:t>
            </w:r>
            <w:r w:rsidRPr="00B16E10">
              <w:rPr>
                <w:rFonts w:asciiTheme="minorBidi" w:hAnsiTheme="minorBidi" w:cstheme="minorBidi"/>
                <w:sz w:val="20"/>
                <w:szCs w:val="20"/>
              </w:rPr>
              <w:t>or</w:t>
            </w:r>
            <w:r w:rsidR="00693E26">
              <w:rPr>
                <w:rFonts w:asciiTheme="minorBidi" w:hAnsiTheme="minorBidi" w:cstheme="minorBidi"/>
                <w:sz w:val="20"/>
                <w:szCs w:val="20"/>
              </w:rPr>
              <w:t xml:space="preserve"> </w:t>
            </w:r>
            <w:r w:rsidRPr="00B16E10">
              <w:rPr>
                <w:rFonts w:asciiTheme="minorBidi" w:hAnsiTheme="minorBidi" w:cstheme="minorBidi"/>
                <w:sz w:val="20"/>
                <w:szCs w:val="20"/>
              </w:rPr>
              <w:t>any</w:t>
            </w:r>
            <w:r w:rsidR="00693E26">
              <w:rPr>
                <w:rFonts w:asciiTheme="minorBidi" w:hAnsiTheme="minorBidi" w:cstheme="minorBidi"/>
                <w:sz w:val="20"/>
                <w:szCs w:val="20"/>
              </w:rPr>
              <w:t xml:space="preserve"> </w:t>
            </w:r>
            <w:r w:rsidRPr="00B16E10">
              <w:rPr>
                <w:rFonts w:asciiTheme="minorBidi" w:hAnsiTheme="minorBidi" w:cstheme="minorBidi"/>
                <w:sz w:val="20"/>
                <w:szCs w:val="20"/>
              </w:rPr>
              <w:t>part</w:t>
            </w:r>
            <w:r w:rsidR="00693E26">
              <w:rPr>
                <w:rFonts w:asciiTheme="minorBidi" w:hAnsiTheme="minorBidi" w:cstheme="minorBidi"/>
                <w:sz w:val="20"/>
                <w:szCs w:val="20"/>
              </w:rPr>
              <w:t xml:space="preserve"> </w:t>
            </w:r>
            <w:r w:rsidRPr="00B16E10">
              <w:rPr>
                <w:rFonts w:asciiTheme="minorBidi" w:hAnsiTheme="minorBidi" w:cstheme="minorBidi"/>
                <w:sz w:val="20"/>
                <w:szCs w:val="20"/>
              </w:rPr>
              <w:t>thereof</w:t>
            </w:r>
            <w:r w:rsidR="00693E26">
              <w:rPr>
                <w:rFonts w:asciiTheme="minorBidi" w:hAnsiTheme="minorBidi" w:cstheme="minorBidi"/>
                <w:sz w:val="20"/>
                <w:szCs w:val="20"/>
              </w:rPr>
              <w:t xml:space="preserve"> </w:t>
            </w:r>
            <w:r w:rsidRPr="00B16E10">
              <w:rPr>
                <w:rFonts w:asciiTheme="minorBidi" w:hAnsiTheme="minorBidi" w:cstheme="minorBidi"/>
                <w:sz w:val="20"/>
                <w:szCs w:val="20"/>
              </w:rPr>
              <w:t>as</w:t>
            </w:r>
            <w:r w:rsidR="00693E26">
              <w:rPr>
                <w:rFonts w:asciiTheme="minorBidi" w:hAnsiTheme="minorBidi" w:cstheme="minorBidi"/>
                <w:sz w:val="20"/>
                <w:szCs w:val="20"/>
              </w:rPr>
              <w:t xml:space="preserve"> </w:t>
            </w:r>
            <w:r w:rsidRPr="00B16E10">
              <w:rPr>
                <w:rFonts w:asciiTheme="minorBidi" w:hAnsiTheme="minorBidi" w:cstheme="minorBidi"/>
                <w:sz w:val="20"/>
                <w:szCs w:val="20"/>
              </w:rPr>
              <w:t>co-proprietor,</w:t>
            </w:r>
            <w:r w:rsidR="00693E26">
              <w:rPr>
                <w:rFonts w:asciiTheme="minorBidi" w:hAnsiTheme="minorBidi" w:cstheme="minorBidi"/>
                <w:sz w:val="20"/>
                <w:szCs w:val="20"/>
              </w:rPr>
              <w:t xml:space="preserve"> </w:t>
            </w:r>
            <w:r w:rsidRPr="00B16E10">
              <w:rPr>
                <w:rFonts w:asciiTheme="minorBidi" w:hAnsiTheme="minorBidi" w:cstheme="minorBidi"/>
                <w:sz w:val="20"/>
                <w:szCs w:val="20"/>
              </w:rPr>
              <w:t>sub-proprietor,</w:t>
            </w:r>
            <w:r w:rsidR="00693E26">
              <w:rPr>
                <w:rFonts w:asciiTheme="minorBidi" w:hAnsiTheme="minorBidi" w:cstheme="minorBidi"/>
                <w:sz w:val="20"/>
                <w:szCs w:val="20"/>
              </w:rPr>
              <w:t xml:space="preserve"> </w:t>
            </w:r>
            <w:r w:rsidRPr="00B16E10">
              <w:rPr>
                <w:rFonts w:asciiTheme="minorBidi" w:hAnsiTheme="minorBidi" w:cstheme="minorBidi"/>
                <w:sz w:val="20"/>
                <w:szCs w:val="20"/>
              </w:rPr>
              <w:t>mortgage,</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tenant</w:t>
            </w:r>
            <w:r w:rsidR="00693E26">
              <w:rPr>
                <w:rFonts w:asciiTheme="minorBidi" w:hAnsiTheme="minorBidi" w:cstheme="minorBidi"/>
                <w:sz w:val="20"/>
                <w:szCs w:val="20"/>
              </w:rPr>
              <w:t xml:space="preserve"> </w:t>
            </w:r>
            <w:r w:rsidRPr="00B16E10">
              <w:rPr>
                <w:rFonts w:asciiTheme="minorBidi" w:hAnsiTheme="minorBidi" w:cstheme="minorBidi"/>
                <w:sz w:val="20"/>
                <w:szCs w:val="20"/>
              </w:rPr>
              <w:t>or</w:t>
            </w:r>
            <w:r w:rsidR="00693E26">
              <w:rPr>
                <w:rFonts w:asciiTheme="minorBidi" w:hAnsiTheme="minorBidi" w:cstheme="minorBidi"/>
                <w:sz w:val="20"/>
                <w:szCs w:val="20"/>
              </w:rPr>
              <w:t xml:space="preserve"> </w:t>
            </w:r>
            <w:r w:rsidRPr="00B16E10">
              <w:rPr>
                <w:rFonts w:asciiTheme="minorBidi" w:hAnsiTheme="minorBidi" w:cstheme="minorBidi"/>
                <w:sz w:val="20"/>
                <w:szCs w:val="20"/>
              </w:rPr>
              <w:t>otherwise.</w:t>
            </w:r>
          </w:p>
        </w:tc>
      </w:tr>
      <w:tr w:rsidR="003038C3" w:rsidRPr="00B16E10" w14:paraId="73347807" w14:textId="77777777" w:rsidTr="00894F6C">
        <w:trPr>
          <w:trHeight w:val="360"/>
        </w:trPr>
        <w:tc>
          <w:tcPr>
            <w:tcW w:w="1792" w:type="dxa"/>
            <w:shd w:val="clear" w:color="000000" w:fill="FFFFFF"/>
            <w:tcMar>
              <w:left w:w="108" w:type="dxa"/>
              <w:right w:w="108" w:type="dxa"/>
            </w:tcMar>
            <w:vAlign w:val="center"/>
          </w:tcPr>
          <w:p w14:paraId="678372D3" w14:textId="18FEB395"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11</w:t>
            </w:r>
          </w:p>
        </w:tc>
        <w:tc>
          <w:tcPr>
            <w:tcW w:w="7659" w:type="dxa"/>
            <w:shd w:val="clear" w:color="000000" w:fill="FFFFFF"/>
            <w:tcMar>
              <w:left w:w="108" w:type="dxa"/>
              <w:right w:w="108" w:type="dxa"/>
            </w:tcMar>
            <w:vAlign w:val="center"/>
          </w:tcPr>
          <w:p w14:paraId="38D8F586" w14:textId="0FD3A0D1"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DC</w:t>
            </w:r>
            <w:r w:rsidR="00693E26">
              <w:rPr>
                <w:rFonts w:asciiTheme="minorBidi" w:hAnsiTheme="minorBidi" w:cstheme="minorBidi"/>
                <w:sz w:val="20"/>
                <w:szCs w:val="20"/>
              </w:rPr>
              <w:t xml:space="preserve"> </w:t>
            </w:r>
            <w:r w:rsidRPr="00B16E10">
              <w:rPr>
                <w:rFonts w:asciiTheme="minorBidi" w:hAnsiTheme="minorBidi" w:cstheme="minorBidi"/>
                <w:sz w:val="20"/>
                <w:szCs w:val="20"/>
              </w:rPr>
              <w:t>makes</w:t>
            </w:r>
            <w:r w:rsidR="00693E26">
              <w:rPr>
                <w:rFonts w:asciiTheme="minorBidi" w:hAnsiTheme="minorBidi" w:cstheme="minorBidi"/>
                <w:sz w:val="20"/>
                <w:szCs w:val="20"/>
              </w:rPr>
              <w:t xml:space="preserve"> </w:t>
            </w:r>
            <w:r w:rsidRPr="00B16E10">
              <w:rPr>
                <w:rFonts w:asciiTheme="minorBidi" w:hAnsiTheme="minorBidi" w:cstheme="minorBidi"/>
                <w:sz w:val="20"/>
                <w:szCs w:val="20"/>
              </w:rPr>
              <w:t>enquiries</w:t>
            </w:r>
            <w:r w:rsidR="00693E26">
              <w:rPr>
                <w:rFonts w:asciiTheme="minorBidi" w:hAnsiTheme="minorBidi" w:cstheme="minorBidi"/>
                <w:sz w:val="20"/>
                <w:szCs w:val="20"/>
              </w:rPr>
              <w:t xml:space="preserve"> </w:t>
            </w:r>
            <w:r w:rsidRPr="00B16E10">
              <w:rPr>
                <w:rFonts w:asciiTheme="minorBidi" w:hAnsiTheme="minorBidi" w:cstheme="minorBidi"/>
                <w:sz w:val="20"/>
                <w:szCs w:val="20"/>
              </w:rPr>
              <w:t>into</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measurements,</w:t>
            </w:r>
            <w:r w:rsidR="00693E26">
              <w:rPr>
                <w:rFonts w:asciiTheme="minorBidi" w:hAnsiTheme="minorBidi" w:cstheme="minorBidi"/>
                <w:sz w:val="20"/>
                <w:szCs w:val="20"/>
              </w:rPr>
              <w:t xml:space="preserve"> </w:t>
            </w:r>
            <w:r w:rsidRPr="00B16E10">
              <w:rPr>
                <w:rFonts w:asciiTheme="minorBidi" w:hAnsiTheme="minorBidi" w:cstheme="minorBidi"/>
                <w:sz w:val="20"/>
                <w:szCs w:val="20"/>
              </w:rPr>
              <w:t>value</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claims</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then</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issue</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final</w:t>
            </w:r>
            <w:r w:rsidR="00693E26">
              <w:rPr>
                <w:rFonts w:asciiTheme="minorBidi" w:hAnsiTheme="minorBidi" w:cstheme="minorBidi"/>
                <w:sz w:val="20"/>
                <w:szCs w:val="20"/>
              </w:rPr>
              <w:t xml:space="preserve"> </w:t>
            </w:r>
            <w:r w:rsidRPr="00B16E10">
              <w:rPr>
                <w:rFonts w:asciiTheme="minorBidi" w:hAnsiTheme="minorBidi" w:cstheme="minorBidi"/>
                <w:sz w:val="20"/>
                <w:szCs w:val="20"/>
              </w:rPr>
              <w:t>“award”.</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award</w:t>
            </w:r>
            <w:r w:rsidR="00693E26">
              <w:rPr>
                <w:rFonts w:asciiTheme="minorBidi" w:hAnsiTheme="minorBidi" w:cstheme="minorBidi"/>
                <w:sz w:val="20"/>
                <w:szCs w:val="20"/>
              </w:rPr>
              <w:t xml:space="preserve"> </w:t>
            </w:r>
            <w:r w:rsidRPr="00B16E10">
              <w:rPr>
                <w:rFonts w:asciiTheme="minorBidi" w:hAnsiTheme="minorBidi" w:cstheme="minorBidi"/>
                <w:sz w:val="20"/>
                <w:szCs w:val="20"/>
              </w:rPr>
              <w:t>includes</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land’s</w:t>
            </w:r>
            <w:r w:rsidR="00693E26">
              <w:rPr>
                <w:rFonts w:asciiTheme="minorBidi" w:hAnsiTheme="minorBidi" w:cstheme="minorBidi"/>
                <w:sz w:val="20"/>
                <w:szCs w:val="20"/>
              </w:rPr>
              <w:t xml:space="preserve"> </w:t>
            </w:r>
            <w:r w:rsidRPr="00B16E10">
              <w:rPr>
                <w:rFonts w:asciiTheme="minorBidi" w:hAnsiTheme="minorBidi" w:cstheme="minorBidi"/>
                <w:sz w:val="20"/>
                <w:szCs w:val="20"/>
              </w:rPr>
              <w:t>marked</w:t>
            </w:r>
            <w:r w:rsidR="00693E26">
              <w:rPr>
                <w:rFonts w:asciiTheme="minorBidi" w:hAnsiTheme="minorBidi" w:cstheme="minorBidi"/>
                <w:sz w:val="20"/>
                <w:szCs w:val="20"/>
              </w:rPr>
              <w:t xml:space="preserve"> </w:t>
            </w:r>
            <w:r w:rsidRPr="00B16E10">
              <w:rPr>
                <w:rFonts w:asciiTheme="minorBidi" w:hAnsiTheme="minorBidi" w:cstheme="minorBidi"/>
                <w:sz w:val="20"/>
                <w:szCs w:val="20"/>
              </w:rPr>
              <w:t>area</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valuation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compensation.</w:t>
            </w:r>
          </w:p>
          <w:p w14:paraId="764FEC98" w14:textId="7BD4A900"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Requires</w:t>
            </w:r>
            <w:r w:rsidR="00693E26">
              <w:rPr>
                <w:rFonts w:asciiTheme="minorBidi" w:hAnsiTheme="minorBidi" w:cstheme="minorBidi"/>
                <w:sz w:val="20"/>
                <w:szCs w:val="20"/>
              </w:rPr>
              <w:t xml:space="preserve"> </w:t>
            </w:r>
            <w:r w:rsidRPr="00B16E10">
              <w:rPr>
                <w:rFonts w:asciiTheme="minorBidi" w:hAnsiTheme="minorBidi" w:cstheme="minorBidi"/>
                <w:sz w:val="20"/>
                <w:szCs w:val="20"/>
              </w:rPr>
              <w:t>that</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acquisition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process</w:t>
            </w:r>
            <w:r w:rsidR="00693E26">
              <w:rPr>
                <w:rFonts w:asciiTheme="minorBidi" w:hAnsiTheme="minorBidi" w:cstheme="minorBidi"/>
                <w:sz w:val="20"/>
                <w:szCs w:val="20"/>
              </w:rPr>
              <w:t xml:space="preserve"> </w:t>
            </w:r>
            <w:r w:rsidRPr="00B16E10">
              <w:rPr>
                <w:rFonts w:asciiTheme="minorBidi" w:hAnsiTheme="minorBidi" w:cstheme="minorBidi"/>
                <w:sz w:val="20"/>
                <w:szCs w:val="20"/>
              </w:rPr>
              <w:t>should</w:t>
            </w:r>
            <w:r w:rsidR="00693E26">
              <w:rPr>
                <w:rFonts w:asciiTheme="minorBidi" w:hAnsiTheme="minorBidi" w:cstheme="minorBidi"/>
                <w:sz w:val="20"/>
                <w:szCs w:val="20"/>
              </w:rPr>
              <w:t xml:space="preserve"> </w:t>
            </w:r>
            <w:r w:rsidRPr="00B16E10">
              <w:rPr>
                <w:rFonts w:asciiTheme="minorBidi" w:hAnsiTheme="minorBidi" w:cstheme="minorBidi"/>
                <w:sz w:val="20"/>
                <w:szCs w:val="20"/>
              </w:rPr>
              <w:t>be</w:t>
            </w:r>
            <w:r w:rsidR="00693E26">
              <w:rPr>
                <w:rFonts w:asciiTheme="minorBidi" w:hAnsiTheme="minorBidi" w:cstheme="minorBidi"/>
                <w:sz w:val="20"/>
                <w:szCs w:val="20"/>
              </w:rPr>
              <w:t xml:space="preserve"> </w:t>
            </w:r>
            <w:r w:rsidRPr="00B16E10">
              <w:rPr>
                <w:rFonts w:asciiTheme="minorBidi" w:hAnsiTheme="minorBidi" w:cstheme="minorBidi"/>
                <w:sz w:val="20"/>
                <w:szCs w:val="20"/>
              </w:rPr>
              <w:t>completed</w:t>
            </w:r>
            <w:r w:rsidR="00693E26">
              <w:rPr>
                <w:rFonts w:asciiTheme="minorBidi" w:hAnsiTheme="minorBidi" w:cstheme="minorBidi"/>
                <w:sz w:val="20"/>
                <w:szCs w:val="20"/>
              </w:rPr>
              <w:t xml:space="preserve"> </w:t>
            </w:r>
            <w:r w:rsidRPr="00B16E10">
              <w:rPr>
                <w:rFonts w:asciiTheme="minorBidi" w:hAnsiTheme="minorBidi" w:cstheme="minorBidi"/>
                <w:sz w:val="20"/>
                <w:szCs w:val="20"/>
              </w:rPr>
              <w:t>within</w:t>
            </w:r>
            <w:r w:rsidR="00693E26">
              <w:rPr>
                <w:rFonts w:asciiTheme="minorBidi" w:hAnsiTheme="minorBidi" w:cstheme="minorBidi"/>
                <w:sz w:val="20"/>
                <w:szCs w:val="20"/>
              </w:rPr>
              <w:t xml:space="preserve"> </w:t>
            </w:r>
            <w:r w:rsidRPr="00B16E10">
              <w:rPr>
                <w:rFonts w:asciiTheme="minorBidi" w:hAnsiTheme="minorBidi" w:cstheme="minorBidi"/>
                <w:sz w:val="20"/>
                <w:szCs w:val="20"/>
              </w:rPr>
              <w:t>a</w:t>
            </w:r>
            <w:r w:rsidR="00693E26">
              <w:rPr>
                <w:rFonts w:asciiTheme="minorBidi" w:hAnsiTheme="minorBidi" w:cstheme="minorBidi"/>
                <w:sz w:val="20"/>
                <w:szCs w:val="20"/>
              </w:rPr>
              <w:t xml:space="preserve"> </w:t>
            </w:r>
            <w:r w:rsidRPr="00B16E10">
              <w:rPr>
                <w:rFonts w:asciiTheme="minorBidi" w:hAnsiTheme="minorBidi" w:cstheme="minorBidi"/>
                <w:sz w:val="20"/>
                <w:szCs w:val="20"/>
              </w:rPr>
              <w:t>period</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6</w:t>
            </w:r>
            <w:r w:rsidR="00693E26">
              <w:rPr>
                <w:rFonts w:asciiTheme="minorBidi" w:hAnsiTheme="minorBidi" w:cstheme="minorBidi"/>
                <w:sz w:val="20"/>
                <w:szCs w:val="20"/>
              </w:rPr>
              <w:t xml:space="preserve"> </w:t>
            </w:r>
            <w:r w:rsidRPr="00B16E10">
              <w:rPr>
                <w:rFonts w:asciiTheme="minorBidi" w:hAnsiTheme="minorBidi" w:cstheme="minorBidi"/>
                <w:sz w:val="20"/>
                <w:szCs w:val="20"/>
              </w:rPr>
              <w:t>months.</w:t>
            </w:r>
          </w:p>
        </w:tc>
      </w:tr>
      <w:tr w:rsidR="003038C3" w:rsidRPr="00B16E10" w14:paraId="77DDD7A6" w14:textId="77777777" w:rsidTr="00894F6C">
        <w:trPr>
          <w:trHeight w:val="360"/>
        </w:trPr>
        <w:tc>
          <w:tcPr>
            <w:tcW w:w="1792" w:type="dxa"/>
            <w:shd w:val="clear" w:color="000000" w:fill="FFFFFF"/>
            <w:tcMar>
              <w:left w:w="108" w:type="dxa"/>
              <w:right w:w="108" w:type="dxa"/>
            </w:tcMar>
            <w:vAlign w:val="center"/>
          </w:tcPr>
          <w:p w14:paraId="3EEDABA4" w14:textId="2DB0D778"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12</w:t>
            </w:r>
          </w:p>
        </w:tc>
        <w:tc>
          <w:tcPr>
            <w:tcW w:w="7659" w:type="dxa"/>
            <w:shd w:val="clear" w:color="000000" w:fill="FFFFFF"/>
            <w:tcMar>
              <w:left w:w="108" w:type="dxa"/>
              <w:right w:w="108" w:type="dxa"/>
            </w:tcMar>
            <w:vAlign w:val="center"/>
          </w:tcPr>
          <w:p w14:paraId="3EDE793C" w14:textId="74EEFABB"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DC</w:t>
            </w:r>
            <w:r w:rsidR="00693E26">
              <w:rPr>
                <w:rFonts w:asciiTheme="minorBidi" w:hAnsiTheme="minorBidi" w:cstheme="minorBidi"/>
                <w:sz w:val="20"/>
                <w:szCs w:val="20"/>
              </w:rPr>
              <w:t xml:space="preserve"> </w:t>
            </w:r>
            <w:r w:rsidRPr="00B16E10">
              <w:rPr>
                <w:rFonts w:asciiTheme="minorBidi" w:hAnsiTheme="minorBidi" w:cstheme="minorBidi"/>
                <w:sz w:val="20"/>
                <w:szCs w:val="20"/>
              </w:rPr>
              <w:t>gives</w:t>
            </w:r>
            <w:r w:rsidR="00693E26">
              <w:rPr>
                <w:rFonts w:asciiTheme="minorBidi" w:hAnsiTheme="minorBidi" w:cstheme="minorBidi"/>
                <w:sz w:val="20"/>
                <w:szCs w:val="20"/>
              </w:rPr>
              <w:t xml:space="preserve"> </w:t>
            </w:r>
            <w:r w:rsidRPr="00B16E10">
              <w:rPr>
                <w:rFonts w:asciiTheme="minorBidi" w:hAnsiTheme="minorBidi" w:cstheme="minorBidi"/>
                <w:sz w:val="20"/>
                <w:szCs w:val="20"/>
              </w:rPr>
              <w:t>notice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final</w:t>
            </w:r>
            <w:r w:rsidR="00693E26">
              <w:rPr>
                <w:rFonts w:asciiTheme="minorBidi" w:hAnsiTheme="minorBidi" w:cstheme="minorBidi"/>
                <w:sz w:val="20"/>
                <w:szCs w:val="20"/>
              </w:rPr>
              <w:t xml:space="preserve"> </w:t>
            </w:r>
            <w:r w:rsidRPr="00B16E10">
              <w:rPr>
                <w:rFonts w:asciiTheme="minorBidi" w:hAnsiTheme="minorBidi" w:cstheme="minorBidi"/>
                <w:sz w:val="20"/>
                <w:szCs w:val="20"/>
              </w:rPr>
              <w:t>award</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persons</w:t>
            </w:r>
            <w:r w:rsidR="00693E26">
              <w:rPr>
                <w:rFonts w:asciiTheme="minorBidi" w:hAnsiTheme="minorBidi" w:cstheme="minorBidi"/>
                <w:sz w:val="20"/>
                <w:szCs w:val="20"/>
              </w:rPr>
              <w:t xml:space="preserve"> </w:t>
            </w:r>
            <w:r w:rsidRPr="00B16E10">
              <w:rPr>
                <w:rFonts w:asciiTheme="minorBidi" w:hAnsiTheme="minorBidi" w:cstheme="minorBidi"/>
                <w:sz w:val="20"/>
                <w:szCs w:val="20"/>
              </w:rPr>
              <w:t>interested</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acquired</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p>
        </w:tc>
      </w:tr>
      <w:tr w:rsidR="003038C3" w:rsidRPr="00B16E10" w14:paraId="288F8076" w14:textId="77777777" w:rsidTr="00894F6C">
        <w:trPr>
          <w:trHeight w:val="360"/>
        </w:trPr>
        <w:tc>
          <w:tcPr>
            <w:tcW w:w="1792" w:type="dxa"/>
            <w:shd w:val="clear" w:color="000000" w:fill="FFFFFF"/>
            <w:tcMar>
              <w:left w:w="108" w:type="dxa"/>
              <w:right w:w="108" w:type="dxa"/>
            </w:tcMar>
            <w:vAlign w:val="center"/>
          </w:tcPr>
          <w:p w14:paraId="14A6E7E1" w14:textId="535F507B"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16</w:t>
            </w:r>
          </w:p>
        </w:tc>
        <w:tc>
          <w:tcPr>
            <w:tcW w:w="7659" w:type="dxa"/>
            <w:shd w:val="clear" w:color="000000" w:fill="FFFFFF"/>
            <w:tcMar>
              <w:left w:w="108" w:type="dxa"/>
              <w:right w:w="108" w:type="dxa"/>
            </w:tcMar>
            <w:vAlign w:val="center"/>
          </w:tcPr>
          <w:p w14:paraId="621A5DDB" w14:textId="4A346EC7"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Upon</w:t>
            </w:r>
            <w:r w:rsidR="00693E26">
              <w:rPr>
                <w:rFonts w:asciiTheme="minorBidi" w:hAnsiTheme="minorBidi" w:cstheme="minorBidi"/>
                <w:sz w:val="20"/>
                <w:szCs w:val="20"/>
              </w:rPr>
              <w:t xml:space="preserve"> </w:t>
            </w:r>
            <w:r w:rsidRPr="00B16E10">
              <w:rPr>
                <w:rFonts w:asciiTheme="minorBidi" w:hAnsiTheme="minorBidi" w:cstheme="minorBidi"/>
                <w:sz w:val="20"/>
                <w:szCs w:val="20"/>
              </w:rPr>
              <w:t>issuance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award</w:t>
            </w:r>
            <w:r w:rsidR="00693E26">
              <w:rPr>
                <w:rFonts w:asciiTheme="minorBidi" w:hAnsiTheme="minorBidi" w:cstheme="minorBidi"/>
                <w:sz w:val="20"/>
                <w:szCs w:val="20"/>
              </w:rPr>
              <w:t xml:space="preserve"> </w:t>
            </w:r>
            <w:r w:rsidRPr="00B16E10">
              <w:rPr>
                <w:rFonts w:asciiTheme="minorBidi" w:hAnsiTheme="minorBidi" w:cstheme="minorBidi"/>
                <w:sz w:val="20"/>
                <w:szCs w:val="20"/>
              </w:rPr>
              <w:t>under</w:t>
            </w:r>
            <w:r w:rsidR="00693E26">
              <w:rPr>
                <w:rFonts w:asciiTheme="minorBidi" w:hAnsiTheme="minorBidi" w:cstheme="minorBidi"/>
                <w:sz w:val="20"/>
                <w:szCs w:val="20"/>
              </w:rPr>
              <w:t xml:space="preserve"> </w:t>
            </w: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11,</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DC</w:t>
            </w:r>
            <w:r w:rsidR="00693E26">
              <w:rPr>
                <w:rFonts w:asciiTheme="minorBidi" w:hAnsiTheme="minorBidi" w:cstheme="minorBidi"/>
                <w:sz w:val="20"/>
                <w:szCs w:val="20"/>
              </w:rPr>
              <w:t xml:space="preserve"> </w:t>
            </w:r>
            <w:r w:rsidRPr="00B16E10">
              <w:rPr>
                <w:rFonts w:asciiTheme="minorBidi" w:hAnsiTheme="minorBidi" w:cstheme="minorBidi"/>
                <w:sz w:val="20"/>
                <w:szCs w:val="20"/>
              </w:rPr>
              <w:t>may</w:t>
            </w:r>
            <w:r w:rsidR="00693E26">
              <w:rPr>
                <w:rFonts w:asciiTheme="minorBidi" w:hAnsiTheme="minorBidi" w:cstheme="minorBidi"/>
                <w:sz w:val="20"/>
                <w:szCs w:val="20"/>
              </w:rPr>
              <w:t xml:space="preserve"> </w:t>
            </w:r>
            <w:r w:rsidRPr="00B16E10">
              <w:rPr>
                <w:rFonts w:asciiTheme="minorBidi" w:hAnsiTheme="minorBidi" w:cstheme="minorBidi"/>
                <w:sz w:val="20"/>
                <w:szCs w:val="20"/>
              </w:rPr>
              <w:t>take</w:t>
            </w:r>
            <w:r w:rsidR="00693E26">
              <w:rPr>
                <w:rFonts w:asciiTheme="minorBidi" w:hAnsiTheme="minorBidi" w:cstheme="minorBidi"/>
                <w:sz w:val="20"/>
                <w:szCs w:val="20"/>
              </w:rPr>
              <w:t xml:space="preserve"> </w:t>
            </w:r>
            <w:r w:rsidRPr="00B16E10">
              <w:rPr>
                <w:rFonts w:asciiTheme="minorBidi" w:hAnsiTheme="minorBidi" w:cstheme="minorBidi"/>
                <w:sz w:val="20"/>
                <w:szCs w:val="20"/>
              </w:rPr>
              <w:t>possession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which</w:t>
            </w:r>
            <w:r w:rsidR="00693E26">
              <w:rPr>
                <w:rFonts w:asciiTheme="minorBidi" w:hAnsiTheme="minorBidi" w:cstheme="minorBidi"/>
                <w:sz w:val="20"/>
                <w:szCs w:val="20"/>
              </w:rPr>
              <w:t xml:space="preserve"> </w:t>
            </w:r>
            <w:r w:rsidRPr="00B16E10">
              <w:rPr>
                <w:rFonts w:asciiTheme="minorBidi" w:hAnsiTheme="minorBidi" w:cstheme="minorBidi"/>
                <w:sz w:val="20"/>
                <w:szCs w:val="20"/>
              </w:rPr>
              <w:t>shall</w:t>
            </w:r>
            <w:r w:rsidR="00693E26">
              <w:rPr>
                <w:rFonts w:asciiTheme="minorBidi" w:hAnsiTheme="minorBidi" w:cstheme="minorBidi"/>
                <w:sz w:val="20"/>
                <w:szCs w:val="20"/>
              </w:rPr>
              <w:t xml:space="preserve"> </w:t>
            </w:r>
            <w:r w:rsidRPr="00B16E10">
              <w:rPr>
                <w:rFonts w:asciiTheme="minorBidi" w:hAnsiTheme="minorBidi" w:cstheme="minorBidi"/>
                <w:sz w:val="20"/>
                <w:szCs w:val="20"/>
              </w:rPr>
              <w:t>thereupon</w:t>
            </w:r>
            <w:r w:rsidR="00693E26">
              <w:rPr>
                <w:rFonts w:asciiTheme="minorBidi" w:hAnsiTheme="minorBidi" w:cstheme="minorBidi"/>
                <w:sz w:val="20"/>
                <w:szCs w:val="20"/>
              </w:rPr>
              <w:t xml:space="preserve"> </w:t>
            </w:r>
            <w:r w:rsidRPr="00B16E10">
              <w:rPr>
                <w:rFonts w:asciiTheme="minorBidi" w:hAnsiTheme="minorBidi" w:cstheme="minorBidi"/>
                <w:sz w:val="20"/>
                <w:szCs w:val="20"/>
              </w:rPr>
              <w:t>vest</w:t>
            </w:r>
            <w:r w:rsidR="00693E26">
              <w:rPr>
                <w:rFonts w:asciiTheme="minorBidi" w:hAnsiTheme="minorBidi" w:cstheme="minorBidi"/>
                <w:sz w:val="20"/>
                <w:szCs w:val="20"/>
              </w:rPr>
              <w:t xml:space="preserve"> </w:t>
            </w:r>
            <w:r w:rsidRPr="00B16E10">
              <w:rPr>
                <w:rFonts w:asciiTheme="minorBidi" w:hAnsiTheme="minorBidi" w:cstheme="minorBidi"/>
                <w:sz w:val="20"/>
                <w:szCs w:val="20"/>
              </w:rPr>
              <w:t>absolutely</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Government,</w:t>
            </w:r>
            <w:r w:rsidR="00693E26">
              <w:rPr>
                <w:rFonts w:asciiTheme="minorBidi" w:hAnsiTheme="minorBidi" w:cstheme="minorBidi"/>
                <w:sz w:val="20"/>
                <w:szCs w:val="20"/>
              </w:rPr>
              <w:t xml:space="preserve"> </w:t>
            </w:r>
            <w:r w:rsidRPr="00B16E10">
              <w:rPr>
                <w:rFonts w:asciiTheme="minorBidi" w:hAnsiTheme="minorBidi" w:cstheme="minorBidi"/>
                <w:sz w:val="20"/>
                <w:szCs w:val="20"/>
              </w:rPr>
              <w:t>free</w:t>
            </w:r>
            <w:r w:rsidR="00693E26">
              <w:rPr>
                <w:rFonts w:asciiTheme="minorBidi" w:hAnsiTheme="minorBidi" w:cstheme="minorBidi"/>
                <w:sz w:val="20"/>
                <w:szCs w:val="20"/>
              </w:rPr>
              <w:t xml:space="preserve"> </w:t>
            </w:r>
            <w:r w:rsidRPr="00B16E10">
              <w:rPr>
                <w:rFonts w:asciiTheme="minorBidi" w:hAnsiTheme="minorBidi" w:cstheme="minorBidi"/>
                <w:sz w:val="20"/>
                <w:szCs w:val="20"/>
              </w:rPr>
              <w:t>from</w:t>
            </w:r>
            <w:r w:rsidR="00693E26">
              <w:rPr>
                <w:rFonts w:asciiTheme="minorBidi" w:hAnsiTheme="minorBidi" w:cstheme="minorBidi"/>
                <w:sz w:val="20"/>
                <w:szCs w:val="20"/>
              </w:rPr>
              <w:t xml:space="preserve"> </w:t>
            </w:r>
            <w:r w:rsidRPr="00B16E10">
              <w:rPr>
                <w:rFonts w:asciiTheme="minorBidi" w:hAnsiTheme="minorBidi" w:cstheme="minorBidi"/>
                <w:sz w:val="20"/>
                <w:szCs w:val="20"/>
              </w:rPr>
              <w:t>all</w:t>
            </w:r>
            <w:r w:rsidR="00693E26">
              <w:rPr>
                <w:rFonts w:asciiTheme="minorBidi" w:hAnsiTheme="minorBidi" w:cstheme="minorBidi"/>
                <w:sz w:val="20"/>
                <w:szCs w:val="20"/>
              </w:rPr>
              <w:t xml:space="preserve"> </w:t>
            </w:r>
            <w:r w:rsidRPr="00B16E10">
              <w:rPr>
                <w:rFonts w:asciiTheme="minorBidi" w:hAnsiTheme="minorBidi" w:cstheme="minorBidi"/>
                <w:sz w:val="20"/>
                <w:szCs w:val="20"/>
              </w:rPr>
              <w:t>encumbrances.</w:t>
            </w:r>
            <w:r w:rsidR="00693E26">
              <w:rPr>
                <w:rFonts w:asciiTheme="minorBidi" w:hAnsiTheme="minorBidi" w:cstheme="minorBidi"/>
                <w:sz w:val="20"/>
                <w:szCs w:val="20"/>
              </w:rPr>
              <w:t xml:space="preserve"> </w:t>
            </w:r>
          </w:p>
        </w:tc>
      </w:tr>
      <w:tr w:rsidR="003038C3" w:rsidRPr="00B16E10" w14:paraId="7EFAA23C" w14:textId="77777777" w:rsidTr="00894F6C">
        <w:trPr>
          <w:trHeight w:val="360"/>
        </w:trPr>
        <w:tc>
          <w:tcPr>
            <w:tcW w:w="1792" w:type="dxa"/>
            <w:shd w:val="clear" w:color="000000" w:fill="FFFFFF"/>
            <w:tcMar>
              <w:left w:w="108" w:type="dxa"/>
              <w:right w:w="108" w:type="dxa"/>
            </w:tcMar>
            <w:vAlign w:val="center"/>
          </w:tcPr>
          <w:p w14:paraId="244009E8" w14:textId="5A273C43"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17</w:t>
            </w:r>
          </w:p>
        </w:tc>
        <w:tc>
          <w:tcPr>
            <w:tcW w:w="7659" w:type="dxa"/>
            <w:shd w:val="clear" w:color="000000" w:fill="FFFFFF"/>
            <w:tcMar>
              <w:left w:w="108" w:type="dxa"/>
              <w:right w:w="108" w:type="dxa"/>
            </w:tcMar>
            <w:vAlign w:val="center"/>
          </w:tcPr>
          <w:p w14:paraId="47C8D75B" w14:textId="04C9A3FE"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Emergency</w:t>
            </w:r>
            <w:r w:rsidR="00693E26">
              <w:rPr>
                <w:rFonts w:asciiTheme="minorBidi" w:hAnsiTheme="minorBidi" w:cstheme="minorBidi"/>
                <w:sz w:val="20"/>
                <w:szCs w:val="20"/>
              </w:rPr>
              <w:t xml:space="preserve"> </w:t>
            </w:r>
            <w:r w:rsidRPr="00B16E10">
              <w:rPr>
                <w:rFonts w:asciiTheme="minorBidi" w:hAnsiTheme="minorBidi" w:cstheme="minorBidi"/>
                <w:sz w:val="20"/>
                <w:szCs w:val="20"/>
              </w:rPr>
              <w:t>clause</w:t>
            </w:r>
            <w:r w:rsidR="00693E26">
              <w:rPr>
                <w:rFonts w:asciiTheme="minorBidi" w:hAnsiTheme="minorBidi" w:cstheme="minorBidi"/>
                <w:sz w:val="20"/>
                <w:szCs w:val="20"/>
              </w:rPr>
              <w:t xml:space="preserve"> </w:t>
            </w:r>
            <w:r w:rsidRPr="00B16E10">
              <w:rPr>
                <w:rFonts w:asciiTheme="minorBidi" w:hAnsiTheme="minorBidi" w:cstheme="minorBidi"/>
                <w:sz w:val="20"/>
                <w:szCs w:val="20"/>
              </w:rPr>
              <w:t>that</w:t>
            </w:r>
            <w:r w:rsidR="00693E26">
              <w:rPr>
                <w:rFonts w:asciiTheme="minorBidi" w:hAnsiTheme="minorBidi" w:cstheme="minorBidi"/>
                <w:sz w:val="20"/>
                <w:szCs w:val="20"/>
              </w:rPr>
              <w:t xml:space="preserve"> </w:t>
            </w:r>
            <w:r w:rsidRPr="00B16E10">
              <w:rPr>
                <w:rFonts w:asciiTheme="minorBidi" w:hAnsiTheme="minorBidi" w:cstheme="minorBidi"/>
                <w:sz w:val="20"/>
                <w:szCs w:val="20"/>
              </w:rPr>
              <w:t>allows</w:t>
            </w:r>
            <w:r w:rsidR="00693E26">
              <w:rPr>
                <w:rFonts w:asciiTheme="minorBidi" w:hAnsiTheme="minorBidi" w:cstheme="minorBidi"/>
                <w:sz w:val="20"/>
                <w:szCs w:val="20"/>
              </w:rPr>
              <w:t xml:space="preserve"> </w:t>
            </w:r>
            <w:r w:rsidRPr="00B16E10">
              <w:rPr>
                <w:rFonts w:asciiTheme="minorBidi" w:hAnsiTheme="minorBidi" w:cstheme="minorBidi"/>
                <w:sz w:val="20"/>
                <w:szCs w:val="20"/>
              </w:rPr>
              <w:t>acquisition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after</w:t>
            </w:r>
            <w:r w:rsidR="00693E26">
              <w:rPr>
                <w:rFonts w:asciiTheme="minorBidi" w:hAnsiTheme="minorBidi" w:cstheme="minorBidi"/>
                <w:sz w:val="20"/>
                <w:szCs w:val="20"/>
              </w:rPr>
              <w:t xml:space="preserve"> </w:t>
            </w:r>
            <w:r w:rsidRPr="00B16E10">
              <w:rPr>
                <w:rFonts w:asciiTheme="minorBidi" w:hAnsiTheme="minorBidi" w:cstheme="minorBidi"/>
                <w:sz w:val="20"/>
                <w:szCs w:val="20"/>
              </w:rPr>
              <w:t>15</w:t>
            </w:r>
            <w:r w:rsidR="00693E26">
              <w:rPr>
                <w:rFonts w:asciiTheme="minorBidi" w:hAnsiTheme="minorBidi" w:cstheme="minorBidi"/>
                <w:sz w:val="20"/>
                <w:szCs w:val="20"/>
              </w:rPr>
              <w:t xml:space="preserve"> </w:t>
            </w:r>
            <w:r w:rsidRPr="00B16E10">
              <w:rPr>
                <w:rFonts w:asciiTheme="minorBidi" w:hAnsiTheme="minorBidi" w:cstheme="minorBidi"/>
                <w:sz w:val="20"/>
                <w:szCs w:val="20"/>
              </w:rPr>
              <w:t>days</w:t>
            </w:r>
            <w:r w:rsidR="00693E26">
              <w:rPr>
                <w:rFonts w:asciiTheme="minorBidi" w:hAnsiTheme="minorBidi" w:cstheme="minorBidi"/>
                <w:sz w:val="20"/>
                <w:szCs w:val="20"/>
              </w:rPr>
              <w:t xml:space="preserve"> </w:t>
            </w:r>
            <w:r w:rsidRPr="00B16E10">
              <w:rPr>
                <w:rFonts w:asciiTheme="minorBidi" w:hAnsiTheme="minorBidi" w:cstheme="minorBidi"/>
                <w:sz w:val="20"/>
                <w:szCs w:val="20"/>
              </w:rPr>
              <w:t>from</w:t>
            </w:r>
            <w:r w:rsidR="00693E26">
              <w:rPr>
                <w:rFonts w:asciiTheme="minorBidi" w:hAnsiTheme="minorBidi" w:cstheme="minorBidi"/>
                <w:sz w:val="20"/>
                <w:szCs w:val="20"/>
              </w:rPr>
              <w:t xml:space="preserve"> </w:t>
            </w:r>
            <w:r w:rsidRPr="00B16E10">
              <w:rPr>
                <w:rFonts w:asciiTheme="minorBidi" w:hAnsiTheme="minorBidi" w:cstheme="minorBidi"/>
                <w:sz w:val="20"/>
                <w:szCs w:val="20"/>
              </w:rPr>
              <w:t>notification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under</w:t>
            </w:r>
            <w:r w:rsidR="00693E26">
              <w:rPr>
                <w:rFonts w:asciiTheme="minorBidi" w:hAnsiTheme="minorBidi" w:cstheme="minorBidi"/>
                <w:sz w:val="20"/>
                <w:szCs w:val="20"/>
              </w:rPr>
              <w:t xml:space="preserve"> </w:t>
            </w: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9</w:t>
            </w:r>
            <w:r w:rsidR="00693E26">
              <w:rPr>
                <w:rFonts w:asciiTheme="minorBidi" w:hAnsiTheme="minorBidi" w:cstheme="minorBidi"/>
                <w:sz w:val="20"/>
                <w:szCs w:val="20"/>
              </w:rPr>
              <w:t xml:space="preserve"> </w:t>
            </w:r>
            <w:r w:rsidRPr="00B16E10">
              <w:rPr>
                <w:rFonts w:asciiTheme="minorBidi" w:hAnsiTheme="minorBidi" w:cstheme="minorBidi"/>
                <w:sz w:val="20"/>
                <w:szCs w:val="20"/>
              </w:rPr>
              <w:t>prior</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compensation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persons</w:t>
            </w:r>
            <w:r w:rsidR="00693E26">
              <w:rPr>
                <w:rFonts w:asciiTheme="minorBidi" w:hAnsiTheme="minorBidi" w:cstheme="minorBidi"/>
                <w:sz w:val="20"/>
                <w:szCs w:val="20"/>
              </w:rPr>
              <w:t xml:space="preserve"> </w:t>
            </w:r>
            <w:r w:rsidRPr="00B16E10">
              <w:rPr>
                <w:rFonts w:asciiTheme="minorBidi" w:hAnsiTheme="minorBidi" w:cstheme="minorBidi"/>
                <w:sz w:val="20"/>
                <w:szCs w:val="20"/>
              </w:rPr>
              <w:t>interested.</w:t>
            </w:r>
            <w:r w:rsidR="00693E26">
              <w:rPr>
                <w:rFonts w:asciiTheme="minorBidi" w:hAnsiTheme="minorBidi" w:cstheme="minorBidi"/>
                <w:sz w:val="20"/>
                <w:szCs w:val="20"/>
              </w:rPr>
              <w:t xml:space="preserve"> </w:t>
            </w:r>
            <w:r w:rsidRPr="00B16E10">
              <w:rPr>
                <w:rFonts w:asciiTheme="minorBidi" w:hAnsiTheme="minorBidi" w:cstheme="minorBidi"/>
                <w:sz w:val="20"/>
                <w:szCs w:val="20"/>
              </w:rPr>
              <w:t>(Note</w:t>
            </w:r>
            <w:r w:rsidR="00693E26">
              <w:rPr>
                <w:rFonts w:asciiTheme="minorBidi" w:hAnsiTheme="minorBidi" w:cstheme="minorBidi"/>
                <w:sz w:val="20"/>
                <w:szCs w:val="20"/>
              </w:rPr>
              <w:t xml:space="preserve"> </w:t>
            </w:r>
            <w:r w:rsidRPr="00B16E10">
              <w:rPr>
                <w:rFonts w:asciiTheme="minorBidi" w:hAnsiTheme="minorBidi" w:cstheme="minorBidi"/>
                <w:sz w:val="20"/>
                <w:szCs w:val="20"/>
              </w:rPr>
              <w:t>that</w:t>
            </w:r>
            <w:r w:rsidR="00693E26">
              <w:rPr>
                <w:rFonts w:asciiTheme="minorBidi" w:hAnsiTheme="minorBidi" w:cstheme="minorBidi"/>
                <w:sz w:val="20"/>
                <w:szCs w:val="20"/>
              </w:rPr>
              <w:t xml:space="preserve"> </w:t>
            </w:r>
            <w:r w:rsidRPr="00B16E10">
              <w:rPr>
                <w:rFonts w:asciiTheme="minorBidi" w:hAnsiTheme="minorBidi" w:cstheme="minorBidi"/>
                <w:sz w:val="20"/>
                <w:szCs w:val="20"/>
              </w:rPr>
              <w:t>this</w:t>
            </w:r>
            <w:r w:rsidR="00693E26">
              <w:rPr>
                <w:rFonts w:asciiTheme="minorBidi" w:hAnsiTheme="minorBidi" w:cstheme="minorBidi"/>
                <w:sz w:val="20"/>
                <w:szCs w:val="20"/>
              </w:rPr>
              <w:t xml:space="preserve"> </w:t>
            </w:r>
            <w:r w:rsidRPr="00B16E10">
              <w:rPr>
                <w:rFonts w:asciiTheme="minorBidi" w:hAnsiTheme="minorBidi" w:cstheme="minorBidi"/>
                <w:sz w:val="20"/>
                <w:szCs w:val="20"/>
              </w:rPr>
              <w:t>clause</w:t>
            </w:r>
            <w:r w:rsidR="00693E26">
              <w:rPr>
                <w:rFonts w:asciiTheme="minorBidi" w:hAnsiTheme="minorBidi" w:cstheme="minorBidi"/>
                <w:sz w:val="20"/>
                <w:szCs w:val="20"/>
              </w:rPr>
              <w:t xml:space="preserve"> </w:t>
            </w:r>
            <w:r w:rsidRPr="00B16E10">
              <w:rPr>
                <w:rFonts w:asciiTheme="minorBidi" w:hAnsiTheme="minorBidi" w:cstheme="minorBidi"/>
                <w:sz w:val="20"/>
                <w:szCs w:val="20"/>
              </w:rPr>
              <w:t>will</w:t>
            </w:r>
            <w:r w:rsidR="00693E26">
              <w:rPr>
                <w:rFonts w:asciiTheme="minorBidi" w:hAnsiTheme="minorBidi" w:cstheme="minorBidi"/>
                <w:sz w:val="20"/>
                <w:szCs w:val="20"/>
              </w:rPr>
              <w:t xml:space="preserve"> </w:t>
            </w:r>
            <w:r w:rsidRPr="00B16E10">
              <w:rPr>
                <w:rFonts w:asciiTheme="minorBidi" w:hAnsiTheme="minorBidi" w:cstheme="minorBidi"/>
                <w:sz w:val="20"/>
                <w:szCs w:val="20"/>
              </w:rPr>
              <w:t>not</w:t>
            </w:r>
            <w:r w:rsidR="00693E26">
              <w:rPr>
                <w:rFonts w:asciiTheme="minorBidi" w:hAnsiTheme="minorBidi" w:cstheme="minorBidi"/>
                <w:sz w:val="20"/>
                <w:szCs w:val="20"/>
              </w:rPr>
              <w:t xml:space="preserve"> </w:t>
            </w:r>
            <w:r w:rsidRPr="00B16E10">
              <w:rPr>
                <w:rFonts w:asciiTheme="minorBidi" w:hAnsiTheme="minorBidi" w:cstheme="minorBidi"/>
                <w:sz w:val="20"/>
                <w:szCs w:val="20"/>
              </w:rPr>
              <w:t>be</w:t>
            </w:r>
            <w:r w:rsidR="00693E26">
              <w:rPr>
                <w:rFonts w:asciiTheme="minorBidi" w:hAnsiTheme="minorBidi" w:cstheme="minorBidi"/>
                <w:sz w:val="20"/>
                <w:szCs w:val="20"/>
              </w:rPr>
              <w:t xml:space="preserve"> </w:t>
            </w:r>
            <w:r w:rsidRPr="00B16E10">
              <w:rPr>
                <w:rFonts w:asciiTheme="minorBidi" w:hAnsiTheme="minorBidi" w:cstheme="minorBidi"/>
                <w:sz w:val="20"/>
                <w:szCs w:val="20"/>
              </w:rPr>
              <w:t>applied</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any</w:t>
            </w:r>
            <w:r w:rsidR="00693E26">
              <w:rPr>
                <w:rFonts w:asciiTheme="minorBidi" w:hAnsiTheme="minorBidi" w:cstheme="minorBidi"/>
                <w:sz w:val="20"/>
                <w:szCs w:val="20"/>
              </w:rPr>
              <w:t xml:space="preserve"> </w:t>
            </w:r>
            <w:r w:rsidRPr="00B16E10">
              <w:rPr>
                <w:rFonts w:asciiTheme="minorBidi" w:hAnsiTheme="minorBidi" w:cstheme="minorBidi"/>
                <w:sz w:val="20"/>
                <w:szCs w:val="20"/>
              </w:rPr>
              <w:t>subproject</w:t>
            </w:r>
            <w:r w:rsidR="00693E26">
              <w:rPr>
                <w:rFonts w:asciiTheme="minorBidi" w:hAnsiTheme="minorBidi" w:cstheme="minorBidi"/>
                <w:sz w:val="20"/>
                <w:szCs w:val="20"/>
              </w:rPr>
              <w:t xml:space="preserve"> </w:t>
            </w:r>
            <w:r w:rsidRPr="00B16E10">
              <w:rPr>
                <w:rFonts w:asciiTheme="minorBidi" w:hAnsiTheme="minorBidi" w:cstheme="minorBidi"/>
                <w:sz w:val="20"/>
                <w:szCs w:val="20"/>
              </w:rPr>
              <w:t>financed</w:t>
            </w:r>
            <w:r w:rsidR="00693E26">
              <w:rPr>
                <w:rFonts w:asciiTheme="minorBidi" w:hAnsiTheme="minorBidi" w:cstheme="minorBidi"/>
                <w:sz w:val="20"/>
                <w:szCs w:val="20"/>
              </w:rPr>
              <w:t xml:space="preserve"> </w:t>
            </w:r>
            <w:r w:rsidRPr="00B16E10">
              <w:rPr>
                <w:rFonts w:asciiTheme="minorBidi" w:hAnsiTheme="minorBidi" w:cstheme="minorBidi"/>
                <w:sz w:val="20"/>
                <w:szCs w:val="20"/>
              </w:rPr>
              <w:t>under</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MFF).</w:t>
            </w:r>
          </w:p>
        </w:tc>
      </w:tr>
      <w:tr w:rsidR="003038C3" w:rsidRPr="00B16E10" w14:paraId="59731F26" w14:textId="77777777" w:rsidTr="00894F6C">
        <w:trPr>
          <w:trHeight w:val="360"/>
        </w:trPr>
        <w:tc>
          <w:tcPr>
            <w:tcW w:w="1792" w:type="dxa"/>
            <w:shd w:val="clear" w:color="000000" w:fill="FFFFFF"/>
            <w:tcMar>
              <w:left w:w="108" w:type="dxa"/>
              <w:right w:w="108" w:type="dxa"/>
            </w:tcMar>
            <w:vAlign w:val="center"/>
          </w:tcPr>
          <w:p w14:paraId="702ED260" w14:textId="4228E9F0"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18</w:t>
            </w:r>
          </w:p>
        </w:tc>
        <w:tc>
          <w:tcPr>
            <w:tcW w:w="7659" w:type="dxa"/>
            <w:shd w:val="clear" w:color="000000" w:fill="FFFFFF"/>
            <w:tcMar>
              <w:left w:w="108" w:type="dxa"/>
              <w:right w:w="108" w:type="dxa"/>
            </w:tcMar>
            <w:vAlign w:val="center"/>
          </w:tcPr>
          <w:p w14:paraId="4F49B35F" w14:textId="7FB19E9C"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case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dissatisfaction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with</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award,</w:t>
            </w:r>
            <w:r w:rsidR="00693E26">
              <w:rPr>
                <w:rFonts w:asciiTheme="minorBidi" w:hAnsiTheme="minorBidi" w:cstheme="minorBidi"/>
                <w:sz w:val="20"/>
                <w:szCs w:val="20"/>
              </w:rPr>
              <w:t xml:space="preserve"> </w:t>
            </w:r>
            <w:r w:rsidRPr="00B16E10">
              <w:rPr>
                <w:rFonts w:asciiTheme="minorBidi" w:hAnsiTheme="minorBidi" w:cstheme="minorBidi"/>
                <w:sz w:val="20"/>
                <w:szCs w:val="20"/>
              </w:rPr>
              <w:t>persons</w:t>
            </w:r>
            <w:r w:rsidR="00693E26">
              <w:rPr>
                <w:rFonts w:asciiTheme="minorBidi" w:hAnsiTheme="minorBidi" w:cstheme="minorBidi"/>
                <w:sz w:val="20"/>
                <w:szCs w:val="20"/>
              </w:rPr>
              <w:t xml:space="preserve"> </w:t>
            </w:r>
            <w:r w:rsidRPr="00B16E10">
              <w:rPr>
                <w:rFonts w:asciiTheme="minorBidi" w:hAnsiTheme="minorBidi" w:cstheme="minorBidi"/>
                <w:sz w:val="20"/>
                <w:szCs w:val="20"/>
              </w:rPr>
              <w:t>interested</w:t>
            </w:r>
            <w:r w:rsidR="00693E26">
              <w:rPr>
                <w:rFonts w:asciiTheme="minorBidi" w:hAnsiTheme="minorBidi" w:cstheme="minorBidi"/>
                <w:sz w:val="20"/>
                <w:szCs w:val="20"/>
              </w:rPr>
              <w:t xml:space="preserve"> </w:t>
            </w:r>
            <w:r w:rsidRPr="00B16E10">
              <w:rPr>
                <w:rFonts w:asciiTheme="minorBidi" w:hAnsiTheme="minorBidi" w:cstheme="minorBidi"/>
                <w:sz w:val="20"/>
                <w:szCs w:val="20"/>
              </w:rPr>
              <w:t>may</w:t>
            </w:r>
            <w:r w:rsidR="00693E26">
              <w:rPr>
                <w:rFonts w:asciiTheme="minorBidi" w:hAnsiTheme="minorBidi" w:cstheme="minorBidi"/>
                <w:sz w:val="20"/>
                <w:szCs w:val="20"/>
              </w:rPr>
              <w:t xml:space="preserve"> </w:t>
            </w:r>
            <w:r w:rsidRPr="00B16E10">
              <w:rPr>
                <w:rFonts w:asciiTheme="minorBidi" w:hAnsiTheme="minorBidi" w:cstheme="minorBidi"/>
                <w:sz w:val="20"/>
                <w:szCs w:val="20"/>
              </w:rPr>
              <w:t>request</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DC</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refer</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case</w:t>
            </w:r>
            <w:r w:rsidR="00693E26">
              <w:rPr>
                <w:rFonts w:asciiTheme="minorBidi" w:hAnsiTheme="minorBidi" w:cstheme="minorBidi"/>
                <w:sz w:val="20"/>
                <w:szCs w:val="20"/>
              </w:rPr>
              <w:t xml:space="preserve"> </w:t>
            </w:r>
            <w:r w:rsidRPr="00B16E10">
              <w:rPr>
                <w:rFonts w:asciiTheme="minorBidi" w:hAnsiTheme="minorBidi" w:cstheme="minorBidi"/>
                <w:sz w:val="20"/>
                <w:szCs w:val="20"/>
              </w:rPr>
              <w:t>onward</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court</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a</w:t>
            </w:r>
            <w:r w:rsidR="00693E26">
              <w:rPr>
                <w:rFonts w:asciiTheme="minorBidi" w:hAnsiTheme="minorBidi" w:cstheme="minorBidi"/>
                <w:sz w:val="20"/>
                <w:szCs w:val="20"/>
              </w:rPr>
              <w:t xml:space="preserve"> </w:t>
            </w:r>
            <w:r w:rsidRPr="00B16E10">
              <w:rPr>
                <w:rFonts w:asciiTheme="minorBidi" w:hAnsiTheme="minorBidi" w:cstheme="minorBidi"/>
                <w:sz w:val="20"/>
                <w:szCs w:val="20"/>
              </w:rPr>
              <w:t>decision.</w:t>
            </w:r>
            <w:r w:rsidR="00693E26">
              <w:rPr>
                <w:rFonts w:asciiTheme="minorBidi" w:hAnsiTheme="minorBidi" w:cstheme="minorBidi"/>
                <w:sz w:val="20"/>
                <w:szCs w:val="20"/>
              </w:rPr>
              <w:t xml:space="preserve"> </w:t>
            </w:r>
            <w:r w:rsidRPr="00B16E10">
              <w:rPr>
                <w:rFonts w:asciiTheme="minorBidi" w:hAnsiTheme="minorBidi" w:cstheme="minorBidi"/>
                <w:sz w:val="20"/>
                <w:szCs w:val="20"/>
              </w:rPr>
              <w:t>This</w:t>
            </w:r>
            <w:r w:rsidR="00693E26">
              <w:rPr>
                <w:rFonts w:asciiTheme="minorBidi" w:hAnsiTheme="minorBidi" w:cstheme="minorBidi"/>
                <w:sz w:val="20"/>
                <w:szCs w:val="20"/>
              </w:rPr>
              <w:t xml:space="preserve"> </w:t>
            </w:r>
            <w:r w:rsidRPr="00B16E10">
              <w:rPr>
                <w:rFonts w:asciiTheme="minorBidi" w:hAnsiTheme="minorBidi" w:cstheme="minorBidi"/>
                <w:sz w:val="20"/>
                <w:szCs w:val="20"/>
              </w:rPr>
              <w:t>does</w:t>
            </w:r>
            <w:r w:rsidR="00693E26">
              <w:rPr>
                <w:rFonts w:asciiTheme="minorBidi" w:hAnsiTheme="minorBidi" w:cstheme="minorBidi"/>
                <w:sz w:val="20"/>
                <w:szCs w:val="20"/>
              </w:rPr>
              <w:t xml:space="preserve"> </w:t>
            </w:r>
            <w:r w:rsidRPr="00B16E10">
              <w:rPr>
                <w:rFonts w:asciiTheme="minorBidi" w:hAnsiTheme="minorBidi" w:cstheme="minorBidi"/>
                <w:sz w:val="20"/>
                <w:szCs w:val="20"/>
              </w:rPr>
              <w:t>not</w:t>
            </w:r>
            <w:r w:rsidR="00693E26">
              <w:rPr>
                <w:rFonts w:asciiTheme="minorBidi" w:hAnsiTheme="minorBidi" w:cstheme="minorBidi"/>
                <w:sz w:val="20"/>
                <w:szCs w:val="20"/>
              </w:rPr>
              <w:t xml:space="preserve"> </w:t>
            </w:r>
            <w:r w:rsidRPr="00B16E10">
              <w:rPr>
                <w:rFonts w:asciiTheme="minorBidi" w:hAnsiTheme="minorBidi" w:cstheme="minorBidi"/>
                <w:sz w:val="20"/>
                <w:szCs w:val="20"/>
              </w:rPr>
              <w:t>affect</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Government</w:t>
            </w:r>
            <w:r w:rsidR="00693E26">
              <w:rPr>
                <w:rFonts w:asciiTheme="minorBidi" w:hAnsiTheme="minorBidi" w:cstheme="minorBidi"/>
                <w:sz w:val="20"/>
                <w:szCs w:val="20"/>
              </w:rPr>
              <w:t xml:space="preserve"> </w:t>
            </w:r>
            <w:r w:rsidRPr="00B16E10">
              <w:rPr>
                <w:rFonts w:asciiTheme="minorBidi" w:hAnsiTheme="minorBidi" w:cstheme="minorBidi"/>
                <w:sz w:val="20"/>
                <w:szCs w:val="20"/>
              </w:rPr>
              <w:t>taking</w:t>
            </w:r>
            <w:r w:rsidR="00693E26">
              <w:rPr>
                <w:rFonts w:asciiTheme="minorBidi" w:hAnsiTheme="minorBidi" w:cstheme="minorBidi"/>
                <w:sz w:val="20"/>
                <w:szCs w:val="20"/>
              </w:rPr>
              <w:t xml:space="preserve"> </w:t>
            </w:r>
            <w:r w:rsidRPr="00B16E10">
              <w:rPr>
                <w:rFonts w:asciiTheme="minorBidi" w:hAnsiTheme="minorBidi" w:cstheme="minorBidi"/>
                <w:sz w:val="20"/>
                <w:szCs w:val="20"/>
              </w:rPr>
              <w:t>possession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p>
        </w:tc>
      </w:tr>
      <w:tr w:rsidR="003038C3" w:rsidRPr="00B16E10" w14:paraId="3CB0A33A" w14:textId="77777777" w:rsidTr="00894F6C">
        <w:trPr>
          <w:trHeight w:val="360"/>
        </w:trPr>
        <w:tc>
          <w:tcPr>
            <w:tcW w:w="1792" w:type="dxa"/>
            <w:shd w:val="clear" w:color="000000" w:fill="FFFFFF"/>
            <w:tcMar>
              <w:left w:w="108" w:type="dxa"/>
              <w:right w:w="108" w:type="dxa"/>
            </w:tcMar>
            <w:vAlign w:val="center"/>
          </w:tcPr>
          <w:p w14:paraId="307ED444" w14:textId="24B1C643"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23</w:t>
            </w:r>
          </w:p>
        </w:tc>
        <w:tc>
          <w:tcPr>
            <w:tcW w:w="7659" w:type="dxa"/>
            <w:shd w:val="clear" w:color="000000" w:fill="FFFFFF"/>
            <w:tcMar>
              <w:left w:w="108" w:type="dxa"/>
              <w:right w:w="108" w:type="dxa"/>
            </w:tcMar>
            <w:vAlign w:val="center"/>
          </w:tcPr>
          <w:p w14:paraId="5C6B90E4" w14:textId="1FC9FF71" w:rsidR="00194061" w:rsidRPr="00B16E10" w:rsidRDefault="003038C3" w:rsidP="00F50081">
            <w:pPr>
              <w:spacing w:after="0" w:line="240" w:lineRule="auto"/>
              <w:jc w:val="left"/>
              <w:rPr>
                <w:rFonts w:asciiTheme="minorBidi" w:hAnsiTheme="minorBidi" w:cstheme="minorBidi"/>
                <w:sz w:val="20"/>
                <w:szCs w:val="20"/>
              </w:rPr>
            </w:pP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following</w:t>
            </w:r>
            <w:r w:rsidR="00693E26">
              <w:rPr>
                <w:rFonts w:asciiTheme="minorBidi" w:hAnsiTheme="minorBidi" w:cstheme="minorBidi"/>
                <w:sz w:val="20"/>
                <w:szCs w:val="20"/>
              </w:rPr>
              <w:t xml:space="preserve"> </w:t>
            </w:r>
            <w:r w:rsidRPr="00B16E10">
              <w:rPr>
                <w:rFonts w:asciiTheme="minorBidi" w:hAnsiTheme="minorBidi" w:cstheme="minorBidi"/>
                <w:sz w:val="20"/>
                <w:szCs w:val="20"/>
              </w:rPr>
              <w:t>factors</w:t>
            </w:r>
            <w:r w:rsidR="00693E26">
              <w:rPr>
                <w:rFonts w:asciiTheme="minorBidi" w:hAnsiTheme="minorBidi" w:cstheme="minorBidi"/>
                <w:sz w:val="20"/>
                <w:szCs w:val="20"/>
              </w:rPr>
              <w:t xml:space="preserve"> </w:t>
            </w:r>
            <w:r w:rsidRPr="00B16E10">
              <w:rPr>
                <w:rFonts w:asciiTheme="minorBidi" w:hAnsiTheme="minorBidi" w:cstheme="minorBidi"/>
                <w:sz w:val="20"/>
                <w:szCs w:val="20"/>
              </w:rPr>
              <w:t>are</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be</w:t>
            </w:r>
            <w:r w:rsidR="00693E26">
              <w:rPr>
                <w:rFonts w:asciiTheme="minorBidi" w:hAnsiTheme="minorBidi" w:cstheme="minorBidi"/>
                <w:sz w:val="20"/>
                <w:szCs w:val="20"/>
              </w:rPr>
              <w:t xml:space="preserve"> </w:t>
            </w:r>
            <w:r w:rsidRPr="00B16E10">
              <w:rPr>
                <w:rFonts w:asciiTheme="minorBidi" w:hAnsiTheme="minorBidi" w:cstheme="minorBidi"/>
                <w:sz w:val="20"/>
                <w:szCs w:val="20"/>
              </w:rPr>
              <w:t>considered</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determining</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compensation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amount</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acquired</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i)</w:t>
            </w:r>
            <w:r w:rsidR="00693E26">
              <w:rPr>
                <w:rFonts w:asciiTheme="minorBidi" w:hAnsiTheme="minorBidi" w:cstheme="minorBidi"/>
                <w:sz w:val="20"/>
                <w:szCs w:val="20"/>
              </w:rPr>
              <w:t xml:space="preserve"> </w:t>
            </w:r>
            <w:r w:rsidRPr="00B16E10">
              <w:rPr>
                <w:rFonts w:asciiTheme="minorBidi" w:hAnsiTheme="minorBidi" w:cstheme="minorBidi"/>
                <w:sz w:val="20"/>
                <w:szCs w:val="20"/>
              </w:rPr>
              <w:t>market</w:t>
            </w:r>
            <w:r w:rsidR="00693E26">
              <w:rPr>
                <w:rFonts w:asciiTheme="minorBidi" w:hAnsiTheme="minorBidi" w:cstheme="minorBidi"/>
                <w:sz w:val="20"/>
                <w:szCs w:val="20"/>
              </w:rPr>
              <w:t xml:space="preserve"> </w:t>
            </w:r>
            <w:r w:rsidRPr="00B16E10">
              <w:rPr>
                <w:rFonts w:asciiTheme="minorBidi" w:hAnsiTheme="minorBidi" w:cstheme="minorBidi"/>
                <w:sz w:val="20"/>
                <w:szCs w:val="20"/>
              </w:rPr>
              <w:t>value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ii)</w:t>
            </w:r>
            <w:r w:rsidR="00693E26">
              <w:rPr>
                <w:rFonts w:asciiTheme="minorBidi" w:hAnsiTheme="minorBidi" w:cstheme="minorBidi"/>
                <w:sz w:val="20"/>
                <w:szCs w:val="20"/>
              </w:rPr>
              <w:t xml:space="preserve"> </w:t>
            </w:r>
            <w:r w:rsidRPr="00B16E10">
              <w:rPr>
                <w:rFonts w:asciiTheme="minorBidi" w:hAnsiTheme="minorBidi" w:cstheme="minorBidi"/>
                <w:sz w:val="20"/>
                <w:szCs w:val="20"/>
              </w:rPr>
              <w:t>loss</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standing</w:t>
            </w:r>
            <w:r w:rsidR="00693E26">
              <w:rPr>
                <w:rFonts w:asciiTheme="minorBidi" w:hAnsiTheme="minorBidi" w:cstheme="minorBidi"/>
                <w:sz w:val="20"/>
                <w:szCs w:val="20"/>
              </w:rPr>
              <w:t xml:space="preserve"> </w:t>
            </w:r>
            <w:r w:rsidRPr="00B16E10">
              <w:rPr>
                <w:rFonts w:asciiTheme="minorBidi" w:hAnsiTheme="minorBidi" w:cstheme="minorBidi"/>
                <w:sz w:val="20"/>
                <w:szCs w:val="20"/>
              </w:rPr>
              <w:t>crops,</w:t>
            </w:r>
            <w:r w:rsidR="00693E26">
              <w:rPr>
                <w:rFonts w:asciiTheme="minorBidi" w:hAnsiTheme="minorBidi" w:cstheme="minorBidi"/>
                <w:sz w:val="20"/>
                <w:szCs w:val="20"/>
              </w:rPr>
              <w:t xml:space="preserve"> </w:t>
            </w:r>
            <w:r w:rsidRPr="00B16E10">
              <w:rPr>
                <w:rFonts w:asciiTheme="minorBidi" w:hAnsiTheme="minorBidi" w:cstheme="minorBidi"/>
                <w:sz w:val="20"/>
                <w:szCs w:val="20"/>
              </w:rPr>
              <w:t>trees</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structures,</w:t>
            </w:r>
            <w:r w:rsidR="00693E26">
              <w:rPr>
                <w:rFonts w:asciiTheme="minorBidi" w:hAnsiTheme="minorBidi" w:cstheme="minorBidi"/>
                <w:sz w:val="20"/>
                <w:szCs w:val="20"/>
              </w:rPr>
              <w:t xml:space="preserve"> </w:t>
            </w:r>
            <w:r w:rsidRPr="00B16E10">
              <w:rPr>
                <w:rFonts w:asciiTheme="minorBidi" w:hAnsiTheme="minorBidi" w:cstheme="minorBidi"/>
                <w:sz w:val="20"/>
                <w:szCs w:val="20"/>
              </w:rPr>
              <w:t>iii)</w:t>
            </w:r>
            <w:r w:rsidR="00693E26">
              <w:rPr>
                <w:rFonts w:asciiTheme="minorBidi" w:hAnsiTheme="minorBidi" w:cstheme="minorBidi"/>
                <w:sz w:val="20"/>
                <w:szCs w:val="20"/>
              </w:rPr>
              <w:t xml:space="preserve"> </w:t>
            </w:r>
            <w:r w:rsidRPr="00B16E10">
              <w:rPr>
                <w:rFonts w:asciiTheme="minorBidi" w:hAnsiTheme="minorBidi" w:cstheme="minorBidi"/>
                <w:sz w:val="20"/>
                <w:szCs w:val="20"/>
              </w:rPr>
              <w:t>any</w:t>
            </w:r>
            <w:r w:rsidR="00693E26">
              <w:rPr>
                <w:rFonts w:asciiTheme="minorBidi" w:hAnsiTheme="minorBidi" w:cstheme="minorBidi"/>
                <w:sz w:val="20"/>
                <w:szCs w:val="20"/>
              </w:rPr>
              <w:t xml:space="preserve"> </w:t>
            </w:r>
            <w:r w:rsidRPr="00B16E10">
              <w:rPr>
                <w:rFonts w:asciiTheme="minorBidi" w:hAnsiTheme="minorBidi" w:cstheme="minorBidi"/>
                <w:sz w:val="20"/>
                <w:szCs w:val="20"/>
              </w:rPr>
              <w:t>damage</w:t>
            </w:r>
            <w:r w:rsidR="00693E26">
              <w:rPr>
                <w:rFonts w:asciiTheme="minorBidi" w:hAnsiTheme="minorBidi" w:cstheme="minorBidi"/>
                <w:sz w:val="20"/>
                <w:szCs w:val="20"/>
              </w:rPr>
              <w:t xml:space="preserve"> </w:t>
            </w:r>
            <w:r w:rsidRPr="00B16E10">
              <w:rPr>
                <w:rFonts w:asciiTheme="minorBidi" w:hAnsiTheme="minorBidi" w:cstheme="minorBidi"/>
                <w:sz w:val="20"/>
                <w:szCs w:val="20"/>
              </w:rPr>
              <w:t>sustained</w:t>
            </w:r>
            <w:r w:rsidR="00693E26">
              <w:rPr>
                <w:rFonts w:asciiTheme="minorBidi" w:hAnsiTheme="minorBidi" w:cstheme="minorBidi"/>
                <w:sz w:val="20"/>
                <w:szCs w:val="20"/>
              </w:rPr>
              <w:t xml:space="preserve"> </w:t>
            </w:r>
            <w:r w:rsidRPr="00B16E10">
              <w:rPr>
                <w:rFonts w:asciiTheme="minorBidi" w:hAnsiTheme="minorBidi" w:cstheme="minorBidi"/>
                <w:sz w:val="20"/>
                <w:szCs w:val="20"/>
              </w:rPr>
              <w:t>at</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time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possession,</w:t>
            </w:r>
            <w:r w:rsidR="00693E26">
              <w:rPr>
                <w:rFonts w:asciiTheme="minorBidi" w:hAnsiTheme="minorBidi" w:cstheme="minorBidi"/>
                <w:sz w:val="20"/>
                <w:szCs w:val="20"/>
              </w:rPr>
              <w:t xml:space="preserve"> </w:t>
            </w:r>
            <w:r w:rsidRPr="00B16E10">
              <w:rPr>
                <w:rFonts w:asciiTheme="minorBidi" w:hAnsiTheme="minorBidi" w:cstheme="minorBidi"/>
                <w:sz w:val="20"/>
                <w:szCs w:val="20"/>
              </w:rPr>
              <w:t>iv)</w:t>
            </w:r>
            <w:r w:rsidR="00693E26">
              <w:rPr>
                <w:rFonts w:asciiTheme="minorBidi" w:hAnsiTheme="minorBidi" w:cstheme="minorBidi"/>
                <w:sz w:val="20"/>
                <w:szCs w:val="20"/>
              </w:rPr>
              <w:t xml:space="preserve"> </w:t>
            </w:r>
            <w:r w:rsidRPr="00B16E10">
              <w:rPr>
                <w:rFonts w:asciiTheme="minorBidi" w:hAnsiTheme="minorBidi" w:cstheme="minorBidi"/>
                <w:sz w:val="20"/>
                <w:szCs w:val="20"/>
              </w:rPr>
              <w:t>injurious</w:t>
            </w:r>
            <w:r w:rsidR="00693E26">
              <w:rPr>
                <w:rFonts w:asciiTheme="minorBidi" w:hAnsiTheme="minorBidi" w:cstheme="minorBidi"/>
                <w:sz w:val="20"/>
                <w:szCs w:val="20"/>
              </w:rPr>
              <w:t xml:space="preserve"> </w:t>
            </w:r>
            <w:r w:rsidRPr="00B16E10">
              <w:rPr>
                <w:rFonts w:asciiTheme="minorBidi" w:hAnsiTheme="minorBidi" w:cstheme="minorBidi"/>
                <w:sz w:val="20"/>
                <w:szCs w:val="20"/>
              </w:rPr>
              <w:t>affect</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other</w:t>
            </w:r>
            <w:r w:rsidR="00693E26">
              <w:rPr>
                <w:rFonts w:asciiTheme="minorBidi" w:hAnsiTheme="minorBidi" w:cstheme="minorBidi"/>
                <w:sz w:val="20"/>
                <w:szCs w:val="20"/>
              </w:rPr>
              <w:t xml:space="preserve"> </w:t>
            </w:r>
            <w:r w:rsidRPr="00B16E10">
              <w:rPr>
                <w:rFonts w:asciiTheme="minorBidi" w:hAnsiTheme="minorBidi" w:cstheme="minorBidi"/>
                <w:sz w:val="20"/>
                <w:szCs w:val="20"/>
              </w:rPr>
              <w:t>property</w:t>
            </w:r>
            <w:r w:rsidR="00693E26">
              <w:rPr>
                <w:rFonts w:asciiTheme="minorBidi" w:hAnsiTheme="minorBidi" w:cstheme="minorBidi"/>
                <w:sz w:val="20"/>
                <w:szCs w:val="20"/>
              </w:rPr>
              <w:t xml:space="preserve"> </w:t>
            </w:r>
            <w:r w:rsidRPr="00B16E10">
              <w:rPr>
                <w:rFonts w:asciiTheme="minorBidi" w:hAnsiTheme="minorBidi" w:cstheme="minorBidi"/>
                <w:sz w:val="20"/>
                <w:szCs w:val="20"/>
              </w:rPr>
              <w:t>(moveable</w:t>
            </w:r>
            <w:r w:rsidR="00693E26">
              <w:rPr>
                <w:rFonts w:asciiTheme="minorBidi" w:hAnsiTheme="minorBidi" w:cstheme="minorBidi"/>
                <w:sz w:val="20"/>
                <w:szCs w:val="20"/>
              </w:rPr>
              <w:t xml:space="preserve"> </w:t>
            </w:r>
            <w:r w:rsidRPr="00B16E10">
              <w:rPr>
                <w:rFonts w:asciiTheme="minorBidi" w:hAnsiTheme="minorBidi" w:cstheme="minorBidi"/>
                <w:sz w:val="20"/>
                <w:szCs w:val="20"/>
              </w:rPr>
              <w:t>or</w:t>
            </w:r>
            <w:r w:rsidR="00693E26">
              <w:rPr>
                <w:rFonts w:asciiTheme="minorBidi" w:hAnsiTheme="minorBidi" w:cstheme="minorBidi"/>
                <w:sz w:val="20"/>
                <w:szCs w:val="20"/>
              </w:rPr>
              <w:t xml:space="preserve"> </w:t>
            </w:r>
            <w:r w:rsidRPr="00B16E10">
              <w:rPr>
                <w:rFonts w:asciiTheme="minorBidi" w:hAnsiTheme="minorBidi" w:cstheme="minorBidi"/>
                <w:sz w:val="20"/>
                <w:szCs w:val="20"/>
              </w:rPr>
              <w:t>immoveable)</w:t>
            </w:r>
            <w:r w:rsidR="00693E26">
              <w:rPr>
                <w:rFonts w:asciiTheme="minorBidi" w:hAnsiTheme="minorBidi" w:cstheme="minorBidi"/>
                <w:sz w:val="20"/>
                <w:szCs w:val="20"/>
              </w:rPr>
              <w:t xml:space="preserve"> </w:t>
            </w:r>
            <w:r w:rsidRPr="00B16E10">
              <w:rPr>
                <w:rFonts w:asciiTheme="minorBidi" w:hAnsiTheme="minorBidi" w:cstheme="minorBidi"/>
                <w:sz w:val="20"/>
                <w:szCs w:val="20"/>
              </w:rPr>
              <w:t>or</w:t>
            </w:r>
            <w:r w:rsidR="00693E26">
              <w:rPr>
                <w:rFonts w:asciiTheme="minorBidi" w:hAnsiTheme="minorBidi" w:cstheme="minorBidi"/>
                <w:sz w:val="20"/>
                <w:szCs w:val="20"/>
              </w:rPr>
              <w:t xml:space="preserve"> </w:t>
            </w:r>
            <w:r w:rsidRPr="00B16E10">
              <w:rPr>
                <w:rFonts w:asciiTheme="minorBidi" w:hAnsiTheme="minorBidi" w:cstheme="minorBidi"/>
                <w:sz w:val="20"/>
                <w:szCs w:val="20"/>
              </w:rPr>
              <w:t>earnings,</w:t>
            </w:r>
            <w:r w:rsidR="00693E26">
              <w:rPr>
                <w:rFonts w:asciiTheme="minorBidi" w:hAnsiTheme="minorBidi" w:cstheme="minorBidi"/>
                <w:sz w:val="20"/>
                <w:szCs w:val="20"/>
              </w:rPr>
              <w:t xml:space="preserve"> </w:t>
            </w:r>
            <w:r w:rsidRPr="00B16E10">
              <w:rPr>
                <w:rFonts w:asciiTheme="minorBidi" w:hAnsiTheme="minorBidi" w:cstheme="minorBidi"/>
                <w:sz w:val="20"/>
                <w:szCs w:val="20"/>
              </w:rPr>
              <w:t>v)</w:t>
            </w:r>
            <w:r w:rsidR="00693E26">
              <w:rPr>
                <w:rFonts w:asciiTheme="minorBidi" w:hAnsiTheme="minorBidi" w:cstheme="minorBidi"/>
                <w:sz w:val="20"/>
                <w:szCs w:val="20"/>
              </w:rPr>
              <w:t xml:space="preserve"> </w:t>
            </w:r>
            <w:r w:rsidRPr="00B16E10">
              <w:rPr>
                <w:rFonts w:asciiTheme="minorBidi" w:hAnsiTheme="minorBidi" w:cstheme="minorBidi"/>
                <w:sz w:val="20"/>
                <w:szCs w:val="20"/>
              </w:rPr>
              <w:t>expanses</w:t>
            </w:r>
            <w:r w:rsidR="00693E26">
              <w:rPr>
                <w:rFonts w:asciiTheme="minorBidi" w:hAnsiTheme="minorBidi" w:cstheme="minorBidi"/>
                <w:sz w:val="20"/>
                <w:szCs w:val="20"/>
              </w:rPr>
              <w:t xml:space="preserve"> </w:t>
            </w:r>
            <w:r w:rsidRPr="00B16E10">
              <w:rPr>
                <w:rFonts w:asciiTheme="minorBidi" w:hAnsiTheme="minorBidi" w:cstheme="minorBidi"/>
                <w:sz w:val="20"/>
                <w:szCs w:val="20"/>
              </w:rPr>
              <w:t>incidental</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compelled</w:t>
            </w:r>
            <w:r w:rsidR="00693E26">
              <w:rPr>
                <w:rFonts w:asciiTheme="minorBidi" w:hAnsiTheme="minorBidi" w:cstheme="minorBidi"/>
                <w:sz w:val="20"/>
                <w:szCs w:val="20"/>
              </w:rPr>
              <w:t xml:space="preserve"> </w:t>
            </w:r>
            <w:r w:rsidRPr="00B16E10">
              <w:rPr>
                <w:rFonts w:asciiTheme="minorBidi" w:hAnsiTheme="minorBidi" w:cstheme="minorBidi"/>
                <w:sz w:val="20"/>
                <w:szCs w:val="20"/>
              </w:rPr>
              <w:t>relocation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residence</w:t>
            </w:r>
            <w:r w:rsidR="00693E26">
              <w:rPr>
                <w:rFonts w:asciiTheme="minorBidi" w:hAnsiTheme="minorBidi" w:cstheme="minorBidi"/>
                <w:sz w:val="20"/>
                <w:szCs w:val="20"/>
              </w:rPr>
              <w:t xml:space="preserve"> </w:t>
            </w:r>
            <w:r w:rsidRPr="00B16E10">
              <w:rPr>
                <w:rFonts w:asciiTheme="minorBidi" w:hAnsiTheme="minorBidi" w:cstheme="minorBidi"/>
                <w:sz w:val="20"/>
                <w:szCs w:val="20"/>
              </w:rPr>
              <w:t>or</w:t>
            </w:r>
            <w:r w:rsidR="00693E26">
              <w:rPr>
                <w:rFonts w:asciiTheme="minorBidi" w:hAnsiTheme="minorBidi" w:cstheme="minorBidi"/>
                <w:sz w:val="20"/>
                <w:szCs w:val="20"/>
              </w:rPr>
              <w:t xml:space="preserve"> </w:t>
            </w:r>
            <w:r w:rsidRPr="00B16E10">
              <w:rPr>
                <w:rFonts w:asciiTheme="minorBidi" w:hAnsiTheme="minorBidi" w:cstheme="minorBidi"/>
                <w:sz w:val="20"/>
                <w:szCs w:val="20"/>
              </w:rPr>
              <w:t>business,</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vi)</w:t>
            </w:r>
            <w:r w:rsidR="00693E26">
              <w:rPr>
                <w:rFonts w:asciiTheme="minorBidi" w:hAnsiTheme="minorBidi" w:cstheme="minorBidi"/>
                <w:sz w:val="20"/>
                <w:szCs w:val="20"/>
              </w:rPr>
              <w:t xml:space="preserve"> </w:t>
            </w:r>
            <w:r w:rsidRPr="00B16E10">
              <w:rPr>
                <w:rFonts w:asciiTheme="minorBidi" w:hAnsiTheme="minorBidi" w:cstheme="minorBidi"/>
                <w:sz w:val="20"/>
                <w:szCs w:val="20"/>
              </w:rPr>
              <w:t>diminution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profits</w:t>
            </w:r>
            <w:r w:rsidR="00693E26">
              <w:rPr>
                <w:rFonts w:asciiTheme="minorBidi" w:hAnsiTheme="minorBidi" w:cstheme="minorBidi"/>
                <w:sz w:val="20"/>
                <w:szCs w:val="20"/>
              </w:rPr>
              <w:t xml:space="preserve"> </w:t>
            </w:r>
            <w:r w:rsidRPr="00B16E10">
              <w:rPr>
                <w:rFonts w:asciiTheme="minorBidi" w:hAnsiTheme="minorBidi" w:cstheme="minorBidi"/>
                <w:sz w:val="20"/>
                <w:szCs w:val="20"/>
              </w:rPr>
              <w:t>between</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time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publication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6</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time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taking</w:t>
            </w:r>
            <w:r w:rsidR="00693E26">
              <w:rPr>
                <w:rFonts w:asciiTheme="minorBidi" w:hAnsiTheme="minorBidi" w:cstheme="minorBidi"/>
                <w:sz w:val="20"/>
                <w:szCs w:val="20"/>
              </w:rPr>
              <w:t xml:space="preserve"> </w:t>
            </w:r>
            <w:r w:rsidRPr="00B16E10">
              <w:rPr>
                <w:rFonts w:asciiTheme="minorBidi" w:hAnsiTheme="minorBidi" w:cstheme="minorBidi"/>
                <w:sz w:val="20"/>
                <w:szCs w:val="20"/>
              </w:rPr>
              <w:t>possession.</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vii)</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determining</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amount</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compensation</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be</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awarded</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land</w:t>
            </w:r>
            <w:r w:rsidR="00194061" w:rsidRPr="00B16E10">
              <w:rPr>
                <w:rFonts w:asciiTheme="minorBidi" w:hAnsiTheme="minorBidi" w:cstheme="minorBidi"/>
                <w:sz w:val="20"/>
                <w:szCs w:val="20"/>
              </w:rPr>
              <w:br/>
            </w:r>
            <w:r w:rsidR="00194061" w:rsidRPr="00B16E10">
              <w:rPr>
                <w:rFonts w:asciiTheme="minorBidi" w:hAnsiTheme="minorBidi" w:cstheme="minorBidi"/>
                <w:sz w:val="20"/>
                <w:szCs w:val="20"/>
              </w:rPr>
              <w:lastRenderedPageBreak/>
              <w:t>acquired</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under</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this</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Act</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Court</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shall</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take</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into</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consider</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consideration.</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“Firstly,</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market-value</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at</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date</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taking</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possession</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00194061" w:rsidRPr="00B16E10">
              <w:rPr>
                <w:rFonts w:asciiTheme="minorBidi" w:hAnsiTheme="minorBidi" w:cstheme="minorBidi"/>
                <w:sz w:val="20"/>
                <w:szCs w:val="20"/>
              </w:rPr>
              <w:t>land.”</w:t>
            </w:r>
            <w:r w:rsidR="00693E26">
              <w:rPr>
                <w:rFonts w:asciiTheme="minorBidi" w:hAnsiTheme="minorBidi" w:cstheme="minorBidi"/>
                <w:sz w:val="20"/>
                <w:szCs w:val="20"/>
              </w:rPr>
              <w:t xml:space="preserve"> </w:t>
            </w:r>
          </w:p>
          <w:p w14:paraId="15D7BED9" w14:textId="447F5B30" w:rsidR="00194061" w:rsidRPr="00B16E10" w:rsidRDefault="00194061" w:rsidP="00F50081">
            <w:pPr>
              <w:spacing w:after="0" w:line="240" w:lineRule="auto"/>
              <w:jc w:val="left"/>
              <w:rPr>
                <w:rFonts w:asciiTheme="minorBidi" w:hAnsiTheme="minorBidi" w:cstheme="minorBidi"/>
                <w:sz w:val="20"/>
                <w:szCs w:val="20"/>
              </w:rPr>
            </w:pPr>
            <w:r w:rsidRPr="00B16E10">
              <w:rPr>
                <w:rFonts w:asciiTheme="minorBidi" w:hAnsiTheme="minorBidi" w:cstheme="minorBidi"/>
                <w:sz w:val="20"/>
                <w:szCs w:val="20"/>
              </w:rPr>
              <w:t>EXPLANATION—For</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purpose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determining</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market</w:t>
            </w:r>
            <w:r w:rsidR="00693E26">
              <w:rPr>
                <w:rFonts w:asciiTheme="minorBidi" w:hAnsiTheme="minorBidi" w:cstheme="minorBidi"/>
                <w:sz w:val="20"/>
                <w:szCs w:val="20"/>
              </w:rPr>
              <w:t xml:space="preserve"> </w:t>
            </w:r>
            <w:r w:rsidRPr="00B16E10">
              <w:rPr>
                <w:rFonts w:asciiTheme="minorBidi" w:hAnsiTheme="minorBidi" w:cstheme="minorBidi"/>
                <w:sz w:val="20"/>
                <w:szCs w:val="20"/>
              </w:rPr>
              <w:t>value,</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Court</w:t>
            </w:r>
            <w:r w:rsidR="00693E26">
              <w:rPr>
                <w:rFonts w:asciiTheme="minorBidi" w:hAnsiTheme="minorBidi" w:cstheme="minorBidi"/>
                <w:sz w:val="20"/>
                <w:szCs w:val="20"/>
              </w:rPr>
              <w:t xml:space="preserve"> </w:t>
            </w:r>
            <w:r w:rsidRPr="00B16E10">
              <w:rPr>
                <w:rFonts w:asciiTheme="minorBidi" w:hAnsiTheme="minorBidi" w:cstheme="minorBidi"/>
                <w:sz w:val="20"/>
                <w:szCs w:val="20"/>
              </w:rPr>
              <w:t>shall</w:t>
            </w:r>
            <w:r w:rsidR="00693E26">
              <w:rPr>
                <w:rFonts w:asciiTheme="minorBidi" w:hAnsiTheme="minorBidi" w:cstheme="minorBidi"/>
                <w:sz w:val="20"/>
                <w:szCs w:val="20"/>
              </w:rPr>
              <w:t xml:space="preserve"> </w:t>
            </w:r>
            <w:r w:rsidRPr="00B16E10">
              <w:rPr>
                <w:rFonts w:asciiTheme="minorBidi" w:hAnsiTheme="minorBidi" w:cstheme="minorBidi"/>
                <w:sz w:val="20"/>
                <w:szCs w:val="20"/>
              </w:rPr>
              <w:t>take</w:t>
            </w:r>
            <w:r w:rsidR="00693E26">
              <w:rPr>
                <w:rFonts w:asciiTheme="minorBidi" w:hAnsiTheme="minorBidi" w:cstheme="minorBidi"/>
                <w:sz w:val="20"/>
                <w:szCs w:val="20"/>
              </w:rPr>
              <w:t xml:space="preserve"> </w:t>
            </w:r>
            <w:r w:rsidRPr="00B16E10">
              <w:rPr>
                <w:rFonts w:asciiTheme="minorBidi" w:hAnsiTheme="minorBidi" w:cstheme="minorBidi"/>
                <w:sz w:val="20"/>
                <w:szCs w:val="20"/>
              </w:rPr>
              <w:t>into</w:t>
            </w:r>
            <w:r w:rsidR="00693E26">
              <w:rPr>
                <w:rFonts w:asciiTheme="minorBidi" w:hAnsiTheme="minorBidi" w:cstheme="minorBidi"/>
                <w:sz w:val="20"/>
                <w:szCs w:val="20"/>
              </w:rPr>
              <w:t xml:space="preserve"> </w:t>
            </w:r>
            <w:r w:rsidRPr="00B16E10">
              <w:rPr>
                <w:rFonts w:asciiTheme="minorBidi" w:hAnsiTheme="minorBidi" w:cstheme="minorBidi"/>
                <w:sz w:val="20"/>
                <w:szCs w:val="20"/>
              </w:rPr>
              <w:t>account</w:t>
            </w:r>
            <w:r w:rsidR="00693E26">
              <w:rPr>
                <w:rFonts w:asciiTheme="minorBidi" w:hAnsiTheme="minorBidi" w:cstheme="minorBidi"/>
                <w:sz w:val="20"/>
                <w:szCs w:val="20"/>
              </w:rPr>
              <w:t xml:space="preserve"> </w:t>
            </w:r>
            <w:r w:rsidRPr="00B16E10">
              <w:rPr>
                <w:rFonts w:asciiTheme="minorBidi" w:hAnsiTheme="minorBidi" w:cstheme="minorBidi"/>
                <w:sz w:val="20"/>
                <w:szCs w:val="20"/>
              </w:rPr>
              <w:t>transfer</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similarly</w:t>
            </w:r>
            <w:r w:rsidR="00693E26">
              <w:rPr>
                <w:rFonts w:asciiTheme="minorBidi" w:hAnsiTheme="minorBidi" w:cstheme="minorBidi"/>
                <w:sz w:val="20"/>
                <w:szCs w:val="20"/>
              </w:rPr>
              <w:t xml:space="preserve"> </w:t>
            </w:r>
            <w:r w:rsidRPr="00B16E10">
              <w:rPr>
                <w:rFonts w:asciiTheme="minorBidi" w:hAnsiTheme="minorBidi" w:cstheme="minorBidi"/>
                <w:sz w:val="20"/>
                <w:szCs w:val="20"/>
              </w:rPr>
              <w:t>situated</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similar</w:t>
            </w:r>
            <w:r w:rsidR="00693E26">
              <w:rPr>
                <w:rFonts w:asciiTheme="minorBidi" w:hAnsiTheme="minorBidi" w:cstheme="minorBidi"/>
                <w:sz w:val="20"/>
                <w:szCs w:val="20"/>
              </w:rPr>
              <w:t xml:space="preserve"> </w:t>
            </w:r>
            <w:r w:rsidRPr="00B16E10">
              <w:rPr>
                <w:rFonts w:asciiTheme="minorBidi" w:hAnsiTheme="minorBidi" w:cstheme="minorBidi"/>
                <w:sz w:val="20"/>
                <w:szCs w:val="20"/>
              </w:rPr>
              <w:t>use</w:t>
            </w:r>
            <w:r w:rsidR="00F50081" w:rsidRPr="00B16E10">
              <w:rPr>
                <w:rFonts w:asciiTheme="minorBidi" w:hAnsiTheme="minorBidi" w:cstheme="minorBidi"/>
                <w:sz w:val="20"/>
                <w:szCs w:val="20"/>
              </w:rPr>
              <w:t>.</w:t>
            </w:r>
          </w:p>
          <w:p w14:paraId="0CA1F7EB" w14:textId="1510DFF9"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A</w:t>
            </w:r>
            <w:r w:rsidR="00693E26">
              <w:rPr>
                <w:rFonts w:asciiTheme="minorBidi" w:hAnsiTheme="minorBidi" w:cstheme="minorBidi"/>
                <w:sz w:val="20"/>
                <w:szCs w:val="20"/>
              </w:rPr>
              <w:t xml:space="preserve"> </w:t>
            </w:r>
            <w:r w:rsidRPr="00B16E10">
              <w:rPr>
                <w:rFonts w:asciiTheme="minorBidi" w:hAnsiTheme="minorBidi" w:cstheme="minorBidi"/>
                <w:sz w:val="20"/>
                <w:szCs w:val="20"/>
              </w:rPr>
              <w:t>15%</w:t>
            </w:r>
            <w:r w:rsidR="00693E26">
              <w:rPr>
                <w:rFonts w:asciiTheme="minorBidi" w:hAnsiTheme="minorBidi" w:cstheme="minorBidi"/>
                <w:sz w:val="20"/>
                <w:szCs w:val="20"/>
              </w:rPr>
              <w:t xml:space="preserve"> </w:t>
            </w:r>
            <w:r w:rsidRPr="00B16E10">
              <w:rPr>
                <w:rFonts w:asciiTheme="minorBidi" w:hAnsiTheme="minorBidi" w:cstheme="minorBidi"/>
                <w:sz w:val="20"/>
                <w:szCs w:val="20"/>
              </w:rPr>
              <w:t>premium</w:t>
            </w:r>
            <w:r w:rsidR="00693E26">
              <w:rPr>
                <w:rFonts w:asciiTheme="minorBidi" w:hAnsiTheme="minorBidi" w:cstheme="minorBidi"/>
                <w:sz w:val="20"/>
                <w:szCs w:val="20"/>
              </w:rPr>
              <w:t xml:space="preserve"> </w:t>
            </w:r>
            <w:r w:rsidRPr="00B16E10">
              <w:rPr>
                <w:rFonts w:asciiTheme="minorBidi" w:hAnsiTheme="minorBidi" w:cstheme="minorBidi"/>
                <w:sz w:val="20"/>
                <w:szCs w:val="20"/>
              </w:rPr>
              <w:t>is</w:t>
            </w:r>
            <w:r w:rsidR="00693E26">
              <w:rPr>
                <w:rFonts w:asciiTheme="minorBidi" w:hAnsiTheme="minorBidi" w:cstheme="minorBidi"/>
                <w:sz w:val="20"/>
                <w:szCs w:val="20"/>
              </w:rPr>
              <w:t xml:space="preserve"> </w:t>
            </w:r>
            <w:r w:rsidRPr="00B16E10">
              <w:rPr>
                <w:rFonts w:asciiTheme="minorBidi" w:hAnsiTheme="minorBidi" w:cstheme="minorBidi"/>
                <w:sz w:val="20"/>
                <w:szCs w:val="20"/>
              </w:rPr>
              <w:t>added</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amount</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view</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compulsory</w:t>
            </w:r>
            <w:r w:rsidR="00693E26">
              <w:rPr>
                <w:rFonts w:asciiTheme="minorBidi" w:hAnsiTheme="minorBidi" w:cstheme="minorBidi"/>
                <w:sz w:val="20"/>
                <w:szCs w:val="20"/>
              </w:rPr>
              <w:t xml:space="preserve"> </w:t>
            </w:r>
            <w:r w:rsidRPr="00B16E10">
              <w:rPr>
                <w:rFonts w:asciiTheme="minorBidi" w:hAnsiTheme="minorBidi" w:cstheme="minorBidi"/>
                <w:sz w:val="20"/>
                <w:szCs w:val="20"/>
              </w:rPr>
              <w:t>nature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acquisition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public</w:t>
            </w:r>
            <w:r w:rsidR="00693E26">
              <w:rPr>
                <w:rFonts w:asciiTheme="minorBidi" w:hAnsiTheme="minorBidi" w:cstheme="minorBidi"/>
                <w:sz w:val="20"/>
                <w:szCs w:val="20"/>
              </w:rPr>
              <w:t xml:space="preserve"> </w:t>
            </w:r>
            <w:r w:rsidRPr="00B16E10">
              <w:rPr>
                <w:rFonts w:asciiTheme="minorBidi" w:hAnsiTheme="minorBidi" w:cstheme="minorBidi"/>
                <w:sz w:val="20"/>
                <w:szCs w:val="20"/>
              </w:rPr>
              <w:t>purposes.</w:t>
            </w:r>
          </w:p>
        </w:tc>
      </w:tr>
      <w:tr w:rsidR="003038C3" w:rsidRPr="00B16E10" w14:paraId="719E09BD" w14:textId="77777777" w:rsidTr="00894F6C">
        <w:trPr>
          <w:trHeight w:val="360"/>
        </w:trPr>
        <w:tc>
          <w:tcPr>
            <w:tcW w:w="1792" w:type="dxa"/>
            <w:shd w:val="clear" w:color="000000" w:fill="FFFFFF"/>
            <w:tcMar>
              <w:left w:w="108" w:type="dxa"/>
              <w:right w:w="108" w:type="dxa"/>
            </w:tcMar>
            <w:vAlign w:val="center"/>
          </w:tcPr>
          <w:p w14:paraId="5F72AC07" w14:textId="4CB7C211"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lastRenderedPageBreak/>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28</w:t>
            </w:r>
          </w:p>
        </w:tc>
        <w:tc>
          <w:tcPr>
            <w:tcW w:w="7659" w:type="dxa"/>
            <w:shd w:val="clear" w:color="000000" w:fill="FFFFFF"/>
            <w:tcMar>
              <w:left w:w="108" w:type="dxa"/>
              <w:right w:w="108" w:type="dxa"/>
            </w:tcMar>
            <w:vAlign w:val="center"/>
          </w:tcPr>
          <w:p w14:paraId="4D3E7F14" w14:textId="0E54AF5A"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Relates</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determination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compensation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values</w:t>
            </w:r>
            <w:r w:rsidR="00693E26">
              <w:rPr>
                <w:rFonts w:asciiTheme="minorBidi" w:hAnsiTheme="minorBidi" w:cstheme="minorBidi"/>
                <w:sz w:val="20"/>
                <w:szCs w:val="20"/>
              </w:rPr>
              <w:t xml:space="preserve"> </w:t>
            </w:r>
            <w:r w:rsidRPr="00B16E10">
              <w:rPr>
                <w:rFonts w:asciiTheme="minorBidi" w:hAnsiTheme="minorBidi" w:cstheme="minorBidi"/>
                <w:sz w:val="20"/>
                <w:szCs w:val="20"/>
              </w:rPr>
              <w:t>and</w:t>
            </w:r>
            <w:r w:rsidR="00693E26">
              <w:rPr>
                <w:rFonts w:asciiTheme="minorBidi" w:hAnsiTheme="minorBidi" w:cstheme="minorBidi"/>
                <w:sz w:val="20"/>
                <w:szCs w:val="20"/>
              </w:rPr>
              <w:t xml:space="preserve"> </w:t>
            </w:r>
            <w:r w:rsidRPr="00B16E10">
              <w:rPr>
                <w:rFonts w:asciiTheme="minorBidi" w:hAnsiTheme="minorBidi" w:cstheme="minorBidi"/>
                <w:sz w:val="20"/>
                <w:szCs w:val="20"/>
              </w:rPr>
              <w:t>interest</w:t>
            </w:r>
            <w:r w:rsidR="00693E26">
              <w:rPr>
                <w:rFonts w:asciiTheme="minorBidi" w:hAnsiTheme="minorBidi" w:cstheme="minorBidi"/>
                <w:sz w:val="20"/>
                <w:szCs w:val="20"/>
              </w:rPr>
              <w:t xml:space="preserve"> </w:t>
            </w:r>
            <w:r w:rsidRPr="00B16E10">
              <w:rPr>
                <w:rFonts w:asciiTheme="minorBidi" w:hAnsiTheme="minorBidi" w:cstheme="minorBidi"/>
                <w:sz w:val="20"/>
                <w:szCs w:val="20"/>
              </w:rPr>
              <w:t>premium</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acquisition.</w:t>
            </w:r>
          </w:p>
        </w:tc>
      </w:tr>
      <w:tr w:rsidR="003038C3" w:rsidRPr="00B16E10" w14:paraId="61BA4507" w14:textId="77777777" w:rsidTr="00894F6C">
        <w:trPr>
          <w:trHeight w:val="360"/>
        </w:trPr>
        <w:tc>
          <w:tcPr>
            <w:tcW w:w="1792" w:type="dxa"/>
            <w:shd w:val="clear" w:color="000000" w:fill="FFFFFF"/>
            <w:tcMar>
              <w:left w:w="108" w:type="dxa"/>
              <w:right w:w="108" w:type="dxa"/>
            </w:tcMar>
            <w:vAlign w:val="center"/>
          </w:tcPr>
          <w:p w14:paraId="56E891F1" w14:textId="3091DC30"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31</w:t>
            </w:r>
          </w:p>
        </w:tc>
        <w:tc>
          <w:tcPr>
            <w:tcW w:w="7659" w:type="dxa"/>
            <w:shd w:val="clear" w:color="000000" w:fill="FFFFFF"/>
            <w:tcMar>
              <w:left w:w="108" w:type="dxa"/>
              <w:right w:w="108" w:type="dxa"/>
            </w:tcMar>
            <w:vAlign w:val="center"/>
          </w:tcPr>
          <w:p w14:paraId="3333B52D" w14:textId="7C9D7F30"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Provides</w:t>
            </w:r>
            <w:r w:rsidR="00693E26">
              <w:rPr>
                <w:rFonts w:asciiTheme="minorBidi" w:hAnsiTheme="minorBidi" w:cstheme="minorBidi"/>
                <w:sz w:val="20"/>
                <w:szCs w:val="20"/>
              </w:rPr>
              <w:t xml:space="preserve"> </w:t>
            </w:r>
            <w:r w:rsidRPr="00B16E10">
              <w:rPr>
                <w:rFonts w:asciiTheme="minorBidi" w:hAnsiTheme="minorBidi" w:cstheme="minorBidi"/>
                <w:sz w:val="20"/>
                <w:szCs w:val="20"/>
              </w:rPr>
              <w:t>that</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LAC</w:t>
            </w:r>
            <w:r w:rsidR="00693E26">
              <w:rPr>
                <w:rFonts w:asciiTheme="minorBidi" w:hAnsiTheme="minorBidi" w:cstheme="minorBidi"/>
                <w:sz w:val="20"/>
                <w:szCs w:val="20"/>
              </w:rPr>
              <w:t xml:space="preserve"> </w:t>
            </w:r>
            <w:r w:rsidRPr="00B16E10">
              <w:rPr>
                <w:rFonts w:asciiTheme="minorBidi" w:hAnsiTheme="minorBidi" w:cstheme="minorBidi"/>
                <w:sz w:val="20"/>
                <w:szCs w:val="20"/>
              </w:rPr>
              <w:t>can,</w:t>
            </w:r>
            <w:r w:rsidR="00693E26">
              <w:rPr>
                <w:rFonts w:asciiTheme="minorBidi" w:hAnsiTheme="minorBidi" w:cstheme="minorBidi"/>
                <w:sz w:val="20"/>
                <w:szCs w:val="20"/>
              </w:rPr>
              <w:t xml:space="preserve"> </w:t>
            </w:r>
            <w:r w:rsidRPr="00B16E10">
              <w:rPr>
                <w:rFonts w:asciiTheme="minorBidi" w:hAnsiTheme="minorBidi" w:cstheme="minorBidi"/>
                <w:sz w:val="20"/>
                <w:szCs w:val="20"/>
              </w:rPr>
              <w:t>instead</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awarding</w:t>
            </w:r>
            <w:r w:rsidR="00693E26">
              <w:rPr>
                <w:rFonts w:asciiTheme="minorBidi" w:hAnsiTheme="minorBidi" w:cstheme="minorBidi"/>
                <w:sz w:val="20"/>
                <w:szCs w:val="20"/>
              </w:rPr>
              <w:t xml:space="preserve"> </w:t>
            </w:r>
            <w:r w:rsidRPr="00B16E10">
              <w:rPr>
                <w:rFonts w:asciiTheme="minorBidi" w:hAnsiTheme="minorBidi" w:cstheme="minorBidi"/>
                <w:sz w:val="20"/>
                <w:szCs w:val="20"/>
              </w:rPr>
              <w:t>cash</w:t>
            </w:r>
            <w:r w:rsidR="00693E26">
              <w:rPr>
                <w:rFonts w:asciiTheme="minorBidi" w:hAnsiTheme="minorBidi" w:cstheme="minorBidi"/>
                <w:sz w:val="20"/>
                <w:szCs w:val="20"/>
              </w:rPr>
              <w:t xml:space="preserve"> </w:t>
            </w:r>
            <w:r w:rsidRPr="00B16E10">
              <w:rPr>
                <w:rFonts w:asciiTheme="minorBidi" w:hAnsiTheme="minorBidi" w:cstheme="minorBidi"/>
                <w:sz w:val="20"/>
                <w:szCs w:val="20"/>
              </w:rPr>
              <w:t>compensation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respect</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any</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make</w:t>
            </w:r>
            <w:r w:rsidR="00693E26">
              <w:rPr>
                <w:rFonts w:asciiTheme="minorBidi" w:hAnsiTheme="minorBidi" w:cstheme="minorBidi"/>
                <w:sz w:val="20"/>
                <w:szCs w:val="20"/>
              </w:rPr>
              <w:t xml:space="preserve"> </w:t>
            </w:r>
            <w:r w:rsidRPr="00B16E10">
              <w:rPr>
                <w:rFonts w:asciiTheme="minorBidi" w:hAnsiTheme="minorBidi" w:cstheme="minorBidi"/>
                <w:sz w:val="20"/>
                <w:szCs w:val="20"/>
              </w:rPr>
              <w:t>any</w:t>
            </w:r>
            <w:r w:rsidR="00693E26">
              <w:rPr>
                <w:rFonts w:asciiTheme="minorBidi" w:hAnsiTheme="minorBidi" w:cstheme="minorBidi"/>
                <w:sz w:val="20"/>
                <w:szCs w:val="20"/>
              </w:rPr>
              <w:t xml:space="preserve"> </w:t>
            </w:r>
            <w:r w:rsidRPr="00B16E10">
              <w:rPr>
                <w:rFonts w:asciiTheme="minorBidi" w:hAnsiTheme="minorBidi" w:cstheme="minorBidi"/>
                <w:sz w:val="20"/>
                <w:szCs w:val="20"/>
              </w:rPr>
              <w:t>arrangement</w:t>
            </w:r>
            <w:r w:rsidR="00693E26">
              <w:rPr>
                <w:rFonts w:asciiTheme="minorBidi" w:hAnsiTheme="minorBidi" w:cstheme="minorBidi"/>
                <w:sz w:val="20"/>
                <w:szCs w:val="20"/>
              </w:rPr>
              <w:t xml:space="preserve"> </w:t>
            </w:r>
            <w:r w:rsidRPr="00B16E10">
              <w:rPr>
                <w:rFonts w:asciiTheme="minorBidi" w:hAnsiTheme="minorBidi" w:cstheme="minorBidi"/>
                <w:sz w:val="20"/>
                <w:szCs w:val="20"/>
              </w:rPr>
              <w:t>with</w:t>
            </w:r>
            <w:r w:rsidR="00693E26">
              <w:rPr>
                <w:rFonts w:asciiTheme="minorBidi" w:hAnsiTheme="minorBidi" w:cstheme="minorBidi"/>
                <w:sz w:val="20"/>
                <w:szCs w:val="20"/>
              </w:rPr>
              <w:t xml:space="preserve"> </w:t>
            </w:r>
            <w:r w:rsidRPr="00B16E10">
              <w:rPr>
                <w:rFonts w:asciiTheme="minorBidi" w:hAnsiTheme="minorBidi" w:cstheme="minorBidi"/>
                <w:sz w:val="20"/>
                <w:szCs w:val="20"/>
              </w:rPr>
              <w:t>a</w:t>
            </w:r>
            <w:r w:rsidR="00693E26">
              <w:rPr>
                <w:rFonts w:asciiTheme="minorBidi" w:hAnsiTheme="minorBidi" w:cstheme="minorBidi"/>
                <w:sz w:val="20"/>
                <w:szCs w:val="20"/>
              </w:rPr>
              <w:t xml:space="preserve"> </w:t>
            </w:r>
            <w:r w:rsidRPr="00B16E10">
              <w:rPr>
                <w:rFonts w:asciiTheme="minorBidi" w:hAnsiTheme="minorBidi" w:cstheme="minorBidi"/>
                <w:sz w:val="20"/>
                <w:szCs w:val="20"/>
              </w:rPr>
              <w:t>person</w:t>
            </w:r>
            <w:r w:rsidR="00693E26">
              <w:rPr>
                <w:rFonts w:asciiTheme="minorBidi" w:hAnsiTheme="minorBidi" w:cstheme="minorBidi"/>
                <w:sz w:val="20"/>
                <w:szCs w:val="20"/>
              </w:rPr>
              <w:t xml:space="preserve"> </w:t>
            </w:r>
            <w:r w:rsidRPr="00B16E10">
              <w:rPr>
                <w:rFonts w:asciiTheme="minorBidi" w:hAnsiTheme="minorBidi" w:cstheme="minorBidi"/>
                <w:sz w:val="20"/>
                <w:szCs w:val="20"/>
              </w:rPr>
              <w:t>having</w:t>
            </w:r>
            <w:r w:rsidR="00693E26">
              <w:rPr>
                <w:rFonts w:asciiTheme="minorBidi" w:hAnsiTheme="minorBidi" w:cstheme="minorBidi"/>
                <w:sz w:val="20"/>
                <w:szCs w:val="20"/>
              </w:rPr>
              <w:t xml:space="preserve"> </w:t>
            </w:r>
            <w:r w:rsidRPr="00B16E10">
              <w:rPr>
                <w:rFonts w:asciiTheme="minorBidi" w:hAnsiTheme="minorBidi" w:cstheme="minorBidi"/>
                <w:sz w:val="20"/>
                <w:szCs w:val="20"/>
              </w:rPr>
              <w:t>an</w:t>
            </w:r>
            <w:r w:rsidR="00693E26">
              <w:rPr>
                <w:rFonts w:asciiTheme="minorBidi" w:hAnsiTheme="minorBidi" w:cstheme="minorBidi"/>
                <w:sz w:val="20"/>
                <w:szCs w:val="20"/>
              </w:rPr>
              <w:t xml:space="preserve"> </w:t>
            </w:r>
            <w:r w:rsidRPr="00B16E10">
              <w:rPr>
                <w:rFonts w:asciiTheme="minorBidi" w:hAnsiTheme="minorBidi" w:cstheme="minorBidi"/>
                <w:sz w:val="20"/>
                <w:szCs w:val="20"/>
              </w:rPr>
              <w:t>interest</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such</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including</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grant</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other</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lands</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exchange.</w:t>
            </w:r>
          </w:p>
        </w:tc>
      </w:tr>
      <w:tr w:rsidR="003038C3" w:rsidRPr="00B16E10" w14:paraId="1FDE32FF" w14:textId="77777777" w:rsidTr="00894F6C">
        <w:trPr>
          <w:trHeight w:val="360"/>
        </w:trPr>
        <w:tc>
          <w:tcPr>
            <w:tcW w:w="1792" w:type="dxa"/>
            <w:shd w:val="clear" w:color="000000" w:fill="FFFFFF"/>
            <w:tcMar>
              <w:left w:w="108" w:type="dxa"/>
              <w:right w:w="108" w:type="dxa"/>
            </w:tcMar>
            <w:vAlign w:val="center"/>
          </w:tcPr>
          <w:p w14:paraId="41F71AE6" w14:textId="7A8A0EF3"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48A</w:t>
            </w:r>
            <w:r w:rsidR="00693E26">
              <w:rPr>
                <w:rFonts w:asciiTheme="minorBidi" w:hAnsiTheme="minorBidi" w:cstheme="minorBidi"/>
                <w:sz w:val="20"/>
                <w:szCs w:val="20"/>
              </w:rPr>
              <w:t xml:space="preserve"> </w:t>
            </w:r>
          </w:p>
        </w:tc>
        <w:tc>
          <w:tcPr>
            <w:tcW w:w="7659" w:type="dxa"/>
            <w:shd w:val="clear" w:color="000000" w:fill="FFFFFF"/>
            <w:tcMar>
              <w:left w:w="108" w:type="dxa"/>
              <w:right w:w="108" w:type="dxa"/>
            </w:tcMar>
            <w:vAlign w:val="center"/>
          </w:tcPr>
          <w:p w14:paraId="3FCFBEF9" w14:textId="3286EE0C" w:rsidR="003038C3" w:rsidRPr="00B16E10" w:rsidRDefault="003038C3" w:rsidP="003450F2">
            <w:pPr>
              <w:spacing w:after="0" w:line="240" w:lineRule="auto"/>
              <w:rPr>
                <w:rFonts w:asciiTheme="minorBidi" w:hAnsiTheme="minorBidi" w:cstheme="minorBidi"/>
                <w:sz w:val="20"/>
                <w:szCs w:val="20"/>
              </w:rPr>
            </w:pPr>
            <w:r w:rsidRPr="00B16E10">
              <w:rPr>
                <w:rFonts w:asciiTheme="minorBidi" w:hAnsiTheme="minorBidi" w:cstheme="minorBidi"/>
                <w:sz w:val="20"/>
                <w:szCs w:val="20"/>
              </w:rPr>
              <w:t>If</w:t>
            </w:r>
            <w:r w:rsidR="00693E26">
              <w:rPr>
                <w:rFonts w:asciiTheme="minorBidi" w:hAnsiTheme="minorBidi" w:cstheme="minorBidi"/>
                <w:sz w:val="20"/>
                <w:szCs w:val="20"/>
              </w:rPr>
              <w:t xml:space="preserve"> </w:t>
            </w:r>
            <w:r w:rsidRPr="00B16E10">
              <w:rPr>
                <w:rFonts w:asciiTheme="minorBidi" w:hAnsiTheme="minorBidi" w:cstheme="minorBidi"/>
                <w:sz w:val="20"/>
                <w:szCs w:val="20"/>
              </w:rPr>
              <w:t>within</w:t>
            </w:r>
            <w:r w:rsidR="00693E26">
              <w:rPr>
                <w:rFonts w:asciiTheme="minorBidi" w:hAnsiTheme="minorBidi" w:cstheme="minorBidi"/>
                <w:sz w:val="20"/>
                <w:szCs w:val="20"/>
              </w:rPr>
              <w:t xml:space="preserve"> </w:t>
            </w:r>
            <w:r w:rsidRPr="00B16E10">
              <w:rPr>
                <w:rFonts w:asciiTheme="minorBidi" w:hAnsiTheme="minorBidi" w:cstheme="minorBidi"/>
                <w:sz w:val="20"/>
                <w:szCs w:val="20"/>
              </w:rPr>
              <w:t>a</w:t>
            </w:r>
            <w:r w:rsidR="00693E26">
              <w:rPr>
                <w:rFonts w:asciiTheme="minorBidi" w:hAnsiTheme="minorBidi" w:cstheme="minorBidi"/>
                <w:sz w:val="20"/>
                <w:szCs w:val="20"/>
              </w:rPr>
              <w:t xml:space="preserve"> </w:t>
            </w:r>
            <w:r w:rsidRPr="00B16E10">
              <w:rPr>
                <w:rFonts w:asciiTheme="minorBidi" w:hAnsiTheme="minorBidi" w:cstheme="minorBidi"/>
                <w:sz w:val="20"/>
                <w:szCs w:val="20"/>
              </w:rPr>
              <w:t>period</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one</w:t>
            </w:r>
            <w:r w:rsidR="00693E26">
              <w:rPr>
                <w:rFonts w:asciiTheme="minorBidi" w:hAnsiTheme="minorBidi" w:cstheme="minorBidi"/>
                <w:sz w:val="20"/>
                <w:szCs w:val="20"/>
              </w:rPr>
              <w:t xml:space="preserve"> </w:t>
            </w:r>
            <w:r w:rsidRPr="00B16E10">
              <w:rPr>
                <w:rFonts w:asciiTheme="minorBidi" w:hAnsiTheme="minorBidi" w:cstheme="minorBidi"/>
                <w:sz w:val="20"/>
                <w:szCs w:val="20"/>
              </w:rPr>
              <w:t>year</w:t>
            </w:r>
            <w:r w:rsidR="00693E26">
              <w:rPr>
                <w:rFonts w:asciiTheme="minorBidi" w:hAnsiTheme="minorBidi" w:cstheme="minorBidi"/>
                <w:sz w:val="20"/>
                <w:szCs w:val="20"/>
              </w:rPr>
              <w:t xml:space="preserve"> </w:t>
            </w:r>
            <w:r w:rsidRPr="00B16E10">
              <w:rPr>
                <w:rFonts w:asciiTheme="minorBidi" w:hAnsiTheme="minorBidi" w:cstheme="minorBidi"/>
                <w:sz w:val="20"/>
                <w:szCs w:val="20"/>
              </w:rPr>
              <w:t>from</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date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publication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declaration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under</w:t>
            </w:r>
            <w:r w:rsidR="00693E26">
              <w:rPr>
                <w:rFonts w:asciiTheme="minorBidi" w:hAnsiTheme="minorBidi" w:cstheme="minorBidi"/>
                <w:sz w:val="20"/>
                <w:szCs w:val="20"/>
              </w:rPr>
              <w:t xml:space="preserve"> </w:t>
            </w: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6</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respect</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any</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Collector</w:t>
            </w:r>
            <w:r w:rsidR="00693E26">
              <w:rPr>
                <w:rFonts w:asciiTheme="minorBidi" w:hAnsiTheme="minorBidi" w:cstheme="minorBidi"/>
                <w:sz w:val="20"/>
                <w:szCs w:val="20"/>
              </w:rPr>
              <w:t xml:space="preserve"> </w:t>
            </w:r>
            <w:r w:rsidRPr="00B16E10">
              <w:rPr>
                <w:rFonts w:asciiTheme="minorBidi" w:hAnsiTheme="minorBidi" w:cstheme="minorBidi"/>
                <w:sz w:val="20"/>
                <w:szCs w:val="20"/>
              </w:rPr>
              <w:t>has</w:t>
            </w:r>
            <w:r w:rsidR="00693E26">
              <w:rPr>
                <w:rFonts w:asciiTheme="minorBidi" w:hAnsiTheme="minorBidi" w:cstheme="minorBidi"/>
                <w:sz w:val="20"/>
                <w:szCs w:val="20"/>
              </w:rPr>
              <w:t xml:space="preserve"> </w:t>
            </w:r>
            <w:r w:rsidRPr="00B16E10">
              <w:rPr>
                <w:rFonts w:asciiTheme="minorBidi" w:hAnsiTheme="minorBidi" w:cstheme="minorBidi"/>
                <w:sz w:val="20"/>
                <w:szCs w:val="20"/>
              </w:rPr>
              <w:t>not</w:t>
            </w:r>
            <w:r w:rsidR="00693E26">
              <w:rPr>
                <w:rFonts w:asciiTheme="minorBidi" w:hAnsiTheme="minorBidi" w:cstheme="minorBidi"/>
                <w:sz w:val="20"/>
                <w:szCs w:val="20"/>
              </w:rPr>
              <w:t xml:space="preserve"> </w:t>
            </w:r>
            <w:r w:rsidRPr="00B16E10">
              <w:rPr>
                <w:rFonts w:asciiTheme="minorBidi" w:hAnsiTheme="minorBidi" w:cstheme="minorBidi"/>
                <w:sz w:val="20"/>
                <w:szCs w:val="20"/>
              </w:rPr>
              <w:t>made</w:t>
            </w:r>
            <w:r w:rsidR="00693E26">
              <w:rPr>
                <w:rFonts w:asciiTheme="minorBidi" w:hAnsiTheme="minorBidi" w:cstheme="minorBidi"/>
                <w:sz w:val="20"/>
                <w:szCs w:val="20"/>
              </w:rPr>
              <w:t xml:space="preserve"> </w:t>
            </w:r>
            <w:r w:rsidRPr="00B16E10">
              <w:rPr>
                <w:rFonts w:asciiTheme="minorBidi" w:hAnsiTheme="minorBidi" w:cstheme="minorBidi"/>
                <w:sz w:val="20"/>
                <w:szCs w:val="20"/>
              </w:rPr>
              <w:t>an</w:t>
            </w:r>
            <w:r w:rsidR="00693E26">
              <w:rPr>
                <w:rFonts w:asciiTheme="minorBidi" w:hAnsiTheme="minorBidi" w:cstheme="minorBidi"/>
                <w:sz w:val="20"/>
                <w:szCs w:val="20"/>
              </w:rPr>
              <w:t xml:space="preserve"> </w:t>
            </w:r>
            <w:r w:rsidRPr="00B16E10">
              <w:rPr>
                <w:rFonts w:asciiTheme="minorBidi" w:hAnsiTheme="minorBidi" w:cstheme="minorBidi"/>
                <w:sz w:val="20"/>
                <w:szCs w:val="20"/>
              </w:rPr>
              <w:t>award</w:t>
            </w:r>
            <w:r w:rsidR="00693E26">
              <w:rPr>
                <w:rFonts w:asciiTheme="minorBidi" w:hAnsiTheme="minorBidi" w:cstheme="minorBidi"/>
                <w:sz w:val="20"/>
                <w:szCs w:val="20"/>
              </w:rPr>
              <w:t xml:space="preserve"> </w:t>
            </w:r>
            <w:r w:rsidRPr="00B16E10">
              <w:rPr>
                <w:rFonts w:asciiTheme="minorBidi" w:hAnsiTheme="minorBidi" w:cstheme="minorBidi"/>
                <w:sz w:val="20"/>
                <w:szCs w:val="20"/>
              </w:rPr>
              <w:t>under</w:t>
            </w:r>
            <w:r w:rsidR="00693E26">
              <w:rPr>
                <w:rFonts w:asciiTheme="minorBidi" w:hAnsiTheme="minorBidi" w:cstheme="minorBidi"/>
                <w:sz w:val="20"/>
                <w:szCs w:val="20"/>
              </w:rPr>
              <w:t xml:space="preserve"> </w:t>
            </w:r>
            <w:r w:rsidRPr="00B16E10">
              <w:rPr>
                <w:rFonts w:asciiTheme="minorBidi" w:hAnsiTheme="minorBidi" w:cstheme="minorBidi"/>
                <w:sz w:val="20"/>
                <w:szCs w:val="20"/>
              </w:rPr>
              <w:t>section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11</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respect</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such</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owner</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land</w:t>
            </w:r>
            <w:r w:rsidR="00693E26">
              <w:rPr>
                <w:rFonts w:asciiTheme="minorBidi" w:hAnsiTheme="minorBidi" w:cstheme="minorBidi"/>
                <w:sz w:val="20"/>
                <w:szCs w:val="20"/>
              </w:rPr>
              <w:t xml:space="preserve"> </w:t>
            </w:r>
            <w:r w:rsidRPr="00B16E10">
              <w:rPr>
                <w:rFonts w:asciiTheme="minorBidi" w:hAnsiTheme="minorBidi" w:cstheme="minorBidi"/>
                <w:sz w:val="20"/>
                <w:szCs w:val="20"/>
              </w:rPr>
              <w:t>shall,</w:t>
            </w:r>
            <w:r w:rsidR="00693E26">
              <w:rPr>
                <w:rFonts w:asciiTheme="minorBidi" w:hAnsiTheme="minorBidi" w:cstheme="minorBidi"/>
                <w:sz w:val="20"/>
                <w:szCs w:val="20"/>
              </w:rPr>
              <w:t xml:space="preserve"> </w:t>
            </w:r>
            <w:r w:rsidRPr="00B16E10">
              <w:rPr>
                <w:rFonts w:asciiTheme="minorBidi" w:hAnsiTheme="minorBidi" w:cstheme="minorBidi"/>
                <w:sz w:val="20"/>
                <w:szCs w:val="20"/>
              </w:rPr>
              <w:t>unless</w:t>
            </w:r>
            <w:r w:rsidR="00693E26">
              <w:rPr>
                <w:rFonts w:asciiTheme="minorBidi" w:hAnsiTheme="minorBidi" w:cstheme="minorBidi"/>
                <w:sz w:val="20"/>
                <w:szCs w:val="20"/>
              </w:rPr>
              <w:t xml:space="preserve"> </w:t>
            </w:r>
            <w:r w:rsidRPr="00B16E10">
              <w:rPr>
                <w:rFonts w:asciiTheme="minorBidi" w:hAnsiTheme="minorBidi" w:cstheme="minorBidi"/>
                <w:sz w:val="20"/>
                <w:szCs w:val="20"/>
              </w:rPr>
              <w:t>he</w:t>
            </w:r>
            <w:r w:rsidR="00693E26">
              <w:rPr>
                <w:rFonts w:asciiTheme="minorBidi" w:hAnsiTheme="minorBidi" w:cstheme="minorBidi"/>
                <w:sz w:val="20"/>
                <w:szCs w:val="20"/>
              </w:rPr>
              <w:t xml:space="preserve"> </w:t>
            </w:r>
            <w:r w:rsidRPr="00B16E10">
              <w:rPr>
                <w:rFonts w:asciiTheme="minorBidi" w:hAnsiTheme="minorBidi" w:cstheme="minorBidi"/>
                <w:sz w:val="20"/>
                <w:szCs w:val="20"/>
              </w:rPr>
              <w:t>has</w:t>
            </w:r>
            <w:r w:rsidR="00693E26">
              <w:rPr>
                <w:rFonts w:asciiTheme="minorBidi" w:hAnsiTheme="minorBidi" w:cstheme="minorBidi"/>
                <w:sz w:val="20"/>
                <w:szCs w:val="20"/>
              </w:rPr>
              <w:t xml:space="preserve"> </w:t>
            </w:r>
            <w:r w:rsidRPr="00B16E10">
              <w:rPr>
                <w:rFonts w:asciiTheme="minorBidi" w:hAnsiTheme="minorBidi" w:cstheme="minorBidi"/>
                <w:sz w:val="20"/>
                <w:szCs w:val="20"/>
              </w:rPr>
              <w:t>been</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a</w:t>
            </w:r>
            <w:r w:rsidR="00693E26">
              <w:rPr>
                <w:rFonts w:asciiTheme="minorBidi" w:hAnsiTheme="minorBidi" w:cstheme="minorBidi"/>
                <w:sz w:val="20"/>
                <w:szCs w:val="20"/>
              </w:rPr>
              <w:t xml:space="preserve"> </w:t>
            </w:r>
            <w:r w:rsidRPr="00B16E10">
              <w:rPr>
                <w:rFonts w:asciiTheme="minorBidi" w:hAnsiTheme="minorBidi" w:cstheme="minorBidi"/>
                <w:sz w:val="20"/>
                <w:szCs w:val="20"/>
              </w:rPr>
              <w:t>material</w:t>
            </w:r>
            <w:r w:rsidR="00693E26">
              <w:rPr>
                <w:rFonts w:asciiTheme="minorBidi" w:hAnsiTheme="minorBidi" w:cstheme="minorBidi"/>
                <w:sz w:val="20"/>
                <w:szCs w:val="20"/>
              </w:rPr>
              <w:t xml:space="preserve"> </w:t>
            </w:r>
            <w:r w:rsidRPr="00B16E10">
              <w:rPr>
                <w:rFonts w:asciiTheme="minorBidi" w:hAnsiTheme="minorBidi" w:cstheme="minorBidi"/>
                <w:sz w:val="20"/>
                <w:szCs w:val="20"/>
              </w:rPr>
              <w:t>extent</w:t>
            </w:r>
            <w:r w:rsidR="00693E26">
              <w:rPr>
                <w:rFonts w:asciiTheme="minorBidi" w:hAnsiTheme="minorBidi" w:cstheme="minorBidi"/>
                <w:sz w:val="20"/>
                <w:szCs w:val="20"/>
              </w:rPr>
              <w:t xml:space="preserve"> </w:t>
            </w:r>
            <w:r w:rsidRPr="00B16E10">
              <w:rPr>
                <w:rFonts w:asciiTheme="minorBidi" w:hAnsiTheme="minorBidi" w:cstheme="minorBidi"/>
                <w:sz w:val="20"/>
                <w:szCs w:val="20"/>
              </w:rPr>
              <w:t>responsible</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delay</w:t>
            </w:r>
            <w:r w:rsidR="00693E26">
              <w:rPr>
                <w:rFonts w:asciiTheme="minorBidi" w:hAnsiTheme="minorBidi" w:cstheme="minorBidi"/>
                <w:sz w:val="20"/>
                <w:szCs w:val="20"/>
              </w:rPr>
              <w:t xml:space="preserve"> </w:t>
            </w:r>
            <w:r w:rsidRPr="00B16E10">
              <w:rPr>
                <w:rFonts w:asciiTheme="minorBidi" w:hAnsiTheme="minorBidi" w:cstheme="minorBidi"/>
                <w:sz w:val="20"/>
                <w:szCs w:val="20"/>
              </w:rPr>
              <w:t>be</w:t>
            </w:r>
            <w:r w:rsidR="00693E26">
              <w:rPr>
                <w:rFonts w:asciiTheme="minorBidi" w:hAnsiTheme="minorBidi" w:cstheme="minorBidi"/>
                <w:sz w:val="20"/>
                <w:szCs w:val="20"/>
              </w:rPr>
              <w:t xml:space="preserve"> </w:t>
            </w:r>
            <w:r w:rsidRPr="00B16E10">
              <w:rPr>
                <w:rFonts w:asciiTheme="minorBidi" w:hAnsiTheme="minorBidi" w:cstheme="minorBidi"/>
                <w:sz w:val="20"/>
                <w:szCs w:val="20"/>
              </w:rPr>
              <w:t>entitled</w:t>
            </w:r>
            <w:r w:rsidR="00693E26">
              <w:rPr>
                <w:rFonts w:asciiTheme="minorBidi" w:hAnsiTheme="minorBidi" w:cstheme="minorBidi"/>
                <w:sz w:val="20"/>
                <w:szCs w:val="20"/>
              </w:rPr>
              <w:t xml:space="preserve"> </w:t>
            </w:r>
            <w:r w:rsidRPr="00B16E10">
              <w:rPr>
                <w:rFonts w:asciiTheme="minorBidi" w:hAnsiTheme="minorBidi" w:cstheme="minorBidi"/>
                <w:sz w:val="20"/>
                <w:szCs w:val="20"/>
              </w:rPr>
              <w:t>to</w:t>
            </w:r>
            <w:r w:rsidR="00693E26">
              <w:rPr>
                <w:rFonts w:asciiTheme="minorBidi" w:hAnsiTheme="minorBidi" w:cstheme="minorBidi"/>
                <w:sz w:val="20"/>
                <w:szCs w:val="20"/>
              </w:rPr>
              <w:t xml:space="preserve"> </w:t>
            </w:r>
            <w:r w:rsidRPr="00B16E10">
              <w:rPr>
                <w:rFonts w:asciiTheme="minorBidi" w:hAnsiTheme="minorBidi" w:cstheme="minorBidi"/>
                <w:sz w:val="20"/>
                <w:szCs w:val="20"/>
              </w:rPr>
              <w:t>receive</w:t>
            </w:r>
            <w:r w:rsidR="00693E26">
              <w:rPr>
                <w:rFonts w:asciiTheme="minorBidi" w:hAnsiTheme="minorBidi" w:cstheme="minorBidi"/>
                <w:sz w:val="20"/>
                <w:szCs w:val="20"/>
              </w:rPr>
              <w:t xml:space="preserve"> </w:t>
            </w:r>
            <w:r w:rsidRPr="00B16E10">
              <w:rPr>
                <w:rFonts w:asciiTheme="minorBidi" w:hAnsiTheme="minorBidi" w:cstheme="minorBidi"/>
                <w:sz w:val="20"/>
                <w:szCs w:val="20"/>
              </w:rPr>
              <w:t>compensation</w:t>
            </w:r>
            <w:r w:rsidR="00693E26">
              <w:rPr>
                <w:rFonts w:asciiTheme="minorBidi" w:hAnsiTheme="minorBidi" w:cstheme="minorBidi"/>
                <w:sz w:val="20"/>
                <w:szCs w:val="20"/>
              </w:rPr>
              <w:t xml:space="preserve"> </w:t>
            </w:r>
            <w:r w:rsidRPr="00B16E10">
              <w:rPr>
                <w:rFonts w:asciiTheme="minorBidi" w:hAnsiTheme="minorBidi" w:cstheme="minorBidi"/>
                <w:sz w:val="20"/>
                <w:szCs w:val="20"/>
              </w:rPr>
              <w:t>for</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damage</w:t>
            </w:r>
            <w:r w:rsidR="00693E26">
              <w:rPr>
                <w:rFonts w:asciiTheme="minorBidi" w:hAnsiTheme="minorBidi" w:cstheme="minorBidi"/>
                <w:sz w:val="20"/>
                <w:szCs w:val="20"/>
              </w:rPr>
              <w:t xml:space="preserve"> </w:t>
            </w:r>
            <w:r w:rsidRPr="00B16E10">
              <w:rPr>
                <w:rFonts w:asciiTheme="minorBidi" w:hAnsiTheme="minorBidi" w:cstheme="minorBidi"/>
                <w:sz w:val="20"/>
                <w:szCs w:val="20"/>
              </w:rPr>
              <w:t>suffered</w:t>
            </w:r>
            <w:r w:rsidR="00693E26">
              <w:rPr>
                <w:rFonts w:asciiTheme="minorBidi" w:hAnsiTheme="minorBidi" w:cstheme="minorBidi"/>
                <w:sz w:val="20"/>
                <w:szCs w:val="20"/>
              </w:rPr>
              <w:t xml:space="preserve"> </w:t>
            </w:r>
            <w:r w:rsidRPr="00B16E10">
              <w:rPr>
                <w:rFonts w:asciiTheme="minorBidi" w:hAnsiTheme="minorBidi" w:cstheme="minorBidi"/>
                <w:sz w:val="20"/>
                <w:szCs w:val="20"/>
              </w:rPr>
              <w:t>by</w:t>
            </w:r>
            <w:r w:rsidR="00693E26">
              <w:rPr>
                <w:rFonts w:asciiTheme="minorBidi" w:hAnsiTheme="minorBidi" w:cstheme="minorBidi"/>
                <w:sz w:val="20"/>
                <w:szCs w:val="20"/>
              </w:rPr>
              <w:t xml:space="preserve"> </w:t>
            </w:r>
            <w:r w:rsidRPr="00B16E10">
              <w:rPr>
                <w:rFonts w:asciiTheme="minorBidi" w:hAnsiTheme="minorBidi" w:cstheme="minorBidi"/>
                <w:sz w:val="20"/>
                <w:szCs w:val="20"/>
              </w:rPr>
              <w:t>him</w:t>
            </w:r>
            <w:r w:rsidR="00693E26">
              <w:rPr>
                <w:rFonts w:asciiTheme="minorBidi" w:hAnsiTheme="minorBidi" w:cstheme="minorBidi"/>
                <w:sz w:val="20"/>
                <w:szCs w:val="20"/>
              </w:rPr>
              <w:t xml:space="preserve"> </w:t>
            </w:r>
            <w:r w:rsidRPr="00B16E10">
              <w:rPr>
                <w:rFonts w:asciiTheme="minorBidi" w:hAnsiTheme="minorBidi" w:cstheme="minorBidi"/>
                <w:sz w:val="20"/>
                <w:szCs w:val="20"/>
              </w:rPr>
              <w:t>in</w:t>
            </w:r>
            <w:r w:rsidR="00693E26">
              <w:rPr>
                <w:rFonts w:asciiTheme="minorBidi" w:hAnsiTheme="minorBidi" w:cstheme="minorBidi"/>
                <w:sz w:val="20"/>
                <w:szCs w:val="20"/>
              </w:rPr>
              <w:t xml:space="preserve"> </w:t>
            </w:r>
            <w:r w:rsidRPr="00B16E10">
              <w:rPr>
                <w:rFonts w:asciiTheme="minorBidi" w:hAnsiTheme="minorBidi" w:cstheme="minorBidi"/>
                <w:sz w:val="20"/>
                <w:szCs w:val="20"/>
              </w:rPr>
              <w:t>consequence</w:t>
            </w:r>
            <w:r w:rsidR="00693E26">
              <w:rPr>
                <w:rFonts w:asciiTheme="minorBidi" w:hAnsiTheme="minorBidi" w:cstheme="minorBidi"/>
                <w:sz w:val="20"/>
                <w:szCs w:val="20"/>
              </w:rPr>
              <w:t xml:space="preserve"> </w:t>
            </w:r>
            <w:r w:rsidRPr="00B16E10">
              <w:rPr>
                <w:rFonts w:asciiTheme="minorBidi" w:hAnsiTheme="minorBidi" w:cstheme="minorBidi"/>
                <w:sz w:val="20"/>
                <w:szCs w:val="20"/>
              </w:rPr>
              <w:t>of</w:t>
            </w:r>
            <w:r w:rsidR="00693E26">
              <w:rPr>
                <w:rFonts w:asciiTheme="minorBidi" w:hAnsiTheme="minorBidi" w:cstheme="minorBidi"/>
                <w:sz w:val="20"/>
                <w:szCs w:val="20"/>
              </w:rPr>
              <w:t xml:space="preserve"> </w:t>
            </w:r>
            <w:r w:rsidRPr="00B16E10">
              <w:rPr>
                <w:rFonts w:asciiTheme="minorBidi" w:hAnsiTheme="minorBidi" w:cstheme="minorBidi"/>
                <w:sz w:val="20"/>
                <w:szCs w:val="20"/>
              </w:rPr>
              <w:t>the</w:t>
            </w:r>
            <w:r w:rsidR="00693E26">
              <w:rPr>
                <w:rFonts w:asciiTheme="minorBidi" w:hAnsiTheme="minorBidi" w:cstheme="minorBidi"/>
                <w:sz w:val="20"/>
                <w:szCs w:val="20"/>
              </w:rPr>
              <w:t xml:space="preserve"> </w:t>
            </w:r>
            <w:r w:rsidRPr="00B16E10">
              <w:rPr>
                <w:rFonts w:asciiTheme="minorBidi" w:hAnsiTheme="minorBidi" w:cstheme="minorBidi"/>
                <w:sz w:val="20"/>
                <w:szCs w:val="20"/>
              </w:rPr>
              <w:t>delay.</w:t>
            </w:r>
            <w:r w:rsidR="00693E26">
              <w:rPr>
                <w:rFonts w:asciiTheme="minorBidi" w:hAnsiTheme="minorBidi" w:cstheme="minorBidi"/>
                <w:sz w:val="20"/>
                <w:szCs w:val="20"/>
              </w:rPr>
              <w:t xml:space="preserve"> </w:t>
            </w:r>
          </w:p>
        </w:tc>
      </w:tr>
    </w:tbl>
    <w:p w14:paraId="6B8B789B" w14:textId="6D3822C2" w:rsidR="003038C3" w:rsidRPr="00B16E10" w:rsidRDefault="003038C3" w:rsidP="001E1DA4">
      <w:pPr>
        <w:pStyle w:val="Heading2"/>
        <w:rPr>
          <w:rFonts w:eastAsia="Arial"/>
          <w:lang w:eastAsia="en-AU"/>
        </w:rPr>
      </w:pPr>
      <w:bookmarkStart w:id="127" w:name="_Toc14877875"/>
      <w:bookmarkStart w:id="128" w:name="_Toc94896792"/>
      <w:bookmarkStart w:id="129" w:name="_Toc120718522"/>
      <w:r w:rsidRPr="00B16E10">
        <w:rPr>
          <w:rFonts w:eastAsia="Arial"/>
          <w:lang w:eastAsia="en-AU"/>
        </w:rPr>
        <w:t>ADB’s</w:t>
      </w:r>
      <w:r w:rsidR="00693E26">
        <w:rPr>
          <w:rFonts w:eastAsia="Arial"/>
          <w:lang w:eastAsia="en-AU"/>
        </w:rPr>
        <w:t xml:space="preserve"> </w:t>
      </w:r>
      <w:r w:rsidRPr="00B16E10">
        <w:rPr>
          <w:rFonts w:eastAsia="Arial"/>
          <w:lang w:eastAsia="en-AU"/>
        </w:rPr>
        <w:t>Safeguard</w:t>
      </w:r>
      <w:r w:rsidR="00693E26">
        <w:rPr>
          <w:rFonts w:eastAsia="Arial"/>
          <w:lang w:eastAsia="en-AU"/>
        </w:rPr>
        <w:t xml:space="preserve"> </w:t>
      </w:r>
      <w:r w:rsidRPr="00B16E10">
        <w:rPr>
          <w:rFonts w:eastAsia="Arial"/>
          <w:lang w:eastAsia="en-AU"/>
        </w:rPr>
        <w:t>Policy</w:t>
      </w:r>
      <w:r w:rsidR="00693E26">
        <w:rPr>
          <w:rFonts w:eastAsia="Arial"/>
          <w:lang w:eastAsia="en-AU"/>
        </w:rPr>
        <w:t xml:space="preserve"> </w:t>
      </w:r>
      <w:r w:rsidRPr="00B16E10">
        <w:rPr>
          <w:rFonts w:eastAsia="Arial"/>
          <w:lang w:eastAsia="en-AU"/>
        </w:rPr>
        <w:t>Statement</w:t>
      </w:r>
      <w:r w:rsidR="00693E26">
        <w:rPr>
          <w:rFonts w:eastAsia="Arial"/>
          <w:lang w:eastAsia="en-AU"/>
        </w:rPr>
        <w:t xml:space="preserve"> </w:t>
      </w:r>
      <w:r w:rsidRPr="00B16E10">
        <w:rPr>
          <w:rFonts w:eastAsia="Arial"/>
          <w:lang w:eastAsia="en-AU"/>
        </w:rPr>
        <w:t>2009</w:t>
      </w:r>
      <w:r w:rsidR="00693E26">
        <w:rPr>
          <w:rFonts w:eastAsia="Arial"/>
          <w:lang w:eastAsia="en-AU"/>
        </w:rPr>
        <w:t xml:space="preserve"> </w:t>
      </w:r>
      <w:r w:rsidRPr="00B16E10">
        <w:rPr>
          <w:rFonts w:eastAsia="Arial"/>
          <w:lang w:eastAsia="en-AU"/>
        </w:rPr>
        <w:t>(SPS)</w:t>
      </w:r>
      <w:r w:rsidR="00693E26">
        <w:rPr>
          <w:rFonts w:eastAsia="Arial"/>
          <w:lang w:eastAsia="en-AU"/>
        </w:rPr>
        <w:t xml:space="preserve"> </w:t>
      </w:r>
      <w:r w:rsidRPr="00B16E10">
        <w:rPr>
          <w:rFonts w:eastAsia="Arial"/>
          <w:lang w:eastAsia="en-AU"/>
        </w:rPr>
        <w:t>and</w:t>
      </w:r>
      <w:r w:rsidR="00693E26">
        <w:rPr>
          <w:rFonts w:eastAsia="Arial"/>
          <w:lang w:eastAsia="en-AU"/>
        </w:rPr>
        <w:t xml:space="preserve"> </w:t>
      </w:r>
      <w:r w:rsidRPr="00B16E10">
        <w:rPr>
          <w:rFonts w:eastAsia="Arial"/>
          <w:lang w:eastAsia="en-AU"/>
        </w:rPr>
        <w:t>Resettlement</w:t>
      </w:r>
      <w:r w:rsidR="00693E26">
        <w:rPr>
          <w:rFonts w:eastAsia="Arial"/>
          <w:lang w:eastAsia="en-AU"/>
        </w:rPr>
        <w:t xml:space="preserve"> </w:t>
      </w:r>
      <w:r w:rsidRPr="00B16E10">
        <w:rPr>
          <w:rFonts w:eastAsia="Arial"/>
          <w:lang w:eastAsia="en-AU"/>
        </w:rPr>
        <w:t>Principles</w:t>
      </w:r>
      <w:bookmarkEnd w:id="127"/>
      <w:bookmarkEnd w:id="128"/>
      <w:bookmarkEnd w:id="129"/>
    </w:p>
    <w:p w14:paraId="609ED462" w14:textId="6C8535AD" w:rsidR="003038C3" w:rsidRPr="00B16E10" w:rsidRDefault="003038C3" w:rsidP="0093062B">
      <w:pPr>
        <w:pStyle w:val="11111Para"/>
        <w:rPr>
          <w:lang w:eastAsia="ko-KR"/>
        </w:rPr>
      </w:pPr>
      <w:r w:rsidRPr="00B16E10">
        <w:rPr>
          <w:lang w:eastAsia="ko-KR"/>
        </w:rPr>
        <w:t>ADB</w:t>
      </w:r>
      <w:r w:rsidR="00693E26">
        <w:rPr>
          <w:lang w:eastAsia="ko-KR"/>
        </w:rPr>
        <w:t xml:space="preserve"> </w:t>
      </w:r>
      <w:r w:rsidRPr="00B16E10">
        <w:rPr>
          <w:lang w:eastAsia="ko-KR"/>
        </w:rPr>
        <w:t>has</w:t>
      </w:r>
      <w:r w:rsidR="00693E26">
        <w:rPr>
          <w:lang w:eastAsia="ko-KR"/>
        </w:rPr>
        <w:t xml:space="preserve"> </w:t>
      </w:r>
      <w:r w:rsidRPr="00B16E10">
        <w:rPr>
          <w:lang w:eastAsia="ko-KR"/>
        </w:rPr>
        <w:t>adopted</w:t>
      </w:r>
      <w:r w:rsidR="00693E26">
        <w:rPr>
          <w:lang w:eastAsia="ko-KR"/>
        </w:rPr>
        <w:t xml:space="preserve"> </w:t>
      </w:r>
      <w:r w:rsidRPr="00B16E10">
        <w:rPr>
          <w:lang w:eastAsia="ko-KR"/>
        </w:rPr>
        <w:t>SPS</w:t>
      </w:r>
      <w:r w:rsidR="00693E26">
        <w:rPr>
          <w:lang w:eastAsia="ko-KR"/>
        </w:rPr>
        <w:t xml:space="preserve"> </w:t>
      </w:r>
      <w:r w:rsidRPr="00B16E10">
        <w:rPr>
          <w:lang w:eastAsia="ko-KR"/>
        </w:rPr>
        <w:t>in</w:t>
      </w:r>
      <w:r w:rsidR="00693E26">
        <w:rPr>
          <w:lang w:eastAsia="ko-KR"/>
        </w:rPr>
        <w:t xml:space="preserve"> </w:t>
      </w:r>
      <w:r w:rsidRPr="00B16E10">
        <w:rPr>
          <w:lang w:eastAsia="ko-KR"/>
        </w:rPr>
        <w:t>2009</w:t>
      </w:r>
      <w:r w:rsidR="00693E26">
        <w:rPr>
          <w:lang w:eastAsia="ko-KR"/>
        </w:rPr>
        <w:t xml:space="preserve"> </w:t>
      </w:r>
      <w:r w:rsidRPr="00B16E10">
        <w:rPr>
          <w:lang w:eastAsia="ko-KR"/>
        </w:rPr>
        <w:t>including</w:t>
      </w:r>
      <w:r w:rsidR="00693E26">
        <w:rPr>
          <w:lang w:eastAsia="ko-KR"/>
        </w:rPr>
        <w:t xml:space="preserve"> </w:t>
      </w:r>
      <w:r w:rsidRPr="00B16E10">
        <w:rPr>
          <w:lang w:eastAsia="ko-KR"/>
        </w:rPr>
        <w:t>safeguard</w:t>
      </w:r>
      <w:r w:rsidR="00693E26">
        <w:rPr>
          <w:lang w:eastAsia="ko-KR"/>
        </w:rPr>
        <w:t xml:space="preserve"> </w:t>
      </w:r>
      <w:r w:rsidRPr="00B16E10">
        <w:rPr>
          <w:lang w:eastAsia="ko-KR"/>
        </w:rPr>
        <w:t>requirements</w:t>
      </w:r>
      <w:r w:rsidR="00693E26">
        <w:rPr>
          <w:lang w:eastAsia="ko-KR"/>
        </w:rPr>
        <w:t xml:space="preserve"> </w:t>
      </w:r>
      <w:r w:rsidRPr="00B16E10">
        <w:rPr>
          <w:lang w:eastAsia="ko-KR"/>
        </w:rPr>
        <w:t>for</w:t>
      </w:r>
      <w:r w:rsidR="00693E26">
        <w:rPr>
          <w:lang w:eastAsia="ko-KR"/>
        </w:rPr>
        <w:t xml:space="preserve"> </w:t>
      </w:r>
      <w:r w:rsidRPr="00B16E10">
        <w:rPr>
          <w:lang w:eastAsia="ko-KR"/>
        </w:rPr>
        <w:t>environment,</w:t>
      </w:r>
      <w:r w:rsidR="00693E26">
        <w:rPr>
          <w:lang w:eastAsia="ko-KR"/>
        </w:rPr>
        <w:t xml:space="preserve"> </w:t>
      </w:r>
      <w:r w:rsidRPr="00B16E10">
        <w:rPr>
          <w:lang w:eastAsia="ko-KR"/>
        </w:rPr>
        <w:t>involuntary</w:t>
      </w:r>
      <w:r w:rsidR="00693E26">
        <w:rPr>
          <w:lang w:eastAsia="ko-KR"/>
        </w:rPr>
        <w:t xml:space="preserve"> </w:t>
      </w:r>
      <w:r w:rsidRPr="00B16E10">
        <w:rPr>
          <w:lang w:eastAsia="ko-KR"/>
        </w:rPr>
        <w:t>resettlement</w:t>
      </w:r>
      <w:r w:rsidR="00693E26">
        <w:rPr>
          <w:lang w:eastAsia="ko-KR"/>
        </w:rPr>
        <w:t xml:space="preserve"> </w:t>
      </w:r>
      <w:r w:rsidRPr="00B16E10">
        <w:rPr>
          <w:lang w:eastAsia="ko-KR"/>
        </w:rPr>
        <w:t>(IR)</w:t>
      </w:r>
      <w:r w:rsidR="00693E26">
        <w:rPr>
          <w:lang w:eastAsia="ko-KR"/>
        </w:rPr>
        <w:t xml:space="preserve"> </w:t>
      </w:r>
      <w:r w:rsidRPr="00B16E10">
        <w:rPr>
          <w:lang w:eastAsia="ko-KR"/>
        </w:rPr>
        <w:t>and</w:t>
      </w:r>
      <w:r w:rsidR="00693E26">
        <w:rPr>
          <w:lang w:eastAsia="ko-KR"/>
        </w:rPr>
        <w:t xml:space="preserve"> </w:t>
      </w:r>
      <w:r w:rsidRPr="00B16E10">
        <w:rPr>
          <w:lang w:eastAsia="ko-KR"/>
        </w:rPr>
        <w:t>indigenous</w:t>
      </w:r>
      <w:r w:rsidR="00693E26">
        <w:rPr>
          <w:lang w:eastAsia="ko-KR"/>
        </w:rPr>
        <w:t xml:space="preserve"> </w:t>
      </w:r>
      <w:r w:rsidRPr="00B16E10">
        <w:rPr>
          <w:lang w:eastAsia="ko-KR"/>
        </w:rPr>
        <w:t>peoples</w:t>
      </w:r>
      <w:r w:rsidR="00693E26">
        <w:rPr>
          <w:lang w:eastAsia="ko-KR"/>
        </w:rPr>
        <w:t xml:space="preserve"> </w:t>
      </w:r>
      <w:r w:rsidRPr="00B16E10">
        <w:rPr>
          <w:lang w:eastAsia="ko-KR"/>
        </w:rPr>
        <w:t>(IP).</w:t>
      </w:r>
      <w:r w:rsidR="00693E26">
        <w:rPr>
          <w:lang w:eastAsia="ko-KR"/>
        </w:rPr>
        <w:t xml:space="preserve"> </w:t>
      </w:r>
      <w:r w:rsidRPr="00B16E10">
        <w:rPr>
          <w:lang w:eastAsia="ko-KR"/>
        </w:rPr>
        <w:t>The</w:t>
      </w:r>
      <w:r w:rsidR="00693E26">
        <w:rPr>
          <w:lang w:eastAsia="ko-KR"/>
        </w:rPr>
        <w:t xml:space="preserve"> </w:t>
      </w:r>
      <w:r w:rsidRPr="00B16E10">
        <w:rPr>
          <w:lang w:eastAsia="ko-KR"/>
        </w:rPr>
        <w:t>objectives</w:t>
      </w:r>
      <w:r w:rsidR="00693E26">
        <w:rPr>
          <w:lang w:eastAsia="ko-KR"/>
        </w:rPr>
        <w:t xml:space="preserve"> </w:t>
      </w:r>
      <w:r w:rsidRPr="00B16E10">
        <w:rPr>
          <w:lang w:eastAsia="ko-KR"/>
        </w:rPr>
        <w:t>of</w:t>
      </w:r>
      <w:r w:rsidR="00693E26">
        <w:rPr>
          <w:lang w:eastAsia="ko-KR"/>
        </w:rPr>
        <w:t xml:space="preserve"> </w:t>
      </w:r>
      <w:r w:rsidRPr="00B16E10">
        <w:rPr>
          <w:lang w:eastAsia="ko-KR"/>
        </w:rPr>
        <w:t>involuntary</w:t>
      </w:r>
      <w:r w:rsidR="00693E26">
        <w:rPr>
          <w:lang w:eastAsia="ko-KR"/>
        </w:rPr>
        <w:t xml:space="preserve"> </w:t>
      </w:r>
      <w:r w:rsidRPr="00B16E10">
        <w:rPr>
          <w:lang w:eastAsia="ko-KR"/>
        </w:rPr>
        <w:t>resettlement</w:t>
      </w:r>
      <w:r w:rsidR="00693E26">
        <w:rPr>
          <w:lang w:eastAsia="ko-KR"/>
        </w:rPr>
        <w:t xml:space="preserve"> </w:t>
      </w:r>
      <w:r w:rsidRPr="00B16E10">
        <w:rPr>
          <w:lang w:eastAsia="ko-KR"/>
        </w:rPr>
        <w:t>safeguard</w:t>
      </w:r>
      <w:r w:rsidR="00693E26">
        <w:rPr>
          <w:lang w:eastAsia="ko-KR"/>
        </w:rPr>
        <w:t xml:space="preserve"> </w:t>
      </w:r>
      <w:r w:rsidRPr="00B16E10">
        <w:rPr>
          <w:lang w:eastAsia="ko-KR"/>
        </w:rPr>
        <w:t>policy</w:t>
      </w:r>
      <w:r w:rsidR="00693E26">
        <w:rPr>
          <w:lang w:eastAsia="ko-KR"/>
        </w:rPr>
        <w:t xml:space="preserve"> </w:t>
      </w:r>
      <w:r w:rsidRPr="00B16E10">
        <w:rPr>
          <w:lang w:eastAsia="ko-KR"/>
        </w:rPr>
        <w:t>are</w:t>
      </w:r>
      <w:r w:rsidR="00693E26">
        <w:rPr>
          <w:lang w:eastAsia="ko-KR"/>
        </w:rPr>
        <w:t xml:space="preserve"> </w:t>
      </w:r>
      <w:r w:rsidRPr="00B16E10">
        <w:rPr>
          <w:lang w:eastAsia="ko-KR"/>
        </w:rPr>
        <w:t>to</w:t>
      </w:r>
      <w:r w:rsidR="00693E26">
        <w:rPr>
          <w:lang w:eastAsia="ko-KR"/>
        </w:rPr>
        <w:t xml:space="preserve"> </w:t>
      </w:r>
      <w:r w:rsidRPr="00B16E10">
        <w:rPr>
          <w:lang w:eastAsia="ko-KR"/>
        </w:rPr>
        <w:t>avoid</w:t>
      </w:r>
      <w:r w:rsidR="00693E26">
        <w:rPr>
          <w:lang w:eastAsia="ko-KR"/>
        </w:rPr>
        <w:t xml:space="preserve"> </w:t>
      </w:r>
      <w:r w:rsidRPr="00B16E10">
        <w:rPr>
          <w:lang w:eastAsia="ko-KR"/>
        </w:rPr>
        <w:t>involuntary</w:t>
      </w:r>
      <w:r w:rsidR="00693E26">
        <w:rPr>
          <w:lang w:eastAsia="ko-KR"/>
        </w:rPr>
        <w:t xml:space="preserve"> </w:t>
      </w:r>
      <w:r w:rsidRPr="00B16E10">
        <w:rPr>
          <w:lang w:eastAsia="ko-KR"/>
        </w:rPr>
        <w:t>resettlement</w:t>
      </w:r>
      <w:r w:rsidR="00693E26">
        <w:rPr>
          <w:lang w:eastAsia="ko-KR"/>
        </w:rPr>
        <w:t xml:space="preserve"> </w:t>
      </w:r>
      <w:r w:rsidRPr="00B16E10">
        <w:rPr>
          <w:lang w:eastAsia="ko-KR"/>
        </w:rPr>
        <w:t>wherever</w:t>
      </w:r>
      <w:r w:rsidR="00693E26">
        <w:rPr>
          <w:lang w:eastAsia="ko-KR"/>
        </w:rPr>
        <w:t xml:space="preserve"> </w:t>
      </w:r>
      <w:r w:rsidRPr="00B16E10">
        <w:rPr>
          <w:lang w:eastAsia="ko-KR"/>
        </w:rPr>
        <w:t>possible;</w:t>
      </w:r>
      <w:r w:rsidR="00693E26">
        <w:rPr>
          <w:lang w:eastAsia="ko-KR"/>
        </w:rPr>
        <w:t xml:space="preserve"> </w:t>
      </w:r>
      <w:r w:rsidRPr="00B16E10">
        <w:rPr>
          <w:lang w:eastAsia="ko-KR"/>
        </w:rPr>
        <w:t>to</w:t>
      </w:r>
      <w:r w:rsidR="00693E26">
        <w:rPr>
          <w:lang w:eastAsia="ko-KR"/>
        </w:rPr>
        <w:t xml:space="preserve"> </w:t>
      </w:r>
      <w:r w:rsidRPr="00B16E10">
        <w:rPr>
          <w:lang w:eastAsia="ko-KR"/>
        </w:rPr>
        <w:t>minimize</w:t>
      </w:r>
      <w:r w:rsidR="00693E26">
        <w:rPr>
          <w:lang w:eastAsia="ko-KR"/>
        </w:rPr>
        <w:t xml:space="preserve"> </w:t>
      </w:r>
      <w:r w:rsidRPr="00B16E10">
        <w:rPr>
          <w:lang w:eastAsia="ko-KR"/>
        </w:rPr>
        <w:t>involuntary</w:t>
      </w:r>
      <w:r w:rsidR="00693E26">
        <w:rPr>
          <w:lang w:eastAsia="ko-KR"/>
        </w:rPr>
        <w:t xml:space="preserve"> </w:t>
      </w:r>
      <w:r w:rsidRPr="00B16E10">
        <w:rPr>
          <w:lang w:eastAsia="ko-KR"/>
        </w:rPr>
        <w:t>resettlement</w:t>
      </w:r>
      <w:r w:rsidR="00693E26">
        <w:rPr>
          <w:lang w:eastAsia="ko-KR"/>
        </w:rPr>
        <w:t xml:space="preserve"> </w:t>
      </w:r>
      <w:r w:rsidRPr="00B16E10">
        <w:rPr>
          <w:lang w:eastAsia="ko-KR"/>
        </w:rPr>
        <w:t>by</w:t>
      </w:r>
      <w:r w:rsidR="00693E26">
        <w:rPr>
          <w:lang w:eastAsia="ko-KR"/>
        </w:rPr>
        <w:t xml:space="preserve"> </w:t>
      </w:r>
      <w:r w:rsidRPr="00B16E10">
        <w:rPr>
          <w:lang w:eastAsia="ko-KR"/>
        </w:rPr>
        <w:t>exploring</w:t>
      </w:r>
      <w:r w:rsidR="00693E26">
        <w:rPr>
          <w:lang w:eastAsia="ko-KR"/>
        </w:rPr>
        <w:t xml:space="preserve"> </w:t>
      </w:r>
      <w:r w:rsidRPr="00B16E10">
        <w:rPr>
          <w:lang w:eastAsia="ko-KR"/>
        </w:rPr>
        <w:t>project</w:t>
      </w:r>
      <w:r w:rsidR="00693E26">
        <w:rPr>
          <w:lang w:eastAsia="ko-KR"/>
        </w:rPr>
        <w:t xml:space="preserve"> </w:t>
      </w:r>
      <w:r w:rsidRPr="00B16E10">
        <w:rPr>
          <w:lang w:eastAsia="ko-KR"/>
        </w:rPr>
        <w:t>and</w:t>
      </w:r>
      <w:r w:rsidR="00693E26">
        <w:rPr>
          <w:lang w:eastAsia="ko-KR"/>
        </w:rPr>
        <w:t xml:space="preserve"> </w:t>
      </w:r>
      <w:r w:rsidRPr="00B16E10">
        <w:rPr>
          <w:lang w:eastAsia="ko-KR"/>
        </w:rPr>
        <w:t>design</w:t>
      </w:r>
      <w:r w:rsidR="00693E26">
        <w:rPr>
          <w:lang w:eastAsia="ko-KR"/>
        </w:rPr>
        <w:t xml:space="preserve"> </w:t>
      </w:r>
      <w:r w:rsidRPr="00B16E10">
        <w:rPr>
          <w:lang w:eastAsia="ko-KR"/>
        </w:rPr>
        <w:t>alternatives;</w:t>
      </w:r>
      <w:r w:rsidR="00693E26">
        <w:rPr>
          <w:lang w:eastAsia="ko-KR"/>
        </w:rPr>
        <w:t xml:space="preserve"> </w:t>
      </w:r>
      <w:r w:rsidRPr="00B16E10">
        <w:rPr>
          <w:lang w:eastAsia="ko-KR"/>
        </w:rPr>
        <w:t>to</w:t>
      </w:r>
      <w:r w:rsidR="00693E26">
        <w:rPr>
          <w:lang w:eastAsia="ko-KR"/>
        </w:rPr>
        <w:t xml:space="preserve"> </w:t>
      </w:r>
      <w:r w:rsidRPr="00B16E10">
        <w:rPr>
          <w:lang w:eastAsia="ko-KR"/>
        </w:rPr>
        <w:t>enhance,</w:t>
      </w:r>
      <w:r w:rsidR="00693E26">
        <w:rPr>
          <w:lang w:eastAsia="ko-KR"/>
        </w:rPr>
        <w:t xml:space="preserve"> </w:t>
      </w:r>
      <w:r w:rsidRPr="00B16E10">
        <w:rPr>
          <w:lang w:eastAsia="ko-KR"/>
        </w:rPr>
        <w:t>or</w:t>
      </w:r>
      <w:r w:rsidR="00693E26">
        <w:rPr>
          <w:lang w:eastAsia="ko-KR"/>
        </w:rPr>
        <w:t xml:space="preserve"> </w:t>
      </w:r>
      <w:r w:rsidRPr="00B16E10">
        <w:rPr>
          <w:lang w:eastAsia="ko-KR"/>
        </w:rPr>
        <w:t>at</w:t>
      </w:r>
      <w:r w:rsidR="00693E26">
        <w:rPr>
          <w:lang w:eastAsia="ko-KR"/>
        </w:rPr>
        <w:t xml:space="preserve"> </w:t>
      </w:r>
      <w:r w:rsidRPr="00B16E10">
        <w:rPr>
          <w:lang w:eastAsia="ko-KR"/>
        </w:rPr>
        <w:t>least</w:t>
      </w:r>
      <w:r w:rsidR="00693E26">
        <w:rPr>
          <w:lang w:eastAsia="ko-KR"/>
        </w:rPr>
        <w:t xml:space="preserve"> </w:t>
      </w:r>
      <w:r w:rsidRPr="00B16E10">
        <w:rPr>
          <w:lang w:eastAsia="ko-KR"/>
        </w:rPr>
        <w:t>restore,</w:t>
      </w:r>
      <w:r w:rsidR="00693E26">
        <w:rPr>
          <w:lang w:eastAsia="ko-KR"/>
        </w:rPr>
        <w:t xml:space="preserve"> </w:t>
      </w:r>
      <w:r w:rsidRPr="00B16E10">
        <w:rPr>
          <w:lang w:eastAsia="ko-KR"/>
        </w:rPr>
        <w:t>the</w:t>
      </w:r>
      <w:r w:rsidR="00693E26">
        <w:rPr>
          <w:lang w:eastAsia="ko-KR"/>
        </w:rPr>
        <w:t xml:space="preserve"> </w:t>
      </w:r>
      <w:r w:rsidRPr="00B16E10">
        <w:rPr>
          <w:lang w:eastAsia="ko-KR"/>
        </w:rPr>
        <w:t>livelihoods</w:t>
      </w:r>
      <w:r w:rsidR="00693E26">
        <w:rPr>
          <w:lang w:eastAsia="ko-KR"/>
        </w:rPr>
        <w:t xml:space="preserve"> </w:t>
      </w:r>
      <w:r w:rsidRPr="00B16E10">
        <w:rPr>
          <w:lang w:eastAsia="ko-KR"/>
        </w:rPr>
        <w:t>of</w:t>
      </w:r>
      <w:r w:rsidR="00693E26">
        <w:rPr>
          <w:lang w:eastAsia="ko-KR"/>
        </w:rPr>
        <w:t xml:space="preserve"> </w:t>
      </w:r>
      <w:r w:rsidRPr="00B16E10">
        <w:rPr>
          <w:lang w:eastAsia="ko-KR"/>
        </w:rPr>
        <w:t>all</w:t>
      </w:r>
      <w:r w:rsidR="00693E26">
        <w:rPr>
          <w:lang w:eastAsia="ko-KR"/>
        </w:rPr>
        <w:t xml:space="preserve"> </w:t>
      </w:r>
      <w:r w:rsidRPr="00B16E10">
        <w:rPr>
          <w:lang w:eastAsia="ko-KR"/>
        </w:rPr>
        <w:t>APs</w:t>
      </w:r>
      <w:r w:rsidR="00693E26">
        <w:rPr>
          <w:lang w:eastAsia="ko-KR"/>
        </w:rPr>
        <w:t xml:space="preserve"> </w:t>
      </w:r>
      <w:r w:rsidRPr="00B16E10">
        <w:rPr>
          <w:lang w:eastAsia="ko-KR"/>
        </w:rPr>
        <w:t>in</w:t>
      </w:r>
      <w:r w:rsidR="00693E26">
        <w:rPr>
          <w:lang w:eastAsia="ko-KR"/>
        </w:rPr>
        <w:t xml:space="preserve"> </w:t>
      </w:r>
      <w:r w:rsidRPr="00B16E10">
        <w:rPr>
          <w:lang w:eastAsia="ko-KR"/>
        </w:rPr>
        <w:t>real</w:t>
      </w:r>
      <w:r w:rsidR="00693E26">
        <w:rPr>
          <w:lang w:eastAsia="ko-KR"/>
        </w:rPr>
        <w:t xml:space="preserve"> </w:t>
      </w:r>
      <w:r w:rsidRPr="00B16E10">
        <w:rPr>
          <w:lang w:eastAsia="ko-KR"/>
        </w:rPr>
        <w:t>terms</w:t>
      </w:r>
      <w:r w:rsidR="00693E26">
        <w:rPr>
          <w:lang w:eastAsia="ko-KR"/>
        </w:rPr>
        <w:t xml:space="preserve"> </w:t>
      </w:r>
      <w:r w:rsidRPr="00B16E10">
        <w:rPr>
          <w:lang w:eastAsia="ko-KR"/>
        </w:rPr>
        <w:t>relative</w:t>
      </w:r>
      <w:r w:rsidR="00693E26">
        <w:rPr>
          <w:lang w:eastAsia="ko-KR"/>
        </w:rPr>
        <w:t xml:space="preserve"> </w:t>
      </w:r>
      <w:r w:rsidRPr="00B16E10">
        <w:rPr>
          <w:lang w:eastAsia="ko-KR"/>
        </w:rPr>
        <w:t>to</w:t>
      </w:r>
      <w:r w:rsidR="00693E26">
        <w:rPr>
          <w:lang w:eastAsia="ko-KR"/>
        </w:rPr>
        <w:t xml:space="preserve"> </w:t>
      </w:r>
      <w:r w:rsidRPr="00B16E10">
        <w:rPr>
          <w:lang w:eastAsia="ko-KR"/>
        </w:rPr>
        <w:t>pre-project</w:t>
      </w:r>
      <w:r w:rsidR="00693E26">
        <w:rPr>
          <w:lang w:eastAsia="ko-KR"/>
        </w:rPr>
        <w:t xml:space="preserve"> </w:t>
      </w:r>
      <w:r w:rsidRPr="00B16E10">
        <w:rPr>
          <w:lang w:eastAsia="ko-KR"/>
        </w:rPr>
        <w:t>levels;</w:t>
      </w:r>
      <w:r w:rsidR="00693E26">
        <w:rPr>
          <w:lang w:eastAsia="ko-KR"/>
        </w:rPr>
        <w:t xml:space="preserve"> </w:t>
      </w:r>
      <w:r w:rsidRPr="00B16E10">
        <w:rPr>
          <w:lang w:eastAsia="ko-KR"/>
        </w:rPr>
        <w:t>and</w:t>
      </w:r>
      <w:r w:rsidR="00693E26">
        <w:rPr>
          <w:lang w:eastAsia="ko-KR"/>
        </w:rPr>
        <w:t xml:space="preserve"> </w:t>
      </w:r>
      <w:r w:rsidRPr="00B16E10">
        <w:rPr>
          <w:lang w:eastAsia="ko-KR"/>
        </w:rPr>
        <w:t>to</w:t>
      </w:r>
      <w:r w:rsidR="00693E26">
        <w:rPr>
          <w:lang w:eastAsia="ko-KR"/>
        </w:rPr>
        <w:t xml:space="preserve"> </w:t>
      </w:r>
      <w:r w:rsidRPr="00B16E10">
        <w:rPr>
          <w:lang w:eastAsia="ko-KR"/>
        </w:rPr>
        <w:t>improve</w:t>
      </w:r>
      <w:r w:rsidR="00693E26">
        <w:rPr>
          <w:lang w:eastAsia="ko-KR"/>
        </w:rPr>
        <w:t xml:space="preserve"> </w:t>
      </w:r>
      <w:r w:rsidRPr="00B16E10">
        <w:rPr>
          <w:lang w:eastAsia="ko-KR"/>
        </w:rPr>
        <w:t>the</w:t>
      </w:r>
      <w:r w:rsidR="00693E26">
        <w:rPr>
          <w:lang w:eastAsia="ko-KR"/>
        </w:rPr>
        <w:t xml:space="preserve"> </w:t>
      </w:r>
      <w:r w:rsidRPr="00B16E10">
        <w:rPr>
          <w:lang w:eastAsia="ko-KR"/>
        </w:rPr>
        <w:t>standards</w:t>
      </w:r>
      <w:r w:rsidR="00693E26">
        <w:rPr>
          <w:lang w:eastAsia="ko-KR"/>
        </w:rPr>
        <w:t xml:space="preserve"> </w:t>
      </w:r>
      <w:r w:rsidRPr="00B16E10">
        <w:rPr>
          <w:lang w:eastAsia="ko-KR"/>
        </w:rPr>
        <w:t>of</w:t>
      </w:r>
      <w:r w:rsidR="00693E26">
        <w:rPr>
          <w:lang w:eastAsia="ko-KR"/>
        </w:rPr>
        <w:t xml:space="preserve"> </w:t>
      </w:r>
      <w:r w:rsidRPr="00B16E10">
        <w:rPr>
          <w:lang w:eastAsia="ko-KR"/>
        </w:rPr>
        <w:t>living</w:t>
      </w:r>
      <w:r w:rsidR="00693E26">
        <w:rPr>
          <w:lang w:eastAsia="ko-KR"/>
        </w:rPr>
        <w:t xml:space="preserve"> </w:t>
      </w:r>
      <w:r w:rsidRPr="00B16E10">
        <w:rPr>
          <w:lang w:eastAsia="ko-KR"/>
        </w:rPr>
        <w:t>of</w:t>
      </w:r>
      <w:r w:rsidR="00693E26">
        <w:rPr>
          <w:lang w:eastAsia="ko-KR"/>
        </w:rPr>
        <w:t xml:space="preserve"> </w:t>
      </w:r>
      <w:r w:rsidRPr="00B16E10">
        <w:rPr>
          <w:lang w:eastAsia="ko-KR"/>
        </w:rPr>
        <w:t>the</w:t>
      </w:r>
      <w:r w:rsidR="00693E26">
        <w:rPr>
          <w:lang w:eastAsia="ko-KR"/>
        </w:rPr>
        <w:t xml:space="preserve"> </w:t>
      </w:r>
      <w:r w:rsidRPr="00B16E10">
        <w:rPr>
          <w:lang w:eastAsia="ko-KR"/>
        </w:rPr>
        <w:t>displaced</w:t>
      </w:r>
      <w:r w:rsidR="00693E26">
        <w:rPr>
          <w:lang w:eastAsia="ko-KR"/>
        </w:rPr>
        <w:t xml:space="preserve"> </w:t>
      </w:r>
      <w:r w:rsidRPr="00B16E10">
        <w:rPr>
          <w:lang w:eastAsia="ko-KR"/>
        </w:rPr>
        <w:t>poor</w:t>
      </w:r>
      <w:r w:rsidR="00693E26">
        <w:rPr>
          <w:lang w:eastAsia="ko-KR"/>
        </w:rPr>
        <w:t xml:space="preserve"> </w:t>
      </w:r>
      <w:r w:rsidRPr="00B16E10">
        <w:rPr>
          <w:lang w:eastAsia="ko-KR"/>
        </w:rPr>
        <w:t>and</w:t>
      </w:r>
      <w:r w:rsidR="00693E26">
        <w:rPr>
          <w:lang w:eastAsia="ko-KR"/>
        </w:rPr>
        <w:t xml:space="preserve"> </w:t>
      </w:r>
      <w:r w:rsidRPr="00B16E10">
        <w:rPr>
          <w:lang w:eastAsia="ko-KR"/>
        </w:rPr>
        <w:t>other</w:t>
      </w:r>
      <w:r w:rsidR="00693E26">
        <w:rPr>
          <w:lang w:eastAsia="ko-KR"/>
        </w:rPr>
        <w:t xml:space="preserve"> </w:t>
      </w:r>
      <w:r w:rsidRPr="00B16E10">
        <w:rPr>
          <w:lang w:eastAsia="ko-KR"/>
        </w:rPr>
        <w:t>vulnerable</w:t>
      </w:r>
      <w:r w:rsidR="00693E26">
        <w:rPr>
          <w:lang w:eastAsia="ko-KR"/>
        </w:rPr>
        <w:t xml:space="preserve"> </w:t>
      </w:r>
      <w:r w:rsidRPr="00B16E10">
        <w:rPr>
          <w:lang w:eastAsia="ko-KR"/>
        </w:rPr>
        <w:t>groups.</w:t>
      </w:r>
      <w:r w:rsidR="00693E26">
        <w:rPr>
          <w:lang w:eastAsia="ko-KR"/>
        </w:rPr>
        <w:t xml:space="preserve"> </w:t>
      </w:r>
      <w:r w:rsidRPr="00B16E10">
        <w:rPr>
          <w:lang w:eastAsia="ko-KR"/>
        </w:rPr>
        <w:t>Following</w:t>
      </w:r>
      <w:r w:rsidR="00693E26">
        <w:rPr>
          <w:lang w:eastAsia="ko-KR"/>
        </w:rPr>
        <w:t xml:space="preserve"> </w:t>
      </w:r>
      <w:r w:rsidRPr="00B16E10">
        <w:rPr>
          <w:lang w:eastAsia="ko-KR"/>
        </w:rPr>
        <w:t>are</w:t>
      </w:r>
      <w:r w:rsidR="00693E26">
        <w:rPr>
          <w:lang w:eastAsia="ko-KR"/>
        </w:rPr>
        <w:t xml:space="preserve"> </w:t>
      </w:r>
      <w:r w:rsidRPr="00B16E10">
        <w:rPr>
          <w:lang w:eastAsia="ko-KR"/>
        </w:rPr>
        <w:t>the</w:t>
      </w:r>
      <w:r w:rsidR="00693E26">
        <w:rPr>
          <w:lang w:eastAsia="ko-KR"/>
        </w:rPr>
        <w:t xml:space="preserve"> </w:t>
      </w:r>
      <w:r w:rsidRPr="00B16E10">
        <w:rPr>
          <w:lang w:eastAsia="ko-KR"/>
        </w:rPr>
        <w:t>basic</w:t>
      </w:r>
      <w:r w:rsidR="00693E26">
        <w:rPr>
          <w:lang w:eastAsia="ko-KR"/>
        </w:rPr>
        <w:t xml:space="preserve"> </w:t>
      </w:r>
      <w:r w:rsidRPr="00B16E10">
        <w:rPr>
          <w:lang w:eastAsia="ko-KR"/>
        </w:rPr>
        <w:t>policy</w:t>
      </w:r>
      <w:r w:rsidR="00693E26">
        <w:rPr>
          <w:lang w:eastAsia="ko-KR"/>
        </w:rPr>
        <w:t xml:space="preserve"> </w:t>
      </w:r>
      <w:r w:rsidRPr="00B16E10">
        <w:rPr>
          <w:lang w:eastAsia="ko-KR"/>
        </w:rPr>
        <w:t>principles</w:t>
      </w:r>
      <w:r w:rsidR="00693E26">
        <w:rPr>
          <w:lang w:eastAsia="ko-KR"/>
        </w:rPr>
        <w:t xml:space="preserve"> </w:t>
      </w:r>
      <w:r w:rsidRPr="00B16E10">
        <w:rPr>
          <w:lang w:eastAsia="ko-KR"/>
        </w:rPr>
        <w:t>of</w:t>
      </w:r>
      <w:r w:rsidR="00693E26">
        <w:rPr>
          <w:lang w:eastAsia="ko-KR"/>
        </w:rPr>
        <w:t xml:space="preserve"> </w:t>
      </w:r>
      <w:r w:rsidRPr="00B16E10">
        <w:rPr>
          <w:lang w:eastAsia="ko-KR"/>
        </w:rPr>
        <w:t>ADB’s</w:t>
      </w:r>
      <w:r w:rsidR="00693E26">
        <w:rPr>
          <w:lang w:eastAsia="ko-KR"/>
        </w:rPr>
        <w:t xml:space="preserve"> </w:t>
      </w:r>
      <w:r w:rsidRPr="00B16E10">
        <w:rPr>
          <w:lang w:eastAsia="ko-KR"/>
        </w:rPr>
        <w:t>SPS</w:t>
      </w:r>
      <w:r w:rsidR="00693E26">
        <w:rPr>
          <w:lang w:eastAsia="ko-KR"/>
        </w:rPr>
        <w:t xml:space="preserve"> </w:t>
      </w:r>
      <w:r w:rsidRPr="00B16E10">
        <w:rPr>
          <w:lang w:eastAsia="ko-KR"/>
        </w:rPr>
        <w:t>on</w:t>
      </w:r>
      <w:r w:rsidR="00693E26">
        <w:rPr>
          <w:lang w:eastAsia="ko-KR"/>
        </w:rPr>
        <w:t xml:space="preserve"> </w:t>
      </w:r>
      <w:r w:rsidRPr="00B16E10">
        <w:rPr>
          <w:lang w:eastAsia="ko-KR"/>
        </w:rPr>
        <w:t>involuntary</w:t>
      </w:r>
      <w:r w:rsidR="00693E26">
        <w:rPr>
          <w:lang w:eastAsia="ko-KR"/>
        </w:rPr>
        <w:t xml:space="preserve"> </w:t>
      </w:r>
      <w:r w:rsidRPr="00B16E10">
        <w:rPr>
          <w:lang w:eastAsia="ko-KR"/>
        </w:rPr>
        <w:t>resettlement:</w:t>
      </w:r>
    </w:p>
    <w:p w14:paraId="48469A07" w14:textId="6BF27C8D" w:rsidR="003038C3" w:rsidRPr="00B16E10" w:rsidRDefault="003038C3">
      <w:pPr>
        <w:numPr>
          <w:ilvl w:val="0"/>
          <w:numId w:val="6"/>
        </w:numPr>
        <w:spacing w:after="80" w:line="295" w:lineRule="auto"/>
        <w:ind w:left="1080"/>
      </w:pPr>
      <w:r w:rsidRPr="00B16E10">
        <w:t>Screen</w:t>
      </w:r>
      <w:r w:rsidR="00693E26">
        <w:t xml:space="preserve"> </w:t>
      </w:r>
      <w:r w:rsidRPr="00B16E10">
        <w:t>the</w:t>
      </w:r>
      <w:r w:rsidR="00693E26">
        <w:t xml:space="preserve"> </w:t>
      </w:r>
      <w:r w:rsidRPr="00B16E10">
        <w:t>project</w:t>
      </w:r>
      <w:r w:rsidR="00693E26">
        <w:t xml:space="preserve"> </w:t>
      </w:r>
      <w:r w:rsidRPr="00B16E10">
        <w:t>early</w:t>
      </w:r>
      <w:r w:rsidR="00693E26">
        <w:t xml:space="preserve"> </w:t>
      </w:r>
      <w:r w:rsidRPr="00B16E10">
        <w:t>on</w:t>
      </w:r>
      <w:r w:rsidR="00693E26">
        <w:t xml:space="preserve"> </w:t>
      </w:r>
      <w:r w:rsidRPr="00B16E10">
        <w:t>to</w:t>
      </w:r>
      <w:r w:rsidR="00693E26">
        <w:t xml:space="preserve"> </w:t>
      </w:r>
      <w:r w:rsidRPr="00B16E10">
        <w:t>identify</w:t>
      </w:r>
      <w:r w:rsidR="00693E26">
        <w:t xml:space="preserve"> </w:t>
      </w:r>
      <w:r w:rsidRPr="00B16E10">
        <w:t>past,</w:t>
      </w:r>
      <w:r w:rsidR="00693E26">
        <w:t xml:space="preserve"> </w:t>
      </w:r>
      <w:r w:rsidRPr="00B16E10">
        <w:t>present,</w:t>
      </w:r>
      <w:r w:rsidR="00693E26">
        <w:t xml:space="preserve"> </w:t>
      </w:r>
      <w:r w:rsidRPr="00B16E10">
        <w:t>and</w:t>
      </w:r>
      <w:r w:rsidR="00693E26">
        <w:t xml:space="preserve"> </w:t>
      </w:r>
      <w:r w:rsidRPr="00B16E10">
        <w:t>future</w:t>
      </w:r>
      <w:r w:rsidR="00693E26">
        <w:t xml:space="preserve"> </w:t>
      </w:r>
      <w:r w:rsidRPr="00B16E10">
        <w:t>involuntary</w:t>
      </w:r>
      <w:r w:rsidR="00693E26">
        <w:t xml:space="preserve"> </w:t>
      </w:r>
      <w:r w:rsidRPr="00B16E10">
        <w:t>resettlement</w:t>
      </w:r>
      <w:r w:rsidR="00693E26">
        <w:t xml:space="preserve"> </w:t>
      </w:r>
      <w:r w:rsidRPr="00B16E10">
        <w:t>impacts</w:t>
      </w:r>
      <w:r w:rsidR="00693E26">
        <w:t xml:space="preserve"> </w:t>
      </w:r>
      <w:r w:rsidRPr="00B16E10">
        <w:t>and</w:t>
      </w:r>
      <w:r w:rsidR="00693E26">
        <w:t xml:space="preserve"> </w:t>
      </w:r>
      <w:r w:rsidRPr="00B16E10">
        <w:t>risks.</w:t>
      </w:r>
      <w:r w:rsidR="00693E26">
        <w:t xml:space="preserve"> </w:t>
      </w:r>
      <w:r w:rsidRPr="00B16E10">
        <w:t>Determine</w:t>
      </w:r>
      <w:r w:rsidR="00693E26">
        <w:t xml:space="preserve"> </w:t>
      </w:r>
      <w:r w:rsidRPr="00B16E10">
        <w:t>the</w:t>
      </w:r>
      <w:r w:rsidR="00693E26">
        <w:t xml:space="preserve"> </w:t>
      </w:r>
      <w:r w:rsidRPr="00B16E10">
        <w:t>scope</w:t>
      </w:r>
      <w:r w:rsidR="00693E26">
        <w:t xml:space="preserve"> </w:t>
      </w:r>
      <w:r w:rsidRPr="00B16E10">
        <w:t>of</w:t>
      </w:r>
      <w:r w:rsidR="00693E26">
        <w:t xml:space="preserve"> </w:t>
      </w:r>
      <w:r w:rsidRPr="00B16E10">
        <w:t>resettlement</w:t>
      </w:r>
      <w:r w:rsidR="00693E26">
        <w:t xml:space="preserve"> </w:t>
      </w:r>
      <w:r w:rsidRPr="00B16E10">
        <w:t>planning</w:t>
      </w:r>
      <w:r w:rsidR="00693E26">
        <w:t xml:space="preserve"> </w:t>
      </w:r>
      <w:r w:rsidRPr="00B16E10">
        <w:t>through</w:t>
      </w:r>
      <w:r w:rsidR="00693E26">
        <w:t xml:space="preserve"> </w:t>
      </w:r>
      <w:r w:rsidRPr="00B16E10">
        <w:t>a</w:t>
      </w:r>
      <w:r w:rsidR="00693E26">
        <w:t xml:space="preserve"> </w:t>
      </w:r>
      <w:r w:rsidRPr="00B16E10">
        <w:t>survey</w:t>
      </w:r>
      <w:r w:rsidR="00693E26">
        <w:t xml:space="preserve"> </w:t>
      </w:r>
      <w:r w:rsidRPr="00B16E10">
        <w:t>and/or</w:t>
      </w:r>
      <w:r w:rsidR="00693E26">
        <w:t xml:space="preserve"> </w:t>
      </w:r>
      <w:r w:rsidRPr="00B16E10">
        <w:t>census</w:t>
      </w:r>
      <w:r w:rsidR="00693E26">
        <w:t xml:space="preserve"> </w:t>
      </w:r>
      <w:r w:rsidRPr="00B16E10">
        <w:t>of</w:t>
      </w:r>
      <w:r w:rsidR="00693E26">
        <w:t xml:space="preserve"> </w:t>
      </w:r>
      <w:r w:rsidRPr="00B16E10">
        <w:t>APs,</w:t>
      </w:r>
      <w:r w:rsidR="00693E26">
        <w:t xml:space="preserve"> </w:t>
      </w:r>
      <w:r w:rsidRPr="00B16E10">
        <w:t>including</w:t>
      </w:r>
      <w:r w:rsidR="00693E26">
        <w:t xml:space="preserve"> </w:t>
      </w:r>
      <w:r w:rsidRPr="00B16E10">
        <w:t>a</w:t>
      </w:r>
      <w:r w:rsidR="00693E26">
        <w:t xml:space="preserve"> </w:t>
      </w:r>
      <w:r w:rsidRPr="00B16E10">
        <w:t>gender</w:t>
      </w:r>
      <w:r w:rsidR="00693E26">
        <w:t xml:space="preserve"> </w:t>
      </w:r>
      <w:r w:rsidRPr="00B16E10">
        <w:t>analysis,</w:t>
      </w:r>
      <w:r w:rsidR="00693E26">
        <w:t xml:space="preserve"> </w:t>
      </w:r>
      <w:r w:rsidRPr="00B16E10">
        <w:t>specifically</w:t>
      </w:r>
      <w:r w:rsidR="00693E26">
        <w:t xml:space="preserve"> </w:t>
      </w:r>
      <w:r w:rsidRPr="00B16E10">
        <w:t>related</w:t>
      </w:r>
      <w:r w:rsidR="00693E26">
        <w:t xml:space="preserve"> </w:t>
      </w:r>
      <w:r w:rsidRPr="00B16E10">
        <w:t>to</w:t>
      </w:r>
      <w:r w:rsidR="00693E26">
        <w:t xml:space="preserve"> </w:t>
      </w:r>
      <w:r w:rsidRPr="00B16E10">
        <w:t>resettlement</w:t>
      </w:r>
      <w:r w:rsidR="00693E26">
        <w:t xml:space="preserve"> </w:t>
      </w:r>
      <w:r w:rsidRPr="00B16E10">
        <w:t>impacts</w:t>
      </w:r>
      <w:r w:rsidR="00693E26">
        <w:t xml:space="preserve"> </w:t>
      </w:r>
      <w:r w:rsidRPr="00B16E10">
        <w:t>and</w:t>
      </w:r>
      <w:r w:rsidR="00693E26">
        <w:t xml:space="preserve"> </w:t>
      </w:r>
      <w:r w:rsidRPr="00B16E10">
        <w:t>risks.</w:t>
      </w:r>
      <w:r w:rsidR="00693E26">
        <w:t xml:space="preserve"> </w:t>
      </w:r>
    </w:p>
    <w:p w14:paraId="578FE3FF" w14:textId="6DC671C0" w:rsidR="003038C3" w:rsidRPr="00B16E10" w:rsidRDefault="003038C3">
      <w:pPr>
        <w:numPr>
          <w:ilvl w:val="0"/>
          <w:numId w:val="6"/>
        </w:numPr>
        <w:spacing w:after="80" w:line="295" w:lineRule="auto"/>
        <w:ind w:left="1080"/>
        <w:rPr>
          <w:rFonts w:eastAsia="Calibri"/>
        </w:rPr>
      </w:pPr>
      <w:r w:rsidRPr="00B16E10">
        <w:rPr>
          <w:rFonts w:eastAsia="Calibri"/>
        </w:rPr>
        <w:t>Carry</w:t>
      </w:r>
      <w:r w:rsidR="00693E26">
        <w:rPr>
          <w:rFonts w:eastAsia="Calibri"/>
        </w:rPr>
        <w:t xml:space="preserve"> </w:t>
      </w:r>
      <w:r w:rsidRPr="00B16E10">
        <w:rPr>
          <w:rFonts w:eastAsia="Calibri"/>
        </w:rPr>
        <w:t>out</w:t>
      </w:r>
      <w:r w:rsidR="00693E26">
        <w:rPr>
          <w:rFonts w:eastAsia="Calibri"/>
        </w:rPr>
        <w:t xml:space="preserve"> </w:t>
      </w:r>
      <w:r w:rsidRPr="00B16E10">
        <w:rPr>
          <w:rFonts w:eastAsia="Calibri"/>
        </w:rPr>
        <w:t>meaningful</w:t>
      </w:r>
      <w:r w:rsidR="00693E26">
        <w:rPr>
          <w:rFonts w:eastAsia="Calibri"/>
        </w:rPr>
        <w:t xml:space="preserve"> </w:t>
      </w:r>
      <w:r w:rsidRPr="00B16E10">
        <w:rPr>
          <w:rFonts w:eastAsia="Calibri"/>
        </w:rPr>
        <w:t>consultations</w:t>
      </w:r>
      <w:r w:rsidR="00693E26">
        <w:rPr>
          <w:rFonts w:eastAsia="Calibri"/>
        </w:rPr>
        <w:t xml:space="preserve"> </w:t>
      </w:r>
      <w:r w:rsidRPr="00B16E10">
        <w:rPr>
          <w:rFonts w:eastAsia="Calibri"/>
        </w:rPr>
        <w:t>with</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host</w:t>
      </w:r>
      <w:r w:rsidR="00693E26">
        <w:rPr>
          <w:rFonts w:eastAsia="Calibri"/>
        </w:rPr>
        <w:t xml:space="preserve"> </w:t>
      </w:r>
      <w:r w:rsidRPr="00B16E10">
        <w:rPr>
          <w:rFonts w:eastAsia="Calibri"/>
        </w:rPr>
        <w:t>communities,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concerned</w:t>
      </w:r>
      <w:r w:rsidR="00693E26">
        <w:rPr>
          <w:rFonts w:eastAsia="Calibri"/>
        </w:rPr>
        <w:t xml:space="preserve"> </w:t>
      </w:r>
      <w:r w:rsidRPr="00B16E10">
        <w:rPr>
          <w:rFonts w:eastAsia="Calibri"/>
        </w:rPr>
        <w:t>non</w:t>
      </w:r>
      <w:r w:rsidR="00197518" w:rsidRPr="00B16E10">
        <w:rPr>
          <w:rFonts w:eastAsia="Calibri"/>
        </w:rPr>
        <w:t>-</w:t>
      </w:r>
      <w:r w:rsidRPr="00B16E10">
        <w:t>government</w:t>
      </w:r>
      <w:r w:rsidR="00693E26">
        <w:rPr>
          <w:rFonts w:eastAsia="Calibri"/>
        </w:rPr>
        <w:t xml:space="preserve"> </w:t>
      </w:r>
      <w:r w:rsidRPr="00B16E10">
        <w:rPr>
          <w:rFonts w:eastAsia="Calibri"/>
        </w:rPr>
        <w:t>organizations.</w:t>
      </w:r>
      <w:r w:rsidR="00693E26">
        <w:rPr>
          <w:rFonts w:eastAsia="Calibri"/>
        </w:rPr>
        <w:t xml:space="preserve"> </w:t>
      </w:r>
      <w:r w:rsidRPr="00B16E10">
        <w:rPr>
          <w:rFonts w:eastAsia="Calibri"/>
        </w:rPr>
        <w:t>Inform</w:t>
      </w:r>
      <w:r w:rsidR="00693E26">
        <w:rPr>
          <w:rFonts w:eastAsia="Calibri"/>
        </w:rPr>
        <w:t xml:space="preserve"> </w:t>
      </w:r>
      <w:r w:rsidRPr="00B16E10">
        <w:rPr>
          <w:rFonts w:eastAsia="Calibri"/>
        </w:rPr>
        <w:t>all</w:t>
      </w:r>
      <w:r w:rsidR="00693E26">
        <w:rPr>
          <w:rFonts w:eastAsia="Calibri"/>
        </w:rPr>
        <w:t xml:space="preserve"> </w:t>
      </w:r>
      <w:r w:rsidRPr="00B16E10">
        <w:rPr>
          <w:rFonts w:eastAsia="Calibri"/>
        </w:rPr>
        <w:t>displaced</w:t>
      </w:r>
      <w:r w:rsidR="00693E26">
        <w:rPr>
          <w:rFonts w:eastAsia="Calibri"/>
        </w:rPr>
        <w:t xml:space="preserve"> </w:t>
      </w:r>
      <w:r w:rsidRPr="00B16E10">
        <w:rPr>
          <w:rFonts w:eastAsia="Calibri"/>
        </w:rPr>
        <w:t>persons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their</w:t>
      </w:r>
      <w:r w:rsidR="00693E26">
        <w:rPr>
          <w:rFonts w:eastAsia="Calibri"/>
        </w:rPr>
        <w:t xml:space="preserve"> </w:t>
      </w:r>
      <w:r w:rsidRPr="00B16E10">
        <w:rPr>
          <w:rFonts w:eastAsia="Calibri"/>
        </w:rPr>
        <w:t>entitlements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options.</w:t>
      </w:r>
      <w:r w:rsidR="00693E26">
        <w:rPr>
          <w:rFonts w:eastAsia="Calibri"/>
        </w:rPr>
        <w:t xml:space="preserve"> </w:t>
      </w:r>
      <w:r w:rsidRPr="00B16E10">
        <w:rPr>
          <w:rFonts w:eastAsia="Calibri"/>
        </w:rPr>
        <w:t>Ensure</w:t>
      </w:r>
      <w:r w:rsidR="00693E26">
        <w:rPr>
          <w:rFonts w:eastAsia="Calibri"/>
        </w:rPr>
        <w:t xml:space="preserve"> </w:t>
      </w:r>
      <w:r w:rsidRPr="00B16E10">
        <w:rPr>
          <w:rFonts w:eastAsia="Calibri"/>
        </w:rPr>
        <w:t>their</w:t>
      </w:r>
      <w:r w:rsidR="00693E26">
        <w:rPr>
          <w:rFonts w:eastAsia="Calibri"/>
        </w:rPr>
        <w:t xml:space="preserve"> </w:t>
      </w:r>
      <w:r w:rsidRPr="00B16E10">
        <w:rPr>
          <w:rFonts w:eastAsia="Calibri"/>
        </w:rPr>
        <w:t>participation</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planning,</w:t>
      </w:r>
      <w:r w:rsidR="00693E26">
        <w:rPr>
          <w:rFonts w:eastAsia="Calibri"/>
        </w:rPr>
        <w:t xml:space="preserve"> </w:t>
      </w:r>
      <w:r w:rsidRPr="00B16E10">
        <w:rPr>
          <w:rFonts w:eastAsia="Calibri"/>
        </w:rPr>
        <w:t>implementation,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monitoring</w:t>
      </w:r>
      <w:r w:rsidR="00693E26">
        <w:rPr>
          <w:rFonts w:eastAsia="Calibri"/>
        </w:rPr>
        <w:t xml:space="preserve"> </w:t>
      </w:r>
      <w:r w:rsidRPr="00B16E10">
        <w:rPr>
          <w:rFonts w:eastAsia="Calibri"/>
        </w:rPr>
        <w:t>and</w:t>
      </w:r>
      <w:r w:rsidR="00693E26">
        <w:rPr>
          <w:rFonts w:eastAsia="Calibri"/>
        </w:rPr>
        <w:t xml:space="preserve"> </w:t>
      </w:r>
      <w:r w:rsidRPr="00B16E10">
        <w:t>evaluation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programs.</w:t>
      </w:r>
      <w:r w:rsidR="00693E26">
        <w:rPr>
          <w:rFonts w:eastAsia="Calibri"/>
        </w:rPr>
        <w:t xml:space="preserve"> </w:t>
      </w:r>
      <w:r w:rsidRPr="00B16E10">
        <w:rPr>
          <w:rFonts w:eastAsia="Calibri"/>
        </w:rPr>
        <w:t>Pay</w:t>
      </w:r>
      <w:r w:rsidR="00693E26">
        <w:rPr>
          <w:rFonts w:eastAsia="Calibri"/>
        </w:rPr>
        <w:t xml:space="preserve"> </w:t>
      </w:r>
      <w:r w:rsidRPr="00B16E10">
        <w:rPr>
          <w:rFonts w:eastAsia="Calibri"/>
        </w:rPr>
        <w:t>particular</w:t>
      </w:r>
      <w:r w:rsidR="00693E26">
        <w:rPr>
          <w:rFonts w:eastAsia="Calibri"/>
        </w:rPr>
        <w:t xml:space="preserve"> </w:t>
      </w:r>
      <w:r w:rsidRPr="00B16E10">
        <w:rPr>
          <w:rFonts w:eastAsia="Calibri"/>
        </w:rPr>
        <w:t>attention</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needs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vulnerable</w:t>
      </w:r>
      <w:r w:rsidR="00693E26">
        <w:rPr>
          <w:rFonts w:eastAsia="Calibri"/>
        </w:rPr>
        <w:t xml:space="preserve"> </w:t>
      </w:r>
      <w:r w:rsidRPr="00B16E10">
        <w:rPr>
          <w:rFonts w:eastAsia="Calibri"/>
        </w:rPr>
        <w:t>groups,</w:t>
      </w:r>
      <w:r w:rsidR="00693E26">
        <w:rPr>
          <w:rFonts w:eastAsia="Calibri"/>
        </w:rPr>
        <w:t xml:space="preserve"> </w:t>
      </w:r>
      <w:r w:rsidRPr="00B16E10">
        <w:rPr>
          <w:rFonts w:eastAsia="Calibri"/>
        </w:rPr>
        <w:t>especially</w:t>
      </w:r>
      <w:r w:rsidR="00693E26">
        <w:rPr>
          <w:rFonts w:eastAsia="Calibri"/>
        </w:rPr>
        <w:t xml:space="preserve"> </w:t>
      </w:r>
      <w:r w:rsidRPr="00B16E10">
        <w:rPr>
          <w:rFonts w:eastAsia="Calibri"/>
        </w:rPr>
        <w:t>those</w:t>
      </w:r>
      <w:r w:rsidR="00693E26">
        <w:rPr>
          <w:rFonts w:eastAsia="Calibri"/>
        </w:rPr>
        <w:t xml:space="preserve"> </w:t>
      </w:r>
      <w:r w:rsidRPr="00B16E10">
        <w:rPr>
          <w:rFonts w:eastAsia="Calibri"/>
        </w:rPr>
        <w:t>below</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poverty</w:t>
      </w:r>
      <w:r w:rsidR="00693E26">
        <w:rPr>
          <w:rFonts w:eastAsia="Calibri"/>
        </w:rPr>
        <w:t xml:space="preserve"> </w:t>
      </w:r>
      <w:r w:rsidRPr="00B16E10">
        <w:rPr>
          <w:rFonts w:eastAsia="Calibri"/>
        </w:rPr>
        <w:t>line,</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landless,</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elderly,</w:t>
      </w:r>
      <w:r w:rsidR="00693E26">
        <w:rPr>
          <w:rFonts w:eastAsia="Calibri"/>
        </w:rPr>
        <w:t xml:space="preserve"> </w:t>
      </w:r>
      <w:r w:rsidRPr="00B16E10">
        <w:rPr>
          <w:rFonts w:eastAsia="Calibri"/>
        </w:rPr>
        <w:t>women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children,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Indigenous</w:t>
      </w:r>
      <w:r w:rsidR="00693E26">
        <w:rPr>
          <w:rFonts w:eastAsia="Calibri"/>
        </w:rPr>
        <w:t xml:space="preserve"> </w:t>
      </w:r>
      <w:r w:rsidRPr="00B16E10">
        <w:rPr>
          <w:rFonts w:eastAsia="Calibri"/>
        </w:rPr>
        <w:t>Peoples,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those</w:t>
      </w:r>
      <w:r w:rsidR="00693E26">
        <w:rPr>
          <w:rFonts w:eastAsia="Calibri"/>
        </w:rPr>
        <w:t xml:space="preserve"> </w:t>
      </w:r>
      <w:r w:rsidRPr="00B16E10">
        <w:rPr>
          <w:rFonts w:eastAsia="Calibri"/>
        </w:rPr>
        <w:t>without</w:t>
      </w:r>
      <w:r w:rsidR="00693E26">
        <w:rPr>
          <w:rFonts w:eastAsia="Calibri"/>
        </w:rPr>
        <w:t xml:space="preserve"> </w:t>
      </w:r>
      <w:r w:rsidRPr="00B16E10">
        <w:rPr>
          <w:rFonts w:eastAsia="Calibri"/>
        </w:rPr>
        <w:t>legal</w:t>
      </w:r>
      <w:r w:rsidR="00693E26">
        <w:rPr>
          <w:rFonts w:eastAsia="Calibri"/>
        </w:rPr>
        <w:t xml:space="preserve"> </w:t>
      </w:r>
      <w:r w:rsidRPr="00B16E10">
        <w:rPr>
          <w:rFonts w:eastAsia="Calibri"/>
        </w:rPr>
        <w:t>title</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ensure</w:t>
      </w:r>
      <w:r w:rsidR="00693E26">
        <w:rPr>
          <w:rFonts w:eastAsia="Calibri"/>
        </w:rPr>
        <w:t xml:space="preserve"> </w:t>
      </w:r>
      <w:r w:rsidRPr="00B16E10">
        <w:rPr>
          <w:rFonts w:eastAsia="Calibri"/>
        </w:rPr>
        <w:t>their</w:t>
      </w:r>
      <w:r w:rsidR="00693E26">
        <w:rPr>
          <w:rFonts w:eastAsia="Calibri"/>
        </w:rPr>
        <w:t xml:space="preserve"> </w:t>
      </w:r>
      <w:r w:rsidRPr="00B16E10">
        <w:rPr>
          <w:rFonts w:eastAsia="Calibri"/>
        </w:rPr>
        <w:t>participation</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consultations.</w:t>
      </w:r>
      <w:r w:rsidR="00693E26">
        <w:rPr>
          <w:rFonts w:eastAsia="Calibri"/>
        </w:rPr>
        <w:t xml:space="preserve"> </w:t>
      </w:r>
      <w:r w:rsidRPr="00B16E10">
        <w:rPr>
          <w:rFonts w:eastAsia="Calibri"/>
        </w:rPr>
        <w:t>Establish</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grievance</w:t>
      </w:r>
      <w:r w:rsidR="00693E26">
        <w:rPr>
          <w:rFonts w:eastAsia="Calibri"/>
        </w:rPr>
        <w:t xml:space="preserve"> </w:t>
      </w:r>
      <w:r w:rsidRPr="00B16E10">
        <w:rPr>
          <w:rFonts w:eastAsia="Calibri"/>
        </w:rPr>
        <w:t>redress</w:t>
      </w:r>
      <w:r w:rsidR="00693E26">
        <w:rPr>
          <w:rFonts w:eastAsia="Calibri"/>
        </w:rPr>
        <w:t xml:space="preserve"> </w:t>
      </w:r>
      <w:r w:rsidRPr="00B16E10">
        <w:rPr>
          <w:rFonts w:eastAsia="Calibri"/>
        </w:rPr>
        <w:t>mechanism</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receive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facilitate</w:t>
      </w:r>
      <w:r w:rsidR="00693E26">
        <w:rPr>
          <w:rFonts w:eastAsia="Calibri"/>
        </w:rPr>
        <w:t xml:space="preserve"> </w:t>
      </w:r>
      <w:r w:rsidRPr="00B16E10">
        <w:rPr>
          <w:rFonts w:eastAsia="Calibri"/>
        </w:rPr>
        <w:t>resolution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affected</w:t>
      </w:r>
      <w:r w:rsidR="00693E26">
        <w:rPr>
          <w:rFonts w:eastAsia="Calibri"/>
        </w:rPr>
        <w:t xml:space="preserve"> </w:t>
      </w:r>
      <w:r w:rsidRPr="00B16E10">
        <w:rPr>
          <w:rFonts w:eastAsia="Calibri"/>
        </w:rPr>
        <w:t>persons’</w:t>
      </w:r>
      <w:r w:rsidR="00693E26">
        <w:rPr>
          <w:rFonts w:eastAsia="Calibri"/>
        </w:rPr>
        <w:t xml:space="preserve"> </w:t>
      </w:r>
      <w:r w:rsidRPr="00B16E10">
        <w:rPr>
          <w:rFonts w:eastAsia="Calibri"/>
        </w:rPr>
        <w:t>concerns.</w:t>
      </w:r>
      <w:r w:rsidR="00693E26">
        <w:rPr>
          <w:rFonts w:eastAsia="Calibri"/>
        </w:rPr>
        <w:t xml:space="preserve"> </w:t>
      </w:r>
      <w:r w:rsidRPr="00B16E10">
        <w:rPr>
          <w:rFonts w:eastAsia="Calibri"/>
        </w:rPr>
        <w:t>Support</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social</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cultural</w:t>
      </w:r>
      <w:r w:rsidR="00693E26">
        <w:rPr>
          <w:rFonts w:eastAsia="Calibri"/>
        </w:rPr>
        <w:t xml:space="preserve"> </w:t>
      </w:r>
      <w:r w:rsidRPr="00B16E10">
        <w:rPr>
          <w:rFonts w:eastAsia="Calibri"/>
        </w:rPr>
        <w:t>institutions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displaced</w:t>
      </w:r>
      <w:r w:rsidR="00693E26">
        <w:rPr>
          <w:rFonts w:eastAsia="Calibri"/>
        </w:rPr>
        <w:t xml:space="preserve"> </w:t>
      </w:r>
      <w:r w:rsidRPr="00B16E10">
        <w:rPr>
          <w:rFonts w:eastAsia="Calibri"/>
        </w:rPr>
        <w:t>persons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their</w:t>
      </w:r>
      <w:r w:rsidR="00693E26">
        <w:rPr>
          <w:rFonts w:eastAsia="Calibri"/>
        </w:rPr>
        <w:t xml:space="preserve"> </w:t>
      </w:r>
      <w:r w:rsidRPr="00B16E10">
        <w:rPr>
          <w:rFonts w:eastAsia="Calibri"/>
        </w:rPr>
        <w:t>host</w:t>
      </w:r>
      <w:r w:rsidR="00693E26">
        <w:rPr>
          <w:rFonts w:eastAsia="Calibri"/>
        </w:rPr>
        <w:t xml:space="preserve"> </w:t>
      </w:r>
      <w:r w:rsidRPr="00B16E10">
        <w:rPr>
          <w:rFonts w:eastAsia="Calibri"/>
        </w:rPr>
        <w:t>population.</w:t>
      </w:r>
      <w:r w:rsidR="00693E26">
        <w:rPr>
          <w:rFonts w:eastAsia="Calibri"/>
        </w:rPr>
        <w:t xml:space="preserve"> </w:t>
      </w:r>
      <w:r w:rsidRPr="00B16E10">
        <w:rPr>
          <w:rFonts w:eastAsia="Calibri"/>
        </w:rPr>
        <w:t>Where</w:t>
      </w:r>
      <w:r w:rsidR="00693E26">
        <w:rPr>
          <w:rFonts w:eastAsia="Calibri"/>
        </w:rPr>
        <w:t xml:space="preserve"> </w:t>
      </w:r>
      <w:r w:rsidRPr="00B16E10">
        <w:rPr>
          <w:rFonts w:eastAsia="Calibri"/>
        </w:rPr>
        <w:t>involuntary</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impacts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risks</w:t>
      </w:r>
      <w:r w:rsidR="00693E26">
        <w:rPr>
          <w:rFonts w:eastAsia="Calibri"/>
        </w:rPr>
        <w:t xml:space="preserve"> </w:t>
      </w:r>
      <w:r w:rsidRPr="00B16E10">
        <w:rPr>
          <w:rFonts w:eastAsia="Calibri"/>
        </w:rPr>
        <w:t>are</w:t>
      </w:r>
      <w:r w:rsidR="00693E26">
        <w:rPr>
          <w:rFonts w:eastAsia="Calibri"/>
        </w:rPr>
        <w:t xml:space="preserve"> </w:t>
      </w:r>
      <w:r w:rsidRPr="00B16E10">
        <w:rPr>
          <w:rFonts w:eastAsia="Calibri"/>
        </w:rPr>
        <w:t>highly</w:t>
      </w:r>
      <w:r w:rsidR="00693E26">
        <w:rPr>
          <w:rFonts w:eastAsia="Calibri"/>
        </w:rPr>
        <w:t xml:space="preserve"> </w:t>
      </w:r>
      <w:r w:rsidRPr="00B16E10">
        <w:rPr>
          <w:rFonts w:eastAsia="Calibri"/>
        </w:rPr>
        <w:t>complex</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sensitive,</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decisions</w:t>
      </w:r>
      <w:r w:rsidR="00693E26">
        <w:rPr>
          <w:rFonts w:eastAsia="Calibri"/>
        </w:rPr>
        <w:t xml:space="preserve"> </w:t>
      </w:r>
      <w:r w:rsidRPr="00B16E10">
        <w:rPr>
          <w:rFonts w:eastAsia="Calibri"/>
        </w:rPr>
        <w:t>should</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preceded</w:t>
      </w:r>
      <w:r w:rsidR="00693E26">
        <w:rPr>
          <w:rFonts w:eastAsia="Calibri"/>
        </w:rPr>
        <w:t xml:space="preserve"> </w:t>
      </w:r>
      <w:r w:rsidRPr="00B16E10">
        <w:rPr>
          <w:rFonts w:eastAsia="Calibri"/>
        </w:rPr>
        <w:t>by</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social</w:t>
      </w:r>
      <w:r w:rsidR="00693E26">
        <w:rPr>
          <w:rFonts w:eastAsia="Calibri"/>
        </w:rPr>
        <w:t xml:space="preserve"> </w:t>
      </w:r>
      <w:r w:rsidRPr="00B16E10">
        <w:rPr>
          <w:rFonts w:eastAsia="Calibri"/>
        </w:rPr>
        <w:t>preparation</w:t>
      </w:r>
      <w:r w:rsidR="00693E26">
        <w:rPr>
          <w:rFonts w:eastAsia="Calibri"/>
        </w:rPr>
        <w:t xml:space="preserve"> </w:t>
      </w:r>
      <w:r w:rsidRPr="00B16E10">
        <w:rPr>
          <w:rFonts w:eastAsia="Calibri"/>
        </w:rPr>
        <w:t>phase.</w:t>
      </w:r>
      <w:r w:rsidR="00693E26">
        <w:rPr>
          <w:rFonts w:eastAsia="Calibri"/>
        </w:rPr>
        <w:t xml:space="preserve"> </w:t>
      </w:r>
    </w:p>
    <w:p w14:paraId="462A853A" w14:textId="5662F9E7" w:rsidR="003038C3" w:rsidRPr="00B16E10" w:rsidRDefault="003038C3">
      <w:pPr>
        <w:numPr>
          <w:ilvl w:val="0"/>
          <w:numId w:val="6"/>
        </w:numPr>
        <w:spacing w:after="80" w:line="295" w:lineRule="auto"/>
        <w:ind w:left="1080"/>
        <w:rPr>
          <w:rFonts w:eastAsia="Calibri"/>
        </w:rPr>
      </w:pPr>
      <w:r w:rsidRPr="00B16E10">
        <w:rPr>
          <w:rFonts w:eastAsia="Calibri"/>
        </w:rPr>
        <w:t>Improve,</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least</w:t>
      </w:r>
      <w:r w:rsidR="00693E26">
        <w:rPr>
          <w:rFonts w:eastAsia="Calibri"/>
        </w:rPr>
        <w:t xml:space="preserve"> </w:t>
      </w:r>
      <w:r w:rsidRPr="00B16E10">
        <w:rPr>
          <w:rFonts w:eastAsia="Calibri"/>
        </w:rPr>
        <w:t>restore,</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livelihoods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all</w:t>
      </w:r>
      <w:r w:rsidR="00693E26">
        <w:rPr>
          <w:rFonts w:eastAsia="Calibri"/>
        </w:rPr>
        <w:t xml:space="preserve"> </w:t>
      </w:r>
      <w:r w:rsidRPr="00B16E10">
        <w:rPr>
          <w:rFonts w:eastAsia="Calibri"/>
        </w:rPr>
        <w:t>displaced</w:t>
      </w:r>
      <w:r w:rsidR="00693E26">
        <w:rPr>
          <w:rFonts w:eastAsia="Calibri"/>
        </w:rPr>
        <w:t xml:space="preserve"> </w:t>
      </w:r>
      <w:r w:rsidRPr="00B16E10">
        <w:rPr>
          <w:rFonts w:eastAsia="Calibri"/>
        </w:rPr>
        <w:t>persons</w:t>
      </w:r>
      <w:r w:rsidR="00693E26">
        <w:rPr>
          <w:rFonts w:eastAsia="Calibri"/>
        </w:rPr>
        <w:t xml:space="preserve"> </w:t>
      </w:r>
      <w:r w:rsidRPr="00B16E10">
        <w:rPr>
          <w:rFonts w:eastAsia="Calibri"/>
        </w:rPr>
        <w:t>through</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land-based</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strategies</w:t>
      </w:r>
      <w:r w:rsidR="00693E26">
        <w:rPr>
          <w:rFonts w:eastAsia="Calibri"/>
        </w:rPr>
        <w:t xml:space="preserve"> </w:t>
      </w:r>
      <w:r w:rsidRPr="00B16E10">
        <w:rPr>
          <w:rFonts w:eastAsia="Calibri"/>
        </w:rPr>
        <w:t>when</w:t>
      </w:r>
      <w:r w:rsidR="00693E26">
        <w:rPr>
          <w:rFonts w:eastAsia="Calibri"/>
        </w:rPr>
        <w:t xml:space="preserve"> </w:t>
      </w:r>
      <w:r w:rsidRPr="00B16E10">
        <w:rPr>
          <w:rFonts w:eastAsia="Calibri"/>
        </w:rPr>
        <w:t>affected</w:t>
      </w:r>
      <w:r w:rsidR="00693E26">
        <w:rPr>
          <w:rFonts w:eastAsia="Calibri"/>
        </w:rPr>
        <w:t xml:space="preserve"> </w:t>
      </w:r>
      <w:r w:rsidRPr="00B16E10">
        <w:rPr>
          <w:rFonts w:eastAsia="Calibri"/>
        </w:rPr>
        <w:t>livelihoods</w:t>
      </w:r>
      <w:r w:rsidR="00693E26">
        <w:rPr>
          <w:rFonts w:eastAsia="Calibri"/>
        </w:rPr>
        <w:t xml:space="preserve"> </w:t>
      </w:r>
      <w:r w:rsidRPr="00B16E10">
        <w:rPr>
          <w:rFonts w:eastAsia="Calibri"/>
        </w:rPr>
        <w:t>are</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based</w:t>
      </w:r>
      <w:r w:rsidR="00693E26">
        <w:rPr>
          <w:rFonts w:eastAsia="Calibri"/>
        </w:rPr>
        <w:t xml:space="preserve"> </w:t>
      </w:r>
      <w:r w:rsidRPr="00B16E10">
        <w:rPr>
          <w:rFonts w:eastAsia="Calibri"/>
        </w:rPr>
        <w:t>where</w:t>
      </w:r>
      <w:r w:rsidR="00693E26">
        <w:rPr>
          <w:rFonts w:eastAsia="Calibri"/>
        </w:rPr>
        <w:t xml:space="preserve"> </w:t>
      </w:r>
      <w:r w:rsidRPr="00B16E10">
        <w:rPr>
          <w:rFonts w:eastAsia="Calibri"/>
        </w:rPr>
        <w:t>possible</w:t>
      </w:r>
      <w:r w:rsidR="00693E26">
        <w:rPr>
          <w:rFonts w:eastAsia="Calibri"/>
        </w:rPr>
        <w:t xml:space="preserve"> </w:t>
      </w:r>
      <w:r w:rsidRPr="00B16E10">
        <w:rPr>
          <w:rFonts w:eastAsia="Calibri"/>
        </w:rPr>
        <w:t>or</w:t>
      </w:r>
      <w:r w:rsidR="00693E26">
        <w:rPr>
          <w:rFonts w:eastAsia="Calibri"/>
        </w:rPr>
        <w:t xml:space="preserve"> </w:t>
      </w:r>
      <w:r w:rsidRPr="00B16E10">
        <w:t>cash</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replacement</w:t>
      </w:r>
      <w:r w:rsidR="00693E26">
        <w:rPr>
          <w:rFonts w:eastAsia="Calibri"/>
        </w:rPr>
        <w:t xml:space="preserve"> </w:t>
      </w:r>
      <w:r w:rsidRPr="00B16E10">
        <w:rPr>
          <w:rFonts w:eastAsia="Calibri"/>
        </w:rPr>
        <w:t>value</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when</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loss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does</w:t>
      </w:r>
      <w:r w:rsidR="00693E26">
        <w:rPr>
          <w:rFonts w:eastAsia="Calibri"/>
        </w:rPr>
        <w:t xml:space="preserve"> </w:t>
      </w:r>
      <w:r w:rsidRPr="00B16E10">
        <w:rPr>
          <w:rFonts w:eastAsia="Calibri"/>
        </w:rPr>
        <w:t>not</w:t>
      </w:r>
      <w:r w:rsidR="00693E26">
        <w:rPr>
          <w:rFonts w:eastAsia="Calibri"/>
        </w:rPr>
        <w:t xml:space="preserve"> </w:t>
      </w:r>
      <w:r w:rsidRPr="00B16E10">
        <w:rPr>
          <w:rFonts w:eastAsia="Calibri"/>
        </w:rPr>
        <w:t>undermine</w:t>
      </w:r>
      <w:r w:rsidR="00693E26">
        <w:rPr>
          <w:rFonts w:eastAsia="Calibri"/>
        </w:rPr>
        <w:t xml:space="preserve"> </w:t>
      </w:r>
      <w:r w:rsidRPr="00B16E10">
        <w:rPr>
          <w:rFonts w:eastAsia="Calibri"/>
        </w:rPr>
        <w:t>livelihoods,</w:t>
      </w:r>
      <w:r w:rsidR="00693E26">
        <w:rPr>
          <w:rFonts w:eastAsia="Calibri"/>
        </w:rPr>
        <w:t xml:space="preserve"> </w:t>
      </w:r>
      <w:r w:rsidRPr="00B16E10">
        <w:rPr>
          <w:rFonts w:eastAsia="Calibri"/>
        </w:rPr>
        <w:t>(b)</w:t>
      </w:r>
      <w:r w:rsidR="00693E26">
        <w:rPr>
          <w:rFonts w:eastAsia="Calibri"/>
        </w:rPr>
        <w:t xml:space="preserve"> </w:t>
      </w:r>
      <w:r w:rsidRPr="00B16E10">
        <w:rPr>
          <w:rFonts w:eastAsia="Calibri"/>
        </w:rPr>
        <w:t>prompt</w:t>
      </w:r>
      <w:r w:rsidR="00693E26">
        <w:rPr>
          <w:rFonts w:eastAsia="Calibri"/>
        </w:rPr>
        <w:t xml:space="preserve"> </w:t>
      </w:r>
      <w:r w:rsidRPr="00B16E10">
        <w:rPr>
          <w:rFonts w:eastAsia="Calibri"/>
        </w:rPr>
        <w:t>replacement</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assets</w:t>
      </w:r>
      <w:r w:rsidR="00693E26">
        <w:rPr>
          <w:rFonts w:eastAsia="Calibri"/>
        </w:rPr>
        <w:t xml:space="preserve"> </w:t>
      </w:r>
      <w:r w:rsidRPr="00B16E10">
        <w:rPr>
          <w:rFonts w:eastAsia="Calibri"/>
        </w:rPr>
        <w:t>with</w:t>
      </w:r>
      <w:r w:rsidR="00693E26">
        <w:rPr>
          <w:rFonts w:eastAsia="Calibri"/>
        </w:rPr>
        <w:t xml:space="preserve"> </w:t>
      </w:r>
      <w:r w:rsidRPr="00B16E10">
        <w:rPr>
          <w:rFonts w:eastAsia="Calibri"/>
        </w:rPr>
        <w:t>access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assets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equal</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higher</w:t>
      </w:r>
      <w:r w:rsidR="00693E26">
        <w:rPr>
          <w:rFonts w:eastAsia="Calibri"/>
        </w:rPr>
        <w:t xml:space="preserve"> </w:t>
      </w:r>
      <w:r w:rsidRPr="00B16E10">
        <w:rPr>
          <w:rFonts w:eastAsia="Calibri"/>
        </w:rPr>
        <w:t>value,</w:t>
      </w:r>
      <w:r w:rsidR="00693E26">
        <w:rPr>
          <w:rFonts w:eastAsia="Calibri"/>
        </w:rPr>
        <w:t xml:space="preserve"> </w:t>
      </w:r>
      <w:r w:rsidRPr="00B16E10">
        <w:rPr>
          <w:rFonts w:eastAsia="Calibri"/>
        </w:rPr>
        <w:t>(c)</w:t>
      </w:r>
      <w:r w:rsidR="00693E26">
        <w:rPr>
          <w:rFonts w:eastAsia="Calibri"/>
        </w:rPr>
        <w:t xml:space="preserve"> </w:t>
      </w:r>
      <w:r w:rsidRPr="00B16E10">
        <w:rPr>
          <w:rFonts w:eastAsia="Calibri"/>
        </w:rPr>
        <w:t>prompt</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full</w:t>
      </w:r>
      <w:r w:rsidR="00693E26">
        <w:rPr>
          <w:rFonts w:eastAsia="Calibri"/>
        </w:rPr>
        <w:t xml:space="preserve"> </w:t>
      </w:r>
      <w:r w:rsidRPr="00B16E10">
        <w:rPr>
          <w:rFonts w:eastAsia="Calibri"/>
        </w:rPr>
        <w:t>replacement</w:t>
      </w:r>
      <w:r w:rsidR="00693E26">
        <w:rPr>
          <w:rFonts w:eastAsia="Calibri"/>
        </w:rPr>
        <w:t xml:space="preserve"> </w:t>
      </w:r>
      <w:r w:rsidRPr="00B16E10">
        <w:rPr>
          <w:rFonts w:eastAsia="Calibri"/>
        </w:rPr>
        <w:t>cost</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assets</w:t>
      </w:r>
      <w:r w:rsidR="00693E26">
        <w:rPr>
          <w:rFonts w:eastAsia="Calibri"/>
        </w:rPr>
        <w:t xml:space="preserve"> </w:t>
      </w:r>
      <w:r w:rsidRPr="00B16E10">
        <w:rPr>
          <w:rFonts w:eastAsia="Calibri"/>
        </w:rPr>
        <w:t>that</w:t>
      </w:r>
      <w:r w:rsidR="00693E26">
        <w:rPr>
          <w:rFonts w:eastAsia="Calibri"/>
        </w:rPr>
        <w:t xml:space="preserve"> </w:t>
      </w:r>
      <w:r w:rsidRPr="00B16E10">
        <w:rPr>
          <w:rFonts w:eastAsia="Calibri"/>
        </w:rPr>
        <w:t>cannot</w:t>
      </w:r>
      <w:r w:rsidR="00693E26">
        <w:rPr>
          <w:rFonts w:eastAsia="Calibri"/>
        </w:rPr>
        <w:t xml:space="preserve"> </w:t>
      </w:r>
      <w:r w:rsidRPr="00B16E10">
        <w:rPr>
          <w:rFonts w:eastAsia="Calibri"/>
        </w:rPr>
        <w:lastRenderedPageBreak/>
        <w:t>be</w:t>
      </w:r>
      <w:r w:rsidR="00693E26">
        <w:rPr>
          <w:rFonts w:eastAsia="Calibri"/>
        </w:rPr>
        <w:t xml:space="preserve"> </w:t>
      </w:r>
      <w:r w:rsidRPr="00B16E10">
        <w:rPr>
          <w:rFonts w:eastAsia="Calibri"/>
        </w:rPr>
        <w:t>restored,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(d)</w:t>
      </w:r>
      <w:r w:rsidR="00693E26">
        <w:rPr>
          <w:rFonts w:eastAsia="Calibri"/>
        </w:rPr>
        <w:t xml:space="preserve"> </w:t>
      </w:r>
      <w:r w:rsidRPr="00B16E10">
        <w:rPr>
          <w:rFonts w:eastAsia="Calibri"/>
        </w:rPr>
        <w:t>additional</w:t>
      </w:r>
      <w:r w:rsidR="00693E26">
        <w:rPr>
          <w:rFonts w:eastAsia="Calibri"/>
        </w:rPr>
        <w:t xml:space="preserve"> </w:t>
      </w:r>
      <w:r w:rsidRPr="00B16E10">
        <w:rPr>
          <w:rFonts w:eastAsia="Calibri"/>
        </w:rPr>
        <w:t>revenues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services</w:t>
      </w:r>
      <w:r w:rsidR="00693E26">
        <w:rPr>
          <w:rFonts w:eastAsia="Calibri"/>
        </w:rPr>
        <w:t xml:space="preserve"> </w:t>
      </w:r>
      <w:r w:rsidRPr="00B16E10">
        <w:rPr>
          <w:rFonts w:eastAsia="Calibri"/>
        </w:rPr>
        <w:t>through</w:t>
      </w:r>
      <w:r w:rsidR="00693E26">
        <w:rPr>
          <w:rFonts w:eastAsia="Calibri"/>
        </w:rPr>
        <w:t xml:space="preserve"> </w:t>
      </w:r>
      <w:r w:rsidRPr="00B16E10">
        <w:rPr>
          <w:rFonts w:eastAsia="Calibri"/>
        </w:rPr>
        <w:t>benefit</w:t>
      </w:r>
      <w:r w:rsidR="00693E26">
        <w:rPr>
          <w:rFonts w:eastAsia="Calibri"/>
        </w:rPr>
        <w:t xml:space="preserve"> </w:t>
      </w:r>
      <w:r w:rsidRPr="00B16E10">
        <w:rPr>
          <w:rFonts w:eastAsia="Calibri"/>
        </w:rPr>
        <w:t>sharing</w:t>
      </w:r>
      <w:r w:rsidR="00693E26">
        <w:rPr>
          <w:rFonts w:eastAsia="Calibri"/>
        </w:rPr>
        <w:t xml:space="preserve"> </w:t>
      </w:r>
      <w:r w:rsidRPr="00B16E10">
        <w:rPr>
          <w:rFonts w:eastAsia="Calibri"/>
        </w:rPr>
        <w:t>schemes</w:t>
      </w:r>
      <w:r w:rsidR="00693E26">
        <w:rPr>
          <w:rFonts w:eastAsia="Calibri"/>
        </w:rPr>
        <w:t xml:space="preserve"> </w:t>
      </w:r>
      <w:r w:rsidRPr="00B16E10">
        <w:rPr>
          <w:rFonts w:eastAsia="Calibri"/>
        </w:rPr>
        <w:t>where</w:t>
      </w:r>
      <w:r w:rsidR="00693E26">
        <w:rPr>
          <w:rFonts w:eastAsia="Calibri"/>
        </w:rPr>
        <w:t xml:space="preserve"> </w:t>
      </w:r>
      <w:r w:rsidRPr="00B16E10">
        <w:rPr>
          <w:rFonts w:eastAsia="Calibri"/>
        </w:rPr>
        <w:t>possible.</w:t>
      </w:r>
      <w:r w:rsidR="00693E26">
        <w:rPr>
          <w:rFonts w:eastAsia="Calibri"/>
        </w:rPr>
        <w:t xml:space="preserve"> </w:t>
      </w:r>
    </w:p>
    <w:p w14:paraId="6845E8DF" w14:textId="77192FC4" w:rsidR="003038C3" w:rsidRPr="00B16E10" w:rsidRDefault="003038C3">
      <w:pPr>
        <w:numPr>
          <w:ilvl w:val="0"/>
          <w:numId w:val="6"/>
        </w:numPr>
        <w:spacing w:after="80" w:line="295" w:lineRule="auto"/>
        <w:ind w:left="1080"/>
        <w:rPr>
          <w:rFonts w:eastAsia="Calibri"/>
        </w:rPr>
      </w:pPr>
      <w:r w:rsidRPr="00B16E10">
        <w:rPr>
          <w:rFonts w:eastAsia="Calibri"/>
        </w:rPr>
        <w:t>Provide</w:t>
      </w:r>
      <w:r w:rsidR="00693E26">
        <w:rPr>
          <w:rFonts w:eastAsia="Calibri"/>
        </w:rPr>
        <w:t xml:space="preserve"> </w:t>
      </w:r>
      <w:r w:rsidRPr="00B16E10">
        <w:rPr>
          <w:rFonts w:eastAsia="Calibri"/>
        </w:rPr>
        <w:t>physically</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economically</w:t>
      </w:r>
      <w:r w:rsidR="00693E26">
        <w:rPr>
          <w:rFonts w:eastAsia="Calibri"/>
        </w:rPr>
        <w:t xml:space="preserve"> </w:t>
      </w:r>
      <w:r w:rsidRPr="00B16E10">
        <w:rPr>
          <w:rFonts w:eastAsia="Calibri"/>
        </w:rPr>
        <w:t>displaced</w:t>
      </w:r>
      <w:r w:rsidR="00693E26">
        <w:rPr>
          <w:rFonts w:eastAsia="Calibri"/>
        </w:rPr>
        <w:t xml:space="preserve"> </w:t>
      </w:r>
      <w:r w:rsidRPr="00B16E10">
        <w:rPr>
          <w:rFonts w:eastAsia="Calibri"/>
        </w:rPr>
        <w:t>persons</w:t>
      </w:r>
      <w:r w:rsidR="00693E26">
        <w:rPr>
          <w:rFonts w:eastAsia="Calibri"/>
        </w:rPr>
        <w:t xml:space="preserve"> </w:t>
      </w:r>
      <w:r w:rsidRPr="00B16E10">
        <w:rPr>
          <w:rFonts w:eastAsia="Calibri"/>
        </w:rPr>
        <w:t>with</w:t>
      </w:r>
      <w:r w:rsidR="00693E26">
        <w:rPr>
          <w:rFonts w:eastAsia="Calibri"/>
        </w:rPr>
        <w:t xml:space="preserve"> </w:t>
      </w:r>
      <w:r w:rsidRPr="00B16E10">
        <w:rPr>
          <w:rFonts w:eastAsia="Calibri"/>
        </w:rPr>
        <w:t>needed</w:t>
      </w:r>
      <w:r w:rsidR="00693E26">
        <w:rPr>
          <w:rFonts w:eastAsia="Calibri"/>
        </w:rPr>
        <w:t xml:space="preserve"> </w:t>
      </w:r>
      <w:r w:rsidRPr="00B16E10">
        <w:rPr>
          <w:rFonts w:eastAsia="Calibri"/>
        </w:rPr>
        <w:t>assistance,</w:t>
      </w:r>
      <w:r w:rsidR="00693E26">
        <w:rPr>
          <w:rFonts w:eastAsia="Calibri"/>
        </w:rPr>
        <w:t xml:space="preserve"> </w:t>
      </w:r>
      <w:r w:rsidRPr="00B16E10">
        <w:rPr>
          <w:rFonts w:eastAsia="Calibri"/>
        </w:rPr>
        <w:t>including</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following:</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if</w:t>
      </w:r>
      <w:r w:rsidR="00693E26">
        <w:rPr>
          <w:rFonts w:eastAsia="Calibri"/>
        </w:rPr>
        <w:t xml:space="preserve"> </w:t>
      </w:r>
      <w:r w:rsidRPr="00B16E10">
        <w:rPr>
          <w:rFonts w:eastAsia="Calibri"/>
        </w:rPr>
        <w:t>there</w:t>
      </w:r>
      <w:r w:rsidR="00693E26">
        <w:rPr>
          <w:rFonts w:eastAsia="Calibri"/>
        </w:rPr>
        <w:t xml:space="preserve"> </w:t>
      </w:r>
      <w:r w:rsidRPr="00B16E10">
        <w:rPr>
          <w:rFonts w:eastAsia="Calibri"/>
        </w:rPr>
        <w:t>is</w:t>
      </w:r>
      <w:r w:rsidR="00693E26">
        <w:rPr>
          <w:rFonts w:eastAsia="Calibri"/>
        </w:rPr>
        <w:t xml:space="preserve"> </w:t>
      </w:r>
      <w:r w:rsidRPr="00B16E10">
        <w:rPr>
          <w:rFonts w:eastAsia="Calibri"/>
        </w:rPr>
        <w:t>relocation,</w:t>
      </w:r>
      <w:r w:rsidR="00693E26">
        <w:rPr>
          <w:rFonts w:eastAsia="Calibri"/>
        </w:rPr>
        <w:t xml:space="preserve"> </w:t>
      </w:r>
      <w:r w:rsidRPr="00B16E10">
        <w:rPr>
          <w:rFonts w:eastAsia="Calibri"/>
        </w:rPr>
        <w:t>secured</w:t>
      </w:r>
      <w:r w:rsidR="00693E26">
        <w:rPr>
          <w:rFonts w:eastAsia="Calibri"/>
        </w:rPr>
        <w:t xml:space="preserve"> </w:t>
      </w:r>
      <w:r w:rsidRPr="00B16E10">
        <w:rPr>
          <w:rFonts w:eastAsia="Calibri"/>
        </w:rPr>
        <w:t>tenure</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relocation</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better</w:t>
      </w:r>
      <w:r w:rsidR="00693E26">
        <w:rPr>
          <w:rFonts w:eastAsia="Calibri"/>
        </w:rPr>
        <w:t xml:space="preserve"> </w:t>
      </w:r>
      <w:r w:rsidRPr="00B16E10">
        <w:rPr>
          <w:rFonts w:eastAsia="Calibri"/>
        </w:rPr>
        <w:t>housing</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sites</w:t>
      </w:r>
      <w:r w:rsidR="00693E26">
        <w:rPr>
          <w:rFonts w:eastAsia="Calibri"/>
        </w:rPr>
        <w:t xml:space="preserve"> </w:t>
      </w:r>
      <w:r w:rsidRPr="00B16E10">
        <w:rPr>
          <w:rFonts w:eastAsia="Calibri"/>
        </w:rPr>
        <w:t>with</w:t>
      </w:r>
      <w:r w:rsidR="00693E26">
        <w:rPr>
          <w:rFonts w:eastAsia="Calibri"/>
        </w:rPr>
        <w:t xml:space="preserve"> </w:t>
      </w:r>
      <w:r w:rsidRPr="00B16E10">
        <w:rPr>
          <w:rFonts w:eastAsia="Calibri"/>
        </w:rPr>
        <w:t>comparable</w:t>
      </w:r>
      <w:r w:rsidR="00693E26">
        <w:rPr>
          <w:rFonts w:eastAsia="Calibri"/>
        </w:rPr>
        <w:t xml:space="preserve"> </w:t>
      </w:r>
      <w:r w:rsidRPr="00B16E10">
        <w:rPr>
          <w:rFonts w:eastAsia="Calibri"/>
        </w:rPr>
        <w:t>access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employment</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production</w:t>
      </w:r>
      <w:r w:rsidR="00693E26">
        <w:rPr>
          <w:rFonts w:eastAsia="Calibri"/>
        </w:rPr>
        <w:t xml:space="preserve"> </w:t>
      </w:r>
      <w:r w:rsidRPr="00B16E10">
        <w:rPr>
          <w:rFonts w:eastAsia="Calibri"/>
        </w:rPr>
        <w:t>opportunities,</w:t>
      </w:r>
      <w:r w:rsidR="00693E26">
        <w:rPr>
          <w:rFonts w:eastAsia="Calibri"/>
        </w:rPr>
        <w:t xml:space="preserve"> </w:t>
      </w:r>
      <w:r w:rsidRPr="00B16E10">
        <w:rPr>
          <w:rFonts w:eastAsia="Calibri"/>
        </w:rPr>
        <w:t>integration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resettled</w:t>
      </w:r>
      <w:r w:rsidR="00693E26">
        <w:rPr>
          <w:rFonts w:eastAsia="Calibri"/>
        </w:rPr>
        <w:t xml:space="preserve"> </w:t>
      </w:r>
      <w:r w:rsidRPr="00B16E10">
        <w:rPr>
          <w:rFonts w:eastAsia="Calibri"/>
        </w:rPr>
        <w:t>persons</w:t>
      </w:r>
      <w:r w:rsidR="00693E26">
        <w:rPr>
          <w:rFonts w:eastAsia="Calibri"/>
        </w:rPr>
        <w:t xml:space="preserve"> </w:t>
      </w:r>
      <w:r w:rsidRPr="00B16E10">
        <w:rPr>
          <w:rFonts w:eastAsia="Calibri"/>
        </w:rPr>
        <w:t>economically</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socially</w:t>
      </w:r>
      <w:r w:rsidR="00693E26">
        <w:rPr>
          <w:rFonts w:eastAsia="Calibri"/>
        </w:rPr>
        <w:t xml:space="preserve"> </w:t>
      </w:r>
      <w:r w:rsidRPr="00B16E10">
        <w:rPr>
          <w:rFonts w:eastAsia="Calibri"/>
        </w:rPr>
        <w:t>into</w:t>
      </w:r>
      <w:r w:rsidR="00693E26">
        <w:rPr>
          <w:rFonts w:eastAsia="Calibri"/>
        </w:rPr>
        <w:t xml:space="preserve"> </w:t>
      </w:r>
      <w:r w:rsidRPr="00B16E10">
        <w:rPr>
          <w:rFonts w:eastAsia="Calibri"/>
        </w:rPr>
        <w:t>their</w:t>
      </w:r>
      <w:r w:rsidR="00693E26">
        <w:rPr>
          <w:rFonts w:eastAsia="Calibri"/>
        </w:rPr>
        <w:t xml:space="preserve"> </w:t>
      </w:r>
      <w:r w:rsidRPr="00B16E10">
        <w:rPr>
          <w:rFonts w:eastAsia="Calibri"/>
        </w:rPr>
        <w:t>host</w:t>
      </w:r>
      <w:r w:rsidR="00693E26">
        <w:rPr>
          <w:rFonts w:eastAsia="Calibri"/>
        </w:rPr>
        <w:t xml:space="preserve"> </w:t>
      </w:r>
      <w:r w:rsidRPr="00B16E10">
        <w:rPr>
          <w:rFonts w:eastAsia="Calibri"/>
        </w:rPr>
        <w:t>communities,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extension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benefits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host</w:t>
      </w:r>
      <w:r w:rsidR="00693E26">
        <w:rPr>
          <w:rFonts w:eastAsia="Calibri"/>
        </w:rPr>
        <w:t xml:space="preserve"> </w:t>
      </w:r>
      <w:r w:rsidRPr="00B16E10">
        <w:rPr>
          <w:rFonts w:eastAsia="Calibri"/>
        </w:rPr>
        <w:t>communities;</w:t>
      </w:r>
      <w:r w:rsidR="00693E26">
        <w:rPr>
          <w:rFonts w:eastAsia="Calibri"/>
        </w:rPr>
        <w:t xml:space="preserve"> </w:t>
      </w:r>
      <w:r w:rsidRPr="00B16E10">
        <w:rPr>
          <w:rFonts w:eastAsia="Calibri"/>
        </w:rPr>
        <w:t>(b)</w:t>
      </w:r>
      <w:r w:rsidR="00693E26">
        <w:rPr>
          <w:rFonts w:eastAsia="Calibri"/>
        </w:rPr>
        <w:t xml:space="preserve"> </w:t>
      </w:r>
      <w:r w:rsidRPr="00B16E10">
        <w:rPr>
          <w:rFonts w:eastAsia="Calibri"/>
        </w:rPr>
        <w:t>transitional</w:t>
      </w:r>
      <w:r w:rsidR="00693E26">
        <w:rPr>
          <w:rFonts w:eastAsia="Calibri"/>
        </w:rPr>
        <w:t xml:space="preserve"> </w:t>
      </w:r>
      <w:r w:rsidRPr="00B16E10">
        <w:rPr>
          <w:rFonts w:eastAsia="Calibri"/>
        </w:rPr>
        <w:t>support</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development</w:t>
      </w:r>
      <w:r w:rsidR="00693E26">
        <w:rPr>
          <w:rFonts w:eastAsia="Calibri"/>
        </w:rPr>
        <w:t xml:space="preserve"> </w:t>
      </w:r>
      <w:r w:rsidRPr="00B16E10">
        <w:rPr>
          <w:rFonts w:eastAsia="Calibri"/>
        </w:rPr>
        <w:t>assistance,</w:t>
      </w:r>
      <w:r w:rsidR="00693E26">
        <w:rPr>
          <w:rFonts w:eastAsia="Calibri"/>
        </w:rPr>
        <w:t xml:space="preserve"> </w:t>
      </w:r>
      <w:r w:rsidRPr="00B16E10">
        <w:rPr>
          <w:rFonts w:eastAsia="Calibri"/>
        </w:rPr>
        <w:t>such</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development,</w:t>
      </w:r>
      <w:r w:rsidR="00693E26">
        <w:rPr>
          <w:rFonts w:eastAsia="Calibri"/>
        </w:rPr>
        <w:t xml:space="preserve"> </w:t>
      </w:r>
      <w:r w:rsidRPr="00B16E10">
        <w:rPr>
          <w:rFonts w:eastAsia="Calibri"/>
        </w:rPr>
        <w:t>credit</w:t>
      </w:r>
      <w:r w:rsidR="00693E26">
        <w:rPr>
          <w:rFonts w:eastAsia="Calibri"/>
        </w:rPr>
        <w:t xml:space="preserve"> </w:t>
      </w:r>
      <w:r w:rsidRPr="00B16E10">
        <w:rPr>
          <w:rFonts w:eastAsia="Calibri"/>
        </w:rPr>
        <w:t>facilities,</w:t>
      </w:r>
      <w:r w:rsidR="00693E26">
        <w:rPr>
          <w:rFonts w:eastAsia="Calibri"/>
        </w:rPr>
        <w:t xml:space="preserve"> </w:t>
      </w:r>
      <w:r w:rsidRPr="00B16E10">
        <w:rPr>
          <w:rFonts w:eastAsia="Calibri"/>
        </w:rPr>
        <w:t>training,</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employment</w:t>
      </w:r>
      <w:r w:rsidR="00693E26">
        <w:rPr>
          <w:rFonts w:eastAsia="Calibri"/>
        </w:rPr>
        <w:t xml:space="preserve"> </w:t>
      </w:r>
      <w:r w:rsidRPr="00B16E10">
        <w:rPr>
          <w:rFonts w:eastAsia="Calibri"/>
        </w:rPr>
        <w:t>opportunities;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w:t>
      </w:r>
      <w:r w:rsidR="00693E26">
        <w:rPr>
          <w:rFonts w:eastAsia="Calibri"/>
        </w:rPr>
        <w:t xml:space="preserve"> </w:t>
      </w:r>
      <w:r w:rsidRPr="00B16E10">
        <w:rPr>
          <w:rFonts w:eastAsia="Calibri"/>
        </w:rPr>
        <w:t>civic</w:t>
      </w:r>
      <w:r w:rsidR="00693E26">
        <w:rPr>
          <w:rFonts w:eastAsia="Calibri"/>
        </w:rPr>
        <w:t xml:space="preserve"> </w:t>
      </w:r>
      <w:r w:rsidRPr="00B16E10">
        <w:rPr>
          <w:rFonts w:eastAsia="Calibri"/>
        </w:rPr>
        <w:t>infrastructure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community</w:t>
      </w:r>
      <w:r w:rsidR="00693E26">
        <w:rPr>
          <w:rFonts w:eastAsia="Calibri"/>
        </w:rPr>
        <w:t xml:space="preserve"> </w:t>
      </w:r>
      <w:r w:rsidRPr="00B16E10">
        <w:rPr>
          <w:rFonts w:eastAsia="Calibri"/>
        </w:rPr>
        <w:t>services,</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required.</w:t>
      </w:r>
      <w:r w:rsidR="00693E26">
        <w:rPr>
          <w:rFonts w:eastAsia="Calibri"/>
        </w:rPr>
        <w:t xml:space="preserve"> </w:t>
      </w:r>
    </w:p>
    <w:p w14:paraId="5D0394F1" w14:textId="52289A04" w:rsidR="003038C3" w:rsidRPr="00B16E10" w:rsidRDefault="003038C3">
      <w:pPr>
        <w:numPr>
          <w:ilvl w:val="0"/>
          <w:numId w:val="6"/>
        </w:numPr>
        <w:spacing w:after="80" w:line="295" w:lineRule="auto"/>
        <w:ind w:left="1080"/>
        <w:rPr>
          <w:rFonts w:eastAsia="Calibri"/>
        </w:rPr>
      </w:pPr>
      <w:r w:rsidRPr="00B16E10">
        <w:rPr>
          <w:rFonts w:eastAsia="Calibri"/>
        </w:rPr>
        <w:t>Improve</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standards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living</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displaced</w:t>
      </w:r>
      <w:r w:rsidR="00693E26">
        <w:rPr>
          <w:rFonts w:eastAsia="Calibri"/>
        </w:rPr>
        <w:t xml:space="preserve"> </w:t>
      </w:r>
      <w:r w:rsidRPr="00B16E10">
        <w:rPr>
          <w:rFonts w:eastAsia="Calibri"/>
        </w:rPr>
        <w:t>poor</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other</w:t>
      </w:r>
      <w:r w:rsidR="00693E26">
        <w:rPr>
          <w:rFonts w:eastAsia="Calibri"/>
        </w:rPr>
        <w:t xml:space="preserve"> </w:t>
      </w:r>
      <w:r w:rsidRPr="00B16E10">
        <w:rPr>
          <w:rFonts w:eastAsia="Calibri"/>
        </w:rPr>
        <w:t>vulnerable</w:t>
      </w:r>
      <w:r w:rsidR="00693E26">
        <w:rPr>
          <w:rFonts w:eastAsia="Calibri"/>
        </w:rPr>
        <w:t xml:space="preserve"> </w:t>
      </w:r>
      <w:r w:rsidRPr="00B16E10">
        <w:rPr>
          <w:rFonts w:eastAsia="Calibri"/>
        </w:rPr>
        <w:t>groups,</w:t>
      </w:r>
      <w:r w:rsidR="00693E26">
        <w:rPr>
          <w:rFonts w:eastAsia="Calibri"/>
        </w:rPr>
        <w:t xml:space="preserve"> </w:t>
      </w:r>
      <w:r w:rsidRPr="00B16E10">
        <w:rPr>
          <w:rFonts w:eastAsia="Calibri"/>
        </w:rPr>
        <w:t>including</w:t>
      </w:r>
      <w:r w:rsidR="00693E26">
        <w:rPr>
          <w:rFonts w:eastAsia="Calibri"/>
        </w:rPr>
        <w:t xml:space="preserve"> </w:t>
      </w:r>
      <w:r w:rsidRPr="00B16E10">
        <w:rPr>
          <w:rFonts w:eastAsia="Calibri"/>
        </w:rPr>
        <w:t>women,</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least</w:t>
      </w:r>
      <w:r w:rsidR="00693E26">
        <w:rPr>
          <w:rFonts w:eastAsia="Calibri"/>
        </w:rPr>
        <w:t xml:space="preserve"> </w:t>
      </w:r>
      <w:r w:rsidRPr="00B16E10">
        <w:rPr>
          <w:rFonts w:eastAsia="Calibri"/>
        </w:rPr>
        <w:t>national</w:t>
      </w:r>
      <w:r w:rsidR="00693E26">
        <w:rPr>
          <w:rFonts w:eastAsia="Calibri"/>
        </w:rPr>
        <w:t xml:space="preserve"> </w:t>
      </w:r>
      <w:r w:rsidRPr="00B16E10">
        <w:rPr>
          <w:rFonts w:eastAsia="Calibri"/>
        </w:rPr>
        <w:t>minimum</w:t>
      </w:r>
      <w:r w:rsidR="00693E26">
        <w:rPr>
          <w:rFonts w:eastAsia="Calibri"/>
        </w:rPr>
        <w:t xml:space="preserve"> </w:t>
      </w:r>
      <w:r w:rsidRPr="00B16E10">
        <w:rPr>
          <w:rFonts w:eastAsia="Calibri"/>
        </w:rPr>
        <w:t>standards.</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rural</w:t>
      </w:r>
      <w:r w:rsidR="00693E26">
        <w:rPr>
          <w:rFonts w:eastAsia="Calibri"/>
        </w:rPr>
        <w:t xml:space="preserve"> </w:t>
      </w:r>
      <w:r w:rsidRPr="00B16E10">
        <w:rPr>
          <w:rFonts w:eastAsia="Calibri"/>
        </w:rPr>
        <w:t>areas</w:t>
      </w:r>
      <w:r w:rsidR="00693E26">
        <w:rPr>
          <w:rFonts w:eastAsia="Calibri"/>
        </w:rPr>
        <w:t xml:space="preserve"> </w:t>
      </w:r>
      <w:r w:rsidRPr="00B16E10">
        <w:rPr>
          <w:rFonts w:eastAsia="Calibri"/>
        </w:rPr>
        <w:t>provide</w:t>
      </w:r>
      <w:r w:rsidR="00693E26">
        <w:rPr>
          <w:rFonts w:eastAsia="Calibri"/>
        </w:rPr>
        <w:t xml:space="preserve"> </w:t>
      </w:r>
      <w:r w:rsidRPr="00B16E10">
        <w:rPr>
          <w:rFonts w:eastAsia="Calibri"/>
        </w:rPr>
        <w:t>them</w:t>
      </w:r>
      <w:r w:rsidR="00693E26">
        <w:rPr>
          <w:rFonts w:eastAsia="Calibri"/>
        </w:rPr>
        <w:t xml:space="preserve"> </w:t>
      </w:r>
      <w:r w:rsidRPr="00B16E10">
        <w:rPr>
          <w:rFonts w:eastAsia="Calibri"/>
        </w:rPr>
        <w:t>with</w:t>
      </w:r>
      <w:r w:rsidR="00693E26">
        <w:rPr>
          <w:rFonts w:eastAsia="Calibri"/>
        </w:rPr>
        <w:t xml:space="preserve"> </w:t>
      </w:r>
      <w:r w:rsidRPr="00B16E10">
        <w:rPr>
          <w:rFonts w:eastAsia="Calibri"/>
        </w:rPr>
        <w:t>legal</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affordable</w:t>
      </w:r>
      <w:r w:rsidR="00693E26">
        <w:rPr>
          <w:rFonts w:eastAsia="Calibri"/>
        </w:rPr>
        <w:t xml:space="preserve"> </w:t>
      </w:r>
      <w:r w:rsidRPr="00B16E10">
        <w:rPr>
          <w:rFonts w:eastAsia="Calibri"/>
        </w:rPr>
        <w:t>access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resources,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urban</w:t>
      </w:r>
      <w:r w:rsidR="00693E26">
        <w:rPr>
          <w:rFonts w:eastAsia="Calibri"/>
        </w:rPr>
        <w:t xml:space="preserve"> </w:t>
      </w:r>
      <w:r w:rsidRPr="00B16E10">
        <w:rPr>
          <w:rFonts w:eastAsia="Calibri"/>
        </w:rPr>
        <w:t>areas</w:t>
      </w:r>
      <w:r w:rsidR="00693E26">
        <w:rPr>
          <w:rFonts w:eastAsia="Calibri"/>
        </w:rPr>
        <w:t xml:space="preserve"> </w:t>
      </w:r>
      <w:r w:rsidRPr="00B16E10">
        <w:rPr>
          <w:rFonts w:eastAsia="Calibri"/>
        </w:rPr>
        <w:t>provide</w:t>
      </w:r>
      <w:r w:rsidR="00693E26">
        <w:rPr>
          <w:rFonts w:eastAsia="Calibri"/>
        </w:rPr>
        <w:t xml:space="preserve"> </w:t>
      </w:r>
      <w:r w:rsidRPr="00B16E10">
        <w:rPr>
          <w:rFonts w:eastAsia="Calibri"/>
        </w:rPr>
        <w:t>them</w:t>
      </w:r>
      <w:r w:rsidR="00693E26">
        <w:rPr>
          <w:rFonts w:eastAsia="Calibri"/>
        </w:rPr>
        <w:t xml:space="preserve"> </w:t>
      </w:r>
      <w:r w:rsidRPr="00B16E10">
        <w:rPr>
          <w:rFonts w:eastAsia="Calibri"/>
        </w:rPr>
        <w:t>with</w:t>
      </w:r>
      <w:r w:rsidR="00693E26">
        <w:rPr>
          <w:rFonts w:eastAsia="Calibri"/>
        </w:rPr>
        <w:t xml:space="preserve"> </w:t>
      </w:r>
      <w:r w:rsidRPr="00B16E10">
        <w:rPr>
          <w:rFonts w:eastAsia="Calibri"/>
        </w:rPr>
        <w:t>appropriate</w:t>
      </w:r>
      <w:r w:rsidR="00693E26">
        <w:rPr>
          <w:rFonts w:eastAsia="Calibri"/>
        </w:rPr>
        <w:t xml:space="preserve"> </w:t>
      </w:r>
      <w:r w:rsidRPr="00B16E10">
        <w:rPr>
          <w:rFonts w:eastAsia="Calibri"/>
        </w:rPr>
        <w:t>income</w:t>
      </w:r>
      <w:r w:rsidR="00693E26">
        <w:rPr>
          <w:rFonts w:eastAsia="Calibri"/>
        </w:rPr>
        <w:t xml:space="preserve"> </w:t>
      </w:r>
      <w:r w:rsidRPr="00B16E10">
        <w:rPr>
          <w:rFonts w:eastAsia="Calibri"/>
        </w:rPr>
        <w:t>sources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legal</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affordable</w:t>
      </w:r>
      <w:r w:rsidR="00693E26">
        <w:rPr>
          <w:rFonts w:eastAsia="Calibri"/>
        </w:rPr>
        <w:t xml:space="preserve"> </w:t>
      </w:r>
      <w:r w:rsidRPr="00B16E10">
        <w:rPr>
          <w:rFonts w:eastAsia="Calibri"/>
        </w:rPr>
        <w:t>access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adequate</w:t>
      </w:r>
      <w:r w:rsidR="00693E26">
        <w:rPr>
          <w:rFonts w:eastAsia="Calibri"/>
        </w:rPr>
        <w:t xml:space="preserve"> </w:t>
      </w:r>
      <w:r w:rsidRPr="00B16E10">
        <w:rPr>
          <w:rFonts w:eastAsia="Calibri"/>
        </w:rPr>
        <w:t>housing.</w:t>
      </w:r>
      <w:r w:rsidR="00693E26">
        <w:rPr>
          <w:rFonts w:eastAsia="Calibri"/>
        </w:rPr>
        <w:t xml:space="preserve"> </w:t>
      </w:r>
    </w:p>
    <w:p w14:paraId="6D75CAE6" w14:textId="62850A3D" w:rsidR="003038C3" w:rsidRPr="00B16E10" w:rsidRDefault="003038C3">
      <w:pPr>
        <w:numPr>
          <w:ilvl w:val="0"/>
          <w:numId w:val="6"/>
        </w:numPr>
        <w:spacing w:after="80" w:line="295" w:lineRule="auto"/>
        <w:ind w:left="1080"/>
        <w:rPr>
          <w:rFonts w:eastAsia="Calibri"/>
        </w:rPr>
      </w:pPr>
      <w:r w:rsidRPr="00B16E10">
        <w:rPr>
          <w:rFonts w:eastAsia="Calibri"/>
        </w:rPr>
        <w:t>Develop</w:t>
      </w:r>
      <w:r w:rsidR="00693E26">
        <w:rPr>
          <w:rFonts w:eastAsia="Calibri"/>
        </w:rPr>
        <w:t xml:space="preserve"> </w:t>
      </w:r>
      <w:r w:rsidRPr="00B16E10">
        <w:t>procedures</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transparent,</w:t>
      </w:r>
      <w:r w:rsidR="00693E26">
        <w:rPr>
          <w:rFonts w:eastAsia="Calibri"/>
        </w:rPr>
        <w:t xml:space="preserve"> </w:t>
      </w:r>
      <w:r w:rsidRPr="00B16E10">
        <w:rPr>
          <w:rFonts w:eastAsia="Calibri"/>
        </w:rPr>
        <w:t>consistent,</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equi</w:t>
      </w:r>
      <w:r w:rsidR="005A0A69" w:rsidRPr="00B16E10">
        <w:rPr>
          <w:rFonts w:eastAsia="Calibri"/>
        </w:rPr>
        <w:t>t</w:t>
      </w:r>
      <w:r w:rsidR="002A2DB8" w:rsidRPr="00B16E10">
        <w:rPr>
          <w:rFonts w:eastAsia="Calibri"/>
        </w:rPr>
        <w:t>able</w:t>
      </w:r>
      <w:r w:rsidR="00693E26">
        <w:rPr>
          <w:rFonts w:eastAsia="Calibri"/>
        </w:rPr>
        <w:t xml:space="preserve"> </w:t>
      </w:r>
      <w:r w:rsidRPr="00B16E10">
        <w:rPr>
          <w:rFonts w:eastAsia="Calibri"/>
        </w:rPr>
        <w:t>manner</w:t>
      </w:r>
      <w:r w:rsidR="00693E26">
        <w:rPr>
          <w:rFonts w:eastAsia="Calibri"/>
        </w:rPr>
        <w:t xml:space="preserve"> </w:t>
      </w:r>
      <w:r w:rsidRPr="00B16E10">
        <w:rPr>
          <w:rFonts w:eastAsia="Calibri"/>
        </w:rPr>
        <w:t>if</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acquisition</w:t>
      </w:r>
      <w:r w:rsidR="00693E26">
        <w:rPr>
          <w:rFonts w:eastAsia="Calibri"/>
        </w:rPr>
        <w:t xml:space="preserve"> </w:t>
      </w:r>
      <w:r w:rsidRPr="00B16E10">
        <w:rPr>
          <w:rFonts w:eastAsia="Calibri"/>
        </w:rPr>
        <w:t>is</w:t>
      </w:r>
      <w:r w:rsidR="00693E26">
        <w:rPr>
          <w:rFonts w:eastAsia="Calibri"/>
        </w:rPr>
        <w:t xml:space="preserve"> </w:t>
      </w:r>
      <w:r w:rsidRPr="00B16E10">
        <w:rPr>
          <w:rFonts w:eastAsia="Calibri"/>
        </w:rPr>
        <w:t>through</w:t>
      </w:r>
      <w:r w:rsidR="00693E26">
        <w:rPr>
          <w:rFonts w:eastAsia="Calibri"/>
        </w:rPr>
        <w:t xml:space="preserve"> </w:t>
      </w:r>
      <w:r w:rsidRPr="00B16E10">
        <w:rPr>
          <w:rFonts w:eastAsia="Calibri"/>
        </w:rPr>
        <w:t>negotiated</w:t>
      </w:r>
      <w:r w:rsidR="00693E26">
        <w:rPr>
          <w:rFonts w:eastAsia="Calibri"/>
        </w:rPr>
        <w:t xml:space="preserve"> </w:t>
      </w:r>
      <w:r w:rsidRPr="00B16E10">
        <w:rPr>
          <w:rFonts w:eastAsia="Calibri"/>
        </w:rPr>
        <w:t>settlement</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ensure</w:t>
      </w:r>
      <w:r w:rsidR="00693E26">
        <w:rPr>
          <w:rFonts w:eastAsia="Calibri"/>
        </w:rPr>
        <w:t xml:space="preserve"> </w:t>
      </w:r>
      <w:r w:rsidRPr="00B16E10">
        <w:rPr>
          <w:rFonts w:eastAsia="Calibri"/>
        </w:rPr>
        <w:t>that</w:t>
      </w:r>
      <w:r w:rsidR="00693E26">
        <w:rPr>
          <w:rFonts w:eastAsia="Calibri"/>
        </w:rPr>
        <w:t xml:space="preserve"> </w:t>
      </w:r>
      <w:r w:rsidRPr="00B16E10">
        <w:rPr>
          <w:rFonts w:eastAsia="Calibri"/>
        </w:rPr>
        <w:t>those</w:t>
      </w:r>
      <w:r w:rsidR="00693E26">
        <w:rPr>
          <w:rFonts w:eastAsia="Calibri"/>
        </w:rPr>
        <w:t xml:space="preserve"> </w:t>
      </w:r>
      <w:r w:rsidRPr="00B16E10">
        <w:rPr>
          <w:rFonts w:eastAsia="Calibri"/>
        </w:rPr>
        <w:t>people</w:t>
      </w:r>
      <w:r w:rsidR="00693E26">
        <w:rPr>
          <w:rFonts w:eastAsia="Calibri"/>
        </w:rPr>
        <w:t xml:space="preserve"> </w:t>
      </w:r>
      <w:r w:rsidRPr="00B16E10">
        <w:rPr>
          <w:rFonts w:eastAsia="Calibri"/>
        </w:rPr>
        <w:t>who</w:t>
      </w:r>
      <w:r w:rsidR="00693E26">
        <w:rPr>
          <w:rFonts w:eastAsia="Calibri"/>
        </w:rPr>
        <w:t xml:space="preserve"> </w:t>
      </w:r>
      <w:r w:rsidRPr="00B16E10">
        <w:rPr>
          <w:rFonts w:eastAsia="Calibri"/>
        </w:rPr>
        <w:t>enter</w:t>
      </w:r>
      <w:r w:rsidR="00693E26">
        <w:rPr>
          <w:rFonts w:eastAsia="Calibri"/>
        </w:rPr>
        <w:t xml:space="preserve"> </w:t>
      </w:r>
      <w:r w:rsidRPr="00B16E10">
        <w:rPr>
          <w:rFonts w:eastAsia="Calibri"/>
        </w:rPr>
        <w:t>into</w:t>
      </w:r>
      <w:r w:rsidR="00693E26">
        <w:rPr>
          <w:rFonts w:eastAsia="Calibri"/>
        </w:rPr>
        <w:t xml:space="preserve"> </w:t>
      </w:r>
      <w:r w:rsidRPr="00B16E10">
        <w:rPr>
          <w:rFonts w:eastAsia="Calibri"/>
        </w:rPr>
        <w:t>negotiated</w:t>
      </w:r>
      <w:r w:rsidR="00693E26">
        <w:rPr>
          <w:rFonts w:eastAsia="Calibri"/>
        </w:rPr>
        <w:t xml:space="preserve"> </w:t>
      </w:r>
      <w:r w:rsidRPr="00B16E10">
        <w:rPr>
          <w:rFonts w:eastAsia="Calibri"/>
        </w:rPr>
        <w:t>settlements</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maintain</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same</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better</w:t>
      </w:r>
      <w:r w:rsidR="00693E26">
        <w:rPr>
          <w:rFonts w:eastAsia="Calibri"/>
        </w:rPr>
        <w:t xml:space="preserve"> </w:t>
      </w:r>
      <w:r w:rsidRPr="00B16E10">
        <w:rPr>
          <w:rFonts w:eastAsia="Calibri"/>
        </w:rPr>
        <w:t>income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livelihood</w:t>
      </w:r>
      <w:r w:rsidR="00693E26">
        <w:rPr>
          <w:rFonts w:eastAsia="Calibri"/>
        </w:rPr>
        <w:t xml:space="preserve"> </w:t>
      </w:r>
      <w:r w:rsidRPr="00B16E10">
        <w:rPr>
          <w:rFonts w:eastAsia="Calibri"/>
        </w:rPr>
        <w:t>status.</w:t>
      </w:r>
      <w:r w:rsidR="00693E26">
        <w:rPr>
          <w:rFonts w:eastAsia="Calibri"/>
        </w:rPr>
        <w:t xml:space="preserve"> </w:t>
      </w:r>
    </w:p>
    <w:p w14:paraId="5AF5C23A" w14:textId="600A816A" w:rsidR="003038C3" w:rsidRPr="00B16E10" w:rsidRDefault="003038C3">
      <w:pPr>
        <w:numPr>
          <w:ilvl w:val="0"/>
          <w:numId w:val="6"/>
        </w:numPr>
        <w:spacing w:after="80" w:line="295" w:lineRule="auto"/>
        <w:ind w:left="1080"/>
        <w:rPr>
          <w:rFonts w:eastAsia="Calibri"/>
        </w:rPr>
      </w:pPr>
      <w:r w:rsidRPr="00B16E10">
        <w:rPr>
          <w:rFonts w:eastAsia="Calibri"/>
        </w:rPr>
        <w:t>Ensure</w:t>
      </w:r>
      <w:r w:rsidR="00693E26">
        <w:rPr>
          <w:rFonts w:eastAsia="Calibri"/>
        </w:rPr>
        <w:t xml:space="preserve"> </w:t>
      </w:r>
      <w:r w:rsidRPr="00B16E10">
        <w:rPr>
          <w:rFonts w:eastAsia="Calibri"/>
        </w:rPr>
        <w:t>that</w:t>
      </w:r>
      <w:r w:rsidR="00693E26">
        <w:rPr>
          <w:rFonts w:eastAsia="Calibri"/>
        </w:rPr>
        <w:t xml:space="preserve"> </w:t>
      </w:r>
      <w:r w:rsidRPr="00B16E10">
        <w:rPr>
          <w:rFonts w:eastAsia="Calibri"/>
        </w:rPr>
        <w:t>APs</w:t>
      </w:r>
      <w:r w:rsidR="00693E26">
        <w:rPr>
          <w:rFonts w:eastAsia="Calibri"/>
        </w:rPr>
        <w:t xml:space="preserve"> </w:t>
      </w:r>
      <w:r w:rsidRPr="00B16E10">
        <w:t>without</w:t>
      </w:r>
      <w:r w:rsidR="00693E26">
        <w:rPr>
          <w:rFonts w:eastAsia="Calibri"/>
        </w:rPr>
        <w:t xml:space="preserve"> </w:t>
      </w:r>
      <w:r w:rsidRPr="00B16E10">
        <w:rPr>
          <w:rFonts w:eastAsia="Calibri"/>
        </w:rPr>
        <w:t>titles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any</w:t>
      </w:r>
      <w:r w:rsidR="00693E26">
        <w:rPr>
          <w:rFonts w:eastAsia="Calibri"/>
        </w:rPr>
        <w:t xml:space="preserve"> </w:t>
      </w:r>
      <w:r w:rsidRPr="00B16E10">
        <w:rPr>
          <w:rFonts w:eastAsia="Calibri"/>
        </w:rPr>
        <w:t>recognizable</w:t>
      </w:r>
      <w:r w:rsidR="00693E26">
        <w:rPr>
          <w:rFonts w:eastAsia="Calibri"/>
        </w:rPr>
        <w:t xml:space="preserve"> </w:t>
      </w:r>
      <w:r w:rsidRPr="00B16E10">
        <w:rPr>
          <w:rFonts w:eastAsia="Calibri"/>
        </w:rPr>
        <w:t>legal</w:t>
      </w:r>
      <w:r w:rsidR="00693E26">
        <w:rPr>
          <w:rFonts w:eastAsia="Calibri"/>
        </w:rPr>
        <w:t xml:space="preserve"> </w:t>
      </w:r>
      <w:r w:rsidRPr="00B16E10">
        <w:rPr>
          <w:rFonts w:eastAsia="Calibri"/>
        </w:rPr>
        <w:t>rights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are</w:t>
      </w:r>
      <w:r w:rsidR="00693E26">
        <w:rPr>
          <w:rFonts w:eastAsia="Calibri"/>
        </w:rPr>
        <w:t xml:space="preserve"> </w:t>
      </w:r>
      <w:r w:rsidRPr="00B16E10">
        <w:rPr>
          <w:rFonts w:eastAsia="Calibri"/>
        </w:rPr>
        <w:t>eligible</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assistance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loss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non-land</w:t>
      </w:r>
      <w:r w:rsidR="00693E26">
        <w:rPr>
          <w:rFonts w:eastAsia="Calibri"/>
        </w:rPr>
        <w:t xml:space="preserve"> </w:t>
      </w:r>
      <w:r w:rsidRPr="00B16E10">
        <w:rPr>
          <w:rFonts w:eastAsia="Calibri"/>
        </w:rPr>
        <w:t>assets.</w:t>
      </w:r>
      <w:r w:rsidR="00693E26">
        <w:rPr>
          <w:rFonts w:eastAsia="Calibri"/>
        </w:rPr>
        <w:t xml:space="preserve"> </w:t>
      </w:r>
    </w:p>
    <w:p w14:paraId="212921D5" w14:textId="79C56292" w:rsidR="003038C3" w:rsidRPr="00B16E10" w:rsidRDefault="003038C3">
      <w:pPr>
        <w:numPr>
          <w:ilvl w:val="0"/>
          <w:numId w:val="6"/>
        </w:numPr>
        <w:spacing w:after="80" w:line="295" w:lineRule="auto"/>
        <w:ind w:left="1080"/>
        <w:rPr>
          <w:rFonts w:eastAsia="Calibri"/>
        </w:rPr>
      </w:pPr>
      <w:r w:rsidRPr="00B16E10">
        <w:rPr>
          <w:rFonts w:eastAsia="Calibri"/>
        </w:rPr>
        <w:t>Prepare</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plan</w:t>
      </w:r>
      <w:r w:rsidR="00693E26">
        <w:rPr>
          <w:rFonts w:eastAsia="Calibri"/>
        </w:rPr>
        <w:t xml:space="preserve"> </w:t>
      </w:r>
      <w:r w:rsidRPr="00B16E10">
        <w:rPr>
          <w:rFonts w:eastAsia="Calibri"/>
        </w:rPr>
        <w:t>elaborating</w:t>
      </w:r>
      <w:r w:rsidR="00693E26">
        <w:rPr>
          <w:rFonts w:eastAsia="Calibri"/>
        </w:rPr>
        <w:t xml:space="preserve"> </w:t>
      </w:r>
      <w:r w:rsidRPr="00B16E10">
        <w:rPr>
          <w:rFonts w:eastAsia="Calibri"/>
        </w:rPr>
        <w:t>on</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entitlements,</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income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livelihood</w:t>
      </w:r>
      <w:r w:rsidR="00693E26">
        <w:rPr>
          <w:rFonts w:eastAsia="Calibri"/>
        </w:rPr>
        <w:t xml:space="preserve"> </w:t>
      </w:r>
      <w:r w:rsidRPr="00B16E10">
        <w:rPr>
          <w:rFonts w:eastAsia="Calibri"/>
        </w:rPr>
        <w:t>restoration</w:t>
      </w:r>
      <w:r w:rsidR="00693E26">
        <w:rPr>
          <w:rFonts w:eastAsia="Calibri"/>
        </w:rPr>
        <w:t xml:space="preserve"> </w:t>
      </w:r>
      <w:r w:rsidRPr="00B16E10">
        <w:rPr>
          <w:rFonts w:eastAsia="Calibri"/>
        </w:rPr>
        <w:t>strategy,</w:t>
      </w:r>
      <w:r w:rsidR="00693E26">
        <w:rPr>
          <w:rFonts w:eastAsia="Calibri"/>
        </w:rPr>
        <w:t xml:space="preserve"> </w:t>
      </w:r>
      <w:r w:rsidRPr="00B16E10">
        <w:rPr>
          <w:rFonts w:eastAsia="Calibri"/>
        </w:rPr>
        <w:t>institutional</w:t>
      </w:r>
      <w:r w:rsidR="00693E26">
        <w:rPr>
          <w:rFonts w:eastAsia="Calibri"/>
        </w:rPr>
        <w:t xml:space="preserve"> </w:t>
      </w:r>
      <w:r w:rsidRPr="00B16E10">
        <w:rPr>
          <w:rFonts w:eastAsia="Calibri"/>
        </w:rPr>
        <w:t>arrangements,</w:t>
      </w:r>
      <w:r w:rsidR="00693E26">
        <w:rPr>
          <w:rFonts w:eastAsia="Calibri"/>
        </w:rPr>
        <w:t xml:space="preserve"> </w:t>
      </w:r>
      <w:r w:rsidRPr="00B16E10">
        <w:rPr>
          <w:rFonts w:eastAsia="Calibri"/>
        </w:rPr>
        <w:t>monitoring</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reporting</w:t>
      </w:r>
      <w:r w:rsidR="00693E26">
        <w:rPr>
          <w:rFonts w:eastAsia="Calibri"/>
        </w:rPr>
        <w:t xml:space="preserve"> </w:t>
      </w:r>
      <w:r w:rsidRPr="00B16E10">
        <w:rPr>
          <w:rFonts w:eastAsia="Calibri"/>
        </w:rPr>
        <w:t>framework,</w:t>
      </w:r>
      <w:r w:rsidR="00693E26">
        <w:rPr>
          <w:rFonts w:eastAsia="Calibri"/>
        </w:rPr>
        <w:t xml:space="preserve"> </w:t>
      </w:r>
      <w:r w:rsidRPr="00B16E10">
        <w:rPr>
          <w:rFonts w:eastAsia="Calibri"/>
        </w:rPr>
        <w:t>budget,</w:t>
      </w:r>
      <w:r w:rsidR="00693E26">
        <w:rPr>
          <w:rFonts w:eastAsia="Calibri"/>
        </w:rPr>
        <w:t xml:space="preserve"> </w:t>
      </w:r>
      <w:r w:rsidRPr="00B16E10">
        <w:rPr>
          <w:rFonts w:eastAsia="Calibri"/>
        </w:rPr>
        <w:t>and</w:t>
      </w:r>
      <w:r w:rsidR="00693E26">
        <w:rPr>
          <w:rFonts w:eastAsia="Calibri"/>
        </w:rPr>
        <w:t xml:space="preserve"> </w:t>
      </w:r>
      <w:r w:rsidRPr="00B16E10">
        <w:t>time</w:t>
      </w:r>
      <w:r w:rsidRPr="00B16E10">
        <w:rPr>
          <w:rFonts w:eastAsia="Calibri"/>
        </w:rPr>
        <w:t>-bound</w:t>
      </w:r>
      <w:r w:rsidR="00693E26">
        <w:rPr>
          <w:rFonts w:eastAsia="Calibri"/>
        </w:rPr>
        <w:t xml:space="preserve"> </w:t>
      </w:r>
      <w:r w:rsidRPr="00B16E10">
        <w:rPr>
          <w:rFonts w:eastAsia="Calibri"/>
        </w:rPr>
        <w:t>implementation</w:t>
      </w:r>
      <w:r w:rsidR="00693E26">
        <w:rPr>
          <w:rFonts w:eastAsia="Calibri"/>
        </w:rPr>
        <w:t xml:space="preserve"> </w:t>
      </w:r>
      <w:r w:rsidRPr="00B16E10">
        <w:rPr>
          <w:rFonts w:eastAsia="Calibri"/>
        </w:rPr>
        <w:t>schedule.</w:t>
      </w:r>
      <w:r w:rsidR="00693E26">
        <w:rPr>
          <w:rFonts w:eastAsia="Calibri"/>
        </w:rPr>
        <w:t xml:space="preserve"> </w:t>
      </w:r>
    </w:p>
    <w:p w14:paraId="4203BE66" w14:textId="759C587A" w:rsidR="003038C3" w:rsidRPr="00B16E10" w:rsidRDefault="003038C3">
      <w:pPr>
        <w:numPr>
          <w:ilvl w:val="0"/>
          <w:numId w:val="6"/>
        </w:numPr>
        <w:spacing w:after="80" w:line="295" w:lineRule="auto"/>
        <w:ind w:left="1080"/>
        <w:rPr>
          <w:rFonts w:eastAsia="Calibri"/>
        </w:rPr>
      </w:pPr>
      <w:r w:rsidRPr="00B16E10">
        <w:rPr>
          <w:rFonts w:eastAsia="Calibri"/>
        </w:rPr>
        <w:t>Disclose</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draft</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plan,</w:t>
      </w:r>
      <w:r w:rsidR="00693E26">
        <w:rPr>
          <w:rFonts w:eastAsia="Calibri"/>
        </w:rPr>
        <w:t xml:space="preserve"> </w:t>
      </w:r>
      <w:r w:rsidRPr="00B16E10">
        <w:rPr>
          <w:rFonts w:eastAsia="Calibri"/>
        </w:rPr>
        <w:t>including</w:t>
      </w:r>
      <w:r w:rsidR="00693E26">
        <w:rPr>
          <w:rFonts w:eastAsia="Calibri"/>
        </w:rPr>
        <w:t xml:space="preserve"> </w:t>
      </w:r>
      <w:r w:rsidRPr="00B16E10">
        <w:rPr>
          <w:rFonts w:eastAsia="Calibri"/>
        </w:rPr>
        <w:t>documentation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consultation</w:t>
      </w:r>
      <w:r w:rsidR="00693E26">
        <w:rPr>
          <w:rFonts w:eastAsia="Calibri"/>
        </w:rPr>
        <w:t xml:space="preserve"> </w:t>
      </w:r>
      <w:r w:rsidRPr="00B16E10">
        <w:rPr>
          <w:rFonts w:eastAsia="Calibri"/>
        </w:rPr>
        <w:t>process</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timely</w:t>
      </w:r>
      <w:r w:rsidR="00693E26">
        <w:rPr>
          <w:rFonts w:eastAsia="Calibri"/>
        </w:rPr>
        <w:t xml:space="preserve"> </w:t>
      </w:r>
      <w:r w:rsidRPr="00B16E10">
        <w:rPr>
          <w:rFonts w:eastAsia="Calibri"/>
        </w:rPr>
        <w:t>manner,</w:t>
      </w:r>
      <w:r w:rsidR="00693E26">
        <w:rPr>
          <w:rFonts w:eastAsia="Calibri"/>
        </w:rPr>
        <w:t xml:space="preserve"> </w:t>
      </w:r>
      <w:r w:rsidRPr="00B16E10">
        <w:rPr>
          <w:rFonts w:eastAsia="Calibri"/>
        </w:rPr>
        <w:t>before</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appraisal,</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an</w:t>
      </w:r>
      <w:r w:rsidR="00693E26">
        <w:rPr>
          <w:rFonts w:eastAsia="Calibri"/>
        </w:rPr>
        <w:t xml:space="preserve"> </w:t>
      </w:r>
      <w:r w:rsidRPr="00B16E10">
        <w:rPr>
          <w:rFonts w:eastAsia="Calibri"/>
        </w:rPr>
        <w:t>accessible</w:t>
      </w:r>
      <w:r w:rsidR="00693E26">
        <w:rPr>
          <w:rFonts w:eastAsia="Calibri"/>
        </w:rPr>
        <w:t xml:space="preserve"> </w:t>
      </w:r>
      <w:r w:rsidRPr="00B16E10">
        <w:rPr>
          <w:rFonts w:eastAsia="Calibri"/>
        </w:rPr>
        <w:t>place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form</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language(s)</w:t>
      </w:r>
      <w:r w:rsidR="00693E26">
        <w:rPr>
          <w:rFonts w:eastAsia="Calibri"/>
        </w:rPr>
        <w:t xml:space="preserve"> </w:t>
      </w:r>
      <w:r w:rsidRPr="00B16E10">
        <w:rPr>
          <w:rFonts w:eastAsia="Calibri"/>
        </w:rPr>
        <w:t>understandable</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affected</w:t>
      </w:r>
      <w:r w:rsidR="00693E26">
        <w:rPr>
          <w:rFonts w:eastAsia="Calibri"/>
        </w:rPr>
        <w:t xml:space="preserve"> </w:t>
      </w:r>
      <w:r w:rsidRPr="00B16E10">
        <w:rPr>
          <w:rFonts w:eastAsia="Calibri"/>
        </w:rPr>
        <w:t>persons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other</w:t>
      </w:r>
      <w:r w:rsidR="00693E26">
        <w:rPr>
          <w:rFonts w:eastAsia="Calibri"/>
        </w:rPr>
        <w:t xml:space="preserve"> </w:t>
      </w:r>
      <w:r w:rsidRPr="00B16E10">
        <w:rPr>
          <w:rFonts w:eastAsia="Calibri"/>
        </w:rPr>
        <w:t>stakeholders.</w:t>
      </w:r>
      <w:r w:rsidR="00693E26">
        <w:rPr>
          <w:rFonts w:eastAsia="Calibri"/>
        </w:rPr>
        <w:t xml:space="preserve"> </w:t>
      </w:r>
      <w:r w:rsidRPr="00B16E10">
        <w:rPr>
          <w:rFonts w:eastAsia="Calibri"/>
        </w:rPr>
        <w:t>Disclose</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final</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plan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its</w:t>
      </w:r>
      <w:r w:rsidR="00693E26">
        <w:rPr>
          <w:rFonts w:eastAsia="Calibri"/>
        </w:rPr>
        <w:t xml:space="preserve"> </w:t>
      </w:r>
      <w:r w:rsidRPr="00B16E10">
        <w:rPr>
          <w:rFonts w:eastAsia="Calibri"/>
        </w:rPr>
        <w:t>updates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other</w:t>
      </w:r>
      <w:r w:rsidR="00693E26">
        <w:rPr>
          <w:rFonts w:eastAsia="Calibri"/>
        </w:rPr>
        <w:t xml:space="preserve"> </w:t>
      </w:r>
      <w:r w:rsidRPr="00B16E10">
        <w:rPr>
          <w:rFonts w:eastAsia="Calibri"/>
        </w:rPr>
        <w:t>stakeholders.</w:t>
      </w:r>
      <w:r w:rsidR="00693E26">
        <w:rPr>
          <w:rFonts w:eastAsia="Calibri"/>
        </w:rPr>
        <w:t xml:space="preserve"> </w:t>
      </w:r>
    </w:p>
    <w:p w14:paraId="24AC169D" w14:textId="5260494E" w:rsidR="003038C3" w:rsidRPr="00B16E10" w:rsidRDefault="003038C3">
      <w:pPr>
        <w:numPr>
          <w:ilvl w:val="0"/>
          <w:numId w:val="6"/>
        </w:numPr>
        <w:spacing w:after="80" w:line="295" w:lineRule="auto"/>
        <w:ind w:left="1080"/>
        <w:rPr>
          <w:rFonts w:eastAsia="Calibri"/>
        </w:rPr>
      </w:pPr>
      <w:r w:rsidRPr="00B16E10">
        <w:rPr>
          <w:rFonts w:eastAsia="Calibri"/>
        </w:rPr>
        <w:t>Conceive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execute</w:t>
      </w:r>
      <w:r w:rsidR="00693E26">
        <w:rPr>
          <w:rFonts w:eastAsia="Calibri"/>
        </w:rPr>
        <w:t xml:space="preserve"> </w:t>
      </w:r>
      <w:r w:rsidRPr="00B16E10">
        <w:rPr>
          <w:rFonts w:eastAsia="Calibri"/>
        </w:rPr>
        <w:t>involuntary</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part</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development</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program.</w:t>
      </w:r>
      <w:r w:rsidR="00693E26">
        <w:rPr>
          <w:rFonts w:eastAsia="Calibri"/>
        </w:rPr>
        <w:t xml:space="preserve"> </w:t>
      </w:r>
      <w:r w:rsidRPr="00B16E10">
        <w:rPr>
          <w:rFonts w:eastAsia="Calibri"/>
        </w:rPr>
        <w:t>Include</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full</w:t>
      </w:r>
      <w:r w:rsidR="00693E26">
        <w:rPr>
          <w:rFonts w:eastAsia="Calibri"/>
        </w:rPr>
        <w:t xml:space="preserve"> </w:t>
      </w:r>
      <w:r w:rsidRPr="00B16E10">
        <w:rPr>
          <w:rFonts w:eastAsia="Calibri"/>
        </w:rPr>
        <w:t>costs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presentation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project’s</w:t>
      </w:r>
      <w:r w:rsidR="00693E26">
        <w:rPr>
          <w:rFonts w:eastAsia="Calibri"/>
        </w:rPr>
        <w:t xml:space="preserve"> </w:t>
      </w:r>
      <w:r w:rsidRPr="00B16E10">
        <w:rPr>
          <w:rFonts w:eastAsia="Calibri"/>
        </w:rPr>
        <w:t>costs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benefits.</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with</w:t>
      </w:r>
      <w:r w:rsidR="00693E26">
        <w:rPr>
          <w:rFonts w:eastAsia="Calibri"/>
        </w:rPr>
        <w:t xml:space="preserve"> </w:t>
      </w:r>
      <w:r w:rsidRPr="00B16E10">
        <w:rPr>
          <w:rFonts w:eastAsia="Calibri"/>
        </w:rPr>
        <w:t>significant</w:t>
      </w:r>
      <w:r w:rsidR="00693E26">
        <w:rPr>
          <w:rFonts w:eastAsia="Calibri"/>
        </w:rPr>
        <w:t xml:space="preserve"> </w:t>
      </w:r>
      <w:r w:rsidRPr="00B16E10">
        <w:rPr>
          <w:rFonts w:eastAsia="Calibri"/>
        </w:rPr>
        <w:t>involuntary</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impacts,</w:t>
      </w:r>
      <w:r w:rsidR="00693E26">
        <w:rPr>
          <w:rFonts w:eastAsia="Calibri"/>
        </w:rPr>
        <w:t xml:space="preserve"> </w:t>
      </w:r>
      <w:r w:rsidRPr="00B16E10">
        <w:rPr>
          <w:rFonts w:eastAsia="Calibri"/>
        </w:rPr>
        <w:t>consider</w:t>
      </w:r>
      <w:r w:rsidR="00693E26">
        <w:rPr>
          <w:rFonts w:eastAsia="Calibri"/>
        </w:rPr>
        <w:t xml:space="preserve"> </w:t>
      </w:r>
      <w:r w:rsidRPr="00B16E10">
        <w:rPr>
          <w:rFonts w:eastAsia="Calibri"/>
        </w:rPr>
        <w:t>implementing</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involuntary</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component</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stand-alone</w:t>
      </w:r>
      <w:r w:rsidR="00693E26">
        <w:rPr>
          <w:rFonts w:eastAsia="Calibri"/>
        </w:rPr>
        <w:t xml:space="preserve"> </w:t>
      </w:r>
      <w:r w:rsidRPr="00B16E10">
        <w:rPr>
          <w:rFonts w:eastAsia="Calibri"/>
        </w:rPr>
        <w:t>operation.</w:t>
      </w:r>
      <w:r w:rsidR="00693E26">
        <w:rPr>
          <w:rFonts w:eastAsia="Calibri"/>
        </w:rPr>
        <w:t xml:space="preserve"> </w:t>
      </w:r>
    </w:p>
    <w:p w14:paraId="78EC4A6A" w14:textId="6B8A32AF" w:rsidR="003038C3" w:rsidRPr="00B16E10" w:rsidRDefault="003038C3">
      <w:pPr>
        <w:numPr>
          <w:ilvl w:val="0"/>
          <w:numId w:val="6"/>
        </w:numPr>
        <w:spacing w:after="80" w:line="295" w:lineRule="auto"/>
        <w:ind w:left="1080"/>
        <w:rPr>
          <w:rFonts w:eastAsia="Calibri"/>
        </w:rPr>
      </w:pPr>
      <w:r w:rsidRPr="00B16E10">
        <w:rPr>
          <w:rFonts w:eastAsia="Calibri"/>
        </w:rPr>
        <w:t>Pay</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provide</w:t>
      </w:r>
      <w:r w:rsidR="00693E26">
        <w:rPr>
          <w:rFonts w:eastAsia="Calibri"/>
        </w:rPr>
        <w:t xml:space="preserve"> </w:t>
      </w:r>
      <w:r w:rsidRPr="00B16E10">
        <w:rPr>
          <w:rFonts w:eastAsia="Calibri"/>
        </w:rPr>
        <w:t>other</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entitlements</w:t>
      </w:r>
      <w:r w:rsidR="00693E26">
        <w:rPr>
          <w:rFonts w:eastAsia="Calibri"/>
        </w:rPr>
        <w:t xml:space="preserve"> </w:t>
      </w:r>
      <w:r w:rsidRPr="00B16E10">
        <w:rPr>
          <w:rFonts w:eastAsia="Calibri"/>
        </w:rPr>
        <w:t>before</w:t>
      </w:r>
      <w:r w:rsidR="00693E26">
        <w:rPr>
          <w:rFonts w:eastAsia="Calibri"/>
        </w:rPr>
        <w:t xml:space="preserve"> </w:t>
      </w:r>
      <w:r w:rsidRPr="00B16E10">
        <w:rPr>
          <w:rFonts w:eastAsia="Calibri"/>
        </w:rPr>
        <w:t>physical</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economic</w:t>
      </w:r>
      <w:r w:rsidR="00693E26">
        <w:rPr>
          <w:rFonts w:eastAsia="Calibri"/>
        </w:rPr>
        <w:t xml:space="preserve"> </w:t>
      </w:r>
      <w:r w:rsidRPr="00B16E10">
        <w:t>displacement</w:t>
      </w:r>
      <w:r w:rsidRPr="00B16E10">
        <w:rPr>
          <w:rFonts w:eastAsia="Calibri"/>
        </w:rPr>
        <w:t>.</w:t>
      </w:r>
      <w:r w:rsidR="00693E26">
        <w:rPr>
          <w:rFonts w:eastAsia="Calibri"/>
        </w:rPr>
        <w:t xml:space="preserve"> </w:t>
      </w:r>
      <w:r w:rsidRPr="00B16E10">
        <w:rPr>
          <w:rFonts w:eastAsia="Calibri"/>
        </w:rPr>
        <w:t>Implement</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plan</w:t>
      </w:r>
      <w:r w:rsidR="00693E26">
        <w:rPr>
          <w:rFonts w:eastAsia="Calibri"/>
        </w:rPr>
        <w:t xml:space="preserve"> </w:t>
      </w:r>
      <w:r w:rsidRPr="00B16E10">
        <w:rPr>
          <w:rFonts w:eastAsia="Calibri"/>
        </w:rPr>
        <w:t>under</w:t>
      </w:r>
      <w:r w:rsidR="00693E26">
        <w:rPr>
          <w:rFonts w:eastAsia="Calibri"/>
        </w:rPr>
        <w:t xml:space="preserve"> </w:t>
      </w:r>
      <w:r w:rsidRPr="00B16E10">
        <w:rPr>
          <w:rFonts w:eastAsia="Calibri"/>
        </w:rPr>
        <w:t>close</w:t>
      </w:r>
      <w:r w:rsidR="00693E26">
        <w:rPr>
          <w:rFonts w:eastAsia="Calibri"/>
        </w:rPr>
        <w:t xml:space="preserve"> </w:t>
      </w:r>
      <w:r w:rsidRPr="00B16E10">
        <w:rPr>
          <w:rFonts w:eastAsia="Calibri"/>
        </w:rPr>
        <w:t>supervision</w:t>
      </w:r>
      <w:r w:rsidR="00693E26">
        <w:rPr>
          <w:rFonts w:eastAsia="Calibri"/>
        </w:rPr>
        <w:t xml:space="preserve"> </w:t>
      </w:r>
      <w:r w:rsidRPr="00B16E10">
        <w:rPr>
          <w:rFonts w:eastAsia="Calibri"/>
        </w:rPr>
        <w:t>throughout</w:t>
      </w:r>
      <w:r w:rsidR="00693E26">
        <w:rPr>
          <w:rFonts w:eastAsia="Calibri"/>
        </w:rPr>
        <w:t xml:space="preserve"> </w:t>
      </w:r>
      <w:r w:rsidRPr="00B16E10">
        <w:rPr>
          <w:rFonts w:eastAsia="Calibri"/>
        </w:rPr>
        <w:t>subproject</w:t>
      </w:r>
      <w:r w:rsidR="00693E26">
        <w:rPr>
          <w:rFonts w:eastAsia="Calibri"/>
        </w:rPr>
        <w:t xml:space="preserve"> </w:t>
      </w:r>
      <w:r w:rsidRPr="00B16E10">
        <w:rPr>
          <w:rFonts w:eastAsia="Calibri"/>
        </w:rPr>
        <w:t>implementation.</w:t>
      </w:r>
      <w:r w:rsidR="00693E26">
        <w:rPr>
          <w:rFonts w:eastAsia="Calibri"/>
        </w:rPr>
        <w:t xml:space="preserve"> </w:t>
      </w:r>
    </w:p>
    <w:p w14:paraId="1BEFCC5B" w14:textId="433E6697" w:rsidR="003038C3" w:rsidRDefault="003038C3">
      <w:pPr>
        <w:numPr>
          <w:ilvl w:val="0"/>
          <w:numId w:val="6"/>
        </w:numPr>
        <w:spacing w:after="80" w:line="295" w:lineRule="auto"/>
        <w:ind w:left="1080"/>
        <w:rPr>
          <w:rFonts w:eastAsia="Calibri"/>
        </w:rPr>
      </w:pPr>
      <w:r w:rsidRPr="00B16E10">
        <w:rPr>
          <w:rFonts w:eastAsia="Calibri"/>
        </w:rPr>
        <w:t>Monitor</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assess</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outcomes,</w:t>
      </w:r>
      <w:r w:rsidR="00693E26">
        <w:rPr>
          <w:rFonts w:eastAsia="Calibri"/>
        </w:rPr>
        <w:t xml:space="preserve"> </w:t>
      </w:r>
      <w:r w:rsidRPr="00B16E10">
        <w:rPr>
          <w:rFonts w:eastAsia="Calibri"/>
        </w:rPr>
        <w:t>their</w:t>
      </w:r>
      <w:r w:rsidR="00693E26">
        <w:rPr>
          <w:rFonts w:eastAsia="Calibri"/>
        </w:rPr>
        <w:t xml:space="preserve"> </w:t>
      </w:r>
      <w:r w:rsidRPr="00B16E10">
        <w:rPr>
          <w:rFonts w:eastAsia="Calibri"/>
        </w:rPr>
        <w:t>impacts</w:t>
      </w:r>
      <w:r w:rsidR="00693E26">
        <w:rPr>
          <w:rFonts w:eastAsia="Calibri"/>
        </w:rPr>
        <w:t xml:space="preserve"> </w:t>
      </w:r>
      <w:r w:rsidRPr="00B16E10">
        <w:rPr>
          <w:rFonts w:eastAsia="Calibri"/>
        </w:rPr>
        <w:t>on</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standards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living</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displaced</w:t>
      </w:r>
      <w:r w:rsidR="00693E26">
        <w:rPr>
          <w:rFonts w:eastAsia="Calibri"/>
        </w:rPr>
        <w:t xml:space="preserve"> </w:t>
      </w:r>
      <w:r w:rsidRPr="00B16E10">
        <w:rPr>
          <w:rFonts w:eastAsia="Calibri"/>
        </w:rPr>
        <w:t>persons,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whether</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objectives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plan</w:t>
      </w:r>
      <w:r w:rsidR="00693E26">
        <w:rPr>
          <w:rFonts w:eastAsia="Calibri"/>
        </w:rPr>
        <w:t xml:space="preserve"> </w:t>
      </w:r>
      <w:r w:rsidRPr="00B16E10">
        <w:rPr>
          <w:rFonts w:eastAsia="Calibri"/>
        </w:rPr>
        <w:t>have</w:t>
      </w:r>
      <w:r w:rsidR="00693E26">
        <w:rPr>
          <w:rFonts w:eastAsia="Calibri"/>
        </w:rPr>
        <w:t xml:space="preserve"> </w:t>
      </w:r>
      <w:r w:rsidRPr="00B16E10">
        <w:rPr>
          <w:rFonts w:eastAsia="Calibri"/>
        </w:rPr>
        <w:t>been</w:t>
      </w:r>
      <w:r w:rsidR="00693E26">
        <w:rPr>
          <w:rFonts w:eastAsia="Calibri"/>
        </w:rPr>
        <w:t xml:space="preserve"> </w:t>
      </w:r>
      <w:r w:rsidRPr="00B16E10">
        <w:rPr>
          <w:rFonts w:eastAsia="Calibri"/>
        </w:rPr>
        <w:t>achieved</w:t>
      </w:r>
      <w:r w:rsidR="00693E26">
        <w:rPr>
          <w:rFonts w:eastAsia="Calibri"/>
        </w:rPr>
        <w:t xml:space="preserve"> </w:t>
      </w:r>
      <w:r w:rsidRPr="00B16E10">
        <w:rPr>
          <w:rFonts w:eastAsia="Calibri"/>
        </w:rPr>
        <w:t>by</w:t>
      </w:r>
      <w:r w:rsidR="00693E26">
        <w:rPr>
          <w:rFonts w:eastAsia="Calibri"/>
        </w:rPr>
        <w:t xml:space="preserve"> </w:t>
      </w:r>
      <w:r w:rsidRPr="00B16E10">
        <w:rPr>
          <w:rFonts w:eastAsia="Calibri"/>
        </w:rPr>
        <w:t>taking</w:t>
      </w:r>
      <w:r w:rsidR="00693E26">
        <w:rPr>
          <w:rFonts w:eastAsia="Calibri"/>
        </w:rPr>
        <w:t xml:space="preserve"> </w:t>
      </w:r>
      <w:r w:rsidRPr="00B16E10">
        <w:t>into</w:t>
      </w:r>
      <w:r w:rsidR="00693E26">
        <w:rPr>
          <w:rFonts w:eastAsia="Calibri"/>
        </w:rPr>
        <w:t xml:space="preserve"> </w:t>
      </w:r>
      <w:r w:rsidRPr="00B16E10">
        <w:rPr>
          <w:rFonts w:eastAsia="Calibri"/>
        </w:rPr>
        <w:t>account</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baseline</w:t>
      </w:r>
      <w:r w:rsidR="00693E26">
        <w:rPr>
          <w:rFonts w:eastAsia="Calibri"/>
        </w:rPr>
        <w:t xml:space="preserve"> </w:t>
      </w:r>
      <w:r w:rsidRPr="00B16E10">
        <w:rPr>
          <w:rFonts w:eastAsia="Calibri"/>
        </w:rPr>
        <w:t>conditions,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results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monitoring,</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disclose</w:t>
      </w:r>
      <w:r w:rsidR="00693E26">
        <w:rPr>
          <w:rFonts w:eastAsia="Calibri"/>
        </w:rPr>
        <w:t xml:space="preserve"> </w:t>
      </w:r>
      <w:r w:rsidRPr="00B16E10">
        <w:rPr>
          <w:rFonts w:eastAsia="Calibri"/>
        </w:rPr>
        <w:t>monitoring</w:t>
      </w:r>
      <w:r w:rsidR="00693E26">
        <w:rPr>
          <w:rFonts w:eastAsia="Calibri"/>
        </w:rPr>
        <w:t xml:space="preserve"> </w:t>
      </w:r>
      <w:r w:rsidRPr="00B16E10">
        <w:rPr>
          <w:rFonts w:eastAsia="Calibri"/>
        </w:rPr>
        <w:t>reports.</w:t>
      </w:r>
    </w:p>
    <w:p w14:paraId="64F50335" w14:textId="4994A93C" w:rsidR="00FB272C" w:rsidRDefault="00FB272C">
      <w:pPr>
        <w:spacing w:after="160" w:line="259" w:lineRule="auto"/>
        <w:jc w:val="left"/>
        <w:rPr>
          <w:rFonts w:eastAsia="Calibri"/>
        </w:rPr>
      </w:pPr>
      <w:r>
        <w:br w:type="page"/>
      </w:r>
    </w:p>
    <w:p w14:paraId="597F7EAC" w14:textId="76A3C632" w:rsidR="003038C3" w:rsidRPr="00B16E10" w:rsidRDefault="003038C3" w:rsidP="001E1DA4">
      <w:pPr>
        <w:pStyle w:val="Heading2"/>
        <w:rPr>
          <w:rFonts w:eastAsia="Arial"/>
          <w:lang w:eastAsia="en-AU"/>
        </w:rPr>
      </w:pPr>
      <w:bookmarkStart w:id="130" w:name="_Toc14877876"/>
      <w:bookmarkStart w:id="131" w:name="_Toc94896793"/>
      <w:bookmarkStart w:id="132" w:name="_Toc120718523"/>
      <w:r w:rsidRPr="00B16E10">
        <w:rPr>
          <w:rFonts w:eastAsia="Arial"/>
          <w:lang w:eastAsia="en-AU"/>
        </w:rPr>
        <w:lastRenderedPageBreak/>
        <w:t>Comparison</w:t>
      </w:r>
      <w:r w:rsidR="00693E26">
        <w:rPr>
          <w:rFonts w:eastAsia="Arial"/>
          <w:lang w:eastAsia="en-AU"/>
        </w:rPr>
        <w:t xml:space="preserve"> </w:t>
      </w:r>
      <w:r w:rsidRPr="00B16E10">
        <w:rPr>
          <w:rFonts w:eastAsia="Arial"/>
          <w:lang w:eastAsia="en-AU"/>
        </w:rPr>
        <w:t>of</w:t>
      </w:r>
      <w:r w:rsidR="00693E26">
        <w:rPr>
          <w:rFonts w:eastAsia="Arial"/>
          <w:lang w:eastAsia="en-AU"/>
        </w:rPr>
        <w:t xml:space="preserve"> </w:t>
      </w:r>
      <w:r w:rsidRPr="00B16E10">
        <w:rPr>
          <w:rFonts w:eastAsia="Arial"/>
          <w:lang w:eastAsia="en-AU"/>
        </w:rPr>
        <w:t>Pakistan’s</w:t>
      </w:r>
      <w:r w:rsidR="00693E26">
        <w:rPr>
          <w:rFonts w:eastAsia="Arial"/>
          <w:lang w:eastAsia="en-AU"/>
        </w:rPr>
        <w:t xml:space="preserve"> </w:t>
      </w:r>
      <w:r w:rsidRPr="00B16E10">
        <w:rPr>
          <w:rFonts w:eastAsia="Arial"/>
          <w:lang w:eastAsia="en-AU"/>
        </w:rPr>
        <w:t>LAA</w:t>
      </w:r>
      <w:r w:rsidR="00693E26">
        <w:rPr>
          <w:rFonts w:eastAsia="Arial"/>
          <w:lang w:eastAsia="en-AU"/>
        </w:rPr>
        <w:t xml:space="preserve"> </w:t>
      </w:r>
      <w:r w:rsidRPr="00B16E10">
        <w:rPr>
          <w:rFonts w:eastAsia="Arial"/>
          <w:lang w:eastAsia="en-AU"/>
        </w:rPr>
        <w:t>and</w:t>
      </w:r>
      <w:r w:rsidR="00693E26">
        <w:rPr>
          <w:rFonts w:eastAsia="Arial"/>
          <w:lang w:eastAsia="en-AU"/>
        </w:rPr>
        <w:t xml:space="preserve"> </w:t>
      </w:r>
      <w:r w:rsidRPr="00B16E10">
        <w:rPr>
          <w:rFonts w:eastAsia="Arial"/>
          <w:lang w:eastAsia="en-AU"/>
        </w:rPr>
        <w:t>ADB’s</w:t>
      </w:r>
      <w:r w:rsidR="00693E26">
        <w:rPr>
          <w:rFonts w:eastAsia="Arial"/>
          <w:lang w:eastAsia="en-AU"/>
        </w:rPr>
        <w:t xml:space="preserve"> </w:t>
      </w:r>
      <w:r w:rsidRPr="00B16E10">
        <w:rPr>
          <w:rFonts w:eastAsia="Arial"/>
          <w:lang w:eastAsia="en-AU"/>
        </w:rPr>
        <w:t>IR</w:t>
      </w:r>
      <w:r w:rsidR="00693E26">
        <w:rPr>
          <w:rFonts w:eastAsia="Arial"/>
          <w:lang w:eastAsia="en-AU"/>
        </w:rPr>
        <w:t xml:space="preserve"> </w:t>
      </w:r>
      <w:r w:rsidRPr="00B16E10">
        <w:rPr>
          <w:rFonts w:eastAsia="Arial"/>
          <w:lang w:eastAsia="en-AU"/>
        </w:rPr>
        <w:t>Safeguards-SPS</w:t>
      </w:r>
      <w:r w:rsidR="00693E26">
        <w:rPr>
          <w:rFonts w:eastAsia="Arial"/>
          <w:lang w:eastAsia="en-AU"/>
        </w:rPr>
        <w:t xml:space="preserve"> </w:t>
      </w:r>
      <w:r w:rsidRPr="00B16E10">
        <w:rPr>
          <w:rFonts w:eastAsia="Arial"/>
          <w:lang w:eastAsia="en-AU"/>
        </w:rPr>
        <w:t>2009</w:t>
      </w:r>
      <w:r w:rsidR="00693E26">
        <w:rPr>
          <w:rFonts w:eastAsia="Arial"/>
          <w:lang w:eastAsia="en-AU"/>
        </w:rPr>
        <w:t xml:space="preserve"> </w:t>
      </w:r>
      <w:r w:rsidRPr="00B16E10">
        <w:rPr>
          <w:rFonts w:eastAsia="Arial"/>
          <w:lang w:eastAsia="en-AU"/>
        </w:rPr>
        <w:t>Principles</w:t>
      </w:r>
      <w:bookmarkEnd w:id="130"/>
      <w:bookmarkEnd w:id="131"/>
      <w:r w:rsidR="00DA4DE6">
        <w:rPr>
          <w:rStyle w:val="FootnoteReference"/>
          <w:rFonts w:eastAsia="Arial"/>
          <w:lang w:eastAsia="en-AU"/>
        </w:rPr>
        <w:footnoteReference w:id="18"/>
      </w:r>
      <w:bookmarkEnd w:id="132"/>
    </w:p>
    <w:p w14:paraId="0B2B6E7E" w14:textId="12647EF3" w:rsidR="003038C3" w:rsidRPr="00B16E10" w:rsidRDefault="003038C3" w:rsidP="0093062B">
      <w:pPr>
        <w:pStyle w:val="11111Para"/>
        <w:rPr>
          <w:lang w:eastAsia="ko-KR"/>
        </w:rPr>
      </w:pPr>
      <w:r w:rsidRPr="00B16E10">
        <w:rPr>
          <w:lang w:eastAsia="ko-KR"/>
        </w:rPr>
        <w:t>There</w:t>
      </w:r>
      <w:r w:rsidR="00693E26">
        <w:rPr>
          <w:lang w:eastAsia="ko-KR"/>
        </w:rPr>
        <w:t xml:space="preserve"> </w:t>
      </w:r>
      <w:r w:rsidRPr="00B16E10">
        <w:rPr>
          <w:lang w:eastAsia="ko-KR"/>
        </w:rPr>
        <w:t>are</w:t>
      </w:r>
      <w:r w:rsidR="00693E26">
        <w:rPr>
          <w:lang w:eastAsia="ko-KR"/>
        </w:rPr>
        <w:t xml:space="preserve"> </w:t>
      </w:r>
      <w:r w:rsidRPr="00B16E10">
        <w:rPr>
          <w:lang w:eastAsia="ko-KR"/>
        </w:rPr>
        <w:t>differences</w:t>
      </w:r>
      <w:r w:rsidR="00693E26">
        <w:rPr>
          <w:lang w:eastAsia="ko-KR"/>
        </w:rPr>
        <w:t xml:space="preserve"> </w:t>
      </w:r>
      <w:r w:rsidRPr="00B16E10">
        <w:rPr>
          <w:lang w:eastAsia="ko-KR"/>
        </w:rPr>
        <w:t>between</w:t>
      </w:r>
      <w:r w:rsidR="00693E26">
        <w:rPr>
          <w:lang w:eastAsia="ko-KR"/>
        </w:rPr>
        <w:t xml:space="preserve"> </w:t>
      </w:r>
      <w:r w:rsidRPr="00B16E10">
        <w:rPr>
          <w:lang w:eastAsia="ko-KR"/>
        </w:rPr>
        <w:t>Pakistan’s</w:t>
      </w:r>
      <w:r w:rsidR="00693E26">
        <w:rPr>
          <w:lang w:eastAsia="ko-KR"/>
        </w:rPr>
        <w:t xml:space="preserve"> </w:t>
      </w:r>
      <w:r w:rsidRPr="00B16E10">
        <w:rPr>
          <w:lang w:eastAsia="ko-KR"/>
        </w:rPr>
        <w:t>Land</w:t>
      </w:r>
      <w:r w:rsidR="00693E26">
        <w:rPr>
          <w:lang w:eastAsia="ko-KR"/>
        </w:rPr>
        <w:t xml:space="preserve"> </w:t>
      </w:r>
      <w:r w:rsidRPr="00B16E10">
        <w:rPr>
          <w:lang w:eastAsia="ko-KR"/>
        </w:rPr>
        <w:t>Acquisition</w:t>
      </w:r>
      <w:r w:rsidR="00693E26">
        <w:rPr>
          <w:lang w:eastAsia="ko-KR"/>
        </w:rPr>
        <w:t xml:space="preserve"> </w:t>
      </w:r>
      <w:r w:rsidRPr="00B16E10">
        <w:rPr>
          <w:lang w:eastAsia="ko-KR"/>
        </w:rPr>
        <w:t>Act</w:t>
      </w:r>
      <w:r w:rsidR="00693E26">
        <w:rPr>
          <w:lang w:eastAsia="ko-KR"/>
        </w:rPr>
        <w:t xml:space="preserve"> </w:t>
      </w:r>
      <w:r w:rsidRPr="00B16E10">
        <w:rPr>
          <w:lang w:eastAsia="ko-KR"/>
        </w:rPr>
        <w:t>of</w:t>
      </w:r>
      <w:r w:rsidR="00693E26">
        <w:rPr>
          <w:lang w:eastAsia="ko-KR"/>
        </w:rPr>
        <w:t xml:space="preserve"> </w:t>
      </w:r>
      <w:r w:rsidRPr="00B16E10">
        <w:rPr>
          <w:lang w:eastAsia="ko-KR"/>
        </w:rPr>
        <w:t>1894</w:t>
      </w:r>
      <w:r w:rsidR="00693E26">
        <w:rPr>
          <w:lang w:eastAsia="ko-KR"/>
        </w:rPr>
        <w:t xml:space="preserve"> </w:t>
      </w:r>
      <w:r w:rsidRPr="00B16E10">
        <w:rPr>
          <w:lang w:eastAsia="ko-KR"/>
        </w:rPr>
        <w:t>(LAA)</w:t>
      </w:r>
      <w:r w:rsidR="00693E26">
        <w:rPr>
          <w:lang w:eastAsia="ko-KR"/>
        </w:rPr>
        <w:t xml:space="preserve"> </w:t>
      </w:r>
      <w:r w:rsidRPr="00B16E10">
        <w:rPr>
          <w:lang w:eastAsia="ko-KR"/>
        </w:rPr>
        <w:t>and</w:t>
      </w:r>
      <w:r w:rsidR="00693E26">
        <w:rPr>
          <w:lang w:eastAsia="ko-KR"/>
        </w:rPr>
        <w:t xml:space="preserve"> </w:t>
      </w:r>
      <w:r w:rsidRPr="00B16E10">
        <w:rPr>
          <w:lang w:eastAsia="ko-KR"/>
        </w:rPr>
        <w:t>ADB’s</w:t>
      </w:r>
      <w:r w:rsidR="00693E26">
        <w:rPr>
          <w:lang w:eastAsia="ko-KR"/>
        </w:rPr>
        <w:t xml:space="preserve"> </w:t>
      </w:r>
      <w:r w:rsidRPr="00B16E10">
        <w:rPr>
          <w:lang w:eastAsia="ko-KR"/>
        </w:rPr>
        <w:t>Policy</w:t>
      </w:r>
      <w:r w:rsidR="00693E26">
        <w:rPr>
          <w:lang w:eastAsia="ko-KR"/>
        </w:rPr>
        <w:t xml:space="preserve"> </w:t>
      </w:r>
      <w:r w:rsidRPr="00B16E10">
        <w:rPr>
          <w:lang w:eastAsia="ko-KR"/>
        </w:rPr>
        <w:t>on</w:t>
      </w:r>
      <w:r w:rsidR="00693E26">
        <w:rPr>
          <w:lang w:eastAsia="ko-KR"/>
        </w:rPr>
        <w:t xml:space="preserve"> </w:t>
      </w:r>
      <w:r w:rsidRPr="00B16E10">
        <w:rPr>
          <w:lang w:eastAsia="ko-KR"/>
        </w:rPr>
        <w:t>Involuntary</w:t>
      </w:r>
      <w:r w:rsidR="00693E26">
        <w:rPr>
          <w:lang w:eastAsia="ko-KR"/>
        </w:rPr>
        <w:t xml:space="preserve"> </w:t>
      </w:r>
      <w:r w:rsidRPr="00B16E10">
        <w:rPr>
          <w:lang w:eastAsia="ko-KR"/>
        </w:rPr>
        <w:t>Resettlement</w:t>
      </w:r>
      <w:r w:rsidR="00693E26">
        <w:rPr>
          <w:lang w:eastAsia="ko-KR"/>
        </w:rPr>
        <w:t xml:space="preserve"> </w:t>
      </w:r>
      <w:r w:rsidRPr="00B16E10">
        <w:rPr>
          <w:lang w:eastAsia="ko-KR"/>
        </w:rPr>
        <w:t>(IR)</w:t>
      </w:r>
      <w:r w:rsidR="00C07675" w:rsidRPr="00B16E10">
        <w:rPr>
          <w:lang w:eastAsia="ko-KR"/>
        </w:rPr>
        <w:t>.</w:t>
      </w:r>
      <w:r w:rsidR="00693E26">
        <w:rPr>
          <w:lang w:eastAsia="ko-KR"/>
        </w:rPr>
        <w:t xml:space="preserve"> </w:t>
      </w:r>
      <w:r w:rsidRPr="00B16E10">
        <w:rPr>
          <w:lang w:eastAsia="ko-KR"/>
        </w:rPr>
        <w:t>The</w:t>
      </w:r>
      <w:r w:rsidR="00693E26">
        <w:rPr>
          <w:lang w:eastAsia="ko-KR"/>
        </w:rPr>
        <w:t xml:space="preserve"> </w:t>
      </w:r>
      <w:r w:rsidRPr="00B16E10">
        <w:rPr>
          <w:lang w:eastAsia="ko-KR"/>
        </w:rPr>
        <w:t>LAA,</w:t>
      </w:r>
      <w:r w:rsidR="00693E26">
        <w:rPr>
          <w:lang w:eastAsia="ko-KR"/>
        </w:rPr>
        <w:t xml:space="preserve"> </w:t>
      </w:r>
      <w:r w:rsidRPr="00B16E10">
        <w:rPr>
          <w:lang w:eastAsia="ko-KR"/>
        </w:rPr>
        <w:t>in</w:t>
      </w:r>
      <w:r w:rsidR="00693E26">
        <w:rPr>
          <w:lang w:eastAsia="ko-KR"/>
        </w:rPr>
        <w:t xml:space="preserve"> </w:t>
      </w:r>
      <w:r w:rsidRPr="00B16E10">
        <w:rPr>
          <w:lang w:eastAsia="ko-KR"/>
        </w:rPr>
        <w:t>contrast</w:t>
      </w:r>
      <w:r w:rsidR="00693E26">
        <w:rPr>
          <w:lang w:eastAsia="ko-KR"/>
        </w:rPr>
        <w:t xml:space="preserve"> </w:t>
      </w:r>
      <w:r w:rsidRPr="00B16E10">
        <w:rPr>
          <w:lang w:eastAsia="ko-KR"/>
        </w:rPr>
        <w:t>to</w:t>
      </w:r>
      <w:r w:rsidR="00693E26">
        <w:rPr>
          <w:lang w:eastAsia="ko-KR"/>
        </w:rPr>
        <w:t xml:space="preserve"> </w:t>
      </w:r>
      <w:r w:rsidRPr="00B16E10">
        <w:rPr>
          <w:lang w:eastAsia="ko-KR"/>
        </w:rPr>
        <w:t>ADB</w:t>
      </w:r>
      <w:r w:rsidR="00693E26">
        <w:rPr>
          <w:lang w:eastAsia="ko-KR"/>
        </w:rPr>
        <w:t xml:space="preserve"> </w:t>
      </w:r>
      <w:r w:rsidRPr="00B16E10">
        <w:rPr>
          <w:lang w:eastAsia="ko-KR"/>
        </w:rPr>
        <w:t>SPS,</w:t>
      </w:r>
      <w:r w:rsidR="00693E26">
        <w:rPr>
          <w:lang w:eastAsia="ko-KR"/>
        </w:rPr>
        <w:t xml:space="preserve"> </w:t>
      </w:r>
      <w:r w:rsidRPr="00B16E10">
        <w:rPr>
          <w:lang w:eastAsia="ko-KR"/>
        </w:rPr>
        <w:t>provides</w:t>
      </w:r>
      <w:r w:rsidR="00693E26">
        <w:rPr>
          <w:lang w:eastAsia="ko-KR"/>
        </w:rPr>
        <w:t xml:space="preserve"> </w:t>
      </w:r>
      <w:r w:rsidRPr="00B16E10">
        <w:rPr>
          <w:lang w:eastAsia="ko-KR"/>
        </w:rPr>
        <w:t>mechanisms</w:t>
      </w:r>
      <w:r w:rsidR="00693E26">
        <w:rPr>
          <w:lang w:eastAsia="ko-KR"/>
        </w:rPr>
        <w:t xml:space="preserve"> </w:t>
      </w:r>
      <w:r w:rsidRPr="00B16E10">
        <w:rPr>
          <w:lang w:eastAsia="ko-KR"/>
        </w:rPr>
        <w:t>for</w:t>
      </w:r>
      <w:r w:rsidR="00693E26">
        <w:rPr>
          <w:lang w:eastAsia="ko-KR"/>
        </w:rPr>
        <w:t xml:space="preserve"> </w:t>
      </w:r>
      <w:r w:rsidRPr="00B16E10">
        <w:rPr>
          <w:lang w:eastAsia="ko-KR"/>
        </w:rPr>
        <w:t>notifying</w:t>
      </w:r>
      <w:r w:rsidR="00693E26">
        <w:rPr>
          <w:lang w:eastAsia="ko-KR"/>
        </w:rPr>
        <w:t xml:space="preserve"> </w:t>
      </w:r>
      <w:r w:rsidRPr="00B16E10">
        <w:rPr>
          <w:lang w:eastAsia="ko-KR"/>
        </w:rPr>
        <w:t>interested</w:t>
      </w:r>
      <w:r w:rsidR="00693E26">
        <w:rPr>
          <w:lang w:eastAsia="ko-KR"/>
        </w:rPr>
        <w:t xml:space="preserve"> </w:t>
      </w:r>
      <w:r w:rsidRPr="00B16E10">
        <w:rPr>
          <w:lang w:eastAsia="ko-KR"/>
        </w:rPr>
        <w:t>persons</w:t>
      </w:r>
      <w:r w:rsidR="00693E26">
        <w:rPr>
          <w:lang w:eastAsia="ko-KR"/>
        </w:rPr>
        <w:t xml:space="preserve"> </w:t>
      </w:r>
      <w:r w:rsidRPr="00B16E10">
        <w:rPr>
          <w:lang w:eastAsia="ko-KR"/>
        </w:rPr>
        <w:t>and</w:t>
      </w:r>
      <w:r w:rsidR="00693E26">
        <w:rPr>
          <w:lang w:eastAsia="ko-KR"/>
        </w:rPr>
        <w:t xml:space="preserve"> </w:t>
      </w:r>
      <w:r w:rsidRPr="00B16E10">
        <w:rPr>
          <w:lang w:eastAsia="ko-KR"/>
        </w:rPr>
        <w:t>hearing</w:t>
      </w:r>
      <w:r w:rsidR="00693E26">
        <w:rPr>
          <w:lang w:eastAsia="ko-KR"/>
        </w:rPr>
        <w:t xml:space="preserve"> </w:t>
      </w:r>
      <w:r w:rsidRPr="00B16E10">
        <w:rPr>
          <w:lang w:eastAsia="ko-KR"/>
        </w:rPr>
        <w:t>objections</w:t>
      </w:r>
      <w:r w:rsidR="00693E26">
        <w:rPr>
          <w:lang w:eastAsia="ko-KR"/>
        </w:rPr>
        <w:t xml:space="preserve"> </w:t>
      </w:r>
      <w:r w:rsidRPr="00B16E10">
        <w:rPr>
          <w:lang w:eastAsia="ko-KR"/>
        </w:rPr>
        <w:t>to</w:t>
      </w:r>
      <w:r w:rsidR="00693E26">
        <w:rPr>
          <w:lang w:eastAsia="ko-KR"/>
        </w:rPr>
        <w:t xml:space="preserve"> </w:t>
      </w:r>
      <w:r w:rsidRPr="00B16E10">
        <w:rPr>
          <w:lang w:eastAsia="ko-KR"/>
        </w:rPr>
        <w:t>the</w:t>
      </w:r>
      <w:r w:rsidR="00693E26">
        <w:rPr>
          <w:lang w:eastAsia="ko-KR"/>
        </w:rPr>
        <w:t xml:space="preserve"> </w:t>
      </w:r>
      <w:r w:rsidRPr="00B16E10">
        <w:rPr>
          <w:lang w:eastAsia="ko-KR"/>
        </w:rPr>
        <w:t>land</w:t>
      </w:r>
      <w:r w:rsidR="00693E26">
        <w:rPr>
          <w:lang w:eastAsia="ko-KR"/>
        </w:rPr>
        <w:t xml:space="preserve"> </w:t>
      </w:r>
      <w:r w:rsidRPr="00B16E10">
        <w:rPr>
          <w:lang w:eastAsia="ko-KR"/>
        </w:rPr>
        <w:t>acquisition</w:t>
      </w:r>
      <w:r w:rsidR="00693E26">
        <w:rPr>
          <w:lang w:eastAsia="ko-KR"/>
        </w:rPr>
        <w:t xml:space="preserve"> </w:t>
      </w:r>
      <w:r w:rsidRPr="00B16E10">
        <w:rPr>
          <w:lang w:eastAsia="ko-KR"/>
        </w:rPr>
        <w:t>and</w:t>
      </w:r>
      <w:r w:rsidR="00693E26">
        <w:rPr>
          <w:lang w:eastAsia="ko-KR"/>
        </w:rPr>
        <w:t xml:space="preserve"> </w:t>
      </w:r>
      <w:r w:rsidRPr="00B16E10">
        <w:rPr>
          <w:lang w:eastAsia="ko-KR"/>
        </w:rPr>
        <w:t>compensation</w:t>
      </w:r>
      <w:r w:rsidR="00693E26">
        <w:rPr>
          <w:lang w:eastAsia="ko-KR"/>
        </w:rPr>
        <w:t xml:space="preserve"> </w:t>
      </w:r>
      <w:r w:rsidRPr="00B16E10">
        <w:rPr>
          <w:lang w:eastAsia="ko-KR"/>
        </w:rPr>
        <w:t>but</w:t>
      </w:r>
      <w:r w:rsidR="00693E26">
        <w:rPr>
          <w:lang w:eastAsia="ko-KR"/>
        </w:rPr>
        <w:t xml:space="preserve"> </w:t>
      </w:r>
      <w:r w:rsidRPr="00B16E10">
        <w:rPr>
          <w:lang w:eastAsia="ko-KR"/>
        </w:rPr>
        <w:t>does</w:t>
      </w:r>
      <w:r w:rsidR="00693E26">
        <w:rPr>
          <w:lang w:eastAsia="ko-KR"/>
        </w:rPr>
        <w:t xml:space="preserve"> </w:t>
      </w:r>
      <w:r w:rsidRPr="00B16E10">
        <w:rPr>
          <w:lang w:eastAsia="ko-KR"/>
        </w:rPr>
        <w:t>not</w:t>
      </w:r>
      <w:r w:rsidR="00693E26">
        <w:rPr>
          <w:lang w:eastAsia="ko-KR"/>
        </w:rPr>
        <w:t xml:space="preserve"> </w:t>
      </w:r>
      <w:r w:rsidRPr="00B16E10">
        <w:rPr>
          <w:lang w:eastAsia="ko-KR"/>
        </w:rPr>
        <w:t>require</w:t>
      </w:r>
      <w:r w:rsidR="00693E26">
        <w:rPr>
          <w:lang w:eastAsia="ko-KR"/>
        </w:rPr>
        <w:t xml:space="preserve"> </w:t>
      </w:r>
      <w:r w:rsidRPr="00B16E10">
        <w:rPr>
          <w:lang w:eastAsia="ko-KR"/>
        </w:rPr>
        <w:t>conducting</w:t>
      </w:r>
      <w:r w:rsidR="00693E26">
        <w:rPr>
          <w:lang w:eastAsia="ko-KR"/>
        </w:rPr>
        <w:t xml:space="preserve"> </w:t>
      </w:r>
      <w:r w:rsidRPr="00B16E10">
        <w:rPr>
          <w:lang w:eastAsia="ko-KR"/>
        </w:rPr>
        <w:t>adequate</w:t>
      </w:r>
      <w:r w:rsidR="00693E26">
        <w:rPr>
          <w:lang w:eastAsia="ko-KR"/>
        </w:rPr>
        <w:t xml:space="preserve"> </w:t>
      </w:r>
      <w:r w:rsidRPr="00B16E10">
        <w:rPr>
          <w:lang w:eastAsia="ko-KR"/>
        </w:rPr>
        <w:t>consultation</w:t>
      </w:r>
      <w:r w:rsidR="00693E26">
        <w:rPr>
          <w:lang w:eastAsia="ko-KR"/>
        </w:rPr>
        <w:t xml:space="preserve"> </w:t>
      </w:r>
      <w:r w:rsidRPr="00B16E10">
        <w:rPr>
          <w:lang w:eastAsia="ko-KR"/>
        </w:rPr>
        <w:t>with</w:t>
      </w:r>
      <w:r w:rsidR="00693E26">
        <w:rPr>
          <w:lang w:eastAsia="ko-KR"/>
        </w:rPr>
        <w:t xml:space="preserve"> </w:t>
      </w:r>
      <w:r w:rsidRPr="00B16E10">
        <w:rPr>
          <w:lang w:eastAsia="ko-KR"/>
        </w:rPr>
        <w:t>affected</w:t>
      </w:r>
      <w:r w:rsidR="00693E26">
        <w:rPr>
          <w:lang w:eastAsia="ko-KR"/>
        </w:rPr>
        <w:t xml:space="preserve"> </w:t>
      </w:r>
      <w:r w:rsidRPr="00B16E10">
        <w:rPr>
          <w:lang w:eastAsia="ko-KR"/>
        </w:rPr>
        <w:t>parties.</w:t>
      </w:r>
      <w:r w:rsidR="00693E26">
        <w:rPr>
          <w:lang w:eastAsia="ko-KR"/>
        </w:rPr>
        <w:t xml:space="preserve"> </w:t>
      </w:r>
      <w:r w:rsidRPr="00B16E10">
        <w:rPr>
          <w:lang w:eastAsia="ko-KR"/>
        </w:rPr>
        <w:t>It</w:t>
      </w:r>
      <w:r w:rsidR="00693E26">
        <w:rPr>
          <w:lang w:eastAsia="ko-KR"/>
        </w:rPr>
        <w:t xml:space="preserve"> </w:t>
      </w:r>
      <w:r w:rsidRPr="00B16E10">
        <w:rPr>
          <w:lang w:eastAsia="ko-KR"/>
        </w:rPr>
        <w:t>simply</w:t>
      </w:r>
      <w:r w:rsidR="00693E26">
        <w:rPr>
          <w:lang w:eastAsia="ko-KR"/>
        </w:rPr>
        <w:t xml:space="preserve"> </w:t>
      </w:r>
      <w:r w:rsidRPr="00B16E10">
        <w:rPr>
          <w:lang w:eastAsia="ko-KR"/>
        </w:rPr>
        <w:t>requires</w:t>
      </w:r>
      <w:r w:rsidR="00693E26">
        <w:rPr>
          <w:lang w:eastAsia="ko-KR"/>
        </w:rPr>
        <w:t xml:space="preserve"> </w:t>
      </w:r>
      <w:r w:rsidRPr="00B16E10">
        <w:rPr>
          <w:lang w:eastAsia="ko-KR"/>
        </w:rPr>
        <w:t>that</w:t>
      </w:r>
      <w:r w:rsidR="00693E26">
        <w:rPr>
          <w:lang w:eastAsia="ko-KR"/>
        </w:rPr>
        <w:t xml:space="preserve"> </w:t>
      </w:r>
      <w:r w:rsidRPr="00B16E10">
        <w:rPr>
          <w:lang w:eastAsia="ko-KR"/>
        </w:rPr>
        <w:t>declaration</w:t>
      </w:r>
      <w:r w:rsidR="00693E26">
        <w:rPr>
          <w:lang w:eastAsia="ko-KR"/>
        </w:rPr>
        <w:t xml:space="preserve"> </w:t>
      </w:r>
      <w:r w:rsidRPr="00B16E10">
        <w:rPr>
          <w:lang w:eastAsia="ko-KR"/>
        </w:rPr>
        <w:t>and</w:t>
      </w:r>
      <w:r w:rsidR="00693E26">
        <w:rPr>
          <w:lang w:eastAsia="ko-KR"/>
        </w:rPr>
        <w:t xml:space="preserve"> </w:t>
      </w:r>
      <w:r w:rsidRPr="00B16E10">
        <w:rPr>
          <w:lang w:eastAsia="ko-KR"/>
        </w:rPr>
        <w:t>notice</w:t>
      </w:r>
      <w:r w:rsidR="00693E26">
        <w:rPr>
          <w:lang w:eastAsia="ko-KR"/>
        </w:rPr>
        <w:t xml:space="preserve"> </w:t>
      </w:r>
      <w:r w:rsidRPr="00B16E10">
        <w:rPr>
          <w:lang w:eastAsia="ko-KR"/>
        </w:rPr>
        <w:t>be</w:t>
      </w:r>
      <w:r w:rsidR="00693E26">
        <w:rPr>
          <w:lang w:eastAsia="ko-KR"/>
        </w:rPr>
        <w:t xml:space="preserve"> </w:t>
      </w:r>
      <w:r w:rsidRPr="00B16E10">
        <w:rPr>
          <w:lang w:eastAsia="ko-KR"/>
        </w:rPr>
        <w:t>given</w:t>
      </w:r>
      <w:r w:rsidR="00693E26">
        <w:rPr>
          <w:lang w:eastAsia="ko-KR"/>
        </w:rPr>
        <w:t xml:space="preserve"> </w:t>
      </w:r>
      <w:r w:rsidRPr="00B16E10">
        <w:rPr>
          <w:lang w:eastAsia="ko-KR"/>
        </w:rPr>
        <w:t>about</w:t>
      </w:r>
      <w:r w:rsidR="00693E26">
        <w:rPr>
          <w:lang w:eastAsia="ko-KR"/>
        </w:rPr>
        <w:t xml:space="preserve"> </w:t>
      </w:r>
      <w:r w:rsidRPr="00B16E10">
        <w:rPr>
          <w:lang w:eastAsia="ko-KR"/>
        </w:rPr>
        <w:t>temporary</w:t>
      </w:r>
      <w:r w:rsidR="00693E26">
        <w:rPr>
          <w:lang w:eastAsia="ko-KR"/>
        </w:rPr>
        <w:t xml:space="preserve"> </w:t>
      </w:r>
      <w:r w:rsidRPr="00B16E10">
        <w:rPr>
          <w:lang w:eastAsia="ko-KR"/>
        </w:rPr>
        <w:t>use</w:t>
      </w:r>
      <w:r w:rsidR="00693E26">
        <w:rPr>
          <w:lang w:eastAsia="ko-KR"/>
        </w:rPr>
        <w:t xml:space="preserve"> </w:t>
      </w:r>
      <w:r w:rsidRPr="00B16E10">
        <w:rPr>
          <w:lang w:eastAsia="ko-KR"/>
        </w:rPr>
        <w:t>of</w:t>
      </w:r>
      <w:r w:rsidR="00693E26">
        <w:rPr>
          <w:lang w:eastAsia="ko-KR"/>
        </w:rPr>
        <w:t xml:space="preserve"> </w:t>
      </w:r>
      <w:r w:rsidRPr="00B16E10">
        <w:rPr>
          <w:lang w:eastAsia="ko-KR"/>
        </w:rPr>
        <w:t>land</w:t>
      </w:r>
      <w:r w:rsidR="00693E26">
        <w:rPr>
          <w:lang w:eastAsia="ko-KR"/>
        </w:rPr>
        <w:t xml:space="preserve"> </w:t>
      </w:r>
      <w:r w:rsidRPr="00B16E10">
        <w:rPr>
          <w:lang w:eastAsia="ko-KR"/>
        </w:rPr>
        <w:t>or</w:t>
      </w:r>
      <w:r w:rsidR="00693E26">
        <w:rPr>
          <w:lang w:eastAsia="ko-KR"/>
        </w:rPr>
        <w:t xml:space="preserve"> </w:t>
      </w:r>
      <w:r w:rsidRPr="00B16E10">
        <w:rPr>
          <w:lang w:eastAsia="ko-KR"/>
        </w:rPr>
        <w:t>acquisition</w:t>
      </w:r>
      <w:r w:rsidR="00693E26">
        <w:rPr>
          <w:lang w:eastAsia="ko-KR"/>
        </w:rPr>
        <w:t xml:space="preserve"> </w:t>
      </w:r>
      <w:r w:rsidRPr="00B16E10">
        <w:rPr>
          <w:lang w:eastAsia="ko-KR"/>
        </w:rPr>
        <w:t>and</w:t>
      </w:r>
      <w:r w:rsidR="00693E26">
        <w:rPr>
          <w:lang w:eastAsia="ko-KR"/>
        </w:rPr>
        <w:t xml:space="preserve"> </w:t>
      </w:r>
      <w:r w:rsidRPr="00B16E10">
        <w:rPr>
          <w:lang w:eastAsia="ko-KR"/>
        </w:rPr>
        <w:t>the</w:t>
      </w:r>
      <w:r w:rsidR="00693E26">
        <w:rPr>
          <w:lang w:eastAsia="ko-KR"/>
        </w:rPr>
        <w:t xml:space="preserve"> </w:t>
      </w:r>
      <w:r w:rsidRPr="00B16E10">
        <w:rPr>
          <w:lang w:eastAsia="ko-KR"/>
        </w:rPr>
        <w:t>purposes</w:t>
      </w:r>
      <w:r w:rsidR="00693E26">
        <w:rPr>
          <w:lang w:eastAsia="ko-KR"/>
        </w:rPr>
        <w:t xml:space="preserve"> </w:t>
      </w:r>
      <w:r w:rsidRPr="00B16E10">
        <w:rPr>
          <w:lang w:eastAsia="ko-KR"/>
        </w:rPr>
        <w:t>for</w:t>
      </w:r>
      <w:r w:rsidR="00693E26">
        <w:rPr>
          <w:lang w:eastAsia="ko-KR"/>
        </w:rPr>
        <w:t xml:space="preserve"> </w:t>
      </w:r>
      <w:r w:rsidRPr="00B16E10">
        <w:rPr>
          <w:lang w:eastAsia="ko-KR"/>
        </w:rPr>
        <w:t>which</w:t>
      </w:r>
      <w:r w:rsidR="00693E26">
        <w:rPr>
          <w:lang w:eastAsia="ko-KR"/>
        </w:rPr>
        <w:t xml:space="preserve"> </w:t>
      </w:r>
      <w:r w:rsidRPr="00B16E10">
        <w:rPr>
          <w:lang w:eastAsia="ko-KR"/>
        </w:rPr>
        <w:t>it</w:t>
      </w:r>
      <w:r w:rsidR="00693E26">
        <w:rPr>
          <w:lang w:eastAsia="ko-KR"/>
        </w:rPr>
        <w:t xml:space="preserve"> </w:t>
      </w:r>
      <w:r w:rsidRPr="00B16E10">
        <w:rPr>
          <w:lang w:eastAsia="ko-KR"/>
        </w:rPr>
        <w:t>is</w:t>
      </w:r>
      <w:r w:rsidR="00693E26">
        <w:rPr>
          <w:lang w:eastAsia="ko-KR"/>
        </w:rPr>
        <w:t xml:space="preserve"> </w:t>
      </w:r>
      <w:r w:rsidRPr="00B16E10">
        <w:rPr>
          <w:lang w:eastAsia="ko-KR"/>
        </w:rPr>
        <w:t>required.</w:t>
      </w:r>
      <w:r w:rsidR="00693E26">
        <w:rPr>
          <w:lang w:eastAsia="ko-KR"/>
        </w:rPr>
        <w:t xml:space="preserve"> </w:t>
      </w:r>
      <w:r w:rsidRPr="00B16E10">
        <w:rPr>
          <w:lang w:eastAsia="ko-KR"/>
        </w:rPr>
        <w:t>The</w:t>
      </w:r>
      <w:r w:rsidR="00693E26">
        <w:rPr>
          <w:lang w:eastAsia="ko-KR"/>
        </w:rPr>
        <w:t xml:space="preserve"> </w:t>
      </w:r>
      <w:r w:rsidRPr="00B16E10">
        <w:rPr>
          <w:lang w:eastAsia="ko-KR"/>
        </w:rPr>
        <w:t>Act</w:t>
      </w:r>
      <w:r w:rsidR="00693E26">
        <w:rPr>
          <w:lang w:eastAsia="ko-KR"/>
        </w:rPr>
        <w:t xml:space="preserve"> </w:t>
      </w:r>
      <w:r w:rsidRPr="00B16E10">
        <w:rPr>
          <w:lang w:eastAsia="ko-KR"/>
        </w:rPr>
        <w:t>also</w:t>
      </w:r>
      <w:r w:rsidR="00693E26">
        <w:rPr>
          <w:lang w:eastAsia="ko-KR"/>
        </w:rPr>
        <w:t xml:space="preserve"> </w:t>
      </w:r>
      <w:r w:rsidRPr="00B16E10">
        <w:rPr>
          <w:lang w:eastAsia="ko-KR"/>
        </w:rPr>
        <w:t>does</w:t>
      </w:r>
      <w:r w:rsidR="00693E26">
        <w:rPr>
          <w:lang w:eastAsia="ko-KR"/>
        </w:rPr>
        <w:t xml:space="preserve"> </w:t>
      </w:r>
      <w:r w:rsidRPr="00B16E10">
        <w:rPr>
          <w:lang w:eastAsia="ko-KR"/>
        </w:rPr>
        <w:t>not</w:t>
      </w:r>
      <w:r w:rsidR="00693E26">
        <w:rPr>
          <w:lang w:eastAsia="ko-KR"/>
        </w:rPr>
        <w:t xml:space="preserve"> </w:t>
      </w:r>
      <w:r w:rsidRPr="00B16E10">
        <w:rPr>
          <w:lang w:eastAsia="ko-KR"/>
        </w:rPr>
        <w:t>require</w:t>
      </w:r>
      <w:r w:rsidR="00693E26">
        <w:rPr>
          <w:lang w:eastAsia="ko-KR"/>
        </w:rPr>
        <w:t xml:space="preserve"> </w:t>
      </w:r>
      <w:r w:rsidRPr="00B16E10">
        <w:rPr>
          <w:lang w:eastAsia="ko-KR"/>
        </w:rPr>
        <w:t>preparation</w:t>
      </w:r>
      <w:r w:rsidR="00693E26">
        <w:rPr>
          <w:lang w:eastAsia="ko-KR"/>
        </w:rPr>
        <w:t xml:space="preserve"> </w:t>
      </w:r>
      <w:r w:rsidRPr="00B16E10">
        <w:rPr>
          <w:lang w:eastAsia="ko-KR"/>
        </w:rPr>
        <w:t>of</w:t>
      </w:r>
      <w:r w:rsidR="00693E26">
        <w:rPr>
          <w:lang w:eastAsia="ko-KR"/>
        </w:rPr>
        <w:t xml:space="preserve"> </w:t>
      </w:r>
      <w:r w:rsidRPr="00B16E10">
        <w:rPr>
          <w:lang w:eastAsia="ko-KR"/>
        </w:rPr>
        <w:t>a</w:t>
      </w:r>
      <w:r w:rsidR="00693E26">
        <w:rPr>
          <w:lang w:eastAsia="ko-KR"/>
        </w:rPr>
        <w:t xml:space="preserve"> </w:t>
      </w:r>
      <w:r w:rsidRPr="00B16E10">
        <w:rPr>
          <w:lang w:eastAsia="ko-KR"/>
        </w:rPr>
        <w:t>“plan”</w:t>
      </w:r>
      <w:r w:rsidR="00693E26">
        <w:rPr>
          <w:lang w:eastAsia="ko-KR"/>
        </w:rPr>
        <w:t xml:space="preserve"> </w:t>
      </w:r>
      <w:r w:rsidRPr="00B16E10">
        <w:rPr>
          <w:lang w:eastAsia="ko-KR"/>
        </w:rPr>
        <w:t>documenting</w:t>
      </w:r>
      <w:r w:rsidR="00693E26">
        <w:rPr>
          <w:lang w:eastAsia="ko-KR"/>
        </w:rPr>
        <w:t xml:space="preserve"> </w:t>
      </w:r>
      <w:r w:rsidRPr="00B16E10">
        <w:rPr>
          <w:lang w:eastAsia="ko-KR"/>
        </w:rPr>
        <w:t>the</w:t>
      </w:r>
      <w:r w:rsidR="00693E26">
        <w:rPr>
          <w:lang w:eastAsia="ko-KR"/>
        </w:rPr>
        <w:t xml:space="preserve"> </w:t>
      </w:r>
      <w:r w:rsidRPr="00B16E10">
        <w:rPr>
          <w:lang w:eastAsia="ko-KR"/>
        </w:rPr>
        <w:t>process,</w:t>
      </w:r>
      <w:r w:rsidR="00693E26">
        <w:rPr>
          <w:lang w:eastAsia="ko-KR"/>
        </w:rPr>
        <w:t xml:space="preserve"> </w:t>
      </w:r>
      <w:r w:rsidRPr="00B16E10">
        <w:rPr>
          <w:lang w:eastAsia="ko-KR"/>
        </w:rPr>
        <w:t>and</w:t>
      </w:r>
      <w:r w:rsidR="00693E26">
        <w:rPr>
          <w:lang w:eastAsia="ko-KR"/>
        </w:rPr>
        <w:t xml:space="preserve"> </w:t>
      </w:r>
      <w:r w:rsidRPr="00B16E10">
        <w:rPr>
          <w:lang w:eastAsia="ko-KR"/>
        </w:rPr>
        <w:t>consultations</w:t>
      </w:r>
      <w:r w:rsidR="00693E26">
        <w:rPr>
          <w:lang w:eastAsia="ko-KR"/>
        </w:rPr>
        <w:t xml:space="preserve"> </w:t>
      </w:r>
      <w:r w:rsidRPr="00B16E10">
        <w:rPr>
          <w:lang w:eastAsia="ko-KR"/>
        </w:rPr>
        <w:t>undertaken</w:t>
      </w:r>
      <w:r w:rsidR="00693E26">
        <w:rPr>
          <w:lang w:eastAsia="ko-KR"/>
        </w:rPr>
        <w:t xml:space="preserve"> </w:t>
      </w:r>
      <w:r w:rsidRPr="00B16E10">
        <w:rPr>
          <w:lang w:eastAsia="ko-KR"/>
        </w:rPr>
        <w:t>with</w:t>
      </w:r>
      <w:r w:rsidR="00693E26">
        <w:rPr>
          <w:lang w:eastAsia="ko-KR"/>
        </w:rPr>
        <w:t xml:space="preserve"> </w:t>
      </w:r>
      <w:r w:rsidRPr="00B16E10">
        <w:rPr>
          <w:lang w:eastAsia="ko-KR"/>
        </w:rPr>
        <w:t>APs.</w:t>
      </w:r>
      <w:r w:rsidR="00693E26">
        <w:rPr>
          <w:lang w:eastAsia="ko-KR"/>
        </w:rPr>
        <w:t xml:space="preserve"> </w:t>
      </w:r>
      <w:r w:rsidRPr="00B16E10">
        <w:rPr>
          <w:lang w:eastAsia="ko-KR"/>
        </w:rPr>
        <w:t>Other</w:t>
      </w:r>
      <w:r w:rsidR="00693E26">
        <w:rPr>
          <w:lang w:eastAsia="ko-KR"/>
        </w:rPr>
        <w:t xml:space="preserve"> </w:t>
      </w:r>
      <w:r w:rsidRPr="00B16E10">
        <w:rPr>
          <w:lang w:eastAsia="ko-KR"/>
        </w:rPr>
        <w:t>gaps</w:t>
      </w:r>
      <w:r w:rsidR="00693E26">
        <w:rPr>
          <w:lang w:eastAsia="ko-KR"/>
        </w:rPr>
        <w:t xml:space="preserve"> </w:t>
      </w:r>
      <w:r w:rsidRPr="00B16E10">
        <w:rPr>
          <w:lang w:eastAsia="ko-KR"/>
        </w:rPr>
        <w:t>include</w:t>
      </w:r>
      <w:r w:rsidR="00693E26">
        <w:rPr>
          <w:lang w:eastAsia="ko-KR"/>
        </w:rPr>
        <w:t xml:space="preserve"> </w:t>
      </w:r>
      <w:r w:rsidRPr="00B16E10">
        <w:rPr>
          <w:lang w:eastAsia="ko-KR"/>
        </w:rPr>
        <w:t>requirement</w:t>
      </w:r>
      <w:r w:rsidR="00693E26">
        <w:rPr>
          <w:lang w:eastAsia="ko-KR"/>
        </w:rPr>
        <w:t xml:space="preserve"> </w:t>
      </w:r>
      <w:r w:rsidRPr="00B16E10">
        <w:rPr>
          <w:lang w:eastAsia="ko-KR"/>
        </w:rPr>
        <w:t>to</w:t>
      </w:r>
      <w:r w:rsidR="00693E26">
        <w:rPr>
          <w:lang w:eastAsia="ko-KR"/>
        </w:rPr>
        <w:t xml:space="preserve"> </w:t>
      </w:r>
      <w:r w:rsidRPr="00B16E10">
        <w:rPr>
          <w:lang w:eastAsia="ko-KR"/>
        </w:rPr>
        <w:t>compensate</w:t>
      </w:r>
      <w:r w:rsidR="00693E26">
        <w:rPr>
          <w:lang w:eastAsia="ko-KR"/>
        </w:rPr>
        <w:t xml:space="preserve"> </w:t>
      </w:r>
      <w:r w:rsidRPr="00B16E10">
        <w:rPr>
          <w:lang w:eastAsia="ko-KR"/>
        </w:rPr>
        <w:t>and</w:t>
      </w:r>
      <w:r w:rsidR="00693E26">
        <w:rPr>
          <w:lang w:eastAsia="ko-KR"/>
        </w:rPr>
        <w:t xml:space="preserve"> </w:t>
      </w:r>
      <w:r w:rsidRPr="00B16E10">
        <w:rPr>
          <w:lang w:eastAsia="ko-KR"/>
        </w:rPr>
        <w:t>assist</w:t>
      </w:r>
      <w:r w:rsidR="00693E26">
        <w:rPr>
          <w:lang w:eastAsia="ko-KR"/>
        </w:rPr>
        <w:t xml:space="preserve"> </w:t>
      </w:r>
      <w:r w:rsidRPr="00B16E10">
        <w:rPr>
          <w:lang w:eastAsia="ko-KR"/>
        </w:rPr>
        <w:t>APs</w:t>
      </w:r>
      <w:r w:rsidR="00693E26">
        <w:rPr>
          <w:lang w:eastAsia="ko-KR"/>
        </w:rPr>
        <w:t xml:space="preserve"> </w:t>
      </w:r>
      <w:r w:rsidRPr="00B16E10">
        <w:rPr>
          <w:lang w:eastAsia="ko-KR"/>
        </w:rPr>
        <w:t>without</w:t>
      </w:r>
      <w:r w:rsidR="00693E26">
        <w:rPr>
          <w:lang w:eastAsia="ko-KR"/>
        </w:rPr>
        <w:t xml:space="preserve"> </w:t>
      </w:r>
      <w:r w:rsidRPr="00B16E10">
        <w:rPr>
          <w:lang w:eastAsia="ko-KR"/>
        </w:rPr>
        <w:t>legal</w:t>
      </w:r>
      <w:r w:rsidR="00693E26">
        <w:rPr>
          <w:lang w:eastAsia="ko-KR"/>
        </w:rPr>
        <w:t xml:space="preserve"> </w:t>
      </w:r>
      <w:r w:rsidRPr="00B16E10">
        <w:rPr>
          <w:lang w:eastAsia="ko-KR"/>
        </w:rPr>
        <w:t>rights</w:t>
      </w:r>
      <w:r w:rsidR="00693E26">
        <w:rPr>
          <w:lang w:eastAsia="ko-KR"/>
        </w:rPr>
        <w:t xml:space="preserve"> </w:t>
      </w:r>
      <w:r w:rsidRPr="00B16E10">
        <w:rPr>
          <w:lang w:eastAsia="ko-KR"/>
        </w:rPr>
        <w:t>to</w:t>
      </w:r>
      <w:r w:rsidR="00693E26">
        <w:rPr>
          <w:lang w:eastAsia="ko-KR"/>
        </w:rPr>
        <w:t xml:space="preserve"> </w:t>
      </w:r>
      <w:r w:rsidRPr="00B16E10">
        <w:rPr>
          <w:lang w:eastAsia="ko-KR"/>
        </w:rPr>
        <w:t>land,</w:t>
      </w:r>
      <w:r w:rsidR="00693E26">
        <w:rPr>
          <w:lang w:eastAsia="ko-KR"/>
        </w:rPr>
        <w:t xml:space="preserve"> </w:t>
      </w:r>
      <w:r w:rsidRPr="00B16E10">
        <w:rPr>
          <w:lang w:eastAsia="ko-KR"/>
        </w:rPr>
        <w:t>attention</w:t>
      </w:r>
      <w:r w:rsidR="00693E26">
        <w:rPr>
          <w:lang w:eastAsia="ko-KR"/>
        </w:rPr>
        <w:t xml:space="preserve"> </w:t>
      </w:r>
      <w:r w:rsidRPr="00B16E10">
        <w:rPr>
          <w:lang w:eastAsia="ko-KR"/>
        </w:rPr>
        <w:t>to</w:t>
      </w:r>
      <w:r w:rsidR="00693E26">
        <w:rPr>
          <w:lang w:eastAsia="ko-KR"/>
        </w:rPr>
        <w:t xml:space="preserve"> </w:t>
      </w:r>
      <w:r w:rsidRPr="00B16E10">
        <w:rPr>
          <w:lang w:eastAsia="ko-KR"/>
        </w:rPr>
        <w:t>vulnerable</w:t>
      </w:r>
      <w:r w:rsidR="00693E26">
        <w:rPr>
          <w:lang w:eastAsia="ko-KR"/>
        </w:rPr>
        <w:t xml:space="preserve"> </w:t>
      </w:r>
      <w:r w:rsidRPr="00B16E10">
        <w:rPr>
          <w:lang w:eastAsia="ko-KR"/>
        </w:rPr>
        <w:t>groups,</w:t>
      </w:r>
      <w:r w:rsidR="00693E26">
        <w:rPr>
          <w:lang w:eastAsia="ko-KR"/>
        </w:rPr>
        <w:t xml:space="preserve"> </w:t>
      </w:r>
      <w:r w:rsidRPr="00B16E10">
        <w:t>indigenous</w:t>
      </w:r>
      <w:r w:rsidR="00693E26">
        <w:t xml:space="preserve"> </w:t>
      </w:r>
      <w:r w:rsidRPr="00B16E10">
        <w:t>people</w:t>
      </w:r>
      <w:r w:rsidR="00693E26">
        <w:t xml:space="preserve"> </w:t>
      </w:r>
      <w:r w:rsidRPr="00B16E10">
        <w:t>and</w:t>
      </w:r>
      <w:r w:rsidR="00693E26">
        <w:t xml:space="preserve"> </w:t>
      </w:r>
      <w:r w:rsidRPr="00B16E10">
        <w:t>severely</w:t>
      </w:r>
      <w:r w:rsidR="00693E26">
        <w:t xml:space="preserve"> </w:t>
      </w:r>
      <w:r w:rsidRPr="00B16E10">
        <w:t>affected</w:t>
      </w:r>
      <w:r w:rsidR="00693E26">
        <w:t xml:space="preserve"> </w:t>
      </w:r>
      <w:r w:rsidRPr="00B16E10">
        <w:t>APs,</w:t>
      </w:r>
      <w:r w:rsidR="00693E26">
        <w:t xml:space="preserve"> </w:t>
      </w:r>
      <w:r w:rsidRPr="00B16E10">
        <w:t>importance</w:t>
      </w:r>
      <w:r w:rsidR="00693E26">
        <w:t xml:space="preserve"> </w:t>
      </w:r>
      <w:r w:rsidRPr="00B16E10">
        <w:t>given</w:t>
      </w:r>
      <w:r w:rsidR="00693E26">
        <w:t xml:space="preserve"> </w:t>
      </w:r>
      <w:r w:rsidRPr="00B16E10">
        <w:t>to</w:t>
      </w:r>
      <w:r w:rsidR="00693E26">
        <w:t xml:space="preserve"> </w:t>
      </w:r>
      <w:r w:rsidRPr="00B16E10">
        <w:t>gender</w:t>
      </w:r>
      <w:r w:rsidR="00693E26">
        <w:t xml:space="preserve"> </w:t>
      </w:r>
      <w:r w:rsidRPr="00B16E10">
        <w:t>issues,</w:t>
      </w:r>
      <w:r w:rsidR="00693E26">
        <w:t xml:space="preserve"> </w:t>
      </w:r>
      <w:r w:rsidRPr="00B16E10">
        <w:t>monitoring</w:t>
      </w:r>
      <w:r w:rsidR="00693E26">
        <w:t xml:space="preserve"> </w:t>
      </w:r>
      <w:r w:rsidRPr="00B16E10">
        <w:t>of</w:t>
      </w:r>
      <w:r w:rsidR="00693E26">
        <w:t xml:space="preserve"> </w:t>
      </w:r>
      <w:r w:rsidRPr="00B16E10">
        <w:t>resettlement</w:t>
      </w:r>
      <w:r w:rsidR="00693E26">
        <w:t xml:space="preserve"> </w:t>
      </w:r>
      <w:r w:rsidRPr="00B16E10">
        <w:t>implementation,</w:t>
      </w:r>
      <w:r w:rsidR="00693E26">
        <w:t xml:space="preserve"> </w:t>
      </w:r>
      <w:r w:rsidRPr="00B16E10">
        <w:t>and</w:t>
      </w:r>
      <w:r w:rsidR="00693E26">
        <w:t xml:space="preserve"> </w:t>
      </w:r>
      <w:r w:rsidRPr="00B16E10">
        <w:t>disclosure</w:t>
      </w:r>
      <w:r w:rsidR="00693E26">
        <w:t xml:space="preserve"> </w:t>
      </w:r>
      <w:r w:rsidRPr="00B16E10">
        <w:t>of</w:t>
      </w:r>
      <w:r w:rsidR="00693E26">
        <w:t xml:space="preserve"> </w:t>
      </w:r>
      <w:r w:rsidRPr="00B16E10">
        <w:t>resettlement</w:t>
      </w:r>
      <w:r w:rsidR="00693E26">
        <w:t xml:space="preserve"> </w:t>
      </w:r>
      <w:r w:rsidRPr="00B16E10">
        <w:t>plans</w:t>
      </w:r>
      <w:r w:rsidR="00693E26">
        <w:t xml:space="preserve"> </w:t>
      </w:r>
      <w:r w:rsidRPr="00B16E10">
        <w:t>and</w:t>
      </w:r>
      <w:r w:rsidR="00693E26">
        <w:t xml:space="preserve"> </w:t>
      </w:r>
      <w:r w:rsidRPr="00B16E10">
        <w:t>monitoring</w:t>
      </w:r>
      <w:r w:rsidR="00693E26">
        <w:t xml:space="preserve"> </w:t>
      </w:r>
      <w:r w:rsidRPr="00B16E10">
        <w:t>reports.</w:t>
      </w:r>
      <w:r w:rsidR="00693E26">
        <w:t xml:space="preserve"> </w:t>
      </w:r>
      <w:r w:rsidRPr="00B16E10">
        <w:t>LAR.</w:t>
      </w:r>
      <w:r w:rsidR="00693E26">
        <w:t xml:space="preserve"> </w:t>
      </w:r>
      <w:r w:rsidR="00435BC3" w:rsidRPr="00B16E10">
        <w:t>(</w:t>
      </w:r>
      <w:r w:rsidR="006E4341" w:rsidRPr="006E4341">
        <w:rPr>
          <w:b/>
          <w:bCs/>
        </w:rPr>
        <w:fldChar w:fldCharType="begin"/>
      </w:r>
      <w:r w:rsidR="006E4341" w:rsidRPr="006E4341">
        <w:rPr>
          <w:b/>
          <w:bCs/>
        </w:rPr>
        <w:instrText xml:space="preserve"> REF _Ref110209347 \h  \* MERGEFORMAT </w:instrText>
      </w:r>
      <w:r w:rsidR="006E4341" w:rsidRPr="006E4341">
        <w:rPr>
          <w:b/>
          <w:bCs/>
        </w:rPr>
      </w:r>
      <w:r w:rsidR="006E4341" w:rsidRPr="006E4341">
        <w:rPr>
          <w:b/>
          <w:bCs/>
        </w:rPr>
        <w:fldChar w:fldCharType="separate"/>
      </w:r>
      <w:r w:rsidR="00F30B79" w:rsidRPr="00F30B79">
        <w:rPr>
          <w:b/>
          <w:bCs/>
        </w:rPr>
        <w:t xml:space="preserve">Table </w:t>
      </w:r>
      <w:r w:rsidR="00F30B79" w:rsidRPr="00F30B79">
        <w:rPr>
          <w:b/>
          <w:bCs/>
          <w:noProof/>
          <w:cs/>
        </w:rPr>
        <w:t>‎</w:t>
      </w:r>
      <w:r w:rsidR="00F30B79">
        <w:rPr>
          <w:noProof/>
        </w:rPr>
        <w:t>3</w:t>
      </w:r>
      <w:r w:rsidR="00F30B79">
        <w:noBreakHyphen/>
      </w:r>
      <w:r w:rsidR="00F30B79">
        <w:rPr>
          <w:noProof/>
        </w:rPr>
        <w:t>2</w:t>
      </w:r>
      <w:r w:rsidR="006E4341" w:rsidRPr="006E4341">
        <w:rPr>
          <w:b/>
          <w:bCs/>
        </w:rPr>
        <w:fldChar w:fldCharType="end"/>
      </w:r>
      <w:r w:rsidR="00435BC3" w:rsidRPr="00B16E10">
        <w:t>)</w:t>
      </w:r>
      <w:r w:rsidR="00693E26">
        <w:t xml:space="preserve"> </w:t>
      </w:r>
      <w:r w:rsidRPr="00B16E10">
        <w:t>summarizes</w:t>
      </w:r>
      <w:r w:rsidR="00693E26">
        <w:t xml:space="preserve"> </w:t>
      </w:r>
      <w:r w:rsidRPr="00B16E10">
        <w:t>the</w:t>
      </w:r>
      <w:r w:rsidR="00693E26">
        <w:t xml:space="preserve"> </w:t>
      </w:r>
      <w:r w:rsidRPr="00B16E10">
        <w:t>differences</w:t>
      </w:r>
      <w:r w:rsidR="00693E26">
        <w:t xml:space="preserve"> </w:t>
      </w:r>
      <w:r w:rsidRPr="00B16E10">
        <w:t>between</w:t>
      </w:r>
      <w:r w:rsidR="00693E26">
        <w:t xml:space="preserve"> </w:t>
      </w:r>
      <w:r w:rsidRPr="00B16E10">
        <w:t>the</w:t>
      </w:r>
      <w:r w:rsidR="00693E26">
        <w:t xml:space="preserve"> </w:t>
      </w:r>
      <w:r w:rsidRPr="00B16E10">
        <w:t>LAA</w:t>
      </w:r>
      <w:r w:rsidR="00693E26">
        <w:t xml:space="preserve"> </w:t>
      </w:r>
      <w:r w:rsidRPr="00B16E10">
        <w:t>and</w:t>
      </w:r>
      <w:r w:rsidR="00693E26">
        <w:t xml:space="preserve"> </w:t>
      </w:r>
      <w:r w:rsidRPr="00B16E10">
        <w:t>ADB</w:t>
      </w:r>
      <w:r w:rsidR="00693E26">
        <w:t xml:space="preserve"> </w:t>
      </w:r>
      <w:r w:rsidRPr="00B16E10">
        <w:t>safeguards</w:t>
      </w:r>
      <w:r w:rsidR="00693E26">
        <w:t xml:space="preserve"> </w:t>
      </w:r>
      <w:r w:rsidRPr="00B16E10">
        <w:t>and</w:t>
      </w:r>
      <w:r w:rsidR="00693E26">
        <w:t xml:space="preserve"> </w:t>
      </w:r>
      <w:r w:rsidRPr="00B16E10">
        <w:t>the</w:t>
      </w:r>
      <w:r w:rsidR="00693E26">
        <w:t xml:space="preserve"> </w:t>
      </w:r>
      <w:r w:rsidRPr="00B16E10">
        <w:t>measures</w:t>
      </w:r>
      <w:r w:rsidR="00693E26">
        <w:t xml:space="preserve"> </w:t>
      </w:r>
      <w:r w:rsidRPr="00B16E10">
        <w:t>to</w:t>
      </w:r>
      <w:r w:rsidR="00693E26">
        <w:t xml:space="preserve"> </w:t>
      </w:r>
      <w:r w:rsidRPr="00B16E10">
        <w:t>ens</w:t>
      </w:r>
      <w:r w:rsidRPr="00B16E10">
        <w:rPr>
          <w:lang w:eastAsia="ko-KR"/>
        </w:rPr>
        <w:t>ure</w:t>
      </w:r>
      <w:r w:rsidR="00693E26">
        <w:rPr>
          <w:lang w:eastAsia="ko-KR"/>
        </w:rPr>
        <w:t xml:space="preserve"> </w:t>
      </w:r>
      <w:r w:rsidRPr="00B16E10">
        <w:rPr>
          <w:lang w:eastAsia="ko-KR"/>
        </w:rPr>
        <w:t>that</w:t>
      </w:r>
      <w:r w:rsidR="00693E26">
        <w:rPr>
          <w:lang w:eastAsia="ko-KR"/>
        </w:rPr>
        <w:t xml:space="preserve"> </w:t>
      </w:r>
      <w:r w:rsidRPr="00B16E10">
        <w:rPr>
          <w:lang w:eastAsia="ko-KR"/>
        </w:rPr>
        <w:t>project</w:t>
      </w:r>
      <w:r w:rsidR="00693E26">
        <w:rPr>
          <w:lang w:eastAsia="ko-KR"/>
        </w:rPr>
        <w:t xml:space="preserve"> </w:t>
      </w:r>
      <w:r w:rsidRPr="00B16E10">
        <w:rPr>
          <w:lang w:eastAsia="ko-KR"/>
        </w:rPr>
        <w:t>implementation</w:t>
      </w:r>
      <w:r w:rsidR="00693E26">
        <w:rPr>
          <w:lang w:eastAsia="ko-KR"/>
        </w:rPr>
        <w:t xml:space="preserve"> </w:t>
      </w:r>
      <w:r w:rsidRPr="00B16E10">
        <w:rPr>
          <w:lang w:eastAsia="ko-KR"/>
        </w:rPr>
        <w:t>is</w:t>
      </w:r>
      <w:r w:rsidR="00693E26">
        <w:rPr>
          <w:lang w:eastAsia="ko-KR"/>
        </w:rPr>
        <w:t xml:space="preserve"> </w:t>
      </w:r>
      <w:r w:rsidRPr="00B16E10">
        <w:rPr>
          <w:lang w:eastAsia="ko-KR"/>
        </w:rPr>
        <w:t>fully</w:t>
      </w:r>
      <w:r w:rsidR="00693E26">
        <w:rPr>
          <w:lang w:eastAsia="ko-KR"/>
        </w:rPr>
        <w:t xml:space="preserve"> </w:t>
      </w:r>
      <w:r w:rsidRPr="00B16E10">
        <w:rPr>
          <w:lang w:eastAsia="ko-KR"/>
        </w:rPr>
        <w:t>consistent</w:t>
      </w:r>
      <w:r w:rsidR="00693E26">
        <w:rPr>
          <w:lang w:eastAsia="ko-KR"/>
        </w:rPr>
        <w:t xml:space="preserve"> </w:t>
      </w:r>
      <w:r w:rsidRPr="00B16E10">
        <w:rPr>
          <w:lang w:eastAsia="ko-KR"/>
        </w:rPr>
        <w:t>with</w:t>
      </w:r>
      <w:r w:rsidR="00693E26">
        <w:rPr>
          <w:lang w:eastAsia="ko-KR"/>
        </w:rPr>
        <w:t xml:space="preserve"> </w:t>
      </w:r>
      <w:r w:rsidRPr="00B16E10">
        <w:rPr>
          <w:lang w:eastAsia="ko-KR"/>
        </w:rPr>
        <w:t>the</w:t>
      </w:r>
      <w:r w:rsidR="00693E26">
        <w:rPr>
          <w:lang w:eastAsia="ko-KR"/>
        </w:rPr>
        <w:t xml:space="preserve"> </w:t>
      </w:r>
      <w:r w:rsidRPr="00B16E10">
        <w:rPr>
          <w:lang w:eastAsia="ko-KR"/>
        </w:rPr>
        <w:t>ADB’s</w:t>
      </w:r>
      <w:r w:rsidR="00693E26">
        <w:rPr>
          <w:lang w:eastAsia="ko-KR"/>
        </w:rPr>
        <w:t xml:space="preserve"> </w:t>
      </w:r>
      <w:r w:rsidRPr="00B16E10">
        <w:rPr>
          <w:lang w:eastAsia="ko-KR"/>
        </w:rPr>
        <w:t>SPS</w:t>
      </w:r>
      <w:r w:rsidR="00693E26">
        <w:rPr>
          <w:lang w:eastAsia="ko-KR"/>
        </w:rPr>
        <w:t xml:space="preserve"> </w:t>
      </w:r>
      <w:r w:rsidRPr="00B16E10">
        <w:rPr>
          <w:lang w:eastAsia="ko-KR"/>
        </w:rPr>
        <w:t>requirements.</w:t>
      </w:r>
      <w:r w:rsidR="00693E26">
        <w:rPr>
          <w:lang w:eastAsia="ko-KR"/>
        </w:rPr>
        <w:t xml:space="preserve"> </w:t>
      </w:r>
    </w:p>
    <w:p w14:paraId="29D2B401" w14:textId="37861F07" w:rsidR="00133490" w:rsidRDefault="00133490" w:rsidP="00133490">
      <w:pPr>
        <w:pStyle w:val="Table1"/>
      </w:pPr>
      <w:bookmarkStart w:id="133" w:name="_Ref110209347"/>
      <w:bookmarkStart w:id="134" w:name="_Toc120718671"/>
      <w:r>
        <w:t xml:space="preserve">Table </w:t>
      </w:r>
      <w:fldSimple w:instr=" STYLEREF 1 \s ">
        <w:r w:rsidR="00F30B79">
          <w:rPr>
            <w:noProof/>
            <w:cs/>
          </w:rPr>
          <w:t>‎</w:t>
        </w:r>
        <w:r w:rsidR="00F30B79">
          <w:rPr>
            <w:noProof/>
          </w:rPr>
          <w:t>3</w:t>
        </w:r>
      </w:fldSimple>
      <w:r w:rsidR="00307194">
        <w:noBreakHyphen/>
      </w:r>
      <w:fldSimple w:instr=" SEQ Table \* ARABIC \s 1 ">
        <w:r w:rsidR="00F30B79">
          <w:rPr>
            <w:noProof/>
          </w:rPr>
          <w:t>2</w:t>
        </w:r>
      </w:fldSimple>
      <w:bookmarkEnd w:id="133"/>
      <w:r w:rsidRPr="008A000F">
        <w:t>:</w:t>
      </w:r>
      <w:r w:rsidRPr="008A000F">
        <w:tab/>
        <w:t>Measures to address LAA 1894 &amp; SPS (2009) differences or gaps</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2951"/>
        <w:gridCol w:w="3141"/>
        <w:gridCol w:w="3359"/>
      </w:tblGrid>
      <w:tr w:rsidR="003038C3" w:rsidRPr="00795437" w14:paraId="06A320A6" w14:textId="77777777" w:rsidTr="00795437">
        <w:trPr>
          <w:cantSplit/>
          <w:trHeight w:val="360"/>
          <w:tblHeader/>
        </w:trPr>
        <w:tc>
          <w:tcPr>
            <w:tcW w:w="2951" w:type="dxa"/>
            <w:shd w:val="clear" w:color="auto" w:fill="DAEEF3" w:themeFill="accent5" w:themeFillTint="33"/>
            <w:vAlign w:val="center"/>
          </w:tcPr>
          <w:p w14:paraId="105B4121" w14:textId="1628DC21" w:rsidR="003038C3" w:rsidRPr="00795437" w:rsidRDefault="003038C3" w:rsidP="00795437">
            <w:pPr>
              <w:spacing w:after="0" w:line="240" w:lineRule="auto"/>
              <w:rPr>
                <w:rFonts w:eastAsia="Calibri"/>
                <w:b/>
                <w:bCs/>
                <w:sz w:val="20"/>
                <w:szCs w:val="20"/>
                <w:lang w:eastAsia="en-AU"/>
              </w:rPr>
            </w:pPr>
            <w:r w:rsidRPr="00795437">
              <w:rPr>
                <w:rFonts w:eastAsia="Calibri"/>
                <w:b/>
                <w:bCs/>
                <w:sz w:val="20"/>
                <w:szCs w:val="20"/>
                <w:lang w:eastAsia="en-AU"/>
              </w:rPr>
              <w:t>Pakistan</w:t>
            </w:r>
            <w:r w:rsidR="00693E26" w:rsidRPr="00795437">
              <w:rPr>
                <w:rFonts w:eastAsia="Calibri"/>
                <w:b/>
                <w:bCs/>
                <w:sz w:val="20"/>
                <w:szCs w:val="20"/>
                <w:lang w:eastAsia="en-AU"/>
              </w:rPr>
              <w:t xml:space="preserve"> </w:t>
            </w:r>
            <w:r w:rsidRPr="00795437">
              <w:rPr>
                <w:rFonts w:eastAsia="Calibri"/>
                <w:b/>
                <w:bCs/>
                <w:sz w:val="20"/>
                <w:szCs w:val="20"/>
                <w:lang w:eastAsia="en-AU"/>
              </w:rPr>
              <w:t>LAA</w:t>
            </w:r>
            <w:r w:rsidR="00693E26" w:rsidRPr="00795437">
              <w:rPr>
                <w:rFonts w:eastAsia="Calibri"/>
                <w:b/>
                <w:bCs/>
                <w:sz w:val="20"/>
                <w:szCs w:val="20"/>
                <w:lang w:eastAsia="en-AU"/>
              </w:rPr>
              <w:t xml:space="preserve"> </w:t>
            </w:r>
            <w:r w:rsidRPr="00795437">
              <w:rPr>
                <w:rFonts w:eastAsia="Calibri"/>
                <w:b/>
                <w:bCs/>
                <w:sz w:val="20"/>
                <w:szCs w:val="20"/>
                <w:lang w:eastAsia="en-AU"/>
              </w:rPr>
              <w:t>1894</w:t>
            </w:r>
          </w:p>
        </w:tc>
        <w:tc>
          <w:tcPr>
            <w:tcW w:w="3141" w:type="dxa"/>
            <w:shd w:val="clear" w:color="auto" w:fill="DAEEF3" w:themeFill="accent5" w:themeFillTint="33"/>
            <w:vAlign w:val="center"/>
          </w:tcPr>
          <w:p w14:paraId="17DE3953" w14:textId="2F0FA403" w:rsidR="003038C3" w:rsidRPr="00795437" w:rsidRDefault="003038C3" w:rsidP="00795437">
            <w:pPr>
              <w:spacing w:after="0" w:line="240" w:lineRule="auto"/>
              <w:rPr>
                <w:rFonts w:eastAsia="Calibri"/>
                <w:b/>
                <w:bCs/>
                <w:sz w:val="20"/>
                <w:szCs w:val="20"/>
                <w:lang w:eastAsia="en-AU"/>
              </w:rPr>
            </w:pPr>
            <w:r w:rsidRPr="00795437">
              <w:rPr>
                <w:rFonts w:eastAsia="Calibri"/>
                <w:b/>
                <w:bCs/>
                <w:spacing w:val="-3"/>
                <w:sz w:val="20"/>
                <w:szCs w:val="20"/>
                <w:lang w:eastAsia="en-AU"/>
              </w:rPr>
              <w:t>A</w:t>
            </w:r>
            <w:r w:rsidRPr="00795437">
              <w:rPr>
                <w:rFonts w:eastAsia="Calibri"/>
                <w:b/>
                <w:bCs/>
                <w:spacing w:val="2"/>
                <w:sz w:val="20"/>
                <w:szCs w:val="20"/>
                <w:lang w:eastAsia="en-AU"/>
              </w:rPr>
              <w:t>D</w:t>
            </w:r>
            <w:r w:rsidRPr="00795437">
              <w:rPr>
                <w:rFonts w:eastAsia="Calibri"/>
                <w:b/>
                <w:bCs/>
                <w:sz w:val="20"/>
                <w:szCs w:val="20"/>
                <w:lang w:eastAsia="en-AU"/>
              </w:rPr>
              <w:t>B</w:t>
            </w:r>
            <w:r w:rsidR="00693E26" w:rsidRPr="00795437">
              <w:rPr>
                <w:rFonts w:eastAsia="Calibri"/>
                <w:b/>
                <w:bCs/>
                <w:sz w:val="20"/>
                <w:szCs w:val="20"/>
                <w:lang w:eastAsia="en-AU"/>
              </w:rPr>
              <w:t xml:space="preserve"> </w:t>
            </w:r>
            <w:r w:rsidRPr="00795437">
              <w:rPr>
                <w:rFonts w:eastAsia="Calibri"/>
                <w:b/>
                <w:bCs/>
                <w:sz w:val="20"/>
                <w:szCs w:val="20"/>
                <w:lang w:eastAsia="en-AU"/>
              </w:rPr>
              <w:t>SPS</w:t>
            </w:r>
            <w:r w:rsidR="00693E26" w:rsidRPr="00795437">
              <w:rPr>
                <w:rFonts w:eastAsia="Calibri"/>
                <w:b/>
                <w:bCs/>
                <w:sz w:val="20"/>
                <w:szCs w:val="20"/>
                <w:lang w:eastAsia="en-AU"/>
              </w:rPr>
              <w:t xml:space="preserve"> </w:t>
            </w:r>
            <w:r w:rsidRPr="00795437">
              <w:rPr>
                <w:rFonts w:eastAsia="Calibri"/>
                <w:b/>
                <w:bCs/>
                <w:sz w:val="20"/>
                <w:szCs w:val="20"/>
                <w:lang w:eastAsia="en-AU"/>
              </w:rPr>
              <w:t>2009</w:t>
            </w:r>
          </w:p>
        </w:tc>
        <w:tc>
          <w:tcPr>
            <w:tcW w:w="3359" w:type="dxa"/>
            <w:shd w:val="clear" w:color="auto" w:fill="DAEEF3" w:themeFill="accent5" w:themeFillTint="33"/>
            <w:vAlign w:val="center"/>
          </w:tcPr>
          <w:p w14:paraId="4349F0AE" w14:textId="722A19B2" w:rsidR="003038C3" w:rsidRPr="00795437" w:rsidRDefault="003038C3" w:rsidP="00795437">
            <w:pPr>
              <w:spacing w:after="0" w:line="240" w:lineRule="auto"/>
              <w:rPr>
                <w:rFonts w:eastAsia="Calibri"/>
                <w:b/>
                <w:bCs/>
                <w:sz w:val="20"/>
                <w:szCs w:val="20"/>
                <w:lang w:eastAsia="en-AU"/>
              </w:rPr>
            </w:pPr>
            <w:r w:rsidRPr="00795437">
              <w:rPr>
                <w:rFonts w:eastAsia="Calibri"/>
                <w:b/>
                <w:bCs/>
                <w:spacing w:val="-3"/>
                <w:sz w:val="20"/>
                <w:szCs w:val="20"/>
                <w:lang w:eastAsia="en-AU"/>
              </w:rPr>
              <w:t>Measures</w:t>
            </w:r>
            <w:r w:rsidR="00693E26" w:rsidRPr="00795437">
              <w:rPr>
                <w:rFonts w:eastAsia="Calibri"/>
                <w:b/>
                <w:bCs/>
                <w:spacing w:val="-3"/>
                <w:sz w:val="20"/>
                <w:szCs w:val="20"/>
                <w:lang w:eastAsia="en-AU"/>
              </w:rPr>
              <w:t xml:space="preserve"> </w:t>
            </w:r>
            <w:r w:rsidRPr="00795437">
              <w:rPr>
                <w:rFonts w:eastAsia="Calibri"/>
                <w:b/>
                <w:bCs/>
                <w:spacing w:val="-3"/>
                <w:sz w:val="20"/>
                <w:szCs w:val="20"/>
                <w:lang w:eastAsia="en-AU"/>
              </w:rPr>
              <w:t>to</w:t>
            </w:r>
            <w:r w:rsidR="00693E26" w:rsidRPr="00795437">
              <w:rPr>
                <w:rFonts w:eastAsia="Calibri"/>
                <w:b/>
                <w:bCs/>
                <w:spacing w:val="-3"/>
                <w:sz w:val="20"/>
                <w:szCs w:val="20"/>
                <w:lang w:eastAsia="en-AU"/>
              </w:rPr>
              <w:t xml:space="preserve"> </w:t>
            </w:r>
            <w:r w:rsidRPr="00795437">
              <w:rPr>
                <w:rFonts w:eastAsia="Calibri"/>
                <w:b/>
                <w:bCs/>
                <w:spacing w:val="-3"/>
                <w:sz w:val="20"/>
                <w:szCs w:val="20"/>
                <w:lang w:eastAsia="en-AU"/>
              </w:rPr>
              <w:t>Address</w:t>
            </w:r>
            <w:r w:rsidR="00693E26" w:rsidRPr="00795437">
              <w:rPr>
                <w:rFonts w:eastAsia="Calibri"/>
                <w:b/>
                <w:bCs/>
                <w:spacing w:val="-3"/>
                <w:sz w:val="20"/>
                <w:szCs w:val="20"/>
                <w:lang w:eastAsia="en-AU"/>
              </w:rPr>
              <w:t xml:space="preserve"> </w:t>
            </w:r>
            <w:r w:rsidRPr="00795437">
              <w:rPr>
                <w:rFonts w:eastAsia="Calibri"/>
                <w:b/>
                <w:bCs/>
                <w:spacing w:val="-3"/>
                <w:sz w:val="20"/>
                <w:szCs w:val="20"/>
                <w:lang w:eastAsia="en-AU"/>
              </w:rPr>
              <w:t>the</w:t>
            </w:r>
            <w:r w:rsidR="00693E26" w:rsidRPr="00795437">
              <w:rPr>
                <w:rFonts w:eastAsia="Calibri"/>
                <w:b/>
                <w:bCs/>
                <w:spacing w:val="-3"/>
                <w:sz w:val="20"/>
                <w:szCs w:val="20"/>
                <w:lang w:eastAsia="en-AU"/>
              </w:rPr>
              <w:t xml:space="preserve"> </w:t>
            </w:r>
            <w:r w:rsidRPr="00795437">
              <w:rPr>
                <w:rFonts w:eastAsia="Calibri"/>
                <w:b/>
                <w:bCs/>
                <w:spacing w:val="-3"/>
                <w:sz w:val="20"/>
                <w:szCs w:val="20"/>
                <w:lang w:eastAsia="en-AU"/>
              </w:rPr>
              <w:t>Gap</w:t>
            </w:r>
          </w:p>
        </w:tc>
      </w:tr>
      <w:tr w:rsidR="003038C3" w:rsidRPr="00795437" w14:paraId="4A77A306" w14:textId="77777777" w:rsidTr="00795437">
        <w:trPr>
          <w:cantSplit/>
          <w:trHeight w:val="360"/>
        </w:trPr>
        <w:tc>
          <w:tcPr>
            <w:tcW w:w="2951" w:type="dxa"/>
            <w:vAlign w:val="center"/>
          </w:tcPr>
          <w:p w14:paraId="3B284730" w14:textId="4660F09B" w:rsidR="003038C3" w:rsidRPr="00795437" w:rsidRDefault="003038C3" w:rsidP="00795437">
            <w:pPr>
              <w:spacing w:after="0" w:line="240" w:lineRule="auto"/>
              <w:rPr>
                <w:sz w:val="20"/>
                <w:szCs w:val="20"/>
              </w:rPr>
            </w:pPr>
            <w:r w:rsidRPr="00795437">
              <w:rPr>
                <w:sz w:val="20"/>
                <w:szCs w:val="20"/>
              </w:rPr>
              <w:t>Compensation</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land</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other</w:t>
            </w:r>
            <w:r w:rsidR="00693E26" w:rsidRPr="00795437">
              <w:rPr>
                <w:sz w:val="20"/>
                <w:szCs w:val="20"/>
              </w:rPr>
              <w:t xml:space="preserve"> </w:t>
            </w:r>
            <w:r w:rsidRPr="00795437">
              <w:rPr>
                <w:sz w:val="20"/>
                <w:szCs w:val="20"/>
              </w:rPr>
              <w:t>assets</w:t>
            </w:r>
            <w:r w:rsidR="00693E26" w:rsidRPr="00795437">
              <w:rPr>
                <w:sz w:val="20"/>
                <w:szCs w:val="20"/>
              </w:rPr>
              <w:t xml:space="preserve"> </w:t>
            </w:r>
            <w:r w:rsidRPr="00795437">
              <w:rPr>
                <w:sz w:val="20"/>
                <w:szCs w:val="20"/>
              </w:rPr>
              <w:t>is</w:t>
            </w:r>
            <w:r w:rsidR="00693E26" w:rsidRPr="00795437">
              <w:rPr>
                <w:sz w:val="20"/>
                <w:szCs w:val="20"/>
              </w:rPr>
              <w:t xml:space="preserve"> </w:t>
            </w:r>
            <w:r w:rsidRPr="00795437">
              <w:rPr>
                <w:sz w:val="20"/>
                <w:szCs w:val="20"/>
              </w:rPr>
              <w:t>based</w:t>
            </w:r>
            <w:r w:rsidR="00693E26" w:rsidRPr="00795437">
              <w:rPr>
                <w:sz w:val="20"/>
                <w:szCs w:val="20"/>
              </w:rPr>
              <w:t xml:space="preserve"> </w:t>
            </w:r>
            <w:r w:rsidRPr="00795437">
              <w:rPr>
                <w:sz w:val="20"/>
                <w:szCs w:val="20"/>
              </w:rPr>
              <w:t>on</w:t>
            </w:r>
            <w:r w:rsidR="00693E26" w:rsidRPr="00795437">
              <w:rPr>
                <w:sz w:val="20"/>
                <w:szCs w:val="20"/>
              </w:rPr>
              <w:t xml:space="preserve"> </w:t>
            </w:r>
            <w:r w:rsidRPr="00795437">
              <w:rPr>
                <w:sz w:val="20"/>
                <w:szCs w:val="20"/>
              </w:rPr>
              <w:t>average</w:t>
            </w:r>
            <w:r w:rsidR="00693E26" w:rsidRPr="00795437">
              <w:rPr>
                <w:sz w:val="20"/>
                <w:szCs w:val="20"/>
              </w:rPr>
              <w:t xml:space="preserve"> </w:t>
            </w:r>
            <w:r w:rsidRPr="00795437">
              <w:rPr>
                <w:sz w:val="20"/>
                <w:szCs w:val="20"/>
              </w:rPr>
              <w:t>values</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department</w:t>
            </w:r>
            <w:r w:rsidR="00693E26" w:rsidRPr="00795437">
              <w:rPr>
                <w:sz w:val="20"/>
                <w:szCs w:val="20"/>
              </w:rPr>
              <w:t xml:space="preserve"> </w:t>
            </w:r>
            <w:r w:rsidRPr="00795437">
              <w:rPr>
                <w:sz w:val="20"/>
                <w:szCs w:val="20"/>
              </w:rPr>
              <w:t>unit</w:t>
            </w:r>
            <w:r w:rsidR="00693E26" w:rsidRPr="00795437">
              <w:rPr>
                <w:sz w:val="20"/>
                <w:szCs w:val="20"/>
              </w:rPr>
              <w:t xml:space="preserve"> </w:t>
            </w:r>
            <w:r w:rsidRPr="00795437">
              <w:rPr>
                <w:sz w:val="20"/>
                <w:szCs w:val="20"/>
              </w:rPr>
              <w:t>rates</w:t>
            </w:r>
            <w:r w:rsidR="00693E26" w:rsidRPr="00795437">
              <w:rPr>
                <w:sz w:val="20"/>
                <w:szCs w:val="20"/>
              </w:rPr>
              <w:t xml:space="preserve"> </w:t>
            </w:r>
            <w:r w:rsidRPr="00795437">
              <w:rPr>
                <w:sz w:val="20"/>
                <w:szCs w:val="20"/>
              </w:rPr>
              <w:t>that</w:t>
            </w:r>
            <w:r w:rsidR="00693E26" w:rsidRPr="00795437">
              <w:rPr>
                <w:sz w:val="20"/>
                <w:szCs w:val="20"/>
              </w:rPr>
              <w:t xml:space="preserve"> </w:t>
            </w:r>
            <w:r w:rsidRPr="00795437">
              <w:rPr>
                <w:sz w:val="20"/>
                <w:szCs w:val="20"/>
              </w:rPr>
              <w:t>do</w:t>
            </w:r>
            <w:r w:rsidR="00693E26" w:rsidRPr="00795437">
              <w:rPr>
                <w:sz w:val="20"/>
                <w:szCs w:val="20"/>
              </w:rPr>
              <w:t xml:space="preserve"> </w:t>
            </w:r>
            <w:r w:rsidRPr="00795437">
              <w:rPr>
                <w:sz w:val="20"/>
                <w:szCs w:val="20"/>
              </w:rPr>
              <w:t>not</w:t>
            </w:r>
            <w:r w:rsidR="00693E26" w:rsidRPr="00795437">
              <w:rPr>
                <w:sz w:val="20"/>
                <w:szCs w:val="20"/>
              </w:rPr>
              <w:t xml:space="preserve"> </w:t>
            </w:r>
            <w:r w:rsidRPr="00795437">
              <w:rPr>
                <w:sz w:val="20"/>
                <w:szCs w:val="20"/>
              </w:rPr>
              <w:t>ensure</w:t>
            </w:r>
            <w:r w:rsidR="00693E26" w:rsidRPr="00795437">
              <w:rPr>
                <w:sz w:val="20"/>
                <w:szCs w:val="20"/>
              </w:rPr>
              <w:t xml:space="preserve"> </w:t>
            </w:r>
            <w:r w:rsidRPr="00795437">
              <w:rPr>
                <w:sz w:val="20"/>
                <w:szCs w:val="20"/>
              </w:rPr>
              <w:t>replacement</w:t>
            </w:r>
            <w:r w:rsidR="00693E26" w:rsidRPr="00795437">
              <w:rPr>
                <w:sz w:val="20"/>
                <w:szCs w:val="20"/>
              </w:rPr>
              <w:t xml:space="preserve"> </w:t>
            </w:r>
            <w:r w:rsidRPr="00795437">
              <w:rPr>
                <w:sz w:val="20"/>
                <w:szCs w:val="20"/>
              </w:rPr>
              <w:t>market</w:t>
            </w:r>
            <w:r w:rsidR="00693E26" w:rsidRPr="00795437">
              <w:rPr>
                <w:sz w:val="20"/>
                <w:szCs w:val="20"/>
              </w:rPr>
              <w:t xml:space="preserve"> </w:t>
            </w:r>
            <w:r w:rsidRPr="00795437">
              <w:rPr>
                <w:sz w:val="20"/>
                <w:szCs w:val="20"/>
              </w:rPr>
              <w:t>value</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property</w:t>
            </w:r>
            <w:r w:rsidR="00693E26" w:rsidRPr="00795437">
              <w:rPr>
                <w:sz w:val="20"/>
                <w:szCs w:val="20"/>
              </w:rPr>
              <w:t xml:space="preserve"> </w:t>
            </w:r>
            <w:r w:rsidRPr="00795437">
              <w:rPr>
                <w:sz w:val="20"/>
                <w:szCs w:val="20"/>
              </w:rPr>
              <w:t>acquired.</w:t>
            </w:r>
            <w:r w:rsidR="00693E26" w:rsidRPr="00795437">
              <w:rPr>
                <w:sz w:val="20"/>
                <w:szCs w:val="20"/>
              </w:rPr>
              <w:t xml:space="preserve"> </w:t>
            </w:r>
            <w:r w:rsidRPr="00795437">
              <w:rPr>
                <w:sz w:val="20"/>
                <w:szCs w:val="20"/>
              </w:rPr>
              <w:t>However,</w:t>
            </w:r>
            <w:r w:rsidR="00693E26" w:rsidRPr="00795437">
              <w:rPr>
                <w:sz w:val="20"/>
                <w:szCs w:val="20"/>
              </w:rPr>
              <w:t xml:space="preserve"> </w:t>
            </w:r>
            <w:r w:rsidRPr="00795437">
              <w:rPr>
                <w:sz w:val="20"/>
                <w:szCs w:val="20"/>
              </w:rPr>
              <w:t>LAA</w:t>
            </w:r>
            <w:r w:rsidR="00693E26" w:rsidRPr="00795437">
              <w:rPr>
                <w:sz w:val="20"/>
                <w:szCs w:val="20"/>
              </w:rPr>
              <w:t xml:space="preserve"> </w:t>
            </w:r>
            <w:r w:rsidRPr="00795437">
              <w:rPr>
                <w:sz w:val="20"/>
                <w:szCs w:val="20"/>
              </w:rPr>
              <w:t>requires</w:t>
            </w:r>
            <w:r w:rsidR="00693E26" w:rsidRPr="00795437">
              <w:rPr>
                <w:sz w:val="20"/>
                <w:szCs w:val="20"/>
              </w:rPr>
              <w:t xml:space="preserve"> </w:t>
            </w:r>
            <w:r w:rsidRPr="00795437">
              <w:rPr>
                <w:sz w:val="20"/>
                <w:szCs w:val="20"/>
              </w:rPr>
              <w:t>that</w:t>
            </w:r>
            <w:r w:rsidR="00693E26" w:rsidRPr="00795437">
              <w:rPr>
                <w:sz w:val="20"/>
                <w:szCs w:val="20"/>
              </w:rPr>
              <w:t xml:space="preserve"> </w:t>
            </w:r>
            <w:r w:rsidRPr="00795437">
              <w:rPr>
                <w:sz w:val="20"/>
                <w:szCs w:val="20"/>
              </w:rPr>
              <w:t>a</w:t>
            </w:r>
            <w:r w:rsidR="00693E26" w:rsidRPr="00795437">
              <w:rPr>
                <w:sz w:val="20"/>
                <w:szCs w:val="20"/>
              </w:rPr>
              <w:t xml:space="preserve"> </w:t>
            </w:r>
            <w:r w:rsidRPr="00795437">
              <w:rPr>
                <w:sz w:val="20"/>
                <w:szCs w:val="20"/>
              </w:rPr>
              <w:t>15%</w:t>
            </w:r>
            <w:r w:rsidR="00693E26" w:rsidRPr="00795437">
              <w:rPr>
                <w:sz w:val="20"/>
                <w:szCs w:val="20"/>
              </w:rPr>
              <w:t xml:space="preserve"> </w:t>
            </w:r>
            <w:r w:rsidRPr="00795437">
              <w:rPr>
                <w:sz w:val="20"/>
                <w:szCs w:val="20"/>
              </w:rPr>
              <w:t>compulsory</w:t>
            </w:r>
            <w:r w:rsidR="00693E26" w:rsidRPr="00795437">
              <w:rPr>
                <w:sz w:val="20"/>
                <w:szCs w:val="20"/>
              </w:rPr>
              <w:t xml:space="preserve"> </w:t>
            </w:r>
            <w:r w:rsidRPr="00795437">
              <w:rPr>
                <w:sz w:val="20"/>
                <w:szCs w:val="20"/>
              </w:rPr>
              <w:t>acquisition</w:t>
            </w:r>
            <w:r w:rsidR="00693E26" w:rsidRPr="00795437">
              <w:rPr>
                <w:sz w:val="20"/>
                <w:szCs w:val="20"/>
              </w:rPr>
              <w:t xml:space="preserve"> </w:t>
            </w:r>
            <w:r w:rsidRPr="00795437">
              <w:rPr>
                <w:sz w:val="20"/>
                <w:szCs w:val="20"/>
              </w:rPr>
              <w:t>surcharge</w:t>
            </w:r>
            <w:r w:rsidR="00693E26" w:rsidRPr="00795437">
              <w:rPr>
                <w:sz w:val="20"/>
                <w:szCs w:val="20"/>
              </w:rPr>
              <w:t xml:space="preserve"> </w:t>
            </w:r>
            <w:r w:rsidRPr="00795437">
              <w:rPr>
                <w:sz w:val="20"/>
                <w:szCs w:val="20"/>
              </w:rPr>
              <w:t>(CAS)</w:t>
            </w:r>
            <w:r w:rsidR="00693E26" w:rsidRPr="00795437">
              <w:rPr>
                <w:sz w:val="20"/>
                <w:szCs w:val="20"/>
              </w:rPr>
              <w:t xml:space="preserve"> </w:t>
            </w:r>
            <w:r w:rsidRPr="00795437">
              <w:rPr>
                <w:sz w:val="20"/>
                <w:szCs w:val="20"/>
              </w:rPr>
              <w:t>supplement</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assessed</w:t>
            </w:r>
            <w:r w:rsidR="00693E26" w:rsidRPr="00795437">
              <w:rPr>
                <w:sz w:val="20"/>
                <w:szCs w:val="20"/>
              </w:rPr>
              <w:t xml:space="preserve"> </w:t>
            </w:r>
            <w:r w:rsidRPr="00795437">
              <w:rPr>
                <w:sz w:val="20"/>
                <w:szCs w:val="20"/>
              </w:rPr>
              <w:t>compensation.</w:t>
            </w:r>
          </w:p>
        </w:tc>
        <w:tc>
          <w:tcPr>
            <w:tcW w:w="3141" w:type="dxa"/>
            <w:vAlign w:val="center"/>
          </w:tcPr>
          <w:p w14:paraId="133FCFD6" w14:textId="5559D544" w:rsidR="003038C3" w:rsidRPr="00795437" w:rsidRDefault="003038C3" w:rsidP="00795437">
            <w:pPr>
              <w:spacing w:after="0" w:line="240" w:lineRule="auto"/>
              <w:rPr>
                <w:sz w:val="20"/>
                <w:szCs w:val="20"/>
              </w:rPr>
            </w:pPr>
            <w:r w:rsidRPr="00795437">
              <w:rPr>
                <w:sz w:val="20"/>
                <w:szCs w:val="20"/>
              </w:rPr>
              <w:t>APs</w:t>
            </w:r>
            <w:r w:rsidR="00693E26" w:rsidRPr="00795437">
              <w:rPr>
                <w:sz w:val="20"/>
                <w:szCs w:val="20"/>
              </w:rPr>
              <w:t xml:space="preserve"> </w:t>
            </w:r>
            <w:r w:rsidRPr="00795437">
              <w:rPr>
                <w:sz w:val="20"/>
                <w:szCs w:val="20"/>
              </w:rPr>
              <w:t>are</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compensated</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all</w:t>
            </w:r>
            <w:r w:rsidR="00693E26" w:rsidRPr="00795437">
              <w:rPr>
                <w:sz w:val="20"/>
                <w:szCs w:val="20"/>
              </w:rPr>
              <w:t xml:space="preserve"> </w:t>
            </w:r>
            <w:r w:rsidRPr="00795437">
              <w:rPr>
                <w:sz w:val="20"/>
                <w:szCs w:val="20"/>
              </w:rPr>
              <w:t>their</w:t>
            </w:r>
            <w:r w:rsidR="00693E26" w:rsidRPr="00795437">
              <w:rPr>
                <w:sz w:val="20"/>
                <w:szCs w:val="20"/>
              </w:rPr>
              <w:t xml:space="preserve"> </w:t>
            </w:r>
            <w:r w:rsidRPr="00795437">
              <w:rPr>
                <w:sz w:val="20"/>
                <w:szCs w:val="20"/>
              </w:rPr>
              <w:t>losses</w:t>
            </w:r>
            <w:r w:rsidR="00693E26" w:rsidRPr="00795437">
              <w:rPr>
                <w:sz w:val="20"/>
                <w:szCs w:val="20"/>
              </w:rPr>
              <w:t xml:space="preserve"> </w:t>
            </w:r>
            <w:r w:rsidRPr="00795437">
              <w:rPr>
                <w:sz w:val="20"/>
                <w:szCs w:val="20"/>
              </w:rPr>
              <w:t>at</w:t>
            </w:r>
            <w:r w:rsidR="00693E26" w:rsidRPr="00795437">
              <w:rPr>
                <w:sz w:val="20"/>
                <w:szCs w:val="20"/>
              </w:rPr>
              <w:t xml:space="preserve"> </w:t>
            </w:r>
            <w:r w:rsidRPr="00795437">
              <w:rPr>
                <w:sz w:val="20"/>
                <w:szCs w:val="20"/>
              </w:rPr>
              <w:t>replacement</w:t>
            </w:r>
            <w:r w:rsidR="00693E26" w:rsidRPr="00795437">
              <w:rPr>
                <w:sz w:val="20"/>
                <w:szCs w:val="20"/>
              </w:rPr>
              <w:t xml:space="preserve"> </w:t>
            </w:r>
            <w:r w:rsidRPr="00795437">
              <w:rPr>
                <w:sz w:val="20"/>
                <w:szCs w:val="20"/>
              </w:rPr>
              <w:t>cost,</w:t>
            </w:r>
            <w:r w:rsidR="00693E26" w:rsidRPr="00795437">
              <w:rPr>
                <w:sz w:val="20"/>
                <w:szCs w:val="20"/>
              </w:rPr>
              <w:t xml:space="preserve"> </w:t>
            </w:r>
            <w:r w:rsidRPr="00795437">
              <w:rPr>
                <w:sz w:val="20"/>
                <w:szCs w:val="20"/>
              </w:rPr>
              <w:t>including</w:t>
            </w:r>
            <w:r w:rsidR="00693E26" w:rsidRPr="00795437">
              <w:rPr>
                <w:sz w:val="20"/>
                <w:szCs w:val="20"/>
              </w:rPr>
              <w:t xml:space="preserve"> </w:t>
            </w:r>
            <w:r w:rsidRPr="00795437">
              <w:rPr>
                <w:sz w:val="20"/>
                <w:szCs w:val="20"/>
              </w:rPr>
              <w:t>transaction</w:t>
            </w:r>
            <w:r w:rsidR="00693E26" w:rsidRPr="00795437">
              <w:rPr>
                <w:sz w:val="20"/>
                <w:szCs w:val="20"/>
              </w:rPr>
              <w:t xml:space="preserve"> </w:t>
            </w:r>
            <w:r w:rsidRPr="00795437">
              <w:rPr>
                <w:sz w:val="20"/>
                <w:szCs w:val="20"/>
              </w:rPr>
              <w:t>cost</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other</w:t>
            </w:r>
            <w:r w:rsidR="00693E26" w:rsidRPr="00795437">
              <w:rPr>
                <w:sz w:val="20"/>
                <w:szCs w:val="20"/>
              </w:rPr>
              <w:t xml:space="preserve"> </w:t>
            </w:r>
            <w:r w:rsidRPr="00795437">
              <w:rPr>
                <w:sz w:val="20"/>
                <w:szCs w:val="20"/>
              </w:rPr>
              <w:t>related</w:t>
            </w:r>
            <w:r w:rsidR="00693E26" w:rsidRPr="00795437">
              <w:rPr>
                <w:sz w:val="20"/>
                <w:szCs w:val="20"/>
              </w:rPr>
              <w:t xml:space="preserve"> </w:t>
            </w:r>
            <w:r w:rsidRPr="00795437">
              <w:rPr>
                <w:sz w:val="20"/>
                <w:szCs w:val="20"/>
              </w:rPr>
              <w:t>expenses,</w:t>
            </w:r>
            <w:r w:rsidR="00693E26" w:rsidRPr="00795437">
              <w:rPr>
                <w:sz w:val="20"/>
                <w:szCs w:val="20"/>
              </w:rPr>
              <w:t xml:space="preserve"> </w:t>
            </w:r>
            <w:r w:rsidRPr="00795437">
              <w:rPr>
                <w:sz w:val="20"/>
                <w:szCs w:val="20"/>
              </w:rPr>
              <w:t>without</w:t>
            </w:r>
            <w:r w:rsidR="00693E26" w:rsidRPr="00795437">
              <w:rPr>
                <w:sz w:val="20"/>
                <w:szCs w:val="20"/>
              </w:rPr>
              <w:t xml:space="preserve"> </w:t>
            </w:r>
            <w:r w:rsidRPr="00795437">
              <w:rPr>
                <w:sz w:val="20"/>
                <w:szCs w:val="20"/>
              </w:rPr>
              <w:t>deducting</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depreciation.</w:t>
            </w:r>
          </w:p>
        </w:tc>
        <w:tc>
          <w:tcPr>
            <w:tcW w:w="3359" w:type="dxa"/>
            <w:vAlign w:val="center"/>
          </w:tcPr>
          <w:p w14:paraId="1214FE97" w14:textId="2CB7E426" w:rsidR="003038C3" w:rsidRPr="00795437" w:rsidRDefault="003038C3" w:rsidP="00795437">
            <w:pPr>
              <w:spacing w:after="0" w:line="240" w:lineRule="auto"/>
              <w:rPr>
                <w:sz w:val="20"/>
                <w:szCs w:val="20"/>
              </w:rPr>
            </w:pPr>
            <w:r w:rsidRPr="00795437">
              <w:rPr>
                <w:sz w:val="20"/>
                <w:szCs w:val="20"/>
              </w:rPr>
              <w:t>The</w:t>
            </w:r>
            <w:r w:rsidR="00693E26" w:rsidRPr="00795437">
              <w:rPr>
                <w:sz w:val="20"/>
                <w:szCs w:val="20"/>
              </w:rPr>
              <w:t xml:space="preserve"> </w:t>
            </w:r>
            <w:r w:rsidRPr="00795437">
              <w:rPr>
                <w:sz w:val="20"/>
                <w:szCs w:val="20"/>
              </w:rPr>
              <w:t>valuation</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acquired</w:t>
            </w:r>
            <w:r w:rsidR="00693E26" w:rsidRPr="00795437">
              <w:rPr>
                <w:sz w:val="20"/>
                <w:szCs w:val="20"/>
              </w:rPr>
              <w:t xml:space="preserve"> </w:t>
            </w:r>
            <w:r w:rsidRPr="00795437">
              <w:rPr>
                <w:sz w:val="20"/>
                <w:szCs w:val="20"/>
              </w:rPr>
              <w:t>land,</w:t>
            </w:r>
            <w:r w:rsidR="00693E26" w:rsidRPr="00795437">
              <w:rPr>
                <w:sz w:val="20"/>
                <w:szCs w:val="20"/>
              </w:rPr>
              <w:t xml:space="preserve"> </w:t>
            </w:r>
            <w:r w:rsidRPr="00795437">
              <w:rPr>
                <w:sz w:val="20"/>
                <w:szCs w:val="20"/>
              </w:rPr>
              <w:t>structures</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other</w:t>
            </w:r>
            <w:r w:rsidR="00693E26" w:rsidRPr="00795437">
              <w:rPr>
                <w:sz w:val="20"/>
                <w:szCs w:val="20"/>
              </w:rPr>
              <w:t xml:space="preserve"> </w:t>
            </w:r>
            <w:r w:rsidRPr="00795437">
              <w:rPr>
                <w:sz w:val="20"/>
                <w:szCs w:val="20"/>
              </w:rPr>
              <w:t>assets</w:t>
            </w:r>
            <w:r w:rsidR="00693E26" w:rsidRPr="00795437">
              <w:rPr>
                <w:sz w:val="20"/>
                <w:szCs w:val="20"/>
              </w:rPr>
              <w:t xml:space="preserve"> </w:t>
            </w:r>
            <w:r w:rsidRPr="00795437">
              <w:rPr>
                <w:sz w:val="20"/>
                <w:szCs w:val="20"/>
              </w:rPr>
              <w:t>will</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based</w:t>
            </w:r>
            <w:r w:rsidR="00693E26" w:rsidRPr="00795437">
              <w:rPr>
                <w:sz w:val="20"/>
                <w:szCs w:val="20"/>
              </w:rPr>
              <w:t xml:space="preserve"> </w:t>
            </w:r>
            <w:r w:rsidRPr="00795437">
              <w:rPr>
                <w:sz w:val="20"/>
                <w:szCs w:val="20"/>
              </w:rPr>
              <w:t>on</w:t>
            </w:r>
            <w:r w:rsidR="00693E26" w:rsidRPr="00795437">
              <w:rPr>
                <w:sz w:val="20"/>
                <w:szCs w:val="20"/>
              </w:rPr>
              <w:t xml:space="preserve"> </w:t>
            </w:r>
            <w:r w:rsidRPr="00795437">
              <w:rPr>
                <w:sz w:val="20"/>
                <w:szCs w:val="20"/>
              </w:rPr>
              <w:t>full</w:t>
            </w:r>
            <w:r w:rsidR="00693E26" w:rsidRPr="00795437">
              <w:rPr>
                <w:sz w:val="20"/>
                <w:szCs w:val="20"/>
              </w:rPr>
              <w:t xml:space="preserve"> </w:t>
            </w:r>
            <w:r w:rsidRPr="00795437">
              <w:rPr>
                <w:sz w:val="20"/>
                <w:szCs w:val="20"/>
              </w:rPr>
              <w:t>replacement</w:t>
            </w:r>
            <w:r w:rsidR="00693E26" w:rsidRPr="00795437">
              <w:rPr>
                <w:sz w:val="20"/>
                <w:szCs w:val="20"/>
              </w:rPr>
              <w:t xml:space="preserve"> </w:t>
            </w:r>
            <w:r w:rsidRPr="00795437">
              <w:rPr>
                <w:sz w:val="20"/>
                <w:szCs w:val="20"/>
              </w:rPr>
              <w:t>costs</w:t>
            </w:r>
            <w:r w:rsidR="00693E26" w:rsidRPr="00795437">
              <w:rPr>
                <w:sz w:val="20"/>
                <w:szCs w:val="20"/>
              </w:rPr>
              <w:t xml:space="preserve"> </w:t>
            </w:r>
            <w:r w:rsidRPr="00795437">
              <w:rPr>
                <w:sz w:val="20"/>
                <w:szCs w:val="20"/>
              </w:rPr>
              <w:t>keeping</w:t>
            </w:r>
            <w:r w:rsidR="00693E26" w:rsidRPr="00795437">
              <w:rPr>
                <w:sz w:val="20"/>
                <w:szCs w:val="20"/>
              </w:rPr>
              <w:t xml:space="preserve"> </w:t>
            </w:r>
            <w:r w:rsidRPr="00795437">
              <w:rPr>
                <w:sz w:val="20"/>
                <w:szCs w:val="20"/>
              </w:rPr>
              <w:t>in</w:t>
            </w:r>
            <w:r w:rsidR="00693E26" w:rsidRPr="00795437">
              <w:rPr>
                <w:sz w:val="20"/>
                <w:szCs w:val="20"/>
              </w:rPr>
              <w:t xml:space="preserve"> </w:t>
            </w:r>
            <w:r w:rsidRPr="00795437">
              <w:rPr>
                <w:sz w:val="20"/>
                <w:szCs w:val="20"/>
              </w:rPr>
              <w:t>view</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fair</w:t>
            </w:r>
            <w:r w:rsidR="00693E26" w:rsidRPr="00795437">
              <w:rPr>
                <w:sz w:val="20"/>
                <w:szCs w:val="20"/>
              </w:rPr>
              <w:t xml:space="preserve"> </w:t>
            </w:r>
            <w:r w:rsidRPr="00795437">
              <w:rPr>
                <w:sz w:val="20"/>
                <w:szCs w:val="20"/>
              </w:rPr>
              <w:t>market</w:t>
            </w:r>
            <w:r w:rsidR="00693E26" w:rsidRPr="00795437">
              <w:rPr>
                <w:sz w:val="20"/>
                <w:szCs w:val="20"/>
              </w:rPr>
              <w:t xml:space="preserve"> </w:t>
            </w:r>
            <w:r w:rsidRPr="00795437">
              <w:rPr>
                <w:sz w:val="20"/>
                <w:szCs w:val="20"/>
              </w:rPr>
              <w:t>values</w:t>
            </w:r>
            <w:r w:rsidR="00693E26" w:rsidRPr="00795437">
              <w:rPr>
                <w:sz w:val="20"/>
                <w:szCs w:val="20"/>
              </w:rPr>
              <w:t xml:space="preserve"> </w:t>
            </w:r>
            <w:r w:rsidR="009E644C" w:rsidRPr="00795437">
              <w:rPr>
                <w:sz w:val="20"/>
                <w:szCs w:val="20"/>
              </w:rPr>
              <w:t>based</w:t>
            </w:r>
            <w:r w:rsidR="00693E26" w:rsidRPr="00795437">
              <w:rPr>
                <w:sz w:val="20"/>
                <w:szCs w:val="20"/>
              </w:rPr>
              <w:t xml:space="preserve"> </w:t>
            </w:r>
            <w:r w:rsidR="009E644C" w:rsidRPr="00795437">
              <w:rPr>
                <w:sz w:val="20"/>
                <w:szCs w:val="20"/>
              </w:rPr>
              <w:t>on</w:t>
            </w:r>
            <w:r w:rsidR="00693E26" w:rsidRPr="00795437">
              <w:rPr>
                <w:sz w:val="20"/>
                <w:szCs w:val="20"/>
              </w:rPr>
              <w:t xml:space="preserve"> </w:t>
            </w:r>
            <w:r w:rsidR="009E644C" w:rsidRPr="00795437">
              <w:rPr>
                <w:sz w:val="20"/>
                <w:szCs w:val="20"/>
              </w:rPr>
              <w:t>current</w:t>
            </w:r>
            <w:r w:rsidR="00693E26" w:rsidRPr="00795437">
              <w:rPr>
                <w:sz w:val="20"/>
                <w:szCs w:val="20"/>
              </w:rPr>
              <w:t xml:space="preserve"> </w:t>
            </w:r>
            <w:r w:rsidR="00B9532A" w:rsidRPr="00795437">
              <w:rPr>
                <w:sz w:val="20"/>
                <w:szCs w:val="20"/>
              </w:rPr>
              <w:t>and</w:t>
            </w:r>
            <w:r w:rsidR="00693E26" w:rsidRPr="00795437">
              <w:rPr>
                <w:sz w:val="20"/>
                <w:szCs w:val="20"/>
              </w:rPr>
              <w:t xml:space="preserve"> </w:t>
            </w:r>
            <w:r w:rsidR="00B9532A" w:rsidRPr="00795437">
              <w:rPr>
                <w:sz w:val="20"/>
                <w:szCs w:val="20"/>
              </w:rPr>
              <w:t>previous</w:t>
            </w:r>
            <w:r w:rsidR="00693E26" w:rsidRPr="00795437">
              <w:rPr>
                <w:sz w:val="20"/>
                <w:szCs w:val="20"/>
              </w:rPr>
              <w:t xml:space="preserve"> </w:t>
            </w:r>
            <w:r w:rsidR="00B9532A" w:rsidRPr="00795437">
              <w:rPr>
                <w:sz w:val="20"/>
                <w:szCs w:val="20"/>
              </w:rPr>
              <w:t>year’s</w:t>
            </w:r>
            <w:r w:rsidR="00693E26" w:rsidRPr="00795437">
              <w:rPr>
                <w:sz w:val="20"/>
                <w:szCs w:val="20"/>
              </w:rPr>
              <w:t xml:space="preserve"> </w:t>
            </w:r>
            <w:r w:rsidR="009E644C" w:rsidRPr="00795437">
              <w:rPr>
                <w:sz w:val="20"/>
                <w:szCs w:val="20"/>
              </w:rPr>
              <w:t>trans</w:t>
            </w:r>
            <w:r w:rsidR="006A0FA1" w:rsidRPr="00795437">
              <w:rPr>
                <w:sz w:val="20"/>
                <w:szCs w:val="20"/>
              </w:rPr>
              <w:t>a</w:t>
            </w:r>
            <w:r w:rsidR="009E644C" w:rsidRPr="00795437">
              <w:rPr>
                <w:sz w:val="20"/>
                <w:szCs w:val="20"/>
              </w:rPr>
              <w:t>ctions</w:t>
            </w:r>
            <w:r w:rsidRPr="00795437">
              <w:rPr>
                <w:sz w:val="20"/>
                <w:szCs w:val="20"/>
              </w:rPr>
              <w:t>,</w:t>
            </w:r>
            <w:r w:rsidR="00693E26" w:rsidRPr="00795437">
              <w:rPr>
                <w:sz w:val="20"/>
                <w:szCs w:val="20"/>
              </w:rPr>
              <w:t xml:space="preserve"> </w:t>
            </w:r>
            <w:r w:rsidRPr="00795437">
              <w:rPr>
                <w:sz w:val="20"/>
                <w:szCs w:val="20"/>
              </w:rPr>
              <w:t>transaction</w:t>
            </w:r>
            <w:r w:rsidR="00693E26" w:rsidRPr="00795437">
              <w:rPr>
                <w:sz w:val="20"/>
                <w:szCs w:val="20"/>
              </w:rPr>
              <w:t xml:space="preserve"> </w:t>
            </w:r>
            <w:r w:rsidRPr="00795437">
              <w:rPr>
                <w:sz w:val="20"/>
                <w:szCs w:val="20"/>
              </w:rPr>
              <w:t>costs</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other</w:t>
            </w:r>
            <w:r w:rsidR="00693E26" w:rsidRPr="00795437">
              <w:rPr>
                <w:sz w:val="20"/>
                <w:szCs w:val="20"/>
              </w:rPr>
              <w:t xml:space="preserve"> </w:t>
            </w:r>
            <w:r w:rsidRPr="00795437">
              <w:rPr>
                <w:sz w:val="20"/>
                <w:szCs w:val="20"/>
              </w:rPr>
              <w:t>applicable</w:t>
            </w:r>
            <w:r w:rsidR="00693E26" w:rsidRPr="00795437">
              <w:rPr>
                <w:sz w:val="20"/>
                <w:szCs w:val="20"/>
              </w:rPr>
              <w:t xml:space="preserve"> </w:t>
            </w:r>
            <w:r w:rsidRPr="00795437">
              <w:rPr>
                <w:sz w:val="20"/>
                <w:szCs w:val="20"/>
              </w:rPr>
              <w:t>payments</w:t>
            </w:r>
            <w:r w:rsidR="00693E26" w:rsidRPr="00795437">
              <w:rPr>
                <w:sz w:val="20"/>
                <w:szCs w:val="20"/>
              </w:rPr>
              <w:t xml:space="preserve"> </w:t>
            </w:r>
            <w:r w:rsidRPr="00795437">
              <w:rPr>
                <w:sz w:val="20"/>
                <w:szCs w:val="20"/>
              </w:rPr>
              <w:t>that</w:t>
            </w:r>
            <w:r w:rsidR="00693E26" w:rsidRPr="00795437">
              <w:rPr>
                <w:sz w:val="20"/>
                <w:szCs w:val="20"/>
              </w:rPr>
              <w:t xml:space="preserve"> </w:t>
            </w:r>
            <w:r w:rsidRPr="00795437">
              <w:rPr>
                <w:sz w:val="20"/>
                <w:szCs w:val="20"/>
              </w:rPr>
              <w:t>may</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required,</w:t>
            </w:r>
            <w:r w:rsidR="00693E26" w:rsidRPr="00795437">
              <w:rPr>
                <w:sz w:val="20"/>
                <w:szCs w:val="20"/>
              </w:rPr>
              <w:t xml:space="preserve"> </w:t>
            </w:r>
            <w:r w:rsidRPr="00795437">
              <w:rPr>
                <w:sz w:val="20"/>
                <w:szCs w:val="20"/>
              </w:rPr>
              <w:t>without</w:t>
            </w:r>
            <w:r w:rsidR="00693E26" w:rsidRPr="00795437">
              <w:rPr>
                <w:sz w:val="20"/>
                <w:szCs w:val="20"/>
              </w:rPr>
              <w:t xml:space="preserve"> </w:t>
            </w:r>
            <w:r w:rsidRPr="00795437">
              <w:rPr>
                <w:sz w:val="20"/>
                <w:szCs w:val="20"/>
              </w:rPr>
              <w:t>deducting</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depreciation</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structures.</w:t>
            </w:r>
            <w:r w:rsidR="00693E26" w:rsidRPr="00795437">
              <w:rPr>
                <w:sz w:val="20"/>
                <w:szCs w:val="20"/>
              </w:rPr>
              <w:t xml:space="preserve"> </w:t>
            </w:r>
            <w:r w:rsidRPr="00795437">
              <w:rPr>
                <w:sz w:val="20"/>
                <w:szCs w:val="20"/>
              </w:rPr>
              <w:t>A</w:t>
            </w:r>
            <w:r w:rsidR="00693E26" w:rsidRPr="00795437">
              <w:rPr>
                <w:sz w:val="20"/>
                <w:szCs w:val="20"/>
              </w:rPr>
              <w:t xml:space="preserve"> </w:t>
            </w:r>
            <w:r w:rsidRPr="00795437">
              <w:rPr>
                <w:sz w:val="20"/>
                <w:szCs w:val="20"/>
              </w:rPr>
              <w:t>15%</w:t>
            </w:r>
            <w:r w:rsidR="00693E26" w:rsidRPr="00795437">
              <w:rPr>
                <w:sz w:val="20"/>
                <w:szCs w:val="20"/>
              </w:rPr>
              <w:t xml:space="preserve"> </w:t>
            </w:r>
            <w:r w:rsidRPr="00795437">
              <w:rPr>
                <w:sz w:val="20"/>
                <w:szCs w:val="20"/>
              </w:rPr>
              <w:t>CAS</w:t>
            </w:r>
            <w:r w:rsidR="00693E26" w:rsidRPr="00795437">
              <w:rPr>
                <w:sz w:val="20"/>
                <w:szCs w:val="20"/>
              </w:rPr>
              <w:t xml:space="preserve"> </w:t>
            </w:r>
            <w:r w:rsidRPr="00795437">
              <w:rPr>
                <w:sz w:val="20"/>
                <w:szCs w:val="20"/>
              </w:rPr>
              <w:t>will</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added</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compensation.</w:t>
            </w:r>
          </w:p>
        </w:tc>
      </w:tr>
      <w:tr w:rsidR="003038C3" w:rsidRPr="00795437" w14:paraId="791317E5" w14:textId="77777777" w:rsidTr="00795437">
        <w:trPr>
          <w:cantSplit/>
          <w:trHeight w:val="360"/>
        </w:trPr>
        <w:tc>
          <w:tcPr>
            <w:tcW w:w="2951" w:type="dxa"/>
            <w:vAlign w:val="center"/>
          </w:tcPr>
          <w:p w14:paraId="6AB5F18C" w14:textId="60BDB72D" w:rsidR="003038C3" w:rsidRPr="00795437" w:rsidRDefault="003038C3" w:rsidP="00795437">
            <w:pPr>
              <w:spacing w:after="0" w:line="240" w:lineRule="auto"/>
              <w:rPr>
                <w:sz w:val="20"/>
                <w:szCs w:val="20"/>
              </w:rPr>
            </w:pPr>
            <w:r w:rsidRPr="00795437">
              <w:rPr>
                <w:sz w:val="20"/>
                <w:szCs w:val="20"/>
              </w:rPr>
              <w:t>No</w:t>
            </w:r>
            <w:r w:rsidR="00693E26" w:rsidRPr="00795437">
              <w:rPr>
                <w:sz w:val="20"/>
                <w:szCs w:val="20"/>
              </w:rPr>
              <w:t xml:space="preserve"> </w:t>
            </w:r>
            <w:r w:rsidRPr="00795437">
              <w:rPr>
                <w:sz w:val="20"/>
                <w:szCs w:val="20"/>
              </w:rPr>
              <w:t>provision</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resettlement</w:t>
            </w:r>
            <w:r w:rsidR="00693E26" w:rsidRPr="00795437">
              <w:rPr>
                <w:sz w:val="20"/>
                <w:szCs w:val="20"/>
              </w:rPr>
              <w:t xml:space="preserve"> </w:t>
            </w:r>
            <w:r w:rsidRPr="00795437">
              <w:rPr>
                <w:sz w:val="20"/>
                <w:szCs w:val="20"/>
              </w:rPr>
              <w:t>expenses,</w:t>
            </w:r>
            <w:r w:rsidR="00693E26" w:rsidRPr="00795437">
              <w:rPr>
                <w:sz w:val="20"/>
                <w:szCs w:val="20"/>
              </w:rPr>
              <w:t xml:space="preserve"> </w:t>
            </w:r>
            <w:r w:rsidRPr="00795437">
              <w:rPr>
                <w:sz w:val="20"/>
                <w:szCs w:val="20"/>
              </w:rPr>
              <w:t>income/livelihood</w:t>
            </w:r>
            <w:r w:rsidR="00693E26" w:rsidRPr="00795437">
              <w:rPr>
                <w:sz w:val="20"/>
                <w:szCs w:val="20"/>
              </w:rPr>
              <w:t xml:space="preserve"> </w:t>
            </w:r>
            <w:r w:rsidRPr="00795437">
              <w:rPr>
                <w:sz w:val="20"/>
                <w:szCs w:val="20"/>
              </w:rPr>
              <w:t>rehabilitation</w:t>
            </w:r>
            <w:r w:rsidR="00693E26" w:rsidRPr="00795437">
              <w:rPr>
                <w:sz w:val="20"/>
                <w:szCs w:val="20"/>
              </w:rPr>
              <w:t xml:space="preserve"> </w:t>
            </w:r>
            <w:r w:rsidRPr="00795437">
              <w:rPr>
                <w:sz w:val="20"/>
                <w:szCs w:val="20"/>
              </w:rPr>
              <w:t>measures</w:t>
            </w:r>
            <w:r w:rsidR="00693E26" w:rsidRPr="00795437">
              <w:rPr>
                <w:sz w:val="20"/>
                <w:szCs w:val="20"/>
              </w:rPr>
              <w:t xml:space="preserve"> </w:t>
            </w:r>
            <w:r w:rsidRPr="00795437">
              <w:rPr>
                <w:sz w:val="20"/>
                <w:szCs w:val="20"/>
              </w:rPr>
              <w:t>or</w:t>
            </w:r>
            <w:r w:rsidR="00693E26" w:rsidRPr="00795437">
              <w:rPr>
                <w:sz w:val="20"/>
                <w:szCs w:val="20"/>
              </w:rPr>
              <w:t xml:space="preserve"> </w:t>
            </w:r>
            <w:r w:rsidRPr="00795437">
              <w:rPr>
                <w:sz w:val="20"/>
                <w:szCs w:val="20"/>
              </w:rPr>
              <w:t>allowances</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displaced</w:t>
            </w:r>
            <w:r w:rsidR="00693E26" w:rsidRPr="00795437">
              <w:rPr>
                <w:sz w:val="20"/>
                <w:szCs w:val="20"/>
              </w:rPr>
              <w:t xml:space="preserve"> </w:t>
            </w:r>
            <w:r w:rsidRPr="00795437">
              <w:rPr>
                <w:sz w:val="20"/>
                <w:szCs w:val="20"/>
              </w:rPr>
              <w:t>poor</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vulnerable</w:t>
            </w:r>
            <w:r w:rsidR="00693E26" w:rsidRPr="00795437">
              <w:rPr>
                <w:sz w:val="20"/>
                <w:szCs w:val="20"/>
              </w:rPr>
              <w:t xml:space="preserve"> </w:t>
            </w:r>
            <w:r w:rsidRPr="00795437">
              <w:rPr>
                <w:sz w:val="20"/>
                <w:szCs w:val="20"/>
              </w:rPr>
              <w:t>groups.</w:t>
            </w:r>
          </w:p>
        </w:tc>
        <w:tc>
          <w:tcPr>
            <w:tcW w:w="3141" w:type="dxa"/>
            <w:vAlign w:val="center"/>
          </w:tcPr>
          <w:p w14:paraId="610075ED" w14:textId="2999C27B" w:rsidR="003038C3" w:rsidRPr="00795437" w:rsidRDefault="003038C3" w:rsidP="00795437">
            <w:pPr>
              <w:spacing w:after="0" w:line="240" w:lineRule="auto"/>
              <w:rPr>
                <w:sz w:val="20"/>
                <w:szCs w:val="20"/>
              </w:rPr>
            </w:pPr>
            <w:r w:rsidRPr="00795437">
              <w:rPr>
                <w:sz w:val="20"/>
                <w:szCs w:val="20"/>
              </w:rPr>
              <w:t>Requires</w:t>
            </w:r>
            <w:r w:rsidR="00693E26" w:rsidRPr="00795437">
              <w:rPr>
                <w:sz w:val="20"/>
                <w:szCs w:val="20"/>
              </w:rPr>
              <w:t xml:space="preserve"> </w:t>
            </w:r>
            <w:r w:rsidRPr="00795437">
              <w:rPr>
                <w:sz w:val="20"/>
                <w:szCs w:val="20"/>
              </w:rPr>
              <w:t>support</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rehabilitation</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income</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livelihood,</w:t>
            </w:r>
            <w:r w:rsidR="00693E26" w:rsidRPr="00795437">
              <w:rPr>
                <w:sz w:val="20"/>
                <w:szCs w:val="20"/>
              </w:rPr>
              <w:t xml:space="preserve"> </w:t>
            </w:r>
            <w:r w:rsidRPr="00795437">
              <w:rPr>
                <w:sz w:val="20"/>
                <w:szCs w:val="20"/>
              </w:rPr>
              <w:t>with</w:t>
            </w:r>
            <w:r w:rsidR="00693E26" w:rsidRPr="00795437">
              <w:rPr>
                <w:sz w:val="20"/>
                <w:szCs w:val="20"/>
              </w:rPr>
              <w:t xml:space="preserve"> </w:t>
            </w:r>
            <w:r w:rsidRPr="00795437">
              <w:rPr>
                <w:sz w:val="20"/>
                <w:szCs w:val="20"/>
              </w:rPr>
              <w:t>particular</w:t>
            </w:r>
            <w:r w:rsidR="00693E26" w:rsidRPr="00795437">
              <w:rPr>
                <w:sz w:val="20"/>
                <w:szCs w:val="20"/>
              </w:rPr>
              <w:t xml:space="preserve"> </w:t>
            </w:r>
            <w:r w:rsidRPr="00795437">
              <w:rPr>
                <w:sz w:val="20"/>
                <w:szCs w:val="20"/>
              </w:rPr>
              <w:t>focus</w:t>
            </w:r>
            <w:r w:rsidR="00693E26" w:rsidRPr="00795437">
              <w:rPr>
                <w:sz w:val="20"/>
                <w:szCs w:val="20"/>
              </w:rPr>
              <w:t xml:space="preserve"> </w:t>
            </w:r>
            <w:r w:rsidRPr="00795437">
              <w:rPr>
                <w:sz w:val="20"/>
                <w:szCs w:val="20"/>
              </w:rPr>
              <w:t>on</w:t>
            </w:r>
            <w:r w:rsidR="00693E26" w:rsidRPr="00795437">
              <w:rPr>
                <w:sz w:val="20"/>
                <w:szCs w:val="20"/>
              </w:rPr>
              <w:t xml:space="preserve"> </w:t>
            </w:r>
            <w:r w:rsidRPr="00795437">
              <w:rPr>
                <w:sz w:val="20"/>
                <w:szCs w:val="20"/>
              </w:rPr>
              <w:t>those</w:t>
            </w:r>
            <w:r w:rsidR="00693E26" w:rsidRPr="00795437">
              <w:rPr>
                <w:sz w:val="20"/>
                <w:szCs w:val="20"/>
              </w:rPr>
              <w:t xml:space="preserve"> </w:t>
            </w:r>
            <w:r w:rsidRPr="00795437">
              <w:rPr>
                <w:sz w:val="20"/>
                <w:szCs w:val="20"/>
              </w:rPr>
              <w:t>with</w:t>
            </w:r>
            <w:r w:rsidR="00693E26" w:rsidRPr="00795437">
              <w:rPr>
                <w:sz w:val="20"/>
                <w:szCs w:val="20"/>
              </w:rPr>
              <w:t xml:space="preserve"> </w:t>
            </w:r>
            <w:r w:rsidRPr="00795437">
              <w:rPr>
                <w:sz w:val="20"/>
                <w:szCs w:val="20"/>
              </w:rPr>
              <w:t>severe</w:t>
            </w:r>
            <w:r w:rsidR="00693E26" w:rsidRPr="00795437">
              <w:rPr>
                <w:sz w:val="20"/>
                <w:szCs w:val="20"/>
              </w:rPr>
              <w:t xml:space="preserve"> </w:t>
            </w:r>
            <w:r w:rsidRPr="00795437">
              <w:rPr>
                <w:sz w:val="20"/>
                <w:szCs w:val="20"/>
              </w:rPr>
              <w:t>losses,</w:t>
            </w:r>
            <w:r w:rsidR="00693E26" w:rsidRPr="00795437">
              <w:rPr>
                <w:sz w:val="20"/>
                <w:szCs w:val="20"/>
              </w:rPr>
              <w:t xml:space="preserve"> </w:t>
            </w:r>
            <w:r w:rsidRPr="00795437">
              <w:rPr>
                <w:sz w:val="20"/>
                <w:szCs w:val="20"/>
              </w:rPr>
              <w:t>poor</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vulnerable</w:t>
            </w:r>
            <w:r w:rsidR="00693E26" w:rsidRPr="00795437">
              <w:rPr>
                <w:sz w:val="20"/>
                <w:szCs w:val="20"/>
              </w:rPr>
              <w:t xml:space="preserve"> </w:t>
            </w:r>
            <w:r w:rsidRPr="00795437">
              <w:rPr>
                <w:sz w:val="20"/>
                <w:szCs w:val="20"/>
              </w:rPr>
              <w:t>groups.</w:t>
            </w:r>
          </w:p>
        </w:tc>
        <w:tc>
          <w:tcPr>
            <w:tcW w:w="3359" w:type="dxa"/>
            <w:vAlign w:val="center"/>
          </w:tcPr>
          <w:p w14:paraId="69B8FEC7" w14:textId="40D02D6D" w:rsidR="003038C3" w:rsidRPr="00795437" w:rsidRDefault="003038C3" w:rsidP="00795437">
            <w:pPr>
              <w:spacing w:after="0" w:line="240" w:lineRule="auto"/>
              <w:rPr>
                <w:sz w:val="20"/>
                <w:szCs w:val="20"/>
              </w:rPr>
            </w:pPr>
            <w:r w:rsidRPr="00795437">
              <w:rPr>
                <w:sz w:val="20"/>
                <w:szCs w:val="20"/>
              </w:rPr>
              <w:t>Additional</w:t>
            </w:r>
            <w:r w:rsidR="00693E26" w:rsidRPr="00795437">
              <w:rPr>
                <w:sz w:val="20"/>
                <w:szCs w:val="20"/>
              </w:rPr>
              <w:t xml:space="preserve"> </w:t>
            </w:r>
            <w:r w:rsidRPr="00795437">
              <w:rPr>
                <w:sz w:val="20"/>
                <w:szCs w:val="20"/>
              </w:rPr>
              <w:t>assistance</w:t>
            </w:r>
            <w:r w:rsidR="00693E26" w:rsidRPr="00795437">
              <w:rPr>
                <w:sz w:val="20"/>
                <w:szCs w:val="20"/>
              </w:rPr>
              <w:t xml:space="preserve"> </w:t>
            </w:r>
            <w:r w:rsidRPr="00795437">
              <w:rPr>
                <w:sz w:val="20"/>
                <w:szCs w:val="20"/>
              </w:rPr>
              <w:t>will</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provided</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cover</w:t>
            </w:r>
            <w:r w:rsidR="00693E26" w:rsidRPr="00795437">
              <w:rPr>
                <w:sz w:val="20"/>
                <w:szCs w:val="20"/>
              </w:rPr>
              <w:t xml:space="preserve"> </w:t>
            </w:r>
            <w:r w:rsidRPr="00795437">
              <w:rPr>
                <w:sz w:val="20"/>
                <w:szCs w:val="20"/>
              </w:rPr>
              <w:t>resettlement</w:t>
            </w:r>
            <w:r w:rsidR="00693E26" w:rsidRPr="00795437">
              <w:rPr>
                <w:sz w:val="20"/>
                <w:szCs w:val="20"/>
              </w:rPr>
              <w:t xml:space="preserve"> </w:t>
            </w:r>
            <w:r w:rsidRPr="00795437">
              <w:rPr>
                <w:sz w:val="20"/>
                <w:szCs w:val="20"/>
              </w:rPr>
              <w:t>expenses</w:t>
            </w:r>
            <w:r w:rsidR="00693E26" w:rsidRPr="00795437">
              <w:rPr>
                <w:sz w:val="20"/>
                <w:szCs w:val="20"/>
              </w:rPr>
              <w:t xml:space="preserve"> </w:t>
            </w:r>
            <w:r w:rsidRPr="00795437">
              <w:rPr>
                <w:sz w:val="20"/>
                <w:szCs w:val="20"/>
              </w:rPr>
              <w:t>(transportation</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transitional</w:t>
            </w:r>
            <w:r w:rsidR="00693E26" w:rsidRPr="00795437">
              <w:rPr>
                <w:sz w:val="20"/>
                <w:szCs w:val="20"/>
              </w:rPr>
              <w:t xml:space="preserve"> </w:t>
            </w:r>
            <w:r w:rsidRPr="00795437">
              <w:rPr>
                <w:sz w:val="20"/>
                <w:szCs w:val="20"/>
              </w:rPr>
              <w:t>allowances),</w:t>
            </w:r>
            <w:r w:rsidR="00693E26" w:rsidRPr="00795437">
              <w:rPr>
                <w:sz w:val="20"/>
                <w:szCs w:val="20"/>
              </w:rPr>
              <w:t xml:space="preserve"> </w:t>
            </w:r>
            <w:r w:rsidRPr="00795437">
              <w:rPr>
                <w:sz w:val="20"/>
                <w:szCs w:val="20"/>
              </w:rPr>
              <w:t>loss</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income,</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provide</w:t>
            </w:r>
            <w:r w:rsidR="00693E26" w:rsidRPr="00795437">
              <w:rPr>
                <w:sz w:val="20"/>
                <w:szCs w:val="20"/>
              </w:rPr>
              <w:t xml:space="preserve"> </w:t>
            </w:r>
            <w:r w:rsidRPr="00795437">
              <w:rPr>
                <w:sz w:val="20"/>
                <w:szCs w:val="20"/>
              </w:rPr>
              <w:t>support</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vulnerable</w:t>
            </w:r>
            <w:r w:rsidR="00693E26" w:rsidRPr="00795437">
              <w:rPr>
                <w:sz w:val="20"/>
                <w:szCs w:val="20"/>
              </w:rPr>
              <w:t xml:space="preserve"> </w:t>
            </w:r>
            <w:r w:rsidRPr="00795437">
              <w:rPr>
                <w:sz w:val="20"/>
                <w:szCs w:val="20"/>
              </w:rPr>
              <w:t>persons</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those</w:t>
            </w:r>
            <w:r w:rsidR="00693E26" w:rsidRPr="00795437">
              <w:rPr>
                <w:sz w:val="20"/>
                <w:szCs w:val="20"/>
              </w:rPr>
              <w:t xml:space="preserve"> </w:t>
            </w:r>
            <w:r w:rsidRPr="00795437">
              <w:rPr>
                <w:sz w:val="20"/>
                <w:szCs w:val="20"/>
              </w:rPr>
              <w:t>severely</w:t>
            </w:r>
            <w:r w:rsidR="00693E26" w:rsidRPr="00795437">
              <w:rPr>
                <w:sz w:val="20"/>
                <w:szCs w:val="20"/>
              </w:rPr>
              <w:t xml:space="preserve"> </w:t>
            </w:r>
            <w:r w:rsidRPr="00795437">
              <w:rPr>
                <w:sz w:val="20"/>
                <w:szCs w:val="20"/>
              </w:rPr>
              <w:t>impacted</w:t>
            </w:r>
            <w:r w:rsidR="00693E26" w:rsidRPr="00795437">
              <w:rPr>
                <w:sz w:val="20"/>
                <w:szCs w:val="20"/>
              </w:rPr>
              <w:t xml:space="preserve"> </w:t>
            </w:r>
            <w:r w:rsidRPr="00795437">
              <w:rPr>
                <w:sz w:val="20"/>
                <w:szCs w:val="20"/>
              </w:rPr>
              <w:t>(considered</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those</w:t>
            </w:r>
            <w:r w:rsidR="00693E26" w:rsidRPr="00795437">
              <w:rPr>
                <w:sz w:val="20"/>
                <w:szCs w:val="20"/>
              </w:rPr>
              <w:t xml:space="preserve"> </w:t>
            </w:r>
            <w:r w:rsidRPr="00795437">
              <w:rPr>
                <w:sz w:val="20"/>
                <w:szCs w:val="20"/>
              </w:rPr>
              <w:t>losing</w:t>
            </w:r>
            <w:r w:rsidR="00693E26" w:rsidRPr="00795437">
              <w:rPr>
                <w:sz w:val="20"/>
                <w:szCs w:val="20"/>
              </w:rPr>
              <w:t xml:space="preserve"> </w:t>
            </w:r>
            <w:r w:rsidRPr="00795437">
              <w:rPr>
                <w:sz w:val="20"/>
                <w:szCs w:val="20"/>
              </w:rPr>
              <w:t>more</w:t>
            </w:r>
            <w:r w:rsidR="00693E26" w:rsidRPr="00795437">
              <w:rPr>
                <w:sz w:val="20"/>
                <w:szCs w:val="20"/>
              </w:rPr>
              <w:t xml:space="preserve"> </w:t>
            </w:r>
            <w:r w:rsidRPr="00795437">
              <w:rPr>
                <w:sz w:val="20"/>
                <w:szCs w:val="20"/>
              </w:rPr>
              <w:t>than</w:t>
            </w:r>
            <w:r w:rsidR="00693E26" w:rsidRPr="00795437">
              <w:rPr>
                <w:sz w:val="20"/>
                <w:szCs w:val="20"/>
              </w:rPr>
              <w:t xml:space="preserve"> </w:t>
            </w:r>
            <w:r w:rsidRPr="00795437">
              <w:rPr>
                <w:sz w:val="20"/>
                <w:szCs w:val="20"/>
              </w:rPr>
              <w:t>10%</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their</w:t>
            </w:r>
            <w:r w:rsidR="00693E26" w:rsidRPr="00795437">
              <w:rPr>
                <w:sz w:val="20"/>
                <w:szCs w:val="20"/>
              </w:rPr>
              <w:t xml:space="preserve"> </w:t>
            </w:r>
            <w:r w:rsidRPr="00795437">
              <w:rPr>
                <w:sz w:val="20"/>
                <w:szCs w:val="20"/>
              </w:rPr>
              <w:t>productive</w:t>
            </w:r>
            <w:r w:rsidR="00693E26" w:rsidRPr="00795437">
              <w:rPr>
                <w:sz w:val="20"/>
                <w:szCs w:val="20"/>
              </w:rPr>
              <w:t xml:space="preserve"> </w:t>
            </w:r>
            <w:r w:rsidRPr="00795437">
              <w:rPr>
                <w:sz w:val="20"/>
                <w:szCs w:val="20"/>
              </w:rPr>
              <w:t>assets).</w:t>
            </w:r>
            <w:r w:rsidR="00E42404" w:rsidRPr="00795437">
              <w:rPr>
                <w:sz w:val="20"/>
                <w:szCs w:val="20"/>
              </w:rPr>
              <w:t>As</w:t>
            </w:r>
            <w:r w:rsidR="00693E26" w:rsidRPr="00795437">
              <w:rPr>
                <w:sz w:val="20"/>
                <w:szCs w:val="20"/>
              </w:rPr>
              <w:t xml:space="preserve"> </w:t>
            </w:r>
            <w:r w:rsidR="00E42404" w:rsidRPr="00795437">
              <w:rPr>
                <w:sz w:val="20"/>
                <w:szCs w:val="20"/>
              </w:rPr>
              <w:t>a</w:t>
            </w:r>
            <w:r w:rsidR="00693E26" w:rsidRPr="00795437">
              <w:rPr>
                <w:sz w:val="20"/>
                <w:szCs w:val="20"/>
              </w:rPr>
              <w:t xml:space="preserve"> </w:t>
            </w:r>
            <w:r w:rsidR="00E42404" w:rsidRPr="00795437">
              <w:rPr>
                <w:sz w:val="20"/>
                <w:szCs w:val="20"/>
              </w:rPr>
              <w:t>project</w:t>
            </w:r>
            <w:r w:rsidR="00693E26" w:rsidRPr="00795437">
              <w:rPr>
                <w:sz w:val="20"/>
                <w:szCs w:val="20"/>
              </w:rPr>
              <w:t xml:space="preserve"> </w:t>
            </w:r>
            <w:r w:rsidR="00E42404" w:rsidRPr="00795437">
              <w:rPr>
                <w:sz w:val="20"/>
                <w:szCs w:val="20"/>
              </w:rPr>
              <w:t>compensation</w:t>
            </w:r>
            <w:r w:rsidR="00693E26" w:rsidRPr="00795437">
              <w:rPr>
                <w:sz w:val="20"/>
                <w:szCs w:val="20"/>
              </w:rPr>
              <w:t xml:space="preserve"> </w:t>
            </w:r>
            <w:r w:rsidR="00E42404" w:rsidRPr="00795437">
              <w:rPr>
                <w:sz w:val="20"/>
                <w:szCs w:val="20"/>
              </w:rPr>
              <w:t>measure</w:t>
            </w:r>
            <w:r w:rsidR="00693E26" w:rsidRPr="00795437">
              <w:rPr>
                <w:sz w:val="20"/>
                <w:szCs w:val="20"/>
              </w:rPr>
              <w:t xml:space="preserve"> </w:t>
            </w:r>
            <w:r w:rsidR="00E42404" w:rsidRPr="00795437">
              <w:rPr>
                <w:sz w:val="20"/>
                <w:szCs w:val="20"/>
              </w:rPr>
              <w:t>t</w:t>
            </w:r>
            <w:r w:rsidR="00D14D03" w:rsidRPr="00795437">
              <w:rPr>
                <w:sz w:val="20"/>
                <w:szCs w:val="20"/>
              </w:rPr>
              <w:t>wo</w:t>
            </w:r>
            <w:r w:rsidR="00693E26" w:rsidRPr="00795437">
              <w:rPr>
                <w:sz w:val="20"/>
                <w:szCs w:val="20"/>
              </w:rPr>
              <w:t xml:space="preserve"> </w:t>
            </w:r>
            <w:r w:rsidR="00D14D03" w:rsidRPr="00795437">
              <w:rPr>
                <w:sz w:val="20"/>
                <w:szCs w:val="20"/>
              </w:rPr>
              <w:t>additional</w:t>
            </w:r>
            <w:r w:rsidR="00693E26" w:rsidRPr="00795437">
              <w:rPr>
                <w:sz w:val="20"/>
                <w:szCs w:val="20"/>
              </w:rPr>
              <w:t xml:space="preserve"> </w:t>
            </w:r>
            <w:r w:rsidR="00D14D03" w:rsidRPr="00795437">
              <w:rPr>
                <w:sz w:val="20"/>
                <w:szCs w:val="20"/>
              </w:rPr>
              <w:t>allowances</w:t>
            </w:r>
            <w:r w:rsidR="00693E26" w:rsidRPr="00795437">
              <w:rPr>
                <w:sz w:val="20"/>
                <w:szCs w:val="20"/>
              </w:rPr>
              <w:t xml:space="preserve"> </w:t>
            </w:r>
            <w:r w:rsidR="00D14D03" w:rsidRPr="00795437">
              <w:rPr>
                <w:sz w:val="20"/>
                <w:szCs w:val="20"/>
              </w:rPr>
              <w:t>i.e.,</w:t>
            </w:r>
            <w:r w:rsidR="00693E26" w:rsidRPr="00795437">
              <w:rPr>
                <w:sz w:val="20"/>
                <w:szCs w:val="20"/>
              </w:rPr>
              <w:t xml:space="preserve"> </w:t>
            </w:r>
            <w:r w:rsidR="00D14D03" w:rsidRPr="00795437">
              <w:rPr>
                <w:sz w:val="20"/>
                <w:szCs w:val="20"/>
              </w:rPr>
              <w:t>Electricity</w:t>
            </w:r>
            <w:r w:rsidR="00693E26" w:rsidRPr="00795437">
              <w:rPr>
                <w:sz w:val="20"/>
                <w:szCs w:val="20"/>
              </w:rPr>
              <w:t xml:space="preserve"> </w:t>
            </w:r>
            <w:r w:rsidR="00D14D03" w:rsidRPr="00795437">
              <w:rPr>
                <w:sz w:val="20"/>
                <w:szCs w:val="20"/>
              </w:rPr>
              <w:t>Allowance</w:t>
            </w:r>
            <w:r w:rsidR="00693E26" w:rsidRPr="00795437">
              <w:rPr>
                <w:sz w:val="20"/>
                <w:szCs w:val="20"/>
              </w:rPr>
              <w:t xml:space="preserve"> </w:t>
            </w:r>
            <w:r w:rsidR="00D14D03" w:rsidRPr="00795437">
              <w:rPr>
                <w:sz w:val="20"/>
                <w:szCs w:val="20"/>
              </w:rPr>
              <w:t>and</w:t>
            </w:r>
            <w:r w:rsidR="00693E26" w:rsidRPr="00795437">
              <w:rPr>
                <w:sz w:val="20"/>
                <w:szCs w:val="20"/>
              </w:rPr>
              <w:t xml:space="preserve"> </w:t>
            </w:r>
            <w:r w:rsidR="00D14D03" w:rsidRPr="00795437">
              <w:rPr>
                <w:sz w:val="20"/>
                <w:szCs w:val="20"/>
              </w:rPr>
              <w:t>Household</w:t>
            </w:r>
            <w:r w:rsidR="00693E26" w:rsidRPr="00795437">
              <w:rPr>
                <w:sz w:val="20"/>
                <w:szCs w:val="20"/>
              </w:rPr>
              <w:t xml:space="preserve"> </w:t>
            </w:r>
            <w:r w:rsidR="00D14D03" w:rsidRPr="00795437">
              <w:rPr>
                <w:sz w:val="20"/>
                <w:szCs w:val="20"/>
              </w:rPr>
              <w:t>Dislocation/Chula</w:t>
            </w:r>
            <w:r w:rsidR="00693E26" w:rsidRPr="00795437">
              <w:rPr>
                <w:sz w:val="20"/>
                <w:szCs w:val="20"/>
              </w:rPr>
              <w:t xml:space="preserve"> </w:t>
            </w:r>
            <w:r w:rsidR="00D14D03" w:rsidRPr="00795437">
              <w:rPr>
                <w:sz w:val="20"/>
                <w:szCs w:val="20"/>
              </w:rPr>
              <w:t>Allowance</w:t>
            </w:r>
            <w:r w:rsidR="00693E26" w:rsidRPr="00795437">
              <w:rPr>
                <w:sz w:val="20"/>
                <w:szCs w:val="20"/>
              </w:rPr>
              <w:t xml:space="preserve"> </w:t>
            </w:r>
            <w:r w:rsidR="00D14D03" w:rsidRPr="00795437">
              <w:rPr>
                <w:sz w:val="20"/>
                <w:szCs w:val="20"/>
              </w:rPr>
              <w:t>have</w:t>
            </w:r>
            <w:r w:rsidR="00693E26" w:rsidRPr="00795437">
              <w:rPr>
                <w:sz w:val="20"/>
                <w:szCs w:val="20"/>
              </w:rPr>
              <w:t xml:space="preserve"> </w:t>
            </w:r>
            <w:r w:rsidR="00D14D03" w:rsidRPr="00795437">
              <w:rPr>
                <w:sz w:val="20"/>
                <w:szCs w:val="20"/>
              </w:rPr>
              <w:t>been</w:t>
            </w:r>
            <w:r w:rsidR="00693E26" w:rsidRPr="00795437">
              <w:rPr>
                <w:sz w:val="20"/>
                <w:szCs w:val="20"/>
              </w:rPr>
              <w:t xml:space="preserve"> </w:t>
            </w:r>
            <w:r w:rsidR="00D14D03" w:rsidRPr="00795437">
              <w:rPr>
                <w:sz w:val="20"/>
                <w:szCs w:val="20"/>
              </w:rPr>
              <w:t>added</w:t>
            </w:r>
            <w:r w:rsidR="00693E26" w:rsidRPr="00795437">
              <w:rPr>
                <w:sz w:val="20"/>
                <w:szCs w:val="20"/>
              </w:rPr>
              <w:t xml:space="preserve"> </w:t>
            </w:r>
            <w:r w:rsidR="00D14D03" w:rsidRPr="00795437">
              <w:rPr>
                <w:sz w:val="20"/>
                <w:szCs w:val="20"/>
              </w:rPr>
              <w:t>to</w:t>
            </w:r>
            <w:r w:rsidR="00693E26" w:rsidRPr="00795437">
              <w:rPr>
                <w:sz w:val="20"/>
                <w:szCs w:val="20"/>
              </w:rPr>
              <w:t xml:space="preserve"> </w:t>
            </w:r>
            <w:r w:rsidR="00D14D03" w:rsidRPr="00795437">
              <w:rPr>
                <w:sz w:val="20"/>
                <w:szCs w:val="20"/>
              </w:rPr>
              <w:t>minimize</w:t>
            </w:r>
            <w:r w:rsidR="00693E26" w:rsidRPr="00795437">
              <w:rPr>
                <w:sz w:val="20"/>
                <w:szCs w:val="20"/>
              </w:rPr>
              <w:t xml:space="preserve"> </w:t>
            </w:r>
            <w:r w:rsidR="00D14D03" w:rsidRPr="00795437">
              <w:rPr>
                <w:sz w:val="20"/>
                <w:szCs w:val="20"/>
              </w:rPr>
              <w:t>the</w:t>
            </w:r>
            <w:r w:rsidR="00693E26" w:rsidRPr="00795437">
              <w:rPr>
                <w:sz w:val="20"/>
                <w:szCs w:val="20"/>
              </w:rPr>
              <w:t xml:space="preserve"> </w:t>
            </w:r>
            <w:r w:rsidR="00D14D03" w:rsidRPr="00795437">
              <w:rPr>
                <w:sz w:val="20"/>
                <w:szCs w:val="20"/>
              </w:rPr>
              <w:t>negative</w:t>
            </w:r>
            <w:r w:rsidR="00693E26" w:rsidRPr="00795437">
              <w:rPr>
                <w:sz w:val="20"/>
                <w:szCs w:val="20"/>
              </w:rPr>
              <w:t xml:space="preserve"> </w:t>
            </w:r>
            <w:r w:rsidR="00D14D03" w:rsidRPr="00795437">
              <w:rPr>
                <w:sz w:val="20"/>
                <w:szCs w:val="20"/>
              </w:rPr>
              <w:t>impacts</w:t>
            </w:r>
            <w:r w:rsidR="00693E26" w:rsidRPr="00795437">
              <w:rPr>
                <w:sz w:val="20"/>
                <w:szCs w:val="20"/>
              </w:rPr>
              <w:t xml:space="preserve"> </w:t>
            </w:r>
            <w:r w:rsidR="00D14D03" w:rsidRPr="00795437">
              <w:rPr>
                <w:sz w:val="20"/>
                <w:szCs w:val="20"/>
              </w:rPr>
              <w:t>of</w:t>
            </w:r>
            <w:r w:rsidR="00693E26" w:rsidRPr="00795437">
              <w:rPr>
                <w:sz w:val="20"/>
                <w:szCs w:val="20"/>
              </w:rPr>
              <w:t xml:space="preserve"> </w:t>
            </w:r>
            <w:r w:rsidR="00D14D03" w:rsidRPr="00795437">
              <w:rPr>
                <w:sz w:val="20"/>
                <w:szCs w:val="20"/>
              </w:rPr>
              <w:t>the</w:t>
            </w:r>
            <w:r w:rsidR="00693E26" w:rsidRPr="00795437">
              <w:rPr>
                <w:sz w:val="20"/>
                <w:szCs w:val="20"/>
              </w:rPr>
              <w:t xml:space="preserve"> </w:t>
            </w:r>
            <w:r w:rsidR="00D14D03" w:rsidRPr="00795437">
              <w:rPr>
                <w:sz w:val="20"/>
                <w:szCs w:val="20"/>
              </w:rPr>
              <w:t>project</w:t>
            </w:r>
            <w:r w:rsidR="00693E26" w:rsidRPr="00795437">
              <w:rPr>
                <w:sz w:val="20"/>
                <w:szCs w:val="20"/>
              </w:rPr>
              <w:t xml:space="preserve"> </w:t>
            </w:r>
            <w:r w:rsidR="00D14D03" w:rsidRPr="00795437">
              <w:rPr>
                <w:sz w:val="20"/>
                <w:szCs w:val="20"/>
              </w:rPr>
              <w:t>on</w:t>
            </w:r>
            <w:r w:rsidR="00693E26" w:rsidRPr="00795437">
              <w:rPr>
                <w:sz w:val="20"/>
                <w:szCs w:val="20"/>
              </w:rPr>
              <w:t xml:space="preserve"> </w:t>
            </w:r>
            <w:r w:rsidR="00D14D03" w:rsidRPr="00795437">
              <w:rPr>
                <w:sz w:val="20"/>
                <w:szCs w:val="20"/>
              </w:rPr>
              <w:t>the</w:t>
            </w:r>
            <w:r w:rsidR="00693E26" w:rsidRPr="00795437">
              <w:rPr>
                <w:sz w:val="20"/>
                <w:szCs w:val="20"/>
              </w:rPr>
              <w:t xml:space="preserve"> </w:t>
            </w:r>
            <w:r w:rsidR="00D14D03" w:rsidRPr="00795437">
              <w:rPr>
                <w:sz w:val="20"/>
                <w:szCs w:val="20"/>
              </w:rPr>
              <w:t>APs.</w:t>
            </w:r>
            <w:r w:rsidR="00693E26" w:rsidRPr="00795437">
              <w:rPr>
                <w:sz w:val="20"/>
                <w:szCs w:val="20"/>
              </w:rPr>
              <w:t xml:space="preserve"> </w:t>
            </w:r>
          </w:p>
        </w:tc>
      </w:tr>
      <w:tr w:rsidR="003038C3" w:rsidRPr="00795437" w14:paraId="06AF6016" w14:textId="77777777" w:rsidTr="00795437">
        <w:trPr>
          <w:cantSplit/>
          <w:trHeight w:val="360"/>
        </w:trPr>
        <w:tc>
          <w:tcPr>
            <w:tcW w:w="2951" w:type="dxa"/>
            <w:vAlign w:val="center"/>
          </w:tcPr>
          <w:p w14:paraId="6C8892D7" w14:textId="6A545E71" w:rsidR="003038C3" w:rsidRPr="00795437" w:rsidRDefault="003038C3" w:rsidP="00795437">
            <w:pPr>
              <w:spacing w:after="0" w:line="240" w:lineRule="auto"/>
              <w:rPr>
                <w:sz w:val="20"/>
                <w:szCs w:val="20"/>
              </w:rPr>
            </w:pPr>
            <w:r w:rsidRPr="00795437">
              <w:rPr>
                <w:sz w:val="20"/>
                <w:szCs w:val="20"/>
              </w:rPr>
              <w:lastRenderedPageBreak/>
              <w:t>Lack</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formal</w:t>
            </w:r>
            <w:r w:rsidR="00693E26" w:rsidRPr="00795437">
              <w:rPr>
                <w:sz w:val="20"/>
                <w:szCs w:val="20"/>
              </w:rPr>
              <w:t xml:space="preserve"> </w:t>
            </w:r>
            <w:r w:rsidRPr="00795437">
              <w:rPr>
                <w:sz w:val="20"/>
                <w:szCs w:val="20"/>
              </w:rPr>
              <w:t>title</w:t>
            </w:r>
            <w:r w:rsidR="00693E26" w:rsidRPr="00795437">
              <w:rPr>
                <w:sz w:val="20"/>
                <w:szCs w:val="20"/>
              </w:rPr>
              <w:t xml:space="preserve"> </w:t>
            </w:r>
            <w:r w:rsidRPr="00795437">
              <w:rPr>
                <w:sz w:val="20"/>
                <w:szCs w:val="20"/>
              </w:rPr>
              <w:t>or</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absence</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legally</w:t>
            </w:r>
            <w:r w:rsidR="00693E26" w:rsidRPr="00795437">
              <w:rPr>
                <w:sz w:val="20"/>
                <w:szCs w:val="20"/>
              </w:rPr>
              <w:t xml:space="preserve"> </w:t>
            </w:r>
            <w:r w:rsidRPr="00795437">
              <w:rPr>
                <w:sz w:val="20"/>
                <w:szCs w:val="20"/>
              </w:rPr>
              <w:t>constituted</w:t>
            </w:r>
            <w:r w:rsidR="00693E26" w:rsidRPr="00795437">
              <w:rPr>
                <w:sz w:val="20"/>
                <w:szCs w:val="20"/>
              </w:rPr>
              <w:t xml:space="preserve"> </w:t>
            </w:r>
            <w:r w:rsidRPr="00795437">
              <w:rPr>
                <w:sz w:val="20"/>
                <w:szCs w:val="20"/>
              </w:rPr>
              <w:t>agreements</w:t>
            </w:r>
            <w:r w:rsidR="00693E26" w:rsidRPr="00795437">
              <w:rPr>
                <w:sz w:val="20"/>
                <w:szCs w:val="20"/>
              </w:rPr>
              <w:t xml:space="preserve"> </w:t>
            </w:r>
            <w:r w:rsidRPr="00795437">
              <w:rPr>
                <w:sz w:val="20"/>
                <w:szCs w:val="20"/>
              </w:rPr>
              <w:t>is</w:t>
            </w:r>
            <w:r w:rsidR="00693E26" w:rsidRPr="00795437">
              <w:rPr>
                <w:sz w:val="20"/>
                <w:szCs w:val="20"/>
              </w:rPr>
              <w:t xml:space="preserve"> </w:t>
            </w:r>
            <w:r w:rsidRPr="00795437">
              <w:rPr>
                <w:sz w:val="20"/>
                <w:szCs w:val="20"/>
              </w:rPr>
              <w:t>a</w:t>
            </w:r>
            <w:r w:rsidR="00693E26" w:rsidRPr="00795437">
              <w:rPr>
                <w:sz w:val="20"/>
                <w:szCs w:val="20"/>
              </w:rPr>
              <w:t xml:space="preserve"> </w:t>
            </w:r>
            <w:r w:rsidRPr="00795437">
              <w:rPr>
                <w:sz w:val="20"/>
                <w:szCs w:val="20"/>
              </w:rPr>
              <w:t>bar</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compensation/</w:t>
            </w:r>
            <w:r w:rsidR="00693E26" w:rsidRPr="00795437">
              <w:rPr>
                <w:sz w:val="20"/>
                <w:szCs w:val="20"/>
              </w:rPr>
              <w:t xml:space="preserve"> </w:t>
            </w:r>
            <w:r w:rsidRPr="00795437">
              <w:rPr>
                <w:sz w:val="20"/>
                <w:szCs w:val="20"/>
              </w:rPr>
              <w:t>rehabilitation.</w:t>
            </w:r>
            <w:r w:rsidR="00693E26" w:rsidRPr="00795437">
              <w:rPr>
                <w:sz w:val="20"/>
                <w:szCs w:val="20"/>
              </w:rPr>
              <w:t xml:space="preserve"> </w:t>
            </w:r>
            <w:r w:rsidRPr="00795437">
              <w:rPr>
                <w:sz w:val="20"/>
                <w:szCs w:val="20"/>
              </w:rPr>
              <w:t>(Squatters</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informal</w:t>
            </w:r>
            <w:r w:rsidR="00693E26" w:rsidRPr="00795437">
              <w:rPr>
                <w:sz w:val="20"/>
                <w:szCs w:val="20"/>
              </w:rPr>
              <w:t xml:space="preserve"> </w:t>
            </w:r>
            <w:r w:rsidRPr="00795437">
              <w:rPr>
                <w:sz w:val="20"/>
                <w:szCs w:val="20"/>
              </w:rPr>
              <w:t>tenants/</w:t>
            </w:r>
            <w:r w:rsidR="00693E26" w:rsidRPr="00795437">
              <w:rPr>
                <w:sz w:val="20"/>
                <w:szCs w:val="20"/>
              </w:rPr>
              <w:t xml:space="preserve"> </w:t>
            </w:r>
            <w:r w:rsidRPr="00795437">
              <w:rPr>
                <w:sz w:val="20"/>
                <w:szCs w:val="20"/>
              </w:rPr>
              <w:t>leaseholders</w:t>
            </w:r>
            <w:r w:rsidR="00693E26" w:rsidRPr="00795437">
              <w:rPr>
                <w:sz w:val="20"/>
                <w:szCs w:val="20"/>
              </w:rPr>
              <w:t xml:space="preserve"> </w:t>
            </w:r>
            <w:r w:rsidRPr="00795437">
              <w:rPr>
                <w:sz w:val="20"/>
                <w:szCs w:val="20"/>
              </w:rPr>
              <w:t>are</w:t>
            </w:r>
            <w:r w:rsidR="00693E26" w:rsidRPr="00795437">
              <w:rPr>
                <w:sz w:val="20"/>
                <w:szCs w:val="20"/>
              </w:rPr>
              <w:t xml:space="preserve"> </w:t>
            </w:r>
            <w:r w:rsidRPr="00795437">
              <w:rPr>
                <w:sz w:val="20"/>
                <w:szCs w:val="20"/>
              </w:rPr>
              <w:t>not</w:t>
            </w:r>
            <w:r w:rsidR="00693E26" w:rsidRPr="00795437">
              <w:rPr>
                <w:sz w:val="20"/>
                <w:szCs w:val="20"/>
              </w:rPr>
              <w:t xml:space="preserve"> </w:t>
            </w:r>
            <w:r w:rsidRPr="00795437">
              <w:rPr>
                <w:sz w:val="20"/>
                <w:szCs w:val="20"/>
              </w:rPr>
              <w:t>entitled</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compensation</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loss</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structures,</w:t>
            </w:r>
            <w:r w:rsidR="00693E26" w:rsidRPr="00795437">
              <w:rPr>
                <w:sz w:val="20"/>
                <w:szCs w:val="20"/>
              </w:rPr>
              <w:t xml:space="preserve"> </w:t>
            </w:r>
            <w:r w:rsidRPr="00795437">
              <w:rPr>
                <w:sz w:val="20"/>
                <w:szCs w:val="20"/>
              </w:rPr>
              <w:t>crops).</w:t>
            </w:r>
          </w:p>
        </w:tc>
        <w:tc>
          <w:tcPr>
            <w:tcW w:w="3141" w:type="dxa"/>
            <w:vAlign w:val="center"/>
          </w:tcPr>
          <w:p w14:paraId="4E763C9D" w14:textId="0613C633" w:rsidR="003038C3" w:rsidRPr="00795437" w:rsidRDefault="003038C3" w:rsidP="00795437">
            <w:pPr>
              <w:spacing w:after="0" w:line="240" w:lineRule="auto"/>
              <w:rPr>
                <w:sz w:val="20"/>
                <w:szCs w:val="20"/>
              </w:rPr>
            </w:pPr>
            <w:r w:rsidRPr="00795437">
              <w:rPr>
                <w:sz w:val="20"/>
                <w:szCs w:val="20"/>
              </w:rPr>
              <w:t>Lack</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formal</w:t>
            </w:r>
            <w:r w:rsidR="00693E26" w:rsidRPr="00795437">
              <w:rPr>
                <w:sz w:val="20"/>
                <w:szCs w:val="20"/>
              </w:rPr>
              <w:t xml:space="preserve"> </w:t>
            </w:r>
            <w:r w:rsidRPr="00795437">
              <w:rPr>
                <w:sz w:val="20"/>
                <w:szCs w:val="20"/>
              </w:rPr>
              <w:t>title</w:t>
            </w:r>
            <w:r w:rsidR="00693E26" w:rsidRPr="00795437">
              <w:rPr>
                <w:sz w:val="20"/>
                <w:szCs w:val="20"/>
              </w:rPr>
              <w:t xml:space="preserve"> </w:t>
            </w:r>
            <w:r w:rsidRPr="00795437">
              <w:rPr>
                <w:sz w:val="20"/>
                <w:szCs w:val="20"/>
              </w:rPr>
              <w:t>is</w:t>
            </w:r>
            <w:r w:rsidR="00693E26" w:rsidRPr="00795437">
              <w:rPr>
                <w:sz w:val="20"/>
                <w:szCs w:val="20"/>
              </w:rPr>
              <w:t xml:space="preserve"> </w:t>
            </w:r>
            <w:r w:rsidRPr="00795437">
              <w:rPr>
                <w:sz w:val="20"/>
                <w:szCs w:val="20"/>
              </w:rPr>
              <w:t>not</w:t>
            </w:r>
            <w:r w:rsidR="00693E26" w:rsidRPr="00795437">
              <w:rPr>
                <w:sz w:val="20"/>
                <w:szCs w:val="20"/>
              </w:rPr>
              <w:t xml:space="preserve"> </w:t>
            </w:r>
            <w:r w:rsidRPr="00795437">
              <w:rPr>
                <w:sz w:val="20"/>
                <w:szCs w:val="20"/>
              </w:rPr>
              <w:t>a</w:t>
            </w:r>
            <w:r w:rsidR="00693E26" w:rsidRPr="00795437">
              <w:rPr>
                <w:sz w:val="20"/>
                <w:szCs w:val="20"/>
              </w:rPr>
              <w:t xml:space="preserve"> </w:t>
            </w:r>
            <w:r w:rsidRPr="00795437">
              <w:rPr>
                <w:sz w:val="20"/>
                <w:szCs w:val="20"/>
              </w:rPr>
              <w:t>bar</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compensation</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rehabilitation.</w:t>
            </w:r>
            <w:r w:rsidR="00693E26" w:rsidRPr="00795437">
              <w:rPr>
                <w:sz w:val="20"/>
                <w:szCs w:val="20"/>
              </w:rPr>
              <w:t xml:space="preserve"> </w:t>
            </w:r>
            <w:r w:rsidRPr="00795437">
              <w:rPr>
                <w:sz w:val="20"/>
                <w:szCs w:val="20"/>
              </w:rPr>
              <w:t>All</w:t>
            </w:r>
            <w:r w:rsidR="00693E26" w:rsidRPr="00795437">
              <w:rPr>
                <w:sz w:val="20"/>
                <w:szCs w:val="20"/>
              </w:rPr>
              <w:t xml:space="preserve"> </w:t>
            </w:r>
            <w:r w:rsidRPr="00795437">
              <w:rPr>
                <w:sz w:val="20"/>
                <w:szCs w:val="20"/>
              </w:rPr>
              <w:t>APs,</w:t>
            </w:r>
            <w:r w:rsidR="00693E26" w:rsidRPr="00795437">
              <w:rPr>
                <w:sz w:val="20"/>
                <w:szCs w:val="20"/>
              </w:rPr>
              <w:t xml:space="preserve"> </w:t>
            </w:r>
            <w:r w:rsidRPr="00795437">
              <w:rPr>
                <w:sz w:val="20"/>
                <w:szCs w:val="20"/>
              </w:rPr>
              <w:t>including</w:t>
            </w:r>
            <w:r w:rsidR="00693E26" w:rsidRPr="00795437">
              <w:rPr>
                <w:sz w:val="20"/>
                <w:szCs w:val="20"/>
              </w:rPr>
              <w:t xml:space="preserve"> </w:t>
            </w:r>
            <w:r w:rsidRPr="00795437">
              <w:rPr>
                <w:sz w:val="20"/>
                <w:szCs w:val="20"/>
              </w:rPr>
              <w:t>non-titled</w:t>
            </w:r>
            <w:r w:rsidR="00693E26" w:rsidRPr="00795437">
              <w:rPr>
                <w:sz w:val="20"/>
                <w:szCs w:val="20"/>
              </w:rPr>
              <w:t xml:space="preserve"> </w:t>
            </w:r>
            <w:r w:rsidRPr="00795437">
              <w:rPr>
                <w:sz w:val="20"/>
                <w:szCs w:val="20"/>
              </w:rPr>
              <w:t>APs,</w:t>
            </w:r>
            <w:r w:rsidR="00693E26" w:rsidRPr="00795437">
              <w:rPr>
                <w:sz w:val="20"/>
                <w:szCs w:val="20"/>
              </w:rPr>
              <w:t xml:space="preserve"> </w:t>
            </w:r>
            <w:r w:rsidRPr="00795437">
              <w:rPr>
                <w:sz w:val="20"/>
                <w:szCs w:val="20"/>
              </w:rPr>
              <w:t>are</w:t>
            </w:r>
            <w:r w:rsidR="00693E26" w:rsidRPr="00795437">
              <w:rPr>
                <w:sz w:val="20"/>
                <w:szCs w:val="20"/>
              </w:rPr>
              <w:t xml:space="preserve"> </w:t>
            </w:r>
            <w:r w:rsidRPr="00795437">
              <w:rPr>
                <w:sz w:val="20"/>
                <w:szCs w:val="20"/>
              </w:rPr>
              <w:t>eligible</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compensated</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all</w:t>
            </w:r>
            <w:r w:rsidR="00693E26" w:rsidRPr="00795437">
              <w:rPr>
                <w:sz w:val="20"/>
                <w:szCs w:val="20"/>
              </w:rPr>
              <w:t xml:space="preserve"> </w:t>
            </w:r>
            <w:r w:rsidRPr="00795437">
              <w:rPr>
                <w:sz w:val="20"/>
                <w:szCs w:val="20"/>
              </w:rPr>
              <w:t>non-land</w:t>
            </w:r>
            <w:r w:rsidR="00693E26" w:rsidRPr="00795437">
              <w:rPr>
                <w:sz w:val="20"/>
                <w:szCs w:val="20"/>
              </w:rPr>
              <w:t xml:space="preserve"> </w:t>
            </w:r>
            <w:r w:rsidRPr="00795437">
              <w:rPr>
                <w:sz w:val="20"/>
                <w:szCs w:val="20"/>
              </w:rPr>
              <w:t>assets</w:t>
            </w:r>
            <w:r w:rsidR="00693E26" w:rsidRPr="00795437">
              <w:rPr>
                <w:sz w:val="20"/>
                <w:szCs w:val="20"/>
              </w:rPr>
              <w:t xml:space="preserve"> </w:t>
            </w:r>
            <w:r w:rsidRPr="00795437">
              <w:rPr>
                <w:sz w:val="20"/>
                <w:szCs w:val="20"/>
              </w:rPr>
              <w:t>provided</w:t>
            </w:r>
            <w:r w:rsidR="00693E26" w:rsidRPr="00795437">
              <w:rPr>
                <w:sz w:val="20"/>
                <w:szCs w:val="20"/>
              </w:rPr>
              <w:t xml:space="preserve"> </w:t>
            </w:r>
            <w:r w:rsidRPr="00795437">
              <w:rPr>
                <w:sz w:val="20"/>
                <w:szCs w:val="20"/>
              </w:rPr>
              <w:t>these</w:t>
            </w:r>
            <w:r w:rsidR="00693E26" w:rsidRPr="00795437">
              <w:rPr>
                <w:sz w:val="20"/>
                <w:szCs w:val="20"/>
              </w:rPr>
              <w:t xml:space="preserve"> </w:t>
            </w:r>
            <w:r w:rsidRPr="00795437">
              <w:rPr>
                <w:sz w:val="20"/>
                <w:szCs w:val="20"/>
              </w:rPr>
              <w:t>have</w:t>
            </w:r>
            <w:r w:rsidR="00693E26" w:rsidRPr="00795437">
              <w:rPr>
                <w:sz w:val="20"/>
                <w:szCs w:val="20"/>
              </w:rPr>
              <w:t xml:space="preserve"> </w:t>
            </w:r>
            <w:r w:rsidRPr="00795437">
              <w:rPr>
                <w:sz w:val="20"/>
                <w:szCs w:val="20"/>
              </w:rPr>
              <w:t>been</w:t>
            </w:r>
            <w:r w:rsidR="00693E26" w:rsidRPr="00795437">
              <w:rPr>
                <w:sz w:val="20"/>
                <w:szCs w:val="20"/>
              </w:rPr>
              <w:t xml:space="preserve"> </w:t>
            </w:r>
            <w:r w:rsidRPr="00795437">
              <w:rPr>
                <w:sz w:val="20"/>
                <w:szCs w:val="20"/>
              </w:rPr>
              <w:t>constructed</w:t>
            </w:r>
            <w:r w:rsidR="00693E26" w:rsidRPr="00795437">
              <w:rPr>
                <w:sz w:val="20"/>
                <w:szCs w:val="20"/>
              </w:rPr>
              <w:t xml:space="preserve"> </w:t>
            </w:r>
            <w:r w:rsidRPr="00795437">
              <w:rPr>
                <w:sz w:val="20"/>
                <w:szCs w:val="20"/>
              </w:rPr>
              <w:t>prior</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cut-off</w:t>
            </w:r>
            <w:r w:rsidR="00693E26" w:rsidRPr="00795437">
              <w:rPr>
                <w:sz w:val="20"/>
                <w:szCs w:val="20"/>
              </w:rPr>
              <w:t xml:space="preserve"> </w:t>
            </w:r>
            <w:r w:rsidRPr="00795437">
              <w:rPr>
                <w:sz w:val="20"/>
                <w:szCs w:val="20"/>
              </w:rPr>
              <w:t>date.</w:t>
            </w:r>
          </w:p>
        </w:tc>
        <w:tc>
          <w:tcPr>
            <w:tcW w:w="3359" w:type="dxa"/>
            <w:vAlign w:val="center"/>
          </w:tcPr>
          <w:p w14:paraId="29002C47" w14:textId="1E9866CC" w:rsidR="003038C3" w:rsidRPr="00795437" w:rsidRDefault="003038C3" w:rsidP="00795437">
            <w:pPr>
              <w:spacing w:after="0" w:line="240" w:lineRule="auto"/>
              <w:rPr>
                <w:sz w:val="20"/>
                <w:szCs w:val="20"/>
              </w:rPr>
            </w:pPr>
            <w:r w:rsidRPr="00795437">
              <w:rPr>
                <w:sz w:val="20"/>
                <w:szCs w:val="20"/>
              </w:rPr>
              <w:t>Squatters,</w:t>
            </w:r>
            <w:r w:rsidR="00693E26" w:rsidRPr="00795437">
              <w:rPr>
                <w:sz w:val="20"/>
                <w:szCs w:val="20"/>
              </w:rPr>
              <w:t xml:space="preserve"> </w:t>
            </w:r>
            <w:r w:rsidR="00AA2B35" w:rsidRPr="00795437">
              <w:rPr>
                <w:sz w:val="20"/>
                <w:szCs w:val="20"/>
              </w:rPr>
              <w:t>encroachers</w:t>
            </w:r>
            <w:r w:rsidR="00C755AF" w:rsidRPr="00795437">
              <w:rPr>
                <w:sz w:val="20"/>
                <w:szCs w:val="20"/>
              </w:rPr>
              <w:t>,</w:t>
            </w:r>
            <w:r w:rsidR="00693E26" w:rsidRPr="00795437">
              <w:rPr>
                <w:sz w:val="20"/>
                <w:szCs w:val="20"/>
              </w:rPr>
              <w:t xml:space="preserve"> </w:t>
            </w:r>
            <w:r w:rsidR="00C755AF" w:rsidRPr="00795437">
              <w:rPr>
                <w:sz w:val="20"/>
                <w:szCs w:val="20"/>
              </w:rPr>
              <w:t>informal</w:t>
            </w:r>
            <w:r w:rsidR="00693E26" w:rsidRPr="00795437">
              <w:rPr>
                <w:sz w:val="20"/>
                <w:szCs w:val="20"/>
              </w:rPr>
              <w:t xml:space="preserve"> </w:t>
            </w:r>
            <w:r w:rsidRPr="00795437">
              <w:rPr>
                <w:sz w:val="20"/>
                <w:szCs w:val="20"/>
              </w:rPr>
              <w:t>tenants/leaseholders</w:t>
            </w:r>
            <w:r w:rsidR="00693E26" w:rsidRPr="00795437">
              <w:rPr>
                <w:sz w:val="20"/>
                <w:szCs w:val="20"/>
              </w:rPr>
              <w:t xml:space="preserve"> </w:t>
            </w:r>
            <w:r w:rsidRPr="00795437">
              <w:rPr>
                <w:sz w:val="20"/>
                <w:szCs w:val="20"/>
              </w:rPr>
              <w:t>are</w:t>
            </w:r>
            <w:r w:rsidR="00693E26" w:rsidRPr="00795437">
              <w:rPr>
                <w:sz w:val="20"/>
                <w:szCs w:val="20"/>
              </w:rPr>
              <w:t xml:space="preserve"> </w:t>
            </w:r>
            <w:r w:rsidRPr="00795437">
              <w:rPr>
                <w:sz w:val="20"/>
                <w:szCs w:val="20"/>
              </w:rPr>
              <w:t>entitled</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compensation</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loss</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structures</w:t>
            </w:r>
            <w:r w:rsidR="00693E26" w:rsidRPr="00795437">
              <w:rPr>
                <w:sz w:val="20"/>
                <w:szCs w:val="20"/>
              </w:rPr>
              <w:t xml:space="preserve"> </w:t>
            </w:r>
            <w:r w:rsidRPr="00795437">
              <w:rPr>
                <w:sz w:val="20"/>
                <w:szCs w:val="20"/>
              </w:rPr>
              <w:t>(if</w:t>
            </w:r>
            <w:r w:rsidR="00693E26" w:rsidRPr="00795437">
              <w:rPr>
                <w:sz w:val="20"/>
                <w:szCs w:val="20"/>
              </w:rPr>
              <w:t xml:space="preserve"> </w:t>
            </w:r>
            <w:r w:rsidRPr="00795437">
              <w:rPr>
                <w:sz w:val="20"/>
                <w:szCs w:val="20"/>
              </w:rPr>
              <w:t>constructed</w:t>
            </w:r>
            <w:r w:rsidR="00693E26" w:rsidRPr="00795437">
              <w:rPr>
                <w:sz w:val="20"/>
                <w:szCs w:val="20"/>
              </w:rPr>
              <w:t xml:space="preserve"> </w:t>
            </w:r>
            <w:r w:rsidRPr="00795437">
              <w:rPr>
                <w:sz w:val="20"/>
                <w:szCs w:val="20"/>
              </w:rPr>
              <w:t>prior</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cut-off</w:t>
            </w:r>
            <w:r w:rsidR="00693E26" w:rsidRPr="00795437">
              <w:rPr>
                <w:sz w:val="20"/>
                <w:szCs w:val="20"/>
              </w:rPr>
              <w:t xml:space="preserve"> </w:t>
            </w:r>
            <w:r w:rsidRPr="00795437">
              <w:rPr>
                <w:sz w:val="20"/>
                <w:szCs w:val="20"/>
              </w:rPr>
              <w:t>date)</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livelihood</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relocation.</w:t>
            </w:r>
          </w:p>
        </w:tc>
      </w:tr>
      <w:tr w:rsidR="003038C3" w:rsidRPr="00795437" w14:paraId="1087E922" w14:textId="77777777" w:rsidTr="00795437">
        <w:trPr>
          <w:cantSplit/>
          <w:trHeight w:val="360"/>
        </w:trPr>
        <w:tc>
          <w:tcPr>
            <w:tcW w:w="2951" w:type="dxa"/>
            <w:vAlign w:val="center"/>
          </w:tcPr>
          <w:p w14:paraId="1105D9A0" w14:textId="29544904" w:rsidR="003038C3" w:rsidRPr="00795437" w:rsidRDefault="003038C3" w:rsidP="00795437">
            <w:pPr>
              <w:spacing w:after="0" w:line="240" w:lineRule="auto"/>
              <w:rPr>
                <w:sz w:val="20"/>
                <w:szCs w:val="20"/>
              </w:rPr>
            </w:pPr>
            <w:r w:rsidRPr="00795437">
              <w:rPr>
                <w:sz w:val="20"/>
                <w:szCs w:val="20"/>
              </w:rPr>
              <w:t>Has</w:t>
            </w:r>
            <w:r w:rsidR="00693E26" w:rsidRPr="00795437">
              <w:rPr>
                <w:sz w:val="20"/>
                <w:szCs w:val="20"/>
              </w:rPr>
              <w:t xml:space="preserve"> </w:t>
            </w:r>
            <w:r w:rsidRPr="00795437">
              <w:rPr>
                <w:sz w:val="20"/>
                <w:szCs w:val="20"/>
              </w:rPr>
              <w:t>no</w:t>
            </w:r>
            <w:r w:rsidR="00693E26" w:rsidRPr="00795437">
              <w:rPr>
                <w:sz w:val="20"/>
                <w:szCs w:val="20"/>
              </w:rPr>
              <w:t xml:space="preserve"> </w:t>
            </w:r>
            <w:r w:rsidRPr="00795437">
              <w:rPr>
                <w:sz w:val="20"/>
                <w:szCs w:val="20"/>
              </w:rPr>
              <w:t>specific</w:t>
            </w:r>
            <w:r w:rsidR="00693E26" w:rsidRPr="00795437">
              <w:rPr>
                <w:sz w:val="20"/>
                <w:szCs w:val="20"/>
              </w:rPr>
              <w:t xml:space="preserve"> </w:t>
            </w:r>
            <w:r w:rsidRPr="00795437">
              <w:rPr>
                <w:sz w:val="20"/>
                <w:szCs w:val="20"/>
              </w:rPr>
              <w:t>requirement</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preparation</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a</w:t>
            </w:r>
            <w:r w:rsidR="00693E26" w:rsidRPr="00795437">
              <w:rPr>
                <w:sz w:val="20"/>
                <w:szCs w:val="20"/>
              </w:rPr>
              <w:t xml:space="preserve"> </w:t>
            </w:r>
            <w:r w:rsidRPr="00795437">
              <w:rPr>
                <w:sz w:val="20"/>
                <w:szCs w:val="20"/>
              </w:rPr>
              <w:t>LARP</w:t>
            </w:r>
            <w:r w:rsidR="00693E26" w:rsidRPr="00795437">
              <w:rPr>
                <w:sz w:val="20"/>
                <w:szCs w:val="20"/>
              </w:rPr>
              <w:t xml:space="preserve"> </w:t>
            </w:r>
          </w:p>
        </w:tc>
        <w:tc>
          <w:tcPr>
            <w:tcW w:w="3141" w:type="dxa"/>
            <w:vAlign w:val="center"/>
          </w:tcPr>
          <w:p w14:paraId="287A9A5B" w14:textId="06692734" w:rsidR="003038C3" w:rsidRPr="00795437" w:rsidRDefault="003038C3" w:rsidP="00795437">
            <w:pPr>
              <w:spacing w:after="0" w:line="240" w:lineRule="auto"/>
              <w:rPr>
                <w:sz w:val="20"/>
                <w:szCs w:val="20"/>
              </w:rPr>
            </w:pPr>
            <w:r w:rsidRPr="00795437">
              <w:rPr>
                <w:sz w:val="20"/>
                <w:szCs w:val="20"/>
              </w:rPr>
              <w:t>Requires</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preparation</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a</w:t>
            </w:r>
            <w:r w:rsidR="00693E26" w:rsidRPr="00795437">
              <w:rPr>
                <w:sz w:val="20"/>
                <w:szCs w:val="20"/>
              </w:rPr>
              <w:t xml:space="preserve"> </w:t>
            </w:r>
            <w:r w:rsidRPr="00795437">
              <w:rPr>
                <w:sz w:val="20"/>
                <w:szCs w:val="20"/>
              </w:rPr>
              <w:t>LARP</w:t>
            </w:r>
            <w:r w:rsidR="00693E26" w:rsidRPr="00795437">
              <w:rPr>
                <w:sz w:val="20"/>
                <w:szCs w:val="20"/>
              </w:rPr>
              <w:t xml:space="preserve"> </w:t>
            </w:r>
            <w:r w:rsidRPr="00795437">
              <w:rPr>
                <w:sz w:val="20"/>
                <w:szCs w:val="20"/>
              </w:rPr>
              <w:t>based</w:t>
            </w:r>
            <w:r w:rsidR="00693E26" w:rsidRPr="00795437">
              <w:rPr>
                <w:sz w:val="20"/>
                <w:szCs w:val="20"/>
              </w:rPr>
              <w:t xml:space="preserve"> </w:t>
            </w:r>
            <w:r w:rsidRPr="00795437">
              <w:rPr>
                <w:sz w:val="20"/>
                <w:szCs w:val="20"/>
              </w:rPr>
              <w:t>on</w:t>
            </w:r>
            <w:r w:rsidR="00693E26" w:rsidRPr="00795437">
              <w:rPr>
                <w:sz w:val="20"/>
                <w:szCs w:val="20"/>
              </w:rPr>
              <w:t xml:space="preserve"> </w:t>
            </w:r>
            <w:r w:rsidRPr="00795437">
              <w:rPr>
                <w:sz w:val="20"/>
                <w:szCs w:val="20"/>
              </w:rPr>
              <w:t>social</w:t>
            </w:r>
            <w:r w:rsidR="00693E26" w:rsidRPr="00795437">
              <w:rPr>
                <w:sz w:val="20"/>
                <w:szCs w:val="20"/>
              </w:rPr>
              <w:t xml:space="preserve"> </w:t>
            </w:r>
            <w:r w:rsidRPr="00795437">
              <w:rPr>
                <w:sz w:val="20"/>
                <w:szCs w:val="20"/>
              </w:rPr>
              <w:t>impact</w:t>
            </w:r>
            <w:r w:rsidR="00693E26" w:rsidRPr="00795437">
              <w:rPr>
                <w:sz w:val="20"/>
                <w:szCs w:val="20"/>
              </w:rPr>
              <w:t xml:space="preserve"> </w:t>
            </w:r>
            <w:r w:rsidRPr="00795437">
              <w:rPr>
                <w:sz w:val="20"/>
                <w:szCs w:val="20"/>
              </w:rPr>
              <w:t>assessment</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consultation</w:t>
            </w:r>
            <w:r w:rsidR="00693E26" w:rsidRPr="00795437">
              <w:rPr>
                <w:sz w:val="20"/>
                <w:szCs w:val="20"/>
              </w:rPr>
              <w:t xml:space="preserve"> </w:t>
            </w:r>
            <w:r w:rsidRPr="00795437">
              <w:rPr>
                <w:sz w:val="20"/>
                <w:szCs w:val="20"/>
              </w:rPr>
              <w:t>with</w:t>
            </w:r>
            <w:r w:rsidR="00693E26" w:rsidRPr="00795437">
              <w:rPr>
                <w:sz w:val="20"/>
                <w:szCs w:val="20"/>
              </w:rPr>
              <w:t xml:space="preserve"> </w:t>
            </w:r>
            <w:r w:rsidRPr="00795437">
              <w:rPr>
                <w:sz w:val="20"/>
                <w:szCs w:val="20"/>
              </w:rPr>
              <w:t>APs</w:t>
            </w:r>
            <w:r w:rsidR="00693E26" w:rsidRPr="00795437">
              <w:rPr>
                <w:sz w:val="20"/>
                <w:szCs w:val="20"/>
              </w:rPr>
              <w:t xml:space="preserve"> </w:t>
            </w:r>
            <w:r w:rsidRPr="00795437">
              <w:rPr>
                <w:sz w:val="20"/>
                <w:szCs w:val="20"/>
              </w:rPr>
              <w:t>elaborating</w:t>
            </w:r>
            <w:r w:rsidR="00693E26" w:rsidRPr="00795437">
              <w:rPr>
                <w:sz w:val="20"/>
                <w:szCs w:val="20"/>
              </w:rPr>
              <w:t xml:space="preserve"> </w:t>
            </w:r>
            <w:r w:rsidRPr="00795437">
              <w:rPr>
                <w:sz w:val="20"/>
                <w:szCs w:val="20"/>
              </w:rPr>
              <w:t>on</w:t>
            </w:r>
            <w:r w:rsidR="00693E26" w:rsidRPr="00795437">
              <w:rPr>
                <w:sz w:val="20"/>
                <w:szCs w:val="20"/>
              </w:rPr>
              <w:t xml:space="preserve"> </w:t>
            </w:r>
            <w:r w:rsidRPr="00795437">
              <w:rPr>
                <w:sz w:val="20"/>
                <w:szCs w:val="20"/>
              </w:rPr>
              <w:t>APs’</w:t>
            </w:r>
            <w:r w:rsidR="00693E26" w:rsidRPr="00795437">
              <w:rPr>
                <w:sz w:val="20"/>
                <w:szCs w:val="20"/>
              </w:rPr>
              <w:t xml:space="preserve"> </w:t>
            </w:r>
            <w:r w:rsidRPr="00795437">
              <w:rPr>
                <w:sz w:val="20"/>
                <w:szCs w:val="20"/>
              </w:rPr>
              <w:t>entitlements,</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income</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livelihood</w:t>
            </w:r>
            <w:r w:rsidR="00693E26" w:rsidRPr="00795437">
              <w:rPr>
                <w:sz w:val="20"/>
                <w:szCs w:val="20"/>
              </w:rPr>
              <w:t xml:space="preserve"> </w:t>
            </w:r>
            <w:r w:rsidRPr="00795437">
              <w:rPr>
                <w:sz w:val="20"/>
                <w:szCs w:val="20"/>
              </w:rPr>
              <w:t>restoration</w:t>
            </w:r>
            <w:r w:rsidR="00693E26" w:rsidRPr="00795437">
              <w:rPr>
                <w:sz w:val="20"/>
                <w:szCs w:val="20"/>
              </w:rPr>
              <w:t xml:space="preserve"> </w:t>
            </w:r>
            <w:r w:rsidRPr="00795437">
              <w:rPr>
                <w:sz w:val="20"/>
                <w:szCs w:val="20"/>
              </w:rPr>
              <w:t>strategy,</w:t>
            </w:r>
            <w:r w:rsidR="00693E26" w:rsidRPr="00795437">
              <w:rPr>
                <w:sz w:val="20"/>
                <w:szCs w:val="20"/>
              </w:rPr>
              <w:t xml:space="preserve"> </w:t>
            </w:r>
            <w:r w:rsidRPr="00795437">
              <w:rPr>
                <w:sz w:val="20"/>
                <w:szCs w:val="20"/>
              </w:rPr>
              <w:t>institutional</w:t>
            </w:r>
            <w:r w:rsidR="00693E26" w:rsidRPr="00795437">
              <w:rPr>
                <w:sz w:val="20"/>
                <w:szCs w:val="20"/>
              </w:rPr>
              <w:t xml:space="preserve"> </w:t>
            </w:r>
            <w:r w:rsidRPr="00795437">
              <w:rPr>
                <w:sz w:val="20"/>
                <w:szCs w:val="20"/>
              </w:rPr>
              <w:t>arrangements,</w:t>
            </w:r>
            <w:r w:rsidR="00693E26" w:rsidRPr="00795437">
              <w:rPr>
                <w:sz w:val="20"/>
                <w:szCs w:val="20"/>
              </w:rPr>
              <w:t xml:space="preserve"> </w:t>
            </w:r>
            <w:r w:rsidRPr="00795437">
              <w:rPr>
                <w:sz w:val="20"/>
                <w:szCs w:val="20"/>
              </w:rPr>
              <w:t>monitoring</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reporting</w:t>
            </w:r>
            <w:r w:rsidR="00693E26" w:rsidRPr="00795437">
              <w:rPr>
                <w:sz w:val="20"/>
                <w:szCs w:val="20"/>
              </w:rPr>
              <w:t xml:space="preserve"> </w:t>
            </w:r>
            <w:r w:rsidRPr="00795437">
              <w:rPr>
                <w:sz w:val="20"/>
                <w:szCs w:val="20"/>
              </w:rPr>
              <w:t>framework,</w:t>
            </w:r>
            <w:r w:rsidR="00693E26" w:rsidRPr="00795437">
              <w:rPr>
                <w:sz w:val="20"/>
                <w:szCs w:val="20"/>
              </w:rPr>
              <w:t xml:space="preserve"> </w:t>
            </w:r>
            <w:r w:rsidRPr="00795437">
              <w:rPr>
                <w:sz w:val="20"/>
                <w:szCs w:val="20"/>
              </w:rPr>
              <w:t>budget,</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time-bound</w:t>
            </w:r>
            <w:r w:rsidR="00693E26" w:rsidRPr="00795437">
              <w:rPr>
                <w:sz w:val="20"/>
                <w:szCs w:val="20"/>
              </w:rPr>
              <w:t xml:space="preserve"> </w:t>
            </w:r>
            <w:r w:rsidRPr="00795437">
              <w:rPr>
                <w:sz w:val="20"/>
                <w:szCs w:val="20"/>
              </w:rPr>
              <w:t>implementation</w:t>
            </w:r>
            <w:r w:rsidR="00693E26" w:rsidRPr="00795437">
              <w:rPr>
                <w:sz w:val="20"/>
                <w:szCs w:val="20"/>
              </w:rPr>
              <w:t xml:space="preserve"> </w:t>
            </w:r>
            <w:r w:rsidRPr="00795437">
              <w:rPr>
                <w:sz w:val="20"/>
                <w:szCs w:val="20"/>
              </w:rPr>
              <w:t>schedule.</w:t>
            </w:r>
          </w:p>
        </w:tc>
        <w:tc>
          <w:tcPr>
            <w:tcW w:w="3359" w:type="dxa"/>
            <w:vAlign w:val="center"/>
          </w:tcPr>
          <w:p w14:paraId="028056A0" w14:textId="3594743C" w:rsidR="003038C3" w:rsidRPr="00795437" w:rsidRDefault="003038C3" w:rsidP="00795437">
            <w:pPr>
              <w:spacing w:after="0" w:line="240" w:lineRule="auto"/>
              <w:rPr>
                <w:sz w:val="20"/>
                <w:szCs w:val="20"/>
              </w:rPr>
            </w:pPr>
            <w:r w:rsidRPr="00795437">
              <w:rPr>
                <w:sz w:val="20"/>
                <w:szCs w:val="20"/>
              </w:rPr>
              <w:t>Draft</w:t>
            </w:r>
            <w:r w:rsidR="00693E26" w:rsidRPr="00795437">
              <w:rPr>
                <w:sz w:val="20"/>
                <w:szCs w:val="20"/>
              </w:rPr>
              <w:t xml:space="preserve"> </w:t>
            </w:r>
            <w:r w:rsidRPr="00795437">
              <w:rPr>
                <w:sz w:val="20"/>
                <w:szCs w:val="20"/>
              </w:rPr>
              <w:t>LARP</w:t>
            </w:r>
            <w:r w:rsidR="00693E26" w:rsidRPr="00795437">
              <w:rPr>
                <w:sz w:val="20"/>
                <w:szCs w:val="20"/>
              </w:rPr>
              <w:t xml:space="preserve"> </w:t>
            </w:r>
            <w:r w:rsidRPr="00795437">
              <w:rPr>
                <w:sz w:val="20"/>
                <w:szCs w:val="20"/>
              </w:rPr>
              <w:t>based</w:t>
            </w:r>
            <w:r w:rsidR="00693E26" w:rsidRPr="00795437">
              <w:rPr>
                <w:sz w:val="20"/>
                <w:szCs w:val="20"/>
              </w:rPr>
              <w:t xml:space="preserve"> </w:t>
            </w:r>
            <w:r w:rsidRPr="00795437">
              <w:rPr>
                <w:sz w:val="20"/>
                <w:szCs w:val="20"/>
              </w:rPr>
              <w:t>on</w:t>
            </w:r>
            <w:r w:rsidR="00693E26" w:rsidRPr="00795437">
              <w:rPr>
                <w:sz w:val="20"/>
                <w:szCs w:val="20"/>
              </w:rPr>
              <w:t xml:space="preserve"> </w:t>
            </w:r>
            <w:r w:rsidRPr="00795437">
              <w:rPr>
                <w:sz w:val="20"/>
                <w:szCs w:val="20"/>
              </w:rPr>
              <w:t>preliminary</w:t>
            </w:r>
            <w:r w:rsidR="00693E26" w:rsidRPr="00795437">
              <w:rPr>
                <w:sz w:val="20"/>
                <w:szCs w:val="20"/>
              </w:rPr>
              <w:t xml:space="preserve"> </w:t>
            </w:r>
            <w:r w:rsidRPr="00795437">
              <w:rPr>
                <w:sz w:val="20"/>
                <w:szCs w:val="20"/>
              </w:rPr>
              <w:t>design,</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final</w:t>
            </w:r>
            <w:r w:rsidR="00693E26" w:rsidRPr="00795437">
              <w:rPr>
                <w:sz w:val="20"/>
                <w:szCs w:val="20"/>
              </w:rPr>
              <w:t xml:space="preserve"> </w:t>
            </w:r>
            <w:r w:rsidRPr="00795437">
              <w:rPr>
                <w:sz w:val="20"/>
                <w:szCs w:val="20"/>
              </w:rPr>
              <w:t>LARP</w:t>
            </w:r>
            <w:r w:rsidR="00693E26" w:rsidRPr="00795437">
              <w:rPr>
                <w:sz w:val="20"/>
                <w:szCs w:val="20"/>
              </w:rPr>
              <w:t xml:space="preserve"> </w:t>
            </w:r>
            <w:r w:rsidRPr="00795437">
              <w:rPr>
                <w:sz w:val="20"/>
                <w:szCs w:val="20"/>
              </w:rPr>
              <w:t>based</w:t>
            </w:r>
            <w:r w:rsidR="00693E26" w:rsidRPr="00795437">
              <w:rPr>
                <w:sz w:val="20"/>
                <w:szCs w:val="20"/>
              </w:rPr>
              <w:t xml:space="preserve"> </w:t>
            </w:r>
            <w:r w:rsidRPr="00795437">
              <w:rPr>
                <w:sz w:val="20"/>
                <w:szCs w:val="20"/>
              </w:rPr>
              <w:t>on</w:t>
            </w:r>
            <w:r w:rsidR="00693E26" w:rsidRPr="00795437">
              <w:rPr>
                <w:sz w:val="20"/>
                <w:szCs w:val="20"/>
              </w:rPr>
              <w:t xml:space="preserve"> </w:t>
            </w:r>
            <w:r w:rsidRPr="00795437">
              <w:rPr>
                <w:sz w:val="20"/>
                <w:szCs w:val="20"/>
              </w:rPr>
              <w:t>detailed</w:t>
            </w:r>
            <w:r w:rsidR="00693E26" w:rsidRPr="00795437">
              <w:rPr>
                <w:sz w:val="20"/>
                <w:szCs w:val="20"/>
              </w:rPr>
              <w:t xml:space="preserve"> </w:t>
            </w:r>
            <w:r w:rsidRPr="00795437">
              <w:rPr>
                <w:sz w:val="20"/>
                <w:szCs w:val="20"/>
              </w:rPr>
              <w:t>design</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after</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notification</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Section</w:t>
            </w:r>
            <w:r w:rsidR="00693E26" w:rsidRPr="00795437">
              <w:rPr>
                <w:sz w:val="20"/>
                <w:szCs w:val="20"/>
              </w:rPr>
              <w:t xml:space="preserve"> </w:t>
            </w:r>
            <w:r w:rsidRPr="00795437">
              <w:rPr>
                <w:sz w:val="20"/>
                <w:szCs w:val="20"/>
              </w:rPr>
              <w:t>4</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LAA</w:t>
            </w:r>
            <w:r w:rsidR="00693E26" w:rsidRPr="00795437">
              <w:rPr>
                <w:sz w:val="20"/>
                <w:szCs w:val="20"/>
              </w:rPr>
              <w:t xml:space="preserve"> </w:t>
            </w:r>
            <w:r w:rsidRPr="00795437">
              <w:rPr>
                <w:sz w:val="20"/>
                <w:szCs w:val="20"/>
              </w:rPr>
              <w:t>will</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prepared</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Project.</w:t>
            </w:r>
          </w:p>
        </w:tc>
      </w:tr>
      <w:tr w:rsidR="003038C3" w:rsidRPr="00795437" w14:paraId="630BD6AE" w14:textId="77777777" w:rsidTr="00795437">
        <w:trPr>
          <w:cantSplit/>
          <w:trHeight w:val="360"/>
        </w:trPr>
        <w:tc>
          <w:tcPr>
            <w:tcW w:w="2951" w:type="dxa"/>
            <w:vAlign w:val="center"/>
          </w:tcPr>
          <w:p w14:paraId="490768E3" w14:textId="7386F615" w:rsidR="003038C3" w:rsidRPr="00795437" w:rsidRDefault="003038C3" w:rsidP="00795437">
            <w:pPr>
              <w:spacing w:after="0" w:line="240" w:lineRule="auto"/>
              <w:rPr>
                <w:sz w:val="20"/>
                <w:szCs w:val="20"/>
              </w:rPr>
            </w:pPr>
            <w:r w:rsidRPr="00795437">
              <w:rPr>
                <w:sz w:val="20"/>
                <w:szCs w:val="20"/>
              </w:rPr>
              <w:t>There</w:t>
            </w:r>
            <w:r w:rsidR="00693E26" w:rsidRPr="00795437">
              <w:rPr>
                <w:sz w:val="20"/>
                <w:szCs w:val="20"/>
              </w:rPr>
              <w:t xml:space="preserve"> </w:t>
            </w:r>
            <w:r w:rsidRPr="00795437">
              <w:rPr>
                <w:sz w:val="20"/>
                <w:szCs w:val="20"/>
              </w:rPr>
              <w:t>are</w:t>
            </w:r>
            <w:r w:rsidR="00693E26" w:rsidRPr="00795437">
              <w:rPr>
                <w:sz w:val="20"/>
                <w:szCs w:val="20"/>
              </w:rPr>
              <w:t xml:space="preserve"> </w:t>
            </w:r>
            <w:r w:rsidRPr="00795437">
              <w:rPr>
                <w:sz w:val="20"/>
                <w:szCs w:val="20"/>
              </w:rPr>
              <w:t>emergency</w:t>
            </w:r>
            <w:r w:rsidR="00693E26" w:rsidRPr="00795437">
              <w:rPr>
                <w:sz w:val="20"/>
                <w:szCs w:val="20"/>
              </w:rPr>
              <w:t xml:space="preserve"> </w:t>
            </w:r>
            <w:r w:rsidRPr="00795437">
              <w:rPr>
                <w:sz w:val="20"/>
                <w:szCs w:val="20"/>
              </w:rPr>
              <w:t>provisions</w:t>
            </w:r>
            <w:r w:rsidR="00693E26" w:rsidRPr="00795437">
              <w:rPr>
                <w:sz w:val="20"/>
                <w:szCs w:val="20"/>
              </w:rPr>
              <w:t xml:space="preserve"> </w:t>
            </w:r>
            <w:r w:rsidRPr="00795437">
              <w:rPr>
                <w:sz w:val="20"/>
                <w:szCs w:val="20"/>
              </w:rPr>
              <w:t>in</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procedure</w:t>
            </w:r>
            <w:r w:rsidR="00693E26" w:rsidRPr="00795437">
              <w:rPr>
                <w:sz w:val="20"/>
                <w:szCs w:val="20"/>
              </w:rPr>
              <w:t xml:space="preserve"> </w:t>
            </w:r>
            <w:r w:rsidRPr="00795437">
              <w:rPr>
                <w:sz w:val="20"/>
                <w:szCs w:val="20"/>
              </w:rPr>
              <w:t>that</w:t>
            </w:r>
            <w:r w:rsidR="00693E26" w:rsidRPr="00795437">
              <w:rPr>
                <w:sz w:val="20"/>
                <w:szCs w:val="20"/>
              </w:rPr>
              <w:t xml:space="preserve"> </w:t>
            </w:r>
            <w:r w:rsidRPr="00795437">
              <w:rPr>
                <w:sz w:val="20"/>
                <w:szCs w:val="20"/>
              </w:rPr>
              <w:t>can</w:t>
            </w:r>
            <w:r w:rsidR="00693E26" w:rsidRPr="00795437">
              <w:rPr>
                <w:sz w:val="20"/>
                <w:szCs w:val="20"/>
              </w:rPr>
              <w:t xml:space="preserve"> </w:t>
            </w:r>
            <w:r w:rsidRPr="00795437">
              <w:rPr>
                <w:sz w:val="20"/>
                <w:szCs w:val="20"/>
              </w:rPr>
              <w:t>allow</w:t>
            </w:r>
            <w:r w:rsidR="00693E26" w:rsidRPr="00795437">
              <w:rPr>
                <w:sz w:val="20"/>
                <w:szCs w:val="20"/>
              </w:rPr>
              <w:t xml:space="preserve"> </w:t>
            </w:r>
            <w:r w:rsidRPr="00795437">
              <w:rPr>
                <w:sz w:val="20"/>
                <w:szCs w:val="20"/>
              </w:rPr>
              <w:t>civil</w:t>
            </w:r>
            <w:r w:rsidR="00693E26" w:rsidRPr="00795437">
              <w:rPr>
                <w:sz w:val="20"/>
                <w:szCs w:val="20"/>
              </w:rPr>
              <w:t xml:space="preserve"> </w:t>
            </w:r>
            <w:r w:rsidRPr="00795437">
              <w:rPr>
                <w:sz w:val="20"/>
                <w:szCs w:val="20"/>
              </w:rPr>
              <w:t>works</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proceed</w:t>
            </w:r>
            <w:r w:rsidR="00693E26" w:rsidRPr="00795437">
              <w:rPr>
                <w:sz w:val="20"/>
                <w:szCs w:val="20"/>
              </w:rPr>
              <w:t xml:space="preserve"> </w:t>
            </w:r>
            <w:r w:rsidRPr="00795437">
              <w:rPr>
                <w:sz w:val="20"/>
                <w:szCs w:val="20"/>
              </w:rPr>
              <w:t>before</w:t>
            </w:r>
            <w:r w:rsidR="00693E26" w:rsidRPr="00795437">
              <w:rPr>
                <w:sz w:val="20"/>
                <w:szCs w:val="20"/>
              </w:rPr>
              <w:t xml:space="preserve"> </w:t>
            </w:r>
            <w:r w:rsidRPr="00795437">
              <w:rPr>
                <w:sz w:val="20"/>
                <w:szCs w:val="20"/>
              </w:rPr>
              <w:t>compensation</w:t>
            </w:r>
            <w:r w:rsidR="00693E26" w:rsidRPr="00795437">
              <w:rPr>
                <w:sz w:val="20"/>
                <w:szCs w:val="20"/>
              </w:rPr>
              <w:t xml:space="preserve"> </w:t>
            </w:r>
            <w:r w:rsidRPr="00795437">
              <w:rPr>
                <w:sz w:val="20"/>
                <w:szCs w:val="20"/>
              </w:rPr>
              <w:t>is</w:t>
            </w:r>
            <w:r w:rsidR="00693E26" w:rsidRPr="00795437">
              <w:rPr>
                <w:sz w:val="20"/>
                <w:szCs w:val="20"/>
              </w:rPr>
              <w:t xml:space="preserve"> </w:t>
            </w:r>
            <w:r w:rsidRPr="00795437">
              <w:rPr>
                <w:sz w:val="20"/>
                <w:szCs w:val="20"/>
              </w:rPr>
              <w:t>paid.</w:t>
            </w:r>
          </w:p>
        </w:tc>
        <w:tc>
          <w:tcPr>
            <w:tcW w:w="3141" w:type="dxa"/>
            <w:vAlign w:val="center"/>
          </w:tcPr>
          <w:p w14:paraId="3C4FAB66" w14:textId="1C272802" w:rsidR="003038C3" w:rsidRPr="00795437" w:rsidRDefault="003038C3" w:rsidP="00795437">
            <w:pPr>
              <w:spacing w:after="0" w:line="240" w:lineRule="auto"/>
              <w:rPr>
                <w:sz w:val="20"/>
                <w:szCs w:val="20"/>
              </w:rPr>
            </w:pPr>
            <w:r w:rsidRPr="00795437">
              <w:rPr>
                <w:sz w:val="20"/>
                <w:szCs w:val="20"/>
              </w:rPr>
              <w:t>Requires</w:t>
            </w:r>
            <w:r w:rsidR="00693E26" w:rsidRPr="00795437">
              <w:rPr>
                <w:sz w:val="20"/>
                <w:szCs w:val="20"/>
              </w:rPr>
              <w:t xml:space="preserve"> </w:t>
            </w:r>
            <w:r w:rsidRPr="00795437">
              <w:rPr>
                <w:sz w:val="20"/>
                <w:szCs w:val="20"/>
              </w:rPr>
              <w:t>that</w:t>
            </w:r>
            <w:r w:rsidR="00693E26" w:rsidRPr="00795437">
              <w:rPr>
                <w:sz w:val="20"/>
                <w:szCs w:val="20"/>
              </w:rPr>
              <w:t xml:space="preserve"> </w:t>
            </w:r>
            <w:r w:rsidRPr="00795437">
              <w:rPr>
                <w:sz w:val="20"/>
                <w:szCs w:val="20"/>
              </w:rPr>
              <w:t>APs</w:t>
            </w:r>
            <w:r w:rsidR="00693E26" w:rsidRPr="00795437">
              <w:rPr>
                <w:sz w:val="20"/>
                <w:szCs w:val="20"/>
              </w:rPr>
              <w:t xml:space="preserve"> </w:t>
            </w:r>
            <w:r w:rsidRPr="00795437">
              <w:rPr>
                <w:sz w:val="20"/>
                <w:szCs w:val="20"/>
              </w:rPr>
              <w:t>are</w:t>
            </w:r>
            <w:r w:rsidR="00693E26" w:rsidRPr="00795437">
              <w:rPr>
                <w:sz w:val="20"/>
                <w:szCs w:val="20"/>
              </w:rPr>
              <w:t xml:space="preserve"> </w:t>
            </w:r>
            <w:r w:rsidRPr="00795437">
              <w:rPr>
                <w:sz w:val="20"/>
                <w:szCs w:val="20"/>
              </w:rPr>
              <w:t>compensated</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provided</w:t>
            </w:r>
            <w:r w:rsidR="00693E26" w:rsidRPr="00795437">
              <w:rPr>
                <w:sz w:val="20"/>
                <w:szCs w:val="20"/>
              </w:rPr>
              <w:t xml:space="preserve"> </w:t>
            </w:r>
            <w:r w:rsidRPr="00795437">
              <w:rPr>
                <w:sz w:val="20"/>
                <w:szCs w:val="20"/>
              </w:rPr>
              <w:t>other</w:t>
            </w:r>
            <w:r w:rsidR="00693E26" w:rsidRPr="00795437">
              <w:rPr>
                <w:sz w:val="20"/>
                <w:szCs w:val="20"/>
              </w:rPr>
              <w:t xml:space="preserve"> </w:t>
            </w:r>
            <w:r w:rsidRPr="00795437">
              <w:rPr>
                <w:sz w:val="20"/>
                <w:szCs w:val="20"/>
              </w:rPr>
              <w:t>resettlement</w:t>
            </w:r>
            <w:r w:rsidR="00693E26" w:rsidRPr="00795437">
              <w:rPr>
                <w:sz w:val="20"/>
                <w:szCs w:val="20"/>
              </w:rPr>
              <w:t xml:space="preserve"> </w:t>
            </w:r>
            <w:r w:rsidRPr="00795437">
              <w:rPr>
                <w:sz w:val="20"/>
                <w:szCs w:val="20"/>
              </w:rPr>
              <w:t>entitlements</w:t>
            </w:r>
            <w:r w:rsidR="00693E26" w:rsidRPr="00795437">
              <w:rPr>
                <w:sz w:val="20"/>
                <w:szCs w:val="20"/>
              </w:rPr>
              <w:t xml:space="preserve"> </w:t>
            </w:r>
            <w:r w:rsidRPr="00795437">
              <w:rPr>
                <w:sz w:val="20"/>
                <w:szCs w:val="20"/>
              </w:rPr>
              <w:t>before</w:t>
            </w:r>
            <w:r w:rsidR="00693E26" w:rsidRPr="00795437">
              <w:rPr>
                <w:sz w:val="20"/>
                <w:szCs w:val="20"/>
              </w:rPr>
              <w:t xml:space="preserve"> </w:t>
            </w:r>
            <w:r w:rsidRPr="00795437">
              <w:rPr>
                <w:sz w:val="20"/>
                <w:szCs w:val="20"/>
              </w:rPr>
              <w:t>physical</w:t>
            </w:r>
            <w:r w:rsidR="00693E26" w:rsidRPr="00795437">
              <w:rPr>
                <w:sz w:val="20"/>
                <w:szCs w:val="20"/>
              </w:rPr>
              <w:t xml:space="preserve"> </w:t>
            </w:r>
            <w:r w:rsidRPr="00795437">
              <w:rPr>
                <w:sz w:val="20"/>
                <w:szCs w:val="20"/>
              </w:rPr>
              <w:t>or</w:t>
            </w:r>
            <w:r w:rsidR="00693E26" w:rsidRPr="00795437">
              <w:rPr>
                <w:sz w:val="20"/>
                <w:szCs w:val="20"/>
              </w:rPr>
              <w:t xml:space="preserve"> </w:t>
            </w:r>
            <w:r w:rsidRPr="00795437">
              <w:rPr>
                <w:sz w:val="20"/>
                <w:szCs w:val="20"/>
              </w:rPr>
              <w:t>economic</w:t>
            </w:r>
            <w:r w:rsidR="00693E26" w:rsidRPr="00795437">
              <w:rPr>
                <w:sz w:val="20"/>
                <w:szCs w:val="20"/>
              </w:rPr>
              <w:t xml:space="preserve"> </w:t>
            </w:r>
            <w:r w:rsidRPr="00795437">
              <w:rPr>
                <w:sz w:val="20"/>
                <w:szCs w:val="20"/>
              </w:rPr>
              <w:t>displacement.</w:t>
            </w:r>
          </w:p>
        </w:tc>
        <w:tc>
          <w:tcPr>
            <w:tcW w:w="3359" w:type="dxa"/>
            <w:vAlign w:val="center"/>
          </w:tcPr>
          <w:p w14:paraId="576F4736" w14:textId="1248BEC2" w:rsidR="003038C3" w:rsidRPr="00795437" w:rsidRDefault="002612F2" w:rsidP="00795437">
            <w:pPr>
              <w:spacing w:after="0" w:line="240" w:lineRule="auto"/>
              <w:rPr>
                <w:sz w:val="20"/>
                <w:szCs w:val="20"/>
              </w:rPr>
            </w:pPr>
            <w:r w:rsidRPr="00795437">
              <w:rPr>
                <w:sz w:val="20"/>
                <w:szCs w:val="20"/>
              </w:rPr>
              <w:t>Emergency</w:t>
            </w:r>
            <w:r w:rsidR="00693E26" w:rsidRPr="00795437">
              <w:rPr>
                <w:sz w:val="20"/>
                <w:szCs w:val="20"/>
              </w:rPr>
              <w:t xml:space="preserve"> </w:t>
            </w:r>
            <w:r w:rsidRPr="00795437">
              <w:rPr>
                <w:sz w:val="20"/>
                <w:szCs w:val="20"/>
              </w:rPr>
              <w:t>clause</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LAA</w:t>
            </w:r>
            <w:r w:rsidR="00693E26" w:rsidRPr="00795437">
              <w:rPr>
                <w:sz w:val="20"/>
                <w:szCs w:val="20"/>
              </w:rPr>
              <w:t xml:space="preserve"> </w:t>
            </w:r>
            <w:r w:rsidRPr="00795437">
              <w:rPr>
                <w:sz w:val="20"/>
                <w:szCs w:val="20"/>
              </w:rPr>
              <w:t>will</w:t>
            </w:r>
            <w:r w:rsidR="00693E26" w:rsidRPr="00795437">
              <w:rPr>
                <w:sz w:val="20"/>
                <w:szCs w:val="20"/>
              </w:rPr>
              <w:t xml:space="preserve"> </w:t>
            </w:r>
            <w:r w:rsidRPr="00795437">
              <w:rPr>
                <w:sz w:val="20"/>
                <w:szCs w:val="20"/>
              </w:rPr>
              <w:t>not</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applied.</w:t>
            </w:r>
            <w:r w:rsidR="00693E26" w:rsidRPr="00795437">
              <w:rPr>
                <w:sz w:val="20"/>
                <w:szCs w:val="20"/>
              </w:rPr>
              <w:t xml:space="preserve"> </w:t>
            </w:r>
            <w:r w:rsidR="003038C3" w:rsidRPr="00795437">
              <w:rPr>
                <w:sz w:val="20"/>
                <w:szCs w:val="20"/>
              </w:rPr>
              <w:t>Civil</w:t>
            </w:r>
            <w:r w:rsidR="00693E26" w:rsidRPr="00795437">
              <w:rPr>
                <w:sz w:val="20"/>
                <w:szCs w:val="20"/>
              </w:rPr>
              <w:t xml:space="preserve"> </w:t>
            </w:r>
            <w:r w:rsidR="003038C3" w:rsidRPr="00795437">
              <w:rPr>
                <w:sz w:val="20"/>
                <w:szCs w:val="20"/>
              </w:rPr>
              <w:t>works</w:t>
            </w:r>
            <w:r w:rsidR="00693E26" w:rsidRPr="00795437">
              <w:rPr>
                <w:sz w:val="20"/>
                <w:szCs w:val="20"/>
              </w:rPr>
              <w:t xml:space="preserve"> </w:t>
            </w:r>
            <w:r w:rsidR="003038C3" w:rsidRPr="00795437">
              <w:rPr>
                <w:sz w:val="20"/>
                <w:szCs w:val="20"/>
              </w:rPr>
              <w:t>may</w:t>
            </w:r>
            <w:r w:rsidR="00693E26" w:rsidRPr="00795437">
              <w:rPr>
                <w:sz w:val="20"/>
                <w:szCs w:val="20"/>
              </w:rPr>
              <w:t xml:space="preserve"> </w:t>
            </w:r>
            <w:r w:rsidR="003038C3" w:rsidRPr="00795437">
              <w:rPr>
                <w:sz w:val="20"/>
                <w:szCs w:val="20"/>
              </w:rPr>
              <w:t>only</w:t>
            </w:r>
            <w:r w:rsidR="00693E26" w:rsidRPr="00795437">
              <w:rPr>
                <w:sz w:val="20"/>
                <w:szCs w:val="20"/>
              </w:rPr>
              <w:t xml:space="preserve"> </w:t>
            </w:r>
            <w:r w:rsidR="003038C3" w:rsidRPr="00795437">
              <w:rPr>
                <w:sz w:val="20"/>
                <w:szCs w:val="20"/>
              </w:rPr>
              <w:t>proceed</w:t>
            </w:r>
            <w:r w:rsidR="00693E26" w:rsidRPr="00795437">
              <w:rPr>
                <w:sz w:val="20"/>
                <w:szCs w:val="20"/>
              </w:rPr>
              <w:t xml:space="preserve"> </w:t>
            </w:r>
            <w:r w:rsidR="003038C3" w:rsidRPr="00795437">
              <w:rPr>
                <w:sz w:val="20"/>
                <w:szCs w:val="20"/>
              </w:rPr>
              <w:t>after</w:t>
            </w:r>
            <w:r w:rsidR="00693E26" w:rsidRPr="00795437">
              <w:rPr>
                <w:sz w:val="20"/>
                <w:szCs w:val="20"/>
              </w:rPr>
              <w:t xml:space="preserve"> </w:t>
            </w:r>
            <w:r w:rsidR="003038C3" w:rsidRPr="00795437">
              <w:rPr>
                <w:sz w:val="20"/>
                <w:szCs w:val="20"/>
              </w:rPr>
              <w:t>the</w:t>
            </w:r>
            <w:r w:rsidR="00693E26" w:rsidRPr="00795437">
              <w:rPr>
                <w:sz w:val="20"/>
                <w:szCs w:val="20"/>
              </w:rPr>
              <w:t xml:space="preserve"> </w:t>
            </w:r>
            <w:r w:rsidR="003038C3" w:rsidRPr="00795437">
              <w:rPr>
                <w:sz w:val="20"/>
                <w:szCs w:val="20"/>
              </w:rPr>
              <w:t>LARP</w:t>
            </w:r>
            <w:r w:rsidR="00693E26" w:rsidRPr="00795437">
              <w:rPr>
                <w:sz w:val="20"/>
                <w:szCs w:val="20"/>
              </w:rPr>
              <w:t xml:space="preserve"> </w:t>
            </w:r>
            <w:r w:rsidR="003038C3" w:rsidRPr="00795437">
              <w:rPr>
                <w:sz w:val="20"/>
                <w:szCs w:val="20"/>
              </w:rPr>
              <w:t>is</w:t>
            </w:r>
            <w:r w:rsidR="00693E26" w:rsidRPr="00795437">
              <w:rPr>
                <w:sz w:val="20"/>
                <w:szCs w:val="20"/>
              </w:rPr>
              <w:t xml:space="preserve"> </w:t>
            </w:r>
            <w:r w:rsidR="003038C3" w:rsidRPr="00795437">
              <w:rPr>
                <w:sz w:val="20"/>
                <w:szCs w:val="20"/>
              </w:rPr>
              <w:t>implemented</w:t>
            </w:r>
            <w:r w:rsidR="00693E26" w:rsidRPr="00795437">
              <w:rPr>
                <w:sz w:val="20"/>
                <w:szCs w:val="20"/>
              </w:rPr>
              <w:t xml:space="preserve"> </w:t>
            </w:r>
            <w:r w:rsidR="003038C3" w:rsidRPr="00795437">
              <w:rPr>
                <w:sz w:val="20"/>
                <w:szCs w:val="20"/>
              </w:rPr>
              <w:t>and</w:t>
            </w:r>
            <w:r w:rsidR="00693E26" w:rsidRPr="00795437">
              <w:rPr>
                <w:sz w:val="20"/>
                <w:szCs w:val="20"/>
              </w:rPr>
              <w:t xml:space="preserve"> </w:t>
            </w:r>
            <w:r w:rsidR="003038C3" w:rsidRPr="00795437">
              <w:rPr>
                <w:sz w:val="20"/>
                <w:szCs w:val="20"/>
              </w:rPr>
              <w:t>compensation</w:t>
            </w:r>
            <w:r w:rsidR="00693E26" w:rsidRPr="00795437">
              <w:rPr>
                <w:sz w:val="20"/>
                <w:szCs w:val="20"/>
              </w:rPr>
              <w:t xml:space="preserve"> </w:t>
            </w:r>
            <w:r w:rsidR="003038C3" w:rsidRPr="00795437">
              <w:rPr>
                <w:sz w:val="20"/>
                <w:szCs w:val="20"/>
              </w:rPr>
              <w:t>for</w:t>
            </w:r>
            <w:r w:rsidR="00693E26" w:rsidRPr="00795437">
              <w:rPr>
                <w:sz w:val="20"/>
                <w:szCs w:val="20"/>
              </w:rPr>
              <w:t xml:space="preserve"> </w:t>
            </w:r>
            <w:r w:rsidR="003038C3" w:rsidRPr="00795437">
              <w:rPr>
                <w:sz w:val="20"/>
                <w:szCs w:val="20"/>
              </w:rPr>
              <w:t>loss</w:t>
            </w:r>
            <w:r w:rsidR="00693E26" w:rsidRPr="00795437">
              <w:rPr>
                <w:sz w:val="20"/>
                <w:szCs w:val="20"/>
              </w:rPr>
              <w:t xml:space="preserve"> </w:t>
            </w:r>
            <w:r w:rsidR="003038C3" w:rsidRPr="00795437">
              <w:rPr>
                <w:sz w:val="20"/>
                <w:szCs w:val="20"/>
              </w:rPr>
              <w:t>of</w:t>
            </w:r>
            <w:r w:rsidR="00693E26" w:rsidRPr="00795437">
              <w:rPr>
                <w:sz w:val="20"/>
                <w:szCs w:val="20"/>
              </w:rPr>
              <w:t xml:space="preserve"> </w:t>
            </w:r>
            <w:r w:rsidR="003038C3" w:rsidRPr="00795437">
              <w:rPr>
                <w:sz w:val="20"/>
                <w:szCs w:val="20"/>
              </w:rPr>
              <w:t>assets</w:t>
            </w:r>
            <w:r w:rsidR="00693E26" w:rsidRPr="00795437">
              <w:rPr>
                <w:sz w:val="20"/>
                <w:szCs w:val="20"/>
              </w:rPr>
              <w:t xml:space="preserve"> </w:t>
            </w:r>
            <w:r w:rsidR="003038C3" w:rsidRPr="00795437">
              <w:rPr>
                <w:sz w:val="20"/>
                <w:szCs w:val="20"/>
              </w:rPr>
              <w:t>and</w:t>
            </w:r>
            <w:r w:rsidR="00693E26" w:rsidRPr="00795437">
              <w:rPr>
                <w:sz w:val="20"/>
                <w:szCs w:val="20"/>
              </w:rPr>
              <w:t xml:space="preserve"> </w:t>
            </w:r>
            <w:r w:rsidR="003038C3" w:rsidRPr="00795437">
              <w:rPr>
                <w:sz w:val="20"/>
                <w:szCs w:val="20"/>
              </w:rPr>
              <w:t>other</w:t>
            </w:r>
            <w:r w:rsidR="00693E26" w:rsidRPr="00795437">
              <w:rPr>
                <w:sz w:val="20"/>
                <w:szCs w:val="20"/>
              </w:rPr>
              <w:t xml:space="preserve"> </w:t>
            </w:r>
            <w:r w:rsidR="003038C3" w:rsidRPr="00795437">
              <w:rPr>
                <w:sz w:val="20"/>
                <w:szCs w:val="20"/>
              </w:rPr>
              <w:t>allowances</w:t>
            </w:r>
            <w:r w:rsidR="00693E26" w:rsidRPr="00795437">
              <w:rPr>
                <w:sz w:val="20"/>
                <w:szCs w:val="20"/>
              </w:rPr>
              <w:t xml:space="preserve"> </w:t>
            </w:r>
            <w:r w:rsidR="003038C3" w:rsidRPr="00795437">
              <w:rPr>
                <w:sz w:val="20"/>
                <w:szCs w:val="20"/>
              </w:rPr>
              <w:t>are</w:t>
            </w:r>
            <w:r w:rsidR="00693E26" w:rsidRPr="00795437">
              <w:rPr>
                <w:sz w:val="20"/>
                <w:szCs w:val="20"/>
              </w:rPr>
              <w:t xml:space="preserve"> </w:t>
            </w:r>
            <w:r w:rsidR="003038C3" w:rsidRPr="00795437">
              <w:rPr>
                <w:sz w:val="20"/>
                <w:szCs w:val="20"/>
              </w:rPr>
              <w:t>fully</w:t>
            </w:r>
            <w:r w:rsidR="00693E26" w:rsidRPr="00795437">
              <w:rPr>
                <w:sz w:val="20"/>
                <w:szCs w:val="20"/>
              </w:rPr>
              <w:t xml:space="preserve"> </w:t>
            </w:r>
            <w:r w:rsidR="003038C3" w:rsidRPr="00795437">
              <w:rPr>
                <w:sz w:val="20"/>
                <w:szCs w:val="20"/>
              </w:rPr>
              <w:t>paid</w:t>
            </w:r>
            <w:r w:rsidR="00693E26" w:rsidRPr="00795437">
              <w:rPr>
                <w:sz w:val="20"/>
                <w:szCs w:val="20"/>
              </w:rPr>
              <w:t xml:space="preserve"> </w:t>
            </w:r>
            <w:r w:rsidR="003038C3" w:rsidRPr="00795437">
              <w:rPr>
                <w:sz w:val="20"/>
                <w:szCs w:val="20"/>
              </w:rPr>
              <w:t>as</w:t>
            </w:r>
            <w:r w:rsidR="00693E26" w:rsidRPr="00795437">
              <w:rPr>
                <w:sz w:val="20"/>
                <w:szCs w:val="20"/>
              </w:rPr>
              <w:t xml:space="preserve"> </w:t>
            </w:r>
            <w:r w:rsidR="003038C3" w:rsidRPr="00795437">
              <w:rPr>
                <w:sz w:val="20"/>
                <w:szCs w:val="20"/>
              </w:rPr>
              <w:t>verified</w:t>
            </w:r>
            <w:r w:rsidR="00693E26" w:rsidRPr="00795437">
              <w:rPr>
                <w:sz w:val="20"/>
                <w:szCs w:val="20"/>
              </w:rPr>
              <w:t xml:space="preserve"> </w:t>
            </w:r>
            <w:r w:rsidR="003038C3" w:rsidRPr="00795437">
              <w:rPr>
                <w:sz w:val="20"/>
                <w:szCs w:val="20"/>
              </w:rPr>
              <w:t>by</w:t>
            </w:r>
            <w:r w:rsidR="00693E26" w:rsidRPr="00795437">
              <w:rPr>
                <w:sz w:val="20"/>
                <w:szCs w:val="20"/>
              </w:rPr>
              <w:t xml:space="preserve"> </w:t>
            </w:r>
            <w:r w:rsidR="003038C3" w:rsidRPr="00795437">
              <w:rPr>
                <w:sz w:val="20"/>
                <w:szCs w:val="20"/>
              </w:rPr>
              <w:t>an</w:t>
            </w:r>
            <w:r w:rsidR="00693E26" w:rsidRPr="00795437">
              <w:rPr>
                <w:sz w:val="20"/>
                <w:szCs w:val="20"/>
              </w:rPr>
              <w:t xml:space="preserve"> </w:t>
            </w:r>
            <w:r w:rsidR="003038C3" w:rsidRPr="00795437">
              <w:rPr>
                <w:sz w:val="20"/>
                <w:szCs w:val="20"/>
              </w:rPr>
              <w:t>external</w:t>
            </w:r>
            <w:r w:rsidR="00693E26" w:rsidRPr="00795437">
              <w:rPr>
                <w:sz w:val="20"/>
                <w:szCs w:val="20"/>
              </w:rPr>
              <w:t xml:space="preserve"> </w:t>
            </w:r>
            <w:r w:rsidR="003038C3" w:rsidRPr="00795437">
              <w:rPr>
                <w:sz w:val="20"/>
                <w:szCs w:val="20"/>
              </w:rPr>
              <w:t>resettlement</w:t>
            </w:r>
            <w:r w:rsidR="00693E26" w:rsidRPr="00795437">
              <w:rPr>
                <w:sz w:val="20"/>
                <w:szCs w:val="20"/>
              </w:rPr>
              <w:t xml:space="preserve"> </w:t>
            </w:r>
            <w:r w:rsidR="003038C3" w:rsidRPr="00795437">
              <w:rPr>
                <w:sz w:val="20"/>
                <w:szCs w:val="20"/>
              </w:rPr>
              <w:t>monitor.</w:t>
            </w:r>
            <w:r w:rsidR="00693E26" w:rsidRPr="00795437">
              <w:rPr>
                <w:sz w:val="20"/>
                <w:szCs w:val="20"/>
              </w:rPr>
              <w:t xml:space="preserve"> </w:t>
            </w:r>
          </w:p>
        </w:tc>
      </w:tr>
      <w:tr w:rsidR="003038C3" w:rsidRPr="00795437" w14:paraId="06C2B085" w14:textId="77777777" w:rsidTr="00795437">
        <w:trPr>
          <w:cantSplit/>
          <w:trHeight w:val="360"/>
        </w:trPr>
        <w:tc>
          <w:tcPr>
            <w:tcW w:w="2951" w:type="dxa"/>
            <w:vAlign w:val="center"/>
          </w:tcPr>
          <w:p w14:paraId="5837B8E9" w14:textId="6B8AFB27" w:rsidR="003038C3" w:rsidRPr="00795437" w:rsidRDefault="003038C3" w:rsidP="00795437">
            <w:pPr>
              <w:spacing w:after="0" w:line="240" w:lineRule="auto"/>
              <w:rPr>
                <w:sz w:val="20"/>
                <w:szCs w:val="20"/>
              </w:rPr>
            </w:pPr>
            <w:r w:rsidRPr="00795437">
              <w:rPr>
                <w:sz w:val="20"/>
                <w:szCs w:val="20"/>
              </w:rPr>
              <w:t>No</w:t>
            </w:r>
            <w:r w:rsidR="00693E26" w:rsidRPr="00795437">
              <w:rPr>
                <w:sz w:val="20"/>
                <w:szCs w:val="20"/>
              </w:rPr>
              <w:t xml:space="preserve"> </w:t>
            </w:r>
            <w:r w:rsidRPr="00795437">
              <w:rPr>
                <w:sz w:val="20"/>
                <w:szCs w:val="20"/>
              </w:rPr>
              <w:t>convenient</w:t>
            </w:r>
            <w:r w:rsidR="00693E26" w:rsidRPr="00795437">
              <w:rPr>
                <w:sz w:val="20"/>
                <w:szCs w:val="20"/>
              </w:rPr>
              <w:t xml:space="preserve"> </w:t>
            </w:r>
            <w:r w:rsidRPr="00795437">
              <w:rPr>
                <w:sz w:val="20"/>
                <w:szCs w:val="20"/>
              </w:rPr>
              <w:t>grievance</w:t>
            </w:r>
            <w:r w:rsidR="00693E26" w:rsidRPr="00795437">
              <w:rPr>
                <w:sz w:val="20"/>
                <w:szCs w:val="20"/>
              </w:rPr>
              <w:t xml:space="preserve"> </w:t>
            </w:r>
            <w:r w:rsidRPr="00795437">
              <w:rPr>
                <w:sz w:val="20"/>
                <w:szCs w:val="20"/>
              </w:rPr>
              <w:t>redress</w:t>
            </w:r>
            <w:r w:rsidR="00693E26" w:rsidRPr="00795437">
              <w:rPr>
                <w:sz w:val="20"/>
                <w:szCs w:val="20"/>
              </w:rPr>
              <w:t xml:space="preserve"> </w:t>
            </w:r>
            <w:r w:rsidRPr="00795437">
              <w:rPr>
                <w:sz w:val="20"/>
                <w:szCs w:val="20"/>
              </w:rPr>
              <w:t>mechanism</w:t>
            </w:r>
            <w:r w:rsidR="00693E26" w:rsidRPr="00795437">
              <w:rPr>
                <w:sz w:val="20"/>
                <w:szCs w:val="20"/>
              </w:rPr>
              <w:t xml:space="preserve"> </w:t>
            </w:r>
            <w:r w:rsidRPr="00795437">
              <w:rPr>
                <w:sz w:val="20"/>
                <w:szCs w:val="20"/>
              </w:rPr>
              <w:t>except</w:t>
            </w:r>
            <w:r w:rsidR="00693E26" w:rsidRPr="00795437">
              <w:rPr>
                <w:sz w:val="20"/>
                <w:szCs w:val="20"/>
              </w:rPr>
              <w:t xml:space="preserve"> </w:t>
            </w:r>
            <w:r w:rsidRPr="00795437">
              <w:rPr>
                <w:sz w:val="20"/>
                <w:szCs w:val="20"/>
              </w:rPr>
              <w:t>recourse</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appeal</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formal</w:t>
            </w:r>
            <w:r w:rsidR="00693E26" w:rsidRPr="00795437">
              <w:rPr>
                <w:sz w:val="20"/>
                <w:szCs w:val="20"/>
              </w:rPr>
              <w:t xml:space="preserve"> </w:t>
            </w:r>
            <w:r w:rsidRPr="00795437">
              <w:rPr>
                <w:sz w:val="20"/>
                <w:szCs w:val="20"/>
              </w:rPr>
              <w:t>administrative</w:t>
            </w:r>
            <w:r w:rsidR="00693E26" w:rsidRPr="00795437">
              <w:rPr>
                <w:sz w:val="20"/>
                <w:szCs w:val="20"/>
              </w:rPr>
              <w:t xml:space="preserve"> </w:t>
            </w:r>
            <w:r w:rsidRPr="00795437">
              <w:rPr>
                <w:sz w:val="20"/>
                <w:szCs w:val="20"/>
              </w:rPr>
              <w:t>jurisdiction</w:t>
            </w:r>
            <w:r w:rsidR="00693E26" w:rsidRPr="00795437">
              <w:rPr>
                <w:sz w:val="20"/>
                <w:szCs w:val="20"/>
              </w:rPr>
              <w:t xml:space="preserve"> </w:t>
            </w:r>
            <w:r w:rsidRPr="00795437">
              <w:rPr>
                <w:sz w:val="20"/>
                <w:szCs w:val="20"/>
              </w:rPr>
              <w:t>or</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court</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law</w:t>
            </w:r>
          </w:p>
        </w:tc>
        <w:tc>
          <w:tcPr>
            <w:tcW w:w="3141" w:type="dxa"/>
            <w:vAlign w:val="center"/>
          </w:tcPr>
          <w:p w14:paraId="6CBDAB78" w14:textId="0DCF54E8" w:rsidR="003038C3" w:rsidRPr="00795437" w:rsidRDefault="003038C3" w:rsidP="00795437">
            <w:pPr>
              <w:spacing w:after="0" w:line="240" w:lineRule="auto"/>
              <w:rPr>
                <w:sz w:val="20"/>
                <w:szCs w:val="20"/>
              </w:rPr>
            </w:pPr>
            <w:r w:rsidRPr="00795437">
              <w:rPr>
                <w:sz w:val="20"/>
                <w:szCs w:val="20"/>
              </w:rPr>
              <w:t>Requires</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establishment</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accessible</w:t>
            </w:r>
            <w:r w:rsidR="00693E26" w:rsidRPr="00795437">
              <w:rPr>
                <w:sz w:val="20"/>
                <w:szCs w:val="20"/>
              </w:rPr>
              <w:t xml:space="preserve"> </w:t>
            </w:r>
            <w:r w:rsidR="00722DBA" w:rsidRPr="00795437">
              <w:rPr>
                <w:sz w:val="20"/>
                <w:szCs w:val="20"/>
              </w:rPr>
              <w:t>Grievance</w:t>
            </w:r>
            <w:r w:rsidR="00693E26" w:rsidRPr="00795437">
              <w:rPr>
                <w:sz w:val="20"/>
                <w:szCs w:val="20"/>
              </w:rPr>
              <w:t xml:space="preserve"> </w:t>
            </w:r>
            <w:r w:rsidR="00722DBA" w:rsidRPr="00795437">
              <w:rPr>
                <w:sz w:val="20"/>
                <w:szCs w:val="20"/>
              </w:rPr>
              <w:t>Redress</w:t>
            </w:r>
            <w:r w:rsidR="00693E26" w:rsidRPr="00795437">
              <w:rPr>
                <w:sz w:val="20"/>
                <w:szCs w:val="20"/>
              </w:rPr>
              <w:t xml:space="preserve"> </w:t>
            </w:r>
            <w:r w:rsidR="00722DBA" w:rsidRPr="00795437">
              <w:rPr>
                <w:sz w:val="20"/>
                <w:szCs w:val="20"/>
              </w:rPr>
              <w:t>Mechanisms</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receive</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facilitate</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resolution</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APs’</w:t>
            </w:r>
            <w:r w:rsidR="00693E26" w:rsidRPr="00795437">
              <w:rPr>
                <w:sz w:val="20"/>
                <w:szCs w:val="20"/>
              </w:rPr>
              <w:t xml:space="preserve"> </w:t>
            </w:r>
            <w:r w:rsidRPr="00795437">
              <w:rPr>
                <w:sz w:val="20"/>
                <w:szCs w:val="20"/>
              </w:rPr>
              <w:t>concerns</w:t>
            </w:r>
            <w:r w:rsidR="00693E26" w:rsidRPr="00795437">
              <w:rPr>
                <w:sz w:val="20"/>
                <w:szCs w:val="20"/>
              </w:rPr>
              <w:t xml:space="preserve"> </w:t>
            </w:r>
            <w:r w:rsidRPr="00795437">
              <w:rPr>
                <w:sz w:val="20"/>
                <w:szCs w:val="20"/>
              </w:rPr>
              <w:t>about</w:t>
            </w:r>
            <w:r w:rsidR="00693E26" w:rsidRPr="00795437">
              <w:rPr>
                <w:sz w:val="20"/>
                <w:szCs w:val="20"/>
              </w:rPr>
              <w:t xml:space="preserve"> </w:t>
            </w:r>
            <w:r w:rsidRPr="00795437">
              <w:rPr>
                <w:sz w:val="20"/>
                <w:szCs w:val="20"/>
              </w:rPr>
              <w:t>displacement</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other</w:t>
            </w:r>
            <w:r w:rsidR="00693E26" w:rsidRPr="00795437">
              <w:rPr>
                <w:sz w:val="20"/>
                <w:szCs w:val="20"/>
              </w:rPr>
              <w:t xml:space="preserve"> </w:t>
            </w:r>
            <w:r w:rsidRPr="00795437">
              <w:rPr>
                <w:sz w:val="20"/>
                <w:szCs w:val="20"/>
              </w:rPr>
              <w:t>impacts,</w:t>
            </w:r>
            <w:r w:rsidR="00693E26" w:rsidRPr="00795437">
              <w:rPr>
                <w:sz w:val="20"/>
                <w:szCs w:val="20"/>
              </w:rPr>
              <w:t xml:space="preserve"> </w:t>
            </w:r>
            <w:r w:rsidRPr="00795437">
              <w:rPr>
                <w:sz w:val="20"/>
                <w:szCs w:val="20"/>
              </w:rPr>
              <w:t>including</w:t>
            </w:r>
            <w:r w:rsidR="00693E26" w:rsidRPr="00795437">
              <w:rPr>
                <w:sz w:val="20"/>
                <w:szCs w:val="20"/>
              </w:rPr>
              <w:t xml:space="preserve"> </w:t>
            </w:r>
            <w:r w:rsidRPr="00795437">
              <w:rPr>
                <w:sz w:val="20"/>
                <w:szCs w:val="20"/>
              </w:rPr>
              <w:t>compensation</w:t>
            </w:r>
          </w:p>
        </w:tc>
        <w:tc>
          <w:tcPr>
            <w:tcW w:w="3359" w:type="dxa"/>
            <w:vAlign w:val="center"/>
          </w:tcPr>
          <w:p w14:paraId="4367F8DB" w14:textId="4DF7FFA3" w:rsidR="003038C3" w:rsidRPr="00795437" w:rsidRDefault="003038C3" w:rsidP="00795437">
            <w:pPr>
              <w:spacing w:after="0" w:line="240" w:lineRule="auto"/>
              <w:rPr>
                <w:sz w:val="20"/>
                <w:szCs w:val="20"/>
              </w:rPr>
            </w:pPr>
            <w:r w:rsidRPr="00795437">
              <w:rPr>
                <w:sz w:val="20"/>
                <w:szCs w:val="20"/>
              </w:rPr>
              <w:t>PEDO</w:t>
            </w:r>
            <w:r w:rsidR="00693E26" w:rsidRPr="00795437">
              <w:rPr>
                <w:sz w:val="20"/>
                <w:szCs w:val="20"/>
              </w:rPr>
              <w:t xml:space="preserve"> </w:t>
            </w:r>
            <w:r w:rsidR="004921CA" w:rsidRPr="00795437">
              <w:rPr>
                <w:sz w:val="20"/>
                <w:szCs w:val="20"/>
              </w:rPr>
              <w:t>has</w:t>
            </w:r>
            <w:r w:rsidR="00693E26" w:rsidRPr="00795437">
              <w:rPr>
                <w:sz w:val="20"/>
                <w:szCs w:val="20"/>
              </w:rPr>
              <w:t xml:space="preserve"> </w:t>
            </w:r>
            <w:r w:rsidRPr="00795437">
              <w:rPr>
                <w:sz w:val="20"/>
                <w:szCs w:val="20"/>
              </w:rPr>
              <w:t>establish</w:t>
            </w:r>
            <w:r w:rsidR="004921CA" w:rsidRPr="00795437">
              <w:rPr>
                <w:sz w:val="20"/>
                <w:szCs w:val="20"/>
              </w:rPr>
              <w:t>ed</w:t>
            </w:r>
            <w:r w:rsidR="00693E26" w:rsidRPr="00795437">
              <w:rPr>
                <w:sz w:val="20"/>
                <w:szCs w:val="20"/>
              </w:rPr>
              <w:t xml:space="preserve"> </w:t>
            </w:r>
            <w:r w:rsidR="004921CA" w:rsidRPr="00795437">
              <w:rPr>
                <w:sz w:val="20"/>
                <w:szCs w:val="20"/>
              </w:rPr>
              <w:t>an</w:t>
            </w:r>
            <w:r w:rsidR="00693E26" w:rsidRPr="00795437">
              <w:rPr>
                <w:sz w:val="20"/>
                <w:szCs w:val="20"/>
              </w:rPr>
              <w:t xml:space="preserve"> </w:t>
            </w:r>
            <w:r w:rsidRPr="00795437">
              <w:rPr>
                <w:sz w:val="20"/>
                <w:szCs w:val="20"/>
              </w:rPr>
              <w:t>easily</w:t>
            </w:r>
            <w:r w:rsidR="00693E26" w:rsidRPr="00795437">
              <w:rPr>
                <w:sz w:val="20"/>
                <w:szCs w:val="20"/>
              </w:rPr>
              <w:t xml:space="preserve"> </w:t>
            </w:r>
            <w:r w:rsidRPr="00795437">
              <w:rPr>
                <w:sz w:val="20"/>
                <w:szCs w:val="20"/>
              </w:rPr>
              <w:t>accessible</w:t>
            </w:r>
            <w:r w:rsidR="00693E26" w:rsidRPr="00795437">
              <w:rPr>
                <w:sz w:val="20"/>
                <w:szCs w:val="20"/>
              </w:rPr>
              <w:t xml:space="preserve"> </w:t>
            </w:r>
            <w:r w:rsidRPr="00795437">
              <w:rPr>
                <w:sz w:val="20"/>
                <w:szCs w:val="20"/>
              </w:rPr>
              <w:t>grievance</w:t>
            </w:r>
            <w:r w:rsidR="00693E26" w:rsidRPr="00795437">
              <w:rPr>
                <w:sz w:val="20"/>
                <w:szCs w:val="20"/>
              </w:rPr>
              <w:t xml:space="preserve"> </w:t>
            </w:r>
            <w:r w:rsidRPr="00795437">
              <w:rPr>
                <w:sz w:val="20"/>
                <w:szCs w:val="20"/>
              </w:rPr>
              <w:t>redress</w:t>
            </w:r>
            <w:r w:rsidR="00693E26" w:rsidRPr="00795437">
              <w:rPr>
                <w:sz w:val="20"/>
                <w:szCs w:val="20"/>
              </w:rPr>
              <w:t xml:space="preserve"> </w:t>
            </w:r>
            <w:r w:rsidRPr="00795437">
              <w:rPr>
                <w:sz w:val="20"/>
                <w:szCs w:val="20"/>
              </w:rPr>
              <w:t>mechanism</w:t>
            </w:r>
            <w:r w:rsidR="00693E26" w:rsidRPr="00795437">
              <w:rPr>
                <w:sz w:val="20"/>
                <w:szCs w:val="20"/>
              </w:rPr>
              <w:t xml:space="preserve"> </w:t>
            </w:r>
            <w:r w:rsidRPr="00795437">
              <w:rPr>
                <w:sz w:val="20"/>
                <w:szCs w:val="20"/>
              </w:rPr>
              <w:t>available</w:t>
            </w:r>
            <w:r w:rsidR="00693E26" w:rsidRPr="00795437">
              <w:rPr>
                <w:sz w:val="20"/>
                <w:szCs w:val="20"/>
              </w:rPr>
              <w:t xml:space="preserve"> </w:t>
            </w:r>
            <w:r w:rsidR="004921CA" w:rsidRPr="00795437">
              <w:rPr>
                <w:sz w:val="20"/>
                <w:szCs w:val="20"/>
              </w:rPr>
              <w:t>for</w:t>
            </w:r>
            <w:r w:rsidR="00693E26" w:rsidRPr="00795437">
              <w:rPr>
                <w:sz w:val="20"/>
                <w:szCs w:val="20"/>
              </w:rPr>
              <w:t xml:space="preserve"> </w:t>
            </w:r>
            <w:r w:rsidR="004921CA" w:rsidRPr="00795437">
              <w:rPr>
                <w:sz w:val="20"/>
                <w:szCs w:val="20"/>
              </w:rPr>
              <w:t>the</w:t>
            </w:r>
            <w:r w:rsidR="00693E26" w:rsidRPr="00795437">
              <w:rPr>
                <w:sz w:val="20"/>
                <w:szCs w:val="20"/>
              </w:rPr>
              <w:t xml:space="preserve"> </w:t>
            </w:r>
            <w:r w:rsidR="004921CA" w:rsidRPr="00795437">
              <w:rPr>
                <w:sz w:val="20"/>
                <w:szCs w:val="20"/>
              </w:rPr>
              <w:t>affected</w:t>
            </w:r>
            <w:r w:rsidR="00693E26" w:rsidRPr="00795437">
              <w:rPr>
                <w:sz w:val="20"/>
                <w:szCs w:val="20"/>
              </w:rPr>
              <w:t xml:space="preserve"> </w:t>
            </w:r>
            <w:r w:rsidR="004921CA" w:rsidRPr="00795437">
              <w:rPr>
                <w:sz w:val="20"/>
                <w:szCs w:val="20"/>
              </w:rPr>
              <w:t>communities</w:t>
            </w:r>
            <w:r w:rsidR="00693E26" w:rsidRPr="00795437">
              <w:rPr>
                <w:sz w:val="20"/>
                <w:szCs w:val="20"/>
              </w:rPr>
              <w:t xml:space="preserve"> </w:t>
            </w:r>
            <w:r w:rsidR="004921CA" w:rsidRPr="00795437">
              <w:rPr>
                <w:sz w:val="20"/>
                <w:szCs w:val="20"/>
              </w:rPr>
              <w:t>and</w:t>
            </w:r>
            <w:r w:rsidR="00693E26" w:rsidRPr="00795437">
              <w:rPr>
                <w:sz w:val="20"/>
                <w:szCs w:val="20"/>
              </w:rPr>
              <w:t xml:space="preserve"> </w:t>
            </w:r>
            <w:r w:rsidR="004921CA" w:rsidRPr="00795437">
              <w:rPr>
                <w:sz w:val="20"/>
                <w:szCs w:val="20"/>
              </w:rPr>
              <w:t>will</w:t>
            </w:r>
            <w:r w:rsidR="00693E26" w:rsidRPr="00795437">
              <w:rPr>
                <w:sz w:val="20"/>
                <w:szCs w:val="20"/>
              </w:rPr>
              <w:t xml:space="preserve"> </w:t>
            </w:r>
            <w:r w:rsidR="004921CA" w:rsidRPr="00795437">
              <w:rPr>
                <w:sz w:val="20"/>
                <w:szCs w:val="20"/>
              </w:rPr>
              <w:t>continue</w:t>
            </w:r>
            <w:r w:rsidR="00693E26" w:rsidRPr="00795437">
              <w:rPr>
                <w:sz w:val="20"/>
                <w:szCs w:val="20"/>
              </w:rPr>
              <w:t xml:space="preserve"> </w:t>
            </w:r>
            <w:r w:rsidRPr="00795437">
              <w:rPr>
                <w:sz w:val="20"/>
                <w:szCs w:val="20"/>
              </w:rPr>
              <w:t>throughout</w:t>
            </w:r>
            <w:r w:rsidR="00693E26" w:rsidRPr="00795437">
              <w:rPr>
                <w:sz w:val="20"/>
                <w:szCs w:val="20"/>
              </w:rPr>
              <w:t xml:space="preserve"> </w:t>
            </w:r>
            <w:r w:rsidRPr="00795437">
              <w:rPr>
                <w:sz w:val="20"/>
                <w:szCs w:val="20"/>
              </w:rPr>
              <w:t>project</w:t>
            </w:r>
            <w:r w:rsidR="00693E26" w:rsidRPr="00795437">
              <w:rPr>
                <w:sz w:val="20"/>
                <w:szCs w:val="20"/>
              </w:rPr>
              <w:t xml:space="preserve"> </w:t>
            </w:r>
            <w:r w:rsidRPr="00795437">
              <w:rPr>
                <w:sz w:val="20"/>
                <w:szCs w:val="20"/>
              </w:rPr>
              <w:t>implementation</w:t>
            </w:r>
            <w:r w:rsidR="00693E26" w:rsidRPr="00795437">
              <w:rPr>
                <w:sz w:val="20"/>
                <w:szCs w:val="20"/>
              </w:rPr>
              <w:t xml:space="preserve"> </w:t>
            </w:r>
            <w:r w:rsidRPr="00795437">
              <w:rPr>
                <w:sz w:val="20"/>
                <w:szCs w:val="20"/>
              </w:rPr>
              <w:t>that</w:t>
            </w:r>
            <w:r w:rsidR="00693E26" w:rsidRPr="00795437">
              <w:rPr>
                <w:sz w:val="20"/>
                <w:szCs w:val="20"/>
              </w:rPr>
              <w:t xml:space="preserve"> </w:t>
            </w:r>
            <w:r w:rsidRPr="00795437">
              <w:rPr>
                <w:sz w:val="20"/>
                <w:szCs w:val="20"/>
              </w:rPr>
              <w:t>will</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widely</w:t>
            </w:r>
            <w:r w:rsidR="00693E26" w:rsidRPr="00795437">
              <w:rPr>
                <w:sz w:val="20"/>
                <w:szCs w:val="20"/>
              </w:rPr>
              <w:t xml:space="preserve"> </w:t>
            </w:r>
            <w:r w:rsidRPr="00795437">
              <w:rPr>
                <w:sz w:val="20"/>
                <w:szCs w:val="20"/>
              </w:rPr>
              <w:t>publicized</w:t>
            </w:r>
            <w:r w:rsidR="00693E26" w:rsidRPr="00795437">
              <w:rPr>
                <w:sz w:val="20"/>
                <w:szCs w:val="20"/>
              </w:rPr>
              <w:t xml:space="preserve"> </w:t>
            </w:r>
            <w:r w:rsidRPr="00795437">
              <w:rPr>
                <w:sz w:val="20"/>
                <w:szCs w:val="20"/>
              </w:rPr>
              <w:t>within</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project</w:t>
            </w:r>
            <w:r w:rsidR="00693E26" w:rsidRPr="00795437">
              <w:rPr>
                <w:sz w:val="20"/>
                <w:szCs w:val="20"/>
              </w:rPr>
              <w:t xml:space="preserve"> </w:t>
            </w:r>
            <w:r w:rsidRPr="00795437">
              <w:rPr>
                <w:sz w:val="20"/>
                <w:szCs w:val="20"/>
              </w:rPr>
              <w:t>area</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among</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APs.</w:t>
            </w:r>
          </w:p>
        </w:tc>
      </w:tr>
      <w:tr w:rsidR="003038C3" w:rsidRPr="00795437" w14:paraId="2B62BDDB" w14:textId="77777777" w:rsidTr="00795437">
        <w:trPr>
          <w:cantSplit/>
          <w:trHeight w:val="360"/>
        </w:trPr>
        <w:tc>
          <w:tcPr>
            <w:tcW w:w="2951" w:type="dxa"/>
            <w:vAlign w:val="center"/>
          </w:tcPr>
          <w:p w14:paraId="75FA9250" w14:textId="484D264D" w:rsidR="003038C3" w:rsidRPr="00795437" w:rsidRDefault="003038C3" w:rsidP="00795437">
            <w:pPr>
              <w:spacing w:after="0" w:line="240" w:lineRule="auto"/>
              <w:rPr>
                <w:sz w:val="20"/>
                <w:szCs w:val="20"/>
              </w:rPr>
            </w:pPr>
            <w:r w:rsidRPr="00795437">
              <w:rPr>
                <w:sz w:val="20"/>
                <w:szCs w:val="20"/>
              </w:rPr>
              <w:t>There</w:t>
            </w:r>
            <w:r w:rsidR="00693E26" w:rsidRPr="00795437">
              <w:rPr>
                <w:sz w:val="20"/>
                <w:szCs w:val="20"/>
              </w:rPr>
              <w:t xml:space="preserve"> </w:t>
            </w:r>
            <w:r w:rsidRPr="00795437">
              <w:rPr>
                <w:sz w:val="20"/>
                <w:szCs w:val="20"/>
              </w:rPr>
              <w:t>is</w:t>
            </w:r>
            <w:r w:rsidR="00693E26" w:rsidRPr="00795437">
              <w:rPr>
                <w:sz w:val="20"/>
                <w:szCs w:val="20"/>
              </w:rPr>
              <w:t xml:space="preserve"> </w:t>
            </w:r>
            <w:r w:rsidRPr="00795437">
              <w:rPr>
                <w:sz w:val="20"/>
                <w:szCs w:val="20"/>
              </w:rPr>
              <w:t>no</w:t>
            </w:r>
            <w:r w:rsidR="00693E26" w:rsidRPr="00795437">
              <w:rPr>
                <w:sz w:val="20"/>
                <w:szCs w:val="20"/>
              </w:rPr>
              <w:t xml:space="preserve"> </w:t>
            </w:r>
            <w:r w:rsidRPr="00795437">
              <w:rPr>
                <w:sz w:val="20"/>
                <w:szCs w:val="20"/>
              </w:rPr>
              <w:t>requirement</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monitoring</w:t>
            </w:r>
            <w:r w:rsidR="00693E26" w:rsidRPr="00795437">
              <w:rPr>
                <w:sz w:val="20"/>
                <w:szCs w:val="20"/>
              </w:rPr>
              <w:t xml:space="preserve"> </w:t>
            </w:r>
            <w:r w:rsidRPr="00795437">
              <w:rPr>
                <w:sz w:val="20"/>
                <w:szCs w:val="20"/>
              </w:rPr>
              <w:t>resettlement</w:t>
            </w:r>
            <w:r w:rsidR="00693E26" w:rsidRPr="00795437">
              <w:rPr>
                <w:sz w:val="20"/>
                <w:szCs w:val="20"/>
              </w:rPr>
              <w:t xml:space="preserve"> </w:t>
            </w:r>
            <w:r w:rsidRPr="00795437">
              <w:rPr>
                <w:sz w:val="20"/>
                <w:szCs w:val="20"/>
              </w:rPr>
              <w:t>implementation</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disclosure</w:t>
            </w:r>
            <w:r w:rsidR="00693E26" w:rsidRPr="00795437">
              <w:rPr>
                <w:sz w:val="20"/>
                <w:szCs w:val="20"/>
              </w:rPr>
              <w:t xml:space="preserve"> </w:t>
            </w:r>
            <w:r w:rsidRPr="00795437">
              <w:rPr>
                <w:sz w:val="20"/>
                <w:szCs w:val="20"/>
              </w:rPr>
              <w:t>of</w:t>
            </w:r>
            <w:r w:rsidR="00693E26" w:rsidRPr="00795437">
              <w:rPr>
                <w:sz w:val="20"/>
                <w:szCs w:val="20"/>
              </w:rPr>
              <w:t xml:space="preserve"> </w:t>
            </w:r>
            <w:r w:rsidRPr="00795437">
              <w:rPr>
                <w:sz w:val="20"/>
                <w:szCs w:val="20"/>
              </w:rPr>
              <w:t>resettlement</w:t>
            </w:r>
            <w:r w:rsidR="00693E26" w:rsidRPr="00795437">
              <w:rPr>
                <w:sz w:val="20"/>
                <w:szCs w:val="20"/>
              </w:rPr>
              <w:t xml:space="preserve"> </w:t>
            </w:r>
            <w:r w:rsidRPr="00795437">
              <w:rPr>
                <w:sz w:val="20"/>
                <w:szCs w:val="20"/>
              </w:rPr>
              <w:t>plans</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monitoring</w:t>
            </w:r>
            <w:r w:rsidR="00693E26" w:rsidRPr="00795437">
              <w:rPr>
                <w:sz w:val="20"/>
                <w:szCs w:val="20"/>
              </w:rPr>
              <w:t xml:space="preserve"> </w:t>
            </w:r>
            <w:r w:rsidRPr="00795437">
              <w:rPr>
                <w:sz w:val="20"/>
                <w:szCs w:val="20"/>
              </w:rPr>
              <w:t>reports</w:t>
            </w:r>
          </w:p>
        </w:tc>
        <w:tc>
          <w:tcPr>
            <w:tcW w:w="3141" w:type="dxa"/>
            <w:vAlign w:val="center"/>
          </w:tcPr>
          <w:p w14:paraId="28CC0984" w14:textId="57D669D8" w:rsidR="003038C3" w:rsidRPr="00795437" w:rsidRDefault="003038C3" w:rsidP="00795437">
            <w:pPr>
              <w:spacing w:after="0" w:line="240" w:lineRule="auto"/>
              <w:rPr>
                <w:sz w:val="20"/>
                <w:szCs w:val="20"/>
              </w:rPr>
            </w:pPr>
            <w:r w:rsidRPr="00795437">
              <w:rPr>
                <w:sz w:val="20"/>
                <w:szCs w:val="20"/>
              </w:rPr>
              <w:t>Requires</w:t>
            </w:r>
            <w:r w:rsidR="00693E26" w:rsidRPr="00795437">
              <w:rPr>
                <w:sz w:val="20"/>
                <w:szCs w:val="20"/>
              </w:rPr>
              <w:t xml:space="preserve"> </w:t>
            </w:r>
            <w:r w:rsidRPr="00795437">
              <w:rPr>
                <w:sz w:val="20"/>
                <w:szCs w:val="20"/>
              </w:rPr>
              <w:t>that</w:t>
            </w:r>
            <w:r w:rsidR="00693E26" w:rsidRPr="00795437">
              <w:rPr>
                <w:sz w:val="20"/>
                <w:szCs w:val="20"/>
              </w:rPr>
              <w:t xml:space="preserve"> </w:t>
            </w:r>
            <w:r w:rsidRPr="00795437">
              <w:rPr>
                <w:sz w:val="20"/>
                <w:szCs w:val="20"/>
              </w:rPr>
              <w:t>LARP</w:t>
            </w:r>
            <w:r w:rsidR="00693E26" w:rsidRPr="00795437">
              <w:rPr>
                <w:sz w:val="20"/>
                <w:szCs w:val="20"/>
              </w:rPr>
              <w:t xml:space="preserve"> </w:t>
            </w:r>
            <w:r w:rsidRPr="00795437">
              <w:rPr>
                <w:sz w:val="20"/>
                <w:szCs w:val="20"/>
              </w:rPr>
              <w:t>implementation</w:t>
            </w:r>
            <w:r w:rsidR="00693E26" w:rsidRPr="00795437">
              <w:rPr>
                <w:sz w:val="20"/>
                <w:szCs w:val="20"/>
              </w:rPr>
              <w:t xml:space="preserve"> </w:t>
            </w:r>
            <w:r w:rsidRPr="00795437">
              <w:rPr>
                <w:sz w:val="20"/>
                <w:szCs w:val="20"/>
              </w:rPr>
              <w:t>is</w:t>
            </w:r>
            <w:r w:rsidR="00693E26" w:rsidRPr="00795437">
              <w:rPr>
                <w:sz w:val="20"/>
                <w:szCs w:val="20"/>
              </w:rPr>
              <w:t xml:space="preserve"> </w:t>
            </w:r>
            <w:r w:rsidRPr="00795437">
              <w:rPr>
                <w:sz w:val="20"/>
                <w:szCs w:val="20"/>
              </w:rPr>
              <w:t>monitored</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LARP</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monitoring</w:t>
            </w:r>
            <w:r w:rsidR="00693E26" w:rsidRPr="00795437">
              <w:rPr>
                <w:sz w:val="20"/>
                <w:szCs w:val="20"/>
              </w:rPr>
              <w:t xml:space="preserve"> </w:t>
            </w:r>
            <w:r w:rsidRPr="00795437">
              <w:rPr>
                <w:sz w:val="20"/>
                <w:szCs w:val="20"/>
              </w:rPr>
              <w:t>reports</w:t>
            </w:r>
            <w:r w:rsidR="00693E26" w:rsidRPr="00795437">
              <w:rPr>
                <w:sz w:val="20"/>
                <w:szCs w:val="20"/>
              </w:rPr>
              <w:t xml:space="preserve"> </w:t>
            </w:r>
            <w:r w:rsidRPr="00795437">
              <w:rPr>
                <w:sz w:val="20"/>
                <w:szCs w:val="20"/>
              </w:rPr>
              <w:t>are</w:t>
            </w:r>
            <w:r w:rsidR="00693E26" w:rsidRPr="00795437">
              <w:rPr>
                <w:sz w:val="20"/>
                <w:szCs w:val="20"/>
              </w:rPr>
              <w:t xml:space="preserve"> </w:t>
            </w:r>
            <w:r w:rsidRPr="00795437">
              <w:rPr>
                <w:sz w:val="20"/>
                <w:szCs w:val="20"/>
              </w:rPr>
              <w:t>disclosed</w:t>
            </w:r>
            <w:r w:rsidR="00693E26" w:rsidRPr="00795437">
              <w:rPr>
                <w:sz w:val="20"/>
                <w:szCs w:val="20"/>
              </w:rPr>
              <w:t xml:space="preserve"> </w:t>
            </w:r>
            <w:r w:rsidRPr="00795437">
              <w:rPr>
                <w:sz w:val="20"/>
                <w:szCs w:val="20"/>
              </w:rPr>
              <w:t>in</w:t>
            </w:r>
            <w:r w:rsidR="00693E26" w:rsidRPr="00795437">
              <w:rPr>
                <w:sz w:val="20"/>
                <w:szCs w:val="20"/>
              </w:rPr>
              <w:t xml:space="preserve"> </w:t>
            </w:r>
            <w:r w:rsidRPr="00795437">
              <w:rPr>
                <w:sz w:val="20"/>
                <w:szCs w:val="20"/>
              </w:rPr>
              <w:t>an</w:t>
            </w:r>
            <w:r w:rsidR="00693E26" w:rsidRPr="00795437">
              <w:rPr>
                <w:sz w:val="20"/>
                <w:szCs w:val="20"/>
              </w:rPr>
              <w:t xml:space="preserve"> </w:t>
            </w:r>
            <w:r w:rsidRPr="00795437">
              <w:rPr>
                <w:sz w:val="20"/>
                <w:szCs w:val="20"/>
              </w:rPr>
              <w:t>accessible</w:t>
            </w:r>
            <w:r w:rsidR="00693E26" w:rsidRPr="00795437">
              <w:rPr>
                <w:sz w:val="20"/>
                <w:szCs w:val="20"/>
              </w:rPr>
              <w:t xml:space="preserve"> </w:t>
            </w:r>
            <w:r w:rsidRPr="00795437">
              <w:rPr>
                <w:sz w:val="20"/>
                <w:szCs w:val="20"/>
              </w:rPr>
              <w:t>place</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a</w:t>
            </w:r>
            <w:r w:rsidR="00693E26" w:rsidRPr="00795437">
              <w:rPr>
                <w:sz w:val="20"/>
                <w:szCs w:val="20"/>
              </w:rPr>
              <w:t xml:space="preserve"> </w:t>
            </w:r>
            <w:r w:rsidRPr="00795437">
              <w:rPr>
                <w:sz w:val="20"/>
                <w:szCs w:val="20"/>
              </w:rPr>
              <w:t>form</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language</w:t>
            </w:r>
            <w:r w:rsidR="00693E26" w:rsidRPr="00795437">
              <w:rPr>
                <w:sz w:val="20"/>
                <w:szCs w:val="20"/>
              </w:rPr>
              <w:t xml:space="preserve"> </w:t>
            </w:r>
            <w:r w:rsidRPr="00795437">
              <w:rPr>
                <w:sz w:val="20"/>
                <w:szCs w:val="20"/>
              </w:rPr>
              <w:t>(s)</w:t>
            </w:r>
            <w:r w:rsidR="00693E26" w:rsidRPr="00795437">
              <w:rPr>
                <w:sz w:val="20"/>
                <w:szCs w:val="20"/>
              </w:rPr>
              <w:t xml:space="preserve"> </w:t>
            </w:r>
            <w:r w:rsidRPr="00795437">
              <w:rPr>
                <w:sz w:val="20"/>
                <w:szCs w:val="20"/>
              </w:rPr>
              <w:t>understandable</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APs</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other</w:t>
            </w:r>
            <w:r w:rsidR="00693E26" w:rsidRPr="00795437">
              <w:rPr>
                <w:sz w:val="20"/>
                <w:szCs w:val="20"/>
              </w:rPr>
              <w:t xml:space="preserve"> </w:t>
            </w:r>
            <w:r w:rsidRPr="00795437">
              <w:rPr>
                <w:sz w:val="20"/>
                <w:szCs w:val="20"/>
              </w:rPr>
              <w:t>stakeholders.</w:t>
            </w:r>
          </w:p>
        </w:tc>
        <w:tc>
          <w:tcPr>
            <w:tcW w:w="3359" w:type="dxa"/>
            <w:vAlign w:val="center"/>
          </w:tcPr>
          <w:p w14:paraId="3695C992" w14:textId="1BEEC7AC" w:rsidR="003038C3" w:rsidRPr="00795437" w:rsidRDefault="003038C3" w:rsidP="00795437">
            <w:pPr>
              <w:spacing w:after="0" w:line="240" w:lineRule="auto"/>
              <w:rPr>
                <w:sz w:val="20"/>
                <w:szCs w:val="20"/>
              </w:rPr>
            </w:pPr>
            <w:r w:rsidRPr="00795437">
              <w:rPr>
                <w:sz w:val="20"/>
                <w:szCs w:val="20"/>
              </w:rPr>
              <w:t>LARP</w:t>
            </w:r>
            <w:r w:rsidR="00693E26" w:rsidRPr="00795437">
              <w:rPr>
                <w:sz w:val="20"/>
                <w:szCs w:val="20"/>
              </w:rPr>
              <w:t xml:space="preserve"> </w:t>
            </w:r>
            <w:r w:rsidRPr="00795437">
              <w:rPr>
                <w:sz w:val="20"/>
                <w:szCs w:val="20"/>
              </w:rPr>
              <w:t>implementation</w:t>
            </w:r>
            <w:r w:rsidR="00693E26" w:rsidRPr="00795437">
              <w:rPr>
                <w:sz w:val="20"/>
                <w:szCs w:val="20"/>
              </w:rPr>
              <w:t xml:space="preserve"> </w:t>
            </w:r>
            <w:r w:rsidRPr="00795437">
              <w:rPr>
                <w:sz w:val="20"/>
                <w:szCs w:val="20"/>
              </w:rPr>
              <w:t>will</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monitored</w:t>
            </w:r>
            <w:r w:rsidR="00693E26" w:rsidRPr="00795437">
              <w:rPr>
                <w:sz w:val="20"/>
                <w:szCs w:val="20"/>
              </w:rPr>
              <w:t xml:space="preserve"> </w:t>
            </w:r>
            <w:r w:rsidRPr="00795437">
              <w:rPr>
                <w:sz w:val="20"/>
                <w:szCs w:val="20"/>
              </w:rPr>
              <w:t>both</w:t>
            </w:r>
            <w:r w:rsidR="00693E26" w:rsidRPr="00795437">
              <w:rPr>
                <w:sz w:val="20"/>
                <w:szCs w:val="20"/>
              </w:rPr>
              <w:t xml:space="preserve"> </w:t>
            </w:r>
            <w:r w:rsidRPr="00795437">
              <w:rPr>
                <w:sz w:val="20"/>
                <w:szCs w:val="20"/>
              </w:rPr>
              <w:t>internally</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externally.</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draft</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final</w:t>
            </w:r>
            <w:r w:rsidR="00693E26" w:rsidRPr="00795437">
              <w:rPr>
                <w:sz w:val="20"/>
                <w:szCs w:val="20"/>
              </w:rPr>
              <w:t xml:space="preserve"> </w:t>
            </w:r>
            <w:r w:rsidRPr="00795437">
              <w:rPr>
                <w:sz w:val="20"/>
                <w:szCs w:val="20"/>
              </w:rPr>
              <w:t>LARP,</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monitoring</w:t>
            </w:r>
            <w:r w:rsidR="00693E26" w:rsidRPr="00795437">
              <w:rPr>
                <w:sz w:val="20"/>
                <w:szCs w:val="20"/>
              </w:rPr>
              <w:t xml:space="preserve"> </w:t>
            </w:r>
            <w:r w:rsidRPr="00795437">
              <w:rPr>
                <w:sz w:val="20"/>
                <w:szCs w:val="20"/>
              </w:rPr>
              <w:t>reports</w:t>
            </w:r>
            <w:r w:rsidR="00693E26" w:rsidRPr="00795437">
              <w:rPr>
                <w:sz w:val="20"/>
                <w:szCs w:val="20"/>
              </w:rPr>
              <w:t xml:space="preserve"> </w:t>
            </w:r>
            <w:r w:rsidRPr="00795437">
              <w:rPr>
                <w:sz w:val="20"/>
                <w:szCs w:val="20"/>
              </w:rPr>
              <w:t>will</w:t>
            </w:r>
            <w:r w:rsidR="00693E26" w:rsidRPr="00795437">
              <w:rPr>
                <w:sz w:val="20"/>
                <w:szCs w:val="20"/>
              </w:rPr>
              <w:t xml:space="preserve"> </w:t>
            </w:r>
            <w:r w:rsidRPr="00795437">
              <w:rPr>
                <w:sz w:val="20"/>
                <w:szCs w:val="20"/>
              </w:rPr>
              <w:t>be</w:t>
            </w:r>
            <w:r w:rsidR="00693E26" w:rsidRPr="00795437">
              <w:rPr>
                <w:sz w:val="20"/>
                <w:szCs w:val="20"/>
              </w:rPr>
              <w:t xml:space="preserve"> </w:t>
            </w:r>
            <w:r w:rsidRPr="00795437">
              <w:rPr>
                <w:sz w:val="20"/>
                <w:szCs w:val="20"/>
              </w:rPr>
              <w:t>disclosed</w:t>
            </w:r>
            <w:r w:rsidR="00693E26" w:rsidRPr="00795437">
              <w:rPr>
                <w:sz w:val="20"/>
                <w:szCs w:val="20"/>
              </w:rPr>
              <w:t xml:space="preserve"> </w:t>
            </w:r>
            <w:r w:rsidRPr="00795437">
              <w:rPr>
                <w:sz w:val="20"/>
                <w:szCs w:val="20"/>
              </w:rPr>
              <w:t>to</w:t>
            </w:r>
            <w:r w:rsidR="00693E26" w:rsidRPr="00795437">
              <w:rPr>
                <w:sz w:val="20"/>
                <w:szCs w:val="20"/>
              </w:rPr>
              <w:t xml:space="preserve"> </w:t>
            </w:r>
            <w:r w:rsidRPr="00795437">
              <w:rPr>
                <w:sz w:val="20"/>
                <w:szCs w:val="20"/>
              </w:rPr>
              <w:t>APs,</w:t>
            </w:r>
            <w:r w:rsidR="00693E26" w:rsidRPr="00795437">
              <w:rPr>
                <w:sz w:val="20"/>
                <w:szCs w:val="20"/>
              </w:rPr>
              <w:t xml:space="preserve"> </w:t>
            </w:r>
            <w:r w:rsidRPr="00795437">
              <w:rPr>
                <w:sz w:val="20"/>
                <w:szCs w:val="20"/>
              </w:rPr>
              <w:t>posted</w:t>
            </w:r>
            <w:r w:rsidR="00693E26" w:rsidRPr="00795437">
              <w:rPr>
                <w:sz w:val="20"/>
                <w:szCs w:val="20"/>
              </w:rPr>
              <w:t xml:space="preserve"> </w:t>
            </w:r>
            <w:r w:rsidRPr="00795437">
              <w:rPr>
                <w:sz w:val="20"/>
                <w:szCs w:val="20"/>
              </w:rPr>
              <w:t>in</w:t>
            </w:r>
            <w:r w:rsidR="00693E26" w:rsidRPr="00795437">
              <w:rPr>
                <w:sz w:val="20"/>
                <w:szCs w:val="20"/>
              </w:rPr>
              <w:t xml:space="preserve"> </w:t>
            </w:r>
            <w:r w:rsidRPr="00795437">
              <w:rPr>
                <w:sz w:val="20"/>
                <w:szCs w:val="20"/>
              </w:rPr>
              <w:t>the</w:t>
            </w:r>
            <w:r w:rsidR="00693E26" w:rsidRPr="00795437">
              <w:rPr>
                <w:sz w:val="20"/>
                <w:szCs w:val="20"/>
              </w:rPr>
              <w:t xml:space="preserve"> </w:t>
            </w:r>
            <w:r w:rsidRPr="00795437">
              <w:rPr>
                <w:sz w:val="20"/>
                <w:szCs w:val="20"/>
              </w:rPr>
              <w:t>PEDO</w:t>
            </w:r>
            <w:r w:rsidR="00693E26" w:rsidRPr="00795437">
              <w:rPr>
                <w:sz w:val="20"/>
                <w:szCs w:val="20"/>
              </w:rPr>
              <w:t xml:space="preserve"> </w:t>
            </w:r>
            <w:r w:rsidRPr="00795437">
              <w:rPr>
                <w:sz w:val="20"/>
                <w:szCs w:val="20"/>
              </w:rPr>
              <w:t>website</w:t>
            </w:r>
            <w:r w:rsidR="00693E26" w:rsidRPr="00795437">
              <w:rPr>
                <w:sz w:val="20"/>
                <w:szCs w:val="20"/>
              </w:rPr>
              <w:t xml:space="preserve"> </w:t>
            </w:r>
            <w:r w:rsidRPr="00795437">
              <w:rPr>
                <w:sz w:val="20"/>
                <w:szCs w:val="20"/>
              </w:rPr>
              <w:t>and</w:t>
            </w:r>
            <w:r w:rsidR="00693E26" w:rsidRPr="00795437">
              <w:rPr>
                <w:sz w:val="20"/>
                <w:szCs w:val="20"/>
              </w:rPr>
              <w:t xml:space="preserve"> </w:t>
            </w:r>
            <w:r w:rsidRPr="00795437">
              <w:rPr>
                <w:sz w:val="20"/>
                <w:szCs w:val="20"/>
              </w:rPr>
              <w:t>ADB</w:t>
            </w:r>
            <w:r w:rsidR="00693E26" w:rsidRPr="00795437">
              <w:rPr>
                <w:sz w:val="20"/>
                <w:szCs w:val="20"/>
              </w:rPr>
              <w:t xml:space="preserve"> </w:t>
            </w:r>
            <w:r w:rsidRPr="00795437">
              <w:rPr>
                <w:sz w:val="20"/>
                <w:szCs w:val="20"/>
              </w:rPr>
              <w:t>website</w:t>
            </w:r>
            <w:r w:rsidR="00693E26" w:rsidRPr="00795437">
              <w:rPr>
                <w:sz w:val="20"/>
                <w:szCs w:val="20"/>
              </w:rPr>
              <w:t xml:space="preserve"> </w:t>
            </w:r>
            <w:r w:rsidRPr="00795437">
              <w:rPr>
                <w:sz w:val="20"/>
                <w:szCs w:val="20"/>
              </w:rPr>
              <w:t>for</w:t>
            </w:r>
            <w:r w:rsidR="00693E26" w:rsidRPr="00795437">
              <w:rPr>
                <w:sz w:val="20"/>
                <w:szCs w:val="20"/>
              </w:rPr>
              <w:t xml:space="preserve"> </w:t>
            </w:r>
            <w:r w:rsidRPr="00795437">
              <w:rPr>
                <w:sz w:val="20"/>
                <w:szCs w:val="20"/>
              </w:rPr>
              <w:t>public</w:t>
            </w:r>
            <w:r w:rsidR="00693E26" w:rsidRPr="00795437">
              <w:rPr>
                <w:sz w:val="20"/>
                <w:szCs w:val="20"/>
              </w:rPr>
              <w:t xml:space="preserve"> </w:t>
            </w:r>
            <w:r w:rsidRPr="00795437">
              <w:rPr>
                <w:sz w:val="20"/>
                <w:szCs w:val="20"/>
              </w:rPr>
              <w:t>disclosure.</w:t>
            </w:r>
          </w:p>
        </w:tc>
      </w:tr>
    </w:tbl>
    <w:p w14:paraId="061A4FE8" w14:textId="77777777" w:rsidR="003038C3" w:rsidRPr="00B16E10" w:rsidRDefault="003038C3" w:rsidP="00E8210C">
      <w:pPr>
        <w:spacing w:after="0" w:line="240" w:lineRule="auto"/>
        <w:rPr>
          <w:rFonts w:eastAsia="Calibri"/>
          <w:lang w:eastAsia="en-AU"/>
        </w:rPr>
      </w:pPr>
    </w:p>
    <w:p w14:paraId="3A78267D" w14:textId="0736FB6F" w:rsidR="003038C3" w:rsidRPr="00B16E10" w:rsidRDefault="003038C3" w:rsidP="001E1DA4">
      <w:pPr>
        <w:pStyle w:val="Heading2"/>
        <w:rPr>
          <w:rFonts w:eastAsia="Arial"/>
          <w:lang w:eastAsia="en-AU"/>
        </w:rPr>
      </w:pPr>
      <w:bookmarkStart w:id="135" w:name="_Toc14877877"/>
      <w:bookmarkStart w:id="136" w:name="_Toc94896794"/>
      <w:bookmarkStart w:id="137" w:name="_Toc120718524"/>
      <w:r w:rsidRPr="00B16E10">
        <w:rPr>
          <w:rFonts w:eastAsia="Arial"/>
          <w:lang w:eastAsia="en-AU"/>
        </w:rPr>
        <w:t>LAR</w:t>
      </w:r>
      <w:r w:rsidR="00693E26">
        <w:rPr>
          <w:rFonts w:eastAsia="Arial"/>
          <w:lang w:eastAsia="en-AU"/>
        </w:rPr>
        <w:t xml:space="preserve"> </w:t>
      </w:r>
      <w:r w:rsidRPr="00B16E10">
        <w:rPr>
          <w:rFonts w:eastAsia="Arial"/>
          <w:lang w:eastAsia="en-AU"/>
        </w:rPr>
        <w:t>Policy</w:t>
      </w:r>
      <w:r w:rsidR="00693E26">
        <w:rPr>
          <w:rFonts w:eastAsia="Arial"/>
          <w:lang w:eastAsia="en-AU"/>
        </w:rPr>
        <w:t xml:space="preserve"> </w:t>
      </w:r>
      <w:r w:rsidRPr="00B16E10">
        <w:rPr>
          <w:rFonts w:eastAsia="Arial"/>
          <w:lang w:eastAsia="en-AU"/>
        </w:rPr>
        <w:t>for</w:t>
      </w:r>
      <w:r w:rsidR="00693E26">
        <w:rPr>
          <w:rFonts w:eastAsia="Arial"/>
          <w:lang w:eastAsia="en-AU"/>
        </w:rPr>
        <w:t xml:space="preserve"> </w:t>
      </w:r>
      <w:r w:rsidRPr="00B16E10">
        <w:rPr>
          <w:rFonts w:eastAsia="Arial"/>
          <w:lang w:eastAsia="en-AU"/>
        </w:rPr>
        <w:t>the</w:t>
      </w:r>
      <w:r w:rsidR="00693E26">
        <w:rPr>
          <w:rFonts w:eastAsia="Arial"/>
          <w:lang w:eastAsia="en-AU"/>
        </w:rPr>
        <w:t xml:space="preserve"> </w:t>
      </w:r>
      <w:r w:rsidRPr="00B16E10">
        <w:rPr>
          <w:rFonts w:eastAsia="Arial"/>
          <w:lang w:eastAsia="en-AU"/>
        </w:rPr>
        <w:t>Project</w:t>
      </w:r>
      <w:bookmarkEnd w:id="135"/>
      <w:bookmarkEnd w:id="136"/>
      <w:bookmarkEnd w:id="137"/>
    </w:p>
    <w:p w14:paraId="2E694D85" w14:textId="30AE4FDC" w:rsidR="003038C3" w:rsidRPr="00B16E10" w:rsidRDefault="003038C3" w:rsidP="0093062B">
      <w:pPr>
        <w:pStyle w:val="11111Para"/>
        <w:rPr>
          <w:lang w:eastAsia="ko-KR"/>
        </w:rPr>
      </w:pPr>
      <w:r w:rsidRPr="00B16E10">
        <w:rPr>
          <w:lang w:eastAsia="ko-KR"/>
        </w:rPr>
        <w:t>Based</w:t>
      </w:r>
      <w:r w:rsidR="00693E26">
        <w:rPr>
          <w:lang w:eastAsia="ko-KR"/>
        </w:rPr>
        <w:t xml:space="preserve"> </w:t>
      </w:r>
      <w:r w:rsidRPr="00B16E10">
        <w:rPr>
          <w:lang w:eastAsia="ko-KR"/>
        </w:rPr>
        <w:t>on</w:t>
      </w:r>
      <w:r w:rsidR="00693E26">
        <w:rPr>
          <w:lang w:eastAsia="ko-KR"/>
        </w:rPr>
        <w:t xml:space="preserve"> </w:t>
      </w:r>
      <w:r w:rsidRPr="00B16E10">
        <w:rPr>
          <w:lang w:eastAsia="ko-KR"/>
        </w:rPr>
        <w:t>identified</w:t>
      </w:r>
      <w:r w:rsidR="00693E26">
        <w:rPr>
          <w:lang w:eastAsia="ko-KR"/>
        </w:rPr>
        <w:t xml:space="preserve"> </w:t>
      </w:r>
      <w:r w:rsidRPr="00B16E10">
        <w:rPr>
          <w:lang w:eastAsia="ko-KR"/>
        </w:rPr>
        <w:t>gaps</w:t>
      </w:r>
      <w:r w:rsidR="00693E26">
        <w:rPr>
          <w:lang w:eastAsia="ko-KR"/>
        </w:rPr>
        <w:t xml:space="preserve"> </w:t>
      </w:r>
      <w:r w:rsidRPr="00B16E10">
        <w:rPr>
          <w:lang w:eastAsia="ko-KR"/>
        </w:rPr>
        <w:t>between</w:t>
      </w:r>
      <w:r w:rsidR="00693E26">
        <w:rPr>
          <w:lang w:eastAsia="ko-KR"/>
        </w:rPr>
        <w:t xml:space="preserve"> </w:t>
      </w:r>
      <w:r w:rsidRPr="00B16E10">
        <w:rPr>
          <w:lang w:eastAsia="ko-KR"/>
        </w:rPr>
        <w:t>ADB’s</w:t>
      </w:r>
      <w:r w:rsidR="00693E26">
        <w:rPr>
          <w:lang w:eastAsia="ko-KR"/>
        </w:rPr>
        <w:t xml:space="preserve"> </w:t>
      </w:r>
      <w:r w:rsidRPr="00B16E10">
        <w:rPr>
          <w:lang w:eastAsia="ko-KR"/>
        </w:rPr>
        <w:t>SPS</w:t>
      </w:r>
      <w:r w:rsidR="00693E26">
        <w:rPr>
          <w:lang w:eastAsia="ko-KR"/>
        </w:rPr>
        <w:t xml:space="preserve"> </w:t>
      </w:r>
      <w:r w:rsidRPr="00B16E10">
        <w:rPr>
          <w:lang w:eastAsia="ko-KR"/>
        </w:rPr>
        <w:t>2009</w:t>
      </w:r>
      <w:r w:rsidR="00693E26">
        <w:rPr>
          <w:lang w:eastAsia="ko-KR"/>
        </w:rPr>
        <w:t xml:space="preserve"> </w:t>
      </w:r>
      <w:r w:rsidRPr="00B16E10">
        <w:rPr>
          <w:lang w:eastAsia="ko-KR"/>
        </w:rPr>
        <w:t>requirements</w:t>
      </w:r>
      <w:r w:rsidR="00693E26">
        <w:rPr>
          <w:lang w:eastAsia="ko-KR"/>
        </w:rPr>
        <w:t xml:space="preserve"> </w:t>
      </w:r>
      <w:r w:rsidRPr="00B16E10">
        <w:rPr>
          <w:lang w:eastAsia="ko-KR"/>
        </w:rPr>
        <w:t>and</w:t>
      </w:r>
      <w:r w:rsidR="00693E26">
        <w:rPr>
          <w:lang w:eastAsia="ko-KR"/>
        </w:rPr>
        <w:t xml:space="preserve"> </w:t>
      </w:r>
      <w:r w:rsidRPr="00B16E10">
        <w:rPr>
          <w:lang w:eastAsia="ko-KR"/>
        </w:rPr>
        <w:t>LAA</w:t>
      </w:r>
      <w:r w:rsidR="00693E26">
        <w:rPr>
          <w:lang w:eastAsia="ko-KR"/>
        </w:rPr>
        <w:t xml:space="preserve"> </w:t>
      </w:r>
      <w:r w:rsidRPr="00B16E10">
        <w:rPr>
          <w:lang w:eastAsia="ko-KR"/>
        </w:rPr>
        <w:t>practice</w:t>
      </w:r>
      <w:r w:rsidR="00693E26">
        <w:rPr>
          <w:lang w:eastAsia="ko-KR"/>
        </w:rPr>
        <w:t xml:space="preserve"> </w:t>
      </w:r>
      <w:r w:rsidRPr="00B16E10">
        <w:rPr>
          <w:lang w:eastAsia="ko-KR"/>
        </w:rPr>
        <w:t>and</w:t>
      </w:r>
      <w:r w:rsidR="00693E26">
        <w:rPr>
          <w:lang w:eastAsia="ko-KR"/>
        </w:rPr>
        <w:t xml:space="preserve"> </w:t>
      </w:r>
      <w:r w:rsidRPr="00B16E10">
        <w:rPr>
          <w:lang w:eastAsia="ko-KR"/>
        </w:rPr>
        <w:t>procedures</w:t>
      </w:r>
      <w:r w:rsidR="00693E26">
        <w:rPr>
          <w:lang w:eastAsia="ko-KR"/>
        </w:rPr>
        <w:t xml:space="preserve"> </w:t>
      </w:r>
      <w:r w:rsidRPr="00B16E10">
        <w:rPr>
          <w:lang w:eastAsia="ko-KR"/>
        </w:rPr>
        <w:t>following</w:t>
      </w:r>
      <w:r w:rsidR="00693E26">
        <w:rPr>
          <w:lang w:eastAsia="ko-KR"/>
        </w:rPr>
        <w:t xml:space="preserve"> </w:t>
      </w:r>
      <w:r w:rsidRPr="00B16E10">
        <w:rPr>
          <w:lang w:eastAsia="ko-KR"/>
        </w:rPr>
        <w:t>LAR</w:t>
      </w:r>
      <w:r w:rsidR="00693E26">
        <w:rPr>
          <w:lang w:eastAsia="ko-KR"/>
        </w:rPr>
        <w:t xml:space="preserve"> </w:t>
      </w:r>
      <w:r w:rsidRPr="00B16E10">
        <w:rPr>
          <w:lang w:eastAsia="ko-KR"/>
        </w:rPr>
        <w:t>policy</w:t>
      </w:r>
      <w:r w:rsidR="00693E26">
        <w:rPr>
          <w:lang w:eastAsia="ko-KR"/>
        </w:rPr>
        <w:t xml:space="preserve"> </w:t>
      </w:r>
      <w:r w:rsidRPr="00B16E10">
        <w:rPr>
          <w:lang w:eastAsia="ko-KR"/>
        </w:rPr>
        <w:t>is</w:t>
      </w:r>
      <w:r w:rsidR="00693E26">
        <w:rPr>
          <w:lang w:eastAsia="ko-KR"/>
        </w:rPr>
        <w:t xml:space="preserve"> </w:t>
      </w:r>
      <w:r w:rsidRPr="00B16E10">
        <w:rPr>
          <w:lang w:eastAsia="ko-KR"/>
        </w:rPr>
        <w:t>formulated</w:t>
      </w:r>
      <w:r w:rsidR="00693E26">
        <w:rPr>
          <w:lang w:eastAsia="ko-KR"/>
        </w:rPr>
        <w:t xml:space="preserve"> </w:t>
      </w:r>
      <w:r w:rsidRPr="00B16E10">
        <w:rPr>
          <w:lang w:eastAsia="ko-KR"/>
        </w:rPr>
        <w:t>for</w:t>
      </w:r>
      <w:r w:rsidR="00693E26">
        <w:rPr>
          <w:lang w:eastAsia="ko-KR"/>
        </w:rPr>
        <w:t xml:space="preserve"> </w:t>
      </w:r>
      <w:r w:rsidRPr="00B16E10">
        <w:rPr>
          <w:lang w:eastAsia="ko-KR"/>
        </w:rPr>
        <w:t>the</w:t>
      </w:r>
      <w:r w:rsidR="00693E26">
        <w:rPr>
          <w:lang w:eastAsia="ko-KR"/>
        </w:rPr>
        <w:t xml:space="preserve"> </w:t>
      </w:r>
      <w:r w:rsidRPr="00B16E10">
        <w:rPr>
          <w:lang w:eastAsia="ko-KR"/>
        </w:rPr>
        <w:t>Project:</w:t>
      </w:r>
    </w:p>
    <w:p w14:paraId="5E259741" w14:textId="51815600" w:rsidR="00E17875" w:rsidRPr="00B16E10" w:rsidRDefault="00E17875" w:rsidP="00795437">
      <w:pPr>
        <w:widowControl w:val="0"/>
        <w:numPr>
          <w:ilvl w:val="0"/>
          <w:numId w:val="7"/>
        </w:numPr>
        <w:spacing w:after="80" w:line="290" w:lineRule="auto"/>
        <w:ind w:left="1267" w:hanging="547"/>
      </w:pPr>
      <w:r w:rsidRPr="00B16E10">
        <w:t>A</w:t>
      </w:r>
      <w:r w:rsidR="00693E26">
        <w:t xml:space="preserve"> </w:t>
      </w:r>
      <w:r w:rsidRPr="00B16E10">
        <w:t>comprehensive</w:t>
      </w:r>
      <w:r w:rsidR="00693E26">
        <w:t xml:space="preserve"> </w:t>
      </w:r>
      <w:r w:rsidRPr="00B16E10">
        <w:t>assessment</w:t>
      </w:r>
      <w:r w:rsidR="00693E26">
        <w:t xml:space="preserve"> </w:t>
      </w:r>
      <w:r w:rsidRPr="00B16E10">
        <w:t>of</w:t>
      </w:r>
      <w:r w:rsidR="00693E26">
        <w:t xml:space="preserve"> </w:t>
      </w:r>
      <w:r w:rsidRPr="00B16E10">
        <w:t>social</w:t>
      </w:r>
      <w:r w:rsidR="00693E26">
        <w:t xml:space="preserve"> </w:t>
      </w:r>
      <w:r w:rsidRPr="00B16E10">
        <w:t>impacts,</w:t>
      </w:r>
      <w:r w:rsidR="00693E26">
        <w:t xml:space="preserve"> </w:t>
      </w:r>
      <w:r w:rsidRPr="00B16E10">
        <w:t>involving</w:t>
      </w:r>
      <w:r w:rsidR="00693E26">
        <w:t xml:space="preserve"> </w:t>
      </w:r>
      <w:r w:rsidRPr="00B16E10">
        <w:t>(i)</w:t>
      </w:r>
      <w:r w:rsidR="00693E26">
        <w:t xml:space="preserve"> </w:t>
      </w:r>
      <w:r w:rsidRPr="00B16E10">
        <w:t>a</w:t>
      </w:r>
      <w:r w:rsidR="00693E26">
        <w:t xml:space="preserve"> </w:t>
      </w:r>
      <w:r w:rsidRPr="00B16E10">
        <w:t>census</w:t>
      </w:r>
      <w:r w:rsidR="00693E26">
        <w:t xml:space="preserve"> </w:t>
      </w:r>
      <w:r w:rsidRPr="00B16E10">
        <w:t>of</w:t>
      </w:r>
      <w:r w:rsidR="00693E26">
        <w:t xml:space="preserve"> </w:t>
      </w:r>
      <w:r w:rsidRPr="00B16E10">
        <w:t>all</w:t>
      </w:r>
      <w:r w:rsidR="00693E26">
        <w:t xml:space="preserve"> </w:t>
      </w:r>
      <w:r w:rsidRPr="00B16E10">
        <w:t>APs</w:t>
      </w:r>
      <w:r w:rsidR="00693E26">
        <w:t xml:space="preserve"> </w:t>
      </w:r>
      <w:r w:rsidRPr="00B16E10">
        <w:t>(titled</w:t>
      </w:r>
      <w:r w:rsidR="00693E26">
        <w:t xml:space="preserve"> </w:t>
      </w:r>
      <w:r w:rsidRPr="00B16E10">
        <w:t>and</w:t>
      </w:r>
      <w:r w:rsidR="00693E26">
        <w:t xml:space="preserve"> </w:t>
      </w:r>
      <w:r w:rsidRPr="00B16E10">
        <w:t>without</w:t>
      </w:r>
      <w:r w:rsidR="00693E26">
        <w:t xml:space="preserve"> </w:t>
      </w:r>
      <w:r w:rsidRPr="00B16E10">
        <w:t>title),</w:t>
      </w:r>
      <w:r w:rsidR="00693E26">
        <w:t xml:space="preserve"> </w:t>
      </w:r>
      <w:r w:rsidRPr="00B16E10">
        <w:t>and</w:t>
      </w:r>
      <w:r w:rsidR="00693E26">
        <w:t xml:space="preserve"> </w:t>
      </w:r>
      <w:r w:rsidRPr="00B16E10">
        <w:t>an</w:t>
      </w:r>
      <w:r w:rsidR="00693E26">
        <w:t xml:space="preserve"> </w:t>
      </w:r>
      <w:r w:rsidRPr="00B16E10">
        <w:t>inventory</w:t>
      </w:r>
      <w:r w:rsidR="00693E26">
        <w:t xml:space="preserve"> </w:t>
      </w:r>
      <w:r w:rsidRPr="00B16E10">
        <w:t>of</w:t>
      </w:r>
      <w:r w:rsidR="00693E26">
        <w:t xml:space="preserve"> </w:t>
      </w:r>
      <w:r w:rsidRPr="00B16E10">
        <w:t>their</w:t>
      </w:r>
      <w:r w:rsidR="00693E26">
        <w:t xml:space="preserve"> </w:t>
      </w:r>
      <w:r w:rsidRPr="00B16E10">
        <w:t>lost</w:t>
      </w:r>
      <w:r w:rsidR="00693E26">
        <w:t xml:space="preserve"> </w:t>
      </w:r>
      <w:r w:rsidRPr="00B16E10">
        <w:t>assets</w:t>
      </w:r>
      <w:r w:rsidR="00693E26">
        <w:t xml:space="preserve"> </w:t>
      </w:r>
      <w:r w:rsidRPr="00B16E10">
        <w:t>(ii)</w:t>
      </w:r>
      <w:r w:rsidR="00693E26">
        <w:t xml:space="preserve"> </w:t>
      </w:r>
      <w:r w:rsidRPr="00B16E10">
        <w:t>a</w:t>
      </w:r>
      <w:r w:rsidR="00693E26">
        <w:t xml:space="preserve"> </w:t>
      </w:r>
      <w:r w:rsidR="00D2712A" w:rsidRPr="00B16E10">
        <w:t>detailed</w:t>
      </w:r>
      <w:r w:rsidR="00693E26">
        <w:t xml:space="preserve"> </w:t>
      </w:r>
      <w:r w:rsidRPr="00B16E10">
        <w:t>socio-economic</w:t>
      </w:r>
      <w:r w:rsidR="00693E26">
        <w:t xml:space="preserve"> </w:t>
      </w:r>
      <w:r w:rsidRPr="00B16E10">
        <w:t>survey</w:t>
      </w:r>
      <w:r w:rsidR="00693E26">
        <w:t xml:space="preserve"> </w:t>
      </w:r>
      <w:r w:rsidRPr="00B16E10">
        <w:t>of</w:t>
      </w:r>
      <w:r w:rsidR="00693E26">
        <w:t xml:space="preserve"> </w:t>
      </w:r>
      <w:r w:rsidR="00D2712A" w:rsidRPr="00B16E10">
        <w:t>all</w:t>
      </w:r>
      <w:r w:rsidR="00693E26">
        <w:t xml:space="preserve"> </w:t>
      </w:r>
      <w:r w:rsidRPr="00B16E10">
        <w:t>APs,</w:t>
      </w:r>
      <w:r w:rsidR="00693E26">
        <w:t xml:space="preserve"> </w:t>
      </w:r>
      <w:r w:rsidRPr="00B16E10">
        <w:t>and</w:t>
      </w:r>
      <w:r w:rsidR="00693E26">
        <w:t xml:space="preserve"> </w:t>
      </w:r>
      <w:r w:rsidRPr="00B16E10">
        <w:t>(iii)</w:t>
      </w:r>
      <w:r w:rsidR="00693E26">
        <w:t xml:space="preserve"> </w:t>
      </w:r>
      <w:r w:rsidRPr="00B16E10">
        <w:t>a</w:t>
      </w:r>
      <w:r w:rsidR="00693E26">
        <w:t xml:space="preserve"> </w:t>
      </w:r>
      <w:r w:rsidRPr="00B16E10">
        <w:t>detailed</w:t>
      </w:r>
      <w:r w:rsidR="00693E26">
        <w:t xml:space="preserve"> </w:t>
      </w:r>
      <w:r w:rsidRPr="00B16E10">
        <w:t>measurement</w:t>
      </w:r>
      <w:r w:rsidR="00693E26">
        <w:t xml:space="preserve"> </w:t>
      </w:r>
      <w:r w:rsidRPr="00B16E10">
        <w:t>survey</w:t>
      </w:r>
      <w:r w:rsidR="00693E26">
        <w:t xml:space="preserve"> </w:t>
      </w:r>
      <w:r w:rsidRPr="00B16E10">
        <w:t>and</w:t>
      </w:r>
      <w:r w:rsidR="00693E26">
        <w:t xml:space="preserve"> </w:t>
      </w:r>
      <w:r w:rsidRPr="00B16E10">
        <w:t>valuation</w:t>
      </w:r>
      <w:r w:rsidR="00693E26">
        <w:t xml:space="preserve"> </w:t>
      </w:r>
      <w:r w:rsidRPr="00B16E10">
        <w:t>of</w:t>
      </w:r>
      <w:r w:rsidR="00693E26">
        <w:t xml:space="preserve"> </w:t>
      </w:r>
      <w:r w:rsidRPr="00B16E10">
        <w:t>all</w:t>
      </w:r>
      <w:r w:rsidR="00693E26">
        <w:t xml:space="preserve"> </w:t>
      </w:r>
      <w:r w:rsidRPr="00B16E10">
        <w:t>lost</w:t>
      </w:r>
      <w:r w:rsidR="00693E26">
        <w:t xml:space="preserve"> </w:t>
      </w:r>
      <w:r w:rsidRPr="00B16E10">
        <w:t>assets</w:t>
      </w:r>
      <w:r w:rsidR="00693E26">
        <w:t xml:space="preserve"> </w:t>
      </w:r>
      <w:r w:rsidRPr="00B16E10">
        <w:t>including</w:t>
      </w:r>
      <w:r w:rsidR="00693E26">
        <w:t xml:space="preserve"> </w:t>
      </w:r>
      <w:r w:rsidRPr="00B16E10">
        <w:t>lost</w:t>
      </w:r>
      <w:r w:rsidR="00693E26">
        <w:t xml:space="preserve"> </w:t>
      </w:r>
      <w:r w:rsidRPr="00B16E10">
        <w:t>incomes</w:t>
      </w:r>
      <w:r w:rsidR="00693E26">
        <w:t xml:space="preserve"> </w:t>
      </w:r>
      <w:r w:rsidRPr="00B16E10">
        <w:t>sources</w:t>
      </w:r>
      <w:r w:rsidR="00693E26">
        <w:t xml:space="preserve"> </w:t>
      </w:r>
      <w:r w:rsidRPr="00B16E10">
        <w:t>carried</w:t>
      </w:r>
      <w:r w:rsidR="00693E26">
        <w:t xml:space="preserve"> </w:t>
      </w:r>
      <w:r w:rsidRPr="00B16E10">
        <w:t>out</w:t>
      </w:r>
      <w:r w:rsidR="00693E26">
        <w:t xml:space="preserve"> </w:t>
      </w:r>
      <w:r w:rsidRPr="00B16E10">
        <w:t>and</w:t>
      </w:r>
      <w:r w:rsidR="00693E26">
        <w:t xml:space="preserve"> </w:t>
      </w:r>
      <w:r w:rsidRPr="00B16E10">
        <w:t>accordingly</w:t>
      </w:r>
      <w:r w:rsidR="00693E26">
        <w:t xml:space="preserve"> </w:t>
      </w:r>
      <w:r w:rsidRPr="00B16E10">
        <w:t>the</w:t>
      </w:r>
      <w:r w:rsidR="00693E26">
        <w:t xml:space="preserve"> </w:t>
      </w:r>
      <w:r w:rsidRPr="00B16E10">
        <w:t>LARP</w:t>
      </w:r>
      <w:r w:rsidR="00693E26">
        <w:t xml:space="preserve"> </w:t>
      </w:r>
      <w:r w:rsidRPr="00B16E10">
        <w:t>was</w:t>
      </w:r>
      <w:r w:rsidR="00693E26">
        <w:t xml:space="preserve"> </w:t>
      </w:r>
      <w:r w:rsidRPr="00B16E10">
        <w:t>updated</w:t>
      </w:r>
      <w:r w:rsidR="00693E26">
        <w:t xml:space="preserve"> </w:t>
      </w:r>
      <w:r w:rsidRPr="00B16E10">
        <w:t>following</w:t>
      </w:r>
      <w:r w:rsidR="00693E26">
        <w:t xml:space="preserve"> </w:t>
      </w:r>
      <w:r w:rsidRPr="00B16E10">
        <w:t>the</w:t>
      </w:r>
      <w:r w:rsidR="00693E26">
        <w:t xml:space="preserve"> </w:t>
      </w:r>
      <w:r w:rsidRPr="00B16E10">
        <w:t>detailed</w:t>
      </w:r>
      <w:r w:rsidR="00693E26">
        <w:t xml:space="preserve"> </w:t>
      </w:r>
      <w:r w:rsidRPr="00B16E10">
        <w:t>design.</w:t>
      </w:r>
    </w:p>
    <w:p w14:paraId="63289092" w14:textId="305E9C3D" w:rsidR="00E17875" w:rsidRPr="00B16E10" w:rsidRDefault="00E17875" w:rsidP="00795437">
      <w:pPr>
        <w:widowControl w:val="0"/>
        <w:numPr>
          <w:ilvl w:val="0"/>
          <w:numId w:val="7"/>
        </w:numPr>
        <w:spacing w:after="80" w:line="290" w:lineRule="auto"/>
        <w:ind w:left="1267" w:hanging="547"/>
        <w:rPr>
          <w:rFonts w:eastAsia="Calibri"/>
        </w:rPr>
      </w:pPr>
      <w:r w:rsidRPr="00B16E10">
        <w:rPr>
          <w:rFonts w:eastAsia="Calibri"/>
        </w:rPr>
        <w:t>Potential</w:t>
      </w:r>
      <w:r w:rsidR="00693E26">
        <w:rPr>
          <w:rFonts w:eastAsia="Calibri"/>
        </w:rPr>
        <w:t xml:space="preserve"> </w:t>
      </w:r>
      <w:r w:rsidRPr="00B16E10">
        <w:rPr>
          <w:rFonts w:eastAsia="Calibri"/>
        </w:rPr>
        <w:t>stakeholders</w:t>
      </w:r>
      <w:r w:rsidR="00693E26">
        <w:rPr>
          <w:rFonts w:eastAsia="Calibri"/>
        </w:rPr>
        <w:t xml:space="preserve"> </w:t>
      </w:r>
      <w:r w:rsidRPr="00B16E10">
        <w:rPr>
          <w:rFonts w:eastAsia="Calibri"/>
        </w:rPr>
        <w:t>identified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meaningful</w:t>
      </w:r>
      <w:r w:rsidR="00693E26">
        <w:rPr>
          <w:rFonts w:eastAsia="Calibri"/>
        </w:rPr>
        <w:t xml:space="preserve"> </w:t>
      </w:r>
      <w:r w:rsidRPr="00B16E10">
        <w:rPr>
          <w:rFonts w:eastAsia="Calibri"/>
        </w:rPr>
        <w:t>consultations</w:t>
      </w:r>
      <w:r w:rsidR="00693E26">
        <w:rPr>
          <w:rFonts w:eastAsia="Calibri"/>
        </w:rPr>
        <w:t xml:space="preserve"> </w:t>
      </w:r>
      <w:r w:rsidRPr="00B16E10">
        <w:rPr>
          <w:rFonts w:eastAsia="Calibri"/>
        </w:rPr>
        <w:t>carried</w:t>
      </w:r>
      <w:r w:rsidR="00693E26">
        <w:rPr>
          <w:rFonts w:eastAsia="Calibri"/>
        </w:rPr>
        <w:t xml:space="preserve"> </w:t>
      </w:r>
      <w:r w:rsidRPr="00B16E10">
        <w:rPr>
          <w:rFonts w:eastAsia="Calibri"/>
        </w:rPr>
        <w:t>out</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each</w:t>
      </w:r>
      <w:r w:rsidR="00693E26">
        <w:rPr>
          <w:rFonts w:eastAsia="Calibri"/>
        </w:rPr>
        <w:t xml:space="preserve"> </w:t>
      </w:r>
      <w:r w:rsidRPr="00B16E10">
        <w:rPr>
          <w:rFonts w:eastAsia="Calibri"/>
        </w:rPr>
        <w:t>stage</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planning,</w:t>
      </w:r>
      <w:r w:rsidR="00693E26">
        <w:rPr>
          <w:rFonts w:eastAsia="Calibri"/>
        </w:rPr>
        <w:t xml:space="preserve"> </w:t>
      </w:r>
      <w:r w:rsidRPr="00B16E10">
        <w:rPr>
          <w:rFonts w:eastAsia="Calibri"/>
        </w:rPr>
        <w:t>design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continued</w:t>
      </w:r>
      <w:r w:rsidR="00693E26">
        <w:rPr>
          <w:rFonts w:eastAsia="Calibri"/>
        </w:rPr>
        <w:t xml:space="preserve"> </w:t>
      </w:r>
      <w:r w:rsidRPr="00B16E10">
        <w:rPr>
          <w:rFonts w:eastAsia="Calibri"/>
        </w:rPr>
        <w:t>throughout</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LAR</w:t>
      </w:r>
      <w:r w:rsidR="00693E26">
        <w:rPr>
          <w:rFonts w:eastAsia="Calibri"/>
        </w:rPr>
        <w:t xml:space="preserve"> </w:t>
      </w:r>
      <w:r w:rsidRPr="00B16E10">
        <w:rPr>
          <w:rFonts w:eastAsia="Calibri"/>
        </w:rPr>
        <w:t>planning,</w:t>
      </w:r>
      <w:r w:rsidR="00693E26">
        <w:rPr>
          <w:rFonts w:eastAsia="Calibri"/>
        </w:rPr>
        <w:t xml:space="preserve"> </w:t>
      </w:r>
      <w:r w:rsidRPr="00B16E10">
        <w:rPr>
          <w:rFonts w:eastAsia="Calibri"/>
        </w:rPr>
        <w:t>implementation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monitoring</w:t>
      </w:r>
      <w:r w:rsidR="00693E26">
        <w:rPr>
          <w:rFonts w:eastAsia="Calibri"/>
        </w:rPr>
        <w:t xml:space="preserve"> </w:t>
      </w:r>
      <w:r w:rsidRPr="00B16E10">
        <w:rPr>
          <w:rFonts w:eastAsia="Calibri"/>
        </w:rPr>
        <w:t>periods.</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other</w:t>
      </w:r>
      <w:r w:rsidR="00693E26">
        <w:rPr>
          <w:rFonts w:eastAsia="Calibri"/>
        </w:rPr>
        <w:t xml:space="preserve"> </w:t>
      </w:r>
      <w:r w:rsidRPr="00B16E10">
        <w:rPr>
          <w:rFonts w:eastAsia="Calibri"/>
        </w:rPr>
        <w:t>stakeholders</w:t>
      </w:r>
      <w:r w:rsidR="00693E26">
        <w:rPr>
          <w:rFonts w:eastAsia="Calibri"/>
        </w:rPr>
        <w:t xml:space="preserve"> </w:t>
      </w:r>
      <w:r w:rsidRPr="00B16E10">
        <w:rPr>
          <w:rFonts w:eastAsia="Calibri"/>
        </w:rPr>
        <w:t>consulted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informed</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well</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given</w:t>
      </w:r>
      <w:r w:rsidR="00693E26">
        <w:rPr>
          <w:rFonts w:eastAsia="Calibri"/>
        </w:rPr>
        <w:t xml:space="preserve"> </w:t>
      </w:r>
      <w:r w:rsidRPr="00B16E10">
        <w:rPr>
          <w:rFonts w:eastAsia="Calibri"/>
        </w:rPr>
        <w:t>an</w:t>
      </w:r>
      <w:r w:rsidR="00693E26">
        <w:rPr>
          <w:rFonts w:eastAsia="Calibri"/>
        </w:rPr>
        <w:t xml:space="preserve"> </w:t>
      </w:r>
      <w:r w:rsidRPr="00B16E10">
        <w:rPr>
          <w:rFonts w:eastAsia="Calibri"/>
        </w:rPr>
        <w:t>opportunity</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participate</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LAR</w:t>
      </w:r>
      <w:r w:rsidR="00693E26">
        <w:rPr>
          <w:rFonts w:eastAsia="Calibri"/>
        </w:rPr>
        <w:t xml:space="preserve"> </w:t>
      </w:r>
      <w:r w:rsidRPr="00B16E10">
        <w:rPr>
          <w:rFonts w:eastAsia="Calibri"/>
        </w:rPr>
        <w:t>planning</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lastRenderedPageBreak/>
        <w:t>implementation</w:t>
      </w:r>
      <w:r w:rsidR="00693E26">
        <w:rPr>
          <w:rFonts w:eastAsia="Calibri"/>
        </w:rPr>
        <w:t xml:space="preserve"> </w:t>
      </w:r>
      <w:r w:rsidRPr="00B16E10">
        <w:rPr>
          <w:rFonts w:eastAsia="Calibri"/>
        </w:rPr>
        <w:t>activities.</w:t>
      </w:r>
      <w:r w:rsidR="00693E26">
        <w:rPr>
          <w:rFonts w:eastAsia="Calibri"/>
        </w:rPr>
        <w:t xml:space="preserve"> </w:t>
      </w:r>
      <w:r w:rsidRPr="00B16E10">
        <w:rPr>
          <w:rFonts w:eastAsia="Calibri"/>
        </w:rPr>
        <w:t>All</w:t>
      </w:r>
      <w:r w:rsidR="00693E26">
        <w:rPr>
          <w:rFonts w:eastAsia="Calibri"/>
        </w:rPr>
        <w:t xml:space="preserve"> </w:t>
      </w:r>
      <w:r w:rsidRPr="00B16E10">
        <w:rPr>
          <w:rFonts w:eastAsia="Calibri"/>
        </w:rPr>
        <w:t>consultations</w:t>
      </w:r>
      <w:r w:rsidR="00693E26">
        <w:rPr>
          <w:rFonts w:eastAsia="Calibri"/>
        </w:rPr>
        <w:t xml:space="preserve"> </w:t>
      </w:r>
      <w:r w:rsidRPr="00B16E10">
        <w:rPr>
          <w:rFonts w:eastAsia="Calibri"/>
        </w:rPr>
        <w:t>documented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consultation</w:t>
      </w:r>
      <w:r w:rsidR="00693E26">
        <w:rPr>
          <w:rFonts w:eastAsia="Calibri"/>
        </w:rPr>
        <w:t xml:space="preserve"> </w:t>
      </w:r>
      <w:r w:rsidRPr="00B16E10">
        <w:rPr>
          <w:rFonts w:eastAsia="Calibri"/>
        </w:rPr>
        <w:t>records</w:t>
      </w:r>
      <w:r w:rsidR="00693E26">
        <w:rPr>
          <w:rFonts w:eastAsia="Calibri"/>
        </w:rPr>
        <w:t xml:space="preserve"> </w:t>
      </w:r>
      <w:r w:rsidRPr="00B16E10">
        <w:rPr>
          <w:rFonts w:eastAsia="Calibri"/>
        </w:rPr>
        <w:t>maintained</w:t>
      </w:r>
      <w:r w:rsidR="00693E26">
        <w:rPr>
          <w:rFonts w:eastAsia="Calibri"/>
        </w:rPr>
        <w:t xml:space="preserve"> </w:t>
      </w:r>
      <w:r w:rsidRPr="00B16E10">
        <w:rPr>
          <w:rFonts w:eastAsia="Calibri"/>
        </w:rPr>
        <w:t>throughout</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implementation.</w:t>
      </w:r>
      <w:r w:rsidR="00693E26">
        <w:rPr>
          <w:rFonts w:eastAsia="Calibri"/>
        </w:rPr>
        <w:t xml:space="preserve"> </w:t>
      </w:r>
    </w:p>
    <w:p w14:paraId="2513510D" w14:textId="20CE046A" w:rsidR="003038C3" w:rsidRPr="00B16E10" w:rsidRDefault="003038C3" w:rsidP="00795437">
      <w:pPr>
        <w:widowControl w:val="0"/>
        <w:numPr>
          <w:ilvl w:val="0"/>
          <w:numId w:val="7"/>
        </w:numPr>
        <w:spacing w:after="80" w:line="290" w:lineRule="auto"/>
        <w:ind w:left="1267" w:hanging="547"/>
        <w:rPr>
          <w:rFonts w:eastAsia="Calibri"/>
        </w:rPr>
      </w:pPr>
      <w:r w:rsidRPr="00B16E10">
        <w:rPr>
          <w:rFonts w:eastAsia="Calibri"/>
        </w:rPr>
        <w:t>An</w:t>
      </w:r>
      <w:r w:rsidR="00693E26">
        <w:rPr>
          <w:rFonts w:eastAsia="Calibri"/>
        </w:rPr>
        <w:t xml:space="preserve"> </w:t>
      </w:r>
      <w:r w:rsidRPr="00B16E10">
        <w:rPr>
          <w:rFonts w:eastAsia="Calibri"/>
        </w:rPr>
        <w:t>effective</w:t>
      </w:r>
      <w:r w:rsidR="00693E26">
        <w:rPr>
          <w:rFonts w:eastAsia="Calibri"/>
        </w:rPr>
        <w:t xml:space="preserve"> </w:t>
      </w:r>
      <w:r w:rsidRPr="00B16E10">
        <w:rPr>
          <w:rFonts w:eastAsia="Calibri"/>
        </w:rPr>
        <w:t>grievance</w:t>
      </w:r>
      <w:r w:rsidR="00693E26">
        <w:rPr>
          <w:rFonts w:eastAsia="Calibri"/>
        </w:rPr>
        <w:t xml:space="preserve"> </w:t>
      </w:r>
      <w:r w:rsidRPr="00B16E10">
        <w:rPr>
          <w:rFonts w:eastAsia="Calibri"/>
        </w:rPr>
        <w:t>redress</w:t>
      </w:r>
      <w:r w:rsidR="00693E26">
        <w:rPr>
          <w:rFonts w:eastAsia="Calibri"/>
        </w:rPr>
        <w:t xml:space="preserve"> </w:t>
      </w:r>
      <w:r w:rsidRPr="00B16E10">
        <w:rPr>
          <w:rFonts w:eastAsia="Calibri"/>
        </w:rPr>
        <w:t>mechanism</w:t>
      </w:r>
      <w:r w:rsidR="00693E26">
        <w:rPr>
          <w:rFonts w:eastAsia="Calibri"/>
        </w:rPr>
        <w:t xml:space="preserve"> </w:t>
      </w:r>
      <w:r w:rsidRPr="00B16E10">
        <w:rPr>
          <w:rFonts w:eastAsia="Calibri"/>
        </w:rPr>
        <w:t>with</w:t>
      </w:r>
      <w:r w:rsidR="00693E26">
        <w:rPr>
          <w:rFonts w:eastAsia="Calibri"/>
        </w:rPr>
        <w:t xml:space="preserve"> </w:t>
      </w:r>
      <w:r w:rsidRPr="00B16E10">
        <w:rPr>
          <w:rFonts w:eastAsia="Calibri"/>
        </w:rPr>
        <w:t>representation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all</w:t>
      </w:r>
      <w:r w:rsidR="00693E26">
        <w:rPr>
          <w:rFonts w:eastAsia="Calibri"/>
        </w:rPr>
        <w:t xml:space="preserve"> </w:t>
      </w:r>
      <w:r w:rsidRPr="00B16E10">
        <w:rPr>
          <w:rFonts w:eastAsia="Calibri"/>
        </w:rPr>
        <w:t>stakeholders</w:t>
      </w:r>
      <w:r w:rsidR="00693E26">
        <w:rPr>
          <w:rFonts w:eastAsia="Calibri"/>
        </w:rPr>
        <w:t xml:space="preserve"> </w:t>
      </w:r>
      <w:r w:rsidRPr="00B16E10">
        <w:rPr>
          <w:rFonts w:eastAsia="Calibri"/>
        </w:rPr>
        <w:t>established</w:t>
      </w:r>
      <w:r w:rsidR="00693E26">
        <w:rPr>
          <w:rFonts w:eastAsia="Calibri"/>
        </w:rPr>
        <w:t xml:space="preserve"> </w:t>
      </w:r>
      <w:r w:rsidRPr="00B16E10">
        <w:rPr>
          <w:rFonts w:eastAsia="Calibri"/>
        </w:rPr>
        <w:t>at</w:t>
      </w:r>
      <w:r w:rsidR="00693E26">
        <w:rPr>
          <w:rFonts w:eastAsia="Calibri"/>
        </w:rPr>
        <w:t xml:space="preserve"> </w:t>
      </w:r>
      <w:r w:rsidRPr="00B16E10">
        <w:t>PEDO</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site</w:t>
      </w:r>
      <w:r w:rsidR="00693E26">
        <w:rPr>
          <w:rFonts w:eastAsia="Calibri"/>
        </w:rPr>
        <w:t xml:space="preserve"> </w:t>
      </w:r>
      <w:r w:rsidRPr="00B16E10">
        <w:rPr>
          <w:rFonts w:eastAsia="Calibri"/>
        </w:rPr>
        <w:t>level</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time</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inception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intact</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functional</w:t>
      </w:r>
      <w:r w:rsidR="00693E26">
        <w:rPr>
          <w:rFonts w:eastAsia="Calibri"/>
        </w:rPr>
        <w:t xml:space="preserve"> </w:t>
      </w:r>
      <w:r w:rsidRPr="00B16E10">
        <w:rPr>
          <w:rFonts w:eastAsia="Calibri"/>
        </w:rPr>
        <w:t>throughout</w:t>
      </w:r>
      <w:r w:rsidR="00693E26">
        <w:rPr>
          <w:rFonts w:eastAsia="Calibri"/>
        </w:rPr>
        <w:t xml:space="preserve"> </w:t>
      </w:r>
      <w:r w:rsidRPr="00B16E10">
        <w:rPr>
          <w:rFonts w:eastAsia="Calibri"/>
        </w:rPr>
        <w:t>implementation</w:t>
      </w:r>
      <w:r w:rsidR="00693E26">
        <w:rPr>
          <w:rFonts w:eastAsia="Calibri"/>
        </w:rPr>
        <w:t xml:space="preserve"> </w:t>
      </w:r>
      <w:r w:rsidRPr="00B16E10">
        <w:rPr>
          <w:rFonts w:eastAsia="Calibri"/>
        </w:rPr>
        <w:t>period</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address</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social</w:t>
      </w:r>
      <w:r w:rsidR="00693E26">
        <w:rPr>
          <w:rFonts w:eastAsia="Calibri"/>
        </w:rPr>
        <w:t xml:space="preserve"> </w:t>
      </w:r>
      <w:r w:rsidRPr="00B16E10">
        <w:rPr>
          <w:rFonts w:eastAsia="Calibri"/>
        </w:rPr>
        <w:t>issues</w:t>
      </w:r>
      <w:r w:rsidR="00693E26">
        <w:rPr>
          <w:rFonts w:eastAsia="Calibri"/>
        </w:rPr>
        <w:t xml:space="preserve"> </w:t>
      </w:r>
      <w:r w:rsidRPr="00B16E10">
        <w:rPr>
          <w:rFonts w:eastAsia="Calibri"/>
        </w:rPr>
        <w:t>related</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design,</w:t>
      </w:r>
      <w:r w:rsidR="00693E26">
        <w:rPr>
          <w:rFonts w:eastAsia="Calibri"/>
        </w:rPr>
        <w:t xml:space="preserve"> </w:t>
      </w:r>
      <w:r w:rsidRPr="00B16E10">
        <w:rPr>
          <w:rFonts w:eastAsia="Calibri"/>
        </w:rPr>
        <w:t>resettlement</w:t>
      </w:r>
      <w:r w:rsidR="00693E26">
        <w:rPr>
          <w:rFonts w:eastAsia="Calibri"/>
        </w:rPr>
        <w:t xml:space="preserve"> </w:t>
      </w:r>
      <w:r w:rsidRPr="00B16E10">
        <w:rPr>
          <w:rFonts w:eastAsia="Calibri"/>
        </w:rPr>
        <w:t>planning</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implementation,</w:t>
      </w:r>
      <w:r w:rsidR="00693E26">
        <w:rPr>
          <w:rFonts w:eastAsia="Calibri"/>
        </w:rPr>
        <w:t xml:space="preserve"> </w:t>
      </w:r>
      <w:r w:rsidRPr="00B16E10">
        <w:rPr>
          <w:rFonts w:eastAsia="Calibri"/>
        </w:rPr>
        <w:t>restriction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access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resources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basic</w:t>
      </w:r>
      <w:r w:rsidR="00693E26">
        <w:rPr>
          <w:rFonts w:eastAsia="Calibri"/>
        </w:rPr>
        <w:t xml:space="preserve"> </w:t>
      </w:r>
      <w:r w:rsidRPr="00B16E10">
        <w:rPr>
          <w:rFonts w:eastAsia="Calibri"/>
        </w:rPr>
        <w:t>amenities</w:t>
      </w:r>
      <w:r w:rsidR="00693E26">
        <w:rPr>
          <w:rFonts w:eastAsia="Calibri"/>
        </w:rPr>
        <w:t xml:space="preserve"> </w:t>
      </w:r>
      <w:r w:rsidRPr="00B16E10">
        <w:rPr>
          <w:rFonts w:eastAsia="Calibri"/>
        </w:rPr>
        <w:t>during</w:t>
      </w:r>
      <w:r w:rsidR="00693E26">
        <w:rPr>
          <w:rFonts w:eastAsia="Calibri"/>
        </w:rPr>
        <w:t xml:space="preserve"> </w:t>
      </w:r>
      <w:r w:rsidRPr="00B16E10">
        <w:rPr>
          <w:rFonts w:eastAsia="Calibri"/>
        </w:rPr>
        <w:t>construction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any</w:t>
      </w:r>
      <w:r w:rsidR="00693E26">
        <w:rPr>
          <w:rFonts w:eastAsia="Calibri"/>
        </w:rPr>
        <w:t xml:space="preserve"> </w:t>
      </w:r>
      <w:r w:rsidRPr="00B16E10">
        <w:rPr>
          <w:rFonts w:eastAsia="Calibri"/>
        </w:rPr>
        <w:t>other</w:t>
      </w:r>
      <w:r w:rsidR="00693E26">
        <w:rPr>
          <w:rFonts w:eastAsia="Calibri"/>
        </w:rPr>
        <w:t xml:space="preserve"> </w:t>
      </w:r>
      <w:r w:rsidRPr="00B16E10">
        <w:rPr>
          <w:rFonts w:eastAsia="Calibri"/>
        </w:rPr>
        <w:t>social</w:t>
      </w:r>
      <w:r w:rsidR="00693E26">
        <w:rPr>
          <w:rFonts w:eastAsia="Calibri"/>
        </w:rPr>
        <w:t xml:space="preserve"> </w:t>
      </w:r>
      <w:r w:rsidRPr="00B16E10">
        <w:rPr>
          <w:rFonts w:eastAsia="Calibri"/>
        </w:rPr>
        <w:t>matter</w:t>
      </w:r>
      <w:r w:rsidR="00693E26">
        <w:rPr>
          <w:rFonts w:eastAsia="Calibri"/>
        </w:rPr>
        <w:t xml:space="preserve"> </w:t>
      </w:r>
      <w:r w:rsidRPr="00B16E10">
        <w:rPr>
          <w:rFonts w:eastAsia="Calibri"/>
        </w:rPr>
        <w:t>that</w:t>
      </w:r>
      <w:r w:rsidR="00693E26">
        <w:rPr>
          <w:rFonts w:eastAsia="Calibri"/>
        </w:rPr>
        <w:t xml:space="preserve"> </w:t>
      </w:r>
      <w:r w:rsidRPr="00B16E10">
        <w:rPr>
          <w:rFonts w:eastAsia="Calibri"/>
        </w:rPr>
        <w:t>arises</w:t>
      </w:r>
      <w:r w:rsidR="00693E26">
        <w:rPr>
          <w:rFonts w:eastAsia="Calibri"/>
        </w:rPr>
        <w:t xml:space="preserve"> </w:t>
      </w:r>
      <w:r w:rsidRPr="00B16E10">
        <w:rPr>
          <w:rFonts w:eastAsia="Calibri"/>
        </w:rPr>
        <w:t>during</w:t>
      </w:r>
      <w:r w:rsidR="00693E26">
        <w:rPr>
          <w:rFonts w:eastAsia="Calibri"/>
        </w:rPr>
        <w:t xml:space="preserve"> </w:t>
      </w:r>
      <w:r w:rsidRPr="00B16E10">
        <w:rPr>
          <w:rFonts w:eastAsia="Calibri"/>
        </w:rPr>
        <w:t>implementation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While,</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case</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acquisition,</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grievance</w:t>
      </w:r>
      <w:r w:rsidR="00693E26">
        <w:rPr>
          <w:rFonts w:eastAsia="Calibri"/>
        </w:rPr>
        <w:t xml:space="preserve"> </w:t>
      </w:r>
      <w:r w:rsidRPr="00B16E10">
        <w:rPr>
          <w:rFonts w:eastAsia="Calibri"/>
        </w:rPr>
        <w:t>redress</w:t>
      </w:r>
      <w:r w:rsidR="00693E26">
        <w:rPr>
          <w:rFonts w:eastAsia="Calibri"/>
        </w:rPr>
        <w:t xml:space="preserve"> </w:t>
      </w:r>
      <w:r w:rsidRPr="00B16E10">
        <w:rPr>
          <w:rFonts w:eastAsia="Calibri"/>
        </w:rPr>
        <w:t>mechanism</w:t>
      </w:r>
      <w:r w:rsidR="00693E26">
        <w:rPr>
          <w:rFonts w:eastAsia="Calibri"/>
        </w:rPr>
        <w:t xml:space="preserve"> </w:t>
      </w:r>
      <w:r w:rsidRPr="00B16E10">
        <w:rPr>
          <w:rFonts w:eastAsia="Calibri"/>
        </w:rPr>
        <w:t>(GRM)</w:t>
      </w:r>
      <w:r w:rsidR="00693E26">
        <w:rPr>
          <w:rFonts w:eastAsia="Calibri"/>
        </w:rPr>
        <w:t xml:space="preserve"> </w:t>
      </w:r>
      <w:r w:rsidRPr="00B16E10">
        <w:rPr>
          <w:rFonts w:eastAsia="Calibri"/>
        </w:rPr>
        <w:t>provided</w:t>
      </w:r>
      <w:r w:rsidR="00693E26">
        <w:rPr>
          <w:rFonts w:eastAsia="Calibri"/>
        </w:rPr>
        <w:t xml:space="preserve"> </w:t>
      </w:r>
      <w:r w:rsidRPr="00B16E10">
        <w:rPr>
          <w:rFonts w:eastAsia="Calibri"/>
        </w:rPr>
        <w:t>under</w:t>
      </w:r>
      <w:r w:rsidR="00693E26">
        <w:rPr>
          <w:rFonts w:eastAsia="Calibri"/>
        </w:rPr>
        <w:t xml:space="preserve"> </w:t>
      </w:r>
      <w:r w:rsidRPr="00B16E10">
        <w:rPr>
          <w:rFonts w:eastAsia="Calibri"/>
        </w:rPr>
        <w:t>law</w:t>
      </w:r>
      <w:r w:rsidR="00693E26">
        <w:rPr>
          <w:rFonts w:eastAsia="Calibri"/>
        </w:rPr>
        <w:t xml:space="preserve"> </w:t>
      </w:r>
      <w:r w:rsidRPr="00B16E10">
        <w:rPr>
          <w:rFonts w:eastAsia="Calibri"/>
        </w:rPr>
        <w:t>(LAA</w:t>
      </w:r>
      <w:r w:rsidR="00693E26">
        <w:rPr>
          <w:rFonts w:eastAsia="Calibri"/>
        </w:rPr>
        <w:t xml:space="preserve"> </w:t>
      </w:r>
      <w:r w:rsidRPr="00B16E10">
        <w:rPr>
          <w:rFonts w:eastAsia="Calibri"/>
        </w:rPr>
        <w:t>1894)</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followed</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address</w:t>
      </w:r>
      <w:r w:rsidR="00693E26">
        <w:rPr>
          <w:rFonts w:eastAsia="Calibri"/>
        </w:rPr>
        <w:t xml:space="preserve"> </w:t>
      </w:r>
      <w:r w:rsidRPr="00B16E10">
        <w:rPr>
          <w:rFonts w:eastAsia="Calibri"/>
        </w:rPr>
        <w:t>concerns</w:t>
      </w:r>
      <w:r w:rsidR="00693E26">
        <w:rPr>
          <w:rFonts w:eastAsia="Calibri"/>
        </w:rPr>
        <w:t xml:space="preserve"> </w:t>
      </w:r>
      <w:r w:rsidRPr="00B16E10">
        <w:rPr>
          <w:rFonts w:eastAsia="Calibri"/>
        </w:rPr>
        <w:t>on</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acquisition</w:t>
      </w:r>
      <w:r w:rsidR="00693E26">
        <w:rPr>
          <w:rFonts w:eastAsia="Calibri"/>
        </w:rPr>
        <w:t xml:space="preserve"> </w:t>
      </w:r>
      <w:r w:rsidRPr="00B16E10">
        <w:rPr>
          <w:rFonts w:eastAsia="Calibri"/>
        </w:rPr>
        <w:t>process,</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title,</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assessment</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apportionment</w:t>
      </w:r>
      <w:r w:rsidR="003D291F" w:rsidRPr="00B16E10">
        <w:rPr>
          <w:rFonts w:eastAsia="Calibri"/>
        </w:rPr>
        <w:t>/</w:t>
      </w:r>
      <w:r w:rsidR="00C05B07" w:rsidRPr="00B16E10">
        <w:rPr>
          <w:rFonts w:eastAsia="Calibri"/>
        </w:rPr>
        <w:t>division</w:t>
      </w:r>
      <w:r w:rsidR="00693E26">
        <w:rPr>
          <w:rFonts w:eastAsia="Calibri"/>
        </w:rPr>
        <w:t xml:space="preserve"> </w:t>
      </w:r>
      <w:r w:rsidR="00C05B07" w:rsidRPr="00B16E10">
        <w:rPr>
          <w:rFonts w:eastAsia="Calibri"/>
        </w:rPr>
        <w:t>issues</w:t>
      </w:r>
      <w:r w:rsidRPr="00B16E10">
        <w:rPr>
          <w:rFonts w:eastAsia="Calibri"/>
        </w:rPr>
        <w:t>/disputes</w:t>
      </w:r>
      <w:r w:rsidR="00693E26">
        <w:rPr>
          <w:rFonts w:eastAsia="Calibri"/>
        </w:rPr>
        <w:t xml:space="preserve"> </w:t>
      </w:r>
      <w:r w:rsidRPr="00B16E10">
        <w:rPr>
          <w:rFonts w:eastAsia="Calibri"/>
        </w:rPr>
        <w:t>etc.</w:t>
      </w:r>
      <w:r w:rsidR="00693E26">
        <w:rPr>
          <w:rFonts w:eastAsia="Calibri"/>
        </w:rPr>
        <w:t xml:space="preserve"> </w:t>
      </w:r>
      <w:r w:rsidRPr="00B16E10">
        <w:rPr>
          <w:rFonts w:eastAsia="Calibri"/>
        </w:rPr>
        <w:t>All</w:t>
      </w:r>
      <w:r w:rsidR="00693E26">
        <w:rPr>
          <w:rFonts w:eastAsia="Calibri"/>
        </w:rPr>
        <w:t xml:space="preserve"> </w:t>
      </w:r>
      <w:r w:rsidRPr="00B16E10">
        <w:rPr>
          <w:rFonts w:eastAsia="Calibri"/>
        </w:rPr>
        <w:t>cases/disputes</w:t>
      </w:r>
      <w:r w:rsidR="00693E26">
        <w:rPr>
          <w:rFonts w:eastAsia="Calibri"/>
        </w:rPr>
        <w:t xml:space="preserve"> </w:t>
      </w:r>
      <w:r w:rsidRPr="00B16E10">
        <w:rPr>
          <w:rFonts w:eastAsia="Calibri"/>
        </w:rPr>
        <w:t>being</w:t>
      </w:r>
      <w:r w:rsidR="00693E26">
        <w:rPr>
          <w:rFonts w:eastAsia="Calibri"/>
        </w:rPr>
        <w:t xml:space="preserve"> </w:t>
      </w:r>
      <w:r w:rsidRPr="00B16E10">
        <w:rPr>
          <w:rFonts w:eastAsia="Calibri"/>
        </w:rPr>
        <w:t>dealt</w:t>
      </w:r>
      <w:r w:rsidR="00693E26">
        <w:rPr>
          <w:rFonts w:eastAsia="Calibri"/>
        </w:rPr>
        <w:t xml:space="preserve"> </w:t>
      </w:r>
      <w:r w:rsidRPr="00B16E10">
        <w:rPr>
          <w:rFonts w:eastAsia="Calibri"/>
        </w:rPr>
        <w:t>through</w:t>
      </w:r>
      <w:r w:rsidR="00693E26">
        <w:rPr>
          <w:rFonts w:eastAsia="Calibri"/>
        </w:rPr>
        <w:t xml:space="preserve"> </w:t>
      </w:r>
      <w:r w:rsidRPr="00B16E10">
        <w:rPr>
          <w:rFonts w:eastAsia="Calibri"/>
        </w:rPr>
        <w:t>LAA</w:t>
      </w:r>
      <w:r w:rsidR="00693E26">
        <w:rPr>
          <w:rFonts w:eastAsia="Calibri"/>
        </w:rPr>
        <w:t xml:space="preserve"> </w:t>
      </w:r>
      <w:r w:rsidRPr="00B16E10">
        <w:rPr>
          <w:rFonts w:eastAsia="Calibri"/>
        </w:rPr>
        <w:t>based</w:t>
      </w:r>
      <w:r w:rsidR="00693E26">
        <w:rPr>
          <w:rFonts w:eastAsia="Calibri"/>
        </w:rPr>
        <w:t xml:space="preserve"> </w:t>
      </w:r>
      <w:r w:rsidRPr="00B16E10">
        <w:rPr>
          <w:rFonts w:eastAsia="Calibri"/>
        </w:rPr>
        <w:t>GRM</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recorded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an</w:t>
      </w:r>
      <w:r w:rsidR="00693E26">
        <w:rPr>
          <w:rFonts w:eastAsia="Calibri"/>
        </w:rPr>
        <w:t xml:space="preserve"> </w:t>
      </w:r>
      <w:r w:rsidRPr="00B16E10">
        <w:rPr>
          <w:rFonts w:eastAsia="Calibri"/>
        </w:rPr>
        <w:t>updated</w:t>
      </w:r>
      <w:r w:rsidR="00693E26">
        <w:rPr>
          <w:rFonts w:eastAsia="Calibri"/>
        </w:rPr>
        <w:t xml:space="preserve"> </w:t>
      </w:r>
      <w:r w:rsidRPr="00B16E10">
        <w:rPr>
          <w:rFonts w:eastAsia="Calibri"/>
        </w:rPr>
        <w:t>record</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such</w:t>
      </w:r>
      <w:r w:rsidR="00693E26">
        <w:rPr>
          <w:rFonts w:eastAsia="Calibri"/>
        </w:rPr>
        <w:t xml:space="preserve"> </w:t>
      </w:r>
      <w:r w:rsidRPr="00B16E10">
        <w:rPr>
          <w:rFonts w:eastAsia="Calibri"/>
        </w:rPr>
        <w:t>cases</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maintained</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PEDO</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site</w:t>
      </w:r>
      <w:r w:rsidR="00693E26">
        <w:rPr>
          <w:rFonts w:eastAsia="Calibri"/>
        </w:rPr>
        <w:t xml:space="preserve"> </w:t>
      </w:r>
      <w:r w:rsidRPr="00B16E10">
        <w:rPr>
          <w:rFonts w:eastAsia="Calibri"/>
        </w:rPr>
        <w:t>level.</w:t>
      </w:r>
      <w:r w:rsidR="00693E26">
        <w:rPr>
          <w:rFonts w:eastAsia="Calibri"/>
        </w:rPr>
        <w:t xml:space="preserve"> </w:t>
      </w:r>
    </w:p>
    <w:p w14:paraId="2A81DEDE" w14:textId="5487F7ED" w:rsidR="003D5C00" w:rsidRPr="00B16E10" w:rsidRDefault="003D5C00" w:rsidP="00795437">
      <w:pPr>
        <w:widowControl w:val="0"/>
        <w:numPr>
          <w:ilvl w:val="0"/>
          <w:numId w:val="7"/>
        </w:numPr>
        <w:spacing w:after="80" w:line="290" w:lineRule="auto"/>
        <w:ind w:left="1267" w:hanging="547"/>
        <w:rPr>
          <w:rFonts w:eastAsia="Calibri"/>
        </w:rPr>
      </w:pPr>
      <w:r w:rsidRPr="00B16E10">
        <w:rPr>
          <w:rFonts w:eastAsia="Calibri"/>
        </w:rPr>
        <w:t>Compensation</w:t>
      </w:r>
      <w:r w:rsidR="00693E26">
        <w:rPr>
          <w:rFonts w:eastAsia="Calibri"/>
        </w:rPr>
        <w:t xml:space="preserve"> </w:t>
      </w:r>
      <w:r w:rsidRPr="00B16E10">
        <w:rPr>
          <w:rFonts w:eastAsia="Calibri"/>
        </w:rPr>
        <w:t>eligibility</w:t>
      </w:r>
      <w:r w:rsidR="00693E26">
        <w:rPr>
          <w:rFonts w:eastAsia="Calibri"/>
        </w:rPr>
        <w:t xml:space="preserve"> </w:t>
      </w:r>
      <w:r w:rsidRPr="00B16E10">
        <w:rPr>
          <w:rFonts w:eastAsia="Calibri"/>
        </w:rPr>
        <w:t>limited</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cut-off</w:t>
      </w:r>
      <w:r w:rsidR="00693E26">
        <w:rPr>
          <w:rFonts w:eastAsia="Calibri"/>
        </w:rPr>
        <w:t xml:space="preserve"> </w:t>
      </w:r>
      <w:r w:rsidRPr="00B16E10">
        <w:rPr>
          <w:rFonts w:eastAsia="Calibri"/>
        </w:rPr>
        <w:t>date</w:t>
      </w:r>
      <w:r w:rsidR="00693E26">
        <w:rPr>
          <w:rFonts w:eastAsia="Calibri"/>
        </w:rPr>
        <w:t xml:space="preserve"> </w:t>
      </w:r>
      <w:r w:rsidRPr="00B16E10">
        <w:rPr>
          <w:rFonts w:eastAsia="Calibri"/>
        </w:rPr>
        <w:t>announced</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such</w:t>
      </w:r>
      <w:r w:rsidR="00693E26">
        <w:rPr>
          <w:rFonts w:eastAsia="Calibri"/>
        </w:rPr>
        <w:t xml:space="preserve"> </w:t>
      </w:r>
      <w:r w:rsidRPr="00B16E10">
        <w:rPr>
          <w:rFonts w:eastAsia="Calibri"/>
        </w:rPr>
        <w:t>by</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government.</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case</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acquisition</w:t>
      </w:r>
      <w:r w:rsidR="00693E26">
        <w:rPr>
          <w:rFonts w:eastAsia="Calibri"/>
        </w:rPr>
        <w:t xml:space="preserve"> </w:t>
      </w:r>
      <w:r w:rsidRPr="00B16E10">
        <w:rPr>
          <w:rFonts w:eastAsia="Calibri"/>
        </w:rPr>
        <w:t>under</w:t>
      </w:r>
      <w:r w:rsidR="00693E26">
        <w:rPr>
          <w:rFonts w:eastAsia="Calibri"/>
        </w:rPr>
        <w:t xml:space="preserve"> </w:t>
      </w:r>
      <w:r w:rsidRPr="00B16E10">
        <w:rPr>
          <w:rFonts w:eastAsia="Calibri"/>
        </w:rPr>
        <w:t>law,</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formal</w:t>
      </w:r>
      <w:r w:rsidR="00693E26">
        <w:rPr>
          <w:rFonts w:eastAsia="Calibri"/>
        </w:rPr>
        <w:t xml:space="preserve"> </w:t>
      </w:r>
      <w:r w:rsidRPr="00B16E10">
        <w:rPr>
          <w:rFonts w:eastAsia="Calibri"/>
        </w:rPr>
        <w:t>declaration</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acquisition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notified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published</w:t>
      </w:r>
      <w:r w:rsidR="00693E26">
        <w:rPr>
          <w:rFonts w:eastAsia="Calibri"/>
        </w:rPr>
        <w:t xml:space="preserve"> </w:t>
      </w:r>
      <w:r w:rsidRPr="00B16E10">
        <w:rPr>
          <w:rFonts w:eastAsia="Calibri"/>
        </w:rPr>
        <w:t>under</w:t>
      </w:r>
      <w:r w:rsidR="00693E26">
        <w:rPr>
          <w:rFonts w:eastAsia="Calibri"/>
        </w:rPr>
        <w:t xml:space="preserve"> </w:t>
      </w:r>
      <w:r w:rsidRPr="00B16E10">
        <w:rPr>
          <w:rFonts w:eastAsia="Calibri"/>
        </w:rPr>
        <w:t>section-6</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LAA</w:t>
      </w:r>
      <w:r w:rsidR="00693E26">
        <w:rPr>
          <w:rFonts w:eastAsia="Calibri"/>
        </w:rPr>
        <w:t xml:space="preserve"> </w:t>
      </w:r>
      <w:r w:rsidRPr="00B16E10">
        <w:rPr>
          <w:rFonts w:eastAsia="Calibri"/>
        </w:rPr>
        <w:t>1894</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any</w:t>
      </w:r>
      <w:r w:rsidR="00693E26">
        <w:rPr>
          <w:rFonts w:eastAsia="Calibri"/>
        </w:rPr>
        <w:t xml:space="preserve"> </w:t>
      </w:r>
      <w:r w:rsidRPr="00B16E10">
        <w:rPr>
          <w:rFonts w:eastAsia="Calibri"/>
        </w:rPr>
        <w:t>other</w:t>
      </w:r>
      <w:r w:rsidR="00693E26">
        <w:rPr>
          <w:rFonts w:eastAsia="Calibri"/>
        </w:rPr>
        <w:t xml:space="preserve"> </w:t>
      </w:r>
      <w:r w:rsidRPr="00B16E10">
        <w:rPr>
          <w:rFonts w:eastAsia="Calibri"/>
        </w:rPr>
        <w:t>date</w:t>
      </w:r>
      <w:r w:rsidR="00693E26">
        <w:rPr>
          <w:rFonts w:eastAsia="Calibri"/>
        </w:rPr>
        <w:t xml:space="preserve"> </w:t>
      </w:r>
      <w:r w:rsidRPr="00B16E10">
        <w:rPr>
          <w:rFonts w:eastAsia="Calibri"/>
        </w:rPr>
        <w:t>declared</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such</w:t>
      </w:r>
      <w:r w:rsidR="00693E26">
        <w:rPr>
          <w:rFonts w:eastAsia="Calibri"/>
        </w:rPr>
        <w:t xml:space="preserve"> </w:t>
      </w:r>
      <w:r w:rsidRPr="00B16E10">
        <w:rPr>
          <w:rFonts w:eastAsia="Calibri"/>
        </w:rPr>
        <w:t>by</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government</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cut-off</w:t>
      </w:r>
      <w:r w:rsidR="00693E26">
        <w:rPr>
          <w:rFonts w:eastAsia="Calibri"/>
        </w:rPr>
        <w:t xml:space="preserve"> </w:t>
      </w:r>
      <w:r w:rsidRPr="00B16E10">
        <w:rPr>
          <w:rFonts w:eastAsia="Calibri"/>
        </w:rPr>
        <w:t>date,</w:t>
      </w:r>
      <w:r w:rsidR="00693E26">
        <w:rPr>
          <w:rFonts w:eastAsia="Calibri"/>
        </w:rPr>
        <w:t xml:space="preserve"> </w:t>
      </w:r>
      <w:r w:rsidRPr="00B16E10">
        <w:rPr>
          <w:rFonts w:eastAsia="Calibri"/>
        </w:rPr>
        <w:t>while</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entitlement</w:t>
      </w:r>
      <w:r w:rsidR="00693E26">
        <w:rPr>
          <w:rFonts w:eastAsia="Calibri"/>
        </w:rPr>
        <w:t xml:space="preserve"> </w:t>
      </w:r>
      <w:r w:rsidRPr="00B16E10">
        <w:rPr>
          <w:rFonts w:eastAsia="Calibri"/>
        </w:rPr>
        <w:t>not</w:t>
      </w:r>
      <w:r w:rsidR="00693E26">
        <w:rPr>
          <w:rFonts w:eastAsia="Calibri"/>
        </w:rPr>
        <w:t xml:space="preserve"> </w:t>
      </w:r>
      <w:r w:rsidRPr="00B16E10">
        <w:rPr>
          <w:rFonts w:eastAsia="Calibri"/>
        </w:rPr>
        <w:t>covered</w:t>
      </w:r>
      <w:r w:rsidR="00693E26">
        <w:rPr>
          <w:rFonts w:eastAsia="Calibri"/>
        </w:rPr>
        <w:t xml:space="preserve"> </w:t>
      </w:r>
      <w:r w:rsidRPr="00B16E10">
        <w:rPr>
          <w:rFonts w:eastAsia="Calibri"/>
        </w:rPr>
        <w:t>under</w:t>
      </w:r>
      <w:r w:rsidR="00693E26">
        <w:rPr>
          <w:rFonts w:eastAsia="Calibri"/>
        </w:rPr>
        <w:t xml:space="preserve"> </w:t>
      </w:r>
      <w:r w:rsidRPr="00B16E10">
        <w:rPr>
          <w:rFonts w:eastAsia="Calibri"/>
        </w:rPr>
        <w:t>law</w:t>
      </w:r>
      <w:r w:rsidR="00693E26">
        <w:rPr>
          <w:rFonts w:eastAsia="Calibri"/>
        </w:rPr>
        <w:t xml:space="preserve"> </w:t>
      </w:r>
      <w:r w:rsidRPr="00B16E10">
        <w:rPr>
          <w:rFonts w:eastAsia="Calibri"/>
        </w:rPr>
        <w:t>cut-off</w:t>
      </w:r>
      <w:r w:rsidR="00693E26">
        <w:rPr>
          <w:rFonts w:eastAsia="Calibri"/>
        </w:rPr>
        <w:t xml:space="preserve"> </w:t>
      </w:r>
      <w:r w:rsidRPr="00B16E10">
        <w:rPr>
          <w:rFonts w:eastAsia="Calibri"/>
        </w:rPr>
        <w:t>date</w:t>
      </w:r>
      <w:r w:rsidR="00693E26">
        <w:rPr>
          <w:rFonts w:eastAsia="Calibri"/>
        </w:rPr>
        <w:t xml:space="preserve"> </w:t>
      </w:r>
      <w:r w:rsidRPr="00B16E10">
        <w:rPr>
          <w:rFonts w:eastAsia="Calibri"/>
        </w:rPr>
        <w:t>established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declared</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day</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completion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social</w:t>
      </w:r>
      <w:r w:rsidR="00693E26">
        <w:rPr>
          <w:rFonts w:eastAsia="Calibri"/>
        </w:rPr>
        <w:t xml:space="preserve"> </w:t>
      </w:r>
      <w:r w:rsidRPr="00B16E10">
        <w:rPr>
          <w:rFonts w:eastAsia="Calibri"/>
        </w:rPr>
        <w:t>impacts</w:t>
      </w:r>
      <w:r w:rsidR="00693E26">
        <w:rPr>
          <w:rFonts w:eastAsia="Calibri"/>
        </w:rPr>
        <w:t xml:space="preserve"> </w:t>
      </w:r>
      <w:r w:rsidRPr="00B16E10">
        <w:rPr>
          <w:rFonts w:eastAsia="Calibri"/>
        </w:rPr>
        <w:t>assessment</w:t>
      </w:r>
      <w:r w:rsidR="00693E26">
        <w:rPr>
          <w:rFonts w:eastAsia="Calibri"/>
        </w:rPr>
        <w:t xml:space="preserve"> </w:t>
      </w:r>
      <w:r w:rsidRPr="00B16E10">
        <w:rPr>
          <w:rFonts w:eastAsia="Calibri"/>
        </w:rPr>
        <w:t>survey</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census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streamline</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cut-off</w:t>
      </w:r>
      <w:r w:rsidR="00693E26">
        <w:rPr>
          <w:rFonts w:eastAsia="Calibri"/>
        </w:rPr>
        <w:t xml:space="preserve"> </w:t>
      </w:r>
      <w:r w:rsidRPr="00B16E10">
        <w:rPr>
          <w:rFonts w:eastAsia="Calibri"/>
        </w:rPr>
        <w:t>date</w:t>
      </w:r>
      <w:r w:rsidR="00693E26">
        <w:rPr>
          <w:rFonts w:eastAsia="Calibri"/>
        </w:rPr>
        <w:t xml:space="preserve"> </w:t>
      </w:r>
      <w:r w:rsidRPr="00B16E10">
        <w:rPr>
          <w:rFonts w:eastAsia="Calibri"/>
        </w:rPr>
        <w:t>announced</w:t>
      </w:r>
      <w:r w:rsidR="00693E26">
        <w:rPr>
          <w:rFonts w:eastAsia="Calibri"/>
        </w:rPr>
        <w:t xml:space="preserve"> </w:t>
      </w:r>
      <w:r w:rsidRPr="00B16E10">
        <w:rPr>
          <w:rFonts w:eastAsia="Calibri"/>
        </w:rPr>
        <w:t>under</w:t>
      </w:r>
      <w:r w:rsidR="00693E26">
        <w:rPr>
          <w:rFonts w:eastAsia="Calibri"/>
        </w:rPr>
        <w:t xml:space="preserve"> </w:t>
      </w:r>
      <w:r w:rsidRPr="00B16E10">
        <w:rPr>
          <w:rFonts w:eastAsia="Calibri"/>
        </w:rPr>
        <w:t>LAA</w:t>
      </w:r>
      <w:r w:rsidR="00693E26">
        <w:rPr>
          <w:rFonts w:eastAsia="Calibri"/>
        </w:rPr>
        <w:t xml:space="preserve"> </w:t>
      </w:r>
      <w:r w:rsidRPr="00B16E10">
        <w:rPr>
          <w:rFonts w:eastAsia="Calibri"/>
        </w:rPr>
        <w:t>provisions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ADB</w:t>
      </w:r>
      <w:r w:rsidR="00693E26">
        <w:rPr>
          <w:rFonts w:eastAsia="Calibri"/>
        </w:rPr>
        <w:t xml:space="preserve"> </w:t>
      </w:r>
      <w:r w:rsidRPr="00B16E10">
        <w:rPr>
          <w:rFonts w:eastAsia="Calibri"/>
        </w:rPr>
        <w:t>IR</w:t>
      </w:r>
      <w:r w:rsidR="00693E26">
        <w:rPr>
          <w:rFonts w:eastAsia="Calibri"/>
        </w:rPr>
        <w:t xml:space="preserve"> </w:t>
      </w:r>
      <w:r w:rsidRPr="00B16E10">
        <w:rPr>
          <w:rFonts w:eastAsia="Calibri"/>
        </w:rPr>
        <w:t>requirements</w:t>
      </w:r>
      <w:r w:rsidR="00693E26">
        <w:rPr>
          <w:rFonts w:eastAsia="Calibri"/>
        </w:rPr>
        <w:t xml:space="preserve"> </w:t>
      </w:r>
      <w:r w:rsidRPr="00B16E10">
        <w:rPr>
          <w:rFonts w:eastAsia="Calibri"/>
        </w:rPr>
        <w:t>efforts</w:t>
      </w:r>
      <w:r w:rsidR="00693E26">
        <w:rPr>
          <w:rFonts w:eastAsia="Calibri"/>
        </w:rPr>
        <w:t xml:space="preserve"> </w:t>
      </w:r>
      <w:r w:rsidRPr="00B16E10">
        <w:rPr>
          <w:rFonts w:eastAsia="Calibri"/>
        </w:rPr>
        <w:t>ensured</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coincide</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dates</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publication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notification</w:t>
      </w:r>
      <w:r w:rsidR="00693E26">
        <w:rPr>
          <w:rFonts w:eastAsia="Calibri"/>
        </w:rPr>
        <w:t xml:space="preserve"> </w:t>
      </w:r>
      <w:r w:rsidRPr="00B16E10">
        <w:rPr>
          <w:rFonts w:eastAsia="Calibri"/>
        </w:rPr>
        <w:t>under</w:t>
      </w:r>
      <w:r w:rsidR="00693E26">
        <w:rPr>
          <w:rFonts w:eastAsia="Calibri"/>
        </w:rPr>
        <w:t xml:space="preserve"> </w:t>
      </w:r>
      <w:r w:rsidRPr="00B16E10">
        <w:rPr>
          <w:rFonts w:eastAsia="Calibri"/>
        </w:rPr>
        <w:t>section-6</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LAA</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completion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social</w:t>
      </w:r>
      <w:r w:rsidR="00693E26">
        <w:rPr>
          <w:rFonts w:eastAsia="Calibri"/>
        </w:rPr>
        <w:t xml:space="preserve"> </w:t>
      </w:r>
      <w:r w:rsidRPr="00B16E10">
        <w:rPr>
          <w:rFonts w:eastAsia="Calibri"/>
        </w:rPr>
        <w:t>impact</w:t>
      </w:r>
      <w:r w:rsidR="00693E26">
        <w:rPr>
          <w:rFonts w:eastAsia="Calibri"/>
        </w:rPr>
        <w:t xml:space="preserve"> </w:t>
      </w:r>
      <w:r w:rsidRPr="00B16E10">
        <w:rPr>
          <w:rFonts w:eastAsia="Calibri"/>
        </w:rPr>
        <w:t>assessment</w:t>
      </w:r>
      <w:r w:rsidR="00693E26">
        <w:rPr>
          <w:rFonts w:eastAsia="Calibri"/>
        </w:rPr>
        <w:t xml:space="preserve"> </w:t>
      </w:r>
      <w:r w:rsidRPr="00B16E10">
        <w:rPr>
          <w:rFonts w:eastAsia="Calibri"/>
        </w:rPr>
        <w:t>surveys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census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preparation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00D74286" w:rsidRPr="00B16E10">
        <w:rPr>
          <w:rFonts w:eastAsia="Calibri"/>
        </w:rPr>
        <w:t>Implementation</w:t>
      </w:r>
      <w:r w:rsidR="00693E26">
        <w:rPr>
          <w:rFonts w:eastAsia="Calibri"/>
        </w:rPr>
        <w:t xml:space="preserve"> </w:t>
      </w:r>
      <w:r w:rsidR="00D74286" w:rsidRPr="00B16E10">
        <w:rPr>
          <w:rFonts w:eastAsia="Calibri"/>
        </w:rPr>
        <w:t>Ready</w:t>
      </w:r>
      <w:r w:rsidR="00693E26">
        <w:rPr>
          <w:rFonts w:eastAsia="Calibri"/>
        </w:rPr>
        <w:t xml:space="preserve"> </w:t>
      </w:r>
      <w:r w:rsidRPr="00B16E10">
        <w:rPr>
          <w:rFonts w:eastAsia="Calibri"/>
        </w:rPr>
        <w:t>LARP.</w:t>
      </w:r>
    </w:p>
    <w:p w14:paraId="6B7DCC20" w14:textId="5100C14D" w:rsidR="003038C3" w:rsidRPr="00B16E10" w:rsidRDefault="003038C3" w:rsidP="00795437">
      <w:pPr>
        <w:widowControl w:val="0"/>
        <w:numPr>
          <w:ilvl w:val="0"/>
          <w:numId w:val="7"/>
        </w:numPr>
        <w:spacing w:after="80" w:line="290" w:lineRule="auto"/>
        <w:ind w:left="1267" w:hanging="547"/>
        <w:rPr>
          <w:rFonts w:eastAsia="Calibri"/>
        </w:rPr>
      </w:pPr>
      <w:r w:rsidRPr="00B16E10">
        <w:rPr>
          <w:rFonts w:eastAsia="Calibri"/>
        </w:rPr>
        <w:t>All</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with</w:t>
      </w:r>
      <w:r w:rsidR="00693E26">
        <w:rPr>
          <w:rFonts w:eastAsia="Calibri"/>
        </w:rPr>
        <w:t xml:space="preserve"> </w:t>
      </w:r>
      <w:r w:rsidRPr="00B16E10">
        <w:rPr>
          <w:rFonts w:eastAsia="Calibri"/>
        </w:rPr>
        <w:t>legal</w:t>
      </w:r>
      <w:r w:rsidR="00693E26">
        <w:rPr>
          <w:rFonts w:eastAsia="Calibri"/>
        </w:rPr>
        <w:t xml:space="preserve"> </w:t>
      </w:r>
      <w:r w:rsidRPr="00B16E10">
        <w:rPr>
          <w:rFonts w:eastAsia="Calibri"/>
        </w:rPr>
        <w:t>title</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recognizable</w:t>
      </w:r>
      <w:r w:rsidR="00693E26">
        <w:rPr>
          <w:rFonts w:eastAsia="Calibri"/>
        </w:rPr>
        <w:t xml:space="preserve"> </w:t>
      </w:r>
      <w:r w:rsidRPr="00B16E10">
        <w:rPr>
          <w:rFonts w:eastAsia="Calibri"/>
        </w:rPr>
        <w:t>title/claim</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acquired</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land-based</w:t>
      </w:r>
      <w:r w:rsidR="00693E26">
        <w:rPr>
          <w:rFonts w:eastAsia="Calibri"/>
        </w:rPr>
        <w:t xml:space="preserve"> </w:t>
      </w:r>
      <w:r w:rsidRPr="00B16E10">
        <w:rPr>
          <w:rFonts w:eastAsia="Calibri"/>
        </w:rPr>
        <w:t>assets</w:t>
      </w:r>
      <w:r w:rsidR="00693E26">
        <w:rPr>
          <w:rFonts w:eastAsia="Calibri"/>
        </w:rPr>
        <w:t xml:space="preserve"> </w:t>
      </w:r>
      <w:r w:rsidRPr="00B16E10">
        <w:rPr>
          <w:rFonts w:eastAsia="Calibri"/>
        </w:rPr>
        <w:t>on</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before</w:t>
      </w:r>
      <w:r w:rsidR="00693E26">
        <w:rPr>
          <w:rFonts w:eastAsia="Calibri"/>
        </w:rPr>
        <w:t xml:space="preserve"> </w:t>
      </w:r>
      <w:r w:rsidRPr="00B16E10">
        <w:t>the</w:t>
      </w:r>
      <w:r w:rsidR="00693E26">
        <w:rPr>
          <w:rFonts w:eastAsia="Calibri"/>
        </w:rPr>
        <w:t xml:space="preserve"> </w:t>
      </w:r>
      <w:r w:rsidRPr="00B16E10">
        <w:rPr>
          <w:rFonts w:eastAsia="Calibri"/>
        </w:rPr>
        <w:t>cut-off</w:t>
      </w:r>
      <w:r w:rsidR="00693E26">
        <w:rPr>
          <w:rFonts w:eastAsia="Calibri"/>
        </w:rPr>
        <w:t xml:space="preserve"> </w:t>
      </w:r>
      <w:r w:rsidRPr="00B16E10">
        <w:rPr>
          <w:rFonts w:eastAsia="Calibri"/>
        </w:rPr>
        <w:t>date</w:t>
      </w:r>
      <w:r w:rsidR="00693E26">
        <w:rPr>
          <w:rFonts w:eastAsia="Calibri"/>
        </w:rPr>
        <w:t xml:space="preserve"> </w:t>
      </w:r>
      <w:r w:rsidRPr="00B16E10">
        <w:rPr>
          <w:rFonts w:eastAsia="Calibri"/>
        </w:rPr>
        <w:t>entitled</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acquired</w:t>
      </w:r>
      <w:r w:rsidR="00693E26">
        <w:rPr>
          <w:rFonts w:eastAsia="Calibri"/>
        </w:rPr>
        <w:t xml:space="preserve"> </w:t>
      </w:r>
      <w:r w:rsidRPr="00B16E10">
        <w:rPr>
          <w:rFonts w:eastAsia="Calibri"/>
        </w:rPr>
        <w:t>assets</w:t>
      </w:r>
      <w:r w:rsidR="00693E26">
        <w:rPr>
          <w:rFonts w:eastAsia="Calibri"/>
        </w:rPr>
        <w:t xml:space="preserve"> </w:t>
      </w:r>
      <w:r w:rsidRPr="00B16E10">
        <w:rPr>
          <w:rFonts w:eastAsia="Calibri"/>
        </w:rPr>
        <w:t>including</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relocation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rehabilitation</w:t>
      </w:r>
      <w:r w:rsidR="00693E26">
        <w:rPr>
          <w:rFonts w:eastAsia="Calibri"/>
        </w:rPr>
        <w:t xml:space="preserve"> </w:t>
      </w:r>
      <w:r w:rsidRPr="00B16E10">
        <w:rPr>
          <w:rFonts w:eastAsia="Calibri"/>
        </w:rPr>
        <w:t>measures,</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applicable,</w:t>
      </w:r>
      <w:r w:rsidR="00693E26">
        <w:rPr>
          <w:rFonts w:eastAsia="Calibri"/>
        </w:rPr>
        <w:t xml:space="preserve"> </w:t>
      </w:r>
      <w:r w:rsidRPr="00B16E10">
        <w:rPr>
          <w:rFonts w:eastAsia="Calibri"/>
        </w:rPr>
        <w:t>regardless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nature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type</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impacts</w:t>
      </w:r>
      <w:r w:rsidR="00693E26">
        <w:rPr>
          <w:rFonts w:eastAsia="Calibri"/>
        </w:rPr>
        <w:t xml:space="preserve"> </w:t>
      </w:r>
      <w:r w:rsidRPr="00B16E10">
        <w:rPr>
          <w:rFonts w:eastAsia="Calibri"/>
        </w:rPr>
        <w:t>(permanent</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temporary,</w:t>
      </w:r>
      <w:r w:rsidR="00693E26">
        <w:rPr>
          <w:rFonts w:eastAsia="Calibri"/>
        </w:rPr>
        <w:t xml:space="preserve"> </w:t>
      </w:r>
      <w:r w:rsidRPr="00B16E10">
        <w:rPr>
          <w:rFonts w:eastAsia="Calibri"/>
        </w:rPr>
        <w:t>full</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partial).</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occupying</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public</w:t>
      </w:r>
      <w:r w:rsidR="00693E26">
        <w:rPr>
          <w:rFonts w:eastAsia="Calibri"/>
        </w:rPr>
        <w:t xml:space="preserve"> </w:t>
      </w:r>
      <w:r w:rsidRPr="00B16E10">
        <w:rPr>
          <w:rFonts w:eastAsia="Calibri"/>
        </w:rPr>
        <w:t>ROW</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acquired</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(on</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before</w:t>
      </w:r>
      <w:r w:rsidR="00693E26">
        <w:rPr>
          <w:rFonts w:eastAsia="Calibri"/>
        </w:rPr>
        <w:t xml:space="preserve"> </w:t>
      </w:r>
      <w:r w:rsidRPr="00B16E10">
        <w:rPr>
          <w:rFonts w:eastAsia="Calibri"/>
        </w:rPr>
        <w:t>cut-off</w:t>
      </w:r>
      <w:r w:rsidR="00693E26">
        <w:rPr>
          <w:rFonts w:eastAsia="Calibri"/>
        </w:rPr>
        <w:t xml:space="preserve"> </w:t>
      </w:r>
      <w:r w:rsidRPr="00B16E10">
        <w:rPr>
          <w:rFonts w:eastAsia="Calibri"/>
        </w:rPr>
        <w:t>date),</w:t>
      </w:r>
      <w:r w:rsidR="00693E26">
        <w:rPr>
          <w:rFonts w:eastAsia="Calibri"/>
        </w:rPr>
        <w:t xml:space="preserve"> </w:t>
      </w:r>
      <w:r w:rsidRPr="00B16E10">
        <w:rPr>
          <w:rFonts w:eastAsia="Calibri"/>
        </w:rPr>
        <w:t>without</w:t>
      </w:r>
      <w:r w:rsidR="00693E26">
        <w:rPr>
          <w:rFonts w:eastAsia="Calibri"/>
        </w:rPr>
        <w:t xml:space="preserve"> </w:t>
      </w:r>
      <w:r w:rsidRPr="00B16E10">
        <w:rPr>
          <w:rFonts w:eastAsia="Calibri"/>
        </w:rPr>
        <w:t>legally</w:t>
      </w:r>
      <w:r w:rsidR="00693E26">
        <w:rPr>
          <w:rFonts w:eastAsia="Calibri"/>
        </w:rPr>
        <w:t xml:space="preserve"> </w:t>
      </w:r>
      <w:r w:rsidRPr="00B16E10">
        <w:rPr>
          <w:rFonts w:eastAsia="Calibri"/>
        </w:rPr>
        <w:t>recognizable</w:t>
      </w:r>
      <w:r w:rsidR="00693E26">
        <w:rPr>
          <w:rFonts w:eastAsia="Calibri"/>
        </w:rPr>
        <w:t xml:space="preserve"> </w:t>
      </w:r>
      <w:r w:rsidRPr="00B16E10">
        <w:rPr>
          <w:rFonts w:eastAsia="Calibri"/>
        </w:rPr>
        <w:t>claims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entitled</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affected</w:t>
      </w:r>
      <w:r w:rsidR="00693E26">
        <w:rPr>
          <w:rFonts w:eastAsia="Calibri"/>
        </w:rPr>
        <w:t xml:space="preserve"> </w:t>
      </w:r>
      <w:r w:rsidRPr="00B16E10">
        <w:rPr>
          <w:rFonts w:eastAsia="Calibri"/>
        </w:rPr>
        <w:t>assets</w:t>
      </w:r>
      <w:r w:rsidR="00693E26">
        <w:rPr>
          <w:rFonts w:eastAsia="Calibri"/>
        </w:rPr>
        <w:t xml:space="preserve"> </w:t>
      </w:r>
      <w:r w:rsidRPr="00B16E10">
        <w:rPr>
          <w:rFonts w:eastAsia="Calibri"/>
        </w:rPr>
        <w:t>other</w:t>
      </w:r>
      <w:r w:rsidR="00693E26">
        <w:rPr>
          <w:rFonts w:eastAsia="Calibri"/>
        </w:rPr>
        <w:t xml:space="preserve"> </w:t>
      </w:r>
      <w:r w:rsidRPr="00B16E10">
        <w:rPr>
          <w:rFonts w:eastAsia="Calibri"/>
        </w:rPr>
        <w:t>than</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well</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relocation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rehabilitation</w:t>
      </w:r>
      <w:r w:rsidR="00693E26">
        <w:rPr>
          <w:rFonts w:eastAsia="Calibri"/>
        </w:rPr>
        <w:t xml:space="preserve"> </w:t>
      </w:r>
      <w:r w:rsidRPr="00B16E10">
        <w:rPr>
          <w:rFonts w:eastAsia="Calibri"/>
        </w:rPr>
        <w:t>support</w:t>
      </w:r>
      <w:r w:rsidR="00693E26">
        <w:rPr>
          <w:rFonts w:eastAsia="Calibri"/>
        </w:rPr>
        <w:t xml:space="preserve"> </w:t>
      </w:r>
      <w:r w:rsidRPr="00B16E10">
        <w:rPr>
          <w:rFonts w:eastAsia="Calibri"/>
        </w:rPr>
        <w:t>under</w:t>
      </w:r>
      <w:r w:rsidR="00693E26">
        <w:rPr>
          <w:rFonts w:eastAsia="Calibri"/>
        </w:rPr>
        <w:t xml:space="preserve"> </w:t>
      </w:r>
      <w:r w:rsidRPr="00B16E10">
        <w:rPr>
          <w:rFonts w:eastAsia="Calibri"/>
        </w:rPr>
        <w:t>LARP</w:t>
      </w:r>
      <w:r w:rsidR="00693E26">
        <w:rPr>
          <w:rFonts w:eastAsia="Calibri"/>
        </w:rPr>
        <w:t xml:space="preserve"> </w:t>
      </w:r>
      <w:r w:rsidRPr="00B16E10">
        <w:rPr>
          <w:rFonts w:eastAsia="Calibri"/>
        </w:rPr>
        <w:t>provisions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entitlements.</w:t>
      </w:r>
    </w:p>
    <w:p w14:paraId="540CE0A2" w14:textId="6FAB0762" w:rsidR="00AA2B35" w:rsidRPr="00B16E10" w:rsidRDefault="003038C3" w:rsidP="00795437">
      <w:pPr>
        <w:widowControl w:val="0"/>
        <w:numPr>
          <w:ilvl w:val="0"/>
          <w:numId w:val="7"/>
        </w:numPr>
        <w:spacing w:after="80" w:line="290" w:lineRule="auto"/>
        <w:ind w:left="1267" w:hanging="547"/>
        <w:rPr>
          <w:rFonts w:eastAsia="Calibri"/>
        </w:rPr>
      </w:pPr>
      <w:r w:rsidRPr="00B16E10">
        <w:rPr>
          <w:rFonts w:eastAsia="Calibri"/>
        </w:rPr>
        <w:t>Compensation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structures</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full</w:t>
      </w:r>
      <w:r w:rsidR="00693E26">
        <w:rPr>
          <w:rFonts w:eastAsia="Calibri"/>
        </w:rPr>
        <w:t xml:space="preserve"> </w:t>
      </w:r>
      <w:r w:rsidRPr="00B16E10">
        <w:rPr>
          <w:rFonts w:eastAsia="Calibri"/>
        </w:rPr>
        <w:t>replacement</w:t>
      </w:r>
      <w:r w:rsidR="00693E26">
        <w:rPr>
          <w:rFonts w:eastAsia="Calibri"/>
        </w:rPr>
        <w:t xml:space="preserve"> </w:t>
      </w:r>
      <w:r w:rsidRPr="00B16E10">
        <w:rPr>
          <w:rFonts w:eastAsia="Calibri"/>
        </w:rPr>
        <w:t>value,</w:t>
      </w:r>
      <w:r w:rsidR="00693E26">
        <w:rPr>
          <w:rFonts w:eastAsia="Calibri"/>
        </w:rPr>
        <w:t xml:space="preserve"> </w:t>
      </w:r>
      <w:r w:rsidRPr="00B16E10">
        <w:rPr>
          <w:rFonts w:eastAsia="Calibri"/>
        </w:rPr>
        <w:t>either</w:t>
      </w:r>
      <w:r w:rsidR="00693E26">
        <w:rPr>
          <w:rFonts w:eastAsia="Calibri"/>
        </w:rPr>
        <w:t xml:space="preserve"> </w:t>
      </w:r>
      <w:r w:rsidRPr="00B16E10">
        <w:rPr>
          <w:rFonts w:eastAsia="Calibri"/>
        </w:rPr>
        <w:t>through</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replacement</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structures</w:t>
      </w:r>
      <w:r w:rsidRPr="00B16E10">
        <w:rPr>
          <w:rFonts w:eastAsia="Calibri"/>
          <w:vertAlign w:val="superscript"/>
        </w:rPr>
        <w:footnoteReference w:id="19"/>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equivalent</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higher</w:t>
      </w:r>
      <w:r w:rsidR="00693E26">
        <w:rPr>
          <w:rFonts w:eastAsia="Calibri"/>
        </w:rPr>
        <w:t xml:space="preserve"> </w:t>
      </w:r>
      <w:r w:rsidRPr="00B16E10">
        <w:rPr>
          <w:rFonts w:eastAsia="Calibri"/>
        </w:rPr>
        <w:t>value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quality</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through</w:t>
      </w:r>
      <w:r w:rsidR="00693E26">
        <w:rPr>
          <w:rFonts w:eastAsia="Calibri"/>
        </w:rPr>
        <w:t xml:space="preserve"> </w:t>
      </w:r>
      <w:r w:rsidRPr="00B16E10">
        <w:rPr>
          <w:rFonts w:eastAsia="Calibri"/>
        </w:rPr>
        <w:t>cash</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replacement</w:t>
      </w:r>
      <w:r w:rsidR="00693E26">
        <w:rPr>
          <w:rFonts w:eastAsia="Calibri"/>
        </w:rPr>
        <w:t xml:space="preserve"> </w:t>
      </w:r>
      <w:r w:rsidRPr="00B16E10">
        <w:rPr>
          <w:rFonts w:eastAsia="Calibri"/>
        </w:rPr>
        <w:t>cost</w:t>
      </w:r>
      <w:r w:rsidRPr="00B16E10">
        <w:rPr>
          <w:rFonts w:eastAsia="Calibri"/>
          <w:vertAlign w:val="superscript"/>
        </w:rPr>
        <w:footnoteReference w:id="20"/>
      </w:r>
      <w:r w:rsidRPr="00B16E10">
        <w:rPr>
          <w:rFonts w:eastAsia="Calibri"/>
        </w:rPr>
        <w:t>.</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value</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structures</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not</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depreciated</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age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allowed</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use</w:t>
      </w:r>
      <w:r w:rsidR="00693E26">
        <w:rPr>
          <w:rFonts w:eastAsia="Calibri"/>
        </w:rPr>
        <w:t xml:space="preserve"> </w:t>
      </w:r>
      <w:r w:rsidRPr="00B16E10">
        <w:rPr>
          <w:rFonts w:eastAsia="Calibri"/>
        </w:rPr>
        <w:t>salvaged</w:t>
      </w:r>
      <w:r w:rsidR="00693E26">
        <w:rPr>
          <w:rFonts w:eastAsia="Calibri"/>
        </w:rPr>
        <w:t xml:space="preserve"> </w:t>
      </w:r>
      <w:r w:rsidRPr="00B16E10">
        <w:rPr>
          <w:rFonts w:eastAsia="Calibri"/>
        </w:rPr>
        <w:t>materials</w:t>
      </w:r>
      <w:r w:rsidR="00693E26">
        <w:rPr>
          <w:rFonts w:eastAsia="Calibri"/>
        </w:rPr>
        <w:t xml:space="preserve"> </w:t>
      </w:r>
      <w:r w:rsidRPr="00B16E10">
        <w:rPr>
          <w:rFonts w:eastAsia="Calibri"/>
        </w:rPr>
        <w:t>(material</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affected</w:t>
      </w:r>
      <w:r w:rsidR="00693E26">
        <w:rPr>
          <w:rFonts w:eastAsia="Calibri"/>
        </w:rPr>
        <w:t xml:space="preserve"> </w:t>
      </w:r>
      <w:r w:rsidRPr="00B16E10">
        <w:rPr>
          <w:rFonts w:eastAsia="Calibri"/>
        </w:rPr>
        <w:t>structures)</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construction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new</w:t>
      </w:r>
      <w:r w:rsidR="00693E26">
        <w:rPr>
          <w:rFonts w:eastAsia="Calibri"/>
        </w:rPr>
        <w:t xml:space="preserve"> </w:t>
      </w:r>
      <w:r w:rsidRPr="00B16E10">
        <w:rPr>
          <w:rFonts w:eastAsia="Calibri"/>
        </w:rPr>
        <w:t>structures.</w:t>
      </w:r>
      <w:r w:rsidR="00693E26">
        <w:rPr>
          <w:rFonts w:eastAsia="Calibri"/>
        </w:rPr>
        <w:t xml:space="preserve"> </w:t>
      </w:r>
    </w:p>
    <w:p w14:paraId="0D128E2E" w14:textId="336BDCC1" w:rsidR="003038C3" w:rsidRPr="00B16E10" w:rsidRDefault="003038C3" w:rsidP="00652639">
      <w:pPr>
        <w:widowControl w:val="0"/>
        <w:numPr>
          <w:ilvl w:val="0"/>
          <w:numId w:val="7"/>
        </w:numPr>
        <w:spacing w:after="80" w:line="290" w:lineRule="auto"/>
        <w:ind w:left="1267" w:hanging="547"/>
        <w:rPr>
          <w:rFonts w:eastAsia="Calibri"/>
        </w:rPr>
      </w:pPr>
      <w:r w:rsidRPr="00B16E10">
        <w:rPr>
          <w:rFonts w:eastAsia="Calibri"/>
        </w:rPr>
        <w:t>It</w:t>
      </w:r>
      <w:r w:rsidR="00693E26">
        <w:rPr>
          <w:rFonts w:eastAsia="Calibri"/>
        </w:rPr>
        <w:t xml:space="preserve"> </w:t>
      </w:r>
      <w:r w:rsidRPr="00B16E10">
        <w:rPr>
          <w:rFonts w:eastAsia="Calibri"/>
        </w:rPr>
        <w:t>ensured</w:t>
      </w:r>
      <w:r w:rsidR="00693E26">
        <w:rPr>
          <w:rFonts w:eastAsia="Calibri"/>
        </w:rPr>
        <w:t xml:space="preserve"> </w:t>
      </w:r>
      <w:r w:rsidRPr="00B16E10">
        <w:t>that</w:t>
      </w:r>
      <w:r w:rsidR="00693E26">
        <w:rPr>
          <w:rFonts w:eastAsia="Calibri"/>
        </w:rPr>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00693E26">
        <w:rPr>
          <w:rFonts w:eastAsia="Calibri"/>
        </w:rPr>
        <w:t xml:space="preserve"> </w:t>
      </w:r>
      <w:r w:rsidRPr="00B16E10">
        <w:rPr>
          <w:rFonts w:eastAsia="Calibri"/>
        </w:rPr>
        <w:t>are</w:t>
      </w:r>
      <w:r w:rsidR="00693E26">
        <w:rPr>
          <w:rFonts w:eastAsia="Calibri"/>
        </w:rPr>
        <w:t xml:space="preserve"> </w:t>
      </w:r>
      <w:r w:rsidRPr="00B16E10">
        <w:rPr>
          <w:rFonts w:eastAsia="Calibri"/>
        </w:rPr>
        <w:t>not</w:t>
      </w:r>
      <w:r w:rsidR="00693E26">
        <w:rPr>
          <w:rFonts w:eastAsia="Calibri"/>
        </w:rPr>
        <w:t xml:space="preserve"> </w:t>
      </w:r>
      <w:r w:rsidRPr="00B16E10">
        <w:rPr>
          <w:rFonts w:eastAsia="Calibri"/>
        </w:rPr>
        <w:t>displaced</w:t>
      </w:r>
      <w:r w:rsidR="00693E26">
        <w:rPr>
          <w:rFonts w:eastAsia="Calibri"/>
        </w:rPr>
        <w:t xml:space="preserve"> </w:t>
      </w:r>
      <w:r w:rsidRPr="00B16E10">
        <w:rPr>
          <w:rFonts w:eastAsia="Calibri"/>
        </w:rPr>
        <w:t>physically</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economically</w:t>
      </w:r>
      <w:r w:rsidR="00693E26">
        <w:rPr>
          <w:rFonts w:eastAsia="Calibri"/>
        </w:rPr>
        <w:t xml:space="preserve"> </w:t>
      </w:r>
      <w:r w:rsidRPr="00B16E10">
        <w:rPr>
          <w:rFonts w:eastAsia="Calibri"/>
        </w:rPr>
        <w:t>before</w:t>
      </w:r>
      <w:r w:rsidR="00693E26">
        <w:rPr>
          <w:rFonts w:eastAsia="Calibri"/>
        </w:rPr>
        <w:t xml:space="preserve"> </w:t>
      </w:r>
      <w:r w:rsidRPr="00B16E10">
        <w:rPr>
          <w:rFonts w:eastAsia="Calibri"/>
        </w:rPr>
        <w:t>payment</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other</w:t>
      </w:r>
      <w:r w:rsidR="00693E26">
        <w:rPr>
          <w:rFonts w:eastAsia="Calibri"/>
        </w:rPr>
        <w:t xml:space="preserve"> </w:t>
      </w:r>
      <w:r w:rsidRPr="00B16E10">
        <w:rPr>
          <w:rFonts w:eastAsia="Calibri"/>
        </w:rPr>
        <w:t>entitlements</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their</w:t>
      </w:r>
      <w:r w:rsidR="00693E26">
        <w:rPr>
          <w:rFonts w:eastAsia="Calibri"/>
        </w:rPr>
        <w:t xml:space="preserve"> </w:t>
      </w:r>
      <w:r w:rsidRPr="00B16E10">
        <w:rPr>
          <w:rFonts w:eastAsia="Calibri"/>
        </w:rPr>
        <w:t>lost</w:t>
      </w:r>
      <w:r w:rsidR="00693E26">
        <w:rPr>
          <w:rFonts w:eastAsia="Calibri"/>
        </w:rPr>
        <w:t xml:space="preserve"> </w:t>
      </w:r>
      <w:r w:rsidRPr="00B16E10">
        <w:rPr>
          <w:rFonts w:eastAsia="Calibri"/>
        </w:rPr>
        <w:t>assets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income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livelihood</w:t>
      </w:r>
      <w:r w:rsidR="00693E26">
        <w:rPr>
          <w:rFonts w:eastAsia="Calibri"/>
        </w:rPr>
        <w:t xml:space="preserve"> </w:t>
      </w:r>
      <w:r w:rsidRPr="00B16E10">
        <w:rPr>
          <w:rFonts w:eastAsia="Calibri"/>
        </w:rPr>
        <w:t>restoration</w:t>
      </w:r>
      <w:r w:rsidR="00693E26">
        <w:rPr>
          <w:rFonts w:eastAsia="Calibri"/>
        </w:rPr>
        <w:t xml:space="preserve"> </w:t>
      </w:r>
      <w:r w:rsidRPr="00B16E10">
        <w:rPr>
          <w:rFonts w:eastAsia="Calibri"/>
        </w:rPr>
        <w:t>program</w:t>
      </w:r>
      <w:r w:rsidR="00693E26">
        <w:rPr>
          <w:rFonts w:eastAsia="Calibri"/>
        </w:rPr>
        <w:t xml:space="preserve"> </w:t>
      </w:r>
      <w:r w:rsidRPr="00B16E10">
        <w:rPr>
          <w:rFonts w:eastAsia="Calibri"/>
        </w:rPr>
        <w:t>is</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place.</w:t>
      </w:r>
    </w:p>
    <w:p w14:paraId="1BE540B2" w14:textId="479E3A31" w:rsidR="003038C3" w:rsidRPr="00B16E10" w:rsidRDefault="003038C3" w:rsidP="00795437">
      <w:pPr>
        <w:widowControl w:val="0"/>
        <w:numPr>
          <w:ilvl w:val="0"/>
          <w:numId w:val="7"/>
        </w:numPr>
        <w:spacing w:after="80" w:line="290" w:lineRule="auto"/>
        <w:ind w:left="1267" w:hanging="547"/>
        <w:rPr>
          <w:rFonts w:eastAsia="Calibri"/>
        </w:rPr>
      </w:pPr>
      <w:r w:rsidRPr="00B16E10">
        <w:rPr>
          <w:rFonts w:eastAsia="Calibri"/>
        </w:rPr>
        <w:t>Incomes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livelihood</w:t>
      </w:r>
      <w:r w:rsidR="00693E26">
        <w:rPr>
          <w:rFonts w:eastAsia="Calibri"/>
        </w:rPr>
        <w:t xml:space="preserve"> </w:t>
      </w:r>
      <w:r w:rsidRPr="00B16E10">
        <w:rPr>
          <w:rFonts w:eastAsia="Calibri"/>
        </w:rPr>
        <w:t>sources</w:t>
      </w:r>
      <w:r w:rsidR="00693E26">
        <w:rPr>
          <w:rFonts w:eastAsia="Calibri"/>
        </w:rPr>
        <w:t xml:space="preserve"> </w:t>
      </w:r>
      <w:r w:rsidRPr="00B16E10">
        <w:rPr>
          <w:rFonts w:eastAsia="Calibri"/>
        </w:rPr>
        <w:t>lost</w:t>
      </w:r>
      <w:r w:rsidR="00693E26">
        <w:rPr>
          <w:rFonts w:eastAsia="Calibri"/>
        </w:rPr>
        <w:t xml:space="preserve"> </w:t>
      </w:r>
      <w:r w:rsidRPr="00B16E10">
        <w:rPr>
          <w:rFonts w:eastAsia="Calibri"/>
        </w:rPr>
        <w:t>due</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acquisition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interruption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lastRenderedPageBreak/>
        <w:t>business</w:t>
      </w:r>
      <w:r w:rsidR="00693E26">
        <w:rPr>
          <w:rFonts w:eastAsia="Calibri"/>
        </w:rPr>
        <w:t xml:space="preserve"> </w:t>
      </w:r>
      <w:r w:rsidRPr="00B16E10">
        <w:rPr>
          <w:rFonts w:eastAsia="Calibri"/>
        </w:rPr>
        <w:t>activities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employment</w:t>
      </w:r>
      <w:r w:rsidR="00693E26">
        <w:rPr>
          <w:rFonts w:eastAsia="Calibri"/>
        </w:rPr>
        <w:t xml:space="preserve"> </w:t>
      </w:r>
      <w:r w:rsidRPr="00B16E10">
        <w:rPr>
          <w:rFonts w:eastAsia="Calibri"/>
        </w:rPr>
        <w:t>due</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lost</w:t>
      </w:r>
      <w:r w:rsidR="00693E26">
        <w:rPr>
          <w:rFonts w:eastAsia="Calibri"/>
        </w:rPr>
        <w:t xml:space="preserve"> </w:t>
      </w:r>
      <w:r w:rsidRPr="00B16E10">
        <w:rPr>
          <w:rFonts w:eastAsia="Calibri"/>
        </w:rPr>
        <w:t>productive</w:t>
      </w:r>
      <w:r w:rsidR="00693E26">
        <w:rPr>
          <w:rFonts w:eastAsia="Calibri"/>
        </w:rPr>
        <w:t xml:space="preserve"> </w:t>
      </w:r>
      <w:r w:rsidRPr="00B16E10">
        <w:rPr>
          <w:rFonts w:eastAsia="Calibri"/>
        </w:rPr>
        <w:t>assets</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business</w:t>
      </w:r>
      <w:r w:rsidR="00693E26">
        <w:rPr>
          <w:rFonts w:eastAsia="Calibri"/>
        </w:rPr>
        <w:t xml:space="preserve"> </w:t>
      </w:r>
      <w:r w:rsidRPr="00B16E10">
        <w:rPr>
          <w:rFonts w:eastAsia="Calibri"/>
        </w:rPr>
        <w:t>structures</w:t>
      </w:r>
      <w:r w:rsidR="00693E26">
        <w:rPr>
          <w:rFonts w:eastAsia="Calibri"/>
        </w:rPr>
        <w:t xml:space="preserve"> </w:t>
      </w:r>
      <w:r w:rsidRPr="00B16E10">
        <w:rPr>
          <w:rFonts w:eastAsia="Calibri"/>
        </w:rPr>
        <w:t>fully</w:t>
      </w:r>
      <w:r w:rsidR="00693E26">
        <w:rPr>
          <w:rFonts w:eastAsia="Calibri"/>
        </w:rPr>
        <w:t xml:space="preserve"> </w:t>
      </w:r>
      <w:r w:rsidRPr="00B16E10">
        <w:rPr>
          <w:rFonts w:eastAsia="Calibri"/>
        </w:rPr>
        <w:t>compensated</w:t>
      </w:r>
      <w:r w:rsidR="00693E26">
        <w:rPr>
          <w:rFonts w:eastAsia="Calibri"/>
        </w:rPr>
        <w:t xml:space="preserve"> </w:t>
      </w:r>
      <w:r w:rsidRPr="00B16E10">
        <w:rPr>
          <w:rFonts w:eastAsia="Calibri"/>
        </w:rPr>
        <w:t>either</w:t>
      </w:r>
      <w:r w:rsidR="00693E26">
        <w:rPr>
          <w:rFonts w:eastAsia="Calibri"/>
        </w:rPr>
        <w:t xml:space="preserve"> </w:t>
      </w:r>
      <w:r w:rsidRPr="00B16E10">
        <w:rPr>
          <w:rFonts w:eastAsia="Calibri"/>
        </w:rPr>
        <w:t>on</w:t>
      </w:r>
      <w:r w:rsidR="00693E26">
        <w:rPr>
          <w:rFonts w:eastAsia="Calibri"/>
        </w:rPr>
        <w:t xml:space="preserve"> </w:t>
      </w:r>
      <w:r w:rsidRPr="00B16E10">
        <w:rPr>
          <w:rFonts w:eastAsia="Calibri"/>
        </w:rPr>
        <w:t>actual</w:t>
      </w:r>
      <w:r w:rsidR="00693E26">
        <w:rPr>
          <w:rFonts w:eastAsia="Calibri"/>
        </w:rPr>
        <w:t xml:space="preserve"> </w:t>
      </w:r>
      <w:r w:rsidRPr="00B16E10">
        <w:rPr>
          <w:rFonts w:eastAsia="Calibri"/>
        </w:rPr>
        <w:t>loss</w:t>
      </w:r>
      <w:r w:rsidR="00693E26">
        <w:rPr>
          <w:rFonts w:eastAsia="Calibri"/>
        </w:rPr>
        <w:t xml:space="preserve"> </w:t>
      </w:r>
      <w:r w:rsidRPr="00B16E10">
        <w:rPr>
          <w:rFonts w:eastAsia="Calibri"/>
        </w:rPr>
        <w:t>if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lost</w:t>
      </w:r>
      <w:r w:rsidR="00693E26">
        <w:rPr>
          <w:rFonts w:eastAsia="Calibri"/>
        </w:rPr>
        <w:t xml:space="preserve"> </w:t>
      </w:r>
      <w:r w:rsidRPr="00B16E10">
        <w:rPr>
          <w:rFonts w:eastAsia="Calibri"/>
        </w:rPr>
        <w:t>income</w:t>
      </w:r>
      <w:r w:rsidR="00693E26">
        <w:rPr>
          <w:rFonts w:eastAsia="Calibri"/>
        </w:rPr>
        <w:t xml:space="preserve"> </w:t>
      </w:r>
      <w:r w:rsidRPr="00B16E10">
        <w:rPr>
          <w:rFonts w:eastAsia="Calibri"/>
        </w:rPr>
        <w:t>potential</w:t>
      </w:r>
      <w:r w:rsidR="00693E26">
        <w:rPr>
          <w:rFonts w:eastAsia="Calibri"/>
        </w:rPr>
        <w:t xml:space="preserve"> </w:t>
      </w:r>
      <w:r w:rsidRPr="00B16E10">
        <w:rPr>
          <w:rFonts w:eastAsia="Calibri"/>
        </w:rPr>
        <w:t>is</w:t>
      </w:r>
      <w:r w:rsidR="00693E26">
        <w:rPr>
          <w:rFonts w:eastAsia="Calibri"/>
        </w:rPr>
        <w:t xml:space="preserve"> </w:t>
      </w:r>
      <w:r w:rsidRPr="00B16E10">
        <w:rPr>
          <w:rFonts w:eastAsia="Calibri"/>
        </w:rPr>
        <w:t>supported</w:t>
      </w:r>
      <w:r w:rsidR="00693E26">
        <w:rPr>
          <w:rFonts w:eastAsia="Calibri"/>
        </w:rPr>
        <w:t xml:space="preserve"> </w:t>
      </w:r>
      <w:r w:rsidRPr="00B16E10">
        <w:rPr>
          <w:rFonts w:eastAsia="Calibri"/>
        </w:rPr>
        <w:t>with</w:t>
      </w:r>
      <w:r w:rsidR="00693E26">
        <w:rPr>
          <w:rFonts w:eastAsia="Calibri"/>
        </w:rPr>
        <w:t xml:space="preserve"> </w:t>
      </w:r>
      <w:r w:rsidRPr="00B16E10">
        <w:rPr>
          <w:rFonts w:eastAsia="Calibri"/>
        </w:rPr>
        <w:t>tax</w:t>
      </w:r>
      <w:r w:rsidR="00693E26">
        <w:rPr>
          <w:rFonts w:eastAsia="Calibri"/>
        </w:rPr>
        <w:t xml:space="preserve"> </w:t>
      </w:r>
      <w:r w:rsidRPr="00B16E10">
        <w:rPr>
          <w:rFonts w:eastAsia="Calibri"/>
        </w:rPr>
        <w:t>records</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on</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bas</w:t>
      </w:r>
      <w:r w:rsidR="00EA7E28" w:rsidRPr="00B16E10">
        <w:rPr>
          <w:rFonts w:eastAsia="Calibri"/>
        </w:rPr>
        <w:t>i</w:t>
      </w:r>
      <w:r w:rsidRPr="00B16E10">
        <w:rPr>
          <w:rFonts w:eastAsia="Calibri"/>
        </w:rPr>
        <w:t>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minimum</w:t>
      </w:r>
      <w:r w:rsidR="00693E26">
        <w:rPr>
          <w:rFonts w:eastAsia="Calibri"/>
        </w:rPr>
        <w:t xml:space="preserve"> </w:t>
      </w:r>
      <w:r w:rsidRPr="00B16E10">
        <w:rPr>
          <w:rFonts w:eastAsia="Calibri"/>
        </w:rPr>
        <w:t>earning</w:t>
      </w:r>
      <w:r w:rsidR="00693E26">
        <w:rPr>
          <w:rFonts w:eastAsia="Calibri"/>
        </w:rPr>
        <w:t xml:space="preserve"> </w:t>
      </w:r>
      <w:r w:rsidRPr="00B16E10">
        <w:rPr>
          <w:rFonts w:eastAsia="Calibri"/>
        </w:rPr>
        <w:t>levels</w:t>
      </w:r>
      <w:r w:rsidR="00693E26">
        <w:rPr>
          <w:rFonts w:eastAsia="Calibri"/>
        </w:rPr>
        <w:t xml:space="preserve"> </w:t>
      </w:r>
      <w:r w:rsidRPr="00B16E10">
        <w:rPr>
          <w:rFonts w:eastAsia="Calibri"/>
        </w:rPr>
        <w:t>prevalent</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corridor</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a</w:t>
      </w:r>
      <w:r w:rsidR="00693E26">
        <w:rPr>
          <w:rFonts w:eastAsia="Calibri"/>
        </w:rPr>
        <w:t xml:space="preserve"> </w:t>
      </w:r>
      <w:r w:rsidRPr="00B16E10">
        <w:rPr>
          <w:rFonts w:eastAsia="Calibri"/>
        </w:rPr>
        <w:t>period</w:t>
      </w:r>
      <w:r w:rsidR="00693E26">
        <w:rPr>
          <w:rFonts w:eastAsia="Calibri"/>
        </w:rPr>
        <w:t xml:space="preserve"> </w:t>
      </w:r>
      <w:r w:rsidRPr="00B16E10">
        <w:rPr>
          <w:rFonts w:eastAsia="Calibri"/>
        </w:rPr>
        <w:t>required</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re-establish</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restore</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income</w:t>
      </w:r>
      <w:r w:rsidR="00693E26">
        <w:rPr>
          <w:rFonts w:eastAsia="Calibri"/>
        </w:rPr>
        <w:t xml:space="preserve"> </w:t>
      </w:r>
      <w:r w:rsidRPr="00B16E10">
        <w:rPr>
          <w:rFonts w:eastAsia="Calibri"/>
        </w:rPr>
        <w:t>levels</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assessed</w:t>
      </w:r>
      <w:r w:rsidR="00693E26">
        <w:rPr>
          <w:rFonts w:eastAsia="Calibri"/>
        </w:rPr>
        <w:t xml:space="preserve"> </w:t>
      </w:r>
      <w:r w:rsidRPr="00B16E10">
        <w:rPr>
          <w:rFonts w:eastAsia="Calibri"/>
        </w:rPr>
        <w:t>during</w:t>
      </w:r>
      <w:r w:rsidR="00693E26">
        <w:rPr>
          <w:rFonts w:eastAsia="Calibri"/>
        </w:rPr>
        <w:t xml:space="preserve"> </w:t>
      </w:r>
      <w:r w:rsidRPr="00B16E10">
        <w:rPr>
          <w:rFonts w:eastAsia="Calibri"/>
        </w:rPr>
        <w:t>census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socio-economic</w:t>
      </w:r>
      <w:r w:rsidR="00693E26">
        <w:rPr>
          <w:rFonts w:eastAsia="Calibri"/>
        </w:rPr>
        <w:t xml:space="preserve"> </w:t>
      </w:r>
      <w:r w:rsidRPr="00B16E10">
        <w:rPr>
          <w:rFonts w:eastAsia="Calibri"/>
        </w:rPr>
        <w:t>assessment</w:t>
      </w:r>
      <w:r w:rsidR="00693E26">
        <w:rPr>
          <w:rFonts w:eastAsia="Calibri"/>
        </w:rPr>
        <w:t xml:space="preserve"> </w:t>
      </w:r>
      <w:r w:rsidRPr="00B16E10">
        <w:rPr>
          <w:rFonts w:eastAsia="Calibri"/>
        </w:rPr>
        <w:t>surveys.</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addition,</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who</w:t>
      </w:r>
      <w:r w:rsidR="00693E26">
        <w:rPr>
          <w:rFonts w:eastAsia="Calibri"/>
        </w:rPr>
        <w:t xml:space="preserve"> </w:t>
      </w:r>
      <w:r w:rsidRPr="00B16E10">
        <w:rPr>
          <w:rFonts w:eastAsia="Calibri"/>
        </w:rPr>
        <w:t>permanently</w:t>
      </w:r>
      <w:r w:rsidR="00693E26">
        <w:rPr>
          <w:rFonts w:eastAsia="Calibri"/>
        </w:rPr>
        <w:t xml:space="preserve"> </w:t>
      </w:r>
      <w:r w:rsidRPr="00B16E10">
        <w:rPr>
          <w:rFonts w:eastAsia="Calibri"/>
        </w:rPr>
        <w:t>lose</w:t>
      </w:r>
      <w:r w:rsidR="00693E26">
        <w:rPr>
          <w:rFonts w:eastAsia="Calibri"/>
        </w:rPr>
        <w:t xml:space="preserve"> </w:t>
      </w:r>
      <w:r w:rsidRPr="00B16E10">
        <w:rPr>
          <w:rFonts w:eastAsia="Calibri"/>
        </w:rPr>
        <w:t>income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livelihood</w:t>
      </w:r>
      <w:r w:rsidR="00693E26">
        <w:rPr>
          <w:rFonts w:eastAsia="Calibri"/>
        </w:rPr>
        <w:t xml:space="preserve"> </w:t>
      </w:r>
      <w:r w:rsidRPr="00B16E10">
        <w:rPr>
          <w:rFonts w:eastAsia="Calibri"/>
        </w:rPr>
        <w:t>sources</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well</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poor</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vulnerable</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assisted</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locate/access</w:t>
      </w:r>
      <w:r w:rsidR="00693E26">
        <w:rPr>
          <w:rFonts w:eastAsia="Calibri"/>
        </w:rPr>
        <w:t xml:space="preserve"> </w:t>
      </w:r>
      <w:r w:rsidRPr="00B16E10">
        <w:rPr>
          <w:rFonts w:eastAsia="Calibri"/>
        </w:rPr>
        <w:t>alternate</w:t>
      </w:r>
      <w:r w:rsidR="00693E26">
        <w:rPr>
          <w:rFonts w:eastAsia="Calibri"/>
        </w:rPr>
        <w:t xml:space="preserve"> </w:t>
      </w:r>
      <w:r w:rsidRPr="00B16E10">
        <w:rPr>
          <w:rFonts w:eastAsia="Calibri"/>
        </w:rPr>
        <w:t>business</w:t>
      </w:r>
      <w:r w:rsidR="00693E26">
        <w:rPr>
          <w:rFonts w:eastAsia="Calibri"/>
        </w:rPr>
        <w:t xml:space="preserve"> </w:t>
      </w:r>
      <w:r w:rsidRPr="00B16E10">
        <w:rPr>
          <w:rFonts w:eastAsia="Calibri"/>
        </w:rPr>
        <w:t>sites/locations</w:t>
      </w:r>
      <w:r w:rsidR="00693E26">
        <w:rPr>
          <w:rFonts w:eastAsia="Calibri"/>
        </w:rPr>
        <w:t xml:space="preserve"> </w:t>
      </w:r>
      <w:r w:rsidRPr="00B16E10">
        <w:rPr>
          <w:rFonts w:eastAsia="Calibri"/>
        </w:rPr>
        <w:t>on</w:t>
      </w:r>
      <w:r w:rsidR="00693E26">
        <w:rPr>
          <w:rFonts w:eastAsia="Calibri"/>
        </w:rPr>
        <w:t xml:space="preserve"> </w:t>
      </w:r>
      <w:r w:rsidRPr="00B16E10">
        <w:rPr>
          <w:rFonts w:eastAsia="Calibri"/>
        </w:rPr>
        <w:t>secure</w:t>
      </w:r>
      <w:r w:rsidR="00693E26">
        <w:rPr>
          <w:rFonts w:eastAsia="Calibri"/>
        </w:rPr>
        <w:t xml:space="preserve"> </w:t>
      </w:r>
      <w:r w:rsidRPr="00B16E10">
        <w:rPr>
          <w:rFonts w:eastAsia="Calibri"/>
        </w:rPr>
        <w:t>tenure</w:t>
      </w:r>
      <w:r w:rsidR="00693E26">
        <w:rPr>
          <w:rFonts w:eastAsia="Calibri"/>
        </w:rPr>
        <w:t xml:space="preserve"> </w:t>
      </w:r>
      <w:r w:rsidRPr="00B16E10">
        <w:rPr>
          <w:rFonts w:eastAsia="Calibri"/>
        </w:rPr>
        <w:t>basis,</w:t>
      </w:r>
      <w:r w:rsidR="00693E26">
        <w:rPr>
          <w:rFonts w:eastAsia="Calibri"/>
        </w:rPr>
        <w:t xml:space="preserve"> </w:t>
      </w:r>
      <w:r w:rsidRPr="00B16E10">
        <w:rPr>
          <w:rFonts w:eastAsia="Calibri"/>
        </w:rPr>
        <w:t>credit,</w:t>
      </w:r>
      <w:r w:rsidR="00693E26">
        <w:rPr>
          <w:rFonts w:eastAsia="Calibri"/>
        </w:rPr>
        <w:t xml:space="preserve"> </w:t>
      </w:r>
      <w:r w:rsidRPr="00B16E10">
        <w:rPr>
          <w:rFonts w:eastAsia="Calibri"/>
        </w:rPr>
        <w:t>training</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employment</w:t>
      </w:r>
      <w:r w:rsidR="00693E26">
        <w:rPr>
          <w:rFonts w:eastAsia="Calibri"/>
        </w:rPr>
        <w:t xml:space="preserve"> </w:t>
      </w:r>
      <w:r w:rsidRPr="00B16E10">
        <w:rPr>
          <w:rFonts w:eastAsia="Calibri"/>
        </w:rPr>
        <w:t>assistance</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maintain</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improve</w:t>
      </w:r>
      <w:r w:rsidR="00693E26">
        <w:rPr>
          <w:rFonts w:eastAsia="Calibri"/>
        </w:rPr>
        <w:t xml:space="preserve"> </w:t>
      </w:r>
      <w:r w:rsidRPr="00B16E10">
        <w:rPr>
          <w:rFonts w:eastAsia="Calibri"/>
        </w:rPr>
        <w:t>their</w:t>
      </w:r>
      <w:r w:rsidR="00693E26">
        <w:rPr>
          <w:rFonts w:eastAsia="Calibri"/>
        </w:rPr>
        <w:t xml:space="preserve"> </w:t>
      </w:r>
      <w:r w:rsidRPr="00B16E10">
        <w:rPr>
          <w:rFonts w:eastAsia="Calibri"/>
        </w:rPr>
        <w:t>livelihoods.</w:t>
      </w:r>
    </w:p>
    <w:p w14:paraId="44EFB92A" w14:textId="5B0B0C77" w:rsidR="003038C3" w:rsidRPr="00B16E10" w:rsidRDefault="003038C3" w:rsidP="00795437">
      <w:pPr>
        <w:widowControl w:val="0"/>
        <w:numPr>
          <w:ilvl w:val="0"/>
          <w:numId w:val="7"/>
        </w:numPr>
        <w:spacing w:after="80" w:line="290" w:lineRule="auto"/>
        <w:ind w:left="1267" w:hanging="547"/>
        <w:rPr>
          <w:rFonts w:eastAsia="Calibri"/>
        </w:rPr>
      </w:pPr>
      <w:r w:rsidRPr="00B16E10">
        <w:rPr>
          <w:rFonts w:eastAsia="Calibri"/>
        </w:rPr>
        <w:t>All</w:t>
      </w:r>
      <w:r w:rsidR="00693E26">
        <w:rPr>
          <w:rFonts w:eastAsia="Calibri"/>
        </w:rPr>
        <w:t xml:space="preserve"> </w:t>
      </w:r>
      <w:r w:rsidRPr="00B16E10">
        <w:rPr>
          <w:rFonts w:eastAsia="Calibri"/>
        </w:rPr>
        <w:t>lost</w:t>
      </w:r>
      <w:r w:rsidR="00693E26">
        <w:rPr>
          <w:rFonts w:eastAsia="Calibri"/>
        </w:rPr>
        <w:t xml:space="preserve"> </w:t>
      </w:r>
      <w:r w:rsidRPr="00B16E10">
        <w:rPr>
          <w:rFonts w:eastAsia="Calibri"/>
        </w:rPr>
        <w:t>civic</w:t>
      </w:r>
      <w:r w:rsidR="00693E26">
        <w:rPr>
          <w:rFonts w:eastAsia="Calibri"/>
        </w:rPr>
        <w:t xml:space="preserve"> </w:t>
      </w:r>
      <w:r w:rsidRPr="00B16E10">
        <w:rPr>
          <w:rFonts w:eastAsia="Calibri"/>
        </w:rPr>
        <w:t>infrastructure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community</w:t>
      </w:r>
      <w:r w:rsidR="00693E26">
        <w:rPr>
          <w:rFonts w:eastAsia="Calibri"/>
        </w:rPr>
        <w:t xml:space="preserve"> </w:t>
      </w:r>
      <w:r w:rsidRPr="00B16E10">
        <w:rPr>
          <w:rFonts w:eastAsia="Calibri"/>
        </w:rPr>
        <w:t>services</w:t>
      </w:r>
      <w:r w:rsidR="00693E26">
        <w:rPr>
          <w:rFonts w:eastAsia="Calibri"/>
        </w:rPr>
        <w:t xml:space="preserve"> </w:t>
      </w:r>
      <w:r w:rsidRPr="00B16E10">
        <w:rPr>
          <w:rFonts w:eastAsia="Calibri"/>
        </w:rPr>
        <w:t>either</w:t>
      </w:r>
      <w:r w:rsidR="00693E26">
        <w:rPr>
          <w:rFonts w:eastAsia="Calibri"/>
        </w:rPr>
        <w:t xml:space="preserve"> </w:t>
      </w:r>
      <w:r w:rsidRPr="00B16E10">
        <w:rPr>
          <w:rFonts w:eastAsia="Calibri"/>
        </w:rPr>
        <w:t>restored</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site</w:t>
      </w:r>
      <w:r w:rsidR="00693E26">
        <w:rPr>
          <w:rFonts w:eastAsia="Calibri"/>
        </w:rPr>
        <w:t xml:space="preserve"> </w:t>
      </w:r>
      <w:r w:rsidRPr="00B16E10">
        <w:rPr>
          <w:rFonts w:eastAsia="Calibri"/>
        </w:rPr>
        <w:t>or</w:t>
      </w:r>
      <w:r w:rsidR="00693E26">
        <w:rPr>
          <w:rFonts w:eastAsia="Calibri"/>
        </w:rPr>
        <w:t xml:space="preserve"> </w:t>
      </w:r>
      <w:r w:rsidRPr="00B16E10">
        <w:rPr>
          <w:rFonts w:eastAsia="Calibri"/>
        </w:rPr>
        <w:t>established</w:t>
      </w:r>
      <w:r w:rsidR="00693E26">
        <w:rPr>
          <w:rFonts w:eastAsia="Calibri"/>
        </w:rPr>
        <w:t xml:space="preserve"> </w:t>
      </w:r>
      <w:r w:rsidRPr="00B16E10">
        <w:rPr>
          <w:rFonts w:eastAsia="Calibri"/>
        </w:rPr>
        <w:t>at</w:t>
      </w:r>
      <w:r w:rsidR="00693E26">
        <w:rPr>
          <w:rFonts w:eastAsia="Calibri"/>
        </w:rPr>
        <w:t xml:space="preserve"> </w:t>
      </w:r>
      <w:r w:rsidRPr="00B16E10">
        <w:t>replacement</w:t>
      </w:r>
      <w:r w:rsidR="00693E26">
        <w:rPr>
          <w:rFonts w:eastAsia="Calibri"/>
        </w:rPr>
        <w:t xml:space="preserve"> </w:t>
      </w:r>
      <w:r w:rsidRPr="00B16E10">
        <w:rPr>
          <w:rFonts w:eastAsia="Calibri"/>
        </w:rPr>
        <w:t>land</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provided</w:t>
      </w:r>
      <w:r w:rsidR="00693E26">
        <w:rPr>
          <w:rFonts w:eastAsia="Calibri"/>
        </w:rPr>
        <w:t xml:space="preserve"> </w:t>
      </w:r>
      <w:r w:rsidRPr="00B16E10">
        <w:rPr>
          <w:rFonts w:eastAsia="Calibri"/>
        </w:rPr>
        <w:t>opportunities</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share</w:t>
      </w:r>
      <w:r w:rsidR="00693E26">
        <w:rPr>
          <w:rFonts w:eastAsia="Calibri"/>
        </w:rPr>
        <w:t xml:space="preserve"> </w:t>
      </w:r>
      <w:r w:rsidRPr="00B16E10">
        <w:rPr>
          <w:rFonts w:eastAsia="Calibri"/>
        </w:rPr>
        <w:t>development</w:t>
      </w:r>
      <w:r w:rsidR="00693E26">
        <w:rPr>
          <w:rFonts w:eastAsia="Calibri"/>
        </w:rPr>
        <w:t xml:space="preserve"> </w:t>
      </w:r>
      <w:r w:rsidRPr="00B16E10">
        <w:rPr>
          <w:rFonts w:eastAsia="Calibri"/>
        </w:rPr>
        <w:t>benefits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if</w:t>
      </w:r>
      <w:r w:rsidR="00693E26">
        <w:rPr>
          <w:rFonts w:eastAsia="Calibri"/>
        </w:rPr>
        <w:t xml:space="preserve"> </w:t>
      </w:r>
      <w:r w:rsidRPr="00B16E10">
        <w:rPr>
          <w:rFonts w:eastAsia="Calibri"/>
        </w:rPr>
        <w:t>feasible.</w:t>
      </w:r>
    </w:p>
    <w:p w14:paraId="3B9F6B8E" w14:textId="7676CB32" w:rsidR="003038C3" w:rsidRPr="00B16E10" w:rsidRDefault="003038C3" w:rsidP="00795437">
      <w:pPr>
        <w:widowControl w:val="0"/>
        <w:numPr>
          <w:ilvl w:val="0"/>
          <w:numId w:val="7"/>
        </w:numPr>
        <w:spacing w:after="80" w:line="290" w:lineRule="auto"/>
        <w:ind w:left="1267" w:hanging="547"/>
        <w:rPr>
          <w:rFonts w:eastAsia="Calibri"/>
        </w:rPr>
      </w:pPr>
      <w:r w:rsidRPr="00B16E10">
        <w:rPr>
          <w:rFonts w:eastAsia="Calibri"/>
        </w:rPr>
        <w:t>The</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compensated</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lost</w:t>
      </w:r>
      <w:r w:rsidR="00693E26">
        <w:rPr>
          <w:rFonts w:eastAsia="Calibri"/>
        </w:rPr>
        <w:t xml:space="preserve"> </w:t>
      </w:r>
      <w:r w:rsidRPr="00B16E10">
        <w:rPr>
          <w:rFonts w:eastAsia="Calibri"/>
        </w:rPr>
        <w:t>housing</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full</w:t>
      </w:r>
      <w:r w:rsidR="00693E26">
        <w:rPr>
          <w:rFonts w:eastAsia="Calibri"/>
        </w:rPr>
        <w:t xml:space="preserve"> </w:t>
      </w:r>
      <w:r w:rsidRPr="00B16E10">
        <w:rPr>
          <w:rFonts w:eastAsia="Calibri"/>
        </w:rPr>
        <w:t>replacement</w:t>
      </w:r>
      <w:r w:rsidR="00693E26">
        <w:rPr>
          <w:rFonts w:eastAsia="Calibri"/>
        </w:rPr>
        <w:t xml:space="preserve"> </w:t>
      </w:r>
      <w:r w:rsidRPr="00B16E10">
        <w:rPr>
          <w:rFonts w:eastAsia="Calibri"/>
        </w:rPr>
        <w:t>cost,</w:t>
      </w:r>
      <w:r w:rsidR="00693E26">
        <w:rPr>
          <w:rFonts w:eastAsia="Calibri"/>
        </w:rPr>
        <w:t xml:space="preserve"> </w:t>
      </w:r>
      <w:r w:rsidRPr="00B16E10">
        <w:rPr>
          <w:rFonts w:eastAsia="Calibri"/>
        </w:rPr>
        <w:t>relocation</w:t>
      </w:r>
      <w:r w:rsidR="00693E26">
        <w:rPr>
          <w:rFonts w:eastAsia="Calibri"/>
        </w:rPr>
        <w:t xml:space="preserve"> </w:t>
      </w:r>
      <w:r w:rsidRPr="00B16E10">
        <w:rPr>
          <w:rFonts w:eastAsia="Calibri"/>
        </w:rPr>
        <w:t>assistance</w:t>
      </w:r>
      <w:r w:rsidR="00693E26">
        <w:rPr>
          <w:rFonts w:eastAsia="Calibri"/>
        </w:rPr>
        <w:t xml:space="preserve"> </w:t>
      </w:r>
      <w:r w:rsidRPr="00B16E10">
        <w:rPr>
          <w:rFonts w:eastAsia="Calibri"/>
        </w:rPr>
        <w:t>and</w:t>
      </w:r>
      <w:r w:rsidR="00693E26">
        <w:rPr>
          <w:rFonts w:eastAsia="Calibri"/>
        </w:rPr>
        <w:t xml:space="preserve"> </w:t>
      </w:r>
      <w:r w:rsidRPr="00B16E10">
        <w:t>transitional</w:t>
      </w:r>
      <w:r w:rsidR="00693E26">
        <w:rPr>
          <w:rFonts w:eastAsia="Calibri"/>
        </w:rPr>
        <w:t xml:space="preserve"> </w:t>
      </w:r>
      <w:r w:rsidRPr="00B16E10">
        <w:rPr>
          <w:rFonts w:eastAsia="Calibri"/>
        </w:rPr>
        <w:t>support</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establishing</w:t>
      </w:r>
      <w:r w:rsidR="00693E26">
        <w:rPr>
          <w:rFonts w:eastAsia="Calibri"/>
        </w:rPr>
        <w:t xml:space="preserve"> </w:t>
      </w:r>
      <w:r w:rsidRPr="00B16E10">
        <w:rPr>
          <w:rFonts w:eastAsia="Calibri"/>
        </w:rPr>
        <w:t>their</w:t>
      </w:r>
      <w:r w:rsidR="00693E26">
        <w:rPr>
          <w:rFonts w:eastAsia="Calibri"/>
        </w:rPr>
        <w:t xml:space="preserve"> </w:t>
      </w:r>
      <w:r w:rsidRPr="00B16E10">
        <w:rPr>
          <w:rFonts w:eastAsia="Calibri"/>
        </w:rPr>
        <w:t>residential</w:t>
      </w:r>
      <w:r w:rsidR="00693E26">
        <w:rPr>
          <w:rFonts w:eastAsia="Calibri"/>
        </w:rPr>
        <w:t xml:space="preserve"> </w:t>
      </w:r>
      <w:r w:rsidRPr="00B16E10">
        <w:rPr>
          <w:rFonts w:eastAsia="Calibri"/>
        </w:rPr>
        <w:t>structures</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places</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their</w:t>
      </w:r>
      <w:r w:rsidR="00693E26">
        <w:rPr>
          <w:rFonts w:eastAsia="Calibri"/>
        </w:rPr>
        <w:t xml:space="preserve"> </w:t>
      </w:r>
      <w:r w:rsidRPr="00B16E10">
        <w:rPr>
          <w:rFonts w:eastAsia="Calibri"/>
        </w:rPr>
        <w:t>choice.</w:t>
      </w:r>
    </w:p>
    <w:p w14:paraId="6DEE049E" w14:textId="20A026A0" w:rsidR="003038C3" w:rsidRPr="00B16E10" w:rsidRDefault="003038C3" w:rsidP="00795437">
      <w:pPr>
        <w:widowControl w:val="0"/>
        <w:numPr>
          <w:ilvl w:val="0"/>
          <w:numId w:val="7"/>
        </w:numPr>
        <w:spacing w:after="80" w:line="290" w:lineRule="auto"/>
        <w:ind w:left="1267" w:hanging="547"/>
        <w:rPr>
          <w:rFonts w:eastAsia="Calibri"/>
        </w:rPr>
      </w:pPr>
      <w:r w:rsidRPr="00B16E10">
        <w:rPr>
          <w:rFonts w:eastAsia="Calibri"/>
        </w:rPr>
        <w:t>The</w:t>
      </w:r>
      <w:r w:rsidR="00693E26">
        <w:rPr>
          <w:rFonts w:eastAsia="Calibri"/>
        </w:rPr>
        <w:t xml:space="preserve"> </w:t>
      </w:r>
      <w:r w:rsidR="00D74286" w:rsidRPr="00B16E10">
        <w:rPr>
          <w:rFonts w:eastAsia="Calibri"/>
        </w:rPr>
        <w:t>Implementation</w:t>
      </w:r>
      <w:r w:rsidR="00693E26">
        <w:rPr>
          <w:rFonts w:eastAsia="Calibri"/>
        </w:rPr>
        <w:t xml:space="preserve"> </w:t>
      </w:r>
      <w:r w:rsidR="00D74286" w:rsidRPr="00B16E10">
        <w:rPr>
          <w:rFonts w:eastAsia="Calibri"/>
        </w:rPr>
        <w:t>Ready</w:t>
      </w:r>
      <w:r w:rsidR="00693E26">
        <w:rPr>
          <w:rFonts w:eastAsia="Calibri"/>
        </w:rPr>
        <w:t xml:space="preserve"> </w:t>
      </w:r>
      <w:r w:rsidR="00D74286" w:rsidRPr="00B16E10">
        <w:rPr>
          <w:rFonts w:eastAsia="Calibri"/>
        </w:rPr>
        <w:t>Sectional</w:t>
      </w:r>
      <w:r w:rsidR="00693E26">
        <w:rPr>
          <w:rFonts w:eastAsia="Calibri"/>
        </w:rPr>
        <w:t xml:space="preserve"> </w:t>
      </w:r>
      <w:r w:rsidRPr="00B16E10">
        <w:rPr>
          <w:rFonts w:eastAsia="Calibri"/>
        </w:rPr>
        <w:t>LARP</w:t>
      </w:r>
      <w:r w:rsidR="00693E26">
        <w:rPr>
          <w:rFonts w:eastAsia="Calibri"/>
        </w:rPr>
        <w:t xml:space="preserve"> </w:t>
      </w:r>
      <w:r w:rsidRPr="00B16E10">
        <w:rPr>
          <w:rFonts w:eastAsia="Calibri"/>
        </w:rPr>
        <w:t>that</w:t>
      </w:r>
      <w:r w:rsidR="00693E26">
        <w:rPr>
          <w:rFonts w:eastAsia="Calibri"/>
        </w:rPr>
        <w:t xml:space="preserve"> </w:t>
      </w:r>
      <w:r w:rsidRPr="00B16E10">
        <w:rPr>
          <w:rFonts w:eastAsia="Calibri"/>
        </w:rPr>
        <w:t>elaborates</w:t>
      </w:r>
      <w:r w:rsidR="00693E26">
        <w:rPr>
          <w:rFonts w:eastAsia="Calibri"/>
        </w:rPr>
        <w:t xml:space="preserve"> </w:t>
      </w:r>
      <w:r w:rsidRPr="00B16E10">
        <w:rPr>
          <w:rFonts w:eastAsia="Calibri"/>
        </w:rPr>
        <w:t>on</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entitlements,</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income</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livelihood</w:t>
      </w:r>
      <w:r w:rsidR="00693E26">
        <w:rPr>
          <w:rFonts w:eastAsia="Calibri"/>
        </w:rPr>
        <w:t xml:space="preserve"> </w:t>
      </w:r>
      <w:r w:rsidRPr="00B16E10">
        <w:rPr>
          <w:rFonts w:eastAsia="Calibri"/>
        </w:rPr>
        <w:t>restoration</w:t>
      </w:r>
      <w:r w:rsidR="00693E26">
        <w:rPr>
          <w:rFonts w:eastAsia="Calibri"/>
        </w:rPr>
        <w:t xml:space="preserve"> </w:t>
      </w:r>
      <w:r w:rsidRPr="00B16E10">
        <w:rPr>
          <w:rFonts w:eastAsia="Calibri"/>
        </w:rPr>
        <w:t>strategy,</w:t>
      </w:r>
      <w:r w:rsidR="00693E26">
        <w:rPr>
          <w:rFonts w:eastAsia="Calibri"/>
        </w:rPr>
        <w:t xml:space="preserve"> </w:t>
      </w:r>
      <w:r w:rsidRPr="00B16E10">
        <w:rPr>
          <w:rFonts w:eastAsia="Calibri"/>
        </w:rPr>
        <w:t>institutional</w:t>
      </w:r>
      <w:r w:rsidR="00693E26">
        <w:rPr>
          <w:rFonts w:eastAsia="Calibri"/>
        </w:rPr>
        <w:t xml:space="preserve"> </w:t>
      </w:r>
      <w:r w:rsidRPr="00B16E10">
        <w:rPr>
          <w:rFonts w:eastAsia="Calibri"/>
        </w:rPr>
        <w:t>arrangements,</w:t>
      </w:r>
      <w:r w:rsidR="00693E26">
        <w:rPr>
          <w:rFonts w:eastAsia="Calibri"/>
        </w:rPr>
        <w:t xml:space="preserve"> </w:t>
      </w:r>
      <w:r w:rsidRPr="00B16E10">
        <w:rPr>
          <w:rFonts w:eastAsia="Calibri"/>
        </w:rPr>
        <w:t>monitoring</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reporting</w:t>
      </w:r>
      <w:r w:rsidR="00693E26">
        <w:rPr>
          <w:rFonts w:eastAsia="Calibri"/>
        </w:rPr>
        <w:t xml:space="preserve"> </w:t>
      </w:r>
      <w:r w:rsidRPr="00B16E10">
        <w:rPr>
          <w:rFonts w:eastAsia="Calibri"/>
        </w:rPr>
        <w:t>framework,</w:t>
      </w:r>
      <w:r w:rsidR="00693E26">
        <w:rPr>
          <w:rFonts w:eastAsia="Calibri"/>
        </w:rPr>
        <w:t xml:space="preserve"> </w:t>
      </w:r>
      <w:r w:rsidRPr="00B16E10">
        <w:rPr>
          <w:rFonts w:eastAsia="Calibri"/>
        </w:rPr>
        <w:t>budget</w:t>
      </w:r>
      <w:r w:rsidR="00693E26">
        <w:rPr>
          <w:rFonts w:eastAsia="Calibri"/>
        </w:rPr>
        <w:t xml:space="preserve"> </w:t>
      </w:r>
      <w:r w:rsidRPr="00B16E10">
        <w:rPr>
          <w:rFonts w:eastAsia="Calibri"/>
        </w:rPr>
        <w:t>with</w:t>
      </w:r>
      <w:r w:rsidR="00693E26">
        <w:rPr>
          <w:rFonts w:eastAsia="Calibri"/>
        </w:rPr>
        <w:t xml:space="preserve"> </w:t>
      </w:r>
      <w:r w:rsidRPr="00B16E10">
        <w:t>financing</w:t>
      </w:r>
      <w:r w:rsidR="00693E26">
        <w:rPr>
          <w:rFonts w:eastAsia="Calibri"/>
        </w:rPr>
        <w:t xml:space="preserve"> </w:t>
      </w:r>
      <w:r w:rsidRPr="00B16E10">
        <w:rPr>
          <w:rFonts w:eastAsia="Calibri"/>
        </w:rPr>
        <w:t>plan,</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time-bound</w:t>
      </w:r>
      <w:r w:rsidR="00693E26">
        <w:rPr>
          <w:rFonts w:eastAsia="Calibri"/>
        </w:rPr>
        <w:t xml:space="preserve"> </w:t>
      </w:r>
      <w:r w:rsidRPr="00B16E10">
        <w:rPr>
          <w:rFonts w:eastAsia="Calibri"/>
        </w:rPr>
        <w:t>implementation</w:t>
      </w:r>
      <w:r w:rsidR="00693E26">
        <w:rPr>
          <w:rFonts w:eastAsia="Calibri"/>
        </w:rPr>
        <w:t xml:space="preserve"> </w:t>
      </w:r>
      <w:r w:rsidRPr="00B16E10">
        <w:rPr>
          <w:rFonts w:eastAsia="Calibri"/>
        </w:rPr>
        <w:t>schedule</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shared</w:t>
      </w:r>
      <w:r w:rsidR="00693E26">
        <w:rPr>
          <w:rFonts w:eastAsia="Calibri"/>
        </w:rPr>
        <w:t xml:space="preserve"> </w:t>
      </w:r>
      <w:r w:rsidRPr="00B16E10">
        <w:rPr>
          <w:rFonts w:eastAsia="Calibri"/>
        </w:rPr>
        <w:t>with</w:t>
      </w:r>
      <w:r w:rsidR="00693E26">
        <w:rPr>
          <w:rFonts w:eastAsia="Calibri"/>
        </w:rPr>
        <w:t xml:space="preserve"> </w:t>
      </w:r>
      <w:r w:rsidRPr="00B16E10">
        <w:rPr>
          <w:rFonts w:eastAsia="Calibri"/>
        </w:rPr>
        <w:t>ADB</w:t>
      </w:r>
      <w:r w:rsidR="00246697" w:rsidRPr="00B16E10">
        <w:rPr>
          <w:rFonts w:eastAsia="Calibri"/>
        </w:rPr>
        <w:t>/AIIB</w:t>
      </w:r>
      <w:r w:rsidR="00693E26">
        <w:rPr>
          <w:rFonts w:eastAsia="Calibri"/>
        </w:rPr>
        <w:t xml:space="preserve"> </w:t>
      </w:r>
      <w:r w:rsidRPr="00B16E10">
        <w:rPr>
          <w:rFonts w:eastAsia="Calibri"/>
        </w:rPr>
        <w:t>for</w:t>
      </w:r>
      <w:r w:rsidR="00693E26">
        <w:rPr>
          <w:rFonts w:eastAsia="Calibri"/>
        </w:rPr>
        <w:t xml:space="preserve"> </w:t>
      </w:r>
      <w:r w:rsidRPr="00B16E10">
        <w:rPr>
          <w:rFonts w:eastAsia="Calibri"/>
        </w:rPr>
        <w:t>review</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clearance</w:t>
      </w:r>
      <w:r w:rsidR="00693E26">
        <w:rPr>
          <w:rFonts w:eastAsia="Calibri"/>
        </w:rPr>
        <w:t xml:space="preserve"> </w:t>
      </w:r>
      <w:r w:rsidRPr="00B16E10">
        <w:rPr>
          <w:rFonts w:eastAsia="Calibri"/>
        </w:rPr>
        <w:t>before</w:t>
      </w:r>
      <w:r w:rsidR="00693E26">
        <w:rPr>
          <w:rFonts w:eastAsia="Calibri"/>
        </w:rPr>
        <w:t xml:space="preserve"> </w:t>
      </w:r>
      <w:r w:rsidRPr="00B16E10">
        <w:rPr>
          <w:rFonts w:eastAsia="Calibri"/>
        </w:rPr>
        <w:t>appraisal</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LARP</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disclosed</w:t>
      </w:r>
      <w:r w:rsidR="00693E26">
        <w:rPr>
          <w:rFonts w:eastAsia="Calibri"/>
        </w:rPr>
        <w:t xml:space="preserve"> </w:t>
      </w:r>
      <w:r w:rsidRPr="00B16E10">
        <w:rPr>
          <w:rFonts w:eastAsia="Calibri"/>
        </w:rPr>
        <w:t>on</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ADB’s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PEDO’s</w:t>
      </w:r>
      <w:r w:rsidR="00693E26">
        <w:rPr>
          <w:rFonts w:eastAsia="Calibri"/>
        </w:rPr>
        <w:t xml:space="preserve"> </w:t>
      </w:r>
      <w:r w:rsidRPr="00B16E10">
        <w:rPr>
          <w:rFonts w:eastAsia="Calibri"/>
        </w:rPr>
        <w:t>websites</w:t>
      </w:r>
      <w:r w:rsidR="00693E26">
        <w:rPr>
          <w:rFonts w:eastAsia="Calibri"/>
        </w:rPr>
        <w:t xml:space="preserve"> </w:t>
      </w:r>
      <w:r w:rsidRPr="00B16E10">
        <w:rPr>
          <w:rFonts w:eastAsia="Calibri"/>
        </w:rPr>
        <w:t>while</w:t>
      </w:r>
      <w:r w:rsidR="00693E26">
        <w:rPr>
          <w:rFonts w:eastAsia="Calibri"/>
        </w:rPr>
        <w:t xml:space="preserve"> </w:t>
      </w:r>
      <w:r w:rsidRPr="00B16E10">
        <w:rPr>
          <w:rFonts w:eastAsia="Calibri"/>
        </w:rPr>
        <w:t>hard</w:t>
      </w:r>
      <w:r w:rsidR="00693E26">
        <w:rPr>
          <w:rFonts w:eastAsia="Calibri"/>
        </w:rPr>
        <w:t xml:space="preserve"> </w:t>
      </w:r>
      <w:r w:rsidRPr="00B16E10">
        <w:rPr>
          <w:rFonts w:eastAsia="Calibri"/>
        </w:rPr>
        <w:t>copies</w:t>
      </w:r>
      <w:r w:rsidR="00693E26">
        <w:rPr>
          <w:rFonts w:eastAsia="Calibri"/>
        </w:rPr>
        <w:t xml:space="preserve"> </w:t>
      </w:r>
      <w:r w:rsidRPr="00B16E10">
        <w:rPr>
          <w:rFonts w:eastAsia="Calibri"/>
        </w:rPr>
        <w:t>translated</w:t>
      </w:r>
      <w:r w:rsidR="00693E26">
        <w:rPr>
          <w:rFonts w:eastAsia="Calibri"/>
        </w:rPr>
        <w:t xml:space="preserve"> </w:t>
      </w:r>
      <w:r w:rsidRPr="00B16E10">
        <w:rPr>
          <w:rFonts w:eastAsia="Calibri"/>
        </w:rPr>
        <w:t>into</w:t>
      </w:r>
      <w:r w:rsidR="00693E26">
        <w:rPr>
          <w:rFonts w:eastAsia="Calibri"/>
        </w:rPr>
        <w:t xml:space="preserve"> </w:t>
      </w:r>
      <w:r w:rsidRPr="00B16E10">
        <w:rPr>
          <w:rFonts w:eastAsia="Calibri"/>
        </w:rPr>
        <w:t>language</w:t>
      </w:r>
      <w:r w:rsidR="00693E26">
        <w:rPr>
          <w:rFonts w:eastAsia="Calibri"/>
        </w:rPr>
        <w:t xml:space="preserve"> </w:t>
      </w:r>
      <w:r w:rsidRPr="00B16E10">
        <w:rPr>
          <w:rFonts w:eastAsia="Calibri"/>
        </w:rPr>
        <w:t>understandable</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local</w:t>
      </w:r>
      <w:r w:rsidR="00693E26">
        <w:rPr>
          <w:rFonts w:eastAsia="Calibri"/>
        </w:rPr>
        <w:t xml:space="preserve"> </w:t>
      </w:r>
      <w:r w:rsidRPr="00B16E10">
        <w:rPr>
          <w:rFonts w:eastAsia="Calibri"/>
        </w:rPr>
        <w:t>community</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placed</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accessible</w:t>
      </w:r>
      <w:r w:rsidR="00693E26">
        <w:rPr>
          <w:rFonts w:eastAsia="Calibri"/>
        </w:rPr>
        <w:t xml:space="preserve"> </w:t>
      </w:r>
      <w:r w:rsidRPr="00B16E10">
        <w:rPr>
          <w:rFonts w:eastAsia="Calibri"/>
        </w:rPr>
        <w:t>place</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area.</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LARP</w:t>
      </w:r>
      <w:r w:rsidR="00693E26">
        <w:rPr>
          <w:rFonts w:eastAsia="Calibri"/>
        </w:rPr>
        <w:t xml:space="preserve"> </w:t>
      </w:r>
      <w:r w:rsidRPr="00B16E10">
        <w:rPr>
          <w:rFonts w:eastAsia="Calibri"/>
        </w:rPr>
        <w:t>provisions,</w:t>
      </w:r>
      <w:r w:rsidR="00693E26">
        <w:rPr>
          <w:rFonts w:eastAsia="Calibri"/>
        </w:rPr>
        <w:t xml:space="preserve"> </w:t>
      </w:r>
      <w:r w:rsidRPr="00B16E10">
        <w:rPr>
          <w:rFonts w:eastAsia="Calibri"/>
        </w:rPr>
        <w:t>particularly</w:t>
      </w:r>
      <w:r w:rsidR="00693E26">
        <w:rPr>
          <w:rFonts w:eastAsia="Calibri"/>
        </w:rPr>
        <w:t xml:space="preserve"> </w:t>
      </w:r>
      <w:r w:rsidRPr="00B16E10">
        <w:rPr>
          <w:rFonts w:eastAsia="Calibri"/>
        </w:rPr>
        <w:t>those</w:t>
      </w:r>
      <w:r w:rsidR="00693E26">
        <w:rPr>
          <w:rFonts w:eastAsia="Calibri"/>
        </w:rPr>
        <w:t xml:space="preserve"> </w:t>
      </w:r>
      <w:r w:rsidRPr="00B16E10">
        <w:rPr>
          <w:rFonts w:eastAsia="Calibri"/>
        </w:rPr>
        <w:t>on</w:t>
      </w:r>
      <w:r w:rsidR="00693E26">
        <w:rPr>
          <w:rFonts w:eastAsia="Calibri"/>
        </w:rPr>
        <w:t xml:space="preserve"> </w:t>
      </w:r>
      <w:r w:rsidRPr="00B16E10">
        <w:rPr>
          <w:rFonts w:eastAsia="Calibri"/>
        </w:rPr>
        <w:t>impact</w:t>
      </w:r>
      <w:r w:rsidR="00693E26">
        <w:rPr>
          <w:rFonts w:eastAsia="Calibri"/>
        </w:rPr>
        <w:t xml:space="preserve"> </w:t>
      </w:r>
      <w:r w:rsidRPr="00B16E10">
        <w:rPr>
          <w:rFonts w:eastAsia="Calibri"/>
        </w:rPr>
        <w:t>assessment</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valuation,</w:t>
      </w:r>
      <w:r w:rsidR="00693E26">
        <w:rPr>
          <w:rFonts w:eastAsia="Calibri"/>
        </w:rPr>
        <w:t xml:space="preserve"> </w:t>
      </w:r>
      <w:r w:rsidRPr="00B16E10">
        <w:rPr>
          <w:rFonts w:eastAsia="Calibri"/>
        </w:rPr>
        <w:t>eligibility</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entitlements,</w:t>
      </w:r>
      <w:r w:rsidR="00693E26">
        <w:rPr>
          <w:rFonts w:eastAsia="Calibri"/>
        </w:rPr>
        <w:t xml:space="preserve"> </w:t>
      </w:r>
      <w:r w:rsidRPr="00B16E10">
        <w:rPr>
          <w:rFonts w:eastAsia="Calibri"/>
        </w:rPr>
        <w:t>compensation</w:t>
      </w:r>
      <w:r w:rsidR="00693E26">
        <w:rPr>
          <w:rFonts w:eastAsia="Calibri"/>
        </w:rPr>
        <w:t xml:space="preserve"> </w:t>
      </w:r>
      <w:r w:rsidRPr="00B16E10">
        <w:rPr>
          <w:rFonts w:eastAsia="Calibri"/>
        </w:rPr>
        <w:t>delivery</w:t>
      </w:r>
      <w:r w:rsidR="00693E26">
        <w:rPr>
          <w:rFonts w:eastAsia="Calibri"/>
        </w:rPr>
        <w:t xml:space="preserve"> </w:t>
      </w:r>
      <w:r w:rsidRPr="00B16E10">
        <w:rPr>
          <w:rFonts w:eastAsia="Calibri"/>
        </w:rPr>
        <w:t>and</w:t>
      </w:r>
      <w:r w:rsidR="00693E26">
        <w:rPr>
          <w:rFonts w:eastAsia="Calibri"/>
        </w:rPr>
        <w:t xml:space="preserve"> </w:t>
      </w:r>
      <w:r w:rsidR="00722DBA" w:rsidRPr="00B16E10">
        <w:rPr>
          <w:rFonts w:eastAsia="Calibri"/>
        </w:rPr>
        <w:t>Grievance</w:t>
      </w:r>
      <w:r w:rsidR="00693E26">
        <w:rPr>
          <w:rFonts w:eastAsia="Calibri"/>
        </w:rPr>
        <w:t xml:space="preserve"> </w:t>
      </w:r>
      <w:r w:rsidR="00722DBA" w:rsidRPr="00B16E10">
        <w:rPr>
          <w:rFonts w:eastAsia="Calibri"/>
        </w:rPr>
        <w:t>Redress</w:t>
      </w:r>
      <w:r w:rsidR="00693E26">
        <w:rPr>
          <w:rFonts w:eastAsia="Calibri"/>
        </w:rPr>
        <w:t xml:space="preserve"> </w:t>
      </w:r>
      <w:r w:rsidR="00722DBA" w:rsidRPr="00B16E10">
        <w:rPr>
          <w:rFonts w:eastAsia="Calibri"/>
        </w:rPr>
        <w:t>Mechanisms</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disclosed</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APs</w:t>
      </w:r>
      <w:r w:rsidR="00693E26">
        <w:rPr>
          <w:rFonts w:eastAsia="Calibri"/>
        </w:rPr>
        <w:t xml:space="preserve"> </w:t>
      </w:r>
      <w:r w:rsidRPr="00B16E10">
        <w:rPr>
          <w:rFonts w:eastAsia="Calibri"/>
        </w:rPr>
        <w:t>by</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PEDO</w:t>
      </w:r>
      <w:r w:rsidR="00693E26">
        <w:rPr>
          <w:rFonts w:eastAsia="Calibri"/>
        </w:rPr>
        <w:t xml:space="preserve"> </w:t>
      </w:r>
      <w:r w:rsidRPr="00B16E10">
        <w:rPr>
          <w:rFonts w:eastAsia="Calibri"/>
        </w:rPr>
        <w:t>through</w:t>
      </w:r>
      <w:r w:rsidR="00693E26">
        <w:rPr>
          <w:rFonts w:eastAsia="Calibri"/>
        </w:rPr>
        <w:t xml:space="preserve"> </w:t>
      </w:r>
      <w:r w:rsidRPr="00B16E10">
        <w:rPr>
          <w:rFonts w:eastAsia="Calibri"/>
        </w:rPr>
        <w:t>dissemination</w:t>
      </w:r>
      <w:r w:rsidR="00693E26">
        <w:rPr>
          <w:rFonts w:eastAsia="Calibri"/>
        </w:rPr>
        <w:t xml:space="preserve"> </w:t>
      </w:r>
      <w:r w:rsidRPr="00B16E10">
        <w:rPr>
          <w:rFonts w:eastAsia="Calibri"/>
        </w:rPr>
        <w:t>of</w:t>
      </w:r>
      <w:r w:rsidR="00693E26">
        <w:rPr>
          <w:rFonts w:eastAsia="Calibri"/>
        </w:rPr>
        <w:t xml:space="preserve"> </w:t>
      </w:r>
      <w:r w:rsidRPr="00B16E10">
        <w:rPr>
          <w:rFonts w:eastAsia="Calibri"/>
        </w:rPr>
        <w:t>information</w:t>
      </w:r>
      <w:r w:rsidR="00693E26">
        <w:rPr>
          <w:rFonts w:eastAsia="Calibri"/>
        </w:rPr>
        <w:t xml:space="preserve"> </w:t>
      </w:r>
      <w:r w:rsidRPr="00B16E10">
        <w:rPr>
          <w:rFonts w:eastAsia="Calibri"/>
        </w:rPr>
        <w:t>brochures,</w:t>
      </w:r>
      <w:r w:rsidR="00693E26">
        <w:rPr>
          <w:rFonts w:eastAsia="Calibri"/>
        </w:rPr>
        <w:t xml:space="preserve"> </w:t>
      </w:r>
      <w:r w:rsidRPr="00B16E10">
        <w:rPr>
          <w:rFonts w:eastAsia="Calibri"/>
        </w:rPr>
        <w:t>placing</w:t>
      </w:r>
      <w:r w:rsidR="00693E26">
        <w:rPr>
          <w:rFonts w:eastAsia="Calibri"/>
        </w:rPr>
        <w:t xml:space="preserve"> </w:t>
      </w:r>
      <w:r w:rsidRPr="00B16E10">
        <w:rPr>
          <w:rFonts w:eastAsia="Calibri"/>
        </w:rPr>
        <w:t>information</w:t>
      </w:r>
      <w:r w:rsidR="00693E26">
        <w:rPr>
          <w:rFonts w:eastAsia="Calibri"/>
        </w:rPr>
        <w:t xml:space="preserve"> </w:t>
      </w:r>
      <w:r w:rsidRPr="00B16E10">
        <w:rPr>
          <w:rFonts w:eastAsia="Calibri"/>
        </w:rPr>
        <w:t>boards/banners</w:t>
      </w:r>
      <w:r w:rsidR="00693E26">
        <w:rPr>
          <w:rFonts w:eastAsia="Calibri"/>
        </w:rPr>
        <w:t xml:space="preserve"> </w:t>
      </w:r>
      <w:r w:rsidRPr="00B16E10">
        <w:rPr>
          <w:rFonts w:eastAsia="Calibri"/>
        </w:rPr>
        <w:t>at</w:t>
      </w:r>
      <w:r w:rsidR="00693E26">
        <w:rPr>
          <w:rFonts w:eastAsia="Calibri"/>
        </w:rPr>
        <w:t xml:space="preserve"> </w:t>
      </w:r>
      <w:r w:rsidRPr="00B16E10">
        <w:rPr>
          <w:rFonts w:eastAsia="Calibri"/>
        </w:rPr>
        <w:t>conspicuous</w:t>
      </w:r>
      <w:r w:rsidR="00693E26">
        <w:rPr>
          <w:rFonts w:eastAsia="Calibri"/>
        </w:rPr>
        <w:t xml:space="preserve"> </w:t>
      </w:r>
      <w:r w:rsidRPr="00B16E10">
        <w:rPr>
          <w:rFonts w:eastAsia="Calibri"/>
        </w:rPr>
        <w:t>places</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affected</w:t>
      </w:r>
      <w:r w:rsidR="00693E26">
        <w:rPr>
          <w:rFonts w:eastAsia="Calibri"/>
        </w:rPr>
        <w:t xml:space="preserve"> </w:t>
      </w:r>
      <w:r w:rsidRPr="00B16E10">
        <w:rPr>
          <w:rFonts w:eastAsia="Calibri"/>
        </w:rPr>
        <w:t>villages</w:t>
      </w:r>
      <w:r w:rsidR="00693E26">
        <w:rPr>
          <w:rFonts w:eastAsia="Calibri"/>
        </w:rPr>
        <w:t xml:space="preserve"> </w:t>
      </w:r>
      <w:r w:rsidRPr="00B16E10">
        <w:rPr>
          <w:rFonts w:eastAsia="Calibri"/>
        </w:rPr>
        <w:t>around</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project</w:t>
      </w:r>
      <w:r w:rsidR="00693E26">
        <w:rPr>
          <w:rFonts w:eastAsia="Calibri"/>
        </w:rPr>
        <w:t xml:space="preserve"> </w:t>
      </w:r>
      <w:r w:rsidRPr="00B16E10">
        <w:rPr>
          <w:rFonts w:eastAsia="Calibri"/>
        </w:rPr>
        <w:t>site.</w:t>
      </w:r>
      <w:r w:rsidR="00693E26">
        <w:rPr>
          <w:rFonts w:eastAsia="Calibri"/>
        </w:rPr>
        <w:t xml:space="preserve"> </w:t>
      </w:r>
      <w:r w:rsidRPr="00B16E10">
        <w:rPr>
          <w:rFonts w:eastAsia="Calibri"/>
        </w:rPr>
        <w:t>All</w:t>
      </w:r>
      <w:r w:rsidR="00693E26">
        <w:rPr>
          <w:rFonts w:eastAsia="Calibri"/>
        </w:rPr>
        <w:t xml:space="preserve"> </w:t>
      </w:r>
      <w:r w:rsidRPr="00B16E10">
        <w:rPr>
          <w:rFonts w:eastAsia="Calibri"/>
        </w:rPr>
        <w:t>required</w:t>
      </w:r>
      <w:r w:rsidR="00693E26">
        <w:rPr>
          <w:rFonts w:eastAsia="Calibri"/>
        </w:rPr>
        <w:t xml:space="preserve"> </w:t>
      </w:r>
      <w:r w:rsidRPr="00B16E10">
        <w:rPr>
          <w:rFonts w:eastAsia="Calibri"/>
        </w:rPr>
        <w:t>notifications</w:t>
      </w:r>
      <w:r w:rsidR="00693E26">
        <w:rPr>
          <w:rFonts w:eastAsia="Calibri"/>
        </w:rPr>
        <w:t xml:space="preserve"> </w:t>
      </w:r>
      <w:r w:rsidRPr="00B16E10">
        <w:rPr>
          <w:rFonts w:eastAsia="Calibri"/>
        </w:rPr>
        <w:t>under</w:t>
      </w:r>
      <w:r w:rsidR="00693E26">
        <w:rPr>
          <w:rFonts w:eastAsia="Calibri"/>
        </w:rPr>
        <w:t xml:space="preserve"> </w:t>
      </w:r>
      <w:r w:rsidRPr="00B16E10">
        <w:rPr>
          <w:rFonts w:eastAsia="Calibri"/>
        </w:rPr>
        <w:t>the</w:t>
      </w:r>
      <w:r w:rsidR="00693E26">
        <w:rPr>
          <w:rFonts w:eastAsia="Calibri"/>
        </w:rPr>
        <w:t xml:space="preserve"> </w:t>
      </w:r>
      <w:r w:rsidRPr="00B16E10">
        <w:rPr>
          <w:rFonts w:eastAsia="Calibri"/>
        </w:rPr>
        <w:t>LAA</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conducted.</w:t>
      </w:r>
      <w:r w:rsidR="00693E26">
        <w:rPr>
          <w:rFonts w:eastAsia="Calibri"/>
        </w:rPr>
        <w:t xml:space="preserve"> </w:t>
      </w:r>
      <w:r w:rsidRPr="00B16E10">
        <w:rPr>
          <w:rFonts w:eastAsia="Calibri"/>
        </w:rPr>
        <w:t>Additional</w:t>
      </w:r>
      <w:r w:rsidR="00693E26">
        <w:rPr>
          <w:rFonts w:eastAsia="Calibri"/>
        </w:rPr>
        <w:t xml:space="preserve"> </w:t>
      </w:r>
      <w:r w:rsidRPr="00B16E10">
        <w:rPr>
          <w:rFonts w:eastAsia="Calibri"/>
        </w:rPr>
        <w:t>notifications</w:t>
      </w:r>
      <w:r w:rsidR="00693E26">
        <w:rPr>
          <w:rFonts w:eastAsia="Calibri"/>
        </w:rPr>
        <w:t xml:space="preserve"> </w:t>
      </w:r>
      <w:r w:rsidRPr="00B16E10">
        <w:rPr>
          <w:rFonts w:eastAsia="Calibri"/>
        </w:rPr>
        <w:t>and</w:t>
      </w:r>
      <w:r w:rsidR="00693E26">
        <w:rPr>
          <w:rFonts w:eastAsia="Calibri"/>
        </w:rPr>
        <w:t xml:space="preserve"> </w:t>
      </w:r>
      <w:r w:rsidRPr="00B16E10">
        <w:rPr>
          <w:rFonts w:eastAsia="Calibri"/>
        </w:rPr>
        <w:t>advertisements</w:t>
      </w:r>
      <w:r w:rsidR="00693E26">
        <w:rPr>
          <w:rFonts w:eastAsia="Calibri"/>
        </w:rPr>
        <w:t xml:space="preserve"> </w:t>
      </w:r>
      <w:r w:rsidRPr="00B16E10">
        <w:rPr>
          <w:rFonts w:eastAsia="Calibri"/>
        </w:rPr>
        <w:t>in</w:t>
      </w:r>
      <w:r w:rsidR="00693E26">
        <w:rPr>
          <w:rFonts w:eastAsia="Calibri"/>
        </w:rPr>
        <w:t xml:space="preserve"> </w:t>
      </w:r>
      <w:r w:rsidRPr="00B16E10">
        <w:rPr>
          <w:rFonts w:eastAsia="Calibri"/>
        </w:rPr>
        <w:t>local</w:t>
      </w:r>
      <w:r w:rsidR="00693E26">
        <w:rPr>
          <w:rFonts w:eastAsia="Calibri"/>
        </w:rPr>
        <w:t xml:space="preserve"> </w:t>
      </w:r>
      <w:r w:rsidRPr="00B16E10">
        <w:rPr>
          <w:rFonts w:eastAsia="Calibri"/>
        </w:rPr>
        <w:t>newspapers</w:t>
      </w:r>
      <w:r w:rsidR="00693E26">
        <w:rPr>
          <w:rFonts w:eastAsia="Calibri"/>
        </w:rPr>
        <w:t xml:space="preserve"> </w:t>
      </w:r>
      <w:r w:rsidRPr="00B16E10">
        <w:rPr>
          <w:rFonts w:eastAsia="Calibri"/>
        </w:rPr>
        <w:t>will</w:t>
      </w:r>
      <w:r w:rsidR="00693E26">
        <w:rPr>
          <w:rFonts w:eastAsia="Calibri"/>
        </w:rPr>
        <w:t xml:space="preserve"> </w:t>
      </w:r>
      <w:r w:rsidRPr="00B16E10">
        <w:rPr>
          <w:rFonts w:eastAsia="Calibri"/>
        </w:rPr>
        <w:t>also</w:t>
      </w:r>
      <w:r w:rsidR="00693E26">
        <w:rPr>
          <w:rFonts w:eastAsia="Calibri"/>
        </w:rPr>
        <w:t xml:space="preserve"> </w:t>
      </w:r>
      <w:r w:rsidRPr="00B16E10">
        <w:rPr>
          <w:rFonts w:eastAsia="Calibri"/>
        </w:rPr>
        <w:t>be</w:t>
      </w:r>
      <w:r w:rsidR="00693E26">
        <w:rPr>
          <w:rFonts w:eastAsia="Calibri"/>
        </w:rPr>
        <w:t xml:space="preserve"> </w:t>
      </w:r>
      <w:r w:rsidRPr="00B16E10">
        <w:rPr>
          <w:rFonts w:eastAsia="Calibri"/>
        </w:rPr>
        <w:t>made</w:t>
      </w:r>
      <w:r w:rsidR="00693E26">
        <w:rPr>
          <w:rFonts w:eastAsia="Calibri"/>
        </w:rPr>
        <w:t xml:space="preserve"> </w:t>
      </w:r>
      <w:r w:rsidRPr="00B16E10">
        <w:rPr>
          <w:rFonts w:eastAsia="Calibri"/>
        </w:rPr>
        <w:t>as</w:t>
      </w:r>
      <w:r w:rsidR="00693E26">
        <w:rPr>
          <w:rFonts w:eastAsia="Calibri"/>
        </w:rPr>
        <w:t xml:space="preserve"> </w:t>
      </w:r>
      <w:r w:rsidRPr="00B16E10">
        <w:rPr>
          <w:rFonts w:eastAsia="Calibri"/>
        </w:rPr>
        <w:t>required</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widely</w:t>
      </w:r>
      <w:r w:rsidR="00693E26">
        <w:rPr>
          <w:rFonts w:eastAsia="Calibri"/>
        </w:rPr>
        <w:t xml:space="preserve"> </w:t>
      </w:r>
      <w:r w:rsidRPr="00B16E10">
        <w:rPr>
          <w:rFonts w:eastAsia="Calibri"/>
        </w:rPr>
        <w:t>disseminate</w:t>
      </w:r>
      <w:r w:rsidR="00693E26">
        <w:rPr>
          <w:rFonts w:eastAsia="Calibri"/>
        </w:rPr>
        <w:t xml:space="preserve"> </w:t>
      </w:r>
      <w:r w:rsidRPr="00B16E10">
        <w:rPr>
          <w:rFonts w:eastAsia="Calibri"/>
        </w:rPr>
        <w:t>information</w:t>
      </w:r>
      <w:r w:rsidR="00693E26">
        <w:rPr>
          <w:rFonts w:eastAsia="Calibri"/>
        </w:rPr>
        <w:t xml:space="preserve"> </w:t>
      </w:r>
      <w:r w:rsidRPr="00B16E10">
        <w:rPr>
          <w:rFonts w:eastAsia="Calibri"/>
        </w:rPr>
        <w:t>to</w:t>
      </w:r>
      <w:r w:rsidR="00693E26">
        <w:rPr>
          <w:rFonts w:eastAsia="Calibri"/>
        </w:rPr>
        <w:t xml:space="preserve"> </w:t>
      </w:r>
      <w:r w:rsidRPr="00B16E10">
        <w:rPr>
          <w:rFonts w:eastAsia="Calibri"/>
        </w:rPr>
        <w:t>all</w:t>
      </w:r>
      <w:r w:rsidR="00693E26">
        <w:rPr>
          <w:rFonts w:eastAsia="Calibri"/>
        </w:rPr>
        <w:t xml:space="preserve"> </w:t>
      </w:r>
      <w:r w:rsidRPr="00B16E10">
        <w:rPr>
          <w:rFonts w:eastAsia="Calibri"/>
        </w:rPr>
        <w:t>APs.</w:t>
      </w:r>
    </w:p>
    <w:p w14:paraId="5F342007" w14:textId="7E2DD2E3" w:rsidR="003038C3" w:rsidRPr="00B16E10" w:rsidRDefault="003038C3" w:rsidP="00795437">
      <w:pPr>
        <w:widowControl w:val="0"/>
        <w:numPr>
          <w:ilvl w:val="0"/>
          <w:numId w:val="7"/>
        </w:numPr>
        <w:spacing w:after="80" w:line="290" w:lineRule="auto"/>
        <w:ind w:left="1267" w:hanging="547"/>
      </w:pPr>
      <w:r w:rsidRPr="00B16E10">
        <w:t>A</w:t>
      </w:r>
      <w:r w:rsidR="00693E26">
        <w:t xml:space="preserve"> </w:t>
      </w:r>
      <w:r w:rsidRPr="00B16E10">
        <w:rPr>
          <w:rFonts w:eastAsia="Calibri"/>
        </w:rPr>
        <w:t>monitoring</w:t>
      </w:r>
      <w:r w:rsidR="00693E26">
        <w:t xml:space="preserve"> </w:t>
      </w:r>
      <w:r w:rsidRPr="00B16E10">
        <w:t>mechanism</w:t>
      </w:r>
      <w:r w:rsidR="00693E26">
        <w:t xml:space="preserve"> </w:t>
      </w:r>
      <w:r w:rsidRPr="00B16E10">
        <w:t>for</w:t>
      </w:r>
      <w:r w:rsidR="00693E26">
        <w:t xml:space="preserve"> </w:t>
      </w:r>
      <w:r w:rsidRPr="00B16E10">
        <w:t>regular</w:t>
      </w:r>
      <w:r w:rsidR="00693E26">
        <w:t xml:space="preserve"> </w:t>
      </w:r>
      <w:r w:rsidRPr="00B16E10">
        <w:t>monitoring</w:t>
      </w:r>
      <w:r w:rsidR="00693E26">
        <w:t xml:space="preserve"> </w:t>
      </w:r>
      <w:r w:rsidRPr="00B16E10">
        <w:t>(internal</w:t>
      </w:r>
      <w:r w:rsidR="00693E26">
        <w:t xml:space="preserve"> </w:t>
      </w:r>
      <w:r w:rsidRPr="00B16E10">
        <w:t>and/or</w:t>
      </w:r>
      <w:r w:rsidR="00693E26">
        <w:t xml:space="preserve"> </w:t>
      </w:r>
      <w:r w:rsidRPr="00B16E10">
        <w:t>external)</w:t>
      </w:r>
      <w:r w:rsidR="00693E26">
        <w:t xml:space="preserve"> </w:t>
      </w:r>
      <w:r w:rsidRPr="00B16E10">
        <w:t>of</w:t>
      </w:r>
      <w:r w:rsidR="00693E26">
        <w:t xml:space="preserve"> </w:t>
      </w:r>
      <w:r w:rsidRPr="00B16E10">
        <w:t>LARP</w:t>
      </w:r>
      <w:r w:rsidR="00693E26">
        <w:t xml:space="preserve"> </w:t>
      </w:r>
      <w:r w:rsidRPr="00B16E10">
        <w:t>implementation</w:t>
      </w:r>
      <w:r w:rsidR="00693E26">
        <w:t xml:space="preserve"> </w:t>
      </w:r>
      <w:r w:rsidRPr="00B16E10">
        <w:t>progress</w:t>
      </w:r>
      <w:r w:rsidR="00693E26">
        <w:t xml:space="preserve"> </w:t>
      </w:r>
      <w:r w:rsidRPr="00B16E10">
        <w:t>will</w:t>
      </w:r>
      <w:r w:rsidR="00693E26">
        <w:t xml:space="preserve"> </w:t>
      </w:r>
      <w:r w:rsidRPr="00B16E10">
        <w:t>be</w:t>
      </w:r>
      <w:r w:rsidR="00693E26">
        <w:t xml:space="preserve"> </w:t>
      </w:r>
      <w:r w:rsidRPr="00B16E10">
        <w:t>established</w:t>
      </w:r>
      <w:r w:rsidR="00693E26">
        <w:t xml:space="preserve"> </w:t>
      </w:r>
      <w:r w:rsidRPr="00B16E10">
        <w:t>before</w:t>
      </w:r>
      <w:r w:rsidR="00693E26">
        <w:t xml:space="preserve"> </w:t>
      </w:r>
      <w:r w:rsidRPr="00B16E10">
        <w:t>start</w:t>
      </w:r>
      <w:r w:rsidR="00693E26">
        <w:t xml:space="preserve"> </w:t>
      </w:r>
      <w:r w:rsidRPr="00B16E10">
        <w:t>of</w:t>
      </w:r>
      <w:r w:rsidR="00693E26">
        <w:t xml:space="preserve"> </w:t>
      </w:r>
      <w:r w:rsidRPr="00B16E10">
        <w:t>implementation</w:t>
      </w:r>
      <w:r w:rsidR="00693E26">
        <w:t xml:space="preserve"> </w:t>
      </w:r>
      <w:r w:rsidRPr="00B16E10">
        <w:t>of</w:t>
      </w:r>
      <w:r w:rsidR="00693E26">
        <w:t xml:space="preserve"> </w:t>
      </w:r>
      <w:r w:rsidRPr="00B16E10">
        <w:t>government</w:t>
      </w:r>
      <w:r w:rsidR="00693E26">
        <w:t xml:space="preserve"> </w:t>
      </w:r>
      <w:r w:rsidRPr="00B16E10">
        <w:t>endorsed</w:t>
      </w:r>
      <w:r w:rsidR="00693E26">
        <w:t xml:space="preserve"> </w:t>
      </w:r>
      <w:r w:rsidRPr="00B16E10">
        <w:t>and</w:t>
      </w:r>
      <w:r w:rsidR="00693E26">
        <w:t xml:space="preserve"> </w:t>
      </w:r>
      <w:r w:rsidRPr="00B16E10">
        <w:t>ADB</w:t>
      </w:r>
      <w:r w:rsidR="00246697" w:rsidRPr="00B16E10">
        <w:t>/AIIB</w:t>
      </w:r>
      <w:r w:rsidR="00693E26">
        <w:t xml:space="preserve"> </w:t>
      </w:r>
      <w:r w:rsidRPr="00B16E10">
        <w:t>cleared</w:t>
      </w:r>
      <w:r w:rsidR="00693E26">
        <w:t xml:space="preserve"> </w:t>
      </w:r>
      <w:r w:rsidRPr="00B16E10">
        <w:t>final</w:t>
      </w:r>
      <w:r w:rsidR="00693E26">
        <w:t xml:space="preserve"> </w:t>
      </w:r>
      <w:r w:rsidRPr="00B16E10">
        <w:t>LARP</w:t>
      </w:r>
      <w:r w:rsidR="00693E26">
        <w:t xml:space="preserve"> </w:t>
      </w:r>
      <w:r w:rsidRPr="00B16E10">
        <w:t>for</w:t>
      </w:r>
      <w:r w:rsidR="00693E26">
        <w:t xml:space="preserve"> </w:t>
      </w:r>
      <w:r w:rsidRPr="00B16E10">
        <w:t>the</w:t>
      </w:r>
      <w:r w:rsidR="00693E26">
        <w:t xml:space="preserve"> </w:t>
      </w:r>
      <w:r w:rsidRPr="00B16E10">
        <w:t>Project.</w:t>
      </w:r>
      <w:r w:rsidR="00693E26">
        <w:t xml:space="preserve"> </w:t>
      </w:r>
      <w:r w:rsidRPr="00B16E10">
        <w:t>The</w:t>
      </w:r>
      <w:r w:rsidR="00693E26">
        <w:t xml:space="preserve"> </w:t>
      </w:r>
      <w:r w:rsidRPr="00B16E10">
        <w:t>LARP</w:t>
      </w:r>
      <w:r w:rsidR="00693E26">
        <w:t xml:space="preserve"> </w:t>
      </w:r>
      <w:r w:rsidRPr="00B16E10">
        <w:t>implementation</w:t>
      </w:r>
      <w:r w:rsidR="00693E26">
        <w:t xml:space="preserve"> </w:t>
      </w:r>
      <w:r w:rsidRPr="00B16E10">
        <w:t>progress</w:t>
      </w:r>
      <w:r w:rsidR="00693E26">
        <w:t xml:space="preserve"> </w:t>
      </w:r>
      <w:r w:rsidRPr="00B16E10">
        <w:t>and</w:t>
      </w:r>
      <w:r w:rsidR="00693E26">
        <w:t xml:space="preserve"> </w:t>
      </w:r>
      <w:r w:rsidRPr="00B16E10">
        <w:t>livelihood</w:t>
      </w:r>
      <w:r w:rsidR="00693E26">
        <w:t xml:space="preserve"> </w:t>
      </w:r>
      <w:r w:rsidRPr="00B16E10">
        <w:t>restoration</w:t>
      </w:r>
      <w:r w:rsidR="00693E26">
        <w:t xml:space="preserve"> </w:t>
      </w:r>
      <w:r w:rsidRPr="00B16E10">
        <w:t>measure</w:t>
      </w:r>
      <w:r w:rsidR="00693E26">
        <w:t xml:space="preserve"> </w:t>
      </w:r>
      <w:r w:rsidRPr="00B16E10">
        <w:t>in</w:t>
      </w:r>
      <w:r w:rsidR="00693E26">
        <w:t xml:space="preserve"> </w:t>
      </w:r>
      <w:r w:rsidRPr="00B16E10">
        <w:t>place</w:t>
      </w:r>
      <w:r w:rsidR="00693E26">
        <w:t xml:space="preserve"> </w:t>
      </w:r>
      <w:r w:rsidRPr="00B16E10">
        <w:t>for</w:t>
      </w:r>
      <w:r w:rsidR="00693E26">
        <w:t xml:space="preserve"> </w:t>
      </w:r>
      <w:r w:rsidRPr="00B16E10">
        <w:t>the</w:t>
      </w:r>
      <w:r w:rsidR="00693E26">
        <w:t xml:space="preserve"> </w:t>
      </w:r>
      <w:r w:rsidRPr="00B16E10">
        <w:t>Project</w:t>
      </w:r>
      <w:r w:rsidR="00693E26">
        <w:t xml:space="preserve"> </w:t>
      </w:r>
      <w:r w:rsidRPr="00B16E10">
        <w:t>will</w:t>
      </w:r>
      <w:r w:rsidR="00693E26">
        <w:t xml:space="preserve"> </w:t>
      </w:r>
      <w:r w:rsidRPr="00B16E10">
        <w:t>be</w:t>
      </w:r>
      <w:r w:rsidR="00693E26">
        <w:t xml:space="preserve"> </w:t>
      </w:r>
      <w:r w:rsidRPr="00B16E10">
        <w:t>monitored</w:t>
      </w:r>
      <w:r w:rsidR="00693E26">
        <w:t xml:space="preserve"> </w:t>
      </w:r>
      <w:r w:rsidRPr="00B16E10">
        <w:t>and</w:t>
      </w:r>
      <w:r w:rsidR="00693E26">
        <w:t xml:space="preserve"> </w:t>
      </w:r>
      <w:r w:rsidRPr="00B16E10">
        <w:t>evaluated</w:t>
      </w:r>
      <w:r w:rsidR="00693E26">
        <w:t xml:space="preserve"> </w:t>
      </w:r>
      <w:r w:rsidRPr="00B16E10">
        <w:t>during</w:t>
      </w:r>
      <w:r w:rsidR="00693E26">
        <w:t xml:space="preserve"> </w:t>
      </w:r>
      <w:r w:rsidRPr="00B16E10">
        <w:t>LARP</w:t>
      </w:r>
      <w:r w:rsidR="00693E26">
        <w:t xml:space="preserve"> </w:t>
      </w:r>
      <w:r w:rsidRPr="00B16E10">
        <w:t>implementation</w:t>
      </w:r>
      <w:r w:rsidR="00693E26">
        <w:t xml:space="preserve"> </w:t>
      </w:r>
      <w:r w:rsidRPr="00B16E10">
        <w:t>and</w:t>
      </w:r>
      <w:r w:rsidR="00693E26">
        <w:t xml:space="preserve"> </w:t>
      </w:r>
      <w:r w:rsidRPr="00B16E10">
        <w:t>periodic</w:t>
      </w:r>
      <w:r w:rsidR="00693E26">
        <w:t xml:space="preserve"> </w:t>
      </w:r>
      <w:r w:rsidRPr="00B16E10">
        <w:t>social</w:t>
      </w:r>
      <w:r w:rsidR="00693E26">
        <w:t xml:space="preserve"> </w:t>
      </w:r>
      <w:r w:rsidRPr="00B16E10">
        <w:t>monitoring</w:t>
      </w:r>
      <w:r w:rsidR="00693E26">
        <w:t xml:space="preserve"> </w:t>
      </w:r>
      <w:r w:rsidRPr="00B16E10">
        <w:t>reports</w:t>
      </w:r>
      <w:r w:rsidR="00693E26">
        <w:t xml:space="preserve"> </w:t>
      </w:r>
      <w:r w:rsidRPr="00B16E10">
        <w:t>will</w:t>
      </w:r>
      <w:r w:rsidR="00693E26">
        <w:t xml:space="preserve"> </w:t>
      </w:r>
      <w:r w:rsidRPr="00B16E10">
        <w:t>be</w:t>
      </w:r>
      <w:r w:rsidR="00693E26">
        <w:t xml:space="preserve"> </w:t>
      </w:r>
      <w:r w:rsidRPr="00B16E10">
        <w:t>compiled</w:t>
      </w:r>
      <w:r w:rsidR="00693E26">
        <w:t xml:space="preserve"> </w:t>
      </w:r>
      <w:r w:rsidRPr="00B16E10">
        <w:t>and</w:t>
      </w:r>
      <w:r w:rsidR="00693E26">
        <w:t xml:space="preserve"> </w:t>
      </w:r>
      <w:r w:rsidRPr="00B16E10">
        <w:t>shared</w:t>
      </w:r>
      <w:r w:rsidR="00693E26">
        <w:t xml:space="preserve"> </w:t>
      </w:r>
      <w:r w:rsidRPr="00B16E10">
        <w:t>with</w:t>
      </w:r>
      <w:r w:rsidR="00693E26">
        <w:t xml:space="preserve"> </w:t>
      </w:r>
      <w:r w:rsidRPr="00B16E10">
        <w:t>ADB</w:t>
      </w:r>
      <w:r w:rsidR="00246697" w:rsidRPr="00B16E10">
        <w:t>/AIIB</w:t>
      </w:r>
      <w:r w:rsidRPr="00B16E10">
        <w:t>.</w:t>
      </w:r>
      <w:r w:rsidR="00693E26">
        <w:t xml:space="preserve"> </w:t>
      </w:r>
      <w:r w:rsidRPr="00B16E10">
        <w:t>Full</w:t>
      </w:r>
      <w:r w:rsidR="00693E26">
        <w:t xml:space="preserve"> </w:t>
      </w:r>
      <w:r w:rsidRPr="00B16E10">
        <w:t>implementation</w:t>
      </w:r>
      <w:r w:rsidR="00693E26">
        <w:t xml:space="preserve"> </w:t>
      </w:r>
      <w:r w:rsidRPr="00B16E10">
        <w:t>of</w:t>
      </w:r>
      <w:r w:rsidR="00693E26">
        <w:t xml:space="preserve"> </w:t>
      </w:r>
      <w:r w:rsidRPr="00B16E10">
        <w:t>the</w:t>
      </w:r>
      <w:r w:rsidR="00693E26">
        <w:t xml:space="preserve"> </w:t>
      </w:r>
      <w:r w:rsidRPr="00B16E10">
        <w:t>LARP</w:t>
      </w:r>
      <w:r w:rsidR="00693E26">
        <w:t xml:space="preserve"> </w:t>
      </w:r>
      <w:r w:rsidRPr="00B16E10">
        <w:t>will</w:t>
      </w:r>
      <w:r w:rsidR="00693E26">
        <w:t xml:space="preserve"> </w:t>
      </w:r>
      <w:r w:rsidRPr="00B16E10">
        <w:t>be</w:t>
      </w:r>
      <w:r w:rsidR="00693E26">
        <w:t xml:space="preserve"> </w:t>
      </w:r>
      <w:r w:rsidRPr="00B16E10">
        <w:t>a</w:t>
      </w:r>
      <w:r w:rsidR="00693E26">
        <w:t xml:space="preserve"> </w:t>
      </w:r>
      <w:r w:rsidRPr="00B16E10">
        <w:t>condition</w:t>
      </w:r>
      <w:r w:rsidR="00693E26">
        <w:t xml:space="preserve"> </w:t>
      </w:r>
      <w:r w:rsidRPr="00B16E10">
        <w:t>for</w:t>
      </w:r>
      <w:r w:rsidR="00693E26">
        <w:t xml:space="preserve"> </w:t>
      </w:r>
      <w:r w:rsidRPr="00B16E10">
        <w:t>commencing</w:t>
      </w:r>
      <w:r w:rsidR="00693E26">
        <w:t xml:space="preserve"> </w:t>
      </w:r>
      <w:r w:rsidRPr="00B16E10">
        <w:t>civil</w:t>
      </w:r>
      <w:r w:rsidR="00693E26">
        <w:t xml:space="preserve"> </w:t>
      </w:r>
      <w:r w:rsidRPr="00B16E10">
        <w:t>works</w:t>
      </w:r>
      <w:r w:rsidR="00693E26">
        <w:t xml:space="preserve"> </w:t>
      </w:r>
      <w:r w:rsidRPr="00B16E10">
        <w:t>in</w:t>
      </w:r>
      <w:r w:rsidR="00693E26">
        <w:t xml:space="preserve"> </w:t>
      </w:r>
      <w:r w:rsidRPr="00B16E10">
        <w:t>subprojects</w:t>
      </w:r>
      <w:r w:rsidR="00693E26">
        <w:t xml:space="preserve"> </w:t>
      </w:r>
      <w:r w:rsidRPr="00B16E10">
        <w:t>with</w:t>
      </w:r>
      <w:r w:rsidR="00693E26">
        <w:t xml:space="preserve"> </w:t>
      </w:r>
      <w:r w:rsidRPr="00B16E10">
        <w:t>LAR</w:t>
      </w:r>
      <w:r w:rsidR="00693E26">
        <w:t xml:space="preserve"> </w:t>
      </w:r>
      <w:r w:rsidRPr="00B16E10">
        <w:t>issues,</w:t>
      </w:r>
      <w:r w:rsidR="00693E26">
        <w:t xml:space="preserve"> </w:t>
      </w:r>
      <w:r w:rsidRPr="00B16E10">
        <w:t>as</w:t>
      </w:r>
      <w:r w:rsidR="00693E26">
        <w:t xml:space="preserve"> </w:t>
      </w:r>
      <w:r w:rsidRPr="00B16E10">
        <w:t>verified</w:t>
      </w:r>
      <w:r w:rsidR="00693E26">
        <w:t xml:space="preserve"> </w:t>
      </w:r>
      <w:r w:rsidRPr="00B16E10">
        <w:t>in</w:t>
      </w:r>
      <w:r w:rsidR="00693E26">
        <w:t xml:space="preserve"> </w:t>
      </w:r>
      <w:r w:rsidRPr="00B16E10">
        <w:t>both</w:t>
      </w:r>
      <w:r w:rsidR="00693E26">
        <w:t xml:space="preserve"> </w:t>
      </w:r>
      <w:r w:rsidRPr="00B16E10">
        <w:t>the</w:t>
      </w:r>
      <w:r w:rsidR="00693E26">
        <w:t xml:space="preserve"> </w:t>
      </w:r>
      <w:r w:rsidRPr="00B16E10">
        <w:t>internal</w:t>
      </w:r>
      <w:r w:rsidR="00693E26">
        <w:t xml:space="preserve"> </w:t>
      </w:r>
      <w:r w:rsidRPr="00B16E10">
        <w:t>and</w:t>
      </w:r>
      <w:r w:rsidR="00693E26">
        <w:t xml:space="preserve"> </w:t>
      </w:r>
      <w:r w:rsidRPr="00B16E10">
        <w:t>external</w:t>
      </w:r>
      <w:r w:rsidR="00693E26">
        <w:t xml:space="preserve"> </w:t>
      </w:r>
      <w:r w:rsidRPr="00B16E10">
        <w:t>monitoring</w:t>
      </w:r>
      <w:r w:rsidR="00693E26">
        <w:t xml:space="preserve"> </w:t>
      </w:r>
      <w:r w:rsidRPr="00B16E10">
        <w:t>reports.</w:t>
      </w:r>
      <w:r w:rsidR="00693E26">
        <w:t xml:space="preserve"> </w:t>
      </w:r>
      <w:r w:rsidR="008B50FF" w:rsidRPr="00B16E10">
        <w:t>If</w:t>
      </w:r>
      <w:r w:rsidR="00693E26">
        <w:t xml:space="preserve"> </w:t>
      </w:r>
      <w:r w:rsidR="008B50FF" w:rsidRPr="00B16E10">
        <w:t>M&amp;E</w:t>
      </w:r>
      <w:r w:rsidR="00693E26">
        <w:t xml:space="preserve"> </w:t>
      </w:r>
      <w:r w:rsidR="008B50FF" w:rsidRPr="00B16E10">
        <w:t>identifies</w:t>
      </w:r>
      <w:r w:rsidR="00693E26">
        <w:t xml:space="preserve"> </w:t>
      </w:r>
      <w:r w:rsidR="008B50FF" w:rsidRPr="00B16E10">
        <w:t>gaps</w:t>
      </w:r>
      <w:r w:rsidR="00693E26">
        <w:t xml:space="preserve"> </w:t>
      </w:r>
      <w:r w:rsidR="008B50FF" w:rsidRPr="00B16E10">
        <w:t>and</w:t>
      </w:r>
      <w:r w:rsidR="00693E26">
        <w:t xml:space="preserve"> </w:t>
      </w:r>
      <w:r w:rsidR="008B50FF" w:rsidRPr="00B16E10">
        <w:t>non-compliance</w:t>
      </w:r>
      <w:r w:rsidR="00693E26">
        <w:t xml:space="preserve"> </w:t>
      </w:r>
      <w:r w:rsidR="008B50FF" w:rsidRPr="00B16E10">
        <w:t>with</w:t>
      </w:r>
      <w:r w:rsidR="00693E26">
        <w:t xml:space="preserve"> </w:t>
      </w:r>
      <w:r w:rsidR="008B50FF" w:rsidRPr="00B16E10">
        <w:t>the</w:t>
      </w:r>
      <w:r w:rsidR="00693E26">
        <w:t xml:space="preserve"> </w:t>
      </w:r>
      <w:r w:rsidR="008B50FF" w:rsidRPr="00B16E10">
        <w:t>LARP</w:t>
      </w:r>
      <w:r w:rsidR="00693E26">
        <w:t xml:space="preserve"> </w:t>
      </w:r>
      <w:r w:rsidR="008B50FF" w:rsidRPr="00B16E10">
        <w:t>requirements</w:t>
      </w:r>
      <w:r w:rsidR="00693E26">
        <w:t xml:space="preserve"> </w:t>
      </w:r>
      <w:r w:rsidR="008B50FF" w:rsidRPr="00B16E10">
        <w:t>or</w:t>
      </w:r>
      <w:r w:rsidR="00693E26">
        <w:t xml:space="preserve"> </w:t>
      </w:r>
      <w:r w:rsidR="008B50FF" w:rsidRPr="00B16E10">
        <w:t>a</w:t>
      </w:r>
      <w:r w:rsidR="00693E26">
        <w:t xml:space="preserve"> </w:t>
      </w:r>
      <w:r w:rsidR="008B50FF" w:rsidRPr="00B16E10">
        <w:t>decline</w:t>
      </w:r>
      <w:r w:rsidR="00693E26">
        <w:t xml:space="preserve"> </w:t>
      </w:r>
      <w:r w:rsidR="008B50FF" w:rsidRPr="00B16E10">
        <w:t>of</w:t>
      </w:r>
      <w:r w:rsidR="00693E26">
        <w:t xml:space="preserve"> </w:t>
      </w:r>
      <w:r w:rsidR="008B50FF" w:rsidRPr="00B16E10">
        <w:t>the</w:t>
      </w:r>
      <w:r w:rsidR="00693E26">
        <w:t xml:space="preserve"> </w:t>
      </w:r>
      <w:r w:rsidR="008B50FF" w:rsidRPr="00B16E10">
        <w:t>standard</w:t>
      </w:r>
      <w:r w:rsidR="00693E26">
        <w:t xml:space="preserve"> </w:t>
      </w:r>
      <w:r w:rsidR="008B50FF" w:rsidRPr="00B16E10">
        <w:t>of</w:t>
      </w:r>
      <w:r w:rsidR="00693E26">
        <w:t xml:space="preserve"> </w:t>
      </w:r>
      <w:r w:rsidR="008B50FF" w:rsidRPr="00B16E10">
        <w:t>living</w:t>
      </w:r>
      <w:r w:rsidR="00693E26">
        <w:t xml:space="preserve"> </w:t>
      </w:r>
      <w:r w:rsidR="008B50FF" w:rsidRPr="00B16E10">
        <w:t>of</w:t>
      </w:r>
      <w:r w:rsidR="00693E26">
        <w:t xml:space="preserve"> </w:t>
      </w:r>
      <w:r w:rsidR="008B50FF" w:rsidRPr="00B16E10">
        <w:t>the</w:t>
      </w:r>
      <w:r w:rsidR="00693E26">
        <w:t xml:space="preserve"> </w:t>
      </w:r>
      <w:r w:rsidR="008B50FF" w:rsidRPr="00B16E10">
        <w:t>APs</w:t>
      </w:r>
      <w:r w:rsidR="00693E26">
        <w:t xml:space="preserve"> </w:t>
      </w:r>
      <w:r w:rsidR="008B50FF" w:rsidRPr="00B16E10">
        <w:t>corrective</w:t>
      </w:r>
      <w:r w:rsidR="00693E26">
        <w:t xml:space="preserve"> </w:t>
      </w:r>
      <w:r w:rsidR="008B50FF" w:rsidRPr="00B16E10">
        <w:t>action</w:t>
      </w:r>
      <w:r w:rsidR="00693E26">
        <w:t xml:space="preserve"> </w:t>
      </w:r>
      <w:r w:rsidR="008B50FF" w:rsidRPr="00B16E10">
        <w:t>plans</w:t>
      </w:r>
      <w:r w:rsidR="00693E26">
        <w:t xml:space="preserve"> </w:t>
      </w:r>
      <w:r w:rsidR="008B50FF" w:rsidRPr="00B16E10">
        <w:t>will</w:t>
      </w:r>
      <w:r w:rsidR="00693E26">
        <w:t xml:space="preserve"> </w:t>
      </w:r>
      <w:r w:rsidR="008B50FF" w:rsidRPr="00B16E10">
        <w:t>be</w:t>
      </w:r>
      <w:r w:rsidR="00693E26">
        <w:t xml:space="preserve"> </w:t>
      </w:r>
      <w:r w:rsidR="008B50FF" w:rsidRPr="00B16E10">
        <w:t>prepared</w:t>
      </w:r>
      <w:r w:rsidR="00693E26">
        <w:t xml:space="preserve"> </w:t>
      </w:r>
      <w:r w:rsidR="008B50FF" w:rsidRPr="00B16E10">
        <w:t>and</w:t>
      </w:r>
      <w:r w:rsidR="00693E26">
        <w:t xml:space="preserve"> </w:t>
      </w:r>
      <w:r w:rsidR="0006219F" w:rsidRPr="00B16E10">
        <w:t>implemented</w:t>
      </w:r>
      <w:r w:rsidR="008B50FF" w:rsidRPr="00B16E10">
        <w:t>.</w:t>
      </w:r>
    </w:p>
    <w:p w14:paraId="2A89DF21" w14:textId="481EBAA4" w:rsidR="00C223AE" w:rsidRDefault="001C6659" w:rsidP="00795437">
      <w:pPr>
        <w:widowControl w:val="0"/>
        <w:numPr>
          <w:ilvl w:val="0"/>
          <w:numId w:val="7"/>
        </w:numPr>
        <w:spacing w:after="80" w:line="290" w:lineRule="auto"/>
        <w:ind w:left="1267" w:hanging="547"/>
      </w:pPr>
      <w:r w:rsidRPr="00B16E10">
        <w:t>To</w:t>
      </w:r>
      <w:r w:rsidR="00693E26">
        <w:t xml:space="preserve"> </w:t>
      </w:r>
      <w:r w:rsidRPr="00B16E10">
        <w:t>minimize</w:t>
      </w:r>
      <w:r w:rsidR="00693E26">
        <w:t xml:space="preserve"> </w:t>
      </w:r>
      <w:r w:rsidRPr="00B16E10">
        <w:t>the</w:t>
      </w:r>
      <w:r w:rsidR="00693E26">
        <w:t xml:space="preserve"> </w:t>
      </w:r>
      <w:r w:rsidRPr="00B16E10">
        <w:t>negative</w:t>
      </w:r>
      <w:r w:rsidR="00693E26">
        <w:t xml:space="preserve"> </w:t>
      </w:r>
      <w:r w:rsidRPr="00B16E10">
        <w:t>impact</w:t>
      </w:r>
      <w:r w:rsidR="00693E26">
        <w:t xml:space="preserve"> </w:t>
      </w:r>
      <w:r w:rsidRPr="00B16E10">
        <w:t>on</w:t>
      </w:r>
      <w:r w:rsidR="00693E26">
        <w:t xml:space="preserve"> </w:t>
      </w:r>
      <w:r w:rsidRPr="00B16E10">
        <w:t>river</w:t>
      </w:r>
      <w:r w:rsidR="00693E26">
        <w:t xml:space="preserve"> </w:t>
      </w:r>
      <w:r w:rsidRPr="00B16E10">
        <w:t>dependent</w:t>
      </w:r>
      <w:r w:rsidR="00693E26">
        <w:t xml:space="preserve"> </w:t>
      </w:r>
      <w:r w:rsidRPr="00B16E10">
        <w:t>APs</w:t>
      </w:r>
      <w:r w:rsidR="00693E26">
        <w:t xml:space="preserve"> </w:t>
      </w:r>
      <w:r w:rsidRPr="00B16E10">
        <w:t>t</w:t>
      </w:r>
      <w:r w:rsidR="00C223AE" w:rsidRPr="00B16E10">
        <w:t>he</w:t>
      </w:r>
      <w:r w:rsidR="00693E26">
        <w:t xml:space="preserve"> </w:t>
      </w:r>
      <w:r w:rsidR="00C223AE" w:rsidRPr="00B16E10">
        <w:t>SEU</w:t>
      </w:r>
      <w:r w:rsidR="00693E26">
        <w:t xml:space="preserve"> </w:t>
      </w:r>
      <w:r w:rsidR="00C223AE" w:rsidRPr="00B16E10">
        <w:t>will</w:t>
      </w:r>
      <w:r w:rsidR="00693E26">
        <w:t xml:space="preserve"> </w:t>
      </w:r>
      <w:r w:rsidR="00C223AE" w:rsidRPr="00B16E10">
        <w:t>help</w:t>
      </w:r>
      <w:r w:rsidR="00693E26">
        <w:t xml:space="preserve"> </w:t>
      </w:r>
      <w:r w:rsidR="00C223AE" w:rsidRPr="00B16E10">
        <w:t>the</w:t>
      </w:r>
      <w:r w:rsidR="00693E26">
        <w:t xml:space="preserve"> </w:t>
      </w:r>
      <w:r w:rsidR="00C223AE" w:rsidRPr="00B16E10">
        <w:t>river</w:t>
      </w:r>
      <w:r w:rsidR="00693E26">
        <w:t xml:space="preserve"> </w:t>
      </w:r>
      <w:r w:rsidR="00C223AE" w:rsidRPr="00B16E10">
        <w:t>dependent</w:t>
      </w:r>
      <w:r w:rsidR="00693E26">
        <w:t xml:space="preserve"> </w:t>
      </w:r>
      <w:r w:rsidR="00C223AE" w:rsidRPr="00B16E10">
        <w:t>APs</w:t>
      </w:r>
      <w:r w:rsidR="00693E26">
        <w:t xml:space="preserve"> </w:t>
      </w:r>
      <w:r w:rsidR="00C223AE" w:rsidRPr="00B16E10">
        <w:t>in</w:t>
      </w:r>
      <w:r w:rsidR="00693E26">
        <w:t xml:space="preserve"> </w:t>
      </w:r>
      <w:r w:rsidR="00C223AE" w:rsidRPr="00B16E10">
        <w:t>searching</w:t>
      </w:r>
      <w:r w:rsidR="00693E26">
        <w:t xml:space="preserve"> </w:t>
      </w:r>
      <w:r w:rsidR="00C223AE" w:rsidRPr="00B16E10">
        <w:t>places</w:t>
      </w:r>
      <w:r w:rsidR="00693E26">
        <w:t xml:space="preserve"> </w:t>
      </w:r>
      <w:r w:rsidR="00C223AE" w:rsidRPr="00B16E10">
        <w:t>for</w:t>
      </w:r>
      <w:r w:rsidR="00693E26">
        <w:t xml:space="preserve"> </w:t>
      </w:r>
      <w:r w:rsidR="00C223AE" w:rsidRPr="00B16E10">
        <w:t>their</w:t>
      </w:r>
      <w:r w:rsidR="00693E26">
        <w:t xml:space="preserve"> </w:t>
      </w:r>
      <w:r w:rsidR="00C223AE" w:rsidRPr="00B16E10">
        <w:t>houses</w:t>
      </w:r>
      <w:r w:rsidR="00693E26">
        <w:t xml:space="preserve"> </w:t>
      </w:r>
      <w:r w:rsidR="00C223AE" w:rsidRPr="00B16E10">
        <w:t>up</w:t>
      </w:r>
      <w:r w:rsidR="00693E26">
        <w:t xml:space="preserve"> </w:t>
      </w:r>
      <w:r w:rsidR="00C223AE" w:rsidRPr="00B16E10">
        <w:t>or</w:t>
      </w:r>
      <w:r w:rsidR="00693E26">
        <w:t xml:space="preserve"> </w:t>
      </w:r>
      <w:r w:rsidR="00C223AE" w:rsidRPr="00B16E10">
        <w:t>down</w:t>
      </w:r>
      <w:r w:rsidR="00693E26">
        <w:t xml:space="preserve"> </w:t>
      </w:r>
      <w:r w:rsidR="00C223AE" w:rsidRPr="00B16E10">
        <w:t>stream</w:t>
      </w:r>
      <w:r w:rsidR="00693E26">
        <w:t xml:space="preserve"> </w:t>
      </w:r>
      <w:r w:rsidR="00C223AE" w:rsidRPr="00B16E10">
        <w:t>near</w:t>
      </w:r>
      <w:r w:rsidR="00693E26">
        <w:t xml:space="preserve"> </w:t>
      </w:r>
      <w:r w:rsidR="00C223AE" w:rsidRPr="00B16E10">
        <w:t>the</w:t>
      </w:r>
      <w:r w:rsidR="00693E26">
        <w:t xml:space="preserve"> </w:t>
      </w:r>
      <w:r w:rsidR="00C223AE" w:rsidRPr="00B16E10">
        <w:t>river</w:t>
      </w:r>
      <w:r w:rsidR="00693E26">
        <w:t xml:space="preserve"> </w:t>
      </w:r>
      <w:r w:rsidR="00C223AE" w:rsidRPr="00B16E10">
        <w:t>so</w:t>
      </w:r>
      <w:r w:rsidR="00693E26">
        <w:t xml:space="preserve"> </w:t>
      </w:r>
      <w:r w:rsidR="00C223AE" w:rsidRPr="00B16E10">
        <w:t>they</w:t>
      </w:r>
      <w:r w:rsidR="00693E26">
        <w:t xml:space="preserve"> </w:t>
      </w:r>
      <w:r w:rsidR="00C223AE" w:rsidRPr="00B16E10">
        <w:t>are</w:t>
      </w:r>
      <w:r w:rsidR="00693E26">
        <w:t xml:space="preserve"> </w:t>
      </w:r>
      <w:r w:rsidR="00C223AE" w:rsidRPr="00B16E10">
        <w:t>able</w:t>
      </w:r>
      <w:r w:rsidR="00693E26">
        <w:t xml:space="preserve"> </w:t>
      </w:r>
      <w:r w:rsidR="00C223AE" w:rsidRPr="00B16E10">
        <w:t>to</w:t>
      </w:r>
      <w:r w:rsidR="00693E26">
        <w:t xml:space="preserve"> </w:t>
      </w:r>
      <w:r w:rsidR="004616E5" w:rsidRPr="00B16E10">
        <w:t>utilize</w:t>
      </w:r>
      <w:r w:rsidR="00693E26">
        <w:t xml:space="preserve"> </w:t>
      </w:r>
      <w:r w:rsidR="004616E5" w:rsidRPr="00B16E10">
        <w:t>and</w:t>
      </w:r>
      <w:r w:rsidR="00693E26">
        <w:t xml:space="preserve"> </w:t>
      </w:r>
      <w:r w:rsidR="004616E5" w:rsidRPr="00B16E10">
        <w:t>maintain</w:t>
      </w:r>
      <w:r w:rsidR="00693E26">
        <w:t xml:space="preserve"> </w:t>
      </w:r>
      <w:r w:rsidR="00C223AE" w:rsidRPr="00B16E10">
        <w:t>their</w:t>
      </w:r>
      <w:r w:rsidR="00693E26">
        <w:t xml:space="preserve"> </w:t>
      </w:r>
      <w:r w:rsidR="00C223AE" w:rsidRPr="00B16E10">
        <w:t>river-based</w:t>
      </w:r>
      <w:r w:rsidR="00693E26">
        <w:t xml:space="preserve"> </w:t>
      </w:r>
      <w:r w:rsidR="00C223AE" w:rsidRPr="00B16E10">
        <w:t>livelihood</w:t>
      </w:r>
      <w:r w:rsidR="00693E26">
        <w:t xml:space="preserve"> </w:t>
      </w:r>
      <w:r w:rsidR="00C223AE" w:rsidRPr="00B16E10">
        <w:t>in</w:t>
      </w:r>
      <w:r w:rsidR="00693E26">
        <w:t xml:space="preserve"> </w:t>
      </w:r>
      <w:r w:rsidR="00C223AE" w:rsidRPr="00B16E10">
        <w:t>the</w:t>
      </w:r>
      <w:r w:rsidR="00693E26">
        <w:t xml:space="preserve"> </w:t>
      </w:r>
      <w:r w:rsidR="00C223AE" w:rsidRPr="00B16E10">
        <w:t>relocated</w:t>
      </w:r>
      <w:r w:rsidR="00693E26">
        <w:t xml:space="preserve"> </w:t>
      </w:r>
      <w:r w:rsidR="00C223AE" w:rsidRPr="00B16E10">
        <w:t>place.</w:t>
      </w:r>
      <w:r w:rsidR="00693E26">
        <w:t xml:space="preserve"> </w:t>
      </w:r>
    </w:p>
    <w:p w14:paraId="6DBD857B" w14:textId="19213039" w:rsidR="003038C3" w:rsidRPr="00B16E10" w:rsidRDefault="003038C3" w:rsidP="001E1DA4">
      <w:pPr>
        <w:pStyle w:val="Heading2"/>
        <w:rPr>
          <w:rFonts w:eastAsia="Malgun Gothic"/>
          <w:lang w:eastAsia="en-AU"/>
        </w:rPr>
      </w:pPr>
      <w:bookmarkStart w:id="138" w:name="_Toc14877878"/>
      <w:bookmarkStart w:id="139" w:name="_Toc94896795"/>
      <w:bookmarkStart w:id="140" w:name="_Toc120718525"/>
      <w:r w:rsidRPr="00B16E10">
        <w:rPr>
          <w:rFonts w:eastAsia="Malgun Gothic"/>
          <w:lang w:eastAsia="en-AU"/>
        </w:rPr>
        <w:lastRenderedPageBreak/>
        <w:t>Specific</w:t>
      </w:r>
      <w:r w:rsidR="00693E26">
        <w:rPr>
          <w:rFonts w:eastAsia="Malgun Gothic"/>
          <w:lang w:eastAsia="en-AU"/>
        </w:rPr>
        <w:t xml:space="preserve"> </w:t>
      </w:r>
      <w:r w:rsidRPr="00B16E10">
        <w:rPr>
          <w:rFonts w:eastAsia="Malgun Gothic"/>
          <w:lang w:eastAsia="en-AU"/>
        </w:rPr>
        <w:t>Provisions</w:t>
      </w:r>
      <w:r w:rsidR="00693E26">
        <w:rPr>
          <w:rFonts w:eastAsia="Malgun Gothic"/>
          <w:lang w:eastAsia="en-AU"/>
        </w:rPr>
        <w:t xml:space="preserve"> </w:t>
      </w:r>
      <w:r w:rsidRPr="00B16E10">
        <w:rPr>
          <w:rFonts w:eastAsia="Malgun Gothic"/>
          <w:lang w:eastAsia="en-AU"/>
        </w:rPr>
        <w:t>for</w:t>
      </w:r>
      <w:r w:rsidR="00693E26">
        <w:rPr>
          <w:rFonts w:eastAsia="Malgun Gothic"/>
          <w:lang w:eastAsia="en-AU"/>
        </w:rPr>
        <w:t xml:space="preserve"> </w:t>
      </w:r>
      <w:r w:rsidR="00C40DC6" w:rsidRPr="00B16E10">
        <w:rPr>
          <w:rFonts w:eastAsia="Malgun Gothic"/>
          <w:lang w:eastAsia="en-AU"/>
        </w:rPr>
        <w:t>D</w:t>
      </w:r>
      <w:r w:rsidRPr="00B16E10">
        <w:rPr>
          <w:rFonts w:eastAsia="Malgun Gothic"/>
          <w:lang w:eastAsia="en-AU"/>
        </w:rPr>
        <w:t>isadvantaged</w:t>
      </w:r>
      <w:r w:rsidR="00693E26">
        <w:rPr>
          <w:rFonts w:eastAsia="Malgun Gothic"/>
          <w:lang w:eastAsia="en-AU"/>
        </w:rPr>
        <w:t xml:space="preserve"> </w:t>
      </w:r>
      <w:r w:rsidRPr="00B16E10">
        <w:rPr>
          <w:rFonts w:eastAsia="Malgun Gothic"/>
          <w:lang w:eastAsia="en-AU"/>
        </w:rPr>
        <w:t>or</w:t>
      </w:r>
      <w:r w:rsidR="00693E26">
        <w:rPr>
          <w:rFonts w:eastAsia="Malgun Gothic"/>
          <w:lang w:eastAsia="en-AU"/>
        </w:rPr>
        <w:t xml:space="preserve"> </w:t>
      </w:r>
      <w:r w:rsidR="00C40DC6" w:rsidRPr="00B16E10">
        <w:rPr>
          <w:rFonts w:eastAsia="Malgun Gothic"/>
          <w:lang w:eastAsia="en-AU"/>
        </w:rPr>
        <w:t>V</w:t>
      </w:r>
      <w:r w:rsidRPr="00B16E10">
        <w:rPr>
          <w:rFonts w:eastAsia="Malgun Gothic"/>
          <w:lang w:eastAsia="en-AU"/>
        </w:rPr>
        <w:t>ulnerable</w:t>
      </w:r>
      <w:r w:rsidR="00693E26">
        <w:rPr>
          <w:rFonts w:eastAsia="Malgun Gothic"/>
          <w:lang w:eastAsia="en-AU"/>
        </w:rPr>
        <w:t xml:space="preserve"> </w:t>
      </w:r>
      <w:r w:rsidR="00C40DC6" w:rsidRPr="00B16E10">
        <w:rPr>
          <w:rFonts w:eastAsia="Malgun Gothic"/>
          <w:lang w:eastAsia="en-AU"/>
        </w:rPr>
        <w:t>H</w:t>
      </w:r>
      <w:r w:rsidRPr="00B16E10">
        <w:rPr>
          <w:rFonts w:eastAsia="Malgun Gothic"/>
          <w:lang w:eastAsia="en-AU"/>
        </w:rPr>
        <w:t>ouseholds</w:t>
      </w:r>
      <w:bookmarkEnd w:id="138"/>
      <w:bookmarkEnd w:id="139"/>
      <w:bookmarkEnd w:id="140"/>
    </w:p>
    <w:p w14:paraId="1AB6B0D4" w14:textId="6BD3960C" w:rsidR="003038C3" w:rsidRPr="00B16E10" w:rsidRDefault="003038C3" w:rsidP="002E78D8">
      <w:pPr>
        <w:pStyle w:val="11111Para"/>
        <w:spacing w:after="0" w:line="288" w:lineRule="auto"/>
        <w:rPr>
          <w:rFonts w:eastAsia="MS Mincho"/>
          <w:sz w:val="18"/>
          <w:szCs w:val="18"/>
          <w:lang w:val="en-GB"/>
        </w:rPr>
      </w:pPr>
      <w:r w:rsidRPr="00B16E10">
        <w:rPr>
          <w:lang w:eastAsia="ko-KR"/>
        </w:rPr>
        <w:t>One</w:t>
      </w:r>
      <w:r w:rsidR="00693E26">
        <w:rPr>
          <w:lang w:eastAsia="ko-KR"/>
        </w:rPr>
        <w:t xml:space="preserve"> </w:t>
      </w:r>
      <w:r w:rsidRPr="00B16E10">
        <w:rPr>
          <w:lang w:eastAsia="ko-KR"/>
        </w:rPr>
        <w:t>of</w:t>
      </w:r>
      <w:r w:rsidR="00693E26">
        <w:rPr>
          <w:lang w:eastAsia="ko-KR"/>
        </w:rPr>
        <w:t xml:space="preserve"> </w:t>
      </w:r>
      <w:r w:rsidRPr="00B16E10">
        <w:rPr>
          <w:lang w:eastAsia="ko-KR"/>
        </w:rPr>
        <w:t>the</w:t>
      </w:r>
      <w:r w:rsidR="00693E26">
        <w:rPr>
          <w:lang w:eastAsia="ko-KR"/>
        </w:rPr>
        <w:t xml:space="preserve"> </w:t>
      </w:r>
      <w:r w:rsidRPr="00B16E10">
        <w:rPr>
          <w:lang w:eastAsia="ko-KR"/>
        </w:rPr>
        <w:t>SPS</w:t>
      </w:r>
      <w:r w:rsidR="00693E26">
        <w:rPr>
          <w:lang w:eastAsia="ko-KR"/>
        </w:rPr>
        <w:t xml:space="preserve"> </w:t>
      </w:r>
      <w:r w:rsidRPr="00B16E10">
        <w:rPr>
          <w:lang w:eastAsia="ko-KR"/>
        </w:rPr>
        <w:t>requirements</w:t>
      </w:r>
      <w:r w:rsidR="00693E26">
        <w:rPr>
          <w:lang w:eastAsia="ko-KR"/>
        </w:rPr>
        <w:t xml:space="preserve"> </w:t>
      </w:r>
      <w:r w:rsidRPr="00B16E10">
        <w:rPr>
          <w:lang w:eastAsia="ko-KR"/>
        </w:rPr>
        <w:t>on</w:t>
      </w:r>
      <w:r w:rsidR="00693E26">
        <w:rPr>
          <w:lang w:eastAsia="ko-KR"/>
        </w:rPr>
        <w:t xml:space="preserve"> </w:t>
      </w:r>
      <w:r w:rsidRPr="00B16E10">
        <w:rPr>
          <w:lang w:eastAsia="ko-KR"/>
        </w:rPr>
        <w:t>involuntary</w:t>
      </w:r>
      <w:r w:rsidR="00693E26">
        <w:rPr>
          <w:lang w:eastAsia="ko-KR"/>
        </w:rPr>
        <w:t xml:space="preserve"> </w:t>
      </w:r>
      <w:r w:rsidRPr="00B16E10">
        <w:rPr>
          <w:lang w:eastAsia="ko-KR"/>
        </w:rPr>
        <w:t>resettlement</w:t>
      </w:r>
      <w:r w:rsidR="00693E26">
        <w:rPr>
          <w:lang w:eastAsia="ko-KR"/>
        </w:rPr>
        <w:t xml:space="preserve"> </w:t>
      </w:r>
      <w:r w:rsidRPr="00B16E10">
        <w:rPr>
          <w:lang w:eastAsia="ko-KR"/>
        </w:rPr>
        <w:t>is</w:t>
      </w:r>
      <w:r w:rsidR="00693E26">
        <w:rPr>
          <w:lang w:eastAsia="ko-KR"/>
        </w:rPr>
        <w:t xml:space="preserve"> </w:t>
      </w:r>
      <w:r w:rsidRPr="00B16E10">
        <w:rPr>
          <w:lang w:eastAsia="ko-KR"/>
        </w:rPr>
        <w:t>to</w:t>
      </w:r>
      <w:r w:rsidR="00693E26">
        <w:rPr>
          <w:lang w:eastAsia="ko-KR"/>
        </w:rPr>
        <w:t xml:space="preserve"> </w:t>
      </w:r>
      <w:r w:rsidRPr="00B16E10">
        <w:rPr>
          <w:lang w:eastAsia="ko-KR"/>
        </w:rPr>
        <w:t>improve</w:t>
      </w:r>
      <w:r w:rsidR="00693E26">
        <w:rPr>
          <w:lang w:eastAsia="ko-KR"/>
        </w:rPr>
        <w:t xml:space="preserve"> </w:t>
      </w:r>
      <w:r w:rsidRPr="00B16E10">
        <w:rPr>
          <w:lang w:eastAsia="ko-KR"/>
        </w:rPr>
        <w:t>the</w:t>
      </w:r>
      <w:r w:rsidR="00693E26">
        <w:rPr>
          <w:lang w:eastAsia="ko-KR"/>
        </w:rPr>
        <w:t xml:space="preserve"> </w:t>
      </w:r>
      <w:r w:rsidRPr="00B16E10">
        <w:rPr>
          <w:lang w:eastAsia="ko-KR"/>
        </w:rPr>
        <w:t>standards</w:t>
      </w:r>
      <w:r w:rsidR="00693E26">
        <w:rPr>
          <w:lang w:eastAsia="ko-KR"/>
        </w:rPr>
        <w:t xml:space="preserve"> </w:t>
      </w:r>
      <w:r w:rsidRPr="00B16E10">
        <w:rPr>
          <w:lang w:eastAsia="ko-KR"/>
        </w:rPr>
        <w:t>of</w:t>
      </w:r>
      <w:r w:rsidR="00693E26">
        <w:rPr>
          <w:lang w:eastAsia="ko-KR"/>
        </w:rPr>
        <w:t xml:space="preserve"> </w:t>
      </w:r>
      <w:r w:rsidRPr="00B16E10">
        <w:rPr>
          <w:lang w:eastAsia="ko-KR"/>
        </w:rPr>
        <w:t>living</w:t>
      </w:r>
      <w:r w:rsidR="00693E26">
        <w:rPr>
          <w:lang w:eastAsia="ko-KR"/>
        </w:rPr>
        <w:t xml:space="preserve"> </w:t>
      </w:r>
      <w:r w:rsidRPr="00B16E10">
        <w:rPr>
          <w:lang w:eastAsia="ko-KR"/>
        </w:rPr>
        <w:t>of</w:t>
      </w:r>
      <w:r w:rsidR="00693E26">
        <w:rPr>
          <w:lang w:eastAsia="ko-KR"/>
        </w:rPr>
        <w:t xml:space="preserve"> </w:t>
      </w:r>
      <w:r w:rsidRPr="00B16E10">
        <w:rPr>
          <w:lang w:eastAsia="ko-KR"/>
        </w:rPr>
        <w:t>the</w:t>
      </w:r>
      <w:r w:rsidR="00693E26">
        <w:rPr>
          <w:lang w:eastAsia="ko-KR"/>
        </w:rPr>
        <w:t xml:space="preserve"> </w:t>
      </w:r>
      <w:r w:rsidRPr="00B16E10">
        <w:rPr>
          <w:lang w:eastAsia="ko-KR"/>
        </w:rPr>
        <w:t>displaced</w:t>
      </w:r>
      <w:r w:rsidR="00693E26">
        <w:rPr>
          <w:lang w:eastAsia="ko-KR"/>
        </w:rPr>
        <w:t xml:space="preserve"> </w:t>
      </w:r>
      <w:r w:rsidRPr="00B16E10">
        <w:rPr>
          <w:lang w:eastAsia="ko-KR"/>
        </w:rPr>
        <w:t>poor</w:t>
      </w:r>
      <w:r w:rsidR="00693E26">
        <w:rPr>
          <w:lang w:eastAsia="ko-KR"/>
        </w:rPr>
        <w:t xml:space="preserve"> </w:t>
      </w:r>
      <w:r w:rsidRPr="00B16E10">
        <w:rPr>
          <w:lang w:eastAsia="ko-KR"/>
        </w:rPr>
        <w:t>and</w:t>
      </w:r>
      <w:r w:rsidR="00693E26">
        <w:rPr>
          <w:lang w:eastAsia="ko-KR"/>
        </w:rPr>
        <w:t xml:space="preserve"> </w:t>
      </w:r>
      <w:r w:rsidRPr="00B16E10">
        <w:rPr>
          <w:lang w:eastAsia="ko-KR"/>
        </w:rPr>
        <w:t>other</w:t>
      </w:r>
      <w:r w:rsidR="00693E26">
        <w:rPr>
          <w:lang w:eastAsia="ko-KR"/>
        </w:rPr>
        <w:t xml:space="preserve"> </w:t>
      </w:r>
      <w:r w:rsidRPr="00B16E10">
        <w:rPr>
          <w:lang w:eastAsia="ko-KR"/>
        </w:rPr>
        <w:t>vulnerable</w:t>
      </w:r>
      <w:r w:rsidR="00693E26">
        <w:rPr>
          <w:lang w:eastAsia="ko-KR"/>
        </w:rPr>
        <w:t xml:space="preserve"> </w:t>
      </w:r>
      <w:r w:rsidRPr="00B16E10">
        <w:rPr>
          <w:lang w:eastAsia="ko-KR"/>
        </w:rPr>
        <w:t>groups</w:t>
      </w:r>
      <w:r w:rsidR="00693E26">
        <w:rPr>
          <w:lang w:eastAsia="ko-KR"/>
        </w:rPr>
        <w:t xml:space="preserve"> </w:t>
      </w:r>
      <w:r w:rsidRPr="00B16E10">
        <w:rPr>
          <w:lang w:eastAsia="ko-KR"/>
        </w:rPr>
        <w:t>who</w:t>
      </w:r>
      <w:r w:rsidR="00693E26">
        <w:rPr>
          <w:lang w:eastAsia="ko-KR"/>
        </w:rPr>
        <w:t xml:space="preserve"> </w:t>
      </w:r>
      <w:r w:rsidRPr="00B16E10">
        <w:rPr>
          <w:lang w:eastAsia="ko-KR"/>
        </w:rPr>
        <w:t>may</w:t>
      </w:r>
      <w:r w:rsidR="00693E26">
        <w:rPr>
          <w:lang w:eastAsia="ko-KR"/>
        </w:rPr>
        <w:t xml:space="preserve"> </w:t>
      </w:r>
      <w:r w:rsidRPr="00B16E10">
        <w:rPr>
          <w:lang w:eastAsia="ko-KR"/>
        </w:rPr>
        <w:t>experience</w:t>
      </w:r>
      <w:r w:rsidR="00693E26">
        <w:rPr>
          <w:lang w:eastAsia="ko-KR"/>
        </w:rPr>
        <w:t xml:space="preserve"> </w:t>
      </w:r>
      <w:r w:rsidRPr="00B16E10">
        <w:rPr>
          <w:lang w:eastAsia="ko-KR"/>
        </w:rPr>
        <w:t>adverse</w:t>
      </w:r>
      <w:r w:rsidR="00693E26">
        <w:rPr>
          <w:lang w:eastAsia="ko-KR"/>
        </w:rPr>
        <w:t xml:space="preserve"> </w:t>
      </w:r>
      <w:r w:rsidRPr="00B16E10">
        <w:rPr>
          <w:lang w:eastAsia="ko-KR"/>
        </w:rPr>
        <w:t>impacts</w:t>
      </w:r>
      <w:r w:rsidR="00693E26">
        <w:rPr>
          <w:lang w:eastAsia="ko-KR"/>
        </w:rPr>
        <w:t xml:space="preserve"> </w:t>
      </w:r>
      <w:r w:rsidRPr="00B16E10">
        <w:rPr>
          <w:lang w:eastAsia="ko-KR"/>
        </w:rPr>
        <w:t>disadvantageously</w:t>
      </w:r>
      <w:r w:rsidR="00693E26">
        <w:rPr>
          <w:lang w:eastAsia="ko-KR"/>
        </w:rPr>
        <w:t xml:space="preserve"> </w:t>
      </w:r>
      <w:r w:rsidRPr="00B16E10">
        <w:rPr>
          <w:lang w:eastAsia="ko-KR"/>
        </w:rPr>
        <w:t>from</w:t>
      </w:r>
      <w:r w:rsidR="00693E26">
        <w:rPr>
          <w:lang w:eastAsia="ko-KR"/>
        </w:rPr>
        <w:t xml:space="preserve"> </w:t>
      </w:r>
      <w:r w:rsidRPr="00B16E10">
        <w:rPr>
          <w:lang w:eastAsia="ko-KR"/>
        </w:rPr>
        <w:t>project</w:t>
      </w:r>
      <w:r w:rsidR="00693E26">
        <w:rPr>
          <w:lang w:eastAsia="ko-KR"/>
        </w:rPr>
        <w:t xml:space="preserve"> </w:t>
      </w:r>
      <w:r w:rsidRPr="00B16E10">
        <w:rPr>
          <w:lang w:eastAsia="ko-KR"/>
        </w:rPr>
        <w:t>because</w:t>
      </w:r>
      <w:r w:rsidR="00693E26">
        <w:rPr>
          <w:lang w:eastAsia="ko-KR"/>
        </w:rPr>
        <w:t xml:space="preserve"> </w:t>
      </w:r>
      <w:r w:rsidRPr="00B16E10">
        <w:rPr>
          <w:lang w:eastAsia="ko-KR"/>
        </w:rPr>
        <w:t>of</w:t>
      </w:r>
      <w:r w:rsidR="00693E26">
        <w:rPr>
          <w:lang w:eastAsia="ko-KR"/>
        </w:rPr>
        <w:t xml:space="preserve"> </w:t>
      </w:r>
      <w:r w:rsidRPr="00B16E10">
        <w:rPr>
          <w:lang w:eastAsia="ko-KR"/>
        </w:rPr>
        <w:t>their</w:t>
      </w:r>
      <w:r w:rsidR="00693E26">
        <w:rPr>
          <w:lang w:eastAsia="ko-KR"/>
        </w:rPr>
        <w:t xml:space="preserve"> </w:t>
      </w:r>
      <w:r w:rsidRPr="00B16E10">
        <w:rPr>
          <w:lang w:eastAsia="ko-KR"/>
        </w:rPr>
        <w:t>disadvantaged/</w:t>
      </w:r>
      <w:r w:rsidR="00693E26">
        <w:rPr>
          <w:lang w:eastAsia="ko-KR"/>
        </w:rPr>
        <w:t xml:space="preserve"> </w:t>
      </w:r>
      <w:r w:rsidRPr="00B16E10">
        <w:rPr>
          <w:lang w:eastAsia="ko-KR"/>
        </w:rPr>
        <w:t>vulnerable</w:t>
      </w:r>
      <w:r w:rsidR="00693E26">
        <w:rPr>
          <w:lang w:eastAsia="ko-KR"/>
        </w:rPr>
        <w:t xml:space="preserve"> </w:t>
      </w:r>
      <w:r w:rsidRPr="00B16E10">
        <w:rPr>
          <w:lang w:eastAsia="ko-KR"/>
        </w:rPr>
        <w:t>status.</w:t>
      </w:r>
      <w:r w:rsidR="00693E26">
        <w:rPr>
          <w:lang w:eastAsia="ko-KR"/>
        </w:rPr>
        <w:t xml:space="preserve"> </w:t>
      </w:r>
      <w:r w:rsidRPr="00B16E10">
        <w:rPr>
          <w:lang w:eastAsia="ko-KR"/>
        </w:rPr>
        <w:t>Typically,</w:t>
      </w:r>
      <w:r w:rsidR="00693E26">
        <w:rPr>
          <w:lang w:eastAsia="ko-KR"/>
        </w:rPr>
        <w:t xml:space="preserve"> </w:t>
      </w:r>
      <w:r w:rsidRPr="00B16E10">
        <w:rPr>
          <w:lang w:eastAsia="ko-KR"/>
        </w:rPr>
        <w:t>those</w:t>
      </w:r>
      <w:r w:rsidR="00693E26">
        <w:rPr>
          <w:lang w:eastAsia="ko-KR"/>
        </w:rPr>
        <w:t xml:space="preserve"> </w:t>
      </w:r>
      <w:r w:rsidR="008B50FF" w:rsidRPr="00B16E10">
        <w:rPr>
          <w:rFonts w:eastAsia="MS Mincho"/>
          <w:lang w:val="en-GB"/>
        </w:rPr>
        <w:t>vulnerable</w:t>
      </w:r>
      <w:r w:rsidR="00693E26">
        <w:rPr>
          <w:rFonts w:eastAsia="MS Mincho"/>
          <w:lang w:val="en-GB"/>
        </w:rPr>
        <w:t xml:space="preserve"> </w:t>
      </w:r>
      <w:r w:rsidR="008B50FF" w:rsidRPr="00B16E10">
        <w:rPr>
          <w:rFonts w:eastAsia="MS Mincho"/>
          <w:lang w:val="en-GB"/>
        </w:rPr>
        <w:t>groups,</w:t>
      </w:r>
      <w:r w:rsidR="00693E26">
        <w:rPr>
          <w:rFonts w:eastAsia="MS Mincho"/>
          <w:lang w:val="en-GB"/>
        </w:rPr>
        <w:t xml:space="preserve"> </w:t>
      </w:r>
      <w:r w:rsidR="008B50FF" w:rsidRPr="00B16E10">
        <w:rPr>
          <w:rFonts w:eastAsia="MS Mincho"/>
          <w:lang w:val="en-GB"/>
        </w:rPr>
        <w:t>especially</w:t>
      </w:r>
      <w:r w:rsidR="00693E26">
        <w:rPr>
          <w:rFonts w:eastAsia="MS Mincho"/>
          <w:lang w:val="en-GB"/>
        </w:rPr>
        <w:t xml:space="preserve"> </w:t>
      </w:r>
      <w:r w:rsidR="008B50FF" w:rsidRPr="00B16E10">
        <w:rPr>
          <w:rFonts w:eastAsia="MS Mincho"/>
          <w:lang w:val="en-GB"/>
        </w:rPr>
        <w:t>those</w:t>
      </w:r>
      <w:r w:rsidR="00693E26">
        <w:rPr>
          <w:rFonts w:eastAsia="MS Mincho"/>
          <w:lang w:val="en-GB"/>
        </w:rPr>
        <w:t xml:space="preserve"> </w:t>
      </w:r>
      <w:r w:rsidR="008B50FF" w:rsidRPr="00B16E10">
        <w:rPr>
          <w:rFonts w:eastAsia="MS Mincho"/>
          <w:lang w:val="en-GB"/>
        </w:rPr>
        <w:t>below</w:t>
      </w:r>
      <w:r w:rsidR="00693E26">
        <w:rPr>
          <w:rFonts w:eastAsia="MS Mincho"/>
          <w:lang w:val="en-GB"/>
        </w:rPr>
        <w:t xml:space="preserve"> </w:t>
      </w:r>
      <w:r w:rsidR="008B50FF" w:rsidRPr="00B16E10">
        <w:rPr>
          <w:rFonts w:eastAsia="MS Mincho"/>
          <w:lang w:val="en-GB"/>
        </w:rPr>
        <w:t>the</w:t>
      </w:r>
      <w:r w:rsidR="00693E26">
        <w:rPr>
          <w:rFonts w:eastAsia="MS Mincho"/>
          <w:lang w:val="en-GB"/>
        </w:rPr>
        <w:t xml:space="preserve"> </w:t>
      </w:r>
      <w:r w:rsidR="008B50FF" w:rsidRPr="00B16E10">
        <w:rPr>
          <w:rFonts w:eastAsia="MS Mincho"/>
          <w:lang w:val="en-GB"/>
        </w:rPr>
        <w:t>poverty</w:t>
      </w:r>
      <w:r w:rsidR="00693E26">
        <w:rPr>
          <w:rFonts w:eastAsia="MS Mincho"/>
          <w:lang w:val="en-GB"/>
        </w:rPr>
        <w:t xml:space="preserve"> </w:t>
      </w:r>
      <w:r w:rsidR="008B50FF" w:rsidRPr="00B16E10">
        <w:rPr>
          <w:rFonts w:eastAsia="MS Mincho"/>
          <w:lang w:val="en-GB"/>
        </w:rPr>
        <w:t>line,</w:t>
      </w:r>
      <w:r w:rsidR="00693E26">
        <w:rPr>
          <w:rFonts w:eastAsia="MS Mincho"/>
          <w:lang w:val="en-GB"/>
        </w:rPr>
        <w:t xml:space="preserve"> </w:t>
      </w:r>
      <w:r w:rsidR="008B50FF" w:rsidRPr="00B16E10">
        <w:rPr>
          <w:rFonts w:eastAsia="MS Mincho"/>
          <w:lang w:val="en-GB"/>
        </w:rPr>
        <w:t>the</w:t>
      </w:r>
      <w:r w:rsidR="00693E26">
        <w:rPr>
          <w:rFonts w:eastAsia="MS Mincho"/>
          <w:lang w:val="en-GB"/>
        </w:rPr>
        <w:t xml:space="preserve"> </w:t>
      </w:r>
      <w:r w:rsidR="008B50FF" w:rsidRPr="00B16E10">
        <w:rPr>
          <w:rFonts w:eastAsia="MS Mincho"/>
          <w:lang w:val="en-GB"/>
        </w:rPr>
        <w:t>landless,</w:t>
      </w:r>
      <w:r w:rsidR="00693E26">
        <w:rPr>
          <w:rFonts w:eastAsia="MS Mincho"/>
          <w:lang w:val="en-GB"/>
        </w:rPr>
        <w:t xml:space="preserve"> </w:t>
      </w:r>
      <w:r w:rsidR="008B50FF" w:rsidRPr="00B16E10">
        <w:rPr>
          <w:rFonts w:eastAsia="MS Mincho"/>
          <w:lang w:val="en-GB"/>
        </w:rPr>
        <w:t>the</w:t>
      </w:r>
      <w:r w:rsidR="00693E26">
        <w:rPr>
          <w:rFonts w:eastAsia="MS Mincho"/>
          <w:lang w:val="en-GB"/>
        </w:rPr>
        <w:t xml:space="preserve"> </w:t>
      </w:r>
      <w:r w:rsidR="008B50FF" w:rsidRPr="00B16E10">
        <w:rPr>
          <w:rFonts w:eastAsia="MS Mincho"/>
          <w:lang w:val="en-GB"/>
        </w:rPr>
        <w:t>elderly,</w:t>
      </w:r>
      <w:r w:rsidR="00693E26">
        <w:rPr>
          <w:rFonts w:eastAsia="MS Mincho"/>
          <w:lang w:val="en-GB"/>
        </w:rPr>
        <w:t xml:space="preserve"> </w:t>
      </w:r>
      <w:r w:rsidR="008B50FF" w:rsidRPr="00B16E10">
        <w:rPr>
          <w:rFonts w:eastAsia="MS Mincho"/>
          <w:lang w:val="en-GB"/>
        </w:rPr>
        <w:t>women</w:t>
      </w:r>
      <w:r w:rsidR="00693E26">
        <w:rPr>
          <w:rFonts w:eastAsia="MS Mincho"/>
          <w:lang w:val="en-GB"/>
        </w:rPr>
        <w:t xml:space="preserve"> </w:t>
      </w:r>
      <w:r w:rsidR="008B50FF" w:rsidRPr="00B16E10">
        <w:rPr>
          <w:rFonts w:eastAsia="MS Mincho"/>
          <w:lang w:val="en-GB"/>
        </w:rPr>
        <w:t>and</w:t>
      </w:r>
      <w:r w:rsidR="00693E26">
        <w:rPr>
          <w:rFonts w:eastAsia="MS Mincho"/>
          <w:lang w:val="en-GB"/>
        </w:rPr>
        <w:t xml:space="preserve"> </w:t>
      </w:r>
      <w:r w:rsidR="008B50FF" w:rsidRPr="00B16E10">
        <w:rPr>
          <w:rFonts w:eastAsia="MS Mincho"/>
          <w:lang w:val="en-GB"/>
        </w:rPr>
        <w:t>children,</w:t>
      </w:r>
      <w:r w:rsidR="00693E26">
        <w:rPr>
          <w:rFonts w:eastAsia="MS Mincho"/>
          <w:lang w:val="en-GB"/>
        </w:rPr>
        <w:t xml:space="preserve"> </w:t>
      </w:r>
      <w:r w:rsidR="008B50FF" w:rsidRPr="00B16E10">
        <w:rPr>
          <w:rFonts w:eastAsia="MS Mincho"/>
          <w:lang w:val="en-GB"/>
        </w:rPr>
        <w:t>and</w:t>
      </w:r>
      <w:r w:rsidR="00693E26">
        <w:rPr>
          <w:rFonts w:eastAsia="MS Mincho"/>
          <w:lang w:val="en-GB"/>
        </w:rPr>
        <w:t xml:space="preserve"> </w:t>
      </w:r>
      <w:r w:rsidR="008B50FF" w:rsidRPr="00B16E10">
        <w:rPr>
          <w:rFonts w:eastAsia="MS Mincho"/>
          <w:lang w:val="en-GB"/>
        </w:rPr>
        <w:t>Indigenous</w:t>
      </w:r>
      <w:r w:rsidR="00693E26">
        <w:rPr>
          <w:rFonts w:eastAsia="MS Mincho"/>
          <w:lang w:val="en-GB"/>
        </w:rPr>
        <w:t xml:space="preserve"> </w:t>
      </w:r>
      <w:r w:rsidR="008B50FF" w:rsidRPr="00B16E10">
        <w:rPr>
          <w:rFonts w:eastAsia="MS Mincho"/>
          <w:lang w:val="en-GB"/>
        </w:rPr>
        <w:t>Peoples,</w:t>
      </w:r>
      <w:r w:rsidR="00693E26">
        <w:rPr>
          <w:rFonts w:eastAsia="MS Mincho"/>
          <w:lang w:val="en-GB"/>
        </w:rPr>
        <w:t xml:space="preserve"> </w:t>
      </w:r>
      <w:r w:rsidR="008B50FF" w:rsidRPr="00B16E10">
        <w:rPr>
          <w:rFonts w:eastAsia="MS Mincho"/>
          <w:lang w:val="en-GB"/>
        </w:rPr>
        <w:t>and</w:t>
      </w:r>
      <w:r w:rsidR="00693E26">
        <w:rPr>
          <w:rFonts w:eastAsia="MS Mincho"/>
          <w:lang w:val="en-GB"/>
        </w:rPr>
        <w:t xml:space="preserve"> </w:t>
      </w:r>
      <w:r w:rsidR="008B50FF" w:rsidRPr="00B16E10">
        <w:rPr>
          <w:rFonts w:eastAsia="MS Mincho"/>
          <w:lang w:val="en-GB"/>
        </w:rPr>
        <w:t>those</w:t>
      </w:r>
      <w:r w:rsidR="00693E26">
        <w:rPr>
          <w:rFonts w:eastAsia="MS Mincho"/>
          <w:lang w:val="en-GB"/>
        </w:rPr>
        <w:t xml:space="preserve"> </w:t>
      </w:r>
      <w:r w:rsidR="008B50FF" w:rsidRPr="00B16E10">
        <w:rPr>
          <w:rFonts w:eastAsia="MS Mincho"/>
          <w:lang w:val="en-GB"/>
        </w:rPr>
        <w:t>without</w:t>
      </w:r>
      <w:r w:rsidR="00693E26">
        <w:rPr>
          <w:rFonts w:eastAsia="MS Mincho"/>
          <w:lang w:val="en-GB"/>
        </w:rPr>
        <w:t xml:space="preserve"> </w:t>
      </w:r>
      <w:r w:rsidR="008B50FF" w:rsidRPr="00B16E10">
        <w:rPr>
          <w:rFonts w:eastAsia="MS Mincho"/>
          <w:lang w:val="en-GB"/>
        </w:rPr>
        <w:t>legal</w:t>
      </w:r>
      <w:r w:rsidR="00693E26">
        <w:rPr>
          <w:rFonts w:eastAsia="MS Mincho"/>
          <w:lang w:val="en-GB"/>
        </w:rPr>
        <w:t xml:space="preserve"> </w:t>
      </w:r>
      <w:r w:rsidR="008B50FF" w:rsidRPr="00B16E10">
        <w:rPr>
          <w:rFonts w:eastAsia="MS Mincho"/>
          <w:lang w:val="en-GB"/>
        </w:rPr>
        <w:t>title</w:t>
      </w:r>
      <w:r w:rsidR="00693E26">
        <w:rPr>
          <w:rFonts w:eastAsia="MS Mincho"/>
          <w:lang w:val="en-GB"/>
        </w:rPr>
        <w:t xml:space="preserve"> </w:t>
      </w:r>
      <w:r w:rsidR="008B50FF" w:rsidRPr="00B16E10">
        <w:rPr>
          <w:rFonts w:eastAsia="MS Mincho"/>
          <w:lang w:val="en-GB"/>
        </w:rPr>
        <w:t>to</w:t>
      </w:r>
      <w:r w:rsidR="00693E26">
        <w:rPr>
          <w:rFonts w:eastAsia="MS Mincho"/>
          <w:lang w:val="en-GB"/>
        </w:rPr>
        <w:t xml:space="preserve"> </w:t>
      </w:r>
      <w:r w:rsidR="008B50FF" w:rsidRPr="00B16E10">
        <w:rPr>
          <w:rFonts w:eastAsia="MS Mincho"/>
          <w:lang w:val="en-GB"/>
        </w:rPr>
        <w:t>land</w:t>
      </w:r>
      <w:r w:rsidR="00693E26">
        <w:rPr>
          <w:rFonts w:eastAsia="MS Mincho"/>
          <w:lang w:val="en-GB"/>
        </w:rPr>
        <w:t xml:space="preserve"> </w:t>
      </w:r>
      <w:r w:rsidRPr="00B16E10">
        <w:rPr>
          <w:lang w:eastAsia="ko-KR"/>
        </w:rPr>
        <w:t>comprise</w:t>
      </w:r>
      <w:r w:rsidR="00693E26">
        <w:rPr>
          <w:lang w:eastAsia="ko-KR"/>
        </w:rPr>
        <w:t xml:space="preserve"> </w:t>
      </w:r>
      <w:r w:rsidRPr="00B16E10">
        <w:rPr>
          <w:lang w:eastAsia="ko-KR"/>
        </w:rPr>
        <w:t>the</w:t>
      </w:r>
      <w:r w:rsidR="00693E26">
        <w:rPr>
          <w:lang w:eastAsia="ko-KR"/>
        </w:rPr>
        <w:t xml:space="preserve"> </w:t>
      </w:r>
      <w:r w:rsidRPr="00B16E10">
        <w:rPr>
          <w:lang w:eastAsia="ko-KR"/>
        </w:rPr>
        <w:t>disadvantaged</w:t>
      </w:r>
      <w:r w:rsidR="00693E26">
        <w:rPr>
          <w:lang w:eastAsia="ko-KR"/>
        </w:rPr>
        <w:t xml:space="preserve"> </w:t>
      </w:r>
      <w:r w:rsidRPr="00B16E10">
        <w:rPr>
          <w:lang w:eastAsia="ko-KR"/>
        </w:rPr>
        <w:t>or</w:t>
      </w:r>
      <w:r w:rsidR="00693E26">
        <w:rPr>
          <w:lang w:eastAsia="ko-KR"/>
        </w:rPr>
        <w:t xml:space="preserve"> </w:t>
      </w:r>
      <w:r w:rsidRPr="00B16E10">
        <w:rPr>
          <w:lang w:eastAsia="ko-KR"/>
        </w:rPr>
        <w:t>vulnerable</w:t>
      </w:r>
      <w:r w:rsidR="00693E26">
        <w:rPr>
          <w:lang w:eastAsia="ko-KR"/>
        </w:rPr>
        <w:t xml:space="preserve"> </w:t>
      </w:r>
      <w:r w:rsidRPr="00B16E10">
        <w:rPr>
          <w:lang w:eastAsia="ko-KR"/>
        </w:rPr>
        <w:t>groups</w:t>
      </w:r>
      <w:r w:rsidR="00693E26">
        <w:rPr>
          <w:lang w:eastAsia="ko-KR"/>
        </w:rPr>
        <w:t xml:space="preserve"> </w:t>
      </w:r>
      <w:r w:rsidRPr="00B16E10">
        <w:rPr>
          <w:lang w:eastAsia="ko-KR"/>
        </w:rPr>
        <w:t>within</w:t>
      </w:r>
      <w:r w:rsidR="00693E26">
        <w:rPr>
          <w:lang w:eastAsia="ko-KR"/>
        </w:rPr>
        <w:t xml:space="preserve"> </w:t>
      </w:r>
      <w:r w:rsidRPr="00B16E10">
        <w:rPr>
          <w:lang w:eastAsia="ko-KR"/>
        </w:rPr>
        <w:t>a</w:t>
      </w:r>
      <w:r w:rsidR="00693E26">
        <w:rPr>
          <w:lang w:eastAsia="ko-KR"/>
        </w:rPr>
        <w:t xml:space="preserve"> </w:t>
      </w:r>
      <w:r w:rsidRPr="00B16E10">
        <w:rPr>
          <w:lang w:eastAsia="ko-KR"/>
        </w:rPr>
        <w:t>project’s</w:t>
      </w:r>
      <w:r w:rsidR="00693E26">
        <w:rPr>
          <w:lang w:eastAsia="ko-KR"/>
        </w:rPr>
        <w:t xml:space="preserve"> </w:t>
      </w:r>
      <w:r w:rsidRPr="00B16E10">
        <w:rPr>
          <w:lang w:eastAsia="ko-KR"/>
        </w:rPr>
        <w:t>displaced</w:t>
      </w:r>
      <w:r w:rsidR="00693E26">
        <w:rPr>
          <w:lang w:eastAsia="ko-KR"/>
        </w:rPr>
        <w:t xml:space="preserve"> </w:t>
      </w:r>
      <w:r w:rsidRPr="00B16E10">
        <w:rPr>
          <w:lang w:eastAsia="ko-KR"/>
        </w:rPr>
        <w:t>population.</w:t>
      </w:r>
    </w:p>
    <w:p w14:paraId="6DAA7347" w14:textId="60474402" w:rsidR="003038C3" w:rsidRPr="00B16E10" w:rsidRDefault="003038C3" w:rsidP="0093062B">
      <w:pPr>
        <w:pStyle w:val="11111Para"/>
        <w:rPr>
          <w:lang w:eastAsia="ko-KR"/>
        </w:rPr>
      </w:pPr>
      <w:r w:rsidRPr="00B16E10">
        <w:rPr>
          <w:lang w:eastAsia="ko-KR"/>
        </w:rPr>
        <w:t>To</w:t>
      </w:r>
      <w:r w:rsidR="00693E26">
        <w:rPr>
          <w:lang w:eastAsia="ko-KR"/>
        </w:rPr>
        <w:t xml:space="preserve"> </w:t>
      </w:r>
      <w:r w:rsidRPr="00B16E10">
        <w:t>identify</w:t>
      </w:r>
      <w:r w:rsidR="00693E26">
        <w:rPr>
          <w:lang w:eastAsia="ko-KR"/>
        </w:rPr>
        <w:t xml:space="preserve"> </w:t>
      </w:r>
      <w:r w:rsidRPr="00B16E10">
        <w:rPr>
          <w:lang w:eastAsia="ko-KR"/>
        </w:rPr>
        <w:t>households,</w:t>
      </w:r>
      <w:r w:rsidR="00693E26">
        <w:rPr>
          <w:lang w:eastAsia="ko-KR"/>
        </w:rPr>
        <w:t xml:space="preserve"> </w:t>
      </w:r>
      <w:r w:rsidRPr="00B16E10">
        <w:rPr>
          <w:lang w:eastAsia="ko-KR"/>
        </w:rPr>
        <w:t>the</w:t>
      </w:r>
      <w:r w:rsidR="00693E26">
        <w:rPr>
          <w:lang w:eastAsia="ko-KR"/>
        </w:rPr>
        <w:t xml:space="preserve"> </w:t>
      </w:r>
      <w:r w:rsidRPr="00B16E10">
        <w:rPr>
          <w:lang w:eastAsia="ko-KR"/>
        </w:rPr>
        <w:t>following</w:t>
      </w:r>
      <w:r w:rsidR="00693E26">
        <w:rPr>
          <w:lang w:eastAsia="ko-KR"/>
        </w:rPr>
        <w:t xml:space="preserve"> </w:t>
      </w:r>
      <w:r w:rsidRPr="00B16E10">
        <w:rPr>
          <w:lang w:eastAsia="ko-KR"/>
        </w:rPr>
        <w:t>vulnerability</w:t>
      </w:r>
      <w:r w:rsidR="00693E26">
        <w:rPr>
          <w:lang w:eastAsia="ko-KR"/>
        </w:rPr>
        <w:t xml:space="preserve"> </w:t>
      </w:r>
      <w:r w:rsidRPr="00B16E10">
        <w:rPr>
          <w:lang w:eastAsia="ko-KR"/>
        </w:rPr>
        <w:t>indicators</w:t>
      </w:r>
      <w:r w:rsidR="00693E26">
        <w:rPr>
          <w:lang w:eastAsia="ko-KR"/>
        </w:rPr>
        <w:t xml:space="preserve"> </w:t>
      </w:r>
      <w:r w:rsidRPr="00B16E10">
        <w:rPr>
          <w:lang w:eastAsia="ko-KR"/>
        </w:rPr>
        <w:t>have</w:t>
      </w:r>
      <w:r w:rsidR="00693E26">
        <w:rPr>
          <w:lang w:eastAsia="ko-KR"/>
        </w:rPr>
        <w:t xml:space="preserve"> </w:t>
      </w:r>
      <w:r w:rsidRPr="00B16E10">
        <w:rPr>
          <w:lang w:eastAsia="ko-KR"/>
        </w:rPr>
        <w:t>been</w:t>
      </w:r>
      <w:r w:rsidR="00693E26">
        <w:rPr>
          <w:lang w:eastAsia="ko-KR"/>
        </w:rPr>
        <w:t xml:space="preserve"> </w:t>
      </w:r>
      <w:r w:rsidRPr="00B16E10">
        <w:rPr>
          <w:lang w:eastAsia="ko-KR"/>
        </w:rPr>
        <w:t>established</w:t>
      </w:r>
      <w:r w:rsidR="00693E26">
        <w:rPr>
          <w:lang w:eastAsia="ko-KR"/>
        </w:rPr>
        <w:t xml:space="preserve"> </w:t>
      </w:r>
      <w:r w:rsidRPr="00B16E10">
        <w:rPr>
          <w:lang w:eastAsia="ko-KR"/>
        </w:rPr>
        <w:t>for</w:t>
      </w:r>
      <w:r w:rsidR="00693E26">
        <w:rPr>
          <w:lang w:eastAsia="ko-KR"/>
        </w:rPr>
        <w:t xml:space="preserve"> </w:t>
      </w:r>
      <w:r w:rsidRPr="00B16E10">
        <w:rPr>
          <w:lang w:eastAsia="ko-KR"/>
        </w:rPr>
        <w:t>the</w:t>
      </w:r>
      <w:r w:rsidR="00693E26">
        <w:rPr>
          <w:lang w:eastAsia="ko-KR"/>
        </w:rPr>
        <w:t xml:space="preserve"> </w:t>
      </w:r>
      <w:r w:rsidRPr="00B16E10">
        <w:rPr>
          <w:lang w:eastAsia="ko-KR"/>
        </w:rPr>
        <w:t>Project</w:t>
      </w:r>
      <w:r w:rsidR="00693E26">
        <w:rPr>
          <w:lang w:eastAsia="ko-KR"/>
        </w:rPr>
        <w:t xml:space="preserve"> </w:t>
      </w:r>
      <w:r w:rsidRPr="00B16E10">
        <w:rPr>
          <w:lang w:eastAsia="ko-KR"/>
        </w:rPr>
        <w:t>and</w:t>
      </w:r>
      <w:r w:rsidR="00693E26">
        <w:rPr>
          <w:lang w:eastAsia="ko-KR"/>
        </w:rPr>
        <w:t xml:space="preserve"> </w:t>
      </w:r>
      <w:r w:rsidRPr="00B16E10">
        <w:rPr>
          <w:lang w:eastAsia="ko-KR"/>
        </w:rPr>
        <w:t>households</w:t>
      </w:r>
      <w:r w:rsidR="00693E26">
        <w:rPr>
          <w:lang w:eastAsia="ko-KR"/>
        </w:rPr>
        <w:t xml:space="preserve"> </w:t>
      </w:r>
      <w:r w:rsidRPr="00B16E10">
        <w:rPr>
          <w:lang w:eastAsia="ko-KR"/>
        </w:rPr>
        <w:t>that</w:t>
      </w:r>
      <w:r w:rsidR="00693E26">
        <w:rPr>
          <w:lang w:eastAsia="ko-KR"/>
        </w:rPr>
        <w:t xml:space="preserve"> </w:t>
      </w:r>
      <w:r w:rsidR="00C97664" w:rsidRPr="00B16E10">
        <w:rPr>
          <w:lang w:eastAsia="ko-KR"/>
        </w:rPr>
        <w:t>e</w:t>
      </w:r>
      <w:r w:rsidRPr="00B16E10">
        <w:rPr>
          <w:lang w:eastAsia="ko-KR"/>
        </w:rPr>
        <w:t>xhibit</w:t>
      </w:r>
      <w:r w:rsidR="00693E26">
        <w:rPr>
          <w:lang w:eastAsia="ko-KR"/>
        </w:rPr>
        <w:t xml:space="preserve"> </w:t>
      </w:r>
      <w:r w:rsidRPr="00B16E10">
        <w:rPr>
          <w:lang w:eastAsia="ko-KR"/>
        </w:rPr>
        <w:t>one</w:t>
      </w:r>
      <w:r w:rsidR="00693E26">
        <w:rPr>
          <w:lang w:eastAsia="ko-KR"/>
        </w:rPr>
        <w:t xml:space="preserve"> </w:t>
      </w:r>
      <w:r w:rsidRPr="00B16E10">
        <w:rPr>
          <w:lang w:eastAsia="ko-KR"/>
        </w:rPr>
        <w:t>or</w:t>
      </w:r>
      <w:r w:rsidR="00693E26">
        <w:rPr>
          <w:lang w:eastAsia="ko-KR"/>
        </w:rPr>
        <w:t xml:space="preserve"> </w:t>
      </w:r>
      <w:r w:rsidRPr="00B16E10">
        <w:rPr>
          <w:lang w:eastAsia="ko-KR"/>
        </w:rPr>
        <w:t>a</w:t>
      </w:r>
      <w:r w:rsidR="00693E26">
        <w:rPr>
          <w:lang w:eastAsia="ko-KR"/>
        </w:rPr>
        <w:t xml:space="preserve"> </w:t>
      </w:r>
      <w:r w:rsidRPr="00B16E10">
        <w:rPr>
          <w:lang w:eastAsia="ko-KR"/>
        </w:rPr>
        <w:t>combination</w:t>
      </w:r>
      <w:r w:rsidR="00693E26">
        <w:rPr>
          <w:lang w:eastAsia="ko-KR"/>
        </w:rPr>
        <w:t xml:space="preserve"> </w:t>
      </w:r>
      <w:r w:rsidRPr="00B16E10">
        <w:rPr>
          <w:lang w:eastAsia="ko-KR"/>
        </w:rPr>
        <w:t>of</w:t>
      </w:r>
      <w:r w:rsidR="00693E26">
        <w:rPr>
          <w:lang w:eastAsia="ko-KR"/>
        </w:rPr>
        <w:t xml:space="preserve"> </w:t>
      </w:r>
      <w:r w:rsidRPr="00B16E10">
        <w:rPr>
          <w:lang w:eastAsia="ko-KR"/>
        </w:rPr>
        <w:t>the</w:t>
      </w:r>
      <w:r w:rsidR="00693E26">
        <w:rPr>
          <w:lang w:eastAsia="ko-KR"/>
        </w:rPr>
        <w:t xml:space="preserve"> </w:t>
      </w:r>
      <w:r w:rsidRPr="00B16E10">
        <w:rPr>
          <w:lang w:eastAsia="ko-KR"/>
        </w:rPr>
        <w:t>conditions</w:t>
      </w:r>
      <w:r w:rsidR="00693E26">
        <w:rPr>
          <w:lang w:eastAsia="ko-KR"/>
        </w:rPr>
        <w:t xml:space="preserve"> </w:t>
      </w:r>
      <w:r w:rsidRPr="00B16E10">
        <w:rPr>
          <w:lang w:eastAsia="ko-KR"/>
        </w:rPr>
        <w:t>below</w:t>
      </w:r>
      <w:r w:rsidR="00693E26">
        <w:rPr>
          <w:lang w:eastAsia="ko-KR"/>
        </w:rPr>
        <w:t xml:space="preserve"> </w:t>
      </w:r>
      <w:r w:rsidRPr="00B16E10">
        <w:rPr>
          <w:lang w:eastAsia="ko-KR"/>
        </w:rPr>
        <w:t>be</w:t>
      </w:r>
      <w:r w:rsidR="0002302B">
        <w:rPr>
          <w:lang w:eastAsia="ko-KR"/>
        </w:rPr>
        <w:t>ing</w:t>
      </w:r>
      <w:r w:rsidR="00693E26">
        <w:rPr>
          <w:lang w:eastAsia="ko-KR"/>
        </w:rPr>
        <w:t xml:space="preserve"> </w:t>
      </w:r>
      <w:r w:rsidRPr="00B16E10">
        <w:rPr>
          <w:lang w:eastAsia="ko-KR"/>
        </w:rPr>
        <w:t>considered</w:t>
      </w:r>
      <w:r w:rsidR="00693E26">
        <w:rPr>
          <w:lang w:eastAsia="ko-KR"/>
        </w:rPr>
        <w:t xml:space="preserve"> </w:t>
      </w:r>
      <w:r w:rsidRPr="00B16E10">
        <w:rPr>
          <w:lang w:eastAsia="ko-KR"/>
        </w:rPr>
        <w:t>as</w:t>
      </w:r>
      <w:r w:rsidR="00693E26">
        <w:rPr>
          <w:lang w:eastAsia="ko-KR"/>
        </w:rPr>
        <w:t xml:space="preserve"> </w:t>
      </w:r>
      <w:r w:rsidRPr="00B16E10">
        <w:rPr>
          <w:lang w:eastAsia="ko-KR"/>
        </w:rPr>
        <w:t>vulnerable:</w:t>
      </w:r>
    </w:p>
    <w:p w14:paraId="3F1568D3" w14:textId="0A84323A" w:rsidR="003038C3" w:rsidRPr="00B16E10" w:rsidRDefault="003038C3" w:rsidP="00982DC0">
      <w:pPr>
        <w:numPr>
          <w:ilvl w:val="0"/>
          <w:numId w:val="8"/>
        </w:numPr>
        <w:spacing w:after="80" w:line="264" w:lineRule="auto"/>
        <w:ind w:left="1166"/>
      </w:pPr>
      <w:r w:rsidRPr="00B16E10">
        <w:t>AHs</w:t>
      </w:r>
      <w:r w:rsidR="00693E26">
        <w:t xml:space="preserve"> </w:t>
      </w:r>
      <w:r w:rsidRPr="00B16E10">
        <w:t>with</w:t>
      </w:r>
      <w:r w:rsidR="00693E26">
        <w:t xml:space="preserve"> </w:t>
      </w:r>
      <w:r w:rsidRPr="00B16E10">
        <w:t>income</w:t>
      </w:r>
      <w:r w:rsidR="00693E26">
        <w:t xml:space="preserve"> </w:t>
      </w:r>
      <w:r w:rsidRPr="00B16E10">
        <w:t>equal</w:t>
      </w:r>
      <w:r w:rsidR="00693E26">
        <w:t xml:space="preserve"> </w:t>
      </w:r>
      <w:r w:rsidRPr="00B16E10">
        <w:t>to</w:t>
      </w:r>
      <w:r w:rsidR="00693E26">
        <w:t xml:space="preserve"> </w:t>
      </w:r>
      <w:r w:rsidRPr="00B16E10">
        <w:t>or</w:t>
      </w:r>
      <w:r w:rsidR="00693E26">
        <w:t xml:space="preserve"> </w:t>
      </w:r>
      <w:r w:rsidRPr="00B16E10">
        <w:t>below</w:t>
      </w:r>
      <w:r w:rsidR="00693E26">
        <w:t xml:space="preserve"> </w:t>
      </w:r>
      <w:r w:rsidRPr="00B16E10">
        <w:t>officially</w:t>
      </w:r>
      <w:r w:rsidR="00693E26">
        <w:t xml:space="preserve"> </w:t>
      </w:r>
      <w:r w:rsidRPr="00B16E10">
        <w:t>designated</w:t>
      </w:r>
      <w:r w:rsidR="00693E26">
        <w:t xml:space="preserve"> </w:t>
      </w:r>
      <w:r w:rsidRPr="00B16E10">
        <w:t>poverty</w:t>
      </w:r>
      <w:r w:rsidR="00693E26">
        <w:t xml:space="preserve"> </w:t>
      </w:r>
      <w:r w:rsidRPr="00B16E10">
        <w:t>line.</w:t>
      </w:r>
    </w:p>
    <w:p w14:paraId="33632E36" w14:textId="6553ABC8" w:rsidR="003038C3" w:rsidRPr="00B16E10" w:rsidRDefault="003038C3" w:rsidP="00982DC0">
      <w:pPr>
        <w:numPr>
          <w:ilvl w:val="0"/>
          <w:numId w:val="8"/>
        </w:numPr>
        <w:spacing w:after="80" w:line="264" w:lineRule="auto"/>
        <w:ind w:left="1166"/>
      </w:pPr>
      <w:r w:rsidRPr="00B16E10">
        <w:t>Landless</w:t>
      </w:r>
      <w:r w:rsidR="00693E26">
        <w:t xml:space="preserve"> </w:t>
      </w:r>
      <w:r w:rsidRPr="00B16E10">
        <w:t>or</w:t>
      </w:r>
      <w:r w:rsidR="00693E26">
        <w:t xml:space="preserve"> </w:t>
      </w:r>
      <w:r w:rsidRPr="00B16E10">
        <w:t>those</w:t>
      </w:r>
      <w:r w:rsidR="00693E26">
        <w:t xml:space="preserve"> </w:t>
      </w:r>
      <w:r w:rsidRPr="00B16E10">
        <w:t>without</w:t>
      </w:r>
      <w:r w:rsidR="00693E26">
        <w:t xml:space="preserve"> </w:t>
      </w:r>
      <w:r w:rsidRPr="00B16E10">
        <w:t>legal</w:t>
      </w:r>
      <w:r w:rsidR="00693E26">
        <w:t xml:space="preserve"> </w:t>
      </w:r>
      <w:r w:rsidRPr="00B16E10">
        <w:t>or</w:t>
      </w:r>
      <w:r w:rsidR="00693E26">
        <w:t xml:space="preserve"> </w:t>
      </w:r>
      <w:r w:rsidRPr="00B16E10">
        <w:t>legalizable</w:t>
      </w:r>
      <w:r w:rsidR="00693E26">
        <w:t xml:space="preserve"> </w:t>
      </w:r>
      <w:r w:rsidRPr="00B16E10">
        <w:t>title</w:t>
      </w:r>
      <w:r w:rsidR="00693E26">
        <w:t xml:space="preserve"> </w:t>
      </w:r>
      <w:r w:rsidRPr="00B16E10">
        <w:t>to</w:t>
      </w:r>
      <w:r w:rsidR="00693E26">
        <w:t xml:space="preserve"> </w:t>
      </w:r>
      <w:r w:rsidRPr="00B16E10">
        <w:t>the</w:t>
      </w:r>
      <w:r w:rsidR="00693E26">
        <w:t xml:space="preserve"> </w:t>
      </w:r>
      <w:r w:rsidRPr="00B16E10">
        <w:t>acquired</w:t>
      </w:r>
      <w:r w:rsidR="00693E26">
        <w:t xml:space="preserve"> </w:t>
      </w:r>
      <w:r w:rsidRPr="00B16E10">
        <w:t>land</w:t>
      </w:r>
      <w:r w:rsidR="00693E26">
        <w:t xml:space="preserve"> </w:t>
      </w:r>
      <w:r w:rsidRPr="00B16E10">
        <w:t>from</w:t>
      </w:r>
      <w:r w:rsidR="00693E26">
        <w:t xml:space="preserve"> </w:t>
      </w:r>
      <w:r w:rsidRPr="00B16E10">
        <w:t>which</w:t>
      </w:r>
      <w:r w:rsidR="00693E26">
        <w:t xml:space="preserve"> </w:t>
      </w:r>
      <w:r w:rsidRPr="00B16E10">
        <w:t>their</w:t>
      </w:r>
      <w:r w:rsidR="00693E26">
        <w:t xml:space="preserve"> </w:t>
      </w:r>
      <w:r w:rsidRPr="00B16E10">
        <w:t>livelihood</w:t>
      </w:r>
      <w:r w:rsidR="00693E26">
        <w:t xml:space="preserve"> </w:t>
      </w:r>
      <w:r w:rsidRPr="00B16E10">
        <w:t>depends</w:t>
      </w:r>
      <w:r w:rsidR="00693E26">
        <w:t xml:space="preserve"> </w:t>
      </w:r>
      <w:r w:rsidRPr="00B16E10">
        <w:t>on.</w:t>
      </w:r>
      <w:r w:rsidR="00693E26">
        <w:t xml:space="preserve"> </w:t>
      </w:r>
    </w:p>
    <w:p w14:paraId="7EF092FF" w14:textId="34A4106D" w:rsidR="003038C3" w:rsidRPr="00B16E10" w:rsidRDefault="003038C3" w:rsidP="00982DC0">
      <w:pPr>
        <w:numPr>
          <w:ilvl w:val="0"/>
          <w:numId w:val="8"/>
        </w:numPr>
        <w:spacing w:after="80" w:line="264" w:lineRule="auto"/>
        <w:ind w:left="1166"/>
      </w:pPr>
      <w:r w:rsidRPr="00B16E10">
        <w:t>AHs</w:t>
      </w:r>
      <w:r w:rsidR="00693E26">
        <w:t xml:space="preserve"> </w:t>
      </w:r>
      <w:r w:rsidRPr="00B16E10">
        <w:t>with</w:t>
      </w:r>
      <w:r w:rsidR="00693E26">
        <w:t xml:space="preserve"> </w:t>
      </w:r>
      <w:r w:rsidRPr="00B16E10">
        <w:t>or</w:t>
      </w:r>
      <w:r w:rsidR="00693E26">
        <w:t xml:space="preserve"> </w:t>
      </w:r>
      <w:r w:rsidRPr="00B16E10">
        <w:t>without</w:t>
      </w:r>
      <w:r w:rsidR="00693E26">
        <w:t xml:space="preserve"> </w:t>
      </w:r>
      <w:r w:rsidR="008B50FF" w:rsidRPr="00B16E10">
        <w:t>Income</w:t>
      </w:r>
      <w:r w:rsidR="00693E26">
        <w:t xml:space="preserve"> </w:t>
      </w:r>
      <w:r w:rsidR="008B50FF" w:rsidRPr="00B16E10">
        <w:t>earning</w:t>
      </w:r>
      <w:r w:rsidR="00693E26">
        <w:t xml:space="preserve"> </w:t>
      </w:r>
      <w:r w:rsidR="008B50FF" w:rsidRPr="00B16E10">
        <w:t>or</w:t>
      </w:r>
      <w:r w:rsidR="00693E26">
        <w:t xml:space="preserve"> </w:t>
      </w:r>
      <w:r w:rsidR="008B50FF" w:rsidRPr="00B16E10">
        <w:t>generating,</w:t>
      </w:r>
      <w:r w:rsidR="00693E26">
        <w:t xml:space="preserve"> </w:t>
      </w:r>
      <w:r w:rsidRPr="00B16E10">
        <w:t>children</w:t>
      </w:r>
      <w:r w:rsidR="00693E26">
        <w:t xml:space="preserve"> </w:t>
      </w:r>
      <w:r w:rsidRPr="00B16E10">
        <w:t>that</w:t>
      </w:r>
      <w:r w:rsidR="00693E26">
        <w:t xml:space="preserve"> </w:t>
      </w:r>
      <w:r w:rsidRPr="00B16E10">
        <w:t>are</w:t>
      </w:r>
      <w:r w:rsidR="00693E26">
        <w:t xml:space="preserve"> </w:t>
      </w:r>
      <w:r w:rsidRPr="00B16E10">
        <w:t>headed</w:t>
      </w:r>
      <w:r w:rsidR="00693E26">
        <w:t xml:space="preserve"> </w:t>
      </w:r>
      <w:r w:rsidRPr="00B16E10">
        <w:t>by</w:t>
      </w:r>
      <w:r w:rsidR="00693E26">
        <w:t xml:space="preserve"> </w:t>
      </w:r>
      <w:r w:rsidRPr="00B16E10">
        <w:t>a</w:t>
      </w:r>
      <w:r w:rsidR="00693E26">
        <w:t xml:space="preserve"> </w:t>
      </w:r>
      <w:r w:rsidRPr="00B16E10">
        <w:t>disabled</w:t>
      </w:r>
      <w:r w:rsidR="00693E26">
        <w:t xml:space="preserve"> </w:t>
      </w:r>
      <w:r w:rsidRPr="00B16E10">
        <w:t>person,</w:t>
      </w:r>
      <w:r w:rsidR="00693E26">
        <w:t xml:space="preserve"> </w:t>
      </w:r>
      <w:r w:rsidRPr="00B16E10">
        <w:t>elderly</w:t>
      </w:r>
      <w:r w:rsidR="00693E26">
        <w:t xml:space="preserve"> </w:t>
      </w:r>
      <w:r w:rsidRPr="00B16E10">
        <w:t>or</w:t>
      </w:r>
      <w:r w:rsidR="00693E26">
        <w:t xml:space="preserve"> </w:t>
      </w:r>
      <w:r w:rsidRPr="00B16E10">
        <w:t>woman</w:t>
      </w:r>
      <w:r w:rsidR="00693E26">
        <w:t xml:space="preserve"> </w:t>
      </w:r>
      <w:r w:rsidRPr="00B16E10">
        <w:t>who</w:t>
      </w:r>
      <w:r w:rsidR="00693E26">
        <w:t xml:space="preserve"> </w:t>
      </w:r>
      <w:r w:rsidRPr="00B16E10">
        <w:t>are</w:t>
      </w:r>
      <w:r w:rsidR="00693E26">
        <w:t xml:space="preserve"> </w:t>
      </w:r>
      <w:r w:rsidRPr="00B16E10">
        <w:t>the</w:t>
      </w:r>
      <w:r w:rsidR="00693E26">
        <w:t xml:space="preserve"> </w:t>
      </w:r>
      <w:r w:rsidRPr="00B16E10">
        <w:t>household’s</w:t>
      </w:r>
      <w:r w:rsidR="00693E26">
        <w:t xml:space="preserve"> </w:t>
      </w:r>
      <w:r w:rsidRPr="00B16E10">
        <w:t>primary</w:t>
      </w:r>
      <w:r w:rsidR="00693E26">
        <w:t xml:space="preserve"> </w:t>
      </w:r>
      <w:r w:rsidRPr="00B16E10">
        <w:t>income</w:t>
      </w:r>
      <w:r w:rsidR="00693E26">
        <w:t xml:space="preserve"> </w:t>
      </w:r>
      <w:r w:rsidRPr="00B16E10">
        <w:t>earner.</w:t>
      </w:r>
      <w:r w:rsidR="00693E26">
        <w:t xml:space="preserve"> </w:t>
      </w:r>
    </w:p>
    <w:p w14:paraId="6E44487B" w14:textId="2FC94963" w:rsidR="003038C3" w:rsidRPr="00B16E10" w:rsidRDefault="003038C3" w:rsidP="0093062B">
      <w:pPr>
        <w:pStyle w:val="11111Para"/>
        <w:rPr>
          <w:lang w:eastAsia="ko-KR"/>
        </w:rPr>
      </w:pPr>
      <w:r w:rsidRPr="00B16E10">
        <w:rPr>
          <w:lang w:eastAsia="ko-KR"/>
        </w:rPr>
        <w:t>Vulnerable</w:t>
      </w:r>
      <w:r w:rsidR="00693E26">
        <w:rPr>
          <w:lang w:eastAsia="ko-KR"/>
        </w:rPr>
        <w:t xml:space="preserve"> </w:t>
      </w:r>
      <w:r w:rsidRPr="00B16E10">
        <w:rPr>
          <w:lang w:eastAsia="ko-KR"/>
        </w:rPr>
        <w:t>households</w:t>
      </w:r>
      <w:r w:rsidR="00693E26">
        <w:rPr>
          <w:lang w:eastAsia="ko-KR"/>
        </w:rPr>
        <w:t xml:space="preserve"> </w:t>
      </w:r>
      <w:r w:rsidRPr="00B16E10">
        <w:rPr>
          <w:lang w:eastAsia="ko-KR"/>
        </w:rPr>
        <w:t>with</w:t>
      </w:r>
      <w:r w:rsidR="00693E26">
        <w:rPr>
          <w:lang w:eastAsia="ko-KR"/>
        </w:rPr>
        <w:t xml:space="preserve"> </w:t>
      </w:r>
      <w:r w:rsidRPr="00B16E10">
        <w:rPr>
          <w:lang w:eastAsia="ko-KR"/>
        </w:rPr>
        <w:t>specific</w:t>
      </w:r>
      <w:r w:rsidR="00693E26">
        <w:rPr>
          <w:lang w:eastAsia="ko-KR"/>
        </w:rPr>
        <w:t xml:space="preserve"> </w:t>
      </w:r>
      <w:r w:rsidRPr="00B16E10">
        <w:rPr>
          <w:lang w:eastAsia="ko-KR"/>
        </w:rPr>
        <w:t>LAR</w:t>
      </w:r>
      <w:r w:rsidR="00693E26">
        <w:rPr>
          <w:lang w:eastAsia="ko-KR"/>
        </w:rPr>
        <w:t xml:space="preserve"> </w:t>
      </w:r>
      <w:r w:rsidRPr="00B16E10">
        <w:rPr>
          <w:lang w:eastAsia="ko-KR"/>
        </w:rPr>
        <w:t>impacts</w:t>
      </w:r>
      <w:r w:rsidR="00693E26">
        <w:rPr>
          <w:lang w:eastAsia="ko-KR"/>
        </w:rPr>
        <w:t xml:space="preserve"> </w:t>
      </w:r>
      <w:r w:rsidRPr="00B16E10">
        <w:rPr>
          <w:lang w:eastAsia="ko-KR"/>
        </w:rPr>
        <w:t>on</w:t>
      </w:r>
      <w:r w:rsidR="00693E26">
        <w:rPr>
          <w:lang w:eastAsia="ko-KR"/>
        </w:rPr>
        <w:t xml:space="preserve"> </w:t>
      </w:r>
      <w:r w:rsidRPr="00B16E10">
        <w:rPr>
          <w:lang w:eastAsia="ko-KR"/>
        </w:rPr>
        <w:t>their</w:t>
      </w:r>
      <w:r w:rsidR="00693E26">
        <w:rPr>
          <w:lang w:eastAsia="ko-KR"/>
        </w:rPr>
        <w:t xml:space="preserve"> </w:t>
      </w:r>
      <w:r w:rsidRPr="00B16E10">
        <w:rPr>
          <w:lang w:eastAsia="ko-KR"/>
        </w:rPr>
        <w:t>livelihood</w:t>
      </w:r>
      <w:r w:rsidR="00693E26">
        <w:rPr>
          <w:lang w:eastAsia="ko-KR"/>
        </w:rPr>
        <w:t xml:space="preserve"> </w:t>
      </w:r>
      <w:r w:rsidRPr="00B16E10">
        <w:t>identified</w:t>
      </w:r>
      <w:r w:rsidR="00693E26">
        <w:rPr>
          <w:lang w:eastAsia="ko-KR"/>
        </w:rPr>
        <w:t xml:space="preserve"> </w:t>
      </w:r>
      <w:r w:rsidRPr="00B16E10">
        <w:rPr>
          <w:lang w:eastAsia="ko-KR"/>
        </w:rPr>
        <w:t>during</w:t>
      </w:r>
      <w:r w:rsidR="00693E26">
        <w:rPr>
          <w:lang w:eastAsia="ko-KR"/>
        </w:rPr>
        <w:t xml:space="preserve"> </w:t>
      </w:r>
      <w:r w:rsidRPr="00B16E10">
        <w:rPr>
          <w:lang w:eastAsia="ko-KR"/>
        </w:rPr>
        <w:t>the</w:t>
      </w:r>
      <w:r w:rsidR="00693E26">
        <w:rPr>
          <w:lang w:eastAsia="ko-KR"/>
        </w:rPr>
        <w:t xml:space="preserve"> </w:t>
      </w:r>
      <w:r w:rsidRPr="00B16E10">
        <w:rPr>
          <w:lang w:eastAsia="ko-KR"/>
        </w:rPr>
        <w:t>census</w:t>
      </w:r>
      <w:r w:rsidR="00693E26">
        <w:rPr>
          <w:lang w:eastAsia="ko-KR"/>
        </w:rPr>
        <w:t xml:space="preserve"> </w:t>
      </w:r>
      <w:r w:rsidRPr="00B16E10">
        <w:rPr>
          <w:lang w:eastAsia="ko-KR"/>
        </w:rPr>
        <w:t>and</w:t>
      </w:r>
      <w:r w:rsidR="00693E26">
        <w:rPr>
          <w:lang w:eastAsia="ko-KR"/>
        </w:rPr>
        <w:t xml:space="preserve"> </w:t>
      </w:r>
      <w:r w:rsidRPr="00B16E10">
        <w:rPr>
          <w:lang w:eastAsia="ko-KR"/>
        </w:rPr>
        <w:t>socio-economic</w:t>
      </w:r>
      <w:r w:rsidR="00693E26">
        <w:rPr>
          <w:lang w:eastAsia="ko-KR"/>
        </w:rPr>
        <w:t xml:space="preserve"> </w:t>
      </w:r>
      <w:r w:rsidRPr="00B16E10">
        <w:rPr>
          <w:lang w:eastAsia="ko-KR"/>
        </w:rPr>
        <w:t>survey</w:t>
      </w:r>
      <w:r w:rsidR="00693E26">
        <w:rPr>
          <w:lang w:eastAsia="ko-KR"/>
        </w:rPr>
        <w:t xml:space="preserve"> </w:t>
      </w:r>
      <w:r w:rsidR="00521510" w:rsidRPr="00B16E10">
        <w:rPr>
          <w:lang w:eastAsia="ko-KR"/>
        </w:rPr>
        <w:t>of</w:t>
      </w:r>
      <w:r w:rsidR="00693E26">
        <w:rPr>
          <w:lang w:eastAsia="ko-KR"/>
        </w:rPr>
        <w:t xml:space="preserve"> </w:t>
      </w:r>
      <w:r w:rsidRPr="00B16E10">
        <w:rPr>
          <w:lang w:eastAsia="ko-KR"/>
        </w:rPr>
        <w:t>each</w:t>
      </w:r>
      <w:r w:rsidR="00693E26">
        <w:rPr>
          <w:lang w:eastAsia="ko-KR"/>
        </w:rPr>
        <w:t xml:space="preserve"> </w:t>
      </w:r>
      <w:r w:rsidR="0081739A" w:rsidRPr="00B16E10">
        <w:t>component</w:t>
      </w:r>
      <w:r w:rsidR="00693E26">
        <w:rPr>
          <w:lang w:eastAsia="ko-KR"/>
        </w:rPr>
        <w:t xml:space="preserve"> </w:t>
      </w:r>
      <w:r w:rsidRPr="00B16E10">
        <w:rPr>
          <w:lang w:eastAsia="ko-KR"/>
        </w:rPr>
        <w:t>and</w:t>
      </w:r>
      <w:r w:rsidR="00693E26">
        <w:rPr>
          <w:lang w:eastAsia="ko-KR"/>
        </w:rPr>
        <w:t xml:space="preserve"> </w:t>
      </w:r>
      <w:r w:rsidRPr="00B16E10">
        <w:rPr>
          <w:lang w:eastAsia="ko-KR"/>
        </w:rPr>
        <w:t>indicated</w:t>
      </w:r>
      <w:r w:rsidR="00693E26">
        <w:rPr>
          <w:lang w:eastAsia="ko-KR"/>
        </w:rPr>
        <w:t xml:space="preserve"> </w:t>
      </w:r>
      <w:r w:rsidRPr="00B16E10">
        <w:rPr>
          <w:lang w:eastAsia="ko-KR"/>
        </w:rPr>
        <w:t>in</w:t>
      </w:r>
      <w:r w:rsidR="00693E26">
        <w:rPr>
          <w:lang w:eastAsia="ko-KR"/>
        </w:rPr>
        <w:t xml:space="preserve"> </w:t>
      </w:r>
      <w:r w:rsidRPr="00B16E10">
        <w:rPr>
          <w:lang w:eastAsia="ko-KR"/>
        </w:rPr>
        <w:t>th</w:t>
      </w:r>
      <w:r w:rsidR="00B01762" w:rsidRPr="00B16E10">
        <w:rPr>
          <w:lang w:eastAsia="ko-KR"/>
        </w:rPr>
        <w:t>e</w:t>
      </w:r>
      <w:r w:rsidR="00693E26">
        <w:rPr>
          <w:lang w:eastAsia="ko-KR"/>
        </w:rPr>
        <w:t xml:space="preserve"> </w:t>
      </w:r>
      <w:r w:rsidR="00D74286" w:rsidRPr="00B16E10">
        <w:rPr>
          <w:lang w:eastAsia="ko-KR"/>
        </w:rPr>
        <w:t>Implementation</w:t>
      </w:r>
      <w:r w:rsidR="00693E26">
        <w:rPr>
          <w:lang w:eastAsia="ko-KR"/>
        </w:rPr>
        <w:t xml:space="preserve"> </w:t>
      </w:r>
      <w:r w:rsidR="00D74286" w:rsidRPr="00B16E10">
        <w:rPr>
          <w:lang w:eastAsia="ko-KR"/>
        </w:rPr>
        <w:t>Ready</w:t>
      </w:r>
      <w:r w:rsidR="00693E26">
        <w:rPr>
          <w:lang w:eastAsia="ko-KR"/>
        </w:rPr>
        <w:t xml:space="preserve"> </w:t>
      </w:r>
      <w:r w:rsidR="00B01762" w:rsidRPr="00B16E10">
        <w:rPr>
          <w:lang w:eastAsia="ko-KR"/>
        </w:rPr>
        <w:t>LARP.</w:t>
      </w:r>
      <w:r w:rsidR="00693E26">
        <w:rPr>
          <w:lang w:eastAsia="ko-KR"/>
        </w:rPr>
        <w:t xml:space="preserve"> </w:t>
      </w:r>
      <w:r w:rsidR="00B01762" w:rsidRPr="00B16E10">
        <w:rPr>
          <w:lang w:eastAsia="ko-KR"/>
        </w:rPr>
        <w:t>Such</w:t>
      </w:r>
      <w:r w:rsidR="00693E26">
        <w:rPr>
          <w:lang w:eastAsia="ko-KR"/>
        </w:rPr>
        <w:t xml:space="preserve"> </w:t>
      </w:r>
      <w:r w:rsidR="00B01762" w:rsidRPr="00B16E10">
        <w:rPr>
          <w:lang w:eastAsia="ko-KR"/>
        </w:rPr>
        <w:t>households</w:t>
      </w:r>
      <w:r w:rsidR="00693E26">
        <w:rPr>
          <w:lang w:eastAsia="ko-KR"/>
        </w:rPr>
        <w:t xml:space="preserve"> </w:t>
      </w:r>
      <w:r w:rsidR="00871142" w:rsidRPr="00B16E10">
        <w:rPr>
          <w:lang w:eastAsia="ko-KR"/>
        </w:rPr>
        <w:t>were</w:t>
      </w:r>
      <w:r w:rsidR="00693E26">
        <w:rPr>
          <w:lang w:eastAsia="ko-KR"/>
        </w:rPr>
        <w:t xml:space="preserve"> </w:t>
      </w:r>
      <w:r w:rsidRPr="00B16E10">
        <w:rPr>
          <w:lang w:eastAsia="ko-KR"/>
        </w:rPr>
        <w:t>consulted</w:t>
      </w:r>
      <w:r w:rsidR="00693E26">
        <w:rPr>
          <w:lang w:eastAsia="ko-KR"/>
        </w:rPr>
        <w:t xml:space="preserve"> </w:t>
      </w:r>
      <w:r w:rsidRPr="00B16E10">
        <w:rPr>
          <w:lang w:eastAsia="ko-KR"/>
        </w:rPr>
        <w:t>on</w:t>
      </w:r>
      <w:r w:rsidR="00693E26">
        <w:rPr>
          <w:lang w:eastAsia="ko-KR"/>
        </w:rPr>
        <w:t xml:space="preserve"> </w:t>
      </w:r>
      <w:r w:rsidRPr="00B16E10">
        <w:rPr>
          <w:lang w:eastAsia="ko-KR"/>
        </w:rPr>
        <w:t>measures</w:t>
      </w:r>
      <w:r w:rsidR="00693E26">
        <w:rPr>
          <w:lang w:eastAsia="ko-KR"/>
        </w:rPr>
        <w:t xml:space="preserve"> </w:t>
      </w:r>
      <w:r w:rsidRPr="00B16E10">
        <w:rPr>
          <w:lang w:eastAsia="ko-KR"/>
        </w:rPr>
        <w:t>to</w:t>
      </w:r>
      <w:r w:rsidR="00693E26">
        <w:rPr>
          <w:lang w:eastAsia="ko-KR"/>
        </w:rPr>
        <w:t xml:space="preserve"> </w:t>
      </w:r>
      <w:r w:rsidRPr="00B16E10">
        <w:rPr>
          <w:lang w:eastAsia="ko-KR"/>
        </w:rPr>
        <w:t>safeguard</w:t>
      </w:r>
      <w:r w:rsidR="00693E26">
        <w:rPr>
          <w:lang w:eastAsia="ko-KR"/>
        </w:rPr>
        <w:t xml:space="preserve"> </w:t>
      </w:r>
      <w:r w:rsidRPr="00B16E10">
        <w:rPr>
          <w:lang w:eastAsia="ko-KR"/>
        </w:rPr>
        <w:t>against</w:t>
      </w:r>
      <w:r w:rsidR="00693E26">
        <w:rPr>
          <w:lang w:eastAsia="ko-KR"/>
        </w:rPr>
        <w:t xml:space="preserve"> </w:t>
      </w:r>
      <w:r w:rsidRPr="00B16E10">
        <w:rPr>
          <w:lang w:eastAsia="ko-KR"/>
        </w:rPr>
        <w:t>impoverishment</w:t>
      </w:r>
      <w:r w:rsidR="00693E26">
        <w:rPr>
          <w:lang w:eastAsia="ko-KR"/>
        </w:rPr>
        <w:t xml:space="preserve"> </w:t>
      </w:r>
      <w:r w:rsidRPr="00B16E10">
        <w:rPr>
          <w:lang w:eastAsia="ko-KR"/>
        </w:rPr>
        <w:t>and</w:t>
      </w:r>
      <w:r w:rsidR="00693E26">
        <w:rPr>
          <w:lang w:eastAsia="ko-KR"/>
        </w:rPr>
        <w:t xml:space="preserve"> </w:t>
      </w:r>
      <w:r w:rsidRPr="00B16E10">
        <w:rPr>
          <w:lang w:eastAsia="ko-KR"/>
        </w:rPr>
        <w:t>accordingly</w:t>
      </w:r>
      <w:r w:rsidR="00693E26">
        <w:rPr>
          <w:lang w:eastAsia="ko-KR"/>
        </w:rPr>
        <w:t xml:space="preserve"> </w:t>
      </w:r>
      <w:r w:rsidRPr="00B16E10">
        <w:rPr>
          <w:lang w:eastAsia="ko-KR"/>
        </w:rPr>
        <w:t>livelihood</w:t>
      </w:r>
      <w:r w:rsidR="00693E26">
        <w:rPr>
          <w:lang w:eastAsia="ko-KR"/>
        </w:rPr>
        <w:t xml:space="preserve"> </w:t>
      </w:r>
      <w:r w:rsidRPr="00B16E10">
        <w:rPr>
          <w:lang w:eastAsia="ko-KR"/>
        </w:rPr>
        <w:t>and</w:t>
      </w:r>
      <w:r w:rsidR="00693E26">
        <w:rPr>
          <w:lang w:eastAsia="ko-KR"/>
        </w:rPr>
        <w:t xml:space="preserve"> </w:t>
      </w:r>
      <w:r w:rsidRPr="00B16E10">
        <w:rPr>
          <w:lang w:eastAsia="ko-KR"/>
        </w:rPr>
        <w:t>income</w:t>
      </w:r>
      <w:r w:rsidR="00693E26">
        <w:rPr>
          <w:lang w:eastAsia="ko-KR"/>
        </w:rPr>
        <w:t xml:space="preserve"> </w:t>
      </w:r>
      <w:r w:rsidRPr="00B16E10">
        <w:rPr>
          <w:lang w:eastAsia="ko-KR"/>
        </w:rPr>
        <w:t>restoration</w:t>
      </w:r>
      <w:r w:rsidR="00693E26">
        <w:rPr>
          <w:lang w:eastAsia="ko-KR"/>
        </w:rPr>
        <w:t xml:space="preserve"> </w:t>
      </w:r>
      <w:r w:rsidRPr="00B16E10">
        <w:rPr>
          <w:lang w:eastAsia="ko-KR"/>
        </w:rPr>
        <w:t>measures</w:t>
      </w:r>
      <w:r w:rsidR="00693E26">
        <w:rPr>
          <w:lang w:eastAsia="ko-KR"/>
        </w:rPr>
        <w:t xml:space="preserve"> </w:t>
      </w:r>
      <w:r w:rsidRPr="00B16E10">
        <w:rPr>
          <w:lang w:eastAsia="ko-KR"/>
        </w:rPr>
        <w:t>for</w:t>
      </w:r>
      <w:r w:rsidR="00693E26">
        <w:rPr>
          <w:lang w:eastAsia="ko-KR"/>
        </w:rPr>
        <w:t xml:space="preserve"> </w:t>
      </w:r>
      <w:r w:rsidRPr="00B16E10">
        <w:rPr>
          <w:lang w:eastAsia="ko-KR"/>
        </w:rPr>
        <w:t>rehabilitation</w:t>
      </w:r>
      <w:r w:rsidR="00693E26">
        <w:rPr>
          <w:lang w:eastAsia="ko-KR"/>
        </w:rPr>
        <w:t xml:space="preserve"> </w:t>
      </w:r>
      <w:r w:rsidRPr="00B16E10">
        <w:rPr>
          <w:lang w:eastAsia="ko-KR"/>
        </w:rPr>
        <w:t>and</w:t>
      </w:r>
      <w:r w:rsidR="00693E26">
        <w:rPr>
          <w:lang w:eastAsia="ko-KR"/>
        </w:rPr>
        <w:t xml:space="preserve"> </w:t>
      </w:r>
      <w:r w:rsidRPr="00B16E10">
        <w:rPr>
          <w:lang w:eastAsia="ko-KR"/>
        </w:rPr>
        <w:t>enhancement</w:t>
      </w:r>
      <w:r w:rsidR="00693E26">
        <w:rPr>
          <w:lang w:eastAsia="ko-KR"/>
        </w:rPr>
        <w:t xml:space="preserve"> </w:t>
      </w:r>
      <w:r w:rsidRPr="00B16E10">
        <w:rPr>
          <w:lang w:eastAsia="ko-KR"/>
        </w:rPr>
        <w:t>of</w:t>
      </w:r>
      <w:r w:rsidR="00693E26">
        <w:rPr>
          <w:lang w:eastAsia="ko-KR"/>
        </w:rPr>
        <w:t xml:space="preserve"> </w:t>
      </w:r>
      <w:r w:rsidRPr="00B16E10">
        <w:rPr>
          <w:lang w:eastAsia="ko-KR"/>
        </w:rPr>
        <w:t>their</w:t>
      </w:r>
      <w:r w:rsidR="00693E26">
        <w:rPr>
          <w:lang w:eastAsia="ko-KR"/>
        </w:rPr>
        <w:t xml:space="preserve"> </w:t>
      </w:r>
      <w:r w:rsidRPr="00B16E10">
        <w:rPr>
          <w:lang w:eastAsia="ko-KR"/>
        </w:rPr>
        <w:t>livelihood</w:t>
      </w:r>
      <w:r w:rsidR="00693E26">
        <w:rPr>
          <w:lang w:eastAsia="ko-KR"/>
        </w:rPr>
        <w:t xml:space="preserve"> </w:t>
      </w:r>
      <w:r w:rsidRPr="00B16E10">
        <w:rPr>
          <w:lang w:eastAsia="ko-KR"/>
        </w:rPr>
        <w:t>provided</w:t>
      </w:r>
      <w:r w:rsidR="00693E26">
        <w:rPr>
          <w:lang w:eastAsia="ko-KR"/>
        </w:rPr>
        <w:t xml:space="preserve"> </w:t>
      </w:r>
      <w:r w:rsidRPr="00B16E10">
        <w:rPr>
          <w:lang w:eastAsia="ko-KR"/>
        </w:rPr>
        <w:t>in</w:t>
      </w:r>
      <w:r w:rsidR="00693E26">
        <w:rPr>
          <w:lang w:eastAsia="ko-KR"/>
        </w:rPr>
        <w:t xml:space="preserve"> </w:t>
      </w:r>
      <w:r w:rsidRPr="00B16E10">
        <w:rPr>
          <w:lang w:eastAsia="ko-KR"/>
        </w:rPr>
        <w:t>the</w:t>
      </w:r>
      <w:r w:rsidR="00693E26">
        <w:rPr>
          <w:lang w:eastAsia="ko-KR"/>
        </w:rPr>
        <w:t xml:space="preserve"> </w:t>
      </w:r>
      <w:r w:rsidRPr="00B16E10">
        <w:rPr>
          <w:lang w:eastAsia="ko-KR"/>
        </w:rPr>
        <w:t>LARP</w:t>
      </w:r>
      <w:r w:rsidR="00871142" w:rsidRPr="00B16E10">
        <w:rPr>
          <w:lang w:eastAsia="ko-KR"/>
        </w:rPr>
        <w:t>.</w:t>
      </w:r>
      <w:r w:rsidR="00693E26">
        <w:rPr>
          <w:lang w:eastAsia="ko-KR"/>
        </w:rPr>
        <w:t xml:space="preserve"> </w:t>
      </w:r>
      <w:r w:rsidR="00871142" w:rsidRPr="00B16E10">
        <w:rPr>
          <w:lang w:eastAsia="ko-KR"/>
        </w:rPr>
        <w:t>All</w:t>
      </w:r>
      <w:r w:rsidR="00693E26">
        <w:rPr>
          <w:lang w:eastAsia="ko-KR"/>
        </w:rPr>
        <w:t xml:space="preserve"> </w:t>
      </w:r>
      <w:r w:rsidR="00871142" w:rsidRPr="00B16E10">
        <w:rPr>
          <w:lang w:eastAsia="ko-KR"/>
        </w:rPr>
        <w:t>the</w:t>
      </w:r>
      <w:r w:rsidR="00693E26">
        <w:rPr>
          <w:lang w:eastAsia="ko-KR"/>
        </w:rPr>
        <w:t xml:space="preserve"> </w:t>
      </w:r>
      <w:r w:rsidR="00871142" w:rsidRPr="00B16E10">
        <w:rPr>
          <w:lang w:eastAsia="ko-KR"/>
        </w:rPr>
        <w:t>planned</w:t>
      </w:r>
      <w:r w:rsidR="00693E26">
        <w:rPr>
          <w:lang w:eastAsia="ko-KR"/>
        </w:rPr>
        <w:t xml:space="preserve"> </w:t>
      </w:r>
      <w:r w:rsidR="00871142" w:rsidRPr="00B16E10">
        <w:rPr>
          <w:lang w:eastAsia="ko-KR"/>
        </w:rPr>
        <w:t>safeguard</w:t>
      </w:r>
      <w:r w:rsidR="00693E26">
        <w:rPr>
          <w:lang w:eastAsia="ko-KR"/>
        </w:rPr>
        <w:t xml:space="preserve"> </w:t>
      </w:r>
      <w:r w:rsidR="00871142" w:rsidRPr="00B16E10">
        <w:rPr>
          <w:lang w:eastAsia="ko-KR"/>
        </w:rPr>
        <w:t>measures</w:t>
      </w:r>
      <w:r w:rsidR="00693E26">
        <w:rPr>
          <w:lang w:eastAsia="ko-KR"/>
        </w:rPr>
        <w:t xml:space="preserve"> </w:t>
      </w:r>
      <w:r w:rsidR="00871142" w:rsidRPr="00B16E10">
        <w:rPr>
          <w:lang w:eastAsia="ko-KR"/>
        </w:rPr>
        <w:t>will</w:t>
      </w:r>
      <w:r w:rsidR="00693E26">
        <w:rPr>
          <w:lang w:eastAsia="ko-KR"/>
        </w:rPr>
        <w:t xml:space="preserve"> </w:t>
      </w:r>
      <w:r w:rsidR="00871142" w:rsidRPr="00B16E10">
        <w:rPr>
          <w:lang w:eastAsia="ko-KR"/>
        </w:rPr>
        <w:t>be</w:t>
      </w:r>
      <w:r w:rsidR="00693E26">
        <w:rPr>
          <w:lang w:eastAsia="ko-KR"/>
        </w:rPr>
        <w:t xml:space="preserve"> </w:t>
      </w:r>
      <w:r w:rsidR="00871142" w:rsidRPr="00B16E10">
        <w:rPr>
          <w:lang w:eastAsia="ko-KR"/>
        </w:rPr>
        <w:t>implemented</w:t>
      </w:r>
      <w:r w:rsidR="00693E26">
        <w:rPr>
          <w:lang w:eastAsia="ko-KR"/>
        </w:rPr>
        <w:t xml:space="preserve"> </w:t>
      </w:r>
      <w:r w:rsidR="00871142" w:rsidRPr="00B16E10">
        <w:rPr>
          <w:lang w:eastAsia="ko-KR"/>
        </w:rPr>
        <w:t>during</w:t>
      </w:r>
      <w:r w:rsidR="00693E26">
        <w:rPr>
          <w:lang w:eastAsia="ko-KR"/>
        </w:rPr>
        <w:t xml:space="preserve"> </w:t>
      </w:r>
      <w:r w:rsidR="00871142" w:rsidRPr="00B16E10">
        <w:rPr>
          <w:lang w:eastAsia="ko-KR"/>
        </w:rPr>
        <w:t>execution</w:t>
      </w:r>
      <w:r w:rsidR="00693E26">
        <w:rPr>
          <w:lang w:eastAsia="ko-KR"/>
        </w:rPr>
        <w:t xml:space="preserve"> </w:t>
      </w:r>
      <w:r w:rsidR="00871142" w:rsidRPr="00B16E10">
        <w:rPr>
          <w:lang w:eastAsia="ko-KR"/>
        </w:rPr>
        <w:t>of</w:t>
      </w:r>
      <w:r w:rsidR="00693E26">
        <w:rPr>
          <w:lang w:eastAsia="ko-KR"/>
        </w:rPr>
        <w:t xml:space="preserve"> </w:t>
      </w:r>
      <w:r w:rsidR="00871142" w:rsidRPr="00B16E10">
        <w:rPr>
          <w:lang w:eastAsia="ko-KR"/>
        </w:rPr>
        <w:t>the</w:t>
      </w:r>
      <w:r w:rsidR="00693E26">
        <w:rPr>
          <w:lang w:eastAsia="ko-KR"/>
        </w:rPr>
        <w:t xml:space="preserve"> </w:t>
      </w:r>
      <w:r w:rsidR="00871142" w:rsidRPr="00B16E10">
        <w:rPr>
          <w:lang w:eastAsia="ko-KR"/>
        </w:rPr>
        <w:t>project.</w:t>
      </w:r>
      <w:r w:rsidR="00693E26">
        <w:rPr>
          <w:lang w:eastAsia="ko-KR"/>
        </w:rPr>
        <w:t xml:space="preserve"> </w:t>
      </w:r>
    </w:p>
    <w:p w14:paraId="4C9D7CA9" w14:textId="7FB0C425" w:rsidR="003038C3" w:rsidRPr="00B16E10" w:rsidRDefault="003038C3" w:rsidP="009A7177">
      <w:pPr>
        <w:pStyle w:val="11111Para"/>
        <w:spacing w:after="0" w:line="288" w:lineRule="auto"/>
        <w:rPr>
          <w:lang w:eastAsia="ko-KR"/>
        </w:rPr>
      </w:pPr>
      <w:r w:rsidRPr="00B16E10">
        <w:rPr>
          <w:b/>
          <w:color w:val="00007E"/>
          <w:lang w:eastAsia="ko-KR"/>
        </w:rPr>
        <w:t>Provisions</w:t>
      </w:r>
      <w:r w:rsidR="00693E26">
        <w:rPr>
          <w:b/>
          <w:color w:val="00007E"/>
          <w:lang w:eastAsia="ko-KR"/>
        </w:rPr>
        <w:t xml:space="preserve"> </w:t>
      </w:r>
      <w:r w:rsidRPr="00B16E10">
        <w:rPr>
          <w:b/>
          <w:color w:val="00007E"/>
          <w:lang w:eastAsia="ko-KR"/>
        </w:rPr>
        <w:t>for</w:t>
      </w:r>
      <w:r w:rsidR="00693E26">
        <w:rPr>
          <w:b/>
          <w:color w:val="00007E"/>
          <w:lang w:eastAsia="ko-KR"/>
        </w:rPr>
        <w:t xml:space="preserve"> </w:t>
      </w:r>
      <w:r w:rsidRPr="00B16E10">
        <w:rPr>
          <w:b/>
          <w:color w:val="00007E"/>
          <w:lang w:eastAsia="ko-KR"/>
        </w:rPr>
        <w:t>Displaced</w:t>
      </w:r>
      <w:r w:rsidR="00693E26">
        <w:rPr>
          <w:b/>
          <w:color w:val="00007E"/>
          <w:lang w:eastAsia="ko-KR"/>
        </w:rPr>
        <w:t xml:space="preserve"> </w:t>
      </w:r>
      <w:r w:rsidRPr="00B16E10">
        <w:rPr>
          <w:b/>
          <w:color w:val="00007E"/>
          <w:lang w:eastAsia="ko-KR"/>
        </w:rPr>
        <w:t>Women:</w:t>
      </w:r>
      <w:r w:rsidR="00693E26">
        <w:rPr>
          <w:b/>
          <w:color w:val="00007E"/>
          <w:lang w:eastAsia="ko-KR"/>
        </w:rPr>
        <w:t xml:space="preserve"> </w:t>
      </w:r>
      <w:r w:rsidRPr="00B16E10">
        <w:rPr>
          <w:lang w:eastAsia="ko-KR"/>
        </w:rPr>
        <w:t>Acquisition</w:t>
      </w:r>
      <w:r w:rsidR="00693E26">
        <w:rPr>
          <w:lang w:eastAsia="ko-KR"/>
        </w:rPr>
        <w:t xml:space="preserve"> </w:t>
      </w:r>
      <w:r w:rsidRPr="00B16E10">
        <w:rPr>
          <w:lang w:eastAsia="ko-KR"/>
        </w:rPr>
        <w:t>of</w:t>
      </w:r>
      <w:r w:rsidR="00693E26">
        <w:rPr>
          <w:lang w:eastAsia="ko-KR"/>
        </w:rPr>
        <w:t xml:space="preserve"> </w:t>
      </w:r>
      <w:r w:rsidRPr="00B16E10">
        <w:rPr>
          <w:lang w:eastAsia="ko-KR"/>
        </w:rPr>
        <w:t>household</w:t>
      </w:r>
      <w:r w:rsidR="00693E26">
        <w:rPr>
          <w:lang w:eastAsia="ko-KR"/>
        </w:rPr>
        <w:t xml:space="preserve"> </w:t>
      </w:r>
      <w:r w:rsidRPr="00B16E10">
        <w:rPr>
          <w:lang w:eastAsia="ko-KR"/>
        </w:rPr>
        <w:t>assets</w:t>
      </w:r>
      <w:r w:rsidR="00693E26">
        <w:rPr>
          <w:lang w:eastAsia="ko-KR"/>
        </w:rPr>
        <w:t xml:space="preserve"> </w:t>
      </w:r>
      <w:r w:rsidRPr="00B16E10">
        <w:rPr>
          <w:lang w:eastAsia="ko-KR"/>
        </w:rPr>
        <w:t>can</w:t>
      </w:r>
      <w:r w:rsidR="00693E26">
        <w:rPr>
          <w:lang w:eastAsia="ko-KR"/>
        </w:rPr>
        <w:t xml:space="preserve"> </w:t>
      </w:r>
      <w:r w:rsidRPr="00B16E10">
        <w:rPr>
          <w:lang w:eastAsia="ko-KR"/>
        </w:rPr>
        <w:t>impact</w:t>
      </w:r>
      <w:r w:rsidR="00693E26">
        <w:rPr>
          <w:lang w:eastAsia="ko-KR"/>
        </w:rPr>
        <w:t xml:space="preserve"> </w:t>
      </w:r>
      <w:r w:rsidRPr="00B16E10">
        <w:rPr>
          <w:lang w:eastAsia="ko-KR"/>
        </w:rPr>
        <w:t>the</w:t>
      </w:r>
      <w:r w:rsidR="00693E26">
        <w:rPr>
          <w:lang w:eastAsia="ko-KR"/>
        </w:rPr>
        <w:t xml:space="preserve"> </w:t>
      </w:r>
      <w:r w:rsidRPr="00B16E10">
        <w:rPr>
          <w:lang w:eastAsia="ko-KR"/>
        </w:rPr>
        <w:t>women</w:t>
      </w:r>
      <w:r w:rsidR="00693E26">
        <w:rPr>
          <w:lang w:eastAsia="ko-KR"/>
        </w:rPr>
        <w:t xml:space="preserve"> </w:t>
      </w:r>
      <w:r w:rsidRPr="00B16E10">
        <w:rPr>
          <w:lang w:eastAsia="ko-KR"/>
        </w:rPr>
        <w:t>disproportionately</w:t>
      </w:r>
      <w:r w:rsidR="00693E26">
        <w:rPr>
          <w:lang w:eastAsia="ko-KR"/>
        </w:rPr>
        <w:t xml:space="preserve"> </w:t>
      </w:r>
      <w:r w:rsidRPr="00B16E10">
        <w:rPr>
          <w:lang w:eastAsia="ko-KR"/>
        </w:rPr>
        <w:t>due</w:t>
      </w:r>
      <w:r w:rsidR="00693E26">
        <w:rPr>
          <w:lang w:eastAsia="ko-KR"/>
        </w:rPr>
        <w:t xml:space="preserve"> </w:t>
      </w:r>
      <w:r w:rsidRPr="00B16E10">
        <w:rPr>
          <w:lang w:eastAsia="ko-KR"/>
        </w:rPr>
        <w:t>to</w:t>
      </w:r>
      <w:r w:rsidR="00693E26">
        <w:rPr>
          <w:lang w:eastAsia="ko-KR"/>
        </w:rPr>
        <w:t xml:space="preserve"> </w:t>
      </w:r>
      <w:r w:rsidRPr="00B16E10">
        <w:rPr>
          <w:lang w:eastAsia="ko-KR"/>
        </w:rPr>
        <w:t>their</w:t>
      </w:r>
      <w:r w:rsidR="00693E26">
        <w:rPr>
          <w:lang w:eastAsia="ko-KR"/>
        </w:rPr>
        <w:t xml:space="preserve"> </w:t>
      </w:r>
      <w:r w:rsidRPr="00B16E10">
        <w:rPr>
          <w:lang w:eastAsia="ko-KR"/>
        </w:rPr>
        <w:t>fragile</w:t>
      </w:r>
      <w:r w:rsidR="00693E26">
        <w:rPr>
          <w:lang w:eastAsia="ko-KR"/>
        </w:rPr>
        <w:t xml:space="preserve"> </w:t>
      </w:r>
      <w:r w:rsidRPr="00B16E10">
        <w:rPr>
          <w:lang w:eastAsia="ko-KR"/>
        </w:rPr>
        <w:t>socio-economic</w:t>
      </w:r>
      <w:r w:rsidR="00693E26">
        <w:rPr>
          <w:lang w:eastAsia="ko-KR"/>
        </w:rPr>
        <w:t xml:space="preserve"> </w:t>
      </w:r>
      <w:r w:rsidRPr="00B16E10">
        <w:rPr>
          <w:lang w:eastAsia="ko-KR"/>
        </w:rPr>
        <w:t>status</w:t>
      </w:r>
      <w:r w:rsidR="00693E26">
        <w:rPr>
          <w:lang w:eastAsia="ko-KR"/>
        </w:rPr>
        <w:t xml:space="preserve"> </w:t>
      </w:r>
      <w:r w:rsidRPr="00B16E10">
        <w:rPr>
          <w:lang w:eastAsia="ko-KR"/>
        </w:rPr>
        <w:t>and</w:t>
      </w:r>
      <w:r w:rsidR="00693E26">
        <w:rPr>
          <w:lang w:eastAsia="ko-KR"/>
        </w:rPr>
        <w:t xml:space="preserve"> </w:t>
      </w:r>
      <w:r w:rsidRPr="00B16E10">
        <w:rPr>
          <w:lang w:eastAsia="ko-KR"/>
        </w:rPr>
        <w:t>it</w:t>
      </w:r>
      <w:r w:rsidR="00693E26">
        <w:rPr>
          <w:lang w:eastAsia="ko-KR"/>
        </w:rPr>
        <w:t xml:space="preserve"> </w:t>
      </w:r>
      <w:r w:rsidRPr="00B16E10">
        <w:rPr>
          <w:lang w:eastAsia="ko-KR"/>
        </w:rPr>
        <w:t>could</w:t>
      </w:r>
      <w:r w:rsidR="00693E26">
        <w:rPr>
          <w:lang w:eastAsia="ko-KR"/>
        </w:rPr>
        <w:t xml:space="preserve"> </w:t>
      </w:r>
      <w:r w:rsidRPr="00B16E10">
        <w:rPr>
          <w:lang w:eastAsia="ko-KR"/>
        </w:rPr>
        <w:t>be</w:t>
      </w:r>
      <w:r w:rsidR="00693E26">
        <w:rPr>
          <w:lang w:eastAsia="ko-KR"/>
        </w:rPr>
        <w:t xml:space="preserve"> </w:t>
      </w:r>
      <w:r w:rsidRPr="00B16E10">
        <w:rPr>
          <w:lang w:eastAsia="ko-KR"/>
        </w:rPr>
        <w:t>difficult</w:t>
      </w:r>
      <w:r w:rsidR="00693E26">
        <w:rPr>
          <w:lang w:eastAsia="ko-KR"/>
        </w:rPr>
        <w:t xml:space="preserve"> </w:t>
      </w:r>
      <w:r w:rsidRPr="00B16E10">
        <w:rPr>
          <w:lang w:eastAsia="ko-KR"/>
        </w:rPr>
        <w:t>for</w:t>
      </w:r>
      <w:r w:rsidR="00693E26">
        <w:rPr>
          <w:lang w:eastAsia="ko-KR"/>
        </w:rPr>
        <w:t xml:space="preserve"> </w:t>
      </w:r>
      <w:r w:rsidRPr="00B16E10">
        <w:rPr>
          <w:lang w:eastAsia="ko-KR"/>
        </w:rPr>
        <w:t>them</w:t>
      </w:r>
      <w:r w:rsidR="00693E26">
        <w:rPr>
          <w:lang w:eastAsia="ko-KR"/>
        </w:rPr>
        <w:t xml:space="preserve"> </w:t>
      </w:r>
      <w:r w:rsidRPr="00B16E10">
        <w:rPr>
          <w:lang w:eastAsia="ko-KR"/>
        </w:rPr>
        <w:t>to</w:t>
      </w:r>
      <w:r w:rsidR="00693E26">
        <w:rPr>
          <w:lang w:eastAsia="ko-KR"/>
        </w:rPr>
        <w:t xml:space="preserve"> </w:t>
      </w:r>
      <w:r w:rsidRPr="00B16E10">
        <w:rPr>
          <w:lang w:eastAsia="ko-KR"/>
        </w:rPr>
        <w:t>re-establish</w:t>
      </w:r>
      <w:r w:rsidR="00693E26">
        <w:rPr>
          <w:lang w:eastAsia="ko-KR"/>
        </w:rPr>
        <w:t xml:space="preserve"> </w:t>
      </w:r>
      <w:r w:rsidRPr="00B16E10">
        <w:rPr>
          <w:lang w:eastAsia="ko-KR"/>
        </w:rPr>
        <w:t>their</w:t>
      </w:r>
      <w:r w:rsidR="00693E26">
        <w:rPr>
          <w:lang w:eastAsia="ko-KR"/>
        </w:rPr>
        <w:t xml:space="preserve"> </w:t>
      </w:r>
      <w:r w:rsidRPr="00B16E10">
        <w:rPr>
          <w:lang w:eastAsia="ko-KR"/>
        </w:rPr>
        <w:t>socio-economic</w:t>
      </w:r>
      <w:r w:rsidR="00693E26">
        <w:rPr>
          <w:lang w:eastAsia="ko-KR"/>
        </w:rPr>
        <w:t xml:space="preserve"> </w:t>
      </w:r>
      <w:r w:rsidRPr="00B16E10">
        <w:rPr>
          <w:lang w:eastAsia="ko-KR"/>
        </w:rPr>
        <w:t>activities</w:t>
      </w:r>
      <w:r w:rsidR="00693E26">
        <w:rPr>
          <w:lang w:eastAsia="ko-KR"/>
        </w:rPr>
        <w:t xml:space="preserve"> </w:t>
      </w:r>
      <w:r w:rsidRPr="00B16E10">
        <w:rPr>
          <w:lang w:eastAsia="ko-KR"/>
        </w:rPr>
        <w:t>because</w:t>
      </w:r>
      <w:r w:rsidR="00693E26">
        <w:rPr>
          <w:lang w:eastAsia="ko-KR"/>
        </w:rPr>
        <w:t xml:space="preserve"> </w:t>
      </w:r>
      <w:r w:rsidRPr="00B16E10">
        <w:rPr>
          <w:lang w:eastAsia="ko-KR"/>
        </w:rPr>
        <w:t>of</w:t>
      </w:r>
      <w:r w:rsidR="00693E26">
        <w:rPr>
          <w:lang w:eastAsia="ko-KR"/>
        </w:rPr>
        <w:t xml:space="preserve"> </w:t>
      </w:r>
      <w:r w:rsidRPr="00B16E10">
        <w:rPr>
          <w:lang w:eastAsia="ko-KR"/>
        </w:rPr>
        <w:t>restricted</w:t>
      </w:r>
      <w:r w:rsidR="00693E26">
        <w:rPr>
          <w:lang w:eastAsia="ko-KR"/>
        </w:rPr>
        <w:t xml:space="preserve"> </w:t>
      </w:r>
      <w:r w:rsidRPr="00B16E10">
        <w:rPr>
          <w:lang w:eastAsia="ko-KR"/>
        </w:rPr>
        <w:t>mobility</w:t>
      </w:r>
      <w:r w:rsidR="00693E26">
        <w:rPr>
          <w:lang w:eastAsia="ko-KR"/>
        </w:rPr>
        <w:t xml:space="preserve"> </w:t>
      </w:r>
      <w:r w:rsidRPr="00B16E10">
        <w:rPr>
          <w:lang w:eastAsia="ko-KR"/>
        </w:rPr>
        <w:t>or</w:t>
      </w:r>
      <w:r w:rsidR="00693E26">
        <w:rPr>
          <w:lang w:eastAsia="ko-KR"/>
        </w:rPr>
        <w:t xml:space="preserve"> </w:t>
      </w:r>
      <w:r w:rsidRPr="00B16E10">
        <w:rPr>
          <w:lang w:eastAsia="ko-KR"/>
        </w:rPr>
        <w:t>illiteracy.</w:t>
      </w:r>
      <w:r w:rsidR="00693E26">
        <w:rPr>
          <w:lang w:eastAsia="ko-KR"/>
        </w:rPr>
        <w:t xml:space="preserve"> </w:t>
      </w:r>
      <w:r w:rsidRPr="00B16E10">
        <w:rPr>
          <w:lang w:eastAsia="ko-KR"/>
        </w:rPr>
        <w:t>Although</w:t>
      </w:r>
      <w:r w:rsidR="00693E26">
        <w:rPr>
          <w:lang w:eastAsia="ko-KR"/>
        </w:rPr>
        <w:t xml:space="preserve"> </w:t>
      </w:r>
      <w:r w:rsidRPr="00B16E10">
        <w:rPr>
          <w:lang w:eastAsia="ko-KR"/>
        </w:rPr>
        <w:t>the</w:t>
      </w:r>
      <w:r w:rsidR="00693E26">
        <w:rPr>
          <w:lang w:eastAsia="ko-KR"/>
        </w:rPr>
        <w:t xml:space="preserve"> </w:t>
      </w:r>
      <w:r w:rsidRPr="00B16E10">
        <w:rPr>
          <w:lang w:eastAsia="ko-KR"/>
        </w:rPr>
        <w:t>women</w:t>
      </w:r>
      <w:r w:rsidR="00693E26">
        <w:rPr>
          <w:lang w:eastAsia="ko-KR"/>
        </w:rPr>
        <w:t xml:space="preserve"> </w:t>
      </w:r>
      <w:r w:rsidRPr="00B16E10">
        <w:rPr>
          <w:lang w:eastAsia="ko-KR"/>
        </w:rPr>
        <w:t>household</w:t>
      </w:r>
      <w:r w:rsidR="00693E26">
        <w:rPr>
          <w:lang w:eastAsia="ko-KR"/>
        </w:rPr>
        <w:t xml:space="preserve"> </w:t>
      </w:r>
      <w:r w:rsidRPr="00B16E10">
        <w:rPr>
          <w:lang w:eastAsia="ko-KR"/>
        </w:rPr>
        <w:t>heads</w:t>
      </w:r>
      <w:r w:rsidR="00693E26">
        <w:rPr>
          <w:lang w:eastAsia="ko-KR"/>
        </w:rPr>
        <w:t xml:space="preserve"> </w:t>
      </w:r>
      <w:r w:rsidRPr="00B16E10">
        <w:rPr>
          <w:lang w:eastAsia="ko-KR"/>
        </w:rPr>
        <w:t>or</w:t>
      </w:r>
      <w:r w:rsidR="00693E26">
        <w:rPr>
          <w:lang w:eastAsia="ko-KR"/>
        </w:rPr>
        <w:t xml:space="preserve"> </w:t>
      </w:r>
      <w:r w:rsidRPr="00B16E10">
        <w:rPr>
          <w:lang w:eastAsia="ko-KR"/>
        </w:rPr>
        <w:t>women</w:t>
      </w:r>
      <w:r w:rsidR="00693E26">
        <w:rPr>
          <w:lang w:eastAsia="ko-KR"/>
        </w:rPr>
        <w:t xml:space="preserve"> </w:t>
      </w:r>
      <w:r w:rsidRPr="00B16E10">
        <w:rPr>
          <w:lang w:eastAsia="ko-KR"/>
        </w:rPr>
        <w:t>with</w:t>
      </w:r>
      <w:r w:rsidR="00693E26">
        <w:rPr>
          <w:lang w:eastAsia="ko-KR"/>
        </w:rPr>
        <w:t xml:space="preserve"> </w:t>
      </w:r>
      <w:r w:rsidRPr="00B16E10">
        <w:rPr>
          <w:lang w:eastAsia="ko-KR"/>
        </w:rPr>
        <w:t>title</w:t>
      </w:r>
      <w:r w:rsidR="00693E26">
        <w:rPr>
          <w:lang w:eastAsia="ko-KR"/>
        </w:rPr>
        <w:t xml:space="preserve"> </w:t>
      </w:r>
      <w:r w:rsidRPr="00B16E10">
        <w:rPr>
          <w:lang w:eastAsia="ko-KR"/>
        </w:rPr>
        <w:t>to</w:t>
      </w:r>
      <w:r w:rsidR="00693E26">
        <w:rPr>
          <w:lang w:eastAsia="ko-KR"/>
        </w:rPr>
        <w:t xml:space="preserve"> </w:t>
      </w:r>
      <w:r w:rsidRPr="00B16E10">
        <w:rPr>
          <w:lang w:eastAsia="ko-KR"/>
        </w:rPr>
        <w:t>the</w:t>
      </w:r>
      <w:r w:rsidR="00693E26">
        <w:rPr>
          <w:lang w:eastAsia="ko-KR"/>
        </w:rPr>
        <w:t xml:space="preserve"> </w:t>
      </w:r>
      <w:r w:rsidRPr="00B16E10">
        <w:rPr>
          <w:lang w:eastAsia="ko-KR"/>
        </w:rPr>
        <w:t>acquired</w:t>
      </w:r>
      <w:r w:rsidR="00693E26">
        <w:rPr>
          <w:lang w:eastAsia="ko-KR"/>
        </w:rPr>
        <w:t xml:space="preserve"> </w:t>
      </w:r>
      <w:r w:rsidRPr="00B16E10">
        <w:rPr>
          <w:lang w:eastAsia="ko-KR"/>
        </w:rPr>
        <w:t>assets</w:t>
      </w:r>
      <w:r w:rsidR="00693E26">
        <w:rPr>
          <w:lang w:eastAsia="ko-KR"/>
        </w:rPr>
        <w:t xml:space="preserve"> </w:t>
      </w:r>
      <w:r w:rsidRPr="00B16E10">
        <w:rPr>
          <w:lang w:eastAsia="ko-KR"/>
        </w:rPr>
        <w:t>are</w:t>
      </w:r>
      <w:r w:rsidR="00693E26">
        <w:rPr>
          <w:lang w:eastAsia="ko-KR"/>
        </w:rPr>
        <w:t xml:space="preserve"> </w:t>
      </w:r>
      <w:r w:rsidRPr="00B16E10">
        <w:rPr>
          <w:lang w:eastAsia="ko-KR"/>
        </w:rPr>
        <w:t>eligible</w:t>
      </w:r>
      <w:r w:rsidR="00693E26">
        <w:rPr>
          <w:lang w:eastAsia="ko-KR"/>
        </w:rPr>
        <w:t xml:space="preserve"> </w:t>
      </w:r>
      <w:r w:rsidRPr="00B16E10">
        <w:rPr>
          <w:lang w:eastAsia="ko-KR"/>
        </w:rPr>
        <w:t>and</w:t>
      </w:r>
      <w:r w:rsidR="00693E26">
        <w:rPr>
          <w:lang w:eastAsia="ko-KR"/>
        </w:rPr>
        <w:t xml:space="preserve"> </w:t>
      </w:r>
      <w:r w:rsidRPr="00B16E10">
        <w:rPr>
          <w:lang w:eastAsia="ko-KR"/>
        </w:rPr>
        <w:t>entitled</w:t>
      </w:r>
      <w:r w:rsidR="00693E26">
        <w:rPr>
          <w:lang w:eastAsia="ko-KR"/>
        </w:rPr>
        <w:t xml:space="preserve"> </w:t>
      </w:r>
      <w:r w:rsidRPr="00B16E10">
        <w:rPr>
          <w:lang w:eastAsia="ko-KR"/>
        </w:rPr>
        <w:t>for</w:t>
      </w:r>
      <w:r w:rsidR="00693E26">
        <w:rPr>
          <w:lang w:eastAsia="ko-KR"/>
        </w:rPr>
        <w:t xml:space="preserve"> </w:t>
      </w:r>
      <w:r w:rsidRPr="00B16E10">
        <w:rPr>
          <w:lang w:eastAsia="ko-KR"/>
        </w:rPr>
        <w:t>compensation</w:t>
      </w:r>
      <w:r w:rsidR="00693E26">
        <w:rPr>
          <w:lang w:eastAsia="ko-KR"/>
        </w:rPr>
        <w:t xml:space="preserve"> </w:t>
      </w:r>
      <w:r w:rsidRPr="00B16E10">
        <w:rPr>
          <w:lang w:eastAsia="ko-KR"/>
        </w:rPr>
        <w:t>and</w:t>
      </w:r>
      <w:r w:rsidR="00693E26">
        <w:rPr>
          <w:lang w:eastAsia="ko-KR"/>
        </w:rPr>
        <w:t xml:space="preserve"> </w:t>
      </w:r>
      <w:r w:rsidRPr="00B16E10">
        <w:rPr>
          <w:lang w:eastAsia="ko-KR"/>
        </w:rPr>
        <w:t>benefits</w:t>
      </w:r>
      <w:r w:rsidR="00693E26">
        <w:rPr>
          <w:lang w:eastAsia="ko-KR"/>
        </w:rPr>
        <w:t xml:space="preserve"> </w:t>
      </w:r>
      <w:r w:rsidRPr="00B16E10">
        <w:rPr>
          <w:lang w:eastAsia="ko-KR"/>
        </w:rPr>
        <w:t>for</w:t>
      </w:r>
      <w:r w:rsidR="00693E26">
        <w:rPr>
          <w:lang w:eastAsia="ko-KR"/>
        </w:rPr>
        <w:t xml:space="preserve"> </w:t>
      </w:r>
      <w:r w:rsidRPr="00B16E10">
        <w:rPr>
          <w:lang w:eastAsia="ko-KR"/>
        </w:rPr>
        <w:t>their</w:t>
      </w:r>
      <w:r w:rsidR="00693E26">
        <w:rPr>
          <w:lang w:eastAsia="ko-KR"/>
        </w:rPr>
        <w:t xml:space="preserve"> </w:t>
      </w:r>
      <w:r w:rsidRPr="00B16E10">
        <w:rPr>
          <w:lang w:eastAsia="ko-KR"/>
        </w:rPr>
        <w:t>lost</w:t>
      </w:r>
      <w:r w:rsidR="00693E26">
        <w:rPr>
          <w:lang w:eastAsia="ko-KR"/>
        </w:rPr>
        <w:t xml:space="preserve"> </w:t>
      </w:r>
      <w:r w:rsidRPr="00B16E10">
        <w:rPr>
          <w:lang w:eastAsia="ko-KR"/>
        </w:rPr>
        <w:t>assets</w:t>
      </w:r>
      <w:r w:rsidR="00693E26">
        <w:rPr>
          <w:lang w:eastAsia="ko-KR"/>
        </w:rPr>
        <w:t xml:space="preserve"> </w:t>
      </w:r>
      <w:r w:rsidRPr="00B16E10">
        <w:rPr>
          <w:lang w:eastAsia="ko-KR"/>
        </w:rPr>
        <w:t>similar</w:t>
      </w:r>
      <w:r w:rsidR="00693E26">
        <w:rPr>
          <w:lang w:eastAsia="ko-KR"/>
        </w:rPr>
        <w:t xml:space="preserve"> </w:t>
      </w:r>
      <w:r w:rsidR="00C97664" w:rsidRPr="00B16E10">
        <w:rPr>
          <w:lang w:eastAsia="ko-KR"/>
        </w:rPr>
        <w:t>to</w:t>
      </w:r>
      <w:r w:rsidR="00693E26">
        <w:rPr>
          <w:lang w:eastAsia="ko-KR"/>
        </w:rPr>
        <w:t xml:space="preserve"> </w:t>
      </w:r>
      <w:r w:rsidRPr="00B16E10">
        <w:rPr>
          <w:lang w:eastAsia="ko-KR"/>
        </w:rPr>
        <w:t>men,</w:t>
      </w:r>
      <w:r w:rsidR="00693E26">
        <w:rPr>
          <w:lang w:eastAsia="ko-KR"/>
        </w:rPr>
        <w:t xml:space="preserve"> </w:t>
      </w:r>
      <w:r w:rsidRPr="00B16E10">
        <w:rPr>
          <w:lang w:eastAsia="ko-KR"/>
        </w:rPr>
        <w:t>they</w:t>
      </w:r>
      <w:r w:rsidR="00693E26">
        <w:rPr>
          <w:lang w:eastAsia="ko-KR"/>
        </w:rPr>
        <w:t xml:space="preserve"> </w:t>
      </w:r>
      <w:r w:rsidRPr="00B16E10">
        <w:rPr>
          <w:lang w:eastAsia="ko-KR"/>
        </w:rPr>
        <w:t>may</w:t>
      </w:r>
      <w:r w:rsidR="00693E26">
        <w:rPr>
          <w:lang w:eastAsia="ko-KR"/>
        </w:rPr>
        <w:t xml:space="preserve"> </w:t>
      </w:r>
      <w:r w:rsidRPr="00B16E10">
        <w:rPr>
          <w:lang w:eastAsia="ko-KR"/>
        </w:rPr>
        <w:t>need</w:t>
      </w:r>
      <w:r w:rsidR="00693E26">
        <w:rPr>
          <w:lang w:eastAsia="ko-KR"/>
        </w:rPr>
        <w:t xml:space="preserve"> </w:t>
      </w:r>
      <w:r w:rsidRPr="00B16E10">
        <w:rPr>
          <w:lang w:eastAsia="ko-KR"/>
        </w:rPr>
        <w:t>special</w:t>
      </w:r>
      <w:r w:rsidR="00693E26">
        <w:rPr>
          <w:lang w:eastAsia="ko-KR"/>
        </w:rPr>
        <w:t xml:space="preserve"> </w:t>
      </w:r>
      <w:r w:rsidRPr="00B16E10">
        <w:rPr>
          <w:lang w:eastAsia="ko-KR"/>
        </w:rPr>
        <w:t>attention</w:t>
      </w:r>
      <w:r w:rsidR="00693E26">
        <w:rPr>
          <w:lang w:eastAsia="ko-KR"/>
        </w:rPr>
        <w:t xml:space="preserve"> </w:t>
      </w:r>
      <w:r w:rsidRPr="00B16E10">
        <w:rPr>
          <w:lang w:eastAsia="ko-KR"/>
        </w:rPr>
        <w:t>because</w:t>
      </w:r>
      <w:r w:rsidR="00693E26">
        <w:rPr>
          <w:lang w:eastAsia="ko-KR"/>
        </w:rPr>
        <w:t xml:space="preserve"> </w:t>
      </w:r>
      <w:r w:rsidRPr="00B16E10">
        <w:rPr>
          <w:lang w:eastAsia="ko-KR"/>
        </w:rPr>
        <w:t>of</w:t>
      </w:r>
      <w:r w:rsidR="00693E26">
        <w:rPr>
          <w:lang w:eastAsia="ko-KR"/>
        </w:rPr>
        <w:t xml:space="preserve"> </w:t>
      </w:r>
      <w:r w:rsidRPr="00B16E10">
        <w:rPr>
          <w:lang w:eastAsia="ko-KR"/>
        </w:rPr>
        <w:t>lack</w:t>
      </w:r>
      <w:r w:rsidR="00693E26">
        <w:rPr>
          <w:lang w:eastAsia="ko-KR"/>
        </w:rPr>
        <w:t xml:space="preserve"> </w:t>
      </w:r>
      <w:r w:rsidRPr="00B16E10">
        <w:rPr>
          <w:lang w:eastAsia="ko-KR"/>
        </w:rPr>
        <w:t>of</w:t>
      </w:r>
      <w:r w:rsidR="00693E26">
        <w:rPr>
          <w:lang w:eastAsia="ko-KR"/>
        </w:rPr>
        <w:t xml:space="preserve"> </w:t>
      </w:r>
      <w:r w:rsidRPr="00B16E10">
        <w:rPr>
          <w:lang w:eastAsia="ko-KR"/>
        </w:rPr>
        <w:t>resources,</w:t>
      </w:r>
      <w:r w:rsidR="00693E26">
        <w:rPr>
          <w:lang w:eastAsia="ko-KR"/>
        </w:rPr>
        <w:t xml:space="preserve"> </w:t>
      </w:r>
      <w:r w:rsidRPr="00B16E10">
        <w:rPr>
          <w:lang w:eastAsia="ko-KR"/>
        </w:rPr>
        <w:t>educational</w:t>
      </w:r>
      <w:r w:rsidR="00693E26">
        <w:rPr>
          <w:lang w:eastAsia="ko-KR"/>
        </w:rPr>
        <w:t xml:space="preserve"> </w:t>
      </w:r>
      <w:r w:rsidRPr="00B16E10">
        <w:rPr>
          <w:lang w:eastAsia="ko-KR"/>
        </w:rPr>
        <w:t>qualifications,</w:t>
      </w:r>
      <w:r w:rsidR="00693E26">
        <w:rPr>
          <w:lang w:eastAsia="ko-KR"/>
        </w:rPr>
        <w:t xml:space="preserve"> </w:t>
      </w:r>
      <w:r w:rsidRPr="00B16E10">
        <w:rPr>
          <w:lang w:eastAsia="ko-KR"/>
        </w:rPr>
        <w:t>skills,</w:t>
      </w:r>
      <w:r w:rsidR="00693E26">
        <w:rPr>
          <w:lang w:eastAsia="ko-KR"/>
        </w:rPr>
        <w:t xml:space="preserve"> </w:t>
      </w:r>
      <w:r w:rsidRPr="00B16E10">
        <w:rPr>
          <w:lang w:eastAsia="ko-KR"/>
        </w:rPr>
        <w:t>and</w:t>
      </w:r>
      <w:r w:rsidR="00693E26">
        <w:rPr>
          <w:lang w:eastAsia="ko-KR"/>
        </w:rPr>
        <w:t xml:space="preserve"> </w:t>
      </w:r>
      <w:r w:rsidRPr="00B16E10">
        <w:rPr>
          <w:lang w:eastAsia="ko-KR"/>
        </w:rPr>
        <w:t>work</w:t>
      </w:r>
      <w:r w:rsidR="00693E26">
        <w:rPr>
          <w:lang w:eastAsia="ko-KR"/>
        </w:rPr>
        <w:t xml:space="preserve"> </w:t>
      </w:r>
      <w:r w:rsidRPr="00B16E10">
        <w:rPr>
          <w:lang w:eastAsia="ko-KR"/>
        </w:rPr>
        <w:t>experience.</w:t>
      </w:r>
      <w:r w:rsidR="00693E26">
        <w:rPr>
          <w:lang w:eastAsia="ko-KR"/>
        </w:rPr>
        <w:t xml:space="preserve"> </w:t>
      </w:r>
      <w:r w:rsidRPr="00B16E10">
        <w:rPr>
          <w:lang w:eastAsia="ko-KR"/>
        </w:rPr>
        <w:t>To</w:t>
      </w:r>
      <w:r w:rsidR="00693E26">
        <w:rPr>
          <w:lang w:eastAsia="ko-KR"/>
        </w:rPr>
        <w:t xml:space="preserve"> </w:t>
      </w:r>
      <w:r w:rsidRPr="00B16E10">
        <w:rPr>
          <w:lang w:eastAsia="ko-KR"/>
        </w:rPr>
        <w:t>safeguard</w:t>
      </w:r>
      <w:r w:rsidR="00693E26">
        <w:rPr>
          <w:lang w:eastAsia="ko-KR"/>
        </w:rPr>
        <w:t xml:space="preserve"> </w:t>
      </w:r>
      <w:r w:rsidRPr="00B16E10">
        <w:rPr>
          <w:lang w:eastAsia="ko-KR"/>
        </w:rPr>
        <w:t>women</w:t>
      </w:r>
      <w:r w:rsidR="00693E26">
        <w:rPr>
          <w:lang w:eastAsia="ko-KR"/>
        </w:rPr>
        <w:t xml:space="preserve"> </w:t>
      </w:r>
      <w:r w:rsidRPr="00B16E10">
        <w:rPr>
          <w:lang w:eastAsia="ko-KR"/>
        </w:rPr>
        <w:t>needs</w:t>
      </w:r>
      <w:r w:rsidR="00693E26">
        <w:rPr>
          <w:lang w:eastAsia="ko-KR"/>
        </w:rPr>
        <w:t xml:space="preserve"> </w:t>
      </w:r>
      <w:r w:rsidRPr="00B16E10">
        <w:rPr>
          <w:lang w:eastAsia="ko-KR"/>
        </w:rPr>
        <w:t>and</w:t>
      </w:r>
      <w:r w:rsidR="00693E26">
        <w:rPr>
          <w:lang w:eastAsia="ko-KR"/>
        </w:rPr>
        <w:t xml:space="preserve"> </w:t>
      </w:r>
      <w:r w:rsidRPr="00B16E10">
        <w:rPr>
          <w:lang w:eastAsia="ko-KR"/>
        </w:rPr>
        <w:t>interests,</w:t>
      </w:r>
      <w:r w:rsidR="00693E26">
        <w:rPr>
          <w:lang w:eastAsia="ko-KR"/>
        </w:rPr>
        <w:t xml:space="preserve"> </w:t>
      </w:r>
      <w:r w:rsidRPr="00B16E10">
        <w:rPr>
          <w:lang w:eastAsia="ko-KR"/>
        </w:rPr>
        <w:t>following</w:t>
      </w:r>
      <w:r w:rsidR="00693E26">
        <w:rPr>
          <w:lang w:eastAsia="ko-KR"/>
        </w:rPr>
        <w:t xml:space="preserve"> </w:t>
      </w:r>
      <w:r w:rsidRPr="00B16E10">
        <w:rPr>
          <w:lang w:eastAsia="ko-KR"/>
        </w:rPr>
        <w:t>measures</w:t>
      </w:r>
      <w:r w:rsidR="00693E26">
        <w:rPr>
          <w:lang w:eastAsia="ko-KR"/>
        </w:rPr>
        <w:t xml:space="preserve"> </w:t>
      </w:r>
      <w:r w:rsidR="006C6360" w:rsidRPr="00B16E10">
        <w:rPr>
          <w:lang w:eastAsia="ko-KR"/>
        </w:rPr>
        <w:t>were</w:t>
      </w:r>
      <w:r w:rsidR="00693E26">
        <w:rPr>
          <w:lang w:eastAsia="ko-KR"/>
        </w:rPr>
        <w:t xml:space="preserve"> </w:t>
      </w:r>
      <w:r w:rsidRPr="00B16E10">
        <w:rPr>
          <w:lang w:eastAsia="ko-KR"/>
        </w:rPr>
        <w:t>considered</w:t>
      </w:r>
      <w:r w:rsidR="00693E26">
        <w:rPr>
          <w:lang w:eastAsia="ko-KR"/>
        </w:rPr>
        <w:t xml:space="preserve"> </w:t>
      </w:r>
      <w:r w:rsidRPr="00B16E10">
        <w:rPr>
          <w:lang w:eastAsia="ko-KR"/>
        </w:rPr>
        <w:t>during</w:t>
      </w:r>
      <w:r w:rsidR="00693E26">
        <w:rPr>
          <w:lang w:eastAsia="ko-KR"/>
        </w:rPr>
        <w:t xml:space="preserve"> </w:t>
      </w:r>
      <w:r w:rsidRPr="00B16E10">
        <w:rPr>
          <w:lang w:eastAsia="ko-KR"/>
        </w:rPr>
        <w:t>impact</w:t>
      </w:r>
      <w:r w:rsidR="00693E26">
        <w:rPr>
          <w:lang w:eastAsia="ko-KR"/>
        </w:rPr>
        <w:t xml:space="preserve"> </w:t>
      </w:r>
      <w:r w:rsidRPr="00B16E10">
        <w:rPr>
          <w:lang w:eastAsia="ko-KR"/>
        </w:rPr>
        <w:t>assessment,</w:t>
      </w:r>
      <w:r w:rsidR="00693E26">
        <w:rPr>
          <w:lang w:eastAsia="ko-KR"/>
        </w:rPr>
        <w:t xml:space="preserve"> </w:t>
      </w:r>
      <w:r w:rsidRPr="00B16E10">
        <w:rPr>
          <w:lang w:eastAsia="ko-KR"/>
        </w:rPr>
        <w:t>census</w:t>
      </w:r>
      <w:r w:rsidR="00693E26">
        <w:rPr>
          <w:lang w:eastAsia="ko-KR"/>
        </w:rPr>
        <w:t xml:space="preserve"> </w:t>
      </w:r>
      <w:r w:rsidRPr="00B16E10">
        <w:rPr>
          <w:lang w:eastAsia="ko-KR"/>
        </w:rPr>
        <w:t>of</w:t>
      </w:r>
      <w:r w:rsidR="00693E26">
        <w:rPr>
          <w:lang w:eastAsia="ko-KR"/>
        </w:rPr>
        <w:t xml:space="preserve"> </w:t>
      </w:r>
      <w:r w:rsidRPr="00B16E10">
        <w:rPr>
          <w:lang w:eastAsia="ko-KR"/>
        </w:rPr>
        <w:t>APs,</w:t>
      </w:r>
      <w:r w:rsidR="00693E26">
        <w:rPr>
          <w:lang w:eastAsia="ko-KR"/>
        </w:rPr>
        <w:t xml:space="preserve"> </w:t>
      </w:r>
      <w:r w:rsidRPr="00B16E10">
        <w:rPr>
          <w:lang w:eastAsia="ko-KR"/>
        </w:rPr>
        <w:t>designing</w:t>
      </w:r>
      <w:r w:rsidR="00693E26">
        <w:rPr>
          <w:lang w:eastAsia="ko-KR"/>
        </w:rPr>
        <w:t xml:space="preserve"> </w:t>
      </w:r>
      <w:r w:rsidRPr="00B16E10">
        <w:rPr>
          <w:lang w:eastAsia="ko-KR"/>
        </w:rPr>
        <w:t>rehabilitation/resettlement</w:t>
      </w:r>
      <w:r w:rsidR="00693E26">
        <w:rPr>
          <w:lang w:eastAsia="ko-KR"/>
        </w:rPr>
        <w:t xml:space="preserve"> </w:t>
      </w:r>
      <w:r w:rsidRPr="00B16E10">
        <w:rPr>
          <w:lang w:eastAsia="ko-KR"/>
        </w:rPr>
        <w:t>provisions</w:t>
      </w:r>
      <w:r w:rsidR="00693E26">
        <w:rPr>
          <w:lang w:eastAsia="ko-KR"/>
        </w:rPr>
        <w:t xml:space="preserve"> </w:t>
      </w:r>
      <w:r w:rsidRPr="00B16E10">
        <w:rPr>
          <w:lang w:eastAsia="ko-KR"/>
        </w:rPr>
        <w:t>and</w:t>
      </w:r>
      <w:r w:rsidR="00693E26">
        <w:rPr>
          <w:lang w:eastAsia="ko-KR"/>
        </w:rPr>
        <w:t xml:space="preserve"> </w:t>
      </w:r>
      <w:r w:rsidRPr="00B16E10">
        <w:rPr>
          <w:lang w:eastAsia="ko-KR"/>
        </w:rPr>
        <w:t>updating</w:t>
      </w:r>
      <w:r w:rsidR="00693E26">
        <w:rPr>
          <w:lang w:eastAsia="ko-KR"/>
        </w:rPr>
        <w:t xml:space="preserve"> </w:t>
      </w:r>
      <w:r w:rsidRPr="00B16E10">
        <w:rPr>
          <w:lang w:eastAsia="ko-KR"/>
        </w:rPr>
        <w:t>of</w:t>
      </w:r>
      <w:r w:rsidR="00693E26">
        <w:rPr>
          <w:lang w:eastAsia="ko-KR"/>
        </w:rPr>
        <w:t xml:space="preserve"> </w:t>
      </w:r>
      <w:r w:rsidRPr="00B16E10">
        <w:rPr>
          <w:lang w:eastAsia="ko-KR"/>
        </w:rPr>
        <w:t>th</w:t>
      </w:r>
      <w:r w:rsidR="006C6360" w:rsidRPr="00B16E10">
        <w:rPr>
          <w:lang w:eastAsia="ko-KR"/>
        </w:rPr>
        <w:t>e</w:t>
      </w:r>
      <w:r w:rsidR="00693E26">
        <w:rPr>
          <w:lang w:eastAsia="ko-KR"/>
        </w:rPr>
        <w:t xml:space="preserve"> </w:t>
      </w:r>
      <w:r w:rsidRPr="00B16E10">
        <w:rPr>
          <w:lang w:eastAsia="ko-KR"/>
        </w:rPr>
        <w:t>draft</w:t>
      </w:r>
      <w:r w:rsidR="00693E26">
        <w:rPr>
          <w:lang w:eastAsia="ko-KR"/>
        </w:rPr>
        <w:t xml:space="preserve"> </w:t>
      </w:r>
      <w:r w:rsidRPr="00B16E10">
        <w:rPr>
          <w:lang w:eastAsia="ko-KR"/>
        </w:rPr>
        <w:t>LARP.</w:t>
      </w:r>
      <w:r w:rsidR="00693E26">
        <w:rPr>
          <w:lang w:eastAsia="ko-KR"/>
        </w:rPr>
        <w:t xml:space="preserve"> </w:t>
      </w:r>
    </w:p>
    <w:p w14:paraId="50C4417A" w14:textId="03690AC2" w:rsidR="003038C3" w:rsidRPr="00B16E10" w:rsidRDefault="003038C3" w:rsidP="009A7177">
      <w:pPr>
        <w:numPr>
          <w:ilvl w:val="0"/>
          <w:numId w:val="9"/>
        </w:numPr>
        <w:spacing w:after="0" w:line="288" w:lineRule="auto"/>
        <w:ind w:left="1080"/>
      </w:pPr>
      <w:r w:rsidRPr="00B16E10">
        <w:t>Gender-segregated</w:t>
      </w:r>
      <w:r w:rsidR="00693E26">
        <w:t xml:space="preserve"> </w:t>
      </w:r>
      <w:r w:rsidRPr="00B16E10">
        <w:t>socio-economic</w:t>
      </w:r>
      <w:r w:rsidR="00693E26">
        <w:t xml:space="preserve"> </w:t>
      </w:r>
      <w:r w:rsidRPr="00B16E10">
        <w:t>baseline</w:t>
      </w:r>
      <w:r w:rsidR="00693E26">
        <w:t xml:space="preserve"> </w:t>
      </w:r>
      <w:r w:rsidRPr="00B16E10">
        <w:t>and</w:t>
      </w:r>
      <w:r w:rsidR="00693E26">
        <w:t xml:space="preserve"> </w:t>
      </w:r>
      <w:r w:rsidRPr="00B16E10">
        <w:t>impact</w:t>
      </w:r>
      <w:r w:rsidR="00693E26">
        <w:t xml:space="preserve"> </w:t>
      </w:r>
      <w:r w:rsidRPr="00B16E10">
        <w:t>inventory</w:t>
      </w:r>
      <w:r w:rsidR="00693E26">
        <w:t xml:space="preserve"> </w:t>
      </w:r>
      <w:r w:rsidRPr="00B16E10">
        <w:t>linked</w:t>
      </w:r>
      <w:r w:rsidR="00693E26">
        <w:t xml:space="preserve"> </w:t>
      </w:r>
      <w:r w:rsidRPr="00B16E10">
        <w:t>to</w:t>
      </w:r>
      <w:r w:rsidR="00693E26">
        <w:t xml:space="preserve"> </w:t>
      </w:r>
      <w:r w:rsidRPr="00B16E10">
        <w:t>the</w:t>
      </w:r>
      <w:r w:rsidR="00693E26">
        <w:t xml:space="preserve"> </w:t>
      </w:r>
      <w:r w:rsidRPr="00B16E10">
        <w:t>entitled</w:t>
      </w:r>
      <w:r w:rsidR="00693E26">
        <w:t xml:space="preserve"> </w:t>
      </w:r>
      <w:r w:rsidRPr="00B16E10">
        <w:t>APs</w:t>
      </w:r>
      <w:r w:rsidR="00693E26">
        <w:t xml:space="preserve"> </w:t>
      </w:r>
      <w:r w:rsidRPr="00B16E10">
        <w:t>developed</w:t>
      </w:r>
      <w:r w:rsidR="00693E26">
        <w:t xml:space="preserve"> </w:t>
      </w:r>
      <w:r w:rsidRPr="00B16E10">
        <w:t>and</w:t>
      </w:r>
      <w:r w:rsidR="00693E26">
        <w:t xml:space="preserve"> </w:t>
      </w:r>
      <w:r w:rsidRPr="00B16E10">
        <w:t>women</w:t>
      </w:r>
      <w:r w:rsidR="00693E26">
        <w:t xml:space="preserve"> </w:t>
      </w:r>
      <w:r w:rsidR="00B01762" w:rsidRPr="00B16E10">
        <w:t>compensated</w:t>
      </w:r>
      <w:r w:rsidR="00693E26">
        <w:t xml:space="preserve"> </w:t>
      </w:r>
      <w:r w:rsidRPr="00B16E10">
        <w:t>for</w:t>
      </w:r>
      <w:r w:rsidR="00693E26">
        <w:t xml:space="preserve"> </w:t>
      </w:r>
      <w:r w:rsidRPr="00B16E10">
        <w:t>assets</w:t>
      </w:r>
      <w:r w:rsidR="00693E26">
        <w:t xml:space="preserve"> </w:t>
      </w:r>
      <w:r w:rsidRPr="00B16E10">
        <w:t>in</w:t>
      </w:r>
      <w:r w:rsidR="00693E26">
        <w:t xml:space="preserve"> </w:t>
      </w:r>
      <w:r w:rsidRPr="00B16E10">
        <w:t>their</w:t>
      </w:r>
      <w:r w:rsidR="00693E26">
        <w:t xml:space="preserve"> </w:t>
      </w:r>
      <w:r w:rsidRPr="00B16E10">
        <w:t>name.</w:t>
      </w:r>
      <w:r w:rsidR="00693E26">
        <w:t xml:space="preserve"> </w:t>
      </w:r>
      <w:r w:rsidRPr="00B16E10">
        <w:t>Women-headed</w:t>
      </w:r>
      <w:r w:rsidR="00693E26">
        <w:t xml:space="preserve"> </w:t>
      </w:r>
      <w:r w:rsidRPr="00B16E10">
        <w:t>households</w:t>
      </w:r>
      <w:r w:rsidR="00693E26">
        <w:t xml:space="preserve"> </w:t>
      </w:r>
      <w:r w:rsidR="00B01762" w:rsidRPr="00B16E10">
        <w:t>are</w:t>
      </w:r>
      <w:r w:rsidR="00693E26">
        <w:t xml:space="preserve"> </w:t>
      </w:r>
      <w:r w:rsidRPr="00B16E10">
        <w:t>considered</w:t>
      </w:r>
      <w:r w:rsidR="00693E26">
        <w:t xml:space="preserve"> </w:t>
      </w:r>
      <w:r w:rsidRPr="00B16E10">
        <w:t>as</w:t>
      </w:r>
      <w:r w:rsidR="00693E26">
        <w:t xml:space="preserve"> </w:t>
      </w:r>
      <w:r w:rsidRPr="00B16E10">
        <w:t>vulnerable</w:t>
      </w:r>
      <w:r w:rsidR="00693E26">
        <w:t xml:space="preserve"> </w:t>
      </w:r>
      <w:r w:rsidRPr="00B16E10">
        <w:t>and</w:t>
      </w:r>
      <w:r w:rsidR="00693E26">
        <w:t xml:space="preserve"> </w:t>
      </w:r>
      <w:r w:rsidRPr="00B16E10">
        <w:t>are</w:t>
      </w:r>
      <w:r w:rsidR="00693E26">
        <w:t xml:space="preserve"> </w:t>
      </w:r>
      <w:r w:rsidRPr="00B16E10">
        <w:t>entitled</w:t>
      </w:r>
      <w:r w:rsidR="00693E26">
        <w:t xml:space="preserve"> </w:t>
      </w:r>
      <w:r w:rsidRPr="00B16E10">
        <w:t>for</w:t>
      </w:r>
      <w:r w:rsidR="00693E26">
        <w:t xml:space="preserve"> </w:t>
      </w:r>
      <w:r w:rsidRPr="00B16E10">
        <w:t>additional</w:t>
      </w:r>
      <w:r w:rsidR="00693E26">
        <w:t xml:space="preserve"> </w:t>
      </w:r>
      <w:r w:rsidRPr="00B16E10">
        <w:t>assistance</w:t>
      </w:r>
      <w:r w:rsidR="00693E26">
        <w:t xml:space="preserve"> </w:t>
      </w:r>
      <w:r w:rsidRPr="00B16E10">
        <w:t>for</w:t>
      </w:r>
      <w:r w:rsidR="00693E26">
        <w:t xml:space="preserve"> </w:t>
      </w:r>
      <w:r w:rsidRPr="00B16E10">
        <w:t>vulnerable</w:t>
      </w:r>
      <w:r w:rsidR="00693E26">
        <w:t xml:space="preserve"> </w:t>
      </w:r>
      <w:r w:rsidRPr="00B16E10">
        <w:t>households</w:t>
      </w:r>
      <w:r w:rsidR="00693E26">
        <w:t xml:space="preserve"> </w:t>
      </w:r>
      <w:r w:rsidR="00170AE6" w:rsidRPr="00B16E10">
        <w:t>(see</w:t>
      </w:r>
      <w:r w:rsidR="00693E26">
        <w:t xml:space="preserve"> </w:t>
      </w:r>
      <w:r w:rsidR="00001112" w:rsidRPr="00C56062">
        <w:rPr>
          <w:b/>
          <w:bCs/>
        </w:rPr>
        <w:t>Section</w:t>
      </w:r>
      <w:r w:rsidR="00693E26" w:rsidRPr="00C56062">
        <w:rPr>
          <w:b/>
          <w:bCs/>
        </w:rPr>
        <w:t xml:space="preserve"> </w:t>
      </w:r>
      <w:r w:rsidR="00C56062" w:rsidRPr="00C56062">
        <w:rPr>
          <w:b/>
          <w:bCs/>
        </w:rPr>
        <w:t>6</w:t>
      </w:r>
      <w:r w:rsidR="00170AE6" w:rsidRPr="00C56062">
        <w:rPr>
          <w:b/>
          <w:bCs/>
        </w:rPr>
        <w:t>.3.</w:t>
      </w:r>
      <w:r w:rsidR="00C56062" w:rsidRPr="00C56062">
        <w:rPr>
          <w:b/>
          <w:bCs/>
        </w:rPr>
        <w:t>8</w:t>
      </w:r>
      <w:r w:rsidR="00170AE6" w:rsidRPr="00B16E10">
        <w:t>)</w:t>
      </w:r>
      <w:r w:rsidRPr="00B16E10">
        <w:t>.</w:t>
      </w:r>
    </w:p>
    <w:p w14:paraId="2D74A624" w14:textId="4B218952" w:rsidR="00672D9B" w:rsidRPr="00982DC0" w:rsidRDefault="003038C3" w:rsidP="009A7177">
      <w:pPr>
        <w:numPr>
          <w:ilvl w:val="0"/>
          <w:numId w:val="9"/>
        </w:numPr>
        <w:spacing w:after="0" w:line="288" w:lineRule="auto"/>
        <w:ind w:left="1080"/>
        <w:rPr>
          <w:rFonts w:eastAsia="Calibri"/>
        </w:rPr>
      </w:pPr>
      <w:r w:rsidRPr="00982DC0">
        <w:rPr>
          <w:rFonts w:eastAsia="Calibri"/>
        </w:rPr>
        <w:t>During</w:t>
      </w:r>
      <w:r w:rsidR="00693E26">
        <w:rPr>
          <w:rFonts w:eastAsia="Calibri"/>
        </w:rPr>
        <w:t xml:space="preserve"> </w:t>
      </w:r>
      <w:r w:rsidRPr="00982DC0">
        <w:rPr>
          <w:rFonts w:eastAsia="Calibri"/>
        </w:rPr>
        <w:t>census</w:t>
      </w:r>
      <w:r w:rsidR="00693E26">
        <w:rPr>
          <w:rFonts w:eastAsia="Calibri"/>
        </w:rPr>
        <w:t xml:space="preserve"> </w:t>
      </w:r>
      <w:r w:rsidRPr="00982DC0">
        <w:rPr>
          <w:rFonts w:eastAsia="Calibri"/>
        </w:rPr>
        <w:t>and</w:t>
      </w:r>
      <w:r w:rsidR="00693E26">
        <w:rPr>
          <w:rFonts w:eastAsia="Calibri"/>
        </w:rPr>
        <w:t xml:space="preserve"> </w:t>
      </w:r>
      <w:r w:rsidRPr="00982DC0">
        <w:rPr>
          <w:rFonts w:eastAsia="Calibri"/>
        </w:rPr>
        <w:t>socio-economic</w:t>
      </w:r>
      <w:r w:rsidR="00693E26">
        <w:rPr>
          <w:rFonts w:eastAsia="Calibri"/>
        </w:rPr>
        <w:t xml:space="preserve"> </w:t>
      </w:r>
      <w:r w:rsidRPr="00982DC0">
        <w:rPr>
          <w:rFonts w:eastAsia="Calibri"/>
        </w:rPr>
        <w:t>assessment,</w:t>
      </w:r>
      <w:r w:rsidR="00693E26">
        <w:rPr>
          <w:rFonts w:eastAsia="Calibri"/>
        </w:rPr>
        <w:t xml:space="preserve"> </w:t>
      </w:r>
      <w:r w:rsidRPr="00982DC0">
        <w:rPr>
          <w:rFonts w:eastAsia="Calibri"/>
        </w:rPr>
        <w:t>meaningful</w:t>
      </w:r>
      <w:r w:rsidR="00693E26">
        <w:rPr>
          <w:rFonts w:eastAsia="Calibri"/>
        </w:rPr>
        <w:t xml:space="preserve"> </w:t>
      </w:r>
      <w:r w:rsidRPr="00982DC0">
        <w:rPr>
          <w:rFonts w:eastAsia="Calibri"/>
        </w:rPr>
        <w:t>consultations</w:t>
      </w:r>
      <w:r w:rsidR="00693E26">
        <w:rPr>
          <w:rFonts w:eastAsia="Calibri"/>
        </w:rPr>
        <w:t xml:space="preserve"> </w:t>
      </w:r>
      <w:r w:rsidR="0025077C" w:rsidRPr="00982DC0">
        <w:rPr>
          <w:rFonts w:eastAsia="Calibri"/>
        </w:rPr>
        <w:t>were</w:t>
      </w:r>
      <w:r w:rsidR="00693E26">
        <w:rPr>
          <w:rFonts w:eastAsia="Calibri"/>
        </w:rPr>
        <w:t xml:space="preserve"> </w:t>
      </w:r>
      <w:r w:rsidRPr="00982DC0">
        <w:rPr>
          <w:rFonts w:eastAsia="Calibri"/>
        </w:rPr>
        <w:t>conducted</w:t>
      </w:r>
      <w:r w:rsidR="00693E26">
        <w:rPr>
          <w:rFonts w:eastAsia="Calibri"/>
        </w:rPr>
        <w:t xml:space="preserve"> </w:t>
      </w:r>
      <w:r w:rsidRPr="00982DC0">
        <w:rPr>
          <w:rFonts w:eastAsia="Calibri"/>
        </w:rPr>
        <w:t>with</w:t>
      </w:r>
      <w:r w:rsidR="00693E26">
        <w:rPr>
          <w:rFonts w:eastAsia="Calibri"/>
        </w:rPr>
        <w:t xml:space="preserve"> </w:t>
      </w:r>
      <w:r w:rsidRPr="00982DC0">
        <w:rPr>
          <w:rFonts w:eastAsia="Calibri"/>
        </w:rPr>
        <w:t>displaced</w:t>
      </w:r>
      <w:r w:rsidR="00693E26">
        <w:rPr>
          <w:rFonts w:eastAsia="Calibri"/>
        </w:rPr>
        <w:t xml:space="preserve"> </w:t>
      </w:r>
      <w:r w:rsidRPr="00982DC0">
        <w:rPr>
          <w:rFonts w:eastAsia="Calibri"/>
        </w:rPr>
        <w:t>women</w:t>
      </w:r>
      <w:r w:rsidR="00693E26">
        <w:rPr>
          <w:rFonts w:eastAsia="Calibri"/>
        </w:rPr>
        <w:t xml:space="preserve"> </w:t>
      </w:r>
      <w:r w:rsidRPr="00982DC0">
        <w:rPr>
          <w:rFonts w:eastAsia="Calibri"/>
        </w:rPr>
        <w:t>through</w:t>
      </w:r>
      <w:r w:rsidR="00693E26">
        <w:rPr>
          <w:rFonts w:eastAsia="Calibri"/>
        </w:rPr>
        <w:t xml:space="preserve"> </w:t>
      </w:r>
      <w:r w:rsidRPr="00982DC0">
        <w:rPr>
          <w:rFonts w:eastAsia="Calibri"/>
        </w:rPr>
        <w:t>focus</w:t>
      </w:r>
      <w:r w:rsidR="00693E26">
        <w:rPr>
          <w:rFonts w:eastAsia="Calibri"/>
        </w:rPr>
        <w:t xml:space="preserve"> </w:t>
      </w:r>
      <w:r w:rsidRPr="00982DC0">
        <w:rPr>
          <w:rFonts w:eastAsia="Calibri"/>
        </w:rPr>
        <w:t>group</w:t>
      </w:r>
      <w:r w:rsidR="00693E26">
        <w:rPr>
          <w:rFonts w:eastAsia="Calibri"/>
        </w:rPr>
        <w:t xml:space="preserve"> </w:t>
      </w:r>
      <w:r w:rsidRPr="00982DC0">
        <w:rPr>
          <w:rFonts w:eastAsia="Calibri"/>
        </w:rPr>
        <w:t>discussion</w:t>
      </w:r>
      <w:r w:rsidR="00693E26">
        <w:rPr>
          <w:rFonts w:eastAsia="Calibri"/>
        </w:rPr>
        <w:t xml:space="preserve"> </w:t>
      </w:r>
      <w:r w:rsidRPr="00982DC0">
        <w:rPr>
          <w:rFonts w:eastAsia="Calibri"/>
        </w:rPr>
        <w:t>and</w:t>
      </w:r>
      <w:r w:rsidR="00693E26">
        <w:rPr>
          <w:rFonts w:eastAsia="Calibri"/>
        </w:rPr>
        <w:t xml:space="preserve"> </w:t>
      </w:r>
      <w:r w:rsidRPr="00982DC0">
        <w:rPr>
          <w:rFonts w:eastAsia="Calibri"/>
        </w:rPr>
        <w:t>individual</w:t>
      </w:r>
      <w:r w:rsidR="00693E26">
        <w:rPr>
          <w:rFonts w:eastAsia="Calibri"/>
        </w:rPr>
        <w:t xml:space="preserve"> </w:t>
      </w:r>
      <w:r w:rsidRPr="00B16E10">
        <w:t>meetings</w:t>
      </w:r>
      <w:r w:rsidR="00693E26">
        <w:rPr>
          <w:rFonts w:eastAsia="Calibri"/>
        </w:rPr>
        <w:t xml:space="preserve"> </w:t>
      </w:r>
      <w:r w:rsidRPr="00982DC0">
        <w:rPr>
          <w:rFonts w:eastAsia="Calibri"/>
        </w:rPr>
        <w:t>to</w:t>
      </w:r>
      <w:r w:rsidR="00693E26">
        <w:rPr>
          <w:rFonts w:eastAsia="Calibri"/>
        </w:rPr>
        <w:t xml:space="preserve"> </w:t>
      </w:r>
      <w:r w:rsidRPr="00982DC0">
        <w:rPr>
          <w:rFonts w:eastAsia="Calibri"/>
        </w:rPr>
        <w:t>identify</w:t>
      </w:r>
      <w:r w:rsidR="00693E26">
        <w:rPr>
          <w:rFonts w:eastAsia="Calibri"/>
        </w:rPr>
        <w:t xml:space="preserve"> </w:t>
      </w:r>
      <w:r w:rsidRPr="00982DC0">
        <w:rPr>
          <w:rFonts w:eastAsia="Calibri"/>
        </w:rPr>
        <w:t>the</w:t>
      </w:r>
      <w:r w:rsidR="00693E26">
        <w:rPr>
          <w:rFonts w:eastAsia="Calibri"/>
        </w:rPr>
        <w:t xml:space="preserve"> </w:t>
      </w:r>
      <w:r w:rsidRPr="00982DC0">
        <w:rPr>
          <w:rFonts w:eastAsia="Calibri"/>
        </w:rPr>
        <w:t>concerns</w:t>
      </w:r>
      <w:r w:rsidR="00693E26">
        <w:rPr>
          <w:rFonts w:eastAsia="Calibri"/>
        </w:rPr>
        <w:t xml:space="preserve"> </w:t>
      </w:r>
      <w:r w:rsidRPr="00982DC0">
        <w:rPr>
          <w:rFonts w:eastAsia="Calibri"/>
        </w:rPr>
        <w:t>and</w:t>
      </w:r>
      <w:r w:rsidR="00693E26">
        <w:rPr>
          <w:rFonts w:eastAsia="Calibri"/>
        </w:rPr>
        <w:t xml:space="preserve"> </w:t>
      </w:r>
      <w:r w:rsidRPr="00982DC0">
        <w:rPr>
          <w:rFonts w:eastAsia="Calibri"/>
        </w:rPr>
        <w:t>mitigation</w:t>
      </w:r>
      <w:r w:rsidR="00693E26">
        <w:rPr>
          <w:rFonts w:eastAsia="Calibri"/>
        </w:rPr>
        <w:t xml:space="preserve"> </w:t>
      </w:r>
      <w:r w:rsidRPr="00982DC0">
        <w:rPr>
          <w:rFonts w:eastAsia="Calibri"/>
        </w:rPr>
        <w:t>required</w:t>
      </w:r>
      <w:r w:rsidR="00693E26">
        <w:rPr>
          <w:rFonts w:eastAsia="Calibri"/>
        </w:rPr>
        <w:t xml:space="preserve"> </w:t>
      </w:r>
      <w:r w:rsidRPr="00982DC0">
        <w:rPr>
          <w:rFonts w:eastAsia="Calibri"/>
        </w:rPr>
        <w:t>in</w:t>
      </w:r>
      <w:r w:rsidR="00693E26">
        <w:rPr>
          <w:rFonts w:eastAsia="Calibri"/>
        </w:rPr>
        <w:t xml:space="preserve"> </w:t>
      </w:r>
      <w:r w:rsidRPr="00982DC0">
        <w:rPr>
          <w:rFonts w:eastAsia="Calibri"/>
        </w:rPr>
        <w:t>resettlement</w:t>
      </w:r>
      <w:r w:rsidR="00693E26">
        <w:rPr>
          <w:rFonts w:eastAsia="Calibri"/>
        </w:rPr>
        <w:t xml:space="preserve"> </w:t>
      </w:r>
      <w:r w:rsidRPr="00982DC0">
        <w:rPr>
          <w:rFonts w:eastAsia="Calibri"/>
        </w:rPr>
        <w:t>planning</w:t>
      </w:r>
      <w:r w:rsidR="00693E26">
        <w:rPr>
          <w:rFonts w:eastAsia="Calibri"/>
        </w:rPr>
        <w:t xml:space="preserve"> </w:t>
      </w:r>
      <w:r w:rsidRPr="00982DC0">
        <w:rPr>
          <w:rFonts w:eastAsia="Calibri"/>
        </w:rPr>
        <w:t>and</w:t>
      </w:r>
      <w:r w:rsidR="00693E26">
        <w:rPr>
          <w:rFonts w:eastAsia="Calibri"/>
        </w:rPr>
        <w:t xml:space="preserve"> </w:t>
      </w:r>
      <w:r w:rsidRPr="00982DC0">
        <w:rPr>
          <w:rFonts w:eastAsia="Calibri"/>
        </w:rPr>
        <w:t>accordingly</w:t>
      </w:r>
      <w:r w:rsidR="00693E26">
        <w:rPr>
          <w:rFonts w:eastAsia="Calibri"/>
        </w:rPr>
        <w:t xml:space="preserve"> </w:t>
      </w:r>
      <w:r w:rsidRPr="00982DC0">
        <w:rPr>
          <w:rFonts w:eastAsia="Calibri"/>
        </w:rPr>
        <w:t>the</w:t>
      </w:r>
      <w:r w:rsidR="00693E26">
        <w:rPr>
          <w:rFonts w:eastAsia="Calibri"/>
        </w:rPr>
        <w:t xml:space="preserve"> </w:t>
      </w:r>
      <w:r w:rsidR="00D74286" w:rsidRPr="00982DC0">
        <w:t>Implementation</w:t>
      </w:r>
      <w:r w:rsidR="00693E26">
        <w:rPr>
          <w:rFonts w:eastAsia="Calibri"/>
        </w:rPr>
        <w:t xml:space="preserve"> </w:t>
      </w:r>
      <w:r w:rsidR="00D74286" w:rsidRPr="00982DC0">
        <w:rPr>
          <w:rFonts w:eastAsia="Calibri"/>
        </w:rPr>
        <w:t>Ready</w:t>
      </w:r>
      <w:r w:rsidR="00693E26">
        <w:rPr>
          <w:rFonts w:eastAsia="Calibri"/>
        </w:rPr>
        <w:t xml:space="preserve"> </w:t>
      </w:r>
      <w:r w:rsidRPr="00982DC0">
        <w:rPr>
          <w:rFonts w:eastAsia="Calibri"/>
        </w:rPr>
        <w:t>LARP</w:t>
      </w:r>
      <w:r w:rsidR="00693E26">
        <w:rPr>
          <w:rFonts w:eastAsia="Calibri"/>
        </w:rPr>
        <w:t xml:space="preserve"> </w:t>
      </w:r>
      <w:r w:rsidRPr="00982DC0">
        <w:rPr>
          <w:rFonts w:eastAsia="Calibri"/>
        </w:rPr>
        <w:t>detail</w:t>
      </w:r>
      <w:r w:rsidR="00A727A2" w:rsidRPr="00982DC0">
        <w:rPr>
          <w:rFonts w:eastAsia="Calibri"/>
        </w:rPr>
        <w:t>s</w:t>
      </w:r>
      <w:r w:rsidR="00693E26">
        <w:rPr>
          <w:rFonts w:eastAsia="Calibri"/>
        </w:rPr>
        <w:t xml:space="preserve"> </w:t>
      </w:r>
      <w:r w:rsidRPr="00982DC0">
        <w:rPr>
          <w:rFonts w:eastAsia="Calibri"/>
        </w:rPr>
        <w:t>the</w:t>
      </w:r>
      <w:r w:rsidR="00693E26">
        <w:rPr>
          <w:rFonts w:eastAsia="Calibri"/>
        </w:rPr>
        <w:t xml:space="preserve"> </w:t>
      </w:r>
      <w:r w:rsidRPr="00982DC0">
        <w:rPr>
          <w:rFonts w:eastAsia="Calibri"/>
        </w:rPr>
        <w:t>scope</w:t>
      </w:r>
      <w:r w:rsidR="00693E26">
        <w:rPr>
          <w:rFonts w:eastAsia="Calibri"/>
        </w:rPr>
        <w:t xml:space="preserve"> </w:t>
      </w:r>
      <w:r w:rsidRPr="00982DC0">
        <w:rPr>
          <w:rFonts w:eastAsia="Calibri"/>
        </w:rPr>
        <w:t>of</w:t>
      </w:r>
      <w:r w:rsidR="00693E26">
        <w:rPr>
          <w:rFonts w:eastAsia="Calibri"/>
        </w:rPr>
        <w:t xml:space="preserve"> </w:t>
      </w:r>
      <w:r w:rsidRPr="00982DC0">
        <w:rPr>
          <w:rFonts w:eastAsia="Calibri"/>
        </w:rPr>
        <w:t>LAR</w:t>
      </w:r>
      <w:r w:rsidR="00693E26">
        <w:rPr>
          <w:rFonts w:eastAsia="Calibri"/>
        </w:rPr>
        <w:t xml:space="preserve"> </w:t>
      </w:r>
      <w:r w:rsidRPr="00982DC0">
        <w:rPr>
          <w:rFonts w:eastAsia="Calibri"/>
        </w:rPr>
        <w:t>impact</w:t>
      </w:r>
      <w:r w:rsidR="00693E26">
        <w:rPr>
          <w:rFonts w:eastAsia="Calibri"/>
        </w:rPr>
        <w:t xml:space="preserve"> </w:t>
      </w:r>
      <w:r w:rsidRPr="00982DC0">
        <w:rPr>
          <w:rFonts w:eastAsia="Calibri"/>
        </w:rPr>
        <w:t>on</w:t>
      </w:r>
      <w:r w:rsidR="00693E26">
        <w:rPr>
          <w:rFonts w:eastAsia="Calibri"/>
        </w:rPr>
        <w:t xml:space="preserve"> </w:t>
      </w:r>
      <w:r w:rsidRPr="00982DC0">
        <w:rPr>
          <w:rFonts w:eastAsia="Calibri"/>
        </w:rPr>
        <w:t>women</w:t>
      </w:r>
      <w:r w:rsidR="00693E26">
        <w:rPr>
          <w:rFonts w:eastAsia="Calibri"/>
        </w:rPr>
        <w:t xml:space="preserve"> </w:t>
      </w:r>
      <w:r w:rsidRPr="00982DC0">
        <w:rPr>
          <w:rFonts w:eastAsia="Calibri"/>
        </w:rPr>
        <w:t>and</w:t>
      </w:r>
      <w:r w:rsidR="00693E26">
        <w:rPr>
          <w:rFonts w:eastAsia="Calibri"/>
        </w:rPr>
        <w:t xml:space="preserve"> </w:t>
      </w:r>
      <w:r w:rsidRPr="00982DC0">
        <w:rPr>
          <w:rFonts w:eastAsia="Calibri"/>
        </w:rPr>
        <w:t>wherever</w:t>
      </w:r>
      <w:r w:rsidR="00693E26">
        <w:rPr>
          <w:rFonts w:eastAsia="Calibri"/>
        </w:rPr>
        <w:t xml:space="preserve"> </w:t>
      </w:r>
      <w:r w:rsidRPr="00982DC0">
        <w:rPr>
          <w:rFonts w:eastAsia="Calibri"/>
        </w:rPr>
        <w:t>required</w:t>
      </w:r>
      <w:r w:rsidR="00693E26">
        <w:rPr>
          <w:rFonts w:eastAsia="Calibri"/>
        </w:rPr>
        <w:t xml:space="preserve"> </w:t>
      </w:r>
      <w:r w:rsidRPr="00982DC0">
        <w:rPr>
          <w:rFonts w:eastAsia="Calibri"/>
        </w:rPr>
        <w:t>a</w:t>
      </w:r>
      <w:r w:rsidR="00693E26">
        <w:rPr>
          <w:rFonts w:eastAsia="Calibri"/>
        </w:rPr>
        <w:t xml:space="preserve"> </w:t>
      </w:r>
      <w:r w:rsidRPr="00982DC0">
        <w:rPr>
          <w:rFonts w:eastAsia="Calibri"/>
        </w:rPr>
        <w:t>separate</w:t>
      </w:r>
      <w:r w:rsidR="00693E26">
        <w:rPr>
          <w:rFonts w:eastAsia="Calibri"/>
        </w:rPr>
        <w:t xml:space="preserve"> </w:t>
      </w:r>
      <w:r w:rsidRPr="00982DC0">
        <w:rPr>
          <w:rFonts w:eastAsia="Calibri"/>
        </w:rPr>
        <w:t>gender</w:t>
      </w:r>
      <w:r w:rsidR="00693E26">
        <w:rPr>
          <w:rFonts w:eastAsia="Calibri"/>
        </w:rPr>
        <w:t xml:space="preserve"> </w:t>
      </w:r>
      <w:r w:rsidRPr="00982DC0">
        <w:rPr>
          <w:rFonts w:eastAsia="Calibri"/>
        </w:rPr>
        <w:t>action</w:t>
      </w:r>
      <w:r w:rsidR="00693E26">
        <w:rPr>
          <w:rFonts w:eastAsia="Calibri"/>
        </w:rPr>
        <w:t xml:space="preserve"> </w:t>
      </w:r>
      <w:r w:rsidRPr="00982DC0">
        <w:rPr>
          <w:rFonts w:eastAsia="Calibri"/>
        </w:rPr>
        <w:t>plan</w:t>
      </w:r>
      <w:r w:rsidR="00693E26">
        <w:rPr>
          <w:rFonts w:eastAsia="Calibri"/>
        </w:rPr>
        <w:t xml:space="preserve"> </w:t>
      </w:r>
      <w:r w:rsidR="00722DBA" w:rsidRPr="00982DC0">
        <w:rPr>
          <w:rFonts w:eastAsia="Calibri"/>
        </w:rPr>
        <w:t>being</w:t>
      </w:r>
      <w:r w:rsidR="00693E26">
        <w:rPr>
          <w:rFonts w:eastAsia="Calibri"/>
        </w:rPr>
        <w:t xml:space="preserve"> </w:t>
      </w:r>
      <w:r w:rsidRPr="00982DC0">
        <w:rPr>
          <w:rFonts w:eastAsia="Calibri"/>
        </w:rPr>
        <w:t>developed.</w:t>
      </w:r>
      <w:r w:rsidR="00693E26">
        <w:rPr>
          <w:rFonts w:eastAsia="Calibri"/>
        </w:rPr>
        <w:t xml:space="preserve"> </w:t>
      </w:r>
      <w:r w:rsidR="0021078E" w:rsidRPr="00982DC0">
        <w:rPr>
          <w:rFonts w:eastAsia="Calibri"/>
        </w:rPr>
        <w:t>A</w:t>
      </w:r>
      <w:r w:rsidR="00170AE6" w:rsidRPr="00982DC0">
        <w:rPr>
          <w:rFonts w:eastAsia="Calibri"/>
        </w:rPr>
        <w:t>nd</w:t>
      </w:r>
      <w:r w:rsidR="00693E26">
        <w:rPr>
          <w:rFonts w:eastAsia="Calibri"/>
        </w:rPr>
        <w:t xml:space="preserve"> </w:t>
      </w:r>
      <w:r w:rsidRPr="00982DC0">
        <w:rPr>
          <w:rFonts w:eastAsia="Calibri"/>
        </w:rPr>
        <w:t>Gender-sensitive</w:t>
      </w:r>
      <w:r w:rsidR="00693E26">
        <w:rPr>
          <w:rFonts w:eastAsia="Calibri"/>
        </w:rPr>
        <w:t xml:space="preserve"> </w:t>
      </w:r>
      <w:r w:rsidRPr="00982DC0">
        <w:rPr>
          <w:rFonts w:eastAsia="Calibri"/>
        </w:rPr>
        <w:t>grievance</w:t>
      </w:r>
      <w:r w:rsidR="00693E26">
        <w:rPr>
          <w:rFonts w:eastAsia="Calibri"/>
        </w:rPr>
        <w:t xml:space="preserve"> </w:t>
      </w:r>
      <w:r w:rsidRPr="00982DC0">
        <w:rPr>
          <w:rFonts w:eastAsia="Calibri"/>
        </w:rPr>
        <w:t>redress</w:t>
      </w:r>
      <w:r w:rsidR="00693E26">
        <w:rPr>
          <w:rFonts w:eastAsia="Calibri"/>
        </w:rPr>
        <w:t xml:space="preserve"> </w:t>
      </w:r>
      <w:r w:rsidRPr="00982DC0">
        <w:rPr>
          <w:rFonts w:eastAsia="Calibri"/>
        </w:rPr>
        <w:t>system</w:t>
      </w:r>
      <w:r w:rsidR="00693E26">
        <w:rPr>
          <w:rFonts w:eastAsia="Calibri"/>
        </w:rPr>
        <w:t xml:space="preserve"> </w:t>
      </w:r>
      <w:r w:rsidRPr="00982DC0">
        <w:rPr>
          <w:rFonts w:eastAsia="Calibri"/>
        </w:rPr>
        <w:t>with</w:t>
      </w:r>
      <w:r w:rsidR="00693E26">
        <w:rPr>
          <w:rFonts w:eastAsia="Calibri"/>
        </w:rPr>
        <w:t xml:space="preserve"> </w:t>
      </w:r>
      <w:r w:rsidRPr="00982DC0">
        <w:rPr>
          <w:rFonts w:eastAsia="Calibri"/>
        </w:rPr>
        <w:t>women</w:t>
      </w:r>
      <w:r w:rsidR="00693E26">
        <w:rPr>
          <w:rFonts w:eastAsia="Calibri"/>
        </w:rPr>
        <w:t xml:space="preserve"> </w:t>
      </w:r>
      <w:r w:rsidRPr="00982DC0">
        <w:rPr>
          <w:rFonts w:eastAsia="Calibri"/>
        </w:rPr>
        <w:t>participation</w:t>
      </w:r>
      <w:r w:rsidR="00693E26">
        <w:rPr>
          <w:rFonts w:eastAsia="Calibri"/>
        </w:rPr>
        <w:t xml:space="preserve"> </w:t>
      </w:r>
      <w:r w:rsidR="00722DBA" w:rsidRPr="00982DC0">
        <w:rPr>
          <w:rFonts w:eastAsia="Calibri"/>
        </w:rPr>
        <w:t>being</w:t>
      </w:r>
      <w:r w:rsidR="00693E26">
        <w:rPr>
          <w:rFonts w:eastAsia="Calibri"/>
        </w:rPr>
        <w:t xml:space="preserve"> </w:t>
      </w:r>
      <w:r w:rsidRPr="00982DC0">
        <w:rPr>
          <w:rFonts w:eastAsia="Calibri"/>
        </w:rPr>
        <w:t>ensured</w:t>
      </w:r>
      <w:r w:rsidR="00693E26">
        <w:rPr>
          <w:rFonts w:eastAsia="Calibri"/>
        </w:rPr>
        <w:t xml:space="preserve"> </w:t>
      </w:r>
      <w:r w:rsidRPr="00982DC0">
        <w:rPr>
          <w:rFonts w:eastAsia="Calibri"/>
        </w:rPr>
        <w:t>to</w:t>
      </w:r>
      <w:r w:rsidR="00693E26">
        <w:rPr>
          <w:rFonts w:eastAsia="Calibri"/>
        </w:rPr>
        <w:t xml:space="preserve"> </w:t>
      </w:r>
      <w:r w:rsidRPr="00982DC0">
        <w:rPr>
          <w:rFonts w:eastAsia="Calibri"/>
        </w:rPr>
        <w:t>facilitate</w:t>
      </w:r>
      <w:r w:rsidR="00693E26">
        <w:rPr>
          <w:rFonts w:eastAsia="Calibri"/>
        </w:rPr>
        <w:t xml:space="preserve"> </w:t>
      </w:r>
      <w:r w:rsidRPr="00B16E10">
        <w:t>the</w:t>
      </w:r>
      <w:r w:rsidR="00693E26">
        <w:rPr>
          <w:rFonts w:eastAsia="Calibri"/>
        </w:rPr>
        <w:t xml:space="preserve"> </w:t>
      </w:r>
      <w:r w:rsidRPr="00982DC0">
        <w:rPr>
          <w:rFonts w:eastAsia="Calibri"/>
        </w:rPr>
        <w:t>aggrieved</w:t>
      </w:r>
      <w:r w:rsidR="00693E26">
        <w:rPr>
          <w:rFonts w:eastAsia="Calibri"/>
        </w:rPr>
        <w:t xml:space="preserve"> </w:t>
      </w:r>
      <w:r w:rsidRPr="00982DC0">
        <w:rPr>
          <w:rFonts w:eastAsia="Calibri"/>
        </w:rPr>
        <w:t>women</w:t>
      </w:r>
      <w:r w:rsidR="00693E26">
        <w:rPr>
          <w:rFonts w:eastAsia="Calibri"/>
        </w:rPr>
        <w:t xml:space="preserve"> </w:t>
      </w:r>
      <w:r w:rsidRPr="00982DC0">
        <w:rPr>
          <w:rFonts w:eastAsia="Calibri"/>
        </w:rPr>
        <w:t>(if</w:t>
      </w:r>
      <w:r w:rsidR="00693E26">
        <w:rPr>
          <w:rFonts w:eastAsia="Calibri"/>
        </w:rPr>
        <w:t xml:space="preserve"> </w:t>
      </w:r>
      <w:r w:rsidRPr="00982DC0">
        <w:rPr>
          <w:rFonts w:eastAsia="Calibri"/>
        </w:rPr>
        <w:t>any)</w:t>
      </w:r>
      <w:r w:rsidR="00693E26">
        <w:rPr>
          <w:rFonts w:eastAsia="Calibri"/>
        </w:rPr>
        <w:t xml:space="preserve"> </w:t>
      </w:r>
      <w:r w:rsidRPr="00982DC0">
        <w:rPr>
          <w:rFonts w:eastAsia="Calibri"/>
        </w:rPr>
        <w:t>to</w:t>
      </w:r>
      <w:r w:rsidR="00693E26">
        <w:rPr>
          <w:rFonts w:eastAsia="Calibri"/>
        </w:rPr>
        <w:t xml:space="preserve"> </w:t>
      </w:r>
      <w:r w:rsidRPr="00982DC0">
        <w:rPr>
          <w:rFonts w:eastAsia="Calibri"/>
        </w:rPr>
        <w:t>lodge</w:t>
      </w:r>
      <w:r w:rsidR="00693E26">
        <w:rPr>
          <w:rFonts w:eastAsia="Calibri"/>
        </w:rPr>
        <w:t xml:space="preserve"> </w:t>
      </w:r>
      <w:r w:rsidRPr="00982DC0">
        <w:rPr>
          <w:rFonts w:eastAsia="Calibri"/>
        </w:rPr>
        <w:t>complaints</w:t>
      </w:r>
      <w:r w:rsidR="00693E26">
        <w:rPr>
          <w:rFonts w:eastAsia="Calibri"/>
        </w:rPr>
        <w:t xml:space="preserve"> </w:t>
      </w:r>
      <w:r w:rsidRPr="00982DC0">
        <w:rPr>
          <w:rFonts w:eastAsia="Calibri"/>
        </w:rPr>
        <w:t>and</w:t>
      </w:r>
      <w:r w:rsidR="00693E26">
        <w:rPr>
          <w:rFonts w:eastAsia="Calibri"/>
        </w:rPr>
        <w:t xml:space="preserve"> </w:t>
      </w:r>
      <w:r w:rsidRPr="00982DC0">
        <w:rPr>
          <w:rFonts w:eastAsia="Calibri"/>
        </w:rPr>
        <w:t>get</w:t>
      </w:r>
      <w:r w:rsidR="00693E26">
        <w:rPr>
          <w:rFonts w:eastAsia="Calibri"/>
        </w:rPr>
        <w:t xml:space="preserve"> </w:t>
      </w:r>
      <w:r w:rsidRPr="00982DC0">
        <w:rPr>
          <w:rFonts w:eastAsia="Calibri"/>
        </w:rPr>
        <w:t>their</w:t>
      </w:r>
      <w:r w:rsidR="00693E26">
        <w:rPr>
          <w:rFonts w:eastAsia="Calibri"/>
        </w:rPr>
        <w:t xml:space="preserve"> </w:t>
      </w:r>
      <w:r w:rsidRPr="00982DC0">
        <w:rPr>
          <w:rFonts w:eastAsia="Calibri"/>
        </w:rPr>
        <w:t>concerns</w:t>
      </w:r>
      <w:r w:rsidR="00693E26">
        <w:rPr>
          <w:rFonts w:eastAsia="Calibri"/>
        </w:rPr>
        <w:t xml:space="preserve"> </w:t>
      </w:r>
      <w:r w:rsidRPr="00982DC0">
        <w:rPr>
          <w:rFonts w:eastAsia="Calibri"/>
        </w:rPr>
        <w:t>resolved.</w:t>
      </w:r>
      <w:r w:rsidR="00693E26">
        <w:rPr>
          <w:rFonts w:eastAsia="Calibri"/>
        </w:rPr>
        <w:t xml:space="preserve"> </w:t>
      </w:r>
      <w:r w:rsidR="00170AE6" w:rsidRPr="00982DC0">
        <w:rPr>
          <w:rFonts w:eastAsia="Calibri"/>
        </w:rPr>
        <w:t>In</w:t>
      </w:r>
      <w:r w:rsidR="00693E26">
        <w:rPr>
          <w:rFonts w:eastAsia="Calibri"/>
        </w:rPr>
        <w:t xml:space="preserve"> </w:t>
      </w:r>
      <w:r w:rsidR="00170AE6" w:rsidRPr="00982DC0">
        <w:rPr>
          <w:rFonts w:eastAsia="Calibri"/>
        </w:rPr>
        <w:t>this</w:t>
      </w:r>
      <w:r w:rsidR="00693E26">
        <w:rPr>
          <w:rFonts w:eastAsia="Calibri"/>
        </w:rPr>
        <w:t xml:space="preserve"> </w:t>
      </w:r>
      <w:r w:rsidR="00170AE6" w:rsidRPr="00982DC0">
        <w:rPr>
          <w:rFonts w:eastAsia="Calibri"/>
        </w:rPr>
        <w:t>regard</w:t>
      </w:r>
      <w:r w:rsidR="00693E26">
        <w:rPr>
          <w:rFonts w:eastAsia="Calibri"/>
        </w:rPr>
        <w:t xml:space="preserve"> </w:t>
      </w:r>
      <w:r w:rsidR="00170AE6" w:rsidRPr="00982DC0">
        <w:rPr>
          <w:rFonts w:eastAsia="Calibri"/>
        </w:rPr>
        <w:t>male</w:t>
      </w:r>
      <w:r w:rsidR="00693E26">
        <w:rPr>
          <w:rFonts w:eastAsia="Calibri"/>
        </w:rPr>
        <w:t xml:space="preserve"> </w:t>
      </w:r>
      <w:r w:rsidR="00170AE6" w:rsidRPr="00982DC0">
        <w:rPr>
          <w:rFonts w:eastAsia="Calibri"/>
        </w:rPr>
        <w:t>and</w:t>
      </w:r>
      <w:r w:rsidR="00693E26">
        <w:rPr>
          <w:rFonts w:eastAsia="Calibri"/>
        </w:rPr>
        <w:t xml:space="preserve"> </w:t>
      </w:r>
      <w:r w:rsidR="00170AE6" w:rsidRPr="00982DC0">
        <w:rPr>
          <w:rFonts w:eastAsia="Calibri"/>
        </w:rPr>
        <w:t>female</w:t>
      </w:r>
      <w:r w:rsidR="00693E26">
        <w:rPr>
          <w:rFonts w:eastAsia="Calibri"/>
        </w:rPr>
        <w:t xml:space="preserve"> </w:t>
      </w:r>
      <w:r w:rsidR="00170AE6" w:rsidRPr="00982DC0">
        <w:rPr>
          <w:rFonts w:eastAsia="Calibri"/>
        </w:rPr>
        <w:t>community</w:t>
      </w:r>
      <w:r w:rsidR="00693E26">
        <w:rPr>
          <w:rFonts w:eastAsia="Calibri"/>
        </w:rPr>
        <w:t xml:space="preserve"> </w:t>
      </w:r>
      <w:r w:rsidR="00170AE6" w:rsidRPr="00982DC0">
        <w:rPr>
          <w:rFonts w:eastAsia="Calibri"/>
        </w:rPr>
        <w:t>l</w:t>
      </w:r>
      <w:r w:rsidR="0025077C" w:rsidRPr="00982DC0">
        <w:rPr>
          <w:rFonts w:eastAsia="Calibri"/>
        </w:rPr>
        <w:t>iaison</w:t>
      </w:r>
      <w:r w:rsidR="00693E26">
        <w:rPr>
          <w:rFonts w:eastAsia="Calibri"/>
        </w:rPr>
        <w:t xml:space="preserve"> </w:t>
      </w:r>
      <w:r w:rsidR="00170AE6" w:rsidRPr="00982DC0">
        <w:rPr>
          <w:rFonts w:eastAsia="Calibri"/>
        </w:rPr>
        <w:t>officers</w:t>
      </w:r>
      <w:r w:rsidR="00693E26">
        <w:rPr>
          <w:rFonts w:eastAsia="Calibri"/>
        </w:rPr>
        <w:t xml:space="preserve"> </w:t>
      </w:r>
      <w:r w:rsidR="00170AE6" w:rsidRPr="00982DC0">
        <w:rPr>
          <w:rFonts w:eastAsia="Calibri"/>
        </w:rPr>
        <w:t>will</w:t>
      </w:r>
      <w:r w:rsidR="00693E26">
        <w:rPr>
          <w:rFonts w:eastAsia="Calibri"/>
        </w:rPr>
        <w:t xml:space="preserve"> </w:t>
      </w:r>
      <w:r w:rsidR="00170AE6" w:rsidRPr="00982DC0">
        <w:rPr>
          <w:rFonts w:eastAsia="Calibri"/>
        </w:rPr>
        <w:t>be</w:t>
      </w:r>
      <w:r w:rsidR="00693E26">
        <w:rPr>
          <w:rFonts w:eastAsia="Calibri"/>
        </w:rPr>
        <w:t xml:space="preserve"> </w:t>
      </w:r>
      <w:r w:rsidR="00170AE6" w:rsidRPr="00982DC0">
        <w:rPr>
          <w:rFonts w:eastAsia="Calibri"/>
        </w:rPr>
        <w:t>appointed</w:t>
      </w:r>
      <w:r w:rsidR="00693E26">
        <w:rPr>
          <w:rFonts w:eastAsia="Calibri"/>
        </w:rPr>
        <w:t xml:space="preserve"> </w:t>
      </w:r>
      <w:r w:rsidR="00170AE6" w:rsidRPr="00982DC0">
        <w:rPr>
          <w:rFonts w:eastAsia="Calibri"/>
        </w:rPr>
        <w:t>under</w:t>
      </w:r>
      <w:r w:rsidR="00693E26">
        <w:rPr>
          <w:rFonts w:eastAsia="Calibri"/>
        </w:rPr>
        <w:t xml:space="preserve"> </w:t>
      </w:r>
      <w:r w:rsidR="00A40EA2" w:rsidRPr="00982DC0">
        <w:rPr>
          <w:rFonts w:eastAsia="Calibri"/>
        </w:rPr>
        <w:t>PIU</w:t>
      </w:r>
      <w:r w:rsidR="00170AE6" w:rsidRPr="00982DC0">
        <w:rPr>
          <w:rFonts w:eastAsia="Calibri"/>
        </w:rPr>
        <w:t>.</w:t>
      </w:r>
      <w:r w:rsidR="00672D9B" w:rsidRPr="00982DC0">
        <w:rPr>
          <w:rFonts w:eastAsia="Calibri"/>
        </w:rPr>
        <w:br w:type="page"/>
      </w:r>
    </w:p>
    <w:p w14:paraId="422AB746" w14:textId="5703913F" w:rsidR="00903909" w:rsidRPr="00B16E10" w:rsidRDefault="00903909" w:rsidP="001E1DA4">
      <w:pPr>
        <w:pStyle w:val="Heading1"/>
      </w:pPr>
      <w:bookmarkStart w:id="141" w:name="_Toc14877879"/>
      <w:bookmarkStart w:id="142" w:name="_Toc94896796"/>
      <w:bookmarkStart w:id="143" w:name="_Toc120718526"/>
      <w:r w:rsidRPr="00B16E10">
        <w:lastRenderedPageBreak/>
        <w:t>LARP</w:t>
      </w:r>
      <w:r w:rsidR="00693E26">
        <w:t xml:space="preserve"> </w:t>
      </w:r>
      <w:r w:rsidRPr="00B16E10">
        <w:t>Preparation</w:t>
      </w:r>
      <w:r w:rsidR="00693E26">
        <w:t xml:space="preserve"> </w:t>
      </w:r>
      <w:r w:rsidRPr="00B16E10">
        <w:t>Methodology</w:t>
      </w:r>
      <w:bookmarkEnd w:id="45"/>
      <w:bookmarkEnd w:id="46"/>
      <w:bookmarkEnd w:id="141"/>
      <w:bookmarkEnd w:id="142"/>
      <w:bookmarkEnd w:id="143"/>
    </w:p>
    <w:p w14:paraId="64F14631" w14:textId="08DF56D1" w:rsidR="00722DBA" w:rsidRPr="00B16E10" w:rsidRDefault="00903909" w:rsidP="0093062B">
      <w:pPr>
        <w:pStyle w:val="11111Para"/>
      </w:pPr>
      <w:r w:rsidRPr="00C56062">
        <w:t>The</w:t>
      </w:r>
      <w:r w:rsidR="00693E26" w:rsidRPr="00C56062">
        <w:t xml:space="preserve"> </w:t>
      </w:r>
      <w:r w:rsidR="00D74286" w:rsidRPr="00C56062">
        <w:t>Implementation</w:t>
      </w:r>
      <w:r w:rsidR="00693E26" w:rsidRPr="00C56062">
        <w:t xml:space="preserve"> </w:t>
      </w:r>
      <w:r w:rsidR="00D74286" w:rsidRPr="00C56062">
        <w:t>Ready</w:t>
      </w:r>
      <w:r w:rsidR="00693E26" w:rsidRPr="00C56062">
        <w:t xml:space="preserve"> </w:t>
      </w:r>
      <w:r w:rsidR="00D74286" w:rsidRPr="00C56062">
        <w:t>Sectional</w:t>
      </w:r>
      <w:r w:rsidR="00693E26" w:rsidRPr="00C56062">
        <w:t xml:space="preserve"> </w:t>
      </w:r>
      <w:r w:rsidRPr="00C56062">
        <w:t>LARP</w:t>
      </w:r>
      <w:r w:rsidR="00693E26" w:rsidRPr="00C56062">
        <w:t xml:space="preserve"> </w:t>
      </w:r>
      <w:r w:rsidRPr="00C56062">
        <w:t>of</w:t>
      </w:r>
      <w:r w:rsidR="00693E26" w:rsidRPr="00C56062">
        <w:t xml:space="preserve"> </w:t>
      </w:r>
      <w:r w:rsidRPr="00C56062">
        <w:t>the</w:t>
      </w:r>
      <w:r w:rsidR="00693E26" w:rsidRPr="00C56062">
        <w:t xml:space="preserve"> </w:t>
      </w:r>
      <w:r w:rsidR="00912AF5" w:rsidRPr="00C56062">
        <w:t>Project</w:t>
      </w:r>
      <w:r w:rsidR="00693E26" w:rsidRPr="00C56062">
        <w:t xml:space="preserve"> </w:t>
      </w:r>
      <w:r w:rsidRPr="00C56062">
        <w:t>has</w:t>
      </w:r>
      <w:r w:rsidR="00693E26" w:rsidRPr="00C56062">
        <w:t xml:space="preserve"> </w:t>
      </w:r>
      <w:r w:rsidRPr="00C56062">
        <w:t>been</w:t>
      </w:r>
      <w:r w:rsidR="00693E26" w:rsidRPr="00C56062">
        <w:t xml:space="preserve"> </w:t>
      </w:r>
      <w:r w:rsidRPr="00C56062">
        <w:t>prepared</w:t>
      </w:r>
      <w:r w:rsidR="00693E26" w:rsidRPr="00C56062">
        <w:t xml:space="preserve"> </w:t>
      </w:r>
      <w:r w:rsidRPr="00C56062">
        <w:t>following</w:t>
      </w:r>
      <w:r w:rsidR="00693E26" w:rsidRPr="00C56062">
        <w:t xml:space="preserve"> </w:t>
      </w:r>
      <w:r w:rsidRPr="00C56062">
        <w:t>the</w:t>
      </w:r>
      <w:r w:rsidR="00693E26" w:rsidRPr="00C56062">
        <w:t xml:space="preserve"> </w:t>
      </w:r>
      <w:r w:rsidRPr="00C56062">
        <w:t>specific</w:t>
      </w:r>
      <w:r w:rsidR="00693E26" w:rsidRPr="00C56062">
        <w:t xml:space="preserve"> </w:t>
      </w:r>
      <w:r w:rsidRPr="00C56062">
        <w:t>requirements</w:t>
      </w:r>
      <w:r w:rsidR="00693E26" w:rsidRPr="00C56062">
        <w:t xml:space="preserve"> </w:t>
      </w:r>
      <w:r w:rsidRPr="00C56062">
        <w:t>of</w:t>
      </w:r>
      <w:r w:rsidR="00693E26" w:rsidRPr="00C56062">
        <w:t xml:space="preserve"> </w:t>
      </w:r>
      <w:r w:rsidRPr="00C56062">
        <w:t>the</w:t>
      </w:r>
      <w:r w:rsidR="00693E26" w:rsidRPr="00C56062">
        <w:t xml:space="preserve"> </w:t>
      </w:r>
      <w:r w:rsidR="008B0D52" w:rsidRPr="00C56062">
        <w:t>ADB</w:t>
      </w:r>
      <w:r w:rsidR="00693E26" w:rsidRPr="00C56062">
        <w:t xml:space="preserve"> </w:t>
      </w:r>
      <w:r w:rsidR="008B0D52" w:rsidRPr="00C56062">
        <w:t>SPS</w:t>
      </w:r>
      <w:r w:rsidR="00693E26" w:rsidRPr="00C56062">
        <w:t xml:space="preserve"> </w:t>
      </w:r>
      <w:r w:rsidRPr="00C56062">
        <w:t>2009</w:t>
      </w:r>
      <w:r w:rsidR="00693E26" w:rsidRPr="00C56062">
        <w:t xml:space="preserve"> </w:t>
      </w:r>
      <w:r w:rsidR="001D5428" w:rsidRPr="00C56062">
        <w:t>and</w:t>
      </w:r>
      <w:r w:rsidR="00693E26" w:rsidRPr="00C56062">
        <w:t xml:space="preserve"> </w:t>
      </w:r>
      <w:r w:rsidR="00BA61A3" w:rsidRPr="00C56062">
        <w:t>Pakistan’s</w:t>
      </w:r>
      <w:r w:rsidR="00693E26" w:rsidRPr="00C56062">
        <w:t xml:space="preserve"> </w:t>
      </w:r>
      <w:r w:rsidR="001D5428" w:rsidRPr="00C56062">
        <w:t>Land</w:t>
      </w:r>
      <w:r w:rsidR="00693E26" w:rsidRPr="00C56062">
        <w:t xml:space="preserve"> </w:t>
      </w:r>
      <w:r w:rsidR="001D5428" w:rsidRPr="00C56062">
        <w:t>Acquisition</w:t>
      </w:r>
      <w:r w:rsidR="00693E26" w:rsidRPr="00C56062">
        <w:t xml:space="preserve"> </w:t>
      </w:r>
      <w:r w:rsidR="001D5428" w:rsidRPr="00C56062">
        <w:t>Act</w:t>
      </w:r>
      <w:r w:rsidR="00693E26" w:rsidRPr="00C56062">
        <w:t xml:space="preserve"> </w:t>
      </w:r>
      <w:r w:rsidR="00BA61A3" w:rsidRPr="00C56062">
        <w:t>from</w:t>
      </w:r>
      <w:r w:rsidR="00693E26" w:rsidRPr="00C56062">
        <w:t xml:space="preserve"> </w:t>
      </w:r>
      <w:r w:rsidR="001D5428" w:rsidRPr="00C56062">
        <w:t>1894</w:t>
      </w:r>
      <w:r w:rsidRPr="00C56062">
        <w:t>.</w:t>
      </w:r>
      <w:r w:rsidR="00693E26" w:rsidRPr="00C56062">
        <w:t xml:space="preserve"> </w:t>
      </w:r>
      <w:r w:rsidRPr="00C56062">
        <w:t>This</w:t>
      </w:r>
      <w:r w:rsidR="00693E26" w:rsidRPr="00C56062">
        <w:t xml:space="preserve"> </w:t>
      </w:r>
      <w:r w:rsidRPr="00C56062">
        <w:t>chapter</w:t>
      </w:r>
      <w:r w:rsidR="00693E26" w:rsidRPr="00C56062">
        <w:t xml:space="preserve"> </w:t>
      </w:r>
      <w:r w:rsidRPr="00C56062">
        <w:t>outlines</w:t>
      </w:r>
      <w:r w:rsidR="00693E26" w:rsidRPr="00C56062">
        <w:t xml:space="preserve"> </w:t>
      </w:r>
      <w:r w:rsidRPr="00C56062">
        <w:t>the</w:t>
      </w:r>
      <w:r w:rsidR="00693E26" w:rsidRPr="00C56062">
        <w:t xml:space="preserve"> </w:t>
      </w:r>
      <w:r w:rsidRPr="00C56062">
        <w:t>process</w:t>
      </w:r>
      <w:r w:rsidR="00693E26" w:rsidRPr="00C56062">
        <w:t xml:space="preserve"> </w:t>
      </w:r>
      <w:r w:rsidRPr="00C56062">
        <w:t>that</w:t>
      </w:r>
      <w:r w:rsidR="00693E26" w:rsidRPr="00C56062">
        <w:t xml:space="preserve"> </w:t>
      </w:r>
      <w:r w:rsidRPr="00C56062">
        <w:t>has</w:t>
      </w:r>
      <w:r w:rsidR="00693E26" w:rsidRPr="00C56062">
        <w:t xml:space="preserve"> </w:t>
      </w:r>
      <w:r w:rsidRPr="00C56062">
        <w:t>been</w:t>
      </w:r>
      <w:r w:rsidR="00693E26" w:rsidRPr="00C56062">
        <w:t xml:space="preserve"> </w:t>
      </w:r>
      <w:r w:rsidRPr="00C56062">
        <w:t>followed</w:t>
      </w:r>
      <w:r w:rsidR="00693E26" w:rsidRPr="00C56062">
        <w:t xml:space="preserve"> </w:t>
      </w:r>
      <w:r w:rsidRPr="00C56062">
        <w:t>for</w:t>
      </w:r>
      <w:r w:rsidR="00693E26" w:rsidRPr="00C56062">
        <w:t xml:space="preserve"> </w:t>
      </w:r>
      <w:r w:rsidRPr="00C56062">
        <w:t>the</w:t>
      </w:r>
      <w:r w:rsidR="00693E26" w:rsidRPr="00C56062">
        <w:t xml:space="preserve"> </w:t>
      </w:r>
      <w:r w:rsidRPr="00C56062">
        <w:t>preparation</w:t>
      </w:r>
      <w:r w:rsidR="00693E26" w:rsidRPr="00C56062">
        <w:t xml:space="preserve"> </w:t>
      </w:r>
      <w:r w:rsidRPr="00C56062">
        <w:t>of</w:t>
      </w:r>
      <w:r w:rsidR="00693E26" w:rsidRPr="00C56062">
        <w:t xml:space="preserve"> </w:t>
      </w:r>
      <w:r w:rsidR="00BE779E" w:rsidRPr="00C56062">
        <w:t>the</w:t>
      </w:r>
      <w:r w:rsidR="00693E26" w:rsidRPr="00C56062">
        <w:t xml:space="preserve"> </w:t>
      </w:r>
      <w:r w:rsidR="00D74286" w:rsidRPr="00C56062">
        <w:t>Implementation</w:t>
      </w:r>
      <w:r w:rsidR="00693E26" w:rsidRPr="00C56062">
        <w:t xml:space="preserve"> </w:t>
      </w:r>
      <w:r w:rsidR="00D74286" w:rsidRPr="00C56062">
        <w:t>Ready</w:t>
      </w:r>
      <w:r w:rsidR="00693E26" w:rsidRPr="00C56062">
        <w:t xml:space="preserve"> </w:t>
      </w:r>
      <w:r w:rsidR="00D74286" w:rsidRPr="00C56062">
        <w:t>Sectional</w:t>
      </w:r>
      <w:r w:rsidR="00693E26" w:rsidRPr="00C56062">
        <w:t xml:space="preserve"> </w:t>
      </w:r>
      <w:r w:rsidRPr="00C56062">
        <w:t>LARP</w:t>
      </w:r>
      <w:r w:rsidRPr="00B16E10">
        <w:t>.</w:t>
      </w:r>
      <w:r w:rsidR="00693E26">
        <w:t xml:space="preserve"> </w:t>
      </w:r>
      <w:bookmarkStart w:id="144" w:name="_Toc454715201"/>
      <w:bookmarkStart w:id="145" w:name="_Toc474422237"/>
      <w:bookmarkStart w:id="146" w:name="_Toc14877880"/>
      <w:bookmarkStart w:id="147" w:name="_Toc94896797"/>
    </w:p>
    <w:bookmarkEnd w:id="144"/>
    <w:bookmarkEnd w:id="145"/>
    <w:bookmarkEnd w:id="146"/>
    <w:bookmarkEnd w:id="147"/>
    <w:p w14:paraId="026EB0F3" w14:textId="46B4631E" w:rsidR="00903909" w:rsidRPr="00B16E10" w:rsidRDefault="0025077C" w:rsidP="0093062B">
      <w:pPr>
        <w:pStyle w:val="11111Para"/>
      </w:pPr>
      <w:r w:rsidRPr="00B16E10">
        <w:t>T</w:t>
      </w:r>
      <w:r w:rsidR="00607BFC" w:rsidRPr="00B16E10">
        <w:t>h</w:t>
      </w:r>
      <w:r w:rsidR="00722DBA" w:rsidRPr="00B16E10">
        <w:t>is</w:t>
      </w:r>
      <w:r w:rsidR="00693E26">
        <w:t xml:space="preserve"> </w:t>
      </w:r>
      <w:r w:rsidR="00722DBA" w:rsidRPr="00B16E10">
        <w:t>Implementation</w:t>
      </w:r>
      <w:r w:rsidR="00693E26">
        <w:t xml:space="preserve"> </w:t>
      </w:r>
      <w:r w:rsidR="00722DBA" w:rsidRPr="00B16E10">
        <w:t>Ready</w:t>
      </w:r>
      <w:r w:rsidR="00693E26">
        <w:t xml:space="preserve"> </w:t>
      </w:r>
      <w:r w:rsidR="00607BFC" w:rsidRPr="00B16E10">
        <w:t>LARP</w:t>
      </w:r>
      <w:r w:rsidR="00693E26">
        <w:t xml:space="preserve"> </w:t>
      </w:r>
      <w:r w:rsidR="00722DBA" w:rsidRPr="00B16E10">
        <w:t>was</w:t>
      </w:r>
      <w:r w:rsidR="00693E26">
        <w:t xml:space="preserve"> </w:t>
      </w:r>
      <w:r w:rsidR="00722DBA" w:rsidRPr="00B16E10">
        <w:t>prepared</w:t>
      </w:r>
      <w:r w:rsidR="00693E26">
        <w:t xml:space="preserve"> </w:t>
      </w:r>
      <w:r w:rsidR="009C3957" w:rsidRPr="00B16E10">
        <w:t>based</w:t>
      </w:r>
      <w:r w:rsidR="00693E26">
        <w:t xml:space="preserve"> </w:t>
      </w:r>
      <w:r w:rsidR="009C3957" w:rsidRPr="00B16E10">
        <w:t>on</w:t>
      </w:r>
      <w:r w:rsidR="00693E26">
        <w:t xml:space="preserve"> </w:t>
      </w:r>
      <w:r w:rsidR="009C3957">
        <w:t>the</w:t>
      </w:r>
      <w:r w:rsidR="00693E26">
        <w:t xml:space="preserve"> </w:t>
      </w:r>
      <w:r w:rsidR="009C3957">
        <w:rPr>
          <w:rFonts w:cstheme="minorHAnsi"/>
        </w:rPr>
        <w:t>detailed</w:t>
      </w:r>
      <w:r w:rsidR="00693E26">
        <w:rPr>
          <w:rFonts w:cstheme="minorHAnsi"/>
        </w:rPr>
        <w:t xml:space="preserve"> </w:t>
      </w:r>
      <w:r w:rsidR="009C3957">
        <w:rPr>
          <w:rFonts w:cstheme="minorHAnsi"/>
        </w:rPr>
        <w:t>design</w:t>
      </w:r>
      <w:r w:rsidR="00693E26">
        <w:rPr>
          <w:rFonts w:cstheme="minorHAnsi"/>
        </w:rPr>
        <w:t xml:space="preserve"> </w:t>
      </w:r>
      <w:r w:rsidR="009C3957">
        <w:rPr>
          <w:rFonts w:cstheme="minorHAnsi"/>
        </w:rPr>
        <w:t>and</w:t>
      </w:r>
      <w:r w:rsidR="00693E26">
        <w:rPr>
          <w:rFonts w:cstheme="minorHAnsi"/>
        </w:rPr>
        <w:t xml:space="preserve"> </w:t>
      </w:r>
      <w:r w:rsidR="009C3957" w:rsidRPr="00542A15">
        <w:rPr>
          <w:rFonts w:cstheme="minorHAnsi"/>
        </w:rPr>
        <w:t>demarcated</w:t>
      </w:r>
      <w:r w:rsidR="00693E26">
        <w:rPr>
          <w:rFonts w:cstheme="minorHAnsi"/>
        </w:rPr>
        <w:t xml:space="preserve"> </w:t>
      </w:r>
      <w:r w:rsidR="009C3957" w:rsidRPr="00542A15">
        <w:rPr>
          <w:rFonts w:cstheme="minorHAnsi"/>
        </w:rPr>
        <w:t>area</w:t>
      </w:r>
      <w:r w:rsidR="00693E26">
        <w:rPr>
          <w:rFonts w:cstheme="minorHAnsi"/>
        </w:rPr>
        <w:t xml:space="preserve"> </w:t>
      </w:r>
      <w:r w:rsidR="009C3957">
        <w:rPr>
          <w:rFonts w:cstheme="minorHAnsi"/>
        </w:rPr>
        <w:t>for</w:t>
      </w:r>
      <w:r w:rsidR="00693E26">
        <w:rPr>
          <w:rFonts w:cstheme="minorHAnsi"/>
        </w:rPr>
        <w:t xml:space="preserve"> </w:t>
      </w:r>
      <w:r w:rsidR="009C3957">
        <w:rPr>
          <w:rFonts w:cstheme="minorHAnsi"/>
        </w:rPr>
        <w:t>project</w:t>
      </w:r>
      <w:r w:rsidR="00693E26">
        <w:rPr>
          <w:rFonts w:cstheme="minorHAnsi"/>
        </w:rPr>
        <w:t xml:space="preserve"> </w:t>
      </w:r>
      <w:r w:rsidR="009C3957">
        <w:rPr>
          <w:rFonts w:cstheme="minorHAnsi"/>
        </w:rPr>
        <w:t>components</w:t>
      </w:r>
      <w:r w:rsidR="00693E26">
        <w:t xml:space="preserve"> </w:t>
      </w:r>
      <w:r w:rsidR="00903909" w:rsidRPr="00B16E10">
        <w:t>following,</w:t>
      </w:r>
      <w:r w:rsidR="00693E26">
        <w:t xml:space="preserve"> </w:t>
      </w:r>
      <w:r w:rsidR="00903909" w:rsidRPr="00B16E10">
        <w:t>the</w:t>
      </w:r>
      <w:r w:rsidR="00693E26">
        <w:t xml:space="preserve"> </w:t>
      </w:r>
      <w:r w:rsidR="00903909" w:rsidRPr="00B16E10">
        <w:t>cadastral</w:t>
      </w:r>
      <w:r w:rsidR="00693E26">
        <w:t xml:space="preserve"> </w:t>
      </w:r>
      <w:r w:rsidR="00903909" w:rsidRPr="00B16E10">
        <w:t>survey</w:t>
      </w:r>
      <w:r w:rsidR="00693E26">
        <w:t xml:space="preserve"> </w:t>
      </w:r>
      <w:r w:rsidR="00903909" w:rsidRPr="00B16E10">
        <w:t>conducted</w:t>
      </w:r>
      <w:r w:rsidR="00693E26">
        <w:t xml:space="preserve"> </w:t>
      </w:r>
      <w:r w:rsidR="00903909" w:rsidRPr="00B16E10">
        <w:t>by</w:t>
      </w:r>
      <w:r w:rsidR="00693E26">
        <w:t xml:space="preserve"> </w:t>
      </w:r>
      <w:r w:rsidR="00903909" w:rsidRPr="00B16E10">
        <w:t>the</w:t>
      </w:r>
      <w:r w:rsidR="00693E26">
        <w:t xml:space="preserve"> </w:t>
      </w:r>
      <w:r w:rsidR="00AE5D5B" w:rsidRPr="00B16E10">
        <w:t>Revenue</w:t>
      </w:r>
      <w:r w:rsidR="00693E26">
        <w:t xml:space="preserve"> </w:t>
      </w:r>
      <w:r w:rsidR="00AE5D5B" w:rsidRPr="00B16E10">
        <w:t>Department</w:t>
      </w:r>
      <w:r w:rsidR="00693E26">
        <w:t xml:space="preserve"> </w:t>
      </w:r>
      <w:r w:rsidR="00AE5D5B" w:rsidRPr="00B16E10">
        <w:t>(</w:t>
      </w:r>
      <w:r w:rsidR="00FF55D0" w:rsidRPr="00B16E10">
        <w:t>RD</w:t>
      </w:r>
      <w:r w:rsidR="00AE5D5B" w:rsidRPr="00B16E10">
        <w:t>)</w:t>
      </w:r>
      <w:r w:rsidR="00693E26">
        <w:t xml:space="preserve"> </w:t>
      </w:r>
      <w:r w:rsidR="00C63EB0" w:rsidRPr="00B16E10">
        <w:t>after</w:t>
      </w:r>
      <w:r w:rsidR="00693E26">
        <w:t xml:space="preserve"> </w:t>
      </w:r>
      <w:r w:rsidR="00C63EB0" w:rsidRPr="00B16E10">
        <w:t>the</w:t>
      </w:r>
      <w:r w:rsidR="00693E26">
        <w:t xml:space="preserve"> </w:t>
      </w:r>
      <w:r w:rsidR="00C63EB0" w:rsidRPr="00982DC0">
        <w:t>notification</w:t>
      </w:r>
      <w:r w:rsidR="00693E26">
        <w:t xml:space="preserve"> </w:t>
      </w:r>
      <w:r w:rsidR="00C63EB0" w:rsidRPr="00B16E10">
        <w:t>of</w:t>
      </w:r>
      <w:r w:rsidR="00693E26">
        <w:t xml:space="preserve"> </w:t>
      </w:r>
      <w:r w:rsidR="00C63EB0" w:rsidRPr="00B16E10">
        <w:t>Section</w:t>
      </w:r>
      <w:r w:rsidR="00693E26">
        <w:t xml:space="preserve"> </w:t>
      </w:r>
      <w:r w:rsidR="00C63EB0" w:rsidRPr="00B16E10">
        <w:t>4</w:t>
      </w:r>
      <w:r w:rsidR="00693E26">
        <w:t xml:space="preserve"> </w:t>
      </w:r>
      <w:r w:rsidR="00C63EB0" w:rsidRPr="00B16E10">
        <w:t>of</w:t>
      </w:r>
      <w:r w:rsidR="00693E26">
        <w:t xml:space="preserve"> </w:t>
      </w:r>
      <w:r w:rsidR="00C63EB0" w:rsidRPr="00B16E10">
        <w:t>the</w:t>
      </w:r>
      <w:r w:rsidR="00693E26">
        <w:t xml:space="preserve"> </w:t>
      </w:r>
      <w:r w:rsidR="00C63EB0" w:rsidRPr="00B16E10">
        <w:t>LAA</w:t>
      </w:r>
      <w:r w:rsidR="00903909" w:rsidRPr="00B16E10">
        <w:t>.</w:t>
      </w:r>
      <w:r w:rsidR="00693E26">
        <w:t xml:space="preserve"> </w:t>
      </w:r>
      <w:r w:rsidR="00903909" w:rsidRPr="00B16E10">
        <w:t>The</w:t>
      </w:r>
      <w:r w:rsidR="00693E26">
        <w:t xml:space="preserve"> </w:t>
      </w:r>
      <w:r w:rsidR="00903909" w:rsidRPr="00B16E10">
        <w:t>cadastral</w:t>
      </w:r>
      <w:r w:rsidR="00693E26">
        <w:t xml:space="preserve"> </w:t>
      </w:r>
      <w:r w:rsidR="00903909" w:rsidRPr="00B16E10">
        <w:t>record</w:t>
      </w:r>
      <w:r w:rsidR="00693E26">
        <w:t xml:space="preserve"> </w:t>
      </w:r>
      <w:r w:rsidR="00903909" w:rsidRPr="00B16E10">
        <w:t>generated</w:t>
      </w:r>
      <w:r w:rsidR="00693E26">
        <w:t xml:space="preserve"> </w:t>
      </w:r>
      <w:r w:rsidR="00903909" w:rsidRPr="00B16E10">
        <w:t>by</w:t>
      </w:r>
      <w:r w:rsidR="00693E26">
        <w:t xml:space="preserve"> </w:t>
      </w:r>
      <w:r w:rsidR="00903909" w:rsidRPr="00B16E10">
        <w:t>the</w:t>
      </w:r>
      <w:r w:rsidR="00693E26">
        <w:t xml:space="preserve"> </w:t>
      </w:r>
      <w:r w:rsidR="00FF55D0" w:rsidRPr="00B16E10">
        <w:t>RD</w:t>
      </w:r>
      <w:r w:rsidR="00693E26">
        <w:t xml:space="preserve"> </w:t>
      </w:r>
      <w:r w:rsidR="00903909" w:rsidRPr="00B16E10">
        <w:t>forms</w:t>
      </w:r>
      <w:r w:rsidR="00693E26">
        <w:t xml:space="preserve"> </w:t>
      </w:r>
      <w:r w:rsidR="00903909" w:rsidRPr="00B16E10">
        <w:t>the</w:t>
      </w:r>
      <w:r w:rsidR="00693E26">
        <w:t xml:space="preserve"> </w:t>
      </w:r>
      <w:r w:rsidR="00903909" w:rsidRPr="00B16E10">
        <w:t>basis</w:t>
      </w:r>
      <w:r w:rsidR="00693E26">
        <w:t xml:space="preserve"> </w:t>
      </w:r>
      <w:r w:rsidR="0013164F" w:rsidRPr="00B16E10">
        <w:t>for</w:t>
      </w:r>
      <w:r w:rsidR="00693E26">
        <w:t xml:space="preserve"> </w:t>
      </w:r>
      <w:r w:rsidR="00903909" w:rsidRPr="00B16E10">
        <w:t>census</w:t>
      </w:r>
      <w:r w:rsidR="00693E26">
        <w:t xml:space="preserve"> </w:t>
      </w:r>
      <w:r w:rsidR="00903909" w:rsidRPr="00B16E10">
        <w:t>of</w:t>
      </w:r>
      <w:r w:rsidR="00693E26">
        <w:t xml:space="preserve"> </w:t>
      </w:r>
      <w:r w:rsidR="00903909" w:rsidRPr="00B16E10">
        <w:t>the</w:t>
      </w:r>
      <w:r w:rsidR="00693E26">
        <w:t xml:space="preserve"> </w:t>
      </w:r>
      <w:r w:rsidR="00903909" w:rsidRPr="00B16E10">
        <w:t>affected</w:t>
      </w:r>
      <w:r w:rsidR="00693E26">
        <w:t xml:space="preserve"> </w:t>
      </w:r>
      <w:r w:rsidR="00B320E5" w:rsidRPr="00B16E10">
        <w:t>land</w:t>
      </w:r>
      <w:r w:rsidR="00903909" w:rsidRPr="00B16E10">
        <w:t>.</w:t>
      </w:r>
      <w:r w:rsidR="00693E26">
        <w:t xml:space="preserve"> </w:t>
      </w:r>
      <w:r w:rsidR="00903909" w:rsidRPr="00B16E10">
        <w:t>For</w:t>
      </w:r>
      <w:r w:rsidR="00693E26">
        <w:t xml:space="preserve"> </w:t>
      </w:r>
      <w:r w:rsidR="00903909" w:rsidRPr="00B16E10">
        <w:t>the</w:t>
      </w:r>
      <w:r w:rsidR="00693E26">
        <w:t xml:space="preserve"> </w:t>
      </w:r>
      <w:r w:rsidR="00912AF5" w:rsidRPr="00B16E10">
        <w:t>Project</w:t>
      </w:r>
      <w:r w:rsidR="00903909" w:rsidRPr="00B16E10">
        <w:t>,</w:t>
      </w:r>
      <w:r w:rsidR="00693E26">
        <w:t xml:space="preserve"> </w:t>
      </w:r>
      <w:r w:rsidR="007E74F8" w:rsidRPr="00B16E10">
        <w:t>the</w:t>
      </w:r>
      <w:r w:rsidR="00693E26">
        <w:t xml:space="preserve"> </w:t>
      </w:r>
      <w:r w:rsidR="007A7622" w:rsidRPr="00B16E10">
        <w:t>PIU</w:t>
      </w:r>
      <w:r w:rsidR="00693E26">
        <w:t xml:space="preserve"> </w:t>
      </w:r>
      <w:r w:rsidR="007A7622" w:rsidRPr="00B16E10">
        <w:t>and</w:t>
      </w:r>
      <w:r w:rsidR="00693E26">
        <w:t xml:space="preserve"> </w:t>
      </w:r>
      <w:r w:rsidR="007A7622" w:rsidRPr="00B16E10">
        <w:t>c</w:t>
      </w:r>
      <w:r w:rsidR="007E74F8" w:rsidRPr="00B16E10">
        <w:t>onsultants</w:t>
      </w:r>
      <w:r w:rsidR="00693E26">
        <w:t xml:space="preserve"> </w:t>
      </w:r>
      <w:r w:rsidR="007E74F8" w:rsidRPr="00B16E10">
        <w:t>contacted</w:t>
      </w:r>
      <w:r w:rsidR="00693E26">
        <w:t xml:space="preserve"> </w:t>
      </w:r>
      <w:r w:rsidR="007E74F8" w:rsidRPr="00B16E10">
        <w:t>the</w:t>
      </w:r>
      <w:r w:rsidR="00693E26">
        <w:t xml:space="preserve"> </w:t>
      </w:r>
      <w:r w:rsidR="00FF55D0" w:rsidRPr="00B16E10">
        <w:t>Mansehra</w:t>
      </w:r>
      <w:r w:rsidR="00693E26">
        <w:t xml:space="preserve"> </w:t>
      </w:r>
      <w:r w:rsidR="00903909" w:rsidRPr="00B16E10">
        <w:t>District</w:t>
      </w:r>
      <w:r w:rsidR="00693E26">
        <w:t xml:space="preserve"> </w:t>
      </w:r>
      <w:r w:rsidR="00FF55D0" w:rsidRPr="00B16E10">
        <w:t>RD</w:t>
      </w:r>
      <w:r w:rsidR="004B1886" w:rsidRPr="00B16E10">
        <w:t>.</w:t>
      </w:r>
      <w:r w:rsidR="00693E26">
        <w:t xml:space="preserve"> </w:t>
      </w:r>
      <w:r w:rsidR="00DB5475" w:rsidRPr="00B16E10">
        <w:t>T</w:t>
      </w:r>
      <w:r w:rsidR="00903909" w:rsidRPr="00B16E10">
        <w:t>o</w:t>
      </w:r>
      <w:r w:rsidR="00693E26">
        <w:t xml:space="preserve"> </w:t>
      </w:r>
      <w:r w:rsidR="00903909" w:rsidRPr="00B16E10">
        <w:t>complete</w:t>
      </w:r>
      <w:r w:rsidR="00693E26">
        <w:t xml:space="preserve"> </w:t>
      </w:r>
      <w:r w:rsidR="00903909" w:rsidRPr="00B16E10">
        <w:t>the</w:t>
      </w:r>
      <w:r w:rsidR="00693E26">
        <w:t xml:space="preserve"> </w:t>
      </w:r>
      <w:r w:rsidR="00D74286" w:rsidRPr="00B16E10">
        <w:t>Implementation</w:t>
      </w:r>
      <w:r w:rsidR="00693E26">
        <w:t xml:space="preserve"> </w:t>
      </w:r>
      <w:r w:rsidR="00D74286" w:rsidRPr="00B16E10">
        <w:t>Ready</w:t>
      </w:r>
      <w:r w:rsidR="00693E26">
        <w:t xml:space="preserve"> </w:t>
      </w:r>
      <w:r w:rsidR="003A5277" w:rsidRPr="00B16E10">
        <w:t>LARP</w:t>
      </w:r>
      <w:r w:rsidR="00693E26">
        <w:t xml:space="preserve"> </w:t>
      </w:r>
      <w:r w:rsidR="00DB5475" w:rsidRPr="00B16E10">
        <w:t>preparation,</w:t>
      </w:r>
      <w:r w:rsidR="00693E26">
        <w:t xml:space="preserve"> </w:t>
      </w:r>
      <w:r w:rsidR="00B320E5" w:rsidRPr="00B16E10">
        <w:t>household</w:t>
      </w:r>
      <w:r w:rsidR="00693E26">
        <w:t xml:space="preserve"> </w:t>
      </w:r>
      <w:r w:rsidR="00B320E5" w:rsidRPr="00B16E10">
        <w:t>socio-economic</w:t>
      </w:r>
      <w:r w:rsidR="00693E26">
        <w:t xml:space="preserve"> </w:t>
      </w:r>
      <w:r w:rsidR="00903909" w:rsidRPr="00B16E10">
        <w:t>surveys</w:t>
      </w:r>
      <w:r w:rsidR="00693E26">
        <w:t xml:space="preserve"> </w:t>
      </w:r>
      <w:r w:rsidR="00903909" w:rsidRPr="00B16E10">
        <w:t>conducted</w:t>
      </w:r>
      <w:r w:rsidR="00693E26">
        <w:t xml:space="preserve"> </w:t>
      </w:r>
      <w:r w:rsidR="00903909" w:rsidRPr="00B16E10">
        <w:t>independent</w:t>
      </w:r>
      <w:r w:rsidR="00693E26">
        <w:t xml:space="preserve"> </w:t>
      </w:r>
      <w:r w:rsidR="00903909" w:rsidRPr="00B16E10">
        <w:t>of</w:t>
      </w:r>
      <w:r w:rsidR="00693E26">
        <w:t xml:space="preserve"> </w:t>
      </w:r>
      <w:r w:rsidR="00903909" w:rsidRPr="00B16E10">
        <w:t>the</w:t>
      </w:r>
      <w:r w:rsidR="00693E26">
        <w:t xml:space="preserve"> </w:t>
      </w:r>
      <w:r w:rsidR="00903909" w:rsidRPr="00B16E10">
        <w:t>RD</w:t>
      </w:r>
      <w:r w:rsidR="00607BFC" w:rsidRPr="00B16E10">
        <w:t>’s</w:t>
      </w:r>
      <w:r w:rsidR="00693E26">
        <w:t xml:space="preserve"> </w:t>
      </w:r>
      <w:r w:rsidR="00903909" w:rsidRPr="00B16E10">
        <w:t>cadastral</w:t>
      </w:r>
      <w:r w:rsidR="00693E26">
        <w:t xml:space="preserve"> </w:t>
      </w:r>
      <w:r w:rsidR="00903909" w:rsidRPr="00B16E10">
        <w:t>surveys.</w:t>
      </w:r>
      <w:r w:rsidR="00693E26">
        <w:t xml:space="preserve"> </w:t>
      </w:r>
      <w:r w:rsidR="00B320E5" w:rsidRPr="00B16E10">
        <w:t>However,</w:t>
      </w:r>
      <w:r w:rsidR="00693E26">
        <w:t xml:space="preserve"> </w:t>
      </w:r>
      <w:r w:rsidR="00B320E5" w:rsidRPr="00B16E10">
        <w:t>the</w:t>
      </w:r>
      <w:r w:rsidR="00693E26">
        <w:t xml:space="preserve"> </w:t>
      </w:r>
      <w:r w:rsidR="00B320E5" w:rsidRPr="00B16E10">
        <w:t>census</w:t>
      </w:r>
      <w:r w:rsidR="00693E26">
        <w:t xml:space="preserve"> </w:t>
      </w:r>
      <w:r w:rsidR="00B320E5" w:rsidRPr="00B16E10">
        <w:t>survey</w:t>
      </w:r>
      <w:r w:rsidR="00693E26">
        <w:t xml:space="preserve"> </w:t>
      </w:r>
      <w:r w:rsidR="00B320E5" w:rsidRPr="00B16E10">
        <w:t>of</w:t>
      </w:r>
      <w:r w:rsidR="00693E26">
        <w:t xml:space="preserve"> </w:t>
      </w:r>
      <w:r w:rsidR="00B320E5" w:rsidRPr="00B16E10">
        <w:t>the</w:t>
      </w:r>
      <w:r w:rsidR="00693E26">
        <w:t xml:space="preserve"> </w:t>
      </w:r>
      <w:r w:rsidR="00B320E5" w:rsidRPr="00B16E10">
        <w:t>title</w:t>
      </w:r>
      <w:r w:rsidR="00693E26">
        <w:t xml:space="preserve"> </w:t>
      </w:r>
      <w:r w:rsidR="00B320E5" w:rsidRPr="00B16E10">
        <w:t>and</w:t>
      </w:r>
      <w:r w:rsidR="00693E26">
        <w:t xml:space="preserve"> </w:t>
      </w:r>
      <w:r w:rsidR="00B320E5" w:rsidRPr="00B16E10">
        <w:t>non-title</w:t>
      </w:r>
      <w:r w:rsidR="00693E26">
        <w:t xml:space="preserve"> </w:t>
      </w:r>
      <w:r w:rsidR="00B320E5" w:rsidRPr="00B16E10">
        <w:t>holders</w:t>
      </w:r>
      <w:r w:rsidR="00693E26">
        <w:t xml:space="preserve"> </w:t>
      </w:r>
      <w:r w:rsidR="00B320E5" w:rsidRPr="00B16E10">
        <w:t>of</w:t>
      </w:r>
      <w:r w:rsidR="00693E26">
        <w:t xml:space="preserve"> </w:t>
      </w:r>
      <w:r w:rsidR="00B320E5" w:rsidRPr="00B16E10">
        <w:t>land</w:t>
      </w:r>
      <w:r w:rsidR="00693E26">
        <w:t xml:space="preserve"> </w:t>
      </w:r>
      <w:r w:rsidR="00B320E5" w:rsidRPr="00B16E10">
        <w:t>and</w:t>
      </w:r>
      <w:r w:rsidR="00693E26">
        <w:t xml:space="preserve"> </w:t>
      </w:r>
      <w:r w:rsidR="00B320E5" w:rsidRPr="00B16E10">
        <w:t>their</w:t>
      </w:r>
      <w:r w:rsidR="00693E26">
        <w:t xml:space="preserve"> </w:t>
      </w:r>
      <w:r w:rsidR="00B320E5" w:rsidRPr="00B16E10">
        <w:t>tenancy</w:t>
      </w:r>
      <w:r w:rsidR="00693E26">
        <w:t xml:space="preserve"> </w:t>
      </w:r>
      <w:r w:rsidR="00B320E5" w:rsidRPr="00B16E10">
        <w:t>arrangement</w:t>
      </w:r>
      <w:r w:rsidR="00693E26">
        <w:t xml:space="preserve"> </w:t>
      </w:r>
      <w:r w:rsidR="00B320E5" w:rsidRPr="00B16E10">
        <w:t>was</w:t>
      </w:r>
      <w:r w:rsidR="00693E26">
        <w:t xml:space="preserve"> </w:t>
      </w:r>
      <w:r w:rsidR="00B320E5" w:rsidRPr="00B16E10">
        <w:t>completed</w:t>
      </w:r>
      <w:r w:rsidR="00693E26">
        <w:t xml:space="preserve"> </w:t>
      </w:r>
      <w:r w:rsidR="00B320E5" w:rsidRPr="00B16E10">
        <w:t>with</w:t>
      </w:r>
      <w:r w:rsidR="00693E26">
        <w:t xml:space="preserve"> </w:t>
      </w:r>
      <w:r w:rsidR="00B320E5" w:rsidRPr="00B16E10">
        <w:t>the</w:t>
      </w:r>
      <w:r w:rsidR="00693E26">
        <w:t xml:space="preserve"> </w:t>
      </w:r>
      <w:r w:rsidR="00B320E5" w:rsidRPr="00B16E10">
        <w:t>help</w:t>
      </w:r>
      <w:r w:rsidR="00693E26">
        <w:t xml:space="preserve"> </w:t>
      </w:r>
      <w:r w:rsidR="00B320E5" w:rsidRPr="00B16E10">
        <w:t>of</w:t>
      </w:r>
      <w:r w:rsidR="00693E26">
        <w:t xml:space="preserve"> </w:t>
      </w:r>
      <w:r w:rsidR="00B320E5" w:rsidRPr="00B16E10">
        <w:t>RD</w:t>
      </w:r>
      <w:r w:rsidR="00693E26">
        <w:t xml:space="preserve"> </w:t>
      </w:r>
      <w:r w:rsidR="00B320E5" w:rsidRPr="00B16E10">
        <w:t>record.</w:t>
      </w:r>
      <w:r w:rsidR="00693E26">
        <w:t xml:space="preserve"> </w:t>
      </w:r>
      <w:r w:rsidR="00903909" w:rsidRPr="00B16E10">
        <w:t>The</w:t>
      </w:r>
      <w:r w:rsidR="00693E26">
        <w:t xml:space="preserve"> </w:t>
      </w:r>
      <w:r w:rsidR="00903909" w:rsidRPr="00B16E10">
        <w:t>process</w:t>
      </w:r>
      <w:r w:rsidR="00693E26">
        <w:t xml:space="preserve"> </w:t>
      </w:r>
      <w:r w:rsidR="00903909" w:rsidRPr="00B16E10">
        <w:t>that</w:t>
      </w:r>
      <w:r w:rsidR="00693E26">
        <w:t xml:space="preserve"> </w:t>
      </w:r>
      <w:r w:rsidR="00903909" w:rsidRPr="00B16E10">
        <w:t>was</w:t>
      </w:r>
      <w:r w:rsidR="00693E26">
        <w:t xml:space="preserve"> </w:t>
      </w:r>
      <w:r w:rsidR="00903909" w:rsidRPr="00B16E10">
        <w:t>followed</w:t>
      </w:r>
      <w:r w:rsidR="00693E26">
        <w:t xml:space="preserve"> </w:t>
      </w:r>
      <w:r w:rsidR="00903909" w:rsidRPr="00B16E10">
        <w:t>is</w:t>
      </w:r>
      <w:r w:rsidR="00693E26">
        <w:t xml:space="preserve"> </w:t>
      </w:r>
      <w:r w:rsidR="00903909" w:rsidRPr="00B16E10">
        <w:t>described</w:t>
      </w:r>
      <w:r w:rsidR="00693E26">
        <w:t xml:space="preserve"> </w:t>
      </w:r>
      <w:r w:rsidR="00903909" w:rsidRPr="00B16E10">
        <w:t>below.</w:t>
      </w:r>
      <w:r w:rsidR="00693E26">
        <w:t xml:space="preserve"> </w:t>
      </w:r>
      <w:r w:rsidR="00B320E5" w:rsidRPr="00B16E10">
        <w:t>During</w:t>
      </w:r>
      <w:r w:rsidR="00693E26">
        <w:t xml:space="preserve"> </w:t>
      </w:r>
      <w:r w:rsidR="00B320E5" w:rsidRPr="00B16E10">
        <w:t>the</w:t>
      </w:r>
      <w:r w:rsidR="00693E26">
        <w:t xml:space="preserve"> </w:t>
      </w:r>
      <w:r w:rsidR="00B320E5" w:rsidRPr="00B16E10">
        <w:t>preparation</w:t>
      </w:r>
      <w:r w:rsidR="00693E26">
        <w:t xml:space="preserve"> </w:t>
      </w:r>
      <w:r w:rsidR="00B320E5" w:rsidRPr="00B16E10">
        <w:t>of</w:t>
      </w:r>
      <w:r w:rsidR="00693E26">
        <w:t xml:space="preserve"> </w:t>
      </w:r>
      <w:r w:rsidR="00D74286" w:rsidRPr="00B16E10">
        <w:t>Implementation</w:t>
      </w:r>
      <w:r w:rsidR="00693E26">
        <w:t xml:space="preserve"> </w:t>
      </w:r>
      <w:r w:rsidR="00D74286" w:rsidRPr="00B16E10">
        <w:t>Ready</w:t>
      </w:r>
      <w:r w:rsidR="00693E26">
        <w:t xml:space="preserve"> </w:t>
      </w:r>
      <w:r w:rsidR="00B320E5" w:rsidRPr="00B16E10">
        <w:t>LARP</w:t>
      </w:r>
      <w:r w:rsidR="00693E26">
        <w:t xml:space="preserve"> </w:t>
      </w:r>
      <w:r w:rsidR="00B320E5" w:rsidRPr="00B16E10">
        <w:t>the</w:t>
      </w:r>
      <w:r w:rsidR="00693E26">
        <w:t xml:space="preserve"> </w:t>
      </w:r>
      <w:r w:rsidR="00B320E5" w:rsidRPr="00B16E10">
        <w:t>RFST</w:t>
      </w:r>
      <w:r w:rsidR="00693E26">
        <w:t xml:space="preserve"> </w:t>
      </w:r>
      <w:r w:rsidR="00C7311F" w:rsidRPr="00B16E10">
        <w:t>visited</w:t>
      </w:r>
      <w:r w:rsidR="00693E26">
        <w:t xml:space="preserve"> </w:t>
      </w:r>
      <w:r w:rsidR="00C7311F" w:rsidRPr="00B16E10">
        <w:t>the</w:t>
      </w:r>
      <w:r w:rsidR="00693E26">
        <w:t xml:space="preserve"> </w:t>
      </w:r>
      <w:r w:rsidR="00C7311F" w:rsidRPr="00B16E10">
        <w:t>sites</w:t>
      </w:r>
      <w:r w:rsidR="00693E26">
        <w:t xml:space="preserve"> </w:t>
      </w:r>
      <w:r w:rsidR="00C7311F" w:rsidRPr="00B16E10">
        <w:t>and</w:t>
      </w:r>
      <w:r w:rsidR="00693E26">
        <w:t xml:space="preserve"> </w:t>
      </w:r>
      <w:r w:rsidR="00C7311F" w:rsidRPr="00B16E10">
        <w:t>followed</w:t>
      </w:r>
      <w:r w:rsidR="00693E26">
        <w:t xml:space="preserve"> </w:t>
      </w:r>
      <w:r w:rsidR="00B320E5" w:rsidRPr="00B16E10">
        <w:t>m</w:t>
      </w:r>
      <w:r w:rsidR="00952AC0" w:rsidRPr="00B16E10">
        <w:t>aps</w:t>
      </w:r>
      <w:r w:rsidR="00693E26">
        <w:t xml:space="preserve"> </w:t>
      </w:r>
      <w:r w:rsidR="00952AC0" w:rsidRPr="00B16E10">
        <w:t>showing</w:t>
      </w:r>
      <w:r w:rsidR="00693E26">
        <w:t xml:space="preserve"> </w:t>
      </w:r>
      <w:r w:rsidR="00952AC0" w:rsidRPr="00B16E10">
        <w:t>footprints</w:t>
      </w:r>
      <w:r w:rsidR="00693E26">
        <w:t xml:space="preserve"> </w:t>
      </w:r>
      <w:r w:rsidR="00952AC0" w:rsidRPr="00B16E10">
        <w:t>of</w:t>
      </w:r>
      <w:r w:rsidR="00693E26">
        <w:t xml:space="preserve"> </w:t>
      </w:r>
      <w:r w:rsidR="00952AC0" w:rsidRPr="00B16E10">
        <w:t>the</w:t>
      </w:r>
      <w:r w:rsidR="00693E26">
        <w:t xml:space="preserve"> </w:t>
      </w:r>
      <w:r w:rsidR="00952AC0" w:rsidRPr="00B16E10">
        <w:t>land</w:t>
      </w:r>
      <w:r w:rsidR="00693E26">
        <w:t xml:space="preserve"> </w:t>
      </w:r>
      <w:r w:rsidR="00952AC0" w:rsidRPr="00B16E10">
        <w:t>acquisition</w:t>
      </w:r>
      <w:r w:rsidR="00693E26">
        <w:t xml:space="preserve"> </w:t>
      </w:r>
      <w:r w:rsidR="00952AC0" w:rsidRPr="00B16E10">
        <w:t>area</w:t>
      </w:r>
      <w:r w:rsidR="00693E26">
        <w:t xml:space="preserve"> </w:t>
      </w:r>
      <w:r w:rsidR="00952AC0" w:rsidRPr="00B16E10">
        <w:t>with</w:t>
      </w:r>
      <w:r w:rsidR="00693E26">
        <w:t xml:space="preserve"> </w:t>
      </w:r>
      <w:r w:rsidR="00952AC0" w:rsidRPr="00B16E10">
        <w:t>benchmarks</w:t>
      </w:r>
      <w:r w:rsidR="00693E26">
        <w:t xml:space="preserve"> </w:t>
      </w:r>
      <w:r w:rsidR="00952AC0" w:rsidRPr="00B16E10">
        <w:t>of</w:t>
      </w:r>
      <w:r w:rsidR="00693E26">
        <w:t xml:space="preserve"> </w:t>
      </w:r>
      <w:r w:rsidR="00952AC0" w:rsidRPr="00B16E10">
        <w:t>the</w:t>
      </w:r>
      <w:r w:rsidR="00693E26">
        <w:t xml:space="preserve"> </w:t>
      </w:r>
      <w:r w:rsidR="00952AC0" w:rsidRPr="00B16E10">
        <w:t>survey</w:t>
      </w:r>
      <w:r w:rsidR="00693E26">
        <w:t xml:space="preserve"> </w:t>
      </w:r>
      <w:r w:rsidR="00952AC0" w:rsidRPr="00B16E10">
        <w:t>of</w:t>
      </w:r>
      <w:r w:rsidR="00693E26">
        <w:t xml:space="preserve"> </w:t>
      </w:r>
      <w:r w:rsidR="00952AC0" w:rsidRPr="00B16E10">
        <w:t>Pakistan</w:t>
      </w:r>
      <w:r w:rsidR="00693E26">
        <w:t xml:space="preserve"> </w:t>
      </w:r>
      <w:r w:rsidR="00B320E5" w:rsidRPr="00B16E10">
        <w:t>as</w:t>
      </w:r>
      <w:r w:rsidR="00693E26">
        <w:t xml:space="preserve"> </w:t>
      </w:r>
      <w:r w:rsidR="00952AC0" w:rsidRPr="00B16E10">
        <w:t>provided</w:t>
      </w:r>
      <w:r w:rsidR="00693E26">
        <w:t xml:space="preserve"> </w:t>
      </w:r>
      <w:r w:rsidR="00952AC0" w:rsidRPr="00B16E10">
        <w:t>in</w:t>
      </w:r>
      <w:r w:rsidR="00693E26">
        <w:t xml:space="preserve"> </w:t>
      </w:r>
      <w:r w:rsidR="00590E50" w:rsidRPr="00B16E10">
        <w:t>(</w:t>
      </w:r>
      <w:r w:rsidR="00952AC0" w:rsidRPr="008049A6">
        <w:rPr>
          <w:b/>
          <w:bCs/>
        </w:rPr>
        <w:t>Appendix</w:t>
      </w:r>
      <w:r w:rsidR="00693E26" w:rsidRPr="008049A6">
        <w:rPr>
          <w:b/>
          <w:bCs/>
        </w:rPr>
        <w:t xml:space="preserve"> </w:t>
      </w:r>
      <w:r w:rsidR="007114E2" w:rsidRPr="008049A6">
        <w:rPr>
          <w:b/>
          <w:bCs/>
        </w:rPr>
        <w:t>A,</w:t>
      </w:r>
      <w:r w:rsidR="00693E26" w:rsidRPr="008049A6">
        <w:rPr>
          <w:b/>
          <w:bCs/>
        </w:rPr>
        <w:t xml:space="preserve"> </w:t>
      </w:r>
      <w:r w:rsidR="007114E2" w:rsidRPr="008049A6">
        <w:rPr>
          <w:b/>
          <w:bCs/>
        </w:rPr>
        <w:t>B</w:t>
      </w:r>
      <w:r w:rsidR="00693E26" w:rsidRPr="008049A6">
        <w:rPr>
          <w:b/>
          <w:bCs/>
        </w:rPr>
        <w:t xml:space="preserve"> </w:t>
      </w:r>
      <w:r w:rsidR="007114E2" w:rsidRPr="008049A6">
        <w:rPr>
          <w:b/>
          <w:bCs/>
        </w:rPr>
        <w:t>&amp;</w:t>
      </w:r>
      <w:r w:rsidR="00693E26" w:rsidRPr="008049A6">
        <w:rPr>
          <w:b/>
          <w:bCs/>
        </w:rPr>
        <w:t xml:space="preserve"> </w:t>
      </w:r>
      <w:r w:rsidR="00590E50" w:rsidRPr="008049A6">
        <w:rPr>
          <w:b/>
          <w:bCs/>
        </w:rPr>
        <w:t>C</w:t>
      </w:r>
      <w:r w:rsidR="00693E26" w:rsidRPr="008049A6">
        <w:rPr>
          <w:b/>
          <w:bCs/>
        </w:rPr>
        <w:t xml:space="preserve"> </w:t>
      </w:r>
      <w:r w:rsidR="007114E2" w:rsidRPr="008049A6">
        <w:rPr>
          <w:b/>
          <w:bCs/>
        </w:rPr>
        <w:t>Volume</w:t>
      </w:r>
      <w:r w:rsidR="00693E26" w:rsidRPr="008049A6">
        <w:rPr>
          <w:b/>
          <w:bCs/>
        </w:rPr>
        <w:t xml:space="preserve"> </w:t>
      </w:r>
      <w:r w:rsidR="007114E2" w:rsidRPr="008049A6">
        <w:rPr>
          <w:b/>
          <w:bCs/>
        </w:rPr>
        <w:t>02</w:t>
      </w:r>
      <w:r w:rsidR="00590E50" w:rsidRPr="008049A6">
        <w:rPr>
          <w:b/>
          <w:bCs/>
        </w:rPr>
        <w:t>)</w:t>
      </w:r>
      <w:r w:rsidR="00693E26">
        <w:rPr>
          <w:b/>
          <w:bCs/>
        </w:rPr>
        <w:t xml:space="preserve"> </w:t>
      </w:r>
      <w:r w:rsidR="00E32201" w:rsidRPr="00B16E10">
        <w:t>and</w:t>
      </w:r>
      <w:r w:rsidR="00693E26">
        <w:t xml:space="preserve"> </w:t>
      </w:r>
      <w:r w:rsidR="00E32201" w:rsidRPr="00B16E10">
        <w:t>by</w:t>
      </w:r>
      <w:r w:rsidR="00693E26">
        <w:t xml:space="preserve"> </w:t>
      </w:r>
      <w:r w:rsidR="005B078A" w:rsidRPr="00B16E10">
        <w:t>bringing</w:t>
      </w:r>
      <w:r w:rsidR="00693E26">
        <w:t xml:space="preserve"> </w:t>
      </w:r>
      <w:r w:rsidR="005B078A" w:rsidRPr="00B16E10">
        <w:t>in</w:t>
      </w:r>
      <w:r w:rsidR="00693E26">
        <w:t xml:space="preserve"> </w:t>
      </w:r>
      <w:r w:rsidR="00E32201" w:rsidRPr="00B16E10">
        <w:t>use</w:t>
      </w:r>
      <w:r w:rsidR="00693E26">
        <w:t xml:space="preserve"> </w:t>
      </w:r>
      <w:r w:rsidR="005B078A" w:rsidRPr="00B16E10">
        <w:t>the</w:t>
      </w:r>
      <w:r w:rsidR="00693E26">
        <w:t xml:space="preserve"> </w:t>
      </w:r>
      <w:r w:rsidR="00E32201" w:rsidRPr="00B16E10">
        <w:t>lists</w:t>
      </w:r>
      <w:r w:rsidR="00693E26">
        <w:t xml:space="preserve"> </w:t>
      </w:r>
      <w:r w:rsidR="00E32201" w:rsidRPr="00B16E10">
        <w:t>of</w:t>
      </w:r>
      <w:r w:rsidR="00693E26">
        <w:t xml:space="preserve"> </w:t>
      </w:r>
      <w:r w:rsidR="00E32201" w:rsidRPr="00B16E10">
        <w:t>land</w:t>
      </w:r>
      <w:r w:rsidR="00693E26">
        <w:t xml:space="preserve"> </w:t>
      </w:r>
      <w:r w:rsidR="00E32201" w:rsidRPr="00B16E10">
        <w:t>and</w:t>
      </w:r>
      <w:r w:rsidR="00693E26">
        <w:t xml:space="preserve"> </w:t>
      </w:r>
      <w:r w:rsidR="00E32201" w:rsidRPr="00B16E10">
        <w:t>other</w:t>
      </w:r>
      <w:r w:rsidR="00693E26">
        <w:t xml:space="preserve"> </w:t>
      </w:r>
      <w:r w:rsidR="00E32201" w:rsidRPr="00B16E10">
        <w:t>assets</w:t>
      </w:r>
      <w:r w:rsidR="00693E26">
        <w:t xml:space="preserve"> </w:t>
      </w:r>
      <w:r w:rsidR="00E32201" w:rsidRPr="00B16E10">
        <w:t>owners</w:t>
      </w:r>
      <w:r w:rsidR="00952AC0" w:rsidRPr="00B16E10">
        <w:t>.</w:t>
      </w:r>
      <w:r w:rsidR="00693E26">
        <w:t xml:space="preserve"> </w:t>
      </w:r>
    </w:p>
    <w:p w14:paraId="6B8700DD" w14:textId="7C3094A0" w:rsidR="00903909" w:rsidRPr="00B16E10" w:rsidRDefault="005A3D86" w:rsidP="00DC28FF">
      <w:pPr>
        <w:pStyle w:val="Heading3"/>
      </w:pPr>
      <w:bookmarkStart w:id="148" w:name="_Toc454715202"/>
      <w:bookmarkStart w:id="149" w:name="_Toc474422238"/>
      <w:bookmarkStart w:id="150" w:name="_Toc14877881"/>
      <w:bookmarkStart w:id="151" w:name="_Toc94896798"/>
      <w:bookmarkStart w:id="152" w:name="_Toc120718527"/>
      <w:r w:rsidRPr="00B16E10">
        <w:t>Identification</w:t>
      </w:r>
      <w:r w:rsidR="00693E26">
        <w:t xml:space="preserve"> </w:t>
      </w:r>
      <w:r w:rsidRPr="00B16E10">
        <w:t>of</w:t>
      </w:r>
      <w:r w:rsidR="00693E26">
        <w:t xml:space="preserve"> </w:t>
      </w:r>
      <w:r w:rsidR="00903909" w:rsidRPr="00B16E10">
        <w:t>Affected</w:t>
      </w:r>
      <w:r w:rsidR="00693E26">
        <w:t xml:space="preserve"> </w:t>
      </w:r>
      <w:r w:rsidR="00903909" w:rsidRPr="00B16E10">
        <w:t>Land</w:t>
      </w:r>
      <w:bookmarkEnd w:id="148"/>
      <w:bookmarkEnd w:id="149"/>
      <w:bookmarkEnd w:id="150"/>
      <w:bookmarkEnd w:id="151"/>
      <w:bookmarkEnd w:id="152"/>
    </w:p>
    <w:p w14:paraId="35390D08" w14:textId="4E2A4F46" w:rsidR="00903909" w:rsidRPr="00753CA3" w:rsidRDefault="00A87619" w:rsidP="0093062B">
      <w:pPr>
        <w:pStyle w:val="11111Para"/>
      </w:pPr>
      <w:bookmarkStart w:id="153" w:name="_Hlk68532550"/>
      <w:r w:rsidRPr="00753CA3">
        <w:t>During</w:t>
      </w:r>
      <w:r w:rsidR="00693E26" w:rsidRPr="00753CA3">
        <w:t xml:space="preserve"> </w:t>
      </w:r>
      <w:r w:rsidRPr="00753CA3">
        <w:t>preparation</w:t>
      </w:r>
      <w:r w:rsidR="00693E26" w:rsidRPr="00753CA3">
        <w:t xml:space="preserve"> </w:t>
      </w:r>
      <w:r w:rsidRPr="00753CA3">
        <w:t>of</w:t>
      </w:r>
      <w:r w:rsidR="00693E26" w:rsidRPr="00753CA3">
        <w:t xml:space="preserve"> </w:t>
      </w:r>
      <w:r w:rsidRPr="00753CA3">
        <w:t>the</w:t>
      </w:r>
      <w:r w:rsidR="00693E26" w:rsidRPr="00753CA3">
        <w:t xml:space="preserve"> </w:t>
      </w:r>
      <w:r w:rsidR="00D74286" w:rsidRPr="00753CA3">
        <w:t>Implementation</w:t>
      </w:r>
      <w:r w:rsidR="00693E26" w:rsidRPr="00753CA3">
        <w:t xml:space="preserve"> </w:t>
      </w:r>
      <w:r w:rsidR="00D74286" w:rsidRPr="00753CA3">
        <w:t>Ready</w:t>
      </w:r>
      <w:r w:rsidR="00693E26" w:rsidRPr="00753CA3">
        <w:t xml:space="preserve"> </w:t>
      </w:r>
      <w:r w:rsidRPr="00753CA3">
        <w:t>LARP</w:t>
      </w:r>
      <w:r w:rsidR="00693E26" w:rsidRPr="00753CA3">
        <w:t xml:space="preserve"> </w:t>
      </w:r>
      <w:r w:rsidRPr="00753CA3">
        <w:t>t</w:t>
      </w:r>
      <w:r w:rsidR="00903909" w:rsidRPr="00753CA3">
        <w:t>he</w:t>
      </w:r>
      <w:r w:rsidR="00693E26" w:rsidRPr="00753CA3">
        <w:t xml:space="preserve"> </w:t>
      </w:r>
      <w:r w:rsidR="00903909" w:rsidRPr="00753CA3">
        <w:t>land</w:t>
      </w:r>
      <w:r w:rsidR="00693E26" w:rsidRPr="00753CA3">
        <w:t xml:space="preserve"> </w:t>
      </w:r>
      <w:r w:rsidR="00903909" w:rsidRPr="00753CA3">
        <w:t>required</w:t>
      </w:r>
      <w:r w:rsidR="00693E26" w:rsidRPr="00753CA3">
        <w:t xml:space="preserve"> </w:t>
      </w:r>
      <w:r w:rsidR="00903909" w:rsidRPr="00753CA3">
        <w:t>for</w:t>
      </w:r>
      <w:r w:rsidR="00693E26" w:rsidRPr="00753CA3">
        <w:t xml:space="preserve"> </w:t>
      </w:r>
      <w:r w:rsidR="00903909" w:rsidRPr="00753CA3">
        <w:t>the</w:t>
      </w:r>
      <w:r w:rsidR="00693E26" w:rsidRPr="00753CA3">
        <w:t xml:space="preserve"> </w:t>
      </w:r>
      <w:r w:rsidR="00E32201" w:rsidRPr="00753CA3">
        <w:t>project</w:t>
      </w:r>
      <w:r w:rsidR="00693E26" w:rsidRPr="00753CA3">
        <w:t xml:space="preserve"> </w:t>
      </w:r>
      <w:r w:rsidR="00903909" w:rsidRPr="00753CA3">
        <w:t>was</w:t>
      </w:r>
      <w:r w:rsidR="00693E26" w:rsidRPr="00753CA3">
        <w:t xml:space="preserve"> </w:t>
      </w:r>
      <w:r w:rsidR="00903909" w:rsidRPr="00753CA3">
        <w:t>identified</w:t>
      </w:r>
      <w:r w:rsidR="00693E26" w:rsidRPr="00753CA3">
        <w:t xml:space="preserve"> </w:t>
      </w:r>
      <w:r w:rsidR="00AA461D" w:rsidRPr="00753CA3">
        <w:t>based</w:t>
      </w:r>
      <w:r w:rsidR="00693E26" w:rsidRPr="00753CA3">
        <w:t xml:space="preserve"> </w:t>
      </w:r>
      <w:r w:rsidR="00AA461D" w:rsidRPr="00753CA3">
        <w:t>on</w:t>
      </w:r>
      <w:r w:rsidR="00693E26" w:rsidRPr="00753CA3">
        <w:t xml:space="preserve"> </w:t>
      </w:r>
      <w:r w:rsidR="00903909" w:rsidRPr="00753CA3">
        <w:t>the</w:t>
      </w:r>
      <w:r w:rsidR="00693E26" w:rsidRPr="00753CA3">
        <w:t xml:space="preserve"> </w:t>
      </w:r>
      <w:r w:rsidR="001A68AC" w:rsidRPr="00753CA3">
        <w:rPr>
          <w:rFonts w:cstheme="minorHAnsi"/>
        </w:rPr>
        <w:t>demarcated</w:t>
      </w:r>
      <w:r w:rsidR="00693E26" w:rsidRPr="00753CA3">
        <w:rPr>
          <w:rFonts w:cstheme="minorHAnsi"/>
        </w:rPr>
        <w:t xml:space="preserve"> </w:t>
      </w:r>
      <w:r w:rsidR="001A68AC" w:rsidRPr="00753CA3">
        <w:rPr>
          <w:rFonts w:cstheme="minorHAnsi"/>
        </w:rPr>
        <w:t>area</w:t>
      </w:r>
      <w:r w:rsidR="00693E26" w:rsidRPr="00753CA3">
        <w:rPr>
          <w:rFonts w:cstheme="minorHAnsi"/>
        </w:rPr>
        <w:t xml:space="preserve"> </w:t>
      </w:r>
      <w:r w:rsidR="001A68AC" w:rsidRPr="00753CA3">
        <w:rPr>
          <w:rFonts w:cstheme="minorHAnsi"/>
        </w:rPr>
        <w:t>for</w:t>
      </w:r>
      <w:r w:rsidR="00693E26" w:rsidRPr="00753CA3">
        <w:rPr>
          <w:rFonts w:cstheme="minorHAnsi"/>
        </w:rPr>
        <w:t xml:space="preserve"> </w:t>
      </w:r>
      <w:r w:rsidR="001A68AC" w:rsidRPr="00753CA3">
        <w:rPr>
          <w:rFonts w:cstheme="minorHAnsi"/>
        </w:rPr>
        <w:t>project</w:t>
      </w:r>
      <w:r w:rsidR="00693E26" w:rsidRPr="00753CA3">
        <w:rPr>
          <w:rFonts w:cstheme="minorHAnsi"/>
        </w:rPr>
        <w:t xml:space="preserve"> </w:t>
      </w:r>
      <w:r w:rsidR="001A68AC" w:rsidRPr="00753CA3">
        <w:rPr>
          <w:rFonts w:cstheme="minorHAnsi"/>
        </w:rPr>
        <w:t>components</w:t>
      </w:r>
      <w:r w:rsidR="00E873EF" w:rsidRPr="00753CA3">
        <w:t>.</w:t>
      </w:r>
      <w:r w:rsidR="00693E26" w:rsidRPr="00753CA3">
        <w:t xml:space="preserve"> </w:t>
      </w:r>
      <w:r w:rsidR="00A423A7" w:rsidRPr="00753CA3">
        <w:t>After</w:t>
      </w:r>
      <w:r w:rsidR="00693E26" w:rsidRPr="00753CA3">
        <w:t xml:space="preserve"> </w:t>
      </w:r>
      <w:r w:rsidR="00A423A7" w:rsidRPr="00753CA3">
        <w:t>discussion</w:t>
      </w:r>
      <w:r w:rsidR="00693E26" w:rsidRPr="00753CA3">
        <w:t xml:space="preserve"> </w:t>
      </w:r>
      <w:r w:rsidR="00A423A7" w:rsidRPr="00753CA3">
        <w:t>with</w:t>
      </w:r>
      <w:r w:rsidR="00693E26" w:rsidRPr="00753CA3">
        <w:t xml:space="preserve"> </w:t>
      </w:r>
      <w:r w:rsidR="00A423A7" w:rsidRPr="00753CA3">
        <w:t>PEDO</w:t>
      </w:r>
      <w:r w:rsidR="00693E26" w:rsidRPr="00753CA3">
        <w:t xml:space="preserve"> </w:t>
      </w:r>
      <w:r w:rsidR="00A423A7" w:rsidRPr="00753CA3">
        <w:t>officials</w:t>
      </w:r>
      <w:r w:rsidR="00693E26" w:rsidRPr="00753CA3">
        <w:t xml:space="preserve"> </w:t>
      </w:r>
      <w:r w:rsidR="00A423A7" w:rsidRPr="00753CA3">
        <w:t>and</w:t>
      </w:r>
      <w:r w:rsidR="00693E26" w:rsidRPr="00753CA3">
        <w:t xml:space="preserve"> </w:t>
      </w:r>
      <w:r w:rsidR="00A423A7" w:rsidRPr="00753CA3">
        <w:t>with</w:t>
      </w:r>
      <w:r w:rsidR="00693E26" w:rsidRPr="00753CA3">
        <w:t xml:space="preserve"> </w:t>
      </w:r>
      <w:r w:rsidR="00A423A7" w:rsidRPr="00753CA3">
        <w:t>the</w:t>
      </w:r>
      <w:r w:rsidR="00693E26" w:rsidRPr="00753CA3">
        <w:t xml:space="preserve"> </w:t>
      </w:r>
      <w:r w:rsidR="00A423A7" w:rsidRPr="00753CA3">
        <w:t>contractor</w:t>
      </w:r>
      <w:r w:rsidR="00693E26" w:rsidRPr="00753CA3">
        <w:t xml:space="preserve"> </w:t>
      </w:r>
      <w:r w:rsidR="00A423A7" w:rsidRPr="00753CA3">
        <w:t>it</w:t>
      </w:r>
      <w:r w:rsidR="00693E26" w:rsidRPr="00753CA3">
        <w:t xml:space="preserve"> </w:t>
      </w:r>
      <w:r w:rsidR="00A423A7" w:rsidRPr="00753CA3">
        <w:t>was</w:t>
      </w:r>
      <w:r w:rsidR="00693E26" w:rsidRPr="00753CA3">
        <w:t xml:space="preserve"> </w:t>
      </w:r>
      <w:r w:rsidR="00A423A7" w:rsidRPr="00753CA3">
        <w:t>concluded</w:t>
      </w:r>
      <w:r w:rsidR="00693E26" w:rsidRPr="00753CA3">
        <w:t xml:space="preserve"> </w:t>
      </w:r>
      <w:r w:rsidR="00A423A7" w:rsidRPr="00753CA3">
        <w:t>that</w:t>
      </w:r>
      <w:r w:rsidR="00693E26" w:rsidRPr="00753CA3">
        <w:t xml:space="preserve"> </w:t>
      </w:r>
      <w:r w:rsidR="00B532CB" w:rsidRPr="00753CA3">
        <w:t>any</w:t>
      </w:r>
      <w:r w:rsidR="00693E26" w:rsidRPr="00753CA3">
        <w:t xml:space="preserve"> </w:t>
      </w:r>
      <w:r w:rsidR="00B532CB" w:rsidRPr="00753CA3">
        <w:rPr>
          <w:rFonts w:cstheme="minorHAnsi"/>
        </w:rPr>
        <w:t>change</w:t>
      </w:r>
      <w:r w:rsidR="00693E26" w:rsidRPr="00753CA3">
        <w:rPr>
          <w:rFonts w:cstheme="minorHAnsi"/>
        </w:rPr>
        <w:t xml:space="preserve"> </w:t>
      </w:r>
      <w:r w:rsidR="00B532CB" w:rsidRPr="00753CA3">
        <w:rPr>
          <w:rFonts w:cstheme="minorHAnsi"/>
        </w:rPr>
        <w:t>in</w:t>
      </w:r>
      <w:r w:rsidR="00693E26" w:rsidRPr="00753CA3">
        <w:rPr>
          <w:rFonts w:cstheme="minorHAnsi"/>
        </w:rPr>
        <w:t xml:space="preserve"> </w:t>
      </w:r>
      <w:r w:rsidR="00B532CB" w:rsidRPr="00753CA3">
        <w:rPr>
          <w:rFonts w:cstheme="minorHAnsi"/>
        </w:rPr>
        <w:t>the</w:t>
      </w:r>
      <w:r w:rsidR="00693E26" w:rsidRPr="00753CA3">
        <w:rPr>
          <w:rFonts w:cstheme="minorHAnsi"/>
        </w:rPr>
        <w:t xml:space="preserve"> </w:t>
      </w:r>
      <w:r w:rsidR="00B532CB" w:rsidRPr="00753CA3">
        <w:rPr>
          <w:rFonts w:cstheme="minorHAnsi"/>
        </w:rPr>
        <w:t>detail</w:t>
      </w:r>
      <w:r w:rsidR="00693E26" w:rsidRPr="00753CA3">
        <w:rPr>
          <w:rFonts w:cstheme="minorHAnsi"/>
        </w:rPr>
        <w:t xml:space="preserve"> </w:t>
      </w:r>
      <w:r w:rsidR="00B532CB" w:rsidRPr="00753CA3">
        <w:rPr>
          <w:rFonts w:cstheme="minorHAnsi"/>
        </w:rPr>
        <w:t>design</w:t>
      </w:r>
      <w:r w:rsidR="00693E26" w:rsidRPr="00753CA3">
        <w:rPr>
          <w:rFonts w:cstheme="minorHAnsi"/>
        </w:rPr>
        <w:t xml:space="preserve"> </w:t>
      </w:r>
      <w:r w:rsidR="00B532CB" w:rsidRPr="00753CA3">
        <w:rPr>
          <w:rFonts w:cstheme="minorHAnsi"/>
        </w:rPr>
        <w:t>of</w:t>
      </w:r>
      <w:r w:rsidR="00693E26" w:rsidRPr="00753CA3">
        <w:rPr>
          <w:rFonts w:cstheme="minorHAnsi"/>
        </w:rPr>
        <w:t xml:space="preserve"> </w:t>
      </w:r>
      <w:r w:rsidR="00B532CB" w:rsidRPr="00753CA3">
        <w:rPr>
          <w:rFonts w:cstheme="minorHAnsi"/>
        </w:rPr>
        <w:t>the</w:t>
      </w:r>
      <w:r w:rsidR="00693E26" w:rsidRPr="00753CA3">
        <w:rPr>
          <w:rFonts w:cstheme="minorHAnsi"/>
        </w:rPr>
        <w:t xml:space="preserve"> </w:t>
      </w:r>
      <w:r w:rsidR="00B532CB" w:rsidRPr="00753CA3">
        <w:rPr>
          <w:rFonts w:cstheme="minorHAnsi"/>
        </w:rPr>
        <w:t>Components</w:t>
      </w:r>
      <w:r w:rsidR="00693E26" w:rsidRPr="00753CA3">
        <w:rPr>
          <w:rFonts w:cstheme="minorHAnsi"/>
        </w:rPr>
        <w:t xml:space="preserve"> </w:t>
      </w:r>
      <w:r w:rsidR="00B532CB" w:rsidRPr="00753CA3">
        <w:rPr>
          <w:rFonts w:cstheme="minorHAnsi"/>
        </w:rPr>
        <w:t>will</w:t>
      </w:r>
      <w:r w:rsidR="00693E26" w:rsidRPr="00753CA3">
        <w:rPr>
          <w:rFonts w:cstheme="minorHAnsi"/>
        </w:rPr>
        <w:t xml:space="preserve"> </w:t>
      </w:r>
      <w:r w:rsidR="00B532CB" w:rsidRPr="00753CA3">
        <w:rPr>
          <w:rFonts w:cstheme="minorHAnsi"/>
        </w:rPr>
        <w:t>not</w:t>
      </w:r>
      <w:r w:rsidR="00693E26" w:rsidRPr="00753CA3">
        <w:rPr>
          <w:rFonts w:cstheme="minorHAnsi"/>
        </w:rPr>
        <w:t xml:space="preserve"> </w:t>
      </w:r>
      <w:r w:rsidR="00B532CB" w:rsidRPr="00753CA3">
        <w:rPr>
          <w:rFonts w:cstheme="minorHAnsi"/>
        </w:rPr>
        <w:t>affect</w:t>
      </w:r>
      <w:r w:rsidR="00693E26" w:rsidRPr="00753CA3">
        <w:rPr>
          <w:rFonts w:cstheme="minorHAnsi"/>
        </w:rPr>
        <w:t xml:space="preserve"> </w:t>
      </w:r>
      <w:r w:rsidR="00B532CB" w:rsidRPr="00753CA3">
        <w:rPr>
          <w:rFonts w:cstheme="minorHAnsi"/>
        </w:rPr>
        <w:t>the</w:t>
      </w:r>
      <w:r w:rsidR="00693E26" w:rsidRPr="00753CA3">
        <w:rPr>
          <w:rFonts w:cstheme="minorHAnsi"/>
        </w:rPr>
        <w:t xml:space="preserve"> </w:t>
      </w:r>
      <w:r w:rsidR="00B532CB" w:rsidRPr="00753CA3">
        <w:rPr>
          <w:rFonts w:cstheme="minorHAnsi"/>
        </w:rPr>
        <w:t>final</w:t>
      </w:r>
      <w:r w:rsidR="00693E26" w:rsidRPr="00753CA3">
        <w:rPr>
          <w:rFonts w:cstheme="minorHAnsi"/>
        </w:rPr>
        <w:t xml:space="preserve"> </w:t>
      </w:r>
      <w:r w:rsidR="00B532CB" w:rsidRPr="00753CA3">
        <w:rPr>
          <w:rFonts w:cstheme="minorHAnsi"/>
        </w:rPr>
        <w:t>demarcated</w:t>
      </w:r>
      <w:r w:rsidR="00693E26" w:rsidRPr="00753CA3">
        <w:rPr>
          <w:rFonts w:cstheme="minorHAnsi"/>
        </w:rPr>
        <w:t xml:space="preserve"> </w:t>
      </w:r>
      <w:r w:rsidR="00B532CB" w:rsidRPr="00753CA3">
        <w:rPr>
          <w:rFonts w:cstheme="minorHAnsi"/>
        </w:rPr>
        <w:t>area</w:t>
      </w:r>
      <w:r w:rsidR="00693E26" w:rsidRPr="00753CA3">
        <w:rPr>
          <w:rFonts w:cstheme="minorHAnsi"/>
        </w:rPr>
        <w:t xml:space="preserve"> </w:t>
      </w:r>
      <w:r w:rsidR="00B532CB" w:rsidRPr="00753CA3">
        <w:rPr>
          <w:rFonts w:cstheme="minorHAnsi"/>
        </w:rPr>
        <w:t>with</w:t>
      </w:r>
      <w:r w:rsidR="00693E26" w:rsidRPr="00753CA3">
        <w:rPr>
          <w:rFonts w:cstheme="minorHAnsi"/>
        </w:rPr>
        <w:t xml:space="preserve"> </w:t>
      </w:r>
      <w:r w:rsidR="00B532CB" w:rsidRPr="00753CA3">
        <w:rPr>
          <w:rFonts w:cstheme="minorHAnsi"/>
        </w:rPr>
        <w:t>scope</w:t>
      </w:r>
      <w:r w:rsidR="00693E26" w:rsidRPr="00753CA3">
        <w:rPr>
          <w:rFonts w:cstheme="minorHAnsi"/>
        </w:rPr>
        <w:t xml:space="preserve"> </w:t>
      </w:r>
      <w:r w:rsidR="00B532CB" w:rsidRPr="00753CA3">
        <w:rPr>
          <w:rFonts w:cstheme="minorHAnsi"/>
        </w:rPr>
        <w:t>for</w:t>
      </w:r>
      <w:r w:rsidR="00693E26" w:rsidRPr="00753CA3">
        <w:rPr>
          <w:rFonts w:cstheme="minorHAnsi"/>
        </w:rPr>
        <w:t xml:space="preserve"> </w:t>
      </w:r>
      <w:r w:rsidR="00B532CB" w:rsidRPr="00753CA3">
        <w:rPr>
          <w:rFonts w:cstheme="minorHAnsi"/>
        </w:rPr>
        <w:t>only</w:t>
      </w:r>
      <w:r w:rsidR="00693E26" w:rsidRPr="00753CA3">
        <w:rPr>
          <w:rFonts w:cstheme="minorHAnsi"/>
        </w:rPr>
        <w:t xml:space="preserve"> </w:t>
      </w:r>
      <w:r w:rsidR="00B532CB" w:rsidRPr="00753CA3">
        <w:rPr>
          <w:rFonts w:cstheme="minorHAnsi"/>
        </w:rPr>
        <w:t>minor</w:t>
      </w:r>
      <w:r w:rsidR="00693E26" w:rsidRPr="00753CA3">
        <w:rPr>
          <w:rFonts w:cstheme="minorHAnsi"/>
        </w:rPr>
        <w:t xml:space="preserve"> </w:t>
      </w:r>
      <w:r w:rsidR="00B532CB" w:rsidRPr="00753CA3">
        <w:rPr>
          <w:rFonts w:cstheme="minorHAnsi"/>
        </w:rPr>
        <w:t>adjustments,</w:t>
      </w:r>
      <w:r w:rsidR="00693E26" w:rsidRPr="00753CA3">
        <w:rPr>
          <w:rFonts w:cstheme="minorHAnsi"/>
        </w:rPr>
        <w:t xml:space="preserve"> </w:t>
      </w:r>
      <w:r w:rsidR="00B532CB" w:rsidRPr="00753CA3">
        <w:rPr>
          <w:rFonts w:cstheme="minorHAnsi"/>
        </w:rPr>
        <w:t>which</w:t>
      </w:r>
      <w:r w:rsidR="00693E26" w:rsidRPr="00753CA3">
        <w:rPr>
          <w:rFonts w:cstheme="minorHAnsi"/>
        </w:rPr>
        <w:t xml:space="preserve"> </w:t>
      </w:r>
      <w:r w:rsidR="00B532CB" w:rsidRPr="00753CA3">
        <w:rPr>
          <w:rFonts w:cstheme="minorHAnsi"/>
        </w:rPr>
        <w:t>will</w:t>
      </w:r>
      <w:r w:rsidR="00693E26" w:rsidRPr="00753CA3">
        <w:rPr>
          <w:rFonts w:cstheme="minorHAnsi"/>
        </w:rPr>
        <w:t xml:space="preserve"> </w:t>
      </w:r>
      <w:r w:rsidR="00B532CB" w:rsidRPr="00753CA3">
        <w:rPr>
          <w:rFonts w:cstheme="minorHAnsi"/>
        </w:rPr>
        <w:t>be</w:t>
      </w:r>
      <w:r w:rsidR="00693E26" w:rsidRPr="00753CA3">
        <w:rPr>
          <w:rFonts w:cstheme="minorHAnsi"/>
        </w:rPr>
        <w:t xml:space="preserve"> </w:t>
      </w:r>
      <w:r w:rsidR="00B532CB" w:rsidRPr="00753CA3">
        <w:rPr>
          <w:rFonts w:cstheme="minorHAnsi"/>
        </w:rPr>
        <w:t>tracked</w:t>
      </w:r>
      <w:r w:rsidR="00693E26" w:rsidRPr="00753CA3">
        <w:rPr>
          <w:rFonts w:cstheme="minorHAnsi"/>
        </w:rPr>
        <w:t xml:space="preserve"> </w:t>
      </w:r>
      <w:r w:rsidR="00B532CB" w:rsidRPr="00753CA3">
        <w:rPr>
          <w:rFonts w:cstheme="minorHAnsi"/>
        </w:rPr>
        <w:t>in</w:t>
      </w:r>
      <w:r w:rsidR="00693E26" w:rsidRPr="00753CA3">
        <w:rPr>
          <w:rFonts w:cstheme="minorHAnsi"/>
        </w:rPr>
        <w:t xml:space="preserve"> </w:t>
      </w:r>
      <w:r w:rsidR="00B532CB" w:rsidRPr="00753CA3">
        <w:rPr>
          <w:rFonts w:cstheme="minorHAnsi"/>
        </w:rPr>
        <w:t>monitoring</w:t>
      </w:r>
      <w:r w:rsidR="00693E26" w:rsidRPr="00753CA3">
        <w:rPr>
          <w:rFonts w:cstheme="minorHAnsi"/>
        </w:rPr>
        <w:t xml:space="preserve"> </w:t>
      </w:r>
      <w:r w:rsidR="00B532CB" w:rsidRPr="00753CA3">
        <w:rPr>
          <w:rFonts w:cstheme="minorHAnsi"/>
        </w:rPr>
        <w:t>reports.</w:t>
      </w:r>
      <w:r w:rsidR="00693E26" w:rsidRPr="00753CA3">
        <w:rPr>
          <w:rFonts w:cstheme="minorHAnsi"/>
        </w:rPr>
        <w:t xml:space="preserve"> </w:t>
      </w:r>
      <w:r w:rsidR="00E873EF" w:rsidRPr="00753CA3">
        <w:t>T</w:t>
      </w:r>
      <w:r w:rsidR="00362D01" w:rsidRPr="00753CA3">
        <w:t>he</w:t>
      </w:r>
      <w:r w:rsidR="00693E26" w:rsidRPr="00753CA3">
        <w:t xml:space="preserve"> </w:t>
      </w:r>
      <w:r w:rsidR="00E17E4E" w:rsidRPr="00753CA3">
        <w:t>Consultants</w:t>
      </w:r>
      <w:r w:rsidR="00693E26" w:rsidRPr="00753CA3">
        <w:t xml:space="preserve"> </w:t>
      </w:r>
      <w:r w:rsidR="00E17E4E" w:rsidRPr="00753CA3">
        <w:t>identified</w:t>
      </w:r>
      <w:r w:rsidR="00693E26" w:rsidRPr="00753CA3">
        <w:t xml:space="preserve"> </w:t>
      </w:r>
      <w:r w:rsidR="00E17E4E" w:rsidRPr="00753CA3">
        <w:t>the</w:t>
      </w:r>
      <w:r w:rsidR="00693E26" w:rsidRPr="00753CA3">
        <w:t xml:space="preserve"> </w:t>
      </w:r>
      <w:r w:rsidR="00362D01" w:rsidRPr="00753CA3">
        <w:t>affected</w:t>
      </w:r>
      <w:r w:rsidR="00693E26" w:rsidRPr="00753CA3">
        <w:t xml:space="preserve"> </w:t>
      </w:r>
      <w:r w:rsidR="00362D01" w:rsidRPr="00753CA3">
        <w:t>land</w:t>
      </w:r>
      <w:r w:rsidR="00693E26" w:rsidRPr="00753CA3">
        <w:t xml:space="preserve"> </w:t>
      </w:r>
      <w:r w:rsidR="00362D01" w:rsidRPr="00753CA3">
        <w:t>(AL)</w:t>
      </w:r>
      <w:r w:rsidR="00693E26" w:rsidRPr="00753CA3">
        <w:t xml:space="preserve"> </w:t>
      </w:r>
      <w:r w:rsidR="001D5428" w:rsidRPr="00753CA3">
        <w:t>with</w:t>
      </w:r>
      <w:r w:rsidR="00693E26" w:rsidRPr="00753CA3">
        <w:t xml:space="preserve"> </w:t>
      </w:r>
      <w:r w:rsidR="001D5428" w:rsidRPr="00753CA3">
        <w:t>the</w:t>
      </w:r>
      <w:r w:rsidR="00693E26" w:rsidRPr="00753CA3">
        <w:t xml:space="preserve"> </w:t>
      </w:r>
      <w:r w:rsidR="00D1092E" w:rsidRPr="00753CA3">
        <w:t>benchmarks</w:t>
      </w:r>
      <w:r w:rsidR="00693E26" w:rsidRPr="00753CA3">
        <w:t xml:space="preserve"> </w:t>
      </w:r>
      <w:r w:rsidR="001D5428" w:rsidRPr="00753CA3">
        <w:t>already</w:t>
      </w:r>
      <w:r w:rsidR="00693E26" w:rsidRPr="00753CA3">
        <w:t xml:space="preserve"> </w:t>
      </w:r>
      <w:r w:rsidR="001D5428" w:rsidRPr="00753CA3">
        <w:t>erected</w:t>
      </w:r>
      <w:r w:rsidR="00693E26" w:rsidRPr="00753CA3">
        <w:t xml:space="preserve"> </w:t>
      </w:r>
      <w:r w:rsidR="001D5428" w:rsidRPr="00753CA3">
        <w:t>by</w:t>
      </w:r>
      <w:r w:rsidR="00693E26" w:rsidRPr="00753CA3">
        <w:t xml:space="preserve"> </w:t>
      </w:r>
      <w:r w:rsidR="001D5428" w:rsidRPr="00753CA3">
        <w:t>the</w:t>
      </w:r>
      <w:r w:rsidR="00693E26" w:rsidRPr="00753CA3">
        <w:t xml:space="preserve"> </w:t>
      </w:r>
      <w:r w:rsidR="00D1092E" w:rsidRPr="00753CA3">
        <w:t>survey</w:t>
      </w:r>
      <w:r w:rsidR="00693E26" w:rsidRPr="00753CA3">
        <w:t xml:space="preserve"> </w:t>
      </w:r>
      <w:r w:rsidR="001D5428" w:rsidRPr="00753CA3">
        <w:t>team</w:t>
      </w:r>
      <w:r w:rsidR="00693E26" w:rsidRPr="00753CA3">
        <w:t xml:space="preserve"> </w:t>
      </w:r>
      <w:r w:rsidR="00D1092E" w:rsidRPr="00753CA3">
        <w:t>in</w:t>
      </w:r>
      <w:r w:rsidR="00693E26" w:rsidRPr="00753CA3">
        <w:t xml:space="preserve"> </w:t>
      </w:r>
      <w:r w:rsidR="00D1092E" w:rsidRPr="00753CA3">
        <w:t>the</w:t>
      </w:r>
      <w:r w:rsidR="00693E26" w:rsidRPr="00753CA3">
        <w:t xml:space="preserve"> </w:t>
      </w:r>
      <w:r w:rsidR="00D1092E" w:rsidRPr="00753CA3">
        <w:t>demarcated</w:t>
      </w:r>
      <w:r w:rsidR="00693E26" w:rsidRPr="00753CA3">
        <w:t xml:space="preserve"> </w:t>
      </w:r>
      <w:r w:rsidR="00D1092E" w:rsidRPr="00753CA3">
        <w:t>area</w:t>
      </w:r>
      <w:r w:rsidR="00362D01" w:rsidRPr="00753CA3">
        <w:t>.</w:t>
      </w:r>
      <w:r w:rsidR="00693E26" w:rsidRPr="00753CA3">
        <w:t xml:space="preserve"> </w:t>
      </w:r>
      <w:r w:rsidR="00903909" w:rsidRPr="00753CA3">
        <w:t>Geog</w:t>
      </w:r>
      <w:r w:rsidR="00FD75B5" w:rsidRPr="00753CA3">
        <w:t>rap</w:t>
      </w:r>
      <w:r w:rsidR="00903909" w:rsidRPr="00753CA3">
        <w:t>hically</w:t>
      </w:r>
      <w:r w:rsidR="00DB5475" w:rsidRPr="00753CA3">
        <w:t>,</w:t>
      </w:r>
      <w:r w:rsidR="00693E26" w:rsidRPr="00753CA3">
        <w:t xml:space="preserve"> </w:t>
      </w:r>
      <w:r w:rsidR="00903909" w:rsidRPr="00753CA3">
        <w:t>the</w:t>
      </w:r>
      <w:r w:rsidR="00693E26" w:rsidRPr="00753CA3">
        <w:t xml:space="preserve"> </w:t>
      </w:r>
      <w:r w:rsidR="00903909" w:rsidRPr="00753CA3">
        <w:t>land</w:t>
      </w:r>
      <w:r w:rsidR="00DB4CBB">
        <w:t xml:space="preserve"> required is</w:t>
      </w:r>
      <w:r w:rsidR="008C1BA7" w:rsidRPr="008C1BA7">
        <w:t xml:space="preserve"> </w:t>
      </w:r>
      <w:r w:rsidR="008C1BA7">
        <w:t xml:space="preserve">for </w:t>
      </w:r>
      <w:r w:rsidR="008C1BA7" w:rsidRPr="008C1BA7">
        <w:t>Dam</w:t>
      </w:r>
      <w:r w:rsidR="00DB4CBB">
        <w:t xml:space="preserve">, </w:t>
      </w:r>
      <w:r w:rsidR="008C1BA7" w:rsidRPr="008C1BA7">
        <w:t>Diversion Tunnel</w:t>
      </w:r>
      <w:r w:rsidR="00DB4CBB">
        <w:t xml:space="preserve">, </w:t>
      </w:r>
      <w:r w:rsidR="008C1BA7" w:rsidRPr="008C1BA7">
        <w:t>Dam Reservoir,</w:t>
      </w:r>
      <w:r w:rsidR="00DB4CBB">
        <w:t xml:space="preserve"> Power intake,</w:t>
      </w:r>
      <w:r w:rsidR="008C1BA7" w:rsidRPr="008C1BA7">
        <w:t xml:space="preserve"> </w:t>
      </w:r>
      <w:r w:rsidR="00DB4CBB">
        <w:t>Access roads to Dam Crest and Diversion tunnel.</w:t>
      </w:r>
      <w:r w:rsidR="00693E26" w:rsidRPr="00753CA3">
        <w:t xml:space="preserve"> </w:t>
      </w:r>
      <w:r w:rsidR="00AA461D" w:rsidRPr="00753CA3">
        <w:t>Land</w:t>
      </w:r>
      <w:r w:rsidR="00693E26" w:rsidRPr="00753CA3">
        <w:t xml:space="preserve"> </w:t>
      </w:r>
      <w:r w:rsidR="00AA461D" w:rsidRPr="00753CA3">
        <w:t>for</w:t>
      </w:r>
      <w:r w:rsidR="00693E26" w:rsidRPr="00753CA3">
        <w:t xml:space="preserve"> </w:t>
      </w:r>
      <w:r w:rsidR="00AA461D" w:rsidRPr="00753CA3">
        <w:t>these</w:t>
      </w:r>
      <w:r w:rsidR="00693E26" w:rsidRPr="00753CA3">
        <w:t xml:space="preserve"> </w:t>
      </w:r>
      <w:r w:rsidR="00AA461D" w:rsidRPr="00753CA3">
        <w:t>sites</w:t>
      </w:r>
      <w:r w:rsidR="00693E26" w:rsidRPr="00753CA3">
        <w:t xml:space="preserve"> </w:t>
      </w:r>
      <w:r w:rsidR="008104CF" w:rsidRPr="00753CA3">
        <w:t>will</w:t>
      </w:r>
      <w:r w:rsidR="00693E26" w:rsidRPr="00753CA3">
        <w:t xml:space="preserve"> </w:t>
      </w:r>
      <w:r w:rsidR="008104CF" w:rsidRPr="00753CA3">
        <w:t>be</w:t>
      </w:r>
      <w:r w:rsidR="00693E26" w:rsidRPr="00753CA3">
        <w:t xml:space="preserve"> </w:t>
      </w:r>
      <w:r w:rsidR="00AA461D" w:rsidRPr="00753CA3">
        <w:t>acquired</w:t>
      </w:r>
      <w:r w:rsidR="00693E26" w:rsidRPr="00753CA3">
        <w:t xml:space="preserve"> </w:t>
      </w:r>
      <w:r w:rsidR="00AA461D" w:rsidRPr="00753CA3">
        <w:t>permanently.</w:t>
      </w:r>
      <w:r w:rsidR="00693E26" w:rsidRPr="00753CA3">
        <w:t xml:space="preserve"> </w:t>
      </w:r>
      <w:r w:rsidR="009E79B3" w:rsidRPr="009E79B3">
        <w:t>As of now the contractor identified 4-sites for temporary land used on the basis of mutual agreement between contractor and community/ owners of land. As per the contractor agreement with the land owners, total estimated temporary land used under lease agreement is 132.271 Kanal (16.534 Acres) so far. All damaged land (if any) will be paid by the contractor on mutually agreed rates as per agreement. It is also to be noted that the temporary land is to be obtained solely by the EPC Contractor as per the requirements of the EPC Contract Agreement</w:t>
      </w:r>
      <w:r w:rsidR="009E79B3">
        <w:t>.</w:t>
      </w:r>
      <w:r w:rsidR="00EB4849">
        <w:t xml:space="preserve"> </w:t>
      </w:r>
      <w:r w:rsidR="003941CB" w:rsidRPr="00C56062">
        <w:t>A</w:t>
      </w:r>
      <w:r w:rsidR="00693E26" w:rsidRPr="00C56062">
        <w:t xml:space="preserve"> </w:t>
      </w:r>
      <w:r w:rsidR="003941CB" w:rsidRPr="00C56062">
        <w:t>total</w:t>
      </w:r>
      <w:r w:rsidR="00693E26" w:rsidRPr="00C56062">
        <w:t xml:space="preserve"> </w:t>
      </w:r>
      <w:r w:rsidR="003941CB" w:rsidRPr="00C56062">
        <w:t>of</w:t>
      </w:r>
      <w:r w:rsidR="00693E26" w:rsidRPr="00C56062">
        <w:t xml:space="preserve"> </w:t>
      </w:r>
      <w:r w:rsidR="00C56062" w:rsidRPr="00C56062">
        <w:t>280</w:t>
      </w:r>
      <w:r w:rsidR="00693E26" w:rsidRPr="00C56062">
        <w:t xml:space="preserve"> </w:t>
      </w:r>
      <w:r w:rsidR="003941CB" w:rsidRPr="00C56062">
        <w:t>participants</w:t>
      </w:r>
      <w:r w:rsidR="00693E26" w:rsidRPr="00C56062">
        <w:t xml:space="preserve"> </w:t>
      </w:r>
      <w:r w:rsidR="00E02F0D" w:rsidRPr="00C56062">
        <w:t>were</w:t>
      </w:r>
      <w:r w:rsidR="00693E26" w:rsidRPr="00C56062">
        <w:t xml:space="preserve"> </w:t>
      </w:r>
      <w:r w:rsidR="00E02F0D" w:rsidRPr="00C56062">
        <w:t>consulted</w:t>
      </w:r>
      <w:r w:rsidR="00693E26" w:rsidRPr="00C56062">
        <w:t xml:space="preserve"> </w:t>
      </w:r>
      <w:r w:rsidR="00E02F0D" w:rsidRPr="00C56062">
        <w:t>and</w:t>
      </w:r>
      <w:r w:rsidR="00693E26" w:rsidRPr="00C56062">
        <w:t xml:space="preserve"> </w:t>
      </w:r>
      <w:r w:rsidR="00E02F0D" w:rsidRPr="00C56062">
        <w:t>information</w:t>
      </w:r>
      <w:r w:rsidR="00693E26" w:rsidRPr="00C56062">
        <w:t xml:space="preserve"> </w:t>
      </w:r>
      <w:r w:rsidR="00756ED5" w:rsidRPr="00C56062">
        <w:t>on</w:t>
      </w:r>
      <w:r w:rsidR="00693E26" w:rsidRPr="00C56062">
        <w:t xml:space="preserve"> </w:t>
      </w:r>
      <w:r w:rsidR="00756ED5" w:rsidRPr="00C56062">
        <w:t>the</w:t>
      </w:r>
      <w:r w:rsidR="00693E26" w:rsidRPr="00C56062">
        <w:t xml:space="preserve"> </w:t>
      </w:r>
      <w:r w:rsidR="00E02F0D" w:rsidRPr="00C56062">
        <w:t>affected</w:t>
      </w:r>
      <w:r w:rsidR="00693E26" w:rsidRPr="00C56062">
        <w:t xml:space="preserve"> </w:t>
      </w:r>
      <w:r w:rsidR="00E02F0D" w:rsidRPr="00C56062">
        <w:t>land</w:t>
      </w:r>
      <w:r w:rsidR="00C56062">
        <w:t>,</w:t>
      </w:r>
      <w:r w:rsidR="00693E26" w:rsidRPr="00C56062">
        <w:t xml:space="preserve"> </w:t>
      </w:r>
      <w:r w:rsidR="00E02F0D" w:rsidRPr="00C56062">
        <w:t>w</w:t>
      </w:r>
      <w:r w:rsidR="00457EE7" w:rsidRPr="00C56062">
        <w:t>as</w:t>
      </w:r>
      <w:r w:rsidR="00693E26" w:rsidRPr="00C56062">
        <w:t xml:space="preserve"> </w:t>
      </w:r>
      <w:r w:rsidR="00E02F0D" w:rsidRPr="00C56062">
        <w:t>gathered</w:t>
      </w:r>
      <w:r w:rsidR="00693E26" w:rsidRPr="00C56062">
        <w:t xml:space="preserve"> </w:t>
      </w:r>
      <w:r w:rsidR="00E02F0D" w:rsidRPr="00C56062">
        <w:t>and</w:t>
      </w:r>
      <w:r w:rsidR="00693E26" w:rsidRPr="00C56062">
        <w:t xml:space="preserve"> </w:t>
      </w:r>
      <w:r w:rsidR="00E02F0D" w:rsidRPr="00C56062">
        <w:t>verified</w:t>
      </w:r>
      <w:r w:rsidR="00693E26" w:rsidRPr="00C56062">
        <w:t xml:space="preserve"> </w:t>
      </w:r>
      <w:r w:rsidR="00D1092E" w:rsidRPr="00C56062">
        <w:t>on</w:t>
      </w:r>
      <w:r w:rsidR="00693E26" w:rsidRPr="00C56062">
        <w:t xml:space="preserve"> </w:t>
      </w:r>
      <w:r w:rsidR="00D1092E" w:rsidRPr="00C56062">
        <w:t>the</w:t>
      </w:r>
      <w:r w:rsidR="00693E26" w:rsidRPr="00C56062">
        <w:t xml:space="preserve"> </w:t>
      </w:r>
      <w:r w:rsidR="00D1092E" w:rsidRPr="00C56062">
        <w:t>spot</w:t>
      </w:r>
      <w:r w:rsidR="00693E26" w:rsidRPr="00C56062">
        <w:t xml:space="preserve"> </w:t>
      </w:r>
      <w:r w:rsidR="00D1092E" w:rsidRPr="00C56062">
        <w:t>by</w:t>
      </w:r>
      <w:r w:rsidR="00693E26" w:rsidRPr="00C56062">
        <w:t xml:space="preserve"> </w:t>
      </w:r>
      <w:r w:rsidR="00D1092E" w:rsidRPr="00C56062">
        <w:t>the</w:t>
      </w:r>
      <w:r w:rsidR="00693E26" w:rsidRPr="00C56062">
        <w:t xml:space="preserve"> </w:t>
      </w:r>
      <w:r w:rsidR="00D1092E" w:rsidRPr="00C56062">
        <w:t>RFST</w:t>
      </w:r>
      <w:r w:rsidR="00E02F0D" w:rsidRPr="00C56062">
        <w:t>.</w:t>
      </w:r>
      <w:r w:rsidR="00693E26" w:rsidRPr="00C56062">
        <w:t xml:space="preserve"> </w:t>
      </w:r>
      <w:r w:rsidR="00DF05F0" w:rsidRPr="00C56062">
        <w:t>Section</w:t>
      </w:r>
      <w:r w:rsidR="007E36B3" w:rsidRPr="00C56062">
        <w:t>s</w:t>
      </w:r>
      <w:r w:rsidR="00693E26" w:rsidRPr="00C56062">
        <w:t xml:space="preserve"> </w:t>
      </w:r>
      <w:r w:rsidR="00DF05F0" w:rsidRPr="00C56062">
        <w:t>4</w:t>
      </w:r>
      <w:r w:rsidR="00693E26" w:rsidRPr="00C56062">
        <w:t xml:space="preserve"> </w:t>
      </w:r>
      <w:r w:rsidR="00DF05F0" w:rsidRPr="00C56062">
        <w:t>and</w:t>
      </w:r>
      <w:r w:rsidR="00693E26" w:rsidRPr="00C56062">
        <w:t xml:space="preserve"> </w:t>
      </w:r>
      <w:r w:rsidR="00B61FCB" w:rsidRPr="00C56062">
        <w:t>section-5</w:t>
      </w:r>
      <w:r w:rsidR="008A7876" w:rsidRPr="00C56062">
        <w:t>,</w:t>
      </w:r>
      <w:r w:rsidR="00693E26" w:rsidRPr="00C56062">
        <w:t xml:space="preserve"> </w:t>
      </w:r>
      <w:r w:rsidR="008A7876" w:rsidRPr="00C56062">
        <w:t>6,</w:t>
      </w:r>
      <w:r w:rsidR="00693E26" w:rsidRPr="00C56062">
        <w:t xml:space="preserve"> </w:t>
      </w:r>
      <w:r w:rsidR="008A7876" w:rsidRPr="00C56062">
        <w:t>9</w:t>
      </w:r>
      <w:r w:rsidR="00693E26" w:rsidRPr="00C56062">
        <w:t xml:space="preserve"> </w:t>
      </w:r>
      <w:r w:rsidR="008A7876" w:rsidRPr="00C56062">
        <w:t>and</w:t>
      </w:r>
      <w:r w:rsidR="00693E26" w:rsidRPr="00C56062">
        <w:t xml:space="preserve"> </w:t>
      </w:r>
      <w:r w:rsidR="008A7876" w:rsidRPr="00C56062">
        <w:t>10</w:t>
      </w:r>
      <w:r w:rsidR="00693E26" w:rsidRPr="00C56062">
        <w:t xml:space="preserve"> </w:t>
      </w:r>
      <w:r w:rsidR="00B61FCB" w:rsidRPr="00C56062">
        <w:t>of</w:t>
      </w:r>
      <w:r w:rsidR="00693E26" w:rsidRPr="00C56062">
        <w:t xml:space="preserve"> </w:t>
      </w:r>
      <w:r w:rsidR="00B61FCB" w:rsidRPr="00C56062">
        <w:t>the</w:t>
      </w:r>
      <w:r w:rsidR="00693E26" w:rsidRPr="00C56062">
        <w:t xml:space="preserve"> </w:t>
      </w:r>
      <w:r w:rsidR="00DF05F0" w:rsidRPr="00C56062">
        <w:t>LAA</w:t>
      </w:r>
      <w:r w:rsidR="00E32201" w:rsidRPr="00C56062">
        <w:t>-1894</w:t>
      </w:r>
      <w:r w:rsidR="00693E26" w:rsidRPr="00C56062">
        <w:t xml:space="preserve"> </w:t>
      </w:r>
      <w:r w:rsidR="00DF05F0" w:rsidRPr="00C56062">
        <w:t>have</w:t>
      </w:r>
      <w:r w:rsidR="00693E26" w:rsidRPr="00C56062">
        <w:t xml:space="preserve"> </w:t>
      </w:r>
      <w:r w:rsidR="00DF05F0" w:rsidRPr="00C56062">
        <w:t>b</w:t>
      </w:r>
      <w:r w:rsidR="007E36B3" w:rsidRPr="00C56062">
        <w:t>een</w:t>
      </w:r>
      <w:r w:rsidR="00693E26" w:rsidRPr="00C56062">
        <w:t xml:space="preserve"> </w:t>
      </w:r>
      <w:r w:rsidR="007E36B3" w:rsidRPr="00C56062">
        <w:t>notified</w:t>
      </w:r>
      <w:r w:rsidR="00B61FCB" w:rsidRPr="00C56062">
        <w:t>.</w:t>
      </w:r>
      <w:r w:rsidR="00693E26" w:rsidRPr="00C56062">
        <w:t xml:space="preserve"> </w:t>
      </w:r>
      <w:r w:rsidR="00B61FCB" w:rsidRPr="00C56062">
        <w:t>The</w:t>
      </w:r>
      <w:r w:rsidR="00693E26" w:rsidRPr="00C56062">
        <w:t xml:space="preserve"> </w:t>
      </w:r>
      <w:r w:rsidR="00B61FCB" w:rsidRPr="00C56062">
        <w:t>land</w:t>
      </w:r>
      <w:r w:rsidR="00693E26" w:rsidRPr="00C56062">
        <w:t xml:space="preserve"> </w:t>
      </w:r>
      <w:r w:rsidR="00B61FCB" w:rsidRPr="00C56062">
        <w:t>record</w:t>
      </w:r>
      <w:r w:rsidR="00693E26" w:rsidRPr="00C56062">
        <w:t xml:space="preserve"> </w:t>
      </w:r>
      <w:r w:rsidR="00B61FCB" w:rsidRPr="00C56062">
        <w:t>was</w:t>
      </w:r>
      <w:r w:rsidR="00693E26" w:rsidRPr="00C56062">
        <w:t xml:space="preserve"> </w:t>
      </w:r>
      <w:r w:rsidR="00B61FCB" w:rsidRPr="00C56062">
        <w:t>last</w:t>
      </w:r>
      <w:r w:rsidR="00693E26" w:rsidRPr="00C56062">
        <w:t xml:space="preserve"> </w:t>
      </w:r>
      <w:r w:rsidR="00B61FCB" w:rsidRPr="00C56062">
        <w:t>updated</w:t>
      </w:r>
      <w:r w:rsidR="00693E26" w:rsidRPr="00C56062">
        <w:t xml:space="preserve"> </w:t>
      </w:r>
      <w:r w:rsidR="00B61FCB" w:rsidRPr="00C56062">
        <w:t>during</w:t>
      </w:r>
      <w:r w:rsidR="00693E26" w:rsidRPr="00C56062">
        <w:t xml:space="preserve"> </w:t>
      </w:r>
      <w:r w:rsidR="00B61FCB" w:rsidRPr="00C56062">
        <w:t>the</w:t>
      </w:r>
      <w:r w:rsidR="00693E26" w:rsidRPr="00C56062">
        <w:t xml:space="preserve"> </w:t>
      </w:r>
      <w:r w:rsidR="00B61FCB" w:rsidRPr="00C56062">
        <w:t>year</w:t>
      </w:r>
      <w:r w:rsidR="00693E26" w:rsidRPr="00C56062">
        <w:t xml:space="preserve"> </w:t>
      </w:r>
      <w:r w:rsidR="00B61FCB" w:rsidRPr="00C56062">
        <w:t>2013</w:t>
      </w:r>
      <w:r w:rsidR="00B61FCB" w:rsidRPr="00041BF0">
        <w:t>.</w:t>
      </w:r>
      <w:r w:rsidR="00693E26">
        <w:t xml:space="preserve"> </w:t>
      </w:r>
      <w:r w:rsidR="008A7876" w:rsidRPr="00753CA3">
        <w:t>But</w:t>
      </w:r>
      <w:r w:rsidR="00693E26" w:rsidRPr="00753CA3">
        <w:t xml:space="preserve"> </w:t>
      </w:r>
      <w:r w:rsidR="008A7876" w:rsidRPr="00753CA3">
        <w:t>time</w:t>
      </w:r>
      <w:r w:rsidR="00693E26" w:rsidRPr="00753CA3">
        <w:t xml:space="preserve"> </w:t>
      </w:r>
      <w:r w:rsidR="008A7876" w:rsidRPr="00753CA3">
        <w:t>to</w:t>
      </w:r>
      <w:r w:rsidR="00693E26" w:rsidRPr="00753CA3">
        <w:t xml:space="preserve"> </w:t>
      </w:r>
      <w:r w:rsidR="008A7876" w:rsidRPr="00753CA3">
        <w:t>time</w:t>
      </w:r>
      <w:r w:rsidR="00693E26" w:rsidRPr="00753CA3">
        <w:t xml:space="preserve"> </w:t>
      </w:r>
      <w:r w:rsidR="008A7876" w:rsidRPr="00753CA3">
        <w:t>the</w:t>
      </w:r>
      <w:r w:rsidR="00693E26" w:rsidRPr="00753CA3">
        <w:t xml:space="preserve"> </w:t>
      </w:r>
      <w:r w:rsidR="008A7876" w:rsidRPr="00753CA3">
        <w:t>APs</w:t>
      </w:r>
      <w:r w:rsidR="00693E26" w:rsidRPr="00753CA3">
        <w:t xml:space="preserve"> </w:t>
      </w:r>
      <w:r w:rsidR="008A7876" w:rsidRPr="00753CA3">
        <w:t>in</w:t>
      </w:r>
      <w:r w:rsidR="00693E26" w:rsidRPr="00753CA3">
        <w:t xml:space="preserve"> </w:t>
      </w:r>
      <w:r w:rsidR="008A7876" w:rsidRPr="00753CA3">
        <w:t>their</w:t>
      </w:r>
      <w:r w:rsidR="00693E26" w:rsidRPr="00753CA3">
        <w:t xml:space="preserve"> </w:t>
      </w:r>
      <w:r w:rsidR="008A7876" w:rsidRPr="00753CA3">
        <w:t>individual</w:t>
      </w:r>
      <w:r w:rsidR="00693E26" w:rsidRPr="00753CA3">
        <w:t xml:space="preserve"> </w:t>
      </w:r>
      <w:r w:rsidR="008A7876" w:rsidRPr="00753CA3">
        <w:t>capacity</w:t>
      </w:r>
      <w:r w:rsidR="00693E26" w:rsidRPr="00753CA3">
        <w:t xml:space="preserve"> </w:t>
      </w:r>
      <w:r w:rsidR="008A7876" w:rsidRPr="00753CA3">
        <w:t>approached</w:t>
      </w:r>
      <w:r w:rsidR="00693E26" w:rsidRPr="00753CA3">
        <w:t xml:space="preserve"> </w:t>
      </w:r>
      <w:r w:rsidR="008A7876" w:rsidRPr="00753CA3">
        <w:t>the</w:t>
      </w:r>
      <w:r w:rsidR="00693E26" w:rsidRPr="00753CA3">
        <w:t xml:space="preserve"> </w:t>
      </w:r>
      <w:r w:rsidR="008A7876" w:rsidRPr="00753CA3">
        <w:t>RD</w:t>
      </w:r>
      <w:r w:rsidR="00693E26" w:rsidRPr="00753CA3">
        <w:t xml:space="preserve"> </w:t>
      </w:r>
      <w:r w:rsidR="008A7876" w:rsidRPr="00753CA3">
        <w:t>for</w:t>
      </w:r>
      <w:r w:rsidR="00693E26" w:rsidRPr="00753CA3">
        <w:t xml:space="preserve"> </w:t>
      </w:r>
      <w:r w:rsidR="008A7876" w:rsidRPr="00753CA3">
        <w:t>updating</w:t>
      </w:r>
      <w:r w:rsidR="00693E26" w:rsidRPr="00753CA3">
        <w:t xml:space="preserve"> </w:t>
      </w:r>
      <w:r w:rsidR="008A7876" w:rsidRPr="00753CA3">
        <w:t>their</w:t>
      </w:r>
      <w:r w:rsidR="00693E26" w:rsidRPr="00753CA3">
        <w:t xml:space="preserve"> </w:t>
      </w:r>
      <w:r w:rsidR="008A7876" w:rsidRPr="00753CA3">
        <w:t>land</w:t>
      </w:r>
      <w:r w:rsidR="00693E26" w:rsidRPr="00753CA3">
        <w:t xml:space="preserve"> </w:t>
      </w:r>
      <w:r w:rsidR="008A7876" w:rsidRPr="00753CA3">
        <w:t>records</w:t>
      </w:r>
      <w:r w:rsidR="00693E26" w:rsidRPr="00753CA3">
        <w:t xml:space="preserve"> </w:t>
      </w:r>
      <w:r w:rsidR="008A7876" w:rsidRPr="00753CA3">
        <w:t>and</w:t>
      </w:r>
      <w:r w:rsidR="00693E26" w:rsidRPr="00753CA3">
        <w:t xml:space="preserve"> </w:t>
      </w:r>
      <w:r w:rsidR="008A7876" w:rsidRPr="00753CA3">
        <w:t>mutation.</w:t>
      </w:r>
      <w:r w:rsidR="00693E26" w:rsidRPr="00753CA3">
        <w:t xml:space="preserve"> </w:t>
      </w:r>
      <w:r w:rsidR="001972EC" w:rsidRPr="00753CA3">
        <w:t>B</w:t>
      </w:r>
      <w:r w:rsidR="00B737B6" w:rsidRPr="00753CA3">
        <w:t>ased</w:t>
      </w:r>
      <w:r w:rsidR="00693E26" w:rsidRPr="00753CA3">
        <w:t xml:space="preserve"> </w:t>
      </w:r>
      <w:r w:rsidR="00B737B6" w:rsidRPr="00753CA3">
        <w:t>on</w:t>
      </w:r>
      <w:r w:rsidR="00693E26" w:rsidRPr="00753CA3">
        <w:t xml:space="preserve"> </w:t>
      </w:r>
      <w:r w:rsidR="00B737B6" w:rsidRPr="00753CA3">
        <w:t>the</w:t>
      </w:r>
      <w:r w:rsidR="00693E26" w:rsidRPr="00753CA3">
        <w:t xml:space="preserve"> </w:t>
      </w:r>
      <w:r w:rsidR="008A7876" w:rsidRPr="00753CA3">
        <w:t>current</w:t>
      </w:r>
      <w:r w:rsidR="00693E26" w:rsidRPr="00753CA3">
        <w:t xml:space="preserve"> </w:t>
      </w:r>
      <w:r w:rsidR="00B737B6" w:rsidRPr="00753CA3">
        <w:t>available</w:t>
      </w:r>
      <w:r w:rsidR="00693E26" w:rsidRPr="00753CA3">
        <w:t xml:space="preserve"> </w:t>
      </w:r>
      <w:r w:rsidR="00B737B6" w:rsidRPr="00753CA3">
        <w:t>revenue</w:t>
      </w:r>
      <w:r w:rsidR="00693E26" w:rsidRPr="00753CA3">
        <w:t xml:space="preserve"> </w:t>
      </w:r>
      <w:r w:rsidR="00B737B6" w:rsidRPr="00753CA3">
        <w:t>record</w:t>
      </w:r>
      <w:r w:rsidR="00693E26" w:rsidRPr="00753CA3">
        <w:t xml:space="preserve"> </w:t>
      </w:r>
      <w:r w:rsidR="00B737B6" w:rsidRPr="00753CA3">
        <w:t>and</w:t>
      </w:r>
      <w:r w:rsidR="00693E26" w:rsidRPr="00753CA3">
        <w:t xml:space="preserve"> </w:t>
      </w:r>
      <w:r w:rsidR="00E90736" w:rsidRPr="00753CA3">
        <w:t>the</w:t>
      </w:r>
      <w:r w:rsidR="00693E26" w:rsidRPr="00753CA3">
        <w:t xml:space="preserve"> </w:t>
      </w:r>
      <w:r w:rsidR="00E90736" w:rsidRPr="00753CA3">
        <w:t>list</w:t>
      </w:r>
      <w:r w:rsidR="00693E26" w:rsidRPr="00753CA3">
        <w:t xml:space="preserve"> </w:t>
      </w:r>
      <w:r w:rsidR="00E90736" w:rsidRPr="00753CA3">
        <w:t>of</w:t>
      </w:r>
      <w:r w:rsidR="00693E26" w:rsidRPr="00753CA3">
        <w:t xml:space="preserve"> </w:t>
      </w:r>
      <w:r w:rsidR="00E90736" w:rsidRPr="00753CA3">
        <w:t>owners</w:t>
      </w:r>
      <w:r w:rsidR="00693E26" w:rsidRPr="00753CA3">
        <w:t xml:space="preserve"> </w:t>
      </w:r>
      <w:r w:rsidR="00E90736" w:rsidRPr="00753CA3">
        <w:t>of</w:t>
      </w:r>
      <w:r w:rsidR="00693E26" w:rsidRPr="00753CA3">
        <w:t xml:space="preserve"> </w:t>
      </w:r>
      <w:r w:rsidR="00E90736" w:rsidRPr="00753CA3">
        <w:t>land</w:t>
      </w:r>
      <w:r w:rsidR="00693E26" w:rsidRPr="00753CA3">
        <w:t xml:space="preserve"> </w:t>
      </w:r>
      <w:r w:rsidR="00E90736" w:rsidRPr="00753CA3">
        <w:t>provided</w:t>
      </w:r>
      <w:r w:rsidR="00693E26" w:rsidRPr="00753CA3">
        <w:t xml:space="preserve"> </w:t>
      </w:r>
      <w:r w:rsidR="00E90736" w:rsidRPr="00753CA3">
        <w:t>by</w:t>
      </w:r>
      <w:r w:rsidR="00693E26" w:rsidRPr="00753CA3">
        <w:t xml:space="preserve"> </w:t>
      </w:r>
      <w:r w:rsidR="00E90736" w:rsidRPr="00753CA3">
        <w:t>the</w:t>
      </w:r>
      <w:r w:rsidR="00693E26" w:rsidRPr="00753CA3">
        <w:t xml:space="preserve"> </w:t>
      </w:r>
      <w:r w:rsidR="00E90736" w:rsidRPr="00753CA3">
        <w:t>revenue</w:t>
      </w:r>
      <w:r w:rsidR="00693E26" w:rsidRPr="00753CA3">
        <w:t xml:space="preserve"> </w:t>
      </w:r>
      <w:r w:rsidR="00E90736" w:rsidRPr="00753CA3">
        <w:t>department</w:t>
      </w:r>
      <w:r w:rsidR="00693E26" w:rsidRPr="00753CA3">
        <w:t xml:space="preserve"> </w:t>
      </w:r>
      <w:r w:rsidR="00E90736" w:rsidRPr="00753CA3">
        <w:t>the</w:t>
      </w:r>
      <w:r w:rsidR="00693E26" w:rsidRPr="00753CA3">
        <w:t xml:space="preserve"> </w:t>
      </w:r>
      <w:r w:rsidR="00E90736" w:rsidRPr="00753CA3">
        <w:t>RFST</w:t>
      </w:r>
      <w:r w:rsidR="00693E26" w:rsidRPr="00753CA3">
        <w:t xml:space="preserve"> </w:t>
      </w:r>
      <w:r w:rsidR="00E90736" w:rsidRPr="00753CA3">
        <w:t>collected</w:t>
      </w:r>
      <w:r w:rsidR="00693E26" w:rsidRPr="00753CA3">
        <w:t xml:space="preserve"> </w:t>
      </w:r>
      <w:r w:rsidR="00E90736" w:rsidRPr="00753CA3">
        <w:t>the</w:t>
      </w:r>
      <w:r w:rsidR="00693E26" w:rsidRPr="00753CA3">
        <w:t xml:space="preserve"> </w:t>
      </w:r>
      <w:r w:rsidR="00E90736" w:rsidRPr="00753CA3">
        <w:t>field</w:t>
      </w:r>
      <w:r w:rsidR="00693E26" w:rsidRPr="00753CA3">
        <w:t xml:space="preserve"> </w:t>
      </w:r>
      <w:r w:rsidR="00E90736" w:rsidRPr="00753CA3">
        <w:t>data</w:t>
      </w:r>
      <w:r w:rsidR="00693E26" w:rsidRPr="00753CA3">
        <w:t xml:space="preserve"> </w:t>
      </w:r>
      <w:r w:rsidR="00E90736" w:rsidRPr="00753CA3">
        <w:t>from</w:t>
      </w:r>
      <w:r w:rsidR="00693E26" w:rsidRPr="00753CA3">
        <w:t xml:space="preserve"> </w:t>
      </w:r>
      <w:r w:rsidR="00E90736" w:rsidRPr="00753CA3">
        <w:t>the</w:t>
      </w:r>
      <w:r w:rsidR="00693E26" w:rsidRPr="00753CA3">
        <w:t xml:space="preserve"> </w:t>
      </w:r>
      <w:r w:rsidR="00E90736" w:rsidRPr="00753CA3">
        <w:t>APs</w:t>
      </w:r>
      <w:r w:rsidR="0048764F" w:rsidRPr="00753CA3">
        <w:t>.</w:t>
      </w:r>
      <w:r w:rsidR="00693E26" w:rsidRPr="00753CA3">
        <w:t xml:space="preserve"> </w:t>
      </w:r>
      <w:r w:rsidR="00E54B14" w:rsidRPr="00753CA3">
        <w:t>The</w:t>
      </w:r>
      <w:r w:rsidR="00693E26" w:rsidRPr="00753CA3">
        <w:t xml:space="preserve"> </w:t>
      </w:r>
      <w:r w:rsidR="00E54B14" w:rsidRPr="00753CA3">
        <w:t>compensation</w:t>
      </w:r>
      <w:r w:rsidR="00693E26" w:rsidRPr="00753CA3">
        <w:t xml:space="preserve"> </w:t>
      </w:r>
      <w:r w:rsidR="00E54B14" w:rsidRPr="00753CA3">
        <w:t>will</w:t>
      </w:r>
      <w:r w:rsidR="00693E26" w:rsidRPr="00753CA3">
        <w:t xml:space="preserve"> </w:t>
      </w:r>
      <w:r w:rsidR="00E54B14" w:rsidRPr="00753CA3">
        <w:t>be</w:t>
      </w:r>
      <w:r w:rsidR="00693E26" w:rsidRPr="00753CA3">
        <w:t xml:space="preserve"> </w:t>
      </w:r>
      <w:r w:rsidR="00E54B14" w:rsidRPr="00753CA3">
        <w:t>made</w:t>
      </w:r>
      <w:r w:rsidR="00693E26" w:rsidRPr="00753CA3">
        <w:t xml:space="preserve"> </w:t>
      </w:r>
      <w:r w:rsidR="00E54B14" w:rsidRPr="00753CA3">
        <w:t>based</w:t>
      </w:r>
      <w:r w:rsidR="00693E26" w:rsidRPr="00753CA3">
        <w:t xml:space="preserve"> </w:t>
      </w:r>
      <w:r w:rsidR="00E54B14" w:rsidRPr="00753CA3">
        <w:t>on</w:t>
      </w:r>
      <w:r w:rsidR="00693E26" w:rsidRPr="00753CA3">
        <w:t xml:space="preserve"> </w:t>
      </w:r>
      <w:r w:rsidR="00E54B14" w:rsidRPr="00753CA3">
        <w:t>the</w:t>
      </w:r>
      <w:r w:rsidR="00693E26" w:rsidRPr="00753CA3">
        <w:t xml:space="preserve"> </w:t>
      </w:r>
      <w:r w:rsidR="00E54B14" w:rsidRPr="00753CA3">
        <w:t>updated</w:t>
      </w:r>
      <w:r w:rsidR="00693E26" w:rsidRPr="00753CA3">
        <w:t xml:space="preserve"> </w:t>
      </w:r>
      <w:r w:rsidR="00E54B14" w:rsidRPr="00753CA3">
        <w:t>land</w:t>
      </w:r>
      <w:r w:rsidR="00693E26" w:rsidRPr="00753CA3">
        <w:t xml:space="preserve"> </w:t>
      </w:r>
      <w:r w:rsidR="00E54B14" w:rsidRPr="00753CA3">
        <w:t>mutation.</w:t>
      </w:r>
      <w:r w:rsidR="006F07A1" w:rsidRPr="00753CA3">
        <w:rPr>
          <w:rStyle w:val="FootnoteReference"/>
        </w:rPr>
        <w:footnoteReference w:id="21"/>
      </w:r>
      <w:r w:rsidR="00693E26" w:rsidRPr="00753CA3">
        <w:t xml:space="preserve"> </w:t>
      </w:r>
      <w:r w:rsidR="004D17C8" w:rsidRPr="00753CA3">
        <w:t>Mutation</w:t>
      </w:r>
      <w:r w:rsidR="00693E26" w:rsidRPr="00753CA3">
        <w:t xml:space="preserve"> </w:t>
      </w:r>
      <w:r w:rsidR="004D17C8" w:rsidRPr="00753CA3">
        <w:t>of</w:t>
      </w:r>
      <w:r w:rsidR="00693E26" w:rsidRPr="00753CA3">
        <w:t xml:space="preserve"> </w:t>
      </w:r>
      <w:r w:rsidR="004D17C8" w:rsidRPr="00753CA3">
        <w:lastRenderedPageBreak/>
        <w:t>landownership</w:t>
      </w:r>
      <w:r w:rsidR="00693E26" w:rsidRPr="00753CA3">
        <w:t xml:space="preserve"> </w:t>
      </w:r>
      <w:r w:rsidR="004D17C8" w:rsidRPr="00753CA3">
        <w:t>requires</w:t>
      </w:r>
      <w:r w:rsidR="00693E26" w:rsidRPr="00753CA3">
        <w:t xml:space="preserve"> </w:t>
      </w:r>
      <w:r w:rsidR="00C36F08" w:rsidRPr="00753CA3">
        <w:t>landowners</w:t>
      </w:r>
      <w:r w:rsidR="00693E26" w:rsidRPr="00753CA3">
        <w:t xml:space="preserve"> </w:t>
      </w:r>
      <w:r w:rsidR="00C36F08" w:rsidRPr="00753CA3">
        <w:t>and/or</w:t>
      </w:r>
      <w:r w:rsidR="00693E26" w:rsidRPr="00753CA3">
        <w:t xml:space="preserve"> </w:t>
      </w:r>
      <w:r w:rsidR="00C36F08" w:rsidRPr="00753CA3">
        <w:t>next</w:t>
      </w:r>
      <w:r w:rsidR="00693E26" w:rsidRPr="00753CA3">
        <w:t xml:space="preserve"> </w:t>
      </w:r>
      <w:r w:rsidR="00C36F08" w:rsidRPr="00753CA3">
        <w:t>of</w:t>
      </w:r>
      <w:r w:rsidR="00693E26" w:rsidRPr="00753CA3">
        <w:t xml:space="preserve"> </w:t>
      </w:r>
      <w:r w:rsidR="00C36F08" w:rsidRPr="00753CA3">
        <w:t>kins</w:t>
      </w:r>
      <w:r w:rsidR="00693E26" w:rsidRPr="00753CA3">
        <w:t xml:space="preserve"> </w:t>
      </w:r>
      <w:r w:rsidR="00C36F08" w:rsidRPr="00753CA3">
        <w:t>(in</w:t>
      </w:r>
      <w:r w:rsidR="00693E26" w:rsidRPr="00753CA3">
        <w:t xml:space="preserve"> </w:t>
      </w:r>
      <w:r w:rsidR="00C36F08" w:rsidRPr="00753CA3">
        <w:t>case</w:t>
      </w:r>
      <w:r w:rsidR="00693E26" w:rsidRPr="00753CA3">
        <w:t xml:space="preserve"> </w:t>
      </w:r>
      <w:r w:rsidR="00C36F08" w:rsidRPr="00753CA3">
        <w:t>of</w:t>
      </w:r>
      <w:r w:rsidR="00693E26" w:rsidRPr="00753CA3">
        <w:t xml:space="preserve"> </w:t>
      </w:r>
      <w:r w:rsidR="00C36F08" w:rsidRPr="00753CA3">
        <w:t>deceased</w:t>
      </w:r>
      <w:r w:rsidR="00693E26" w:rsidRPr="00753CA3">
        <w:t xml:space="preserve"> </w:t>
      </w:r>
      <w:r w:rsidR="00C36F08" w:rsidRPr="00753CA3">
        <w:t>APs)</w:t>
      </w:r>
      <w:r w:rsidR="00693E26" w:rsidRPr="00753CA3">
        <w:t xml:space="preserve"> </w:t>
      </w:r>
      <w:r w:rsidR="00C36F08" w:rsidRPr="00753CA3">
        <w:t>approach</w:t>
      </w:r>
      <w:r w:rsidR="00693E26" w:rsidRPr="00753CA3">
        <w:t xml:space="preserve"> </w:t>
      </w:r>
      <w:r w:rsidR="00C36F08" w:rsidRPr="00753CA3">
        <w:t>the</w:t>
      </w:r>
      <w:r w:rsidR="00693E26" w:rsidRPr="00753CA3">
        <w:t xml:space="preserve"> </w:t>
      </w:r>
      <w:r w:rsidR="00C36F08" w:rsidRPr="00753CA3">
        <w:t>LAC</w:t>
      </w:r>
      <w:r w:rsidR="00693E26" w:rsidRPr="00753CA3">
        <w:t xml:space="preserve"> </w:t>
      </w:r>
      <w:r w:rsidR="00C36F08" w:rsidRPr="00753CA3">
        <w:t>for</w:t>
      </w:r>
      <w:r w:rsidR="00693E26" w:rsidRPr="00753CA3">
        <w:t xml:space="preserve"> </w:t>
      </w:r>
      <w:r w:rsidR="00C36F08" w:rsidRPr="00753CA3">
        <w:t>mutation</w:t>
      </w:r>
      <w:r w:rsidR="00693E26" w:rsidRPr="00753CA3">
        <w:t xml:space="preserve"> </w:t>
      </w:r>
      <w:r w:rsidR="00C36F08" w:rsidRPr="00753CA3">
        <w:t>of</w:t>
      </w:r>
      <w:r w:rsidR="00693E26" w:rsidRPr="00753CA3">
        <w:t xml:space="preserve"> </w:t>
      </w:r>
      <w:r w:rsidR="00C36F08" w:rsidRPr="00753CA3">
        <w:t>land</w:t>
      </w:r>
      <w:r w:rsidR="00693E26" w:rsidRPr="00753CA3">
        <w:t xml:space="preserve"> </w:t>
      </w:r>
      <w:r w:rsidR="00C36F08" w:rsidRPr="00753CA3">
        <w:t>records</w:t>
      </w:r>
      <w:r w:rsidR="00693E26" w:rsidRPr="00753CA3">
        <w:t xml:space="preserve"> </w:t>
      </w:r>
      <w:r w:rsidR="00C36F08" w:rsidRPr="00753CA3">
        <w:t>to</w:t>
      </w:r>
      <w:r w:rsidR="00693E26" w:rsidRPr="00753CA3">
        <w:t xml:space="preserve"> </w:t>
      </w:r>
      <w:r w:rsidR="00C36F08" w:rsidRPr="00753CA3">
        <w:t>their</w:t>
      </w:r>
      <w:r w:rsidR="00693E26" w:rsidRPr="00753CA3">
        <w:t xml:space="preserve"> </w:t>
      </w:r>
      <w:r w:rsidR="00C36F08" w:rsidRPr="00753CA3">
        <w:t>names.</w:t>
      </w:r>
      <w:r w:rsidR="00693E26" w:rsidRPr="00753CA3">
        <w:t xml:space="preserve"> </w:t>
      </w:r>
      <w:r w:rsidR="00C36F08" w:rsidRPr="00753CA3">
        <w:t>Nonetheless,</w:t>
      </w:r>
      <w:r w:rsidR="00693E26" w:rsidRPr="00753CA3">
        <w:t xml:space="preserve"> </w:t>
      </w:r>
      <w:r w:rsidR="00C36F08" w:rsidRPr="00753CA3">
        <w:t>the</w:t>
      </w:r>
      <w:r w:rsidR="00693E26" w:rsidRPr="00753CA3">
        <w:t xml:space="preserve"> </w:t>
      </w:r>
      <w:r w:rsidR="00C36F08" w:rsidRPr="00753CA3">
        <w:t>land</w:t>
      </w:r>
      <w:r w:rsidR="00693E26" w:rsidRPr="00753CA3">
        <w:t xml:space="preserve"> </w:t>
      </w:r>
      <w:r w:rsidR="00C36F08" w:rsidRPr="00753CA3">
        <w:t>and</w:t>
      </w:r>
      <w:r w:rsidR="00693E26" w:rsidRPr="00753CA3">
        <w:t xml:space="preserve"> </w:t>
      </w:r>
      <w:r w:rsidR="00C36F08" w:rsidRPr="00753CA3">
        <w:t>the</w:t>
      </w:r>
      <w:r w:rsidR="00693E26" w:rsidRPr="00753CA3">
        <w:t xml:space="preserve"> </w:t>
      </w:r>
      <w:r w:rsidR="00C36F08" w:rsidRPr="00753CA3">
        <w:t>amount</w:t>
      </w:r>
      <w:r w:rsidR="00693E26" w:rsidRPr="00753CA3">
        <w:t xml:space="preserve"> </w:t>
      </w:r>
      <w:r w:rsidR="00C36F08" w:rsidRPr="00753CA3">
        <w:t>to</w:t>
      </w:r>
      <w:r w:rsidR="00693E26" w:rsidRPr="00753CA3">
        <w:t xml:space="preserve"> </w:t>
      </w:r>
      <w:r w:rsidR="00C36F08" w:rsidRPr="00753CA3">
        <w:t>be</w:t>
      </w:r>
      <w:r w:rsidR="00693E26" w:rsidRPr="00753CA3">
        <w:t xml:space="preserve"> </w:t>
      </w:r>
      <w:r w:rsidR="00C36F08" w:rsidRPr="00753CA3">
        <w:t>paid</w:t>
      </w:r>
      <w:r w:rsidR="00693E26" w:rsidRPr="00753CA3">
        <w:t xml:space="preserve"> </w:t>
      </w:r>
      <w:r w:rsidR="00C36F08" w:rsidRPr="00753CA3">
        <w:t>is</w:t>
      </w:r>
      <w:r w:rsidR="00693E26" w:rsidRPr="00753CA3">
        <w:t xml:space="preserve"> </w:t>
      </w:r>
      <w:r w:rsidR="00C36F08" w:rsidRPr="00753CA3">
        <w:t>so</w:t>
      </w:r>
      <w:r w:rsidR="00693E26" w:rsidRPr="00753CA3">
        <w:t xml:space="preserve"> </w:t>
      </w:r>
      <w:r w:rsidR="00C36F08" w:rsidRPr="00753CA3">
        <w:t>small</w:t>
      </w:r>
      <w:r w:rsidR="00693E26" w:rsidRPr="00753CA3">
        <w:t xml:space="preserve"> </w:t>
      </w:r>
      <w:r w:rsidR="00C36F08" w:rsidRPr="00753CA3">
        <w:t>that</w:t>
      </w:r>
      <w:r w:rsidR="00693E26" w:rsidRPr="00753CA3">
        <w:t xml:space="preserve"> </w:t>
      </w:r>
      <w:r w:rsidR="00C36F08" w:rsidRPr="00753CA3">
        <w:t>people</w:t>
      </w:r>
      <w:r w:rsidR="00693E26" w:rsidRPr="00753CA3">
        <w:t xml:space="preserve"> </w:t>
      </w:r>
      <w:r w:rsidR="00C36F08" w:rsidRPr="00753CA3">
        <w:t>are</w:t>
      </w:r>
      <w:r w:rsidR="00693E26" w:rsidRPr="00753CA3">
        <w:t xml:space="preserve"> </w:t>
      </w:r>
      <w:r w:rsidR="00C36F08" w:rsidRPr="00753CA3">
        <w:t>not</w:t>
      </w:r>
      <w:r w:rsidR="00693E26" w:rsidRPr="00753CA3">
        <w:t xml:space="preserve"> </w:t>
      </w:r>
      <w:r w:rsidR="00DA7A55" w:rsidRPr="00753CA3">
        <w:t>much</w:t>
      </w:r>
      <w:r w:rsidR="00693E26" w:rsidRPr="00753CA3">
        <w:t xml:space="preserve"> </w:t>
      </w:r>
      <w:r w:rsidR="00DA7A55" w:rsidRPr="00753CA3">
        <w:t>keen</w:t>
      </w:r>
      <w:r w:rsidR="00693E26" w:rsidRPr="00753CA3">
        <w:t xml:space="preserve"> </w:t>
      </w:r>
      <w:r w:rsidR="00DA7A55" w:rsidRPr="00753CA3">
        <w:t>to</w:t>
      </w:r>
      <w:r w:rsidR="00693E26" w:rsidRPr="00753CA3">
        <w:t xml:space="preserve"> </w:t>
      </w:r>
      <w:r w:rsidR="00DA7A55" w:rsidRPr="00753CA3">
        <w:t>contact</w:t>
      </w:r>
      <w:r w:rsidR="00693E26" w:rsidRPr="00753CA3">
        <w:t xml:space="preserve"> </w:t>
      </w:r>
      <w:r w:rsidR="00DA7A55" w:rsidRPr="00753CA3">
        <w:t>LAC</w:t>
      </w:r>
      <w:r w:rsidR="00693E26" w:rsidRPr="00753CA3">
        <w:t xml:space="preserve"> </w:t>
      </w:r>
      <w:r w:rsidR="00DA7A55" w:rsidRPr="00753CA3">
        <w:t>mutations,</w:t>
      </w:r>
      <w:r w:rsidR="00693E26" w:rsidRPr="00753CA3">
        <w:t xml:space="preserve"> </w:t>
      </w:r>
      <w:r w:rsidR="00DA7A55" w:rsidRPr="00753CA3">
        <w:t>despite</w:t>
      </w:r>
      <w:r w:rsidR="00693E26" w:rsidRPr="00753CA3">
        <w:t xml:space="preserve"> </w:t>
      </w:r>
      <w:r w:rsidR="00DA7A55" w:rsidRPr="00753CA3">
        <w:t>facilitation</w:t>
      </w:r>
      <w:r w:rsidR="00693E26" w:rsidRPr="00753CA3">
        <w:t xml:space="preserve"> </w:t>
      </w:r>
      <w:r w:rsidR="00DA7A55" w:rsidRPr="00753CA3">
        <w:t>provided</w:t>
      </w:r>
      <w:r w:rsidR="00693E26" w:rsidRPr="00753CA3">
        <w:t xml:space="preserve"> </w:t>
      </w:r>
      <w:r w:rsidR="00DA7A55" w:rsidRPr="00753CA3">
        <w:t>by</w:t>
      </w:r>
      <w:r w:rsidR="00693E26" w:rsidRPr="00753CA3">
        <w:t xml:space="preserve"> </w:t>
      </w:r>
      <w:r w:rsidR="00DA7A55" w:rsidRPr="00753CA3">
        <w:t>PEDO.</w:t>
      </w:r>
      <w:r w:rsidR="00693E26" w:rsidRPr="00753CA3">
        <w:t xml:space="preserve"> </w:t>
      </w:r>
    </w:p>
    <w:p w14:paraId="68B5C84A" w14:textId="071BEFE4" w:rsidR="00903909" w:rsidRPr="00B16E10" w:rsidRDefault="005A3D86" w:rsidP="00DC28FF">
      <w:pPr>
        <w:pStyle w:val="Heading3"/>
      </w:pPr>
      <w:bookmarkStart w:id="154" w:name="_Toc454715203"/>
      <w:bookmarkStart w:id="155" w:name="_Toc474422239"/>
      <w:bookmarkStart w:id="156" w:name="_Toc14877882"/>
      <w:bookmarkStart w:id="157" w:name="_Toc94896799"/>
      <w:bookmarkStart w:id="158" w:name="_Toc120718528"/>
      <w:bookmarkEnd w:id="153"/>
      <w:r w:rsidRPr="00B16E10">
        <w:t>Identification</w:t>
      </w:r>
      <w:r w:rsidR="00693E26">
        <w:t xml:space="preserve"> </w:t>
      </w:r>
      <w:r w:rsidRPr="00B16E10">
        <w:t>of</w:t>
      </w:r>
      <w:r w:rsidR="00693E26">
        <w:t xml:space="preserve"> </w:t>
      </w:r>
      <w:r w:rsidR="00903909" w:rsidRPr="00B16E10">
        <w:t>Affected</w:t>
      </w:r>
      <w:r w:rsidR="00693E26">
        <w:t xml:space="preserve"> </w:t>
      </w:r>
      <w:r w:rsidR="00903909" w:rsidRPr="00B16E10">
        <w:t>Structure</w:t>
      </w:r>
      <w:r w:rsidRPr="00B16E10">
        <w:t>s</w:t>
      </w:r>
      <w:bookmarkEnd w:id="154"/>
      <w:bookmarkEnd w:id="155"/>
      <w:bookmarkEnd w:id="156"/>
      <w:bookmarkEnd w:id="157"/>
      <w:bookmarkEnd w:id="158"/>
    </w:p>
    <w:p w14:paraId="20D1BDAA" w14:textId="4D80E6CF" w:rsidR="00854F66" w:rsidRPr="00753CA3" w:rsidRDefault="00B737B6" w:rsidP="0093062B">
      <w:pPr>
        <w:pStyle w:val="11111Para"/>
      </w:pPr>
      <w:r w:rsidRPr="00753CA3">
        <w:t>The</w:t>
      </w:r>
      <w:r w:rsidR="00693E26" w:rsidRPr="00753CA3">
        <w:t xml:space="preserve"> </w:t>
      </w:r>
      <w:r w:rsidRPr="00753CA3">
        <w:t>draft</w:t>
      </w:r>
      <w:r w:rsidR="00693E26" w:rsidRPr="00753CA3">
        <w:t xml:space="preserve"> </w:t>
      </w:r>
      <w:r w:rsidRPr="00753CA3">
        <w:t>LARP</w:t>
      </w:r>
      <w:r w:rsidR="00693E26" w:rsidRPr="00753CA3">
        <w:t xml:space="preserve"> </w:t>
      </w:r>
      <w:r w:rsidRPr="00753CA3">
        <w:t>was</w:t>
      </w:r>
      <w:r w:rsidR="00693E26" w:rsidRPr="00753CA3">
        <w:t xml:space="preserve"> </w:t>
      </w:r>
      <w:r w:rsidRPr="00753CA3">
        <w:t>b</w:t>
      </w:r>
      <w:r w:rsidR="00903909" w:rsidRPr="00753CA3">
        <w:t>ased</w:t>
      </w:r>
      <w:r w:rsidR="00693E26" w:rsidRPr="00753CA3">
        <w:t xml:space="preserve"> </w:t>
      </w:r>
      <w:r w:rsidR="00903909" w:rsidRPr="00753CA3">
        <w:t>on</w:t>
      </w:r>
      <w:r w:rsidR="00693E26" w:rsidRPr="00753CA3">
        <w:t xml:space="preserve"> </w:t>
      </w:r>
      <w:r w:rsidR="00903909" w:rsidRPr="00753CA3">
        <w:t>the</w:t>
      </w:r>
      <w:r w:rsidR="00693E26" w:rsidRPr="00753CA3">
        <w:t xml:space="preserve"> </w:t>
      </w:r>
      <w:r w:rsidR="00903909" w:rsidRPr="00753CA3">
        <w:t>land</w:t>
      </w:r>
      <w:r w:rsidR="00693E26" w:rsidRPr="00753CA3">
        <w:t xml:space="preserve"> </w:t>
      </w:r>
      <w:r w:rsidR="00903909" w:rsidRPr="00753CA3">
        <w:t>requirement</w:t>
      </w:r>
      <w:r w:rsidR="00693E26" w:rsidRPr="00753CA3">
        <w:t xml:space="preserve"> </w:t>
      </w:r>
      <w:r w:rsidR="00903909" w:rsidRPr="00753CA3">
        <w:t>specified</w:t>
      </w:r>
      <w:r w:rsidR="00693E26" w:rsidRPr="00753CA3">
        <w:t xml:space="preserve"> </w:t>
      </w:r>
      <w:r w:rsidR="00903909" w:rsidRPr="00753CA3">
        <w:t>by</w:t>
      </w:r>
      <w:r w:rsidR="00693E26" w:rsidRPr="00753CA3">
        <w:t xml:space="preserve"> </w:t>
      </w:r>
      <w:r w:rsidR="00326408" w:rsidRPr="00753CA3">
        <w:t>preliminary</w:t>
      </w:r>
      <w:r w:rsidR="00693E26" w:rsidRPr="00753CA3">
        <w:t xml:space="preserve"> </w:t>
      </w:r>
      <w:r w:rsidR="00326408" w:rsidRPr="00753CA3">
        <w:t>design</w:t>
      </w:r>
      <w:r w:rsidR="00693E26" w:rsidRPr="00753CA3">
        <w:t xml:space="preserve"> </w:t>
      </w:r>
      <w:r w:rsidR="00326408" w:rsidRPr="00753CA3">
        <w:t>of</w:t>
      </w:r>
      <w:r w:rsidR="00693E26" w:rsidRPr="00753CA3">
        <w:t xml:space="preserve"> </w:t>
      </w:r>
      <w:r w:rsidR="00326408" w:rsidRPr="00753CA3">
        <w:t>the</w:t>
      </w:r>
      <w:r w:rsidR="00693E26" w:rsidRPr="00753CA3">
        <w:t xml:space="preserve"> </w:t>
      </w:r>
      <w:r w:rsidR="00326408" w:rsidRPr="00753CA3">
        <w:t>project</w:t>
      </w:r>
      <w:r w:rsidR="00903909" w:rsidRPr="00753CA3">
        <w:t>,</w:t>
      </w:r>
      <w:r w:rsidR="00693E26" w:rsidRPr="00753CA3">
        <w:t xml:space="preserve"> </w:t>
      </w:r>
      <w:r w:rsidR="00903909" w:rsidRPr="00753CA3">
        <w:t>the</w:t>
      </w:r>
      <w:r w:rsidR="00693E26" w:rsidRPr="00753CA3">
        <w:t xml:space="preserve"> </w:t>
      </w:r>
      <w:r w:rsidR="00903909" w:rsidRPr="00753CA3">
        <w:t>affected</w:t>
      </w:r>
      <w:r w:rsidR="00693E26" w:rsidRPr="00753CA3">
        <w:t xml:space="preserve"> </w:t>
      </w:r>
      <w:r w:rsidR="00903909" w:rsidRPr="00753CA3">
        <w:t>structures</w:t>
      </w:r>
      <w:r w:rsidR="00693E26" w:rsidRPr="00753CA3">
        <w:t xml:space="preserve"> </w:t>
      </w:r>
      <w:r w:rsidR="00903909" w:rsidRPr="00753CA3">
        <w:t>were</w:t>
      </w:r>
      <w:r w:rsidR="00693E26" w:rsidRPr="00753CA3">
        <w:t xml:space="preserve"> </w:t>
      </w:r>
      <w:r w:rsidR="00903909" w:rsidRPr="00753CA3">
        <w:t>identified</w:t>
      </w:r>
      <w:r w:rsidR="00693E26" w:rsidRPr="00753CA3">
        <w:t xml:space="preserve"> </w:t>
      </w:r>
      <w:r w:rsidR="00903909" w:rsidRPr="00753CA3">
        <w:t>using</w:t>
      </w:r>
      <w:r w:rsidR="00693E26" w:rsidRPr="00753CA3">
        <w:t xml:space="preserve"> </w:t>
      </w:r>
      <w:r w:rsidR="00903909" w:rsidRPr="00753CA3">
        <w:t>the</w:t>
      </w:r>
      <w:r w:rsidR="00693E26" w:rsidRPr="00753CA3">
        <w:t xml:space="preserve"> </w:t>
      </w:r>
      <w:r w:rsidR="00903909" w:rsidRPr="00753CA3">
        <w:t>satellite</w:t>
      </w:r>
      <w:r w:rsidR="00693E26" w:rsidRPr="00753CA3">
        <w:t xml:space="preserve"> </w:t>
      </w:r>
      <w:r w:rsidR="00903909" w:rsidRPr="00753CA3">
        <w:t>image.</w:t>
      </w:r>
      <w:r w:rsidR="00693E26" w:rsidRPr="00753CA3">
        <w:t xml:space="preserve"> </w:t>
      </w:r>
      <w:r w:rsidR="00903909" w:rsidRPr="00753CA3">
        <w:t>Each</w:t>
      </w:r>
      <w:r w:rsidR="00693E26" w:rsidRPr="00753CA3">
        <w:t xml:space="preserve"> </w:t>
      </w:r>
      <w:r w:rsidR="00903909" w:rsidRPr="00753CA3">
        <w:t>identified</w:t>
      </w:r>
      <w:r w:rsidR="00693E26" w:rsidRPr="00753CA3">
        <w:t xml:space="preserve"> </w:t>
      </w:r>
      <w:r w:rsidR="00903909" w:rsidRPr="00753CA3">
        <w:t>structure</w:t>
      </w:r>
      <w:r w:rsidR="00693E26" w:rsidRPr="00753CA3">
        <w:t xml:space="preserve"> </w:t>
      </w:r>
      <w:r w:rsidR="00903909" w:rsidRPr="00753CA3">
        <w:t>was</w:t>
      </w:r>
      <w:r w:rsidR="00693E26" w:rsidRPr="00753CA3">
        <w:t xml:space="preserve"> </w:t>
      </w:r>
      <w:r w:rsidR="00903909" w:rsidRPr="00753CA3">
        <w:t>given</w:t>
      </w:r>
      <w:r w:rsidR="00693E26" w:rsidRPr="00753CA3">
        <w:t xml:space="preserve"> </w:t>
      </w:r>
      <w:r w:rsidR="00903909" w:rsidRPr="00753CA3">
        <w:t>a</w:t>
      </w:r>
      <w:r w:rsidR="00693E26" w:rsidRPr="00753CA3">
        <w:t xml:space="preserve"> </w:t>
      </w:r>
      <w:r w:rsidR="00903909" w:rsidRPr="00753CA3">
        <w:t>unique</w:t>
      </w:r>
      <w:r w:rsidR="00693E26" w:rsidRPr="00753CA3">
        <w:t xml:space="preserve"> </w:t>
      </w:r>
      <w:r w:rsidR="00903909" w:rsidRPr="00753CA3">
        <w:t>identification</w:t>
      </w:r>
      <w:r w:rsidR="00693E26" w:rsidRPr="00753CA3">
        <w:t xml:space="preserve"> </w:t>
      </w:r>
      <w:r w:rsidR="00903909" w:rsidRPr="00753CA3">
        <w:t>number.</w:t>
      </w:r>
      <w:r w:rsidR="00693E26" w:rsidRPr="00753CA3">
        <w:t xml:space="preserve"> </w:t>
      </w:r>
      <w:r w:rsidR="00903909" w:rsidRPr="00753CA3">
        <w:t>Sample</w:t>
      </w:r>
      <w:r w:rsidR="00693E26" w:rsidRPr="00753CA3">
        <w:t xml:space="preserve"> </w:t>
      </w:r>
      <w:r w:rsidR="00903909" w:rsidRPr="00753CA3">
        <w:t>maps</w:t>
      </w:r>
      <w:r w:rsidR="00693E26" w:rsidRPr="00753CA3">
        <w:t xml:space="preserve"> </w:t>
      </w:r>
      <w:r w:rsidR="00903909" w:rsidRPr="00753CA3">
        <w:t>showing</w:t>
      </w:r>
      <w:r w:rsidR="00693E26" w:rsidRPr="00753CA3">
        <w:t xml:space="preserve"> </w:t>
      </w:r>
      <w:r w:rsidR="00903909" w:rsidRPr="00753CA3">
        <w:t>the</w:t>
      </w:r>
      <w:r w:rsidR="00693E26" w:rsidRPr="00753CA3">
        <w:t xml:space="preserve"> </w:t>
      </w:r>
      <w:r w:rsidR="00903909" w:rsidRPr="00753CA3">
        <w:t>structures</w:t>
      </w:r>
      <w:r w:rsidR="00693E26" w:rsidRPr="00753CA3">
        <w:t xml:space="preserve"> </w:t>
      </w:r>
      <w:r w:rsidR="007442DE" w:rsidRPr="00753CA3">
        <w:t>were</w:t>
      </w:r>
      <w:r w:rsidR="00693E26" w:rsidRPr="00753CA3">
        <w:t xml:space="preserve"> </w:t>
      </w:r>
      <w:r w:rsidR="00903909" w:rsidRPr="00753CA3">
        <w:t>provided.</w:t>
      </w:r>
      <w:r w:rsidR="00693E26" w:rsidRPr="00753CA3">
        <w:t xml:space="preserve"> </w:t>
      </w:r>
      <w:r w:rsidR="00903909" w:rsidRPr="00753CA3">
        <w:t>A</w:t>
      </w:r>
      <w:r w:rsidR="00693E26" w:rsidRPr="00753CA3">
        <w:t xml:space="preserve"> </w:t>
      </w:r>
      <w:r w:rsidR="00903909" w:rsidRPr="00753CA3">
        <w:t>database</w:t>
      </w:r>
      <w:r w:rsidR="00693E26" w:rsidRPr="00753CA3">
        <w:t xml:space="preserve"> </w:t>
      </w:r>
      <w:r w:rsidR="00903909" w:rsidRPr="00753CA3">
        <w:t>of</w:t>
      </w:r>
      <w:r w:rsidR="00693E26" w:rsidRPr="00753CA3">
        <w:t xml:space="preserve"> </w:t>
      </w:r>
      <w:r w:rsidR="00903909" w:rsidRPr="00753CA3">
        <w:t>the</w:t>
      </w:r>
      <w:r w:rsidR="00693E26" w:rsidRPr="00753CA3">
        <w:t xml:space="preserve"> </w:t>
      </w:r>
      <w:r w:rsidR="00903909" w:rsidRPr="00753CA3">
        <w:t>structures</w:t>
      </w:r>
      <w:r w:rsidR="00693E26" w:rsidRPr="00753CA3">
        <w:t xml:space="preserve"> </w:t>
      </w:r>
      <w:r w:rsidR="00903909" w:rsidRPr="00753CA3">
        <w:t>was</w:t>
      </w:r>
      <w:r w:rsidR="00693E26" w:rsidRPr="00753CA3">
        <w:t xml:space="preserve"> </w:t>
      </w:r>
      <w:r w:rsidR="00903909" w:rsidRPr="00753CA3">
        <w:t>also</w:t>
      </w:r>
      <w:r w:rsidR="00693E26" w:rsidRPr="00753CA3">
        <w:t xml:space="preserve"> </w:t>
      </w:r>
      <w:r w:rsidR="00903909" w:rsidRPr="00753CA3">
        <w:t>created</w:t>
      </w:r>
      <w:r w:rsidR="00693E26" w:rsidRPr="00753CA3">
        <w:t xml:space="preserve"> </w:t>
      </w:r>
      <w:r w:rsidR="00903909" w:rsidRPr="00753CA3">
        <w:t>for</w:t>
      </w:r>
      <w:r w:rsidR="00693E26" w:rsidRPr="00753CA3">
        <w:t xml:space="preserve"> </w:t>
      </w:r>
      <w:r w:rsidR="00903909" w:rsidRPr="00753CA3">
        <w:t>survey</w:t>
      </w:r>
      <w:r w:rsidR="00693E26" w:rsidRPr="00753CA3">
        <w:t xml:space="preserve"> </w:t>
      </w:r>
      <w:r w:rsidR="00903909" w:rsidRPr="00753CA3">
        <w:t>use.</w:t>
      </w:r>
      <w:r w:rsidR="00693E26" w:rsidRPr="00753CA3">
        <w:t xml:space="preserve"> </w:t>
      </w:r>
      <w:r w:rsidR="001736FC" w:rsidRPr="00753CA3">
        <w:t>An</w:t>
      </w:r>
      <w:r w:rsidR="00693E26" w:rsidRPr="00753CA3">
        <w:t xml:space="preserve"> </w:t>
      </w:r>
      <w:r w:rsidR="001736FC" w:rsidRPr="00753CA3">
        <w:t>updated</w:t>
      </w:r>
      <w:r w:rsidR="00693E26" w:rsidRPr="00753CA3">
        <w:t xml:space="preserve"> </w:t>
      </w:r>
      <w:r w:rsidR="001736FC" w:rsidRPr="00753CA3">
        <w:t>version</w:t>
      </w:r>
      <w:r w:rsidR="00693E26" w:rsidRPr="00753CA3">
        <w:t xml:space="preserve"> </w:t>
      </w:r>
      <w:r w:rsidR="001736FC" w:rsidRPr="00753CA3">
        <w:t>of</w:t>
      </w:r>
      <w:r w:rsidR="00693E26" w:rsidRPr="00753CA3">
        <w:t xml:space="preserve"> </w:t>
      </w:r>
      <w:r w:rsidR="001736FC" w:rsidRPr="00753CA3">
        <w:t>the</w:t>
      </w:r>
      <w:r w:rsidR="00693E26" w:rsidRPr="00753CA3">
        <w:t xml:space="preserve"> </w:t>
      </w:r>
      <w:r w:rsidR="001736FC" w:rsidRPr="00753CA3">
        <w:t>database</w:t>
      </w:r>
      <w:r w:rsidR="00693E26" w:rsidRPr="00753CA3">
        <w:t xml:space="preserve"> </w:t>
      </w:r>
      <w:r w:rsidR="00864D87" w:rsidRPr="00753CA3">
        <w:t>was</w:t>
      </w:r>
      <w:r w:rsidR="00693E26" w:rsidRPr="00753CA3">
        <w:t xml:space="preserve"> </w:t>
      </w:r>
      <w:r w:rsidR="00864D87" w:rsidRPr="00753CA3">
        <w:t>made</w:t>
      </w:r>
      <w:r w:rsidR="00693E26" w:rsidRPr="00753CA3">
        <w:t xml:space="preserve"> </w:t>
      </w:r>
      <w:r w:rsidR="001736FC" w:rsidRPr="00753CA3">
        <w:t>available.</w:t>
      </w:r>
    </w:p>
    <w:p w14:paraId="14BCA312" w14:textId="3A7D2B80" w:rsidR="00B737B6" w:rsidRPr="00753CA3" w:rsidRDefault="00722DBA" w:rsidP="0093062B">
      <w:pPr>
        <w:pStyle w:val="11111Para"/>
      </w:pPr>
      <w:r w:rsidRPr="00753CA3">
        <w:t>During</w:t>
      </w:r>
      <w:r w:rsidR="00693E26" w:rsidRPr="00753CA3">
        <w:t xml:space="preserve"> </w:t>
      </w:r>
      <w:r w:rsidRPr="00753CA3">
        <w:t>preparation</w:t>
      </w:r>
      <w:r w:rsidR="00693E26" w:rsidRPr="00753CA3">
        <w:t xml:space="preserve"> </w:t>
      </w:r>
      <w:r w:rsidR="005A3D86" w:rsidRPr="00753CA3">
        <w:t>of</w:t>
      </w:r>
      <w:r w:rsidR="00693E26" w:rsidRPr="00753CA3">
        <w:t xml:space="preserve"> </w:t>
      </w:r>
      <w:r w:rsidR="005A3D86" w:rsidRPr="00753CA3">
        <w:t>this</w:t>
      </w:r>
      <w:r w:rsidR="00693E26" w:rsidRPr="00753CA3">
        <w:t xml:space="preserve"> </w:t>
      </w:r>
      <w:r w:rsidRPr="00753CA3">
        <w:t>Implementation</w:t>
      </w:r>
      <w:r w:rsidR="00693E26" w:rsidRPr="00753CA3">
        <w:t xml:space="preserve"> </w:t>
      </w:r>
      <w:r w:rsidRPr="00753CA3">
        <w:t>Ready</w:t>
      </w:r>
      <w:r w:rsidR="00693E26" w:rsidRPr="00753CA3">
        <w:t xml:space="preserve"> </w:t>
      </w:r>
      <w:r w:rsidR="00D74286" w:rsidRPr="00753CA3">
        <w:t>Sectional</w:t>
      </w:r>
      <w:r w:rsidR="00693E26" w:rsidRPr="00753CA3">
        <w:t xml:space="preserve"> </w:t>
      </w:r>
      <w:r w:rsidR="005A3D86" w:rsidRPr="00753CA3">
        <w:t>LARP</w:t>
      </w:r>
      <w:r w:rsidR="00693E26" w:rsidRPr="00753CA3">
        <w:t xml:space="preserve"> </w:t>
      </w:r>
      <w:r w:rsidR="00B737B6" w:rsidRPr="00753CA3">
        <w:t>the</w:t>
      </w:r>
      <w:r w:rsidR="00693E26" w:rsidRPr="00753CA3">
        <w:t xml:space="preserve"> </w:t>
      </w:r>
      <w:r w:rsidR="00B737B6" w:rsidRPr="00753CA3">
        <w:t>RFST</w:t>
      </w:r>
      <w:r w:rsidR="00693E26" w:rsidRPr="00753CA3">
        <w:t xml:space="preserve"> </w:t>
      </w:r>
      <w:r w:rsidR="00B737B6" w:rsidRPr="00753CA3">
        <w:t>identified</w:t>
      </w:r>
      <w:r w:rsidR="00693E26" w:rsidRPr="00753CA3">
        <w:t xml:space="preserve"> </w:t>
      </w:r>
      <w:r w:rsidR="00B737B6" w:rsidRPr="00753CA3">
        <w:t>each</w:t>
      </w:r>
      <w:r w:rsidR="00693E26" w:rsidRPr="00753CA3">
        <w:t xml:space="preserve"> </w:t>
      </w:r>
      <w:r w:rsidR="00B737B6" w:rsidRPr="00753CA3">
        <w:t>structure</w:t>
      </w:r>
      <w:r w:rsidR="00693E26" w:rsidRPr="00753CA3">
        <w:t xml:space="preserve"> </w:t>
      </w:r>
      <w:r w:rsidR="00B737B6" w:rsidRPr="00753CA3">
        <w:t>on</w:t>
      </w:r>
      <w:r w:rsidR="00693E26" w:rsidRPr="00753CA3">
        <w:t xml:space="preserve"> </w:t>
      </w:r>
      <w:r w:rsidR="00B737B6" w:rsidRPr="00753CA3">
        <w:t>the</w:t>
      </w:r>
      <w:r w:rsidR="00693E26" w:rsidRPr="00753CA3">
        <w:t xml:space="preserve"> </w:t>
      </w:r>
      <w:r w:rsidR="00B737B6" w:rsidRPr="00753CA3">
        <w:t>map</w:t>
      </w:r>
      <w:r w:rsidR="00693E26" w:rsidRPr="00753CA3">
        <w:t xml:space="preserve"> </w:t>
      </w:r>
      <w:r w:rsidR="00376D24" w:rsidRPr="00753CA3">
        <w:t>and</w:t>
      </w:r>
      <w:r w:rsidR="00693E26" w:rsidRPr="00753CA3">
        <w:t xml:space="preserve"> </w:t>
      </w:r>
      <w:r w:rsidR="00376D24" w:rsidRPr="00753CA3">
        <w:t>verified</w:t>
      </w:r>
      <w:r w:rsidR="00693E26" w:rsidRPr="00753CA3">
        <w:t xml:space="preserve"> </w:t>
      </w:r>
      <w:r w:rsidR="00376D24" w:rsidRPr="00753CA3">
        <w:t>during</w:t>
      </w:r>
      <w:r w:rsidR="00693E26" w:rsidRPr="00753CA3">
        <w:t xml:space="preserve"> </w:t>
      </w:r>
      <w:r w:rsidR="00376D24" w:rsidRPr="00753CA3">
        <w:t>the</w:t>
      </w:r>
      <w:r w:rsidR="00693E26" w:rsidRPr="00753CA3">
        <w:t xml:space="preserve"> </w:t>
      </w:r>
      <w:r w:rsidR="00B737B6" w:rsidRPr="00753CA3">
        <w:t>field</w:t>
      </w:r>
      <w:r w:rsidR="00693E26" w:rsidRPr="00753CA3">
        <w:t xml:space="preserve"> </w:t>
      </w:r>
      <w:r w:rsidR="00DD66F6" w:rsidRPr="00753CA3">
        <w:t>visit</w:t>
      </w:r>
      <w:r w:rsidR="00376D24" w:rsidRPr="00753CA3">
        <w:t>.</w:t>
      </w:r>
      <w:r w:rsidR="00693E26" w:rsidRPr="00753CA3">
        <w:t xml:space="preserve"> </w:t>
      </w:r>
      <w:r w:rsidR="00DD66F6" w:rsidRPr="00753CA3">
        <w:t>The</w:t>
      </w:r>
      <w:r w:rsidR="00693E26" w:rsidRPr="00753CA3">
        <w:t xml:space="preserve"> </w:t>
      </w:r>
      <w:r w:rsidR="00B737B6" w:rsidRPr="00753CA3">
        <w:t>measurement</w:t>
      </w:r>
      <w:r w:rsidR="00693E26" w:rsidRPr="00753CA3">
        <w:t xml:space="preserve"> </w:t>
      </w:r>
      <w:r w:rsidR="00B737B6" w:rsidRPr="00753CA3">
        <w:t>of</w:t>
      </w:r>
      <w:r w:rsidR="00693E26" w:rsidRPr="00753CA3">
        <w:t xml:space="preserve"> </w:t>
      </w:r>
      <w:r w:rsidR="00B737B6" w:rsidRPr="00753CA3">
        <w:t>each</w:t>
      </w:r>
      <w:r w:rsidR="00693E26" w:rsidRPr="00753CA3">
        <w:t xml:space="preserve"> </w:t>
      </w:r>
      <w:r w:rsidR="00B737B6" w:rsidRPr="00753CA3">
        <w:t>structure</w:t>
      </w:r>
      <w:r w:rsidR="00693E26" w:rsidRPr="00753CA3">
        <w:t xml:space="preserve"> </w:t>
      </w:r>
      <w:r w:rsidR="00DD66F6" w:rsidRPr="00753CA3">
        <w:t>was</w:t>
      </w:r>
      <w:r w:rsidR="00693E26" w:rsidRPr="00753CA3">
        <w:t xml:space="preserve"> </w:t>
      </w:r>
      <w:r w:rsidR="00DD66F6" w:rsidRPr="00753CA3">
        <w:t>carried</w:t>
      </w:r>
      <w:r w:rsidR="00693E26" w:rsidRPr="00753CA3">
        <w:t xml:space="preserve"> </w:t>
      </w:r>
      <w:r w:rsidR="00DD66F6" w:rsidRPr="00753CA3">
        <w:t>out</w:t>
      </w:r>
      <w:r w:rsidR="00693E26" w:rsidRPr="00753CA3">
        <w:t xml:space="preserve"> </w:t>
      </w:r>
      <w:r w:rsidR="00DD66F6" w:rsidRPr="00753CA3">
        <w:t>by</w:t>
      </w:r>
      <w:r w:rsidR="00693E26" w:rsidRPr="00753CA3">
        <w:t xml:space="preserve"> </w:t>
      </w:r>
      <w:r w:rsidR="00DD66F6" w:rsidRPr="00753CA3">
        <w:t>the</w:t>
      </w:r>
      <w:r w:rsidR="00693E26" w:rsidRPr="00753CA3">
        <w:t xml:space="preserve"> </w:t>
      </w:r>
      <w:r w:rsidR="00DD66F6" w:rsidRPr="00753CA3">
        <w:t>C&amp;W</w:t>
      </w:r>
      <w:r w:rsidR="00693E26" w:rsidRPr="00753CA3">
        <w:t xml:space="preserve"> </w:t>
      </w:r>
      <w:r w:rsidR="00DD66F6" w:rsidRPr="00753CA3">
        <w:t>team</w:t>
      </w:r>
      <w:r w:rsidR="00693E26" w:rsidRPr="00753CA3">
        <w:t xml:space="preserve"> </w:t>
      </w:r>
      <w:r w:rsidR="00376D24" w:rsidRPr="00753CA3">
        <w:t>duly</w:t>
      </w:r>
      <w:r w:rsidR="00693E26" w:rsidRPr="00753CA3">
        <w:t xml:space="preserve"> </w:t>
      </w:r>
      <w:r w:rsidR="001972EC" w:rsidRPr="00753CA3">
        <w:t>supported</w:t>
      </w:r>
      <w:r w:rsidR="00693E26" w:rsidRPr="00753CA3">
        <w:t xml:space="preserve"> </w:t>
      </w:r>
      <w:r w:rsidR="001972EC" w:rsidRPr="00753CA3">
        <w:t>by</w:t>
      </w:r>
      <w:r w:rsidR="00693E26" w:rsidRPr="00753CA3">
        <w:t xml:space="preserve"> </w:t>
      </w:r>
      <w:r w:rsidR="001972EC" w:rsidRPr="00753CA3">
        <w:t>the</w:t>
      </w:r>
      <w:r w:rsidR="00693E26" w:rsidRPr="00753CA3">
        <w:t xml:space="preserve"> </w:t>
      </w:r>
      <w:r w:rsidR="001972EC" w:rsidRPr="00753CA3">
        <w:t>DRD</w:t>
      </w:r>
      <w:r w:rsidR="00693E26" w:rsidRPr="00753CA3">
        <w:t xml:space="preserve"> </w:t>
      </w:r>
      <w:r w:rsidR="001972EC" w:rsidRPr="00753CA3">
        <w:t>field</w:t>
      </w:r>
      <w:r w:rsidR="00693E26" w:rsidRPr="00753CA3">
        <w:t xml:space="preserve"> </w:t>
      </w:r>
      <w:r w:rsidR="001972EC" w:rsidRPr="00753CA3">
        <w:t>staff</w:t>
      </w:r>
      <w:r w:rsidR="00693E26" w:rsidRPr="00753CA3">
        <w:t xml:space="preserve"> </w:t>
      </w:r>
      <w:r w:rsidR="00B737B6" w:rsidRPr="00753CA3">
        <w:t>wherein,</w:t>
      </w:r>
      <w:r w:rsidR="00693E26" w:rsidRPr="00753CA3">
        <w:t xml:space="preserve"> </w:t>
      </w:r>
      <w:r w:rsidR="00B737B6" w:rsidRPr="00753CA3">
        <w:t>the</w:t>
      </w:r>
      <w:r w:rsidR="00693E26" w:rsidRPr="00753CA3">
        <w:t xml:space="preserve"> </w:t>
      </w:r>
      <w:r w:rsidR="003868A2" w:rsidRPr="00753CA3">
        <w:t>team</w:t>
      </w:r>
      <w:r w:rsidR="00693E26" w:rsidRPr="00753CA3">
        <w:t xml:space="preserve"> </w:t>
      </w:r>
      <w:r w:rsidR="00B737B6" w:rsidRPr="00753CA3">
        <w:t>allotted</w:t>
      </w:r>
      <w:r w:rsidR="00693E26" w:rsidRPr="00753CA3">
        <w:t xml:space="preserve"> </w:t>
      </w:r>
      <w:r w:rsidR="00B737B6" w:rsidRPr="00753CA3">
        <w:t>a</w:t>
      </w:r>
      <w:r w:rsidR="00693E26" w:rsidRPr="00753CA3">
        <w:t xml:space="preserve"> </w:t>
      </w:r>
      <w:r w:rsidR="00B737B6" w:rsidRPr="00753CA3">
        <w:t>specific</w:t>
      </w:r>
      <w:r w:rsidR="00693E26" w:rsidRPr="00753CA3">
        <w:t xml:space="preserve"> </w:t>
      </w:r>
      <w:r w:rsidR="00B737B6" w:rsidRPr="00753CA3">
        <w:t>number</w:t>
      </w:r>
      <w:r w:rsidR="00693E26" w:rsidRPr="00753CA3">
        <w:t xml:space="preserve"> </w:t>
      </w:r>
      <w:r w:rsidR="00B737B6" w:rsidRPr="00753CA3">
        <w:t>to</w:t>
      </w:r>
      <w:r w:rsidR="00693E26" w:rsidRPr="00753CA3">
        <w:t xml:space="preserve"> </w:t>
      </w:r>
      <w:r w:rsidR="00B737B6" w:rsidRPr="00753CA3">
        <w:t>each</w:t>
      </w:r>
      <w:r w:rsidR="00693E26" w:rsidRPr="00753CA3">
        <w:t xml:space="preserve"> </w:t>
      </w:r>
      <w:r w:rsidR="00B737B6" w:rsidRPr="00753CA3">
        <w:t>structure.</w:t>
      </w:r>
      <w:r w:rsidR="00693E26" w:rsidRPr="00753CA3">
        <w:t xml:space="preserve"> </w:t>
      </w:r>
      <w:r w:rsidR="00B737B6" w:rsidRPr="00753CA3">
        <w:t>The</w:t>
      </w:r>
      <w:r w:rsidR="00693E26" w:rsidRPr="00753CA3">
        <w:t xml:space="preserve"> </w:t>
      </w:r>
      <w:r w:rsidR="00B737B6" w:rsidRPr="00753CA3">
        <w:t>details</w:t>
      </w:r>
      <w:r w:rsidR="00693E26" w:rsidRPr="00753CA3">
        <w:t xml:space="preserve"> </w:t>
      </w:r>
      <w:r w:rsidR="00B737B6" w:rsidRPr="00753CA3">
        <w:t>of</w:t>
      </w:r>
      <w:r w:rsidR="00693E26" w:rsidRPr="00753CA3">
        <w:t xml:space="preserve"> </w:t>
      </w:r>
      <w:r w:rsidR="00B737B6" w:rsidRPr="00753CA3">
        <w:t>each</w:t>
      </w:r>
      <w:r w:rsidR="00693E26" w:rsidRPr="00753CA3">
        <w:t xml:space="preserve"> </w:t>
      </w:r>
      <w:r w:rsidR="00B737B6" w:rsidRPr="00753CA3">
        <w:t>structure</w:t>
      </w:r>
      <w:r w:rsidR="00693E26" w:rsidRPr="00753CA3">
        <w:t xml:space="preserve"> </w:t>
      </w:r>
      <w:r w:rsidR="00A66160" w:rsidRPr="00753CA3">
        <w:t>provided</w:t>
      </w:r>
      <w:r w:rsidR="00693E26" w:rsidRPr="00753CA3">
        <w:t xml:space="preserve"> </w:t>
      </w:r>
      <w:r w:rsidR="00B737B6" w:rsidRPr="00753CA3">
        <w:t>in</w:t>
      </w:r>
      <w:r w:rsidR="00693E26" w:rsidRPr="00753CA3">
        <w:t xml:space="preserve"> </w:t>
      </w:r>
      <w:r w:rsidR="007114E2" w:rsidRPr="00753CA3">
        <w:t>(</w:t>
      </w:r>
      <w:r w:rsidR="007114E2" w:rsidRPr="00753CA3">
        <w:rPr>
          <w:b/>
          <w:bCs/>
        </w:rPr>
        <w:t>Appendix</w:t>
      </w:r>
      <w:r w:rsidR="00693E26" w:rsidRPr="00753CA3">
        <w:rPr>
          <w:b/>
          <w:bCs/>
        </w:rPr>
        <w:t xml:space="preserve"> </w:t>
      </w:r>
      <w:r w:rsidR="007114E2" w:rsidRPr="00753CA3">
        <w:rPr>
          <w:b/>
          <w:bCs/>
        </w:rPr>
        <w:t>A,</w:t>
      </w:r>
      <w:r w:rsidR="00693E26" w:rsidRPr="00753CA3">
        <w:rPr>
          <w:b/>
          <w:bCs/>
        </w:rPr>
        <w:t xml:space="preserve"> </w:t>
      </w:r>
      <w:r w:rsidR="007114E2" w:rsidRPr="00753CA3">
        <w:rPr>
          <w:b/>
          <w:bCs/>
        </w:rPr>
        <w:t>B</w:t>
      </w:r>
      <w:r w:rsidR="00693E26" w:rsidRPr="00753CA3">
        <w:rPr>
          <w:b/>
          <w:bCs/>
        </w:rPr>
        <w:t xml:space="preserve"> </w:t>
      </w:r>
      <w:r w:rsidR="007114E2" w:rsidRPr="00753CA3">
        <w:rPr>
          <w:b/>
          <w:bCs/>
        </w:rPr>
        <w:t>&amp;</w:t>
      </w:r>
      <w:r w:rsidR="00693E26" w:rsidRPr="00753CA3">
        <w:rPr>
          <w:b/>
          <w:bCs/>
        </w:rPr>
        <w:t xml:space="preserve"> </w:t>
      </w:r>
      <w:r w:rsidR="007114E2" w:rsidRPr="00753CA3">
        <w:rPr>
          <w:b/>
          <w:bCs/>
        </w:rPr>
        <w:t>C</w:t>
      </w:r>
      <w:r w:rsidR="00693E26" w:rsidRPr="00753CA3">
        <w:rPr>
          <w:b/>
          <w:bCs/>
        </w:rPr>
        <w:t xml:space="preserve"> </w:t>
      </w:r>
      <w:r w:rsidR="007114E2" w:rsidRPr="00753CA3">
        <w:rPr>
          <w:b/>
          <w:bCs/>
        </w:rPr>
        <w:t>Volume</w:t>
      </w:r>
      <w:r w:rsidR="00693E26" w:rsidRPr="00753CA3">
        <w:rPr>
          <w:b/>
          <w:bCs/>
        </w:rPr>
        <w:t xml:space="preserve"> </w:t>
      </w:r>
      <w:r w:rsidR="007114E2" w:rsidRPr="00753CA3">
        <w:rPr>
          <w:b/>
          <w:bCs/>
        </w:rPr>
        <w:t>02)</w:t>
      </w:r>
    </w:p>
    <w:p w14:paraId="2965E31F" w14:textId="32A928E0" w:rsidR="00903909" w:rsidRPr="00B16E10" w:rsidRDefault="00263EA2" w:rsidP="00DC28FF">
      <w:pPr>
        <w:pStyle w:val="Heading3"/>
      </w:pPr>
      <w:bookmarkStart w:id="159" w:name="_Toc454715204"/>
      <w:bookmarkStart w:id="160" w:name="_Toc474422240"/>
      <w:bookmarkStart w:id="161" w:name="_Toc14877883"/>
      <w:bookmarkStart w:id="162" w:name="_Toc94896800"/>
      <w:bookmarkStart w:id="163" w:name="_Toc120718529"/>
      <w:r w:rsidRPr="00B16E10">
        <w:t>Identification</w:t>
      </w:r>
      <w:r w:rsidR="00693E26">
        <w:t xml:space="preserve"> </w:t>
      </w:r>
      <w:r w:rsidRPr="00B16E10">
        <w:t>of</w:t>
      </w:r>
      <w:r w:rsidR="00693E26">
        <w:t xml:space="preserve"> </w:t>
      </w:r>
      <w:r w:rsidR="00903909" w:rsidRPr="00B16E10">
        <w:t>Affected</w:t>
      </w:r>
      <w:r w:rsidR="00693E26">
        <w:t xml:space="preserve"> </w:t>
      </w:r>
      <w:r w:rsidR="00903909" w:rsidRPr="00B16E10">
        <w:t>Agricultural</w:t>
      </w:r>
      <w:r w:rsidR="00693E26">
        <w:t xml:space="preserve"> </w:t>
      </w:r>
      <w:r w:rsidR="00903909" w:rsidRPr="00B16E10">
        <w:t>Land</w:t>
      </w:r>
      <w:bookmarkEnd w:id="159"/>
      <w:bookmarkEnd w:id="160"/>
      <w:bookmarkEnd w:id="161"/>
      <w:bookmarkEnd w:id="162"/>
      <w:bookmarkEnd w:id="163"/>
    </w:p>
    <w:p w14:paraId="2C1082EF" w14:textId="3930E061" w:rsidR="00E46ED5" w:rsidRPr="00753CA3" w:rsidRDefault="00E46ED5" w:rsidP="0093062B">
      <w:pPr>
        <w:pStyle w:val="11111Para"/>
      </w:pPr>
      <w:bookmarkStart w:id="164" w:name="_Toc454715205"/>
      <w:bookmarkStart w:id="165" w:name="_Toc474422241"/>
      <w:bookmarkStart w:id="166" w:name="_Toc14877884"/>
      <w:bookmarkStart w:id="167" w:name="_Toc94896801"/>
      <w:r w:rsidRPr="00753CA3">
        <w:t>During</w:t>
      </w:r>
      <w:r w:rsidR="00693E26" w:rsidRPr="00753CA3">
        <w:t xml:space="preserve"> </w:t>
      </w:r>
      <w:r w:rsidRPr="00753CA3">
        <w:t>preparation</w:t>
      </w:r>
      <w:r w:rsidR="00693E26" w:rsidRPr="00753CA3">
        <w:t xml:space="preserve"> </w:t>
      </w:r>
      <w:r w:rsidRPr="00753CA3">
        <w:t>of</w:t>
      </w:r>
      <w:r w:rsidR="00693E26" w:rsidRPr="00753CA3">
        <w:t xml:space="preserve"> </w:t>
      </w:r>
      <w:r w:rsidRPr="00753CA3">
        <w:t>draft</w:t>
      </w:r>
      <w:r w:rsidR="00693E26" w:rsidRPr="00753CA3">
        <w:t xml:space="preserve"> </w:t>
      </w:r>
      <w:r w:rsidRPr="00753CA3">
        <w:t>LARP</w:t>
      </w:r>
      <w:r w:rsidR="00693E26" w:rsidRPr="00753CA3">
        <w:t xml:space="preserve"> </w:t>
      </w:r>
      <w:r w:rsidRPr="00753CA3">
        <w:t>to</w:t>
      </w:r>
      <w:r w:rsidR="00693E26" w:rsidRPr="00753CA3">
        <w:t xml:space="preserve"> </w:t>
      </w:r>
      <w:r w:rsidRPr="00753CA3">
        <w:t>the</w:t>
      </w:r>
      <w:r w:rsidR="00693E26" w:rsidRPr="00753CA3">
        <w:t xml:space="preserve"> </w:t>
      </w:r>
      <w:r w:rsidRPr="00753CA3">
        <w:t>extent</w:t>
      </w:r>
      <w:r w:rsidR="00693E26" w:rsidRPr="00753CA3">
        <w:t xml:space="preserve"> </w:t>
      </w:r>
      <w:r w:rsidRPr="00753CA3">
        <w:t>possible,</w:t>
      </w:r>
      <w:r w:rsidR="00693E26" w:rsidRPr="00753CA3">
        <w:t xml:space="preserve"> </w:t>
      </w:r>
      <w:r w:rsidRPr="00753CA3">
        <w:t>Hagler</w:t>
      </w:r>
      <w:r w:rsidR="00693E26" w:rsidRPr="00753CA3">
        <w:t xml:space="preserve"> </w:t>
      </w:r>
      <w:r w:rsidRPr="00753CA3">
        <w:t>Bailly</w:t>
      </w:r>
      <w:r w:rsidR="00693E26" w:rsidRPr="00753CA3">
        <w:t xml:space="preserve"> </w:t>
      </w:r>
      <w:r w:rsidRPr="00753CA3">
        <w:t>Pakistan</w:t>
      </w:r>
      <w:r w:rsidR="00693E26" w:rsidRPr="00753CA3">
        <w:t xml:space="preserve"> </w:t>
      </w:r>
      <w:r w:rsidRPr="00753CA3">
        <w:t>(HBP</w:t>
      </w:r>
      <w:r w:rsidR="00693E26" w:rsidRPr="00753CA3">
        <w:t xml:space="preserve"> </w:t>
      </w:r>
      <w:r w:rsidRPr="00753CA3">
        <w:t>marked</w:t>
      </w:r>
      <w:r w:rsidR="00693E26" w:rsidRPr="00753CA3">
        <w:t xml:space="preserve"> </w:t>
      </w:r>
      <w:r w:rsidRPr="00753CA3">
        <w:t>each</w:t>
      </w:r>
      <w:r w:rsidR="00693E26" w:rsidRPr="00753CA3">
        <w:t xml:space="preserve"> </w:t>
      </w:r>
      <w:r w:rsidRPr="00753CA3">
        <w:t>plot</w:t>
      </w:r>
      <w:r w:rsidR="00693E26" w:rsidRPr="00753CA3">
        <w:t xml:space="preserve"> </w:t>
      </w:r>
      <w:r w:rsidRPr="00753CA3">
        <w:t>of</w:t>
      </w:r>
      <w:r w:rsidR="00693E26" w:rsidRPr="00753CA3">
        <w:t xml:space="preserve"> </w:t>
      </w:r>
      <w:r w:rsidRPr="00753CA3">
        <w:t>land</w:t>
      </w:r>
      <w:r w:rsidR="00693E26" w:rsidRPr="00753CA3">
        <w:t xml:space="preserve"> </w:t>
      </w:r>
      <w:r w:rsidRPr="00753CA3">
        <w:t>on</w:t>
      </w:r>
      <w:r w:rsidR="00693E26" w:rsidRPr="00753CA3">
        <w:t xml:space="preserve"> </w:t>
      </w:r>
      <w:r w:rsidRPr="00753CA3">
        <w:t>the</w:t>
      </w:r>
      <w:r w:rsidR="00693E26" w:rsidRPr="00753CA3">
        <w:t xml:space="preserve"> </w:t>
      </w:r>
      <w:r w:rsidRPr="00753CA3">
        <w:t>map</w:t>
      </w:r>
      <w:r w:rsidR="00693E26" w:rsidRPr="00753CA3">
        <w:t xml:space="preserve"> </w:t>
      </w:r>
      <w:r w:rsidRPr="00753CA3">
        <w:t>to</w:t>
      </w:r>
      <w:r w:rsidR="00693E26" w:rsidRPr="00753CA3">
        <w:t xml:space="preserve"> </w:t>
      </w:r>
      <w:r w:rsidRPr="00753CA3">
        <w:t>determine</w:t>
      </w:r>
      <w:r w:rsidR="00693E26" w:rsidRPr="00753CA3">
        <w:t xml:space="preserve"> </w:t>
      </w:r>
      <w:r w:rsidRPr="00753CA3">
        <w:t>its</w:t>
      </w:r>
      <w:r w:rsidR="00693E26" w:rsidRPr="00753CA3">
        <w:t xml:space="preserve"> </w:t>
      </w:r>
      <w:r w:rsidRPr="00753CA3">
        <w:t>area.</w:t>
      </w:r>
      <w:r w:rsidR="00693E26" w:rsidRPr="00753CA3">
        <w:t xml:space="preserve"> </w:t>
      </w:r>
      <w:r w:rsidRPr="00753CA3">
        <w:t>It</w:t>
      </w:r>
      <w:r w:rsidR="00693E26" w:rsidRPr="00753CA3">
        <w:t xml:space="preserve"> </w:t>
      </w:r>
      <w:r w:rsidRPr="00753CA3">
        <w:t>is</w:t>
      </w:r>
      <w:r w:rsidR="00693E26" w:rsidRPr="00753CA3">
        <w:t xml:space="preserve"> </w:t>
      </w:r>
      <w:r w:rsidRPr="00753CA3">
        <w:t>recognized</w:t>
      </w:r>
      <w:r w:rsidR="00693E26" w:rsidRPr="00753CA3">
        <w:t xml:space="preserve"> </w:t>
      </w:r>
      <w:r w:rsidRPr="00753CA3">
        <w:t>that</w:t>
      </w:r>
      <w:r w:rsidR="00693E26" w:rsidRPr="00753CA3">
        <w:t xml:space="preserve"> </w:t>
      </w:r>
      <w:r w:rsidRPr="00753CA3">
        <w:t>each</w:t>
      </w:r>
      <w:r w:rsidR="00693E26" w:rsidRPr="00753CA3">
        <w:t xml:space="preserve"> </w:t>
      </w:r>
      <w:r w:rsidRPr="00753CA3">
        <w:t>plot</w:t>
      </w:r>
      <w:r w:rsidR="00693E26" w:rsidRPr="00753CA3">
        <w:t xml:space="preserve"> </w:t>
      </w:r>
      <w:r w:rsidRPr="00753CA3">
        <w:t>thus</w:t>
      </w:r>
      <w:r w:rsidR="00693E26" w:rsidRPr="00753CA3">
        <w:t xml:space="preserve"> </w:t>
      </w:r>
      <w:r w:rsidRPr="00753CA3">
        <w:t>identified</w:t>
      </w:r>
      <w:r w:rsidR="00693E26" w:rsidRPr="00753CA3">
        <w:t xml:space="preserve"> </w:t>
      </w:r>
      <w:r w:rsidRPr="00753CA3">
        <w:t>does</w:t>
      </w:r>
      <w:r w:rsidR="00693E26" w:rsidRPr="00753CA3">
        <w:t xml:space="preserve"> </w:t>
      </w:r>
      <w:r w:rsidRPr="00753CA3">
        <w:t>not</w:t>
      </w:r>
      <w:r w:rsidR="00693E26" w:rsidRPr="00753CA3">
        <w:t xml:space="preserve"> </w:t>
      </w:r>
      <w:r w:rsidRPr="00753CA3">
        <w:t>necessarily</w:t>
      </w:r>
      <w:r w:rsidR="00693E26" w:rsidRPr="00753CA3">
        <w:t xml:space="preserve"> </w:t>
      </w:r>
      <w:r w:rsidRPr="00753CA3">
        <w:t>marks</w:t>
      </w:r>
      <w:r w:rsidR="00693E26" w:rsidRPr="00753CA3">
        <w:t xml:space="preserve"> </w:t>
      </w:r>
      <w:r w:rsidRPr="00753CA3">
        <w:t>the</w:t>
      </w:r>
      <w:r w:rsidR="00693E26" w:rsidRPr="00753CA3">
        <w:t xml:space="preserve"> </w:t>
      </w:r>
      <w:r w:rsidRPr="00753CA3">
        <w:t>boundary</w:t>
      </w:r>
      <w:r w:rsidR="00693E26" w:rsidRPr="00753CA3">
        <w:t xml:space="preserve"> </w:t>
      </w:r>
      <w:r w:rsidRPr="00753CA3">
        <w:t>between</w:t>
      </w:r>
      <w:r w:rsidR="00693E26" w:rsidRPr="00753CA3">
        <w:t xml:space="preserve"> </w:t>
      </w:r>
      <w:r w:rsidRPr="00753CA3">
        <w:t>individual</w:t>
      </w:r>
      <w:r w:rsidR="00693E26" w:rsidRPr="00753CA3">
        <w:t xml:space="preserve"> </w:t>
      </w:r>
      <w:r w:rsidRPr="00753CA3">
        <w:t>landowners.</w:t>
      </w:r>
      <w:r w:rsidR="00693E26" w:rsidRPr="00753CA3">
        <w:t xml:space="preserve"> </w:t>
      </w:r>
      <w:r w:rsidRPr="00753CA3">
        <w:t>Due</w:t>
      </w:r>
      <w:r w:rsidR="00693E26" w:rsidRPr="00753CA3">
        <w:t xml:space="preserve"> </w:t>
      </w:r>
      <w:r w:rsidRPr="00753CA3">
        <w:t>to</w:t>
      </w:r>
      <w:r w:rsidR="00693E26" w:rsidRPr="00753CA3">
        <w:t xml:space="preserve"> </w:t>
      </w:r>
      <w:r w:rsidRPr="00753CA3">
        <w:t>hilly</w:t>
      </w:r>
      <w:r w:rsidR="00693E26" w:rsidRPr="00753CA3">
        <w:t xml:space="preserve"> </w:t>
      </w:r>
      <w:r w:rsidRPr="00753CA3">
        <w:t>terrain,</w:t>
      </w:r>
      <w:r w:rsidR="00693E26" w:rsidRPr="00753CA3">
        <w:t xml:space="preserve"> </w:t>
      </w:r>
      <w:r w:rsidRPr="00753CA3">
        <w:t>the</w:t>
      </w:r>
      <w:r w:rsidR="00693E26" w:rsidRPr="00753CA3">
        <w:t xml:space="preserve"> </w:t>
      </w:r>
      <w:r w:rsidRPr="00753CA3">
        <w:t>agricultural</w:t>
      </w:r>
      <w:r w:rsidR="00693E26" w:rsidRPr="00753CA3">
        <w:t xml:space="preserve"> </w:t>
      </w:r>
      <w:r w:rsidRPr="00753CA3">
        <w:t>fields</w:t>
      </w:r>
      <w:r w:rsidR="00693E26" w:rsidRPr="00753CA3">
        <w:t xml:space="preserve"> </w:t>
      </w:r>
      <w:r w:rsidRPr="00753CA3">
        <w:t>are</w:t>
      </w:r>
      <w:r w:rsidR="00693E26" w:rsidRPr="00753CA3">
        <w:t xml:space="preserve"> </w:t>
      </w:r>
      <w:r w:rsidRPr="00753CA3">
        <w:t>separated</w:t>
      </w:r>
      <w:r w:rsidR="00693E26" w:rsidRPr="00753CA3">
        <w:t xml:space="preserve"> </w:t>
      </w:r>
      <w:r w:rsidRPr="00753CA3">
        <w:t>into</w:t>
      </w:r>
      <w:r w:rsidR="00693E26" w:rsidRPr="00753CA3">
        <w:t xml:space="preserve"> </w:t>
      </w:r>
      <w:r w:rsidRPr="00753CA3">
        <w:t>terraces</w:t>
      </w:r>
      <w:r w:rsidR="00693E26" w:rsidRPr="00753CA3">
        <w:t xml:space="preserve"> </w:t>
      </w:r>
      <w:r w:rsidRPr="00753CA3">
        <w:t>and</w:t>
      </w:r>
      <w:r w:rsidR="00693E26" w:rsidRPr="00753CA3">
        <w:t xml:space="preserve"> </w:t>
      </w:r>
      <w:r w:rsidRPr="00753CA3">
        <w:t>a</w:t>
      </w:r>
      <w:r w:rsidR="00693E26" w:rsidRPr="00753CA3">
        <w:t xml:space="preserve"> </w:t>
      </w:r>
      <w:r w:rsidRPr="00753CA3">
        <w:t>single</w:t>
      </w:r>
      <w:r w:rsidR="00693E26" w:rsidRPr="00753CA3">
        <w:t xml:space="preserve"> </w:t>
      </w:r>
      <w:r w:rsidRPr="00753CA3">
        <w:t>owner’s</w:t>
      </w:r>
      <w:r w:rsidR="00693E26" w:rsidRPr="00753CA3">
        <w:t xml:space="preserve"> </w:t>
      </w:r>
      <w:r w:rsidRPr="00753CA3">
        <w:t>field</w:t>
      </w:r>
      <w:r w:rsidR="00693E26" w:rsidRPr="00753CA3">
        <w:t xml:space="preserve"> </w:t>
      </w:r>
      <w:r w:rsidRPr="00753CA3">
        <w:t>may</w:t>
      </w:r>
      <w:r w:rsidR="00693E26" w:rsidRPr="00753CA3">
        <w:t xml:space="preserve"> </w:t>
      </w:r>
      <w:r w:rsidRPr="00753CA3">
        <w:t>be</w:t>
      </w:r>
      <w:r w:rsidR="00693E26" w:rsidRPr="00753CA3">
        <w:t xml:space="preserve"> </w:t>
      </w:r>
      <w:r w:rsidRPr="00753CA3">
        <w:t>located</w:t>
      </w:r>
      <w:r w:rsidR="00693E26" w:rsidRPr="00753CA3">
        <w:t xml:space="preserve"> </w:t>
      </w:r>
      <w:r w:rsidRPr="00753CA3">
        <w:t>on</w:t>
      </w:r>
      <w:r w:rsidR="00693E26" w:rsidRPr="00753CA3">
        <w:t xml:space="preserve"> </w:t>
      </w:r>
      <w:r w:rsidRPr="00753CA3">
        <w:t>several</w:t>
      </w:r>
      <w:r w:rsidR="00693E26" w:rsidRPr="00753CA3">
        <w:t xml:space="preserve"> </w:t>
      </w:r>
      <w:r w:rsidRPr="00753CA3">
        <w:t>terraces.</w:t>
      </w:r>
      <w:r w:rsidR="00693E26" w:rsidRPr="00753CA3">
        <w:t xml:space="preserve"> </w:t>
      </w:r>
      <w:r w:rsidRPr="00753CA3">
        <w:t>In</w:t>
      </w:r>
      <w:r w:rsidR="00693E26" w:rsidRPr="00753CA3">
        <w:t xml:space="preserve"> </w:t>
      </w:r>
      <w:r w:rsidRPr="00753CA3">
        <w:t>some</w:t>
      </w:r>
      <w:r w:rsidR="00693E26" w:rsidRPr="00753CA3">
        <w:t xml:space="preserve"> </w:t>
      </w:r>
      <w:r w:rsidRPr="00753CA3">
        <w:t>areas,</w:t>
      </w:r>
      <w:r w:rsidR="00693E26" w:rsidRPr="00753CA3">
        <w:t xml:space="preserve"> </w:t>
      </w:r>
      <w:r w:rsidRPr="00753CA3">
        <w:t>it</w:t>
      </w:r>
      <w:r w:rsidR="00693E26" w:rsidRPr="00753CA3">
        <w:t xml:space="preserve"> </w:t>
      </w:r>
      <w:r w:rsidRPr="00753CA3">
        <w:t>was</w:t>
      </w:r>
      <w:r w:rsidR="00693E26" w:rsidRPr="00753CA3">
        <w:t xml:space="preserve"> </w:t>
      </w:r>
      <w:r w:rsidRPr="00753CA3">
        <w:t>not</w:t>
      </w:r>
      <w:r w:rsidR="00693E26" w:rsidRPr="00753CA3">
        <w:t xml:space="preserve"> </w:t>
      </w:r>
      <w:r w:rsidRPr="00753CA3">
        <w:t>possible</w:t>
      </w:r>
      <w:r w:rsidR="00693E26" w:rsidRPr="00753CA3">
        <w:t xml:space="preserve"> </w:t>
      </w:r>
      <w:r w:rsidRPr="00753CA3">
        <w:t>to</w:t>
      </w:r>
      <w:r w:rsidR="00693E26" w:rsidRPr="00753CA3">
        <w:t xml:space="preserve"> </w:t>
      </w:r>
      <w:r w:rsidRPr="00753CA3">
        <w:t>mark</w:t>
      </w:r>
      <w:r w:rsidR="00693E26" w:rsidRPr="00753CA3">
        <w:t xml:space="preserve"> </w:t>
      </w:r>
      <w:r w:rsidRPr="00753CA3">
        <w:t>very</w:t>
      </w:r>
      <w:r w:rsidR="00693E26" w:rsidRPr="00753CA3">
        <w:t xml:space="preserve"> </w:t>
      </w:r>
      <w:r w:rsidRPr="00753CA3">
        <w:t>small</w:t>
      </w:r>
      <w:r w:rsidR="00693E26" w:rsidRPr="00753CA3">
        <w:t xml:space="preserve"> </w:t>
      </w:r>
      <w:r w:rsidRPr="00753CA3">
        <w:t>terraces</w:t>
      </w:r>
      <w:r w:rsidR="00693E26" w:rsidRPr="00753CA3">
        <w:t xml:space="preserve"> </w:t>
      </w:r>
      <w:r w:rsidRPr="00753CA3">
        <w:t>separately.</w:t>
      </w:r>
      <w:r w:rsidR="00693E26" w:rsidRPr="00753CA3">
        <w:t xml:space="preserve"> </w:t>
      </w:r>
      <w:r w:rsidRPr="00753CA3">
        <w:t>Each</w:t>
      </w:r>
      <w:r w:rsidR="00693E26" w:rsidRPr="00753CA3">
        <w:t xml:space="preserve"> </w:t>
      </w:r>
      <w:r w:rsidRPr="00753CA3">
        <w:t>plot</w:t>
      </w:r>
      <w:r w:rsidR="00693E26" w:rsidRPr="00753CA3">
        <w:t xml:space="preserve"> </w:t>
      </w:r>
      <w:r w:rsidRPr="00753CA3">
        <w:t>was</w:t>
      </w:r>
      <w:r w:rsidR="00693E26" w:rsidRPr="00753CA3">
        <w:t xml:space="preserve"> </w:t>
      </w:r>
      <w:r w:rsidRPr="00753CA3">
        <w:t>separately</w:t>
      </w:r>
      <w:r w:rsidR="00693E26" w:rsidRPr="00753CA3">
        <w:t xml:space="preserve"> </w:t>
      </w:r>
      <w:r w:rsidRPr="00753CA3">
        <w:t>marked</w:t>
      </w:r>
      <w:r w:rsidR="00693E26" w:rsidRPr="00753CA3">
        <w:t xml:space="preserve"> </w:t>
      </w:r>
      <w:r w:rsidRPr="00753CA3">
        <w:t>and</w:t>
      </w:r>
      <w:r w:rsidR="00693E26" w:rsidRPr="00753CA3">
        <w:t xml:space="preserve"> </w:t>
      </w:r>
      <w:r w:rsidRPr="00753CA3">
        <w:t>given</w:t>
      </w:r>
      <w:r w:rsidR="00693E26" w:rsidRPr="00753CA3">
        <w:t xml:space="preserve"> </w:t>
      </w:r>
      <w:r w:rsidRPr="00753CA3">
        <w:t>unique</w:t>
      </w:r>
      <w:r w:rsidR="00693E26" w:rsidRPr="00753CA3">
        <w:t xml:space="preserve"> </w:t>
      </w:r>
      <w:r w:rsidRPr="00753CA3">
        <w:t>identification</w:t>
      </w:r>
      <w:r w:rsidR="00693E26" w:rsidRPr="00753CA3">
        <w:t xml:space="preserve"> </w:t>
      </w:r>
      <w:r w:rsidRPr="00753CA3">
        <w:t>number.</w:t>
      </w:r>
      <w:r w:rsidR="00693E26" w:rsidRPr="00753CA3">
        <w:t xml:space="preserve"> </w:t>
      </w:r>
      <w:r w:rsidRPr="00753CA3">
        <w:t>The</w:t>
      </w:r>
      <w:r w:rsidR="00693E26" w:rsidRPr="00753CA3">
        <w:t xml:space="preserve"> </w:t>
      </w:r>
      <w:r w:rsidRPr="00753CA3">
        <w:t>database</w:t>
      </w:r>
      <w:r w:rsidR="00693E26" w:rsidRPr="00753CA3">
        <w:t xml:space="preserve"> </w:t>
      </w:r>
      <w:r w:rsidRPr="00753CA3">
        <w:t>of</w:t>
      </w:r>
      <w:r w:rsidR="00693E26" w:rsidRPr="00753CA3">
        <w:t xml:space="preserve"> </w:t>
      </w:r>
      <w:r w:rsidRPr="00753CA3">
        <w:t>the</w:t>
      </w:r>
      <w:r w:rsidR="00693E26" w:rsidRPr="00753CA3">
        <w:t xml:space="preserve"> </w:t>
      </w:r>
      <w:r w:rsidRPr="00753CA3">
        <w:t>fields</w:t>
      </w:r>
      <w:r w:rsidR="00693E26" w:rsidRPr="00753CA3">
        <w:t xml:space="preserve"> </w:t>
      </w:r>
      <w:r w:rsidRPr="00753CA3">
        <w:t>was</w:t>
      </w:r>
      <w:r w:rsidR="00693E26" w:rsidRPr="00753CA3">
        <w:t xml:space="preserve"> </w:t>
      </w:r>
      <w:r w:rsidRPr="00753CA3">
        <w:t>also</w:t>
      </w:r>
      <w:r w:rsidR="00693E26" w:rsidRPr="00753CA3">
        <w:t xml:space="preserve"> </w:t>
      </w:r>
      <w:r w:rsidRPr="00753CA3">
        <w:t>created</w:t>
      </w:r>
      <w:r w:rsidR="00693E26" w:rsidRPr="00753CA3">
        <w:t xml:space="preserve"> </w:t>
      </w:r>
      <w:r w:rsidRPr="00753CA3">
        <w:t>for</w:t>
      </w:r>
      <w:r w:rsidR="00693E26" w:rsidRPr="00753CA3">
        <w:t xml:space="preserve"> </w:t>
      </w:r>
      <w:r w:rsidRPr="00753CA3">
        <w:t>later</w:t>
      </w:r>
      <w:r w:rsidR="00693E26" w:rsidRPr="00753CA3">
        <w:t xml:space="preserve"> </w:t>
      </w:r>
      <w:r w:rsidRPr="00753CA3">
        <w:t>use.</w:t>
      </w:r>
      <w:r w:rsidR="00693E26" w:rsidRPr="00753CA3">
        <w:t xml:space="preserve"> </w:t>
      </w:r>
      <w:r w:rsidRPr="00753CA3">
        <w:t>The</w:t>
      </w:r>
      <w:r w:rsidR="00693E26" w:rsidRPr="00753CA3">
        <w:t xml:space="preserve"> </w:t>
      </w:r>
      <w:r w:rsidRPr="00753CA3">
        <w:t>resettlement</w:t>
      </w:r>
      <w:r w:rsidR="00693E26" w:rsidRPr="00753CA3">
        <w:t xml:space="preserve"> </w:t>
      </w:r>
      <w:r w:rsidRPr="00753CA3">
        <w:t>team</w:t>
      </w:r>
      <w:r w:rsidR="00693E26" w:rsidRPr="00753CA3">
        <w:t xml:space="preserve"> </w:t>
      </w:r>
      <w:r w:rsidRPr="00753CA3">
        <w:t>surveyed</w:t>
      </w:r>
      <w:r w:rsidR="00693E26" w:rsidRPr="00753CA3">
        <w:t xml:space="preserve"> </w:t>
      </w:r>
      <w:r w:rsidRPr="00753CA3">
        <w:t>the</w:t>
      </w:r>
      <w:r w:rsidR="00693E26" w:rsidRPr="00753CA3">
        <w:t xml:space="preserve"> </w:t>
      </w:r>
      <w:r w:rsidRPr="00753CA3">
        <w:t>cultivated</w:t>
      </w:r>
      <w:r w:rsidR="00693E26" w:rsidRPr="00753CA3">
        <w:t xml:space="preserve"> </w:t>
      </w:r>
      <w:r w:rsidRPr="00753CA3">
        <w:t>and</w:t>
      </w:r>
      <w:r w:rsidR="00693E26" w:rsidRPr="00753CA3">
        <w:t xml:space="preserve"> </w:t>
      </w:r>
      <w:r w:rsidRPr="00753CA3">
        <w:t>uncultivated</w:t>
      </w:r>
      <w:r w:rsidR="00693E26" w:rsidRPr="00753CA3">
        <w:t xml:space="preserve"> </w:t>
      </w:r>
      <w:r w:rsidRPr="00753CA3">
        <w:t>lands</w:t>
      </w:r>
      <w:r w:rsidR="00693E26" w:rsidRPr="00753CA3">
        <w:t xml:space="preserve"> </w:t>
      </w:r>
      <w:r w:rsidRPr="00753CA3">
        <w:t>with</w:t>
      </w:r>
      <w:r w:rsidR="00693E26" w:rsidRPr="00753CA3">
        <w:t xml:space="preserve"> </w:t>
      </w:r>
      <w:r w:rsidRPr="00753CA3">
        <w:t>the</w:t>
      </w:r>
      <w:r w:rsidR="00693E26" w:rsidRPr="00753CA3">
        <w:t xml:space="preserve"> </w:t>
      </w:r>
      <w:r w:rsidRPr="00753CA3">
        <w:t>help</w:t>
      </w:r>
      <w:r w:rsidR="00693E26" w:rsidRPr="00753CA3">
        <w:t xml:space="preserve"> </w:t>
      </w:r>
      <w:r w:rsidRPr="00753CA3">
        <w:t>of</w:t>
      </w:r>
      <w:r w:rsidR="00693E26" w:rsidRPr="00753CA3">
        <w:t xml:space="preserve"> </w:t>
      </w:r>
      <w:r w:rsidRPr="00753CA3">
        <w:t>the</w:t>
      </w:r>
      <w:r w:rsidR="00693E26" w:rsidRPr="00753CA3">
        <w:t xml:space="preserve"> </w:t>
      </w:r>
      <w:r w:rsidRPr="00753CA3">
        <w:t>maps.</w:t>
      </w:r>
      <w:r w:rsidR="00693E26" w:rsidRPr="00753CA3">
        <w:t xml:space="preserve"> </w:t>
      </w:r>
      <w:r w:rsidRPr="00753CA3">
        <w:t>The</w:t>
      </w:r>
      <w:r w:rsidR="00693E26" w:rsidRPr="00753CA3">
        <w:t xml:space="preserve"> </w:t>
      </w:r>
      <w:r w:rsidRPr="00753CA3">
        <w:t>data</w:t>
      </w:r>
      <w:r w:rsidR="00693E26" w:rsidRPr="00753CA3">
        <w:t xml:space="preserve"> </w:t>
      </w:r>
      <w:r w:rsidRPr="00753CA3">
        <w:t>provided</w:t>
      </w:r>
      <w:r w:rsidR="00693E26" w:rsidRPr="00753CA3">
        <w:t xml:space="preserve"> </w:t>
      </w:r>
      <w:r w:rsidRPr="00753CA3">
        <w:t>in</w:t>
      </w:r>
      <w:r w:rsidR="00693E26" w:rsidRPr="00753CA3">
        <w:t xml:space="preserve"> </w:t>
      </w:r>
      <w:r w:rsidRPr="00753CA3">
        <w:t>the</w:t>
      </w:r>
      <w:r w:rsidR="00693E26" w:rsidRPr="00753CA3">
        <w:t xml:space="preserve"> </w:t>
      </w:r>
      <w:r w:rsidRPr="00753CA3">
        <w:t>draft</w:t>
      </w:r>
      <w:r w:rsidR="00693E26" w:rsidRPr="00753CA3">
        <w:t xml:space="preserve"> </w:t>
      </w:r>
      <w:r w:rsidRPr="00753CA3">
        <w:t>LARP</w:t>
      </w:r>
      <w:r w:rsidR="00693E26" w:rsidRPr="00753CA3">
        <w:t xml:space="preserve"> </w:t>
      </w:r>
      <w:r w:rsidRPr="00753CA3">
        <w:t>was</w:t>
      </w:r>
      <w:r w:rsidR="00693E26" w:rsidRPr="00753CA3">
        <w:t xml:space="preserve"> </w:t>
      </w:r>
      <w:r w:rsidRPr="00753CA3">
        <w:t>based</w:t>
      </w:r>
      <w:r w:rsidR="00693E26" w:rsidRPr="00753CA3">
        <w:t xml:space="preserve"> </w:t>
      </w:r>
      <w:r w:rsidRPr="00753CA3">
        <w:t>on</w:t>
      </w:r>
      <w:r w:rsidR="00693E26" w:rsidRPr="00753CA3">
        <w:t xml:space="preserve"> </w:t>
      </w:r>
      <w:r w:rsidRPr="00753CA3">
        <w:t>field</w:t>
      </w:r>
      <w:r w:rsidR="00693E26" w:rsidRPr="00753CA3">
        <w:t xml:space="preserve"> </w:t>
      </w:r>
      <w:r w:rsidRPr="00753CA3">
        <w:t>survey</w:t>
      </w:r>
      <w:r w:rsidR="00693E26" w:rsidRPr="00753CA3">
        <w:t xml:space="preserve"> </w:t>
      </w:r>
      <w:r w:rsidRPr="00753CA3">
        <w:t>wherein,</w:t>
      </w:r>
      <w:r w:rsidR="00693E26" w:rsidRPr="00753CA3">
        <w:t xml:space="preserve"> </w:t>
      </w:r>
      <w:r w:rsidRPr="00753CA3">
        <w:t>the</w:t>
      </w:r>
      <w:r w:rsidR="00693E26" w:rsidRPr="00753CA3">
        <w:t xml:space="preserve"> </w:t>
      </w:r>
      <w:r w:rsidRPr="00753CA3">
        <w:t>data</w:t>
      </w:r>
      <w:r w:rsidR="00693E26" w:rsidRPr="00753CA3">
        <w:t xml:space="preserve"> </w:t>
      </w:r>
      <w:r w:rsidRPr="00753CA3">
        <w:t>was</w:t>
      </w:r>
      <w:r w:rsidR="00693E26" w:rsidRPr="00753CA3">
        <w:t xml:space="preserve"> </w:t>
      </w:r>
      <w:r w:rsidRPr="00753CA3">
        <w:t>collected</w:t>
      </w:r>
      <w:r w:rsidR="00693E26" w:rsidRPr="00753CA3">
        <w:t xml:space="preserve"> </w:t>
      </w:r>
      <w:r w:rsidRPr="00753CA3">
        <w:t>digitally</w:t>
      </w:r>
      <w:r w:rsidR="00693E26" w:rsidRPr="00753CA3">
        <w:t xml:space="preserve"> </w:t>
      </w:r>
      <w:r w:rsidRPr="00753CA3">
        <w:t>on</w:t>
      </w:r>
      <w:r w:rsidR="00693E26" w:rsidRPr="00753CA3">
        <w:t xml:space="preserve"> </w:t>
      </w:r>
      <w:r w:rsidRPr="00753CA3">
        <w:t>tablets.</w:t>
      </w:r>
    </w:p>
    <w:p w14:paraId="107BC725" w14:textId="3E70007D" w:rsidR="00E46ED5" w:rsidRPr="00753CA3" w:rsidRDefault="00E46ED5" w:rsidP="0093062B">
      <w:pPr>
        <w:pStyle w:val="11111Para"/>
      </w:pPr>
      <w:r w:rsidRPr="00753CA3">
        <w:rPr>
          <w:bCs/>
        </w:rPr>
        <w:t>During</w:t>
      </w:r>
      <w:r w:rsidR="00693E26" w:rsidRPr="00753CA3">
        <w:rPr>
          <w:bCs/>
        </w:rPr>
        <w:t xml:space="preserve"> </w:t>
      </w:r>
      <w:r w:rsidRPr="00753CA3">
        <w:t>preparation</w:t>
      </w:r>
      <w:r w:rsidR="00693E26" w:rsidRPr="00753CA3">
        <w:t xml:space="preserve"> </w:t>
      </w:r>
      <w:r w:rsidRPr="00753CA3">
        <w:t>of</w:t>
      </w:r>
      <w:r w:rsidR="00693E26" w:rsidRPr="00753CA3">
        <w:t xml:space="preserve"> </w:t>
      </w:r>
      <w:r w:rsidRPr="00753CA3">
        <w:rPr>
          <w:bCs/>
        </w:rPr>
        <w:t>updat</w:t>
      </w:r>
      <w:r w:rsidRPr="00753CA3">
        <w:t>ed</w:t>
      </w:r>
      <w:r w:rsidR="00693E26" w:rsidRPr="00753CA3">
        <w:rPr>
          <w:bCs/>
        </w:rPr>
        <w:t xml:space="preserve"> </w:t>
      </w:r>
      <w:r w:rsidRPr="00753CA3">
        <w:rPr>
          <w:bCs/>
        </w:rPr>
        <w:t>sectional</w:t>
      </w:r>
      <w:r w:rsidR="00693E26" w:rsidRPr="00753CA3">
        <w:rPr>
          <w:bCs/>
        </w:rPr>
        <w:t xml:space="preserve"> </w:t>
      </w:r>
      <w:r w:rsidRPr="00753CA3">
        <w:rPr>
          <w:bCs/>
        </w:rPr>
        <w:t>LARP</w:t>
      </w:r>
      <w:r w:rsidR="00693E26" w:rsidRPr="00753CA3">
        <w:rPr>
          <w:bCs/>
        </w:rPr>
        <w:t xml:space="preserve"> </w:t>
      </w:r>
      <w:r w:rsidRPr="00753CA3">
        <w:rPr>
          <w:bCs/>
        </w:rPr>
        <w:t>the</w:t>
      </w:r>
      <w:r w:rsidR="00693E26" w:rsidRPr="00753CA3">
        <w:rPr>
          <w:bCs/>
        </w:rPr>
        <w:t xml:space="preserve"> </w:t>
      </w:r>
      <w:r w:rsidRPr="00753CA3">
        <w:rPr>
          <w:bCs/>
        </w:rPr>
        <w:t>District</w:t>
      </w:r>
      <w:r w:rsidR="00693E26" w:rsidRPr="00753CA3">
        <w:rPr>
          <w:bCs/>
        </w:rPr>
        <w:t xml:space="preserve"> </w:t>
      </w:r>
      <w:r w:rsidRPr="00753CA3">
        <w:t>Revenue</w:t>
      </w:r>
      <w:r w:rsidR="00693E26" w:rsidRPr="00753CA3">
        <w:t xml:space="preserve"> </w:t>
      </w:r>
      <w:r w:rsidRPr="00753CA3">
        <w:t>Department</w:t>
      </w:r>
      <w:r w:rsidR="00693E26" w:rsidRPr="00753CA3">
        <w:t xml:space="preserve"> </w:t>
      </w:r>
      <w:r w:rsidRPr="00753CA3">
        <w:t>(DRD)</w:t>
      </w:r>
      <w:r w:rsidR="00693E26" w:rsidRPr="00753CA3">
        <w:t xml:space="preserve"> </w:t>
      </w:r>
      <w:r w:rsidRPr="00753CA3">
        <w:t>prepared</w:t>
      </w:r>
      <w:r w:rsidR="00693E26" w:rsidRPr="00753CA3">
        <w:t xml:space="preserve"> </w:t>
      </w:r>
      <w:r w:rsidRPr="00753CA3">
        <w:t>and</w:t>
      </w:r>
      <w:r w:rsidR="00693E26" w:rsidRPr="00753CA3">
        <w:t xml:space="preserve"> </w:t>
      </w:r>
      <w:r w:rsidRPr="00753CA3">
        <w:t>provided</w:t>
      </w:r>
      <w:r w:rsidR="00693E26" w:rsidRPr="00753CA3">
        <w:rPr>
          <w:bCs/>
        </w:rPr>
        <w:t xml:space="preserve"> </w:t>
      </w:r>
      <w:r w:rsidRPr="00753CA3">
        <w:t>the</w:t>
      </w:r>
      <w:r w:rsidR="00693E26" w:rsidRPr="00753CA3">
        <w:t xml:space="preserve"> </w:t>
      </w:r>
      <w:r w:rsidRPr="00753CA3">
        <w:t>land</w:t>
      </w:r>
      <w:r w:rsidR="00693E26" w:rsidRPr="00753CA3">
        <w:t xml:space="preserve"> </w:t>
      </w:r>
      <w:r w:rsidRPr="00753CA3">
        <w:t>revenue</w:t>
      </w:r>
      <w:r w:rsidR="00693E26" w:rsidRPr="00753CA3">
        <w:t xml:space="preserve"> </w:t>
      </w:r>
      <w:r w:rsidRPr="00753CA3">
        <w:t>record</w:t>
      </w:r>
      <w:r w:rsidR="00693E26" w:rsidRPr="00753CA3">
        <w:t xml:space="preserve"> </w:t>
      </w:r>
      <w:r w:rsidRPr="00753CA3">
        <w:t>to</w:t>
      </w:r>
      <w:r w:rsidR="00693E26" w:rsidRPr="00753CA3">
        <w:t xml:space="preserve"> </w:t>
      </w:r>
      <w:r w:rsidRPr="00753CA3">
        <w:t>the</w:t>
      </w:r>
      <w:r w:rsidR="00693E26" w:rsidRPr="00753CA3">
        <w:t xml:space="preserve"> </w:t>
      </w:r>
      <w:r w:rsidRPr="00753CA3">
        <w:t>RFST</w:t>
      </w:r>
      <w:r w:rsidR="00693E26" w:rsidRPr="00753CA3">
        <w:t xml:space="preserve"> </w:t>
      </w:r>
      <w:r w:rsidRPr="00753CA3">
        <w:t>for</w:t>
      </w:r>
      <w:r w:rsidR="00693E26" w:rsidRPr="00753CA3">
        <w:t xml:space="preserve"> </w:t>
      </w:r>
      <w:r w:rsidRPr="00753CA3">
        <w:t>use</w:t>
      </w:r>
      <w:r w:rsidR="00693E26" w:rsidRPr="00753CA3">
        <w:t xml:space="preserve"> </w:t>
      </w:r>
      <w:r w:rsidRPr="00753CA3">
        <w:t>in</w:t>
      </w:r>
      <w:r w:rsidR="00693E26" w:rsidRPr="00753CA3">
        <w:t xml:space="preserve"> </w:t>
      </w:r>
      <w:r w:rsidRPr="00753CA3">
        <w:t>the</w:t>
      </w:r>
      <w:r w:rsidR="00693E26" w:rsidRPr="00753CA3">
        <w:t xml:space="preserve"> </w:t>
      </w:r>
      <w:r w:rsidRPr="00753CA3">
        <w:t>field</w:t>
      </w:r>
      <w:r w:rsidRPr="00753CA3">
        <w:rPr>
          <w:bCs/>
        </w:rPr>
        <w:t>.</w:t>
      </w:r>
      <w:r w:rsidR="00693E26" w:rsidRPr="00753CA3">
        <w:rPr>
          <w:b/>
        </w:rPr>
        <w:t xml:space="preserve"> </w:t>
      </w:r>
      <w:r w:rsidRPr="00753CA3">
        <w:t>Based</w:t>
      </w:r>
      <w:r w:rsidR="00693E26" w:rsidRPr="00753CA3">
        <w:t xml:space="preserve"> </w:t>
      </w:r>
      <w:r w:rsidRPr="00753CA3">
        <w:t>on</w:t>
      </w:r>
      <w:r w:rsidR="00693E26" w:rsidRPr="00753CA3">
        <w:t xml:space="preserve"> </w:t>
      </w:r>
      <w:r w:rsidRPr="00753CA3">
        <w:t>the</w:t>
      </w:r>
      <w:r w:rsidR="00693E26" w:rsidRPr="00753CA3">
        <w:t xml:space="preserve"> </w:t>
      </w:r>
      <w:r w:rsidRPr="00753CA3">
        <w:t>revenue</w:t>
      </w:r>
      <w:r w:rsidR="00693E26" w:rsidRPr="00753CA3">
        <w:t xml:space="preserve"> </w:t>
      </w:r>
      <w:r w:rsidRPr="00753CA3">
        <w:t>record</w:t>
      </w:r>
      <w:r w:rsidR="00693E26" w:rsidRPr="00753CA3">
        <w:t xml:space="preserve"> </w:t>
      </w:r>
      <w:r w:rsidRPr="00753CA3">
        <w:t>the</w:t>
      </w:r>
      <w:r w:rsidR="00693E26" w:rsidRPr="00753CA3">
        <w:t xml:space="preserve"> </w:t>
      </w:r>
      <w:r w:rsidRPr="00753CA3">
        <w:t>RFST</w:t>
      </w:r>
      <w:r w:rsidR="00693E26" w:rsidRPr="00753CA3">
        <w:t xml:space="preserve"> </w:t>
      </w:r>
      <w:r w:rsidRPr="00753CA3">
        <w:t>collected</w:t>
      </w:r>
      <w:r w:rsidR="00693E26" w:rsidRPr="00753CA3">
        <w:t xml:space="preserve"> </w:t>
      </w:r>
      <w:r w:rsidRPr="00753CA3">
        <w:t>the</w:t>
      </w:r>
      <w:r w:rsidR="00693E26" w:rsidRPr="00753CA3">
        <w:t xml:space="preserve"> </w:t>
      </w:r>
      <w:r w:rsidRPr="00753CA3">
        <w:t>census,</w:t>
      </w:r>
      <w:r w:rsidR="00693E26" w:rsidRPr="00753CA3">
        <w:t xml:space="preserve"> </w:t>
      </w:r>
      <w:r w:rsidRPr="00753CA3">
        <w:t>socio-economic</w:t>
      </w:r>
      <w:r w:rsidR="00693E26" w:rsidRPr="00753CA3">
        <w:t xml:space="preserve"> </w:t>
      </w:r>
      <w:r w:rsidRPr="00753CA3">
        <w:t>and</w:t>
      </w:r>
      <w:r w:rsidR="00693E26" w:rsidRPr="00753CA3">
        <w:t xml:space="preserve"> </w:t>
      </w:r>
      <w:r w:rsidRPr="00753CA3">
        <w:t>business</w:t>
      </w:r>
      <w:r w:rsidR="00693E26" w:rsidRPr="00753CA3">
        <w:t xml:space="preserve"> </w:t>
      </w:r>
      <w:r w:rsidRPr="00753CA3">
        <w:t>data</w:t>
      </w:r>
      <w:r w:rsidR="00693E26" w:rsidRPr="00753CA3">
        <w:t xml:space="preserve"> </w:t>
      </w:r>
      <w:r w:rsidRPr="00753CA3">
        <w:t>of</w:t>
      </w:r>
      <w:r w:rsidR="00693E26" w:rsidRPr="00753CA3">
        <w:t xml:space="preserve"> </w:t>
      </w:r>
      <w:r w:rsidRPr="00753CA3">
        <w:t>the</w:t>
      </w:r>
      <w:r w:rsidR="00693E26" w:rsidRPr="00753CA3">
        <w:t xml:space="preserve"> </w:t>
      </w:r>
      <w:r w:rsidRPr="00753CA3">
        <w:t>land</w:t>
      </w:r>
      <w:r w:rsidR="00693E26" w:rsidRPr="00753CA3">
        <w:t xml:space="preserve"> </w:t>
      </w:r>
      <w:r w:rsidRPr="00753CA3">
        <w:t>owners</w:t>
      </w:r>
      <w:r w:rsidR="00693E26" w:rsidRPr="00753CA3">
        <w:t xml:space="preserve"> </w:t>
      </w:r>
      <w:r w:rsidRPr="00753CA3">
        <w:t>(title</w:t>
      </w:r>
      <w:r w:rsidR="00693E26" w:rsidRPr="00753CA3">
        <w:t xml:space="preserve"> </w:t>
      </w:r>
      <w:r w:rsidRPr="00753CA3">
        <w:t>and</w:t>
      </w:r>
      <w:r w:rsidR="00693E26" w:rsidRPr="00753CA3">
        <w:t xml:space="preserve"> </w:t>
      </w:r>
      <w:r w:rsidRPr="00753CA3">
        <w:t>non-title</w:t>
      </w:r>
      <w:r w:rsidR="00693E26" w:rsidRPr="00753CA3">
        <w:t xml:space="preserve"> </w:t>
      </w:r>
      <w:r w:rsidRPr="00753CA3">
        <w:t>holders).</w:t>
      </w:r>
      <w:r w:rsidR="00693E26" w:rsidRPr="00753CA3">
        <w:t xml:space="preserve"> </w:t>
      </w:r>
      <w:r w:rsidRPr="00753CA3">
        <w:t>The</w:t>
      </w:r>
      <w:r w:rsidR="00693E26" w:rsidRPr="00753CA3">
        <w:t xml:space="preserve"> </w:t>
      </w:r>
      <w:r w:rsidRPr="00753CA3">
        <w:t>local</w:t>
      </w:r>
      <w:r w:rsidR="00693E26" w:rsidRPr="00753CA3">
        <w:t xml:space="preserve"> </w:t>
      </w:r>
      <w:r w:rsidRPr="00753CA3">
        <w:t>field</w:t>
      </w:r>
      <w:r w:rsidR="00693E26" w:rsidRPr="00753CA3">
        <w:t xml:space="preserve"> </w:t>
      </w:r>
      <w:r w:rsidRPr="00753CA3">
        <w:t>staff</w:t>
      </w:r>
      <w:r w:rsidR="00693E26" w:rsidRPr="00753CA3">
        <w:t xml:space="preserve"> </w:t>
      </w:r>
      <w:r w:rsidRPr="00753CA3">
        <w:t>of</w:t>
      </w:r>
      <w:r w:rsidR="00693E26" w:rsidRPr="00753CA3">
        <w:t xml:space="preserve"> </w:t>
      </w:r>
      <w:r w:rsidRPr="00753CA3">
        <w:t>DRD</w:t>
      </w:r>
      <w:r w:rsidR="00693E26" w:rsidRPr="00753CA3">
        <w:t xml:space="preserve"> </w:t>
      </w:r>
      <w:r w:rsidRPr="00753CA3">
        <w:t>provided</w:t>
      </w:r>
      <w:r w:rsidR="00693E26" w:rsidRPr="00753CA3">
        <w:t xml:space="preserve"> </w:t>
      </w:r>
      <w:r w:rsidRPr="00753CA3">
        <w:t>their</w:t>
      </w:r>
      <w:r w:rsidR="00693E26" w:rsidRPr="00753CA3">
        <w:t xml:space="preserve"> </w:t>
      </w:r>
      <w:r w:rsidRPr="00753CA3">
        <w:t>support</w:t>
      </w:r>
      <w:r w:rsidR="00693E26" w:rsidRPr="00753CA3">
        <w:t xml:space="preserve"> </w:t>
      </w:r>
      <w:r w:rsidRPr="00753CA3">
        <w:t>both</w:t>
      </w:r>
      <w:r w:rsidR="00693E26" w:rsidRPr="00753CA3">
        <w:t xml:space="preserve"> </w:t>
      </w:r>
      <w:r w:rsidRPr="00753CA3">
        <w:t>in</w:t>
      </w:r>
      <w:r w:rsidR="00693E26" w:rsidRPr="00753CA3">
        <w:t xml:space="preserve"> </w:t>
      </w:r>
      <w:r w:rsidRPr="00753CA3">
        <w:t>provision</w:t>
      </w:r>
      <w:r w:rsidR="00693E26" w:rsidRPr="00753CA3">
        <w:t xml:space="preserve"> </w:t>
      </w:r>
      <w:r w:rsidRPr="00753CA3">
        <w:t>of</w:t>
      </w:r>
      <w:r w:rsidR="00693E26" w:rsidRPr="00753CA3">
        <w:t xml:space="preserve"> </w:t>
      </w:r>
      <w:r w:rsidRPr="00753CA3">
        <w:t>land</w:t>
      </w:r>
      <w:r w:rsidR="00693E26" w:rsidRPr="00753CA3">
        <w:t xml:space="preserve"> </w:t>
      </w:r>
      <w:r w:rsidRPr="00753CA3">
        <w:t>owners</w:t>
      </w:r>
      <w:r w:rsidR="00693E26" w:rsidRPr="00753CA3">
        <w:t xml:space="preserve"> </w:t>
      </w:r>
      <w:r w:rsidRPr="00753CA3">
        <w:t>record</w:t>
      </w:r>
      <w:r w:rsidR="00693E26" w:rsidRPr="00753CA3">
        <w:t xml:space="preserve"> </w:t>
      </w:r>
      <w:r w:rsidRPr="00753CA3">
        <w:t>and</w:t>
      </w:r>
      <w:r w:rsidR="00693E26" w:rsidRPr="00753CA3">
        <w:t xml:space="preserve"> </w:t>
      </w:r>
      <w:r w:rsidRPr="00753CA3">
        <w:t>in</w:t>
      </w:r>
      <w:r w:rsidR="00693E26" w:rsidRPr="00753CA3">
        <w:t xml:space="preserve"> </w:t>
      </w:r>
      <w:r w:rsidRPr="00753CA3">
        <w:t>identification</w:t>
      </w:r>
      <w:r w:rsidR="00693E26" w:rsidRPr="00753CA3">
        <w:t xml:space="preserve"> </w:t>
      </w:r>
      <w:r w:rsidRPr="00753CA3">
        <w:t>of</w:t>
      </w:r>
      <w:r w:rsidR="00693E26" w:rsidRPr="00753CA3">
        <w:t xml:space="preserve"> </w:t>
      </w:r>
      <w:r w:rsidRPr="00753CA3">
        <w:t>APs</w:t>
      </w:r>
      <w:r w:rsidR="00693E26" w:rsidRPr="00753CA3">
        <w:t xml:space="preserve"> </w:t>
      </w:r>
      <w:r w:rsidRPr="00753CA3">
        <w:t>and</w:t>
      </w:r>
      <w:r w:rsidR="00693E26" w:rsidRPr="00753CA3">
        <w:t xml:space="preserve"> </w:t>
      </w:r>
      <w:r w:rsidRPr="00753CA3">
        <w:t>their</w:t>
      </w:r>
      <w:r w:rsidR="00693E26" w:rsidRPr="00753CA3">
        <w:t xml:space="preserve"> </w:t>
      </w:r>
      <w:r w:rsidRPr="00753CA3">
        <w:t>location.</w:t>
      </w:r>
      <w:r w:rsidR="00693E26" w:rsidRPr="00753CA3">
        <w:t xml:space="preserve"> </w:t>
      </w:r>
      <w:r w:rsidRPr="00753CA3">
        <w:t>One</w:t>
      </w:r>
      <w:r w:rsidR="00693E26" w:rsidRPr="00753CA3">
        <w:t xml:space="preserve"> </w:t>
      </w:r>
      <w:r w:rsidRPr="00753CA3">
        <w:t>Patwari</w:t>
      </w:r>
      <w:r w:rsidR="00693E26" w:rsidRPr="00753CA3">
        <w:t xml:space="preserve"> </w:t>
      </w:r>
      <w:r w:rsidRPr="00753CA3">
        <w:t>from</w:t>
      </w:r>
      <w:r w:rsidR="00693E26" w:rsidRPr="00753CA3">
        <w:t xml:space="preserve"> </w:t>
      </w:r>
      <w:r w:rsidRPr="00753CA3">
        <w:t>PEDO</w:t>
      </w:r>
      <w:r w:rsidR="00693E26" w:rsidRPr="00753CA3">
        <w:t xml:space="preserve"> </w:t>
      </w:r>
      <w:r w:rsidRPr="00753CA3">
        <w:t>and</w:t>
      </w:r>
      <w:r w:rsidR="00693E26" w:rsidRPr="00753CA3">
        <w:t xml:space="preserve"> </w:t>
      </w:r>
      <w:r w:rsidRPr="00753CA3">
        <w:t>one</w:t>
      </w:r>
      <w:r w:rsidR="00693E26" w:rsidRPr="00753CA3">
        <w:t xml:space="preserve"> </w:t>
      </w:r>
      <w:r w:rsidRPr="00753CA3">
        <w:t>from</w:t>
      </w:r>
      <w:r w:rsidR="00693E26" w:rsidRPr="00753CA3">
        <w:t xml:space="preserve"> </w:t>
      </w:r>
      <w:r w:rsidRPr="00753CA3">
        <w:t>PMC</w:t>
      </w:r>
      <w:r w:rsidR="00693E26" w:rsidRPr="00753CA3">
        <w:t xml:space="preserve"> </w:t>
      </w:r>
      <w:r w:rsidRPr="00753CA3">
        <w:t>helped</w:t>
      </w:r>
      <w:r w:rsidR="00693E26" w:rsidRPr="00753CA3">
        <w:t xml:space="preserve"> </w:t>
      </w:r>
      <w:r w:rsidRPr="00753CA3">
        <w:t>in</w:t>
      </w:r>
      <w:r w:rsidR="00693E26" w:rsidRPr="00753CA3">
        <w:t xml:space="preserve"> </w:t>
      </w:r>
      <w:r w:rsidRPr="00753CA3">
        <w:t>the</w:t>
      </w:r>
      <w:r w:rsidR="00693E26" w:rsidRPr="00753CA3">
        <w:t xml:space="preserve"> </w:t>
      </w:r>
      <w:r w:rsidRPr="00753CA3">
        <w:t>preparation</w:t>
      </w:r>
      <w:r w:rsidR="00693E26" w:rsidRPr="00753CA3">
        <w:t xml:space="preserve"> </w:t>
      </w:r>
      <w:r w:rsidRPr="00753CA3">
        <w:t>of</w:t>
      </w:r>
      <w:r w:rsidR="00693E26" w:rsidRPr="00753CA3">
        <w:t xml:space="preserve"> </w:t>
      </w:r>
      <w:r w:rsidRPr="00753CA3">
        <w:t>land</w:t>
      </w:r>
      <w:r w:rsidR="00693E26" w:rsidRPr="00753CA3">
        <w:t xml:space="preserve"> </w:t>
      </w:r>
      <w:r w:rsidRPr="00753CA3">
        <w:t>and</w:t>
      </w:r>
      <w:r w:rsidR="00693E26" w:rsidRPr="00753CA3">
        <w:t xml:space="preserve"> </w:t>
      </w:r>
      <w:r w:rsidRPr="00753CA3">
        <w:t>other</w:t>
      </w:r>
      <w:r w:rsidR="00693E26" w:rsidRPr="00753CA3">
        <w:t xml:space="preserve"> </w:t>
      </w:r>
      <w:r w:rsidRPr="00753CA3">
        <w:t>requisite</w:t>
      </w:r>
      <w:r w:rsidR="00693E26" w:rsidRPr="00753CA3">
        <w:t xml:space="preserve"> </w:t>
      </w:r>
      <w:r w:rsidRPr="00753CA3">
        <w:t>data.</w:t>
      </w:r>
      <w:r w:rsidR="00693E26" w:rsidRPr="00753CA3">
        <w:t xml:space="preserve"> </w:t>
      </w:r>
      <w:r w:rsidRPr="00753CA3">
        <w:t>Both</w:t>
      </w:r>
      <w:r w:rsidR="00693E26" w:rsidRPr="00753CA3">
        <w:t xml:space="preserve"> </w:t>
      </w:r>
      <w:r w:rsidRPr="00753CA3">
        <w:t>the</w:t>
      </w:r>
      <w:r w:rsidR="00693E26" w:rsidRPr="00753CA3">
        <w:t xml:space="preserve"> </w:t>
      </w:r>
      <w:r w:rsidRPr="00753CA3">
        <w:t>revenue</w:t>
      </w:r>
      <w:r w:rsidR="00693E26" w:rsidRPr="00753CA3">
        <w:t xml:space="preserve"> </w:t>
      </w:r>
      <w:r w:rsidRPr="00753CA3">
        <w:t>record</w:t>
      </w:r>
      <w:r w:rsidR="00693E26" w:rsidRPr="00753CA3">
        <w:t xml:space="preserve"> </w:t>
      </w:r>
      <w:r w:rsidRPr="00753CA3">
        <w:t>and</w:t>
      </w:r>
      <w:r w:rsidR="00693E26" w:rsidRPr="00753CA3">
        <w:t xml:space="preserve"> </w:t>
      </w:r>
      <w:r w:rsidRPr="00753CA3">
        <w:t>field</w:t>
      </w:r>
      <w:r w:rsidR="00693E26" w:rsidRPr="00753CA3">
        <w:t xml:space="preserve"> </w:t>
      </w:r>
      <w:r w:rsidRPr="00753CA3">
        <w:t>verification</w:t>
      </w:r>
      <w:r w:rsidR="00693E26" w:rsidRPr="00753CA3">
        <w:t xml:space="preserve"> </w:t>
      </w:r>
      <w:r w:rsidRPr="00753CA3">
        <w:t>of</w:t>
      </w:r>
      <w:r w:rsidR="00693E26" w:rsidRPr="00753CA3">
        <w:t xml:space="preserve"> </w:t>
      </w:r>
      <w:r w:rsidRPr="00753CA3">
        <w:t>the</w:t>
      </w:r>
      <w:r w:rsidR="00693E26" w:rsidRPr="00753CA3">
        <w:t xml:space="preserve"> </w:t>
      </w:r>
      <w:r w:rsidRPr="00753CA3">
        <w:t>RFST</w:t>
      </w:r>
      <w:r w:rsidR="00693E26" w:rsidRPr="00753CA3">
        <w:t xml:space="preserve"> </w:t>
      </w:r>
      <w:r w:rsidRPr="00753CA3">
        <w:t>were</w:t>
      </w:r>
      <w:r w:rsidR="00693E26" w:rsidRPr="00753CA3">
        <w:t xml:space="preserve"> </w:t>
      </w:r>
      <w:r w:rsidRPr="00753CA3">
        <w:t>cross</w:t>
      </w:r>
      <w:r w:rsidR="00693E26" w:rsidRPr="00753CA3">
        <w:t xml:space="preserve"> </w:t>
      </w:r>
      <w:r w:rsidRPr="00753CA3">
        <w:t>checked</w:t>
      </w:r>
      <w:r w:rsidR="00693E26" w:rsidRPr="00753CA3">
        <w:t xml:space="preserve"> </w:t>
      </w:r>
      <w:r w:rsidRPr="00753CA3">
        <w:t>for</w:t>
      </w:r>
      <w:r w:rsidR="00693E26" w:rsidRPr="00753CA3">
        <w:t xml:space="preserve"> </w:t>
      </w:r>
      <w:r w:rsidRPr="00753CA3">
        <w:t>confirmation</w:t>
      </w:r>
      <w:r w:rsidR="00693E26" w:rsidRPr="00753CA3">
        <w:t xml:space="preserve"> </w:t>
      </w:r>
      <w:r w:rsidRPr="00753CA3">
        <w:t>of</w:t>
      </w:r>
      <w:r w:rsidR="00693E26" w:rsidRPr="00753CA3">
        <w:t xml:space="preserve"> </w:t>
      </w:r>
      <w:r w:rsidRPr="00753CA3">
        <w:t>the</w:t>
      </w:r>
      <w:r w:rsidR="00693E26" w:rsidRPr="00753CA3">
        <w:t xml:space="preserve"> </w:t>
      </w:r>
      <w:r w:rsidRPr="00753CA3">
        <w:t>agriculture</w:t>
      </w:r>
      <w:r w:rsidR="00693E26" w:rsidRPr="00753CA3">
        <w:t xml:space="preserve"> </w:t>
      </w:r>
      <w:r w:rsidRPr="00753CA3">
        <w:t>and</w:t>
      </w:r>
      <w:r w:rsidR="00693E26" w:rsidRPr="00753CA3">
        <w:t xml:space="preserve"> </w:t>
      </w:r>
      <w:r w:rsidRPr="00753CA3">
        <w:t>non-agriculture</w:t>
      </w:r>
      <w:r w:rsidR="00693E26" w:rsidRPr="00753CA3">
        <w:t xml:space="preserve"> </w:t>
      </w:r>
      <w:r w:rsidRPr="00753CA3">
        <w:t>land.</w:t>
      </w:r>
    </w:p>
    <w:p w14:paraId="4F432DA6" w14:textId="335079A6" w:rsidR="00903909" w:rsidRPr="00B16E10" w:rsidRDefault="00903909" w:rsidP="00300917">
      <w:pPr>
        <w:pStyle w:val="Heading4"/>
      </w:pPr>
      <w:bookmarkStart w:id="168" w:name="_Toc120718530"/>
      <w:r w:rsidRPr="00B16E10">
        <w:t>Field</w:t>
      </w:r>
      <w:r w:rsidR="00693E26">
        <w:t xml:space="preserve"> </w:t>
      </w:r>
      <w:r w:rsidRPr="00B16E10">
        <w:t>Surveys</w:t>
      </w:r>
      <w:bookmarkEnd w:id="164"/>
      <w:bookmarkEnd w:id="165"/>
      <w:bookmarkEnd w:id="166"/>
      <w:bookmarkEnd w:id="167"/>
      <w:bookmarkEnd w:id="168"/>
    </w:p>
    <w:p w14:paraId="5F3B0D26" w14:textId="11E6C3A2" w:rsidR="00903909" w:rsidRDefault="00903909" w:rsidP="002E78D8">
      <w:pPr>
        <w:pStyle w:val="11111Para"/>
        <w:spacing w:after="0" w:line="288" w:lineRule="auto"/>
      </w:pPr>
      <w:r w:rsidRPr="00753CA3">
        <w:t>Field</w:t>
      </w:r>
      <w:r w:rsidR="00693E26" w:rsidRPr="00753CA3">
        <w:t xml:space="preserve"> </w:t>
      </w:r>
      <w:r w:rsidRPr="00753CA3">
        <w:t>surveys</w:t>
      </w:r>
      <w:r w:rsidR="00693E26" w:rsidRPr="00753CA3">
        <w:t xml:space="preserve"> </w:t>
      </w:r>
      <w:r w:rsidRPr="00753CA3">
        <w:t>for</w:t>
      </w:r>
      <w:r w:rsidR="00693E26" w:rsidRPr="00753CA3">
        <w:t xml:space="preserve"> </w:t>
      </w:r>
      <w:r w:rsidRPr="00753CA3">
        <w:t>the</w:t>
      </w:r>
      <w:r w:rsidR="00693E26" w:rsidRPr="00753CA3">
        <w:t xml:space="preserve"> </w:t>
      </w:r>
      <w:r w:rsidR="003A5277" w:rsidRPr="00753CA3">
        <w:t>LARP</w:t>
      </w:r>
      <w:r w:rsidR="00693E26" w:rsidRPr="00753CA3">
        <w:t xml:space="preserve"> </w:t>
      </w:r>
      <w:r w:rsidRPr="00753CA3">
        <w:t>consists</w:t>
      </w:r>
      <w:r w:rsidR="00693E26" w:rsidRPr="00753CA3">
        <w:t xml:space="preserve"> </w:t>
      </w:r>
      <w:r w:rsidRPr="00753CA3">
        <w:t>of</w:t>
      </w:r>
      <w:r w:rsidR="00693E26" w:rsidRPr="00753CA3">
        <w:t xml:space="preserve"> </w:t>
      </w:r>
      <w:r w:rsidRPr="00753CA3">
        <w:t>five</w:t>
      </w:r>
      <w:r w:rsidR="00693E26" w:rsidRPr="00753CA3">
        <w:t xml:space="preserve"> </w:t>
      </w:r>
      <w:r w:rsidRPr="00753CA3">
        <w:t>surveys.</w:t>
      </w:r>
      <w:r w:rsidR="00693E26" w:rsidRPr="00753CA3">
        <w:t xml:space="preserve"> </w:t>
      </w:r>
      <w:r w:rsidR="00E52BC8" w:rsidRPr="00753CA3">
        <w:t>(</w:t>
      </w:r>
      <w:r w:rsidR="006E4341" w:rsidRPr="00753CA3">
        <w:rPr>
          <w:b/>
          <w:bCs/>
        </w:rPr>
        <w:fldChar w:fldCharType="begin"/>
      </w:r>
      <w:r w:rsidR="006E4341" w:rsidRPr="00753CA3">
        <w:rPr>
          <w:b/>
          <w:bCs/>
        </w:rPr>
        <w:instrText xml:space="preserve"> REF _Ref110209371 \h  \* MERGEFORMAT </w:instrText>
      </w:r>
      <w:r w:rsidR="006E4341" w:rsidRPr="00753CA3">
        <w:rPr>
          <w:b/>
          <w:bCs/>
        </w:rPr>
      </w:r>
      <w:r w:rsidR="006E4341" w:rsidRPr="00753CA3">
        <w:rPr>
          <w:b/>
          <w:bCs/>
        </w:rPr>
        <w:fldChar w:fldCharType="separate"/>
      </w:r>
      <w:r w:rsidR="00F30B79" w:rsidRPr="00F30B79">
        <w:rPr>
          <w:b/>
          <w:bCs/>
        </w:rPr>
        <w:t xml:space="preserve">Table </w:t>
      </w:r>
      <w:r w:rsidR="00F30B79" w:rsidRPr="00F30B79">
        <w:rPr>
          <w:b/>
          <w:bCs/>
          <w:noProof/>
          <w:cs/>
        </w:rPr>
        <w:t>‎</w:t>
      </w:r>
      <w:r w:rsidR="00F30B79">
        <w:rPr>
          <w:noProof/>
        </w:rPr>
        <w:t>4</w:t>
      </w:r>
      <w:r w:rsidR="00F30B79">
        <w:noBreakHyphen/>
      </w:r>
      <w:r w:rsidR="00F30B79">
        <w:rPr>
          <w:noProof/>
        </w:rPr>
        <w:t>1</w:t>
      </w:r>
      <w:r w:rsidR="006E4341" w:rsidRPr="00753CA3">
        <w:rPr>
          <w:b/>
          <w:bCs/>
        </w:rPr>
        <w:fldChar w:fldCharType="end"/>
      </w:r>
      <w:r w:rsidR="00E52BC8" w:rsidRPr="00753CA3">
        <w:t>)</w:t>
      </w:r>
      <w:r w:rsidR="00693E26" w:rsidRPr="00753CA3">
        <w:t xml:space="preserve"> </w:t>
      </w:r>
      <w:r w:rsidRPr="00753CA3">
        <w:t>provides</w:t>
      </w:r>
      <w:r w:rsidR="00693E26" w:rsidRPr="00753CA3">
        <w:t xml:space="preserve"> </w:t>
      </w:r>
      <w:r w:rsidRPr="00753CA3">
        <w:t>the</w:t>
      </w:r>
      <w:r w:rsidR="00693E26" w:rsidRPr="00753CA3">
        <w:t xml:space="preserve"> </w:t>
      </w:r>
      <w:r w:rsidRPr="00753CA3">
        <w:t>description</w:t>
      </w:r>
      <w:r w:rsidR="00693E26" w:rsidRPr="00753CA3">
        <w:t xml:space="preserve"> </w:t>
      </w:r>
      <w:r w:rsidRPr="00753CA3">
        <w:t>and</w:t>
      </w:r>
      <w:r w:rsidR="00693E26" w:rsidRPr="00753CA3">
        <w:t xml:space="preserve"> </w:t>
      </w:r>
      <w:r w:rsidRPr="00753CA3">
        <w:t>scope</w:t>
      </w:r>
      <w:r w:rsidR="00693E26" w:rsidRPr="00753CA3">
        <w:t xml:space="preserve"> </w:t>
      </w:r>
      <w:r w:rsidRPr="00753CA3">
        <w:t>of</w:t>
      </w:r>
      <w:r w:rsidR="00693E26" w:rsidRPr="00753CA3">
        <w:t xml:space="preserve"> </w:t>
      </w:r>
      <w:r w:rsidRPr="00753CA3">
        <w:t>the</w:t>
      </w:r>
      <w:r w:rsidR="00693E26" w:rsidRPr="00753CA3">
        <w:t xml:space="preserve"> </w:t>
      </w:r>
      <w:r w:rsidRPr="00753CA3">
        <w:t>surveys.</w:t>
      </w:r>
      <w:r w:rsidR="00693E26" w:rsidRPr="00753CA3">
        <w:t xml:space="preserve"> </w:t>
      </w:r>
      <w:r w:rsidRPr="00753CA3">
        <w:t>The</w:t>
      </w:r>
      <w:r w:rsidR="00693E26" w:rsidRPr="00753CA3">
        <w:t xml:space="preserve"> </w:t>
      </w:r>
      <w:r w:rsidRPr="00753CA3">
        <w:t>forms</w:t>
      </w:r>
      <w:r w:rsidR="00693E26" w:rsidRPr="00753CA3">
        <w:t xml:space="preserve"> </w:t>
      </w:r>
      <w:r w:rsidRPr="00753CA3">
        <w:t>used</w:t>
      </w:r>
      <w:r w:rsidR="00693E26" w:rsidRPr="00753CA3">
        <w:t xml:space="preserve"> </w:t>
      </w:r>
      <w:r w:rsidRPr="00753CA3">
        <w:t>for</w:t>
      </w:r>
      <w:r w:rsidR="00693E26" w:rsidRPr="00753CA3">
        <w:t xml:space="preserve"> </w:t>
      </w:r>
      <w:r w:rsidRPr="00753CA3">
        <w:t>each</w:t>
      </w:r>
      <w:r w:rsidR="00693E26" w:rsidRPr="00753CA3">
        <w:t xml:space="preserve"> </w:t>
      </w:r>
      <w:r w:rsidRPr="00753CA3">
        <w:t>survey</w:t>
      </w:r>
      <w:r w:rsidR="00693E26" w:rsidRPr="00753CA3">
        <w:t xml:space="preserve"> </w:t>
      </w:r>
      <w:r w:rsidR="00E75953" w:rsidRPr="00753CA3">
        <w:t>attached</w:t>
      </w:r>
      <w:r w:rsidR="00693E26" w:rsidRPr="00753CA3">
        <w:t xml:space="preserve"> </w:t>
      </w:r>
      <w:r w:rsidR="00E75953" w:rsidRPr="00753CA3">
        <w:t>as</w:t>
      </w:r>
      <w:r w:rsidR="00693E26" w:rsidRPr="00753CA3">
        <w:t xml:space="preserve"> </w:t>
      </w:r>
      <w:r w:rsidR="00E75953" w:rsidRPr="00753CA3">
        <w:t>(</w:t>
      </w:r>
      <w:r w:rsidRPr="00753CA3">
        <w:rPr>
          <w:b/>
        </w:rPr>
        <w:t>Appendix</w:t>
      </w:r>
      <w:r w:rsidR="00693E26" w:rsidRPr="00753CA3">
        <w:rPr>
          <w:b/>
        </w:rPr>
        <w:t xml:space="preserve"> </w:t>
      </w:r>
      <w:r w:rsidR="00F90CED" w:rsidRPr="00753CA3">
        <w:rPr>
          <w:b/>
        </w:rPr>
        <w:t>D</w:t>
      </w:r>
      <w:r w:rsidR="00436D0C" w:rsidRPr="00753CA3">
        <w:rPr>
          <w:b/>
        </w:rPr>
        <w:t>)</w:t>
      </w:r>
      <w:r w:rsidRPr="00753CA3">
        <w:t>.</w:t>
      </w:r>
      <w:r w:rsidR="00693E26" w:rsidRPr="00753CA3">
        <w:t xml:space="preserve"> </w:t>
      </w:r>
      <w:r w:rsidR="003540C6" w:rsidRPr="00753CA3">
        <w:t>During</w:t>
      </w:r>
      <w:r w:rsidR="00693E26" w:rsidRPr="00753CA3">
        <w:t xml:space="preserve"> </w:t>
      </w:r>
      <w:r w:rsidR="003540C6" w:rsidRPr="00753CA3">
        <w:t>preparation</w:t>
      </w:r>
      <w:r w:rsidR="00693E26" w:rsidRPr="00753CA3">
        <w:t xml:space="preserve"> </w:t>
      </w:r>
      <w:r w:rsidR="003540C6" w:rsidRPr="00753CA3">
        <w:t>of</w:t>
      </w:r>
      <w:r w:rsidR="00693E26" w:rsidRPr="00753CA3">
        <w:t xml:space="preserve"> </w:t>
      </w:r>
      <w:r w:rsidR="00D74286" w:rsidRPr="00753CA3">
        <w:t>Implementation</w:t>
      </w:r>
      <w:r w:rsidR="00693E26" w:rsidRPr="00753CA3">
        <w:t xml:space="preserve"> </w:t>
      </w:r>
      <w:r w:rsidR="00D74286" w:rsidRPr="00753CA3">
        <w:t>Ready</w:t>
      </w:r>
      <w:r w:rsidR="00693E26" w:rsidRPr="00753CA3">
        <w:t xml:space="preserve"> </w:t>
      </w:r>
      <w:r w:rsidR="003540C6" w:rsidRPr="00753CA3">
        <w:t>LARP</w:t>
      </w:r>
      <w:r w:rsidR="00693E26" w:rsidRPr="00753CA3">
        <w:t xml:space="preserve"> </w:t>
      </w:r>
      <w:r w:rsidR="00F1309C" w:rsidRPr="00753CA3">
        <w:t>for</w:t>
      </w:r>
      <w:r w:rsidR="00693E26" w:rsidRPr="00753CA3">
        <w:t xml:space="preserve"> </w:t>
      </w:r>
      <w:r w:rsidR="006C71BD" w:rsidRPr="00753CA3">
        <w:t>accuracy</w:t>
      </w:r>
      <w:r w:rsidR="00693E26" w:rsidRPr="00753CA3">
        <w:t xml:space="preserve"> </w:t>
      </w:r>
      <w:r w:rsidR="006C71BD" w:rsidRPr="00753CA3">
        <w:t>and</w:t>
      </w:r>
      <w:r w:rsidR="00693E26" w:rsidRPr="00753CA3">
        <w:t xml:space="preserve"> </w:t>
      </w:r>
      <w:r w:rsidR="006C71BD" w:rsidRPr="00753CA3">
        <w:t>efficiency</w:t>
      </w:r>
      <w:r w:rsidR="00573CE0" w:rsidRPr="00753CA3">
        <w:t>,</w:t>
      </w:r>
      <w:r w:rsidR="00693E26" w:rsidRPr="00753CA3">
        <w:t xml:space="preserve"> </w:t>
      </w:r>
      <w:r w:rsidR="0003738C" w:rsidRPr="00753CA3">
        <w:t>the</w:t>
      </w:r>
      <w:r w:rsidR="00693E26" w:rsidRPr="00753CA3">
        <w:t xml:space="preserve"> </w:t>
      </w:r>
      <w:r w:rsidR="0003738C" w:rsidRPr="00753CA3">
        <w:t>RFST</w:t>
      </w:r>
      <w:r w:rsidR="00693E26" w:rsidRPr="00753CA3">
        <w:t xml:space="preserve"> </w:t>
      </w:r>
      <w:r w:rsidR="0003738C" w:rsidRPr="00753CA3">
        <w:t>visited</w:t>
      </w:r>
      <w:r w:rsidR="00693E26" w:rsidRPr="00753CA3">
        <w:t xml:space="preserve"> </w:t>
      </w:r>
      <w:r w:rsidR="0003738C" w:rsidRPr="00753CA3">
        <w:t>the</w:t>
      </w:r>
      <w:r w:rsidR="00693E26" w:rsidRPr="00753CA3">
        <w:t xml:space="preserve"> </w:t>
      </w:r>
      <w:r w:rsidR="003B4C9B" w:rsidRPr="00753CA3">
        <w:t>A</w:t>
      </w:r>
      <w:r w:rsidR="003B4C9B">
        <w:t>H</w:t>
      </w:r>
      <w:r w:rsidR="003B4C9B" w:rsidRPr="00753CA3">
        <w:t>s</w:t>
      </w:r>
      <w:r w:rsidR="003B4C9B">
        <w:t>/DPs</w:t>
      </w:r>
      <w:r w:rsidR="003B4C9B" w:rsidRPr="00753CA3">
        <w:t xml:space="preserve"> </w:t>
      </w:r>
      <w:r w:rsidR="0003738C" w:rsidRPr="00753CA3">
        <w:t>in</w:t>
      </w:r>
      <w:r w:rsidR="00693E26" w:rsidRPr="00753CA3">
        <w:t xml:space="preserve"> </w:t>
      </w:r>
      <w:r w:rsidR="0003738C" w:rsidRPr="00753CA3">
        <w:t>their</w:t>
      </w:r>
      <w:r w:rsidR="00693E26" w:rsidRPr="00753CA3">
        <w:t xml:space="preserve"> </w:t>
      </w:r>
      <w:r w:rsidR="0003738C" w:rsidRPr="00753CA3">
        <w:t>houses,</w:t>
      </w:r>
      <w:r w:rsidR="00693E26" w:rsidRPr="00753CA3">
        <w:t xml:space="preserve"> </w:t>
      </w:r>
      <w:r w:rsidR="0003738C" w:rsidRPr="00753CA3">
        <w:t>shops,</w:t>
      </w:r>
      <w:r w:rsidR="00693E26" w:rsidRPr="00753CA3">
        <w:t xml:space="preserve"> </w:t>
      </w:r>
      <w:r w:rsidR="0003738C" w:rsidRPr="00753CA3">
        <w:t>Mosques,</w:t>
      </w:r>
      <w:r w:rsidR="00693E26" w:rsidRPr="00753CA3">
        <w:t xml:space="preserve"> </w:t>
      </w:r>
      <w:r w:rsidR="002C1764" w:rsidRPr="00753CA3">
        <w:t>fields</w:t>
      </w:r>
      <w:r w:rsidR="00693E26" w:rsidRPr="00753CA3">
        <w:t xml:space="preserve"> </w:t>
      </w:r>
      <w:r w:rsidR="0003738C" w:rsidRPr="00753CA3">
        <w:t>and</w:t>
      </w:r>
      <w:r w:rsidR="00693E26" w:rsidRPr="00753CA3">
        <w:t xml:space="preserve"> </w:t>
      </w:r>
      <w:r w:rsidR="0003738C" w:rsidRPr="00753CA3">
        <w:t>Hujras</w:t>
      </w:r>
      <w:r w:rsidR="00693E26" w:rsidRPr="00753CA3">
        <w:t xml:space="preserve"> </w:t>
      </w:r>
      <w:r w:rsidR="0003738C" w:rsidRPr="00753CA3">
        <w:t>and</w:t>
      </w:r>
      <w:r w:rsidR="00693E26" w:rsidRPr="00753CA3">
        <w:t xml:space="preserve"> </w:t>
      </w:r>
      <w:r w:rsidR="0003738C" w:rsidRPr="00753CA3">
        <w:t>collected</w:t>
      </w:r>
      <w:r w:rsidR="00693E26" w:rsidRPr="00753CA3">
        <w:t xml:space="preserve"> </w:t>
      </w:r>
      <w:r w:rsidR="0003738C" w:rsidRPr="00753CA3">
        <w:t>the</w:t>
      </w:r>
      <w:r w:rsidR="00693E26" w:rsidRPr="00753CA3">
        <w:t xml:space="preserve"> </w:t>
      </w:r>
      <w:r w:rsidR="002C1764" w:rsidRPr="00753CA3">
        <w:t>primary</w:t>
      </w:r>
      <w:r w:rsidR="00693E26" w:rsidRPr="00753CA3">
        <w:t xml:space="preserve"> </w:t>
      </w:r>
      <w:r w:rsidR="0003738C" w:rsidRPr="00753CA3">
        <w:t>data</w:t>
      </w:r>
      <w:r w:rsidR="00693E26" w:rsidRPr="00753CA3">
        <w:t xml:space="preserve"> </w:t>
      </w:r>
      <w:r w:rsidR="0003738C" w:rsidRPr="00753CA3">
        <w:t>directly</w:t>
      </w:r>
      <w:r w:rsidR="00693E26" w:rsidRPr="00753CA3">
        <w:t xml:space="preserve"> </w:t>
      </w:r>
      <w:r w:rsidR="0003738C" w:rsidRPr="00753CA3">
        <w:t>from</w:t>
      </w:r>
      <w:r w:rsidR="00693E26" w:rsidRPr="00753CA3">
        <w:t xml:space="preserve"> </w:t>
      </w:r>
      <w:r w:rsidR="0003738C" w:rsidRPr="00753CA3">
        <w:t>the</w:t>
      </w:r>
      <w:r w:rsidR="00693E26" w:rsidRPr="00753CA3">
        <w:t xml:space="preserve"> </w:t>
      </w:r>
      <w:r w:rsidR="003B4C9B" w:rsidRPr="00753CA3">
        <w:t>A</w:t>
      </w:r>
      <w:r w:rsidR="003B4C9B">
        <w:t>Hs/DPs</w:t>
      </w:r>
      <w:r w:rsidR="0003738C" w:rsidRPr="00753CA3">
        <w:t>.</w:t>
      </w:r>
      <w:r w:rsidR="00693E26" w:rsidRPr="00753CA3">
        <w:t xml:space="preserve"> </w:t>
      </w:r>
    </w:p>
    <w:p w14:paraId="078FE672" w14:textId="77777777" w:rsidR="00A662B1" w:rsidRPr="00753CA3" w:rsidRDefault="00A662B1" w:rsidP="00A662B1">
      <w:pPr>
        <w:pStyle w:val="1para"/>
        <w:ind w:left="0"/>
      </w:pPr>
    </w:p>
    <w:p w14:paraId="39463138" w14:textId="6773FBE7" w:rsidR="0075249B" w:rsidRPr="00753CA3" w:rsidRDefault="0075249B" w:rsidP="002E78D8">
      <w:pPr>
        <w:pStyle w:val="11111Para"/>
        <w:spacing w:after="0" w:line="288" w:lineRule="auto"/>
      </w:pPr>
      <w:r w:rsidRPr="00753CA3">
        <w:lastRenderedPageBreak/>
        <w:t>During</w:t>
      </w:r>
      <w:r w:rsidR="00693E26" w:rsidRPr="00753CA3">
        <w:t xml:space="preserve"> </w:t>
      </w:r>
      <w:r w:rsidRPr="00753CA3">
        <w:t>updating</w:t>
      </w:r>
      <w:r w:rsidR="00693E26" w:rsidRPr="00753CA3">
        <w:t xml:space="preserve"> </w:t>
      </w:r>
      <w:r w:rsidRPr="00753CA3">
        <w:t>the</w:t>
      </w:r>
      <w:r w:rsidR="00693E26" w:rsidRPr="00753CA3">
        <w:t xml:space="preserve"> </w:t>
      </w:r>
      <w:r w:rsidRPr="00753CA3">
        <w:t>LARP</w:t>
      </w:r>
      <w:r w:rsidR="00693E26" w:rsidRPr="00753CA3">
        <w:t xml:space="preserve"> </w:t>
      </w:r>
      <w:r w:rsidRPr="00753CA3">
        <w:t>the</w:t>
      </w:r>
      <w:r w:rsidR="00693E26" w:rsidRPr="00753CA3">
        <w:t xml:space="preserve"> </w:t>
      </w:r>
      <w:r w:rsidRPr="00753CA3">
        <w:t>RFST</w:t>
      </w:r>
      <w:r w:rsidR="00693E26" w:rsidRPr="00753CA3">
        <w:t xml:space="preserve"> </w:t>
      </w:r>
      <w:r w:rsidRPr="00753CA3">
        <w:t>collected</w:t>
      </w:r>
      <w:r w:rsidR="00693E26" w:rsidRPr="00753CA3">
        <w:t xml:space="preserve"> </w:t>
      </w:r>
      <w:r w:rsidRPr="00753CA3">
        <w:t>data</w:t>
      </w:r>
      <w:r w:rsidR="00693E26" w:rsidRPr="00753CA3">
        <w:t xml:space="preserve"> </w:t>
      </w:r>
      <w:r w:rsidRPr="00753CA3">
        <w:t>using</w:t>
      </w:r>
      <w:r w:rsidR="00693E26" w:rsidRPr="00753CA3">
        <w:t xml:space="preserve"> </w:t>
      </w:r>
      <w:r w:rsidRPr="00753CA3">
        <w:t>the</w:t>
      </w:r>
      <w:r w:rsidR="00693E26" w:rsidRPr="00753CA3">
        <w:t xml:space="preserve"> </w:t>
      </w:r>
      <w:r w:rsidRPr="00753CA3">
        <w:t>already</w:t>
      </w:r>
      <w:r w:rsidR="00693E26" w:rsidRPr="00753CA3">
        <w:t xml:space="preserve"> </w:t>
      </w:r>
      <w:r w:rsidRPr="00753CA3">
        <w:t>available</w:t>
      </w:r>
      <w:r w:rsidR="00693E26" w:rsidRPr="00753CA3">
        <w:t xml:space="preserve"> </w:t>
      </w:r>
      <w:r w:rsidR="003B4C9B" w:rsidRPr="00753CA3">
        <w:t>A</w:t>
      </w:r>
      <w:r w:rsidR="003B4C9B">
        <w:t>H</w:t>
      </w:r>
      <w:r w:rsidR="003B4C9B" w:rsidRPr="00753CA3">
        <w:t xml:space="preserve">s </w:t>
      </w:r>
      <w:r w:rsidRPr="00753CA3">
        <w:t>surveys</w:t>
      </w:r>
      <w:r w:rsidR="00693E26" w:rsidRPr="00753CA3">
        <w:t xml:space="preserve"> </w:t>
      </w:r>
      <w:r w:rsidRPr="00753CA3">
        <w:t>forms,</w:t>
      </w:r>
      <w:r w:rsidR="00693E26" w:rsidRPr="00753CA3">
        <w:t xml:space="preserve"> </w:t>
      </w:r>
      <w:r w:rsidRPr="00753CA3">
        <w:t>train</w:t>
      </w:r>
      <w:r w:rsidR="00941AB5" w:rsidRPr="00753CA3">
        <w:t>ed</w:t>
      </w:r>
      <w:r w:rsidR="00693E26" w:rsidRPr="00753CA3">
        <w:t xml:space="preserve"> </w:t>
      </w:r>
      <w:r w:rsidR="00941AB5" w:rsidRPr="00753CA3">
        <w:t>the</w:t>
      </w:r>
      <w:r w:rsidR="00693E26" w:rsidRPr="00753CA3">
        <w:t xml:space="preserve"> </w:t>
      </w:r>
      <w:r w:rsidR="00941AB5" w:rsidRPr="00753CA3">
        <w:t>survey</w:t>
      </w:r>
      <w:r w:rsidR="00693E26" w:rsidRPr="00753CA3">
        <w:t xml:space="preserve"> </w:t>
      </w:r>
      <w:r w:rsidR="00941AB5" w:rsidRPr="00753CA3">
        <w:t>teams</w:t>
      </w:r>
      <w:r w:rsidR="00693E26" w:rsidRPr="00753CA3">
        <w:t xml:space="preserve"> </w:t>
      </w:r>
      <w:r w:rsidR="00941AB5" w:rsidRPr="00753CA3">
        <w:t>on</w:t>
      </w:r>
      <w:r w:rsidR="00693E26" w:rsidRPr="00753CA3">
        <w:t xml:space="preserve"> </w:t>
      </w:r>
      <w:r w:rsidR="00941AB5" w:rsidRPr="00753CA3">
        <w:t>the</w:t>
      </w:r>
      <w:r w:rsidR="00693E26" w:rsidRPr="00753CA3">
        <w:t xml:space="preserve"> </w:t>
      </w:r>
      <w:r w:rsidR="00941AB5" w:rsidRPr="00753CA3">
        <w:t>prescribed</w:t>
      </w:r>
      <w:r w:rsidR="00693E26" w:rsidRPr="00753CA3">
        <w:t xml:space="preserve"> </w:t>
      </w:r>
      <w:r w:rsidR="00941AB5" w:rsidRPr="00753CA3">
        <w:t>f</w:t>
      </w:r>
      <w:r w:rsidR="00012845" w:rsidRPr="00753CA3">
        <w:t>o</w:t>
      </w:r>
      <w:r w:rsidR="00941AB5" w:rsidRPr="00753CA3">
        <w:t>rms/questionnaires,</w:t>
      </w:r>
      <w:r w:rsidR="00693E26" w:rsidRPr="00753CA3">
        <w:t xml:space="preserve"> </w:t>
      </w:r>
      <w:r w:rsidR="00941AB5" w:rsidRPr="00753CA3">
        <w:t>and</w:t>
      </w:r>
      <w:r w:rsidR="00693E26" w:rsidRPr="00753CA3">
        <w:t xml:space="preserve"> </w:t>
      </w:r>
      <w:r w:rsidRPr="00753CA3">
        <w:t>established</w:t>
      </w:r>
      <w:r w:rsidR="00693E26" w:rsidRPr="00753CA3">
        <w:t xml:space="preserve"> </w:t>
      </w:r>
      <w:r w:rsidRPr="00753CA3">
        <w:t>coordination</w:t>
      </w:r>
      <w:r w:rsidR="00693E26" w:rsidRPr="00753CA3">
        <w:t xml:space="preserve"> </w:t>
      </w:r>
      <w:r w:rsidRPr="00753CA3">
        <w:t>with</w:t>
      </w:r>
      <w:r w:rsidR="00693E26" w:rsidRPr="00753CA3">
        <w:t xml:space="preserve"> </w:t>
      </w:r>
      <w:r w:rsidRPr="00753CA3">
        <w:t>relevant</w:t>
      </w:r>
      <w:r w:rsidR="00693E26" w:rsidRPr="00753CA3">
        <w:t xml:space="preserve"> </w:t>
      </w:r>
      <w:r w:rsidRPr="00753CA3">
        <w:t>local</w:t>
      </w:r>
      <w:r w:rsidR="00693E26" w:rsidRPr="00753CA3">
        <w:t xml:space="preserve"> </w:t>
      </w:r>
      <w:r w:rsidRPr="00753CA3">
        <w:t>government</w:t>
      </w:r>
      <w:r w:rsidR="00693E26" w:rsidRPr="00753CA3">
        <w:t xml:space="preserve"> </w:t>
      </w:r>
      <w:r w:rsidRPr="00753CA3">
        <w:t>departments.</w:t>
      </w:r>
      <w:r w:rsidR="00693E26" w:rsidRPr="00753CA3">
        <w:t xml:space="preserve"> </w:t>
      </w:r>
      <w:r w:rsidRPr="00753CA3">
        <w:t>Verified</w:t>
      </w:r>
      <w:r w:rsidR="00693E26" w:rsidRPr="00753CA3">
        <w:t xml:space="preserve"> </w:t>
      </w:r>
      <w:r w:rsidR="001B321D" w:rsidRPr="00753CA3">
        <w:t>the</w:t>
      </w:r>
      <w:r w:rsidR="00693E26" w:rsidRPr="00753CA3">
        <w:t xml:space="preserve"> </w:t>
      </w:r>
      <w:r w:rsidRPr="00753CA3">
        <w:t>land</w:t>
      </w:r>
      <w:r w:rsidR="00693E26" w:rsidRPr="00753CA3">
        <w:t xml:space="preserve"> </w:t>
      </w:r>
      <w:r w:rsidRPr="00753CA3">
        <w:t>records</w:t>
      </w:r>
      <w:r w:rsidR="00693E26" w:rsidRPr="00753CA3">
        <w:t xml:space="preserve"> </w:t>
      </w:r>
      <w:r w:rsidRPr="00753CA3">
        <w:t>in</w:t>
      </w:r>
      <w:r w:rsidR="00693E26" w:rsidRPr="00753CA3">
        <w:t xml:space="preserve"> </w:t>
      </w:r>
      <w:r w:rsidRPr="00753CA3">
        <w:t>affected</w:t>
      </w:r>
      <w:r w:rsidR="00693E26" w:rsidRPr="00753CA3">
        <w:t xml:space="preserve"> </w:t>
      </w:r>
      <w:r w:rsidRPr="00753CA3">
        <w:t>areas,</w:t>
      </w:r>
      <w:r w:rsidR="00693E26" w:rsidRPr="00753CA3">
        <w:t xml:space="preserve"> </w:t>
      </w:r>
      <w:r w:rsidR="00941AB5" w:rsidRPr="00753CA3">
        <w:t>discussed</w:t>
      </w:r>
      <w:r w:rsidR="00693E26" w:rsidRPr="00753CA3">
        <w:t xml:space="preserve"> </w:t>
      </w:r>
      <w:r w:rsidR="00941AB5" w:rsidRPr="00753CA3">
        <w:t>the</w:t>
      </w:r>
      <w:r w:rsidR="00693E26" w:rsidRPr="00753CA3">
        <w:t xml:space="preserve"> </w:t>
      </w:r>
      <w:r w:rsidRPr="00753CA3">
        <w:t>cadastral</w:t>
      </w:r>
      <w:r w:rsidR="00693E26" w:rsidRPr="00753CA3">
        <w:t xml:space="preserve"> </w:t>
      </w:r>
      <w:r w:rsidRPr="00753CA3">
        <w:t>maps</w:t>
      </w:r>
      <w:r w:rsidR="00693E26" w:rsidRPr="00753CA3">
        <w:t xml:space="preserve"> </w:t>
      </w:r>
      <w:r w:rsidR="00941AB5" w:rsidRPr="00753CA3">
        <w:t>with</w:t>
      </w:r>
      <w:r w:rsidR="00693E26" w:rsidRPr="00753CA3">
        <w:t xml:space="preserve"> </w:t>
      </w:r>
      <w:r w:rsidRPr="00753CA3">
        <w:t>revenue</w:t>
      </w:r>
      <w:r w:rsidR="00693E26" w:rsidRPr="00753CA3">
        <w:t xml:space="preserve"> </w:t>
      </w:r>
      <w:r w:rsidRPr="00753CA3">
        <w:t>department</w:t>
      </w:r>
      <w:r w:rsidR="00693E26" w:rsidRPr="00753CA3">
        <w:t xml:space="preserve"> </w:t>
      </w:r>
      <w:r w:rsidRPr="00753CA3">
        <w:t>and</w:t>
      </w:r>
      <w:r w:rsidR="00693E26" w:rsidRPr="00753CA3">
        <w:t xml:space="preserve"> </w:t>
      </w:r>
      <w:r w:rsidRPr="00753CA3">
        <w:t>carry</w:t>
      </w:r>
      <w:r w:rsidR="00693E26" w:rsidRPr="00753CA3">
        <w:t xml:space="preserve"> </w:t>
      </w:r>
      <w:r w:rsidRPr="00753CA3">
        <w:t>out</w:t>
      </w:r>
      <w:r w:rsidR="00693E26" w:rsidRPr="00753CA3">
        <w:t xml:space="preserve"> </w:t>
      </w:r>
      <w:r w:rsidRPr="00753CA3">
        <w:t>impacts</w:t>
      </w:r>
      <w:r w:rsidR="00693E26" w:rsidRPr="00753CA3">
        <w:t xml:space="preserve"> </w:t>
      </w:r>
      <w:r w:rsidRPr="00753CA3">
        <w:t>and</w:t>
      </w:r>
      <w:r w:rsidR="00693E26" w:rsidRPr="00753CA3">
        <w:t xml:space="preserve"> </w:t>
      </w:r>
      <w:r w:rsidRPr="00753CA3">
        <w:t>valuation</w:t>
      </w:r>
      <w:r w:rsidR="00693E26" w:rsidRPr="00753CA3">
        <w:t xml:space="preserve"> </w:t>
      </w:r>
      <w:r w:rsidRPr="00753CA3">
        <w:t>surveys</w:t>
      </w:r>
      <w:r w:rsidR="00693E26" w:rsidRPr="00753CA3">
        <w:t xml:space="preserve"> </w:t>
      </w:r>
      <w:r w:rsidRPr="00753CA3">
        <w:t>of</w:t>
      </w:r>
      <w:r w:rsidR="00693E26" w:rsidRPr="00753CA3">
        <w:t xml:space="preserve"> </w:t>
      </w:r>
      <w:r w:rsidRPr="00753CA3">
        <w:t>identified</w:t>
      </w:r>
      <w:r w:rsidR="00693E26" w:rsidRPr="00753CA3">
        <w:t xml:space="preserve"> </w:t>
      </w:r>
      <w:r w:rsidRPr="00753CA3">
        <w:t>land,</w:t>
      </w:r>
      <w:r w:rsidR="00693E26" w:rsidRPr="00753CA3">
        <w:t xml:space="preserve"> </w:t>
      </w:r>
      <w:r w:rsidRPr="00753CA3">
        <w:t>and</w:t>
      </w:r>
      <w:r w:rsidR="00693E26" w:rsidRPr="00753CA3">
        <w:t xml:space="preserve"> </w:t>
      </w:r>
      <w:r w:rsidRPr="00753CA3">
        <w:t>its</w:t>
      </w:r>
      <w:r w:rsidR="00693E26" w:rsidRPr="00753CA3">
        <w:t xml:space="preserve"> </w:t>
      </w:r>
      <w:r w:rsidRPr="00753CA3">
        <w:t>classification</w:t>
      </w:r>
      <w:r w:rsidR="00693E26" w:rsidRPr="00753CA3">
        <w:t xml:space="preserve"> </w:t>
      </w:r>
      <w:r w:rsidRPr="00753CA3">
        <w:t>for</w:t>
      </w:r>
      <w:r w:rsidR="00693E26" w:rsidRPr="00753CA3">
        <w:t xml:space="preserve"> </w:t>
      </w:r>
      <w:r w:rsidRPr="00753CA3">
        <w:t>affected</w:t>
      </w:r>
      <w:r w:rsidR="00693E26" w:rsidRPr="00753CA3">
        <w:t xml:space="preserve"> </w:t>
      </w:r>
      <w:r w:rsidRPr="00753CA3">
        <w:t>areas.</w:t>
      </w:r>
    </w:p>
    <w:p w14:paraId="0069E31A" w14:textId="64FDA954" w:rsidR="00BA1B69" w:rsidRPr="00753CA3" w:rsidRDefault="00841F03" w:rsidP="002E78D8">
      <w:pPr>
        <w:pStyle w:val="11111Para"/>
        <w:spacing w:after="0" w:line="288" w:lineRule="auto"/>
      </w:pPr>
      <w:r w:rsidRPr="00753CA3">
        <w:t>For</w:t>
      </w:r>
      <w:r w:rsidR="00693E26" w:rsidRPr="00753CA3">
        <w:t xml:space="preserve"> </w:t>
      </w:r>
      <w:r w:rsidRPr="00753CA3">
        <w:t>the</w:t>
      </w:r>
      <w:r w:rsidR="00693E26" w:rsidRPr="00753CA3">
        <w:t xml:space="preserve"> </w:t>
      </w:r>
      <w:r w:rsidR="00D74286" w:rsidRPr="00753CA3">
        <w:t>Implementation</w:t>
      </w:r>
      <w:r w:rsidR="00693E26" w:rsidRPr="00753CA3">
        <w:t xml:space="preserve"> </w:t>
      </w:r>
      <w:r w:rsidR="00D74286" w:rsidRPr="00753CA3">
        <w:t>Ready</w:t>
      </w:r>
      <w:r w:rsidR="00693E26" w:rsidRPr="00753CA3">
        <w:t xml:space="preserve"> </w:t>
      </w:r>
      <w:r w:rsidR="003A5277" w:rsidRPr="00753CA3">
        <w:t>LARP</w:t>
      </w:r>
      <w:r w:rsidR="00693E26" w:rsidRPr="00753CA3">
        <w:t xml:space="preserve"> </w:t>
      </w:r>
      <w:r w:rsidR="00903909" w:rsidRPr="00753CA3">
        <w:t>the</w:t>
      </w:r>
      <w:r w:rsidR="00693E26" w:rsidRPr="00753CA3">
        <w:t xml:space="preserve"> </w:t>
      </w:r>
      <w:r w:rsidR="00903909" w:rsidRPr="00753CA3">
        <w:t>required</w:t>
      </w:r>
      <w:r w:rsidR="00693E26" w:rsidRPr="00753CA3">
        <w:t xml:space="preserve"> </w:t>
      </w:r>
      <w:r w:rsidR="00903909" w:rsidRPr="00753CA3">
        <w:t>land</w:t>
      </w:r>
      <w:r w:rsidR="00693E26" w:rsidRPr="00753CA3">
        <w:t xml:space="preserve"> </w:t>
      </w:r>
      <w:r w:rsidR="00941AB5" w:rsidRPr="00753CA3">
        <w:t>demarcated</w:t>
      </w:r>
      <w:r w:rsidR="00693E26" w:rsidRPr="00753CA3">
        <w:t xml:space="preserve"> </w:t>
      </w:r>
      <w:r w:rsidR="00941AB5" w:rsidRPr="00753CA3">
        <w:t>on</w:t>
      </w:r>
      <w:r w:rsidR="00693E26" w:rsidRPr="00753CA3">
        <w:t xml:space="preserve"> </w:t>
      </w:r>
      <w:r w:rsidR="00941AB5" w:rsidRPr="00753CA3">
        <w:t>the</w:t>
      </w:r>
      <w:r w:rsidR="00693E26" w:rsidRPr="00753CA3">
        <w:t xml:space="preserve"> </w:t>
      </w:r>
      <w:r w:rsidR="00941AB5" w:rsidRPr="00753CA3">
        <w:t>ground</w:t>
      </w:r>
      <w:r w:rsidR="00693E26" w:rsidRPr="00753CA3">
        <w:t xml:space="preserve"> </w:t>
      </w:r>
      <w:r w:rsidR="00903909" w:rsidRPr="00753CA3">
        <w:t>was</w:t>
      </w:r>
      <w:r w:rsidR="00693E26" w:rsidRPr="00753CA3">
        <w:t xml:space="preserve"> </w:t>
      </w:r>
      <w:r w:rsidR="00941AB5" w:rsidRPr="00753CA3">
        <w:t>physical</w:t>
      </w:r>
      <w:r w:rsidR="00693E26" w:rsidRPr="00753CA3">
        <w:t xml:space="preserve"> </w:t>
      </w:r>
      <w:r w:rsidR="00941AB5" w:rsidRPr="00753CA3">
        <w:t>visited</w:t>
      </w:r>
      <w:r w:rsidR="00693E26" w:rsidRPr="00753CA3">
        <w:t xml:space="preserve"> </w:t>
      </w:r>
      <w:r w:rsidR="00941AB5" w:rsidRPr="00753CA3">
        <w:t>by</w:t>
      </w:r>
      <w:r w:rsidR="00693E26" w:rsidRPr="00753CA3">
        <w:t xml:space="preserve"> </w:t>
      </w:r>
      <w:r w:rsidR="00941AB5" w:rsidRPr="00753CA3">
        <w:t>the</w:t>
      </w:r>
      <w:r w:rsidR="00693E26" w:rsidRPr="00753CA3">
        <w:t xml:space="preserve"> </w:t>
      </w:r>
      <w:r w:rsidR="00941AB5" w:rsidRPr="00753CA3">
        <w:t>team</w:t>
      </w:r>
      <w:r w:rsidR="006C71BD" w:rsidRPr="00753CA3">
        <w:t>.</w:t>
      </w:r>
      <w:r w:rsidR="00693E26" w:rsidRPr="00753CA3">
        <w:t xml:space="preserve"> </w:t>
      </w:r>
      <w:r w:rsidR="002927D1" w:rsidRPr="00753CA3">
        <w:t>The</w:t>
      </w:r>
      <w:r w:rsidR="00693E26" w:rsidRPr="00753CA3">
        <w:t xml:space="preserve"> </w:t>
      </w:r>
      <w:r w:rsidR="002927D1" w:rsidRPr="00753CA3">
        <w:t>Consultants</w:t>
      </w:r>
      <w:r w:rsidR="00693E26" w:rsidRPr="00753CA3">
        <w:t xml:space="preserve"> </w:t>
      </w:r>
      <w:r w:rsidR="00903909" w:rsidRPr="00753CA3">
        <w:t>started</w:t>
      </w:r>
      <w:r w:rsidR="00693E26" w:rsidRPr="00753CA3">
        <w:t xml:space="preserve"> </w:t>
      </w:r>
      <w:r w:rsidR="00903909" w:rsidRPr="00753CA3">
        <w:t>the</w:t>
      </w:r>
      <w:r w:rsidR="00693E26" w:rsidRPr="00753CA3">
        <w:t xml:space="preserve"> </w:t>
      </w:r>
      <w:r w:rsidR="00941AB5" w:rsidRPr="00753CA3">
        <w:t>collection</w:t>
      </w:r>
      <w:r w:rsidR="00693E26" w:rsidRPr="00753CA3">
        <w:t xml:space="preserve"> </w:t>
      </w:r>
      <w:r w:rsidR="00941AB5" w:rsidRPr="00753CA3">
        <w:t>of</w:t>
      </w:r>
      <w:r w:rsidR="00693E26" w:rsidRPr="00753CA3">
        <w:t xml:space="preserve"> </w:t>
      </w:r>
      <w:r w:rsidR="009E684E" w:rsidRPr="00753CA3">
        <w:t>data</w:t>
      </w:r>
      <w:r w:rsidR="00693E26" w:rsidRPr="00753CA3">
        <w:t xml:space="preserve"> </w:t>
      </w:r>
      <w:r w:rsidR="00941AB5" w:rsidRPr="00753CA3">
        <w:t>with</w:t>
      </w:r>
      <w:r w:rsidR="00693E26" w:rsidRPr="00753CA3">
        <w:t xml:space="preserve"> </w:t>
      </w:r>
      <w:r w:rsidR="00941AB5" w:rsidRPr="00753CA3">
        <w:t>the</w:t>
      </w:r>
      <w:r w:rsidR="00693E26" w:rsidRPr="00753CA3">
        <w:t xml:space="preserve"> </w:t>
      </w:r>
      <w:r w:rsidR="00941AB5" w:rsidRPr="00753CA3">
        <w:t>help</w:t>
      </w:r>
      <w:r w:rsidR="00693E26" w:rsidRPr="00753CA3">
        <w:t xml:space="preserve"> </w:t>
      </w:r>
      <w:r w:rsidR="00941AB5" w:rsidRPr="00753CA3">
        <w:t>of</w:t>
      </w:r>
      <w:r w:rsidR="00693E26" w:rsidRPr="00753CA3">
        <w:t xml:space="preserve"> </w:t>
      </w:r>
      <w:r w:rsidR="00941AB5" w:rsidRPr="00753CA3">
        <w:t>local</w:t>
      </w:r>
      <w:r w:rsidR="00693E26" w:rsidRPr="00753CA3">
        <w:t xml:space="preserve"> </w:t>
      </w:r>
      <w:r w:rsidR="00941AB5" w:rsidRPr="00753CA3">
        <w:t>people</w:t>
      </w:r>
      <w:r w:rsidR="00693E26" w:rsidRPr="00753CA3">
        <w:t xml:space="preserve"> </w:t>
      </w:r>
      <w:r w:rsidR="00941AB5" w:rsidRPr="00753CA3">
        <w:t>and</w:t>
      </w:r>
      <w:r w:rsidR="00693E26" w:rsidRPr="00753CA3">
        <w:t xml:space="preserve"> </w:t>
      </w:r>
      <w:r w:rsidR="00362A7C" w:rsidRPr="00753CA3">
        <w:t>Patwaris</w:t>
      </w:r>
      <w:r w:rsidR="00941AB5" w:rsidRPr="00753CA3">
        <w:t>.</w:t>
      </w:r>
      <w:r w:rsidR="00693E26" w:rsidRPr="00753CA3">
        <w:t xml:space="preserve"> </w:t>
      </w:r>
      <w:r w:rsidR="00774BC0" w:rsidRPr="00753CA3">
        <w:t>Initially</w:t>
      </w:r>
      <w:r w:rsidR="00693E26" w:rsidRPr="00753CA3">
        <w:t xml:space="preserve"> </w:t>
      </w:r>
      <w:r w:rsidR="00774BC0" w:rsidRPr="00753CA3">
        <w:t>and</w:t>
      </w:r>
      <w:r w:rsidR="00693E26" w:rsidRPr="00753CA3">
        <w:t xml:space="preserve"> </w:t>
      </w:r>
      <w:r w:rsidR="00774BC0" w:rsidRPr="00753CA3">
        <w:t>as</w:t>
      </w:r>
      <w:r w:rsidR="00693E26" w:rsidRPr="00753CA3">
        <w:t xml:space="preserve"> </w:t>
      </w:r>
      <w:r w:rsidR="00774BC0" w:rsidRPr="00753CA3">
        <w:t>per</w:t>
      </w:r>
      <w:r w:rsidR="00693E26" w:rsidRPr="00753CA3">
        <w:t xml:space="preserve"> </w:t>
      </w:r>
      <w:r w:rsidR="00774BC0" w:rsidRPr="00753CA3">
        <w:t>requirement</w:t>
      </w:r>
      <w:r w:rsidR="00693E26" w:rsidRPr="00753CA3">
        <w:t xml:space="preserve"> </w:t>
      </w:r>
      <w:r w:rsidR="00774BC0" w:rsidRPr="00753CA3">
        <w:t>of</w:t>
      </w:r>
      <w:r w:rsidR="00693E26" w:rsidRPr="00753CA3">
        <w:t xml:space="preserve"> </w:t>
      </w:r>
      <w:r w:rsidR="00774BC0" w:rsidRPr="00753CA3">
        <w:t>the</w:t>
      </w:r>
      <w:r w:rsidR="00693E26" w:rsidRPr="00753CA3">
        <w:t xml:space="preserve"> </w:t>
      </w:r>
      <w:r w:rsidR="00774BC0" w:rsidRPr="00753CA3">
        <w:t>client</w:t>
      </w:r>
      <w:r w:rsidR="00693E26" w:rsidRPr="00753CA3">
        <w:t xml:space="preserve"> </w:t>
      </w:r>
      <w:r w:rsidR="00774BC0" w:rsidRPr="00753CA3">
        <w:t>the</w:t>
      </w:r>
      <w:r w:rsidR="00693E26" w:rsidRPr="00753CA3">
        <w:t xml:space="preserve"> </w:t>
      </w:r>
      <w:r w:rsidR="00774BC0" w:rsidRPr="00753CA3">
        <w:t>LARP</w:t>
      </w:r>
      <w:r w:rsidR="00693E26" w:rsidRPr="00753CA3">
        <w:t xml:space="preserve"> </w:t>
      </w:r>
      <w:r w:rsidR="00774BC0" w:rsidRPr="00753CA3">
        <w:t>has</w:t>
      </w:r>
      <w:r w:rsidR="00693E26" w:rsidRPr="00753CA3">
        <w:t xml:space="preserve"> </w:t>
      </w:r>
      <w:r w:rsidR="00774BC0" w:rsidRPr="00753CA3">
        <w:t>been</w:t>
      </w:r>
      <w:r w:rsidR="00693E26" w:rsidRPr="00753CA3">
        <w:t xml:space="preserve"> </w:t>
      </w:r>
      <w:r w:rsidR="00774BC0" w:rsidRPr="00753CA3">
        <w:t>divided</w:t>
      </w:r>
      <w:r w:rsidR="00693E26" w:rsidRPr="00753CA3">
        <w:t xml:space="preserve"> </w:t>
      </w:r>
      <w:r w:rsidR="00774BC0" w:rsidRPr="00753CA3">
        <w:t>into</w:t>
      </w:r>
      <w:r w:rsidR="00693E26" w:rsidRPr="00753CA3">
        <w:t xml:space="preserve"> </w:t>
      </w:r>
      <w:r w:rsidR="00774BC0" w:rsidRPr="00753CA3">
        <w:t>two</w:t>
      </w:r>
      <w:r w:rsidR="00693E26" w:rsidRPr="00753CA3">
        <w:t xml:space="preserve"> </w:t>
      </w:r>
      <w:r w:rsidR="00774BC0" w:rsidRPr="00753CA3">
        <w:t>parts</w:t>
      </w:r>
      <w:r w:rsidR="00693E26" w:rsidRPr="00753CA3">
        <w:t xml:space="preserve"> </w:t>
      </w:r>
      <w:r w:rsidR="00362A7C" w:rsidRPr="00753CA3">
        <w:t>i.e.,</w:t>
      </w:r>
      <w:r w:rsidR="00693E26" w:rsidRPr="00753CA3">
        <w:t xml:space="preserve"> </w:t>
      </w:r>
      <w:r w:rsidR="00774BC0" w:rsidRPr="00753CA3">
        <w:t>part</w:t>
      </w:r>
      <w:r w:rsidR="00693E26" w:rsidRPr="00753CA3">
        <w:t xml:space="preserve"> </w:t>
      </w:r>
      <w:r w:rsidR="00774BC0" w:rsidRPr="00753CA3">
        <w:t>-1</w:t>
      </w:r>
      <w:r w:rsidR="00693E26" w:rsidRPr="00753CA3">
        <w:t xml:space="preserve"> </w:t>
      </w:r>
      <w:r w:rsidR="00774BC0" w:rsidRPr="00753CA3">
        <w:t>is</w:t>
      </w:r>
      <w:r w:rsidR="00693E26" w:rsidRPr="00753CA3">
        <w:t xml:space="preserve"> </w:t>
      </w:r>
      <w:r w:rsidR="00774BC0" w:rsidRPr="00753CA3">
        <w:t>comprising</w:t>
      </w:r>
      <w:r w:rsidR="00693E26" w:rsidRPr="00753CA3">
        <w:t xml:space="preserve"> </w:t>
      </w:r>
      <w:r w:rsidR="00774BC0" w:rsidRPr="00753CA3">
        <w:t>of</w:t>
      </w:r>
      <w:r w:rsidR="00693E26" w:rsidRPr="00753CA3">
        <w:t xml:space="preserve"> </w:t>
      </w:r>
      <w:r w:rsidR="00774BC0" w:rsidRPr="00753CA3">
        <w:t>Mouza</w:t>
      </w:r>
      <w:r w:rsidR="00693E26" w:rsidRPr="00753CA3">
        <w:t xml:space="preserve"> </w:t>
      </w:r>
      <w:r w:rsidR="00774BC0" w:rsidRPr="00753CA3">
        <w:t>Ghanool</w:t>
      </w:r>
      <w:r w:rsidR="00693E26" w:rsidRPr="00753CA3">
        <w:t xml:space="preserve"> </w:t>
      </w:r>
      <w:r w:rsidR="00774BC0" w:rsidRPr="00753CA3">
        <w:t>and</w:t>
      </w:r>
      <w:r w:rsidR="00693E26" w:rsidRPr="00753CA3">
        <w:t xml:space="preserve"> </w:t>
      </w:r>
      <w:r w:rsidR="00774BC0" w:rsidRPr="00753CA3">
        <w:t>Sangar</w:t>
      </w:r>
      <w:r w:rsidR="00693E26" w:rsidRPr="00753CA3">
        <w:t xml:space="preserve"> </w:t>
      </w:r>
      <w:r w:rsidR="00774BC0" w:rsidRPr="00753CA3">
        <w:t>and</w:t>
      </w:r>
      <w:r w:rsidR="00693E26" w:rsidRPr="00753CA3">
        <w:t xml:space="preserve"> </w:t>
      </w:r>
      <w:r w:rsidR="00774BC0" w:rsidRPr="00753CA3">
        <w:t>Part-2</w:t>
      </w:r>
      <w:r w:rsidR="00693E26" w:rsidRPr="00753CA3">
        <w:t xml:space="preserve"> </w:t>
      </w:r>
      <w:r w:rsidR="00774BC0" w:rsidRPr="00753CA3">
        <w:t>is</w:t>
      </w:r>
      <w:r w:rsidR="00693E26" w:rsidRPr="00753CA3">
        <w:t xml:space="preserve"> </w:t>
      </w:r>
      <w:r w:rsidR="00774BC0" w:rsidRPr="00753CA3">
        <w:t>comprising</w:t>
      </w:r>
      <w:r w:rsidR="00693E26" w:rsidRPr="00753CA3">
        <w:t xml:space="preserve"> </w:t>
      </w:r>
      <w:r w:rsidR="00774BC0" w:rsidRPr="00753CA3">
        <w:t>of</w:t>
      </w:r>
      <w:r w:rsidR="00693E26" w:rsidRPr="00753CA3">
        <w:t xml:space="preserve"> </w:t>
      </w:r>
      <w:r w:rsidR="00774BC0" w:rsidRPr="00753CA3">
        <w:t>Paras</w:t>
      </w:r>
      <w:r w:rsidR="00693E26" w:rsidRPr="00753CA3">
        <w:t xml:space="preserve"> </w:t>
      </w:r>
      <w:r w:rsidR="00774BC0" w:rsidRPr="00753CA3">
        <w:t>and</w:t>
      </w:r>
      <w:r w:rsidR="00693E26" w:rsidRPr="00753CA3">
        <w:t xml:space="preserve"> </w:t>
      </w:r>
      <w:r w:rsidR="00774BC0" w:rsidRPr="00753CA3">
        <w:t>Bela</w:t>
      </w:r>
      <w:r w:rsidR="00693E26" w:rsidRPr="00753CA3">
        <w:t xml:space="preserve"> </w:t>
      </w:r>
      <w:r w:rsidR="00774BC0" w:rsidRPr="00753CA3">
        <w:t>Sacha.</w:t>
      </w:r>
      <w:r w:rsidR="00693E26" w:rsidRPr="00753CA3">
        <w:t xml:space="preserve"> </w:t>
      </w:r>
    </w:p>
    <w:p w14:paraId="027FB8A3" w14:textId="28D58D9B" w:rsidR="00BA1B69" w:rsidRPr="00B16E10" w:rsidRDefault="00865129" w:rsidP="002E78D8">
      <w:pPr>
        <w:pStyle w:val="11111Para"/>
        <w:spacing w:after="0" w:line="288" w:lineRule="auto"/>
      </w:pPr>
      <w:r w:rsidRPr="00B16E10">
        <w:t>T</w:t>
      </w:r>
      <w:r w:rsidR="00BA1B69" w:rsidRPr="00B16E10">
        <w:t>he</w:t>
      </w:r>
      <w:r w:rsidR="00693E26">
        <w:t xml:space="preserve"> </w:t>
      </w:r>
      <w:r w:rsidR="00BA1B69" w:rsidRPr="00B16E10">
        <w:t>LARP</w:t>
      </w:r>
      <w:r w:rsidR="00693E26">
        <w:t xml:space="preserve"> </w:t>
      </w:r>
      <w:r w:rsidRPr="00B16E10">
        <w:t>team</w:t>
      </w:r>
      <w:r w:rsidR="00693E26">
        <w:t xml:space="preserve"> </w:t>
      </w:r>
      <w:r w:rsidR="00BA1B69" w:rsidRPr="00B16E10">
        <w:t>along</w:t>
      </w:r>
      <w:r w:rsidR="00693E26">
        <w:t xml:space="preserve"> </w:t>
      </w:r>
      <w:r w:rsidR="00BA1B69" w:rsidRPr="00B16E10">
        <w:t>with</w:t>
      </w:r>
      <w:r w:rsidR="00693E26">
        <w:t xml:space="preserve"> </w:t>
      </w:r>
      <w:r w:rsidRPr="00B16E10">
        <w:t>PMC’s</w:t>
      </w:r>
      <w:r w:rsidR="00693E26">
        <w:t xml:space="preserve"> </w:t>
      </w:r>
      <w:r w:rsidR="00BA1B69" w:rsidRPr="00B16E10">
        <w:t>Patwari</w:t>
      </w:r>
      <w:r w:rsidR="00693E26">
        <w:t xml:space="preserve"> </w:t>
      </w:r>
      <w:r w:rsidRPr="00B16E10">
        <w:t>hold</w:t>
      </w:r>
      <w:r w:rsidR="00693E26">
        <w:t xml:space="preserve"> </w:t>
      </w:r>
      <w:r w:rsidRPr="00B16E10">
        <w:t>a</w:t>
      </w:r>
      <w:r w:rsidR="00693E26">
        <w:t xml:space="preserve"> </w:t>
      </w:r>
      <w:r w:rsidRPr="00B16E10">
        <w:t>consultation</w:t>
      </w:r>
      <w:r w:rsidR="00693E26">
        <w:t xml:space="preserve"> </w:t>
      </w:r>
      <w:r w:rsidRPr="00B16E10">
        <w:t>with</w:t>
      </w:r>
      <w:r w:rsidR="00693E26">
        <w:t xml:space="preserve"> </w:t>
      </w:r>
      <w:r w:rsidRPr="00B16E10">
        <w:t>the</w:t>
      </w:r>
      <w:r w:rsidR="00693E26">
        <w:t xml:space="preserve"> </w:t>
      </w:r>
      <w:r w:rsidR="003B4C9B" w:rsidRPr="00B16E10">
        <w:t>A</w:t>
      </w:r>
      <w:r w:rsidR="003B4C9B">
        <w:t>H</w:t>
      </w:r>
      <w:r w:rsidR="003B4C9B" w:rsidRPr="00B16E10">
        <w:t>s</w:t>
      </w:r>
      <w:r w:rsidR="003B4C9B">
        <w:t xml:space="preserve">/DPs </w:t>
      </w:r>
      <w:r w:rsidR="00BD16ED" w:rsidRPr="00B16E10">
        <w:t>both</w:t>
      </w:r>
      <w:r w:rsidR="00693E26">
        <w:t xml:space="preserve"> </w:t>
      </w:r>
      <w:r w:rsidR="00BD16ED" w:rsidRPr="00B16E10">
        <w:t>at</w:t>
      </w:r>
      <w:r w:rsidR="00693E26">
        <w:t xml:space="preserve"> </w:t>
      </w:r>
      <w:r w:rsidR="00456E3D">
        <w:t>Paras</w:t>
      </w:r>
      <w:r w:rsidR="00693E26">
        <w:t xml:space="preserve"> </w:t>
      </w:r>
      <w:r w:rsidR="00BD16ED" w:rsidRPr="00B16E10">
        <w:t>and</w:t>
      </w:r>
      <w:r w:rsidR="00693E26">
        <w:t xml:space="preserve"> </w:t>
      </w:r>
      <w:r w:rsidR="00456E3D">
        <w:t>Bela</w:t>
      </w:r>
      <w:r w:rsidR="00693E26">
        <w:t xml:space="preserve"> </w:t>
      </w:r>
      <w:r w:rsidR="00456E3D">
        <w:t>Sacha</w:t>
      </w:r>
      <w:r w:rsidR="00693E26">
        <w:t xml:space="preserve"> </w:t>
      </w:r>
      <w:r w:rsidR="00BD16ED" w:rsidRPr="00B16E10">
        <w:t>and</w:t>
      </w:r>
      <w:r w:rsidR="00693E26">
        <w:t xml:space="preserve"> </w:t>
      </w:r>
      <w:r w:rsidR="00BD16ED" w:rsidRPr="00B16E10">
        <w:t>took</w:t>
      </w:r>
      <w:r w:rsidR="00693E26">
        <w:t xml:space="preserve"> </w:t>
      </w:r>
      <w:r w:rsidRPr="00B16E10">
        <w:t>them</w:t>
      </w:r>
      <w:r w:rsidR="00693E26">
        <w:t xml:space="preserve"> </w:t>
      </w:r>
      <w:r w:rsidRPr="00B16E10">
        <w:t>in</w:t>
      </w:r>
      <w:r w:rsidR="00693E26">
        <w:t xml:space="preserve"> </w:t>
      </w:r>
      <w:r w:rsidRPr="00B16E10">
        <w:t>confidence</w:t>
      </w:r>
      <w:r w:rsidR="00693E26">
        <w:t xml:space="preserve"> </w:t>
      </w:r>
      <w:r w:rsidR="00BD16ED" w:rsidRPr="00B16E10">
        <w:t>for</w:t>
      </w:r>
      <w:r w:rsidR="00693E26">
        <w:t xml:space="preserve"> </w:t>
      </w:r>
      <w:r w:rsidR="00BD16ED" w:rsidRPr="00B16E10">
        <w:t>early</w:t>
      </w:r>
      <w:r w:rsidR="00693E26">
        <w:t xml:space="preserve"> </w:t>
      </w:r>
      <w:r w:rsidR="00BD16ED" w:rsidRPr="00B16E10">
        <w:t>sharing</w:t>
      </w:r>
      <w:r w:rsidR="00693E26">
        <w:t xml:space="preserve"> </w:t>
      </w:r>
      <w:r w:rsidR="00BD16ED" w:rsidRPr="00B16E10">
        <w:t>of</w:t>
      </w:r>
      <w:r w:rsidR="00693E26">
        <w:t xml:space="preserve"> </w:t>
      </w:r>
      <w:r w:rsidR="00BD16ED" w:rsidRPr="00B16E10">
        <w:t>information</w:t>
      </w:r>
      <w:r w:rsidR="00693E26">
        <w:t xml:space="preserve"> </w:t>
      </w:r>
      <w:r w:rsidR="00BD16ED" w:rsidRPr="00B16E10">
        <w:t>so</w:t>
      </w:r>
      <w:r w:rsidR="00693E26">
        <w:t xml:space="preserve"> </w:t>
      </w:r>
      <w:r w:rsidR="00BD16ED" w:rsidRPr="00B16E10">
        <w:t>that</w:t>
      </w:r>
      <w:r w:rsidR="00693E26">
        <w:t xml:space="preserve"> </w:t>
      </w:r>
      <w:r w:rsidR="00BD16ED" w:rsidRPr="00B16E10">
        <w:t>the</w:t>
      </w:r>
      <w:r w:rsidR="00693E26">
        <w:t xml:space="preserve"> </w:t>
      </w:r>
      <w:r w:rsidR="00BD16ED" w:rsidRPr="00B16E10">
        <w:t>data</w:t>
      </w:r>
      <w:r w:rsidR="00693E26">
        <w:t xml:space="preserve"> </w:t>
      </w:r>
      <w:r w:rsidR="00BD16ED" w:rsidRPr="00B16E10">
        <w:t>is</w:t>
      </w:r>
      <w:r w:rsidR="00693E26">
        <w:t xml:space="preserve"> </w:t>
      </w:r>
      <w:r w:rsidR="00BD16ED" w:rsidRPr="00B16E10">
        <w:t>made</w:t>
      </w:r>
      <w:r w:rsidR="00693E26">
        <w:t xml:space="preserve"> </w:t>
      </w:r>
      <w:r w:rsidR="00BD16ED" w:rsidRPr="00B16E10">
        <w:t>available</w:t>
      </w:r>
      <w:r w:rsidR="00693E26">
        <w:t xml:space="preserve"> </w:t>
      </w:r>
      <w:r w:rsidR="00BD16ED" w:rsidRPr="00B16E10">
        <w:t>for</w:t>
      </w:r>
      <w:r w:rsidR="00693E26">
        <w:t xml:space="preserve"> </w:t>
      </w:r>
      <w:r w:rsidR="00BD16ED" w:rsidRPr="00B16E10">
        <w:t>the</w:t>
      </w:r>
      <w:r w:rsidR="00693E26">
        <w:t xml:space="preserve"> </w:t>
      </w:r>
      <w:r w:rsidR="00D74286" w:rsidRPr="00B16E10">
        <w:t>Implementation</w:t>
      </w:r>
      <w:r w:rsidR="00693E26">
        <w:t xml:space="preserve"> </w:t>
      </w:r>
      <w:r w:rsidR="00D74286" w:rsidRPr="00B16E10">
        <w:t>Ready</w:t>
      </w:r>
      <w:r w:rsidR="00693E26">
        <w:t xml:space="preserve"> </w:t>
      </w:r>
      <w:r w:rsidR="00BD16ED" w:rsidRPr="00B16E10">
        <w:t>LARP</w:t>
      </w:r>
      <w:r w:rsidRPr="00B16E10">
        <w:t>.</w:t>
      </w:r>
      <w:r w:rsidR="00693E26">
        <w:t xml:space="preserve"> </w:t>
      </w:r>
      <w:r w:rsidRPr="00B16E10">
        <w:t>After</w:t>
      </w:r>
      <w:r w:rsidR="00693E26">
        <w:t xml:space="preserve"> </w:t>
      </w:r>
      <w:r w:rsidRPr="00B16E10">
        <w:t>the</w:t>
      </w:r>
      <w:r w:rsidR="00693E26">
        <w:t xml:space="preserve"> </w:t>
      </w:r>
      <w:r w:rsidRPr="00B16E10">
        <w:t>meeting</w:t>
      </w:r>
      <w:r w:rsidR="00693E26">
        <w:t xml:space="preserve"> </w:t>
      </w:r>
      <w:r w:rsidR="001F5544" w:rsidRPr="00B16E10">
        <w:t>the</w:t>
      </w:r>
      <w:r w:rsidR="00693E26">
        <w:t xml:space="preserve"> </w:t>
      </w:r>
      <w:r w:rsidR="001F5544" w:rsidRPr="00B16E10">
        <w:t>LARP</w:t>
      </w:r>
      <w:r w:rsidR="00693E26">
        <w:t xml:space="preserve"> </w:t>
      </w:r>
      <w:r w:rsidR="001F5544" w:rsidRPr="00B16E10">
        <w:t>team</w:t>
      </w:r>
      <w:r w:rsidR="00693E26">
        <w:t xml:space="preserve"> </w:t>
      </w:r>
      <w:r w:rsidR="001F5544" w:rsidRPr="00B16E10">
        <w:t>started</w:t>
      </w:r>
      <w:r w:rsidR="00693E26">
        <w:t xml:space="preserve"> </w:t>
      </w:r>
      <w:r w:rsidR="001F5544" w:rsidRPr="00B16E10">
        <w:t>collection</w:t>
      </w:r>
      <w:r w:rsidR="00693E26">
        <w:t xml:space="preserve"> </w:t>
      </w:r>
      <w:r w:rsidR="001F5544" w:rsidRPr="00B16E10">
        <w:t>of</w:t>
      </w:r>
      <w:r w:rsidR="00693E26">
        <w:t xml:space="preserve"> </w:t>
      </w:r>
      <w:r w:rsidR="001F5544" w:rsidRPr="00B16E10">
        <w:t>data</w:t>
      </w:r>
      <w:r w:rsidR="00693E26">
        <w:t xml:space="preserve"> </w:t>
      </w:r>
      <w:r w:rsidR="00BD16ED" w:rsidRPr="00B16E10">
        <w:t>both</w:t>
      </w:r>
      <w:r w:rsidR="00693E26">
        <w:t xml:space="preserve"> </w:t>
      </w:r>
      <w:r w:rsidR="00BD16ED" w:rsidRPr="00B16E10">
        <w:t>in</w:t>
      </w:r>
      <w:r w:rsidR="00693E26">
        <w:t xml:space="preserve"> </w:t>
      </w:r>
      <w:r w:rsidR="00456E3D">
        <w:t>Paras</w:t>
      </w:r>
      <w:r w:rsidR="00693E26">
        <w:t xml:space="preserve"> </w:t>
      </w:r>
      <w:r w:rsidR="00BD16ED" w:rsidRPr="00B16E10">
        <w:t>and</w:t>
      </w:r>
      <w:r w:rsidR="00693E26">
        <w:t xml:space="preserve"> </w:t>
      </w:r>
      <w:r w:rsidR="00456E3D">
        <w:t>Bela</w:t>
      </w:r>
      <w:r w:rsidR="00693E26">
        <w:t xml:space="preserve"> </w:t>
      </w:r>
      <w:r w:rsidR="00456E3D">
        <w:t>Sacha</w:t>
      </w:r>
      <w:r w:rsidR="001F5544" w:rsidRPr="00B16E10">
        <w:t>.</w:t>
      </w:r>
      <w:r w:rsidR="00693E26">
        <w:t xml:space="preserve"> </w:t>
      </w:r>
    </w:p>
    <w:p w14:paraId="77744E75" w14:textId="185DC39B" w:rsidR="00903909" w:rsidRPr="00B16E10" w:rsidRDefault="00903909" w:rsidP="0093062B">
      <w:pPr>
        <w:pStyle w:val="11111Para"/>
      </w:pPr>
      <w:r w:rsidRPr="00B16E10">
        <w:t>The</w:t>
      </w:r>
      <w:r w:rsidR="00693E26">
        <w:t xml:space="preserve"> </w:t>
      </w:r>
      <w:r w:rsidRPr="00B16E10">
        <w:t>flowchart</w:t>
      </w:r>
      <w:r w:rsidR="00693E26">
        <w:t xml:space="preserve"> </w:t>
      </w:r>
      <w:r w:rsidRPr="00982DC0">
        <w:t>that</w:t>
      </w:r>
      <w:r w:rsidR="00693E26">
        <w:t xml:space="preserve"> </w:t>
      </w:r>
      <w:r w:rsidRPr="00B16E10">
        <w:t>was</w:t>
      </w:r>
      <w:r w:rsidR="00693E26">
        <w:t xml:space="preserve"> </w:t>
      </w:r>
      <w:r w:rsidRPr="00B16E10">
        <w:t>followed</w:t>
      </w:r>
      <w:r w:rsidR="00693E26">
        <w:t xml:space="preserve"> </w:t>
      </w:r>
      <w:r w:rsidRPr="00B16E10">
        <w:t>to</w:t>
      </w:r>
      <w:r w:rsidR="00693E26">
        <w:t xml:space="preserve"> </w:t>
      </w:r>
      <w:r w:rsidR="00E552D4" w:rsidRPr="00B16E10">
        <w:t>identify</w:t>
      </w:r>
      <w:r w:rsidR="00693E26">
        <w:t xml:space="preserve"> </w:t>
      </w:r>
      <w:r w:rsidR="00E552D4" w:rsidRPr="00B16E10">
        <w:t>APs</w:t>
      </w:r>
      <w:r w:rsidR="00693E26">
        <w:t xml:space="preserve"> </w:t>
      </w:r>
      <w:r w:rsidRPr="00B16E10">
        <w:t>is</w:t>
      </w:r>
      <w:r w:rsidR="00693E26">
        <w:t xml:space="preserve"> </w:t>
      </w:r>
      <w:r w:rsidRPr="00B16E10">
        <w:t>shown</w:t>
      </w:r>
      <w:r w:rsidR="00693E26">
        <w:t xml:space="preserve"> </w:t>
      </w:r>
      <w:r w:rsidRPr="00B16E10">
        <w:t>in</w:t>
      </w:r>
      <w:r w:rsidR="00693E26">
        <w:t xml:space="preserve"> </w:t>
      </w:r>
      <w:r w:rsidR="0021078E" w:rsidRPr="00B16E10">
        <w:t>(</w:t>
      </w:r>
      <w:r w:rsidR="006E4341" w:rsidRPr="006E4341">
        <w:rPr>
          <w:b/>
          <w:bCs/>
          <w:highlight w:val="red"/>
        </w:rPr>
        <w:fldChar w:fldCharType="begin"/>
      </w:r>
      <w:r w:rsidR="006E4341" w:rsidRPr="006E4341">
        <w:rPr>
          <w:b/>
          <w:bCs/>
        </w:rPr>
        <w:instrText xml:space="preserve"> REF _Ref110209385 \h </w:instrText>
      </w:r>
      <w:r w:rsidR="006E4341" w:rsidRPr="006E4341">
        <w:rPr>
          <w:b/>
          <w:bCs/>
          <w:highlight w:val="red"/>
        </w:rPr>
        <w:instrText xml:space="preserve"> \* MERGEFORMAT </w:instrText>
      </w:r>
      <w:r w:rsidR="006E4341" w:rsidRPr="006E4341">
        <w:rPr>
          <w:b/>
          <w:bCs/>
          <w:highlight w:val="red"/>
        </w:rPr>
      </w:r>
      <w:r w:rsidR="006E4341" w:rsidRPr="006E4341">
        <w:rPr>
          <w:b/>
          <w:bCs/>
          <w:highlight w:val="red"/>
        </w:rPr>
        <w:fldChar w:fldCharType="separate"/>
      </w:r>
      <w:r w:rsidR="00F30B79" w:rsidRPr="00F30B79">
        <w:rPr>
          <w:b/>
          <w:bCs/>
        </w:rPr>
        <w:t xml:space="preserve">Table </w:t>
      </w:r>
      <w:r w:rsidR="00F30B79" w:rsidRPr="00F30B79">
        <w:rPr>
          <w:b/>
          <w:bCs/>
          <w:noProof/>
          <w:cs/>
        </w:rPr>
        <w:t>‎</w:t>
      </w:r>
      <w:r w:rsidR="00F30B79">
        <w:rPr>
          <w:noProof/>
        </w:rPr>
        <w:t>4</w:t>
      </w:r>
      <w:r w:rsidR="00F30B79">
        <w:noBreakHyphen/>
      </w:r>
      <w:r w:rsidR="00F30B79">
        <w:rPr>
          <w:noProof/>
        </w:rPr>
        <w:t>2</w:t>
      </w:r>
      <w:r w:rsidR="006E4341" w:rsidRPr="006E4341">
        <w:rPr>
          <w:b/>
          <w:bCs/>
          <w:highlight w:val="red"/>
        </w:rPr>
        <w:fldChar w:fldCharType="end"/>
      </w:r>
      <w:r w:rsidR="0021078E" w:rsidRPr="00753CA3">
        <w:t>)</w:t>
      </w:r>
      <w:r w:rsidRPr="00753CA3">
        <w:t>.</w:t>
      </w:r>
      <w:r w:rsidR="00693E26">
        <w:t xml:space="preserve"> </w:t>
      </w:r>
      <w:r w:rsidR="00621E61" w:rsidRPr="00B16E10">
        <w:t>APs</w:t>
      </w:r>
      <w:r w:rsidR="00693E26">
        <w:t xml:space="preserve"> </w:t>
      </w:r>
      <w:r w:rsidRPr="00B16E10">
        <w:t>falling</w:t>
      </w:r>
      <w:r w:rsidR="00693E26">
        <w:t xml:space="preserve"> </w:t>
      </w:r>
      <w:r w:rsidRPr="00B16E10">
        <w:t>in</w:t>
      </w:r>
      <w:r w:rsidR="00693E26">
        <w:t xml:space="preserve"> </w:t>
      </w:r>
      <w:r w:rsidRPr="00B16E10">
        <w:t>any</w:t>
      </w:r>
      <w:r w:rsidR="00693E26">
        <w:t xml:space="preserve"> </w:t>
      </w:r>
      <w:r w:rsidRPr="00B16E10">
        <w:t>of</w:t>
      </w:r>
      <w:r w:rsidR="00693E26">
        <w:t xml:space="preserve"> </w:t>
      </w:r>
      <w:r w:rsidRPr="00B16E10">
        <w:t>the</w:t>
      </w:r>
      <w:r w:rsidR="00693E26">
        <w:t xml:space="preserve"> </w:t>
      </w:r>
      <w:r w:rsidRPr="00B16E10">
        <w:t>following</w:t>
      </w:r>
      <w:r w:rsidR="00693E26">
        <w:t xml:space="preserve"> </w:t>
      </w:r>
      <w:r w:rsidRPr="00B16E10">
        <w:t>category</w:t>
      </w:r>
      <w:r w:rsidR="00693E26">
        <w:t xml:space="preserve"> </w:t>
      </w:r>
      <w:r w:rsidR="00573CE0" w:rsidRPr="00B16E10">
        <w:t>were</w:t>
      </w:r>
      <w:r w:rsidR="00693E26">
        <w:t xml:space="preserve"> </w:t>
      </w:r>
      <w:r w:rsidRPr="00B16E10">
        <w:t>identified:</w:t>
      </w:r>
    </w:p>
    <w:p w14:paraId="43F2CEAC" w14:textId="658CB2BE" w:rsidR="00903909" w:rsidRPr="00B16E10" w:rsidRDefault="00903909" w:rsidP="00795437">
      <w:pPr>
        <w:pStyle w:val="Bulits"/>
        <w:numPr>
          <w:ilvl w:val="0"/>
          <w:numId w:val="43"/>
        </w:numPr>
        <w:spacing w:after="0" w:line="288" w:lineRule="auto"/>
        <w:ind w:left="1080"/>
      </w:pPr>
      <w:r w:rsidRPr="00B16E10">
        <w:t>Persons</w:t>
      </w:r>
      <w:r w:rsidR="00693E26">
        <w:t xml:space="preserve"> </w:t>
      </w:r>
      <w:r w:rsidRPr="00B16E10">
        <w:t>losing</w:t>
      </w:r>
      <w:r w:rsidR="00693E26">
        <w:t xml:space="preserve"> </w:t>
      </w:r>
      <w:r w:rsidRPr="00B16E10">
        <w:t>their</w:t>
      </w:r>
      <w:r w:rsidR="00693E26">
        <w:t xml:space="preserve"> </w:t>
      </w:r>
      <w:r w:rsidRPr="00B16E10">
        <w:t>residences,</w:t>
      </w:r>
      <w:r w:rsidR="00693E26">
        <w:t xml:space="preserve"> </w:t>
      </w:r>
      <w:r w:rsidRPr="00B16E10">
        <w:t>whether</w:t>
      </w:r>
      <w:r w:rsidR="00693E26">
        <w:t xml:space="preserve"> </w:t>
      </w:r>
      <w:r w:rsidRPr="00B16E10">
        <w:t>they</w:t>
      </w:r>
      <w:r w:rsidR="00693E26">
        <w:t xml:space="preserve"> </w:t>
      </w:r>
      <w:r w:rsidRPr="00B16E10">
        <w:t>are</w:t>
      </w:r>
      <w:r w:rsidR="00693E26">
        <w:t xml:space="preserve"> </w:t>
      </w:r>
      <w:r w:rsidRPr="00B16E10">
        <w:t>the</w:t>
      </w:r>
      <w:r w:rsidR="00693E26">
        <w:t xml:space="preserve"> </w:t>
      </w:r>
      <w:r w:rsidRPr="00B16E10">
        <w:t>owner</w:t>
      </w:r>
      <w:r w:rsidR="00693E26">
        <w:t xml:space="preserve"> </w:t>
      </w:r>
      <w:r w:rsidRPr="00B16E10">
        <w:t>or</w:t>
      </w:r>
      <w:r w:rsidR="00693E26">
        <w:t xml:space="preserve"> </w:t>
      </w:r>
      <w:r w:rsidRPr="00B16E10">
        <w:t>rent</w:t>
      </w:r>
      <w:r w:rsidR="00573CE0" w:rsidRPr="00B16E10">
        <w:t>er</w:t>
      </w:r>
      <w:r w:rsidR="00693E26">
        <w:t xml:space="preserve"> </w:t>
      </w:r>
      <w:r w:rsidR="00573CE0" w:rsidRPr="00B16E10">
        <w:t>of</w:t>
      </w:r>
      <w:r w:rsidR="00693E26">
        <w:t xml:space="preserve"> </w:t>
      </w:r>
      <w:r w:rsidRPr="00B16E10">
        <w:t>the</w:t>
      </w:r>
      <w:r w:rsidR="00693E26">
        <w:t xml:space="preserve"> </w:t>
      </w:r>
      <w:r w:rsidRPr="00B16E10">
        <w:t>property</w:t>
      </w:r>
    </w:p>
    <w:p w14:paraId="54EF732D" w14:textId="398F12B6" w:rsidR="00C92725" w:rsidRPr="00B16E10" w:rsidRDefault="00C92725" w:rsidP="00795437">
      <w:pPr>
        <w:pStyle w:val="Bulits"/>
        <w:numPr>
          <w:ilvl w:val="0"/>
          <w:numId w:val="43"/>
        </w:numPr>
        <w:spacing w:after="0" w:line="288" w:lineRule="auto"/>
        <w:ind w:left="1080"/>
      </w:pPr>
      <w:r w:rsidRPr="00B16E10">
        <w:t>Persons</w:t>
      </w:r>
      <w:r w:rsidR="00693E26">
        <w:t xml:space="preserve"> </w:t>
      </w:r>
      <w:r w:rsidRPr="00B16E10">
        <w:t>living</w:t>
      </w:r>
      <w:r w:rsidR="00693E26">
        <w:t xml:space="preserve"> </w:t>
      </w:r>
      <w:r w:rsidRPr="00B16E10">
        <w:t>on</w:t>
      </w:r>
      <w:r w:rsidR="00693E26">
        <w:t xml:space="preserve"> </w:t>
      </w:r>
      <w:r w:rsidRPr="00B16E10">
        <w:t>or</w:t>
      </w:r>
      <w:r w:rsidR="00693E26">
        <w:t xml:space="preserve"> </w:t>
      </w:r>
      <w:r w:rsidRPr="00B16E10">
        <w:t>near</w:t>
      </w:r>
      <w:r w:rsidR="00693E26">
        <w:t xml:space="preserve"> </w:t>
      </w:r>
      <w:r w:rsidRPr="00B16E10">
        <w:t>the</w:t>
      </w:r>
      <w:r w:rsidR="00693E26">
        <w:t xml:space="preserve"> </w:t>
      </w:r>
      <w:r w:rsidR="00E865D9">
        <w:t>affected</w:t>
      </w:r>
      <w:r w:rsidR="00693E26">
        <w:t xml:space="preserve"> </w:t>
      </w:r>
      <w:r w:rsidR="00E865D9">
        <w:t>land</w:t>
      </w:r>
      <w:r w:rsidR="00693E26">
        <w:t xml:space="preserve"> </w:t>
      </w:r>
      <w:r w:rsidR="00E865D9">
        <w:t>(</w:t>
      </w:r>
      <w:r w:rsidRPr="00B16E10">
        <w:t>AL</w:t>
      </w:r>
      <w:r w:rsidR="00E865D9">
        <w:t>)</w:t>
      </w:r>
      <w:r w:rsidR="00693E26">
        <w:t xml:space="preserve"> </w:t>
      </w:r>
      <w:r w:rsidRPr="00B16E10">
        <w:t>and</w:t>
      </w:r>
      <w:r w:rsidR="00693E26">
        <w:t xml:space="preserve"> </w:t>
      </w:r>
      <w:r w:rsidRPr="00B16E10">
        <w:t>owners</w:t>
      </w:r>
      <w:r w:rsidR="00693E26">
        <w:t xml:space="preserve"> </w:t>
      </w:r>
      <w:r w:rsidRPr="00B16E10">
        <w:t>or</w:t>
      </w:r>
      <w:r w:rsidR="00693E26">
        <w:t xml:space="preserve"> </w:t>
      </w:r>
      <w:r w:rsidRPr="00B16E10">
        <w:t>co–owner</w:t>
      </w:r>
      <w:r w:rsidR="00693E26">
        <w:t xml:space="preserve"> </w:t>
      </w:r>
      <w:r w:rsidRPr="00B16E10">
        <w:t>of</w:t>
      </w:r>
      <w:r w:rsidR="00693E26">
        <w:t xml:space="preserve"> </w:t>
      </w:r>
      <w:r w:rsidRPr="00B16E10">
        <w:t>the</w:t>
      </w:r>
      <w:r w:rsidR="00693E26">
        <w:t xml:space="preserve"> </w:t>
      </w:r>
      <w:r w:rsidRPr="00B16E10">
        <w:t>AL</w:t>
      </w:r>
    </w:p>
    <w:p w14:paraId="01226543" w14:textId="6656D7CA" w:rsidR="00903909" w:rsidRPr="00B16E10" w:rsidRDefault="00903909" w:rsidP="00795437">
      <w:pPr>
        <w:pStyle w:val="Bulits"/>
        <w:numPr>
          <w:ilvl w:val="0"/>
          <w:numId w:val="43"/>
        </w:numPr>
        <w:spacing w:after="0" w:line="288" w:lineRule="auto"/>
        <w:ind w:left="1080"/>
      </w:pPr>
      <w:r w:rsidRPr="00B16E10">
        <w:t>Persons</w:t>
      </w:r>
      <w:r w:rsidR="00693E26">
        <w:t xml:space="preserve"> </w:t>
      </w:r>
      <w:r w:rsidRPr="00B16E10">
        <w:t>not</w:t>
      </w:r>
      <w:r w:rsidR="00693E26">
        <w:t xml:space="preserve"> </w:t>
      </w:r>
      <w:r w:rsidRPr="00B16E10">
        <w:t>living</w:t>
      </w:r>
      <w:r w:rsidR="00693E26">
        <w:t xml:space="preserve"> </w:t>
      </w:r>
      <w:r w:rsidRPr="00B16E10">
        <w:t>on</w:t>
      </w:r>
      <w:r w:rsidR="00693E26">
        <w:t xml:space="preserve"> </w:t>
      </w:r>
      <w:r w:rsidRPr="00B16E10">
        <w:t>AL</w:t>
      </w:r>
      <w:r w:rsidR="00573CE0" w:rsidRPr="00B16E10">
        <w:t>,</w:t>
      </w:r>
      <w:r w:rsidR="00693E26">
        <w:t xml:space="preserve"> </w:t>
      </w:r>
      <w:r w:rsidRPr="00B16E10">
        <w:t>but</w:t>
      </w:r>
      <w:r w:rsidR="00693E26">
        <w:t xml:space="preserve"> </w:t>
      </w:r>
      <w:r w:rsidRPr="00B16E10">
        <w:t>are</w:t>
      </w:r>
      <w:r w:rsidR="00693E26">
        <w:t xml:space="preserve"> </w:t>
      </w:r>
      <w:r w:rsidRPr="00B16E10">
        <w:t>co–owner</w:t>
      </w:r>
      <w:r w:rsidR="00693E26">
        <w:t xml:space="preserve"> </w:t>
      </w:r>
      <w:r w:rsidRPr="00B16E10">
        <w:t>of</w:t>
      </w:r>
      <w:r w:rsidR="00693E26">
        <w:t xml:space="preserve"> </w:t>
      </w:r>
      <w:r w:rsidRPr="00B16E10">
        <w:t>land</w:t>
      </w:r>
      <w:r w:rsidR="00693E26">
        <w:t xml:space="preserve"> </w:t>
      </w:r>
      <w:r w:rsidRPr="00B16E10">
        <w:t>with</w:t>
      </w:r>
      <w:r w:rsidR="00693E26">
        <w:t xml:space="preserve"> </w:t>
      </w:r>
      <w:r w:rsidRPr="00B16E10">
        <w:t>persons</w:t>
      </w:r>
      <w:r w:rsidR="00693E26">
        <w:t xml:space="preserve"> </w:t>
      </w:r>
      <w:r w:rsidRPr="00B16E10">
        <w:t>living</w:t>
      </w:r>
      <w:r w:rsidR="00693E26">
        <w:t xml:space="preserve"> </w:t>
      </w:r>
      <w:r w:rsidRPr="00B16E10">
        <w:t>on</w:t>
      </w:r>
      <w:r w:rsidR="00693E26">
        <w:t xml:space="preserve"> </w:t>
      </w:r>
      <w:r w:rsidR="00C92725" w:rsidRPr="00B16E10">
        <w:t>or</w:t>
      </w:r>
      <w:r w:rsidR="00693E26">
        <w:t xml:space="preserve"> </w:t>
      </w:r>
      <w:r w:rsidR="00C92725" w:rsidRPr="00B16E10">
        <w:t>close</w:t>
      </w:r>
      <w:r w:rsidR="00693E26">
        <w:t xml:space="preserve"> </w:t>
      </w:r>
      <w:r w:rsidR="00C92725" w:rsidRPr="00B16E10">
        <w:t>to</w:t>
      </w:r>
      <w:r w:rsidR="00693E26">
        <w:t xml:space="preserve"> </w:t>
      </w:r>
      <w:r w:rsidRPr="00B16E10">
        <w:t>the</w:t>
      </w:r>
      <w:r w:rsidR="00693E26">
        <w:t xml:space="preserve"> </w:t>
      </w:r>
      <w:r w:rsidRPr="00B16E10">
        <w:t>AL</w:t>
      </w:r>
    </w:p>
    <w:p w14:paraId="1F935BA3" w14:textId="25C2FC9D" w:rsidR="00903909" w:rsidRPr="00B16E10" w:rsidRDefault="00903909" w:rsidP="00795437">
      <w:pPr>
        <w:pStyle w:val="Bulits"/>
        <w:numPr>
          <w:ilvl w:val="0"/>
          <w:numId w:val="43"/>
        </w:numPr>
        <w:spacing w:after="0" w:line="288" w:lineRule="auto"/>
        <w:ind w:left="1080"/>
      </w:pPr>
      <w:r w:rsidRPr="00B16E10">
        <w:t>Persons</w:t>
      </w:r>
      <w:r w:rsidR="00693E26">
        <w:t xml:space="preserve"> </w:t>
      </w:r>
      <w:r w:rsidRPr="00B16E10">
        <w:t>not</w:t>
      </w:r>
      <w:r w:rsidR="00693E26">
        <w:t xml:space="preserve"> </w:t>
      </w:r>
      <w:r w:rsidRPr="00B16E10">
        <w:t>living</w:t>
      </w:r>
      <w:r w:rsidR="00693E26">
        <w:t xml:space="preserve"> </w:t>
      </w:r>
      <w:r w:rsidRPr="00B16E10">
        <w:t>on</w:t>
      </w:r>
      <w:r w:rsidR="00693E26">
        <w:t xml:space="preserve"> </w:t>
      </w:r>
      <w:r w:rsidRPr="00B16E10">
        <w:t>AL</w:t>
      </w:r>
      <w:r w:rsidR="00573CE0" w:rsidRPr="00B16E10">
        <w:t>,</w:t>
      </w:r>
      <w:r w:rsidR="00693E26">
        <w:t xml:space="preserve"> </w:t>
      </w:r>
      <w:r w:rsidRPr="00B16E10">
        <w:t>but</w:t>
      </w:r>
      <w:r w:rsidR="00693E26">
        <w:t xml:space="preserve"> </w:t>
      </w:r>
      <w:r w:rsidRPr="00B16E10">
        <w:t>are</w:t>
      </w:r>
      <w:r w:rsidR="00693E26">
        <w:t xml:space="preserve"> </w:t>
      </w:r>
      <w:r w:rsidRPr="00B16E10">
        <w:t>owners</w:t>
      </w:r>
      <w:r w:rsidR="00693E26">
        <w:t xml:space="preserve"> </w:t>
      </w:r>
      <w:r w:rsidRPr="00B16E10">
        <w:t>of,</w:t>
      </w:r>
      <w:r w:rsidR="00693E26">
        <w:t xml:space="preserve"> </w:t>
      </w:r>
      <w:r w:rsidRPr="00B16E10">
        <w:t>or</w:t>
      </w:r>
      <w:r w:rsidR="00693E26">
        <w:t xml:space="preserve"> </w:t>
      </w:r>
      <w:r w:rsidRPr="00B16E10">
        <w:t>are</w:t>
      </w:r>
      <w:r w:rsidR="00693E26">
        <w:t xml:space="preserve"> </w:t>
      </w:r>
      <w:r w:rsidRPr="00B16E10">
        <w:t>employees</w:t>
      </w:r>
      <w:r w:rsidR="00693E26">
        <w:t xml:space="preserve"> </w:t>
      </w:r>
      <w:r w:rsidRPr="00B16E10">
        <w:t>in</w:t>
      </w:r>
      <w:r w:rsidR="00693E26">
        <w:t xml:space="preserve"> </w:t>
      </w:r>
      <w:r w:rsidRPr="00B16E10">
        <w:t>businesses</w:t>
      </w:r>
      <w:r w:rsidR="00693E26">
        <w:t xml:space="preserve"> </w:t>
      </w:r>
      <w:r w:rsidRPr="00B16E10">
        <w:t>located</w:t>
      </w:r>
      <w:r w:rsidR="00693E26">
        <w:t xml:space="preserve"> </w:t>
      </w:r>
      <w:r w:rsidRPr="00B16E10">
        <w:t>on</w:t>
      </w:r>
      <w:r w:rsidR="00693E26">
        <w:t xml:space="preserve"> </w:t>
      </w:r>
      <w:r w:rsidRPr="00B16E10">
        <w:t>the</w:t>
      </w:r>
      <w:r w:rsidR="00693E26">
        <w:t xml:space="preserve"> </w:t>
      </w:r>
      <w:r w:rsidRPr="00B16E10">
        <w:t>AL</w:t>
      </w:r>
    </w:p>
    <w:p w14:paraId="732F3AB4" w14:textId="2222416F" w:rsidR="0071330E" w:rsidRPr="00B16E10" w:rsidRDefault="0071330E" w:rsidP="00795437">
      <w:pPr>
        <w:pStyle w:val="Bulits"/>
        <w:numPr>
          <w:ilvl w:val="0"/>
          <w:numId w:val="43"/>
        </w:numPr>
        <w:spacing w:after="0" w:line="288" w:lineRule="auto"/>
        <w:ind w:left="1080"/>
      </w:pPr>
      <w:r w:rsidRPr="00B16E10">
        <w:t>Persons</w:t>
      </w:r>
      <w:r w:rsidR="00693E26">
        <w:t xml:space="preserve"> </w:t>
      </w:r>
      <w:r w:rsidRPr="00B16E10">
        <w:t>not</w:t>
      </w:r>
      <w:r w:rsidR="00693E26">
        <w:t xml:space="preserve"> </w:t>
      </w:r>
      <w:r w:rsidRPr="00B16E10">
        <w:t>living</w:t>
      </w:r>
      <w:r w:rsidR="00693E26">
        <w:t xml:space="preserve"> </w:t>
      </w:r>
      <w:r w:rsidRPr="00B16E10">
        <w:t>on</w:t>
      </w:r>
      <w:r w:rsidR="00693E26">
        <w:t xml:space="preserve"> </w:t>
      </w:r>
      <w:r w:rsidRPr="00B16E10">
        <w:t>AL</w:t>
      </w:r>
      <w:r w:rsidR="00BE2AA3" w:rsidRPr="00B16E10">
        <w:t>,</w:t>
      </w:r>
      <w:r w:rsidR="00693E26">
        <w:t xml:space="preserve"> </w:t>
      </w:r>
      <w:r w:rsidRPr="00B16E10">
        <w:t>but</w:t>
      </w:r>
      <w:r w:rsidR="00693E26">
        <w:t xml:space="preserve"> </w:t>
      </w:r>
      <w:r w:rsidRPr="00B16E10">
        <w:t>are</w:t>
      </w:r>
      <w:r w:rsidR="00693E26">
        <w:t xml:space="preserve"> </w:t>
      </w:r>
      <w:r w:rsidRPr="00B16E10">
        <w:t>working</w:t>
      </w:r>
      <w:r w:rsidR="00693E26">
        <w:t xml:space="preserve"> </w:t>
      </w:r>
      <w:r w:rsidRPr="00B16E10">
        <w:t>in</w:t>
      </w:r>
      <w:r w:rsidR="00693E26">
        <w:t xml:space="preserve"> </w:t>
      </w:r>
      <w:r w:rsidRPr="00B16E10">
        <w:t>government</w:t>
      </w:r>
      <w:r w:rsidR="00693E26">
        <w:t xml:space="preserve"> </w:t>
      </w:r>
      <w:r w:rsidRPr="00B16E10">
        <w:t>or</w:t>
      </w:r>
      <w:r w:rsidR="00693E26">
        <w:t xml:space="preserve"> </w:t>
      </w:r>
      <w:r w:rsidRPr="00B16E10">
        <w:t>private</w:t>
      </w:r>
      <w:r w:rsidR="00693E26">
        <w:t xml:space="preserve"> </w:t>
      </w:r>
      <w:r w:rsidRPr="00B16E10">
        <w:t>institutions</w:t>
      </w:r>
      <w:r w:rsidR="00693E26">
        <w:t xml:space="preserve"> </w:t>
      </w:r>
      <w:r w:rsidRPr="00B16E10">
        <w:t>located</w:t>
      </w:r>
      <w:r w:rsidR="00693E26">
        <w:t xml:space="preserve"> </w:t>
      </w:r>
      <w:r w:rsidRPr="00B16E10">
        <w:t>on</w:t>
      </w:r>
      <w:r w:rsidR="00693E26">
        <w:t xml:space="preserve"> </w:t>
      </w:r>
      <w:r w:rsidRPr="00B16E10">
        <w:t>the</w:t>
      </w:r>
      <w:r w:rsidR="00693E26">
        <w:t xml:space="preserve"> </w:t>
      </w:r>
      <w:r w:rsidRPr="00B16E10">
        <w:t>AL</w:t>
      </w:r>
    </w:p>
    <w:p w14:paraId="75EC0376" w14:textId="3578E588" w:rsidR="00903909" w:rsidRPr="00B16E10" w:rsidRDefault="00564D8C" w:rsidP="002E78D8">
      <w:pPr>
        <w:pStyle w:val="11111Para"/>
        <w:spacing w:after="0" w:line="288" w:lineRule="auto"/>
      </w:pPr>
      <w:r w:rsidRPr="00B16E10">
        <w:t>Persons</w:t>
      </w:r>
      <w:r w:rsidR="00693E26">
        <w:t xml:space="preserve"> </w:t>
      </w:r>
      <w:r w:rsidRPr="00B16E10">
        <w:t>not</w:t>
      </w:r>
      <w:r w:rsidR="00693E26">
        <w:t xml:space="preserve"> </w:t>
      </w:r>
      <w:r w:rsidRPr="00B16E10">
        <w:t>living</w:t>
      </w:r>
      <w:r w:rsidR="00693E26">
        <w:t xml:space="preserve"> </w:t>
      </w:r>
      <w:r w:rsidRPr="00B16E10">
        <w:t>on</w:t>
      </w:r>
      <w:r w:rsidR="00693E26">
        <w:t xml:space="preserve"> </w:t>
      </w:r>
      <w:r w:rsidRPr="00B16E10">
        <w:t>the</w:t>
      </w:r>
      <w:r w:rsidR="00693E26">
        <w:t xml:space="preserve"> </w:t>
      </w:r>
      <w:r w:rsidRPr="00B16E10">
        <w:t>AL</w:t>
      </w:r>
      <w:r w:rsidR="00693E26">
        <w:t xml:space="preserve"> </w:t>
      </w:r>
      <w:r w:rsidRPr="00B16E10">
        <w:t>but</w:t>
      </w:r>
      <w:r w:rsidR="00693E26">
        <w:t xml:space="preserve"> </w:t>
      </w:r>
      <w:r w:rsidRPr="00B16E10">
        <w:t>are</w:t>
      </w:r>
      <w:r w:rsidR="00693E26">
        <w:t xml:space="preserve"> </w:t>
      </w:r>
      <w:r w:rsidRPr="00B16E10">
        <w:t>exclusive</w:t>
      </w:r>
      <w:r w:rsidR="00693E26">
        <w:t xml:space="preserve"> </w:t>
      </w:r>
      <w:r w:rsidRPr="00B16E10">
        <w:t>owners</w:t>
      </w:r>
      <w:r w:rsidR="00693E26">
        <w:t xml:space="preserve"> </w:t>
      </w:r>
      <w:r w:rsidRPr="00B16E10">
        <w:t>(not</w:t>
      </w:r>
      <w:r w:rsidR="00693E26">
        <w:t xml:space="preserve"> </w:t>
      </w:r>
      <w:r w:rsidRPr="00B16E10">
        <w:t>sharing</w:t>
      </w:r>
      <w:r w:rsidR="00693E26">
        <w:t xml:space="preserve"> </w:t>
      </w:r>
      <w:r w:rsidRPr="00B16E10">
        <w:t>with</w:t>
      </w:r>
      <w:r w:rsidR="00693E26">
        <w:t xml:space="preserve"> </w:t>
      </w:r>
      <w:r w:rsidRPr="00B16E10">
        <w:t>persons</w:t>
      </w:r>
      <w:r w:rsidR="00693E26">
        <w:t xml:space="preserve"> </w:t>
      </w:r>
      <w:r w:rsidRPr="00B16E10">
        <w:t>living</w:t>
      </w:r>
      <w:r w:rsidR="00693E26">
        <w:t xml:space="preserve"> </w:t>
      </w:r>
      <w:r w:rsidRPr="00B16E10">
        <w:t>on</w:t>
      </w:r>
      <w:r w:rsidR="00693E26">
        <w:t xml:space="preserve"> </w:t>
      </w:r>
      <w:r w:rsidRPr="00B16E10">
        <w:t>the</w:t>
      </w:r>
      <w:r w:rsidR="00693E26">
        <w:t xml:space="preserve"> </w:t>
      </w:r>
      <w:r w:rsidRPr="00B16E10">
        <w:t>AL)</w:t>
      </w:r>
      <w:r w:rsidR="00693E26">
        <w:t xml:space="preserve"> </w:t>
      </w:r>
      <w:r w:rsidRPr="00B16E10">
        <w:t>of</w:t>
      </w:r>
      <w:r w:rsidR="00693E26">
        <w:t xml:space="preserve"> </w:t>
      </w:r>
      <w:r w:rsidRPr="00B16E10">
        <w:t>the</w:t>
      </w:r>
      <w:r w:rsidR="00693E26">
        <w:t xml:space="preserve"> </w:t>
      </w:r>
      <w:r w:rsidRPr="00B16E10">
        <w:t>AL</w:t>
      </w:r>
      <w:r w:rsidR="00693E26">
        <w:t xml:space="preserve"> </w:t>
      </w:r>
      <w:r w:rsidR="00903909" w:rsidRPr="00B16E10">
        <w:t>identified</w:t>
      </w:r>
      <w:r w:rsidR="00693E26">
        <w:t xml:space="preserve"> </w:t>
      </w:r>
      <w:r w:rsidR="00BE2AA3" w:rsidRPr="00B16E10">
        <w:t>during</w:t>
      </w:r>
      <w:r w:rsidR="00693E26">
        <w:t xml:space="preserve"> </w:t>
      </w:r>
      <w:r w:rsidR="001F5544" w:rsidRPr="00B16E10">
        <w:t>updati</w:t>
      </w:r>
      <w:r w:rsidR="005E5BCC" w:rsidRPr="00B16E10">
        <w:t>ng</w:t>
      </w:r>
      <w:r w:rsidR="00693E26">
        <w:t xml:space="preserve"> </w:t>
      </w:r>
      <w:r w:rsidR="001F5544" w:rsidRPr="00B16E10">
        <w:t>of</w:t>
      </w:r>
      <w:r w:rsidR="00693E26">
        <w:t xml:space="preserve"> </w:t>
      </w:r>
      <w:r w:rsidR="001F5544" w:rsidRPr="00B16E10">
        <w:t>the</w:t>
      </w:r>
      <w:r w:rsidR="00693E26">
        <w:t xml:space="preserve"> </w:t>
      </w:r>
      <w:r w:rsidR="00BE2AA3" w:rsidRPr="00B16E10">
        <w:t>LARP</w:t>
      </w:r>
      <w:r w:rsidR="001F5544" w:rsidRPr="00B16E10">
        <w:t>.</w:t>
      </w:r>
      <w:r w:rsidR="00693E26">
        <w:t xml:space="preserve"> </w:t>
      </w:r>
      <w:r w:rsidR="001F5544" w:rsidRPr="00B16E10">
        <w:t>The</w:t>
      </w:r>
      <w:r w:rsidR="00693E26">
        <w:t xml:space="preserve"> </w:t>
      </w:r>
      <w:r w:rsidR="001F5544" w:rsidRPr="00B16E10">
        <w:t>team</w:t>
      </w:r>
      <w:r w:rsidR="00693E26">
        <w:t xml:space="preserve"> </w:t>
      </w:r>
      <w:r w:rsidR="001F5544" w:rsidRPr="00B16E10">
        <w:t>was</w:t>
      </w:r>
      <w:r w:rsidR="00693E26">
        <w:t xml:space="preserve"> </w:t>
      </w:r>
      <w:r w:rsidR="00E03B50" w:rsidRPr="00B16E10">
        <w:t>assisted</w:t>
      </w:r>
      <w:r w:rsidR="00693E26">
        <w:t xml:space="preserve"> </w:t>
      </w:r>
      <w:r w:rsidR="00F505B3" w:rsidRPr="00B16E10">
        <w:t>by</w:t>
      </w:r>
      <w:r w:rsidR="00693E26">
        <w:t xml:space="preserve"> </w:t>
      </w:r>
      <w:r w:rsidR="00BC0894" w:rsidRPr="00B16E10">
        <w:t>District</w:t>
      </w:r>
      <w:r w:rsidR="00693E26">
        <w:t xml:space="preserve"> </w:t>
      </w:r>
      <w:r w:rsidR="00903909" w:rsidRPr="00B16E10">
        <w:t>RD</w:t>
      </w:r>
      <w:r w:rsidR="00693E26">
        <w:t xml:space="preserve"> </w:t>
      </w:r>
      <w:r w:rsidR="00F505B3" w:rsidRPr="00B16E10">
        <w:t>as</w:t>
      </w:r>
      <w:r w:rsidR="00693E26">
        <w:t xml:space="preserve"> </w:t>
      </w:r>
      <w:r w:rsidR="00F505B3" w:rsidRPr="00B16E10">
        <w:t>they</w:t>
      </w:r>
      <w:r w:rsidR="00693E26">
        <w:t xml:space="preserve"> </w:t>
      </w:r>
      <w:r w:rsidR="00F505B3" w:rsidRPr="00B16E10">
        <w:t>provided</w:t>
      </w:r>
      <w:r w:rsidR="00693E26">
        <w:t xml:space="preserve"> </w:t>
      </w:r>
      <w:r w:rsidR="00F505B3" w:rsidRPr="00B16E10">
        <w:t>land</w:t>
      </w:r>
      <w:r w:rsidR="00693E26">
        <w:t xml:space="preserve"> </w:t>
      </w:r>
      <w:r w:rsidR="00F505B3" w:rsidRPr="00B16E10">
        <w:t>owners’</w:t>
      </w:r>
      <w:r w:rsidR="00693E26">
        <w:t xml:space="preserve"> </w:t>
      </w:r>
      <w:r w:rsidR="00F505B3" w:rsidRPr="00B16E10">
        <w:t>record</w:t>
      </w:r>
      <w:r w:rsidR="00903909" w:rsidRPr="00B16E10">
        <w:t>.</w:t>
      </w:r>
      <w:r w:rsidR="00693E26">
        <w:t xml:space="preserve"> </w:t>
      </w:r>
      <w:r w:rsidR="00C65D16" w:rsidRPr="00B16E10">
        <w:t>The</w:t>
      </w:r>
      <w:r w:rsidR="00693E26">
        <w:t xml:space="preserve"> </w:t>
      </w:r>
      <w:r w:rsidR="00D74286" w:rsidRPr="00B16E10">
        <w:t>Implementation</w:t>
      </w:r>
      <w:r w:rsidR="00693E26">
        <w:t xml:space="preserve"> </w:t>
      </w:r>
      <w:r w:rsidR="00D74286" w:rsidRPr="00B16E10">
        <w:t>Ready</w:t>
      </w:r>
      <w:r w:rsidR="00693E26">
        <w:t xml:space="preserve"> </w:t>
      </w:r>
      <w:r w:rsidR="00C65D16" w:rsidRPr="00B16E10">
        <w:t>LARP</w:t>
      </w:r>
      <w:r w:rsidR="00693E26">
        <w:t xml:space="preserve"> </w:t>
      </w:r>
      <w:r w:rsidR="00C65D16" w:rsidRPr="00B16E10">
        <w:t>following</w:t>
      </w:r>
      <w:r w:rsidR="00693E26">
        <w:t xml:space="preserve"> </w:t>
      </w:r>
      <w:r w:rsidR="00C65D16" w:rsidRPr="00B16E10">
        <w:t>Notification</w:t>
      </w:r>
      <w:r w:rsidR="00693E26">
        <w:t xml:space="preserve"> </w:t>
      </w:r>
      <w:r w:rsidR="00C65D16" w:rsidRPr="00B16E10">
        <w:t>of</w:t>
      </w:r>
      <w:r w:rsidR="00693E26">
        <w:t xml:space="preserve"> </w:t>
      </w:r>
      <w:r w:rsidR="00C65D16" w:rsidRPr="00B16E10">
        <w:t>Section</w:t>
      </w:r>
      <w:r w:rsidR="00693E26">
        <w:t xml:space="preserve"> </w:t>
      </w:r>
      <w:r w:rsidR="00C65D16" w:rsidRPr="00B16E10">
        <w:t>IV</w:t>
      </w:r>
      <w:r w:rsidR="00693E26">
        <w:t xml:space="preserve"> </w:t>
      </w:r>
      <w:r w:rsidR="00C65D16" w:rsidRPr="00B16E10">
        <w:t>of</w:t>
      </w:r>
      <w:r w:rsidR="00693E26">
        <w:t xml:space="preserve"> </w:t>
      </w:r>
      <w:r w:rsidR="00C65D16" w:rsidRPr="00B16E10">
        <w:t>the</w:t>
      </w:r>
      <w:r w:rsidR="00693E26">
        <w:t xml:space="preserve"> </w:t>
      </w:r>
      <w:r w:rsidR="002837AF" w:rsidRPr="00B16E10">
        <w:t>LAA</w:t>
      </w:r>
      <w:r w:rsidR="00693E26">
        <w:t xml:space="preserve"> </w:t>
      </w:r>
      <w:r w:rsidR="002837AF" w:rsidRPr="00B16E10">
        <w:t>included</w:t>
      </w:r>
      <w:r w:rsidR="00693E26">
        <w:t xml:space="preserve"> </w:t>
      </w:r>
      <w:r w:rsidR="00C65D16" w:rsidRPr="00B16E10">
        <w:t>the</w:t>
      </w:r>
      <w:r w:rsidR="00693E26">
        <w:t xml:space="preserve"> </w:t>
      </w:r>
      <w:r w:rsidR="007216D4" w:rsidRPr="00B16E10">
        <w:t>following</w:t>
      </w:r>
      <w:r w:rsidR="00693E26">
        <w:t xml:space="preserve"> </w:t>
      </w:r>
      <w:r w:rsidR="00C65D16" w:rsidRPr="00B16E10">
        <w:t>comprehensive</w:t>
      </w:r>
      <w:r w:rsidR="00693E26">
        <w:t xml:space="preserve"> </w:t>
      </w:r>
      <w:r w:rsidR="00C65D16" w:rsidRPr="00B16E10">
        <w:t>assessment</w:t>
      </w:r>
      <w:r w:rsidR="00693E26">
        <w:t xml:space="preserve"> </w:t>
      </w:r>
      <w:r w:rsidR="00C65D16" w:rsidRPr="00B16E10">
        <w:t>of</w:t>
      </w:r>
      <w:r w:rsidR="00693E26">
        <w:t xml:space="preserve"> </w:t>
      </w:r>
      <w:r w:rsidR="00C65D16" w:rsidRPr="00B16E10">
        <w:t>impacts</w:t>
      </w:r>
      <w:r w:rsidR="00693E26">
        <w:t xml:space="preserve"> </w:t>
      </w:r>
      <w:r w:rsidR="00C65D16" w:rsidRPr="00B16E10">
        <w:t>and</w:t>
      </w:r>
      <w:r w:rsidR="00693E26">
        <w:t xml:space="preserve"> </w:t>
      </w:r>
      <w:r w:rsidR="00C65D16" w:rsidRPr="00B16E10">
        <w:t>APs.</w:t>
      </w:r>
    </w:p>
    <w:p w14:paraId="0E976B5C" w14:textId="4EA7E2C8" w:rsidR="00796862" w:rsidRDefault="00796862" w:rsidP="00796862">
      <w:pPr>
        <w:pStyle w:val="Table1"/>
      </w:pPr>
      <w:bookmarkStart w:id="169" w:name="_Ref110209371"/>
      <w:bookmarkStart w:id="170" w:name="_Toc120718672"/>
      <w:r>
        <w:t xml:space="preserve">Table </w:t>
      </w:r>
      <w:fldSimple w:instr=" STYLEREF 1 \s ">
        <w:r w:rsidR="00F30B79">
          <w:rPr>
            <w:noProof/>
            <w:cs/>
          </w:rPr>
          <w:t>‎</w:t>
        </w:r>
        <w:r w:rsidR="00F30B79">
          <w:rPr>
            <w:noProof/>
          </w:rPr>
          <w:t>4</w:t>
        </w:r>
      </w:fldSimple>
      <w:r w:rsidR="00307194">
        <w:noBreakHyphen/>
      </w:r>
      <w:fldSimple w:instr=" SEQ Table \* ARABIC \s 1 ">
        <w:r w:rsidR="00F30B79">
          <w:rPr>
            <w:noProof/>
          </w:rPr>
          <w:t>1</w:t>
        </w:r>
      </w:fldSimple>
      <w:bookmarkEnd w:id="169"/>
      <w:r w:rsidRPr="00DC3F4F">
        <w:t>:</w:t>
      </w:r>
      <w:r w:rsidRPr="00DC3F4F">
        <w:tab/>
        <w:t>Description of Field Surveys under this Implementation-ready LARP</w:t>
      </w:r>
      <w:bookmarkEnd w:id="17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02"/>
        <w:gridCol w:w="2774"/>
        <w:gridCol w:w="3164"/>
        <w:gridCol w:w="1805"/>
      </w:tblGrid>
      <w:tr w:rsidR="00854F66" w:rsidRPr="00A662B1" w14:paraId="6B7EC543" w14:textId="77777777" w:rsidTr="00A662B1">
        <w:trPr>
          <w:trHeight w:val="360"/>
          <w:tblHeader/>
        </w:trPr>
        <w:tc>
          <w:tcPr>
            <w:tcW w:w="1702" w:type="dxa"/>
            <w:shd w:val="clear" w:color="auto" w:fill="DAEEF3" w:themeFill="accent5" w:themeFillTint="33"/>
            <w:vAlign w:val="center"/>
          </w:tcPr>
          <w:p w14:paraId="124D4DF7" w14:textId="77777777" w:rsidR="00854F66" w:rsidRPr="00A662B1" w:rsidRDefault="00854F66" w:rsidP="0021078E">
            <w:pPr>
              <w:spacing w:after="0" w:line="240" w:lineRule="auto"/>
              <w:rPr>
                <w:b/>
                <w:bCs/>
                <w:sz w:val="20"/>
                <w:szCs w:val="20"/>
              </w:rPr>
            </w:pPr>
            <w:r w:rsidRPr="00A662B1">
              <w:rPr>
                <w:b/>
                <w:bCs/>
                <w:sz w:val="20"/>
                <w:szCs w:val="20"/>
              </w:rPr>
              <w:t>Survey</w:t>
            </w:r>
          </w:p>
        </w:tc>
        <w:tc>
          <w:tcPr>
            <w:tcW w:w="2774" w:type="dxa"/>
            <w:shd w:val="clear" w:color="auto" w:fill="DAEEF3" w:themeFill="accent5" w:themeFillTint="33"/>
            <w:vAlign w:val="center"/>
          </w:tcPr>
          <w:p w14:paraId="3AB4B65A" w14:textId="77777777" w:rsidR="00854F66" w:rsidRPr="00A662B1" w:rsidRDefault="00854F66" w:rsidP="0021078E">
            <w:pPr>
              <w:spacing w:after="0" w:line="240" w:lineRule="auto"/>
              <w:rPr>
                <w:b/>
                <w:bCs/>
                <w:sz w:val="20"/>
                <w:szCs w:val="20"/>
              </w:rPr>
            </w:pPr>
            <w:r w:rsidRPr="00A662B1">
              <w:rPr>
                <w:b/>
                <w:bCs/>
                <w:sz w:val="20"/>
                <w:szCs w:val="20"/>
              </w:rPr>
              <w:t>Objective</w:t>
            </w:r>
          </w:p>
        </w:tc>
        <w:tc>
          <w:tcPr>
            <w:tcW w:w="3164" w:type="dxa"/>
            <w:shd w:val="clear" w:color="auto" w:fill="DAEEF3" w:themeFill="accent5" w:themeFillTint="33"/>
            <w:vAlign w:val="center"/>
          </w:tcPr>
          <w:p w14:paraId="41C46852" w14:textId="77777777" w:rsidR="00854F66" w:rsidRPr="00A662B1" w:rsidRDefault="00854F66" w:rsidP="0021078E">
            <w:pPr>
              <w:spacing w:after="0" w:line="240" w:lineRule="auto"/>
              <w:rPr>
                <w:b/>
                <w:bCs/>
                <w:sz w:val="20"/>
                <w:szCs w:val="20"/>
              </w:rPr>
            </w:pPr>
            <w:r w:rsidRPr="00A662B1">
              <w:rPr>
                <w:b/>
                <w:bCs/>
                <w:sz w:val="20"/>
                <w:szCs w:val="20"/>
              </w:rPr>
              <w:t>Scope</w:t>
            </w:r>
          </w:p>
        </w:tc>
        <w:tc>
          <w:tcPr>
            <w:tcW w:w="1805" w:type="dxa"/>
            <w:shd w:val="clear" w:color="auto" w:fill="DAEEF3" w:themeFill="accent5" w:themeFillTint="33"/>
            <w:vAlign w:val="center"/>
          </w:tcPr>
          <w:p w14:paraId="26E2F286" w14:textId="77777777" w:rsidR="00854F66" w:rsidRPr="00A662B1" w:rsidRDefault="00854F66" w:rsidP="0021078E">
            <w:pPr>
              <w:spacing w:after="0" w:line="240" w:lineRule="auto"/>
              <w:rPr>
                <w:b/>
                <w:bCs/>
                <w:sz w:val="20"/>
                <w:szCs w:val="20"/>
              </w:rPr>
            </w:pPr>
            <w:r w:rsidRPr="00A662B1">
              <w:rPr>
                <w:b/>
                <w:bCs/>
                <w:sz w:val="20"/>
                <w:szCs w:val="20"/>
              </w:rPr>
              <w:t>Form</w:t>
            </w:r>
          </w:p>
        </w:tc>
      </w:tr>
      <w:tr w:rsidR="00854F66" w:rsidRPr="00A662B1" w14:paraId="53F65C39" w14:textId="77777777" w:rsidTr="00A662B1">
        <w:trPr>
          <w:trHeight w:val="360"/>
        </w:trPr>
        <w:tc>
          <w:tcPr>
            <w:tcW w:w="1702" w:type="dxa"/>
            <w:shd w:val="clear" w:color="auto" w:fill="auto"/>
            <w:vAlign w:val="center"/>
          </w:tcPr>
          <w:p w14:paraId="79627939" w14:textId="7F9EF3A7" w:rsidR="00854F66" w:rsidRPr="00A662B1" w:rsidRDefault="00854F66" w:rsidP="0021078E">
            <w:pPr>
              <w:spacing w:after="0" w:line="240" w:lineRule="auto"/>
              <w:jc w:val="left"/>
              <w:rPr>
                <w:sz w:val="20"/>
                <w:szCs w:val="20"/>
              </w:rPr>
            </w:pPr>
            <w:r w:rsidRPr="00A662B1">
              <w:rPr>
                <w:sz w:val="20"/>
                <w:szCs w:val="20"/>
              </w:rPr>
              <w:t>Census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APs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Project</w:t>
            </w:r>
            <w:r w:rsidR="00693E26" w:rsidRPr="00A662B1">
              <w:rPr>
                <w:sz w:val="20"/>
                <w:szCs w:val="20"/>
              </w:rPr>
              <w:t xml:space="preserve"> </w:t>
            </w:r>
            <w:r w:rsidRPr="00A662B1">
              <w:rPr>
                <w:sz w:val="20"/>
                <w:szCs w:val="20"/>
              </w:rPr>
              <w:t>Impacts</w:t>
            </w:r>
          </w:p>
        </w:tc>
        <w:tc>
          <w:tcPr>
            <w:tcW w:w="2774" w:type="dxa"/>
            <w:shd w:val="clear" w:color="auto" w:fill="auto"/>
            <w:vAlign w:val="center"/>
          </w:tcPr>
          <w:p w14:paraId="51D17079" w14:textId="3803AC1C" w:rsidR="00854F66" w:rsidRPr="00A662B1" w:rsidRDefault="00854F66" w:rsidP="0021078E">
            <w:pPr>
              <w:spacing w:after="0" w:line="240" w:lineRule="auto"/>
              <w:jc w:val="left"/>
              <w:rPr>
                <w:sz w:val="20"/>
                <w:szCs w:val="20"/>
              </w:rPr>
            </w:pPr>
            <w:r w:rsidRPr="00A662B1">
              <w:rPr>
                <w:sz w:val="20"/>
                <w:szCs w:val="20"/>
              </w:rPr>
              <w:t>Identify</w:t>
            </w:r>
            <w:r w:rsidR="00693E26" w:rsidRPr="00A662B1">
              <w:rPr>
                <w:sz w:val="20"/>
                <w:szCs w:val="20"/>
              </w:rPr>
              <w:t xml:space="preserve"> </w:t>
            </w:r>
            <w:r w:rsidRPr="00A662B1">
              <w:rPr>
                <w:sz w:val="20"/>
                <w:szCs w:val="20"/>
              </w:rPr>
              <w:t>all</w:t>
            </w:r>
            <w:r w:rsidR="00693E26" w:rsidRPr="00A662B1">
              <w:rPr>
                <w:sz w:val="20"/>
                <w:szCs w:val="20"/>
              </w:rPr>
              <w:t xml:space="preserve"> </w:t>
            </w:r>
            <w:r w:rsidRPr="00A662B1">
              <w:rPr>
                <w:sz w:val="20"/>
                <w:szCs w:val="20"/>
              </w:rPr>
              <w:t>persons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households</w:t>
            </w:r>
            <w:r w:rsidR="00693E26" w:rsidRPr="00A662B1">
              <w:rPr>
                <w:sz w:val="20"/>
                <w:szCs w:val="20"/>
              </w:rPr>
              <w:t xml:space="preserve"> </w:t>
            </w:r>
            <w:r w:rsidRPr="00A662B1">
              <w:rPr>
                <w:sz w:val="20"/>
                <w:szCs w:val="20"/>
              </w:rPr>
              <w:t>that</w:t>
            </w:r>
            <w:r w:rsidR="00693E26" w:rsidRPr="00A662B1">
              <w:rPr>
                <w:sz w:val="20"/>
                <w:szCs w:val="20"/>
              </w:rPr>
              <w:t xml:space="preserve"> </w:t>
            </w:r>
            <w:r w:rsidRPr="00A662B1">
              <w:rPr>
                <w:sz w:val="20"/>
                <w:szCs w:val="20"/>
              </w:rPr>
              <w:t>are</w:t>
            </w:r>
            <w:r w:rsidR="00693E26" w:rsidRPr="00A662B1">
              <w:rPr>
                <w:sz w:val="20"/>
                <w:szCs w:val="20"/>
              </w:rPr>
              <w:t xml:space="preserve"> </w:t>
            </w:r>
            <w:r w:rsidRPr="00A662B1">
              <w:rPr>
                <w:sz w:val="20"/>
                <w:szCs w:val="20"/>
              </w:rPr>
              <w:t>likely</w:t>
            </w:r>
            <w:r w:rsidR="00693E26" w:rsidRPr="00A662B1">
              <w:rPr>
                <w:sz w:val="20"/>
                <w:szCs w:val="20"/>
              </w:rPr>
              <w:t xml:space="preserve"> </w:t>
            </w:r>
            <w:r w:rsidRPr="00A662B1">
              <w:rPr>
                <w:sz w:val="20"/>
                <w:szCs w:val="20"/>
              </w:rPr>
              <w:t>to</w:t>
            </w:r>
            <w:r w:rsidR="00693E26" w:rsidRPr="00A662B1">
              <w:rPr>
                <w:sz w:val="20"/>
                <w:szCs w:val="20"/>
              </w:rPr>
              <w:t xml:space="preserve"> </w:t>
            </w:r>
            <w:r w:rsidRPr="00A662B1">
              <w:rPr>
                <w:sz w:val="20"/>
                <w:szCs w:val="20"/>
              </w:rPr>
              <w:t>be</w:t>
            </w:r>
            <w:r w:rsidR="00693E26" w:rsidRPr="00A662B1">
              <w:rPr>
                <w:sz w:val="20"/>
                <w:szCs w:val="20"/>
              </w:rPr>
              <w:t xml:space="preserve"> </w:t>
            </w:r>
            <w:r w:rsidRPr="00A662B1">
              <w:rPr>
                <w:sz w:val="20"/>
                <w:szCs w:val="20"/>
              </w:rPr>
              <w:t>affected</w:t>
            </w:r>
            <w:r w:rsidR="00693E26" w:rsidRPr="00A662B1">
              <w:rPr>
                <w:sz w:val="20"/>
                <w:szCs w:val="20"/>
              </w:rPr>
              <w:t xml:space="preserve"> </w:t>
            </w:r>
            <w:r w:rsidRPr="00A662B1">
              <w:rPr>
                <w:sz w:val="20"/>
                <w:szCs w:val="20"/>
              </w:rPr>
              <w:t>by</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land</w:t>
            </w:r>
            <w:r w:rsidR="00693E26" w:rsidRPr="00A662B1">
              <w:rPr>
                <w:sz w:val="20"/>
                <w:szCs w:val="20"/>
              </w:rPr>
              <w:t xml:space="preserve"> </w:t>
            </w:r>
            <w:r w:rsidRPr="00A662B1">
              <w:rPr>
                <w:sz w:val="20"/>
                <w:szCs w:val="20"/>
              </w:rPr>
              <w:t>acquisition</w:t>
            </w:r>
          </w:p>
          <w:p w14:paraId="6AD4BA08" w14:textId="7352CFE0" w:rsidR="00854F66" w:rsidRPr="00A662B1" w:rsidRDefault="00854F66" w:rsidP="0021078E">
            <w:pPr>
              <w:spacing w:after="0" w:line="240" w:lineRule="auto"/>
              <w:jc w:val="left"/>
              <w:rPr>
                <w:sz w:val="20"/>
                <w:szCs w:val="20"/>
              </w:rPr>
            </w:pPr>
            <w:r w:rsidRPr="00A662B1">
              <w:rPr>
                <w:sz w:val="20"/>
                <w:szCs w:val="20"/>
              </w:rPr>
              <w:t>Identify</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type</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impacts</w:t>
            </w:r>
          </w:p>
        </w:tc>
        <w:tc>
          <w:tcPr>
            <w:tcW w:w="3164" w:type="dxa"/>
            <w:shd w:val="clear" w:color="auto" w:fill="auto"/>
            <w:vAlign w:val="center"/>
          </w:tcPr>
          <w:p w14:paraId="7DF1AA35" w14:textId="749EB589" w:rsidR="00854F66" w:rsidRPr="00A662B1" w:rsidRDefault="00854F66" w:rsidP="0021078E">
            <w:pPr>
              <w:spacing w:after="0" w:line="240" w:lineRule="auto"/>
              <w:jc w:val="left"/>
              <w:rPr>
                <w:sz w:val="20"/>
                <w:szCs w:val="20"/>
              </w:rPr>
            </w:pPr>
            <w:r w:rsidRPr="00A662B1">
              <w:rPr>
                <w:sz w:val="20"/>
                <w:szCs w:val="20"/>
              </w:rPr>
              <w:t>All</w:t>
            </w:r>
            <w:r w:rsidR="00693E26" w:rsidRPr="00A662B1">
              <w:rPr>
                <w:sz w:val="20"/>
                <w:szCs w:val="20"/>
              </w:rPr>
              <w:t xml:space="preserve"> </w:t>
            </w:r>
            <w:r w:rsidRPr="00A662B1">
              <w:rPr>
                <w:sz w:val="20"/>
                <w:szCs w:val="20"/>
              </w:rPr>
              <w:t>owners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land,</w:t>
            </w:r>
            <w:r w:rsidR="00693E26" w:rsidRPr="00A662B1">
              <w:rPr>
                <w:sz w:val="20"/>
                <w:szCs w:val="20"/>
              </w:rPr>
              <w:t xml:space="preserve"> </w:t>
            </w:r>
            <w:r w:rsidRPr="00A662B1">
              <w:rPr>
                <w:sz w:val="20"/>
                <w:szCs w:val="20"/>
              </w:rPr>
              <w:t>structures,</w:t>
            </w:r>
            <w:r w:rsidR="00693E26" w:rsidRPr="00A662B1">
              <w:rPr>
                <w:sz w:val="20"/>
                <w:szCs w:val="20"/>
              </w:rPr>
              <w:t xml:space="preserve"> </w:t>
            </w:r>
            <w:r w:rsidRPr="00A662B1">
              <w:rPr>
                <w:sz w:val="20"/>
                <w:szCs w:val="20"/>
              </w:rPr>
              <w:t>businesses</w:t>
            </w:r>
            <w:r w:rsidR="00693E26" w:rsidRPr="00A662B1">
              <w:rPr>
                <w:sz w:val="20"/>
                <w:szCs w:val="20"/>
              </w:rPr>
              <w:t xml:space="preserve"> </w:t>
            </w:r>
            <w:r w:rsidRPr="00A662B1">
              <w:rPr>
                <w:sz w:val="20"/>
                <w:szCs w:val="20"/>
              </w:rPr>
              <w:t>on</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affected</w:t>
            </w:r>
            <w:r w:rsidR="00693E26" w:rsidRPr="00A662B1">
              <w:rPr>
                <w:sz w:val="20"/>
                <w:szCs w:val="20"/>
              </w:rPr>
              <w:t xml:space="preserve"> </w:t>
            </w:r>
            <w:r w:rsidRPr="00A662B1">
              <w:rPr>
                <w:sz w:val="20"/>
                <w:szCs w:val="20"/>
              </w:rPr>
              <w:t>land</w:t>
            </w:r>
          </w:p>
          <w:p w14:paraId="3B1BA346" w14:textId="0FCDC907" w:rsidR="00854F66" w:rsidRPr="00A662B1" w:rsidRDefault="00854F66" w:rsidP="0021078E">
            <w:pPr>
              <w:spacing w:after="0" w:line="240" w:lineRule="auto"/>
              <w:jc w:val="left"/>
              <w:rPr>
                <w:sz w:val="20"/>
                <w:szCs w:val="20"/>
              </w:rPr>
            </w:pPr>
            <w:r w:rsidRPr="00A662B1">
              <w:rPr>
                <w:sz w:val="20"/>
                <w:szCs w:val="20"/>
              </w:rPr>
              <w:t>All</w:t>
            </w:r>
            <w:r w:rsidR="00693E26" w:rsidRPr="00A662B1">
              <w:rPr>
                <w:sz w:val="20"/>
                <w:szCs w:val="20"/>
              </w:rPr>
              <w:t xml:space="preserve"> </w:t>
            </w:r>
            <w:r w:rsidRPr="00A662B1">
              <w:rPr>
                <w:sz w:val="20"/>
                <w:szCs w:val="20"/>
              </w:rPr>
              <w:t>person</w:t>
            </w:r>
            <w:r w:rsidR="00693E26" w:rsidRPr="00A662B1">
              <w:rPr>
                <w:sz w:val="20"/>
                <w:szCs w:val="20"/>
              </w:rPr>
              <w:t xml:space="preserve"> </w:t>
            </w:r>
            <w:r w:rsidRPr="00A662B1">
              <w:rPr>
                <w:sz w:val="20"/>
                <w:szCs w:val="20"/>
              </w:rPr>
              <w:t>otherwise</w:t>
            </w:r>
            <w:r w:rsidR="00693E26" w:rsidRPr="00A662B1">
              <w:rPr>
                <w:sz w:val="20"/>
                <w:szCs w:val="20"/>
              </w:rPr>
              <w:t xml:space="preserve"> </w:t>
            </w:r>
            <w:r w:rsidRPr="00A662B1">
              <w:rPr>
                <w:sz w:val="20"/>
                <w:szCs w:val="20"/>
              </w:rPr>
              <w:t>associated</w:t>
            </w:r>
            <w:r w:rsidR="00693E26" w:rsidRPr="00A662B1">
              <w:rPr>
                <w:sz w:val="20"/>
                <w:szCs w:val="20"/>
              </w:rPr>
              <w:t xml:space="preserve"> </w:t>
            </w:r>
            <w:r w:rsidRPr="00A662B1">
              <w:rPr>
                <w:sz w:val="20"/>
                <w:szCs w:val="20"/>
              </w:rPr>
              <w:t>with</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land</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businesses</w:t>
            </w:r>
            <w:r w:rsidR="00693E26" w:rsidRPr="00A662B1">
              <w:rPr>
                <w:sz w:val="20"/>
                <w:szCs w:val="20"/>
              </w:rPr>
              <w:t xml:space="preserve"> </w:t>
            </w:r>
            <w:r w:rsidRPr="00A662B1">
              <w:rPr>
                <w:sz w:val="20"/>
                <w:szCs w:val="20"/>
              </w:rPr>
              <w:t>such</w:t>
            </w:r>
            <w:r w:rsidR="00693E26" w:rsidRPr="00A662B1">
              <w:rPr>
                <w:sz w:val="20"/>
                <w:szCs w:val="20"/>
              </w:rPr>
              <w:t xml:space="preserve"> </w:t>
            </w:r>
            <w:r w:rsidRPr="00A662B1">
              <w:rPr>
                <w:sz w:val="20"/>
                <w:szCs w:val="20"/>
              </w:rPr>
              <w:t>as</w:t>
            </w:r>
            <w:r w:rsidR="00693E26" w:rsidRPr="00A662B1">
              <w:rPr>
                <w:sz w:val="20"/>
                <w:szCs w:val="20"/>
              </w:rPr>
              <w:t xml:space="preserve"> </w:t>
            </w:r>
            <w:r w:rsidRPr="00A662B1">
              <w:rPr>
                <w:sz w:val="20"/>
                <w:szCs w:val="20"/>
              </w:rPr>
              <w:t>tenants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employees</w:t>
            </w:r>
            <w:r w:rsidR="00693E26" w:rsidRPr="00A662B1">
              <w:rPr>
                <w:sz w:val="20"/>
                <w:szCs w:val="20"/>
              </w:rPr>
              <w:t xml:space="preserve"> </w:t>
            </w:r>
            <w:r w:rsidRPr="00A662B1">
              <w:rPr>
                <w:sz w:val="20"/>
                <w:szCs w:val="20"/>
              </w:rPr>
              <w:t>in</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businesses</w:t>
            </w:r>
          </w:p>
        </w:tc>
        <w:tc>
          <w:tcPr>
            <w:tcW w:w="1805" w:type="dxa"/>
            <w:shd w:val="clear" w:color="auto" w:fill="auto"/>
            <w:vAlign w:val="center"/>
          </w:tcPr>
          <w:p w14:paraId="2E537D30" w14:textId="13041773" w:rsidR="00854F66" w:rsidRPr="00A662B1" w:rsidRDefault="00854F66" w:rsidP="0021078E">
            <w:pPr>
              <w:spacing w:after="0" w:line="240" w:lineRule="auto"/>
              <w:jc w:val="left"/>
              <w:rPr>
                <w:sz w:val="20"/>
                <w:szCs w:val="20"/>
              </w:rPr>
            </w:pPr>
            <w:r w:rsidRPr="00A662B1">
              <w:rPr>
                <w:sz w:val="20"/>
                <w:szCs w:val="20"/>
              </w:rPr>
              <w:t>Census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APs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Project</w:t>
            </w:r>
            <w:r w:rsidR="00693E26" w:rsidRPr="00A662B1">
              <w:rPr>
                <w:sz w:val="20"/>
                <w:szCs w:val="20"/>
              </w:rPr>
              <w:t xml:space="preserve"> </w:t>
            </w:r>
            <w:r w:rsidRPr="00A662B1">
              <w:rPr>
                <w:sz w:val="20"/>
                <w:szCs w:val="20"/>
              </w:rPr>
              <w:t>Impacts</w:t>
            </w:r>
          </w:p>
        </w:tc>
      </w:tr>
      <w:tr w:rsidR="00854F66" w:rsidRPr="00A662B1" w14:paraId="2EE1CBEA" w14:textId="77777777" w:rsidTr="00A662B1">
        <w:trPr>
          <w:trHeight w:val="360"/>
        </w:trPr>
        <w:tc>
          <w:tcPr>
            <w:tcW w:w="1702" w:type="dxa"/>
            <w:shd w:val="clear" w:color="auto" w:fill="auto"/>
            <w:vAlign w:val="center"/>
          </w:tcPr>
          <w:p w14:paraId="2D3CE2FB" w14:textId="0248554C" w:rsidR="00854F66" w:rsidRPr="00A662B1" w:rsidRDefault="00854F66" w:rsidP="0021078E">
            <w:pPr>
              <w:spacing w:after="0" w:line="240" w:lineRule="auto"/>
              <w:jc w:val="left"/>
              <w:rPr>
                <w:sz w:val="20"/>
                <w:szCs w:val="20"/>
              </w:rPr>
            </w:pPr>
            <w:r w:rsidRPr="00A662B1">
              <w:rPr>
                <w:sz w:val="20"/>
                <w:szCs w:val="20"/>
              </w:rPr>
              <w:t>Affected</w:t>
            </w:r>
            <w:r w:rsidR="00693E26" w:rsidRPr="00A662B1">
              <w:rPr>
                <w:sz w:val="20"/>
                <w:szCs w:val="20"/>
              </w:rPr>
              <w:t xml:space="preserve"> </w:t>
            </w:r>
            <w:r w:rsidRPr="00A662B1">
              <w:rPr>
                <w:sz w:val="20"/>
                <w:szCs w:val="20"/>
              </w:rPr>
              <w:t>Structure</w:t>
            </w:r>
          </w:p>
        </w:tc>
        <w:tc>
          <w:tcPr>
            <w:tcW w:w="2774" w:type="dxa"/>
            <w:shd w:val="clear" w:color="auto" w:fill="auto"/>
            <w:vAlign w:val="center"/>
          </w:tcPr>
          <w:p w14:paraId="13DC7CB8" w14:textId="5AC2EFAC" w:rsidR="00854F66" w:rsidRPr="00A662B1" w:rsidRDefault="00854F66" w:rsidP="0021078E">
            <w:pPr>
              <w:spacing w:after="0" w:line="240" w:lineRule="auto"/>
              <w:jc w:val="left"/>
              <w:rPr>
                <w:sz w:val="20"/>
                <w:szCs w:val="20"/>
              </w:rPr>
            </w:pPr>
            <w:r w:rsidRPr="00A662B1">
              <w:rPr>
                <w:sz w:val="20"/>
                <w:szCs w:val="20"/>
              </w:rPr>
              <w:t>Measure</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dimension</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structure</w:t>
            </w:r>
          </w:p>
          <w:p w14:paraId="0CA967E7" w14:textId="07775D21" w:rsidR="00854F66" w:rsidRPr="00A662B1" w:rsidRDefault="00854F66" w:rsidP="0021078E">
            <w:pPr>
              <w:spacing w:after="0" w:line="240" w:lineRule="auto"/>
              <w:jc w:val="left"/>
              <w:rPr>
                <w:sz w:val="20"/>
                <w:szCs w:val="20"/>
              </w:rPr>
            </w:pPr>
            <w:r w:rsidRPr="00A662B1">
              <w:rPr>
                <w:sz w:val="20"/>
                <w:szCs w:val="20"/>
              </w:rPr>
              <w:t>Ascertain</w:t>
            </w:r>
            <w:r w:rsidR="00693E26" w:rsidRPr="00A662B1">
              <w:rPr>
                <w:sz w:val="20"/>
                <w:szCs w:val="20"/>
              </w:rPr>
              <w:t xml:space="preserve"> </w:t>
            </w:r>
            <w:r w:rsidRPr="00A662B1">
              <w:rPr>
                <w:sz w:val="20"/>
                <w:szCs w:val="20"/>
              </w:rPr>
              <w:t>its</w:t>
            </w:r>
            <w:r w:rsidR="00693E26" w:rsidRPr="00A662B1">
              <w:rPr>
                <w:sz w:val="20"/>
                <w:szCs w:val="20"/>
              </w:rPr>
              <w:t xml:space="preserve"> </w:t>
            </w:r>
            <w:r w:rsidRPr="00A662B1">
              <w:rPr>
                <w:sz w:val="20"/>
                <w:szCs w:val="20"/>
              </w:rPr>
              <w:t>use</w:t>
            </w:r>
          </w:p>
          <w:p w14:paraId="5A03C037" w14:textId="0EEC337B" w:rsidR="00854F66" w:rsidRPr="00A662B1" w:rsidRDefault="00854F66" w:rsidP="0021078E">
            <w:pPr>
              <w:spacing w:after="0" w:line="240" w:lineRule="auto"/>
              <w:jc w:val="left"/>
              <w:rPr>
                <w:sz w:val="20"/>
                <w:szCs w:val="20"/>
              </w:rPr>
            </w:pPr>
            <w:r w:rsidRPr="00A662B1">
              <w:rPr>
                <w:sz w:val="20"/>
                <w:szCs w:val="20"/>
              </w:rPr>
              <w:t>Identify</w:t>
            </w:r>
            <w:r w:rsidR="00693E26" w:rsidRPr="00A662B1">
              <w:rPr>
                <w:sz w:val="20"/>
                <w:szCs w:val="20"/>
              </w:rPr>
              <w:t xml:space="preserve"> </w:t>
            </w:r>
            <w:r w:rsidRPr="00A662B1">
              <w:rPr>
                <w:sz w:val="20"/>
                <w:szCs w:val="20"/>
              </w:rPr>
              <w:t>persons</w:t>
            </w:r>
            <w:r w:rsidR="00693E26" w:rsidRPr="00A662B1">
              <w:rPr>
                <w:sz w:val="20"/>
                <w:szCs w:val="20"/>
              </w:rPr>
              <w:t xml:space="preserve"> </w:t>
            </w:r>
            <w:r w:rsidRPr="00A662B1">
              <w:rPr>
                <w:sz w:val="20"/>
                <w:szCs w:val="20"/>
              </w:rPr>
              <w:t>associated</w:t>
            </w:r>
            <w:r w:rsidR="00693E26" w:rsidRPr="00A662B1">
              <w:rPr>
                <w:sz w:val="20"/>
                <w:szCs w:val="20"/>
              </w:rPr>
              <w:t xml:space="preserve"> </w:t>
            </w:r>
            <w:r w:rsidRPr="00A662B1">
              <w:rPr>
                <w:sz w:val="20"/>
                <w:szCs w:val="20"/>
              </w:rPr>
              <w:t>with</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structure</w:t>
            </w:r>
          </w:p>
        </w:tc>
        <w:tc>
          <w:tcPr>
            <w:tcW w:w="3164" w:type="dxa"/>
            <w:shd w:val="clear" w:color="auto" w:fill="auto"/>
            <w:vAlign w:val="center"/>
          </w:tcPr>
          <w:p w14:paraId="5CF1D9C4" w14:textId="2D0338C2" w:rsidR="00854F66" w:rsidRPr="00A662B1" w:rsidRDefault="00854F66" w:rsidP="0021078E">
            <w:pPr>
              <w:spacing w:after="0" w:line="240" w:lineRule="auto"/>
              <w:jc w:val="left"/>
              <w:rPr>
                <w:sz w:val="20"/>
                <w:szCs w:val="20"/>
              </w:rPr>
            </w:pPr>
            <w:r w:rsidRPr="00A662B1">
              <w:rPr>
                <w:sz w:val="20"/>
                <w:szCs w:val="20"/>
              </w:rPr>
              <w:t>All</w:t>
            </w:r>
            <w:r w:rsidR="00693E26" w:rsidRPr="00A662B1">
              <w:rPr>
                <w:sz w:val="20"/>
                <w:szCs w:val="20"/>
              </w:rPr>
              <w:t xml:space="preserve"> </w:t>
            </w:r>
            <w:r w:rsidRPr="00A662B1">
              <w:rPr>
                <w:sz w:val="20"/>
                <w:szCs w:val="20"/>
              </w:rPr>
              <w:t>structures</w:t>
            </w:r>
            <w:r w:rsidR="00693E26" w:rsidRPr="00A662B1">
              <w:rPr>
                <w:sz w:val="20"/>
                <w:szCs w:val="20"/>
              </w:rPr>
              <w:t xml:space="preserve"> </w:t>
            </w:r>
            <w:r w:rsidRPr="00A662B1">
              <w:rPr>
                <w:sz w:val="20"/>
                <w:szCs w:val="20"/>
              </w:rPr>
              <w:t>on</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affected</w:t>
            </w:r>
            <w:r w:rsidR="00693E26" w:rsidRPr="00A662B1">
              <w:rPr>
                <w:sz w:val="20"/>
                <w:szCs w:val="20"/>
              </w:rPr>
              <w:t xml:space="preserve"> </w:t>
            </w:r>
            <w:r w:rsidRPr="00A662B1">
              <w:rPr>
                <w:sz w:val="20"/>
                <w:szCs w:val="20"/>
              </w:rPr>
              <w:t>land</w:t>
            </w:r>
          </w:p>
        </w:tc>
        <w:tc>
          <w:tcPr>
            <w:tcW w:w="1805" w:type="dxa"/>
            <w:shd w:val="clear" w:color="auto" w:fill="auto"/>
            <w:vAlign w:val="center"/>
          </w:tcPr>
          <w:p w14:paraId="453C2199" w14:textId="0FC91ED3" w:rsidR="00854F66" w:rsidRPr="00A662B1" w:rsidRDefault="00854F66" w:rsidP="0021078E">
            <w:pPr>
              <w:spacing w:after="0" w:line="240" w:lineRule="auto"/>
              <w:jc w:val="left"/>
              <w:rPr>
                <w:sz w:val="20"/>
                <w:szCs w:val="20"/>
              </w:rPr>
            </w:pPr>
            <w:r w:rsidRPr="00A662B1">
              <w:rPr>
                <w:sz w:val="20"/>
                <w:szCs w:val="20"/>
              </w:rPr>
              <w:t>Structure</w:t>
            </w:r>
            <w:r w:rsidR="00693E26" w:rsidRPr="00A662B1">
              <w:rPr>
                <w:sz w:val="20"/>
                <w:szCs w:val="20"/>
              </w:rPr>
              <w:t xml:space="preserve"> </w:t>
            </w:r>
            <w:r w:rsidRPr="00A662B1">
              <w:rPr>
                <w:sz w:val="20"/>
                <w:szCs w:val="20"/>
              </w:rPr>
              <w:t>Survey</w:t>
            </w:r>
            <w:r w:rsidR="00693E26" w:rsidRPr="00A662B1">
              <w:rPr>
                <w:sz w:val="20"/>
                <w:szCs w:val="20"/>
              </w:rPr>
              <w:t xml:space="preserve"> </w:t>
            </w:r>
            <w:r w:rsidRPr="00A662B1">
              <w:rPr>
                <w:sz w:val="20"/>
                <w:szCs w:val="20"/>
              </w:rPr>
              <w:t>Form</w:t>
            </w:r>
          </w:p>
        </w:tc>
      </w:tr>
      <w:tr w:rsidR="00854F66" w:rsidRPr="00A662B1" w14:paraId="5FAE063D" w14:textId="77777777" w:rsidTr="00A662B1">
        <w:trPr>
          <w:trHeight w:val="360"/>
        </w:trPr>
        <w:tc>
          <w:tcPr>
            <w:tcW w:w="1702" w:type="dxa"/>
            <w:shd w:val="clear" w:color="auto" w:fill="auto"/>
            <w:vAlign w:val="center"/>
          </w:tcPr>
          <w:p w14:paraId="2758A7FA" w14:textId="53A7B628" w:rsidR="00854F66" w:rsidRPr="00A662B1" w:rsidRDefault="00854F66" w:rsidP="0021078E">
            <w:pPr>
              <w:spacing w:after="0" w:line="240" w:lineRule="auto"/>
              <w:jc w:val="left"/>
              <w:rPr>
                <w:sz w:val="20"/>
                <w:szCs w:val="20"/>
              </w:rPr>
            </w:pPr>
            <w:r w:rsidRPr="00A662B1">
              <w:rPr>
                <w:sz w:val="20"/>
                <w:szCs w:val="20"/>
              </w:rPr>
              <w:t>Affected</w:t>
            </w:r>
            <w:r w:rsidR="00693E26" w:rsidRPr="00A662B1">
              <w:rPr>
                <w:sz w:val="20"/>
                <w:szCs w:val="20"/>
              </w:rPr>
              <w:t xml:space="preserve"> </w:t>
            </w:r>
            <w:r w:rsidRPr="00A662B1">
              <w:rPr>
                <w:sz w:val="20"/>
                <w:szCs w:val="20"/>
              </w:rPr>
              <w:t>Land</w:t>
            </w:r>
          </w:p>
        </w:tc>
        <w:tc>
          <w:tcPr>
            <w:tcW w:w="2774" w:type="dxa"/>
            <w:shd w:val="clear" w:color="auto" w:fill="auto"/>
            <w:vAlign w:val="center"/>
          </w:tcPr>
          <w:p w14:paraId="0F30DEBE" w14:textId="038E15F1" w:rsidR="00854F66" w:rsidRPr="00A662B1" w:rsidRDefault="00854F66" w:rsidP="0021078E">
            <w:pPr>
              <w:spacing w:after="0" w:line="240" w:lineRule="auto"/>
              <w:jc w:val="left"/>
              <w:rPr>
                <w:sz w:val="20"/>
                <w:szCs w:val="20"/>
              </w:rPr>
            </w:pPr>
            <w:r w:rsidRPr="00A662B1">
              <w:rPr>
                <w:sz w:val="20"/>
                <w:szCs w:val="20"/>
              </w:rPr>
              <w:t>Identify</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owners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agricultural</w:t>
            </w:r>
            <w:r w:rsidR="00693E26" w:rsidRPr="00A662B1">
              <w:rPr>
                <w:sz w:val="20"/>
                <w:szCs w:val="20"/>
              </w:rPr>
              <w:t xml:space="preserve"> </w:t>
            </w:r>
            <w:r w:rsidR="009F6C73" w:rsidRPr="00A662B1">
              <w:rPr>
                <w:sz w:val="20"/>
                <w:szCs w:val="20"/>
              </w:rPr>
              <w:t>and</w:t>
            </w:r>
            <w:r w:rsidR="00693E26" w:rsidRPr="00A662B1">
              <w:rPr>
                <w:sz w:val="20"/>
                <w:szCs w:val="20"/>
              </w:rPr>
              <w:t xml:space="preserve"> </w:t>
            </w:r>
            <w:r w:rsidR="009F6C73" w:rsidRPr="00A662B1">
              <w:rPr>
                <w:sz w:val="20"/>
                <w:szCs w:val="20"/>
              </w:rPr>
              <w:t>other</w:t>
            </w:r>
            <w:r w:rsidR="00693E26" w:rsidRPr="00A662B1">
              <w:rPr>
                <w:sz w:val="20"/>
                <w:szCs w:val="20"/>
              </w:rPr>
              <w:t xml:space="preserve"> </w:t>
            </w:r>
            <w:r w:rsidRPr="00A662B1">
              <w:rPr>
                <w:sz w:val="20"/>
                <w:szCs w:val="20"/>
              </w:rPr>
              <w:t>land</w:t>
            </w:r>
          </w:p>
          <w:p w14:paraId="60DDC5FC" w14:textId="13EFBA22" w:rsidR="00854F66" w:rsidRPr="00A662B1" w:rsidRDefault="00854F66" w:rsidP="0021078E">
            <w:pPr>
              <w:spacing w:after="0" w:line="240" w:lineRule="auto"/>
              <w:jc w:val="left"/>
              <w:rPr>
                <w:sz w:val="20"/>
                <w:szCs w:val="20"/>
              </w:rPr>
            </w:pPr>
            <w:r w:rsidRPr="00A662B1">
              <w:rPr>
                <w:sz w:val="20"/>
                <w:szCs w:val="20"/>
              </w:rPr>
              <w:t>Identify</w:t>
            </w:r>
            <w:r w:rsidR="00693E26" w:rsidRPr="00A662B1">
              <w:rPr>
                <w:sz w:val="20"/>
                <w:szCs w:val="20"/>
              </w:rPr>
              <w:t xml:space="preserve"> </w:t>
            </w:r>
            <w:r w:rsidRPr="00A662B1">
              <w:rPr>
                <w:sz w:val="20"/>
                <w:szCs w:val="20"/>
              </w:rPr>
              <w:t>non–resident</w:t>
            </w:r>
            <w:r w:rsidR="00693E26" w:rsidRPr="00A662B1">
              <w:rPr>
                <w:sz w:val="20"/>
                <w:szCs w:val="20"/>
              </w:rPr>
              <w:t xml:space="preserve"> </w:t>
            </w:r>
            <w:r w:rsidRPr="00A662B1">
              <w:rPr>
                <w:sz w:val="20"/>
                <w:szCs w:val="20"/>
              </w:rPr>
              <w:t>owners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land</w:t>
            </w:r>
            <w:r w:rsidR="00693E26" w:rsidRPr="00A662B1">
              <w:rPr>
                <w:sz w:val="20"/>
                <w:szCs w:val="20"/>
              </w:rPr>
              <w:t xml:space="preserve"> </w:t>
            </w:r>
          </w:p>
        </w:tc>
        <w:tc>
          <w:tcPr>
            <w:tcW w:w="3164" w:type="dxa"/>
            <w:shd w:val="clear" w:color="auto" w:fill="auto"/>
            <w:vAlign w:val="center"/>
          </w:tcPr>
          <w:p w14:paraId="37013FC5" w14:textId="29D7A459" w:rsidR="00854F66" w:rsidRPr="00A662B1" w:rsidRDefault="00854F66" w:rsidP="0021078E">
            <w:pPr>
              <w:spacing w:after="0" w:line="240" w:lineRule="auto"/>
              <w:jc w:val="left"/>
              <w:rPr>
                <w:sz w:val="20"/>
                <w:szCs w:val="20"/>
              </w:rPr>
            </w:pPr>
            <w:r w:rsidRPr="00A662B1">
              <w:rPr>
                <w:sz w:val="20"/>
                <w:szCs w:val="20"/>
              </w:rPr>
              <w:t>All</w:t>
            </w:r>
            <w:r w:rsidR="00693E26" w:rsidRPr="00A662B1">
              <w:rPr>
                <w:sz w:val="20"/>
                <w:szCs w:val="20"/>
              </w:rPr>
              <w:t xml:space="preserve"> </w:t>
            </w:r>
            <w:r w:rsidR="00E02F0D" w:rsidRPr="00A662B1">
              <w:rPr>
                <w:sz w:val="20"/>
                <w:szCs w:val="20"/>
              </w:rPr>
              <w:t>lands</w:t>
            </w:r>
            <w:r w:rsidR="00693E26" w:rsidRPr="00A662B1">
              <w:rPr>
                <w:sz w:val="20"/>
                <w:szCs w:val="20"/>
              </w:rPr>
              <w:t xml:space="preserve"> </w:t>
            </w:r>
            <w:r w:rsidR="00E02F0D" w:rsidRPr="00A662B1">
              <w:rPr>
                <w:sz w:val="20"/>
                <w:szCs w:val="20"/>
              </w:rPr>
              <w:t>within</w:t>
            </w:r>
            <w:r w:rsidR="00693E26" w:rsidRPr="00A662B1">
              <w:rPr>
                <w:sz w:val="20"/>
                <w:szCs w:val="20"/>
              </w:rPr>
              <w:t xml:space="preserve"> </w:t>
            </w:r>
            <w:r w:rsidR="00E02F0D" w:rsidRPr="00A662B1">
              <w:rPr>
                <w:sz w:val="20"/>
                <w:szCs w:val="20"/>
              </w:rPr>
              <w:t>land</w:t>
            </w:r>
            <w:r w:rsidR="00693E26" w:rsidRPr="00A662B1">
              <w:rPr>
                <w:sz w:val="20"/>
                <w:szCs w:val="20"/>
              </w:rPr>
              <w:t xml:space="preserve"> </w:t>
            </w:r>
            <w:r w:rsidRPr="00A662B1">
              <w:rPr>
                <w:sz w:val="20"/>
                <w:szCs w:val="20"/>
              </w:rPr>
              <w:t>affected</w:t>
            </w:r>
            <w:r w:rsidR="00693E26" w:rsidRPr="00A662B1">
              <w:rPr>
                <w:sz w:val="20"/>
                <w:szCs w:val="20"/>
              </w:rPr>
              <w:t xml:space="preserve"> </w:t>
            </w:r>
            <w:r w:rsidR="00E02F0D" w:rsidRPr="00A662B1">
              <w:rPr>
                <w:sz w:val="20"/>
                <w:szCs w:val="20"/>
              </w:rPr>
              <w:t>area</w:t>
            </w:r>
          </w:p>
        </w:tc>
        <w:tc>
          <w:tcPr>
            <w:tcW w:w="1805" w:type="dxa"/>
            <w:shd w:val="clear" w:color="auto" w:fill="auto"/>
            <w:vAlign w:val="center"/>
          </w:tcPr>
          <w:p w14:paraId="45F83FA2" w14:textId="14B55344" w:rsidR="00854F66" w:rsidRPr="00A662B1" w:rsidRDefault="00854F66" w:rsidP="0021078E">
            <w:pPr>
              <w:spacing w:after="0" w:line="240" w:lineRule="auto"/>
              <w:jc w:val="left"/>
              <w:rPr>
                <w:sz w:val="20"/>
                <w:szCs w:val="20"/>
              </w:rPr>
            </w:pPr>
            <w:r w:rsidRPr="00A662B1">
              <w:rPr>
                <w:sz w:val="20"/>
                <w:szCs w:val="20"/>
              </w:rPr>
              <w:t>Census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APs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Project</w:t>
            </w:r>
            <w:r w:rsidR="00693E26" w:rsidRPr="00A662B1">
              <w:rPr>
                <w:sz w:val="20"/>
                <w:szCs w:val="20"/>
              </w:rPr>
              <w:t xml:space="preserve"> </w:t>
            </w:r>
            <w:r w:rsidRPr="00A662B1">
              <w:rPr>
                <w:sz w:val="20"/>
                <w:szCs w:val="20"/>
              </w:rPr>
              <w:t>Impacts</w:t>
            </w:r>
          </w:p>
        </w:tc>
      </w:tr>
      <w:tr w:rsidR="00854F66" w:rsidRPr="00A662B1" w14:paraId="368A99A7" w14:textId="77777777" w:rsidTr="00A662B1">
        <w:trPr>
          <w:trHeight w:val="360"/>
        </w:trPr>
        <w:tc>
          <w:tcPr>
            <w:tcW w:w="1702" w:type="dxa"/>
            <w:shd w:val="clear" w:color="auto" w:fill="auto"/>
            <w:vAlign w:val="center"/>
          </w:tcPr>
          <w:p w14:paraId="32322A94" w14:textId="64944462" w:rsidR="00854F66" w:rsidRPr="00A662B1" w:rsidRDefault="00854F66" w:rsidP="0021078E">
            <w:pPr>
              <w:spacing w:after="0" w:line="240" w:lineRule="auto"/>
              <w:jc w:val="left"/>
              <w:rPr>
                <w:sz w:val="20"/>
                <w:szCs w:val="20"/>
              </w:rPr>
            </w:pPr>
            <w:r w:rsidRPr="00A662B1">
              <w:rPr>
                <w:sz w:val="20"/>
                <w:szCs w:val="20"/>
              </w:rPr>
              <w:t>Household</w:t>
            </w:r>
            <w:r w:rsidR="00693E26" w:rsidRPr="00A662B1">
              <w:rPr>
                <w:sz w:val="20"/>
                <w:szCs w:val="20"/>
              </w:rPr>
              <w:t xml:space="preserve"> </w:t>
            </w:r>
            <w:r w:rsidRPr="00A662B1">
              <w:rPr>
                <w:sz w:val="20"/>
                <w:szCs w:val="20"/>
              </w:rPr>
              <w:t>Profile</w:t>
            </w:r>
          </w:p>
        </w:tc>
        <w:tc>
          <w:tcPr>
            <w:tcW w:w="2774" w:type="dxa"/>
            <w:shd w:val="clear" w:color="auto" w:fill="auto"/>
            <w:vAlign w:val="center"/>
          </w:tcPr>
          <w:p w14:paraId="49983021" w14:textId="77C5B56F" w:rsidR="00854F66" w:rsidRPr="00A662B1" w:rsidRDefault="00854F66" w:rsidP="0021078E">
            <w:pPr>
              <w:spacing w:after="0" w:line="240" w:lineRule="auto"/>
              <w:jc w:val="left"/>
              <w:rPr>
                <w:sz w:val="20"/>
                <w:szCs w:val="20"/>
              </w:rPr>
            </w:pPr>
            <w:r w:rsidRPr="00A662B1">
              <w:rPr>
                <w:sz w:val="20"/>
                <w:szCs w:val="20"/>
              </w:rPr>
              <w:t>Collect</w:t>
            </w:r>
            <w:r w:rsidR="00693E26" w:rsidRPr="00A662B1">
              <w:rPr>
                <w:sz w:val="20"/>
                <w:szCs w:val="20"/>
              </w:rPr>
              <w:t xml:space="preserve"> </w:t>
            </w:r>
            <w:r w:rsidRPr="00A662B1">
              <w:rPr>
                <w:sz w:val="20"/>
                <w:szCs w:val="20"/>
              </w:rPr>
              <w:t>information</w:t>
            </w:r>
            <w:r w:rsidR="00693E26" w:rsidRPr="00A662B1">
              <w:rPr>
                <w:sz w:val="20"/>
                <w:szCs w:val="20"/>
              </w:rPr>
              <w:t xml:space="preserve"> </w:t>
            </w:r>
            <w:r w:rsidRPr="00A662B1">
              <w:rPr>
                <w:sz w:val="20"/>
                <w:szCs w:val="20"/>
              </w:rPr>
              <w:t>on</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socioeconomic</w:t>
            </w:r>
            <w:r w:rsidR="00693E26" w:rsidRPr="00A662B1">
              <w:rPr>
                <w:sz w:val="20"/>
                <w:szCs w:val="20"/>
              </w:rPr>
              <w:t xml:space="preserve"> </w:t>
            </w:r>
            <w:r w:rsidRPr="00A662B1">
              <w:rPr>
                <w:sz w:val="20"/>
                <w:szCs w:val="20"/>
              </w:rPr>
              <w:t>conditions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AH</w:t>
            </w:r>
          </w:p>
        </w:tc>
        <w:tc>
          <w:tcPr>
            <w:tcW w:w="3164" w:type="dxa"/>
            <w:shd w:val="clear" w:color="auto" w:fill="auto"/>
            <w:vAlign w:val="center"/>
          </w:tcPr>
          <w:p w14:paraId="6E7B3CF3" w14:textId="2DA88B32" w:rsidR="00854F66" w:rsidRPr="00A662B1" w:rsidRDefault="00854F66" w:rsidP="0021078E">
            <w:pPr>
              <w:spacing w:after="0" w:line="240" w:lineRule="auto"/>
              <w:jc w:val="left"/>
              <w:rPr>
                <w:sz w:val="20"/>
                <w:szCs w:val="20"/>
              </w:rPr>
            </w:pPr>
            <w:r w:rsidRPr="00A662B1">
              <w:rPr>
                <w:sz w:val="20"/>
                <w:szCs w:val="20"/>
              </w:rPr>
              <w:t>All</w:t>
            </w:r>
            <w:r w:rsidR="00693E26" w:rsidRPr="00A662B1">
              <w:rPr>
                <w:sz w:val="20"/>
                <w:szCs w:val="20"/>
              </w:rPr>
              <w:t xml:space="preserve"> </w:t>
            </w:r>
            <w:r w:rsidRPr="00A662B1">
              <w:rPr>
                <w:sz w:val="20"/>
                <w:szCs w:val="20"/>
              </w:rPr>
              <w:t>owners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land,</w:t>
            </w:r>
            <w:r w:rsidR="00693E26" w:rsidRPr="00A662B1">
              <w:rPr>
                <w:sz w:val="20"/>
                <w:szCs w:val="20"/>
              </w:rPr>
              <w:t xml:space="preserve"> </w:t>
            </w:r>
            <w:r w:rsidRPr="00A662B1">
              <w:rPr>
                <w:sz w:val="20"/>
                <w:szCs w:val="20"/>
              </w:rPr>
              <w:t>structures,</w:t>
            </w:r>
            <w:r w:rsidR="00693E26" w:rsidRPr="00A662B1">
              <w:rPr>
                <w:sz w:val="20"/>
                <w:szCs w:val="20"/>
              </w:rPr>
              <w:t xml:space="preserve"> </w:t>
            </w:r>
            <w:r w:rsidRPr="00A662B1">
              <w:rPr>
                <w:sz w:val="20"/>
                <w:szCs w:val="20"/>
              </w:rPr>
              <w:t>businesses</w:t>
            </w:r>
            <w:r w:rsidR="00693E26" w:rsidRPr="00A662B1">
              <w:rPr>
                <w:sz w:val="20"/>
                <w:szCs w:val="20"/>
              </w:rPr>
              <w:t xml:space="preserve"> </w:t>
            </w:r>
            <w:r w:rsidRPr="00A662B1">
              <w:rPr>
                <w:sz w:val="20"/>
                <w:szCs w:val="20"/>
              </w:rPr>
              <w:t>on</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affected</w:t>
            </w:r>
            <w:r w:rsidR="00693E26" w:rsidRPr="00A662B1">
              <w:rPr>
                <w:sz w:val="20"/>
                <w:szCs w:val="20"/>
              </w:rPr>
              <w:t xml:space="preserve"> </w:t>
            </w:r>
            <w:r w:rsidRPr="00A662B1">
              <w:rPr>
                <w:sz w:val="20"/>
                <w:szCs w:val="20"/>
              </w:rPr>
              <w:t>land</w:t>
            </w:r>
          </w:p>
          <w:p w14:paraId="08DE23C0" w14:textId="53FAC718" w:rsidR="00854F66" w:rsidRPr="00A662B1" w:rsidRDefault="00854F66" w:rsidP="0021078E">
            <w:pPr>
              <w:spacing w:after="0" w:line="240" w:lineRule="auto"/>
              <w:jc w:val="left"/>
              <w:rPr>
                <w:sz w:val="20"/>
                <w:szCs w:val="20"/>
              </w:rPr>
            </w:pPr>
            <w:r w:rsidRPr="00A662B1">
              <w:rPr>
                <w:sz w:val="20"/>
                <w:szCs w:val="20"/>
              </w:rPr>
              <w:t>All</w:t>
            </w:r>
            <w:r w:rsidR="00693E26" w:rsidRPr="00A662B1">
              <w:rPr>
                <w:sz w:val="20"/>
                <w:szCs w:val="20"/>
              </w:rPr>
              <w:t xml:space="preserve"> </w:t>
            </w:r>
            <w:r w:rsidRPr="00A662B1">
              <w:rPr>
                <w:sz w:val="20"/>
                <w:szCs w:val="20"/>
              </w:rPr>
              <w:t>person</w:t>
            </w:r>
            <w:r w:rsidR="00693E26" w:rsidRPr="00A662B1">
              <w:rPr>
                <w:sz w:val="20"/>
                <w:szCs w:val="20"/>
              </w:rPr>
              <w:t xml:space="preserve"> </w:t>
            </w:r>
            <w:r w:rsidRPr="00A662B1">
              <w:rPr>
                <w:sz w:val="20"/>
                <w:szCs w:val="20"/>
              </w:rPr>
              <w:t>otherwise</w:t>
            </w:r>
            <w:r w:rsidR="00693E26" w:rsidRPr="00A662B1">
              <w:rPr>
                <w:sz w:val="20"/>
                <w:szCs w:val="20"/>
              </w:rPr>
              <w:t xml:space="preserve"> </w:t>
            </w:r>
            <w:r w:rsidRPr="00A662B1">
              <w:rPr>
                <w:sz w:val="20"/>
                <w:szCs w:val="20"/>
              </w:rPr>
              <w:t>associated</w:t>
            </w:r>
            <w:r w:rsidR="00693E26" w:rsidRPr="00A662B1">
              <w:rPr>
                <w:sz w:val="20"/>
                <w:szCs w:val="20"/>
              </w:rPr>
              <w:t xml:space="preserve"> </w:t>
            </w:r>
            <w:r w:rsidRPr="00A662B1">
              <w:rPr>
                <w:sz w:val="20"/>
                <w:szCs w:val="20"/>
              </w:rPr>
              <w:t>with</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land</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businesses</w:t>
            </w:r>
            <w:r w:rsidR="00693E26" w:rsidRPr="00A662B1">
              <w:rPr>
                <w:sz w:val="20"/>
                <w:szCs w:val="20"/>
              </w:rPr>
              <w:t xml:space="preserve"> </w:t>
            </w:r>
            <w:r w:rsidRPr="00A662B1">
              <w:rPr>
                <w:sz w:val="20"/>
                <w:szCs w:val="20"/>
              </w:rPr>
              <w:t>such</w:t>
            </w:r>
            <w:r w:rsidR="00693E26" w:rsidRPr="00A662B1">
              <w:rPr>
                <w:sz w:val="20"/>
                <w:szCs w:val="20"/>
              </w:rPr>
              <w:t xml:space="preserve"> </w:t>
            </w:r>
            <w:r w:rsidRPr="00A662B1">
              <w:rPr>
                <w:sz w:val="20"/>
                <w:szCs w:val="20"/>
              </w:rPr>
              <w:lastRenderedPageBreak/>
              <w:t>as</w:t>
            </w:r>
            <w:r w:rsidR="00693E26" w:rsidRPr="00A662B1">
              <w:rPr>
                <w:sz w:val="20"/>
                <w:szCs w:val="20"/>
              </w:rPr>
              <w:t xml:space="preserve"> </w:t>
            </w:r>
            <w:r w:rsidRPr="00A662B1">
              <w:rPr>
                <w:sz w:val="20"/>
                <w:szCs w:val="20"/>
              </w:rPr>
              <w:t>tenants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employees</w:t>
            </w:r>
            <w:r w:rsidR="00693E26" w:rsidRPr="00A662B1">
              <w:rPr>
                <w:sz w:val="20"/>
                <w:szCs w:val="20"/>
              </w:rPr>
              <w:t xml:space="preserve"> </w:t>
            </w:r>
            <w:r w:rsidRPr="00A662B1">
              <w:rPr>
                <w:sz w:val="20"/>
                <w:szCs w:val="20"/>
              </w:rPr>
              <w:t>in</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businesses</w:t>
            </w:r>
          </w:p>
        </w:tc>
        <w:tc>
          <w:tcPr>
            <w:tcW w:w="1805" w:type="dxa"/>
            <w:shd w:val="clear" w:color="auto" w:fill="auto"/>
            <w:vAlign w:val="center"/>
          </w:tcPr>
          <w:p w14:paraId="4D0E3EC3" w14:textId="729EBD2A" w:rsidR="00854F66" w:rsidRPr="00A662B1" w:rsidRDefault="00854F66" w:rsidP="0021078E">
            <w:pPr>
              <w:spacing w:after="0" w:line="240" w:lineRule="auto"/>
              <w:jc w:val="left"/>
              <w:rPr>
                <w:sz w:val="20"/>
                <w:szCs w:val="20"/>
              </w:rPr>
            </w:pPr>
            <w:r w:rsidRPr="00A662B1">
              <w:rPr>
                <w:sz w:val="20"/>
                <w:szCs w:val="20"/>
              </w:rPr>
              <w:lastRenderedPageBreak/>
              <w:t>Household</w:t>
            </w:r>
            <w:r w:rsidR="00693E26" w:rsidRPr="00A662B1">
              <w:rPr>
                <w:sz w:val="20"/>
                <w:szCs w:val="20"/>
              </w:rPr>
              <w:t xml:space="preserve"> </w:t>
            </w:r>
            <w:r w:rsidRPr="00A662B1">
              <w:rPr>
                <w:sz w:val="20"/>
                <w:szCs w:val="20"/>
              </w:rPr>
              <w:t>Profile</w:t>
            </w:r>
          </w:p>
        </w:tc>
      </w:tr>
      <w:tr w:rsidR="00854F66" w:rsidRPr="00A662B1" w14:paraId="5C75B3BA" w14:textId="77777777" w:rsidTr="00A662B1">
        <w:trPr>
          <w:trHeight w:val="360"/>
        </w:trPr>
        <w:tc>
          <w:tcPr>
            <w:tcW w:w="1702" w:type="dxa"/>
            <w:shd w:val="clear" w:color="auto" w:fill="auto"/>
            <w:vAlign w:val="center"/>
          </w:tcPr>
          <w:p w14:paraId="7E357B33" w14:textId="00D2EB9A" w:rsidR="00854F66" w:rsidRPr="00A662B1" w:rsidRDefault="00854F66" w:rsidP="0021078E">
            <w:pPr>
              <w:spacing w:after="0" w:line="240" w:lineRule="auto"/>
              <w:jc w:val="left"/>
              <w:rPr>
                <w:sz w:val="20"/>
                <w:szCs w:val="20"/>
              </w:rPr>
            </w:pPr>
            <w:r w:rsidRPr="00A662B1">
              <w:rPr>
                <w:sz w:val="20"/>
                <w:szCs w:val="20"/>
              </w:rPr>
              <w:t>Affected</w:t>
            </w:r>
            <w:r w:rsidR="00693E26" w:rsidRPr="00A662B1">
              <w:rPr>
                <w:sz w:val="20"/>
                <w:szCs w:val="20"/>
              </w:rPr>
              <w:t xml:space="preserve"> </w:t>
            </w:r>
            <w:r w:rsidRPr="00A662B1">
              <w:rPr>
                <w:sz w:val="20"/>
                <w:szCs w:val="20"/>
              </w:rPr>
              <w:t>Business</w:t>
            </w:r>
          </w:p>
        </w:tc>
        <w:tc>
          <w:tcPr>
            <w:tcW w:w="2774" w:type="dxa"/>
            <w:shd w:val="clear" w:color="auto" w:fill="auto"/>
            <w:vAlign w:val="center"/>
          </w:tcPr>
          <w:p w14:paraId="64C44411" w14:textId="712C03D7" w:rsidR="00854F66" w:rsidRPr="00A662B1" w:rsidRDefault="00854F66" w:rsidP="0021078E">
            <w:pPr>
              <w:spacing w:after="0" w:line="240" w:lineRule="auto"/>
              <w:jc w:val="left"/>
              <w:rPr>
                <w:sz w:val="20"/>
                <w:szCs w:val="20"/>
              </w:rPr>
            </w:pPr>
            <w:r w:rsidRPr="00A662B1">
              <w:rPr>
                <w:sz w:val="20"/>
                <w:szCs w:val="20"/>
              </w:rPr>
              <w:t>Collect</w:t>
            </w:r>
            <w:r w:rsidR="00693E26" w:rsidRPr="00A662B1">
              <w:rPr>
                <w:sz w:val="20"/>
                <w:szCs w:val="20"/>
              </w:rPr>
              <w:t xml:space="preserve"> </w:t>
            </w:r>
            <w:r w:rsidRPr="00A662B1">
              <w:rPr>
                <w:sz w:val="20"/>
                <w:szCs w:val="20"/>
              </w:rPr>
              <w:t>information</w:t>
            </w:r>
            <w:r w:rsidR="00693E26" w:rsidRPr="00A662B1">
              <w:rPr>
                <w:sz w:val="20"/>
                <w:szCs w:val="20"/>
              </w:rPr>
              <w:t xml:space="preserve"> </w:t>
            </w:r>
            <w:r w:rsidRPr="00A662B1">
              <w:rPr>
                <w:sz w:val="20"/>
                <w:szCs w:val="20"/>
              </w:rPr>
              <w:t>on</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nature</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volume</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business</w:t>
            </w:r>
          </w:p>
          <w:p w14:paraId="587439C9" w14:textId="3E7EF632" w:rsidR="00854F66" w:rsidRPr="00A662B1" w:rsidRDefault="00854F66" w:rsidP="0021078E">
            <w:pPr>
              <w:spacing w:after="0" w:line="240" w:lineRule="auto"/>
              <w:jc w:val="left"/>
              <w:rPr>
                <w:sz w:val="20"/>
                <w:szCs w:val="20"/>
              </w:rPr>
            </w:pPr>
            <w:r w:rsidRPr="00A662B1">
              <w:rPr>
                <w:sz w:val="20"/>
                <w:szCs w:val="20"/>
              </w:rPr>
              <w:t>Identify</w:t>
            </w:r>
            <w:r w:rsidR="00693E26" w:rsidRPr="00A662B1">
              <w:rPr>
                <w:sz w:val="20"/>
                <w:szCs w:val="20"/>
              </w:rPr>
              <w:t xml:space="preserve"> </w:t>
            </w:r>
            <w:r w:rsidRPr="00A662B1">
              <w:rPr>
                <w:sz w:val="20"/>
                <w:szCs w:val="20"/>
              </w:rPr>
              <w:t>persons</w:t>
            </w:r>
            <w:r w:rsidR="00693E26" w:rsidRPr="00A662B1">
              <w:rPr>
                <w:sz w:val="20"/>
                <w:szCs w:val="20"/>
              </w:rPr>
              <w:t xml:space="preserve"> </w:t>
            </w:r>
            <w:r w:rsidRPr="00A662B1">
              <w:rPr>
                <w:sz w:val="20"/>
                <w:szCs w:val="20"/>
              </w:rPr>
              <w:t>whose</w:t>
            </w:r>
            <w:r w:rsidR="00693E26" w:rsidRPr="00A662B1">
              <w:rPr>
                <w:sz w:val="20"/>
                <w:szCs w:val="20"/>
              </w:rPr>
              <w:t xml:space="preserve"> </w:t>
            </w:r>
            <w:r w:rsidRPr="00A662B1">
              <w:rPr>
                <w:sz w:val="20"/>
                <w:szCs w:val="20"/>
              </w:rPr>
              <w:t>livelihood</w:t>
            </w:r>
            <w:r w:rsidR="00693E26" w:rsidRPr="00A662B1">
              <w:rPr>
                <w:sz w:val="20"/>
                <w:szCs w:val="20"/>
              </w:rPr>
              <w:t xml:space="preserve"> </w:t>
            </w:r>
            <w:r w:rsidRPr="00A662B1">
              <w:rPr>
                <w:sz w:val="20"/>
                <w:szCs w:val="20"/>
              </w:rPr>
              <w:t>is</w:t>
            </w:r>
            <w:r w:rsidR="00693E26" w:rsidRPr="00A662B1">
              <w:rPr>
                <w:sz w:val="20"/>
                <w:szCs w:val="20"/>
              </w:rPr>
              <w:t xml:space="preserve"> </w:t>
            </w:r>
            <w:r w:rsidRPr="00A662B1">
              <w:rPr>
                <w:sz w:val="20"/>
                <w:szCs w:val="20"/>
              </w:rPr>
              <w:t>associated</w:t>
            </w:r>
            <w:r w:rsidR="00693E26" w:rsidRPr="00A662B1">
              <w:rPr>
                <w:sz w:val="20"/>
                <w:szCs w:val="20"/>
              </w:rPr>
              <w:t xml:space="preserve"> </w:t>
            </w:r>
            <w:r w:rsidRPr="00A662B1">
              <w:rPr>
                <w:sz w:val="20"/>
                <w:szCs w:val="20"/>
              </w:rPr>
              <w:t>with</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business</w:t>
            </w:r>
          </w:p>
        </w:tc>
        <w:tc>
          <w:tcPr>
            <w:tcW w:w="3164" w:type="dxa"/>
            <w:shd w:val="clear" w:color="auto" w:fill="auto"/>
            <w:vAlign w:val="center"/>
          </w:tcPr>
          <w:p w14:paraId="7DD9A64A" w14:textId="4A92DF14" w:rsidR="00854F66" w:rsidRPr="00A662B1" w:rsidRDefault="00854F66" w:rsidP="0021078E">
            <w:pPr>
              <w:spacing w:after="0" w:line="240" w:lineRule="auto"/>
              <w:jc w:val="left"/>
              <w:rPr>
                <w:sz w:val="20"/>
                <w:szCs w:val="20"/>
              </w:rPr>
            </w:pPr>
            <w:r w:rsidRPr="00A662B1">
              <w:rPr>
                <w:sz w:val="20"/>
                <w:szCs w:val="20"/>
              </w:rPr>
              <w:t>All</w:t>
            </w:r>
            <w:r w:rsidR="00693E26" w:rsidRPr="00A662B1">
              <w:rPr>
                <w:sz w:val="20"/>
                <w:szCs w:val="20"/>
              </w:rPr>
              <w:t xml:space="preserve"> </w:t>
            </w:r>
            <w:r w:rsidRPr="00A662B1">
              <w:rPr>
                <w:sz w:val="20"/>
                <w:szCs w:val="20"/>
              </w:rPr>
              <w:t>business</w:t>
            </w:r>
            <w:r w:rsidR="00693E26" w:rsidRPr="00A662B1">
              <w:rPr>
                <w:sz w:val="20"/>
                <w:szCs w:val="20"/>
              </w:rPr>
              <w:t xml:space="preserve"> </w:t>
            </w:r>
            <w:r w:rsidRPr="00A662B1">
              <w:rPr>
                <w:sz w:val="20"/>
                <w:szCs w:val="20"/>
              </w:rPr>
              <w:t>within</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Project</w:t>
            </w:r>
            <w:r w:rsidR="00693E26" w:rsidRPr="00A662B1">
              <w:rPr>
                <w:sz w:val="20"/>
                <w:szCs w:val="20"/>
              </w:rPr>
              <w:t xml:space="preserve"> </w:t>
            </w:r>
            <w:r w:rsidRPr="00A662B1">
              <w:rPr>
                <w:sz w:val="20"/>
                <w:szCs w:val="20"/>
              </w:rPr>
              <w:t>footprint.</w:t>
            </w:r>
          </w:p>
        </w:tc>
        <w:tc>
          <w:tcPr>
            <w:tcW w:w="1805" w:type="dxa"/>
            <w:shd w:val="clear" w:color="auto" w:fill="auto"/>
            <w:vAlign w:val="center"/>
          </w:tcPr>
          <w:p w14:paraId="21CD4FA8" w14:textId="1DEADAA8" w:rsidR="00854F66" w:rsidRPr="00A662B1" w:rsidRDefault="00854F66" w:rsidP="0021078E">
            <w:pPr>
              <w:spacing w:after="0" w:line="240" w:lineRule="auto"/>
              <w:jc w:val="left"/>
              <w:rPr>
                <w:sz w:val="20"/>
                <w:szCs w:val="20"/>
              </w:rPr>
            </w:pPr>
            <w:r w:rsidRPr="00A662B1">
              <w:rPr>
                <w:sz w:val="20"/>
                <w:szCs w:val="20"/>
              </w:rPr>
              <w:t>Business</w:t>
            </w:r>
            <w:r w:rsidR="00693E26" w:rsidRPr="00A662B1">
              <w:rPr>
                <w:sz w:val="20"/>
                <w:szCs w:val="20"/>
              </w:rPr>
              <w:t xml:space="preserve"> </w:t>
            </w:r>
            <w:r w:rsidRPr="00A662B1">
              <w:rPr>
                <w:sz w:val="20"/>
                <w:szCs w:val="20"/>
              </w:rPr>
              <w:t>Survey</w:t>
            </w:r>
            <w:r w:rsidR="00693E26" w:rsidRPr="00A662B1">
              <w:rPr>
                <w:sz w:val="20"/>
                <w:szCs w:val="20"/>
              </w:rPr>
              <w:t xml:space="preserve"> </w:t>
            </w:r>
            <w:r w:rsidRPr="00A662B1">
              <w:rPr>
                <w:sz w:val="20"/>
                <w:szCs w:val="20"/>
              </w:rPr>
              <w:t>Form</w:t>
            </w:r>
            <w:r w:rsidR="00693E26" w:rsidRPr="00A662B1">
              <w:rPr>
                <w:sz w:val="20"/>
                <w:szCs w:val="20"/>
              </w:rPr>
              <w:t xml:space="preserve"> </w:t>
            </w:r>
          </w:p>
        </w:tc>
      </w:tr>
      <w:tr w:rsidR="002046A4" w:rsidRPr="00A662B1" w14:paraId="6DCEFEEB" w14:textId="77777777" w:rsidTr="00A662B1">
        <w:trPr>
          <w:trHeight w:val="360"/>
        </w:trPr>
        <w:tc>
          <w:tcPr>
            <w:tcW w:w="1702" w:type="dxa"/>
            <w:shd w:val="clear" w:color="auto" w:fill="auto"/>
            <w:vAlign w:val="center"/>
          </w:tcPr>
          <w:p w14:paraId="37241F96" w14:textId="226A9DFF" w:rsidR="0074420E" w:rsidRPr="00A662B1" w:rsidRDefault="0074420E" w:rsidP="0021078E">
            <w:pPr>
              <w:spacing w:after="0" w:line="240" w:lineRule="auto"/>
              <w:jc w:val="left"/>
              <w:rPr>
                <w:sz w:val="20"/>
                <w:szCs w:val="20"/>
              </w:rPr>
            </w:pPr>
            <w:r w:rsidRPr="00A662B1">
              <w:rPr>
                <w:sz w:val="20"/>
                <w:szCs w:val="20"/>
              </w:rPr>
              <w:t>A</w:t>
            </w:r>
            <w:r w:rsidR="00CE605A" w:rsidRPr="00A662B1">
              <w:rPr>
                <w:sz w:val="20"/>
                <w:szCs w:val="20"/>
              </w:rPr>
              <w:t>ffected</w:t>
            </w:r>
            <w:r w:rsidR="00693E26" w:rsidRPr="00A662B1">
              <w:rPr>
                <w:sz w:val="20"/>
                <w:szCs w:val="20"/>
              </w:rPr>
              <w:t xml:space="preserve"> </w:t>
            </w:r>
            <w:r w:rsidR="00CE605A" w:rsidRPr="00A662B1">
              <w:rPr>
                <w:sz w:val="20"/>
                <w:szCs w:val="20"/>
              </w:rPr>
              <w:t>Crops</w:t>
            </w:r>
          </w:p>
        </w:tc>
        <w:tc>
          <w:tcPr>
            <w:tcW w:w="2774" w:type="dxa"/>
            <w:shd w:val="clear" w:color="auto" w:fill="auto"/>
            <w:vAlign w:val="center"/>
          </w:tcPr>
          <w:p w14:paraId="7FDC995A" w14:textId="284B35FE" w:rsidR="0074420E" w:rsidRPr="00A662B1" w:rsidRDefault="008C55AE" w:rsidP="004E167B">
            <w:pPr>
              <w:spacing w:after="0" w:line="240" w:lineRule="auto"/>
              <w:jc w:val="left"/>
              <w:rPr>
                <w:sz w:val="20"/>
                <w:szCs w:val="20"/>
              </w:rPr>
            </w:pPr>
            <w:r w:rsidRPr="00A662B1">
              <w:rPr>
                <w:sz w:val="20"/>
                <w:szCs w:val="20"/>
              </w:rPr>
              <w:t>Identified</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crops</w:t>
            </w:r>
            <w:r w:rsidR="00693E26" w:rsidRPr="00A662B1">
              <w:rPr>
                <w:sz w:val="20"/>
                <w:szCs w:val="20"/>
              </w:rPr>
              <w:t xml:space="preserve"> </w:t>
            </w:r>
            <w:r w:rsidRPr="00A662B1">
              <w:rPr>
                <w:sz w:val="20"/>
                <w:szCs w:val="20"/>
              </w:rPr>
              <w:t>grown</w:t>
            </w:r>
            <w:r w:rsidR="00693E26" w:rsidRPr="00A662B1">
              <w:rPr>
                <w:sz w:val="20"/>
                <w:szCs w:val="20"/>
              </w:rPr>
              <w:t xml:space="preserve"> </w:t>
            </w:r>
            <w:r w:rsidRPr="00A662B1">
              <w:rPr>
                <w:sz w:val="20"/>
                <w:szCs w:val="20"/>
              </w:rPr>
              <w:t>on</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affected</w:t>
            </w:r>
            <w:r w:rsidR="00693E26" w:rsidRPr="00A662B1">
              <w:rPr>
                <w:sz w:val="20"/>
                <w:szCs w:val="20"/>
              </w:rPr>
              <w:t xml:space="preserve"> </w:t>
            </w:r>
            <w:r w:rsidRPr="00A662B1">
              <w:rPr>
                <w:sz w:val="20"/>
                <w:szCs w:val="20"/>
              </w:rPr>
              <w:t>cultivable</w:t>
            </w:r>
            <w:r w:rsidR="00693E26" w:rsidRPr="00A662B1">
              <w:rPr>
                <w:sz w:val="20"/>
                <w:szCs w:val="20"/>
              </w:rPr>
              <w:t xml:space="preserve"> </w:t>
            </w:r>
            <w:r w:rsidRPr="00A662B1">
              <w:rPr>
                <w:sz w:val="20"/>
                <w:szCs w:val="20"/>
              </w:rPr>
              <w:t>land</w:t>
            </w:r>
          </w:p>
        </w:tc>
        <w:tc>
          <w:tcPr>
            <w:tcW w:w="3164" w:type="dxa"/>
            <w:shd w:val="clear" w:color="auto" w:fill="auto"/>
            <w:vAlign w:val="center"/>
          </w:tcPr>
          <w:p w14:paraId="4CF4060F" w14:textId="17CF3C22" w:rsidR="0074420E" w:rsidRPr="00A662B1" w:rsidRDefault="008C55AE" w:rsidP="0021078E">
            <w:pPr>
              <w:spacing w:after="0" w:line="240" w:lineRule="auto"/>
              <w:jc w:val="left"/>
              <w:rPr>
                <w:sz w:val="20"/>
                <w:szCs w:val="20"/>
              </w:rPr>
            </w:pPr>
            <w:r w:rsidRPr="00A662B1">
              <w:rPr>
                <w:sz w:val="20"/>
                <w:szCs w:val="20"/>
              </w:rPr>
              <w:t>All</w:t>
            </w:r>
            <w:r w:rsidR="00693E26" w:rsidRPr="00A662B1">
              <w:rPr>
                <w:sz w:val="20"/>
                <w:szCs w:val="20"/>
              </w:rPr>
              <w:t xml:space="preserve"> </w:t>
            </w:r>
            <w:r w:rsidRPr="00A662B1">
              <w:rPr>
                <w:sz w:val="20"/>
                <w:szCs w:val="20"/>
              </w:rPr>
              <w:t>crop</w:t>
            </w:r>
            <w:r w:rsidR="007E5968" w:rsidRPr="00A662B1">
              <w:rPr>
                <w:sz w:val="20"/>
                <w:szCs w:val="20"/>
              </w:rPr>
              <w:t>s</w:t>
            </w:r>
            <w:r w:rsidR="00693E26" w:rsidRPr="00A662B1">
              <w:rPr>
                <w:sz w:val="20"/>
                <w:szCs w:val="20"/>
              </w:rPr>
              <w:t xml:space="preserve"> </w:t>
            </w:r>
            <w:r w:rsidRPr="00A662B1">
              <w:rPr>
                <w:sz w:val="20"/>
                <w:szCs w:val="20"/>
              </w:rPr>
              <w:t>within</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project</w:t>
            </w:r>
            <w:r w:rsidR="00693E26" w:rsidRPr="00A662B1">
              <w:rPr>
                <w:sz w:val="20"/>
                <w:szCs w:val="20"/>
              </w:rPr>
              <w:t xml:space="preserve"> </w:t>
            </w:r>
            <w:r w:rsidRPr="00A662B1">
              <w:rPr>
                <w:sz w:val="20"/>
                <w:szCs w:val="20"/>
              </w:rPr>
              <w:t>demarcated</w:t>
            </w:r>
            <w:r w:rsidR="00693E26" w:rsidRPr="00A662B1">
              <w:rPr>
                <w:sz w:val="20"/>
                <w:szCs w:val="20"/>
              </w:rPr>
              <w:t xml:space="preserve"> </w:t>
            </w:r>
            <w:r w:rsidR="007E5968" w:rsidRPr="00A662B1">
              <w:rPr>
                <w:sz w:val="20"/>
                <w:szCs w:val="20"/>
              </w:rPr>
              <w:t>area</w:t>
            </w:r>
          </w:p>
        </w:tc>
        <w:tc>
          <w:tcPr>
            <w:tcW w:w="1805" w:type="dxa"/>
            <w:shd w:val="clear" w:color="auto" w:fill="auto"/>
            <w:vAlign w:val="center"/>
          </w:tcPr>
          <w:p w14:paraId="48994ABC" w14:textId="6F59D905" w:rsidR="0074420E" w:rsidRPr="00A662B1" w:rsidRDefault="007E5968" w:rsidP="0021078E">
            <w:pPr>
              <w:spacing w:after="0" w:line="240" w:lineRule="auto"/>
              <w:jc w:val="left"/>
              <w:rPr>
                <w:sz w:val="20"/>
                <w:szCs w:val="20"/>
              </w:rPr>
            </w:pPr>
            <w:r w:rsidRPr="00A662B1">
              <w:rPr>
                <w:sz w:val="20"/>
                <w:szCs w:val="20"/>
              </w:rPr>
              <w:t>Census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APs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Revenue</w:t>
            </w:r>
            <w:r w:rsidR="00693E26" w:rsidRPr="00A662B1">
              <w:rPr>
                <w:sz w:val="20"/>
                <w:szCs w:val="20"/>
              </w:rPr>
              <w:t xml:space="preserve"> </w:t>
            </w:r>
            <w:r w:rsidRPr="00A662B1">
              <w:rPr>
                <w:sz w:val="20"/>
                <w:szCs w:val="20"/>
              </w:rPr>
              <w:t>Department</w:t>
            </w:r>
          </w:p>
        </w:tc>
      </w:tr>
      <w:tr w:rsidR="002046A4" w:rsidRPr="00A662B1" w14:paraId="5B0C50B7" w14:textId="77777777" w:rsidTr="00A662B1">
        <w:trPr>
          <w:trHeight w:val="360"/>
        </w:trPr>
        <w:tc>
          <w:tcPr>
            <w:tcW w:w="1702" w:type="dxa"/>
            <w:shd w:val="clear" w:color="auto" w:fill="auto"/>
            <w:vAlign w:val="center"/>
          </w:tcPr>
          <w:p w14:paraId="4870795C" w14:textId="21052CBE" w:rsidR="0074420E" w:rsidRPr="00A662B1" w:rsidRDefault="00CE605A" w:rsidP="0021078E">
            <w:pPr>
              <w:spacing w:after="0" w:line="240" w:lineRule="auto"/>
              <w:jc w:val="left"/>
              <w:rPr>
                <w:sz w:val="20"/>
                <w:szCs w:val="20"/>
              </w:rPr>
            </w:pPr>
            <w:r w:rsidRPr="00A662B1">
              <w:rPr>
                <w:sz w:val="20"/>
                <w:szCs w:val="20"/>
              </w:rPr>
              <w:t>Affected</w:t>
            </w:r>
            <w:r w:rsidR="00693E26" w:rsidRPr="00A662B1">
              <w:rPr>
                <w:sz w:val="20"/>
                <w:szCs w:val="20"/>
              </w:rPr>
              <w:t xml:space="preserve"> </w:t>
            </w:r>
            <w:r w:rsidRPr="00A662B1">
              <w:rPr>
                <w:sz w:val="20"/>
                <w:szCs w:val="20"/>
              </w:rPr>
              <w:t>trees</w:t>
            </w:r>
          </w:p>
        </w:tc>
        <w:tc>
          <w:tcPr>
            <w:tcW w:w="2774" w:type="dxa"/>
            <w:shd w:val="clear" w:color="auto" w:fill="auto"/>
            <w:vAlign w:val="center"/>
          </w:tcPr>
          <w:p w14:paraId="1DEC8F59" w14:textId="1F9ED642" w:rsidR="0074420E" w:rsidRPr="00A662B1" w:rsidRDefault="004E167B" w:rsidP="0021078E">
            <w:pPr>
              <w:spacing w:after="0" w:line="240" w:lineRule="auto"/>
              <w:jc w:val="left"/>
              <w:rPr>
                <w:sz w:val="20"/>
                <w:szCs w:val="20"/>
              </w:rPr>
            </w:pPr>
            <w:r w:rsidRPr="00A662B1">
              <w:rPr>
                <w:sz w:val="20"/>
                <w:szCs w:val="20"/>
              </w:rPr>
              <w:t>Identify</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owners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tree</w:t>
            </w:r>
            <w:r w:rsidR="00693E26" w:rsidRPr="00A662B1">
              <w:rPr>
                <w:sz w:val="20"/>
                <w:szCs w:val="20"/>
              </w:rPr>
              <w:t xml:space="preserve"> </w:t>
            </w:r>
            <w:r w:rsidRPr="00A662B1">
              <w:rPr>
                <w:sz w:val="20"/>
                <w:szCs w:val="20"/>
              </w:rPr>
              <w:t>non–resident</w:t>
            </w:r>
            <w:r w:rsidR="00693E26" w:rsidRPr="00A662B1">
              <w:rPr>
                <w:sz w:val="20"/>
                <w:szCs w:val="20"/>
              </w:rPr>
              <w:t xml:space="preserve"> </w:t>
            </w:r>
            <w:r w:rsidRPr="00A662B1">
              <w:rPr>
                <w:sz w:val="20"/>
                <w:szCs w:val="20"/>
              </w:rPr>
              <w:t>owners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the</w:t>
            </w:r>
            <w:r w:rsidR="00693E26" w:rsidRPr="00A662B1">
              <w:rPr>
                <w:sz w:val="20"/>
                <w:szCs w:val="20"/>
              </w:rPr>
              <w:t xml:space="preserve"> </w:t>
            </w:r>
            <w:r w:rsidRPr="00A662B1">
              <w:rPr>
                <w:sz w:val="20"/>
                <w:szCs w:val="20"/>
              </w:rPr>
              <w:t>trees</w:t>
            </w:r>
          </w:p>
        </w:tc>
        <w:tc>
          <w:tcPr>
            <w:tcW w:w="3164" w:type="dxa"/>
            <w:shd w:val="clear" w:color="auto" w:fill="auto"/>
            <w:vAlign w:val="center"/>
          </w:tcPr>
          <w:p w14:paraId="17440367" w14:textId="15B2A53F" w:rsidR="0074420E" w:rsidRPr="00A662B1" w:rsidRDefault="004E167B" w:rsidP="0021078E">
            <w:pPr>
              <w:spacing w:after="0" w:line="240" w:lineRule="auto"/>
              <w:jc w:val="left"/>
              <w:rPr>
                <w:sz w:val="20"/>
                <w:szCs w:val="20"/>
              </w:rPr>
            </w:pPr>
            <w:r w:rsidRPr="00A662B1">
              <w:rPr>
                <w:sz w:val="20"/>
                <w:szCs w:val="20"/>
              </w:rPr>
              <w:t>All</w:t>
            </w:r>
            <w:r w:rsidR="00693E26" w:rsidRPr="00A662B1">
              <w:rPr>
                <w:sz w:val="20"/>
                <w:szCs w:val="20"/>
              </w:rPr>
              <w:t xml:space="preserve"> </w:t>
            </w:r>
            <w:r w:rsidRPr="00A662B1">
              <w:rPr>
                <w:sz w:val="20"/>
                <w:szCs w:val="20"/>
              </w:rPr>
              <w:t>trees</w:t>
            </w:r>
            <w:r w:rsidR="00693E26" w:rsidRPr="00A662B1">
              <w:rPr>
                <w:sz w:val="20"/>
                <w:szCs w:val="20"/>
              </w:rPr>
              <w:t xml:space="preserve"> </w:t>
            </w:r>
            <w:r w:rsidRPr="00A662B1">
              <w:rPr>
                <w:sz w:val="20"/>
                <w:szCs w:val="20"/>
              </w:rPr>
              <w:t>within</w:t>
            </w:r>
            <w:r w:rsidR="00693E26" w:rsidRPr="00A662B1">
              <w:rPr>
                <w:sz w:val="20"/>
                <w:szCs w:val="20"/>
              </w:rPr>
              <w:t xml:space="preserve"> </w:t>
            </w:r>
            <w:r w:rsidRPr="00A662B1">
              <w:rPr>
                <w:sz w:val="20"/>
                <w:szCs w:val="20"/>
              </w:rPr>
              <w:t>affected</w:t>
            </w:r>
            <w:r w:rsidR="00693E26" w:rsidRPr="00A662B1">
              <w:rPr>
                <w:sz w:val="20"/>
                <w:szCs w:val="20"/>
              </w:rPr>
              <w:t xml:space="preserve"> </w:t>
            </w:r>
            <w:r w:rsidRPr="00A662B1">
              <w:rPr>
                <w:sz w:val="20"/>
                <w:szCs w:val="20"/>
              </w:rPr>
              <w:t>area</w:t>
            </w:r>
          </w:p>
        </w:tc>
        <w:tc>
          <w:tcPr>
            <w:tcW w:w="1805" w:type="dxa"/>
            <w:shd w:val="clear" w:color="auto" w:fill="auto"/>
            <w:vAlign w:val="center"/>
          </w:tcPr>
          <w:p w14:paraId="2743577E" w14:textId="4D5AC7F6" w:rsidR="0074420E" w:rsidRPr="00A662B1" w:rsidRDefault="004E167B" w:rsidP="0021078E">
            <w:pPr>
              <w:spacing w:after="0" w:line="240" w:lineRule="auto"/>
              <w:jc w:val="left"/>
              <w:rPr>
                <w:sz w:val="20"/>
                <w:szCs w:val="20"/>
              </w:rPr>
            </w:pPr>
            <w:r w:rsidRPr="00A662B1">
              <w:rPr>
                <w:sz w:val="20"/>
                <w:szCs w:val="20"/>
              </w:rPr>
              <w:t>Census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APs</w:t>
            </w:r>
            <w:r w:rsidR="007E5968" w:rsidRPr="00A662B1">
              <w:rPr>
                <w:sz w:val="20"/>
                <w:szCs w:val="20"/>
              </w:rPr>
              <w:t>,</w:t>
            </w:r>
            <w:r w:rsidR="00693E26" w:rsidRPr="00A662B1">
              <w:rPr>
                <w:sz w:val="20"/>
                <w:szCs w:val="20"/>
              </w:rPr>
              <w:t xml:space="preserve"> </w:t>
            </w:r>
            <w:r w:rsidR="007E5968" w:rsidRPr="00A662B1">
              <w:rPr>
                <w:sz w:val="20"/>
                <w:szCs w:val="20"/>
              </w:rPr>
              <w:t>forest,</w:t>
            </w:r>
            <w:r w:rsidR="00693E26" w:rsidRPr="00A662B1">
              <w:rPr>
                <w:sz w:val="20"/>
                <w:szCs w:val="20"/>
              </w:rPr>
              <w:t xml:space="preserve"> </w:t>
            </w:r>
            <w:r w:rsidR="007E5968" w:rsidRPr="00A662B1">
              <w:rPr>
                <w:sz w:val="20"/>
                <w:szCs w:val="20"/>
              </w:rPr>
              <w:t>revenue</w:t>
            </w:r>
            <w:r w:rsidR="00693E26" w:rsidRPr="00A662B1">
              <w:rPr>
                <w:sz w:val="20"/>
                <w:szCs w:val="20"/>
              </w:rPr>
              <w:t xml:space="preserve"> </w:t>
            </w:r>
            <w:r w:rsidR="007E5968" w:rsidRPr="00A662B1">
              <w:rPr>
                <w:sz w:val="20"/>
                <w:szCs w:val="20"/>
              </w:rPr>
              <w:t>department</w:t>
            </w:r>
            <w:r w:rsidR="00693E26" w:rsidRPr="00A662B1">
              <w:rPr>
                <w:sz w:val="20"/>
                <w:szCs w:val="20"/>
              </w:rPr>
              <w:t xml:space="preserve"> </w:t>
            </w:r>
            <w:r w:rsidR="007E5968" w:rsidRPr="00A662B1">
              <w:rPr>
                <w:sz w:val="20"/>
                <w:szCs w:val="20"/>
              </w:rPr>
              <w:t>and</w:t>
            </w:r>
            <w:r w:rsidR="00693E26" w:rsidRPr="00A662B1">
              <w:rPr>
                <w:sz w:val="20"/>
                <w:szCs w:val="20"/>
              </w:rPr>
              <w:t xml:space="preserve"> </w:t>
            </w:r>
            <w:r w:rsidR="007E5968" w:rsidRPr="00A662B1">
              <w:rPr>
                <w:sz w:val="20"/>
                <w:szCs w:val="20"/>
              </w:rPr>
              <w:t>agriculture</w:t>
            </w:r>
            <w:r w:rsidR="00693E26" w:rsidRPr="00A662B1">
              <w:rPr>
                <w:sz w:val="20"/>
                <w:szCs w:val="20"/>
              </w:rPr>
              <w:t xml:space="preserve"> </w:t>
            </w:r>
            <w:r w:rsidR="007E5968" w:rsidRPr="00A662B1">
              <w:rPr>
                <w:sz w:val="20"/>
                <w:szCs w:val="20"/>
              </w:rPr>
              <w:t>departments</w:t>
            </w:r>
          </w:p>
        </w:tc>
      </w:tr>
    </w:tbl>
    <w:p w14:paraId="50F62FBA" w14:textId="77777777" w:rsidR="005808C3" w:rsidRPr="00B16E10" w:rsidRDefault="005808C3" w:rsidP="005808C3">
      <w:pPr>
        <w:spacing w:after="0" w:line="240" w:lineRule="auto"/>
      </w:pPr>
      <w:bookmarkStart w:id="171" w:name="_Ref457041969"/>
      <w:bookmarkStart w:id="172" w:name="_Toc454727297"/>
      <w:bookmarkStart w:id="173" w:name="_Toc456983199"/>
      <w:bookmarkStart w:id="174" w:name="_Toc474422446"/>
      <w:bookmarkStart w:id="175" w:name="_Toc14876734"/>
      <w:bookmarkStart w:id="176" w:name="_Toc94898881"/>
      <w:bookmarkStart w:id="177" w:name="_Toc94899019"/>
    </w:p>
    <w:p w14:paraId="200E1277" w14:textId="6F843495" w:rsidR="00C92853" w:rsidRDefault="00C92853" w:rsidP="002E78D8">
      <w:pPr>
        <w:pStyle w:val="Table1"/>
        <w:spacing w:after="0"/>
      </w:pPr>
      <w:bookmarkStart w:id="178" w:name="_Ref110209385"/>
      <w:bookmarkStart w:id="179" w:name="_Toc120718673"/>
      <w:bookmarkEnd w:id="171"/>
      <w:bookmarkEnd w:id="172"/>
      <w:bookmarkEnd w:id="173"/>
      <w:bookmarkEnd w:id="174"/>
      <w:bookmarkEnd w:id="175"/>
      <w:bookmarkEnd w:id="176"/>
      <w:bookmarkEnd w:id="177"/>
      <w:r>
        <w:t xml:space="preserve">Table </w:t>
      </w:r>
      <w:fldSimple w:instr=" STYLEREF 1 \s ">
        <w:r w:rsidR="00F30B79">
          <w:rPr>
            <w:noProof/>
            <w:cs/>
          </w:rPr>
          <w:t>‎</w:t>
        </w:r>
        <w:r w:rsidR="00F30B79">
          <w:rPr>
            <w:noProof/>
          </w:rPr>
          <w:t>4</w:t>
        </w:r>
      </w:fldSimple>
      <w:r w:rsidR="00307194">
        <w:noBreakHyphen/>
      </w:r>
      <w:fldSimple w:instr=" SEQ Table \* ARABIC \s 1 ">
        <w:r w:rsidR="00F30B79">
          <w:rPr>
            <w:noProof/>
          </w:rPr>
          <w:t>2</w:t>
        </w:r>
      </w:fldSimple>
      <w:bookmarkEnd w:id="178"/>
      <w:r w:rsidRPr="007352AA">
        <w:t>:</w:t>
      </w:r>
      <w:r w:rsidRPr="007352AA">
        <w:tab/>
        <w:t>Flowchart to Identify All Affected Persons (APs) under this Implementation-ready LARP</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958"/>
        <w:gridCol w:w="2833"/>
        <w:gridCol w:w="2934"/>
        <w:gridCol w:w="2726"/>
      </w:tblGrid>
      <w:tr w:rsidR="00854F66" w:rsidRPr="00A662B1" w14:paraId="2EA95E21" w14:textId="77777777" w:rsidTr="00A662B1">
        <w:trPr>
          <w:trHeight w:val="360"/>
          <w:tblHeader/>
        </w:trPr>
        <w:tc>
          <w:tcPr>
            <w:tcW w:w="972" w:type="dxa"/>
            <w:shd w:val="clear" w:color="auto" w:fill="DAEEF3" w:themeFill="accent5" w:themeFillTint="33"/>
            <w:vAlign w:val="center"/>
          </w:tcPr>
          <w:p w14:paraId="0E5034EF" w14:textId="09096803" w:rsidR="00854F66" w:rsidRPr="00A662B1" w:rsidRDefault="00854F66" w:rsidP="002E78D8">
            <w:pPr>
              <w:spacing w:after="0" w:line="240" w:lineRule="auto"/>
              <w:rPr>
                <w:b/>
                <w:bCs/>
                <w:sz w:val="20"/>
                <w:szCs w:val="20"/>
              </w:rPr>
            </w:pPr>
            <w:bookmarkStart w:id="180" w:name="_Toc474422203"/>
            <w:bookmarkStart w:id="181" w:name="_Toc474422243"/>
            <w:r w:rsidRPr="00A662B1">
              <w:rPr>
                <w:b/>
                <w:bCs/>
                <w:sz w:val="20"/>
                <w:szCs w:val="20"/>
              </w:rPr>
              <w:t>Step</w:t>
            </w:r>
            <w:r w:rsidR="00693E26" w:rsidRPr="00A662B1">
              <w:rPr>
                <w:b/>
                <w:bCs/>
                <w:sz w:val="20"/>
                <w:szCs w:val="20"/>
              </w:rPr>
              <w:t xml:space="preserve"> </w:t>
            </w:r>
            <w:r w:rsidRPr="00A662B1">
              <w:rPr>
                <w:b/>
                <w:bCs/>
                <w:sz w:val="20"/>
                <w:szCs w:val="20"/>
              </w:rPr>
              <w:t>1</w:t>
            </w:r>
          </w:p>
        </w:tc>
        <w:tc>
          <w:tcPr>
            <w:tcW w:w="2880" w:type="dxa"/>
            <w:shd w:val="clear" w:color="auto" w:fill="DAEEF3" w:themeFill="accent5" w:themeFillTint="33"/>
            <w:vAlign w:val="center"/>
          </w:tcPr>
          <w:p w14:paraId="360B6454" w14:textId="02B299A1" w:rsidR="00854F66" w:rsidRPr="00A662B1" w:rsidRDefault="00854F66" w:rsidP="002E78D8">
            <w:pPr>
              <w:spacing w:after="0" w:line="240" w:lineRule="auto"/>
              <w:rPr>
                <w:b/>
                <w:bCs/>
                <w:sz w:val="20"/>
                <w:szCs w:val="20"/>
              </w:rPr>
            </w:pPr>
            <w:r w:rsidRPr="00A662B1">
              <w:rPr>
                <w:b/>
                <w:bCs/>
                <w:sz w:val="20"/>
                <w:szCs w:val="20"/>
              </w:rPr>
              <w:t>Step</w:t>
            </w:r>
            <w:r w:rsidR="00693E26" w:rsidRPr="00A662B1">
              <w:rPr>
                <w:b/>
                <w:bCs/>
                <w:sz w:val="20"/>
                <w:szCs w:val="20"/>
              </w:rPr>
              <w:t xml:space="preserve"> </w:t>
            </w:r>
            <w:r w:rsidRPr="00A662B1">
              <w:rPr>
                <w:b/>
                <w:bCs/>
                <w:sz w:val="20"/>
                <w:szCs w:val="20"/>
              </w:rPr>
              <w:t>2</w:t>
            </w:r>
          </w:p>
        </w:tc>
        <w:tc>
          <w:tcPr>
            <w:tcW w:w="5753" w:type="dxa"/>
            <w:gridSpan w:val="2"/>
            <w:shd w:val="clear" w:color="auto" w:fill="DAEEF3" w:themeFill="accent5" w:themeFillTint="33"/>
            <w:vAlign w:val="center"/>
          </w:tcPr>
          <w:p w14:paraId="6E14CA7F" w14:textId="425FBA61" w:rsidR="00854F66" w:rsidRPr="00A662B1" w:rsidRDefault="00854F66" w:rsidP="002E78D8">
            <w:pPr>
              <w:spacing w:after="0" w:line="240" w:lineRule="auto"/>
              <w:rPr>
                <w:b/>
                <w:bCs/>
                <w:sz w:val="20"/>
                <w:szCs w:val="20"/>
              </w:rPr>
            </w:pPr>
            <w:r w:rsidRPr="00A662B1">
              <w:rPr>
                <w:b/>
                <w:bCs/>
                <w:sz w:val="20"/>
                <w:szCs w:val="20"/>
              </w:rPr>
              <w:t>Subsequent</w:t>
            </w:r>
            <w:r w:rsidR="00693E26" w:rsidRPr="00A662B1">
              <w:rPr>
                <w:b/>
                <w:bCs/>
                <w:sz w:val="20"/>
                <w:szCs w:val="20"/>
              </w:rPr>
              <w:t xml:space="preserve"> </w:t>
            </w:r>
            <w:r w:rsidRPr="00A662B1">
              <w:rPr>
                <w:b/>
                <w:bCs/>
                <w:sz w:val="20"/>
                <w:szCs w:val="20"/>
              </w:rPr>
              <w:t>Steps</w:t>
            </w:r>
            <w:r w:rsidR="00693E26" w:rsidRPr="00A662B1">
              <w:rPr>
                <w:b/>
                <w:bCs/>
                <w:sz w:val="20"/>
                <w:szCs w:val="20"/>
              </w:rPr>
              <w:t xml:space="preserve"> </w:t>
            </w:r>
          </w:p>
        </w:tc>
      </w:tr>
      <w:tr w:rsidR="00854F66" w:rsidRPr="00A662B1" w14:paraId="403574BD" w14:textId="77777777" w:rsidTr="00A662B1">
        <w:trPr>
          <w:trHeight w:val="360"/>
        </w:trPr>
        <w:tc>
          <w:tcPr>
            <w:tcW w:w="972" w:type="dxa"/>
            <w:vMerge w:val="restart"/>
            <w:shd w:val="clear" w:color="auto" w:fill="auto"/>
            <w:vAlign w:val="center"/>
          </w:tcPr>
          <w:p w14:paraId="328CD25C" w14:textId="43E7AB0F" w:rsidR="00854F66" w:rsidRPr="00A662B1" w:rsidRDefault="00854F66" w:rsidP="002E78D8">
            <w:pPr>
              <w:spacing w:after="0" w:line="240" w:lineRule="auto"/>
              <w:jc w:val="left"/>
              <w:rPr>
                <w:sz w:val="20"/>
                <w:szCs w:val="20"/>
              </w:rPr>
            </w:pPr>
            <w:r w:rsidRPr="00A662B1">
              <w:rPr>
                <w:sz w:val="20"/>
                <w:szCs w:val="20"/>
              </w:rPr>
              <w:t>Conduct</w:t>
            </w:r>
            <w:r w:rsidR="00693E26" w:rsidRPr="00A662B1">
              <w:rPr>
                <w:sz w:val="20"/>
                <w:szCs w:val="20"/>
              </w:rPr>
              <w:t xml:space="preserve"> </w:t>
            </w:r>
            <w:r w:rsidRPr="00A662B1">
              <w:rPr>
                <w:sz w:val="20"/>
                <w:szCs w:val="20"/>
              </w:rPr>
              <w:t>Structure</w:t>
            </w:r>
            <w:r w:rsidR="00693E26" w:rsidRPr="00A662B1">
              <w:rPr>
                <w:sz w:val="20"/>
                <w:szCs w:val="20"/>
              </w:rPr>
              <w:t xml:space="preserve"> </w:t>
            </w:r>
            <w:r w:rsidRPr="00A662B1">
              <w:rPr>
                <w:sz w:val="20"/>
                <w:szCs w:val="20"/>
              </w:rPr>
              <w:t>Survey</w:t>
            </w:r>
          </w:p>
        </w:tc>
        <w:tc>
          <w:tcPr>
            <w:tcW w:w="2880" w:type="dxa"/>
            <w:shd w:val="clear" w:color="auto" w:fill="auto"/>
            <w:vAlign w:val="center"/>
          </w:tcPr>
          <w:p w14:paraId="3AAE3640" w14:textId="462E4B18" w:rsidR="00854F66" w:rsidRPr="00A662B1" w:rsidRDefault="00854F66" w:rsidP="002E78D8">
            <w:pPr>
              <w:spacing w:after="0" w:line="240" w:lineRule="auto"/>
              <w:jc w:val="left"/>
              <w:rPr>
                <w:b/>
                <w:bCs/>
                <w:sz w:val="20"/>
                <w:szCs w:val="20"/>
              </w:rPr>
            </w:pPr>
            <w:r w:rsidRPr="00A662B1">
              <w:rPr>
                <w:b/>
                <w:bCs/>
                <w:sz w:val="20"/>
                <w:szCs w:val="20"/>
              </w:rPr>
              <w:t>If</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structure</w:t>
            </w:r>
            <w:r w:rsidR="00693E26" w:rsidRPr="00A662B1">
              <w:rPr>
                <w:b/>
                <w:bCs/>
                <w:sz w:val="20"/>
                <w:szCs w:val="20"/>
              </w:rPr>
              <w:t xml:space="preserve"> </w:t>
            </w:r>
            <w:r w:rsidRPr="00A662B1">
              <w:rPr>
                <w:b/>
                <w:bCs/>
                <w:sz w:val="20"/>
                <w:szCs w:val="20"/>
              </w:rPr>
              <w:t>is</w:t>
            </w:r>
            <w:r w:rsidR="00693E26" w:rsidRPr="00A662B1">
              <w:rPr>
                <w:b/>
                <w:bCs/>
                <w:sz w:val="20"/>
                <w:szCs w:val="20"/>
              </w:rPr>
              <w:t xml:space="preserve"> </w:t>
            </w:r>
            <w:r w:rsidRPr="00A662B1">
              <w:rPr>
                <w:b/>
                <w:bCs/>
                <w:sz w:val="20"/>
                <w:szCs w:val="20"/>
              </w:rPr>
              <w:t>residential</w:t>
            </w:r>
            <w:r w:rsidR="00693E26" w:rsidRPr="00A662B1">
              <w:rPr>
                <w:b/>
                <w:bCs/>
                <w:sz w:val="20"/>
                <w:szCs w:val="20"/>
              </w:rPr>
              <w:t xml:space="preserve"> </w:t>
            </w:r>
            <w:r w:rsidRPr="00A662B1">
              <w:rPr>
                <w:b/>
                <w:bCs/>
                <w:sz w:val="20"/>
                <w:szCs w:val="20"/>
              </w:rPr>
              <w:t>Conduct:</w:t>
            </w:r>
          </w:p>
          <w:p w14:paraId="3F50B1CC" w14:textId="7963C06C" w:rsidR="00854F66" w:rsidRPr="00A662B1" w:rsidRDefault="00854F66" w:rsidP="002E78D8">
            <w:pPr>
              <w:spacing w:after="0" w:line="240" w:lineRule="auto"/>
              <w:jc w:val="left"/>
              <w:rPr>
                <w:sz w:val="20"/>
                <w:szCs w:val="20"/>
              </w:rPr>
            </w:pPr>
            <w:r w:rsidRPr="00A662B1">
              <w:rPr>
                <w:sz w:val="20"/>
                <w:szCs w:val="20"/>
              </w:rPr>
              <w:t>Census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APs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Project</w:t>
            </w:r>
            <w:r w:rsidR="00693E26" w:rsidRPr="00A662B1">
              <w:rPr>
                <w:sz w:val="20"/>
                <w:szCs w:val="20"/>
              </w:rPr>
              <w:t xml:space="preserve"> </w:t>
            </w:r>
            <w:r w:rsidRPr="00A662B1">
              <w:rPr>
                <w:sz w:val="20"/>
                <w:szCs w:val="20"/>
              </w:rPr>
              <w:t>Impacts</w:t>
            </w:r>
            <w:r w:rsidR="00693E26" w:rsidRPr="00A662B1">
              <w:rPr>
                <w:sz w:val="20"/>
                <w:szCs w:val="20"/>
              </w:rPr>
              <w:t xml:space="preserve"> </w:t>
            </w:r>
            <w:r w:rsidRPr="00A662B1">
              <w:rPr>
                <w:sz w:val="20"/>
                <w:szCs w:val="20"/>
              </w:rPr>
              <w:t>Household</w:t>
            </w:r>
            <w:r w:rsidR="00693E26" w:rsidRPr="00A662B1">
              <w:rPr>
                <w:sz w:val="20"/>
                <w:szCs w:val="20"/>
              </w:rPr>
              <w:t xml:space="preserve"> </w:t>
            </w:r>
            <w:r w:rsidRPr="00A662B1">
              <w:rPr>
                <w:sz w:val="20"/>
                <w:szCs w:val="20"/>
              </w:rPr>
              <w:t>Profile</w:t>
            </w:r>
            <w:r w:rsidR="00693E26" w:rsidRPr="00A662B1">
              <w:rPr>
                <w:sz w:val="20"/>
                <w:szCs w:val="20"/>
              </w:rPr>
              <w:t xml:space="preserve"> </w:t>
            </w:r>
            <w:r w:rsidRPr="00A662B1">
              <w:rPr>
                <w:sz w:val="20"/>
                <w:szCs w:val="20"/>
              </w:rPr>
              <w:t>Survey</w:t>
            </w:r>
          </w:p>
        </w:tc>
        <w:tc>
          <w:tcPr>
            <w:tcW w:w="2982" w:type="dxa"/>
            <w:shd w:val="clear" w:color="auto" w:fill="auto"/>
            <w:vAlign w:val="center"/>
          </w:tcPr>
          <w:p w14:paraId="15C1C191" w14:textId="5931618A" w:rsidR="00854F66" w:rsidRPr="00A662B1" w:rsidRDefault="00854F66" w:rsidP="002E78D8">
            <w:pPr>
              <w:spacing w:after="0" w:line="240" w:lineRule="auto"/>
              <w:jc w:val="left"/>
              <w:rPr>
                <w:b/>
                <w:bCs/>
                <w:sz w:val="20"/>
                <w:szCs w:val="20"/>
              </w:rPr>
            </w:pPr>
            <w:r w:rsidRPr="00A662B1">
              <w:rPr>
                <w:b/>
                <w:bCs/>
                <w:sz w:val="20"/>
                <w:szCs w:val="20"/>
              </w:rPr>
              <w:t>If</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AH</w:t>
            </w:r>
            <w:r w:rsidR="00693E26" w:rsidRPr="00A662B1">
              <w:rPr>
                <w:b/>
                <w:bCs/>
                <w:sz w:val="20"/>
                <w:szCs w:val="20"/>
              </w:rPr>
              <w:t xml:space="preserve"> </w:t>
            </w:r>
            <w:r w:rsidRPr="00A662B1">
              <w:rPr>
                <w:b/>
                <w:bCs/>
                <w:sz w:val="20"/>
                <w:szCs w:val="20"/>
              </w:rPr>
              <w:t>owns</w:t>
            </w:r>
            <w:r w:rsidR="00693E26" w:rsidRPr="00A662B1">
              <w:rPr>
                <w:b/>
                <w:bCs/>
                <w:sz w:val="20"/>
                <w:szCs w:val="20"/>
              </w:rPr>
              <w:t xml:space="preserve"> </w:t>
            </w:r>
            <w:r w:rsidRPr="00A662B1">
              <w:rPr>
                <w:b/>
                <w:bCs/>
                <w:sz w:val="20"/>
                <w:szCs w:val="20"/>
              </w:rPr>
              <w:t>land</w:t>
            </w:r>
          </w:p>
          <w:p w14:paraId="452BA514" w14:textId="77777777" w:rsidR="00854F66" w:rsidRPr="00A662B1" w:rsidRDefault="00854F66" w:rsidP="002E78D8">
            <w:pPr>
              <w:spacing w:after="0" w:line="240" w:lineRule="auto"/>
              <w:jc w:val="left"/>
              <w:rPr>
                <w:b/>
                <w:bCs/>
                <w:sz w:val="20"/>
                <w:szCs w:val="20"/>
              </w:rPr>
            </w:pPr>
            <w:r w:rsidRPr="00A662B1">
              <w:rPr>
                <w:b/>
                <w:bCs/>
                <w:sz w:val="20"/>
                <w:szCs w:val="20"/>
              </w:rPr>
              <w:t>Conduct:</w:t>
            </w:r>
          </w:p>
          <w:p w14:paraId="3668BC18" w14:textId="5EDC334F" w:rsidR="00854F66" w:rsidRPr="00A662B1" w:rsidRDefault="00854F66" w:rsidP="002E78D8">
            <w:pPr>
              <w:spacing w:after="0" w:line="240" w:lineRule="auto"/>
              <w:jc w:val="left"/>
              <w:rPr>
                <w:sz w:val="20"/>
                <w:szCs w:val="20"/>
              </w:rPr>
            </w:pPr>
            <w:r w:rsidRPr="00A662B1">
              <w:rPr>
                <w:sz w:val="20"/>
                <w:szCs w:val="20"/>
              </w:rPr>
              <w:t>Land</w:t>
            </w:r>
            <w:r w:rsidR="00693E26" w:rsidRPr="00A662B1">
              <w:rPr>
                <w:sz w:val="20"/>
                <w:szCs w:val="20"/>
              </w:rPr>
              <w:t xml:space="preserve"> </w:t>
            </w:r>
            <w:r w:rsidRPr="00A662B1">
              <w:rPr>
                <w:sz w:val="20"/>
                <w:szCs w:val="20"/>
              </w:rPr>
              <w:t>Survey</w:t>
            </w:r>
            <w:r w:rsidR="00693E26" w:rsidRPr="00A662B1">
              <w:rPr>
                <w:sz w:val="20"/>
                <w:szCs w:val="20"/>
              </w:rPr>
              <w:t xml:space="preserve"> </w:t>
            </w:r>
            <w:r w:rsidRPr="00A662B1">
              <w:rPr>
                <w:sz w:val="20"/>
                <w:szCs w:val="20"/>
              </w:rPr>
              <w:t>for</w:t>
            </w:r>
            <w:r w:rsidR="00693E26" w:rsidRPr="00A662B1">
              <w:rPr>
                <w:sz w:val="20"/>
                <w:szCs w:val="20"/>
              </w:rPr>
              <w:t xml:space="preserve"> </w:t>
            </w:r>
            <w:r w:rsidRPr="00A662B1">
              <w:rPr>
                <w:sz w:val="20"/>
                <w:szCs w:val="20"/>
              </w:rPr>
              <w:t>agricultural</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non-agricultural</w:t>
            </w:r>
            <w:r w:rsidR="00693E26" w:rsidRPr="00A662B1">
              <w:rPr>
                <w:sz w:val="20"/>
                <w:szCs w:val="20"/>
              </w:rPr>
              <w:t xml:space="preserve"> </w:t>
            </w:r>
            <w:r w:rsidRPr="00A662B1">
              <w:rPr>
                <w:sz w:val="20"/>
                <w:szCs w:val="20"/>
              </w:rPr>
              <w:t>land</w:t>
            </w:r>
          </w:p>
          <w:p w14:paraId="2F06D185" w14:textId="598FD89C" w:rsidR="00854F66" w:rsidRPr="00A662B1" w:rsidRDefault="00854F66" w:rsidP="002E78D8">
            <w:pPr>
              <w:spacing w:after="0" w:line="240" w:lineRule="auto"/>
              <w:jc w:val="left"/>
              <w:rPr>
                <w:sz w:val="20"/>
                <w:szCs w:val="20"/>
              </w:rPr>
            </w:pPr>
            <w:r w:rsidRPr="00A662B1">
              <w:rPr>
                <w:sz w:val="20"/>
                <w:szCs w:val="20"/>
              </w:rPr>
              <w:t>Identification</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other</w:t>
            </w:r>
            <w:r w:rsidR="00693E26" w:rsidRPr="00A662B1">
              <w:rPr>
                <w:sz w:val="20"/>
                <w:szCs w:val="20"/>
              </w:rPr>
              <w:t xml:space="preserve"> </w:t>
            </w:r>
            <w:r w:rsidRPr="00A662B1">
              <w:rPr>
                <w:sz w:val="20"/>
                <w:szCs w:val="20"/>
              </w:rPr>
              <w:t>land</w:t>
            </w:r>
            <w:r w:rsidR="00693E26" w:rsidRPr="00A662B1">
              <w:rPr>
                <w:sz w:val="20"/>
                <w:szCs w:val="20"/>
              </w:rPr>
              <w:t xml:space="preserve"> </w:t>
            </w:r>
            <w:r w:rsidRPr="00A662B1">
              <w:rPr>
                <w:sz w:val="20"/>
                <w:szCs w:val="20"/>
              </w:rPr>
              <w:t>owners,</w:t>
            </w:r>
            <w:r w:rsidR="00693E26" w:rsidRPr="00A662B1">
              <w:rPr>
                <w:sz w:val="20"/>
                <w:szCs w:val="20"/>
              </w:rPr>
              <w:t xml:space="preserve"> </w:t>
            </w:r>
            <w:r w:rsidRPr="00A662B1">
              <w:rPr>
                <w:sz w:val="20"/>
                <w:szCs w:val="20"/>
              </w:rPr>
              <w:t>share</w:t>
            </w:r>
            <w:r w:rsidR="00693E26" w:rsidRPr="00A662B1">
              <w:rPr>
                <w:sz w:val="20"/>
                <w:szCs w:val="20"/>
              </w:rPr>
              <w:t xml:space="preserve"> </w:t>
            </w:r>
            <w:r w:rsidRPr="00A662B1">
              <w:rPr>
                <w:sz w:val="20"/>
                <w:szCs w:val="20"/>
              </w:rPr>
              <w:t>cropper,</w:t>
            </w:r>
            <w:r w:rsidR="00693E26" w:rsidRPr="00A662B1">
              <w:rPr>
                <w:sz w:val="20"/>
                <w:szCs w:val="20"/>
              </w:rPr>
              <w:t xml:space="preserve"> </w:t>
            </w:r>
            <w:r w:rsidRPr="00A662B1">
              <w:rPr>
                <w:sz w:val="20"/>
                <w:szCs w:val="20"/>
              </w:rPr>
              <w:t>permanent</w:t>
            </w:r>
            <w:r w:rsidR="00693E26" w:rsidRPr="00A662B1">
              <w:rPr>
                <w:sz w:val="20"/>
                <w:szCs w:val="20"/>
              </w:rPr>
              <w:t xml:space="preserve"> </w:t>
            </w:r>
            <w:r w:rsidRPr="00A662B1">
              <w:rPr>
                <w:sz w:val="20"/>
                <w:szCs w:val="20"/>
              </w:rPr>
              <w:t>laborer</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informal</w:t>
            </w:r>
            <w:r w:rsidR="00693E26" w:rsidRPr="00A662B1">
              <w:rPr>
                <w:sz w:val="20"/>
                <w:szCs w:val="20"/>
              </w:rPr>
              <w:t xml:space="preserve"> </w:t>
            </w:r>
            <w:r w:rsidRPr="00A662B1">
              <w:rPr>
                <w:sz w:val="20"/>
                <w:szCs w:val="20"/>
              </w:rPr>
              <w:t>land</w:t>
            </w:r>
            <w:r w:rsidR="00693E26" w:rsidRPr="00A662B1">
              <w:rPr>
                <w:sz w:val="20"/>
                <w:szCs w:val="20"/>
              </w:rPr>
              <w:t xml:space="preserve"> </w:t>
            </w:r>
            <w:r w:rsidRPr="00A662B1">
              <w:rPr>
                <w:sz w:val="20"/>
                <w:szCs w:val="20"/>
              </w:rPr>
              <w:t>users</w:t>
            </w:r>
            <w:r w:rsidRPr="00A662B1">
              <w:rPr>
                <w:sz w:val="20"/>
                <w:szCs w:val="20"/>
              </w:rPr>
              <w:footnoteReference w:id="22"/>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Census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APs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Project</w:t>
            </w:r>
            <w:r w:rsidR="00693E26" w:rsidRPr="00A662B1">
              <w:rPr>
                <w:sz w:val="20"/>
                <w:szCs w:val="20"/>
              </w:rPr>
              <w:t xml:space="preserve"> </w:t>
            </w:r>
            <w:r w:rsidRPr="00A662B1">
              <w:rPr>
                <w:sz w:val="20"/>
                <w:szCs w:val="20"/>
              </w:rPr>
              <w:t>Impacts</w:t>
            </w:r>
            <w:r w:rsidR="00693E26" w:rsidRPr="00A662B1">
              <w:rPr>
                <w:sz w:val="20"/>
                <w:szCs w:val="20"/>
              </w:rPr>
              <w:t xml:space="preserve"> </w:t>
            </w:r>
            <w:r w:rsidRPr="00A662B1">
              <w:rPr>
                <w:sz w:val="20"/>
                <w:szCs w:val="20"/>
              </w:rPr>
              <w:t>Household</w:t>
            </w:r>
            <w:r w:rsidR="00693E26" w:rsidRPr="00A662B1">
              <w:rPr>
                <w:sz w:val="20"/>
                <w:szCs w:val="20"/>
              </w:rPr>
              <w:t xml:space="preserve"> </w:t>
            </w:r>
            <w:r w:rsidRPr="00A662B1">
              <w:rPr>
                <w:sz w:val="20"/>
                <w:szCs w:val="20"/>
              </w:rPr>
              <w:t>Profile</w:t>
            </w:r>
            <w:r w:rsidR="00693E26" w:rsidRPr="00A662B1">
              <w:rPr>
                <w:sz w:val="20"/>
                <w:szCs w:val="20"/>
              </w:rPr>
              <w:t xml:space="preserve"> </w:t>
            </w:r>
            <w:r w:rsidRPr="00A662B1">
              <w:rPr>
                <w:sz w:val="20"/>
                <w:szCs w:val="20"/>
              </w:rPr>
              <w:t>Survey</w:t>
            </w:r>
          </w:p>
        </w:tc>
        <w:tc>
          <w:tcPr>
            <w:tcW w:w="2771" w:type="dxa"/>
            <w:shd w:val="clear" w:color="auto" w:fill="auto"/>
            <w:vAlign w:val="center"/>
          </w:tcPr>
          <w:p w14:paraId="369A997B" w14:textId="17E9D342" w:rsidR="00854F66" w:rsidRPr="00A662B1" w:rsidRDefault="00854F66" w:rsidP="002E78D8">
            <w:pPr>
              <w:spacing w:after="0" w:line="240" w:lineRule="auto"/>
              <w:jc w:val="left"/>
              <w:rPr>
                <w:b/>
                <w:bCs/>
                <w:sz w:val="20"/>
                <w:szCs w:val="20"/>
              </w:rPr>
            </w:pPr>
            <w:r w:rsidRPr="00A662B1">
              <w:rPr>
                <w:b/>
                <w:bCs/>
                <w:sz w:val="20"/>
                <w:szCs w:val="20"/>
              </w:rPr>
              <w:t>If</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ownership</w:t>
            </w:r>
            <w:r w:rsidR="00693E26" w:rsidRPr="00A662B1">
              <w:rPr>
                <w:b/>
                <w:bCs/>
                <w:sz w:val="20"/>
                <w:szCs w:val="20"/>
              </w:rPr>
              <w:t xml:space="preserve"> </w:t>
            </w:r>
            <w:r w:rsidRPr="00A662B1">
              <w:rPr>
                <w:b/>
                <w:bCs/>
                <w:sz w:val="20"/>
                <w:szCs w:val="20"/>
              </w:rPr>
              <w:t>of</w:t>
            </w:r>
            <w:r w:rsidR="00693E26" w:rsidRPr="00A662B1">
              <w:rPr>
                <w:b/>
                <w:bCs/>
                <w:sz w:val="20"/>
                <w:szCs w:val="20"/>
              </w:rPr>
              <w:t xml:space="preserve"> </w:t>
            </w:r>
            <w:r w:rsidRPr="00A662B1">
              <w:rPr>
                <w:b/>
                <w:bCs/>
                <w:sz w:val="20"/>
                <w:szCs w:val="20"/>
              </w:rPr>
              <w:t>land</w:t>
            </w:r>
            <w:r w:rsidR="00693E26" w:rsidRPr="00A662B1">
              <w:rPr>
                <w:b/>
                <w:bCs/>
                <w:sz w:val="20"/>
                <w:szCs w:val="20"/>
              </w:rPr>
              <w:t xml:space="preserve"> </w:t>
            </w:r>
            <w:r w:rsidRPr="00A662B1">
              <w:rPr>
                <w:b/>
                <w:bCs/>
                <w:sz w:val="20"/>
                <w:szCs w:val="20"/>
              </w:rPr>
              <w:t>is</w:t>
            </w:r>
            <w:r w:rsidR="00693E26" w:rsidRPr="00A662B1">
              <w:rPr>
                <w:b/>
                <w:bCs/>
                <w:sz w:val="20"/>
                <w:szCs w:val="20"/>
              </w:rPr>
              <w:t xml:space="preserve"> </w:t>
            </w:r>
            <w:r w:rsidRPr="00A662B1">
              <w:rPr>
                <w:b/>
                <w:bCs/>
                <w:sz w:val="20"/>
                <w:szCs w:val="20"/>
              </w:rPr>
              <w:t>shared</w:t>
            </w:r>
            <w:r w:rsidR="00693E26" w:rsidRPr="00A662B1">
              <w:rPr>
                <w:b/>
                <w:bCs/>
                <w:sz w:val="20"/>
                <w:szCs w:val="20"/>
              </w:rPr>
              <w:t xml:space="preserve"> </w:t>
            </w:r>
            <w:r w:rsidRPr="00A662B1">
              <w:rPr>
                <w:b/>
                <w:bCs/>
                <w:sz w:val="20"/>
                <w:szCs w:val="20"/>
              </w:rPr>
              <w:t>by</w:t>
            </w:r>
            <w:r w:rsidR="00693E26" w:rsidRPr="00A662B1">
              <w:rPr>
                <w:b/>
                <w:bCs/>
                <w:sz w:val="20"/>
                <w:szCs w:val="20"/>
              </w:rPr>
              <w:t xml:space="preserve"> </w:t>
            </w:r>
            <w:r w:rsidRPr="00A662B1">
              <w:rPr>
                <w:b/>
                <w:bCs/>
                <w:sz w:val="20"/>
                <w:szCs w:val="20"/>
              </w:rPr>
              <w:t>other</w:t>
            </w:r>
            <w:r w:rsidR="00693E26" w:rsidRPr="00A662B1">
              <w:rPr>
                <w:b/>
                <w:bCs/>
                <w:sz w:val="20"/>
                <w:szCs w:val="20"/>
              </w:rPr>
              <w:t xml:space="preserve"> </w:t>
            </w:r>
            <w:r w:rsidRPr="00A662B1">
              <w:rPr>
                <w:b/>
                <w:bCs/>
                <w:sz w:val="20"/>
                <w:szCs w:val="20"/>
              </w:rPr>
              <w:t>persons</w:t>
            </w:r>
            <w:r w:rsidR="00693E26" w:rsidRPr="00A662B1">
              <w:rPr>
                <w:b/>
                <w:bCs/>
                <w:sz w:val="20"/>
                <w:szCs w:val="20"/>
              </w:rPr>
              <w:t xml:space="preserve"> </w:t>
            </w:r>
            <w:r w:rsidRPr="00A662B1">
              <w:rPr>
                <w:b/>
                <w:bCs/>
                <w:sz w:val="20"/>
                <w:szCs w:val="20"/>
              </w:rPr>
              <w:t>living</w:t>
            </w:r>
            <w:r w:rsidR="00693E26" w:rsidRPr="00A662B1">
              <w:rPr>
                <w:b/>
                <w:bCs/>
                <w:sz w:val="20"/>
                <w:szCs w:val="20"/>
              </w:rPr>
              <w:t xml:space="preserve"> </w:t>
            </w:r>
            <w:r w:rsidRPr="00A662B1">
              <w:rPr>
                <w:b/>
                <w:bCs/>
                <w:sz w:val="20"/>
                <w:szCs w:val="20"/>
              </w:rPr>
              <w:t>outside</w:t>
            </w:r>
            <w:r w:rsidR="00693E26" w:rsidRPr="00A662B1">
              <w:rPr>
                <w:b/>
                <w:bCs/>
                <w:sz w:val="20"/>
                <w:szCs w:val="20"/>
              </w:rPr>
              <w:t xml:space="preserve"> </w:t>
            </w:r>
            <w:r w:rsidRPr="00A662B1">
              <w:rPr>
                <w:b/>
                <w:bCs/>
                <w:sz w:val="20"/>
                <w:szCs w:val="20"/>
              </w:rPr>
              <w:t>affected</w:t>
            </w:r>
            <w:r w:rsidR="00693E26" w:rsidRPr="00A662B1">
              <w:rPr>
                <w:b/>
                <w:bCs/>
                <w:sz w:val="20"/>
                <w:szCs w:val="20"/>
              </w:rPr>
              <w:t xml:space="preserve"> </w:t>
            </w:r>
            <w:r w:rsidRPr="00A662B1">
              <w:rPr>
                <w:b/>
                <w:bCs/>
                <w:sz w:val="20"/>
                <w:szCs w:val="20"/>
              </w:rPr>
              <w:t>land</w:t>
            </w:r>
            <w:r w:rsidR="00693E26" w:rsidRPr="00A662B1">
              <w:rPr>
                <w:b/>
                <w:bCs/>
                <w:sz w:val="20"/>
                <w:szCs w:val="20"/>
              </w:rPr>
              <w:t xml:space="preserve"> </w:t>
            </w:r>
            <w:r w:rsidR="0021078E" w:rsidRPr="00A662B1">
              <w:rPr>
                <w:b/>
                <w:bCs/>
                <w:sz w:val="20"/>
                <w:szCs w:val="20"/>
              </w:rPr>
              <w:t>for</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other</w:t>
            </w:r>
            <w:r w:rsidR="00693E26" w:rsidRPr="00A662B1">
              <w:rPr>
                <w:b/>
                <w:bCs/>
                <w:sz w:val="20"/>
                <w:szCs w:val="20"/>
              </w:rPr>
              <w:t xml:space="preserve"> </w:t>
            </w:r>
            <w:r w:rsidRPr="00A662B1">
              <w:rPr>
                <w:b/>
                <w:bCs/>
                <w:sz w:val="20"/>
                <w:szCs w:val="20"/>
              </w:rPr>
              <w:t>owners,</w:t>
            </w:r>
            <w:r w:rsidR="00693E26" w:rsidRPr="00A662B1">
              <w:rPr>
                <w:b/>
                <w:bCs/>
                <w:sz w:val="20"/>
                <w:szCs w:val="20"/>
              </w:rPr>
              <w:t xml:space="preserve"> </w:t>
            </w:r>
            <w:r w:rsidRPr="00A662B1">
              <w:rPr>
                <w:b/>
                <w:bCs/>
                <w:sz w:val="20"/>
                <w:szCs w:val="20"/>
              </w:rPr>
              <w:t>conduct:</w:t>
            </w:r>
          </w:p>
          <w:p w14:paraId="42BBF868" w14:textId="3DBC7819" w:rsidR="00854F66" w:rsidRPr="00A662B1" w:rsidRDefault="00854F66" w:rsidP="002E78D8">
            <w:pPr>
              <w:spacing w:after="0" w:line="240" w:lineRule="auto"/>
              <w:jc w:val="left"/>
              <w:rPr>
                <w:sz w:val="20"/>
                <w:szCs w:val="20"/>
              </w:rPr>
            </w:pPr>
            <w:r w:rsidRPr="00A662B1">
              <w:rPr>
                <w:sz w:val="20"/>
                <w:szCs w:val="20"/>
              </w:rPr>
              <w:t>Census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APs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Project</w:t>
            </w:r>
            <w:r w:rsidR="00693E26" w:rsidRPr="00A662B1">
              <w:rPr>
                <w:sz w:val="20"/>
                <w:szCs w:val="20"/>
              </w:rPr>
              <w:t xml:space="preserve"> </w:t>
            </w:r>
            <w:r w:rsidRPr="00A662B1">
              <w:rPr>
                <w:sz w:val="20"/>
                <w:szCs w:val="20"/>
              </w:rPr>
              <w:t>Impacts</w:t>
            </w:r>
            <w:r w:rsidR="00693E26" w:rsidRPr="00A662B1">
              <w:rPr>
                <w:sz w:val="20"/>
                <w:szCs w:val="20"/>
              </w:rPr>
              <w:t xml:space="preserve"> </w:t>
            </w:r>
            <w:r w:rsidRPr="00A662B1">
              <w:rPr>
                <w:sz w:val="20"/>
                <w:szCs w:val="20"/>
              </w:rPr>
              <w:t>Household</w:t>
            </w:r>
            <w:r w:rsidR="00693E26" w:rsidRPr="00A662B1">
              <w:rPr>
                <w:sz w:val="20"/>
                <w:szCs w:val="20"/>
              </w:rPr>
              <w:t xml:space="preserve"> </w:t>
            </w:r>
            <w:r w:rsidRPr="00A662B1">
              <w:rPr>
                <w:sz w:val="20"/>
                <w:szCs w:val="20"/>
              </w:rPr>
              <w:t>Profile</w:t>
            </w:r>
            <w:r w:rsidR="00693E26" w:rsidRPr="00A662B1">
              <w:rPr>
                <w:sz w:val="20"/>
                <w:szCs w:val="20"/>
              </w:rPr>
              <w:t xml:space="preserve"> </w:t>
            </w:r>
            <w:r w:rsidRPr="00A662B1">
              <w:rPr>
                <w:sz w:val="20"/>
                <w:szCs w:val="20"/>
              </w:rPr>
              <w:t>Survey</w:t>
            </w:r>
          </w:p>
        </w:tc>
      </w:tr>
      <w:tr w:rsidR="00854F66" w:rsidRPr="00A662B1" w14:paraId="6968426E" w14:textId="77777777" w:rsidTr="00A662B1">
        <w:trPr>
          <w:trHeight w:val="360"/>
        </w:trPr>
        <w:tc>
          <w:tcPr>
            <w:tcW w:w="972" w:type="dxa"/>
            <w:vMerge/>
            <w:shd w:val="clear" w:color="auto" w:fill="auto"/>
            <w:vAlign w:val="center"/>
          </w:tcPr>
          <w:p w14:paraId="5DCC5106" w14:textId="77777777" w:rsidR="00854F66" w:rsidRPr="00A662B1" w:rsidRDefault="00854F66" w:rsidP="002E78D8">
            <w:pPr>
              <w:spacing w:after="0" w:line="240" w:lineRule="auto"/>
              <w:jc w:val="left"/>
              <w:rPr>
                <w:sz w:val="20"/>
                <w:szCs w:val="20"/>
              </w:rPr>
            </w:pPr>
          </w:p>
        </w:tc>
        <w:tc>
          <w:tcPr>
            <w:tcW w:w="2880" w:type="dxa"/>
            <w:shd w:val="clear" w:color="auto" w:fill="auto"/>
            <w:vAlign w:val="center"/>
          </w:tcPr>
          <w:p w14:paraId="661B269B" w14:textId="1874BC27" w:rsidR="00854F66" w:rsidRPr="00A662B1" w:rsidRDefault="00854F66" w:rsidP="002E78D8">
            <w:pPr>
              <w:spacing w:after="0" w:line="240" w:lineRule="auto"/>
              <w:jc w:val="left"/>
              <w:rPr>
                <w:b/>
                <w:bCs/>
                <w:sz w:val="20"/>
                <w:szCs w:val="20"/>
              </w:rPr>
            </w:pPr>
            <w:r w:rsidRPr="00A662B1">
              <w:rPr>
                <w:b/>
                <w:bCs/>
                <w:sz w:val="20"/>
                <w:szCs w:val="20"/>
              </w:rPr>
              <w:t>If</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structure</w:t>
            </w:r>
            <w:r w:rsidR="00693E26" w:rsidRPr="00A662B1">
              <w:rPr>
                <w:b/>
                <w:bCs/>
                <w:sz w:val="20"/>
                <w:szCs w:val="20"/>
              </w:rPr>
              <w:t xml:space="preserve"> </w:t>
            </w:r>
            <w:r w:rsidRPr="00A662B1">
              <w:rPr>
                <w:b/>
                <w:bCs/>
                <w:sz w:val="20"/>
                <w:szCs w:val="20"/>
              </w:rPr>
              <w:t>is</w:t>
            </w:r>
            <w:r w:rsidR="00693E26" w:rsidRPr="00A662B1">
              <w:rPr>
                <w:b/>
                <w:bCs/>
                <w:sz w:val="20"/>
                <w:szCs w:val="20"/>
              </w:rPr>
              <w:t xml:space="preserve"> </w:t>
            </w:r>
            <w:r w:rsidRPr="00A662B1">
              <w:rPr>
                <w:b/>
                <w:bCs/>
                <w:sz w:val="20"/>
                <w:szCs w:val="20"/>
              </w:rPr>
              <w:t>business</w:t>
            </w:r>
            <w:r w:rsidR="00693E26" w:rsidRPr="00A662B1">
              <w:rPr>
                <w:b/>
                <w:bCs/>
                <w:sz w:val="20"/>
                <w:szCs w:val="20"/>
              </w:rPr>
              <w:t xml:space="preserve"> </w:t>
            </w:r>
            <w:r w:rsidRPr="00A662B1">
              <w:rPr>
                <w:b/>
                <w:bCs/>
                <w:sz w:val="20"/>
                <w:szCs w:val="20"/>
              </w:rPr>
              <w:t>Conduct:</w:t>
            </w:r>
          </w:p>
          <w:p w14:paraId="3AA4FF86" w14:textId="5ADD453F" w:rsidR="00854F66" w:rsidRPr="00A662B1" w:rsidRDefault="00854F66" w:rsidP="002E78D8">
            <w:pPr>
              <w:spacing w:after="0" w:line="240" w:lineRule="auto"/>
              <w:jc w:val="left"/>
              <w:rPr>
                <w:sz w:val="20"/>
                <w:szCs w:val="20"/>
              </w:rPr>
            </w:pPr>
            <w:r w:rsidRPr="00A662B1">
              <w:rPr>
                <w:sz w:val="20"/>
                <w:szCs w:val="20"/>
              </w:rPr>
              <w:t>Business</w:t>
            </w:r>
            <w:r w:rsidR="00693E26" w:rsidRPr="00A662B1">
              <w:rPr>
                <w:sz w:val="20"/>
                <w:szCs w:val="20"/>
              </w:rPr>
              <w:t xml:space="preserve"> </w:t>
            </w:r>
            <w:r w:rsidRPr="00A662B1">
              <w:rPr>
                <w:sz w:val="20"/>
                <w:szCs w:val="20"/>
              </w:rPr>
              <w:t>Survey</w:t>
            </w:r>
          </w:p>
        </w:tc>
        <w:tc>
          <w:tcPr>
            <w:tcW w:w="2982" w:type="dxa"/>
            <w:shd w:val="clear" w:color="auto" w:fill="auto"/>
            <w:vAlign w:val="center"/>
          </w:tcPr>
          <w:p w14:paraId="73DEC825" w14:textId="65B69A5B" w:rsidR="00854F66" w:rsidRPr="00A662B1" w:rsidRDefault="00854F66" w:rsidP="002E78D8">
            <w:pPr>
              <w:spacing w:after="0" w:line="240" w:lineRule="auto"/>
              <w:jc w:val="left"/>
              <w:rPr>
                <w:b/>
                <w:bCs/>
                <w:sz w:val="20"/>
                <w:szCs w:val="20"/>
              </w:rPr>
            </w:pPr>
            <w:r w:rsidRPr="00A662B1">
              <w:rPr>
                <w:b/>
                <w:bCs/>
                <w:sz w:val="20"/>
                <w:szCs w:val="20"/>
              </w:rPr>
              <w:t>If</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business</w:t>
            </w:r>
            <w:r w:rsidR="00693E26" w:rsidRPr="00A662B1">
              <w:rPr>
                <w:b/>
                <w:bCs/>
                <w:sz w:val="20"/>
                <w:szCs w:val="20"/>
              </w:rPr>
              <w:t xml:space="preserve"> </w:t>
            </w:r>
            <w:r w:rsidRPr="00A662B1">
              <w:rPr>
                <w:b/>
                <w:bCs/>
                <w:sz w:val="20"/>
                <w:szCs w:val="20"/>
              </w:rPr>
              <w:t>owner</w:t>
            </w:r>
            <w:r w:rsidR="00693E26" w:rsidRPr="00A662B1">
              <w:rPr>
                <w:b/>
                <w:bCs/>
                <w:sz w:val="20"/>
                <w:szCs w:val="20"/>
              </w:rPr>
              <w:t xml:space="preserve"> </w:t>
            </w:r>
            <w:r w:rsidRPr="00A662B1">
              <w:rPr>
                <w:b/>
                <w:bCs/>
                <w:sz w:val="20"/>
                <w:szCs w:val="20"/>
              </w:rPr>
              <w:t>does</w:t>
            </w:r>
            <w:r w:rsidR="00693E26" w:rsidRPr="00A662B1">
              <w:rPr>
                <w:b/>
                <w:bCs/>
                <w:sz w:val="20"/>
                <w:szCs w:val="20"/>
              </w:rPr>
              <w:t xml:space="preserve"> </w:t>
            </w:r>
            <w:r w:rsidRPr="00A662B1">
              <w:rPr>
                <w:b/>
                <w:bCs/>
                <w:sz w:val="20"/>
                <w:szCs w:val="20"/>
              </w:rPr>
              <w:t>not</w:t>
            </w:r>
            <w:r w:rsidR="00693E26" w:rsidRPr="00A662B1">
              <w:rPr>
                <w:b/>
                <w:bCs/>
                <w:sz w:val="20"/>
                <w:szCs w:val="20"/>
              </w:rPr>
              <w:t xml:space="preserve"> </w:t>
            </w:r>
            <w:r w:rsidRPr="00A662B1">
              <w:rPr>
                <w:b/>
                <w:bCs/>
                <w:sz w:val="20"/>
                <w:szCs w:val="20"/>
              </w:rPr>
              <w:t>reside</w:t>
            </w:r>
            <w:r w:rsidR="00693E26" w:rsidRPr="00A662B1">
              <w:rPr>
                <w:b/>
                <w:bCs/>
                <w:sz w:val="20"/>
                <w:szCs w:val="20"/>
              </w:rPr>
              <w:t xml:space="preserve"> </w:t>
            </w:r>
            <w:r w:rsidRPr="00A662B1">
              <w:rPr>
                <w:b/>
                <w:bCs/>
                <w:sz w:val="20"/>
                <w:szCs w:val="20"/>
              </w:rPr>
              <w:t>in</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affected</w:t>
            </w:r>
            <w:r w:rsidR="00693E26" w:rsidRPr="00A662B1">
              <w:rPr>
                <w:b/>
                <w:bCs/>
                <w:sz w:val="20"/>
                <w:szCs w:val="20"/>
              </w:rPr>
              <w:t xml:space="preserve"> </w:t>
            </w:r>
            <w:r w:rsidRPr="00A662B1">
              <w:rPr>
                <w:b/>
                <w:bCs/>
                <w:sz w:val="20"/>
                <w:szCs w:val="20"/>
              </w:rPr>
              <w:t>land</w:t>
            </w:r>
            <w:r w:rsidR="00693E26" w:rsidRPr="00A662B1">
              <w:rPr>
                <w:b/>
                <w:bCs/>
                <w:sz w:val="20"/>
                <w:szCs w:val="20"/>
              </w:rPr>
              <w:t xml:space="preserve"> </w:t>
            </w:r>
            <w:r w:rsidR="0021078E" w:rsidRPr="00A662B1">
              <w:rPr>
                <w:b/>
                <w:bCs/>
                <w:sz w:val="20"/>
                <w:szCs w:val="20"/>
              </w:rPr>
              <w:t>for</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business</w:t>
            </w:r>
            <w:r w:rsidR="00693E26" w:rsidRPr="00A662B1">
              <w:rPr>
                <w:b/>
                <w:bCs/>
                <w:sz w:val="20"/>
                <w:szCs w:val="20"/>
              </w:rPr>
              <w:t xml:space="preserve"> </w:t>
            </w:r>
            <w:r w:rsidRPr="00A662B1">
              <w:rPr>
                <w:b/>
                <w:bCs/>
                <w:sz w:val="20"/>
                <w:szCs w:val="20"/>
              </w:rPr>
              <w:t>owner,</w:t>
            </w:r>
            <w:r w:rsidR="00693E26" w:rsidRPr="00A662B1">
              <w:rPr>
                <w:b/>
                <w:bCs/>
                <w:sz w:val="20"/>
                <w:szCs w:val="20"/>
              </w:rPr>
              <w:t xml:space="preserve"> </w:t>
            </w:r>
            <w:r w:rsidRPr="00A662B1">
              <w:rPr>
                <w:b/>
                <w:bCs/>
                <w:sz w:val="20"/>
                <w:szCs w:val="20"/>
              </w:rPr>
              <w:t>conduct:</w:t>
            </w:r>
          </w:p>
          <w:p w14:paraId="44B12243" w14:textId="3C045E00" w:rsidR="00854F66" w:rsidRPr="00A662B1" w:rsidRDefault="00854F66" w:rsidP="002E78D8">
            <w:pPr>
              <w:spacing w:after="0" w:line="240" w:lineRule="auto"/>
              <w:jc w:val="left"/>
              <w:rPr>
                <w:sz w:val="20"/>
                <w:szCs w:val="20"/>
              </w:rPr>
            </w:pPr>
            <w:r w:rsidRPr="00A662B1">
              <w:rPr>
                <w:sz w:val="20"/>
                <w:szCs w:val="20"/>
              </w:rPr>
              <w:t>Census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APs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Project</w:t>
            </w:r>
            <w:r w:rsidR="00693E26" w:rsidRPr="00A662B1">
              <w:rPr>
                <w:sz w:val="20"/>
                <w:szCs w:val="20"/>
              </w:rPr>
              <w:t xml:space="preserve"> </w:t>
            </w:r>
            <w:r w:rsidRPr="00A662B1">
              <w:rPr>
                <w:sz w:val="20"/>
                <w:szCs w:val="20"/>
              </w:rPr>
              <w:t>Impacts</w:t>
            </w:r>
          </w:p>
          <w:p w14:paraId="5A7C30B1" w14:textId="441DD734" w:rsidR="00854F66" w:rsidRPr="00A662B1" w:rsidRDefault="00854F66" w:rsidP="002E78D8">
            <w:pPr>
              <w:spacing w:after="0" w:line="240" w:lineRule="auto"/>
              <w:jc w:val="left"/>
              <w:rPr>
                <w:sz w:val="20"/>
                <w:szCs w:val="20"/>
              </w:rPr>
            </w:pPr>
            <w:r w:rsidRPr="00A662B1">
              <w:rPr>
                <w:sz w:val="20"/>
                <w:szCs w:val="20"/>
              </w:rPr>
              <w:t>Household</w:t>
            </w:r>
            <w:r w:rsidR="00693E26" w:rsidRPr="00A662B1">
              <w:rPr>
                <w:sz w:val="20"/>
                <w:szCs w:val="20"/>
              </w:rPr>
              <w:t xml:space="preserve"> </w:t>
            </w:r>
            <w:r w:rsidRPr="00A662B1">
              <w:rPr>
                <w:sz w:val="20"/>
                <w:szCs w:val="20"/>
              </w:rPr>
              <w:t>Profile</w:t>
            </w:r>
            <w:r w:rsidR="00693E26" w:rsidRPr="00A662B1">
              <w:rPr>
                <w:sz w:val="20"/>
                <w:szCs w:val="20"/>
              </w:rPr>
              <w:t xml:space="preserve"> </w:t>
            </w:r>
            <w:r w:rsidRPr="00A662B1">
              <w:rPr>
                <w:sz w:val="20"/>
                <w:szCs w:val="20"/>
              </w:rPr>
              <w:t>Survey</w:t>
            </w:r>
          </w:p>
        </w:tc>
        <w:tc>
          <w:tcPr>
            <w:tcW w:w="2771" w:type="dxa"/>
            <w:shd w:val="clear" w:color="auto" w:fill="auto"/>
            <w:vAlign w:val="center"/>
          </w:tcPr>
          <w:p w14:paraId="5C18E0AC" w14:textId="21F3CA33" w:rsidR="00854F66" w:rsidRPr="00A662B1" w:rsidRDefault="00854F66" w:rsidP="002E78D8">
            <w:pPr>
              <w:spacing w:after="0" w:line="240" w:lineRule="auto"/>
              <w:jc w:val="left"/>
              <w:rPr>
                <w:b/>
                <w:bCs/>
                <w:sz w:val="20"/>
                <w:szCs w:val="20"/>
              </w:rPr>
            </w:pPr>
            <w:r w:rsidRPr="00A662B1">
              <w:rPr>
                <w:b/>
                <w:bCs/>
                <w:sz w:val="20"/>
                <w:szCs w:val="20"/>
              </w:rPr>
              <w:t>If</w:t>
            </w:r>
            <w:r w:rsidR="00693E26" w:rsidRPr="00A662B1">
              <w:rPr>
                <w:b/>
                <w:bCs/>
                <w:sz w:val="20"/>
                <w:szCs w:val="20"/>
              </w:rPr>
              <w:t xml:space="preserve"> </w:t>
            </w:r>
            <w:r w:rsidRPr="00A662B1">
              <w:rPr>
                <w:b/>
                <w:bCs/>
                <w:sz w:val="20"/>
                <w:szCs w:val="20"/>
              </w:rPr>
              <w:t>there</w:t>
            </w:r>
            <w:r w:rsidR="00693E26" w:rsidRPr="00A662B1">
              <w:rPr>
                <w:b/>
                <w:bCs/>
                <w:sz w:val="20"/>
                <w:szCs w:val="20"/>
              </w:rPr>
              <w:t xml:space="preserve"> </w:t>
            </w:r>
            <w:r w:rsidRPr="00A662B1">
              <w:rPr>
                <w:b/>
                <w:bCs/>
                <w:sz w:val="20"/>
                <w:szCs w:val="20"/>
              </w:rPr>
              <w:t>are</w:t>
            </w:r>
            <w:r w:rsidR="00693E26" w:rsidRPr="00A662B1">
              <w:rPr>
                <w:b/>
                <w:bCs/>
                <w:sz w:val="20"/>
                <w:szCs w:val="20"/>
              </w:rPr>
              <w:t xml:space="preserve"> </w:t>
            </w:r>
            <w:r w:rsidRPr="00A662B1">
              <w:rPr>
                <w:b/>
                <w:bCs/>
                <w:sz w:val="20"/>
                <w:szCs w:val="20"/>
              </w:rPr>
              <w:t>persons</w:t>
            </w:r>
            <w:r w:rsidR="00693E26" w:rsidRPr="00A662B1">
              <w:rPr>
                <w:b/>
                <w:bCs/>
                <w:sz w:val="20"/>
                <w:szCs w:val="20"/>
              </w:rPr>
              <w:t xml:space="preserve"> </w:t>
            </w:r>
            <w:r w:rsidRPr="00A662B1">
              <w:rPr>
                <w:b/>
                <w:bCs/>
                <w:sz w:val="20"/>
                <w:szCs w:val="20"/>
              </w:rPr>
              <w:t>working</w:t>
            </w:r>
            <w:r w:rsidR="00693E26" w:rsidRPr="00A662B1">
              <w:rPr>
                <w:b/>
                <w:bCs/>
                <w:sz w:val="20"/>
                <w:szCs w:val="20"/>
              </w:rPr>
              <w:t xml:space="preserve"> </w:t>
            </w:r>
            <w:r w:rsidRPr="00A662B1">
              <w:rPr>
                <w:b/>
                <w:bCs/>
                <w:sz w:val="20"/>
                <w:szCs w:val="20"/>
              </w:rPr>
              <w:t>in</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business</w:t>
            </w:r>
            <w:r w:rsidR="00693E26" w:rsidRPr="00A662B1">
              <w:rPr>
                <w:b/>
                <w:bCs/>
                <w:sz w:val="20"/>
                <w:szCs w:val="20"/>
              </w:rPr>
              <w:t xml:space="preserve"> </w:t>
            </w:r>
            <w:r w:rsidRPr="00A662B1">
              <w:rPr>
                <w:b/>
                <w:bCs/>
                <w:sz w:val="20"/>
                <w:szCs w:val="20"/>
              </w:rPr>
              <w:t>who</w:t>
            </w:r>
            <w:r w:rsidR="00693E26" w:rsidRPr="00A662B1">
              <w:rPr>
                <w:b/>
                <w:bCs/>
                <w:sz w:val="20"/>
                <w:szCs w:val="20"/>
              </w:rPr>
              <w:t xml:space="preserve"> </w:t>
            </w:r>
            <w:r w:rsidRPr="00A662B1">
              <w:rPr>
                <w:b/>
                <w:bCs/>
                <w:sz w:val="20"/>
                <w:szCs w:val="20"/>
              </w:rPr>
              <w:t>are</w:t>
            </w:r>
            <w:r w:rsidR="00693E26" w:rsidRPr="00A662B1">
              <w:rPr>
                <w:b/>
                <w:bCs/>
                <w:sz w:val="20"/>
                <w:szCs w:val="20"/>
              </w:rPr>
              <w:t xml:space="preserve"> </w:t>
            </w:r>
            <w:r w:rsidRPr="00A662B1">
              <w:rPr>
                <w:b/>
                <w:bCs/>
                <w:sz w:val="20"/>
                <w:szCs w:val="20"/>
              </w:rPr>
              <w:t>not</w:t>
            </w:r>
            <w:r w:rsidR="00693E26" w:rsidRPr="00A662B1">
              <w:rPr>
                <w:b/>
                <w:bCs/>
                <w:sz w:val="20"/>
                <w:szCs w:val="20"/>
              </w:rPr>
              <w:t xml:space="preserve"> </w:t>
            </w:r>
            <w:r w:rsidRPr="00A662B1">
              <w:rPr>
                <w:b/>
                <w:bCs/>
                <w:sz w:val="20"/>
                <w:szCs w:val="20"/>
              </w:rPr>
              <w:t>living</w:t>
            </w:r>
            <w:r w:rsidR="00693E26" w:rsidRPr="00A662B1">
              <w:rPr>
                <w:b/>
                <w:bCs/>
                <w:sz w:val="20"/>
                <w:szCs w:val="20"/>
              </w:rPr>
              <w:t xml:space="preserve"> </w:t>
            </w:r>
            <w:r w:rsidRPr="00A662B1">
              <w:rPr>
                <w:b/>
                <w:bCs/>
                <w:sz w:val="20"/>
                <w:szCs w:val="20"/>
              </w:rPr>
              <w:t>in</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affected</w:t>
            </w:r>
            <w:r w:rsidR="00693E26" w:rsidRPr="00A662B1">
              <w:rPr>
                <w:b/>
                <w:bCs/>
                <w:sz w:val="20"/>
                <w:szCs w:val="20"/>
              </w:rPr>
              <w:t xml:space="preserve"> </w:t>
            </w:r>
            <w:r w:rsidRPr="00A662B1">
              <w:rPr>
                <w:b/>
                <w:bCs/>
                <w:sz w:val="20"/>
                <w:szCs w:val="20"/>
              </w:rPr>
              <w:t>land</w:t>
            </w:r>
            <w:r w:rsidR="00693E26" w:rsidRPr="00A662B1">
              <w:rPr>
                <w:b/>
                <w:bCs/>
                <w:sz w:val="20"/>
                <w:szCs w:val="20"/>
              </w:rPr>
              <w:t xml:space="preserve"> </w:t>
            </w:r>
            <w:r w:rsidR="0021078E" w:rsidRPr="00A662B1">
              <w:rPr>
                <w:b/>
                <w:bCs/>
                <w:sz w:val="20"/>
                <w:szCs w:val="20"/>
              </w:rPr>
              <w:t>for</w:t>
            </w:r>
            <w:r w:rsidR="00693E26" w:rsidRPr="00A662B1">
              <w:rPr>
                <w:b/>
                <w:bCs/>
                <w:sz w:val="20"/>
                <w:szCs w:val="20"/>
              </w:rPr>
              <w:t xml:space="preserve"> </w:t>
            </w:r>
            <w:r w:rsidRPr="00A662B1">
              <w:rPr>
                <w:b/>
                <w:bCs/>
                <w:sz w:val="20"/>
                <w:szCs w:val="20"/>
              </w:rPr>
              <w:t>each</w:t>
            </w:r>
            <w:r w:rsidR="00693E26" w:rsidRPr="00A662B1">
              <w:rPr>
                <w:b/>
                <w:bCs/>
                <w:sz w:val="20"/>
                <w:szCs w:val="20"/>
              </w:rPr>
              <w:t xml:space="preserve"> </w:t>
            </w:r>
            <w:r w:rsidRPr="00A662B1">
              <w:rPr>
                <w:b/>
                <w:bCs/>
                <w:sz w:val="20"/>
                <w:szCs w:val="20"/>
              </w:rPr>
              <w:t>such</w:t>
            </w:r>
            <w:r w:rsidR="00693E26" w:rsidRPr="00A662B1">
              <w:rPr>
                <w:b/>
                <w:bCs/>
                <w:sz w:val="20"/>
                <w:szCs w:val="20"/>
              </w:rPr>
              <w:t xml:space="preserve"> </w:t>
            </w:r>
            <w:r w:rsidRPr="00A662B1">
              <w:rPr>
                <w:b/>
                <w:bCs/>
                <w:sz w:val="20"/>
                <w:szCs w:val="20"/>
              </w:rPr>
              <w:t>employee,</w:t>
            </w:r>
            <w:r w:rsidR="00693E26" w:rsidRPr="00A662B1">
              <w:rPr>
                <w:b/>
                <w:bCs/>
                <w:sz w:val="20"/>
                <w:szCs w:val="20"/>
              </w:rPr>
              <w:t xml:space="preserve"> </w:t>
            </w:r>
            <w:r w:rsidRPr="00A662B1">
              <w:rPr>
                <w:b/>
                <w:bCs/>
                <w:sz w:val="20"/>
                <w:szCs w:val="20"/>
              </w:rPr>
              <w:t>conduct:</w:t>
            </w:r>
          </w:p>
          <w:p w14:paraId="007025D6" w14:textId="1B0A01EC" w:rsidR="00854F66" w:rsidRPr="00A662B1" w:rsidRDefault="00854F66" w:rsidP="002E78D8">
            <w:pPr>
              <w:spacing w:after="0" w:line="240" w:lineRule="auto"/>
              <w:jc w:val="left"/>
              <w:rPr>
                <w:sz w:val="20"/>
                <w:szCs w:val="20"/>
              </w:rPr>
            </w:pPr>
            <w:r w:rsidRPr="00A662B1">
              <w:rPr>
                <w:sz w:val="20"/>
                <w:szCs w:val="20"/>
              </w:rPr>
              <w:t>Census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APs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Project</w:t>
            </w:r>
            <w:r w:rsidR="00693E26" w:rsidRPr="00A662B1">
              <w:rPr>
                <w:sz w:val="20"/>
                <w:szCs w:val="20"/>
              </w:rPr>
              <w:t xml:space="preserve"> </w:t>
            </w:r>
            <w:r w:rsidRPr="00A662B1">
              <w:rPr>
                <w:sz w:val="20"/>
                <w:szCs w:val="20"/>
              </w:rPr>
              <w:t>Impacts</w:t>
            </w:r>
            <w:r w:rsidR="00693E26" w:rsidRPr="00A662B1">
              <w:rPr>
                <w:sz w:val="20"/>
                <w:szCs w:val="20"/>
              </w:rPr>
              <w:t xml:space="preserve"> </w:t>
            </w:r>
            <w:r w:rsidRPr="00A662B1">
              <w:rPr>
                <w:sz w:val="20"/>
                <w:szCs w:val="20"/>
              </w:rPr>
              <w:t>Household</w:t>
            </w:r>
            <w:r w:rsidR="00693E26" w:rsidRPr="00A662B1">
              <w:rPr>
                <w:sz w:val="20"/>
                <w:szCs w:val="20"/>
              </w:rPr>
              <w:t xml:space="preserve"> </w:t>
            </w:r>
            <w:r w:rsidRPr="00A662B1">
              <w:rPr>
                <w:sz w:val="20"/>
                <w:szCs w:val="20"/>
              </w:rPr>
              <w:t>Profile</w:t>
            </w:r>
            <w:r w:rsidR="00693E26" w:rsidRPr="00A662B1">
              <w:rPr>
                <w:sz w:val="20"/>
                <w:szCs w:val="20"/>
              </w:rPr>
              <w:t xml:space="preserve"> </w:t>
            </w:r>
            <w:r w:rsidRPr="00A662B1">
              <w:rPr>
                <w:sz w:val="20"/>
                <w:szCs w:val="20"/>
              </w:rPr>
              <w:t>Survey</w:t>
            </w:r>
          </w:p>
        </w:tc>
      </w:tr>
      <w:tr w:rsidR="00854F66" w:rsidRPr="00A662B1" w14:paraId="424FB2E0" w14:textId="77777777" w:rsidTr="00A662B1">
        <w:trPr>
          <w:trHeight w:val="360"/>
        </w:trPr>
        <w:tc>
          <w:tcPr>
            <w:tcW w:w="972" w:type="dxa"/>
            <w:vMerge/>
            <w:shd w:val="clear" w:color="auto" w:fill="auto"/>
            <w:vAlign w:val="center"/>
          </w:tcPr>
          <w:p w14:paraId="5FC95EEF" w14:textId="77777777" w:rsidR="00854F66" w:rsidRPr="00A662B1" w:rsidRDefault="00854F66" w:rsidP="002E78D8">
            <w:pPr>
              <w:spacing w:after="0" w:line="240" w:lineRule="auto"/>
              <w:jc w:val="left"/>
              <w:rPr>
                <w:sz w:val="20"/>
                <w:szCs w:val="20"/>
              </w:rPr>
            </w:pPr>
          </w:p>
        </w:tc>
        <w:tc>
          <w:tcPr>
            <w:tcW w:w="2880" w:type="dxa"/>
            <w:shd w:val="clear" w:color="auto" w:fill="auto"/>
            <w:vAlign w:val="center"/>
          </w:tcPr>
          <w:p w14:paraId="3B08E7F5" w14:textId="4F3AEC6E" w:rsidR="00854F66" w:rsidRPr="00A662B1" w:rsidRDefault="00854F66" w:rsidP="002E78D8">
            <w:pPr>
              <w:spacing w:after="0" w:line="240" w:lineRule="auto"/>
              <w:jc w:val="left"/>
              <w:rPr>
                <w:b/>
                <w:bCs/>
                <w:sz w:val="20"/>
                <w:szCs w:val="20"/>
              </w:rPr>
            </w:pPr>
            <w:r w:rsidRPr="00A662B1">
              <w:rPr>
                <w:b/>
                <w:bCs/>
                <w:sz w:val="20"/>
                <w:szCs w:val="20"/>
              </w:rPr>
              <w:t>If</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structure</w:t>
            </w:r>
            <w:r w:rsidR="00693E26" w:rsidRPr="00A662B1">
              <w:rPr>
                <w:b/>
                <w:bCs/>
                <w:sz w:val="20"/>
                <w:szCs w:val="20"/>
              </w:rPr>
              <w:t xml:space="preserve"> </w:t>
            </w:r>
            <w:r w:rsidRPr="00A662B1">
              <w:rPr>
                <w:b/>
                <w:bCs/>
                <w:sz w:val="20"/>
                <w:szCs w:val="20"/>
              </w:rPr>
              <w:t>is</w:t>
            </w:r>
            <w:r w:rsidR="00693E26" w:rsidRPr="00A662B1">
              <w:rPr>
                <w:b/>
                <w:bCs/>
                <w:sz w:val="20"/>
                <w:szCs w:val="20"/>
              </w:rPr>
              <w:t xml:space="preserve"> </w:t>
            </w:r>
            <w:r w:rsidRPr="00A662B1">
              <w:rPr>
                <w:b/>
                <w:bCs/>
                <w:sz w:val="20"/>
                <w:szCs w:val="20"/>
              </w:rPr>
              <w:t>owned</w:t>
            </w:r>
            <w:r w:rsidR="00693E26" w:rsidRPr="00A662B1">
              <w:rPr>
                <w:b/>
                <w:bCs/>
                <w:sz w:val="20"/>
                <w:szCs w:val="20"/>
              </w:rPr>
              <w:t xml:space="preserve"> </w:t>
            </w:r>
            <w:r w:rsidRPr="00A662B1">
              <w:rPr>
                <w:b/>
                <w:bCs/>
                <w:sz w:val="20"/>
                <w:szCs w:val="20"/>
              </w:rPr>
              <w:t>by</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government</w:t>
            </w:r>
            <w:r w:rsidR="00693E26" w:rsidRPr="00A662B1">
              <w:rPr>
                <w:b/>
                <w:bCs/>
                <w:sz w:val="20"/>
                <w:szCs w:val="20"/>
              </w:rPr>
              <w:t xml:space="preserve"> </w:t>
            </w:r>
            <w:r w:rsidRPr="00A662B1">
              <w:rPr>
                <w:b/>
                <w:bCs/>
                <w:sz w:val="20"/>
                <w:szCs w:val="20"/>
              </w:rPr>
              <w:t>or</w:t>
            </w:r>
            <w:r w:rsidR="00693E26" w:rsidRPr="00A662B1">
              <w:rPr>
                <w:b/>
                <w:bCs/>
                <w:sz w:val="20"/>
                <w:szCs w:val="20"/>
              </w:rPr>
              <w:t xml:space="preserve"> </w:t>
            </w:r>
            <w:r w:rsidRPr="00A662B1">
              <w:rPr>
                <w:b/>
                <w:bCs/>
                <w:sz w:val="20"/>
                <w:szCs w:val="20"/>
              </w:rPr>
              <w:t>private</w:t>
            </w:r>
            <w:r w:rsidR="00693E26" w:rsidRPr="00A662B1">
              <w:rPr>
                <w:b/>
                <w:bCs/>
                <w:sz w:val="20"/>
                <w:szCs w:val="20"/>
              </w:rPr>
              <w:t xml:space="preserve"> </w:t>
            </w:r>
            <w:r w:rsidRPr="00A662B1">
              <w:rPr>
                <w:b/>
                <w:bCs/>
                <w:sz w:val="20"/>
                <w:szCs w:val="20"/>
              </w:rPr>
              <w:t>institution</w:t>
            </w:r>
            <w:r w:rsidR="00693E26" w:rsidRPr="00A662B1">
              <w:rPr>
                <w:b/>
                <w:bCs/>
                <w:sz w:val="20"/>
                <w:szCs w:val="20"/>
              </w:rPr>
              <w:t xml:space="preserve"> </w:t>
            </w:r>
            <w:r w:rsidRPr="00A662B1">
              <w:rPr>
                <w:b/>
                <w:bCs/>
                <w:sz w:val="20"/>
                <w:szCs w:val="20"/>
              </w:rPr>
              <w:t>or</w:t>
            </w:r>
            <w:r w:rsidR="00693E26" w:rsidRPr="00A662B1">
              <w:rPr>
                <w:b/>
                <w:bCs/>
                <w:sz w:val="20"/>
                <w:szCs w:val="20"/>
              </w:rPr>
              <w:t xml:space="preserve"> </w:t>
            </w:r>
            <w:r w:rsidRPr="00A662B1">
              <w:rPr>
                <w:b/>
                <w:bCs/>
                <w:sz w:val="20"/>
                <w:szCs w:val="20"/>
              </w:rPr>
              <w:t>is</w:t>
            </w:r>
            <w:r w:rsidR="00693E26" w:rsidRPr="00A662B1">
              <w:rPr>
                <w:b/>
                <w:bCs/>
                <w:sz w:val="20"/>
                <w:szCs w:val="20"/>
              </w:rPr>
              <w:t xml:space="preserve"> </w:t>
            </w:r>
            <w:r w:rsidRPr="00A662B1">
              <w:rPr>
                <w:b/>
                <w:bCs/>
                <w:sz w:val="20"/>
                <w:szCs w:val="20"/>
              </w:rPr>
              <w:t>a</w:t>
            </w:r>
            <w:r w:rsidR="00693E26" w:rsidRPr="00A662B1">
              <w:rPr>
                <w:b/>
                <w:bCs/>
                <w:sz w:val="20"/>
                <w:szCs w:val="20"/>
              </w:rPr>
              <w:t xml:space="preserve"> </w:t>
            </w:r>
            <w:r w:rsidRPr="00A662B1">
              <w:rPr>
                <w:b/>
                <w:bCs/>
                <w:sz w:val="20"/>
                <w:szCs w:val="20"/>
              </w:rPr>
              <w:t>communal</w:t>
            </w:r>
            <w:r w:rsidR="00693E26" w:rsidRPr="00A662B1">
              <w:rPr>
                <w:b/>
                <w:bCs/>
                <w:sz w:val="20"/>
                <w:szCs w:val="20"/>
              </w:rPr>
              <w:t xml:space="preserve"> </w:t>
            </w:r>
            <w:r w:rsidRPr="00A662B1">
              <w:rPr>
                <w:b/>
                <w:bCs/>
                <w:sz w:val="20"/>
                <w:szCs w:val="20"/>
              </w:rPr>
              <w:t>asset</w:t>
            </w:r>
            <w:r w:rsidR="00693E26" w:rsidRPr="00A662B1">
              <w:rPr>
                <w:b/>
                <w:bCs/>
                <w:sz w:val="20"/>
                <w:szCs w:val="20"/>
              </w:rPr>
              <w:t xml:space="preserve"> </w:t>
            </w:r>
            <w:r w:rsidRPr="00A662B1">
              <w:rPr>
                <w:b/>
                <w:bCs/>
                <w:sz w:val="20"/>
                <w:szCs w:val="20"/>
              </w:rPr>
              <w:t>Conduct:</w:t>
            </w:r>
          </w:p>
          <w:p w14:paraId="5FB784D5" w14:textId="2ADF4FCF" w:rsidR="00854F66" w:rsidRPr="00A662B1" w:rsidRDefault="00854F66" w:rsidP="002E78D8">
            <w:pPr>
              <w:spacing w:after="0" w:line="240" w:lineRule="auto"/>
              <w:jc w:val="left"/>
              <w:rPr>
                <w:sz w:val="20"/>
                <w:szCs w:val="20"/>
              </w:rPr>
            </w:pPr>
            <w:r w:rsidRPr="00A662B1">
              <w:rPr>
                <w:sz w:val="20"/>
                <w:szCs w:val="20"/>
              </w:rPr>
              <w:t>Enter</w:t>
            </w:r>
            <w:r w:rsidR="00693E26" w:rsidRPr="00A662B1">
              <w:rPr>
                <w:sz w:val="20"/>
                <w:szCs w:val="20"/>
              </w:rPr>
              <w:t xml:space="preserve"> </w:t>
            </w:r>
            <w:r w:rsidRPr="00A662B1">
              <w:rPr>
                <w:sz w:val="20"/>
                <w:szCs w:val="20"/>
              </w:rPr>
              <w:t>into</w:t>
            </w:r>
            <w:r w:rsidR="00693E26" w:rsidRPr="00A662B1">
              <w:rPr>
                <w:sz w:val="20"/>
                <w:szCs w:val="20"/>
              </w:rPr>
              <w:t xml:space="preserve"> </w:t>
            </w:r>
            <w:r w:rsidRPr="00A662B1">
              <w:rPr>
                <w:sz w:val="20"/>
                <w:szCs w:val="20"/>
              </w:rPr>
              <w:t>Institutional</w:t>
            </w:r>
            <w:r w:rsidR="00693E26" w:rsidRPr="00A662B1">
              <w:rPr>
                <w:sz w:val="20"/>
                <w:szCs w:val="20"/>
              </w:rPr>
              <w:t xml:space="preserve"> </w:t>
            </w:r>
            <w:r w:rsidRPr="00A662B1">
              <w:rPr>
                <w:sz w:val="20"/>
                <w:szCs w:val="20"/>
              </w:rPr>
              <w:t>Structure</w:t>
            </w:r>
            <w:r w:rsidR="00693E26" w:rsidRPr="00A662B1">
              <w:rPr>
                <w:sz w:val="20"/>
                <w:szCs w:val="20"/>
              </w:rPr>
              <w:t xml:space="preserve"> </w:t>
            </w:r>
            <w:r w:rsidRPr="00A662B1">
              <w:rPr>
                <w:sz w:val="20"/>
                <w:szCs w:val="20"/>
              </w:rPr>
              <w:t>Register</w:t>
            </w:r>
          </w:p>
        </w:tc>
        <w:tc>
          <w:tcPr>
            <w:tcW w:w="2982" w:type="dxa"/>
            <w:shd w:val="clear" w:color="auto" w:fill="auto"/>
            <w:vAlign w:val="center"/>
          </w:tcPr>
          <w:p w14:paraId="427CE459" w14:textId="13EB77A2" w:rsidR="00854F66" w:rsidRPr="00A662B1" w:rsidRDefault="00854F66" w:rsidP="002E78D8">
            <w:pPr>
              <w:spacing w:after="0" w:line="240" w:lineRule="auto"/>
              <w:jc w:val="left"/>
              <w:rPr>
                <w:sz w:val="20"/>
                <w:szCs w:val="20"/>
              </w:rPr>
            </w:pPr>
            <w:r w:rsidRPr="00A662B1">
              <w:rPr>
                <w:b/>
                <w:bCs/>
                <w:sz w:val="20"/>
                <w:szCs w:val="20"/>
              </w:rPr>
              <w:t>If</w:t>
            </w:r>
            <w:r w:rsidR="00693E26" w:rsidRPr="00A662B1">
              <w:rPr>
                <w:b/>
                <w:bCs/>
                <w:sz w:val="20"/>
                <w:szCs w:val="20"/>
              </w:rPr>
              <w:t xml:space="preserve"> </w:t>
            </w:r>
            <w:r w:rsidRPr="00A662B1">
              <w:rPr>
                <w:b/>
                <w:bCs/>
                <w:sz w:val="20"/>
                <w:szCs w:val="20"/>
              </w:rPr>
              <w:t>there</w:t>
            </w:r>
            <w:r w:rsidR="00693E26" w:rsidRPr="00A662B1">
              <w:rPr>
                <w:b/>
                <w:bCs/>
                <w:sz w:val="20"/>
                <w:szCs w:val="20"/>
              </w:rPr>
              <w:t xml:space="preserve"> </w:t>
            </w:r>
            <w:r w:rsidRPr="00A662B1">
              <w:rPr>
                <w:b/>
                <w:bCs/>
                <w:sz w:val="20"/>
                <w:szCs w:val="20"/>
              </w:rPr>
              <w:t>are</w:t>
            </w:r>
            <w:r w:rsidR="00693E26" w:rsidRPr="00A662B1">
              <w:rPr>
                <w:b/>
                <w:bCs/>
                <w:sz w:val="20"/>
                <w:szCs w:val="20"/>
              </w:rPr>
              <w:t xml:space="preserve"> </w:t>
            </w:r>
            <w:r w:rsidRPr="00A662B1">
              <w:rPr>
                <w:b/>
                <w:bCs/>
                <w:sz w:val="20"/>
                <w:szCs w:val="20"/>
              </w:rPr>
              <w:t>persons</w:t>
            </w:r>
            <w:r w:rsidR="00693E26" w:rsidRPr="00A662B1">
              <w:rPr>
                <w:b/>
                <w:bCs/>
                <w:sz w:val="20"/>
                <w:szCs w:val="20"/>
              </w:rPr>
              <w:t xml:space="preserve"> </w:t>
            </w:r>
            <w:r w:rsidRPr="00A662B1">
              <w:rPr>
                <w:b/>
                <w:bCs/>
                <w:sz w:val="20"/>
                <w:szCs w:val="20"/>
              </w:rPr>
              <w:t>working</w:t>
            </w:r>
            <w:r w:rsidR="00693E26" w:rsidRPr="00A662B1">
              <w:rPr>
                <w:b/>
                <w:bCs/>
                <w:sz w:val="20"/>
                <w:szCs w:val="20"/>
              </w:rPr>
              <w:t xml:space="preserve"> </w:t>
            </w:r>
            <w:r w:rsidRPr="00A662B1">
              <w:rPr>
                <w:b/>
                <w:bCs/>
                <w:sz w:val="20"/>
                <w:szCs w:val="20"/>
              </w:rPr>
              <w:t>in</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institution</w:t>
            </w:r>
            <w:r w:rsidR="00693E26" w:rsidRPr="00A662B1">
              <w:rPr>
                <w:b/>
                <w:bCs/>
                <w:sz w:val="20"/>
                <w:szCs w:val="20"/>
              </w:rPr>
              <w:t xml:space="preserve"> </w:t>
            </w:r>
            <w:r w:rsidRPr="00A662B1">
              <w:rPr>
                <w:b/>
                <w:bCs/>
                <w:sz w:val="20"/>
                <w:szCs w:val="20"/>
              </w:rPr>
              <w:t>who</w:t>
            </w:r>
            <w:r w:rsidR="00693E26" w:rsidRPr="00A662B1">
              <w:rPr>
                <w:b/>
                <w:bCs/>
                <w:sz w:val="20"/>
                <w:szCs w:val="20"/>
              </w:rPr>
              <w:t xml:space="preserve"> </w:t>
            </w:r>
            <w:r w:rsidRPr="00A662B1">
              <w:rPr>
                <w:b/>
                <w:bCs/>
                <w:sz w:val="20"/>
                <w:szCs w:val="20"/>
              </w:rPr>
              <w:t>are</w:t>
            </w:r>
            <w:r w:rsidR="00693E26" w:rsidRPr="00A662B1">
              <w:rPr>
                <w:b/>
                <w:bCs/>
                <w:sz w:val="20"/>
                <w:szCs w:val="20"/>
              </w:rPr>
              <w:t xml:space="preserve"> </w:t>
            </w:r>
            <w:r w:rsidRPr="00A662B1">
              <w:rPr>
                <w:b/>
                <w:bCs/>
                <w:sz w:val="20"/>
                <w:szCs w:val="20"/>
              </w:rPr>
              <w:t>not</w:t>
            </w:r>
            <w:r w:rsidR="00693E26" w:rsidRPr="00A662B1">
              <w:rPr>
                <w:b/>
                <w:bCs/>
                <w:sz w:val="20"/>
                <w:szCs w:val="20"/>
              </w:rPr>
              <w:t xml:space="preserve"> </w:t>
            </w:r>
            <w:r w:rsidRPr="00A662B1">
              <w:rPr>
                <w:b/>
                <w:bCs/>
                <w:sz w:val="20"/>
                <w:szCs w:val="20"/>
              </w:rPr>
              <w:t>living</w:t>
            </w:r>
            <w:r w:rsidR="00693E26" w:rsidRPr="00A662B1">
              <w:rPr>
                <w:b/>
                <w:bCs/>
                <w:sz w:val="20"/>
                <w:szCs w:val="20"/>
              </w:rPr>
              <w:t xml:space="preserve"> </w:t>
            </w:r>
            <w:r w:rsidRPr="00A662B1">
              <w:rPr>
                <w:b/>
                <w:bCs/>
                <w:sz w:val="20"/>
                <w:szCs w:val="20"/>
              </w:rPr>
              <w:t>in</w:t>
            </w:r>
            <w:r w:rsidR="00693E26" w:rsidRPr="00A662B1">
              <w:rPr>
                <w:b/>
                <w:bCs/>
                <w:sz w:val="20"/>
                <w:szCs w:val="20"/>
              </w:rPr>
              <w:t xml:space="preserve"> </w:t>
            </w:r>
            <w:r w:rsidRPr="00A662B1">
              <w:rPr>
                <w:b/>
                <w:bCs/>
                <w:sz w:val="20"/>
                <w:szCs w:val="20"/>
              </w:rPr>
              <w:t>the</w:t>
            </w:r>
            <w:r w:rsidR="00693E26" w:rsidRPr="00A662B1">
              <w:rPr>
                <w:b/>
                <w:bCs/>
                <w:sz w:val="20"/>
                <w:szCs w:val="20"/>
              </w:rPr>
              <w:t xml:space="preserve"> </w:t>
            </w:r>
            <w:r w:rsidRPr="00A662B1">
              <w:rPr>
                <w:b/>
                <w:bCs/>
                <w:sz w:val="20"/>
                <w:szCs w:val="20"/>
              </w:rPr>
              <w:t>affected</w:t>
            </w:r>
            <w:r w:rsidR="00693E26" w:rsidRPr="00A662B1">
              <w:rPr>
                <w:b/>
                <w:bCs/>
                <w:sz w:val="20"/>
                <w:szCs w:val="20"/>
              </w:rPr>
              <w:t xml:space="preserve"> </w:t>
            </w:r>
            <w:r w:rsidRPr="00A662B1">
              <w:rPr>
                <w:b/>
                <w:bCs/>
                <w:sz w:val="20"/>
                <w:szCs w:val="20"/>
              </w:rPr>
              <w:t>land</w:t>
            </w:r>
            <w:r w:rsidR="00693E26" w:rsidRPr="00A662B1">
              <w:rPr>
                <w:b/>
                <w:bCs/>
                <w:sz w:val="20"/>
                <w:szCs w:val="20"/>
              </w:rPr>
              <w:t xml:space="preserve"> </w:t>
            </w:r>
            <w:r w:rsidR="0021078E" w:rsidRPr="00A662B1">
              <w:rPr>
                <w:b/>
                <w:bCs/>
                <w:sz w:val="20"/>
                <w:szCs w:val="20"/>
              </w:rPr>
              <w:t>for</w:t>
            </w:r>
            <w:r w:rsidR="00693E26" w:rsidRPr="00A662B1">
              <w:rPr>
                <w:b/>
                <w:bCs/>
                <w:sz w:val="20"/>
                <w:szCs w:val="20"/>
              </w:rPr>
              <w:t xml:space="preserve"> </w:t>
            </w:r>
            <w:r w:rsidRPr="00A662B1">
              <w:rPr>
                <w:b/>
                <w:bCs/>
                <w:sz w:val="20"/>
                <w:szCs w:val="20"/>
              </w:rPr>
              <w:t>each</w:t>
            </w:r>
            <w:r w:rsidR="00693E26" w:rsidRPr="00A662B1">
              <w:rPr>
                <w:b/>
                <w:bCs/>
                <w:sz w:val="20"/>
                <w:szCs w:val="20"/>
              </w:rPr>
              <w:t xml:space="preserve"> </w:t>
            </w:r>
            <w:r w:rsidRPr="00A662B1">
              <w:rPr>
                <w:b/>
                <w:bCs/>
                <w:sz w:val="20"/>
                <w:szCs w:val="20"/>
              </w:rPr>
              <w:t>such</w:t>
            </w:r>
            <w:r w:rsidR="00693E26" w:rsidRPr="00A662B1">
              <w:rPr>
                <w:b/>
                <w:bCs/>
                <w:sz w:val="20"/>
                <w:szCs w:val="20"/>
              </w:rPr>
              <w:t xml:space="preserve"> </w:t>
            </w:r>
            <w:r w:rsidRPr="00A662B1">
              <w:rPr>
                <w:b/>
                <w:bCs/>
                <w:sz w:val="20"/>
                <w:szCs w:val="20"/>
              </w:rPr>
              <w:t>person,</w:t>
            </w:r>
            <w:r w:rsidR="00693E26" w:rsidRPr="00A662B1">
              <w:rPr>
                <w:b/>
                <w:bCs/>
                <w:sz w:val="20"/>
                <w:szCs w:val="20"/>
              </w:rPr>
              <w:t xml:space="preserve"> </w:t>
            </w:r>
            <w:r w:rsidRPr="00A662B1">
              <w:rPr>
                <w:b/>
                <w:bCs/>
                <w:sz w:val="20"/>
                <w:szCs w:val="20"/>
              </w:rPr>
              <w:t>conduct:</w:t>
            </w:r>
          </w:p>
          <w:p w14:paraId="5A594652" w14:textId="4AA43D84" w:rsidR="00854F66" w:rsidRPr="00A662B1" w:rsidRDefault="00854F66" w:rsidP="002E78D8">
            <w:pPr>
              <w:spacing w:after="0" w:line="240" w:lineRule="auto"/>
              <w:jc w:val="left"/>
              <w:rPr>
                <w:sz w:val="20"/>
                <w:szCs w:val="20"/>
              </w:rPr>
            </w:pPr>
            <w:r w:rsidRPr="00A662B1">
              <w:rPr>
                <w:sz w:val="20"/>
                <w:szCs w:val="20"/>
              </w:rPr>
              <w:t>Census</w:t>
            </w:r>
            <w:r w:rsidR="00693E26" w:rsidRPr="00A662B1">
              <w:rPr>
                <w:sz w:val="20"/>
                <w:szCs w:val="20"/>
              </w:rPr>
              <w:t xml:space="preserve"> </w:t>
            </w:r>
            <w:r w:rsidRPr="00A662B1">
              <w:rPr>
                <w:sz w:val="20"/>
                <w:szCs w:val="20"/>
              </w:rPr>
              <w:t>of</w:t>
            </w:r>
            <w:r w:rsidR="00693E26" w:rsidRPr="00A662B1">
              <w:rPr>
                <w:sz w:val="20"/>
                <w:szCs w:val="20"/>
              </w:rPr>
              <w:t xml:space="preserve"> </w:t>
            </w:r>
            <w:r w:rsidRPr="00A662B1">
              <w:rPr>
                <w:sz w:val="20"/>
                <w:szCs w:val="20"/>
              </w:rPr>
              <w:t>APs</w:t>
            </w:r>
            <w:r w:rsidR="00693E26" w:rsidRPr="00A662B1">
              <w:rPr>
                <w:sz w:val="20"/>
                <w:szCs w:val="20"/>
              </w:rPr>
              <w:t xml:space="preserve"> </w:t>
            </w:r>
            <w:r w:rsidRPr="00A662B1">
              <w:rPr>
                <w:sz w:val="20"/>
                <w:szCs w:val="20"/>
              </w:rPr>
              <w:t>and</w:t>
            </w:r>
            <w:r w:rsidR="00693E26" w:rsidRPr="00A662B1">
              <w:rPr>
                <w:sz w:val="20"/>
                <w:szCs w:val="20"/>
              </w:rPr>
              <w:t xml:space="preserve"> </w:t>
            </w:r>
            <w:r w:rsidRPr="00A662B1">
              <w:rPr>
                <w:sz w:val="20"/>
                <w:szCs w:val="20"/>
              </w:rPr>
              <w:t>Project</w:t>
            </w:r>
            <w:r w:rsidR="00693E26" w:rsidRPr="00A662B1">
              <w:rPr>
                <w:sz w:val="20"/>
                <w:szCs w:val="20"/>
              </w:rPr>
              <w:t xml:space="preserve"> </w:t>
            </w:r>
            <w:r w:rsidRPr="00A662B1">
              <w:rPr>
                <w:sz w:val="20"/>
                <w:szCs w:val="20"/>
              </w:rPr>
              <w:t>Impacts</w:t>
            </w:r>
            <w:r w:rsidR="00693E26" w:rsidRPr="00A662B1">
              <w:rPr>
                <w:sz w:val="20"/>
                <w:szCs w:val="20"/>
              </w:rPr>
              <w:t xml:space="preserve"> </w:t>
            </w:r>
            <w:r w:rsidRPr="00A662B1">
              <w:rPr>
                <w:sz w:val="20"/>
                <w:szCs w:val="20"/>
              </w:rPr>
              <w:t>Household</w:t>
            </w:r>
            <w:r w:rsidR="00693E26" w:rsidRPr="00A662B1">
              <w:rPr>
                <w:sz w:val="20"/>
                <w:szCs w:val="20"/>
              </w:rPr>
              <w:t xml:space="preserve"> </w:t>
            </w:r>
            <w:r w:rsidRPr="00A662B1">
              <w:rPr>
                <w:sz w:val="20"/>
                <w:szCs w:val="20"/>
              </w:rPr>
              <w:t>Profile</w:t>
            </w:r>
            <w:r w:rsidR="00693E26" w:rsidRPr="00A662B1">
              <w:rPr>
                <w:sz w:val="20"/>
                <w:szCs w:val="20"/>
              </w:rPr>
              <w:t xml:space="preserve"> </w:t>
            </w:r>
            <w:r w:rsidRPr="00A662B1">
              <w:rPr>
                <w:sz w:val="20"/>
                <w:szCs w:val="20"/>
              </w:rPr>
              <w:t>Survey</w:t>
            </w:r>
            <w:r w:rsidR="00693E26" w:rsidRPr="00A662B1">
              <w:rPr>
                <w:sz w:val="20"/>
                <w:szCs w:val="20"/>
              </w:rPr>
              <w:t xml:space="preserve"> </w:t>
            </w:r>
          </w:p>
        </w:tc>
        <w:tc>
          <w:tcPr>
            <w:tcW w:w="2771" w:type="dxa"/>
            <w:shd w:val="clear" w:color="auto" w:fill="auto"/>
            <w:vAlign w:val="center"/>
          </w:tcPr>
          <w:p w14:paraId="2DEB98BF" w14:textId="77777777" w:rsidR="00854F66" w:rsidRPr="00A662B1" w:rsidRDefault="00854F66" w:rsidP="002E78D8">
            <w:pPr>
              <w:spacing w:after="0" w:line="240" w:lineRule="auto"/>
              <w:jc w:val="left"/>
              <w:rPr>
                <w:sz w:val="20"/>
                <w:szCs w:val="20"/>
              </w:rPr>
            </w:pPr>
          </w:p>
        </w:tc>
      </w:tr>
    </w:tbl>
    <w:p w14:paraId="12919F03" w14:textId="1D069017" w:rsidR="00C70236" w:rsidRPr="00B16E10" w:rsidRDefault="00C70236" w:rsidP="001E1DA4">
      <w:pPr>
        <w:pStyle w:val="Heading2"/>
      </w:pPr>
      <w:bookmarkStart w:id="182" w:name="_Toc14877885"/>
      <w:bookmarkStart w:id="183" w:name="_Toc94896802"/>
      <w:bookmarkStart w:id="184" w:name="_Toc120718531"/>
      <w:r w:rsidRPr="00B16E10">
        <w:t>RFS</w:t>
      </w:r>
      <w:r w:rsidR="00693E26">
        <w:t xml:space="preserve"> </w:t>
      </w:r>
      <w:r w:rsidRPr="00B16E10">
        <w:t>for</w:t>
      </w:r>
      <w:r w:rsidR="00693E26">
        <w:t xml:space="preserve"> </w:t>
      </w:r>
      <w:r w:rsidRPr="00B16E10">
        <w:t>the</w:t>
      </w:r>
      <w:r w:rsidR="00693E26">
        <w:t xml:space="preserve"> </w:t>
      </w:r>
      <w:r w:rsidRPr="00B16E10">
        <w:t>Preparation</w:t>
      </w:r>
      <w:r w:rsidR="00693E26">
        <w:t xml:space="preserve"> </w:t>
      </w:r>
      <w:r w:rsidRPr="00B16E10">
        <w:t>of</w:t>
      </w:r>
      <w:r w:rsidR="00693E26">
        <w:t xml:space="preserve"> </w:t>
      </w:r>
      <w:r w:rsidR="00D74286" w:rsidRPr="00B16E10">
        <w:t>Implementation</w:t>
      </w:r>
      <w:r w:rsidR="00693E26">
        <w:t xml:space="preserve"> </w:t>
      </w:r>
      <w:r w:rsidR="00D74286" w:rsidRPr="00B16E10">
        <w:t>Ready</w:t>
      </w:r>
      <w:r w:rsidR="00693E26">
        <w:t xml:space="preserve"> </w:t>
      </w:r>
      <w:r w:rsidRPr="00B16E10">
        <w:t>LARP</w:t>
      </w:r>
      <w:bookmarkEnd w:id="182"/>
      <w:bookmarkEnd w:id="183"/>
      <w:bookmarkEnd w:id="184"/>
    </w:p>
    <w:p w14:paraId="19C4D72C" w14:textId="5CD6684A" w:rsidR="001C3384" w:rsidRDefault="00C65D16" w:rsidP="002E78D8">
      <w:pPr>
        <w:pStyle w:val="11111Para"/>
        <w:spacing w:after="0" w:line="240" w:lineRule="auto"/>
      </w:pPr>
      <w:r w:rsidRPr="00753CA3">
        <w:t>For</w:t>
      </w:r>
      <w:r w:rsidR="00693E26" w:rsidRPr="00753CA3">
        <w:t xml:space="preserve"> </w:t>
      </w:r>
      <w:r w:rsidRPr="00753CA3">
        <w:t>the</w:t>
      </w:r>
      <w:r w:rsidR="00693E26" w:rsidRPr="00753CA3">
        <w:t xml:space="preserve"> </w:t>
      </w:r>
      <w:r w:rsidRPr="00753CA3">
        <w:t>preparation</w:t>
      </w:r>
      <w:r w:rsidR="00693E26" w:rsidRPr="00753CA3">
        <w:t xml:space="preserve"> </w:t>
      </w:r>
      <w:r w:rsidRPr="00753CA3">
        <w:t>of</w:t>
      </w:r>
      <w:r w:rsidR="00693E26" w:rsidRPr="00753CA3">
        <w:t xml:space="preserve"> </w:t>
      </w:r>
      <w:r w:rsidR="00D74286" w:rsidRPr="00753CA3">
        <w:t>Implementation</w:t>
      </w:r>
      <w:r w:rsidR="00693E26" w:rsidRPr="00753CA3">
        <w:t xml:space="preserve"> </w:t>
      </w:r>
      <w:r w:rsidR="00D74286" w:rsidRPr="00753CA3">
        <w:t>Ready</w:t>
      </w:r>
      <w:r w:rsidR="00693E26" w:rsidRPr="00753CA3">
        <w:t xml:space="preserve"> </w:t>
      </w:r>
      <w:r w:rsidRPr="00753CA3">
        <w:t>LARP</w:t>
      </w:r>
      <w:r w:rsidR="00693E26" w:rsidRPr="00753CA3">
        <w:t xml:space="preserve"> </w:t>
      </w:r>
      <w:r w:rsidRPr="00753CA3">
        <w:t>an</w:t>
      </w:r>
      <w:r w:rsidR="00693E26" w:rsidRPr="00753CA3">
        <w:t xml:space="preserve"> </w:t>
      </w:r>
      <w:r w:rsidRPr="00753CA3">
        <w:t>updated</w:t>
      </w:r>
      <w:r w:rsidR="00693E26" w:rsidRPr="00753CA3">
        <w:t xml:space="preserve"> </w:t>
      </w:r>
      <w:r w:rsidRPr="00753CA3">
        <w:t>RFS</w:t>
      </w:r>
      <w:r w:rsidR="00693E26" w:rsidRPr="00753CA3">
        <w:t xml:space="preserve"> </w:t>
      </w:r>
      <w:r w:rsidR="006178DB" w:rsidRPr="00753CA3">
        <w:t>was</w:t>
      </w:r>
      <w:r w:rsidR="00693E26" w:rsidRPr="00753CA3">
        <w:t xml:space="preserve"> </w:t>
      </w:r>
      <w:r w:rsidR="006178DB" w:rsidRPr="00753CA3">
        <w:t>carried</w:t>
      </w:r>
      <w:r w:rsidR="00693E26" w:rsidRPr="00753CA3">
        <w:t xml:space="preserve"> </w:t>
      </w:r>
      <w:r w:rsidR="006178DB" w:rsidRPr="00753CA3">
        <w:t>out</w:t>
      </w:r>
      <w:r w:rsidRPr="00753CA3">
        <w:t>.</w:t>
      </w:r>
      <w:r w:rsidR="00693E26" w:rsidRPr="00753CA3">
        <w:t xml:space="preserve"> </w:t>
      </w:r>
      <w:r w:rsidR="00012BE8" w:rsidRPr="00753CA3">
        <w:t>For</w:t>
      </w:r>
      <w:r w:rsidR="00693E26" w:rsidRPr="00753CA3">
        <w:t xml:space="preserve"> </w:t>
      </w:r>
      <w:r w:rsidR="00012BE8" w:rsidRPr="00753CA3">
        <w:t>this</w:t>
      </w:r>
      <w:r w:rsidR="00693E26" w:rsidRPr="00753CA3">
        <w:t xml:space="preserve"> </w:t>
      </w:r>
      <w:r w:rsidR="00012BE8" w:rsidRPr="00753CA3">
        <w:t>purpose,</w:t>
      </w:r>
      <w:r w:rsidR="00693E26" w:rsidRPr="00753CA3">
        <w:t xml:space="preserve"> </w:t>
      </w:r>
      <w:r w:rsidR="00012BE8" w:rsidRPr="00753CA3">
        <w:t>all</w:t>
      </w:r>
      <w:r w:rsidR="00693E26" w:rsidRPr="00753CA3">
        <w:t xml:space="preserve"> </w:t>
      </w:r>
      <w:r w:rsidR="00012BE8" w:rsidRPr="00753CA3">
        <w:t>the</w:t>
      </w:r>
      <w:r w:rsidR="00693E26" w:rsidRPr="00753CA3">
        <w:t xml:space="preserve"> </w:t>
      </w:r>
      <w:r w:rsidR="00012BE8" w:rsidRPr="00753CA3">
        <w:t>surveys</w:t>
      </w:r>
      <w:r w:rsidR="00693E26" w:rsidRPr="00753CA3">
        <w:t xml:space="preserve"> </w:t>
      </w:r>
      <w:r w:rsidR="00012BE8" w:rsidRPr="00753CA3">
        <w:t>in</w:t>
      </w:r>
      <w:r w:rsidR="00693E26" w:rsidRPr="00753CA3">
        <w:t xml:space="preserve"> </w:t>
      </w:r>
      <w:r w:rsidR="006E4341" w:rsidRPr="00753CA3">
        <w:rPr>
          <w:b/>
          <w:bCs/>
        </w:rPr>
        <w:fldChar w:fldCharType="begin"/>
      </w:r>
      <w:r w:rsidR="006E4341" w:rsidRPr="00753CA3">
        <w:rPr>
          <w:b/>
          <w:bCs/>
        </w:rPr>
        <w:instrText xml:space="preserve"> REF _Ref110209371 \h  \* MERGEFORMAT </w:instrText>
      </w:r>
      <w:r w:rsidR="006E4341" w:rsidRPr="00753CA3">
        <w:rPr>
          <w:b/>
          <w:bCs/>
        </w:rPr>
      </w:r>
      <w:r w:rsidR="006E4341" w:rsidRPr="00753CA3">
        <w:rPr>
          <w:b/>
          <w:bCs/>
        </w:rPr>
        <w:fldChar w:fldCharType="separate"/>
      </w:r>
      <w:r w:rsidR="00F30B79" w:rsidRPr="00F30B79">
        <w:rPr>
          <w:b/>
          <w:bCs/>
        </w:rPr>
        <w:t xml:space="preserve">Table </w:t>
      </w:r>
      <w:r w:rsidR="00F30B79" w:rsidRPr="00F30B79">
        <w:rPr>
          <w:b/>
          <w:bCs/>
          <w:noProof/>
          <w:cs/>
        </w:rPr>
        <w:t>‎</w:t>
      </w:r>
      <w:r w:rsidR="00F30B79">
        <w:rPr>
          <w:noProof/>
        </w:rPr>
        <w:t>4</w:t>
      </w:r>
      <w:r w:rsidR="00F30B79">
        <w:noBreakHyphen/>
      </w:r>
      <w:r w:rsidR="00F30B79">
        <w:rPr>
          <w:noProof/>
        </w:rPr>
        <w:t>1</w:t>
      </w:r>
      <w:r w:rsidR="006E4341" w:rsidRPr="00753CA3">
        <w:rPr>
          <w:b/>
          <w:bCs/>
        </w:rPr>
        <w:fldChar w:fldCharType="end"/>
      </w:r>
      <w:r w:rsidR="006178DB" w:rsidRPr="00753CA3">
        <w:t>were</w:t>
      </w:r>
      <w:r w:rsidR="00693E26" w:rsidRPr="00753CA3">
        <w:t xml:space="preserve"> </w:t>
      </w:r>
      <w:r w:rsidR="006178DB" w:rsidRPr="00753CA3">
        <w:t>carried</w:t>
      </w:r>
      <w:r w:rsidR="00693E26" w:rsidRPr="00753CA3">
        <w:t xml:space="preserve"> </w:t>
      </w:r>
      <w:r w:rsidR="006178DB" w:rsidRPr="00753CA3">
        <w:t>out</w:t>
      </w:r>
      <w:r w:rsidR="00693E26" w:rsidRPr="00753CA3">
        <w:t xml:space="preserve"> </w:t>
      </w:r>
      <w:r w:rsidR="006178DB" w:rsidRPr="00753CA3">
        <w:t>by</w:t>
      </w:r>
      <w:r w:rsidR="00693E26" w:rsidRPr="00753CA3">
        <w:t xml:space="preserve"> </w:t>
      </w:r>
      <w:r w:rsidR="006178DB" w:rsidRPr="00753CA3">
        <w:t>the</w:t>
      </w:r>
      <w:r w:rsidR="00693E26" w:rsidRPr="00753CA3">
        <w:t xml:space="preserve"> </w:t>
      </w:r>
      <w:r w:rsidR="006178DB" w:rsidRPr="00753CA3">
        <w:t>RFST</w:t>
      </w:r>
      <w:r w:rsidR="00012BE8" w:rsidRPr="00753CA3">
        <w:t>.</w:t>
      </w:r>
    </w:p>
    <w:p w14:paraId="74090B82" w14:textId="77777777" w:rsidR="00A662B1" w:rsidRPr="00B16E10" w:rsidRDefault="00A662B1" w:rsidP="00A662B1">
      <w:pPr>
        <w:pStyle w:val="1para"/>
        <w:ind w:left="0"/>
      </w:pPr>
    </w:p>
    <w:p w14:paraId="2F7F5FB8" w14:textId="4EB7BCBE" w:rsidR="00462718" w:rsidRPr="00B16E10" w:rsidRDefault="00462718" w:rsidP="001E1DA4">
      <w:pPr>
        <w:pStyle w:val="Heading1"/>
      </w:pPr>
      <w:bookmarkStart w:id="185" w:name="_Toc14877886"/>
      <w:bookmarkStart w:id="186" w:name="_Toc94896803"/>
      <w:bookmarkStart w:id="187" w:name="_Toc120718532"/>
      <w:r w:rsidRPr="00B16E10">
        <w:lastRenderedPageBreak/>
        <w:t>Project</w:t>
      </w:r>
      <w:r w:rsidR="00693E26">
        <w:t xml:space="preserve"> </w:t>
      </w:r>
      <w:r w:rsidRPr="00B16E10">
        <w:t>Impacts</w:t>
      </w:r>
      <w:bookmarkEnd w:id="180"/>
      <w:bookmarkEnd w:id="181"/>
      <w:bookmarkEnd w:id="185"/>
      <w:bookmarkEnd w:id="186"/>
      <w:bookmarkEnd w:id="187"/>
    </w:p>
    <w:p w14:paraId="335728D0" w14:textId="174B4632" w:rsidR="00A17E66" w:rsidRPr="00B16E10" w:rsidRDefault="00420EEA" w:rsidP="0093062B">
      <w:pPr>
        <w:pStyle w:val="11111Para"/>
      </w:pPr>
      <w:bookmarkStart w:id="188" w:name="_Toc457043864"/>
      <w:bookmarkStart w:id="189" w:name="_Toc474422204"/>
      <w:bookmarkStart w:id="190" w:name="_Toc474422258"/>
      <w:r w:rsidRPr="00753CA3">
        <w:t>The</w:t>
      </w:r>
      <w:r w:rsidR="00693E26" w:rsidRPr="00753CA3">
        <w:t xml:space="preserve"> </w:t>
      </w:r>
      <w:r w:rsidRPr="00753CA3">
        <w:t>Project</w:t>
      </w:r>
      <w:r w:rsidR="00693E26" w:rsidRPr="00753CA3">
        <w:t xml:space="preserve"> </w:t>
      </w:r>
      <w:r w:rsidR="00842D69" w:rsidRPr="00753CA3">
        <w:t>result</w:t>
      </w:r>
      <w:r w:rsidR="005D6E5B" w:rsidRPr="00753CA3">
        <w:t>ed</w:t>
      </w:r>
      <w:r w:rsidR="00693E26" w:rsidRPr="00753CA3">
        <w:t xml:space="preserve"> </w:t>
      </w:r>
      <w:r w:rsidR="00842D69" w:rsidRPr="00753CA3">
        <w:t>in</w:t>
      </w:r>
      <w:r w:rsidR="00693E26" w:rsidRPr="00753CA3">
        <w:t xml:space="preserve"> </w:t>
      </w:r>
      <w:r w:rsidR="00842D69" w:rsidRPr="00753CA3">
        <w:t>loss</w:t>
      </w:r>
      <w:r w:rsidR="00693E26" w:rsidRPr="00753CA3">
        <w:t xml:space="preserve"> </w:t>
      </w:r>
      <w:r w:rsidR="00842D69" w:rsidRPr="00753CA3">
        <w:t>of</w:t>
      </w:r>
      <w:r w:rsidR="00693E26" w:rsidRPr="00753CA3">
        <w:t xml:space="preserve"> </w:t>
      </w:r>
      <w:r w:rsidR="00BF64B0" w:rsidRPr="00753CA3">
        <w:t>land,</w:t>
      </w:r>
      <w:r w:rsidR="00693E26" w:rsidRPr="00753CA3">
        <w:t xml:space="preserve"> </w:t>
      </w:r>
      <w:r w:rsidR="00842D69" w:rsidRPr="00753CA3">
        <w:t>residential</w:t>
      </w:r>
      <w:r w:rsidR="00693E26" w:rsidRPr="00753CA3">
        <w:t xml:space="preserve"> </w:t>
      </w:r>
      <w:r w:rsidR="001F0076" w:rsidRPr="00753CA3">
        <w:t>commercial</w:t>
      </w:r>
      <w:r w:rsidR="00693E26" w:rsidRPr="00753CA3">
        <w:t xml:space="preserve"> </w:t>
      </w:r>
      <w:r w:rsidR="00842D69" w:rsidRPr="00753CA3">
        <w:t>and</w:t>
      </w:r>
      <w:r w:rsidR="00693E26" w:rsidRPr="00753CA3">
        <w:t xml:space="preserve"> </w:t>
      </w:r>
      <w:r w:rsidR="00842D69" w:rsidRPr="00753CA3">
        <w:t>public</w:t>
      </w:r>
      <w:r w:rsidR="00693E26" w:rsidRPr="00753CA3">
        <w:t xml:space="preserve"> </w:t>
      </w:r>
      <w:r w:rsidR="00842D69" w:rsidRPr="00753CA3">
        <w:t>structures,</w:t>
      </w:r>
      <w:r w:rsidR="00693E26" w:rsidRPr="00753CA3">
        <w:t xml:space="preserve"> </w:t>
      </w:r>
      <w:r w:rsidR="00842D69" w:rsidRPr="00753CA3">
        <w:t>livelihood,</w:t>
      </w:r>
      <w:r w:rsidR="00693E26" w:rsidRPr="00753CA3">
        <w:t xml:space="preserve"> </w:t>
      </w:r>
      <w:r w:rsidR="00842D69" w:rsidRPr="00753CA3">
        <w:t>fruit</w:t>
      </w:r>
      <w:r w:rsidR="00693E26" w:rsidRPr="00753CA3">
        <w:t xml:space="preserve"> </w:t>
      </w:r>
      <w:r w:rsidR="00842D69" w:rsidRPr="00753CA3">
        <w:t>and</w:t>
      </w:r>
      <w:r w:rsidR="00693E26" w:rsidRPr="00753CA3">
        <w:t xml:space="preserve"> </w:t>
      </w:r>
      <w:r w:rsidR="00842D69" w:rsidRPr="00753CA3">
        <w:t>non</w:t>
      </w:r>
      <w:r w:rsidR="005F50C0" w:rsidRPr="00753CA3">
        <w:t>–</w:t>
      </w:r>
      <w:r w:rsidR="00842D69" w:rsidRPr="00753CA3">
        <w:t>fruit</w:t>
      </w:r>
      <w:r w:rsidR="00693E26" w:rsidRPr="00753CA3">
        <w:t xml:space="preserve"> </w:t>
      </w:r>
      <w:r w:rsidR="00842D69" w:rsidRPr="00753CA3">
        <w:t>trees.</w:t>
      </w:r>
      <w:r w:rsidR="00693E26" w:rsidRPr="00753CA3">
        <w:t xml:space="preserve"> </w:t>
      </w:r>
      <w:r w:rsidR="003070D3" w:rsidRPr="00753CA3">
        <w:t>T</w:t>
      </w:r>
      <w:r w:rsidR="004B300E" w:rsidRPr="00753CA3">
        <w:t>he</w:t>
      </w:r>
      <w:r w:rsidR="00693E26" w:rsidRPr="00753CA3">
        <w:t xml:space="preserve"> </w:t>
      </w:r>
      <w:r w:rsidR="004B300E" w:rsidRPr="00753CA3">
        <w:t>p</w:t>
      </w:r>
      <w:r w:rsidR="00842D69" w:rsidRPr="00753CA3">
        <w:t>roject</w:t>
      </w:r>
      <w:r w:rsidR="00693E26" w:rsidRPr="00753CA3">
        <w:t xml:space="preserve"> </w:t>
      </w:r>
      <w:r w:rsidR="004B300E" w:rsidRPr="00753CA3">
        <w:t>will</w:t>
      </w:r>
      <w:r w:rsidR="00693E26" w:rsidRPr="00753CA3">
        <w:t xml:space="preserve"> </w:t>
      </w:r>
      <w:r w:rsidR="00842D69" w:rsidRPr="00753CA3">
        <w:t>have</w:t>
      </w:r>
      <w:r w:rsidR="00693E26" w:rsidRPr="00753CA3">
        <w:t xml:space="preserve"> </w:t>
      </w:r>
      <w:r w:rsidR="004B300E" w:rsidRPr="00753CA3">
        <w:t>impact</w:t>
      </w:r>
      <w:r w:rsidR="00693E26" w:rsidRPr="00753CA3">
        <w:t xml:space="preserve"> </w:t>
      </w:r>
      <w:r w:rsidR="004B300E" w:rsidRPr="00753CA3">
        <w:t>on</w:t>
      </w:r>
      <w:r w:rsidR="00693E26" w:rsidRPr="00753CA3">
        <w:t xml:space="preserve"> </w:t>
      </w:r>
      <w:r w:rsidR="0071580C" w:rsidRPr="00753CA3">
        <w:t>the</w:t>
      </w:r>
      <w:r w:rsidR="00693E26" w:rsidRPr="00753CA3">
        <w:t xml:space="preserve"> </w:t>
      </w:r>
      <w:r w:rsidR="004B300E" w:rsidRPr="00753CA3">
        <w:t>l</w:t>
      </w:r>
      <w:r w:rsidR="00842D69" w:rsidRPr="00753CA3">
        <w:t>ocal</w:t>
      </w:r>
      <w:r w:rsidR="00693E26" w:rsidRPr="00753CA3">
        <w:t xml:space="preserve"> </w:t>
      </w:r>
      <w:r w:rsidR="00842D69" w:rsidRPr="00753CA3">
        <w:t>communities</w:t>
      </w:r>
      <w:r w:rsidR="00693E26" w:rsidRPr="00753CA3">
        <w:t xml:space="preserve"> </w:t>
      </w:r>
      <w:r w:rsidR="00842D69" w:rsidRPr="00753CA3">
        <w:t>through</w:t>
      </w:r>
      <w:r w:rsidR="00693E26" w:rsidRPr="00753CA3">
        <w:t xml:space="preserve"> </w:t>
      </w:r>
      <w:r w:rsidR="00842D69" w:rsidRPr="00753CA3">
        <w:t>disturbance</w:t>
      </w:r>
      <w:r w:rsidR="00693E26" w:rsidRPr="00753CA3">
        <w:t xml:space="preserve"> </w:t>
      </w:r>
      <w:r w:rsidR="00842D69" w:rsidRPr="00753CA3">
        <w:t>due</w:t>
      </w:r>
      <w:r w:rsidR="00693E26" w:rsidRPr="00753CA3">
        <w:t xml:space="preserve"> </w:t>
      </w:r>
      <w:r w:rsidR="00842D69" w:rsidRPr="00753CA3">
        <w:t>to</w:t>
      </w:r>
      <w:r w:rsidR="00693E26" w:rsidRPr="00753CA3">
        <w:t xml:space="preserve"> </w:t>
      </w:r>
      <w:r w:rsidR="00842D69" w:rsidRPr="00753CA3">
        <w:t>construction</w:t>
      </w:r>
      <w:r w:rsidR="00693E26" w:rsidRPr="00753CA3">
        <w:t xml:space="preserve"> </w:t>
      </w:r>
      <w:r w:rsidR="00842D69" w:rsidRPr="00753CA3">
        <w:t>work,</w:t>
      </w:r>
      <w:r w:rsidR="00693E26" w:rsidRPr="00753CA3">
        <w:t xml:space="preserve"> </w:t>
      </w:r>
      <w:r w:rsidR="00842D69" w:rsidRPr="00753CA3">
        <w:t>issues</w:t>
      </w:r>
      <w:r w:rsidR="00693E26" w:rsidRPr="00753CA3">
        <w:t xml:space="preserve"> </w:t>
      </w:r>
      <w:r w:rsidR="00842D69" w:rsidRPr="00753CA3">
        <w:t>related</w:t>
      </w:r>
      <w:r w:rsidR="00693E26" w:rsidRPr="00753CA3">
        <w:t xml:space="preserve"> </w:t>
      </w:r>
      <w:r w:rsidR="00842D69" w:rsidRPr="00753CA3">
        <w:t>to</w:t>
      </w:r>
      <w:r w:rsidR="00693E26" w:rsidRPr="00753CA3">
        <w:t xml:space="preserve"> </w:t>
      </w:r>
      <w:r w:rsidR="00842D69" w:rsidRPr="00753CA3">
        <w:t>health,</w:t>
      </w:r>
      <w:r w:rsidR="00693E26" w:rsidRPr="00753CA3">
        <w:t xml:space="preserve"> </w:t>
      </w:r>
      <w:r w:rsidR="00842D69" w:rsidRPr="00753CA3">
        <w:t>safety</w:t>
      </w:r>
      <w:r w:rsidR="00693E26" w:rsidRPr="00753CA3">
        <w:t xml:space="preserve"> </w:t>
      </w:r>
      <w:r w:rsidR="00842D69" w:rsidRPr="00753CA3">
        <w:t>and</w:t>
      </w:r>
      <w:r w:rsidR="00693E26" w:rsidRPr="00753CA3">
        <w:t xml:space="preserve"> </w:t>
      </w:r>
      <w:r w:rsidR="00842D69" w:rsidRPr="00753CA3">
        <w:t>well–being,</w:t>
      </w:r>
      <w:r w:rsidR="00693E26" w:rsidRPr="00753CA3">
        <w:t xml:space="preserve"> </w:t>
      </w:r>
      <w:r w:rsidR="00842D69" w:rsidRPr="00753CA3">
        <w:t>pressure</w:t>
      </w:r>
      <w:r w:rsidR="00693E26" w:rsidRPr="00753CA3">
        <w:t xml:space="preserve"> </w:t>
      </w:r>
      <w:r w:rsidR="00842D69" w:rsidRPr="00753CA3">
        <w:t>on</w:t>
      </w:r>
      <w:r w:rsidR="00693E26" w:rsidRPr="00753CA3">
        <w:t xml:space="preserve"> </w:t>
      </w:r>
      <w:r w:rsidR="00842D69" w:rsidRPr="00753CA3">
        <w:t>local</w:t>
      </w:r>
      <w:r w:rsidR="00693E26" w:rsidRPr="00753CA3">
        <w:t xml:space="preserve"> </w:t>
      </w:r>
      <w:r w:rsidR="00842D69" w:rsidRPr="00753CA3">
        <w:t>markets</w:t>
      </w:r>
      <w:r w:rsidR="00693E26" w:rsidRPr="00753CA3">
        <w:t xml:space="preserve"> </w:t>
      </w:r>
      <w:r w:rsidR="00842D69" w:rsidRPr="00753CA3">
        <w:t>(businesses)</w:t>
      </w:r>
      <w:r w:rsidR="00693E26" w:rsidRPr="00753CA3">
        <w:t xml:space="preserve"> </w:t>
      </w:r>
      <w:r w:rsidR="00842D69" w:rsidRPr="00753CA3">
        <w:t>and</w:t>
      </w:r>
      <w:r w:rsidR="00693E26" w:rsidRPr="00753CA3">
        <w:t xml:space="preserve"> </w:t>
      </w:r>
      <w:r w:rsidR="00842D69" w:rsidRPr="00753CA3">
        <w:t>pressure</w:t>
      </w:r>
      <w:r w:rsidR="00693E26" w:rsidRPr="00753CA3">
        <w:t xml:space="preserve"> </w:t>
      </w:r>
      <w:r w:rsidR="00842D69" w:rsidRPr="00753CA3">
        <w:t>on</w:t>
      </w:r>
      <w:r w:rsidR="00693E26" w:rsidRPr="00753CA3">
        <w:t xml:space="preserve"> </w:t>
      </w:r>
      <w:r w:rsidR="00842D69" w:rsidRPr="00753CA3">
        <w:t>basic</w:t>
      </w:r>
      <w:r w:rsidR="00693E26" w:rsidRPr="00753CA3">
        <w:t xml:space="preserve"> </w:t>
      </w:r>
      <w:r w:rsidR="00842D69" w:rsidRPr="00753CA3">
        <w:t>infrastructure.</w:t>
      </w:r>
      <w:r w:rsidR="00693E26" w:rsidRPr="00753CA3">
        <w:t xml:space="preserve"> </w:t>
      </w:r>
      <w:r w:rsidR="00842D69" w:rsidRPr="00753CA3">
        <w:t>The</w:t>
      </w:r>
      <w:r w:rsidR="00693E26" w:rsidRPr="00753CA3">
        <w:t xml:space="preserve"> </w:t>
      </w:r>
      <w:r w:rsidR="00747BDE" w:rsidRPr="00753CA3">
        <w:t>non-LAR</w:t>
      </w:r>
      <w:r w:rsidR="00693E26" w:rsidRPr="00753CA3">
        <w:t xml:space="preserve"> </w:t>
      </w:r>
      <w:r w:rsidR="00842D69" w:rsidRPr="00753CA3">
        <w:t>impacts</w:t>
      </w:r>
      <w:r w:rsidR="00693E26" w:rsidRPr="00753CA3">
        <w:t xml:space="preserve"> </w:t>
      </w:r>
      <w:r w:rsidR="00842D69" w:rsidRPr="00753CA3">
        <w:t>are</w:t>
      </w:r>
      <w:r w:rsidR="00693E26" w:rsidRPr="00753CA3">
        <w:t xml:space="preserve"> </w:t>
      </w:r>
      <w:r w:rsidR="00842D69" w:rsidRPr="00753CA3">
        <w:t>covered</w:t>
      </w:r>
      <w:r w:rsidR="00693E26" w:rsidRPr="00753CA3">
        <w:t xml:space="preserve"> </w:t>
      </w:r>
      <w:r w:rsidR="00842D69" w:rsidRPr="00753CA3">
        <w:t>in</w:t>
      </w:r>
      <w:r w:rsidR="00693E26" w:rsidRPr="00753CA3">
        <w:t xml:space="preserve"> </w:t>
      </w:r>
      <w:r w:rsidR="00842D69" w:rsidRPr="00753CA3">
        <w:t>the</w:t>
      </w:r>
      <w:r w:rsidR="00693E26" w:rsidRPr="00753CA3">
        <w:t xml:space="preserve"> </w:t>
      </w:r>
      <w:r w:rsidR="00A4564A" w:rsidRPr="00753CA3">
        <w:t>EIA</w:t>
      </w:r>
      <w:r w:rsidR="00693E26" w:rsidRPr="00753CA3">
        <w:t xml:space="preserve"> </w:t>
      </w:r>
      <w:r w:rsidR="00842D69" w:rsidRPr="00753CA3">
        <w:t>of</w:t>
      </w:r>
      <w:r w:rsidR="00693E26" w:rsidRPr="00753CA3">
        <w:t xml:space="preserve"> </w:t>
      </w:r>
      <w:r w:rsidR="00842D69" w:rsidRPr="00753CA3">
        <w:t>the</w:t>
      </w:r>
      <w:r w:rsidR="00693E26" w:rsidRPr="00753CA3">
        <w:t xml:space="preserve"> </w:t>
      </w:r>
      <w:r w:rsidR="00842D69" w:rsidRPr="00753CA3">
        <w:t>Project.</w:t>
      </w:r>
      <w:r w:rsidR="00693E26" w:rsidRPr="00753CA3">
        <w:t xml:space="preserve"> </w:t>
      </w:r>
      <w:r w:rsidR="00A456A3" w:rsidRPr="00753CA3">
        <w:t>The</w:t>
      </w:r>
      <w:r w:rsidR="00693E26" w:rsidRPr="00753CA3">
        <w:t xml:space="preserve"> </w:t>
      </w:r>
      <w:r w:rsidR="00A456A3" w:rsidRPr="00753CA3">
        <w:t>overview</w:t>
      </w:r>
      <w:r w:rsidR="00693E26" w:rsidRPr="00753CA3">
        <w:t xml:space="preserve"> </w:t>
      </w:r>
      <w:r w:rsidR="00A456A3" w:rsidRPr="00753CA3">
        <w:t>of</w:t>
      </w:r>
      <w:r w:rsidR="00693E26" w:rsidRPr="00753CA3">
        <w:t xml:space="preserve"> </w:t>
      </w:r>
      <w:r w:rsidR="00A456A3" w:rsidRPr="00753CA3">
        <w:t>AHs</w:t>
      </w:r>
      <w:r w:rsidR="00693E26" w:rsidRPr="00753CA3">
        <w:t xml:space="preserve"> </w:t>
      </w:r>
      <w:r w:rsidR="00A456A3" w:rsidRPr="00753CA3">
        <w:t>and</w:t>
      </w:r>
      <w:r w:rsidR="00693E26" w:rsidRPr="00753CA3">
        <w:t xml:space="preserve"> </w:t>
      </w:r>
      <w:r w:rsidR="00A456A3" w:rsidRPr="00753CA3">
        <w:t>APs</w:t>
      </w:r>
      <w:r w:rsidR="00693E26" w:rsidRPr="00753CA3">
        <w:t xml:space="preserve"> </w:t>
      </w:r>
      <w:r w:rsidR="00A456A3" w:rsidRPr="00753CA3">
        <w:t>per</w:t>
      </w:r>
      <w:r w:rsidR="00693E26" w:rsidRPr="00753CA3">
        <w:t xml:space="preserve"> </w:t>
      </w:r>
      <w:r w:rsidR="00A456A3" w:rsidRPr="00753CA3">
        <w:t>project</w:t>
      </w:r>
      <w:r w:rsidR="00693E26" w:rsidRPr="00753CA3">
        <w:t xml:space="preserve"> </w:t>
      </w:r>
      <w:r w:rsidR="00A456A3" w:rsidRPr="00753CA3">
        <w:t>components</w:t>
      </w:r>
      <w:r w:rsidR="00693E26" w:rsidRPr="00753CA3">
        <w:t xml:space="preserve"> </w:t>
      </w:r>
      <w:r w:rsidR="00A456A3" w:rsidRPr="00753CA3">
        <w:t>provided</w:t>
      </w:r>
      <w:r w:rsidR="00693E26" w:rsidRPr="00753CA3">
        <w:t xml:space="preserve"> </w:t>
      </w:r>
      <w:r w:rsidR="00A456A3" w:rsidRPr="00753CA3">
        <w:t>below</w:t>
      </w:r>
      <w:r w:rsidR="00693E26" w:rsidRPr="00753CA3">
        <w:t xml:space="preserve"> </w:t>
      </w:r>
      <w:r w:rsidR="00A456A3" w:rsidRPr="00753CA3">
        <w:t>in</w:t>
      </w:r>
      <w:r w:rsidR="00693E26">
        <w:t xml:space="preserve"> </w:t>
      </w:r>
      <w:r w:rsidR="006E4341" w:rsidRPr="006E4341">
        <w:rPr>
          <w:b/>
          <w:bCs/>
          <w:highlight w:val="red"/>
        </w:rPr>
        <w:fldChar w:fldCharType="begin"/>
      </w:r>
      <w:r w:rsidR="006E4341" w:rsidRPr="006E4341">
        <w:rPr>
          <w:b/>
          <w:bCs/>
        </w:rPr>
        <w:instrText xml:space="preserve"> REF _Ref110209424 \h </w:instrText>
      </w:r>
      <w:r w:rsidR="006E4341" w:rsidRPr="006E4341">
        <w:rPr>
          <w:b/>
          <w:bCs/>
          <w:highlight w:val="red"/>
        </w:rPr>
        <w:instrText xml:space="preserve"> \* MERGEFORMAT </w:instrText>
      </w:r>
      <w:r w:rsidR="006E4341" w:rsidRPr="006E4341">
        <w:rPr>
          <w:b/>
          <w:bCs/>
          <w:highlight w:val="red"/>
        </w:rPr>
      </w:r>
      <w:r w:rsidR="006E4341" w:rsidRPr="006E4341">
        <w:rPr>
          <w:b/>
          <w:bCs/>
          <w:highlight w:val="red"/>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1</w:t>
      </w:r>
      <w:r w:rsidR="006E4341" w:rsidRPr="006E4341">
        <w:rPr>
          <w:b/>
          <w:bCs/>
          <w:highlight w:val="red"/>
        </w:rPr>
        <w:fldChar w:fldCharType="end"/>
      </w:r>
      <w:r w:rsidR="00A456A3" w:rsidRPr="00753CA3">
        <w:t>.</w:t>
      </w:r>
      <w:r w:rsidR="00693E26">
        <w:t xml:space="preserve"> </w:t>
      </w:r>
    </w:p>
    <w:p w14:paraId="2F80F505" w14:textId="6A4BD16C" w:rsidR="00A17E66" w:rsidRDefault="00A17E66" w:rsidP="00EB450C">
      <w:pPr>
        <w:pStyle w:val="Table1"/>
      </w:pPr>
      <w:bookmarkStart w:id="191" w:name="_Ref110209424"/>
      <w:bookmarkStart w:id="192" w:name="_Toc120718674"/>
      <w:r w:rsidRPr="00B16E10">
        <w:t>Table</w:t>
      </w:r>
      <w:r w:rsidR="00693E26">
        <w:t xml:space="preserve"> </w:t>
      </w:r>
      <w:fldSimple w:instr=" STYLEREF 1 \s ">
        <w:r w:rsidR="00F30B79">
          <w:rPr>
            <w:noProof/>
            <w:cs/>
          </w:rPr>
          <w:t>‎</w:t>
        </w:r>
        <w:r w:rsidR="00F30B79">
          <w:rPr>
            <w:noProof/>
          </w:rPr>
          <w:t>5</w:t>
        </w:r>
      </w:fldSimple>
      <w:r w:rsidR="00307194">
        <w:noBreakHyphen/>
      </w:r>
      <w:fldSimple w:instr=" SEQ Table \* ARABIC \s 1 ">
        <w:r w:rsidR="00F30B79">
          <w:rPr>
            <w:noProof/>
          </w:rPr>
          <w:t>1</w:t>
        </w:r>
      </w:fldSimple>
      <w:bookmarkEnd w:id="191"/>
      <w:r w:rsidRPr="00B16E10">
        <w:t>:</w:t>
      </w:r>
      <w:r w:rsidRPr="00B16E10">
        <w:tab/>
        <w:t>Affected</w:t>
      </w:r>
      <w:r w:rsidR="00693E26">
        <w:t xml:space="preserve"> </w:t>
      </w:r>
      <w:r w:rsidRPr="00B16E10">
        <w:t>Households</w:t>
      </w:r>
      <w:r w:rsidR="00693E26">
        <w:t xml:space="preserve"> </w:t>
      </w:r>
      <w:r w:rsidRPr="00B16E10">
        <w:t>and</w:t>
      </w:r>
      <w:r w:rsidR="00693E26">
        <w:t xml:space="preserve"> </w:t>
      </w:r>
      <w:r w:rsidR="00A456A3">
        <w:t>persons</w:t>
      </w:r>
      <w:r w:rsidR="00693E26">
        <w:t xml:space="preserve"> </w:t>
      </w:r>
      <w:r w:rsidR="00A456A3">
        <w:t>per</w:t>
      </w:r>
      <w:r w:rsidR="00693E26">
        <w:t xml:space="preserve"> </w:t>
      </w:r>
      <w:r w:rsidR="00A456A3">
        <w:t>project</w:t>
      </w:r>
      <w:r w:rsidR="00693E26">
        <w:t xml:space="preserve"> </w:t>
      </w:r>
      <w:r w:rsidR="00A456A3">
        <w:t>components</w:t>
      </w:r>
      <w:r w:rsidR="00693E26">
        <w:t xml:space="preserve"> </w:t>
      </w:r>
      <w:r w:rsidRPr="00B16E10">
        <w:t>at</w:t>
      </w:r>
      <w:r w:rsidR="00693E26">
        <w:t xml:space="preserve"> </w:t>
      </w:r>
      <w:r w:rsidR="00823355" w:rsidRPr="00F40BC3">
        <w:t>Paras</w:t>
      </w:r>
      <w:r w:rsidR="00693E26" w:rsidRPr="00F40BC3">
        <w:t xml:space="preserve"> </w:t>
      </w:r>
      <w:r w:rsidRPr="00F40BC3">
        <w:t>and</w:t>
      </w:r>
      <w:r w:rsidR="00693E26" w:rsidRPr="00F40BC3">
        <w:t xml:space="preserve"> </w:t>
      </w:r>
      <w:r w:rsidR="00823355" w:rsidRPr="00F40BC3">
        <w:t>Bela</w:t>
      </w:r>
      <w:r w:rsidR="00693E26" w:rsidRPr="00F40BC3">
        <w:t xml:space="preserve"> </w:t>
      </w:r>
      <w:r w:rsidR="00823355" w:rsidRPr="00F40BC3">
        <w:t>Sacha</w:t>
      </w:r>
      <w:r w:rsidR="00693E26" w:rsidRPr="00F40BC3">
        <w:t xml:space="preserve"> </w:t>
      </w:r>
      <w:r w:rsidRPr="00F40BC3">
        <w:t>Settlements</w:t>
      </w:r>
      <w:bookmarkEnd w:id="192"/>
      <w:r w:rsidR="00693E26">
        <w:t xml:space="preserve"> </w:t>
      </w:r>
    </w:p>
    <w:tbl>
      <w:tblPr>
        <w:tblStyle w:val="TableGrid"/>
        <w:tblW w:w="5092" w:type="pct"/>
        <w:tblLayout w:type="fixed"/>
        <w:tblLook w:val="04A0" w:firstRow="1" w:lastRow="0" w:firstColumn="1" w:lastColumn="0" w:noHBand="0" w:noVBand="1"/>
      </w:tblPr>
      <w:tblGrid>
        <w:gridCol w:w="1357"/>
        <w:gridCol w:w="748"/>
        <w:gridCol w:w="590"/>
        <w:gridCol w:w="540"/>
        <w:gridCol w:w="360"/>
        <w:gridCol w:w="450"/>
        <w:gridCol w:w="450"/>
        <w:gridCol w:w="540"/>
        <w:gridCol w:w="360"/>
        <w:gridCol w:w="360"/>
        <w:gridCol w:w="450"/>
        <w:gridCol w:w="540"/>
        <w:gridCol w:w="450"/>
        <w:gridCol w:w="540"/>
        <w:gridCol w:w="450"/>
        <w:gridCol w:w="540"/>
        <w:gridCol w:w="450"/>
        <w:gridCol w:w="450"/>
      </w:tblGrid>
      <w:tr w:rsidR="00283044" w:rsidRPr="00F40BC3" w14:paraId="79768D96" w14:textId="77777777" w:rsidTr="00EB79A3">
        <w:trPr>
          <w:cantSplit/>
          <w:trHeight w:val="1871"/>
        </w:trPr>
        <w:tc>
          <w:tcPr>
            <w:tcW w:w="1357" w:type="dxa"/>
            <w:vMerge w:val="restart"/>
            <w:shd w:val="clear" w:color="auto" w:fill="DAEEF3" w:themeFill="accent5" w:themeFillTint="33"/>
            <w:vAlign w:val="center"/>
          </w:tcPr>
          <w:p w14:paraId="1910CCDF" w14:textId="77777777" w:rsidR="00F40BC3" w:rsidRPr="00F40BC3" w:rsidRDefault="00F40BC3" w:rsidP="00795437">
            <w:pPr>
              <w:spacing w:after="0" w:line="240" w:lineRule="auto"/>
              <w:ind w:left="-58" w:right="-58"/>
              <w:rPr>
                <w:rFonts w:asciiTheme="minorBidi" w:hAnsiTheme="minorBidi"/>
                <w:b/>
                <w:bCs/>
                <w:sz w:val="18"/>
                <w:szCs w:val="18"/>
              </w:rPr>
            </w:pPr>
            <w:r w:rsidRPr="00F40BC3">
              <w:rPr>
                <w:rFonts w:asciiTheme="minorBidi" w:hAnsiTheme="minorBidi"/>
                <w:b/>
                <w:bCs/>
                <w:sz w:val="18"/>
                <w:szCs w:val="18"/>
              </w:rPr>
              <w:t>Project Component and community</w:t>
            </w:r>
          </w:p>
        </w:tc>
        <w:tc>
          <w:tcPr>
            <w:tcW w:w="748" w:type="dxa"/>
            <w:vMerge w:val="restart"/>
            <w:shd w:val="clear" w:color="auto" w:fill="DAEEF3" w:themeFill="accent5" w:themeFillTint="33"/>
            <w:textDirection w:val="btLr"/>
            <w:vAlign w:val="center"/>
          </w:tcPr>
          <w:p w14:paraId="34904BA6"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Settlement</w:t>
            </w:r>
          </w:p>
        </w:tc>
        <w:tc>
          <w:tcPr>
            <w:tcW w:w="1130" w:type="dxa"/>
            <w:gridSpan w:val="2"/>
            <w:shd w:val="clear" w:color="auto" w:fill="DAEEF3" w:themeFill="accent5" w:themeFillTint="33"/>
            <w:vAlign w:val="center"/>
          </w:tcPr>
          <w:p w14:paraId="1EB2E178"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HHs and DPs</w:t>
            </w:r>
          </w:p>
          <w:p w14:paraId="4F807AFB"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affected</w:t>
            </w:r>
          </w:p>
        </w:tc>
        <w:tc>
          <w:tcPr>
            <w:tcW w:w="810" w:type="dxa"/>
            <w:gridSpan w:val="2"/>
            <w:shd w:val="clear" w:color="auto" w:fill="DAEEF3" w:themeFill="accent5" w:themeFillTint="33"/>
            <w:vAlign w:val="center"/>
          </w:tcPr>
          <w:p w14:paraId="0EFAC67A"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Vulnerable HHs</w:t>
            </w:r>
          </w:p>
        </w:tc>
        <w:tc>
          <w:tcPr>
            <w:tcW w:w="990" w:type="dxa"/>
            <w:gridSpan w:val="2"/>
            <w:shd w:val="clear" w:color="auto" w:fill="DAEEF3" w:themeFill="accent5" w:themeFillTint="33"/>
            <w:textDirection w:val="btLr"/>
            <w:vAlign w:val="center"/>
          </w:tcPr>
          <w:p w14:paraId="459D0140"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HHs Physically displaced</w:t>
            </w:r>
          </w:p>
        </w:tc>
        <w:tc>
          <w:tcPr>
            <w:tcW w:w="720" w:type="dxa"/>
            <w:gridSpan w:val="2"/>
            <w:shd w:val="clear" w:color="auto" w:fill="DAEEF3" w:themeFill="accent5" w:themeFillTint="33"/>
            <w:textDirection w:val="btLr"/>
            <w:vAlign w:val="center"/>
          </w:tcPr>
          <w:p w14:paraId="3345C04E"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HHs significantly affected (economic displacement)</w:t>
            </w:r>
          </w:p>
        </w:tc>
        <w:tc>
          <w:tcPr>
            <w:tcW w:w="990" w:type="dxa"/>
            <w:gridSpan w:val="2"/>
            <w:shd w:val="clear" w:color="auto" w:fill="DAEEF3" w:themeFill="accent5" w:themeFillTint="33"/>
            <w:vAlign w:val="center"/>
          </w:tcPr>
          <w:p w14:paraId="15EF31D3"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Available</w:t>
            </w:r>
          </w:p>
        </w:tc>
        <w:tc>
          <w:tcPr>
            <w:tcW w:w="990" w:type="dxa"/>
            <w:gridSpan w:val="2"/>
            <w:shd w:val="clear" w:color="auto" w:fill="DAEEF3" w:themeFill="accent5" w:themeFillTint="33"/>
            <w:vAlign w:val="center"/>
          </w:tcPr>
          <w:p w14:paraId="14573C0E"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Not available at site</w:t>
            </w:r>
          </w:p>
        </w:tc>
        <w:tc>
          <w:tcPr>
            <w:tcW w:w="990" w:type="dxa"/>
            <w:gridSpan w:val="2"/>
            <w:shd w:val="clear" w:color="auto" w:fill="DAEEF3" w:themeFill="accent5" w:themeFillTint="33"/>
            <w:vAlign w:val="center"/>
          </w:tcPr>
          <w:p w14:paraId="71A794BD"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Not interested due to minimal shares</w:t>
            </w:r>
          </w:p>
        </w:tc>
        <w:tc>
          <w:tcPr>
            <w:tcW w:w="900" w:type="dxa"/>
            <w:gridSpan w:val="2"/>
            <w:shd w:val="clear" w:color="auto" w:fill="DAEEF3" w:themeFill="accent5" w:themeFillTint="33"/>
            <w:vAlign w:val="center"/>
          </w:tcPr>
          <w:p w14:paraId="45020494"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Not available Died</w:t>
            </w:r>
          </w:p>
        </w:tc>
      </w:tr>
      <w:tr w:rsidR="00EB79A3" w:rsidRPr="00F40BC3" w14:paraId="0471F9AA" w14:textId="77777777" w:rsidTr="00EB79A3">
        <w:trPr>
          <w:cantSplit/>
          <w:trHeight w:val="557"/>
        </w:trPr>
        <w:tc>
          <w:tcPr>
            <w:tcW w:w="1357" w:type="dxa"/>
            <w:vMerge/>
            <w:shd w:val="clear" w:color="auto" w:fill="DAEEF3" w:themeFill="accent5" w:themeFillTint="33"/>
            <w:vAlign w:val="center"/>
          </w:tcPr>
          <w:p w14:paraId="54229BF1" w14:textId="77777777" w:rsidR="00F40BC3" w:rsidRPr="00F40BC3" w:rsidRDefault="00F40BC3" w:rsidP="00795437">
            <w:pPr>
              <w:spacing w:after="0" w:line="240" w:lineRule="auto"/>
              <w:ind w:left="-58" w:right="-58"/>
              <w:rPr>
                <w:rFonts w:asciiTheme="minorBidi" w:hAnsiTheme="minorBidi"/>
                <w:b/>
                <w:bCs/>
                <w:sz w:val="18"/>
                <w:szCs w:val="18"/>
              </w:rPr>
            </w:pPr>
          </w:p>
        </w:tc>
        <w:tc>
          <w:tcPr>
            <w:tcW w:w="748" w:type="dxa"/>
            <w:vMerge/>
            <w:shd w:val="clear" w:color="auto" w:fill="DAEEF3" w:themeFill="accent5" w:themeFillTint="33"/>
            <w:vAlign w:val="center"/>
          </w:tcPr>
          <w:p w14:paraId="4EC54E7B" w14:textId="77777777" w:rsidR="00F40BC3" w:rsidRPr="00F40BC3" w:rsidRDefault="00F40BC3" w:rsidP="00795437">
            <w:pPr>
              <w:spacing w:after="0" w:line="240" w:lineRule="auto"/>
              <w:ind w:left="-58" w:right="-58"/>
              <w:jc w:val="center"/>
              <w:rPr>
                <w:rFonts w:asciiTheme="minorBidi" w:hAnsiTheme="minorBidi"/>
                <w:b/>
                <w:bCs/>
                <w:sz w:val="18"/>
                <w:szCs w:val="18"/>
              </w:rPr>
            </w:pPr>
          </w:p>
        </w:tc>
        <w:tc>
          <w:tcPr>
            <w:tcW w:w="590" w:type="dxa"/>
            <w:shd w:val="clear" w:color="auto" w:fill="DAEEF3" w:themeFill="accent5" w:themeFillTint="33"/>
            <w:textDirection w:val="btLr"/>
            <w:vAlign w:val="center"/>
          </w:tcPr>
          <w:p w14:paraId="0260AE09"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HHs</w:t>
            </w:r>
          </w:p>
        </w:tc>
        <w:tc>
          <w:tcPr>
            <w:tcW w:w="540" w:type="dxa"/>
            <w:shd w:val="clear" w:color="auto" w:fill="DAEEF3" w:themeFill="accent5" w:themeFillTint="33"/>
            <w:textDirection w:val="btLr"/>
            <w:vAlign w:val="center"/>
          </w:tcPr>
          <w:p w14:paraId="52015195"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APs</w:t>
            </w:r>
          </w:p>
        </w:tc>
        <w:tc>
          <w:tcPr>
            <w:tcW w:w="360" w:type="dxa"/>
            <w:shd w:val="clear" w:color="auto" w:fill="DAEEF3" w:themeFill="accent5" w:themeFillTint="33"/>
            <w:textDirection w:val="btLr"/>
            <w:vAlign w:val="center"/>
          </w:tcPr>
          <w:p w14:paraId="17A39175"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HHs</w:t>
            </w:r>
          </w:p>
        </w:tc>
        <w:tc>
          <w:tcPr>
            <w:tcW w:w="450" w:type="dxa"/>
            <w:shd w:val="clear" w:color="auto" w:fill="DAEEF3" w:themeFill="accent5" w:themeFillTint="33"/>
            <w:textDirection w:val="btLr"/>
            <w:vAlign w:val="center"/>
          </w:tcPr>
          <w:p w14:paraId="790FF531"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APs</w:t>
            </w:r>
          </w:p>
        </w:tc>
        <w:tc>
          <w:tcPr>
            <w:tcW w:w="450" w:type="dxa"/>
            <w:shd w:val="clear" w:color="auto" w:fill="DAEEF3" w:themeFill="accent5" w:themeFillTint="33"/>
            <w:textDirection w:val="btLr"/>
            <w:vAlign w:val="center"/>
          </w:tcPr>
          <w:p w14:paraId="743E41C6"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HHs</w:t>
            </w:r>
          </w:p>
        </w:tc>
        <w:tc>
          <w:tcPr>
            <w:tcW w:w="540" w:type="dxa"/>
            <w:shd w:val="clear" w:color="auto" w:fill="DAEEF3" w:themeFill="accent5" w:themeFillTint="33"/>
            <w:textDirection w:val="btLr"/>
            <w:vAlign w:val="center"/>
          </w:tcPr>
          <w:p w14:paraId="136E3534"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APs</w:t>
            </w:r>
          </w:p>
        </w:tc>
        <w:tc>
          <w:tcPr>
            <w:tcW w:w="360" w:type="dxa"/>
            <w:shd w:val="clear" w:color="auto" w:fill="DAEEF3" w:themeFill="accent5" w:themeFillTint="33"/>
            <w:textDirection w:val="btLr"/>
            <w:vAlign w:val="center"/>
          </w:tcPr>
          <w:p w14:paraId="05FBD181"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HHs</w:t>
            </w:r>
          </w:p>
        </w:tc>
        <w:tc>
          <w:tcPr>
            <w:tcW w:w="360" w:type="dxa"/>
            <w:shd w:val="clear" w:color="auto" w:fill="DAEEF3" w:themeFill="accent5" w:themeFillTint="33"/>
            <w:textDirection w:val="btLr"/>
            <w:vAlign w:val="center"/>
          </w:tcPr>
          <w:p w14:paraId="28A0EB86"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APs</w:t>
            </w:r>
          </w:p>
        </w:tc>
        <w:tc>
          <w:tcPr>
            <w:tcW w:w="450" w:type="dxa"/>
            <w:shd w:val="clear" w:color="auto" w:fill="DAEEF3" w:themeFill="accent5" w:themeFillTint="33"/>
            <w:textDirection w:val="btLr"/>
            <w:vAlign w:val="center"/>
          </w:tcPr>
          <w:p w14:paraId="40784D38"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HHs</w:t>
            </w:r>
          </w:p>
        </w:tc>
        <w:tc>
          <w:tcPr>
            <w:tcW w:w="540" w:type="dxa"/>
            <w:shd w:val="clear" w:color="auto" w:fill="DAEEF3" w:themeFill="accent5" w:themeFillTint="33"/>
            <w:textDirection w:val="btLr"/>
            <w:vAlign w:val="center"/>
          </w:tcPr>
          <w:p w14:paraId="62373981"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APs</w:t>
            </w:r>
          </w:p>
        </w:tc>
        <w:tc>
          <w:tcPr>
            <w:tcW w:w="450" w:type="dxa"/>
            <w:shd w:val="clear" w:color="auto" w:fill="DAEEF3" w:themeFill="accent5" w:themeFillTint="33"/>
            <w:textDirection w:val="btLr"/>
            <w:vAlign w:val="center"/>
          </w:tcPr>
          <w:p w14:paraId="7BA5F3BC"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HHs</w:t>
            </w:r>
          </w:p>
        </w:tc>
        <w:tc>
          <w:tcPr>
            <w:tcW w:w="540" w:type="dxa"/>
            <w:shd w:val="clear" w:color="auto" w:fill="DAEEF3" w:themeFill="accent5" w:themeFillTint="33"/>
            <w:textDirection w:val="btLr"/>
            <w:vAlign w:val="center"/>
          </w:tcPr>
          <w:p w14:paraId="28846663"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APs</w:t>
            </w:r>
          </w:p>
        </w:tc>
        <w:tc>
          <w:tcPr>
            <w:tcW w:w="450" w:type="dxa"/>
            <w:shd w:val="clear" w:color="auto" w:fill="DAEEF3" w:themeFill="accent5" w:themeFillTint="33"/>
            <w:textDirection w:val="btLr"/>
            <w:vAlign w:val="center"/>
          </w:tcPr>
          <w:p w14:paraId="7A58BDCD"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HHs</w:t>
            </w:r>
          </w:p>
        </w:tc>
        <w:tc>
          <w:tcPr>
            <w:tcW w:w="540" w:type="dxa"/>
            <w:shd w:val="clear" w:color="auto" w:fill="DAEEF3" w:themeFill="accent5" w:themeFillTint="33"/>
            <w:textDirection w:val="btLr"/>
            <w:vAlign w:val="center"/>
          </w:tcPr>
          <w:p w14:paraId="39765982"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APs</w:t>
            </w:r>
          </w:p>
        </w:tc>
        <w:tc>
          <w:tcPr>
            <w:tcW w:w="450" w:type="dxa"/>
            <w:shd w:val="clear" w:color="auto" w:fill="DAEEF3" w:themeFill="accent5" w:themeFillTint="33"/>
            <w:textDirection w:val="btLr"/>
            <w:vAlign w:val="center"/>
          </w:tcPr>
          <w:p w14:paraId="0C54A9C5"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HHs</w:t>
            </w:r>
          </w:p>
        </w:tc>
        <w:tc>
          <w:tcPr>
            <w:tcW w:w="450" w:type="dxa"/>
            <w:shd w:val="clear" w:color="auto" w:fill="DAEEF3" w:themeFill="accent5" w:themeFillTint="33"/>
            <w:textDirection w:val="btLr"/>
            <w:vAlign w:val="center"/>
          </w:tcPr>
          <w:p w14:paraId="2701A05E"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APs</w:t>
            </w:r>
          </w:p>
        </w:tc>
      </w:tr>
      <w:tr w:rsidR="00EB79A3" w:rsidRPr="00F40BC3" w14:paraId="16EA5C16" w14:textId="77777777" w:rsidTr="00EB79A3">
        <w:tc>
          <w:tcPr>
            <w:tcW w:w="1357" w:type="dxa"/>
            <w:vAlign w:val="center"/>
          </w:tcPr>
          <w:p w14:paraId="23839520"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1</w:t>
            </w:r>
          </w:p>
        </w:tc>
        <w:tc>
          <w:tcPr>
            <w:tcW w:w="748" w:type="dxa"/>
            <w:vAlign w:val="center"/>
          </w:tcPr>
          <w:p w14:paraId="09FCA01B"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p>
        </w:tc>
        <w:tc>
          <w:tcPr>
            <w:tcW w:w="590" w:type="dxa"/>
            <w:vAlign w:val="center"/>
          </w:tcPr>
          <w:p w14:paraId="3B96D71E"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2</w:t>
            </w:r>
          </w:p>
        </w:tc>
        <w:tc>
          <w:tcPr>
            <w:tcW w:w="540" w:type="dxa"/>
            <w:vAlign w:val="center"/>
          </w:tcPr>
          <w:p w14:paraId="24C7734A"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3</w:t>
            </w:r>
          </w:p>
        </w:tc>
        <w:tc>
          <w:tcPr>
            <w:tcW w:w="360" w:type="dxa"/>
            <w:vAlign w:val="center"/>
          </w:tcPr>
          <w:p w14:paraId="129EAC1C"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4</w:t>
            </w:r>
          </w:p>
        </w:tc>
        <w:tc>
          <w:tcPr>
            <w:tcW w:w="450" w:type="dxa"/>
            <w:vAlign w:val="center"/>
          </w:tcPr>
          <w:p w14:paraId="6C3D79EC"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5</w:t>
            </w:r>
          </w:p>
        </w:tc>
        <w:tc>
          <w:tcPr>
            <w:tcW w:w="450" w:type="dxa"/>
            <w:vAlign w:val="center"/>
          </w:tcPr>
          <w:p w14:paraId="0D7B4514"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6</w:t>
            </w:r>
          </w:p>
        </w:tc>
        <w:tc>
          <w:tcPr>
            <w:tcW w:w="540" w:type="dxa"/>
            <w:vAlign w:val="center"/>
          </w:tcPr>
          <w:p w14:paraId="4D15CAEF"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7</w:t>
            </w:r>
          </w:p>
        </w:tc>
        <w:tc>
          <w:tcPr>
            <w:tcW w:w="360" w:type="dxa"/>
            <w:vAlign w:val="center"/>
          </w:tcPr>
          <w:p w14:paraId="58171547"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8</w:t>
            </w:r>
          </w:p>
        </w:tc>
        <w:tc>
          <w:tcPr>
            <w:tcW w:w="360" w:type="dxa"/>
            <w:vAlign w:val="center"/>
          </w:tcPr>
          <w:p w14:paraId="08983890"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9</w:t>
            </w:r>
          </w:p>
        </w:tc>
        <w:tc>
          <w:tcPr>
            <w:tcW w:w="450" w:type="dxa"/>
            <w:vAlign w:val="center"/>
          </w:tcPr>
          <w:p w14:paraId="52BE91C7"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10</w:t>
            </w:r>
          </w:p>
        </w:tc>
        <w:tc>
          <w:tcPr>
            <w:tcW w:w="540" w:type="dxa"/>
            <w:vAlign w:val="center"/>
          </w:tcPr>
          <w:p w14:paraId="73EB523C"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11</w:t>
            </w:r>
          </w:p>
        </w:tc>
        <w:tc>
          <w:tcPr>
            <w:tcW w:w="450" w:type="dxa"/>
            <w:vAlign w:val="center"/>
          </w:tcPr>
          <w:p w14:paraId="25BECAEC"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12</w:t>
            </w:r>
          </w:p>
        </w:tc>
        <w:tc>
          <w:tcPr>
            <w:tcW w:w="540" w:type="dxa"/>
            <w:vAlign w:val="center"/>
          </w:tcPr>
          <w:p w14:paraId="237B94C8"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13</w:t>
            </w:r>
          </w:p>
        </w:tc>
        <w:tc>
          <w:tcPr>
            <w:tcW w:w="450" w:type="dxa"/>
            <w:vAlign w:val="center"/>
          </w:tcPr>
          <w:p w14:paraId="5707765A"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14</w:t>
            </w:r>
          </w:p>
        </w:tc>
        <w:tc>
          <w:tcPr>
            <w:tcW w:w="540" w:type="dxa"/>
            <w:vAlign w:val="center"/>
          </w:tcPr>
          <w:p w14:paraId="54542F4A"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15</w:t>
            </w:r>
          </w:p>
        </w:tc>
        <w:tc>
          <w:tcPr>
            <w:tcW w:w="450" w:type="dxa"/>
            <w:vAlign w:val="center"/>
          </w:tcPr>
          <w:p w14:paraId="3CA7067F"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16</w:t>
            </w:r>
          </w:p>
        </w:tc>
        <w:tc>
          <w:tcPr>
            <w:tcW w:w="450" w:type="dxa"/>
            <w:vAlign w:val="center"/>
          </w:tcPr>
          <w:p w14:paraId="6EB0FD17" w14:textId="77777777" w:rsidR="00F40BC3" w:rsidRPr="00F40BC3" w:rsidRDefault="00F40BC3" w:rsidP="00795437">
            <w:pPr>
              <w:pStyle w:val="ListParagraph"/>
              <w:spacing w:after="0" w:line="240" w:lineRule="auto"/>
              <w:ind w:left="-58" w:right="-58"/>
              <w:contextualSpacing w:val="0"/>
              <w:jc w:val="center"/>
              <w:rPr>
                <w:rFonts w:asciiTheme="minorBidi" w:hAnsiTheme="minorBidi" w:cstheme="minorBidi"/>
                <w:b/>
                <w:bCs/>
                <w:sz w:val="18"/>
                <w:szCs w:val="18"/>
              </w:rPr>
            </w:pPr>
            <w:r w:rsidRPr="00F40BC3">
              <w:rPr>
                <w:rFonts w:asciiTheme="minorBidi" w:hAnsiTheme="minorBidi" w:cstheme="minorBidi"/>
                <w:b/>
                <w:bCs/>
                <w:sz w:val="18"/>
                <w:szCs w:val="18"/>
              </w:rPr>
              <w:t>17</w:t>
            </w:r>
          </w:p>
        </w:tc>
      </w:tr>
      <w:tr w:rsidR="00EB79A3" w:rsidRPr="00F40BC3" w14:paraId="039ECAFF" w14:textId="77777777" w:rsidTr="00EB79A3">
        <w:tc>
          <w:tcPr>
            <w:tcW w:w="1357" w:type="dxa"/>
            <w:vAlign w:val="center"/>
          </w:tcPr>
          <w:p w14:paraId="37DB6DDE" w14:textId="7C09302F" w:rsidR="00B863DD" w:rsidRPr="00B863DD" w:rsidRDefault="00B863DD" w:rsidP="00795437">
            <w:pPr>
              <w:spacing w:after="0" w:line="240" w:lineRule="auto"/>
              <w:ind w:left="-58" w:right="-58"/>
              <w:jc w:val="left"/>
              <w:rPr>
                <w:rFonts w:asciiTheme="minorBidi" w:hAnsiTheme="minorBidi"/>
                <w:sz w:val="18"/>
                <w:szCs w:val="18"/>
              </w:rPr>
            </w:pPr>
            <w:r w:rsidRPr="00B863DD">
              <w:rPr>
                <w:rFonts w:asciiTheme="minorBidi" w:hAnsiTheme="minorBidi"/>
                <w:sz w:val="18"/>
                <w:szCs w:val="18"/>
              </w:rPr>
              <w:t>Dam Reservoir, Dam Access Left Side Abutment and Access Road to Dam</w:t>
            </w:r>
          </w:p>
        </w:tc>
        <w:tc>
          <w:tcPr>
            <w:tcW w:w="748" w:type="dxa"/>
            <w:vAlign w:val="center"/>
          </w:tcPr>
          <w:p w14:paraId="7812A820" w14:textId="66CAA2FC" w:rsidR="00B863DD" w:rsidRPr="00B863DD" w:rsidRDefault="00B863DD" w:rsidP="00795437">
            <w:pPr>
              <w:spacing w:after="0" w:line="240" w:lineRule="auto"/>
              <w:ind w:left="-58" w:right="-58"/>
              <w:rPr>
                <w:rFonts w:asciiTheme="minorBidi" w:hAnsiTheme="minorBidi"/>
                <w:sz w:val="18"/>
                <w:szCs w:val="18"/>
              </w:rPr>
            </w:pPr>
            <w:r w:rsidRPr="00B863DD">
              <w:rPr>
                <w:rFonts w:asciiTheme="minorBidi" w:hAnsiTheme="minorBidi" w:cstheme="minorBidi"/>
                <w:sz w:val="18"/>
                <w:szCs w:val="18"/>
              </w:rPr>
              <w:t>Paras</w:t>
            </w:r>
          </w:p>
        </w:tc>
        <w:tc>
          <w:tcPr>
            <w:tcW w:w="590" w:type="dxa"/>
            <w:vAlign w:val="center"/>
          </w:tcPr>
          <w:p w14:paraId="7EC8C297"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1941</w:t>
            </w:r>
          </w:p>
        </w:tc>
        <w:tc>
          <w:tcPr>
            <w:tcW w:w="540" w:type="dxa"/>
            <w:vAlign w:val="center"/>
          </w:tcPr>
          <w:p w14:paraId="76DE1B81"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8790</w:t>
            </w:r>
          </w:p>
        </w:tc>
        <w:tc>
          <w:tcPr>
            <w:tcW w:w="360" w:type="dxa"/>
            <w:vAlign w:val="center"/>
          </w:tcPr>
          <w:p w14:paraId="41D21F6C"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42</w:t>
            </w:r>
          </w:p>
        </w:tc>
        <w:tc>
          <w:tcPr>
            <w:tcW w:w="450" w:type="dxa"/>
            <w:vAlign w:val="center"/>
          </w:tcPr>
          <w:p w14:paraId="350C39F1"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195</w:t>
            </w:r>
          </w:p>
        </w:tc>
        <w:tc>
          <w:tcPr>
            <w:tcW w:w="450" w:type="dxa"/>
            <w:vAlign w:val="center"/>
          </w:tcPr>
          <w:p w14:paraId="3117A5DF"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191</w:t>
            </w:r>
          </w:p>
        </w:tc>
        <w:tc>
          <w:tcPr>
            <w:tcW w:w="540" w:type="dxa"/>
            <w:vAlign w:val="center"/>
          </w:tcPr>
          <w:p w14:paraId="73433540"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1054</w:t>
            </w:r>
          </w:p>
        </w:tc>
        <w:tc>
          <w:tcPr>
            <w:tcW w:w="360" w:type="dxa"/>
            <w:vAlign w:val="center"/>
          </w:tcPr>
          <w:p w14:paraId="745EBEE6"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12</w:t>
            </w:r>
          </w:p>
        </w:tc>
        <w:tc>
          <w:tcPr>
            <w:tcW w:w="360" w:type="dxa"/>
            <w:vAlign w:val="center"/>
          </w:tcPr>
          <w:p w14:paraId="71CE780F"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46</w:t>
            </w:r>
          </w:p>
        </w:tc>
        <w:tc>
          <w:tcPr>
            <w:tcW w:w="450" w:type="dxa"/>
            <w:vAlign w:val="center"/>
          </w:tcPr>
          <w:p w14:paraId="18E0D70E"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411</w:t>
            </w:r>
          </w:p>
        </w:tc>
        <w:tc>
          <w:tcPr>
            <w:tcW w:w="540" w:type="dxa"/>
            <w:vAlign w:val="center"/>
          </w:tcPr>
          <w:p w14:paraId="04A6F474"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1878</w:t>
            </w:r>
          </w:p>
        </w:tc>
        <w:tc>
          <w:tcPr>
            <w:tcW w:w="450" w:type="dxa"/>
            <w:vAlign w:val="center"/>
          </w:tcPr>
          <w:p w14:paraId="13FCBABE"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802</w:t>
            </w:r>
          </w:p>
        </w:tc>
        <w:tc>
          <w:tcPr>
            <w:tcW w:w="540" w:type="dxa"/>
            <w:vAlign w:val="center"/>
          </w:tcPr>
          <w:p w14:paraId="6194D221"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3623</w:t>
            </w:r>
          </w:p>
        </w:tc>
        <w:tc>
          <w:tcPr>
            <w:tcW w:w="450" w:type="dxa"/>
            <w:vAlign w:val="center"/>
          </w:tcPr>
          <w:p w14:paraId="254E244A"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635</w:t>
            </w:r>
          </w:p>
        </w:tc>
        <w:tc>
          <w:tcPr>
            <w:tcW w:w="540" w:type="dxa"/>
            <w:vAlign w:val="center"/>
          </w:tcPr>
          <w:p w14:paraId="41D2FEBA"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2869</w:t>
            </w:r>
          </w:p>
        </w:tc>
        <w:tc>
          <w:tcPr>
            <w:tcW w:w="450" w:type="dxa"/>
            <w:vAlign w:val="center"/>
          </w:tcPr>
          <w:p w14:paraId="56830939" w14:textId="77777777" w:rsidR="00B863DD" w:rsidRPr="00F40BC3" w:rsidRDefault="00B863DD" w:rsidP="00795437">
            <w:pPr>
              <w:spacing w:after="0" w:line="240" w:lineRule="auto"/>
              <w:ind w:left="-58" w:right="-58"/>
              <w:jc w:val="center"/>
              <w:rPr>
                <w:rFonts w:asciiTheme="minorBidi" w:hAnsiTheme="minorBidi"/>
                <w:sz w:val="18"/>
                <w:szCs w:val="18"/>
              </w:rPr>
            </w:pPr>
            <w:r w:rsidRPr="00633F0F">
              <w:rPr>
                <w:rFonts w:asciiTheme="minorBidi" w:hAnsiTheme="minorBidi"/>
                <w:sz w:val="18"/>
                <w:szCs w:val="18"/>
              </w:rPr>
              <w:t>93</w:t>
            </w:r>
          </w:p>
        </w:tc>
        <w:tc>
          <w:tcPr>
            <w:tcW w:w="450" w:type="dxa"/>
            <w:vAlign w:val="center"/>
          </w:tcPr>
          <w:p w14:paraId="7C05BFDF"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420</w:t>
            </w:r>
          </w:p>
        </w:tc>
      </w:tr>
      <w:tr w:rsidR="00EB79A3" w:rsidRPr="00F40BC3" w14:paraId="3AB82AF8" w14:textId="77777777" w:rsidTr="00EB79A3">
        <w:tc>
          <w:tcPr>
            <w:tcW w:w="1357" w:type="dxa"/>
            <w:vAlign w:val="center"/>
          </w:tcPr>
          <w:p w14:paraId="7DDE4B36" w14:textId="78978654" w:rsidR="00B863DD" w:rsidRPr="00B863DD" w:rsidRDefault="00633F0F" w:rsidP="00795437">
            <w:pPr>
              <w:spacing w:after="0" w:line="240" w:lineRule="auto"/>
              <w:ind w:left="-58" w:right="-58"/>
              <w:jc w:val="left"/>
              <w:rPr>
                <w:rFonts w:asciiTheme="minorBidi" w:hAnsiTheme="minorBidi"/>
                <w:sz w:val="18"/>
                <w:szCs w:val="18"/>
              </w:rPr>
            </w:pPr>
            <w:r w:rsidRPr="00B863DD">
              <w:rPr>
                <w:rFonts w:asciiTheme="minorBidi" w:hAnsiTheme="minorBidi"/>
                <w:sz w:val="18"/>
                <w:szCs w:val="18"/>
              </w:rPr>
              <w:t>Dam Reservoir,</w:t>
            </w:r>
            <w:r>
              <w:rPr>
                <w:rFonts w:asciiTheme="minorBidi" w:hAnsiTheme="minorBidi"/>
                <w:sz w:val="18"/>
                <w:szCs w:val="18"/>
              </w:rPr>
              <w:t xml:space="preserve"> </w:t>
            </w:r>
            <w:r w:rsidR="00B863DD" w:rsidRPr="00B863DD">
              <w:rPr>
                <w:rFonts w:asciiTheme="minorBidi" w:hAnsiTheme="minorBidi"/>
                <w:sz w:val="18"/>
                <w:szCs w:val="18"/>
              </w:rPr>
              <w:t>Dam Access Right Side Abutment and Diversion Tunnel</w:t>
            </w:r>
          </w:p>
        </w:tc>
        <w:tc>
          <w:tcPr>
            <w:tcW w:w="748" w:type="dxa"/>
            <w:vAlign w:val="center"/>
          </w:tcPr>
          <w:p w14:paraId="53F847C2" w14:textId="47C633FB" w:rsidR="00B863DD" w:rsidRPr="00B863DD" w:rsidRDefault="00B863DD" w:rsidP="00795437">
            <w:pPr>
              <w:spacing w:after="0" w:line="240" w:lineRule="auto"/>
              <w:ind w:left="-58" w:right="-58"/>
              <w:rPr>
                <w:rFonts w:asciiTheme="minorBidi" w:hAnsiTheme="minorBidi"/>
                <w:sz w:val="18"/>
                <w:szCs w:val="18"/>
              </w:rPr>
            </w:pPr>
            <w:r w:rsidRPr="00B863DD">
              <w:rPr>
                <w:rFonts w:asciiTheme="minorBidi" w:hAnsiTheme="minorBidi" w:cstheme="minorBidi"/>
                <w:sz w:val="18"/>
                <w:szCs w:val="18"/>
              </w:rPr>
              <w:t>Bela Sacha</w:t>
            </w:r>
          </w:p>
        </w:tc>
        <w:tc>
          <w:tcPr>
            <w:tcW w:w="590" w:type="dxa"/>
            <w:vAlign w:val="center"/>
          </w:tcPr>
          <w:p w14:paraId="76E5C21A"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151</w:t>
            </w:r>
          </w:p>
        </w:tc>
        <w:tc>
          <w:tcPr>
            <w:tcW w:w="540" w:type="dxa"/>
            <w:vAlign w:val="center"/>
          </w:tcPr>
          <w:p w14:paraId="67545D79"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661</w:t>
            </w:r>
          </w:p>
        </w:tc>
        <w:tc>
          <w:tcPr>
            <w:tcW w:w="360" w:type="dxa"/>
            <w:vAlign w:val="center"/>
          </w:tcPr>
          <w:p w14:paraId="2A92D8E1"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9</w:t>
            </w:r>
          </w:p>
        </w:tc>
        <w:tc>
          <w:tcPr>
            <w:tcW w:w="450" w:type="dxa"/>
            <w:vAlign w:val="center"/>
          </w:tcPr>
          <w:p w14:paraId="5E96F51F"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40</w:t>
            </w:r>
          </w:p>
        </w:tc>
        <w:tc>
          <w:tcPr>
            <w:tcW w:w="450" w:type="dxa"/>
            <w:vAlign w:val="center"/>
          </w:tcPr>
          <w:p w14:paraId="604687BE"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5</w:t>
            </w:r>
          </w:p>
        </w:tc>
        <w:tc>
          <w:tcPr>
            <w:tcW w:w="540" w:type="dxa"/>
            <w:vAlign w:val="center"/>
          </w:tcPr>
          <w:p w14:paraId="0CD269EE"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19</w:t>
            </w:r>
          </w:p>
        </w:tc>
        <w:tc>
          <w:tcPr>
            <w:tcW w:w="360" w:type="dxa"/>
            <w:vAlign w:val="center"/>
          </w:tcPr>
          <w:p w14:paraId="7F368422"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3</w:t>
            </w:r>
          </w:p>
        </w:tc>
        <w:tc>
          <w:tcPr>
            <w:tcW w:w="360" w:type="dxa"/>
            <w:vAlign w:val="center"/>
          </w:tcPr>
          <w:p w14:paraId="697800CA"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13</w:t>
            </w:r>
          </w:p>
        </w:tc>
        <w:tc>
          <w:tcPr>
            <w:tcW w:w="450" w:type="dxa"/>
            <w:vAlign w:val="center"/>
          </w:tcPr>
          <w:p w14:paraId="3BC329B6"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47</w:t>
            </w:r>
          </w:p>
        </w:tc>
        <w:tc>
          <w:tcPr>
            <w:tcW w:w="540" w:type="dxa"/>
            <w:vAlign w:val="center"/>
          </w:tcPr>
          <w:p w14:paraId="49240D46"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191</w:t>
            </w:r>
          </w:p>
        </w:tc>
        <w:tc>
          <w:tcPr>
            <w:tcW w:w="450" w:type="dxa"/>
            <w:vAlign w:val="center"/>
          </w:tcPr>
          <w:p w14:paraId="071E0E53"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81</w:t>
            </w:r>
          </w:p>
        </w:tc>
        <w:tc>
          <w:tcPr>
            <w:tcW w:w="540" w:type="dxa"/>
            <w:vAlign w:val="center"/>
          </w:tcPr>
          <w:p w14:paraId="27183C1A"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366</w:t>
            </w:r>
          </w:p>
        </w:tc>
        <w:tc>
          <w:tcPr>
            <w:tcW w:w="450" w:type="dxa"/>
            <w:vAlign w:val="center"/>
          </w:tcPr>
          <w:p w14:paraId="67C682E4"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2</w:t>
            </w:r>
          </w:p>
        </w:tc>
        <w:tc>
          <w:tcPr>
            <w:tcW w:w="540" w:type="dxa"/>
            <w:vAlign w:val="center"/>
          </w:tcPr>
          <w:p w14:paraId="45984FAD"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9</w:t>
            </w:r>
          </w:p>
        </w:tc>
        <w:tc>
          <w:tcPr>
            <w:tcW w:w="450" w:type="dxa"/>
            <w:vAlign w:val="center"/>
          </w:tcPr>
          <w:p w14:paraId="7F357A6F"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21</w:t>
            </w:r>
          </w:p>
        </w:tc>
        <w:tc>
          <w:tcPr>
            <w:tcW w:w="450" w:type="dxa"/>
            <w:vAlign w:val="center"/>
          </w:tcPr>
          <w:p w14:paraId="41A6E551" w14:textId="77777777" w:rsidR="00B863DD" w:rsidRPr="00F40BC3" w:rsidRDefault="00B863DD" w:rsidP="00795437">
            <w:pPr>
              <w:spacing w:after="0" w:line="240" w:lineRule="auto"/>
              <w:ind w:left="-58" w:right="-58"/>
              <w:jc w:val="center"/>
              <w:rPr>
                <w:rFonts w:asciiTheme="minorBidi" w:hAnsiTheme="minorBidi"/>
                <w:sz w:val="18"/>
                <w:szCs w:val="18"/>
              </w:rPr>
            </w:pPr>
            <w:r w:rsidRPr="00F40BC3">
              <w:rPr>
                <w:rFonts w:asciiTheme="minorBidi" w:hAnsiTheme="minorBidi"/>
                <w:sz w:val="18"/>
                <w:szCs w:val="18"/>
              </w:rPr>
              <w:t>95</w:t>
            </w:r>
          </w:p>
        </w:tc>
      </w:tr>
      <w:tr w:rsidR="00EB79A3" w:rsidRPr="00AF430C" w14:paraId="283A47C1" w14:textId="77777777" w:rsidTr="00EB79A3">
        <w:tc>
          <w:tcPr>
            <w:tcW w:w="1357" w:type="dxa"/>
            <w:vAlign w:val="center"/>
          </w:tcPr>
          <w:p w14:paraId="46553E11" w14:textId="77777777" w:rsidR="00F40BC3" w:rsidRPr="00F40BC3" w:rsidRDefault="00F40BC3" w:rsidP="00795437">
            <w:pPr>
              <w:spacing w:after="0" w:line="240" w:lineRule="auto"/>
              <w:ind w:left="-58" w:right="-58"/>
              <w:jc w:val="left"/>
              <w:rPr>
                <w:rFonts w:asciiTheme="minorBidi" w:hAnsiTheme="minorBidi"/>
                <w:b/>
                <w:bCs/>
                <w:sz w:val="18"/>
                <w:szCs w:val="18"/>
              </w:rPr>
            </w:pPr>
            <w:r w:rsidRPr="00F40BC3">
              <w:rPr>
                <w:rFonts w:asciiTheme="minorBidi" w:hAnsiTheme="minorBidi"/>
                <w:b/>
                <w:bCs/>
                <w:sz w:val="18"/>
                <w:szCs w:val="18"/>
              </w:rPr>
              <w:t>Total (without double counting)</w:t>
            </w:r>
          </w:p>
        </w:tc>
        <w:tc>
          <w:tcPr>
            <w:tcW w:w="748" w:type="dxa"/>
            <w:vAlign w:val="center"/>
          </w:tcPr>
          <w:p w14:paraId="4F3AE113" w14:textId="77777777" w:rsidR="00F40BC3" w:rsidRPr="00F40BC3" w:rsidRDefault="00F40BC3" w:rsidP="00795437">
            <w:pPr>
              <w:pStyle w:val="ListParagraph"/>
              <w:spacing w:after="0" w:line="240" w:lineRule="auto"/>
              <w:ind w:left="-58" w:right="-58"/>
              <w:contextualSpacing w:val="0"/>
              <w:rPr>
                <w:rFonts w:asciiTheme="minorBidi" w:hAnsiTheme="minorBidi" w:cstheme="minorBidi"/>
                <w:b/>
                <w:bCs/>
                <w:sz w:val="18"/>
                <w:szCs w:val="18"/>
              </w:rPr>
            </w:pPr>
          </w:p>
        </w:tc>
        <w:tc>
          <w:tcPr>
            <w:tcW w:w="590" w:type="dxa"/>
            <w:vAlign w:val="center"/>
          </w:tcPr>
          <w:p w14:paraId="20D97A02"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2092</w:t>
            </w:r>
          </w:p>
        </w:tc>
        <w:tc>
          <w:tcPr>
            <w:tcW w:w="540" w:type="dxa"/>
            <w:vAlign w:val="center"/>
          </w:tcPr>
          <w:p w14:paraId="522A6BFA"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9451</w:t>
            </w:r>
          </w:p>
        </w:tc>
        <w:tc>
          <w:tcPr>
            <w:tcW w:w="360" w:type="dxa"/>
            <w:vAlign w:val="center"/>
          </w:tcPr>
          <w:p w14:paraId="407D3A13" w14:textId="5541B7BD" w:rsidR="00F40BC3" w:rsidRPr="00F40BC3" w:rsidRDefault="00D75062" w:rsidP="00795437">
            <w:pPr>
              <w:spacing w:after="0" w:line="240" w:lineRule="auto"/>
              <w:ind w:left="-58" w:right="-58"/>
              <w:jc w:val="center"/>
              <w:rPr>
                <w:rFonts w:asciiTheme="minorBidi" w:hAnsiTheme="minorBidi"/>
                <w:b/>
                <w:bCs/>
                <w:sz w:val="18"/>
                <w:szCs w:val="18"/>
              </w:rPr>
            </w:pPr>
            <w:r>
              <w:rPr>
                <w:rFonts w:asciiTheme="minorBidi" w:hAnsiTheme="minorBidi"/>
                <w:b/>
                <w:bCs/>
                <w:sz w:val="18"/>
                <w:szCs w:val="18"/>
              </w:rPr>
              <w:t>51</w:t>
            </w:r>
          </w:p>
        </w:tc>
        <w:tc>
          <w:tcPr>
            <w:tcW w:w="450" w:type="dxa"/>
            <w:vAlign w:val="center"/>
          </w:tcPr>
          <w:p w14:paraId="1F29C618" w14:textId="1BAB638F" w:rsidR="00F40BC3" w:rsidRPr="00F40BC3" w:rsidRDefault="00053177" w:rsidP="00795437">
            <w:pPr>
              <w:spacing w:after="0" w:line="240" w:lineRule="auto"/>
              <w:ind w:left="-58" w:right="-58"/>
              <w:jc w:val="center"/>
              <w:rPr>
                <w:rFonts w:asciiTheme="minorBidi" w:hAnsiTheme="minorBidi"/>
                <w:b/>
                <w:bCs/>
                <w:sz w:val="18"/>
                <w:szCs w:val="18"/>
              </w:rPr>
            </w:pPr>
            <w:r>
              <w:rPr>
                <w:rFonts w:asciiTheme="minorBidi" w:hAnsiTheme="minorBidi"/>
                <w:b/>
                <w:bCs/>
                <w:sz w:val="18"/>
                <w:szCs w:val="18"/>
              </w:rPr>
              <w:t>235</w:t>
            </w:r>
          </w:p>
        </w:tc>
        <w:tc>
          <w:tcPr>
            <w:tcW w:w="450" w:type="dxa"/>
            <w:vAlign w:val="center"/>
          </w:tcPr>
          <w:p w14:paraId="20A13C5F" w14:textId="3477DC15" w:rsidR="00F40BC3" w:rsidRPr="00F40BC3" w:rsidRDefault="00053177" w:rsidP="00795437">
            <w:pPr>
              <w:spacing w:after="0" w:line="240" w:lineRule="auto"/>
              <w:ind w:left="-58" w:right="-58"/>
              <w:jc w:val="center"/>
              <w:rPr>
                <w:rFonts w:asciiTheme="minorBidi" w:hAnsiTheme="minorBidi"/>
                <w:b/>
                <w:bCs/>
                <w:sz w:val="18"/>
                <w:szCs w:val="18"/>
              </w:rPr>
            </w:pPr>
            <w:r>
              <w:rPr>
                <w:rFonts w:asciiTheme="minorBidi" w:hAnsiTheme="minorBidi"/>
                <w:b/>
                <w:bCs/>
                <w:sz w:val="18"/>
                <w:szCs w:val="18"/>
              </w:rPr>
              <w:t>196</w:t>
            </w:r>
          </w:p>
        </w:tc>
        <w:tc>
          <w:tcPr>
            <w:tcW w:w="540" w:type="dxa"/>
            <w:vAlign w:val="center"/>
          </w:tcPr>
          <w:p w14:paraId="6495BE15" w14:textId="3237BE6E" w:rsidR="00F40BC3" w:rsidRPr="00F40BC3" w:rsidRDefault="00053177" w:rsidP="00795437">
            <w:pPr>
              <w:spacing w:after="0" w:line="240" w:lineRule="auto"/>
              <w:ind w:left="-58" w:right="-58"/>
              <w:jc w:val="center"/>
              <w:rPr>
                <w:rFonts w:asciiTheme="minorBidi" w:hAnsiTheme="minorBidi"/>
                <w:b/>
                <w:bCs/>
                <w:sz w:val="18"/>
                <w:szCs w:val="18"/>
              </w:rPr>
            </w:pPr>
            <w:r>
              <w:rPr>
                <w:rFonts w:asciiTheme="minorBidi" w:hAnsiTheme="minorBidi"/>
                <w:b/>
                <w:bCs/>
                <w:sz w:val="18"/>
                <w:szCs w:val="18"/>
              </w:rPr>
              <w:t>1073</w:t>
            </w:r>
          </w:p>
        </w:tc>
        <w:tc>
          <w:tcPr>
            <w:tcW w:w="360" w:type="dxa"/>
            <w:vAlign w:val="center"/>
          </w:tcPr>
          <w:p w14:paraId="5FAA26F6" w14:textId="2F3D864B" w:rsidR="00F40BC3" w:rsidRPr="00F40BC3" w:rsidRDefault="00053177" w:rsidP="00795437">
            <w:pPr>
              <w:spacing w:after="0" w:line="240" w:lineRule="auto"/>
              <w:ind w:left="-58" w:right="-58"/>
              <w:jc w:val="center"/>
              <w:rPr>
                <w:rFonts w:asciiTheme="minorBidi" w:hAnsiTheme="minorBidi"/>
                <w:b/>
                <w:bCs/>
                <w:sz w:val="18"/>
                <w:szCs w:val="18"/>
              </w:rPr>
            </w:pPr>
            <w:r>
              <w:rPr>
                <w:rFonts w:asciiTheme="minorBidi" w:hAnsiTheme="minorBidi"/>
                <w:b/>
                <w:bCs/>
                <w:sz w:val="18"/>
                <w:szCs w:val="18"/>
              </w:rPr>
              <w:t>15</w:t>
            </w:r>
          </w:p>
        </w:tc>
        <w:tc>
          <w:tcPr>
            <w:tcW w:w="360" w:type="dxa"/>
            <w:vAlign w:val="center"/>
          </w:tcPr>
          <w:p w14:paraId="1DA58476" w14:textId="1EA330F0" w:rsidR="00F40BC3" w:rsidRPr="00F40BC3" w:rsidRDefault="00053177" w:rsidP="00795437">
            <w:pPr>
              <w:spacing w:after="0" w:line="240" w:lineRule="auto"/>
              <w:ind w:left="-58" w:right="-58"/>
              <w:jc w:val="center"/>
              <w:rPr>
                <w:rFonts w:asciiTheme="minorBidi" w:hAnsiTheme="minorBidi"/>
                <w:b/>
                <w:bCs/>
                <w:sz w:val="18"/>
                <w:szCs w:val="18"/>
              </w:rPr>
            </w:pPr>
            <w:r>
              <w:rPr>
                <w:rFonts w:asciiTheme="minorBidi" w:hAnsiTheme="minorBidi"/>
                <w:b/>
                <w:bCs/>
                <w:sz w:val="18"/>
                <w:szCs w:val="18"/>
              </w:rPr>
              <w:t>59</w:t>
            </w:r>
          </w:p>
        </w:tc>
        <w:tc>
          <w:tcPr>
            <w:tcW w:w="450" w:type="dxa"/>
            <w:vAlign w:val="center"/>
          </w:tcPr>
          <w:p w14:paraId="71D75537"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458</w:t>
            </w:r>
          </w:p>
        </w:tc>
        <w:tc>
          <w:tcPr>
            <w:tcW w:w="540" w:type="dxa"/>
            <w:vAlign w:val="center"/>
          </w:tcPr>
          <w:p w14:paraId="6CED2194"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2069</w:t>
            </w:r>
          </w:p>
        </w:tc>
        <w:tc>
          <w:tcPr>
            <w:tcW w:w="450" w:type="dxa"/>
            <w:vAlign w:val="center"/>
          </w:tcPr>
          <w:p w14:paraId="602E1BAE"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883</w:t>
            </w:r>
          </w:p>
        </w:tc>
        <w:tc>
          <w:tcPr>
            <w:tcW w:w="540" w:type="dxa"/>
            <w:vAlign w:val="center"/>
          </w:tcPr>
          <w:p w14:paraId="63E8D839"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3989</w:t>
            </w:r>
          </w:p>
        </w:tc>
        <w:tc>
          <w:tcPr>
            <w:tcW w:w="450" w:type="dxa"/>
            <w:vAlign w:val="center"/>
          </w:tcPr>
          <w:p w14:paraId="76BBDFC4"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637</w:t>
            </w:r>
          </w:p>
        </w:tc>
        <w:tc>
          <w:tcPr>
            <w:tcW w:w="540" w:type="dxa"/>
            <w:vAlign w:val="center"/>
          </w:tcPr>
          <w:p w14:paraId="208452F9"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2878</w:t>
            </w:r>
          </w:p>
        </w:tc>
        <w:tc>
          <w:tcPr>
            <w:tcW w:w="450" w:type="dxa"/>
            <w:vAlign w:val="center"/>
          </w:tcPr>
          <w:p w14:paraId="0F6FDC2C"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114</w:t>
            </w:r>
          </w:p>
        </w:tc>
        <w:tc>
          <w:tcPr>
            <w:tcW w:w="450" w:type="dxa"/>
            <w:vAlign w:val="center"/>
          </w:tcPr>
          <w:p w14:paraId="515E42EC" w14:textId="77777777" w:rsidR="00F40BC3" w:rsidRPr="00F40BC3" w:rsidRDefault="00F40BC3" w:rsidP="00795437">
            <w:pPr>
              <w:spacing w:after="0" w:line="240" w:lineRule="auto"/>
              <w:ind w:left="-58" w:right="-58"/>
              <w:jc w:val="center"/>
              <w:rPr>
                <w:rFonts w:asciiTheme="minorBidi" w:hAnsiTheme="minorBidi"/>
                <w:b/>
                <w:bCs/>
                <w:sz w:val="18"/>
                <w:szCs w:val="18"/>
              </w:rPr>
            </w:pPr>
            <w:r w:rsidRPr="00F40BC3">
              <w:rPr>
                <w:rFonts w:asciiTheme="minorBidi" w:hAnsiTheme="minorBidi"/>
                <w:b/>
                <w:bCs/>
                <w:sz w:val="18"/>
                <w:szCs w:val="18"/>
              </w:rPr>
              <w:t>515</w:t>
            </w:r>
          </w:p>
        </w:tc>
      </w:tr>
    </w:tbl>
    <w:p w14:paraId="090DD798" w14:textId="77777777" w:rsidR="00B143B8" w:rsidRPr="00B16E10" w:rsidRDefault="00B143B8" w:rsidP="00DE5268">
      <w:pPr>
        <w:pStyle w:val="Table1"/>
      </w:pPr>
    </w:p>
    <w:p w14:paraId="229B09B2" w14:textId="23A64834" w:rsidR="00492FDF" w:rsidRDefault="001425FC" w:rsidP="0093062B">
      <w:pPr>
        <w:pStyle w:val="11111Para"/>
      </w:pPr>
      <w:r w:rsidRPr="00F40BC3">
        <w:t>A total of 120.368 (</w:t>
      </w:r>
      <w:r>
        <w:t>48.7</w:t>
      </w:r>
      <w:r w:rsidRPr="00F40BC3">
        <w:t xml:space="preserve">) acres land will be required both at Paras and Bela Sacha for </w:t>
      </w:r>
      <w:r w:rsidR="00D8056C">
        <w:t>d</w:t>
      </w:r>
      <w:r w:rsidRPr="00F40BC3">
        <w:t xml:space="preserve">am </w:t>
      </w:r>
      <w:r w:rsidR="00D8056C">
        <w:t>r</w:t>
      </w:r>
      <w:r w:rsidRPr="00F40BC3">
        <w:t xml:space="preserve">eservoir, dam </w:t>
      </w:r>
      <w:r w:rsidR="00D8056C">
        <w:t>a</w:t>
      </w:r>
      <w:r w:rsidRPr="00F40BC3">
        <w:t xml:space="preserve">ccess </w:t>
      </w:r>
      <w:r w:rsidR="00D8056C">
        <w:t>l</w:t>
      </w:r>
      <w:r w:rsidRPr="00F40BC3">
        <w:t xml:space="preserve">eft </w:t>
      </w:r>
      <w:r w:rsidR="00D8056C">
        <w:t>s</w:t>
      </w:r>
      <w:r w:rsidRPr="00F40BC3">
        <w:t xml:space="preserve">ide Abutment and </w:t>
      </w:r>
      <w:r w:rsidR="00D8056C">
        <w:t>a</w:t>
      </w:r>
      <w:r w:rsidRPr="00F40BC3">
        <w:t xml:space="preserve">ccess </w:t>
      </w:r>
      <w:r w:rsidR="00D8056C">
        <w:t>r</w:t>
      </w:r>
      <w:r w:rsidRPr="00F40BC3">
        <w:t xml:space="preserve">oad to </w:t>
      </w:r>
      <w:r w:rsidR="00D8056C">
        <w:t>d</w:t>
      </w:r>
      <w:r w:rsidRPr="00F40BC3">
        <w:t xml:space="preserve">am and </w:t>
      </w:r>
      <w:r w:rsidR="00D8056C">
        <w:t>d</w:t>
      </w:r>
      <w:r w:rsidRPr="00F40BC3">
        <w:t xml:space="preserve">am </w:t>
      </w:r>
      <w:r w:rsidR="002E5E03">
        <w:t>a</w:t>
      </w:r>
      <w:r w:rsidRPr="00F40BC3">
        <w:t xml:space="preserve">ccess </w:t>
      </w:r>
      <w:r w:rsidR="00D8056C">
        <w:t>r</w:t>
      </w:r>
      <w:r w:rsidRPr="00F40BC3">
        <w:t xml:space="preserve">ight </w:t>
      </w:r>
      <w:r w:rsidR="00D8056C">
        <w:t>s</w:t>
      </w:r>
      <w:r w:rsidRPr="00F40BC3">
        <w:t xml:space="preserve">ide </w:t>
      </w:r>
      <w:r w:rsidR="00D8056C">
        <w:t>a</w:t>
      </w:r>
      <w:r w:rsidRPr="00F40BC3">
        <w:t xml:space="preserve">butment and </w:t>
      </w:r>
      <w:r w:rsidR="00D8056C">
        <w:t>d</w:t>
      </w:r>
      <w:r w:rsidRPr="00F40BC3">
        <w:t xml:space="preserve">iversion </w:t>
      </w:r>
      <w:r w:rsidR="00D8056C">
        <w:t>t</w:t>
      </w:r>
      <w:r w:rsidRPr="00F40BC3">
        <w:t>unnel</w:t>
      </w:r>
      <w:r>
        <w:t>, out of which</w:t>
      </w:r>
      <w:r w:rsidR="001C1BFC">
        <w:t xml:space="preserve"> </w:t>
      </w:r>
      <w:r w:rsidR="000B3677" w:rsidRPr="00F40BC3">
        <w:t>98.42</w:t>
      </w:r>
      <w:r w:rsidR="00693E26" w:rsidRPr="00F40BC3">
        <w:t xml:space="preserve"> </w:t>
      </w:r>
      <w:r w:rsidR="000B3677" w:rsidRPr="00F40BC3">
        <w:t>(</w:t>
      </w:r>
      <w:r w:rsidR="00F40BC3">
        <w:t>39.8</w:t>
      </w:r>
      <w:r w:rsidR="000B3677" w:rsidRPr="00F40BC3">
        <w:t>)</w:t>
      </w:r>
      <w:r w:rsidR="00693E26" w:rsidRPr="00F40BC3">
        <w:t xml:space="preserve"> </w:t>
      </w:r>
      <w:r w:rsidR="000B3677" w:rsidRPr="00F40BC3">
        <w:t>acres</w:t>
      </w:r>
      <w:r w:rsidR="00693E26" w:rsidRPr="00F40BC3">
        <w:t xml:space="preserve"> </w:t>
      </w:r>
      <w:r w:rsidR="000B3677" w:rsidRPr="00F40BC3">
        <w:t>land</w:t>
      </w:r>
      <w:r w:rsidR="00693E26" w:rsidRPr="00F40BC3">
        <w:t xml:space="preserve"> </w:t>
      </w:r>
      <w:r w:rsidR="000B3677" w:rsidRPr="00F40BC3">
        <w:t>at</w:t>
      </w:r>
      <w:r w:rsidR="00693E26" w:rsidRPr="00F40BC3">
        <w:t xml:space="preserve"> </w:t>
      </w:r>
      <w:r w:rsidR="000B3677" w:rsidRPr="00F40BC3">
        <w:t>Paras</w:t>
      </w:r>
      <w:r w:rsidR="00693E26" w:rsidRPr="00F40BC3">
        <w:t xml:space="preserve"> </w:t>
      </w:r>
      <w:r w:rsidR="000B3677" w:rsidRPr="00F40BC3">
        <w:t>while</w:t>
      </w:r>
      <w:r w:rsidR="00693E26" w:rsidRPr="00F40BC3">
        <w:t xml:space="preserve"> </w:t>
      </w:r>
      <w:r w:rsidR="000B3677" w:rsidRPr="00F40BC3">
        <w:t>at</w:t>
      </w:r>
      <w:r w:rsidR="00693E26" w:rsidRPr="00F40BC3">
        <w:t xml:space="preserve"> </w:t>
      </w:r>
      <w:r w:rsidR="000B3677" w:rsidRPr="00F40BC3">
        <w:t>Bela</w:t>
      </w:r>
      <w:r w:rsidR="00693E26" w:rsidRPr="00F40BC3">
        <w:t xml:space="preserve"> </w:t>
      </w:r>
      <w:r w:rsidR="000B3677" w:rsidRPr="00F40BC3">
        <w:t>Sacha</w:t>
      </w:r>
      <w:r w:rsidR="00693E26" w:rsidRPr="00F40BC3">
        <w:t xml:space="preserve"> </w:t>
      </w:r>
      <w:r w:rsidR="000B3677" w:rsidRPr="00F40BC3">
        <w:t>village</w:t>
      </w:r>
      <w:r w:rsidR="00693E26" w:rsidRPr="00F40BC3">
        <w:t xml:space="preserve"> </w:t>
      </w:r>
      <w:r w:rsidR="000B3677" w:rsidRPr="00F40BC3">
        <w:t>it</w:t>
      </w:r>
      <w:r w:rsidR="00693E26" w:rsidRPr="00F40BC3">
        <w:t xml:space="preserve"> </w:t>
      </w:r>
      <w:r w:rsidR="000B3677" w:rsidRPr="00F40BC3">
        <w:t>will</w:t>
      </w:r>
      <w:r w:rsidR="00693E26" w:rsidRPr="00F40BC3">
        <w:t xml:space="preserve"> </w:t>
      </w:r>
      <w:r w:rsidR="000B3677" w:rsidRPr="00F40BC3">
        <w:t>require</w:t>
      </w:r>
      <w:r w:rsidR="00693E26" w:rsidRPr="00F40BC3">
        <w:t xml:space="preserve"> </w:t>
      </w:r>
      <w:r w:rsidR="000B3677" w:rsidRPr="00F40BC3">
        <w:t>21.94(</w:t>
      </w:r>
      <w:r w:rsidR="00F40BC3">
        <w:t>8.8</w:t>
      </w:r>
      <w:r w:rsidR="00693E26" w:rsidRPr="00F40BC3">
        <w:t xml:space="preserve"> </w:t>
      </w:r>
      <w:r w:rsidR="000B3677" w:rsidRPr="00F40BC3">
        <w:t>ha)</w:t>
      </w:r>
      <w:r w:rsidR="00693E26" w:rsidRPr="00F40BC3">
        <w:t xml:space="preserve"> </w:t>
      </w:r>
      <w:r w:rsidR="000B3677" w:rsidRPr="00F40BC3">
        <w:t>acres</w:t>
      </w:r>
      <w:r w:rsidR="00693E26" w:rsidRPr="00F40BC3">
        <w:t xml:space="preserve"> </w:t>
      </w:r>
      <w:r w:rsidR="000B3677" w:rsidRPr="00F40BC3">
        <w:t>land.</w:t>
      </w:r>
      <w:r w:rsidR="00693E26" w:rsidRPr="00F40BC3">
        <w:t xml:space="preserve"> </w:t>
      </w:r>
      <w:r w:rsidR="000B3677" w:rsidRPr="00F40BC3">
        <w:t>A</w:t>
      </w:r>
      <w:r w:rsidR="00693E26" w:rsidRPr="00F40BC3">
        <w:t xml:space="preserve"> </w:t>
      </w:r>
      <w:r w:rsidR="000B3677" w:rsidRPr="00F40BC3">
        <w:t>total</w:t>
      </w:r>
      <w:r w:rsidR="00693E26" w:rsidRPr="00F40BC3">
        <w:t xml:space="preserve"> </w:t>
      </w:r>
      <w:r w:rsidR="000B3677" w:rsidRPr="00F40BC3">
        <w:t>of</w:t>
      </w:r>
      <w:r w:rsidR="00693E26" w:rsidRPr="00F40BC3">
        <w:t xml:space="preserve"> </w:t>
      </w:r>
      <w:r w:rsidR="000B3677" w:rsidRPr="00F40BC3">
        <w:t>319</w:t>
      </w:r>
      <w:r w:rsidR="00693E26" w:rsidRPr="00F40BC3">
        <w:t xml:space="preserve"> </w:t>
      </w:r>
      <w:r w:rsidR="000B3677" w:rsidRPr="00F40BC3">
        <w:t>fruit</w:t>
      </w:r>
      <w:r w:rsidR="00693E26" w:rsidRPr="00F40BC3">
        <w:t xml:space="preserve"> </w:t>
      </w:r>
      <w:r w:rsidR="000B3677" w:rsidRPr="00F40BC3">
        <w:t>trees</w:t>
      </w:r>
      <w:r w:rsidR="00693E26" w:rsidRPr="00F40BC3">
        <w:t xml:space="preserve"> </w:t>
      </w:r>
      <w:r w:rsidR="000B3677" w:rsidRPr="00F40BC3">
        <w:t>were</w:t>
      </w:r>
      <w:r w:rsidR="00693E26" w:rsidRPr="00F40BC3">
        <w:t xml:space="preserve"> </w:t>
      </w:r>
      <w:r w:rsidR="000B3677" w:rsidRPr="00F40BC3">
        <w:t>affected</w:t>
      </w:r>
      <w:r w:rsidR="00693E26" w:rsidRPr="00F40BC3">
        <w:t xml:space="preserve"> </w:t>
      </w:r>
      <w:r w:rsidR="000B3677" w:rsidRPr="00F40BC3">
        <w:t>by</w:t>
      </w:r>
      <w:r w:rsidR="00693E26" w:rsidRPr="00F40BC3">
        <w:t xml:space="preserve"> </w:t>
      </w:r>
      <w:r w:rsidR="000B3677" w:rsidRPr="00F40BC3">
        <w:t>the</w:t>
      </w:r>
      <w:r w:rsidR="00693E26" w:rsidRPr="00F40BC3">
        <w:t xml:space="preserve"> </w:t>
      </w:r>
      <w:r w:rsidR="000B3677" w:rsidRPr="00F40BC3">
        <w:t>project</w:t>
      </w:r>
      <w:r w:rsidR="00693E26" w:rsidRPr="00F40BC3">
        <w:t xml:space="preserve"> </w:t>
      </w:r>
      <w:r w:rsidR="000B3677" w:rsidRPr="00F40BC3">
        <w:t>at</w:t>
      </w:r>
      <w:r w:rsidR="00693E26" w:rsidRPr="00F40BC3">
        <w:t xml:space="preserve"> </w:t>
      </w:r>
      <w:r w:rsidR="000B3677" w:rsidRPr="00F40BC3">
        <w:t>Mouza</w:t>
      </w:r>
      <w:r w:rsidR="00693E26" w:rsidRPr="00F40BC3">
        <w:t xml:space="preserve"> </w:t>
      </w:r>
      <w:r w:rsidR="000B3677" w:rsidRPr="00F40BC3">
        <w:t>Bela</w:t>
      </w:r>
      <w:r w:rsidR="00693E26" w:rsidRPr="00F40BC3">
        <w:t xml:space="preserve"> </w:t>
      </w:r>
      <w:r w:rsidR="000B3677" w:rsidRPr="00F40BC3">
        <w:t>Sacha</w:t>
      </w:r>
      <w:r w:rsidR="00693E26" w:rsidRPr="00F40BC3">
        <w:t xml:space="preserve"> </w:t>
      </w:r>
      <w:r w:rsidR="000B3677" w:rsidRPr="00F40BC3">
        <w:t>while</w:t>
      </w:r>
      <w:r w:rsidR="00693E26" w:rsidRPr="00F40BC3">
        <w:t xml:space="preserve"> </w:t>
      </w:r>
      <w:r w:rsidR="000B3677" w:rsidRPr="00F40BC3">
        <w:t>a</w:t>
      </w:r>
      <w:r w:rsidR="00693E26" w:rsidRPr="00F40BC3">
        <w:t xml:space="preserve"> </w:t>
      </w:r>
      <w:r w:rsidR="000B3677" w:rsidRPr="00F40BC3">
        <w:t>total</w:t>
      </w:r>
      <w:r w:rsidR="00693E26" w:rsidRPr="00F40BC3">
        <w:t xml:space="preserve"> </w:t>
      </w:r>
      <w:r w:rsidR="000B3677" w:rsidRPr="00F40BC3">
        <w:t>of</w:t>
      </w:r>
      <w:r w:rsidR="00693E26" w:rsidRPr="00F40BC3">
        <w:t xml:space="preserve"> </w:t>
      </w:r>
      <w:r w:rsidR="000B3677" w:rsidRPr="00F40BC3">
        <w:t>5357</w:t>
      </w:r>
      <w:r w:rsidR="00693E26" w:rsidRPr="00F40BC3">
        <w:t xml:space="preserve"> </w:t>
      </w:r>
      <w:r w:rsidR="000B3677" w:rsidRPr="00F40BC3">
        <w:t>nonfruit</w:t>
      </w:r>
      <w:r w:rsidR="00693E26" w:rsidRPr="00F40BC3">
        <w:t xml:space="preserve"> </w:t>
      </w:r>
      <w:r w:rsidR="000B3677" w:rsidRPr="00F40BC3">
        <w:t>trees</w:t>
      </w:r>
      <w:r w:rsidR="00693E26" w:rsidRPr="00F40BC3">
        <w:t xml:space="preserve"> </w:t>
      </w:r>
      <w:r w:rsidR="000B3677" w:rsidRPr="00F40BC3">
        <w:t>will</w:t>
      </w:r>
      <w:r w:rsidR="00693E26" w:rsidRPr="00F40BC3">
        <w:t xml:space="preserve"> </w:t>
      </w:r>
      <w:r w:rsidR="000B3677" w:rsidRPr="00F40BC3">
        <w:t>be</w:t>
      </w:r>
      <w:r w:rsidR="00693E26" w:rsidRPr="00F40BC3">
        <w:t xml:space="preserve"> </w:t>
      </w:r>
      <w:r w:rsidR="000B3677" w:rsidRPr="00F40BC3">
        <w:t>affected</w:t>
      </w:r>
      <w:r w:rsidR="00693E26" w:rsidRPr="00F40BC3">
        <w:t xml:space="preserve"> </w:t>
      </w:r>
      <w:r w:rsidR="000B3677" w:rsidRPr="00F40BC3">
        <w:t>by</w:t>
      </w:r>
      <w:r w:rsidR="00693E26" w:rsidRPr="00F40BC3">
        <w:t xml:space="preserve"> </w:t>
      </w:r>
      <w:r w:rsidR="000B3677" w:rsidRPr="00F40BC3">
        <w:t>the</w:t>
      </w:r>
      <w:r w:rsidR="00693E26" w:rsidRPr="00F40BC3">
        <w:t xml:space="preserve"> </w:t>
      </w:r>
      <w:r w:rsidR="000B3677" w:rsidRPr="00F40BC3">
        <w:t>project</w:t>
      </w:r>
      <w:r w:rsidR="00693E26" w:rsidRPr="00F40BC3">
        <w:t xml:space="preserve"> </w:t>
      </w:r>
      <w:r w:rsidR="000B3677" w:rsidRPr="00F40BC3">
        <w:t>at</w:t>
      </w:r>
      <w:r w:rsidR="00693E26" w:rsidRPr="00F40BC3">
        <w:t xml:space="preserve"> </w:t>
      </w:r>
      <w:r w:rsidR="000B3677" w:rsidRPr="00F40BC3">
        <w:t>Bela</w:t>
      </w:r>
      <w:r w:rsidR="00693E26" w:rsidRPr="00F40BC3">
        <w:t xml:space="preserve"> </w:t>
      </w:r>
      <w:r w:rsidR="000B3677" w:rsidRPr="00F40BC3">
        <w:t>Sacha</w:t>
      </w:r>
      <w:r w:rsidR="00693E26" w:rsidRPr="00F40BC3">
        <w:t xml:space="preserve"> </w:t>
      </w:r>
      <w:r w:rsidR="000B3677" w:rsidRPr="00F40BC3">
        <w:t>village.</w:t>
      </w:r>
      <w:r w:rsidR="00693E26" w:rsidRPr="00F40BC3">
        <w:t xml:space="preserve"> </w:t>
      </w:r>
      <w:r w:rsidR="000B3677" w:rsidRPr="00F40BC3">
        <w:t>At</w:t>
      </w:r>
      <w:r w:rsidR="00693E26" w:rsidRPr="00F40BC3">
        <w:t xml:space="preserve"> </w:t>
      </w:r>
      <w:r w:rsidR="000B3677" w:rsidRPr="00F40BC3">
        <w:t>Paras</w:t>
      </w:r>
      <w:r w:rsidR="00693E26" w:rsidRPr="00F40BC3">
        <w:t xml:space="preserve"> </w:t>
      </w:r>
      <w:r w:rsidR="000B3677" w:rsidRPr="00F40BC3">
        <w:t>a</w:t>
      </w:r>
      <w:r w:rsidR="00693E26" w:rsidRPr="00F40BC3">
        <w:t xml:space="preserve"> </w:t>
      </w:r>
      <w:r w:rsidR="000B3677" w:rsidRPr="00F40BC3">
        <w:t>total</w:t>
      </w:r>
      <w:r w:rsidR="00693E26" w:rsidRPr="00F40BC3">
        <w:t xml:space="preserve"> </w:t>
      </w:r>
      <w:r w:rsidR="000B3677" w:rsidRPr="00F40BC3">
        <w:t>of</w:t>
      </w:r>
      <w:r w:rsidR="00693E26" w:rsidRPr="00F40BC3">
        <w:t xml:space="preserve"> </w:t>
      </w:r>
      <w:r w:rsidR="000B3677" w:rsidRPr="00F40BC3">
        <w:t>3832</w:t>
      </w:r>
      <w:r w:rsidR="00693E26" w:rsidRPr="00F40BC3">
        <w:t xml:space="preserve"> </w:t>
      </w:r>
      <w:r w:rsidR="000B3677" w:rsidRPr="00F40BC3">
        <w:t>non</w:t>
      </w:r>
      <w:r w:rsidR="00693E26" w:rsidRPr="00F40BC3">
        <w:t xml:space="preserve"> </w:t>
      </w:r>
      <w:r w:rsidR="000B3677" w:rsidRPr="00F40BC3">
        <w:t>fruit</w:t>
      </w:r>
      <w:r w:rsidR="00693E26" w:rsidRPr="00F40BC3">
        <w:t xml:space="preserve"> </w:t>
      </w:r>
      <w:r w:rsidR="000B3677" w:rsidRPr="00F40BC3">
        <w:t>trees</w:t>
      </w:r>
      <w:r w:rsidR="00693E26" w:rsidRPr="00F40BC3">
        <w:t xml:space="preserve"> </w:t>
      </w:r>
      <w:r w:rsidR="000B3677" w:rsidRPr="00F40BC3">
        <w:t>and</w:t>
      </w:r>
      <w:r w:rsidR="00693E26" w:rsidRPr="00F40BC3">
        <w:t xml:space="preserve"> </w:t>
      </w:r>
      <w:r w:rsidR="000B3677" w:rsidRPr="00F40BC3">
        <w:t>1129</w:t>
      </w:r>
      <w:r w:rsidR="00693E26" w:rsidRPr="00F40BC3">
        <w:t xml:space="preserve"> </w:t>
      </w:r>
      <w:r w:rsidR="000B3677" w:rsidRPr="00F40BC3">
        <w:t>fruit</w:t>
      </w:r>
      <w:r w:rsidR="00693E26" w:rsidRPr="00F40BC3">
        <w:t xml:space="preserve"> </w:t>
      </w:r>
      <w:r w:rsidR="000B3677" w:rsidRPr="00F40BC3">
        <w:t>trees</w:t>
      </w:r>
      <w:r w:rsidR="00693E26" w:rsidRPr="00F40BC3">
        <w:t xml:space="preserve"> </w:t>
      </w:r>
      <w:r w:rsidR="000B3677" w:rsidRPr="00F40BC3">
        <w:t>will</w:t>
      </w:r>
      <w:r w:rsidR="00693E26" w:rsidRPr="00F40BC3">
        <w:t xml:space="preserve"> </w:t>
      </w:r>
      <w:r w:rsidR="000B3677" w:rsidRPr="00F40BC3">
        <w:t>be</w:t>
      </w:r>
      <w:r w:rsidR="00693E26" w:rsidRPr="00F40BC3">
        <w:t xml:space="preserve"> </w:t>
      </w:r>
      <w:r w:rsidR="000B3677" w:rsidRPr="00F40BC3">
        <w:t>affected</w:t>
      </w:r>
      <w:r w:rsidR="00693E26" w:rsidRPr="00F40BC3">
        <w:t xml:space="preserve"> </w:t>
      </w:r>
      <w:r w:rsidR="000B3677" w:rsidRPr="00F40BC3">
        <w:t>by</w:t>
      </w:r>
      <w:r w:rsidR="00693E26" w:rsidRPr="00F40BC3">
        <w:t xml:space="preserve"> </w:t>
      </w:r>
      <w:r w:rsidR="000B3677" w:rsidRPr="00F40BC3">
        <w:t>the</w:t>
      </w:r>
      <w:r w:rsidR="00693E26" w:rsidRPr="00F40BC3">
        <w:t xml:space="preserve"> </w:t>
      </w:r>
      <w:r w:rsidR="000B3677" w:rsidRPr="00F40BC3">
        <w:t>project.</w:t>
      </w:r>
      <w:r w:rsidR="00693E26" w:rsidRPr="00F40BC3">
        <w:t xml:space="preserve"> </w:t>
      </w:r>
      <w:r w:rsidR="000B3677" w:rsidRPr="00F40BC3">
        <w:t>The</w:t>
      </w:r>
      <w:r w:rsidR="00693E26" w:rsidRPr="00F40BC3">
        <w:t xml:space="preserve"> </w:t>
      </w:r>
      <w:r w:rsidR="000B3677" w:rsidRPr="00F40BC3">
        <w:t>number</w:t>
      </w:r>
      <w:r w:rsidR="00693E26" w:rsidRPr="00F40BC3">
        <w:t xml:space="preserve"> </w:t>
      </w:r>
      <w:r w:rsidR="000B3677" w:rsidRPr="00F40BC3">
        <w:t>of</w:t>
      </w:r>
      <w:r w:rsidR="00693E26" w:rsidRPr="00F40BC3">
        <w:t xml:space="preserve"> </w:t>
      </w:r>
      <w:r w:rsidR="000B3677" w:rsidRPr="00F40BC3">
        <w:t>affected</w:t>
      </w:r>
      <w:r w:rsidR="00693E26" w:rsidRPr="00F40BC3">
        <w:t xml:space="preserve"> </w:t>
      </w:r>
      <w:r w:rsidR="000B3677" w:rsidRPr="00F40BC3">
        <w:t>graves</w:t>
      </w:r>
      <w:r w:rsidR="00693E26" w:rsidRPr="00F40BC3">
        <w:t xml:space="preserve"> </w:t>
      </w:r>
      <w:r w:rsidR="000B3677" w:rsidRPr="00F40BC3">
        <w:t>at</w:t>
      </w:r>
      <w:r w:rsidR="00693E26" w:rsidRPr="00F40BC3">
        <w:t xml:space="preserve"> </w:t>
      </w:r>
      <w:r w:rsidR="000B3677" w:rsidRPr="00F40BC3">
        <w:t>Paras</w:t>
      </w:r>
      <w:r w:rsidR="00693E26" w:rsidRPr="00F40BC3">
        <w:t xml:space="preserve"> </w:t>
      </w:r>
      <w:r w:rsidR="000B3677" w:rsidRPr="00F40BC3">
        <w:t>were</w:t>
      </w:r>
      <w:r w:rsidR="00693E26" w:rsidRPr="00F40BC3">
        <w:t xml:space="preserve"> </w:t>
      </w:r>
      <w:r w:rsidR="000B3677" w:rsidRPr="00F40BC3">
        <w:t>178</w:t>
      </w:r>
      <w:r w:rsidR="00693E26" w:rsidRPr="00F40BC3">
        <w:t xml:space="preserve"> </w:t>
      </w:r>
      <w:r w:rsidR="000B3677" w:rsidRPr="00F40BC3">
        <w:t>while</w:t>
      </w:r>
      <w:r w:rsidR="00693E26" w:rsidRPr="00F40BC3">
        <w:t xml:space="preserve"> </w:t>
      </w:r>
      <w:r w:rsidR="000B3677" w:rsidRPr="00F40BC3">
        <w:t>no</w:t>
      </w:r>
      <w:r w:rsidR="00693E26" w:rsidRPr="00F40BC3">
        <w:t xml:space="preserve"> </w:t>
      </w:r>
      <w:r w:rsidR="000B3677" w:rsidRPr="00F40BC3">
        <w:t>grave</w:t>
      </w:r>
      <w:r w:rsidR="00693E26" w:rsidRPr="00F40BC3">
        <w:t xml:space="preserve"> </w:t>
      </w:r>
      <w:r w:rsidR="000B3677" w:rsidRPr="00F40BC3">
        <w:t>will</w:t>
      </w:r>
      <w:r w:rsidR="00693E26" w:rsidRPr="00F40BC3">
        <w:t xml:space="preserve"> </w:t>
      </w:r>
      <w:r w:rsidR="000B3677" w:rsidRPr="00F40BC3">
        <w:t>be</w:t>
      </w:r>
      <w:r w:rsidR="00693E26" w:rsidRPr="00F40BC3">
        <w:t xml:space="preserve"> </w:t>
      </w:r>
      <w:r w:rsidR="000B3677" w:rsidRPr="00F40BC3">
        <w:t>affected</w:t>
      </w:r>
      <w:r w:rsidR="00693E26" w:rsidRPr="00F40BC3">
        <w:t xml:space="preserve"> </w:t>
      </w:r>
      <w:r w:rsidR="000B3677" w:rsidRPr="00F40BC3">
        <w:t>by</w:t>
      </w:r>
      <w:r w:rsidR="00693E26" w:rsidRPr="00F40BC3">
        <w:t xml:space="preserve"> </w:t>
      </w:r>
      <w:r w:rsidR="000B3677" w:rsidRPr="00F40BC3">
        <w:t>the</w:t>
      </w:r>
      <w:r w:rsidR="00693E26" w:rsidRPr="00F40BC3">
        <w:t xml:space="preserve"> </w:t>
      </w:r>
      <w:r w:rsidR="000B3677" w:rsidRPr="00F40BC3">
        <w:t>project</w:t>
      </w:r>
      <w:r w:rsidR="00693E26" w:rsidRPr="00F40BC3">
        <w:t xml:space="preserve"> </w:t>
      </w:r>
      <w:r w:rsidR="000B3677" w:rsidRPr="00F40BC3">
        <w:t>at</w:t>
      </w:r>
      <w:r w:rsidR="00693E26" w:rsidRPr="00F40BC3">
        <w:t xml:space="preserve"> </w:t>
      </w:r>
      <w:r w:rsidR="000B3677" w:rsidRPr="00F40BC3">
        <w:t>Bela</w:t>
      </w:r>
      <w:r w:rsidR="00693E26" w:rsidRPr="00F40BC3">
        <w:t xml:space="preserve"> </w:t>
      </w:r>
      <w:r w:rsidR="000B3677" w:rsidRPr="00F40BC3">
        <w:t>Sacha.</w:t>
      </w:r>
      <w:r w:rsidR="00693E26" w:rsidRPr="00F40BC3">
        <w:t xml:space="preserve"> </w:t>
      </w:r>
      <w:r w:rsidR="000B3677" w:rsidRPr="00F40BC3">
        <w:t>All</w:t>
      </w:r>
      <w:r w:rsidR="00693E26" w:rsidRPr="00F40BC3">
        <w:t xml:space="preserve"> </w:t>
      </w:r>
      <w:r w:rsidR="000B3677" w:rsidRPr="00F40BC3">
        <w:t>the</w:t>
      </w:r>
      <w:r w:rsidR="00693E26" w:rsidRPr="00F40BC3">
        <w:t xml:space="preserve"> </w:t>
      </w:r>
      <w:r w:rsidR="000B3677" w:rsidRPr="00F40BC3">
        <w:t>land</w:t>
      </w:r>
      <w:r w:rsidR="00693E26" w:rsidRPr="00F40BC3">
        <w:t xml:space="preserve"> </w:t>
      </w:r>
      <w:r w:rsidR="000B3677" w:rsidRPr="00F40BC3">
        <w:t>acquisition</w:t>
      </w:r>
      <w:r w:rsidR="00693E26" w:rsidRPr="00F40BC3">
        <w:t xml:space="preserve"> </w:t>
      </w:r>
      <w:r w:rsidR="000B3677" w:rsidRPr="00F40BC3">
        <w:t>for</w:t>
      </w:r>
      <w:r w:rsidR="00693E26" w:rsidRPr="00F40BC3">
        <w:t xml:space="preserve"> </w:t>
      </w:r>
      <w:r w:rsidR="000B3677" w:rsidRPr="00F40BC3">
        <w:t>the</w:t>
      </w:r>
      <w:r w:rsidR="00693E26" w:rsidRPr="00F40BC3">
        <w:t xml:space="preserve"> </w:t>
      </w:r>
      <w:r w:rsidR="000B3677" w:rsidRPr="00F40BC3">
        <w:t>Project</w:t>
      </w:r>
      <w:r w:rsidR="00693E26" w:rsidRPr="00F40BC3">
        <w:t xml:space="preserve"> </w:t>
      </w:r>
      <w:r w:rsidR="000B3677" w:rsidRPr="00F40BC3">
        <w:t>considered</w:t>
      </w:r>
      <w:r w:rsidR="00693E26" w:rsidRPr="00F40BC3">
        <w:t xml:space="preserve"> </w:t>
      </w:r>
      <w:r w:rsidR="000B3677" w:rsidRPr="00F40BC3">
        <w:t>permanent,</w:t>
      </w:r>
      <w:r w:rsidR="00693E26" w:rsidRPr="00F40BC3">
        <w:t xml:space="preserve"> </w:t>
      </w:r>
      <w:r w:rsidR="000B3677" w:rsidRPr="00F40BC3">
        <w:t>as</w:t>
      </w:r>
      <w:r w:rsidR="00693E26" w:rsidRPr="00F40BC3">
        <w:t xml:space="preserve"> </w:t>
      </w:r>
      <w:r w:rsidR="000B3677" w:rsidRPr="00F40BC3">
        <w:t>the</w:t>
      </w:r>
      <w:r w:rsidR="00693E26" w:rsidRPr="00F40BC3">
        <w:t xml:space="preserve"> </w:t>
      </w:r>
      <w:r w:rsidR="000B3677" w:rsidRPr="00F40BC3">
        <w:t>law</w:t>
      </w:r>
      <w:r w:rsidR="00693E26" w:rsidRPr="00F40BC3">
        <w:t xml:space="preserve"> </w:t>
      </w:r>
      <w:r w:rsidR="000B3677" w:rsidRPr="00F40BC3">
        <w:t>(LAA</w:t>
      </w:r>
      <w:r w:rsidR="00693E26" w:rsidRPr="00F40BC3">
        <w:t xml:space="preserve"> </w:t>
      </w:r>
      <w:r w:rsidR="000B3677" w:rsidRPr="00F40BC3">
        <w:t>1894)</w:t>
      </w:r>
      <w:r w:rsidR="00693E26" w:rsidRPr="00F40BC3">
        <w:t xml:space="preserve"> </w:t>
      </w:r>
      <w:r w:rsidR="000B3677" w:rsidRPr="00F40BC3">
        <w:t>does</w:t>
      </w:r>
      <w:r w:rsidR="00693E26" w:rsidRPr="00F40BC3">
        <w:t xml:space="preserve"> </w:t>
      </w:r>
      <w:r w:rsidR="000B3677" w:rsidRPr="00F40BC3">
        <w:t>not</w:t>
      </w:r>
      <w:r w:rsidR="00693E26" w:rsidRPr="00F40BC3">
        <w:t xml:space="preserve"> </w:t>
      </w:r>
      <w:r w:rsidR="000B3677" w:rsidRPr="00F40BC3">
        <w:t>allow</w:t>
      </w:r>
      <w:r w:rsidR="00693E26" w:rsidRPr="00F40BC3">
        <w:t xml:space="preserve"> </w:t>
      </w:r>
      <w:r w:rsidR="000B3677" w:rsidRPr="00F40BC3">
        <w:t>authorities</w:t>
      </w:r>
      <w:r w:rsidR="00693E26" w:rsidRPr="00F40BC3">
        <w:t xml:space="preserve"> </w:t>
      </w:r>
      <w:r w:rsidR="000B3677" w:rsidRPr="00F40BC3">
        <w:t>to</w:t>
      </w:r>
      <w:r w:rsidR="00693E26" w:rsidRPr="00F40BC3">
        <w:t xml:space="preserve"> </w:t>
      </w:r>
      <w:r w:rsidR="000B3677" w:rsidRPr="00F40BC3">
        <w:t>acquire</w:t>
      </w:r>
      <w:r w:rsidR="00693E26" w:rsidRPr="00F40BC3">
        <w:t xml:space="preserve"> </w:t>
      </w:r>
      <w:r w:rsidR="000B3677" w:rsidRPr="00F40BC3">
        <w:t>land</w:t>
      </w:r>
      <w:r w:rsidR="00693E26" w:rsidRPr="00F40BC3">
        <w:t xml:space="preserve"> </w:t>
      </w:r>
      <w:r w:rsidR="000B3677" w:rsidRPr="00F40BC3">
        <w:t>temporarily</w:t>
      </w:r>
      <w:r w:rsidR="00693E26" w:rsidRPr="00F40BC3">
        <w:t xml:space="preserve"> </w:t>
      </w:r>
      <w:r w:rsidR="000B3677" w:rsidRPr="00F40BC3">
        <w:t>for</w:t>
      </w:r>
      <w:r w:rsidR="00693E26" w:rsidRPr="00F40BC3">
        <w:t xml:space="preserve"> </w:t>
      </w:r>
      <w:r w:rsidR="000B3677" w:rsidRPr="00F40BC3">
        <w:t>more</w:t>
      </w:r>
      <w:r w:rsidR="00693E26" w:rsidRPr="00F40BC3">
        <w:t xml:space="preserve"> </w:t>
      </w:r>
      <w:r w:rsidR="000B3677" w:rsidRPr="00F40BC3">
        <w:t>than</w:t>
      </w:r>
      <w:r w:rsidR="00693E26" w:rsidRPr="00F40BC3">
        <w:t xml:space="preserve"> </w:t>
      </w:r>
      <w:r w:rsidR="000B3677" w:rsidRPr="00F40BC3">
        <w:t>three</w:t>
      </w:r>
      <w:r w:rsidR="00693E26" w:rsidRPr="00F40BC3">
        <w:t xml:space="preserve"> </w:t>
      </w:r>
      <w:r w:rsidR="000B3677" w:rsidRPr="00F40BC3">
        <w:t>years.</w:t>
      </w:r>
      <w:r w:rsidR="00693E26" w:rsidRPr="00F40BC3">
        <w:t xml:space="preserve"> </w:t>
      </w:r>
      <w:r w:rsidR="00E449EC" w:rsidRPr="00F40BC3">
        <w:t>Temporary</w:t>
      </w:r>
      <w:r w:rsidR="00693E26" w:rsidRPr="00F40BC3">
        <w:t xml:space="preserve"> </w:t>
      </w:r>
      <w:r w:rsidR="00E449EC" w:rsidRPr="00F40BC3">
        <w:t>land</w:t>
      </w:r>
      <w:r w:rsidR="00693E26" w:rsidRPr="00F40BC3">
        <w:t xml:space="preserve"> </w:t>
      </w:r>
      <w:r w:rsidR="00E449EC" w:rsidRPr="00F40BC3">
        <w:t>required</w:t>
      </w:r>
      <w:r w:rsidR="00693E26" w:rsidRPr="00F40BC3">
        <w:t xml:space="preserve"> </w:t>
      </w:r>
      <w:r w:rsidR="00E449EC" w:rsidRPr="00F40BC3">
        <w:t>for</w:t>
      </w:r>
      <w:r w:rsidR="00693E26" w:rsidRPr="00F40BC3">
        <w:t xml:space="preserve"> </w:t>
      </w:r>
      <w:r w:rsidR="00705A6A" w:rsidRPr="00F40BC3">
        <w:t>spoil,</w:t>
      </w:r>
      <w:r w:rsidR="00693E26" w:rsidRPr="00F40BC3">
        <w:t xml:space="preserve"> </w:t>
      </w:r>
      <w:r w:rsidR="00705A6A" w:rsidRPr="00F40BC3">
        <w:t>borrow</w:t>
      </w:r>
      <w:r w:rsidR="00693E26" w:rsidRPr="00F40BC3">
        <w:t xml:space="preserve"> </w:t>
      </w:r>
      <w:r w:rsidR="00705A6A" w:rsidRPr="00F40BC3">
        <w:t>areas,</w:t>
      </w:r>
      <w:r w:rsidR="00693E26" w:rsidRPr="00F40BC3">
        <w:t xml:space="preserve"> </w:t>
      </w:r>
      <w:r w:rsidR="00705A6A" w:rsidRPr="00F40BC3">
        <w:t>quarry</w:t>
      </w:r>
      <w:r w:rsidR="00693E26" w:rsidRPr="00F40BC3">
        <w:t xml:space="preserve"> </w:t>
      </w:r>
      <w:r w:rsidR="00D217C0" w:rsidRPr="00F40BC3">
        <w:t>and</w:t>
      </w:r>
      <w:r w:rsidR="00693E26" w:rsidRPr="00F40BC3">
        <w:t xml:space="preserve"> </w:t>
      </w:r>
      <w:r w:rsidR="00D217C0" w:rsidRPr="00F40BC3">
        <w:t>other</w:t>
      </w:r>
      <w:r w:rsidR="00693E26" w:rsidRPr="00F40BC3">
        <w:t xml:space="preserve"> </w:t>
      </w:r>
      <w:r w:rsidR="00D217C0" w:rsidRPr="00F40BC3">
        <w:t>during</w:t>
      </w:r>
      <w:r w:rsidR="00693E26" w:rsidRPr="00F40BC3">
        <w:t xml:space="preserve"> </w:t>
      </w:r>
      <w:r w:rsidR="00D217C0" w:rsidRPr="00F40BC3">
        <w:t>the</w:t>
      </w:r>
      <w:r w:rsidR="00693E26" w:rsidRPr="00F40BC3">
        <w:t xml:space="preserve"> </w:t>
      </w:r>
      <w:r w:rsidR="00D217C0" w:rsidRPr="00F40BC3">
        <w:t>construction</w:t>
      </w:r>
      <w:r w:rsidR="00693E26" w:rsidRPr="00F40BC3">
        <w:t xml:space="preserve"> </w:t>
      </w:r>
      <w:r w:rsidR="002164E7">
        <w:t>is</w:t>
      </w:r>
      <w:r w:rsidR="002164E7" w:rsidRPr="00F40BC3">
        <w:t xml:space="preserve"> </w:t>
      </w:r>
      <w:r w:rsidR="00D217C0" w:rsidRPr="00F40BC3">
        <w:t>be</w:t>
      </w:r>
      <w:r w:rsidR="002164E7">
        <w:t>ing</w:t>
      </w:r>
      <w:r w:rsidR="00693E26" w:rsidRPr="00F40BC3">
        <w:t xml:space="preserve"> </w:t>
      </w:r>
      <w:r w:rsidR="00D217C0" w:rsidRPr="00F40BC3">
        <w:t>identified</w:t>
      </w:r>
      <w:r w:rsidR="00693E26" w:rsidRPr="00F40BC3">
        <w:t xml:space="preserve"> </w:t>
      </w:r>
      <w:r w:rsidR="00D217C0" w:rsidRPr="00F40BC3">
        <w:t>by</w:t>
      </w:r>
      <w:r w:rsidR="00693E26" w:rsidRPr="00F40BC3">
        <w:t xml:space="preserve"> </w:t>
      </w:r>
      <w:r w:rsidR="00D217C0" w:rsidRPr="00F40BC3">
        <w:t>the</w:t>
      </w:r>
      <w:r w:rsidR="00693E26" w:rsidRPr="00F40BC3">
        <w:t xml:space="preserve"> </w:t>
      </w:r>
      <w:r w:rsidR="00D217C0" w:rsidRPr="00F40BC3">
        <w:t>Contractor</w:t>
      </w:r>
      <w:r w:rsidR="00693E26" w:rsidRPr="00F40BC3">
        <w:t xml:space="preserve"> </w:t>
      </w:r>
      <w:r w:rsidR="00D217C0" w:rsidRPr="00F40BC3">
        <w:t>under</w:t>
      </w:r>
      <w:r w:rsidR="00693E26" w:rsidRPr="00F40BC3">
        <w:t xml:space="preserve"> </w:t>
      </w:r>
      <w:r w:rsidR="00D217C0" w:rsidRPr="00F40BC3">
        <w:t>SSMP</w:t>
      </w:r>
      <w:r w:rsidR="00693E26" w:rsidRPr="00F40BC3">
        <w:t xml:space="preserve"> </w:t>
      </w:r>
      <w:r w:rsidR="00D217C0" w:rsidRPr="00F40BC3">
        <w:t>and</w:t>
      </w:r>
      <w:r w:rsidR="00693E26" w:rsidRPr="00F40BC3">
        <w:t xml:space="preserve"> </w:t>
      </w:r>
      <w:r w:rsidR="002164E7">
        <w:t xml:space="preserve">will be </w:t>
      </w:r>
      <w:r w:rsidR="00D217C0" w:rsidRPr="00F40BC3">
        <w:t>used</w:t>
      </w:r>
      <w:r w:rsidR="00693E26" w:rsidRPr="00F40BC3">
        <w:t xml:space="preserve"> </w:t>
      </w:r>
      <w:r w:rsidR="00D217C0" w:rsidRPr="00F40BC3">
        <w:t>based</w:t>
      </w:r>
      <w:r w:rsidR="00693E26" w:rsidRPr="00F40BC3">
        <w:t xml:space="preserve"> </w:t>
      </w:r>
      <w:r w:rsidR="00D217C0" w:rsidRPr="00F40BC3">
        <w:t>on</w:t>
      </w:r>
      <w:r w:rsidR="00693E26" w:rsidRPr="00F40BC3">
        <w:t xml:space="preserve"> </w:t>
      </w:r>
      <w:r w:rsidR="00D217C0" w:rsidRPr="00F40BC3">
        <w:t>voluntary</w:t>
      </w:r>
      <w:r w:rsidR="00693E26" w:rsidRPr="00F40BC3">
        <w:t xml:space="preserve"> </w:t>
      </w:r>
      <w:r w:rsidR="00D217C0" w:rsidRPr="00F40BC3">
        <w:t>agreement</w:t>
      </w:r>
      <w:r w:rsidR="00693E26" w:rsidRPr="00F40BC3">
        <w:t xml:space="preserve"> </w:t>
      </w:r>
      <w:r w:rsidR="00D217C0" w:rsidRPr="00F40BC3">
        <w:t>with</w:t>
      </w:r>
      <w:r w:rsidR="00693E26" w:rsidRPr="00F40BC3">
        <w:t xml:space="preserve"> </w:t>
      </w:r>
      <w:r w:rsidR="00D217C0" w:rsidRPr="00F40BC3">
        <w:t>land</w:t>
      </w:r>
      <w:r w:rsidR="00693E26" w:rsidRPr="00F40BC3">
        <w:t xml:space="preserve"> </w:t>
      </w:r>
      <w:r w:rsidR="00D217C0" w:rsidRPr="00F40BC3">
        <w:t>owners.</w:t>
      </w:r>
      <w:r w:rsidR="00693E26" w:rsidRPr="00F40BC3">
        <w:t xml:space="preserve"> </w:t>
      </w:r>
      <w:bookmarkStart w:id="193" w:name="_Toc474422246"/>
      <w:bookmarkStart w:id="194" w:name="_Toc14877888"/>
      <w:bookmarkStart w:id="195" w:name="_Toc381581859"/>
      <w:bookmarkStart w:id="196" w:name="_Toc395103190"/>
      <w:bookmarkStart w:id="197" w:name="_Toc424140382"/>
    </w:p>
    <w:p w14:paraId="08567AB5" w14:textId="45FC9B13" w:rsidR="00FA2AF7" w:rsidRDefault="00FA2AF7" w:rsidP="00FA2AF7">
      <w:pPr>
        <w:pStyle w:val="1para"/>
      </w:pPr>
    </w:p>
    <w:p w14:paraId="06D6106E" w14:textId="77777777" w:rsidR="00EB79A3" w:rsidRDefault="00EB79A3" w:rsidP="00FA2AF7">
      <w:pPr>
        <w:pStyle w:val="1para"/>
      </w:pPr>
    </w:p>
    <w:p w14:paraId="0BCCF2AC" w14:textId="402B0098" w:rsidR="00842D69" w:rsidRPr="00B16E10" w:rsidRDefault="00842D69" w:rsidP="001E1DA4">
      <w:pPr>
        <w:pStyle w:val="Heading2"/>
      </w:pPr>
      <w:bookmarkStart w:id="198" w:name="_Toc94896804"/>
      <w:bookmarkStart w:id="199" w:name="_Toc120718533"/>
      <w:r w:rsidRPr="00B16E10">
        <w:lastRenderedPageBreak/>
        <w:t>Affected</w:t>
      </w:r>
      <w:r w:rsidR="00693E26">
        <w:t xml:space="preserve"> </w:t>
      </w:r>
      <w:r w:rsidRPr="00B16E10">
        <w:t>Households</w:t>
      </w:r>
      <w:bookmarkEnd w:id="193"/>
      <w:bookmarkEnd w:id="194"/>
      <w:bookmarkEnd w:id="198"/>
      <w:bookmarkEnd w:id="199"/>
    </w:p>
    <w:p w14:paraId="434FFE49" w14:textId="778F96B1" w:rsidR="00A71A83" w:rsidRPr="00622B4C" w:rsidRDefault="00A71A83" w:rsidP="0093062B">
      <w:pPr>
        <w:pStyle w:val="11111Para"/>
      </w:pPr>
      <w:bookmarkStart w:id="200" w:name="_Hlk109100546"/>
      <w:r w:rsidRPr="00622B4C">
        <w:t>At</w:t>
      </w:r>
      <w:r w:rsidR="00693E26" w:rsidRPr="00622B4C">
        <w:t xml:space="preserve"> </w:t>
      </w:r>
      <w:r w:rsidRPr="00622B4C">
        <w:t>Paras</w:t>
      </w:r>
      <w:r w:rsidR="00693E26" w:rsidRPr="00622B4C">
        <w:t xml:space="preserve"> </w:t>
      </w:r>
      <w:r w:rsidRPr="00622B4C">
        <w:t>village</w:t>
      </w:r>
      <w:r w:rsidR="00693E26" w:rsidRPr="00622B4C">
        <w:t xml:space="preserve"> </w:t>
      </w:r>
      <w:r w:rsidRPr="00622B4C">
        <w:t>a</w:t>
      </w:r>
      <w:r w:rsidR="00693E26" w:rsidRPr="00622B4C">
        <w:t xml:space="preserve"> </w:t>
      </w:r>
      <w:r w:rsidRPr="00622B4C">
        <w:t>total</w:t>
      </w:r>
      <w:r w:rsidR="00693E26" w:rsidRPr="00622B4C">
        <w:t xml:space="preserve"> </w:t>
      </w:r>
      <w:r w:rsidRPr="00622B4C">
        <w:t>185</w:t>
      </w:r>
      <w:r w:rsidR="00693E26" w:rsidRPr="00622B4C">
        <w:t xml:space="preserve"> </w:t>
      </w:r>
      <w:r w:rsidRPr="00622B4C">
        <w:t>houses</w:t>
      </w:r>
      <w:r w:rsidR="00693E26" w:rsidRPr="00622B4C">
        <w:t xml:space="preserve"> </w:t>
      </w:r>
      <w:r w:rsidRPr="00622B4C">
        <w:t>with</w:t>
      </w:r>
      <w:r w:rsidR="00693E26" w:rsidRPr="00622B4C">
        <w:t xml:space="preserve"> </w:t>
      </w:r>
      <w:r w:rsidRPr="00622B4C">
        <w:t>191</w:t>
      </w:r>
      <w:r w:rsidR="00693E26" w:rsidRPr="00622B4C">
        <w:t xml:space="preserve"> </w:t>
      </w:r>
      <w:r w:rsidRPr="00622B4C">
        <w:t>households</w:t>
      </w:r>
      <w:r w:rsidR="00693E26" w:rsidRPr="00622B4C">
        <w:t xml:space="preserve"> </w:t>
      </w:r>
      <w:r w:rsidRPr="00C0651D">
        <w:t>having</w:t>
      </w:r>
      <w:r w:rsidR="00693E26" w:rsidRPr="00C0651D">
        <w:t xml:space="preserve"> </w:t>
      </w:r>
      <w:r w:rsidRPr="00C0651D">
        <w:t>10</w:t>
      </w:r>
      <w:r w:rsidR="00970E06" w:rsidRPr="00C0651D">
        <w:t>54</w:t>
      </w:r>
      <w:r w:rsidR="00693E26" w:rsidRPr="00C0651D">
        <w:t xml:space="preserve"> </w:t>
      </w:r>
      <w:r w:rsidRPr="00C0651D">
        <w:t>APs</w:t>
      </w:r>
      <w:r w:rsidR="00693E26" w:rsidRPr="00622B4C">
        <w:t xml:space="preserve"> </w:t>
      </w:r>
      <w:r w:rsidRPr="00622B4C">
        <w:t>will</w:t>
      </w:r>
      <w:r w:rsidR="00693E26" w:rsidRPr="00622B4C">
        <w:t xml:space="preserve"> </w:t>
      </w:r>
      <w:r w:rsidRPr="00622B4C">
        <w:t>be</w:t>
      </w:r>
      <w:r w:rsidR="00693E26" w:rsidRPr="00622B4C">
        <w:t xml:space="preserve"> </w:t>
      </w:r>
      <w:r w:rsidRPr="00622B4C">
        <w:t>affected.</w:t>
      </w:r>
      <w:r w:rsidR="00693E26" w:rsidRPr="00622B4C">
        <w:t xml:space="preserve"> </w:t>
      </w:r>
      <w:r w:rsidRPr="00622B4C">
        <w:t>While</w:t>
      </w:r>
      <w:r w:rsidR="00693E26" w:rsidRPr="00622B4C">
        <w:t xml:space="preserve"> </w:t>
      </w:r>
      <w:r w:rsidRPr="00622B4C">
        <w:t>at</w:t>
      </w:r>
      <w:r w:rsidR="00693E26" w:rsidRPr="00622B4C">
        <w:t xml:space="preserve"> </w:t>
      </w:r>
      <w:r w:rsidRPr="00622B4C">
        <w:t>village</w:t>
      </w:r>
      <w:r w:rsidR="00693E26" w:rsidRPr="00622B4C">
        <w:t xml:space="preserve"> </w:t>
      </w:r>
      <w:r w:rsidRPr="00622B4C">
        <w:t>Bela</w:t>
      </w:r>
      <w:r w:rsidR="00693E26" w:rsidRPr="00622B4C">
        <w:t xml:space="preserve"> </w:t>
      </w:r>
      <w:r w:rsidRPr="00622B4C">
        <w:t>Sacha</w:t>
      </w:r>
      <w:r w:rsidR="00693E26" w:rsidRPr="00622B4C">
        <w:t xml:space="preserve"> </w:t>
      </w:r>
      <w:r w:rsidRPr="00622B4C">
        <w:t>a</w:t>
      </w:r>
      <w:r w:rsidR="00693E26" w:rsidRPr="00622B4C">
        <w:t xml:space="preserve"> </w:t>
      </w:r>
      <w:r w:rsidRPr="00622B4C">
        <w:t>total</w:t>
      </w:r>
      <w:r w:rsidR="00693E26" w:rsidRPr="00622B4C">
        <w:t xml:space="preserve"> </w:t>
      </w:r>
      <w:r w:rsidRPr="00622B4C">
        <w:t>5</w:t>
      </w:r>
      <w:r w:rsidR="00693E26" w:rsidRPr="00622B4C">
        <w:t xml:space="preserve"> </w:t>
      </w:r>
      <w:r w:rsidRPr="00622B4C">
        <w:t>houses</w:t>
      </w:r>
      <w:r w:rsidR="00693E26" w:rsidRPr="00622B4C">
        <w:t xml:space="preserve"> </w:t>
      </w:r>
      <w:r w:rsidRPr="00622B4C">
        <w:t>with</w:t>
      </w:r>
      <w:r w:rsidR="00693E26" w:rsidRPr="00622B4C">
        <w:t xml:space="preserve"> </w:t>
      </w:r>
      <w:r w:rsidRPr="00622B4C">
        <w:t>5</w:t>
      </w:r>
      <w:r w:rsidR="00693E26" w:rsidRPr="00622B4C">
        <w:t xml:space="preserve"> </w:t>
      </w:r>
      <w:r w:rsidRPr="00622B4C">
        <w:t>households</w:t>
      </w:r>
      <w:r w:rsidR="00693E26" w:rsidRPr="00622B4C">
        <w:t xml:space="preserve"> </w:t>
      </w:r>
      <w:r w:rsidRPr="00622B4C">
        <w:t>having</w:t>
      </w:r>
      <w:r w:rsidR="00693E26" w:rsidRPr="00622B4C">
        <w:t xml:space="preserve"> </w:t>
      </w:r>
      <w:r w:rsidRPr="00622B4C">
        <w:t>19</w:t>
      </w:r>
      <w:r w:rsidR="00693E26" w:rsidRPr="00622B4C">
        <w:t xml:space="preserve"> </w:t>
      </w:r>
      <w:r w:rsidRPr="00622B4C">
        <w:t>APs</w:t>
      </w:r>
      <w:r w:rsidR="00693E26" w:rsidRPr="00622B4C">
        <w:t xml:space="preserve"> </w:t>
      </w:r>
      <w:r w:rsidRPr="00622B4C">
        <w:t>will</w:t>
      </w:r>
      <w:r w:rsidR="00693E26" w:rsidRPr="00622B4C">
        <w:t xml:space="preserve"> </w:t>
      </w:r>
      <w:r w:rsidRPr="00622B4C">
        <w:t>be</w:t>
      </w:r>
      <w:r w:rsidR="00693E26" w:rsidRPr="00622B4C">
        <w:t xml:space="preserve"> </w:t>
      </w:r>
      <w:r w:rsidRPr="00622B4C">
        <w:t>affected</w:t>
      </w:r>
      <w:r w:rsidR="00693E26" w:rsidRPr="00622B4C">
        <w:t xml:space="preserve"> </w:t>
      </w:r>
      <w:r w:rsidRPr="00622B4C">
        <w:t>by</w:t>
      </w:r>
      <w:r w:rsidR="00693E26" w:rsidRPr="00622B4C">
        <w:t xml:space="preserve"> </w:t>
      </w:r>
      <w:r w:rsidRPr="00622B4C">
        <w:t>the</w:t>
      </w:r>
      <w:r w:rsidR="00693E26" w:rsidRPr="00622B4C">
        <w:t xml:space="preserve"> </w:t>
      </w:r>
      <w:r w:rsidRPr="00622B4C">
        <w:t>project.</w:t>
      </w:r>
      <w:r w:rsidR="00693E26" w:rsidRPr="00622B4C">
        <w:t xml:space="preserve"> </w:t>
      </w:r>
      <w:r w:rsidRPr="00622B4C">
        <w:t>A</w:t>
      </w:r>
      <w:r w:rsidR="00693E26" w:rsidRPr="00622B4C">
        <w:t xml:space="preserve"> </w:t>
      </w:r>
      <w:r w:rsidRPr="00622B4C">
        <w:t>total</w:t>
      </w:r>
      <w:r w:rsidR="00693E26" w:rsidRPr="00622B4C">
        <w:t xml:space="preserve"> </w:t>
      </w:r>
      <w:r w:rsidRPr="00622B4C">
        <w:t>of</w:t>
      </w:r>
      <w:r w:rsidR="00693E26" w:rsidRPr="00622B4C">
        <w:t xml:space="preserve"> </w:t>
      </w:r>
      <w:r w:rsidRPr="00622B4C">
        <w:t>12</w:t>
      </w:r>
      <w:r w:rsidR="00693E26" w:rsidRPr="00622B4C">
        <w:t xml:space="preserve"> </w:t>
      </w:r>
      <w:r w:rsidRPr="00622B4C">
        <w:t>businesses</w:t>
      </w:r>
      <w:r w:rsidR="00693E26" w:rsidRPr="00622B4C">
        <w:t xml:space="preserve"> </w:t>
      </w:r>
      <w:r w:rsidRPr="00622B4C">
        <w:t>with</w:t>
      </w:r>
      <w:r w:rsidR="00693E26" w:rsidRPr="00622B4C">
        <w:t xml:space="preserve"> </w:t>
      </w:r>
      <w:r w:rsidRPr="00622B4C">
        <w:t>46</w:t>
      </w:r>
      <w:r w:rsidR="00693E26" w:rsidRPr="00622B4C">
        <w:t xml:space="preserve"> </w:t>
      </w:r>
      <w:r w:rsidRPr="00622B4C">
        <w:t>APs</w:t>
      </w:r>
      <w:r w:rsidR="00693E26" w:rsidRPr="00622B4C">
        <w:t xml:space="preserve"> </w:t>
      </w:r>
      <w:r w:rsidRPr="00622B4C">
        <w:t>will</w:t>
      </w:r>
      <w:r w:rsidR="00693E26" w:rsidRPr="00622B4C">
        <w:t xml:space="preserve"> </w:t>
      </w:r>
      <w:r w:rsidRPr="00622B4C">
        <w:t>be</w:t>
      </w:r>
      <w:r w:rsidR="00693E26" w:rsidRPr="00622B4C">
        <w:t xml:space="preserve"> </w:t>
      </w:r>
      <w:r w:rsidRPr="00622B4C">
        <w:t>affected</w:t>
      </w:r>
      <w:r w:rsidR="00693E26" w:rsidRPr="00622B4C">
        <w:t xml:space="preserve"> </w:t>
      </w:r>
      <w:r w:rsidRPr="00622B4C">
        <w:t>by</w:t>
      </w:r>
      <w:r w:rsidR="00693E26" w:rsidRPr="00622B4C">
        <w:t xml:space="preserve"> </w:t>
      </w:r>
      <w:r w:rsidRPr="00622B4C">
        <w:t>the</w:t>
      </w:r>
      <w:r w:rsidR="00693E26" w:rsidRPr="00622B4C">
        <w:t xml:space="preserve"> </w:t>
      </w:r>
      <w:r w:rsidRPr="00622B4C">
        <w:t>project</w:t>
      </w:r>
      <w:r w:rsidR="00693E26" w:rsidRPr="00622B4C">
        <w:t xml:space="preserve"> </w:t>
      </w:r>
      <w:r w:rsidRPr="00622B4C">
        <w:t>at</w:t>
      </w:r>
      <w:r w:rsidR="00693E26" w:rsidRPr="00622B4C">
        <w:t xml:space="preserve"> </w:t>
      </w:r>
      <w:r w:rsidRPr="00622B4C">
        <w:t>Paras</w:t>
      </w:r>
      <w:r w:rsidR="00693E26" w:rsidRPr="00622B4C">
        <w:t xml:space="preserve"> </w:t>
      </w:r>
      <w:r w:rsidRPr="00622B4C">
        <w:t>while</w:t>
      </w:r>
      <w:r w:rsidR="00693E26" w:rsidRPr="00622B4C">
        <w:t xml:space="preserve"> </w:t>
      </w:r>
      <w:r w:rsidRPr="00622B4C">
        <w:t>the</w:t>
      </w:r>
      <w:r w:rsidR="00693E26" w:rsidRPr="00622B4C">
        <w:t xml:space="preserve"> </w:t>
      </w:r>
      <w:r w:rsidRPr="00622B4C">
        <w:t>number</w:t>
      </w:r>
      <w:r w:rsidR="00693E26" w:rsidRPr="00622B4C">
        <w:t xml:space="preserve"> </w:t>
      </w:r>
      <w:r w:rsidRPr="00622B4C">
        <w:t>of</w:t>
      </w:r>
      <w:r w:rsidR="00693E26" w:rsidRPr="00622B4C">
        <w:t xml:space="preserve"> </w:t>
      </w:r>
      <w:r w:rsidRPr="00622B4C">
        <w:t>affected</w:t>
      </w:r>
      <w:r w:rsidR="00693E26" w:rsidRPr="00622B4C">
        <w:t xml:space="preserve"> </w:t>
      </w:r>
      <w:r w:rsidRPr="00622B4C">
        <w:t>businesses</w:t>
      </w:r>
      <w:r w:rsidR="00693E26" w:rsidRPr="00622B4C">
        <w:t xml:space="preserve"> </w:t>
      </w:r>
      <w:r w:rsidRPr="00622B4C">
        <w:t>at</w:t>
      </w:r>
      <w:r w:rsidR="00693E26" w:rsidRPr="00622B4C">
        <w:t xml:space="preserve"> </w:t>
      </w:r>
      <w:r w:rsidRPr="00622B4C">
        <w:t>Bela</w:t>
      </w:r>
      <w:r w:rsidR="00693E26" w:rsidRPr="00622B4C">
        <w:t xml:space="preserve"> </w:t>
      </w:r>
      <w:r w:rsidRPr="00622B4C">
        <w:t>Sacha</w:t>
      </w:r>
      <w:r w:rsidR="00693E26" w:rsidRPr="00622B4C">
        <w:t xml:space="preserve"> </w:t>
      </w:r>
      <w:r w:rsidRPr="00622B4C">
        <w:t>village</w:t>
      </w:r>
      <w:r w:rsidR="00693E26" w:rsidRPr="00622B4C">
        <w:t xml:space="preserve"> </w:t>
      </w:r>
      <w:r w:rsidRPr="00622B4C">
        <w:t>is</w:t>
      </w:r>
      <w:r w:rsidR="00693E26" w:rsidRPr="00622B4C">
        <w:t xml:space="preserve"> </w:t>
      </w:r>
      <w:r w:rsidRPr="00622B4C">
        <w:t>3</w:t>
      </w:r>
      <w:r w:rsidR="00693E26" w:rsidRPr="00622B4C">
        <w:t xml:space="preserve"> </w:t>
      </w:r>
      <w:r w:rsidRPr="00622B4C">
        <w:t>with</w:t>
      </w:r>
      <w:r w:rsidR="00693E26" w:rsidRPr="00622B4C">
        <w:t xml:space="preserve"> </w:t>
      </w:r>
      <w:r w:rsidRPr="00622B4C">
        <w:t>13</w:t>
      </w:r>
      <w:r w:rsidR="00693E26" w:rsidRPr="00622B4C">
        <w:t xml:space="preserve"> </w:t>
      </w:r>
      <w:r w:rsidRPr="00622B4C">
        <w:t>number</w:t>
      </w:r>
      <w:r w:rsidR="00693E26" w:rsidRPr="00622B4C">
        <w:t xml:space="preserve"> </w:t>
      </w:r>
      <w:r w:rsidRPr="00622B4C">
        <w:t>of</w:t>
      </w:r>
      <w:r w:rsidR="00693E26" w:rsidRPr="00622B4C">
        <w:t xml:space="preserve"> </w:t>
      </w:r>
      <w:r w:rsidRPr="00622B4C">
        <w:t>APs.</w:t>
      </w:r>
      <w:r w:rsidR="00693E26" w:rsidRPr="00622B4C">
        <w:t xml:space="preserve"> </w:t>
      </w:r>
      <w:bookmarkEnd w:id="200"/>
      <w:r w:rsidRPr="00622B4C">
        <w:t>According</w:t>
      </w:r>
      <w:r w:rsidR="00693E26" w:rsidRPr="00622B4C">
        <w:t xml:space="preserve"> </w:t>
      </w:r>
      <w:r w:rsidRPr="00622B4C">
        <w:t>to</w:t>
      </w:r>
      <w:r w:rsidR="00693E26" w:rsidRPr="00622B4C">
        <w:t xml:space="preserve"> </w:t>
      </w:r>
      <w:r w:rsidRPr="00622B4C">
        <w:t>the</w:t>
      </w:r>
      <w:r w:rsidR="00693E26" w:rsidRPr="00622B4C">
        <w:t xml:space="preserve"> </w:t>
      </w:r>
      <w:r w:rsidRPr="00622B4C">
        <w:t>list</w:t>
      </w:r>
      <w:r w:rsidR="00693E26" w:rsidRPr="00622B4C">
        <w:t xml:space="preserve"> </w:t>
      </w:r>
      <w:r w:rsidRPr="00622B4C">
        <w:t>of</w:t>
      </w:r>
      <w:r w:rsidR="00693E26" w:rsidRPr="00622B4C">
        <w:t xml:space="preserve"> </w:t>
      </w:r>
      <w:r w:rsidRPr="00622B4C">
        <w:t>land</w:t>
      </w:r>
      <w:r w:rsidR="00693E26" w:rsidRPr="00622B4C">
        <w:t xml:space="preserve"> </w:t>
      </w:r>
      <w:r w:rsidRPr="00622B4C">
        <w:t>owners</w:t>
      </w:r>
      <w:r w:rsidR="00693E26" w:rsidRPr="00622B4C">
        <w:t xml:space="preserve"> </w:t>
      </w:r>
      <w:r w:rsidRPr="00622B4C">
        <w:t>a</w:t>
      </w:r>
      <w:r w:rsidR="00693E26" w:rsidRPr="00622B4C">
        <w:t xml:space="preserve"> </w:t>
      </w:r>
      <w:r w:rsidRPr="00622B4C">
        <w:t>total</w:t>
      </w:r>
      <w:r w:rsidR="00693E26" w:rsidRPr="00622B4C">
        <w:t xml:space="preserve"> </w:t>
      </w:r>
      <w:r w:rsidRPr="00622B4C">
        <w:t>of</w:t>
      </w:r>
      <w:r w:rsidR="00693E26" w:rsidRPr="00622B4C">
        <w:t xml:space="preserve"> </w:t>
      </w:r>
      <w:r w:rsidRPr="00622B4C">
        <w:t>2</w:t>
      </w:r>
      <w:r w:rsidR="00622B4C">
        <w:t>092</w:t>
      </w:r>
      <w:r w:rsidR="00693E26" w:rsidRPr="00622B4C">
        <w:t xml:space="preserve"> </w:t>
      </w:r>
      <w:r w:rsidRPr="00622B4C">
        <w:t>land</w:t>
      </w:r>
      <w:r w:rsidR="00693E26" w:rsidRPr="00622B4C">
        <w:t xml:space="preserve"> </w:t>
      </w:r>
      <w:r w:rsidRPr="00622B4C">
        <w:t>owners</w:t>
      </w:r>
      <w:r w:rsidR="00693E26" w:rsidRPr="00622B4C">
        <w:t xml:space="preserve"> </w:t>
      </w:r>
      <w:r w:rsidRPr="00622B4C">
        <w:t>were</w:t>
      </w:r>
      <w:r w:rsidR="00693E26" w:rsidRPr="00622B4C">
        <w:t xml:space="preserve"> </w:t>
      </w:r>
      <w:r w:rsidRPr="00622B4C">
        <w:t>affected</w:t>
      </w:r>
      <w:r w:rsidR="00693E26" w:rsidRPr="00622B4C">
        <w:t xml:space="preserve"> </w:t>
      </w:r>
      <w:r w:rsidRPr="00622B4C">
        <w:t>by</w:t>
      </w:r>
      <w:r w:rsidR="00693E26" w:rsidRPr="00622B4C">
        <w:t xml:space="preserve"> </w:t>
      </w:r>
      <w:r w:rsidRPr="00622B4C">
        <w:t>the</w:t>
      </w:r>
      <w:r w:rsidR="00693E26" w:rsidRPr="00622B4C">
        <w:t xml:space="preserve"> </w:t>
      </w:r>
      <w:r w:rsidRPr="00622B4C">
        <w:t>project</w:t>
      </w:r>
      <w:r w:rsidR="00693E26" w:rsidRPr="00622B4C">
        <w:t xml:space="preserve"> </w:t>
      </w:r>
      <w:r w:rsidRPr="00622B4C">
        <w:t>(as</w:t>
      </w:r>
      <w:r w:rsidR="00693E26" w:rsidRPr="00622B4C">
        <w:t xml:space="preserve"> </w:t>
      </w:r>
      <w:r w:rsidRPr="00622B4C">
        <w:t>per</w:t>
      </w:r>
      <w:r w:rsidR="00693E26" w:rsidRPr="00622B4C">
        <w:t xml:space="preserve"> </w:t>
      </w:r>
      <w:r w:rsidRPr="00622B4C">
        <w:t>record</w:t>
      </w:r>
      <w:r w:rsidR="00693E26" w:rsidRPr="00622B4C">
        <w:t xml:space="preserve"> </w:t>
      </w:r>
      <w:r w:rsidRPr="00622B4C">
        <w:t>of</w:t>
      </w:r>
      <w:r w:rsidR="00693E26" w:rsidRPr="00622B4C">
        <w:t xml:space="preserve"> </w:t>
      </w:r>
      <w:r w:rsidRPr="00622B4C">
        <w:t>land</w:t>
      </w:r>
      <w:r w:rsidR="00693E26" w:rsidRPr="00622B4C">
        <w:t xml:space="preserve"> </w:t>
      </w:r>
      <w:r w:rsidRPr="00622B4C">
        <w:t>owners</w:t>
      </w:r>
      <w:r w:rsidR="00693E26" w:rsidRPr="00622B4C">
        <w:t xml:space="preserve"> </w:t>
      </w:r>
      <w:r w:rsidRPr="00622B4C">
        <w:t>provided</w:t>
      </w:r>
      <w:r w:rsidR="00693E26" w:rsidRPr="00622B4C">
        <w:t xml:space="preserve"> </w:t>
      </w:r>
      <w:r w:rsidRPr="00622B4C">
        <w:t>by</w:t>
      </w:r>
      <w:r w:rsidR="00693E26" w:rsidRPr="00622B4C">
        <w:t xml:space="preserve"> </w:t>
      </w:r>
      <w:r w:rsidRPr="00622B4C">
        <w:t>the</w:t>
      </w:r>
      <w:r w:rsidR="00693E26" w:rsidRPr="00622B4C">
        <w:t xml:space="preserve"> </w:t>
      </w:r>
      <w:r w:rsidRPr="00622B4C">
        <w:t>DRD)</w:t>
      </w:r>
      <w:r w:rsidR="001C1BFC">
        <w:t xml:space="preserve">. </w:t>
      </w:r>
      <w:r w:rsidR="002F3CAA" w:rsidRPr="002E78D8">
        <w:t>No co-shareholders/ owners existed in BOR records and no AHs/APs identified who are out of BOR records but are primary users of the affected land (leaseholder, agriculture laborers, non-titled user without traditional rights (squatters, encroachers)). The 2092 AHs are directly affected and currently using the land.</w:t>
      </w:r>
      <w:r w:rsidR="002F3CAA" w:rsidRPr="002F3CAA">
        <w:t xml:space="preserve"> </w:t>
      </w:r>
      <w:r w:rsidR="001C1BFC">
        <w:t>In addition, 44 temporary employees are also affected due to impact on business commercial structures</w:t>
      </w:r>
      <w:r w:rsidRPr="00622B4C">
        <w:t>.</w:t>
      </w:r>
      <w:r w:rsidR="00693E26" w:rsidRPr="00622B4C">
        <w:t xml:space="preserve"> </w:t>
      </w:r>
      <w:r w:rsidRPr="00622B4C">
        <w:t>Out</w:t>
      </w:r>
      <w:r w:rsidR="00693E26" w:rsidRPr="00622B4C">
        <w:t xml:space="preserve"> </w:t>
      </w:r>
      <w:r w:rsidRPr="00622B4C">
        <w:t>of</w:t>
      </w:r>
      <w:r w:rsidR="00693E26" w:rsidRPr="00622B4C">
        <w:t xml:space="preserve"> </w:t>
      </w:r>
      <w:r w:rsidRPr="00622B4C">
        <w:t>total</w:t>
      </w:r>
      <w:r w:rsidR="00693E26" w:rsidRPr="00622B4C">
        <w:t xml:space="preserve"> </w:t>
      </w:r>
      <w:r w:rsidRPr="00622B4C">
        <w:t>number</w:t>
      </w:r>
      <w:r w:rsidR="00693E26" w:rsidRPr="00622B4C">
        <w:t xml:space="preserve"> </w:t>
      </w:r>
      <w:r w:rsidRPr="00622B4C">
        <w:t>of</w:t>
      </w:r>
      <w:r w:rsidR="00693E26" w:rsidRPr="00622B4C">
        <w:t xml:space="preserve"> </w:t>
      </w:r>
      <w:r w:rsidRPr="00622B4C">
        <w:t>A</w:t>
      </w:r>
      <w:r w:rsidR="00970E06">
        <w:t>H</w:t>
      </w:r>
      <w:r w:rsidRPr="00622B4C">
        <w:t>s</w:t>
      </w:r>
      <w:r w:rsidR="00693E26" w:rsidRPr="00622B4C">
        <w:t xml:space="preserve"> </w:t>
      </w:r>
      <w:r w:rsidRPr="00622B4C">
        <w:t>458</w:t>
      </w:r>
      <w:r w:rsidR="00693E26" w:rsidRPr="00622B4C">
        <w:t xml:space="preserve"> </w:t>
      </w:r>
      <w:r w:rsidRPr="00622B4C">
        <w:t>were</w:t>
      </w:r>
      <w:r w:rsidR="00693E26" w:rsidRPr="00622B4C">
        <w:t xml:space="preserve"> </w:t>
      </w:r>
      <w:r w:rsidRPr="00622B4C">
        <w:t>available</w:t>
      </w:r>
      <w:r w:rsidR="00693E26" w:rsidRPr="00622B4C">
        <w:t xml:space="preserve"> </w:t>
      </w:r>
      <w:r w:rsidRPr="00622B4C">
        <w:t>at</w:t>
      </w:r>
      <w:r w:rsidR="00693E26" w:rsidRPr="00622B4C">
        <w:t xml:space="preserve"> </w:t>
      </w:r>
      <w:r w:rsidRPr="00622B4C">
        <w:t>site</w:t>
      </w:r>
      <w:r w:rsidR="00693E26" w:rsidRPr="00622B4C">
        <w:t xml:space="preserve"> </w:t>
      </w:r>
      <w:r w:rsidRPr="00622B4C">
        <w:t>and</w:t>
      </w:r>
      <w:r w:rsidR="00693E26" w:rsidRPr="00622B4C">
        <w:t xml:space="preserve"> </w:t>
      </w:r>
      <w:r w:rsidRPr="00622B4C">
        <w:t>interviewed</w:t>
      </w:r>
      <w:r w:rsidR="00693E26" w:rsidRPr="00622B4C">
        <w:t xml:space="preserve"> </w:t>
      </w:r>
      <w:r w:rsidRPr="00622B4C">
        <w:t>by</w:t>
      </w:r>
      <w:r w:rsidR="00693E26" w:rsidRPr="00622B4C">
        <w:t xml:space="preserve"> </w:t>
      </w:r>
      <w:r w:rsidRPr="00622B4C">
        <w:t>the</w:t>
      </w:r>
      <w:r w:rsidR="00693E26" w:rsidRPr="00622B4C">
        <w:t xml:space="preserve"> </w:t>
      </w:r>
      <w:r w:rsidRPr="00622B4C">
        <w:t>RFST.</w:t>
      </w:r>
      <w:r w:rsidR="00693E26" w:rsidRPr="00622B4C">
        <w:t xml:space="preserve"> </w:t>
      </w:r>
      <w:r w:rsidRPr="00622B4C">
        <w:t>Majority</w:t>
      </w:r>
      <w:r w:rsidR="00693E26" w:rsidRPr="00622B4C">
        <w:t xml:space="preserve"> </w:t>
      </w:r>
      <w:r w:rsidRPr="00622B4C">
        <w:t>of</w:t>
      </w:r>
      <w:r w:rsidR="00693E26" w:rsidRPr="00622B4C">
        <w:t xml:space="preserve"> </w:t>
      </w:r>
      <w:r w:rsidRPr="00622B4C">
        <w:t>the</w:t>
      </w:r>
      <w:r w:rsidR="00693E26" w:rsidRPr="00622B4C">
        <w:t xml:space="preserve"> </w:t>
      </w:r>
      <w:r w:rsidR="00970E06">
        <w:t>AHs</w:t>
      </w:r>
      <w:r w:rsidR="00693E26" w:rsidRPr="00622B4C">
        <w:t xml:space="preserve"> </w:t>
      </w:r>
      <w:r w:rsidRPr="00622B4C">
        <w:t>interviewed</w:t>
      </w:r>
      <w:r w:rsidR="00693E26" w:rsidRPr="00622B4C">
        <w:t xml:space="preserve"> </w:t>
      </w:r>
      <w:r w:rsidRPr="00622B4C">
        <w:t>by</w:t>
      </w:r>
      <w:r w:rsidR="00693E26" w:rsidRPr="00622B4C">
        <w:t xml:space="preserve"> </w:t>
      </w:r>
      <w:r w:rsidRPr="00622B4C">
        <w:t>the</w:t>
      </w:r>
      <w:r w:rsidR="00693E26" w:rsidRPr="00622B4C">
        <w:t xml:space="preserve"> </w:t>
      </w:r>
      <w:r w:rsidRPr="00622B4C">
        <w:t>RFST</w:t>
      </w:r>
      <w:r w:rsidR="00693E26" w:rsidRPr="00622B4C">
        <w:t xml:space="preserve"> </w:t>
      </w:r>
      <w:r w:rsidRPr="00622B4C">
        <w:t>were</w:t>
      </w:r>
      <w:r w:rsidR="00693E26" w:rsidRPr="00622B4C">
        <w:t xml:space="preserve"> </w:t>
      </w:r>
      <w:r w:rsidRPr="00622B4C">
        <w:t>residing</w:t>
      </w:r>
      <w:r w:rsidR="00693E26" w:rsidRPr="00622B4C">
        <w:t xml:space="preserve"> </w:t>
      </w:r>
      <w:r w:rsidRPr="00622B4C">
        <w:t>in</w:t>
      </w:r>
      <w:r w:rsidR="00693E26" w:rsidRPr="00622B4C">
        <w:t xml:space="preserve"> </w:t>
      </w:r>
      <w:r w:rsidRPr="00622B4C">
        <w:t>the</w:t>
      </w:r>
      <w:r w:rsidR="00693E26" w:rsidRPr="00622B4C">
        <w:t xml:space="preserve"> </w:t>
      </w:r>
      <w:r w:rsidRPr="00622B4C">
        <w:t>surrounding</w:t>
      </w:r>
      <w:r w:rsidR="00693E26" w:rsidRPr="00622B4C">
        <w:t xml:space="preserve"> </w:t>
      </w:r>
      <w:r w:rsidRPr="00622B4C">
        <w:t>villages</w:t>
      </w:r>
      <w:r w:rsidR="00693E26" w:rsidRPr="00622B4C">
        <w:t xml:space="preserve"> </w:t>
      </w:r>
      <w:r w:rsidRPr="00622B4C">
        <w:t>while</w:t>
      </w:r>
      <w:r w:rsidR="00693E26" w:rsidRPr="00622B4C">
        <w:t xml:space="preserve"> </w:t>
      </w:r>
      <w:r w:rsidRPr="00622B4C">
        <w:t>16</w:t>
      </w:r>
      <w:r w:rsidR="00CB0F95">
        <w:t>3</w:t>
      </w:r>
      <w:r w:rsidRPr="00622B4C">
        <w:t>4</w:t>
      </w:r>
      <w:r w:rsidR="00693E26" w:rsidRPr="00622B4C">
        <w:t xml:space="preserve"> </w:t>
      </w:r>
      <w:r w:rsidR="00970E06">
        <w:t>AHs</w:t>
      </w:r>
      <w:r w:rsidR="00693E26" w:rsidRPr="00622B4C">
        <w:t xml:space="preserve"> </w:t>
      </w:r>
      <w:r w:rsidRPr="00622B4C">
        <w:t>were</w:t>
      </w:r>
      <w:r w:rsidR="00693E26" w:rsidRPr="00622B4C">
        <w:t xml:space="preserve"> </w:t>
      </w:r>
      <w:r w:rsidRPr="00622B4C">
        <w:t>not</w:t>
      </w:r>
      <w:r w:rsidR="00693E26" w:rsidRPr="00622B4C">
        <w:t xml:space="preserve"> </w:t>
      </w:r>
      <w:r w:rsidRPr="00622B4C">
        <w:t>available</w:t>
      </w:r>
      <w:r w:rsidR="00D67297">
        <w:rPr>
          <w:rStyle w:val="FootnoteReference"/>
        </w:rPr>
        <w:footnoteReference w:id="23"/>
      </w:r>
      <w:r w:rsidRPr="00622B4C">
        <w:t>.</w:t>
      </w:r>
      <w:r w:rsidR="00693E26" w:rsidRPr="00622B4C">
        <w:t xml:space="preserve"> </w:t>
      </w:r>
      <w:r w:rsidRPr="00622B4C">
        <w:t>Out</w:t>
      </w:r>
      <w:r w:rsidR="00693E26" w:rsidRPr="00622B4C">
        <w:t xml:space="preserve"> </w:t>
      </w:r>
      <w:r w:rsidR="00970E06">
        <w:t xml:space="preserve">of </w:t>
      </w:r>
      <w:r w:rsidRPr="00622B4C">
        <w:t>unavailable</w:t>
      </w:r>
      <w:r w:rsidR="00693E26" w:rsidRPr="00622B4C">
        <w:t xml:space="preserve"> </w:t>
      </w:r>
      <w:r w:rsidRPr="00622B4C">
        <w:t>land</w:t>
      </w:r>
      <w:r w:rsidR="00693E26" w:rsidRPr="00622B4C">
        <w:t xml:space="preserve"> </w:t>
      </w:r>
      <w:r w:rsidRPr="00622B4C">
        <w:t>owners</w:t>
      </w:r>
      <w:r w:rsidR="005530BE">
        <w:t xml:space="preserve"> (AHs)</w:t>
      </w:r>
      <w:r w:rsidR="00693E26" w:rsidRPr="00622B4C">
        <w:t xml:space="preserve"> </w:t>
      </w:r>
      <w:r w:rsidRPr="00622B4C">
        <w:t>at</w:t>
      </w:r>
      <w:r w:rsidR="00693E26" w:rsidRPr="00622B4C">
        <w:t xml:space="preserve"> </w:t>
      </w:r>
      <w:r w:rsidRPr="00622B4C">
        <w:t>site</w:t>
      </w:r>
      <w:r w:rsidR="00693E26" w:rsidRPr="00622B4C">
        <w:t xml:space="preserve"> </w:t>
      </w:r>
      <w:r w:rsidRPr="00622B4C">
        <w:t>8</w:t>
      </w:r>
      <w:r w:rsidR="00CB0F95">
        <w:t>8</w:t>
      </w:r>
      <w:r w:rsidRPr="00622B4C">
        <w:t>3</w:t>
      </w:r>
      <w:r w:rsidR="00693E26" w:rsidRPr="00622B4C">
        <w:t xml:space="preserve"> </w:t>
      </w:r>
      <w:r w:rsidRPr="00622B4C">
        <w:t>are</w:t>
      </w:r>
      <w:r w:rsidR="00693E26" w:rsidRPr="00622B4C">
        <w:t xml:space="preserve"> </w:t>
      </w:r>
      <w:r w:rsidRPr="00622B4C">
        <w:t>outside</w:t>
      </w:r>
      <w:r w:rsidR="00693E26" w:rsidRPr="00622B4C">
        <w:t xml:space="preserve"> </w:t>
      </w:r>
      <w:r w:rsidRPr="00622B4C">
        <w:t>the</w:t>
      </w:r>
      <w:r w:rsidR="00693E26" w:rsidRPr="00622B4C">
        <w:t xml:space="preserve"> </w:t>
      </w:r>
      <w:r w:rsidRPr="00622B4C">
        <w:t>project</w:t>
      </w:r>
      <w:r w:rsidR="00693E26" w:rsidRPr="00622B4C">
        <w:t xml:space="preserve"> </w:t>
      </w:r>
      <w:r w:rsidRPr="00622B4C">
        <w:t>area</w:t>
      </w:r>
      <w:r w:rsidR="00693E26" w:rsidRPr="00622B4C">
        <w:t xml:space="preserve"> </w:t>
      </w:r>
      <w:r w:rsidRPr="00622B4C">
        <w:t>(residing</w:t>
      </w:r>
      <w:r w:rsidR="00693E26" w:rsidRPr="00622B4C">
        <w:t xml:space="preserve"> </w:t>
      </w:r>
      <w:r w:rsidRPr="00622B4C">
        <w:t>in</w:t>
      </w:r>
      <w:r w:rsidR="00693E26" w:rsidRPr="00622B4C">
        <w:t xml:space="preserve"> </w:t>
      </w:r>
      <w:r w:rsidRPr="00622B4C">
        <w:t>other</w:t>
      </w:r>
      <w:r w:rsidR="00693E26" w:rsidRPr="00622B4C">
        <w:t xml:space="preserve"> </w:t>
      </w:r>
      <w:r w:rsidRPr="00622B4C">
        <w:t>cities</w:t>
      </w:r>
      <w:r w:rsidR="00693E26" w:rsidRPr="00622B4C">
        <w:t xml:space="preserve"> </w:t>
      </w:r>
      <w:r w:rsidRPr="00622B4C">
        <w:t>having</w:t>
      </w:r>
      <w:r w:rsidR="00693E26" w:rsidRPr="00622B4C">
        <w:t xml:space="preserve"> </w:t>
      </w:r>
      <w:r w:rsidRPr="00622B4C">
        <w:t>no</w:t>
      </w:r>
      <w:r w:rsidR="00693E26" w:rsidRPr="00622B4C">
        <w:t xml:space="preserve"> </w:t>
      </w:r>
      <w:r w:rsidRPr="00622B4C">
        <w:t>cell</w:t>
      </w:r>
      <w:r w:rsidR="00693E26" w:rsidRPr="00622B4C">
        <w:t xml:space="preserve"> </w:t>
      </w:r>
      <w:r w:rsidRPr="00622B4C">
        <w:t>number</w:t>
      </w:r>
      <w:r w:rsidR="00693E26" w:rsidRPr="00622B4C">
        <w:t xml:space="preserve"> </w:t>
      </w:r>
      <w:r w:rsidRPr="00622B4C">
        <w:t>available</w:t>
      </w:r>
      <w:r w:rsidR="00693E26" w:rsidRPr="00622B4C">
        <w:t xml:space="preserve"> </w:t>
      </w:r>
      <w:r w:rsidRPr="00622B4C">
        <w:t>with</w:t>
      </w:r>
      <w:r w:rsidR="00693E26" w:rsidRPr="00622B4C">
        <w:t xml:space="preserve"> </w:t>
      </w:r>
      <w:r w:rsidRPr="00622B4C">
        <w:t>the</w:t>
      </w:r>
      <w:r w:rsidR="00693E26" w:rsidRPr="00622B4C">
        <w:t xml:space="preserve"> </w:t>
      </w:r>
      <w:r w:rsidRPr="00622B4C">
        <w:t>co</w:t>
      </w:r>
      <w:r w:rsidR="00693E26" w:rsidRPr="00622B4C">
        <w:t xml:space="preserve"> </w:t>
      </w:r>
      <w:r w:rsidRPr="00622B4C">
        <w:t>villagers</w:t>
      </w:r>
      <w:r w:rsidR="00693E26" w:rsidRPr="00622B4C">
        <w:t xml:space="preserve"> </w:t>
      </w:r>
      <w:r w:rsidRPr="00622B4C">
        <w:t>and</w:t>
      </w:r>
      <w:r w:rsidR="00693E26" w:rsidRPr="00622B4C">
        <w:t xml:space="preserve"> </w:t>
      </w:r>
      <w:r w:rsidRPr="00622B4C">
        <w:t>relatives),</w:t>
      </w:r>
      <w:r w:rsidR="00693E26" w:rsidRPr="00622B4C">
        <w:t xml:space="preserve"> </w:t>
      </w:r>
      <w:r w:rsidRPr="00622B4C">
        <w:t>637</w:t>
      </w:r>
      <w:r w:rsidR="00693E26" w:rsidRPr="00622B4C">
        <w:t xml:space="preserve"> </w:t>
      </w:r>
      <w:r w:rsidRPr="00622B4C">
        <w:t>are</w:t>
      </w:r>
      <w:r w:rsidR="00693E26" w:rsidRPr="00622B4C">
        <w:t xml:space="preserve"> </w:t>
      </w:r>
      <w:r w:rsidRPr="00622B4C">
        <w:t>not</w:t>
      </w:r>
      <w:r w:rsidR="00693E26" w:rsidRPr="00622B4C">
        <w:t xml:space="preserve"> </w:t>
      </w:r>
      <w:r w:rsidRPr="00622B4C">
        <w:t>interested</w:t>
      </w:r>
      <w:r w:rsidR="00693E26" w:rsidRPr="00622B4C">
        <w:t xml:space="preserve"> </w:t>
      </w:r>
      <w:r w:rsidRPr="00622B4C">
        <w:t>due</w:t>
      </w:r>
      <w:r w:rsidR="00693E26" w:rsidRPr="00622B4C">
        <w:t xml:space="preserve"> </w:t>
      </w:r>
      <w:r w:rsidRPr="00622B4C">
        <w:t>to</w:t>
      </w:r>
      <w:r w:rsidR="00693E26" w:rsidRPr="00622B4C">
        <w:t xml:space="preserve"> </w:t>
      </w:r>
      <w:r w:rsidRPr="00622B4C">
        <w:t>minimal</w:t>
      </w:r>
      <w:r w:rsidR="00693E26" w:rsidRPr="00622B4C">
        <w:t xml:space="preserve"> </w:t>
      </w:r>
      <w:r w:rsidRPr="00622B4C">
        <w:t>shareholding</w:t>
      </w:r>
      <w:r w:rsidR="00693E26" w:rsidRPr="00622B4C">
        <w:t xml:space="preserve"> </w:t>
      </w:r>
      <w:r w:rsidRPr="00622B4C">
        <w:t>and</w:t>
      </w:r>
      <w:r w:rsidR="00693E26" w:rsidRPr="00622B4C">
        <w:t xml:space="preserve"> </w:t>
      </w:r>
      <w:r w:rsidRPr="00622B4C">
        <w:t>114</w:t>
      </w:r>
      <w:r w:rsidR="00693E26" w:rsidRPr="00622B4C">
        <w:t xml:space="preserve"> </w:t>
      </w:r>
      <w:r w:rsidRPr="00622B4C">
        <w:t>have</w:t>
      </w:r>
      <w:r w:rsidR="00693E26" w:rsidRPr="00622B4C">
        <w:t xml:space="preserve"> </w:t>
      </w:r>
      <w:r w:rsidRPr="00622B4C">
        <w:t>unfortunately</w:t>
      </w:r>
      <w:r w:rsidR="00693E26" w:rsidRPr="00622B4C">
        <w:t xml:space="preserve"> </w:t>
      </w:r>
      <w:r w:rsidRPr="00622B4C">
        <w:t>died</w:t>
      </w:r>
      <w:r w:rsidR="00693E26" w:rsidRPr="00622B4C">
        <w:t xml:space="preserve"> </w:t>
      </w:r>
      <w:r w:rsidRPr="00622B4C">
        <w:t>(as</w:t>
      </w:r>
      <w:r w:rsidR="00693E26" w:rsidRPr="00622B4C">
        <w:t xml:space="preserve"> </w:t>
      </w:r>
      <w:r w:rsidRPr="00622B4C">
        <w:t>per</w:t>
      </w:r>
      <w:r w:rsidR="00693E26" w:rsidRPr="00622B4C">
        <w:t xml:space="preserve"> </w:t>
      </w:r>
      <w:r w:rsidRPr="00622B4C">
        <w:t>list</w:t>
      </w:r>
      <w:r w:rsidR="00693E26" w:rsidRPr="00622B4C">
        <w:t xml:space="preserve"> </w:t>
      </w:r>
      <w:r w:rsidRPr="00622B4C">
        <w:t>provided</w:t>
      </w:r>
      <w:r w:rsidR="00693E26" w:rsidRPr="00622B4C">
        <w:t xml:space="preserve"> </w:t>
      </w:r>
      <w:r w:rsidRPr="00622B4C">
        <w:t>by</w:t>
      </w:r>
      <w:r w:rsidR="00693E26" w:rsidRPr="00622B4C">
        <w:t xml:space="preserve"> </w:t>
      </w:r>
      <w:r w:rsidRPr="00622B4C">
        <w:t>the</w:t>
      </w:r>
      <w:r w:rsidR="00693E26" w:rsidRPr="00622B4C">
        <w:t xml:space="preserve"> </w:t>
      </w:r>
      <w:r w:rsidRPr="00622B4C">
        <w:t>DRD).</w:t>
      </w:r>
      <w:r w:rsidR="00693E26" w:rsidRPr="00622B4C">
        <w:t xml:space="preserve"> </w:t>
      </w:r>
      <w:r w:rsidRPr="00622B4C">
        <w:t>The</w:t>
      </w:r>
      <w:r w:rsidR="00693E26" w:rsidRPr="00622B4C">
        <w:t xml:space="preserve"> </w:t>
      </w:r>
      <w:r w:rsidRPr="00622B4C">
        <w:t>successors</w:t>
      </w:r>
      <w:r w:rsidR="00693E26" w:rsidRPr="00622B4C">
        <w:t xml:space="preserve"> </w:t>
      </w:r>
      <w:r w:rsidRPr="00622B4C">
        <w:t>of</w:t>
      </w:r>
      <w:r w:rsidR="00693E26" w:rsidRPr="00622B4C">
        <w:t xml:space="preserve"> </w:t>
      </w:r>
      <w:r w:rsidRPr="00622B4C">
        <w:t>the</w:t>
      </w:r>
      <w:r w:rsidR="00693E26" w:rsidRPr="00622B4C">
        <w:t xml:space="preserve"> </w:t>
      </w:r>
      <w:r w:rsidRPr="00622B4C">
        <w:t>died</w:t>
      </w:r>
      <w:r w:rsidR="00693E26" w:rsidRPr="00622B4C">
        <w:t xml:space="preserve"> </w:t>
      </w:r>
      <w:r w:rsidRPr="00622B4C">
        <w:t>APs</w:t>
      </w:r>
      <w:r w:rsidR="00693E26" w:rsidRPr="00622B4C">
        <w:t xml:space="preserve"> </w:t>
      </w:r>
      <w:r w:rsidRPr="00622B4C">
        <w:t>are</w:t>
      </w:r>
      <w:r w:rsidR="00693E26" w:rsidRPr="00622B4C">
        <w:t xml:space="preserve"> </w:t>
      </w:r>
      <w:r w:rsidRPr="00622B4C">
        <w:t>not</w:t>
      </w:r>
      <w:r w:rsidR="00693E26" w:rsidRPr="00622B4C">
        <w:t xml:space="preserve"> </w:t>
      </w:r>
      <w:r w:rsidRPr="00622B4C">
        <w:t>interested</w:t>
      </w:r>
      <w:r w:rsidR="00693E26" w:rsidRPr="00622B4C">
        <w:t xml:space="preserve"> </w:t>
      </w:r>
      <w:r w:rsidRPr="00622B4C">
        <w:t>in</w:t>
      </w:r>
      <w:r w:rsidR="00693E26" w:rsidRPr="00622B4C">
        <w:t xml:space="preserve"> </w:t>
      </w:r>
      <w:r w:rsidRPr="00622B4C">
        <w:t>getting</w:t>
      </w:r>
      <w:r w:rsidR="00693E26" w:rsidRPr="00622B4C">
        <w:t xml:space="preserve"> </w:t>
      </w:r>
      <w:r w:rsidRPr="00622B4C">
        <w:t>the</w:t>
      </w:r>
      <w:r w:rsidR="00693E26" w:rsidRPr="00622B4C">
        <w:t xml:space="preserve"> </w:t>
      </w:r>
      <w:r w:rsidRPr="00622B4C">
        <w:t>ownership</w:t>
      </w:r>
      <w:r w:rsidR="00693E26" w:rsidRPr="00622B4C">
        <w:t xml:space="preserve"> </w:t>
      </w:r>
      <w:r w:rsidRPr="00622B4C">
        <w:t>mutated</w:t>
      </w:r>
      <w:r w:rsidR="00693E26" w:rsidRPr="00622B4C">
        <w:t xml:space="preserve"> </w:t>
      </w:r>
      <w:r w:rsidRPr="00622B4C">
        <w:t>to</w:t>
      </w:r>
      <w:r w:rsidR="00693E26" w:rsidRPr="00622B4C">
        <w:t xml:space="preserve"> </w:t>
      </w:r>
      <w:r w:rsidRPr="00622B4C">
        <w:t>their</w:t>
      </w:r>
      <w:r w:rsidR="00693E26" w:rsidRPr="00622B4C">
        <w:t xml:space="preserve"> </w:t>
      </w:r>
      <w:r w:rsidRPr="00622B4C">
        <w:t>name</w:t>
      </w:r>
      <w:r w:rsidR="00693E26" w:rsidRPr="00622B4C">
        <w:t xml:space="preserve"> </w:t>
      </w:r>
      <w:r w:rsidRPr="00622B4C">
        <w:t>so</w:t>
      </w:r>
      <w:r w:rsidR="00693E26" w:rsidRPr="00622B4C">
        <w:t xml:space="preserve"> </w:t>
      </w:r>
      <w:r w:rsidRPr="00622B4C">
        <w:t>that</w:t>
      </w:r>
      <w:r w:rsidR="00693E26" w:rsidRPr="00622B4C">
        <w:t xml:space="preserve"> </w:t>
      </w:r>
      <w:r w:rsidRPr="00622B4C">
        <w:t>they</w:t>
      </w:r>
      <w:r w:rsidR="00693E26" w:rsidRPr="00622B4C">
        <w:t xml:space="preserve"> </w:t>
      </w:r>
      <w:r w:rsidRPr="00622B4C">
        <w:t>can</w:t>
      </w:r>
      <w:r w:rsidR="00693E26" w:rsidRPr="00622B4C">
        <w:t xml:space="preserve"> </w:t>
      </w:r>
      <w:r w:rsidRPr="00622B4C">
        <w:t>claim</w:t>
      </w:r>
      <w:r w:rsidR="00693E26" w:rsidRPr="00622B4C">
        <w:t xml:space="preserve"> </w:t>
      </w:r>
      <w:r w:rsidRPr="00622B4C">
        <w:t>and</w:t>
      </w:r>
      <w:r w:rsidR="00693E26" w:rsidRPr="00622B4C">
        <w:t xml:space="preserve"> </w:t>
      </w:r>
      <w:r w:rsidRPr="00622B4C">
        <w:t>receive</w:t>
      </w:r>
      <w:r w:rsidR="00693E26" w:rsidRPr="00622B4C">
        <w:t xml:space="preserve"> </w:t>
      </w:r>
      <w:r w:rsidRPr="00622B4C">
        <w:t>compensation</w:t>
      </w:r>
      <w:r w:rsidR="00693E26" w:rsidRPr="00622B4C">
        <w:t xml:space="preserve"> </w:t>
      </w:r>
      <w:r w:rsidRPr="00622B4C">
        <w:t>due</w:t>
      </w:r>
      <w:r w:rsidR="00693E26" w:rsidRPr="00622B4C">
        <w:t xml:space="preserve"> </w:t>
      </w:r>
      <w:r w:rsidRPr="00622B4C">
        <w:t>to</w:t>
      </w:r>
      <w:r w:rsidR="00693E26" w:rsidRPr="00622B4C">
        <w:t xml:space="preserve"> </w:t>
      </w:r>
      <w:r w:rsidRPr="00622B4C">
        <w:t>minimal</w:t>
      </w:r>
      <w:r w:rsidR="00693E26" w:rsidRPr="00622B4C">
        <w:t xml:space="preserve"> </w:t>
      </w:r>
      <w:r w:rsidRPr="00622B4C">
        <w:t>share.</w:t>
      </w:r>
      <w:r w:rsidR="00693E26" w:rsidRPr="00622B4C">
        <w:t xml:space="preserve"> </w:t>
      </w:r>
      <w:r w:rsidRPr="00622B4C">
        <w:t>Their</w:t>
      </w:r>
      <w:r w:rsidR="00693E26" w:rsidRPr="00622B4C">
        <w:t xml:space="preserve"> </w:t>
      </w:r>
      <w:r w:rsidRPr="00622B4C">
        <w:t>land</w:t>
      </w:r>
      <w:r w:rsidR="00693E26" w:rsidRPr="00622B4C">
        <w:t xml:space="preserve"> </w:t>
      </w:r>
      <w:r w:rsidRPr="00622B4C">
        <w:t>records</w:t>
      </w:r>
      <w:r w:rsidR="00693E26" w:rsidRPr="00622B4C">
        <w:t xml:space="preserve"> </w:t>
      </w:r>
      <w:r w:rsidRPr="00622B4C">
        <w:t>have</w:t>
      </w:r>
      <w:r w:rsidR="00693E26" w:rsidRPr="00622B4C">
        <w:t xml:space="preserve"> </w:t>
      </w:r>
      <w:r w:rsidRPr="00622B4C">
        <w:t>not</w:t>
      </w:r>
      <w:r w:rsidR="00693E26" w:rsidRPr="00622B4C">
        <w:t xml:space="preserve"> </w:t>
      </w:r>
      <w:r w:rsidRPr="00622B4C">
        <w:t>been</w:t>
      </w:r>
      <w:r w:rsidR="00693E26" w:rsidRPr="00622B4C">
        <w:t xml:space="preserve"> </w:t>
      </w:r>
      <w:r w:rsidRPr="00622B4C">
        <w:t>updated</w:t>
      </w:r>
      <w:r w:rsidR="00693E26" w:rsidRPr="00622B4C">
        <w:t xml:space="preserve"> </w:t>
      </w:r>
      <w:r w:rsidRPr="00622B4C">
        <w:t>since</w:t>
      </w:r>
      <w:r w:rsidR="00693E26" w:rsidRPr="00622B4C">
        <w:t xml:space="preserve"> </w:t>
      </w:r>
      <w:r w:rsidRPr="00622B4C">
        <w:t>2013.</w:t>
      </w:r>
      <w:r w:rsidR="00693E26" w:rsidRPr="00622B4C">
        <w:t xml:space="preserve"> </w:t>
      </w:r>
      <w:r w:rsidRPr="00622B4C">
        <w:t>Usually,</w:t>
      </w:r>
      <w:r w:rsidR="00693E26" w:rsidRPr="00622B4C">
        <w:t xml:space="preserve"> </w:t>
      </w:r>
      <w:r w:rsidRPr="00622B4C">
        <w:t>the</w:t>
      </w:r>
      <w:r w:rsidR="00693E26" w:rsidRPr="00622B4C">
        <w:t xml:space="preserve"> </w:t>
      </w:r>
      <w:r w:rsidRPr="00622B4C">
        <w:t>mutations</w:t>
      </w:r>
      <w:r w:rsidR="00693E26" w:rsidRPr="00622B4C">
        <w:t xml:space="preserve"> </w:t>
      </w:r>
      <w:r w:rsidRPr="00622B4C">
        <w:t>take</w:t>
      </w:r>
      <w:r w:rsidR="00693E26" w:rsidRPr="00622B4C">
        <w:t xml:space="preserve"> </w:t>
      </w:r>
      <w:r w:rsidRPr="00622B4C">
        <w:t>place</w:t>
      </w:r>
      <w:r w:rsidR="00693E26" w:rsidRPr="00622B4C">
        <w:t xml:space="preserve"> </w:t>
      </w:r>
      <w:r w:rsidRPr="00622B4C">
        <w:t>after</w:t>
      </w:r>
      <w:r w:rsidR="00693E26" w:rsidRPr="00622B4C">
        <w:t xml:space="preserve"> </w:t>
      </w:r>
      <w:r w:rsidRPr="00622B4C">
        <w:t>each</w:t>
      </w:r>
      <w:r w:rsidR="00693E26" w:rsidRPr="00622B4C">
        <w:t xml:space="preserve"> </w:t>
      </w:r>
      <w:r w:rsidRPr="00622B4C">
        <w:t>4</w:t>
      </w:r>
      <w:r w:rsidR="00693E26" w:rsidRPr="00622B4C">
        <w:t xml:space="preserve"> </w:t>
      </w:r>
      <w:r w:rsidRPr="00622B4C">
        <w:t>years</w:t>
      </w:r>
      <w:r w:rsidR="00693E26" w:rsidRPr="00622B4C">
        <w:t xml:space="preserve"> </w:t>
      </w:r>
      <w:r w:rsidRPr="00622B4C">
        <w:t>in</w:t>
      </w:r>
      <w:r w:rsidR="00693E26" w:rsidRPr="00622B4C">
        <w:t xml:space="preserve"> </w:t>
      </w:r>
      <w:r w:rsidRPr="00622B4C">
        <w:t>the</w:t>
      </w:r>
      <w:r w:rsidR="00693E26" w:rsidRPr="00622B4C">
        <w:t xml:space="preserve"> </w:t>
      </w:r>
      <w:r w:rsidRPr="00622B4C">
        <w:t>revenue</w:t>
      </w:r>
      <w:r w:rsidR="00693E26" w:rsidRPr="00622B4C">
        <w:t xml:space="preserve"> </w:t>
      </w:r>
      <w:r w:rsidRPr="00622B4C">
        <w:t>department</w:t>
      </w:r>
      <w:r w:rsidR="00693E26" w:rsidRPr="00622B4C">
        <w:t xml:space="preserve"> </w:t>
      </w:r>
      <w:r w:rsidRPr="00622B4C">
        <w:t>where</w:t>
      </w:r>
      <w:r w:rsidR="00693E26" w:rsidRPr="00622B4C">
        <w:t xml:space="preserve"> </w:t>
      </w:r>
      <w:r w:rsidRPr="00622B4C">
        <w:t>the</w:t>
      </w:r>
      <w:r w:rsidR="00693E26" w:rsidRPr="00622B4C">
        <w:t xml:space="preserve"> </w:t>
      </w:r>
      <w:r w:rsidRPr="00622B4C">
        <w:t>mutation</w:t>
      </w:r>
      <w:r w:rsidR="00693E26" w:rsidRPr="00622B4C">
        <w:t xml:space="preserve"> </w:t>
      </w:r>
      <w:r w:rsidRPr="00622B4C">
        <w:t>records</w:t>
      </w:r>
      <w:r w:rsidR="00693E26" w:rsidRPr="00622B4C">
        <w:t xml:space="preserve"> </w:t>
      </w:r>
      <w:r w:rsidRPr="00622B4C">
        <w:t>are</w:t>
      </w:r>
      <w:r w:rsidR="00693E26" w:rsidRPr="00622B4C">
        <w:t xml:space="preserve"> </w:t>
      </w:r>
      <w:r w:rsidRPr="00622B4C">
        <w:t>updated.</w:t>
      </w:r>
      <w:r w:rsidR="00693E26" w:rsidRPr="00622B4C">
        <w:t xml:space="preserve"> </w:t>
      </w:r>
      <w:r w:rsidRPr="00622B4C">
        <w:t>Out</w:t>
      </w:r>
      <w:r w:rsidR="00693E26" w:rsidRPr="00622B4C">
        <w:t xml:space="preserve"> </w:t>
      </w:r>
      <w:r w:rsidRPr="00622B4C">
        <w:t>of</w:t>
      </w:r>
      <w:r w:rsidR="00693E26" w:rsidRPr="00622B4C">
        <w:t xml:space="preserve"> </w:t>
      </w:r>
      <w:r w:rsidRPr="00622B4C">
        <w:t>total</w:t>
      </w:r>
      <w:r w:rsidR="00693E26" w:rsidRPr="00622B4C">
        <w:t xml:space="preserve"> </w:t>
      </w:r>
      <w:r w:rsidRPr="00622B4C">
        <w:t>affected</w:t>
      </w:r>
      <w:r w:rsidR="00693E26" w:rsidRPr="00622B4C">
        <w:t xml:space="preserve"> </w:t>
      </w:r>
      <w:r w:rsidRPr="00622B4C">
        <w:t>households</w:t>
      </w:r>
      <w:r w:rsidR="00693E26" w:rsidRPr="00622B4C">
        <w:t xml:space="preserve"> </w:t>
      </w:r>
      <w:r w:rsidR="00825A9B">
        <w:t>219</w:t>
      </w:r>
      <w:r w:rsidR="00825A9B" w:rsidRPr="00622B4C">
        <w:t xml:space="preserve"> </w:t>
      </w:r>
      <w:r w:rsidRPr="00622B4C">
        <w:t>HHs</w:t>
      </w:r>
      <w:r w:rsidR="00693E26" w:rsidRPr="00622B4C">
        <w:t xml:space="preserve"> </w:t>
      </w:r>
      <w:r w:rsidRPr="00622B4C">
        <w:t>having</w:t>
      </w:r>
      <w:r w:rsidR="00693E26" w:rsidRPr="00622B4C">
        <w:t xml:space="preserve"> </w:t>
      </w:r>
      <w:r w:rsidR="00825A9B">
        <w:t>1142</w:t>
      </w:r>
      <w:r w:rsidR="00825A9B" w:rsidRPr="00622B4C">
        <w:t xml:space="preserve"> </w:t>
      </w:r>
      <w:r w:rsidRPr="00622B4C">
        <w:t>APs</w:t>
      </w:r>
      <w:r w:rsidR="00693E26" w:rsidRPr="00622B4C">
        <w:t xml:space="preserve"> </w:t>
      </w:r>
      <w:r w:rsidRPr="00622B4C">
        <w:t>will</w:t>
      </w:r>
      <w:r w:rsidR="00693E26" w:rsidRPr="00622B4C">
        <w:t xml:space="preserve"> </w:t>
      </w:r>
      <w:r w:rsidRPr="00622B4C">
        <w:t>be</w:t>
      </w:r>
      <w:r w:rsidR="00693E26" w:rsidRPr="00622B4C">
        <w:t xml:space="preserve"> </w:t>
      </w:r>
      <w:r w:rsidRPr="00622B4C">
        <w:t>severely</w:t>
      </w:r>
      <w:r w:rsidR="00693E26" w:rsidRPr="00622B4C">
        <w:t xml:space="preserve"> </w:t>
      </w:r>
      <w:r w:rsidRPr="00622B4C">
        <w:t>affected</w:t>
      </w:r>
      <w:r w:rsidR="00693E26" w:rsidRPr="00622B4C">
        <w:t xml:space="preserve"> </w:t>
      </w:r>
      <w:r w:rsidRPr="00622B4C">
        <w:t>while</w:t>
      </w:r>
      <w:r w:rsidR="00693E26" w:rsidRPr="00622B4C">
        <w:t xml:space="preserve"> </w:t>
      </w:r>
      <w:r w:rsidRPr="00622B4C">
        <w:t>51</w:t>
      </w:r>
      <w:r w:rsidR="00693E26" w:rsidRPr="00622B4C">
        <w:t xml:space="preserve"> </w:t>
      </w:r>
      <w:r w:rsidRPr="00622B4C">
        <w:t>HHs</w:t>
      </w:r>
      <w:r w:rsidR="00693E26" w:rsidRPr="00622B4C">
        <w:t xml:space="preserve"> </w:t>
      </w:r>
      <w:r w:rsidRPr="00622B4C">
        <w:t>are</w:t>
      </w:r>
      <w:r w:rsidR="00693E26" w:rsidRPr="00622B4C">
        <w:t xml:space="preserve"> </w:t>
      </w:r>
      <w:r w:rsidRPr="00622B4C">
        <w:t>eligible</w:t>
      </w:r>
      <w:r w:rsidR="00693E26" w:rsidRPr="00622B4C">
        <w:t xml:space="preserve"> </w:t>
      </w:r>
      <w:r w:rsidRPr="00622B4C">
        <w:t>for</w:t>
      </w:r>
      <w:r w:rsidR="00693E26" w:rsidRPr="00622B4C">
        <w:t xml:space="preserve"> </w:t>
      </w:r>
      <w:r w:rsidRPr="00622B4C">
        <w:t>the</w:t>
      </w:r>
      <w:r w:rsidR="00693E26" w:rsidRPr="00622B4C">
        <w:t xml:space="preserve"> </w:t>
      </w:r>
      <w:r w:rsidRPr="00622B4C">
        <w:t>vulnerability</w:t>
      </w:r>
      <w:r w:rsidR="00693E26" w:rsidRPr="00622B4C">
        <w:t xml:space="preserve"> </w:t>
      </w:r>
      <w:r w:rsidRPr="00622B4C">
        <w:t>allowance.</w:t>
      </w:r>
      <w:r w:rsidR="00693E26" w:rsidRPr="00622B4C">
        <w:t xml:space="preserve"> </w:t>
      </w:r>
      <w:r w:rsidRPr="00622B4C">
        <w:t>Details</w:t>
      </w:r>
      <w:r w:rsidR="00693E26" w:rsidRPr="00622B4C">
        <w:t xml:space="preserve"> </w:t>
      </w:r>
      <w:r w:rsidRPr="00622B4C">
        <w:t>provided</w:t>
      </w:r>
      <w:r w:rsidR="00693E26" w:rsidRPr="00622B4C">
        <w:t xml:space="preserve"> </w:t>
      </w:r>
      <w:r w:rsidRPr="00622B4C">
        <w:t>above</w:t>
      </w:r>
      <w:r w:rsidR="00693E26" w:rsidRPr="00622B4C">
        <w:t xml:space="preserve"> </w:t>
      </w:r>
      <w:r w:rsidRPr="00622B4C">
        <w:t>in</w:t>
      </w:r>
      <w:r w:rsidR="00693E26" w:rsidRPr="00622B4C">
        <w:t xml:space="preserve"> </w:t>
      </w:r>
      <w:r w:rsidRPr="00622B4C">
        <w:t>(</w:t>
      </w:r>
      <w:r w:rsidR="00DA1D29" w:rsidRPr="00622B4C">
        <w:rPr>
          <w:b/>
          <w:bCs/>
        </w:rPr>
        <w:fldChar w:fldCharType="begin"/>
      </w:r>
      <w:r w:rsidR="00DA1D29" w:rsidRPr="00622B4C">
        <w:rPr>
          <w:b/>
          <w:bCs/>
        </w:rPr>
        <w:instrText xml:space="preserve"> REF _Ref110209424 \h  \* MERGEFORMAT </w:instrText>
      </w:r>
      <w:r w:rsidR="00DA1D29" w:rsidRPr="00622B4C">
        <w:rPr>
          <w:b/>
          <w:bCs/>
        </w:rPr>
      </w:r>
      <w:r w:rsidR="00DA1D29" w:rsidRPr="00622B4C">
        <w:rPr>
          <w:b/>
          <w:bCs/>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1</w:t>
      </w:r>
      <w:r w:rsidR="00DA1D29" w:rsidRPr="00622B4C">
        <w:rPr>
          <w:b/>
          <w:bCs/>
        </w:rPr>
        <w:fldChar w:fldCharType="end"/>
      </w:r>
      <w:r w:rsidRPr="00622B4C">
        <w:t>).</w:t>
      </w:r>
    </w:p>
    <w:p w14:paraId="353F30D1" w14:textId="461CE505" w:rsidR="009E684E" w:rsidRPr="00BF7860" w:rsidRDefault="009E684E" w:rsidP="007E700A">
      <w:pPr>
        <w:pStyle w:val="Heading2"/>
      </w:pPr>
      <w:bookmarkStart w:id="201" w:name="_Toc120718534"/>
      <w:r w:rsidRPr="00BF7860">
        <w:t>Efforts</w:t>
      </w:r>
      <w:r w:rsidR="00693E26" w:rsidRPr="00BF7860">
        <w:t xml:space="preserve"> </w:t>
      </w:r>
      <w:r w:rsidRPr="00BF7860">
        <w:t>made</w:t>
      </w:r>
      <w:r w:rsidR="00693E26" w:rsidRPr="00BF7860">
        <w:t xml:space="preserve"> </w:t>
      </w:r>
      <w:r w:rsidRPr="00BF7860">
        <w:t>to</w:t>
      </w:r>
      <w:r w:rsidR="00693E26" w:rsidRPr="00BF7860">
        <w:t xml:space="preserve"> </w:t>
      </w:r>
      <w:r w:rsidRPr="00BF7860">
        <w:t>reach</w:t>
      </w:r>
      <w:r w:rsidR="00693E26" w:rsidRPr="00BF7860">
        <w:t xml:space="preserve"> </w:t>
      </w:r>
      <w:r w:rsidRPr="00BF7860">
        <w:t>out</w:t>
      </w:r>
      <w:r w:rsidR="00693E26" w:rsidRPr="00BF7860">
        <w:t xml:space="preserve"> </w:t>
      </w:r>
      <w:r w:rsidRPr="00BF7860">
        <w:t>to</w:t>
      </w:r>
      <w:r w:rsidR="00693E26" w:rsidRPr="00BF7860">
        <w:t xml:space="preserve"> </w:t>
      </w:r>
      <w:r w:rsidRPr="00BF7860">
        <w:t>Unavailable</w:t>
      </w:r>
      <w:r w:rsidR="00693E26" w:rsidRPr="00BF7860">
        <w:t xml:space="preserve"> </w:t>
      </w:r>
      <w:r w:rsidRPr="00BF7860">
        <w:t>AHs/APs</w:t>
      </w:r>
      <w:bookmarkEnd w:id="201"/>
    </w:p>
    <w:p w14:paraId="5440983E" w14:textId="6965A4E1" w:rsidR="009E684E" w:rsidRPr="00BF7860" w:rsidRDefault="009E684E" w:rsidP="003B4C9B">
      <w:pPr>
        <w:pStyle w:val="11111Para"/>
      </w:pPr>
      <w:r w:rsidRPr="00BF7860">
        <w:t>All</w:t>
      </w:r>
      <w:r w:rsidR="00693E26" w:rsidRPr="00BF7860">
        <w:t xml:space="preserve"> </w:t>
      </w:r>
      <w:r w:rsidRPr="00BF7860">
        <w:t>good</w:t>
      </w:r>
      <w:r w:rsidR="00693E26" w:rsidRPr="00BF7860">
        <w:t xml:space="preserve"> </w:t>
      </w:r>
      <w:r w:rsidRPr="00BF7860">
        <w:t>faith</w:t>
      </w:r>
      <w:r w:rsidR="00693E26" w:rsidRPr="00BF7860">
        <w:t xml:space="preserve"> </w:t>
      </w:r>
      <w:r w:rsidRPr="00BF7860">
        <w:t>efforts</w:t>
      </w:r>
      <w:r w:rsidR="00693E26" w:rsidRPr="00BF7860">
        <w:t xml:space="preserve"> </w:t>
      </w:r>
      <w:r w:rsidRPr="00BF7860">
        <w:t>were</w:t>
      </w:r>
      <w:r w:rsidR="00693E26" w:rsidRPr="00BF7860">
        <w:t xml:space="preserve"> </w:t>
      </w:r>
      <w:r w:rsidRPr="00BF7860">
        <w:t>made</w:t>
      </w:r>
      <w:r w:rsidR="00693E26" w:rsidRPr="00BF7860">
        <w:t xml:space="preserve"> </w:t>
      </w:r>
      <w:r w:rsidRPr="00BF7860">
        <w:t>by</w:t>
      </w:r>
      <w:r w:rsidR="00693E26" w:rsidRPr="00BF7860">
        <w:t xml:space="preserve"> </w:t>
      </w:r>
      <w:r w:rsidRPr="00BF7860">
        <w:t>Resettlement</w:t>
      </w:r>
      <w:r w:rsidR="00693E26" w:rsidRPr="00BF7860">
        <w:t xml:space="preserve"> </w:t>
      </w:r>
      <w:r w:rsidRPr="00BF7860">
        <w:t>Team</w:t>
      </w:r>
      <w:r w:rsidR="00693E26" w:rsidRPr="00BF7860">
        <w:t xml:space="preserve"> </w:t>
      </w:r>
      <w:r w:rsidRPr="00BF7860">
        <w:t>to</w:t>
      </w:r>
      <w:r w:rsidR="00693E26" w:rsidRPr="00BF7860">
        <w:t xml:space="preserve"> </w:t>
      </w:r>
      <w:r w:rsidRPr="00BF7860">
        <w:t>reach</w:t>
      </w:r>
      <w:r w:rsidR="00693E26" w:rsidRPr="00BF7860">
        <w:t xml:space="preserve"> </w:t>
      </w:r>
      <w:r w:rsidRPr="00BF7860">
        <w:t>out</w:t>
      </w:r>
      <w:r w:rsidR="00693E26" w:rsidRPr="00BF7860">
        <w:t xml:space="preserve"> </w:t>
      </w:r>
      <w:r w:rsidRPr="00BF7860">
        <w:t>to</w:t>
      </w:r>
      <w:r w:rsidR="00693E26" w:rsidRPr="00BF7860">
        <w:t xml:space="preserve"> </w:t>
      </w:r>
      <w:r w:rsidRPr="00BF7860">
        <w:t>all</w:t>
      </w:r>
      <w:r w:rsidR="00693E26" w:rsidRPr="00BF7860">
        <w:t xml:space="preserve"> </w:t>
      </w:r>
      <w:r w:rsidRPr="00BF7860">
        <w:t>those</w:t>
      </w:r>
      <w:r w:rsidR="00693E26" w:rsidRPr="00BF7860">
        <w:t xml:space="preserve"> </w:t>
      </w:r>
      <w:r w:rsidR="00205148" w:rsidRPr="00BF7860">
        <w:t>A</w:t>
      </w:r>
      <w:r w:rsidR="00205148">
        <w:t>H</w:t>
      </w:r>
      <w:r w:rsidR="00205148" w:rsidRPr="00BF7860">
        <w:t xml:space="preserve">s </w:t>
      </w:r>
      <w:r w:rsidR="002E78D8" w:rsidRPr="00BF7860">
        <w:t>/ unavailable</w:t>
      </w:r>
      <w:r w:rsidR="00693E26" w:rsidRPr="00BF7860">
        <w:t xml:space="preserve"> </w:t>
      </w:r>
      <w:r w:rsidRPr="00BF7860">
        <w:t>at</w:t>
      </w:r>
      <w:r w:rsidR="00693E26" w:rsidRPr="00BF7860">
        <w:t xml:space="preserve"> </w:t>
      </w:r>
      <w:r w:rsidRPr="00BF7860">
        <w:t>site.</w:t>
      </w:r>
      <w:r w:rsidR="00693E26" w:rsidRPr="00BF7860">
        <w:t xml:space="preserve"> </w:t>
      </w:r>
      <w:r w:rsidRPr="00BF7860">
        <w:t>These</w:t>
      </w:r>
      <w:r w:rsidR="00693E26" w:rsidRPr="00BF7860">
        <w:t xml:space="preserve"> </w:t>
      </w:r>
      <w:r w:rsidRPr="00BF7860">
        <w:t>efforts</w:t>
      </w:r>
      <w:r w:rsidR="00693E26" w:rsidRPr="00BF7860">
        <w:t xml:space="preserve"> </w:t>
      </w:r>
      <w:r w:rsidRPr="00BF7860">
        <w:t>include</w:t>
      </w:r>
      <w:r w:rsidR="00693E26" w:rsidRPr="00BF7860">
        <w:t xml:space="preserve"> </w:t>
      </w:r>
      <w:r w:rsidRPr="00BF7860">
        <w:t>the</w:t>
      </w:r>
      <w:r w:rsidR="00693E26" w:rsidRPr="00BF7860">
        <w:t xml:space="preserve"> </w:t>
      </w:r>
      <w:r w:rsidRPr="00BF7860">
        <w:t>following.</w:t>
      </w:r>
    </w:p>
    <w:p w14:paraId="4D1D65F4" w14:textId="6BDB0E2F" w:rsidR="009E684E" w:rsidRPr="00BF7860" w:rsidRDefault="009E684E" w:rsidP="007518DC">
      <w:pPr>
        <w:pStyle w:val="1para"/>
        <w:numPr>
          <w:ilvl w:val="0"/>
          <w:numId w:val="29"/>
        </w:numPr>
        <w:ind w:left="1080"/>
      </w:pPr>
      <w:r w:rsidRPr="00BF7860">
        <w:t>Contact</w:t>
      </w:r>
      <w:r w:rsidR="00693E26" w:rsidRPr="00BF7860">
        <w:t xml:space="preserve"> </w:t>
      </w:r>
      <w:r w:rsidRPr="00BF7860">
        <w:t>with</w:t>
      </w:r>
      <w:r w:rsidR="00693E26" w:rsidRPr="00BF7860">
        <w:t xml:space="preserve"> </w:t>
      </w:r>
      <w:r w:rsidRPr="00BF7860">
        <w:t>elders</w:t>
      </w:r>
      <w:r w:rsidR="00693E26" w:rsidRPr="00BF7860">
        <w:t xml:space="preserve"> </w:t>
      </w:r>
      <w:r w:rsidRPr="00BF7860">
        <w:t>and</w:t>
      </w:r>
      <w:r w:rsidR="00693E26" w:rsidRPr="00BF7860">
        <w:t xml:space="preserve"> </w:t>
      </w:r>
      <w:r w:rsidRPr="00BF7860">
        <w:t>public</w:t>
      </w:r>
      <w:r w:rsidR="00693E26" w:rsidRPr="00BF7860">
        <w:t xml:space="preserve"> </w:t>
      </w:r>
      <w:r w:rsidRPr="00BF7860">
        <w:t>representatives</w:t>
      </w:r>
      <w:r w:rsidR="00693E26" w:rsidRPr="00BF7860">
        <w:t xml:space="preserve"> </w:t>
      </w:r>
      <w:r w:rsidRPr="00BF7860">
        <w:t>of</w:t>
      </w:r>
      <w:r w:rsidR="00693E26" w:rsidRPr="00BF7860">
        <w:t xml:space="preserve"> </w:t>
      </w:r>
      <w:r w:rsidRPr="00BF7860">
        <w:t>the</w:t>
      </w:r>
      <w:r w:rsidR="00693E26" w:rsidRPr="00BF7860">
        <w:t xml:space="preserve"> </w:t>
      </w:r>
      <w:r w:rsidRPr="00BF7860">
        <w:t>area.</w:t>
      </w:r>
    </w:p>
    <w:p w14:paraId="7BDD1CE6" w14:textId="0E44F871" w:rsidR="009E684E" w:rsidRPr="00BF7860" w:rsidRDefault="009E684E" w:rsidP="007518DC">
      <w:pPr>
        <w:pStyle w:val="1para"/>
        <w:numPr>
          <w:ilvl w:val="0"/>
          <w:numId w:val="29"/>
        </w:numPr>
        <w:ind w:left="1080"/>
      </w:pPr>
      <w:r w:rsidRPr="00BF7860">
        <w:t>Announcements</w:t>
      </w:r>
      <w:r w:rsidR="00693E26" w:rsidRPr="00BF7860">
        <w:t xml:space="preserve"> </w:t>
      </w:r>
      <w:r w:rsidRPr="00BF7860">
        <w:t>in</w:t>
      </w:r>
      <w:r w:rsidR="00693E26" w:rsidRPr="00BF7860">
        <w:t xml:space="preserve"> </w:t>
      </w:r>
      <w:r w:rsidRPr="00BF7860">
        <w:t>Mosques</w:t>
      </w:r>
      <w:r w:rsidR="00693E26" w:rsidRPr="00BF7860">
        <w:t xml:space="preserve"> </w:t>
      </w:r>
      <w:r w:rsidRPr="00BF7860">
        <w:t>and</w:t>
      </w:r>
      <w:r w:rsidR="00693E26" w:rsidRPr="00BF7860">
        <w:t xml:space="preserve"> </w:t>
      </w:r>
      <w:r w:rsidRPr="00BF7860">
        <w:t>places</w:t>
      </w:r>
      <w:r w:rsidR="00693E26" w:rsidRPr="00BF7860">
        <w:t xml:space="preserve"> </w:t>
      </w:r>
      <w:r w:rsidRPr="00BF7860">
        <w:t>of</w:t>
      </w:r>
      <w:r w:rsidR="00693E26" w:rsidRPr="00BF7860">
        <w:t xml:space="preserve"> </w:t>
      </w:r>
      <w:r w:rsidRPr="00BF7860">
        <w:t>public</w:t>
      </w:r>
      <w:r w:rsidR="00693E26" w:rsidRPr="00BF7860">
        <w:t xml:space="preserve"> </w:t>
      </w:r>
      <w:r w:rsidRPr="00BF7860">
        <w:t>gathering.</w:t>
      </w:r>
    </w:p>
    <w:p w14:paraId="6AB7CB71" w14:textId="276F4744" w:rsidR="009E684E" w:rsidRPr="00BF7860" w:rsidRDefault="009E684E" w:rsidP="007518DC">
      <w:pPr>
        <w:pStyle w:val="1para"/>
        <w:numPr>
          <w:ilvl w:val="0"/>
          <w:numId w:val="29"/>
        </w:numPr>
        <w:ind w:left="1080"/>
      </w:pPr>
      <w:r w:rsidRPr="00BF7860">
        <w:t>Announcement</w:t>
      </w:r>
      <w:r w:rsidR="00693E26" w:rsidRPr="00BF7860">
        <w:t xml:space="preserve"> </w:t>
      </w:r>
      <w:r w:rsidRPr="00BF7860">
        <w:t>in</w:t>
      </w:r>
      <w:r w:rsidR="00693E26" w:rsidRPr="00BF7860">
        <w:t xml:space="preserve"> </w:t>
      </w:r>
      <w:r w:rsidRPr="00BF7860">
        <w:t>loud</w:t>
      </w:r>
      <w:r w:rsidR="00693E26" w:rsidRPr="00BF7860">
        <w:t xml:space="preserve"> </w:t>
      </w:r>
      <w:r w:rsidRPr="00BF7860">
        <w:t>speaker</w:t>
      </w:r>
      <w:r w:rsidR="00693E26" w:rsidRPr="00BF7860">
        <w:t xml:space="preserve"> </w:t>
      </w:r>
      <w:r w:rsidRPr="00BF7860">
        <w:t>and</w:t>
      </w:r>
      <w:r w:rsidR="00693E26" w:rsidRPr="00BF7860">
        <w:t xml:space="preserve"> </w:t>
      </w:r>
      <w:r w:rsidRPr="00BF7860">
        <w:t>Dissemination</w:t>
      </w:r>
      <w:r w:rsidR="00693E26" w:rsidRPr="00BF7860">
        <w:t xml:space="preserve"> </w:t>
      </w:r>
      <w:r w:rsidRPr="00BF7860">
        <w:t>of</w:t>
      </w:r>
      <w:r w:rsidR="00693E26" w:rsidRPr="00BF7860">
        <w:t xml:space="preserve"> </w:t>
      </w:r>
      <w:r w:rsidRPr="00BF7860">
        <w:t>the</w:t>
      </w:r>
      <w:r w:rsidR="00693E26" w:rsidRPr="00BF7860">
        <w:t xml:space="preserve"> </w:t>
      </w:r>
      <w:r w:rsidRPr="00BF7860">
        <w:t>information</w:t>
      </w:r>
      <w:r w:rsidR="00693E26" w:rsidRPr="00BF7860">
        <w:t xml:space="preserve"> </w:t>
      </w:r>
      <w:r w:rsidRPr="00BF7860">
        <w:t>regarding</w:t>
      </w:r>
      <w:r w:rsidR="00693E26" w:rsidRPr="00BF7860">
        <w:t xml:space="preserve"> </w:t>
      </w:r>
      <w:r w:rsidRPr="00BF7860">
        <w:t>the</w:t>
      </w:r>
      <w:r w:rsidR="00693E26" w:rsidRPr="00BF7860">
        <w:t xml:space="preserve"> </w:t>
      </w:r>
      <w:r w:rsidRPr="00BF7860">
        <w:t>presence</w:t>
      </w:r>
      <w:r w:rsidR="00693E26" w:rsidRPr="00BF7860">
        <w:t xml:space="preserve"> </w:t>
      </w:r>
      <w:r w:rsidRPr="00BF7860">
        <w:t>of</w:t>
      </w:r>
      <w:r w:rsidR="00693E26" w:rsidRPr="00BF7860">
        <w:t xml:space="preserve"> </w:t>
      </w:r>
      <w:r w:rsidRPr="00BF7860">
        <w:t>R/S</w:t>
      </w:r>
      <w:r w:rsidR="00693E26" w:rsidRPr="00BF7860">
        <w:t xml:space="preserve"> </w:t>
      </w:r>
      <w:r w:rsidRPr="00BF7860">
        <w:t>team</w:t>
      </w:r>
      <w:r w:rsidR="00693E26" w:rsidRPr="00BF7860">
        <w:t xml:space="preserve"> </w:t>
      </w:r>
      <w:r w:rsidRPr="00BF7860">
        <w:t>through</w:t>
      </w:r>
      <w:r w:rsidR="00693E26" w:rsidRPr="00BF7860">
        <w:t xml:space="preserve"> </w:t>
      </w:r>
      <w:r w:rsidRPr="00BF7860">
        <w:t>local</w:t>
      </w:r>
      <w:r w:rsidR="00693E26" w:rsidRPr="00BF7860">
        <w:t xml:space="preserve"> </w:t>
      </w:r>
      <w:r w:rsidRPr="00BF7860">
        <w:t>Patwari.</w:t>
      </w:r>
    </w:p>
    <w:p w14:paraId="2804B0CD" w14:textId="4EE52977" w:rsidR="009E684E" w:rsidRPr="00BF7860" w:rsidRDefault="009E684E" w:rsidP="007518DC">
      <w:pPr>
        <w:pStyle w:val="1para"/>
        <w:numPr>
          <w:ilvl w:val="0"/>
          <w:numId w:val="29"/>
        </w:numPr>
        <w:ind w:left="1080"/>
      </w:pPr>
      <w:r w:rsidRPr="00BF7860">
        <w:t>Checked</w:t>
      </w:r>
      <w:r w:rsidR="00693E26" w:rsidRPr="00BF7860">
        <w:t xml:space="preserve"> </w:t>
      </w:r>
      <w:r w:rsidRPr="00BF7860">
        <w:t>with</w:t>
      </w:r>
      <w:r w:rsidR="00693E26" w:rsidRPr="00BF7860">
        <w:t xml:space="preserve"> </w:t>
      </w:r>
      <w:r w:rsidRPr="00BF7860">
        <w:t>the</w:t>
      </w:r>
      <w:r w:rsidR="00693E26" w:rsidRPr="00BF7860">
        <w:t xml:space="preserve"> </w:t>
      </w:r>
      <w:r w:rsidRPr="00BF7860">
        <w:t>locals</w:t>
      </w:r>
      <w:r w:rsidR="00693E26" w:rsidRPr="00BF7860">
        <w:t xml:space="preserve"> </w:t>
      </w:r>
      <w:r w:rsidRPr="00BF7860">
        <w:t>and</w:t>
      </w:r>
      <w:r w:rsidR="00693E26" w:rsidRPr="00BF7860">
        <w:t xml:space="preserve"> </w:t>
      </w:r>
      <w:r w:rsidRPr="00BF7860">
        <w:t>in</w:t>
      </w:r>
      <w:r w:rsidR="00693E26" w:rsidRPr="00BF7860">
        <w:t xml:space="preserve"> </w:t>
      </w:r>
      <w:r w:rsidRPr="00BF7860">
        <w:t>some</w:t>
      </w:r>
      <w:r w:rsidR="00693E26" w:rsidRPr="00BF7860">
        <w:t xml:space="preserve"> </w:t>
      </w:r>
      <w:r w:rsidRPr="00BF7860">
        <w:t>cases</w:t>
      </w:r>
      <w:r w:rsidR="00693E26" w:rsidRPr="00BF7860">
        <w:t xml:space="preserve"> </w:t>
      </w:r>
      <w:r w:rsidRPr="00BF7860">
        <w:t>the</w:t>
      </w:r>
      <w:r w:rsidR="00693E26" w:rsidRPr="00BF7860">
        <w:t xml:space="preserve"> </w:t>
      </w:r>
      <w:r w:rsidRPr="00BF7860">
        <w:t>relatives</w:t>
      </w:r>
      <w:r w:rsidR="00693E26" w:rsidRPr="00BF7860">
        <w:t xml:space="preserve"> </w:t>
      </w:r>
      <w:r w:rsidRPr="00BF7860">
        <w:t>(if</w:t>
      </w:r>
      <w:r w:rsidR="00693E26" w:rsidRPr="00BF7860">
        <w:t xml:space="preserve"> </w:t>
      </w:r>
      <w:r w:rsidRPr="00BF7860">
        <w:t>the</w:t>
      </w:r>
      <w:r w:rsidR="00693E26" w:rsidRPr="00BF7860">
        <w:t xml:space="preserve"> </w:t>
      </w:r>
      <w:r w:rsidRPr="00BF7860">
        <w:t>cell</w:t>
      </w:r>
      <w:r w:rsidR="00693E26" w:rsidRPr="00BF7860">
        <w:t xml:space="preserve"> </w:t>
      </w:r>
      <w:r w:rsidRPr="00BF7860">
        <w:t>numbers</w:t>
      </w:r>
      <w:r w:rsidR="00693E26" w:rsidRPr="00BF7860">
        <w:t xml:space="preserve"> </w:t>
      </w:r>
      <w:r w:rsidRPr="00BF7860">
        <w:t>are</w:t>
      </w:r>
      <w:r w:rsidR="00693E26" w:rsidRPr="00BF7860">
        <w:t xml:space="preserve"> </w:t>
      </w:r>
      <w:r w:rsidRPr="00BF7860">
        <w:t>available</w:t>
      </w:r>
      <w:r w:rsidR="00693E26" w:rsidRPr="00BF7860">
        <w:t xml:space="preserve"> </w:t>
      </w:r>
      <w:r w:rsidRPr="00BF7860">
        <w:t>with</w:t>
      </w:r>
      <w:r w:rsidR="00693E26" w:rsidRPr="00BF7860">
        <w:t xml:space="preserve"> </w:t>
      </w:r>
      <w:r w:rsidRPr="00BF7860">
        <w:t>them).</w:t>
      </w:r>
      <w:r w:rsidR="00693E26" w:rsidRPr="00BF7860">
        <w:t xml:space="preserve"> </w:t>
      </w:r>
      <w:r w:rsidRPr="00BF7860">
        <w:t>In</w:t>
      </w:r>
      <w:r w:rsidR="00693E26" w:rsidRPr="00BF7860">
        <w:t xml:space="preserve"> </w:t>
      </w:r>
      <w:r w:rsidRPr="00BF7860">
        <w:t>some</w:t>
      </w:r>
      <w:r w:rsidR="00693E26" w:rsidRPr="00BF7860">
        <w:t xml:space="preserve"> </w:t>
      </w:r>
      <w:r w:rsidRPr="00BF7860">
        <w:t>cases,</w:t>
      </w:r>
      <w:r w:rsidR="00693E26" w:rsidRPr="00BF7860">
        <w:t xml:space="preserve"> </w:t>
      </w:r>
      <w:r w:rsidRPr="00BF7860">
        <w:t>the</w:t>
      </w:r>
      <w:r w:rsidR="00693E26" w:rsidRPr="00BF7860">
        <w:t xml:space="preserve"> </w:t>
      </w:r>
      <w:r w:rsidRPr="00BF7860">
        <w:t>team</w:t>
      </w:r>
      <w:r w:rsidR="00693E26" w:rsidRPr="00BF7860">
        <w:t xml:space="preserve"> </w:t>
      </w:r>
      <w:r w:rsidRPr="00BF7860">
        <w:t>could</w:t>
      </w:r>
      <w:r w:rsidR="00693E26" w:rsidRPr="00BF7860">
        <w:t xml:space="preserve"> </w:t>
      </w:r>
      <w:r w:rsidRPr="00BF7860">
        <w:t>get</w:t>
      </w:r>
      <w:r w:rsidR="00693E26" w:rsidRPr="00BF7860">
        <w:t xml:space="preserve"> </w:t>
      </w:r>
      <w:r w:rsidRPr="00BF7860">
        <w:t>the</w:t>
      </w:r>
      <w:r w:rsidR="00693E26" w:rsidRPr="00BF7860">
        <w:t xml:space="preserve"> </w:t>
      </w:r>
      <w:r w:rsidRPr="00BF7860">
        <w:t>cell</w:t>
      </w:r>
      <w:r w:rsidR="00693E26" w:rsidRPr="00BF7860">
        <w:t xml:space="preserve"> </w:t>
      </w:r>
      <w:r w:rsidRPr="00BF7860">
        <w:t>numbers</w:t>
      </w:r>
      <w:r w:rsidR="00693E26" w:rsidRPr="00BF7860">
        <w:t xml:space="preserve"> </w:t>
      </w:r>
      <w:r w:rsidRPr="00BF7860">
        <w:t>and</w:t>
      </w:r>
      <w:r w:rsidR="00693E26" w:rsidRPr="00BF7860">
        <w:t xml:space="preserve"> </w:t>
      </w:r>
      <w:r w:rsidRPr="00BF7860">
        <w:t>thus</w:t>
      </w:r>
      <w:r w:rsidR="00693E26" w:rsidRPr="00BF7860">
        <w:t xml:space="preserve"> </w:t>
      </w:r>
      <w:r w:rsidRPr="00BF7860">
        <w:t>contacted</w:t>
      </w:r>
      <w:r w:rsidR="00693E26" w:rsidRPr="00BF7860">
        <w:t xml:space="preserve"> </w:t>
      </w:r>
      <w:r w:rsidRPr="00BF7860">
        <w:t>those</w:t>
      </w:r>
      <w:r w:rsidR="00693E26" w:rsidRPr="00BF7860">
        <w:t xml:space="preserve"> </w:t>
      </w:r>
      <w:r w:rsidRPr="00BF7860">
        <w:t>unavailable</w:t>
      </w:r>
      <w:r w:rsidR="00693E26" w:rsidRPr="00BF7860">
        <w:t xml:space="preserve"> </w:t>
      </w:r>
      <w:r w:rsidRPr="00BF7860">
        <w:t>at</w:t>
      </w:r>
      <w:r w:rsidR="00693E26" w:rsidRPr="00BF7860">
        <w:t xml:space="preserve"> </w:t>
      </w:r>
      <w:r w:rsidRPr="00BF7860">
        <w:t>site</w:t>
      </w:r>
      <w:r w:rsidR="00693E26" w:rsidRPr="00BF7860">
        <w:t xml:space="preserve"> </w:t>
      </w:r>
      <w:r w:rsidRPr="00BF7860">
        <w:t>but</w:t>
      </w:r>
      <w:r w:rsidR="00693E26" w:rsidRPr="00BF7860">
        <w:t xml:space="preserve"> </w:t>
      </w:r>
      <w:r w:rsidRPr="00BF7860">
        <w:t>in</w:t>
      </w:r>
      <w:r w:rsidR="00693E26" w:rsidRPr="00BF7860">
        <w:t xml:space="preserve"> </w:t>
      </w:r>
      <w:r w:rsidRPr="00BF7860">
        <w:t>majority</w:t>
      </w:r>
      <w:r w:rsidR="00693E26" w:rsidRPr="00BF7860">
        <w:t xml:space="preserve"> </w:t>
      </w:r>
      <w:r w:rsidRPr="00BF7860">
        <w:t>of</w:t>
      </w:r>
      <w:r w:rsidR="00693E26" w:rsidRPr="00BF7860">
        <w:t xml:space="preserve"> </w:t>
      </w:r>
      <w:r w:rsidRPr="00BF7860">
        <w:t>the</w:t>
      </w:r>
      <w:r w:rsidR="00693E26" w:rsidRPr="00BF7860">
        <w:t xml:space="preserve"> </w:t>
      </w:r>
      <w:r w:rsidRPr="00BF7860">
        <w:t>cases</w:t>
      </w:r>
      <w:r w:rsidR="00693E26" w:rsidRPr="00BF7860">
        <w:t xml:space="preserve"> </w:t>
      </w:r>
      <w:r w:rsidRPr="00BF7860">
        <w:t>the</w:t>
      </w:r>
      <w:r w:rsidR="00693E26" w:rsidRPr="00BF7860">
        <w:t xml:space="preserve"> </w:t>
      </w:r>
      <w:r w:rsidRPr="00BF7860">
        <w:t>team</w:t>
      </w:r>
      <w:r w:rsidR="00693E26" w:rsidRPr="00BF7860">
        <w:t xml:space="preserve"> </w:t>
      </w:r>
      <w:r w:rsidRPr="00BF7860">
        <w:t>found</w:t>
      </w:r>
      <w:r w:rsidR="00693E26" w:rsidRPr="00BF7860">
        <w:t xml:space="preserve"> </w:t>
      </w:r>
      <w:r w:rsidRPr="00BF7860">
        <w:t>no</w:t>
      </w:r>
      <w:r w:rsidR="00693E26" w:rsidRPr="00BF7860">
        <w:t xml:space="preserve"> </w:t>
      </w:r>
      <w:r w:rsidRPr="00BF7860">
        <w:t>clue.</w:t>
      </w:r>
      <w:r w:rsidR="00693E26" w:rsidRPr="00BF7860">
        <w:t xml:space="preserve"> </w:t>
      </w:r>
    </w:p>
    <w:p w14:paraId="56FF80E3" w14:textId="34539D82" w:rsidR="009E684E" w:rsidRPr="00BF7860" w:rsidRDefault="009E684E" w:rsidP="007518DC">
      <w:pPr>
        <w:pStyle w:val="1para"/>
        <w:numPr>
          <w:ilvl w:val="0"/>
          <w:numId w:val="29"/>
        </w:numPr>
        <w:ind w:left="1080"/>
      </w:pPr>
      <w:r w:rsidRPr="00BF7860">
        <w:t>Secretary</w:t>
      </w:r>
      <w:r w:rsidR="00693E26" w:rsidRPr="00BF7860">
        <w:t xml:space="preserve"> </w:t>
      </w:r>
      <w:r w:rsidRPr="00BF7860">
        <w:t>of</w:t>
      </w:r>
      <w:r w:rsidR="00693E26" w:rsidRPr="00BF7860">
        <w:t xml:space="preserve"> </w:t>
      </w:r>
      <w:r w:rsidRPr="00BF7860">
        <w:t>the</w:t>
      </w:r>
      <w:r w:rsidR="00693E26" w:rsidRPr="00BF7860">
        <w:t xml:space="preserve"> </w:t>
      </w:r>
      <w:r w:rsidRPr="00BF7860">
        <w:t>concerned</w:t>
      </w:r>
      <w:r w:rsidR="00693E26" w:rsidRPr="00BF7860">
        <w:t xml:space="preserve"> </w:t>
      </w:r>
      <w:r w:rsidRPr="00BF7860">
        <w:t>village</w:t>
      </w:r>
      <w:r w:rsidR="00693E26" w:rsidRPr="00BF7860">
        <w:t xml:space="preserve"> </w:t>
      </w:r>
      <w:r w:rsidRPr="00BF7860">
        <w:t>council</w:t>
      </w:r>
      <w:r w:rsidR="00693E26" w:rsidRPr="00BF7860">
        <w:t xml:space="preserve"> </w:t>
      </w:r>
      <w:r w:rsidRPr="00BF7860">
        <w:t>was</w:t>
      </w:r>
      <w:r w:rsidR="00693E26" w:rsidRPr="00BF7860">
        <w:t xml:space="preserve"> </w:t>
      </w:r>
      <w:r w:rsidRPr="00BF7860">
        <w:t>also</w:t>
      </w:r>
      <w:r w:rsidR="00693E26" w:rsidRPr="00BF7860">
        <w:t xml:space="preserve"> </w:t>
      </w:r>
      <w:r w:rsidRPr="00BF7860">
        <w:t>approached.</w:t>
      </w:r>
    </w:p>
    <w:p w14:paraId="60AAFC4E" w14:textId="13FB0056" w:rsidR="009E684E" w:rsidRPr="003A7EB3" w:rsidRDefault="009E684E" w:rsidP="002E78D8">
      <w:pPr>
        <w:pStyle w:val="1para"/>
        <w:numPr>
          <w:ilvl w:val="0"/>
          <w:numId w:val="29"/>
        </w:numPr>
        <w:spacing w:after="0" w:line="240" w:lineRule="auto"/>
        <w:ind w:left="1080"/>
      </w:pPr>
      <w:r>
        <w:t>A</w:t>
      </w:r>
      <w:r w:rsidR="00693E26">
        <w:t xml:space="preserve"> </w:t>
      </w:r>
      <w:r>
        <w:t>few</w:t>
      </w:r>
      <w:r w:rsidR="00693E26">
        <w:t xml:space="preserve"> </w:t>
      </w:r>
      <w:r>
        <w:t>liners</w:t>
      </w:r>
      <w:r w:rsidR="00693E26">
        <w:t xml:space="preserve"> </w:t>
      </w:r>
      <w:r>
        <w:t>written</w:t>
      </w:r>
      <w:r w:rsidR="00693E26">
        <w:t xml:space="preserve"> </w:t>
      </w:r>
      <w:r>
        <w:t>message</w:t>
      </w:r>
      <w:r w:rsidR="00693E26">
        <w:t xml:space="preserve"> </w:t>
      </w:r>
      <w:r>
        <w:t>was</w:t>
      </w:r>
      <w:r w:rsidR="00693E26">
        <w:t xml:space="preserve"> </w:t>
      </w:r>
      <w:r>
        <w:t>also</w:t>
      </w:r>
      <w:r w:rsidR="00693E26">
        <w:t xml:space="preserve"> </w:t>
      </w:r>
      <w:r>
        <w:t>sent</w:t>
      </w:r>
      <w:r w:rsidR="00693E26">
        <w:t xml:space="preserve"> </w:t>
      </w:r>
      <w:r>
        <w:t>to</w:t>
      </w:r>
      <w:r w:rsidR="00693E26">
        <w:t xml:space="preserve"> </w:t>
      </w:r>
      <w:r>
        <w:t>the</w:t>
      </w:r>
      <w:r w:rsidR="00693E26">
        <w:t xml:space="preserve"> </w:t>
      </w:r>
      <w:r>
        <w:t>elders</w:t>
      </w:r>
      <w:r w:rsidR="00693E26">
        <w:t xml:space="preserve"> </w:t>
      </w:r>
      <w:r>
        <w:t>of</w:t>
      </w:r>
      <w:r w:rsidR="00693E26">
        <w:t xml:space="preserve"> </w:t>
      </w:r>
      <w:r>
        <w:t>the</w:t>
      </w:r>
      <w:r w:rsidR="00693E26">
        <w:t xml:space="preserve"> </w:t>
      </w:r>
      <w:r>
        <w:t>community</w:t>
      </w:r>
      <w:r w:rsidR="00693E26">
        <w:t xml:space="preserve"> </w:t>
      </w:r>
      <w:r>
        <w:t>through</w:t>
      </w:r>
      <w:r w:rsidR="00693E26">
        <w:t xml:space="preserve"> </w:t>
      </w:r>
      <w:r>
        <w:t>village</w:t>
      </w:r>
      <w:r w:rsidR="00693E26">
        <w:t xml:space="preserve"> </w:t>
      </w:r>
      <w:r>
        <w:t>Patwari</w:t>
      </w:r>
      <w:r w:rsidR="00693E26">
        <w:t xml:space="preserve"> </w:t>
      </w:r>
      <w:r>
        <w:t>to</w:t>
      </w:r>
      <w:r w:rsidR="00693E26">
        <w:t xml:space="preserve"> </w:t>
      </w:r>
      <w:r>
        <w:t>inform</w:t>
      </w:r>
      <w:r w:rsidR="00693E26">
        <w:t xml:space="preserve"> </w:t>
      </w:r>
      <w:r>
        <w:t>the</w:t>
      </w:r>
      <w:r w:rsidR="00693E26">
        <w:t xml:space="preserve"> </w:t>
      </w:r>
      <w:r w:rsidR="003B4C9B">
        <w:t>AHs</w:t>
      </w:r>
      <w:r>
        <w:t>/</w:t>
      </w:r>
      <w:r w:rsidR="00693E26">
        <w:t xml:space="preserve"> </w:t>
      </w:r>
      <w:r>
        <w:t>DPs</w:t>
      </w:r>
      <w:r w:rsidR="00693E26">
        <w:t xml:space="preserve"> </w:t>
      </w:r>
      <w:r>
        <w:t>about</w:t>
      </w:r>
      <w:r w:rsidR="00693E26">
        <w:t xml:space="preserve"> </w:t>
      </w:r>
      <w:r>
        <w:t>the</w:t>
      </w:r>
      <w:r w:rsidR="00693E26">
        <w:t xml:space="preserve"> </w:t>
      </w:r>
      <w:r>
        <w:t>Socio-economic</w:t>
      </w:r>
      <w:r w:rsidR="00693E26">
        <w:t xml:space="preserve"> </w:t>
      </w:r>
      <w:r>
        <w:t>and</w:t>
      </w:r>
      <w:r w:rsidR="00693E26">
        <w:t xml:space="preserve"> </w:t>
      </w:r>
      <w:r>
        <w:t>census</w:t>
      </w:r>
      <w:r w:rsidR="00693E26">
        <w:t xml:space="preserve"> </w:t>
      </w:r>
      <w:r>
        <w:t>data</w:t>
      </w:r>
      <w:r w:rsidR="00693E26">
        <w:t xml:space="preserve"> </w:t>
      </w:r>
      <w:r>
        <w:t>collection</w:t>
      </w:r>
      <w:r w:rsidR="00693E26">
        <w:t xml:space="preserve"> </w:t>
      </w:r>
      <w:r>
        <w:t>and</w:t>
      </w:r>
      <w:r w:rsidR="00693E26">
        <w:t xml:space="preserve"> </w:t>
      </w:r>
      <w:r>
        <w:t>team’s</w:t>
      </w:r>
      <w:r w:rsidR="00693E26">
        <w:t xml:space="preserve"> </w:t>
      </w:r>
      <w:r>
        <w:t>availability</w:t>
      </w:r>
      <w:r w:rsidR="00693E26">
        <w:t xml:space="preserve"> </w:t>
      </w:r>
      <w:r>
        <w:t>in</w:t>
      </w:r>
      <w:r w:rsidR="00693E26">
        <w:t xml:space="preserve"> </w:t>
      </w:r>
      <w:r>
        <w:t>the</w:t>
      </w:r>
      <w:r w:rsidR="00693E26">
        <w:t xml:space="preserve"> </w:t>
      </w:r>
      <w:r w:rsidRPr="003A7EB3">
        <w:t>village</w:t>
      </w:r>
      <w:r w:rsidR="00693E26" w:rsidRPr="003A7EB3">
        <w:t xml:space="preserve"> </w:t>
      </w:r>
      <w:r w:rsidRPr="003A7EB3">
        <w:t>(the</w:t>
      </w:r>
      <w:r w:rsidR="00693E26" w:rsidRPr="003A7EB3">
        <w:t xml:space="preserve"> </w:t>
      </w:r>
      <w:r w:rsidRPr="003A7EB3">
        <w:t>written</w:t>
      </w:r>
      <w:r w:rsidR="00693E26" w:rsidRPr="003A7EB3">
        <w:t xml:space="preserve"> </w:t>
      </w:r>
      <w:r w:rsidRPr="003A7EB3">
        <w:t>message</w:t>
      </w:r>
      <w:r w:rsidR="00693E26" w:rsidRPr="003A7EB3">
        <w:t xml:space="preserve"> </w:t>
      </w:r>
      <w:r w:rsidRPr="003A7EB3">
        <w:t>is</w:t>
      </w:r>
      <w:r w:rsidR="00693E26" w:rsidRPr="003A7EB3">
        <w:t xml:space="preserve"> </w:t>
      </w:r>
      <w:r w:rsidRPr="003A7EB3">
        <w:t>attached</w:t>
      </w:r>
      <w:r w:rsidR="00693E26" w:rsidRPr="003A7EB3">
        <w:t xml:space="preserve"> </w:t>
      </w:r>
      <w:r w:rsidRPr="003A7EB3">
        <w:t>as</w:t>
      </w:r>
      <w:r w:rsidR="00693E26" w:rsidRPr="003A7EB3">
        <w:t xml:space="preserve"> </w:t>
      </w:r>
      <w:r w:rsidR="00B87471" w:rsidRPr="003A7EB3">
        <w:rPr>
          <w:b/>
          <w:bCs/>
        </w:rPr>
        <w:fldChar w:fldCharType="begin"/>
      </w:r>
      <w:r w:rsidR="00B87471" w:rsidRPr="003A7EB3">
        <w:rPr>
          <w:b/>
          <w:bCs/>
        </w:rPr>
        <w:instrText xml:space="preserve"> REF _Ref110222074 \h  \* MERGEFORMAT </w:instrText>
      </w:r>
      <w:r w:rsidR="00B87471" w:rsidRPr="003A7EB3">
        <w:rPr>
          <w:b/>
          <w:bCs/>
        </w:rPr>
      </w:r>
      <w:r w:rsidR="00B87471" w:rsidRPr="003A7EB3">
        <w:rPr>
          <w:b/>
          <w:bCs/>
        </w:rPr>
        <w:fldChar w:fldCharType="separate"/>
      </w:r>
      <w:r w:rsidR="00F30B79" w:rsidRPr="00F30B79">
        <w:rPr>
          <w:b/>
          <w:bCs/>
        </w:rPr>
        <w:t xml:space="preserve">Figure </w:t>
      </w:r>
      <w:r w:rsidR="00F30B79" w:rsidRPr="00F30B79">
        <w:rPr>
          <w:b/>
          <w:bCs/>
          <w:noProof/>
          <w:cs/>
        </w:rPr>
        <w:t>‎</w:t>
      </w:r>
      <w:r w:rsidR="00F30B79">
        <w:rPr>
          <w:noProof/>
        </w:rPr>
        <w:t>5</w:t>
      </w:r>
      <w:r w:rsidR="00F30B79" w:rsidRPr="00BF7860">
        <w:t>.</w:t>
      </w:r>
      <w:r w:rsidR="00F30B79">
        <w:rPr>
          <w:noProof/>
        </w:rPr>
        <w:t>1</w:t>
      </w:r>
      <w:r w:rsidR="00B87471" w:rsidRPr="003A7EB3">
        <w:rPr>
          <w:b/>
          <w:bCs/>
        </w:rPr>
        <w:fldChar w:fldCharType="end"/>
      </w:r>
      <w:r w:rsidRPr="003A7EB3">
        <w:t>).</w:t>
      </w:r>
    </w:p>
    <w:p w14:paraId="10F705DE" w14:textId="77777777" w:rsidR="00D460D2" w:rsidRDefault="00D460D2" w:rsidP="00095F67">
      <w:pPr>
        <w:pStyle w:val="1para"/>
        <w:rPr>
          <w:noProof/>
        </w:rPr>
      </w:pPr>
    </w:p>
    <w:p w14:paraId="50632988" w14:textId="524C0A02" w:rsidR="00D12B2A" w:rsidRPr="00BF7860" w:rsidRDefault="005B5B43" w:rsidP="00D12B2A">
      <w:pPr>
        <w:pStyle w:val="1para"/>
        <w:keepNext/>
        <w:ind w:left="0"/>
      </w:pPr>
      <w:r w:rsidRPr="00BF7860">
        <w:rPr>
          <w:noProof/>
        </w:rPr>
        <w:lastRenderedPageBreak/>
        <w:drawing>
          <wp:inline distT="0" distB="0" distL="0" distR="0" wp14:anchorId="3C4525D8" wp14:editId="42CF49DB">
            <wp:extent cx="6007735" cy="39659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007735" cy="3965944"/>
                    </a:xfrm>
                    <a:prstGeom prst="rect">
                      <a:avLst/>
                    </a:prstGeom>
                    <a:noFill/>
                    <a:ln>
                      <a:noFill/>
                    </a:ln>
                    <a:extLst>
                      <a:ext uri="{53640926-AAD7-44D8-BBD7-CCE9431645EC}">
                        <a14:shadowObscured xmlns:a14="http://schemas.microsoft.com/office/drawing/2010/main"/>
                      </a:ext>
                    </a:extLst>
                  </pic:spPr>
                </pic:pic>
              </a:graphicData>
            </a:graphic>
          </wp:inline>
        </w:drawing>
      </w:r>
    </w:p>
    <w:p w14:paraId="138364D5" w14:textId="27EECDE0" w:rsidR="00EB450C" w:rsidRDefault="00D12B2A" w:rsidP="00D12B2A">
      <w:pPr>
        <w:pStyle w:val="Figure111"/>
      </w:pPr>
      <w:bookmarkStart w:id="202" w:name="_Ref110222074"/>
      <w:bookmarkStart w:id="203" w:name="_Toc120718737"/>
      <w:r w:rsidRPr="00BF7860">
        <w:t xml:space="preserve">Figure </w:t>
      </w:r>
      <w:r w:rsidRPr="00BF7860">
        <w:fldChar w:fldCharType="begin"/>
      </w:r>
      <w:r w:rsidRPr="00BF7860">
        <w:instrText xml:space="preserve"> STYLEREF 1 \s </w:instrText>
      </w:r>
      <w:r w:rsidRPr="00BF7860">
        <w:fldChar w:fldCharType="separate"/>
      </w:r>
      <w:r w:rsidR="00F30B79">
        <w:rPr>
          <w:noProof/>
          <w:cs/>
        </w:rPr>
        <w:t>‎</w:t>
      </w:r>
      <w:r w:rsidR="00F30B79">
        <w:rPr>
          <w:noProof/>
        </w:rPr>
        <w:t>5</w:t>
      </w:r>
      <w:r w:rsidRPr="00BF7860">
        <w:fldChar w:fldCharType="end"/>
      </w:r>
      <w:r w:rsidRPr="00BF7860">
        <w:t>.</w:t>
      </w:r>
      <w:r w:rsidRPr="00BF7860">
        <w:fldChar w:fldCharType="begin"/>
      </w:r>
      <w:r w:rsidRPr="00BF7860">
        <w:instrText xml:space="preserve"> SEQ Figure \* ARABIC \s 1 </w:instrText>
      </w:r>
      <w:r w:rsidRPr="00BF7860">
        <w:fldChar w:fldCharType="separate"/>
      </w:r>
      <w:r w:rsidR="00F30B79">
        <w:rPr>
          <w:noProof/>
        </w:rPr>
        <w:t>1</w:t>
      </w:r>
      <w:r w:rsidRPr="00BF7860">
        <w:fldChar w:fldCharType="end"/>
      </w:r>
      <w:bookmarkEnd w:id="202"/>
      <w:r w:rsidRPr="00BF7860">
        <w:t>:</w:t>
      </w:r>
      <w:r w:rsidRPr="00BF7860">
        <w:tab/>
        <w:t>Written message</w:t>
      </w:r>
      <w:r w:rsidR="0049536B">
        <w:rPr>
          <w:rStyle w:val="FootnoteReference"/>
        </w:rPr>
        <w:footnoteReference w:id="24"/>
      </w:r>
      <w:r w:rsidRPr="00BF7860">
        <w:t xml:space="preserve"> to the elders of the community through village Patwari</w:t>
      </w:r>
      <w:bookmarkEnd w:id="203"/>
    </w:p>
    <w:p w14:paraId="69AFD73D" w14:textId="41B2936D" w:rsidR="00842D69" w:rsidRPr="00B16E10" w:rsidRDefault="00842D69" w:rsidP="00BF7860">
      <w:pPr>
        <w:pStyle w:val="Heading2"/>
      </w:pPr>
      <w:bookmarkStart w:id="204" w:name="_Toc10470623"/>
      <w:bookmarkStart w:id="205" w:name="_Toc10474396"/>
      <w:bookmarkStart w:id="206" w:name="_Toc10474559"/>
      <w:bookmarkStart w:id="207" w:name="_Toc10470624"/>
      <w:bookmarkStart w:id="208" w:name="_Toc10474397"/>
      <w:bookmarkStart w:id="209" w:name="_Toc10474560"/>
      <w:bookmarkStart w:id="210" w:name="_Toc10470625"/>
      <w:bookmarkStart w:id="211" w:name="_Toc10474398"/>
      <w:bookmarkStart w:id="212" w:name="_Toc10474561"/>
      <w:bookmarkStart w:id="213" w:name="_Toc10470626"/>
      <w:bookmarkStart w:id="214" w:name="_Toc10474399"/>
      <w:bookmarkStart w:id="215" w:name="_Toc10474562"/>
      <w:bookmarkStart w:id="216" w:name="_Toc10470627"/>
      <w:bookmarkStart w:id="217" w:name="_Toc10474400"/>
      <w:bookmarkStart w:id="218" w:name="_Toc10474563"/>
      <w:bookmarkStart w:id="219" w:name="_Toc10470628"/>
      <w:bookmarkStart w:id="220" w:name="_Toc10474401"/>
      <w:bookmarkStart w:id="221" w:name="_Toc10474564"/>
      <w:bookmarkStart w:id="222" w:name="_Toc474422247"/>
      <w:bookmarkStart w:id="223" w:name="_Toc14877889"/>
      <w:bookmarkStart w:id="224" w:name="_Toc94896805"/>
      <w:bookmarkStart w:id="225" w:name="_Toc120718535"/>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B16E10">
        <w:t>Type</w:t>
      </w:r>
      <w:r w:rsidR="00693E26">
        <w:t xml:space="preserve"> </w:t>
      </w:r>
      <w:r w:rsidRPr="00B16E10">
        <w:t>of</w:t>
      </w:r>
      <w:r w:rsidR="00693E26">
        <w:t xml:space="preserve"> </w:t>
      </w:r>
      <w:r w:rsidRPr="00B16E10">
        <w:t>Losses</w:t>
      </w:r>
      <w:bookmarkEnd w:id="195"/>
      <w:bookmarkEnd w:id="196"/>
      <w:bookmarkEnd w:id="197"/>
      <w:bookmarkEnd w:id="222"/>
      <w:bookmarkEnd w:id="223"/>
      <w:bookmarkEnd w:id="224"/>
      <w:bookmarkEnd w:id="225"/>
    </w:p>
    <w:p w14:paraId="5D32FA42" w14:textId="3C02CBF1" w:rsidR="005967B5" w:rsidRDefault="00842D69" w:rsidP="0093062B">
      <w:pPr>
        <w:pStyle w:val="11111Para"/>
      </w:pPr>
      <w:r w:rsidRPr="00BF7860">
        <w:t>The</w:t>
      </w:r>
      <w:r w:rsidR="00693E26" w:rsidRPr="00BF7860">
        <w:t xml:space="preserve"> </w:t>
      </w:r>
      <w:r w:rsidRPr="00BF7860">
        <w:t>major</w:t>
      </w:r>
      <w:r w:rsidR="00693E26" w:rsidRPr="00BF7860">
        <w:t xml:space="preserve"> </w:t>
      </w:r>
      <w:r w:rsidRPr="00BF7860">
        <w:t>impacts</w:t>
      </w:r>
      <w:r w:rsidR="00693E26" w:rsidRPr="00BF7860">
        <w:t xml:space="preserve"> </w:t>
      </w:r>
      <w:r w:rsidRPr="00BF7860">
        <w:t>on</w:t>
      </w:r>
      <w:r w:rsidR="00693E26" w:rsidRPr="00BF7860">
        <w:t xml:space="preserve"> </w:t>
      </w:r>
      <w:r w:rsidRPr="00BF7860">
        <w:t>the</w:t>
      </w:r>
      <w:r w:rsidR="00693E26" w:rsidRPr="00BF7860">
        <w:t xml:space="preserve"> </w:t>
      </w:r>
      <w:r w:rsidR="00A9381F" w:rsidRPr="00BF7860">
        <w:t>AHs</w:t>
      </w:r>
      <w:r w:rsidR="00693E26" w:rsidRPr="00BF7860">
        <w:t xml:space="preserve"> </w:t>
      </w:r>
      <w:r w:rsidR="00A9381F" w:rsidRPr="00BF7860">
        <w:t>and</w:t>
      </w:r>
      <w:r w:rsidR="00693E26" w:rsidRPr="00BF7860">
        <w:t xml:space="preserve"> </w:t>
      </w:r>
      <w:r w:rsidRPr="00BF7860">
        <w:t>community</w:t>
      </w:r>
      <w:r w:rsidR="00693E26" w:rsidRPr="00BF7860">
        <w:t xml:space="preserve"> </w:t>
      </w:r>
      <w:r w:rsidR="00F644E7" w:rsidRPr="00BF7860">
        <w:t>due</w:t>
      </w:r>
      <w:r w:rsidR="00693E26" w:rsidRPr="00BF7860">
        <w:t xml:space="preserve"> </w:t>
      </w:r>
      <w:r w:rsidR="00F644E7" w:rsidRPr="00BF7860">
        <w:t>to</w:t>
      </w:r>
      <w:r w:rsidR="00693E26" w:rsidRPr="00BF7860">
        <w:t xml:space="preserve"> </w:t>
      </w:r>
      <w:r w:rsidR="00F644E7" w:rsidRPr="00BF7860">
        <w:t>the</w:t>
      </w:r>
      <w:r w:rsidR="00693E26" w:rsidRPr="00BF7860">
        <w:t xml:space="preserve"> </w:t>
      </w:r>
      <w:r w:rsidR="00F644E7" w:rsidRPr="00BF7860">
        <w:t>project</w:t>
      </w:r>
      <w:r w:rsidR="00693E26" w:rsidRPr="00BF7860">
        <w:t xml:space="preserve"> </w:t>
      </w:r>
      <w:r w:rsidRPr="00BF7860">
        <w:t>are</w:t>
      </w:r>
      <w:r w:rsidR="00693E26" w:rsidRPr="00BF7860">
        <w:t xml:space="preserve"> </w:t>
      </w:r>
      <w:r w:rsidRPr="00BF7860">
        <w:t>identified</w:t>
      </w:r>
      <w:r w:rsidR="00693E26" w:rsidRPr="00BF7860">
        <w:t xml:space="preserve"> </w:t>
      </w:r>
      <w:r w:rsidRPr="00BF7860">
        <w:t>as</w:t>
      </w:r>
      <w:r w:rsidR="00693E26" w:rsidRPr="00BF7860">
        <w:t xml:space="preserve"> </w:t>
      </w:r>
      <w:r w:rsidRPr="00BF7860">
        <w:t>loss</w:t>
      </w:r>
      <w:r w:rsidR="00693E26" w:rsidRPr="00BF7860">
        <w:t xml:space="preserve"> </w:t>
      </w:r>
      <w:r w:rsidRPr="00BF7860">
        <w:t>of</w:t>
      </w:r>
      <w:r w:rsidR="00693E26" w:rsidRPr="00BF7860">
        <w:t xml:space="preserve"> </w:t>
      </w:r>
      <w:r w:rsidRPr="00BF7860">
        <w:t>residence,</w:t>
      </w:r>
      <w:r w:rsidR="00693E26" w:rsidRPr="00BF7860">
        <w:t xml:space="preserve"> </w:t>
      </w:r>
      <w:r w:rsidRPr="00BF7860">
        <w:t>loss</w:t>
      </w:r>
      <w:r w:rsidR="00693E26" w:rsidRPr="00BF7860">
        <w:t xml:space="preserve"> </w:t>
      </w:r>
      <w:r w:rsidRPr="00BF7860">
        <w:t>of</w:t>
      </w:r>
      <w:r w:rsidR="00693E26" w:rsidRPr="00BF7860">
        <w:t xml:space="preserve"> </w:t>
      </w:r>
      <w:r w:rsidRPr="00BF7860">
        <w:t>cultivated</w:t>
      </w:r>
      <w:r w:rsidR="00693E26" w:rsidRPr="00BF7860">
        <w:t xml:space="preserve"> </w:t>
      </w:r>
      <w:r w:rsidRPr="00BF7860">
        <w:t>and</w:t>
      </w:r>
      <w:r w:rsidR="00693E26" w:rsidRPr="00BF7860">
        <w:t xml:space="preserve"> </w:t>
      </w:r>
      <w:r w:rsidRPr="00BF7860">
        <w:t>uncultivated</w:t>
      </w:r>
      <w:r w:rsidR="00693E26" w:rsidRPr="00BF7860">
        <w:t xml:space="preserve"> </w:t>
      </w:r>
      <w:r w:rsidRPr="00BF7860">
        <w:t>land,</w:t>
      </w:r>
      <w:r w:rsidR="00693E26" w:rsidRPr="00BF7860">
        <w:t xml:space="preserve"> </w:t>
      </w:r>
      <w:r w:rsidR="00A42FA9" w:rsidRPr="00BF7860">
        <w:t>loss</w:t>
      </w:r>
      <w:r w:rsidR="00693E26" w:rsidRPr="00BF7860">
        <w:t xml:space="preserve"> </w:t>
      </w:r>
      <w:r w:rsidR="00A42FA9" w:rsidRPr="00BF7860">
        <w:t>of</w:t>
      </w:r>
      <w:r w:rsidR="00693E26" w:rsidRPr="00BF7860">
        <w:t xml:space="preserve"> </w:t>
      </w:r>
      <w:r w:rsidR="00A42FA9" w:rsidRPr="00BF7860">
        <w:t>trees,</w:t>
      </w:r>
      <w:r w:rsidR="00693E26" w:rsidRPr="00BF7860">
        <w:t xml:space="preserve"> </w:t>
      </w:r>
      <w:r w:rsidRPr="00BF7860">
        <w:t>loss</w:t>
      </w:r>
      <w:r w:rsidR="00693E26" w:rsidRPr="00BF7860">
        <w:t xml:space="preserve"> </w:t>
      </w:r>
      <w:r w:rsidRPr="00BF7860">
        <w:t>of</w:t>
      </w:r>
      <w:r w:rsidR="00693E26" w:rsidRPr="00BF7860">
        <w:t xml:space="preserve"> </w:t>
      </w:r>
      <w:r w:rsidRPr="00BF7860">
        <w:t>structure</w:t>
      </w:r>
      <w:r w:rsidR="00002D25" w:rsidRPr="00BF7860">
        <w:t>,</w:t>
      </w:r>
      <w:r w:rsidR="00693E26" w:rsidRPr="00BF7860">
        <w:t xml:space="preserve"> </w:t>
      </w:r>
      <w:r w:rsidRPr="00BF7860">
        <w:t>loss</w:t>
      </w:r>
      <w:r w:rsidR="00693E26" w:rsidRPr="00BF7860">
        <w:t xml:space="preserve"> </w:t>
      </w:r>
      <w:r w:rsidRPr="00BF7860">
        <w:t>of</w:t>
      </w:r>
      <w:r w:rsidR="00693E26" w:rsidRPr="00BF7860">
        <w:t xml:space="preserve"> </w:t>
      </w:r>
      <w:r w:rsidRPr="00BF7860">
        <w:t>public</w:t>
      </w:r>
      <w:r w:rsidR="00693E26" w:rsidRPr="00BF7860">
        <w:t xml:space="preserve"> </w:t>
      </w:r>
      <w:r w:rsidRPr="00BF7860">
        <w:t>and</w:t>
      </w:r>
      <w:r w:rsidR="00693E26" w:rsidRPr="00BF7860">
        <w:t xml:space="preserve"> </w:t>
      </w:r>
      <w:r w:rsidRPr="00BF7860">
        <w:t>community</w:t>
      </w:r>
      <w:r w:rsidR="00693E26" w:rsidRPr="00BF7860">
        <w:t xml:space="preserve"> </w:t>
      </w:r>
      <w:r w:rsidRPr="00BF7860">
        <w:t>infrastructure</w:t>
      </w:r>
      <w:r w:rsidR="00693E26" w:rsidRPr="00BF7860">
        <w:t xml:space="preserve"> </w:t>
      </w:r>
      <w:r w:rsidR="00002D25" w:rsidRPr="00BF7860">
        <w:t>and</w:t>
      </w:r>
      <w:r w:rsidR="00693E26" w:rsidRPr="00BF7860">
        <w:t xml:space="preserve"> </w:t>
      </w:r>
      <w:r w:rsidR="00002D25" w:rsidRPr="00BF7860">
        <w:t>loss</w:t>
      </w:r>
      <w:r w:rsidR="00693E26" w:rsidRPr="00BF7860">
        <w:t xml:space="preserve"> </w:t>
      </w:r>
      <w:r w:rsidR="00002D25" w:rsidRPr="00BF7860">
        <w:t>of</w:t>
      </w:r>
      <w:r w:rsidR="00693E26" w:rsidRPr="00BF7860">
        <w:t xml:space="preserve"> </w:t>
      </w:r>
      <w:r w:rsidR="00002D25" w:rsidRPr="00BF7860">
        <w:t>income</w:t>
      </w:r>
      <w:r w:rsidR="00693E26" w:rsidRPr="00BF7860">
        <w:t xml:space="preserve"> </w:t>
      </w:r>
      <w:r w:rsidR="00002D25" w:rsidRPr="00BF7860">
        <w:t>and</w:t>
      </w:r>
      <w:r w:rsidR="00693E26" w:rsidRPr="00BF7860">
        <w:t xml:space="preserve"> </w:t>
      </w:r>
      <w:r w:rsidR="00002D25" w:rsidRPr="00BF7860">
        <w:t>livelihoods</w:t>
      </w:r>
      <w:r w:rsidR="00693E26" w:rsidRPr="00BF7860">
        <w:t xml:space="preserve"> </w:t>
      </w:r>
      <w:r w:rsidRPr="00BF7860">
        <w:t>(see</w:t>
      </w:r>
      <w:r w:rsidR="00693E26" w:rsidRPr="00BF7860">
        <w:t xml:space="preserve"> </w:t>
      </w:r>
      <w:r w:rsidR="003B5BE4" w:rsidRPr="00BF7860">
        <w:rPr>
          <w:b/>
          <w:bCs/>
        </w:rPr>
        <w:fldChar w:fldCharType="begin"/>
      </w:r>
      <w:r w:rsidR="003B5BE4" w:rsidRPr="00BF7860">
        <w:rPr>
          <w:b/>
          <w:bCs/>
        </w:rPr>
        <w:instrText xml:space="preserve"> REF _Ref110209499 \h  \* MERGEFORMAT </w:instrText>
      </w:r>
      <w:r w:rsidR="003B5BE4" w:rsidRPr="00BF7860">
        <w:rPr>
          <w:b/>
          <w:bCs/>
        </w:rPr>
      </w:r>
      <w:r w:rsidR="003B5BE4" w:rsidRPr="00BF7860">
        <w:rPr>
          <w:b/>
          <w:bCs/>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2</w:t>
      </w:r>
      <w:r w:rsidR="003B5BE4" w:rsidRPr="00BF7860">
        <w:rPr>
          <w:b/>
          <w:bCs/>
        </w:rPr>
        <w:fldChar w:fldCharType="end"/>
      </w:r>
      <w:r w:rsidR="00652CAF" w:rsidRPr="00BF7860">
        <w:t>)</w:t>
      </w:r>
      <w:r w:rsidRPr="00BF7860">
        <w:t>.</w:t>
      </w:r>
      <w:r w:rsidR="00693E26" w:rsidRPr="00BF7860">
        <w:t xml:space="preserve"> </w:t>
      </w:r>
      <w:r w:rsidRPr="00BF7860">
        <w:t>As</w:t>
      </w:r>
      <w:r w:rsidR="00693E26" w:rsidRPr="00BF7860">
        <w:t xml:space="preserve"> </w:t>
      </w:r>
      <w:r w:rsidRPr="00BF7860">
        <w:t>claimed</w:t>
      </w:r>
      <w:r w:rsidR="00693E26" w:rsidRPr="00BF7860">
        <w:t xml:space="preserve"> </w:t>
      </w:r>
      <w:r w:rsidRPr="00BF7860">
        <w:t>by</w:t>
      </w:r>
      <w:r w:rsidR="00693E26" w:rsidRPr="00BF7860">
        <w:t xml:space="preserve"> </w:t>
      </w:r>
      <w:r w:rsidRPr="00BF7860">
        <w:t>the</w:t>
      </w:r>
      <w:r w:rsidR="00693E26" w:rsidRPr="00BF7860">
        <w:t xml:space="preserve"> </w:t>
      </w:r>
      <w:r w:rsidRPr="00BF7860">
        <w:t>affected</w:t>
      </w:r>
      <w:r w:rsidR="00693E26" w:rsidRPr="00BF7860">
        <w:t xml:space="preserve"> </w:t>
      </w:r>
      <w:r w:rsidRPr="00BF7860">
        <w:t>communities</w:t>
      </w:r>
      <w:r w:rsidR="00693E26" w:rsidRPr="00BF7860">
        <w:t xml:space="preserve"> </w:t>
      </w:r>
      <w:r w:rsidRPr="00BF7860">
        <w:t>all</w:t>
      </w:r>
      <w:r w:rsidR="00693E26" w:rsidRPr="00BF7860">
        <w:t xml:space="preserve"> </w:t>
      </w:r>
      <w:r w:rsidRPr="00BF7860">
        <w:t>the</w:t>
      </w:r>
      <w:r w:rsidR="00693E26" w:rsidRPr="00BF7860">
        <w:t xml:space="preserve"> </w:t>
      </w:r>
      <w:r w:rsidRPr="00BF7860">
        <w:t>AHs</w:t>
      </w:r>
      <w:r w:rsidR="00693E26" w:rsidRPr="00BF7860">
        <w:t xml:space="preserve"> </w:t>
      </w:r>
      <w:r w:rsidR="00316CCC" w:rsidRPr="00BF7860">
        <w:t>were</w:t>
      </w:r>
      <w:r w:rsidR="00693E26" w:rsidRPr="00BF7860">
        <w:t xml:space="preserve"> </w:t>
      </w:r>
      <w:r w:rsidRPr="00BF7860">
        <w:t>legal</w:t>
      </w:r>
      <w:r w:rsidR="00693E26" w:rsidRPr="00BF7860">
        <w:t xml:space="preserve"> </w:t>
      </w:r>
      <w:r w:rsidRPr="00BF7860">
        <w:t>owners</w:t>
      </w:r>
      <w:r w:rsidR="00693E26" w:rsidRPr="00BF7860">
        <w:t xml:space="preserve"> </w:t>
      </w:r>
      <w:r w:rsidRPr="00BF7860">
        <w:t>of</w:t>
      </w:r>
      <w:r w:rsidR="00693E26" w:rsidRPr="00BF7860">
        <w:t xml:space="preserve"> </w:t>
      </w:r>
      <w:r w:rsidRPr="00BF7860">
        <w:t>the</w:t>
      </w:r>
      <w:r w:rsidR="00693E26" w:rsidRPr="00BF7860">
        <w:t xml:space="preserve"> </w:t>
      </w:r>
      <w:r w:rsidRPr="00BF7860">
        <w:t>land</w:t>
      </w:r>
      <w:r w:rsidR="00693E26" w:rsidRPr="00BF7860">
        <w:t xml:space="preserve"> </w:t>
      </w:r>
      <w:r w:rsidRPr="00BF7860">
        <w:t>and</w:t>
      </w:r>
      <w:r w:rsidR="00693E26" w:rsidRPr="00BF7860">
        <w:t xml:space="preserve"> </w:t>
      </w:r>
      <w:r w:rsidRPr="00BF7860">
        <w:t>households</w:t>
      </w:r>
      <w:r w:rsidR="00693E26" w:rsidRPr="00BF7860">
        <w:t xml:space="preserve"> </w:t>
      </w:r>
      <w:r w:rsidR="00EC45A6" w:rsidRPr="00BF7860">
        <w:t>with</w:t>
      </w:r>
      <w:r w:rsidR="00693E26" w:rsidRPr="00BF7860">
        <w:t xml:space="preserve"> </w:t>
      </w:r>
      <w:r w:rsidR="00EC45A6" w:rsidRPr="00BF7860">
        <w:t>their</w:t>
      </w:r>
      <w:r w:rsidR="00693E26" w:rsidRPr="00BF7860">
        <w:t xml:space="preserve"> </w:t>
      </w:r>
      <w:r w:rsidR="00EC45A6" w:rsidRPr="00BF7860">
        <w:t>houses</w:t>
      </w:r>
      <w:r w:rsidR="00693E26" w:rsidRPr="00BF7860">
        <w:t xml:space="preserve"> </w:t>
      </w:r>
      <w:r w:rsidR="00EC45A6" w:rsidRPr="00BF7860">
        <w:t>located</w:t>
      </w:r>
      <w:r w:rsidR="00693E26" w:rsidRPr="00BF7860">
        <w:t xml:space="preserve"> </w:t>
      </w:r>
      <w:r w:rsidR="00EC45A6" w:rsidRPr="00BF7860">
        <w:t>in</w:t>
      </w:r>
      <w:r w:rsidR="00693E26" w:rsidRPr="00BF7860">
        <w:t xml:space="preserve"> </w:t>
      </w:r>
      <w:r w:rsidR="00EC45A6" w:rsidRPr="00BF7860">
        <w:t>the</w:t>
      </w:r>
      <w:r w:rsidR="00693E26" w:rsidRPr="00BF7860">
        <w:t xml:space="preserve"> </w:t>
      </w:r>
      <w:r w:rsidR="00EC45A6" w:rsidRPr="00BF7860">
        <w:t>project</w:t>
      </w:r>
      <w:r w:rsidR="00693E26" w:rsidRPr="00BF7860">
        <w:t xml:space="preserve"> </w:t>
      </w:r>
      <w:r w:rsidR="00EC45A6" w:rsidRPr="00BF7860">
        <w:t>affected</w:t>
      </w:r>
      <w:r w:rsidR="00693E26" w:rsidRPr="00BF7860">
        <w:t xml:space="preserve"> </w:t>
      </w:r>
      <w:r w:rsidR="00EC45A6" w:rsidRPr="00BF7860">
        <w:t>area</w:t>
      </w:r>
      <w:r w:rsidR="00693E26" w:rsidRPr="00BF7860">
        <w:t xml:space="preserve"> </w:t>
      </w:r>
      <w:r w:rsidR="00694C9C" w:rsidRPr="00BF7860">
        <w:t>will</w:t>
      </w:r>
      <w:r w:rsidR="00693E26" w:rsidRPr="00BF7860">
        <w:t xml:space="preserve"> </w:t>
      </w:r>
      <w:r w:rsidR="00694C9C" w:rsidRPr="00BF7860">
        <w:t>be</w:t>
      </w:r>
      <w:r w:rsidR="00693E26" w:rsidRPr="00BF7860">
        <w:t xml:space="preserve"> </w:t>
      </w:r>
      <w:r w:rsidR="00792D99" w:rsidRPr="00BF7860">
        <w:t>physically</w:t>
      </w:r>
      <w:r w:rsidR="00693E26" w:rsidRPr="00BF7860">
        <w:t xml:space="preserve"> </w:t>
      </w:r>
      <w:r w:rsidRPr="00BF7860">
        <w:t>displaced</w:t>
      </w:r>
      <w:r w:rsidR="00693E26" w:rsidRPr="00BF7860">
        <w:t xml:space="preserve"> </w:t>
      </w:r>
      <w:r w:rsidRPr="00BF7860">
        <w:t>due</w:t>
      </w:r>
      <w:r w:rsidR="00693E26" w:rsidRPr="00BF7860">
        <w:t xml:space="preserve"> </w:t>
      </w:r>
      <w:r w:rsidRPr="00BF7860">
        <w:t>to</w:t>
      </w:r>
      <w:r w:rsidR="00693E26" w:rsidRPr="00BF7860">
        <w:t xml:space="preserve"> </w:t>
      </w:r>
      <w:r w:rsidRPr="00BF7860">
        <w:t>the</w:t>
      </w:r>
      <w:r w:rsidR="00693E26" w:rsidRPr="00BF7860">
        <w:t xml:space="preserve"> </w:t>
      </w:r>
      <w:r w:rsidRPr="00BF7860">
        <w:t>land</w:t>
      </w:r>
      <w:r w:rsidR="00693E26" w:rsidRPr="00BF7860">
        <w:t xml:space="preserve"> </w:t>
      </w:r>
      <w:r w:rsidRPr="00BF7860">
        <w:t>acquisition.</w:t>
      </w:r>
    </w:p>
    <w:p w14:paraId="19E125BD" w14:textId="5557C36E" w:rsidR="00FA2AF7" w:rsidRDefault="00FA2AF7" w:rsidP="005967B5"/>
    <w:p w14:paraId="22F14215" w14:textId="77777777" w:rsidR="00FA2AF7" w:rsidRDefault="00FA2AF7">
      <w:pPr>
        <w:spacing w:after="160" w:line="259" w:lineRule="auto"/>
        <w:jc w:val="left"/>
      </w:pPr>
      <w:r>
        <w:br w:type="page"/>
      </w:r>
    </w:p>
    <w:p w14:paraId="6E519C9E" w14:textId="09C0A949" w:rsidR="00404142" w:rsidRDefault="00404142" w:rsidP="00404142">
      <w:pPr>
        <w:pStyle w:val="Table1"/>
      </w:pPr>
      <w:bookmarkStart w:id="226" w:name="_Ref110209499"/>
      <w:bookmarkStart w:id="227" w:name="_Toc120718675"/>
      <w:r>
        <w:lastRenderedPageBreak/>
        <w:t xml:space="preserve">Table </w:t>
      </w:r>
      <w:fldSimple w:instr=" STYLEREF 1 \s ">
        <w:r w:rsidR="00F30B79">
          <w:rPr>
            <w:noProof/>
            <w:cs/>
          </w:rPr>
          <w:t>‎</w:t>
        </w:r>
        <w:r w:rsidR="00F30B79">
          <w:rPr>
            <w:noProof/>
          </w:rPr>
          <w:t>5</w:t>
        </w:r>
      </w:fldSimple>
      <w:r w:rsidR="00307194">
        <w:noBreakHyphen/>
      </w:r>
      <w:fldSimple w:instr=" SEQ Table \* ARABIC \s 1 ">
        <w:r w:rsidR="00F30B79">
          <w:rPr>
            <w:noProof/>
          </w:rPr>
          <w:t>2</w:t>
        </w:r>
      </w:fldSimple>
      <w:bookmarkEnd w:id="226"/>
      <w:r w:rsidRPr="00F00853">
        <w:t>:</w:t>
      </w:r>
      <w:r w:rsidRPr="00F00853">
        <w:tab/>
        <w:t>Type of land acquisition and resettlement impacts at Paras and Bela Sacha villages</w:t>
      </w:r>
      <w:r w:rsidR="00AC6A33">
        <w:rPr>
          <w:rStyle w:val="FootnoteReference"/>
        </w:rPr>
        <w:footnoteReference w:id="25"/>
      </w:r>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1005"/>
        <w:gridCol w:w="835"/>
        <w:gridCol w:w="833"/>
        <w:gridCol w:w="971"/>
        <w:gridCol w:w="695"/>
        <w:gridCol w:w="753"/>
        <w:gridCol w:w="667"/>
        <w:gridCol w:w="802"/>
        <w:gridCol w:w="1247"/>
      </w:tblGrid>
      <w:tr w:rsidR="00514513" w:rsidRPr="00500E8B" w14:paraId="0F73A8B5" w14:textId="77777777" w:rsidTr="003B4C9B">
        <w:trPr>
          <w:trHeight w:val="433"/>
          <w:tblHeader/>
        </w:trPr>
        <w:tc>
          <w:tcPr>
            <w:tcW w:w="1689" w:type="dxa"/>
            <w:vMerge w:val="restart"/>
            <w:shd w:val="clear" w:color="000000" w:fill="DAEEF3"/>
            <w:vAlign w:val="center"/>
            <w:hideMark/>
          </w:tcPr>
          <w:p w14:paraId="48A90A92" w14:textId="77777777" w:rsidR="00514513" w:rsidRPr="00500E8B" w:rsidRDefault="00514513" w:rsidP="003B4C9B">
            <w:pPr>
              <w:spacing w:after="0" w:line="240" w:lineRule="auto"/>
              <w:ind w:left="-72" w:right="-72"/>
              <w:rPr>
                <w:rFonts w:eastAsia="Times New Roman"/>
                <w:b/>
                <w:bCs/>
                <w:sz w:val="19"/>
                <w:szCs w:val="19"/>
              </w:rPr>
            </w:pPr>
            <w:r w:rsidRPr="00500E8B">
              <w:rPr>
                <w:rFonts w:eastAsia="Times New Roman"/>
                <w:b/>
                <w:bCs/>
                <w:sz w:val="19"/>
                <w:szCs w:val="19"/>
              </w:rPr>
              <w:t>Type of Loss</w:t>
            </w:r>
          </w:p>
        </w:tc>
        <w:tc>
          <w:tcPr>
            <w:tcW w:w="1029" w:type="dxa"/>
            <w:vMerge w:val="restart"/>
            <w:shd w:val="clear" w:color="000000" w:fill="DAEEF3"/>
            <w:textDirection w:val="btLr"/>
            <w:vAlign w:val="center"/>
            <w:hideMark/>
          </w:tcPr>
          <w:p w14:paraId="1807705D"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Unit of loss, ha, acre/number/ length in km for roads</w:t>
            </w:r>
          </w:p>
        </w:tc>
        <w:tc>
          <w:tcPr>
            <w:tcW w:w="854" w:type="dxa"/>
            <w:vMerge w:val="restart"/>
            <w:shd w:val="clear" w:color="000000" w:fill="DAEEF3"/>
            <w:textDirection w:val="btLr"/>
            <w:vAlign w:val="center"/>
            <w:hideMark/>
          </w:tcPr>
          <w:p w14:paraId="706E53C8"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Quantity affected</w:t>
            </w:r>
          </w:p>
        </w:tc>
        <w:tc>
          <w:tcPr>
            <w:tcW w:w="852" w:type="dxa"/>
            <w:vMerge w:val="restart"/>
            <w:shd w:val="clear" w:color="000000" w:fill="DAEEF3"/>
            <w:textDirection w:val="btLr"/>
            <w:vAlign w:val="center"/>
            <w:hideMark/>
          </w:tcPr>
          <w:p w14:paraId="5391221B"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Affected HHs (Including available, deceased and not interested)</w:t>
            </w:r>
          </w:p>
        </w:tc>
        <w:tc>
          <w:tcPr>
            <w:tcW w:w="994" w:type="dxa"/>
            <w:vMerge w:val="restart"/>
            <w:shd w:val="clear" w:color="000000" w:fill="DAEEF3"/>
            <w:textDirection w:val="btLr"/>
            <w:vAlign w:val="center"/>
            <w:hideMark/>
          </w:tcPr>
          <w:p w14:paraId="01D648CB"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Number of DPs (Including available, deceased and not interested)</w:t>
            </w:r>
          </w:p>
        </w:tc>
        <w:tc>
          <w:tcPr>
            <w:tcW w:w="710" w:type="dxa"/>
            <w:vMerge w:val="restart"/>
            <w:shd w:val="clear" w:color="000000" w:fill="DAEEF3"/>
            <w:textDirection w:val="btLr"/>
            <w:vAlign w:val="center"/>
          </w:tcPr>
          <w:p w14:paraId="14B34534"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Number of affected land parcels</w:t>
            </w:r>
          </w:p>
        </w:tc>
        <w:tc>
          <w:tcPr>
            <w:tcW w:w="769" w:type="dxa"/>
            <w:vMerge w:val="restart"/>
            <w:shd w:val="clear" w:color="000000" w:fill="DAEEF3"/>
            <w:textDirection w:val="btLr"/>
            <w:vAlign w:val="center"/>
          </w:tcPr>
          <w:p w14:paraId="3C728AE0" w14:textId="6A75C92C"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 xml:space="preserve">Number of </w:t>
            </w:r>
            <w:r w:rsidR="00AA4ABE">
              <w:rPr>
                <w:rFonts w:eastAsia="Times New Roman"/>
                <w:b/>
                <w:bCs/>
                <w:sz w:val="19"/>
                <w:szCs w:val="19"/>
              </w:rPr>
              <w:t>AH</w:t>
            </w:r>
            <w:r w:rsidR="00AA4ABE" w:rsidRPr="00500E8B">
              <w:rPr>
                <w:rFonts w:eastAsia="Times New Roman"/>
                <w:b/>
                <w:bCs/>
                <w:sz w:val="19"/>
                <w:szCs w:val="19"/>
              </w:rPr>
              <w:t xml:space="preserve">s </w:t>
            </w:r>
            <w:r w:rsidRPr="00500E8B">
              <w:rPr>
                <w:rFonts w:eastAsia="Times New Roman"/>
                <w:b/>
                <w:bCs/>
                <w:sz w:val="19"/>
                <w:szCs w:val="19"/>
              </w:rPr>
              <w:t>/ DPs interviewed</w:t>
            </w:r>
            <w:r w:rsidRPr="00500E8B">
              <w:rPr>
                <w:rStyle w:val="FootnoteReference"/>
                <w:rFonts w:eastAsia="Times New Roman"/>
                <w:b/>
                <w:bCs/>
                <w:sz w:val="19"/>
                <w:szCs w:val="19"/>
              </w:rPr>
              <w:footnoteReference w:id="26"/>
            </w:r>
          </w:p>
        </w:tc>
        <w:tc>
          <w:tcPr>
            <w:tcW w:w="681" w:type="dxa"/>
            <w:vMerge w:val="restart"/>
            <w:shd w:val="clear" w:color="000000" w:fill="DAEEF3"/>
            <w:textDirection w:val="btLr"/>
            <w:vAlign w:val="center"/>
            <w:hideMark/>
          </w:tcPr>
          <w:p w14:paraId="11467996"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Number of APs</w:t>
            </w:r>
          </w:p>
        </w:tc>
        <w:tc>
          <w:tcPr>
            <w:tcW w:w="2099" w:type="dxa"/>
            <w:gridSpan w:val="2"/>
            <w:vMerge w:val="restart"/>
            <w:shd w:val="clear" w:color="000000" w:fill="DAEEF3"/>
            <w:vAlign w:val="center"/>
            <w:hideMark/>
          </w:tcPr>
          <w:p w14:paraId="57B32A89"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Severity of impact (</w:t>
            </w:r>
            <w:r w:rsidRPr="00500E8B">
              <w:rPr>
                <w:rFonts w:eastAsia="Times New Roman"/>
                <w:sz w:val="19"/>
                <w:szCs w:val="19"/>
              </w:rPr>
              <w:t>10 or more of productive asset affected and/or physically displaced from housing)</w:t>
            </w:r>
          </w:p>
        </w:tc>
      </w:tr>
      <w:tr w:rsidR="00514513" w:rsidRPr="00500E8B" w14:paraId="09A21E64" w14:textId="77777777" w:rsidTr="003B4C9B">
        <w:trPr>
          <w:trHeight w:val="433"/>
          <w:tblHeader/>
        </w:trPr>
        <w:tc>
          <w:tcPr>
            <w:tcW w:w="1689" w:type="dxa"/>
            <w:vMerge/>
            <w:vAlign w:val="center"/>
            <w:hideMark/>
          </w:tcPr>
          <w:p w14:paraId="631BE08C" w14:textId="77777777" w:rsidR="00514513" w:rsidRPr="00500E8B" w:rsidRDefault="00514513" w:rsidP="003B4C9B">
            <w:pPr>
              <w:spacing w:after="0" w:line="240" w:lineRule="auto"/>
              <w:ind w:left="-72" w:right="-72"/>
              <w:jc w:val="left"/>
              <w:rPr>
                <w:rFonts w:eastAsia="Times New Roman"/>
                <w:b/>
                <w:bCs/>
                <w:sz w:val="19"/>
                <w:szCs w:val="19"/>
              </w:rPr>
            </w:pPr>
          </w:p>
        </w:tc>
        <w:tc>
          <w:tcPr>
            <w:tcW w:w="1029" w:type="dxa"/>
            <w:vMerge/>
            <w:vAlign w:val="center"/>
            <w:hideMark/>
          </w:tcPr>
          <w:p w14:paraId="3F824EEC" w14:textId="77777777" w:rsidR="00514513" w:rsidRPr="00500E8B" w:rsidRDefault="00514513" w:rsidP="003B4C9B">
            <w:pPr>
              <w:spacing w:after="0" w:line="240" w:lineRule="auto"/>
              <w:ind w:left="-72" w:right="-72"/>
              <w:jc w:val="left"/>
              <w:rPr>
                <w:rFonts w:eastAsia="Times New Roman"/>
                <w:b/>
                <w:bCs/>
                <w:sz w:val="19"/>
                <w:szCs w:val="19"/>
              </w:rPr>
            </w:pPr>
          </w:p>
        </w:tc>
        <w:tc>
          <w:tcPr>
            <w:tcW w:w="854" w:type="dxa"/>
            <w:vMerge/>
            <w:vAlign w:val="center"/>
            <w:hideMark/>
          </w:tcPr>
          <w:p w14:paraId="051A9B70" w14:textId="77777777" w:rsidR="00514513" w:rsidRPr="00500E8B" w:rsidRDefault="00514513" w:rsidP="003B4C9B">
            <w:pPr>
              <w:spacing w:after="0" w:line="240" w:lineRule="auto"/>
              <w:ind w:left="-72" w:right="-72"/>
              <w:jc w:val="left"/>
              <w:rPr>
                <w:rFonts w:eastAsia="Times New Roman"/>
                <w:b/>
                <w:bCs/>
                <w:sz w:val="19"/>
                <w:szCs w:val="19"/>
              </w:rPr>
            </w:pPr>
          </w:p>
        </w:tc>
        <w:tc>
          <w:tcPr>
            <w:tcW w:w="852" w:type="dxa"/>
            <w:vMerge/>
            <w:vAlign w:val="center"/>
            <w:hideMark/>
          </w:tcPr>
          <w:p w14:paraId="68C9DA26" w14:textId="77777777" w:rsidR="00514513" w:rsidRPr="00500E8B" w:rsidRDefault="00514513" w:rsidP="003B4C9B">
            <w:pPr>
              <w:spacing w:after="0" w:line="240" w:lineRule="auto"/>
              <w:ind w:left="-72" w:right="-72"/>
              <w:jc w:val="left"/>
              <w:rPr>
                <w:rFonts w:eastAsia="Times New Roman"/>
                <w:b/>
                <w:bCs/>
                <w:sz w:val="19"/>
                <w:szCs w:val="19"/>
              </w:rPr>
            </w:pPr>
          </w:p>
        </w:tc>
        <w:tc>
          <w:tcPr>
            <w:tcW w:w="994" w:type="dxa"/>
            <w:vMerge/>
            <w:vAlign w:val="center"/>
            <w:hideMark/>
          </w:tcPr>
          <w:p w14:paraId="22C2C211" w14:textId="77777777" w:rsidR="00514513" w:rsidRPr="00500E8B" w:rsidRDefault="00514513" w:rsidP="003B4C9B">
            <w:pPr>
              <w:spacing w:after="0" w:line="240" w:lineRule="auto"/>
              <w:ind w:left="-72" w:right="-72"/>
              <w:jc w:val="left"/>
              <w:rPr>
                <w:rFonts w:eastAsia="Times New Roman"/>
                <w:b/>
                <w:bCs/>
                <w:sz w:val="19"/>
                <w:szCs w:val="19"/>
              </w:rPr>
            </w:pPr>
          </w:p>
        </w:tc>
        <w:tc>
          <w:tcPr>
            <w:tcW w:w="710" w:type="dxa"/>
            <w:vMerge/>
            <w:vAlign w:val="center"/>
          </w:tcPr>
          <w:p w14:paraId="249BCCFC" w14:textId="77777777" w:rsidR="00514513" w:rsidRPr="00500E8B" w:rsidRDefault="00514513" w:rsidP="003B4C9B">
            <w:pPr>
              <w:spacing w:after="0" w:line="240" w:lineRule="auto"/>
              <w:ind w:left="-72" w:right="-72"/>
              <w:jc w:val="left"/>
              <w:rPr>
                <w:rFonts w:eastAsia="Times New Roman"/>
                <w:b/>
                <w:bCs/>
                <w:sz w:val="19"/>
                <w:szCs w:val="19"/>
              </w:rPr>
            </w:pPr>
          </w:p>
        </w:tc>
        <w:tc>
          <w:tcPr>
            <w:tcW w:w="769" w:type="dxa"/>
            <w:vMerge/>
            <w:vAlign w:val="center"/>
          </w:tcPr>
          <w:p w14:paraId="0813ABFA" w14:textId="77777777" w:rsidR="00514513" w:rsidRPr="00500E8B" w:rsidRDefault="00514513" w:rsidP="003B4C9B">
            <w:pPr>
              <w:spacing w:after="0" w:line="240" w:lineRule="auto"/>
              <w:ind w:left="-72" w:right="-72"/>
              <w:jc w:val="left"/>
              <w:rPr>
                <w:rFonts w:eastAsia="Times New Roman"/>
                <w:b/>
                <w:bCs/>
                <w:sz w:val="19"/>
                <w:szCs w:val="19"/>
              </w:rPr>
            </w:pPr>
          </w:p>
        </w:tc>
        <w:tc>
          <w:tcPr>
            <w:tcW w:w="681" w:type="dxa"/>
            <w:vMerge/>
            <w:vAlign w:val="center"/>
            <w:hideMark/>
          </w:tcPr>
          <w:p w14:paraId="75B953C8" w14:textId="77777777" w:rsidR="00514513" w:rsidRPr="00500E8B" w:rsidRDefault="00514513" w:rsidP="003B4C9B">
            <w:pPr>
              <w:spacing w:after="0" w:line="240" w:lineRule="auto"/>
              <w:ind w:left="-72" w:right="-72"/>
              <w:jc w:val="left"/>
              <w:rPr>
                <w:rFonts w:eastAsia="Times New Roman"/>
                <w:b/>
                <w:bCs/>
                <w:sz w:val="19"/>
                <w:szCs w:val="19"/>
              </w:rPr>
            </w:pPr>
          </w:p>
        </w:tc>
        <w:tc>
          <w:tcPr>
            <w:tcW w:w="2099" w:type="dxa"/>
            <w:gridSpan w:val="2"/>
            <w:vMerge/>
            <w:vAlign w:val="center"/>
            <w:hideMark/>
          </w:tcPr>
          <w:p w14:paraId="61D0282D" w14:textId="77777777" w:rsidR="00514513" w:rsidRPr="00500E8B" w:rsidRDefault="00514513" w:rsidP="003B4C9B">
            <w:pPr>
              <w:spacing w:after="0" w:line="240" w:lineRule="auto"/>
              <w:ind w:left="-72" w:right="-72"/>
              <w:jc w:val="left"/>
              <w:rPr>
                <w:rFonts w:eastAsia="Times New Roman"/>
                <w:b/>
                <w:bCs/>
                <w:sz w:val="19"/>
                <w:szCs w:val="19"/>
              </w:rPr>
            </w:pPr>
          </w:p>
        </w:tc>
      </w:tr>
      <w:tr w:rsidR="00514513" w:rsidRPr="00500E8B" w14:paraId="16E47923" w14:textId="77777777" w:rsidTr="003B4C9B">
        <w:trPr>
          <w:trHeight w:val="1394"/>
          <w:tblHeader/>
        </w:trPr>
        <w:tc>
          <w:tcPr>
            <w:tcW w:w="1689" w:type="dxa"/>
            <w:vMerge/>
            <w:vAlign w:val="center"/>
            <w:hideMark/>
          </w:tcPr>
          <w:p w14:paraId="2B74A637" w14:textId="77777777" w:rsidR="00514513" w:rsidRPr="00500E8B" w:rsidRDefault="00514513" w:rsidP="003B4C9B">
            <w:pPr>
              <w:spacing w:after="0" w:line="240" w:lineRule="auto"/>
              <w:ind w:left="-72" w:right="-72"/>
              <w:jc w:val="left"/>
              <w:rPr>
                <w:rFonts w:eastAsia="Times New Roman"/>
                <w:b/>
                <w:bCs/>
                <w:sz w:val="19"/>
                <w:szCs w:val="19"/>
              </w:rPr>
            </w:pPr>
          </w:p>
        </w:tc>
        <w:tc>
          <w:tcPr>
            <w:tcW w:w="1029" w:type="dxa"/>
            <w:vMerge/>
            <w:vAlign w:val="center"/>
            <w:hideMark/>
          </w:tcPr>
          <w:p w14:paraId="35195530" w14:textId="77777777" w:rsidR="00514513" w:rsidRPr="00500E8B" w:rsidRDefault="00514513" w:rsidP="003B4C9B">
            <w:pPr>
              <w:spacing w:after="0" w:line="240" w:lineRule="auto"/>
              <w:ind w:left="-72" w:right="-72"/>
              <w:jc w:val="left"/>
              <w:rPr>
                <w:rFonts w:eastAsia="Times New Roman"/>
                <w:b/>
                <w:bCs/>
                <w:sz w:val="19"/>
                <w:szCs w:val="19"/>
              </w:rPr>
            </w:pPr>
          </w:p>
        </w:tc>
        <w:tc>
          <w:tcPr>
            <w:tcW w:w="854" w:type="dxa"/>
            <w:vMerge/>
            <w:vAlign w:val="center"/>
            <w:hideMark/>
          </w:tcPr>
          <w:p w14:paraId="27E5D7AC" w14:textId="77777777" w:rsidR="00514513" w:rsidRPr="00500E8B" w:rsidRDefault="00514513" w:rsidP="003B4C9B">
            <w:pPr>
              <w:spacing w:after="0" w:line="240" w:lineRule="auto"/>
              <w:ind w:left="-72" w:right="-72"/>
              <w:jc w:val="left"/>
              <w:rPr>
                <w:rFonts w:eastAsia="Times New Roman"/>
                <w:b/>
                <w:bCs/>
                <w:sz w:val="19"/>
                <w:szCs w:val="19"/>
              </w:rPr>
            </w:pPr>
          </w:p>
        </w:tc>
        <w:tc>
          <w:tcPr>
            <w:tcW w:w="852" w:type="dxa"/>
            <w:vMerge/>
            <w:vAlign w:val="center"/>
            <w:hideMark/>
          </w:tcPr>
          <w:p w14:paraId="378FB508" w14:textId="77777777" w:rsidR="00514513" w:rsidRPr="00500E8B" w:rsidRDefault="00514513" w:rsidP="003B4C9B">
            <w:pPr>
              <w:spacing w:after="0" w:line="240" w:lineRule="auto"/>
              <w:ind w:left="-72" w:right="-72"/>
              <w:jc w:val="left"/>
              <w:rPr>
                <w:rFonts w:eastAsia="Times New Roman"/>
                <w:b/>
                <w:bCs/>
                <w:sz w:val="19"/>
                <w:szCs w:val="19"/>
              </w:rPr>
            </w:pPr>
          </w:p>
        </w:tc>
        <w:tc>
          <w:tcPr>
            <w:tcW w:w="994" w:type="dxa"/>
            <w:vMerge/>
            <w:vAlign w:val="center"/>
            <w:hideMark/>
          </w:tcPr>
          <w:p w14:paraId="1F20BBB1" w14:textId="77777777" w:rsidR="00514513" w:rsidRPr="00500E8B" w:rsidRDefault="00514513" w:rsidP="003B4C9B">
            <w:pPr>
              <w:spacing w:after="0" w:line="240" w:lineRule="auto"/>
              <w:ind w:left="-72" w:right="-72"/>
              <w:jc w:val="left"/>
              <w:rPr>
                <w:rFonts w:eastAsia="Times New Roman"/>
                <w:b/>
                <w:bCs/>
                <w:sz w:val="19"/>
                <w:szCs w:val="19"/>
              </w:rPr>
            </w:pPr>
          </w:p>
        </w:tc>
        <w:tc>
          <w:tcPr>
            <w:tcW w:w="710" w:type="dxa"/>
            <w:vMerge/>
            <w:vAlign w:val="center"/>
          </w:tcPr>
          <w:p w14:paraId="45CD293A" w14:textId="77777777" w:rsidR="00514513" w:rsidRPr="00500E8B" w:rsidRDefault="00514513" w:rsidP="003B4C9B">
            <w:pPr>
              <w:spacing w:after="0" w:line="240" w:lineRule="auto"/>
              <w:ind w:left="-72" w:right="-72"/>
              <w:jc w:val="left"/>
              <w:rPr>
                <w:rFonts w:eastAsia="Times New Roman"/>
                <w:b/>
                <w:bCs/>
                <w:sz w:val="19"/>
                <w:szCs w:val="19"/>
              </w:rPr>
            </w:pPr>
          </w:p>
        </w:tc>
        <w:tc>
          <w:tcPr>
            <w:tcW w:w="769" w:type="dxa"/>
            <w:vMerge/>
            <w:vAlign w:val="center"/>
          </w:tcPr>
          <w:p w14:paraId="6AB36B30" w14:textId="77777777" w:rsidR="00514513" w:rsidRPr="00500E8B" w:rsidRDefault="00514513" w:rsidP="003B4C9B">
            <w:pPr>
              <w:spacing w:after="0" w:line="240" w:lineRule="auto"/>
              <w:ind w:left="-72" w:right="-72"/>
              <w:jc w:val="left"/>
              <w:rPr>
                <w:rFonts w:eastAsia="Times New Roman"/>
                <w:b/>
                <w:bCs/>
                <w:sz w:val="19"/>
                <w:szCs w:val="19"/>
              </w:rPr>
            </w:pPr>
          </w:p>
        </w:tc>
        <w:tc>
          <w:tcPr>
            <w:tcW w:w="681" w:type="dxa"/>
            <w:vMerge/>
            <w:vAlign w:val="center"/>
            <w:hideMark/>
          </w:tcPr>
          <w:p w14:paraId="0023F778" w14:textId="77777777" w:rsidR="00514513" w:rsidRPr="00500E8B" w:rsidRDefault="00514513" w:rsidP="003B4C9B">
            <w:pPr>
              <w:spacing w:after="0" w:line="240" w:lineRule="auto"/>
              <w:ind w:left="-72" w:right="-72"/>
              <w:jc w:val="left"/>
              <w:rPr>
                <w:rFonts w:eastAsia="Times New Roman"/>
                <w:b/>
                <w:bCs/>
                <w:sz w:val="19"/>
                <w:szCs w:val="19"/>
              </w:rPr>
            </w:pPr>
          </w:p>
        </w:tc>
        <w:tc>
          <w:tcPr>
            <w:tcW w:w="820" w:type="dxa"/>
            <w:shd w:val="clear" w:color="000000" w:fill="DAEEF3"/>
            <w:vAlign w:val="center"/>
            <w:hideMark/>
          </w:tcPr>
          <w:p w14:paraId="7ED960B3"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No. of AHHs</w:t>
            </w:r>
          </w:p>
        </w:tc>
        <w:tc>
          <w:tcPr>
            <w:tcW w:w="1279" w:type="dxa"/>
            <w:shd w:val="clear" w:color="000000" w:fill="DAEEF3"/>
            <w:vAlign w:val="center"/>
            <w:hideMark/>
          </w:tcPr>
          <w:p w14:paraId="745FB660"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Number of APs</w:t>
            </w:r>
          </w:p>
        </w:tc>
      </w:tr>
      <w:tr w:rsidR="00514513" w:rsidRPr="00500E8B" w14:paraId="0B50B10A" w14:textId="77777777" w:rsidTr="003B4C9B">
        <w:trPr>
          <w:trHeight w:val="360"/>
        </w:trPr>
        <w:tc>
          <w:tcPr>
            <w:tcW w:w="9677" w:type="dxa"/>
            <w:gridSpan w:val="10"/>
            <w:shd w:val="clear" w:color="000000" w:fill="F2F2F2"/>
            <w:vAlign w:val="center"/>
          </w:tcPr>
          <w:p w14:paraId="5607FBB8" w14:textId="77777777" w:rsidR="00514513" w:rsidRPr="001C1732" w:rsidRDefault="00514513" w:rsidP="003B4C9B">
            <w:pPr>
              <w:pStyle w:val="ListParagraph"/>
              <w:numPr>
                <w:ilvl w:val="0"/>
                <w:numId w:val="79"/>
              </w:numPr>
              <w:spacing w:after="0" w:line="240" w:lineRule="auto"/>
              <w:ind w:right="-72"/>
              <w:jc w:val="center"/>
              <w:rPr>
                <w:rFonts w:eastAsia="Times New Roman"/>
                <w:b/>
                <w:bCs/>
                <w:sz w:val="19"/>
                <w:szCs w:val="19"/>
              </w:rPr>
            </w:pPr>
            <w:r w:rsidRPr="001C1732">
              <w:rPr>
                <w:rFonts w:eastAsia="Times New Roman"/>
                <w:b/>
                <w:bCs/>
                <w:sz w:val="19"/>
                <w:szCs w:val="19"/>
              </w:rPr>
              <w:t>Permanent loss of land</w:t>
            </w:r>
          </w:p>
        </w:tc>
      </w:tr>
      <w:tr w:rsidR="00514513" w:rsidRPr="00500E8B" w14:paraId="705007EF" w14:textId="77777777" w:rsidTr="003B4C9B">
        <w:trPr>
          <w:trHeight w:val="360"/>
        </w:trPr>
        <w:tc>
          <w:tcPr>
            <w:tcW w:w="1689" w:type="dxa"/>
            <w:shd w:val="clear" w:color="auto" w:fill="auto"/>
            <w:vAlign w:val="center"/>
            <w:hideMark/>
          </w:tcPr>
          <w:p w14:paraId="31A49564" w14:textId="77777777" w:rsidR="00514513" w:rsidRPr="00500E8B" w:rsidRDefault="00514513" w:rsidP="003B4C9B">
            <w:pPr>
              <w:spacing w:after="0" w:line="240" w:lineRule="auto"/>
              <w:ind w:left="-72" w:right="-72"/>
              <w:rPr>
                <w:rFonts w:eastAsia="Times New Roman"/>
                <w:sz w:val="19"/>
                <w:szCs w:val="19"/>
              </w:rPr>
            </w:pPr>
            <w:r w:rsidRPr="00500E8B">
              <w:rPr>
                <w:rFonts w:eastAsia="Times New Roman"/>
                <w:sz w:val="19"/>
                <w:szCs w:val="19"/>
              </w:rPr>
              <w:t>Cultivated land</w:t>
            </w:r>
          </w:p>
        </w:tc>
        <w:tc>
          <w:tcPr>
            <w:tcW w:w="1029" w:type="dxa"/>
            <w:shd w:val="clear" w:color="auto" w:fill="auto"/>
            <w:vAlign w:val="center"/>
            <w:hideMark/>
          </w:tcPr>
          <w:p w14:paraId="1203DF1E"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Acre</w:t>
            </w:r>
          </w:p>
        </w:tc>
        <w:tc>
          <w:tcPr>
            <w:tcW w:w="854" w:type="dxa"/>
            <w:shd w:val="clear" w:color="auto" w:fill="auto"/>
            <w:vAlign w:val="center"/>
            <w:hideMark/>
          </w:tcPr>
          <w:p w14:paraId="399347C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42.32</w:t>
            </w:r>
          </w:p>
        </w:tc>
        <w:tc>
          <w:tcPr>
            <w:tcW w:w="852" w:type="dxa"/>
            <w:shd w:val="clear" w:color="auto" w:fill="auto"/>
            <w:vAlign w:val="center"/>
            <w:hideMark/>
          </w:tcPr>
          <w:p w14:paraId="623695BB"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959</w:t>
            </w:r>
          </w:p>
        </w:tc>
        <w:tc>
          <w:tcPr>
            <w:tcW w:w="994" w:type="dxa"/>
            <w:shd w:val="clear" w:color="auto" w:fill="auto"/>
            <w:vAlign w:val="center"/>
            <w:hideMark/>
          </w:tcPr>
          <w:p w14:paraId="631B165A"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959</w:t>
            </w:r>
          </w:p>
        </w:tc>
        <w:tc>
          <w:tcPr>
            <w:tcW w:w="710" w:type="dxa"/>
            <w:vAlign w:val="center"/>
          </w:tcPr>
          <w:p w14:paraId="2135585C"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959</w:t>
            </w:r>
          </w:p>
        </w:tc>
        <w:tc>
          <w:tcPr>
            <w:tcW w:w="769" w:type="dxa"/>
            <w:shd w:val="clear" w:color="auto" w:fill="auto"/>
            <w:vAlign w:val="center"/>
          </w:tcPr>
          <w:p w14:paraId="168B76D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214</w:t>
            </w:r>
          </w:p>
        </w:tc>
        <w:tc>
          <w:tcPr>
            <w:tcW w:w="681" w:type="dxa"/>
            <w:shd w:val="clear" w:color="auto" w:fill="auto"/>
            <w:vAlign w:val="center"/>
            <w:hideMark/>
          </w:tcPr>
          <w:p w14:paraId="7F5B29DC"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4334</w:t>
            </w:r>
          </w:p>
        </w:tc>
        <w:tc>
          <w:tcPr>
            <w:tcW w:w="820" w:type="dxa"/>
            <w:shd w:val="clear" w:color="auto" w:fill="auto"/>
            <w:vAlign w:val="center"/>
            <w:hideMark/>
          </w:tcPr>
          <w:p w14:paraId="6761E49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Nil</w:t>
            </w:r>
          </w:p>
        </w:tc>
        <w:tc>
          <w:tcPr>
            <w:tcW w:w="1279" w:type="dxa"/>
            <w:shd w:val="clear" w:color="auto" w:fill="auto"/>
            <w:vAlign w:val="center"/>
            <w:hideMark/>
          </w:tcPr>
          <w:p w14:paraId="318C5971"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Nil</w:t>
            </w:r>
          </w:p>
        </w:tc>
      </w:tr>
      <w:tr w:rsidR="00514513" w:rsidRPr="00500E8B" w14:paraId="3701D1A2" w14:textId="77777777" w:rsidTr="003B4C9B">
        <w:trPr>
          <w:trHeight w:val="360"/>
        </w:trPr>
        <w:tc>
          <w:tcPr>
            <w:tcW w:w="1689" w:type="dxa"/>
            <w:shd w:val="clear" w:color="auto" w:fill="auto"/>
            <w:vAlign w:val="center"/>
            <w:hideMark/>
          </w:tcPr>
          <w:p w14:paraId="494D4B64" w14:textId="77777777" w:rsidR="00514513" w:rsidRPr="00500E8B" w:rsidRDefault="00514513" w:rsidP="003B4C9B">
            <w:pPr>
              <w:spacing w:after="0" w:line="240" w:lineRule="auto"/>
              <w:ind w:left="-72" w:right="-72"/>
              <w:rPr>
                <w:rFonts w:eastAsia="Times New Roman"/>
                <w:sz w:val="19"/>
                <w:szCs w:val="19"/>
              </w:rPr>
            </w:pPr>
            <w:r w:rsidRPr="00500E8B">
              <w:rPr>
                <w:rFonts w:eastAsia="Times New Roman"/>
                <w:sz w:val="19"/>
                <w:szCs w:val="19"/>
              </w:rPr>
              <w:t>Uncultivated land</w:t>
            </w:r>
          </w:p>
        </w:tc>
        <w:tc>
          <w:tcPr>
            <w:tcW w:w="1029" w:type="dxa"/>
            <w:shd w:val="clear" w:color="auto" w:fill="auto"/>
            <w:vAlign w:val="center"/>
            <w:hideMark/>
          </w:tcPr>
          <w:p w14:paraId="35522700"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Acre</w:t>
            </w:r>
          </w:p>
        </w:tc>
        <w:tc>
          <w:tcPr>
            <w:tcW w:w="854" w:type="dxa"/>
            <w:shd w:val="clear" w:color="auto" w:fill="auto"/>
            <w:vAlign w:val="center"/>
            <w:hideMark/>
          </w:tcPr>
          <w:p w14:paraId="2BAF0584"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35.42</w:t>
            </w:r>
          </w:p>
        </w:tc>
        <w:tc>
          <w:tcPr>
            <w:tcW w:w="852" w:type="dxa"/>
            <w:shd w:val="clear" w:color="auto" w:fill="auto"/>
            <w:vAlign w:val="center"/>
            <w:hideMark/>
          </w:tcPr>
          <w:p w14:paraId="74735C9C"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1133</w:t>
            </w:r>
          </w:p>
        </w:tc>
        <w:tc>
          <w:tcPr>
            <w:tcW w:w="994" w:type="dxa"/>
            <w:shd w:val="clear" w:color="auto" w:fill="auto"/>
            <w:vAlign w:val="center"/>
            <w:hideMark/>
          </w:tcPr>
          <w:p w14:paraId="08B4CDB4" w14:textId="43B39A6A" w:rsidR="00514513" w:rsidRPr="00500E8B" w:rsidRDefault="00AA4ABE" w:rsidP="003B4C9B">
            <w:pPr>
              <w:spacing w:after="0" w:line="240" w:lineRule="auto"/>
              <w:ind w:left="-72" w:right="-72"/>
              <w:jc w:val="center"/>
              <w:rPr>
                <w:rFonts w:eastAsia="Times New Roman"/>
                <w:sz w:val="19"/>
                <w:szCs w:val="19"/>
              </w:rPr>
            </w:pPr>
            <w:r w:rsidRPr="00500E8B">
              <w:rPr>
                <w:rFonts w:eastAsia="Times New Roman"/>
                <w:sz w:val="19"/>
                <w:szCs w:val="19"/>
              </w:rPr>
              <w:t>11</w:t>
            </w:r>
            <w:r>
              <w:rPr>
                <w:rFonts w:eastAsia="Times New Roman"/>
                <w:sz w:val="19"/>
                <w:szCs w:val="19"/>
              </w:rPr>
              <w:t>3</w:t>
            </w:r>
            <w:r w:rsidRPr="00500E8B">
              <w:rPr>
                <w:rFonts w:eastAsia="Times New Roman"/>
                <w:sz w:val="19"/>
                <w:szCs w:val="19"/>
              </w:rPr>
              <w:t>3</w:t>
            </w:r>
          </w:p>
        </w:tc>
        <w:tc>
          <w:tcPr>
            <w:tcW w:w="710" w:type="dxa"/>
            <w:vAlign w:val="center"/>
          </w:tcPr>
          <w:p w14:paraId="1B441DC7"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1133</w:t>
            </w:r>
          </w:p>
        </w:tc>
        <w:tc>
          <w:tcPr>
            <w:tcW w:w="769" w:type="dxa"/>
            <w:vAlign w:val="center"/>
          </w:tcPr>
          <w:p w14:paraId="1F37154A"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244</w:t>
            </w:r>
          </w:p>
        </w:tc>
        <w:tc>
          <w:tcPr>
            <w:tcW w:w="681" w:type="dxa"/>
            <w:shd w:val="clear" w:color="auto" w:fill="auto"/>
            <w:vAlign w:val="center"/>
            <w:hideMark/>
          </w:tcPr>
          <w:p w14:paraId="1F3881F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5117</w:t>
            </w:r>
          </w:p>
        </w:tc>
        <w:tc>
          <w:tcPr>
            <w:tcW w:w="820" w:type="dxa"/>
            <w:shd w:val="clear" w:color="auto" w:fill="auto"/>
            <w:vAlign w:val="center"/>
            <w:hideMark/>
          </w:tcPr>
          <w:p w14:paraId="55DF930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219</w:t>
            </w:r>
          </w:p>
        </w:tc>
        <w:tc>
          <w:tcPr>
            <w:tcW w:w="1279" w:type="dxa"/>
            <w:shd w:val="clear" w:color="auto" w:fill="auto"/>
            <w:vAlign w:val="center"/>
            <w:hideMark/>
          </w:tcPr>
          <w:p w14:paraId="7D18AF16"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1176</w:t>
            </w:r>
          </w:p>
        </w:tc>
      </w:tr>
      <w:tr w:rsidR="00514513" w:rsidRPr="00500E8B" w14:paraId="691DF73C" w14:textId="77777777" w:rsidTr="003B4C9B">
        <w:trPr>
          <w:trHeight w:val="360"/>
        </w:trPr>
        <w:tc>
          <w:tcPr>
            <w:tcW w:w="1689" w:type="dxa"/>
            <w:shd w:val="clear" w:color="auto" w:fill="auto"/>
            <w:vAlign w:val="center"/>
            <w:hideMark/>
          </w:tcPr>
          <w:p w14:paraId="5BD40A64" w14:textId="77777777" w:rsidR="00514513" w:rsidRPr="00500E8B" w:rsidRDefault="00514513" w:rsidP="003B4C9B">
            <w:pPr>
              <w:spacing w:after="0" w:line="240" w:lineRule="auto"/>
              <w:ind w:left="-72" w:right="-72"/>
              <w:rPr>
                <w:rFonts w:eastAsia="Times New Roman"/>
                <w:sz w:val="19"/>
                <w:szCs w:val="19"/>
              </w:rPr>
            </w:pPr>
            <w:r w:rsidRPr="00500E8B">
              <w:rPr>
                <w:rFonts w:eastAsia="Times New Roman"/>
                <w:sz w:val="19"/>
                <w:szCs w:val="19"/>
              </w:rPr>
              <w:t>Communal land</w:t>
            </w:r>
          </w:p>
        </w:tc>
        <w:tc>
          <w:tcPr>
            <w:tcW w:w="1029" w:type="dxa"/>
            <w:shd w:val="clear" w:color="auto" w:fill="auto"/>
            <w:vAlign w:val="center"/>
            <w:hideMark/>
          </w:tcPr>
          <w:p w14:paraId="709F96A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Acre</w:t>
            </w:r>
          </w:p>
        </w:tc>
        <w:tc>
          <w:tcPr>
            <w:tcW w:w="854" w:type="dxa"/>
            <w:shd w:val="clear" w:color="auto" w:fill="auto"/>
            <w:vAlign w:val="center"/>
            <w:hideMark/>
          </w:tcPr>
          <w:p w14:paraId="3563C6A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42.63</w:t>
            </w:r>
          </w:p>
        </w:tc>
        <w:tc>
          <w:tcPr>
            <w:tcW w:w="852" w:type="dxa"/>
            <w:shd w:val="clear" w:color="auto" w:fill="auto"/>
            <w:vAlign w:val="center"/>
            <w:hideMark/>
          </w:tcPr>
          <w:p w14:paraId="4FC8FF36"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994" w:type="dxa"/>
            <w:shd w:val="clear" w:color="auto" w:fill="auto"/>
            <w:vAlign w:val="center"/>
            <w:hideMark/>
          </w:tcPr>
          <w:p w14:paraId="6CF38ED6"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10" w:type="dxa"/>
            <w:vAlign w:val="center"/>
          </w:tcPr>
          <w:p w14:paraId="56BB87E0"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69" w:type="dxa"/>
            <w:vAlign w:val="center"/>
          </w:tcPr>
          <w:p w14:paraId="73587802"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681" w:type="dxa"/>
            <w:shd w:val="clear" w:color="auto" w:fill="auto"/>
            <w:vAlign w:val="center"/>
            <w:hideMark/>
          </w:tcPr>
          <w:p w14:paraId="2400EA8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820" w:type="dxa"/>
            <w:shd w:val="clear" w:color="auto" w:fill="auto"/>
            <w:vAlign w:val="center"/>
            <w:hideMark/>
          </w:tcPr>
          <w:p w14:paraId="5232E695"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 </w:t>
            </w:r>
          </w:p>
        </w:tc>
        <w:tc>
          <w:tcPr>
            <w:tcW w:w="1279" w:type="dxa"/>
            <w:shd w:val="clear" w:color="auto" w:fill="auto"/>
            <w:vAlign w:val="center"/>
            <w:hideMark/>
          </w:tcPr>
          <w:p w14:paraId="05C4C74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 </w:t>
            </w:r>
          </w:p>
        </w:tc>
      </w:tr>
      <w:tr w:rsidR="00514513" w:rsidRPr="00500E8B" w14:paraId="7E2F9FE8" w14:textId="77777777" w:rsidTr="003B4C9B">
        <w:trPr>
          <w:trHeight w:val="360"/>
        </w:trPr>
        <w:tc>
          <w:tcPr>
            <w:tcW w:w="1689" w:type="dxa"/>
            <w:shd w:val="clear" w:color="auto" w:fill="auto"/>
            <w:vAlign w:val="center"/>
            <w:hideMark/>
          </w:tcPr>
          <w:p w14:paraId="3DA2B015" w14:textId="77777777" w:rsidR="00514513" w:rsidRPr="00500E8B" w:rsidRDefault="00514513" w:rsidP="003B4C9B">
            <w:pPr>
              <w:spacing w:after="0" w:line="240" w:lineRule="auto"/>
              <w:ind w:left="-72" w:right="-72"/>
              <w:rPr>
                <w:rFonts w:eastAsia="Times New Roman"/>
                <w:b/>
                <w:bCs/>
                <w:sz w:val="19"/>
                <w:szCs w:val="19"/>
              </w:rPr>
            </w:pPr>
            <w:r w:rsidRPr="00500E8B">
              <w:rPr>
                <w:rFonts w:eastAsia="Times New Roman"/>
                <w:b/>
                <w:bCs/>
                <w:sz w:val="19"/>
                <w:szCs w:val="19"/>
              </w:rPr>
              <w:t>Total</w:t>
            </w:r>
          </w:p>
        </w:tc>
        <w:tc>
          <w:tcPr>
            <w:tcW w:w="1029" w:type="dxa"/>
            <w:shd w:val="clear" w:color="auto" w:fill="auto"/>
            <w:vAlign w:val="center"/>
            <w:hideMark/>
          </w:tcPr>
          <w:p w14:paraId="2549F610"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Acre</w:t>
            </w:r>
          </w:p>
        </w:tc>
        <w:tc>
          <w:tcPr>
            <w:tcW w:w="854" w:type="dxa"/>
            <w:shd w:val="clear" w:color="auto" w:fill="auto"/>
            <w:vAlign w:val="center"/>
            <w:hideMark/>
          </w:tcPr>
          <w:p w14:paraId="217194E3"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noProof/>
                <w:sz w:val="19"/>
                <w:szCs w:val="19"/>
              </w:rPr>
              <w:t>120.37</w:t>
            </w:r>
          </w:p>
        </w:tc>
        <w:tc>
          <w:tcPr>
            <w:tcW w:w="852" w:type="dxa"/>
            <w:shd w:val="clear" w:color="auto" w:fill="auto"/>
            <w:vAlign w:val="center"/>
            <w:hideMark/>
          </w:tcPr>
          <w:p w14:paraId="1D699079"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2092</w:t>
            </w:r>
          </w:p>
        </w:tc>
        <w:tc>
          <w:tcPr>
            <w:tcW w:w="994" w:type="dxa"/>
            <w:shd w:val="clear" w:color="auto" w:fill="auto"/>
            <w:vAlign w:val="center"/>
            <w:hideMark/>
          </w:tcPr>
          <w:p w14:paraId="75D83AC9"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2092</w:t>
            </w:r>
          </w:p>
        </w:tc>
        <w:tc>
          <w:tcPr>
            <w:tcW w:w="710" w:type="dxa"/>
            <w:vAlign w:val="center"/>
          </w:tcPr>
          <w:p w14:paraId="03542024"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2092</w:t>
            </w:r>
          </w:p>
        </w:tc>
        <w:tc>
          <w:tcPr>
            <w:tcW w:w="769" w:type="dxa"/>
            <w:vAlign w:val="center"/>
          </w:tcPr>
          <w:p w14:paraId="4D61C6F1"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458</w:t>
            </w:r>
          </w:p>
        </w:tc>
        <w:tc>
          <w:tcPr>
            <w:tcW w:w="681" w:type="dxa"/>
            <w:shd w:val="clear" w:color="auto" w:fill="auto"/>
            <w:vAlign w:val="center"/>
            <w:hideMark/>
          </w:tcPr>
          <w:p w14:paraId="3B19D86E"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9451</w:t>
            </w:r>
          </w:p>
        </w:tc>
        <w:tc>
          <w:tcPr>
            <w:tcW w:w="820" w:type="dxa"/>
            <w:shd w:val="clear" w:color="auto" w:fill="auto"/>
            <w:vAlign w:val="center"/>
            <w:hideMark/>
          </w:tcPr>
          <w:p w14:paraId="6990CC60"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219</w:t>
            </w:r>
          </w:p>
        </w:tc>
        <w:tc>
          <w:tcPr>
            <w:tcW w:w="1279" w:type="dxa"/>
            <w:shd w:val="clear" w:color="auto" w:fill="auto"/>
            <w:vAlign w:val="center"/>
            <w:hideMark/>
          </w:tcPr>
          <w:p w14:paraId="72FD6599"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color w:val="000000" w:themeColor="text1"/>
                <w:sz w:val="19"/>
                <w:szCs w:val="19"/>
              </w:rPr>
              <w:t>1176</w:t>
            </w:r>
          </w:p>
        </w:tc>
      </w:tr>
      <w:tr w:rsidR="00514513" w:rsidRPr="00500E8B" w14:paraId="48F954DD" w14:textId="77777777" w:rsidTr="003B4C9B">
        <w:trPr>
          <w:trHeight w:val="360"/>
        </w:trPr>
        <w:tc>
          <w:tcPr>
            <w:tcW w:w="1689" w:type="dxa"/>
            <w:shd w:val="clear" w:color="auto" w:fill="auto"/>
            <w:vAlign w:val="center"/>
            <w:hideMark/>
          </w:tcPr>
          <w:p w14:paraId="041674E8" w14:textId="77777777" w:rsidR="00514513" w:rsidRPr="00500E8B" w:rsidRDefault="00514513" w:rsidP="003B4C9B">
            <w:pPr>
              <w:spacing w:after="0" w:line="240" w:lineRule="auto"/>
              <w:ind w:left="-72" w:right="-72"/>
              <w:rPr>
                <w:rFonts w:eastAsia="Times New Roman"/>
                <w:sz w:val="19"/>
                <w:szCs w:val="19"/>
              </w:rPr>
            </w:pPr>
            <w:r w:rsidRPr="00500E8B">
              <w:rPr>
                <w:rFonts w:eastAsia="Times New Roman"/>
                <w:sz w:val="19"/>
                <w:szCs w:val="19"/>
              </w:rPr>
              <w:t>Land under houses and other structures</w:t>
            </w:r>
            <w:r w:rsidRPr="00500E8B">
              <w:rPr>
                <w:rStyle w:val="FootnoteReference"/>
                <w:rFonts w:eastAsia="Times New Roman"/>
                <w:sz w:val="19"/>
                <w:szCs w:val="19"/>
              </w:rPr>
              <w:footnoteReference w:id="27"/>
            </w:r>
          </w:p>
        </w:tc>
        <w:tc>
          <w:tcPr>
            <w:tcW w:w="1029" w:type="dxa"/>
            <w:shd w:val="clear" w:color="auto" w:fill="auto"/>
            <w:vAlign w:val="center"/>
            <w:hideMark/>
          </w:tcPr>
          <w:p w14:paraId="6C8F91D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Acre</w:t>
            </w:r>
          </w:p>
        </w:tc>
        <w:tc>
          <w:tcPr>
            <w:tcW w:w="854" w:type="dxa"/>
            <w:shd w:val="clear" w:color="auto" w:fill="auto"/>
            <w:vAlign w:val="center"/>
            <w:hideMark/>
          </w:tcPr>
          <w:p w14:paraId="5ADBC438"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14.72</w:t>
            </w:r>
          </w:p>
        </w:tc>
        <w:tc>
          <w:tcPr>
            <w:tcW w:w="852" w:type="dxa"/>
            <w:shd w:val="clear" w:color="auto" w:fill="auto"/>
            <w:vAlign w:val="center"/>
            <w:hideMark/>
          </w:tcPr>
          <w:p w14:paraId="3C0378C7"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214</w:t>
            </w:r>
          </w:p>
        </w:tc>
        <w:tc>
          <w:tcPr>
            <w:tcW w:w="994" w:type="dxa"/>
            <w:shd w:val="clear" w:color="auto" w:fill="auto"/>
            <w:vAlign w:val="center"/>
            <w:hideMark/>
          </w:tcPr>
          <w:p w14:paraId="6C3D3B5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214</w:t>
            </w:r>
          </w:p>
        </w:tc>
        <w:tc>
          <w:tcPr>
            <w:tcW w:w="710" w:type="dxa"/>
            <w:vAlign w:val="center"/>
          </w:tcPr>
          <w:p w14:paraId="041B4D2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214</w:t>
            </w:r>
          </w:p>
        </w:tc>
        <w:tc>
          <w:tcPr>
            <w:tcW w:w="769" w:type="dxa"/>
            <w:vAlign w:val="center"/>
          </w:tcPr>
          <w:p w14:paraId="266BC070"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214</w:t>
            </w:r>
          </w:p>
        </w:tc>
        <w:tc>
          <w:tcPr>
            <w:tcW w:w="681" w:type="dxa"/>
            <w:shd w:val="clear" w:color="auto" w:fill="auto"/>
            <w:vAlign w:val="center"/>
            <w:hideMark/>
          </w:tcPr>
          <w:p w14:paraId="0EC2586A"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1163</w:t>
            </w:r>
          </w:p>
        </w:tc>
        <w:tc>
          <w:tcPr>
            <w:tcW w:w="820" w:type="dxa"/>
            <w:shd w:val="clear" w:color="auto" w:fill="auto"/>
            <w:vAlign w:val="center"/>
            <w:hideMark/>
          </w:tcPr>
          <w:p w14:paraId="50C6982C"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196</w:t>
            </w:r>
          </w:p>
        </w:tc>
        <w:tc>
          <w:tcPr>
            <w:tcW w:w="1279" w:type="dxa"/>
            <w:shd w:val="clear" w:color="auto" w:fill="auto"/>
            <w:vAlign w:val="center"/>
            <w:hideMark/>
          </w:tcPr>
          <w:p w14:paraId="6DC8BCA1"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1073</w:t>
            </w:r>
          </w:p>
        </w:tc>
      </w:tr>
      <w:tr w:rsidR="00514513" w:rsidRPr="00500E8B" w14:paraId="5883E77C" w14:textId="77777777" w:rsidTr="003B4C9B">
        <w:trPr>
          <w:trHeight w:val="360"/>
        </w:trPr>
        <w:tc>
          <w:tcPr>
            <w:tcW w:w="9677" w:type="dxa"/>
            <w:gridSpan w:val="10"/>
            <w:shd w:val="clear" w:color="000000" w:fill="F2F2F2"/>
            <w:vAlign w:val="center"/>
          </w:tcPr>
          <w:p w14:paraId="20397D2D" w14:textId="77777777" w:rsidR="00514513" w:rsidRPr="001C1732" w:rsidRDefault="00514513" w:rsidP="003B4C9B">
            <w:pPr>
              <w:pStyle w:val="ListParagraph"/>
              <w:numPr>
                <w:ilvl w:val="0"/>
                <w:numId w:val="79"/>
              </w:numPr>
              <w:spacing w:after="0" w:line="240" w:lineRule="auto"/>
              <w:ind w:right="-72"/>
              <w:jc w:val="center"/>
              <w:rPr>
                <w:rFonts w:eastAsia="Times New Roman"/>
                <w:b/>
                <w:bCs/>
                <w:sz w:val="19"/>
                <w:szCs w:val="19"/>
              </w:rPr>
            </w:pPr>
            <w:r w:rsidRPr="001C1732">
              <w:rPr>
                <w:rFonts w:eastAsia="Times New Roman"/>
                <w:b/>
                <w:bCs/>
                <w:sz w:val="19"/>
                <w:szCs w:val="19"/>
              </w:rPr>
              <w:t>Loss of structures</w:t>
            </w:r>
          </w:p>
        </w:tc>
      </w:tr>
      <w:tr w:rsidR="00514513" w:rsidRPr="00500E8B" w14:paraId="2232D827" w14:textId="77777777" w:rsidTr="003B4C9B">
        <w:trPr>
          <w:trHeight w:val="360"/>
        </w:trPr>
        <w:tc>
          <w:tcPr>
            <w:tcW w:w="1689" w:type="dxa"/>
            <w:shd w:val="clear" w:color="auto" w:fill="auto"/>
            <w:vAlign w:val="center"/>
            <w:hideMark/>
          </w:tcPr>
          <w:p w14:paraId="57546C78" w14:textId="77777777" w:rsidR="00514513" w:rsidRPr="00500E8B" w:rsidRDefault="00514513" w:rsidP="003B4C9B">
            <w:pPr>
              <w:spacing w:after="0" w:line="240" w:lineRule="auto"/>
              <w:ind w:left="-72" w:right="-72"/>
              <w:rPr>
                <w:rFonts w:eastAsia="Times New Roman"/>
                <w:sz w:val="19"/>
                <w:szCs w:val="19"/>
              </w:rPr>
            </w:pPr>
            <w:r w:rsidRPr="00500E8B">
              <w:rPr>
                <w:rFonts w:eastAsia="Times New Roman"/>
                <w:sz w:val="19"/>
                <w:szCs w:val="19"/>
              </w:rPr>
              <w:t>Residential houses</w:t>
            </w:r>
          </w:p>
        </w:tc>
        <w:tc>
          <w:tcPr>
            <w:tcW w:w="1029" w:type="dxa"/>
            <w:shd w:val="clear" w:color="auto" w:fill="auto"/>
            <w:vAlign w:val="center"/>
            <w:hideMark/>
          </w:tcPr>
          <w:p w14:paraId="5CD20B10"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00FF4BFE"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190</w:t>
            </w:r>
          </w:p>
        </w:tc>
        <w:tc>
          <w:tcPr>
            <w:tcW w:w="852" w:type="dxa"/>
            <w:shd w:val="clear" w:color="auto" w:fill="auto"/>
            <w:vAlign w:val="center"/>
            <w:hideMark/>
          </w:tcPr>
          <w:p w14:paraId="5D130751"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196</w:t>
            </w:r>
          </w:p>
        </w:tc>
        <w:tc>
          <w:tcPr>
            <w:tcW w:w="994" w:type="dxa"/>
            <w:shd w:val="clear" w:color="auto" w:fill="auto"/>
            <w:vAlign w:val="center"/>
            <w:hideMark/>
          </w:tcPr>
          <w:p w14:paraId="3E0CA98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196</w:t>
            </w:r>
          </w:p>
        </w:tc>
        <w:tc>
          <w:tcPr>
            <w:tcW w:w="710" w:type="dxa"/>
            <w:vAlign w:val="center"/>
          </w:tcPr>
          <w:p w14:paraId="06D0BC6C"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190</w:t>
            </w:r>
          </w:p>
        </w:tc>
        <w:tc>
          <w:tcPr>
            <w:tcW w:w="769" w:type="dxa"/>
            <w:vAlign w:val="center"/>
          </w:tcPr>
          <w:p w14:paraId="10D931E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196</w:t>
            </w:r>
          </w:p>
        </w:tc>
        <w:tc>
          <w:tcPr>
            <w:tcW w:w="681" w:type="dxa"/>
            <w:shd w:val="clear" w:color="auto" w:fill="auto"/>
            <w:vAlign w:val="center"/>
            <w:hideMark/>
          </w:tcPr>
          <w:p w14:paraId="775D683A"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1073</w:t>
            </w:r>
          </w:p>
        </w:tc>
        <w:tc>
          <w:tcPr>
            <w:tcW w:w="820" w:type="dxa"/>
            <w:shd w:val="clear" w:color="auto" w:fill="auto"/>
            <w:vAlign w:val="center"/>
            <w:hideMark/>
          </w:tcPr>
          <w:p w14:paraId="55746112"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196</w:t>
            </w:r>
          </w:p>
        </w:tc>
        <w:tc>
          <w:tcPr>
            <w:tcW w:w="1279" w:type="dxa"/>
            <w:shd w:val="clear" w:color="auto" w:fill="auto"/>
            <w:vAlign w:val="center"/>
            <w:hideMark/>
          </w:tcPr>
          <w:p w14:paraId="6CBCCDD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1073</w:t>
            </w:r>
          </w:p>
        </w:tc>
      </w:tr>
      <w:tr w:rsidR="00514513" w:rsidRPr="00500E8B" w14:paraId="161070F9" w14:textId="77777777" w:rsidTr="003B4C9B">
        <w:trPr>
          <w:trHeight w:val="360"/>
        </w:trPr>
        <w:tc>
          <w:tcPr>
            <w:tcW w:w="1689" w:type="dxa"/>
            <w:shd w:val="clear" w:color="auto" w:fill="auto"/>
            <w:vAlign w:val="center"/>
            <w:hideMark/>
          </w:tcPr>
          <w:p w14:paraId="139B18A0" w14:textId="77777777" w:rsidR="00514513" w:rsidRPr="00500E8B" w:rsidRDefault="00514513" w:rsidP="003B4C9B">
            <w:pPr>
              <w:spacing w:after="0" w:line="240" w:lineRule="auto"/>
              <w:ind w:left="-72" w:right="-72"/>
              <w:rPr>
                <w:rFonts w:eastAsia="Times New Roman"/>
                <w:sz w:val="19"/>
                <w:szCs w:val="19"/>
              </w:rPr>
            </w:pPr>
            <w:r w:rsidRPr="00500E8B">
              <w:rPr>
                <w:rFonts w:eastAsia="Times New Roman"/>
                <w:sz w:val="19"/>
                <w:szCs w:val="19"/>
              </w:rPr>
              <w:t>Other adjacent structures</w:t>
            </w:r>
            <w:r w:rsidRPr="00500E8B">
              <w:rPr>
                <w:rStyle w:val="FootnoteReference"/>
                <w:rFonts w:eastAsia="Times New Roman"/>
                <w:sz w:val="19"/>
                <w:szCs w:val="19"/>
              </w:rPr>
              <w:footnoteReference w:id="28"/>
            </w:r>
            <w:r w:rsidRPr="00500E8B">
              <w:rPr>
                <w:rFonts w:eastAsia="Times New Roman"/>
                <w:sz w:val="19"/>
                <w:szCs w:val="19"/>
              </w:rPr>
              <w:t xml:space="preserve"> </w:t>
            </w:r>
          </w:p>
        </w:tc>
        <w:tc>
          <w:tcPr>
            <w:tcW w:w="1029" w:type="dxa"/>
            <w:shd w:val="clear" w:color="auto" w:fill="auto"/>
            <w:vAlign w:val="center"/>
            <w:hideMark/>
          </w:tcPr>
          <w:p w14:paraId="400C7E67"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3A5A0BD0"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659</w:t>
            </w:r>
          </w:p>
        </w:tc>
        <w:tc>
          <w:tcPr>
            <w:tcW w:w="852" w:type="dxa"/>
            <w:shd w:val="clear" w:color="auto" w:fill="auto"/>
            <w:vAlign w:val="center"/>
            <w:hideMark/>
          </w:tcPr>
          <w:p w14:paraId="2B83EE9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190</w:t>
            </w:r>
          </w:p>
        </w:tc>
        <w:tc>
          <w:tcPr>
            <w:tcW w:w="994" w:type="dxa"/>
            <w:shd w:val="clear" w:color="auto" w:fill="auto"/>
            <w:vAlign w:val="center"/>
            <w:hideMark/>
          </w:tcPr>
          <w:p w14:paraId="7F653AB8"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190</w:t>
            </w:r>
          </w:p>
        </w:tc>
        <w:tc>
          <w:tcPr>
            <w:tcW w:w="710" w:type="dxa"/>
            <w:vAlign w:val="center"/>
          </w:tcPr>
          <w:p w14:paraId="698AAE8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190</w:t>
            </w:r>
          </w:p>
        </w:tc>
        <w:tc>
          <w:tcPr>
            <w:tcW w:w="769" w:type="dxa"/>
            <w:vAlign w:val="center"/>
          </w:tcPr>
          <w:p w14:paraId="08579EC3"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190</w:t>
            </w:r>
          </w:p>
        </w:tc>
        <w:tc>
          <w:tcPr>
            <w:tcW w:w="681" w:type="dxa"/>
            <w:shd w:val="clear" w:color="auto" w:fill="auto"/>
            <w:vAlign w:val="center"/>
            <w:hideMark/>
          </w:tcPr>
          <w:p w14:paraId="24724727"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1021</w:t>
            </w:r>
          </w:p>
        </w:tc>
        <w:tc>
          <w:tcPr>
            <w:tcW w:w="820" w:type="dxa"/>
            <w:shd w:val="clear" w:color="auto" w:fill="auto"/>
            <w:vAlign w:val="center"/>
            <w:hideMark/>
          </w:tcPr>
          <w:p w14:paraId="4F20725E" w14:textId="77777777" w:rsidR="00514513" w:rsidRPr="00500E8B" w:rsidRDefault="00514513" w:rsidP="003B4C9B">
            <w:pPr>
              <w:spacing w:after="0" w:line="240" w:lineRule="auto"/>
              <w:ind w:left="-72" w:right="-72"/>
              <w:jc w:val="center"/>
              <w:rPr>
                <w:rFonts w:eastAsia="Times New Roman"/>
                <w:color w:val="FF0000"/>
                <w:sz w:val="19"/>
                <w:szCs w:val="19"/>
              </w:rPr>
            </w:pPr>
            <w:r w:rsidRPr="00500E8B">
              <w:rPr>
                <w:rFonts w:eastAsia="Times New Roman"/>
                <w:sz w:val="19"/>
                <w:szCs w:val="19"/>
              </w:rPr>
              <w:t>196</w:t>
            </w:r>
          </w:p>
        </w:tc>
        <w:tc>
          <w:tcPr>
            <w:tcW w:w="1279" w:type="dxa"/>
            <w:shd w:val="clear" w:color="auto" w:fill="auto"/>
            <w:vAlign w:val="center"/>
            <w:hideMark/>
          </w:tcPr>
          <w:p w14:paraId="2AD059C4" w14:textId="77777777" w:rsidR="00514513" w:rsidRPr="00500E8B" w:rsidRDefault="00514513" w:rsidP="003B4C9B">
            <w:pPr>
              <w:spacing w:after="0" w:line="240" w:lineRule="auto"/>
              <w:ind w:left="-72" w:right="-72"/>
              <w:jc w:val="center"/>
              <w:rPr>
                <w:rFonts w:eastAsia="Times New Roman"/>
                <w:color w:val="FF0000"/>
                <w:sz w:val="19"/>
                <w:szCs w:val="19"/>
              </w:rPr>
            </w:pPr>
            <w:r w:rsidRPr="00500E8B">
              <w:rPr>
                <w:rFonts w:eastAsia="Times New Roman"/>
                <w:sz w:val="19"/>
                <w:szCs w:val="19"/>
              </w:rPr>
              <w:t>1073</w:t>
            </w:r>
          </w:p>
        </w:tc>
      </w:tr>
      <w:tr w:rsidR="00514513" w:rsidRPr="00500E8B" w14:paraId="475F3CD7" w14:textId="77777777" w:rsidTr="003B4C9B">
        <w:trPr>
          <w:trHeight w:val="360"/>
        </w:trPr>
        <w:tc>
          <w:tcPr>
            <w:tcW w:w="1689" w:type="dxa"/>
            <w:shd w:val="clear" w:color="auto" w:fill="auto"/>
            <w:vAlign w:val="center"/>
            <w:hideMark/>
          </w:tcPr>
          <w:p w14:paraId="0FCABFDA" w14:textId="77777777" w:rsidR="00514513" w:rsidRPr="00500E8B" w:rsidRDefault="00514513" w:rsidP="003B4C9B">
            <w:pPr>
              <w:spacing w:after="0" w:line="240" w:lineRule="auto"/>
              <w:ind w:left="-72" w:right="-72"/>
              <w:rPr>
                <w:rFonts w:eastAsia="Times New Roman"/>
                <w:b/>
                <w:bCs/>
                <w:sz w:val="19"/>
                <w:szCs w:val="19"/>
              </w:rPr>
            </w:pPr>
            <w:r w:rsidRPr="00500E8B">
              <w:rPr>
                <w:rFonts w:eastAsia="Times New Roman"/>
                <w:b/>
                <w:bCs/>
                <w:sz w:val="19"/>
                <w:szCs w:val="19"/>
              </w:rPr>
              <w:t>Total</w:t>
            </w:r>
          </w:p>
        </w:tc>
        <w:tc>
          <w:tcPr>
            <w:tcW w:w="1029" w:type="dxa"/>
            <w:shd w:val="clear" w:color="auto" w:fill="auto"/>
            <w:vAlign w:val="center"/>
            <w:hideMark/>
          </w:tcPr>
          <w:p w14:paraId="702EB4EE"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Number</w:t>
            </w:r>
          </w:p>
        </w:tc>
        <w:tc>
          <w:tcPr>
            <w:tcW w:w="854" w:type="dxa"/>
            <w:shd w:val="clear" w:color="auto" w:fill="auto"/>
            <w:vAlign w:val="center"/>
            <w:hideMark/>
          </w:tcPr>
          <w:p w14:paraId="4AE00B24"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849</w:t>
            </w:r>
          </w:p>
        </w:tc>
        <w:tc>
          <w:tcPr>
            <w:tcW w:w="852" w:type="dxa"/>
            <w:shd w:val="clear" w:color="auto" w:fill="auto"/>
            <w:vAlign w:val="center"/>
            <w:hideMark/>
          </w:tcPr>
          <w:p w14:paraId="10184783"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386</w:t>
            </w:r>
          </w:p>
        </w:tc>
        <w:tc>
          <w:tcPr>
            <w:tcW w:w="994" w:type="dxa"/>
            <w:shd w:val="clear" w:color="auto" w:fill="auto"/>
            <w:vAlign w:val="center"/>
            <w:hideMark/>
          </w:tcPr>
          <w:p w14:paraId="0E7C217E"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386</w:t>
            </w:r>
          </w:p>
        </w:tc>
        <w:tc>
          <w:tcPr>
            <w:tcW w:w="710" w:type="dxa"/>
            <w:vAlign w:val="center"/>
          </w:tcPr>
          <w:p w14:paraId="4B1D9B64"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380</w:t>
            </w:r>
          </w:p>
        </w:tc>
        <w:tc>
          <w:tcPr>
            <w:tcW w:w="769" w:type="dxa"/>
            <w:vAlign w:val="center"/>
          </w:tcPr>
          <w:p w14:paraId="49DF2325"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386</w:t>
            </w:r>
          </w:p>
        </w:tc>
        <w:tc>
          <w:tcPr>
            <w:tcW w:w="681" w:type="dxa"/>
            <w:shd w:val="clear" w:color="auto" w:fill="auto"/>
            <w:vAlign w:val="center"/>
            <w:hideMark/>
          </w:tcPr>
          <w:p w14:paraId="105417CA"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2094</w:t>
            </w:r>
          </w:p>
        </w:tc>
        <w:tc>
          <w:tcPr>
            <w:tcW w:w="820" w:type="dxa"/>
            <w:shd w:val="clear" w:color="auto" w:fill="auto"/>
            <w:vAlign w:val="center"/>
            <w:hideMark/>
          </w:tcPr>
          <w:p w14:paraId="05214F97"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196</w:t>
            </w:r>
          </w:p>
        </w:tc>
        <w:tc>
          <w:tcPr>
            <w:tcW w:w="1279" w:type="dxa"/>
            <w:shd w:val="clear" w:color="auto" w:fill="auto"/>
            <w:vAlign w:val="center"/>
            <w:hideMark/>
          </w:tcPr>
          <w:p w14:paraId="69F717F7"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1073</w:t>
            </w:r>
          </w:p>
        </w:tc>
      </w:tr>
      <w:tr w:rsidR="00514513" w:rsidRPr="00500E8B" w14:paraId="48F75546" w14:textId="77777777" w:rsidTr="003B4C9B">
        <w:trPr>
          <w:trHeight w:val="360"/>
        </w:trPr>
        <w:tc>
          <w:tcPr>
            <w:tcW w:w="9677" w:type="dxa"/>
            <w:gridSpan w:val="10"/>
            <w:shd w:val="clear" w:color="000000" w:fill="F2F2F2"/>
            <w:vAlign w:val="center"/>
          </w:tcPr>
          <w:p w14:paraId="2BADE357" w14:textId="77777777" w:rsidR="00514513" w:rsidRPr="001C1732" w:rsidRDefault="00514513" w:rsidP="003B4C9B">
            <w:pPr>
              <w:pStyle w:val="ListParagraph"/>
              <w:numPr>
                <w:ilvl w:val="0"/>
                <w:numId w:val="79"/>
              </w:numPr>
              <w:spacing w:after="0" w:line="240" w:lineRule="auto"/>
              <w:ind w:right="-72"/>
              <w:jc w:val="center"/>
              <w:rPr>
                <w:rFonts w:eastAsia="Times New Roman"/>
                <w:b/>
                <w:bCs/>
                <w:sz w:val="19"/>
                <w:szCs w:val="19"/>
              </w:rPr>
            </w:pPr>
            <w:r w:rsidRPr="001C1732">
              <w:rPr>
                <w:rFonts w:eastAsia="Times New Roman"/>
                <w:b/>
                <w:bCs/>
                <w:sz w:val="19"/>
                <w:szCs w:val="19"/>
              </w:rPr>
              <w:t>Commercial structures</w:t>
            </w:r>
            <w:r w:rsidRPr="00500E8B">
              <w:rPr>
                <w:rFonts w:eastAsia="Times New Roman"/>
                <w:b/>
                <w:bCs/>
                <w:sz w:val="19"/>
                <w:szCs w:val="19"/>
              </w:rPr>
              <w:t>/business</w:t>
            </w:r>
            <w:r w:rsidRPr="00500E8B">
              <w:rPr>
                <w:rStyle w:val="FootnoteReference"/>
                <w:rFonts w:eastAsia="Times New Roman"/>
                <w:b/>
                <w:bCs/>
                <w:sz w:val="19"/>
                <w:szCs w:val="19"/>
              </w:rPr>
              <w:footnoteReference w:id="29"/>
            </w:r>
          </w:p>
        </w:tc>
      </w:tr>
      <w:tr w:rsidR="00514513" w:rsidRPr="00500E8B" w14:paraId="03AEBEA0" w14:textId="77777777" w:rsidTr="003B4C9B">
        <w:trPr>
          <w:trHeight w:val="360"/>
        </w:trPr>
        <w:tc>
          <w:tcPr>
            <w:tcW w:w="1689" w:type="dxa"/>
            <w:shd w:val="clear" w:color="auto" w:fill="auto"/>
            <w:vAlign w:val="center"/>
            <w:hideMark/>
          </w:tcPr>
          <w:p w14:paraId="538F4202" w14:textId="77777777" w:rsidR="00514513" w:rsidRPr="00500E8B" w:rsidRDefault="00514513" w:rsidP="003B4C9B">
            <w:pPr>
              <w:spacing w:after="0" w:line="240" w:lineRule="auto"/>
              <w:ind w:left="-72" w:right="-72"/>
              <w:jc w:val="left"/>
              <w:rPr>
                <w:rFonts w:eastAsia="Times New Roman"/>
                <w:sz w:val="19"/>
                <w:szCs w:val="19"/>
              </w:rPr>
            </w:pPr>
            <w:r w:rsidRPr="00500E8B">
              <w:rPr>
                <w:rFonts w:eastAsia="Times New Roman"/>
                <w:sz w:val="19"/>
                <w:szCs w:val="19"/>
              </w:rPr>
              <w:t xml:space="preserve">Hotel / Restaurant </w:t>
            </w:r>
          </w:p>
        </w:tc>
        <w:tc>
          <w:tcPr>
            <w:tcW w:w="1029" w:type="dxa"/>
            <w:shd w:val="clear" w:color="auto" w:fill="auto"/>
            <w:vAlign w:val="center"/>
            <w:hideMark/>
          </w:tcPr>
          <w:p w14:paraId="39E42FE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020F71D7"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8</w:t>
            </w:r>
          </w:p>
        </w:tc>
        <w:tc>
          <w:tcPr>
            <w:tcW w:w="852" w:type="dxa"/>
            <w:shd w:val="clear" w:color="auto" w:fill="auto"/>
            <w:vAlign w:val="center"/>
            <w:hideMark/>
          </w:tcPr>
          <w:p w14:paraId="258EF74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8</w:t>
            </w:r>
          </w:p>
        </w:tc>
        <w:tc>
          <w:tcPr>
            <w:tcW w:w="994" w:type="dxa"/>
            <w:shd w:val="clear" w:color="auto" w:fill="auto"/>
            <w:vAlign w:val="center"/>
            <w:hideMark/>
          </w:tcPr>
          <w:p w14:paraId="78B26000"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8</w:t>
            </w:r>
          </w:p>
        </w:tc>
        <w:tc>
          <w:tcPr>
            <w:tcW w:w="710" w:type="dxa"/>
            <w:vAlign w:val="center"/>
          </w:tcPr>
          <w:p w14:paraId="6E19C9B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8</w:t>
            </w:r>
          </w:p>
        </w:tc>
        <w:tc>
          <w:tcPr>
            <w:tcW w:w="769" w:type="dxa"/>
            <w:vAlign w:val="center"/>
          </w:tcPr>
          <w:p w14:paraId="6E5CA36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8</w:t>
            </w:r>
          </w:p>
        </w:tc>
        <w:tc>
          <w:tcPr>
            <w:tcW w:w="681" w:type="dxa"/>
            <w:shd w:val="clear" w:color="auto" w:fill="auto"/>
            <w:vAlign w:val="center"/>
            <w:hideMark/>
          </w:tcPr>
          <w:p w14:paraId="72F6C272"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36</w:t>
            </w:r>
          </w:p>
        </w:tc>
        <w:tc>
          <w:tcPr>
            <w:tcW w:w="820" w:type="dxa"/>
            <w:shd w:val="clear" w:color="auto" w:fill="auto"/>
            <w:vAlign w:val="center"/>
            <w:hideMark/>
          </w:tcPr>
          <w:p w14:paraId="7F8E899E"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8</w:t>
            </w:r>
          </w:p>
        </w:tc>
        <w:tc>
          <w:tcPr>
            <w:tcW w:w="1279" w:type="dxa"/>
            <w:shd w:val="clear" w:color="auto" w:fill="auto"/>
            <w:vAlign w:val="center"/>
            <w:hideMark/>
          </w:tcPr>
          <w:p w14:paraId="1A427C7E"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36</w:t>
            </w:r>
          </w:p>
        </w:tc>
      </w:tr>
      <w:tr w:rsidR="00514513" w:rsidRPr="00500E8B" w14:paraId="656265F8" w14:textId="77777777" w:rsidTr="003B4C9B">
        <w:trPr>
          <w:trHeight w:val="360"/>
        </w:trPr>
        <w:tc>
          <w:tcPr>
            <w:tcW w:w="1689" w:type="dxa"/>
            <w:shd w:val="clear" w:color="auto" w:fill="auto"/>
            <w:vAlign w:val="center"/>
            <w:hideMark/>
          </w:tcPr>
          <w:p w14:paraId="61D3B339" w14:textId="77777777" w:rsidR="00514513" w:rsidRPr="00500E8B" w:rsidRDefault="00514513" w:rsidP="003B4C9B">
            <w:pPr>
              <w:spacing w:after="0" w:line="240" w:lineRule="auto"/>
              <w:ind w:left="-72" w:right="-72"/>
              <w:jc w:val="left"/>
              <w:rPr>
                <w:rFonts w:eastAsia="Times New Roman"/>
                <w:sz w:val="19"/>
                <w:szCs w:val="19"/>
              </w:rPr>
            </w:pPr>
            <w:r w:rsidRPr="00500E8B">
              <w:rPr>
                <w:rFonts w:eastAsia="Times New Roman"/>
                <w:sz w:val="19"/>
                <w:szCs w:val="19"/>
              </w:rPr>
              <w:t>Poultry farms</w:t>
            </w:r>
          </w:p>
        </w:tc>
        <w:tc>
          <w:tcPr>
            <w:tcW w:w="1029" w:type="dxa"/>
            <w:shd w:val="clear" w:color="auto" w:fill="auto"/>
            <w:vAlign w:val="center"/>
            <w:hideMark/>
          </w:tcPr>
          <w:p w14:paraId="118F8D44"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4B2B3156"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3</w:t>
            </w:r>
          </w:p>
        </w:tc>
        <w:tc>
          <w:tcPr>
            <w:tcW w:w="852" w:type="dxa"/>
            <w:shd w:val="clear" w:color="auto" w:fill="auto"/>
            <w:vAlign w:val="center"/>
            <w:hideMark/>
          </w:tcPr>
          <w:p w14:paraId="53107C98"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3</w:t>
            </w:r>
          </w:p>
        </w:tc>
        <w:tc>
          <w:tcPr>
            <w:tcW w:w="994" w:type="dxa"/>
            <w:shd w:val="clear" w:color="auto" w:fill="auto"/>
            <w:vAlign w:val="center"/>
            <w:hideMark/>
          </w:tcPr>
          <w:p w14:paraId="3A88B094"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3</w:t>
            </w:r>
          </w:p>
        </w:tc>
        <w:tc>
          <w:tcPr>
            <w:tcW w:w="710" w:type="dxa"/>
            <w:vAlign w:val="center"/>
          </w:tcPr>
          <w:p w14:paraId="28EB040B"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3</w:t>
            </w:r>
          </w:p>
        </w:tc>
        <w:tc>
          <w:tcPr>
            <w:tcW w:w="769" w:type="dxa"/>
            <w:vAlign w:val="center"/>
          </w:tcPr>
          <w:p w14:paraId="5B06F183"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3</w:t>
            </w:r>
          </w:p>
        </w:tc>
        <w:tc>
          <w:tcPr>
            <w:tcW w:w="681" w:type="dxa"/>
            <w:shd w:val="clear" w:color="auto" w:fill="auto"/>
            <w:vAlign w:val="center"/>
            <w:hideMark/>
          </w:tcPr>
          <w:p w14:paraId="346C0E6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14</w:t>
            </w:r>
          </w:p>
        </w:tc>
        <w:tc>
          <w:tcPr>
            <w:tcW w:w="820" w:type="dxa"/>
            <w:shd w:val="clear" w:color="auto" w:fill="auto"/>
            <w:vAlign w:val="center"/>
            <w:hideMark/>
          </w:tcPr>
          <w:p w14:paraId="30722B4A"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3</w:t>
            </w:r>
          </w:p>
        </w:tc>
        <w:tc>
          <w:tcPr>
            <w:tcW w:w="1279" w:type="dxa"/>
            <w:shd w:val="clear" w:color="auto" w:fill="auto"/>
            <w:vAlign w:val="center"/>
            <w:hideMark/>
          </w:tcPr>
          <w:p w14:paraId="26F3787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14</w:t>
            </w:r>
          </w:p>
        </w:tc>
      </w:tr>
      <w:tr w:rsidR="00514513" w:rsidRPr="00500E8B" w14:paraId="5EE1D2C5" w14:textId="77777777" w:rsidTr="003B4C9B">
        <w:trPr>
          <w:trHeight w:val="360"/>
        </w:trPr>
        <w:tc>
          <w:tcPr>
            <w:tcW w:w="1689" w:type="dxa"/>
            <w:shd w:val="clear" w:color="auto" w:fill="auto"/>
            <w:vAlign w:val="center"/>
            <w:hideMark/>
          </w:tcPr>
          <w:p w14:paraId="0AEEC007" w14:textId="77777777" w:rsidR="00514513" w:rsidRPr="00500E8B" w:rsidRDefault="00514513" w:rsidP="003B4C9B">
            <w:pPr>
              <w:spacing w:after="0" w:line="240" w:lineRule="auto"/>
              <w:ind w:left="-72" w:right="-72"/>
              <w:jc w:val="left"/>
              <w:rPr>
                <w:rFonts w:eastAsia="Times New Roman"/>
                <w:sz w:val="19"/>
                <w:szCs w:val="19"/>
              </w:rPr>
            </w:pPr>
            <w:r w:rsidRPr="00500E8B">
              <w:rPr>
                <w:rFonts w:eastAsia="Times New Roman"/>
                <w:sz w:val="19"/>
                <w:szCs w:val="19"/>
              </w:rPr>
              <w:t>Fixed shops</w:t>
            </w:r>
          </w:p>
        </w:tc>
        <w:tc>
          <w:tcPr>
            <w:tcW w:w="1029" w:type="dxa"/>
            <w:shd w:val="clear" w:color="auto" w:fill="auto"/>
            <w:vAlign w:val="center"/>
            <w:hideMark/>
          </w:tcPr>
          <w:p w14:paraId="0449735C"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10DB475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4</w:t>
            </w:r>
          </w:p>
        </w:tc>
        <w:tc>
          <w:tcPr>
            <w:tcW w:w="852" w:type="dxa"/>
            <w:shd w:val="clear" w:color="auto" w:fill="auto"/>
            <w:vAlign w:val="center"/>
            <w:hideMark/>
          </w:tcPr>
          <w:p w14:paraId="474CDA47"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4</w:t>
            </w:r>
          </w:p>
        </w:tc>
        <w:tc>
          <w:tcPr>
            <w:tcW w:w="994" w:type="dxa"/>
            <w:shd w:val="clear" w:color="auto" w:fill="auto"/>
            <w:vAlign w:val="center"/>
            <w:hideMark/>
          </w:tcPr>
          <w:p w14:paraId="6A5EB16E"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4</w:t>
            </w:r>
          </w:p>
        </w:tc>
        <w:tc>
          <w:tcPr>
            <w:tcW w:w="710" w:type="dxa"/>
            <w:vAlign w:val="center"/>
          </w:tcPr>
          <w:p w14:paraId="4DC9A86B"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4</w:t>
            </w:r>
          </w:p>
        </w:tc>
        <w:tc>
          <w:tcPr>
            <w:tcW w:w="769" w:type="dxa"/>
            <w:vAlign w:val="center"/>
          </w:tcPr>
          <w:p w14:paraId="4C4EFA72"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4</w:t>
            </w:r>
          </w:p>
        </w:tc>
        <w:tc>
          <w:tcPr>
            <w:tcW w:w="681" w:type="dxa"/>
            <w:shd w:val="clear" w:color="auto" w:fill="auto"/>
            <w:vAlign w:val="center"/>
            <w:hideMark/>
          </w:tcPr>
          <w:p w14:paraId="0CEABEA2"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9</w:t>
            </w:r>
          </w:p>
        </w:tc>
        <w:tc>
          <w:tcPr>
            <w:tcW w:w="820" w:type="dxa"/>
            <w:shd w:val="clear" w:color="auto" w:fill="auto"/>
            <w:vAlign w:val="center"/>
            <w:hideMark/>
          </w:tcPr>
          <w:p w14:paraId="24A010D0"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4</w:t>
            </w:r>
          </w:p>
        </w:tc>
        <w:tc>
          <w:tcPr>
            <w:tcW w:w="1279" w:type="dxa"/>
            <w:shd w:val="clear" w:color="auto" w:fill="auto"/>
            <w:vAlign w:val="center"/>
            <w:hideMark/>
          </w:tcPr>
          <w:p w14:paraId="2BB1CBB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9</w:t>
            </w:r>
          </w:p>
        </w:tc>
      </w:tr>
      <w:tr w:rsidR="00514513" w:rsidRPr="00500E8B" w14:paraId="65470A26" w14:textId="77777777" w:rsidTr="003B4C9B">
        <w:trPr>
          <w:trHeight w:val="360"/>
        </w:trPr>
        <w:tc>
          <w:tcPr>
            <w:tcW w:w="1689" w:type="dxa"/>
            <w:shd w:val="clear" w:color="auto" w:fill="auto"/>
            <w:vAlign w:val="center"/>
            <w:hideMark/>
          </w:tcPr>
          <w:p w14:paraId="185FC9DA" w14:textId="77777777" w:rsidR="00514513" w:rsidRPr="00500E8B" w:rsidRDefault="00514513" w:rsidP="003B4C9B">
            <w:pPr>
              <w:spacing w:after="0" w:line="240" w:lineRule="auto"/>
              <w:ind w:left="-72" w:right="-72"/>
              <w:jc w:val="left"/>
              <w:rPr>
                <w:rFonts w:eastAsia="Times New Roman"/>
                <w:b/>
                <w:bCs/>
                <w:sz w:val="19"/>
                <w:szCs w:val="19"/>
              </w:rPr>
            </w:pPr>
            <w:r w:rsidRPr="00500E8B">
              <w:rPr>
                <w:rFonts w:eastAsia="Times New Roman"/>
                <w:b/>
                <w:bCs/>
                <w:sz w:val="19"/>
                <w:szCs w:val="19"/>
              </w:rPr>
              <w:t>Total</w:t>
            </w:r>
          </w:p>
        </w:tc>
        <w:tc>
          <w:tcPr>
            <w:tcW w:w="1029" w:type="dxa"/>
            <w:shd w:val="clear" w:color="auto" w:fill="auto"/>
            <w:vAlign w:val="center"/>
            <w:hideMark/>
          </w:tcPr>
          <w:p w14:paraId="2DCF7475"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Numbers</w:t>
            </w:r>
          </w:p>
        </w:tc>
        <w:tc>
          <w:tcPr>
            <w:tcW w:w="854" w:type="dxa"/>
            <w:shd w:val="clear" w:color="auto" w:fill="auto"/>
            <w:vAlign w:val="center"/>
            <w:hideMark/>
          </w:tcPr>
          <w:p w14:paraId="0AB37231"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15</w:t>
            </w:r>
          </w:p>
        </w:tc>
        <w:tc>
          <w:tcPr>
            <w:tcW w:w="852" w:type="dxa"/>
            <w:shd w:val="clear" w:color="auto" w:fill="auto"/>
            <w:vAlign w:val="center"/>
            <w:hideMark/>
          </w:tcPr>
          <w:p w14:paraId="2130726E"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15</w:t>
            </w:r>
          </w:p>
        </w:tc>
        <w:tc>
          <w:tcPr>
            <w:tcW w:w="994" w:type="dxa"/>
            <w:shd w:val="clear" w:color="auto" w:fill="auto"/>
            <w:vAlign w:val="center"/>
            <w:hideMark/>
          </w:tcPr>
          <w:p w14:paraId="5AA2BB61"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15</w:t>
            </w:r>
          </w:p>
        </w:tc>
        <w:tc>
          <w:tcPr>
            <w:tcW w:w="710" w:type="dxa"/>
            <w:vAlign w:val="center"/>
          </w:tcPr>
          <w:p w14:paraId="2FFB54C7"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15</w:t>
            </w:r>
          </w:p>
        </w:tc>
        <w:tc>
          <w:tcPr>
            <w:tcW w:w="769" w:type="dxa"/>
            <w:vAlign w:val="center"/>
          </w:tcPr>
          <w:p w14:paraId="57F01648"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15</w:t>
            </w:r>
          </w:p>
        </w:tc>
        <w:tc>
          <w:tcPr>
            <w:tcW w:w="681" w:type="dxa"/>
            <w:shd w:val="clear" w:color="auto" w:fill="auto"/>
            <w:vAlign w:val="center"/>
            <w:hideMark/>
          </w:tcPr>
          <w:p w14:paraId="3093A6A4"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59</w:t>
            </w:r>
          </w:p>
        </w:tc>
        <w:tc>
          <w:tcPr>
            <w:tcW w:w="820" w:type="dxa"/>
            <w:shd w:val="clear" w:color="auto" w:fill="auto"/>
            <w:vAlign w:val="center"/>
            <w:hideMark/>
          </w:tcPr>
          <w:p w14:paraId="2B6CBD4B"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15</w:t>
            </w:r>
          </w:p>
        </w:tc>
        <w:tc>
          <w:tcPr>
            <w:tcW w:w="1279" w:type="dxa"/>
            <w:shd w:val="clear" w:color="auto" w:fill="auto"/>
            <w:vAlign w:val="center"/>
            <w:hideMark/>
          </w:tcPr>
          <w:p w14:paraId="05A6A650"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59</w:t>
            </w:r>
          </w:p>
        </w:tc>
      </w:tr>
      <w:tr w:rsidR="00514513" w:rsidRPr="00500E8B" w14:paraId="24166648" w14:textId="77777777" w:rsidTr="003B4C9B">
        <w:trPr>
          <w:trHeight w:val="360"/>
        </w:trPr>
        <w:tc>
          <w:tcPr>
            <w:tcW w:w="9677" w:type="dxa"/>
            <w:gridSpan w:val="10"/>
            <w:shd w:val="clear" w:color="auto" w:fill="auto"/>
            <w:vAlign w:val="center"/>
          </w:tcPr>
          <w:p w14:paraId="715D51C2" w14:textId="77777777" w:rsidR="00514513" w:rsidRPr="001C1732" w:rsidRDefault="00514513" w:rsidP="003B4C9B">
            <w:pPr>
              <w:pStyle w:val="ListParagraph"/>
              <w:numPr>
                <w:ilvl w:val="0"/>
                <w:numId w:val="79"/>
              </w:numPr>
              <w:spacing w:after="0" w:line="240" w:lineRule="auto"/>
              <w:ind w:right="-72"/>
              <w:jc w:val="center"/>
              <w:rPr>
                <w:rFonts w:eastAsia="Times New Roman"/>
                <w:b/>
                <w:bCs/>
                <w:sz w:val="19"/>
                <w:szCs w:val="19"/>
              </w:rPr>
            </w:pPr>
            <w:r w:rsidRPr="001C1732">
              <w:rPr>
                <w:rFonts w:eastAsia="Times New Roman"/>
                <w:b/>
                <w:bCs/>
                <w:sz w:val="19"/>
                <w:szCs w:val="19"/>
              </w:rPr>
              <w:t>Loss of Employment</w:t>
            </w:r>
          </w:p>
        </w:tc>
      </w:tr>
      <w:tr w:rsidR="00514513" w:rsidRPr="00500E8B" w14:paraId="6ACDC641" w14:textId="77777777" w:rsidTr="003B4C9B">
        <w:trPr>
          <w:trHeight w:val="360"/>
        </w:trPr>
        <w:tc>
          <w:tcPr>
            <w:tcW w:w="1689" w:type="dxa"/>
            <w:shd w:val="clear" w:color="auto" w:fill="auto"/>
            <w:vAlign w:val="center"/>
          </w:tcPr>
          <w:p w14:paraId="0A5E93BA" w14:textId="77777777" w:rsidR="00514513" w:rsidRPr="00500E8B" w:rsidRDefault="00514513" w:rsidP="003B4C9B">
            <w:pPr>
              <w:spacing w:after="0" w:line="240" w:lineRule="auto"/>
              <w:ind w:left="-72" w:right="-72"/>
              <w:jc w:val="left"/>
              <w:rPr>
                <w:rFonts w:eastAsia="Times New Roman"/>
                <w:b/>
                <w:bCs/>
                <w:sz w:val="19"/>
                <w:szCs w:val="19"/>
              </w:rPr>
            </w:pPr>
            <w:r w:rsidRPr="00500E8B">
              <w:rPr>
                <w:rFonts w:eastAsia="Times New Roman"/>
                <w:b/>
                <w:bCs/>
                <w:sz w:val="19"/>
                <w:szCs w:val="19"/>
              </w:rPr>
              <w:t>Temporary Employment</w:t>
            </w:r>
          </w:p>
        </w:tc>
        <w:tc>
          <w:tcPr>
            <w:tcW w:w="1029" w:type="dxa"/>
            <w:shd w:val="clear" w:color="auto" w:fill="auto"/>
            <w:vAlign w:val="center"/>
          </w:tcPr>
          <w:p w14:paraId="6956098E"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Number</w:t>
            </w:r>
          </w:p>
        </w:tc>
        <w:tc>
          <w:tcPr>
            <w:tcW w:w="854" w:type="dxa"/>
            <w:shd w:val="clear" w:color="auto" w:fill="auto"/>
            <w:vAlign w:val="center"/>
          </w:tcPr>
          <w:p w14:paraId="24B97543" w14:textId="77777777" w:rsidR="00514513" w:rsidRPr="001C1732"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44</w:t>
            </w:r>
          </w:p>
        </w:tc>
        <w:tc>
          <w:tcPr>
            <w:tcW w:w="852" w:type="dxa"/>
            <w:shd w:val="clear" w:color="auto" w:fill="auto"/>
            <w:vAlign w:val="center"/>
          </w:tcPr>
          <w:p w14:paraId="79D45BA9" w14:textId="77777777" w:rsidR="00514513" w:rsidRPr="001C1732"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44</w:t>
            </w:r>
          </w:p>
        </w:tc>
        <w:tc>
          <w:tcPr>
            <w:tcW w:w="994" w:type="dxa"/>
            <w:shd w:val="clear" w:color="auto" w:fill="auto"/>
            <w:vAlign w:val="center"/>
          </w:tcPr>
          <w:p w14:paraId="62CD57CE" w14:textId="77777777" w:rsidR="00514513" w:rsidRPr="001C1732"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44</w:t>
            </w:r>
          </w:p>
        </w:tc>
        <w:tc>
          <w:tcPr>
            <w:tcW w:w="710" w:type="dxa"/>
            <w:vAlign w:val="center"/>
          </w:tcPr>
          <w:p w14:paraId="7AAE6BF3" w14:textId="77777777" w:rsidR="00514513" w:rsidRPr="001C1732"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N/A</w:t>
            </w:r>
          </w:p>
        </w:tc>
        <w:tc>
          <w:tcPr>
            <w:tcW w:w="769" w:type="dxa"/>
            <w:vAlign w:val="center"/>
          </w:tcPr>
          <w:p w14:paraId="10703B9F" w14:textId="77777777" w:rsidR="00514513" w:rsidRPr="001C1732"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44</w:t>
            </w:r>
          </w:p>
        </w:tc>
        <w:tc>
          <w:tcPr>
            <w:tcW w:w="681" w:type="dxa"/>
            <w:shd w:val="clear" w:color="auto" w:fill="auto"/>
            <w:vAlign w:val="center"/>
          </w:tcPr>
          <w:p w14:paraId="3CABFD6E" w14:textId="77777777" w:rsidR="00514513" w:rsidRPr="001C1732"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44</w:t>
            </w:r>
          </w:p>
        </w:tc>
        <w:tc>
          <w:tcPr>
            <w:tcW w:w="820" w:type="dxa"/>
            <w:shd w:val="clear" w:color="auto" w:fill="auto"/>
            <w:vAlign w:val="center"/>
          </w:tcPr>
          <w:p w14:paraId="2D26476B" w14:textId="77777777" w:rsidR="00514513" w:rsidRPr="001C1732" w:rsidRDefault="00514513" w:rsidP="003B4C9B">
            <w:pPr>
              <w:spacing w:after="0" w:line="240" w:lineRule="auto"/>
              <w:ind w:left="-72" w:right="-72"/>
              <w:jc w:val="center"/>
              <w:rPr>
                <w:rFonts w:eastAsia="Times New Roman"/>
                <w:color w:val="000000" w:themeColor="text1"/>
                <w:sz w:val="19"/>
                <w:szCs w:val="19"/>
              </w:rPr>
            </w:pPr>
            <w:r w:rsidRPr="001C1732">
              <w:rPr>
                <w:rFonts w:eastAsia="Times New Roman"/>
                <w:color w:val="000000" w:themeColor="text1"/>
                <w:sz w:val="19"/>
                <w:szCs w:val="19"/>
              </w:rPr>
              <w:t>N/A</w:t>
            </w:r>
          </w:p>
        </w:tc>
        <w:tc>
          <w:tcPr>
            <w:tcW w:w="1279" w:type="dxa"/>
            <w:shd w:val="clear" w:color="auto" w:fill="auto"/>
            <w:vAlign w:val="center"/>
          </w:tcPr>
          <w:p w14:paraId="308EA146" w14:textId="77777777" w:rsidR="00514513" w:rsidRPr="001C1732" w:rsidRDefault="00514513" w:rsidP="003B4C9B">
            <w:pPr>
              <w:spacing w:after="0" w:line="240" w:lineRule="auto"/>
              <w:ind w:left="-72" w:right="-72"/>
              <w:jc w:val="center"/>
              <w:rPr>
                <w:rFonts w:eastAsia="Times New Roman"/>
                <w:color w:val="000000" w:themeColor="text1"/>
                <w:sz w:val="19"/>
                <w:szCs w:val="19"/>
              </w:rPr>
            </w:pPr>
            <w:r w:rsidRPr="001C1732">
              <w:rPr>
                <w:rFonts w:eastAsia="Times New Roman"/>
                <w:color w:val="000000" w:themeColor="text1"/>
                <w:sz w:val="19"/>
                <w:szCs w:val="19"/>
              </w:rPr>
              <w:t>N/A</w:t>
            </w:r>
          </w:p>
        </w:tc>
      </w:tr>
      <w:tr w:rsidR="00514513" w:rsidRPr="00500E8B" w14:paraId="5232CE92" w14:textId="77777777" w:rsidTr="003B4C9B">
        <w:trPr>
          <w:trHeight w:val="360"/>
        </w:trPr>
        <w:tc>
          <w:tcPr>
            <w:tcW w:w="9677" w:type="dxa"/>
            <w:gridSpan w:val="10"/>
            <w:shd w:val="clear" w:color="000000" w:fill="F2F2F2"/>
            <w:vAlign w:val="center"/>
          </w:tcPr>
          <w:p w14:paraId="733BA4EB" w14:textId="77777777" w:rsidR="00514513" w:rsidRPr="001C1732" w:rsidRDefault="00514513" w:rsidP="003B4C9B">
            <w:pPr>
              <w:pStyle w:val="ListParagraph"/>
              <w:numPr>
                <w:ilvl w:val="0"/>
                <w:numId w:val="79"/>
              </w:numPr>
              <w:spacing w:after="0" w:line="240" w:lineRule="auto"/>
              <w:ind w:right="-72"/>
              <w:jc w:val="center"/>
              <w:rPr>
                <w:rFonts w:eastAsia="Times New Roman"/>
                <w:b/>
                <w:bCs/>
                <w:sz w:val="19"/>
                <w:szCs w:val="19"/>
              </w:rPr>
            </w:pPr>
            <w:r w:rsidRPr="001C1732">
              <w:rPr>
                <w:rFonts w:eastAsia="Times New Roman"/>
                <w:b/>
                <w:bCs/>
                <w:sz w:val="19"/>
                <w:szCs w:val="19"/>
              </w:rPr>
              <w:t>Loss of trees</w:t>
            </w:r>
          </w:p>
        </w:tc>
      </w:tr>
      <w:tr w:rsidR="00514513" w:rsidRPr="00500E8B" w14:paraId="450965B0" w14:textId="77777777" w:rsidTr="003B4C9B">
        <w:trPr>
          <w:trHeight w:val="360"/>
        </w:trPr>
        <w:tc>
          <w:tcPr>
            <w:tcW w:w="1689" w:type="dxa"/>
            <w:shd w:val="clear" w:color="auto" w:fill="auto"/>
            <w:vAlign w:val="center"/>
            <w:hideMark/>
          </w:tcPr>
          <w:p w14:paraId="022B92FB" w14:textId="77777777" w:rsidR="00514513" w:rsidRPr="00500E8B" w:rsidRDefault="00514513" w:rsidP="003B4C9B">
            <w:pPr>
              <w:spacing w:after="0" w:line="240" w:lineRule="auto"/>
              <w:ind w:left="-72" w:right="-72"/>
              <w:jc w:val="left"/>
              <w:rPr>
                <w:rFonts w:eastAsia="Times New Roman"/>
                <w:sz w:val="19"/>
                <w:szCs w:val="19"/>
              </w:rPr>
            </w:pPr>
            <w:r w:rsidRPr="00500E8B">
              <w:rPr>
                <w:rFonts w:eastAsia="Times New Roman"/>
                <w:sz w:val="19"/>
                <w:szCs w:val="19"/>
              </w:rPr>
              <w:t>Fruit trees</w:t>
            </w:r>
          </w:p>
        </w:tc>
        <w:tc>
          <w:tcPr>
            <w:tcW w:w="1029" w:type="dxa"/>
            <w:shd w:val="clear" w:color="auto" w:fill="auto"/>
            <w:vAlign w:val="center"/>
            <w:hideMark/>
          </w:tcPr>
          <w:p w14:paraId="5CB255CA"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4091FF7A"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1448</w:t>
            </w:r>
          </w:p>
        </w:tc>
        <w:tc>
          <w:tcPr>
            <w:tcW w:w="852" w:type="dxa"/>
            <w:shd w:val="clear" w:color="auto" w:fill="auto"/>
            <w:vAlign w:val="center"/>
            <w:hideMark/>
          </w:tcPr>
          <w:p w14:paraId="3C02B4A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118</w:t>
            </w:r>
          </w:p>
        </w:tc>
        <w:tc>
          <w:tcPr>
            <w:tcW w:w="994" w:type="dxa"/>
            <w:shd w:val="clear" w:color="auto" w:fill="auto"/>
            <w:vAlign w:val="center"/>
            <w:hideMark/>
          </w:tcPr>
          <w:p w14:paraId="4EDA2404"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118</w:t>
            </w:r>
          </w:p>
        </w:tc>
        <w:tc>
          <w:tcPr>
            <w:tcW w:w="710" w:type="dxa"/>
          </w:tcPr>
          <w:p w14:paraId="21A49F1F" w14:textId="77777777" w:rsidR="00514513" w:rsidRPr="00500E8B"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N/A</w:t>
            </w:r>
          </w:p>
        </w:tc>
        <w:tc>
          <w:tcPr>
            <w:tcW w:w="769" w:type="dxa"/>
          </w:tcPr>
          <w:p w14:paraId="437930CB" w14:textId="77777777" w:rsidR="00514513" w:rsidRPr="00500E8B"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N/A</w:t>
            </w:r>
          </w:p>
        </w:tc>
        <w:tc>
          <w:tcPr>
            <w:tcW w:w="681" w:type="dxa"/>
            <w:shd w:val="clear" w:color="auto" w:fill="auto"/>
            <w:vAlign w:val="center"/>
            <w:hideMark/>
          </w:tcPr>
          <w:p w14:paraId="1B51AEFE"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533</w:t>
            </w:r>
          </w:p>
        </w:tc>
        <w:tc>
          <w:tcPr>
            <w:tcW w:w="820" w:type="dxa"/>
            <w:shd w:val="clear" w:color="auto" w:fill="auto"/>
            <w:hideMark/>
          </w:tcPr>
          <w:p w14:paraId="27B3188C" w14:textId="77777777" w:rsidR="00514513" w:rsidRPr="00500E8B"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N/A</w:t>
            </w:r>
          </w:p>
        </w:tc>
        <w:tc>
          <w:tcPr>
            <w:tcW w:w="1279" w:type="dxa"/>
            <w:shd w:val="clear" w:color="auto" w:fill="auto"/>
            <w:hideMark/>
          </w:tcPr>
          <w:p w14:paraId="1CC17745" w14:textId="77777777" w:rsidR="00514513" w:rsidRPr="00500E8B"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N/A</w:t>
            </w:r>
          </w:p>
        </w:tc>
      </w:tr>
      <w:tr w:rsidR="00514513" w:rsidRPr="00500E8B" w14:paraId="7ED6C0D2" w14:textId="77777777" w:rsidTr="003B4C9B">
        <w:trPr>
          <w:trHeight w:val="360"/>
        </w:trPr>
        <w:tc>
          <w:tcPr>
            <w:tcW w:w="1689" w:type="dxa"/>
            <w:shd w:val="clear" w:color="auto" w:fill="auto"/>
            <w:vAlign w:val="center"/>
            <w:hideMark/>
          </w:tcPr>
          <w:p w14:paraId="148EDFB1" w14:textId="77777777" w:rsidR="00514513" w:rsidRPr="00500E8B" w:rsidRDefault="00514513" w:rsidP="003B4C9B">
            <w:pPr>
              <w:spacing w:after="0" w:line="240" w:lineRule="auto"/>
              <w:ind w:left="-72" w:right="-72"/>
              <w:jc w:val="left"/>
              <w:rPr>
                <w:rFonts w:eastAsia="Times New Roman"/>
                <w:sz w:val="19"/>
                <w:szCs w:val="19"/>
              </w:rPr>
            </w:pPr>
            <w:r w:rsidRPr="00500E8B">
              <w:rPr>
                <w:rFonts w:eastAsia="Times New Roman"/>
                <w:sz w:val="19"/>
                <w:szCs w:val="19"/>
              </w:rPr>
              <w:t>Non-fruit trees</w:t>
            </w:r>
          </w:p>
        </w:tc>
        <w:tc>
          <w:tcPr>
            <w:tcW w:w="1029" w:type="dxa"/>
            <w:shd w:val="clear" w:color="auto" w:fill="auto"/>
            <w:vAlign w:val="center"/>
            <w:hideMark/>
          </w:tcPr>
          <w:p w14:paraId="4828391B"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4A23964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9189</w:t>
            </w:r>
          </w:p>
        </w:tc>
        <w:tc>
          <w:tcPr>
            <w:tcW w:w="852" w:type="dxa"/>
            <w:shd w:val="clear" w:color="auto" w:fill="auto"/>
            <w:vAlign w:val="center"/>
            <w:hideMark/>
          </w:tcPr>
          <w:p w14:paraId="5249EB7A"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1761</w:t>
            </w:r>
          </w:p>
        </w:tc>
        <w:tc>
          <w:tcPr>
            <w:tcW w:w="994" w:type="dxa"/>
            <w:shd w:val="clear" w:color="auto" w:fill="auto"/>
            <w:vAlign w:val="center"/>
            <w:hideMark/>
          </w:tcPr>
          <w:p w14:paraId="78DB898C"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1761</w:t>
            </w:r>
          </w:p>
        </w:tc>
        <w:tc>
          <w:tcPr>
            <w:tcW w:w="710" w:type="dxa"/>
          </w:tcPr>
          <w:p w14:paraId="1938C516" w14:textId="77777777" w:rsidR="00514513" w:rsidRPr="00500E8B"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N/A</w:t>
            </w:r>
          </w:p>
        </w:tc>
        <w:tc>
          <w:tcPr>
            <w:tcW w:w="769" w:type="dxa"/>
          </w:tcPr>
          <w:p w14:paraId="31ED8EF8" w14:textId="77777777" w:rsidR="00514513" w:rsidRPr="00500E8B"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N/A</w:t>
            </w:r>
          </w:p>
        </w:tc>
        <w:tc>
          <w:tcPr>
            <w:tcW w:w="681" w:type="dxa"/>
            <w:shd w:val="clear" w:color="auto" w:fill="auto"/>
            <w:vAlign w:val="center"/>
            <w:hideMark/>
          </w:tcPr>
          <w:p w14:paraId="01929FDB"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7955</w:t>
            </w:r>
          </w:p>
        </w:tc>
        <w:tc>
          <w:tcPr>
            <w:tcW w:w="820" w:type="dxa"/>
            <w:shd w:val="clear" w:color="auto" w:fill="auto"/>
            <w:hideMark/>
          </w:tcPr>
          <w:p w14:paraId="710B4D47" w14:textId="77777777" w:rsidR="00514513" w:rsidRPr="00500E8B"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N/A</w:t>
            </w:r>
          </w:p>
        </w:tc>
        <w:tc>
          <w:tcPr>
            <w:tcW w:w="1279" w:type="dxa"/>
            <w:shd w:val="clear" w:color="auto" w:fill="auto"/>
            <w:hideMark/>
          </w:tcPr>
          <w:p w14:paraId="59A089E3" w14:textId="77777777" w:rsidR="00514513" w:rsidRPr="00500E8B" w:rsidRDefault="00514513" w:rsidP="003B4C9B">
            <w:pPr>
              <w:spacing w:after="0" w:line="240" w:lineRule="auto"/>
              <w:ind w:left="-72" w:right="-72"/>
              <w:jc w:val="center"/>
              <w:rPr>
                <w:rFonts w:eastAsia="Times New Roman"/>
                <w:sz w:val="19"/>
                <w:szCs w:val="19"/>
              </w:rPr>
            </w:pPr>
            <w:r w:rsidRPr="001C1732">
              <w:rPr>
                <w:rFonts w:eastAsia="Times New Roman"/>
                <w:sz w:val="19"/>
                <w:szCs w:val="19"/>
              </w:rPr>
              <w:t>N/A</w:t>
            </w:r>
          </w:p>
        </w:tc>
      </w:tr>
      <w:tr w:rsidR="00514513" w:rsidRPr="00500E8B" w14:paraId="7BC75879" w14:textId="77777777" w:rsidTr="003B4C9B">
        <w:trPr>
          <w:trHeight w:val="360"/>
        </w:trPr>
        <w:tc>
          <w:tcPr>
            <w:tcW w:w="1689" w:type="dxa"/>
            <w:shd w:val="clear" w:color="auto" w:fill="auto"/>
            <w:vAlign w:val="center"/>
            <w:hideMark/>
          </w:tcPr>
          <w:p w14:paraId="0FB0460F" w14:textId="77777777" w:rsidR="00514513" w:rsidRPr="00500E8B" w:rsidRDefault="00514513" w:rsidP="003B4C9B">
            <w:pPr>
              <w:spacing w:after="0" w:line="240" w:lineRule="auto"/>
              <w:ind w:left="-72" w:right="-72"/>
              <w:jc w:val="left"/>
              <w:rPr>
                <w:rFonts w:eastAsia="Times New Roman"/>
                <w:b/>
                <w:bCs/>
                <w:sz w:val="19"/>
                <w:szCs w:val="19"/>
              </w:rPr>
            </w:pPr>
            <w:r w:rsidRPr="00500E8B">
              <w:rPr>
                <w:rFonts w:eastAsia="Times New Roman"/>
                <w:b/>
                <w:bCs/>
                <w:sz w:val="19"/>
                <w:szCs w:val="19"/>
              </w:rPr>
              <w:lastRenderedPageBreak/>
              <w:t>Total</w:t>
            </w:r>
          </w:p>
        </w:tc>
        <w:tc>
          <w:tcPr>
            <w:tcW w:w="1029" w:type="dxa"/>
            <w:shd w:val="clear" w:color="auto" w:fill="auto"/>
            <w:vAlign w:val="center"/>
            <w:hideMark/>
          </w:tcPr>
          <w:p w14:paraId="787C540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54B0CC03"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10637</w:t>
            </w:r>
          </w:p>
        </w:tc>
        <w:tc>
          <w:tcPr>
            <w:tcW w:w="852" w:type="dxa"/>
            <w:shd w:val="clear" w:color="auto" w:fill="auto"/>
            <w:vAlign w:val="center"/>
            <w:hideMark/>
          </w:tcPr>
          <w:p w14:paraId="1D8F7AEA"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1879</w:t>
            </w:r>
          </w:p>
        </w:tc>
        <w:tc>
          <w:tcPr>
            <w:tcW w:w="994" w:type="dxa"/>
            <w:shd w:val="clear" w:color="auto" w:fill="auto"/>
            <w:vAlign w:val="center"/>
            <w:hideMark/>
          </w:tcPr>
          <w:p w14:paraId="246B2519"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1879</w:t>
            </w:r>
          </w:p>
        </w:tc>
        <w:tc>
          <w:tcPr>
            <w:tcW w:w="710" w:type="dxa"/>
          </w:tcPr>
          <w:p w14:paraId="3D7AEB80"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N/A</w:t>
            </w:r>
          </w:p>
        </w:tc>
        <w:tc>
          <w:tcPr>
            <w:tcW w:w="769" w:type="dxa"/>
          </w:tcPr>
          <w:p w14:paraId="2FA968EA"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N/A</w:t>
            </w:r>
          </w:p>
        </w:tc>
        <w:tc>
          <w:tcPr>
            <w:tcW w:w="681" w:type="dxa"/>
            <w:shd w:val="clear" w:color="auto" w:fill="auto"/>
            <w:vAlign w:val="center"/>
            <w:hideMark/>
          </w:tcPr>
          <w:p w14:paraId="112AA391"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8488</w:t>
            </w:r>
          </w:p>
        </w:tc>
        <w:tc>
          <w:tcPr>
            <w:tcW w:w="820" w:type="dxa"/>
            <w:shd w:val="clear" w:color="auto" w:fill="auto"/>
            <w:hideMark/>
          </w:tcPr>
          <w:p w14:paraId="2BD19AE3"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b/>
                <w:bCs/>
                <w:sz w:val="19"/>
                <w:szCs w:val="19"/>
              </w:rPr>
              <w:t>N/A</w:t>
            </w:r>
          </w:p>
        </w:tc>
        <w:tc>
          <w:tcPr>
            <w:tcW w:w="1279" w:type="dxa"/>
            <w:shd w:val="clear" w:color="auto" w:fill="auto"/>
            <w:hideMark/>
          </w:tcPr>
          <w:p w14:paraId="232FCC8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b/>
                <w:bCs/>
                <w:sz w:val="19"/>
                <w:szCs w:val="19"/>
              </w:rPr>
              <w:t>N/A</w:t>
            </w:r>
          </w:p>
        </w:tc>
      </w:tr>
      <w:tr w:rsidR="00514513" w:rsidRPr="00500E8B" w14:paraId="143B9310" w14:textId="77777777" w:rsidTr="003B4C9B">
        <w:trPr>
          <w:trHeight w:val="360"/>
        </w:trPr>
        <w:tc>
          <w:tcPr>
            <w:tcW w:w="9677" w:type="dxa"/>
            <w:gridSpan w:val="10"/>
            <w:shd w:val="clear" w:color="000000" w:fill="F2F2F2"/>
            <w:vAlign w:val="center"/>
          </w:tcPr>
          <w:p w14:paraId="299A0196" w14:textId="77777777" w:rsidR="00514513" w:rsidRPr="001C1732" w:rsidRDefault="00514513" w:rsidP="003B4C9B">
            <w:pPr>
              <w:pStyle w:val="ListParagraph"/>
              <w:numPr>
                <w:ilvl w:val="0"/>
                <w:numId w:val="79"/>
              </w:numPr>
              <w:spacing w:after="0" w:line="240" w:lineRule="auto"/>
              <w:ind w:right="-72"/>
              <w:jc w:val="center"/>
              <w:rPr>
                <w:rFonts w:eastAsia="Times New Roman"/>
                <w:b/>
                <w:bCs/>
                <w:sz w:val="19"/>
                <w:szCs w:val="19"/>
              </w:rPr>
            </w:pPr>
            <w:r w:rsidRPr="001C1732">
              <w:rPr>
                <w:rFonts w:eastAsia="Times New Roman"/>
                <w:b/>
                <w:bCs/>
                <w:sz w:val="19"/>
                <w:szCs w:val="19"/>
              </w:rPr>
              <w:t>Loss of public and community infrastructure/assets</w:t>
            </w:r>
          </w:p>
        </w:tc>
      </w:tr>
      <w:tr w:rsidR="00514513" w:rsidRPr="00500E8B" w14:paraId="32C0D6EB" w14:textId="77777777" w:rsidTr="003B4C9B">
        <w:trPr>
          <w:trHeight w:val="360"/>
        </w:trPr>
        <w:tc>
          <w:tcPr>
            <w:tcW w:w="1689" w:type="dxa"/>
            <w:shd w:val="clear" w:color="auto" w:fill="auto"/>
            <w:vAlign w:val="center"/>
            <w:hideMark/>
          </w:tcPr>
          <w:p w14:paraId="4C858FCC" w14:textId="77777777" w:rsidR="00514513" w:rsidRPr="00500E8B" w:rsidRDefault="00514513" w:rsidP="003B4C9B">
            <w:pPr>
              <w:spacing w:after="0" w:line="240" w:lineRule="auto"/>
              <w:ind w:left="-72" w:right="-72"/>
              <w:rPr>
                <w:rFonts w:eastAsia="Times New Roman"/>
                <w:sz w:val="19"/>
                <w:szCs w:val="19"/>
              </w:rPr>
            </w:pPr>
            <w:r w:rsidRPr="00500E8B">
              <w:rPr>
                <w:rFonts w:eastAsia="Times New Roman"/>
                <w:sz w:val="19"/>
                <w:szCs w:val="19"/>
              </w:rPr>
              <w:t>Suspension bridges</w:t>
            </w:r>
          </w:p>
        </w:tc>
        <w:tc>
          <w:tcPr>
            <w:tcW w:w="1029" w:type="dxa"/>
            <w:shd w:val="clear" w:color="auto" w:fill="auto"/>
            <w:vAlign w:val="center"/>
            <w:hideMark/>
          </w:tcPr>
          <w:p w14:paraId="3AEA6DC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4E828858"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2</w:t>
            </w:r>
          </w:p>
        </w:tc>
        <w:tc>
          <w:tcPr>
            <w:tcW w:w="852" w:type="dxa"/>
            <w:shd w:val="clear" w:color="auto" w:fill="auto"/>
            <w:hideMark/>
          </w:tcPr>
          <w:p w14:paraId="00B56706"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994" w:type="dxa"/>
            <w:shd w:val="clear" w:color="auto" w:fill="auto"/>
            <w:hideMark/>
          </w:tcPr>
          <w:p w14:paraId="4A3DF67E"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10" w:type="dxa"/>
          </w:tcPr>
          <w:p w14:paraId="46262B26"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69" w:type="dxa"/>
          </w:tcPr>
          <w:p w14:paraId="41521AE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681" w:type="dxa"/>
            <w:shd w:val="clear" w:color="auto" w:fill="auto"/>
            <w:hideMark/>
          </w:tcPr>
          <w:p w14:paraId="05DF28C7"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820" w:type="dxa"/>
            <w:shd w:val="clear" w:color="auto" w:fill="auto"/>
            <w:hideMark/>
          </w:tcPr>
          <w:p w14:paraId="5D2BFC62"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1279" w:type="dxa"/>
            <w:shd w:val="clear" w:color="auto" w:fill="auto"/>
            <w:hideMark/>
          </w:tcPr>
          <w:p w14:paraId="7B7E2E3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r>
      <w:tr w:rsidR="00514513" w:rsidRPr="00500E8B" w14:paraId="3D066321" w14:textId="77777777" w:rsidTr="003B4C9B">
        <w:trPr>
          <w:trHeight w:val="360"/>
        </w:trPr>
        <w:tc>
          <w:tcPr>
            <w:tcW w:w="1689" w:type="dxa"/>
            <w:shd w:val="clear" w:color="auto" w:fill="auto"/>
            <w:vAlign w:val="center"/>
            <w:hideMark/>
          </w:tcPr>
          <w:p w14:paraId="2B01B97C" w14:textId="77777777" w:rsidR="00514513" w:rsidRPr="00500E8B" w:rsidRDefault="00514513" w:rsidP="003B4C9B">
            <w:pPr>
              <w:spacing w:after="0" w:line="240" w:lineRule="auto"/>
              <w:ind w:left="-72" w:right="-72"/>
              <w:rPr>
                <w:rFonts w:eastAsia="Times New Roman"/>
                <w:sz w:val="19"/>
                <w:szCs w:val="19"/>
              </w:rPr>
            </w:pPr>
            <w:r w:rsidRPr="00500E8B">
              <w:rPr>
                <w:rFonts w:eastAsia="Times New Roman"/>
                <w:sz w:val="19"/>
                <w:szCs w:val="19"/>
              </w:rPr>
              <w:t>Schools</w:t>
            </w:r>
          </w:p>
        </w:tc>
        <w:tc>
          <w:tcPr>
            <w:tcW w:w="1029" w:type="dxa"/>
            <w:shd w:val="clear" w:color="auto" w:fill="auto"/>
            <w:vAlign w:val="center"/>
            <w:hideMark/>
          </w:tcPr>
          <w:p w14:paraId="7C3581CA"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2BC127FB"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3</w:t>
            </w:r>
          </w:p>
        </w:tc>
        <w:tc>
          <w:tcPr>
            <w:tcW w:w="852" w:type="dxa"/>
            <w:shd w:val="clear" w:color="auto" w:fill="auto"/>
            <w:hideMark/>
          </w:tcPr>
          <w:p w14:paraId="2C279CEE"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994" w:type="dxa"/>
            <w:shd w:val="clear" w:color="auto" w:fill="auto"/>
            <w:hideMark/>
          </w:tcPr>
          <w:p w14:paraId="06BC1AA6"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10" w:type="dxa"/>
          </w:tcPr>
          <w:p w14:paraId="79571104"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69" w:type="dxa"/>
          </w:tcPr>
          <w:p w14:paraId="1C34C7E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681" w:type="dxa"/>
            <w:shd w:val="clear" w:color="auto" w:fill="auto"/>
            <w:hideMark/>
          </w:tcPr>
          <w:p w14:paraId="2FE6CA81"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820" w:type="dxa"/>
            <w:shd w:val="clear" w:color="auto" w:fill="auto"/>
            <w:hideMark/>
          </w:tcPr>
          <w:p w14:paraId="43F396EC"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1279" w:type="dxa"/>
            <w:shd w:val="clear" w:color="auto" w:fill="auto"/>
            <w:hideMark/>
          </w:tcPr>
          <w:p w14:paraId="72F1B053"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r>
      <w:tr w:rsidR="00514513" w:rsidRPr="00500E8B" w14:paraId="11D3D23F" w14:textId="77777777" w:rsidTr="003B4C9B">
        <w:trPr>
          <w:trHeight w:val="360"/>
        </w:trPr>
        <w:tc>
          <w:tcPr>
            <w:tcW w:w="1689" w:type="dxa"/>
            <w:shd w:val="clear" w:color="auto" w:fill="auto"/>
            <w:vAlign w:val="center"/>
            <w:hideMark/>
          </w:tcPr>
          <w:p w14:paraId="3915AFF2" w14:textId="77777777" w:rsidR="00514513" w:rsidRPr="00500E8B" w:rsidRDefault="00514513" w:rsidP="003B4C9B">
            <w:pPr>
              <w:spacing w:after="0" w:line="240" w:lineRule="auto"/>
              <w:ind w:left="-72" w:right="-72"/>
              <w:rPr>
                <w:rFonts w:eastAsia="Times New Roman"/>
                <w:sz w:val="19"/>
                <w:szCs w:val="19"/>
              </w:rPr>
            </w:pPr>
            <w:r w:rsidRPr="00500E8B">
              <w:rPr>
                <w:rFonts w:eastAsia="Times New Roman"/>
                <w:sz w:val="19"/>
                <w:szCs w:val="19"/>
              </w:rPr>
              <w:t>Masjid</w:t>
            </w:r>
          </w:p>
        </w:tc>
        <w:tc>
          <w:tcPr>
            <w:tcW w:w="1029" w:type="dxa"/>
            <w:shd w:val="clear" w:color="auto" w:fill="auto"/>
            <w:vAlign w:val="center"/>
            <w:hideMark/>
          </w:tcPr>
          <w:p w14:paraId="100BB148"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2B9CCCE2"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2</w:t>
            </w:r>
          </w:p>
        </w:tc>
        <w:tc>
          <w:tcPr>
            <w:tcW w:w="852" w:type="dxa"/>
            <w:shd w:val="clear" w:color="auto" w:fill="auto"/>
            <w:hideMark/>
          </w:tcPr>
          <w:p w14:paraId="396CB6A5"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994" w:type="dxa"/>
            <w:shd w:val="clear" w:color="auto" w:fill="auto"/>
            <w:hideMark/>
          </w:tcPr>
          <w:p w14:paraId="1AA7A8CB"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10" w:type="dxa"/>
          </w:tcPr>
          <w:p w14:paraId="2D0326D9"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69" w:type="dxa"/>
          </w:tcPr>
          <w:p w14:paraId="6CF62806"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681" w:type="dxa"/>
            <w:shd w:val="clear" w:color="auto" w:fill="auto"/>
            <w:hideMark/>
          </w:tcPr>
          <w:p w14:paraId="3A6A5C2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820" w:type="dxa"/>
            <w:shd w:val="clear" w:color="auto" w:fill="auto"/>
            <w:hideMark/>
          </w:tcPr>
          <w:p w14:paraId="1D5EF6B4"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1279" w:type="dxa"/>
            <w:shd w:val="clear" w:color="auto" w:fill="auto"/>
            <w:hideMark/>
          </w:tcPr>
          <w:p w14:paraId="5F2B0E63"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r>
      <w:tr w:rsidR="00514513" w:rsidRPr="00500E8B" w14:paraId="5E64CEF2" w14:textId="77777777" w:rsidTr="003B4C9B">
        <w:trPr>
          <w:trHeight w:val="360"/>
        </w:trPr>
        <w:tc>
          <w:tcPr>
            <w:tcW w:w="1689" w:type="dxa"/>
            <w:shd w:val="clear" w:color="auto" w:fill="auto"/>
            <w:vAlign w:val="center"/>
            <w:hideMark/>
          </w:tcPr>
          <w:p w14:paraId="06356C0B" w14:textId="77777777" w:rsidR="00514513" w:rsidRPr="00500E8B" w:rsidRDefault="00514513" w:rsidP="003B4C9B">
            <w:pPr>
              <w:spacing w:after="0" w:line="240" w:lineRule="auto"/>
              <w:ind w:left="-72" w:right="-72"/>
              <w:rPr>
                <w:rFonts w:eastAsia="Times New Roman"/>
                <w:sz w:val="19"/>
                <w:szCs w:val="19"/>
              </w:rPr>
            </w:pPr>
            <w:r w:rsidRPr="00500E8B">
              <w:rPr>
                <w:rFonts w:eastAsia="Times New Roman"/>
                <w:sz w:val="19"/>
                <w:szCs w:val="19"/>
              </w:rPr>
              <w:t>BHU/ dispensaries</w:t>
            </w:r>
          </w:p>
        </w:tc>
        <w:tc>
          <w:tcPr>
            <w:tcW w:w="1029" w:type="dxa"/>
            <w:shd w:val="clear" w:color="auto" w:fill="auto"/>
            <w:vAlign w:val="center"/>
            <w:hideMark/>
          </w:tcPr>
          <w:p w14:paraId="4A7E9B77"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761F0A48"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w:t>
            </w:r>
          </w:p>
        </w:tc>
        <w:tc>
          <w:tcPr>
            <w:tcW w:w="852" w:type="dxa"/>
            <w:shd w:val="clear" w:color="auto" w:fill="auto"/>
            <w:hideMark/>
          </w:tcPr>
          <w:p w14:paraId="1FDA5522"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994" w:type="dxa"/>
            <w:shd w:val="clear" w:color="auto" w:fill="auto"/>
            <w:hideMark/>
          </w:tcPr>
          <w:p w14:paraId="1600BF43"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10" w:type="dxa"/>
          </w:tcPr>
          <w:p w14:paraId="35B632E0"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69" w:type="dxa"/>
          </w:tcPr>
          <w:p w14:paraId="29CA846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681" w:type="dxa"/>
            <w:shd w:val="clear" w:color="auto" w:fill="auto"/>
            <w:hideMark/>
          </w:tcPr>
          <w:p w14:paraId="59474D9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820" w:type="dxa"/>
            <w:shd w:val="clear" w:color="auto" w:fill="auto"/>
            <w:hideMark/>
          </w:tcPr>
          <w:p w14:paraId="1F79A88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1279" w:type="dxa"/>
            <w:shd w:val="clear" w:color="auto" w:fill="auto"/>
            <w:hideMark/>
          </w:tcPr>
          <w:p w14:paraId="1943F042"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r>
      <w:tr w:rsidR="00514513" w:rsidRPr="00500E8B" w14:paraId="19E79732" w14:textId="77777777" w:rsidTr="003B4C9B">
        <w:trPr>
          <w:trHeight w:val="360"/>
        </w:trPr>
        <w:tc>
          <w:tcPr>
            <w:tcW w:w="1689" w:type="dxa"/>
            <w:shd w:val="clear" w:color="auto" w:fill="auto"/>
            <w:vAlign w:val="center"/>
            <w:hideMark/>
          </w:tcPr>
          <w:p w14:paraId="5C63F1E1" w14:textId="77777777" w:rsidR="00514513" w:rsidRPr="00500E8B" w:rsidRDefault="00514513" w:rsidP="003B4C9B">
            <w:pPr>
              <w:spacing w:after="0" w:line="240" w:lineRule="auto"/>
              <w:ind w:left="-72" w:right="-72"/>
              <w:rPr>
                <w:rFonts w:eastAsia="Times New Roman"/>
                <w:sz w:val="19"/>
                <w:szCs w:val="19"/>
              </w:rPr>
            </w:pPr>
            <w:r w:rsidRPr="00500E8B">
              <w:rPr>
                <w:rFonts w:eastAsia="Times New Roman"/>
                <w:sz w:val="19"/>
                <w:szCs w:val="19"/>
              </w:rPr>
              <w:t>Forest Department offices</w:t>
            </w:r>
          </w:p>
        </w:tc>
        <w:tc>
          <w:tcPr>
            <w:tcW w:w="1029" w:type="dxa"/>
            <w:shd w:val="clear" w:color="auto" w:fill="auto"/>
            <w:vAlign w:val="center"/>
            <w:hideMark/>
          </w:tcPr>
          <w:p w14:paraId="01432806"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Number</w:t>
            </w:r>
          </w:p>
        </w:tc>
        <w:tc>
          <w:tcPr>
            <w:tcW w:w="854" w:type="dxa"/>
            <w:shd w:val="clear" w:color="auto" w:fill="auto"/>
            <w:vAlign w:val="center"/>
            <w:hideMark/>
          </w:tcPr>
          <w:p w14:paraId="08631525"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1</w:t>
            </w:r>
          </w:p>
        </w:tc>
        <w:tc>
          <w:tcPr>
            <w:tcW w:w="852" w:type="dxa"/>
            <w:shd w:val="clear" w:color="auto" w:fill="auto"/>
            <w:hideMark/>
          </w:tcPr>
          <w:p w14:paraId="5C2EF14D"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994" w:type="dxa"/>
            <w:shd w:val="clear" w:color="auto" w:fill="auto"/>
            <w:hideMark/>
          </w:tcPr>
          <w:p w14:paraId="0FEBF98B"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10" w:type="dxa"/>
          </w:tcPr>
          <w:p w14:paraId="6AD10E21"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769" w:type="dxa"/>
          </w:tcPr>
          <w:p w14:paraId="7117F083"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681" w:type="dxa"/>
            <w:shd w:val="clear" w:color="auto" w:fill="auto"/>
            <w:hideMark/>
          </w:tcPr>
          <w:p w14:paraId="3E72BA6A"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820" w:type="dxa"/>
            <w:shd w:val="clear" w:color="auto" w:fill="auto"/>
            <w:hideMark/>
          </w:tcPr>
          <w:p w14:paraId="526652D7"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c>
          <w:tcPr>
            <w:tcW w:w="1279" w:type="dxa"/>
            <w:shd w:val="clear" w:color="auto" w:fill="auto"/>
            <w:hideMark/>
          </w:tcPr>
          <w:p w14:paraId="3A84F63F" w14:textId="77777777" w:rsidR="00514513" w:rsidRPr="00500E8B" w:rsidRDefault="00514513" w:rsidP="003B4C9B">
            <w:pPr>
              <w:spacing w:after="0" w:line="240" w:lineRule="auto"/>
              <w:ind w:left="-72" w:right="-72"/>
              <w:jc w:val="center"/>
              <w:rPr>
                <w:rFonts w:eastAsia="Times New Roman"/>
                <w:sz w:val="19"/>
                <w:szCs w:val="19"/>
              </w:rPr>
            </w:pPr>
            <w:r w:rsidRPr="00500E8B">
              <w:rPr>
                <w:rFonts w:eastAsia="Times New Roman"/>
                <w:sz w:val="19"/>
                <w:szCs w:val="19"/>
              </w:rPr>
              <w:t>N/A</w:t>
            </w:r>
          </w:p>
        </w:tc>
      </w:tr>
      <w:tr w:rsidR="00514513" w:rsidRPr="00500E8B" w14:paraId="6CB28E7F" w14:textId="77777777" w:rsidTr="003B4C9B">
        <w:trPr>
          <w:trHeight w:val="360"/>
        </w:trPr>
        <w:tc>
          <w:tcPr>
            <w:tcW w:w="9677" w:type="dxa"/>
            <w:gridSpan w:val="10"/>
            <w:shd w:val="clear" w:color="auto" w:fill="auto"/>
            <w:vAlign w:val="center"/>
          </w:tcPr>
          <w:p w14:paraId="64A01781" w14:textId="77777777" w:rsidR="00514513" w:rsidRPr="001C1732" w:rsidRDefault="00514513" w:rsidP="003B4C9B">
            <w:pPr>
              <w:spacing w:after="0" w:line="240" w:lineRule="auto"/>
              <w:ind w:right="-72"/>
              <w:jc w:val="center"/>
              <w:rPr>
                <w:rFonts w:eastAsia="Times New Roman"/>
                <w:b/>
                <w:bCs/>
                <w:sz w:val="19"/>
                <w:szCs w:val="19"/>
              </w:rPr>
            </w:pPr>
            <w:r w:rsidRPr="001C1732">
              <w:rPr>
                <w:rFonts w:eastAsia="Times New Roman"/>
                <w:b/>
                <w:bCs/>
                <w:sz w:val="19"/>
                <w:szCs w:val="19"/>
              </w:rPr>
              <w:t>Grand Total (A</w:t>
            </w:r>
            <w:r w:rsidRPr="00500E8B">
              <w:rPr>
                <w:rFonts w:eastAsia="Times New Roman"/>
                <w:b/>
                <w:bCs/>
                <w:sz w:val="19"/>
                <w:szCs w:val="19"/>
              </w:rPr>
              <w:t xml:space="preserve"> to </w:t>
            </w:r>
            <w:r w:rsidRPr="001C1732">
              <w:rPr>
                <w:rFonts w:eastAsia="Times New Roman"/>
                <w:b/>
                <w:bCs/>
                <w:sz w:val="19"/>
                <w:szCs w:val="19"/>
              </w:rPr>
              <w:t>F)</w:t>
            </w:r>
          </w:p>
        </w:tc>
      </w:tr>
      <w:tr w:rsidR="00514513" w:rsidRPr="00763F0F" w14:paraId="4329C39F" w14:textId="77777777" w:rsidTr="003B4C9B">
        <w:trPr>
          <w:trHeight w:val="360"/>
        </w:trPr>
        <w:tc>
          <w:tcPr>
            <w:tcW w:w="1689" w:type="dxa"/>
            <w:shd w:val="clear" w:color="auto" w:fill="auto"/>
            <w:vAlign w:val="center"/>
            <w:hideMark/>
          </w:tcPr>
          <w:p w14:paraId="191187CA" w14:textId="77777777" w:rsidR="00514513" w:rsidRPr="00500E8B" w:rsidRDefault="00514513" w:rsidP="003B4C9B">
            <w:pPr>
              <w:spacing w:after="0" w:line="240" w:lineRule="auto"/>
              <w:ind w:left="-72" w:right="-72"/>
              <w:rPr>
                <w:rFonts w:eastAsia="Times New Roman"/>
                <w:b/>
                <w:bCs/>
                <w:sz w:val="19"/>
                <w:szCs w:val="19"/>
              </w:rPr>
            </w:pPr>
            <w:r w:rsidRPr="00500E8B">
              <w:rPr>
                <w:rFonts w:eastAsia="Times New Roman"/>
                <w:b/>
                <w:bCs/>
                <w:sz w:val="19"/>
                <w:szCs w:val="19"/>
              </w:rPr>
              <w:t>Total (AHH/AP/DP) without double counting</w:t>
            </w:r>
          </w:p>
        </w:tc>
        <w:tc>
          <w:tcPr>
            <w:tcW w:w="1029" w:type="dxa"/>
            <w:shd w:val="clear" w:color="auto" w:fill="auto"/>
            <w:vAlign w:val="center"/>
            <w:hideMark/>
          </w:tcPr>
          <w:p w14:paraId="5093085B"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Number</w:t>
            </w:r>
          </w:p>
        </w:tc>
        <w:tc>
          <w:tcPr>
            <w:tcW w:w="854" w:type="dxa"/>
            <w:shd w:val="clear" w:color="auto" w:fill="auto"/>
            <w:vAlign w:val="center"/>
            <w:hideMark/>
          </w:tcPr>
          <w:p w14:paraId="33B458D6"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N/A</w:t>
            </w:r>
          </w:p>
        </w:tc>
        <w:tc>
          <w:tcPr>
            <w:tcW w:w="852" w:type="dxa"/>
            <w:shd w:val="clear" w:color="auto" w:fill="auto"/>
            <w:vAlign w:val="center"/>
            <w:hideMark/>
          </w:tcPr>
          <w:p w14:paraId="28C0D20D"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2136</w:t>
            </w:r>
          </w:p>
        </w:tc>
        <w:tc>
          <w:tcPr>
            <w:tcW w:w="994" w:type="dxa"/>
            <w:shd w:val="clear" w:color="auto" w:fill="auto"/>
            <w:vAlign w:val="center"/>
            <w:hideMark/>
          </w:tcPr>
          <w:p w14:paraId="0846FB11"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2136</w:t>
            </w:r>
          </w:p>
        </w:tc>
        <w:tc>
          <w:tcPr>
            <w:tcW w:w="710" w:type="dxa"/>
            <w:vAlign w:val="center"/>
          </w:tcPr>
          <w:p w14:paraId="261A7373"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2092</w:t>
            </w:r>
          </w:p>
        </w:tc>
        <w:tc>
          <w:tcPr>
            <w:tcW w:w="769" w:type="dxa"/>
            <w:shd w:val="clear" w:color="auto" w:fill="auto"/>
            <w:vAlign w:val="center"/>
          </w:tcPr>
          <w:p w14:paraId="5FCBC610"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502</w:t>
            </w:r>
          </w:p>
        </w:tc>
        <w:tc>
          <w:tcPr>
            <w:tcW w:w="681" w:type="dxa"/>
            <w:shd w:val="clear" w:color="auto" w:fill="auto"/>
            <w:vAlign w:val="center"/>
            <w:hideMark/>
          </w:tcPr>
          <w:p w14:paraId="277A3200" w14:textId="77777777" w:rsidR="00514513" w:rsidRPr="00500E8B" w:rsidRDefault="00514513" w:rsidP="003B4C9B">
            <w:pPr>
              <w:spacing w:after="0" w:line="240" w:lineRule="auto"/>
              <w:ind w:left="-72" w:right="-72"/>
              <w:jc w:val="center"/>
              <w:rPr>
                <w:rFonts w:eastAsia="Times New Roman"/>
                <w:b/>
                <w:bCs/>
                <w:sz w:val="19"/>
                <w:szCs w:val="19"/>
              </w:rPr>
            </w:pPr>
            <w:r w:rsidRPr="00500E8B">
              <w:rPr>
                <w:rFonts w:eastAsia="Times New Roman"/>
                <w:b/>
                <w:bCs/>
                <w:sz w:val="19"/>
                <w:szCs w:val="19"/>
              </w:rPr>
              <w:t>9495</w:t>
            </w:r>
          </w:p>
        </w:tc>
        <w:tc>
          <w:tcPr>
            <w:tcW w:w="820" w:type="dxa"/>
            <w:shd w:val="clear" w:color="auto" w:fill="auto"/>
            <w:vAlign w:val="center"/>
            <w:hideMark/>
          </w:tcPr>
          <w:p w14:paraId="15DCE9D8" w14:textId="77777777" w:rsidR="00514513" w:rsidRPr="001C1732" w:rsidRDefault="00514513" w:rsidP="003B4C9B">
            <w:pPr>
              <w:spacing w:after="0" w:line="240" w:lineRule="auto"/>
              <w:ind w:left="-72" w:right="-72"/>
              <w:jc w:val="center"/>
              <w:rPr>
                <w:rFonts w:eastAsia="Times New Roman"/>
                <w:b/>
                <w:bCs/>
                <w:color w:val="000000" w:themeColor="text1"/>
                <w:sz w:val="19"/>
                <w:szCs w:val="19"/>
              </w:rPr>
            </w:pPr>
            <w:r w:rsidRPr="001C1732">
              <w:rPr>
                <w:rFonts w:eastAsia="Times New Roman"/>
                <w:b/>
                <w:bCs/>
                <w:color w:val="000000" w:themeColor="text1"/>
                <w:sz w:val="19"/>
                <w:szCs w:val="19"/>
              </w:rPr>
              <w:t>219</w:t>
            </w:r>
          </w:p>
        </w:tc>
        <w:tc>
          <w:tcPr>
            <w:tcW w:w="1279" w:type="dxa"/>
            <w:shd w:val="clear" w:color="auto" w:fill="auto"/>
            <w:vAlign w:val="center"/>
            <w:hideMark/>
          </w:tcPr>
          <w:p w14:paraId="5703ADA7" w14:textId="77777777" w:rsidR="00514513" w:rsidRPr="001C1732" w:rsidRDefault="00514513" w:rsidP="003B4C9B">
            <w:pPr>
              <w:spacing w:after="0" w:line="240" w:lineRule="auto"/>
              <w:ind w:left="-72" w:right="-72"/>
              <w:jc w:val="center"/>
              <w:rPr>
                <w:rFonts w:eastAsia="Times New Roman"/>
                <w:b/>
                <w:bCs/>
                <w:color w:val="000000" w:themeColor="text1"/>
                <w:sz w:val="19"/>
                <w:szCs w:val="19"/>
              </w:rPr>
            </w:pPr>
            <w:r w:rsidRPr="001C1732">
              <w:rPr>
                <w:rFonts w:eastAsia="Times New Roman"/>
                <w:b/>
                <w:bCs/>
                <w:color w:val="000000" w:themeColor="text1"/>
                <w:sz w:val="19"/>
                <w:szCs w:val="19"/>
              </w:rPr>
              <w:t>1176</w:t>
            </w:r>
          </w:p>
        </w:tc>
      </w:tr>
    </w:tbl>
    <w:p w14:paraId="7770549B" w14:textId="5F58D91C" w:rsidR="00FA7BE3" w:rsidRPr="002E78D8" w:rsidRDefault="00FA7BE3" w:rsidP="00FA7BE3">
      <w:pPr>
        <w:spacing w:after="0" w:line="240" w:lineRule="auto"/>
        <w:rPr>
          <w:sz w:val="16"/>
          <w:szCs w:val="16"/>
        </w:rPr>
      </w:pPr>
      <w:r w:rsidRPr="002E78D8">
        <w:rPr>
          <w:sz w:val="16"/>
          <w:szCs w:val="16"/>
        </w:rPr>
        <w:t>Source: C&amp;W and Resettlement field surveys Feb-Dec, 2021.</w:t>
      </w:r>
    </w:p>
    <w:p w14:paraId="3A8D5091" w14:textId="5F8A199B" w:rsidR="00914379" w:rsidRPr="002E78D8" w:rsidRDefault="00914379" w:rsidP="003B4C9B">
      <w:pPr>
        <w:rPr>
          <w:sz w:val="16"/>
          <w:szCs w:val="16"/>
        </w:rPr>
      </w:pPr>
      <w:r w:rsidRPr="002E78D8">
        <w:rPr>
          <w:sz w:val="16"/>
          <w:szCs w:val="16"/>
        </w:rPr>
        <w:t>Note:</w:t>
      </w:r>
      <w:r w:rsidR="00693E26" w:rsidRPr="002E78D8">
        <w:rPr>
          <w:sz w:val="16"/>
          <w:szCs w:val="16"/>
        </w:rPr>
        <w:t xml:space="preserve"> </w:t>
      </w:r>
      <w:r w:rsidR="00413C84" w:rsidRPr="002E78D8">
        <w:rPr>
          <w:sz w:val="16"/>
          <w:szCs w:val="16"/>
        </w:rPr>
        <w:t>Due</w:t>
      </w:r>
      <w:r w:rsidR="00693E26" w:rsidRPr="002E78D8">
        <w:rPr>
          <w:sz w:val="16"/>
          <w:szCs w:val="16"/>
        </w:rPr>
        <w:t xml:space="preserve"> </w:t>
      </w:r>
      <w:r w:rsidR="00413C84" w:rsidRPr="002E78D8">
        <w:rPr>
          <w:sz w:val="16"/>
          <w:szCs w:val="16"/>
        </w:rPr>
        <w:t>to</w:t>
      </w:r>
      <w:r w:rsidR="00693E26" w:rsidRPr="002E78D8">
        <w:rPr>
          <w:sz w:val="16"/>
          <w:szCs w:val="16"/>
        </w:rPr>
        <w:t xml:space="preserve"> </w:t>
      </w:r>
      <w:r w:rsidR="00413C84" w:rsidRPr="002E78D8">
        <w:rPr>
          <w:sz w:val="16"/>
          <w:szCs w:val="16"/>
        </w:rPr>
        <w:t>small</w:t>
      </w:r>
      <w:r w:rsidR="00693E26" w:rsidRPr="002E78D8">
        <w:rPr>
          <w:sz w:val="16"/>
          <w:szCs w:val="16"/>
        </w:rPr>
        <w:t xml:space="preserve"> </w:t>
      </w:r>
      <w:r w:rsidR="00413C84" w:rsidRPr="002E78D8">
        <w:rPr>
          <w:sz w:val="16"/>
          <w:szCs w:val="16"/>
        </w:rPr>
        <w:t>land</w:t>
      </w:r>
      <w:r w:rsidR="00693E26" w:rsidRPr="002E78D8">
        <w:rPr>
          <w:sz w:val="16"/>
          <w:szCs w:val="16"/>
        </w:rPr>
        <w:t xml:space="preserve"> </w:t>
      </w:r>
      <w:r w:rsidR="00413C84" w:rsidRPr="002E78D8">
        <w:rPr>
          <w:sz w:val="16"/>
          <w:szCs w:val="16"/>
        </w:rPr>
        <w:t>holdings</w:t>
      </w:r>
      <w:r w:rsidR="00693E26" w:rsidRPr="002E78D8">
        <w:rPr>
          <w:sz w:val="16"/>
          <w:szCs w:val="16"/>
        </w:rPr>
        <w:t xml:space="preserve"> </w:t>
      </w:r>
      <w:r w:rsidR="00413C84" w:rsidRPr="002E78D8">
        <w:rPr>
          <w:sz w:val="16"/>
          <w:szCs w:val="16"/>
        </w:rPr>
        <w:t>of</w:t>
      </w:r>
      <w:r w:rsidR="00693E26" w:rsidRPr="002E78D8">
        <w:rPr>
          <w:sz w:val="16"/>
          <w:szCs w:val="16"/>
        </w:rPr>
        <w:t xml:space="preserve"> </w:t>
      </w:r>
      <w:r w:rsidR="00413C84" w:rsidRPr="002E78D8">
        <w:rPr>
          <w:sz w:val="16"/>
          <w:szCs w:val="16"/>
        </w:rPr>
        <w:t>the,</w:t>
      </w:r>
      <w:r w:rsidR="00693E26" w:rsidRPr="002E78D8">
        <w:rPr>
          <w:sz w:val="16"/>
          <w:szCs w:val="16"/>
        </w:rPr>
        <w:t xml:space="preserve"> </w:t>
      </w:r>
      <w:r w:rsidR="00413C84" w:rsidRPr="002E78D8">
        <w:rPr>
          <w:sz w:val="16"/>
          <w:szCs w:val="16"/>
        </w:rPr>
        <w:t>DPs</w:t>
      </w:r>
      <w:r w:rsidR="00693E26" w:rsidRPr="002E78D8">
        <w:rPr>
          <w:sz w:val="16"/>
          <w:szCs w:val="16"/>
        </w:rPr>
        <w:t xml:space="preserve"> </w:t>
      </w:r>
      <w:r w:rsidR="00413C84" w:rsidRPr="002E78D8">
        <w:rPr>
          <w:sz w:val="16"/>
          <w:szCs w:val="16"/>
        </w:rPr>
        <w:t>and</w:t>
      </w:r>
      <w:r w:rsidR="00693E26" w:rsidRPr="002E78D8">
        <w:rPr>
          <w:sz w:val="16"/>
          <w:szCs w:val="16"/>
        </w:rPr>
        <w:t xml:space="preserve"> </w:t>
      </w:r>
      <w:r w:rsidR="00413C84" w:rsidRPr="002E78D8">
        <w:rPr>
          <w:sz w:val="16"/>
          <w:szCs w:val="16"/>
        </w:rPr>
        <w:t>AHs</w:t>
      </w:r>
      <w:r w:rsidR="00693E26" w:rsidRPr="002E78D8">
        <w:rPr>
          <w:sz w:val="16"/>
          <w:szCs w:val="16"/>
        </w:rPr>
        <w:t xml:space="preserve"> </w:t>
      </w:r>
      <w:r w:rsidR="00413C84" w:rsidRPr="002E78D8">
        <w:rPr>
          <w:sz w:val="16"/>
          <w:szCs w:val="16"/>
        </w:rPr>
        <w:t>in</w:t>
      </w:r>
      <w:r w:rsidR="00693E26" w:rsidRPr="002E78D8">
        <w:rPr>
          <w:sz w:val="16"/>
          <w:szCs w:val="16"/>
        </w:rPr>
        <w:t xml:space="preserve"> </w:t>
      </w:r>
      <w:r w:rsidR="00413C84" w:rsidRPr="002E78D8">
        <w:rPr>
          <w:sz w:val="16"/>
          <w:szCs w:val="16"/>
        </w:rPr>
        <w:t>the</w:t>
      </w:r>
      <w:r w:rsidR="00693E26" w:rsidRPr="002E78D8">
        <w:rPr>
          <w:sz w:val="16"/>
          <w:szCs w:val="16"/>
        </w:rPr>
        <w:t xml:space="preserve"> </w:t>
      </w:r>
      <w:r w:rsidR="00413C84" w:rsidRPr="002E78D8">
        <w:rPr>
          <w:sz w:val="16"/>
          <w:szCs w:val="16"/>
        </w:rPr>
        <w:t>project</w:t>
      </w:r>
      <w:r w:rsidR="00693E26" w:rsidRPr="002E78D8">
        <w:rPr>
          <w:sz w:val="16"/>
          <w:szCs w:val="16"/>
        </w:rPr>
        <w:t xml:space="preserve"> </w:t>
      </w:r>
      <w:r w:rsidR="00413C84" w:rsidRPr="002E78D8">
        <w:rPr>
          <w:sz w:val="16"/>
          <w:szCs w:val="16"/>
        </w:rPr>
        <w:t>affected</w:t>
      </w:r>
      <w:r w:rsidR="00693E26" w:rsidRPr="002E78D8">
        <w:rPr>
          <w:sz w:val="16"/>
          <w:szCs w:val="16"/>
        </w:rPr>
        <w:t xml:space="preserve"> </w:t>
      </w:r>
      <w:r w:rsidR="00413C84" w:rsidRPr="002E78D8">
        <w:rPr>
          <w:sz w:val="16"/>
          <w:szCs w:val="16"/>
        </w:rPr>
        <w:t>area</w:t>
      </w:r>
      <w:r w:rsidR="00693E26" w:rsidRPr="002E78D8">
        <w:rPr>
          <w:sz w:val="16"/>
          <w:szCs w:val="16"/>
        </w:rPr>
        <w:t xml:space="preserve"> </w:t>
      </w:r>
      <w:r w:rsidR="00413C84" w:rsidRPr="002E78D8">
        <w:rPr>
          <w:sz w:val="16"/>
          <w:szCs w:val="16"/>
        </w:rPr>
        <w:t>and</w:t>
      </w:r>
      <w:r w:rsidR="00693E26" w:rsidRPr="002E78D8">
        <w:rPr>
          <w:sz w:val="16"/>
          <w:szCs w:val="16"/>
        </w:rPr>
        <w:t xml:space="preserve"> </w:t>
      </w:r>
      <w:r w:rsidR="00413C84" w:rsidRPr="002E78D8">
        <w:rPr>
          <w:sz w:val="16"/>
          <w:szCs w:val="16"/>
        </w:rPr>
        <w:t>having</w:t>
      </w:r>
      <w:r w:rsidR="00693E26" w:rsidRPr="002E78D8">
        <w:rPr>
          <w:sz w:val="16"/>
          <w:szCs w:val="16"/>
        </w:rPr>
        <w:t xml:space="preserve"> </w:t>
      </w:r>
      <w:r w:rsidR="00413C84" w:rsidRPr="002E78D8">
        <w:rPr>
          <w:sz w:val="16"/>
          <w:szCs w:val="16"/>
        </w:rPr>
        <w:t>adequate</w:t>
      </w:r>
      <w:r w:rsidR="00693E26" w:rsidRPr="002E78D8">
        <w:rPr>
          <w:sz w:val="16"/>
          <w:szCs w:val="16"/>
        </w:rPr>
        <w:t xml:space="preserve"> </w:t>
      </w:r>
      <w:r w:rsidR="00413C84" w:rsidRPr="002E78D8">
        <w:rPr>
          <w:sz w:val="16"/>
          <w:szCs w:val="16"/>
        </w:rPr>
        <w:t>amount</w:t>
      </w:r>
      <w:r w:rsidR="00693E26" w:rsidRPr="002E78D8">
        <w:rPr>
          <w:sz w:val="16"/>
          <w:szCs w:val="16"/>
        </w:rPr>
        <w:t xml:space="preserve"> </w:t>
      </w:r>
      <w:r w:rsidR="00413C84" w:rsidRPr="002E78D8">
        <w:rPr>
          <w:sz w:val="16"/>
          <w:szCs w:val="16"/>
        </w:rPr>
        <w:t>of</w:t>
      </w:r>
      <w:r w:rsidR="00693E26" w:rsidRPr="002E78D8">
        <w:rPr>
          <w:sz w:val="16"/>
          <w:szCs w:val="16"/>
        </w:rPr>
        <w:t xml:space="preserve"> </w:t>
      </w:r>
      <w:r w:rsidR="00413C84" w:rsidRPr="002E78D8">
        <w:rPr>
          <w:sz w:val="16"/>
          <w:szCs w:val="16"/>
        </w:rPr>
        <w:t>land</w:t>
      </w:r>
      <w:r w:rsidR="00693E26" w:rsidRPr="002E78D8">
        <w:rPr>
          <w:sz w:val="16"/>
          <w:szCs w:val="16"/>
        </w:rPr>
        <w:t xml:space="preserve"> </w:t>
      </w:r>
      <w:r w:rsidR="00413C84" w:rsidRPr="002E78D8">
        <w:rPr>
          <w:sz w:val="16"/>
          <w:szCs w:val="16"/>
        </w:rPr>
        <w:t>in</w:t>
      </w:r>
      <w:r w:rsidR="00693E26" w:rsidRPr="002E78D8">
        <w:rPr>
          <w:sz w:val="16"/>
          <w:szCs w:val="16"/>
        </w:rPr>
        <w:t xml:space="preserve"> </w:t>
      </w:r>
      <w:r w:rsidR="00413C84" w:rsidRPr="002E78D8">
        <w:rPr>
          <w:sz w:val="16"/>
          <w:szCs w:val="16"/>
        </w:rPr>
        <w:t>the</w:t>
      </w:r>
      <w:r w:rsidR="00693E26" w:rsidRPr="002E78D8">
        <w:rPr>
          <w:sz w:val="16"/>
          <w:szCs w:val="16"/>
        </w:rPr>
        <w:t xml:space="preserve"> </w:t>
      </w:r>
      <w:r w:rsidR="00413C84" w:rsidRPr="002E78D8">
        <w:rPr>
          <w:sz w:val="16"/>
          <w:szCs w:val="16"/>
        </w:rPr>
        <w:t>surrounding</w:t>
      </w:r>
      <w:r w:rsidR="00693E26" w:rsidRPr="002E78D8">
        <w:rPr>
          <w:sz w:val="16"/>
          <w:szCs w:val="16"/>
        </w:rPr>
        <w:t xml:space="preserve"> </w:t>
      </w:r>
      <w:r w:rsidR="00413C84" w:rsidRPr="002E78D8">
        <w:rPr>
          <w:sz w:val="16"/>
          <w:szCs w:val="16"/>
        </w:rPr>
        <w:t>areas</w:t>
      </w:r>
      <w:r w:rsidR="00693E26" w:rsidRPr="002E78D8">
        <w:rPr>
          <w:sz w:val="16"/>
          <w:szCs w:val="16"/>
        </w:rPr>
        <w:t xml:space="preserve"> </w:t>
      </w:r>
      <w:r w:rsidR="00413C84" w:rsidRPr="002E78D8">
        <w:rPr>
          <w:sz w:val="16"/>
          <w:szCs w:val="16"/>
        </w:rPr>
        <w:t>of</w:t>
      </w:r>
      <w:r w:rsidR="00693E26" w:rsidRPr="002E78D8">
        <w:rPr>
          <w:sz w:val="16"/>
          <w:szCs w:val="16"/>
        </w:rPr>
        <w:t xml:space="preserve"> </w:t>
      </w:r>
      <w:r w:rsidR="00413C84" w:rsidRPr="002E78D8">
        <w:rPr>
          <w:sz w:val="16"/>
          <w:szCs w:val="16"/>
        </w:rPr>
        <w:t>the</w:t>
      </w:r>
      <w:r w:rsidR="00693E26" w:rsidRPr="002E78D8">
        <w:rPr>
          <w:sz w:val="16"/>
          <w:szCs w:val="16"/>
        </w:rPr>
        <w:t xml:space="preserve"> </w:t>
      </w:r>
      <w:r w:rsidR="00413C84" w:rsidRPr="002E78D8">
        <w:rPr>
          <w:sz w:val="16"/>
          <w:szCs w:val="16"/>
        </w:rPr>
        <w:t>project</w:t>
      </w:r>
      <w:r w:rsidR="00693E26" w:rsidRPr="002E78D8">
        <w:rPr>
          <w:sz w:val="16"/>
          <w:szCs w:val="16"/>
        </w:rPr>
        <w:t xml:space="preserve"> </w:t>
      </w:r>
      <w:r w:rsidR="00413C84" w:rsidRPr="002E78D8">
        <w:rPr>
          <w:sz w:val="16"/>
          <w:szCs w:val="16"/>
        </w:rPr>
        <w:t>the</w:t>
      </w:r>
      <w:r w:rsidR="00693E26" w:rsidRPr="002E78D8">
        <w:rPr>
          <w:sz w:val="16"/>
          <w:szCs w:val="16"/>
        </w:rPr>
        <w:t xml:space="preserve"> </w:t>
      </w:r>
      <w:r w:rsidR="00413C84" w:rsidRPr="002E78D8">
        <w:rPr>
          <w:sz w:val="16"/>
          <w:szCs w:val="16"/>
        </w:rPr>
        <w:t>R/S</w:t>
      </w:r>
      <w:r w:rsidR="00693E26" w:rsidRPr="002E78D8">
        <w:rPr>
          <w:sz w:val="16"/>
          <w:szCs w:val="16"/>
        </w:rPr>
        <w:t xml:space="preserve"> </w:t>
      </w:r>
      <w:r w:rsidR="00413C84" w:rsidRPr="002E78D8">
        <w:rPr>
          <w:sz w:val="16"/>
          <w:szCs w:val="16"/>
        </w:rPr>
        <w:t>team</w:t>
      </w:r>
      <w:r w:rsidR="00693E26" w:rsidRPr="002E78D8">
        <w:rPr>
          <w:sz w:val="16"/>
          <w:szCs w:val="16"/>
        </w:rPr>
        <w:t xml:space="preserve"> </w:t>
      </w:r>
      <w:r w:rsidR="00413C84" w:rsidRPr="002E78D8">
        <w:rPr>
          <w:sz w:val="16"/>
          <w:szCs w:val="16"/>
        </w:rPr>
        <w:t>found</w:t>
      </w:r>
      <w:r w:rsidR="00693E26" w:rsidRPr="002E78D8">
        <w:rPr>
          <w:sz w:val="16"/>
          <w:szCs w:val="16"/>
        </w:rPr>
        <w:t xml:space="preserve"> </w:t>
      </w:r>
      <w:r w:rsidR="00413C84" w:rsidRPr="002E78D8">
        <w:rPr>
          <w:sz w:val="16"/>
          <w:szCs w:val="16"/>
        </w:rPr>
        <w:t>no</w:t>
      </w:r>
      <w:r w:rsidR="00693E26" w:rsidRPr="002E78D8">
        <w:rPr>
          <w:sz w:val="16"/>
          <w:szCs w:val="16"/>
        </w:rPr>
        <w:t xml:space="preserve"> </w:t>
      </w:r>
      <w:r w:rsidR="00413C84" w:rsidRPr="002E78D8">
        <w:rPr>
          <w:sz w:val="16"/>
          <w:szCs w:val="16"/>
        </w:rPr>
        <w:t>severity</w:t>
      </w:r>
      <w:r w:rsidR="00693E26" w:rsidRPr="002E78D8">
        <w:rPr>
          <w:sz w:val="16"/>
          <w:szCs w:val="16"/>
        </w:rPr>
        <w:t xml:space="preserve"> </w:t>
      </w:r>
      <w:r w:rsidR="00413C84" w:rsidRPr="002E78D8">
        <w:rPr>
          <w:sz w:val="16"/>
          <w:szCs w:val="16"/>
        </w:rPr>
        <w:t>impact</w:t>
      </w:r>
      <w:r w:rsidR="00693E26" w:rsidRPr="002E78D8">
        <w:rPr>
          <w:sz w:val="16"/>
          <w:szCs w:val="16"/>
        </w:rPr>
        <w:t xml:space="preserve"> </w:t>
      </w:r>
      <w:r w:rsidR="00413C84" w:rsidRPr="002E78D8">
        <w:rPr>
          <w:sz w:val="16"/>
          <w:szCs w:val="16"/>
        </w:rPr>
        <w:t>on</w:t>
      </w:r>
      <w:r w:rsidR="00693E26" w:rsidRPr="002E78D8">
        <w:rPr>
          <w:sz w:val="16"/>
          <w:szCs w:val="16"/>
        </w:rPr>
        <w:t xml:space="preserve"> </w:t>
      </w:r>
      <w:r w:rsidR="00413C84" w:rsidRPr="002E78D8">
        <w:rPr>
          <w:sz w:val="16"/>
          <w:szCs w:val="16"/>
        </w:rPr>
        <w:t>the</w:t>
      </w:r>
      <w:r w:rsidR="00693E26" w:rsidRPr="002E78D8">
        <w:rPr>
          <w:sz w:val="16"/>
          <w:szCs w:val="16"/>
        </w:rPr>
        <w:t xml:space="preserve"> </w:t>
      </w:r>
      <w:r w:rsidR="00413C84" w:rsidRPr="002E78D8">
        <w:rPr>
          <w:sz w:val="16"/>
          <w:szCs w:val="16"/>
        </w:rPr>
        <w:t>livelihood</w:t>
      </w:r>
      <w:r w:rsidR="00693E26" w:rsidRPr="002E78D8">
        <w:rPr>
          <w:sz w:val="16"/>
          <w:szCs w:val="16"/>
        </w:rPr>
        <w:t xml:space="preserve"> </w:t>
      </w:r>
      <w:r w:rsidR="00413C84" w:rsidRPr="002E78D8">
        <w:rPr>
          <w:sz w:val="16"/>
          <w:szCs w:val="16"/>
        </w:rPr>
        <w:t>of</w:t>
      </w:r>
      <w:r w:rsidR="00693E26" w:rsidRPr="002E78D8">
        <w:rPr>
          <w:sz w:val="16"/>
          <w:szCs w:val="16"/>
        </w:rPr>
        <w:t xml:space="preserve"> </w:t>
      </w:r>
      <w:r w:rsidR="00413C84" w:rsidRPr="002E78D8">
        <w:rPr>
          <w:sz w:val="16"/>
          <w:szCs w:val="16"/>
        </w:rPr>
        <w:t>the</w:t>
      </w:r>
      <w:r w:rsidR="00693E26" w:rsidRPr="002E78D8">
        <w:rPr>
          <w:sz w:val="16"/>
          <w:szCs w:val="16"/>
        </w:rPr>
        <w:t xml:space="preserve"> </w:t>
      </w:r>
      <w:r w:rsidR="00413C84" w:rsidRPr="002E78D8">
        <w:rPr>
          <w:sz w:val="16"/>
          <w:szCs w:val="16"/>
        </w:rPr>
        <w:t>AP,</w:t>
      </w:r>
      <w:r w:rsidR="00693E26" w:rsidRPr="002E78D8">
        <w:rPr>
          <w:sz w:val="16"/>
          <w:szCs w:val="16"/>
        </w:rPr>
        <w:t xml:space="preserve"> </w:t>
      </w:r>
      <w:r w:rsidR="00413C84" w:rsidRPr="002E78D8">
        <w:rPr>
          <w:sz w:val="16"/>
          <w:szCs w:val="16"/>
        </w:rPr>
        <w:t>DPs</w:t>
      </w:r>
      <w:r w:rsidR="00693E26" w:rsidRPr="002E78D8">
        <w:rPr>
          <w:sz w:val="16"/>
          <w:szCs w:val="16"/>
        </w:rPr>
        <w:t xml:space="preserve"> </w:t>
      </w:r>
      <w:r w:rsidR="00413C84" w:rsidRPr="002E78D8">
        <w:rPr>
          <w:sz w:val="16"/>
          <w:szCs w:val="16"/>
        </w:rPr>
        <w:t>and</w:t>
      </w:r>
      <w:r w:rsidR="00693E26" w:rsidRPr="002E78D8">
        <w:rPr>
          <w:sz w:val="16"/>
          <w:szCs w:val="16"/>
        </w:rPr>
        <w:t xml:space="preserve"> </w:t>
      </w:r>
      <w:r w:rsidR="00413C84" w:rsidRPr="002E78D8">
        <w:rPr>
          <w:sz w:val="16"/>
          <w:szCs w:val="16"/>
        </w:rPr>
        <w:t>AHs.</w:t>
      </w:r>
      <w:r w:rsidR="00693E26" w:rsidRPr="002E78D8">
        <w:rPr>
          <w:sz w:val="16"/>
          <w:szCs w:val="16"/>
        </w:rPr>
        <w:t xml:space="preserve"> </w:t>
      </w:r>
      <w:r w:rsidR="00413C84" w:rsidRPr="002E78D8">
        <w:rPr>
          <w:sz w:val="16"/>
          <w:szCs w:val="16"/>
        </w:rPr>
        <w:t>The</w:t>
      </w:r>
      <w:r w:rsidR="00693E26" w:rsidRPr="002E78D8">
        <w:rPr>
          <w:sz w:val="16"/>
          <w:szCs w:val="16"/>
        </w:rPr>
        <w:t xml:space="preserve"> </w:t>
      </w:r>
      <w:r w:rsidR="00413C84" w:rsidRPr="002E78D8">
        <w:rPr>
          <w:sz w:val="16"/>
          <w:szCs w:val="16"/>
        </w:rPr>
        <w:t>livelihood</w:t>
      </w:r>
      <w:r w:rsidR="00693E26" w:rsidRPr="002E78D8">
        <w:rPr>
          <w:sz w:val="16"/>
          <w:szCs w:val="16"/>
        </w:rPr>
        <w:t xml:space="preserve"> </w:t>
      </w:r>
      <w:r w:rsidR="00413C84" w:rsidRPr="002E78D8">
        <w:rPr>
          <w:sz w:val="16"/>
          <w:szCs w:val="16"/>
        </w:rPr>
        <w:t>was</w:t>
      </w:r>
      <w:r w:rsidR="00693E26" w:rsidRPr="002E78D8">
        <w:rPr>
          <w:sz w:val="16"/>
          <w:szCs w:val="16"/>
        </w:rPr>
        <w:t xml:space="preserve"> </w:t>
      </w:r>
      <w:r w:rsidR="00413C84" w:rsidRPr="002E78D8">
        <w:rPr>
          <w:sz w:val="16"/>
          <w:szCs w:val="16"/>
        </w:rPr>
        <w:t>not</w:t>
      </w:r>
      <w:r w:rsidR="00693E26" w:rsidRPr="002E78D8">
        <w:rPr>
          <w:sz w:val="16"/>
          <w:szCs w:val="16"/>
        </w:rPr>
        <w:t xml:space="preserve"> </w:t>
      </w:r>
      <w:r w:rsidR="00413C84" w:rsidRPr="002E78D8">
        <w:rPr>
          <w:sz w:val="16"/>
          <w:szCs w:val="16"/>
        </w:rPr>
        <w:t>land</w:t>
      </w:r>
      <w:r w:rsidR="00693E26" w:rsidRPr="002E78D8">
        <w:rPr>
          <w:sz w:val="16"/>
          <w:szCs w:val="16"/>
        </w:rPr>
        <w:t xml:space="preserve"> </w:t>
      </w:r>
      <w:r w:rsidR="00413C84" w:rsidRPr="002E78D8">
        <w:rPr>
          <w:sz w:val="16"/>
          <w:szCs w:val="16"/>
        </w:rPr>
        <w:t>based</w:t>
      </w:r>
      <w:r w:rsidR="00693E26" w:rsidRPr="002E78D8">
        <w:rPr>
          <w:sz w:val="16"/>
          <w:szCs w:val="16"/>
        </w:rPr>
        <w:t xml:space="preserve"> </w:t>
      </w:r>
      <w:r w:rsidR="00413C84" w:rsidRPr="002E78D8">
        <w:rPr>
          <w:sz w:val="16"/>
          <w:szCs w:val="16"/>
        </w:rPr>
        <w:t>in</w:t>
      </w:r>
      <w:r w:rsidR="00693E26" w:rsidRPr="002E78D8">
        <w:rPr>
          <w:sz w:val="16"/>
          <w:szCs w:val="16"/>
        </w:rPr>
        <w:t xml:space="preserve"> </w:t>
      </w:r>
      <w:r w:rsidR="00413C84" w:rsidRPr="002E78D8">
        <w:rPr>
          <w:sz w:val="16"/>
          <w:szCs w:val="16"/>
        </w:rPr>
        <w:t>the</w:t>
      </w:r>
      <w:r w:rsidR="00693E26" w:rsidRPr="002E78D8">
        <w:rPr>
          <w:sz w:val="16"/>
          <w:szCs w:val="16"/>
        </w:rPr>
        <w:t xml:space="preserve"> </w:t>
      </w:r>
      <w:r w:rsidR="00413C84" w:rsidRPr="002E78D8">
        <w:rPr>
          <w:sz w:val="16"/>
          <w:szCs w:val="16"/>
        </w:rPr>
        <w:t>project</w:t>
      </w:r>
      <w:r w:rsidR="00693E26" w:rsidRPr="002E78D8">
        <w:rPr>
          <w:sz w:val="16"/>
          <w:szCs w:val="16"/>
        </w:rPr>
        <w:t xml:space="preserve"> </w:t>
      </w:r>
      <w:r w:rsidR="00413C84" w:rsidRPr="002E78D8">
        <w:rPr>
          <w:sz w:val="16"/>
          <w:szCs w:val="16"/>
        </w:rPr>
        <w:t>affected</w:t>
      </w:r>
      <w:r w:rsidR="00693E26" w:rsidRPr="002E78D8">
        <w:rPr>
          <w:sz w:val="16"/>
          <w:szCs w:val="16"/>
        </w:rPr>
        <w:t xml:space="preserve"> </w:t>
      </w:r>
      <w:r w:rsidR="00413C84" w:rsidRPr="002E78D8">
        <w:rPr>
          <w:sz w:val="16"/>
          <w:szCs w:val="16"/>
        </w:rPr>
        <w:t>area.</w:t>
      </w:r>
      <w:r w:rsidR="00693E26" w:rsidRPr="002E78D8">
        <w:rPr>
          <w:sz w:val="16"/>
          <w:szCs w:val="16"/>
        </w:rPr>
        <w:t xml:space="preserve"> </w:t>
      </w:r>
      <w:r w:rsidR="00413C84" w:rsidRPr="002E78D8">
        <w:rPr>
          <w:sz w:val="16"/>
          <w:szCs w:val="16"/>
        </w:rPr>
        <w:t>However,</w:t>
      </w:r>
      <w:r w:rsidR="00693E26" w:rsidRPr="002E78D8">
        <w:rPr>
          <w:sz w:val="16"/>
          <w:szCs w:val="16"/>
        </w:rPr>
        <w:t xml:space="preserve"> </w:t>
      </w:r>
      <w:r w:rsidR="00413C84" w:rsidRPr="002E78D8">
        <w:rPr>
          <w:sz w:val="16"/>
          <w:szCs w:val="16"/>
        </w:rPr>
        <w:t>the</w:t>
      </w:r>
      <w:r w:rsidR="00693E26" w:rsidRPr="002E78D8">
        <w:rPr>
          <w:sz w:val="16"/>
          <w:szCs w:val="16"/>
        </w:rPr>
        <w:t xml:space="preserve"> </w:t>
      </w:r>
      <w:r w:rsidR="00413C84" w:rsidRPr="002E78D8">
        <w:rPr>
          <w:sz w:val="16"/>
          <w:szCs w:val="16"/>
        </w:rPr>
        <w:t>same</w:t>
      </w:r>
      <w:r w:rsidR="00693E26" w:rsidRPr="002E78D8">
        <w:rPr>
          <w:sz w:val="16"/>
          <w:szCs w:val="16"/>
        </w:rPr>
        <w:t xml:space="preserve"> </w:t>
      </w:r>
      <w:r w:rsidR="00413C84" w:rsidRPr="002E78D8">
        <w:rPr>
          <w:sz w:val="16"/>
          <w:szCs w:val="16"/>
        </w:rPr>
        <w:t>DPs</w:t>
      </w:r>
      <w:r w:rsidR="00693E26" w:rsidRPr="002E78D8">
        <w:rPr>
          <w:sz w:val="16"/>
          <w:szCs w:val="16"/>
        </w:rPr>
        <w:t xml:space="preserve"> </w:t>
      </w:r>
      <w:r w:rsidR="00413C84" w:rsidRPr="002E78D8">
        <w:rPr>
          <w:sz w:val="16"/>
          <w:szCs w:val="16"/>
        </w:rPr>
        <w:t>earned</w:t>
      </w:r>
      <w:r w:rsidR="00693E26" w:rsidRPr="002E78D8">
        <w:rPr>
          <w:sz w:val="16"/>
          <w:szCs w:val="16"/>
        </w:rPr>
        <w:t xml:space="preserve"> </w:t>
      </w:r>
      <w:r w:rsidR="00413C84" w:rsidRPr="002E78D8">
        <w:rPr>
          <w:sz w:val="16"/>
          <w:szCs w:val="16"/>
        </w:rPr>
        <w:t>their</w:t>
      </w:r>
      <w:r w:rsidR="00693E26" w:rsidRPr="002E78D8">
        <w:rPr>
          <w:sz w:val="16"/>
          <w:szCs w:val="16"/>
        </w:rPr>
        <w:t xml:space="preserve"> </w:t>
      </w:r>
      <w:r w:rsidR="00413C84" w:rsidRPr="002E78D8">
        <w:rPr>
          <w:sz w:val="16"/>
          <w:szCs w:val="16"/>
        </w:rPr>
        <w:t>livelihood</w:t>
      </w:r>
      <w:r w:rsidR="00693E26" w:rsidRPr="002E78D8">
        <w:rPr>
          <w:sz w:val="16"/>
          <w:szCs w:val="16"/>
        </w:rPr>
        <w:t xml:space="preserve"> </w:t>
      </w:r>
      <w:r w:rsidR="00413C84" w:rsidRPr="002E78D8">
        <w:rPr>
          <w:sz w:val="16"/>
          <w:szCs w:val="16"/>
        </w:rPr>
        <w:t>from</w:t>
      </w:r>
      <w:r w:rsidR="00693E26" w:rsidRPr="002E78D8">
        <w:rPr>
          <w:sz w:val="16"/>
          <w:szCs w:val="16"/>
        </w:rPr>
        <w:t xml:space="preserve"> </w:t>
      </w:r>
      <w:r w:rsidR="00413C84" w:rsidRPr="002E78D8">
        <w:rPr>
          <w:sz w:val="16"/>
          <w:szCs w:val="16"/>
        </w:rPr>
        <w:t>land</w:t>
      </w:r>
      <w:r w:rsidR="00693E26" w:rsidRPr="002E78D8">
        <w:rPr>
          <w:sz w:val="16"/>
          <w:szCs w:val="16"/>
        </w:rPr>
        <w:t xml:space="preserve"> </w:t>
      </w:r>
      <w:r w:rsidR="00413C84" w:rsidRPr="002E78D8">
        <w:rPr>
          <w:sz w:val="16"/>
          <w:szCs w:val="16"/>
        </w:rPr>
        <w:t>situated</w:t>
      </w:r>
      <w:r w:rsidR="00693E26" w:rsidRPr="002E78D8">
        <w:rPr>
          <w:sz w:val="16"/>
          <w:szCs w:val="16"/>
        </w:rPr>
        <w:t xml:space="preserve"> </w:t>
      </w:r>
      <w:r w:rsidR="00413C84" w:rsidRPr="002E78D8">
        <w:rPr>
          <w:sz w:val="16"/>
          <w:szCs w:val="16"/>
        </w:rPr>
        <w:t>in</w:t>
      </w:r>
      <w:r w:rsidR="00693E26" w:rsidRPr="002E78D8">
        <w:rPr>
          <w:sz w:val="16"/>
          <w:szCs w:val="16"/>
        </w:rPr>
        <w:t xml:space="preserve"> </w:t>
      </w:r>
      <w:r w:rsidR="00413C84" w:rsidRPr="002E78D8">
        <w:rPr>
          <w:sz w:val="16"/>
          <w:szCs w:val="16"/>
        </w:rPr>
        <w:t>other</w:t>
      </w:r>
      <w:r w:rsidR="00693E26" w:rsidRPr="002E78D8">
        <w:rPr>
          <w:sz w:val="16"/>
          <w:szCs w:val="16"/>
        </w:rPr>
        <w:t xml:space="preserve"> </w:t>
      </w:r>
      <w:r w:rsidR="00413C84" w:rsidRPr="002E78D8">
        <w:rPr>
          <w:sz w:val="16"/>
          <w:szCs w:val="16"/>
        </w:rPr>
        <w:t>parts</w:t>
      </w:r>
      <w:r w:rsidR="00693E26" w:rsidRPr="002E78D8">
        <w:rPr>
          <w:sz w:val="16"/>
          <w:szCs w:val="16"/>
        </w:rPr>
        <w:t xml:space="preserve"> </w:t>
      </w:r>
      <w:r w:rsidR="00413C84" w:rsidRPr="002E78D8">
        <w:rPr>
          <w:sz w:val="16"/>
          <w:szCs w:val="16"/>
        </w:rPr>
        <w:t>of</w:t>
      </w:r>
      <w:r w:rsidR="00693E26" w:rsidRPr="002E78D8">
        <w:rPr>
          <w:sz w:val="16"/>
          <w:szCs w:val="16"/>
        </w:rPr>
        <w:t xml:space="preserve"> </w:t>
      </w:r>
      <w:r w:rsidR="00413C84" w:rsidRPr="002E78D8">
        <w:rPr>
          <w:sz w:val="16"/>
          <w:szCs w:val="16"/>
        </w:rPr>
        <w:t>the</w:t>
      </w:r>
      <w:r w:rsidR="00693E26" w:rsidRPr="002E78D8">
        <w:rPr>
          <w:sz w:val="16"/>
          <w:szCs w:val="16"/>
        </w:rPr>
        <w:t xml:space="preserve"> </w:t>
      </w:r>
      <w:r w:rsidR="00413C84" w:rsidRPr="002E78D8">
        <w:rPr>
          <w:sz w:val="16"/>
          <w:szCs w:val="16"/>
        </w:rPr>
        <w:t>valley</w:t>
      </w:r>
      <w:r w:rsidR="00693E26" w:rsidRPr="002E78D8">
        <w:rPr>
          <w:sz w:val="16"/>
          <w:szCs w:val="16"/>
        </w:rPr>
        <w:t xml:space="preserve"> </w:t>
      </w:r>
      <w:r w:rsidR="00413C84" w:rsidRPr="002E78D8">
        <w:rPr>
          <w:sz w:val="16"/>
          <w:szCs w:val="16"/>
        </w:rPr>
        <w:t>(please</w:t>
      </w:r>
      <w:r w:rsidR="00693E26" w:rsidRPr="002E78D8">
        <w:rPr>
          <w:sz w:val="16"/>
          <w:szCs w:val="16"/>
        </w:rPr>
        <w:t xml:space="preserve"> </w:t>
      </w:r>
      <w:r w:rsidR="00413C84" w:rsidRPr="002E78D8">
        <w:rPr>
          <w:sz w:val="16"/>
          <w:szCs w:val="16"/>
        </w:rPr>
        <w:t>see</w:t>
      </w:r>
      <w:r w:rsidR="00693E26" w:rsidRPr="002E78D8">
        <w:rPr>
          <w:sz w:val="16"/>
          <w:szCs w:val="16"/>
        </w:rPr>
        <w:t xml:space="preserve"> </w:t>
      </w:r>
      <w:r w:rsidR="00413C84" w:rsidRPr="002E78D8">
        <w:rPr>
          <w:sz w:val="16"/>
          <w:szCs w:val="16"/>
        </w:rPr>
        <w:t>volume-3</w:t>
      </w:r>
      <w:r w:rsidR="00693E26" w:rsidRPr="002E78D8">
        <w:rPr>
          <w:sz w:val="16"/>
          <w:szCs w:val="16"/>
        </w:rPr>
        <w:t xml:space="preserve"> </w:t>
      </w:r>
      <w:r w:rsidR="00413C84" w:rsidRPr="002E78D8">
        <w:rPr>
          <w:sz w:val="16"/>
          <w:szCs w:val="16"/>
        </w:rPr>
        <w:t>of</w:t>
      </w:r>
      <w:r w:rsidR="00693E26" w:rsidRPr="002E78D8">
        <w:rPr>
          <w:sz w:val="16"/>
          <w:szCs w:val="16"/>
        </w:rPr>
        <w:t xml:space="preserve"> </w:t>
      </w:r>
      <w:r w:rsidR="00413C84" w:rsidRPr="002E78D8">
        <w:rPr>
          <w:sz w:val="16"/>
          <w:szCs w:val="16"/>
        </w:rPr>
        <w:t>this</w:t>
      </w:r>
      <w:r w:rsidR="00693E26" w:rsidRPr="002E78D8">
        <w:rPr>
          <w:sz w:val="16"/>
          <w:szCs w:val="16"/>
        </w:rPr>
        <w:t xml:space="preserve"> </w:t>
      </w:r>
      <w:r w:rsidR="00413C84" w:rsidRPr="002E78D8">
        <w:rPr>
          <w:sz w:val="16"/>
          <w:szCs w:val="16"/>
        </w:rPr>
        <w:t>report</w:t>
      </w:r>
      <w:r w:rsidR="00693E26" w:rsidRPr="002E78D8">
        <w:rPr>
          <w:sz w:val="16"/>
          <w:szCs w:val="16"/>
        </w:rPr>
        <w:t xml:space="preserve"> </w:t>
      </w:r>
      <w:r w:rsidR="00413C84" w:rsidRPr="002E78D8">
        <w:rPr>
          <w:sz w:val="16"/>
          <w:szCs w:val="16"/>
        </w:rPr>
        <w:t>for</w:t>
      </w:r>
      <w:r w:rsidR="00693E26" w:rsidRPr="002E78D8">
        <w:rPr>
          <w:sz w:val="16"/>
          <w:szCs w:val="16"/>
        </w:rPr>
        <w:t xml:space="preserve"> </w:t>
      </w:r>
      <w:r w:rsidR="00413C84" w:rsidRPr="002E78D8">
        <w:rPr>
          <w:sz w:val="16"/>
          <w:szCs w:val="16"/>
        </w:rPr>
        <w:t>details</w:t>
      </w:r>
      <w:r w:rsidR="00693E26" w:rsidRPr="002E78D8">
        <w:rPr>
          <w:sz w:val="16"/>
          <w:szCs w:val="16"/>
        </w:rPr>
        <w:t xml:space="preserve"> </w:t>
      </w:r>
      <w:r w:rsidR="00413C84" w:rsidRPr="002E78D8">
        <w:rPr>
          <w:sz w:val="16"/>
          <w:szCs w:val="16"/>
        </w:rPr>
        <w:t>of</w:t>
      </w:r>
      <w:r w:rsidR="00693E26" w:rsidRPr="002E78D8">
        <w:rPr>
          <w:sz w:val="16"/>
          <w:szCs w:val="16"/>
        </w:rPr>
        <w:t xml:space="preserve"> </w:t>
      </w:r>
      <w:r w:rsidR="00413C84" w:rsidRPr="002E78D8">
        <w:rPr>
          <w:sz w:val="16"/>
          <w:szCs w:val="16"/>
        </w:rPr>
        <w:t>land</w:t>
      </w:r>
      <w:r w:rsidR="00693E26" w:rsidRPr="002E78D8">
        <w:rPr>
          <w:sz w:val="16"/>
          <w:szCs w:val="16"/>
        </w:rPr>
        <w:t xml:space="preserve"> </w:t>
      </w:r>
      <w:r w:rsidR="00413C84" w:rsidRPr="002E78D8">
        <w:rPr>
          <w:sz w:val="16"/>
          <w:szCs w:val="16"/>
        </w:rPr>
        <w:t>holdings</w:t>
      </w:r>
      <w:r w:rsidR="00693E26" w:rsidRPr="002E78D8">
        <w:rPr>
          <w:sz w:val="16"/>
          <w:szCs w:val="16"/>
        </w:rPr>
        <w:t xml:space="preserve"> </w:t>
      </w:r>
      <w:r w:rsidR="00413C84" w:rsidRPr="002E78D8">
        <w:rPr>
          <w:sz w:val="16"/>
          <w:szCs w:val="16"/>
        </w:rPr>
        <w:t>in</w:t>
      </w:r>
      <w:r w:rsidR="00693E26" w:rsidRPr="002E78D8">
        <w:rPr>
          <w:sz w:val="16"/>
          <w:szCs w:val="16"/>
        </w:rPr>
        <w:t xml:space="preserve"> </w:t>
      </w:r>
      <w:r w:rsidR="00413C84" w:rsidRPr="002E78D8">
        <w:rPr>
          <w:sz w:val="16"/>
          <w:szCs w:val="16"/>
        </w:rPr>
        <w:t>other</w:t>
      </w:r>
      <w:r w:rsidR="00693E26" w:rsidRPr="002E78D8">
        <w:rPr>
          <w:sz w:val="16"/>
          <w:szCs w:val="16"/>
        </w:rPr>
        <w:t xml:space="preserve"> </w:t>
      </w:r>
      <w:r w:rsidR="00413C84" w:rsidRPr="002E78D8">
        <w:rPr>
          <w:sz w:val="16"/>
          <w:szCs w:val="16"/>
        </w:rPr>
        <w:t>areas).</w:t>
      </w:r>
    </w:p>
    <w:p w14:paraId="5227A3B7" w14:textId="19E1AC94" w:rsidR="00842D69" w:rsidRPr="00B16E10" w:rsidRDefault="00842D69" w:rsidP="00DC28FF">
      <w:pPr>
        <w:pStyle w:val="Heading3"/>
      </w:pPr>
      <w:bookmarkStart w:id="228" w:name="_Toc11405136"/>
      <w:bookmarkStart w:id="229" w:name="_Toc11407700"/>
      <w:bookmarkStart w:id="230" w:name="_Toc474422248"/>
      <w:bookmarkStart w:id="231" w:name="_Toc14877890"/>
      <w:bookmarkStart w:id="232" w:name="_Toc94896806"/>
      <w:bookmarkStart w:id="233" w:name="_Toc120718536"/>
      <w:bookmarkStart w:id="234" w:name="_Hlk94698092"/>
      <w:bookmarkEnd w:id="228"/>
      <w:bookmarkEnd w:id="229"/>
      <w:r w:rsidRPr="00B16E10">
        <w:t>Area</w:t>
      </w:r>
      <w:r w:rsidR="00E27AAC">
        <w:t>/Length</w:t>
      </w:r>
      <w:r w:rsidR="00693E26">
        <w:t xml:space="preserve"> </w:t>
      </w:r>
      <w:r w:rsidRPr="00B16E10">
        <w:t>of</w:t>
      </w:r>
      <w:r w:rsidR="00693E26">
        <w:t xml:space="preserve"> </w:t>
      </w:r>
      <w:r w:rsidRPr="00B16E10">
        <w:t>Affected</w:t>
      </w:r>
      <w:r w:rsidR="00693E26">
        <w:t xml:space="preserve"> </w:t>
      </w:r>
      <w:r w:rsidRPr="00B16E10">
        <w:t>Structures</w:t>
      </w:r>
      <w:bookmarkEnd w:id="230"/>
      <w:bookmarkEnd w:id="231"/>
      <w:bookmarkEnd w:id="232"/>
      <w:bookmarkEnd w:id="233"/>
    </w:p>
    <w:p w14:paraId="10AFF042" w14:textId="263B52AA" w:rsidR="0009007D" w:rsidRPr="00B16E10" w:rsidRDefault="00C60CB0" w:rsidP="0093062B">
      <w:pPr>
        <w:pStyle w:val="11111Para"/>
      </w:pPr>
      <w:bookmarkStart w:id="235" w:name="_Ref457042223"/>
      <w:bookmarkStart w:id="236" w:name="_Toc456983202"/>
      <w:bookmarkStart w:id="237" w:name="_Toc474422448"/>
      <w:bookmarkStart w:id="238" w:name="_Toc14876737"/>
      <w:bookmarkStart w:id="239" w:name="_Toc94898884"/>
      <w:bookmarkStart w:id="240" w:name="_Toc94899022"/>
      <w:bookmarkEnd w:id="234"/>
      <w:r w:rsidRPr="00BF7860">
        <w:t>For</w:t>
      </w:r>
      <w:r w:rsidR="00693E26" w:rsidRPr="00BF7860">
        <w:t xml:space="preserve"> </w:t>
      </w:r>
      <w:r w:rsidRPr="00BF7860">
        <w:t>updating</w:t>
      </w:r>
      <w:r w:rsidR="00693E26" w:rsidRPr="00BF7860">
        <w:t xml:space="preserve"> </w:t>
      </w:r>
      <w:r w:rsidRPr="00BF7860">
        <w:t>the</w:t>
      </w:r>
      <w:r w:rsidR="00693E26" w:rsidRPr="00BF7860">
        <w:t xml:space="preserve"> </w:t>
      </w:r>
      <w:r w:rsidRPr="00BF7860">
        <w:t>LARP</w:t>
      </w:r>
      <w:r w:rsidR="00693E26" w:rsidRPr="00BF7860">
        <w:t xml:space="preserve"> </w:t>
      </w:r>
      <w:r w:rsidRPr="00BF7860">
        <w:t>during</w:t>
      </w:r>
      <w:r w:rsidR="00693E26" w:rsidRPr="00BF7860">
        <w:t xml:space="preserve"> </w:t>
      </w:r>
      <w:r w:rsidRPr="00BF7860">
        <w:t>the</w:t>
      </w:r>
      <w:r w:rsidR="00693E26" w:rsidRPr="00BF7860">
        <w:t xml:space="preserve"> </w:t>
      </w:r>
      <w:r w:rsidRPr="00BF7860">
        <w:t>RFS</w:t>
      </w:r>
      <w:r w:rsidR="00693E26" w:rsidRPr="00BF7860">
        <w:t xml:space="preserve"> </w:t>
      </w:r>
      <w:r w:rsidRPr="00BF7860">
        <w:t>all</w:t>
      </w:r>
      <w:r w:rsidR="00693E26" w:rsidRPr="00BF7860">
        <w:t xml:space="preserve"> </w:t>
      </w:r>
      <w:r w:rsidRPr="00BF7860">
        <w:t>the</w:t>
      </w:r>
      <w:r w:rsidR="00693E26" w:rsidRPr="00BF7860">
        <w:t xml:space="preserve"> </w:t>
      </w:r>
      <w:r w:rsidRPr="00BF7860">
        <w:t>affected</w:t>
      </w:r>
      <w:r w:rsidR="00693E26" w:rsidRPr="00BF7860">
        <w:t xml:space="preserve"> </w:t>
      </w:r>
      <w:r w:rsidRPr="00BF7860">
        <w:t>structures</w:t>
      </w:r>
      <w:r w:rsidR="00693E26" w:rsidRPr="00BF7860">
        <w:t xml:space="preserve"> </w:t>
      </w:r>
      <w:r w:rsidRPr="00BF7860">
        <w:t>(houses,</w:t>
      </w:r>
      <w:r w:rsidR="00693E26" w:rsidRPr="00BF7860">
        <w:t xml:space="preserve"> </w:t>
      </w:r>
      <w:r w:rsidRPr="00BF7860">
        <w:t>public,</w:t>
      </w:r>
      <w:r w:rsidR="00693E26" w:rsidRPr="00BF7860">
        <w:t xml:space="preserve"> </w:t>
      </w:r>
      <w:r w:rsidRPr="00BF7860">
        <w:t>communal</w:t>
      </w:r>
      <w:r w:rsidR="00693E26" w:rsidRPr="00BF7860">
        <w:t xml:space="preserve"> </w:t>
      </w:r>
      <w:r w:rsidRPr="00BF7860">
        <w:t>and</w:t>
      </w:r>
      <w:r w:rsidR="00693E26" w:rsidRPr="00BF7860">
        <w:t xml:space="preserve"> </w:t>
      </w:r>
      <w:r w:rsidRPr="00BF7860">
        <w:t>commercial</w:t>
      </w:r>
      <w:r w:rsidR="00693E26" w:rsidRPr="00BF7860">
        <w:t xml:space="preserve"> </w:t>
      </w:r>
      <w:r w:rsidRPr="00BF7860">
        <w:t>structures)</w:t>
      </w:r>
      <w:r w:rsidR="00693E26" w:rsidRPr="00BF7860">
        <w:t xml:space="preserve"> </w:t>
      </w:r>
      <w:r w:rsidRPr="00BF7860">
        <w:t>were</w:t>
      </w:r>
      <w:r w:rsidR="00693E26" w:rsidRPr="00BF7860">
        <w:t xml:space="preserve"> </w:t>
      </w:r>
      <w:r w:rsidRPr="00BF7860">
        <w:t>measured</w:t>
      </w:r>
      <w:r w:rsidR="00693E26" w:rsidRPr="00BF7860">
        <w:t xml:space="preserve"> </w:t>
      </w:r>
      <w:r w:rsidRPr="00BF7860">
        <w:t>physically</w:t>
      </w:r>
      <w:r w:rsidR="00693E26" w:rsidRPr="00BF7860">
        <w:t xml:space="preserve"> </w:t>
      </w:r>
      <w:r w:rsidRPr="00BF7860">
        <w:t>by</w:t>
      </w:r>
      <w:r w:rsidR="00693E26" w:rsidRPr="00BF7860">
        <w:t xml:space="preserve"> </w:t>
      </w:r>
      <w:r w:rsidRPr="00BF7860">
        <w:t>the</w:t>
      </w:r>
      <w:r w:rsidR="00693E26" w:rsidRPr="00BF7860">
        <w:t xml:space="preserve"> </w:t>
      </w:r>
      <w:r w:rsidRPr="00BF7860">
        <w:t>C&amp;W</w:t>
      </w:r>
      <w:r w:rsidR="00693E26" w:rsidRPr="00BF7860">
        <w:t xml:space="preserve"> </w:t>
      </w:r>
      <w:r w:rsidRPr="00BF7860">
        <w:t>department</w:t>
      </w:r>
      <w:r w:rsidR="00693E26" w:rsidRPr="00BF7860">
        <w:t xml:space="preserve"> </w:t>
      </w:r>
      <w:r w:rsidRPr="00BF7860">
        <w:t>and</w:t>
      </w:r>
      <w:r w:rsidR="00693E26" w:rsidRPr="00BF7860">
        <w:t xml:space="preserve"> </w:t>
      </w:r>
      <w:r w:rsidRPr="00BF7860">
        <w:t>the</w:t>
      </w:r>
      <w:r w:rsidR="00693E26" w:rsidRPr="00BF7860">
        <w:t xml:space="preserve"> </w:t>
      </w:r>
      <w:r w:rsidRPr="00BF7860">
        <w:t>results</w:t>
      </w:r>
      <w:r w:rsidR="00693E26" w:rsidRPr="00BF7860">
        <w:t xml:space="preserve"> </w:t>
      </w:r>
      <w:r w:rsidR="008C63FA">
        <w:t xml:space="preserve">are </w:t>
      </w:r>
      <w:r w:rsidR="00C5663B">
        <w:t xml:space="preserve">provided in this section and </w:t>
      </w:r>
      <w:r w:rsidR="008C63FA">
        <w:t xml:space="preserve">shown in below </w:t>
      </w:r>
      <w:r w:rsidR="008C63FA" w:rsidRPr="008C63FA">
        <w:rPr>
          <w:b/>
          <w:bCs/>
        </w:rPr>
        <w:t>Table 5.3</w:t>
      </w:r>
      <w:r w:rsidR="008C63FA">
        <w:t>.</w:t>
      </w:r>
      <w:r w:rsidR="0009007D">
        <w:t xml:space="preserve"> </w:t>
      </w:r>
      <w:r w:rsidR="0009007D" w:rsidRPr="00B16E10">
        <w:t xml:space="preserve">According to the figures provided by the C&amp;W department all the affected structures cover an area of </w:t>
      </w:r>
      <w:r w:rsidR="00127250" w:rsidRPr="00127250">
        <w:t>711,452.</w:t>
      </w:r>
      <w:r w:rsidR="00127250" w:rsidRPr="00FA2AF7">
        <w:t>82</w:t>
      </w:r>
      <w:r w:rsidR="0009007D" w:rsidRPr="00FA2AF7">
        <w:t xml:space="preserve"> sq.ft</w:t>
      </w:r>
      <w:r w:rsidR="00127250" w:rsidRPr="00FA2AF7">
        <w:t>/</w:t>
      </w:r>
      <w:r w:rsidR="00127250">
        <w:t xml:space="preserve">ft </w:t>
      </w:r>
      <w:r w:rsidR="004B6670">
        <w:t>.</w:t>
      </w:r>
      <w:r w:rsidR="0009007D" w:rsidRPr="00B16E10">
        <w:t>All the affected structures were fully affected. Among the AHs losing structures, none would be able to re-establish their structures on their remaining land.</w:t>
      </w:r>
    </w:p>
    <w:p w14:paraId="34C26D70" w14:textId="15C72FC8" w:rsidR="004B6670" w:rsidRPr="00B16E10" w:rsidRDefault="004B6670" w:rsidP="0093062B">
      <w:pPr>
        <w:pStyle w:val="11111Para"/>
      </w:pPr>
      <w:r w:rsidRPr="00B16E10">
        <w:t xml:space="preserve">A total </w:t>
      </w:r>
      <w:r w:rsidR="00A17170" w:rsidRPr="00B16E10">
        <w:t>of 190</w:t>
      </w:r>
      <w:r w:rsidR="00F32DAD">
        <w:t xml:space="preserve"> </w:t>
      </w:r>
      <w:r w:rsidRPr="00B16E10">
        <w:t xml:space="preserve">houses, </w:t>
      </w:r>
      <w:r w:rsidRPr="00FA2AF7">
        <w:t>community</w:t>
      </w:r>
      <w:r w:rsidRPr="00B16E10">
        <w:t xml:space="preserve"> structures</w:t>
      </w:r>
      <w:r w:rsidR="00763F0F">
        <w:t xml:space="preserve"> </w:t>
      </w:r>
      <w:r w:rsidRPr="00B16E10">
        <w:t xml:space="preserve">and commercial structures along with small allied structures with a covered area </w:t>
      </w:r>
      <w:r w:rsidR="002E78D8" w:rsidRPr="00B16E10">
        <w:t xml:space="preserve">of </w:t>
      </w:r>
      <w:r w:rsidR="002E78D8">
        <w:t>711,452.82</w:t>
      </w:r>
      <w:r w:rsidRPr="00B16E10">
        <w:t xml:space="preserve"> sq.ft</w:t>
      </w:r>
      <w:r w:rsidR="00F32DAD">
        <w:t>/ft</w:t>
      </w:r>
      <w:r w:rsidRPr="00B16E10">
        <w:t xml:space="preserve"> </w:t>
      </w:r>
      <w:r>
        <w:t>are</w:t>
      </w:r>
      <w:r w:rsidRPr="00B16E10">
        <w:t xml:space="preserve"> affected by the Project (see </w:t>
      </w:r>
      <w:r w:rsidRPr="00B16E10">
        <w:rPr>
          <w:b/>
          <w:bCs/>
        </w:rPr>
        <w:t xml:space="preserve">Table </w:t>
      </w:r>
      <w:r w:rsidR="004B5A22">
        <w:rPr>
          <w:b/>
          <w:bCs/>
        </w:rPr>
        <w:t>5</w:t>
      </w:r>
      <w:r w:rsidRPr="00B16E10">
        <w:rPr>
          <w:b/>
          <w:bCs/>
        </w:rPr>
        <w:t>.3).</w:t>
      </w:r>
      <w:r w:rsidRPr="00B16E10">
        <w:t xml:space="preserve"> Of the total </w:t>
      </w:r>
      <w:r w:rsidR="00127250">
        <w:t>190</w:t>
      </w:r>
      <w:r w:rsidR="00127250" w:rsidRPr="00B16E10">
        <w:t xml:space="preserve"> </w:t>
      </w:r>
      <w:r w:rsidRPr="00B16E10">
        <w:t xml:space="preserve">houses </w:t>
      </w:r>
      <w:r w:rsidR="00B762DC">
        <w:t>58</w:t>
      </w:r>
      <w:r w:rsidR="00B762DC" w:rsidRPr="00B16E10">
        <w:t xml:space="preserve"> </w:t>
      </w:r>
      <w:r w:rsidRPr="00B16E10">
        <w:t xml:space="preserve">were Pucca and </w:t>
      </w:r>
      <w:r w:rsidR="00B762DC">
        <w:t>129</w:t>
      </w:r>
      <w:r w:rsidR="00B762DC" w:rsidRPr="00B16E10">
        <w:t xml:space="preserve"> </w:t>
      </w:r>
      <w:r w:rsidRPr="00B16E10">
        <w:t xml:space="preserve">were semi Pucca moreover </w:t>
      </w:r>
      <w:r w:rsidR="00B762DC">
        <w:t>3</w:t>
      </w:r>
      <w:r w:rsidR="00B762DC" w:rsidRPr="00B16E10">
        <w:t xml:space="preserve"> </w:t>
      </w:r>
      <w:r w:rsidRPr="00B16E10">
        <w:t xml:space="preserve">houses were under the category of Kaccha. All the houses were owned by individual HHs. All the houses are fully affected and none could be used partially. </w:t>
      </w:r>
    </w:p>
    <w:p w14:paraId="5D95EBBF" w14:textId="48A0E02E" w:rsidR="00C60CB0" w:rsidRDefault="00C60CB0" w:rsidP="0093062B">
      <w:pPr>
        <w:pStyle w:val="11111Para"/>
        <w:numPr>
          <w:ilvl w:val="0"/>
          <w:numId w:val="0"/>
        </w:numPr>
      </w:pPr>
    </w:p>
    <w:p w14:paraId="60BB6BB4" w14:textId="77777777" w:rsidR="00C5663B" w:rsidRDefault="00C5663B" w:rsidP="0093062B">
      <w:pPr>
        <w:pStyle w:val="11111Para"/>
        <w:numPr>
          <w:ilvl w:val="0"/>
          <w:numId w:val="0"/>
        </w:numPr>
      </w:pPr>
    </w:p>
    <w:p w14:paraId="648A06CC" w14:textId="1AF17C7D" w:rsidR="003D124A" w:rsidRDefault="003D124A">
      <w:pPr>
        <w:spacing w:after="160" w:line="259" w:lineRule="auto"/>
        <w:jc w:val="left"/>
        <w:rPr>
          <w:rFonts w:eastAsia="Calibri"/>
          <w:lang w:bidi="en-US"/>
        </w:rPr>
      </w:pPr>
      <w:r>
        <w:br w:type="page"/>
      </w:r>
    </w:p>
    <w:p w14:paraId="44A92610" w14:textId="1F76DC28" w:rsidR="00952116" w:rsidRDefault="00952116" w:rsidP="00952116">
      <w:pPr>
        <w:pStyle w:val="Table1"/>
      </w:pPr>
      <w:bookmarkStart w:id="241" w:name="_Ref110209597"/>
      <w:bookmarkStart w:id="242" w:name="_Toc120718676"/>
      <w:bookmarkEnd w:id="235"/>
      <w:bookmarkEnd w:id="236"/>
      <w:bookmarkEnd w:id="237"/>
      <w:bookmarkEnd w:id="238"/>
      <w:bookmarkEnd w:id="239"/>
      <w:bookmarkEnd w:id="240"/>
      <w:r w:rsidRPr="00CE0F7D">
        <w:lastRenderedPageBreak/>
        <w:t xml:space="preserve">Table </w:t>
      </w:r>
      <w:fldSimple w:instr=" STYLEREF 1 \s ">
        <w:r w:rsidR="00F30B79">
          <w:rPr>
            <w:noProof/>
            <w:cs/>
          </w:rPr>
          <w:t>‎</w:t>
        </w:r>
        <w:r w:rsidR="00F30B79">
          <w:rPr>
            <w:noProof/>
          </w:rPr>
          <w:t>5</w:t>
        </w:r>
      </w:fldSimple>
      <w:r w:rsidR="00307194">
        <w:noBreakHyphen/>
      </w:r>
      <w:fldSimple w:instr=" SEQ Table \* ARABIC \s 1 ">
        <w:r w:rsidR="00F30B79">
          <w:rPr>
            <w:noProof/>
          </w:rPr>
          <w:t>3</w:t>
        </w:r>
      </w:fldSimple>
      <w:bookmarkEnd w:id="241"/>
      <w:r w:rsidRPr="00CE0F7D">
        <w:t>:</w:t>
      </w:r>
      <w:r w:rsidRPr="00CE0F7D">
        <w:tab/>
        <w:t>Area</w:t>
      </w:r>
      <w:r w:rsidR="007F41CA">
        <w:t>/Length</w:t>
      </w:r>
      <w:r w:rsidRPr="00CE0F7D">
        <w:t xml:space="preserve"> of Affected Structures</w:t>
      </w:r>
      <w:bookmarkEnd w:id="242"/>
    </w:p>
    <w:tbl>
      <w:tblPr>
        <w:tblW w:w="5000" w:type="pct"/>
        <w:tblLook w:val="04A0" w:firstRow="1" w:lastRow="0" w:firstColumn="1" w:lastColumn="0" w:noHBand="0" w:noVBand="1"/>
      </w:tblPr>
      <w:tblGrid>
        <w:gridCol w:w="767"/>
        <w:gridCol w:w="3314"/>
        <w:gridCol w:w="2551"/>
        <w:gridCol w:w="2819"/>
      </w:tblGrid>
      <w:tr w:rsidR="00C60CB0" w:rsidRPr="00EB79A3" w14:paraId="20481982" w14:textId="77777777" w:rsidTr="003D124A">
        <w:trPr>
          <w:trHeight w:val="317"/>
          <w:tblHeader/>
        </w:trPr>
        <w:tc>
          <w:tcPr>
            <w:tcW w:w="76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7A94B074" w14:textId="14EF38CA" w:rsidR="00C60CB0" w:rsidRPr="00EB79A3" w:rsidRDefault="00C60CB0" w:rsidP="008D3519">
            <w:pPr>
              <w:spacing w:after="0" w:line="240" w:lineRule="auto"/>
              <w:jc w:val="center"/>
              <w:rPr>
                <w:rFonts w:eastAsia="Times New Roman"/>
                <w:b/>
                <w:bCs/>
                <w:sz w:val="20"/>
                <w:szCs w:val="20"/>
              </w:rPr>
            </w:pPr>
            <w:bookmarkStart w:id="243" w:name="_Toc467075137"/>
            <w:bookmarkStart w:id="244" w:name="_Toc467248032"/>
            <w:bookmarkStart w:id="245" w:name="_Toc468200363"/>
            <w:bookmarkStart w:id="246" w:name="_Toc469396265"/>
            <w:bookmarkStart w:id="247" w:name="_Toc467075141"/>
            <w:bookmarkStart w:id="248" w:name="_Toc467248036"/>
            <w:bookmarkStart w:id="249" w:name="_Toc468200367"/>
            <w:bookmarkStart w:id="250" w:name="_Toc469396269"/>
            <w:bookmarkStart w:id="251" w:name="_Ref10467323"/>
            <w:bookmarkStart w:id="252" w:name="_Toc14876738"/>
            <w:bookmarkStart w:id="253" w:name="_Toc474422249"/>
            <w:bookmarkEnd w:id="243"/>
            <w:bookmarkEnd w:id="244"/>
            <w:bookmarkEnd w:id="245"/>
            <w:bookmarkEnd w:id="246"/>
            <w:bookmarkEnd w:id="247"/>
            <w:bookmarkEnd w:id="248"/>
            <w:bookmarkEnd w:id="249"/>
            <w:bookmarkEnd w:id="250"/>
            <w:r w:rsidRPr="00EB79A3">
              <w:rPr>
                <w:rFonts w:eastAsia="Times New Roman"/>
                <w:b/>
                <w:bCs/>
                <w:sz w:val="20"/>
                <w:szCs w:val="20"/>
              </w:rPr>
              <w:t>Sr.</w:t>
            </w:r>
            <w:r w:rsidR="00693E26" w:rsidRPr="00EB79A3">
              <w:rPr>
                <w:rFonts w:eastAsia="Times New Roman"/>
                <w:b/>
                <w:bCs/>
                <w:sz w:val="20"/>
                <w:szCs w:val="20"/>
              </w:rPr>
              <w:t xml:space="preserve"> </w:t>
            </w:r>
            <w:r w:rsidRPr="00EB79A3">
              <w:rPr>
                <w:rFonts w:eastAsia="Times New Roman"/>
                <w:b/>
                <w:bCs/>
                <w:sz w:val="20"/>
                <w:szCs w:val="20"/>
              </w:rPr>
              <w:t>No</w:t>
            </w:r>
          </w:p>
        </w:tc>
        <w:tc>
          <w:tcPr>
            <w:tcW w:w="3314"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35424F7F" w14:textId="77777777" w:rsidR="00C60CB0" w:rsidRPr="00EB79A3" w:rsidRDefault="00C60CB0" w:rsidP="008D3519">
            <w:pPr>
              <w:spacing w:after="0" w:line="240" w:lineRule="auto"/>
              <w:jc w:val="left"/>
              <w:rPr>
                <w:rFonts w:eastAsia="Times New Roman"/>
                <w:b/>
                <w:bCs/>
                <w:sz w:val="20"/>
                <w:szCs w:val="20"/>
              </w:rPr>
            </w:pPr>
            <w:r w:rsidRPr="00EB79A3">
              <w:rPr>
                <w:rFonts w:eastAsia="Times New Roman"/>
                <w:b/>
                <w:bCs/>
                <w:sz w:val="20"/>
                <w:szCs w:val="20"/>
              </w:rPr>
              <w:t>Usage</w:t>
            </w:r>
          </w:p>
        </w:tc>
        <w:tc>
          <w:tcPr>
            <w:tcW w:w="255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BF090A1" w14:textId="2E887C50" w:rsidR="00C60CB0" w:rsidRPr="00EB79A3" w:rsidRDefault="00C60CB0" w:rsidP="008D3519">
            <w:pPr>
              <w:spacing w:after="0" w:line="240" w:lineRule="auto"/>
              <w:jc w:val="center"/>
              <w:rPr>
                <w:rFonts w:eastAsia="Times New Roman"/>
                <w:b/>
                <w:bCs/>
                <w:sz w:val="20"/>
                <w:szCs w:val="20"/>
              </w:rPr>
            </w:pPr>
            <w:r w:rsidRPr="00EB79A3">
              <w:rPr>
                <w:rFonts w:eastAsia="Times New Roman"/>
                <w:b/>
                <w:bCs/>
                <w:sz w:val="20"/>
                <w:szCs w:val="20"/>
              </w:rPr>
              <w:t>Bela</w:t>
            </w:r>
            <w:r w:rsidR="00693E26" w:rsidRPr="00EB79A3">
              <w:rPr>
                <w:rFonts w:eastAsia="Times New Roman"/>
                <w:b/>
                <w:bCs/>
                <w:sz w:val="20"/>
                <w:szCs w:val="20"/>
              </w:rPr>
              <w:t xml:space="preserve"> </w:t>
            </w:r>
            <w:r w:rsidRPr="00EB79A3">
              <w:rPr>
                <w:rFonts w:eastAsia="Times New Roman"/>
                <w:b/>
                <w:bCs/>
                <w:sz w:val="20"/>
                <w:szCs w:val="20"/>
              </w:rPr>
              <w:t>Sacha</w:t>
            </w:r>
          </w:p>
        </w:tc>
        <w:tc>
          <w:tcPr>
            <w:tcW w:w="281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6E953FE" w14:textId="77777777" w:rsidR="00C60CB0" w:rsidRPr="00EB79A3" w:rsidRDefault="00C60CB0" w:rsidP="008D3519">
            <w:pPr>
              <w:spacing w:after="0" w:line="240" w:lineRule="auto"/>
              <w:jc w:val="center"/>
              <w:rPr>
                <w:rFonts w:eastAsia="Times New Roman"/>
                <w:b/>
                <w:bCs/>
                <w:sz w:val="20"/>
                <w:szCs w:val="20"/>
              </w:rPr>
            </w:pPr>
            <w:r w:rsidRPr="00EB79A3">
              <w:rPr>
                <w:rFonts w:eastAsia="Times New Roman"/>
                <w:b/>
                <w:bCs/>
                <w:sz w:val="20"/>
                <w:szCs w:val="20"/>
              </w:rPr>
              <w:t>Paras</w:t>
            </w:r>
          </w:p>
        </w:tc>
      </w:tr>
      <w:tr w:rsidR="00C60CB0" w:rsidRPr="00EB79A3" w14:paraId="58185E5F" w14:textId="77777777" w:rsidTr="003D124A">
        <w:trPr>
          <w:trHeight w:val="317"/>
          <w:tblHeader/>
        </w:trPr>
        <w:tc>
          <w:tcPr>
            <w:tcW w:w="767"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090748BA" w14:textId="77777777" w:rsidR="00C60CB0" w:rsidRPr="00EB79A3" w:rsidRDefault="00C60CB0" w:rsidP="008D3519">
            <w:pPr>
              <w:spacing w:after="0" w:line="240" w:lineRule="auto"/>
              <w:jc w:val="center"/>
              <w:rPr>
                <w:rFonts w:eastAsia="Times New Roman"/>
                <w:b/>
                <w:bCs/>
                <w:sz w:val="20"/>
                <w:szCs w:val="20"/>
              </w:rPr>
            </w:pPr>
          </w:p>
        </w:tc>
        <w:tc>
          <w:tcPr>
            <w:tcW w:w="3314"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777DB965" w14:textId="77777777" w:rsidR="00C60CB0" w:rsidRPr="00EB79A3" w:rsidRDefault="00C60CB0" w:rsidP="008D3519">
            <w:pPr>
              <w:spacing w:after="0" w:line="240" w:lineRule="auto"/>
              <w:jc w:val="left"/>
              <w:rPr>
                <w:rFonts w:eastAsia="Times New Roman"/>
                <w:b/>
                <w:bCs/>
                <w:sz w:val="20"/>
                <w:szCs w:val="20"/>
              </w:rPr>
            </w:pPr>
          </w:p>
        </w:tc>
        <w:tc>
          <w:tcPr>
            <w:tcW w:w="2551" w:type="dxa"/>
            <w:tcBorders>
              <w:top w:val="nil"/>
              <w:left w:val="nil"/>
              <w:bottom w:val="single" w:sz="4" w:space="0" w:color="auto"/>
              <w:right w:val="single" w:sz="4" w:space="0" w:color="auto"/>
            </w:tcBorders>
            <w:shd w:val="clear" w:color="auto" w:fill="DAEEF3" w:themeFill="accent5" w:themeFillTint="33"/>
            <w:vAlign w:val="center"/>
            <w:hideMark/>
          </w:tcPr>
          <w:p w14:paraId="2D3E4FE1" w14:textId="6F561BA3" w:rsidR="00C60CB0" w:rsidRPr="00EB79A3" w:rsidRDefault="00C60CB0" w:rsidP="008D3519">
            <w:pPr>
              <w:spacing w:after="0" w:line="240" w:lineRule="auto"/>
              <w:jc w:val="center"/>
              <w:rPr>
                <w:rFonts w:eastAsia="Times New Roman"/>
                <w:b/>
                <w:bCs/>
                <w:sz w:val="20"/>
                <w:szCs w:val="20"/>
              </w:rPr>
            </w:pPr>
            <w:r w:rsidRPr="00EB79A3">
              <w:rPr>
                <w:b/>
                <w:bCs/>
                <w:sz w:val="20"/>
                <w:szCs w:val="20"/>
              </w:rPr>
              <w:t>Area</w:t>
            </w:r>
            <w:r w:rsidR="00693E26" w:rsidRPr="00EB79A3">
              <w:rPr>
                <w:b/>
                <w:bCs/>
                <w:sz w:val="20"/>
                <w:szCs w:val="20"/>
              </w:rPr>
              <w:t xml:space="preserve"> </w:t>
            </w:r>
            <w:r w:rsidRPr="00EB79A3">
              <w:rPr>
                <w:b/>
                <w:bCs/>
                <w:sz w:val="20"/>
                <w:szCs w:val="20"/>
              </w:rPr>
              <w:t>(Sq-ft)/Length(ft)</w:t>
            </w:r>
          </w:p>
        </w:tc>
        <w:tc>
          <w:tcPr>
            <w:tcW w:w="2819" w:type="dxa"/>
            <w:tcBorders>
              <w:top w:val="nil"/>
              <w:left w:val="nil"/>
              <w:bottom w:val="single" w:sz="4" w:space="0" w:color="auto"/>
              <w:right w:val="single" w:sz="4" w:space="0" w:color="auto"/>
            </w:tcBorders>
            <w:shd w:val="clear" w:color="auto" w:fill="DAEEF3" w:themeFill="accent5" w:themeFillTint="33"/>
            <w:vAlign w:val="center"/>
            <w:hideMark/>
          </w:tcPr>
          <w:p w14:paraId="4A8B2BB3" w14:textId="24E6E3CB" w:rsidR="00C60CB0" w:rsidRPr="00EB79A3" w:rsidRDefault="00C60CB0" w:rsidP="008D3519">
            <w:pPr>
              <w:spacing w:after="0" w:line="240" w:lineRule="auto"/>
              <w:jc w:val="center"/>
              <w:rPr>
                <w:rFonts w:eastAsia="Times New Roman"/>
                <w:b/>
                <w:bCs/>
                <w:sz w:val="20"/>
                <w:szCs w:val="20"/>
              </w:rPr>
            </w:pPr>
            <w:r w:rsidRPr="00EB79A3">
              <w:rPr>
                <w:b/>
                <w:bCs/>
                <w:sz w:val="20"/>
                <w:szCs w:val="20"/>
              </w:rPr>
              <w:t>Area</w:t>
            </w:r>
            <w:r w:rsidR="00693E26" w:rsidRPr="00EB79A3">
              <w:rPr>
                <w:b/>
                <w:bCs/>
                <w:sz w:val="20"/>
                <w:szCs w:val="20"/>
              </w:rPr>
              <w:t xml:space="preserve"> </w:t>
            </w:r>
            <w:r w:rsidRPr="00EB79A3">
              <w:rPr>
                <w:b/>
                <w:bCs/>
                <w:sz w:val="20"/>
                <w:szCs w:val="20"/>
              </w:rPr>
              <w:t>(Sq-ft)/Length(ft)</w:t>
            </w:r>
          </w:p>
        </w:tc>
      </w:tr>
      <w:tr w:rsidR="00C60CB0" w:rsidRPr="00EB79A3" w14:paraId="0D1FC76C"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9E95561" w14:textId="11E36AA3"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77D2F2C"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Res</w:t>
            </w:r>
          </w:p>
        </w:tc>
        <w:tc>
          <w:tcPr>
            <w:tcW w:w="2551" w:type="dxa"/>
            <w:tcBorders>
              <w:top w:val="nil"/>
              <w:left w:val="nil"/>
              <w:bottom w:val="single" w:sz="4" w:space="0" w:color="auto"/>
              <w:right w:val="single" w:sz="4" w:space="0" w:color="auto"/>
            </w:tcBorders>
            <w:shd w:val="clear" w:color="auto" w:fill="auto"/>
            <w:vAlign w:val="center"/>
            <w:hideMark/>
          </w:tcPr>
          <w:p w14:paraId="28878905"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22,895.072</w:t>
            </w:r>
          </w:p>
        </w:tc>
        <w:tc>
          <w:tcPr>
            <w:tcW w:w="2819" w:type="dxa"/>
            <w:tcBorders>
              <w:top w:val="nil"/>
              <w:left w:val="nil"/>
              <w:bottom w:val="single" w:sz="4" w:space="0" w:color="auto"/>
              <w:right w:val="single" w:sz="4" w:space="0" w:color="auto"/>
            </w:tcBorders>
            <w:shd w:val="clear" w:color="auto" w:fill="auto"/>
            <w:noWrap/>
            <w:vAlign w:val="center"/>
            <w:hideMark/>
          </w:tcPr>
          <w:p w14:paraId="72A05D14"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431,632.32</w:t>
            </w:r>
          </w:p>
        </w:tc>
      </w:tr>
      <w:tr w:rsidR="00C60CB0" w:rsidRPr="00EB79A3" w14:paraId="259CBAA6"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17323727" w14:textId="5C7EB9B1"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7C7AA07E"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R/Wall</w:t>
            </w:r>
          </w:p>
        </w:tc>
        <w:tc>
          <w:tcPr>
            <w:tcW w:w="2551" w:type="dxa"/>
            <w:tcBorders>
              <w:top w:val="nil"/>
              <w:left w:val="nil"/>
              <w:bottom w:val="single" w:sz="4" w:space="0" w:color="auto"/>
              <w:right w:val="single" w:sz="4" w:space="0" w:color="auto"/>
            </w:tcBorders>
            <w:shd w:val="clear" w:color="auto" w:fill="auto"/>
            <w:vAlign w:val="center"/>
            <w:hideMark/>
          </w:tcPr>
          <w:p w14:paraId="076BED00"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398.000</w:t>
            </w:r>
          </w:p>
        </w:tc>
        <w:tc>
          <w:tcPr>
            <w:tcW w:w="2819" w:type="dxa"/>
            <w:tcBorders>
              <w:top w:val="nil"/>
              <w:left w:val="nil"/>
              <w:bottom w:val="single" w:sz="4" w:space="0" w:color="auto"/>
              <w:right w:val="single" w:sz="4" w:space="0" w:color="auto"/>
            </w:tcBorders>
            <w:shd w:val="clear" w:color="auto" w:fill="auto"/>
            <w:noWrap/>
            <w:vAlign w:val="center"/>
            <w:hideMark/>
          </w:tcPr>
          <w:p w14:paraId="526FC9C7"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2,184.31</w:t>
            </w:r>
          </w:p>
        </w:tc>
      </w:tr>
      <w:tr w:rsidR="00C60CB0" w:rsidRPr="00EB79A3" w14:paraId="33581A9A"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8B1469A" w14:textId="04A6AA46"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13EE42B0"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Bandi</w:t>
            </w:r>
          </w:p>
        </w:tc>
        <w:tc>
          <w:tcPr>
            <w:tcW w:w="2551" w:type="dxa"/>
            <w:tcBorders>
              <w:top w:val="nil"/>
              <w:left w:val="nil"/>
              <w:bottom w:val="single" w:sz="4" w:space="0" w:color="auto"/>
              <w:right w:val="single" w:sz="4" w:space="0" w:color="auto"/>
            </w:tcBorders>
            <w:shd w:val="clear" w:color="auto" w:fill="auto"/>
            <w:vAlign w:val="center"/>
            <w:hideMark/>
          </w:tcPr>
          <w:p w14:paraId="36810B04"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1,712.920</w:t>
            </w:r>
          </w:p>
        </w:tc>
        <w:tc>
          <w:tcPr>
            <w:tcW w:w="2819" w:type="dxa"/>
            <w:tcBorders>
              <w:top w:val="nil"/>
              <w:left w:val="nil"/>
              <w:bottom w:val="single" w:sz="4" w:space="0" w:color="auto"/>
              <w:right w:val="single" w:sz="4" w:space="0" w:color="auto"/>
            </w:tcBorders>
            <w:shd w:val="clear" w:color="auto" w:fill="auto"/>
            <w:noWrap/>
            <w:vAlign w:val="center"/>
            <w:hideMark/>
          </w:tcPr>
          <w:p w14:paraId="0F907152"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12,907.00</w:t>
            </w:r>
          </w:p>
        </w:tc>
      </w:tr>
      <w:tr w:rsidR="00C60CB0" w:rsidRPr="00EB79A3" w14:paraId="16E42846"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CC2EA90" w14:textId="08DEF349"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CAD424C" w14:textId="2F3857DA"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Shelter/</w:t>
            </w:r>
            <w:r w:rsidR="00693E26" w:rsidRPr="00EB79A3">
              <w:rPr>
                <w:rFonts w:eastAsia="Times New Roman"/>
                <w:color w:val="000000"/>
                <w:sz w:val="20"/>
                <w:szCs w:val="20"/>
              </w:rPr>
              <w:t xml:space="preserve"> </w:t>
            </w:r>
            <w:r w:rsidRPr="00EB79A3">
              <w:rPr>
                <w:rFonts w:eastAsia="Times New Roman"/>
                <w:color w:val="000000"/>
                <w:sz w:val="20"/>
                <w:szCs w:val="20"/>
              </w:rPr>
              <w:t>Shed</w:t>
            </w:r>
          </w:p>
        </w:tc>
        <w:tc>
          <w:tcPr>
            <w:tcW w:w="2551" w:type="dxa"/>
            <w:tcBorders>
              <w:top w:val="nil"/>
              <w:left w:val="nil"/>
              <w:bottom w:val="single" w:sz="4" w:space="0" w:color="auto"/>
              <w:right w:val="single" w:sz="4" w:space="0" w:color="auto"/>
            </w:tcBorders>
            <w:shd w:val="clear" w:color="auto" w:fill="auto"/>
            <w:vAlign w:val="center"/>
            <w:hideMark/>
          </w:tcPr>
          <w:p w14:paraId="0DD528FE"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1,098.000</w:t>
            </w:r>
          </w:p>
        </w:tc>
        <w:tc>
          <w:tcPr>
            <w:tcW w:w="2819" w:type="dxa"/>
            <w:tcBorders>
              <w:top w:val="nil"/>
              <w:left w:val="nil"/>
              <w:bottom w:val="single" w:sz="4" w:space="0" w:color="auto"/>
              <w:right w:val="single" w:sz="4" w:space="0" w:color="auto"/>
            </w:tcBorders>
            <w:shd w:val="clear" w:color="auto" w:fill="auto"/>
            <w:noWrap/>
            <w:vAlign w:val="center"/>
            <w:hideMark/>
          </w:tcPr>
          <w:p w14:paraId="45924169"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5638D8AE"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9E9B1B6" w14:textId="6C27DF4E"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5537A5F"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Cottage</w:t>
            </w:r>
          </w:p>
        </w:tc>
        <w:tc>
          <w:tcPr>
            <w:tcW w:w="2551" w:type="dxa"/>
            <w:tcBorders>
              <w:top w:val="nil"/>
              <w:left w:val="nil"/>
              <w:bottom w:val="single" w:sz="4" w:space="0" w:color="auto"/>
              <w:right w:val="single" w:sz="4" w:space="0" w:color="auto"/>
            </w:tcBorders>
            <w:shd w:val="clear" w:color="auto" w:fill="auto"/>
            <w:vAlign w:val="center"/>
            <w:hideMark/>
          </w:tcPr>
          <w:p w14:paraId="0E8A4D88"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4,698.500</w:t>
            </w:r>
          </w:p>
        </w:tc>
        <w:tc>
          <w:tcPr>
            <w:tcW w:w="2819" w:type="dxa"/>
            <w:tcBorders>
              <w:top w:val="nil"/>
              <w:left w:val="nil"/>
              <w:bottom w:val="single" w:sz="4" w:space="0" w:color="auto"/>
              <w:right w:val="single" w:sz="4" w:space="0" w:color="auto"/>
            </w:tcBorders>
            <w:shd w:val="clear" w:color="auto" w:fill="auto"/>
            <w:noWrap/>
            <w:vAlign w:val="center"/>
            <w:hideMark/>
          </w:tcPr>
          <w:p w14:paraId="6ACD04AA"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673387AF"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DDD6CD7" w14:textId="50AE9E7C"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12A567F3"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P/Wall</w:t>
            </w:r>
          </w:p>
        </w:tc>
        <w:tc>
          <w:tcPr>
            <w:tcW w:w="2551" w:type="dxa"/>
            <w:tcBorders>
              <w:top w:val="nil"/>
              <w:left w:val="nil"/>
              <w:bottom w:val="single" w:sz="4" w:space="0" w:color="auto"/>
              <w:right w:val="single" w:sz="4" w:space="0" w:color="auto"/>
            </w:tcBorders>
            <w:shd w:val="clear" w:color="auto" w:fill="auto"/>
            <w:vAlign w:val="center"/>
            <w:hideMark/>
          </w:tcPr>
          <w:p w14:paraId="6E9181B5"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287.000</w:t>
            </w:r>
          </w:p>
        </w:tc>
        <w:tc>
          <w:tcPr>
            <w:tcW w:w="2819" w:type="dxa"/>
            <w:tcBorders>
              <w:top w:val="nil"/>
              <w:left w:val="nil"/>
              <w:bottom w:val="single" w:sz="4" w:space="0" w:color="auto"/>
              <w:right w:val="single" w:sz="4" w:space="0" w:color="auto"/>
            </w:tcBorders>
            <w:shd w:val="clear" w:color="auto" w:fill="auto"/>
            <w:noWrap/>
            <w:vAlign w:val="center"/>
            <w:hideMark/>
          </w:tcPr>
          <w:p w14:paraId="5F29F1F1"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156.00</w:t>
            </w:r>
          </w:p>
        </w:tc>
      </w:tr>
      <w:tr w:rsidR="00C60CB0" w:rsidRPr="00EB79A3" w14:paraId="0ED2758B"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EE93C4F" w14:textId="5602CB4B"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14BB8695"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Stair</w:t>
            </w:r>
          </w:p>
        </w:tc>
        <w:tc>
          <w:tcPr>
            <w:tcW w:w="2551" w:type="dxa"/>
            <w:tcBorders>
              <w:top w:val="nil"/>
              <w:left w:val="nil"/>
              <w:bottom w:val="single" w:sz="4" w:space="0" w:color="auto"/>
              <w:right w:val="single" w:sz="4" w:space="0" w:color="auto"/>
            </w:tcBorders>
            <w:shd w:val="clear" w:color="auto" w:fill="auto"/>
            <w:vAlign w:val="center"/>
            <w:hideMark/>
          </w:tcPr>
          <w:p w14:paraId="7926BA79"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24.000</w:t>
            </w:r>
          </w:p>
        </w:tc>
        <w:tc>
          <w:tcPr>
            <w:tcW w:w="2819" w:type="dxa"/>
            <w:tcBorders>
              <w:top w:val="nil"/>
              <w:left w:val="nil"/>
              <w:bottom w:val="single" w:sz="4" w:space="0" w:color="auto"/>
              <w:right w:val="single" w:sz="4" w:space="0" w:color="auto"/>
            </w:tcBorders>
            <w:shd w:val="clear" w:color="auto" w:fill="auto"/>
            <w:noWrap/>
            <w:vAlign w:val="center"/>
            <w:hideMark/>
          </w:tcPr>
          <w:p w14:paraId="5DCCA493"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34091308"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AF41CAE" w14:textId="443DEAB1"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1FD081E" w14:textId="4CD058DA"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Breast</w:t>
            </w:r>
            <w:r w:rsidR="00693E26" w:rsidRPr="00EB79A3">
              <w:rPr>
                <w:rFonts w:eastAsia="Times New Roman"/>
                <w:color w:val="000000"/>
                <w:sz w:val="20"/>
                <w:szCs w:val="20"/>
              </w:rPr>
              <w:t xml:space="preserve"> </w:t>
            </w:r>
            <w:r w:rsidRPr="00EB79A3">
              <w:rPr>
                <w:rFonts w:eastAsia="Times New Roman"/>
                <w:color w:val="000000"/>
                <w:sz w:val="20"/>
                <w:szCs w:val="20"/>
              </w:rPr>
              <w:t>Wall</w:t>
            </w:r>
          </w:p>
        </w:tc>
        <w:tc>
          <w:tcPr>
            <w:tcW w:w="2551" w:type="dxa"/>
            <w:tcBorders>
              <w:top w:val="nil"/>
              <w:left w:val="nil"/>
              <w:bottom w:val="single" w:sz="4" w:space="0" w:color="auto"/>
              <w:right w:val="single" w:sz="4" w:space="0" w:color="auto"/>
            </w:tcBorders>
            <w:shd w:val="clear" w:color="auto" w:fill="auto"/>
            <w:vAlign w:val="center"/>
            <w:hideMark/>
          </w:tcPr>
          <w:p w14:paraId="232D36A0"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36.500</w:t>
            </w:r>
          </w:p>
        </w:tc>
        <w:tc>
          <w:tcPr>
            <w:tcW w:w="2819" w:type="dxa"/>
            <w:tcBorders>
              <w:top w:val="nil"/>
              <w:left w:val="nil"/>
              <w:bottom w:val="single" w:sz="4" w:space="0" w:color="auto"/>
              <w:right w:val="single" w:sz="4" w:space="0" w:color="auto"/>
            </w:tcBorders>
            <w:shd w:val="clear" w:color="auto" w:fill="auto"/>
            <w:noWrap/>
            <w:vAlign w:val="center"/>
            <w:hideMark/>
          </w:tcPr>
          <w:p w14:paraId="189555CB"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161.50</w:t>
            </w:r>
          </w:p>
        </w:tc>
      </w:tr>
      <w:tr w:rsidR="00C60CB0" w:rsidRPr="00EB79A3" w14:paraId="41DC9F7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B2BDBEB" w14:textId="1661581A"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CA0A12F" w14:textId="71BDBCE0" w:rsidR="00C60CB0" w:rsidRPr="00EB79A3" w:rsidRDefault="00BA6934" w:rsidP="008D3519">
            <w:pPr>
              <w:spacing w:after="0" w:line="240" w:lineRule="auto"/>
              <w:jc w:val="left"/>
              <w:rPr>
                <w:rFonts w:eastAsia="Times New Roman"/>
                <w:color w:val="000000"/>
                <w:sz w:val="20"/>
                <w:szCs w:val="20"/>
              </w:rPr>
            </w:pPr>
            <w:r w:rsidRPr="00EB79A3">
              <w:rPr>
                <w:rFonts w:eastAsia="Times New Roman"/>
                <w:color w:val="000000"/>
                <w:sz w:val="20"/>
                <w:szCs w:val="20"/>
              </w:rPr>
              <w:t>Restaurant</w:t>
            </w:r>
          </w:p>
        </w:tc>
        <w:tc>
          <w:tcPr>
            <w:tcW w:w="2551" w:type="dxa"/>
            <w:tcBorders>
              <w:top w:val="nil"/>
              <w:left w:val="nil"/>
              <w:bottom w:val="single" w:sz="4" w:space="0" w:color="auto"/>
              <w:right w:val="single" w:sz="4" w:space="0" w:color="auto"/>
            </w:tcBorders>
            <w:shd w:val="clear" w:color="auto" w:fill="auto"/>
            <w:vAlign w:val="center"/>
            <w:hideMark/>
          </w:tcPr>
          <w:p w14:paraId="7954679B"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5,762.500</w:t>
            </w:r>
          </w:p>
        </w:tc>
        <w:tc>
          <w:tcPr>
            <w:tcW w:w="2819" w:type="dxa"/>
            <w:tcBorders>
              <w:top w:val="nil"/>
              <w:left w:val="nil"/>
              <w:bottom w:val="single" w:sz="4" w:space="0" w:color="auto"/>
              <w:right w:val="single" w:sz="4" w:space="0" w:color="auto"/>
            </w:tcBorders>
            <w:shd w:val="clear" w:color="auto" w:fill="auto"/>
            <w:noWrap/>
            <w:vAlign w:val="center"/>
            <w:hideMark/>
          </w:tcPr>
          <w:p w14:paraId="361795DA"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20874792"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7DD8452" w14:textId="2F7DA215"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182A2891" w14:textId="59B5516B"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R/Wall</w:t>
            </w:r>
            <w:r w:rsidR="00693E26" w:rsidRPr="00EB79A3">
              <w:rPr>
                <w:rFonts w:eastAsia="Times New Roman"/>
                <w:color w:val="000000"/>
                <w:sz w:val="20"/>
                <w:szCs w:val="20"/>
              </w:rPr>
              <w:t xml:space="preserve"> </w:t>
            </w:r>
            <w:r w:rsidRPr="00EB79A3">
              <w:rPr>
                <w:rFonts w:eastAsia="Times New Roman"/>
                <w:color w:val="000000"/>
                <w:sz w:val="20"/>
                <w:szCs w:val="20"/>
              </w:rPr>
              <w:t>&amp;</w:t>
            </w:r>
            <w:r w:rsidR="00693E26" w:rsidRPr="00EB79A3">
              <w:rPr>
                <w:rFonts w:eastAsia="Times New Roman"/>
                <w:color w:val="000000"/>
                <w:sz w:val="20"/>
                <w:szCs w:val="20"/>
              </w:rPr>
              <w:t xml:space="preserve"> </w:t>
            </w:r>
            <w:r w:rsidRPr="00EB79A3">
              <w:rPr>
                <w:rFonts w:eastAsia="Times New Roman"/>
                <w:color w:val="000000"/>
                <w:sz w:val="20"/>
                <w:szCs w:val="20"/>
              </w:rPr>
              <w:t>P/Wall</w:t>
            </w:r>
          </w:p>
        </w:tc>
        <w:tc>
          <w:tcPr>
            <w:tcW w:w="2551" w:type="dxa"/>
            <w:tcBorders>
              <w:top w:val="nil"/>
              <w:left w:val="nil"/>
              <w:bottom w:val="single" w:sz="4" w:space="0" w:color="auto"/>
              <w:right w:val="single" w:sz="4" w:space="0" w:color="auto"/>
            </w:tcBorders>
            <w:shd w:val="clear" w:color="auto" w:fill="auto"/>
            <w:vAlign w:val="center"/>
            <w:hideMark/>
          </w:tcPr>
          <w:p w14:paraId="2462EFEF"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260.000</w:t>
            </w:r>
          </w:p>
        </w:tc>
        <w:tc>
          <w:tcPr>
            <w:tcW w:w="2819" w:type="dxa"/>
            <w:tcBorders>
              <w:top w:val="nil"/>
              <w:left w:val="nil"/>
              <w:bottom w:val="single" w:sz="4" w:space="0" w:color="auto"/>
              <w:right w:val="single" w:sz="4" w:space="0" w:color="auto"/>
            </w:tcBorders>
            <w:shd w:val="clear" w:color="auto" w:fill="auto"/>
            <w:noWrap/>
            <w:vAlign w:val="center"/>
            <w:hideMark/>
          </w:tcPr>
          <w:p w14:paraId="029B7294"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52ACAD44"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0D1818A" w14:textId="01BFC1CB"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06338EB" w14:textId="7DA019A4"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Poultry</w:t>
            </w:r>
            <w:r w:rsidR="00693E26" w:rsidRPr="00EB79A3">
              <w:rPr>
                <w:rFonts w:eastAsia="Times New Roman"/>
                <w:color w:val="000000"/>
                <w:sz w:val="20"/>
                <w:szCs w:val="20"/>
              </w:rPr>
              <w:t xml:space="preserve"> </w:t>
            </w:r>
            <w:r w:rsidRPr="00EB79A3">
              <w:rPr>
                <w:rFonts w:eastAsia="Times New Roman"/>
                <w:color w:val="000000"/>
                <w:sz w:val="20"/>
                <w:szCs w:val="20"/>
              </w:rPr>
              <w:t>Farm</w:t>
            </w:r>
          </w:p>
        </w:tc>
        <w:tc>
          <w:tcPr>
            <w:tcW w:w="2551" w:type="dxa"/>
            <w:tcBorders>
              <w:top w:val="nil"/>
              <w:left w:val="nil"/>
              <w:bottom w:val="single" w:sz="4" w:space="0" w:color="auto"/>
              <w:right w:val="single" w:sz="4" w:space="0" w:color="auto"/>
            </w:tcBorders>
            <w:shd w:val="clear" w:color="auto" w:fill="auto"/>
            <w:vAlign w:val="center"/>
            <w:hideMark/>
          </w:tcPr>
          <w:p w14:paraId="798B422C"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12,364.000</w:t>
            </w:r>
          </w:p>
        </w:tc>
        <w:tc>
          <w:tcPr>
            <w:tcW w:w="2819" w:type="dxa"/>
            <w:tcBorders>
              <w:top w:val="nil"/>
              <w:left w:val="nil"/>
              <w:bottom w:val="single" w:sz="4" w:space="0" w:color="auto"/>
              <w:right w:val="single" w:sz="4" w:space="0" w:color="auto"/>
            </w:tcBorders>
            <w:shd w:val="clear" w:color="auto" w:fill="auto"/>
            <w:noWrap/>
            <w:vAlign w:val="center"/>
            <w:hideMark/>
          </w:tcPr>
          <w:p w14:paraId="6E767D2A"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7,946.87</w:t>
            </w:r>
          </w:p>
        </w:tc>
      </w:tr>
      <w:tr w:rsidR="00C60CB0" w:rsidRPr="00EB79A3" w14:paraId="3A416E99"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57FF107" w14:textId="347A4B22"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584E85E3" w14:textId="0AE239D5"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r w:rsidR="00693E26" w:rsidRPr="00EB79A3">
              <w:rPr>
                <w:rFonts w:eastAsia="Times New Roman"/>
                <w:color w:val="000000"/>
                <w:sz w:val="20"/>
                <w:szCs w:val="20"/>
              </w:rPr>
              <w:t xml:space="preserve"> </w:t>
            </w:r>
            <w:r w:rsidRPr="00EB79A3">
              <w:rPr>
                <w:rFonts w:eastAsia="Times New Roman"/>
                <w:color w:val="000000"/>
                <w:sz w:val="20"/>
                <w:szCs w:val="20"/>
              </w:rPr>
              <w:t>(Ground</w:t>
            </w:r>
            <w:r w:rsidR="00693E26" w:rsidRPr="00EB79A3">
              <w:rPr>
                <w:rFonts w:eastAsia="Times New Roman"/>
                <w:color w:val="000000"/>
                <w:sz w:val="20"/>
                <w:szCs w:val="20"/>
              </w:rPr>
              <w:t xml:space="preserve"> </w:t>
            </w:r>
            <w:r w:rsidRPr="00EB79A3">
              <w:rPr>
                <w:rFonts w:eastAsia="Times New Roman"/>
                <w:color w:val="000000"/>
                <w:sz w:val="20"/>
                <w:szCs w:val="20"/>
              </w:rPr>
              <w:t>Floor)</w:t>
            </w:r>
          </w:p>
        </w:tc>
        <w:tc>
          <w:tcPr>
            <w:tcW w:w="2551" w:type="dxa"/>
            <w:tcBorders>
              <w:top w:val="nil"/>
              <w:left w:val="nil"/>
              <w:bottom w:val="single" w:sz="4" w:space="0" w:color="auto"/>
              <w:right w:val="single" w:sz="4" w:space="0" w:color="auto"/>
            </w:tcBorders>
            <w:shd w:val="clear" w:color="auto" w:fill="auto"/>
            <w:vAlign w:val="center"/>
            <w:hideMark/>
          </w:tcPr>
          <w:p w14:paraId="57734854"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10,885.938</w:t>
            </w:r>
          </w:p>
        </w:tc>
        <w:tc>
          <w:tcPr>
            <w:tcW w:w="2819" w:type="dxa"/>
            <w:tcBorders>
              <w:top w:val="nil"/>
              <w:left w:val="nil"/>
              <w:bottom w:val="single" w:sz="4" w:space="0" w:color="auto"/>
              <w:right w:val="single" w:sz="4" w:space="0" w:color="auto"/>
            </w:tcBorders>
            <w:shd w:val="clear" w:color="auto" w:fill="auto"/>
            <w:noWrap/>
            <w:vAlign w:val="center"/>
            <w:hideMark/>
          </w:tcPr>
          <w:p w14:paraId="7CAAA9CF"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089D6846"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B3CBBEB" w14:textId="52A12EA5"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64022C7E" w14:textId="339222A4"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r w:rsidR="00693E26" w:rsidRPr="00EB79A3">
              <w:rPr>
                <w:rFonts w:eastAsia="Times New Roman"/>
                <w:color w:val="000000"/>
                <w:sz w:val="20"/>
                <w:szCs w:val="20"/>
              </w:rPr>
              <w:t xml:space="preserve"> </w:t>
            </w:r>
            <w:r w:rsidRPr="00EB79A3">
              <w:rPr>
                <w:rFonts w:eastAsia="Times New Roman"/>
                <w:color w:val="000000"/>
                <w:sz w:val="20"/>
                <w:szCs w:val="20"/>
              </w:rPr>
              <w:t>(1st</w:t>
            </w:r>
            <w:r w:rsidR="00693E26" w:rsidRPr="00EB79A3">
              <w:rPr>
                <w:rFonts w:eastAsia="Times New Roman"/>
                <w:color w:val="000000"/>
                <w:sz w:val="20"/>
                <w:szCs w:val="20"/>
              </w:rPr>
              <w:t xml:space="preserve"> </w:t>
            </w:r>
            <w:r w:rsidRPr="00EB79A3">
              <w:rPr>
                <w:rFonts w:eastAsia="Times New Roman"/>
                <w:color w:val="000000"/>
                <w:sz w:val="20"/>
                <w:szCs w:val="20"/>
              </w:rPr>
              <w:t>Floor)</w:t>
            </w:r>
          </w:p>
        </w:tc>
        <w:tc>
          <w:tcPr>
            <w:tcW w:w="2551" w:type="dxa"/>
            <w:tcBorders>
              <w:top w:val="nil"/>
              <w:left w:val="nil"/>
              <w:bottom w:val="single" w:sz="4" w:space="0" w:color="auto"/>
              <w:right w:val="single" w:sz="4" w:space="0" w:color="auto"/>
            </w:tcBorders>
            <w:shd w:val="clear" w:color="auto" w:fill="auto"/>
            <w:vAlign w:val="center"/>
            <w:hideMark/>
          </w:tcPr>
          <w:p w14:paraId="4271BD02"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11,662.938</w:t>
            </w:r>
          </w:p>
        </w:tc>
        <w:tc>
          <w:tcPr>
            <w:tcW w:w="2819" w:type="dxa"/>
            <w:tcBorders>
              <w:top w:val="nil"/>
              <w:left w:val="nil"/>
              <w:bottom w:val="single" w:sz="4" w:space="0" w:color="auto"/>
              <w:right w:val="single" w:sz="4" w:space="0" w:color="auto"/>
            </w:tcBorders>
            <w:shd w:val="clear" w:color="auto" w:fill="auto"/>
            <w:noWrap/>
            <w:vAlign w:val="center"/>
            <w:hideMark/>
          </w:tcPr>
          <w:p w14:paraId="206CCA66"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74DC127D"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19B60845" w14:textId="0C8751E0"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7767F370" w14:textId="6509D0E9"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r w:rsidR="00693E26" w:rsidRPr="00EB79A3">
              <w:rPr>
                <w:rFonts w:eastAsia="Times New Roman"/>
                <w:color w:val="000000"/>
                <w:sz w:val="20"/>
                <w:szCs w:val="20"/>
              </w:rPr>
              <w:t xml:space="preserve"> </w:t>
            </w:r>
            <w:r w:rsidRPr="00EB79A3">
              <w:rPr>
                <w:rFonts w:eastAsia="Times New Roman"/>
                <w:color w:val="000000"/>
                <w:sz w:val="20"/>
                <w:szCs w:val="20"/>
              </w:rPr>
              <w:t>(2nd</w:t>
            </w:r>
            <w:r w:rsidR="00693E26" w:rsidRPr="00EB79A3">
              <w:rPr>
                <w:rFonts w:eastAsia="Times New Roman"/>
                <w:color w:val="000000"/>
                <w:sz w:val="20"/>
                <w:szCs w:val="20"/>
              </w:rPr>
              <w:t xml:space="preserve"> </w:t>
            </w:r>
            <w:r w:rsidRPr="00EB79A3">
              <w:rPr>
                <w:rFonts w:eastAsia="Times New Roman"/>
                <w:color w:val="000000"/>
                <w:sz w:val="20"/>
                <w:szCs w:val="20"/>
              </w:rPr>
              <w:t>Floor)</w:t>
            </w:r>
          </w:p>
        </w:tc>
        <w:tc>
          <w:tcPr>
            <w:tcW w:w="2551" w:type="dxa"/>
            <w:tcBorders>
              <w:top w:val="nil"/>
              <w:left w:val="nil"/>
              <w:bottom w:val="single" w:sz="4" w:space="0" w:color="auto"/>
              <w:right w:val="single" w:sz="4" w:space="0" w:color="auto"/>
            </w:tcBorders>
            <w:shd w:val="clear" w:color="auto" w:fill="auto"/>
            <w:vAlign w:val="center"/>
            <w:hideMark/>
          </w:tcPr>
          <w:p w14:paraId="69F30E9D"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8,228.500</w:t>
            </w:r>
          </w:p>
        </w:tc>
        <w:tc>
          <w:tcPr>
            <w:tcW w:w="2819" w:type="dxa"/>
            <w:tcBorders>
              <w:top w:val="nil"/>
              <w:left w:val="nil"/>
              <w:bottom w:val="single" w:sz="4" w:space="0" w:color="auto"/>
              <w:right w:val="single" w:sz="4" w:space="0" w:color="auto"/>
            </w:tcBorders>
            <w:shd w:val="clear" w:color="auto" w:fill="auto"/>
            <w:noWrap/>
            <w:vAlign w:val="center"/>
            <w:hideMark/>
          </w:tcPr>
          <w:p w14:paraId="2C8491DA"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00332BEF"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9BE2B63" w14:textId="3E5CC15C"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F93570C" w14:textId="3B306F68"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r w:rsidR="00693E26" w:rsidRPr="00EB79A3">
              <w:rPr>
                <w:rFonts w:eastAsia="Times New Roman"/>
                <w:color w:val="000000"/>
                <w:sz w:val="20"/>
                <w:szCs w:val="20"/>
              </w:rPr>
              <w:t xml:space="preserve"> </w:t>
            </w:r>
            <w:r w:rsidRPr="00EB79A3">
              <w:rPr>
                <w:rFonts w:eastAsia="Times New Roman"/>
                <w:color w:val="000000"/>
                <w:sz w:val="20"/>
                <w:szCs w:val="20"/>
              </w:rPr>
              <w:t>(3rd</w:t>
            </w:r>
            <w:r w:rsidR="00693E26" w:rsidRPr="00EB79A3">
              <w:rPr>
                <w:rFonts w:eastAsia="Times New Roman"/>
                <w:color w:val="000000"/>
                <w:sz w:val="20"/>
                <w:szCs w:val="20"/>
              </w:rPr>
              <w:t xml:space="preserve"> </w:t>
            </w:r>
            <w:r w:rsidRPr="00EB79A3">
              <w:rPr>
                <w:rFonts w:eastAsia="Times New Roman"/>
                <w:color w:val="000000"/>
                <w:sz w:val="20"/>
                <w:szCs w:val="20"/>
              </w:rPr>
              <w:t>Floor)</w:t>
            </w:r>
          </w:p>
        </w:tc>
        <w:tc>
          <w:tcPr>
            <w:tcW w:w="2551" w:type="dxa"/>
            <w:tcBorders>
              <w:top w:val="nil"/>
              <w:left w:val="nil"/>
              <w:bottom w:val="single" w:sz="4" w:space="0" w:color="auto"/>
              <w:right w:val="single" w:sz="4" w:space="0" w:color="auto"/>
            </w:tcBorders>
            <w:shd w:val="clear" w:color="auto" w:fill="auto"/>
            <w:vAlign w:val="center"/>
            <w:hideMark/>
          </w:tcPr>
          <w:p w14:paraId="627F3848"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2,744.000</w:t>
            </w:r>
          </w:p>
        </w:tc>
        <w:tc>
          <w:tcPr>
            <w:tcW w:w="2819" w:type="dxa"/>
            <w:tcBorders>
              <w:top w:val="nil"/>
              <w:left w:val="nil"/>
              <w:bottom w:val="single" w:sz="4" w:space="0" w:color="auto"/>
              <w:right w:val="single" w:sz="4" w:space="0" w:color="auto"/>
            </w:tcBorders>
            <w:shd w:val="clear" w:color="auto" w:fill="auto"/>
            <w:noWrap/>
            <w:vAlign w:val="center"/>
            <w:hideMark/>
          </w:tcPr>
          <w:p w14:paraId="459F0297"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48854CBF"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6291178" w14:textId="0772CF1A"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08FF16D" w14:textId="4C5C727D"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r w:rsidR="00693E26" w:rsidRPr="00EB79A3">
              <w:rPr>
                <w:rFonts w:eastAsia="Times New Roman"/>
                <w:color w:val="000000"/>
                <w:sz w:val="20"/>
                <w:szCs w:val="20"/>
              </w:rPr>
              <w:t xml:space="preserve"> </w:t>
            </w:r>
            <w:r w:rsidRPr="00EB79A3">
              <w:rPr>
                <w:rFonts w:eastAsia="Times New Roman"/>
                <w:color w:val="000000"/>
                <w:sz w:val="20"/>
                <w:szCs w:val="20"/>
              </w:rPr>
              <w:t>(Store</w:t>
            </w:r>
            <w:r w:rsidR="00693E26" w:rsidRPr="00EB79A3">
              <w:rPr>
                <w:rFonts w:eastAsia="Times New Roman"/>
                <w:color w:val="000000"/>
                <w:sz w:val="20"/>
                <w:szCs w:val="20"/>
              </w:rPr>
              <w:t xml:space="preserve"> </w:t>
            </w:r>
            <w:r w:rsidRPr="00EB79A3">
              <w:rPr>
                <w:rFonts w:eastAsia="Times New Roman"/>
                <w:color w:val="000000"/>
                <w:sz w:val="20"/>
                <w:szCs w:val="20"/>
              </w:rPr>
              <w:t>within</w:t>
            </w:r>
            <w:r w:rsidR="00693E26" w:rsidRPr="00EB79A3">
              <w:rPr>
                <w:rFonts w:eastAsia="Times New Roman"/>
                <w:color w:val="000000"/>
                <w:sz w:val="20"/>
                <w:szCs w:val="20"/>
              </w:rPr>
              <w:t xml:space="preserve"> </w:t>
            </w:r>
            <w:r w:rsidRPr="00EB79A3">
              <w:rPr>
                <w:rFonts w:eastAsia="Times New Roman"/>
                <w:color w:val="000000"/>
                <w:sz w:val="20"/>
                <w:szCs w:val="20"/>
              </w:rPr>
              <w:t>ceiling)</w:t>
            </w:r>
          </w:p>
        </w:tc>
        <w:tc>
          <w:tcPr>
            <w:tcW w:w="2551" w:type="dxa"/>
            <w:tcBorders>
              <w:top w:val="nil"/>
              <w:left w:val="nil"/>
              <w:bottom w:val="single" w:sz="4" w:space="0" w:color="auto"/>
              <w:right w:val="single" w:sz="4" w:space="0" w:color="auto"/>
            </w:tcBorders>
            <w:shd w:val="clear" w:color="auto" w:fill="auto"/>
            <w:vAlign w:val="center"/>
            <w:hideMark/>
          </w:tcPr>
          <w:p w14:paraId="1D2DB9BE"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1,022.000</w:t>
            </w:r>
          </w:p>
        </w:tc>
        <w:tc>
          <w:tcPr>
            <w:tcW w:w="2819" w:type="dxa"/>
            <w:tcBorders>
              <w:top w:val="nil"/>
              <w:left w:val="nil"/>
              <w:bottom w:val="single" w:sz="4" w:space="0" w:color="auto"/>
              <w:right w:val="single" w:sz="4" w:space="0" w:color="auto"/>
            </w:tcBorders>
            <w:shd w:val="clear" w:color="auto" w:fill="auto"/>
            <w:noWrap/>
            <w:vAlign w:val="center"/>
            <w:hideMark/>
          </w:tcPr>
          <w:p w14:paraId="7E3B6B03"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7C43B8BA"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CDE2290" w14:textId="5A7FC267"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0E0CCB9" w14:textId="6761B7F2"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r w:rsidR="00693E26" w:rsidRPr="00EB79A3">
              <w:rPr>
                <w:rFonts w:eastAsia="Times New Roman"/>
                <w:color w:val="000000"/>
                <w:sz w:val="20"/>
                <w:szCs w:val="20"/>
              </w:rPr>
              <w:t xml:space="preserve"> </w:t>
            </w:r>
            <w:r w:rsidRPr="00EB79A3">
              <w:rPr>
                <w:rFonts w:eastAsia="Times New Roman"/>
                <w:color w:val="000000"/>
                <w:sz w:val="20"/>
                <w:szCs w:val="20"/>
              </w:rPr>
              <w:t>(Stairs)</w:t>
            </w:r>
          </w:p>
        </w:tc>
        <w:tc>
          <w:tcPr>
            <w:tcW w:w="2551" w:type="dxa"/>
            <w:tcBorders>
              <w:top w:val="nil"/>
              <w:left w:val="nil"/>
              <w:bottom w:val="single" w:sz="4" w:space="0" w:color="auto"/>
              <w:right w:val="single" w:sz="4" w:space="0" w:color="auto"/>
            </w:tcBorders>
            <w:shd w:val="clear" w:color="auto" w:fill="auto"/>
            <w:vAlign w:val="center"/>
            <w:hideMark/>
          </w:tcPr>
          <w:p w14:paraId="3B1AA9F4"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159.000</w:t>
            </w:r>
          </w:p>
        </w:tc>
        <w:tc>
          <w:tcPr>
            <w:tcW w:w="2819" w:type="dxa"/>
            <w:tcBorders>
              <w:top w:val="nil"/>
              <w:left w:val="nil"/>
              <w:bottom w:val="single" w:sz="4" w:space="0" w:color="auto"/>
              <w:right w:val="single" w:sz="4" w:space="0" w:color="auto"/>
            </w:tcBorders>
            <w:shd w:val="clear" w:color="auto" w:fill="auto"/>
            <w:noWrap/>
            <w:vAlign w:val="center"/>
            <w:hideMark/>
          </w:tcPr>
          <w:p w14:paraId="08F6B9D4"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70FB4EB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D12B90C" w14:textId="7251DED4"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6251D667" w14:textId="057BFEEB"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r w:rsidR="00693E26" w:rsidRPr="00EB79A3">
              <w:rPr>
                <w:rFonts w:eastAsia="Times New Roman"/>
                <w:color w:val="000000"/>
                <w:sz w:val="20"/>
                <w:szCs w:val="20"/>
              </w:rPr>
              <w:t xml:space="preserve"> </w:t>
            </w:r>
            <w:r w:rsidRPr="00EB79A3">
              <w:rPr>
                <w:rFonts w:eastAsia="Times New Roman"/>
                <w:color w:val="000000"/>
                <w:sz w:val="20"/>
                <w:szCs w:val="20"/>
              </w:rPr>
              <w:t>(Railing</w:t>
            </w:r>
            <w:r w:rsidR="00693E26" w:rsidRPr="00EB79A3">
              <w:rPr>
                <w:rFonts w:eastAsia="Times New Roman"/>
                <w:color w:val="000000"/>
                <w:sz w:val="20"/>
                <w:szCs w:val="20"/>
              </w:rPr>
              <w:t xml:space="preserve"> </w:t>
            </w:r>
            <w:r w:rsidRPr="00EB79A3">
              <w:rPr>
                <w:rFonts w:eastAsia="Times New Roman"/>
                <w:color w:val="000000"/>
                <w:sz w:val="20"/>
                <w:szCs w:val="20"/>
              </w:rPr>
              <w:t>in</w:t>
            </w:r>
            <w:r w:rsidR="00693E26" w:rsidRPr="00EB79A3">
              <w:rPr>
                <w:rFonts w:eastAsia="Times New Roman"/>
                <w:color w:val="000000"/>
                <w:sz w:val="20"/>
                <w:szCs w:val="20"/>
              </w:rPr>
              <w:t xml:space="preserve"> </w:t>
            </w:r>
            <w:r w:rsidRPr="00EB79A3">
              <w:rPr>
                <w:rFonts w:eastAsia="Times New Roman"/>
                <w:color w:val="000000"/>
                <w:sz w:val="20"/>
                <w:szCs w:val="20"/>
              </w:rPr>
              <w:t>each</w:t>
            </w:r>
            <w:r w:rsidR="00693E26" w:rsidRPr="00EB79A3">
              <w:rPr>
                <w:rFonts w:eastAsia="Times New Roman"/>
                <w:color w:val="000000"/>
                <w:sz w:val="20"/>
                <w:szCs w:val="20"/>
              </w:rPr>
              <w:t xml:space="preserve"> </w:t>
            </w:r>
            <w:r w:rsidRPr="00EB79A3">
              <w:rPr>
                <w:rFonts w:eastAsia="Times New Roman"/>
                <w:color w:val="000000"/>
                <w:sz w:val="20"/>
                <w:szCs w:val="20"/>
              </w:rPr>
              <w:t>floor)</w:t>
            </w:r>
          </w:p>
        </w:tc>
        <w:tc>
          <w:tcPr>
            <w:tcW w:w="2551" w:type="dxa"/>
            <w:tcBorders>
              <w:top w:val="nil"/>
              <w:left w:val="nil"/>
              <w:bottom w:val="single" w:sz="4" w:space="0" w:color="auto"/>
              <w:right w:val="single" w:sz="4" w:space="0" w:color="auto"/>
            </w:tcBorders>
            <w:shd w:val="clear" w:color="auto" w:fill="auto"/>
            <w:vAlign w:val="center"/>
            <w:hideMark/>
          </w:tcPr>
          <w:p w14:paraId="789B0D79"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1,056.000</w:t>
            </w:r>
          </w:p>
        </w:tc>
        <w:tc>
          <w:tcPr>
            <w:tcW w:w="2819" w:type="dxa"/>
            <w:tcBorders>
              <w:top w:val="nil"/>
              <w:left w:val="nil"/>
              <w:bottom w:val="single" w:sz="4" w:space="0" w:color="auto"/>
              <w:right w:val="single" w:sz="4" w:space="0" w:color="auto"/>
            </w:tcBorders>
            <w:shd w:val="clear" w:color="auto" w:fill="auto"/>
            <w:noWrap/>
            <w:vAlign w:val="center"/>
            <w:hideMark/>
          </w:tcPr>
          <w:p w14:paraId="6F60D5E9"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5F9408CE"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406D0A9" w14:textId="49DE5D0E"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47FE70B" w14:textId="65D842A5"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r w:rsidR="00693E26" w:rsidRPr="00EB79A3">
              <w:rPr>
                <w:rFonts w:eastAsia="Times New Roman"/>
                <w:color w:val="000000"/>
                <w:sz w:val="20"/>
                <w:szCs w:val="20"/>
              </w:rPr>
              <w:t xml:space="preserve"> </w:t>
            </w:r>
            <w:r w:rsidRPr="00EB79A3">
              <w:rPr>
                <w:rFonts w:eastAsia="Times New Roman"/>
                <w:color w:val="000000"/>
                <w:sz w:val="20"/>
                <w:szCs w:val="20"/>
              </w:rPr>
              <w:t>(Glazed</w:t>
            </w:r>
            <w:r w:rsidR="00693E26" w:rsidRPr="00EB79A3">
              <w:rPr>
                <w:rFonts w:eastAsia="Times New Roman"/>
                <w:color w:val="000000"/>
                <w:sz w:val="20"/>
                <w:szCs w:val="20"/>
              </w:rPr>
              <w:t xml:space="preserve"> </w:t>
            </w:r>
            <w:r w:rsidRPr="00EB79A3">
              <w:rPr>
                <w:rFonts w:eastAsia="Times New Roman"/>
                <w:color w:val="000000"/>
                <w:sz w:val="20"/>
                <w:szCs w:val="20"/>
              </w:rPr>
              <w:t>Tiles</w:t>
            </w:r>
            <w:r w:rsidR="00693E26" w:rsidRPr="00EB79A3">
              <w:rPr>
                <w:rFonts w:eastAsia="Times New Roman"/>
                <w:color w:val="000000"/>
                <w:sz w:val="20"/>
                <w:szCs w:val="20"/>
              </w:rPr>
              <w:t xml:space="preserve"> </w:t>
            </w:r>
            <w:r w:rsidRPr="00EB79A3">
              <w:rPr>
                <w:rFonts w:eastAsia="Times New Roman"/>
                <w:color w:val="000000"/>
                <w:sz w:val="20"/>
                <w:szCs w:val="20"/>
              </w:rPr>
              <w:t>in</w:t>
            </w:r>
            <w:r w:rsidR="00693E26" w:rsidRPr="00EB79A3">
              <w:rPr>
                <w:rFonts w:eastAsia="Times New Roman"/>
                <w:color w:val="000000"/>
                <w:sz w:val="20"/>
                <w:szCs w:val="20"/>
              </w:rPr>
              <w:t xml:space="preserve"> </w:t>
            </w:r>
            <w:r w:rsidRPr="00EB79A3">
              <w:rPr>
                <w:rFonts w:eastAsia="Times New Roman"/>
                <w:color w:val="000000"/>
                <w:sz w:val="20"/>
                <w:szCs w:val="20"/>
              </w:rPr>
              <w:t>W/Room)</w:t>
            </w:r>
          </w:p>
        </w:tc>
        <w:tc>
          <w:tcPr>
            <w:tcW w:w="2551" w:type="dxa"/>
            <w:tcBorders>
              <w:top w:val="nil"/>
              <w:left w:val="nil"/>
              <w:bottom w:val="single" w:sz="4" w:space="0" w:color="auto"/>
              <w:right w:val="single" w:sz="4" w:space="0" w:color="auto"/>
            </w:tcBorders>
            <w:shd w:val="clear" w:color="auto" w:fill="auto"/>
            <w:vAlign w:val="center"/>
            <w:hideMark/>
          </w:tcPr>
          <w:p w14:paraId="79CF7060"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800.000</w:t>
            </w:r>
          </w:p>
        </w:tc>
        <w:tc>
          <w:tcPr>
            <w:tcW w:w="2819" w:type="dxa"/>
            <w:tcBorders>
              <w:top w:val="nil"/>
              <w:left w:val="nil"/>
              <w:bottom w:val="single" w:sz="4" w:space="0" w:color="auto"/>
              <w:right w:val="single" w:sz="4" w:space="0" w:color="auto"/>
            </w:tcBorders>
            <w:shd w:val="clear" w:color="auto" w:fill="auto"/>
            <w:noWrap/>
            <w:vAlign w:val="center"/>
            <w:hideMark/>
          </w:tcPr>
          <w:p w14:paraId="26171BD9"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3D73F745"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D22B0C9" w14:textId="72A4CD9B"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6E4E2B7" w14:textId="6B3DF8AC"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r w:rsidR="00693E26" w:rsidRPr="00EB79A3">
              <w:rPr>
                <w:rFonts w:eastAsia="Times New Roman"/>
                <w:color w:val="000000"/>
                <w:sz w:val="20"/>
                <w:szCs w:val="20"/>
              </w:rPr>
              <w:t xml:space="preserve"> </w:t>
            </w:r>
            <w:r w:rsidRPr="00EB79A3">
              <w:rPr>
                <w:rFonts w:eastAsia="Times New Roman"/>
                <w:color w:val="000000"/>
                <w:sz w:val="20"/>
                <w:szCs w:val="20"/>
              </w:rPr>
              <w:t>(Solar</w:t>
            </w:r>
            <w:r w:rsidR="00693E26" w:rsidRPr="00EB79A3">
              <w:rPr>
                <w:rFonts w:eastAsia="Times New Roman"/>
                <w:color w:val="000000"/>
                <w:sz w:val="20"/>
                <w:szCs w:val="20"/>
              </w:rPr>
              <w:t xml:space="preserve"> </w:t>
            </w:r>
            <w:r w:rsidRPr="00EB79A3">
              <w:rPr>
                <w:rFonts w:eastAsia="Times New Roman"/>
                <w:color w:val="000000"/>
                <w:sz w:val="20"/>
                <w:szCs w:val="20"/>
              </w:rPr>
              <w:t>System)</w:t>
            </w:r>
          </w:p>
        </w:tc>
        <w:tc>
          <w:tcPr>
            <w:tcW w:w="2551" w:type="dxa"/>
            <w:tcBorders>
              <w:top w:val="nil"/>
              <w:left w:val="nil"/>
              <w:bottom w:val="single" w:sz="4" w:space="0" w:color="auto"/>
              <w:right w:val="single" w:sz="4" w:space="0" w:color="auto"/>
            </w:tcBorders>
            <w:shd w:val="clear" w:color="auto" w:fill="auto"/>
            <w:vAlign w:val="center"/>
            <w:hideMark/>
          </w:tcPr>
          <w:p w14:paraId="55DA5C33"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1.000</w:t>
            </w:r>
          </w:p>
        </w:tc>
        <w:tc>
          <w:tcPr>
            <w:tcW w:w="2819" w:type="dxa"/>
            <w:tcBorders>
              <w:top w:val="nil"/>
              <w:left w:val="nil"/>
              <w:bottom w:val="single" w:sz="4" w:space="0" w:color="auto"/>
              <w:right w:val="single" w:sz="4" w:space="0" w:color="auto"/>
            </w:tcBorders>
            <w:shd w:val="clear" w:color="auto" w:fill="auto"/>
            <w:noWrap/>
            <w:vAlign w:val="center"/>
            <w:hideMark/>
          </w:tcPr>
          <w:p w14:paraId="350FE293"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73353B82"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4E1F20D" w14:textId="3770A640"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B0FAA5A" w14:textId="63898EE2"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Resturant</w:t>
            </w:r>
            <w:r w:rsidR="00693E26" w:rsidRPr="00EB79A3">
              <w:rPr>
                <w:rFonts w:eastAsia="Times New Roman"/>
                <w:color w:val="000000"/>
                <w:sz w:val="20"/>
                <w:szCs w:val="20"/>
              </w:rPr>
              <w:t xml:space="preserve"> </w:t>
            </w:r>
            <w:r w:rsidRPr="00EB79A3">
              <w:rPr>
                <w:rFonts w:eastAsia="Times New Roman"/>
                <w:color w:val="000000"/>
                <w:sz w:val="20"/>
                <w:szCs w:val="20"/>
              </w:rPr>
              <w:t>(Ground</w:t>
            </w:r>
            <w:r w:rsidR="00693E26" w:rsidRPr="00EB79A3">
              <w:rPr>
                <w:rFonts w:eastAsia="Times New Roman"/>
                <w:color w:val="000000"/>
                <w:sz w:val="20"/>
                <w:szCs w:val="20"/>
              </w:rPr>
              <w:t xml:space="preserve"> </w:t>
            </w:r>
            <w:r w:rsidRPr="00EB79A3">
              <w:rPr>
                <w:rFonts w:eastAsia="Times New Roman"/>
                <w:color w:val="000000"/>
                <w:sz w:val="20"/>
                <w:szCs w:val="20"/>
              </w:rPr>
              <w:t>Floor)</w:t>
            </w:r>
          </w:p>
        </w:tc>
        <w:tc>
          <w:tcPr>
            <w:tcW w:w="2551" w:type="dxa"/>
            <w:tcBorders>
              <w:top w:val="nil"/>
              <w:left w:val="nil"/>
              <w:bottom w:val="single" w:sz="4" w:space="0" w:color="auto"/>
              <w:right w:val="single" w:sz="4" w:space="0" w:color="auto"/>
            </w:tcBorders>
            <w:shd w:val="clear" w:color="auto" w:fill="auto"/>
            <w:vAlign w:val="center"/>
            <w:hideMark/>
          </w:tcPr>
          <w:p w14:paraId="7306F910"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422.375</w:t>
            </w:r>
          </w:p>
        </w:tc>
        <w:tc>
          <w:tcPr>
            <w:tcW w:w="2819" w:type="dxa"/>
            <w:tcBorders>
              <w:top w:val="nil"/>
              <w:left w:val="nil"/>
              <w:bottom w:val="single" w:sz="4" w:space="0" w:color="auto"/>
              <w:right w:val="single" w:sz="4" w:space="0" w:color="auto"/>
            </w:tcBorders>
            <w:shd w:val="clear" w:color="auto" w:fill="auto"/>
            <w:noWrap/>
            <w:vAlign w:val="center"/>
            <w:hideMark/>
          </w:tcPr>
          <w:p w14:paraId="6D8DC7C1"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24997154"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C38E8EE" w14:textId="77A6B14D"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E4CD24C" w14:textId="1ED128EC"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Resturant</w:t>
            </w:r>
            <w:r w:rsidR="00693E26" w:rsidRPr="00EB79A3">
              <w:rPr>
                <w:rFonts w:eastAsia="Times New Roman"/>
                <w:color w:val="000000"/>
                <w:sz w:val="20"/>
                <w:szCs w:val="20"/>
              </w:rPr>
              <w:t xml:space="preserve"> </w:t>
            </w:r>
            <w:r w:rsidRPr="00EB79A3">
              <w:rPr>
                <w:rFonts w:eastAsia="Times New Roman"/>
                <w:color w:val="000000"/>
                <w:sz w:val="20"/>
                <w:szCs w:val="20"/>
              </w:rPr>
              <w:t>(1st</w:t>
            </w:r>
            <w:r w:rsidR="00693E26" w:rsidRPr="00EB79A3">
              <w:rPr>
                <w:rFonts w:eastAsia="Times New Roman"/>
                <w:color w:val="000000"/>
                <w:sz w:val="20"/>
                <w:szCs w:val="20"/>
              </w:rPr>
              <w:t xml:space="preserve"> </w:t>
            </w:r>
            <w:r w:rsidRPr="00EB79A3">
              <w:rPr>
                <w:rFonts w:eastAsia="Times New Roman"/>
                <w:color w:val="000000"/>
                <w:sz w:val="20"/>
                <w:szCs w:val="20"/>
              </w:rPr>
              <w:t>Floor)</w:t>
            </w:r>
          </w:p>
        </w:tc>
        <w:tc>
          <w:tcPr>
            <w:tcW w:w="2551" w:type="dxa"/>
            <w:tcBorders>
              <w:top w:val="nil"/>
              <w:left w:val="nil"/>
              <w:bottom w:val="single" w:sz="4" w:space="0" w:color="auto"/>
              <w:right w:val="single" w:sz="4" w:space="0" w:color="auto"/>
            </w:tcBorders>
            <w:shd w:val="clear" w:color="auto" w:fill="auto"/>
            <w:vAlign w:val="center"/>
            <w:hideMark/>
          </w:tcPr>
          <w:p w14:paraId="342C6D4D"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422.375</w:t>
            </w:r>
          </w:p>
        </w:tc>
        <w:tc>
          <w:tcPr>
            <w:tcW w:w="2819" w:type="dxa"/>
            <w:tcBorders>
              <w:top w:val="nil"/>
              <w:left w:val="nil"/>
              <w:bottom w:val="single" w:sz="4" w:space="0" w:color="auto"/>
              <w:right w:val="single" w:sz="4" w:space="0" w:color="auto"/>
            </w:tcBorders>
            <w:shd w:val="clear" w:color="auto" w:fill="auto"/>
            <w:noWrap/>
            <w:vAlign w:val="center"/>
            <w:hideMark/>
          </w:tcPr>
          <w:p w14:paraId="2769E596"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2F8508AD"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D9D6215" w14:textId="50ECBED3"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9C88CCF" w14:textId="2C11F442"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Resturant</w:t>
            </w:r>
            <w:r w:rsidR="00693E26" w:rsidRPr="00EB79A3">
              <w:rPr>
                <w:rFonts w:eastAsia="Times New Roman"/>
                <w:color w:val="000000"/>
                <w:sz w:val="20"/>
                <w:szCs w:val="20"/>
              </w:rPr>
              <w:t xml:space="preserve"> </w:t>
            </w:r>
            <w:r w:rsidRPr="00EB79A3">
              <w:rPr>
                <w:rFonts w:eastAsia="Times New Roman"/>
                <w:color w:val="000000"/>
                <w:sz w:val="20"/>
                <w:szCs w:val="20"/>
              </w:rPr>
              <w:t>(2nd</w:t>
            </w:r>
            <w:r w:rsidR="00693E26" w:rsidRPr="00EB79A3">
              <w:rPr>
                <w:rFonts w:eastAsia="Times New Roman"/>
                <w:color w:val="000000"/>
                <w:sz w:val="20"/>
                <w:szCs w:val="20"/>
              </w:rPr>
              <w:t xml:space="preserve"> </w:t>
            </w:r>
            <w:r w:rsidRPr="00EB79A3">
              <w:rPr>
                <w:rFonts w:eastAsia="Times New Roman"/>
                <w:color w:val="000000"/>
                <w:sz w:val="20"/>
                <w:szCs w:val="20"/>
              </w:rPr>
              <w:t>Floor)</w:t>
            </w:r>
          </w:p>
        </w:tc>
        <w:tc>
          <w:tcPr>
            <w:tcW w:w="2551" w:type="dxa"/>
            <w:tcBorders>
              <w:top w:val="nil"/>
              <w:left w:val="nil"/>
              <w:bottom w:val="single" w:sz="4" w:space="0" w:color="auto"/>
              <w:right w:val="single" w:sz="4" w:space="0" w:color="auto"/>
            </w:tcBorders>
            <w:shd w:val="clear" w:color="auto" w:fill="auto"/>
            <w:vAlign w:val="center"/>
            <w:hideMark/>
          </w:tcPr>
          <w:p w14:paraId="6DCE981F"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422.375</w:t>
            </w:r>
          </w:p>
        </w:tc>
        <w:tc>
          <w:tcPr>
            <w:tcW w:w="2819" w:type="dxa"/>
            <w:tcBorders>
              <w:top w:val="nil"/>
              <w:left w:val="nil"/>
              <w:bottom w:val="single" w:sz="4" w:space="0" w:color="auto"/>
              <w:right w:val="single" w:sz="4" w:space="0" w:color="auto"/>
            </w:tcBorders>
            <w:shd w:val="clear" w:color="auto" w:fill="auto"/>
            <w:noWrap/>
            <w:vAlign w:val="center"/>
            <w:hideMark/>
          </w:tcPr>
          <w:p w14:paraId="29AEBC92"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2414D510"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1DAAB44F" w14:textId="25617534"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8D3FDE9" w14:textId="3491FBF6"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Resturant</w:t>
            </w:r>
            <w:r w:rsidR="00693E26" w:rsidRPr="00EB79A3">
              <w:rPr>
                <w:rFonts w:eastAsia="Times New Roman"/>
                <w:color w:val="000000"/>
                <w:sz w:val="20"/>
                <w:szCs w:val="20"/>
              </w:rPr>
              <w:t xml:space="preserve"> </w:t>
            </w:r>
            <w:r w:rsidRPr="00EB79A3">
              <w:rPr>
                <w:rFonts w:eastAsia="Times New Roman"/>
                <w:color w:val="000000"/>
                <w:sz w:val="20"/>
                <w:szCs w:val="20"/>
              </w:rPr>
              <w:t>(Stairs)</w:t>
            </w:r>
          </w:p>
        </w:tc>
        <w:tc>
          <w:tcPr>
            <w:tcW w:w="2551" w:type="dxa"/>
            <w:tcBorders>
              <w:top w:val="nil"/>
              <w:left w:val="nil"/>
              <w:bottom w:val="single" w:sz="4" w:space="0" w:color="auto"/>
              <w:right w:val="single" w:sz="4" w:space="0" w:color="auto"/>
            </w:tcBorders>
            <w:shd w:val="clear" w:color="auto" w:fill="auto"/>
            <w:vAlign w:val="center"/>
            <w:hideMark/>
          </w:tcPr>
          <w:p w14:paraId="37C0AADD"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18.000</w:t>
            </w:r>
          </w:p>
        </w:tc>
        <w:tc>
          <w:tcPr>
            <w:tcW w:w="2819" w:type="dxa"/>
            <w:tcBorders>
              <w:top w:val="nil"/>
              <w:left w:val="nil"/>
              <w:bottom w:val="single" w:sz="4" w:space="0" w:color="auto"/>
              <w:right w:val="single" w:sz="4" w:space="0" w:color="auto"/>
            </w:tcBorders>
            <w:shd w:val="clear" w:color="auto" w:fill="auto"/>
            <w:noWrap/>
            <w:vAlign w:val="center"/>
            <w:hideMark/>
          </w:tcPr>
          <w:p w14:paraId="7567A43E"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4664B702"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E3E8813" w14:textId="26DA097C"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FF722C2" w14:textId="2B2D9F9D"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r w:rsidR="00693E26" w:rsidRPr="00EB79A3">
              <w:rPr>
                <w:rFonts w:eastAsia="Times New Roman"/>
                <w:color w:val="000000"/>
                <w:sz w:val="20"/>
                <w:szCs w:val="20"/>
              </w:rPr>
              <w:t xml:space="preserve"> </w:t>
            </w:r>
            <w:r w:rsidRPr="00EB79A3">
              <w:rPr>
                <w:rFonts w:eastAsia="Times New Roman"/>
                <w:color w:val="000000"/>
                <w:sz w:val="20"/>
                <w:szCs w:val="20"/>
              </w:rPr>
              <w:t>(Shed)</w:t>
            </w:r>
          </w:p>
        </w:tc>
        <w:tc>
          <w:tcPr>
            <w:tcW w:w="2551" w:type="dxa"/>
            <w:tcBorders>
              <w:top w:val="nil"/>
              <w:left w:val="nil"/>
              <w:bottom w:val="single" w:sz="4" w:space="0" w:color="auto"/>
              <w:right w:val="single" w:sz="4" w:space="0" w:color="auto"/>
            </w:tcBorders>
            <w:shd w:val="clear" w:color="auto" w:fill="auto"/>
            <w:vAlign w:val="center"/>
            <w:hideMark/>
          </w:tcPr>
          <w:p w14:paraId="56FD4EDB"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276.000</w:t>
            </w:r>
          </w:p>
        </w:tc>
        <w:tc>
          <w:tcPr>
            <w:tcW w:w="2819" w:type="dxa"/>
            <w:tcBorders>
              <w:top w:val="nil"/>
              <w:left w:val="nil"/>
              <w:bottom w:val="single" w:sz="4" w:space="0" w:color="auto"/>
              <w:right w:val="single" w:sz="4" w:space="0" w:color="auto"/>
            </w:tcBorders>
            <w:shd w:val="clear" w:color="auto" w:fill="auto"/>
            <w:noWrap/>
            <w:vAlign w:val="center"/>
            <w:hideMark/>
          </w:tcPr>
          <w:p w14:paraId="4EC7145B"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33E4F25C"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0CD9A4D" w14:textId="15AA995D"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AA535E5" w14:textId="12840971"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r w:rsidR="00693E26" w:rsidRPr="00EB79A3">
              <w:rPr>
                <w:rFonts w:eastAsia="Times New Roman"/>
                <w:color w:val="000000"/>
                <w:sz w:val="20"/>
                <w:szCs w:val="20"/>
              </w:rPr>
              <w:t xml:space="preserve"> </w:t>
            </w:r>
            <w:r w:rsidRPr="00EB79A3">
              <w:rPr>
                <w:rFonts w:eastAsia="Times New Roman"/>
                <w:color w:val="000000"/>
                <w:sz w:val="20"/>
                <w:szCs w:val="20"/>
              </w:rPr>
              <w:t>(Hall)</w:t>
            </w:r>
          </w:p>
        </w:tc>
        <w:tc>
          <w:tcPr>
            <w:tcW w:w="2551" w:type="dxa"/>
            <w:tcBorders>
              <w:top w:val="nil"/>
              <w:left w:val="nil"/>
              <w:bottom w:val="single" w:sz="4" w:space="0" w:color="auto"/>
              <w:right w:val="single" w:sz="4" w:space="0" w:color="auto"/>
            </w:tcBorders>
            <w:shd w:val="clear" w:color="auto" w:fill="auto"/>
            <w:vAlign w:val="center"/>
            <w:hideMark/>
          </w:tcPr>
          <w:p w14:paraId="7F115553"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2,883.000</w:t>
            </w:r>
          </w:p>
        </w:tc>
        <w:tc>
          <w:tcPr>
            <w:tcW w:w="2819" w:type="dxa"/>
            <w:tcBorders>
              <w:top w:val="nil"/>
              <w:left w:val="nil"/>
              <w:bottom w:val="single" w:sz="4" w:space="0" w:color="auto"/>
              <w:right w:val="single" w:sz="4" w:space="0" w:color="auto"/>
            </w:tcBorders>
            <w:shd w:val="clear" w:color="auto" w:fill="auto"/>
            <w:noWrap/>
            <w:vAlign w:val="center"/>
            <w:hideMark/>
          </w:tcPr>
          <w:p w14:paraId="570347C3"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51D38328"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1328A30" w14:textId="4CCA4AEB"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AEC3A51"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Shed</w:t>
            </w:r>
          </w:p>
        </w:tc>
        <w:tc>
          <w:tcPr>
            <w:tcW w:w="2551" w:type="dxa"/>
            <w:tcBorders>
              <w:top w:val="nil"/>
              <w:left w:val="nil"/>
              <w:bottom w:val="single" w:sz="4" w:space="0" w:color="auto"/>
              <w:right w:val="single" w:sz="4" w:space="0" w:color="auto"/>
            </w:tcBorders>
            <w:shd w:val="clear" w:color="auto" w:fill="auto"/>
            <w:vAlign w:val="center"/>
            <w:hideMark/>
          </w:tcPr>
          <w:p w14:paraId="1385F80A"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1,054.000</w:t>
            </w:r>
          </w:p>
        </w:tc>
        <w:tc>
          <w:tcPr>
            <w:tcW w:w="2819" w:type="dxa"/>
            <w:tcBorders>
              <w:top w:val="nil"/>
              <w:left w:val="nil"/>
              <w:bottom w:val="single" w:sz="4" w:space="0" w:color="auto"/>
              <w:right w:val="single" w:sz="4" w:space="0" w:color="auto"/>
            </w:tcBorders>
            <w:shd w:val="clear" w:color="auto" w:fill="auto"/>
            <w:noWrap/>
            <w:vAlign w:val="center"/>
            <w:hideMark/>
          </w:tcPr>
          <w:p w14:paraId="15895D78"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3,059.83</w:t>
            </w:r>
          </w:p>
        </w:tc>
      </w:tr>
      <w:tr w:rsidR="00C60CB0" w:rsidRPr="00EB79A3" w14:paraId="73AA03D2"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A5B8912" w14:textId="07A8F3D0"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64A654D3" w14:textId="298C7163"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2</w:t>
            </w:r>
            <w:r w:rsidR="00693E26" w:rsidRPr="00EB79A3">
              <w:rPr>
                <w:rFonts w:eastAsia="Times New Roman"/>
                <w:color w:val="000000"/>
                <w:sz w:val="20"/>
                <w:szCs w:val="20"/>
              </w:rPr>
              <w:t xml:space="preserve"> </w:t>
            </w:r>
            <w:r w:rsidRPr="00EB79A3">
              <w:rPr>
                <w:rFonts w:eastAsia="Times New Roman"/>
                <w:color w:val="000000"/>
                <w:sz w:val="20"/>
                <w:szCs w:val="20"/>
              </w:rPr>
              <w:t>Nos</w:t>
            </w:r>
            <w:r w:rsidR="00693E26" w:rsidRPr="00EB79A3">
              <w:rPr>
                <w:rFonts w:eastAsia="Times New Roman"/>
                <w:color w:val="000000"/>
                <w:sz w:val="20"/>
                <w:szCs w:val="20"/>
              </w:rPr>
              <w:t xml:space="preserve"> </w:t>
            </w:r>
            <w:r w:rsidRPr="00EB79A3">
              <w:rPr>
                <w:rFonts w:eastAsia="Times New Roman"/>
                <w:color w:val="000000"/>
                <w:sz w:val="20"/>
                <w:szCs w:val="20"/>
              </w:rPr>
              <w:t>Stairs</w:t>
            </w:r>
          </w:p>
        </w:tc>
        <w:tc>
          <w:tcPr>
            <w:tcW w:w="2551" w:type="dxa"/>
            <w:tcBorders>
              <w:top w:val="nil"/>
              <w:left w:val="nil"/>
              <w:bottom w:val="single" w:sz="4" w:space="0" w:color="auto"/>
              <w:right w:val="single" w:sz="4" w:space="0" w:color="auto"/>
            </w:tcBorders>
            <w:shd w:val="clear" w:color="auto" w:fill="auto"/>
            <w:vAlign w:val="center"/>
            <w:hideMark/>
          </w:tcPr>
          <w:p w14:paraId="5C1101F6"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13851602"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54.00</w:t>
            </w:r>
          </w:p>
        </w:tc>
      </w:tr>
      <w:tr w:rsidR="00C60CB0" w:rsidRPr="00EB79A3" w14:paraId="7D046554"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C6178DD" w14:textId="779E2F40"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2668D94"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Almirah</w:t>
            </w:r>
          </w:p>
        </w:tc>
        <w:tc>
          <w:tcPr>
            <w:tcW w:w="2551" w:type="dxa"/>
            <w:tcBorders>
              <w:top w:val="nil"/>
              <w:left w:val="nil"/>
              <w:bottom w:val="single" w:sz="4" w:space="0" w:color="auto"/>
              <w:right w:val="single" w:sz="4" w:space="0" w:color="auto"/>
            </w:tcBorders>
            <w:shd w:val="clear" w:color="auto" w:fill="auto"/>
            <w:vAlign w:val="center"/>
            <w:hideMark/>
          </w:tcPr>
          <w:p w14:paraId="535231B1"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134945B8"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1,290.68</w:t>
            </w:r>
          </w:p>
        </w:tc>
      </w:tr>
      <w:tr w:rsidR="00C60CB0" w:rsidRPr="00EB79A3" w14:paraId="5C3C4203"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CB03E47" w14:textId="0A87AF67"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051FFE4" w14:textId="2E1B4138"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Almirah</w:t>
            </w:r>
            <w:r w:rsidR="00693E26" w:rsidRPr="00EB79A3">
              <w:rPr>
                <w:rFonts w:eastAsia="Times New Roman"/>
                <w:color w:val="000000"/>
                <w:sz w:val="20"/>
                <w:szCs w:val="20"/>
              </w:rPr>
              <w:t xml:space="preserve"> </w:t>
            </w:r>
            <w:r w:rsidRPr="00EB79A3">
              <w:rPr>
                <w:rFonts w:eastAsia="Times New Roman"/>
                <w:color w:val="000000"/>
                <w:sz w:val="20"/>
                <w:szCs w:val="20"/>
              </w:rPr>
              <w:t>in</w:t>
            </w:r>
            <w:r w:rsidR="00693E26" w:rsidRPr="00EB79A3">
              <w:rPr>
                <w:rFonts w:eastAsia="Times New Roman"/>
                <w:color w:val="000000"/>
                <w:sz w:val="20"/>
                <w:szCs w:val="20"/>
              </w:rPr>
              <w:t xml:space="preserve"> </w:t>
            </w:r>
            <w:r w:rsidRPr="00EB79A3">
              <w:rPr>
                <w:rFonts w:eastAsia="Times New Roman"/>
                <w:color w:val="000000"/>
                <w:sz w:val="20"/>
                <w:szCs w:val="20"/>
              </w:rPr>
              <w:t>Kit</w:t>
            </w:r>
            <w:r w:rsidR="00693E26" w:rsidRPr="00EB79A3">
              <w:rPr>
                <w:rFonts w:eastAsia="Times New Roman"/>
                <w:color w:val="000000"/>
                <w:sz w:val="20"/>
                <w:szCs w:val="20"/>
              </w:rPr>
              <w:t xml:space="preserve"> </w:t>
            </w:r>
            <w:r w:rsidRPr="00EB79A3">
              <w:rPr>
                <w:rFonts w:eastAsia="Times New Roman"/>
                <w:color w:val="000000"/>
                <w:sz w:val="20"/>
                <w:szCs w:val="20"/>
              </w:rPr>
              <w:t>&amp;</w:t>
            </w:r>
            <w:r w:rsidR="00693E26" w:rsidRPr="00EB79A3">
              <w:rPr>
                <w:rFonts w:eastAsia="Times New Roman"/>
                <w:color w:val="000000"/>
                <w:sz w:val="20"/>
                <w:szCs w:val="20"/>
              </w:rPr>
              <w:t xml:space="preserve"> </w:t>
            </w:r>
            <w:r w:rsidRPr="00EB79A3">
              <w:rPr>
                <w:rFonts w:eastAsia="Times New Roman"/>
                <w:color w:val="000000"/>
                <w:sz w:val="20"/>
                <w:szCs w:val="20"/>
              </w:rPr>
              <w:t>Rooms</w:t>
            </w:r>
          </w:p>
        </w:tc>
        <w:tc>
          <w:tcPr>
            <w:tcW w:w="2551" w:type="dxa"/>
            <w:tcBorders>
              <w:top w:val="nil"/>
              <w:left w:val="nil"/>
              <w:bottom w:val="single" w:sz="4" w:space="0" w:color="auto"/>
              <w:right w:val="single" w:sz="4" w:space="0" w:color="auto"/>
            </w:tcBorders>
            <w:shd w:val="clear" w:color="auto" w:fill="auto"/>
            <w:vAlign w:val="center"/>
            <w:hideMark/>
          </w:tcPr>
          <w:p w14:paraId="64D275FD"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9055289"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194.54</w:t>
            </w:r>
          </w:p>
        </w:tc>
      </w:tr>
      <w:tr w:rsidR="00C60CB0" w:rsidRPr="00EB79A3" w14:paraId="4DD0B83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EBD4AD4" w14:textId="1260AD5B"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EEC6369"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Approach</w:t>
            </w:r>
          </w:p>
        </w:tc>
        <w:tc>
          <w:tcPr>
            <w:tcW w:w="2551" w:type="dxa"/>
            <w:tcBorders>
              <w:top w:val="nil"/>
              <w:left w:val="nil"/>
              <w:bottom w:val="single" w:sz="4" w:space="0" w:color="auto"/>
              <w:right w:val="single" w:sz="4" w:space="0" w:color="auto"/>
            </w:tcBorders>
            <w:shd w:val="clear" w:color="auto" w:fill="auto"/>
            <w:vAlign w:val="center"/>
            <w:hideMark/>
          </w:tcPr>
          <w:p w14:paraId="1DAE760F"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48F3D8CB"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15.00</w:t>
            </w:r>
          </w:p>
        </w:tc>
      </w:tr>
      <w:tr w:rsidR="00C60CB0" w:rsidRPr="00EB79A3" w14:paraId="4806CF9C"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B36FE79" w14:textId="21E7329C"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67CD5D84"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B/Wall</w:t>
            </w:r>
          </w:p>
        </w:tc>
        <w:tc>
          <w:tcPr>
            <w:tcW w:w="2551" w:type="dxa"/>
            <w:tcBorders>
              <w:top w:val="nil"/>
              <w:left w:val="nil"/>
              <w:bottom w:val="single" w:sz="4" w:space="0" w:color="auto"/>
              <w:right w:val="single" w:sz="4" w:space="0" w:color="auto"/>
            </w:tcBorders>
            <w:shd w:val="clear" w:color="auto" w:fill="auto"/>
            <w:vAlign w:val="center"/>
            <w:hideMark/>
          </w:tcPr>
          <w:p w14:paraId="4C8990EE"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489DD97"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3,697.05</w:t>
            </w:r>
          </w:p>
        </w:tc>
      </w:tr>
      <w:tr w:rsidR="00C60CB0" w:rsidRPr="00EB79A3" w14:paraId="2FD566EB"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85760C6" w14:textId="3D8D4724"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5B28623F"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Bathroom</w:t>
            </w:r>
          </w:p>
        </w:tc>
        <w:tc>
          <w:tcPr>
            <w:tcW w:w="2551" w:type="dxa"/>
            <w:tcBorders>
              <w:top w:val="nil"/>
              <w:left w:val="nil"/>
              <w:bottom w:val="single" w:sz="4" w:space="0" w:color="auto"/>
              <w:right w:val="single" w:sz="4" w:space="0" w:color="auto"/>
            </w:tcBorders>
            <w:shd w:val="clear" w:color="auto" w:fill="auto"/>
            <w:vAlign w:val="center"/>
            <w:hideMark/>
          </w:tcPr>
          <w:p w14:paraId="374DEE51"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43BC74B0"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2,985.18</w:t>
            </w:r>
          </w:p>
        </w:tc>
      </w:tr>
      <w:tr w:rsidR="00C60CB0" w:rsidRPr="00EB79A3" w14:paraId="1BBFCCD3"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8DA1D30" w14:textId="6FEEF9F4"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529E8FC8" w14:textId="61D917D4"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Bathroom</w:t>
            </w:r>
            <w:r w:rsidR="00693E26" w:rsidRPr="00EB79A3">
              <w:rPr>
                <w:rFonts w:eastAsia="Times New Roman"/>
                <w:color w:val="000000"/>
                <w:sz w:val="20"/>
                <w:szCs w:val="20"/>
              </w:rPr>
              <w:t xml:space="preserve"> </w:t>
            </w:r>
            <w:r w:rsidRPr="00EB79A3">
              <w:rPr>
                <w:rFonts w:eastAsia="Times New Roman"/>
                <w:color w:val="000000"/>
                <w:sz w:val="20"/>
                <w:szCs w:val="20"/>
              </w:rPr>
              <w:t>+</w:t>
            </w:r>
            <w:r w:rsidR="00693E26" w:rsidRPr="00EB79A3">
              <w:rPr>
                <w:rFonts w:eastAsia="Times New Roman"/>
                <w:color w:val="000000"/>
                <w:sz w:val="20"/>
                <w:szCs w:val="20"/>
              </w:rPr>
              <w:t xml:space="preserve"> </w:t>
            </w:r>
            <w:r w:rsidRPr="00EB79A3">
              <w:rPr>
                <w:rFonts w:eastAsia="Times New Roman"/>
                <w:color w:val="000000"/>
                <w:sz w:val="20"/>
                <w:szCs w:val="20"/>
              </w:rPr>
              <w:t>Kitchen</w:t>
            </w:r>
          </w:p>
        </w:tc>
        <w:tc>
          <w:tcPr>
            <w:tcW w:w="2551" w:type="dxa"/>
            <w:tcBorders>
              <w:top w:val="nil"/>
              <w:left w:val="nil"/>
              <w:bottom w:val="single" w:sz="4" w:space="0" w:color="auto"/>
              <w:right w:val="single" w:sz="4" w:space="0" w:color="auto"/>
            </w:tcBorders>
            <w:shd w:val="clear" w:color="auto" w:fill="auto"/>
            <w:vAlign w:val="center"/>
            <w:hideMark/>
          </w:tcPr>
          <w:p w14:paraId="27FEC13A"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347922D"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206.75</w:t>
            </w:r>
          </w:p>
        </w:tc>
      </w:tr>
      <w:tr w:rsidR="00C60CB0" w:rsidRPr="00EB79A3" w14:paraId="20CB1136"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8217386" w14:textId="3DF80997"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659B05A"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BHU</w:t>
            </w:r>
          </w:p>
        </w:tc>
        <w:tc>
          <w:tcPr>
            <w:tcW w:w="2551" w:type="dxa"/>
            <w:tcBorders>
              <w:top w:val="nil"/>
              <w:left w:val="nil"/>
              <w:bottom w:val="single" w:sz="4" w:space="0" w:color="auto"/>
              <w:right w:val="single" w:sz="4" w:space="0" w:color="auto"/>
            </w:tcBorders>
            <w:shd w:val="clear" w:color="auto" w:fill="auto"/>
            <w:vAlign w:val="center"/>
            <w:hideMark/>
          </w:tcPr>
          <w:p w14:paraId="59CF29E9"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B87B8D7"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904.07</w:t>
            </w:r>
          </w:p>
        </w:tc>
      </w:tr>
      <w:tr w:rsidR="00C60CB0" w:rsidRPr="00EB79A3" w14:paraId="69720C63"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95FF6E5" w14:textId="6F94BABF"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618F8475" w14:textId="60CE63FB"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Book</w:t>
            </w:r>
            <w:r w:rsidR="00693E26" w:rsidRPr="00EB79A3">
              <w:rPr>
                <w:rFonts w:eastAsia="Times New Roman"/>
                <w:color w:val="000000"/>
                <w:sz w:val="20"/>
                <w:szCs w:val="20"/>
              </w:rPr>
              <w:t xml:space="preserve"> </w:t>
            </w:r>
            <w:r w:rsidRPr="00EB79A3">
              <w:rPr>
                <w:rFonts w:eastAsia="Times New Roman"/>
                <w:color w:val="000000"/>
                <w:sz w:val="20"/>
                <w:szCs w:val="20"/>
              </w:rPr>
              <w:t>Shelf</w:t>
            </w:r>
          </w:p>
        </w:tc>
        <w:tc>
          <w:tcPr>
            <w:tcW w:w="2551" w:type="dxa"/>
            <w:tcBorders>
              <w:top w:val="nil"/>
              <w:left w:val="nil"/>
              <w:bottom w:val="single" w:sz="4" w:space="0" w:color="auto"/>
              <w:right w:val="single" w:sz="4" w:space="0" w:color="auto"/>
            </w:tcBorders>
            <w:shd w:val="clear" w:color="auto" w:fill="auto"/>
            <w:vAlign w:val="center"/>
            <w:hideMark/>
          </w:tcPr>
          <w:p w14:paraId="59D97177"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05E2D0D4"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30.00</w:t>
            </w:r>
          </w:p>
        </w:tc>
      </w:tr>
      <w:tr w:rsidR="00C60CB0" w:rsidRPr="00EB79A3" w14:paraId="329407CB"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75214B8" w14:textId="37CD29DF"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2F1C01F"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Box</w:t>
            </w:r>
          </w:p>
        </w:tc>
        <w:tc>
          <w:tcPr>
            <w:tcW w:w="2551" w:type="dxa"/>
            <w:tcBorders>
              <w:top w:val="nil"/>
              <w:left w:val="nil"/>
              <w:bottom w:val="single" w:sz="4" w:space="0" w:color="auto"/>
              <w:right w:val="single" w:sz="4" w:space="0" w:color="auto"/>
            </w:tcBorders>
            <w:shd w:val="clear" w:color="auto" w:fill="auto"/>
            <w:vAlign w:val="center"/>
            <w:hideMark/>
          </w:tcPr>
          <w:p w14:paraId="0F64209C"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0F43AEC2"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64.00</w:t>
            </w:r>
          </w:p>
        </w:tc>
      </w:tr>
      <w:tr w:rsidR="00C60CB0" w:rsidRPr="00EB79A3" w14:paraId="2E9F1B0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3FBBCE0" w14:textId="54CC2CD9"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1B89DE2E" w14:textId="02CB264F"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Breast</w:t>
            </w:r>
            <w:r w:rsidR="00693E26" w:rsidRPr="00EB79A3">
              <w:rPr>
                <w:rFonts w:eastAsia="Times New Roman"/>
                <w:color w:val="000000"/>
                <w:sz w:val="20"/>
                <w:szCs w:val="20"/>
              </w:rPr>
              <w:t xml:space="preserve"> </w:t>
            </w:r>
            <w:r w:rsidRPr="00EB79A3">
              <w:rPr>
                <w:rFonts w:eastAsia="Times New Roman"/>
                <w:color w:val="000000"/>
                <w:sz w:val="20"/>
                <w:szCs w:val="20"/>
              </w:rPr>
              <w:t>Wall</w:t>
            </w:r>
            <w:r w:rsidR="00693E26" w:rsidRPr="00EB79A3">
              <w:rPr>
                <w:rFonts w:eastAsia="Times New Roman"/>
                <w:color w:val="000000"/>
                <w:sz w:val="20"/>
                <w:szCs w:val="20"/>
              </w:rPr>
              <w:t xml:space="preserve"> </w:t>
            </w:r>
            <w:r w:rsidRPr="00EB79A3">
              <w:rPr>
                <w:rFonts w:eastAsia="Times New Roman"/>
                <w:color w:val="000000"/>
                <w:sz w:val="20"/>
                <w:szCs w:val="20"/>
              </w:rPr>
              <w:t>i/c</w:t>
            </w:r>
            <w:r w:rsidR="00693E26" w:rsidRPr="00EB79A3">
              <w:rPr>
                <w:rFonts w:eastAsia="Times New Roman"/>
                <w:color w:val="000000"/>
                <w:sz w:val="20"/>
                <w:szCs w:val="20"/>
              </w:rPr>
              <w:t xml:space="preserve"> </w:t>
            </w:r>
            <w:r w:rsidRPr="00EB79A3">
              <w:rPr>
                <w:rFonts w:eastAsia="Times New Roman"/>
                <w:color w:val="000000"/>
                <w:sz w:val="20"/>
                <w:szCs w:val="20"/>
              </w:rPr>
              <w:t>coping</w:t>
            </w:r>
          </w:p>
        </w:tc>
        <w:tc>
          <w:tcPr>
            <w:tcW w:w="2551" w:type="dxa"/>
            <w:tcBorders>
              <w:top w:val="nil"/>
              <w:left w:val="nil"/>
              <w:bottom w:val="single" w:sz="4" w:space="0" w:color="auto"/>
              <w:right w:val="single" w:sz="4" w:space="0" w:color="auto"/>
            </w:tcBorders>
            <w:shd w:val="clear" w:color="auto" w:fill="auto"/>
            <w:vAlign w:val="center"/>
            <w:hideMark/>
          </w:tcPr>
          <w:p w14:paraId="131D477B"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54BF912"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37.50</w:t>
            </w:r>
          </w:p>
        </w:tc>
      </w:tr>
      <w:tr w:rsidR="00C60CB0" w:rsidRPr="00EB79A3" w14:paraId="151ED9D0"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8DBCBAF" w14:textId="37E15CB2"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1321B5A5"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C/Wall</w:t>
            </w:r>
          </w:p>
        </w:tc>
        <w:tc>
          <w:tcPr>
            <w:tcW w:w="2551" w:type="dxa"/>
            <w:tcBorders>
              <w:top w:val="nil"/>
              <w:left w:val="nil"/>
              <w:bottom w:val="single" w:sz="4" w:space="0" w:color="auto"/>
              <w:right w:val="single" w:sz="4" w:space="0" w:color="auto"/>
            </w:tcBorders>
            <w:shd w:val="clear" w:color="auto" w:fill="auto"/>
            <w:vAlign w:val="center"/>
            <w:hideMark/>
          </w:tcPr>
          <w:p w14:paraId="0F422FD8"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9322E15"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34.00</w:t>
            </w:r>
          </w:p>
        </w:tc>
      </w:tr>
      <w:tr w:rsidR="00C60CB0" w:rsidRPr="00EB79A3" w14:paraId="715AD6B8"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B96AF8B" w14:textId="5BADE6AA"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ED93D11"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Cabinet</w:t>
            </w:r>
          </w:p>
        </w:tc>
        <w:tc>
          <w:tcPr>
            <w:tcW w:w="2551" w:type="dxa"/>
            <w:tcBorders>
              <w:top w:val="nil"/>
              <w:left w:val="nil"/>
              <w:bottom w:val="single" w:sz="4" w:space="0" w:color="auto"/>
              <w:right w:val="single" w:sz="4" w:space="0" w:color="auto"/>
            </w:tcBorders>
            <w:shd w:val="clear" w:color="auto" w:fill="auto"/>
            <w:vAlign w:val="center"/>
            <w:hideMark/>
          </w:tcPr>
          <w:p w14:paraId="2F087949"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321C3A0"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10.41</w:t>
            </w:r>
          </w:p>
        </w:tc>
      </w:tr>
      <w:tr w:rsidR="00C60CB0" w:rsidRPr="00EB79A3" w14:paraId="01F1689C"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4EC4BF3" w14:textId="3976E4F8"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82A93E7"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Cages</w:t>
            </w:r>
          </w:p>
        </w:tc>
        <w:tc>
          <w:tcPr>
            <w:tcW w:w="2551" w:type="dxa"/>
            <w:tcBorders>
              <w:top w:val="nil"/>
              <w:left w:val="nil"/>
              <w:bottom w:val="single" w:sz="4" w:space="0" w:color="auto"/>
              <w:right w:val="single" w:sz="4" w:space="0" w:color="auto"/>
            </w:tcBorders>
            <w:shd w:val="clear" w:color="auto" w:fill="auto"/>
            <w:vAlign w:val="center"/>
            <w:hideMark/>
          </w:tcPr>
          <w:p w14:paraId="5478CA9A"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39014CF0"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40.00</w:t>
            </w:r>
          </w:p>
        </w:tc>
      </w:tr>
      <w:tr w:rsidR="00C60CB0" w:rsidRPr="00EB79A3" w14:paraId="66909983"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546DED9" w14:textId="213AD670"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ADFEAD3" w14:textId="1DA10CAE"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Cattle</w:t>
            </w:r>
            <w:r w:rsidR="00693E26" w:rsidRPr="00EB79A3">
              <w:rPr>
                <w:rFonts w:eastAsia="Times New Roman"/>
                <w:color w:val="000000"/>
                <w:sz w:val="20"/>
                <w:szCs w:val="20"/>
              </w:rPr>
              <w:t xml:space="preserve"> </w:t>
            </w:r>
            <w:r w:rsidRPr="00EB79A3">
              <w:rPr>
                <w:rFonts w:eastAsia="Times New Roman"/>
                <w:color w:val="000000"/>
                <w:sz w:val="20"/>
                <w:szCs w:val="20"/>
              </w:rPr>
              <w:t>shed</w:t>
            </w:r>
          </w:p>
        </w:tc>
        <w:tc>
          <w:tcPr>
            <w:tcW w:w="2551" w:type="dxa"/>
            <w:tcBorders>
              <w:top w:val="nil"/>
              <w:left w:val="nil"/>
              <w:bottom w:val="single" w:sz="4" w:space="0" w:color="auto"/>
              <w:right w:val="single" w:sz="4" w:space="0" w:color="auto"/>
            </w:tcBorders>
            <w:shd w:val="clear" w:color="auto" w:fill="auto"/>
            <w:vAlign w:val="center"/>
            <w:hideMark/>
          </w:tcPr>
          <w:p w14:paraId="6B406FC6"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20CF7F1"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384.54</w:t>
            </w:r>
          </w:p>
        </w:tc>
      </w:tr>
      <w:tr w:rsidR="00C60CB0" w:rsidRPr="00EB79A3" w14:paraId="53ABC6A5"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45E22EF" w14:textId="69414015"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A6F1DB1" w14:textId="598D4D7A"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Commercial</w:t>
            </w:r>
            <w:r w:rsidR="00693E26" w:rsidRPr="00EB79A3">
              <w:rPr>
                <w:rFonts w:eastAsia="Times New Roman"/>
                <w:color w:val="000000"/>
                <w:sz w:val="20"/>
                <w:szCs w:val="20"/>
              </w:rPr>
              <w:t xml:space="preserve"> </w:t>
            </w:r>
            <w:r w:rsidRPr="00EB79A3">
              <w:rPr>
                <w:rFonts w:eastAsia="Times New Roman"/>
                <w:color w:val="000000"/>
                <w:sz w:val="20"/>
                <w:szCs w:val="20"/>
              </w:rPr>
              <w:t>Building</w:t>
            </w:r>
          </w:p>
        </w:tc>
        <w:tc>
          <w:tcPr>
            <w:tcW w:w="2551" w:type="dxa"/>
            <w:tcBorders>
              <w:top w:val="nil"/>
              <w:left w:val="nil"/>
              <w:bottom w:val="single" w:sz="4" w:space="0" w:color="auto"/>
              <w:right w:val="single" w:sz="4" w:space="0" w:color="auto"/>
            </w:tcBorders>
            <w:shd w:val="clear" w:color="auto" w:fill="auto"/>
            <w:vAlign w:val="center"/>
            <w:hideMark/>
          </w:tcPr>
          <w:p w14:paraId="53D2D43C"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A24DFD5"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5,240.00</w:t>
            </w:r>
          </w:p>
        </w:tc>
      </w:tr>
      <w:tr w:rsidR="00C60CB0" w:rsidRPr="00EB79A3" w14:paraId="5819F3D0"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FF080BA" w14:textId="074444B7"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8876923"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Cupboard</w:t>
            </w:r>
          </w:p>
        </w:tc>
        <w:tc>
          <w:tcPr>
            <w:tcW w:w="2551" w:type="dxa"/>
            <w:tcBorders>
              <w:top w:val="nil"/>
              <w:left w:val="nil"/>
              <w:bottom w:val="single" w:sz="4" w:space="0" w:color="auto"/>
              <w:right w:val="single" w:sz="4" w:space="0" w:color="auto"/>
            </w:tcBorders>
            <w:shd w:val="clear" w:color="auto" w:fill="auto"/>
            <w:vAlign w:val="center"/>
            <w:hideMark/>
          </w:tcPr>
          <w:p w14:paraId="0DD95070"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4EFA1AA"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144.00</w:t>
            </w:r>
          </w:p>
        </w:tc>
      </w:tr>
      <w:tr w:rsidR="00C60CB0" w:rsidRPr="00EB79A3" w14:paraId="5D75AE9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6AB5278" w14:textId="610CE736"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587B29E" w14:textId="15583725"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Enterance</w:t>
            </w:r>
            <w:r w:rsidR="00693E26" w:rsidRPr="00EB79A3">
              <w:rPr>
                <w:rFonts w:eastAsia="Times New Roman"/>
                <w:color w:val="000000"/>
                <w:sz w:val="20"/>
                <w:szCs w:val="20"/>
              </w:rPr>
              <w:t xml:space="preserve"> </w:t>
            </w:r>
            <w:r w:rsidRPr="00EB79A3">
              <w:rPr>
                <w:rFonts w:eastAsia="Times New Roman"/>
                <w:color w:val="000000"/>
                <w:sz w:val="20"/>
                <w:szCs w:val="20"/>
              </w:rPr>
              <w:t>+</w:t>
            </w:r>
            <w:r w:rsidR="00693E26" w:rsidRPr="00EB79A3">
              <w:rPr>
                <w:rFonts w:eastAsia="Times New Roman"/>
                <w:color w:val="000000"/>
                <w:sz w:val="20"/>
                <w:szCs w:val="20"/>
              </w:rPr>
              <w:t xml:space="preserve"> </w:t>
            </w:r>
            <w:r w:rsidRPr="00EB79A3">
              <w:rPr>
                <w:rFonts w:eastAsia="Times New Roman"/>
                <w:color w:val="000000"/>
                <w:sz w:val="20"/>
                <w:szCs w:val="20"/>
              </w:rPr>
              <w:t>Store</w:t>
            </w:r>
          </w:p>
        </w:tc>
        <w:tc>
          <w:tcPr>
            <w:tcW w:w="2551" w:type="dxa"/>
            <w:tcBorders>
              <w:top w:val="nil"/>
              <w:left w:val="nil"/>
              <w:bottom w:val="single" w:sz="4" w:space="0" w:color="auto"/>
              <w:right w:val="single" w:sz="4" w:space="0" w:color="auto"/>
            </w:tcBorders>
            <w:shd w:val="clear" w:color="auto" w:fill="auto"/>
            <w:vAlign w:val="center"/>
            <w:hideMark/>
          </w:tcPr>
          <w:p w14:paraId="61DC15F6"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34371E8"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240.50</w:t>
            </w:r>
          </w:p>
        </w:tc>
      </w:tr>
      <w:tr w:rsidR="00C60CB0" w:rsidRPr="00EB79A3" w14:paraId="7D682A66"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6B6CFFD" w14:textId="470EEE70"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E55D230"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F/Path</w:t>
            </w:r>
          </w:p>
        </w:tc>
        <w:tc>
          <w:tcPr>
            <w:tcW w:w="2551" w:type="dxa"/>
            <w:tcBorders>
              <w:top w:val="nil"/>
              <w:left w:val="nil"/>
              <w:bottom w:val="single" w:sz="4" w:space="0" w:color="auto"/>
              <w:right w:val="single" w:sz="4" w:space="0" w:color="auto"/>
            </w:tcBorders>
            <w:shd w:val="clear" w:color="auto" w:fill="auto"/>
            <w:vAlign w:val="center"/>
            <w:hideMark/>
          </w:tcPr>
          <w:p w14:paraId="2D6D3489"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1852EFB"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42.00</w:t>
            </w:r>
          </w:p>
        </w:tc>
      </w:tr>
      <w:tr w:rsidR="00C60CB0" w:rsidRPr="00EB79A3" w14:paraId="3543360A"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02F7561" w14:textId="22DE2724"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57B6DA7C"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Fence</w:t>
            </w:r>
          </w:p>
        </w:tc>
        <w:tc>
          <w:tcPr>
            <w:tcW w:w="2551" w:type="dxa"/>
            <w:tcBorders>
              <w:top w:val="nil"/>
              <w:left w:val="nil"/>
              <w:bottom w:val="single" w:sz="4" w:space="0" w:color="auto"/>
              <w:right w:val="single" w:sz="4" w:space="0" w:color="auto"/>
            </w:tcBorders>
            <w:shd w:val="clear" w:color="auto" w:fill="auto"/>
            <w:vAlign w:val="center"/>
            <w:hideMark/>
          </w:tcPr>
          <w:p w14:paraId="1CE8B57E"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6877293"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681.00</w:t>
            </w:r>
          </w:p>
        </w:tc>
      </w:tr>
      <w:tr w:rsidR="00C60CB0" w:rsidRPr="00EB79A3" w14:paraId="4D8F02A9"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6E7CDFCB" w14:textId="3F904B7F"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7A2577F" w14:textId="151E98CD"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Fencing</w:t>
            </w:r>
            <w:r w:rsidR="00693E26" w:rsidRPr="00EB79A3">
              <w:rPr>
                <w:rFonts w:eastAsia="Times New Roman"/>
                <w:color w:val="000000"/>
                <w:sz w:val="20"/>
                <w:szCs w:val="20"/>
              </w:rPr>
              <w:t xml:space="preserve"> </w:t>
            </w:r>
            <w:r w:rsidRPr="00EB79A3">
              <w:rPr>
                <w:rFonts w:eastAsia="Times New Roman"/>
                <w:color w:val="000000"/>
                <w:sz w:val="20"/>
                <w:szCs w:val="20"/>
              </w:rPr>
              <w:t>Work</w:t>
            </w:r>
          </w:p>
        </w:tc>
        <w:tc>
          <w:tcPr>
            <w:tcW w:w="2551" w:type="dxa"/>
            <w:tcBorders>
              <w:top w:val="nil"/>
              <w:left w:val="nil"/>
              <w:bottom w:val="single" w:sz="4" w:space="0" w:color="auto"/>
              <w:right w:val="single" w:sz="4" w:space="0" w:color="auto"/>
            </w:tcBorders>
            <w:shd w:val="clear" w:color="auto" w:fill="auto"/>
            <w:vAlign w:val="center"/>
            <w:hideMark/>
          </w:tcPr>
          <w:p w14:paraId="3A037A94"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328258A2"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100.00</w:t>
            </w:r>
          </w:p>
        </w:tc>
      </w:tr>
      <w:tr w:rsidR="00C60CB0" w:rsidRPr="00EB79A3" w14:paraId="58476EAC"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265F600" w14:textId="1DAD228D"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1C9B00FE" w14:textId="7F66EF53"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Fish</w:t>
            </w:r>
            <w:r w:rsidR="00693E26" w:rsidRPr="00EB79A3">
              <w:rPr>
                <w:rFonts w:eastAsia="Times New Roman"/>
                <w:color w:val="000000"/>
                <w:sz w:val="20"/>
                <w:szCs w:val="20"/>
              </w:rPr>
              <w:t xml:space="preserve"> </w:t>
            </w:r>
            <w:r w:rsidRPr="00EB79A3">
              <w:rPr>
                <w:rFonts w:eastAsia="Times New Roman"/>
                <w:color w:val="000000"/>
                <w:sz w:val="20"/>
                <w:szCs w:val="20"/>
              </w:rPr>
              <w:t>Tank</w:t>
            </w:r>
          </w:p>
        </w:tc>
        <w:tc>
          <w:tcPr>
            <w:tcW w:w="2551" w:type="dxa"/>
            <w:tcBorders>
              <w:top w:val="nil"/>
              <w:left w:val="nil"/>
              <w:bottom w:val="single" w:sz="4" w:space="0" w:color="auto"/>
              <w:right w:val="single" w:sz="4" w:space="0" w:color="auto"/>
            </w:tcBorders>
            <w:shd w:val="clear" w:color="auto" w:fill="auto"/>
            <w:vAlign w:val="center"/>
            <w:hideMark/>
          </w:tcPr>
          <w:p w14:paraId="0181E373"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EFF6EB8"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1,759.50</w:t>
            </w:r>
          </w:p>
        </w:tc>
      </w:tr>
      <w:tr w:rsidR="00C60CB0" w:rsidRPr="00EB79A3" w14:paraId="49290C3E"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76D9C2B" w14:textId="161345C7"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530CF5BC" w14:textId="0C255E8F"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Floor</w:t>
            </w:r>
            <w:r w:rsidR="00693E26" w:rsidRPr="00EB79A3">
              <w:rPr>
                <w:rFonts w:eastAsia="Times New Roman"/>
                <w:color w:val="000000"/>
                <w:sz w:val="20"/>
                <w:szCs w:val="20"/>
              </w:rPr>
              <w:t xml:space="preserve"> </w:t>
            </w:r>
            <w:r w:rsidRPr="00EB79A3">
              <w:rPr>
                <w:rFonts w:eastAsia="Times New Roman"/>
                <w:color w:val="000000"/>
                <w:sz w:val="20"/>
                <w:szCs w:val="20"/>
              </w:rPr>
              <w:t>cabinet</w:t>
            </w:r>
            <w:r w:rsidR="00693E26" w:rsidRPr="00EB79A3">
              <w:rPr>
                <w:rFonts w:eastAsia="Times New Roman"/>
                <w:color w:val="000000"/>
                <w:sz w:val="20"/>
                <w:szCs w:val="20"/>
              </w:rPr>
              <w:t xml:space="preserve"> </w:t>
            </w:r>
            <w:r w:rsidRPr="00EB79A3">
              <w:rPr>
                <w:rFonts w:eastAsia="Times New Roman"/>
                <w:color w:val="000000"/>
                <w:sz w:val="20"/>
                <w:szCs w:val="20"/>
              </w:rPr>
              <w:t>in</w:t>
            </w:r>
            <w:r w:rsidR="00693E26" w:rsidRPr="00EB79A3">
              <w:rPr>
                <w:rFonts w:eastAsia="Times New Roman"/>
                <w:color w:val="000000"/>
                <w:sz w:val="20"/>
                <w:szCs w:val="20"/>
              </w:rPr>
              <w:t xml:space="preserve"> </w:t>
            </w:r>
            <w:r w:rsidRPr="00EB79A3">
              <w:rPr>
                <w:rFonts w:eastAsia="Times New Roman"/>
                <w:color w:val="000000"/>
                <w:sz w:val="20"/>
                <w:szCs w:val="20"/>
              </w:rPr>
              <w:t>Kitchen</w:t>
            </w:r>
          </w:p>
        </w:tc>
        <w:tc>
          <w:tcPr>
            <w:tcW w:w="2551" w:type="dxa"/>
            <w:tcBorders>
              <w:top w:val="nil"/>
              <w:left w:val="nil"/>
              <w:bottom w:val="single" w:sz="4" w:space="0" w:color="auto"/>
              <w:right w:val="single" w:sz="4" w:space="0" w:color="auto"/>
            </w:tcBorders>
            <w:shd w:val="clear" w:color="auto" w:fill="auto"/>
            <w:vAlign w:val="center"/>
            <w:hideMark/>
          </w:tcPr>
          <w:p w14:paraId="333C1E84"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46B730A"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45.67</w:t>
            </w:r>
          </w:p>
        </w:tc>
      </w:tr>
      <w:tr w:rsidR="00C60CB0" w:rsidRPr="00EB79A3" w14:paraId="3BB11007"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6C7768C" w14:textId="7C68B2DD"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6D1BB265" w14:textId="4A11A7AA"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Flour</w:t>
            </w:r>
            <w:r w:rsidR="00693E26" w:rsidRPr="00EB79A3">
              <w:rPr>
                <w:rFonts w:eastAsia="Times New Roman"/>
                <w:color w:val="000000"/>
                <w:sz w:val="20"/>
                <w:szCs w:val="20"/>
              </w:rPr>
              <w:t xml:space="preserve"> </w:t>
            </w:r>
            <w:r w:rsidRPr="00EB79A3">
              <w:rPr>
                <w:rFonts w:eastAsia="Times New Roman"/>
                <w:color w:val="000000"/>
                <w:sz w:val="20"/>
                <w:szCs w:val="20"/>
              </w:rPr>
              <w:t>Mill</w:t>
            </w:r>
          </w:p>
        </w:tc>
        <w:tc>
          <w:tcPr>
            <w:tcW w:w="2551" w:type="dxa"/>
            <w:tcBorders>
              <w:top w:val="nil"/>
              <w:left w:val="nil"/>
              <w:bottom w:val="single" w:sz="4" w:space="0" w:color="auto"/>
              <w:right w:val="single" w:sz="4" w:space="0" w:color="auto"/>
            </w:tcBorders>
            <w:shd w:val="clear" w:color="auto" w:fill="auto"/>
            <w:vAlign w:val="center"/>
            <w:hideMark/>
          </w:tcPr>
          <w:p w14:paraId="5A97CF37"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0CF55B02"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289.50</w:t>
            </w:r>
          </w:p>
        </w:tc>
      </w:tr>
      <w:tr w:rsidR="00C60CB0" w:rsidRPr="00EB79A3" w14:paraId="4D2E1844"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12C0AE25" w14:textId="57A2C4BD"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4E56D81" w14:textId="7291795A"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For</w:t>
            </w:r>
            <w:r w:rsidR="00693E26" w:rsidRPr="00EB79A3">
              <w:rPr>
                <w:rFonts w:eastAsia="Times New Roman"/>
                <w:color w:val="000000"/>
                <w:sz w:val="20"/>
                <w:szCs w:val="20"/>
              </w:rPr>
              <w:t xml:space="preserve"> </w:t>
            </w:r>
            <w:r w:rsidRPr="00EB79A3">
              <w:rPr>
                <w:rFonts w:eastAsia="Times New Roman"/>
                <w:color w:val="000000"/>
                <w:sz w:val="20"/>
                <w:szCs w:val="20"/>
              </w:rPr>
              <w:t>Hen</w:t>
            </w:r>
          </w:p>
        </w:tc>
        <w:tc>
          <w:tcPr>
            <w:tcW w:w="2551" w:type="dxa"/>
            <w:tcBorders>
              <w:top w:val="nil"/>
              <w:left w:val="nil"/>
              <w:bottom w:val="single" w:sz="4" w:space="0" w:color="auto"/>
              <w:right w:val="single" w:sz="4" w:space="0" w:color="auto"/>
            </w:tcBorders>
            <w:shd w:val="clear" w:color="auto" w:fill="auto"/>
            <w:vAlign w:val="center"/>
            <w:hideMark/>
          </w:tcPr>
          <w:p w14:paraId="70A699D8"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4268E536"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18.00</w:t>
            </w:r>
          </w:p>
        </w:tc>
      </w:tr>
      <w:tr w:rsidR="00C60CB0" w:rsidRPr="00EB79A3" w14:paraId="4AD8A5EF"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C65C5C3" w14:textId="1A627BA0"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6760BA9B" w14:textId="045E8F52"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Forest</w:t>
            </w:r>
            <w:r w:rsidR="00693E26" w:rsidRPr="00EB79A3">
              <w:rPr>
                <w:rFonts w:eastAsia="Times New Roman"/>
                <w:color w:val="000000"/>
                <w:sz w:val="20"/>
                <w:szCs w:val="20"/>
              </w:rPr>
              <w:t xml:space="preserve"> </w:t>
            </w:r>
            <w:r w:rsidRPr="00EB79A3">
              <w:rPr>
                <w:rFonts w:eastAsia="Times New Roman"/>
                <w:color w:val="000000"/>
                <w:sz w:val="20"/>
                <w:szCs w:val="20"/>
              </w:rPr>
              <w:t>Quarters</w:t>
            </w:r>
          </w:p>
        </w:tc>
        <w:tc>
          <w:tcPr>
            <w:tcW w:w="2551" w:type="dxa"/>
            <w:tcBorders>
              <w:top w:val="nil"/>
              <w:left w:val="nil"/>
              <w:bottom w:val="single" w:sz="4" w:space="0" w:color="auto"/>
              <w:right w:val="single" w:sz="4" w:space="0" w:color="auto"/>
            </w:tcBorders>
            <w:shd w:val="clear" w:color="auto" w:fill="auto"/>
            <w:vAlign w:val="center"/>
            <w:hideMark/>
          </w:tcPr>
          <w:p w14:paraId="04E3B463"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E8BF8E8"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493.50</w:t>
            </w:r>
          </w:p>
        </w:tc>
      </w:tr>
      <w:tr w:rsidR="00C60CB0" w:rsidRPr="00EB79A3" w14:paraId="4DCB49CE"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462B0DD" w14:textId="4F2D715B"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92815D6"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Fountain</w:t>
            </w:r>
          </w:p>
        </w:tc>
        <w:tc>
          <w:tcPr>
            <w:tcW w:w="2551" w:type="dxa"/>
            <w:tcBorders>
              <w:top w:val="nil"/>
              <w:left w:val="nil"/>
              <w:bottom w:val="single" w:sz="4" w:space="0" w:color="auto"/>
              <w:right w:val="single" w:sz="4" w:space="0" w:color="auto"/>
            </w:tcBorders>
            <w:shd w:val="clear" w:color="auto" w:fill="auto"/>
            <w:vAlign w:val="center"/>
            <w:hideMark/>
          </w:tcPr>
          <w:p w14:paraId="61DA567B"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10349F2D"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3.00</w:t>
            </w:r>
          </w:p>
        </w:tc>
      </w:tr>
      <w:tr w:rsidR="00C60CB0" w:rsidRPr="00EB79A3" w14:paraId="4789FE26"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ADB301E" w14:textId="1D628DCC"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15D19EEE"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Gabion</w:t>
            </w:r>
          </w:p>
        </w:tc>
        <w:tc>
          <w:tcPr>
            <w:tcW w:w="2551" w:type="dxa"/>
            <w:tcBorders>
              <w:top w:val="nil"/>
              <w:left w:val="nil"/>
              <w:bottom w:val="single" w:sz="4" w:space="0" w:color="auto"/>
              <w:right w:val="single" w:sz="4" w:space="0" w:color="auto"/>
            </w:tcBorders>
            <w:shd w:val="clear" w:color="auto" w:fill="auto"/>
            <w:vAlign w:val="center"/>
            <w:hideMark/>
          </w:tcPr>
          <w:p w14:paraId="25CAD47F"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146E347"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65.00</w:t>
            </w:r>
          </w:p>
        </w:tc>
      </w:tr>
      <w:tr w:rsidR="00C60CB0" w:rsidRPr="00EB79A3" w14:paraId="47D346D6"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13E7CC40" w14:textId="68E68780"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E9381ED"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Gate</w:t>
            </w:r>
          </w:p>
        </w:tc>
        <w:tc>
          <w:tcPr>
            <w:tcW w:w="2551" w:type="dxa"/>
            <w:tcBorders>
              <w:top w:val="nil"/>
              <w:left w:val="nil"/>
              <w:bottom w:val="single" w:sz="4" w:space="0" w:color="auto"/>
              <w:right w:val="single" w:sz="4" w:space="0" w:color="auto"/>
            </w:tcBorders>
            <w:shd w:val="clear" w:color="auto" w:fill="auto"/>
            <w:vAlign w:val="center"/>
            <w:hideMark/>
          </w:tcPr>
          <w:p w14:paraId="3BEC304C"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F05AD39"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217.50</w:t>
            </w:r>
          </w:p>
        </w:tc>
      </w:tr>
      <w:tr w:rsidR="00C60CB0" w:rsidRPr="00EB79A3" w14:paraId="766FFF6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F516593" w14:textId="6EE922C6"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0B2661C" w14:textId="19A979EF"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Goat</w:t>
            </w:r>
            <w:r w:rsidR="00693E26" w:rsidRPr="00EB79A3">
              <w:rPr>
                <w:rFonts w:eastAsia="Times New Roman"/>
                <w:color w:val="000000"/>
                <w:sz w:val="20"/>
                <w:szCs w:val="20"/>
              </w:rPr>
              <w:t xml:space="preserve"> </w:t>
            </w:r>
            <w:r w:rsidRPr="00EB79A3">
              <w:rPr>
                <w:rFonts w:eastAsia="Times New Roman"/>
                <w:color w:val="000000"/>
                <w:sz w:val="20"/>
                <w:szCs w:val="20"/>
              </w:rPr>
              <w:t>Farm</w:t>
            </w:r>
          </w:p>
        </w:tc>
        <w:tc>
          <w:tcPr>
            <w:tcW w:w="2551" w:type="dxa"/>
            <w:tcBorders>
              <w:top w:val="nil"/>
              <w:left w:val="nil"/>
              <w:bottom w:val="single" w:sz="4" w:space="0" w:color="auto"/>
              <w:right w:val="single" w:sz="4" w:space="0" w:color="auto"/>
            </w:tcBorders>
            <w:shd w:val="clear" w:color="auto" w:fill="auto"/>
            <w:vAlign w:val="center"/>
            <w:hideMark/>
          </w:tcPr>
          <w:p w14:paraId="1704125F"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124183F5"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525.00</w:t>
            </w:r>
          </w:p>
        </w:tc>
      </w:tr>
      <w:tr w:rsidR="00C60CB0" w:rsidRPr="00EB79A3" w14:paraId="1C2CB6A5"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1A520FA" w14:textId="00E7E7A4"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76EEF0A8" w14:textId="3EA64340"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Goat</w:t>
            </w:r>
            <w:r w:rsidR="00693E26" w:rsidRPr="00EB79A3">
              <w:rPr>
                <w:rFonts w:eastAsia="Times New Roman"/>
                <w:color w:val="000000"/>
                <w:sz w:val="20"/>
                <w:szCs w:val="20"/>
              </w:rPr>
              <w:t xml:space="preserve"> </w:t>
            </w:r>
            <w:r w:rsidRPr="00EB79A3">
              <w:rPr>
                <w:rFonts w:eastAsia="Times New Roman"/>
                <w:color w:val="000000"/>
                <w:sz w:val="20"/>
                <w:szCs w:val="20"/>
              </w:rPr>
              <w:t>Shelter</w:t>
            </w:r>
          </w:p>
        </w:tc>
        <w:tc>
          <w:tcPr>
            <w:tcW w:w="2551" w:type="dxa"/>
            <w:tcBorders>
              <w:top w:val="nil"/>
              <w:left w:val="nil"/>
              <w:bottom w:val="single" w:sz="4" w:space="0" w:color="auto"/>
              <w:right w:val="single" w:sz="4" w:space="0" w:color="auto"/>
            </w:tcBorders>
            <w:shd w:val="clear" w:color="auto" w:fill="auto"/>
            <w:vAlign w:val="center"/>
            <w:hideMark/>
          </w:tcPr>
          <w:p w14:paraId="47935511"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A3346B6"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200.00</w:t>
            </w:r>
          </w:p>
        </w:tc>
      </w:tr>
      <w:tr w:rsidR="00C60CB0" w:rsidRPr="00EB79A3" w14:paraId="571A9968"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A679B99" w14:textId="5BAE2CA8"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73C93D9B"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Graveyard</w:t>
            </w:r>
          </w:p>
        </w:tc>
        <w:tc>
          <w:tcPr>
            <w:tcW w:w="2551" w:type="dxa"/>
            <w:tcBorders>
              <w:top w:val="nil"/>
              <w:left w:val="nil"/>
              <w:bottom w:val="single" w:sz="4" w:space="0" w:color="auto"/>
              <w:right w:val="single" w:sz="4" w:space="0" w:color="auto"/>
            </w:tcBorders>
            <w:shd w:val="clear" w:color="auto" w:fill="auto"/>
            <w:vAlign w:val="center"/>
            <w:hideMark/>
          </w:tcPr>
          <w:p w14:paraId="0A4D5B6C"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4B8F84E"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116.00</w:t>
            </w:r>
          </w:p>
        </w:tc>
      </w:tr>
      <w:tr w:rsidR="00C60CB0" w:rsidRPr="00EB79A3" w14:paraId="20F6909D"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27C1927" w14:textId="43F41E12"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5DDDB5FF" w14:textId="359FB94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Guest</w:t>
            </w:r>
            <w:r w:rsidR="00693E26" w:rsidRPr="00EB79A3">
              <w:rPr>
                <w:rFonts w:eastAsia="Times New Roman"/>
                <w:color w:val="000000"/>
                <w:sz w:val="20"/>
                <w:szCs w:val="20"/>
              </w:rPr>
              <w:t xml:space="preserve"> </w:t>
            </w:r>
            <w:r w:rsidRPr="00EB79A3">
              <w:rPr>
                <w:rFonts w:eastAsia="Times New Roman"/>
                <w:color w:val="000000"/>
                <w:sz w:val="20"/>
                <w:szCs w:val="20"/>
              </w:rPr>
              <w:t>House</w:t>
            </w:r>
          </w:p>
        </w:tc>
        <w:tc>
          <w:tcPr>
            <w:tcW w:w="2551" w:type="dxa"/>
            <w:tcBorders>
              <w:top w:val="nil"/>
              <w:left w:val="nil"/>
              <w:bottom w:val="single" w:sz="4" w:space="0" w:color="auto"/>
              <w:right w:val="single" w:sz="4" w:space="0" w:color="auto"/>
            </w:tcBorders>
            <w:shd w:val="clear" w:color="auto" w:fill="auto"/>
            <w:vAlign w:val="center"/>
            <w:hideMark/>
          </w:tcPr>
          <w:p w14:paraId="1D9BE6C2"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00F06245"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838.13</w:t>
            </w:r>
          </w:p>
        </w:tc>
      </w:tr>
      <w:tr w:rsidR="00C60CB0" w:rsidRPr="00EB79A3" w14:paraId="2402EFBD"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E169C92" w14:textId="07327335"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4816199"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Hall</w:t>
            </w:r>
          </w:p>
        </w:tc>
        <w:tc>
          <w:tcPr>
            <w:tcW w:w="2551" w:type="dxa"/>
            <w:tcBorders>
              <w:top w:val="nil"/>
              <w:left w:val="nil"/>
              <w:bottom w:val="single" w:sz="4" w:space="0" w:color="auto"/>
              <w:right w:val="single" w:sz="4" w:space="0" w:color="auto"/>
            </w:tcBorders>
            <w:shd w:val="clear" w:color="auto" w:fill="auto"/>
            <w:vAlign w:val="center"/>
            <w:hideMark/>
          </w:tcPr>
          <w:p w14:paraId="6289F087"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0DD473E"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3,368.46</w:t>
            </w:r>
          </w:p>
        </w:tc>
      </w:tr>
      <w:tr w:rsidR="00C60CB0" w:rsidRPr="00EB79A3" w14:paraId="141128A3"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1FB3F3D0" w14:textId="357A637D"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559D3758"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Hotel</w:t>
            </w:r>
          </w:p>
        </w:tc>
        <w:tc>
          <w:tcPr>
            <w:tcW w:w="2551" w:type="dxa"/>
            <w:tcBorders>
              <w:top w:val="nil"/>
              <w:left w:val="nil"/>
              <w:bottom w:val="single" w:sz="4" w:space="0" w:color="auto"/>
              <w:right w:val="single" w:sz="4" w:space="0" w:color="auto"/>
            </w:tcBorders>
            <w:shd w:val="clear" w:color="auto" w:fill="auto"/>
            <w:vAlign w:val="center"/>
            <w:hideMark/>
          </w:tcPr>
          <w:p w14:paraId="0B61216F"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84C5978"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43,376.65</w:t>
            </w:r>
          </w:p>
        </w:tc>
      </w:tr>
      <w:tr w:rsidR="00C60CB0" w:rsidRPr="00EB79A3" w14:paraId="378BE5E8"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150B919" w14:textId="334784D5"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0D9E3A7" w14:textId="38298204"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Jamia</w:t>
            </w:r>
            <w:r w:rsidR="00693E26" w:rsidRPr="00EB79A3">
              <w:rPr>
                <w:rFonts w:eastAsia="Times New Roman"/>
                <w:color w:val="000000"/>
                <w:sz w:val="20"/>
                <w:szCs w:val="20"/>
              </w:rPr>
              <w:t xml:space="preserve"> </w:t>
            </w:r>
            <w:r w:rsidRPr="00EB79A3">
              <w:rPr>
                <w:rFonts w:eastAsia="Times New Roman"/>
                <w:color w:val="000000"/>
                <w:sz w:val="20"/>
                <w:szCs w:val="20"/>
              </w:rPr>
              <w:t>Masjid</w:t>
            </w:r>
            <w:r w:rsidR="00693E26" w:rsidRPr="00EB79A3">
              <w:rPr>
                <w:rFonts w:eastAsia="Times New Roman"/>
                <w:color w:val="000000"/>
                <w:sz w:val="20"/>
                <w:szCs w:val="20"/>
              </w:rPr>
              <w:t xml:space="preserve"> </w:t>
            </w:r>
            <w:r w:rsidRPr="00EB79A3">
              <w:rPr>
                <w:rFonts w:eastAsia="Times New Roman"/>
                <w:color w:val="000000"/>
                <w:sz w:val="20"/>
                <w:szCs w:val="20"/>
              </w:rPr>
              <w:t>Bela</w:t>
            </w:r>
            <w:r w:rsidR="00693E26" w:rsidRPr="00EB79A3">
              <w:rPr>
                <w:rFonts w:eastAsia="Times New Roman"/>
                <w:color w:val="000000"/>
                <w:sz w:val="20"/>
                <w:szCs w:val="20"/>
              </w:rPr>
              <w:t xml:space="preserve"> </w:t>
            </w:r>
            <w:r w:rsidRPr="00EB79A3">
              <w:rPr>
                <w:rFonts w:eastAsia="Times New Roman"/>
                <w:color w:val="000000"/>
                <w:sz w:val="20"/>
                <w:szCs w:val="20"/>
              </w:rPr>
              <w:t>Paras</w:t>
            </w:r>
          </w:p>
        </w:tc>
        <w:tc>
          <w:tcPr>
            <w:tcW w:w="2551" w:type="dxa"/>
            <w:tcBorders>
              <w:top w:val="nil"/>
              <w:left w:val="nil"/>
              <w:bottom w:val="single" w:sz="4" w:space="0" w:color="auto"/>
              <w:right w:val="single" w:sz="4" w:space="0" w:color="auto"/>
            </w:tcBorders>
            <w:shd w:val="clear" w:color="auto" w:fill="auto"/>
            <w:vAlign w:val="center"/>
            <w:hideMark/>
          </w:tcPr>
          <w:p w14:paraId="01FF42FB"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38B94B56"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4,930.00</w:t>
            </w:r>
          </w:p>
        </w:tc>
      </w:tr>
      <w:tr w:rsidR="00C60CB0" w:rsidRPr="00EB79A3" w14:paraId="7EFEAA9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CFFC096" w14:textId="59BFB1B9"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A8C0306"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Khura</w:t>
            </w:r>
          </w:p>
        </w:tc>
        <w:tc>
          <w:tcPr>
            <w:tcW w:w="2551" w:type="dxa"/>
            <w:tcBorders>
              <w:top w:val="nil"/>
              <w:left w:val="nil"/>
              <w:bottom w:val="single" w:sz="4" w:space="0" w:color="auto"/>
              <w:right w:val="single" w:sz="4" w:space="0" w:color="auto"/>
            </w:tcBorders>
            <w:shd w:val="clear" w:color="auto" w:fill="auto"/>
            <w:vAlign w:val="center"/>
            <w:hideMark/>
          </w:tcPr>
          <w:p w14:paraId="785CD06C"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1BB4B7DF"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101.50</w:t>
            </w:r>
          </w:p>
        </w:tc>
      </w:tr>
      <w:tr w:rsidR="00C60CB0" w:rsidRPr="00EB79A3" w14:paraId="796A10CC"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AE28499" w14:textId="2A11F7F3"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F05A83E"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Kitchen</w:t>
            </w:r>
          </w:p>
        </w:tc>
        <w:tc>
          <w:tcPr>
            <w:tcW w:w="2551" w:type="dxa"/>
            <w:tcBorders>
              <w:top w:val="nil"/>
              <w:left w:val="nil"/>
              <w:bottom w:val="single" w:sz="4" w:space="0" w:color="auto"/>
              <w:right w:val="single" w:sz="4" w:space="0" w:color="auto"/>
            </w:tcBorders>
            <w:shd w:val="clear" w:color="auto" w:fill="auto"/>
            <w:vAlign w:val="center"/>
            <w:hideMark/>
          </w:tcPr>
          <w:p w14:paraId="07141104"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7DD8CAA"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5,516.92</w:t>
            </w:r>
          </w:p>
        </w:tc>
      </w:tr>
      <w:tr w:rsidR="00C60CB0" w:rsidRPr="00EB79A3" w14:paraId="2801B132"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5136767" w14:textId="0E61F4C8"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472E005" w14:textId="260BD10C"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Kitchen</w:t>
            </w:r>
            <w:r w:rsidR="00693E26" w:rsidRPr="00EB79A3">
              <w:rPr>
                <w:rFonts w:eastAsia="Times New Roman"/>
                <w:color w:val="000000"/>
                <w:sz w:val="20"/>
                <w:szCs w:val="20"/>
              </w:rPr>
              <w:t xml:space="preserve"> </w:t>
            </w:r>
            <w:r w:rsidRPr="00EB79A3">
              <w:rPr>
                <w:rFonts w:eastAsia="Times New Roman"/>
                <w:color w:val="000000"/>
                <w:sz w:val="20"/>
                <w:szCs w:val="20"/>
              </w:rPr>
              <w:t>Shelf</w:t>
            </w:r>
          </w:p>
        </w:tc>
        <w:tc>
          <w:tcPr>
            <w:tcW w:w="2551" w:type="dxa"/>
            <w:tcBorders>
              <w:top w:val="nil"/>
              <w:left w:val="nil"/>
              <w:bottom w:val="single" w:sz="4" w:space="0" w:color="auto"/>
              <w:right w:val="single" w:sz="4" w:space="0" w:color="auto"/>
            </w:tcBorders>
            <w:shd w:val="clear" w:color="auto" w:fill="auto"/>
            <w:vAlign w:val="center"/>
            <w:hideMark/>
          </w:tcPr>
          <w:p w14:paraId="4608CE32"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ADB3EB6"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14.00</w:t>
            </w:r>
          </w:p>
        </w:tc>
      </w:tr>
      <w:tr w:rsidR="00C60CB0" w:rsidRPr="00EB79A3" w14:paraId="0A33B8CA"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63F7A646" w14:textId="5EF8456A"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EB2C6D7" w14:textId="021B5B32"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Kitchen</w:t>
            </w:r>
            <w:r w:rsidR="00693E26" w:rsidRPr="00EB79A3">
              <w:rPr>
                <w:rFonts w:eastAsia="Times New Roman"/>
                <w:color w:val="000000"/>
                <w:sz w:val="20"/>
                <w:szCs w:val="20"/>
              </w:rPr>
              <w:t xml:space="preserve"> </w:t>
            </w:r>
            <w:r w:rsidRPr="00EB79A3">
              <w:rPr>
                <w:rFonts w:eastAsia="Times New Roman"/>
                <w:color w:val="000000"/>
                <w:sz w:val="20"/>
                <w:szCs w:val="20"/>
              </w:rPr>
              <w:t>Wall</w:t>
            </w:r>
            <w:r w:rsidR="00693E26" w:rsidRPr="00EB79A3">
              <w:rPr>
                <w:rFonts w:eastAsia="Times New Roman"/>
                <w:color w:val="000000"/>
                <w:sz w:val="20"/>
                <w:szCs w:val="20"/>
              </w:rPr>
              <w:t xml:space="preserve"> </w:t>
            </w:r>
            <w:r w:rsidRPr="00EB79A3">
              <w:rPr>
                <w:rFonts w:eastAsia="Times New Roman"/>
                <w:color w:val="000000"/>
                <w:sz w:val="20"/>
                <w:szCs w:val="20"/>
              </w:rPr>
              <w:t>Cabinet</w:t>
            </w:r>
          </w:p>
        </w:tc>
        <w:tc>
          <w:tcPr>
            <w:tcW w:w="2551" w:type="dxa"/>
            <w:tcBorders>
              <w:top w:val="nil"/>
              <w:left w:val="nil"/>
              <w:bottom w:val="single" w:sz="4" w:space="0" w:color="auto"/>
              <w:right w:val="single" w:sz="4" w:space="0" w:color="auto"/>
            </w:tcBorders>
            <w:shd w:val="clear" w:color="auto" w:fill="auto"/>
            <w:vAlign w:val="center"/>
            <w:hideMark/>
          </w:tcPr>
          <w:p w14:paraId="1B82DFCE"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06D09012"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39.00</w:t>
            </w:r>
          </w:p>
        </w:tc>
      </w:tr>
      <w:tr w:rsidR="00C60CB0" w:rsidRPr="00EB79A3" w14:paraId="56F2E607"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D44E456" w14:textId="758BEC84"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56F8B7F8"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Ladder</w:t>
            </w:r>
          </w:p>
        </w:tc>
        <w:tc>
          <w:tcPr>
            <w:tcW w:w="2551" w:type="dxa"/>
            <w:tcBorders>
              <w:top w:val="nil"/>
              <w:left w:val="nil"/>
              <w:bottom w:val="single" w:sz="4" w:space="0" w:color="auto"/>
              <w:right w:val="single" w:sz="4" w:space="0" w:color="auto"/>
            </w:tcBorders>
            <w:shd w:val="clear" w:color="auto" w:fill="auto"/>
            <w:vAlign w:val="center"/>
            <w:hideMark/>
          </w:tcPr>
          <w:p w14:paraId="1EB68155"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A8C645B"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10.00</w:t>
            </w:r>
          </w:p>
        </w:tc>
      </w:tr>
      <w:tr w:rsidR="00C60CB0" w:rsidRPr="00EB79A3" w14:paraId="5089F58D"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F6F74C2" w14:textId="13FD6B35"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1DF04A1"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Masjid</w:t>
            </w:r>
          </w:p>
        </w:tc>
        <w:tc>
          <w:tcPr>
            <w:tcW w:w="2551" w:type="dxa"/>
            <w:tcBorders>
              <w:top w:val="nil"/>
              <w:left w:val="nil"/>
              <w:bottom w:val="single" w:sz="4" w:space="0" w:color="auto"/>
              <w:right w:val="single" w:sz="4" w:space="0" w:color="auto"/>
            </w:tcBorders>
            <w:shd w:val="clear" w:color="auto" w:fill="auto"/>
            <w:vAlign w:val="center"/>
            <w:hideMark/>
          </w:tcPr>
          <w:p w14:paraId="53C15946"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3B8AA287"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1,447.75</w:t>
            </w:r>
          </w:p>
        </w:tc>
      </w:tr>
      <w:tr w:rsidR="00C60CB0" w:rsidRPr="00EB79A3" w14:paraId="23A556E8"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79DFA43" w14:textId="7C068F6A"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6296C696"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Mumty</w:t>
            </w:r>
          </w:p>
        </w:tc>
        <w:tc>
          <w:tcPr>
            <w:tcW w:w="2551" w:type="dxa"/>
            <w:tcBorders>
              <w:top w:val="nil"/>
              <w:left w:val="nil"/>
              <w:bottom w:val="single" w:sz="4" w:space="0" w:color="auto"/>
              <w:right w:val="single" w:sz="4" w:space="0" w:color="auto"/>
            </w:tcBorders>
            <w:shd w:val="clear" w:color="auto" w:fill="auto"/>
            <w:vAlign w:val="center"/>
            <w:hideMark/>
          </w:tcPr>
          <w:p w14:paraId="4D4D580F"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B38230C"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115.63</w:t>
            </w:r>
          </w:p>
        </w:tc>
      </w:tr>
      <w:tr w:rsidR="00C60CB0" w:rsidRPr="00EB79A3" w14:paraId="5800BD14"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1903CA11" w14:textId="22B8DA6F"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16BA21A" w14:textId="2D70BC04"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Open</w:t>
            </w:r>
            <w:r w:rsidR="00693E26" w:rsidRPr="00EB79A3">
              <w:rPr>
                <w:rFonts w:eastAsia="Times New Roman"/>
                <w:color w:val="000000"/>
                <w:sz w:val="20"/>
                <w:szCs w:val="20"/>
              </w:rPr>
              <w:t xml:space="preserve"> </w:t>
            </w:r>
            <w:r w:rsidRPr="00EB79A3">
              <w:rPr>
                <w:rFonts w:eastAsia="Times New Roman"/>
                <w:color w:val="000000"/>
                <w:sz w:val="20"/>
                <w:szCs w:val="20"/>
              </w:rPr>
              <w:t>Well</w:t>
            </w:r>
          </w:p>
        </w:tc>
        <w:tc>
          <w:tcPr>
            <w:tcW w:w="2551" w:type="dxa"/>
            <w:tcBorders>
              <w:top w:val="nil"/>
              <w:left w:val="nil"/>
              <w:bottom w:val="single" w:sz="4" w:space="0" w:color="auto"/>
              <w:right w:val="single" w:sz="4" w:space="0" w:color="auto"/>
            </w:tcBorders>
            <w:shd w:val="clear" w:color="auto" w:fill="auto"/>
            <w:vAlign w:val="center"/>
            <w:hideMark/>
          </w:tcPr>
          <w:p w14:paraId="59369490"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1DEE3F57"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1.00</w:t>
            </w:r>
          </w:p>
        </w:tc>
      </w:tr>
      <w:tr w:rsidR="00C60CB0" w:rsidRPr="00EB79A3" w14:paraId="615F992F"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F628541" w14:textId="28A090CB"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719ED20C"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P/Beam</w:t>
            </w:r>
          </w:p>
        </w:tc>
        <w:tc>
          <w:tcPr>
            <w:tcW w:w="2551" w:type="dxa"/>
            <w:tcBorders>
              <w:top w:val="nil"/>
              <w:left w:val="nil"/>
              <w:bottom w:val="single" w:sz="4" w:space="0" w:color="auto"/>
              <w:right w:val="single" w:sz="4" w:space="0" w:color="auto"/>
            </w:tcBorders>
            <w:shd w:val="clear" w:color="auto" w:fill="auto"/>
            <w:vAlign w:val="center"/>
            <w:hideMark/>
          </w:tcPr>
          <w:p w14:paraId="74ED027A"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438506B8"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27.41</w:t>
            </w:r>
          </w:p>
        </w:tc>
      </w:tr>
      <w:tr w:rsidR="00C60CB0" w:rsidRPr="00EB79A3" w14:paraId="226B72E4"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B847FD6" w14:textId="32DF85A0"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1528ED77"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P/Protection</w:t>
            </w:r>
          </w:p>
        </w:tc>
        <w:tc>
          <w:tcPr>
            <w:tcW w:w="2551" w:type="dxa"/>
            <w:tcBorders>
              <w:top w:val="nil"/>
              <w:left w:val="nil"/>
              <w:bottom w:val="single" w:sz="4" w:space="0" w:color="auto"/>
              <w:right w:val="single" w:sz="4" w:space="0" w:color="auto"/>
            </w:tcBorders>
            <w:shd w:val="clear" w:color="auto" w:fill="auto"/>
            <w:vAlign w:val="center"/>
            <w:hideMark/>
          </w:tcPr>
          <w:p w14:paraId="5E2AB4F6"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76D2D31"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1,486.49</w:t>
            </w:r>
          </w:p>
        </w:tc>
      </w:tr>
      <w:tr w:rsidR="00C60CB0" w:rsidRPr="00EB79A3" w14:paraId="6D92E57D"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F235040" w14:textId="441628B6"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58CA5C4C"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Path</w:t>
            </w:r>
          </w:p>
        </w:tc>
        <w:tc>
          <w:tcPr>
            <w:tcW w:w="2551" w:type="dxa"/>
            <w:tcBorders>
              <w:top w:val="nil"/>
              <w:left w:val="nil"/>
              <w:bottom w:val="single" w:sz="4" w:space="0" w:color="auto"/>
              <w:right w:val="single" w:sz="4" w:space="0" w:color="auto"/>
            </w:tcBorders>
            <w:shd w:val="clear" w:color="auto" w:fill="auto"/>
            <w:vAlign w:val="center"/>
            <w:hideMark/>
          </w:tcPr>
          <w:p w14:paraId="6643C086"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03DCA9E"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976.00</w:t>
            </w:r>
          </w:p>
        </w:tc>
      </w:tr>
      <w:tr w:rsidR="00C60CB0" w:rsidRPr="00EB79A3" w14:paraId="1223AB8B"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77AE14D" w14:textId="2124A2F0"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022083D" w14:textId="1776D349"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Patwar</w:t>
            </w:r>
            <w:r w:rsidR="00693E26" w:rsidRPr="00EB79A3">
              <w:rPr>
                <w:rFonts w:eastAsia="Times New Roman"/>
                <w:color w:val="000000"/>
                <w:sz w:val="20"/>
                <w:szCs w:val="20"/>
              </w:rPr>
              <w:t xml:space="preserve"> </w:t>
            </w:r>
            <w:r w:rsidRPr="00EB79A3">
              <w:rPr>
                <w:rFonts w:eastAsia="Times New Roman"/>
                <w:color w:val="000000"/>
                <w:sz w:val="20"/>
                <w:szCs w:val="20"/>
              </w:rPr>
              <w:t>Khana</w:t>
            </w:r>
          </w:p>
        </w:tc>
        <w:tc>
          <w:tcPr>
            <w:tcW w:w="2551" w:type="dxa"/>
            <w:tcBorders>
              <w:top w:val="nil"/>
              <w:left w:val="nil"/>
              <w:bottom w:val="single" w:sz="4" w:space="0" w:color="auto"/>
              <w:right w:val="single" w:sz="4" w:space="0" w:color="auto"/>
            </w:tcBorders>
            <w:shd w:val="clear" w:color="auto" w:fill="auto"/>
            <w:vAlign w:val="center"/>
            <w:hideMark/>
          </w:tcPr>
          <w:p w14:paraId="34A2C7A7"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3D2340C"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757.13</w:t>
            </w:r>
          </w:p>
        </w:tc>
      </w:tr>
      <w:tr w:rsidR="00C60CB0" w:rsidRPr="00EB79A3" w14:paraId="59B97B84"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D78BEA5" w14:textId="158B9C58"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1C36C744"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PCC</w:t>
            </w:r>
          </w:p>
        </w:tc>
        <w:tc>
          <w:tcPr>
            <w:tcW w:w="2551" w:type="dxa"/>
            <w:tcBorders>
              <w:top w:val="nil"/>
              <w:left w:val="nil"/>
              <w:bottom w:val="single" w:sz="4" w:space="0" w:color="auto"/>
              <w:right w:val="single" w:sz="4" w:space="0" w:color="auto"/>
            </w:tcBorders>
            <w:shd w:val="clear" w:color="auto" w:fill="auto"/>
            <w:vAlign w:val="center"/>
            <w:hideMark/>
          </w:tcPr>
          <w:p w14:paraId="7C8730F9"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96EC647"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11,808.92</w:t>
            </w:r>
          </w:p>
        </w:tc>
      </w:tr>
      <w:tr w:rsidR="00C60CB0" w:rsidRPr="00EB79A3" w14:paraId="57DAFA38"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BC45C1B" w14:textId="27F99691"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770E59E3" w14:textId="6F27B393"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PCC</w:t>
            </w:r>
            <w:r w:rsidR="00693E26" w:rsidRPr="00EB79A3">
              <w:rPr>
                <w:rFonts w:eastAsia="Times New Roman"/>
                <w:color w:val="000000"/>
                <w:sz w:val="20"/>
                <w:szCs w:val="20"/>
              </w:rPr>
              <w:t xml:space="preserve"> </w:t>
            </w:r>
            <w:r w:rsidRPr="00EB79A3">
              <w:rPr>
                <w:rFonts w:eastAsia="Times New Roman"/>
                <w:color w:val="000000"/>
                <w:sz w:val="20"/>
                <w:szCs w:val="20"/>
              </w:rPr>
              <w:t>&amp;</w:t>
            </w:r>
            <w:r w:rsidR="00693E26" w:rsidRPr="00EB79A3">
              <w:rPr>
                <w:rFonts w:eastAsia="Times New Roman"/>
                <w:color w:val="000000"/>
                <w:sz w:val="20"/>
                <w:szCs w:val="20"/>
              </w:rPr>
              <w:t xml:space="preserve"> </w:t>
            </w:r>
            <w:r w:rsidRPr="00EB79A3">
              <w:rPr>
                <w:rFonts w:eastAsia="Times New Roman"/>
                <w:color w:val="000000"/>
                <w:sz w:val="20"/>
                <w:szCs w:val="20"/>
              </w:rPr>
              <w:t>Path</w:t>
            </w:r>
          </w:p>
        </w:tc>
        <w:tc>
          <w:tcPr>
            <w:tcW w:w="2551" w:type="dxa"/>
            <w:tcBorders>
              <w:top w:val="nil"/>
              <w:left w:val="nil"/>
              <w:bottom w:val="single" w:sz="4" w:space="0" w:color="auto"/>
              <w:right w:val="single" w:sz="4" w:space="0" w:color="auto"/>
            </w:tcBorders>
            <w:shd w:val="clear" w:color="auto" w:fill="auto"/>
            <w:vAlign w:val="center"/>
            <w:hideMark/>
          </w:tcPr>
          <w:p w14:paraId="7C9B50BF"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D75B62E"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729.00</w:t>
            </w:r>
          </w:p>
        </w:tc>
      </w:tr>
      <w:tr w:rsidR="00C60CB0" w:rsidRPr="00EB79A3" w14:paraId="269805DC"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6BE2BC3" w14:textId="2D11EDCD"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48A17D27" w14:textId="10109B89"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PCC</w:t>
            </w:r>
            <w:r w:rsidR="00693E26" w:rsidRPr="00EB79A3">
              <w:rPr>
                <w:rFonts w:eastAsia="Times New Roman"/>
                <w:color w:val="000000"/>
                <w:sz w:val="20"/>
                <w:szCs w:val="20"/>
              </w:rPr>
              <w:t xml:space="preserve"> </w:t>
            </w:r>
            <w:r w:rsidRPr="00EB79A3">
              <w:rPr>
                <w:rFonts w:eastAsia="Times New Roman"/>
                <w:color w:val="000000"/>
                <w:sz w:val="20"/>
                <w:szCs w:val="20"/>
              </w:rPr>
              <w:t>at</w:t>
            </w:r>
            <w:r w:rsidR="00693E26" w:rsidRPr="00EB79A3">
              <w:rPr>
                <w:rFonts w:eastAsia="Times New Roman"/>
                <w:color w:val="000000"/>
                <w:sz w:val="20"/>
                <w:szCs w:val="20"/>
              </w:rPr>
              <w:t xml:space="preserve"> </w:t>
            </w:r>
            <w:r w:rsidRPr="00EB79A3">
              <w:rPr>
                <w:rFonts w:eastAsia="Times New Roman"/>
                <w:color w:val="000000"/>
                <w:sz w:val="20"/>
                <w:szCs w:val="20"/>
              </w:rPr>
              <w:t>Lawn</w:t>
            </w:r>
          </w:p>
        </w:tc>
        <w:tc>
          <w:tcPr>
            <w:tcW w:w="2551" w:type="dxa"/>
            <w:tcBorders>
              <w:top w:val="nil"/>
              <w:left w:val="nil"/>
              <w:bottom w:val="single" w:sz="4" w:space="0" w:color="auto"/>
              <w:right w:val="single" w:sz="4" w:space="0" w:color="auto"/>
            </w:tcBorders>
            <w:shd w:val="clear" w:color="auto" w:fill="auto"/>
            <w:vAlign w:val="center"/>
            <w:hideMark/>
          </w:tcPr>
          <w:p w14:paraId="764B2C8A"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3CF88F23"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550.00</w:t>
            </w:r>
          </w:p>
        </w:tc>
      </w:tr>
      <w:tr w:rsidR="00C60CB0" w:rsidRPr="00EB79A3" w14:paraId="2AC31294"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125A216" w14:textId="23DCA2FF"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BC805AE" w14:textId="77C1C193"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PCC</w:t>
            </w:r>
            <w:r w:rsidR="00693E26" w:rsidRPr="00EB79A3">
              <w:rPr>
                <w:rFonts w:eastAsia="Times New Roman"/>
                <w:color w:val="000000"/>
                <w:sz w:val="20"/>
                <w:szCs w:val="20"/>
              </w:rPr>
              <w:t xml:space="preserve"> </w:t>
            </w:r>
            <w:r w:rsidRPr="00EB79A3">
              <w:rPr>
                <w:rFonts w:eastAsia="Times New Roman"/>
                <w:color w:val="000000"/>
                <w:sz w:val="20"/>
                <w:szCs w:val="20"/>
              </w:rPr>
              <w:t>in</w:t>
            </w:r>
            <w:r w:rsidR="00693E26" w:rsidRPr="00EB79A3">
              <w:rPr>
                <w:rFonts w:eastAsia="Times New Roman"/>
                <w:color w:val="000000"/>
                <w:sz w:val="20"/>
                <w:szCs w:val="20"/>
              </w:rPr>
              <w:t xml:space="preserve"> </w:t>
            </w:r>
            <w:r w:rsidRPr="00EB79A3">
              <w:rPr>
                <w:rFonts w:eastAsia="Times New Roman"/>
                <w:color w:val="000000"/>
                <w:sz w:val="20"/>
                <w:szCs w:val="20"/>
              </w:rPr>
              <w:t>Street</w:t>
            </w:r>
          </w:p>
        </w:tc>
        <w:tc>
          <w:tcPr>
            <w:tcW w:w="2551" w:type="dxa"/>
            <w:tcBorders>
              <w:top w:val="nil"/>
              <w:left w:val="nil"/>
              <w:bottom w:val="single" w:sz="4" w:space="0" w:color="auto"/>
              <w:right w:val="single" w:sz="4" w:space="0" w:color="auto"/>
            </w:tcBorders>
            <w:shd w:val="clear" w:color="auto" w:fill="auto"/>
            <w:vAlign w:val="center"/>
            <w:hideMark/>
          </w:tcPr>
          <w:p w14:paraId="138E95F7"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01BEF95"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280.00</w:t>
            </w:r>
          </w:p>
        </w:tc>
      </w:tr>
      <w:tr w:rsidR="00C60CB0" w:rsidRPr="00EB79A3" w14:paraId="3F0965C3"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18AC7D60" w14:textId="6265DC16"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C529BE6" w14:textId="3A31EF51"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PCC</w:t>
            </w:r>
            <w:r w:rsidR="00693E26" w:rsidRPr="00EB79A3">
              <w:rPr>
                <w:rFonts w:eastAsia="Times New Roman"/>
                <w:color w:val="000000"/>
                <w:sz w:val="20"/>
                <w:szCs w:val="20"/>
              </w:rPr>
              <w:t xml:space="preserve"> </w:t>
            </w:r>
            <w:r w:rsidRPr="00EB79A3">
              <w:rPr>
                <w:rFonts w:eastAsia="Times New Roman"/>
                <w:color w:val="000000"/>
                <w:sz w:val="20"/>
                <w:szCs w:val="20"/>
              </w:rPr>
              <w:t>Stair</w:t>
            </w:r>
          </w:p>
        </w:tc>
        <w:tc>
          <w:tcPr>
            <w:tcW w:w="2551" w:type="dxa"/>
            <w:tcBorders>
              <w:top w:val="nil"/>
              <w:left w:val="nil"/>
              <w:bottom w:val="single" w:sz="4" w:space="0" w:color="auto"/>
              <w:right w:val="single" w:sz="4" w:space="0" w:color="auto"/>
            </w:tcBorders>
            <w:shd w:val="clear" w:color="auto" w:fill="auto"/>
            <w:vAlign w:val="center"/>
            <w:hideMark/>
          </w:tcPr>
          <w:p w14:paraId="7833A017"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F9194E1"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5.00</w:t>
            </w:r>
          </w:p>
        </w:tc>
      </w:tr>
      <w:tr w:rsidR="00C60CB0" w:rsidRPr="00EB79A3" w14:paraId="6F5A35AE"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6691C493" w14:textId="78B934D2"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012F3A56" w14:textId="077D7C98"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PCC</w:t>
            </w:r>
            <w:r w:rsidR="00693E26" w:rsidRPr="00EB79A3">
              <w:rPr>
                <w:rFonts w:eastAsia="Times New Roman"/>
                <w:color w:val="000000"/>
                <w:sz w:val="20"/>
                <w:szCs w:val="20"/>
              </w:rPr>
              <w:t xml:space="preserve"> </w:t>
            </w:r>
            <w:r w:rsidRPr="00EB79A3">
              <w:rPr>
                <w:rFonts w:eastAsia="Times New Roman"/>
                <w:color w:val="000000"/>
                <w:sz w:val="20"/>
                <w:szCs w:val="20"/>
              </w:rPr>
              <w:t>Steps</w:t>
            </w:r>
          </w:p>
        </w:tc>
        <w:tc>
          <w:tcPr>
            <w:tcW w:w="2551" w:type="dxa"/>
            <w:tcBorders>
              <w:top w:val="nil"/>
              <w:left w:val="nil"/>
              <w:bottom w:val="single" w:sz="4" w:space="0" w:color="auto"/>
              <w:right w:val="single" w:sz="4" w:space="0" w:color="auto"/>
            </w:tcBorders>
            <w:shd w:val="clear" w:color="auto" w:fill="auto"/>
            <w:vAlign w:val="center"/>
            <w:hideMark/>
          </w:tcPr>
          <w:p w14:paraId="0BDD9D2F"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4FE3C06F"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595.66</w:t>
            </w:r>
          </w:p>
        </w:tc>
      </w:tr>
      <w:tr w:rsidR="00C60CB0" w:rsidRPr="00EB79A3" w14:paraId="48425A76"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2CA4427" w14:textId="742C4DA7"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54A57464"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Plinth</w:t>
            </w:r>
          </w:p>
        </w:tc>
        <w:tc>
          <w:tcPr>
            <w:tcW w:w="2551" w:type="dxa"/>
            <w:tcBorders>
              <w:top w:val="nil"/>
              <w:left w:val="nil"/>
              <w:bottom w:val="single" w:sz="4" w:space="0" w:color="auto"/>
              <w:right w:val="single" w:sz="4" w:space="0" w:color="auto"/>
            </w:tcBorders>
            <w:shd w:val="clear" w:color="auto" w:fill="auto"/>
            <w:vAlign w:val="center"/>
            <w:hideMark/>
          </w:tcPr>
          <w:p w14:paraId="6A6F13A4"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42516953"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116.64</w:t>
            </w:r>
          </w:p>
        </w:tc>
      </w:tr>
      <w:tr w:rsidR="00C60CB0" w:rsidRPr="00EB79A3" w14:paraId="7D8FA1CA"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4953B62" w14:textId="62ABF920"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5C13E243"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Plumb</w:t>
            </w:r>
          </w:p>
        </w:tc>
        <w:tc>
          <w:tcPr>
            <w:tcW w:w="2551" w:type="dxa"/>
            <w:tcBorders>
              <w:top w:val="nil"/>
              <w:left w:val="nil"/>
              <w:bottom w:val="single" w:sz="4" w:space="0" w:color="auto"/>
              <w:right w:val="single" w:sz="4" w:space="0" w:color="auto"/>
            </w:tcBorders>
            <w:shd w:val="clear" w:color="auto" w:fill="auto"/>
            <w:vAlign w:val="center"/>
            <w:hideMark/>
          </w:tcPr>
          <w:p w14:paraId="01DBFF02"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FD29AF5"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15.00</w:t>
            </w:r>
          </w:p>
        </w:tc>
      </w:tr>
      <w:tr w:rsidR="00C60CB0" w:rsidRPr="00EB79A3" w14:paraId="0FE8153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A3EABCF" w14:textId="7A812B65"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151ED8E"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Porch</w:t>
            </w:r>
          </w:p>
        </w:tc>
        <w:tc>
          <w:tcPr>
            <w:tcW w:w="2551" w:type="dxa"/>
            <w:tcBorders>
              <w:top w:val="nil"/>
              <w:left w:val="nil"/>
              <w:bottom w:val="single" w:sz="4" w:space="0" w:color="auto"/>
              <w:right w:val="single" w:sz="4" w:space="0" w:color="auto"/>
            </w:tcBorders>
            <w:shd w:val="clear" w:color="auto" w:fill="auto"/>
            <w:vAlign w:val="center"/>
            <w:hideMark/>
          </w:tcPr>
          <w:p w14:paraId="5F1333C1"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EB564C7"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306.00</w:t>
            </w:r>
          </w:p>
        </w:tc>
      </w:tr>
      <w:tr w:rsidR="00C60CB0" w:rsidRPr="00EB79A3" w14:paraId="28987D3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581A5AF" w14:textId="486ABBAD"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69BDFCD8"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Portion</w:t>
            </w:r>
          </w:p>
        </w:tc>
        <w:tc>
          <w:tcPr>
            <w:tcW w:w="2551" w:type="dxa"/>
            <w:tcBorders>
              <w:top w:val="nil"/>
              <w:left w:val="nil"/>
              <w:bottom w:val="single" w:sz="4" w:space="0" w:color="auto"/>
              <w:right w:val="single" w:sz="4" w:space="0" w:color="auto"/>
            </w:tcBorders>
            <w:shd w:val="clear" w:color="auto" w:fill="auto"/>
            <w:vAlign w:val="center"/>
            <w:hideMark/>
          </w:tcPr>
          <w:p w14:paraId="3899D53E"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00967F26"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775.63</w:t>
            </w:r>
          </w:p>
        </w:tc>
      </w:tr>
      <w:tr w:rsidR="00C60CB0" w:rsidRPr="00EB79A3" w14:paraId="64240777"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D0796F7" w14:textId="41AEAA99"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7378917" w14:textId="7AAA3242"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Poultry</w:t>
            </w:r>
            <w:r w:rsidR="00693E26" w:rsidRPr="00EB79A3">
              <w:rPr>
                <w:rFonts w:eastAsia="Times New Roman"/>
                <w:color w:val="000000"/>
                <w:sz w:val="20"/>
                <w:szCs w:val="20"/>
              </w:rPr>
              <w:t xml:space="preserve"> </w:t>
            </w:r>
            <w:r w:rsidRPr="00EB79A3">
              <w:rPr>
                <w:rFonts w:eastAsia="Times New Roman"/>
                <w:color w:val="000000"/>
                <w:sz w:val="20"/>
                <w:szCs w:val="20"/>
              </w:rPr>
              <w:t>Form</w:t>
            </w:r>
            <w:r w:rsidR="00693E26" w:rsidRPr="00EB79A3">
              <w:rPr>
                <w:rFonts w:eastAsia="Times New Roman"/>
                <w:color w:val="000000"/>
                <w:sz w:val="20"/>
                <w:szCs w:val="20"/>
              </w:rPr>
              <w:t xml:space="preserve"> </w:t>
            </w:r>
            <w:r w:rsidRPr="00EB79A3">
              <w:rPr>
                <w:rFonts w:eastAsia="Times New Roman"/>
                <w:color w:val="000000"/>
                <w:sz w:val="20"/>
                <w:szCs w:val="20"/>
              </w:rPr>
              <w:t>&amp;</w:t>
            </w:r>
            <w:r w:rsidR="00693E26" w:rsidRPr="00EB79A3">
              <w:rPr>
                <w:rFonts w:eastAsia="Times New Roman"/>
                <w:color w:val="000000"/>
                <w:sz w:val="20"/>
                <w:szCs w:val="20"/>
              </w:rPr>
              <w:t xml:space="preserve"> </w:t>
            </w:r>
            <w:r w:rsidRPr="00EB79A3">
              <w:rPr>
                <w:rFonts w:eastAsia="Times New Roman"/>
                <w:color w:val="000000"/>
                <w:sz w:val="20"/>
                <w:szCs w:val="20"/>
              </w:rPr>
              <w:t>Mills</w:t>
            </w:r>
          </w:p>
        </w:tc>
        <w:tc>
          <w:tcPr>
            <w:tcW w:w="2551" w:type="dxa"/>
            <w:tcBorders>
              <w:top w:val="nil"/>
              <w:left w:val="nil"/>
              <w:bottom w:val="single" w:sz="4" w:space="0" w:color="auto"/>
              <w:right w:val="single" w:sz="4" w:space="0" w:color="auto"/>
            </w:tcBorders>
            <w:shd w:val="clear" w:color="auto" w:fill="auto"/>
            <w:vAlign w:val="center"/>
            <w:hideMark/>
          </w:tcPr>
          <w:p w14:paraId="18930343"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AF0D4E4"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2,858.00</w:t>
            </w:r>
          </w:p>
        </w:tc>
      </w:tr>
      <w:tr w:rsidR="00C60CB0" w:rsidRPr="00EB79A3" w14:paraId="51EB60CF"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53F5BDC" w14:textId="64D385BF"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7AB3FBE2" w14:textId="1C888F4E"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Pre-Feb:</w:t>
            </w:r>
            <w:r w:rsidR="00693E26" w:rsidRPr="00EB79A3">
              <w:rPr>
                <w:rFonts w:eastAsia="Times New Roman"/>
                <w:color w:val="000000"/>
                <w:sz w:val="20"/>
                <w:szCs w:val="20"/>
              </w:rPr>
              <w:t xml:space="preserve"> </w:t>
            </w:r>
            <w:r w:rsidRPr="00EB79A3">
              <w:rPr>
                <w:rFonts w:eastAsia="Times New Roman"/>
                <w:color w:val="000000"/>
                <w:sz w:val="20"/>
                <w:szCs w:val="20"/>
              </w:rPr>
              <w:t>Structure</w:t>
            </w:r>
          </w:p>
        </w:tc>
        <w:tc>
          <w:tcPr>
            <w:tcW w:w="2551" w:type="dxa"/>
            <w:tcBorders>
              <w:top w:val="nil"/>
              <w:left w:val="nil"/>
              <w:bottom w:val="single" w:sz="4" w:space="0" w:color="auto"/>
              <w:right w:val="single" w:sz="4" w:space="0" w:color="auto"/>
            </w:tcBorders>
            <w:shd w:val="clear" w:color="auto" w:fill="auto"/>
            <w:vAlign w:val="center"/>
            <w:hideMark/>
          </w:tcPr>
          <w:p w14:paraId="65D2FBB2"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A0EB966"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333.00</w:t>
            </w:r>
          </w:p>
        </w:tc>
      </w:tr>
      <w:tr w:rsidR="00C60CB0" w:rsidRPr="00EB79A3" w14:paraId="12F799E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DEDCE79" w14:textId="21BEEC3F"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716D9AA"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R/House</w:t>
            </w:r>
          </w:p>
        </w:tc>
        <w:tc>
          <w:tcPr>
            <w:tcW w:w="2551" w:type="dxa"/>
            <w:tcBorders>
              <w:top w:val="nil"/>
              <w:left w:val="nil"/>
              <w:bottom w:val="single" w:sz="4" w:space="0" w:color="auto"/>
              <w:right w:val="single" w:sz="4" w:space="0" w:color="auto"/>
            </w:tcBorders>
            <w:shd w:val="clear" w:color="auto" w:fill="auto"/>
            <w:vAlign w:val="center"/>
            <w:hideMark/>
          </w:tcPr>
          <w:p w14:paraId="02A92335"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DB85091"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1,342.26</w:t>
            </w:r>
          </w:p>
        </w:tc>
      </w:tr>
      <w:tr w:rsidR="00C60CB0" w:rsidRPr="00EB79A3" w14:paraId="69515CC6"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FD716FE" w14:textId="3479EA07"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999E857"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Railing</w:t>
            </w:r>
          </w:p>
        </w:tc>
        <w:tc>
          <w:tcPr>
            <w:tcW w:w="2551" w:type="dxa"/>
            <w:tcBorders>
              <w:top w:val="nil"/>
              <w:left w:val="nil"/>
              <w:bottom w:val="single" w:sz="4" w:space="0" w:color="auto"/>
              <w:right w:val="single" w:sz="4" w:space="0" w:color="auto"/>
            </w:tcBorders>
            <w:shd w:val="clear" w:color="auto" w:fill="auto"/>
            <w:vAlign w:val="center"/>
            <w:hideMark/>
          </w:tcPr>
          <w:p w14:paraId="607311D1"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397F7251"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884.50</w:t>
            </w:r>
          </w:p>
        </w:tc>
      </w:tr>
      <w:tr w:rsidR="00C60CB0" w:rsidRPr="00EB79A3" w14:paraId="702051F2"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160FF7A" w14:textId="4413F0C6"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3135EC93"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Ramp</w:t>
            </w:r>
          </w:p>
        </w:tc>
        <w:tc>
          <w:tcPr>
            <w:tcW w:w="2551" w:type="dxa"/>
            <w:tcBorders>
              <w:top w:val="nil"/>
              <w:left w:val="nil"/>
              <w:bottom w:val="single" w:sz="4" w:space="0" w:color="auto"/>
              <w:right w:val="single" w:sz="4" w:space="0" w:color="auto"/>
            </w:tcBorders>
            <w:shd w:val="clear" w:color="auto" w:fill="auto"/>
            <w:vAlign w:val="center"/>
            <w:hideMark/>
          </w:tcPr>
          <w:p w14:paraId="7CC1839D"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6E3116D"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476.00</w:t>
            </w:r>
          </w:p>
        </w:tc>
      </w:tr>
      <w:tr w:rsidR="00C60CB0" w:rsidRPr="00EB79A3" w14:paraId="21FFD246"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2F49878" w14:textId="4C08BACA"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1C89E845" w14:textId="7E98D7CC"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RCC</w:t>
            </w:r>
            <w:r w:rsidR="00693E26" w:rsidRPr="00EB79A3">
              <w:rPr>
                <w:rFonts w:eastAsia="Times New Roman"/>
                <w:color w:val="000000"/>
                <w:sz w:val="20"/>
                <w:szCs w:val="20"/>
              </w:rPr>
              <w:t xml:space="preserve"> </w:t>
            </w:r>
            <w:r w:rsidRPr="00EB79A3">
              <w:rPr>
                <w:rFonts w:eastAsia="Times New Roman"/>
                <w:color w:val="000000"/>
                <w:sz w:val="20"/>
                <w:szCs w:val="20"/>
              </w:rPr>
              <w:t>Stairs</w:t>
            </w:r>
          </w:p>
        </w:tc>
        <w:tc>
          <w:tcPr>
            <w:tcW w:w="2551" w:type="dxa"/>
            <w:tcBorders>
              <w:top w:val="nil"/>
              <w:left w:val="nil"/>
              <w:bottom w:val="single" w:sz="4" w:space="0" w:color="auto"/>
              <w:right w:val="single" w:sz="4" w:space="0" w:color="auto"/>
            </w:tcBorders>
            <w:shd w:val="clear" w:color="auto" w:fill="auto"/>
            <w:vAlign w:val="center"/>
            <w:hideMark/>
          </w:tcPr>
          <w:p w14:paraId="71A06D24"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3287E242"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16.00</w:t>
            </w:r>
          </w:p>
        </w:tc>
      </w:tr>
      <w:tr w:rsidR="00C60CB0" w:rsidRPr="00EB79A3" w14:paraId="7B79504E"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6E32882A" w14:textId="05F2AF94"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noWrap/>
            <w:vAlign w:val="center"/>
            <w:hideMark/>
          </w:tcPr>
          <w:p w14:paraId="239EB111" w14:textId="77777777" w:rsidR="00C60CB0" w:rsidRPr="00EB79A3" w:rsidRDefault="00C60CB0" w:rsidP="008D3519">
            <w:pPr>
              <w:spacing w:after="0" w:line="240" w:lineRule="auto"/>
              <w:jc w:val="left"/>
              <w:rPr>
                <w:rFonts w:eastAsia="Times New Roman"/>
                <w:color w:val="000000"/>
                <w:sz w:val="20"/>
                <w:szCs w:val="20"/>
              </w:rPr>
            </w:pPr>
            <w:r w:rsidRPr="00EB79A3">
              <w:rPr>
                <w:rFonts w:eastAsia="Times New Roman"/>
                <w:color w:val="000000"/>
                <w:sz w:val="20"/>
                <w:szCs w:val="20"/>
              </w:rPr>
              <w:t>School</w:t>
            </w:r>
          </w:p>
        </w:tc>
        <w:tc>
          <w:tcPr>
            <w:tcW w:w="2551" w:type="dxa"/>
            <w:tcBorders>
              <w:top w:val="nil"/>
              <w:left w:val="nil"/>
              <w:bottom w:val="single" w:sz="4" w:space="0" w:color="auto"/>
              <w:right w:val="single" w:sz="4" w:space="0" w:color="auto"/>
            </w:tcBorders>
            <w:shd w:val="clear" w:color="auto" w:fill="auto"/>
            <w:vAlign w:val="center"/>
            <w:hideMark/>
          </w:tcPr>
          <w:p w14:paraId="19FB8BC1"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22D35E4"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23,026.84</w:t>
            </w:r>
          </w:p>
        </w:tc>
      </w:tr>
      <w:tr w:rsidR="00C60CB0" w:rsidRPr="00EB79A3" w14:paraId="18048EEC"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80AB06D" w14:textId="4A466C39"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4D1F3B9C" w14:textId="14C5454C"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Seasonal</w:t>
            </w:r>
            <w:r w:rsidR="00693E26" w:rsidRPr="00EB79A3">
              <w:rPr>
                <w:rFonts w:eastAsia="Times New Roman"/>
                <w:sz w:val="20"/>
                <w:szCs w:val="20"/>
              </w:rPr>
              <w:t xml:space="preserve"> </w:t>
            </w:r>
            <w:r w:rsidRPr="00EB79A3">
              <w:rPr>
                <w:rFonts w:eastAsia="Times New Roman"/>
                <w:sz w:val="20"/>
                <w:szCs w:val="20"/>
              </w:rPr>
              <w:t>Shop</w:t>
            </w:r>
          </w:p>
        </w:tc>
        <w:tc>
          <w:tcPr>
            <w:tcW w:w="2551" w:type="dxa"/>
            <w:tcBorders>
              <w:top w:val="nil"/>
              <w:left w:val="nil"/>
              <w:bottom w:val="single" w:sz="4" w:space="0" w:color="auto"/>
              <w:right w:val="single" w:sz="4" w:space="0" w:color="auto"/>
            </w:tcBorders>
            <w:shd w:val="clear" w:color="auto" w:fill="auto"/>
            <w:vAlign w:val="center"/>
            <w:hideMark/>
          </w:tcPr>
          <w:p w14:paraId="423EACCF"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9785291"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210.21</w:t>
            </w:r>
          </w:p>
        </w:tc>
      </w:tr>
      <w:tr w:rsidR="00C60CB0" w:rsidRPr="00EB79A3" w14:paraId="4CA88A6F"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1EBAC29" w14:textId="0AB2AE09"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49384BC1" w14:textId="10B248B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Shed</w:t>
            </w:r>
            <w:r w:rsidR="00693E26" w:rsidRPr="00EB79A3">
              <w:rPr>
                <w:rFonts w:eastAsia="Times New Roman"/>
                <w:sz w:val="20"/>
                <w:szCs w:val="20"/>
              </w:rPr>
              <w:t xml:space="preserve"> </w:t>
            </w:r>
            <w:r w:rsidRPr="00EB79A3">
              <w:rPr>
                <w:rFonts w:eastAsia="Times New Roman"/>
                <w:sz w:val="20"/>
                <w:szCs w:val="20"/>
              </w:rPr>
              <w:t>for</w:t>
            </w:r>
            <w:r w:rsidR="00693E26" w:rsidRPr="00EB79A3">
              <w:rPr>
                <w:rFonts w:eastAsia="Times New Roman"/>
                <w:sz w:val="20"/>
                <w:szCs w:val="20"/>
              </w:rPr>
              <w:t xml:space="preserve"> </w:t>
            </w:r>
            <w:r w:rsidRPr="00EB79A3">
              <w:rPr>
                <w:rFonts w:eastAsia="Times New Roman"/>
                <w:sz w:val="20"/>
                <w:szCs w:val="20"/>
              </w:rPr>
              <w:t>Turbine</w:t>
            </w:r>
          </w:p>
        </w:tc>
        <w:tc>
          <w:tcPr>
            <w:tcW w:w="2551" w:type="dxa"/>
            <w:tcBorders>
              <w:top w:val="nil"/>
              <w:left w:val="nil"/>
              <w:bottom w:val="single" w:sz="4" w:space="0" w:color="auto"/>
              <w:right w:val="single" w:sz="4" w:space="0" w:color="auto"/>
            </w:tcBorders>
            <w:shd w:val="clear" w:color="auto" w:fill="auto"/>
            <w:vAlign w:val="center"/>
            <w:hideMark/>
          </w:tcPr>
          <w:p w14:paraId="0FBF0110"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D98740B"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270.00</w:t>
            </w:r>
          </w:p>
        </w:tc>
      </w:tr>
      <w:tr w:rsidR="00C60CB0" w:rsidRPr="00EB79A3" w14:paraId="5C63049E"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8D3A641" w14:textId="03CB5542"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6A9DF4F6"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Shelf</w:t>
            </w:r>
          </w:p>
        </w:tc>
        <w:tc>
          <w:tcPr>
            <w:tcW w:w="2551" w:type="dxa"/>
            <w:tcBorders>
              <w:top w:val="nil"/>
              <w:left w:val="nil"/>
              <w:bottom w:val="single" w:sz="4" w:space="0" w:color="auto"/>
              <w:right w:val="single" w:sz="4" w:space="0" w:color="auto"/>
            </w:tcBorders>
            <w:shd w:val="clear" w:color="auto" w:fill="auto"/>
            <w:vAlign w:val="center"/>
            <w:hideMark/>
          </w:tcPr>
          <w:p w14:paraId="48CB6A31"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3EB5B810"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87.75</w:t>
            </w:r>
          </w:p>
        </w:tc>
      </w:tr>
      <w:tr w:rsidR="00C60CB0" w:rsidRPr="00EB79A3" w14:paraId="4F831C60"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DB51430" w14:textId="2A926B1E"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06D459C5"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Shelter</w:t>
            </w:r>
          </w:p>
        </w:tc>
        <w:tc>
          <w:tcPr>
            <w:tcW w:w="2551" w:type="dxa"/>
            <w:tcBorders>
              <w:top w:val="nil"/>
              <w:left w:val="nil"/>
              <w:bottom w:val="single" w:sz="4" w:space="0" w:color="auto"/>
              <w:right w:val="single" w:sz="4" w:space="0" w:color="auto"/>
            </w:tcBorders>
            <w:shd w:val="clear" w:color="auto" w:fill="auto"/>
            <w:vAlign w:val="center"/>
            <w:hideMark/>
          </w:tcPr>
          <w:p w14:paraId="1B84965D"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48891F50"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17,897.77</w:t>
            </w:r>
          </w:p>
        </w:tc>
      </w:tr>
      <w:tr w:rsidR="00C60CB0" w:rsidRPr="00EB79A3" w14:paraId="347E078E"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3E46052" w14:textId="4E2422D5"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1B5014A4" w14:textId="63E56C9E"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Shelter/</w:t>
            </w:r>
            <w:r w:rsidR="00693E26" w:rsidRPr="00EB79A3">
              <w:rPr>
                <w:rFonts w:eastAsia="Times New Roman"/>
                <w:sz w:val="20"/>
                <w:szCs w:val="20"/>
              </w:rPr>
              <w:t xml:space="preserve"> </w:t>
            </w:r>
            <w:r w:rsidRPr="00EB79A3">
              <w:rPr>
                <w:rFonts w:eastAsia="Times New Roman"/>
                <w:sz w:val="20"/>
                <w:szCs w:val="20"/>
              </w:rPr>
              <w:t>Bandi</w:t>
            </w:r>
          </w:p>
        </w:tc>
        <w:tc>
          <w:tcPr>
            <w:tcW w:w="2551" w:type="dxa"/>
            <w:tcBorders>
              <w:top w:val="nil"/>
              <w:left w:val="nil"/>
              <w:bottom w:val="single" w:sz="4" w:space="0" w:color="auto"/>
              <w:right w:val="single" w:sz="4" w:space="0" w:color="auto"/>
            </w:tcBorders>
            <w:shd w:val="clear" w:color="auto" w:fill="auto"/>
            <w:vAlign w:val="center"/>
            <w:hideMark/>
          </w:tcPr>
          <w:p w14:paraId="6A348BF3"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CE9E834"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230.00</w:t>
            </w:r>
          </w:p>
        </w:tc>
      </w:tr>
      <w:tr w:rsidR="00C60CB0" w:rsidRPr="00EB79A3" w14:paraId="1785E58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61F4A561" w14:textId="5B59236A"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01796F6E"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Shelves</w:t>
            </w:r>
          </w:p>
        </w:tc>
        <w:tc>
          <w:tcPr>
            <w:tcW w:w="2551" w:type="dxa"/>
            <w:tcBorders>
              <w:top w:val="nil"/>
              <w:left w:val="nil"/>
              <w:bottom w:val="single" w:sz="4" w:space="0" w:color="auto"/>
              <w:right w:val="single" w:sz="4" w:space="0" w:color="auto"/>
            </w:tcBorders>
            <w:shd w:val="clear" w:color="auto" w:fill="auto"/>
            <w:vAlign w:val="center"/>
            <w:hideMark/>
          </w:tcPr>
          <w:p w14:paraId="2AB485BC"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A7B4EAB"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592.11</w:t>
            </w:r>
          </w:p>
        </w:tc>
      </w:tr>
      <w:tr w:rsidR="00C60CB0" w:rsidRPr="00EB79A3" w14:paraId="0A52B31D"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6C24CE6" w14:textId="05B071C7"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670CCE85" w14:textId="4A67A89F"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Shelves</w:t>
            </w:r>
            <w:r w:rsidRPr="00EB79A3">
              <w:rPr>
                <w:rFonts w:eastAsia="Times New Roman"/>
                <w:sz w:val="20"/>
                <w:szCs w:val="20"/>
              </w:rPr>
              <w:br/>
              <w:t>&amp;</w:t>
            </w:r>
            <w:r w:rsidR="00693E26" w:rsidRPr="00EB79A3">
              <w:rPr>
                <w:rFonts w:eastAsia="Times New Roman"/>
                <w:sz w:val="20"/>
                <w:szCs w:val="20"/>
              </w:rPr>
              <w:t xml:space="preserve"> </w:t>
            </w:r>
            <w:r w:rsidRPr="00EB79A3">
              <w:rPr>
                <w:rFonts w:eastAsia="Times New Roman"/>
                <w:sz w:val="20"/>
                <w:szCs w:val="20"/>
              </w:rPr>
              <w:t>Almirah</w:t>
            </w:r>
          </w:p>
        </w:tc>
        <w:tc>
          <w:tcPr>
            <w:tcW w:w="2551" w:type="dxa"/>
            <w:tcBorders>
              <w:top w:val="nil"/>
              <w:left w:val="nil"/>
              <w:bottom w:val="single" w:sz="4" w:space="0" w:color="auto"/>
              <w:right w:val="single" w:sz="4" w:space="0" w:color="auto"/>
            </w:tcBorders>
            <w:shd w:val="clear" w:color="auto" w:fill="auto"/>
            <w:vAlign w:val="center"/>
            <w:hideMark/>
          </w:tcPr>
          <w:p w14:paraId="715BC2A5"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8471738"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157.85</w:t>
            </w:r>
          </w:p>
        </w:tc>
      </w:tr>
      <w:tr w:rsidR="00C60CB0" w:rsidRPr="00EB79A3" w14:paraId="7B7AB737"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1AE0500" w14:textId="5D0991B8"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2C02A3F2"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Shop</w:t>
            </w:r>
          </w:p>
        </w:tc>
        <w:tc>
          <w:tcPr>
            <w:tcW w:w="2551" w:type="dxa"/>
            <w:tcBorders>
              <w:top w:val="nil"/>
              <w:left w:val="nil"/>
              <w:bottom w:val="single" w:sz="4" w:space="0" w:color="auto"/>
              <w:right w:val="single" w:sz="4" w:space="0" w:color="auto"/>
            </w:tcBorders>
            <w:shd w:val="clear" w:color="auto" w:fill="auto"/>
            <w:vAlign w:val="center"/>
            <w:hideMark/>
          </w:tcPr>
          <w:p w14:paraId="7C5857AC"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4285CBD"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4,889.11</w:t>
            </w:r>
          </w:p>
        </w:tc>
      </w:tr>
      <w:tr w:rsidR="00C60CB0" w:rsidRPr="00EB79A3" w14:paraId="50A04B25"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DD3C326" w14:textId="5328230C"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2FF2608C"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Stairs</w:t>
            </w:r>
          </w:p>
        </w:tc>
        <w:tc>
          <w:tcPr>
            <w:tcW w:w="2551" w:type="dxa"/>
            <w:tcBorders>
              <w:top w:val="nil"/>
              <w:left w:val="nil"/>
              <w:bottom w:val="single" w:sz="4" w:space="0" w:color="auto"/>
              <w:right w:val="single" w:sz="4" w:space="0" w:color="auto"/>
            </w:tcBorders>
            <w:shd w:val="clear" w:color="auto" w:fill="auto"/>
            <w:vAlign w:val="center"/>
            <w:hideMark/>
          </w:tcPr>
          <w:p w14:paraId="006EA93D"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305F3C7D"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697.23</w:t>
            </w:r>
          </w:p>
        </w:tc>
      </w:tr>
      <w:tr w:rsidR="00C60CB0" w:rsidRPr="00EB79A3" w14:paraId="70012F18"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06FB793" w14:textId="45D57015"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48E25E90" w14:textId="358D4EB0"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Steel</w:t>
            </w:r>
            <w:r w:rsidR="00693E26" w:rsidRPr="00EB79A3">
              <w:rPr>
                <w:rFonts w:eastAsia="Times New Roman"/>
                <w:sz w:val="20"/>
                <w:szCs w:val="20"/>
              </w:rPr>
              <w:t xml:space="preserve"> </w:t>
            </w:r>
            <w:r w:rsidRPr="00EB79A3">
              <w:rPr>
                <w:rFonts w:eastAsia="Times New Roman"/>
                <w:sz w:val="20"/>
                <w:szCs w:val="20"/>
              </w:rPr>
              <w:t>Railing</w:t>
            </w:r>
            <w:r w:rsidR="00693E26" w:rsidRPr="00EB79A3">
              <w:rPr>
                <w:rFonts w:eastAsia="Times New Roman"/>
                <w:sz w:val="20"/>
                <w:szCs w:val="20"/>
              </w:rPr>
              <w:t xml:space="preserve"> </w:t>
            </w:r>
            <w:r w:rsidRPr="00EB79A3">
              <w:rPr>
                <w:rFonts w:eastAsia="Times New Roman"/>
                <w:sz w:val="20"/>
                <w:szCs w:val="20"/>
              </w:rPr>
              <w:t>(GF+FF)</w:t>
            </w:r>
          </w:p>
        </w:tc>
        <w:tc>
          <w:tcPr>
            <w:tcW w:w="2551" w:type="dxa"/>
            <w:tcBorders>
              <w:top w:val="nil"/>
              <w:left w:val="nil"/>
              <w:bottom w:val="single" w:sz="4" w:space="0" w:color="auto"/>
              <w:right w:val="single" w:sz="4" w:space="0" w:color="auto"/>
            </w:tcBorders>
            <w:shd w:val="clear" w:color="auto" w:fill="auto"/>
            <w:vAlign w:val="center"/>
            <w:hideMark/>
          </w:tcPr>
          <w:p w14:paraId="2F52A430"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1071922B"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608.00</w:t>
            </w:r>
          </w:p>
        </w:tc>
      </w:tr>
      <w:tr w:rsidR="00C60CB0" w:rsidRPr="00EB79A3" w14:paraId="3DE7F598"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878A3C0" w14:textId="28399E9C"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472EFCA7"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Steps</w:t>
            </w:r>
          </w:p>
        </w:tc>
        <w:tc>
          <w:tcPr>
            <w:tcW w:w="2551" w:type="dxa"/>
            <w:tcBorders>
              <w:top w:val="nil"/>
              <w:left w:val="nil"/>
              <w:bottom w:val="single" w:sz="4" w:space="0" w:color="auto"/>
              <w:right w:val="single" w:sz="4" w:space="0" w:color="auto"/>
            </w:tcBorders>
            <w:shd w:val="clear" w:color="auto" w:fill="auto"/>
            <w:vAlign w:val="center"/>
            <w:hideMark/>
          </w:tcPr>
          <w:p w14:paraId="709F6EE7"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F6E84C3"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102.00</w:t>
            </w:r>
          </w:p>
        </w:tc>
      </w:tr>
      <w:tr w:rsidR="00C60CB0" w:rsidRPr="00EB79A3" w14:paraId="4F42556C"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6C5B05F" w14:textId="45869D5D"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690BF26B"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Store</w:t>
            </w:r>
          </w:p>
        </w:tc>
        <w:tc>
          <w:tcPr>
            <w:tcW w:w="2551" w:type="dxa"/>
            <w:tcBorders>
              <w:top w:val="nil"/>
              <w:left w:val="nil"/>
              <w:bottom w:val="single" w:sz="4" w:space="0" w:color="auto"/>
              <w:right w:val="single" w:sz="4" w:space="0" w:color="auto"/>
            </w:tcBorders>
            <w:shd w:val="clear" w:color="auto" w:fill="auto"/>
            <w:vAlign w:val="center"/>
            <w:hideMark/>
          </w:tcPr>
          <w:p w14:paraId="0A5FDEC5"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1AF1F4A0"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2,399.50</w:t>
            </w:r>
          </w:p>
        </w:tc>
      </w:tr>
      <w:tr w:rsidR="00C60CB0" w:rsidRPr="00EB79A3" w14:paraId="6EB9ECCD"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ED3EC06" w14:textId="584FD8B1"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63126936" w14:textId="5985ACB1"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Store/</w:t>
            </w:r>
            <w:r w:rsidR="00693E26" w:rsidRPr="00EB79A3">
              <w:rPr>
                <w:rFonts w:eastAsia="Times New Roman"/>
                <w:sz w:val="20"/>
                <w:szCs w:val="20"/>
              </w:rPr>
              <w:t xml:space="preserve"> </w:t>
            </w:r>
            <w:r w:rsidRPr="00EB79A3">
              <w:rPr>
                <w:rFonts w:eastAsia="Times New Roman"/>
                <w:sz w:val="20"/>
                <w:szCs w:val="20"/>
              </w:rPr>
              <w:t>Hall</w:t>
            </w:r>
          </w:p>
        </w:tc>
        <w:tc>
          <w:tcPr>
            <w:tcW w:w="2551" w:type="dxa"/>
            <w:tcBorders>
              <w:top w:val="nil"/>
              <w:left w:val="nil"/>
              <w:bottom w:val="single" w:sz="4" w:space="0" w:color="auto"/>
              <w:right w:val="single" w:sz="4" w:space="0" w:color="auto"/>
            </w:tcBorders>
            <w:shd w:val="clear" w:color="auto" w:fill="auto"/>
            <w:vAlign w:val="center"/>
            <w:hideMark/>
          </w:tcPr>
          <w:p w14:paraId="545B1DF3"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4698CB3E"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345.75</w:t>
            </w:r>
          </w:p>
        </w:tc>
      </w:tr>
      <w:tr w:rsidR="00C60CB0" w:rsidRPr="00EB79A3" w14:paraId="193D1635"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6DBE6829" w14:textId="0A38EB53"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3CAED81E" w14:textId="1EC3E06D"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Store/</w:t>
            </w:r>
            <w:r w:rsidR="00693E26" w:rsidRPr="00EB79A3">
              <w:rPr>
                <w:rFonts w:eastAsia="Times New Roman"/>
                <w:sz w:val="20"/>
                <w:szCs w:val="20"/>
              </w:rPr>
              <w:t xml:space="preserve"> </w:t>
            </w:r>
            <w:r w:rsidRPr="00EB79A3">
              <w:rPr>
                <w:rFonts w:eastAsia="Times New Roman"/>
                <w:sz w:val="20"/>
                <w:szCs w:val="20"/>
              </w:rPr>
              <w:t>Shed</w:t>
            </w:r>
          </w:p>
        </w:tc>
        <w:tc>
          <w:tcPr>
            <w:tcW w:w="2551" w:type="dxa"/>
            <w:tcBorders>
              <w:top w:val="nil"/>
              <w:left w:val="nil"/>
              <w:bottom w:val="single" w:sz="4" w:space="0" w:color="auto"/>
              <w:right w:val="single" w:sz="4" w:space="0" w:color="auto"/>
            </w:tcBorders>
            <w:shd w:val="clear" w:color="auto" w:fill="auto"/>
            <w:vAlign w:val="center"/>
            <w:hideMark/>
          </w:tcPr>
          <w:p w14:paraId="1AA5CE0B"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65DE38FC"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312.00</w:t>
            </w:r>
          </w:p>
        </w:tc>
      </w:tr>
      <w:tr w:rsidR="00C60CB0" w:rsidRPr="00EB79A3" w14:paraId="4A404EC1"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789AFFE" w14:textId="44A88DA5"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58317AB7"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Structure</w:t>
            </w:r>
          </w:p>
        </w:tc>
        <w:tc>
          <w:tcPr>
            <w:tcW w:w="2551" w:type="dxa"/>
            <w:tcBorders>
              <w:top w:val="nil"/>
              <w:left w:val="nil"/>
              <w:bottom w:val="single" w:sz="4" w:space="0" w:color="auto"/>
              <w:right w:val="single" w:sz="4" w:space="0" w:color="auto"/>
            </w:tcBorders>
            <w:shd w:val="clear" w:color="auto" w:fill="auto"/>
            <w:vAlign w:val="center"/>
            <w:hideMark/>
          </w:tcPr>
          <w:p w14:paraId="7D3D9758"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3EE3F524"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20.00</w:t>
            </w:r>
          </w:p>
        </w:tc>
      </w:tr>
      <w:tr w:rsidR="00C60CB0" w:rsidRPr="00EB79A3" w14:paraId="65997509"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01A1270" w14:textId="114EB927"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234221BD"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Tank</w:t>
            </w:r>
          </w:p>
        </w:tc>
        <w:tc>
          <w:tcPr>
            <w:tcW w:w="2551" w:type="dxa"/>
            <w:tcBorders>
              <w:top w:val="nil"/>
              <w:left w:val="nil"/>
              <w:bottom w:val="single" w:sz="4" w:space="0" w:color="auto"/>
              <w:right w:val="single" w:sz="4" w:space="0" w:color="auto"/>
            </w:tcBorders>
            <w:shd w:val="clear" w:color="auto" w:fill="auto"/>
            <w:vAlign w:val="center"/>
            <w:hideMark/>
          </w:tcPr>
          <w:p w14:paraId="3B151B57"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33C69D9E"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56.66</w:t>
            </w:r>
          </w:p>
        </w:tc>
      </w:tr>
      <w:tr w:rsidR="00C60CB0" w:rsidRPr="00EB79A3" w14:paraId="0FEB4A50"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4B2BD4C7" w14:textId="1421C837"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6B8EAF75"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Tent</w:t>
            </w:r>
          </w:p>
        </w:tc>
        <w:tc>
          <w:tcPr>
            <w:tcW w:w="2551" w:type="dxa"/>
            <w:tcBorders>
              <w:top w:val="nil"/>
              <w:left w:val="nil"/>
              <w:bottom w:val="single" w:sz="4" w:space="0" w:color="auto"/>
              <w:right w:val="single" w:sz="4" w:space="0" w:color="auto"/>
            </w:tcBorders>
            <w:shd w:val="clear" w:color="auto" w:fill="auto"/>
            <w:vAlign w:val="center"/>
            <w:hideMark/>
          </w:tcPr>
          <w:p w14:paraId="5BEDFB30"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3CA38A1"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650.00</w:t>
            </w:r>
          </w:p>
        </w:tc>
      </w:tr>
      <w:tr w:rsidR="00C60CB0" w:rsidRPr="00EB79A3" w14:paraId="7106E5C7"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08EA006" w14:textId="6F0A9E8C"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0A9DF288"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Ver</w:t>
            </w:r>
          </w:p>
        </w:tc>
        <w:tc>
          <w:tcPr>
            <w:tcW w:w="2551" w:type="dxa"/>
            <w:tcBorders>
              <w:top w:val="nil"/>
              <w:left w:val="nil"/>
              <w:bottom w:val="single" w:sz="4" w:space="0" w:color="auto"/>
              <w:right w:val="single" w:sz="4" w:space="0" w:color="auto"/>
            </w:tcBorders>
            <w:shd w:val="clear" w:color="auto" w:fill="auto"/>
            <w:vAlign w:val="center"/>
            <w:hideMark/>
          </w:tcPr>
          <w:p w14:paraId="686DF18B"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CD84CCB"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w:t>
            </w:r>
          </w:p>
        </w:tc>
      </w:tr>
      <w:tr w:rsidR="00C60CB0" w:rsidRPr="00EB79A3" w14:paraId="55503809"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0AA01EC" w14:textId="05716663"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051893AE"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Verandah</w:t>
            </w:r>
          </w:p>
        </w:tc>
        <w:tc>
          <w:tcPr>
            <w:tcW w:w="2551" w:type="dxa"/>
            <w:tcBorders>
              <w:top w:val="nil"/>
              <w:left w:val="nil"/>
              <w:bottom w:val="single" w:sz="4" w:space="0" w:color="auto"/>
              <w:right w:val="single" w:sz="4" w:space="0" w:color="auto"/>
            </w:tcBorders>
            <w:shd w:val="clear" w:color="auto" w:fill="auto"/>
            <w:vAlign w:val="center"/>
            <w:hideMark/>
          </w:tcPr>
          <w:p w14:paraId="1AE61EA1"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0931C49C"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1,093.50</w:t>
            </w:r>
          </w:p>
        </w:tc>
      </w:tr>
      <w:tr w:rsidR="00C60CB0" w:rsidRPr="00EB79A3" w14:paraId="3155B373"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182A749" w14:textId="6A718B73"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0C585238" w14:textId="286D4BF4"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W.</w:t>
            </w:r>
            <w:r w:rsidR="00693E26" w:rsidRPr="00EB79A3">
              <w:rPr>
                <w:rFonts w:eastAsia="Times New Roman"/>
                <w:sz w:val="20"/>
                <w:szCs w:val="20"/>
              </w:rPr>
              <w:t xml:space="preserve"> </w:t>
            </w:r>
            <w:r w:rsidRPr="00EB79A3">
              <w:rPr>
                <w:rFonts w:eastAsia="Times New Roman"/>
                <w:sz w:val="20"/>
                <w:szCs w:val="20"/>
              </w:rPr>
              <w:t>Tank-1</w:t>
            </w:r>
          </w:p>
        </w:tc>
        <w:tc>
          <w:tcPr>
            <w:tcW w:w="2551" w:type="dxa"/>
            <w:tcBorders>
              <w:top w:val="nil"/>
              <w:left w:val="nil"/>
              <w:bottom w:val="single" w:sz="4" w:space="0" w:color="auto"/>
              <w:right w:val="single" w:sz="4" w:space="0" w:color="auto"/>
            </w:tcBorders>
            <w:shd w:val="clear" w:color="auto" w:fill="auto"/>
            <w:vAlign w:val="center"/>
            <w:hideMark/>
          </w:tcPr>
          <w:p w14:paraId="3356F8C0"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2A91AAE4"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46.50</w:t>
            </w:r>
          </w:p>
        </w:tc>
      </w:tr>
      <w:tr w:rsidR="00C60CB0" w:rsidRPr="00EB79A3" w14:paraId="27976080"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3FD210F7" w14:textId="20FFB06B"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78E1AF2D" w14:textId="34E0E6A6"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W.</w:t>
            </w:r>
            <w:r w:rsidR="00693E26" w:rsidRPr="00EB79A3">
              <w:rPr>
                <w:rFonts w:eastAsia="Times New Roman"/>
                <w:sz w:val="20"/>
                <w:szCs w:val="20"/>
              </w:rPr>
              <w:t xml:space="preserve"> </w:t>
            </w:r>
            <w:r w:rsidRPr="00EB79A3">
              <w:rPr>
                <w:rFonts w:eastAsia="Times New Roman"/>
                <w:sz w:val="20"/>
                <w:szCs w:val="20"/>
              </w:rPr>
              <w:t>Tank-2</w:t>
            </w:r>
          </w:p>
        </w:tc>
        <w:tc>
          <w:tcPr>
            <w:tcW w:w="2551" w:type="dxa"/>
            <w:tcBorders>
              <w:top w:val="nil"/>
              <w:left w:val="nil"/>
              <w:bottom w:val="single" w:sz="4" w:space="0" w:color="auto"/>
              <w:right w:val="single" w:sz="4" w:space="0" w:color="auto"/>
            </w:tcBorders>
            <w:shd w:val="clear" w:color="auto" w:fill="auto"/>
            <w:vAlign w:val="center"/>
            <w:hideMark/>
          </w:tcPr>
          <w:p w14:paraId="050A58F9"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903F33D"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75.00</w:t>
            </w:r>
          </w:p>
        </w:tc>
      </w:tr>
      <w:tr w:rsidR="00C60CB0" w:rsidRPr="00EB79A3" w14:paraId="357B4330"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55DD35B" w14:textId="0C1FB318"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2B82477D"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W/Tank</w:t>
            </w:r>
          </w:p>
        </w:tc>
        <w:tc>
          <w:tcPr>
            <w:tcW w:w="2551" w:type="dxa"/>
            <w:tcBorders>
              <w:top w:val="nil"/>
              <w:left w:val="nil"/>
              <w:bottom w:val="single" w:sz="4" w:space="0" w:color="auto"/>
              <w:right w:val="single" w:sz="4" w:space="0" w:color="auto"/>
            </w:tcBorders>
            <w:shd w:val="clear" w:color="auto" w:fill="auto"/>
            <w:vAlign w:val="center"/>
            <w:hideMark/>
          </w:tcPr>
          <w:p w14:paraId="3FFD62F2"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76C9C443"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117.00</w:t>
            </w:r>
          </w:p>
        </w:tc>
      </w:tr>
      <w:tr w:rsidR="00C60CB0" w:rsidRPr="00EB79A3" w14:paraId="3F41FB68"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4CD6439" w14:textId="3726585E"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668ACC1A"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Wall</w:t>
            </w:r>
          </w:p>
        </w:tc>
        <w:tc>
          <w:tcPr>
            <w:tcW w:w="2551" w:type="dxa"/>
            <w:tcBorders>
              <w:top w:val="nil"/>
              <w:left w:val="nil"/>
              <w:bottom w:val="single" w:sz="4" w:space="0" w:color="auto"/>
              <w:right w:val="single" w:sz="4" w:space="0" w:color="auto"/>
            </w:tcBorders>
            <w:shd w:val="clear" w:color="auto" w:fill="auto"/>
            <w:vAlign w:val="center"/>
            <w:hideMark/>
          </w:tcPr>
          <w:p w14:paraId="75C4E2C6"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1D3CC443"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3,572.65</w:t>
            </w:r>
          </w:p>
        </w:tc>
      </w:tr>
      <w:tr w:rsidR="00C60CB0" w:rsidRPr="00EB79A3" w14:paraId="7B2DC384"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6156A00B" w14:textId="5518CDE9"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5346A8FA" w14:textId="3A2180FA"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Wall</w:t>
            </w:r>
            <w:r w:rsidR="00693E26" w:rsidRPr="00EB79A3">
              <w:rPr>
                <w:rFonts w:eastAsia="Times New Roman"/>
                <w:sz w:val="20"/>
                <w:szCs w:val="20"/>
              </w:rPr>
              <w:t xml:space="preserve"> </w:t>
            </w:r>
            <w:r w:rsidRPr="00EB79A3">
              <w:rPr>
                <w:rFonts w:eastAsia="Times New Roman"/>
                <w:sz w:val="20"/>
                <w:szCs w:val="20"/>
              </w:rPr>
              <w:t>cabinets</w:t>
            </w:r>
          </w:p>
        </w:tc>
        <w:tc>
          <w:tcPr>
            <w:tcW w:w="2551" w:type="dxa"/>
            <w:tcBorders>
              <w:top w:val="nil"/>
              <w:left w:val="nil"/>
              <w:bottom w:val="single" w:sz="4" w:space="0" w:color="auto"/>
              <w:right w:val="single" w:sz="4" w:space="0" w:color="auto"/>
            </w:tcBorders>
            <w:shd w:val="clear" w:color="auto" w:fill="auto"/>
            <w:vAlign w:val="center"/>
            <w:hideMark/>
          </w:tcPr>
          <w:p w14:paraId="58CD56A3"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881808F"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24.00</w:t>
            </w:r>
          </w:p>
        </w:tc>
      </w:tr>
      <w:tr w:rsidR="00C60CB0" w:rsidRPr="00EB79A3" w14:paraId="7F49AD8B" w14:textId="77777777" w:rsidTr="003D124A">
        <w:trPr>
          <w:trHeight w:val="317"/>
        </w:trPr>
        <w:tc>
          <w:tcPr>
            <w:tcW w:w="767" w:type="dxa"/>
            <w:tcBorders>
              <w:top w:val="nil"/>
              <w:left w:val="single" w:sz="4" w:space="0" w:color="auto"/>
              <w:bottom w:val="single" w:sz="4" w:space="0" w:color="auto"/>
              <w:right w:val="single" w:sz="4" w:space="0" w:color="auto"/>
            </w:tcBorders>
            <w:shd w:val="clear" w:color="auto" w:fill="auto"/>
            <w:noWrap/>
            <w:vAlign w:val="center"/>
          </w:tcPr>
          <w:p w14:paraId="25B2896E" w14:textId="33A05397" w:rsidR="00C60CB0" w:rsidRPr="00EB79A3" w:rsidRDefault="00C60CB0" w:rsidP="00E922D8">
            <w:pPr>
              <w:pStyle w:val="ListParagraph"/>
              <w:numPr>
                <w:ilvl w:val="0"/>
                <w:numId w:val="56"/>
              </w:numPr>
              <w:spacing w:after="0" w:line="240" w:lineRule="auto"/>
              <w:jc w:val="center"/>
              <w:rPr>
                <w:rFonts w:eastAsia="Times New Roman"/>
                <w:color w:val="000000"/>
                <w:sz w:val="20"/>
                <w:szCs w:val="20"/>
              </w:rPr>
            </w:pPr>
          </w:p>
        </w:tc>
        <w:tc>
          <w:tcPr>
            <w:tcW w:w="3314" w:type="dxa"/>
            <w:tcBorders>
              <w:top w:val="nil"/>
              <w:left w:val="nil"/>
              <w:bottom w:val="single" w:sz="4" w:space="0" w:color="auto"/>
              <w:right w:val="single" w:sz="4" w:space="0" w:color="auto"/>
            </w:tcBorders>
            <w:shd w:val="clear" w:color="auto" w:fill="auto"/>
            <w:vAlign w:val="center"/>
            <w:hideMark/>
          </w:tcPr>
          <w:p w14:paraId="4D4EF8C8" w14:textId="77777777" w:rsidR="00C60CB0" w:rsidRPr="00EB79A3" w:rsidRDefault="00C60CB0" w:rsidP="008D3519">
            <w:pPr>
              <w:spacing w:after="0" w:line="240" w:lineRule="auto"/>
              <w:jc w:val="left"/>
              <w:rPr>
                <w:rFonts w:eastAsia="Times New Roman"/>
                <w:sz w:val="20"/>
                <w:szCs w:val="20"/>
              </w:rPr>
            </w:pPr>
            <w:r w:rsidRPr="00EB79A3">
              <w:rPr>
                <w:rFonts w:eastAsia="Times New Roman"/>
                <w:sz w:val="20"/>
                <w:szCs w:val="20"/>
              </w:rPr>
              <w:t>Wardrobe</w:t>
            </w:r>
          </w:p>
        </w:tc>
        <w:tc>
          <w:tcPr>
            <w:tcW w:w="2551" w:type="dxa"/>
            <w:tcBorders>
              <w:top w:val="nil"/>
              <w:left w:val="nil"/>
              <w:bottom w:val="single" w:sz="4" w:space="0" w:color="auto"/>
              <w:right w:val="single" w:sz="4" w:space="0" w:color="auto"/>
            </w:tcBorders>
            <w:shd w:val="clear" w:color="auto" w:fill="auto"/>
            <w:vAlign w:val="center"/>
            <w:hideMark/>
          </w:tcPr>
          <w:p w14:paraId="69AAF6DB" w14:textId="77777777" w:rsidR="00C60CB0" w:rsidRPr="00EB79A3" w:rsidRDefault="00C60CB0" w:rsidP="008D3519">
            <w:pPr>
              <w:spacing w:after="0" w:line="240" w:lineRule="auto"/>
              <w:jc w:val="center"/>
              <w:rPr>
                <w:rFonts w:eastAsia="Times New Roman"/>
                <w:sz w:val="20"/>
                <w:szCs w:val="20"/>
              </w:rPr>
            </w:pPr>
            <w:r w:rsidRPr="00EB79A3">
              <w:rPr>
                <w:rFonts w:eastAsia="Times New Roman"/>
                <w:sz w:val="20"/>
                <w:szCs w:val="20"/>
              </w:rPr>
              <w:t>-</w:t>
            </w:r>
          </w:p>
        </w:tc>
        <w:tc>
          <w:tcPr>
            <w:tcW w:w="2819" w:type="dxa"/>
            <w:tcBorders>
              <w:top w:val="nil"/>
              <w:left w:val="nil"/>
              <w:bottom w:val="single" w:sz="4" w:space="0" w:color="auto"/>
              <w:right w:val="single" w:sz="4" w:space="0" w:color="auto"/>
            </w:tcBorders>
            <w:shd w:val="clear" w:color="auto" w:fill="auto"/>
            <w:noWrap/>
            <w:vAlign w:val="center"/>
            <w:hideMark/>
          </w:tcPr>
          <w:p w14:paraId="5ECD2678" w14:textId="77777777" w:rsidR="00C60CB0" w:rsidRPr="00EB79A3" w:rsidRDefault="00C60CB0" w:rsidP="008D3519">
            <w:pPr>
              <w:spacing w:after="0" w:line="240" w:lineRule="auto"/>
              <w:jc w:val="center"/>
              <w:rPr>
                <w:rFonts w:eastAsia="Times New Roman"/>
                <w:color w:val="000000"/>
                <w:sz w:val="20"/>
                <w:szCs w:val="20"/>
              </w:rPr>
            </w:pPr>
            <w:r w:rsidRPr="00EB79A3">
              <w:rPr>
                <w:rFonts w:eastAsia="Times New Roman"/>
                <w:color w:val="000000"/>
                <w:sz w:val="20"/>
                <w:szCs w:val="20"/>
              </w:rPr>
              <w:t>104.00</w:t>
            </w:r>
          </w:p>
        </w:tc>
      </w:tr>
    </w:tbl>
    <w:p w14:paraId="1222A3C3" w14:textId="470C282A" w:rsidR="00816B29" w:rsidRDefault="00816B29" w:rsidP="0028195F">
      <w:pPr>
        <w:spacing w:after="0" w:line="240" w:lineRule="auto"/>
      </w:pPr>
    </w:p>
    <w:p w14:paraId="386DB62A" w14:textId="77777777" w:rsidR="003D124A" w:rsidRPr="00B16E10" w:rsidRDefault="003D124A" w:rsidP="0028195F">
      <w:pPr>
        <w:spacing w:after="0" w:line="240" w:lineRule="auto"/>
      </w:pPr>
    </w:p>
    <w:p w14:paraId="4CDC3194" w14:textId="3A1018E3" w:rsidR="005C57DD" w:rsidRPr="00B16E10" w:rsidRDefault="004F6EC6" w:rsidP="00120AD6">
      <w:pPr>
        <w:pStyle w:val="Heading3"/>
      </w:pPr>
      <w:bookmarkStart w:id="254" w:name="_Toc120718537"/>
      <w:bookmarkStart w:id="255" w:name="_Ref457042408"/>
      <w:bookmarkStart w:id="256" w:name="_Toc456983203"/>
      <w:bookmarkStart w:id="257" w:name="_Toc474422449"/>
      <w:bookmarkStart w:id="258" w:name="_Toc14876739"/>
      <w:bookmarkEnd w:id="251"/>
      <w:bookmarkEnd w:id="252"/>
      <w:bookmarkEnd w:id="253"/>
      <w:r w:rsidRPr="00B16E10">
        <w:lastRenderedPageBreak/>
        <w:t>Affected</w:t>
      </w:r>
      <w:r w:rsidR="00693E26">
        <w:t xml:space="preserve"> </w:t>
      </w:r>
      <w:r w:rsidRPr="00B16E10">
        <w:t>Structures</w:t>
      </w:r>
      <w:r w:rsidR="00693E26">
        <w:t xml:space="preserve"> </w:t>
      </w:r>
      <w:r w:rsidRPr="00B16E10">
        <w:t>and</w:t>
      </w:r>
      <w:r w:rsidR="00693E26">
        <w:t xml:space="preserve"> </w:t>
      </w:r>
      <w:r w:rsidRPr="00B16E10">
        <w:t>AHs</w:t>
      </w:r>
      <w:bookmarkEnd w:id="254"/>
    </w:p>
    <w:p w14:paraId="675E7239" w14:textId="48F3C57E" w:rsidR="004F6EC6" w:rsidRPr="00E27AAC" w:rsidRDefault="00B00F68" w:rsidP="0093062B">
      <w:pPr>
        <w:pStyle w:val="11111Para"/>
        <w:rPr>
          <w:color w:val="000000" w:themeColor="text1"/>
        </w:rPr>
      </w:pPr>
      <w:bookmarkStart w:id="259" w:name="_Hlk109952733"/>
      <w:r w:rsidRPr="00E27AAC">
        <w:t>On</w:t>
      </w:r>
      <w:r w:rsidR="00693E26" w:rsidRPr="00E27AAC">
        <w:t xml:space="preserve"> </w:t>
      </w:r>
      <w:r w:rsidRPr="00E27AAC">
        <w:t>the</w:t>
      </w:r>
      <w:r w:rsidR="00693E26" w:rsidRPr="00E27AAC">
        <w:t xml:space="preserve"> </w:t>
      </w:r>
      <w:r w:rsidRPr="00E27AAC">
        <w:t>whole</w:t>
      </w:r>
      <w:r w:rsidR="00693E26" w:rsidRPr="00E27AAC">
        <w:t xml:space="preserve"> </w:t>
      </w:r>
      <w:r w:rsidRPr="00E27AAC">
        <w:t>190</w:t>
      </w:r>
      <w:r w:rsidR="00693E26" w:rsidRPr="00E27AAC">
        <w:t xml:space="preserve"> </w:t>
      </w:r>
      <w:r w:rsidRPr="00E27AAC">
        <w:t>houses</w:t>
      </w:r>
      <w:r w:rsidR="00693E26" w:rsidRPr="00E27AAC">
        <w:t xml:space="preserve"> </w:t>
      </w:r>
      <w:r w:rsidRPr="00E27AAC">
        <w:t>owned</w:t>
      </w:r>
      <w:r w:rsidR="00693E26" w:rsidRPr="00E27AAC">
        <w:t xml:space="preserve"> </w:t>
      </w:r>
      <w:r w:rsidRPr="00E27AAC">
        <w:t>by</w:t>
      </w:r>
      <w:r w:rsidR="00693E26" w:rsidRPr="00E27AAC">
        <w:t xml:space="preserve"> </w:t>
      </w:r>
      <w:r w:rsidRPr="00E27AAC">
        <w:t>196</w:t>
      </w:r>
      <w:r w:rsidR="00693E26" w:rsidRPr="00E27AAC">
        <w:t xml:space="preserve"> </w:t>
      </w:r>
      <w:r w:rsidRPr="00E27AAC">
        <w:t>households,</w:t>
      </w:r>
      <w:r w:rsidR="00693E26" w:rsidRPr="00E27AAC">
        <w:t xml:space="preserve"> </w:t>
      </w:r>
      <w:r w:rsidRPr="00E27AAC">
        <w:t>185</w:t>
      </w:r>
      <w:r w:rsidR="00693E26" w:rsidRPr="00E27AAC">
        <w:t xml:space="preserve"> </w:t>
      </w:r>
      <w:r w:rsidRPr="00E27AAC">
        <w:t>house</w:t>
      </w:r>
      <w:r w:rsidR="00693E26" w:rsidRPr="00E27AAC">
        <w:t xml:space="preserve"> </w:t>
      </w:r>
      <w:r w:rsidRPr="00E27AAC">
        <w:t>with</w:t>
      </w:r>
      <w:r w:rsidR="00693E26" w:rsidRPr="00E27AAC">
        <w:t xml:space="preserve"> </w:t>
      </w:r>
      <w:r w:rsidRPr="00E27AAC">
        <w:t>191</w:t>
      </w:r>
      <w:r w:rsidR="00693E26" w:rsidRPr="00E27AAC">
        <w:t xml:space="preserve"> </w:t>
      </w:r>
      <w:r w:rsidRPr="00E27AAC">
        <w:t>Households</w:t>
      </w:r>
      <w:r w:rsidR="00693E26" w:rsidRPr="00E27AAC">
        <w:t xml:space="preserve"> </w:t>
      </w:r>
      <w:r w:rsidRPr="00E27AAC">
        <w:t>will</w:t>
      </w:r>
      <w:r w:rsidR="00693E26" w:rsidRPr="00E27AAC">
        <w:t xml:space="preserve"> </w:t>
      </w:r>
      <w:r w:rsidRPr="00E27AAC">
        <w:t>be</w:t>
      </w:r>
      <w:r w:rsidR="00693E26" w:rsidRPr="00E27AAC">
        <w:t xml:space="preserve"> </w:t>
      </w:r>
      <w:r w:rsidRPr="00E27AAC">
        <w:t>affected</w:t>
      </w:r>
      <w:r w:rsidR="00693E26" w:rsidRPr="00E27AAC">
        <w:t xml:space="preserve"> </w:t>
      </w:r>
      <w:r w:rsidRPr="00E27AAC">
        <w:t>in</w:t>
      </w:r>
      <w:r w:rsidR="00693E26" w:rsidRPr="00E27AAC">
        <w:t xml:space="preserve"> </w:t>
      </w:r>
      <w:r w:rsidRPr="00E27AAC">
        <w:t>Paras</w:t>
      </w:r>
      <w:r w:rsidR="00693E26" w:rsidRPr="00E27AAC">
        <w:t xml:space="preserve"> </w:t>
      </w:r>
      <w:r w:rsidRPr="00E27AAC">
        <w:t>settlement</w:t>
      </w:r>
      <w:r w:rsidR="00693E26" w:rsidRPr="00E27AAC">
        <w:t xml:space="preserve"> </w:t>
      </w:r>
      <w:r w:rsidRPr="00E27AAC">
        <w:t>and</w:t>
      </w:r>
      <w:r w:rsidR="00693E26" w:rsidRPr="00E27AAC">
        <w:t xml:space="preserve"> </w:t>
      </w:r>
      <w:r w:rsidRPr="00E27AAC">
        <w:t>5</w:t>
      </w:r>
      <w:r w:rsidR="00693E26" w:rsidRPr="00E27AAC">
        <w:t xml:space="preserve"> </w:t>
      </w:r>
      <w:r w:rsidRPr="00E27AAC">
        <w:t>houses</w:t>
      </w:r>
      <w:r w:rsidR="00693E26" w:rsidRPr="00E27AAC">
        <w:t xml:space="preserve"> </w:t>
      </w:r>
      <w:r w:rsidRPr="00E27AAC">
        <w:t>with</w:t>
      </w:r>
      <w:r w:rsidR="00693E26" w:rsidRPr="00E27AAC">
        <w:t xml:space="preserve"> </w:t>
      </w:r>
      <w:r w:rsidRPr="00E27AAC">
        <w:t>5</w:t>
      </w:r>
      <w:r w:rsidR="00693E26" w:rsidRPr="00E27AAC">
        <w:t xml:space="preserve"> </w:t>
      </w:r>
      <w:r w:rsidRPr="00E27AAC">
        <w:t>households</w:t>
      </w:r>
      <w:r w:rsidR="00693E26" w:rsidRPr="00E27AAC">
        <w:t xml:space="preserve"> </w:t>
      </w:r>
      <w:r w:rsidRPr="00E27AAC">
        <w:t>will</w:t>
      </w:r>
      <w:r w:rsidR="00693E26" w:rsidRPr="00E27AAC">
        <w:t xml:space="preserve"> </w:t>
      </w:r>
      <w:r w:rsidRPr="00E27AAC">
        <w:t>be</w:t>
      </w:r>
      <w:r w:rsidR="00693E26" w:rsidRPr="00E27AAC">
        <w:t xml:space="preserve"> </w:t>
      </w:r>
      <w:r w:rsidRPr="00E27AAC">
        <w:t>affected</w:t>
      </w:r>
      <w:r w:rsidR="00693E26" w:rsidRPr="00E27AAC">
        <w:t xml:space="preserve"> </w:t>
      </w:r>
      <w:r w:rsidRPr="00E27AAC">
        <w:t>in</w:t>
      </w:r>
      <w:r w:rsidR="00693E26" w:rsidRPr="00E27AAC">
        <w:t xml:space="preserve"> </w:t>
      </w:r>
      <w:r w:rsidRPr="00E27AAC">
        <w:t>Bela</w:t>
      </w:r>
      <w:r w:rsidR="00693E26" w:rsidRPr="00E27AAC">
        <w:t xml:space="preserve"> </w:t>
      </w:r>
      <w:r w:rsidRPr="00E27AAC">
        <w:t>Sacha</w:t>
      </w:r>
      <w:r w:rsidR="00693E26" w:rsidRPr="00E27AAC">
        <w:t xml:space="preserve"> </w:t>
      </w:r>
      <w:r w:rsidRPr="00E27AAC">
        <w:t>settlement</w:t>
      </w:r>
      <w:r w:rsidR="00693E26" w:rsidRPr="00E27AAC">
        <w:t xml:space="preserve"> </w:t>
      </w:r>
      <w:r w:rsidRPr="00E27AAC">
        <w:t>(see</w:t>
      </w:r>
      <w:r w:rsidR="00693E26" w:rsidRPr="00E27AAC">
        <w:t xml:space="preserve"> </w:t>
      </w:r>
      <w:r w:rsidR="003B5BE4" w:rsidRPr="00E27AAC">
        <w:rPr>
          <w:b/>
          <w:bCs/>
          <w:color w:val="FF0000"/>
        </w:rPr>
        <w:fldChar w:fldCharType="begin"/>
      </w:r>
      <w:r w:rsidR="003B5BE4" w:rsidRPr="00E27AAC">
        <w:rPr>
          <w:b/>
          <w:bCs/>
        </w:rPr>
        <w:instrText xml:space="preserve"> REF _Ref110209639 \h </w:instrText>
      </w:r>
      <w:r w:rsidR="003B5BE4" w:rsidRPr="00E27AAC">
        <w:rPr>
          <w:b/>
          <w:bCs/>
          <w:color w:val="FF0000"/>
        </w:rPr>
        <w:instrText xml:space="preserve"> \* MERGEFORMAT </w:instrText>
      </w:r>
      <w:r w:rsidR="003B5BE4" w:rsidRPr="00E27AAC">
        <w:rPr>
          <w:b/>
          <w:bCs/>
          <w:color w:val="FF0000"/>
        </w:rPr>
      </w:r>
      <w:r w:rsidR="003B5BE4" w:rsidRPr="00E27AAC">
        <w:rPr>
          <w:b/>
          <w:bCs/>
          <w:color w:val="FF0000"/>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4</w:t>
      </w:r>
      <w:r w:rsidR="003B5BE4" w:rsidRPr="00E27AAC">
        <w:rPr>
          <w:b/>
          <w:bCs/>
          <w:color w:val="FF0000"/>
        </w:rPr>
        <w:fldChar w:fldCharType="end"/>
      </w:r>
      <w:r w:rsidRPr="00E27AAC">
        <w:t>).</w:t>
      </w:r>
      <w:r w:rsidR="00693E26" w:rsidRPr="00E27AAC">
        <w:t xml:space="preserve"> </w:t>
      </w:r>
      <w:r w:rsidRPr="00E27AAC">
        <w:t>A</w:t>
      </w:r>
      <w:r w:rsidR="00693E26" w:rsidRPr="00E27AAC">
        <w:t xml:space="preserve"> </w:t>
      </w:r>
      <w:r w:rsidRPr="00E27AAC">
        <w:t>total</w:t>
      </w:r>
      <w:r w:rsidR="00693E26" w:rsidRPr="00E27AAC">
        <w:t xml:space="preserve"> </w:t>
      </w:r>
      <w:r w:rsidRPr="00E27AAC">
        <w:t>of</w:t>
      </w:r>
      <w:r w:rsidR="00693E26" w:rsidRPr="00E27AAC">
        <w:t xml:space="preserve"> </w:t>
      </w:r>
      <w:r w:rsidRPr="00E27AAC">
        <w:t>15</w:t>
      </w:r>
      <w:r w:rsidR="00693E26" w:rsidRPr="00E27AAC">
        <w:t xml:space="preserve"> </w:t>
      </w:r>
      <w:r w:rsidRPr="00E27AAC">
        <w:t>commercial</w:t>
      </w:r>
      <w:r w:rsidR="00693E26" w:rsidRPr="00E27AAC">
        <w:t xml:space="preserve"> </w:t>
      </w:r>
      <w:r w:rsidRPr="00E27AAC">
        <w:t>structure</w:t>
      </w:r>
      <w:r w:rsidR="008B34B7">
        <w:t>s</w:t>
      </w:r>
      <w:r w:rsidR="00693E26" w:rsidRPr="00E27AAC">
        <w:t xml:space="preserve"> </w:t>
      </w:r>
      <w:r w:rsidRPr="00E27AAC">
        <w:t>including</w:t>
      </w:r>
      <w:r w:rsidR="00693E26" w:rsidRPr="00E27AAC">
        <w:t xml:space="preserve"> </w:t>
      </w:r>
      <w:r w:rsidRPr="00E27AAC">
        <w:t>shops,</w:t>
      </w:r>
      <w:r w:rsidR="00693E26" w:rsidRPr="00E27AAC">
        <w:t xml:space="preserve"> </w:t>
      </w:r>
      <w:r w:rsidRPr="00E27AAC">
        <w:t>poultry</w:t>
      </w:r>
      <w:r w:rsidR="00693E26" w:rsidRPr="00E27AAC">
        <w:t xml:space="preserve"> </w:t>
      </w:r>
      <w:r w:rsidRPr="00E27AAC">
        <w:t>farms,</w:t>
      </w:r>
      <w:r w:rsidR="00693E26" w:rsidRPr="00E27AAC">
        <w:t xml:space="preserve"> </w:t>
      </w:r>
      <w:r w:rsidRPr="00E27AAC">
        <w:t>hotels,</w:t>
      </w:r>
      <w:r w:rsidR="00693E26" w:rsidRPr="00E27AAC">
        <w:t xml:space="preserve"> </w:t>
      </w:r>
      <w:r w:rsidRPr="00E27AAC">
        <w:t>restaurants</w:t>
      </w:r>
      <w:r w:rsidR="00693E26" w:rsidRPr="00E27AAC">
        <w:t xml:space="preserve"> </w:t>
      </w:r>
      <w:r w:rsidRPr="00E27AAC">
        <w:t>and</w:t>
      </w:r>
      <w:r w:rsidR="00693E26" w:rsidRPr="00E27AAC">
        <w:t xml:space="preserve"> </w:t>
      </w:r>
      <w:r w:rsidRPr="00E27AAC">
        <w:t>other</w:t>
      </w:r>
      <w:r w:rsidR="00693E26" w:rsidRPr="00E27AAC">
        <w:t xml:space="preserve"> </w:t>
      </w:r>
      <w:r w:rsidRPr="00E27AAC">
        <w:t>business</w:t>
      </w:r>
      <w:r w:rsidR="00693E26" w:rsidRPr="00E27AAC">
        <w:t xml:space="preserve"> </w:t>
      </w:r>
      <w:r w:rsidRPr="00E27AAC">
        <w:t>will</w:t>
      </w:r>
      <w:r w:rsidR="00693E26" w:rsidRPr="00E27AAC">
        <w:t xml:space="preserve"> </w:t>
      </w:r>
      <w:r w:rsidRPr="00E27AAC">
        <w:t>be</w:t>
      </w:r>
      <w:r w:rsidR="00693E26" w:rsidRPr="00E27AAC">
        <w:t xml:space="preserve"> </w:t>
      </w:r>
      <w:r w:rsidRPr="00E27AAC">
        <w:t>affected</w:t>
      </w:r>
      <w:r w:rsidR="00693E26" w:rsidRPr="00E27AAC">
        <w:t xml:space="preserve"> </w:t>
      </w:r>
      <w:r w:rsidRPr="00E27AAC">
        <w:t>by</w:t>
      </w:r>
      <w:r w:rsidR="00693E26" w:rsidRPr="00E27AAC">
        <w:t xml:space="preserve"> </w:t>
      </w:r>
      <w:r w:rsidRPr="00E27AAC">
        <w:t>the</w:t>
      </w:r>
      <w:r w:rsidR="00693E26" w:rsidRPr="00E27AAC">
        <w:t xml:space="preserve"> </w:t>
      </w:r>
      <w:r w:rsidRPr="00E27AAC">
        <w:t>project</w:t>
      </w:r>
      <w:r w:rsidR="00693E26" w:rsidRPr="00E27AAC">
        <w:t xml:space="preserve"> </w:t>
      </w:r>
      <w:r w:rsidRPr="00E27AAC">
        <w:t>in</w:t>
      </w:r>
      <w:r w:rsidR="00693E26" w:rsidRPr="00E27AAC">
        <w:t xml:space="preserve"> </w:t>
      </w:r>
      <w:r w:rsidRPr="00E27AAC">
        <w:t>Paras</w:t>
      </w:r>
      <w:r w:rsidR="00693E26" w:rsidRPr="00E27AAC">
        <w:t xml:space="preserve"> </w:t>
      </w:r>
      <w:r w:rsidRPr="00E27AAC">
        <w:t>and</w:t>
      </w:r>
      <w:r w:rsidR="00693E26" w:rsidRPr="00E27AAC">
        <w:t xml:space="preserve"> </w:t>
      </w:r>
      <w:r w:rsidRPr="00E27AAC">
        <w:t>Bela</w:t>
      </w:r>
      <w:r w:rsidR="00693E26" w:rsidRPr="00E27AAC">
        <w:t xml:space="preserve"> </w:t>
      </w:r>
      <w:r w:rsidRPr="00E27AAC">
        <w:t>Sacha</w:t>
      </w:r>
      <w:r w:rsidR="00693E26" w:rsidRPr="00E27AAC">
        <w:t xml:space="preserve"> </w:t>
      </w:r>
      <w:r w:rsidRPr="00E27AAC">
        <w:t>settlements</w:t>
      </w:r>
      <w:r w:rsidR="00693E26" w:rsidRPr="00E27AAC">
        <w:t xml:space="preserve"> </w:t>
      </w:r>
      <w:r w:rsidRPr="00E27AAC">
        <w:rPr>
          <w:b/>
          <w:bCs/>
        </w:rPr>
        <w:t>(</w:t>
      </w:r>
      <w:r w:rsidRPr="00E27AAC">
        <w:rPr>
          <w:b/>
          <w:bCs/>
          <w:color w:val="000000" w:themeColor="text1"/>
        </w:rPr>
        <w:t>See</w:t>
      </w:r>
      <w:r w:rsidR="00693E26" w:rsidRPr="00E27AAC">
        <w:rPr>
          <w:b/>
          <w:bCs/>
          <w:color w:val="000000" w:themeColor="text1"/>
        </w:rPr>
        <w:t xml:space="preserve"> </w:t>
      </w:r>
      <w:r w:rsidR="003B5BE4" w:rsidRPr="00E27AAC">
        <w:rPr>
          <w:b/>
          <w:bCs/>
          <w:color w:val="FF0000"/>
        </w:rPr>
        <w:fldChar w:fldCharType="begin"/>
      </w:r>
      <w:r w:rsidR="003B5BE4" w:rsidRPr="00E27AAC">
        <w:rPr>
          <w:b/>
          <w:bCs/>
          <w:color w:val="FF0000"/>
        </w:rPr>
        <w:instrText xml:space="preserve"> REF _Ref110209650 \h  \* MERGEFORMAT </w:instrText>
      </w:r>
      <w:r w:rsidR="003B5BE4" w:rsidRPr="00E27AAC">
        <w:rPr>
          <w:b/>
          <w:bCs/>
          <w:color w:val="FF0000"/>
        </w:rPr>
      </w:r>
      <w:r w:rsidR="003B5BE4" w:rsidRPr="00E27AAC">
        <w:rPr>
          <w:b/>
          <w:bCs/>
          <w:color w:val="FF0000"/>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5</w:t>
      </w:r>
      <w:r w:rsidR="003B5BE4" w:rsidRPr="00E27AAC">
        <w:rPr>
          <w:b/>
          <w:bCs/>
          <w:color w:val="FF0000"/>
        </w:rPr>
        <w:fldChar w:fldCharType="end"/>
      </w:r>
      <w:r w:rsidRPr="00E27AAC">
        <w:rPr>
          <w:b/>
          <w:bCs/>
        </w:rPr>
        <w:t>).</w:t>
      </w:r>
      <w:r w:rsidR="00693E26" w:rsidRPr="00E27AAC">
        <w:t xml:space="preserve"> </w:t>
      </w:r>
      <w:bookmarkEnd w:id="259"/>
      <w:r w:rsidRPr="00E27AAC">
        <w:rPr>
          <w:color w:val="000000" w:themeColor="text1"/>
        </w:rPr>
        <w:t>Thus,</w:t>
      </w:r>
      <w:r w:rsidR="00693E26" w:rsidRPr="00E27AAC">
        <w:rPr>
          <w:color w:val="000000" w:themeColor="text1"/>
        </w:rPr>
        <w:t xml:space="preserve"> </w:t>
      </w:r>
      <w:r w:rsidRPr="00E27AAC">
        <w:rPr>
          <w:color w:val="000000" w:themeColor="text1"/>
        </w:rPr>
        <w:t>a</w:t>
      </w:r>
      <w:r w:rsidR="00693E26" w:rsidRPr="00E27AAC">
        <w:rPr>
          <w:color w:val="000000" w:themeColor="text1"/>
        </w:rPr>
        <w:t xml:space="preserve"> </w:t>
      </w:r>
      <w:r w:rsidRPr="00E27AAC">
        <w:rPr>
          <w:color w:val="000000" w:themeColor="text1"/>
        </w:rPr>
        <w:t>total</w:t>
      </w:r>
      <w:r w:rsidR="00693E26" w:rsidRPr="00E27AAC">
        <w:rPr>
          <w:color w:val="000000" w:themeColor="text1"/>
        </w:rPr>
        <w:t xml:space="preserve"> </w:t>
      </w:r>
      <w:r w:rsidRPr="00E27AAC">
        <w:rPr>
          <w:color w:val="000000" w:themeColor="text1"/>
        </w:rPr>
        <w:t>of</w:t>
      </w:r>
      <w:r w:rsidR="00693E26" w:rsidRPr="00E27AAC">
        <w:rPr>
          <w:color w:val="000000" w:themeColor="text1"/>
        </w:rPr>
        <w:t xml:space="preserve"> </w:t>
      </w:r>
      <w:r w:rsidR="003E772C">
        <w:rPr>
          <w:color w:val="000000" w:themeColor="text1"/>
        </w:rPr>
        <w:t>219</w:t>
      </w:r>
      <w:r w:rsidR="003E772C" w:rsidRPr="00E27AAC">
        <w:rPr>
          <w:color w:val="000000" w:themeColor="text1"/>
        </w:rPr>
        <w:t xml:space="preserve"> </w:t>
      </w:r>
      <w:r w:rsidRPr="00E27AAC">
        <w:rPr>
          <w:color w:val="000000" w:themeColor="text1"/>
        </w:rPr>
        <w:t>AHs</w:t>
      </w:r>
      <w:r w:rsidR="00693E26" w:rsidRPr="00E27AAC">
        <w:rPr>
          <w:color w:val="000000" w:themeColor="text1"/>
        </w:rPr>
        <w:t xml:space="preserve"> </w:t>
      </w:r>
      <w:r w:rsidRPr="00E27AAC">
        <w:rPr>
          <w:color w:val="000000" w:themeColor="text1"/>
        </w:rPr>
        <w:t>will</w:t>
      </w:r>
      <w:r w:rsidR="00693E26" w:rsidRPr="00E27AAC">
        <w:rPr>
          <w:color w:val="000000" w:themeColor="text1"/>
        </w:rPr>
        <w:t xml:space="preserve"> </w:t>
      </w:r>
      <w:r w:rsidRPr="00E27AAC">
        <w:rPr>
          <w:color w:val="000000" w:themeColor="text1"/>
        </w:rPr>
        <w:t>experience</w:t>
      </w:r>
      <w:r w:rsidR="00693E26" w:rsidRPr="00E27AAC">
        <w:rPr>
          <w:color w:val="000000" w:themeColor="text1"/>
        </w:rPr>
        <w:t xml:space="preserve"> </w:t>
      </w:r>
      <w:r w:rsidRPr="00E27AAC">
        <w:rPr>
          <w:color w:val="000000" w:themeColor="text1"/>
        </w:rPr>
        <w:t>severe</w:t>
      </w:r>
      <w:r w:rsidR="00693E26" w:rsidRPr="00E27AAC">
        <w:rPr>
          <w:color w:val="000000" w:themeColor="text1"/>
        </w:rPr>
        <w:t xml:space="preserve"> </w:t>
      </w:r>
      <w:r w:rsidRPr="00E27AAC">
        <w:rPr>
          <w:color w:val="000000" w:themeColor="text1"/>
        </w:rPr>
        <w:t>impact</w:t>
      </w:r>
      <w:r w:rsidR="00693E26" w:rsidRPr="00E27AAC">
        <w:rPr>
          <w:color w:val="000000" w:themeColor="text1"/>
        </w:rPr>
        <w:t xml:space="preserve"> </w:t>
      </w:r>
      <w:r w:rsidRPr="00E27AAC">
        <w:rPr>
          <w:color w:val="000000" w:themeColor="text1"/>
        </w:rPr>
        <w:t>due</w:t>
      </w:r>
      <w:r w:rsidR="00693E26" w:rsidRPr="00E27AAC">
        <w:rPr>
          <w:color w:val="000000" w:themeColor="text1"/>
        </w:rPr>
        <w:t xml:space="preserve"> </w:t>
      </w:r>
      <w:r w:rsidR="00FC459D">
        <w:t>to need of physical relocation from</w:t>
      </w:r>
      <w:r w:rsidR="00FC459D" w:rsidRPr="00E27AAC">
        <w:rPr>
          <w:color w:val="000000" w:themeColor="text1"/>
        </w:rPr>
        <w:t xml:space="preserve"> </w:t>
      </w:r>
      <w:r w:rsidRPr="00E27AAC">
        <w:rPr>
          <w:color w:val="000000" w:themeColor="text1"/>
        </w:rPr>
        <w:t>project</w:t>
      </w:r>
      <w:r w:rsidR="00693E26" w:rsidRPr="00E27AAC">
        <w:rPr>
          <w:color w:val="000000" w:themeColor="text1"/>
        </w:rPr>
        <w:t xml:space="preserve"> </w:t>
      </w:r>
      <w:r w:rsidRPr="00E27AAC">
        <w:rPr>
          <w:color w:val="000000" w:themeColor="text1"/>
        </w:rPr>
        <w:t>sites</w:t>
      </w:r>
      <w:r w:rsidR="00C75CD5">
        <w:rPr>
          <w:color w:val="000000" w:themeColor="text1"/>
        </w:rPr>
        <w:t xml:space="preserve"> (196 AHs)</w:t>
      </w:r>
      <w:r w:rsidR="003E772C">
        <w:rPr>
          <w:color w:val="000000" w:themeColor="text1"/>
        </w:rPr>
        <w:t xml:space="preserve"> and their land affected 10% or more</w:t>
      </w:r>
      <w:r w:rsidR="00C75CD5">
        <w:rPr>
          <w:color w:val="000000" w:themeColor="text1"/>
        </w:rPr>
        <w:t xml:space="preserve"> (23AHs)</w:t>
      </w:r>
      <w:r w:rsidRPr="00E27AAC">
        <w:rPr>
          <w:color w:val="000000" w:themeColor="text1"/>
        </w:rPr>
        <w:t>.</w:t>
      </w:r>
      <w:r w:rsidR="00FC459D">
        <w:rPr>
          <w:color w:val="000000" w:themeColor="text1"/>
        </w:rPr>
        <w:t xml:space="preserve"> </w:t>
      </w:r>
      <w:r w:rsidR="004E74E2">
        <w:rPr>
          <w:color w:val="000000" w:themeColor="text1"/>
        </w:rPr>
        <w:t>Total 10 AHs lose both their Residential and Commercial structures</w:t>
      </w:r>
      <w:r w:rsidR="006203B9">
        <w:rPr>
          <w:color w:val="000000" w:themeColor="text1"/>
        </w:rPr>
        <w:t xml:space="preserve"> and 5 AHs are losing their commercial structure only.</w:t>
      </w:r>
    </w:p>
    <w:p w14:paraId="19E1878B" w14:textId="55491F67" w:rsidR="00E54871" w:rsidRDefault="00E54871" w:rsidP="00E54871">
      <w:pPr>
        <w:pStyle w:val="Table1"/>
      </w:pPr>
      <w:bookmarkStart w:id="260" w:name="_Ref110209639"/>
      <w:bookmarkStart w:id="261" w:name="_Toc120718677"/>
      <w:bookmarkStart w:id="262" w:name="_Hlk93931478"/>
      <w:bookmarkEnd w:id="255"/>
      <w:bookmarkEnd w:id="256"/>
      <w:bookmarkEnd w:id="257"/>
      <w:bookmarkEnd w:id="258"/>
      <w:r>
        <w:t xml:space="preserve">Table </w:t>
      </w:r>
      <w:fldSimple w:instr=" STYLEREF 1 \s ">
        <w:r w:rsidR="00F30B79">
          <w:rPr>
            <w:noProof/>
            <w:cs/>
          </w:rPr>
          <w:t>‎</w:t>
        </w:r>
        <w:r w:rsidR="00F30B79">
          <w:rPr>
            <w:noProof/>
          </w:rPr>
          <w:t>5</w:t>
        </w:r>
      </w:fldSimple>
      <w:r w:rsidR="00307194">
        <w:noBreakHyphen/>
      </w:r>
      <w:fldSimple w:instr=" SEQ Table \* ARABIC \s 1 ">
        <w:r w:rsidR="00F30B79">
          <w:rPr>
            <w:noProof/>
          </w:rPr>
          <w:t>4</w:t>
        </w:r>
      </w:fldSimple>
      <w:bookmarkEnd w:id="260"/>
      <w:r w:rsidRPr="00BD508C">
        <w:t>:</w:t>
      </w:r>
      <w:r w:rsidRPr="00BD508C">
        <w:tab/>
        <w:t>Location of Affected Structures and Number of AHs</w:t>
      </w:r>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120"/>
        <w:gridCol w:w="1575"/>
        <w:gridCol w:w="769"/>
        <w:gridCol w:w="749"/>
        <w:gridCol w:w="963"/>
        <w:gridCol w:w="855"/>
        <w:gridCol w:w="855"/>
        <w:gridCol w:w="855"/>
        <w:gridCol w:w="855"/>
        <w:gridCol w:w="855"/>
      </w:tblGrid>
      <w:tr w:rsidR="007B4CB6" w:rsidRPr="00FD1BD7" w14:paraId="6E40CBFD" w14:textId="77777777" w:rsidTr="00693E26">
        <w:trPr>
          <w:trHeight w:val="302"/>
          <w:tblHeader/>
        </w:trPr>
        <w:tc>
          <w:tcPr>
            <w:tcW w:w="1120" w:type="dxa"/>
            <w:vMerge w:val="restart"/>
            <w:shd w:val="clear" w:color="auto" w:fill="DAEEF3" w:themeFill="accent5" w:themeFillTint="33"/>
            <w:noWrap/>
            <w:vAlign w:val="center"/>
            <w:hideMark/>
          </w:tcPr>
          <w:p w14:paraId="5F2E3ABA" w14:textId="77777777" w:rsidR="007B4CB6" w:rsidRPr="00FD1BD7" w:rsidRDefault="007B4CB6" w:rsidP="00C2160B">
            <w:pPr>
              <w:spacing w:after="0" w:line="240" w:lineRule="auto"/>
              <w:jc w:val="left"/>
              <w:rPr>
                <w:rFonts w:asciiTheme="minorBidi" w:hAnsiTheme="minorBidi" w:cstheme="minorBidi"/>
                <w:b/>
                <w:bCs/>
                <w:sz w:val="20"/>
                <w:szCs w:val="20"/>
              </w:rPr>
            </w:pPr>
            <w:r w:rsidRPr="00FD1BD7">
              <w:rPr>
                <w:rFonts w:asciiTheme="minorBidi" w:hAnsiTheme="minorBidi" w:cstheme="minorBidi"/>
                <w:b/>
                <w:bCs/>
                <w:sz w:val="20"/>
                <w:szCs w:val="20"/>
              </w:rPr>
              <w:t>Villages</w:t>
            </w:r>
          </w:p>
        </w:tc>
        <w:tc>
          <w:tcPr>
            <w:tcW w:w="1575" w:type="dxa"/>
            <w:vMerge w:val="restart"/>
            <w:shd w:val="clear" w:color="auto" w:fill="DAEEF3" w:themeFill="accent5" w:themeFillTint="33"/>
            <w:vAlign w:val="center"/>
          </w:tcPr>
          <w:p w14:paraId="0B8FE39D" w14:textId="65C89F90" w:rsidR="007B4CB6" w:rsidRPr="00FD1BD7" w:rsidRDefault="007B4CB6" w:rsidP="00C368A3">
            <w:pPr>
              <w:spacing w:after="0" w:line="240" w:lineRule="auto"/>
              <w:jc w:val="left"/>
              <w:rPr>
                <w:rFonts w:asciiTheme="minorBidi" w:hAnsiTheme="minorBidi" w:cstheme="minorBidi"/>
                <w:b/>
                <w:bCs/>
                <w:sz w:val="20"/>
                <w:szCs w:val="20"/>
              </w:rPr>
            </w:pPr>
            <w:r w:rsidRPr="00FD1BD7">
              <w:rPr>
                <w:rFonts w:asciiTheme="minorBidi" w:hAnsiTheme="minorBidi" w:cstheme="minorBidi"/>
                <w:b/>
                <w:bCs/>
                <w:sz w:val="20"/>
                <w:szCs w:val="20"/>
              </w:rPr>
              <w:t>Project</w:t>
            </w:r>
            <w:r w:rsidR="00693E26" w:rsidRPr="00FD1BD7">
              <w:rPr>
                <w:rFonts w:asciiTheme="minorBidi" w:hAnsiTheme="minorBidi" w:cstheme="minorBidi"/>
                <w:b/>
                <w:bCs/>
                <w:sz w:val="20"/>
                <w:szCs w:val="20"/>
              </w:rPr>
              <w:t xml:space="preserve"> </w:t>
            </w:r>
            <w:r w:rsidRPr="00FD1BD7">
              <w:rPr>
                <w:rFonts w:asciiTheme="minorBidi" w:hAnsiTheme="minorBidi" w:cstheme="minorBidi"/>
                <w:b/>
                <w:bCs/>
                <w:sz w:val="20"/>
                <w:szCs w:val="20"/>
              </w:rPr>
              <w:t>Component</w:t>
            </w:r>
          </w:p>
        </w:tc>
        <w:tc>
          <w:tcPr>
            <w:tcW w:w="1518" w:type="dxa"/>
            <w:gridSpan w:val="2"/>
            <w:shd w:val="clear" w:color="auto" w:fill="DAEEF3" w:themeFill="accent5" w:themeFillTint="33"/>
            <w:vAlign w:val="center"/>
          </w:tcPr>
          <w:p w14:paraId="2A1BC30C" w14:textId="3EF272C2"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Residential</w:t>
            </w:r>
            <w:r w:rsidR="00693E26" w:rsidRPr="00FD1BD7">
              <w:rPr>
                <w:rFonts w:asciiTheme="minorBidi" w:hAnsiTheme="minorBidi" w:cstheme="minorBidi"/>
                <w:b/>
                <w:bCs/>
                <w:sz w:val="20"/>
                <w:szCs w:val="20"/>
              </w:rPr>
              <w:t xml:space="preserve"> </w:t>
            </w:r>
            <w:r w:rsidRPr="00FD1BD7">
              <w:rPr>
                <w:rFonts w:asciiTheme="minorBidi" w:hAnsiTheme="minorBidi" w:cstheme="minorBidi"/>
                <w:b/>
                <w:bCs/>
                <w:sz w:val="20"/>
                <w:szCs w:val="20"/>
              </w:rPr>
              <w:t>Structures</w:t>
            </w:r>
          </w:p>
        </w:tc>
        <w:tc>
          <w:tcPr>
            <w:tcW w:w="1818" w:type="dxa"/>
            <w:gridSpan w:val="2"/>
            <w:shd w:val="clear" w:color="auto" w:fill="DAEEF3" w:themeFill="accent5" w:themeFillTint="33"/>
            <w:vAlign w:val="center"/>
          </w:tcPr>
          <w:p w14:paraId="06166201" w14:textId="2AFB11EF"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Commercial</w:t>
            </w:r>
            <w:r w:rsidR="00693E26" w:rsidRPr="00FD1BD7">
              <w:rPr>
                <w:rFonts w:asciiTheme="minorBidi" w:hAnsiTheme="minorBidi" w:cstheme="minorBidi"/>
                <w:b/>
                <w:bCs/>
                <w:sz w:val="20"/>
                <w:szCs w:val="20"/>
              </w:rPr>
              <w:t xml:space="preserve"> </w:t>
            </w:r>
            <w:r w:rsidRPr="00FD1BD7">
              <w:rPr>
                <w:rFonts w:asciiTheme="minorBidi" w:hAnsiTheme="minorBidi" w:cstheme="minorBidi"/>
                <w:b/>
                <w:bCs/>
                <w:sz w:val="20"/>
                <w:szCs w:val="20"/>
              </w:rPr>
              <w:t>Structures</w:t>
            </w:r>
          </w:p>
        </w:tc>
        <w:tc>
          <w:tcPr>
            <w:tcW w:w="1710" w:type="dxa"/>
            <w:gridSpan w:val="2"/>
            <w:shd w:val="clear" w:color="auto" w:fill="DAEEF3" w:themeFill="accent5" w:themeFillTint="33"/>
            <w:vAlign w:val="center"/>
          </w:tcPr>
          <w:p w14:paraId="23BA6E26" w14:textId="7EDFE4E0"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Public</w:t>
            </w:r>
            <w:r w:rsidR="00693E26" w:rsidRPr="00FD1BD7">
              <w:rPr>
                <w:rFonts w:asciiTheme="minorBidi" w:hAnsiTheme="minorBidi" w:cstheme="minorBidi"/>
                <w:b/>
                <w:bCs/>
                <w:sz w:val="20"/>
                <w:szCs w:val="20"/>
              </w:rPr>
              <w:t xml:space="preserve"> </w:t>
            </w:r>
            <w:r w:rsidRPr="00FD1BD7">
              <w:rPr>
                <w:rFonts w:asciiTheme="minorBidi" w:hAnsiTheme="minorBidi" w:cstheme="minorBidi"/>
                <w:b/>
                <w:bCs/>
                <w:sz w:val="20"/>
                <w:szCs w:val="20"/>
              </w:rPr>
              <w:t>Structures</w:t>
            </w:r>
          </w:p>
        </w:tc>
        <w:tc>
          <w:tcPr>
            <w:tcW w:w="1710" w:type="dxa"/>
            <w:gridSpan w:val="2"/>
            <w:shd w:val="clear" w:color="auto" w:fill="DAEEF3" w:themeFill="accent5" w:themeFillTint="33"/>
            <w:vAlign w:val="center"/>
          </w:tcPr>
          <w:p w14:paraId="42205A9B" w14:textId="67FCC42B"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Community</w:t>
            </w:r>
            <w:r w:rsidR="00693E26" w:rsidRPr="00FD1BD7">
              <w:rPr>
                <w:rFonts w:asciiTheme="minorBidi" w:hAnsiTheme="minorBidi" w:cstheme="minorBidi"/>
                <w:b/>
                <w:bCs/>
                <w:sz w:val="20"/>
                <w:szCs w:val="20"/>
              </w:rPr>
              <w:t xml:space="preserve"> </w:t>
            </w:r>
            <w:r w:rsidRPr="00FD1BD7">
              <w:rPr>
                <w:rFonts w:asciiTheme="minorBidi" w:hAnsiTheme="minorBidi" w:cstheme="minorBidi"/>
                <w:b/>
                <w:bCs/>
                <w:sz w:val="20"/>
                <w:szCs w:val="20"/>
              </w:rPr>
              <w:t>Structures</w:t>
            </w:r>
          </w:p>
        </w:tc>
      </w:tr>
      <w:tr w:rsidR="007B4CB6" w:rsidRPr="00FD1BD7" w14:paraId="67182FAA" w14:textId="77777777" w:rsidTr="00693E26">
        <w:trPr>
          <w:trHeight w:val="302"/>
          <w:tblHeader/>
        </w:trPr>
        <w:tc>
          <w:tcPr>
            <w:tcW w:w="1120" w:type="dxa"/>
            <w:vMerge/>
            <w:shd w:val="clear" w:color="auto" w:fill="DAEEF3" w:themeFill="accent5" w:themeFillTint="33"/>
            <w:vAlign w:val="center"/>
            <w:hideMark/>
          </w:tcPr>
          <w:p w14:paraId="46DEA764" w14:textId="77777777" w:rsidR="007B4CB6" w:rsidRPr="00FD1BD7" w:rsidRDefault="007B4CB6" w:rsidP="00C2160B">
            <w:pPr>
              <w:spacing w:after="0" w:line="240" w:lineRule="auto"/>
              <w:jc w:val="left"/>
              <w:rPr>
                <w:rFonts w:asciiTheme="minorBidi" w:hAnsiTheme="minorBidi" w:cstheme="minorBidi"/>
                <w:b/>
                <w:bCs/>
                <w:sz w:val="20"/>
                <w:szCs w:val="20"/>
              </w:rPr>
            </w:pPr>
          </w:p>
        </w:tc>
        <w:tc>
          <w:tcPr>
            <w:tcW w:w="1575" w:type="dxa"/>
            <w:vMerge/>
            <w:shd w:val="clear" w:color="auto" w:fill="DAEEF3" w:themeFill="accent5" w:themeFillTint="33"/>
            <w:vAlign w:val="center"/>
          </w:tcPr>
          <w:p w14:paraId="66C8722E" w14:textId="77777777" w:rsidR="007B4CB6" w:rsidRPr="00FD1BD7" w:rsidRDefault="007B4CB6" w:rsidP="00C2160B">
            <w:pPr>
              <w:spacing w:after="0" w:line="240" w:lineRule="auto"/>
              <w:rPr>
                <w:rFonts w:asciiTheme="minorBidi" w:hAnsiTheme="minorBidi" w:cstheme="minorBidi"/>
                <w:b/>
                <w:bCs/>
                <w:sz w:val="20"/>
                <w:szCs w:val="20"/>
              </w:rPr>
            </w:pPr>
          </w:p>
        </w:tc>
        <w:tc>
          <w:tcPr>
            <w:tcW w:w="769" w:type="dxa"/>
            <w:shd w:val="clear" w:color="auto" w:fill="DAEEF3" w:themeFill="accent5" w:themeFillTint="33"/>
            <w:vAlign w:val="center"/>
          </w:tcPr>
          <w:p w14:paraId="32D13A29" w14:textId="77777777"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No.</w:t>
            </w:r>
          </w:p>
        </w:tc>
        <w:tc>
          <w:tcPr>
            <w:tcW w:w="749" w:type="dxa"/>
            <w:shd w:val="clear" w:color="auto" w:fill="DAEEF3" w:themeFill="accent5" w:themeFillTint="33"/>
            <w:vAlign w:val="center"/>
          </w:tcPr>
          <w:p w14:paraId="1FB0FC81" w14:textId="77777777"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AHs</w:t>
            </w:r>
          </w:p>
        </w:tc>
        <w:tc>
          <w:tcPr>
            <w:tcW w:w="963" w:type="dxa"/>
            <w:shd w:val="clear" w:color="auto" w:fill="DAEEF3" w:themeFill="accent5" w:themeFillTint="33"/>
            <w:vAlign w:val="center"/>
          </w:tcPr>
          <w:p w14:paraId="63D3B0E3" w14:textId="77777777"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No.</w:t>
            </w:r>
          </w:p>
        </w:tc>
        <w:tc>
          <w:tcPr>
            <w:tcW w:w="855" w:type="dxa"/>
            <w:shd w:val="clear" w:color="auto" w:fill="DAEEF3" w:themeFill="accent5" w:themeFillTint="33"/>
            <w:vAlign w:val="center"/>
          </w:tcPr>
          <w:p w14:paraId="4B35CE01" w14:textId="77777777"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AHs</w:t>
            </w:r>
          </w:p>
        </w:tc>
        <w:tc>
          <w:tcPr>
            <w:tcW w:w="855" w:type="dxa"/>
            <w:shd w:val="clear" w:color="auto" w:fill="DAEEF3" w:themeFill="accent5" w:themeFillTint="33"/>
            <w:vAlign w:val="center"/>
          </w:tcPr>
          <w:p w14:paraId="6A2CD886" w14:textId="77777777"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No.</w:t>
            </w:r>
          </w:p>
        </w:tc>
        <w:tc>
          <w:tcPr>
            <w:tcW w:w="855" w:type="dxa"/>
            <w:shd w:val="clear" w:color="auto" w:fill="DAEEF3" w:themeFill="accent5" w:themeFillTint="33"/>
            <w:vAlign w:val="center"/>
          </w:tcPr>
          <w:p w14:paraId="557B768D" w14:textId="77777777"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AHs</w:t>
            </w:r>
          </w:p>
        </w:tc>
        <w:tc>
          <w:tcPr>
            <w:tcW w:w="855" w:type="dxa"/>
            <w:shd w:val="clear" w:color="auto" w:fill="DAEEF3" w:themeFill="accent5" w:themeFillTint="33"/>
            <w:vAlign w:val="center"/>
          </w:tcPr>
          <w:p w14:paraId="7C7FF24F" w14:textId="77777777"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No.</w:t>
            </w:r>
          </w:p>
        </w:tc>
        <w:tc>
          <w:tcPr>
            <w:tcW w:w="855" w:type="dxa"/>
            <w:shd w:val="clear" w:color="auto" w:fill="DAEEF3" w:themeFill="accent5" w:themeFillTint="33"/>
            <w:vAlign w:val="center"/>
          </w:tcPr>
          <w:p w14:paraId="537FC0E7" w14:textId="77777777" w:rsidR="007B4CB6" w:rsidRPr="00FD1BD7" w:rsidRDefault="007B4CB6" w:rsidP="00C368A3">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AHs</w:t>
            </w:r>
          </w:p>
        </w:tc>
      </w:tr>
      <w:tr w:rsidR="00EE4AF4" w:rsidRPr="00FD1BD7" w14:paraId="0D219A48" w14:textId="77777777" w:rsidTr="00693E26">
        <w:trPr>
          <w:trHeight w:val="302"/>
        </w:trPr>
        <w:tc>
          <w:tcPr>
            <w:tcW w:w="1120" w:type="dxa"/>
            <w:shd w:val="clear" w:color="auto" w:fill="auto"/>
            <w:noWrap/>
            <w:vAlign w:val="center"/>
          </w:tcPr>
          <w:p w14:paraId="25E96D1E" w14:textId="57CFDBB4" w:rsidR="00EE4AF4" w:rsidRPr="00FD1BD7" w:rsidRDefault="00F60206" w:rsidP="00C2160B">
            <w:pPr>
              <w:spacing w:after="0" w:line="240" w:lineRule="auto"/>
              <w:jc w:val="left"/>
              <w:rPr>
                <w:rFonts w:asciiTheme="minorBidi" w:hAnsiTheme="minorBidi" w:cstheme="minorBidi"/>
                <w:sz w:val="20"/>
                <w:szCs w:val="20"/>
              </w:rPr>
            </w:pPr>
            <w:r w:rsidRPr="00FD1BD7">
              <w:rPr>
                <w:rFonts w:asciiTheme="minorBidi" w:hAnsiTheme="minorBidi" w:cstheme="minorBidi"/>
                <w:sz w:val="20"/>
                <w:szCs w:val="20"/>
              </w:rPr>
              <w:t>Paras</w:t>
            </w:r>
          </w:p>
        </w:tc>
        <w:tc>
          <w:tcPr>
            <w:tcW w:w="1575" w:type="dxa"/>
            <w:vAlign w:val="center"/>
          </w:tcPr>
          <w:p w14:paraId="070BE202" w14:textId="08EFCA01" w:rsidR="00EE4AF4" w:rsidRPr="00FD1BD7" w:rsidRDefault="00F60206" w:rsidP="00C2160B">
            <w:pPr>
              <w:spacing w:after="0" w:line="240" w:lineRule="auto"/>
              <w:jc w:val="left"/>
              <w:rPr>
                <w:rFonts w:asciiTheme="minorBidi" w:hAnsiTheme="minorBidi" w:cstheme="minorBidi"/>
                <w:sz w:val="20"/>
                <w:szCs w:val="20"/>
              </w:rPr>
            </w:pPr>
            <w:r w:rsidRPr="00FD1BD7">
              <w:rPr>
                <w:rFonts w:asciiTheme="minorBidi" w:hAnsiTheme="minorBidi"/>
                <w:sz w:val="18"/>
                <w:szCs w:val="18"/>
              </w:rPr>
              <w:t>Dam Reservoir, Dam Access Left Side Abutment and Access Road to Dam</w:t>
            </w:r>
          </w:p>
        </w:tc>
        <w:tc>
          <w:tcPr>
            <w:tcW w:w="769" w:type="dxa"/>
            <w:vAlign w:val="center"/>
          </w:tcPr>
          <w:p w14:paraId="6DEA0C7D" w14:textId="305C84D1" w:rsidR="00EE4AF4" w:rsidRPr="00FD1BD7" w:rsidRDefault="00CA52F1"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185</w:t>
            </w:r>
          </w:p>
        </w:tc>
        <w:tc>
          <w:tcPr>
            <w:tcW w:w="749" w:type="dxa"/>
            <w:vAlign w:val="center"/>
          </w:tcPr>
          <w:p w14:paraId="46EE063B" w14:textId="6681C866" w:rsidR="00EE4AF4" w:rsidRPr="00FD1BD7" w:rsidRDefault="00873D67"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19</w:t>
            </w:r>
            <w:r w:rsidR="00CA52F1" w:rsidRPr="00FD1BD7">
              <w:rPr>
                <w:rFonts w:asciiTheme="minorBidi" w:hAnsiTheme="minorBidi" w:cstheme="minorBidi"/>
                <w:sz w:val="20"/>
                <w:szCs w:val="20"/>
              </w:rPr>
              <w:t>1</w:t>
            </w:r>
          </w:p>
        </w:tc>
        <w:tc>
          <w:tcPr>
            <w:tcW w:w="963" w:type="dxa"/>
            <w:vAlign w:val="center"/>
          </w:tcPr>
          <w:p w14:paraId="3471D1C9" w14:textId="0AAFF567" w:rsidR="00EE4AF4" w:rsidRPr="00FD1BD7" w:rsidRDefault="008D1772"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1</w:t>
            </w:r>
            <w:r w:rsidR="00F60206" w:rsidRPr="00FD1BD7">
              <w:rPr>
                <w:rFonts w:asciiTheme="minorBidi" w:hAnsiTheme="minorBidi" w:cstheme="minorBidi"/>
                <w:sz w:val="20"/>
                <w:szCs w:val="20"/>
              </w:rPr>
              <w:t>2</w:t>
            </w:r>
          </w:p>
        </w:tc>
        <w:tc>
          <w:tcPr>
            <w:tcW w:w="855" w:type="dxa"/>
            <w:vAlign w:val="center"/>
          </w:tcPr>
          <w:p w14:paraId="0D89E962" w14:textId="7771CF24" w:rsidR="00EE4AF4" w:rsidRPr="00FD1BD7" w:rsidRDefault="00CA52F1"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12</w:t>
            </w:r>
          </w:p>
        </w:tc>
        <w:tc>
          <w:tcPr>
            <w:tcW w:w="855" w:type="dxa"/>
            <w:vAlign w:val="center"/>
          </w:tcPr>
          <w:p w14:paraId="7ECB1483" w14:textId="4D3C7B3B" w:rsidR="00EE4AF4" w:rsidRPr="00FD1BD7" w:rsidRDefault="006A1E32"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6</w:t>
            </w:r>
          </w:p>
        </w:tc>
        <w:tc>
          <w:tcPr>
            <w:tcW w:w="855" w:type="dxa"/>
            <w:vAlign w:val="center"/>
          </w:tcPr>
          <w:p w14:paraId="4FDEE378" w14:textId="5E41CA02" w:rsidR="00EE4AF4" w:rsidRPr="00FD1BD7" w:rsidRDefault="0045064B"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0</w:t>
            </w:r>
          </w:p>
        </w:tc>
        <w:tc>
          <w:tcPr>
            <w:tcW w:w="855" w:type="dxa"/>
            <w:vAlign w:val="center"/>
          </w:tcPr>
          <w:p w14:paraId="34C9526E" w14:textId="32D8B349" w:rsidR="00EE4AF4" w:rsidRPr="00FD1BD7" w:rsidRDefault="007A443C"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2</w:t>
            </w:r>
          </w:p>
        </w:tc>
        <w:tc>
          <w:tcPr>
            <w:tcW w:w="855" w:type="dxa"/>
            <w:vAlign w:val="center"/>
          </w:tcPr>
          <w:p w14:paraId="2A6C05A7" w14:textId="16978A18" w:rsidR="00EE4AF4" w:rsidRPr="00FD1BD7" w:rsidRDefault="006A3A1E" w:rsidP="00C2160B">
            <w:pPr>
              <w:spacing w:after="0" w:line="240" w:lineRule="auto"/>
              <w:jc w:val="center"/>
              <w:rPr>
                <w:rFonts w:asciiTheme="minorBidi" w:hAnsiTheme="minorBidi" w:cstheme="minorBidi"/>
                <w:sz w:val="20"/>
                <w:szCs w:val="20"/>
              </w:rPr>
            </w:pPr>
            <w:r>
              <w:rPr>
                <w:rFonts w:asciiTheme="minorBidi" w:hAnsiTheme="minorBidi" w:cstheme="minorBidi"/>
                <w:sz w:val="20"/>
                <w:szCs w:val="20"/>
              </w:rPr>
              <w:t>collectively owned</w:t>
            </w:r>
          </w:p>
        </w:tc>
      </w:tr>
      <w:tr w:rsidR="00EE4AF4" w:rsidRPr="00FD1BD7" w14:paraId="1AD1F91F" w14:textId="77777777" w:rsidTr="00693E26">
        <w:trPr>
          <w:trHeight w:val="302"/>
        </w:trPr>
        <w:tc>
          <w:tcPr>
            <w:tcW w:w="1120" w:type="dxa"/>
            <w:shd w:val="clear" w:color="auto" w:fill="auto"/>
            <w:noWrap/>
            <w:vAlign w:val="center"/>
          </w:tcPr>
          <w:p w14:paraId="5D2881FD" w14:textId="576F354D" w:rsidR="00EE4AF4" w:rsidRPr="00FD1BD7" w:rsidRDefault="00F60206" w:rsidP="00C2160B">
            <w:pPr>
              <w:spacing w:after="0" w:line="240" w:lineRule="auto"/>
              <w:jc w:val="left"/>
              <w:rPr>
                <w:rFonts w:asciiTheme="minorBidi" w:hAnsiTheme="minorBidi" w:cstheme="minorBidi"/>
                <w:sz w:val="20"/>
                <w:szCs w:val="20"/>
              </w:rPr>
            </w:pPr>
            <w:r w:rsidRPr="00FD1BD7">
              <w:rPr>
                <w:rFonts w:asciiTheme="minorBidi" w:hAnsiTheme="minorBidi" w:cstheme="minorBidi"/>
                <w:sz w:val="20"/>
                <w:szCs w:val="20"/>
              </w:rPr>
              <w:t>Bela Sacha</w:t>
            </w:r>
          </w:p>
        </w:tc>
        <w:tc>
          <w:tcPr>
            <w:tcW w:w="1575" w:type="dxa"/>
            <w:vAlign w:val="center"/>
          </w:tcPr>
          <w:p w14:paraId="760FABD6" w14:textId="4E2CB74D" w:rsidR="00EE4AF4" w:rsidRPr="00FD1BD7" w:rsidRDefault="00F60206" w:rsidP="00C2160B">
            <w:pPr>
              <w:spacing w:after="0" w:line="240" w:lineRule="auto"/>
              <w:jc w:val="left"/>
              <w:rPr>
                <w:rFonts w:asciiTheme="minorBidi" w:hAnsiTheme="minorBidi" w:cstheme="minorBidi"/>
                <w:sz w:val="20"/>
                <w:szCs w:val="20"/>
              </w:rPr>
            </w:pPr>
            <w:r w:rsidRPr="00FD1BD7">
              <w:rPr>
                <w:rFonts w:asciiTheme="minorBidi" w:hAnsiTheme="minorBidi"/>
                <w:sz w:val="18"/>
                <w:szCs w:val="18"/>
              </w:rPr>
              <w:t>Dam Access Right Side Abutment and Diversion Tunnel</w:t>
            </w:r>
          </w:p>
        </w:tc>
        <w:tc>
          <w:tcPr>
            <w:tcW w:w="769" w:type="dxa"/>
            <w:vAlign w:val="center"/>
          </w:tcPr>
          <w:p w14:paraId="52402448" w14:textId="41304FD4" w:rsidR="00EE4AF4" w:rsidRPr="00FD1BD7" w:rsidRDefault="00F60206"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5</w:t>
            </w:r>
          </w:p>
        </w:tc>
        <w:tc>
          <w:tcPr>
            <w:tcW w:w="749" w:type="dxa"/>
            <w:vAlign w:val="center"/>
          </w:tcPr>
          <w:p w14:paraId="01BCBB99" w14:textId="612CB1DA" w:rsidR="00EE4AF4" w:rsidRPr="00FD1BD7" w:rsidRDefault="00F60206"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5</w:t>
            </w:r>
          </w:p>
        </w:tc>
        <w:tc>
          <w:tcPr>
            <w:tcW w:w="963" w:type="dxa"/>
            <w:vAlign w:val="center"/>
          </w:tcPr>
          <w:p w14:paraId="40757D1A" w14:textId="3B7B5755" w:rsidR="00EE4AF4" w:rsidRPr="00FD1BD7" w:rsidRDefault="00F60206"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3</w:t>
            </w:r>
          </w:p>
        </w:tc>
        <w:tc>
          <w:tcPr>
            <w:tcW w:w="855" w:type="dxa"/>
            <w:vAlign w:val="center"/>
          </w:tcPr>
          <w:p w14:paraId="764D21D7" w14:textId="698B8424" w:rsidR="00EE4AF4" w:rsidRPr="00FD1BD7" w:rsidRDefault="00CA52F1"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3</w:t>
            </w:r>
          </w:p>
        </w:tc>
        <w:tc>
          <w:tcPr>
            <w:tcW w:w="855" w:type="dxa"/>
            <w:vAlign w:val="center"/>
          </w:tcPr>
          <w:p w14:paraId="08182C52" w14:textId="3AE0823A" w:rsidR="00EE4AF4" w:rsidRPr="00FD1BD7" w:rsidRDefault="006A1E32"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1</w:t>
            </w:r>
          </w:p>
        </w:tc>
        <w:tc>
          <w:tcPr>
            <w:tcW w:w="855" w:type="dxa"/>
            <w:vAlign w:val="center"/>
          </w:tcPr>
          <w:p w14:paraId="2268F8F8" w14:textId="75C256C4" w:rsidR="00EE4AF4" w:rsidRPr="00FD1BD7" w:rsidRDefault="00C12F84"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0</w:t>
            </w:r>
          </w:p>
        </w:tc>
        <w:tc>
          <w:tcPr>
            <w:tcW w:w="855" w:type="dxa"/>
            <w:vAlign w:val="center"/>
          </w:tcPr>
          <w:p w14:paraId="3023F7E5" w14:textId="7A96C496" w:rsidR="00EE4AF4" w:rsidRPr="00FD1BD7" w:rsidRDefault="000558E4"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0</w:t>
            </w:r>
          </w:p>
        </w:tc>
        <w:tc>
          <w:tcPr>
            <w:tcW w:w="855" w:type="dxa"/>
            <w:vAlign w:val="center"/>
          </w:tcPr>
          <w:p w14:paraId="6EE9CFB3" w14:textId="0500B824" w:rsidR="00EE4AF4" w:rsidRPr="00FD1BD7" w:rsidRDefault="000558E4" w:rsidP="00C2160B">
            <w:pPr>
              <w:spacing w:after="0" w:line="240" w:lineRule="auto"/>
              <w:jc w:val="center"/>
              <w:rPr>
                <w:rFonts w:asciiTheme="minorBidi" w:hAnsiTheme="minorBidi" w:cstheme="minorBidi"/>
                <w:sz w:val="20"/>
                <w:szCs w:val="20"/>
              </w:rPr>
            </w:pPr>
            <w:r w:rsidRPr="00FD1BD7">
              <w:rPr>
                <w:rFonts w:asciiTheme="minorBidi" w:hAnsiTheme="minorBidi" w:cstheme="minorBidi"/>
                <w:sz w:val="20"/>
                <w:szCs w:val="20"/>
              </w:rPr>
              <w:t>0</w:t>
            </w:r>
          </w:p>
        </w:tc>
      </w:tr>
      <w:tr w:rsidR="00C368A3" w:rsidRPr="00B16E10" w14:paraId="3963C0A8" w14:textId="77777777" w:rsidTr="00693E26">
        <w:trPr>
          <w:trHeight w:val="302"/>
        </w:trPr>
        <w:tc>
          <w:tcPr>
            <w:tcW w:w="2695" w:type="dxa"/>
            <w:gridSpan w:val="2"/>
            <w:shd w:val="clear" w:color="auto" w:fill="auto"/>
            <w:noWrap/>
            <w:vAlign w:val="center"/>
            <w:hideMark/>
          </w:tcPr>
          <w:p w14:paraId="1DE1934A" w14:textId="4C82081E" w:rsidR="00C368A3" w:rsidRPr="00FD1BD7" w:rsidRDefault="00C368A3" w:rsidP="005D1974">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Total</w:t>
            </w:r>
          </w:p>
        </w:tc>
        <w:tc>
          <w:tcPr>
            <w:tcW w:w="769" w:type="dxa"/>
            <w:shd w:val="clear" w:color="auto" w:fill="auto"/>
            <w:vAlign w:val="center"/>
          </w:tcPr>
          <w:p w14:paraId="71DC4716" w14:textId="4777E8ED" w:rsidR="00C368A3" w:rsidRPr="00FD1BD7" w:rsidRDefault="00CA52F1" w:rsidP="00C2160B">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190</w:t>
            </w:r>
          </w:p>
        </w:tc>
        <w:tc>
          <w:tcPr>
            <w:tcW w:w="749" w:type="dxa"/>
            <w:shd w:val="clear" w:color="auto" w:fill="auto"/>
            <w:vAlign w:val="center"/>
          </w:tcPr>
          <w:p w14:paraId="2AA00297" w14:textId="74621C8F" w:rsidR="00C368A3" w:rsidRPr="00FD1BD7" w:rsidRDefault="00CA52F1" w:rsidP="00C2160B">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196</w:t>
            </w:r>
          </w:p>
        </w:tc>
        <w:tc>
          <w:tcPr>
            <w:tcW w:w="963" w:type="dxa"/>
            <w:shd w:val="clear" w:color="auto" w:fill="auto"/>
            <w:vAlign w:val="center"/>
          </w:tcPr>
          <w:p w14:paraId="57902E66" w14:textId="6FC65701" w:rsidR="00C368A3" w:rsidRPr="00FD1BD7" w:rsidRDefault="00CA52F1" w:rsidP="00C2160B">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15</w:t>
            </w:r>
          </w:p>
        </w:tc>
        <w:tc>
          <w:tcPr>
            <w:tcW w:w="855" w:type="dxa"/>
            <w:shd w:val="clear" w:color="auto" w:fill="auto"/>
            <w:vAlign w:val="center"/>
          </w:tcPr>
          <w:p w14:paraId="5150ED33" w14:textId="528910C2" w:rsidR="00C368A3" w:rsidRPr="00FD1BD7" w:rsidRDefault="00CA52F1" w:rsidP="00C2160B">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15</w:t>
            </w:r>
          </w:p>
        </w:tc>
        <w:tc>
          <w:tcPr>
            <w:tcW w:w="855" w:type="dxa"/>
            <w:shd w:val="clear" w:color="auto" w:fill="auto"/>
            <w:vAlign w:val="center"/>
          </w:tcPr>
          <w:p w14:paraId="28A897D1" w14:textId="520AC774" w:rsidR="00C368A3" w:rsidRPr="00FD1BD7" w:rsidRDefault="006A1E32" w:rsidP="00C2160B">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7</w:t>
            </w:r>
          </w:p>
        </w:tc>
        <w:tc>
          <w:tcPr>
            <w:tcW w:w="855" w:type="dxa"/>
            <w:shd w:val="clear" w:color="auto" w:fill="auto"/>
            <w:vAlign w:val="center"/>
          </w:tcPr>
          <w:p w14:paraId="66D5020B" w14:textId="6B6AC018" w:rsidR="00C368A3" w:rsidRPr="00FD1BD7" w:rsidRDefault="00C368A3" w:rsidP="00C2160B">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0</w:t>
            </w:r>
          </w:p>
        </w:tc>
        <w:tc>
          <w:tcPr>
            <w:tcW w:w="855" w:type="dxa"/>
            <w:shd w:val="clear" w:color="auto" w:fill="auto"/>
            <w:vAlign w:val="center"/>
          </w:tcPr>
          <w:p w14:paraId="14BC4707" w14:textId="76A03D8F" w:rsidR="00C368A3" w:rsidRPr="00FD1BD7" w:rsidRDefault="00C368A3" w:rsidP="00C2160B">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2</w:t>
            </w:r>
          </w:p>
        </w:tc>
        <w:tc>
          <w:tcPr>
            <w:tcW w:w="855" w:type="dxa"/>
            <w:shd w:val="clear" w:color="auto" w:fill="auto"/>
            <w:vAlign w:val="center"/>
          </w:tcPr>
          <w:p w14:paraId="15FD81A8" w14:textId="235C2E91" w:rsidR="00C368A3" w:rsidRPr="00B16E10" w:rsidRDefault="00CA52F1" w:rsidP="00C2160B">
            <w:pPr>
              <w:spacing w:after="0" w:line="240" w:lineRule="auto"/>
              <w:jc w:val="center"/>
              <w:rPr>
                <w:rFonts w:asciiTheme="minorBidi" w:hAnsiTheme="minorBidi" w:cstheme="minorBidi"/>
                <w:b/>
                <w:bCs/>
                <w:sz w:val="20"/>
                <w:szCs w:val="20"/>
              </w:rPr>
            </w:pPr>
            <w:r w:rsidRPr="00FD1BD7">
              <w:rPr>
                <w:rFonts w:asciiTheme="minorBidi" w:hAnsiTheme="minorBidi" w:cstheme="minorBidi"/>
                <w:b/>
                <w:bCs/>
                <w:sz w:val="20"/>
                <w:szCs w:val="20"/>
              </w:rPr>
              <w:t>0</w:t>
            </w:r>
          </w:p>
        </w:tc>
      </w:tr>
    </w:tbl>
    <w:p w14:paraId="7C297AC1" w14:textId="77777777" w:rsidR="003D124A" w:rsidRDefault="003D124A" w:rsidP="003D124A">
      <w:pPr>
        <w:pStyle w:val="1para"/>
      </w:pPr>
      <w:bookmarkStart w:id="263" w:name="_Toc381581860"/>
      <w:bookmarkStart w:id="264" w:name="_Toc395103191"/>
      <w:bookmarkStart w:id="265" w:name="_Toc424140383"/>
      <w:bookmarkStart w:id="266" w:name="_Toc474422250"/>
      <w:bookmarkStart w:id="267" w:name="_Toc14877891"/>
      <w:bookmarkStart w:id="268" w:name="_Toc94896807"/>
      <w:bookmarkEnd w:id="262"/>
    </w:p>
    <w:p w14:paraId="42E2B078" w14:textId="063A0DA1" w:rsidR="00842D69" w:rsidRPr="00B16E10" w:rsidRDefault="00842D69" w:rsidP="00DC28FF">
      <w:pPr>
        <w:pStyle w:val="Heading3"/>
      </w:pPr>
      <w:bookmarkStart w:id="269" w:name="_Toc120718538"/>
      <w:r w:rsidRPr="00B16E10">
        <w:t>Loss</w:t>
      </w:r>
      <w:r w:rsidR="00693E26">
        <w:t xml:space="preserve"> </w:t>
      </w:r>
      <w:r w:rsidRPr="00B16E10">
        <w:t>of</w:t>
      </w:r>
      <w:r w:rsidR="00693E26">
        <w:t xml:space="preserve"> </w:t>
      </w:r>
      <w:r w:rsidRPr="00B16E10">
        <w:t>Cultivated</w:t>
      </w:r>
      <w:r w:rsidR="00693E26">
        <w:t xml:space="preserve"> </w:t>
      </w:r>
      <w:r w:rsidRPr="00B16E10">
        <w:t>Land</w:t>
      </w:r>
      <w:bookmarkEnd w:id="263"/>
      <w:bookmarkEnd w:id="264"/>
      <w:bookmarkEnd w:id="265"/>
      <w:r w:rsidR="00693E26">
        <w:t xml:space="preserve"> </w:t>
      </w:r>
      <w:r w:rsidRPr="00B16E10">
        <w:t>and</w:t>
      </w:r>
      <w:r w:rsidR="00693E26">
        <w:t xml:space="preserve"> </w:t>
      </w:r>
      <w:r w:rsidRPr="00B16E10">
        <w:t>Crops</w:t>
      </w:r>
      <w:bookmarkEnd w:id="266"/>
      <w:bookmarkEnd w:id="267"/>
      <w:bookmarkEnd w:id="268"/>
      <w:bookmarkEnd w:id="269"/>
    </w:p>
    <w:p w14:paraId="431A0C45" w14:textId="7EC07D98" w:rsidR="009E684E" w:rsidRPr="003A0AC1" w:rsidRDefault="00031CEE" w:rsidP="003B4C9B">
      <w:pPr>
        <w:pStyle w:val="11111Para"/>
      </w:pPr>
      <w:bookmarkStart w:id="270" w:name="_Ref457042428"/>
      <w:bookmarkStart w:id="271" w:name="_Toc456983204"/>
      <w:bookmarkStart w:id="272" w:name="_Toc474422450"/>
      <w:r>
        <w:t xml:space="preserve">As per the revenue record the land categorization </w:t>
      </w:r>
      <w:r w:rsidR="0020704E">
        <w:t xml:space="preserve">of this area </w:t>
      </w:r>
      <w:r>
        <w:t>has not been updated since 1946-47</w:t>
      </w:r>
      <w:r w:rsidR="0020704E">
        <w:t xml:space="preserve">, however, the land use </w:t>
      </w:r>
      <w:r w:rsidR="002E78D8">
        <w:t>pattern has</w:t>
      </w:r>
      <w:r>
        <w:t xml:space="preserve"> changed </w:t>
      </w:r>
      <w:r w:rsidR="0020704E">
        <w:t xml:space="preserve">over the years </w:t>
      </w:r>
      <w:r>
        <w:t>and the land</w:t>
      </w:r>
      <w:r w:rsidR="0020704E">
        <w:t>s</w:t>
      </w:r>
      <w:r>
        <w:t xml:space="preserve"> are</w:t>
      </w:r>
      <w:r w:rsidR="0020704E">
        <w:t xml:space="preserve"> now</w:t>
      </w:r>
      <w:r>
        <w:t xml:space="preserve"> being used for different purposes such as commercial and construction of houses activities etc. </w:t>
      </w:r>
      <w:r w:rsidR="001757D3">
        <w:t>As per assessment of agricultural department and award notification under Section 11, no crop</w:t>
      </w:r>
      <w:r w:rsidR="00CD4145">
        <w:t xml:space="preserve"> </w:t>
      </w:r>
      <w:r w:rsidR="00CD4145" w:rsidRPr="002E78D8">
        <w:t>or pasture</w:t>
      </w:r>
      <w:r w:rsidR="001757D3">
        <w:t xml:space="preserve"> existed in both Mouzas (Paras and Bela sacha) project. Hence, no crop compensation allocated</w:t>
      </w:r>
      <w:r w:rsidR="00B951EB">
        <w:t xml:space="preserve"> under this category</w:t>
      </w:r>
      <w:r w:rsidR="001757D3">
        <w:t xml:space="preserve"> </w:t>
      </w:r>
      <w:r w:rsidR="00B00F68" w:rsidRPr="003A0AC1">
        <w:t>(see</w:t>
      </w:r>
      <w:r w:rsidR="00693E26" w:rsidRPr="003A0AC1">
        <w:t xml:space="preserve"> </w:t>
      </w:r>
      <w:r w:rsidR="003B5BE4" w:rsidRPr="003A0AC1">
        <w:rPr>
          <w:b/>
          <w:bCs/>
        </w:rPr>
        <w:fldChar w:fldCharType="begin"/>
      </w:r>
      <w:r w:rsidR="003B5BE4" w:rsidRPr="003A0AC1">
        <w:rPr>
          <w:b/>
          <w:bCs/>
        </w:rPr>
        <w:instrText xml:space="preserve"> REF _Ref110209650 \h  \* MERGEFORMAT </w:instrText>
      </w:r>
      <w:r w:rsidR="003B5BE4" w:rsidRPr="003A0AC1">
        <w:rPr>
          <w:b/>
          <w:bCs/>
        </w:rPr>
      </w:r>
      <w:r w:rsidR="003B5BE4" w:rsidRPr="003A0AC1">
        <w:rPr>
          <w:b/>
          <w:bCs/>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5</w:t>
      </w:r>
      <w:r w:rsidR="003B5BE4" w:rsidRPr="003A0AC1">
        <w:rPr>
          <w:b/>
          <w:bCs/>
        </w:rPr>
        <w:fldChar w:fldCharType="end"/>
      </w:r>
      <w:r w:rsidR="00B00F68" w:rsidRPr="003A0AC1">
        <w:t>).</w:t>
      </w:r>
      <w:r w:rsidR="00B951EB">
        <w:t xml:space="preserve"> The same has been verified by the resettlement team through </w:t>
      </w:r>
      <w:r w:rsidR="00C75CD5">
        <w:t xml:space="preserve">field </w:t>
      </w:r>
      <w:r w:rsidR="00B951EB">
        <w:t>surveys.</w:t>
      </w:r>
      <w:r w:rsidR="00693E26" w:rsidRPr="003A0AC1">
        <w:t xml:space="preserve"> </w:t>
      </w:r>
      <w:r w:rsidR="00B00F68" w:rsidRPr="003A0AC1">
        <w:t>Out</w:t>
      </w:r>
      <w:r w:rsidR="00693E26" w:rsidRPr="003A0AC1">
        <w:t xml:space="preserve"> </w:t>
      </w:r>
      <w:r w:rsidR="00B00F68" w:rsidRPr="003A0AC1">
        <w:t>of</w:t>
      </w:r>
      <w:r w:rsidR="00693E26" w:rsidRPr="003A0AC1">
        <w:t xml:space="preserve"> </w:t>
      </w:r>
      <w:r w:rsidR="0020704E">
        <w:t>the total</w:t>
      </w:r>
      <w:r w:rsidR="00CC5466">
        <w:t xml:space="preserve"> </w:t>
      </w:r>
      <w:r w:rsidR="008F167B">
        <w:t>2136</w:t>
      </w:r>
      <w:r w:rsidR="0020704E">
        <w:t xml:space="preserve"> AHs</w:t>
      </w:r>
      <w:r w:rsidR="00B00F68" w:rsidRPr="003A0AC1">
        <w:t>,</w:t>
      </w:r>
      <w:r w:rsidR="00693E26" w:rsidRPr="003A0AC1">
        <w:t xml:space="preserve"> </w:t>
      </w:r>
      <w:r w:rsidR="00B00F68" w:rsidRPr="003A0AC1">
        <w:t>9</w:t>
      </w:r>
      <w:r w:rsidR="00D20E1A">
        <w:t>59</w:t>
      </w:r>
      <w:r w:rsidR="00693E26" w:rsidRPr="003A0AC1">
        <w:t xml:space="preserve"> </w:t>
      </w:r>
      <w:r w:rsidR="00B00F68" w:rsidRPr="003A0AC1">
        <w:t>AHs</w:t>
      </w:r>
      <w:r w:rsidR="00693E26" w:rsidRPr="003A0AC1">
        <w:t xml:space="preserve"> </w:t>
      </w:r>
      <w:r w:rsidR="0020704E">
        <w:t xml:space="preserve">land falls under the category of “cultivated land”, </w:t>
      </w:r>
      <w:r w:rsidR="00B00F68" w:rsidRPr="003A0AC1">
        <w:t>none</w:t>
      </w:r>
      <w:r w:rsidR="0020704E">
        <w:t xml:space="preserve"> of these </w:t>
      </w:r>
      <w:r w:rsidR="002E78D8">
        <w:t xml:space="preserve">AHs </w:t>
      </w:r>
      <w:r w:rsidR="002E78D8" w:rsidRPr="003A0AC1">
        <w:t>will</w:t>
      </w:r>
      <w:r w:rsidR="00693E26" w:rsidRPr="003A0AC1">
        <w:t xml:space="preserve"> </w:t>
      </w:r>
      <w:r w:rsidR="00B00F68" w:rsidRPr="003A0AC1">
        <w:t>lose</w:t>
      </w:r>
      <w:r w:rsidR="00693E26" w:rsidRPr="003A0AC1">
        <w:t xml:space="preserve"> </w:t>
      </w:r>
      <w:r w:rsidR="00B00F68" w:rsidRPr="003A0AC1">
        <w:t>more</w:t>
      </w:r>
      <w:r w:rsidR="00693E26" w:rsidRPr="003A0AC1">
        <w:t xml:space="preserve"> </w:t>
      </w:r>
      <w:r w:rsidR="00B00F68" w:rsidRPr="003A0AC1">
        <w:t>than</w:t>
      </w:r>
      <w:r w:rsidR="00693E26" w:rsidRPr="003A0AC1">
        <w:t xml:space="preserve"> </w:t>
      </w:r>
      <w:r w:rsidR="00B00F68" w:rsidRPr="003A0AC1">
        <w:t>10</w:t>
      </w:r>
      <w:r w:rsidR="00693E26" w:rsidRPr="003A0AC1">
        <w:t xml:space="preserve"> </w:t>
      </w:r>
      <w:r w:rsidR="00B00F68" w:rsidRPr="003A0AC1">
        <w:t>%</w:t>
      </w:r>
      <w:r w:rsidR="00693E26" w:rsidRPr="003A0AC1">
        <w:t xml:space="preserve"> </w:t>
      </w:r>
      <w:r w:rsidR="00B00F68" w:rsidRPr="003A0AC1">
        <w:t>of</w:t>
      </w:r>
      <w:r w:rsidR="00693E26" w:rsidRPr="003A0AC1">
        <w:t xml:space="preserve"> </w:t>
      </w:r>
      <w:r w:rsidR="00B00F68" w:rsidRPr="003A0AC1">
        <w:t>their</w:t>
      </w:r>
      <w:r w:rsidR="00693E26" w:rsidRPr="003A0AC1">
        <w:t xml:space="preserve"> </w:t>
      </w:r>
      <w:r w:rsidR="00B00F68" w:rsidRPr="003A0AC1">
        <w:t>land,</w:t>
      </w:r>
      <w:r w:rsidR="00693E26" w:rsidRPr="003A0AC1">
        <w:t xml:space="preserve"> </w:t>
      </w:r>
      <w:r w:rsidR="00B00F68" w:rsidRPr="003A0AC1">
        <w:t>as</w:t>
      </w:r>
      <w:r w:rsidR="00693E26" w:rsidRPr="003A0AC1">
        <w:t xml:space="preserve"> </w:t>
      </w:r>
      <w:r w:rsidR="00B00F68" w:rsidRPr="003A0AC1">
        <w:t>the</w:t>
      </w:r>
      <w:r w:rsidR="00693E26" w:rsidRPr="003A0AC1">
        <w:t xml:space="preserve"> </w:t>
      </w:r>
      <w:r w:rsidR="00B00F68" w:rsidRPr="003A0AC1">
        <w:t>land</w:t>
      </w:r>
      <w:r w:rsidR="00693E26" w:rsidRPr="003A0AC1">
        <w:t xml:space="preserve"> </w:t>
      </w:r>
      <w:r w:rsidR="00B00F68" w:rsidRPr="003A0AC1">
        <w:t>holding</w:t>
      </w:r>
      <w:r w:rsidR="00693E26" w:rsidRPr="003A0AC1">
        <w:t xml:space="preserve"> </w:t>
      </w:r>
      <w:r w:rsidR="00B00F68" w:rsidRPr="003A0AC1">
        <w:t>was</w:t>
      </w:r>
      <w:r w:rsidR="00693E26" w:rsidRPr="003A0AC1">
        <w:t xml:space="preserve"> </w:t>
      </w:r>
      <w:r w:rsidR="00B00F68" w:rsidRPr="003A0AC1">
        <w:t>very</w:t>
      </w:r>
      <w:r w:rsidR="00693E26" w:rsidRPr="003A0AC1">
        <w:t xml:space="preserve"> </w:t>
      </w:r>
      <w:r w:rsidR="00B00F68" w:rsidRPr="003A0AC1">
        <w:t>small</w:t>
      </w:r>
      <w:r w:rsidR="00693E26" w:rsidRPr="003A0AC1">
        <w:t xml:space="preserve"> </w:t>
      </w:r>
      <w:r w:rsidR="00B00F68" w:rsidRPr="003A0AC1">
        <w:t>and</w:t>
      </w:r>
      <w:r w:rsidR="00693E26" w:rsidRPr="003A0AC1">
        <w:t xml:space="preserve"> </w:t>
      </w:r>
      <w:r w:rsidR="00B00F68" w:rsidRPr="003A0AC1">
        <w:t>a</w:t>
      </w:r>
      <w:r w:rsidR="00693E26" w:rsidRPr="003A0AC1">
        <w:t xml:space="preserve"> </w:t>
      </w:r>
      <w:r w:rsidR="00B00F68" w:rsidRPr="003A0AC1">
        <w:t>very</w:t>
      </w:r>
      <w:r w:rsidR="00693E26" w:rsidRPr="003A0AC1">
        <w:t xml:space="preserve"> </w:t>
      </w:r>
      <w:r w:rsidR="00B00F68" w:rsidRPr="003A0AC1">
        <w:t>minimal</w:t>
      </w:r>
      <w:r w:rsidR="00693E26" w:rsidRPr="003A0AC1">
        <w:t xml:space="preserve"> </w:t>
      </w:r>
      <w:r w:rsidR="00B00F68" w:rsidRPr="003A0AC1">
        <w:t>amount</w:t>
      </w:r>
      <w:r w:rsidR="00693E26" w:rsidRPr="003A0AC1">
        <w:t xml:space="preserve"> </w:t>
      </w:r>
      <w:r w:rsidR="00B00F68" w:rsidRPr="003A0AC1">
        <w:t>of</w:t>
      </w:r>
      <w:r w:rsidR="00693E26" w:rsidRPr="003A0AC1">
        <w:t xml:space="preserve"> </w:t>
      </w:r>
      <w:r w:rsidR="00B00F68" w:rsidRPr="003A0AC1">
        <w:t>individual</w:t>
      </w:r>
      <w:r w:rsidR="00693E26" w:rsidRPr="003A0AC1">
        <w:t xml:space="preserve"> </w:t>
      </w:r>
      <w:r w:rsidR="00B00F68" w:rsidRPr="003A0AC1">
        <w:t>owned</w:t>
      </w:r>
      <w:r w:rsidR="00693E26" w:rsidRPr="003A0AC1">
        <w:t xml:space="preserve"> </w:t>
      </w:r>
      <w:r w:rsidR="00B00F68" w:rsidRPr="003A0AC1">
        <w:t>land</w:t>
      </w:r>
      <w:r w:rsidR="00693E26" w:rsidRPr="003A0AC1">
        <w:t xml:space="preserve"> </w:t>
      </w:r>
      <w:r w:rsidR="00B00F68" w:rsidRPr="003A0AC1">
        <w:t>will</w:t>
      </w:r>
      <w:r w:rsidR="00693E26" w:rsidRPr="003A0AC1">
        <w:t xml:space="preserve"> </w:t>
      </w:r>
      <w:r w:rsidR="00B00F68" w:rsidRPr="003A0AC1">
        <w:t>be</w:t>
      </w:r>
      <w:r w:rsidR="00693E26" w:rsidRPr="003A0AC1">
        <w:t xml:space="preserve"> </w:t>
      </w:r>
      <w:r w:rsidR="00B00F68" w:rsidRPr="003A0AC1">
        <w:t>affected.</w:t>
      </w:r>
      <w:r w:rsidR="00693E26" w:rsidRPr="003A0AC1">
        <w:t xml:space="preserve"> </w:t>
      </w:r>
      <w:r w:rsidR="00B00F68" w:rsidRPr="003A0AC1">
        <w:t>So,</w:t>
      </w:r>
      <w:r w:rsidR="00693E26" w:rsidRPr="003A0AC1">
        <w:t xml:space="preserve"> </w:t>
      </w:r>
      <w:r w:rsidR="00B00F68" w:rsidRPr="003A0AC1">
        <w:t>none</w:t>
      </w:r>
      <w:r w:rsidR="00693E26" w:rsidRPr="003A0AC1">
        <w:t xml:space="preserve"> </w:t>
      </w:r>
      <w:r w:rsidR="00B00F68" w:rsidRPr="003A0AC1">
        <w:t>of</w:t>
      </w:r>
      <w:r w:rsidR="00693E26" w:rsidRPr="003A0AC1">
        <w:t xml:space="preserve"> </w:t>
      </w:r>
      <w:r w:rsidR="00B00F68" w:rsidRPr="003A0AC1">
        <w:t>the</w:t>
      </w:r>
      <w:r w:rsidR="00693E26" w:rsidRPr="003A0AC1">
        <w:t xml:space="preserve"> </w:t>
      </w:r>
      <w:r w:rsidR="003B4C9B" w:rsidRPr="003A0AC1">
        <w:t>A</w:t>
      </w:r>
      <w:r w:rsidR="003B4C9B">
        <w:t>H</w:t>
      </w:r>
      <w:r w:rsidR="003B4C9B" w:rsidRPr="003A0AC1">
        <w:t xml:space="preserve">s </w:t>
      </w:r>
      <w:r w:rsidR="00B00F68" w:rsidRPr="003A0AC1">
        <w:t>will</w:t>
      </w:r>
      <w:r w:rsidR="00693E26" w:rsidRPr="003A0AC1">
        <w:t xml:space="preserve"> </w:t>
      </w:r>
      <w:r w:rsidR="00B00F68" w:rsidRPr="003A0AC1">
        <w:t>be</w:t>
      </w:r>
      <w:r w:rsidR="00693E26" w:rsidRPr="003A0AC1">
        <w:t xml:space="preserve"> </w:t>
      </w:r>
      <w:r w:rsidR="00B00F68" w:rsidRPr="003A0AC1">
        <w:t>severely</w:t>
      </w:r>
      <w:r w:rsidR="00693E26" w:rsidRPr="003A0AC1">
        <w:t xml:space="preserve"> </w:t>
      </w:r>
      <w:r w:rsidR="00B00F68" w:rsidRPr="003A0AC1">
        <w:t>affected</w:t>
      </w:r>
      <w:r w:rsidR="00693E26" w:rsidRPr="003A0AC1">
        <w:t xml:space="preserve"> </w:t>
      </w:r>
      <w:r w:rsidR="00B00F68" w:rsidRPr="003A0AC1">
        <w:t>and</w:t>
      </w:r>
      <w:r w:rsidR="00693E26" w:rsidRPr="003A0AC1">
        <w:t xml:space="preserve"> </w:t>
      </w:r>
      <w:r w:rsidR="00B00F68" w:rsidRPr="003A0AC1">
        <w:t>by</w:t>
      </w:r>
      <w:r w:rsidR="00693E26" w:rsidRPr="003A0AC1">
        <w:t xml:space="preserve"> </w:t>
      </w:r>
      <w:r w:rsidR="00B00F68" w:rsidRPr="003A0AC1">
        <w:t>thus</w:t>
      </w:r>
      <w:r w:rsidR="00693E26" w:rsidRPr="003A0AC1">
        <w:t xml:space="preserve"> </w:t>
      </w:r>
      <w:r w:rsidR="00B00F68" w:rsidRPr="003A0AC1">
        <w:t>none</w:t>
      </w:r>
      <w:r w:rsidR="00693E26" w:rsidRPr="003A0AC1">
        <w:t xml:space="preserve"> </w:t>
      </w:r>
      <w:r w:rsidR="00B00F68" w:rsidRPr="003A0AC1">
        <w:t>of</w:t>
      </w:r>
      <w:r w:rsidR="00693E26" w:rsidRPr="003A0AC1">
        <w:t xml:space="preserve"> </w:t>
      </w:r>
      <w:r w:rsidR="00B00F68" w:rsidRPr="003A0AC1">
        <w:t>them</w:t>
      </w:r>
      <w:r w:rsidR="00693E26" w:rsidRPr="003A0AC1">
        <w:t xml:space="preserve"> </w:t>
      </w:r>
      <w:r w:rsidR="00B00F68" w:rsidRPr="003A0AC1">
        <w:t>will</w:t>
      </w:r>
      <w:r w:rsidR="00693E26" w:rsidRPr="003A0AC1">
        <w:t xml:space="preserve"> </w:t>
      </w:r>
      <w:r w:rsidR="00B00F68" w:rsidRPr="003A0AC1">
        <w:t>be</w:t>
      </w:r>
      <w:r w:rsidR="00693E26" w:rsidRPr="003A0AC1">
        <w:t xml:space="preserve"> </w:t>
      </w:r>
      <w:r w:rsidR="00B00F68" w:rsidRPr="003A0AC1">
        <w:t>eligible</w:t>
      </w:r>
      <w:r w:rsidR="00693E26" w:rsidRPr="003A0AC1">
        <w:t xml:space="preserve"> </w:t>
      </w:r>
      <w:r w:rsidR="00B00F68" w:rsidRPr="003A0AC1">
        <w:t>for</w:t>
      </w:r>
      <w:r w:rsidR="00693E26" w:rsidRPr="003A0AC1">
        <w:t xml:space="preserve"> </w:t>
      </w:r>
      <w:r w:rsidR="00B00F68" w:rsidRPr="003A0AC1">
        <w:t>severe</w:t>
      </w:r>
      <w:r w:rsidR="00693E26" w:rsidRPr="003A0AC1">
        <w:t xml:space="preserve"> </w:t>
      </w:r>
      <w:r w:rsidR="00B00F68" w:rsidRPr="003A0AC1">
        <w:t>impact</w:t>
      </w:r>
      <w:r w:rsidR="00693E26" w:rsidRPr="003A0AC1">
        <w:t xml:space="preserve"> </w:t>
      </w:r>
      <w:r w:rsidR="00B00F68" w:rsidRPr="003A0AC1">
        <w:t>allowance.</w:t>
      </w:r>
      <w:r w:rsidR="00693E26" w:rsidRPr="003A0AC1">
        <w:t xml:space="preserve"> </w:t>
      </w:r>
      <w:r w:rsidR="009E684E" w:rsidRPr="003A0AC1">
        <w:t>However,</w:t>
      </w:r>
      <w:r w:rsidR="00693E26" w:rsidRPr="003A0AC1">
        <w:t xml:space="preserve"> </w:t>
      </w:r>
      <w:r w:rsidR="009E684E" w:rsidRPr="003A0AC1">
        <w:t>the</w:t>
      </w:r>
      <w:r w:rsidR="00693E26" w:rsidRPr="003A0AC1">
        <w:t xml:space="preserve"> </w:t>
      </w:r>
      <w:r w:rsidR="009E684E" w:rsidRPr="003A0AC1">
        <w:t>major</w:t>
      </w:r>
      <w:r w:rsidR="00693E26" w:rsidRPr="003A0AC1">
        <w:t xml:space="preserve"> </w:t>
      </w:r>
      <w:r w:rsidR="009E684E" w:rsidRPr="003A0AC1">
        <w:t>source</w:t>
      </w:r>
      <w:r w:rsidR="00693E26" w:rsidRPr="003A0AC1">
        <w:t xml:space="preserve"> </w:t>
      </w:r>
      <w:r w:rsidR="009E684E" w:rsidRPr="003A0AC1">
        <w:t>of</w:t>
      </w:r>
      <w:r w:rsidR="00693E26" w:rsidRPr="003A0AC1">
        <w:t xml:space="preserve"> </w:t>
      </w:r>
      <w:r w:rsidR="009E684E" w:rsidRPr="003A0AC1">
        <w:t>livelihood</w:t>
      </w:r>
      <w:r w:rsidR="00693E26" w:rsidRPr="003A0AC1">
        <w:t xml:space="preserve"> </w:t>
      </w:r>
      <w:r w:rsidR="009E684E" w:rsidRPr="003A0AC1">
        <w:t>of</w:t>
      </w:r>
      <w:r w:rsidR="00693E26" w:rsidRPr="003A0AC1">
        <w:t xml:space="preserve"> </w:t>
      </w:r>
      <w:r w:rsidR="009E684E" w:rsidRPr="003A0AC1">
        <w:t>the</w:t>
      </w:r>
      <w:r w:rsidR="00693E26" w:rsidRPr="003A0AC1">
        <w:t xml:space="preserve"> </w:t>
      </w:r>
      <w:r w:rsidR="009E684E" w:rsidRPr="003A0AC1">
        <w:t>project</w:t>
      </w:r>
      <w:r w:rsidR="00693E26" w:rsidRPr="003A0AC1">
        <w:t xml:space="preserve"> </w:t>
      </w:r>
      <w:r w:rsidR="009E684E" w:rsidRPr="003A0AC1">
        <w:t>affected</w:t>
      </w:r>
      <w:r w:rsidR="00693E26" w:rsidRPr="003A0AC1">
        <w:t xml:space="preserve"> </w:t>
      </w:r>
      <w:r w:rsidR="009E684E" w:rsidRPr="003A0AC1">
        <w:t>people</w:t>
      </w:r>
      <w:r w:rsidR="00693E26" w:rsidRPr="003A0AC1">
        <w:t xml:space="preserve"> </w:t>
      </w:r>
      <w:r w:rsidR="009E684E" w:rsidRPr="003A0AC1">
        <w:t>both</w:t>
      </w:r>
      <w:r w:rsidR="00693E26" w:rsidRPr="003A0AC1">
        <w:t xml:space="preserve"> </w:t>
      </w:r>
      <w:r w:rsidR="009E684E" w:rsidRPr="003A0AC1">
        <w:t>in</w:t>
      </w:r>
      <w:r w:rsidR="00693E26" w:rsidRPr="003A0AC1">
        <w:t xml:space="preserve"> </w:t>
      </w:r>
      <w:r w:rsidR="00AE2A83" w:rsidRPr="003A0AC1">
        <w:t>Paras</w:t>
      </w:r>
      <w:r w:rsidR="00693E26" w:rsidRPr="003A0AC1">
        <w:t xml:space="preserve"> </w:t>
      </w:r>
      <w:r w:rsidR="009E684E" w:rsidRPr="003A0AC1">
        <w:t>and</w:t>
      </w:r>
      <w:r w:rsidR="00693E26" w:rsidRPr="003A0AC1">
        <w:t xml:space="preserve"> </w:t>
      </w:r>
      <w:r w:rsidR="00D20E1A">
        <w:t>Bela Sacha</w:t>
      </w:r>
      <w:r w:rsidR="00693E26" w:rsidRPr="003A0AC1">
        <w:t xml:space="preserve"> </w:t>
      </w:r>
      <w:r w:rsidR="004E437F">
        <w:t>is</w:t>
      </w:r>
      <w:r w:rsidR="004E437F" w:rsidRPr="003A0AC1">
        <w:t xml:space="preserve"> </w:t>
      </w:r>
      <w:r w:rsidR="009E684E" w:rsidRPr="003A0AC1">
        <w:t>not</w:t>
      </w:r>
      <w:r w:rsidR="00693E26" w:rsidRPr="003A0AC1">
        <w:t xml:space="preserve"> </w:t>
      </w:r>
      <w:r w:rsidR="00125772">
        <w:t>a</w:t>
      </w:r>
      <w:r w:rsidR="009E684E" w:rsidRPr="003A0AC1">
        <w:t>griculture</w:t>
      </w:r>
      <w:r w:rsidR="00693E26" w:rsidRPr="003A0AC1">
        <w:t xml:space="preserve"> </w:t>
      </w:r>
      <w:r w:rsidR="009E684E" w:rsidRPr="003A0AC1">
        <w:t>/</w:t>
      </w:r>
      <w:r w:rsidR="00693E26" w:rsidRPr="003A0AC1">
        <w:t xml:space="preserve"> </w:t>
      </w:r>
      <w:r w:rsidR="009E684E" w:rsidRPr="003A0AC1">
        <w:t>land</w:t>
      </w:r>
      <w:r w:rsidR="00693E26" w:rsidRPr="003A0AC1">
        <w:t xml:space="preserve"> </w:t>
      </w:r>
      <w:r w:rsidR="009E684E" w:rsidRPr="003A0AC1">
        <w:t>based</w:t>
      </w:r>
      <w:r w:rsidR="00693E26" w:rsidRPr="003A0AC1">
        <w:t xml:space="preserve"> </w:t>
      </w:r>
      <w:r w:rsidR="009E684E" w:rsidRPr="003A0AC1">
        <w:t>and</w:t>
      </w:r>
      <w:r w:rsidR="00693E26" w:rsidRPr="003A0AC1">
        <w:t xml:space="preserve"> </w:t>
      </w:r>
      <w:r w:rsidR="009E684E" w:rsidRPr="003A0AC1">
        <w:t>secondly</w:t>
      </w:r>
      <w:r w:rsidR="003C10EC">
        <w:t>,</w:t>
      </w:r>
      <w:r w:rsidR="00693E26" w:rsidRPr="003A0AC1">
        <w:t xml:space="preserve"> </w:t>
      </w:r>
      <w:r w:rsidR="009E684E" w:rsidRPr="003A0AC1">
        <w:t>a</w:t>
      </w:r>
      <w:r w:rsidR="00693E26" w:rsidRPr="003A0AC1">
        <w:t xml:space="preserve"> </w:t>
      </w:r>
      <w:r w:rsidR="009E684E" w:rsidRPr="003A0AC1">
        <w:t>very</w:t>
      </w:r>
      <w:r w:rsidR="00693E26" w:rsidRPr="003A0AC1">
        <w:t xml:space="preserve"> </w:t>
      </w:r>
      <w:r w:rsidR="009E684E" w:rsidRPr="003A0AC1">
        <w:t>meager</w:t>
      </w:r>
      <w:r w:rsidR="00693E26" w:rsidRPr="003A0AC1">
        <w:t xml:space="preserve"> </w:t>
      </w:r>
      <w:r w:rsidR="009E684E" w:rsidRPr="003A0AC1">
        <w:t>amount</w:t>
      </w:r>
      <w:r w:rsidR="00693E26" w:rsidRPr="003A0AC1">
        <w:t xml:space="preserve"> </w:t>
      </w:r>
      <w:r w:rsidR="009E684E" w:rsidRPr="003A0AC1">
        <w:t>of</w:t>
      </w:r>
      <w:r w:rsidR="00693E26" w:rsidRPr="003A0AC1">
        <w:t xml:space="preserve"> </w:t>
      </w:r>
      <w:r w:rsidR="009E684E" w:rsidRPr="003A0AC1">
        <w:t>agriculture</w:t>
      </w:r>
      <w:r w:rsidR="00693E26" w:rsidRPr="003A0AC1">
        <w:t xml:space="preserve"> </w:t>
      </w:r>
      <w:r w:rsidR="009E684E" w:rsidRPr="003A0AC1">
        <w:t>land</w:t>
      </w:r>
      <w:r w:rsidR="00693E26" w:rsidRPr="003A0AC1">
        <w:t xml:space="preserve"> </w:t>
      </w:r>
      <w:r w:rsidR="009E684E" w:rsidRPr="003A0AC1">
        <w:t>was</w:t>
      </w:r>
      <w:r w:rsidR="00693E26" w:rsidRPr="003A0AC1">
        <w:t xml:space="preserve"> </w:t>
      </w:r>
      <w:r w:rsidR="009E684E" w:rsidRPr="003A0AC1">
        <w:t>affected</w:t>
      </w:r>
      <w:r w:rsidR="00693E26" w:rsidRPr="003A0AC1">
        <w:t xml:space="preserve"> </w:t>
      </w:r>
      <w:r w:rsidR="009E684E" w:rsidRPr="003A0AC1">
        <w:t>by</w:t>
      </w:r>
      <w:r w:rsidR="00693E26" w:rsidRPr="003A0AC1">
        <w:t xml:space="preserve"> </w:t>
      </w:r>
      <w:r w:rsidR="009E684E" w:rsidRPr="003A0AC1">
        <w:t>the</w:t>
      </w:r>
      <w:r w:rsidR="00693E26" w:rsidRPr="003A0AC1">
        <w:t xml:space="preserve"> </w:t>
      </w:r>
      <w:r w:rsidR="009E684E" w:rsidRPr="003A0AC1">
        <w:t>project.</w:t>
      </w:r>
      <w:r w:rsidR="00693E26" w:rsidRPr="003A0AC1">
        <w:t xml:space="preserve"> </w:t>
      </w:r>
      <w:r w:rsidR="009E684E" w:rsidRPr="003A0AC1">
        <w:t>Majority</w:t>
      </w:r>
      <w:r w:rsidR="00693E26" w:rsidRPr="003A0AC1">
        <w:t xml:space="preserve"> </w:t>
      </w:r>
      <w:r w:rsidR="009E684E" w:rsidRPr="003A0AC1">
        <w:t>of</w:t>
      </w:r>
      <w:r w:rsidR="00693E26" w:rsidRPr="003A0AC1">
        <w:t xml:space="preserve"> </w:t>
      </w:r>
      <w:r w:rsidR="009E684E" w:rsidRPr="003A0AC1">
        <w:t>the</w:t>
      </w:r>
      <w:r w:rsidR="00693E26" w:rsidRPr="003A0AC1">
        <w:t xml:space="preserve"> </w:t>
      </w:r>
      <w:r w:rsidR="009E684E" w:rsidRPr="003A0AC1">
        <w:t>DPs</w:t>
      </w:r>
      <w:r w:rsidR="00693E26" w:rsidRPr="003A0AC1">
        <w:t xml:space="preserve"> </w:t>
      </w:r>
      <w:r w:rsidR="009E684E" w:rsidRPr="003A0AC1">
        <w:t>dependent</w:t>
      </w:r>
      <w:r w:rsidR="00693E26" w:rsidRPr="003A0AC1">
        <w:t xml:space="preserve"> </w:t>
      </w:r>
      <w:r w:rsidR="009E684E" w:rsidRPr="003A0AC1">
        <w:t>on</w:t>
      </w:r>
      <w:r w:rsidR="00693E26" w:rsidRPr="003A0AC1">
        <w:t xml:space="preserve"> </w:t>
      </w:r>
      <w:r w:rsidR="009E684E" w:rsidRPr="003A0AC1">
        <w:t>other</w:t>
      </w:r>
      <w:r w:rsidR="00693E26" w:rsidRPr="003A0AC1">
        <w:t xml:space="preserve"> </w:t>
      </w:r>
      <w:r w:rsidR="009E684E" w:rsidRPr="003A0AC1">
        <w:t>sources</w:t>
      </w:r>
      <w:r w:rsidR="00693E26" w:rsidRPr="003A0AC1">
        <w:t xml:space="preserve"> </w:t>
      </w:r>
      <w:r w:rsidR="004E437F">
        <w:t xml:space="preserve">of income </w:t>
      </w:r>
      <w:r w:rsidR="009E684E" w:rsidRPr="003A0AC1">
        <w:t>given</w:t>
      </w:r>
      <w:r w:rsidR="00693E26" w:rsidRPr="003A0AC1">
        <w:t xml:space="preserve"> </w:t>
      </w:r>
      <w:r w:rsidR="009E684E" w:rsidRPr="008D5049">
        <w:t>in</w:t>
      </w:r>
      <w:r w:rsidR="00693E26" w:rsidRPr="008D5049">
        <w:t xml:space="preserve"> </w:t>
      </w:r>
      <w:r w:rsidR="00FA2AF7" w:rsidRPr="008D5049">
        <w:rPr>
          <w:b/>
          <w:bCs/>
        </w:rPr>
        <w:t>Table</w:t>
      </w:r>
      <w:r w:rsidR="008D5049" w:rsidRPr="008D5049">
        <w:rPr>
          <w:b/>
          <w:bCs/>
        </w:rPr>
        <w:t xml:space="preserve"> ES-5</w:t>
      </w:r>
      <w:r w:rsidR="00FA2AF7" w:rsidRPr="008D5049">
        <w:t xml:space="preserve"> </w:t>
      </w:r>
      <w:r w:rsidR="00A8064A" w:rsidRPr="008D5049">
        <w:t>in</w:t>
      </w:r>
      <w:r w:rsidR="00693E26" w:rsidRPr="008D5049">
        <w:t xml:space="preserve"> </w:t>
      </w:r>
      <w:r w:rsidR="00A8064A" w:rsidRPr="003A0AC1">
        <w:t>the</w:t>
      </w:r>
      <w:r w:rsidR="00693E26" w:rsidRPr="003A0AC1">
        <w:t xml:space="preserve"> </w:t>
      </w:r>
      <w:r w:rsidR="00A8064A" w:rsidRPr="003A0AC1">
        <w:t>executive</w:t>
      </w:r>
      <w:r w:rsidR="00693E26" w:rsidRPr="003A0AC1">
        <w:t xml:space="preserve"> </w:t>
      </w:r>
      <w:r w:rsidR="00A8064A" w:rsidRPr="003A0AC1">
        <w:t>summary.</w:t>
      </w:r>
    </w:p>
    <w:p w14:paraId="59558A5C" w14:textId="2850ED72" w:rsidR="009E684E" w:rsidRPr="00933488" w:rsidRDefault="009E684E" w:rsidP="00300917">
      <w:pPr>
        <w:pStyle w:val="Heading4"/>
      </w:pPr>
      <w:bookmarkStart w:id="273" w:name="_Toc120718539"/>
      <w:r w:rsidRPr="00933488">
        <w:t>Land</w:t>
      </w:r>
      <w:r w:rsidR="00693E26">
        <w:t xml:space="preserve"> </w:t>
      </w:r>
      <w:r w:rsidRPr="00933488">
        <w:t>Fragmentation</w:t>
      </w:r>
      <w:bookmarkEnd w:id="273"/>
      <w:r w:rsidR="00693E26">
        <w:t xml:space="preserve"> </w:t>
      </w:r>
    </w:p>
    <w:p w14:paraId="41A9CD5A" w14:textId="79D03F6C" w:rsidR="009E684E" w:rsidRDefault="009E684E" w:rsidP="0093062B">
      <w:pPr>
        <w:pStyle w:val="11111Para"/>
      </w:pPr>
      <w:r w:rsidRPr="001B6CFC">
        <w:t>Fragmentation</w:t>
      </w:r>
      <w:r w:rsidR="00693E26" w:rsidRPr="001B6CFC">
        <w:t xml:space="preserve"> </w:t>
      </w:r>
      <w:r w:rsidRPr="001B6CFC">
        <w:t>most</w:t>
      </w:r>
      <w:r w:rsidR="00693E26" w:rsidRPr="001B6CFC">
        <w:t xml:space="preserve"> </w:t>
      </w:r>
      <w:r w:rsidRPr="001B6CFC">
        <w:t>generally</w:t>
      </w:r>
      <w:r w:rsidR="00693E26" w:rsidRPr="001B6CFC">
        <w:t xml:space="preserve"> </w:t>
      </w:r>
      <w:r w:rsidRPr="001B6CFC">
        <w:t>means</w:t>
      </w:r>
      <w:r w:rsidR="00693E26" w:rsidRPr="001B6CFC">
        <w:t xml:space="preserve"> </w:t>
      </w:r>
      <w:r w:rsidRPr="001B6CFC">
        <w:t>the</w:t>
      </w:r>
      <w:r w:rsidR="00693E26" w:rsidRPr="001B6CFC">
        <w:t xml:space="preserve"> </w:t>
      </w:r>
      <w:r w:rsidRPr="001B6CFC">
        <w:t>process</w:t>
      </w:r>
      <w:r w:rsidR="00693E26" w:rsidRPr="001B6CFC">
        <w:t xml:space="preserve"> </w:t>
      </w:r>
      <w:r w:rsidRPr="001B6CFC">
        <w:t>of</w:t>
      </w:r>
      <w:r w:rsidR="00693E26" w:rsidRPr="001B6CFC">
        <w:t xml:space="preserve"> </w:t>
      </w:r>
      <w:r w:rsidRPr="001B6CFC">
        <w:t>fragmenting—breaking</w:t>
      </w:r>
      <w:r w:rsidR="00693E26" w:rsidRPr="001B6CFC">
        <w:t xml:space="preserve"> </w:t>
      </w:r>
      <w:r w:rsidRPr="001B6CFC">
        <w:t>into</w:t>
      </w:r>
      <w:r w:rsidR="00693E26" w:rsidRPr="001B6CFC">
        <w:t xml:space="preserve"> </w:t>
      </w:r>
      <w:r w:rsidRPr="001B6CFC">
        <w:t>pieces</w:t>
      </w:r>
      <w:r w:rsidR="00693E26" w:rsidRPr="001B6CFC">
        <w:t xml:space="preserve"> </w:t>
      </w:r>
      <w:r w:rsidRPr="001B6CFC">
        <w:t>or</w:t>
      </w:r>
      <w:r w:rsidR="00693E26" w:rsidRPr="001B6CFC">
        <w:t xml:space="preserve"> </w:t>
      </w:r>
      <w:r w:rsidRPr="001B6CFC">
        <w:t>being</w:t>
      </w:r>
      <w:r w:rsidR="00693E26" w:rsidRPr="001B6CFC">
        <w:t xml:space="preserve"> </w:t>
      </w:r>
      <w:r w:rsidRPr="001B6CFC">
        <w:t>divided</w:t>
      </w:r>
      <w:r w:rsidR="00693E26" w:rsidRPr="001B6CFC">
        <w:t xml:space="preserve"> </w:t>
      </w:r>
      <w:r w:rsidRPr="001B6CFC">
        <w:t>into</w:t>
      </w:r>
      <w:r w:rsidR="00693E26" w:rsidRPr="001B6CFC">
        <w:t xml:space="preserve"> </w:t>
      </w:r>
      <w:r w:rsidRPr="001B6CFC">
        <w:t>parts.</w:t>
      </w:r>
      <w:r w:rsidR="00693E26" w:rsidRPr="001B6CFC">
        <w:t xml:space="preserve"> </w:t>
      </w:r>
      <w:r w:rsidRPr="001B6CFC">
        <w:t>It</w:t>
      </w:r>
      <w:r w:rsidR="00693E26" w:rsidRPr="001B6CFC">
        <w:t xml:space="preserve"> </w:t>
      </w:r>
      <w:r w:rsidRPr="001B6CFC">
        <w:t>can</w:t>
      </w:r>
      <w:r w:rsidR="00693E26" w:rsidRPr="001B6CFC">
        <w:t xml:space="preserve"> </w:t>
      </w:r>
      <w:r w:rsidRPr="001B6CFC">
        <w:t>also</w:t>
      </w:r>
      <w:r w:rsidR="00693E26" w:rsidRPr="001B6CFC">
        <w:t xml:space="preserve"> </w:t>
      </w:r>
      <w:r w:rsidRPr="001B6CFC">
        <w:t>refer</w:t>
      </w:r>
      <w:r w:rsidR="00693E26" w:rsidRPr="001B6CFC">
        <w:t xml:space="preserve"> </w:t>
      </w:r>
      <w:r w:rsidRPr="001B6CFC">
        <w:t>to</w:t>
      </w:r>
      <w:r w:rsidR="00693E26" w:rsidRPr="001B6CFC">
        <w:t xml:space="preserve"> </w:t>
      </w:r>
      <w:r w:rsidRPr="001B6CFC">
        <w:t>the</w:t>
      </w:r>
      <w:r w:rsidR="00693E26" w:rsidRPr="001B6CFC">
        <w:t xml:space="preserve"> </w:t>
      </w:r>
      <w:r w:rsidRPr="001B6CFC">
        <w:t>state</w:t>
      </w:r>
      <w:r w:rsidR="00693E26" w:rsidRPr="001B6CFC">
        <w:t xml:space="preserve"> </w:t>
      </w:r>
      <w:r w:rsidRPr="001B6CFC">
        <w:t>or</w:t>
      </w:r>
      <w:r w:rsidR="00693E26" w:rsidRPr="001B6CFC">
        <w:t xml:space="preserve"> </w:t>
      </w:r>
      <w:r w:rsidRPr="001B6CFC">
        <w:t>result</w:t>
      </w:r>
      <w:r w:rsidR="00693E26" w:rsidRPr="001B6CFC">
        <w:t xml:space="preserve"> </w:t>
      </w:r>
      <w:r w:rsidRPr="001B6CFC">
        <w:t>of</w:t>
      </w:r>
      <w:r w:rsidR="00693E26" w:rsidRPr="001B6CFC">
        <w:t xml:space="preserve"> </w:t>
      </w:r>
      <w:r w:rsidRPr="001B6CFC">
        <w:t>being</w:t>
      </w:r>
      <w:r w:rsidR="00693E26" w:rsidRPr="001B6CFC">
        <w:t xml:space="preserve"> </w:t>
      </w:r>
      <w:r w:rsidRPr="001B6CFC">
        <w:t>broken</w:t>
      </w:r>
      <w:r w:rsidR="00693E26" w:rsidRPr="001B6CFC">
        <w:t xml:space="preserve"> </w:t>
      </w:r>
      <w:r w:rsidRPr="001B6CFC">
        <w:t>up</w:t>
      </w:r>
      <w:r w:rsidR="00693E26" w:rsidRPr="001B6CFC">
        <w:t xml:space="preserve"> </w:t>
      </w:r>
      <w:r w:rsidRPr="001B6CFC">
        <w:t>or</w:t>
      </w:r>
      <w:r w:rsidR="00693E26" w:rsidRPr="001B6CFC">
        <w:t xml:space="preserve"> </w:t>
      </w:r>
      <w:r w:rsidRPr="001B6CFC">
        <w:t>having</w:t>
      </w:r>
      <w:r w:rsidR="00693E26" w:rsidRPr="001B6CFC">
        <w:t xml:space="preserve"> </w:t>
      </w:r>
      <w:r w:rsidRPr="001B6CFC">
        <w:t>been</w:t>
      </w:r>
      <w:r w:rsidR="00693E26" w:rsidRPr="001B6CFC">
        <w:t xml:space="preserve"> </w:t>
      </w:r>
      <w:r w:rsidRPr="001B6CFC">
        <w:t>divided.</w:t>
      </w:r>
    </w:p>
    <w:p w14:paraId="451E039A" w14:textId="77777777" w:rsidR="00EB79A3" w:rsidRPr="001B6CFC" w:rsidRDefault="00EB79A3" w:rsidP="00EB79A3">
      <w:pPr>
        <w:pStyle w:val="1para"/>
        <w:ind w:left="0"/>
      </w:pPr>
    </w:p>
    <w:p w14:paraId="2A37DF0C" w14:textId="16C01002" w:rsidR="009E684E" w:rsidRPr="001B6CFC" w:rsidRDefault="009E684E" w:rsidP="0093062B">
      <w:pPr>
        <w:pStyle w:val="11111Para"/>
      </w:pPr>
      <w:r w:rsidRPr="001B6CFC">
        <w:lastRenderedPageBreak/>
        <w:t>The</w:t>
      </w:r>
      <w:r w:rsidR="00693E26" w:rsidRPr="001B6CFC">
        <w:t xml:space="preserve"> </w:t>
      </w:r>
      <w:r w:rsidRPr="001B6CFC">
        <w:t>causes</w:t>
      </w:r>
      <w:r w:rsidR="00693E26" w:rsidRPr="001B6CFC">
        <w:t xml:space="preserve"> </w:t>
      </w:r>
      <w:r w:rsidRPr="001B6CFC">
        <w:t>of</w:t>
      </w:r>
      <w:r w:rsidR="00693E26" w:rsidRPr="001B6CFC">
        <w:t xml:space="preserve"> </w:t>
      </w:r>
      <w:r w:rsidRPr="001B6CFC">
        <w:t>subdivision</w:t>
      </w:r>
      <w:r w:rsidR="00693E26" w:rsidRPr="001B6CFC">
        <w:t xml:space="preserve"> </w:t>
      </w:r>
      <w:r w:rsidRPr="001B6CFC">
        <w:t>and</w:t>
      </w:r>
      <w:r w:rsidR="00693E26" w:rsidRPr="001B6CFC">
        <w:t xml:space="preserve"> </w:t>
      </w:r>
      <w:r w:rsidRPr="001B6CFC">
        <w:t>fragmentation</w:t>
      </w:r>
      <w:r w:rsidR="00693E26" w:rsidRPr="001B6CFC">
        <w:t xml:space="preserve"> </w:t>
      </w:r>
      <w:r w:rsidRPr="001B6CFC">
        <w:t>in</w:t>
      </w:r>
      <w:r w:rsidR="00693E26" w:rsidRPr="001B6CFC">
        <w:t xml:space="preserve"> </w:t>
      </w:r>
      <w:r w:rsidRPr="001B6CFC">
        <w:t>the</w:t>
      </w:r>
      <w:r w:rsidR="00693E26" w:rsidRPr="001B6CFC">
        <w:t xml:space="preserve"> </w:t>
      </w:r>
      <w:r w:rsidRPr="001B6CFC">
        <w:t>project</w:t>
      </w:r>
      <w:r w:rsidR="00693E26" w:rsidRPr="001B6CFC">
        <w:t xml:space="preserve"> </w:t>
      </w:r>
      <w:r w:rsidRPr="001B6CFC">
        <w:t>affected</w:t>
      </w:r>
      <w:r w:rsidR="00693E26" w:rsidRPr="001B6CFC">
        <w:t xml:space="preserve"> </w:t>
      </w:r>
      <w:r w:rsidRPr="001B6CFC">
        <w:t>area:</w:t>
      </w:r>
    </w:p>
    <w:p w14:paraId="3C7491AC" w14:textId="7752D693" w:rsidR="009E684E" w:rsidRPr="001B6CFC" w:rsidRDefault="009E684E" w:rsidP="007518DC">
      <w:pPr>
        <w:numPr>
          <w:ilvl w:val="0"/>
          <w:numId w:val="30"/>
        </w:numPr>
        <w:spacing w:line="288" w:lineRule="auto"/>
        <w:rPr>
          <w:rFonts w:cstheme="minorHAnsi"/>
        </w:rPr>
      </w:pPr>
      <w:r w:rsidRPr="001B6CFC">
        <w:rPr>
          <w:rFonts w:cstheme="minorHAnsi"/>
        </w:rPr>
        <w:t>Population</w:t>
      </w:r>
      <w:r w:rsidR="00693E26" w:rsidRPr="001B6CFC">
        <w:rPr>
          <w:rFonts w:cstheme="minorHAnsi"/>
        </w:rPr>
        <w:t xml:space="preserve"> </w:t>
      </w:r>
      <w:r w:rsidRPr="001B6CFC">
        <w:rPr>
          <w:rFonts w:cstheme="minorHAnsi"/>
        </w:rPr>
        <w:t>pressure.</w:t>
      </w:r>
    </w:p>
    <w:p w14:paraId="5F0543CE" w14:textId="63D3BD21" w:rsidR="009E684E" w:rsidRPr="001B6CFC" w:rsidRDefault="009E684E" w:rsidP="007518DC">
      <w:pPr>
        <w:numPr>
          <w:ilvl w:val="0"/>
          <w:numId w:val="30"/>
        </w:numPr>
        <w:spacing w:line="288" w:lineRule="auto"/>
        <w:rPr>
          <w:rFonts w:cstheme="minorHAnsi"/>
        </w:rPr>
      </w:pPr>
      <w:r w:rsidRPr="001B6CFC">
        <w:rPr>
          <w:rFonts w:cstheme="minorHAnsi"/>
        </w:rPr>
        <w:t>Rural</w:t>
      </w:r>
      <w:r w:rsidR="00693E26" w:rsidRPr="001B6CFC">
        <w:rPr>
          <w:rFonts w:cstheme="minorHAnsi"/>
        </w:rPr>
        <w:t xml:space="preserve"> </w:t>
      </w:r>
      <w:r w:rsidRPr="001B6CFC">
        <w:rPr>
          <w:rFonts w:cstheme="minorHAnsi"/>
        </w:rPr>
        <w:t>Obligation.</w:t>
      </w:r>
      <w:r w:rsidR="00693E26" w:rsidRPr="001B6CFC">
        <w:rPr>
          <w:rFonts w:cstheme="minorHAnsi"/>
        </w:rPr>
        <w:t xml:space="preserve"> </w:t>
      </w:r>
    </w:p>
    <w:p w14:paraId="68072B3F" w14:textId="3EE1CF43" w:rsidR="009E684E" w:rsidRPr="001B6CFC" w:rsidRDefault="009E684E" w:rsidP="007518DC">
      <w:pPr>
        <w:numPr>
          <w:ilvl w:val="0"/>
          <w:numId w:val="30"/>
        </w:numPr>
        <w:spacing w:line="288" w:lineRule="auto"/>
        <w:rPr>
          <w:rFonts w:cstheme="minorHAnsi"/>
        </w:rPr>
      </w:pPr>
      <w:r w:rsidRPr="001B6CFC">
        <w:rPr>
          <w:rFonts w:cstheme="minorHAnsi"/>
        </w:rPr>
        <w:t>Separation</w:t>
      </w:r>
      <w:r w:rsidR="00693E26" w:rsidRPr="001B6CFC">
        <w:rPr>
          <w:rFonts w:cstheme="minorHAnsi"/>
        </w:rPr>
        <w:t xml:space="preserve"> </w:t>
      </w:r>
      <w:r w:rsidRPr="001B6CFC">
        <w:rPr>
          <w:rFonts w:cstheme="minorHAnsi"/>
        </w:rPr>
        <w:t>of</w:t>
      </w:r>
      <w:r w:rsidR="00693E26" w:rsidRPr="001B6CFC">
        <w:rPr>
          <w:rFonts w:cstheme="minorHAnsi"/>
        </w:rPr>
        <w:t xml:space="preserve"> </w:t>
      </w:r>
      <w:r w:rsidRPr="001B6CFC">
        <w:rPr>
          <w:rFonts w:cstheme="minorHAnsi"/>
        </w:rPr>
        <w:t>a</w:t>
      </w:r>
      <w:r w:rsidR="00693E26" w:rsidRPr="001B6CFC">
        <w:rPr>
          <w:rFonts w:cstheme="minorHAnsi"/>
        </w:rPr>
        <w:t xml:space="preserve"> </w:t>
      </w:r>
      <w:r w:rsidRPr="001B6CFC">
        <w:rPr>
          <w:rFonts w:cstheme="minorHAnsi"/>
        </w:rPr>
        <w:t>joint</w:t>
      </w:r>
      <w:r w:rsidR="00693E26" w:rsidRPr="001B6CFC">
        <w:rPr>
          <w:rFonts w:cstheme="minorHAnsi"/>
        </w:rPr>
        <w:t xml:space="preserve"> </w:t>
      </w:r>
      <w:r w:rsidRPr="001B6CFC">
        <w:rPr>
          <w:rFonts w:cstheme="minorHAnsi"/>
        </w:rPr>
        <w:t>family</w:t>
      </w:r>
      <w:r w:rsidR="00693E26" w:rsidRPr="001B6CFC">
        <w:rPr>
          <w:rFonts w:cstheme="minorHAnsi"/>
        </w:rPr>
        <w:t xml:space="preserve"> </w:t>
      </w:r>
      <w:r w:rsidRPr="001B6CFC">
        <w:rPr>
          <w:rFonts w:cstheme="minorHAnsi"/>
        </w:rPr>
        <w:t>system.</w:t>
      </w:r>
      <w:r w:rsidR="00693E26" w:rsidRPr="001B6CFC">
        <w:rPr>
          <w:rFonts w:cstheme="minorHAnsi"/>
        </w:rPr>
        <w:t xml:space="preserve"> </w:t>
      </w:r>
    </w:p>
    <w:p w14:paraId="761301ED" w14:textId="1E1C652C" w:rsidR="009E684E" w:rsidRPr="001B6CFC" w:rsidRDefault="009E684E" w:rsidP="007518DC">
      <w:pPr>
        <w:numPr>
          <w:ilvl w:val="0"/>
          <w:numId w:val="30"/>
        </w:numPr>
        <w:spacing w:line="288" w:lineRule="auto"/>
        <w:rPr>
          <w:rFonts w:cstheme="minorHAnsi"/>
        </w:rPr>
      </w:pPr>
      <w:r w:rsidRPr="001B6CFC">
        <w:rPr>
          <w:rFonts w:cstheme="minorHAnsi"/>
        </w:rPr>
        <w:t>Law</w:t>
      </w:r>
      <w:r w:rsidR="00693E26" w:rsidRPr="001B6CFC">
        <w:rPr>
          <w:rFonts w:cstheme="minorHAnsi"/>
        </w:rPr>
        <w:t xml:space="preserve"> </w:t>
      </w:r>
      <w:r w:rsidRPr="001B6CFC">
        <w:rPr>
          <w:rFonts w:cstheme="minorHAnsi"/>
        </w:rPr>
        <w:t>of</w:t>
      </w:r>
      <w:r w:rsidR="00693E26" w:rsidRPr="001B6CFC">
        <w:rPr>
          <w:rFonts w:cstheme="minorHAnsi"/>
        </w:rPr>
        <w:t xml:space="preserve"> </w:t>
      </w:r>
      <w:r w:rsidRPr="001B6CFC">
        <w:rPr>
          <w:rFonts w:cstheme="minorHAnsi"/>
        </w:rPr>
        <w:t>inheritance.</w:t>
      </w:r>
      <w:r w:rsidR="00693E26" w:rsidRPr="001B6CFC">
        <w:rPr>
          <w:rFonts w:cstheme="minorHAnsi"/>
        </w:rPr>
        <w:t xml:space="preserve"> </w:t>
      </w:r>
      <w:r w:rsidRPr="001B6CFC">
        <w:rPr>
          <w:rFonts w:cstheme="minorHAnsi"/>
        </w:rPr>
        <w:t>According</w:t>
      </w:r>
      <w:r w:rsidR="00693E26" w:rsidRPr="001B6CFC">
        <w:rPr>
          <w:rFonts w:cstheme="minorHAnsi"/>
        </w:rPr>
        <w:t xml:space="preserve"> </w:t>
      </w:r>
      <w:r w:rsidRPr="001B6CFC">
        <w:rPr>
          <w:rFonts w:cstheme="minorHAnsi"/>
        </w:rPr>
        <w:t>to</w:t>
      </w:r>
      <w:r w:rsidR="00693E26" w:rsidRPr="001B6CFC">
        <w:rPr>
          <w:rFonts w:cstheme="minorHAnsi"/>
        </w:rPr>
        <w:t xml:space="preserve"> </w:t>
      </w:r>
      <w:r w:rsidRPr="001B6CFC">
        <w:rPr>
          <w:rFonts w:cstheme="minorHAnsi"/>
        </w:rPr>
        <w:t>the</w:t>
      </w:r>
      <w:r w:rsidR="00693E26" w:rsidRPr="001B6CFC">
        <w:rPr>
          <w:rFonts w:cstheme="minorHAnsi"/>
        </w:rPr>
        <w:t xml:space="preserve"> </w:t>
      </w:r>
      <w:r w:rsidRPr="001B6CFC">
        <w:rPr>
          <w:rFonts w:cstheme="minorHAnsi"/>
        </w:rPr>
        <w:t>Constitution</w:t>
      </w:r>
      <w:r w:rsidR="00693E26" w:rsidRPr="001B6CFC">
        <w:rPr>
          <w:rFonts w:cstheme="minorHAnsi"/>
        </w:rPr>
        <w:t xml:space="preserve"> </w:t>
      </w:r>
      <w:r w:rsidRPr="001B6CFC">
        <w:rPr>
          <w:rFonts w:cstheme="minorHAnsi"/>
        </w:rPr>
        <w:t>of</w:t>
      </w:r>
      <w:r w:rsidR="00693E26" w:rsidRPr="001B6CFC">
        <w:rPr>
          <w:rFonts w:cstheme="minorHAnsi"/>
        </w:rPr>
        <w:t xml:space="preserve"> </w:t>
      </w:r>
      <w:r w:rsidRPr="001B6CFC">
        <w:rPr>
          <w:rFonts w:cstheme="minorHAnsi"/>
        </w:rPr>
        <w:t>Pakistan,</w:t>
      </w:r>
      <w:r w:rsidR="00693E26" w:rsidRPr="001B6CFC">
        <w:rPr>
          <w:rFonts w:cstheme="minorHAnsi"/>
        </w:rPr>
        <w:t xml:space="preserve"> </w:t>
      </w:r>
      <w:r w:rsidRPr="001B6CFC">
        <w:rPr>
          <w:rFonts w:cstheme="minorHAnsi"/>
        </w:rPr>
        <w:t>the</w:t>
      </w:r>
      <w:r w:rsidR="00693E26" w:rsidRPr="001B6CFC">
        <w:rPr>
          <w:rFonts w:cstheme="minorHAnsi"/>
        </w:rPr>
        <w:t xml:space="preserve"> </w:t>
      </w:r>
      <w:r w:rsidRPr="001B6CFC">
        <w:rPr>
          <w:rFonts w:cstheme="minorHAnsi"/>
        </w:rPr>
        <w:t>land</w:t>
      </w:r>
      <w:r w:rsidR="00693E26" w:rsidRPr="001B6CFC">
        <w:rPr>
          <w:rFonts w:cstheme="minorHAnsi"/>
        </w:rPr>
        <w:t xml:space="preserve"> </w:t>
      </w:r>
      <w:r w:rsidRPr="001B6CFC">
        <w:rPr>
          <w:rFonts w:cstheme="minorHAnsi"/>
        </w:rPr>
        <w:t>of</w:t>
      </w:r>
      <w:r w:rsidR="00693E26" w:rsidRPr="001B6CFC">
        <w:rPr>
          <w:rFonts w:cstheme="minorHAnsi"/>
        </w:rPr>
        <w:t xml:space="preserve"> </w:t>
      </w:r>
      <w:r w:rsidRPr="001B6CFC">
        <w:rPr>
          <w:rFonts w:cstheme="minorHAnsi"/>
        </w:rPr>
        <w:t>the</w:t>
      </w:r>
      <w:r w:rsidR="00693E26" w:rsidRPr="001B6CFC">
        <w:rPr>
          <w:rFonts w:cstheme="minorHAnsi"/>
        </w:rPr>
        <w:t xml:space="preserve"> </w:t>
      </w:r>
      <w:r w:rsidRPr="001B6CFC">
        <w:rPr>
          <w:rFonts w:cstheme="minorHAnsi"/>
        </w:rPr>
        <w:t>father</w:t>
      </w:r>
      <w:r w:rsidR="00693E26" w:rsidRPr="001B6CFC">
        <w:rPr>
          <w:rFonts w:cstheme="minorHAnsi"/>
        </w:rPr>
        <w:t xml:space="preserve"> </w:t>
      </w:r>
      <w:r w:rsidRPr="001B6CFC">
        <w:rPr>
          <w:rFonts w:cstheme="minorHAnsi"/>
        </w:rPr>
        <w:t>is</w:t>
      </w:r>
      <w:r w:rsidR="00693E26" w:rsidRPr="001B6CFC">
        <w:rPr>
          <w:rFonts w:cstheme="minorHAnsi"/>
        </w:rPr>
        <w:t xml:space="preserve"> </w:t>
      </w:r>
      <w:r w:rsidRPr="001B6CFC">
        <w:rPr>
          <w:rFonts w:cstheme="minorHAnsi"/>
        </w:rPr>
        <w:t>distributed</w:t>
      </w:r>
      <w:r w:rsidR="00693E26" w:rsidRPr="001B6CFC">
        <w:rPr>
          <w:rFonts w:cstheme="minorHAnsi"/>
        </w:rPr>
        <w:t xml:space="preserve"> </w:t>
      </w:r>
      <w:r w:rsidRPr="001B6CFC">
        <w:rPr>
          <w:rFonts w:cstheme="minorHAnsi"/>
        </w:rPr>
        <w:t>among</w:t>
      </w:r>
      <w:r w:rsidR="00693E26" w:rsidRPr="001B6CFC">
        <w:rPr>
          <w:rFonts w:cstheme="minorHAnsi"/>
        </w:rPr>
        <w:t xml:space="preserve"> </w:t>
      </w:r>
      <w:r w:rsidRPr="001B6CFC">
        <w:rPr>
          <w:rFonts w:cstheme="minorHAnsi"/>
        </w:rPr>
        <w:t>his</w:t>
      </w:r>
      <w:r w:rsidR="00693E26" w:rsidRPr="001B6CFC">
        <w:rPr>
          <w:rFonts w:cstheme="minorHAnsi"/>
        </w:rPr>
        <w:t xml:space="preserve"> </w:t>
      </w:r>
      <w:r w:rsidRPr="001B6CFC">
        <w:rPr>
          <w:rFonts w:cstheme="minorHAnsi"/>
        </w:rPr>
        <w:t>children</w:t>
      </w:r>
      <w:r w:rsidR="00693E26" w:rsidRPr="001B6CFC">
        <w:rPr>
          <w:rFonts w:cstheme="minorHAnsi"/>
        </w:rPr>
        <w:t xml:space="preserve"> </w:t>
      </w:r>
      <w:r w:rsidRPr="001B6CFC">
        <w:rPr>
          <w:rFonts w:cstheme="minorHAnsi"/>
        </w:rPr>
        <w:t>resulting</w:t>
      </w:r>
      <w:r w:rsidR="00693E26" w:rsidRPr="001B6CFC">
        <w:rPr>
          <w:rFonts w:cstheme="minorHAnsi"/>
        </w:rPr>
        <w:t xml:space="preserve"> </w:t>
      </w:r>
      <w:r w:rsidRPr="001B6CFC">
        <w:rPr>
          <w:rFonts w:cstheme="minorHAnsi"/>
        </w:rPr>
        <w:t>in</w:t>
      </w:r>
      <w:r w:rsidR="00693E26" w:rsidRPr="001B6CFC">
        <w:rPr>
          <w:rFonts w:cstheme="minorHAnsi"/>
        </w:rPr>
        <w:t xml:space="preserve"> </w:t>
      </w:r>
      <w:r w:rsidRPr="001B6CFC">
        <w:rPr>
          <w:rFonts w:cstheme="minorHAnsi"/>
        </w:rPr>
        <w:t>fragmentation</w:t>
      </w:r>
      <w:r w:rsidR="00693E26" w:rsidRPr="001B6CFC">
        <w:rPr>
          <w:rFonts w:cstheme="minorHAnsi"/>
        </w:rPr>
        <w:t xml:space="preserve"> </w:t>
      </w:r>
      <w:r w:rsidRPr="001B6CFC">
        <w:rPr>
          <w:rFonts w:cstheme="minorHAnsi"/>
        </w:rPr>
        <w:t>and</w:t>
      </w:r>
      <w:r w:rsidR="00693E26" w:rsidRPr="001B6CFC">
        <w:rPr>
          <w:rFonts w:cstheme="minorHAnsi"/>
        </w:rPr>
        <w:t xml:space="preserve"> </w:t>
      </w:r>
      <w:r w:rsidRPr="001B6CFC">
        <w:rPr>
          <w:rFonts w:cstheme="minorHAnsi"/>
        </w:rPr>
        <w:t>subdivision</w:t>
      </w:r>
      <w:r w:rsidR="00693E26" w:rsidRPr="001B6CFC">
        <w:rPr>
          <w:rFonts w:cstheme="minorHAnsi"/>
        </w:rPr>
        <w:t xml:space="preserve"> </w:t>
      </w:r>
      <w:r w:rsidRPr="001B6CFC">
        <w:rPr>
          <w:rFonts w:cstheme="minorHAnsi"/>
        </w:rPr>
        <w:t>of</w:t>
      </w:r>
      <w:r w:rsidR="00693E26" w:rsidRPr="001B6CFC">
        <w:rPr>
          <w:rFonts w:cstheme="minorHAnsi"/>
        </w:rPr>
        <w:t xml:space="preserve"> </w:t>
      </w:r>
      <w:r w:rsidRPr="001B6CFC">
        <w:rPr>
          <w:rFonts w:cstheme="minorHAnsi"/>
        </w:rPr>
        <w:t>land</w:t>
      </w:r>
      <w:r w:rsidR="00693E26" w:rsidRPr="001B6CFC">
        <w:rPr>
          <w:rFonts w:cstheme="minorHAnsi"/>
        </w:rPr>
        <w:t xml:space="preserve"> </w:t>
      </w:r>
      <w:r w:rsidRPr="001B6CFC">
        <w:rPr>
          <w:rFonts w:cstheme="minorHAnsi"/>
        </w:rPr>
        <w:t>holdings.</w:t>
      </w:r>
    </w:p>
    <w:p w14:paraId="523DCC78" w14:textId="03808B5B" w:rsidR="009E684E" w:rsidRPr="001B6CFC" w:rsidRDefault="009E684E" w:rsidP="0093062B">
      <w:pPr>
        <w:pStyle w:val="11111Para"/>
      </w:pPr>
      <w:r w:rsidRPr="001B6CFC">
        <w:t>Fragmented</w:t>
      </w:r>
      <w:r w:rsidR="00693E26" w:rsidRPr="001B6CFC">
        <w:t xml:space="preserve"> </w:t>
      </w:r>
      <w:r w:rsidRPr="001B6CFC">
        <w:t>landholding</w:t>
      </w:r>
      <w:r w:rsidR="00693E26" w:rsidRPr="001B6CFC">
        <w:t xml:space="preserve"> </w:t>
      </w:r>
      <w:r w:rsidRPr="001B6CFC">
        <w:t>has</w:t>
      </w:r>
      <w:r w:rsidR="00693E26" w:rsidRPr="001B6CFC">
        <w:t xml:space="preserve"> </w:t>
      </w:r>
      <w:r w:rsidRPr="001B6CFC">
        <w:t>been</w:t>
      </w:r>
      <w:r w:rsidR="00693E26" w:rsidRPr="001B6CFC">
        <w:t xml:space="preserve"> </w:t>
      </w:r>
      <w:r w:rsidRPr="001B6CFC">
        <w:t>an</w:t>
      </w:r>
      <w:r w:rsidR="00693E26" w:rsidRPr="001B6CFC">
        <w:t xml:space="preserve"> </w:t>
      </w:r>
      <w:r w:rsidRPr="001B6CFC">
        <w:t>issue</w:t>
      </w:r>
      <w:r w:rsidR="00693E26" w:rsidRPr="001B6CFC">
        <w:t xml:space="preserve"> </w:t>
      </w:r>
      <w:r w:rsidRPr="001B6CFC">
        <w:t>in</w:t>
      </w:r>
      <w:r w:rsidR="00693E26" w:rsidRPr="001B6CFC">
        <w:t xml:space="preserve"> </w:t>
      </w:r>
      <w:r w:rsidRPr="001B6CFC">
        <w:t>the</w:t>
      </w:r>
      <w:r w:rsidR="00693E26" w:rsidRPr="001B6CFC">
        <w:t xml:space="preserve"> </w:t>
      </w:r>
      <w:r w:rsidRPr="001B6CFC">
        <w:t>project</w:t>
      </w:r>
      <w:r w:rsidR="00693E26" w:rsidRPr="001B6CFC">
        <w:t xml:space="preserve"> </w:t>
      </w:r>
      <w:r w:rsidRPr="001B6CFC">
        <w:t>affected</w:t>
      </w:r>
      <w:r w:rsidR="00693E26" w:rsidRPr="001B6CFC">
        <w:t xml:space="preserve"> </w:t>
      </w:r>
      <w:r w:rsidRPr="001B6CFC">
        <w:t>area.</w:t>
      </w:r>
      <w:r w:rsidR="00693E26" w:rsidRPr="001B6CFC">
        <w:t xml:space="preserve"> </w:t>
      </w:r>
      <w:r w:rsidRPr="001B6CFC">
        <w:t>The</w:t>
      </w:r>
      <w:r w:rsidR="00693E26" w:rsidRPr="001B6CFC">
        <w:t xml:space="preserve"> </w:t>
      </w:r>
      <w:r w:rsidRPr="001B6CFC">
        <w:t>arable</w:t>
      </w:r>
      <w:r w:rsidR="00693E26" w:rsidRPr="001B6CFC">
        <w:t xml:space="preserve"> </w:t>
      </w:r>
      <w:r w:rsidRPr="001B6CFC">
        <w:t>plot</w:t>
      </w:r>
      <w:r w:rsidR="00693E26" w:rsidRPr="001B6CFC">
        <w:t xml:space="preserve"> </w:t>
      </w:r>
      <w:r w:rsidRPr="001B6CFC">
        <w:t>size</w:t>
      </w:r>
      <w:r w:rsidR="00693E26" w:rsidRPr="001B6CFC">
        <w:t xml:space="preserve"> </w:t>
      </w:r>
      <w:r w:rsidRPr="001B6CFC">
        <w:t>is</w:t>
      </w:r>
      <w:r w:rsidR="00693E26" w:rsidRPr="001B6CFC">
        <w:t xml:space="preserve"> </w:t>
      </w:r>
      <w:r w:rsidRPr="001B6CFC">
        <w:t>decreasing</w:t>
      </w:r>
      <w:r w:rsidR="00693E26" w:rsidRPr="001B6CFC">
        <w:t xml:space="preserve"> </w:t>
      </w:r>
      <w:r w:rsidRPr="001B6CFC">
        <w:t>with</w:t>
      </w:r>
      <w:r w:rsidR="00693E26" w:rsidRPr="001B6CFC">
        <w:t xml:space="preserve"> </w:t>
      </w:r>
      <w:r w:rsidRPr="001B6CFC">
        <w:t>each</w:t>
      </w:r>
      <w:r w:rsidR="00693E26" w:rsidRPr="001B6CFC">
        <w:t xml:space="preserve"> </w:t>
      </w:r>
      <w:r w:rsidRPr="001B6CFC">
        <w:t>successive</w:t>
      </w:r>
      <w:r w:rsidR="00693E26" w:rsidRPr="001B6CFC">
        <w:t xml:space="preserve"> </w:t>
      </w:r>
      <w:r w:rsidRPr="001B6CFC">
        <w:t>generation,</w:t>
      </w:r>
      <w:r w:rsidR="00693E26" w:rsidRPr="001B6CFC">
        <w:t xml:space="preserve"> </w:t>
      </w:r>
      <w:r w:rsidRPr="001B6CFC">
        <w:t>mainly</w:t>
      </w:r>
      <w:r w:rsidR="00693E26" w:rsidRPr="001B6CFC">
        <w:t xml:space="preserve"> </w:t>
      </w:r>
      <w:r w:rsidRPr="001B6CFC">
        <w:t>due</w:t>
      </w:r>
      <w:r w:rsidR="00693E26" w:rsidRPr="001B6CFC">
        <w:t xml:space="preserve"> </w:t>
      </w:r>
      <w:r w:rsidRPr="001B6CFC">
        <w:t>to</w:t>
      </w:r>
      <w:r w:rsidR="00693E26" w:rsidRPr="001B6CFC">
        <w:t xml:space="preserve"> </w:t>
      </w:r>
      <w:r w:rsidRPr="001B6CFC">
        <w:t>inheritance</w:t>
      </w:r>
      <w:r w:rsidR="00693E26" w:rsidRPr="001B6CFC">
        <w:t xml:space="preserve"> </w:t>
      </w:r>
      <w:r w:rsidRPr="001B6CFC">
        <w:t>laws.</w:t>
      </w:r>
      <w:r w:rsidR="00693E26" w:rsidRPr="001B6CFC">
        <w:t xml:space="preserve"> </w:t>
      </w:r>
      <w:r w:rsidRPr="001B6CFC">
        <w:t>The</w:t>
      </w:r>
      <w:r w:rsidR="00693E26" w:rsidRPr="001B6CFC">
        <w:t xml:space="preserve"> </w:t>
      </w:r>
      <w:r w:rsidRPr="001B6CFC">
        <w:t>land</w:t>
      </w:r>
      <w:r w:rsidR="00693E26" w:rsidRPr="001B6CFC">
        <w:t xml:space="preserve"> </w:t>
      </w:r>
      <w:r w:rsidRPr="001B6CFC">
        <w:t>owned</w:t>
      </w:r>
      <w:r w:rsidR="00693E26" w:rsidRPr="001B6CFC">
        <w:t xml:space="preserve"> </w:t>
      </w:r>
      <w:r w:rsidRPr="001B6CFC">
        <w:t>by</w:t>
      </w:r>
      <w:r w:rsidR="00693E26" w:rsidRPr="001B6CFC">
        <w:t xml:space="preserve"> </w:t>
      </w:r>
      <w:r w:rsidRPr="001B6CFC">
        <w:t>the</w:t>
      </w:r>
      <w:r w:rsidR="00693E26" w:rsidRPr="001B6CFC">
        <w:t xml:space="preserve"> </w:t>
      </w:r>
      <w:r w:rsidRPr="001B6CFC">
        <w:t>parent</w:t>
      </w:r>
      <w:r w:rsidR="00693E26" w:rsidRPr="001B6CFC">
        <w:t xml:space="preserve"> </w:t>
      </w:r>
      <w:r w:rsidRPr="001B6CFC">
        <w:t>is</w:t>
      </w:r>
      <w:r w:rsidR="00693E26" w:rsidRPr="001B6CFC">
        <w:t xml:space="preserve"> </w:t>
      </w:r>
      <w:r w:rsidRPr="001B6CFC">
        <w:t>inherited</w:t>
      </w:r>
      <w:r w:rsidR="00693E26" w:rsidRPr="001B6CFC">
        <w:t xml:space="preserve"> </w:t>
      </w:r>
      <w:r w:rsidRPr="001B6CFC">
        <w:t>by</w:t>
      </w:r>
      <w:r w:rsidR="00693E26" w:rsidRPr="001B6CFC">
        <w:t xml:space="preserve"> </w:t>
      </w:r>
      <w:r w:rsidRPr="001B6CFC">
        <w:t>his/her</w:t>
      </w:r>
      <w:r w:rsidR="00693E26" w:rsidRPr="001B6CFC">
        <w:t xml:space="preserve"> </w:t>
      </w:r>
      <w:r w:rsidRPr="001B6CFC">
        <w:t>successors</w:t>
      </w:r>
      <w:r w:rsidR="00693E26" w:rsidRPr="001B6CFC">
        <w:t xml:space="preserve"> </w:t>
      </w:r>
      <w:r w:rsidRPr="001B6CFC">
        <w:t>and</w:t>
      </w:r>
      <w:r w:rsidR="00693E26" w:rsidRPr="001B6CFC">
        <w:t xml:space="preserve"> </w:t>
      </w:r>
      <w:r w:rsidRPr="001B6CFC">
        <w:t>gets</w:t>
      </w:r>
      <w:r w:rsidR="00693E26" w:rsidRPr="001B6CFC">
        <w:t xml:space="preserve"> </w:t>
      </w:r>
      <w:r w:rsidRPr="001B6CFC">
        <w:t>divided</w:t>
      </w:r>
      <w:r w:rsidR="00693E26" w:rsidRPr="001B6CFC">
        <w:t xml:space="preserve"> </w:t>
      </w:r>
      <w:r w:rsidRPr="001B6CFC">
        <w:t>into</w:t>
      </w:r>
      <w:r w:rsidR="00693E26" w:rsidRPr="001B6CFC">
        <w:t xml:space="preserve"> </w:t>
      </w:r>
      <w:r w:rsidRPr="001B6CFC">
        <w:t>fragments.</w:t>
      </w:r>
    </w:p>
    <w:p w14:paraId="70BF2D98" w14:textId="1F8F6B94" w:rsidR="009E684E" w:rsidRPr="001B6CFC" w:rsidRDefault="009E684E" w:rsidP="0093062B">
      <w:pPr>
        <w:pStyle w:val="11111Para"/>
      </w:pPr>
      <w:r w:rsidRPr="001B6CFC">
        <w:t>Contrary</w:t>
      </w:r>
      <w:r w:rsidR="00693E26" w:rsidRPr="001B6CFC">
        <w:t xml:space="preserve"> </w:t>
      </w:r>
      <w:r w:rsidRPr="001B6CFC">
        <w:t>to</w:t>
      </w:r>
      <w:r w:rsidR="00693E26" w:rsidRPr="001B6CFC">
        <w:t xml:space="preserve"> </w:t>
      </w:r>
      <w:r w:rsidRPr="001B6CFC">
        <w:t>the</w:t>
      </w:r>
      <w:r w:rsidR="00693E26" w:rsidRPr="001B6CFC">
        <w:t xml:space="preserve"> </w:t>
      </w:r>
      <w:r w:rsidRPr="001B6CFC">
        <w:t>above</w:t>
      </w:r>
      <w:r w:rsidR="00693E26" w:rsidRPr="001B6CFC">
        <w:t xml:space="preserve"> </w:t>
      </w:r>
      <w:r w:rsidRPr="001B6CFC">
        <w:t>the</w:t>
      </w:r>
      <w:r w:rsidR="00693E26" w:rsidRPr="001B6CFC">
        <w:t xml:space="preserve"> </w:t>
      </w:r>
      <w:r w:rsidRPr="001B6CFC">
        <w:t>land</w:t>
      </w:r>
      <w:r w:rsidR="00693E26" w:rsidRPr="001B6CFC">
        <w:t xml:space="preserve"> </w:t>
      </w:r>
      <w:r w:rsidRPr="001B6CFC">
        <w:t>holdings</w:t>
      </w:r>
      <w:r w:rsidR="00693E26" w:rsidRPr="001B6CFC">
        <w:t xml:space="preserve"> </w:t>
      </w:r>
      <w:r w:rsidRPr="001B6CFC">
        <w:t>of</w:t>
      </w:r>
      <w:r w:rsidR="00693E26" w:rsidRPr="001B6CFC">
        <w:t xml:space="preserve"> </w:t>
      </w:r>
      <w:r w:rsidRPr="001B6CFC">
        <w:t>the</w:t>
      </w:r>
      <w:r w:rsidR="00693E26" w:rsidRPr="001B6CFC">
        <w:t xml:space="preserve"> </w:t>
      </w:r>
      <w:r w:rsidR="00D85CDA">
        <w:t>AH</w:t>
      </w:r>
      <w:r w:rsidR="00D85CDA" w:rsidRPr="001B6CFC">
        <w:t>s</w:t>
      </w:r>
      <w:r w:rsidR="00D85CDA">
        <w:t xml:space="preserve">/DPs </w:t>
      </w:r>
      <w:r w:rsidRPr="001B6CFC">
        <w:t>in</w:t>
      </w:r>
      <w:r w:rsidR="00693E26" w:rsidRPr="001B6CFC">
        <w:t xml:space="preserve"> </w:t>
      </w:r>
      <w:r w:rsidRPr="001B6CFC">
        <w:t>the</w:t>
      </w:r>
      <w:r w:rsidR="00693E26" w:rsidRPr="001B6CFC">
        <w:t xml:space="preserve"> </w:t>
      </w:r>
      <w:r w:rsidRPr="001B6CFC">
        <w:t>surroundings</w:t>
      </w:r>
      <w:r w:rsidR="00693E26" w:rsidRPr="001B6CFC">
        <w:t xml:space="preserve"> </w:t>
      </w:r>
      <w:r w:rsidRPr="001B6CFC">
        <w:t>of</w:t>
      </w:r>
      <w:r w:rsidR="00693E26" w:rsidRPr="001B6CFC">
        <w:t xml:space="preserve"> </w:t>
      </w:r>
      <w:r w:rsidRPr="001B6CFC">
        <w:t>the</w:t>
      </w:r>
      <w:r w:rsidR="00693E26" w:rsidRPr="001B6CFC">
        <w:t xml:space="preserve"> </w:t>
      </w:r>
      <w:r w:rsidRPr="001B6CFC">
        <w:t>project</w:t>
      </w:r>
      <w:r w:rsidR="00693E26" w:rsidRPr="001B6CFC">
        <w:t xml:space="preserve"> </w:t>
      </w:r>
      <w:r w:rsidRPr="001B6CFC">
        <w:t>affected</w:t>
      </w:r>
      <w:r w:rsidR="00693E26" w:rsidRPr="001B6CFC">
        <w:t xml:space="preserve"> </w:t>
      </w:r>
      <w:r w:rsidRPr="001B6CFC">
        <w:t>areas</w:t>
      </w:r>
      <w:r w:rsidR="00693E26" w:rsidRPr="001B6CFC">
        <w:t xml:space="preserve"> </w:t>
      </w:r>
      <w:r w:rsidRPr="001B6CFC">
        <w:t>is</w:t>
      </w:r>
      <w:r w:rsidR="00693E26" w:rsidRPr="001B6CFC">
        <w:t xml:space="preserve"> </w:t>
      </w:r>
      <w:r w:rsidRPr="001B6CFC">
        <w:t>bigger</w:t>
      </w:r>
      <w:r w:rsidR="00693E26" w:rsidRPr="001B6CFC">
        <w:t xml:space="preserve"> </w:t>
      </w:r>
      <w:r w:rsidRPr="001B6CFC">
        <w:t>and</w:t>
      </w:r>
      <w:r w:rsidR="00693E26" w:rsidRPr="001B6CFC">
        <w:t xml:space="preserve"> </w:t>
      </w:r>
      <w:r w:rsidRPr="001B6CFC">
        <w:t>the</w:t>
      </w:r>
      <w:r w:rsidR="00693E26" w:rsidRPr="001B6CFC">
        <w:t xml:space="preserve"> </w:t>
      </w:r>
      <w:r w:rsidRPr="001B6CFC">
        <w:t>overall</w:t>
      </w:r>
      <w:r w:rsidR="00693E26" w:rsidRPr="001B6CFC">
        <w:t xml:space="preserve"> </w:t>
      </w:r>
      <w:r w:rsidRPr="001B6CFC">
        <w:t>impact</w:t>
      </w:r>
      <w:r w:rsidR="00693E26" w:rsidRPr="001B6CFC">
        <w:t xml:space="preserve"> </w:t>
      </w:r>
      <w:r w:rsidRPr="001B6CFC">
        <w:t>on</w:t>
      </w:r>
      <w:r w:rsidR="00693E26" w:rsidRPr="001B6CFC">
        <w:t xml:space="preserve"> </w:t>
      </w:r>
      <w:r w:rsidRPr="001B6CFC">
        <w:t>majority</w:t>
      </w:r>
      <w:r w:rsidR="00693E26" w:rsidRPr="001B6CFC">
        <w:t xml:space="preserve"> </w:t>
      </w:r>
      <w:r w:rsidRPr="001B6CFC">
        <w:t>of</w:t>
      </w:r>
      <w:r w:rsidR="00693E26" w:rsidRPr="001B6CFC">
        <w:t xml:space="preserve"> </w:t>
      </w:r>
      <w:r w:rsidRPr="001B6CFC">
        <w:t>the</w:t>
      </w:r>
      <w:r w:rsidR="00693E26" w:rsidRPr="001B6CFC">
        <w:t xml:space="preserve"> </w:t>
      </w:r>
      <w:r w:rsidR="00D85CDA" w:rsidRPr="001B6CFC">
        <w:t>A</w:t>
      </w:r>
      <w:r w:rsidR="00D85CDA">
        <w:t>Hs</w:t>
      </w:r>
      <w:r w:rsidRPr="001B6CFC">
        <w:t>/DPs</w:t>
      </w:r>
      <w:r w:rsidR="00693E26" w:rsidRPr="001B6CFC">
        <w:t xml:space="preserve"> </w:t>
      </w:r>
      <w:r w:rsidRPr="001B6CFC">
        <w:t>could</w:t>
      </w:r>
      <w:r w:rsidR="00693E26" w:rsidRPr="001B6CFC">
        <w:t xml:space="preserve"> </w:t>
      </w:r>
      <w:r w:rsidRPr="001B6CFC">
        <w:t>not</w:t>
      </w:r>
      <w:r w:rsidR="00693E26" w:rsidRPr="001B6CFC">
        <w:t xml:space="preserve"> </w:t>
      </w:r>
      <w:r w:rsidRPr="001B6CFC">
        <w:t>crossed</w:t>
      </w:r>
      <w:r w:rsidR="00693E26" w:rsidRPr="001B6CFC">
        <w:t xml:space="preserve"> </w:t>
      </w:r>
      <w:r w:rsidRPr="001B6CFC">
        <w:t>the</w:t>
      </w:r>
      <w:r w:rsidR="00693E26" w:rsidRPr="001B6CFC">
        <w:t xml:space="preserve"> </w:t>
      </w:r>
      <w:r w:rsidRPr="001B6CFC">
        <w:t>limit</w:t>
      </w:r>
      <w:r w:rsidR="00693E26" w:rsidRPr="001B6CFC">
        <w:t xml:space="preserve"> </w:t>
      </w:r>
      <w:r w:rsidRPr="001B6CFC">
        <w:t>of</w:t>
      </w:r>
      <w:r w:rsidR="00693E26" w:rsidRPr="001B6CFC">
        <w:t xml:space="preserve"> </w:t>
      </w:r>
      <w:r w:rsidRPr="001B6CFC">
        <w:t>10%.</w:t>
      </w:r>
      <w:r w:rsidR="00693E26" w:rsidRPr="001B6CFC">
        <w:t xml:space="preserve"> </w:t>
      </w:r>
      <w:r w:rsidR="00AE2A83" w:rsidRPr="001B6CFC">
        <w:t>Thus,</w:t>
      </w:r>
      <w:r w:rsidR="00693E26" w:rsidRPr="001B6CFC">
        <w:t xml:space="preserve"> </w:t>
      </w:r>
      <w:r w:rsidRPr="001B6CFC">
        <w:t>they</w:t>
      </w:r>
      <w:r w:rsidR="00693E26" w:rsidRPr="001B6CFC">
        <w:t xml:space="preserve"> </w:t>
      </w:r>
      <w:r w:rsidRPr="001B6CFC">
        <w:t>were</w:t>
      </w:r>
      <w:r w:rsidR="00693E26" w:rsidRPr="001B6CFC">
        <w:t xml:space="preserve"> </w:t>
      </w:r>
      <w:r w:rsidRPr="001B6CFC">
        <w:t>not</w:t>
      </w:r>
      <w:r w:rsidR="00693E26" w:rsidRPr="001B6CFC">
        <w:t xml:space="preserve"> </w:t>
      </w:r>
      <w:r w:rsidRPr="001B6CFC">
        <w:t>taken</w:t>
      </w:r>
      <w:r w:rsidR="00693E26" w:rsidRPr="001B6CFC">
        <w:t xml:space="preserve"> </w:t>
      </w:r>
      <w:r w:rsidRPr="001B6CFC">
        <w:t>under</w:t>
      </w:r>
      <w:r w:rsidR="00693E26" w:rsidRPr="001B6CFC">
        <w:t xml:space="preserve"> </w:t>
      </w:r>
      <w:r w:rsidRPr="001B6CFC">
        <w:t>the</w:t>
      </w:r>
      <w:r w:rsidR="00693E26" w:rsidRPr="001B6CFC">
        <w:t xml:space="preserve"> </w:t>
      </w:r>
      <w:r w:rsidRPr="001B6CFC">
        <w:t>category</w:t>
      </w:r>
      <w:r w:rsidR="00693E26" w:rsidRPr="001B6CFC">
        <w:t xml:space="preserve"> </w:t>
      </w:r>
      <w:r w:rsidRPr="001B6CFC">
        <w:t>of</w:t>
      </w:r>
      <w:r w:rsidR="00693E26" w:rsidRPr="001B6CFC">
        <w:t xml:space="preserve"> </w:t>
      </w:r>
      <w:r w:rsidRPr="001B6CFC">
        <w:t>the</w:t>
      </w:r>
      <w:r w:rsidR="00693E26" w:rsidRPr="001B6CFC">
        <w:t xml:space="preserve"> </w:t>
      </w:r>
      <w:r w:rsidR="00A8064A" w:rsidRPr="001B6CFC">
        <w:t>severity</w:t>
      </w:r>
      <w:r w:rsidR="00693E26" w:rsidRPr="001B6CFC">
        <w:t xml:space="preserve"> </w:t>
      </w:r>
      <w:r w:rsidR="00D85CDA" w:rsidRPr="001B6CFC">
        <w:t>A</w:t>
      </w:r>
      <w:r w:rsidR="00D85CDA">
        <w:t>Hs</w:t>
      </w:r>
      <w:r w:rsidRPr="001B6CFC">
        <w:t>/DPs.</w:t>
      </w:r>
      <w:r w:rsidR="00693E26" w:rsidRPr="001B6CFC">
        <w:t xml:space="preserve"> </w:t>
      </w:r>
      <w:r w:rsidRPr="001B6CFC">
        <w:t>Comparatively</w:t>
      </w:r>
      <w:r w:rsidR="00693E26" w:rsidRPr="001B6CFC">
        <w:t xml:space="preserve"> </w:t>
      </w:r>
      <w:r w:rsidRPr="001B6CFC">
        <w:t>the</w:t>
      </w:r>
      <w:r w:rsidR="00693E26" w:rsidRPr="001B6CFC">
        <w:t xml:space="preserve"> </w:t>
      </w:r>
      <w:r w:rsidRPr="001B6CFC">
        <w:t>land</w:t>
      </w:r>
      <w:r w:rsidR="00693E26" w:rsidRPr="001B6CFC">
        <w:t xml:space="preserve"> </w:t>
      </w:r>
      <w:r w:rsidRPr="001B6CFC">
        <w:t>holding</w:t>
      </w:r>
      <w:r w:rsidR="00693E26" w:rsidRPr="001B6CFC">
        <w:t xml:space="preserve"> </w:t>
      </w:r>
      <w:r w:rsidRPr="001B6CFC">
        <w:t>in</w:t>
      </w:r>
      <w:r w:rsidR="00693E26" w:rsidRPr="001B6CFC">
        <w:t xml:space="preserve"> </w:t>
      </w:r>
      <w:r w:rsidRPr="001B6CFC">
        <w:t>the</w:t>
      </w:r>
      <w:r w:rsidR="00693E26" w:rsidRPr="001B6CFC">
        <w:t xml:space="preserve"> </w:t>
      </w:r>
      <w:r w:rsidRPr="001B6CFC">
        <w:t>project</w:t>
      </w:r>
      <w:r w:rsidR="00693E26" w:rsidRPr="001B6CFC">
        <w:t xml:space="preserve"> </w:t>
      </w:r>
      <w:r w:rsidRPr="001B6CFC">
        <w:t>affected</w:t>
      </w:r>
      <w:r w:rsidR="00693E26" w:rsidRPr="001B6CFC">
        <w:t xml:space="preserve"> </w:t>
      </w:r>
      <w:r w:rsidRPr="001B6CFC">
        <w:t>area</w:t>
      </w:r>
      <w:r w:rsidR="00693E26" w:rsidRPr="001B6CFC">
        <w:t xml:space="preserve"> </w:t>
      </w:r>
      <w:r w:rsidRPr="001B6CFC">
        <w:t>in</w:t>
      </w:r>
      <w:r w:rsidR="00693E26" w:rsidRPr="001B6CFC">
        <w:t xml:space="preserve"> </w:t>
      </w:r>
      <w:r w:rsidR="00AE2A83" w:rsidRPr="001B6CFC">
        <w:t>Paras</w:t>
      </w:r>
      <w:r w:rsidR="00693E26" w:rsidRPr="001B6CFC">
        <w:t xml:space="preserve"> </w:t>
      </w:r>
      <w:r w:rsidRPr="001B6CFC">
        <w:t>and</w:t>
      </w:r>
      <w:r w:rsidR="00693E26" w:rsidRPr="001B6CFC">
        <w:t xml:space="preserve"> </w:t>
      </w:r>
      <w:r w:rsidR="00AE2A83" w:rsidRPr="001B6CFC">
        <w:t>Bela</w:t>
      </w:r>
      <w:r w:rsidR="00693E26" w:rsidRPr="001B6CFC">
        <w:t xml:space="preserve"> </w:t>
      </w:r>
      <w:r w:rsidR="00AE2A83" w:rsidRPr="001B6CFC">
        <w:t>Sacha</w:t>
      </w:r>
      <w:r w:rsidR="00693E26" w:rsidRPr="001B6CFC">
        <w:t xml:space="preserve"> </w:t>
      </w:r>
      <w:r w:rsidRPr="001B6CFC">
        <w:t>is</w:t>
      </w:r>
      <w:r w:rsidR="00693E26" w:rsidRPr="001B6CFC">
        <w:t xml:space="preserve"> </w:t>
      </w:r>
      <w:r w:rsidRPr="001B6CFC">
        <w:t>small</w:t>
      </w:r>
      <w:r w:rsidR="00693E26" w:rsidRPr="001B6CFC">
        <w:t xml:space="preserve"> </w:t>
      </w:r>
      <w:r w:rsidRPr="001B6CFC">
        <w:t>due</w:t>
      </w:r>
      <w:r w:rsidR="00693E26" w:rsidRPr="001B6CFC">
        <w:t xml:space="preserve"> </w:t>
      </w:r>
      <w:r w:rsidRPr="001B6CFC">
        <w:t>to</w:t>
      </w:r>
      <w:r w:rsidR="00693E26" w:rsidRPr="001B6CFC">
        <w:t xml:space="preserve"> </w:t>
      </w:r>
      <w:r w:rsidRPr="001B6CFC">
        <w:t>large</w:t>
      </w:r>
      <w:r w:rsidR="00693E26" w:rsidRPr="001B6CFC">
        <w:t xml:space="preserve"> </w:t>
      </w:r>
      <w:r w:rsidRPr="001B6CFC">
        <w:t>number</w:t>
      </w:r>
      <w:r w:rsidR="00693E26" w:rsidRPr="001B6CFC">
        <w:t xml:space="preserve"> </w:t>
      </w:r>
      <w:r w:rsidRPr="001B6CFC">
        <w:t>of</w:t>
      </w:r>
      <w:r w:rsidR="00693E26" w:rsidRPr="001B6CFC">
        <w:t xml:space="preserve"> </w:t>
      </w:r>
      <w:r w:rsidR="00D85CDA" w:rsidRPr="001B6CFC">
        <w:t>A</w:t>
      </w:r>
      <w:r w:rsidR="00D85CDA">
        <w:t>Hs</w:t>
      </w:r>
      <w:r w:rsidR="00D85CDA" w:rsidRPr="001B6CFC">
        <w:t xml:space="preserve"> </w:t>
      </w:r>
      <w:r w:rsidRPr="001B6CFC">
        <w:t>/DPs</w:t>
      </w:r>
      <w:r w:rsidR="00693E26" w:rsidRPr="001B6CFC">
        <w:t xml:space="preserve"> </w:t>
      </w:r>
      <w:r w:rsidRPr="001B6CFC">
        <w:t>but</w:t>
      </w:r>
      <w:r w:rsidR="00693E26" w:rsidRPr="001B6CFC">
        <w:t xml:space="preserve"> </w:t>
      </w:r>
      <w:r w:rsidRPr="001B6CFC">
        <w:t>the</w:t>
      </w:r>
      <w:r w:rsidR="00693E26" w:rsidRPr="001B6CFC">
        <w:t xml:space="preserve"> </w:t>
      </w:r>
      <w:r w:rsidRPr="001B6CFC">
        <w:t>same</w:t>
      </w:r>
      <w:r w:rsidR="00693E26" w:rsidRPr="001B6CFC">
        <w:t xml:space="preserve"> </w:t>
      </w:r>
      <w:r w:rsidR="00D85CDA" w:rsidRPr="001B6CFC">
        <w:t>A</w:t>
      </w:r>
      <w:r w:rsidR="00D85CDA">
        <w:t>Hs</w:t>
      </w:r>
      <w:r w:rsidRPr="001B6CFC">
        <w:t>/DPs</w:t>
      </w:r>
      <w:r w:rsidR="00693E26" w:rsidRPr="001B6CFC">
        <w:t xml:space="preserve"> </w:t>
      </w:r>
      <w:r w:rsidRPr="001B6CFC">
        <w:t>own</w:t>
      </w:r>
      <w:r w:rsidR="00693E26" w:rsidRPr="001B6CFC">
        <w:t xml:space="preserve"> </w:t>
      </w:r>
      <w:r w:rsidRPr="001B6CFC">
        <w:t>land</w:t>
      </w:r>
      <w:r w:rsidR="00693E26" w:rsidRPr="001B6CFC">
        <w:t xml:space="preserve"> </w:t>
      </w:r>
      <w:r w:rsidRPr="001B6CFC">
        <w:t>in</w:t>
      </w:r>
      <w:r w:rsidR="00693E26" w:rsidRPr="001B6CFC">
        <w:t xml:space="preserve"> </w:t>
      </w:r>
      <w:r w:rsidRPr="001B6CFC">
        <w:t>other</w:t>
      </w:r>
      <w:r w:rsidR="00693E26" w:rsidRPr="001B6CFC">
        <w:t xml:space="preserve"> </w:t>
      </w:r>
      <w:r w:rsidRPr="001B6CFC">
        <w:t>Khasras.</w:t>
      </w:r>
    </w:p>
    <w:p w14:paraId="0341A943" w14:textId="4E3E98E3" w:rsidR="009E684E" w:rsidRPr="001B6CFC" w:rsidRDefault="009E684E" w:rsidP="0093062B">
      <w:pPr>
        <w:pStyle w:val="11111Para"/>
      </w:pPr>
      <w:r w:rsidRPr="001B6CFC">
        <w:t>The</w:t>
      </w:r>
      <w:r w:rsidR="00693E26" w:rsidRPr="001B6CFC">
        <w:t xml:space="preserve"> </w:t>
      </w:r>
      <w:r w:rsidRPr="001B6CFC">
        <w:t>land</w:t>
      </w:r>
      <w:r w:rsidR="00693E26" w:rsidRPr="001B6CFC">
        <w:t xml:space="preserve"> </w:t>
      </w:r>
      <w:r w:rsidRPr="001B6CFC">
        <w:t>holding</w:t>
      </w:r>
      <w:r w:rsidR="00693E26" w:rsidRPr="001B6CFC">
        <w:t xml:space="preserve"> </w:t>
      </w:r>
      <w:r w:rsidRPr="001B6CFC">
        <w:t>data</w:t>
      </w:r>
      <w:r w:rsidR="00693E26" w:rsidRPr="001B6CFC">
        <w:t xml:space="preserve"> </w:t>
      </w:r>
      <w:r w:rsidRPr="001B6CFC">
        <w:t>of</w:t>
      </w:r>
      <w:r w:rsidR="00693E26" w:rsidRPr="001B6CFC">
        <w:t xml:space="preserve"> </w:t>
      </w:r>
      <w:r w:rsidR="00D85CDA" w:rsidRPr="001B6CFC">
        <w:t>A</w:t>
      </w:r>
      <w:r w:rsidR="00D85CDA">
        <w:t>H</w:t>
      </w:r>
      <w:r w:rsidR="00D85CDA" w:rsidRPr="001B6CFC">
        <w:t xml:space="preserve">s </w:t>
      </w:r>
      <w:r w:rsidRPr="001B6CFC">
        <w:t>/</w:t>
      </w:r>
      <w:r w:rsidR="00693E26" w:rsidRPr="001B6CFC">
        <w:t xml:space="preserve"> </w:t>
      </w:r>
      <w:r w:rsidRPr="001B6CFC">
        <w:t>DPs</w:t>
      </w:r>
      <w:r w:rsidR="00693E26" w:rsidRPr="001B6CFC">
        <w:t xml:space="preserve"> </w:t>
      </w:r>
      <w:r w:rsidRPr="001B6CFC">
        <w:t>at</w:t>
      </w:r>
      <w:r w:rsidR="00693E26" w:rsidRPr="001B6CFC">
        <w:t xml:space="preserve"> </w:t>
      </w:r>
      <w:r w:rsidRPr="001B6CFC">
        <w:t>other</w:t>
      </w:r>
      <w:r w:rsidR="00693E26" w:rsidRPr="001B6CFC">
        <w:t xml:space="preserve"> </w:t>
      </w:r>
      <w:r w:rsidRPr="001B6CFC">
        <w:t>locations</w:t>
      </w:r>
      <w:r w:rsidR="00693E26" w:rsidRPr="001B6CFC">
        <w:t xml:space="preserve"> </w:t>
      </w:r>
      <w:r w:rsidRPr="001B6CFC">
        <w:t>was</w:t>
      </w:r>
      <w:r w:rsidR="00693E26" w:rsidRPr="001B6CFC">
        <w:t xml:space="preserve"> </w:t>
      </w:r>
      <w:r w:rsidRPr="001B6CFC">
        <w:t>provided</w:t>
      </w:r>
      <w:r w:rsidR="00693E26" w:rsidRPr="001B6CFC">
        <w:t xml:space="preserve"> </w:t>
      </w:r>
      <w:r w:rsidRPr="001B6CFC">
        <w:t>by</w:t>
      </w:r>
      <w:r w:rsidR="00693E26" w:rsidRPr="001B6CFC">
        <w:t xml:space="preserve"> </w:t>
      </w:r>
      <w:r w:rsidRPr="001B6CFC">
        <w:t>the</w:t>
      </w:r>
      <w:r w:rsidR="00693E26" w:rsidRPr="001B6CFC">
        <w:t xml:space="preserve"> </w:t>
      </w:r>
      <w:r w:rsidRPr="001B6CFC">
        <w:t>District</w:t>
      </w:r>
      <w:r w:rsidR="00693E26" w:rsidRPr="001B6CFC">
        <w:t xml:space="preserve"> </w:t>
      </w:r>
      <w:r w:rsidRPr="001B6CFC">
        <w:t>Revenue</w:t>
      </w:r>
      <w:r w:rsidR="00693E26" w:rsidRPr="001B6CFC">
        <w:t xml:space="preserve"> </w:t>
      </w:r>
      <w:r w:rsidRPr="001B6CFC">
        <w:t>Department.</w:t>
      </w:r>
      <w:r w:rsidR="00693E26" w:rsidRPr="001B6CFC">
        <w:t xml:space="preserve"> </w:t>
      </w:r>
      <w:r w:rsidRPr="001B6CFC">
        <w:t>When</w:t>
      </w:r>
      <w:r w:rsidR="00693E26" w:rsidRPr="001B6CFC">
        <w:t xml:space="preserve"> </w:t>
      </w:r>
      <w:r w:rsidRPr="001B6CFC">
        <w:t>asked</w:t>
      </w:r>
      <w:r w:rsidR="00693E26" w:rsidRPr="001B6CFC">
        <w:t xml:space="preserve"> </w:t>
      </w:r>
      <w:r w:rsidRPr="001B6CFC">
        <w:t>about</w:t>
      </w:r>
      <w:r w:rsidR="00693E26" w:rsidRPr="001B6CFC">
        <w:t xml:space="preserve"> </w:t>
      </w:r>
      <w:r w:rsidRPr="001B6CFC">
        <w:t>the</w:t>
      </w:r>
      <w:r w:rsidR="00693E26" w:rsidRPr="001B6CFC">
        <w:t xml:space="preserve"> </w:t>
      </w:r>
      <w:r w:rsidRPr="001B6CFC">
        <w:t>amount</w:t>
      </w:r>
      <w:r w:rsidR="00693E26" w:rsidRPr="001B6CFC">
        <w:t xml:space="preserve"> </w:t>
      </w:r>
      <w:r w:rsidRPr="001B6CFC">
        <w:t>of</w:t>
      </w:r>
      <w:r w:rsidR="00693E26" w:rsidRPr="001B6CFC">
        <w:t xml:space="preserve"> </w:t>
      </w:r>
      <w:r w:rsidRPr="001B6CFC">
        <w:t>land</w:t>
      </w:r>
      <w:r w:rsidR="00693E26" w:rsidRPr="001B6CFC">
        <w:t xml:space="preserve"> </w:t>
      </w:r>
      <w:r w:rsidRPr="001B6CFC">
        <w:t>the</w:t>
      </w:r>
      <w:r w:rsidR="00693E26" w:rsidRPr="001B6CFC">
        <w:t xml:space="preserve"> </w:t>
      </w:r>
      <w:r w:rsidR="00D85CDA" w:rsidRPr="001B6CFC">
        <w:t>A</w:t>
      </w:r>
      <w:r w:rsidR="00D85CDA">
        <w:t>H</w:t>
      </w:r>
      <w:r w:rsidR="00D85CDA" w:rsidRPr="001B6CFC">
        <w:t xml:space="preserve">s </w:t>
      </w:r>
      <w:r w:rsidRPr="001B6CFC">
        <w:t>During</w:t>
      </w:r>
      <w:r w:rsidR="00693E26" w:rsidRPr="001B6CFC">
        <w:t xml:space="preserve"> </w:t>
      </w:r>
      <w:r w:rsidRPr="001B6CFC">
        <w:t>the</w:t>
      </w:r>
      <w:r w:rsidR="00693E26" w:rsidRPr="001B6CFC">
        <w:t xml:space="preserve"> </w:t>
      </w:r>
      <w:r w:rsidRPr="001B6CFC">
        <w:t>SES</w:t>
      </w:r>
      <w:r w:rsidR="00693E26" w:rsidRPr="001B6CFC">
        <w:t xml:space="preserve"> </w:t>
      </w:r>
      <w:r w:rsidRPr="001B6CFC">
        <w:t>/</w:t>
      </w:r>
      <w:r w:rsidR="00693E26" w:rsidRPr="001B6CFC">
        <w:t xml:space="preserve"> </w:t>
      </w:r>
      <w:r w:rsidRPr="001B6CFC">
        <w:t>Census</w:t>
      </w:r>
      <w:r w:rsidR="00693E26" w:rsidRPr="001B6CFC">
        <w:t xml:space="preserve"> </w:t>
      </w:r>
      <w:r w:rsidRPr="001B6CFC">
        <w:t>data</w:t>
      </w:r>
      <w:r w:rsidR="00693E26" w:rsidRPr="001B6CFC">
        <w:t xml:space="preserve"> </w:t>
      </w:r>
      <w:r w:rsidRPr="001B6CFC">
        <w:t>collection</w:t>
      </w:r>
      <w:r w:rsidR="00693E26" w:rsidRPr="001B6CFC">
        <w:t xml:space="preserve"> </w:t>
      </w:r>
      <w:r w:rsidRPr="001B6CFC">
        <w:t>majority</w:t>
      </w:r>
      <w:r w:rsidR="00693E26" w:rsidRPr="001B6CFC">
        <w:t xml:space="preserve"> </w:t>
      </w:r>
      <w:r w:rsidRPr="001B6CFC">
        <w:t>of</w:t>
      </w:r>
      <w:r w:rsidR="00693E26" w:rsidRPr="001B6CFC">
        <w:t xml:space="preserve"> </w:t>
      </w:r>
      <w:r w:rsidRPr="001B6CFC">
        <w:t>the</w:t>
      </w:r>
      <w:r w:rsidR="00693E26" w:rsidRPr="001B6CFC">
        <w:t xml:space="preserve"> </w:t>
      </w:r>
      <w:r w:rsidR="00D85CDA" w:rsidRPr="001B6CFC">
        <w:t>A</w:t>
      </w:r>
      <w:r w:rsidR="00D85CDA">
        <w:t>H</w:t>
      </w:r>
      <w:r w:rsidR="00D85CDA" w:rsidRPr="001B6CFC">
        <w:t xml:space="preserve">s </w:t>
      </w:r>
      <w:r w:rsidRPr="001B6CFC">
        <w:t>/</w:t>
      </w:r>
      <w:r w:rsidR="00693E26" w:rsidRPr="001B6CFC">
        <w:t xml:space="preserve"> </w:t>
      </w:r>
      <w:r w:rsidRPr="001B6CFC">
        <w:t>DPs</w:t>
      </w:r>
      <w:r w:rsidR="00693E26" w:rsidRPr="001B6CFC">
        <w:t xml:space="preserve"> </w:t>
      </w:r>
      <w:r w:rsidRPr="001B6CFC">
        <w:t>either</w:t>
      </w:r>
      <w:r w:rsidR="00693E26" w:rsidRPr="001B6CFC">
        <w:t xml:space="preserve"> </w:t>
      </w:r>
      <w:r w:rsidRPr="001B6CFC">
        <w:t>got</w:t>
      </w:r>
      <w:r w:rsidR="00693E26" w:rsidRPr="001B6CFC">
        <w:t xml:space="preserve"> </w:t>
      </w:r>
      <w:r w:rsidRPr="001B6CFC">
        <w:t>no</w:t>
      </w:r>
      <w:r w:rsidR="00693E26" w:rsidRPr="001B6CFC">
        <w:t xml:space="preserve"> </w:t>
      </w:r>
      <w:r w:rsidRPr="001B6CFC">
        <w:t>idea</w:t>
      </w:r>
      <w:r w:rsidR="00693E26" w:rsidRPr="001B6CFC">
        <w:t xml:space="preserve"> </w:t>
      </w:r>
      <w:r w:rsidRPr="001B6CFC">
        <w:t>of</w:t>
      </w:r>
      <w:r w:rsidR="00693E26" w:rsidRPr="001B6CFC">
        <w:t xml:space="preserve"> </w:t>
      </w:r>
      <w:r w:rsidRPr="001B6CFC">
        <w:t>their</w:t>
      </w:r>
      <w:r w:rsidR="00693E26" w:rsidRPr="001B6CFC">
        <w:t xml:space="preserve"> </w:t>
      </w:r>
      <w:r w:rsidRPr="001B6CFC">
        <w:t>land</w:t>
      </w:r>
      <w:r w:rsidR="00693E26" w:rsidRPr="001B6CFC">
        <w:t xml:space="preserve"> </w:t>
      </w:r>
      <w:r w:rsidRPr="001B6CFC">
        <w:t>size</w:t>
      </w:r>
      <w:r w:rsidR="00693E26" w:rsidRPr="001B6CFC">
        <w:t xml:space="preserve"> </w:t>
      </w:r>
      <w:r w:rsidRPr="001B6CFC">
        <w:t>at</w:t>
      </w:r>
      <w:r w:rsidR="00693E26" w:rsidRPr="001B6CFC">
        <w:t xml:space="preserve"> </w:t>
      </w:r>
      <w:r w:rsidRPr="001B6CFC">
        <w:t>other</w:t>
      </w:r>
      <w:r w:rsidR="00693E26" w:rsidRPr="001B6CFC">
        <w:t xml:space="preserve"> </w:t>
      </w:r>
      <w:r w:rsidRPr="001B6CFC">
        <w:t>locations</w:t>
      </w:r>
      <w:r w:rsidR="00693E26" w:rsidRPr="001B6CFC">
        <w:t xml:space="preserve"> </w:t>
      </w:r>
      <w:r w:rsidRPr="001B6CFC">
        <w:t>or</w:t>
      </w:r>
      <w:r w:rsidR="00693E26" w:rsidRPr="001B6CFC">
        <w:t xml:space="preserve"> </w:t>
      </w:r>
      <w:r w:rsidRPr="001B6CFC">
        <w:t>were</w:t>
      </w:r>
      <w:r w:rsidR="00693E26" w:rsidRPr="001B6CFC">
        <w:t xml:space="preserve"> </w:t>
      </w:r>
      <w:r w:rsidRPr="001B6CFC">
        <w:t>exaggerating</w:t>
      </w:r>
      <w:r w:rsidR="00693E26" w:rsidRPr="001B6CFC">
        <w:t xml:space="preserve"> </w:t>
      </w:r>
      <w:r w:rsidRPr="001B6CFC">
        <w:t>the</w:t>
      </w:r>
      <w:r w:rsidR="00693E26" w:rsidRPr="001B6CFC">
        <w:t xml:space="preserve"> </w:t>
      </w:r>
      <w:r w:rsidRPr="001B6CFC">
        <w:t>size</w:t>
      </w:r>
      <w:r w:rsidR="00693E26" w:rsidRPr="001B6CFC">
        <w:t xml:space="preserve"> </w:t>
      </w:r>
      <w:r w:rsidRPr="001B6CFC">
        <w:t>of</w:t>
      </w:r>
      <w:r w:rsidR="00693E26" w:rsidRPr="001B6CFC">
        <w:t xml:space="preserve"> </w:t>
      </w:r>
      <w:r w:rsidRPr="001B6CFC">
        <w:t>their</w:t>
      </w:r>
      <w:r w:rsidR="00693E26" w:rsidRPr="001B6CFC">
        <w:t xml:space="preserve"> </w:t>
      </w:r>
      <w:r w:rsidRPr="001B6CFC">
        <w:t>land</w:t>
      </w:r>
      <w:r w:rsidR="00693E26" w:rsidRPr="001B6CFC">
        <w:t xml:space="preserve"> </w:t>
      </w:r>
      <w:r w:rsidRPr="001B6CFC">
        <w:t>holding.</w:t>
      </w:r>
      <w:r w:rsidR="00693E26" w:rsidRPr="001B6CFC">
        <w:t xml:space="preserve"> </w:t>
      </w:r>
      <w:r w:rsidRPr="001B6CFC">
        <w:t>The</w:t>
      </w:r>
      <w:r w:rsidR="00693E26" w:rsidRPr="001B6CFC">
        <w:t xml:space="preserve"> </w:t>
      </w:r>
      <w:r w:rsidRPr="001B6CFC">
        <w:t>R/S</w:t>
      </w:r>
      <w:r w:rsidR="00693E26" w:rsidRPr="001B6CFC">
        <w:t xml:space="preserve"> </w:t>
      </w:r>
      <w:r w:rsidRPr="001B6CFC">
        <w:t>team</w:t>
      </w:r>
      <w:r w:rsidR="00693E26" w:rsidRPr="001B6CFC">
        <w:t xml:space="preserve"> </w:t>
      </w:r>
      <w:r w:rsidRPr="001B6CFC">
        <w:t>then</w:t>
      </w:r>
      <w:r w:rsidR="00693E26" w:rsidRPr="001B6CFC">
        <w:t xml:space="preserve"> </w:t>
      </w:r>
      <w:r w:rsidRPr="001B6CFC">
        <w:t>approached</w:t>
      </w:r>
      <w:r w:rsidR="00693E26" w:rsidRPr="001B6CFC">
        <w:t xml:space="preserve"> </w:t>
      </w:r>
      <w:r w:rsidRPr="001B6CFC">
        <w:t>the</w:t>
      </w:r>
      <w:r w:rsidR="00693E26" w:rsidRPr="001B6CFC">
        <w:t xml:space="preserve"> </w:t>
      </w:r>
      <w:r w:rsidRPr="001B6CFC">
        <w:t>District</w:t>
      </w:r>
      <w:r w:rsidR="00693E26" w:rsidRPr="001B6CFC">
        <w:t xml:space="preserve"> </w:t>
      </w:r>
      <w:r w:rsidRPr="001B6CFC">
        <w:t>Revenue</w:t>
      </w:r>
      <w:r w:rsidR="00693E26" w:rsidRPr="001B6CFC">
        <w:t xml:space="preserve"> </w:t>
      </w:r>
      <w:r w:rsidRPr="001B6CFC">
        <w:t>Department</w:t>
      </w:r>
      <w:r w:rsidR="00693E26" w:rsidRPr="001B6CFC">
        <w:t xml:space="preserve"> </w:t>
      </w:r>
      <w:r w:rsidRPr="001B6CFC">
        <w:t>and</w:t>
      </w:r>
      <w:r w:rsidR="00693E26" w:rsidRPr="001B6CFC">
        <w:t xml:space="preserve"> </w:t>
      </w:r>
      <w:r w:rsidRPr="001B6CFC">
        <w:t>collected</w:t>
      </w:r>
      <w:r w:rsidR="00693E26" w:rsidRPr="001B6CFC">
        <w:t xml:space="preserve"> </w:t>
      </w:r>
      <w:r w:rsidRPr="001B6CFC">
        <w:t>the</w:t>
      </w:r>
      <w:r w:rsidR="00693E26" w:rsidRPr="001B6CFC">
        <w:t xml:space="preserve"> </w:t>
      </w:r>
      <w:r w:rsidRPr="001B6CFC">
        <w:t>actual</w:t>
      </w:r>
      <w:r w:rsidR="00693E26" w:rsidRPr="001B6CFC">
        <w:t xml:space="preserve"> </w:t>
      </w:r>
      <w:r w:rsidRPr="001B6CFC">
        <w:t>information.</w:t>
      </w:r>
      <w:r w:rsidR="00693E26" w:rsidRPr="001B6CFC">
        <w:t xml:space="preserve"> </w:t>
      </w:r>
    </w:p>
    <w:p w14:paraId="061706A5" w14:textId="0063891B" w:rsidR="009747B7" w:rsidRDefault="009747B7" w:rsidP="009747B7">
      <w:pPr>
        <w:pStyle w:val="Table1"/>
      </w:pPr>
      <w:bookmarkStart w:id="274" w:name="_Ref110209650"/>
      <w:bookmarkStart w:id="275" w:name="_Toc120718678"/>
      <w:bookmarkEnd w:id="270"/>
      <w:bookmarkEnd w:id="271"/>
      <w:bookmarkEnd w:id="272"/>
      <w:r>
        <w:t xml:space="preserve">Table </w:t>
      </w:r>
      <w:fldSimple w:instr=" STYLEREF 1 \s ">
        <w:r w:rsidR="00F30B79">
          <w:rPr>
            <w:noProof/>
            <w:cs/>
          </w:rPr>
          <w:t>‎</w:t>
        </w:r>
        <w:r w:rsidR="00F30B79">
          <w:rPr>
            <w:noProof/>
          </w:rPr>
          <w:t>5</w:t>
        </w:r>
      </w:fldSimple>
      <w:r w:rsidR="00307194">
        <w:noBreakHyphen/>
      </w:r>
      <w:fldSimple w:instr=" SEQ Table \* ARABIC \s 1 ">
        <w:r w:rsidR="00F30B79">
          <w:rPr>
            <w:noProof/>
          </w:rPr>
          <w:t>5</w:t>
        </w:r>
      </w:fldSimple>
      <w:bookmarkEnd w:id="274"/>
      <w:r w:rsidRPr="00A93868">
        <w:t>:</w:t>
      </w:r>
      <w:r w:rsidRPr="00A93868">
        <w:tab/>
        <w:t>Loss of Cultivated Land</w:t>
      </w:r>
      <w:bookmarkEnd w:id="27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9" w:type="dxa"/>
          <w:right w:w="29" w:type="dxa"/>
        </w:tblCellMar>
        <w:tblLook w:val="04A0" w:firstRow="1" w:lastRow="0" w:firstColumn="1" w:lastColumn="0" w:noHBand="0" w:noVBand="1"/>
      </w:tblPr>
      <w:tblGrid>
        <w:gridCol w:w="1012"/>
        <w:gridCol w:w="1673"/>
        <w:gridCol w:w="653"/>
        <w:gridCol w:w="1517"/>
        <w:gridCol w:w="1181"/>
        <w:gridCol w:w="1428"/>
        <w:gridCol w:w="1977"/>
      </w:tblGrid>
      <w:tr w:rsidR="00AE2A83" w:rsidRPr="001B6CFC" w14:paraId="2E20614D" w14:textId="77777777" w:rsidTr="008D3519">
        <w:trPr>
          <w:trHeight w:val="317"/>
          <w:tblHeader/>
        </w:trPr>
        <w:tc>
          <w:tcPr>
            <w:tcW w:w="1012" w:type="dxa"/>
            <w:shd w:val="clear" w:color="auto" w:fill="DAEEF3" w:themeFill="accent5" w:themeFillTint="33"/>
            <w:vAlign w:val="center"/>
            <w:hideMark/>
          </w:tcPr>
          <w:p w14:paraId="2332026C" w14:textId="77777777" w:rsidR="00AE2A83" w:rsidRPr="001B6CFC" w:rsidRDefault="00AE2A83" w:rsidP="003D124A">
            <w:pPr>
              <w:spacing w:after="0" w:line="240" w:lineRule="auto"/>
              <w:jc w:val="left"/>
              <w:rPr>
                <w:b/>
                <w:bCs/>
                <w:sz w:val="20"/>
                <w:szCs w:val="20"/>
              </w:rPr>
            </w:pPr>
            <w:bookmarkStart w:id="276" w:name="_Toc474422251"/>
            <w:bookmarkStart w:id="277" w:name="_Toc14877892"/>
            <w:bookmarkStart w:id="278" w:name="_Hlk93931552"/>
            <w:r w:rsidRPr="001B6CFC">
              <w:rPr>
                <w:b/>
                <w:bCs/>
                <w:sz w:val="20"/>
                <w:szCs w:val="20"/>
              </w:rPr>
              <w:t>Villages</w:t>
            </w:r>
          </w:p>
        </w:tc>
        <w:tc>
          <w:tcPr>
            <w:tcW w:w="1673" w:type="dxa"/>
            <w:shd w:val="clear" w:color="auto" w:fill="DAEEF3" w:themeFill="accent5" w:themeFillTint="33"/>
            <w:vAlign w:val="center"/>
          </w:tcPr>
          <w:p w14:paraId="50939D62" w14:textId="0C293F45" w:rsidR="00AE2A83" w:rsidRPr="001B6CFC" w:rsidRDefault="00AE2A83" w:rsidP="003D124A">
            <w:pPr>
              <w:spacing w:after="0" w:line="240" w:lineRule="auto"/>
              <w:jc w:val="left"/>
              <w:rPr>
                <w:b/>
                <w:bCs/>
                <w:sz w:val="20"/>
                <w:szCs w:val="20"/>
              </w:rPr>
            </w:pPr>
            <w:r w:rsidRPr="001B6CFC">
              <w:rPr>
                <w:b/>
                <w:bCs/>
                <w:iCs/>
                <w:sz w:val="20"/>
                <w:szCs w:val="20"/>
              </w:rPr>
              <w:t>Project</w:t>
            </w:r>
            <w:r w:rsidR="00693E26" w:rsidRPr="001B6CFC">
              <w:rPr>
                <w:b/>
                <w:bCs/>
                <w:iCs/>
                <w:sz w:val="20"/>
                <w:szCs w:val="20"/>
              </w:rPr>
              <w:t xml:space="preserve"> </w:t>
            </w:r>
            <w:r w:rsidRPr="001B6CFC">
              <w:rPr>
                <w:b/>
                <w:bCs/>
                <w:iCs/>
                <w:sz w:val="20"/>
                <w:szCs w:val="20"/>
              </w:rPr>
              <w:t>Component</w:t>
            </w:r>
          </w:p>
        </w:tc>
        <w:tc>
          <w:tcPr>
            <w:tcW w:w="653" w:type="dxa"/>
            <w:shd w:val="clear" w:color="auto" w:fill="DAEEF3" w:themeFill="accent5" w:themeFillTint="33"/>
            <w:vAlign w:val="center"/>
            <w:hideMark/>
          </w:tcPr>
          <w:p w14:paraId="4A09A2A0" w14:textId="3651FA99" w:rsidR="00AE2A83" w:rsidRPr="001B6CFC" w:rsidRDefault="00AE2A83" w:rsidP="003D124A">
            <w:pPr>
              <w:spacing w:after="0" w:line="240" w:lineRule="auto"/>
              <w:jc w:val="center"/>
              <w:rPr>
                <w:b/>
                <w:bCs/>
                <w:sz w:val="20"/>
                <w:szCs w:val="20"/>
              </w:rPr>
            </w:pPr>
            <w:r w:rsidRPr="001B6CFC">
              <w:rPr>
                <w:b/>
                <w:bCs/>
                <w:sz w:val="20"/>
                <w:szCs w:val="20"/>
              </w:rPr>
              <w:t>No.</w:t>
            </w:r>
            <w:r w:rsidR="00693E26" w:rsidRPr="001B6CFC">
              <w:rPr>
                <w:b/>
                <w:bCs/>
                <w:sz w:val="20"/>
                <w:szCs w:val="20"/>
              </w:rPr>
              <w:t xml:space="preserve"> </w:t>
            </w:r>
            <w:r w:rsidRPr="001B6CFC">
              <w:rPr>
                <w:b/>
                <w:bCs/>
                <w:sz w:val="20"/>
                <w:szCs w:val="20"/>
              </w:rPr>
              <w:t>of</w:t>
            </w:r>
            <w:r w:rsidR="00693E26" w:rsidRPr="001B6CFC">
              <w:rPr>
                <w:b/>
                <w:bCs/>
                <w:sz w:val="20"/>
                <w:szCs w:val="20"/>
              </w:rPr>
              <w:t xml:space="preserve"> </w:t>
            </w:r>
            <w:r w:rsidRPr="001B6CFC">
              <w:rPr>
                <w:b/>
                <w:bCs/>
                <w:sz w:val="20"/>
                <w:szCs w:val="20"/>
              </w:rPr>
              <w:t>AHs</w:t>
            </w:r>
          </w:p>
        </w:tc>
        <w:tc>
          <w:tcPr>
            <w:tcW w:w="1517" w:type="dxa"/>
            <w:shd w:val="clear" w:color="auto" w:fill="DAEEF3" w:themeFill="accent5" w:themeFillTint="33"/>
            <w:vAlign w:val="center"/>
          </w:tcPr>
          <w:p w14:paraId="6EB0AEC9" w14:textId="37F48C16" w:rsidR="00AE2A83" w:rsidRPr="001B6CFC" w:rsidRDefault="00AE2A83" w:rsidP="003D124A">
            <w:pPr>
              <w:spacing w:after="0" w:line="240" w:lineRule="auto"/>
              <w:jc w:val="center"/>
              <w:rPr>
                <w:b/>
                <w:bCs/>
                <w:sz w:val="20"/>
                <w:szCs w:val="20"/>
              </w:rPr>
            </w:pPr>
            <w:r w:rsidRPr="001B6CFC">
              <w:rPr>
                <w:b/>
                <w:bCs/>
                <w:sz w:val="20"/>
                <w:szCs w:val="20"/>
              </w:rPr>
              <w:t>No.</w:t>
            </w:r>
            <w:r w:rsidR="00693E26" w:rsidRPr="001B6CFC">
              <w:rPr>
                <w:b/>
                <w:bCs/>
                <w:sz w:val="20"/>
                <w:szCs w:val="20"/>
              </w:rPr>
              <w:t xml:space="preserve"> </w:t>
            </w:r>
            <w:r w:rsidRPr="001B6CFC">
              <w:rPr>
                <w:b/>
                <w:bCs/>
                <w:sz w:val="20"/>
                <w:szCs w:val="20"/>
              </w:rPr>
              <w:t>of</w:t>
            </w:r>
            <w:r w:rsidR="00693E26" w:rsidRPr="001B6CFC">
              <w:rPr>
                <w:b/>
                <w:bCs/>
                <w:sz w:val="20"/>
                <w:szCs w:val="20"/>
              </w:rPr>
              <w:t xml:space="preserve"> </w:t>
            </w:r>
            <w:r w:rsidRPr="001B6CFC">
              <w:rPr>
                <w:b/>
                <w:bCs/>
                <w:sz w:val="20"/>
                <w:szCs w:val="20"/>
              </w:rPr>
              <w:t>AHs</w:t>
            </w:r>
            <w:r w:rsidR="00693E26" w:rsidRPr="001B6CFC">
              <w:rPr>
                <w:b/>
                <w:bCs/>
                <w:sz w:val="20"/>
                <w:szCs w:val="20"/>
              </w:rPr>
              <w:t xml:space="preserve"> </w:t>
            </w:r>
            <w:r w:rsidRPr="001B6CFC">
              <w:rPr>
                <w:b/>
                <w:bCs/>
                <w:sz w:val="20"/>
                <w:szCs w:val="20"/>
              </w:rPr>
              <w:t>losing</w:t>
            </w:r>
            <w:r w:rsidR="00693E26" w:rsidRPr="001B6CFC">
              <w:rPr>
                <w:b/>
                <w:bCs/>
                <w:sz w:val="20"/>
                <w:szCs w:val="20"/>
              </w:rPr>
              <w:t xml:space="preserve"> </w:t>
            </w:r>
            <w:r w:rsidRPr="001B6CFC">
              <w:rPr>
                <w:b/>
                <w:bCs/>
                <w:sz w:val="20"/>
                <w:szCs w:val="20"/>
              </w:rPr>
              <w:t>equal</w:t>
            </w:r>
            <w:r w:rsidR="00693E26" w:rsidRPr="001B6CFC">
              <w:rPr>
                <w:b/>
                <w:bCs/>
                <w:sz w:val="20"/>
                <w:szCs w:val="20"/>
              </w:rPr>
              <w:t xml:space="preserve"> </w:t>
            </w:r>
            <w:r w:rsidRPr="001B6CFC">
              <w:rPr>
                <w:b/>
                <w:bCs/>
                <w:sz w:val="20"/>
                <w:szCs w:val="20"/>
              </w:rPr>
              <w:t>or</w:t>
            </w:r>
            <w:r w:rsidR="00693E26" w:rsidRPr="001B6CFC">
              <w:rPr>
                <w:b/>
                <w:bCs/>
                <w:sz w:val="20"/>
                <w:szCs w:val="20"/>
              </w:rPr>
              <w:t xml:space="preserve"> </w:t>
            </w:r>
            <w:r w:rsidRPr="001B6CFC">
              <w:rPr>
                <w:b/>
                <w:bCs/>
                <w:sz w:val="20"/>
                <w:szCs w:val="20"/>
              </w:rPr>
              <w:t>more</w:t>
            </w:r>
            <w:r w:rsidR="00693E26" w:rsidRPr="001B6CFC">
              <w:rPr>
                <w:b/>
                <w:bCs/>
                <w:sz w:val="20"/>
                <w:szCs w:val="20"/>
              </w:rPr>
              <w:t xml:space="preserve"> </w:t>
            </w:r>
            <w:r w:rsidRPr="001B6CFC">
              <w:rPr>
                <w:b/>
                <w:bCs/>
                <w:sz w:val="20"/>
                <w:szCs w:val="20"/>
              </w:rPr>
              <w:t>than</w:t>
            </w:r>
            <w:r w:rsidR="00693E26" w:rsidRPr="001B6CFC">
              <w:rPr>
                <w:b/>
                <w:bCs/>
                <w:sz w:val="20"/>
                <w:szCs w:val="20"/>
              </w:rPr>
              <w:t xml:space="preserve"> </w:t>
            </w:r>
            <w:r w:rsidRPr="001B6CFC">
              <w:rPr>
                <w:b/>
                <w:bCs/>
                <w:sz w:val="20"/>
                <w:szCs w:val="20"/>
              </w:rPr>
              <w:t>10%</w:t>
            </w:r>
            <w:r w:rsidR="00693E26" w:rsidRPr="001B6CFC">
              <w:rPr>
                <w:b/>
                <w:bCs/>
                <w:sz w:val="20"/>
                <w:szCs w:val="20"/>
              </w:rPr>
              <w:t xml:space="preserve"> </w:t>
            </w:r>
            <w:r w:rsidRPr="001B6CFC">
              <w:rPr>
                <w:b/>
                <w:bCs/>
                <w:sz w:val="20"/>
                <w:szCs w:val="20"/>
              </w:rPr>
              <w:t>of</w:t>
            </w:r>
            <w:r w:rsidR="00693E26" w:rsidRPr="001B6CFC">
              <w:rPr>
                <w:b/>
                <w:bCs/>
                <w:sz w:val="20"/>
                <w:szCs w:val="20"/>
              </w:rPr>
              <w:t xml:space="preserve"> </w:t>
            </w:r>
            <w:r w:rsidRPr="001B6CFC">
              <w:rPr>
                <w:b/>
                <w:bCs/>
                <w:sz w:val="20"/>
                <w:szCs w:val="20"/>
              </w:rPr>
              <w:t>their</w:t>
            </w:r>
            <w:r w:rsidR="00693E26" w:rsidRPr="001B6CFC">
              <w:rPr>
                <w:b/>
                <w:bCs/>
                <w:sz w:val="20"/>
                <w:szCs w:val="20"/>
              </w:rPr>
              <w:t xml:space="preserve"> </w:t>
            </w:r>
            <w:r w:rsidRPr="001B6CFC">
              <w:rPr>
                <w:b/>
                <w:bCs/>
                <w:sz w:val="20"/>
                <w:szCs w:val="20"/>
              </w:rPr>
              <w:t>land</w:t>
            </w:r>
          </w:p>
        </w:tc>
        <w:tc>
          <w:tcPr>
            <w:tcW w:w="1181" w:type="dxa"/>
            <w:shd w:val="clear" w:color="auto" w:fill="DAEEF3" w:themeFill="accent5" w:themeFillTint="33"/>
            <w:vAlign w:val="center"/>
            <w:hideMark/>
          </w:tcPr>
          <w:p w14:paraId="0B2E4CFC" w14:textId="4073A1C1" w:rsidR="00AE2A83" w:rsidRPr="001B6CFC" w:rsidRDefault="00AE2A83" w:rsidP="003D124A">
            <w:pPr>
              <w:spacing w:after="0" w:line="240" w:lineRule="auto"/>
              <w:jc w:val="center"/>
              <w:rPr>
                <w:b/>
                <w:bCs/>
                <w:sz w:val="20"/>
                <w:szCs w:val="20"/>
              </w:rPr>
            </w:pPr>
            <w:r w:rsidRPr="001B6CFC">
              <w:rPr>
                <w:b/>
                <w:bCs/>
                <w:sz w:val="20"/>
                <w:szCs w:val="20"/>
              </w:rPr>
              <w:t>Area</w:t>
            </w:r>
            <w:r w:rsidR="00693E26" w:rsidRPr="001B6CFC">
              <w:rPr>
                <w:b/>
                <w:bCs/>
                <w:sz w:val="20"/>
                <w:szCs w:val="20"/>
              </w:rPr>
              <w:t xml:space="preserve"> </w:t>
            </w:r>
            <w:r w:rsidRPr="001B6CFC">
              <w:rPr>
                <w:b/>
                <w:bCs/>
                <w:sz w:val="20"/>
                <w:szCs w:val="20"/>
              </w:rPr>
              <w:t>(Acre)</w:t>
            </w:r>
          </w:p>
        </w:tc>
        <w:tc>
          <w:tcPr>
            <w:tcW w:w="1428" w:type="dxa"/>
            <w:shd w:val="clear" w:color="auto" w:fill="DAEEF3" w:themeFill="accent5" w:themeFillTint="33"/>
            <w:vAlign w:val="center"/>
            <w:hideMark/>
          </w:tcPr>
          <w:p w14:paraId="0A4C0BAF" w14:textId="1F45CBEF" w:rsidR="00AE2A83" w:rsidRPr="001B6CFC" w:rsidRDefault="00AE2A83" w:rsidP="003D124A">
            <w:pPr>
              <w:spacing w:after="0" w:line="240" w:lineRule="auto"/>
              <w:jc w:val="center"/>
              <w:rPr>
                <w:b/>
                <w:bCs/>
                <w:sz w:val="20"/>
                <w:szCs w:val="20"/>
              </w:rPr>
            </w:pPr>
            <w:r w:rsidRPr="001B6CFC">
              <w:rPr>
                <w:b/>
                <w:bCs/>
                <w:sz w:val="20"/>
                <w:szCs w:val="20"/>
              </w:rPr>
              <w:t>Total</w:t>
            </w:r>
            <w:r w:rsidR="00693E26" w:rsidRPr="001B6CFC">
              <w:rPr>
                <w:b/>
                <w:bCs/>
                <w:sz w:val="20"/>
                <w:szCs w:val="20"/>
              </w:rPr>
              <w:t xml:space="preserve"> </w:t>
            </w:r>
            <w:r w:rsidRPr="001B6CFC">
              <w:rPr>
                <w:b/>
                <w:bCs/>
                <w:sz w:val="20"/>
                <w:szCs w:val="20"/>
              </w:rPr>
              <w:t>Land</w:t>
            </w:r>
            <w:r w:rsidR="00693E26" w:rsidRPr="001B6CFC">
              <w:rPr>
                <w:b/>
                <w:bCs/>
                <w:sz w:val="20"/>
                <w:szCs w:val="20"/>
              </w:rPr>
              <w:t xml:space="preserve"> </w:t>
            </w:r>
            <w:r w:rsidRPr="001B6CFC">
              <w:rPr>
                <w:b/>
                <w:bCs/>
                <w:sz w:val="20"/>
                <w:szCs w:val="20"/>
              </w:rPr>
              <w:t>of</w:t>
            </w:r>
            <w:r w:rsidR="00693E26" w:rsidRPr="001B6CFC">
              <w:rPr>
                <w:b/>
                <w:bCs/>
                <w:sz w:val="20"/>
                <w:szCs w:val="20"/>
              </w:rPr>
              <w:t xml:space="preserve"> </w:t>
            </w:r>
            <w:r w:rsidRPr="001B6CFC">
              <w:rPr>
                <w:b/>
                <w:bCs/>
                <w:sz w:val="20"/>
                <w:szCs w:val="20"/>
              </w:rPr>
              <w:t>the</w:t>
            </w:r>
            <w:r w:rsidR="00693E26" w:rsidRPr="001B6CFC">
              <w:rPr>
                <w:b/>
                <w:bCs/>
                <w:sz w:val="20"/>
                <w:szCs w:val="20"/>
              </w:rPr>
              <w:t xml:space="preserve"> </w:t>
            </w:r>
            <w:r w:rsidRPr="001B6CFC">
              <w:rPr>
                <w:b/>
                <w:bCs/>
                <w:sz w:val="20"/>
                <w:szCs w:val="20"/>
              </w:rPr>
              <w:t>village</w:t>
            </w:r>
          </w:p>
        </w:tc>
        <w:tc>
          <w:tcPr>
            <w:tcW w:w="1977" w:type="dxa"/>
            <w:shd w:val="clear" w:color="auto" w:fill="DAEEF3" w:themeFill="accent5" w:themeFillTint="33"/>
            <w:vAlign w:val="center"/>
            <w:hideMark/>
          </w:tcPr>
          <w:p w14:paraId="2268EB87" w14:textId="25430A13" w:rsidR="00AE2A83" w:rsidRPr="001B6CFC" w:rsidRDefault="00AE2A83" w:rsidP="003D124A">
            <w:pPr>
              <w:spacing w:after="0" w:line="240" w:lineRule="auto"/>
              <w:jc w:val="center"/>
              <w:rPr>
                <w:b/>
                <w:bCs/>
                <w:sz w:val="20"/>
                <w:szCs w:val="20"/>
              </w:rPr>
            </w:pPr>
            <w:r w:rsidRPr="001B6CFC">
              <w:rPr>
                <w:b/>
                <w:bCs/>
                <w:sz w:val="20"/>
                <w:szCs w:val="20"/>
              </w:rPr>
              <w:t>%</w:t>
            </w:r>
            <w:r w:rsidR="00693E26" w:rsidRPr="001B6CFC">
              <w:rPr>
                <w:b/>
                <w:bCs/>
                <w:sz w:val="20"/>
                <w:szCs w:val="20"/>
              </w:rPr>
              <w:t xml:space="preserve"> </w:t>
            </w:r>
            <w:r w:rsidRPr="001B6CFC">
              <w:rPr>
                <w:b/>
                <w:bCs/>
                <w:sz w:val="20"/>
                <w:szCs w:val="20"/>
              </w:rPr>
              <w:t>of</w:t>
            </w:r>
            <w:r w:rsidR="00693E26" w:rsidRPr="001B6CFC">
              <w:rPr>
                <w:b/>
                <w:bCs/>
                <w:sz w:val="20"/>
                <w:szCs w:val="20"/>
              </w:rPr>
              <w:t xml:space="preserve"> </w:t>
            </w:r>
            <w:r w:rsidRPr="001B6CFC">
              <w:rPr>
                <w:b/>
                <w:bCs/>
                <w:sz w:val="20"/>
                <w:szCs w:val="20"/>
              </w:rPr>
              <w:t>Affected</w:t>
            </w:r>
            <w:r w:rsidR="00693E26" w:rsidRPr="001B6CFC">
              <w:rPr>
                <w:b/>
                <w:bCs/>
                <w:sz w:val="20"/>
                <w:szCs w:val="20"/>
              </w:rPr>
              <w:t xml:space="preserve"> </w:t>
            </w:r>
            <w:r w:rsidRPr="001B6CFC">
              <w:rPr>
                <w:b/>
                <w:bCs/>
                <w:sz w:val="20"/>
                <w:szCs w:val="20"/>
              </w:rPr>
              <w:t>land</w:t>
            </w:r>
            <w:r w:rsidR="00693E26" w:rsidRPr="001B6CFC">
              <w:rPr>
                <w:b/>
                <w:bCs/>
                <w:sz w:val="20"/>
                <w:szCs w:val="20"/>
              </w:rPr>
              <w:t xml:space="preserve"> </w:t>
            </w:r>
            <w:r w:rsidRPr="001B6CFC">
              <w:rPr>
                <w:b/>
                <w:bCs/>
                <w:sz w:val="20"/>
                <w:szCs w:val="20"/>
              </w:rPr>
              <w:t>of</w:t>
            </w:r>
            <w:r w:rsidR="00693E26" w:rsidRPr="001B6CFC">
              <w:rPr>
                <w:b/>
                <w:bCs/>
                <w:sz w:val="20"/>
                <w:szCs w:val="20"/>
              </w:rPr>
              <w:t xml:space="preserve"> </w:t>
            </w:r>
            <w:r w:rsidRPr="001B6CFC">
              <w:rPr>
                <w:b/>
                <w:bCs/>
                <w:sz w:val="20"/>
                <w:szCs w:val="20"/>
              </w:rPr>
              <w:t>total</w:t>
            </w:r>
            <w:r w:rsidR="00693E26" w:rsidRPr="001B6CFC">
              <w:rPr>
                <w:b/>
                <w:bCs/>
                <w:sz w:val="20"/>
                <w:szCs w:val="20"/>
              </w:rPr>
              <w:t xml:space="preserve"> </w:t>
            </w:r>
            <w:r w:rsidRPr="001B6CFC">
              <w:rPr>
                <w:b/>
                <w:bCs/>
                <w:sz w:val="20"/>
                <w:szCs w:val="20"/>
              </w:rPr>
              <w:t>Land</w:t>
            </w:r>
            <w:r w:rsidR="00693E26" w:rsidRPr="001B6CFC">
              <w:rPr>
                <w:b/>
                <w:bCs/>
                <w:sz w:val="20"/>
                <w:szCs w:val="20"/>
              </w:rPr>
              <w:t xml:space="preserve"> </w:t>
            </w:r>
            <w:r w:rsidRPr="001B6CFC">
              <w:rPr>
                <w:b/>
                <w:bCs/>
                <w:sz w:val="20"/>
                <w:szCs w:val="20"/>
              </w:rPr>
              <w:t>of</w:t>
            </w:r>
            <w:r w:rsidR="00693E26" w:rsidRPr="001B6CFC">
              <w:rPr>
                <w:b/>
                <w:bCs/>
                <w:sz w:val="20"/>
                <w:szCs w:val="20"/>
              </w:rPr>
              <w:t xml:space="preserve"> </w:t>
            </w:r>
            <w:r w:rsidRPr="001B6CFC">
              <w:rPr>
                <w:b/>
                <w:bCs/>
                <w:sz w:val="20"/>
                <w:szCs w:val="20"/>
              </w:rPr>
              <w:t>the</w:t>
            </w:r>
            <w:r w:rsidR="00693E26" w:rsidRPr="001B6CFC">
              <w:rPr>
                <w:b/>
                <w:bCs/>
                <w:sz w:val="20"/>
                <w:szCs w:val="20"/>
              </w:rPr>
              <w:t xml:space="preserve"> </w:t>
            </w:r>
            <w:r w:rsidRPr="001B6CFC">
              <w:rPr>
                <w:b/>
                <w:bCs/>
                <w:sz w:val="20"/>
                <w:szCs w:val="20"/>
              </w:rPr>
              <w:t>Village</w:t>
            </w:r>
          </w:p>
        </w:tc>
      </w:tr>
      <w:tr w:rsidR="00AE2A83" w:rsidRPr="001B6CFC" w14:paraId="63725032" w14:textId="77777777" w:rsidTr="008D3519">
        <w:trPr>
          <w:trHeight w:val="317"/>
        </w:trPr>
        <w:tc>
          <w:tcPr>
            <w:tcW w:w="1012" w:type="dxa"/>
            <w:shd w:val="clear" w:color="auto" w:fill="auto"/>
            <w:vAlign w:val="center"/>
          </w:tcPr>
          <w:p w14:paraId="2B4196D9" w14:textId="77777777" w:rsidR="00AE2A83" w:rsidRPr="001B6CFC" w:rsidRDefault="00AE2A83" w:rsidP="003D124A">
            <w:pPr>
              <w:spacing w:after="0" w:line="240" w:lineRule="auto"/>
              <w:jc w:val="left"/>
              <w:rPr>
                <w:sz w:val="20"/>
                <w:szCs w:val="20"/>
              </w:rPr>
            </w:pPr>
            <w:r w:rsidRPr="001B6CFC">
              <w:rPr>
                <w:sz w:val="20"/>
                <w:szCs w:val="20"/>
              </w:rPr>
              <w:t>Paras</w:t>
            </w:r>
          </w:p>
        </w:tc>
        <w:tc>
          <w:tcPr>
            <w:tcW w:w="1673" w:type="dxa"/>
            <w:vAlign w:val="center"/>
          </w:tcPr>
          <w:p w14:paraId="0E44CE70" w14:textId="101924E0" w:rsidR="00AE2A83" w:rsidRPr="001B6CFC" w:rsidRDefault="00AE2A83" w:rsidP="003D124A">
            <w:pPr>
              <w:spacing w:after="0" w:line="240" w:lineRule="auto"/>
              <w:jc w:val="left"/>
              <w:rPr>
                <w:sz w:val="20"/>
                <w:szCs w:val="20"/>
              </w:rPr>
            </w:pPr>
            <w:r w:rsidRPr="001B6CFC">
              <w:rPr>
                <w:sz w:val="20"/>
                <w:szCs w:val="20"/>
              </w:rPr>
              <w:t>Dam</w:t>
            </w:r>
            <w:r w:rsidR="00693E26" w:rsidRPr="001B6CFC">
              <w:rPr>
                <w:sz w:val="20"/>
                <w:szCs w:val="20"/>
              </w:rPr>
              <w:t xml:space="preserve"> </w:t>
            </w:r>
            <w:r w:rsidRPr="001B6CFC">
              <w:rPr>
                <w:sz w:val="20"/>
                <w:szCs w:val="20"/>
              </w:rPr>
              <w:t>Reservoir,</w:t>
            </w:r>
            <w:r w:rsidR="00693E26" w:rsidRPr="001B6CFC">
              <w:rPr>
                <w:sz w:val="20"/>
                <w:szCs w:val="20"/>
              </w:rPr>
              <w:t xml:space="preserve"> </w:t>
            </w:r>
          </w:p>
          <w:p w14:paraId="00B05CBB" w14:textId="20C4B785" w:rsidR="00AE2A83" w:rsidRPr="001B6CFC" w:rsidRDefault="00AE2A83" w:rsidP="003D124A">
            <w:pPr>
              <w:spacing w:after="0" w:line="240" w:lineRule="auto"/>
              <w:jc w:val="left"/>
              <w:rPr>
                <w:sz w:val="20"/>
                <w:szCs w:val="20"/>
              </w:rPr>
            </w:pPr>
            <w:r w:rsidRPr="001B6CFC">
              <w:rPr>
                <w:sz w:val="20"/>
                <w:szCs w:val="20"/>
              </w:rPr>
              <w:t>Dam</w:t>
            </w:r>
            <w:r w:rsidR="00693E26" w:rsidRPr="001B6CFC">
              <w:rPr>
                <w:sz w:val="20"/>
                <w:szCs w:val="20"/>
              </w:rPr>
              <w:t xml:space="preserve"> </w:t>
            </w:r>
            <w:r w:rsidRPr="001B6CFC">
              <w:rPr>
                <w:sz w:val="20"/>
                <w:szCs w:val="20"/>
              </w:rPr>
              <w:t>Access</w:t>
            </w:r>
            <w:r w:rsidR="00693E26" w:rsidRPr="001B6CFC">
              <w:rPr>
                <w:sz w:val="20"/>
                <w:szCs w:val="20"/>
              </w:rPr>
              <w:t xml:space="preserve"> </w:t>
            </w:r>
            <w:r w:rsidRPr="001B6CFC">
              <w:rPr>
                <w:sz w:val="20"/>
                <w:szCs w:val="20"/>
              </w:rPr>
              <w:t>Left</w:t>
            </w:r>
            <w:r w:rsidR="00693E26" w:rsidRPr="001B6CFC">
              <w:rPr>
                <w:sz w:val="20"/>
                <w:szCs w:val="20"/>
              </w:rPr>
              <w:t xml:space="preserve"> </w:t>
            </w:r>
            <w:r w:rsidRPr="001B6CFC">
              <w:rPr>
                <w:sz w:val="20"/>
                <w:szCs w:val="20"/>
              </w:rPr>
              <w:t>Side</w:t>
            </w:r>
            <w:r w:rsidR="00693E26" w:rsidRPr="001B6CFC">
              <w:rPr>
                <w:sz w:val="20"/>
                <w:szCs w:val="20"/>
              </w:rPr>
              <w:t xml:space="preserve"> </w:t>
            </w:r>
            <w:r w:rsidRPr="001B6CFC">
              <w:rPr>
                <w:sz w:val="20"/>
                <w:szCs w:val="20"/>
              </w:rPr>
              <w:t>Abutment</w:t>
            </w:r>
            <w:r w:rsidR="00693E26" w:rsidRPr="001B6CFC">
              <w:rPr>
                <w:sz w:val="20"/>
                <w:szCs w:val="20"/>
              </w:rPr>
              <w:t xml:space="preserve"> </w:t>
            </w:r>
            <w:r w:rsidRPr="001B6CFC">
              <w:rPr>
                <w:sz w:val="20"/>
                <w:szCs w:val="20"/>
              </w:rPr>
              <w:t>and</w:t>
            </w:r>
            <w:r w:rsidR="00693E26" w:rsidRPr="001B6CFC">
              <w:rPr>
                <w:sz w:val="20"/>
                <w:szCs w:val="20"/>
              </w:rPr>
              <w:t xml:space="preserve"> </w:t>
            </w:r>
            <w:r w:rsidRPr="001B6CFC">
              <w:rPr>
                <w:sz w:val="20"/>
                <w:szCs w:val="20"/>
              </w:rPr>
              <w:t>Access</w:t>
            </w:r>
            <w:r w:rsidR="00693E26" w:rsidRPr="001B6CFC">
              <w:rPr>
                <w:sz w:val="20"/>
                <w:szCs w:val="20"/>
              </w:rPr>
              <w:t xml:space="preserve"> </w:t>
            </w:r>
            <w:r w:rsidRPr="001B6CFC">
              <w:rPr>
                <w:sz w:val="20"/>
                <w:szCs w:val="20"/>
              </w:rPr>
              <w:t>Road</w:t>
            </w:r>
            <w:r w:rsidR="00693E26" w:rsidRPr="001B6CFC">
              <w:rPr>
                <w:sz w:val="20"/>
                <w:szCs w:val="20"/>
              </w:rPr>
              <w:t xml:space="preserve"> </w:t>
            </w:r>
            <w:r w:rsidRPr="001B6CFC">
              <w:rPr>
                <w:sz w:val="20"/>
                <w:szCs w:val="20"/>
              </w:rPr>
              <w:t>to</w:t>
            </w:r>
            <w:r w:rsidR="00693E26" w:rsidRPr="001B6CFC">
              <w:rPr>
                <w:sz w:val="20"/>
                <w:szCs w:val="20"/>
              </w:rPr>
              <w:t xml:space="preserve"> </w:t>
            </w:r>
            <w:r w:rsidRPr="001B6CFC">
              <w:rPr>
                <w:sz w:val="20"/>
                <w:szCs w:val="20"/>
              </w:rPr>
              <w:t>Dam</w:t>
            </w:r>
          </w:p>
        </w:tc>
        <w:tc>
          <w:tcPr>
            <w:tcW w:w="653" w:type="dxa"/>
            <w:shd w:val="clear" w:color="auto" w:fill="auto"/>
            <w:vAlign w:val="center"/>
          </w:tcPr>
          <w:p w14:paraId="08E234B3" w14:textId="1B5437F6" w:rsidR="00AE2A83" w:rsidRPr="001B6CFC" w:rsidRDefault="00AE2A83" w:rsidP="003D124A">
            <w:pPr>
              <w:spacing w:after="0" w:line="240" w:lineRule="auto"/>
              <w:jc w:val="center"/>
              <w:rPr>
                <w:sz w:val="20"/>
                <w:szCs w:val="20"/>
              </w:rPr>
            </w:pPr>
            <w:r w:rsidRPr="001B6CFC">
              <w:rPr>
                <w:sz w:val="20"/>
                <w:szCs w:val="20"/>
              </w:rPr>
              <w:t>8</w:t>
            </w:r>
            <w:r w:rsidR="001B6CFC" w:rsidRPr="001B6CFC">
              <w:rPr>
                <w:sz w:val="20"/>
                <w:szCs w:val="20"/>
              </w:rPr>
              <w:t>90</w:t>
            </w:r>
          </w:p>
        </w:tc>
        <w:tc>
          <w:tcPr>
            <w:tcW w:w="1517" w:type="dxa"/>
            <w:vAlign w:val="center"/>
          </w:tcPr>
          <w:p w14:paraId="690C646F" w14:textId="77777777" w:rsidR="00AE2A83" w:rsidRPr="001B6CFC" w:rsidRDefault="00AE2A83" w:rsidP="003D124A">
            <w:pPr>
              <w:spacing w:after="0" w:line="240" w:lineRule="auto"/>
              <w:jc w:val="center"/>
              <w:rPr>
                <w:sz w:val="20"/>
                <w:szCs w:val="20"/>
              </w:rPr>
            </w:pPr>
            <w:r w:rsidRPr="001B6CFC">
              <w:rPr>
                <w:sz w:val="20"/>
                <w:szCs w:val="20"/>
              </w:rPr>
              <w:t>Nil</w:t>
            </w:r>
          </w:p>
        </w:tc>
        <w:tc>
          <w:tcPr>
            <w:tcW w:w="1181" w:type="dxa"/>
            <w:shd w:val="clear" w:color="auto" w:fill="auto"/>
            <w:vAlign w:val="center"/>
          </w:tcPr>
          <w:p w14:paraId="1B75DE84" w14:textId="77777777" w:rsidR="00AE2A83" w:rsidRPr="001B6CFC" w:rsidRDefault="00AE2A83" w:rsidP="003D124A">
            <w:pPr>
              <w:spacing w:after="0" w:line="240" w:lineRule="auto"/>
              <w:jc w:val="center"/>
              <w:rPr>
                <w:sz w:val="20"/>
                <w:szCs w:val="20"/>
              </w:rPr>
            </w:pPr>
            <w:r w:rsidRPr="001B6CFC">
              <w:rPr>
                <w:sz w:val="20"/>
                <w:szCs w:val="20"/>
              </w:rPr>
              <w:t>35.11875</w:t>
            </w:r>
          </w:p>
        </w:tc>
        <w:tc>
          <w:tcPr>
            <w:tcW w:w="1428" w:type="dxa"/>
            <w:shd w:val="clear" w:color="auto" w:fill="auto"/>
            <w:vAlign w:val="center"/>
          </w:tcPr>
          <w:p w14:paraId="13E62434" w14:textId="77777777" w:rsidR="00AE2A83" w:rsidRPr="001B6CFC" w:rsidRDefault="00AE2A83" w:rsidP="003D124A">
            <w:pPr>
              <w:spacing w:after="0" w:line="240" w:lineRule="auto"/>
              <w:jc w:val="center"/>
              <w:rPr>
                <w:sz w:val="20"/>
                <w:szCs w:val="20"/>
              </w:rPr>
            </w:pPr>
            <w:r w:rsidRPr="001B6CFC">
              <w:rPr>
                <w:sz w:val="20"/>
                <w:szCs w:val="20"/>
              </w:rPr>
              <w:t>869.825</w:t>
            </w:r>
          </w:p>
        </w:tc>
        <w:tc>
          <w:tcPr>
            <w:tcW w:w="1977" w:type="dxa"/>
            <w:shd w:val="clear" w:color="auto" w:fill="auto"/>
            <w:vAlign w:val="center"/>
          </w:tcPr>
          <w:p w14:paraId="7F07A5D8" w14:textId="77777777" w:rsidR="00AE2A83" w:rsidRPr="001B6CFC" w:rsidRDefault="00AE2A83" w:rsidP="003D124A">
            <w:pPr>
              <w:spacing w:after="0" w:line="240" w:lineRule="auto"/>
              <w:jc w:val="center"/>
              <w:rPr>
                <w:sz w:val="20"/>
                <w:szCs w:val="20"/>
              </w:rPr>
            </w:pPr>
            <w:r w:rsidRPr="001B6CFC">
              <w:rPr>
                <w:sz w:val="20"/>
                <w:szCs w:val="20"/>
              </w:rPr>
              <w:t>4.037%</w:t>
            </w:r>
          </w:p>
        </w:tc>
      </w:tr>
      <w:tr w:rsidR="00AE2A83" w:rsidRPr="001B6CFC" w14:paraId="44AA0EC9" w14:textId="77777777" w:rsidTr="008D3519">
        <w:trPr>
          <w:trHeight w:val="317"/>
        </w:trPr>
        <w:tc>
          <w:tcPr>
            <w:tcW w:w="1012" w:type="dxa"/>
            <w:shd w:val="clear" w:color="auto" w:fill="auto"/>
            <w:vAlign w:val="center"/>
          </w:tcPr>
          <w:p w14:paraId="337B6A67" w14:textId="4FFE20F0" w:rsidR="00AE2A83" w:rsidRPr="001B6CFC" w:rsidRDefault="00AE2A83" w:rsidP="003D124A">
            <w:pPr>
              <w:spacing w:after="0" w:line="240" w:lineRule="auto"/>
              <w:jc w:val="left"/>
              <w:rPr>
                <w:sz w:val="20"/>
                <w:szCs w:val="20"/>
              </w:rPr>
            </w:pPr>
            <w:r w:rsidRPr="001B6CFC">
              <w:rPr>
                <w:sz w:val="20"/>
                <w:szCs w:val="20"/>
              </w:rPr>
              <w:t>Bela</w:t>
            </w:r>
            <w:r w:rsidR="00693E26" w:rsidRPr="001B6CFC">
              <w:rPr>
                <w:sz w:val="20"/>
                <w:szCs w:val="20"/>
              </w:rPr>
              <w:t xml:space="preserve"> </w:t>
            </w:r>
            <w:r w:rsidRPr="001B6CFC">
              <w:rPr>
                <w:sz w:val="20"/>
                <w:szCs w:val="20"/>
              </w:rPr>
              <w:t>Sacha</w:t>
            </w:r>
          </w:p>
        </w:tc>
        <w:tc>
          <w:tcPr>
            <w:tcW w:w="1673" w:type="dxa"/>
            <w:vAlign w:val="center"/>
          </w:tcPr>
          <w:p w14:paraId="20ADBBE6" w14:textId="79C70A24" w:rsidR="00AE2A83" w:rsidRPr="001B6CFC" w:rsidRDefault="00AE2A83" w:rsidP="003D124A">
            <w:pPr>
              <w:spacing w:after="0" w:line="240" w:lineRule="auto"/>
              <w:jc w:val="left"/>
              <w:rPr>
                <w:sz w:val="20"/>
                <w:szCs w:val="20"/>
              </w:rPr>
            </w:pPr>
            <w:r w:rsidRPr="001B6CFC">
              <w:rPr>
                <w:sz w:val="20"/>
                <w:szCs w:val="20"/>
              </w:rPr>
              <w:t>Dam</w:t>
            </w:r>
            <w:r w:rsidR="00693E26" w:rsidRPr="001B6CFC">
              <w:rPr>
                <w:sz w:val="20"/>
                <w:szCs w:val="20"/>
              </w:rPr>
              <w:t xml:space="preserve"> </w:t>
            </w:r>
            <w:r w:rsidRPr="001B6CFC">
              <w:rPr>
                <w:sz w:val="20"/>
                <w:szCs w:val="20"/>
              </w:rPr>
              <w:t>Access</w:t>
            </w:r>
            <w:r w:rsidR="00693E26" w:rsidRPr="001B6CFC">
              <w:rPr>
                <w:sz w:val="20"/>
                <w:szCs w:val="20"/>
              </w:rPr>
              <w:t xml:space="preserve"> </w:t>
            </w:r>
            <w:r w:rsidRPr="001B6CFC">
              <w:rPr>
                <w:sz w:val="20"/>
                <w:szCs w:val="20"/>
              </w:rPr>
              <w:t>Right</w:t>
            </w:r>
            <w:r w:rsidR="00693E26" w:rsidRPr="001B6CFC">
              <w:rPr>
                <w:sz w:val="20"/>
                <w:szCs w:val="20"/>
              </w:rPr>
              <w:t xml:space="preserve"> </w:t>
            </w:r>
            <w:r w:rsidRPr="001B6CFC">
              <w:rPr>
                <w:sz w:val="20"/>
                <w:szCs w:val="20"/>
              </w:rPr>
              <w:t>Side</w:t>
            </w:r>
            <w:r w:rsidR="00693E26" w:rsidRPr="001B6CFC">
              <w:rPr>
                <w:sz w:val="20"/>
                <w:szCs w:val="20"/>
              </w:rPr>
              <w:t xml:space="preserve"> </w:t>
            </w:r>
            <w:r w:rsidRPr="001B6CFC">
              <w:rPr>
                <w:sz w:val="20"/>
                <w:szCs w:val="20"/>
              </w:rPr>
              <w:t>Abutment</w:t>
            </w:r>
            <w:r w:rsidR="00693E26" w:rsidRPr="001B6CFC">
              <w:rPr>
                <w:sz w:val="20"/>
                <w:szCs w:val="20"/>
              </w:rPr>
              <w:t xml:space="preserve"> </w:t>
            </w:r>
            <w:r w:rsidRPr="001B6CFC">
              <w:rPr>
                <w:sz w:val="20"/>
                <w:szCs w:val="20"/>
              </w:rPr>
              <w:t>and</w:t>
            </w:r>
          </w:p>
          <w:p w14:paraId="440E2F29" w14:textId="32AC38A0" w:rsidR="00AE2A83" w:rsidRPr="001B6CFC" w:rsidRDefault="00AE2A83" w:rsidP="003D124A">
            <w:pPr>
              <w:spacing w:after="0" w:line="240" w:lineRule="auto"/>
              <w:jc w:val="left"/>
              <w:rPr>
                <w:sz w:val="20"/>
                <w:szCs w:val="20"/>
              </w:rPr>
            </w:pPr>
            <w:r w:rsidRPr="001B6CFC">
              <w:rPr>
                <w:sz w:val="20"/>
                <w:szCs w:val="20"/>
              </w:rPr>
              <w:t>Diversion</w:t>
            </w:r>
            <w:r w:rsidR="00693E26" w:rsidRPr="001B6CFC">
              <w:rPr>
                <w:sz w:val="20"/>
                <w:szCs w:val="20"/>
              </w:rPr>
              <w:t xml:space="preserve"> </w:t>
            </w:r>
            <w:r w:rsidRPr="001B6CFC">
              <w:rPr>
                <w:sz w:val="20"/>
                <w:szCs w:val="20"/>
              </w:rPr>
              <w:t>Tunnel</w:t>
            </w:r>
          </w:p>
        </w:tc>
        <w:tc>
          <w:tcPr>
            <w:tcW w:w="653" w:type="dxa"/>
            <w:shd w:val="clear" w:color="auto" w:fill="auto"/>
            <w:vAlign w:val="center"/>
          </w:tcPr>
          <w:p w14:paraId="6F34121B" w14:textId="77777777" w:rsidR="00AE2A83" w:rsidRPr="001B6CFC" w:rsidRDefault="00AE2A83" w:rsidP="003D124A">
            <w:pPr>
              <w:spacing w:after="0" w:line="240" w:lineRule="auto"/>
              <w:jc w:val="center"/>
              <w:rPr>
                <w:sz w:val="20"/>
                <w:szCs w:val="20"/>
              </w:rPr>
            </w:pPr>
            <w:r w:rsidRPr="001B6CFC">
              <w:rPr>
                <w:sz w:val="20"/>
                <w:szCs w:val="20"/>
              </w:rPr>
              <w:t>69</w:t>
            </w:r>
          </w:p>
        </w:tc>
        <w:tc>
          <w:tcPr>
            <w:tcW w:w="1517" w:type="dxa"/>
            <w:vAlign w:val="center"/>
          </w:tcPr>
          <w:p w14:paraId="3BA78A53" w14:textId="77777777" w:rsidR="00AE2A83" w:rsidRPr="001B6CFC" w:rsidRDefault="00AE2A83" w:rsidP="003D124A">
            <w:pPr>
              <w:spacing w:after="0" w:line="240" w:lineRule="auto"/>
              <w:jc w:val="center"/>
              <w:rPr>
                <w:sz w:val="20"/>
                <w:szCs w:val="20"/>
              </w:rPr>
            </w:pPr>
            <w:r w:rsidRPr="001B6CFC">
              <w:rPr>
                <w:sz w:val="20"/>
                <w:szCs w:val="20"/>
              </w:rPr>
              <w:t>Nil</w:t>
            </w:r>
          </w:p>
        </w:tc>
        <w:tc>
          <w:tcPr>
            <w:tcW w:w="1181" w:type="dxa"/>
            <w:shd w:val="clear" w:color="auto" w:fill="auto"/>
            <w:vAlign w:val="center"/>
          </w:tcPr>
          <w:p w14:paraId="25725703" w14:textId="77777777" w:rsidR="00AE2A83" w:rsidRPr="001B6CFC" w:rsidRDefault="00AE2A83" w:rsidP="003D124A">
            <w:pPr>
              <w:spacing w:after="0" w:line="240" w:lineRule="auto"/>
              <w:jc w:val="center"/>
              <w:rPr>
                <w:sz w:val="20"/>
                <w:szCs w:val="20"/>
              </w:rPr>
            </w:pPr>
            <w:r w:rsidRPr="001B6CFC">
              <w:rPr>
                <w:sz w:val="20"/>
                <w:szCs w:val="20"/>
              </w:rPr>
              <w:t>7.2</w:t>
            </w:r>
          </w:p>
        </w:tc>
        <w:tc>
          <w:tcPr>
            <w:tcW w:w="1428" w:type="dxa"/>
            <w:shd w:val="clear" w:color="auto" w:fill="auto"/>
            <w:vAlign w:val="center"/>
          </w:tcPr>
          <w:p w14:paraId="2E80E528" w14:textId="77777777" w:rsidR="00AE2A83" w:rsidRPr="001B6CFC" w:rsidRDefault="00AE2A83" w:rsidP="003D124A">
            <w:pPr>
              <w:spacing w:after="0" w:line="240" w:lineRule="auto"/>
              <w:jc w:val="center"/>
              <w:rPr>
                <w:sz w:val="20"/>
                <w:szCs w:val="20"/>
              </w:rPr>
            </w:pPr>
            <w:r w:rsidRPr="001B6CFC">
              <w:rPr>
                <w:sz w:val="20"/>
                <w:szCs w:val="20"/>
              </w:rPr>
              <w:t>974.3625</w:t>
            </w:r>
          </w:p>
        </w:tc>
        <w:tc>
          <w:tcPr>
            <w:tcW w:w="1977" w:type="dxa"/>
            <w:shd w:val="clear" w:color="auto" w:fill="auto"/>
            <w:vAlign w:val="center"/>
          </w:tcPr>
          <w:p w14:paraId="21E40BEC" w14:textId="77777777" w:rsidR="00AE2A83" w:rsidRPr="001B6CFC" w:rsidRDefault="00AE2A83" w:rsidP="003D124A">
            <w:pPr>
              <w:spacing w:after="0" w:line="240" w:lineRule="auto"/>
              <w:jc w:val="center"/>
              <w:rPr>
                <w:sz w:val="20"/>
                <w:szCs w:val="20"/>
              </w:rPr>
            </w:pPr>
            <w:r w:rsidRPr="001B6CFC">
              <w:rPr>
                <w:sz w:val="20"/>
                <w:szCs w:val="20"/>
              </w:rPr>
              <w:t>0.73%</w:t>
            </w:r>
          </w:p>
        </w:tc>
      </w:tr>
      <w:tr w:rsidR="00AE2A83" w:rsidRPr="00EA776C" w14:paraId="25BA564C" w14:textId="77777777" w:rsidTr="008D3519">
        <w:trPr>
          <w:trHeight w:val="317"/>
        </w:trPr>
        <w:tc>
          <w:tcPr>
            <w:tcW w:w="2685" w:type="dxa"/>
            <w:gridSpan w:val="2"/>
            <w:shd w:val="clear" w:color="auto" w:fill="auto"/>
            <w:vAlign w:val="center"/>
            <w:hideMark/>
          </w:tcPr>
          <w:p w14:paraId="4B061BBF" w14:textId="77777777" w:rsidR="00AE2A83" w:rsidRPr="001B6CFC" w:rsidRDefault="00AE2A83" w:rsidP="003D124A">
            <w:pPr>
              <w:spacing w:after="0" w:line="240" w:lineRule="auto"/>
              <w:jc w:val="center"/>
              <w:rPr>
                <w:b/>
                <w:bCs/>
                <w:sz w:val="20"/>
                <w:szCs w:val="20"/>
              </w:rPr>
            </w:pPr>
            <w:r w:rsidRPr="001B6CFC">
              <w:rPr>
                <w:b/>
                <w:bCs/>
                <w:sz w:val="20"/>
                <w:szCs w:val="20"/>
              </w:rPr>
              <w:t>Total</w:t>
            </w:r>
          </w:p>
        </w:tc>
        <w:tc>
          <w:tcPr>
            <w:tcW w:w="653" w:type="dxa"/>
            <w:shd w:val="clear" w:color="auto" w:fill="auto"/>
            <w:vAlign w:val="center"/>
          </w:tcPr>
          <w:p w14:paraId="4463495A" w14:textId="4986C08E" w:rsidR="00AE2A83" w:rsidRPr="001B6CFC" w:rsidRDefault="001B6CFC" w:rsidP="003D124A">
            <w:pPr>
              <w:spacing w:after="0" w:line="240" w:lineRule="auto"/>
              <w:jc w:val="center"/>
              <w:rPr>
                <w:b/>
                <w:bCs/>
                <w:sz w:val="20"/>
                <w:szCs w:val="20"/>
              </w:rPr>
            </w:pPr>
            <w:r w:rsidRPr="001B6CFC">
              <w:rPr>
                <w:b/>
                <w:bCs/>
                <w:sz w:val="20"/>
                <w:szCs w:val="20"/>
              </w:rPr>
              <w:t>959</w:t>
            </w:r>
          </w:p>
        </w:tc>
        <w:tc>
          <w:tcPr>
            <w:tcW w:w="1517" w:type="dxa"/>
            <w:shd w:val="clear" w:color="auto" w:fill="auto"/>
            <w:vAlign w:val="center"/>
          </w:tcPr>
          <w:p w14:paraId="3001C8CE" w14:textId="77777777" w:rsidR="00AE2A83" w:rsidRPr="001B6CFC" w:rsidRDefault="00AE2A83" w:rsidP="003D124A">
            <w:pPr>
              <w:spacing w:after="0" w:line="240" w:lineRule="auto"/>
              <w:jc w:val="center"/>
              <w:rPr>
                <w:b/>
                <w:bCs/>
                <w:sz w:val="20"/>
                <w:szCs w:val="20"/>
              </w:rPr>
            </w:pPr>
            <w:r w:rsidRPr="001B6CFC">
              <w:rPr>
                <w:b/>
                <w:bCs/>
                <w:sz w:val="20"/>
                <w:szCs w:val="20"/>
              </w:rPr>
              <w:t>Nil</w:t>
            </w:r>
          </w:p>
        </w:tc>
        <w:tc>
          <w:tcPr>
            <w:tcW w:w="1181" w:type="dxa"/>
            <w:shd w:val="clear" w:color="auto" w:fill="auto"/>
            <w:vAlign w:val="center"/>
          </w:tcPr>
          <w:p w14:paraId="4F8148C6" w14:textId="77777777" w:rsidR="00AE2A83" w:rsidRPr="001B6CFC" w:rsidRDefault="00AE2A83" w:rsidP="003D124A">
            <w:pPr>
              <w:spacing w:after="0" w:line="240" w:lineRule="auto"/>
              <w:jc w:val="center"/>
              <w:rPr>
                <w:b/>
                <w:bCs/>
                <w:sz w:val="20"/>
                <w:szCs w:val="20"/>
              </w:rPr>
            </w:pPr>
            <w:r w:rsidRPr="001B6CFC">
              <w:rPr>
                <w:b/>
                <w:bCs/>
                <w:sz w:val="20"/>
                <w:szCs w:val="20"/>
              </w:rPr>
              <w:fldChar w:fldCharType="begin"/>
            </w:r>
            <w:r w:rsidRPr="001B6CFC">
              <w:rPr>
                <w:b/>
                <w:bCs/>
                <w:sz w:val="20"/>
                <w:szCs w:val="20"/>
              </w:rPr>
              <w:instrText xml:space="preserve"> =SUM(ABOVE) </w:instrText>
            </w:r>
            <w:r w:rsidRPr="001B6CFC">
              <w:rPr>
                <w:b/>
                <w:bCs/>
                <w:sz w:val="20"/>
                <w:szCs w:val="20"/>
              </w:rPr>
              <w:fldChar w:fldCharType="separate"/>
            </w:r>
            <w:r w:rsidRPr="001B6CFC">
              <w:rPr>
                <w:b/>
                <w:bCs/>
                <w:noProof/>
                <w:sz w:val="20"/>
                <w:szCs w:val="20"/>
              </w:rPr>
              <w:t>42.31875</w:t>
            </w:r>
            <w:r w:rsidRPr="001B6CFC">
              <w:rPr>
                <w:b/>
                <w:bCs/>
                <w:sz w:val="20"/>
                <w:szCs w:val="20"/>
              </w:rPr>
              <w:fldChar w:fldCharType="end"/>
            </w:r>
          </w:p>
        </w:tc>
        <w:tc>
          <w:tcPr>
            <w:tcW w:w="1428" w:type="dxa"/>
            <w:shd w:val="clear" w:color="auto" w:fill="auto"/>
            <w:vAlign w:val="center"/>
          </w:tcPr>
          <w:p w14:paraId="2DD1A7C7" w14:textId="77777777" w:rsidR="00AE2A83" w:rsidRPr="001B6CFC" w:rsidRDefault="00AE2A83" w:rsidP="003D124A">
            <w:pPr>
              <w:spacing w:after="0" w:line="240" w:lineRule="auto"/>
              <w:jc w:val="center"/>
              <w:rPr>
                <w:b/>
                <w:bCs/>
                <w:sz w:val="20"/>
                <w:szCs w:val="20"/>
              </w:rPr>
            </w:pPr>
            <w:r w:rsidRPr="001B6CFC">
              <w:rPr>
                <w:b/>
                <w:bCs/>
                <w:sz w:val="20"/>
                <w:szCs w:val="20"/>
              </w:rPr>
              <w:t>1844.1875</w:t>
            </w:r>
          </w:p>
        </w:tc>
        <w:tc>
          <w:tcPr>
            <w:tcW w:w="1977" w:type="dxa"/>
            <w:shd w:val="clear" w:color="auto" w:fill="auto"/>
            <w:vAlign w:val="center"/>
          </w:tcPr>
          <w:p w14:paraId="5F1E3A95" w14:textId="77777777" w:rsidR="00AE2A83" w:rsidRPr="00804A64" w:rsidRDefault="00AE2A83" w:rsidP="003D124A">
            <w:pPr>
              <w:spacing w:after="0" w:line="240" w:lineRule="auto"/>
              <w:jc w:val="center"/>
              <w:rPr>
                <w:sz w:val="20"/>
                <w:szCs w:val="20"/>
              </w:rPr>
            </w:pPr>
            <w:r w:rsidRPr="001B6CFC">
              <w:rPr>
                <w:b/>
                <w:bCs/>
                <w:sz w:val="20"/>
                <w:szCs w:val="20"/>
              </w:rPr>
              <w:t>2.29%</w:t>
            </w:r>
          </w:p>
        </w:tc>
      </w:tr>
    </w:tbl>
    <w:p w14:paraId="3844762A" w14:textId="77777777" w:rsidR="005C6A09" w:rsidRPr="00B16E10" w:rsidRDefault="005C6A09" w:rsidP="00C2160B">
      <w:pPr>
        <w:spacing w:after="0" w:line="240" w:lineRule="auto"/>
        <w:rPr>
          <w:sz w:val="12"/>
          <w:szCs w:val="12"/>
        </w:rPr>
      </w:pPr>
    </w:p>
    <w:p w14:paraId="598F04AD" w14:textId="6E467915" w:rsidR="00842D69" w:rsidRPr="00E80599" w:rsidRDefault="00842D69" w:rsidP="00DC28FF">
      <w:pPr>
        <w:pStyle w:val="Heading3"/>
      </w:pPr>
      <w:bookmarkStart w:id="279" w:name="_Toc94896808"/>
      <w:bookmarkStart w:id="280" w:name="_Toc120718540"/>
      <w:r w:rsidRPr="00E80599">
        <w:t>Loss</w:t>
      </w:r>
      <w:r w:rsidR="00693E26" w:rsidRPr="00E80599">
        <w:t xml:space="preserve"> </w:t>
      </w:r>
      <w:r w:rsidRPr="00E80599">
        <w:t>of</w:t>
      </w:r>
      <w:r w:rsidR="00693E26" w:rsidRPr="00E80599">
        <w:t xml:space="preserve"> </w:t>
      </w:r>
      <w:r w:rsidRPr="00E80599">
        <w:t>Uncultivated</w:t>
      </w:r>
      <w:r w:rsidR="00DB1562" w:rsidRPr="00E80599">
        <w:t>/Barren</w:t>
      </w:r>
      <w:r w:rsidR="00693E26" w:rsidRPr="00E80599">
        <w:t xml:space="preserve"> </w:t>
      </w:r>
      <w:r w:rsidRPr="00E80599">
        <w:t>Land</w:t>
      </w:r>
      <w:bookmarkEnd w:id="276"/>
      <w:bookmarkEnd w:id="277"/>
      <w:bookmarkEnd w:id="279"/>
      <w:bookmarkEnd w:id="280"/>
    </w:p>
    <w:p w14:paraId="5EE44274" w14:textId="03079FF5" w:rsidR="003D124A" w:rsidRPr="002E78D8" w:rsidRDefault="006203B9" w:rsidP="00EB79A3">
      <w:pPr>
        <w:pStyle w:val="11111Para"/>
      </w:pPr>
      <w:bookmarkStart w:id="281" w:name="_Ref528774891"/>
      <w:bookmarkStart w:id="282" w:name="_Toc456983205"/>
      <w:bookmarkStart w:id="283" w:name="_Toc474422451"/>
      <w:bookmarkStart w:id="284" w:name="_Toc14876741"/>
      <w:bookmarkStart w:id="285" w:name="_Toc94898888"/>
      <w:bookmarkStart w:id="286" w:name="_Toc94899026"/>
      <w:r>
        <w:t xml:space="preserve">A total of </w:t>
      </w:r>
      <w:r w:rsidR="00AE2A83" w:rsidRPr="00E80599">
        <w:t>113</w:t>
      </w:r>
      <w:r w:rsidR="00E80599" w:rsidRPr="00E80599">
        <w:t>3</w:t>
      </w:r>
      <w:r w:rsidR="00693E26" w:rsidRPr="00E80599">
        <w:t xml:space="preserve"> </w:t>
      </w:r>
      <w:r w:rsidR="00AE2A83" w:rsidRPr="00E80599">
        <w:t>households</w:t>
      </w:r>
      <w:r w:rsidR="00693E26" w:rsidRPr="00E80599">
        <w:t xml:space="preserve"> </w:t>
      </w:r>
      <w:r w:rsidR="00AE2A83" w:rsidRPr="00E80599">
        <w:t>will</w:t>
      </w:r>
      <w:r w:rsidR="00693E26" w:rsidRPr="00E80599">
        <w:t xml:space="preserve"> </w:t>
      </w:r>
      <w:r w:rsidR="00AE2A83" w:rsidRPr="00263929">
        <w:t>lose</w:t>
      </w:r>
      <w:r w:rsidR="00693E26" w:rsidRPr="00263929">
        <w:t xml:space="preserve"> </w:t>
      </w:r>
      <w:r w:rsidR="00841559" w:rsidRPr="00263929">
        <w:t>35.42</w:t>
      </w:r>
      <w:r w:rsidR="00841559" w:rsidRPr="002E78D8">
        <w:rPr>
          <w:rFonts w:asciiTheme="minorBidi" w:hAnsiTheme="minorBidi"/>
          <w:sz w:val="18"/>
          <w:szCs w:val="18"/>
        </w:rPr>
        <w:t xml:space="preserve"> </w:t>
      </w:r>
      <w:r w:rsidR="00AE2A83" w:rsidRPr="00E80599">
        <w:t>acre</w:t>
      </w:r>
      <w:r w:rsidR="00693E26" w:rsidRPr="00E80599">
        <w:t xml:space="preserve"> </w:t>
      </w:r>
      <w:r w:rsidR="00AE2A83" w:rsidRPr="00E80599">
        <w:t>of</w:t>
      </w:r>
      <w:r w:rsidR="00693E26" w:rsidRPr="00E80599">
        <w:t xml:space="preserve"> </w:t>
      </w:r>
      <w:r w:rsidR="00AE2A83" w:rsidRPr="00E80599">
        <w:t>uncultivated</w:t>
      </w:r>
      <w:r w:rsidR="00693E26" w:rsidRPr="00E80599">
        <w:t xml:space="preserve"> </w:t>
      </w:r>
      <w:r w:rsidR="00AE2A83" w:rsidRPr="00E80599">
        <w:t>land</w:t>
      </w:r>
      <w:r w:rsidR="00693E26" w:rsidRPr="00E80599">
        <w:t xml:space="preserve"> </w:t>
      </w:r>
      <w:r w:rsidR="00AE2A83" w:rsidRPr="00E80599">
        <w:t>(see</w:t>
      </w:r>
      <w:r w:rsidR="00693E26" w:rsidRPr="00E80599">
        <w:t xml:space="preserve"> </w:t>
      </w:r>
      <w:r w:rsidR="003B5BE4" w:rsidRPr="002E78D8">
        <w:rPr>
          <w:b/>
          <w:bCs/>
        </w:rPr>
        <w:fldChar w:fldCharType="begin"/>
      </w:r>
      <w:r w:rsidR="003B5BE4" w:rsidRPr="002E78D8">
        <w:rPr>
          <w:b/>
          <w:bCs/>
        </w:rPr>
        <w:instrText xml:space="preserve"> REF _Ref110209711 \h  \* MERGEFORMAT </w:instrText>
      </w:r>
      <w:r w:rsidR="003B5BE4" w:rsidRPr="002E78D8">
        <w:rPr>
          <w:b/>
          <w:bCs/>
        </w:rPr>
      </w:r>
      <w:r w:rsidR="003B5BE4" w:rsidRPr="002E78D8">
        <w:rPr>
          <w:b/>
          <w:bCs/>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6</w:t>
      </w:r>
      <w:r w:rsidR="003B5BE4" w:rsidRPr="002E78D8">
        <w:rPr>
          <w:b/>
          <w:bCs/>
        </w:rPr>
        <w:fldChar w:fldCharType="end"/>
      </w:r>
      <w:r w:rsidR="00AE2A83" w:rsidRPr="00E80599">
        <w:t>).</w:t>
      </w:r>
      <w:r w:rsidR="00693E26" w:rsidRPr="00E80599">
        <w:t xml:space="preserve"> </w:t>
      </w:r>
      <w:r w:rsidR="00C75CD5">
        <w:t>O</w:t>
      </w:r>
      <w:r>
        <w:t>ut the total</w:t>
      </w:r>
      <w:r w:rsidR="00C75CD5">
        <w:t>,</w:t>
      </w:r>
      <w:r>
        <w:t xml:space="preserve"> 23 AHs are losing more than 10% of their land, these are the AHs who are also dual affected in SKHPP and BHPP</w:t>
      </w:r>
      <w:r w:rsidR="005916BB">
        <w:t xml:space="preserve">, </w:t>
      </w:r>
      <w:r w:rsidR="005916BB" w:rsidRPr="002E78D8">
        <w:t>thus</w:t>
      </w:r>
      <w:r w:rsidR="00010B97" w:rsidRPr="002E78D8">
        <w:t xml:space="preserve"> have been considered as severe</w:t>
      </w:r>
      <w:r w:rsidR="005916BB" w:rsidRPr="002E78D8">
        <w:t>ly affected under the project</w:t>
      </w:r>
      <w:r w:rsidRPr="002E78D8">
        <w:t xml:space="preserve">. </w:t>
      </w:r>
      <w:r w:rsidR="00AE2A83" w:rsidRPr="002E78D8">
        <w:t>All</w:t>
      </w:r>
      <w:r w:rsidR="00693E26" w:rsidRPr="002E78D8">
        <w:t xml:space="preserve"> </w:t>
      </w:r>
      <w:r w:rsidR="00AE2A83" w:rsidRPr="002E78D8">
        <w:t>these</w:t>
      </w:r>
      <w:r w:rsidR="00693E26" w:rsidRPr="002E78D8">
        <w:t xml:space="preserve"> </w:t>
      </w:r>
      <w:r w:rsidR="00AE2A83" w:rsidRPr="002E78D8">
        <w:t>lands</w:t>
      </w:r>
      <w:r w:rsidR="00693E26" w:rsidRPr="002E78D8">
        <w:t xml:space="preserve"> </w:t>
      </w:r>
      <w:r w:rsidR="00AE2A83" w:rsidRPr="002E78D8">
        <w:t>were</w:t>
      </w:r>
      <w:r w:rsidR="00693E26" w:rsidRPr="002E78D8">
        <w:t xml:space="preserve"> </w:t>
      </w:r>
      <w:r w:rsidR="00AE2A83" w:rsidRPr="002E78D8">
        <w:t>barren</w:t>
      </w:r>
      <w:r w:rsidR="00693E26" w:rsidRPr="002E78D8">
        <w:t xml:space="preserve"> </w:t>
      </w:r>
      <w:r w:rsidR="00AE2A83" w:rsidRPr="002E78D8">
        <w:t>lands</w:t>
      </w:r>
      <w:r w:rsidR="00693E26" w:rsidRPr="00E80599">
        <w:t xml:space="preserve"> </w:t>
      </w:r>
      <w:r w:rsidR="00AE2A83" w:rsidRPr="00E80599">
        <w:t>used</w:t>
      </w:r>
      <w:r w:rsidR="00693E26" w:rsidRPr="00E80599">
        <w:t xml:space="preserve"> </w:t>
      </w:r>
      <w:r w:rsidR="00AE2A83" w:rsidRPr="00E80599">
        <w:t>for</w:t>
      </w:r>
      <w:r w:rsidR="00693E26" w:rsidRPr="00E80599">
        <w:t xml:space="preserve"> </w:t>
      </w:r>
      <w:r w:rsidR="00AE2A83" w:rsidRPr="00E80599">
        <w:t>grazing</w:t>
      </w:r>
      <w:r w:rsidR="00693E26" w:rsidRPr="00E80599">
        <w:t xml:space="preserve"> </w:t>
      </w:r>
      <w:r w:rsidR="00AE2A83" w:rsidRPr="00E80599">
        <w:t>of</w:t>
      </w:r>
      <w:r w:rsidR="00693E26" w:rsidRPr="00E80599">
        <w:t xml:space="preserve"> </w:t>
      </w:r>
      <w:r w:rsidR="00AE2A83" w:rsidRPr="00E80599">
        <w:t>animals</w:t>
      </w:r>
      <w:r w:rsidR="00693E26" w:rsidRPr="00E80599">
        <w:t xml:space="preserve"> </w:t>
      </w:r>
      <w:r w:rsidR="00AE2A83" w:rsidRPr="00E80599">
        <w:t>and</w:t>
      </w:r>
      <w:r w:rsidR="00693E26" w:rsidRPr="00E80599">
        <w:t xml:space="preserve"> </w:t>
      </w:r>
      <w:r w:rsidR="00AE2A83" w:rsidRPr="00E80599">
        <w:t>trees</w:t>
      </w:r>
      <w:r w:rsidR="00693E26" w:rsidRPr="00E80599">
        <w:t xml:space="preserve"> </w:t>
      </w:r>
      <w:r w:rsidR="00AE2A83" w:rsidRPr="00E80599">
        <w:t>were</w:t>
      </w:r>
      <w:r w:rsidR="00693E26" w:rsidRPr="00E80599">
        <w:t xml:space="preserve"> </w:t>
      </w:r>
      <w:r w:rsidR="00AE2A83" w:rsidRPr="00E80599">
        <w:t>grown</w:t>
      </w:r>
      <w:r w:rsidR="00693E26" w:rsidRPr="00E80599">
        <w:t xml:space="preserve"> </w:t>
      </w:r>
      <w:r w:rsidR="00AE2A83" w:rsidRPr="00E80599">
        <w:t>for</w:t>
      </w:r>
      <w:r w:rsidR="00693E26" w:rsidRPr="00E80599">
        <w:t xml:space="preserve"> </w:t>
      </w:r>
      <w:r w:rsidR="00AE2A83" w:rsidRPr="00E80599">
        <w:t>firewood</w:t>
      </w:r>
      <w:r w:rsidR="00693E26" w:rsidRPr="00E80599">
        <w:t xml:space="preserve"> </w:t>
      </w:r>
      <w:r w:rsidR="00AE2A83" w:rsidRPr="00E80599">
        <w:t>usage.</w:t>
      </w:r>
      <w:r w:rsidR="00693E26" w:rsidRPr="00E80599">
        <w:t xml:space="preserve"> </w:t>
      </w:r>
      <w:r w:rsidR="00AE2A83" w:rsidRPr="00E80599">
        <w:t>On</w:t>
      </w:r>
      <w:r w:rsidR="00693E26" w:rsidRPr="00E80599">
        <w:t xml:space="preserve"> </w:t>
      </w:r>
      <w:r w:rsidR="00AE2A83" w:rsidRPr="00EB79A3">
        <w:t>these</w:t>
      </w:r>
      <w:r w:rsidR="00693E26" w:rsidRPr="00E80599">
        <w:t xml:space="preserve"> </w:t>
      </w:r>
      <w:r w:rsidR="00AE2A83" w:rsidRPr="00E80599">
        <w:t>uncultivated</w:t>
      </w:r>
      <w:r w:rsidR="00693E26" w:rsidRPr="00E80599">
        <w:t xml:space="preserve"> </w:t>
      </w:r>
      <w:r w:rsidR="00AE2A83" w:rsidRPr="00E80599">
        <w:t>lands</w:t>
      </w:r>
      <w:r w:rsidR="00693E26" w:rsidRPr="00E80599">
        <w:t xml:space="preserve"> </w:t>
      </w:r>
      <w:r w:rsidR="00AE2A83" w:rsidRPr="00E80599">
        <w:t>people</w:t>
      </w:r>
      <w:r w:rsidR="00693E26" w:rsidRPr="00E80599">
        <w:t xml:space="preserve"> </w:t>
      </w:r>
      <w:r w:rsidR="00AE2A83" w:rsidRPr="00E80599">
        <w:t>grow</w:t>
      </w:r>
      <w:r w:rsidR="00693E26" w:rsidRPr="00E80599">
        <w:t xml:space="preserve"> </w:t>
      </w:r>
      <w:r w:rsidR="00AE2A83" w:rsidRPr="00E80599">
        <w:t>trees</w:t>
      </w:r>
      <w:r w:rsidR="00693E26" w:rsidRPr="00E80599">
        <w:t xml:space="preserve"> </w:t>
      </w:r>
      <w:r w:rsidR="00AE2A83" w:rsidRPr="00E80599">
        <w:t>for</w:t>
      </w:r>
      <w:r w:rsidR="00693E26" w:rsidRPr="00E80599">
        <w:t xml:space="preserve"> </w:t>
      </w:r>
      <w:r w:rsidR="00AE2A83" w:rsidRPr="00E80599">
        <w:t>their</w:t>
      </w:r>
      <w:r w:rsidR="00693E26" w:rsidRPr="00E80599">
        <w:t xml:space="preserve"> </w:t>
      </w:r>
      <w:r w:rsidR="00AE2A83" w:rsidRPr="00E80599">
        <w:t>private</w:t>
      </w:r>
      <w:r w:rsidR="00693E26" w:rsidRPr="00E80599">
        <w:t xml:space="preserve"> </w:t>
      </w:r>
      <w:r w:rsidR="00AE2A83" w:rsidRPr="00E80599">
        <w:t>use.</w:t>
      </w:r>
      <w:r w:rsidR="00693E26" w:rsidRPr="00E80599">
        <w:t xml:space="preserve"> </w:t>
      </w:r>
      <w:r w:rsidR="00AE2A83" w:rsidRPr="00E80599">
        <w:t>However,</w:t>
      </w:r>
      <w:r w:rsidR="00693E26" w:rsidRPr="00E80599">
        <w:t xml:space="preserve"> </w:t>
      </w:r>
      <w:r w:rsidR="00AE2A83" w:rsidRPr="00E80599">
        <w:t>these</w:t>
      </w:r>
      <w:r w:rsidR="00693E26" w:rsidRPr="00E80599">
        <w:t xml:space="preserve"> </w:t>
      </w:r>
      <w:r w:rsidR="00AE2A83" w:rsidRPr="00E80599">
        <w:t>AHs</w:t>
      </w:r>
      <w:r w:rsidR="00693E26" w:rsidRPr="00E80599">
        <w:t xml:space="preserve"> </w:t>
      </w:r>
      <w:r w:rsidR="00AE2A83" w:rsidRPr="00E80599">
        <w:t>having</w:t>
      </w:r>
      <w:r w:rsidR="00693E26" w:rsidRPr="00E80599">
        <w:t xml:space="preserve"> </w:t>
      </w:r>
      <w:r w:rsidR="00AE2A83" w:rsidRPr="00E80599">
        <w:t>minimal</w:t>
      </w:r>
      <w:r w:rsidR="00693E26" w:rsidRPr="00E80599">
        <w:t xml:space="preserve"> </w:t>
      </w:r>
      <w:r w:rsidR="00AE2A83" w:rsidRPr="00E80599">
        <w:t>dependency</w:t>
      </w:r>
      <w:r w:rsidR="00693E26" w:rsidRPr="00E80599">
        <w:t xml:space="preserve"> </w:t>
      </w:r>
      <w:r w:rsidR="00AE2A83" w:rsidRPr="00E80599">
        <w:t>on</w:t>
      </w:r>
      <w:r w:rsidR="00693E26" w:rsidRPr="00E80599">
        <w:t xml:space="preserve"> </w:t>
      </w:r>
      <w:r w:rsidR="00AE2A83" w:rsidRPr="00E80599">
        <w:t>the</w:t>
      </w:r>
      <w:r w:rsidR="00693E26" w:rsidRPr="00E80599">
        <w:t xml:space="preserve"> </w:t>
      </w:r>
      <w:r w:rsidR="00AE2A83" w:rsidRPr="00E80599">
        <w:t>affected</w:t>
      </w:r>
      <w:r w:rsidR="00693E26" w:rsidRPr="00E80599">
        <w:t xml:space="preserve"> </w:t>
      </w:r>
      <w:r w:rsidR="00AE2A83" w:rsidRPr="00E80599">
        <w:t>lands</w:t>
      </w:r>
      <w:r w:rsidR="00693E26" w:rsidRPr="00E80599">
        <w:t xml:space="preserve"> </w:t>
      </w:r>
      <w:r w:rsidR="00AE2A83" w:rsidRPr="00E80599">
        <w:t>because</w:t>
      </w:r>
      <w:r w:rsidR="00693E26" w:rsidRPr="00E80599">
        <w:t xml:space="preserve"> </w:t>
      </w:r>
      <w:r w:rsidR="00AE2A83" w:rsidRPr="00E80599">
        <w:t>there</w:t>
      </w:r>
      <w:r w:rsidR="00693E26" w:rsidRPr="00E80599">
        <w:t xml:space="preserve"> </w:t>
      </w:r>
      <w:r w:rsidR="00AE2A83" w:rsidRPr="00E80599">
        <w:t>were</w:t>
      </w:r>
      <w:r w:rsidR="00693E26" w:rsidRPr="00E80599">
        <w:t xml:space="preserve"> </w:t>
      </w:r>
      <w:r w:rsidR="00AE2A83" w:rsidRPr="00E80599">
        <w:t>vast</w:t>
      </w:r>
      <w:r w:rsidR="00693E26" w:rsidRPr="00E80599">
        <w:t xml:space="preserve"> </w:t>
      </w:r>
      <w:r w:rsidR="00AE2A83" w:rsidRPr="00E80599">
        <w:t>communal</w:t>
      </w:r>
      <w:r w:rsidR="00693E26" w:rsidRPr="00E80599">
        <w:t xml:space="preserve"> </w:t>
      </w:r>
      <w:r w:rsidR="00AE2A83" w:rsidRPr="00E80599">
        <w:t>lands</w:t>
      </w:r>
      <w:r w:rsidR="00693E26" w:rsidRPr="00E80599">
        <w:t xml:space="preserve"> </w:t>
      </w:r>
      <w:r w:rsidR="00AE2A83" w:rsidRPr="00E80599">
        <w:t>available</w:t>
      </w:r>
      <w:r w:rsidR="00693E26" w:rsidRPr="00E80599">
        <w:t xml:space="preserve"> </w:t>
      </w:r>
      <w:r w:rsidR="00AE2A83" w:rsidRPr="00E80599">
        <w:t>to</w:t>
      </w:r>
      <w:r w:rsidR="00693E26" w:rsidRPr="00E80599">
        <w:t xml:space="preserve"> </w:t>
      </w:r>
      <w:r w:rsidR="00AE2A83" w:rsidRPr="00E80599">
        <w:t>the</w:t>
      </w:r>
      <w:r w:rsidR="00693E26" w:rsidRPr="00E80599">
        <w:t xml:space="preserve"> </w:t>
      </w:r>
      <w:r w:rsidR="00AE2A83" w:rsidRPr="00E80599">
        <w:t>AHs</w:t>
      </w:r>
      <w:r w:rsidR="00693E26" w:rsidRPr="00E80599">
        <w:t xml:space="preserve"> </w:t>
      </w:r>
      <w:r w:rsidR="00AE2A83" w:rsidRPr="00E80599">
        <w:t>for</w:t>
      </w:r>
      <w:r w:rsidR="00693E26" w:rsidRPr="00E80599">
        <w:t xml:space="preserve"> </w:t>
      </w:r>
      <w:r w:rsidR="00AE2A83" w:rsidRPr="00E80599">
        <w:t>same</w:t>
      </w:r>
      <w:r w:rsidR="00693E26" w:rsidRPr="00E80599">
        <w:t xml:space="preserve"> </w:t>
      </w:r>
      <w:r w:rsidR="00AE2A83" w:rsidRPr="00E80599">
        <w:t>purposes</w:t>
      </w:r>
      <w:r w:rsidR="00693E26" w:rsidRPr="00E80599">
        <w:t xml:space="preserve"> </w:t>
      </w:r>
      <w:r w:rsidR="00AE2A83" w:rsidRPr="00E80599">
        <w:t>in</w:t>
      </w:r>
      <w:r w:rsidR="00693E26" w:rsidRPr="00E80599">
        <w:t xml:space="preserve"> </w:t>
      </w:r>
      <w:r w:rsidR="00AE2A83" w:rsidRPr="00E80599">
        <w:t>the</w:t>
      </w:r>
      <w:r w:rsidR="00693E26" w:rsidRPr="00E80599">
        <w:t xml:space="preserve"> </w:t>
      </w:r>
      <w:r w:rsidR="00AE2A83" w:rsidRPr="00E80599">
        <w:t>surrounding</w:t>
      </w:r>
      <w:r w:rsidR="00693E26" w:rsidRPr="00E80599">
        <w:t xml:space="preserve"> </w:t>
      </w:r>
      <w:r w:rsidR="00AE2A83" w:rsidRPr="00E80599">
        <w:t>areas.</w:t>
      </w:r>
      <w:r w:rsidR="00693E26" w:rsidRPr="00E80599">
        <w:t xml:space="preserve"> </w:t>
      </w:r>
      <w:r w:rsidR="00AE2A83" w:rsidRPr="00E80599">
        <w:t>The</w:t>
      </w:r>
      <w:r w:rsidR="00693E26" w:rsidRPr="00E80599">
        <w:t xml:space="preserve"> </w:t>
      </w:r>
      <w:r w:rsidR="00AE2A83" w:rsidRPr="00E80599">
        <w:t>landowners</w:t>
      </w:r>
      <w:r w:rsidR="00693E26" w:rsidRPr="00E80599">
        <w:t xml:space="preserve"> </w:t>
      </w:r>
      <w:r w:rsidR="00AE2A83" w:rsidRPr="00E80599">
        <w:t>claimed</w:t>
      </w:r>
      <w:r w:rsidR="00693E26" w:rsidRPr="00E80599">
        <w:t xml:space="preserve"> </w:t>
      </w:r>
      <w:r w:rsidR="00AE2A83" w:rsidRPr="00E80599">
        <w:t>that</w:t>
      </w:r>
      <w:r w:rsidR="00693E26" w:rsidRPr="00E80599">
        <w:t xml:space="preserve"> </w:t>
      </w:r>
      <w:r w:rsidR="00AE2A83" w:rsidRPr="00E80599">
        <w:t>all</w:t>
      </w:r>
      <w:r w:rsidR="00693E26" w:rsidRPr="00E80599">
        <w:t xml:space="preserve"> </w:t>
      </w:r>
      <w:r w:rsidR="00AE2A83" w:rsidRPr="00E80599">
        <w:t>of</w:t>
      </w:r>
      <w:r w:rsidR="00693E26" w:rsidRPr="00E80599">
        <w:t xml:space="preserve"> </w:t>
      </w:r>
      <w:r w:rsidR="00AE2A83" w:rsidRPr="00E80599">
        <w:t>them</w:t>
      </w:r>
      <w:r w:rsidR="00693E26" w:rsidRPr="00E80599">
        <w:t xml:space="preserve"> </w:t>
      </w:r>
      <w:r w:rsidR="00AE2A83" w:rsidRPr="00E80599">
        <w:t>were</w:t>
      </w:r>
      <w:r w:rsidR="00693E26" w:rsidRPr="00E80599">
        <w:t xml:space="preserve"> </w:t>
      </w:r>
      <w:r w:rsidR="00AE2A83" w:rsidRPr="00E80599">
        <w:t>the</w:t>
      </w:r>
      <w:r w:rsidR="00693E26" w:rsidRPr="00E80599">
        <w:t xml:space="preserve"> </w:t>
      </w:r>
      <w:r w:rsidR="00AE2A83" w:rsidRPr="00E80599">
        <w:t>actual</w:t>
      </w:r>
      <w:r w:rsidR="00693E26" w:rsidRPr="00E80599">
        <w:t xml:space="preserve"> </w:t>
      </w:r>
      <w:r w:rsidR="00AE2A83" w:rsidRPr="00E80599">
        <w:t>landowners</w:t>
      </w:r>
      <w:r w:rsidR="00693E26" w:rsidRPr="00E80599">
        <w:t xml:space="preserve"> </w:t>
      </w:r>
      <w:r w:rsidR="00AE2A83" w:rsidRPr="00E80599">
        <w:t>in</w:t>
      </w:r>
      <w:r w:rsidR="00693E26" w:rsidRPr="00E80599">
        <w:t xml:space="preserve"> </w:t>
      </w:r>
      <w:r w:rsidR="00AE2A83" w:rsidRPr="00E80599">
        <w:t>the</w:t>
      </w:r>
      <w:r w:rsidR="00693E26" w:rsidRPr="00E80599">
        <w:t xml:space="preserve"> </w:t>
      </w:r>
      <w:r w:rsidR="00AE2A83" w:rsidRPr="00E80599">
        <w:t>record</w:t>
      </w:r>
      <w:r w:rsidR="00693E26" w:rsidRPr="00E80599">
        <w:t xml:space="preserve"> </w:t>
      </w:r>
      <w:r w:rsidR="00AE2A83" w:rsidRPr="00E80599">
        <w:t>available</w:t>
      </w:r>
      <w:r w:rsidR="00693E26" w:rsidRPr="00E80599">
        <w:t xml:space="preserve"> </w:t>
      </w:r>
      <w:r w:rsidR="00AE2A83" w:rsidRPr="00E80599">
        <w:t>with</w:t>
      </w:r>
      <w:r w:rsidR="00693E26" w:rsidRPr="00E80599">
        <w:t xml:space="preserve"> </w:t>
      </w:r>
      <w:r w:rsidR="00AE2A83" w:rsidRPr="00E80599">
        <w:t>revenue</w:t>
      </w:r>
      <w:r w:rsidR="00693E26" w:rsidRPr="00E80599">
        <w:t xml:space="preserve"> </w:t>
      </w:r>
      <w:r w:rsidR="00AE2A83" w:rsidRPr="00E80599">
        <w:t>department.</w:t>
      </w:r>
      <w:r w:rsidR="00693E26" w:rsidRPr="00E80599">
        <w:t xml:space="preserve"> </w:t>
      </w:r>
      <w:r w:rsidR="003D124A">
        <w:br w:type="page"/>
      </w:r>
    </w:p>
    <w:p w14:paraId="2D475C7C" w14:textId="54AA15E8" w:rsidR="00D66862" w:rsidRDefault="00D66862" w:rsidP="00D66862">
      <w:pPr>
        <w:pStyle w:val="Table1"/>
      </w:pPr>
      <w:bookmarkStart w:id="287" w:name="_Ref110209711"/>
      <w:bookmarkStart w:id="288" w:name="_Toc120718679"/>
      <w:bookmarkEnd w:id="281"/>
      <w:bookmarkEnd w:id="282"/>
      <w:bookmarkEnd w:id="283"/>
      <w:bookmarkEnd w:id="284"/>
      <w:bookmarkEnd w:id="285"/>
      <w:bookmarkEnd w:id="286"/>
      <w:r>
        <w:lastRenderedPageBreak/>
        <w:t xml:space="preserve">Table </w:t>
      </w:r>
      <w:fldSimple w:instr=" STYLEREF 1 \s ">
        <w:r w:rsidR="00F30B79">
          <w:rPr>
            <w:noProof/>
            <w:cs/>
          </w:rPr>
          <w:t>‎</w:t>
        </w:r>
        <w:r w:rsidR="00F30B79">
          <w:rPr>
            <w:noProof/>
          </w:rPr>
          <w:t>5</w:t>
        </w:r>
      </w:fldSimple>
      <w:r w:rsidR="00307194">
        <w:noBreakHyphen/>
      </w:r>
      <w:fldSimple w:instr=" SEQ Table \* ARABIC \s 1 ">
        <w:r w:rsidR="00F30B79">
          <w:rPr>
            <w:noProof/>
          </w:rPr>
          <w:t>6</w:t>
        </w:r>
      </w:fldSimple>
      <w:bookmarkEnd w:id="287"/>
      <w:r w:rsidRPr="00CE1DD8">
        <w:t>:</w:t>
      </w:r>
      <w:r w:rsidRPr="00CE1DD8">
        <w:tab/>
        <w:t>Loss of Uncultivated Land</w:t>
      </w:r>
      <w:bookmarkEnd w:id="2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977"/>
        <w:gridCol w:w="2240"/>
        <w:gridCol w:w="1007"/>
        <w:gridCol w:w="1205"/>
        <w:gridCol w:w="1609"/>
        <w:gridCol w:w="2413"/>
      </w:tblGrid>
      <w:tr w:rsidR="00AE2A83" w:rsidRPr="00E80599" w14:paraId="36B9DD2C" w14:textId="77777777" w:rsidTr="00D66862">
        <w:trPr>
          <w:trHeight w:val="317"/>
          <w:tblHeader/>
        </w:trPr>
        <w:tc>
          <w:tcPr>
            <w:tcW w:w="977" w:type="dxa"/>
            <w:shd w:val="clear" w:color="auto" w:fill="DAEEF3" w:themeFill="accent5" w:themeFillTint="33"/>
            <w:vAlign w:val="center"/>
            <w:hideMark/>
          </w:tcPr>
          <w:p w14:paraId="7FDFEDDD" w14:textId="77777777" w:rsidR="00AE2A83" w:rsidRPr="00E80599" w:rsidRDefault="00AE2A83" w:rsidP="008D3519">
            <w:pPr>
              <w:spacing w:after="0" w:line="240" w:lineRule="auto"/>
              <w:jc w:val="center"/>
              <w:rPr>
                <w:b/>
                <w:bCs/>
                <w:sz w:val="20"/>
                <w:szCs w:val="20"/>
              </w:rPr>
            </w:pPr>
            <w:r w:rsidRPr="00E80599">
              <w:rPr>
                <w:b/>
                <w:bCs/>
                <w:sz w:val="20"/>
                <w:szCs w:val="20"/>
              </w:rPr>
              <w:t>Villages</w:t>
            </w:r>
          </w:p>
        </w:tc>
        <w:tc>
          <w:tcPr>
            <w:tcW w:w="2240" w:type="dxa"/>
            <w:shd w:val="clear" w:color="auto" w:fill="DAEEF3" w:themeFill="accent5" w:themeFillTint="33"/>
            <w:vAlign w:val="center"/>
          </w:tcPr>
          <w:p w14:paraId="4CB532EB" w14:textId="21BAE092" w:rsidR="00AE2A83" w:rsidRPr="00E80599" w:rsidRDefault="00AE2A83" w:rsidP="008D3519">
            <w:pPr>
              <w:spacing w:after="0" w:line="240" w:lineRule="auto"/>
              <w:jc w:val="left"/>
              <w:rPr>
                <w:b/>
                <w:bCs/>
                <w:sz w:val="20"/>
                <w:szCs w:val="20"/>
              </w:rPr>
            </w:pPr>
            <w:r w:rsidRPr="00E80599">
              <w:rPr>
                <w:b/>
                <w:bCs/>
                <w:sz w:val="20"/>
                <w:szCs w:val="20"/>
              </w:rPr>
              <w:t>Project</w:t>
            </w:r>
            <w:r w:rsidR="00693E26" w:rsidRPr="00E80599">
              <w:rPr>
                <w:b/>
                <w:bCs/>
                <w:sz w:val="20"/>
                <w:szCs w:val="20"/>
              </w:rPr>
              <w:t xml:space="preserve"> </w:t>
            </w:r>
            <w:r w:rsidRPr="00E80599">
              <w:rPr>
                <w:b/>
                <w:bCs/>
                <w:sz w:val="20"/>
                <w:szCs w:val="20"/>
              </w:rPr>
              <w:t>Component</w:t>
            </w:r>
          </w:p>
        </w:tc>
        <w:tc>
          <w:tcPr>
            <w:tcW w:w="1007" w:type="dxa"/>
            <w:shd w:val="clear" w:color="auto" w:fill="DAEEF3" w:themeFill="accent5" w:themeFillTint="33"/>
            <w:vAlign w:val="center"/>
            <w:hideMark/>
          </w:tcPr>
          <w:p w14:paraId="5E6F301F" w14:textId="053B161C" w:rsidR="00AE2A83" w:rsidRPr="00263929" w:rsidRDefault="00AE2A83" w:rsidP="008D3519">
            <w:pPr>
              <w:spacing w:after="0" w:line="240" w:lineRule="auto"/>
              <w:jc w:val="center"/>
              <w:rPr>
                <w:b/>
                <w:bCs/>
                <w:sz w:val="20"/>
                <w:szCs w:val="20"/>
              </w:rPr>
            </w:pPr>
            <w:r w:rsidRPr="00263929">
              <w:rPr>
                <w:b/>
                <w:bCs/>
                <w:sz w:val="20"/>
                <w:szCs w:val="20"/>
              </w:rPr>
              <w:t>No.</w:t>
            </w:r>
            <w:r w:rsidR="00693E26" w:rsidRPr="00263929">
              <w:rPr>
                <w:b/>
                <w:bCs/>
                <w:sz w:val="20"/>
                <w:szCs w:val="20"/>
              </w:rPr>
              <w:t xml:space="preserve"> </w:t>
            </w:r>
            <w:r w:rsidRPr="00263929">
              <w:rPr>
                <w:b/>
                <w:bCs/>
                <w:sz w:val="20"/>
                <w:szCs w:val="20"/>
              </w:rPr>
              <w:t>of</w:t>
            </w:r>
            <w:r w:rsidR="00693E26" w:rsidRPr="00263929">
              <w:rPr>
                <w:b/>
                <w:bCs/>
                <w:sz w:val="20"/>
                <w:szCs w:val="20"/>
              </w:rPr>
              <w:t xml:space="preserve"> </w:t>
            </w:r>
            <w:r w:rsidRPr="00263929">
              <w:rPr>
                <w:b/>
                <w:bCs/>
                <w:sz w:val="20"/>
                <w:szCs w:val="20"/>
              </w:rPr>
              <w:t>AHs</w:t>
            </w:r>
          </w:p>
        </w:tc>
        <w:tc>
          <w:tcPr>
            <w:tcW w:w="1205" w:type="dxa"/>
            <w:shd w:val="clear" w:color="auto" w:fill="DAEEF3" w:themeFill="accent5" w:themeFillTint="33"/>
            <w:vAlign w:val="center"/>
            <w:hideMark/>
          </w:tcPr>
          <w:p w14:paraId="6A95EB6D" w14:textId="1639D0DE" w:rsidR="00AE2A83" w:rsidRPr="00263929" w:rsidRDefault="00AE2A83" w:rsidP="008D3519">
            <w:pPr>
              <w:spacing w:after="0" w:line="240" w:lineRule="auto"/>
              <w:jc w:val="center"/>
              <w:rPr>
                <w:b/>
                <w:bCs/>
                <w:sz w:val="20"/>
                <w:szCs w:val="20"/>
              </w:rPr>
            </w:pPr>
            <w:r w:rsidRPr="00263929">
              <w:rPr>
                <w:b/>
                <w:bCs/>
                <w:sz w:val="20"/>
                <w:szCs w:val="20"/>
              </w:rPr>
              <w:t>Area</w:t>
            </w:r>
            <w:r w:rsidR="00693E26" w:rsidRPr="00263929">
              <w:rPr>
                <w:b/>
                <w:bCs/>
                <w:sz w:val="20"/>
                <w:szCs w:val="20"/>
              </w:rPr>
              <w:t xml:space="preserve"> </w:t>
            </w:r>
            <w:r w:rsidRPr="00263929">
              <w:rPr>
                <w:b/>
                <w:bCs/>
                <w:sz w:val="20"/>
                <w:szCs w:val="20"/>
              </w:rPr>
              <w:t>(Acre)</w:t>
            </w:r>
          </w:p>
        </w:tc>
        <w:tc>
          <w:tcPr>
            <w:tcW w:w="1609" w:type="dxa"/>
            <w:shd w:val="clear" w:color="auto" w:fill="DAEEF3" w:themeFill="accent5" w:themeFillTint="33"/>
            <w:vAlign w:val="center"/>
            <w:hideMark/>
          </w:tcPr>
          <w:p w14:paraId="1475B075" w14:textId="3E1C339A" w:rsidR="00AE2A83" w:rsidRPr="00E80599" w:rsidRDefault="00AE2A83" w:rsidP="008D3519">
            <w:pPr>
              <w:spacing w:after="0" w:line="240" w:lineRule="auto"/>
              <w:jc w:val="center"/>
              <w:rPr>
                <w:b/>
                <w:bCs/>
                <w:sz w:val="20"/>
                <w:szCs w:val="20"/>
              </w:rPr>
            </w:pPr>
            <w:r w:rsidRPr="00E80599">
              <w:rPr>
                <w:b/>
                <w:bCs/>
                <w:sz w:val="20"/>
                <w:szCs w:val="20"/>
              </w:rPr>
              <w:t>Total</w:t>
            </w:r>
            <w:r w:rsidR="00693E26" w:rsidRPr="00E80599">
              <w:rPr>
                <w:b/>
                <w:bCs/>
                <w:sz w:val="20"/>
                <w:szCs w:val="20"/>
              </w:rPr>
              <w:t xml:space="preserve"> </w:t>
            </w:r>
            <w:r w:rsidRPr="00E80599">
              <w:rPr>
                <w:b/>
                <w:bCs/>
                <w:sz w:val="20"/>
                <w:szCs w:val="20"/>
              </w:rPr>
              <w:t>land</w:t>
            </w:r>
            <w:r w:rsidR="00693E26" w:rsidRPr="00E80599">
              <w:rPr>
                <w:b/>
                <w:bCs/>
                <w:sz w:val="20"/>
                <w:szCs w:val="20"/>
              </w:rPr>
              <w:t xml:space="preserve"> </w:t>
            </w:r>
            <w:r w:rsidRPr="00E80599">
              <w:rPr>
                <w:b/>
                <w:bCs/>
                <w:sz w:val="20"/>
                <w:szCs w:val="20"/>
              </w:rPr>
              <w:t>of</w:t>
            </w:r>
            <w:r w:rsidR="00693E26" w:rsidRPr="00E80599">
              <w:rPr>
                <w:b/>
                <w:bCs/>
                <w:sz w:val="20"/>
                <w:szCs w:val="20"/>
              </w:rPr>
              <w:t xml:space="preserve"> </w:t>
            </w:r>
            <w:r w:rsidRPr="00E80599">
              <w:rPr>
                <w:b/>
                <w:bCs/>
                <w:sz w:val="20"/>
                <w:szCs w:val="20"/>
              </w:rPr>
              <w:t>the</w:t>
            </w:r>
            <w:r w:rsidR="00693E26" w:rsidRPr="00E80599">
              <w:rPr>
                <w:b/>
                <w:bCs/>
                <w:sz w:val="20"/>
                <w:szCs w:val="20"/>
              </w:rPr>
              <w:t xml:space="preserve"> </w:t>
            </w:r>
            <w:r w:rsidRPr="00E80599">
              <w:rPr>
                <w:b/>
                <w:bCs/>
                <w:sz w:val="20"/>
                <w:szCs w:val="20"/>
              </w:rPr>
              <w:t>village</w:t>
            </w:r>
          </w:p>
        </w:tc>
        <w:tc>
          <w:tcPr>
            <w:tcW w:w="2413" w:type="dxa"/>
            <w:shd w:val="clear" w:color="auto" w:fill="DAEEF3" w:themeFill="accent5" w:themeFillTint="33"/>
            <w:vAlign w:val="center"/>
            <w:hideMark/>
          </w:tcPr>
          <w:p w14:paraId="01FF35A6" w14:textId="71A2792A" w:rsidR="00AE2A83" w:rsidRPr="00E80599" w:rsidRDefault="00AE2A83" w:rsidP="008D3519">
            <w:pPr>
              <w:spacing w:after="0" w:line="240" w:lineRule="auto"/>
              <w:jc w:val="center"/>
              <w:rPr>
                <w:b/>
                <w:bCs/>
                <w:sz w:val="20"/>
                <w:szCs w:val="20"/>
              </w:rPr>
            </w:pPr>
            <w:r w:rsidRPr="00E80599">
              <w:rPr>
                <w:b/>
                <w:bCs/>
                <w:sz w:val="20"/>
                <w:szCs w:val="20"/>
              </w:rPr>
              <w:t>%</w:t>
            </w:r>
            <w:r w:rsidR="00693E26" w:rsidRPr="00E80599">
              <w:rPr>
                <w:b/>
                <w:bCs/>
                <w:sz w:val="20"/>
                <w:szCs w:val="20"/>
              </w:rPr>
              <w:t xml:space="preserve"> </w:t>
            </w:r>
            <w:r w:rsidRPr="00E80599">
              <w:rPr>
                <w:b/>
                <w:bCs/>
                <w:sz w:val="20"/>
                <w:szCs w:val="20"/>
              </w:rPr>
              <w:t>Of</w:t>
            </w:r>
            <w:r w:rsidR="00693E26" w:rsidRPr="00E80599">
              <w:rPr>
                <w:b/>
                <w:bCs/>
                <w:sz w:val="20"/>
                <w:szCs w:val="20"/>
              </w:rPr>
              <w:t xml:space="preserve"> </w:t>
            </w:r>
            <w:r w:rsidRPr="00E80599">
              <w:rPr>
                <w:b/>
                <w:bCs/>
                <w:sz w:val="20"/>
                <w:szCs w:val="20"/>
              </w:rPr>
              <w:t>Affected</w:t>
            </w:r>
            <w:r w:rsidR="00693E26" w:rsidRPr="00E80599">
              <w:rPr>
                <w:b/>
                <w:bCs/>
                <w:sz w:val="20"/>
                <w:szCs w:val="20"/>
              </w:rPr>
              <w:t xml:space="preserve"> </w:t>
            </w:r>
            <w:r w:rsidRPr="00E80599">
              <w:rPr>
                <w:b/>
                <w:bCs/>
                <w:sz w:val="20"/>
                <w:szCs w:val="20"/>
              </w:rPr>
              <w:t>land</w:t>
            </w:r>
            <w:r w:rsidR="00693E26" w:rsidRPr="00E80599">
              <w:rPr>
                <w:b/>
                <w:bCs/>
                <w:sz w:val="20"/>
                <w:szCs w:val="20"/>
              </w:rPr>
              <w:t xml:space="preserve"> </w:t>
            </w:r>
            <w:r w:rsidRPr="00E80599">
              <w:rPr>
                <w:b/>
                <w:bCs/>
                <w:sz w:val="20"/>
                <w:szCs w:val="20"/>
              </w:rPr>
              <w:t>of</w:t>
            </w:r>
            <w:r w:rsidR="00693E26" w:rsidRPr="00E80599">
              <w:rPr>
                <w:b/>
                <w:bCs/>
                <w:sz w:val="20"/>
                <w:szCs w:val="20"/>
              </w:rPr>
              <w:t xml:space="preserve"> </w:t>
            </w:r>
            <w:r w:rsidRPr="00E80599">
              <w:rPr>
                <w:b/>
                <w:bCs/>
                <w:sz w:val="20"/>
                <w:szCs w:val="20"/>
              </w:rPr>
              <w:t>total</w:t>
            </w:r>
            <w:r w:rsidR="00693E26" w:rsidRPr="00E80599">
              <w:rPr>
                <w:b/>
                <w:bCs/>
                <w:sz w:val="20"/>
                <w:szCs w:val="20"/>
              </w:rPr>
              <w:t xml:space="preserve"> </w:t>
            </w:r>
            <w:r w:rsidRPr="00E80599">
              <w:rPr>
                <w:b/>
                <w:bCs/>
                <w:sz w:val="20"/>
                <w:szCs w:val="20"/>
              </w:rPr>
              <w:t>Land</w:t>
            </w:r>
            <w:r w:rsidR="00693E26" w:rsidRPr="00E80599">
              <w:rPr>
                <w:b/>
                <w:bCs/>
                <w:sz w:val="20"/>
                <w:szCs w:val="20"/>
              </w:rPr>
              <w:t xml:space="preserve"> </w:t>
            </w:r>
            <w:r w:rsidRPr="00E80599">
              <w:rPr>
                <w:b/>
                <w:bCs/>
                <w:sz w:val="20"/>
                <w:szCs w:val="20"/>
              </w:rPr>
              <w:t>of</w:t>
            </w:r>
            <w:r w:rsidR="00693E26" w:rsidRPr="00E80599">
              <w:rPr>
                <w:b/>
                <w:bCs/>
                <w:sz w:val="20"/>
                <w:szCs w:val="20"/>
              </w:rPr>
              <w:t xml:space="preserve"> </w:t>
            </w:r>
            <w:r w:rsidRPr="00E80599">
              <w:rPr>
                <w:b/>
                <w:bCs/>
                <w:sz w:val="20"/>
                <w:szCs w:val="20"/>
              </w:rPr>
              <w:t>the</w:t>
            </w:r>
            <w:r w:rsidR="00693E26" w:rsidRPr="00E80599">
              <w:rPr>
                <w:b/>
                <w:bCs/>
                <w:sz w:val="20"/>
                <w:szCs w:val="20"/>
              </w:rPr>
              <w:t xml:space="preserve"> </w:t>
            </w:r>
            <w:r w:rsidRPr="00E80599">
              <w:rPr>
                <w:b/>
                <w:bCs/>
                <w:sz w:val="20"/>
                <w:szCs w:val="20"/>
              </w:rPr>
              <w:t>Village</w:t>
            </w:r>
          </w:p>
        </w:tc>
      </w:tr>
      <w:tr w:rsidR="00AE2A83" w:rsidRPr="00E80599" w14:paraId="370C1F2D" w14:textId="77777777" w:rsidTr="00D66862">
        <w:trPr>
          <w:trHeight w:val="317"/>
        </w:trPr>
        <w:tc>
          <w:tcPr>
            <w:tcW w:w="977" w:type="dxa"/>
            <w:shd w:val="clear" w:color="auto" w:fill="auto"/>
            <w:noWrap/>
            <w:vAlign w:val="center"/>
          </w:tcPr>
          <w:p w14:paraId="1366BFD9" w14:textId="77777777" w:rsidR="00AE2A83" w:rsidRPr="00E80599" w:rsidRDefault="00AE2A83" w:rsidP="008D3519">
            <w:pPr>
              <w:spacing w:after="0" w:line="240" w:lineRule="auto"/>
              <w:rPr>
                <w:sz w:val="20"/>
                <w:szCs w:val="20"/>
              </w:rPr>
            </w:pPr>
            <w:r w:rsidRPr="00E80599">
              <w:rPr>
                <w:sz w:val="20"/>
                <w:szCs w:val="20"/>
              </w:rPr>
              <w:t>Paras</w:t>
            </w:r>
          </w:p>
        </w:tc>
        <w:tc>
          <w:tcPr>
            <w:tcW w:w="2240" w:type="dxa"/>
            <w:shd w:val="clear" w:color="auto" w:fill="auto"/>
            <w:vAlign w:val="center"/>
          </w:tcPr>
          <w:p w14:paraId="67DAB0A9" w14:textId="4DAC02D1" w:rsidR="00AE2A83" w:rsidRPr="00E80599" w:rsidRDefault="00AE2A83" w:rsidP="008D3519">
            <w:pPr>
              <w:spacing w:after="0" w:line="240" w:lineRule="auto"/>
              <w:rPr>
                <w:sz w:val="20"/>
                <w:szCs w:val="20"/>
              </w:rPr>
            </w:pPr>
            <w:r w:rsidRPr="00E80599">
              <w:rPr>
                <w:sz w:val="20"/>
                <w:szCs w:val="20"/>
              </w:rPr>
              <w:t>Dam</w:t>
            </w:r>
            <w:r w:rsidR="00693E26" w:rsidRPr="00E80599">
              <w:rPr>
                <w:sz w:val="20"/>
                <w:szCs w:val="20"/>
              </w:rPr>
              <w:t xml:space="preserve"> </w:t>
            </w:r>
            <w:r w:rsidRPr="00E80599">
              <w:rPr>
                <w:sz w:val="20"/>
                <w:szCs w:val="20"/>
              </w:rPr>
              <w:t>Reservoir,</w:t>
            </w:r>
            <w:r w:rsidR="00693E26" w:rsidRPr="00E80599">
              <w:rPr>
                <w:sz w:val="20"/>
                <w:szCs w:val="20"/>
              </w:rPr>
              <w:t xml:space="preserve"> </w:t>
            </w:r>
          </w:p>
          <w:p w14:paraId="7476B3BD" w14:textId="71BE6DCA" w:rsidR="00AE2A83" w:rsidRPr="00E80599" w:rsidRDefault="00AE2A83" w:rsidP="00693E26">
            <w:pPr>
              <w:spacing w:after="0" w:line="240" w:lineRule="auto"/>
              <w:rPr>
                <w:sz w:val="20"/>
                <w:szCs w:val="20"/>
              </w:rPr>
            </w:pPr>
            <w:r w:rsidRPr="00E80599">
              <w:rPr>
                <w:sz w:val="20"/>
                <w:szCs w:val="20"/>
              </w:rPr>
              <w:t>Dam</w:t>
            </w:r>
            <w:r w:rsidR="00693E26" w:rsidRPr="00E80599">
              <w:rPr>
                <w:sz w:val="20"/>
                <w:szCs w:val="20"/>
              </w:rPr>
              <w:t xml:space="preserve"> </w:t>
            </w:r>
            <w:r w:rsidRPr="00E80599">
              <w:rPr>
                <w:sz w:val="20"/>
                <w:szCs w:val="20"/>
              </w:rPr>
              <w:t>Access</w:t>
            </w:r>
            <w:r w:rsidR="00693E26" w:rsidRPr="00E80599">
              <w:rPr>
                <w:sz w:val="20"/>
                <w:szCs w:val="20"/>
              </w:rPr>
              <w:t xml:space="preserve"> </w:t>
            </w:r>
            <w:r w:rsidRPr="00E80599">
              <w:rPr>
                <w:sz w:val="20"/>
                <w:szCs w:val="20"/>
              </w:rPr>
              <w:t>Left</w:t>
            </w:r>
            <w:r w:rsidR="00693E26" w:rsidRPr="00E80599">
              <w:rPr>
                <w:sz w:val="20"/>
                <w:szCs w:val="20"/>
              </w:rPr>
              <w:t xml:space="preserve"> </w:t>
            </w:r>
            <w:r w:rsidRPr="00E80599">
              <w:rPr>
                <w:sz w:val="20"/>
                <w:szCs w:val="20"/>
              </w:rPr>
              <w:t>Side</w:t>
            </w:r>
            <w:r w:rsidR="00693E26" w:rsidRPr="00E80599">
              <w:rPr>
                <w:sz w:val="20"/>
                <w:szCs w:val="20"/>
              </w:rPr>
              <w:t xml:space="preserve"> </w:t>
            </w:r>
            <w:r w:rsidRPr="00E80599">
              <w:rPr>
                <w:sz w:val="20"/>
                <w:szCs w:val="20"/>
              </w:rPr>
              <w:t>Abutment</w:t>
            </w:r>
            <w:r w:rsidR="00693E26" w:rsidRPr="00E80599">
              <w:rPr>
                <w:sz w:val="20"/>
                <w:szCs w:val="20"/>
              </w:rPr>
              <w:t xml:space="preserve"> </w:t>
            </w:r>
            <w:r w:rsidRPr="00E80599">
              <w:rPr>
                <w:sz w:val="20"/>
                <w:szCs w:val="20"/>
              </w:rPr>
              <w:t>and</w:t>
            </w:r>
            <w:r w:rsidR="00693E26" w:rsidRPr="00E80599">
              <w:rPr>
                <w:sz w:val="20"/>
                <w:szCs w:val="20"/>
              </w:rPr>
              <w:t xml:space="preserve"> </w:t>
            </w:r>
            <w:r w:rsidRPr="00E80599">
              <w:rPr>
                <w:sz w:val="20"/>
                <w:szCs w:val="20"/>
              </w:rPr>
              <w:t>Access</w:t>
            </w:r>
            <w:r w:rsidR="00693E26" w:rsidRPr="00E80599">
              <w:rPr>
                <w:sz w:val="20"/>
                <w:szCs w:val="20"/>
              </w:rPr>
              <w:t xml:space="preserve"> </w:t>
            </w:r>
            <w:r w:rsidRPr="00E80599">
              <w:rPr>
                <w:sz w:val="20"/>
                <w:szCs w:val="20"/>
              </w:rPr>
              <w:t>Road</w:t>
            </w:r>
            <w:r w:rsidR="00693E26" w:rsidRPr="00E80599">
              <w:rPr>
                <w:sz w:val="20"/>
                <w:szCs w:val="20"/>
              </w:rPr>
              <w:t xml:space="preserve"> </w:t>
            </w:r>
            <w:r w:rsidRPr="00E80599">
              <w:rPr>
                <w:sz w:val="20"/>
                <w:szCs w:val="20"/>
              </w:rPr>
              <w:t>to</w:t>
            </w:r>
            <w:r w:rsidR="00693E26" w:rsidRPr="00E80599">
              <w:rPr>
                <w:sz w:val="20"/>
                <w:szCs w:val="20"/>
              </w:rPr>
              <w:t xml:space="preserve"> </w:t>
            </w:r>
            <w:r w:rsidRPr="00E80599">
              <w:rPr>
                <w:sz w:val="20"/>
                <w:szCs w:val="20"/>
              </w:rPr>
              <w:t>Dam</w:t>
            </w:r>
          </w:p>
        </w:tc>
        <w:tc>
          <w:tcPr>
            <w:tcW w:w="1007" w:type="dxa"/>
            <w:shd w:val="clear" w:color="auto" w:fill="auto"/>
            <w:vAlign w:val="center"/>
          </w:tcPr>
          <w:p w14:paraId="08DA45EF" w14:textId="180F1196" w:rsidR="00AE2A83" w:rsidRPr="00263929" w:rsidRDefault="00AE2A83" w:rsidP="008D3519">
            <w:pPr>
              <w:spacing w:after="0" w:line="240" w:lineRule="auto"/>
              <w:jc w:val="center"/>
              <w:rPr>
                <w:sz w:val="20"/>
                <w:szCs w:val="20"/>
              </w:rPr>
            </w:pPr>
            <w:r w:rsidRPr="00263929">
              <w:rPr>
                <w:sz w:val="20"/>
                <w:szCs w:val="20"/>
              </w:rPr>
              <w:t>105</w:t>
            </w:r>
            <w:r w:rsidR="001B6CFC" w:rsidRPr="00263929">
              <w:rPr>
                <w:sz w:val="20"/>
                <w:szCs w:val="20"/>
              </w:rPr>
              <w:t>1</w:t>
            </w:r>
          </w:p>
        </w:tc>
        <w:tc>
          <w:tcPr>
            <w:tcW w:w="1205" w:type="dxa"/>
            <w:shd w:val="clear" w:color="auto" w:fill="auto"/>
            <w:vAlign w:val="center"/>
          </w:tcPr>
          <w:p w14:paraId="38B9A76F" w14:textId="43B5F62B" w:rsidR="00AE2A83" w:rsidRPr="00263929" w:rsidRDefault="00976777" w:rsidP="008D3519">
            <w:pPr>
              <w:spacing w:after="0" w:line="240" w:lineRule="auto"/>
              <w:jc w:val="center"/>
              <w:rPr>
                <w:sz w:val="20"/>
                <w:szCs w:val="20"/>
              </w:rPr>
            </w:pPr>
            <w:r w:rsidRPr="00263929">
              <w:rPr>
                <w:sz w:val="20"/>
                <w:szCs w:val="20"/>
              </w:rPr>
              <w:t>23.71</w:t>
            </w:r>
          </w:p>
        </w:tc>
        <w:tc>
          <w:tcPr>
            <w:tcW w:w="1609" w:type="dxa"/>
            <w:shd w:val="clear" w:color="auto" w:fill="auto"/>
            <w:vAlign w:val="center"/>
          </w:tcPr>
          <w:p w14:paraId="45591D59" w14:textId="77777777" w:rsidR="00AE2A83" w:rsidRPr="00E80599" w:rsidRDefault="00AE2A83" w:rsidP="008D3519">
            <w:pPr>
              <w:spacing w:after="0" w:line="240" w:lineRule="auto"/>
              <w:jc w:val="center"/>
              <w:rPr>
                <w:sz w:val="20"/>
                <w:szCs w:val="20"/>
              </w:rPr>
            </w:pPr>
            <w:r w:rsidRPr="00E80599">
              <w:rPr>
                <w:sz w:val="20"/>
                <w:szCs w:val="20"/>
              </w:rPr>
              <w:t>4666.73125</w:t>
            </w:r>
          </w:p>
        </w:tc>
        <w:tc>
          <w:tcPr>
            <w:tcW w:w="2413" w:type="dxa"/>
            <w:shd w:val="clear" w:color="auto" w:fill="auto"/>
            <w:vAlign w:val="center"/>
          </w:tcPr>
          <w:p w14:paraId="06C7B8E0" w14:textId="030E6070" w:rsidR="00AE2A83" w:rsidRPr="00E80599" w:rsidRDefault="009D55EB" w:rsidP="008D3519">
            <w:pPr>
              <w:spacing w:after="0" w:line="240" w:lineRule="auto"/>
              <w:jc w:val="center"/>
              <w:rPr>
                <w:sz w:val="20"/>
                <w:szCs w:val="20"/>
              </w:rPr>
            </w:pPr>
            <w:r w:rsidRPr="009D55EB">
              <w:rPr>
                <w:sz w:val="20"/>
                <w:szCs w:val="20"/>
              </w:rPr>
              <w:t>0.508%</w:t>
            </w:r>
          </w:p>
        </w:tc>
      </w:tr>
      <w:tr w:rsidR="00AE2A83" w:rsidRPr="00E80599" w14:paraId="08BBC1E9" w14:textId="77777777" w:rsidTr="00D66862">
        <w:trPr>
          <w:trHeight w:val="317"/>
        </w:trPr>
        <w:tc>
          <w:tcPr>
            <w:tcW w:w="977" w:type="dxa"/>
            <w:shd w:val="clear" w:color="auto" w:fill="auto"/>
            <w:noWrap/>
            <w:vAlign w:val="center"/>
          </w:tcPr>
          <w:p w14:paraId="6714C4DB" w14:textId="1C4A06EF" w:rsidR="00AE2A83" w:rsidRPr="00E80599" w:rsidRDefault="00AE2A83" w:rsidP="008D3519">
            <w:pPr>
              <w:spacing w:after="0" w:line="240" w:lineRule="auto"/>
              <w:rPr>
                <w:sz w:val="20"/>
                <w:szCs w:val="20"/>
              </w:rPr>
            </w:pPr>
            <w:r w:rsidRPr="00E80599">
              <w:rPr>
                <w:sz w:val="20"/>
                <w:szCs w:val="20"/>
              </w:rPr>
              <w:t>Bela</w:t>
            </w:r>
            <w:r w:rsidR="00693E26" w:rsidRPr="00E80599">
              <w:rPr>
                <w:sz w:val="20"/>
                <w:szCs w:val="20"/>
              </w:rPr>
              <w:t xml:space="preserve"> </w:t>
            </w:r>
            <w:r w:rsidRPr="00E80599">
              <w:rPr>
                <w:sz w:val="20"/>
                <w:szCs w:val="20"/>
              </w:rPr>
              <w:t>Sacha</w:t>
            </w:r>
          </w:p>
        </w:tc>
        <w:tc>
          <w:tcPr>
            <w:tcW w:w="2240" w:type="dxa"/>
            <w:shd w:val="clear" w:color="auto" w:fill="auto"/>
            <w:vAlign w:val="center"/>
          </w:tcPr>
          <w:p w14:paraId="22D0F8A7" w14:textId="7DDA654C" w:rsidR="00AE2A83" w:rsidRPr="00E80599" w:rsidRDefault="00AE2A83" w:rsidP="008D3519">
            <w:pPr>
              <w:spacing w:after="0" w:line="240" w:lineRule="auto"/>
              <w:rPr>
                <w:sz w:val="20"/>
                <w:szCs w:val="20"/>
              </w:rPr>
            </w:pPr>
            <w:r w:rsidRPr="00E80599">
              <w:rPr>
                <w:sz w:val="20"/>
                <w:szCs w:val="20"/>
              </w:rPr>
              <w:t>Dam</w:t>
            </w:r>
            <w:r w:rsidR="00693E26" w:rsidRPr="00E80599">
              <w:rPr>
                <w:sz w:val="20"/>
                <w:szCs w:val="20"/>
              </w:rPr>
              <w:t xml:space="preserve"> </w:t>
            </w:r>
            <w:r w:rsidRPr="00E80599">
              <w:rPr>
                <w:sz w:val="20"/>
                <w:szCs w:val="20"/>
              </w:rPr>
              <w:t>Access</w:t>
            </w:r>
            <w:r w:rsidR="00693E26" w:rsidRPr="00E80599">
              <w:rPr>
                <w:sz w:val="20"/>
                <w:szCs w:val="20"/>
              </w:rPr>
              <w:t xml:space="preserve"> </w:t>
            </w:r>
            <w:r w:rsidRPr="00E80599">
              <w:rPr>
                <w:sz w:val="20"/>
                <w:szCs w:val="20"/>
              </w:rPr>
              <w:t>Right</w:t>
            </w:r>
            <w:r w:rsidR="00693E26" w:rsidRPr="00E80599">
              <w:rPr>
                <w:sz w:val="20"/>
                <w:szCs w:val="20"/>
              </w:rPr>
              <w:t xml:space="preserve"> </w:t>
            </w:r>
            <w:r w:rsidRPr="00E80599">
              <w:rPr>
                <w:sz w:val="20"/>
                <w:szCs w:val="20"/>
              </w:rPr>
              <w:t>Side</w:t>
            </w:r>
            <w:r w:rsidR="00693E26" w:rsidRPr="00E80599">
              <w:rPr>
                <w:sz w:val="20"/>
                <w:szCs w:val="20"/>
              </w:rPr>
              <w:t xml:space="preserve"> </w:t>
            </w:r>
            <w:r w:rsidRPr="00E80599">
              <w:rPr>
                <w:sz w:val="20"/>
                <w:szCs w:val="20"/>
              </w:rPr>
              <w:t>Abutment</w:t>
            </w:r>
            <w:r w:rsidR="00693E26" w:rsidRPr="00E80599">
              <w:rPr>
                <w:sz w:val="20"/>
                <w:szCs w:val="20"/>
              </w:rPr>
              <w:t xml:space="preserve"> </w:t>
            </w:r>
            <w:r w:rsidRPr="00E80599">
              <w:rPr>
                <w:sz w:val="20"/>
                <w:szCs w:val="20"/>
              </w:rPr>
              <w:t>and</w:t>
            </w:r>
            <w:r w:rsidR="00693E26" w:rsidRPr="00E80599">
              <w:rPr>
                <w:sz w:val="20"/>
                <w:szCs w:val="20"/>
              </w:rPr>
              <w:t xml:space="preserve"> </w:t>
            </w:r>
            <w:r w:rsidRPr="00E80599">
              <w:rPr>
                <w:sz w:val="20"/>
                <w:szCs w:val="20"/>
              </w:rPr>
              <w:t>Diversion</w:t>
            </w:r>
            <w:r w:rsidR="00693E26" w:rsidRPr="00E80599">
              <w:rPr>
                <w:sz w:val="20"/>
                <w:szCs w:val="20"/>
              </w:rPr>
              <w:t xml:space="preserve"> </w:t>
            </w:r>
            <w:r w:rsidRPr="00E80599">
              <w:rPr>
                <w:sz w:val="20"/>
                <w:szCs w:val="20"/>
              </w:rPr>
              <w:t>Tunnel</w:t>
            </w:r>
          </w:p>
        </w:tc>
        <w:tc>
          <w:tcPr>
            <w:tcW w:w="1007" w:type="dxa"/>
            <w:shd w:val="clear" w:color="auto" w:fill="auto"/>
            <w:vAlign w:val="center"/>
          </w:tcPr>
          <w:p w14:paraId="45DFD225" w14:textId="77777777" w:rsidR="00AE2A83" w:rsidRPr="00263929" w:rsidRDefault="00AE2A83" w:rsidP="008D3519">
            <w:pPr>
              <w:spacing w:after="0" w:line="240" w:lineRule="auto"/>
              <w:jc w:val="center"/>
              <w:rPr>
                <w:sz w:val="20"/>
                <w:szCs w:val="20"/>
              </w:rPr>
            </w:pPr>
            <w:r w:rsidRPr="00263929">
              <w:rPr>
                <w:sz w:val="20"/>
                <w:szCs w:val="20"/>
              </w:rPr>
              <w:t>82</w:t>
            </w:r>
          </w:p>
        </w:tc>
        <w:tc>
          <w:tcPr>
            <w:tcW w:w="1205" w:type="dxa"/>
            <w:shd w:val="clear" w:color="auto" w:fill="auto"/>
            <w:vAlign w:val="center"/>
          </w:tcPr>
          <w:p w14:paraId="368DA71D" w14:textId="0BF7BBC3" w:rsidR="00AE2A83" w:rsidRPr="00263929" w:rsidRDefault="00976777" w:rsidP="008D3519">
            <w:pPr>
              <w:spacing w:after="0" w:line="240" w:lineRule="auto"/>
              <w:jc w:val="center"/>
              <w:rPr>
                <w:sz w:val="20"/>
                <w:szCs w:val="20"/>
              </w:rPr>
            </w:pPr>
            <w:r w:rsidRPr="00263929">
              <w:rPr>
                <w:sz w:val="20"/>
                <w:szCs w:val="20"/>
              </w:rPr>
              <w:t>11.71</w:t>
            </w:r>
          </w:p>
        </w:tc>
        <w:tc>
          <w:tcPr>
            <w:tcW w:w="1609" w:type="dxa"/>
            <w:shd w:val="clear" w:color="auto" w:fill="auto"/>
            <w:vAlign w:val="center"/>
          </w:tcPr>
          <w:p w14:paraId="7350DCEC" w14:textId="77777777" w:rsidR="00AE2A83" w:rsidRPr="00E80599" w:rsidRDefault="00AE2A83" w:rsidP="008D3519">
            <w:pPr>
              <w:spacing w:after="0" w:line="240" w:lineRule="auto"/>
              <w:jc w:val="center"/>
              <w:rPr>
                <w:sz w:val="20"/>
                <w:szCs w:val="20"/>
              </w:rPr>
            </w:pPr>
            <w:r w:rsidRPr="00E80599">
              <w:rPr>
                <w:sz w:val="20"/>
                <w:szCs w:val="20"/>
              </w:rPr>
              <w:t>3083.2375</w:t>
            </w:r>
          </w:p>
        </w:tc>
        <w:tc>
          <w:tcPr>
            <w:tcW w:w="2413" w:type="dxa"/>
            <w:shd w:val="clear" w:color="auto" w:fill="auto"/>
            <w:vAlign w:val="center"/>
          </w:tcPr>
          <w:p w14:paraId="00383E54" w14:textId="59966AB3" w:rsidR="00AE2A83" w:rsidRPr="00E80599" w:rsidRDefault="009D55EB" w:rsidP="008D3519">
            <w:pPr>
              <w:spacing w:after="0" w:line="240" w:lineRule="auto"/>
              <w:jc w:val="center"/>
              <w:rPr>
                <w:sz w:val="20"/>
                <w:szCs w:val="20"/>
              </w:rPr>
            </w:pPr>
            <w:r w:rsidRPr="009D55EB">
              <w:rPr>
                <w:sz w:val="20"/>
                <w:szCs w:val="20"/>
              </w:rPr>
              <w:t>0.379%</w:t>
            </w:r>
          </w:p>
        </w:tc>
      </w:tr>
      <w:tr w:rsidR="00AE2A83" w:rsidRPr="00EA776C" w14:paraId="1E8B093A" w14:textId="77777777" w:rsidTr="00D66862">
        <w:trPr>
          <w:trHeight w:val="317"/>
        </w:trPr>
        <w:tc>
          <w:tcPr>
            <w:tcW w:w="3217" w:type="dxa"/>
            <w:gridSpan w:val="2"/>
            <w:shd w:val="clear" w:color="auto" w:fill="auto"/>
            <w:vAlign w:val="center"/>
            <w:hideMark/>
          </w:tcPr>
          <w:p w14:paraId="260AAD43" w14:textId="77777777" w:rsidR="00AE2A83" w:rsidRPr="00E80599" w:rsidRDefault="00AE2A83" w:rsidP="008D3519">
            <w:pPr>
              <w:spacing w:after="0" w:line="240" w:lineRule="auto"/>
              <w:jc w:val="center"/>
              <w:rPr>
                <w:b/>
                <w:bCs/>
                <w:sz w:val="20"/>
                <w:szCs w:val="20"/>
              </w:rPr>
            </w:pPr>
            <w:r w:rsidRPr="00E80599">
              <w:rPr>
                <w:b/>
                <w:bCs/>
                <w:sz w:val="20"/>
                <w:szCs w:val="20"/>
              </w:rPr>
              <w:t>Total</w:t>
            </w:r>
          </w:p>
        </w:tc>
        <w:tc>
          <w:tcPr>
            <w:tcW w:w="1007" w:type="dxa"/>
            <w:shd w:val="clear" w:color="auto" w:fill="auto"/>
            <w:vAlign w:val="center"/>
          </w:tcPr>
          <w:p w14:paraId="02A5AC3D" w14:textId="579953D8" w:rsidR="00AE2A83" w:rsidRPr="00263929" w:rsidRDefault="001B6CFC" w:rsidP="008D3519">
            <w:pPr>
              <w:spacing w:after="0" w:line="240" w:lineRule="auto"/>
              <w:jc w:val="center"/>
              <w:rPr>
                <w:b/>
                <w:bCs/>
                <w:sz w:val="20"/>
                <w:szCs w:val="20"/>
              </w:rPr>
            </w:pPr>
            <w:r w:rsidRPr="00263929">
              <w:rPr>
                <w:b/>
                <w:bCs/>
                <w:sz w:val="20"/>
                <w:szCs w:val="20"/>
              </w:rPr>
              <w:t>1133</w:t>
            </w:r>
          </w:p>
        </w:tc>
        <w:tc>
          <w:tcPr>
            <w:tcW w:w="1205" w:type="dxa"/>
            <w:shd w:val="clear" w:color="auto" w:fill="auto"/>
            <w:vAlign w:val="center"/>
          </w:tcPr>
          <w:p w14:paraId="28CD60A3" w14:textId="410342B2" w:rsidR="00AE2A83" w:rsidRPr="00263929" w:rsidRDefault="00976777" w:rsidP="008D3519">
            <w:pPr>
              <w:spacing w:after="0" w:line="240" w:lineRule="auto"/>
              <w:jc w:val="center"/>
              <w:rPr>
                <w:b/>
                <w:bCs/>
                <w:sz w:val="20"/>
                <w:szCs w:val="20"/>
              </w:rPr>
            </w:pPr>
            <w:r w:rsidRPr="00263929">
              <w:rPr>
                <w:b/>
                <w:bCs/>
                <w:sz w:val="20"/>
                <w:szCs w:val="20"/>
              </w:rPr>
              <w:fldChar w:fldCharType="begin"/>
            </w:r>
            <w:r w:rsidRPr="00263929">
              <w:rPr>
                <w:b/>
                <w:bCs/>
                <w:sz w:val="20"/>
                <w:szCs w:val="20"/>
              </w:rPr>
              <w:instrText xml:space="preserve"> =SUM(ABOVE) </w:instrText>
            </w:r>
            <w:r w:rsidRPr="00263929">
              <w:rPr>
                <w:b/>
                <w:bCs/>
                <w:sz w:val="20"/>
                <w:szCs w:val="20"/>
              </w:rPr>
              <w:fldChar w:fldCharType="separate"/>
            </w:r>
            <w:r w:rsidRPr="00263929">
              <w:rPr>
                <w:b/>
                <w:bCs/>
                <w:noProof/>
                <w:sz w:val="20"/>
                <w:szCs w:val="20"/>
              </w:rPr>
              <w:t>35.42</w:t>
            </w:r>
            <w:r w:rsidRPr="00263929">
              <w:rPr>
                <w:b/>
                <w:bCs/>
                <w:sz w:val="20"/>
                <w:szCs w:val="20"/>
              </w:rPr>
              <w:fldChar w:fldCharType="end"/>
            </w:r>
          </w:p>
        </w:tc>
        <w:tc>
          <w:tcPr>
            <w:tcW w:w="1609" w:type="dxa"/>
            <w:shd w:val="clear" w:color="auto" w:fill="auto"/>
            <w:vAlign w:val="center"/>
            <w:hideMark/>
          </w:tcPr>
          <w:p w14:paraId="6A011F73" w14:textId="77777777" w:rsidR="00AE2A83" w:rsidRPr="00E80599" w:rsidRDefault="00AE2A83" w:rsidP="008D3519">
            <w:pPr>
              <w:spacing w:after="0" w:line="240" w:lineRule="auto"/>
              <w:jc w:val="center"/>
              <w:rPr>
                <w:b/>
                <w:bCs/>
                <w:sz w:val="20"/>
                <w:szCs w:val="20"/>
              </w:rPr>
            </w:pPr>
            <w:r w:rsidRPr="00E80599">
              <w:rPr>
                <w:b/>
                <w:bCs/>
                <w:sz w:val="20"/>
                <w:szCs w:val="20"/>
              </w:rPr>
              <w:t>7749.96875</w:t>
            </w:r>
          </w:p>
        </w:tc>
        <w:tc>
          <w:tcPr>
            <w:tcW w:w="2413" w:type="dxa"/>
            <w:shd w:val="clear" w:color="auto" w:fill="auto"/>
            <w:vAlign w:val="center"/>
            <w:hideMark/>
          </w:tcPr>
          <w:p w14:paraId="482069E3" w14:textId="3A785F24" w:rsidR="00AE2A83" w:rsidRPr="00C0324F" w:rsidRDefault="009D55EB" w:rsidP="008D3519">
            <w:pPr>
              <w:spacing w:after="0" w:line="240" w:lineRule="auto"/>
              <w:jc w:val="center"/>
              <w:rPr>
                <w:b/>
                <w:bCs/>
                <w:sz w:val="20"/>
                <w:szCs w:val="20"/>
              </w:rPr>
            </w:pPr>
            <w:r w:rsidRPr="009D55EB">
              <w:rPr>
                <w:b/>
                <w:bCs/>
                <w:sz w:val="20"/>
                <w:szCs w:val="20"/>
              </w:rPr>
              <w:t>0.457%</w:t>
            </w:r>
          </w:p>
        </w:tc>
      </w:tr>
    </w:tbl>
    <w:p w14:paraId="15D3F0DE" w14:textId="69120BF0" w:rsidR="00EE6B19" w:rsidRDefault="00EE6B19" w:rsidP="002E4DCF">
      <w:pPr>
        <w:spacing w:after="0" w:line="240" w:lineRule="auto"/>
        <w:rPr>
          <w:bCs/>
          <w:sz w:val="12"/>
          <w:szCs w:val="12"/>
        </w:rPr>
      </w:pPr>
    </w:p>
    <w:p w14:paraId="7460F45D" w14:textId="77777777" w:rsidR="006D59AD" w:rsidRPr="00B16E10" w:rsidRDefault="006D59AD" w:rsidP="002E4DCF">
      <w:pPr>
        <w:spacing w:after="0" w:line="240" w:lineRule="auto"/>
        <w:rPr>
          <w:bCs/>
          <w:sz w:val="12"/>
          <w:szCs w:val="12"/>
        </w:rPr>
      </w:pPr>
    </w:p>
    <w:p w14:paraId="37AD9F50" w14:textId="48660523" w:rsidR="00842D69" w:rsidRPr="00B16E10" w:rsidRDefault="00842D69" w:rsidP="00DC28FF">
      <w:pPr>
        <w:pStyle w:val="Heading3"/>
      </w:pPr>
      <w:bookmarkStart w:id="289" w:name="_Toc381581862"/>
      <w:bookmarkStart w:id="290" w:name="_Toc395103193"/>
      <w:bookmarkStart w:id="291" w:name="_Toc424140385"/>
      <w:bookmarkStart w:id="292" w:name="_Toc474422252"/>
      <w:bookmarkStart w:id="293" w:name="_Toc14877893"/>
      <w:bookmarkStart w:id="294" w:name="_Toc94896809"/>
      <w:bookmarkStart w:id="295" w:name="_Toc120718541"/>
      <w:r w:rsidRPr="00B16E10">
        <w:t>Loss</w:t>
      </w:r>
      <w:r w:rsidR="00693E26">
        <w:t xml:space="preserve"> </w:t>
      </w:r>
      <w:r w:rsidRPr="00B16E10">
        <w:t>of</w:t>
      </w:r>
      <w:r w:rsidR="00693E26">
        <w:t xml:space="preserve"> </w:t>
      </w:r>
      <w:r w:rsidRPr="00B16E10">
        <w:t>Fruit</w:t>
      </w:r>
      <w:r w:rsidR="00693E26">
        <w:t xml:space="preserve"> </w:t>
      </w:r>
      <w:r w:rsidRPr="00B16E10">
        <w:t>Trees</w:t>
      </w:r>
      <w:bookmarkEnd w:id="289"/>
      <w:bookmarkEnd w:id="290"/>
      <w:bookmarkEnd w:id="291"/>
      <w:bookmarkEnd w:id="292"/>
      <w:bookmarkEnd w:id="293"/>
      <w:bookmarkEnd w:id="294"/>
      <w:bookmarkEnd w:id="295"/>
    </w:p>
    <w:p w14:paraId="5143A41F" w14:textId="3BB450C8" w:rsidR="00AE2A83" w:rsidRPr="00E80599" w:rsidRDefault="00AE2A83" w:rsidP="003B4C9B">
      <w:pPr>
        <w:pStyle w:val="11111Para"/>
        <w:rPr>
          <w:sz w:val="18"/>
          <w:szCs w:val="18"/>
        </w:rPr>
      </w:pPr>
      <w:bookmarkStart w:id="296" w:name="_Ref528774908"/>
      <w:bookmarkStart w:id="297" w:name="_Toc456983206"/>
      <w:bookmarkStart w:id="298" w:name="_Toc474422452"/>
      <w:bookmarkStart w:id="299" w:name="_Toc14876742"/>
      <w:bookmarkStart w:id="300" w:name="_Toc94898889"/>
      <w:bookmarkStart w:id="301" w:name="_Toc94899027"/>
      <w:r w:rsidRPr="00E80599">
        <w:t>The</w:t>
      </w:r>
      <w:r w:rsidR="00693E26" w:rsidRPr="00E80599">
        <w:t xml:space="preserve"> </w:t>
      </w:r>
      <w:r w:rsidRPr="00E80599">
        <w:t>Project</w:t>
      </w:r>
      <w:r w:rsidR="00693E26" w:rsidRPr="00E80599">
        <w:t xml:space="preserve"> </w:t>
      </w:r>
      <w:r w:rsidRPr="00E80599">
        <w:t>will</w:t>
      </w:r>
      <w:r w:rsidR="00693E26" w:rsidRPr="00E80599">
        <w:t xml:space="preserve"> </w:t>
      </w:r>
      <w:r w:rsidRPr="00E80599">
        <w:t>affect</w:t>
      </w:r>
      <w:r w:rsidR="00693E26" w:rsidRPr="00E80599">
        <w:t xml:space="preserve"> </w:t>
      </w:r>
      <w:r w:rsidRPr="00E80599">
        <w:t>1129</w:t>
      </w:r>
      <w:r w:rsidR="00693E26" w:rsidRPr="00E80599">
        <w:t xml:space="preserve"> </w:t>
      </w:r>
      <w:r w:rsidRPr="00E80599">
        <w:t>fruit</w:t>
      </w:r>
      <w:r w:rsidR="00693E26" w:rsidRPr="00E80599">
        <w:t xml:space="preserve"> </w:t>
      </w:r>
      <w:r w:rsidRPr="00E80599">
        <w:t>trees</w:t>
      </w:r>
      <w:r w:rsidR="00693E26" w:rsidRPr="00E80599">
        <w:t xml:space="preserve"> </w:t>
      </w:r>
      <w:r w:rsidRPr="00E80599">
        <w:t>in</w:t>
      </w:r>
      <w:r w:rsidR="00693E26" w:rsidRPr="00E80599">
        <w:t xml:space="preserve"> </w:t>
      </w:r>
      <w:r w:rsidRPr="00E80599">
        <w:t>Paras</w:t>
      </w:r>
      <w:r w:rsidR="00693E26" w:rsidRPr="00E80599">
        <w:t xml:space="preserve"> </w:t>
      </w:r>
      <w:r w:rsidRPr="00E80599">
        <w:t>and</w:t>
      </w:r>
      <w:r w:rsidR="00693E26" w:rsidRPr="00E80599">
        <w:t xml:space="preserve"> </w:t>
      </w:r>
      <w:r w:rsidRPr="00E80599">
        <w:t>319</w:t>
      </w:r>
      <w:r w:rsidR="00693E26" w:rsidRPr="00E80599">
        <w:t xml:space="preserve"> </w:t>
      </w:r>
      <w:r w:rsidRPr="00E80599">
        <w:t>fruit</w:t>
      </w:r>
      <w:r w:rsidR="00693E26" w:rsidRPr="00E80599">
        <w:t xml:space="preserve"> </w:t>
      </w:r>
      <w:r w:rsidRPr="00E80599">
        <w:t>trees</w:t>
      </w:r>
      <w:r w:rsidR="00693E26" w:rsidRPr="00E80599">
        <w:t xml:space="preserve"> </w:t>
      </w:r>
      <w:r w:rsidRPr="00E80599">
        <w:t>at</w:t>
      </w:r>
      <w:r w:rsidR="00693E26" w:rsidRPr="00E80599">
        <w:t xml:space="preserve"> </w:t>
      </w:r>
      <w:r w:rsidRPr="00E80599">
        <w:t>Bela</w:t>
      </w:r>
      <w:r w:rsidR="00693E26" w:rsidRPr="00E80599">
        <w:t xml:space="preserve"> </w:t>
      </w:r>
      <w:r w:rsidRPr="00E80599">
        <w:t>Sacha.</w:t>
      </w:r>
      <w:r w:rsidR="00693E26" w:rsidRPr="00E80599">
        <w:t xml:space="preserve"> </w:t>
      </w:r>
      <w:r w:rsidRPr="00E80599">
        <w:t>(See</w:t>
      </w:r>
      <w:r w:rsidR="00693E26" w:rsidRPr="00E80599">
        <w:t xml:space="preserve"> </w:t>
      </w:r>
      <w:r w:rsidR="003B5BE4" w:rsidRPr="00E80599">
        <w:rPr>
          <w:b/>
          <w:bCs/>
        </w:rPr>
        <w:fldChar w:fldCharType="begin"/>
      </w:r>
      <w:r w:rsidR="003B5BE4" w:rsidRPr="00E80599">
        <w:rPr>
          <w:b/>
          <w:bCs/>
        </w:rPr>
        <w:instrText xml:space="preserve"> REF _Ref110209731 \h  \* MERGEFORMAT </w:instrText>
      </w:r>
      <w:r w:rsidR="003B5BE4" w:rsidRPr="00E80599">
        <w:rPr>
          <w:b/>
          <w:bCs/>
        </w:rPr>
      </w:r>
      <w:r w:rsidR="003B5BE4" w:rsidRPr="00E80599">
        <w:rPr>
          <w:b/>
          <w:bCs/>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7</w:t>
      </w:r>
      <w:r w:rsidR="003B5BE4" w:rsidRPr="00E80599">
        <w:rPr>
          <w:b/>
          <w:bCs/>
        </w:rPr>
        <w:fldChar w:fldCharType="end"/>
      </w:r>
      <w:r w:rsidRPr="00E80599">
        <w:t>).</w:t>
      </w:r>
      <w:r w:rsidR="00693E26" w:rsidRPr="00E80599">
        <w:t xml:space="preserve"> </w:t>
      </w:r>
      <w:r w:rsidRPr="00E80599">
        <w:t>These</w:t>
      </w:r>
      <w:r w:rsidR="00693E26" w:rsidRPr="00E80599">
        <w:t xml:space="preserve"> </w:t>
      </w:r>
      <w:r w:rsidRPr="00E80599">
        <w:t>fruit</w:t>
      </w:r>
      <w:r w:rsidR="00693E26" w:rsidRPr="00E80599">
        <w:t xml:space="preserve"> </w:t>
      </w:r>
      <w:r w:rsidRPr="00E80599">
        <w:t>trees</w:t>
      </w:r>
      <w:r w:rsidR="00693E26" w:rsidRPr="00E80599">
        <w:t xml:space="preserve"> </w:t>
      </w:r>
      <w:r w:rsidRPr="00E80599">
        <w:t>owned</w:t>
      </w:r>
      <w:r w:rsidR="00693E26" w:rsidRPr="00E80599">
        <w:t xml:space="preserve"> </w:t>
      </w:r>
      <w:r w:rsidRPr="00E80599">
        <w:t>by</w:t>
      </w:r>
      <w:r w:rsidR="00693E26" w:rsidRPr="00E80599">
        <w:t xml:space="preserve"> </w:t>
      </w:r>
      <w:r w:rsidRPr="00E80599">
        <w:t>105</w:t>
      </w:r>
      <w:r w:rsidR="00693E26" w:rsidRPr="00E80599">
        <w:t xml:space="preserve"> </w:t>
      </w:r>
      <w:r w:rsidR="003B4C9B">
        <w:t>DPs/</w:t>
      </w:r>
      <w:r w:rsidR="003B4C9B" w:rsidRPr="00E80599">
        <w:t>A</w:t>
      </w:r>
      <w:r w:rsidR="003B4C9B">
        <w:t>H</w:t>
      </w:r>
      <w:r w:rsidR="003B4C9B" w:rsidRPr="00E80599">
        <w:t xml:space="preserve">s </w:t>
      </w:r>
      <w:r w:rsidRPr="00E80599">
        <w:t>from</w:t>
      </w:r>
      <w:r w:rsidR="00693E26" w:rsidRPr="00E80599">
        <w:t xml:space="preserve"> </w:t>
      </w:r>
      <w:r w:rsidRPr="00E80599">
        <w:t>Paras</w:t>
      </w:r>
      <w:r w:rsidR="00693E26" w:rsidRPr="00E80599">
        <w:t xml:space="preserve"> </w:t>
      </w:r>
      <w:r w:rsidRPr="00E80599">
        <w:t>settlement</w:t>
      </w:r>
      <w:r w:rsidR="00693E26" w:rsidRPr="00E80599">
        <w:t xml:space="preserve"> </w:t>
      </w:r>
      <w:r w:rsidRPr="00E80599">
        <w:t>and</w:t>
      </w:r>
      <w:r w:rsidR="00693E26" w:rsidRPr="00E80599">
        <w:t xml:space="preserve"> </w:t>
      </w:r>
      <w:r w:rsidRPr="00E80599">
        <w:t>13</w:t>
      </w:r>
      <w:r w:rsidR="00693E26" w:rsidRPr="00E80599">
        <w:t xml:space="preserve"> </w:t>
      </w:r>
      <w:r w:rsidR="003B4C9B">
        <w:t>D</w:t>
      </w:r>
      <w:r w:rsidR="003B4C9B" w:rsidRPr="00E80599">
        <w:t>Ps</w:t>
      </w:r>
      <w:r w:rsidR="003B4C9B">
        <w:t>/AHs</w:t>
      </w:r>
      <w:r w:rsidR="003B4C9B" w:rsidRPr="00E80599">
        <w:t xml:space="preserve"> </w:t>
      </w:r>
      <w:r w:rsidRPr="00E80599">
        <w:t>from</w:t>
      </w:r>
      <w:r w:rsidR="00693E26" w:rsidRPr="00E80599">
        <w:t xml:space="preserve"> </w:t>
      </w:r>
      <w:r w:rsidRPr="00E80599">
        <w:t>Bela</w:t>
      </w:r>
      <w:r w:rsidR="00693E26" w:rsidRPr="00E80599">
        <w:t xml:space="preserve"> </w:t>
      </w:r>
      <w:r w:rsidRPr="00E80599">
        <w:t>Sacha</w:t>
      </w:r>
      <w:r w:rsidR="00693E26" w:rsidRPr="00E80599">
        <w:t xml:space="preserve"> </w:t>
      </w:r>
      <w:r w:rsidRPr="00E80599">
        <w:t>settlement.</w:t>
      </w:r>
      <w:r w:rsidR="00693E26" w:rsidRPr="00E80599">
        <w:t xml:space="preserve"> </w:t>
      </w:r>
      <w:r w:rsidRPr="00E80599">
        <w:t>Different</w:t>
      </w:r>
      <w:r w:rsidR="00693E26" w:rsidRPr="00E80599">
        <w:t xml:space="preserve"> </w:t>
      </w:r>
      <w:r w:rsidRPr="00E80599">
        <w:t>project</w:t>
      </w:r>
      <w:r w:rsidR="00693E26" w:rsidRPr="00E80599">
        <w:t xml:space="preserve"> </w:t>
      </w:r>
      <w:r w:rsidRPr="00E80599">
        <w:t>components</w:t>
      </w:r>
      <w:r w:rsidR="00693E26" w:rsidRPr="00E80599">
        <w:t xml:space="preserve"> </w:t>
      </w:r>
      <w:r w:rsidRPr="00E80599">
        <w:t>which</w:t>
      </w:r>
      <w:r w:rsidR="00693E26" w:rsidRPr="00E80599">
        <w:t xml:space="preserve"> </w:t>
      </w:r>
      <w:r w:rsidRPr="00E80599">
        <w:t>will</w:t>
      </w:r>
      <w:r w:rsidR="00693E26" w:rsidRPr="00E80599">
        <w:t xml:space="preserve"> </w:t>
      </w:r>
      <w:r w:rsidRPr="00E80599">
        <w:t>affect</w:t>
      </w:r>
      <w:r w:rsidR="00693E26" w:rsidRPr="00E80599">
        <w:t xml:space="preserve"> </w:t>
      </w:r>
      <w:r w:rsidRPr="00E80599">
        <w:t>the</w:t>
      </w:r>
      <w:r w:rsidR="00693E26" w:rsidRPr="00E80599">
        <w:t xml:space="preserve"> </w:t>
      </w:r>
      <w:r w:rsidRPr="00E80599">
        <w:t>trees</w:t>
      </w:r>
      <w:r w:rsidR="00693E26" w:rsidRPr="00E80599">
        <w:t xml:space="preserve"> </w:t>
      </w:r>
      <w:r w:rsidRPr="00E80599">
        <w:t>and</w:t>
      </w:r>
      <w:r w:rsidR="00693E26" w:rsidRPr="00E80599">
        <w:t xml:space="preserve"> </w:t>
      </w:r>
      <w:r w:rsidRPr="00E80599">
        <w:t>land</w:t>
      </w:r>
      <w:r w:rsidR="00693E26" w:rsidRPr="00E80599">
        <w:t xml:space="preserve"> </w:t>
      </w:r>
      <w:r w:rsidRPr="00E80599">
        <w:t>at</w:t>
      </w:r>
      <w:r w:rsidR="00693E26" w:rsidRPr="00E80599">
        <w:t xml:space="preserve"> </w:t>
      </w:r>
      <w:r w:rsidRPr="00E80599">
        <w:t>Paras</w:t>
      </w:r>
      <w:r w:rsidR="00693E26" w:rsidRPr="00E80599">
        <w:t xml:space="preserve"> </w:t>
      </w:r>
      <w:r w:rsidRPr="00E80599">
        <w:t>are</w:t>
      </w:r>
      <w:r w:rsidR="00693E26" w:rsidRPr="00E80599">
        <w:t xml:space="preserve"> </w:t>
      </w:r>
      <w:r w:rsidRPr="00E80599">
        <w:t>Dam</w:t>
      </w:r>
      <w:r w:rsidR="00693E26" w:rsidRPr="00E80599">
        <w:t xml:space="preserve"> </w:t>
      </w:r>
      <w:r w:rsidRPr="00E80599">
        <w:t>Reservoir,</w:t>
      </w:r>
      <w:r w:rsidR="00693E26" w:rsidRPr="00E80599">
        <w:t xml:space="preserve"> </w:t>
      </w:r>
      <w:r w:rsidRPr="00E80599">
        <w:t>Dam</w:t>
      </w:r>
      <w:r w:rsidR="00693E26" w:rsidRPr="00E80599">
        <w:t xml:space="preserve"> </w:t>
      </w:r>
      <w:r w:rsidRPr="00E80599">
        <w:t>Access</w:t>
      </w:r>
      <w:r w:rsidR="00693E26" w:rsidRPr="00E80599">
        <w:t xml:space="preserve"> </w:t>
      </w:r>
      <w:r w:rsidRPr="00E80599">
        <w:t>Left</w:t>
      </w:r>
      <w:r w:rsidR="00693E26" w:rsidRPr="00E80599">
        <w:t xml:space="preserve"> </w:t>
      </w:r>
      <w:r w:rsidRPr="00E80599">
        <w:t>Side</w:t>
      </w:r>
      <w:r w:rsidR="00693E26" w:rsidRPr="00E80599">
        <w:t xml:space="preserve"> </w:t>
      </w:r>
      <w:r w:rsidRPr="00E80599">
        <w:t>Abutment</w:t>
      </w:r>
      <w:r w:rsidR="00693E26" w:rsidRPr="00E80599">
        <w:t xml:space="preserve"> </w:t>
      </w:r>
      <w:r w:rsidRPr="00E80599">
        <w:t>and</w:t>
      </w:r>
      <w:r w:rsidR="00693E26" w:rsidRPr="00E80599">
        <w:t xml:space="preserve"> </w:t>
      </w:r>
      <w:r w:rsidRPr="00E80599">
        <w:t>Access</w:t>
      </w:r>
      <w:r w:rsidR="00693E26" w:rsidRPr="00E80599">
        <w:t xml:space="preserve"> </w:t>
      </w:r>
      <w:r w:rsidRPr="00E80599">
        <w:t>Road</w:t>
      </w:r>
      <w:r w:rsidR="00693E26" w:rsidRPr="00E80599">
        <w:t xml:space="preserve"> </w:t>
      </w:r>
      <w:r w:rsidRPr="00E80599">
        <w:t>to</w:t>
      </w:r>
      <w:r w:rsidR="00693E26" w:rsidRPr="00E80599">
        <w:t xml:space="preserve"> </w:t>
      </w:r>
      <w:r w:rsidRPr="00E80599">
        <w:t>Dam</w:t>
      </w:r>
      <w:r w:rsidR="00693E26" w:rsidRPr="00E80599">
        <w:t xml:space="preserve"> </w:t>
      </w:r>
      <w:r w:rsidRPr="00E80599">
        <w:t>and</w:t>
      </w:r>
      <w:r w:rsidR="00693E26" w:rsidRPr="00E80599">
        <w:t xml:space="preserve"> </w:t>
      </w:r>
      <w:r w:rsidRPr="00E80599">
        <w:t>at</w:t>
      </w:r>
      <w:r w:rsidR="00693E26" w:rsidRPr="00E80599">
        <w:t xml:space="preserve"> </w:t>
      </w:r>
      <w:r w:rsidRPr="00E80599">
        <w:t>Bela</w:t>
      </w:r>
      <w:r w:rsidR="00693E26" w:rsidRPr="00E80599">
        <w:t xml:space="preserve"> </w:t>
      </w:r>
      <w:r w:rsidRPr="00E80599">
        <w:t>Sacha</w:t>
      </w:r>
      <w:r w:rsidR="00693E26" w:rsidRPr="00E80599">
        <w:t xml:space="preserve"> </w:t>
      </w:r>
      <w:r w:rsidRPr="00E80599">
        <w:t>the</w:t>
      </w:r>
      <w:r w:rsidR="00693E26" w:rsidRPr="00E80599">
        <w:t xml:space="preserve"> </w:t>
      </w:r>
      <w:r w:rsidRPr="00E80599">
        <w:t>project</w:t>
      </w:r>
      <w:r w:rsidR="00693E26" w:rsidRPr="00E80599">
        <w:t xml:space="preserve"> </w:t>
      </w:r>
      <w:r w:rsidRPr="00E80599">
        <w:t>components</w:t>
      </w:r>
      <w:r w:rsidR="00693E26" w:rsidRPr="00E80599">
        <w:t xml:space="preserve"> </w:t>
      </w:r>
      <w:r w:rsidRPr="00E80599">
        <w:t>are</w:t>
      </w:r>
      <w:r w:rsidR="00693E26" w:rsidRPr="00E80599">
        <w:t xml:space="preserve"> </w:t>
      </w:r>
      <w:r w:rsidRPr="00E80599">
        <w:t>Dam</w:t>
      </w:r>
      <w:r w:rsidR="00693E26" w:rsidRPr="00E80599">
        <w:t xml:space="preserve"> </w:t>
      </w:r>
      <w:r w:rsidRPr="00E80599">
        <w:t>Access</w:t>
      </w:r>
      <w:r w:rsidR="00693E26" w:rsidRPr="00E80599">
        <w:t xml:space="preserve"> </w:t>
      </w:r>
      <w:r w:rsidRPr="00E80599">
        <w:t>Right</w:t>
      </w:r>
      <w:r w:rsidR="00693E26" w:rsidRPr="00E80599">
        <w:t xml:space="preserve"> </w:t>
      </w:r>
      <w:r w:rsidRPr="00E80599">
        <w:t>Side</w:t>
      </w:r>
      <w:r w:rsidR="00693E26" w:rsidRPr="00E80599">
        <w:t xml:space="preserve"> </w:t>
      </w:r>
      <w:r w:rsidRPr="00E80599">
        <w:t>Abutment</w:t>
      </w:r>
      <w:r w:rsidR="00693E26" w:rsidRPr="00E80599">
        <w:t xml:space="preserve"> </w:t>
      </w:r>
      <w:r w:rsidRPr="00E80599">
        <w:t>and</w:t>
      </w:r>
      <w:r w:rsidR="00693E26" w:rsidRPr="00E80599">
        <w:t xml:space="preserve"> </w:t>
      </w:r>
      <w:r w:rsidRPr="00E80599">
        <w:t>Diversion</w:t>
      </w:r>
      <w:r w:rsidR="00693E26" w:rsidRPr="00E80599">
        <w:t xml:space="preserve"> </w:t>
      </w:r>
      <w:r w:rsidRPr="00E80599">
        <w:t>Tunnel</w:t>
      </w:r>
      <w:r w:rsidR="00693E26" w:rsidRPr="00E80599">
        <w:t xml:space="preserve"> </w:t>
      </w:r>
      <w:r w:rsidRPr="00E80599">
        <w:t>having</w:t>
      </w:r>
      <w:r w:rsidR="00693E26" w:rsidRPr="00E80599">
        <w:t xml:space="preserve"> </w:t>
      </w:r>
      <w:r w:rsidR="00A90AF4">
        <w:t>impacts</w:t>
      </w:r>
      <w:r w:rsidR="00A90AF4" w:rsidRPr="00E80599">
        <w:t xml:space="preserve"> </w:t>
      </w:r>
      <w:r w:rsidRPr="00E80599">
        <w:t>on</w:t>
      </w:r>
      <w:r w:rsidR="00693E26" w:rsidRPr="00E80599">
        <w:t xml:space="preserve"> </w:t>
      </w:r>
      <w:r w:rsidRPr="00E80599">
        <w:t>trees</w:t>
      </w:r>
      <w:r w:rsidR="00693E26" w:rsidRPr="00E80599">
        <w:t xml:space="preserve"> </w:t>
      </w:r>
      <w:r w:rsidRPr="00E80599">
        <w:t>and</w:t>
      </w:r>
      <w:r w:rsidR="00693E26" w:rsidRPr="00E80599">
        <w:t xml:space="preserve"> </w:t>
      </w:r>
      <w:r w:rsidRPr="00E80599">
        <w:t>land.</w:t>
      </w:r>
      <w:r w:rsidR="00693E26" w:rsidRPr="00E80599">
        <w:t xml:space="preserve"> </w:t>
      </w:r>
      <w:r w:rsidRPr="00E80599">
        <w:t>Mainstream</w:t>
      </w:r>
      <w:r w:rsidR="00693E26" w:rsidRPr="00E80599">
        <w:t xml:space="preserve"> </w:t>
      </w:r>
      <w:r w:rsidRPr="00E80599">
        <w:t>affected</w:t>
      </w:r>
      <w:r w:rsidR="00693E26" w:rsidRPr="00E80599">
        <w:t xml:space="preserve"> </w:t>
      </w:r>
      <w:r w:rsidRPr="00E80599">
        <w:t>population</w:t>
      </w:r>
      <w:r w:rsidR="00693E26" w:rsidRPr="00E80599">
        <w:t xml:space="preserve"> </w:t>
      </w:r>
      <w:r w:rsidRPr="00E80599">
        <w:t>use</w:t>
      </w:r>
      <w:r w:rsidR="00693E26" w:rsidRPr="00E80599">
        <w:t xml:space="preserve"> </w:t>
      </w:r>
      <w:r w:rsidRPr="00E80599">
        <w:t>fruits</w:t>
      </w:r>
      <w:r w:rsidR="00693E26" w:rsidRPr="00E80599">
        <w:t xml:space="preserve"> </w:t>
      </w:r>
      <w:r w:rsidRPr="00E80599">
        <w:t>from</w:t>
      </w:r>
      <w:r w:rsidR="00693E26" w:rsidRPr="00E80599">
        <w:t xml:space="preserve"> </w:t>
      </w:r>
      <w:r w:rsidRPr="00E80599">
        <w:t>the</w:t>
      </w:r>
      <w:r w:rsidR="00693E26" w:rsidRPr="00E80599">
        <w:t xml:space="preserve"> </w:t>
      </w:r>
      <w:r w:rsidRPr="00E80599">
        <w:t>affected</w:t>
      </w:r>
      <w:r w:rsidR="00693E26" w:rsidRPr="00E80599">
        <w:t xml:space="preserve"> </w:t>
      </w:r>
      <w:r w:rsidRPr="00E80599">
        <w:t>trees</w:t>
      </w:r>
      <w:r w:rsidR="00693E26" w:rsidRPr="00E80599">
        <w:t xml:space="preserve"> </w:t>
      </w:r>
      <w:r w:rsidRPr="00E80599">
        <w:t>for</w:t>
      </w:r>
      <w:r w:rsidR="00693E26" w:rsidRPr="00E80599">
        <w:t xml:space="preserve"> </w:t>
      </w:r>
      <w:r w:rsidRPr="00E80599">
        <w:t>their</w:t>
      </w:r>
      <w:r w:rsidR="00693E26" w:rsidRPr="00E80599">
        <w:t xml:space="preserve"> </w:t>
      </w:r>
      <w:r w:rsidRPr="00E80599">
        <w:t>own</w:t>
      </w:r>
      <w:r w:rsidR="00693E26" w:rsidRPr="00E80599">
        <w:t xml:space="preserve"> </w:t>
      </w:r>
      <w:r w:rsidRPr="00E80599">
        <w:t>consumption.</w:t>
      </w:r>
      <w:r w:rsidR="00693E26" w:rsidRPr="00E80599">
        <w:t xml:space="preserve"> </w:t>
      </w:r>
      <w:r w:rsidRPr="00E80599">
        <w:t>Only</w:t>
      </w:r>
      <w:r w:rsidR="00693E26" w:rsidRPr="00E80599">
        <w:t xml:space="preserve"> </w:t>
      </w:r>
      <w:r w:rsidRPr="00E80599">
        <w:t>few</w:t>
      </w:r>
      <w:r w:rsidR="00693E26" w:rsidRPr="00E80599">
        <w:t xml:space="preserve"> </w:t>
      </w:r>
      <w:r w:rsidRPr="00E80599">
        <w:t>AHs</w:t>
      </w:r>
      <w:r w:rsidR="00693E26" w:rsidRPr="00E80599">
        <w:t xml:space="preserve"> </w:t>
      </w:r>
      <w:r w:rsidRPr="00E80599">
        <w:t>said</w:t>
      </w:r>
      <w:r w:rsidR="00693E26" w:rsidRPr="00E80599">
        <w:t xml:space="preserve"> </w:t>
      </w:r>
      <w:r w:rsidRPr="00E80599">
        <w:t>that</w:t>
      </w:r>
      <w:r w:rsidR="00693E26" w:rsidRPr="00E80599">
        <w:t xml:space="preserve"> </w:t>
      </w:r>
      <w:r w:rsidRPr="00E80599">
        <w:t>they</w:t>
      </w:r>
      <w:r w:rsidR="00693E26" w:rsidRPr="00E80599">
        <w:t xml:space="preserve"> </w:t>
      </w:r>
      <w:r w:rsidRPr="00E80599">
        <w:t>sell</w:t>
      </w:r>
      <w:r w:rsidR="00693E26" w:rsidRPr="00E80599">
        <w:t xml:space="preserve"> </w:t>
      </w:r>
      <w:r w:rsidRPr="00E80599">
        <w:t>a</w:t>
      </w:r>
      <w:r w:rsidR="00693E26" w:rsidRPr="00E80599">
        <w:t xml:space="preserve"> </w:t>
      </w:r>
      <w:r w:rsidRPr="00E80599">
        <w:t>small</w:t>
      </w:r>
      <w:r w:rsidR="00693E26" w:rsidRPr="00E80599">
        <w:t xml:space="preserve"> </w:t>
      </w:r>
      <w:r w:rsidRPr="00E80599">
        <w:t>chunk</w:t>
      </w:r>
      <w:r w:rsidR="00693E26" w:rsidRPr="00E80599">
        <w:t xml:space="preserve"> </w:t>
      </w:r>
      <w:r w:rsidRPr="00E80599">
        <w:t>of</w:t>
      </w:r>
      <w:r w:rsidR="00693E26" w:rsidRPr="00E80599">
        <w:t xml:space="preserve"> </w:t>
      </w:r>
      <w:r w:rsidRPr="00E80599">
        <w:t>the</w:t>
      </w:r>
      <w:r w:rsidR="00693E26" w:rsidRPr="00E80599">
        <w:t xml:space="preserve"> </w:t>
      </w:r>
      <w:r w:rsidRPr="00E80599">
        <w:t>walnuts</w:t>
      </w:r>
      <w:r w:rsidR="00693E26" w:rsidRPr="00E80599">
        <w:t xml:space="preserve"> </w:t>
      </w:r>
      <w:r w:rsidRPr="00E80599">
        <w:t>produce</w:t>
      </w:r>
      <w:r w:rsidR="00693E26" w:rsidRPr="00E80599">
        <w:t xml:space="preserve"> </w:t>
      </w:r>
      <w:r w:rsidRPr="00E80599">
        <w:t>in</w:t>
      </w:r>
      <w:r w:rsidR="00693E26" w:rsidRPr="00E80599">
        <w:t xml:space="preserve"> </w:t>
      </w:r>
      <w:r w:rsidRPr="00E80599">
        <w:t>the</w:t>
      </w:r>
      <w:r w:rsidR="00693E26" w:rsidRPr="00E80599">
        <w:t xml:space="preserve"> </w:t>
      </w:r>
      <w:r w:rsidRPr="00E80599">
        <w:t>market.</w:t>
      </w:r>
      <w:r w:rsidR="00693E26" w:rsidRPr="00E80599">
        <w:t xml:space="preserve"> </w:t>
      </w:r>
      <w:r w:rsidRPr="00E80599">
        <w:t>Most</w:t>
      </w:r>
      <w:r w:rsidR="00693E26" w:rsidRPr="00E80599">
        <w:t xml:space="preserve"> </w:t>
      </w:r>
      <w:r w:rsidRPr="00E80599">
        <w:t>of</w:t>
      </w:r>
      <w:r w:rsidR="00693E26" w:rsidRPr="00E80599">
        <w:t xml:space="preserve"> </w:t>
      </w:r>
      <w:r w:rsidRPr="00E80599">
        <w:t>the</w:t>
      </w:r>
      <w:r w:rsidR="00693E26" w:rsidRPr="00E80599">
        <w:t xml:space="preserve"> </w:t>
      </w:r>
      <w:r w:rsidRPr="00E80599">
        <w:t>AHs</w:t>
      </w:r>
      <w:r w:rsidR="00693E26" w:rsidRPr="00E80599">
        <w:t xml:space="preserve"> </w:t>
      </w:r>
      <w:r w:rsidRPr="00E80599">
        <w:t>have</w:t>
      </w:r>
      <w:r w:rsidR="00693E26" w:rsidRPr="00E80599">
        <w:t xml:space="preserve"> </w:t>
      </w:r>
      <w:r w:rsidRPr="00E80599">
        <w:t>lands</w:t>
      </w:r>
      <w:r w:rsidR="00693E26" w:rsidRPr="00E80599">
        <w:t xml:space="preserve"> </w:t>
      </w:r>
      <w:r w:rsidRPr="00E80599">
        <w:t>available</w:t>
      </w:r>
      <w:r w:rsidR="00693E26" w:rsidRPr="00E80599">
        <w:t xml:space="preserve"> </w:t>
      </w:r>
      <w:r w:rsidRPr="00E80599">
        <w:t>with</w:t>
      </w:r>
      <w:r w:rsidR="00693E26" w:rsidRPr="00E80599">
        <w:t xml:space="preserve"> </w:t>
      </w:r>
      <w:r w:rsidRPr="00E80599">
        <w:t>them</w:t>
      </w:r>
      <w:r w:rsidR="00693E26" w:rsidRPr="00E80599">
        <w:t xml:space="preserve"> </w:t>
      </w:r>
      <w:r w:rsidRPr="00E80599">
        <w:t>around</w:t>
      </w:r>
      <w:r w:rsidR="00693E26" w:rsidRPr="00E80599">
        <w:t xml:space="preserve"> </w:t>
      </w:r>
      <w:r w:rsidRPr="00E80599">
        <w:t>the</w:t>
      </w:r>
      <w:r w:rsidR="00693E26" w:rsidRPr="00E80599">
        <w:t xml:space="preserve"> </w:t>
      </w:r>
      <w:r w:rsidRPr="00E80599">
        <w:t>village</w:t>
      </w:r>
      <w:r w:rsidR="00693E26" w:rsidRPr="00E80599">
        <w:t xml:space="preserve"> </w:t>
      </w:r>
      <w:r w:rsidRPr="00E80599">
        <w:t>where</w:t>
      </w:r>
      <w:r w:rsidR="00693E26" w:rsidRPr="00E80599">
        <w:t xml:space="preserve"> </w:t>
      </w:r>
      <w:r w:rsidRPr="00E80599">
        <w:t>they</w:t>
      </w:r>
      <w:r w:rsidR="00693E26" w:rsidRPr="00E80599">
        <w:t xml:space="preserve"> </w:t>
      </w:r>
      <w:r w:rsidRPr="00E80599">
        <w:t>can</w:t>
      </w:r>
      <w:r w:rsidR="00693E26" w:rsidRPr="00E80599">
        <w:t xml:space="preserve"> </w:t>
      </w:r>
      <w:r w:rsidRPr="00E80599">
        <w:t>plant</w:t>
      </w:r>
      <w:r w:rsidR="00693E26" w:rsidRPr="00E80599">
        <w:t xml:space="preserve"> </w:t>
      </w:r>
      <w:r w:rsidRPr="00E80599">
        <w:t>more</w:t>
      </w:r>
      <w:r w:rsidR="00693E26" w:rsidRPr="00E80599">
        <w:t xml:space="preserve"> </w:t>
      </w:r>
      <w:r w:rsidRPr="00E80599">
        <w:t>trees</w:t>
      </w:r>
      <w:r w:rsidR="00693E26" w:rsidRPr="00E80599">
        <w:t xml:space="preserve"> </w:t>
      </w:r>
      <w:r w:rsidRPr="00E80599">
        <w:t>if</w:t>
      </w:r>
      <w:r w:rsidR="00693E26" w:rsidRPr="00E80599">
        <w:t xml:space="preserve"> </w:t>
      </w:r>
      <w:r w:rsidRPr="00E80599">
        <w:t>they</w:t>
      </w:r>
      <w:r w:rsidR="00693E26" w:rsidRPr="00E80599">
        <w:t xml:space="preserve"> </w:t>
      </w:r>
      <w:r w:rsidRPr="00E80599">
        <w:t>intended</w:t>
      </w:r>
      <w:r w:rsidR="00693E26" w:rsidRPr="00E80599">
        <w:t xml:space="preserve"> </w:t>
      </w:r>
      <w:r w:rsidRPr="00E80599">
        <w:t>to</w:t>
      </w:r>
      <w:r w:rsidR="00693E26" w:rsidRPr="00E80599">
        <w:t xml:space="preserve"> </w:t>
      </w:r>
      <w:r w:rsidRPr="00E80599">
        <w:t>do</w:t>
      </w:r>
      <w:r w:rsidR="00693E26" w:rsidRPr="00E80599">
        <w:t xml:space="preserve"> </w:t>
      </w:r>
      <w:r w:rsidRPr="00E80599">
        <w:t>so.</w:t>
      </w:r>
      <w:r w:rsidR="00693E26" w:rsidRPr="00E80599">
        <w:t xml:space="preserve"> </w:t>
      </w:r>
      <w:r w:rsidRPr="00E80599">
        <w:t>People</w:t>
      </w:r>
      <w:r w:rsidR="00693E26" w:rsidRPr="00E80599">
        <w:t xml:space="preserve"> </w:t>
      </w:r>
      <w:r w:rsidRPr="00E80599">
        <w:t>have</w:t>
      </w:r>
      <w:r w:rsidR="00693E26" w:rsidRPr="00E80599">
        <w:t xml:space="preserve"> </w:t>
      </w:r>
      <w:r w:rsidRPr="00E80599">
        <w:t>insignificant</w:t>
      </w:r>
      <w:r w:rsidR="00693E26" w:rsidRPr="00E80599">
        <w:t xml:space="preserve"> </w:t>
      </w:r>
      <w:r w:rsidRPr="00E80599">
        <w:t>dependency</w:t>
      </w:r>
      <w:r w:rsidR="00693E26" w:rsidRPr="00E80599">
        <w:t xml:space="preserve"> </w:t>
      </w:r>
      <w:r w:rsidRPr="00E80599">
        <w:t>on</w:t>
      </w:r>
      <w:r w:rsidR="00693E26" w:rsidRPr="00E80599">
        <w:t xml:space="preserve"> </w:t>
      </w:r>
      <w:r w:rsidRPr="00E80599">
        <w:t>these</w:t>
      </w:r>
      <w:r w:rsidR="00693E26" w:rsidRPr="00E80599">
        <w:t xml:space="preserve"> </w:t>
      </w:r>
      <w:r w:rsidRPr="00E80599">
        <w:t>fruit</w:t>
      </w:r>
      <w:r w:rsidR="00693E26" w:rsidRPr="00E80599">
        <w:t xml:space="preserve"> </w:t>
      </w:r>
      <w:r w:rsidRPr="00E80599">
        <w:t>trees.</w:t>
      </w:r>
      <w:r w:rsidR="00693E26" w:rsidRPr="00E80599">
        <w:t xml:space="preserve"> </w:t>
      </w:r>
      <w:r w:rsidRPr="00E80599">
        <w:t>All</w:t>
      </w:r>
      <w:r w:rsidR="00693E26" w:rsidRPr="00E80599">
        <w:t xml:space="preserve"> </w:t>
      </w:r>
      <w:r w:rsidRPr="00E80599">
        <w:t>the</w:t>
      </w:r>
      <w:r w:rsidR="00693E26" w:rsidRPr="00E80599">
        <w:t xml:space="preserve"> </w:t>
      </w:r>
      <w:r w:rsidRPr="00E80599">
        <w:t>AHs</w:t>
      </w:r>
      <w:r w:rsidR="00693E26" w:rsidRPr="00E80599">
        <w:t xml:space="preserve"> </w:t>
      </w:r>
      <w:r w:rsidRPr="00E80599">
        <w:t>having</w:t>
      </w:r>
      <w:r w:rsidR="00693E26" w:rsidRPr="00E80599">
        <w:t xml:space="preserve"> </w:t>
      </w:r>
      <w:r w:rsidRPr="00E80599">
        <w:t>fruit</w:t>
      </w:r>
      <w:r w:rsidR="00693E26" w:rsidRPr="00E80599">
        <w:t xml:space="preserve"> </w:t>
      </w:r>
      <w:r w:rsidRPr="00E80599">
        <w:t>trees</w:t>
      </w:r>
      <w:r w:rsidR="00693E26" w:rsidRPr="00E80599">
        <w:t xml:space="preserve"> </w:t>
      </w:r>
      <w:r w:rsidRPr="00E80599">
        <w:t>affected</w:t>
      </w:r>
      <w:r w:rsidR="00693E26" w:rsidRPr="00E80599">
        <w:t xml:space="preserve"> </w:t>
      </w:r>
      <w:r w:rsidRPr="00E80599">
        <w:t>by</w:t>
      </w:r>
      <w:r w:rsidR="00693E26" w:rsidRPr="00E80599">
        <w:t xml:space="preserve"> </w:t>
      </w:r>
      <w:r w:rsidRPr="00E80599">
        <w:t>the</w:t>
      </w:r>
      <w:r w:rsidR="00693E26" w:rsidRPr="00E80599">
        <w:t xml:space="preserve"> </w:t>
      </w:r>
      <w:r w:rsidRPr="00E80599">
        <w:t>project</w:t>
      </w:r>
      <w:r w:rsidR="00693E26" w:rsidRPr="00E80599">
        <w:t xml:space="preserve"> </w:t>
      </w:r>
      <w:r w:rsidRPr="00E80599">
        <w:t>will</w:t>
      </w:r>
      <w:r w:rsidR="00693E26" w:rsidRPr="00E80599">
        <w:t xml:space="preserve"> </w:t>
      </w:r>
      <w:r w:rsidRPr="00E80599">
        <w:t>be</w:t>
      </w:r>
      <w:r w:rsidR="00693E26" w:rsidRPr="00E80599">
        <w:t xml:space="preserve"> </w:t>
      </w:r>
      <w:r w:rsidRPr="00E80599">
        <w:t>compensated</w:t>
      </w:r>
      <w:r w:rsidR="00693E26" w:rsidRPr="00E80599">
        <w:t xml:space="preserve"> </w:t>
      </w:r>
      <w:r w:rsidRPr="00E80599">
        <w:t>for</w:t>
      </w:r>
      <w:r w:rsidR="00693E26" w:rsidRPr="00E80599">
        <w:t xml:space="preserve"> </w:t>
      </w:r>
      <w:r w:rsidRPr="00E80599">
        <w:t>loss</w:t>
      </w:r>
      <w:r w:rsidR="00693E26" w:rsidRPr="00E80599">
        <w:t xml:space="preserve"> </w:t>
      </w:r>
      <w:r w:rsidRPr="00E80599">
        <w:t>of</w:t>
      </w:r>
      <w:r w:rsidR="00693E26" w:rsidRPr="00E80599">
        <w:t xml:space="preserve"> </w:t>
      </w:r>
      <w:r w:rsidRPr="00E80599">
        <w:t>the</w:t>
      </w:r>
      <w:r w:rsidR="00693E26" w:rsidRPr="00E80599">
        <w:t xml:space="preserve"> </w:t>
      </w:r>
      <w:r w:rsidRPr="00E80599">
        <w:t>affected</w:t>
      </w:r>
      <w:r w:rsidR="00693E26" w:rsidRPr="00E80599">
        <w:t xml:space="preserve"> </w:t>
      </w:r>
      <w:r w:rsidRPr="00E80599">
        <w:t>fruit</w:t>
      </w:r>
      <w:r w:rsidR="00693E26" w:rsidRPr="00E80599">
        <w:t xml:space="preserve"> </w:t>
      </w:r>
      <w:r w:rsidRPr="00E80599">
        <w:t>trees.</w:t>
      </w:r>
      <w:r w:rsidR="00693E26" w:rsidRPr="00E80599">
        <w:t xml:space="preserve"> </w:t>
      </w:r>
      <w:r w:rsidRPr="00E80599">
        <w:t>The</w:t>
      </w:r>
      <w:r w:rsidR="00693E26" w:rsidRPr="00E80599">
        <w:t xml:space="preserve"> </w:t>
      </w:r>
      <w:r w:rsidRPr="00E80599">
        <w:t>rate</w:t>
      </w:r>
      <w:r w:rsidR="00693E26" w:rsidRPr="00E80599">
        <w:t xml:space="preserve"> </w:t>
      </w:r>
      <w:r w:rsidRPr="00E80599">
        <w:t>of</w:t>
      </w:r>
      <w:r w:rsidR="00693E26" w:rsidRPr="00E80599">
        <w:t xml:space="preserve"> </w:t>
      </w:r>
      <w:r w:rsidRPr="00E80599">
        <w:t>the</w:t>
      </w:r>
      <w:r w:rsidR="00693E26" w:rsidRPr="00E80599">
        <w:t xml:space="preserve"> </w:t>
      </w:r>
      <w:r w:rsidRPr="00E80599">
        <w:t>fruit</w:t>
      </w:r>
      <w:r w:rsidR="00693E26" w:rsidRPr="00E80599">
        <w:t xml:space="preserve"> </w:t>
      </w:r>
      <w:r w:rsidRPr="00E80599">
        <w:t>trees</w:t>
      </w:r>
      <w:r w:rsidR="00693E26" w:rsidRPr="00E80599">
        <w:t xml:space="preserve"> </w:t>
      </w:r>
      <w:r w:rsidRPr="00E80599">
        <w:t>will</w:t>
      </w:r>
      <w:r w:rsidR="00693E26" w:rsidRPr="00E80599">
        <w:t xml:space="preserve"> </w:t>
      </w:r>
      <w:r w:rsidRPr="00E80599">
        <w:t>be</w:t>
      </w:r>
      <w:r w:rsidR="00693E26" w:rsidRPr="00E80599">
        <w:t xml:space="preserve"> </w:t>
      </w:r>
      <w:r w:rsidRPr="00E80599">
        <w:t>based</w:t>
      </w:r>
      <w:r w:rsidR="00693E26" w:rsidRPr="00E80599">
        <w:t xml:space="preserve"> </w:t>
      </w:r>
      <w:r w:rsidRPr="00E80599">
        <w:t>on</w:t>
      </w:r>
      <w:r w:rsidR="00693E26" w:rsidRPr="00E80599">
        <w:t xml:space="preserve"> </w:t>
      </w:r>
      <w:r w:rsidRPr="00E80599">
        <w:t>the</w:t>
      </w:r>
      <w:r w:rsidR="00693E26" w:rsidRPr="00E80599">
        <w:t xml:space="preserve"> </w:t>
      </w:r>
      <w:r w:rsidRPr="00E80599">
        <w:t>market</w:t>
      </w:r>
      <w:r w:rsidR="00693E26" w:rsidRPr="00E80599">
        <w:t xml:space="preserve"> </w:t>
      </w:r>
      <w:r w:rsidRPr="00E80599">
        <w:t>value</w:t>
      </w:r>
      <w:r w:rsidR="00693E26" w:rsidRPr="00E80599">
        <w:t xml:space="preserve"> </w:t>
      </w:r>
      <w:r w:rsidRPr="00E80599">
        <w:t>as</w:t>
      </w:r>
      <w:r w:rsidR="00693E26" w:rsidRPr="00E80599">
        <w:t xml:space="preserve"> </w:t>
      </w:r>
      <w:r w:rsidRPr="00E80599">
        <w:t>assessed</w:t>
      </w:r>
      <w:r w:rsidR="00693E26" w:rsidRPr="00E80599">
        <w:t xml:space="preserve"> </w:t>
      </w:r>
      <w:r w:rsidRPr="00E80599">
        <w:t>by</w:t>
      </w:r>
      <w:r w:rsidR="00693E26" w:rsidRPr="00E80599">
        <w:t xml:space="preserve"> </w:t>
      </w:r>
      <w:r w:rsidRPr="00E80599">
        <w:t>the</w:t>
      </w:r>
      <w:r w:rsidR="00693E26" w:rsidRPr="00E80599">
        <w:t xml:space="preserve"> </w:t>
      </w:r>
      <w:r w:rsidRPr="00E80599">
        <w:t>agriculture</w:t>
      </w:r>
      <w:r w:rsidR="00693E26" w:rsidRPr="00E80599">
        <w:t xml:space="preserve"> </w:t>
      </w:r>
      <w:r w:rsidRPr="00E80599">
        <w:t>department</w:t>
      </w:r>
      <w:r w:rsidR="00693E26" w:rsidRPr="00E80599">
        <w:t xml:space="preserve"> </w:t>
      </w:r>
      <w:r w:rsidRPr="00E80599">
        <w:t>Mansehra.</w:t>
      </w:r>
      <w:r w:rsidR="00693E26" w:rsidRPr="00E80599">
        <w:t xml:space="preserve"> </w:t>
      </w:r>
      <w:r w:rsidRPr="00E80599">
        <w:t>The</w:t>
      </w:r>
      <w:r w:rsidR="00693E26" w:rsidRPr="00E80599">
        <w:t xml:space="preserve"> </w:t>
      </w:r>
      <w:r w:rsidRPr="00E80599">
        <w:t>estimated</w:t>
      </w:r>
      <w:r w:rsidR="00693E26" w:rsidRPr="00E80599">
        <w:t xml:space="preserve"> </w:t>
      </w:r>
      <w:r w:rsidRPr="00E80599">
        <w:t>cost</w:t>
      </w:r>
      <w:r w:rsidR="00693E26" w:rsidRPr="00E80599">
        <w:t xml:space="preserve"> </w:t>
      </w:r>
      <w:r w:rsidRPr="00E80599">
        <w:t>of</w:t>
      </w:r>
      <w:r w:rsidR="00693E26" w:rsidRPr="00E80599">
        <w:t xml:space="preserve"> </w:t>
      </w:r>
      <w:r w:rsidRPr="00E80599">
        <w:t>fruit</w:t>
      </w:r>
      <w:r w:rsidR="00693E26" w:rsidRPr="00E80599">
        <w:t xml:space="preserve"> </w:t>
      </w:r>
      <w:r w:rsidRPr="00E80599">
        <w:t>trees</w:t>
      </w:r>
      <w:r w:rsidR="00693E26" w:rsidRPr="00E80599">
        <w:t xml:space="preserve"> </w:t>
      </w:r>
      <w:r w:rsidRPr="00E80599">
        <w:t>provided</w:t>
      </w:r>
      <w:r w:rsidR="00693E26" w:rsidRPr="00E80599">
        <w:t xml:space="preserve"> </w:t>
      </w:r>
      <w:r w:rsidRPr="00E80599">
        <w:t>below</w:t>
      </w:r>
      <w:r w:rsidR="00693E26" w:rsidRPr="00E80599">
        <w:t xml:space="preserve"> </w:t>
      </w:r>
      <w:r w:rsidRPr="00E80599">
        <w:t>in</w:t>
      </w:r>
      <w:r w:rsidR="00693E26" w:rsidRPr="00E80599">
        <w:t xml:space="preserve"> </w:t>
      </w:r>
      <w:r w:rsidR="003A11A6" w:rsidRPr="00E80599">
        <w:rPr>
          <w:b/>
        </w:rPr>
        <w:fldChar w:fldCharType="begin"/>
      </w:r>
      <w:r w:rsidR="003A11A6" w:rsidRPr="00E80599">
        <w:rPr>
          <w:b/>
        </w:rPr>
        <w:instrText xml:space="preserve"> REF _Ref110209766 \h  \* MERGEFORMAT </w:instrText>
      </w:r>
      <w:r w:rsidR="003A11A6" w:rsidRPr="00E80599">
        <w:rPr>
          <w:b/>
        </w:rPr>
        <w:fldChar w:fldCharType="separate"/>
      </w:r>
      <w:r w:rsidR="00F30B79">
        <w:rPr>
          <w:bCs/>
        </w:rPr>
        <w:t>Error! Reference source not found.</w:t>
      </w:r>
      <w:r w:rsidR="003A11A6" w:rsidRPr="00E80599">
        <w:rPr>
          <w:b/>
        </w:rPr>
        <w:fldChar w:fldCharType="end"/>
      </w:r>
    </w:p>
    <w:p w14:paraId="2AFC2396" w14:textId="7E9DC486" w:rsidR="00AE2A83" w:rsidRPr="00E80599" w:rsidRDefault="00AE2A83" w:rsidP="0093062B">
      <w:pPr>
        <w:pStyle w:val="11111Para"/>
        <w:rPr>
          <w:sz w:val="18"/>
          <w:szCs w:val="18"/>
        </w:rPr>
      </w:pPr>
      <w:r w:rsidRPr="00E80599">
        <w:t>The</w:t>
      </w:r>
      <w:r w:rsidR="00693E26" w:rsidRPr="00E80599">
        <w:t xml:space="preserve"> </w:t>
      </w:r>
      <w:r w:rsidRPr="00E80599">
        <w:t>assessment</w:t>
      </w:r>
      <w:r w:rsidR="00693E26" w:rsidRPr="00E80599">
        <w:t xml:space="preserve"> </w:t>
      </w:r>
      <w:r w:rsidRPr="00E80599">
        <w:t>of</w:t>
      </w:r>
      <w:r w:rsidR="00693E26" w:rsidRPr="00E80599">
        <w:t xml:space="preserve"> </w:t>
      </w:r>
      <w:r w:rsidRPr="00E80599">
        <w:t>the</w:t>
      </w:r>
      <w:r w:rsidR="00693E26" w:rsidRPr="00E80599">
        <w:t xml:space="preserve"> </w:t>
      </w:r>
      <w:r w:rsidRPr="00E80599">
        <w:t>fruit</w:t>
      </w:r>
      <w:r w:rsidR="00693E26" w:rsidRPr="00E80599">
        <w:t xml:space="preserve"> </w:t>
      </w:r>
      <w:r w:rsidRPr="00E80599">
        <w:t>trees</w:t>
      </w:r>
      <w:r w:rsidR="00693E26" w:rsidRPr="00E80599">
        <w:t xml:space="preserve"> </w:t>
      </w:r>
      <w:r w:rsidRPr="00E80599">
        <w:t>was</w:t>
      </w:r>
      <w:r w:rsidR="00693E26" w:rsidRPr="00E80599">
        <w:t xml:space="preserve"> </w:t>
      </w:r>
      <w:r w:rsidRPr="00E80599">
        <w:t>carried</w:t>
      </w:r>
      <w:r w:rsidR="00693E26" w:rsidRPr="00E80599">
        <w:t xml:space="preserve"> </w:t>
      </w:r>
      <w:r w:rsidRPr="00E80599">
        <w:t>out</w:t>
      </w:r>
      <w:r w:rsidR="00693E26" w:rsidRPr="00E80599">
        <w:t xml:space="preserve"> </w:t>
      </w:r>
      <w:r w:rsidRPr="00E80599">
        <w:t>by</w:t>
      </w:r>
      <w:r w:rsidR="00693E26" w:rsidRPr="00E80599">
        <w:t xml:space="preserve"> </w:t>
      </w:r>
      <w:r w:rsidRPr="00E80599">
        <w:t>the</w:t>
      </w:r>
      <w:r w:rsidR="00693E26" w:rsidRPr="00E80599">
        <w:t xml:space="preserve"> </w:t>
      </w:r>
      <w:r w:rsidRPr="00E80599">
        <w:t>district</w:t>
      </w:r>
      <w:r w:rsidR="00693E26" w:rsidRPr="00E80599">
        <w:t xml:space="preserve"> </w:t>
      </w:r>
      <w:r w:rsidRPr="00E80599">
        <w:t>agriculture</w:t>
      </w:r>
      <w:r w:rsidR="00693E26" w:rsidRPr="00E80599">
        <w:t xml:space="preserve"> </w:t>
      </w:r>
      <w:r w:rsidRPr="00E80599">
        <w:t>department</w:t>
      </w:r>
      <w:r w:rsidR="00693E26" w:rsidRPr="00E80599">
        <w:t xml:space="preserve"> </w:t>
      </w:r>
      <w:r w:rsidRPr="00E80599">
        <w:t>with</w:t>
      </w:r>
      <w:r w:rsidR="00693E26" w:rsidRPr="00E80599">
        <w:t xml:space="preserve"> </w:t>
      </w:r>
      <w:r w:rsidRPr="00E80599">
        <w:t>the</w:t>
      </w:r>
      <w:r w:rsidR="00693E26" w:rsidRPr="00E80599">
        <w:t xml:space="preserve"> </w:t>
      </w:r>
      <w:r w:rsidRPr="00E80599">
        <w:t>help</w:t>
      </w:r>
      <w:r w:rsidR="00693E26" w:rsidRPr="00E80599">
        <w:t xml:space="preserve"> </w:t>
      </w:r>
      <w:r w:rsidRPr="00E80599">
        <w:t>of</w:t>
      </w:r>
      <w:r w:rsidR="00693E26" w:rsidRPr="00E80599">
        <w:t xml:space="preserve"> </w:t>
      </w:r>
      <w:r w:rsidRPr="00E80599">
        <w:t>D</w:t>
      </w:r>
      <w:r w:rsidR="00E01278">
        <w:t xml:space="preserve">istrict </w:t>
      </w:r>
      <w:r w:rsidRPr="00E80599">
        <w:t>R</w:t>
      </w:r>
      <w:r w:rsidR="00E01278">
        <w:t xml:space="preserve">evenue </w:t>
      </w:r>
      <w:r w:rsidRPr="00E80599">
        <w:t>D</w:t>
      </w:r>
      <w:r w:rsidR="00E01278">
        <w:t>epartment</w:t>
      </w:r>
      <w:r w:rsidR="00693E26" w:rsidRPr="00E80599">
        <w:t xml:space="preserve"> </w:t>
      </w:r>
      <w:r w:rsidRPr="00E80599">
        <w:t>during</w:t>
      </w:r>
      <w:r w:rsidR="00693E26" w:rsidRPr="00E80599">
        <w:t xml:space="preserve"> </w:t>
      </w:r>
      <w:r w:rsidRPr="00E80599">
        <w:t>the</w:t>
      </w:r>
      <w:r w:rsidR="00693E26" w:rsidRPr="00E80599">
        <w:t xml:space="preserve"> </w:t>
      </w:r>
      <w:r w:rsidRPr="00E80599">
        <w:t>period</w:t>
      </w:r>
      <w:r w:rsidR="00693E26" w:rsidRPr="00E80599">
        <w:t xml:space="preserve"> </w:t>
      </w:r>
      <w:r w:rsidRPr="00E80599">
        <w:t>Feb-March,</w:t>
      </w:r>
      <w:r w:rsidR="00693E26" w:rsidRPr="00E80599">
        <w:t xml:space="preserve"> </w:t>
      </w:r>
      <w:r w:rsidRPr="00E80599">
        <w:t>202</w:t>
      </w:r>
      <w:r w:rsidR="00741D2E">
        <w:t>2</w:t>
      </w:r>
      <w:r w:rsidRPr="00E80599">
        <w:t>.</w:t>
      </w:r>
      <w:r w:rsidR="00693E26" w:rsidRPr="00E80599">
        <w:t xml:space="preserve"> </w:t>
      </w:r>
      <w:r w:rsidRPr="00E80599">
        <w:t>For</w:t>
      </w:r>
      <w:r w:rsidR="00693E26" w:rsidRPr="00E80599">
        <w:t xml:space="preserve"> </w:t>
      </w:r>
      <w:r w:rsidRPr="00E80599">
        <w:t>detail</w:t>
      </w:r>
      <w:r w:rsidR="00693E26" w:rsidRPr="00E80599">
        <w:t xml:space="preserve"> </w:t>
      </w:r>
      <w:r w:rsidRPr="00E80599">
        <w:t>see</w:t>
      </w:r>
      <w:r w:rsidR="00693E26" w:rsidRPr="00E80599">
        <w:t xml:space="preserve"> </w:t>
      </w:r>
      <w:r w:rsidRPr="00E80599">
        <w:t>(</w:t>
      </w:r>
      <w:r w:rsidRPr="00E80599">
        <w:rPr>
          <w:b/>
          <w:bCs/>
        </w:rPr>
        <w:t>Appendix</w:t>
      </w:r>
      <w:r w:rsidR="00693E26" w:rsidRPr="00E80599">
        <w:rPr>
          <w:b/>
          <w:bCs/>
        </w:rPr>
        <w:t xml:space="preserve"> </w:t>
      </w:r>
      <w:r w:rsidRPr="00E80599">
        <w:rPr>
          <w:b/>
          <w:bCs/>
        </w:rPr>
        <w:t>-</w:t>
      </w:r>
      <w:r w:rsidR="00A02783">
        <w:rPr>
          <w:b/>
          <w:bCs/>
        </w:rPr>
        <w:t>K</w:t>
      </w:r>
      <w:r w:rsidR="00693E26" w:rsidRPr="00E80599">
        <w:rPr>
          <w:b/>
          <w:bCs/>
        </w:rPr>
        <w:t xml:space="preserve"> </w:t>
      </w:r>
      <w:r w:rsidRPr="00E80599">
        <w:rPr>
          <w:b/>
          <w:bCs/>
        </w:rPr>
        <w:t>Volume</w:t>
      </w:r>
      <w:r w:rsidR="00693E26" w:rsidRPr="00E80599">
        <w:rPr>
          <w:b/>
          <w:bCs/>
        </w:rPr>
        <w:t xml:space="preserve"> </w:t>
      </w:r>
      <w:r w:rsidRPr="00E80599">
        <w:rPr>
          <w:b/>
          <w:bCs/>
        </w:rPr>
        <w:t>02)</w:t>
      </w:r>
      <w:r w:rsidR="00445816">
        <w:rPr>
          <w:b/>
          <w:bCs/>
        </w:rPr>
        <w:t>.</w:t>
      </w:r>
    </w:p>
    <w:p w14:paraId="57D51E69" w14:textId="0F85F2ED" w:rsidR="00B0389E" w:rsidRPr="00E80599" w:rsidRDefault="00B0389E" w:rsidP="00B0389E">
      <w:pPr>
        <w:pStyle w:val="Table1"/>
      </w:pPr>
      <w:bookmarkStart w:id="302" w:name="_Ref110209731"/>
      <w:bookmarkStart w:id="303" w:name="_Toc120718680"/>
      <w:bookmarkEnd w:id="296"/>
      <w:bookmarkEnd w:id="297"/>
      <w:bookmarkEnd w:id="298"/>
      <w:bookmarkEnd w:id="299"/>
      <w:bookmarkEnd w:id="300"/>
      <w:bookmarkEnd w:id="301"/>
      <w:r w:rsidRPr="00E80599">
        <w:t xml:space="preserve">Table </w:t>
      </w:r>
      <w:fldSimple w:instr=" STYLEREF 1 \s ">
        <w:r w:rsidR="00F30B79">
          <w:rPr>
            <w:noProof/>
            <w:cs/>
          </w:rPr>
          <w:t>‎</w:t>
        </w:r>
        <w:r w:rsidR="00F30B79">
          <w:rPr>
            <w:noProof/>
          </w:rPr>
          <w:t>5</w:t>
        </w:r>
      </w:fldSimple>
      <w:r w:rsidR="00307194">
        <w:noBreakHyphen/>
      </w:r>
      <w:fldSimple w:instr=" SEQ Table \* ARABIC \s 1 ">
        <w:r w:rsidR="00F30B79">
          <w:rPr>
            <w:noProof/>
          </w:rPr>
          <w:t>7</w:t>
        </w:r>
      </w:fldSimple>
      <w:bookmarkEnd w:id="302"/>
      <w:r w:rsidRPr="00E80599">
        <w:t>:</w:t>
      </w:r>
      <w:r w:rsidRPr="00E80599">
        <w:tab/>
        <w:t>Loss of Fruit Trees</w:t>
      </w:r>
      <w:bookmarkEnd w:id="3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3761"/>
        <w:gridCol w:w="1080"/>
        <w:gridCol w:w="1260"/>
        <w:gridCol w:w="1365"/>
        <w:gridCol w:w="1341"/>
      </w:tblGrid>
      <w:tr w:rsidR="00AE2A83" w:rsidRPr="00E80599" w14:paraId="5504BFE7" w14:textId="77777777" w:rsidTr="008D3519">
        <w:trPr>
          <w:trHeight w:val="360"/>
          <w:tblHeader/>
        </w:trPr>
        <w:tc>
          <w:tcPr>
            <w:tcW w:w="644" w:type="dxa"/>
            <w:vMerge w:val="restart"/>
            <w:shd w:val="clear" w:color="auto" w:fill="DAEEF3" w:themeFill="accent5" w:themeFillTint="33"/>
            <w:vAlign w:val="center"/>
            <w:hideMark/>
          </w:tcPr>
          <w:p w14:paraId="2C834204" w14:textId="60A31960" w:rsidR="00AE2A83" w:rsidRPr="00E80599" w:rsidRDefault="00AE2A83" w:rsidP="00693E26">
            <w:pPr>
              <w:spacing w:after="0" w:line="240" w:lineRule="auto"/>
              <w:jc w:val="center"/>
              <w:rPr>
                <w:rFonts w:eastAsia="Times New Roman"/>
                <w:b/>
                <w:bCs/>
                <w:color w:val="000000"/>
                <w:sz w:val="20"/>
                <w:szCs w:val="20"/>
              </w:rPr>
            </w:pPr>
            <w:r w:rsidRPr="00E80599">
              <w:rPr>
                <w:rFonts w:eastAsia="Times New Roman"/>
                <w:b/>
                <w:bCs/>
                <w:color w:val="000000"/>
                <w:sz w:val="20"/>
                <w:szCs w:val="20"/>
              </w:rPr>
              <w:t>S.</w:t>
            </w:r>
            <w:r w:rsidR="00693E26" w:rsidRPr="00E80599">
              <w:rPr>
                <w:rFonts w:eastAsia="Times New Roman"/>
                <w:b/>
                <w:bCs/>
                <w:color w:val="000000"/>
                <w:sz w:val="20"/>
                <w:szCs w:val="20"/>
              </w:rPr>
              <w:t xml:space="preserve"> </w:t>
            </w:r>
            <w:r w:rsidRPr="00E80599">
              <w:rPr>
                <w:rFonts w:eastAsia="Times New Roman"/>
                <w:b/>
                <w:bCs/>
                <w:color w:val="000000"/>
                <w:sz w:val="20"/>
                <w:szCs w:val="20"/>
              </w:rPr>
              <w:t>No</w:t>
            </w:r>
          </w:p>
        </w:tc>
        <w:tc>
          <w:tcPr>
            <w:tcW w:w="3761" w:type="dxa"/>
            <w:vMerge w:val="restart"/>
            <w:shd w:val="clear" w:color="auto" w:fill="DAEEF3" w:themeFill="accent5" w:themeFillTint="33"/>
            <w:vAlign w:val="center"/>
            <w:hideMark/>
          </w:tcPr>
          <w:p w14:paraId="42886533" w14:textId="42F316CC" w:rsidR="00AE2A83" w:rsidRPr="00E80599" w:rsidRDefault="00AE2A83" w:rsidP="00693E26">
            <w:pPr>
              <w:spacing w:after="0" w:line="240" w:lineRule="auto"/>
              <w:jc w:val="left"/>
              <w:rPr>
                <w:rFonts w:eastAsia="Times New Roman"/>
                <w:b/>
                <w:bCs/>
                <w:color w:val="000000"/>
                <w:sz w:val="20"/>
                <w:szCs w:val="20"/>
              </w:rPr>
            </w:pPr>
            <w:r w:rsidRPr="00E80599">
              <w:rPr>
                <w:rFonts w:eastAsia="Times New Roman"/>
                <w:b/>
                <w:bCs/>
                <w:color w:val="000000"/>
                <w:sz w:val="20"/>
                <w:szCs w:val="20"/>
              </w:rPr>
              <w:t>Kind</w:t>
            </w:r>
            <w:r w:rsidR="00693E26" w:rsidRPr="00E80599">
              <w:rPr>
                <w:rFonts w:eastAsia="Times New Roman"/>
                <w:b/>
                <w:bCs/>
                <w:color w:val="000000"/>
                <w:sz w:val="20"/>
                <w:szCs w:val="20"/>
              </w:rPr>
              <w:t xml:space="preserve"> </w:t>
            </w:r>
            <w:r w:rsidRPr="00E80599">
              <w:rPr>
                <w:rFonts w:eastAsia="Times New Roman"/>
                <w:b/>
                <w:bCs/>
                <w:color w:val="000000"/>
                <w:sz w:val="20"/>
                <w:szCs w:val="20"/>
              </w:rPr>
              <w:t>of</w:t>
            </w:r>
            <w:r w:rsidR="00693E26" w:rsidRPr="00E80599">
              <w:rPr>
                <w:rFonts w:eastAsia="Times New Roman"/>
                <w:b/>
                <w:bCs/>
                <w:color w:val="000000"/>
                <w:sz w:val="20"/>
                <w:szCs w:val="20"/>
              </w:rPr>
              <w:t xml:space="preserve"> </w:t>
            </w:r>
            <w:r w:rsidRPr="00E80599">
              <w:rPr>
                <w:rFonts w:eastAsia="Times New Roman"/>
                <w:b/>
                <w:bCs/>
                <w:color w:val="000000"/>
                <w:sz w:val="20"/>
                <w:szCs w:val="20"/>
              </w:rPr>
              <w:t>Fruit</w:t>
            </w:r>
            <w:r w:rsidR="00693E26" w:rsidRPr="00E80599">
              <w:rPr>
                <w:rFonts w:eastAsia="Times New Roman"/>
                <w:b/>
                <w:bCs/>
                <w:color w:val="000000"/>
                <w:sz w:val="20"/>
                <w:szCs w:val="20"/>
              </w:rPr>
              <w:t xml:space="preserve"> </w:t>
            </w:r>
            <w:r w:rsidRPr="00E80599">
              <w:rPr>
                <w:rFonts w:eastAsia="Times New Roman"/>
                <w:b/>
                <w:bCs/>
                <w:color w:val="000000"/>
                <w:sz w:val="20"/>
                <w:szCs w:val="20"/>
              </w:rPr>
              <w:t>Plant</w:t>
            </w:r>
          </w:p>
        </w:tc>
        <w:tc>
          <w:tcPr>
            <w:tcW w:w="1080" w:type="dxa"/>
            <w:shd w:val="clear" w:color="auto" w:fill="DAEEF3" w:themeFill="accent5" w:themeFillTint="33"/>
            <w:noWrap/>
            <w:vAlign w:val="center"/>
            <w:hideMark/>
          </w:tcPr>
          <w:p w14:paraId="059F35E4" w14:textId="77777777" w:rsidR="00AE2A83" w:rsidRPr="00E80599" w:rsidRDefault="00AE2A83"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Paras</w:t>
            </w:r>
          </w:p>
        </w:tc>
        <w:tc>
          <w:tcPr>
            <w:tcW w:w="1260" w:type="dxa"/>
            <w:shd w:val="clear" w:color="auto" w:fill="DAEEF3" w:themeFill="accent5" w:themeFillTint="33"/>
            <w:noWrap/>
            <w:vAlign w:val="center"/>
            <w:hideMark/>
          </w:tcPr>
          <w:p w14:paraId="47E30F92" w14:textId="5EA2B90F" w:rsidR="00AE2A83" w:rsidRPr="00E80599" w:rsidRDefault="00AE2A83"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Bela</w:t>
            </w:r>
            <w:r w:rsidR="00693E26" w:rsidRPr="00E80599">
              <w:rPr>
                <w:rFonts w:eastAsia="Times New Roman"/>
                <w:b/>
                <w:bCs/>
                <w:color w:val="000000"/>
                <w:sz w:val="20"/>
                <w:szCs w:val="20"/>
              </w:rPr>
              <w:t xml:space="preserve"> </w:t>
            </w:r>
            <w:r w:rsidRPr="00E80599">
              <w:rPr>
                <w:rFonts w:eastAsia="Times New Roman"/>
                <w:b/>
                <w:bCs/>
                <w:color w:val="000000"/>
                <w:sz w:val="20"/>
                <w:szCs w:val="20"/>
              </w:rPr>
              <w:t>Paras</w:t>
            </w:r>
          </w:p>
        </w:tc>
        <w:tc>
          <w:tcPr>
            <w:tcW w:w="1365" w:type="dxa"/>
            <w:vMerge w:val="restart"/>
            <w:shd w:val="clear" w:color="auto" w:fill="DAEEF3" w:themeFill="accent5" w:themeFillTint="33"/>
            <w:vAlign w:val="center"/>
            <w:hideMark/>
          </w:tcPr>
          <w:p w14:paraId="6CD9202A" w14:textId="726B6CB1" w:rsidR="00AE2A83" w:rsidRPr="00E80599" w:rsidRDefault="00AE2A83"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Bearing</w:t>
            </w:r>
            <w:r w:rsidR="00693E26" w:rsidRPr="00E80599">
              <w:rPr>
                <w:rFonts w:eastAsia="Times New Roman"/>
                <w:b/>
                <w:bCs/>
                <w:color w:val="000000"/>
                <w:sz w:val="20"/>
                <w:szCs w:val="20"/>
              </w:rPr>
              <w:t xml:space="preserve"> </w:t>
            </w:r>
            <w:r w:rsidRPr="00E80599">
              <w:rPr>
                <w:rFonts w:eastAsia="Times New Roman"/>
                <w:b/>
                <w:bCs/>
                <w:color w:val="000000"/>
                <w:sz w:val="20"/>
                <w:szCs w:val="20"/>
              </w:rPr>
              <w:t>age</w:t>
            </w:r>
            <w:r w:rsidR="00693E26" w:rsidRPr="00E80599">
              <w:rPr>
                <w:rFonts w:eastAsia="Times New Roman"/>
                <w:b/>
                <w:bCs/>
                <w:color w:val="000000"/>
                <w:sz w:val="20"/>
                <w:szCs w:val="20"/>
              </w:rPr>
              <w:t xml:space="preserve"> </w:t>
            </w:r>
            <w:r w:rsidRPr="00E80599">
              <w:rPr>
                <w:rFonts w:eastAsia="Times New Roman"/>
                <w:b/>
                <w:bCs/>
                <w:color w:val="000000"/>
                <w:sz w:val="20"/>
                <w:szCs w:val="20"/>
              </w:rPr>
              <w:t>(Years)</w:t>
            </w:r>
          </w:p>
          <w:p w14:paraId="60B3DA13" w14:textId="77777777" w:rsidR="00AE2A83" w:rsidRPr="00E80599" w:rsidRDefault="00AE2A83" w:rsidP="008D3519">
            <w:pPr>
              <w:spacing w:after="0" w:line="240" w:lineRule="auto"/>
              <w:jc w:val="center"/>
              <w:rPr>
                <w:rFonts w:eastAsia="Times New Roman"/>
                <w:b/>
                <w:bCs/>
                <w:color w:val="000000"/>
                <w:sz w:val="20"/>
                <w:szCs w:val="20"/>
              </w:rPr>
            </w:pPr>
          </w:p>
        </w:tc>
        <w:tc>
          <w:tcPr>
            <w:tcW w:w="1341" w:type="dxa"/>
            <w:vMerge w:val="restart"/>
            <w:shd w:val="clear" w:color="auto" w:fill="DAEEF3" w:themeFill="accent5" w:themeFillTint="33"/>
            <w:vAlign w:val="center"/>
            <w:hideMark/>
          </w:tcPr>
          <w:p w14:paraId="6EC1FD9D" w14:textId="5AF914D6" w:rsidR="00AE2A83" w:rsidRPr="00E80599" w:rsidRDefault="00AE2A83"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Average</w:t>
            </w:r>
            <w:r w:rsidR="00693E26" w:rsidRPr="00E80599">
              <w:rPr>
                <w:rFonts w:eastAsia="Times New Roman"/>
                <w:b/>
                <w:bCs/>
                <w:color w:val="000000"/>
                <w:sz w:val="20"/>
                <w:szCs w:val="20"/>
              </w:rPr>
              <w:t xml:space="preserve"> </w:t>
            </w:r>
            <w:r w:rsidRPr="00E80599">
              <w:rPr>
                <w:rFonts w:eastAsia="Times New Roman"/>
                <w:b/>
                <w:bCs/>
                <w:color w:val="000000"/>
                <w:sz w:val="20"/>
                <w:szCs w:val="20"/>
              </w:rPr>
              <w:t>Prod:</w:t>
            </w:r>
            <w:r w:rsidR="00693E26" w:rsidRPr="00E80599">
              <w:rPr>
                <w:rFonts w:eastAsia="Times New Roman"/>
                <w:b/>
                <w:bCs/>
                <w:color w:val="000000"/>
                <w:sz w:val="20"/>
                <w:szCs w:val="20"/>
              </w:rPr>
              <w:t xml:space="preserve"> </w:t>
            </w:r>
            <w:r w:rsidRPr="00E80599">
              <w:rPr>
                <w:rFonts w:eastAsia="Times New Roman"/>
                <w:b/>
                <w:bCs/>
                <w:color w:val="000000"/>
                <w:sz w:val="20"/>
                <w:szCs w:val="20"/>
              </w:rPr>
              <w:t>(Kgs)</w:t>
            </w:r>
            <w:r w:rsidR="00693E26" w:rsidRPr="00E80599">
              <w:rPr>
                <w:rFonts w:eastAsia="Times New Roman"/>
                <w:b/>
                <w:bCs/>
                <w:color w:val="000000"/>
                <w:sz w:val="20"/>
                <w:szCs w:val="20"/>
              </w:rPr>
              <w:t xml:space="preserve"> </w:t>
            </w:r>
            <w:r w:rsidRPr="00E80599">
              <w:rPr>
                <w:rFonts w:eastAsia="Times New Roman"/>
                <w:b/>
                <w:bCs/>
                <w:color w:val="000000"/>
                <w:sz w:val="20"/>
                <w:szCs w:val="20"/>
              </w:rPr>
              <w:t>/</w:t>
            </w:r>
            <w:r w:rsidR="00693E26" w:rsidRPr="00E80599">
              <w:rPr>
                <w:rFonts w:eastAsia="Times New Roman"/>
                <w:b/>
                <w:bCs/>
                <w:color w:val="000000"/>
                <w:sz w:val="20"/>
                <w:szCs w:val="20"/>
              </w:rPr>
              <w:t xml:space="preserve"> </w:t>
            </w:r>
            <w:r w:rsidRPr="00E80599">
              <w:rPr>
                <w:rFonts w:eastAsia="Times New Roman"/>
                <w:b/>
                <w:bCs/>
                <w:color w:val="000000"/>
                <w:sz w:val="20"/>
                <w:szCs w:val="20"/>
              </w:rPr>
              <w:t>Plant</w:t>
            </w:r>
          </w:p>
          <w:p w14:paraId="232B73C3" w14:textId="77777777" w:rsidR="00AE2A83" w:rsidRPr="00E80599" w:rsidRDefault="00AE2A83" w:rsidP="008D3519">
            <w:pPr>
              <w:spacing w:after="0" w:line="240" w:lineRule="auto"/>
              <w:jc w:val="center"/>
              <w:rPr>
                <w:rFonts w:eastAsia="Times New Roman"/>
                <w:b/>
                <w:bCs/>
                <w:color w:val="000000"/>
                <w:sz w:val="20"/>
                <w:szCs w:val="20"/>
              </w:rPr>
            </w:pPr>
          </w:p>
        </w:tc>
      </w:tr>
      <w:tr w:rsidR="00AE2A83" w:rsidRPr="00E80599" w14:paraId="18BBA6F9" w14:textId="77777777" w:rsidTr="008D3519">
        <w:trPr>
          <w:trHeight w:val="360"/>
          <w:tblHeader/>
        </w:trPr>
        <w:tc>
          <w:tcPr>
            <w:tcW w:w="644" w:type="dxa"/>
            <w:vMerge/>
            <w:shd w:val="clear" w:color="000000" w:fill="DDEBF7"/>
            <w:vAlign w:val="center"/>
            <w:hideMark/>
          </w:tcPr>
          <w:p w14:paraId="3242E65F" w14:textId="77777777" w:rsidR="00AE2A83" w:rsidRPr="00E80599" w:rsidRDefault="00AE2A83" w:rsidP="008D3519">
            <w:pPr>
              <w:spacing w:after="0" w:line="240" w:lineRule="auto"/>
              <w:jc w:val="center"/>
              <w:rPr>
                <w:rFonts w:eastAsia="Times New Roman"/>
                <w:b/>
                <w:bCs/>
                <w:color w:val="000000"/>
                <w:sz w:val="20"/>
                <w:szCs w:val="20"/>
              </w:rPr>
            </w:pPr>
          </w:p>
        </w:tc>
        <w:tc>
          <w:tcPr>
            <w:tcW w:w="3761" w:type="dxa"/>
            <w:vMerge/>
            <w:shd w:val="clear" w:color="000000" w:fill="DDEBF7"/>
            <w:vAlign w:val="center"/>
            <w:hideMark/>
          </w:tcPr>
          <w:p w14:paraId="4B8CA21A" w14:textId="77777777" w:rsidR="00AE2A83" w:rsidRPr="00E80599" w:rsidRDefault="00AE2A83" w:rsidP="00693E26">
            <w:pPr>
              <w:spacing w:after="0" w:line="240" w:lineRule="auto"/>
              <w:jc w:val="left"/>
              <w:rPr>
                <w:rFonts w:eastAsia="Times New Roman"/>
                <w:b/>
                <w:bCs/>
                <w:color w:val="000000"/>
                <w:sz w:val="20"/>
                <w:szCs w:val="20"/>
              </w:rPr>
            </w:pPr>
          </w:p>
        </w:tc>
        <w:tc>
          <w:tcPr>
            <w:tcW w:w="1080" w:type="dxa"/>
            <w:shd w:val="clear" w:color="auto" w:fill="DAEEF3" w:themeFill="accent5" w:themeFillTint="33"/>
            <w:vAlign w:val="center"/>
            <w:hideMark/>
          </w:tcPr>
          <w:p w14:paraId="6D33A63F" w14:textId="77777777" w:rsidR="00AE2A83" w:rsidRPr="00E80599" w:rsidRDefault="00AE2A83"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No</w:t>
            </w:r>
          </w:p>
        </w:tc>
        <w:tc>
          <w:tcPr>
            <w:tcW w:w="1260" w:type="dxa"/>
            <w:shd w:val="clear" w:color="auto" w:fill="DAEEF3" w:themeFill="accent5" w:themeFillTint="33"/>
            <w:vAlign w:val="center"/>
            <w:hideMark/>
          </w:tcPr>
          <w:p w14:paraId="717DA0D1" w14:textId="77777777" w:rsidR="00AE2A83" w:rsidRPr="00E80599" w:rsidRDefault="00AE2A83"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No</w:t>
            </w:r>
          </w:p>
        </w:tc>
        <w:tc>
          <w:tcPr>
            <w:tcW w:w="1365" w:type="dxa"/>
            <w:vMerge/>
            <w:shd w:val="clear" w:color="000000" w:fill="DDEBF7"/>
            <w:vAlign w:val="center"/>
            <w:hideMark/>
          </w:tcPr>
          <w:p w14:paraId="7B8F5B59" w14:textId="77777777" w:rsidR="00AE2A83" w:rsidRPr="00E80599" w:rsidRDefault="00AE2A83" w:rsidP="008D3519">
            <w:pPr>
              <w:spacing w:after="0" w:line="240" w:lineRule="auto"/>
              <w:jc w:val="center"/>
              <w:rPr>
                <w:rFonts w:eastAsia="Times New Roman"/>
                <w:b/>
                <w:bCs/>
                <w:color w:val="000000"/>
                <w:sz w:val="20"/>
                <w:szCs w:val="20"/>
              </w:rPr>
            </w:pPr>
          </w:p>
        </w:tc>
        <w:tc>
          <w:tcPr>
            <w:tcW w:w="1341" w:type="dxa"/>
            <w:vMerge/>
            <w:shd w:val="clear" w:color="000000" w:fill="DDEBF7"/>
            <w:vAlign w:val="center"/>
            <w:hideMark/>
          </w:tcPr>
          <w:p w14:paraId="45B0550D" w14:textId="77777777" w:rsidR="00AE2A83" w:rsidRPr="00E80599" w:rsidRDefault="00AE2A83" w:rsidP="008D3519">
            <w:pPr>
              <w:spacing w:after="0" w:line="240" w:lineRule="auto"/>
              <w:jc w:val="center"/>
              <w:rPr>
                <w:rFonts w:eastAsia="Times New Roman"/>
                <w:b/>
                <w:bCs/>
                <w:color w:val="000000"/>
                <w:sz w:val="20"/>
                <w:szCs w:val="20"/>
              </w:rPr>
            </w:pPr>
          </w:p>
        </w:tc>
      </w:tr>
      <w:tr w:rsidR="00AE2A83" w:rsidRPr="00E80599" w14:paraId="5D22405A" w14:textId="77777777" w:rsidTr="008D3519">
        <w:trPr>
          <w:trHeight w:val="360"/>
        </w:trPr>
        <w:tc>
          <w:tcPr>
            <w:tcW w:w="644" w:type="dxa"/>
            <w:shd w:val="clear" w:color="auto" w:fill="auto"/>
            <w:noWrap/>
            <w:vAlign w:val="center"/>
            <w:hideMark/>
          </w:tcPr>
          <w:p w14:paraId="72014A5D"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w:t>
            </w:r>
          </w:p>
        </w:tc>
        <w:tc>
          <w:tcPr>
            <w:tcW w:w="3761" w:type="dxa"/>
            <w:shd w:val="clear" w:color="auto" w:fill="auto"/>
            <w:noWrap/>
            <w:vAlign w:val="center"/>
            <w:hideMark/>
          </w:tcPr>
          <w:p w14:paraId="368EBC8F"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Walnut</w:t>
            </w:r>
          </w:p>
        </w:tc>
        <w:tc>
          <w:tcPr>
            <w:tcW w:w="1080" w:type="dxa"/>
            <w:shd w:val="clear" w:color="auto" w:fill="auto"/>
            <w:noWrap/>
            <w:vAlign w:val="center"/>
            <w:hideMark/>
          </w:tcPr>
          <w:p w14:paraId="1CE48DA6"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204</w:t>
            </w:r>
          </w:p>
        </w:tc>
        <w:tc>
          <w:tcPr>
            <w:tcW w:w="1260" w:type="dxa"/>
            <w:shd w:val="clear" w:color="auto" w:fill="auto"/>
            <w:noWrap/>
            <w:vAlign w:val="center"/>
            <w:hideMark/>
          </w:tcPr>
          <w:p w14:paraId="071AC8AA"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42</w:t>
            </w:r>
          </w:p>
        </w:tc>
        <w:tc>
          <w:tcPr>
            <w:tcW w:w="1365" w:type="dxa"/>
            <w:shd w:val="clear" w:color="auto" w:fill="auto"/>
            <w:noWrap/>
            <w:vAlign w:val="center"/>
            <w:hideMark/>
          </w:tcPr>
          <w:p w14:paraId="2990CD71"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9</w:t>
            </w:r>
          </w:p>
        </w:tc>
        <w:tc>
          <w:tcPr>
            <w:tcW w:w="1341" w:type="dxa"/>
            <w:shd w:val="clear" w:color="auto" w:fill="auto"/>
            <w:noWrap/>
            <w:vAlign w:val="center"/>
            <w:hideMark/>
          </w:tcPr>
          <w:p w14:paraId="33263DEB"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80</w:t>
            </w:r>
          </w:p>
        </w:tc>
      </w:tr>
      <w:tr w:rsidR="00AE2A83" w:rsidRPr="00E80599" w14:paraId="48044B4B" w14:textId="77777777" w:rsidTr="008D3519">
        <w:trPr>
          <w:trHeight w:val="360"/>
        </w:trPr>
        <w:tc>
          <w:tcPr>
            <w:tcW w:w="644" w:type="dxa"/>
            <w:shd w:val="clear" w:color="auto" w:fill="auto"/>
            <w:noWrap/>
            <w:vAlign w:val="center"/>
            <w:hideMark/>
          </w:tcPr>
          <w:p w14:paraId="060BB0B0"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3761" w:type="dxa"/>
            <w:shd w:val="clear" w:color="auto" w:fill="auto"/>
            <w:noWrap/>
            <w:vAlign w:val="center"/>
            <w:hideMark/>
          </w:tcPr>
          <w:p w14:paraId="09860A4F" w14:textId="08655805"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Walnut</w:t>
            </w:r>
            <w:r w:rsidR="00693E26" w:rsidRPr="00E80599">
              <w:rPr>
                <w:rFonts w:eastAsia="Times New Roman"/>
                <w:color w:val="000000"/>
                <w:sz w:val="20"/>
                <w:szCs w:val="20"/>
              </w:rPr>
              <w:t xml:space="preserve"> </w:t>
            </w:r>
            <w:r w:rsidRPr="00E80599">
              <w:rPr>
                <w:rFonts w:eastAsia="Times New Roman"/>
                <w:color w:val="000000"/>
                <w:sz w:val="20"/>
                <w:szCs w:val="20"/>
              </w:rPr>
              <w:t>Nursery</w:t>
            </w:r>
            <w:r w:rsidR="00693E26" w:rsidRPr="00E80599">
              <w:rPr>
                <w:rFonts w:eastAsia="Times New Roman"/>
                <w:color w:val="000000"/>
                <w:sz w:val="20"/>
                <w:szCs w:val="20"/>
              </w:rPr>
              <w:t xml:space="preserve"> </w:t>
            </w:r>
            <w:r w:rsidRPr="00E80599">
              <w:rPr>
                <w:rFonts w:eastAsia="Times New Roman"/>
                <w:color w:val="000000"/>
                <w:sz w:val="20"/>
                <w:szCs w:val="20"/>
              </w:rPr>
              <w:t>Plant</w:t>
            </w:r>
          </w:p>
        </w:tc>
        <w:tc>
          <w:tcPr>
            <w:tcW w:w="1080" w:type="dxa"/>
            <w:shd w:val="clear" w:color="auto" w:fill="auto"/>
            <w:noWrap/>
            <w:vAlign w:val="center"/>
            <w:hideMark/>
          </w:tcPr>
          <w:p w14:paraId="76463F47"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62</w:t>
            </w:r>
          </w:p>
        </w:tc>
        <w:tc>
          <w:tcPr>
            <w:tcW w:w="1260" w:type="dxa"/>
            <w:shd w:val="clear" w:color="auto" w:fill="auto"/>
            <w:noWrap/>
            <w:vAlign w:val="center"/>
            <w:hideMark/>
          </w:tcPr>
          <w:p w14:paraId="7FF68B0A"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3040EF67"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462D0421" w14:textId="77777777" w:rsidR="00AE2A83" w:rsidRPr="00E80599" w:rsidRDefault="00AE2A83" w:rsidP="008D3519">
            <w:pPr>
              <w:spacing w:after="0" w:line="240" w:lineRule="auto"/>
              <w:jc w:val="center"/>
              <w:rPr>
                <w:rFonts w:eastAsia="Times New Roman"/>
                <w:sz w:val="20"/>
                <w:szCs w:val="20"/>
              </w:rPr>
            </w:pPr>
          </w:p>
        </w:tc>
      </w:tr>
      <w:tr w:rsidR="00AE2A83" w:rsidRPr="00E80599" w14:paraId="4C5A2F08" w14:textId="77777777" w:rsidTr="008D3519">
        <w:trPr>
          <w:trHeight w:val="360"/>
        </w:trPr>
        <w:tc>
          <w:tcPr>
            <w:tcW w:w="644" w:type="dxa"/>
            <w:shd w:val="clear" w:color="auto" w:fill="auto"/>
            <w:noWrap/>
            <w:vAlign w:val="center"/>
            <w:hideMark/>
          </w:tcPr>
          <w:p w14:paraId="67C945E6"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w:t>
            </w:r>
          </w:p>
        </w:tc>
        <w:tc>
          <w:tcPr>
            <w:tcW w:w="3761" w:type="dxa"/>
            <w:shd w:val="clear" w:color="auto" w:fill="auto"/>
            <w:noWrap/>
            <w:vAlign w:val="center"/>
            <w:hideMark/>
          </w:tcPr>
          <w:p w14:paraId="2F8B779A" w14:textId="78240A18"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Walnut</w:t>
            </w:r>
            <w:r w:rsidR="00693E26" w:rsidRPr="00E80599">
              <w:rPr>
                <w:rFonts w:eastAsia="Times New Roman"/>
                <w:color w:val="000000"/>
                <w:sz w:val="20"/>
                <w:szCs w:val="20"/>
              </w:rPr>
              <w:t xml:space="preserve"> </w:t>
            </w:r>
            <w:r w:rsidRPr="00E80599">
              <w:rPr>
                <w:rFonts w:eastAsia="Times New Roman"/>
                <w:color w:val="000000"/>
                <w:sz w:val="20"/>
                <w:szCs w:val="20"/>
              </w:rPr>
              <w:t>2nd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147809C4"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126</w:t>
            </w:r>
          </w:p>
        </w:tc>
        <w:tc>
          <w:tcPr>
            <w:tcW w:w="1260" w:type="dxa"/>
            <w:shd w:val="clear" w:color="auto" w:fill="auto"/>
            <w:noWrap/>
            <w:vAlign w:val="center"/>
            <w:hideMark/>
          </w:tcPr>
          <w:p w14:paraId="5C1B6E3B"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6</w:t>
            </w:r>
          </w:p>
        </w:tc>
        <w:tc>
          <w:tcPr>
            <w:tcW w:w="1365" w:type="dxa"/>
            <w:shd w:val="clear" w:color="auto" w:fill="auto"/>
            <w:noWrap/>
            <w:vAlign w:val="center"/>
            <w:hideMark/>
          </w:tcPr>
          <w:p w14:paraId="2360B8F5"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50A45B94" w14:textId="77777777" w:rsidR="00AE2A83" w:rsidRPr="00E80599" w:rsidRDefault="00AE2A83" w:rsidP="008D3519">
            <w:pPr>
              <w:spacing w:after="0" w:line="240" w:lineRule="auto"/>
              <w:jc w:val="center"/>
              <w:rPr>
                <w:rFonts w:eastAsia="Times New Roman"/>
                <w:sz w:val="20"/>
                <w:szCs w:val="20"/>
              </w:rPr>
            </w:pPr>
          </w:p>
        </w:tc>
      </w:tr>
      <w:tr w:rsidR="00AE2A83" w:rsidRPr="00E80599" w14:paraId="20C4120E" w14:textId="77777777" w:rsidTr="008D3519">
        <w:trPr>
          <w:trHeight w:val="360"/>
        </w:trPr>
        <w:tc>
          <w:tcPr>
            <w:tcW w:w="644" w:type="dxa"/>
            <w:shd w:val="clear" w:color="auto" w:fill="auto"/>
            <w:noWrap/>
            <w:vAlign w:val="center"/>
            <w:hideMark/>
          </w:tcPr>
          <w:p w14:paraId="3ACB1FD2"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w:t>
            </w:r>
          </w:p>
        </w:tc>
        <w:tc>
          <w:tcPr>
            <w:tcW w:w="3761" w:type="dxa"/>
            <w:shd w:val="clear" w:color="auto" w:fill="auto"/>
            <w:noWrap/>
            <w:vAlign w:val="center"/>
            <w:hideMark/>
          </w:tcPr>
          <w:p w14:paraId="1D9093EF" w14:textId="34CC0D3E"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Walnut</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4E87E6BB"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24</w:t>
            </w:r>
          </w:p>
        </w:tc>
        <w:tc>
          <w:tcPr>
            <w:tcW w:w="1260" w:type="dxa"/>
            <w:shd w:val="clear" w:color="auto" w:fill="auto"/>
            <w:noWrap/>
            <w:vAlign w:val="center"/>
            <w:hideMark/>
          </w:tcPr>
          <w:p w14:paraId="4EAB6288"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26</w:t>
            </w:r>
          </w:p>
        </w:tc>
        <w:tc>
          <w:tcPr>
            <w:tcW w:w="1365" w:type="dxa"/>
            <w:shd w:val="clear" w:color="auto" w:fill="auto"/>
            <w:noWrap/>
            <w:vAlign w:val="center"/>
            <w:hideMark/>
          </w:tcPr>
          <w:p w14:paraId="1FEFEA01"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51F0DFBC" w14:textId="77777777" w:rsidR="00AE2A83" w:rsidRPr="00E80599" w:rsidRDefault="00AE2A83" w:rsidP="008D3519">
            <w:pPr>
              <w:spacing w:after="0" w:line="240" w:lineRule="auto"/>
              <w:jc w:val="center"/>
              <w:rPr>
                <w:rFonts w:eastAsia="Times New Roman"/>
                <w:sz w:val="20"/>
                <w:szCs w:val="20"/>
              </w:rPr>
            </w:pPr>
          </w:p>
        </w:tc>
      </w:tr>
      <w:tr w:rsidR="00AE2A83" w:rsidRPr="00E80599" w14:paraId="19A01C21" w14:textId="77777777" w:rsidTr="008D3519">
        <w:trPr>
          <w:trHeight w:val="360"/>
        </w:trPr>
        <w:tc>
          <w:tcPr>
            <w:tcW w:w="644" w:type="dxa"/>
            <w:shd w:val="clear" w:color="auto" w:fill="auto"/>
            <w:noWrap/>
            <w:vAlign w:val="center"/>
            <w:hideMark/>
          </w:tcPr>
          <w:p w14:paraId="1CF56600"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w:t>
            </w:r>
          </w:p>
        </w:tc>
        <w:tc>
          <w:tcPr>
            <w:tcW w:w="3761" w:type="dxa"/>
            <w:shd w:val="clear" w:color="auto" w:fill="auto"/>
            <w:noWrap/>
            <w:vAlign w:val="center"/>
            <w:hideMark/>
          </w:tcPr>
          <w:p w14:paraId="0D56C959" w14:textId="7AB130C1"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Walnut</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55770969"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87</w:t>
            </w:r>
          </w:p>
        </w:tc>
        <w:tc>
          <w:tcPr>
            <w:tcW w:w="1260" w:type="dxa"/>
            <w:shd w:val="clear" w:color="auto" w:fill="auto"/>
            <w:noWrap/>
            <w:vAlign w:val="center"/>
            <w:hideMark/>
          </w:tcPr>
          <w:p w14:paraId="52B0F62F"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w:t>
            </w:r>
          </w:p>
        </w:tc>
        <w:tc>
          <w:tcPr>
            <w:tcW w:w="1365" w:type="dxa"/>
            <w:shd w:val="clear" w:color="auto" w:fill="auto"/>
            <w:noWrap/>
            <w:vAlign w:val="center"/>
            <w:hideMark/>
          </w:tcPr>
          <w:p w14:paraId="69E13845"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0038AF0C" w14:textId="77777777" w:rsidR="00AE2A83" w:rsidRPr="00E80599" w:rsidRDefault="00AE2A83" w:rsidP="008D3519">
            <w:pPr>
              <w:spacing w:after="0" w:line="240" w:lineRule="auto"/>
              <w:jc w:val="center"/>
              <w:rPr>
                <w:rFonts w:eastAsia="Times New Roman"/>
                <w:sz w:val="20"/>
                <w:szCs w:val="20"/>
              </w:rPr>
            </w:pPr>
          </w:p>
        </w:tc>
      </w:tr>
      <w:tr w:rsidR="00AE2A83" w:rsidRPr="00E80599" w14:paraId="22BA5894" w14:textId="77777777" w:rsidTr="008D3519">
        <w:trPr>
          <w:trHeight w:val="360"/>
        </w:trPr>
        <w:tc>
          <w:tcPr>
            <w:tcW w:w="644" w:type="dxa"/>
            <w:shd w:val="clear" w:color="auto" w:fill="auto"/>
            <w:noWrap/>
            <w:vAlign w:val="center"/>
            <w:hideMark/>
          </w:tcPr>
          <w:p w14:paraId="2E63DD61"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6</w:t>
            </w:r>
          </w:p>
        </w:tc>
        <w:tc>
          <w:tcPr>
            <w:tcW w:w="3761" w:type="dxa"/>
            <w:shd w:val="clear" w:color="auto" w:fill="auto"/>
            <w:noWrap/>
            <w:vAlign w:val="center"/>
            <w:hideMark/>
          </w:tcPr>
          <w:p w14:paraId="4830ADB5" w14:textId="30752FC4"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Walnut</w:t>
            </w:r>
            <w:r w:rsidR="00693E26" w:rsidRPr="00E80599">
              <w:rPr>
                <w:rFonts w:eastAsia="Times New Roman"/>
                <w:color w:val="000000"/>
                <w:sz w:val="20"/>
                <w:szCs w:val="20"/>
              </w:rPr>
              <w:t xml:space="preserve"> </w:t>
            </w:r>
            <w:r w:rsidRPr="00E80599">
              <w:rPr>
                <w:rFonts w:eastAsia="Times New Roman"/>
                <w:color w:val="000000"/>
                <w:sz w:val="20"/>
                <w:szCs w:val="20"/>
              </w:rPr>
              <w:t>5th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0E84D226"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18</w:t>
            </w:r>
          </w:p>
        </w:tc>
        <w:tc>
          <w:tcPr>
            <w:tcW w:w="1260" w:type="dxa"/>
            <w:shd w:val="clear" w:color="auto" w:fill="auto"/>
            <w:noWrap/>
            <w:vAlign w:val="center"/>
            <w:hideMark/>
          </w:tcPr>
          <w:p w14:paraId="187EA3AB"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32</w:t>
            </w:r>
          </w:p>
        </w:tc>
        <w:tc>
          <w:tcPr>
            <w:tcW w:w="1365" w:type="dxa"/>
            <w:shd w:val="clear" w:color="auto" w:fill="auto"/>
            <w:noWrap/>
            <w:vAlign w:val="center"/>
            <w:hideMark/>
          </w:tcPr>
          <w:p w14:paraId="4D59A2E0"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02CA375B" w14:textId="77777777" w:rsidR="00AE2A83" w:rsidRPr="00E80599" w:rsidRDefault="00AE2A83" w:rsidP="008D3519">
            <w:pPr>
              <w:spacing w:after="0" w:line="240" w:lineRule="auto"/>
              <w:jc w:val="center"/>
              <w:rPr>
                <w:rFonts w:eastAsia="Times New Roman"/>
                <w:sz w:val="20"/>
                <w:szCs w:val="20"/>
              </w:rPr>
            </w:pPr>
          </w:p>
        </w:tc>
      </w:tr>
      <w:tr w:rsidR="00AE2A83" w:rsidRPr="00E80599" w14:paraId="4A48BF90" w14:textId="77777777" w:rsidTr="008D3519">
        <w:trPr>
          <w:trHeight w:val="360"/>
        </w:trPr>
        <w:tc>
          <w:tcPr>
            <w:tcW w:w="644" w:type="dxa"/>
            <w:shd w:val="clear" w:color="auto" w:fill="auto"/>
            <w:noWrap/>
            <w:vAlign w:val="center"/>
            <w:hideMark/>
          </w:tcPr>
          <w:p w14:paraId="61E4FA49"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7</w:t>
            </w:r>
          </w:p>
        </w:tc>
        <w:tc>
          <w:tcPr>
            <w:tcW w:w="3761" w:type="dxa"/>
            <w:shd w:val="clear" w:color="auto" w:fill="auto"/>
            <w:noWrap/>
            <w:vAlign w:val="center"/>
            <w:hideMark/>
          </w:tcPr>
          <w:p w14:paraId="2862AF2B" w14:textId="69C49F30"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Walnut</w:t>
            </w:r>
            <w:r w:rsidR="00693E26" w:rsidRPr="00E80599">
              <w:rPr>
                <w:rFonts w:eastAsia="Times New Roman"/>
                <w:color w:val="000000"/>
                <w:sz w:val="20"/>
                <w:szCs w:val="20"/>
              </w:rPr>
              <w:t xml:space="preserve"> </w:t>
            </w:r>
            <w:r w:rsidRPr="00E80599">
              <w:rPr>
                <w:rFonts w:eastAsia="Times New Roman"/>
                <w:color w:val="000000"/>
                <w:sz w:val="20"/>
                <w:szCs w:val="20"/>
              </w:rPr>
              <w:t>6th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6CE6C6A1"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8</w:t>
            </w:r>
          </w:p>
        </w:tc>
        <w:tc>
          <w:tcPr>
            <w:tcW w:w="1260" w:type="dxa"/>
            <w:shd w:val="clear" w:color="auto" w:fill="auto"/>
            <w:noWrap/>
            <w:vAlign w:val="center"/>
            <w:hideMark/>
          </w:tcPr>
          <w:p w14:paraId="6C5F0FAA"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w:t>
            </w:r>
          </w:p>
        </w:tc>
        <w:tc>
          <w:tcPr>
            <w:tcW w:w="1365" w:type="dxa"/>
            <w:shd w:val="clear" w:color="auto" w:fill="auto"/>
            <w:noWrap/>
            <w:vAlign w:val="center"/>
            <w:hideMark/>
          </w:tcPr>
          <w:p w14:paraId="15E8CC4B"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1EF22381" w14:textId="77777777" w:rsidR="00AE2A83" w:rsidRPr="00E80599" w:rsidRDefault="00AE2A83" w:rsidP="008D3519">
            <w:pPr>
              <w:spacing w:after="0" w:line="240" w:lineRule="auto"/>
              <w:jc w:val="center"/>
              <w:rPr>
                <w:rFonts w:eastAsia="Times New Roman"/>
                <w:sz w:val="20"/>
                <w:szCs w:val="20"/>
              </w:rPr>
            </w:pPr>
          </w:p>
        </w:tc>
      </w:tr>
      <w:tr w:rsidR="00AE2A83" w:rsidRPr="00E80599" w14:paraId="3D2F9318" w14:textId="77777777" w:rsidTr="008D3519">
        <w:trPr>
          <w:trHeight w:val="360"/>
        </w:trPr>
        <w:tc>
          <w:tcPr>
            <w:tcW w:w="644" w:type="dxa"/>
            <w:shd w:val="clear" w:color="auto" w:fill="auto"/>
            <w:noWrap/>
            <w:vAlign w:val="center"/>
            <w:hideMark/>
          </w:tcPr>
          <w:p w14:paraId="63E9DDE3"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8</w:t>
            </w:r>
          </w:p>
        </w:tc>
        <w:tc>
          <w:tcPr>
            <w:tcW w:w="3761" w:type="dxa"/>
            <w:shd w:val="clear" w:color="auto" w:fill="auto"/>
            <w:noWrap/>
            <w:vAlign w:val="center"/>
            <w:hideMark/>
          </w:tcPr>
          <w:p w14:paraId="1DF240DB" w14:textId="09D66B9E"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Walnut</w:t>
            </w:r>
            <w:r w:rsidR="00693E26" w:rsidRPr="00E80599">
              <w:rPr>
                <w:rFonts w:eastAsia="Times New Roman"/>
                <w:color w:val="000000"/>
                <w:sz w:val="20"/>
                <w:szCs w:val="20"/>
              </w:rPr>
              <w:t xml:space="preserve"> </w:t>
            </w:r>
            <w:r w:rsidRPr="00E80599">
              <w:rPr>
                <w:rFonts w:eastAsia="Times New Roman"/>
                <w:color w:val="000000"/>
                <w:sz w:val="20"/>
                <w:szCs w:val="20"/>
              </w:rPr>
              <w:t>7th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71AEE0E8"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23</w:t>
            </w:r>
          </w:p>
        </w:tc>
        <w:tc>
          <w:tcPr>
            <w:tcW w:w="1260" w:type="dxa"/>
            <w:shd w:val="clear" w:color="auto" w:fill="auto"/>
            <w:noWrap/>
            <w:vAlign w:val="center"/>
            <w:hideMark/>
          </w:tcPr>
          <w:p w14:paraId="5CF70BD5"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2</w:t>
            </w:r>
          </w:p>
        </w:tc>
        <w:tc>
          <w:tcPr>
            <w:tcW w:w="1365" w:type="dxa"/>
            <w:shd w:val="clear" w:color="auto" w:fill="auto"/>
            <w:noWrap/>
            <w:vAlign w:val="center"/>
            <w:hideMark/>
          </w:tcPr>
          <w:p w14:paraId="0C8DC56C"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35DB67F3" w14:textId="77777777" w:rsidR="00AE2A83" w:rsidRPr="00E80599" w:rsidRDefault="00AE2A83" w:rsidP="008D3519">
            <w:pPr>
              <w:spacing w:after="0" w:line="240" w:lineRule="auto"/>
              <w:jc w:val="center"/>
              <w:rPr>
                <w:rFonts w:eastAsia="Times New Roman"/>
                <w:sz w:val="20"/>
                <w:szCs w:val="20"/>
              </w:rPr>
            </w:pPr>
          </w:p>
        </w:tc>
      </w:tr>
      <w:tr w:rsidR="00AE2A83" w:rsidRPr="00E80599" w14:paraId="49FD2BA0" w14:textId="77777777" w:rsidTr="008D3519">
        <w:trPr>
          <w:trHeight w:val="360"/>
        </w:trPr>
        <w:tc>
          <w:tcPr>
            <w:tcW w:w="644" w:type="dxa"/>
            <w:shd w:val="clear" w:color="auto" w:fill="auto"/>
            <w:noWrap/>
            <w:vAlign w:val="center"/>
            <w:hideMark/>
          </w:tcPr>
          <w:p w14:paraId="652AD3F0"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9</w:t>
            </w:r>
          </w:p>
        </w:tc>
        <w:tc>
          <w:tcPr>
            <w:tcW w:w="3761" w:type="dxa"/>
            <w:shd w:val="clear" w:color="auto" w:fill="auto"/>
            <w:noWrap/>
            <w:vAlign w:val="center"/>
            <w:hideMark/>
          </w:tcPr>
          <w:p w14:paraId="37117E52" w14:textId="01657CEF"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Walnut</w:t>
            </w:r>
            <w:r w:rsidR="00693E26" w:rsidRPr="00E80599">
              <w:rPr>
                <w:rFonts w:eastAsia="Times New Roman"/>
                <w:color w:val="000000"/>
                <w:sz w:val="20"/>
                <w:szCs w:val="20"/>
              </w:rPr>
              <w:t xml:space="preserve"> </w:t>
            </w:r>
            <w:r w:rsidRPr="00E80599">
              <w:rPr>
                <w:rFonts w:eastAsia="Times New Roman"/>
                <w:color w:val="000000"/>
                <w:sz w:val="20"/>
                <w:szCs w:val="20"/>
              </w:rPr>
              <w:t>8th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3527EB5A"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24</w:t>
            </w:r>
          </w:p>
        </w:tc>
        <w:tc>
          <w:tcPr>
            <w:tcW w:w="1260" w:type="dxa"/>
            <w:shd w:val="clear" w:color="auto" w:fill="auto"/>
            <w:noWrap/>
            <w:vAlign w:val="center"/>
            <w:hideMark/>
          </w:tcPr>
          <w:p w14:paraId="577CB42F"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66195CC4"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7608C868" w14:textId="77777777" w:rsidR="00AE2A83" w:rsidRPr="00E80599" w:rsidRDefault="00AE2A83" w:rsidP="008D3519">
            <w:pPr>
              <w:spacing w:after="0" w:line="240" w:lineRule="auto"/>
              <w:jc w:val="center"/>
              <w:rPr>
                <w:rFonts w:eastAsia="Times New Roman"/>
                <w:sz w:val="20"/>
                <w:szCs w:val="20"/>
              </w:rPr>
            </w:pPr>
          </w:p>
        </w:tc>
      </w:tr>
      <w:tr w:rsidR="00AE2A83" w:rsidRPr="00E80599" w14:paraId="0C02E91A" w14:textId="77777777" w:rsidTr="008D3519">
        <w:trPr>
          <w:trHeight w:val="360"/>
        </w:trPr>
        <w:tc>
          <w:tcPr>
            <w:tcW w:w="644" w:type="dxa"/>
            <w:shd w:val="clear" w:color="auto" w:fill="auto"/>
            <w:noWrap/>
            <w:vAlign w:val="center"/>
            <w:hideMark/>
          </w:tcPr>
          <w:p w14:paraId="107F7E0E"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10</w:t>
            </w:r>
          </w:p>
        </w:tc>
        <w:tc>
          <w:tcPr>
            <w:tcW w:w="3761" w:type="dxa"/>
            <w:shd w:val="clear" w:color="auto" w:fill="auto"/>
            <w:noWrap/>
            <w:vAlign w:val="center"/>
            <w:hideMark/>
          </w:tcPr>
          <w:p w14:paraId="0613AC44"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Pear</w:t>
            </w:r>
          </w:p>
        </w:tc>
        <w:tc>
          <w:tcPr>
            <w:tcW w:w="1080" w:type="dxa"/>
            <w:shd w:val="clear" w:color="auto" w:fill="auto"/>
            <w:noWrap/>
            <w:vAlign w:val="center"/>
            <w:hideMark/>
          </w:tcPr>
          <w:p w14:paraId="3BC463A0"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34</w:t>
            </w:r>
          </w:p>
        </w:tc>
        <w:tc>
          <w:tcPr>
            <w:tcW w:w="1260" w:type="dxa"/>
            <w:shd w:val="clear" w:color="auto" w:fill="auto"/>
            <w:noWrap/>
            <w:vAlign w:val="center"/>
            <w:hideMark/>
          </w:tcPr>
          <w:p w14:paraId="782ED06E"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26</w:t>
            </w:r>
          </w:p>
        </w:tc>
        <w:tc>
          <w:tcPr>
            <w:tcW w:w="1365" w:type="dxa"/>
            <w:shd w:val="clear" w:color="auto" w:fill="auto"/>
            <w:noWrap/>
            <w:vAlign w:val="center"/>
            <w:hideMark/>
          </w:tcPr>
          <w:p w14:paraId="36FF0DF6"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8</w:t>
            </w:r>
          </w:p>
        </w:tc>
        <w:tc>
          <w:tcPr>
            <w:tcW w:w="1341" w:type="dxa"/>
            <w:shd w:val="clear" w:color="auto" w:fill="auto"/>
            <w:noWrap/>
            <w:vAlign w:val="center"/>
            <w:hideMark/>
          </w:tcPr>
          <w:p w14:paraId="71C775E6"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100</w:t>
            </w:r>
          </w:p>
        </w:tc>
      </w:tr>
      <w:tr w:rsidR="00AE2A83" w:rsidRPr="00E80599" w14:paraId="624FC6D9" w14:textId="77777777" w:rsidTr="008D3519">
        <w:trPr>
          <w:trHeight w:val="360"/>
        </w:trPr>
        <w:tc>
          <w:tcPr>
            <w:tcW w:w="644" w:type="dxa"/>
            <w:shd w:val="clear" w:color="auto" w:fill="auto"/>
            <w:noWrap/>
            <w:vAlign w:val="center"/>
            <w:hideMark/>
          </w:tcPr>
          <w:p w14:paraId="66B53753"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lastRenderedPageBreak/>
              <w:t>11</w:t>
            </w:r>
          </w:p>
        </w:tc>
        <w:tc>
          <w:tcPr>
            <w:tcW w:w="3761" w:type="dxa"/>
            <w:shd w:val="clear" w:color="auto" w:fill="auto"/>
            <w:noWrap/>
            <w:vAlign w:val="center"/>
            <w:hideMark/>
          </w:tcPr>
          <w:p w14:paraId="511863C9" w14:textId="34DC870F"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Pear</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2FB900CB"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w:t>
            </w:r>
          </w:p>
        </w:tc>
        <w:tc>
          <w:tcPr>
            <w:tcW w:w="1260" w:type="dxa"/>
            <w:shd w:val="clear" w:color="auto" w:fill="auto"/>
            <w:noWrap/>
            <w:vAlign w:val="center"/>
            <w:hideMark/>
          </w:tcPr>
          <w:p w14:paraId="67603F5D"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726BC7E5"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2BE098B9" w14:textId="77777777" w:rsidR="00AE2A83" w:rsidRPr="00E80599" w:rsidRDefault="00AE2A83" w:rsidP="008D3519">
            <w:pPr>
              <w:spacing w:after="0" w:line="240" w:lineRule="auto"/>
              <w:jc w:val="center"/>
              <w:rPr>
                <w:rFonts w:eastAsia="Times New Roman"/>
                <w:sz w:val="20"/>
                <w:szCs w:val="20"/>
              </w:rPr>
            </w:pPr>
          </w:p>
        </w:tc>
      </w:tr>
      <w:tr w:rsidR="00AE2A83" w:rsidRPr="00E80599" w14:paraId="10B6B5B3" w14:textId="77777777" w:rsidTr="008D3519">
        <w:trPr>
          <w:trHeight w:val="360"/>
        </w:trPr>
        <w:tc>
          <w:tcPr>
            <w:tcW w:w="644" w:type="dxa"/>
            <w:shd w:val="clear" w:color="auto" w:fill="auto"/>
            <w:noWrap/>
            <w:vAlign w:val="center"/>
            <w:hideMark/>
          </w:tcPr>
          <w:p w14:paraId="298C6446"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12</w:t>
            </w:r>
          </w:p>
        </w:tc>
        <w:tc>
          <w:tcPr>
            <w:tcW w:w="3761" w:type="dxa"/>
            <w:shd w:val="clear" w:color="auto" w:fill="auto"/>
            <w:noWrap/>
            <w:vAlign w:val="center"/>
            <w:hideMark/>
          </w:tcPr>
          <w:p w14:paraId="09EFAB6C" w14:textId="697007E4"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Pear</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4A90077B" w14:textId="77777777" w:rsidR="00AE2A83" w:rsidRPr="00E80599" w:rsidRDefault="00AE2A83" w:rsidP="008D3519">
            <w:pPr>
              <w:spacing w:after="0" w:line="240" w:lineRule="auto"/>
              <w:jc w:val="center"/>
              <w:rPr>
                <w:rFonts w:eastAsia="Times New Roman"/>
                <w:color w:val="000000"/>
                <w:sz w:val="20"/>
                <w:szCs w:val="20"/>
              </w:rPr>
            </w:pPr>
          </w:p>
        </w:tc>
        <w:tc>
          <w:tcPr>
            <w:tcW w:w="1260" w:type="dxa"/>
            <w:shd w:val="clear" w:color="auto" w:fill="auto"/>
            <w:noWrap/>
            <w:vAlign w:val="center"/>
            <w:hideMark/>
          </w:tcPr>
          <w:p w14:paraId="127BCAD6"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w:t>
            </w:r>
          </w:p>
        </w:tc>
        <w:tc>
          <w:tcPr>
            <w:tcW w:w="1365" w:type="dxa"/>
            <w:shd w:val="clear" w:color="auto" w:fill="auto"/>
            <w:noWrap/>
            <w:vAlign w:val="center"/>
            <w:hideMark/>
          </w:tcPr>
          <w:p w14:paraId="32211C5B"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3B4993C5" w14:textId="77777777" w:rsidR="00AE2A83" w:rsidRPr="00E80599" w:rsidRDefault="00AE2A83" w:rsidP="008D3519">
            <w:pPr>
              <w:spacing w:after="0" w:line="240" w:lineRule="auto"/>
              <w:jc w:val="center"/>
              <w:rPr>
                <w:rFonts w:eastAsia="Times New Roman"/>
                <w:sz w:val="20"/>
                <w:szCs w:val="20"/>
              </w:rPr>
            </w:pPr>
          </w:p>
        </w:tc>
      </w:tr>
      <w:tr w:rsidR="00AE2A83" w:rsidRPr="00E80599" w14:paraId="1980EA16" w14:textId="77777777" w:rsidTr="008D3519">
        <w:trPr>
          <w:trHeight w:val="360"/>
        </w:trPr>
        <w:tc>
          <w:tcPr>
            <w:tcW w:w="644" w:type="dxa"/>
            <w:shd w:val="clear" w:color="auto" w:fill="auto"/>
            <w:noWrap/>
            <w:vAlign w:val="center"/>
            <w:hideMark/>
          </w:tcPr>
          <w:p w14:paraId="4C65524B"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13</w:t>
            </w:r>
          </w:p>
        </w:tc>
        <w:tc>
          <w:tcPr>
            <w:tcW w:w="3761" w:type="dxa"/>
            <w:shd w:val="clear" w:color="auto" w:fill="auto"/>
            <w:noWrap/>
            <w:vAlign w:val="center"/>
            <w:hideMark/>
          </w:tcPr>
          <w:p w14:paraId="6612DEE9" w14:textId="196D5AB8"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Pear</w:t>
            </w:r>
            <w:r w:rsidR="00693E26" w:rsidRPr="00E80599">
              <w:rPr>
                <w:rFonts w:eastAsia="Times New Roman"/>
                <w:color w:val="000000"/>
                <w:sz w:val="20"/>
                <w:szCs w:val="20"/>
              </w:rPr>
              <w:t xml:space="preserve"> </w:t>
            </w:r>
            <w:r w:rsidRPr="00E80599">
              <w:rPr>
                <w:rFonts w:eastAsia="Times New Roman"/>
                <w:color w:val="000000"/>
                <w:sz w:val="20"/>
                <w:szCs w:val="20"/>
              </w:rPr>
              <w:t>7th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7CFE7E69"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w:t>
            </w:r>
          </w:p>
        </w:tc>
        <w:tc>
          <w:tcPr>
            <w:tcW w:w="1260" w:type="dxa"/>
            <w:shd w:val="clear" w:color="auto" w:fill="auto"/>
            <w:noWrap/>
            <w:vAlign w:val="center"/>
            <w:hideMark/>
          </w:tcPr>
          <w:p w14:paraId="4A448651"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41E1BB26"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0BD585F6" w14:textId="77777777" w:rsidR="00AE2A83" w:rsidRPr="00E80599" w:rsidRDefault="00AE2A83" w:rsidP="008D3519">
            <w:pPr>
              <w:spacing w:after="0" w:line="240" w:lineRule="auto"/>
              <w:jc w:val="center"/>
              <w:rPr>
                <w:rFonts w:eastAsia="Times New Roman"/>
                <w:sz w:val="20"/>
                <w:szCs w:val="20"/>
              </w:rPr>
            </w:pPr>
          </w:p>
        </w:tc>
      </w:tr>
      <w:tr w:rsidR="00AE2A83" w:rsidRPr="00E80599" w14:paraId="6D55F5BC" w14:textId="77777777" w:rsidTr="008D3519">
        <w:trPr>
          <w:trHeight w:val="360"/>
        </w:trPr>
        <w:tc>
          <w:tcPr>
            <w:tcW w:w="644" w:type="dxa"/>
            <w:shd w:val="clear" w:color="auto" w:fill="auto"/>
            <w:noWrap/>
            <w:vAlign w:val="center"/>
            <w:hideMark/>
          </w:tcPr>
          <w:p w14:paraId="01A11EEB"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14</w:t>
            </w:r>
          </w:p>
        </w:tc>
        <w:tc>
          <w:tcPr>
            <w:tcW w:w="3761" w:type="dxa"/>
            <w:shd w:val="clear" w:color="auto" w:fill="auto"/>
            <w:noWrap/>
            <w:vAlign w:val="center"/>
            <w:hideMark/>
          </w:tcPr>
          <w:p w14:paraId="1D2BD771"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Plum</w:t>
            </w:r>
          </w:p>
        </w:tc>
        <w:tc>
          <w:tcPr>
            <w:tcW w:w="1080" w:type="dxa"/>
            <w:shd w:val="clear" w:color="auto" w:fill="auto"/>
            <w:noWrap/>
            <w:vAlign w:val="center"/>
            <w:hideMark/>
          </w:tcPr>
          <w:p w14:paraId="35F4DB20"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48</w:t>
            </w:r>
          </w:p>
        </w:tc>
        <w:tc>
          <w:tcPr>
            <w:tcW w:w="1260" w:type="dxa"/>
            <w:shd w:val="clear" w:color="auto" w:fill="auto"/>
            <w:noWrap/>
            <w:vAlign w:val="center"/>
            <w:hideMark/>
          </w:tcPr>
          <w:p w14:paraId="0D872E23"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w:t>
            </w:r>
          </w:p>
        </w:tc>
        <w:tc>
          <w:tcPr>
            <w:tcW w:w="1365" w:type="dxa"/>
            <w:shd w:val="clear" w:color="auto" w:fill="auto"/>
            <w:noWrap/>
            <w:vAlign w:val="center"/>
            <w:hideMark/>
          </w:tcPr>
          <w:p w14:paraId="1601A5DF"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5</w:t>
            </w:r>
          </w:p>
        </w:tc>
        <w:tc>
          <w:tcPr>
            <w:tcW w:w="1341" w:type="dxa"/>
            <w:shd w:val="clear" w:color="auto" w:fill="auto"/>
            <w:noWrap/>
            <w:vAlign w:val="center"/>
            <w:hideMark/>
          </w:tcPr>
          <w:p w14:paraId="5845157B"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60</w:t>
            </w:r>
          </w:p>
        </w:tc>
      </w:tr>
      <w:tr w:rsidR="00AE2A83" w:rsidRPr="00E80599" w14:paraId="0FB476AA" w14:textId="77777777" w:rsidTr="008D3519">
        <w:trPr>
          <w:trHeight w:val="360"/>
        </w:trPr>
        <w:tc>
          <w:tcPr>
            <w:tcW w:w="644" w:type="dxa"/>
            <w:shd w:val="clear" w:color="auto" w:fill="auto"/>
            <w:noWrap/>
            <w:vAlign w:val="center"/>
            <w:hideMark/>
          </w:tcPr>
          <w:p w14:paraId="15C11646"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15</w:t>
            </w:r>
          </w:p>
        </w:tc>
        <w:tc>
          <w:tcPr>
            <w:tcW w:w="3761" w:type="dxa"/>
            <w:shd w:val="clear" w:color="auto" w:fill="auto"/>
            <w:noWrap/>
            <w:vAlign w:val="center"/>
            <w:hideMark/>
          </w:tcPr>
          <w:p w14:paraId="2B804157" w14:textId="2D3DDDE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Plum</w:t>
            </w:r>
            <w:r w:rsidR="00693E26" w:rsidRPr="00E80599">
              <w:rPr>
                <w:rFonts w:eastAsia="Times New Roman"/>
                <w:color w:val="000000"/>
                <w:sz w:val="20"/>
                <w:szCs w:val="20"/>
              </w:rPr>
              <w:t xml:space="preserve"> </w:t>
            </w:r>
            <w:r w:rsidRPr="00E80599">
              <w:rPr>
                <w:rFonts w:eastAsia="Times New Roman"/>
                <w:color w:val="000000"/>
                <w:sz w:val="20"/>
                <w:szCs w:val="20"/>
              </w:rPr>
              <w:t>2nd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72576C23"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1EDC6A23"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08E07817"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266BC6C0" w14:textId="77777777" w:rsidR="00AE2A83" w:rsidRPr="00E80599" w:rsidRDefault="00AE2A83" w:rsidP="008D3519">
            <w:pPr>
              <w:spacing w:after="0" w:line="240" w:lineRule="auto"/>
              <w:jc w:val="center"/>
              <w:rPr>
                <w:rFonts w:eastAsia="Times New Roman"/>
                <w:sz w:val="20"/>
                <w:szCs w:val="20"/>
              </w:rPr>
            </w:pPr>
          </w:p>
        </w:tc>
      </w:tr>
      <w:tr w:rsidR="00AE2A83" w:rsidRPr="00E80599" w14:paraId="1D34B153" w14:textId="77777777" w:rsidTr="008D3519">
        <w:trPr>
          <w:trHeight w:val="360"/>
        </w:trPr>
        <w:tc>
          <w:tcPr>
            <w:tcW w:w="644" w:type="dxa"/>
            <w:shd w:val="clear" w:color="auto" w:fill="auto"/>
            <w:noWrap/>
            <w:vAlign w:val="center"/>
            <w:hideMark/>
          </w:tcPr>
          <w:p w14:paraId="1939131B"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16</w:t>
            </w:r>
          </w:p>
        </w:tc>
        <w:tc>
          <w:tcPr>
            <w:tcW w:w="3761" w:type="dxa"/>
            <w:shd w:val="clear" w:color="auto" w:fill="auto"/>
            <w:noWrap/>
            <w:vAlign w:val="center"/>
            <w:hideMark/>
          </w:tcPr>
          <w:p w14:paraId="3D9EA0E4" w14:textId="4A7288E6"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Plum</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098F1982"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17</w:t>
            </w:r>
          </w:p>
        </w:tc>
        <w:tc>
          <w:tcPr>
            <w:tcW w:w="1260" w:type="dxa"/>
            <w:shd w:val="clear" w:color="auto" w:fill="auto"/>
            <w:noWrap/>
            <w:vAlign w:val="center"/>
            <w:hideMark/>
          </w:tcPr>
          <w:p w14:paraId="51D23910"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08E3F46E"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2C24DCBB" w14:textId="77777777" w:rsidR="00AE2A83" w:rsidRPr="00E80599" w:rsidRDefault="00AE2A83" w:rsidP="008D3519">
            <w:pPr>
              <w:spacing w:after="0" w:line="240" w:lineRule="auto"/>
              <w:jc w:val="center"/>
              <w:rPr>
                <w:rFonts w:eastAsia="Times New Roman"/>
                <w:sz w:val="20"/>
                <w:szCs w:val="20"/>
              </w:rPr>
            </w:pPr>
          </w:p>
        </w:tc>
      </w:tr>
      <w:tr w:rsidR="00AE2A83" w:rsidRPr="00E80599" w14:paraId="228C6CAA" w14:textId="77777777" w:rsidTr="008D3519">
        <w:trPr>
          <w:trHeight w:val="360"/>
        </w:trPr>
        <w:tc>
          <w:tcPr>
            <w:tcW w:w="644" w:type="dxa"/>
            <w:shd w:val="clear" w:color="auto" w:fill="auto"/>
            <w:noWrap/>
            <w:vAlign w:val="center"/>
            <w:hideMark/>
          </w:tcPr>
          <w:p w14:paraId="09838A42"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17</w:t>
            </w:r>
          </w:p>
        </w:tc>
        <w:tc>
          <w:tcPr>
            <w:tcW w:w="3761" w:type="dxa"/>
            <w:shd w:val="clear" w:color="auto" w:fill="auto"/>
            <w:noWrap/>
            <w:vAlign w:val="center"/>
            <w:hideMark/>
          </w:tcPr>
          <w:p w14:paraId="165BB5EF" w14:textId="47343DDB"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Plum</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575F4EE4"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7E625C16"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1E73C157"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59CCD822" w14:textId="77777777" w:rsidR="00AE2A83" w:rsidRPr="00E80599" w:rsidRDefault="00AE2A83" w:rsidP="008D3519">
            <w:pPr>
              <w:spacing w:after="0" w:line="240" w:lineRule="auto"/>
              <w:jc w:val="center"/>
              <w:rPr>
                <w:rFonts w:eastAsia="Times New Roman"/>
                <w:sz w:val="20"/>
                <w:szCs w:val="20"/>
              </w:rPr>
            </w:pPr>
          </w:p>
        </w:tc>
      </w:tr>
      <w:tr w:rsidR="00AE2A83" w:rsidRPr="00E80599" w14:paraId="7EC455DD" w14:textId="77777777" w:rsidTr="008D3519">
        <w:trPr>
          <w:trHeight w:val="360"/>
        </w:trPr>
        <w:tc>
          <w:tcPr>
            <w:tcW w:w="644" w:type="dxa"/>
            <w:shd w:val="clear" w:color="auto" w:fill="auto"/>
            <w:noWrap/>
            <w:vAlign w:val="center"/>
            <w:hideMark/>
          </w:tcPr>
          <w:p w14:paraId="00318736"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18</w:t>
            </w:r>
          </w:p>
        </w:tc>
        <w:tc>
          <w:tcPr>
            <w:tcW w:w="3761" w:type="dxa"/>
            <w:shd w:val="clear" w:color="auto" w:fill="auto"/>
            <w:noWrap/>
            <w:vAlign w:val="center"/>
            <w:hideMark/>
          </w:tcPr>
          <w:p w14:paraId="071CC0BE"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Apricot</w:t>
            </w:r>
          </w:p>
        </w:tc>
        <w:tc>
          <w:tcPr>
            <w:tcW w:w="1080" w:type="dxa"/>
            <w:shd w:val="clear" w:color="auto" w:fill="auto"/>
            <w:noWrap/>
            <w:vAlign w:val="center"/>
            <w:hideMark/>
          </w:tcPr>
          <w:p w14:paraId="751AED3F"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75</w:t>
            </w:r>
          </w:p>
        </w:tc>
        <w:tc>
          <w:tcPr>
            <w:tcW w:w="1260" w:type="dxa"/>
            <w:shd w:val="clear" w:color="auto" w:fill="auto"/>
            <w:noWrap/>
            <w:vAlign w:val="center"/>
            <w:hideMark/>
          </w:tcPr>
          <w:p w14:paraId="250C8942"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78</w:t>
            </w:r>
          </w:p>
        </w:tc>
        <w:tc>
          <w:tcPr>
            <w:tcW w:w="1365" w:type="dxa"/>
            <w:shd w:val="clear" w:color="auto" w:fill="auto"/>
            <w:noWrap/>
            <w:vAlign w:val="center"/>
            <w:hideMark/>
          </w:tcPr>
          <w:p w14:paraId="6CFA6B96"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5</w:t>
            </w:r>
          </w:p>
        </w:tc>
        <w:tc>
          <w:tcPr>
            <w:tcW w:w="1341" w:type="dxa"/>
            <w:shd w:val="clear" w:color="auto" w:fill="auto"/>
            <w:noWrap/>
            <w:vAlign w:val="center"/>
            <w:hideMark/>
          </w:tcPr>
          <w:p w14:paraId="5DFE45B0"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80</w:t>
            </w:r>
          </w:p>
        </w:tc>
      </w:tr>
      <w:tr w:rsidR="00AE2A83" w:rsidRPr="00E80599" w14:paraId="0B7A372A" w14:textId="77777777" w:rsidTr="008D3519">
        <w:trPr>
          <w:trHeight w:val="360"/>
        </w:trPr>
        <w:tc>
          <w:tcPr>
            <w:tcW w:w="644" w:type="dxa"/>
            <w:shd w:val="clear" w:color="auto" w:fill="auto"/>
            <w:noWrap/>
            <w:vAlign w:val="center"/>
            <w:hideMark/>
          </w:tcPr>
          <w:p w14:paraId="4D1EF2D3"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19</w:t>
            </w:r>
          </w:p>
        </w:tc>
        <w:tc>
          <w:tcPr>
            <w:tcW w:w="3761" w:type="dxa"/>
            <w:shd w:val="clear" w:color="auto" w:fill="auto"/>
            <w:noWrap/>
            <w:vAlign w:val="center"/>
            <w:hideMark/>
          </w:tcPr>
          <w:p w14:paraId="37566617" w14:textId="6FB9A29B"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Apricot</w:t>
            </w:r>
            <w:r w:rsidR="00693E26" w:rsidRPr="00E80599">
              <w:rPr>
                <w:rFonts w:eastAsia="Times New Roman"/>
                <w:color w:val="000000"/>
                <w:sz w:val="20"/>
                <w:szCs w:val="20"/>
              </w:rPr>
              <w:t xml:space="preserve"> </w:t>
            </w:r>
            <w:r w:rsidRPr="00E80599">
              <w:rPr>
                <w:rFonts w:eastAsia="Times New Roman"/>
                <w:color w:val="000000"/>
                <w:sz w:val="20"/>
                <w:szCs w:val="20"/>
              </w:rPr>
              <w:t>2nd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0897473E"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9</w:t>
            </w:r>
          </w:p>
        </w:tc>
        <w:tc>
          <w:tcPr>
            <w:tcW w:w="1260" w:type="dxa"/>
            <w:shd w:val="clear" w:color="auto" w:fill="auto"/>
            <w:noWrap/>
            <w:vAlign w:val="center"/>
            <w:hideMark/>
          </w:tcPr>
          <w:p w14:paraId="2E94C28F"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3</w:t>
            </w:r>
          </w:p>
        </w:tc>
        <w:tc>
          <w:tcPr>
            <w:tcW w:w="1365" w:type="dxa"/>
            <w:shd w:val="clear" w:color="auto" w:fill="auto"/>
            <w:noWrap/>
            <w:vAlign w:val="center"/>
            <w:hideMark/>
          </w:tcPr>
          <w:p w14:paraId="1BF8A1CC"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2C63CB47" w14:textId="77777777" w:rsidR="00AE2A83" w:rsidRPr="00E80599" w:rsidRDefault="00AE2A83" w:rsidP="008D3519">
            <w:pPr>
              <w:spacing w:after="0" w:line="240" w:lineRule="auto"/>
              <w:jc w:val="center"/>
              <w:rPr>
                <w:rFonts w:eastAsia="Times New Roman"/>
                <w:sz w:val="20"/>
                <w:szCs w:val="20"/>
              </w:rPr>
            </w:pPr>
          </w:p>
        </w:tc>
      </w:tr>
      <w:tr w:rsidR="00AE2A83" w:rsidRPr="00E80599" w14:paraId="5F34D54F" w14:textId="77777777" w:rsidTr="008D3519">
        <w:trPr>
          <w:trHeight w:val="360"/>
        </w:trPr>
        <w:tc>
          <w:tcPr>
            <w:tcW w:w="644" w:type="dxa"/>
            <w:shd w:val="clear" w:color="auto" w:fill="auto"/>
            <w:noWrap/>
            <w:vAlign w:val="center"/>
            <w:hideMark/>
          </w:tcPr>
          <w:p w14:paraId="6AA30DF6"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20</w:t>
            </w:r>
          </w:p>
        </w:tc>
        <w:tc>
          <w:tcPr>
            <w:tcW w:w="3761" w:type="dxa"/>
            <w:shd w:val="clear" w:color="auto" w:fill="auto"/>
            <w:noWrap/>
            <w:vAlign w:val="center"/>
            <w:hideMark/>
          </w:tcPr>
          <w:p w14:paraId="0C5B900E" w14:textId="3D34748A"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Apricot</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2FB21BF7"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w:t>
            </w:r>
          </w:p>
        </w:tc>
        <w:tc>
          <w:tcPr>
            <w:tcW w:w="1260" w:type="dxa"/>
            <w:shd w:val="clear" w:color="auto" w:fill="auto"/>
            <w:noWrap/>
            <w:vAlign w:val="center"/>
            <w:hideMark/>
          </w:tcPr>
          <w:p w14:paraId="5EE79304"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15</w:t>
            </w:r>
          </w:p>
        </w:tc>
        <w:tc>
          <w:tcPr>
            <w:tcW w:w="1365" w:type="dxa"/>
            <w:shd w:val="clear" w:color="auto" w:fill="auto"/>
            <w:noWrap/>
            <w:vAlign w:val="center"/>
            <w:hideMark/>
          </w:tcPr>
          <w:p w14:paraId="74FFFACF"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1B45C8CB" w14:textId="77777777" w:rsidR="00AE2A83" w:rsidRPr="00E80599" w:rsidRDefault="00AE2A83" w:rsidP="008D3519">
            <w:pPr>
              <w:spacing w:after="0" w:line="240" w:lineRule="auto"/>
              <w:jc w:val="center"/>
              <w:rPr>
                <w:rFonts w:eastAsia="Times New Roman"/>
                <w:sz w:val="20"/>
                <w:szCs w:val="20"/>
              </w:rPr>
            </w:pPr>
          </w:p>
        </w:tc>
      </w:tr>
      <w:tr w:rsidR="00AE2A83" w:rsidRPr="00E80599" w14:paraId="4FC219A0" w14:textId="77777777" w:rsidTr="008D3519">
        <w:trPr>
          <w:trHeight w:val="360"/>
        </w:trPr>
        <w:tc>
          <w:tcPr>
            <w:tcW w:w="644" w:type="dxa"/>
            <w:shd w:val="clear" w:color="auto" w:fill="auto"/>
            <w:noWrap/>
            <w:vAlign w:val="center"/>
            <w:hideMark/>
          </w:tcPr>
          <w:p w14:paraId="08E80F12"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21</w:t>
            </w:r>
          </w:p>
        </w:tc>
        <w:tc>
          <w:tcPr>
            <w:tcW w:w="3761" w:type="dxa"/>
            <w:shd w:val="clear" w:color="auto" w:fill="auto"/>
            <w:noWrap/>
            <w:vAlign w:val="center"/>
            <w:hideMark/>
          </w:tcPr>
          <w:p w14:paraId="4996D112" w14:textId="3B413D6B"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Apricot</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39DF8DD6"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6</w:t>
            </w:r>
          </w:p>
        </w:tc>
        <w:tc>
          <w:tcPr>
            <w:tcW w:w="1260" w:type="dxa"/>
            <w:shd w:val="clear" w:color="auto" w:fill="auto"/>
            <w:noWrap/>
            <w:vAlign w:val="center"/>
            <w:hideMark/>
          </w:tcPr>
          <w:p w14:paraId="50510C9A"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w:t>
            </w:r>
          </w:p>
        </w:tc>
        <w:tc>
          <w:tcPr>
            <w:tcW w:w="1365" w:type="dxa"/>
            <w:shd w:val="clear" w:color="auto" w:fill="auto"/>
            <w:noWrap/>
            <w:vAlign w:val="center"/>
            <w:hideMark/>
          </w:tcPr>
          <w:p w14:paraId="505D632F"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29B2E9DA" w14:textId="77777777" w:rsidR="00AE2A83" w:rsidRPr="00E80599" w:rsidRDefault="00AE2A83" w:rsidP="008D3519">
            <w:pPr>
              <w:spacing w:after="0" w:line="240" w:lineRule="auto"/>
              <w:jc w:val="center"/>
              <w:rPr>
                <w:rFonts w:eastAsia="Times New Roman"/>
                <w:sz w:val="20"/>
                <w:szCs w:val="20"/>
              </w:rPr>
            </w:pPr>
          </w:p>
        </w:tc>
      </w:tr>
      <w:tr w:rsidR="00AE2A83" w:rsidRPr="00E80599" w14:paraId="4D5E756B" w14:textId="77777777" w:rsidTr="008D3519">
        <w:trPr>
          <w:trHeight w:val="360"/>
        </w:trPr>
        <w:tc>
          <w:tcPr>
            <w:tcW w:w="644" w:type="dxa"/>
            <w:shd w:val="clear" w:color="auto" w:fill="auto"/>
            <w:noWrap/>
            <w:vAlign w:val="center"/>
            <w:hideMark/>
          </w:tcPr>
          <w:p w14:paraId="645DE943"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22</w:t>
            </w:r>
          </w:p>
        </w:tc>
        <w:tc>
          <w:tcPr>
            <w:tcW w:w="3761" w:type="dxa"/>
            <w:shd w:val="clear" w:color="auto" w:fill="auto"/>
            <w:noWrap/>
            <w:vAlign w:val="center"/>
            <w:hideMark/>
          </w:tcPr>
          <w:p w14:paraId="01CA9CE4"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Apple</w:t>
            </w:r>
          </w:p>
        </w:tc>
        <w:tc>
          <w:tcPr>
            <w:tcW w:w="1080" w:type="dxa"/>
            <w:shd w:val="clear" w:color="auto" w:fill="auto"/>
            <w:noWrap/>
            <w:vAlign w:val="center"/>
            <w:hideMark/>
          </w:tcPr>
          <w:p w14:paraId="54F1795E"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81</w:t>
            </w:r>
          </w:p>
        </w:tc>
        <w:tc>
          <w:tcPr>
            <w:tcW w:w="1260" w:type="dxa"/>
            <w:shd w:val="clear" w:color="auto" w:fill="auto"/>
            <w:noWrap/>
            <w:vAlign w:val="center"/>
            <w:hideMark/>
          </w:tcPr>
          <w:p w14:paraId="4ECA013D"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15</w:t>
            </w:r>
          </w:p>
        </w:tc>
        <w:tc>
          <w:tcPr>
            <w:tcW w:w="1365" w:type="dxa"/>
            <w:shd w:val="clear" w:color="auto" w:fill="auto"/>
            <w:noWrap/>
            <w:vAlign w:val="center"/>
            <w:hideMark/>
          </w:tcPr>
          <w:p w14:paraId="369E55D4"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5</w:t>
            </w:r>
          </w:p>
        </w:tc>
        <w:tc>
          <w:tcPr>
            <w:tcW w:w="1341" w:type="dxa"/>
            <w:shd w:val="clear" w:color="auto" w:fill="auto"/>
            <w:noWrap/>
            <w:vAlign w:val="center"/>
            <w:hideMark/>
          </w:tcPr>
          <w:p w14:paraId="734F8998"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70</w:t>
            </w:r>
          </w:p>
        </w:tc>
      </w:tr>
      <w:tr w:rsidR="00AE2A83" w:rsidRPr="00E80599" w14:paraId="5E3AA705" w14:textId="77777777" w:rsidTr="008D3519">
        <w:trPr>
          <w:trHeight w:val="360"/>
        </w:trPr>
        <w:tc>
          <w:tcPr>
            <w:tcW w:w="644" w:type="dxa"/>
            <w:shd w:val="clear" w:color="auto" w:fill="auto"/>
            <w:noWrap/>
            <w:vAlign w:val="center"/>
            <w:hideMark/>
          </w:tcPr>
          <w:p w14:paraId="3BCB649C"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23</w:t>
            </w:r>
          </w:p>
        </w:tc>
        <w:tc>
          <w:tcPr>
            <w:tcW w:w="3761" w:type="dxa"/>
            <w:shd w:val="clear" w:color="auto" w:fill="auto"/>
            <w:noWrap/>
            <w:vAlign w:val="center"/>
            <w:hideMark/>
          </w:tcPr>
          <w:p w14:paraId="04DF8D3E" w14:textId="459001AD"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Apple</w:t>
            </w:r>
            <w:r w:rsidR="00693E26" w:rsidRPr="00E80599">
              <w:rPr>
                <w:rFonts w:eastAsia="Times New Roman"/>
                <w:color w:val="000000"/>
                <w:sz w:val="20"/>
                <w:szCs w:val="20"/>
              </w:rPr>
              <w:t xml:space="preserve"> </w:t>
            </w:r>
            <w:r w:rsidRPr="00E80599">
              <w:rPr>
                <w:rFonts w:eastAsia="Times New Roman"/>
                <w:color w:val="000000"/>
                <w:sz w:val="20"/>
                <w:szCs w:val="20"/>
              </w:rPr>
              <w:t>1st</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0F3A2B77"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45A22097"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77C908B5"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76600F5F" w14:textId="77777777" w:rsidR="00AE2A83" w:rsidRPr="00E80599" w:rsidRDefault="00AE2A83" w:rsidP="008D3519">
            <w:pPr>
              <w:spacing w:after="0" w:line="240" w:lineRule="auto"/>
              <w:jc w:val="center"/>
              <w:rPr>
                <w:rFonts w:eastAsia="Times New Roman"/>
                <w:sz w:val="20"/>
                <w:szCs w:val="20"/>
              </w:rPr>
            </w:pPr>
          </w:p>
        </w:tc>
      </w:tr>
      <w:tr w:rsidR="00AE2A83" w:rsidRPr="00E80599" w14:paraId="5374757E" w14:textId="77777777" w:rsidTr="008D3519">
        <w:trPr>
          <w:trHeight w:val="360"/>
        </w:trPr>
        <w:tc>
          <w:tcPr>
            <w:tcW w:w="644" w:type="dxa"/>
            <w:shd w:val="clear" w:color="auto" w:fill="auto"/>
            <w:noWrap/>
            <w:vAlign w:val="center"/>
            <w:hideMark/>
          </w:tcPr>
          <w:p w14:paraId="0B26603C"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24</w:t>
            </w:r>
          </w:p>
        </w:tc>
        <w:tc>
          <w:tcPr>
            <w:tcW w:w="3761" w:type="dxa"/>
            <w:shd w:val="clear" w:color="auto" w:fill="auto"/>
            <w:noWrap/>
            <w:vAlign w:val="center"/>
            <w:hideMark/>
          </w:tcPr>
          <w:p w14:paraId="5A46831C" w14:textId="6595141A"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Apple</w:t>
            </w:r>
            <w:r w:rsidR="00693E26" w:rsidRPr="00E80599">
              <w:rPr>
                <w:rFonts w:eastAsia="Times New Roman"/>
                <w:color w:val="000000"/>
                <w:sz w:val="20"/>
                <w:szCs w:val="20"/>
              </w:rPr>
              <w:t xml:space="preserve"> </w:t>
            </w:r>
            <w:r w:rsidRPr="00E80599">
              <w:rPr>
                <w:rFonts w:eastAsia="Times New Roman"/>
                <w:color w:val="000000"/>
                <w:sz w:val="20"/>
                <w:szCs w:val="20"/>
              </w:rPr>
              <w:t>2nd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5E20B48B"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9</w:t>
            </w:r>
          </w:p>
        </w:tc>
        <w:tc>
          <w:tcPr>
            <w:tcW w:w="1260" w:type="dxa"/>
            <w:shd w:val="clear" w:color="auto" w:fill="auto"/>
            <w:noWrap/>
            <w:vAlign w:val="center"/>
            <w:hideMark/>
          </w:tcPr>
          <w:p w14:paraId="27BB1D80"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50678BA5"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2F65121B" w14:textId="77777777" w:rsidR="00AE2A83" w:rsidRPr="00E80599" w:rsidRDefault="00AE2A83" w:rsidP="008D3519">
            <w:pPr>
              <w:spacing w:after="0" w:line="240" w:lineRule="auto"/>
              <w:jc w:val="center"/>
              <w:rPr>
                <w:rFonts w:eastAsia="Times New Roman"/>
                <w:sz w:val="20"/>
                <w:szCs w:val="20"/>
              </w:rPr>
            </w:pPr>
          </w:p>
        </w:tc>
      </w:tr>
      <w:tr w:rsidR="00AE2A83" w:rsidRPr="00E80599" w14:paraId="6F56A02B" w14:textId="77777777" w:rsidTr="008D3519">
        <w:trPr>
          <w:trHeight w:val="360"/>
        </w:trPr>
        <w:tc>
          <w:tcPr>
            <w:tcW w:w="644" w:type="dxa"/>
            <w:shd w:val="clear" w:color="auto" w:fill="auto"/>
            <w:noWrap/>
            <w:vAlign w:val="center"/>
            <w:hideMark/>
          </w:tcPr>
          <w:p w14:paraId="35CC3AE4"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25</w:t>
            </w:r>
          </w:p>
        </w:tc>
        <w:tc>
          <w:tcPr>
            <w:tcW w:w="3761" w:type="dxa"/>
            <w:shd w:val="clear" w:color="auto" w:fill="auto"/>
            <w:noWrap/>
            <w:vAlign w:val="center"/>
            <w:hideMark/>
          </w:tcPr>
          <w:p w14:paraId="76FC07AE" w14:textId="4ED7519C"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Apple</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3DBF89A9"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w:t>
            </w:r>
          </w:p>
        </w:tc>
        <w:tc>
          <w:tcPr>
            <w:tcW w:w="1260" w:type="dxa"/>
            <w:shd w:val="clear" w:color="auto" w:fill="auto"/>
            <w:noWrap/>
            <w:vAlign w:val="center"/>
            <w:hideMark/>
          </w:tcPr>
          <w:p w14:paraId="7810DE26"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11</w:t>
            </w:r>
          </w:p>
        </w:tc>
        <w:tc>
          <w:tcPr>
            <w:tcW w:w="1365" w:type="dxa"/>
            <w:shd w:val="clear" w:color="auto" w:fill="auto"/>
            <w:noWrap/>
            <w:vAlign w:val="center"/>
            <w:hideMark/>
          </w:tcPr>
          <w:p w14:paraId="3A275C21"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13062F70" w14:textId="77777777" w:rsidR="00AE2A83" w:rsidRPr="00E80599" w:rsidRDefault="00AE2A83" w:rsidP="008D3519">
            <w:pPr>
              <w:spacing w:after="0" w:line="240" w:lineRule="auto"/>
              <w:jc w:val="center"/>
              <w:rPr>
                <w:rFonts w:eastAsia="Times New Roman"/>
                <w:sz w:val="20"/>
                <w:szCs w:val="20"/>
              </w:rPr>
            </w:pPr>
          </w:p>
        </w:tc>
      </w:tr>
      <w:tr w:rsidR="00AE2A83" w:rsidRPr="00E80599" w14:paraId="58847A4D" w14:textId="77777777" w:rsidTr="008D3519">
        <w:trPr>
          <w:trHeight w:val="360"/>
        </w:trPr>
        <w:tc>
          <w:tcPr>
            <w:tcW w:w="644" w:type="dxa"/>
            <w:shd w:val="clear" w:color="auto" w:fill="auto"/>
            <w:noWrap/>
            <w:vAlign w:val="center"/>
            <w:hideMark/>
          </w:tcPr>
          <w:p w14:paraId="694B9292"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26</w:t>
            </w:r>
          </w:p>
        </w:tc>
        <w:tc>
          <w:tcPr>
            <w:tcW w:w="3761" w:type="dxa"/>
            <w:shd w:val="clear" w:color="auto" w:fill="auto"/>
            <w:noWrap/>
            <w:vAlign w:val="center"/>
            <w:hideMark/>
          </w:tcPr>
          <w:p w14:paraId="1342DC1C" w14:textId="57933B3E"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Apple</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0702D553"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w:t>
            </w:r>
          </w:p>
        </w:tc>
        <w:tc>
          <w:tcPr>
            <w:tcW w:w="1260" w:type="dxa"/>
            <w:shd w:val="clear" w:color="auto" w:fill="auto"/>
            <w:noWrap/>
            <w:vAlign w:val="center"/>
            <w:hideMark/>
          </w:tcPr>
          <w:p w14:paraId="12BE78A5"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3026FADB"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62725DC7" w14:textId="77777777" w:rsidR="00AE2A83" w:rsidRPr="00E80599" w:rsidRDefault="00AE2A83" w:rsidP="008D3519">
            <w:pPr>
              <w:spacing w:after="0" w:line="240" w:lineRule="auto"/>
              <w:jc w:val="center"/>
              <w:rPr>
                <w:rFonts w:eastAsia="Times New Roman"/>
                <w:sz w:val="20"/>
                <w:szCs w:val="20"/>
              </w:rPr>
            </w:pPr>
          </w:p>
        </w:tc>
      </w:tr>
      <w:tr w:rsidR="00AE2A83" w:rsidRPr="00E80599" w14:paraId="486E91A0" w14:textId="77777777" w:rsidTr="008D3519">
        <w:trPr>
          <w:trHeight w:val="360"/>
        </w:trPr>
        <w:tc>
          <w:tcPr>
            <w:tcW w:w="644" w:type="dxa"/>
            <w:shd w:val="clear" w:color="auto" w:fill="auto"/>
            <w:noWrap/>
            <w:vAlign w:val="center"/>
            <w:hideMark/>
          </w:tcPr>
          <w:p w14:paraId="6D54C219"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27</w:t>
            </w:r>
          </w:p>
        </w:tc>
        <w:tc>
          <w:tcPr>
            <w:tcW w:w="3761" w:type="dxa"/>
            <w:shd w:val="clear" w:color="auto" w:fill="auto"/>
            <w:noWrap/>
            <w:vAlign w:val="center"/>
            <w:hideMark/>
          </w:tcPr>
          <w:p w14:paraId="67A72906"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Almond</w:t>
            </w:r>
          </w:p>
        </w:tc>
        <w:tc>
          <w:tcPr>
            <w:tcW w:w="1080" w:type="dxa"/>
            <w:shd w:val="clear" w:color="auto" w:fill="auto"/>
            <w:noWrap/>
            <w:vAlign w:val="center"/>
            <w:hideMark/>
          </w:tcPr>
          <w:p w14:paraId="12DDB368"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w:t>
            </w:r>
          </w:p>
        </w:tc>
        <w:tc>
          <w:tcPr>
            <w:tcW w:w="1260" w:type="dxa"/>
            <w:shd w:val="clear" w:color="auto" w:fill="auto"/>
            <w:noWrap/>
            <w:vAlign w:val="center"/>
            <w:hideMark/>
          </w:tcPr>
          <w:p w14:paraId="5E3869A8"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353A39CF"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5</w:t>
            </w:r>
          </w:p>
        </w:tc>
        <w:tc>
          <w:tcPr>
            <w:tcW w:w="1341" w:type="dxa"/>
            <w:shd w:val="clear" w:color="auto" w:fill="auto"/>
            <w:noWrap/>
            <w:vAlign w:val="center"/>
            <w:hideMark/>
          </w:tcPr>
          <w:p w14:paraId="15C883A2"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8</w:t>
            </w:r>
          </w:p>
        </w:tc>
      </w:tr>
      <w:tr w:rsidR="00AE2A83" w:rsidRPr="00E80599" w14:paraId="3419B8FD" w14:textId="77777777" w:rsidTr="008D3519">
        <w:trPr>
          <w:trHeight w:val="360"/>
        </w:trPr>
        <w:tc>
          <w:tcPr>
            <w:tcW w:w="644" w:type="dxa"/>
            <w:shd w:val="clear" w:color="auto" w:fill="auto"/>
            <w:noWrap/>
            <w:vAlign w:val="center"/>
            <w:hideMark/>
          </w:tcPr>
          <w:p w14:paraId="54D594AB"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28</w:t>
            </w:r>
          </w:p>
        </w:tc>
        <w:tc>
          <w:tcPr>
            <w:tcW w:w="3761" w:type="dxa"/>
            <w:shd w:val="clear" w:color="auto" w:fill="auto"/>
            <w:noWrap/>
            <w:vAlign w:val="center"/>
            <w:hideMark/>
          </w:tcPr>
          <w:p w14:paraId="20B55364" w14:textId="55593028"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Almond</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674CF30D"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7</w:t>
            </w:r>
          </w:p>
        </w:tc>
        <w:tc>
          <w:tcPr>
            <w:tcW w:w="1260" w:type="dxa"/>
            <w:shd w:val="clear" w:color="auto" w:fill="auto"/>
            <w:noWrap/>
            <w:vAlign w:val="center"/>
            <w:hideMark/>
          </w:tcPr>
          <w:p w14:paraId="0E151DC1"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5B233B65"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71AA7A10" w14:textId="77777777" w:rsidR="00AE2A83" w:rsidRPr="00E80599" w:rsidRDefault="00AE2A83" w:rsidP="008D3519">
            <w:pPr>
              <w:spacing w:after="0" w:line="240" w:lineRule="auto"/>
              <w:jc w:val="center"/>
              <w:rPr>
                <w:rFonts w:eastAsia="Times New Roman"/>
                <w:sz w:val="20"/>
                <w:szCs w:val="20"/>
              </w:rPr>
            </w:pPr>
          </w:p>
        </w:tc>
      </w:tr>
      <w:tr w:rsidR="00AE2A83" w:rsidRPr="00E80599" w14:paraId="05A149BD" w14:textId="77777777" w:rsidTr="008D3519">
        <w:trPr>
          <w:trHeight w:val="360"/>
        </w:trPr>
        <w:tc>
          <w:tcPr>
            <w:tcW w:w="644" w:type="dxa"/>
            <w:shd w:val="clear" w:color="auto" w:fill="auto"/>
            <w:noWrap/>
            <w:vAlign w:val="center"/>
            <w:hideMark/>
          </w:tcPr>
          <w:p w14:paraId="59DAA171"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29</w:t>
            </w:r>
          </w:p>
        </w:tc>
        <w:tc>
          <w:tcPr>
            <w:tcW w:w="3761" w:type="dxa"/>
            <w:shd w:val="clear" w:color="auto" w:fill="auto"/>
            <w:noWrap/>
            <w:vAlign w:val="center"/>
            <w:hideMark/>
          </w:tcPr>
          <w:p w14:paraId="33705C98"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Banana</w:t>
            </w:r>
          </w:p>
        </w:tc>
        <w:tc>
          <w:tcPr>
            <w:tcW w:w="1080" w:type="dxa"/>
            <w:shd w:val="clear" w:color="auto" w:fill="auto"/>
            <w:noWrap/>
            <w:vAlign w:val="center"/>
            <w:hideMark/>
          </w:tcPr>
          <w:p w14:paraId="789D0650"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w:t>
            </w:r>
          </w:p>
        </w:tc>
        <w:tc>
          <w:tcPr>
            <w:tcW w:w="1260" w:type="dxa"/>
            <w:shd w:val="clear" w:color="auto" w:fill="auto"/>
            <w:noWrap/>
            <w:vAlign w:val="center"/>
            <w:hideMark/>
          </w:tcPr>
          <w:p w14:paraId="3B0815C3"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4037A67E"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3</w:t>
            </w:r>
          </w:p>
        </w:tc>
        <w:tc>
          <w:tcPr>
            <w:tcW w:w="1341" w:type="dxa"/>
            <w:shd w:val="clear" w:color="auto" w:fill="auto"/>
            <w:noWrap/>
            <w:vAlign w:val="center"/>
            <w:hideMark/>
          </w:tcPr>
          <w:p w14:paraId="31FB02A5"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8</w:t>
            </w:r>
          </w:p>
        </w:tc>
      </w:tr>
      <w:tr w:rsidR="00AE2A83" w:rsidRPr="00E80599" w14:paraId="2DDDCCF7" w14:textId="77777777" w:rsidTr="008D3519">
        <w:trPr>
          <w:trHeight w:val="360"/>
        </w:trPr>
        <w:tc>
          <w:tcPr>
            <w:tcW w:w="644" w:type="dxa"/>
            <w:shd w:val="clear" w:color="auto" w:fill="auto"/>
            <w:noWrap/>
            <w:vAlign w:val="center"/>
            <w:hideMark/>
          </w:tcPr>
          <w:p w14:paraId="17968A51"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30</w:t>
            </w:r>
          </w:p>
        </w:tc>
        <w:tc>
          <w:tcPr>
            <w:tcW w:w="3761" w:type="dxa"/>
            <w:shd w:val="clear" w:color="auto" w:fill="auto"/>
            <w:noWrap/>
            <w:vAlign w:val="center"/>
            <w:hideMark/>
          </w:tcPr>
          <w:p w14:paraId="0544F0D0"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Guava</w:t>
            </w:r>
          </w:p>
        </w:tc>
        <w:tc>
          <w:tcPr>
            <w:tcW w:w="1080" w:type="dxa"/>
            <w:shd w:val="clear" w:color="auto" w:fill="auto"/>
            <w:noWrap/>
            <w:vAlign w:val="center"/>
            <w:hideMark/>
          </w:tcPr>
          <w:p w14:paraId="40D7158F"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1662D90E"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692DBA36"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6</w:t>
            </w:r>
          </w:p>
        </w:tc>
        <w:tc>
          <w:tcPr>
            <w:tcW w:w="1341" w:type="dxa"/>
            <w:shd w:val="clear" w:color="auto" w:fill="auto"/>
            <w:noWrap/>
            <w:vAlign w:val="center"/>
            <w:hideMark/>
          </w:tcPr>
          <w:p w14:paraId="1A4D9870"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60</w:t>
            </w:r>
          </w:p>
        </w:tc>
      </w:tr>
      <w:tr w:rsidR="00AE2A83" w:rsidRPr="00E80599" w14:paraId="63FD8066" w14:textId="77777777" w:rsidTr="008D3519">
        <w:trPr>
          <w:trHeight w:val="360"/>
        </w:trPr>
        <w:tc>
          <w:tcPr>
            <w:tcW w:w="644" w:type="dxa"/>
            <w:shd w:val="clear" w:color="auto" w:fill="auto"/>
            <w:noWrap/>
            <w:vAlign w:val="center"/>
            <w:hideMark/>
          </w:tcPr>
          <w:p w14:paraId="310CF620"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31</w:t>
            </w:r>
          </w:p>
        </w:tc>
        <w:tc>
          <w:tcPr>
            <w:tcW w:w="3761" w:type="dxa"/>
            <w:shd w:val="clear" w:color="auto" w:fill="auto"/>
            <w:noWrap/>
            <w:vAlign w:val="center"/>
            <w:hideMark/>
          </w:tcPr>
          <w:p w14:paraId="594AEDA9" w14:textId="2390C7A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Guava</w:t>
            </w:r>
            <w:r w:rsidR="00693E26" w:rsidRPr="00E80599">
              <w:rPr>
                <w:rFonts w:eastAsia="Times New Roman"/>
                <w:color w:val="000000"/>
                <w:sz w:val="20"/>
                <w:szCs w:val="20"/>
              </w:rPr>
              <w:t xml:space="preserve"> </w:t>
            </w:r>
            <w:r w:rsidRPr="00E80599">
              <w:rPr>
                <w:rFonts w:eastAsia="Times New Roman"/>
                <w:color w:val="000000"/>
                <w:sz w:val="20"/>
                <w:szCs w:val="20"/>
              </w:rPr>
              <w:t>1st</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2A8C438A"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6207C21F"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5EAF19EB"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7E823378" w14:textId="77777777" w:rsidR="00AE2A83" w:rsidRPr="00E80599" w:rsidRDefault="00AE2A83" w:rsidP="008D3519">
            <w:pPr>
              <w:spacing w:after="0" w:line="240" w:lineRule="auto"/>
              <w:jc w:val="center"/>
              <w:rPr>
                <w:rFonts w:eastAsia="Times New Roman"/>
                <w:sz w:val="20"/>
                <w:szCs w:val="20"/>
              </w:rPr>
            </w:pPr>
          </w:p>
        </w:tc>
      </w:tr>
      <w:tr w:rsidR="00AE2A83" w:rsidRPr="00E80599" w14:paraId="7437FEC1" w14:textId="77777777" w:rsidTr="008D3519">
        <w:trPr>
          <w:trHeight w:val="360"/>
        </w:trPr>
        <w:tc>
          <w:tcPr>
            <w:tcW w:w="644" w:type="dxa"/>
            <w:shd w:val="clear" w:color="auto" w:fill="auto"/>
            <w:noWrap/>
            <w:vAlign w:val="center"/>
            <w:hideMark/>
          </w:tcPr>
          <w:p w14:paraId="0F33A1FF"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32</w:t>
            </w:r>
          </w:p>
        </w:tc>
        <w:tc>
          <w:tcPr>
            <w:tcW w:w="3761" w:type="dxa"/>
            <w:shd w:val="clear" w:color="auto" w:fill="auto"/>
            <w:noWrap/>
            <w:vAlign w:val="center"/>
            <w:hideMark/>
          </w:tcPr>
          <w:p w14:paraId="4ADA7E6A" w14:textId="0DEB4B22"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Guava</w:t>
            </w:r>
            <w:r w:rsidR="00693E26" w:rsidRPr="00E80599">
              <w:rPr>
                <w:rFonts w:eastAsia="Times New Roman"/>
                <w:color w:val="000000"/>
                <w:sz w:val="20"/>
                <w:szCs w:val="20"/>
              </w:rPr>
              <w:t xml:space="preserve"> </w:t>
            </w:r>
            <w:r w:rsidRPr="00E80599">
              <w:rPr>
                <w:rFonts w:eastAsia="Times New Roman"/>
                <w:color w:val="000000"/>
                <w:sz w:val="20"/>
                <w:szCs w:val="20"/>
              </w:rPr>
              <w:t>2nd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3B308CFD"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w:t>
            </w:r>
          </w:p>
        </w:tc>
        <w:tc>
          <w:tcPr>
            <w:tcW w:w="1260" w:type="dxa"/>
            <w:shd w:val="clear" w:color="auto" w:fill="auto"/>
            <w:noWrap/>
            <w:vAlign w:val="center"/>
            <w:hideMark/>
          </w:tcPr>
          <w:p w14:paraId="509D8FA4"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479C563A"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53A4CC21" w14:textId="77777777" w:rsidR="00AE2A83" w:rsidRPr="00E80599" w:rsidRDefault="00AE2A83" w:rsidP="008D3519">
            <w:pPr>
              <w:spacing w:after="0" w:line="240" w:lineRule="auto"/>
              <w:jc w:val="center"/>
              <w:rPr>
                <w:rFonts w:eastAsia="Times New Roman"/>
                <w:sz w:val="20"/>
                <w:szCs w:val="20"/>
              </w:rPr>
            </w:pPr>
          </w:p>
        </w:tc>
      </w:tr>
      <w:tr w:rsidR="00AE2A83" w:rsidRPr="00E80599" w14:paraId="39CD5057" w14:textId="77777777" w:rsidTr="008D3519">
        <w:trPr>
          <w:trHeight w:val="360"/>
        </w:trPr>
        <w:tc>
          <w:tcPr>
            <w:tcW w:w="644" w:type="dxa"/>
            <w:shd w:val="clear" w:color="auto" w:fill="auto"/>
            <w:noWrap/>
            <w:vAlign w:val="center"/>
            <w:hideMark/>
          </w:tcPr>
          <w:p w14:paraId="23351A1E"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33</w:t>
            </w:r>
          </w:p>
        </w:tc>
        <w:tc>
          <w:tcPr>
            <w:tcW w:w="3761" w:type="dxa"/>
            <w:shd w:val="clear" w:color="auto" w:fill="auto"/>
            <w:noWrap/>
            <w:vAlign w:val="center"/>
            <w:hideMark/>
          </w:tcPr>
          <w:p w14:paraId="4737A8DF" w14:textId="06EF5024"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Guava</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3D5640CA"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w:t>
            </w:r>
          </w:p>
        </w:tc>
        <w:tc>
          <w:tcPr>
            <w:tcW w:w="1260" w:type="dxa"/>
            <w:shd w:val="clear" w:color="auto" w:fill="auto"/>
            <w:noWrap/>
            <w:vAlign w:val="center"/>
            <w:hideMark/>
          </w:tcPr>
          <w:p w14:paraId="31004DB1"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73B13DA3"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71969B36" w14:textId="77777777" w:rsidR="00AE2A83" w:rsidRPr="00E80599" w:rsidRDefault="00AE2A83" w:rsidP="008D3519">
            <w:pPr>
              <w:spacing w:after="0" w:line="240" w:lineRule="auto"/>
              <w:jc w:val="center"/>
              <w:rPr>
                <w:rFonts w:eastAsia="Times New Roman"/>
                <w:sz w:val="20"/>
                <w:szCs w:val="20"/>
              </w:rPr>
            </w:pPr>
          </w:p>
        </w:tc>
      </w:tr>
      <w:tr w:rsidR="00AE2A83" w:rsidRPr="00E80599" w14:paraId="0D86D610" w14:textId="77777777" w:rsidTr="008D3519">
        <w:trPr>
          <w:trHeight w:val="360"/>
        </w:trPr>
        <w:tc>
          <w:tcPr>
            <w:tcW w:w="644" w:type="dxa"/>
            <w:shd w:val="clear" w:color="auto" w:fill="auto"/>
            <w:noWrap/>
            <w:vAlign w:val="center"/>
            <w:hideMark/>
          </w:tcPr>
          <w:p w14:paraId="148FFED6"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34</w:t>
            </w:r>
          </w:p>
        </w:tc>
        <w:tc>
          <w:tcPr>
            <w:tcW w:w="3761" w:type="dxa"/>
            <w:shd w:val="clear" w:color="auto" w:fill="auto"/>
            <w:noWrap/>
            <w:vAlign w:val="center"/>
            <w:hideMark/>
          </w:tcPr>
          <w:p w14:paraId="73301A6D"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Grapes</w:t>
            </w:r>
          </w:p>
        </w:tc>
        <w:tc>
          <w:tcPr>
            <w:tcW w:w="1080" w:type="dxa"/>
            <w:shd w:val="clear" w:color="auto" w:fill="auto"/>
            <w:noWrap/>
            <w:vAlign w:val="center"/>
            <w:hideMark/>
          </w:tcPr>
          <w:p w14:paraId="1772BAC4"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13</w:t>
            </w:r>
          </w:p>
        </w:tc>
        <w:tc>
          <w:tcPr>
            <w:tcW w:w="1260" w:type="dxa"/>
            <w:shd w:val="clear" w:color="auto" w:fill="auto"/>
            <w:noWrap/>
            <w:vAlign w:val="center"/>
            <w:hideMark/>
          </w:tcPr>
          <w:p w14:paraId="2773ABB9"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1B8FACBB"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3</w:t>
            </w:r>
          </w:p>
        </w:tc>
        <w:tc>
          <w:tcPr>
            <w:tcW w:w="1341" w:type="dxa"/>
            <w:shd w:val="clear" w:color="auto" w:fill="auto"/>
            <w:noWrap/>
            <w:vAlign w:val="center"/>
            <w:hideMark/>
          </w:tcPr>
          <w:p w14:paraId="71E23136"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10</w:t>
            </w:r>
          </w:p>
        </w:tc>
      </w:tr>
      <w:tr w:rsidR="00AE2A83" w:rsidRPr="00E80599" w14:paraId="13282B87" w14:textId="77777777" w:rsidTr="008D3519">
        <w:trPr>
          <w:trHeight w:val="360"/>
        </w:trPr>
        <w:tc>
          <w:tcPr>
            <w:tcW w:w="644" w:type="dxa"/>
            <w:shd w:val="clear" w:color="auto" w:fill="auto"/>
            <w:noWrap/>
            <w:vAlign w:val="center"/>
            <w:hideMark/>
          </w:tcPr>
          <w:p w14:paraId="08CED797"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35</w:t>
            </w:r>
          </w:p>
        </w:tc>
        <w:tc>
          <w:tcPr>
            <w:tcW w:w="3761" w:type="dxa"/>
            <w:shd w:val="clear" w:color="auto" w:fill="auto"/>
            <w:noWrap/>
            <w:vAlign w:val="center"/>
            <w:hideMark/>
          </w:tcPr>
          <w:p w14:paraId="0231830B" w14:textId="0A48C09E"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Grape</w:t>
            </w:r>
            <w:r w:rsidR="00693E26" w:rsidRPr="00E80599">
              <w:rPr>
                <w:rFonts w:eastAsia="Times New Roman"/>
                <w:color w:val="000000"/>
                <w:sz w:val="20"/>
                <w:szCs w:val="20"/>
              </w:rPr>
              <w:t xml:space="preserve"> </w:t>
            </w:r>
            <w:r w:rsidRPr="00E80599">
              <w:rPr>
                <w:rFonts w:eastAsia="Times New Roman"/>
                <w:color w:val="000000"/>
                <w:sz w:val="20"/>
                <w:szCs w:val="20"/>
              </w:rPr>
              <w:t>Fruit</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407CDF8A"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w:t>
            </w:r>
          </w:p>
        </w:tc>
        <w:tc>
          <w:tcPr>
            <w:tcW w:w="1260" w:type="dxa"/>
            <w:shd w:val="clear" w:color="auto" w:fill="auto"/>
            <w:noWrap/>
            <w:vAlign w:val="center"/>
            <w:hideMark/>
          </w:tcPr>
          <w:p w14:paraId="119880DD"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22944C98"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2E4B2070" w14:textId="77777777" w:rsidR="00AE2A83" w:rsidRPr="00E80599" w:rsidRDefault="00AE2A83" w:rsidP="008D3519">
            <w:pPr>
              <w:spacing w:after="0" w:line="240" w:lineRule="auto"/>
              <w:jc w:val="center"/>
              <w:rPr>
                <w:rFonts w:eastAsia="Times New Roman"/>
                <w:sz w:val="20"/>
                <w:szCs w:val="20"/>
              </w:rPr>
            </w:pPr>
          </w:p>
        </w:tc>
      </w:tr>
      <w:tr w:rsidR="00AE2A83" w:rsidRPr="00E80599" w14:paraId="3778EC17" w14:textId="77777777" w:rsidTr="008D3519">
        <w:trPr>
          <w:trHeight w:val="360"/>
        </w:trPr>
        <w:tc>
          <w:tcPr>
            <w:tcW w:w="644" w:type="dxa"/>
            <w:shd w:val="clear" w:color="auto" w:fill="auto"/>
            <w:noWrap/>
            <w:vAlign w:val="center"/>
            <w:hideMark/>
          </w:tcPr>
          <w:p w14:paraId="071A8E6C"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36</w:t>
            </w:r>
          </w:p>
        </w:tc>
        <w:tc>
          <w:tcPr>
            <w:tcW w:w="3761" w:type="dxa"/>
            <w:shd w:val="clear" w:color="auto" w:fill="auto"/>
            <w:noWrap/>
            <w:vAlign w:val="center"/>
            <w:hideMark/>
          </w:tcPr>
          <w:p w14:paraId="20D67770" w14:textId="0DBAFBA2"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Grape</w:t>
            </w:r>
            <w:r w:rsidR="00693E26" w:rsidRPr="00E80599">
              <w:rPr>
                <w:rFonts w:eastAsia="Times New Roman"/>
                <w:color w:val="000000"/>
                <w:sz w:val="20"/>
                <w:szCs w:val="20"/>
              </w:rPr>
              <w:t xml:space="preserve"> </w:t>
            </w:r>
            <w:r w:rsidRPr="00E80599">
              <w:rPr>
                <w:rFonts w:eastAsia="Times New Roman"/>
                <w:color w:val="000000"/>
                <w:sz w:val="20"/>
                <w:szCs w:val="20"/>
              </w:rPr>
              <w:t>Fruit</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5EB0D1FC"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4074A9A2"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569C73B5"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4B0FC803" w14:textId="77777777" w:rsidR="00AE2A83" w:rsidRPr="00E80599" w:rsidRDefault="00AE2A83" w:rsidP="008D3519">
            <w:pPr>
              <w:spacing w:after="0" w:line="240" w:lineRule="auto"/>
              <w:jc w:val="center"/>
              <w:rPr>
                <w:rFonts w:eastAsia="Times New Roman"/>
                <w:sz w:val="20"/>
                <w:szCs w:val="20"/>
              </w:rPr>
            </w:pPr>
          </w:p>
        </w:tc>
      </w:tr>
      <w:tr w:rsidR="00AE2A83" w:rsidRPr="00E80599" w14:paraId="24814BC4" w14:textId="77777777" w:rsidTr="008D3519">
        <w:trPr>
          <w:trHeight w:val="360"/>
        </w:trPr>
        <w:tc>
          <w:tcPr>
            <w:tcW w:w="644" w:type="dxa"/>
            <w:shd w:val="clear" w:color="auto" w:fill="auto"/>
            <w:noWrap/>
            <w:vAlign w:val="center"/>
            <w:hideMark/>
          </w:tcPr>
          <w:p w14:paraId="3505EF65"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37</w:t>
            </w:r>
          </w:p>
        </w:tc>
        <w:tc>
          <w:tcPr>
            <w:tcW w:w="3761" w:type="dxa"/>
            <w:shd w:val="clear" w:color="auto" w:fill="auto"/>
            <w:noWrap/>
            <w:vAlign w:val="center"/>
            <w:hideMark/>
          </w:tcPr>
          <w:p w14:paraId="3FBDC2A5"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Lemon</w:t>
            </w:r>
          </w:p>
        </w:tc>
        <w:tc>
          <w:tcPr>
            <w:tcW w:w="1080" w:type="dxa"/>
            <w:shd w:val="clear" w:color="auto" w:fill="auto"/>
            <w:noWrap/>
            <w:vAlign w:val="center"/>
            <w:hideMark/>
          </w:tcPr>
          <w:p w14:paraId="6DE0FC52"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6</w:t>
            </w:r>
          </w:p>
        </w:tc>
        <w:tc>
          <w:tcPr>
            <w:tcW w:w="1260" w:type="dxa"/>
            <w:shd w:val="clear" w:color="auto" w:fill="auto"/>
            <w:noWrap/>
            <w:vAlign w:val="center"/>
            <w:hideMark/>
          </w:tcPr>
          <w:p w14:paraId="6B3CC175"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14D6A675"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4</w:t>
            </w:r>
          </w:p>
        </w:tc>
        <w:tc>
          <w:tcPr>
            <w:tcW w:w="1341" w:type="dxa"/>
            <w:shd w:val="clear" w:color="auto" w:fill="auto"/>
            <w:noWrap/>
            <w:vAlign w:val="center"/>
            <w:hideMark/>
          </w:tcPr>
          <w:p w14:paraId="09BCA136"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40</w:t>
            </w:r>
          </w:p>
        </w:tc>
      </w:tr>
      <w:tr w:rsidR="00AE2A83" w:rsidRPr="00E80599" w14:paraId="7FCA989A" w14:textId="77777777" w:rsidTr="008D3519">
        <w:trPr>
          <w:trHeight w:val="360"/>
        </w:trPr>
        <w:tc>
          <w:tcPr>
            <w:tcW w:w="644" w:type="dxa"/>
            <w:shd w:val="clear" w:color="auto" w:fill="auto"/>
            <w:noWrap/>
            <w:vAlign w:val="center"/>
            <w:hideMark/>
          </w:tcPr>
          <w:p w14:paraId="0F446C0F"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38</w:t>
            </w:r>
          </w:p>
        </w:tc>
        <w:tc>
          <w:tcPr>
            <w:tcW w:w="3761" w:type="dxa"/>
            <w:shd w:val="clear" w:color="auto" w:fill="auto"/>
            <w:noWrap/>
            <w:vAlign w:val="center"/>
            <w:hideMark/>
          </w:tcPr>
          <w:p w14:paraId="4EF2245C" w14:textId="1EFBC5DB"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Lemon</w:t>
            </w:r>
            <w:r w:rsidR="00693E26" w:rsidRPr="00E80599">
              <w:rPr>
                <w:rFonts w:eastAsia="Times New Roman"/>
                <w:color w:val="000000"/>
                <w:sz w:val="20"/>
                <w:szCs w:val="20"/>
              </w:rPr>
              <w:t xml:space="preserve"> </w:t>
            </w:r>
            <w:r w:rsidRPr="00E80599">
              <w:rPr>
                <w:rFonts w:eastAsia="Times New Roman"/>
                <w:color w:val="000000"/>
                <w:sz w:val="20"/>
                <w:szCs w:val="20"/>
              </w:rPr>
              <w:t>2nd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3A69BE01"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w:t>
            </w:r>
          </w:p>
        </w:tc>
        <w:tc>
          <w:tcPr>
            <w:tcW w:w="1260" w:type="dxa"/>
            <w:shd w:val="clear" w:color="auto" w:fill="auto"/>
            <w:noWrap/>
            <w:vAlign w:val="center"/>
            <w:hideMark/>
          </w:tcPr>
          <w:p w14:paraId="05AB0B60"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0DE021A4"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6A775A28" w14:textId="77777777" w:rsidR="00AE2A83" w:rsidRPr="00E80599" w:rsidRDefault="00AE2A83" w:rsidP="008D3519">
            <w:pPr>
              <w:spacing w:after="0" w:line="240" w:lineRule="auto"/>
              <w:jc w:val="center"/>
              <w:rPr>
                <w:rFonts w:eastAsia="Times New Roman"/>
                <w:sz w:val="20"/>
                <w:szCs w:val="20"/>
              </w:rPr>
            </w:pPr>
          </w:p>
        </w:tc>
      </w:tr>
      <w:tr w:rsidR="00AE2A83" w:rsidRPr="00E80599" w14:paraId="72632F96" w14:textId="77777777" w:rsidTr="008D3519">
        <w:trPr>
          <w:trHeight w:val="360"/>
        </w:trPr>
        <w:tc>
          <w:tcPr>
            <w:tcW w:w="644" w:type="dxa"/>
            <w:shd w:val="clear" w:color="auto" w:fill="auto"/>
            <w:noWrap/>
            <w:vAlign w:val="center"/>
            <w:hideMark/>
          </w:tcPr>
          <w:p w14:paraId="1A4D579D"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39</w:t>
            </w:r>
          </w:p>
        </w:tc>
        <w:tc>
          <w:tcPr>
            <w:tcW w:w="3761" w:type="dxa"/>
            <w:shd w:val="clear" w:color="auto" w:fill="auto"/>
            <w:noWrap/>
            <w:vAlign w:val="center"/>
            <w:hideMark/>
          </w:tcPr>
          <w:p w14:paraId="2426EBB1" w14:textId="789914C3"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Lemon</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042CADFC"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411B575E"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50F37B2D"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27C958DF" w14:textId="77777777" w:rsidR="00AE2A83" w:rsidRPr="00E80599" w:rsidRDefault="00AE2A83" w:rsidP="008D3519">
            <w:pPr>
              <w:spacing w:after="0" w:line="240" w:lineRule="auto"/>
              <w:jc w:val="center"/>
              <w:rPr>
                <w:rFonts w:eastAsia="Times New Roman"/>
                <w:sz w:val="20"/>
                <w:szCs w:val="20"/>
              </w:rPr>
            </w:pPr>
          </w:p>
        </w:tc>
      </w:tr>
      <w:tr w:rsidR="00AE2A83" w:rsidRPr="00E80599" w14:paraId="156B24CF" w14:textId="77777777" w:rsidTr="008D3519">
        <w:trPr>
          <w:trHeight w:val="360"/>
        </w:trPr>
        <w:tc>
          <w:tcPr>
            <w:tcW w:w="644" w:type="dxa"/>
            <w:shd w:val="clear" w:color="auto" w:fill="auto"/>
            <w:noWrap/>
            <w:vAlign w:val="center"/>
            <w:hideMark/>
          </w:tcPr>
          <w:p w14:paraId="62257FC2"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40</w:t>
            </w:r>
          </w:p>
        </w:tc>
        <w:tc>
          <w:tcPr>
            <w:tcW w:w="3761" w:type="dxa"/>
            <w:shd w:val="clear" w:color="auto" w:fill="auto"/>
            <w:noWrap/>
            <w:vAlign w:val="center"/>
            <w:hideMark/>
          </w:tcPr>
          <w:p w14:paraId="53A30F77"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Locquat</w:t>
            </w:r>
          </w:p>
        </w:tc>
        <w:tc>
          <w:tcPr>
            <w:tcW w:w="1080" w:type="dxa"/>
            <w:shd w:val="clear" w:color="auto" w:fill="auto"/>
            <w:noWrap/>
            <w:vAlign w:val="center"/>
            <w:hideMark/>
          </w:tcPr>
          <w:p w14:paraId="319527D7"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7</w:t>
            </w:r>
          </w:p>
        </w:tc>
        <w:tc>
          <w:tcPr>
            <w:tcW w:w="1260" w:type="dxa"/>
            <w:shd w:val="clear" w:color="auto" w:fill="auto"/>
            <w:noWrap/>
            <w:vAlign w:val="center"/>
            <w:hideMark/>
          </w:tcPr>
          <w:p w14:paraId="42263441"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4EAF7096"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5</w:t>
            </w:r>
          </w:p>
        </w:tc>
        <w:tc>
          <w:tcPr>
            <w:tcW w:w="1341" w:type="dxa"/>
            <w:shd w:val="clear" w:color="auto" w:fill="auto"/>
            <w:noWrap/>
            <w:vAlign w:val="center"/>
            <w:hideMark/>
          </w:tcPr>
          <w:p w14:paraId="3B7F1591"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40</w:t>
            </w:r>
          </w:p>
        </w:tc>
      </w:tr>
      <w:tr w:rsidR="00AE2A83" w:rsidRPr="00E80599" w14:paraId="3497AB62" w14:textId="77777777" w:rsidTr="008D3519">
        <w:trPr>
          <w:trHeight w:val="360"/>
        </w:trPr>
        <w:tc>
          <w:tcPr>
            <w:tcW w:w="644" w:type="dxa"/>
            <w:shd w:val="clear" w:color="auto" w:fill="auto"/>
            <w:noWrap/>
            <w:vAlign w:val="center"/>
            <w:hideMark/>
          </w:tcPr>
          <w:p w14:paraId="4A6FD777"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41</w:t>
            </w:r>
          </w:p>
        </w:tc>
        <w:tc>
          <w:tcPr>
            <w:tcW w:w="3761" w:type="dxa"/>
            <w:shd w:val="clear" w:color="auto" w:fill="auto"/>
            <w:noWrap/>
            <w:vAlign w:val="center"/>
            <w:hideMark/>
          </w:tcPr>
          <w:p w14:paraId="3FA9C7E6" w14:textId="232B56EC"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Locquat</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6F6689F5"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7</w:t>
            </w:r>
          </w:p>
        </w:tc>
        <w:tc>
          <w:tcPr>
            <w:tcW w:w="1260" w:type="dxa"/>
            <w:shd w:val="clear" w:color="auto" w:fill="auto"/>
            <w:noWrap/>
            <w:vAlign w:val="center"/>
            <w:hideMark/>
          </w:tcPr>
          <w:p w14:paraId="4BC7802D"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3F8D2812"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25471FB2" w14:textId="77777777" w:rsidR="00AE2A83" w:rsidRPr="00E80599" w:rsidRDefault="00AE2A83" w:rsidP="008D3519">
            <w:pPr>
              <w:spacing w:after="0" w:line="240" w:lineRule="auto"/>
              <w:jc w:val="center"/>
              <w:rPr>
                <w:rFonts w:eastAsia="Times New Roman"/>
                <w:sz w:val="20"/>
                <w:szCs w:val="20"/>
              </w:rPr>
            </w:pPr>
          </w:p>
        </w:tc>
      </w:tr>
      <w:tr w:rsidR="00AE2A83" w:rsidRPr="00E80599" w14:paraId="0C74F8E7" w14:textId="77777777" w:rsidTr="008D3519">
        <w:trPr>
          <w:trHeight w:val="360"/>
        </w:trPr>
        <w:tc>
          <w:tcPr>
            <w:tcW w:w="644" w:type="dxa"/>
            <w:shd w:val="clear" w:color="auto" w:fill="auto"/>
            <w:noWrap/>
            <w:vAlign w:val="center"/>
            <w:hideMark/>
          </w:tcPr>
          <w:p w14:paraId="39969F86"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42</w:t>
            </w:r>
          </w:p>
        </w:tc>
        <w:tc>
          <w:tcPr>
            <w:tcW w:w="3761" w:type="dxa"/>
            <w:shd w:val="clear" w:color="auto" w:fill="auto"/>
            <w:noWrap/>
            <w:vAlign w:val="center"/>
            <w:hideMark/>
          </w:tcPr>
          <w:p w14:paraId="6272B81C"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Orange</w:t>
            </w:r>
          </w:p>
        </w:tc>
        <w:tc>
          <w:tcPr>
            <w:tcW w:w="1080" w:type="dxa"/>
            <w:shd w:val="clear" w:color="auto" w:fill="auto"/>
            <w:noWrap/>
            <w:vAlign w:val="center"/>
            <w:hideMark/>
          </w:tcPr>
          <w:p w14:paraId="660E019B"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23</w:t>
            </w:r>
          </w:p>
        </w:tc>
        <w:tc>
          <w:tcPr>
            <w:tcW w:w="1260" w:type="dxa"/>
            <w:shd w:val="clear" w:color="auto" w:fill="auto"/>
            <w:noWrap/>
            <w:vAlign w:val="center"/>
            <w:hideMark/>
          </w:tcPr>
          <w:p w14:paraId="426085AE"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3</w:t>
            </w:r>
          </w:p>
        </w:tc>
        <w:tc>
          <w:tcPr>
            <w:tcW w:w="1365" w:type="dxa"/>
            <w:shd w:val="clear" w:color="auto" w:fill="auto"/>
            <w:noWrap/>
            <w:vAlign w:val="center"/>
            <w:hideMark/>
          </w:tcPr>
          <w:p w14:paraId="0BF52D0B"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6</w:t>
            </w:r>
          </w:p>
        </w:tc>
        <w:tc>
          <w:tcPr>
            <w:tcW w:w="1341" w:type="dxa"/>
            <w:shd w:val="clear" w:color="auto" w:fill="auto"/>
            <w:noWrap/>
            <w:vAlign w:val="center"/>
            <w:hideMark/>
          </w:tcPr>
          <w:p w14:paraId="57CDC7C0"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30</w:t>
            </w:r>
          </w:p>
        </w:tc>
      </w:tr>
      <w:tr w:rsidR="00AE2A83" w:rsidRPr="00E80599" w14:paraId="6F1E091A" w14:textId="77777777" w:rsidTr="008D3519">
        <w:trPr>
          <w:trHeight w:val="360"/>
        </w:trPr>
        <w:tc>
          <w:tcPr>
            <w:tcW w:w="644" w:type="dxa"/>
            <w:shd w:val="clear" w:color="auto" w:fill="auto"/>
            <w:noWrap/>
            <w:vAlign w:val="center"/>
            <w:hideMark/>
          </w:tcPr>
          <w:p w14:paraId="7E7D7BD3"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43</w:t>
            </w:r>
          </w:p>
        </w:tc>
        <w:tc>
          <w:tcPr>
            <w:tcW w:w="3761" w:type="dxa"/>
            <w:shd w:val="clear" w:color="auto" w:fill="auto"/>
            <w:noWrap/>
            <w:vAlign w:val="center"/>
            <w:hideMark/>
          </w:tcPr>
          <w:p w14:paraId="2F04398D" w14:textId="1909C49D"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Orange</w:t>
            </w:r>
            <w:r w:rsidR="00693E26" w:rsidRPr="00E80599">
              <w:rPr>
                <w:rFonts w:eastAsia="Times New Roman"/>
                <w:color w:val="000000"/>
                <w:sz w:val="20"/>
                <w:szCs w:val="20"/>
              </w:rPr>
              <w:t xml:space="preserve"> </w:t>
            </w:r>
            <w:r w:rsidRPr="00E80599">
              <w:rPr>
                <w:rFonts w:eastAsia="Times New Roman"/>
                <w:color w:val="000000"/>
                <w:sz w:val="20"/>
                <w:szCs w:val="20"/>
              </w:rPr>
              <w:t>2nd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50209F47"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0E8B4475"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0FCDF1EE"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6AC6FE7E" w14:textId="77777777" w:rsidR="00AE2A83" w:rsidRPr="00E80599" w:rsidRDefault="00AE2A83" w:rsidP="008D3519">
            <w:pPr>
              <w:spacing w:after="0" w:line="240" w:lineRule="auto"/>
              <w:jc w:val="center"/>
              <w:rPr>
                <w:rFonts w:eastAsia="Times New Roman"/>
                <w:sz w:val="20"/>
                <w:szCs w:val="20"/>
              </w:rPr>
            </w:pPr>
          </w:p>
        </w:tc>
      </w:tr>
      <w:tr w:rsidR="00AE2A83" w:rsidRPr="00E80599" w14:paraId="49A12906" w14:textId="77777777" w:rsidTr="008D3519">
        <w:trPr>
          <w:trHeight w:val="360"/>
        </w:trPr>
        <w:tc>
          <w:tcPr>
            <w:tcW w:w="644" w:type="dxa"/>
            <w:shd w:val="clear" w:color="auto" w:fill="auto"/>
            <w:noWrap/>
            <w:vAlign w:val="center"/>
            <w:hideMark/>
          </w:tcPr>
          <w:p w14:paraId="6E5028D9"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44</w:t>
            </w:r>
          </w:p>
        </w:tc>
        <w:tc>
          <w:tcPr>
            <w:tcW w:w="3761" w:type="dxa"/>
            <w:shd w:val="clear" w:color="auto" w:fill="auto"/>
            <w:noWrap/>
            <w:vAlign w:val="center"/>
            <w:hideMark/>
          </w:tcPr>
          <w:p w14:paraId="143BF729" w14:textId="1BEB4FAA"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Orange</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5B8589C7"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12</w:t>
            </w:r>
          </w:p>
        </w:tc>
        <w:tc>
          <w:tcPr>
            <w:tcW w:w="1260" w:type="dxa"/>
            <w:shd w:val="clear" w:color="auto" w:fill="auto"/>
            <w:noWrap/>
            <w:vAlign w:val="center"/>
            <w:hideMark/>
          </w:tcPr>
          <w:p w14:paraId="2D0385BD"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7B2E7375"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40103A80" w14:textId="77777777" w:rsidR="00AE2A83" w:rsidRPr="00E80599" w:rsidRDefault="00AE2A83" w:rsidP="008D3519">
            <w:pPr>
              <w:spacing w:after="0" w:line="240" w:lineRule="auto"/>
              <w:jc w:val="center"/>
              <w:rPr>
                <w:rFonts w:eastAsia="Times New Roman"/>
                <w:sz w:val="20"/>
                <w:szCs w:val="20"/>
              </w:rPr>
            </w:pPr>
          </w:p>
        </w:tc>
      </w:tr>
      <w:tr w:rsidR="00AE2A83" w:rsidRPr="00E80599" w14:paraId="1C0EFE5D" w14:textId="77777777" w:rsidTr="008D3519">
        <w:trPr>
          <w:trHeight w:val="360"/>
        </w:trPr>
        <w:tc>
          <w:tcPr>
            <w:tcW w:w="644" w:type="dxa"/>
            <w:shd w:val="clear" w:color="auto" w:fill="auto"/>
            <w:noWrap/>
            <w:vAlign w:val="center"/>
            <w:hideMark/>
          </w:tcPr>
          <w:p w14:paraId="46AFB3EE"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45</w:t>
            </w:r>
          </w:p>
        </w:tc>
        <w:tc>
          <w:tcPr>
            <w:tcW w:w="3761" w:type="dxa"/>
            <w:shd w:val="clear" w:color="auto" w:fill="auto"/>
            <w:noWrap/>
            <w:vAlign w:val="center"/>
            <w:hideMark/>
          </w:tcPr>
          <w:p w14:paraId="5D9688C0" w14:textId="77D0A149"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Orange</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73091F0A"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w:t>
            </w:r>
          </w:p>
        </w:tc>
        <w:tc>
          <w:tcPr>
            <w:tcW w:w="1260" w:type="dxa"/>
            <w:shd w:val="clear" w:color="auto" w:fill="auto"/>
            <w:noWrap/>
            <w:vAlign w:val="center"/>
            <w:hideMark/>
          </w:tcPr>
          <w:p w14:paraId="3FF8B50C"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43467549"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010E48E4" w14:textId="77777777" w:rsidR="00AE2A83" w:rsidRPr="00E80599" w:rsidRDefault="00AE2A83" w:rsidP="008D3519">
            <w:pPr>
              <w:spacing w:after="0" w:line="240" w:lineRule="auto"/>
              <w:jc w:val="center"/>
              <w:rPr>
                <w:rFonts w:eastAsia="Times New Roman"/>
                <w:sz w:val="20"/>
                <w:szCs w:val="20"/>
              </w:rPr>
            </w:pPr>
          </w:p>
        </w:tc>
      </w:tr>
      <w:tr w:rsidR="00AE2A83" w:rsidRPr="00E80599" w14:paraId="43EFD829" w14:textId="77777777" w:rsidTr="008D3519">
        <w:trPr>
          <w:trHeight w:val="360"/>
        </w:trPr>
        <w:tc>
          <w:tcPr>
            <w:tcW w:w="644" w:type="dxa"/>
            <w:shd w:val="clear" w:color="auto" w:fill="auto"/>
            <w:noWrap/>
            <w:vAlign w:val="center"/>
            <w:hideMark/>
          </w:tcPr>
          <w:p w14:paraId="0640FDB9"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lastRenderedPageBreak/>
              <w:t>46</w:t>
            </w:r>
          </w:p>
        </w:tc>
        <w:tc>
          <w:tcPr>
            <w:tcW w:w="3761" w:type="dxa"/>
            <w:shd w:val="clear" w:color="auto" w:fill="auto"/>
            <w:noWrap/>
            <w:vAlign w:val="center"/>
            <w:hideMark/>
          </w:tcPr>
          <w:p w14:paraId="06524936"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Peach</w:t>
            </w:r>
          </w:p>
        </w:tc>
        <w:tc>
          <w:tcPr>
            <w:tcW w:w="1080" w:type="dxa"/>
            <w:shd w:val="clear" w:color="auto" w:fill="auto"/>
            <w:noWrap/>
            <w:vAlign w:val="center"/>
            <w:hideMark/>
          </w:tcPr>
          <w:p w14:paraId="1DCF51C8"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26</w:t>
            </w:r>
          </w:p>
        </w:tc>
        <w:tc>
          <w:tcPr>
            <w:tcW w:w="1260" w:type="dxa"/>
            <w:shd w:val="clear" w:color="auto" w:fill="auto"/>
            <w:noWrap/>
            <w:vAlign w:val="center"/>
            <w:hideMark/>
          </w:tcPr>
          <w:p w14:paraId="3581277B"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7</w:t>
            </w:r>
          </w:p>
        </w:tc>
        <w:tc>
          <w:tcPr>
            <w:tcW w:w="1365" w:type="dxa"/>
            <w:shd w:val="clear" w:color="auto" w:fill="auto"/>
            <w:noWrap/>
            <w:vAlign w:val="center"/>
            <w:hideMark/>
          </w:tcPr>
          <w:p w14:paraId="36D47642"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4</w:t>
            </w:r>
          </w:p>
        </w:tc>
        <w:tc>
          <w:tcPr>
            <w:tcW w:w="1341" w:type="dxa"/>
            <w:shd w:val="clear" w:color="auto" w:fill="auto"/>
            <w:noWrap/>
            <w:vAlign w:val="center"/>
            <w:hideMark/>
          </w:tcPr>
          <w:p w14:paraId="0FC99899"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60</w:t>
            </w:r>
          </w:p>
        </w:tc>
      </w:tr>
      <w:tr w:rsidR="00AE2A83" w:rsidRPr="00E80599" w14:paraId="48A2EB73" w14:textId="77777777" w:rsidTr="008D3519">
        <w:trPr>
          <w:trHeight w:val="360"/>
        </w:trPr>
        <w:tc>
          <w:tcPr>
            <w:tcW w:w="644" w:type="dxa"/>
            <w:shd w:val="clear" w:color="auto" w:fill="auto"/>
            <w:noWrap/>
            <w:vAlign w:val="center"/>
            <w:hideMark/>
          </w:tcPr>
          <w:p w14:paraId="634467AC"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47</w:t>
            </w:r>
          </w:p>
        </w:tc>
        <w:tc>
          <w:tcPr>
            <w:tcW w:w="3761" w:type="dxa"/>
            <w:shd w:val="clear" w:color="auto" w:fill="auto"/>
            <w:noWrap/>
            <w:vAlign w:val="center"/>
            <w:hideMark/>
          </w:tcPr>
          <w:p w14:paraId="524A15F6" w14:textId="7414DD31"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Peach</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7F396E75"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9</w:t>
            </w:r>
          </w:p>
        </w:tc>
        <w:tc>
          <w:tcPr>
            <w:tcW w:w="1260" w:type="dxa"/>
            <w:shd w:val="clear" w:color="auto" w:fill="auto"/>
            <w:noWrap/>
            <w:vAlign w:val="center"/>
            <w:hideMark/>
          </w:tcPr>
          <w:p w14:paraId="594F7484"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w:t>
            </w:r>
          </w:p>
        </w:tc>
        <w:tc>
          <w:tcPr>
            <w:tcW w:w="1365" w:type="dxa"/>
            <w:shd w:val="clear" w:color="auto" w:fill="auto"/>
            <w:noWrap/>
            <w:vAlign w:val="center"/>
            <w:hideMark/>
          </w:tcPr>
          <w:p w14:paraId="5835C916"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227048BB" w14:textId="77777777" w:rsidR="00AE2A83" w:rsidRPr="00E80599" w:rsidRDefault="00AE2A83" w:rsidP="008D3519">
            <w:pPr>
              <w:spacing w:after="0" w:line="240" w:lineRule="auto"/>
              <w:jc w:val="center"/>
              <w:rPr>
                <w:rFonts w:eastAsia="Times New Roman"/>
                <w:sz w:val="20"/>
                <w:szCs w:val="20"/>
              </w:rPr>
            </w:pPr>
          </w:p>
        </w:tc>
      </w:tr>
      <w:tr w:rsidR="00AE2A83" w:rsidRPr="00E80599" w14:paraId="50D6FF9B" w14:textId="77777777" w:rsidTr="008D3519">
        <w:trPr>
          <w:trHeight w:val="360"/>
        </w:trPr>
        <w:tc>
          <w:tcPr>
            <w:tcW w:w="644" w:type="dxa"/>
            <w:shd w:val="clear" w:color="auto" w:fill="auto"/>
            <w:noWrap/>
            <w:vAlign w:val="center"/>
            <w:hideMark/>
          </w:tcPr>
          <w:p w14:paraId="2D2F797D"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48</w:t>
            </w:r>
          </w:p>
        </w:tc>
        <w:tc>
          <w:tcPr>
            <w:tcW w:w="3761" w:type="dxa"/>
            <w:shd w:val="clear" w:color="auto" w:fill="auto"/>
            <w:noWrap/>
            <w:vAlign w:val="center"/>
            <w:hideMark/>
          </w:tcPr>
          <w:p w14:paraId="11547AAB" w14:textId="5D6E7581"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Pecannut</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70F2A5D2"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27D04FDE"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7D94C4BF"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4F4CD011" w14:textId="77777777" w:rsidR="00AE2A83" w:rsidRPr="00E80599" w:rsidRDefault="00AE2A83" w:rsidP="008D3519">
            <w:pPr>
              <w:spacing w:after="0" w:line="240" w:lineRule="auto"/>
              <w:jc w:val="center"/>
              <w:rPr>
                <w:rFonts w:eastAsia="Times New Roman"/>
                <w:sz w:val="20"/>
                <w:szCs w:val="20"/>
              </w:rPr>
            </w:pPr>
          </w:p>
        </w:tc>
      </w:tr>
      <w:tr w:rsidR="00AE2A83" w:rsidRPr="00E80599" w14:paraId="6D9A77EE" w14:textId="77777777" w:rsidTr="008D3519">
        <w:trPr>
          <w:trHeight w:val="360"/>
        </w:trPr>
        <w:tc>
          <w:tcPr>
            <w:tcW w:w="644" w:type="dxa"/>
            <w:shd w:val="clear" w:color="auto" w:fill="auto"/>
            <w:noWrap/>
            <w:vAlign w:val="center"/>
            <w:hideMark/>
          </w:tcPr>
          <w:p w14:paraId="6318B892"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49</w:t>
            </w:r>
          </w:p>
        </w:tc>
        <w:tc>
          <w:tcPr>
            <w:tcW w:w="3761" w:type="dxa"/>
            <w:shd w:val="clear" w:color="auto" w:fill="auto"/>
            <w:noWrap/>
            <w:vAlign w:val="center"/>
            <w:hideMark/>
          </w:tcPr>
          <w:p w14:paraId="466D9C05"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Persimon</w:t>
            </w:r>
          </w:p>
        </w:tc>
        <w:tc>
          <w:tcPr>
            <w:tcW w:w="1080" w:type="dxa"/>
            <w:shd w:val="clear" w:color="auto" w:fill="auto"/>
            <w:noWrap/>
            <w:vAlign w:val="center"/>
            <w:hideMark/>
          </w:tcPr>
          <w:p w14:paraId="760743A1"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76</w:t>
            </w:r>
          </w:p>
        </w:tc>
        <w:tc>
          <w:tcPr>
            <w:tcW w:w="1260" w:type="dxa"/>
            <w:shd w:val="clear" w:color="auto" w:fill="auto"/>
            <w:noWrap/>
            <w:vAlign w:val="center"/>
            <w:hideMark/>
          </w:tcPr>
          <w:p w14:paraId="0FBA7333"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25</w:t>
            </w:r>
          </w:p>
        </w:tc>
        <w:tc>
          <w:tcPr>
            <w:tcW w:w="1365" w:type="dxa"/>
            <w:shd w:val="clear" w:color="auto" w:fill="auto"/>
            <w:noWrap/>
            <w:vAlign w:val="center"/>
            <w:hideMark/>
          </w:tcPr>
          <w:p w14:paraId="7EE21ACE"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6</w:t>
            </w:r>
          </w:p>
        </w:tc>
        <w:tc>
          <w:tcPr>
            <w:tcW w:w="1341" w:type="dxa"/>
            <w:shd w:val="clear" w:color="auto" w:fill="auto"/>
            <w:noWrap/>
            <w:vAlign w:val="center"/>
            <w:hideMark/>
          </w:tcPr>
          <w:p w14:paraId="432B4247"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100</w:t>
            </w:r>
          </w:p>
        </w:tc>
      </w:tr>
      <w:tr w:rsidR="00AE2A83" w:rsidRPr="00E80599" w14:paraId="02923534" w14:textId="77777777" w:rsidTr="008D3519">
        <w:trPr>
          <w:trHeight w:val="360"/>
        </w:trPr>
        <w:tc>
          <w:tcPr>
            <w:tcW w:w="644" w:type="dxa"/>
            <w:shd w:val="clear" w:color="auto" w:fill="auto"/>
            <w:noWrap/>
            <w:vAlign w:val="center"/>
            <w:hideMark/>
          </w:tcPr>
          <w:p w14:paraId="59F7D301"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50</w:t>
            </w:r>
          </w:p>
        </w:tc>
        <w:tc>
          <w:tcPr>
            <w:tcW w:w="3761" w:type="dxa"/>
            <w:shd w:val="clear" w:color="auto" w:fill="auto"/>
            <w:noWrap/>
            <w:vAlign w:val="center"/>
            <w:hideMark/>
          </w:tcPr>
          <w:p w14:paraId="1366BCC9" w14:textId="69E26C3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Persimon</w:t>
            </w:r>
            <w:r w:rsidR="00693E26" w:rsidRPr="00E80599">
              <w:rPr>
                <w:rFonts w:eastAsia="Times New Roman"/>
                <w:color w:val="000000"/>
                <w:sz w:val="20"/>
                <w:szCs w:val="20"/>
              </w:rPr>
              <w:t xml:space="preserve"> </w:t>
            </w:r>
            <w:r w:rsidRPr="00E80599">
              <w:rPr>
                <w:rFonts w:eastAsia="Times New Roman"/>
                <w:color w:val="000000"/>
                <w:sz w:val="20"/>
                <w:szCs w:val="20"/>
              </w:rPr>
              <w:t>2nd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67652251"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2DE25937"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w:t>
            </w:r>
          </w:p>
        </w:tc>
        <w:tc>
          <w:tcPr>
            <w:tcW w:w="1365" w:type="dxa"/>
            <w:shd w:val="clear" w:color="auto" w:fill="auto"/>
            <w:noWrap/>
            <w:vAlign w:val="center"/>
            <w:hideMark/>
          </w:tcPr>
          <w:p w14:paraId="5F855A03"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19DB066D" w14:textId="77777777" w:rsidR="00AE2A83" w:rsidRPr="00E80599" w:rsidRDefault="00AE2A83" w:rsidP="008D3519">
            <w:pPr>
              <w:spacing w:after="0" w:line="240" w:lineRule="auto"/>
              <w:jc w:val="center"/>
              <w:rPr>
                <w:rFonts w:eastAsia="Times New Roman"/>
                <w:sz w:val="20"/>
                <w:szCs w:val="20"/>
              </w:rPr>
            </w:pPr>
          </w:p>
        </w:tc>
      </w:tr>
      <w:tr w:rsidR="00AE2A83" w:rsidRPr="00E80599" w14:paraId="68609292" w14:textId="77777777" w:rsidTr="008D3519">
        <w:trPr>
          <w:trHeight w:val="360"/>
        </w:trPr>
        <w:tc>
          <w:tcPr>
            <w:tcW w:w="644" w:type="dxa"/>
            <w:shd w:val="clear" w:color="auto" w:fill="auto"/>
            <w:noWrap/>
            <w:vAlign w:val="center"/>
            <w:hideMark/>
          </w:tcPr>
          <w:p w14:paraId="3E0FC8CF"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51</w:t>
            </w:r>
          </w:p>
        </w:tc>
        <w:tc>
          <w:tcPr>
            <w:tcW w:w="3761" w:type="dxa"/>
            <w:shd w:val="clear" w:color="auto" w:fill="auto"/>
            <w:noWrap/>
            <w:vAlign w:val="center"/>
            <w:hideMark/>
          </w:tcPr>
          <w:p w14:paraId="7E977A86" w14:textId="476ABBC5"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Persimon</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144468E8"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6</w:t>
            </w:r>
          </w:p>
        </w:tc>
        <w:tc>
          <w:tcPr>
            <w:tcW w:w="1260" w:type="dxa"/>
            <w:shd w:val="clear" w:color="auto" w:fill="auto"/>
            <w:noWrap/>
            <w:vAlign w:val="center"/>
            <w:hideMark/>
          </w:tcPr>
          <w:p w14:paraId="1F795A6F"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4</w:t>
            </w:r>
          </w:p>
        </w:tc>
        <w:tc>
          <w:tcPr>
            <w:tcW w:w="1365" w:type="dxa"/>
            <w:shd w:val="clear" w:color="auto" w:fill="auto"/>
            <w:noWrap/>
            <w:vAlign w:val="center"/>
            <w:hideMark/>
          </w:tcPr>
          <w:p w14:paraId="0D8F191D"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45C31745" w14:textId="77777777" w:rsidR="00AE2A83" w:rsidRPr="00E80599" w:rsidRDefault="00AE2A83" w:rsidP="008D3519">
            <w:pPr>
              <w:spacing w:after="0" w:line="240" w:lineRule="auto"/>
              <w:jc w:val="center"/>
              <w:rPr>
                <w:rFonts w:eastAsia="Times New Roman"/>
                <w:sz w:val="20"/>
                <w:szCs w:val="20"/>
              </w:rPr>
            </w:pPr>
          </w:p>
        </w:tc>
      </w:tr>
      <w:tr w:rsidR="00AE2A83" w:rsidRPr="00E80599" w14:paraId="697B5D97" w14:textId="77777777" w:rsidTr="008D3519">
        <w:trPr>
          <w:trHeight w:val="360"/>
        </w:trPr>
        <w:tc>
          <w:tcPr>
            <w:tcW w:w="644" w:type="dxa"/>
            <w:shd w:val="clear" w:color="auto" w:fill="auto"/>
            <w:noWrap/>
            <w:vAlign w:val="center"/>
            <w:hideMark/>
          </w:tcPr>
          <w:p w14:paraId="5BE3E971"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52</w:t>
            </w:r>
          </w:p>
        </w:tc>
        <w:tc>
          <w:tcPr>
            <w:tcW w:w="3761" w:type="dxa"/>
            <w:shd w:val="clear" w:color="auto" w:fill="auto"/>
            <w:noWrap/>
            <w:vAlign w:val="center"/>
            <w:hideMark/>
          </w:tcPr>
          <w:p w14:paraId="517F7E4C" w14:textId="63A5E756"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Persimon</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231D192E"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21</w:t>
            </w:r>
          </w:p>
        </w:tc>
        <w:tc>
          <w:tcPr>
            <w:tcW w:w="1260" w:type="dxa"/>
            <w:shd w:val="clear" w:color="auto" w:fill="auto"/>
            <w:noWrap/>
            <w:vAlign w:val="center"/>
            <w:hideMark/>
          </w:tcPr>
          <w:p w14:paraId="2E5BBEF2"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10B91D76"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28ABFFA6" w14:textId="77777777" w:rsidR="00AE2A83" w:rsidRPr="00E80599" w:rsidRDefault="00AE2A83" w:rsidP="008D3519">
            <w:pPr>
              <w:spacing w:after="0" w:line="240" w:lineRule="auto"/>
              <w:jc w:val="center"/>
              <w:rPr>
                <w:rFonts w:eastAsia="Times New Roman"/>
                <w:sz w:val="20"/>
                <w:szCs w:val="20"/>
              </w:rPr>
            </w:pPr>
          </w:p>
        </w:tc>
      </w:tr>
      <w:tr w:rsidR="00AE2A83" w:rsidRPr="00E80599" w14:paraId="54AB49FB" w14:textId="77777777" w:rsidTr="008D3519">
        <w:trPr>
          <w:trHeight w:val="360"/>
        </w:trPr>
        <w:tc>
          <w:tcPr>
            <w:tcW w:w="644" w:type="dxa"/>
            <w:shd w:val="clear" w:color="auto" w:fill="auto"/>
            <w:noWrap/>
            <w:vAlign w:val="center"/>
            <w:hideMark/>
          </w:tcPr>
          <w:p w14:paraId="3CC26556"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53</w:t>
            </w:r>
          </w:p>
        </w:tc>
        <w:tc>
          <w:tcPr>
            <w:tcW w:w="3761" w:type="dxa"/>
            <w:shd w:val="clear" w:color="auto" w:fill="auto"/>
            <w:noWrap/>
            <w:vAlign w:val="center"/>
            <w:hideMark/>
          </w:tcPr>
          <w:p w14:paraId="08B67B46" w14:textId="4362D333"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Persimon</w:t>
            </w:r>
            <w:r w:rsidR="00693E26" w:rsidRPr="00E80599">
              <w:rPr>
                <w:rFonts w:eastAsia="Times New Roman"/>
                <w:color w:val="000000"/>
                <w:sz w:val="20"/>
                <w:szCs w:val="20"/>
              </w:rPr>
              <w:t xml:space="preserve"> </w:t>
            </w:r>
            <w:r w:rsidRPr="00E80599">
              <w:rPr>
                <w:rFonts w:eastAsia="Times New Roman"/>
                <w:color w:val="000000"/>
                <w:sz w:val="20"/>
                <w:szCs w:val="20"/>
              </w:rPr>
              <w:t>5th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5BA3D68A"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376A491F"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0383EDB4"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7742B1C8" w14:textId="77777777" w:rsidR="00AE2A83" w:rsidRPr="00E80599" w:rsidRDefault="00AE2A83" w:rsidP="008D3519">
            <w:pPr>
              <w:spacing w:after="0" w:line="240" w:lineRule="auto"/>
              <w:jc w:val="center"/>
              <w:rPr>
                <w:rFonts w:eastAsia="Times New Roman"/>
                <w:sz w:val="20"/>
                <w:szCs w:val="20"/>
              </w:rPr>
            </w:pPr>
          </w:p>
        </w:tc>
      </w:tr>
      <w:tr w:rsidR="00AE2A83" w:rsidRPr="00E80599" w14:paraId="671373AE" w14:textId="77777777" w:rsidTr="008D3519">
        <w:trPr>
          <w:trHeight w:val="360"/>
        </w:trPr>
        <w:tc>
          <w:tcPr>
            <w:tcW w:w="644" w:type="dxa"/>
            <w:shd w:val="clear" w:color="auto" w:fill="auto"/>
            <w:noWrap/>
            <w:vAlign w:val="center"/>
            <w:hideMark/>
          </w:tcPr>
          <w:p w14:paraId="4A41F3A1"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54</w:t>
            </w:r>
          </w:p>
        </w:tc>
        <w:tc>
          <w:tcPr>
            <w:tcW w:w="3761" w:type="dxa"/>
            <w:shd w:val="clear" w:color="auto" w:fill="auto"/>
            <w:noWrap/>
            <w:vAlign w:val="center"/>
            <w:hideMark/>
          </w:tcPr>
          <w:p w14:paraId="5F2C5256"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Pomegranate</w:t>
            </w:r>
          </w:p>
        </w:tc>
        <w:tc>
          <w:tcPr>
            <w:tcW w:w="1080" w:type="dxa"/>
            <w:shd w:val="clear" w:color="auto" w:fill="auto"/>
            <w:noWrap/>
            <w:vAlign w:val="center"/>
            <w:hideMark/>
          </w:tcPr>
          <w:p w14:paraId="425F87D5"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w:t>
            </w:r>
          </w:p>
        </w:tc>
        <w:tc>
          <w:tcPr>
            <w:tcW w:w="1260" w:type="dxa"/>
            <w:shd w:val="clear" w:color="auto" w:fill="auto"/>
            <w:noWrap/>
            <w:vAlign w:val="center"/>
            <w:hideMark/>
          </w:tcPr>
          <w:p w14:paraId="65EAC101"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2</w:t>
            </w:r>
          </w:p>
        </w:tc>
        <w:tc>
          <w:tcPr>
            <w:tcW w:w="1365" w:type="dxa"/>
            <w:shd w:val="clear" w:color="auto" w:fill="auto"/>
            <w:noWrap/>
            <w:vAlign w:val="center"/>
            <w:hideMark/>
          </w:tcPr>
          <w:p w14:paraId="79FB4044"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5</w:t>
            </w:r>
          </w:p>
        </w:tc>
        <w:tc>
          <w:tcPr>
            <w:tcW w:w="1341" w:type="dxa"/>
            <w:shd w:val="clear" w:color="auto" w:fill="auto"/>
            <w:noWrap/>
            <w:vAlign w:val="center"/>
            <w:hideMark/>
          </w:tcPr>
          <w:p w14:paraId="36DD690A"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60</w:t>
            </w:r>
          </w:p>
        </w:tc>
      </w:tr>
      <w:tr w:rsidR="00AE2A83" w:rsidRPr="00E80599" w14:paraId="3DE076ED" w14:textId="77777777" w:rsidTr="008D3519">
        <w:trPr>
          <w:trHeight w:val="360"/>
        </w:trPr>
        <w:tc>
          <w:tcPr>
            <w:tcW w:w="644" w:type="dxa"/>
            <w:shd w:val="clear" w:color="auto" w:fill="auto"/>
            <w:noWrap/>
            <w:vAlign w:val="center"/>
            <w:hideMark/>
          </w:tcPr>
          <w:p w14:paraId="7049CC40"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55</w:t>
            </w:r>
          </w:p>
        </w:tc>
        <w:tc>
          <w:tcPr>
            <w:tcW w:w="3761" w:type="dxa"/>
            <w:shd w:val="clear" w:color="auto" w:fill="auto"/>
            <w:noWrap/>
            <w:vAlign w:val="center"/>
            <w:hideMark/>
          </w:tcPr>
          <w:p w14:paraId="5A2D9E9F" w14:textId="61956331"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Pomegranate</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232B1ED8"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w:t>
            </w:r>
          </w:p>
        </w:tc>
        <w:tc>
          <w:tcPr>
            <w:tcW w:w="1260" w:type="dxa"/>
            <w:shd w:val="clear" w:color="auto" w:fill="auto"/>
            <w:noWrap/>
            <w:vAlign w:val="center"/>
            <w:hideMark/>
          </w:tcPr>
          <w:p w14:paraId="484AF938"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7F47AE62"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7BF9EC05" w14:textId="77777777" w:rsidR="00AE2A83" w:rsidRPr="00E80599" w:rsidRDefault="00AE2A83" w:rsidP="008D3519">
            <w:pPr>
              <w:spacing w:after="0" w:line="240" w:lineRule="auto"/>
              <w:jc w:val="center"/>
              <w:rPr>
                <w:rFonts w:eastAsia="Times New Roman"/>
                <w:sz w:val="20"/>
                <w:szCs w:val="20"/>
              </w:rPr>
            </w:pPr>
          </w:p>
        </w:tc>
      </w:tr>
      <w:tr w:rsidR="00AE2A83" w:rsidRPr="00E80599" w14:paraId="7F9D704A" w14:textId="77777777" w:rsidTr="008D3519">
        <w:trPr>
          <w:trHeight w:val="360"/>
        </w:trPr>
        <w:tc>
          <w:tcPr>
            <w:tcW w:w="644" w:type="dxa"/>
            <w:shd w:val="clear" w:color="auto" w:fill="auto"/>
            <w:noWrap/>
            <w:vAlign w:val="center"/>
            <w:hideMark/>
          </w:tcPr>
          <w:p w14:paraId="673F265B"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56</w:t>
            </w:r>
          </w:p>
        </w:tc>
        <w:tc>
          <w:tcPr>
            <w:tcW w:w="3761" w:type="dxa"/>
            <w:shd w:val="clear" w:color="auto" w:fill="auto"/>
            <w:noWrap/>
            <w:vAlign w:val="center"/>
            <w:hideMark/>
          </w:tcPr>
          <w:p w14:paraId="7CAF5D1A" w14:textId="0FD1715A"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Pomegranate</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6E93ABCC"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w:t>
            </w:r>
          </w:p>
        </w:tc>
        <w:tc>
          <w:tcPr>
            <w:tcW w:w="1260" w:type="dxa"/>
            <w:shd w:val="clear" w:color="auto" w:fill="auto"/>
            <w:noWrap/>
            <w:vAlign w:val="center"/>
            <w:hideMark/>
          </w:tcPr>
          <w:p w14:paraId="3232ACF8"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1</w:t>
            </w:r>
          </w:p>
        </w:tc>
        <w:tc>
          <w:tcPr>
            <w:tcW w:w="1365" w:type="dxa"/>
            <w:shd w:val="clear" w:color="auto" w:fill="auto"/>
            <w:noWrap/>
            <w:vAlign w:val="center"/>
            <w:hideMark/>
          </w:tcPr>
          <w:p w14:paraId="5D22634F"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0B48B6E7" w14:textId="77777777" w:rsidR="00AE2A83" w:rsidRPr="00E80599" w:rsidRDefault="00AE2A83" w:rsidP="008D3519">
            <w:pPr>
              <w:spacing w:after="0" w:line="240" w:lineRule="auto"/>
              <w:jc w:val="center"/>
              <w:rPr>
                <w:rFonts w:eastAsia="Times New Roman"/>
                <w:sz w:val="20"/>
                <w:szCs w:val="20"/>
              </w:rPr>
            </w:pPr>
          </w:p>
        </w:tc>
      </w:tr>
      <w:tr w:rsidR="00AE2A83" w:rsidRPr="00E80599" w14:paraId="5C431C94" w14:textId="77777777" w:rsidTr="008D3519">
        <w:trPr>
          <w:trHeight w:val="360"/>
        </w:trPr>
        <w:tc>
          <w:tcPr>
            <w:tcW w:w="644" w:type="dxa"/>
            <w:shd w:val="clear" w:color="auto" w:fill="auto"/>
            <w:noWrap/>
            <w:vAlign w:val="center"/>
            <w:hideMark/>
          </w:tcPr>
          <w:p w14:paraId="55E9C5CF"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57</w:t>
            </w:r>
          </w:p>
        </w:tc>
        <w:tc>
          <w:tcPr>
            <w:tcW w:w="3761" w:type="dxa"/>
            <w:shd w:val="clear" w:color="auto" w:fill="auto"/>
            <w:noWrap/>
            <w:vAlign w:val="center"/>
            <w:hideMark/>
          </w:tcPr>
          <w:p w14:paraId="04568B04" w14:textId="7777777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Cherry</w:t>
            </w:r>
          </w:p>
        </w:tc>
        <w:tc>
          <w:tcPr>
            <w:tcW w:w="1080" w:type="dxa"/>
            <w:shd w:val="clear" w:color="auto" w:fill="auto"/>
            <w:noWrap/>
            <w:vAlign w:val="center"/>
            <w:hideMark/>
          </w:tcPr>
          <w:p w14:paraId="071FD2C0"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2</w:t>
            </w:r>
          </w:p>
        </w:tc>
        <w:tc>
          <w:tcPr>
            <w:tcW w:w="1260" w:type="dxa"/>
            <w:shd w:val="clear" w:color="auto" w:fill="auto"/>
            <w:noWrap/>
            <w:vAlign w:val="center"/>
            <w:hideMark/>
          </w:tcPr>
          <w:p w14:paraId="6AE4CF5D"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5</w:t>
            </w:r>
          </w:p>
        </w:tc>
        <w:tc>
          <w:tcPr>
            <w:tcW w:w="1365" w:type="dxa"/>
            <w:shd w:val="clear" w:color="auto" w:fill="auto"/>
            <w:noWrap/>
            <w:vAlign w:val="center"/>
            <w:hideMark/>
          </w:tcPr>
          <w:p w14:paraId="66F404CA"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5</w:t>
            </w:r>
          </w:p>
        </w:tc>
        <w:tc>
          <w:tcPr>
            <w:tcW w:w="1341" w:type="dxa"/>
            <w:shd w:val="clear" w:color="auto" w:fill="auto"/>
            <w:noWrap/>
            <w:vAlign w:val="center"/>
            <w:hideMark/>
          </w:tcPr>
          <w:p w14:paraId="3A68A9B3"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80</w:t>
            </w:r>
          </w:p>
        </w:tc>
      </w:tr>
      <w:tr w:rsidR="00AE2A83" w:rsidRPr="00E80599" w14:paraId="0C2836FF" w14:textId="77777777" w:rsidTr="008D3519">
        <w:trPr>
          <w:trHeight w:val="360"/>
        </w:trPr>
        <w:tc>
          <w:tcPr>
            <w:tcW w:w="644" w:type="dxa"/>
            <w:shd w:val="clear" w:color="auto" w:fill="auto"/>
            <w:noWrap/>
            <w:vAlign w:val="center"/>
            <w:hideMark/>
          </w:tcPr>
          <w:p w14:paraId="15AC50D4"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58</w:t>
            </w:r>
          </w:p>
        </w:tc>
        <w:tc>
          <w:tcPr>
            <w:tcW w:w="3761" w:type="dxa"/>
            <w:shd w:val="clear" w:color="auto" w:fill="auto"/>
            <w:noWrap/>
            <w:vAlign w:val="center"/>
            <w:hideMark/>
          </w:tcPr>
          <w:p w14:paraId="0EA5A08C" w14:textId="7899FE99"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Cherry</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030CD1F0" w14:textId="77777777" w:rsidR="00AE2A83" w:rsidRPr="00E80599" w:rsidRDefault="00AE2A83" w:rsidP="008D3519">
            <w:pPr>
              <w:spacing w:after="0" w:line="240" w:lineRule="auto"/>
              <w:jc w:val="center"/>
              <w:rPr>
                <w:rFonts w:eastAsia="Times New Roman"/>
                <w:color w:val="000000"/>
                <w:sz w:val="20"/>
                <w:szCs w:val="20"/>
              </w:rPr>
            </w:pPr>
          </w:p>
        </w:tc>
        <w:tc>
          <w:tcPr>
            <w:tcW w:w="1260" w:type="dxa"/>
            <w:shd w:val="clear" w:color="auto" w:fill="auto"/>
            <w:noWrap/>
            <w:vAlign w:val="center"/>
            <w:hideMark/>
          </w:tcPr>
          <w:p w14:paraId="1DDE84B5"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3</w:t>
            </w:r>
          </w:p>
        </w:tc>
        <w:tc>
          <w:tcPr>
            <w:tcW w:w="1365" w:type="dxa"/>
            <w:shd w:val="clear" w:color="auto" w:fill="auto"/>
            <w:noWrap/>
            <w:vAlign w:val="center"/>
            <w:hideMark/>
          </w:tcPr>
          <w:p w14:paraId="7C95E726"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1DD19405" w14:textId="77777777" w:rsidR="00AE2A83" w:rsidRPr="00E80599" w:rsidRDefault="00AE2A83" w:rsidP="008D3519">
            <w:pPr>
              <w:spacing w:after="0" w:line="240" w:lineRule="auto"/>
              <w:jc w:val="center"/>
              <w:rPr>
                <w:rFonts w:eastAsia="Times New Roman"/>
                <w:sz w:val="20"/>
                <w:szCs w:val="20"/>
              </w:rPr>
            </w:pPr>
          </w:p>
        </w:tc>
      </w:tr>
      <w:tr w:rsidR="00AE2A83" w:rsidRPr="00E80599" w14:paraId="452EFF3C" w14:textId="77777777" w:rsidTr="008D3519">
        <w:trPr>
          <w:trHeight w:val="360"/>
        </w:trPr>
        <w:tc>
          <w:tcPr>
            <w:tcW w:w="644" w:type="dxa"/>
            <w:shd w:val="clear" w:color="auto" w:fill="auto"/>
            <w:noWrap/>
            <w:vAlign w:val="center"/>
            <w:hideMark/>
          </w:tcPr>
          <w:p w14:paraId="7DD28A6F"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59</w:t>
            </w:r>
          </w:p>
        </w:tc>
        <w:tc>
          <w:tcPr>
            <w:tcW w:w="3761" w:type="dxa"/>
            <w:shd w:val="clear" w:color="auto" w:fill="auto"/>
            <w:noWrap/>
            <w:vAlign w:val="center"/>
            <w:hideMark/>
          </w:tcPr>
          <w:p w14:paraId="1115AE33" w14:textId="1FAE1342"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Cherry</w:t>
            </w:r>
            <w:r w:rsidR="00693E26" w:rsidRPr="00E80599">
              <w:rPr>
                <w:rFonts w:eastAsia="Times New Roman"/>
                <w:color w:val="000000"/>
                <w:sz w:val="20"/>
                <w:szCs w:val="20"/>
              </w:rPr>
              <w:t xml:space="preserve"> </w:t>
            </w:r>
            <w:r w:rsidRPr="00E80599">
              <w:rPr>
                <w:rFonts w:eastAsia="Times New Roman"/>
                <w:color w:val="000000"/>
                <w:sz w:val="20"/>
                <w:szCs w:val="20"/>
              </w:rPr>
              <w:t>4th</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07C8A755"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3</w:t>
            </w:r>
          </w:p>
        </w:tc>
        <w:tc>
          <w:tcPr>
            <w:tcW w:w="1260" w:type="dxa"/>
            <w:shd w:val="clear" w:color="auto" w:fill="auto"/>
            <w:noWrap/>
            <w:vAlign w:val="center"/>
            <w:hideMark/>
          </w:tcPr>
          <w:p w14:paraId="37C82253" w14:textId="77777777" w:rsidR="00AE2A83" w:rsidRPr="00E80599" w:rsidRDefault="00AE2A83" w:rsidP="008D3519">
            <w:pPr>
              <w:spacing w:after="0" w:line="240" w:lineRule="auto"/>
              <w:jc w:val="center"/>
              <w:rPr>
                <w:rFonts w:eastAsia="Times New Roman"/>
                <w:sz w:val="20"/>
                <w:szCs w:val="20"/>
              </w:rPr>
            </w:pPr>
            <w:r w:rsidRPr="00E80599">
              <w:rPr>
                <w:rFonts w:eastAsia="Times New Roman"/>
                <w:sz w:val="20"/>
                <w:szCs w:val="20"/>
              </w:rPr>
              <w:t>6</w:t>
            </w:r>
          </w:p>
        </w:tc>
        <w:tc>
          <w:tcPr>
            <w:tcW w:w="1365" w:type="dxa"/>
            <w:shd w:val="clear" w:color="auto" w:fill="auto"/>
            <w:noWrap/>
            <w:vAlign w:val="center"/>
            <w:hideMark/>
          </w:tcPr>
          <w:p w14:paraId="13D997B5"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1D9DAE28" w14:textId="77777777" w:rsidR="00AE2A83" w:rsidRPr="00E80599" w:rsidRDefault="00AE2A83" w:rsidP="008D3519">
            <w:pPr>
              <w:spacing w:after="0" w:line="240" w:lineRule="auto"/>
              <w:jc w:val="center"/>
              <w:rPr>
                <w:rFonts w:eastAsia="Times New Roman"/>
                <w:sz w:val="20"/>
                <w:szCs w:val="20"/>
              </w:rPr>
            </w:pPr>
          </w:p>
        </w:tc>
      </w:tr>
      <w:tr w:rsidR="00AE2A83" w:rsidRPr="00E80599" w14:paraId="3EF5DA23" w14:textId="77777777" w:rsidTr="008D3519">
        <w:trPr>
          <w:trHeight w:val="360"/>
        </w:trPr>
        <w:tc>
          <w:tcPr>
            <w:tcW w:w="644" w:type="dxa"/>
            <w:shd w:val="clear" w:color="auto" w:fill="auto"/>
            <w:noWrap/>
            <w:vAlign w:val="center"/>
            <w:hideMark/>
          </w:tcPr>
          <w:p w14:paraId="37027E4F"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60</w:t>
            </w:r>
          </w:p>
        </w:tc>
        <w:tc>
          <w:tcPr>
            <w:tcW w:w="3761" w:type="dxa"/>
            <w:shd w:val="clear" w:color="auto" w:fill="auto"/>
            <w:noWrap/>
            <w:vAlign w:val="center"/>
            <w:hideMark/>
          </w:tcPr>
          <w:p w14:paraId="75B46A8C" w14:textId="6ADF88D7" w:rsidR="00AE2A83" w:rsidRPr="00E80599" w:rsidRDefault="00AE2A83" w:rsidP="00693E26">
            <w:pPr>
              <w:spacing w:after="0" w:line="240" w:lineRule="auto"/>
              <w:jc w:val="left"/>
              <w:rPr>
                <w:rFonts w:eastAsia="Times New Roman"/>
                <w:color w:val="000000"/>
                <w:sz w:val="20"/>
                <w:szCs w:val="20"/>
              </w:rPr>
            </w:pPr>
            <w:r w:rsidRPr="00E80599">
              <w:rPr>
                <w:rFonts w:eastAsia="Times New Roman"/>
                <w:color w:val="000000"/>
                <w:sz w:val="20"/>
                <w:szCs w:val="20"/>
              </w:rPr>
              <w:t>Fig</w:t>
            </w:r>
            <w:r w:rsidR="00693E26" w:rsidRPr="00E80599">
              <w:rPr>
                <w:rFonts w:eastAsia="Times New Roman"/>
                <w:color w:val="000000"/>
                <w:sz w:val="20"/>
                <w:szCs w:val="20"/>
              </w:rPr>
              <w:t xml:space="preserve"> </w:t>
            </w:r>
            <w:r w:rsidRPr="00E80599">
              <w:rPr>
                <w:rFonts w:eastAsia="Times New Roman"/>
                <w:color w:val="000000"/>
                <w:sz w:val="20"/>
                <w:szCs w:val="20"/>
              </w:rPr>
              <w:t>3rd</w:t>
            </w:r>
            <w:r w:rsidR="00693E26" w:rsidRPr="00E80599">
              <w:rPr>
                <w:rFonts w:eastAsia="Times New Roman"/>
                <w:color w:val="000000"/>
                <w:sz w:val="20"/>
                <w:szCs w:val="20"/>
              </w:rPr>
              <w:t xml:space="preserve"> </w:t>
            </w:r>
            <w:r w:rsidRPr="00E80599">
              <w:rPr>
                <w:rFonts w:eastAsia="Times New Roman"/>
                <w:color w:val="000000"/>
                <w:sz w:val="20"/>
                <w:szCs w:val="20"/>
              </w:rPr>
              <w:t>YN</w:t>
            </w:r>
          </w:p>
        </w:tc>
        <w:tc>
          <w:tcPr>
            <w:tcW w:w="1080" w:type="dxa"/>
            <w:shd w:val="clear" w:color="auto" w:fill="auto"/>
            <w:noWrap/>
            <w:vAlign w:val="center"/>
            <w:hideMark/>
          </w:tcPr>
          <w:p w14:paraId="25687280" w14:textId="77777777" w:rsidR="00AE2A83" w:rsidRPr="00E80599" w:rsidRDefault="00AE2A83" w:rsidP="008D3519">
            <w:pPr>
              <w:spacing w:after="0" w:line="240" w:lineRule="auto"/>
              <w:jc w:val="center"/>
              <w:rPr>
                <w:rFonts w:eastAsia="Times New Roman"/>
                <w:color w:val="000000"/>
                <w:sz w:val="20"/>
                <w:szCs w:val="20"/>
              </w:rPr>
            </w:pPr>
            <w:r w:rsidRPr="00E80599">
              <w:rPr>
                <w:rFonts w:eastAsia="Times New Roman"/>
                <w:color w:val="000000"/>
                <w:sz w:val="20"/>
                <w:szCs w:val="20"/>
              </w:rPr>
              <w:t>1</w:t>
            </w:r>
          </w:p>
        </w:tc>
        <w:tc>
          <w:tcPr>
            <w:tcW w:w="1260" w:type="dxa"/>
            <w:shd w:val="clear" w:color="auto" w:fill="auto"/>
            <w:noWrap/>
            <w:vAlign w:val="center"/>
            <w:hideMark/>
          </w:tcPr>
          <w:p w14:paraId="32FD52DF" w14:textId="77777777" w:rsidR="00AE2A83" w:rsidRPr="00E80599" w:rsidRDefault="00AE2A83" w:rsidP="008D3519">
            <w:pPr>
              <w:spacing w:after="0" w:line="240" w:lineRule="auto"/>
              <w:jc w:val="center"/>
              <w:rPr>
                <w:rFonts w:eastAsia="Times New Roman"/>
                <w:sz w:val="20"/>
                <w:szCs w:val="20"/>
              </w:rPr>
            </w:pPr>
          </w:p>
        </w:tc>
        <w:tc>
          <w:tcPr>
            <w:tcW w:w="1365" w:type="dxa"/>
            <w:shd w:val="clear" w:color="auto" w:fill="auto"/>
            <w:noWrap/>
            <w:vAlign w:val="center"/>
            <w:hideMark/>
          </w:tcPr>
          <w:p w14:paraId="3B60FB98" w14:textId="77777777" w:rsidR="00AE2A83" w:rsidRPr="00E80599" w:rsidRDefault="00AE2A83" w:rsidP="008D3519">
            <w:pPr>
              <w:spacing w:after="0" w:line="240" w:lineRule="auto"/>
              <w:jc w:val="center"/>
              <w:rPr>
                <w:rFonts w:eastAsia="Times New Roman"/>
                <w:sz w:val="20"/>
                <w:szCs w:val="20"/>
              </w:rPr>
            </w:pPr>
          </w:p>
        </w:tc>
        <w:tc>
          <w:tcPr>
            <w:tcW w:w="1341" w:type="dxa"/>
            <w:shd w:val="clear" w:color="auto" w:fill="auto"/>
            <w:noWrap/>
            <w:vAlign w:val="center"/>
            <w:hideMark/>
          </w:tcPr>
          <w:p w14:paraId="12A0D41B" w14:textId="77777777" w:rsidR="00AE2A83" w:rsidRPr="00E80599" w:rsidRDefault="00AE2A83" w:rsidP="008D3519">
            <w:pPr>
              <w:spacing w:after="0" w:line="240" w:lineRule="auto"/>
              <w:jc w:val="center"/>
              <w:rPr>
                <w:rFonts w:eastAsia="Times New Roman"/>
                <w:sz w:val="20"/>
                <w:szCs w:val="20"/>
              </w:rPr>
            </w:pPr>
          </w:p>
        </w:tc>
      </w:tr>
      <w:tr w:rsidR="00AE2A83" w:rsidRPr="00442369" w14:paraId="2BCB6DAE" w14:textId="77777777" w:rsidTr="008D3519">
        <w:trPr>
          <w:trHeight w:val="360"/>
        </w:trPr>
        <w:tc>
          <w:tcPr>
            <w:tcW w:w="644" w:type="dxa"/>
            <w:shd w:val="clear" w:color="auto" w:fill="auto"/>
            <w:noWrap/>
            <w:vAlign w:val="center"/>
            <w:hideMark/>
          </w:tcPr>
          <w:p w14:paraId="78BE51BE" w14:textId="77777777" w:rsidR="00AE2A83" w:rsidRPr="00E80599" w:rsidRDefault="00AE2A83" w:rsidP="008D3519">
            <w:pPr>
              <w:spacing w:after="0" w:line="240" w:lineRule="auto"/>
              <w:jc w:val="center"/>
              <w:rPr>
                <w:rFonts w:eastAsia="Times New Roman"/>
                <w:color w:val="000000"/>
                <w:sz w:val="20"/>
                <w:szCs w:val="20"/>
              </w:rPr>
            </w:pPr>
          </w:p>
        </w:tc>
        <w:tc>
          <w:tcPr>
            <w:tcW w:w="3761" w:type="dxa"/>
            <w:shd w:val="clear" w:color="auto" w:fill="auto"/>
            <w:noWrap/>
            <w:vAlign w:val="center"/>
            <w:hideMark/>
          </w:tcPr>
          <w:p w14:paraId="3852EED8" w14:textId="182D5A8E" w:rsidR="00AE2A83" w:rsidRPr="00E80599" w:rsidRDefault="00AE2A83" w:rsidP="00693E26">
            <w:pPr>
              <w:spacing w:after="0" w:line="240" w:lineRule="auto"/>
              <w:jc w:val="left"/>
              <w:rPr>
                <w:rFonts w:eastAsia="Times New Roman"/>
                <w:b/>
                <w:bCs/>
                <w:color w:val="000000"/>
                <w:sz w:val="20"/>
                <w:szCs w:val="20"/>
              </w:rPr>
            </w:pPr>
            <w:r w:rsidRPr="00E80599">
              <w:rPr>
                <w:rFonts w:eastAsia="Times New Roman"/>
                <w:b/>
                <w:bCs/>
                <w:color w:val="000000"/>
                <w:sz w:val="20"/>
                <w:szCs w:val="20"/>
              </w:rPr>
              <w:t>Sub</w:t>
            </w:r>
            <w:r w:rsidR="00693E26" w:rsidRPr="00E80599">
              <w:rPr>
                <w:rFonts w:eastAsia="Times New Roman"/>
                <w:b/>
                <w:bCs/>
                <w:color w:val="000000"/>
                <w:sz w:val="20"/>
                <w:szCs w:val="20"/>
              </w:rPr>
              <w:t xml:space="preserve"> </w:t>
            </w:r>
            <w:r w:rsidRPr="00E80599">
              <w:rPr>
                <w:rFonts w:eastAsia="Times New Roman"/>
                <w:b/>
                <w:bCs/>
                <w:color w:val="000000"/>
                <w:sz w:val="20"/>
                <w:szCs w:val="20"/>
              </w:rPr>
              <w:t>Total</w:t>
            </w:r>
          </w:p>
        </w:tc>
        <w:tc>
          <w:tcPr>
            <w:tcW w:w="1080" w:type="dxa"/>
            <w:shd w:val="clear" w:color="auto" w:fill="auto"/>
            <w:noWrap/>
            <w:vAlign w:val="center"/>
            <w:hideMark/>
          </w:tcPr>
          <w:p w14:paraId="60A1A205" w14:textId="77777777" w:rsidR="00AE2A83" w:rsidRPr="00E80599" w:rsidRDefault="00AE2A83"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1129</w:t>
            </w:r>
          </w:p>
        </w:tc>
        <w:tc>
          <w:tcPr>
            <w:tcW w:w="1260" w:type="dxa"/>
            <w:shd w:val="clear" w:color="auto" w:fill="auto"/>
            <w:noWrap/>
            <w:vAlign w:val="center"/>
            <w:hideMark/>
          </w:tcPr>
          <w:p w14:paraId="33D17395" w14:textId="77777777" w:rsidR="00AE2A83" w:rsidRPr="00442369" w:rsidRDefault="00AE2A83"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319</w:t>
            </w:r>
          </w:p>
        </w:tc>
        <w:tc>
          <w:tcPr>
            <w:tcW w:w="1365" w:type="dxa"/>
            <w:shd w:val="clear" w:color="auto" w:fill="auto"/>
            <w:noWrap/>
            <w:vAlign w:val="center"/>
            <w:hideMark/>
          </w:tcPr>
          <w:p w14:paraId="054BE5D6" w14:textId="77777777" w:rsidR="00AE2A83" w:rsidRPr="00442369" w:rsidRDefault="00AE2A83" w:rsidP="008D3519">
            <w:pPr>
              <w:spacing w:after="0" w:line="240" w:lineRule="auto"/>
              <w:jc w:val="center"/>
              <w:rPr>
                <w:rFonts w:eastAsia="Times New Roman"/>
                <w:b/>
                <w:bCs/>
                <w:color w:val="000000"/>
                <w:sz w:val="20"/>
                <w:szCs w:val="20"/>
              </w:rPr>
            </w:pPr>
          </w:p>
        </w:tc>
        <w:tc>
          <w:tcPr>
            <w:tcW w:w="1341" w:type="dxa"/>
            <w:shd w:val="clear" w:color="auto" w:fill="auto"/>
            <w:noWrap/>
            <w:vAlign w:val="center"/>
            <w:hideMark/>
          </w:tcPr>
          <w:p w14:paraId="4BBCF9E4" w14:textId="77777777" w:rsidR="00AE2A83" w:rsidRPr="00442369" w:rsidRDefault="00AE2A83" w:rsidP="008D3519">
            <w:pPr>
              <w:spacing w:after="0" w:line="240" w:lineRule="auto"/>
              <w:jc w:val="center"/>
              <w:rPr>
                <w:rFonts w:eastAsia="Times New Roman"/>
                <w:b/>
                <w:bCs/>
                <w:color w:val="000000"/>
                <w:sz w:val="20"/>
                <w:szCs w:val="20"/>
              </w:rPr>
            </w:pPr>
          </w:p>
        </w:tc>
      </w:tr>
    </w:tbl>
    <w:p w14:paraId="77059D3F" w14:textId="77C7E0BD" w:rsidR="00823BF7" w:rsidRPr="002E78D8" w:rsidRDefault="009E3216" w:rsidP="00E54848">
      <w:pPr>
        <w:spacing w:after="0" w:line="240" w:lineRule="auto"/>
        <w:rPr>
          <w:sz w:val="16"/>
          <w:szCs w:val="16"/>
        </w:rPr>
      </w:pPr>
      <w:bookmarkStart w:id="304" w:name="_Toc467075181"/>
      <w:bookmarkStart w:id="305" w:name="_Toc467248076"/>
      <w:bookmarkStart w:id="306" w:name="_Toc468200407"/>
      <w:bookmarkStart w:id="307" w:name="_Toc469396309"/>
      <w:bookmarkStart w:id="308" w:name="_Toc474422253"/>
      <w:bookmarkEnd w:id="304"/>
      <w:bookmarkEnd w:id="305"/>
      <w:bookmarkEnd w:id="306"/>
      <w:bookmarkEnd w:id="307"/>
      <w:r w:rsidRPr="00B16E10">
        <w:rPr>
          <w:b/>
          <w:bCs/>
          <w:sz w:val="18"/>
          <w:szCs w:val="18"/>
        </w:rPr>
        <w:t>Note</w:t>
      </w:r>
      <w:r w:rsidR="001141E7" w:rsidRPr="00B16E10">
        <w:rPr>
          <w:b/>
          <w:bCs/>
          <w:sz w:val="18"/>
          <w:szCs w:val="18"/>
        </w:rPr>
        <w:t>:</w:t>
      </w:r>
      <w:r w:rsidR="00693E26">
        <w:rPr>
          <w:b/>
          <w:bCs/>
          <w:sz w:val="18"/>
          <w:szCs w:val="18"/>
        </w:rPr>
        <w:t xml:space="preserve"> </w:t>
      </w:r>
      <w:r w:rsidR="00823BF7" w:rsidRPr="002E78D8">
        <w:rPr>
          <w:sz w:val="16"/>
          <w:szCs w:val="16"/>
        </w:rPr>
        <w:t>Age</w:t>
      </w:r>
      <w:r w:rsidR="00693E26" w:rsidRPr="002E78D8">
        <w:rPr>
          <w:sz w:val="16"/>
          <w:szCs w:val="16"/>
        </w:rPr>
        <w:t xml:space="preserve"> </w:t>
      </w:r>
      <w:r w:rsidR="00823BF7" w:rsidRPr="002E78D8">
        <w:rPr>
          <w:sz w:val="16"/>
          <w:szCs w:val="16"/>
        </w:rPr>
        <w:t>of</w:t>
      </w:r>
      <w:r w:rsidR="00693E26" w:rsidRPr="002E78D8">
        <w:rPr>
          <w:sz w:val="16"/>
          <w:szCs w:val="16"/>
        </w:rPr>
        <w:t xml:space="preserve"> </w:t>
      </w:r>
      <w:r w:rsidR="00823BF7" w:rsidRPr="002E78D8">
        <w:rPr>
          <w:sz w:val="16"/>
          <w:szCs w:val="16"/>
        </w:rPr>
        <w:t>fruit</w:t>
      </w:r>
      <w:r w:rsidR="00693E26" w:rsidRPr="002E78D8">
        <w:rPr>
          <w:sz w:val="16"/>
          <w:szCs w:val="16"/>
        </w:rPr>
        <w:t xml:space="preserve"> </w:t>
      </w:r>
      <w:r w:rsidR="00823BF7" w:rsidRPr="002E78D8">
        <w:rPr>
          <w:sz w:val="16"/>
          <w:szCs w:val="16"/>
        </w:rPr>
        <w:t>trees</w:t>
      </w:r>
      <w:r w:rsidR="00693E26" w:rsidRPr="002E78D8">
        <w:rPr>
          <w:sz w:val="16"/>
          <w:szCs w:val="16"/>
        </w:rPr>
        <w:t xml:space="preserve"> </w:t>
      </w:r>
      <w:r w:rsidR="00823BF7" w:rsidRPr="002E78D8">
        <w:rPr>
          <w:sz w:val="16"/>
          <w:szCs w:val="16"/>
        </w:rPr>
        <w:t>is</w:t>
      </w:r>
      <w:r w:rsidR="00693E26" w:rsidRPr="002E78D8">
        <w:rPr>
          <w:sz w:val="16"/>
          <w:szCs w:val="16"/>
        </w:rPr>
        <w:t xml:space="preserve"> </w:t>
      </w:r>
      <w:r w:rsidR="00823BF7" w:rsidRPr="002E78D8">
        <w:rPr>
          <w:sz w:val="16"/>
          <w:szCs w:val="16"/>
        </w:rPr>
        <w:t>categorized</w:t>
      </w:r>
      <w:r w:rsidR="00693E26" w:rsidRPr="002E78D8">
        <w:rPr>
          <w:sz w:val="16"/>
          <w:szCs w:val="16"/>
        </w:rPr>
        <w:t xml:space="preserve"> </w:t>
      </w:r>
      <w:r w:rsidR="00823BF7" w:rsidRPr="002E78D8">
        <w:rPr>
          <w:sz w:val="16"/>
          <w:szCs w:val="16"/>
        </w:rPr>
        <w:t>for</w:t>
      </w:r>
      <w:r w:rsidR="00693E26" w:rsidRPr="002E78D8">
        <w:rPr>
          <w:sz w:val="16"/>
          <w:szCs w:val="16"/>
        </w:rPr>
        <w:t xml:space="preserve"> </w:t>
      </w:r>
      <w:r w:rsidR="00823BF7" w:rsidRPr="002E78D8">
        <w:rPr>
          <w:sz w:val="16"/>
          <w:szCs w:val="16"/>
        </w:rPr>
        <w:t>this</w:t>
      </w:r>
      <w:r w:rsidR="00693E26" w:rsidRPr="002E78D8">
        <w:rPr>
          <w:sz w:val="16"/>
          <w:szCs w:val="16"/>
        </w:rPr>
        <w:t xml:space="preserve"> </w:t>
      </w:r>
      <w:r w:rsidR="00823BF7" w:rsidRPr="002E78D8">
        <w:rPr>
          <w:sz w:val="16"/>
          <w:szCs w:val="16"/>
        </w:rPr>
        <w:t>LARP</w:t>
      </w:r>
      <w:r w:rsidR="00693E26" w:rsidRPr="002E78D8">
        <w:rPr>
          <w:sz w:val="16"/>
          <w:szCs w:val="16"/>
        </w:rPr>
        <w:t xml:space="preserve"> </w:t>
      </w:r>
      <w:r w:rsidR="00823BF7" w:rsidRPr="002E78D8">
        <w:rPr>
          <w:sz w:val="16"/>
          <w:szCs w:val="16"/>
        </w:rPr>
        <w:t>as</w:t>
      </w:r>
      <w:r w:rsidR="00693E26" w:rsidRPr="002E78D8">
        <w:rPr>
          <w:sz w:val="16"/>
          <w:szCs w:val="16"/>
        </w:rPr>
        <w:t xml:space="preserve"> </w:t>
      </w:r>
      <w:r w:rsidR="00823BF7" w:rsidRPr="002E78D8">
        <w:rPr>
          <w:sz w:val="16"/>
          <w:szCs w:val="16"/>
        </w:rPr>
        <w:t>follows:</w:t>
      </w:r>
      <w:r w:rsidR="00693E26" w:rsidRPr="002E78D8">
        <w:rPr>
          <w:sz w:val="16"/>
          <w:szCs w:val="16"/>
        </w:rPr>
        <w:t xml:space="preserve"> </w:t>
      </w:r>
      <w:r w:rsidR="00823BF7" w:rsidRPr="002E78D8">
        <w:rPr>
          <w:sz w:val="16"/>
          <w:szCs w:val="16"/>
        </w:rPr>
        <w:t>walnut:</w:t>
      </w:r>
      <w:r w:rsidR="00693E26" w:rsidRPr="002E78D8">
        <w:rPr>
          <w:sz w:val="16"/>
          <w:szCs w:val="16"/>
        </w:rPr>
        <w:t xml:space="preserve"> </w:t>
      </w:r>
      <w:r w:rsidR="00823BF7" w:rsidRPr="002E78D8">
        <w:rPr>
          <w:sz w:val="16"/>
          <w:szCs w:val="16"/>
        </w:rPr>
        <w:t>bearing</w:t>
      </w:r>
      <w:r w:rsidR="00693E26" w:rsidRPr="002E78D8">
        <w:rPr>
          <w:sz w:val="16"/>
          <w:szCs w:val="16"/>
        </w:rPr>
        <w:t xml:space="preserve"> </w:t>
      </w:r>
      <w:r w:rsidR="00311ECC" w:rsidRPr="002E78D8">
        <w:rPr>
          <w:sz w:val="16"/>
          <w:szCs w:val="16"/>
        </w:rPr>
        <w:t>age</w:t>
      </w:r>
      <w:r w:rsidR="00693E26" w:rsidRPr="002E78D8">
        <w:rPr>
          <w:sz w:val="16"/>
          <w:szCs w:val="16"/>
        </w:rPr>
        <w:t xml:space="preserve"> </w:t>
      </w:r>
      <w:r w:rsidR="00823BF7" w:rsidRPr="002E78D8">
        <w:rPr>
          <w:sz w:val="16"/>
          <w:szCs w:val="16"/>
        </w:rPr>
        <w:t>(9</w:t>
      </w:r>
      <w:r w:rsidR="00693E26" w:rsidRPr="002E78D8">
        <w:rPr>
          <w:sz w:val="16"/>
          <w:szCs w:val="16"/>
        </w:rPr>
        <w:t xml:space="preserve"> </w:t>
      </w:r>
      <w:r w:rsidR="00823BF7" w:rsidRPr="002E78D8">
        <w:rPr>
          <w:sz w:val="16"/>
          <w:szCs w:val="16"/>
        </w:rPr>
        <w:t>years),</w:t>
      </w:r>
      <w:r w:rsidR="00693E26" w:rsidRPr="002E78D8">
        <w:rPr>
          <w:sz w:val="16"/>
          <w:szCs w:val="16"/>
        </w:rPr>
        <w:t xml:space="preserve"> </w:t>
      </w:r>
      <w:r w:rsidR="00311ECC" w:rsidRPr="002E78D8">
        <w:rPr>
          <w:sz w:val="16"/>
          <w:szCs w:val="16"/>
        </w:rPr>
        <w:t>Peer:</w:t>
      </w:r>
      <w:r w:rsidR="00693E26" w:rsidRPr="002E78D8">
        <w:rPr>
          <w:sz w:val="16"/>
          <w:szCs w:val="16"/>
        </w:rPr>
        <w:t xml:space="preserve"> </w:t>
      </w:r>
      <w:r w:rsidR="00311ECC" w:rsidRPr="002E78D8">
        <w:rPr>
          <w:sz w:val="16"/>
          <w:szCs w:val="16"/>
        </w:rPr>
        <w:t>bearing</w:t>
      </w:r>
      <w:r w:rsidR="00693E26" w:rsidRPr="002E78D8">
        <w:rPr>
          <w:sz w:val="16"/>
          <w:szCs w:val="16"/>
        </w:rPr>
        <w:t xml:space="preserve"> </w:t>
      </w:r>
      <w:r w:rsidR="00311ECC" w:rsidRPr="002E78D8">
        <w:rPr>
          <w:sz w:val="16"/>
          <w:szCs w:val="16"/>
        </w:rPr>
        <w:t>age</w:t>
      </w:r>
      <w:r w:rsidR="00693E26" w:rsidRPr="002E78D8">
        <w:rPr>
          <w:sz w:val="16"/>
          <w:szCs w:val="16"/>
        </w:rPr>
        <w:t xml:space="preserve"> </w:t>
      </w:r>
      <w:r w:rsidR="00311ECC" w:rsidRPr="002E78D8">
        <w:rPr>
          <w:sz w:val="16"/>
          <w:szCs w:val="16"/>
        </w:rPr>
        <w:t>(8</w:t>
      </w:r>
      <w:r w:rsidR="00693E26" w:rsidRPr="002E78D8">
        <w:rPr>
          <w:sz w:val="16"/>
          <w:szCs w:val="16"/>
        </w:rPr>
        <w:t xml:space="preserve"> </w:t>
      </w:r>
      <w:r w:rsidR="00311ECC" w:rsidRPr="002E78D8">
        <w:rPr>
          <w:sz w:val="16"/>
          <w:szCs w:val="16"/>
        </w:rPr>
        <w:t>years),</w:t>
      </w:r>
      <w:r w:rsidR="00693E26" w:rsidRPr="002E78D8">
        <w:rPr>
          <w:sz w:val="16"/>
          <w:szCs w:val="16"/>
        </w:rPr>
        <w:t xml:space="preserve"> </w:t>
      </w:r>
      <w:r w:rsidR="00311ECC" w:rsidRPr="002E78D8">
        <w:rPr>
          <w:sz w:val="16"/>
          <w:szCs w:val="16"/>
        </w:rPr>
        <w:t>Plum:</w:t>
      </w:r>
      <w:r w:rsidR="00693E26" w:rsidRPr="002E78D8">
        <w:rPr>
          <w:sz w:val="16"/>
          <w:szCs w:val="16"/>
        </w:rPr>
        <w:t xml:space="preserve"> </w:t>
      </w:r>
      <w:r w:rsidR="00311ECC" w:rsidRPr="002E78D8">
        <w:rPr>
          <w:sz w:val="16"/>
          <w:szCs w:val="16"/>
        </w:rPr>
        <w:t>bearing</w:t>
      </w:r>
      <w:r w:rsidR="00693E26" w:rsidRPr="002E78D8">
        <w:rPr>
          <w:sz w:val="16"/>
          <w:szCs w:val="16"/>
        </w:rPr>
        <w:t xml:space="preserve"> </w:t>
      </w:r>
      <w:r w:rsidR="00311ECC" w:rsidRPr="002E78D8">
        <w:rPr>
          <w:sz w:val="16"/>
          <w:szCs w:val="16"/>
        </w:rPr>
        <w:t>age</w:t>
      </w:r>
      <w:r w:rsidR="00693E26" w:rsidRPr="002E78D8">
        <w:rPr>
          <w:sz w:val="16"/>
          <w:szCs w:val="16"/>
        </w:rPr>
        <w:t xml:space="preserve"> </w:t>
      </w:r>
      <w:r w:rsidR="00311ECC" w:rsidRPr="002E78D8">
        <w:rPr>
          <w:sz w:val="16"/>
          <w:szCs w:val="16"/>
        </w:rPr>
        <w:t>(5</w:t>
      </w:r>
      <w:r w:rsidR="00693E26" w:rsidRPr="002E78D8">
        <w:rPr>
          <w:sz w:val="16"/>
          <w:szCs w:val="16"/>
        </w:rPr>
        <w:t xml:space="preserve"> </w:t>
      </w:r>
      <w:r w:rsidR="00311ECC" w:rsidRPr="002E78D8">
        <w:rPr>
          <w:sz w:val="16"/>
          <w:szCs w:val="16"/>
        </w:rPr>
        <w:t>years),</w:t>
      </w:r>
      <w:r w:rsidR="00693E26" w:rsidRPr="002E78D8">
        <w:rPr>
          <w:sz w:val="16"/>
          <w:szCs w:val="16"/>
        </w:rPr>
        <w:t xml:space="preserve"> </w:t>
      </w:r>
      <w:r w:rsidR="00311ECC" w:rsidRPr="002E78D8">
        <w:rPr>
          <w:sz w:val="16"/>
          <w:szCs w:val="16"/>
        </w:rPr>
        <w:t>Apricot:</w:t>
      </w:r>
      <w:r w:rsidR="00693E26" w:rsidRPr="002E78D8">
        <w:rPr>
          <w:sz w:val="16"/>
          <w:szCs w:val="16"/>
        </w:rPr>
        <w:t xml:space="preserve"> </w:t>
      </w:r>
      <w:r w:rsidR="00311ECC" w:rsidRPr="002E78D8">
        <w:rPr>
          <w:sz w:val="16"/>
          <w:szCs w:val="16"/>
        </w:rPr>
        <w:t>bearing</w:t>
      </w:r>
      <w:r w:rsidR="00693E26" w:rsidRPr="002E78D8">
        <w:rPr>
          <w:sz w:val="16"/>
          <w:szCs w:val="16"/>
        </w:rPr>
        <w:t xml:space="preserve"> </w:t>
      </w:r>
      <w:r w:rsidR="00311ECC" w:rsidRPr="002E78D8">
        <w:rPr>
          <w:sz w:val="16"/>
          <w:szCs w:val="16"/>
        </w:rPr>
        <w:t>age</w:t>
      </w:r>
      <w:r w:rsidR="00693E26" w:rsidRPr="002E78D8">
        <w:rPr>
          <w:sz w:val="16"/>
          <w:szCs w:val="16"/>
        </w:rPr>
        <w:t xml:space="preserve"> </w:t>
      </w:r>
      <w:r w:rsidR="00311ECC" w:rsidRPr="002E78D8">
        <w:rPr>
          <w:sz w:val="16"/>
          <w:szCs w:val="16"/>
        </w:rPr>
        <w:t>(5</w:t>
      </w:r>
      <w:r w:rsidR="00693E26" w:rsidRPr="002E78D8">
        <w:rPr>
          <w:sz w:val="16"/>
          <w:szCs w:val="16"/>
        </w:rPr>
        <w:t xml:space="preserve"> </w:t>
      </w:r>
      <w:r w:rsidR="00311ECC" w:rsidRPr="002E78D8">
        <w:rPr>
          <w:sz w:val="16"/>
          <w:szCs w:val="16"/>
        </w:rPr>
        <w:t>years),</w:t>
      </w:r>
      <w:r w:rsidR="00693E26" w:rsidRPr="002E78D8">
        <w:rPr>
          <w:sz w:val="16"/>
          <w:szCs w:val="16"/>
        </w:rPr>
        <w:t xml:space="preserve"> </w:t>
      </w:r>
      <w:r w:rsidR="00493EB3" w:rsidRPr="002E78D8">
        <w:rPr>
          <w:sz w:val="16"/>
          <w:szCs w:val="16"/>
        </w:rPr>
        <w:t>Apple</w:t>
      </w:r>
      <w:r w:rsidR="00311ECC" w:rsidRPr="002E78D8">
        <w:rPr>
          <w:sz w:val="16"/>
          <w:szCs w:val="16"/>
        </w:rPr>
        <w:t>:</w:t>
      </w:r>
      <w:r w:rsidR="00693E26" w:rsidRPr="002E78D8">
        <w:rPr>
          <w:sz w:val="16"/>
          <w:szCs w:val="16"/>
        </w:rPr>
        <w:t xml:space="preserve"> </w:t>
      </w:r>
      <w:r w:rsidR="00311ECC" w:rsidRPr="002E78D8">
        <w:rPr>
          <w:sz w:val="16"/>
          <w:szCs w:val="16"/>
        </w:rPr>
        <w:t>bearing</w:t>
      </w:r>
      <w:r w:rsidR="00693E26" w:rsidRPr="002E78D8">
        <w:rPr>
          <w:sz w:val="16"/>
          <w:szCs w:val="16"/>
        </w:rPr>
        <w:t xml:space="preserve"> </w:t>
      </w:r>
      <w:r w:rsidR="00311ECC" w:rsidRPr="002E78D8">
        <w:rPr>
          <w:sz w:val="16"/>
          <w:szCs w:val="16"/>
        </w:rPr>
        <w:t>age</w:t>
      </w:r>
      <w:r w:rsidR="00693E26" w:rsidRPr="002E78D8">
        <w:rPr>
          <w:sz w:val="16"/>
          <w:szCs w:val="16"/>
        </w:rPr>
        <w:t xml:space="preserve"> </w:t>
      </w:r>
      <w:r w:rsidR="00311ECC" w:rsidRPr="002E78D8">
        <w:rPr>
          <w:sz w:val="16"/>
          <w:szCs w:val="16"/>
        </w:rPr>
        <w:t>(5</w:t>
      </w:r>
      <w:r w:rsidR="00693E26" w:rsidRPr="002E78D8">
        <w:rPr>
          <w:sz w:val="16"/>
          <w:szCs w:val="16"/>
        </w:rPr>
        <w:t xml:space="preserve"> </w:t>
      </w:r>
      <w:r w:rsidR="00311ECC" w:rsidRPr="002E78D8">
        <w:rPr>
          <w:sz w:val="16"/>
          <w:szCs w:val="16"/>
        </w:rPr>
        <w:t>years),</w:t>
      </w:r>
      <w:r w:rsidR="00693E26" w:rsidRPr="002E78D8">
        <w:rPr>
          <w:sz w:val="16"/>
          <w:szCs w:val="16"/>
        </w:rPr>
        <w:t xml:space="preserve"> </w:t>
      </w:r>
      <w:r w:rsidR="00493EB3" w:rsidRPr="002E78D8">
        <w:rPr>
          <w:sz w:val="16"/>
          <w:szCs w:val="16"/>
        </w:rPr>
        <w:t>Banana:</w:t>
      </w:r>
      <w:r w:rsidR="00693E26" w:rsidRPr="002E78D8">
        <w:rPr>
          <w:sz w:val="16"/>
          <w:szCs w:val="16"/>
        </w:rPr>
        <w:t xml:space="preserve"> </w:t>
      </w:r>
      <w:r w:rsidR="00493EB3" w:rsidRPr="002E78D8">
        <w:rPr>
          <w:sz w:val="16"/>
          <w:szCs w:val="16"/>
        </w:rPr>
        <w:t>bearing</w:t>
      </w:r>
      <w:r w:rsidR="00693E26" w:rsidRPr="002E78D8">
        <w:rPr>
          <w:sz w:val="16"/>
          <w:szCs w:val="16"/>
        </w:rPr>
        <w:t xml:space="preserve"> </w:t>
      </w:r>
      <w:r w:rsidR="00493EB3" w:rsidRPr="002E78D8">
        <w:rPr>
          <w:sz w:val="16"/>
          <w:szCs w:val="16"/>
        </w:rPr>
        <w:t>age</w:t>
      </w:r>
      <w:r w:rsidR="00693E26" w:rsidRPr="002E78D8">
        <w:rPr>
          <w:sz w:val="16"/>
          <w:szCs w:val="16"/>
        </w:rPr>
        <w:t xml:space="preserve"> </w:t>
      </w:r>
      <w:r w:rsidR="00493EB3" w:rsidRPr="002E78D8">
        <w:rPr>
          <w:sz w:val="16"/>
          <w:szCs w:val="16"/>
        </w:rPr>
        <w:t>(3</w:t>
      </w:r>
      <w:r w:rsidR="00693E26" w:rsidRPr="002E78D8">
        <w:rPr>
          <w:sz w:val="16"/>
          <w:szCs w:val="16"/>
        </w:rPr>
        <w:t xml:space="preserve"> </w:t>
      </w:r>
      <w:r w:rsidR="00493EB3" w:rsidRPr="002E78D8">
        <w:rPr>
          <w:sz w:val="16"/>
          <w:szCs w:val="16"/>
        </w:rPr>
        <w:t>years),</w:t>
      </w:r>
      <w:r w:rsidR="00693E26" w:rsidRPr="002E78D8">
        <w:rPr>
          <w:sz w:val="16"/>
          <w:szCs w:val="16"/>
        </w:rPr>
        <w:t xml:space="preserve"> </w:t>
      </w:r>
      <w:r w:rsidR="00493EB3" w:rsidRPr="002E78D8">
        <w:rPr>
          <w:sz w:val="16"/>
          <w:szCs w:val="16"/>
        </w:rPr>
        <w:t>Grapes:</w:t>
      </w:r>
      <w:r w:rsidR="00693E26" w:rsidRPr="002E78D8">
        <w:rPr>
          <w:sz w:val="16"/>
          <w:szCs w:val="16"/>
        </w:rPr>
        <w:t xml:space="preserve"> </w:t>
      </w:r>
      <w:r w:rsidR="00493EB3" w:rsidRPr="002E78D8">
        <w:rPr>
          <w:sz w:val="16"/>
          <w:szCs w:val="16"/>
        </w:rPr>
        <w:t>bearing</w:t>
      </w:r>
      <w:r w:rsidR="00693E26" w:rsidRPr="002E78D8">
        <w:rPr>
          <w:sz w:val="16"/>
          <w:szCs w:val="16"/>
        </w:rPr>
        <w:t xml:space="preserve"> </w:t>
      </w:r>
      <w:r w:rsidR="00493EB3" w:rsidRPr="002E78D8">
        <w:rPr>
          <w:sz w:val="16"/>
          <w:szCs w:val="16"/>
        </w:rPr>
        <w:t>age</w:t>
      </w:r>
      <w:r w:rsidR="00693E26" w:rsidRPr="002E78D8">
        <w:rPr>
          <w:sz w:val="16"/>
          <w:szCs w:val="16"/>
        </w:rPr>
        <w:t xml:space="preserve"> </w:t>
      </w:r>
      <w:r w:rsidR="00493EB3" w:rsidRPr="002E78D8">
        <w:rPr>
          <w:sz w:val="16"/>
          <w:szCs w:val="16"/>
        </w:rPr>
        <w:t>(3</w:t>
      </w:r>
      <w:r w:rsidR="00693E26" w:rsidRPr="002E78D8">
        <w:rPr>
          <w:sz w:val="16"/>
          <w:szCs w:val="16"/>
        </w:rPr>
        <w:t xml:space="preserve"> </w:t>
      </w:r>
      <w:r w:rsidR="00493EB3" w:rsidRPr="002E78D8">
        <w:rPr>
          <w:sz w:val="16"/>
          <w:szCs w:val="16"/>
        </w:rPr>
        <w:t>years),</w:t>
      </w:r>
      <w:r w:rsidR="00693E26" w:rsidRPr="002E78D8">
        <w:rPr>
          <w:sz w:val="16"/>
          <w:szCs w:val="16"/>
        </w:rPr>
        <w:t xml:space="preserve"> </w:t>
      </w:r>
      <w:r w:rsidR="00685F1C" w:rsidRPr="002E78D8">
        <w:rPr>
          <w:sz w:val="16"/>
          <w:szCs w:val="16"/>
        </w:rPr>
        <w:t>Orange:</w:t>
      </w:r>
      <w:r w:rsidR="00693E26" w:rsidRPr="002E78D8">
        <w:rPr>
          <w:sz w:val="16"/>
          <w:szCs w:val="16"/>
        </w:rPr>
        <w:t xml:space="preserve"> </w:t>
      </w:r>
      <w:r w:rsidR="00685F1C" w:rsidRPr="002E78D8">
        <w:rPr>
          <w:sz w:val="16"/>
          <w:szCs w:val="16"/>
        </w:rPr>
        <w:t>bearing</w:t>
      </w:r>
      <w:r w:rsidR="00693E26" w:rsidRPr="002E78D8">
        <w:rPr>
          <w:sz w:val="16"/>
          <w:szCs w:val="16"/>
        </w:rPr>
        <w:t xml:space="preserve"> </w:t>
      </w:r>
      <w:r w:rsidR="00685F1C" w:rsidRPr="002E78D8">
        <w:rPr>
          <w:sz w:val="16"/>
          <w:szCs w:val="16"/>
        </w:rPr>
        <w:t>age</w:t>
      </w:r>
      <w:r w:rsidR="00693E26" w:rsidRPr="002E78D8">
        <w:rPr>
          <w:sz w:val="16"/>
          <w:szCs w:val="16"/>
        </w:rPr>
        <w:t xml:space="preserve"> </w:t>
      </w:r>
      <w:r w:rsidR="00685F1C" w:rsidRPr="002E78D8">
        <w:rPr>
          <w:sz w:val="16"/>
          <w:szCs w:val="16"/>
        </w:rPr>
        <w:t>(6</w:t>
      </w:r>
      <w:r w:rsidR="00693E26" w:rsidRPr="002E78D8">
        <w:rPr>
          <w:sz w:val="16"/>
          <w:szCs w:val="16"/>
        </w:rPr>
        <w:t xml:space="preserve"> </w:t>
      </w:r>
      <w:r w:rsidR="00685F1C" w:rsidRPr="002E78D8">
        <w:rPr>
          <w:sz w:val="16"/>
          <w:szCs w:val="16"/>
        </w:rPr>
        <w:t>years),</w:t>
      </w:r>
      <w:r w:rsidR="00693E26" w:rsidRPr="002E78D8">
        <w:rPr>
          <w:sz w:val="16"/>
          <w:szCs w:val="16"/>
        </w:rPr>
        <w:t xml:space="preserve"> </w:t>
      </w:r>
      <w:r w:rsidR="00685F1C" w:rsidRPr="002E78D8">
        <w:rPr>
          <w:sz w:val="16"/>
          <w:szCs w:val="16"/>
        </w:rPr>
        <w:t>Peach:</w:t>
      </w:r>
      <w:r w:rsidR="00693E26" w:rsidRPr="002E78D8">
        <w:rPr>
          <w:sz w:val="16"/>
          <w:szCs w:val="16"/>
        </w:rPr>
        <w:t xml:space="preserve"> </w:t>
      </w:r>
      <w:r w:rsidR="00685F1C" w:rsidRPr="002E78D8">
        <w:rPr>
          <w:sz w:val="16"/>
          <w:szCs w:val="16"/>
        </w:rPr>
        <w:t>bearing</w:t>
      </w:r>
      <w:r w:rsidR="00693E26" w:rsidRPr="002E78D8">
        <w:rPr>
          <w:sz w:val="16"/>
          <w:szCs w:val="16"/>
        </w:rPr>
        <w:t xml:space="preserve"> </w:t>
      </w:r>
      <w:r w:rsidR="00685F1C" w:rsidRPr="002E78D8">
        <w:rPr>
          <w:sz w:val="16"/>
          <w:szCs w:val="16"/>
        </w:rPr>
        <w:t>age</w:t>
      </w:r>
      <w:r w:rsidR="00693E26" w:rsidRPr="002E78D8">
        <w:rPr>
          <w:sz w:val="16"/>
          <w:szCs w:val="16"/>
        </w:rPr>
        <w:t xml:space="preserve"> </w:t>
      </w:r>
      <w:r w:rsidR="00685F1C" w:rsidRPr="002E78D8">
        <w:rPr>
          <w:sz w:val="16"/>
          <w:szCs w:val="16"/>
        </w:rPr>
        <w:t>(4</w:t>
      </w:r>
      <w:r w:rsidR="00693E26" w:rsidRPr="002E78D8">
        <w:rPr>
          <w:sz w:val="16"/>
          <w:szCs w:val="16"/>
        </w:rPr>
        <w:t xml:space="preserve"> </w:t>
      </w:r>
      <w:r w:rsidR="00685F1C" w:rsidRPr="002E78D8">
        <w:rPr>
          <w:sz w:val="16"/>
          <w:szCs w:val="16"/>
        </w:rPr>
        <w:t>years),</w:t>
      </w:r>
      <w:r w:rsidR="00693E26" w:rsidRPr="002E78D8">
        <w:rPr>
          <w:sz w:val="16"/>
          <w:szCs w:val="16"/>
        </w:rPr>
        <w:t xml:space="preserve"> </w:t>
      </w:r>
      <w:r w:rsidR="00685F1C" w:rsidRPr="002E78D8">
        <w:rPr>
          <w:sz w:val="16"/>
          <w:szCs w:val="16"/>
        </w:rPr>
        <w:t>Persimmon:</w:t>
      </w:r>
      <w:r w:rsidR="00693E26" w:rsidRPr="002E78D8">
        <w:rPr>
          <w:sz w:val="16"/>
          <w:szCs w:val="16"/>
        </w:rPr>
        <w:t xml:space="preserve"> </w:t>
      </w:r>
      <w:r w:rsidR="00685F1C" w:rsidRPr="002E78D8">
        <w:rPr>
          <w:sz w:val="16"/>
          <w:szCs w:val="16"/>
        </w:rPr>
        <w:t>bearing</w:t>
      </w:r>
      <w:r w:rsidR="00693E26" w:rsidRPr="002E78D8">
        <w:rPr>
          <w:sz w:val="16"/>
          <w:szCs w:val="16"/>
        </w:rPr>
        <w:t xml:space="preserve"> </w:t>
      </w:r>
      <w:r w:rsidR="00685F1C" w:rsidRPr="002E78D8">
        <w:rPr>
          <w:sz w:val="16"/>
          <w:szCs w:val="16"/>
        </w:rPr>
        <w:t>age</w:t>
      </w:r>
      <w:r w:rsidR="00693E26" w:rsidRPr="002E78D8">
        <w:rPr>
          <w:sz w:val="16"/>
          <w:szCs w:val="16"/>
        </w:rPr>
        <w:t xml:space="preserve"> </w:t>
      </w:r>
      <w:r w:rsidR="00685F1C" w:rsidRPr="002E78D8">
        <w:rPr>
          <w:sz w:val="16"/>
          <w:szCs w:val="16"/>
        </w:rPr>
        <w:t>(6</w:t>
      </w:r>
      <w:r w:rsidR="00693E26" w:rsidRPr="002E78D8">
        <w:rPr>
          <w:sz w:val="16"/>
          <w:szCs w:val="16"/>
        </w:rPr>
        <w:t xml:space="preserve"> </w:t>
      </w:r>
      <w:r w:rsidR="00685F1C" w:rsidRPr="002E78D8">
        <w:rPr>
          <w:sz w:val="16"/>
          <w:szCs w:val="16"/>
        </w:rPr>
        <w:t>years),</w:t>
      </w:r>
      <w:r w:rsidR="00693E26" w:rsidRPr="002E78D8">
        <w:rPr>
          <w:sz w:val="16"/>
          <w:szCs w:val="16"/>
        </w:rPr>
        <w:t xml:space="preserve"> </w:t>
      </w:r>
      <w:r w:rsidR="005D79F9" w:rsidRPr="002E78D8">
        <w:rPr>
          <w:sz w:val="16"/>
          <w:szCs w:val="16"/>
        </w:rPr>
        <w:t>Pomegranate:</w:t>
      </w:r>
      <w:r w:rsidR="00693E26" w:rsidRPr="002E78D8">
        <w:rPr>
          <w:sz w:val="16"/>
          <w:szCs w:val="16"/>
        </w:rPr>
        <w:t xml:space="preserve"> </w:t>
      </w:r>
      <w:r w:rsidR="005D79F9" w:rsidRPr="002E78D8">
        <w:rPr>
          <w:sz w:val="16"/>
          <w:szCs w:val="16"/>
        </w:rPr>
        <w:t>bearing</w:t>
      </w:r>
      <w:r w:rsidR="00693E26" w:rsidRPr="002E78D8">
        <w:rPr>
          <w:sz w:val="16"/>
          <w:szCs w:val="16"/>
        </w:rPr>
        <w:t xml:space="preserve"> </w:t>
      </w:r>
      <w:r w:rsidR="005D79F9" w:rsidRPr="002E78D8">
        <w:rPr>
          <w:sz w:val="16"/>
          <w:szCs w:val="16"/>
        </w:rPr>
        <w:t>age</w:t>
      </w:r>
      <w:r w:rsidR="00693E26" w:rsidRPr="002E78D8">
        <w:rPr>
          <w:sz w:val="16"/>
          <w:szCs w:val="16"/>
        </w:rPr>
        <w:t xml:space="preserve"> </w:t>
      </w:r>
      <w:r w:rsidR="005D79F9" w:rsidRPr="002E78D8">
        <w:rPr>
          <w:sz w:val="16"/>
          <w:szCs w:val="16"/>
        </w:rPr>
        <w:t>(5</w:t>
      </w:r>
      <w:r w:rsidR="00693E26" w:rsidRPr="002E78D8">
        <w:rPr>
          <w:sz w:val="16"/>
          <w:szCs w:val="16"/>
        </w:rPr>
        <w:t xml:space="preserve"> </w:t>
      </w:r>
      <w:r w:rsidR="005D79F9" w:rsidRPr="002E78D8">
        <w:rPr>
          <w:sz w:val="16"/>
          <w:szCs w:val="16"/>
        </w:rPr>
        <w:t>years)</w:t>
      </w:r>
      <w:r w:rsidR="00977049" w:rsidRPr="002E78D8">
        <w:rPr>
          <w:sz w:val="16"/>
          <w:szCs w:val="16"/>
        </w:rPr>
        <w:t>.</w:t>
      </w:r>
    </w:p>
    <w:p w14:paraId="2358E1D2" w14:textId="1D166974" w:rsidR="005C6BA3" w:rsidRDefault="005C6BA3" w:rsidP="00E54848">
      <w:pPr>
        <w:rPr>
          <w:sz w:val="18"/>
          <w:szCs w:val="18"/>
        </w:rPr>
      </w:pPr>
      <w:r w:rsidRPr="002E78D8">
        <w:rPr>
          <w:sz w:val="16"/>
          <w:szCs w:val="16"/>
        </w:rPr>
        <w:t>Source:</w:t>
      </w:r>
      <w:r w:rsidR="00693E26" w:rsidRPr="002E78D8">
        <w:rPr>
          <w:sz w:val="16"/>
          <w:szCs w:val="16"/>
        </w:rPr>
        <w:t xml:space="preserve"> </w:t>
      </w:r>
      <w:r w:rsidRPr="002E78D8">
        <w:rPr>
          <w:sz w:val="16"/>
          <w:szCs w:val="16"/>
        </w:rPr>
        <w:t>Agriculture</w:t>
      </w:r>
      <w:r w:rsidR="00693E26" w:rsidRPr="002E78D8">
        <w:rPr>
          <w:sz w:val="16"/>
          <w:szCs w:val="16"/>
        </w:rPr>
        <w:t xml:space="preserve"> </w:t>
      </w:r>
      <w:r w:rsidRPr="002E78D8">
        <w:rPr>
          <w:sz w:val="16"/>
          <w:szCs w:val="16"/>
        </w:rPr>
        <w:t>Department</w:t>
      </w:r>
      <w:r w:rsidR="00693E26" w:rsidRPr="002E78D8">
        <w:rPr>
          <w:sz w:val="16"/>
          <w:szCs w:val="16"/>
        </w:rPr>
        <w:t xml:space="preserve"> </w:t>
      </w:r>
      <w:r w:rsidRPr="002E78D8">
        <w:rPr>
          <w:sz w:val="16"/>
          <w:szCs w:val="16"/>
        </w:rPr>
        <w:t>Mansehra</w:t>
      </w:r>
    </w:p>
    <w:p w14:paraId="498EEACC" w14:textId="1C070085" w:rsidR="00842D69" w:rsidRPr="00B16E10" w:rsidRDefault="00842D69" w:rsidP="00DC28FF">
      <w:pPr>
        <w:pStyle w:val="Heading3"/>
      </w:pPr>
      <w:bookmarkStart w:id="309" w:name="_Toc14877894"/>
      <w:bookmarkStart w:id="310" w:name="_Toc94896810"/>
      <w:bookmarkStart w:id="311" w:name="_Toc120718542"/>
      <w:r w:rsidRPr="00B16E10">
        <w:t>Loss</w:t>
      </w:r>
      <w:r w:rsidR="00693E26">
        <w:t xml:space="preserve"> </w:t>
      </w:r>
      <w:r w:rsidRPr="00B16E10">
        <w:t>of</w:t>
      </w:r>
      <w:r w:rsidR="00693E26">
        <w:t xml:space="preserve"> </w:t>
      </w:r>
      <w:r w:rsidR="00A227C2" w:rsidRPr="00B16E10">
        <w:t>non-fruit</w:t>
      </w:r>
      <w:r w:rsidR="00693E26">
        <w:t xml:space="preserve"> </w:t>
      </w:r>
      <w:r w:rsidR="00370640" w:rsidRPr="00B16E10">
        <w:t>/</w:t>
      </w:r>
      <w:r w:rsidR="00693E26">
        <w:t xml:space="preserve"> </w:t>
      </w:r>
      <w:r w:rsidR="00A7154D" w:rsidRPr="00B16E10">
        <w:t>F</w:t>
      </w:r>
      <w:r w:rsidR="00370640" w:rsidRPr="00B16E10">
        <w:t>irewood</w:t>
      </w:r>
      <w:r w:rsidR="00693E26">
        <w:t xml:space="preserve"> </w:t>
      </w:r>
      <w:r w:rsidR="00370640" w:rsidRPr="00B16E10">
        <w:t>Trees</w:t>
      </w:r>
      <w:bookmarkEnd w:id="308"/>
      <w:bookmarkEnd w:id="309"/>
      <w:bookmarkEnd w:id="310"/>
      <w:bookmarkEnd w:id="311"/>
    </w:p>
    <w:p w14:paraId="58CF1935" w14:textId="6DA62C2A" w:rsidR="003068CE" w:rsidRPr="00E80599" w:rsidRDefault="003068CE" w:rsidP="006A1811">
      <w:pPr>
        <w:pStyle w:val="11111Para"/>
      </w:pPr>
      <w:r w:rsidRPr="00E80599">
        <w:t>The</w:t>
      </w:r>
      <w:r w:rsidR="00693E26" w:rsidRPr="00E80599">
        <w:t xml:space="preserve"> </w:t>
      </w:r>
      <w:r w:rsidRPr="00E80599">
        <w:t>Project</w:t>
      </w:r>
      <w:r w:rsidR="00693E26" w:rsidRPr="00E80599">
        <w:t xml:space="preserve"> </w:t>
      </w:r>
      <w:r w:rsidRPr="00E80599">
        <w:t>will</w:t>
      </w:r>
      <w:r w:rsidR="00693E26" w:rsidRPr="00E80599">
        <w:t xml:space="preserve"> </w:t>
      </w:r>
      <w:r w:rsidRPr="00E80599">
        <w:t>affect</w:t>
      </w:r>
      <w:r w:rsidR="00693E26" w:rsidRPr="00E80599">
        <w:t xml:space="preserve"> </w:t>
      </w:r>
      <w:r w:rsidRPr="00E80599">
        <w:t>3832</w:t>
      </w:r>
      <w:r w:rsidR="00693E26" w:rsidRPr="00E80599">
        <w:t xml:space="preserve"> </w:t>
      </w:r>
      <w:r w:rsidRPr="00E80599">
        <w:t>Trees</w:t>
      </w:r>
      <w:r w:rsidR="00693E26" w:rsidRPr="00E80599">
        <w:t xml:space="preserve"> </w:t>
      </w:r>
      <w:r w:rsidRPr="00E80599">
        <w:t>at</w:t>
      </w:r>
      <w:r w:rsidR="00693E26" w:rsidRPr="00E80599">
        <w:t xml:space="preserve"> </w:t>
      </w:r>
      <w:r w:rsidRPr="00E80599">
        <w:t>Paras</w:t>
      </w:r>
      <w:r w:rsidR="00693E26" w:rsidRPr="00E80599">
        <w:t xml:space="preserve"> </w:t>
      </w:r>
      <w:r w:rsidRPr="00E80599">
        <w:t>and</w:t>
      </w:r>
      <w:r w:rsidR="00693E26" w:rsidRPr="00E80599">
        <w:t xml:space="preserve"> </w:t>
      </w:r>
      <w:r w:rsidRPr="00E80599">
        <w:t>5357</w:t>
      </w:r>
      <w:r w:rsidR="00693E26" w:rsidRPr="00E80599">
        <w:t xml:space="preserve"> </w:t>
      </w:r>
      <w:r w:rsidRPr="00E80599">
        <w:t>Trees</w:t>
      </w:r>
      <w:r w:rsidR="00693E26" w:rsidRPr="00E80599">
        <w:t xml:space="preserve"> </w:t>
      </w:r>
      <w:r w:rsidRPr="00E80599">
        <w:t>at</w:t>
      </w:r>
      <w:r w:rsidR="00693E26" w:rsidRPr="00E80599">
        <w:t xml:space="preserve"> </w:t>
      </w:r>
      <w:r w:rsidRPr="00E80599">
        <w:t>Bela</w:t>
      </w:r>
      <w:r w:rsidR="00693E26" w:rsidRPr="00E80599">
        <w:t xml:space="preserve"> </w:t>
      </w:r>
      <w:r w:rsidRPr="00E80599">
        <w:t>Sacha</w:t>
      </w:r>
      <w:r w:rsidR="00693E26" w:rsidRPr="00E80599">
        <w:t xml:space="preserve"> </w:t>
      </w:r>
      <w:r w:rsidRPr="00E80599">
        <w:t>settlements</w:t>
      </w:r>
      <w:r w:rsidR="00693E26" w:rsidRPr="00E80599">
        <w:t xml:space="preserve"> </w:t>
      </w:r>
      <w:r w:rsidRPr="00E80599">
        <w:t>by</w:t>
      </w:r>
      <w:r w:rsidR="00693E26" w:rsidRPr="00E80599">
        <w:t xml:space="preserve"> </w:t>
      </w:r>
      <w:r w:rsidRPr="00E80599">
        <w:t>thus</w:t>
      </w:r>
      <w:r w:rsidR="00693E26" w:rsidRPr="00E80599">
        <w:t xml:space="preserve"> </w:t>
      </w:r>
      <w:r w:rsidRPr="00E80599">
        <w:t>the</w:t>
      </w:r>
      <w:r w:rsidR="00693E26" w:rsidRPr="00E80599">
        <w:t xml:space="preserve"> </w:t>
      </w:r>
      <w:r w:rsidRPr="00E80599">
        <w:t>total</w:t>
      </w:r>
      <w:r w:rsidR="00693E26" w:rsidRPr="00E80599">
        <w:t xml:space="preserve"> </w:t>
      </w:r>
      <w:r w:rsidRPr="00E80599">
        <w:t>No</w:t>
      </w:r>
      <w:r w:rsidR="00693E26" w:rsidRPr="00E80599">
        <w:t xml:space="preserve"> </w:t>
      </w:r>
      <w:r w:rsidRPr="00E80599">
        <w:t>of</w:t>
      </w:r>
      <w:r w:rsidR="00693E26" w:rsidRPr="00E80599">
        <w:t xml:space="preserve"> </w:t>
      </w:r>
      <w:r w:rsidRPr="00E80599">
        <w:t>non-Fruit</w:t>
      </w:r>
      <w:r w:rsidR="00693E26" w:rsidRPr="00E80599">
        <w:t xml:space="preserve"> </w:t>
      </w:r>
      <w:r w:rsidRPr="00E80599">
        <w:t>trees</w:t>
      </w:r>
      <w:r w:rsidR="00693E26" w:rsidRPr="00E80599">
        <w:t xml:space="preserve"> </w:t>
      </w:r>
      <w:r w:rsidRPr="00E80599">
        <w:t>to</w:t>
      </w:r>
      <w:r w:rsidR="00693E26" w:rsidRPr="00E80599">
        <w:t xml:space="preserve"> </w:t>
      </w:r>
      <w:r w:rsidRPr="00E80599">
        <w:t>be</w:t>
      </w:r>
      <w:r w:rsidR="00693E26" w:rsidRPr="00E80599">
        <w:t xml:space="preserve"> </w:t>
      </w:r>
      <w:r w:rsidRPr="00E80599">
        <w:t>affected</w:t>
      </w:r>
      <w:r w:rsidR="00693E26" w:rsidRPr="00E80599">
        <w:t xml:space="preserve"> </w:t>
      </w:r>
      <w:r w:rsidRPr="00E80599">
        <w:t>by</w:t>
      </w:r>
      <w:r w:rsidR="00693E26" w:rsidRPr="00E80599">
        <w:t xml:space="preserve"> </w:t>
      </w:r>
      <w:r w:rsidRPr="00E80599">
        <w:t>the</w:t>
      </w:r>
      <w:r w:rsidR="00693E26" w:rsidRPr="00E80599">
        <w:t xml:space="preserve"> </w:t>
      </w:r>
      <w:r w:rsidRPr="00E80599">
        <w:t>project</w:t>
      </w:r>
      <w:r w:rsidR="00693E26" w:rsidRPr="00E80599">
        <w:t xml:space="preserve"> </w:t>
      </w:r>
      <w:r w:rsidRPr="00E80599">
        <w:t>in</w:t>
      </w:r>
      <w:r w:rsidR="00693E26" w:rsidRPr="00E80599">
        <w:t xml:space="preserve"> </w:t>
      </w:r>
      <w:r w:rsidRPr="00E80599">
        <w:t>both</w:t>
      </w:r>
      <w:r w:rsidR="00693E26" w:rsidRPr="00E80599">
        <w:t xml:space="preserve"> </w:t>
      </w:r>
      <w:r w:rsidRPr="00E80599">
        <w:t>the</w:t>
      </w:r>
      <w:r w:rsidR="00693E26" w:rsidRPr="00E80599">
        <w:t xml:space="preserve"> </w:t>
      </w:r>
      <w:r w:rsidRPr="00E80599">
        <w:t>settlements</w:t>
      </w:r>
      <w:r w:rsidR="00693E26" w:rsidRPr="00E80599">
        <w:t xml:space="preserve"> </w:t>
      </w:r>
      <w:r w:rsidRPr="00E80599">
        <w:t>are</w:t>
      </w:r>
      <w:r w:rsidR="00693E26" w:rsidRPr="00E80599">
        <w:t xml:space="preserve"> </w:t>
      </w:r>
      <w:r w:rsidRPr="00E80599">
        <w:t>9189</w:t>
      </w:r>
      <w:r w:rsidR="00693E26" w:rsidRPr="00E80599">
        <w:t xml:space="preserve"> </w:t>
      </w:r>
      <w:r w:rsidRPr="00E80599">
        <w:t>(see</w:t>
      </w:r>
      <w:r w:rsidR="00693E26" w:rsidRPr="00E80599">
        <w:t xml:space="preserve"> </w:t>
      </w:r>
      <w:r w:rsidR="003A11A6" w:rsidRPr="00E80599">
        <w:rPr>
          <w:b/>
          <w:bCs/>
        </w:rPr>
        <w:fldChar w:fldCharType="begin"/>
      </w:r>
      <w:r w:rsidR="003A11A6" w:rsidRPr="00E80599">
        <w:rPr>
          <w:b/>
          <w:bCs/>
        </w:rPr>
        <w:instrText xml:space="preserve"> REF _Ref110209811 \h  \* MERGEFORMAT </w:instrText>
      </w:r>
      <w:r w:rsidR="003A11A6" w:rsidRPr="00E80599">
        <w:rPr>
          <w:b/>
          <w:bCs/>
        </w:rPr>
      </w:r>
      <w:r w:rsidR="003A11A6" w:rsidRPr="00E80599">
        <w:rPr>
          <w:b/>
          <w:bCs/>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8</w:t>
      </w:r>
      <w:r w:rsidR="003A11A6" w:rsidRPr="00E80599">
        <w:rPr>
          <w:b/>
          <w:bCs/>
        </w:rPr>
        <w:fldChar w:fldCharType="end"/>
      </w:r>
      <w:r w:rsidRPr="00E80599">
        <w:t>),</w:t>
      </w:r>
      <w:r w:rsidR="00693E26" w:rsidRPr="00E80599">
        <w:t xml:space="preserve"> </w:t>
      </w:r>
      <w:r w:rsidRPr="00E80599">
        <w:t>These</w:t>
      </w:r>
      <w:r w:rsidR="00693E26" w:rsidRPr="00E80599">
        <w:t xml:space="preserve"> </w:t>
      </w:r>
      <w:r w:rsidRPr="00E80599">
        <w:t>timber/firewood</w:t>
      </w:r>
      <w:r w:rsidR="00693E26" w:rsidRPr="00E80599">
        <w:t xml:space="preserve"> </w:t>
      </w:r>
      <w:r w:rsidRPr="00E80599">
        <w:t>trees</w:t>
      </w:r>
      <w:r w:rsidR="00693E26" w:rsidRPr="00E80599">
        <w:t xml:space="preserve"> </w:t>
      </w:r>
      <w:r w:rsidRPr="00E80599">
        <w:t>are</w:t>
      </w:r>
      <w:r w:rsidR="00693E26" w:rsidRPr="00E80599">
        <w:t xml:space="preserve"> </w:t>
      </w:r>
      <w:r w:rsidRPr="00E80599">
        <w:t>located</w:t>
      </w:r>
      <w:r w:rsidR="00693E26" w:rsidRPr="00E80599">
        <w:t xml:space="preserve"> </w:t>
      </w:r>
      <w:r w:rsidRPr="00E80599">
        <w:t>in</w:t>
      </w:r>
      <w:r w:rsidR="00693E26" w:rsidRPr="00E80599">
        <w:t xml:space="preserve"> </w:t>
      </w:r>
      <w:r w:rsidRPr="00E80599">
        <w:t>the</w:t>
      </w:r>
      <w:r w:rsidR="00693E26" w:rsidRPr="00E80599">
        <w:t xml:space="preserve"> </w:t>
      </w:r>
      <w:r w:rsidRPr="00E80599">
        <w:t>project</w:t>
      </w:r>
      <w:r w:rsidR="00693E26" w:rsidRPr="00E80599">
        <w:t xml:space="preserve"> </w:t>
      </w:r>
      <w:r w:rsidRPr="00E80599">
        <w:t>components</w:t>
      </w:r>
      <w:r w:rsidR="00693E26" w:rsidRPr="00E80599">
        <w:t xml:space="preserve"> </w:t>
      </w:r>
      <w:r w:rsidRPr="00E80599">
        <w:t>Dam</w:t>
      </w:r>
      <w:r w:rsidR="00693E26" w:rsidRPr="00E80599">
        <w:t xml:space="preserve"> </w:t>
      </w:r>
      <w:r w:rsidRPr="00E80599">
        <w:t>Reservoir,</w:t>
      </w:r>
      <w:r w:rsidR="00693E26" w:rsidRPr="00E80599">
        <w:t xml:space="preserve"> </w:t>
      </w:r>
      <w:r w:rsidRPr="00E80599">
        <w:t>dam</w:t>
      </w:r>
      <w:r w:rsidR="00693E26" w:rsidRPr="00E80599">
        <w:t xml:space="preserve"> </w:t>
      </w:r>
      <w:r w:rsidRPr="00E80599">
        <w:t>Access</w:t>
      </w:r>
      <w:r w:rsidR="00693E26" w:rsidRPr="00E80599">
        <w:t xml:space="preserve"> </w:t>
      </w:r>
      <w:r w:rsidRPr="00E80599">
        <w:t>Left</w:t>
      </w:r>
      <w:r w:rsidR="00693E26" w:rsidRPr="00E80599">
        <w:t xml:space="preserve"> </w:t>
      </w:r>
      <w:r w:rsidRPr="00E80599">
        <w:t>Side</w:t>
      </w:r>
      <w:r w:rsidR="00693E26" w:rsidRPr="00E80599">
        <w:t xml:space="preserve"> </w:t>
      </w:r>
      <w:r w:rsidRPr="00E80599">
        <w:t>Abutment</w:t>
      </w:r>
      <w:r w:rsidR="00693E26" w:rsidRPr="00E80599">
        <w:t xml:space="preserve"> </w:t>
      </w:r>
      <w:r w:rsidRPr="00E80599">
        <w:t>and</w:t>
      </w:r>
      <w:r w:rsidR="00693E26" w:rsidRPr="00E80599">
        <w:t xml:space="preserve"> </w:t>
      </w:r>
      <w:r w:rsidRPr="00E80599">
        <w:t>Access</w:t>
      </w:r>
      <w:r w:rsidR="00693E26" w:rsidRPr="00E80599">
        <w:t xml:space="preserve"> </w:t>
      </w:r>
      <w:r w:rsidRPr="00E80599">
        <w:t>Road</w:t>
      </w:r>
      <w:r w:rsidR="00693E26" w:rsidRPr="00E80599">
        <w:t xml:space="preserve"> </w:t>
      </w:r>
      <w:r w:rsidRPr="00E80599">
        <w:t>to</w:t>
      </w:r>
      <w:r w:rsidR="00693E26" w:rsidRPr="00E80599">
        <w:t xml:space="preserve"> </w:t>
      </w:r>
      <w:r w:rsidRPr="00E80599">
        <w:t>Dam</w:t>
      </w:r>
      <w:r w:rsidR="00693E26" w:rsidRPr="00E80599">
        <w:t xml:space="preserve"> </w:t>
      </w:r>
      <w:r w:rsidRPr="00E80599">
        <w:t>and</w:t>
      </w:r>
      <w:r w:rsidR="00693E26" w:rsidRPr="00E80599">
        <w:t xml:space="preserve"> </w:t>
      </w:r>
      <w:r w:rsidRPr="00E80599">
        <w:t>Dam</w:t>
      </w:r>
      <w:r w:rsidR="00693E26" w:rsidRPr="00E80599">
        <w:t xml:space="preserve"> </w:t>
      </w:r>
      <w:r w:rsidRPr="00E80599">
        <w:t>Access</w:t>
      </w:r>
      <w:r w:rsidR="00693E26" w:rsidRPr="00E80599">
        <w:t xml:space="preserve"> </w:t>
      </w:r>
      <w:r w:rsidRPr="00E80599">
        <w:t>Right</w:t>
      </w:r>
      <w:r w:rsidR="00693E26" w:rsidRPr="00E80599">
        <w:t xml:space="preserve"> </w:t>
      </w:r>
      <w:r w:rsidRPr="00E80599">
        <w:t>Side</w:t>
      </w:r>
      <w:r w:rsidR="00693E26" w:rsidRPr="00E80599">
        <w:t xml:space="preserve"> </w:t>
      </w:r>
      <w:r w:rsidRPr="00E80599">
        <w:t>Abutment</w:t>
      </w:r>
      <w:r w:rsidR="00693E26" w:rsidRPr="00E80599">
        <w:t xml:space="preserve"> </w:t>
      </w:r>
      <w:r w:rsidRPr="00E80599">
        <w:t>and</w:t>
      </w:r>
      <w:r w:rsidR="00693E26" w:rsidRPr="00E80599">
        <w:t xml:space="preserve"> </w:t>
      </w:r>
      <w:r w:rsidRPr="00E80599">
        <w:t>Diversion</w:t>
      </w:r>
      <w:r w:rsidR="00693E26" w:rsidRPr="00E80599">
        <w:t xml:space="preserve"> </w:t>
      </w:r>
      <w:r w:rsidRPr="00E80599">
        <w:t>Tunnel.</w:t>
      </w:r>
      <w:r w:rsidR="00693E26" w:rsidRPr="00E80599">
        <w:t xml:space="preserve"> </w:t>
      </w:r>
      <w:r w:rsidRPr="00E80599">
        <w:t>The</w:t>
      </w:r>
      <w:r w:rsidR="00693E26" w:rsidRPr="00E80599">
        <w:t xml:space="preserve"> </w:t>
      </w:r>
      <w:r w:rsidRPr="00E80599">
        <w:t>AHs</w:t>
      </w:r>
      <w:r w:rsidR="00693E26" w:rsidRPr="00E80599">
        <w:t xml:space="preserve"> </w:t>
      </w:r>
      <w:r w:rsidRPr="00E80599">
        <w:t>use</w:t>
      </w:r>
      <w:r w:rsidR="00693E26" w:rsidRPr="00E80599">
        <w:t xml:space="preserve"> </w:t>
      </w:r>
      <w:r w:rsidRPr="00E80599">
        <w:t>these</w:t>
      </w:r>
      <w:r w:rsidR="00693E26" w:rsidRPr="00E80599">
        <w:t xml:space="preserve"> </w:t>
      </w:r>
      <w:r w:rsidRPr="00E80599">
        <w:t>trees</w:t>
      </w:r>
      <w:r w:rsidR="00693E26" w:rsidRPr="00E80599">
        <w:t xml:space="preserve"> </w:t>
      </w:r>
      <w:r w:rsidRPr="00E80599">
        <w:t>partially</w:t>
      </w:r>
      <w:r w:rsidR="00693E26" w:rsidRPr="00E80599">
        <w:t xml:space="preserve"> </w:t>
      </w:r>
      <w:r w:rsidRPr="00E80599">
        <w:t>for</w:t>
      </w:r>
      <w:r w:rsidR="00693E26" w:rsidRPr="00E80599">
        <w:t xml:space="preserve"> </w:t>
      </w:r>
      <w:r w:rsidRPr="00E80599">
        <w:t>fuel.</w:t>
      </w:r>
      <w:r w:rsidR="00693E26" w:rsidRPr="00E80599">
        <w:t xml:space="preserve"> </w:t>
      </w:r>
      <w:r w:rsidRPr="00E80599">
        <w:t>Loss</w:t>
      </w:r>
      <w:r w:rsidR="00693E26" w:rsidRPr="00E80599">
        <w:t xml:space="preserve"> </w:t>
      </w:r>
      <w:r w:rsidRPr="00E80599">
        <w:t>of</w:t>
      </w:r>
      <w:r w:rsidR="00693E26" w:rsidRPr="00E80599">
        <w:t xml:space="preserve"> </w:t>
      </w:r>
      <w:r w:rsidRPr="00E80599">
        <w:t>these</w:t>
      </w:r>
      <w:r w:rsidR="00693E26" w:rsidRPr="00E80599">
        <w:t xml:space="preserve"> </w:t>
      </w:r>
      <w:r w:rsidRPr="00E80599">
        <w:t>trees</w:t>
      </w:r>
      <w:r w:rsidR="00693E26" w:rsidRPr="00E80599">
        <w:t xml:space="preserve"> </w:t>
      </w:r>
      <w:r w:rsidRPr="00E80599">
        <w:t>will</w:t>
      </w:r>
      <w:r w:rsidR="00693E26" w:rsidRPr="00E80599">
        <w:t xml:space="preserve"> </w:t>
      </w:r>
      <w:r w:rsidRPr="00E80599">
        <w:t>have</w:t>
      </w:r>
      <w:r w:rsidR="00693E26" w:rsidRPr="00E80599">
        <w:t xml:space="preserve"> </w:t>
      </w:r>
      <w:r w:rsidRPr="00E80599">
        <w:t>minor</w:t>
      </w:r>
      <w:r w:rsidR="00693E26" w:rsidRPr="00E80599">
        <w:t xml:space="preserve"> </w:t>
      </w:r>
      <w:r w:rsidRPr="00E80599">
        <w:t>impact</w:t>
      </w:r>
      <w:r w:rsidR="00693E26" w:rsidRPr="00E80599">
        <w:t xml:space="preserve"> </w:t>
      </w:r>
      <w:r w:rsidRPr="00E80599">
        <w:t>on</w:t>
      </w:r>
      <w:r w:rsidR="00693E26" w:rsidRPr="00E80599">
        <w:t xml:space="preserve"> </w:t>
      </w:r>
      <w:r w:rsidRPr="00E80599">
        <w:t>the</w:t>
      </w:r>
      <w:r w:rsidR="00693E26" w:rsidRPr="00E80599">
        <w:t xml:space="preserve"> </w:t>
      </w:r>
      <w:r w:rsidRPr="00E80599">
        <w:t>AHs</w:t>
      </w:r>
      <w:r w:rsidR="00693E26" w:rsidRPr="00E80599">
        <w:t xml:space="preserve"> </w:t>
      </w:r>
      <w:r w:rsidRPr="00E80599">
        <w:t>as</w:t>
      </w:r>
      <w:r w:rsidR="00693E26" w:rsidRPr="00E80599">
        <w:t xml:space="preserve"> </w:t>
      </w:r>
      <w:r w:rsidRPr="00E80599">
        <w:t>the</w:t>
      </w:r>
      <w:r w:rsidR="00693E26" w:rsidRPr="00E80599">
        <w:t xml:space="preserve"> </w:t>
      </w:r>
      <w:r w:rsidRPr="00E80599">
        <w:t>affected</w:t>
      </w:r>
      <w:r w:rsidR="00693E26" w:rsidRPr="00E80599">
        <w:t xml:space="preserve"> </w:t>
      </w:r>
      <w:r w:rsidRPr="00E80599">
        <w:t>trees</w:t>
      </w:r>
      <w:r w:rsidR="00693E26" w:rsidRPr="00E80599">
        <w:t xml:space="preserve"> </w:t>
      </w:r>
      <w:r w:rsidRPr="00E80599">
        <w:t>are</w:t>
      </w:r>
      <w:r w:rsidR="00693E26" w:rsidRPr="00E80599">
        <w:t xml:space="preserve"> </w:t>
      </w:r>
      <w:r w:rsidRPr="00E80599">
        <w:t>not</w:t>
      </w:r>
      <w:r w:rsidR="00693E26" w:rsidRPr="00E80599">
        <w:t xml:space="preserve"> </w:t>
      </w:r>
      <w:r w:rsidRPr="00E80599">
        <w:t>a</w:t>
      </w:r>
      <w:r w:rsidR="00693E26" w:rsidRPr="00E80599">
        <w:t xml:space="preserve"> </w:t>
      </w:r>
      <w:r w:rsidRPr="00E80599">
        <w:t>major</w:t>
      </w:r>
      <w:r w:rsidR="00693E26" w:rsidRPr="00E80599">
        <w:t xml:space="preserve"> </w:t>
      </w:r>
      <w:r w:rsidRPr="00E80599">
        <w:t>source</w:t>
      </w:r>
      <w:r w:rsidR="00693E26" w:rsidRPr="00E80599">
        <w:t xml:space="preserve"> </w:t>
      </w:r>
      <w:r w:rsidRPr="00E80599">
        <w:t>of</w:t>
      </w:r>
      <w:r w:rsidR="00693E26" w:rsidRPr="00E80599">
        <w:t xml:space="preserve"> </w:t>
      </w:r>
      <w:r w:rsidRPr="00E80599">
        <w:t>income</w:t>
      </w:r>
      <w:r w:rsidR="00693E26" w:rsidRPr="00E80599">
        <w:t xml:space="preserve"> </w:t>
      </w:r>
      <w:r w:rsidRPr="00E80599">
        <w:t>for</w:t>
      </w:r>
      <w:r w:rsidR="00693E26" w:rsidRPr="00E80599">
        <w:t xml:space="preserve"> </w:t>
      </w:r>
      <w:r w:rsidRPr="00E80599">
        <w:t>the</w:t>
      </w:r>
      <w:r w:rsidR="00693E26" w:rsidRPr="00E80599">
        <w:t xml:space="preserve"> </w:t>
      </w:r>
      <w:r w:rsidR="00B77063" w:rsidRPr="00E80599">
        <w:t>A</w:t>
      </w:r>
      <w:r w:rsidR="00B77063">
        <w:t>H</w:t>
      </w:r>
      <w:r w:rsidR="00B77063" w:rsidRPr="00E80599">
        <w:t>s</w:t>
      </w:r>
      <w:r w:rsidR="00B77063">
        <w:t>/DPs</w:t>
      </w:r>
      <w:r w:rsidRPr="00E80599">
        <w:t>.</w:t>
      </w:r>
      <w:r w:rsidR="00693E26" w:rsidRPr="00E80599">
        <w:t xml:space="preserve"> </w:t>
      </w:r>
      <w:r w:rsidRPr="00E80599">
        <w:t>The</w:t>
      </w:r>
      <w:r w:rsidR="00693E26" w:rsidRPr="00E80599">
        <w:t xml:space="preserve"> </w:t>
      </w:r>
      <w:r w:rsidRPr="00E80599">
        <w:t>ownership</w:t>
      </w:r>
      <w:r w:rsidR="00693E26" w:rsidRPr="00E80599">
        <w:t xml:space="preserve"> </w:t>
      </w:r>
      <w:r w:rsidRPr="00E80599">
        <w:t>of</w:t>
      </w:r>
      <w:r w:rsidR="00693E26" w:rsidRPr="00E80599">
        <w:t xml:space="preserve"> </w:t>
      </w:r>
      <w:r w:rsidRPr="00E80599">
        <w:t>the</w:t>
      </w:r>
      <w:r w:rsidR="00693E26" w:rsidRPr="00E80599">
        <w:t xml:space="preserve"> </w:t>
      </w:r>
      <w:r w:rsidRPr="00E80599">
        <w:t>affected</w:t>
      </w:r>
      <w:r w:rsidR="00693E26" w:rsidRPr="00E80599">
        <w:t xml:space="preserve"> </w:t>
      </w:r>
      <w:r w:rsidRPr="00E80599">
        <w:t>trees</w:t>
      </w:r>
      <w:r w:rsidR="00693E26" w:rsidRPr="00E80599">
        <w:t xml:space="preserve"> </w:t>
      </w:r>
      <w:r w:rsidRPr="00E80599">
        <w:t>is</w:t>
      </w:r>
      <w:r w:rsidR="00693E26" w:rsidRPr="00E80599">
        <w:t xml:space="preserve"> </w:t>
      </w:r>
      <w:r w:rsidRPr="00E80599">
        <w:t>both</w:t>
      </w:r>
      <w:r w:rsidR="00693E26" w:rsidRPr="00E80599">
        <w:t xml:space="preserve"> </w:t>
      </w:r>
      <w:r w:rsidRPr="00E80599">
        <w:t>individual</w:t>
      </w:r>
      <w:r w:rsidR="00693E26" w:rsidRPr="00E80599">
        <w:t xml:space="preserve"> </w:t>
      </w:r>
      <w:r w:rsidRPr="00E80599">
        <w:t>and</w:t>
      </w:r>
      <w:r w:rsidR="00693E26" w:rsidRPr="00E80599">
        <w:t xml:space="preserve"> </w:t>
      </w:r>
      <w:r w:rsidRPr="00E80599">
        <w:t>communal.</w:t>
      </w:r>
      <w:r w:rsidR="00693E26" w:rsidRPr="00E80599">
        <w:t xml:space="preserve"> </w:t>
      </w:r>
      <w:r w:rsidRPr="00E80599">
        <w:t>These</w:t>
      </w:r>
      <w:r w:rsidR="00693E26" w:rsidRPr="00E80599">
        <w:t xml:space="preserve"> </w:t>
      </w:r>
      <w:r w:rsidRPr="00E80599">
        <w:t>timber/fire</w:t>
      </w:r>
      <w:r w:rsidR="00693E26" w:rsidRPr="00E80599">
        <w:t xml:space="preserve"> </w:t>
      </w:r>
      <w:r w:rsidRPr="00E80599">
        <w:t>wood</w:t>
      </w:r>
      <w:r w:rsidR="00693E26" w:rsidRPr="00E80599">
        <w:t xml:space="preserve"> </w:t>
      </w:r>
      <w:r w:rsidRPr="00E80599">
        <w:t>trees</w:t>
      </w:r>
      <w:r w:rsidR="00693E26" w:rsidRPr="00E80599">
        <w:t xml:space="preserve"> </w:t>
      </w:r>
      <w:r w:rsidRPr="00E80599">
        <w:t>owned</w:t>
      </w:r>
      <w:r w:rsidR="00693E26" w:rsidRPr="00E80599">
        <w:t xml:space="preserve"> </w:t>
      </w:r>
      <w:r w:rsidRPr="00E80599">
        <w:t>by</w:t>
      </w:r>
      <w:r w:rsidR="00693E26" w:rsidRPr="00E80599">
        <w:t xml:space="preserve"> </w:t>
      </w:r>
      <w:r w:rsidR="001E685A" w:rsidRPr="00E80599">
        <w:t>1</w:t>
      </w:r>
      <w:r w:rsidR="001E685A">
        <w:t>332</w:t>
      </w:r>
      <w:r w:rsidR="001E685A" w:rsidRPr="00E80599">
        <w:t xml:space="preserve"> </w:t>
      </w:r>
      <w:r w:rsidR="00B77063" w:rsidRPr="00E80599">
        <w:t>A</w:t>
      </w:r>
      <w:r w:rsidR="00B77063">
        <w:t>H</w:t>
      </w:r>
      <w:r w:rsidR="00B77063" w:rsidRPr="00E80599">
        <w:t>s</w:t>
      </w:r>
      <w:r w:rsidR="00170725">
        <w:t>/DPs</w:t>
      </w:r>
      <w:r w:rsidR="00B77063" w:rsidRPr="00E80599">
        <w:t xml:space="preserve"> </w:t>
      </w:r>
      <w:r w:rsidRPr="00E80599">
        <w:t>in</w:t>
      </w:r>
      <w:r w:rsidR="00693E26" w:rsidRPr="00E80599">
        <w:t xml:space="preserve"> </w:t>
      </w:r>
      <w:r w:rsidRPr="00E80599">
        <w:t>Paras</w:t>
      </w:r>
      <w:r w:rsidR="00693E26" w:rsidRPr="00E80599">
        <w:t xml:space="preserve"> </w:t>
      </w:r>
      <w:r w:rsidRPr="00E80599">
        <w:t>and</w:t>
      </w:r>
      <w:r w:rsidR="00693E26" w:rsidRPr="00E80599">
        <w:t xml:space="preserve"> </w:t>
      </w:r>
      <w:r w:rsidR="00170725" w:rsidRPr="00E80599">
        <w:t>12</w:t>
      </w:r>
      <w:r w:rsidR="00170725">
        <w:t>5</w:t>
      </w:r>
      <w:r w:rsidR="00170725" w:rsidRPr="00E80599">
        <w:t xml:space="preserve"> </w:t>
      </w:r>
      <w:r w:rsidR="006A1811" w:rsidRPr="00E80599">
        <w:t>A</w:t>
      </w:r>
      <w:r w:rsidR="006A1811">
        <w:t>H</w:t>
      </w:r>
      <w:r w:rsidR="006A1811" w:rsidRPr="00E80599">
        <w:t>s</w:t>
      </w:r>
      <w:r w:rsidR="006A1811">
        <w:t>/DPs</w:t>
      </w:r>
      <w:r w:rsidR="006A1811" w:rsidRPr="00E80599">
        <w:t xml:space="preserve"> </w:t>
      </w:r>
      <w:r w:rsidRPr="00E80599">
        <w:t>in</w:t>
      </w:r>
      <w:r w:rsidR="00693E26" w:rsidRPr="00E80599">
        <w:t xml:space="preserve"> </w:t>
      </w:r>
      <w:r w:rsidRPr="00E80599">
        <w:t>Bela</w:t>
      </w:r>
      <w:r w:rsidR="00693E26" w:rsidRPr="00E80599">
        <w:t xml:space="preserve"> </w:t>
      </w:r>
      <w:r w:rsidRPr="00E80599">
        <w:t>Sacha.</w:t>
      </w:r>
      <w:r w:rsidR="00693E26" w:rsidRPr="00E80599">
        <w:t xml:space="preserve"> </w:t>
      </w:r>
      <w:r w:rsidRPr="00E80599">
        <w:t>All</w:t>
      </w:r>
      <w:r w:rsidR="00693E26" w:rsidRPr="00E80599">
        <w:t xml:space="preserve"> </w:t>
      </w:r>
      <w:r w:rsidRPr="00E80599">
        <w:t>the</w:t>
      </w:r>
      <w:r w:rsidR="00693E26" w:rsidRPr="00E80599">
        <w:t xml:space="preserve"> </w:t>
      </w:r>
      <w:r w:rsidRPr="00E80599">
        <w:t>AHs</w:t>
      </w:r>
      <w:r w:rsidR="00693E26" w:rsidRPr="00E80599">
        <w:t xml:space="preserve"> </w:t>
      </w:r>
      <w:r w:rsidRPr="00E80599">
        <w:t>will</w:t>
      </w:r>
      <w:r w:rsidR="00693E26" w:rsidRPr="00E80599">
        <w:t xml:space="preserve"> </w:t>
      </w:r>
      <w:r w:rsidRPr="00E80599">
        <w:t>be</w:t>
      </w:r>
      <w:r w:rsidR="00693E26" w:rsidRPr="00E80599">
        <w:t xml:space="preserve"> </w:t>
      </w:r>
      <w:r w:rsidRPr="00E80599">
        <w:t>compensated</w:t>
      </w:r>
      <w:r w:rsidR="00693E26" w:rsidRPr="00E80599">
        <w:t xml:space="preserve"> </w:t>
      </w:r>
      <w:r w:rsidRPr="00E80599">
        <w:t>for</w:t>
      </w:r>
      <w:r w:rsidR="00693E26" w:rsidRPr="00E80599">
        <w:t xml:space="preserve"> </w:t>
      </w:r>
      <w:r w:rsidRPr="00E80599">
        <w:t>the</w:t>
      </w:r>
      <w:r w:rsidR="00693E26" w:rsidRPr="00E80599">
        <w:t xml:space="preserve"> </w:t>
      </w:r>
      <w:r w:rsidRPr="00E80599">
        <w:t>loss</w:t>
      </w:r>
      <w:r w:rsidR="00693E26" w:rsidRPr="00E80599">
        <w:t xml:space="preserve"> </w:t>
      </w:r>
      <w:r w:rsidRPr="00E80599">
        <w:t>of</w:t>
      </w:r>
      <w:r w:rsidR="00693E26" w:rsidRPr="00E80599">
        <w:t xml:space="preserve"> </w:t>
      </w:r>
      <w:r w:rsidRPr="00E80599">
        <w:t>timber/fire</w:t>
      </w:r>
      <w:r w:rsidR="00693E26" w:rsidRPr="00E80599">
        <w:t xml:space="preserve"> </w:t>
      </w:r>
      <w:r w:rsidRPr="00E80599">
        <w:t>wood</w:t>
      </w:r>
      <w:r w:rsidR="00693E26" w:rsidRPr="00E80599">
        <w:t xml:space="preserve"> </w:t>
      </w:r>
      <w:r w:rsidRPr="00E80599">
        <w:t>trees</w:t>
      </w:r>
      <w:r w:rsidR="00693E26" w:rsidRPr="00E80599">
        <w:t xml:space="preserve"> </w:t>
      </w:r>
      <w:r w:rsidRPr="00E80599">
        <w:t>based</w:t>
      </w:r>
      <w:r w:rsidR="00693E26" w:rsidRPr="00E80599">
        <w:t xml:space="preserve"> </w:t>
      </w:r>
      <w:r w:rsidRPr="00E80599">
        <w:t>on</w:t>
      </w:r>
      <w:r w:rsidR="00693E26" w:rsidRPr="00E80599">
        <w:t xml:space="preserve"> </w:t>
      </w:r>
      <w:r w:rsidRPr="00E80599">
        <w:t>market</w:t>
      </w:r>
      <w:r w:rsidR="00693E26" w:rsidRPr="00E80599">
        <w:t xml:space="preserve"> </w:t>
      </w:r>
      <w:r w:rsidRPr="00E80599">
        <w:t>value</w:t>
      </w:r>
      <w:r w:rsidR="00693E26" w:rsidRPr="00E80599">
        <w:t xml:space="preserve"> </w:t>
      </w:r>
      <w:r w:rsidRPr="00E80599">
        <w:t>of</w:t>
      </w:r>
      <w:r w:rsidR="00693E26" w:rsidRPr="00E80599">
        <w:t xml:space="preserve"> </w:t>
      </w:r>
      <w:r w:rsidRPr="00E80599">
        <w:t>the</w:t>
      </w:r>
      <w:r w:rsidR="00693E26" w:rsidRPr="00E80599">
        <w:t xml:space="preserve"> </w:t>
      </w:r>
      <w:r w:rsidRPr="00E80599">
        <w:t>trees</w:t>
      </w:r>
      <w:r w:rsidR="00693E26" w:rsidRPr="00E80599">
        <w:t xml:space="preserve"> </w:t>
      </w:r>
      <w:r w:rsidRPr="00E80599">
        <w:t>as</w:t>
      </w:r>
      <w:r w:rsidR="00693E26" w:rsidRPr="00E80599">
        <w:t xml:space="preserve"> </w:t>
      </w:r>
      <w:r w:rsidRPr="00E80599">
        <w:t>assessed</w:t>
      </w:r>
      <w:r w:rsidR="00693E26" w:rsidRPr="00E80599">
        <w:t xml:space="preserve"> </w:t>
      </w:r>
      <w:r w:rsidRPr="00E80599">
        <w:t>by</w:t>
      </w:r>
      <w:r w:rsidR="00693E26" w:rsidRPr="00E80599">
        <w:t xml:space="preserve"> </w:t>
      </w:r>
      <w:r w:rsidRPr="00E80599">
        <w:t>the</w:t>
      </w:r>
      <w:r w:rsidR="00693E26" w:rsidRPr="00E80599">
        <w:t xml:space="preserve"> </w:t>
      </w:r>
      <w:r w:rsidRPr="00E80599">
        <w:t>forest</w:t>
      </w:r>
      <w:r w:rsidR="00693E26" w:rsidRPr="00E80599">
        <w:t xml:space="preserve"> </w:t>
      </w:r>
      <w:r w:rsidRPr="00E80599">
        <w:t>department.</w:t>
      </w:r>
      <w:r w:rsidR="00693E26" w:rsidRPr="00E80599">
        <w:t xml:space="preserve"> </w:t>
      </w:r>
      <w:r w:rsidRPr="00E80599">
        <w:t>Estimated</w:t>
      </w:r>
      <w:r w:rsidR="00693E26" w:rsidRPr="00E80599">
        <w:t xml:space="preserve"> </w:t>
      </w:r>
      <w:r w:rsidRPr="00E80599">
        <w:t>cost</w:t>
      </w:r>
      <w:r w:rsidR="00693E26" w:rsidRPr="00E80599">
        <w:t xml:space="preserve"> </w:t>
      </w:r>
      <w:r w:rsidRPr="00E80599">
        <w:t>of</w:t>
      </w:r>
      <w:r w:rsidR="00693E26" w:rsidRPr="00E80599">
        <w:t xml:space="preserve"> </w:t>
      </w:r>
      <w:r w:rsidRPr="00E80599">
        <w:t>non-fruit</w:t>
      </w:r>
      <w:r w:rsidR="00693E26" w:rsidRPr="00E80599">
        <w:t xml:space="preserve"> </w:t>
      </w:r>
      <w:r w:rsidRPr="00E80599">
        <w:t>trees</w:t>
      </w:r>
      <w:r w:rsidR="00693E26" w:rsidRPr="00E80599">
        <w:t xml:space="preserve"> </w:t>
      </w:r>
      <w:r w:rsidRPr="00E80599">
        <w:t>provided</w:t>
      </w:r>
      <w:r w:rsidR="00693E26" w:rsidRPr="00E80599">
        <w:t xml:space="preserve"> </w:t>
      </w:r>
      <w:r w:rsidRPr="00E80599">
        <w:t>in</w:t>
      </w:r>
      <w:r w:rsidR="00693E26" w:rsidRPr="00E80599">
        <w:t xml:space="preserve"> </w:t>
      </w:r>
      <w:r w:rsidRPr="00E80599">
        <w:t>(</w:t>
      </w:r>
      <w:r w:rsidRPr="00E80599">
        <w:rPr>
          <w:b/>
        </w:rPr>
        <w:t>Appendix-</w:t>
      </w:r>
      <w:r w:rsidR="00A02783">
        <w:rPr>
          <w:b/>
        </w:rPr>
        <w:t>L</w:t>
      </w:r>
      <w:r w:rsidR="00693E26" w:rsidRPr="00E80599">
        <w:rPr>
          <w:b/>
        </w:rPr>
        <w:t xml:space="preserve"> </w:t>
      </w:r>
      <w:r w:rsidRPr="00E80599">
        <w:rPr>
          <w:b/>
        </w:rPr>
        <w:t>Volume</w:t>
      </w:r>
      <w:r w:rsidR="00693E26" w:rsidRPr="00E80599">
        <w:rPr>
          <w:b/>
        </w:rPr>
        <w:t xml:space="preserve"> </w:t>
      </w:r>
      <w:r w:rsidRPr="00E80599">
        <w:rPr>
          <w:b/>
        </w:rPr>
        <w:t>2)</w:t>
      </w:r>
      <w:r w:rsidR="00693E26" w:rsidRPr="00E80599">
        <w:rPr>
          <w:b/>
        </w:rPr>
        <w:t xml:space="preserve"> </w:t>
      </w:r>
      <w:r w:rsidRPr="00E80599">
        <w:rPr>
          <w:bCs/>
        </w:rPr>
        <w:t>of</w:t>
      </w:r>
      <w:r w:rsidR="00693E26" w:rsidRPr="00E80599">
        <w:rPr>
          <w:bCs/>
        </w:rPr>
        <w:t xml:space="preserve"> </w:t>
      </w:r>
      <w:r w:rsidRPr="00E80599">
        <w:rPr>
          <w:bCs/>
        </w:rPr>
        <w:t>this</w:t>
      </w:r>
      <w:r w:rsidR="00693E26" w:rsidRPr="00E80599">
        <w:rPr>
          <w:bCs/>
        </w:rPr>
        <w:t xml:space="preserve"> </w:t>
      </w:r>
      <w:r w:rsidRPr="00E80599">
        <w:rPr>
          <w:bCs/>
        </w:rPr>
        <w:t>report.</w:t>
      </w:r>
    </w:p>
    <w:p w14:paraId="4718E9E8" w14:textId="19A296FC" w:rsidR="00F22E6E" w:rsidRPr="003D124A" w:rsidRDefault="003068CE" w:rsidP="0093062B">
      <w:pPr>
        <w:pStyle w:val="11111Para"/>
        <w:rPr>
          <w:sz w:val="18"/>
          <w:szCs w:val="18"/>
        </w:rPr>
      </w:pPr>
      <w:r w:rsidRPr="004D7204">
        <w:t>As</w:t>
      </w:r>
      <w:r w:rsidR="00693E26" w:rsidRPr="004D7204">
        <w:t xml:space="preserve"> </w:t>
      </w:r>
      <w:r w:rsidRPr="004D7204">
        <w:t>given</w:t>
      </w:r>
      <w:r w:rsidR="00693E26" w:rsidRPr="004D7204">
        <w:t xml:space="preserve"> </w:t>
      </w:r>
      <w:r w:rsidRPr="004D7204">
        <w:t>in</w:t>
      </w:r>
      <w:r w:rsidR="00693E26" w:rsidRPr="004D7204">
        <w:t xml:space="preserve"> </w:t>
      </w:r>
      <w:r w:rsidRPr="004D7204">
        <w:t>the</w:t>
      </w:r>
      <w:r w:rsidR="00693E26" w:rsidRPr="004D7204">
        <w:t xml:space="preserve"> </w:t>
      </w:r>
      <w:r w:rsidRPr="004D7204">
        <w:t>table</w:t>
      </w:r>
      <w:r w:rsidR="00693E26" w:rsidRPr="004D7204">
        <w:t xml:space="preserve"> </w:t>
      </w:r>
      <w:r w:rsidRPr="004D7204">
        <w:t>below</w:t>
      </w:r>
      <w:r w:rsidR="00693E26" w:rsidRPr="004D7204">
        <w:t xml:space="preserve"> </w:t>
      </w:r>
      <w:r w:rsidRPr="004D7204">
        <w:t>the</w:t>
      </w:r>
      <w:r w:rsidR="00693E26" w:rsidRPr="004D7204">
        <w:t xml:space="preserve"> </w:t>
      </w:r>
      <w:r w:rsidRPr="004D7204">
        <w:t>precious</w:t>
      </w:r>
      <w:r w:rsidR="00693E26" w:rsidRPr="004D7204">
        <w:t xml:space="preserve"> </w:t>
      </w:r>
      <w:r w:rsidRPr="004D7204">
        <w:t>tree</w:t>
      </w:r>
      <w:r w:rsidR="004E74E2">
        <w:t>s</w:t>
      </w:r>
      <w:r w:rsidR="00693E26" w:rsidRPr="004D7204">
        <w:t xml:space="preserve"> </w:t>
      </w:r>
      <w:r w:rsidRPr="004D7204">
        <w:t>will</w:t>
      </w:r>
      <w:r w:rsidR="00693E26" w:rsidRPr="004D7204">
        <w:t xml:space="preserve"> </w:t>
      </w:r>
      <w:r w:rsidRPr="004D7204">
        <w:t>be</w:t>
      </w:r>
      <w:r w:rsidR="00693E26" w:rsidRPr="004D7204">
        <w:t xml:space="preserve"> </w:t>
      </w:r>
      <w:r w:rsidRPr="004D7204">
        <w:t>affected</w:t>
      </w:r>
      <w:r w:rsidR="00693E26" w:rsidRPr="004D7204">
        <w:t xml:space="preserve"> </w:t>
      </w:r>
      <w:r w:rsidRPr="004D7204">
        <w:t>by</w:t>
      </w:r>
      <w:r w:rsidR="00693E26" w:rsidRPr="004D7204">
        <w:t xml:space="preserve"> </w:t>
      </w:r>
      <w:r w:rsidRPr="004D7204">
        <w:t>the</w:t>
      </w:r>
      <w:r w:rsidR="00693E26" w:rsidRPr="004D7204">
        <w:t xml:space="preserve"> </w:t>
      </w:r>
      <w:r w:rsidRPr="004D7204">
        <w:t>project</w:t>
      </w:r>
      <w:r w:rsidR="00693E26" w:rsidRPr="004D7204">
        <w:t xml:space="preserve"> </w:t>
      </w:r>
      <w:r w:rsidRPr="004D7204">
        <w:t>in</w:t>
      </w:r>
      <w:r w:rsidR="00693E26" w:rsidRPr="004D7204">
        <w:t xml:space="preserve"> </w:t>
      </w:r>
      <w:r w:rsidRPr="004D7204">
        <w:t>both</w:t>
      </w:r>
      <w:r w:rsidR="00693E26" w:rsidRPr="004D7204">
        <w:t xml:space="preserve"> </w:t>
      </w:r>
      <w:r w:rsidRPr="004D7204">
        <w:t>the</w:t>
      </w:r>
      <w:r w:rsidR="00693E26" w:rsidRPr="004D7204">
        <w:t xml:space="preserve"> </w:t>
      </w:r>
      <w:r w:rsidRPr="004D7204">
        <w:t>settlements.</w:t>
      </w:r>
      <w:r w:rsidR="00693E26" w:rsidRPr="004D7204">
        <w:t xml:space="preserve"> </w:t>
      </w:r>
      <w:r w:rsidRPr="004D7204">
        <w:t>Trees</w:t>
      </w:r>
      <w:r w:rsidR="00693E26" w:rsidRPr="004D7204">
        <w:t xml:space="preserve"> </w:t>
      </w:r>
      <w:r w:rsidRPr="004D7204">
        <w:t>being</w:t>
      </w:r>
      <w:r w:rsidR="00693E26" w:rsidRPr="004D7204">
        <w:t xml:space="preserve"> </w:t>
      </w:r>
      <w:r w:rsidRPr="004D7204">
        <w:t>affected</w:t>
      </w:r>
      <w:r w:rsidR="00693E26" w:rsidRPr="004D7204">
        <w:t xml:space="preserve"> </w:t>
      </w:r>
      <w:r w:rsidRPr="004D7204">
        <w:t>by</w:t>
      </w:r>
      <w:r w:rsidR="00693E26" w:rsidRPr="004D7204">
        <w:t xml:space="preserve"> </w:t>
      </w:r>
      <w:r w:rsidRPr="004D7204">
        <w:t>the</w:t>
      </w:r>
      <w:r w:rsidR="00693E26" w:rsidRPr="004D7204">
        <w:t xml:space="preserve"> </w:t>
      </w:r>
      <w:r w:rsidRPr="004D7204">
        <w:t>project</w:t>
      </w:r>
      <w:r w:rsidR="00693E26" w:rsidRPr="004D7204">
        <w:t xml:space="preserve"> </w:t>
      </w:r>
      <w:r w:rsidRPr="004D7204">
        <w:t>are</w:t>
      </w:r>
      <w:r w:rsidR="00693E26" w:rsidRPr="004D7204">
        <w:t xml:space="preserve"> </w:t>
      </w:r>
      <w:r w:rsidRPr="004D7204">
        <w:t>Deodar</w:t>
      </w:r>
      <w:r w:rsidR="00693E26" w:rsidRPr="004D7204">
        <w:t xml:space="preserve"> </w:t>
      </w:r>
      <w:r w:rsidRPr="004D7204">
        <w:t>182</w:t>
      </w:r>
      <w:r w:rsidR="00693E26" w:rsidRPr="004D7204">
        <w:t xml:space="preserve"> </w:t>
      </w:r>
      <w:r w:rsidRPr="004D7204">
        <w:t>Cft,</w:t>
      </w:r>
      <w:r w:rsidR="00693E26" w:rsidRPr="004D7204">
        <w:t xml:space="preserve"> </w:t>
      </w:r>
      <w:r w:rsidRPr="004D7204">
        <w:t>Kail</w:t>
      </w:r>
      <w:r w:rsidR="00693E26" w:rsidRPr="004D7204">
        <w:t xml:space="preserve"> </w:t>
      </w:r>
      <w:r w:rsidRPr="004D7204">
        <w:t>90</w:t>
      </w:r>
      <w:r w:rsidR="00693E26" w:rsidRPr="004D7204">
        <w:t xml:space="preserve"> </w:t>
      </w:r>
      <w:r w:rsidRPr="004D7204">
        <w:t>Cft,</w:t>
      </w:r>
      <w:r w:rsidR="00693E26" w:rsidRPr="004D7204">
        <w:t xml:space="preserve"> </w:t>
      </w:r>
      <w:r w:rsidRPr="004D7204">
        <w:t>Chir</w:t>
      </w:r>
      <w:r w:rsidR="00693E26" w:rsidRPr="004D7204">
        <w:t xml:space="preserve"> </w:t>
      </w:r>
      <w:r w:rsidRPr="004D7204">
        <w:t>1244</w:t>
      </w:r>
      <w:r w:rsidR="00693E26" w:rsidRPr="004D7204">
        <w:t xml:space="preserve"> </w:t>
      </w:r>
      <w:r w:rsidRPr="004D7204">
        <w:t>Cft,</w:t>
      </w:r>
      <w:r w:rsidR="00693E26" w:rsidRPr="004D7204">
        <w:t xml:space="preserve"> </w:t>
      </w:r>
      <w:r w:rsidRPr="004D7204">
        <w:t>Broad</w:t>
      </w:r>
      <w:r w:rsidR="00693E26" w:rsidRPr="004D7204">
        <w:t xml:space="preserve"> </w:t>
      </w:r>
      <w:r w:rsidRPr="004D7204">
        <w:t>leaved</w:t>
      </w:r>
      <w:r w:rsidR="00693E26" w:rsidRPr="004D7204">
        <w:t xml:space="preserve"> </w:t>
      </w:r>
      <w:r w:rsidRPr="004D7204">
        <w:t>16076</w:t>
      </w:r>
      <w:r w:rsidR="00693E26" w:rsidRPr="004D7204">
        <w:t xml:space="preserve"> </w:t>
      </w:r>
      <w:r w:rsidRPr="004D7204">
        <w:t>Cft</w:t>
      </w:r>
      <w:r w:rsidR="00693E26" w:rsidRPr="004D7204">
        <w:t xml:space="preserve"> </w:t>
      </w:r>
      <w:r w:rsidRPr="004D7204">
        <w:t>while</w:t>
      </w:r>
      <w:r w:rsidR="00693E26" w:rsidRPr="004D7204">
        <w:t xml:space="preserve"> </w:t>
      </w:r>
      <w:r w:rsidRPr="004D7204">
        <w:t>4635</w:t>
      </w:r>
      <w:r w:rsidR="00693E26" w:rsidRPr="004D7204">
        <w:t xml:space="preserve"> </w:t>
      </w:r>
      <w:r w:rsidRPr="004D7204">
        <w:t>of</w:t>
      </w:r>
      <w:r w:rsidR="00693E26" w:rsidRPr="004D7204">
        <w:t xml:space="preserve"> </w:t>
      </w:r>
      <w:r w:rsidRPr="004D7204">
        <w:t>the</w:t>
      </w:r>
      <w:r w:rsidR="00693E26" w:rsidRPr="004D7204">
        <w:t xml:space="preserve"> </w:t>
      </w:r>
      <w:r w:rsidRPr="004D7204">
        <w:rPr>
          <w:color w:val="000000"/>
        </w:rPr>
        <w:t>B/leaved</w:t>
      </w:r>
      <w:r w:rsidR="00693E26" w:rsidRPr="004D7204">
        <w:rPr>
          <w:color w:val="000000"/>
        </w:rPr>
        <w:t xml:space="preserve"> </w:t>
      </w:r>
      <w:r w:rsidRPr="004D7204">
        <w:rPr>
          <w:color w:val="000000"/>
        </w:rPr>
        <w:t>(U/Size)</w:t>
      </w:r>
      <w:r w:rsidR="00693E26" w:rsidRPr="004D7204">
        <w:rPr>
          <w:color w:val="000000"/>
        </w:rPr>
        <w:t xml:space="preserve"> </w:t>
      </w:r>
      <w:r w:rsidRPr="004D7204">
        <w:rPr>
          <w:color w:val="000000"/>
        </w:rPr>
        <w:t>is</w:t>
      </w:r>
      <w:r w:rsidR="00693E26" w:rsidRPr="004D7204">
        <w:rPr>
          <w:color w:val="000000"/>
        </w:rPr>
        <w:t xml:space="preserve"> </w:t>
      </w:r>
      <w:r w:rsidRPr="004D7204">
        <w:rPr>
          <w:color w:val="000000"/>
        </w:rPr>
        <w:t>being</w:t>
      </w:r>
      <w:r w:rsidR="00693E26" w:rsidRPr="004D7204">
        <w:rPr>
          <w:color w:val="000000"/>
        </w:rPr>
        <w:t xml:space="preserve"> </w:t>
      </w:r>
      <w:r w:rsidRPr="004D7204">
        <w:rPr>
          <w:color w:val="000000"/>
        </w:rPr>
        <w:t>affected</w:t>
      </w:r>
      <w:r w:rsidR="00693E26" w:rsidRPr="004D7204">
        <w:rPr>
          <w:color w:val="000000"/>
        </w:rPr>
        <w:t xml:space="preserve"> </w:t>
      </w:r>
      <w:r w:rsidRPr="004D7204">
        <w:rPr>
          <w:color w:val="000000"/>
        </w:rPr>
        <w:t>by</w:t>
      </w:r>
      <w:r w:rsidR="00693E26" w:rsidRPr="004D7204">
        <w:rPr>
          <w:color w:val="000000"/>
        </w:rPr>
        <w:t xml:space="preserve"> </w:t>
      </w:r>
      <w:r w:rsidRPr="004D7204">
        <w:rPr>
          <w:color w:val="000000"/>
        </w:rPr>
        <w:t>the</w:t>
      </w:r>
      <w:r w:rsidR="00693E26" w:rsidRPr="004D7204">
        <w:rPr>
          <w:color w:val="000000"/>
        </w:rPr>
        <w:t xml:space="preserve"> </w:t>
      </w:r>
      <w:r w:rsidRPr="004D7204">
        <w:rPr>
          <w:color w:val="000000"/>
        </w:rPr>
        <w:t>project</w:t>
      </w:r>
      <w:r w:rsidR="00693E26" w:rsidRPr="004D7204">
        <w:rPr>
          <w:color w:val="000000"/>
        </w:rPr>
        <w:t xml:space="preserve"> </w:t>
      </w:r>
      <w:r w:rsidRPr="004D7204">
        <w:rPr>
          <w:color w:val="000000"/>
        </w:rPr>
        <w:t>(see</w:t>
      </w:r>
      <w:r w:rsidR="00693E26" w:rsidRPr="004D7204">
        <w:rPr>
          <w:color w:val="000000"/>
        </w:rPr>
        <w:t xml:space="preserve"> </w:t>
      </w:r>
      <w:r w:rsidR="003A11A6" w:rsidRPr="004D7204">
        <w:rPr>
          <w:b/>
          <w:bCs/>
          <w:color w:val="000000"/>
        </w:rPr>
        <w:fldChar w:fldCharType="begin"/>
      </w:r>
      <w:r w:rsidR="003A11A6" w:rsidRPr="004D7204">
        <w:rPr>
          <w:b/>
          <w:bCs/>
          <w:color w:val="000000"/>
        </w:rPr>
        <w:instrText xml:space="preserve"> REF _Ref110209811 \h  \* MERGEFORMAT </w:instrText>
      </w:r>
      <w:r w:rsidR="003A11A6" w:rsidRPr="004D7204">
        <w:rPr>
          <w:b/>
          <w:bCs/>
          <w:color w:val="000000"/>
        </w:rPr>
      </w:r>
      <w:r w:rsidR="003A11A6" w:rsidRPr="004D7204">
        <w:rPr>
          <w:b/>
          <w:bCs/>
          <w:color w:val="000000"/>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8</w:t>
      </w:r>
      <w:r w:rsidR="003A11A6" w:rsidRPr="004D7204">
        <w:rPr>
          <w:b/>
          <w:bCs/>
          <w:color w:val="000000"/>
        </w:rPr>
        <w:fldChar w:fldCharType="end"/>
      </w:r>
      <w:r w:rsidRPr="004D7204">
        <w:rPr>
          <w:b/>
          <w:bCs/>
          <w:color w:val="000000"/>
        </w:rPr>
        <w:t>)</w:t>
      </w:r>
      <w:r w:rsidR="00693E26" w:rsidRPr="004D7204">
        <w:rPr>
          <w:color w:val="000000"/>
        </w:rPr>
        <w:t xml:space="preserve"> </w:t>
      </w:r>
      <w:r w:rsidRPr="004D7204">
        <w:rPr>
          <w:color w:val="000000"/>
        </w:rPr>
        <w:t>for</w:t>
      </w:r>
      <w:r w:rsidR="00693E26" w:rsidRPr="004D7204">
        <w:rPr>
          <w:color w:val="000000"/>
        </w:rPr>
        <w:t xml:space="preserve"> </w:t>
      </w:r>
      <w:r w:rsidRPr="004D7204">
        <w:rPr>
          <w:color w:val="000000"/>
        </w:rPr>
        <w:t>details.</w:t>
      </w:r>
      <w:r w:rsidR="00693E26" w:rsidRPr="004D7204">
        <w:rPr>
          <w:color w:val="000000"/>
        </w:rPr>
        <w:t xml:space="preserve"> </w:t>
      </w:r>
    </w:p>
    <w:p w14:paraId="15567F16" w14:textId="17D4174A" w:rsidR="003D124A" w:rsidRDefault="003D124A" w:rsidP="003D124A">
      <w:pPr>
        <w:pStyle w:val="1para"/>
      </w:pPr>
    </w:p>
    <w:p w14:paraId="3E8E2B94" w14:textId="77777777" w:rsidR="00B06877" w:rsidRDefault="00B06877" w:rsidP="003D124A">
      <w:pPr>
        <w:pStyle w:val="1para"/>
      </w:pPr>
    </w:p>
    <w:p w14:paraId="2F1E896B" w14:textId="351819EE" w:rsidR="00C54AD3" w:rsidRDefault="00C54AD3" w:rsidP="00C54AD3">
      <w:pPr>
        <w:pStyle w:val="Table1"/>
      </w:pPr>
      <w:bookmarkStart w:id="312" w:name="_Ref110209811"/>
      <w:bookmarkStart w:id="313" w:name="_Toc120718681"/>
      <w:r>
        <w:lastRenderedPageBreak/>
        <w:t xml:space="preserve">Table </w:t>
      </w:r>
      <w:fldSimple w:instr=" STYLEREF 1 \s ">
        <w:r w:rsidR="00F30B79">
          <w:rPr>
            <w:noProof/>
            <w:cs/>
          </w:rPr>
          <w:t>‎</w:t>
        </w:r>
        <w:r w:rsidR="00F30B79">
          <w:rPr>
            <w:noProof/>
          </w:rPr>
          <w:t>5</w:t>
        </w:r>
      </w:fldSimple>
      <w:r w:rsidR="00307194">
        <w:noBreakHyphen/>
      </w:r>
      <w:fldSimple w:instr=" SEQ Table \* ARABIC \s 1 ">
        <w:r w:rsidR="00F30B79">
          <w:rPr>
            <w:noProof/>
          </w:rPr>
          <w:t>8</w:t>
        </w:r>
      </w:fldSimple>
      <w:bookmarkEnd w:id="312"/>
      <w:r w:rsidRPr="009051EF">
        <w:t>:</w:t>
      </w:r>
      <w:r w:rsidRPr="009051EF">
        <w:tab/>
        <w:t>Loss of non-fruit/Firewood Trees</w:t>
      </w:r>
      <w:bookmarkEnd w:id="313"/>
    </w:p>
    <w:tbl>
      <w:tblPr>
        <w:tblW w:w="5000" w:type="pct"/>
        <w:tblLook w:val="04A0" w:firstRow="1" w:lastRow="0" w:firstColumn="1" w:lastColumn="0" w:noHBand="0" w:noVBand="1"/>
      </w:tblPr>
      <w:tblGrid>
        <w:gridCol w:w="1529"/>
        <w:gridCol w:w="1289"/>
        <w:gridCol w:w="1443"/>
        <w:gridCol w:w="1152"/>
        <w:gridCol w:w="1443"/>
        <w:gridCol w:w="1152"/>
        <w:gridCol w:w="1443"/>
      </w:tblGrid>
      <w:tr w:rsidR="003068CE" w:rsidRPr="00E80599" w14:paraId="5E0A5B0F" w14:textId="77777777" w:rsidTr="00EB79A3">
        <w:trPr>
          <w:trHeight w:val="360"/>
        </w:trPr>
        <w:tc>
          <w:tcPr>
            <w:tcW w:w="1529" w:type="dxa"/>
            <w:vMerge w:val="restart"/>
            <w:tcBorders>
              <w:top w:val="single" w:sz="4" w:space="0" w:color="auto"/>
              <w:left w:val="single" w:sz="4" w:space="0" w:color="auto"/>
              <w:right w:val="single" w:sz="4" w:space="0" w:color="auto"/>
            </w:tcBorders>
            <w:shd w:val="clear" w:color="auto" w:fill="DAEEF3" w:themeFill="accent5" w:themeFillTint="33"/>
            <w:vAlign w:val="center"/>
            <w:hideMark/>
          </w:tcPr>
          <w:p w14:paraId="2FEFF37A" w14:textId="77777777"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Species</w:t>
            </w:r>
          </w:p>
        </w:tc>
        <w:tc>
          <w:tcPr>
            <w:tcW w:w="5327"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35C5515" w14:textId="77777777"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Mouza</w:t>
            </w:r>
          </w:p>
        </w:tc>
        <w:tc>
          <w:tcPr>
            <w:tcW w:w="1152" w:type="dxa"/>
            <w:vMerge w:val="restart"/>
            <w:tcBorders>
              <w:top w:val="single" w:sz="4" w:space="0" w:color="auto"/>
              <w:left w:val="nil"/>
              <w:right w:val="single" w:sz="4" w:space="0" w:color="auto"/>
            </w:tcBorders>
            <w:shd w:val="clear" w:color="auto" w:fill="DAEEF3" w:themeFill="accent5" w:themeFillTint="33"/>
            <w:vAlign w:val="center"/>
            <w:hideMark/>
          </w:tcPr>
          <w:p w14:paraId="2838BE3A" w14:textId="06B6EDA2"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Total</w:t>
            </w:r>
            <w:r w:rsidR="00693E26" w:rsidRPr="00E80599">
              <w:rPr>
                <w:rFonts w:eastAsia="Times New Roman"/>
                <w:b/>
                <w:bCs/>
                <w:color w:val="000000"/>
                <w:sz w:val="20"/>
                <w:szCs w:val="20"/>
              </w:rPr>
              <w:t xml:space="preserve"> </w:t>
            </w:r>
            <w:r w:rsidRPr="00E80599">
              <w:rPr>
                <w:rFonts w:eastAsia="Times New Roman"/>
                <w:b/>
                <w:bCs/>
                <w:color w:val="000000"/>
                <w:sz w:val="20"/>
                <w:szCs w:val="20"/>
              </w:rPr>
              <w:t>No.</w:t>
            </w:r>
            <w:r w:rsidR="00693E26" w:rsidRPr="00E80599">
              <w:rPr>
                <w:rFonts w:eastAsia="Times New Roman"/>
                <w:b/>
                <w:bCs/>
                <w:color w:val="000000"/>
                <w:sz w:val="20"/>
                <w:szCs w:val="20"/>
              </w:rPr>
              <w:t xml:space="preserve"> </w:t>
            </w:r>
            <w:r w:rsidRPr="00E80599">
              <w:rPr>
                <w:rFonts w:eastAsia="Times New Roman"/>
                <w:b/>
                <w:bCs/>
                <w:color w:val="000000"/>
                <w:sz w:val="20"/>
                <w:szCs w:val="20"/>
              </w:rPr>
              <w:t>of</w:t>
            </w:r>
            <w:r w:rsidR="00693E26" w:rsidRPr="00E80599">
              <w:rPr>
                <w:rFonts w:eastAsia="Times New Roman"/>
                <w:b/>
                <w:bCs/>
                <w:color w:val="000000"/>
                <w:sz w:val="20"/>
                <w:szCs w:val="20"/>
              </w:rPr>
              <w:t xml:space="preserve"> </w:t>
            </w:r>
            <w:r w:rsidRPr="00E80599">
              <w:rPr>
                <w:rFonts w:eastAsia="Times New Roman"/>
                <w:b/>
                <w:bCs/>
                <w:color w:val="000000"/>
                <w:sz w:val="20"/>
                <w:szCs w:val="20"/>
              </w:rPr>
              <w:t>Trees</w:t>
            </w:r>
          </w:p>
        </w:tc>
        <w:tc>
          <w:tcPr>
            <w:tcW w:w="1443" w:type="dxa"/>
            <w:vMerge w:val="restart"/>
            <w:tcBorders>
              <w:top w:val="single" w:sz="4" w:space="0" w:color="auto"/>
              <w:left w:val="nil"/>
              <w:right w:val="single" w:sz="4" w:space="0" w:color="auto"/>
            </w:tcBorders>
            <w:shd w:val="clear" w:color="auto" w:fill="DAEEF3" w:themeFill="accent5" w:themeFillTint="33"/>
            <w:vAlign w:val="center"/>
            <w:hideMark/>
          </w:tcPr>
          <w:p w14:paraId="23E6885F" w14:textId="5085CC38"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Total</w:t>
            </w:r>
            <w:r w:rsidR="00693E26" w:rsidRPr="00E80599">
              <w:rPr>
                <w:rFonts w:eastAsia="Times New Roman"/>
                <w:b/>
                <w:bCs/>
                <w:color w:val="000000"/>
                <w:sz w:val="20"/>
                <w:szCs w:val="20"/>
              </w:rPr>
              <w:t xml:space="preserve"> </w:t>
            </w:r>
            <w:r w:rsidRPr="00E80599">
              <w:rPr>
                <w:rFonts w:eastAsia="Times New Roman"/>
                <w:b/>
                <w:bCs/>
                <w:color w:val="000000"/>
                <w:sz w:val="20"/>
                <w:szCs w:val="20"/>
              </w:rPr>
              <w:t>Volume</w:t>
            </w:r>
            <w:r w:rsidR="00E4285D">
              <w:rPr>
                <w:rFonts w:eastAsia="Times New Roman"/>
                <w:b/>
                <w:bCs/>
                <w:color w:val="000000"/>
                <w:sz w:val="20"/>
                <w:szCs w:val="20"/>
              </w:rPr>
              <w:t xml:space="preserve"> </w:t>
            </w:r>
            <w:r w:rsidR="00E4285D" w:rsidRPr="00B16E10">
              <w:rPr>
                <w:rFonts w:asciiTheme="minorBidi" w:hAnsiTheme="minorBidi" w:cstheme="minorBidi"/>
                <w:b/>
                <w:bCs/>
                <w:color w:val="000000"/>
                <w:sz w:val="20"/>
                <w:szCs w:val="20"/>
              </w:rPr>
              <w:t>(Cft)</w:t>
            </w:r>
          </w:p>
        </w:tc>
      </w:tr>
      <w:tr w:rsidR="003068CE" w:rsidRPr="00E80599" w14:paraId="4B16F649" w14:textId="77777777" w:rsidTr="00EB79A3">
        <w:trPr>
          <w:trHeight w:val="360"/>
        </w:trPr>
        <w:tc>
          <w:tcPr>
            <w:tcW w:w="1529" w:type="dxa"/>
            <w:vMerge/>
            <w:tcBorders>
              <w:left w:val="single" w:sz="4" w:space="0" w:color="auto"/>
              <w:right w:val="single" w:sz="4" w:space="0" w:color="auto"/>
            </w:tcBorders>
            <w:shd w:val="clear" w:color="000000" w:fill="DDEBF7"/>
            <w:vAlign w:val="center"/>
            <w:hideMark/>
          </w:tcPr>
          <w:p w14:paraId="4E543147" w14:textId="77777777" w:rsidR="003068CE" w:rsidRPr="00E80599" w:rsidRDefault="003068CE" w:rsidP="008D3519">
            <w:pPr>
              <w:spacing w:after="0" w:line="240" w:lineRule="auto"/>
              <w:jc w:val="center"/>
              <w:rPr>
                <w:rFonts w:eastAsia="Times New Roman"/>
                <w:b/>
                <w:bCs/>
                <w:color w:val="000000"/>
                <w:sz w:val="20"/>
                <w:szCs w:val="20"/>
              </w:rPr>
            </w:pPr>
          </w:p>
        </w:tc>
        <w:tc>
          <w:tcPr>
            <w:tcW w:w="2732"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14:paraId="0EF3610A" w14:textId="45F74525"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Bela</w:t>
            </w:r>
            <w:r w:rsidR="00693E26" w:rsidRPr="00E80599">
              <w:rPr>
                <w:rFonts w:eastAsia="Times New Roman"/>
                <w:b/>
                <w:bCs/>
                <w:color w:val="000000"/>
                <w:sz w:val="20"/>
                <w:szCs w:val="20"/>
              </w:rPr>
              <w:t xml:space="preserve"> </w:t>
            </w:r>
            <w:r w:rsidRPr="00E80599">
              <w:rPr>
                <w:rFonts w:eastAsia="Times New Roman"/>
                <w:b/>
                <w:bCs/>
                <w:color w:val="000000"/>
                <w:sz w:val="20"/>
                <w:szCs w:val="20"/>
              </w:rPr>
              <w:t>Sacha</w:t>
            </w:r>
          </w:p>
        </w:tc>
        <w:tc>
          <w:tcPr>
            <w:tcW w:w="2595"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14:paraId="29DE73DB" w14:textId="77777777"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Paras</w:t>
            </w:r>
          </w:p>
        </w:tc>
        <w:tc>
          <w:tcPr>
            <w:tcW w:w="1152" w:type="dxa"/>
            <w:vMerge/>
            <w:tcBorders>
              <w:left w:val="nil"/>
              <w:right w:val="single" w:sz="4" w:space="0" w:color="auto"/>
            </w:tcBorders>
            <w:shd w:val="clear" w:color="000000" w:fill="DDEBF7"/>
            <w:vAlign w:val="center"/>
            <w:hideMark/>
          </w:tcPr>
          <w:p w14:paraId="560F6D60" w14:textId="77777777" w:rsidR="003068CE" w:rsidRPr="00E80599" w:rsidRDefault="003068CE" w:rsidP="008D3519">
            <w:pPr>
              <w:spacing w:after="0" w:line="240" w:lineRule="auto"/>
              <w:jc w:val="center"/>
              <w:rPr>
                <w:rFonts w:eastAsia="Times New Roman"/>
                <w:b/>
                <w:bCs/>
                <w:color w:val="000000"/>
                <w:sz w:val="20"/>
                <w:szCs w:val="20"/>
              </w:rPr>
            </w:pPr>
          </w:p>
        </w:tc>
        <w:tc>
          <w:tcPr>
            <w:tcW w:w="1443" w:type="dxa"/>
            <w:vMerge/>
            <w:tcBorders>
              <w:left w:val="nil"/>
              <w:right w:val="single" w:sz="4" w:space="0" w:color="auto"/>
            </w:tcBorders>
            <w:shd w:val="clear" w:color="000000" w:fill="DDEBF7"/>
            <w:vAlign w:val="center"/>
            <w:hideMark/>
          </w:tcPr>
          <w:p w14:paraId="28E3ED65" w14:textId="77777777" w:rsidR="003068CE" w:rsidRPr="00E80599" w:rsidRDefault="003068CE" w:rsidP="008D3519">
            <w:pPr>
              <w:spacing w:after="0" w:line="240" w:lineRule="auto"/>
              <w:jc w:val="center"/>
              <w:rPr>
                <w:rFonts w:eastAsia="Times New Roman"/>
                <w:b/>
                <w:bCs/>
                <w:color w:val="000000"/>
                <w:sz w:val="20"/>
                <w:szCs w:val="20"/>
              </w:rPr>
            </w:pPr>
          </w:p>
        </w:tc>
      </w:tr>
      <w:tr w:rsidR="003068CE" w:rsidRPr="00E80599" w14:paraId="6D5094A1" w14:textId="77777777" w:rsidTr="00EB79A3">
        <w:trPr>
          <w:trHeight w:val="360"/>
        </w:trPr>
        <w:tc>
          <w:tcPr>
            <w:tcW w:w="1529" w:type="dxa"/>
            <w:vMerge/>
            <w:tcBorders>
              <w:left w:val="single" w:sz="4" w:space="0" w:color="auto"/>
              <w:bottom w:val="single" w:sz="4" w:space="0" w:color="auto"/>
              <w:right w:val="single" w:sz="4" w:space="0" w:color="auto"/>
            </w:tcBorders>
            <w:shd w:val="clear" w:color="000000" w:fill="DDEBF7"/>
            <w:vAlign w:val="center"/>
            <w:hideMark/>
          </w:tcPr>
          <w:p w14:paraId="4AF32A02" w14:textId="77777777" w:rsidR="003068CE" w:rsidRPr="00E80599" w:rsidRDefault="003068CE" w:rsidP="008D3519">
            <w:pPr>
              <w:spacing w:after="0" w:line="240" w:lineRule="auto"/>
              <w:jc w:val="center"/>
              <w:rPr>
                <w:rFonts w:eastAsia="Times New Roman"/>
                <w:b/>
                <w:bCs/>
                <w:color w:val="000000"/>
                <w:sz w:val="20"/>
                <w:szCs w:val="20"/>
              </w:rPr>
            </w:pPr>
          </w:p>
        </w:tc>
        <w:tc>
          <w:tcPr>
            <w:tcW w:w="1289" w:type="dxa"/>
            <w:tcBorders>
              <w:top w:val="nil"/>
              <w:left w:val="nil"/>
              <w:bottom w:val="single" w:sz="4" w:space="0" w:color="auto"/>
              <w:right w:val="single" w:sz="4" w:space="0" w:color="auto"/>
            </w:tcBorders>
            <w:shd w:val="clear" w:color="auto" w:fill="DAEEF3" w:themeFill="accent5" w:themeFillTint="33"/>
            <w:vAlign w:val="center"/>
            <w:hideMark/>
          </w:tcPr>
          <w:p w14:paraId="6D9F603F" w14:textId="4E170AFD"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No.</w:t>
            </w:r>
            <w:r w:rsidR="00693E26" w:rsidRPr="00E80599">
              <w:rPr>
                <w:rFonts w:eastAsia="Times New Roman"/>
                <w:b/>
                <w:bCs/>
                <w:color w:val="000000"/>
                <w:sz w:val="20"/>
                <w:szCs w:val="20"/>
              </w:rPr>
              <w:t xml:space="preserve"> </w:t>
            </w:r>
            <w:r w:rsidRPr="00E80599">
              <w:rPr>
                <w:rFonts w:eastAsia="Times New Roman"/>
                <w:b/>
                <w:bCs/>
                <w:color w:val="000000"/>
                <w:sz w:val="20"/>
                <w:szCs w:val="20"/>
              </w:rPr>
              <w:t>of</w:t>
            </w:r>
            <w:r w:rsidR="00693E26" w:rsidRPr="00E80599">
              <w:rPr>
                <w:rFonts w:eastAsia="Times New Roman"/>
                <w:b/>
                <w:bCs/>
                <w:color w:val="000000"/>
                <w:sz w:val="20"/>
                <w:szCs w:val="20"/>
              </w:rPr>
              <w:t xml:space="preserve"> </w:t>
            </w:r>
            <w:r w:rsidRPr="00E80599">
              <w:rPr>
                <w:rFonts w:eastAsia="Times New Roman"/>
                <w:b/>
                <w:bCs/>
                <w:color w:val="000000"/>
                <w:sz w:val="20"/>
                <w:szCs w:val="20"/>
              </w:rPr>
              <w:t>Trees</w:t>
            </w:r>
          </w:p>
        </w:tc>
        <w:tc>
          <w:tcPr>
            <w:tcW w:w="1443" w:type="dxa"/>
            <w:tcBorders>
              <w:top w:val="nil"/>
              <w:left w:val="nil"/>
              <w:bottom w:val="single" w:sz="4" w:space="0" w:color="auto"/>
              <w:right w:val="single" w:sz="4" w:space="0" w:color="auto"/>
            </w:tcBorders>
            <w:shd w:val="clear" w:color="auto" w:fill="DAEEF3" w:themeFill="accent5" w:themeFillTint="33"/>
            <w:vAlign w:val="center"/>
            <w:hideMark/>
          </w:tcPr>
          <w:p w14:paraId="163C42B5" w14:textId="3159D4F3"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Volume</w:t>
            </w:r>
            <w:r w:rsidR="003B4A2E">
              <w:rPr>
                <w:rFonts w:eastAsia="Times New Roman"/>
                <w:b/>
                <w:bCs/>
                <w:color w:val="000000"/>
                <w:sz w:val="20"/>
                <w:szCs w:val="20"/>
              </w:rPr>
              <w:t xml:space="preserve"> </w:t>
            </w:r>
            <w:r w:rsidR="003B4A2E" w:rsidRPr="00B16E10">
              <w:rPr>
                <w:rFonts w:asciiTheme="minorBidi" w:hAnsiTheme="minorBidi" w:cstheme="minorBidi"/>
                <w:b/>
                <w:bCs/>
                <w:color w:val="000000"/>
                <w:sz w:val="20"/>
                <w:szCs w:val="20"/>
              </w:rPr>
              <w:t>(Cft)</w:t>
            </w:r>
          </w:p>
        </w:tc>
        <w:tc>
          <w:tcPr>
            <w:tcW w:w="1152" w:type="dxa"/>
            <w:tcBorders>
              <w:top w:val="nil"/>
              <w:left w:val="nil"/>
              <w:bottom w:val="single" w:sz="4" w:space="0" w:color="auto"/>
              <w:right w:val="single" w:sz="4" w:space="0" w:color="auto"/>
            </w:tcBorders>
            <w:shd w:val="clear" w:color="auto" w:fill="DAEEF3" w:themeFill="accent5" w:themeFillTint="33"/>
            <w:vAlign w:val="center"/>
            <w:hideMark/>
          </w:tcPr>
          <w:p w14:paraId="20D7C9EF" w14:textId="6197BC63"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No.</w:t>
            </w:r>
            <w:r w:rsidR="00693E26" w:rsidRPr="00E80599">
              <w:rPr>
                <w:rFonts w:eastAsia="Times New Roman"/>
                <w:b/>
                <w:bCs/>
                <w:color w:val="000000"/>
                <w:sz w:val="20"/>
                <w:szCs w:val="20"/>
              </w:rPr>
              <w:t xml:space="preserve"> </w:t>
            </w:r>
            <w:r w:rsidRPr="00E80599">
              <w:rPr>
                <w:rFonts w:eastAsia="Times New Roman"/>
                <w:b/>
                <w:bCs/>
                <w:color w:val="000000"/>
                <w:sz w:val="20"/>
                <w:szCs w:val="20"/>
              </w:rPr>
              <w:t>of</w:t>
            </w:r>
            <w:r w:rsidR="00693E26" w:rsidRPr="00E80599">
              <w:rPr>
                <w:rFonts w:eastAsia="Times New Roman"/>
                <w:b/>
                <w:bCs/>
                <w:color w:val="000000"/>
                <w:sz w:val="20"/>
                <w:szCs w:val="20"/>
              </w:rPr>
              <w:t xml:space="preserve"> </w:t>
            </w:r>
            <w:r w:rsidRPr="00E80599">
              <w:rPr>
                <w:rFonts w:eastAsia="Times New Roman"/>
                <w:b/>
                <w:bCs/>
                <w:color w:val="000000"/>
                <w:sz w:val="20"/>
                <w:szCs w:val="20"/>
              </w:rPr>
              <w:t>Trees</w:t>
            </w:r>
          </w:p>
        </w:tc>
        <w:tc>
          <w:tcPr>
            <w:tcW w:w="1443" w:type="dxa"/>
            <w:tcBorders>
              <w:top w:val="nil"/>
              <w:left w:val="nil"/>
              <w:bottom w:val="single" w:sz="4" w:space="0" w:color="auto"/>
              <w:right w:val="single" w:sz="4" w:space="0" w:color="auto"/>
            </w:tcBorders>
            <w:shd w:val="clear" w:color="auto" w:fill="DAEEF3" w:themeFill="accent5" w:themeFillTint="33"/>
            <w:vAlign w:val="center"/>
            <w:hideMark/>
          </w:tcPr>
          <w:p w14:paraId="116AA7CD" w14:textId="6EE3B77A"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Volume</w:t>
            </w:r>
            <w:r w:rsidR="003B4A2E">
              <w:rPr>
                <w:rFonts w:eastAsia="Times New Roman"/>
                <w:b/>
                <w:bCs/>
                <w:color w:val="000000"/>
                <w:sz w:val="20"/>
                <w:szCs w:val="20"/>
              </w:rPr>
              <w:t xml:space="preserve"> </w:t>
            </w:r>
            <w:r w:rsidR="003B4A2E" w:rsidRPr="00B16E10">
              <w:rPr>
                <w:rFonts w:asciiTheme="minorBidi" w:hAnsiTheme="minorBidi" w:cstheme="minorBidi"/>
                <w:b/>
                <w:bCs/>
                <w:color w:val="000000"/>
                <w:sz w:val="20"/>
                <w:szCs w:val="20"/>
              </w:rPr>
              <w:t>(Cft)</w:t>
            </w:r>
          </w:p>
        </w:tc>
        <w:tc>
          <w:tcPr>
            <w:tcW w:w="1152" w:type="dxa"/>
            <w:vMerge/>
            <w:tcBorders>
              <w:left w:val="nil"/>
              <w:bottom w:val="single" w:sz="4" w:space="0" w:color="auto"/>
              <w:right w:val="single" w:sz="4" w:space="0" w:color="auto"/>
            </w:tcBorders>
            <w:shd w:val="clear" w:color="000000" w:fill="DDEBF7"/>
            <w:vAlign w:val="center"/>
            <w:hideMark/>
          </w:tcPr>
          <w:p w14:paraId="43B40C02" w14:textId="77777777" w:rsidR="003068CE" w:rsidRPr="00E80599" w:rsidRDefault="003068CE" w:rsidP="008D3519">
            <w:pPr>
              <w:spacing w:after="0" w:line="240" w:lineRule="auto"/>
              <w:jc w:val="center"/>
              <w:rPr>
                <w:rFonts w:eastAsia="Times New Roman"/>
                <w:b/>
                <w:bCs/>
                <w:color w:val="000000"/>
                <w:sz w:val="20"/>
                <w:szCs w:val="20"/>
              </w:rPr>
            </w:pPr>
          </w:p>
        </w:tc>
        <w:tc>
          <w:tcPr>
            <w:tcW w:w="1443" w:type="dxa"/>
            <w:vMerge/>
            <w:tcBorders>
              <w:left w:val="nil"/>
              <w:bottom w:val="single" w:sz="4" w:space="0" w:color="auto"/>
              <w:right w:val="single" w:sz="4" w:space="0" w:color="auto"/>
            </w:tcBorders>
            <w:shd w:val="clear" w:color="000000" w:fill="DDEBF7"/>
            <w:vAlign w:val="center"/>
            <w:hideMark/>
          </w:tcPr>
          <w:p w14:paraId="6D3D8CD4" w14:textId="77777777" w:rsidR="003068CE" w:rsidRPr="00E80599" w:rsidRDefault="003068CE" w:rsidP="008D3519">
            <w:pPr>
              <w:spacing w:after="0" w:line="240" w:lineRule="auto"/>
              <w:jc w:val="center"/>
              <w:rPr>
                <w:rFonts w:eastAsia="Times New Roman"/>
                <w:b/>
                <w:bCs/>
                <w:color w:val="000000"/>
                <w:sz w:val="20"/>
                <w:szCs w:val="20"/>
              </w:rPr>
            </w:pPr>
          </w:p>
        </w:tc>
      </w:tr>
      <w:tr w:rsidR="003068CE" w:rsidRPr="00E80599" w14:paraId="536D07AF" w14:textId="77777777" w:rsidTr="00EB79A3">
        <w:trPr>
          <w:trHeight w:val="360"/>
        </w:trPr>
        <w:tc>
          <w:tcPr>
            <w:tcW w:w="1529" w:type="dxa"/>
            <w:tcBorders>
              <w:top w:val="nil"/>
              <w:left w:val="single" w:sz="4" w:space="0" w:color="auto"/>
              <w:bottom w:val="single" w:sz="4" w:space="0" w:color="auto"/>
              <w:right w:val="single" w:sz="4" w:space="0" w:color="auto"/>
            </w:tcBorders>
            <w:shd w:val="clear" w:color="auto" w:fill="auto"/>
            <w:vAlign w:val="center"/>
            <w:hideMark/>
          </w:tcPr>
          <w:p w14:paraId="4762C8D1"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Deodar</w:t>
            </w:r>
          </w:p>
        </w:tc>
        <w:tc>
          <w:tcPr>
            <w:tcW w:w="1289" w:type="dxa"/>
            <w:tcBorders>
              <w:top w:val="nil"/>
              <w:left w:val="nil"/>
              <w:bottom w:val="single" w:sz="4" w:space="0" w:color="auto"/>
              <w:right w:val="single" w:sz="4" w:space="0" w:color="auto"/>
            </w:tcBorders>
            <w:shd w:val="clear" w:color="auto" w:fill="auto"/>
            <w:vAlign w:val="center"/>
            <w:hideMark/>
          </w:tcPr>
          <w:p w14:paraId="33BEDC28"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1</w:t>
            </w:r>
          </w:p>
        </w:tc>
        <w:tc>
          <w:tcPr>
            <w:tcW w:w="1443" w:type="dxa"/>
            <w:tcBorders>
              <w:top w:val="nil"/>
              <w:left w:val="nil"/>
              <w:bottom w:val="single" w:sz="4" w:space="0" w:color="auto"/>
              <w:right w:val="single" w:sz="4" w:space="0" w:color="auto"/>
            </w:tcBorders>
            <w:shd w:val="clear" w:color="auto" w:fill="auto"/>
            <w:vAlign w:val="center"/>
            <w:hideMark/>
          </w:tcPr>
          <w:p w14:paraId="3C10C964"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33</w:t>
            </w:r>
          </w:p>
        </w:tc>
        <w:tc>
          <w:tcPr>
            <w:tcW w:w="1152" w:type="dxa"/>
            <w:tcBorders>
              <w:top w:val="nil"/>
              <w:left w:val="nil"/>
              <w:bottom w:val="single" w:sz="4" w:space="0" w:color="auto"/>
              <w:right w:val="single" w:sz="4" w:space="0" w:color="auto"/>
            </w:tcBorders>
            <w:shd w:val="clear" w:color="auto" w:fill="auto"/>
            <w:vAlign w:val="center"/>
            <w:hideMark/>
          </w:tcPr>
          <w:p w14:paraId="6B0AD984"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8</w:t>
            </w:r>
          </w:p>
        </w:tc>
        <w:tc>
          <w:tcPr>
            <w:tcW w:w="1443" w:type="dxa"/>
            <w:tcBorders>
              <w:top w:val="nil"/>
              <w:left w:val="nil"/>
              <w:bottom w:val="single" w:sz="4" w:space="0" w:color="auto"/>
              <w:right w:val="single" w:sz="4" w:space="0" w:color="auto"/>
            </w:tcBorders>
            <w:shd w:val="clear" w:color="auto" w:fill="auto"/>
            <w:vAlign w:val="center"/>
            <w:hideMark/>
          </w:tcPr>
          <w:p w14:paraId="1A479524"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149</w:t>
            </w:r>
          </w:p>
        </w:tc>
        <w:tc>
          <w:tcPr>
            <w:tcW w:w="1152" w:type="dxa"/>
            <w:tcBorders>
              <w:top w:val="nil"/>
              <w:left w:val="nil"/>
              <w:bottom w:val="single" w:sz="4" w:space="0" w:color="auto"/>
              <w:right w:val="single" w:sz="4" w:space="0" w:color="auto"/>
            </w:tcBorders>
            <w:shd w:val="clear" w:color="auto" w:fill="auto"/>
            <w:vAlign w:val="center"/>
            <w:hideMark/>
          </w:tcPr>
          <w:p w14:paraId="4731470A"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9</w:t>
            </w:r>
          </w:p>
        </w:tc>
        <w:tc>
          <w:tcPr>
            <w:tcW w:w="1443" w:type="dxa"/>
            <w:tcBorders>
              <w:top w:val="nil"/>
              <w:left w:val="nil"/>
              <w:bottom w:val="single" w:sz="4" w:space="0" w:color="auto"/>
              <w:right w:val="single" w:sz="4" w:space="0" w:color="auto"/>
            </w:tcBorders>
            <w:shd w:val="clear" w:color="auto" w:fill="auto"/>
            <w:vAlign w:val="center"/>
            <w:hideMark/>
          </w:tcPr>
          <w:p w14:paraId="487F36FB"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182</w:t>
            </w:r>
          </w:p>
        </w:tc>
      </w:tr>
      <w:tr w:rsidR="003068CE" w:rsidRPr="00E80599" w14:paraId="7D373D44" w14:textId="77777777" w:rsidTr="00EB79A3">
        <w:trPr>
          <w:trHeight w:val="360"/>
        </w:trPr>
        <w:tc>
          <w:tcPr>
            <w:tcW w:w="1529" w:type="dxa"/>
            <w:tcBorders>
              <w:top w:val="nil"/>
              <w:left w:val="single" w:sz="4" w:space="0" w:color="auto"/>
              <w:bottom w:val="single" w:sz="4" w:space="0" w:color="auto"/>
              <w:right w:val="single" w:sz="4" w:space="0" w:color="auto"/>
            </w:tcBorders>
            <w:shd w:val="clear" w:color="auto" w:fill="auto"/>
            <w:vAlign w:val="center"/>
            <w:hideMark/>
          </w:tcPr>
          <w:p w14:paraId="18CCAFE0"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Kail</w:t>
            </w:r>
          </w:p>
        </w:tc>
        <w:tc>
          <w:tcPr>
            <w:tcW w:w="1289" w:type="dxa"/>
            <w:tcBorders>
              <w:top w:val="nil"/>
              <w:left w:val="nil"/>
              <w:bottom w:val="single" w:sz="4" w:space="0" w:color="auto"/>
              <w:right w:val="single" w:sz="4" w:space="0" w:color="auto"/>
            </w:tcBorders>
            <w:shd w:val="clear" w:color="auto" w:fill="auto"/>
            <w:vAlign w:val="center"/>
            <w:hideMark/>
          </w:tcPr>
          <w:p w14:paraId="7F83DC0B"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0</w:t>
            </w:r>
          </w:p>
        </w:tc>
        <w:tc>
          <w:tcPr>
            <w:tcW w:w="1443" w:type="dxa"/>
            <w:tcBorders>
              <w:top w:val="nil"/>
              <w:left w:val="nil"/>
              <w:bottom w:val="single" w:sz="4" w:space="0" w:color="auto"/>
              <w:right w:val="single" w:sz="4" w:space="0" w:color="auto"/>
            </w:tcBorders>
            <w:shd w:val="clear" w:color="auto" w:fill="auto"/>
            <w:vAlign w:val="center"/>
            <w:hideMark/>
          </w:tcPr>
          <w:p w14:paraId="009D90A1"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0</w:t>
            </w:r>
          </w:p>
        </w:tc>
        <w:tc>
          <w:tcPr>
            <w:tcW w:w="1152" w:type="dxa"/>
            <w:tcBorders>
              <w:top w:val="nil"/>
              <w:left w:val="nil"/>
              <w:bottom w:val="single" w:sz="4" w:space="0" w:color="auto"/>
              <w:right w:val="single" w:sz="4" w:space="0" w:color="auto"/>
            </w:tcBorders>
            <w:shd w:val="clear" w:color="auto" w:fill="auto"/>
            <w:vAlign w:val="center"/>
            <w:hideMark/>
          </w:tcPr>
          <w:p w14:paraId="37C22311"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9</w:t>
            </w:r>
          </w:p>
        </w:tc>
        <w:tc>
          <w:tcPr>
            <w:tcW w:w="1443" w:type="dxa"/>
            <w:tcBorders>
              <w:top w:val="nil"/>
              <w:left w:val="nil"/>
              <w:bottom w:val="single" w:sz="4" w:space="0" w:color="auto"/>
              <w:right w:val="single" w:sz="4" w:space="0" w:color="auto"/>
            </w:tcBorders>
            <w:shd w:val="clear" w:color="auto" w:fill="auto"/>
            <w:vAlign w:val="center"/>
            <w:hideMark/>
          </w:tcPr>
          <w:p w14:paraId="2DC80DF5"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90</w:t>
            </w:r>
          </w:p>
        </w:tc>
        <w:tc>
          <w:tcPr>
            <w:tcW w:w="1152" w:type="dxa"/>
            <w:tcBorders>
              <w:top w:val="nil"/>
              <w:left w:val="nil"/>
              <w:bottom w:val="single" w:sz="4" w:space="0" w:color="auto"/>
              <w:right w:val="single" w:sz="4" w:space="0" w:color="auto"/>
            </w:tcBorders>
            <w:shd w:val="clear" w:color="auto" w:fill="auto"/>
            <w:vAlign w:val="center"/>
            <w:hideMark/>
          </w:tcPr>
          <w:p w14:paraId="6ECC3995"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9</w:t>
            </w:r>
          </w:p>
        </w:tc>
        <w:tc>
          <w:tcPr>
            <w:tcW w:w="1443" w:type="dxa"/>
            <w:tcBorders>
              <w:top w:val="nil"/>
              <w:left w:val="nil"/>
              <w:bottom w:val="single" w:sz="4" w:space="0" w:color="auto"/>
              <w:right w:val="single" w:sz="4" w:space="0" w:color="auto"/>
            </w:tcBorders>
            <w:shd w:val="clear" w:color="auto" w:fill="auto"/>
            <w:vAlign w:val="center"/>
            <w:hideMark/>
          </w:tcPr>
          <w:p w14:paraId="2BC9F135"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90</w:t>
            </w:r>
          </w:p>
        </w:tc>
      </w:tr>
      <w:tr w:rsidR="003068CE" w:rsidRPr="00E80599" w14:paraId="63DDBEA2" w14:textId="77777777" w:rsidTr="00EB79A3">
        <w:trPr>
          <w:trHeight w:val="360"/>
        </w:trPr>
        <w:tc>
          <w:tcPr>
            <w:tcW w:w="1529" w:type="dxa"/>
            <w:tcBorders>
              <w:top w:val="nil"/>
              <w:left w:val="single" w:sz="4" w:space="0" w:color="auto"/>
              <w:bottom w:val="single" w:sz="4" w:space="0" w:color="auto"/>
              <w:right w:val="single" w:sz="4" w:space="0" w:color="auto"/>
            </w:tcBorders>
            <w:shd w:val="clear" w:color="auto" w:fill="auto"/>
            <w:vAlign w:val="center"/>
            <w:hideMark/>
          </w:tcPr>
          <w:p w14:paraId="4B3650B0"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Chir</w:t>
            </w:r>
          </w:p>
        </w:tc>
        <w:tc>
          <w:tcPr>
            <w:tcW w:w="1289" w:type="dxa"/>
            <w:tcBorders>
              <w:top w:val="nil"/>
              <w:left w:val="nil"/>
              <w:bottom w:val="single" w:sz="4" w:space="0" w:color="auto"/>
              <w:right w:val="single" w:sz="4" w:space="0" w:color="auto"/>
            </w:tcBorders>
            <w:shd w:val="clear" w:color="auto" w:fill="auto"/>
            <w:vAlign w:val="center"/>
            <w:hideMark/>
          </w:tcPr>
          <w:p w14:paraId="7DC25ADB"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3</w:t>
            </w:r>
          </w:p>
        </w:tc>
        <w:tc>
          <w:tcPr>
            <w:tcW w:w="1443" w:type="dxa"/>
            <w:tcBorders>
              <w:top w:val="nil"/>
              <w:left w:val="nil"/>
              <w:bottom w:val="single" w:sz="4" w:space="0" w:color="auto"/>
              <w:right w:val="single" w:sz="4" w:space="0" w:color="auto"/>
            </w:tcBorders>
            <w:shd w:val="clear" w:color="auto" w:fill="auto"/>
            <w:vAlign w:val="center"/>
            <w:hideMark/>
          </w:tcPr>
          <w:p w14:paraId="24248B7B"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40</w:t>
            </w:r>
          </w:p>
        </w:tc>
        <w:tc>
          <w:tcPr>
            <w:tcW w:w="1152" w:type="dxa"/>
            <w:tcBorders>
              <w:top w:val="nil"/>
              <w:left w:val="nil"/>
              <w:bottom w:val="single" w:sz="4" w:space="0" w:color="auto"/>
              <w:right w:val="single" w:sz="4" w:space="0" w:color="auto"/>
            </w:tcBorders>
            <w:shd w:val="clear" w:color="auto" w:fill="auto"/>
            <w:vAlign w:val="center"/>
            <w:hideMark/>
          </w:tcPr>
          <w:p w14:paraId="2907B458"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71</w:t>
            </w:r>
          </w:p>
        </w:tc>
        <w:tc>
          <w:tcPr>
            <w:tcW w:w="1443" w:type="dxa"/>
            <w:tcBorders>
              <w:top w:val="nil"/>
              <w:left w:val="nil"/>
              <w:bottom w:val="single" w:sz="4" w:space="0" w:color="auto"/>
              <w:right w:val="single" w:sz="4" w:space="0" w:color="auto"/>
            </w:tcBorders>
            <w:shd w:val="clear" w:color="auto" w:fill="auto"/>
            <w:vAlign w:val="center"/>
            <w:hideMark/>
          </w:tcPr>
          <w:p w14:paraId="279E5276"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1204</w:t>
            </w:r>
          </w:p>
        </w:tc>
        <w:tc>
          <w:tcPr>
            <w:tcW w:w="1152" w:type="dxa"/>
            <w:tcBorders>
              <w:top w:val="nil"/>
              <w:left w:val="nil"/>
              <w:bottom w:val="single" w:sz="4" w:space="0" w:color="auto"/>
              <w:right w:val="single" w:sz="4" w:space="0" w:color="auto"/>
            </w:tcBorders>
            <w:shd w:val="clear" w:color="auto" w:fill="auto"/>
            <w:vAlign w:val="center"/>
            <w:hideMark/>
          </w:tcPr>
          <w:p w14:paraId="7FCE3F12"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74</w:t>
            </w:r>
          </w:p>
        </w:tc>
        <w:tc>
          <w:tcPr>
            <w:tcW w:w="1443" w:type="dxa"/>
            <w:tcBorders>
              <w:top w:val="nil"/>
              <w:left w:val="nil"/>
              <w:bottom w:val="single" w:sz="4" w:space="0" w:color="auto"/>
              <w:right w:val="single" w:sz="4" w:space="0" w:color="auto"/>
            </w:tcBorders>
            <w:shd w:val="clear" w:color="auto" w:fill="auto"/>
            <w:vAlign w:val="center"/>
            <w:hideMark/>
          </w:tcPr>
          <w:p w14:paraId="26569D50"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1244</w:t>
            </w:r>
          </w:p>
        </w:tc>
      </w:tr>
      <w:tr w:rsidR="003068CE" w:rsidRPr="00E80599" w14:paraId="00AFEE78" w14:textId="77777777" w:rsidTr="00EB79A3">
        <w:trPr>
          <w:trHeight w:val="360"/>
        </w:trPr>
        <w:tc>
          <w:tcPr>
            <w:tcW w:w="1529" w:type="dxa"/>
            <w:tcBorders>
              <w:top w:val="nil"/>
              <w:left w:val="single" w:sz="4" w:space="0" w:color="auto"/>
              <w:bottom w:val="single" w:sz="4" w:space="0" w:color="auto"/>
              <w:right w:val="single" w:sz="4" w:space="0" w:color="auto"/>
            </w:tcBorders>
            <w:shd w:val="clear" w:color="auto" w:fill="auto"/>
            <w:vAlign w:val="center"/>
            <w:hideMark/>
          </w:tcPr>
          <w:p w14:paraId="4CE72C03" w14:textId="7A6ABC45"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Broad</w:t>
            </w:r>
            <w:r w:rsidR="00693E26" w:rsidRPr="00E80599">
              <w:rPr>
                <w:rFonts w:eastAsia="Times New Roman"/>
                <w:color w:val="000000"/>
                <w:sz w:val="20"/>
                <w:szCs w:val="20"/>
              </w:rPr>
              <w:t xml:space="preserve"> </w:t>
            </w:r>
            <w:r w:rsidRPr="00E80599">
              <w:rPr>
                <w:rFonts w:eastAsia="Times New Roman"/>
                <w:color w:val="000000"/>
                <w:sz w:val="20"/>
                <w:szCs w:val="20"/>
              </w:rPr>
              <w:t>Leaved</w:t>
            </w:r>
          </w:p>
        </w:tc>
        <w:tc>
          <w:tcPr>
            <w:tcW w:w="1289" w:type="dxa"/>
            <w:tcBorders>
              <w:top w:val="nil"/>
              <w:left w:val="nil"/>
              <w:bottom w:val="single" w:sz="4" w:space="0" w:color="auto"/>
              <w:right w:val="single" w:sz="4" w:space="0" w:color="auto"/>
            </w:tcBorders>
            <w:shd w:val="clear" w:color="auto" w:fill="auto"/>
            <w:vAlign w:val="center"/>
            <w:hideMark/>
          </w:tcPr>
          <w:p w14:paraId="5B903CCA"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718</w:t>
            </w:r>
          </w:p>
        </w:tc>
        <w:tc>
          <w:tcPr>
            <w:tcW w:w="1443" w:type="dxa"/>
            <w:tcBorders>
              <w:top w:val="nil"/>
              <w:left w:val="nil"/>
              <w:bottom w:val="single" w:sz="4" w:space="0" w:color="auto"/>
              <w:right w:val="single" w:sz="4" w:space="0" w:color="auto"/>
            </w:tcBorders>
            <w:shd w:val="clear" w:color="auto" w:fill="auto"/>
            <w:vAlign w:val="center"/>
            <w:hideMark/>
          </w:tcPr>
          <w:p w14:paraId="4778F915"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3894</w:t>
            </w:r>
          </w:p>
        </w:tc>
        <w:tc>
          <w:tcPr>
            <w:tcW w:w="1152" w:type="dxa"/>
            <w:tcBorders>
              <w:top w:val="nil"/>
              <w:left w:val="nil"/>
              <w:bottom w:val="single" w:sz="4" w:space="0" w:color="auto"/>
              <w:right w:val="single" w:sz="4" w:space="0" w:color="auto"/>
            </w:tcBorders>
            <w:shd w:val="clear" w:color="auto" w:fill="auto"/>
            <w:vAlign w:val="center"/>
            <w:hideMark/>
          </w:tcPr>
          <w:p w14:paraId="06F88375"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3744</w:t>
            </w:r>
          </w:p>
        </w:tc>
        <w:tc>
          <w:tcPr>
            <w:tcW w:w="1443" w:type="dxa"/>
            <w:tcBorders>
              <w:top w:val="nil"/>
              <w:left w:val="nil"/>
              <w:bottom w:val="single" w:sz="4" w:space="0" w:color="auto"/>
              <w:right w:val="single" w:sz="4" w:space="0" w:color="auto"/>
            </w:tcBorders>
            <w:shd w:val="clear" w:color="auto" w:fill="auto"/>
            <w:vAlign w:val="center"/>
            <w:hideMark/>
          </w:tcPr>
          <w:p w14:paraId="06D7D767"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12182</w:t>
            </w:r>
          </w:p>
        </w:tc>
        <w:tc>
          <w:tcPr>
            <w:tcW w:w="1152" w:type="dxa"/>
            <w:tcBorders>
              <w:top w:val="nil"/>
              <w:left w:val="nil"/>
              <w:bottom w:val="single" w:sz="4" w:space="0" w:color="auto"/>
              <w:right w:val="single" w:sz="4" w:space="0" w:color="auto"/>
            </w:tcBorders>
            <w:shd w:val="clear" w:color="auto" w:fill="auto"/>
            <w:vAlign w:val="center"/>
            <w:hideMark/>
          </w:tcPr>
          <w:p w14:paraId="216F513A"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4462</w:t>
            </w:r>
          </w:p>
        </w:tc>
        <w:tc>
          <w:tcPr>
            <w:tcW w:w="1443" w:type="dxa"/>
            <w:tcBorders>
              <w:top w:val="nil"/>
              <w:left w:val="nil"/>
              <w:bottom w:val="single" w:sz="4" w:space="0" w:color="auto"/>
              <w:right w:val="single" w:sz="4" w:space="0" w:color="auto"/>
            </w:tcBorders>
            <w:shd w:val="clear" w:color="auto" w:fill="auto"/>
            <w:vAlign w:val="center"/>
            <w:hideMark/>
          </w:tcPr>
          <w:p w14:paraId="468BEA7F"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16076</w:t>
            </w:r>
          </w:p>
        </w:tc>
      </w:tr>
      <w:tr w:rsidR="003068CE" w:rsidRPr="00E80599" w14:paraId="6D9CE964" w14:textId="77777777" w:rsidTr="00EB79A3">
        <w:trPr>
          <w:trHeight w:val="360"/>
        </w:trPr>
        <w:tc>
          <w:tcPr>
            <w:tcW w:w="1529" w:type="dxa"/>
            <w:tcBorders>
              <w:top w:val="nil"/>
              <w:left w:val="single" w:sz="4" w:space="0" w:color="auto"/>
              <w:bottom w:val="single" w:sz="4" w:space="0" w:color="auto"/>
              <w:right w:val="single" w:sz="4" w:space="0" w:color="auto"/>
            </w:tcBorders>
            <w:shd w:val="clear" w:color="auto" w:fill="auto"/>
            <w:vAlign w:val="center"/>
            <w:hideMark/>
          </w:tcPr>
          <w:p w14:paraId="785C2D62" w14:textId="19D2EBD8"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B/leaved</w:t>
            </w:r>
            <w:r w:rsidR="00693E26" w:rsidRPr="00E80599">
              <w:rPr>
                <w:rFonts w:eastAsia="Times New Roman"/>
                <w:color w:val="000000"/>
                <w:sz w:val="20"/>
                <w:szCs w:val="20"/>
              </w:rPr>
              <w:t xml:space="preserve"> </w:t>
            </w:r>
            <w:r w:rsidRPr="00E80599">
              <w:rPr>
                <w:rFonts w:eastAsia="Times New Roman"/>
                <w:color w:val="000000"/>
                <w:sz w:val="20"/>
                <w:szCs w:val="20"/>
              </w:rPr>
              <w:t>(U/Size)</w:t>
            </w:r>
          </w:p>
        </w:tc>
        <w:tc>
          <w:tcPr>
            <w:tcW w:w="1289" w:type="dxa"/>
            <w:tcBorders>
              <w:top w:val="nil"/>
              <w:left w:val="nil"/>
              <w:bottom w:val="single" w:sz="4" w:space="0" w:color="auto"/>
              <w:right w:val="single" w:sz="4" w:space="0" w:color="auto"/>
            </w:tcBorders>
            <w:shd w:val="clear" w:color="auto" w:fill="auto"/>
            <w:vAlign w:val="center"/>
            <w:hideMark/>
          </w:tcPr>
          <w:p w14:paraId="034606DC"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4635</w:t>
            </w:r>
          </w:p>
        </w:tc>
        <w:tc>
          <w:tcPr>
            <w:tcW w:w="1443" w:type="dxa"/>
            <w:tcBorders>
              <w:top w:val="nil"/>
              <w:left w:val="nil"/>
              <w:bottom w:val="single" w:sz="4" w:space="0" w:color="auto"/>
              <w:right w:val="single" w:sz="4" w:space="0" w:color="auto"/>
            </w:tcBorders>
            <w:shd w:val="clear" w:color="auto" w:fill="auto"/>
            <w:vAlign w:val="center"/>
            <w:hideMark/>
          </w:tcPr>
          <w:p w14:paraId="3081E77C"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4635</w:t>
            </w:r>
          </w:p>
        </w:tc>
        <w:tc>
          <w:tcPr>
            <w:tcW w:w="1152" w:type="dxa"/>
            <w:tcBorders>
              <w:top w:val="nil"/>
              <w:left w:val="nil"/>
              <w:bottom w:val="single" w:sz="4" w:space="0" w:color="auto"/>
              <w:right w:val="single" w:sz="4" w:space="0" w:color="auto"/>
            </w:tcBorders>
            <w:shd w:val="clear" w:color="auto" w:fill="auto"/>
            <w:vAlign w:val="center"/>
            <w:hideMark/>
          </w:tcPr>
          <w:p w14:paraId="029A576B"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0</w:t>
            </w:r>
          </w:p>
        </w:tc>
        <w:tc>
          <w:tcPr>
            <w:tcW w:w="1443" w:type="dxa"/>
            <w:tcBorders>
              <w:top w:val="nil"/>
              <w:left w:val="nil"/>
              <w:bottom w:val="single" w:sz="4" w:space="0" w:color="auto"/>
              <w:right w:val="single" w:sz="4" w:space="0" w:color="auto"/>
            </w:tcBorders>
            <w:shd w:val="clear" w:color="auto" w:fill="auto"/>
            <w:vAlign w:val="center"/>
            <w:hideMark/>
          </w:tcPr>
          <w:p w14:paraId="76186668"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0</w:t>
            </w:r>
          </w:p>
        </w:tc>
        <w:tc>
          <w:tcPr>
            <w:tcW w:w="1152" w:type="dxa"/>
            <w:tcBorders>
              <w:top w:val="nil"/>
              <w:left w:val="nil"/>
              <w:bottom w:val="single" w:sz="4" w:space="0" w:color="auto"/>
              <w:right w:val="single" w:sz="4" w:space="0" w:color="auto"/>
            </w:tcBorders>
            <w:shd w:val="clear" w:color="auto" w:fill="auto"/>
            <w:vAlign w:val="center"/>
            <w:hideMark/>
          </w:tcPr>
          <w:p w14:paraId="211D8904"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4635</w:t>
            </w:r>
          </w:p>
        </w:tc>
        <w:tc>
          <w:tcPr>
            <w:tcW w:w="1443" w:type="dxa"/>
            <w:tcBorders>
              <w:top w:val="nil"/>
              <w:left w:val="nil"/>
              <w:bottom w:val="single" w:sz="4" w:space="0" w:color="auto"/>
              <w:right w:val="single" w:sz="4" w:space="0" w:color="auto"/>
            </w:tcBorders>
            <w:shd w:val="clear" w:color="auto" w:fill="auto"/>
            <w:vAlign w:val="center"/>
            <w:hideMark/>
          </w:tcPr>
          <w:p w14:paraId="051E11C8" w14:textId="77777777" w:rsidR="003068CE" w:rsidRPr="00E80599" w:rsidRDefault="003068CE" w:rsidP="008D3519">
            <w:pPr>
              <w:spacing w:after="0" w:line="240" w:lineRule="auto"/>
              <w:jc w:val="center"/>
              <w:rPr>
                <w:rFonts w:eastAsia="Times New Roman"/>
                <w:color w:val="000000"/>
                <w:sz w:val="20"/>
                <w:szCs w:val="20"/>
              </w:rPr>
            </w:pPr>
            <w:r w:rsidRPr="00E80599">
              <w:rPr>
                <w:rFonts w:eastAsia="Times New Roman"/>
                <w:color w:val="000000"/>
                <w:sz w:val="20"/>
                <w:szCs w:val="20"/>
              </w:rPr>
              <w:t>4635</w:t>
            </w:r>
          </w:p>
        </w:tc>
      </w:tr>
      <w:tr w:rsidR="003068CE" w:rsidRPr="00EA776C" w14:paraId="71898D16" w14:textId="77777777" w:rsidTr="00EB79A3">
        <w:trPr>
          <w:trHeight w:val="360"/>
        </w:trPr>
        <w:tc>
          <w:tcPr>
            <w:tcW w:w="1529" w:type="dxa"/>
            <w:tcBorders>
              <w:top w:val="nil"/>
              <w:left w:val="single" w:sz="4" w:space="0" w:color="auto"/>
              <w:bottom w:val="single" w:sz="4" w:space="0" w:color="auto"/>
              <w:right w:val="single" w:sz="4" w:space="0" w:color="auto"/>
            </w:tcBorders>
            <w:shd w:val="clear" w:color="auto" w:fill="auto"/>
            <w:vAlign w:val="center"/>
            <w:hideMark/>
          </w:tcPr>
          <w:p w14:paraId="37B282F6" w14:textId="77777777"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Total</w:t>
            </w:r>
          </w:p>
        </w:tc>
        <w:tc>
          <w:tcPr>
            <w:tcW w:w="1289" w:type="dxa"/>
            <w:tcBorders>
              <w:top w:val="nil"/>
              <w:left w:val="nil"/>
              <w:bottom w:val="single" w:sz="4" w:space="0" w:color="auto"/>
              <w:right w:val="single" w:sz="4" w:space="0" w:color="auto"/>
            </w:tcBorders>
            <w:shd w:val="clear" w:color="auto" w:fill="auto"/>
            <w:vAlign w:val="center"/>
            <w:hideMark/>
          </w:tcPr>
          <w:p w14:paraId="5656E4EB" w14:textId="77777777"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5357</w:t>
            </w:r>
          </w:p>
        </w:tc>
        <w:tc>
          <w:tcPr>
            <w:tcW w:w="1443" w:type="dxa"/>
            <w:tcBorders>
              <w:top w:val="nil"/>
              <w:left w:val="nil"/>
              <w:bottom w:val="single" w:sz="4" w:space="0" w:color="auto"/>
              <w:right w:val="single" w:sz="4" w:space="0" w:color="auto"/>
            </w:tcBorders>
            <w:shd w:val="clear" w:color="auto" w:fill="auto"/>
            <w:vAlign w:val="center"/>
            <w:hideMark/>
          </w:tcPr>
          <w:p w14:paraId="5E98E522" w14:textId="77777777"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8602</w:t>
            </w:r>
          </w:p>
        </w:tc>
        <w:tc>
          <w:tcPr>
            <w:tcW w:w="1152" w:type="dxa"/>
            <w:tcBorders>
              <w:top w:val="nil"/>
              <w:left w:val="nil"/>
              <w:bottom w:val="single" w:sz="4" w:space="0" w:color="auto"/>
              <w:right w:val="single" w:sz="4" w:space="0" w:color="auto"/>
            </w:tcBorders>
            <w:shd w:val="clear" w:color="auto" w:fill="auto"/>
            <w:vAlign w:val="center"/>
            <w:hideMark/>
          </w:tcPr>
          <w:p w14:paraId="2A9B3A6C" w14:textId="77777777"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3832</w:t>
            </w:r>
          </w:p>
        </w:tc>
        <w:tc>
          <w:tcPr>
            <w:tcW w:w="1443" w:type="dxa"/>
            <w:tcBorders>
              <w:top w:val="nil"/>
              <w:left w:val="nil"/>
              <w:bottom w:val="single" w:sz="4" w:space="0" w:color="auto"/>
              <w:right w:val="single" w:sz="4" w:space="0" w:color="auto"/>
            </w:tcBorders>
            <w:shd w:val="clear" w:color="auto" w:fill="auto"/>
            <w:vAlign w:val="center"/>
            <w:hideMark/>
          </w:tcPr>
          <w:p w14:paraId="201CF862" w14:textId="77777777"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13625</w:t>
            </w:r>
          </w:p>
        </w:tc>
        <w:tc>
          <w:tcPr>
            <w:tcW w:w="1152" w:type="dxa"/>
            <w:tcBorders>
              <w:top w:val="nil"/>
              <w:left w:val="nil"/>
              <w:bottom w:val="single" w:sz="4" w:space="0" w:color="auto"/>
              <w:right w:val="single" w:sz="4" w:space="0" w:color="auto"/>
            </w:tcBorders>
            <w:shd w:val="clear" w:color="auto" w:fill="auto"/>
            <w:vAlign w:val="center"/>
            <w:hideMark/>
          </w:tcPr>
          <w:p w14:paraId="12719575" w14:textId="77777777" w:rsidR="003068CE" w:rsidRPr="00E80599"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9189</w:t>
            </w:r>
          </w:p>
        </w:tc>
        <w:tc>
          <w:tcPr>
            <w:tcW w:w="1443" w:type="dxa"/>
            <w:tcBorders>
              <w:top w:val="nil"/>
              <w:left w:val="nil"/>
              <w:bottom w:val="single" w:sz="4" w:space="0" w:color="auto"/>
              <w:right w:val="single" w:sz="4" w:space="0" w:color="auto"/>
            </w:tcBorders>
            <w:shd w:val="clear" w:color="auto" w:fill="auto"/>
            <w:vAlign w:val="center"/>
            <w:hideMark/>
          </w:tcPr>
          <w:p w14:paraId="2A7F526B" w14:textId="77777777" w:rsidR="003068CE" w:rsidRPr="00EA776C" w:rsidRDefault="003068CE" w:rsidP="008D3519">
            <w:pPr>
              <w:spacing w:after="0" w:line="240" w:lineRule="auto"/>
              <w:jc w:val="center"/>
              <w:rPr>
                <w:rFonts w:eastAsia="Times New Roman"/>
                <w:b/>
                <w:bCs/>
                <w:color w:val="000000"/>
                <w:sz w:val="20"/>
                <w:szCs w:val="20"/>
              </w:rPr>
            </w:pPr>
            <w:r w:rsidRPr="00E80599">
              <w:rPr>
                <w:rFonts w:eastAsia="Times New Roman"/>
                <w:b/>
                <w:bCs/>
                <w:color w:val="000000"/>
                <w:sz w:val="20"/>
                <w:szCs w:val="20"/>
              </w:rPr>
              <w:t>22227</w:t>
            </w:r>
          </w:p>
        </w:tc>
      </w:tr>
    </w:tbl>
    <w:p w14:paraId="6A1681DD" w14:textId="77777777" w:rsidR="005437D7" w:rsidRPr="00B16E10" w:rsidRDefault="005437D7" w:rsidP="00AD5DD9">
      <w:pPr>
        <w:spacing w:after="0" w:line="240" w:lineRule="auto"/>
        <w:rPr>
          <w:sz w:val="18"/>
          <w:szCs w:val="18"/>
        </w:rPr>
      </w:pPr>
    </w:p>
    <w:p w14:paraId="7353715F" w14:textId="673D2A2E" w:rsidR="00842D69" w:rsidRPr="00B16E10" w:rsidRDefault="00842D69" w:rsidP="00DC28FF">
      <w:pPr>
        <w:pStyle w:val="Heading3"/>
      </w:pPr>
      <w:bookmarkStart w:id="314" w:name="_Toc381581864"/>
      <w:bookmarkStart w:id="315" w:name="_Toc395103195"/>
      <w:bookmarkStart w:id="316" w:name="_Toc424140387"/>
      <w:bookmarkStart w:id="317" w:name="_Toc474422254"/>
      <w:bookmarkStart w:id="318" w:name="_Toc14877895"/>
      <w:bookmarkStart w:id="319" w:name="_Toc94896811"/>
      <w:bookmarkStart w:id="320" w:name="_Toc120718543"/>
      <w:r w:rsidRPr="00B16E10">
        <w:t>Loss</w:t>
      </w:r>
      <w:r w:rsidR="00693E26">
        <w:t xml:space="preserve"> </w:t>
      </w:r>
      <w:r w:rsidRPr="00B16E10">
        <w:t>of</w:t>
      </w:r>
      <w:r w:rsidR="00693E26">
        <w:t xml:space="preserve"> </w:t>
      </w:r>
      <w:r w:rsidRPr="00B16E10">
        <w:t>Commercial</w:t>
      </w:r>
      <w:r w:rsidR="00693E26">
        <w:t xml:space="preserve"> </w:t>
      </w:r>
      <w:r w:rsidRPr="00B16E10">
        <w:t>Structure</w:t>
      </w:r>
      <w:bookmarkEnd w:id="314"/>
      <w:bookmarkEnd w:id="315"/>
      <w:bookmarkEnd w:id="316"/>
      <w:bookmarkEnd w:id="317"/>
      <w:bookmarkEnd w:id="318"/>
      <w:bookmarkEnd w:id="319"/>
      <w:r w:rsidR="009D56D9">
        <w:t>, Business and Employment</w:t>
      </w:r>
      <w:bookmarkEnd w:id="320"/>
    </w:p>
    <w:p w14:paraId="2657CC19" w14:textId="3A7EDC6D" w:rsidR="00823355" w:rsidRPr="00E80599" w:rsidRDefault="003B4A2E" w:rsidP="0093062B">
      <w:pPr>
        <w:pStyle w:val="11111Para"/>
      </w:pPr>
      <w:bookmarkStart w:id="321" w:name="_Toc395103198"/>
      <w:bookmarkStart w:id="322" w:name="_Toc424140390"/>
      <w:bookmarkStart w:id="323" w:name="_Toc474422256"/>
      <w:bookmarkStart w:id="324" w:name="_Toc14877896"/>
      <w:bookmarkStart w:id="325" w:name="_Toc94896812"/>
      <w:r>
        <w:t>In total</w:t>
      </w:r>
      <w:r w:rsidRPr="00E80599">
        <w:t xml:space="preserve"> </w:t>
      </w:r>
      <w:r w:rsidR="003068CE" w:rsidRPr="00E80599">
        <w:t>12</w:t>
      </w:r>
      <w:r w:rsidR="00693E26" w:rsidRPr="00E80599">
        <w:t xml:space="preserve"> </w:t>
      </w:r>
      <w:r w:rsidR="003068CE" w:rsidRPr="00E80599">
        <w:t>commercial</w:t>
      </w:r>
      <w:r w:rsidR="00693E26" w:rsidRPr="00E80599">
        <w:t xml:space="preserve"> </w:t>
      </w:r>
      <w:r w:rsidR="003068CE" w:rsidRPr="00E80599">
        <w:t>structures</w:t>
      </w:r>
      <w:r w:rsidR="00693E26" w:rsidRPr="00E80599">
        <w:t xml:space="preserve"> </w:t>
      </w:r>
      <w:r w:rsidR="003068CE" w:rsidRPr="00E80599">
        <w:t>will</w:t>
      </w:r>
      <w:r w:rsidR="00693E26" w:rsidRPr="00E80599">
        <w:t xml:space="preserve"> </w:t>
      </w:r>
      <w:r w:rsidR="003068CE" w:rsidRPr="00E80599">
        <w:t>be</w:t>
      </w:r>
      <w:r w:rsidR="00693E26" w:rsidRPr="00E80599">
        <w:t xml:space="preserve"> </w:t>
      </w:r>
      <w:r w:rsidR="003068CE" w:rsidRPr="00E80599">
        <w:t>affected</w:t>
      </w:r>
      <w:r w:rsidR="00693E26" w:rsidRPr="00E80599">
        <w:t xml:space="preserve"> </w:t>
      </w:r>
      <w:r w:rsidR="003068CE" w:rsidRPr="00E80599">
        <w:t>by</w:t>
      </w:r>
      <w:r w:rsidR="00693E26" w:rsidRPr="00E80599">
        <w:t xml:space="preserve"> </w:t>
      </w:r>
      <w:r w:rsidR="003068CE" w:rsidRPr="00E80599">
        <w:t>the</w:t>
      </w:r>
      <w:r w:rsidR="00693E26" w:rsidRPr="00E80599">
        <w:t xml:space="preserve"> </w:t>
      </w:r>
      <w:r w:rsidR="003068CE" w:rsidRPr="00E80599">
        <w:t>project</w:t>
      </w:r>
      <w:r w:rsidR="00693E26" w:rsidRPr="00E80599">
        <w:t xml:space="preserve"> </w:t>
      </w:r>
      <w:r w:rsidR="003068CE" w:rsidRPr="00E80599">
        <w:t>in</w:t>
      </w:r>
      <w:r w:rsidR="00693E26" w:rsidRPr="00E80599">
        <w:t xml:space="preserve"> </w:t>
      </w:r>
      <w:r w:rsidR="003068CE" w:rsidRPr="00E80599">
        <w:t>Paras</w:t>
      </w:r>
      <w:r w:rsidR="00693E26" w:rsidRPr="00E80599">
        <w:t xml:space="preserve"> </w:t>
      </w:r>
      <w:r w:rsidR="003068CE" w:rsidRPr="00E80599">
        <w:t>and</w:t>
      </w:r>
      <w:r w:rsidR="00693E26" w:rsidRPr="00E80599">
        <w:t xml:space="preserve"> </w:t>
      </w:r>
      <w:r w:rsidR="003068CE" w:rsidRPr="00E80599">
        <w:t>3</w:t>
      </w:r>
      <w:r w:rsidR="00693E26" w:rsidRPr="00E80599">
        <w:t xml:space="preserve"> </w:t>
      </w:r>
      <w:r w:rsidR="003068CE" w:rsidRPr="00E80599">
        <w:t>in</w:t>
      </w:r>
      <w:r w:rsidR="00693E26" w:rsidRPr="00E80599">
        <w:t xml:space="preserve"> </w:t>
      </w:r>
      <w:r w:rsidR="003068CE" w:rsidRPr="00E80599">
        <w:t>Bela</w:t>
      </w:r>
      <w:r w:rsidR="00693E26" w:rsidRPr="00E80599">
        <w:t xml:space="preserve"> </w:t>
      </w:r>
      <w:r w:rsidR="003068CE" w:rsidRPr="00E80599">
        <w:t>Sacha.</w:t>
      </w:r>
      <w:r w:rsidR="00693E26" w:rsidRPr="00E80599">
        <w:t xml:space="preserve"> </w:t>
      </w:r>
      <w:r w:rsidR="003068CE" w:rsidRPr="00E80599">
        <w:t>Out</w:t>
      </w:r>
      <w:r w:rsidR="00693E26" w:rsidRPr="00E80599">
        <w:t xml:space="preserve"> </w:t>
      </w:r>
      <w:r w:rsidR="003068CE" w:rsidRPr="00E80599">
        <w:t>of</w:t>
      </w:r>
      <w:r w:rsidR="00693E26" w:rsidRPr="00E80599">
        <w:t xml:space="preserve"> </w:t>
      </w:r>
      <w:r w:rsidR="003068CE" w:rsidRPr="00E80599">
        <w:t>total</w:t>
      </w:r>
      <w:r w:rsidR="00693E26" w:rsidRPr="00E80599">
        <w:t xml:space="preserve"> </w:t>
      </w:r>
      <w:r w:rsidR="003068CE" w:rsidRPr="00E80599">
        <w:t>commercial</w:t>
      </w:r>
      <w:r w:rsidR="00693E26" w:rsidRPr="00E80599">
        <w:t xml:space="preserve"> </w:t>
      </w:r>
      <w:r w:rsidR="003068CE" w:rsidRPr="00E80599">
        <w:t>structure</w:t>
      </w:r>
      <w:r w:rsidR="006D4406">
        <w:t>s</w:t>
      </w:r>
      <w:r w:rsidR="00693E26" w:rsidRPr="00E80599">
        <w:t xml:space="preserve"> </w:t>
      </w:r>
      <w:r w:rsidR="003068CE" w:rsidRPr="00E80599">
        <w:t>8</w:t>
      </w:r>
      <w:r w:rsidR="00693E26" w:rsidRPr="00E80599">
        <w:t xml:space="preserve"> </w:t>
      </w:r>
      <w:r w:rsidR="003068CE" w:rsidRPr="00E80599">
        <w:t>are</w:t>
      </w:r>
      <w:r w:rsidR="00693E26" w:rsidRPr="00E80599">
        <w:t xml:space="preserve"> </w:t>
      </w:r>
      <w:r w:rsidR="003068CE" w:rsidRPr="00E80599">
        <w:t>hotels/</w:t>
      </w:r>
      <w:r w:rsidR="00693E26" w:rsidRPr="00E80599">
        <w:t xml:space="preserve"> </w:t>
      </w:r>
      <w:r w:rsidR="003068CE" w:rsidRPr="00E80599">
        <w:t>restaurants</w:t>
      </w:r>
      <w:r w:rsidR="00693E26" w:rsidRPr="00E80599">
        <w:t xml:space="preserve"> </w:t>
      </w:r>
      <w:r w:rsidR="003068CE" w:rsidRPr="00E80599">
        <w:t>4</w:t>
      </w:r>
      <w:r w:rsidR="00693E26" w:rsidRPr="00E80599">
        <w:t xml:space="preserve"> </w:t>
      </w:r>
      <w:r w:rsidR="003068CE" w:rsidRPr="00E80599">
        <w:t>are</w:t>
      </w:r>
      <w:r w:rsidR="00693E26" w:rsidRPr="00E80599">
        <w:t xml:space="preserve"> </w:t>
      </w:r>
      <w:r w:rsidR="003068CE" w:rsidRPr="00E80599">
        <w:t>grocery</w:t>
      </w:r>
      <w:r w:rsidR="00693E26" w:rsidRPr="00E80599">
        <w:t xml:space="preserve"> </w:t>
      </w:r>
      <w:r w:rsidR="003068CE" w:rsidRPr="00E80599">
        <w:t>shops</w:t>
      </w:r>
      <w:r w:rsidR="00693E26" w:rsidRPr="00E80599">
        <w:t xml:space="preserve"> </w:t>
      </w:r>
      <w:r w:rsidR="00EA58BB">
        <w:t xml:space="preserve">and </w:t>
      </w:r>
      <w:r w:rsidR="003068CE" w:rsidRPr="00E80599">
        <w:t>3</w:t>
      </w:r>
      <w:r w:rsidR="00693E26" w:rsidRPr="00E80599">
        <w:t xml:space="preserve"> </w:t>
      </w:r>
      <w:r w:rsidR="003068CE" w:rsidRPr="00E80599">
        <w:t>are</w:t>
      </w:r>
      <w:r w:rsidR="00693E26" w:rsidRPr="00E80599">
        <w:t xml:space="preserve"> </w:t>
      </w:r>
      <w:r w:rsidR="003068CE" w:rsidRPr="00E80599">
        <w:t>poultry</w:t>
      </w:r>
      <w:r w:rsidR="00693E26" w:rsidRPr="00E80599">
        <w:t xml:space="preserve"> </w:t>
      </w:r>
      <w:r w:rsidR="003068CE" w:rsidRPr="00E80599">
        <w:t>farms.</w:t>
      </w:r>
      <w:r w:rsidR="00693E26" w:rsidRPr="00E80599">
        <w:t xml:space="preserve"> </w:t>
      </w:r>
      <w:r w:rsidR="005B2A52">
        <w:t xml:space="preserve">Most of the commercial activities are seasonal and dependent on tourism which is between in the months of April to </w:t>
      </w:r>
      <w:r w:rsidR="002E78D8">
        <w:t>October, A</w:t>
      </w:r>
      <w:r w:rsidR="005B2A52">
        <w:t xml:space="preserve"> total of </w:t>
      </w:r>
      <w:r w:rsidR="003068CE" w:rsidRPr="000F1653">
        <w:t>44</w:t>
      </w:r>
      <w:r w:rsidR="00693E26" w:rsidRPr="000F1653">
        <w:t xml:space="preserve"> </w:t>
      </w:r>
      <w:r w:rsidR="003068CE" w:rsidRPr="000F1653">
        <w:t>employees</w:t>
      </w:r>
      <w:r w:rsidR="00693E26" w:rsidRPr="000F1653">
        <w:t xml:space="preserve"> </w:t>
      </w:r>
      <w:r w:rsidR="003068CE" w:rsidRPr="000F1653">
        <w:t>or</w:t>
      </w:r>
      <w:r w:rsidR="00693E26" w:rsidRPr="000F1653">
        <w:t xml:space="preserve"> </w:t>
      </w:r>
      <w:r w:rsidR="003068CE" w:rsidRPr="000F1653">
        <w:t>workers</w:t>
      </w:r>
      <w:r w:rsidR="00693E26" w:rsidRPr="000F1653">
        <w:t xml:space="preserve"> </w:t>
      </w:r>
      <w:r w:rsidR="003068CE" w:rsidRPr="000F1653">
        <w:t>engaged</w:t>
      </w:r>
      <w:r w:rsidR="00693E26" w:rsidRPr="000F1653">
        <w:t xml:space="preserve"> </w:t>
      </w:r>
      <w:r w:rsidR="003068CE" w:rsidRPr="000F1653">
        <w:t>in</w:t>
      </w:r>
      <w:r w:rsidR="00693E26" w:rsidRPr="000F1653">
        <w:t xml:space="preserve"> </w:t>
      </w:r>
      <w:r w:rsidR="003068CE" w:rsidRPr="000F1653">
        <w:t>these</w:t>
      </w:r>
      <w:r w:rsidR="00693E26" w:rsidRPr="000F1653">
        <w:t xml:space="preserve"> </w:t>
      </w:r>
      <w:r w:rsidR="005B2A52" w:rsidRPr="000F1653">
        <w:t xml:space="preserve">businesses, who will be losing their </w:t>
      </w:r>
      <w:r w:rsidR="00EA58BB" w:rsidRPr="000F1653">
        <w:t xml:space="preserve">seasonal </w:t>
      </w:r>
      <w:r w:rsidR="005B2A52" w:rsidRPr="000F1653">
        <w:t xml:space="preserve">temporary employment and therefore they are entitled to temporary loss of employment </w:t>
      </w:r>
      <w:r w:rsidR="002E78D8" w:rsidRPr="000F1653">
        <w:t>allowance.</w:t>
      </w:r>
      <w:r w:rsidR="00693E26" w:rsidRPr="00E80599">
        <w:t xml:space="preserve"> </w:t>
      </w:r>
      <w:r w:rsidR="003068CE" w:rsidRPr="00E80599">
        <w:t>15</w:t>
      </w:r>
      <w:r w:rsidR="00693E26" w:rsidRPr="00E80599">
        <w:t xml:space="preserve"> </w:t>
      </w:r>
      <w:r w:rsidR="003068CE" w:rsidRPr="00E80599">
        <w:t>AH</w:t>
      </w:r>
      <w:r w:rsidR="00693E26" w:rsidRPr="00E80599">
        <w:t xml:space="preserve"> </w:t>
      </w:r>
      <w:r w:rsidR="003068CE" w:rsidRPr="00E80599">
        <w:t>having</w:t>
      </w:r>
      <w:r w:rsidR="00693E26" w:rsidRPr="00E80599">
        <w:t xml:space="preserve"> </w:t>
      </w:r>
      <w:r w:rsidR="003068CE" w:rsidRPr="00E80599">
        <w:t>59</w:t>
      </w:r>
      <w:r w:rsidR="00693E26" w:rsidRPr="00E80599">
        <w:t xml:space="preserve"> </w:t>
      </w:r>
      <w:r w:rsidR="003068CE" w:rsidRPr="00E80599">
        <w:t>APs</w:t>
      </w:r>
      <w:r w:rsidR="00693E26" w:rsidRPr="00E80599">
        <w:t xml:space="preserve"> </w:t>
      </w:r>
      <w:r w:rsidR="003068CE" w:rsidRPr="00E80599">
        <w:t>losing</w:t>
      </w:r>
      <w:r w:rsidR="00693E26" w:rsidRPr="00E80599">
        <w:t xml:space="preserve"> </w:t>
      </w:r>
      <w:r w:rsidR="003068CE" w:rsidRPr="00E80599">
        <w:t>livelihood</w:t>
      </w:r>
      <w:r w:rsidR="00693E26" w:rsidRPr="00E80599">
        <w:t xml:space="preserve"> </w:t>
      </w:r>
      <w:r w:rsidR="003068CE" w:rsidRPr="00E80599">
        <w:t>will</w:t>
      </w:r>
      <w:r w:rsidR="00693E26" w:rsidRPr="00E80599">
        <w:t xml:space="preserve"> </w:t>
      </w:r>
      <w:r w:rsidR="003068CE" w:rsidRPr="00E80599">
        <w:t>be</w:t>
      </w:r>
      <w:r w:rsidR="00693E26" w:rsidRPr="00E80599">
        <w:t xml:space="preserve"> </w:t>
      </w:r>
      <w:r w:rsidR="003068CE" w:rsidRPr="00E80599">
        <w:t>compensated</w:t>
      </w:r>
      <w:r w:rsidR="00693E26" w:rsidRPr="00E80599">
        <w:t xml:space="preserve"> </w:t>
      </w:r>
      <w:r w:rsidR="003068CE" w:rsidRPr="00E80599">
        <w:t>for</w:t>
      </w:r>
      <w:r w:rsidR="00693E26" w:rsidRPr="00E80599">
        <w:t xml:space="preserve"> </w:t>
      </w:r>
      <w:r w:rsidR="003068CE" w:rsidRPr="00E80599">
        <w:t>loss</w:t>
      </w:r>
      <w:r w:rsidR="00693E26" w:rsidRPr="00E80599">
        <w:t xml:space="preserve"> </w:t>
      </w:r>
      <w:r w:rsidR="003068CE" w:rsidRPr="00E80599">
        <w:t>of</w:t>
      </w:r>
      <w:r w:rsidR="00693E26" w:rsidRPr="00E80599">
        <w:t xml:space="preserve"> </w:t>
      </w:r>
      <w:r w:rsidR="003068CE" w:rsidRPr="00E80599">
        <w:t>livelihood</w:t>
      </w:r>
      <w:r w:rsidR="00693E26" w:rsidRPr="00E80599">
        <w:t xml:space="preserve"> </w:t>
      </w:r>
      <w:r w:rsidR="003068CE" w:rsidRPr="00E80599">
        <w:t>and</w:t>
      </w:r>
      <w:r w:rsidR="00693E26" w:rsidRPr="00E80599">
        <w:t xml:space="preserve"> </w:t>
      </w:r>
      <w:r w:rsidR="00EA58BB">
        <w:t xml:space="preserve">will receive </w:t>
      </w:r>
      <w:r w:rsidR="003068CE" w:rsidRPr="00E80599">
        <w:t>severe</w:t>
      </w:r>
      <w:r w:rsidR="00693E26" w:rsidRPr="00E80599">
        <w:t xml:space="preserve"> </w:t>
      </w:r>
      <w:r w:rsidR="003068CE" w:rsidRPr="00E80599">
        <w:t>impact</w:t>
      </w:r>
      <w:r w:rsidR="00693E26" w:rsidRPr="00E80599">
        <w:t xml:space="preserve"> </w:t>
      </w:r>
      <w:r w:rsidR="003068CE" w:rsidRPr="00E80599">
        <w:t>allowance</w:t>
      </w:r>
      <w:r w:rsidR="006D4406">
        <w:t>.</w:t>
      </w:r>
    </w:p>
    <w:p w14:paraId="70BE3313" w14:textId="2A253799" w:rsidR="009F162D" w:rsidRPr="00B16E10" w:rsidRDefault="009F162D" w:rsidP="00AD5DD9">
      <w:pPr>
        <w:pStyle w:val="Heading3"/>
      </w:pPr>
      <w:bookmarkStart w:id="326" w:name="_Toc120718544"/>
      <w:r w:rsidRPr="00B16E10">
        <w:t>Loss</w:t>
      </w:r>
      <w:r w:rsidR="00693E26">
        <w:t xml:space="preserve"> </w:t>
      </w:r>
      <w:r w:rsidRPr="00B16E10">
        <w:t>of</w:t>
      </w:r>
      <w:r w:rsidR="00693E26">
        <w:t xml:space="preserve"> </w:t>
      </w:r>
      <w:r w:rsidRPr="00B16E10">
        <w:t>Livelihood</w:t>
      </w:r>
      <w:bookmarkEnd w:id="321"/>
      <w:bookmarkEnd w:id="322"/>
      <w:bookmarkEnd w:id="323"/>
      <w:bookmarkEnd w:id="324"/>
      <w:bookmarkEnd w:id="325"/>
      <w:bookmarkEnd w:id="326"/>
    </w:p>
    <w:p w14:paraId="71ACFE54" w14:textId="2BED8C1E" w:rsidR="003068CE" w:rsidRPr="00E80599" w:rsidRDefault="003068CE" w:rsidP="0093062B">
      <w:pPr>
        <w:pStyle w:val="11111Para"/>
      </w:pPr>
      <w:r w:rsidRPr="00E80599">
        <w:t>During</w:t>
      </w:r>
      <w:r w:rsidR="00693E26" w:rsidRPr="00E80599">
        <w:t xml:space="preserve"> </w:t>
      </w:r>
      <w:r w:rsidRPr="00E80599">
        <w:t>the</w:t>
      </w:r>
      <w:r w:rsidR="00693E26" w:rsidRPr="00E80599">
        <w:t xml:space="preserve"> </w:t>
      </w:r>
      <w:r w:rsidRPr="00E80599">
        <w:t>RFS,</w:t>
      </w:r>
      <w:r w:rsidR="00693E26" w:rsidRPr="00E80599">
        <w:t xml:space="preserve"> </w:t>
      </w:r>
      <w:r w:rsidRPr="00E80599">
        <w:t>information</w:t>
      </w:r>
      <w:r w:rsidR="00693E26" w:rsidRPr="00E80599">
        <w:t xml:space="preserve"> </w:t>
      </w:r>
      <w:r w:rsidRPr="00E80599">
        <w:t>collected</w:t>
      </w:r>
      <w:r w:rsidR="00693E26" w:rsidRPr="00E80599">
        <w:t xml:space="preserve"> </w:t>
      </w:r>
      <w:r w:rsidRPr="00E80599">
        <w:t>regarding</w:t>
      </w:r>
      <w:r w:rsidR="00693E26" w:rsidRPr="00E80599">
        <w:t xml:space="preserve"> </w:t>
      </w:r>
      <w:r w:rsidRPr="00E80599">
        <w:t>loss</w:t>
      </w:r>
      <w:r w:rsidR="00693E26" w:rsidRPr="00E80599">
        <w:t xml:space="preserve"> </w:t>
      </w:r>
      <w:r w:rsidRPr="00E80599">
        <w:t>of</w:t>
      </w:r>
      <w:r w:rsidR="00693E26" w:rsidRPr="00E80599">
        <w:t xml:space="preserve"> </w:t>
      </w:r>
      <w:r w:rsidRPr="00E80599">
        <w:t>livelihood</w:t>
      </w:r>
      <w:r w:rsidR="00693E26" w:rsidRPr="00E80599">
        <w:t xml:space="preserve"> </w:t>
      </w:r>
      <w:r w:rsidRPr="00E80599">
        <w:t>and</w:t>
      </w:r>
      <w:r w:rsidR="00693E26" w:rsidRPr="00E80599">
        <w:t xml:space="preserve"> </w:t>
      </w:r>
      <w:r w:rsidRPr="00E80599">
        <w:t>income</w:t>
      </w:r>
      <w:r w:rsidR="00693E26" w:rsidRPr="00E80599">
        <w:t xml:space="preserve"> </w:t>
      </w:r>
      <w:r w:rsidRPr="00E80599">
        <w:t>generated</w:t>
      </w:r>
      <w:r w:rsidR="00693E26" w:rsidRPr="00E80599">
        <w:t xml:space="preserve"> </w:t>
      </w:r>
      <w:r w:rsidRPr="00E80599">
        <w:t>from</w:t>
      </w:r>
      <w:r w:rsidR="00693E26" w:rsidRPr="00E80599">
        <w:t xml:space="preserve"> </w:t>
      </w:r>
      <w:r w:rsidRPr="00E80599">
        <w:t>the</w:t>
      </w:r>
      <w:r w:rsidR="00693E26" w:rsidRPr="00E80599">
        <w:t xml:space="preserve"> </w:t>
      </w:r>
      <w:r w:rsidRPr="00E80599">
        <w:t>land,</w:t>
      </w:r>
      <w:r w:rsidR="00693E26" w:rsidRPr="00E80599">
        <w:t xml:space="preserve"> </w:t>
      </w:r>
      <w:r w:rsidRPr="00E80599">
        <w:t>commercial</w:t>
      </w:r>
      <w:r w:rsidR="00693E26" w:rsidRPr="00E80599">
        <w:t xml:space="preserve"> </w:t>
      </w:r>
      <w:r w:rsidRPr="00E80599">
        <w:t>structure</w:t>
      </w:r>
      <w:r w:rsidR="00693E26" w:rsidRPr="00E80599">
        <w:t xml:space="preserve"> </w:t>
      </w:r>
      <w:r w:rsidRPr="00E80599">
        <w:t>and</w:t>
      </w:r>
      <w:r w:rsidR="00693E26" w:rsidRPr="00E80599">
        <w:t xml:space="preserve"> </w:t>
      </w:r>
      <w:r w:rsidRPr="00E80599">
        <w:t>other</w:t>
      </w:r>
      <w:r w:rsidR="00693E26" w:rsidRPr="00E80599">
        <w:t xml:space="preserve"> </w:t>
      </w:r>
      <w:r w:rsidRPr="00E80599">
        <w:t>sources.</w:t>
      </w:r>
      <w:r w:rsidR="00693E26" w:rsidRPr="00E80599">
        <w:t xml:space="preserve"> </w:t>
      </w:r>
      <w:r w:rsidRPr="00E80599">
        <w:t>Livelihood</w:t>
      </w:r>
      <w:r w:rsidR="00693E26" w:rsidRPr="00E80599">
        <w:t xml:space="preserve"> </w:t>
      </w:r>
      <w:r w:rsidRPr="00E80599">
        <w:t>losses</w:t>
      </w:r>
      <w:r w:rsidR="00693E26" w:rsidRPr="00E80599">
        <w:t xml:space="preserve"> </w:t>
      </w:r>
      <w:r w:rsidRPr="00E80599">
        <w:t>in</w:t>
      </w:r>
      <w:r w:rsidR="00693E26" w:rsidRPr="00E80599">
        <w:t xml:space="preserve"> </w:t>
      </w:r>
      <w:r w:rsidRPr="00E80599">
        <w:t>the</w:t>
      </w:r>
      <w:r w:rsidR="00693E26" w:rsidRPr="00E80599">
        <w:t xml:space="preserve"> </w:t>
      </w:r>
      <w:r w:rsidR="000B0B58" w:rsidRPr="00E80599">
        <w:t>project-affected</w:t>
      </w:r>
      <w:r w:rsidR="00693E26" w:rsidRPr="00E80599">
        <w:t xml:space="preserve"> </w:t>
      </w:r>
      <w:r w:rsidRPr="00E80599">
        <w:t>area</w:t>
      </w:r>
      <w:r w:rsidR="00693E26" w:rsidRPr="00E80599">
        <w:t xml:space="preserve"> </w:t>
      </w:r>
      <w:r w:rsidRPr="00E80599">
        <w:t>were</w:t>
      </w:r>
      <w:r w:rsidR="00693E26" w:rsidRPr="00E80599">
        <w:t xml:space="preserve"> </w:t>
      </w:r>
      <w:r w:rsidRPr="00E80599">
        <w:t>caused</w:t>
      </w:r>
      <w:r w:rsidR="00693E26" w:rsidRPr="00E80599">
        <w:t xml:space="preserve"> </w:t>
      </w:r>
      <w:r w:rsidRPr="00E80599">
        <w:t>by</w:t>
      </w:r>
      <w:r w:rsidR="00693E26" w:rsidRPr="00E80599">
        <w:t xml:space="preserve"> </w:t>
      </w:r>
      <w:r w:rsidRPr="00E80599">
        <w:t>the</w:t>
      </w:r>
      <w:r w:rsidR="00693E26" w:rsidRPr="00E80599">
        <w:t xml:space="preserve"> </w:t>
      </w:r>
      <w:r w:rsidRPr="00E80599">
        <w:t>loss</w:t>
      </w:r>
      <w:r w:rsidR="00693E26" w:rsidRPr="00E80599">
        <w:t xml:space="preserve"> </w:t>
      </w:r>
      <w:r w:rsidRPr="00E80599">
        <w:t>of</w:t>
      </w:r>
      <w:r w:rsidR="00693E26" w:rsidRPr="00E80599">
        <w:t xml:space="preserve"> </w:t>
      </w:r>
      <w:r w:rsidRPr="00E80599">
        <w:t>businesses</w:t>
      </w:r>
      <w:r w:rsidR="00693E26" w:rsidRPr="00E80599">
        <w:t xml:space="preserve"> </w:t>
      </w:r>
      <w:r w:rsidRPr="00E80599">
        <w:t>and</w:t>
      </w:r>
      <w:r w:rsidR="00693E26" w:rsidRPr="00E80599">
        <w:t xml:space="preserve"> </w:t>
      </w:r>
      <w:r w:rsidRPr="00E80599">
        <w:t>loss</w:t>
      </w:r>
      <w:r w:rsidR="00693E26" w:rsidRPr="00E80599">
        <w:t xml:space="preserve"> </w:t>
      </w:r>
      <w:r w:rsidRPr="00E80599">
        <w:t>of</w:t>
      </w:r>
      <w:r w:rsidR="00693E26" w:rsidRPr="00E80599">
        <w:t xml:space="preserve"> </w:t>
      </w:r>
      <w:r w:rsidRPr="00E80599">
        <w:t>fruit</w:t>
      </w:r>
      <w:r w:rsidR="00693E26" w:rsidRPr="00E80599">
        <w:t xml:space="preserve"> </w:t>
      </w:r>
      <w:r w:rsidRPr="00E80599">
        <w:t>and</w:t>
      </w:r>
      <w:r w:rsidR="00693E26" w:rsidRPr="00E80599">
        <w:t xml:space="preserve"> </w:t>
      </w:r>
      <w:r w:rsidRPr="00E80599">
        <w:t>non-fruit</w:t>
      </w:r>
      <w:r w:rsidR="00693E26" w:rsidRPr="00E80599">
        <w:t xml:space="preserve"> </w:t>
      </w:r>
      <w:r w:rsidRPr="00E80599">
        <w:t>trees.</w:t>
      </w:r>
    </w:p>
    <w:p w14:paraId="14A5E078" w14:textId="2363454A" w:rsidR="003068CE" w:rsidRPr="00E80599" w:rsidRDefault="00B467FD" w:rsidP="0093062B">
      <w:pPr>
        <w:pStyle w:val="11111Para"/>
      </w:pPr>
      <w:r w:rsidRPr="00E80599">
        <w:t xml:space="preserve">Both </w:t>
      </w:r>
      <w:r>
        <w:t>at</w:t>
      </w:r>
      <w:r w:rsidR="00693E26" w:rsidRPr="00E80599">
        <w:t xml:space="preserve"> </w:t>
      </w:r>
      <w:r w:rsidR="003068CE" w:rsidRPr="00E80599">
        <w:t>Paras</w:t>
      </w:r>
      <w:r w:rsidR="00693E26" w:rsidRPr="00E80599">
        <w:t xml:space="preserve"> </w:t>
      </w:r>
      <w:r w:rsidR="003068CE" w:rsidRPr="00E80599">
        <w:t>and</w:t>
      </w:r>
      <w:r w:rsidR="00693E26" w:rsidRPr="00E80599">
        <w:t xml:space="preserve"> </w:t>
      </w:r>
      <w:r w:rsidR="003068CE" w:rsidRPr="00E80599">
        <w:t>Bela</w:t>
      </w:r>
      <w:r w:rsidR="00693E26" w:rsidRPr="00E80599">
        <w:t xml:space="preserve"> </w:t>
      </w:r>
      <w:r w:rsidR="003068CE" w:rsidRPr="00E80599">
        <w:t>Sacha</w:t>
      </w:r>
      <w:r w:rsidR="00693E26" w:rsidRPr="00E80599">
        <w:t xml:space="preserve"> </w:t>
      </w:r>
      <w:r w:rsidR="003068CE" w:rsidRPr="00E80599">
        <w:t>the</w:t>
      </w:r>
      <w:r w:rsidR="00693E26" w:rsidRPr="00E80599">
        <w:t xml:space="preserve"> </w:t>
      </w:r>
      <w:r w:rsidR="003068CE" w:rsidRPr="00E80599">
        <w:t>total</w:t>
      </w:r>
      <w:r w:rsidR="00693E26" w:rsidRPr="00E80599">
        <w:t xml:space="preserve"> </w:t>
      </w:r>
      <w:r w:rsidR="003068CE" w:rsidRPr="00E80599">
        <w:t>available</w:t>
      </w:r>
      <w:r w:rsidR="00693E26" w:rsidRPr="00E80599">
        <w:t xml:space="preserve"> </w:t>
      </w:r>
      <w:r w:rsidR="003068CE" w:rsidRPr="00E80599">
        <w:t>AHs</w:t>
      </w:r>
      <w:r w:rsidR="00693E26" w:rsidRPr="00E80599">
        <w:t xml:space="preserve"> </w:t>
      </w:r>
      <w:r w:rsidR="003068CE" w:rsidRPr="00E80599">
        <w:t>were</w:t>
      </w:r>
      <w:r w:rsidR="00693E26" w:rsidRPr="00E80599">
        <w:t xml:space="preserve"> </w:t>
      </w:r>
      <w:r w:rsidR="003068CE" w:rsidRPr="00E80599">
        <w:t>458,</w:t>
      </w:r>
      <w:r w:rsidR="00693E26" w:rsidRPr="00E80599">
        <w:t xml:space="preserve"> </w:t>
      </w:r>
      <w:r w:rsidR="003068CE" w:rsidRPr="00E80599">
        <w:t>out</w:t>
      </w:r>
      <w:r w:rsidR="00693E26" w:rsidRPr="00E80599">
        <w:t xml:space="preserve"> </w:t>
      </w:r>
      <w:r w:rsidR="003068CE" w:rsidRPr="00E80599">
        <w:t>of</w:t>
      </w:r>
      <w:r w:rsidR="00693E26" w:rsidRPr="00E80599">
        <w:t xml:space="preserve"> </w:t>
      </w:r>
      <w:r w:rsidR="003068CE" w:rsidRPr="00E80599">
        <w:t>which</w:t>
      </w:r>
      <w:r w:rsidR="00693E26" w:rsidRPr="00E80599">
        <w:t xml:space="preserve"> </w:t>
      </w:r>
      <w:r w:rsidR="003068CE" w:rsidRPr="00E80599">
        <w:t>15</w:t>
      </w:r>
      <w:r w:rsidR="00693E26" w:rsidRPr="00E80599">
        <w:t xml:space="preserve"> </w:t>
      </w:r>
      <w:r w:rsidR="003068CE" w:rsidRPr="00E80599">
        <w:t>AHs</w:t>
      </w:r>
      <w:r w:rsidR="00693E26" w:rsidRPr="00E80599">
        <w:t xml:space="preserve"> </w:t>
      </w:r>
      <w:r w:rsidR="003068CE" w:rsidRPr="00E80599">
        <w:t>will</w:t>
      </w:r>
      <w:r w:rsidR="00693E26" w:rsidRPr="00E80599">
        <w:t xml:space="preserve"> </w:t>
      </w:r>
      <w:r w:rsidR="003068CE" w:rsidRPr="00E80599">
        <w:t>lose</w:t>
      </w:r>
      <w:r w:rsidR="00693E26" w:rsidRPr="00E80599">
        <w:t xml:space="preserve"> </w:t>
      </w:r>
      <w:r w:rsidR="003068CE" w:rsidRPr="00E80599">
        <w:t>their</w:t>
      </w:r>
      <w:r w:rsidR="00693E26" w:rsidRPr="00E80599">
        <w:t xml:space="preserve"> </w:t>
      </w:r>
      <w:r w:rsidR="003068CE" w:rsidRPr="00E80599">
        <w:t>commercial</w:t>
      </w:r>
      <w:r w:rsidR="00693E26" w:rsidRPr="00E80599">
        <w:t xml:space="preserve"> </w:t>
      </w:r>
      <w:r w:rsidR="003068CE" w:rsidRPr="00E80599">
        <w:t>structures,</w:t>
      </w:r>
      <w:r w:rsidR="00693E26" w:rsidRPr="00E80599">
        <w:t xml:space="preserve"> </w:t>
      </w:r>
      <w:r w:rsidR="003068CE" w:rsidRPr="00E80599">
        <w:t>(see</w:t>
      </w:r>
      <w:r w:rsidR="00693E26" w:rsidRPr="00E80599">
        <w:t xml:space="preserve"> </w:t>
      </w:r>
      <w:r w:rsidR="003A11A6" w:rsidRPr="00E80599">
        <w:rPr>
          <w:b/>
          <w:bCs/>
        </w:rPr>
        <w:fldChar w:fldCharType="begin"/>
      </w:r>
      <w:r w:rsidR="003A11A6" w:rsidRPr="00E80599">
        <w:rPr>
          <w:b/>
          <w:bCs/>
        </w:rPr>
        <w:instrText xml:space="preserve"> REF _Ref110209842 \h  \* MERGEFORMAT </w:instrText>
      </w:r>
      <w:r w:rsidR="003A11A6" w:rsidRPr="00E80599">
        <w:rPr>
          <w:b/>
          <w:bCs/>
        </w:rPr>
      </w:r>
      <w:r w:rsidR="003A11A6" w:rsidRPr="00E80599">
        <w:rPr>
          <w:b/>
          <w:bCs/>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9</w:t>
      </w:r>
      <w:r w:rsidR="003A11A6" w:rsidRPr="00E80599">
        <w:rPr>
          <w:b/>
          <w:bCs/>
        </w:rPr>
        <w:fldChar w:fldCharType="end"/>
      </w:r>
      <w:r w:rsidR="003068CE" w:rsidRPr="00E80599">
        <w:t>).</w:t>
      </w:r>
      <w:r w:rsidR="00693E26" w:rsidRPr="00E80599">
        <w:t xml:space="preserve"> </w:t>
      </w:r>
      <w:r w:rsidR="003068CE" w:rsidRPr="00E80599">
        <w:t>These</w:t>
      </w:r>
      <w:r w:rsidR="00693E26" w:rsidRPr="00E80599">
        <w:t xml:space="preserve"> </w:t>
      </w:r>
      <w:r w:rsidR="003068CE" w:rsidRPr="00E80599">
        <w:t>15</w:t>
      </w:r>
      <w:r w:rsidR="00693E26" w:rsidRPr="00E80599">
        <w:t xml:space="preserve"> </w:t>
      </w:r>
      <w:r w:rsidR="003068CE" w:rsidRPr="00E80599">
        <w:t>AHs</w:t>
      </w:r>
      <w:r w:rsidR="00693E26" w:rsidRPr="00E80599">
        <w:t xml:space="preserve"> </w:t>
      </w:r>
      <w:r w:rsidR="003068CE" w:rsidRPr="00E80599">
        <w:t>will</w:t>
      </w:r>
      <w:r w:rsidR="00693E26" w:rsidRPr="00E80599">
        <w:t xml:space="preserve"> </w:t>
      </w:r>
      <w:r w:rsidR="003068CE" w:rsidRPr="00E80599">
        <w:t>lose</w:t>
      </w:r>
      <w:r w:rsidR="00693E26" w:rsidRPr="00E80599">
        <w:t xml:space="preserve"> </w:t>
      </w:r>
      <w:r w:rsidR="003068CE" w:rsidRPr="00E80599">
        <w:t>more</w:t>
      </w:r>
      <w:r w:rsidR="00693E26" w:rsidRPr="00E80599">
        <w:t xml:space="preserve"> </w:t>
      </w:r>
      <w:r w:rsidR="003068CE" w:rsidRPr="00E80599">
        <w:t>than</w:t>
      </w:r>
      <w:r w:rsidR="00693E26" w:rsidRPr="00E80599">
        <w:t xml:space="preserve"> </w:t>
      </w:r>
      <w:r w:rsidR="003068CE" w:rsidRPr="00E80599">
        <w:t>10%</w:t>
      </w:r>
      <w:r w:rsidR="00693E26" w:rsidRPr="00E80599">
        <w:t xml:space="preserve"> </w:t>
      </w:r>
      <w:r w:rsidR="003068CE" w:rsidRPr="00E80599">
        <w:t>of</w:t>
      </w:r>
      <w:r w:rsidR="00693E26" w:rsidRPr="00E80599">
        <w:t xml:space="preserve"> </w:t>
      </w:r>
      <w:r w:rsidR="003068CE" w:rsidRPr="00E80599">
        <w:t>their</w:t>
      </w:r>
      <w:r w:rsidR="00693E26" w:rsidRPr="00E80599">
        <w:t xml:space="preserve"> </w:t>
      </w:r>
      <w:r w:rsidR="003068CE" w:rsidRPr="00E80599">
        <w:t>livelihood</w:t>
      </w:r>
      <w:r w:rsidR="00693E26" w:rsidRPr="00E80599">
        <w:t xml:space="preserve"> </w:t>
      </w:r>
      <w:r w:rsidR="00E52CF8">
        <w:t xml:space="preserve">and to be physically relocated </w:t>
      </w:r>
      <w:r w:rsidR="003068CE" w:rsidRPr="00E80599">
        <w:t>are</w:t>
      </w:r>
      <w:r w:rsidR="00693E26" w:rsidRPr="00E80599">
        <w:t xml:space="preserve"> </w:t>
      </w:r>
      <w:r w:rsidR="003068CE" w:rsidRPr="00E80599">
        <w:t>entitled</w:t>
      </w:r>
      <w:r w:rsidR="00693E26" w:rsidRPr="00E80599">
        <w:t xml:space="preserve"> </w:t>
      </w:r>
      <w:r w:rsidR="003068CE" w:rsidRPr="00E80599">
        <w:t>for</w:t>
      </w:r>
      <w:r w:rsidR="00693E26" w:rsidRPr="00E80599">
        <w:t xml:space="preserve"> </w:t>
      </w:r>
      <w:r w:rsidR="003068CE" w:rsidRPr="00E80599">
        <w:t>the</w:t>
      </w:r>
      <w:r w:rsidR="00693E26" w:rsidRPr="00E80599">
        <w:t xml:space="preserve"> </w:t>
      </w:r>
      <w:r w:rsidR="003068CE" w:rsidRPr="00E80599">
        <w:t>severity</w:t>
      </w:r>
      <w:r w:rsidR="00693E26" w:rsidRPr="00E80599">
        <w:t xml:space="preserve"> </w:t>
      </w:r>
      <w:r w:rsidR="003068CE" w:rsidRPr="00E80599">
        <w:t>impact</w:t>
      </w:r>
      <w:r w:rsidR="00693E26" w:rsidRPr="00E80599">
        <w:t xml:space="preserve"> </w:t>
      </w:r>
      <w:r w:rsidR="003068CE" w:rsidRPr="00E80599">
        <w:t>allowance.</w:t>
      </w:r>
      <w:r w:rsidR="00693E26" w:rsidRPr="00E80599">
        <w:t xml:space="preserve"> </w:t>
      </w:r>
      <w:r w:rsidR="003068CE" w:rsidRPr="00E80599">
        <w:t>12</w:t>
      </w:r>
      <w:r w:rsidR="00693E26" w:rsidRPr="00E80599">
        <w:t xml:space="preserve"> </w:t>
      </w:r>
      <w:r w:rsidR="003068CE" w:rsidRPr="00E80599">
        <w:t>AHs</w:t>
      </w:r>
      <w:r w:rsidR="00693E26" w:rsidRPr="00E80599">
        <w:t xml:space="preserve"> </w:t>
      </w:r>
      <w:r w:rsidR="003068CE" w:rsidRPr="00E80599">
        <w:t>losing</w:t>
      </w:r>
      <w:r w:rsidR="00693E26" w:rsidRPr="00E80599">
        <w:t xml:space="preserve"> </w:t>
      </w:r>
      <w:r w:rsidR="003068CE" w:rsidRPr="00E80599">
        <w:t>their</w:t>
      </w:r>
      <w:r w:rsidR="00693E26" w:rsidRPr="00E80599">
        <w:t xml:space="preserve"> </w:t>
      </w:r>
      <w:r w:rsidR="003068CE" w:rsidRPr="00E80599">
        <w:t>business</w:t>
      </w:r>
      <w:r w:rsidR="00693E26" w:rsidRPr="00E80599">
        <w:t xml:space="preserve"> </w:t>
      </w:r>
      <w:r w:rsidR="003068CE" w:rsidRPr="00E80599">
        <w:t>belong</w:t>
      </w:r>
      <w:r w:rsidR="00693E26" w:rsidRPr="00E80599">
        <w:t xml:space="preserve"> </w:t>
      </w:r>
      <w:r w:rsidR="003068CE" w:rsidRPr="00E80599">
        <w:t>to</w:t>
      </w:r>
      <w:r w:rsidR="00693E26" w:rsidRPr="00E80599">
        <w:t xml:space="preserve"> </w:t>
      </w:r>
      <w:r w:rsidR="003068CE" w:rsidRPr="00E80599">
        <w:t>Paras</w:t>
      </w:r>
      <w:r w:rsidR="00693E26" w:rsidRPr="00E80599">
        <w:t xml:space="preserve"> </w:t>
      </w:r>
      <w:r w:rsidR="003068CE" w:rsidRPr="00E80599">
        <w:t>and</w:t>
      </w:r>
      <w:r w:rsidR="00693E26" w:rsidRPr="00E80599">
        <w:t xml:space="preserve"> </w:t>
      </w:r>
      <w:r w:rsidR="003068CE" w:rsidRPr="00E80599">
        <w:t>03</w:t>
      </w:r>
      <w:r w:rsidR="00693E26" w:rsidRPr="00E80599">
        <w:t xml:space="preserve"> </w:t>
      </w:r>
      <w:r w:rsidR="003068CE" w:rsidRPr="00E80599">
        <w:t>AHs</w:t>
      </w:r>
      <w:r w:rsidR="00693E26" w:rsidRPr="00E80599">
        <w:t xml:space="preserve"> </w:t>
      </w:r>
      <w:r w:rsidR="003068CE" w:rsidRPr="00E80599">
        <w:t>belong</w:t>
      </w:r>
      <w:r w:rsidR="00693E26" w:rsidRPr="00E80599">
        <w:t xml:space="preserve"> </w:t>
      </w:r>
      <w:r w:rsidR="003068CE" w:rsidRPr="00E80599">
        <w:t>to</w:t>
      </w:r>
      <w:r w:rsidR="00693E26" w:rsidRPr="00E80599">
        <w:t xml:space="preserve"> </w:t>
      </w:r>
      <w:r w:rsidR="003068CE" w:rsidRPr="00E80599">
        <w:t>Bela</w:t>
      </w:r>
      <w:r w:rsidR="00693E26" w:rsidRPr="00E80599">
        <w:t xml:space="preserve"> </w:t>
      </w:r>
      <w:r w:rsidR="003068CE" w:rsidRPr="00E80599">
        <w:t>Sacha</w:t>
      </w:r>
      <w:r w:rsidR="00693E26" w:rsidRPr="00E80599">
        <w:t xml:space="preserve"> </w:t>
      </w:r>
    </w:p>
    <w:p w14:paraId="3AA10A20" w14:textId="4C78D7A2" w:rsidR="003068CE" w:rsidRPr="00E80599" w:rsidRDefault="003068CE" w:rsidP="0093062B">
      <w:pPr>
        <w:pStyle w:val="11111Para"/>
      </w:pPr>
      <w:r w:rsidRPr="00E80599">
        <w:t>None</w:t>
      </w:r>
      <w:r w:rsidR="00693E26" w:rsidRPr="00E80599">
        <w:t xml:space="preserve"> </w:t>
      </w:r>
      <w:r w:rsidRPr="00E80599">
        <w:t>of</w:t>
      </w:r>
      <w:r w:rsidR="00693E26" w:rsidRPr="00E80599">
        <w:t xml:space="preserve"> </w:t>
      </w:r>
      <w:r w:rsidRPr="00E80599">
        <w:t>the</w:t>
      </w:r>
      <w:r w:rsidR="00693E26" w:rsidRPr="00E80599">
        <w:t xml:space="preserve"> </w:t>
      </w:r>
      <w:r w:rsidRPr="00E80599">
        <w:t>AHs</w:t>
      </w:r>
      <w:r w:rsidR="00693E26" w:rsidRPr="00E80599">
        <w:t xml:space="preserve"> </w:t>
      </w:r>
      <w:r w:rsidRPr="00E80599">
        <w:t>will</w:t>
      </w:r>
      <w:r w:rsidR="00693E26" w:rsidRPr="00E80599">
        <w:t xml:space="preserve"> </w:t>
      </w:r>
      <w:r w:rsidRPr="00E80599">
        <w:t>lose</w:t>
      </w:r>
      <w:r w:rsidR="00693E26" w:rsidRPr="00E80599">
        <w:t xml:space="preserve"> </w:t>
      </w:r>
      <w:r w:rsidRPr="00E80599">
        <w:t>more</w:t>
      </w:r>
      <w:r w:rsidR="00693E26" w:rsidRPr="00E80599">
        <w:t xml:space="preserve"> </w:t>
      </w:r>
      <w:r w:rsidRPr="00E80599">
        <w:t>than</w:t>
      </w:r>
      <w:r w:rsidR="00693E26" w:rsidRPr="00E80599">
        <w:t xml:space="preserve"> </w:t>
      </w:r>
      <w:r w:rsidRPr="00E80599">
        <w:t>10%</w:t>
      </w:r>
      <w:r w:rsidR="00693E26" w:rsidRPr="00E80599">
        <w:t xml:space="preserve"> </w:t>
      </w:r>
      <w:r w:rsidRPr="00E80599">
        <w:t>of</w:t>
      </w:r>
      <w:r w:rsidR="00693E26" w:rsidRPr="00E80599">
        <w:t xml:space="preserve"> </w:t>
      </w:r>
      <w:r w:rsidRPr="00E80599">
        <w:t>their</w:t>
      </w:r>
      <w:r w:rsidR="00693E26" w:rsidRPr="00E80599">
        <w:t xml:space="preserve"> </w:t>
      </w:r>
      <w:r w:rsidRPr="00E80599">
        <w:t>livelihood</w:t>
      </w:r>
      <w:r w:rsidR="00693E26" w:rsidRPr="00E80599">
        <w:t xml:space="preserve"> </w:t>
      </w:r>
      <w:r w:rsidRPr="00E80599">
        <w:t>due</w:t>
      </w:r>
      <w:r w:rsidR="00693E26" w:rsidRPr="00E80599">
        <w:t xml:space="preserve"> </w:t>
      </w:r>
      <w:r w:rsidRPr="00E80599">
        <w:t>to</w:t>
      </w:r>
      <w:r w:rsidR="00693E26" w:rsidRPr="00E80599">
        <w:t xml:space="preserve"> </w:t>
      </w:r>
      <w:r w:rsidRPr="00E80599">
        <w:t>loss</w:t>
      </w:r>
      <w:r w:rsidR="00693E26" w:rsidRPr="00E80599">
        <w:t xml:space="preserve"> </w:t>
      </w:r>
      <w:r w:rsidRPr="00E80599">
        <w:t>of</w:t>
      </w:r>
      <w:r w:rsidR="00693E26" w:rsidRPr="00E80599">
        <w:t xml:space="preserve"> </w:t>
      </w:r>
      <w:r w:rsidRPr="00E80599">
        <w:t>cultivated</w:t>
      </w:r>
      <w:r w:rsidR="00693E26" w:rsidRPr="00E80599">
        <w:t xml:space="preserve"> </w:t>
      </w:r>
      <w:r w:rsidRPr="00E80599">
        <w:t>land</w:t>
      </w:r>
      <w:r w:rsidR="00693E26" w:rsidRPr="00E80599">
        <w:t xml:space="preserve"> </w:t>
      </w:r>
      <w:r w:rsidRPr="00E80599">
        <w:t>and</w:t>
      </w:r>
      <w:r w:rsidR="00693E26" w:rsidRPr="00E80599">
        <w:t xml:space="preserve"> </w:t>
      </w:r>
      <w:r w:rsidRPr="00E80599">
        <w:t>loss</w:t>
      </w:r>
      <w:r w:rsidR="00693E26" w:rsidRPr="00E80599">
        <w:t xml:space="preserve"> </w:t>
      </w:r>
      <w:r w:rsidRPr="00E80599">
        <w:t>of</w:t>
      </w:r>
      <w:r w:rsidR="00693E26" w:rsidRPr="00E80599">
        <w:t xml:space="preserve"> </w:t>
      </w:r>
      <w:r w:rsidRPr="00E80599">
        <w:t>trees.</w:t>
      </w:r>
      <w:r w:rsidR="00693E26" w:rsidRPr="00E80599">
        <w:t xml:space="preserve"> </w:t>
      </w:r>
    </w:p>
    <w:p w14:paraId="478A230B" w14:textId="64C39BF0" w:rsidR="009F162D" w:rsidRPr="00EB79A3" w:rsidRDefault="00C173C1" w:rsidP="0093062B">
      <w:pPr>
        <w:pStyle w:val="11111Para"/>
      </w:pPr>
      <w:r>
        <w:t>Jobs p</w:t>
      </w:r>
      <w:r w:rsidR="003E170E" w:rsidRPr="00C173C1">
        <w:t>riority will be given on equal opportunity basis for</w:t>
      </w:r>
      <w:r w:rsidR="00693E26" w:rsidRPr="00C173C1">
        <w:t xml:space="preserve"> </w:t>
      </w:r>
      <w:r w:rsidR="009F162D" w:rsidRPr="00C173C1">
        <w:t>affected</w:t>
      </w:r>
      <w:r w:rsidR="00693E26" w:rsidRPr="00C173C1">
        <w:t xml:space="preserve"> </w:t>
      </w:r>
      <w:r w:rsidR="009F162D" w:rsidRPr="00C173C1">
        <w:t>households</w:t>
      </w:r>
      <w:r>
        <w:t xml:space="preserve"> as per his/her skills and education</w:t>
      </w:r>
      <w:r w:rsidR="009F162D" w:rsidRPr="00C173C1">
        <w:t>.</w:t>
      </w:r>
      <w:r w:rsidR="00693E26" w:rsidRPr="00C173C1">
        <w:t xml:space="preserve"> </w:t>
      </w:r>
      <w:r w:rsidR="004D7204" w:rsidRPr="00C173C1">
        <w:t>15</w:t>
      </w:r>
      <w:r w:rsidR="00693E26" w:rsidRPr="00C173C1">
        <w:t xml:space="preserve"> </w:t>
      </w:r>
      <w:r w:rsidR="009F162D" w:rsidRPr="00C173C1">
        <w:t>household</w:t>
      </w:r>
      <w:r w:rsidR="008C1FFE">
        <w:t>s</w:t>
      </w:r>
      <w:r w:rsidR="00693E26" w:rsidRPr="00C173C1">
        <w:t xml:space="preserve"> </w:t>
      </w:r>
      <w:r w:rsidR="009F162D" w:rsidRPr="00C173C1">
        <w:t>losing</w:t>
      </w:r>
      <w:r w:rsidR="00693E26" w:rsidRPr="00C173C1">
        <w:t xml:space="preserve"> </w:t>
      </w:r>
      <w:r w:rsidR="00086183" w:rsidRPr="00C173C1">
        <w:t>Hotel/Restaurant</w:t>
      </w:r>
      <w:r w:rsidR="004D7204" w:rsidRPr="00C173C1">
        <w:t>, poultry farm and shops</w:t>
      </w:r>
      <w:r w:rsidR="00693E26" w:rsidRPr="00C173C1">
        <w:t xml:space="preserve"> </w:t>
      </w:r>
      <w:r w:rsidR="008C1FFE">
        <w:t>are</w:t>
      </w:r>
      <w:r w:rsidR="008C1FFE" w:rsidRPr="00C173C1">
        <w:t xml:space="preserve"> </w:t>
      </w:r>
      <w:r w:rsidR="009F162D" w:rsidRPr="00C173C1">
        <w:t>also</w:t>
      </w:r>
      <w:r w:rsidR="00693E26" w:rsidRPr="00C173C1">
        <w:t xml:space="preserve"> </w:t>
      </w:r>
      <w:r w:rsidR="009F162D" w:rsidRPr="00C173C1">
        <w:t>eligible</w:t>
      </w:r>
      <w:r w:rsidR="00693E26" w:rsidRPr="00C173C1">
        <w:t xml:space="preserve"> </w:t>
      </w:r>
      <w:r w:rsidR="009F162D" w:rsidRPr="00C173C1">
        <w:t>for</w:t>
      </w:r>
      <w:r w:rsidR="00693E26" w:rsidRPr="00C173C1">
        <w:t xml:space="preserve"> </w:t>
      </w:r>
      <w:r w:rsidR="009F162D" w:rsidRPr="00C173C1">
        <w:t>business</w:t>
      </w:r>
      <w:r w:rsidR="00693E26" w:rsidRPr="00C173C1">
        <w:t xml:space="preserve"> </w:t>
      </w:r>
      <w:r w:rsidR="009F162D" w:rsidRPr="00C173C1">
        <w:t>loss</w:t>
      </w:r>
      <w:r w:rsidR="00693E26" w:rsidRPr="00C173C1">
        <w:t xml:space="preserve"> </w:t>
      </w:r>
      <w:r w:rsidR="009F162D" w:rsidRPr="00C173C1">
        <w:t>allowance</w:t>
      </w:r>
      <w:r w:rsidR="00693E26" w:rsidRPr="00C173C1">
        <w:t xml:space="preserve"> </w:t>
      </w:r>
      <w:r w:rsidR="009F162D" w:rsidRPr="00C173C1">
        <w:t>equal</w:t>
      </w:r>
      <w:r w:rsidR="00693E26" w:rsidRPr="00C173C1">
        <w:t xml:space="preserve"> </w:t>
      </w:r>
      <w:r w:rsidR="009F162D" w:rsidRPr="00C173C1">
        <w:t>to</w:t>
      </w:r>
      <w:r w:rsidR="00693E26" w:rsidRPr="00C173C1">
        <w:t xml:space="preserve"> </w:t>
      </w:r>
      <w:r w:rsidR="0042480E" w:rsidRPr="00C173C1">
        <w:t>12</w:t>
      </w:r>
      <w:r w:rsidR="00693E26" w:rsidRPr="00C173C1">
        <w:t xml:space="preserve"> </w:t>
      </w:r>
      <w:r w:rsidR="0003533F" w:rsidRPr="00C173C1">
        <w:t>months</w:t>
      </w:r>
      <w:r w:rsidR="00693E26" w:rsidRPr="00C173C1">
        <w:t xml:space="preserve"> </w:t>
      </w:r>
      <w:r w:rsidR="0003533F" w:rsidRPr="00C173C1">
        <w:t>net</w:t>
      </w:r>
      <w:r w:rsidR="00693E26" w:rsidRPr="00C173C1">
        <w:t xml:space="preserve"> </w:t>
      </w:r>
      <w:r w:rsidR="008D5049" w:rsidRPr="00C173C1">
        <w:t>income</w:t>
      </w:r>
      <w:r w:rsidR="008D5049">
        <w:t>. Temporary</w:t>
      </w:r>
      <w:r w:rsidR="004E437F">
        <w:t xml:space="preserve"> employees (44) have been provided with an assistance for </w:t>
      </w:r>
      <w:r w:rsidR="000B0B58">
        <w:t>6</w:t>
      </w:r>
      <w:r w:rsidR="004E437F">
        <w:t xml:space="preserve"> months to enable them to find alternate employment</w:t>
      </w:r>
      <w:r w:rsidR="008A6221">
        <w:t xml:space="preserve"> (cash compensation @ PKR 21000/Month for 6 months)</w:t>
      </w:r>
      <w:r w:rsidR="004E437F">
        <w:t>. M</w:t>
      </w:r>
      <w:r w:rsidR="002F4BCC">
        <w:t>oreover,</w:t>
      </w:r>
      <w:r w:rsidR="00763F0F">
        <w:t xml:space="preserve"> </w:t>
      </w:r>
      <w:r w:rsidR="00B467FD" w:rsidRPr="00883B74">
        <w:rPr>
          <w:rFonts w:eastAsia="Times New Roman"/>
          <w:color w:val="222222"/>
        </w:rPr>
        <w:t xml:space="preserve">LRP will be provided i.e., </w:t>
      </w:r>
      <w:r w:rsidR="008A6221">
        <w:rPr>
          <w:rFonts w:eastAsia="Times New Roman"/>
          <w:color w:val="222222"/>
        </w:rPr>
        <w:t>t</w:t>
      </w:r>
      <w:r w:rsidR="00B467FD" w:rsidRPr="00883B74">
        <w:rPr>
          <w:rFonts w:eastAsia="Times New Roman"/>
          <w:color w:val="222222"/>
        </w:rPr>
        <w:t>raining on agriculture production, livestock rearing, beekeeping, fish farming and linkages with micro-finance institution, to the DPs/ APs or as per the local requirements particularly unemployed youths covering both men and women for relevant skill improvement/ capacity building to reduce impact on their livelihood</w:t>
      </w:r>
      <w:r w:rsidR="002F4BCC">
        <w:rPr>
          <w:rFonts w:eastAsia="Times New Roman"/>
          <w:color w:val="222222"/>
        </w:rPr>
        <w:t>.</w:t>
      </w:r>
    </w:p>
    <w:p w14:paraId="3F4243EB" w14:textId="77777777" w:rsidR="00EB79A3" w:rsidRPr="004F37CF" w:rsidRDefault="00EB79A3" w:rsidP="00EB79A3">
      <w:pPr>
        <w:pStyle w:val="1para"/>
        <w:ind w:left="0"/>
      </w:pPr>
    </w:p>
    <w:p w14:paraId="7032D960" w14:textId="3E16FE23" w:rsidR="002F4BCC" w:rsidRPr="00416156" w:rsidRDefault="002F4BCC" w:rsidP="00D643D3">
      <w:pPr>
        <w:pStyle w:val="11111Para"/>
      </w:pPr>
      <w:r w:rsidRPr="00416156">
        <w:lastRenderedPageBreak/>
        <w:t xml:space="preserve">As per available revenue record none of the affected person/ affected household physically displaced neither due to SK Dam construction nor of the BHPP in Mouza Paras. As far as BHPP-LARP is concerned, all entitled compensation will be provided to all affected land owners APs/ DPs (twice affected). However, 1,240 land owners/ </w:t>
      </w:r>
      <w:r w:rsidR="00D643D3">
        <w:t>AHs/D</w:t>
      </w:r>
      <w:r w:rsidR="00D643D3" w:rsidRPr="00416156">
        <w:t>Ps</w:t>
      </w:r>
      <w:r w:rsidRPr="00416156">
        <w:t xml:space="preserve">, affected their land parcel (only) in SK dam and BHPP of Mouza Paras. Among those 23 out of 1,240 </w:t>
      </w:r>
      <w:r w:rsidR="00D643D3" w:rsidRPr="00416156">
        <w:t>A</w:t>
      </w:r>
      <w:r w:rsidR="00D643D3">
        <w:t>H</w:t>
      </w:r>
      <w:r w:rsidR="00D643D3" w:rsidRPr="00416156">
        <w:t xml:space="preserve">s </w:t>
      </w:r>
      <w:r w:rsidRPr="00416156">
        <w:t xml:space="preserve">are severely affected (losing land of 10 % or more), may require livelihood support in addition to the compensation and monetary allowances to help them to cope with their displacement. Related to this, members of these DPs household will be prioritized in getting employment as skilled / unskilled (short and long term) labors during project implementation. </w:t>
      </w:r>
    </w:p>
    <w:p w14:paraId="0B5805BA" w14:textId="3F75DE54" w:rsidR="002F4BCC" w:rsidRPr="00416156" w:rsidRDefault="002F4BCC" w:rsidP="008E242E">
      <w:pPr>
        <w:pStyle w:val="11111Para"/>
      </w:pPr>
      <w:r w:rsidRPr="00416156">
        <w:t xml:space="preserve">Prioritization in project related jobs- A number of employment opportunities will be created during the construction phase, particularly for the unskilled labor. The contractor will employ the un-skilled/ skilled labor (male and female) from the local communities/ DPs. Moreover, relevant training facilitation support under the livelihood restoration plan (LRP) will be provided i.e., Training on agriculture production, livestock rearing, beekeeping, fish farming and linkages with micro-finance institution, to the DPs/ APs or as per the local requirements particularly unemployed youths covering both men and women for relevant skill improvement/ capacity building to reduce impact on their livelihood. </w:t>
      </w:r>
    </w:p>
    <w:p w14:paraId="4AE064B8" w14:textId="1320496D" w:rsidR="002F4BCC" w:rsidRPr="00BB72B6" w:rsidRDefault="002F4BCC" w:rsidP="008E242E">
      <w:pPr>
        <w:pStyle w:val="11111Para"/>
      </w:pPr>
      <w:r w:rsidRPr="00416156">
        <w:t xml:space="preserve">No direct taxes will be deducted from the </w:t>
      </w:r>
      <w:r w:rsidR="00D643D3" w:rsidRPr="00416156">
        <w:t>A</w:t>
      </w:r>
      <w:r w:rsidR="00D643D3">
        <w:t>H</w:t>
      </w:r>
      <w:r w:rsidR="00D643D3" w:rsidRPr="00416156">
        <w:t>s</w:t>
      </w:r>
      <w:r w:rsidRPr="00416156">
        <w:t xml:space="preserve">/ DPs compensation/ allowances amount and the same is incorporated in the EM </w:t>
      </w:r>
      <w:r w:rsidR="008D5049" w:rsidRPr="00416156">
        <w:t>Table</w:t>
      </w:r>
      <w:r w:rsidRPr="00416156">
        <w:t>.</w:t>
      </w:r>
    </w:p>
    <w:p w14:paraId="59652511" w14:textId="14856AB8" w:rsidR="0091656E" w:rsidRDefault="0091656E" w:rsidP="0091656E">
      <w:pPr>
        <w:pStyle w:val="Table1"/>
      </w:pPr>
      <w:bookmarkStart w:id="327" w:name="_Ref110209842"/>
      <w:bookmarkStart w:id="328" w:name="_Toc120718682"/>
      <w:r>
        <w:t xml:space="preserve">Table </w:t>
      </w:r>
      <w:fldSimple w:instr=" STYLEREF 1 \s ">
        <w:r w:rsidR="00F30B79">
          <w:rPr>
            <w:noProof/>
            <w:cs/>
          </w:rPr>
          <w:t>‎</w:t>
        </w:r>
        <w:r w:rsidR="00F30B79">
          <w:rPr>
            <w:noProof/>
          </w:rPr>
          <w:t>5</w:t>
        </w:r>
      </w:fldSimple>
      <w:r w:rsidR="00307194">
        <w:noBreakHyphen/>
      </w:r>
      <w:fldSimple w:instr=" SEQ Table \* ARABIC \s 1 ">
        <w:r w:rsidR="00F30B79">
          <w:rPr>
            <w:noProof/>
          </w:rPr>
          <w:t>9</w:t>
        </w:r>
      </w:fldSimple>
      <w:bookmarkEnd w:id="327"/>
      <w:r w:rsidRPr="00994FF5">
        <w:t>:</w:t>
      </w:r>
      <w:r w:rsidRPr="00994FF5">
        <w:tab/>
        <w:t>Livelihood Impacts</w:t>
      </w:r>
      <w:bookmarkEnd w:id="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487"/>
        <w:gridCol w:w="1708"/>
        <w:gridCol w:w="1806"/>
        <w:gridCol w:w="1718"/>
        <w:gridCol w:w="1548"/>
        <w:gridCol w:w="1184"/>
      </w:tblGrid>
      <w:tr w:rsidR="00717F35" w:rsidRPr="002D233A" w14:paraId="76536FFC" w14:textId="77777777" w:rsidTr="00AF35B7">
        <w:trPr>
          <w:trHeight w:val="360"/>
          <w:tblHeader/>
        </w:trPr>
        <w:tc>
          <w:tcPr>
            <w:tcW w:w="1471" w:type="dxa"/>
            <w:vMerge w:val="restart"/>
            <w:shd w:val="clear" w:color="auto" w:fill="DAEEF3" w:themeFill="accent5" w:themeFillTint="33"/>
            <w:vAlign w:val="center"/>
            <w:hideMark/>
          </w:tcPr>
          <w:p w14:paraId="70D3E07A" w14:textId="77777777" w:rsidR="00717F35" w:rsidRPr="002D233A" w:rsidRDefault="00717F35" w:rsidP="008D3519">
            <w:pPr>
              <w:spacing w:after="0" w:line="240" w:lineRule="auto"/>
              <w:rPr>
                <w:b/>
                <w:bCs/>
                <w:sz w:val="20"/>
                <w:szCs w:val="20"/>
              </w:rPr>
            </w:pPr>
            <w:r w:rsidRPr="002D233A">
              <w:rPr>
                <w:b/>
                <w:bCs/>
                <w:sz w:val="20"/>
                <w:szCs w:val="20"/>
              </w:rPr>
              <w:t>Villages</w:t>
            </w:r>
          </w:p>
        </w:tc>
        <w:tc>
          <w:tcPr>
            <w:tcW w:w="3473" w:type="dxa"/>
            <w:gridSpan w:val="2"/>
            <w:shd w:val="clear" w:color="auto" w:fill="DAEEF3" w:themeFill="accent5" w:themeFillTint="33"/>
            <w:vAlign w:val="center"/>
            <w:hideMark/>
          </w:tcPr>
          <w:p w14:paraId="0B57AD2A" w14:textId="26BC7785" w:rsidR="00717F35" w:rsidRPr="002D233A" w:rsidRDefault="00717F35" w:rsidP="008D3519">
            <w:pPr>
              <w:spacing w:after="0" w:line="240" w:lineRule="auto"/>
              <w:jc w:val="center"/>
              <w:rPr>
                <w:b/>
                <w:bCs/>
                <w:sz w:val="20"/>
                <w:szCs w:val="20"/>
              </w:rPr>
            </w:pPr>
            <w:r w:rsidRPr="002D233A">
              <w:rPr>
                <w:b/>
                <w:bCs/>
                <w:sz w:val="20"/>
                <w:szCs w:val="20"/>
              </w:rPr>
              <w:t>Number</w:t>
            </w:r>
            <w:r>
              <w:rPr>
                <w:b/>
                <w:bCs/>
                <w:sz w:val="20"/>
                <w:szCs w:val="20"/>
              </w:rPr>
              <w:t xml:space="preserve"> </w:t>
            </w:r>
            <w:r w:rsidRPr="002D233A">
              <w:rPr>
                <w:b/>
                <w:bCs/>
                <w:sz w:val="20"/>
                <w:szCs w:val="20"/>
              </w:rPr>
              <w:t>of</w:t>
            </w:r>
            <w:r>
              <w:rPr>
                <w:b/>
                <w:bCs/>
                <w:sz w:val="20"/>
                <w:szCs w:val="20"/>
              </w:rPr>
              <w:t xml:space="preserve"> </w:t>
            </w:r>
            <w:r w:rsidRPr="002D233A">
              <w:rPr>
                <w:b/>
                <w:bCs/>
                <w:sz w:val="20"/>
                <w:szCs w:val="20"/>
              </w:rPr>
              <w:t>Households</w:t>
            </w:r>
          </w:p>
        </w:tc>
        <w:tc>
          <w:tcPr>
            <w:tcW w:w="4398" w:type="dxa"/>
            <w:gridSpan w:val="3"/>
            <w:shd w:val="clear" w:color="auto" w:fill="DAEEF3" w:themeFill="accent5" w:themeFillTint="33"/>
            <w:vAlign w:val="center"/>
          </w:tcPr>
          <w:p w14:paraId="3D9ACA66" w14:textId="3EFB21F4" w:rsidR="00717F35" w:rsidRPr="002D233A" w:rsidRDefault="00717F35" w:rsidP="008D3519">
            <w:pPr>
              <w:spacing w:after="0" w:line="240" w:lineRule="auto"/>
              <w:jc w:val="center"/>
              <w:rPr>
                <w:b/>
                <w:bCs/>
                <w:sz w:val="20"/>
                <w:szCs w:val="20"/>
              </w:rPr>
            </w:pPr>
            <w:r w:rsidRPr="002D233A">
              <w:rPr>
                <w:b/>
                <w:bCs/>
                <w:sz w:val="20"/>
                <w:szCs w:val="20"/>
              </w:rPr>
              <w:t>Category</w:t>
            </w:r>
            <w:r>
              <w:rPr>
                <w:b/>
                <w:bCs/>
                <w:sz w:val="20"/>
                <w:szCs w:val="20"/>
              </w:rPr>
              <w:t xml:space="preserve"> </w:t>
            </w:r>
            <w:r w:rsidRPr="002D233A">
              <w:rPr>
                <w:b/>
                <w:bCs/>
                <w:sz w:val="20"/>
                <w:szCs w:val="20"/>
              </w:rPr>
              <w:t>of</w:t>
            </w:r>
            <w:r>
              <w:rPr>
                <w:b/>
                <w:bCs/>
                <w:sz w:val="20"/>
                <w:szCs w:val="20"/>
              </w:rPr>
              <w:t xml:space="preserve"> </w:t>
            </w:r>
            <w:r w:rsidRPr="002D233A">
              <w:rPr>
                <w:b/>
                <w:bCs/>
                <w:sz w:val="20"/>
                <w:szCs w:val="20"/>
              </w:rPr>
              <w:t>Livelihood</w:t>
            </w:r>
            <w:r>
              <w:rPr>
                <w:b/>
                <w:bCs/>
                <w:sz w:val="20"/>
                <w:szCs w:val="20"/>
              </w:rPr>
              <w:t xml:space="preserve"> </w:t>
            </w:r>
            <w:r w:rsidRPr="002D233A">
              <w:rPr>
                <w:b/>
                <w:bCs/>
                <w:sz w:val="20"/>
                <w:szCs w:val="20"/>
              </w:rPr>
              <w:t>Loss</w:t>
            </w:r>
          </w:p>
        </w:tc>
      </w:tr>
      <w:tr w:rsidR="00717F35" w:rsidRPr="002D233A" w14:paraId="753E63EB" w14:textId="77777777" w:rsidTr="00AF35B7">
        <w:trPr>
          <w:trHeight w:val="360"/>
          <w:tblHeader/>
        </w:trPr>
        <w:tc>
          <w:tcPr>
            <w:tcW w:w="1471" w:type="dxa"/>
            <w:vMerge/>
            <w:shd w:val="clear" w:color="auto" w:fill="DAEEF3" w:themeFill="accent5" w:themeFillTint="33"/>
            <w:vAlign w:val="center"/>
            <w:hideMark/>
          </w:tcPr>
          <w:p w14:paraId="79FC1AF1" w14:textId="77777777" w:rsidR="00717F35" w:rsidRPr="002D233A" w:rsidRDefault="00717F35" w:rsidP="008D3519">
            <w:pPr>
              <w:spacing w:after="0" w:line="240" w:lineRule="auto"/>
              <w:rPr>
                <w:sz w:val="20"/>
                <w:szCs w:val="20"/>
              </w:rPr>
            </w:pPr>
          </w:p>
        </w:tc>
        <w:tc>
          <w:tcPr>
            <w:tcW w:w="1688" w:type="dxa"/>
            <w:shd w:val="clear" w:color="auto" w:fill="DAEEF3" w:themeFill="accent5" w:themeFillTint="33"/>
            <w:vAlign w:val="center"/>
            <w:hideMark/>
          </w:tcPr>
          <w:p w14:paraId="57A28E41" w14:textId="1B4F04AA" w:rsidR="00717F35" w:rsidRPr="002D233A" w:rsidRDefault="00717F35" w:rsidP="008D3519">
            <w:pPr>
              <w:spacing w:after="0" w:line="240" w:lineRule="auto"/>
              <w:jc w:val="center"/>
              <w:rPr>
                <w:b/>
                <w:bCs/>
                <w:sz w:val="20"/>
                <w:szCs w:val="20"/>
              </w:rPr>
            </w:pPr>
            <w:r w:rsidRPr="002D233A">
              <w:rPr>
                <w:b/>
                <w:bCs/>
                <w:sz w:val="20"/>
                <w:szCs w:val="20"/>
              </w:rPr>
              <w:t>Losing</w:t>
            </w:r>
            <w:r>
              <w:rPr>
                <w:b/>
                <w:bCs/>
                <w:sz w:val="20"/>
                <w:szCs w:val="20"/>
              </w:rPr>
              <w:t xml:space="preserve"> </w:t>
            </w:r>
            <w:r w:rsidRPr="002D233A">
              <w:rPr>
                <w:b/>
                <w:bCs/>
                <w:sz w:val="20"/>
                <w:szCs w:val="20"/>
              </w:rPr>
              <w:t>&lt;10%</w:t>
            </w:r>
            <w:r>
              <w:rPr>
                <w:b/>
                <w:bCs/>
                <w:sz w:val="20"/>
                <w:szCs w:val="20"/>
              </w:rPr>
              <w:t xml:space="preserve"> </w:t>
            </w:r>
            <w:r w:rsidRPr="002D233A">
              <w:rPr>
                <w:b/>
                <w:bCs/>
                <w:sz w:val="20"/>
                <w:szCs w:val="20"/>
              </w:rPr>
              <w:t>Monthly</w:t>
            </w:r>
            <w:r>
              <w:rPr>
                <w:b/>
                <w:bCs/>
                <w:sz w:val="20"/>
                <w:szCs w:val="20"/>
              </w:rPr>
              <w:t xml:space="preserve"> </w:t>
            </w:r>
            <w:r w:rsidRPr="002D233A">
              <w:rPr>
                <w:b/>
                <w:bCs/>
                <w:sz w:val="20"/>
                <w:szCs w:val="20"/>
              </w:rPr>
              <w:t>Income</w:t>
            </w:r>
          </w:p>
        </w:tc>
        <w:tc>
          <w:tcPr>
            <w:tcW w:w="1785" w:type="dxa"/>
            <w:shd w:val="clear" w:color="auto" w:fill="DAEEF3" w:themeFill="accent5" w:themeFillTint="33"/>
            <w:vAlign w:val="center"/>
            <w:hideMark/>
          </w:tcPr>
          <w:p w14:paraId="12383373" w14:textId="71F1C2F0" w:rsidR="00717F35" w:rsidRPr="002D233A" w:rsidRDefault="00717F35" w:rsidP="008D3519">
            <w:pPr>
              <w:spacing w:after="0" w:line="240" w:lineRule="auto"/>
              <w:jc w:val="center"/>
              <w:rPr>
                <w:b/>
                <w:bCs/>
                <w:sz w:val="20"/>
                <w:szCs w:val="20"/>
              </w:rPr>
            </w:pPr>
            <w:r w:rsidRPr="002D233A">
              <w:rPr>
                <w:b/>
                <w:bCs/>
                <w:sz w:val="20"/>
                <w:szCs w:val="20"/>
              </w:rPr>
              <w:t>Losing</w:t>
            </w:r>
            <w:r>
              <w:rPr>
                <w:b/>
                <w:bCs/>
                <w:sz w:val="20"/>
                <w:szCs w:val="20"/>
              </w:rPr>
              <w:t xml:space="preserve"> </w:t>
            </w:r>
            <w:r w:rsidRPr="002D233A">
              <w:rPr>
                <w:b/>
                <w:bCs/>
                <w:sz w:val="20"/>
                <w:szCs w:val="20"/>
              </w:rPr>
              <w:t>&gt;10%</w:t>
            </w:r>
            <w:r>
              <w:rPr>
                <w:b/>
                <w:bCs/>
                <w:sz w:val="20"/>
                <w:szCs w:val="20"/>
              </w:rPr>
              <w:t xml:space="preserve"> </w:t>
            </w:r>
            <w:r w:rsidRPr="002D233A">
              <w:rPr>
                <w:b/>
                <w:bCs/>
                <w:sz w:val="20"/>
                <w:szCs w:val="20"/>
              </w:rPr>
              <w:t>Monthly</w:t>
            </w:r>
            <w:r>
              <w:rPr>
                <w:b/>
                <w:bCs/>
                <w:sz w:val="20"/>
                <w:szCs w:val="20"/>
              </w:rPr>
              <w:t xml:space="preserve"> </w:t>
            </w:r>
            <w:r w:rsidRPr="002D233A">
              <w:rPr>
                <w:b/>
                <w:bCs/>
                <w:sz w:val="20"/>
                <w:szCs w:val="20"/>
              </w:rPr>
              <w:t>Income</w:t>
            </w:r>
          </w:p>
        </w:tc>
        <w:tc>
          <w:tcPr>
            <w:tcW w:w="1698" w:type="dxa"/>
            <w:shd w:val="clear" w:color="auto" w:fill="DAEEF3" w:themeFill="accent5" w:themeFillTint="33"/>
            <w:vAlign w:val="center"/>
          </w:tcPr>
          <w:p w14:paraId="111A8278" w14:textId="01CF49AE" w:rsidR="00717F35" w:rsidRPr="002D233A" w:rsidRDefault="00717F35" w:rsidP="008D3519">
            <w:pPr>
              <w:spacing w:after="0" w:line="240" w:lineRule="auto"/>
              <w:jc w:val="center"/>
              <w:rPr>
                <w:b/>
                <w:bCs/>
                <w:sz w:val="20"/>
                <w:szCs w:val="20"/>
              </w:rPr>
            </w:pPr>
            <w:r>
              <w:rPr>
                <w:b/>
                <w:bCs/>
                <w:sz w:val="20"/>
                <w:szCs w:val="20"/>
              </w:rPr>
              <w:t xml:space="preserve">Loss of temporary employment </w:t>
            </w:r>
          </w:p>
        </w:tc>
        <w:tc>
          <w:tcPr>
            <w:tcW w:w="1530" w:type="dxa"/>
            <w:shd w:val="clear" w:color="auto" w:fill="DAEEF3" w:themeFill="accent5" w:themeFillTint="33"/>
            <w:vAlign w:val="center"/>
          </w:tcPr>
          <w:p w14:paraId="410BF835" w14:textId="519455E0" w:rsidR="00717F35" w:rsidRPr="002D233A" w:rsidRDefault="00717F35" w:rsidP="008D3519">
            <w:pPr>
              <w:spacing w:after="0" w:line="240" w:lineRule="auto"/>
              <w:jc w:val="center"/>
              <w:rPr>
                <w:b/>
                <w:bCs/>
                <w:sz w:val="20"/>
                <w:szCs w:val="20"/>
              </w:rPr>
            </w:pPr>
            <w:r w:rsidRPr="002D233A">
              <w:rPr>
                <w:b/>
                <w:bCs/>
                <w:sz w:val="20"/>
                <w:szCs w:val="20"/>
              </w:rPr>
              <w:t>Commercial</w:t>
            </w:r>
            <w:r>
              <w:rPr>
                <w:b/>
                <w:bCs/>
                <w:sz w:val="20"/>
                <w:szCs w:val="20"/>
              </w:rPr>
              <w:t xml:space="preserve"> </w:t>
            </w:r>
            <w:r w:rsidRPr="002D233A">
              <w:rPr>
                <w:b/>
                <w:bCs/>
                <w:sz w:val="20"/>
                <w:szCs w:val="20"/>
              </w:rPr>
              <w:t>Structure</w:t>
            </w:r>
            <w:r>
              <w:rPr>
                <w:b/>
                <w:bCs/>
                <w:sz w:val="20"/>
                <w:szCs w:val="20"/>
              </w:rPr>
              <w:t>/ Business</w:t>
            </w:r>
          </w:p>
        </w:tc>
        <w:tc>
          <w:tcPr>
            <w:tcW w:w="1170" w:type="dxa"/>
            <w:shd w:val="clear" w:color="auto" w:fill="DAEEF3" w:themeFill="accent5" w:themeFillTint="33"/>
            <w:vAlign w:val="center"/>
          </w:tcPr>
          <w:p w14:paraId="033DCF17" w14:textId="77777777" w:rsidR="00717F35" w:rsidRPr="002D233A" w:rsidRDefault="00717F35" w:rsidP="008D3519">
            <w:pPr>
              <w:spacing w:after="0" w:line="240" w:lineRule="auto"/>
              <w:jc w:val="center"/>
              <w:rPr>
                <w:b/>
                <w:bCs/>
                <w:sz w:val="20"/>
                <w:szCs w:val="20"/>
              </w:rPr>
            </w:pPr>
            <w:r w:rsidRPr="002D233A">
              <w:rPr>
                <w:b/>
                <w:bCs/>
                <w:sz w:val="20"/>
                <w:szCs w:val="20"/>
              </w:rPr>
              <w:t>Trees</w:t>
            </w:r>
          </w:p>
        </w:tc>
      </w:tr>
      <w:tr w:rsidR="00717F35" w:rsidRPr="002D233A" w14:paraId="43B360EC" w14:textId="77777777" w:rsidTr="00AF35B7">
        <w:trPr>
          <w:trHeight w:val="360"/>
        </w:trPr>
        <w:tc>
          <w:tcPr>
            <w:tcW w:w="1471" w:type="dxa"/>
            <w:vAlign w:val="center"/>
          </w:tcPr>
          <w:p w14:paraId="758C21E9" w14:textId="77777777" w:rsidR="00717F35" w:rsidRPr="002D233A" w:rsidRDefault="00717F35" w:rsidP="00C860F4">
            <w:pPr>
              <w:spacing w:after="0" w:line="240" w:lineRule="auto"/>
              <w:rPr>
                <w:b/>
                <w:bCs/>
                <w:sz w:val="20"/>
                <w:szCs w:val="20"/>
              </w:rPr>
            </w:pPr>
            <w:r w:rsidRPr="002D233A">
              <w:rPr>
                <w:b/>
                <w:bCs/>
                <w:sz w:val="20"/>
                <w:szCs w:val="20"/>
              </w:rPr>
              <w:t>Paras</w:t>
            </w:r>
          </w:p>
        </w:tc>
        <w:tc>
          <w:tcPr>
            <w:tcW w:w="1688" w:type="dxa"/>
            <w:shd w:val="clear" w:color="auto" w:fill="auto"/>
            <w:vAlign w:val="center"/>
          </w:tcPr>
          <w:p w14:paraId="1BFDDC03" w14:textId="24663AB3" w:rsidR="00717F35" w:rsidRPr="002D233A" w:rsidRDefault="00717F35" w:rsidP="00C860F4">
            <w:pPr>
              <w:spacing w:after="0" w:line="240" w:lineRule="auto"/>
              <w:jc w:val="center"/>
              <w:rPr>
                <w:sz w:val="20"/>
                <w:szCs w:val="20"/>
              </w:rPr>
            </w:pPr>
            <w:r>
              <w:rPr>
                <w:sz w:val="20"/>
                <w:szCs w:val="20"/>
              </w:rPr>
              <w:t xml:space="preserve"> 399</w:t>
            </w:r>
          </w:p>
        </w:tc>
        <w:tc>
          <w:tcPr>
            <w:tcW w:w="1785" w:type="dxa"/>
            <w:shd w:val="clear" w:color="auto" w:fill="auto"/>
            <w:vAlign w:val="center"/>
          </w:tcPr>
          <w:p w14:paraId="74EE1602" w14:textId="1A154763" w:rsidR="00717F35" w:rsidRPr="002D233A" w:rsidRDefault="00717F35" w:rsidP="00C860F4">
            <w:pPr>
              <w:spacing w:after="0" w:line="240" w:lineRule="auto"/>
              <w:jc w:val="center"/>
              <w:rPr>
                <w:sz w:val="20"/>
                <w:szCs w:val="20"/>
              </w:rPr>
            </w:pPr>
            <w:r>
              <w:rPr>
                <w:sz w:val="20"/>
                <w:szCs w:val="20"/>
              </w:rPr>
              <w:t>12</w:t>
            </w:r>
          </w:p>
        </w:tc>
        <w:tc>
          <w:tcPr>
            <w:tcW w:w="1698" w:type="dxa"/>
            <w:vAlign w:val="center"/>
          </w:tcPr>
          <w:p w14:paraId="6CCF5065" w14:textId="00E6BD96" w:rsidR="00717F35" w:rsidRPr="002D233A" w:rsidRDefault="00717F35" w:rsidP="00C860F4">
            <w:pPr>
              <w:spacing w:after="0" w:line="240" w:lineRule="auto"/>
              <w:jc w:val="center"/>
              <w:rPr>
                <w:b/>
                <w:sz w:val="20"/>
                <w:szCs w:val="20"/>
              </w:rPr>
            </w:pPr>
            <w:r>
              <w:rPr>
                <w:b/>
                <w:sz w:val="20"/>
                <w:szCs w:val="20"/>
              </w:rPr>
              <w:t>36</w:t>
            </w:r>
          </w:p>
        </w:tc>
        <w:tc>
          <w:tcPr>
            <w:tcW w:w="1530" w:type="dxa"/>
            <w:vAlign w:val="center"/>
          </w:tcPr>
          <w:p w14:paraId="684C34B1" w14:textId="6F46CEDF" w:rsidR="00717F35" w:rsidRPr="002D233A" w:rsidRDefault="00717F35" w:rsidP="00C860F4">
            <w:pPr>
              <w:spacing w:after="0" w:line="240" w:lineRule="auto"/>
              <w:jc w:val="center"/>
              <w:rPr>
                <w:b/>
                <w:sz w:val="20"/>
                <w:szCs w:val="20"/>
              </w:rPr>
            </w:pPr>
            <w:r>
              <w:rPr>
                <w:b/>
                <w:sz w:val="20"/>
                <w:szCs w:val="20"/>
              </w:rPr>
              <w:t>12</w:t>
            </w:r>
          </w:p>
        </w:tc>
        <w:tc>
          <w:tcPr>
            <w:tcW w:w="1170" w:type="dxa"/>
            <w:vAlign w:val="center"/>
          </w:tcPr>
          <w:p w14:paraId="4E8E49D5" w14:textId="77777777" w:rsidR="00717F35" w:rsidRPr="002D233A" w:rsidRDefault="00717F35" w:rsidP="00C860F4">
            <w:pPr>
              <w:spacing w:after="0" w:line="240" w:lineRule="auto"/>
              <w:jc w:val="center"/>
              <w:rPr>
                <w:b/>
                <w:sz w:val="20"/>
                <w:szCs w:val="20"/>
              </w:rPr>
            </w:pPr>
            <w:r w:rsidRPr="002D233A">
              <w:rPr>
                <w:b/>
                <w:sz w:val="20"/>
                <w:szCs w:val="20"/>
              </w:rPr>
              <w:t>0</w:t>
            </w:r>
          </w:p>
        </w:tc>
      </w:tr>
      <w:tr w:rsidR="00717F35" w:rsidRPr="002D233A" w14:paraId="03A70B7C" w14:textId="77777777" w:rsidTr="00AF35B7">
        <w:trPr>
          <w:trHeight w:val="360"/>
        </w:trPr>
        <w:tc>
          <w:tcPr>
            <w:tcW w:w="1471" w:type="dxa"/>
            <w:shd w:val="clear" w:color="auto" w:fill="auto"/>
            <w:vAlign w:val="center"/>
            <w:hideMark/>
          </w:tcPr>
          <w:p w14:paraId="539A10D4" w14:textId="4894D719" w:rsidR="00717F35" w:rsidRPr="002D233A" w:rsidRDefault="00717F35" w:rsidP="00C860F4">
            <w:pPr>
              <w:spacing w:after="0" w:line="240" w:lineRule="auto"/>
              <w:rPr>
                <w:sz w:val="20"/>
                <w:szCs w:val="20"/>
              </w:rPr>
            </w:pPr>
            <w:r w:rsidRPr="002D233A">
              <w:rPr>
                <w:sz w:val="20"/>
                <w:szCs w:val="20"/>
              </w:rPr>
              <w:t>Bela</w:t>
            </w:r>
            <w:r>
              <w:rPr>
                <w:sz w:val="20"/>
                <w:szCs w:val="20"/>
              </w:rPr>
              <w:t xml:space="preserve"> </w:t>
            </w:r>
            <w:r w:rsidRPr="002D233A">
              <w:rPr>
                <w:sz w:val="20"/>
                <w:szCs w:val="20"/>
              </w:rPr>
              <w:t>Sacha</w:t>
            </w:r>
          </w:p>
        </w:tc>
        <w:tc>
          <w:tcPr>
            <w:tcW w:w="1688" w:type="dxa"/>
            <w:shd w:val="clear" w:color="auto" w:fill="auto"/>
            <w:vAlign w:val="center"/>
          </w:tcPr>
          <w:p w14:paraId="58847FB6" w14:textId="2F03E28C" w:rsidR="00717F35" w:rsidRPr="002D233A" w:rsidRDefault="00717F35" w:rsidP="00C860F4">
            <w:pPr>
              <w:spacing w:after="0" w:line="240" w:lineRule="auto"/>
              <w:jc w:val="center"/>
              <w:rPr>
                <w:sz w:val="20"/>
                <w:szCs w:val="20"/>
              </w:rPr>
            </w:pPr>
            <w:r>
              <w:rPr>
                <w:sz w:val="20"/>
                <w:szCs w:val="20"/>
              </w:rPr>
              <w:t xml:space="preserve"> 44</w:t>
            </w:r>
          </w:p>
        </w:tc>
        <w:tc>
          <w:tcPr>
            <w:tcW w:w="1785" w:type="dxa"/>
            <w:shd w:val="clear" w:color="auto" w:fill="auto"/>
            <w:vAlign w:val="center"/>
          </w:tcPr>
          <w:p w14:paraId="6E245C21" w14:textId="3520F2E0" w:rsidR="00717F35" w:rsidRPr="002D233A" w:rsidRDefault="00717F35" w:rsidP="00C860F4">
            <w:pPr>
              <w:spacing w:after="0" w:line="240" w:lineRule="auto"/>
              <w:jc w:val="center"/>
              <w:rPr>
                <w:sz w:val="20"/>
                <w:szCs w:val="20"/>
              </w:rPr>
            </w:pPr>
            <w:r>
              <w:rPr>
                <w:sz w:val="20"/>
                <w:szCs w:val="20"/>
              </w:rPr>
              <w:t>3</w:t>
            </w:r>
          </w:p>
        </w:tc>
        <w:tc>
          <w:tcPr>
            <w:tcW w:w="1698" w:type="dxa"/>
            <w:vAlign w:val="center"/>
          </w:tcPr>
          <w:p w14:paraId="03EF573A" w14:textId="4316D5C9" w:rsidR="00717F35" w:rsidRPr="002D233A" w:rsidRDefault="00717F35" w:rsidP="00C860F4">
            <w:pPr>
              <w:spacing w:after="0" w:line="240" w:lineRule="auto"/>
              <w:jc w:val="center"/>
              <w:rPr>
                <w:color w:val="000000"/>
                <w:sz w:val="20"/>
                <w:szCs w:val="20"/>
              </w:rPr>
            </w:pPr>
            <w:r>
              <w:rPr>
                <w:color w:val="000000"/>
                <w:sz w:val="20"/>
                <w:szCs w:val="20"/>
              </w:rPr>
              <w:t>8</w:t>
            </w:r>
          </w:p>
        </w:tc>
        <w:tc>
          <w:tcPr>
            <w:tcW w:w="1530" w:type="dxa"/>
            <w:vAlign w:val="center"/>
          </w:tcPr>
          <w:p w14:paraId="0FF1FBA7" w14:textId="32BE8C8B" w:rsidR="00717F35" w:rsidRPr="002D233A" w:rsidRDefault="00717F35" w:rsidP="00C860F4">
            <w:pPr>
              <w:spacing w:after="0" w:line="240" w:lineRule="auto"/>
              <w:jc w:val="center"/>
              <w:rPr>
                <w:color w:val="000000"/>
                <w:sz w:val="20"/>
                <w:szCs w:val="20"/>
              </w:rPr>
            </w:pPr>
            <w:r>
              <w:rPr>
                <w:color w:val="000000"/>
                <w:sz w:val="20"/>
                <w:szCs w:val="20"/>
              </w:rPr>
              <w:t>3</w:t>
            </w:r>
          </w:p>
        </w:tc>
        <w:tc>
          <w:tcPr>
            <w:tcW w:w="1170" w:type="dxa"/>
            <w:vAlign w:val="center"/>
          </w:tcPr>
          <w:p w14:paraId="514FF641" w14:textId="77777777" w:rsidR="00717F35" w:rsidRPr="002D233A" w:rsidRDefault="00717F35" w:rsidP="00C860F4">
            <w:pPr>
              <w:spacing w:after="0" w:line="240" w:lineRule="auto"/>
              <w:jc w:val="center"/>
              <w:rPr>
                <w:color w:val="000000"/>
                <w:sz w:val="20"/>
                <w:szCs w:val="20"/>
              </w:rPr>
            </w:pPr>
            <w:r w:rsidRPr="002D233A">
              <w:rPr>
                <w:color w:val="000000"/>
                <w:sz w:val="20"/>
                <w:szCs w:val="20"/>
              </w:rPr>
              <w:t>0</w:t>
            </w:r>
          </w:p>
        </w:tc>
      </w:tr>
      <w:tr w:rsidR="00717F35" w:rsidRPr="00EA776C" w14:paraId="1676FC97" w14:textId="77777777" w:rsidTr="00AF35B7">
        <w:trPr>
          <w:trHeight w:val="360"/>
        </w:trPr>
        <w:tc>
          <w:tcPr>
            <w:tcW w:w="1471" w:type="dxa"/>
            <w:shd w:val="clear" w:color="auto" w:fill="auto"/>
            <w:vAlign w:val="center"/>
            <w:hideMark/>
          </w:tcPr>
          <w:p w14:paraId="3A704ECB" w14:textId="77777777" w:rsidR="00717F35" w:rsidRPr="002D233A" w:rsidRDefault="00717F35" w:rsidP="00C860F4">
            <w:pPr>
              <w:spacing w:after="0" w:line="240" w:lineRule="auto"/>
              <w:rPr>
                <w:b/>
                <w:bCs/>
                <w:sz w:val="20"/>
                <w:szCs w:val="20"/>
              </w:rPr>
            </w:pPr>
            <w:r w:rsidRPr="002D233A">
              <w:rPr>
                <w:b/>
                <w:bCs/>
                <w:sz w:val="20"/>
                <w:szCs w:val="20"/>
              </w:rPr>
              <w:t>Total</w:t>
            </w:r>
          </w:p>
        </w:tc>
        <w:tc>
          <w:tcPr>
            <w:tcW w:w="1688" w:type="dxa"/>
            <w:shd w:val="clear" w:color="auto" w:fill="auto"/>
            <w:vAlign w:val="center"/>
          </w:tcPr>
          <w:p w14:paraId="018B84D0" w14:textId="5E146133" w:rsidR="00717F35" w:rsidRPr="002D233A" w:rsidRDefault="00717F35" w:rsidP="00C860F4">
            <w:pPr>
              <w:spacing w:after="0" w:line="240" w:lineRule="auto"/>
              <w:jc w:val="center"/>
              <w:rPr>
                <w:b/>
                <w:bCs/>
                <w:sz w:val="20"/>
                <w:szCs w:val="20"/>
              </w:rPr>
            </w:pPr>
            <w:r>
              <w:rPr>
                <w:b/>
                <w:bCs/>
                <w:sz w:val="20"/>
                <w:szCs w:val="20"/>
              </w:rPr>
              <w:t xml:space="preserve"> 443</w:t>
            </w:r>
          </w:p>
        </w:tc>
        <w:tc>
          <w:tcPr>
            <w:tcW w:w="1785" w:type="dxa"/>
            <w:shd w:val="clear" w:color="auto" w:fill="auto"/>
            <w:vAlign w:val="center"/>
          </w:tcPr>
          <w:p w14:paraId="6072C27A" w14:textId="77777777" w:rsidR="00717F35" w:rsidRPr="002D233A" w:rsidRDefault="00717F35" w:rsidP="00C860F4">
            <w:pPr>
              <w:spacing w:after="0" w:line="240" w:lineRule="auto"/>
              <w:jc w:val="center"/>
              <w:rPr>
                <w:b/>
                <w:bCs/>
                <w:sz w:val="20"/>
                <w:szCs w:val="20"/>
              </w:rPr>
            </w:pPr>
            <w:r w:rsidRPr="002D233A">
              <w:rPr>
                <w:b/>
                <w:bCs/>
                <w:sz w:val="20"/>
                <w:szCs w:val="20"/>
              </w:rPr>
              <w:t>15</w:t>
            </w:r>
          </w:p>
        </w:tc>
        <w:tc>
          <w:tcPr>
            <w:tcW w:w="1698" w:type="dxa"/>
            <w:vAlign w:val="center"/>
          </w:tcPr>
          <w:p w14:paraId="2D9BB4E3" w14:textId="4EE1D1EB" w:rsidR="00717F35" w:rsidRPr="002D233A" w:rsidRDefault="00717F35" w:rsidP="00C860F4">
            <w:pPr>
              <w:spacing w:after="0" w:line="240" w:lineRule="auto"/>
              <w:jc w:val="center"/>
              <w:rPr>
                <w:b/>
                <w:bCs/>
                <w:color w:val="000000"/>
                <w:sz w:val="20"/>
                <w:szCs w:val="20"/>
              </w:rPr>
            </w:pPr>
            <w:r>
              <w:rPr>
                <w:b/>
                <w:bCs/>
                <w:color w:val="000000"/>
                <w:sz w:val="20"/>
                <w:szCs w:val="20"/>
              </w:rPr>
              <w:fldChar w:fldCharType="begin"/>
            </w:r>
            <w:r>
              <w:rPr>
                <w:b/>
                <w:bCs/>
                <w:color w:val="000000"/>
                <w:sz w:val="20"/>
                <w:szCs w:val="20"/>
              </w:rPr>
              <w:instrText xml:space="preserve"> =SUM(ABOVE) </w:instrText>
            </w:r>
            <w:r>
              <w:rPr>
                <w:b/>
                <w:bCs/>
                <w:color w:val="000000"/>
                <w:sz w:val="20"/>
                <w:szCs w:val="20"/>
              </w:rPr>
              <w:fldChar w:fldCharType="separate"/>
            </w:r>
            <w:r>
              <w:rPr>
                <w:b/>
                <w:bCs/>
                <w:noProof/>
                <w:color w:val="000000"/>
                <w:sz w:val="20"/>
                <w:szCs w:val="20"/>
              </w:rPr>
              <w:t>44</w:t>
            </w:r>
            <w:r>
              <w:rPr>
                <w:b/>
                <w:bCs/>
                <w:color w:val="000000"/>
                <w:sz w:val="20"/>
                <w:szCs w:val="20"/>
              </w:rPr>
              <w:fldChar w:fldCharType="end"/>
            </w:r>
          </w:p>
        </w:tc>
        <w:tc>
          <w:tcPr>
            <w:tcW w:w="1530" w:type="dxa"/>
            <w:shd w:val="clear" w:color="auto" w:fill="auto"/>
            <w:vAlign w:val="center"/>
          </w:tcPr>
          <w:p w14:paraId="4977435A" w14:textId="77777777" w:rsidR="00717F35" w:rsidRPr="002D233A" w:rsidRDefault="00717F35" w:rsidP="00C860F4">
            <w:pPr>
              <w:spacing w:after="0" w:line="240" w:lineRule="auto"/>
              <w:jc w:val="center"/>
              <w:rPr>
                <w:b/>
                <w:color w:val="000000"/>
                <w:sz w:val="20"/>
                <w:szCs w:val="20"/>
              </w:rPr>
            </w:pPr>
            <w:r w:rsidRPr="002D233A">
              <w:rPr>
                <w:b/>
                <w:color w:val="000000"/>
                <w:sz w:val="20"/>
                <w:szCs w:val="20"/>
              </w:rPr>
              <w:t>15</w:t>
            </w:r>
          </w:p>
        </w:tc>
        <w:tc>
          <w:tcPr>
            <w:tcW w:w="1170" w:type="dxa"/>
            <w:shd w:val="clear" w:color="auto" w:fill="auto"/>
            <w:vAlign w:val="center"/>
          </w:tcPr>
          <w:p w14:paraId="7F5FBA32" w14:textId="77777777" w:rsidR="00717F35" w:rsidRPr="002D233A" w:rsidRDefault="00717F35" w:rsidP="00C860F4">
            <w:pPr>
              <w:spacing w:after="0" w:line="240" w:lineRule="auto"/>
              <w:jc w:val="center"/>
              <w:rPr>
                <w:b/>
                <w:color w:val="FF0000"/>
                <w:sz w:val="20"/>
                <w:szCs w:val="20"/>
              </w:rPr>
            </w:pPr>
            <w:r w:rsidRPr="002D233A">
              <w:rPr>
                <w:b/>
                <w:color w:val="000000"/>
                <w:sz w:val="20"/>
                <w:szCs w:val="20"/>
              </w:rPr>
              <w:t>0</w:t>
            </w:r>
          </w:p>
        </w:tc>
      </w:tr>
    </w:tbl>
    <w:p w14:paraId="343E1E35" w14:textId="6D9768AC" w:rsidR="003528B0" w:rsidRDefault="003528B0" w:rsidP="00AD5DD9">
      <w:pPr>
        <w:spacing w:after="0" w:line="240" w:lineRule="auto"/>
        <w:rPr>
          <w:sz w:val="18"/>
          <w:szCs w:val="18"/>
        </w:rPr>
      </w:pPr>
    </w:p>
    <w:p w14:paraId="64977057" w14:textId="7B80BD9F" w:rsidR="003D124A" w:rsidRPr="00B16E10" w:rsidRDefault="00AF35B7" w:rsidP="00AF35B7">
      <w:pPr>
        <w:tabs>
          <w:tab w:val="left" w:pos="3045"/>
        </w:tabs>
        <w:spacing w:after="0" w:line="240" w:lineRule="auto"/>
        <w:rPr>
          <w:sz w:val="18"/>
          <w:szCs w:val="18"/>
        </w:rPr>
      </w:pPr>
      <w:r>
        <w:rPr>
          <w:sz w:val="18"/>
          <w:szCs w:val="18"/>
        </w:rPr>
        <w:tab/>
      </w:r>
    </w:p>
    <w:p w14:paraId="4E19A22F" w14:textId="39315F58" w:rsidR="009F162D" w:rsidRDefault="00F15F93" w:rsidP="00D643D3">
      <w:pPr>
        <w:pStyle w:val="11111Para"/>
      </w:pPr>
      <w:bookmarkStart w:id="329" w:name="_Hlk109954917"/>
      <w:r w:rsidRPr="00E80599">
        <w:t>Majority</w:t>
      </w:r>
      <w:r w:rsidR="00693E26" w:rsidRPr="00E80599">
        <w:t xml:space="preserve"> </w:t>
      </w:r>
      <w:r w:rsidRPr="00E80599">
        <w:t>of</w:t>
      </w:r>
      <w:r w:rsidR="00693E26" w:rsidRPr="00E80599">
        <w:t xml:space="preserve"> </w:t>
      </w:r>
      <w:r w:rsidRPr="00E80599">
        <w:t>the</w:t>
      </w:r>
      <w:r w:rsidR="00693E26" w:rsidRPr="00E80599">
        <w:t xml:space="preserve"> </w:t>
      </w:r>
      <w:r w:rsidRPr="00E80599">
        <w:t>AHs</w:t>
      </w:r>
      <w:r w:rsidR="00693E26" w:rsidRPr="00E80599">
        <w:t xml:space="preserve"> </w:t>
      </w:r>
      <w:r w:rsidRPr="00E80599">
        <w:t>intended</w:t>
      </w:r>
      <w:r w:rsidR="00693E26" w:rsidRPr="00E80599">
        <w:t xml:space="preserve"> </w:t>
      </w:r>
      <w:r w:rsidRPr="00E80599">
        <w:t>to</w:t>
      </w:r>
      <w:r w:rsidR="00693E26" w:rsidRPr="00E80599">
        <w:t xml:space="preserve"> </w:t>
      </w:r>
      <w:r w:rsidRPr="00E80599">
        <w:t>relocate</w:t>
      </w:r>
      <w:r w:rsidR="00693E26" w:rsidRPr="00E80599">
        <w:t xml:space="preserve"> </w:t>
      </w:r>
      <w:r w:rsidRPr="00E80599">
        <w:t>around</w:t>
      </w:r>
      <w:r w:rsidR="00693E26" w:rsidRPr="00E80599">
        <w:t xml:space="preserve"> </w:t>
      </w:r>
      <w:r w:rsidRPr="00E80599">
        <w:t>the</w:t>
      </w:r>
      <w:r w:rsidR="00693E26" w:rsidRPr="00E80599">
        <w:t xml:space="preserve"> </w:t>
      </w:r>
      <w:r w:rsidRPr="00E80599">
        <w:t>affected</w:t>
      </w:r>
      <w:r w:rsidR="00693E26" w:rsidRPr="00E80599">
        <w:t xml:space="preserve"> </w:t>
      </w:r>
      <w:r w:rsidRPr="00E80599">
        <w:t>villages.</w:t>
      </w:r>
      <w:r w:rsidR="00693E26" w:rsidRPr="00E80599">
        <w:t xml:space="preserve"> </w:t>
      </w:r>
      <w:r w:rsidRPr="00E80599">
        <w:t>The</w:t>
      </w:r>
      <w:r w:rsidR="00693E26" w:rsidRPr="00E80599">
        <w:t xml:space="preserve"> </w:t>
      </w:r>
      <w:r w:rsidRPr="00E80599">
        <w:t>community</w:t>
      </w:r>
      <w:r w:rsidR="00693E26" w:rsidRPr="00E80599">
        <w:t xml:space="preserve"> </w:t>
      </w:r>
      <w:r w:rsidRPr="00E80599">
        <w:t>owned</w:t>
      </w:r>
      <w:r w:rsidR="00693E26" w:rsidRPr="00E80599">
        <w:t xml:space="preserve"> </w:t>
      </w:r>
      <w:r w:rsidRPr="00E80599">
        <w:t>grazing</w:t>
      </w:r>
      <w:r w:rsidR="00693E26" w:rsidRPr="00E80599">
        <w:t xml:space="preserve"> </w:t>
      </w:r>
      <w:r w:rsidRPr="00E80599">
        <w:t>lands/pastures</w:t>
      </w:r>
      <w:r w:rsidR="00693E26" w:rsidRPr="00E80599">
        <w:t xml:space="preserve"> </w:t>
      </w:r>
      <w:r w:rsidRPr="00E80599">
        <w:t>will</w:t>
      </w:r>
      <w:r w:rsidR="00693E26" w:rsidRPr="00E80599">
        <w:t xml:space="preserve"> </w:t>
      </w:r>
      <w:r w:rsidRPr="00E80599">
        <w:t>remain</w:t>
      </w:r>
      <w:r w:rsidR="00693E26" w:rsidRPr="00E80599">
        <w:t xml:space="preserve"> </w:t>
      </w:r>
      <w:r w:rsidRPr="00E80599">
        <w:t>available</w:t>
      </w:r>
      <w:r w:rsidR="00693E26" w:rsidRPr="00E80599">
        <w:t xml:space="preserve"> </w:t>
      </w:r>
      <w:r w:rsidRPr="00E80599">
        <w:t>for</w:t>
      </w:r>
      <w:r w:rsidR="00693E26" w:rsidRPr="00E80599">
        <w:t xml:space="preserve"> </w:t>
      </w:r>
      <w:r w:rsidRPr="00E80599">
        <w:t>their</w:t>
      </w:r>
      <w:r w:rsidR="00693E26" w:rsidRPr="00E80599">
        <w:t xml:space="preserve"> </w:t>
      </w:r>
      <w:r w:rsidRPr="00E80599">
        <w:t>livestock</w:t>
      </w:r>
      <w:r w:rsidR="00693E26" w:rsidRPr="00E80599">
        <w:t xml:space="preserve"> </w:t>
      </w:r>
      <w:r w:rsidR="003E3368">
        <w:t>(</w:t>
      </w:r>
      <w:r w:rsidR="003A11A6" w:rsidRPr="00E80599">
        <w:rPr>
          <w:b/>
          <w:bCs/>
        </w:rPr>
        <w:fldChar w:fldCharType="begin"/>
      </w:r>
      <w:r w:rsidR="003A11A6" w:rsidRPr="00E80599">
        <w:rPr>
          <w:b/>
          <w:bCs/>
        </w:rPr>
        <w:instrText xml:space="preserve"> REF _Ref110209711 \h  \* MERGEFORMAT </w:instrText>
      </w:r>
      <w:r w:rsidR="003A11A6" w:rsidRPr="00E80599">
        <w:rPr>
          <w:b/>
          <w:bCs/>
        </w:rPr>
      </w:r>
      <w:r w:rsidR="003A11A6" w:rsidRPr="00E80599">
        <w:rPr>
          <w:b/>
          <w:bCs/>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6</w:t>
      </w:r>
      <w:r w:rsidR="003A11A6" w:rsidRPr="00E80599">
        <w:rPr>
          <w:b/>
          <w:bCs/>
        </w:rPr>
        <w:fldChar w:fldCharType="end"/>
      </w:r>
      <w:r w:rsidR="008D5049">
        <w:rPr>
          <w:b/>
          <w:bCs/>
        </w:rPr>
        <w:t xml:space="preserve"> </w:t>
      </w:r>
      <w:r w:rsidRPr="00E80599">
        <w:t>provides</w:t>
      </w:r>
      <w:r w:rsidR="00693E26" w:rsidRPr="00E80599">
        <w:t xml:space="preserve"> </w:t>
      </w:r>
      <w:r w:rsidRPr="00E80599">
        <w:t>impacts</w:t>
      </w:r>
      <w:r w:rsidR="00693E26" w:rsidRPr="00E80599">
        <w:t xml:space="preserve"> </w:t>
      </w:r>
      <w:r w:rsidRPr="00E80599">
        <w:t>on</w:t>
      </w:r>
      <w:r w:rsidR="00693E26" w:rsidRPr="00E80599">
        <w:t xml:space="preserve"> </w:t>
      </w:r>
      <w:r w:rsidRPr="00E80599">
        <w:t>uncultivated</w:t>
      </w:r>
      <w:r w:rsidR="00693E26" w:rsidRPr="00E80599">
        <w:t xml:space="preserve"> </w:t>
      </w:r>
      <w:r w:rsidRPr="00E80599">
        <w:t>lands);</w:t>
      </w:r>
      <w:r w:rsidR="00693E26" w:rsidRPr="00E80599">
        <w:t xml:space="preserve"> </w:t>
      </w:r>
      <w:r w:rsidRPr="00E80599">
        <w:t>AHs</w:t>
      </w:r>
      <w:r w:rsidR="00693E26" w:rsidRPr="00E80599">
        <w:t xml:space="preserve"> </w:t>
      </w:r>
      <w:r w:rsidRPr="00E80599">
        <w:t>could</w:t>
      </w:r>
      <w:r w:rsidR="00693E26" w:rsidRPr="00E80599">
        <w:t xml:space="preserve"> </w:t>
      </w:r>
      <w:r w:rsidRPr="00E80599">
        <w:t>continue</w:t>
      </w:r>
      <w:r w:rsidR="00693E26" w:rsidRPr="00E80599">
        <w:t xml:space="preserve"> </w:t>
      </w:r>
      <w:r w:rsidRPr="00E80599">
        <w:t>to</w:t>
      </w:r>
      <w:r w:rsidR="00693E26" w:rsidRPr="00E80599">
        <w:t xml:space="preserve"> </w:t>
      </w:r>
      <w:r w:rsidRPr="00E80599">
        <w:t>raise</w:t>
      </w:r>
      <w:r w:rsidR="00693E26" w:rsidRPr="00E80599">
        <w:t xml:space="preserve"> </w:t>
      </w:r>
      <w:r w:rsidRPr="00E80599">
        <w:t>their</w:t>
      </w:r>
      <w:r w:rsidR="00693E26" w:rsidRPr="00E80599">
        <w:t xml:space="preserve"> </w:t>
      </w:r>
      <w:r w:rsidRPr="00E80599">
        <w:t>livestock</w:t>
      </w:r>
      <w:r w:rsidR="00693E26" w:rsidRPr="00E80599">
        <w:t xml:space="preserve"> </w:t>
      </w:r>
      <w:r w:rsidRPr="00E80599">
        <w:t>without</w:t>
      </w:r>
      <w:r w:rsidR="00693E26" w:rsidRPr="00E80599">
        <w:t xml:space="preserve"> </w:t>
      </w:r>
      <w:r w:rsidRPr="00E80599">
        <w:t>any</w:t>
      </w:r>
      <w:r w:rsidR="00693E26" w:rsidRPr="00E80599">
        <w:t xml:space="preserve"> </w:t>
      </w:r>
      <w:r w:rsidRPr="00E80599">
        <w:t>major</w:t>
      </w:r>
      <w:r w:rsidR="00693E26" w:rsidRPr="00E80599">
        <w:t xml:space="preserve"> </w:t>
      </w:r>
      <w:r w:rsidRPr="00E80599">
        <w:t>hindrance.</w:t>
      </w:r>
      <w:r w:rsidR="00693E26" w:rsidRPr="00E80599">
        <w:t xml:space="preserve"> </w:t>
      </w:r>
      <w:r w:rsidRPr="00E80599">
        <w:t>The</w:t>
      </w:r>
      <w:r w:rsidR="00693E26" w:rsidRPr="00E80599">
        <w:t xml:space="preserve"> </w:t>
      </w:r>
      <w:r w:rsidRPr="00E80599">
        <w:t>acquisition</w:t>
      </w:r>
      <w:r w:rsidR="00693E26" w:rsidRPr="00E80599">
        <w:t xml:space="preserve"> </w:t>
      </w:r>
      <w:r w:rsidRPr="00E80599">
        <w:t>of</w:t>
      </w:r>
      <w:r w:rsidR="00693E26" w:rsidRPr="00E80599">
        <w:t xml:space="preserve"> </w:t>
      </w:r>
      <w:r w:rsidRPr="00E80599">
        <w:t>land,</w:t>
      </w:r>
      <w:r w:rsidR="00693E26" w:rsidRPr="00E80599">
        <w:t xml:space="preserve"> </w:t>
      </w:r>
      <w:r w:rsidRPr="00E80599">
        <w:t>will</w:t>
      </w:r>
      <w:r w:rsidR="00693E26" w:rsidRPr="00E80599">
        <w:t xml:space="preserve"> </w:t>
      </w:r>
      <w:r w:rsidRPr="00E80599">
        <w:t>have</w:t>
      </w:r>
      <w:r w:rsidR="00693E26" w:rsidRPr="00E80599">
        <w:t xml:space="preserve"> </w:t>
      </w:r>
      <w:r w:rsidRPr="00E80599">
        <w:t>no</w:t>
      </w:r>
      <w:r w:rsidR="00693E26" w:rsidRPr="00E80599">
        <w:t xml:space="preserve"> </w:t>
      </w:r>
      <w:r w:rsidRPr="00E80599">
        <w:t>major</w:t>
      </w:r>
      <w:r w:rsidR="00693E26" w:rsidRPr="00E80599">
        <w:t xml:space="preserve"> </w:t>
      </w:r>
      <w:r w:rsidRPr="00E80599">
        <w:t>impact</w:t>
      </w:r>
      <w:r w:rsidR="00693E26" w:rsidRPr="00E80599">
        <w:t xml:space="preserve"> </w:t>
      </w:r>
      <w:r w:rsidRPr="00E80599">
        <w:t>on</w:t>
      </w:r>
      <w:r w:rsidR="00693E26" w:rsidRPr="00E80599">
        <w:t xml:space="preserve"> </w:t>
      </w:r>
      <w:r w:rsidRPr="00E80599">
        <w:t>the</w:t>
      </w:r>
      <w:r w:rsidR="00693E26" w:rsidRPr="00E80599">
        <w:t xml:space="preserve"> </w:t>
      </w:r>
      <w:r w:rsidRPr="00E80599">
        <w:t>livestock</w:t>
      </w:r>
      <w:r w:rsidR="00693E26" w:rsidRPr="00E80599">
        <w:t xml:space="preserve"> </w:t>
      </w:r>
      <w:r w:rsidRPr="00E80599">
        <w:t>owners.</w:t>
      </w:r>
      <w:r w:rsidR="00693E26" w:rsidRPr="00E80599">
        <w:t xml:space="preserve"> </w:t>
      </w:r>
      <w:r w:rsidRPr="00E80599">
        <w:t>The</w:t>
      </w:r>
      <w:r w:rsidR="00693E26" w:rsidRPr="00E80599">
        <w:t xml:space="preserve"> </w:t>
      </w:r>
      <w:r w:rsidRPr="00E80599">
        <w:t>reason</w:t>
      </w:r>
      <w:r w:rsidR="00693E26" w:rsidRPr="00E80599">
        <w:t xml:space="preserve"> </w:t>
      </w:r>
      <w:r w:rsidRPr="00E80599">
        <w:t>was</w:t>
      </w:r>
      <w:r w:rsidR="00693E26" w:rsidRPr="00E80599">
        <w:t xml:space="preserve"> </w:t>
      </w:r>
      <w:r w:rsidRPr="00E80599">
        <w:t>that</w:t>
      </w:r>
      <w:r w:rsidR="00693E26" w:rsidRPr="00E80599">
        <w:t xml:space="preserve"> </w:t>
      </w:r>
      <w:r w:rsidRPr="00E80599">
        <w:t>majority</w:t>
      </w:r>
      <w:r w:rsidR="00693E26" w:rsidRPr="00E80599">
        <w:t xml:space="preserve"> </w:t>
      </w:r>
      <w:r w:rsidRPr="00E80599">
        <w:t>of</w:t>
      </w:r>
      <w:r w:rsidR="00693E26" w:rsidRPr="00E80599">
        <w:t xml:space="preserve"> </w:t>
      </w:r>
      <w:r w:rsidRPr="00E80599">
        <w:t>the</w:t>
      </w:r>
      <w:r w:rsidR="00693E26" w:rsidRPr="00E80599">
        <w:t xml:space="preserve"> </w:t>
      </w:r>
      <w:r w:rsidRPr="00E80599">
        <w:t>livestock</w:t>
      </w:r>
      <w:r w:rsidR="00693E26" w:rsidRPr="00E80599">
        <w:t xml:space="preserve"> </w:t>
      </w:r>
      <w:r w:rsidRPr="00E80599">
        <w:t>owners</w:t>
      </w:r>
      <w:r w:rsidR="00693E26" w:rsidRPr="00E80599">
        <w:t xml:space="preserve"> </w:t>
      </w:r>
      <w:r w:rsidRPr="00E80599">
        <w:t>using</w:t>
      </w:r>
      <w:r w:rsidR="00693E26" w:rsidRPr="00E80599">
        <w:t xml:space="preserve"> </w:t>
      </w:r>
      <w:r w:rsidRPr="00E80599">
        <w:t>dairy</w:t>
      </w:r>
      <w:r w:rsidR="00693E26" w:rsidRPr="00E80599">
        <w:t xml:space="preserve"> </w:t>
      </w:r>
      <w:r w:rsidRPr="00E80599">
        <w:t>produce</w:t>
      </w:r>
      <w:r w:rsidR="00693E26" w:rsidRPr="00E80599">
        <w:t xml:space="preserve"> </w:t>
      </w:r>
      <w:r w:rsidRPr="00E80599">
        <w:t>for</w:t>
      </w:r>
      <w:r w:rsidR="00693E26" w:rsidRPr="00E80599">
        <w:t xml:space="preserve"> </w:t>
      </w:r>
      <w:r w:rsidRPr="00E80599">
        <w:t>their</w:t>
      </w:r>
      <w:r w:rsidR="00693E26" w:rsidRPr="00E80599">
        <w:t xml:space="preserve"> </w:t>
      </w:r>
      <w:r w:rsidRPr="00E80599">
        <w:t>own</w:t>
      </w:r>
      <w:r w:rsidR="00693E26" w:rsidRPr="00E80599">
        <w:t xml:space="preserve"> </w:t>
      </w:r>
      <w:r w:rsidRPr="00E80599">
        <w:t>domestic</w:t>
      </w:r>
      <w:r w:rsidR="00693E26" w:rsidRPr="00E80599">
        <w:t xml:space="preserve"> </w:t>
      </w:r>
      <w:r w:rsidRPr="00E80599">
        <w:t>consumption.</w:t>
      </w:r>
      <w:r w:rsidR="00693E26" w:rsidRPr="00E80599">
        <w:t xml:space="preserve"> </w:t>
      </w:r>
      <w:r w:rsidRPr="00E80599">
        <w:t>However,</w:t>
      </w:r>
      <w:r w:rsidR="00693E26" w:rsidRPr="00E80599">
        <w:t xml:space="preserve"> </w:t>
      </w:r>
      <w:r w:rsidRPr="00E80599">
        <w:t>few</w:t>
      </w:r>
      <w:r w:rsidR="00693E26" w:rsidRPr="00E80599">
        <w:t xml:space="preserve"> </w:t>
      </w:r>
      <w:r w:rsidRPr="00E80599">
        <w:t>of</w:t>
      </w:r>
      <w:r w:rsidR="00693E26" w:rsidRPr="00E80599">
        <w:t xml:space="preserve"> </w:t>
      </w:r>
      <w:r w:rsidRPr="00E80599">
        <w:t>the</w:t>
      </w:r>
      <w:r w:rsidR="00693E26" w:rsidRPr="00E80599">
        <w:t xml:space="preserve"> </w:t>
      </w:r>
      <w:r w:rsidR="00D643D3" w:rsidRPr="00E80599">
        <w:t>A</w:t>
      </w:r>
      <w:r w:rsidR="00D643D3">
        <w:t>H</w:t>
      </w:r>
      <w:r w:rsidR="00D643D3" w:rsidRPr="00E80599">
        <w:t xml:space="preserve">s </w:t>
      </w:r>
      <w:r w:rsidRPr="00E80599">
        <w:t>sells</w:t>
      </w:r>
      <w:r w:rsidR="00693E26" w:rsidRPr="00E80599">
        <w:t xml:space="preserve"> </w:t>
      </w:r>
      <w:r w:rsidRPr="00E80599">
        <w:t>a</w:t>
      </w:r>
      <w:r w:rsidR="00693E26" w:rsidRPr="00E80599">
        <w:t xml:space="preserve"> </w:t>
      </w:r>
      <w:r w:rsidRPr="00E80599">
        <w:t>small</w:t>
      </w:r>
      <w:r w:rsidR="00693E26" w:rsidRPr="00E80599">
        <w:t xml:space="preserve"> </w:t>
      </w:r>
      <w:r w:rsidRPr="00E80599">
        <w:t>amount</w:t>
      </w:r>
      <w:r w:rsidR="00693E26" w:rsidRPr="00E80599">
        <w:t xml:space="preserve"> </w:t>
      </w:r>
      <w:r w:rsidRPr="00E80599">
        <w:t>of</w:t>
      </w:r>
      <w:r w:rsidR="00693E26" w:rsidRPr="00E80599">
        <w:t xml:space="preserve"> </w:t>
      </w:r>
      <w:r w:rsidRPr="00E80599">
        <w:t>milk</w:t>
      </w:r>
      <w:r w:rsidR="00693E26" w:rsidRPr="00E80599">
        <w:t xml:space="preserve"> </w:t>
      </w:r>
      <w:r w:rsidRPr="00E80599">
        <w:t>to</w:t>
      </w:r>
      <w:r w:rsidR="00693E26" w:rsidRPr="00E80599">
        <w:t xml:space="preserve"> </w:t>
      </w:r>
      <w:r w:rsidRPr="00E80599">
        <w:t>their</w:t>
      </w:r>
      <w:r w:rsidR="00693E26" w:rsidRPr="00E80599">
        <w:t xml:space="preserve"> </w:t>
      </w:r>
      <w:bookmarkEnd w:id="329"/>
      <w:r w:rsidRPr="00E80599">
        <w:t>neighbor’s</w:t>
      </w:r>
      <w:r w:rsidR="00693E26" w:rsidRPr="00E80599">
        <w:t xml:space="preserve"> </w:t>
      </w:r>
      <w:r w:rsidR="00BD60F7" w:rsidRPr="00E80599">
        <w:t>owners</w:t>
      </w:r>
      <w:r w:rsidR="00693E26" w:rsidRPr="00E80599">
        <w:t xml:space="preserve"> </w:t>
      </w:r>
      <w:r w:rsidR="00E17002" w:rsidRPr="00E80599">
        <w:t>were</w:t>
      </w:r>
      <w:r w:rsidR="00693E26" w:rsidRPr="00E80599">
        <w:t xml:space="preserve"> </w:t>
      </w:r>
      <w:r w:rsidR="00BD60F7" w:rsidRPr="00E80599">
        <w:t>using</w:t>
      </w:r>
      <w:r w:rsidR="00693E26" w:rsidRPr="00E80599">
        <w:t xml:space="preserve"> </w:t>
      </w:r>
      <w:r w:rsidR="00BD60F7" w:rsidRPr="00E80599">
        <w:t>milk</w:t>
      </w:r>
      <w:r w:rsidR="00693E26" w:rsidRPr="00E80599">
        <w:t xml:space="preserve"> </w:t>
      </w:r>
      <w:r w:rsidR="00BD60F7" w:rsidRPr="00E80599">
        <w:t>for</w:t>
      </w:r>
      <w:r w:rsidR="00693E26" w:rsidRPr="00E80599">
        <w:t xml:space="preserve"> </w:t>
      </w:r>
      <w:r w:rsidR="00BD60F7" w:rsidRPr="00E80599">
        <w:t>their</w:t>
      </w:r>
      <w:r w:rsidR="00693E26" w:rsidRPr="00E80599">
        <w:t xml:space="preserve"> </w:t>
      </w:r>
      <w:r w:rsidR="00BD60F7" w:rsidRPr="00E80599">
        <w:t>own</w:t>
      </w:r>
      <w:r w:rsidR="00693E26" w:rsidRPr="00E80599">
        <w:t xml:space="preserve"> </w:t>
      </w:r>
      <w:r w:rsidR="00BD60F7" w:rsidRPr="00E80599">
        <w:t>consumption</w:t>
      </w:r>
      <w:r w:rsidR="00693E26" w:rsidRPr="00E80599">
        <w:t xml:space="preserve"> </w:t>
      </w:r>
      <w:r w:rsidR="00E17002" w:rsidRPr="00E80599">
        <w:t>however,</w:t>
      </w:r>
      <w:r w:rsidR="00693E26" w:rsidRPr="00E80599">
        <w:t xml:space="preserve"> </w:t>
      </w:r>
      <w:r w:rsidR="00E17002" w:rsidRPr="00E80599">
        <w:t>a</w:t>
      </w:r>
      <w:r w:rsidR="00693E26" w:rsidRPr="00E80599">
        <w:t xml:space="preserve"> </w:t>
      </w:r>
      <w:r w:rsidR="00E17002" w:rsidRPr="00E80599">
        <w:t>few</w:t>
      </w:r>
      <w:r w:rsidR="00693E26" w:rsidRPr="00E80599">
        <w:t xml:space="preserve"> </w:t>
      </w:r>
      <w:r w:rsidR="00E17002" w:rsidRPr="00E80599">
        <w:t>of</w:t>
      </w:r>
      <w:r w:rsidR="00693E26" w:rsidRPr="00E80599">
        <w:t xml:space="preserve"> </w:t>
      </w:r>
      <w:r w:rsidR="00E17002" w:rsidRPr="00E80599">
        <w:t>them</w:t>
      </w:r>
      <w:r w:rsidR="00693E26" w:rsidRPr="00E80599">
        <w:t xml:space="preserve"> </w:t>
      </w:r>
      <w:r w:rsidR="00E17002" w:rsidRPr="00E80599">
        <w:t>sold</w:t>
      </w:r>
      <w:r w:rsidR="00693E26" w:rsidRPr="00E80599">
        <w:t xml:space="preserve"> </w:t>
      </w:r>
      <w:r w:rsidR="00E17002" w:rsidRPr="00E80599">
        <w:t>part</w:t>
      </w:r>
      <w:r w:rsidR="00693E26" w:rsidRPr="00E80599">
        <w:t xml:space="preserve"> </w:t>
      </w:r>
      <w:r w:rsidR="00E17002" w:rsidRPr="00E80599">
        <w:t>of</w:t>
      </w:r>
      <w:r w:rsidR="00693E26" w:rsidRPr="00E80599">
        <w:t xml:space="preserve"> </w:t>
      </w:r>
      <w:r w:rsidR="00E17002" w:rsidRPr="00E80599">
        <w:t>their</w:t>
      </w:r>
      <w:r w:rsidR="00693E26" w:rsidRPr="00E80599">
        <w:t xml:space="preserve"> </w:t>
      </w:r>
      <w:r w:rsidR="00E17002" w:rsidRPr="00E80599">
        <w:t>milk</w:t>
      </w:r>
      <w:r w:rsidR="00693E26" w:rsidRPr="00E80599">
        <w:t xml:space="preserve"> </w:t>
      </w:r>
      <w:r w:rsidR="00E17002" w:rsidRPr="00E80599">
        <w:t>to</w:t>
      </w:r>
      <w:r w:rsidR="00693E26" w:rsidRPr="00E80599">
        <w:t xml:space="preserve"> </w:t>
      </w:r>
      <w:r w:rsidR="00E17002" w:rsidRPr="00E80599">
        <w:t>their</w:t>
      </w:r>
      <w:r w:rsidR="00693E26" w:rsidRPr="00E80599">
        <w:t xml:space="preserve"> </w:t>
      </w:r>
      <w:r w:rsidR="00E17002" w:rsidRPr="00E80599">
        <w:t>neighbors</w:t>
      </w:r>
      <w:r w:rsidR="00BD60F7" w:rsidRPr="00E80599">
        <w:t>.</w:t>
      </w:r>
      <w:r w:rsidR="00693E26" w:rsidRPr="00E80599">
        <w:t xml:space="preserve"> </w:t>
      </w:r>
    </w:p>
    <w:p w14:paraId="4E4B830A" w14:textId="419B3AF3" w:rsidR="00B41ADD" w:rsidRDefault="00B41ADD" w:rsidP="004F37CF">
      <w:pPr>
        <w:pStyle w:val="Heading3"/>
      </w:pPr>
      <w:bookmarkStart w:id="330" w:name="_Toc120718545"/>
      <w:r>
        <w:t xml:space="preserve">Dual </w:t>
      </w:r>
      <w:r w:rsidR="008D5049">
        <w:t>affectees</w:t>
      </w:r>
      <w:r>
        <w:t xml:space="preserve"> of BHPP and SKHPP</w:t>
      </w:r>
      <w:bookmarkEnd w:id="330"/>
    </w:p>
    <w:p w14:paraId="1547270F" w14:textId="094BAA85" w:rsidR="00B41ADD" w:rsidRPr="00B41ADD" w:rsidRDefault="00B70F15" w:rsidP="00D643D3">
      <w:pPr>
        <w:pStyle w:val="11111Para"/>
      </w:pPr>
      <w:r>
        <w:t xml:space="preserve">Out of the total </w:t>
      </w:r>
      <w:r w:rsidR="008F167B">
        <w:t xml:space="preserve">2136 </w:t>
      </w:r>
      <w:r w:rsidR="00D643D3">
        <w:t xml:space="preserve">AHs/DPs </w:t>
      </w:r>
      <w:r>
        <w:t xml:space="preserve">of BHPP 1240 </w:t>
      </w:r>
      <w:r w:rsidR="00D643D3">
        <w:t xml:space="preserve">AHs/DPs </w:t>
      </w:r>
      <w:r>
        <w:t xml:space="preserve">are dual </w:t>
      </w:r>
      <w:r w:rsidR="00DD1A8D">
        <w:t>affectees</w:t>
      </w:r>
      <w:r>
        <w:t xml:space="preserve"> </w:t>
      </w:r>
      <w:r w:rsidR="00C114D6">
        <w:t>being affected in SKHPP</w:t>
      </w:r>
      <w:r w:rsidR="00055C6A">
        <w:t>.</w:t>
      </w:r>
      <w:r w:rsidR="00C114D6">
        <w:t xml:space="preserve"> </w:t>
      </w:r>
      <w:r w:rsidR="00055C6A">
        <w:t>T</w:t>
      </w:r>
      <w:r w:rsidR="00C114D6">
        <w:t xml:space="preserve">hese </w:t>
      </w:r>
      <w:r w:rsidR="00D643D3">
        <w:t xml:space="preserve">AHs/DPs </w:t>
      </w:r>
      <w:r w:rsidR="00C114D6">
        <w:t>have been affected for land only in both SKHPP and BHPP</w:t>
      </w:r>
      <w:r w:rsidR="000B2A85" w:rsidRPr="00883B74">
        <w:t>,</w:t>
      </w:r>
      <w:r w:rsidR="00B41ADD" w:rsidRPr="00883B74">
        <w:t xml:space="preserve"> none of the affected person/ affected household </w:t>
      </w:r>
      <w:r w:rsidR="00B41ADD">
        <w:t xml:space="preserve">will be </w:t>
      </w:r>
      <w:r w:rsidR="00B41ADD" w:rsidRPr="00883B74">
        <w:t xml:space="preserve">physically displaced </w:t>
      </w:r>
      <w:r w:rsidR="00B41ADD">
        <w:t>under</w:t>
      </w:r>
      <w:r w:rsidR="00B41ADD" w:rsidRPr="00883B74">
        <w:t xml:space="preserve"> the BHPP in Mouza Paras</w:t>
      </w:r>
      <w:r w:rsidR="00B41ADD">
        <w:t xml:space="preserve">. </w:t>
      </w:r>
      <w:r w:rsidR="00F11C37">
        <w:t xml:space="preserve">Separate parcels of land of the dual affected </w:t>
      </w:r>
      <w:r w:rsidR="00D643D3">
        <w:t xml:space="preserve">AHs/DPs </w:t>
      </w:r>
      <w:r w:rsidR="00DD1A8D">
        <w:t>were</w:t>
      </w:r>
      <w:r w:rsidR="00F11C37">
        <w:t xml:space="preserve"> impacted as the land falls under </w:t>
      </w:r>
      <w:r w:rsidR="00DD1A8D">
        <w:t>different parcels</w:t>
      </w:r>
      <w:r w:rsidR="00F11C37">
        <w:t xml:space="preserve">/ mouzas for SKHPP and BHPP. </w:t>
      </w:r>
      <w:r w:rsidR="00B41ADD" w:rsidRPr="00055C6A">
        <w:t xml:space="preserve">Out of the total </w:t>
      </w:r>
      <w:r w:rsidR="00C114D6" w:rsidRPr="004F37CF">
        <w:t xml:space="preserve">1240, </w:t>
      </w:r>
      <w:r w:rsidR="00B41ADD" w:rsidRPr="00055C6A">
        <w:t xml:space="preserve">23 </w:t>
      </w:r>
      <w:r w:rsidR="00D643D3" w:rsidRPr="00055C6A">
        <w:t>A</w:t>
      </w:r>
      <w:r w:rsidR="00D643D3">
        <w:t>H</w:t>
      </w:r>
      <w:r w:rsidR="00D643D3" w:rsidRPr="00055C6A">
        <w:t xml:space="preserve">s </w:t>
      </w:r>
      <w:r w:rsidR="00B41ADD" w:rsidRPr="00055C6A">
        <w:t xml:space="preserve">are severely </w:t>
      </w:r>
      <w:r w:rsidR="00B41ADD" w:rsidRPr="00055C6A">
        <w:lastRenderedPageBreak/>
        <w:t>affected as they will be losing 10% or more of their land</w:t>
      </w:r>
      <w:r w:rsidR="001E685A">
        <w:t xml:space="preserve"> only</w:t>
      </w:r>
      <w:r w:rsidR="00B41ADD" w:rsidRPr="00055C6A">
        <w:t>.</w:t>
      </w:r>
      <w:r w:rsidR="00B41ADD">
        <w:t xml:space="preserve"> All these </w:t>
      </w:r>
      <w:r w:rsidR="00D643D3">
        <w:t xml:space="preserve">AHs </w:t>
      </w:r>
      <w:r w:rsidR="00B41ADD">
        <w:t xml:space="preserve">are entitled to the compensation according to the provisions of this LARP, including severity allowance, livelihood support and priority in project related employment. </w:t>
      </w:r>
      <w:r w:rsidR="00B41ADD" w:rsidRPr="00883B74">
        <w:t xml:space="preserve">Moreover, relevant training facilitation support under the livelihood restoration plan (LRP) will be provided i.e., </w:t>
      </w:r>
      <w:r w:rsidR="008051A7">
        <w:t>t</w:t>
      </w:r>
      <w:r w:rsidR="00B41ADD" w:rsidRPr="00883B74">
        <w:t>raining on agriculture production, livestock rearing, beekeeping, fish farming and linkages with micro-finance institution, to the DPs/ APs or as per the local requirements particularly unemployed youths covering both men and women for relevant skill improvement/ capacity building to reduce impact on their livelihood.</w:t>
      </w:r>
    </w:p>
    <w:p w14:paraId="486FB120" w14:textId="66EA1F13" w:rsidR="00842D69" w:rsidRPr="00B16E10" w:rsidRDefault="00842D69" w:rsidP="00DC28FF">
      <w:pPr>
        <w:pStyle w:val="Heading3"/>
      </w:pPr>
      <w:bookmarkStart w:id="331" w:name="_Toc381581865"/>
      <w:bookmarkStart w:id="332" w:name="_Toc395103196"/>
      <w:bookmarkStart w:id="333" w:name="_Toc424140388"/>
      <w:bookmarkStart w:id="334" w:name="_Toc474422255"/>
      <w:bookmarkStart w:id="335" w:name="_Toc14877897"/>
      <w:bookmarkStart w:id="336" w:name="_Toc94896813"/>
      <w:bookmarkStart w:id="337" w:name="_Toc120718546"/>
      <w:r w:rsidRPr="00B16E10">
        <w:t>Loss</w:t>
      </w:r>
      <w:r w:rsidR="00693E26">
        <w:t xml:space="preserve"> </w:t>
      </w:r>
      <w:r w:rsidRPr="00B16E10">
        <w:t>of</w:t>
      </w:r>
      <w:r w:rsidR="00693E26">
        <w:t xml:space="preserve"> </w:t>
      </w:r>
      <w:r w:rsidRPr="00B16E10">
        <w:t>Public</w:t>
      </w:r>
      <w:r w:rsidR="00693E26">
        <w:t xml:space="preserve"> </w:t>
      </w:r>
      <w:r w:rsidRPr="00B16E10">
        <w:t>and</w:t>
      </w:r>
      <w:r w:rsidR="00693E26">
        <w:t xml:space="preserve"> </w:t>
      </w:r>
      <w:r w:rsidRPr="00B16E10">
        <w:t>Community</w:t>
      </w:r>
      <w:r w:rsidR="00693E26">
        <w:t xml:space="preserve"> </w:t>
      </w:r>
      <w:r w:rsidRPr="00B16E10">
        <w:t>Infrastructures</w:t>
      </w:r>
      <w:bookmarkEnd w:id="331"/>
      <w:bookmarkEnd w:id="332"/>
      <w:bookmarkEnd w:id="333"/>
      <w:bookmarkEnd w:id="334"/>
      <w:bookmarkEnd w:id="335"/>
      <w:bookmarkEnd w:id="336"/>
      <w:bookmarkEnd w:id="337"/>
    </w:p>
    <w:p w14:paraId="6BAB09DE" w14:textId="6510F6D9" w:rsidR="00F15F93" w:rsidRPr="00E80599" w:rsidRDefault="00F15F93" w:rsidP="0093062B">
      <w:pPr>
        <w:pStyle w:val="11111Para"/>
      </w:pPr>
      <w:bookmarkStart w:id="338" w:name="_Ref10467466"/>
      <w:bookmarkStart w:id="339" w:name="_Toc14876745"/>
      <w:bookmarkStart w:id="340" w:name="_Toc94898892"/>
      <w:bookmarkStart w:id="341" w:name="_Toc94899030"/>
      <w:r w:rsidRPr="00E80599">
        <w:t>Public</w:t>
      </w:r>
      <w:r w:rsidR="00693E26" w:rsidRPr="00E80599">
        <w:t xml:space="preserve"> </w:t>
      </w:r>
      <w:r w:rsidRPr="00E80599">
        <w:t>infrastructure</w:t>
      </w:r>
      <w:r w:rsidR="00693E26" w:rsidRPr="00E80599">
        <w:t xml:space="preserve"> </w:t>
      </w:r>
      <w:r w:rsidRPr="00E80599">
        <w:t>will</w:t>
      </w:r>
      <w:r w:rsidR="00693E26" w:rsidRPr="00E80599">
        <w:t xml:space="preserve"> </w:t>
      </w:r>
      <w:r w:rsidRPr="00E80599">
        <w:t>be</w:t>
      </w:r>
      <w:r w:rsidR="00693E26" w:rsidRPr="00E80599">
        <w:t xml:space="preserve"> </w:t>
      </w:r>
      <w:r w:rsidRPr="00E80599">
        <w:t>affected</w:t>
      </w:r>
      <w:r w:rsidR="00693E26" w:rsidRPr="00E80599">
        <w:t xml:space="preserve"> </w:t>
      </w:r>
      <w:r w:rsidRPr="00E80599">
        <w:t>by</w:t>
      </w:r>
      <w:r w:rsidR="00693E26" w:rsidRPr="00E80599">
        <w:t xml:space="preserve"> </w:t>
      </w:r>
      <w:r w:rsidRPr="00E80599">
        <w:t>the</w:t>
      </w:r>
      <w:r w:rsidR="00693E26" w:rsidRPr="00E80599">
        <w:t xml:space="preserve"> </w:t>
      </w:r>
      <w:r w:rsidRPr="00E80599">
        <w:t>project</w:t>
      </w:r>
      <w:r w:rsidR="00693E26" w:rsidRPr="00E80599">
        <w:t xml:space="preserve"> </w:t>
      </w:r>
      <w:r w:rsidRPr="00E80599">
        <w:t>in</w:t>
      </w:r>
      <w:r w:rsidR="00693E26" w:rsidRPr="00E80599">
        <w:t xml:space="preserve"> </w:t>
      </w:r>
      <w:r w:rsidRPr="00E80599">
        <w:t>Paras</w:t>
      </w:r>
      <w:r w:rsidR="00693E26" w:rsidRPr="00E80599">
        <w:t xml:space="preserve"> </w:t>
      </w:r>
      <w:r w:rsidRPr="00E80599">
        <w:t>settlement</w:t>
      </w:r>
      <w:r w:rsidR="00693E26" w:rsidRPr="00E80599">
        <w:t xml:space="preserve"> </w:t>
      </w:r>
      <w:r w:rsidRPr="00E80599">
        <w:t>while,</w:t>
      </w:r>
      <w:r w:rsidR="00693E26" w:rsidRPr="00E80599">
        <w:t xml:space="preserve"> </w:t>
      </w:r>
      <w:r w:rsidRPr="00E80599">
        <w:t>no</w:t>
      </w:r>
      <w:r w:rsidR="00693E26" w:rsidRPr="00E80599">
        <w:t xml:space="preserve"> </w:t>
      </w:r>
      <w:r w:rsidRPr="00E80599">
        <w:t>public</w:t>
      </w:r>
      <w:r w:rsidR="00693E26" w:rsidRPr="00E80599">
        <w:t xml:space="preserve"> </w:t>
      </w:r>
      <w:r w:rsidRPr="00E80599">
        <w:t>infrastructure</w:t>
      </w:r>
      <w:r w:rsidR="00693E26" w:rsidRPr="00E80599">
        <w:t xml:space="preserve"> </w:t>
      </w:r>
      <w:r w:rsidRPr="00E80599">
        <w:t>will</w:t>
      </w:r>
      <w:r w:rsidR="00693E26" w:rsidRPr="00E80599">
        <w:t xml:space="preserve"> </w:t>
      </w:r>
      <w:r w:rsidRPr="00E80599">
        <w:t>be</w:t>
      </w:r>
      <w:r w:rsidR="00693E26" w:rsidRPr="00E80599">
        <w:t xml:space="preserve"> </w:t>
      </w:r>
      <w:r w:rsidRPr="00E80599">
        <w:t>affected</w:t>
      </w:r>
      <w:r w:rsidR="00693E26" w:rsidRPr="00E80599">
        <w:t xml:space="preserve"> </w:t>
      </w:r>
      <w:r w:rsidRPr="00E80599">
        <w:t>in</w:t>
      </w:r>
      <w:r w:rsidR="00693E26" w:rsidRPr="00E80599">
        <w:t xml:space="preserve"> </w:t>
      </w:r>
      <w:r w:rsidRPr="00E80599">
        <w:t>Bela</w:t>
      </w:r>
      <w:r w:rsidR="00693E26" w:rsidRPr="00E80599">
        <w:t xml:space="preserve"> </w:t>
      </w:r>
      <w:r w:rsidRPr="00E80599">
        <w:t>Sacha.</w:t>
      </w:r>
      <w:r w:rsidR="00693E26" w:rsidRPr="00E80599">
        <w:t xml:space="preserve"> </w:t>
      </w:r>
      <w:r w:rsidRPr="00E80599">
        <w:t>Public</w:t>
      </w:r>
      <w:r w:rsidR="00693E26" w:rsidRPr="00E80599">
        <w:t xml:space="preserve"> </w:t>
      </w:r>
      <w:r w:rsidRPr="00E80599">
        <w:t>infrastructure</w:t>
      </w:r>
      <w:r w:rsidR="00693E26" w:rsidRPr="00E80599">
        <w:t xml:space="preserve"> </w:t>
      </w:r>
      <w:r w:rsidRPr="00E80599">
        <w:t>being</w:t>
      </w:r>
      <w:r w:rsidR="00693E26" w:rsidRPr="00E80599">
        <w:t xml:space="preserve"> </w:t>
      </w:r>
      <w:r w:rsidRPr="00E80599">
        <w:t>affected</w:t>
      </w:r>
      <w:r w:rsidR="00693E26" w:rsidRPr="00E80599">
        <w:t xml:space="preserve"> </w:t>
      </w:r>
      <w:r w:rsidRPr="00E80599">
        <w:t>were</w:t>
      </w:r>
      <w:r w:rsidR="00693E26" w:rsidRPr="00E80599">
        <w:t xml:space="preserve"> </w:t>
      </w:r>
      <w:r w:rsidRPr="00E80599">
        <w:t>2</w:t>
      </w:r>
      <w:r w:rsidR="00693E26" w:rsidRPr="00E80599">
        <w:t xml:space="preserve"> </w:t>
      </w:r>
      <w:r w:rsidRPr="00E80599">
        <w:t>Mosques</w:t>
      </w:r>
      <w:r w:rsidR="004E74E2">
        <w:t>, 1 BHU, 1 Revenue Office, 1 Forest office</w:t>
      </w:r>
      <w:r w:rsidR="0069383C">
        <w:t>, 2 Suspension Bridges</w:t>
      </w:r>
      <w:r w:rsidR="004E74E2">
        <w:t xml:space="preserve"> and 3 Schools</w:t>
      </w:r>
      <w:r w:rsidRPr="00E80599">
        <w:t>.</w:t>
      </w:r>
      <w:r w:rsidR="00693E26" w:rsidRPr="00E80599">
        <w:t xml:space="preserve"> </w:t>
      </w:r>
      <w:r w:rsidR="004E74E2">
        <w:t>All</w:t>
      </w:r>
      <w:r w:rsidR="004E74E2" w:rsidRPr="00E80599">
        <w:t xml:space="preserve"> </w:t>
      </w:r>
      <w:r w:rsidRPr="00E80599">
        <w:t>were</w:t>
      </w:r>
      <w:r w:rsidR="00693E26" w:rsidRPr="00E80599">
        <w:t xml:space="preserve"> </w:t>
      </w:r>
      <w:r w:rsidRPr="00E80599">
        <w:t>situated</w:t>
      </w:r>
      <w:r w:rsidR="00693E26" w:rsidRPr="00E80599">
        <w:t xml:space="preserve"> </w:t>
      </w:r>
      <w:r w:rsidRPr="00E80599">
        <w:t>at</w:t>
      </w:r>
      <w:r w:rsidR="00693E26" w:rsidRPr="00E80599">
        <w:t xml:space="preserve"> </w:t>
      </w:r>
      <w:r w:rsidRPr="00E80599">
        <w:t>Paras</w:t>
      </w:r>
      <w:r w:rsidR="00693E26" w:rsidRPr="00E80599">
        <w:t xml:space="preserve"> </w:t>
      </w:r>
      <w:r w:rsidRPr="00E80599">
        <w:t>settlement.</w:t>
      </w:r>
      <w:r w:rsidR="00693E26" w:rsidRPr="00E80599">
        <w:t xml:space="preserve"> </w:t>
      </w:r>
      <w:r w:rsidRPr="00E80599">
        <w:t>Location</w:t>
      </w:r>
      <w:r w:rsidR="00693E26" w:rsidRPr="00E80599">
        <w:t xml:space="preserve"> </w:t>
      </w:r>
      <w:r w:rsidRPr="00E80599">
        <w:t>of</w:t>
      </w:r>
      <w:r w:rsidR="00693E26" w:rsidRPr="00E80599">
        <w:t xml:space="preserve"> </w:t>
      </w:r>
      <w:r w:rsidRPr="00E80599">
        <w:t>these</w:t>
      </w:r>
      <w:r w:rsidR="00693E26" w:rsidRPr="00E80599">
        <w:t xml:space="preserve"> </w:t>
      </w:r>
      <w:r w:rsidRPr="00E80599">
        <w:t>structures</w:t>
      </w:r>
      <w:r w:rsidR="00693E26" w:rsidRPr="00E80599">
        <w:t xml:space="preserve"> </w:t>
      </w:r>
      <w:r w:rsidRPr="00E80599">
        <w:t>have</w:t>
      </w:r>
      <w:r w:rsidR="00693E26" w:rsidRPr="00E80599">
        <w:t xml:space="preserve"> </w:t>
      </w:r>
      <w:r w:rsidRPr="00E80599">
        <w:t>been</w:t>
      </w:r>
      <w:r w:rsidR="00693E26" w:rsidRPr="00E80599">
        <w:t xml:space="preserve"> </w:t>
      </w:r>
      <w:r w:rsidRPr="00E80599">
        <w:t>provided</w:t>
      </w:r>
      <w:r w:rsidR="00693E26" w:rsidRPr="00E80599">
        <w:t xml:space="preserve"> </w:t>
      </w:r>
      <w:r w:rsidRPr="00E80599">
        <w:t>in</w:t>
      </w:r>
      <w:r w:rsidR="00693E26" w:rsidRPr="00E80599">
        <w:t xml:space="preserve"> </w:t>
      </w:r>
      <w:r w:rsidRPr="00E80599">
        <w:t>(</w:t>
      </w:r>
      <w:r w:rsidR="003A11A6" w:rsidRPr="00E80599">
        <w:rPr>
          <w:b/>
          <w:bCs/>
        </w:rPr>
        <w:fldChar w:fldCharType="begin"/>
      </w:r>
      <w:r w:rsidR="003A11A6" w:rsidRPr="00E80599">
        <w:rPr>
          <w:b/>
          <w:bCs/>
        </w:rPr>
        <w:instrText xml:space="preserve"> REF _Ref110209893 \h  \* MERGEFORMAT </w:instrText>
      </w:r>
      <w:r w:rsidR="003A11A6" w:rsidRPr="00E80599">
        <w:rPr>
          <w:b/>
          <w:bCs/>
        </w:rPr>
      </w:r>
      <w:r w:rsidR="003A11A6" w:rsidRPr="00E80599">
        <w:rPr>
          <w:b/>
          <w:bCs/>
        </w:rPr>
        <w:fldChar w:fldCharType="separate"/>
      </w:r>
      <w:r w:rsidR="00F30B79" w:rsidRPr="00F30B79">
        <w:rPr>
          <w:b/>
          <w:bCs/>
        </w:rPr>
        <w:t xml:space="preserve">Table </w:t>
      </w:r>
      <w:r w:rsidR="00F30B79" w:rsidRPr="00F30B79">
        <w:rPr>
          <w:b/>
          <w:bCs/>
          <w:noProof/>
          <w:cs/>
        </w:rPr>
        <w:t>‎</w:t>
      </w:r>
      <w:r w:rsidR="00F30B79">
        <w:rPr>
          <w:noProof/>
        </w:rPr>
        <w:t>5</w:t>
      </w:r>
      <w:r w:rsidR="00F30B79">
        <w:noBreakHyphen/>
      </w:r>
      <w:r w:rsidR="00F30B79">
        <w:rPr>
          <w:noProof/>
        </w:rPr>
        <w:t>10</w:t>
      </w:r>
      <w:r w:rsidR="003A11A6" w:rsidRPr="00E80599">
        <w:rPr>
          <w:b/>
          <w:bCs/>
        </w:rPr>
        <w:fldChar w:fldCharType="end"/>
      </w:r>
      <w:r w:rsidRPr="00E80599">
        <w:t>)</w:t>
      </w:r>
      <w:r w:rsidR="00693E26" w:rsidRPr="00E80599">
        <w:t xml:space="preserve"> </w:t>
      </w:r>
      <w:r w:rsidRPr="00E80599">
        <w:t>below.</w:t>
      </w:r>
    </w:p>
    <w:p w14:paraId="731E47D1" w14:textId="56E70B92" w:rsidR="00551709" w:rsidRDefault="00551709" w:rsidP="00551709">
      <w:pPr>
        <w:pStyle w:val="Table1"/>
      </w:pPr>
      <w:bookmarkStart w:id="342" w:name="_Ref110209893"/>
      <w:bookmarkStart w:id="343" w:name="_Toc120718683"/>
      <w:bookmarkEnd w:id="338"/>
      <w:bookmarkEnd w:id="339"/>
      <w:bookmarkEnd w:id="340"/>
      <w:bookmarkEnd w:id="341"/>
      <w:r>
        <w:t xml:space="preserve">Table </w:t>
      </w:r>
      <w:fldSimple w:instr=" STYLEREF 1 \s ">
        <w:r w:rsidR="00F30B79">
          <w:rPr>
            <w:noProof/>
            <w:cs/>
          </w:rPr>
          <w:t>‎</w:t>
        </w:r>
        <w:r w:rsidR="00F30B79">
          <w:rPr>
            <w:noProof/>
          </w:rPr>
          <w:t>5</w:t>
        </w:r>
      </w:fldSimple>
      <w:r w:rsidR="00307194">
        <w:noBreakHyphen/>
      </w:r>
      <w:fldSimple w:instr=" SEQ Table \* ARABIC \s 1 ">
        <w:r w:rsidR="00F30B79">
          <w:rPr>
            <w:noProof/>
          </w:rPr>
          <w:t>10</w:t>
        </w:r>
      </w:fldSimple>
      <w:bookmarkEnd w:id="342"/>
      <w:r w:rsidRPr="00A03F06">
        <w:t>:</w:t>
      </w:r>
      <w:r w:rsidRPr="00A03F06">
        <w:tab/>
        <w:t>Location of Affected Mosques</w:t>
      </w:r>
      <w:bookmarkEnd w:id="34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3" w:type="dxa"/>
          <w:right w:w="43" w:type="dxa"/>
        </w:tblCellMar>
        <w:tblLook w:val="04A0" w:firstRow="1" w:lastRow="0" w:firstColumn="1" w:lastColumn="0" w:noHBand="0" w:noVBand="1"/>
      </w:tblPr>
      <w:tblGrid>
        <w:gridCol w:w="3202"/>
        <w:gridCol w:w="3255"/>
        <w:gridCol w:w="2984"/>
      </w:tblGrid>
      <w:tr w:rsidR="00F15F93" w:rsidRPr="007976FB" w14:paraId="7DA40B04" w14:textId="77777777" w:rsidTr="008D5049">
        <w:trPr>
          <w:trHeight w:val="360"/>
        </w:trPr>
        <w:tc>
          <w:tcPr>
            <w:tcW w:w="3223" w:type="dxa"/>
            <w:shd w:val="clear" w:color="auto" w:fill="DAEEF3" w:themeFill="accent5" w:themeFillTint="33"/>
            <w:vAlign w:val="center"/>
          </w:tcPr>
          <w:p w14:paraId="4A055930" w14:textId="048D233E" w:rsidR="00F15F93" w:rsidRPr="007976FB" w:rsidRDefault="00F15F93" w:rsidP="008D3519">
            <w:pPr>
              <w:spacing w:after="0" w:line="240" w:lineRule="auto"/>
              <w:rPr>
                <w:b/>
                <w:bCs/>
                <w:sz w:val="20"/>
                <w:szCs w:val="20"/>
              </w:rPr>
            </w:pPr>
            <w:bookmarkStart w:id="344" w:name="_Toc474422257"/>
            <w:bookmarkStart w:id="345" w:name="_Toc14877898"/>
            <w:r w:rsidRPr="007976FB">
              <w:rPr>
                <w:b/>
                <w:bCs/>
                <w:sz w:val="20"/>
                <w:szCs w:val="20"/>
              </w:rPr>
              <w:t>Mosque</w:t>
            </w:r>
            <w:r w:rsidR="00693E26">
              <w:rPr>
                <w:b/>
                <w:bCs/>
                <w:sz w:val="20"/>
                <w:szCs w:val="20"/>
              </w:rPr>
              <w:t xml:space="preserve"> </w:t>
            </w:r>
            <w:r w:rsidRPr="007976FB">
              <w:rPr>
                <w:b/>
                <w:bCs/>
                <w:sz w:val="20"/>
                <w:szCs w:val="20"/>
              </w:rPr>
              <w:t>Name</w:t>
            </w:r>
          </w:p>
        </w:tc>
        <w:tc>
          <w:tcPr>
            <w:tcW w:w="3276" w:type="dxa"/>
            <w:shd w:val="clear" w:color="auto" w:fill="DAEEF3" w:themeFill="accent5" w:themeFillTint="33"/>
            <w:vAlign w:val="center"/>
          </w:tcPr>
          <w:p w14:paraId="4A3B503E" w14:textId="77777777" w:rsidR="00F15F93" w:rsidRPr="007976FB" w:rsidRDefault="00F15F93" w:rsidP="008D3519">
            <w:pPr>
              <w:spacing w:after="0" w:line="240" w:lineRule="auto"/>
              <w:rPr>
                <w:b/>
                <w:bCs/>
                <w:sz w:val="20"/>
                <w:szCs w:val="20"/>
              </w:rPr>
            </w:pPr>
            <w:r w:rsidRPr="007976FB">
              <w:rPr>
                <w:b/>
                <w:bCs/>
                <w:sz w:val="20"/>
                <w:szCs w:val="20"/>
              </w:rPr>
              <w:t>Ownership</w:t>
            </w:r>
          </w:p>
        </w:tc>
        <w:tc>
          <w:tcPr>
            <w:tcW w:w="3004" w:type="dxa"/>
            <w:shd w:val="clear" w:color="auto" w:fill="DAEEF3" w:themeFill="accent5" w:themeFillTint="33"/>
            <w:vAlign w:val="center"/>
          </w:tcPr>
          <w:p w14:paraId="60823124" w14:textId="77777777" w:rsidR="00F15F93" w:rsidRPr="007976FB" w:rsidRDefault="00F15F93" w:rsidP="008D3519">
            <w:pPr>
              <w:spacing w:after="0" w:line="240" w:lineRule="auto"/>
              <w:rPr>
                <w:b/>
                <w:bCs/>
                <w:sz w:val="20"/>
                <w:szCs w:val="20"/>
              </w:rPr>
            </w:pPr>
            <w:r w:rsidRPr="007976FB">
              <w:rPr>
                <w:b/>
                <w:bCs/>
                <w:sz w:val="20"/>
                <w:szCs w:val="20"/>
              </w:rPr>
              <w:t>Location/Settlement</w:t>
            </w:r>
          </w:p>
        </w:tc>
      </w:tr>
      <w:tr w:rsidR="00F15F93" w:rsidRPr="007976FB" w14:paraId="3BF051E8" w14:textId="77777777" w:rsidTr="008D5049">
        <w:trPr>
          <w:trHeight w:val="360"/>
        </w:trPr>
        <w:tc>
          <w:tcPr>
            <w:tcW w:w="3223" w:type="dxa"/>
            <w:shd w:val="clear" w:color="auto" w:fill="auto"/>
            <w:vAlign w:val="center"/>
          </w:tcPr>
          <w:p w14:paraId="19478999" w14:textId="5D3305BA" w:rsidR="00F15F93" w:rsidRPr="007976FB" w:rsidRDefault="00F15F93" w:rsidP="008D3519">
            <w:pPr>
              <w:spacing w:after="0" w:line="240" w:lineRule="auto"/>
              <w:rPr>
                <w:sz w:val="20"/>
                <w:szCs w:val="20"/>
              </w:rPr>
            </w:pPr>
            <w:r w:rsidRPr="007976FB">
              <w:rPr>
                <w:sz w:val="20"/>
                <w:szCs w:val="20"/>
              </w:rPr>
              <w:t>Masjid</w:t>
            </w:r>
            <w:r w:rsidR="00693E26">
              <w:rPr>
                <w:sz w:val="20"/>
                <w:szCs w:val="20"/>
              </w:rPr>
              <w:t xml:space="preserve"> </w:t>
            </w:r>
            <w:r w:rsidRPr="007976FB">
              <w:rPr>
                <w:sz w:val="20"/>
                <w:szCs w:val="20"/>
              </w:rPr>
              <w:t>Mohallah</w:t>
            </w:r>
            <w:r w:rsidR="00693E26">
              <w:rPr>
                <w:sz w:val="20"/>
                <w:szCs w:val="20"/>
              </w:rPr>
              <w:t xml:space="preserve"> </w:t>
            </w:r>
            <w:r w:rsidRPr="007976FB">
              <w:rPr>
                <w:sz w:val="20"/>
                <w:szCs w:val="20"/>
              </w:rPr>
              <w:t>Nihan</w:t>
            </w:r>
            <w:r w:rsidR="00693E26">
              <w:rPr>
                <w:sz w:val="20"/>
                <w:szCs w:val="20"/>
              </w:rPr>
              <w:t xml:space="preserve"> </w:t>
            </w:r>
            <w:r w:rsidRPr="007976FB">
              <w:rPr>
                <w:sz w:val="20"/>
                <w:szCs w:val="20"/>
              </w:rPr>
              <w:t>Paras</w:t>
            </w:r>
          </w:p>
        </w:tc>
        <w:tc>
          <w:tcPr>
            <w:tcW w:w="3276" w:type="dxa"/>
            <w:vAlign w:val="center"/>
          </w:tcPr>
          <w:p w14:paraId="687670D8" w14:textId="77777777" w:rsidR="00F15F93" w:rsidRPr="007976FB" w:rsidRDefault="00F15F93" w:rsidP="008D3519">
            <w:pPr>
              <w:spacing w:after="0" w:line="240" w:lineRule="auto"/>
              <w:rPr>
                <w:color w:val="000000"/>
                <w:sz w:val="20"/>
                <w:szCs w:val="20"/>
              </w:rPr>
            </w:pPr>
            <w:r w:rsidRPr="007976FB">
              <w:rPr>
                <w:color w:val="000000"/>
                <w:sz w:val="20"/>
                <w:szCs w:val="20"/>
              </w:rPr>
              <w:t>Communal</w:t>
            </w:r>
          </w:p>
        </w:tc>
        <w:tc>
          <w:tcPr>
            <w:tcW w:w="3004" w:type="dxa"/>
            <w:shd w:val="clear" w:color="auto" w:fill="auto"/>
            <w:vAlign w:val="center"/>
          </w:tcPr>
          <w:p w14:paraId="22D40C80" w14:textId="77777777" w:rsidR="00F15F93" w:rsidRPr="007976FB" w:rsidRDefault="00F15F93" w:rsidP="008D3519">
            <w:pPr>
              <w:spacing w:after="0" w:line="240" w:lineRule="auto"/>
              <w:rPr>
                <w:sz w:val="20"/>
                <w:szCs w:val="20"/>
              </w:rPr>
            </w:pPr>
            <w:r w:rsidRPr="007976FB">
              <w:rPr>
                <w:sz w:val="20"/>
                <w:szCs w:val="20"/>
              </w:rPr>
              <w:t>Paras</w:t>
            </w:r>
          </w:p>
        </w:tc>
      </w:tr>
      <w:tr w:rsidR="00F15F93" w:rsidRPr="00EA776C" w14:paraId="47C6461A" w14:textId="77777777" w:rsidTr="008D5049">
        <w:trPr>
          <w:trHeight w:val="360"/>
        </w:trPr>
        <w:tc>
          <w:tcPr>
            <w:tcW w:w="3223" w:type="dxa"/>
            <w:shd w:val="clear" w:color="auto" w:fill="auto"/>
            <w:noWrap/>
            <w:vAlign w:val="center"/>
          </w:tcPr>
          <w:p w14:paraId="0D830F18" w14:textId="1BC69A26" w:rsidR="00F15F93" w:rsidRPr="007976FB" w:rsidRDefault="00F15F93" w:rsidP="008D3519">
            <w:pPr>
              <w:spacing w:after="0" w:line="240" w:lineRule="auto"/>
              <w:rPr>
                <w:sz w:val="20"/>
                <w:szCs w:val="20"/>
              </w:rPr>
            </w:pPr>
            <w:r w:rsidRPr="007976FB">
              <w:rPr>
                <w:sz w:val="20"/>
                <w:szCs w:val="20"/>
              </w:rPr>
              <w:t>Hareemain</w:t>
            </w:r>
            <w:r w:rsidR="00693E26">
              <w:rPr>
                <w:sz w:val="20"/>
                <w:szCs w:val="20"/>
              </w:rPr>
              <w:t xml:space="preserve"> </w:t>
            </w:r>
            <w:r w:rsidRPr="007976FB">
              <w:rPr>
                <w:sz w:val="20"/>
                <w:szCs w:val="20"/>
              </w:rPr>
              <w:t>Kareemain</w:t>
            </w:r>
          </w:p>
        </w:tc>
        <w:tc>
          <w:tcPr>
            <w:tcW w:w="3276" w:type="dxa"/>
            <w:vAlign w:val="center"/>
          </w:tcPr>
          <w:p w14:paraId="77E6CF14" w14:textId="77777777" w:rsidR="00F15F93" w:rsidRPr="007976FB" w:rsidRDefault="00F15F93" w:rsidP="008D3519">
            <w:pPr>
              <w:spacing w:after="0" w:line="240" w:lineRule="auto"/>
              <w:rPr>
                <w:color w:val="000000"/>
                <w:sz w:val="20"/>
                <w:szCs w:val="20"/>
              </w:rPr>
            </w:pPr>
            <w:r w:rsidRPr="007976FB">
              <w:rPr>
                <w:color w:val="000000"/>
                <w:sz w:val="20"/>
                <w:szCs w:val="20"/>
              </w:rPr>
              <w:t>Communal</w:t>
            </w:r>
          </w:p>
        </w:tc>
        <w:tc>
          <w:tcPr>
            <w:tcW w:w="3004" w:type="dxa"/>
            <w:shd w:val="clear" w:color="auto" w:fill="auto"/>
            <w:vAlign w:val="center"/>
          </w:tcPr>
          <w:p w14:paraId="6CA3176B" w14:textId="6699BF60" w:rsidR="00F15F93" w:rsidRPr="007976FB" w:rsidRDefault="00007468" w:rsidP="008D3519">
            <w:pPr>
              <w:spacing w:after="0" w:line="240" w:lineRule="auto"/>
              <w:rPr>
                <w:sz w:val="20"/>
                <w:szCs w:val="20"/>
              </w:rPr>
            </w:pPr>
            <w:r>
              <w:rPr>
                <w:sz w:val="20"/>
                <w:szCs w:val="20"/>
              </w:rPr>
              <w:t>Paras</w:t>
            </w:r>
          </w:p>
        </w:tc>
      </w:tr>
      <w:tr w:rsidR="00FB7863" w:rsidRPr="00EA776C" w14:paraId="449EED5F" w14:textId="77777777" w:rsidTr="008D5049">
        <w:trPr>
          <w:trHeight w:val="360"/>
        </w:trPr>
        <w:tc>
          <w:tcPr>
            <w:tcW w:w="3223" w:type="dxa"/>
            <w:shd w:val="clear" w:color="auto" w:fill="auto"/>
            <w:noWrap/>
            <w:vAlign w:val="center"/>
          </w:tcPr>
          <w:p w14:paraId="602DA554" w14:textId="60DE25E9" w:rsidR="00FB7863" w:rsidRPr="007976FB" w:rsidRDefault="00FB7863" w:rsidP="008D3519">
            <w:pPr>
              <w:spacing w:after="0" w:line="240" w:lineRule="auto"/>
              <w:rPr>
                <w:sz w:val="20"/>
                <w:szCs w:val="20"/>
              </w:rPr>
            </w:pPr>
            <w:r>
              <w:rPr>
                <w:sz w:val="20"/>
                <w:szCs w:val="20"/>
              </w:rPr>
              <w:t xml:space="preserve">Suspension Bridges </w:t>
            </w:r>
          </w:p>
        </w:tc>
        <w:tc>
          <w:tcPr>
            <w:tcW w:w="3276" w:type="dxa"/>
            <w:vAlign w:val="center"/>
          </w:tcPr>
          <w:p w14:paraId="522C8445" w14:textId="374BD136" w:rsidR="00FB7863" w:rsidRPr="007976FB" w:rsidRDefault="00FB7863" w:rsidP="008D3519">
            <w:pPr>
              <w:spacing w:after="0" w:line="240" w:lineRule="auto"/>
              <w:rPr>
                <w:color w:val="000000"/>
                <w:sz w:val="20"/>
                <w:szCs w:val="20"/>
              </w:rPr>
            </w:pPr>
            <w:r w:rsidRPr="007976FB">
              <w:rPr>
                <w:color w:val="000000"/>
                <w:sz w:val="20"/>
                <w:szCs w:val="20"/>
              </w:rPr>
              <w:t>Communal</w:t>
            </w:r>
          </w:p>
        </w:tc>
        <w:tc>
          <w:tcPr>
            <w:tcW w:w="3004" w:type="dxa"/>
            <w:shd w:val="clear" w:color="auto" w:fill="auto"/>
            <w:vAlign w:val="center"/>
          </w:tcPr>
          <w:p w14:paraId="10DB3578" w14:textId="3503C8D7" w:rsidR="00FB7863" w:rsidRDefault="00FB7863" w:rsidP="008D3519">
            <w:pPr>
              <w:spacing w:after="0" w:line="240" w:lineRule="auto"/>
              <w:rPr>
                <w:sz w:val="20"/>
                <w:szCs w:val="20"/>
              </w:rPr>
            </w:pPr>
            <w:r>
              <w:rPr>
                <w:sz w:val="20"/>
                <w:szCs w:val="20"/>
              </w:rPr>
              <w:t>Paras</w:t>
            </w:r>
          </w:p>
        </w:tc>
      </w:tr>
      <w:tr w:rsidR="00FB7863" w:rsidRPr="00EA776C" w14:paraId="5EB16116" w14:textId="77777777" w:rsidTr="008D5049">
        <w:trPr>
          <w:trHeight w:val="360"/>
        </w:trPr>
        <w:tc>
          <w:tcPr>
            <w:tcW w:w="3223" w:type="dxa"/>
            <w:shd w:val="clear" w:color="auto" w:fill="auto"/>
            <w:noWrap/>
            <w:vAlign w:val="center"/>
          </w:tcPr>
          <w:p w14:paraId="1A65FD5C" w14:textId="26035060" w:rsidR="00FB7863" w:rsidRPr="007976FB" w:rsidRDefault="00FB7863" w:rsidP="008D3519">
            <w:pPr>
              <w:spacing w:after="0" w:line="240" w:lineRule="auto"/>
              <w:rPr>
                <w:sz w:val="20"/>
                <w:szCs w:val="20"/>
              </w:rPr>
            </w:pPr>
            <w:r>
              <w:rPr>
                <w:sz w:val="20"/>
                <w:szCs w:val="20"/>
              </w:rPr>
              <w:t>Suspension Bridges</w:t>
            </w:r>
          </w:p>
        </w:tc>
        <w:tc>
          <w:tcPr>
            <w:tcW w:w="3276" w:type="dxa"/>
            <w:vAlign w:val="center"/>
          </w:tcPr>
          <w:p w14:paraId="55B56DB0" w14:textId="32F5DAA5" w:rsidR="00FB7863" w:rsidRPr="007976FB" w:rsidRDefault="00FB7863" w:rsidP="008D3519">
            <w:pPr>
              <w:spacing w:after="0" w:line="240" w:lineRule="auto"/>
              <w:rPr>
                <w:color w:val="000000"/>
                <w:sz w:val="20"/>
                <w:szCs w:val="20"/>
              </w:rPr>
            </w:pPr>
            <w:r w:rsidRPr="007976FB">
              <w:rPr>
                <w:color w:val="000000"/>
                <w:sz w:val="20"/>
                <w:szCs w:val="20"/>
              </w:rPr>
              <w:t>Communal</w:t>
            </w:r>
          </w:p>
        </w:tc>
        <w:tc>
          <w:tcPr>
            <w:tcW w:w="3004" w:type="dxa"/>
            <w:shd w:val="clear" w:color="auto" w:fill="auto"/>
            <w:vAlign w:val="center"/>
          </w:tcPr>
          <w:p w14:paraId="2C3DECC7" w14:textId="33F6E026" w:rsidR="00FB7863" w:rsidRDefault="00FB7863" w:rsidP="008D3519">
            <w:pPr>
              <w:spacing w:after="0" w:line="240" w:lineRule="auto"/>
              <w:rPr>
                <w:sz w:val="20"/>
                <w:szCs w:val="20"/>
              </w:rPr>
            </w:pPr>
            <w:r>
              <w:rPr>
                <w:sz w:val="20"/>
                <w:szCs w:val="20"/>
              </w:rPr>
              <w:t>Bela Sacha</w:t>
            </w:r>
          </w:p>
        </w:tc>
      </w:tr>
      <w:tr w:rsidR="004E74E2" w:rsidRPr="00EA776C" w14:paraId="4DBA6DBB" w14:textId="77777777" w:rsidTr="008D5049">
        <w:trPr>
          <w:trHeight w:val="360"/>
        </w:trPr>
        <w:tc>
          <w:tcPr>
            <w:tcW w:w="3223" w:type="dxa"/>
            <w:shd w:val="clear" w:color="auto" w:fill="auto"/>
            <w:noWrap/>
            <w:vAlign w:val="center"/>
          </w:tcPr>
          <w:p w14:paraId="0713AA98" w14:textId="28683E14" w:rsidR="004E74E2" w:rsidRPr="007976FB" w:rsidRDefault="004E74E2" w:rsidP="004E74E2">
            <w:pPr>
              <w:spacing w:after="0" w:line="240" w:lineRule="auto"/>
              <w:rPr>
                <w:sz w:val="20"/>
                <w:szCs w:val="20"/>
              </w:rPr>
            </w:pPr>
            <w:r>
              <w:rPr>
                <w:sz w:val="20"/>
                <w:szCs w:val="20"/>
              </w:rPr>
              <w:t>BHU</w:t>
            </w:r>
          </w:p>
        </w:tc>
        <w:tc>
          <w:tcPr>
            <w:tcW w:w="3276" w:type="dxa"/>
            <w:vAlign w:val="center"/>
          </w:tcPr>
          <w:p w14:paraId="1884458A" w14:textId="38B3021E" w:rsidR="004E74E2" w:rsidRPr="007976FB" w:rsidRDefault="004E74E2" w:rsidP="004E74E2">
            <w:pPr>
              <w:spacing w:after="0" w:line="240" w:lineRule="auto"/>
              <w:rPr>
                <w:color w:val="000000"/>
                <w:sz w:val="20"/>
                <w:szCs w:val="20"/>
              </w:rPr>
            </w:pPr>
            <w:r>
              <w:rPr>
                <w:color w:val="000000"/>
                <w:sz w:val="20"/>
                <w:szCs w:val="20"/>
              </w:rPr>
              <w:t>Public</w:t>
            </w:r>
          </w:p>
        </w:tc>
        <w:tc>
          <w:tcPr>
            <w:tcW w:w="3004" w:type="dxa"/>
            <w:shd w:val="clear" w:color="auto" w:fill="auto"/>
            <w:vAlign w:val="center"/>
          </w:tcPr>
          <w:p w14:paraId="256C7B14" w14:textId="5EA3625B" w:rsidR="004E74E2" w:rsidRDefault="004E74E2" w:rsidP="004E74E2">
            <w:pPr>
              <w:spacing w:after="0" w:line="240" w:lineRule="auto"/>
              <w:rPr>
                <w:sz w:val="20"/>
                <w:szCs w:val="20"/>
              </w:rPr>
            </w:pPr>
            <w:r w:rsidRPr="00DE26C3">
              <w:rPr>
                <w:sz w:val="20"/>
                <w:szCs w:val="20"/>
              </w:rPr>
              <w:t>Paras</w:t>
            </w:r>
          </w:p>
        </w:tc>
      </w:tr>
      <w:tr w:rsidR="004E74E2" w:rsidRPr="00EA776C" w14:paraId="29902F8B" w14:textId="77777777" w:rsidTr="008D5049">
        <w:trPr>
          <w:trHeight w:val="360"/>
        </w:trPr>
        <w:tc>
          <w:tcPr>
            <w:tcW w:w="3223" w:type="dxa"/>
            <w:shd w:val="clear" w:color="auto" w:fill="auto"/>
            <w:noWrap/>
            <w:vAlign w:val="center"/>
          </w:tcPr>
          <w:p w14:paraId="44D7CBAF" w14:textId="656BB83A" w:rsidR="004E74E2" w:rsidRPr="007976FB" w:rsidRDefault="004E74E2" w:rsidP="004E74E2">
            <w:pPr>
              <w:spacing w:after="0" w:line="240" w:lineRule="auto"/>
              <w:rPr>
                <w:sz w:val="20"/>
                <w:szCs w:val="20"/>
              </w:rPr>
            </w:pPr>
            <w:r>
              <w:rPr>
                <w:sz w:val="20"/>
                <w:szCs w:val="20"/>
              </w:rPr>
              <w:t>Revenue Office</w:t>
            </w:r>
          </w:p>
        </w:tc>
        <w:tc>
          <w:tcPr>
            <w:tcW w:w="3276" w:type="dxa"/>
            <w:vAlign w:val="center"/>
          </w:tcPr>
          <w:p w14:paraId="25ADC890" w14:textId="3E25B1A7" w:rsidR="004E74E2" w:rsidRPr="007976FB" w:rsidRDefault="004E74E2" w:rsidP="004E74E2">
            <w:pPr>
              <w:spacing w:after="0" w:line="240" w:lineRule="auto"/>
              <w:rPr>
                <w:color w:val="000000"/>
                <w:sz w:val="20"/>
                <w:szCs w:val="20"/>
              </w:rPr>
            </w:pPr>
            <w:r>
              <w:rPr>
                <w:color w:val="000000"/>
                <w:sz w:val="20"/>
                <w:szCs w:val="20"/>
              </w:rPr>
              <w:t>Public</w:t>
            </w:r>
          </w:p>
        </w:tc>
        <w:tc>
          <w:tcPr>
            <w:tcW w:w="3004" w:type="dxa"/>
            <w:shd w:val="clear" w:color="auto" w:fill="auto"/>
            <w:vAlign w:val="center"/>
          </w:tcPr>
          <w:p w14:paraId="16F3FF27" w14:textId="3D012BBA" w:rsidR="004E74E2" w:rsidRDefault="004E74E2" w:rsidP="004E74E2">
            <w:pPr>
              <w:spacing w:after="0" w:line="240" w:lineRule="auto"/>
              <w:rPr>
                <w:sz w:val="20"/>
                <w:szCs w:val="20"/>
              </w:rPr>
            </w:pPr>
            <w:r w:rsidRPr="00DE26C3">
              <w:rPr>
                <w:sz w:val="20"/>
                <w:szCs w:val="20"/>
              </w:rPr>
              <w:t>Paras</w:t>
            </w:r>
          </w:p>
        </w:tc>
      </w:tr>
      <w:tr w:rsidR="004E74E2" w:rsidRPr="00EA776C" w14:paraId="5DE6144F" w14:textId="77777777" w:rsidTr="008D5049">
        <w:trPr>
          <w:trHeight w:val="360"/>
        </w:trPr>
        <w:tc>
          <w:tcPr>
            <w:tcW w:w="3223" w:type="dxa"/>
            <w:shd w:val="clear" w:color="auto" w:fill="auto"/>
            <w:noWrap/>
            <w:vAlign w:val="center"/>
          </w:tcPr>
          <w:p w14:paraId="63A4EF7E" w14:textId="343CC920" w:rsidR="004E74E2" w:rsidRPr="007976FB" w:rsidRDefault="004E74E2" w:rsidP="004E74E2">
            <w:pPr>
              <w:spacing w:after="0" w:line="240" w:lineRule="auto"/>
              <w:rPr>
                <w:sz w:val="20"/>
                <w:szCs w:val="20"/>
              </w:rPr>
            </w:pPr>
            <w:r>
              <w:rPr>
                <w:sz w:val="20"/>
                <w:szCs w:val="20"/>
              </w:rPr>
              <w:t>Forest Office</w:t>
            </w:r>
          </w:p>
        </w:tc>
        <w:tc>
          <w:tcPr>
            <w:tcW w:w="3276" w:type="dxa"/>
            <w:vAlign w:val="center"/>
          </w:tcPr>
          <w:p w14:paraId="4984A3BE" w14:textId="471D26C3" w:rsidR="004E74E2" w:rsidRPr="007976FB" w:rsidRDefault="004E74E2" w:rsidP="004E74E2">
            <w:pPr>
              <w:spacing w:after="0" w:line="240" w:lineRule="auto"/>
              <w:rPr>
                <w:color w:val="000000"/>
                <w:sz w:val="20"/>
                <w:szCs w:val="20"/>
              </w:rPr>
            </w:pPr>
            <w:r>
              <w:rPr>
                <w:color w:val="000000"/>
                <w:sz w:val="20"/>
                <w:szCs w:val="20"/>
              </w:rPr>
              <w:t>Public</w:t>
            </w:r>
          </w:p>
        </w:tc>
        <w:tc>
          <w:tcPr>
            <w:tcW w:w="3004" w:type="dxa"/>
            <w:shd w:val="clear" w:color="auto" w:fill="auto"/>
            <w:vAlign w:val="center"/>
          </w:tcPr>
          <w:p w14:paraId="008A8A3E" w14:textId="70F76345" w:rsidR="004E74E2" w:rsidRDefault="004E74E2" w:rsidP="004E74E2">
            <w:pPr>
              <w:spacing w:after="0" w:line="240" w:lineRule="auto"/>
              <w:rPr>
                <w:sz w:val="20"/>
                <w:szCs w:val="20"/>
              </w:rPr>
            </w:pPr>
            <w:r w:rsidRPr="00DE26C3">
              <w:rPr>
                <w:sz w:val="20"/>
                <w:szCs w:val="20"/>
              </w:rPr>
              <w:t>Paras</w:t>
            </w:r>
          </w:p>
        </w:tc>
      </w:tr>
      <w:tr w:rsidR="004E74E2" w:rsidRPr="00EA776C" w14:paraId="7AA8B21F" w14:textId="77777777" w:rsidTr="008D5049">
        <w:trPr>
          <w:trHeight w:val="360"/>
        </w:trPr>
        <w:tc>
          <w:tcPr>
            <w:tcW w:w="3223" w:type="dxa"/>
            <w:shd w:val="clear" w:color="auto" w:fill="auto"/>
            <w:noWrap/>
            <w:vAlign w:val="center"/>
          </w:tcPr>
          <w:p w14:paraId="6BCF23C4" w14:textId="0C000FFC" w:rsidR="004E74E2" w:rsidRPr="007976FB" w:rsidRDefault="004E74E2" w:rsidP="004E74E2">
            <w:pPr>
              <w:spacing w:after="0" w:line="240" w:lineRule="auto"/>
              <w:rPr>
                <w:sz w:val="20"/>
                <w:szCs w:val="20"/>
              </w:rPr>
            </w:pPr>
            <w:r>
              <w:rPr>
                <w:sz w:val="20"/>
                <w:szCs w:val="20"/>
              </w:rPr>
              <w:t>Schools</w:t>
            </w:r>
          </w:p>
        </w:tc>
        <w:tc>
          <w:tcPr>
            <w:tcW w:w="3276" w:type="dxa"/>
            <w:vAlign w:val="center"/>
          </w:tcPr>
          <w:p w14:paraId="049C0B8B" w14:textId="4464F18A" w:rsidR="004E74E2" w:rsidRPr="007976FB" w:rsidRDefault="004E74E2" w:rsidP="004E74E2">
            <w:pPr>
              <w:spacing w:after="0" w:line="240" w:lineRule="auto"/>
              <w:rPr>
                <w:color w:val="000000"/>
                <w:sz w:val="20"/>
                <w:szCs w:val="20"/>
              </w:rPr>
            </w:pPr>
            <w:r>
              <w:rPr>
                <w:color w:val="000000"/>
                <w:sz w:val="20"/>
                <w:szCs w:val="20"/>
              </w:rPr>
              <w:t>Public</w:t>
            </w:r>
          </w:p>
        </w:tc>
        <w:tc>
          <w:tcPr>
            <w:tcW w:w="3004" w:type="dxa"/>
            <w:shd w:val="clear" w:color="auto" w:fill="auto"/>
            <w:vAlign w:val="center"/>
          </w:tcPr>
          <w:p w14:paraId="7173985A" w14:textId="5DA85310" w:rsidR="004E74E2" w:rsidRDefault="004E74E2" w:rsidP="004E74E2">
            <w:pPr>
              <w:spacing w:after="0" w:line="240" w:lineRule="auto"/>
              <w:rPr>
                <w:sz w:val="20"/>
                <w:szCs w:val="20"/>
              </w:rPr>
            </w:pPr>
            <w:r w:rsidRPr="00DE26C3">
              <w:rPr>
                <w:sz w:val="20"/>
                <w:szCs w:val="20"/>
              </w:rPr>
              <w:t>Paras</w:t>
            </w:r>
          </w:p>
        </w:tc>
      </w:tr>
    </w:tbl>
    <w:p w14:paraId="7B802446" w14:textId="0507D52A" w:rsidR="00EC5D03" w:rsidRDefault="00EC5D03" w:rsidP="00AD5DD9">
      <w:pPr>
        <w:spacing w:after="0" w:line="240" w:lineRule="auto"/>
        <w:rPr>
          <w:sz w:val="16"/>
          <w:szCs w:val="16"/>
        </w:rPr>
      </w:pPr>
    </w:p>
    <w:p w14:paraId="6AFD6CD8" w14:textId="4328BA67" w:rsidR="00842D69" w:rsidRPr="00B16E10" w:rsidRDefault="00842D69" w:rsidP="00DC28FF">
      <w:pPr>
        <w:pStyle w:val="Heading3"/>
      </w:pPr>
      <w:bookmarkStart w:id="346" w:name="_Toc94896814"/>
      <w:bookmarkStart w:id="347" w:name="_Toc120718547"/>
      <w:r w:rsidRPr="00B16E10">
        <w:t>Graveyards</w:t>
      </w:r>
      <w:r w:rsidR="00693E26">
        <w:t xml:space="preserve"> </w:t>
      </w:r>
      <w:r w:rsidRPr="00B16E10">
        <w:t>on</w:t>
      </w:r>
      <w:r w:rsidR="00693E26">
        <w:t xml:space="preserve"> </w:t>
      </w:r>
      <w:r w:rsidRPr="00B16E10">
        <w:t>Acquired</w:t>
      </w:r>
      <w:r w:rsidR="00693E26">
        <w:t xml:space="preserve"> </w:t>
      </w:r>
      <w:r w:rsidR="00B1464F" w:rsidRPr="00B16E10">
        <w:t>L</w:t>
      </w:r>
      <w:r w:rsidRPr="00B16E10">
        <w:t>ands</w:t>
      </w:r>
      <w:bookmarkEnd w:id="344"/>
      <w:bookmarkEnd w:id="345"/>
      <w:bookmarkEnd w:id="346"/>
      <w:bookmarkEnd w:id="347"/>
    </w:p>
    <w:p w14:paraId="601E0775" w14:textId="77777777" w:rsidR="00F15F93" w:rsidRPr="00EA776C" w:rsidRDefault="00F15F93" w:rsidP="0093062B">
      <w:pPr>
        <w:pStyle w:val="11111Para"/>
      </w:pPr>
      <w:bookmarkStart w:id="348" w:name="_Toc14877899"/>
      <w:bookmarkStart w:id="349" w:name="_Toc94896815"/>
      <w:r w:rsidRPr="00E80599">
        <w:t>The</w:t>
      </w:r>
      <w:r w:rsidR="00693E26" w:rsidRPr="00E80599">
        <w:t xml:space="preserve"> </w:t>
      </w:r>
      <w:r w:rsidRPr="00E80599">
        <w:t>project</w:t>
      </w:r>
      <w:r w:rsidR="00693E26" w:rsidRPr="00E80599">
        <w:t xml:space="preserve"> </w:t>
      </w:r>
      <w:r w:rsidRPr="00E80599">
        <w:t>has</w:t>
      </w:r>
      <w:r w:rsidR="00693E26" w:rsidRPr="00E80599">
        <w:t xml:space="preserve"> </w:t>
      </w:r>
      <w:r w:rsidRPr="00E80599">
        <w:t>impact</w:t>
      </w:r>
      <w:r w:rsidR="00693E26" w:rsidRPr="00E80599">
        <w:t xml:space="preserve"> </w:t>
      </w:r>
      <w:r w:rsidRPr="00E80599">
        <w:t>on</w:t>
      </w:r>
      <w:r w:rsidR="00693E26" w:rsidRPr="00E80599">
        <w:t xml:space="preserve"> </w:t>
      </w:r>
      <w:r w:rsidRPr="00E80599">
        <w:t>12</w:t>
      </w:r>
      <w:r w:rsidR="00693E26" w:rsidRPr="00E80599">
        <w:t xml:space="preserve"> </w:t>
      </w:r>
      <w:r w:rsidRPr="00E80599">
        <w:t>graveyards</w:t>
      </w:r>
      <w:r w:rsidR="00693E26" w:rsidRPr="00E80599">
        <w:t xml:space="preserve"> </w:t>
      </w:r>
      <w:r w:rsidRPr="00E80599">
        <w:t>having</w:t>
      </w:r>
      <w:r w:rsidR="00693E26" w:rsidRPr="00E80599">
        <w:t xml:space="preserve"> </w:t>
      </w:r>
      <w:r w:rsidRPr="00E80599">
        <w:t>178</w:t>
      </w:r>
      <w:r w:rsidR="00693E26" w:rsidRPr="00E80599">
        <w:t xml:space="preserve"> </w:t>
      </w:r>
      <w:r w:rsidRPr="00E80599">
        <w:t>graves</w:t>
      </w:r>
      <w:r w:rsidR="00693E26" w:rsidRPr="00E80599">
        <w:t xml:space="preserve"> </w:t>
      </w:r>
      <w:r w:rsidRPr="00E80599">
        <w:t>in</w:t>
      </w:r>
      <w:r w:rsidR="00693E26" w:rsidRPr="00E80599">
        <w:t xml:space="preserve"> </w:t>
      </w:r>
      <w:r w:rsidRPr="00E80599">
        <w:t>Paras</w:t>
      </w:r>
      <w:r w:rsidR="00693E26" w:rsidRPr="00E80599">
        <w:t xml:space="preserve"> </w:t>
      </w:r>
      <w:r w:rsidRPr="00E80599">
        <w:t>and</w:t>
      </w:r>
      <w:r w:rsidR="00693E26" w:rsidRPr="00E80599">
        <w:t xml:space="preserve"> </w:t>
      </w:r>
      <w:r w:rsidRPr="00E80599">
        <w:t>no</w:t>
      </w:r>
      <w:r w:rsidR="00693E26" w:rsidRPr="00E80599">
        <w:t xml:space="preserve"> </w:t>
      </w:r>
      <w:r w:rsidRPr="00E80599">
        <w:t>graves</w:t>
      </w:r>
      <w:r w:rsidR="00693E26" w:rsidRPr="00E80599">
        <w:t xml:space="preserve"> </w:t>
      </w:r>
      <w:r w:rsidRPr="00E80599">
        <w:t>in</w:t>
      </w:r>
      <w:r w:rsidR="00693E26" w:rsidRPr="00E80599">
        <w:t xml:space="preserve"> </w:t>
      </w:r>
      <w:r w:rsidRPr="00E80599">
        <w:t>Bela</w:t>
      </w:r>
      <w:r w:rsidR="00693E26" w:rsidRPr="00E80599">
        <w:t xml:space="preserve"> </w:t>
      </w:r>
      <w:r w:rsidRPr="00E80599">
        <w:t>Sacha.</w:t>
      </w:r>
      <w:r w:rsidR="00693E26" w:rsidRPr="00E80599">
        <w:t xml:space="preserve"> </w:t>
      </w:r>
      <w:r w:rsidRPr="00E80599">
        <w:t>The</w:t>
      </w:r>
      <w:r w:rsidR="00693E26" w:rsidRPr="00E80599">
        <w:t xml:space="preserve"> </w:t>
      </w:r>
      <w:r w:rsidRPr="00E80599">
        <w:t>issue</w:t>
      </w:r>
      <w:r w:rsidR="00693E26" w:rsidRPr="00E80599">
        <w:t xml:space="preserve"> </w:t>
      </w:r>
      <w:r w:rsidRPr="00E80599">
        <w:t>of</w:t>
      </w:r>
      <w:r w:rsidR="00693E26" w:rsidRPr="00E80599">
        <w:t xml:space="preserve"> </w:t>
      </w:r>
      <w:r w:rsidRPr="00E80599">
        <w:t>graves</w:t>
      </w:r>
      <w:r w:rsidR="00693E26" w:rsidRPr="00E80599">
        <w:t xml:space="preserve"> </w:t>
      </w:r>
      <w:r w:rsidRPr="00E80599">
        <w:t>management</w:t>
      </w:r>
      <w:r w:rsidR="00693E26" w:rsidRPr="00E80599">
        <w:t xml:space="preserve"> </w:t>
      </w:r>
      <w:r w:rsidRPr="00E80599">
        <w:t>was</w:t>
      </w:r>
      <w:r w:rsidR="00693E26" w:rsidRPr="00E80599">
        <w:t xml:space="preserve"> </w:t>
      </w:r>
      <w:r w:rsidRPr="00E80599">
        <w:t>discussed</w:t>
      </w:r>
      <w:r w:rsidR="00693E26" w:rsidRPr="00E80599">
        <w:t xml:space="preserve"> </w:t>
      </w:r>
      <w:r w:rsidRPr="00E80599">
        <w:t>with</w:t>
      </w:r>
      <w:r w:rsidR="00693E26" w:rsidRPr="00E80599">
        <w:t xml:space="preserve"> </w:t>
      </w:r>
      <w:r w:rsidRPr="00E80599">
        <w:t>the</w:t>
      </w:r>
      <w:r w:rsidR="00693E26" w:rsidRPr="00E80599">
        <w:t xml:space="preserve"> </w:t>
      </w:r>
      <w:r w:rsidRPr="00E80599">
        <w:t>local</w:t>
      </w:r>
      <w:r w:rsidR="00693E26" w:rsidRPr="00E80599">
        <w:t xml:space="preserve"> </w:t>
      </w:r>
      <w:r w:rsidRPr="00E80599">
        <w:t>communities</w:t>
      </w:r>
      <w:r w:rsidR="00693E26" w:rsidRPr="00E80599">
        <w:t xml:space="preserve"> </w:t>
      </w:r>
      <w:r w:rsidRPr="00E80599">
        <w:t>during</w:t>
      </w:r>
      <w:r w:rsidR="00693E26" w:rsidRPr="00E80599">
        <w:t xml:space="preserve"> </w:t>
      </w:r>
      <w:r w:rsidRPr="00E80599">
        <w:t>individual</w:t>
      </w:r>
      <w:r w:rsidR="00693E26" w:rsidRPr="00E80599">
        <w:t xml:space="preserve"> </w:t>
      </w:r>
      <w:r w:rsidRPr="00E80599">
        <w:t>and</w:t>
      </w:r>
      <w:r w:rsidR="00693E26" w:rsidRPr="00E80599">
        <w:t xml:space="preserve"> </w:t>
      </w:r>
      <w:r w:rsidRPr="00E80599">
        <w:t>group</w:t>
      </w:r>
      <w:r w:rsidR="00693E26" w:rsidRPr="00E80599">
        <w:t xml:space="preserve"> </w:t>
      </w:r>
      <w:r w:rsidRPr="00E80599">
        <w:t>consultations.</w:t>
      </w:r>
      <w:r w:rsidR="00693E26" w:rsidRPr="00E80599">
        <w:t xml:space="preserve"> </w:t>
      </w:r>
      <w:r w:rsidRPr="00E80599">
        <w:t>Two</w:t>
      </w:r>
      <w:r w:rsidR="00693E26" w:rsidRPr="00E80599">
        <w:t xml:space="preserve"> </w:t>
      </w:r>
      <w:r w:rsidRPr="00E80599">
        <w:t>options</w:t>
      </w:r>
      <w:r w:rsidR="00693E26" w:rsidRPr="00E80599">
        <w:t xml:space="preserve"> </w:t>
      </w:r>
      <w:r w:rsidRPr="00E80599">
        <w:t>were</w:t>
      </w:r>
      <w:r w:rsidR="00693E26" w:rsidRPr="00E80599">
        <w:t xml:space="preserve"> </w:t>
      </w:r>
      <w:r w:rsidRPr="00E80599">
        <w:t>proposed</w:t>
      </w:r>
      <w:r w:rsidR="00693E26" w:rsidRPr="00E80599">
        <w:t xml:space="preserve"> </w:t>
      </w:r>
      <w:r w:rsidRPr="00E80599">
        <w:t>by</w:t>
      </w:r>
      <w:r w:rsidR="00693E26" w:rsidRPr="00E80599">
        <w:t xml:space="preserve"> </w:t>
      </w:r>
      <w:r w:rsidRPr="00E80599">
        <w:t>the</w:t>
      </w:r>
      <w:r w:rsidR="00693E26" w:rsidRPr="00E80599">
        <w:t xml:space="preserve"> </w:t>
      </w:r>
      <w:r w:rsidRPr="00E80599">
        <w:t>community</w:t>
      </w:r>
      <w:r w:rsidR="00693E26" w:rsidRPr="00E80599">
        <w:t xml:space="preserve"> </w:t>
      </w:r>
      <w:r w:rsidRPr="00E80599">
        <w:t>wherein,</w:t>
      </w:r>
      <w:r w:rsidR="00693E26" w:rsidRPr="00E80599">
        <w:t xml:space="preserve"> </w:t>
      </w:r>
      <w:r w:rsidRPr="00E80599">
        <w:t>majority</w:t>
      </w:r>
      <w:r w:rsidR="00693E26" w:rsidRPr="00E80599">
        <w:t xml:space="preserve"> </w:t>
      </w:r>
      <w:r w:rsidRPr="00E80599">
        <w:t>of</w:t>
      </w:r>
      <w:r w:rsidR="00693E26" w:rsidRPr="00E80599">
        <w:t xml:space="preserve"> </w:t>
      </w:r>
      <w:r w:rsidRPr="00E80599">
        <w:t>the</w:t>
      </w:r>
      <w:r w:rsidR="00693E26" w:rsidRPr="00E80599">
        <w:t xml:space="preserve"> </w:t>
      </w:r>
      <w:r w:rsidRPr="00E80599">
        <w:t>community</w:t>
      </w:r>
      <w:r w:rsidR="00693E26" w:rsidRPr="00E80599">
        <w:t xml:space="preserve"> </w:t>
      </w:r>
      <w:r w:rsidRPr="00E80599">
        <w:t>members</w:t>
      </w:r>
      <w:r w:rsidR="00693E26" w:rsidRPr="00E80599">
        <w:t xml:space="preserve"> </w:t>
      </w:r>
      <w:r w:rsidRPr="00E80599">
        <w:t>proposed</w:t>
      </w:r>
      <w:r w:rsidR="00693E26" w:rsidRPr="00E80599">
        <w:t xml:space="preserve"> </w:t>
      </w:r>
      <w:r w:rsidRPr="00E80599">
        <w:t>that</w:t>
      </w:r>
      <w:r w:rsidR="00693E26" w:rsidRPr="00E80599">
        <w:t xml:space="preserve"> </w:t>
      </w:r>
      <w:r w:rsidRPr="00E80599">
        <w:t>the</w:t>
      </w:r>
      <w:r w:rsidR="00693E26" w:rsidRPr="00E80599">
        <w:t xml:space="preserve"> </w:t>
      </w:r>
      <w:r w:rsidRPr="00E80599">
        <w:t>affected</w:t>
      </w:r>
      <w:r w:rsidR="00693E26" w:rsidRPr="00E80599">
        <w:t xml:space="preserve"> </w:t>
      </w:r>
      <w:r w:rsidRPr="00E80599">
        <w:t>graves</w:t>
      </w:r>
      <w:r w:rsidR="00693E26" w:rsidRPr="00E80599">
        <w:t xml:space="preserve"> </w:t>
      </w:r>
      <w:r w:rsidRPr="00E80599">
        <w:t>shall</w:t>
      </w:r>
      <w:r w:rsidR="00693E26" w:rsidRPr="00E80599">
        <w:t xml:space="preserve"> </w:t>
      </w:r>
      <w:r w:rsidRPr="00E80599">
        <w:t>be</w:t>
      </w:r>
      <w:r w:rsidR="00693E26" w:rsidRPr="00E80599">
        <w:t xml:space="preserve"> </w:t>
      </w:r>
      <w:r w:rsidRPr="00E80599">
        <w:t>shifted</w:t>
      </w:r>
      <w:r w:rsidR="00693E26" w:rsidRPr="00E80599">
        <w:t xml:space="preserve"> </w:t>
      </w:r>
      <w:r w:rsidRPr="00E80599">
        <w:t>to</w:t>
      </w:r>
      <w:r w:rsidR="00693E26" w:rsidRPr="00E80599">
        <w:t xml:space="preserve"> </w:t>
      </w:r>
      <w:r w:rsidRPr="00E80599">
        <w:t>a</w:t>
      </w:r>
      <w:r w:rsidR="00693E26" w:rsidRPr="00E80599">
        <w:t xml:space="preserve"> </w:t>
      </w:r>
      <w:r w:rsidRPr="00E80599">
        <w:t>nearby</w:t>
      </w:r>
      <w:r w:rsidR="00693E26" w:rsidRPr="00E80599">
        <w:t xml:space="preserve"> </w:t>
      </w:r>
      <w:r w:rsidRPr="00E80599">
        <w:t>location</w:t>
      </w:r>
      <w:r w:rsidR="00693E26" w:rsidRPr="00E80599">
        <w:t xml:space="preserve"> </w:t>
      </w:r>
      <w:r w:rsidRPr="00E80599">
        <w:t>around</w:t>
      </w:r>
      <w:r w:rsidR="00693E26" w:rsidRPr="00E80599">
        <w:t xml:space="preserve"> </w:t>
      </w:r>
      <w:r w:rsidRPr="00E80599">
        <w:t>the</w:t>
      </w:r>
      <w:r w:rsidR="00693E26" w:rsidRPr="00E80599">
        <w:t xml:space="preserve"> </w:t>
      </w:r>
      <w:r w:rsidRPr="00E80599">
        <w:t>affected</w:t>
      </w:r>
      <w:r w:rsidR="00693E26" w:rsidRPr="00E80599">
        <w:t xml:space="preserve"> </w:t>
      </w:r>
      <w:r w:rsidRPr="00E80599">
        <w:t>villages.</w:t>
      </w:r>
      <w:r w:rsidR="00693E26" w:rsidRPr="00E80599">
        <w:t xml:space="preserve"> </w:t>
      </w:r>
      <w:r w:rsidRPr="00E80599">
        <w:t>While</w:t>
      </w:r>
      <w:r w:rsidR="00693E26" w:rsidRPr="00E80599">
        <w:t xml:space="preserve"> </w:t>
      </w:r>
      <w:r w:rsidRPr="00E80599">
        <w:t>others</w:t>
      </w:r>
      <w:r w:rsidR="00693E26" w:rsidRPr="00E80599">
        <w:t xml:space="preserve"> </w:t>
      </w:r>
      <w:r w:rsidRPr="00E80599">
        <w:t>proposed</w:t>
      </w:r>
      <w:r w:rsidR="00693E26" w:rsidRPr="00E80599">
        <w:t xml:space="preserve"> </w:t>
      </w:r>
      <w:r w:rsidRPr="00E80599">
        <w:t>that</w:t>
      </w:r>
      <w:r w:rsidR="00693E26" w:rsidRPr="00E80599">
        <w:t xml:space="preserve"> </w:t>
      </w:r>
      <w:r w:rsidRPr="00E80599">
        <w:t>the</w:t>
      </w:r>
      <w:r w:rsidR="00693E26" w:rsidRPr="00E80599">
        <w:t xml:space="preserve"> </w:t>
      </w:r>
      <w:r w:rsidRPr="00E80599">
        <w:t>graves</w:t>
      </w:r>
      <w:r w:rsidR="00693E26" w:rsidRPr="00E80599">
        <w:t xml:space="preserve"> </w:t>
      </w:r>
      <w:r w:rsidRPr="00E80599">
        <w:t>shall</w:t>
      </w:r>
      <w:r w:rsidR="00693E26" w:rsidRPr="00E80599">
        <w:t xml:space="preserve"> </w:t>
      </w:r>
      <w:r w:rsidRPr="00E80599">
        <w:t>be</w:t>
      </w:r>
      <w:r w:rsidR="00693E26" w:rsidRPr="00E80599">
        <w:t xml:space="preserve"> </w:t>
      </w:r>
      <w:r w:rsidRPr="00E80599">
        <w:t>protected</w:t>
      </w:r>
      <w:r w:rsidR="00693E26" w:rsidRPr="00E80599">
        <w:t xml:space="preserve"> </w:t>
      </w:r>
      <w:r w:rsidRPr="00E80599">
        <w:t>and</w:t>
      </w:r>
      <w:r w:rsidR="00693E26" w:rsidRPr="00E80599">
        <w:t xml:space="preserve"> </w:t>
      </w:r>
      <w:r w:rsidRPr="00E80599">
        <w:t>plastered</w:t>
      </w:r>
      <w:r w:rsidR="00693E26" w:rsidRPr="00E80599">
        <w:t xml:space="preserve"> </w:t>
      </w:r>
      <w:r w:rsidRPr="00E80599">
        <w:t>at</w:t>
      </w:r>
      <w:r w:rsidR="00693E26" w:rsidRPr="00E80599">
        <w:t xml:space="preserve"> </w:t>
      </w:r>
      <w:r w:rsidRPr="00E80599">
        <w:t>their</w:t>
      </w:r>
      <w:r w:rsidR="00693E26" w:rsidRPr="00E80599">
        <w:t xml:space="preserve"> </w:t>
      </w:r>
      <w:r w:rsidRPr="00E80599">
        <w:t>existing</w:t>
      </w:r>
      <w:r w:rsidR="00693E26" w:rsidRPr="00E80599">
        <w:t xml:space="preserve"> </w:t>
      </w:r>
      <w:r w:rsidRPr="00E80599">
        <w:t>location.</w:t>
      </w:r>
      <w:r w:rsidR="00693E26" w:rsidRPr="00E80599">
        <w:t xml:space="preserve"> </w:t>
      </w:r>
      <w:r w:rsidRPr="00E80599">
        <w:t>Culturally</w:t>
      </w:r>
      <w:r w:rsidR="00693E26" w:rsidRPr="00E80599">
        <w:t xml:space="preserve"> </w:t>
      </w:r>
      <w:r w:rsidRPr="00E80599">
        <w:t>and</w:t>
      </w:r>
      <w:r w:rsidR="00693E26" w:rsidRPr="00E80599">
        <w:t xml:space="preserve"> </w:t>
      </w:r>
      <w:r w:rsidRPr="00E80599">
        <w:t>religiously,</w:t>
      </w:r>
      <w:r w:rsidR="00693E26" w:rsidRPr="00E80599">
        <w:t xml:space="preserve"> </w:t>
      </w:r>
      <w:r w:rsidRPr="00E80599">
        <w:t>this</w:t>
      </w:r>
      <w:r w:rsidR="00693E26" w:rsidRPr="00E80599">
        <w:t xml:space="preserve"> </w:t>
      </w:r>
      <w:r w:rsidRPr="00E80599">
        <w:t>is</w:t>
      </w:r>
      <w:r w:rsidR="00693E26" w:rsidRPr="00E80599">
        <w:t xml:space="preserve"> </w:t>
      </w:r>
      <w:r w:rsidRPr="00E80599">
        <w:t>a</w:t>
      </w:r>
      <w:r w:rsidR="00693E26" w:rsidRPr="00E80599">
        <w:t xml:space="preserve"> </w:t>
      </w:r>
      <w:r w:rsidRPr="00E80599">
        <w:t>sensitive</w:t>
      </w:r>
      <w:r w:rsidR="00693E26" w:rsidRPr="00E80599">
        <w:t xml:space="preserve"> </w:t>
      </w:r>
      <w:r w:rsidRPr="00E80599">
        <w:t>issue</w:t>
      </w:r>
      <w:r w:rsidR="00693E26" w:rsidRPr="00E80599">
        <w:t xml:space="preserve"> </w:t>
      </w:r>
      <w:r w:rsidRPr="00E80599">
        <w:t>needs</w:t>
      </w:r>
      <w:r w:rsidR="00693E26" w:rsidRPr="00E80599">
        <w:t xml:space="preserve"> </w:t>
      </w:r>
      <w:r w:rsidRPr="00E80599">
        <w:t>further</w:t>
      </w:r>
      <w:r w:rsidR="00693E26" w:rsidRPr="00E80599">
        <w:t xml:space="preserve"> </w:t>
      </w:r>
      <w:r w:rsidRPr="00E80599">
        <w:t>consultations</w:t>
      </w:r>
      <w:r w:rsidR="00693E26" w:rsidRPr="00E80599">
        <w:t xml:space="preserve"> </w:t>
      </w:r>
      <w:r w:rsidRPr="00E80599">
        <w:t>with</w:t>
      </w:r>
      <w:r w:rsidR="00693E26" w:rsidRPr="00E80599">
        <w:t xml:space="preserve"> </w:t>
      </w:r>
      <w:r w:rsidRPr="00E80599">
        <w:t>the</w:t>
      </w:r>
      <w:r w:rsidR="00693E26" w:rsidRPr="00E80599">
        <w:t xml:space="preserve"> </w:t>
      </w:r>
      <w:r w:rsidRPr="00E80599">
        <w:t>affected</w:t>
      </w:r>
      <w:r w:rsidR="00693E26" w:rsidRPr="00E80599">
        <w:t xml:space="preserve"> </w:t>
      </w:r>
      <w:r w:rsidRPr="00E80599">
        <w:t>communities</w:t>
      </w:r>
      <w:r w:rsidR="00693E26" w:rsidRPr="00E80599">
        <w:t xml:space="preserve"> </w:t>
      </w:r>
      <w:r w:rsidRPr="00E80599">
        <w:t>and</w:t>
      </w:r>
      <w:r w:rsidR="00693E26" w:rsidRPr="00E80599">
        <w:t xml:space="preserve"> </w:t>
      </w:r>
      <w:r w:rsidRPr="00E80599">
        <w:t>line</w:t>
      </w:r>
      <w:r w:rsidR="00693E26" w:rsidRPr="00E80599">
        <w:t xml:space="preserve"> </w:t>
      </w:r>
      <w:r w:rsidRPr="00E80599">
        <w:t>departments.</w:t>
      </w:r>
      <w:r w:rsidR="00693E26" w:rsidRPr="00E80599">
        <w:t xml:space="preserve"> </w:t>
      </w:r>
      <w:r w:rsidRPr="00E80599">
        <w:t>Finally,</w:t>
      </w:r>
      <w:r w:rsidR="00693E26" w:rsidRPr="00E80599">
        <w:t xml:space="preserve"> </w:t>
      </w:r>
      <w:r w:rsidRPr="00E80599">
        <w:t>the</w:t>
      </w:r>
      <w:r w:rsidR="00693E26" w:rsidRPr="00E80599">
        <w:t xml:space="preserve"> </w:t>
      </w:r>
      <w:r w:rsidRPr="00E80599">
        <w:t>measured</w:t>
      </w:r>
      <w:r w:rsidR="00693E26" w:rsidRPr="00E80599">
        <w:t xml:space="preserve"> </w:t>
      </w:r>
      <w:r w:rsidRPr="00E80599">
        <w:t>agreed</w:t>
      </w:r>
      <w:r w:rsidR="00693E26" w:rsidRPr="00E80599">
        <w:t xml:space="preserve"> </w:t>
      </w:r>
      <w:r w:rsidRPr="00E80599">
        <w:t>shall</w:t>
      </w:r>
      <w:r w:rsidR="00693E26" w:rsidRPr="00E80599">
        <w:t xml:space="preserve"> </w:t>
      </w:r>
      <w:r w:rsidRPr="00E80599">
        <w:t>be</w:t>
      </w:r>
      <w:r w:rsidR="00693E26" w:rsidRPr="00E80599">
        <w:t xml:space="preserve"> </w:t>
      </w:r>
      <w:r w:rsidRPr="00E80599">
        <w:t>documented</w:t>
      </w:r>
      <w:r w:rsidR="00693E26" w:rsidRPr="00E80599">
        <w:t xml:space="preserve"> </w:t>
      </w:r>
      <w:r w:rsidRPr="00E80599">
        <w:t>and</w:t>
      </w:r>
      <w:r w:rsidR="00693E26" w:rsidRPr="00E80599">
        <w:t xml:space="preserve"> </w:t>
      </w:r>
      <w:r w:rsidRPr="00E80599">
        <w:t>signed</w:t>
      </w:r>
      <w:r w:rsidR="00693E26" w:rsidRPr="00E80599">
        <w:t xml:space="preserve"> </w:t>
      </w:r>
      <w:r w:rsidRPr="00E80599">
        <w:t>by</w:t>
      </w:r>
      <w:r w:rsidR="00693E26" w:rsidRPr="00E80599">
        <w:t xml:space="preserve"> </w:t>
      </w:r>
      <w:r w:rsidRPr="00E80599">
        <w:t>all</w:t>
      </w:r>
      <w:r w:rsidR="00693E26" w:rsidRPr="00E80599">
        <w:t xml:space="preserve"> </w:t>
      </w:r>
      <w:r w:rsidRPr="00E80599">
        <w:t>parties</w:t>
      </w:r>
      <w:r w:rsidR="00693E26" w:rsidRPr="00E80599">
        <w:t xml:space="preserve"> </w:t>
      </w:r>
      <w:r w:rsidRPr="00E80599">
        <w:t>involved.</w:t>
      </w:r>
      <w:r w:rsidR="00693E26" w:rsidRPr="00E80599">
        <w:t xml:space="preserve"> </w:t>
      </w:r>
      <w:r w:rsidRPr="00E80599">
        <w:t>The</w:t>
      </w:r>
      <w:r w:rsidR="00693E26" w:rsidRPr="00E80599">
        <w:t xml:space="preserve"> </w:t>
      </w:r>
      <w:r w:rsidRPr="00E80599">
        <w:t>process</w:t>
      </w:r>
      <w:r w:rsidR="00693E26" w:rsidRPr="00E80599">
        <w:t xml:space="preserve"> </w:t>
      </w:r>
      <w:r w:rsidRPr="00E80599">
        <w:t>for</w:t>
      </w:r>
      <w:r w:rsidR="00693E26" w:rsidRPr="00E80599">
        <w:t xml:space="preserve"> </w:t>
      </w:r>
      <w:r w:rsidRPr="00E80599">
        <w:t>future</w:t>
      </w:r>
      <w:r w:rsidR="00693E26" w:rsidRPr="00E80599">
        <w:t xml:space="preserve"> </w:t>
      </w:r>
      <w:r w:rsidRPr="00E80599">
        <w:t>consultations</w:t>
      </w:r>
      <w:r w:rsidR="00693E26" w:rsidRPr="00E80599">
        <w:t xml:space="preserve"> </w:t>
      </w:r>
      <w:r w:rsidRPr="00E80599">
        <w:t>has</w:t>
      </w:r>
      <w:r w:rsidR="00693E26" w:rsidRPr="00E80599">
        <w:t xml:space="preserve"> </w:t>
      </w:r>
      <w:r w:rsidRPr="00E80599">
        <w:t>been</w:t>
      </w:r>
      <w:r w:rsidR="00693E26" w:rsidRPr="00E80599">
        <w:t xml:space="preserve"> </w:t>
      </w:r>
      <w:r w:rsidRPr="00E80599">
        <w:t>provided</w:t>
      </w:r>
      <w:r w:rsidR="00693E26" w:rsidRPr="00E80599">
        <w:t xml:space="preserve"> </w:t>
      </w:r>
      <w:r w:rsidRPr="00E80599">
        <w:t>in</w:t>
      </w:r>
      <w:r w:rsidR="00693E26" w:rsidRPr="00E80599">
        <w:t xml:space="preserve"> </w:t>
      </w:r>
      <w:r w:rsidRPr="00E80599">
        <w:rPr>
          <w:b/>
          <w:bCs/>
        </w:rPr>
        <w:t>Section</w:t>
      </w:r>
      <w:r w:rsidR="00693E26" w:rsidRPr="00E80599">
        <w:rPr>
          <w:b/>
          <w:bCs/>
        </w:rPr>
        <w:t xml:space="preserve"> </w:t>
      </w:r>
      <w:r w:rsidRPr="00E80599">
        <w:rPr>
          <w:b/>
          <w:bCs/>
        </w:rPr>
        <w:t>7.7.</w:t>
      </w:r>
      <w:r w:rsidR="00693E26" w:rsidRPr="00E80599">
        <w:rPr>
          <w:b/>
          <w:bCs/>
        </w:rPr>
        <w:t xml:space="preserve"> </w:t>
      </w:r>
      <w:r w:rsidRPr="00E80599">
        <w:t>The</w:t>
      </w:r>
      <w:r w:rsidR="00693E26" w:rsidRPr="00E80599">
        <w:t xml:space="preserve"> </w:t>
      </w:r>
      <w:r w:rsidRPr="00E80599">
        <w:t>agreed</w:t>
      </w:r>
      <w:r w:rsidR="00693E26" w:rsidRPr="00E80599">
        <w:t xml:space="preserve"> </w:t>
      </w:r>
      <w:r w:rsidRPr="00E80599">
        <w:t>measures</w:t>
      </w:r>
      <w:r w:rsidR="00693E26" w:rsidRPr="00E80599">
        <w:t xml:space="preserve"> </w:t>
      </w:r>
      <w:r w:rsidRPr="00E80599">
        <w:t>will</w:t>
      </w:r>
      <w:r w:rsidR="00693E26" w:rsidRPr="00E80599">
        <w:t xml:space="preserve"> </w:t>
      </w:r>
      <w:r w:rsidRPr="00E80599">
        <w:t>be</w:t>
      </w:r>
      <w:r w:rsidR="00693E26" w:rsidRPr="00E80599">
        <w:t xml:space="preserve"> </w:t>
      </w:r>
      <w:r w:rsidRPr="00E80599">
        <w:t>documented,</w:t>
      </w:r>
      <w:r w:rsidR="00693E26" w:rsidRPr="00E80599">
        <w:t xml:space="preserve"> </w:t>
      </w:r>
      <w:r w:rsidRPr="00E80599">
        <w:t>signed</w:t>
      </w:r>
      <w:r w:rsidR="00693E26" w:rsidRPr="00E80599">
        <w:t xml:space="preserve"> </w:t>
      </w:r>
      <w:r w:rsidRPr="00E80599">
        <w:t>by</w:t>
      </w:r>
      <w:r w:rsidR="00693E26" w:rsidRPr="00E80599">
        <w:t xml:space="preserve"> </w:t>
      </w:r>
      <w:r w:rsidRPr="00E80599">
        <w:t>all</w:t>
      </w:r>
      <w:r w:rsidR="00693E26" w:rsidRPr="00E80599">
        <w:t xml:space="preserve"> </w:t>
      </w:r>
      <w:r w:rsidRPr="00E80599">
        <w:t>parties</w:t>
      </w:r>
      <w:r w:rsidR="00693E26" w:rsidRPr="00E80599">
        <w:t xml:space="preserve"> </w:t>
      </w:r>
      <w:r w:rsidRPr="00E80599">
        <w:t>involved</w:t>
      </w:r>
      <w:r w:rsidR="00693E26" w:rsidRPr="00E80599">
        <w:t xml:space="preserve"> </w:t>
      </w:r>
      <w:r w:rsidRPr="00E80599">
        <w:t>and</w:t>
      </w:r>
      <w:r w:rsidR="00693E26" w:rsidRPr="00E80599">
        <w:t xml:space="preserve"> </w:t>
      </w:r>
      <w:r w:rsidRPr="00E80599">
        <w:t>disclosed</w:t>
      </w:r>
      <w:r w:rsidR="00693E26" w:rsidRPr="00E80599">
        <w:t xml:space="preserve"> </w:t>
      </w:r>
      <w:r w:rsidRPr="00E80599">
        <w:t>among</w:t>
      </w:r>
      <w:r w:rsidR="00693E26" w:rsidRPr="00E80599">
        <w:t xml:space="preserve"> </w:t>
      </w:r>
      <w:r w:rsidRPr="00E80599">
        <w:t>the</w:t>
      </w:r>
      <w:r w:rsidR="00693E26" w:rsidRPr="00E80599">
        <w:t xml:space="preserve"> </w:t>
      </w:r>
      <w:r w:rsidRPr="00E80599">
        <w:t>parties</w:t>
      </w:r>
      <w:r w:rsidR="00693E26" w:rsidRPr="00E80599">
        <w:t xml:space="preserve"> </w:t>
      </w:r>
      <w:r w:rsidRPr="00E80599">
        <w:t>concerned.</w:t>
      </w:r>
      <w:r w:rsidR="00693E26" w:rsidRPr="00E80599">
        <w:t xml:space="preserve"> </w:t>
      </w:r>
      <w:r w:rsidRPr="00E80599">
        <w:t>All</w:t>
      </w:r>
      <w:r w:rsidR="00693E26" w:rsidRPr="00E80599">
        <w:t xml:space="preserve"> </w:t>
      </w:r>
      <w:r w:rsidRPr="00E80599">
        <w:t>possible</w:t>
      </w:r>
      <w:r w:rsidR="00693E26" w:rsidRPr="00E80599">
        <w:t xml:space="preserve"> </w:t>
      </w:r>
      <w:r w:rsidRPr="00E80599">
        <w:t>efforts</w:t>
      </w:r>
      <w:r w:rsidR="00693E26" w:rsidRPr="00E80599">
        <w:t xml:space="preserve"> </w:t>
      </w:r>
      <w:r w:rsidRPr="00E80599">
        <w:t>will</w:t>
      </w:r>
      <w:r w:rsidR="00693E26" w:rsidRPr="00E80599">
        <w:t xml:space="preserve"> </w:t>
      </w:r>
      <w:r w:rsidRPr="00E80599">
        <w:t>be</w:t>
      </w:r>
      <w:r w:rsidR="00693E26" w:rsidRPr="00E80599">
        <w:t xml:space="preserve"> </w:t>
      </w:r>
      <w:r w:rsidRPr="00E80599">
        <w:t>made</w:t>
      </w:r>
      <w:r w:rsidR="00693E26" w:rsidRPr="00E80599">
        <w:t xml:space="preserve"> </w:t>
      </w:r>
      <w:r w:rsidRPr="00E80599">
        <w:t>to</w:t>
      </w:r>
      <w:r w:rsidR="00693E26" w:rsidRPr="00E80599">
        <w:t xml:space="preserve"> </w:t>
      </w:r>
      <w:r w:rsidRPr="00E80599">
        <w:t>manage</w:t>
      </w:r>
      <w:r w:rsidR="00693E26" w:rsidRPr="00E80599">
        <w:t xml:space="preserve"> </w:t>
      </w:r>
      <w:r w:rsidRPr="00E80599">
        <w:t>and</w:t>
      </w:r>
      <w:r w:rsidR="00693E26" w:rsidRPr="00E80599">
        <w:t xml:space="preserve"> </w:t>
      </w:r>
      <w:r w:rsidRPr="00E80599">
        <w:t>protect</w:t>
      </w:r>
      <w:r w:rsidR="00693E26" w:rsidRPr="00E80599">
        <w:t xml:space="preserve"> </w:t>
      </w:r>
      <w:r w:rsidRPr="00E80599">
        <w:t>the</w:t>
      </w:r>
      <w:r w:rsidR="00693E26" w:rsidRPr="00E80599">
        <w:t xml:space="preserve"> </w:t>
      </w:r>
      <w:r w:rsidRPr="00E80599">
        <w:t>graves</w:t>
      </w:r>
      <w:r w:rsidR="00693E26" w:rsidRPr="00E80599">
        <w:t xml:space="preserve"> </w:t>
      </w:r>
      <w:r w:rsidRPr="00E80599">
        <w:t>in</w:t>
      </w:r>
      <w:r w:rsidR="00693E26" w:rsidRPr="00E80599">
        <w:t xml:space="preserve"> </w:t>
      </w:r>
      <w:r w:rsidRPr="00E80599">
        <w:t>presence</w:t>
      </w:r>
      <w:r w:rsidR="00693E26" w:rsidRPr="00E80599">
        <w:t xml:space="preserve"> </w:t>
      </w:r>
      <w:r w:rsidRPr="00E80599">
        <w:t>of</w:t>
      </w:r>
      <w:r w:rsidR="00693E26" w:rsidRPr="00E80599">
        <w:t xml:space="preserve"> </w:t>
      </w:r>
      <w:r w:rsidRPr="00E80599">
        <w:t>the</w:t>
      </w:r>
      <w:r w:rsidR="00693E26" w:rsidRPr="00E80599">
        <w:t xml:space="preserve"> </w:t>
      </w:r>
      <w:r w:rsidRPr="00E80599">
        <w:t>diseased</w:t>
      </w:r>
      <w:r w:rsidR="00693E26" w:rsidRPr="00E80599">
        <w:t xml:space="preserve"> </w:t>
      </w:r>
      <w:r w:rsidRPr="00E80599">
        <w:t>families.</w:t>
      </w:r>
      <w:r w:rsidR="00693E26">
        <w:t xml:space="preserve"> </w:t>
      </w:r>
    </w:p>
    <w:p w14:paraId="64120CD1" w14:textId="19B3219B" w:rsidR="004765DC" w:rsidRPr="00B16E10" w:rsidRDefault="004765DC" w:rsidP="00693E26">
      <w:pPr>
        <w:pStyle w:val="Heading3"/>
      </w:pPr>
      <w:bookmarkStart w:id="350" w:name="_Toc120718548"/>
      <w:r w:rsidRPr="00693E26">
        <w:t>Impacts</w:t>
      </w:r>
      <w:r w:rsidR="00693E26">
        <w:t xml:space="preserve"> </w:t>
      </w:r>
      <w:r w:rsidRPr="00B16E10">
        <w:t>of</w:t>
      </w:r>
      <w:r w:rsidR="00693E26">
        <w:t xml:space="preserve"> </w:t>
      </w:r>
      <w:r w:rsidR="00096CE7" w:rsidRPr="00B16E10">
        <w:t>Q</w:t>
      </w:r>
      <w:r w:rsidRPr="00B16E10">
        <w:t>uarries</w:t>
      </w:r>
      <w:r w:rsidR="00693E26">
        <w:t xml:space="preserve"> </w:t>
      </w:r>
      <w:r w:rsidR="00096CE7" w:rsidRPr="00B16E10">
        <w:t>A</w:t>
      </w:r>
      <w:r w:rsidRPr="00B16E10">
        <w:t>reas</w:t>
      </w:r>
      <w:r w:rsidR="00693E26">
        <w:t xml:space="preserve"> </w:t>
      </w:r>
      <w:r w:rsidRPr="00B16E10">
        <w:t>and</w:t>
      </w:r>
      <w:r w:rsidR="00693E26">
        <w:t xml:space="preserve"> </w:t>
      </w:r>
      <w:r w:rsidR="00096CE7" w:rsidRPr="00B16E10">
        <w:t>Spoil</w:t>
      </w:r>
      <w:r w:rsidR="00693E26">
        <w:t xml:space="preserve"> </w:t>
      </w:r>
      <w:r w:rsidR="00096CE7" w:rsidRPr="00B16E10">
        <w:t>Disposal</w:t>
      </w:r>
      <w:r w:rsidR="00693E26">
        <w:t xml:space="preserve"> </w:t>
      </w:r>
      <w:r w:rsidR="00096CE7" w:rsidRPr="00B16E10">
        <w:t>Areas</w:t>
      </w:r>
      <w:bookmarkEnd w:id="348"/>
      <w:bookmarkEnd w:id="349"/>
      <w:bookmarkEnd w:id="350"/>
    </w:p>
    <w:p w14:paraId="7EE79BAE" w14:textId="31371240" w:rsidR="00AB5383" w:rsidRPr="008D5049" w:rsidRDefault="00AB5383" w:rsidP="0093062B">
      <w:pPr>
        <w:pStyle w:val="11111Para"/>
      </w:pPr>
      <w:r w:rsidRPr="004C7584">
        <w:t>Earlier</w:t>
      </w:r>
      <w:r w:rsidR="00693E26" w:rsidRPr="004C7584">
        <w:t xml:space="preserve"> </w:t>
      </w:r>
      <w:r w:rsidRPr="004C7584">
        <w:t>in</w:t>
      </w:r>
      <w:r w:rsidR="00693E26" w:rsidRPr="004C7584">
        <w:t xml:space="preserve"> </w:t>
      </w:r>
      <w:r w:rsidRPr="004C7584">
        <w:t>the</w:t>
      </w:r>
      <w:r w:rsidR="00693E26" w:rsidRPr="004C7584">
        <w:t xml:space="preserve"> </w:t>
      </w:r>
      <w:r w:rsidRPr="004C7584">
        <w:t>draft</w:t>
      </w:r>
      <w:r w:rsidR="00693E26" w:rsidRPr="004C7584">
        <w:t xml:space="preserve"> </w:t>
      </w:r>
      <w:r w:rsidRPr="004C7584">
        <w:t>LARP</w:t>
      </w:r>
      <w:r w:rsidR="00693E26" w:rsidRPr="004C7584">
        <w:t xml:space="preserve"> </w:t>
      </w:r>
      <w:r w:rsidRPr="004C7584">
        <w:t>it</w:t>
      </w:r>
      <w:r w:rsidR="00693E26" w:rsidRPr="004C7584">
        <w:t xml:space="preserve"> </w:t>
      </w:r>
      <w:r w:rsidRPr="004C7584">
        <w:t>was</w:t>
      </w:r>
      <w:r w:rsidR="00693E26" w:rsidRPr="004C7584">
        <w:t xml:space="preserve"> </w:t>
      </w:r>
      <w:r w:rsidRPr="004C7584">
        <w:t>mentioned</w:t>
      </w:r>
      <w:r w:rsidR="00693E26" w:rsidRPr="004C7584">
        <w:t xml:space="preserve"> </w:t>
      </w:r>
      <w:r w:rsidRPr="004C7584">
        <w:t>that</w:t>
      </w:r>
      <w:r w:rsidR="00693E26" w:rsidRPr="004C7584">
        <w:t xml:space="preserve"> </w:t>
      </w:r>
      <w:r w:rsidR="00982909" w:rsidRPr="004C7584">
        <w:t>Land</w:t>
      </w:r>
      <w:r w:rsidR="00693E26" w:rsidRPr="004C7584">
        <w:t xml:space="preserve"> </w:t>
      </w:r>
      <w:r w:rsidR="00982909" w:rsidRPr="004C7584">
        <w:t>requirements</w:t>
      </w:r>
      <w:r w:rsidR="00693E26" w:rsidRPr="004C7584">
        <w:t xml:space="preserve"> </w:t>
      </w:r>
      <w:r w:rsidR="002B418D" w:rsidRPr="004C7584">
        <w:t>were</w:t>
      </w:r>
      <w:r w:rsidR="00693E26" w:rsidRPr="004C7584">
        <w:t xml:space="preserve"> </w:t>
      </w:r>
      <w:r w:rsidR="00982909" w:rsidRPr="004C7584">
        <w:t>not</w:t>
      </w:r>
      <w:r w:rsidR="00693E26" w:rsidRPr="004C7584">
        <w:t xml:space="preserve"> </w:t>
      </w:r>
      <w:r w:rsidR="00982909" w:rsidRPr="004C7584">
        <w:t>finalized</w:t>
      </w:r>
      <w:r w:rsidR="00693E26" w:rsidRPr="004C7584">
        <w:t xml:space="preserve"> </w:t>
      </w:r>
      <w:r w:rsidR="00982909" w:rsidRPr="004C7584">
        <w:t>yet</w:t>
      </w:r>
      <w:r w:rsidR="00693E26" w:rsidRPr="004C7584">
        <w:t xml:space="preserve"> </w:t>
      </w:r>
      <w:r w:rsidR="00982909" w:rsidRPr="004C7584">
        <w:t>for</w:t>
      </w:r>
      <w:r w:rsidR="00693E26" w:rsidRPr="004C7584">
        <w:t xml:space="preserve"> </w:t>
      </w:r>
      <w:r w:rsidR="004A01AF" w:rsidRPr="004C7584">
        <w:t>quarries</w:t>
      </w:r>
      <w:r w:rsidR="00693E26" w:rsidRPr="004C7584">
        <w:t xml:space="preserve"> </w:t>
      </w:r>
      <w:r w:rsidR="00982909" w:rsidRPr="004C7584">
        <w:t>areas</w:t>
      </w:r>
      <w:r w:rsidR="00693E26" w:rsidRPr="004C7584">
        <w:t xml:space="preserve"> </w:t>
      </w:r>
      <w:r w:rsidR="00982909" w:rsidRPr="004C7584">
        <w:t>and</w:t>
      </w:r>
      <w:r w:rsidR="00693E26" w:rsidRPr="004C7584">
        <w:t xml:space="preserve"> </w:t>
      </w:r>
      <w:r w:rsidR="00982909" w:rsidRPr="004C7584">
        <w:t>for</w:t>
      </w:r>
      <w:r w:rsidR="00693E26" w:rsidRPr="004C7584">
        <w:t xml:space="preserve"> </w:t>
      </w:r>
      <w:r w:rsidR="00982909" w:rsidRPr="004C7584">
        <w:t>spoil</w:t>
      </w:r>
      <w:r w:rsidR="00693E26" w:rsidRPr="004C7584">
        <w:t xml:space="preserve"> </w:t>
      </w:r>
      <w:r w:rsidR="00982909" w:rsidRPr="004C7584">
        <w:t>disposal</w:t>
      </w:r>
      <w:r w:rsidR="00693E26" w:rsidRPr="004C7584">
        <w:t xml:space="preserve"> </w:t>
      </w:r>
      <w:r w:rsidR="00982909" w:rsidRPr="004C7584">
        <w:t>areas.</w:t>
      </w:r>
      <w:r w:rsidR="00693E26" w:rsidRPr="004C7584">
        <w:t xml:space="preserve"> </w:t>
      </w:r>
      <w:r w:rsidR="00982909" w:rsidRPr="004C7584">
        <w:t>However,</w:t>
      </w:r>
      <w:r w:rsidR="00693E26" w:rsidRPr="004C7584">
        <w:t xml:space="preserve"> </w:t>
      </w:r>
      <w:r w:rsidR="00982909" w:rsidRPr="004C7584">
        <w:t>based</w:t>
      </w:r>
      <w:r w:rsidR="00693E26" w:rsidRPr="004C7584">
        <w:t xml:space="preserve"> </w:t>
      </w:r>
      <w:r w:rsidR="00982909" w:rsidRPr="004C7584">
        <w:t>on</w:t>
      </w:r>
      <w:r w:rsidR="00693E26" w:rsidRPr="004C7584">
        <w:t xml:space="preserve"> </w:t>
      </w:r>
      <w:r w:rsidR="00982909" w:rsidRPr="004C7584">
        <w:t>initial</w:t>
      </w:r>
      <w:r w:rsidR="00693E26" w:rsidRPr="004C7584">
        <w:t xml:space="preserve"> </w:t>
      </w:r>
      <w:r w:rsidR="00982909" w:rsidRPr="004C7584">
        <w:t>assessments</w:t>
      </w:r>
      <w:r w:rsidR="00693E26" w:rsidRPr="004C7584">
        <w:t xml:space="preserve"> </w:t>
      </w:r>
      <w:r w:rsidR="00982909" w:rsidRPr="004C7584">
        <w:t>it</w:t>
      </w:r>
      <w:r w:rsidR="00693E26" w:rsidRPr="004C7584">
        <w:t xml:space="preserve"> </w:t>
      </w:r>
      <w:r w:rsidR="002B418D" w:rsidRPr="004C7584">
        <w:t>was</w:t>
      </w:r>
      <w:r w:rsidR="00693E26" w:rsidRPr="004C7584">
        <w:t xml:space="preserve"> </w:t>
      </w:r>
      <w:r w:rsidR="00982909" w:rsidRPr="004C7584">
        <w:t>estimated</w:t>
      </w:r>
      <w:r w:rsidR="00693E26" w:rsidRPr="004C7584">
        <w:t xml:space="preserve"> </w:t>
      </w:r>
      <w:r w:rsidR="00982909" w:rsidRPr="004C7584">
        <w:t>that</w:t>
      </w:r>
      <w:r w:rsidR="00693E26" w:rsidRPr="004C7584">
        <w:t xml:space="preserve"> </w:t>
      </w:r>
      <w:r w:rsidR="00982909" w:rsidRPr="004C7584">
        <w:t>a</w:t>
      </w:r>
      <w:r w:rsidR="00693E26" w:rsidRPr="004C7584">
        <w:t xml:space="preserve"> </w:t>
      </w:r>
      <w:r w:rsidR="00982909" w:rsidRPr="004C7584">
        <w:t>total</w:t>
      </w:r>
      <w:r w:rsidR="00693E26" w:rsidRPr="004C7584">
        <w:t xml:space="preserve"> </w:t>
      </w:r>
      <w:r w:rsidR="00982909" w:rsidRPr="004C7584">
        <w:t>of</w:t>
      </w:r>
      <w:r w:rsidR="00693E26" w:rsidRPr="004C7584">
        <w:t xml:space="preserve"> </w:t>
      </w:r>
      <w:r w:rsidR="00982909" w:rsidRPr="004C7584">
        <w:t>20</w:t>
      </w:r>
      <w:r w:rsidR="00693E26" w:rsidRPr="004C7584">
        <w:t xml:space="preserve"> </w:t>
      </w:r>
      <w:r w:rsidR="00982909" w:rsidRPr="004C7584">
        <w:t>acres</w:t>
      </w:r>
      <w:r w:rsidR="00693E26" w:rsidRPr="004C7584">
        <w:t xml:space="preserve"> </w:t>
      </w:r>
      <w:r w:rsidR="00982909" w:rsidRPr="004C7584">
        <w:t>(160</w:t>
      </w:r>
      <w:r w:rsidR="00693E26" w:rsidRPr="004C7584">
        <w:t xml:space="preserve"> </w:t>
      </w:r>
      <w:r w:rsidR="00BE5B72" w:rsidRPr="004C7584">
        <w:t>K</w:t>
      </w:r>
      <w:r w:rsidR="00982909" w:rsidRPr="004C7584">
        <w:t>anal</w:t>
      </w:r>
      <w:r w:rsidR="00693E26" w:rsidRPr="004C7584">
        <w:t xml:space="preserve"> </w:t>
      </w:r>
      <w:r w:rsidR="00982909" w:rsidRPr="004C7584">
        <w:t>of</w:t>
      </w:r>
      <w:r w:rsidR="00693E26" w:rsidRPr="004C7584">
        <w:t xml:space="preserve"> </w:t>
      </w:r>
      <w:r w:rsidR="00982909" w:rsidRPr="004C7584">
        <w:rPr>
          <w:color w:val="000000"/>
        </w:rPr>
        <w:t>Barren/</w:t>
      </w:r>
      <w:r w:rsidR="00693E26" w:rsidRPr="004C7584">
        <w:rPr>
          <w:color w:val="000000"/>
        </w:rPr>
        <w:t xml:space="preserve"> </w:t>
      </w:r>
      <w:r w:rsidR="00982909" w:rsidRPr="004C7584">
        <w:rPr>
          <w:color w:val="000000"/>
        </w:rPr>
        <w:t>Hilly</w:t>
      </w:r>
      <w:r w:rsidR="00693E26" w:rsidRPr="004C7584">
        <w:rPr>
          <w:color w:val="000000"/>
        </w:rPr>
        <w:t xml:space="preserve"> </w:t>
      </w:r>
      <w:r w:rsidR="00982909" w:rsidRPr="004C7584">
        <w:rPr>
          <w:color w:val="000000"/>
        </w:rPr>
        <w:t>Lands)</w:t>
      </w:r>
      <w:r w:rsidR="00693E26" w:rsidRPr="004C7584">
        <w:rPr>
          <w:color w:val="000000"/>
        </w:rPr>
        <w:t xml:space="preserve"> </w:t>
      </w:r>
      <w:r w:rsidR="006055EB" w:rsidRPr="004C7584">
        <w:rPr>
          <w:color w:val="000000"/>
        </w:rPr>
        <w:t>will</w:t>
      </w:r>
      <w:r w:rsidR="00693E26" w:rsidRPr="004C7584">
        <w:rPr>
          <w:color w:val="000000"/>
        </w:rPr>
        <w:t xml:space="preserve"> </w:t>
      </w:r>
      <w:r w:rsidR="006055EB" w:rsidRPr="004C7584">
        <w:rPr>
          <w:color w:val="000000"/>
        </w:rPr>
        <w:t>be</w:t>
      </w:r>
      <w:r w:rsidR="00693E26" w:rsidRPr="004C7584">
        <w:rPr>
          <w:color w:val="000000"/>
        </w:rPr>
        <w:t xml:space="preserve"> </w:t>
      </w:r>
      <w:r w:rsidR="00077E6B" w:rsidRPr="004C7584">
        <w:rPr>
          <w:color w:val="000000"/>
        </w:rPr>
        <w:t>affected</w:t>
      </w:r>
      <w:r w:rsidR="00693E26" w:rsidRPr="004C7584">
        <w:rPr>
          <w:color w:val="000000"/>
        </w:rPr>
        <w:t xml:space="preserve"> </w:t>
      </w:r>
      <w:r w:rsidR="00077E6B" w:rsidRPr="004C7584">
        <w:rPr>
          <w:color w:val="000000"/>
        </w:rPr>
        <w:t>by</w:t>
      </w:r>
      <w:r w:rsidR="00693E26" w:rsidRPr="004C7584">
        <w:rPr>
          <w:color w:val="000000"/>
        </w:rPr>
        <w:t xml:space="preserve"> </w:t>
      </w:r>
      <w:r w:rsidR="00077E6B" w:rsidRPr="004C7584">
        <w:rPr>
          <w:color w:val="000000"/>
        </w:rPr>
        <w:t>this</w:t>
      </w:r>
      <w:r w:rsidR="00693E26" w:rsidRPr="004C7584">
        <w:rPr>
          <w:color w:val="000000"/>
        </w:rPr>
        <w:t xml:space="preserve"> </w:t>
      </w:r>
      <w:r w:rsidR="00077E6B" w:rsidRPr="004C7584">
        <w:rPr>
          <w:color w:val="000000"/>
        </w:rPr>
        <w:t>component</w:t>
      </w:r>
      <w:r w:rsidR="00693E26" w:rsidRPr="004C7584">
        <w:rPr>
          <w:color w:val="000000"/>
        </w:rPr>
        <w:t xml:space="preserve"> </w:t>
      </w:r>
      <w:r w:rsidR="00077E6B" w:rsidRPr="004C7584">
        <w:rPr>
          <w:color w:val="000000"/>
        </w:rPr>
        <w:t>of</w:t>
      </w:r>
      <w:r w:rsidR="00693E26" w:rsidRPr="004C7584">
        <w:rPr>
          <w:color w:val="000000"/>
        </w:rPr>
        <w:t xml:space="preserve"> </w:t>
      </w:r>
      <w:r w:rsidR="00077E6B" w:rsidRPr="004C7584">
        <w:rPr>
          <w:color w:val="000000"/>
        </w:rPr>
        <w:t>the</w:t>
      </w:r>
      <w:r w:rsidR="00693E26" w:rsidRPr="004C7584">
        <w:rPr>
          <w:color w:val="000000"/>
        </w:rPr>
        <w:t xml:space="preserve"> </w:t>
      </w:r>
      <w:r w:rsidR="00077E6B" w:rsidRPr="004C7584">
        <w:rPr>
          <w:color w:val="000000"/>
        </w:rPr>
        <w:t>Project</w:t>
      </w:r>
      <w:r w:rsidR="00693E26" w:rsidRPr="004C7584">
        <w:rPr>
          <w:color w:val="000000"/>
        </w:rPr>
        <w:t xml:space="preserve"> </w:t>
      </w:r>
      <w:r w:rsidR="00C5054F" w:rsidRPr="004C7584">
        <w:rPr>
          <w:color w:val="000000"/>
        </w:rPr>
        <w:t>to</w:t>
      </w:r>
      <w:r w:rsidR="00693E26" w:rsidRPr="004C7584">
        <w:rPr>
          <w:color w:val="000000"/>
        </w:rPr>
        <w:t xml:space="preserve"> </w:t>
      </w:r>
      <w:r w:rsidR="00182EC0" w:rsidRPr="004C7584">
        <w:rPr>
          <w:color w:val="000000"/>
        </w:rPr>
        <w:t>be</w:t>
      </w:r>
      <w:r w:rsidR="00693E26" w:rsidRPr="004C7584">
        <w:rPr>
          <w:color w:val="000000"/>
        </w:rPr>
        <w:t xml:space="preserve"> </w:t>
      </w:r>
      <w:r w:rsidR="00C5054F" w:rsidRPr="004C7584">
        <w:rPr>
          <w:color w:val="000000"/>
        </w:rPr>
        <w:t>temporary</w:t>
      </w:r>
      <w:r w:rsidR="00693E26" w:rsidRPr="004C7584">
        <w:rPr>
          <w:color w:val="000000"/>
        </w:rPr>
        <w:t xml:space="preserve"> </w:t>
      </w:r>
      <w:r w:rsidR="00CD1E56" w:rsidRPr="004C7584">
        <w:rPr>
          <w:color w:val="000000"/>
        </w:rPr>
        <w:t>used</w:t>
      </w:r>
      <w:r w:rsidR="00693E26" w:rsidRPr="004C7584">
        <w:rPr>
          <w:color w:val="000000"/>
        </w:rPr>
        <w:t xml:space="preserve"> </w:t>
      </w:r>
      <w:r w:rsidR="00CD1E56" w:rsidRPr="004C7584">
        <w:rPr>
          <w:color w:val="000000"/>
        </w:rPr>
        <w:t>by</w:t>
      </w:r>
      <w:r w:rsidR="00693E26" w:rsidRPr="004C7584">
        <w:rPr>
          <w:color w:val="000000"/>
        </w:rPr>
        <w:t xml:space="preserve"> </w:t>
      </w:r>
      <w:r w:rsidR="00182EC0" w:rsidRPr="004C7584">
        <w:rPr>
          <w:color w:val="000000"/>
        </w:rPr>
        <w:t>the</w:t>
      </w:r>
      <w:r w:rsidR="00693E26" w:rsidRPr="004C7584">
        <w:rPr>
          <w:color w:val="000000"/>
        </w:rPr>
        <w:t xml:space="preserve"> </w:t>
      </w:r>
      <w:r w:rsidR="00182EC0" w:rsidRPr="004C7584">
        <w:rPr>
          <w:color w:val="000000"/>
        </w:rPr>
        <w:t>contractor</w:t>
      </w:r>
      <w:r w:rsidR="00077E6B" w:rsidRPr="004C7584">
        <w:rPr>
          <w:color w:val="000000"/>
        </w:rPr>
        <w:t>.</w:t>
      </w:r>
    </w:p>
    <w:p w14:paraId="02114992" w14:textId="46C6C3E0" w:rsidR="00A4380E" w:rsidRPr="003D124A" w:rsidRDefault="00C5054F" w:rsidP="0093062B">
      <w:pPr>
        <w:pStyle w:val="11111Para"/>
      </w:pPr>
      <w:r>
        <w:lastRenderedPageBreak/>
        <w:t>A</w:t>
      </w:r>
      <w:r w:rsidR="00AB5383" w:rsidRPr="00B16E10">
        <w:t>fter</w:t>
      </w:r>
      <w:r w:rsidR="00693E26">
        <w:t xml:space="preserve"> </w:t>
      </w:r>
      <w:r w:rsidR="00AB5383" w:rsidRPr="00B16E10">
        <w:t>holding</w:t>
      </w:r>
      <w:r w:rsidR="00693E26">
        <w:t xml:space="preserve"> </w:t>
      </w:r>
      <w:r w:rsidR="00AB5383" w:rsidRPr="00B16E10">
        <w:t>a</w:t>
      </w:r>
      <w:r w:rsidR="00693E26">
        <w:t xml:space="preserve"> </w:t>
      </w:r>
      <w:r w:rsidR="00AB5383" w:rsidRPr="00B16E10">
        <w:t>detailed</w:t>
      </w:r>
      <w:r w:rsidR="00693E26">
        <w:t xml:space="preserve"> </w:t>
      </w:r>
      <w:r w:rsidR="00AB5383" w:rsidRPr="00B16E10">
        <w:t>meeting</w:t>
      </w:r>
      <w:r w:rsidR="00693E26">
        <w:t xml:space="preserve"> </w:t>
      </w:r>
      <w:r w:rsidR="00AB5383" w:rsidRPr="00B16E10">
        <w:t>with</w:t>
      </w:r>
      <w:r w:rsidR="00693E26">
        <w:t xml:space="preserve"> </w:t>
      </w:r>
      <w:r w:rsidR="00AB5383" w:rsidRPr="00B16E10">
        <w:t>the</w:t>
      </w:r>
      <w:r w:rsidR="00693E26">
        <w:t xml:space="preserve"> </w:t>
      </w:r>
      <w:r w:rsidR="00AB5383" w:rsidRPr="00B16E10">
        <w:t>EPC</w:t>
      </w:r>
      <w:r w:rsidR="00693E26">
        <w:t xml:space="preserve"> </w:t>
      </w:r>
      <w:r w:rsidR="00CD1E56" w:rsidRPr="00B16E10">
        <w:t>contractor,</w:t>
      </w:r>
      <w:r w:rsidR="00693E26">
        <w:t xml:space="preserve"> </w:t>
      </w:r>
      <w:r w:rsidR="004D1EA6" w:rsidRPr="00B16E10">
        <w:t>it</w:t>
      </w:r>
      <w:r w:rsidR="00693E26">
        <w:t xml:space="preserve"> </w:t>
      </w:r>
      <w:r w:rsidR="004D1EA6" w:rsidRPr="00B16E10">
        <w:t>was</w:t>
      </w:r>
      <w:r w:rsidR="00693E26">
        <w:t xml:space="preserve"> </w:t>
      </w:r>
      <w:r w:rsidR="004D1EA6" w:rsidRPr="00B16E10">
        <w:t>concluded</w:t>
      </w:r>
      <w:r w:rsidR="00693E26">
        <w:t xml:space="preserve"> </w:t>
      </w:r>
      <w:r w:rsidR="004D1EA6" w:rsidRPr="00B16E10">
        <w:t>that</w:t>
      </w:r>
      <w:r w:rsidR="00693E26">
        <w:t xml:space="preserve"> </w:t>
      </w:r>
      <w:r w:rsidR="000A7449" w:rsidRPr="00B16E10">
        <w:t>since</w:t>
      </w:r>
      <w:r w:rsidR="00693E26">
        <w:t xml:space="preserve"> </w:t>
      </w:r>
      <w:r w:rsidR="000A7449" w:rsidRPr="00B16E10">
        <w:t>the</w:t>
      </w:r>
      <w:r w:rsidR="00693E26">
        <w:t xml:space="preserve"> </w:t>
      </w:r>
      <w:r w:rsidR="000A7449" w:rsidRPr="00B16E10">
        <w:t>nature</w:t>
      </w:r>
      <w:r w:rsidR="00693E26">
        <w:t xml:space="preserve"> </w:t>
      </w:r>
      <w:r w:rsidR="000A7449" w:rsidRPr="00B16E10">
        <w:t>of</w:t>
      </w:r>
      <w:r w:rsidR="00693E26">
        <w:t xml:space="preserve"> </w:t>
      </w:r>
      <w:r w:rsidR="00E11F40" w:rsidRPr="00B16E10">
        <w:t>the</w:t>
      </w:r>
      <w:r w:rsidR="00693E26">
        <w:t xml:space="preserve"> </w:t>
      </w:r>
      <w:r w:rsidR="000A7449" w:rsidRPr="00B16E10">
        <w:t>contract</w:t>
      </w:r>
      <w:r w:rsidR="00693E26">
        <w:t xml:space="preserve"> </w:t>
      </w:r>
      <w:r w:rsidR="000A7449" w:rsidRPr="00B16E10">
        <w:t>is</w:t>
      </w:r>
      <w:r w:rsidR="00693E26">
        <w:t xml:space="preserve"> </w:t>
      </w:r>
      <w:r w:rsidR="000A7449" w:rsidRPr="00693E26">
        <w:t>EPC</w:t>
      </w:r>
      <w:r w:rsidR="00693E26">
        <w:t xml:space="preserve"> </w:t>
      </w:r>
      <w:r w:rsidR="000A7449" w:rsidRPr="00B16E10">
        <w:t>that’s</w:t>
      </w:r>
      <w:r w:rsidR="00693E26">
        <w:t xml:space="preserve"> </w:t>
      </w:r>
      <w:r w:rsidR="000A7449" w:rsidRPr="00B16E10">
        <w:t>why</w:t>
      </w:r>
      <w:r w:rsidR="00693E26">
        <w:t xml:space="preserve"> </w:t>
      </w:r>
      <w:r w:rsidR="000A7449" w:rsidRPr="00B16E10">
        <w:t>the</w:t>
      </w:r>
      <w:r w:rsidR="00693E26">
        <w:t xml:space="preserve"> </w:t>
      </w:r>
      <w:r w:rsidR="000A7449" w:rsidRPr="00B16E10">
        <w:t>responsibility</w:t>
      </w:r>
      <w:r w:rsidR="00693E26">
        <w:t xml:space="preserve"> </w:t>
      </w:r>
      <w:r w:rsidR="000A7449" w:rsidRPr="00B16E10">
        <w:t>of</w:t>
      </w:r>
      <w:r w:rsidR="00693E26">
        <w:t xml:space="preserve"> </w:t>
      </w:r>
      <w:r w:rsidR="000A7449" w:rsidRPr="00B16E10">
        <w:t>spoil</w:t>
      </w:r>
      <w:r w:rsidR="00693E26">
        <w:t xml:space="preserve"> </w:t>
      </w:r>
      <w:r w:rsidR="000A7449" w:rsidRPr="00B16E10">
        <w:t>disposal</w:t>
      </w:r>
      <w:r w:rsidR="00693E26">
        <w:t xml:space="preserve"> </w:t>
      </w:r>
      <w:r w:rsidR="000A7449" w:rsidRPr="00B16E10">
        <w:t>area</w:t>
      </w:r>
      <w:r w:rsidR="00693E26">
        <w:t xml:space="preserve"> </w:t>
      </w:r>
      <w:r w:rsidR="000A7449" w:rsidRPr="00B16E10">
        <w:t>will</w:t>
      </w:r>
      <w:r w:rsidR="00693E26">
        <w:t xml:space="preserve"> </w:t>
      </w:r>
      <w:r w:rsidR="000A7449" w:rsidRPr="00B16E10">
        <w:t>be</w:t>
      </w:r>
      <w:r w:rsidR="00693E26">
        <w:t xml:space="preserve"> </w:t>
      </w:r>
      <w:r w:rsidR="000A7449" w:rsidRPr="00B16E10">
        <w:t>bor</w:t>
      </w:r>
      <w:r w:rsidR="00E60FD4">
        <w:t>n</w:t>
      </w:r>
      <w:r w:rsidR="000A7449" w:rsidRPr="00B16E10">
        <w:t>e</w:t>
      </w:r>
      <w:r w:rsidR="00693E26">
        <w:t xml:space="preserve"> </w:t>
      </w:r>
      <w:r w:rsidR="000A7449" w:rsidRPr="00B16E10">
        <w:t>by</w:t>
      </w:r>
      <w:r w:rsidR="00693E26">
        <w:t xml:space="preserve"> </w:t>
      </w:r>
      <w:r w:rsidR="000A7449" w:rsidRPr="00B16E10">
        <w:t>the</w:t>
      </w:r>
      <w:r w:rsidR="00693E26">
        <w:t xml:space="preserve"> </w:t>
      </w:r>
      <w:r w:rsidR="000A7449" w:rsidRPr="00B16E10">
        <w:t>contractor.</w:t>
      </w:r>
      <w:r w:rsidR="00693E26">
        <w:t xml:space="preserve"> </w:t>
      </w:r>
      <w:r w:rsidR="005275EE">
        <w:t>It</w:t>
      </w:r>
      <w:r w:rsidR="00693E26">
        <w:t xml:space="preserve"> </w:t>
      </w:r>
      <w:r w:rsidR="005275EE">
        <w:t>is</w:t>
      </w:r>
      <w:r w:rsidR="00693E26">
        <w:t xml:space="preserve"> </w:t>
      </w:r>
      <w:r w:rsidR="005275EE">
        <w:t>expected</w:t>
      </w:r>
      <w:r w:rsidR="00693E26">
        <w:t xml:space="preserve"> </w:t>
      </w:r>
      <w:r w:rsidR="005275EE">
        <w:t>that</w:t>
      </w:r>
      <w:r w:rsidR="00693E26">
        <w:t xml:space="preserve"> </w:t>
      </w:r>
      <w:r w:rsidR="005275EE">
        <w:t>no</w:t>
      </w:r>
      <w:r w:rsidR="00693E26">
        <w:t xml:space="preserve"> </w:t>
      </w:r>
      <w:r w:rsidR="005275EE">
        <w:t>permanent</w:t>
      </w:r>
      <w:r w:rsidR="00693E26">
        <w:t xml:space="preserve"> </w:t>
      </w:r>
      <w:r w:rsidR="005275EE">
        <w:t>land</w:t>
      </w:r>
      <w:r w:rsidR="00693E26">
        <w:t xml:space="preserve"> </w:t>
      </w:r>
      <w:r w:rsidR="005275EE">
        <w:t>will</w:t>
      </w:r>
      <w:r w:rsidR="00693E26">
        <w:t xml:space="preserve"> </w:t>
      </w:r>
      <w:r w:rsidR="005275EE">
        <w:t>be</w:t>
      </w:r>
      <w:r w:rsidR="00693E26">
        <w:t xml:space="preserve"> </w:t>
      </w:r>
      <w:r w:rsidR="005275EE">
        <w:t>required</w:t>
      </w:r>
      <w:r w:rsidR="00693E26">
        <w:t xml:space="preserve"> </w:t>
      </w:r>
      <w:r w:rsidR="00A35A71">
        <w:t>for</w:t>
      </w:r>
      <w:r w:rsidR="00693E26">
        <w:t xml:space="preserve"> </w:t>
      </w:r>
      <w:r w:rsidR="00A35A71" w:rsidRPr="00B16E10">
        <w:t>quarries</w:t>
      </w:r>
      <w:r w:rsidR="00693E26">
        <w:t xml:space="preserve"> </w:t>
      </w:r>
      <w:r w:rsidR="00A35A71" w:rsidRPr="00B16E10">
        <w:t>and</w:t>
      </w:r>
      <w:r w:rsidR="00693E26">
        <w:t xml:space="preserve"> </w:t>
      </w:r>
      <w:r w:rsidR="00A35A71" w:rsidRPr="00B16E10">
        <w:t>for</w:t>
      </w:r>
      <w:r w:rsidR="00693E26">
        <w:t xml:space="preserve"> </w:t>
      </w:r>
      <w:r w:rsidR="00A35A71" w:rsidRPr="00B16E10">
        <w:t>spoil</w:t>
      </w:r>
      <w:r w:rsidR="00693E26">
        <w:t xml:space="preserve"> </w:t>
      </w:r>
      <w:r w:rsidR="00A35A71" w:rsidRPr="00B16E10">
        <w:t>disposal</w:t>
      </w:r>
      <w:r w:rsidR="00693E26">
        <w:t xml:space="preserve"> </w:t>
      </w:r>
      <w:r w:rsidR="00A35A71" w:rsidRPr="00B16E10">
        <w:t>areas</w:t>
      </w:r>
      <w:r w:rsidR="00A35A71">
        <w:t>,</w:t>
      </w:r>
      <w:r w:rsidR="00693E26">
        <w:t xml:space="preserve"> </w:t>
      </w:r>
      <w:r w:rsidR="00A35A71">
        <w:t>only</w:t>
      </w:r>
      <w:r w:rsidR="00693E26">
        <w:t xml:space="preserve"> </w:t>
      </w:r>
      <w:r w:rsidR="00A35A71">
        <w:t>land</w:t>
      </w:r>
      <w:r w:rsidR="00693E26">
        <w:t xml:space="preserve"> </w:t>
      </w:r>
      <w:r w:rsidR="00A35A71">
        <w:t>plots</w:t>
      </w:r>
      <w:r w:rsidR="00693E26">
        <w:t xml:space="preserve"> </w:t>
      </w:r>
      <w:r w:rsidR="00A35A71">
        <w:t>for</w:t>
      </w:r>
      <w:r w:rsidR="00693E26">
        <w:t xml:space="preserve"> </w:t>
      </w:r>
      <w:r w:rsidR="00A35A71" w:rsidRPr="003D124A">
        <w:t>temporary</w:t>
      </w:r>
      <w:r w:rsidR="00693E26">
        <w:t xml:space="preserve"> </w:t>
      </w:r>
      <w:r w:rsidR="00A35A71">
        <w:t>use</w:t>
      </w:r>
      <w:r w:rsidR="00693E26">
        <w:t xml:space="preserve"> </w:t>
      </w:r>
      <w:r w:rsidR="00A35A71">
        <w:t>will</w:t>
      </w:r>
      <w:r w:rsidR="00693E26">
        <w:t xml:space="preserve"> </w:t>
      </w:r>
      <w:r w:rsidR="00A35A71">
        <w:t>be</w:t>
      </w:r>
      <w:r w:rsidR="00693E26">
        <w:t xml:space="preserve"> </w:t>
      </w:r>
      <w:r w:rsidR="00A35A71">
        <w:t>identified</w:t>
      </w:r>
      <w:r w:rsidR="00693E26">
        <w:t xml:space="preserve"> </w:t>
      </w:r>
      <w:r w:rsidR="00A35A71">
        <w:t>by</w:t>
      </w:r>
      <w:r w:rsidR="00693E26">
        <w:t xml:space="preserve"> </w:t>
      </w:r>
      <w:r w:rsidR="00A35A71">
        <w:t>the</w:t>
      </w:r>
      <w:r w:rsidR="00693E26">
        <w:t xml:space="preserve"> </w:t>
      </w:r>
      <w:r w:rsidR="00A35A71">
        <w:t>Contractor</w:t>
      </w:r>
      <w:r w:rsidR="00693E26">
        <w:t xml:space="preserve"> </w:t>
      </w:r>
      <w:r w:rsidR="00A35A71">
        <w:t>under</w:t>
      </w:r>
      <w:r w:rsidR="00693E26">
        <w:t xml:space="preserve"> </w:t>
      </w:r>
      <w:r w:rsidR="00A35A71">
        <w:t>SS</w:t>
      </w:r>
      <w:r w:rsidR="00E60FD4">
        <w:t>E</w:t>
      </w:r>
      <w:r w:rsidR="00A35A71">
        <w:t>MP</w:t>
      </w:r>
      <w:r w:rsidR="00693E26">
        <w:t xml:space="preserve"> </w:t>
      </w:r>
      <w:r w:rsidR="00A35A71">
        <w:t>and</w:t>
      </w:r>
      <w:r w:rsidR="00693E26">
        <w:t xml:space="preserve"> </w:t>
      </w:r>
      <w:r w:rsidR="00A35A71">
        <w:t>used</w:t>
      </w:r>
      <w:r w:rsidR="00693E26">
        <w:t xml:space="preserve"> </w:t>
      </w:r>
      <w:r w:rsidR="00A35A71">
        <w:t>based</w:t>
      </w:r>
      <w:r w:rsidR="00693E26">
        <w:t xml:space="preserve"> </w:t>
      </w:r>
      <w:r w:rsidR="00A35A71">
        <w:t>on</w:t>
      </w:r>
      <w:r w:rsidR="00693E26">
        <w:t xml:space="preserve"> </w:t>
      </w:r>
      <w:r w:rsidR="00A35A71">
        <w:t>voluntary</w:t>
      </w:r>
      <w:r w:rsidR="00693E26">
        <w:t xml:space="preserve"> </w:t>
      </w:r>
      <w:r w:rsidR="00A35A71">
        <w:t>agreement</w:t>
      </w:r>
      <w:r w:rsidR="00693E26">
        <w:t xml:space="preserve"> </w:t>
      </w:r>
      <w:r w:rsidR="00A35A71">
        <w:t>with</w:t>
      </w:r>
      <w:r w:rsidR="00693E26">
        <w:t xml:space="preserve"> </w:t>
      </w:r>
      <w:r w:rsidR="00A35A71">
        <w:t>the</w:t>
      </w:r>
      <w:r w:rsidR="00693E26">
        <w:t xml:space="preserve"> </w:t>
      </w:r>
      <w:r w:rsidR="00A35A71">
        <w:t>land</w:t>
      </w:r>
      <w:r w:rsidR="00693E26">
        <w:t xml:space="preserve"> </w:t>
      </w:r>
      <w:r w:rsidR="00A35A71">
        <w:t>owners.</w:t>
      </w:r>
      <w:r w:rsidR="00693E26">
        <w:t xml:space="preserve"> </w:t>
      </w:r>
      <w:r w:rsidR="00A35A71">
        <w:t>In</w:t>
      </w:r>
      <w:r w:rsidR="00693E26">
        <w:t xml:space="preserve"> </w:t>
      </w:r>
      <w:r w:rsidR="00A35A71">
        <w:t>case</w:t>
      </w:r>
      <w:r w:rsidR="00693E26">
        <w:t xml:space="preserve"> </w:t>
      </w:r>
      <w:r w:rsidR="00A35A71">
        <w:t>of</w:t>
      </w:r>
      <w:r w:rsidR="00693E26">
        <w:t xml:space="preserve"> </w:t>
      </w:r>
      <w:r w:rsidR="00A35A71">
        <w:t>any</w:t>
      </w:r>
      <w:r w:rsidR="00693E26">
        <w:t xml:space="preserve"> </w:t>
      </w:r>
      <w:r w:rsidR="00A35A71">
        <w:t>permanent</w:t>
      </w:r>
      <w:r w:rsidR="00693E26">
        <w:t xml:space="preserve"> </w:t>
      </w:r>
      <w:r w:rsidR="00A35A71">
        <w:t>land</w:t>
      </w:r>
      <w:r w:rsidR="00693E26">
        <w:t xml:space="preserve"> </w:t>
      </w:r>
      <w:r w:rsidR="00A35A71">
        <w:t>needs,</w:t>
      </w:r>
      <w:r w:rsidR="00693E26">
        <w:t xml:space="preserve"> </w:t>
      </w:r>
      <w:r w:rsidR="00A35A71">
        <w:t>those</w:t>
      </w:r>
      <w:r w:rsidR="00693E26">
        <w:t xml:space="preserve"> </w:t>
      </w:r>
      <w:r w:rsidR="00A35A71">
        <w:t>cases</w:t>
      </w:r>
      <w:r w:rsidR="00693E26">
        <w:t xml:space="preserve"> </w:t>
      </w:r>
      <w:r w:rsidR="00A35A71">
        <w:t>will</w:t>
      </w:r>
      <w:r w:rsidR="00693E26">
        <w:t xml:space="preserve"> </w:t>
      </w:r>
      <w:r w:rsidR="00A35A71">
        <w:t>be</w:t>
      </w:r>
      <w:r w:rsidR="00693E26">
        <w:t xml:space="preserve"> </w:t>
      </w:r>
      <w:r w:rsidR="00A35A71">
        <w:t>included</w:t>
      </w:r>
      <w:r w:rsidR="00693E26">
        <w:t xml:space="preserve"> </w:t>
      </w:r>
      <w:r w:rsidR="00A35A71">
        <w:t>in</w:t>
      </w:r>
      <w:r w:rsidR="00693E26">
        <w:t xml:space="preserve"> </w:t>
      </w:r>
      <w:r w:rsidR="00A35A71">
        <w:t>the</w:t>
      </w:r>
      <w:r w:rsidR="00693E26">
        <w:t xml:space="preserve"> </w:t>
      </w:r>
      <w:r w:rsidR="00A35A71">
        <w:t>LARP</w:t>
      </w:r>
      <w:r w:rsidR="00693E26">
        <w:t xml:space="preserve"> </w:t>
      </w:r>
      <w:r w:rsidR="00A35A71">
        <w:t>addendum</w:t>
      </w:r>
      <w:r w:rsidR="00693E26">
        <w:t xml:space="preserve"> </w:t>
      </w:r>
      <w:r w:rsidR="00A35A71">
        <w:t>and</w:t>
      </w:r>
      <w:r w:rsidR="00693E26">
        <w:t xml:space="preserve"> </w:t>
      </w:r>
      <w:r w:rsidR="00A35A71">
        <w:t>acquired</w:t>
      </w:r>
      <w:r w:rsidR="00693E26">
        <w:t xml:space="preserve"> </w:t>
      </w:r>
      <w:r w:rsidR="00A35A71">
        <w:t>according</w:t>
      </w:r>
      <w:r w:rsidR="00693E26">
        <w:t xml:space="preserve"> </w:t>
      </w:r>
      <w:r w:rsidR="00A35A71">
        <w:t>to</w:t>
      </w:r>
      <w:r w:rsidR="00693E26">
        <w:t xml:space="preserve"> </w:t>
      </w:r>
      <w:r w:rsidR="00A35A71">
        <w:t>LARP</w:t>
      </w:r>
      <w:r w:rsidR="00693E26">
        <w:t xml:space="preserve"> </w:t>
      </w:r>
      <w:r w:rsidR="00A35A71">
        <w:t>and</w:t>
      </w:r>
      <w:r w:rsidR="00693E26">
        <w:t xml:space="preserve"> </w:t>
      </w:r>
      <w:r w:rsidR="00A35A71">
        <w:t>SPS</w:t>
      </w:r>
      <w:r w:rsidR="00693E26">
        <w:t xml:space="preserve"> </w:t>
      </w:r>
      <w:r w:rsidR="00A35A71">
        <w:t>provisions.</w:t>
      </w:r>
      <w:r w:rsidR="00A4380E" w:rsidRPr="00B16E10">
        <w:br w:type="page"/>
      </w:r>
    </w:p>
    <w:p w14:paraId="6B9E45F1" w14:textId="27E06560" w:rsidR="00462718" w:rsidRPr="00B16E10" w:rsidRDefault="00462718" w:rsidP="001E1DA4">
      <w:pPr>
        <w:pStyle w:val="Heading1"/>
      </w:pPr>
      <w:bookmarkStart w:id="351" w:name="_Toc14877900"/>
      <w:bookmarkStart w:id="352" w:name="_Toc94896816"/>
      <w:bookmarkStart w:id="353" w:name="_Toc120718549"/>
      <w:r w:rsidRPr="00B16E10">
        <w:lastRenderedPageBreak/>
        <w:t>Socio</w:t>
      </w:r>
      <w:r w:rsidR="00534DB9" w:rsidRPr="00B16E10">
        <w:t>-</w:t>
      </w:r>
      <w:r w:rsidRPr="00B16E10">
        <w:t>economic</w:t>
      </w:r>
      <w:r w:rsidR="00693E26">
        <w:t xml:space="preserve"> </w:t>
      </w:r>
      <w:r w:rsidRPr="00B16E10">
        <w:t>Conditions</w:t>
      </w:r>
      <w:bookmarkEnd w:id="188"/>
      <w:bookmarkEnd w:id="189"/>
      <w:bookmarkEnd w:id="190"/>
      <w:bookmarkEnd w:id="351"/>
      <w:bookmarkEnd w:id="352"/>
      <w:bookmarkEnd w:id="353"/>
    </w:p>
    <w:p w14:paraId="2580550F" w14:textId="53DD9557" w:rsidR="00475C80" w:rsidRPr="00696199" w:rsidRDefault="00475C80" w:rsidP="0093062B">
      <w:pPr>
        <w:pStyle w:val="11111Para"/>
      </w:pPr>
      <w:bookmarkStart w:id="354" w:name="_Toc381581839"/>
      <w:bookmarkStart w:id="355" w:name="_Toc474422205"/>
      <w:bookmarkStart w:id="356" w:name="_Toc474422289"/>
      <w:bookmarkEnd w:id="278"/>
      <w:r w:rsidRPr="00696199">
        <w:t>Socio-economic</w:t>
      </w:r>
      <w:r w:rsidR="00693E26" w:rsidRPr="00696199">
        <w:t xml:space="preserve"> </w:t>
      </w:r>
      <w:r w:rsidRPr="00696199">
        <w:t>status</w:t>
      </w:r>
      <w:r w:rsidR="00693E26" w:rsidRPr="00696199">
        <w:t xml:space="preserve"> </w:t>
      </w:r>
      <w:r w:rsidRPr="00696199">
        <w:t>is</w:t>
      </w:r>
      <w:r w:rsidR="00693E26" w:rsidRPr="00696199">
        <w:t xml:space="preserve"> </w:t>
      </w:r>
      <w:r w:rsidRPr="00696199">
        <w:t>the</w:t>
      </w:r>
      <w:r w:rsidR="00693E26" w:rsidRPr="00696199">
        <w:t xml:space="preserve"> </w:t>
      </w:r>
      <w:r w:rsidRPr="00696199">
        <w:t>social</w:t>
      </w:r>
      <w:r w:rsidR="00693E26" w:rsidRPr="00696199">
        <w:t xml:space="preserve"> </w:t>
      </w:r>
      <w:r w:rsidRPr="00696199">
        <w:t>standing</w:t>
      </w:r>
      <w:r w:rsidR="00693E26" w:rsidRPr="00696199">
        <w:t xml:space="preserve"> </w:t>
      </w:r>
      <w:r w:rsidRPr="00696199">
        <w:t>or</w:t>
      </w:r>
      <w:r w:rsidR="00693E26" w:rsidRPr="00696199">
        <w:t xml:space="preserve"> </w:t>
      </w:r>
      <w:r w:rsidRPr="00696199">
        <w:t>class</w:t>
      </w:r>
      <w:r w:rsidR="00693E26" w:rsidRPr="00696199">
        <w:t xml:space="preserve"> </w:t>
      </w:r>
      <w:r w:rsidRPr="00696199">
        <w:t>of</w:t>
      </w:r>
      <w:r w:rsidR="00693E26" w:rsidRPr="00696199">
        <w:t xml:space="preserve"> </w:t>
      </w:r>
      <w:r w:rsidRPr="00696199">
        <w:t>an</w:t>
      </w:r>
      <w:r w:rsidR="00693E26" w:rsidRPr="00696199">
        <w:t xml:space="preserve"> </w:t>
      </w:r>
      <w:r w:rsidRPr="00696199">
        <w:t>individual</w:t>
      </w:r>
      <w:r w:rsidR="00693E26" w:rsidRPr="00696199">
        <w:t xml:space="preserve"> </w:t>
      </w:r>
      <w:r w:rsidRPr="00696199">
        <w:t>or</w:t>
      </w:r>
      <w:r w:rsidR="00693E26" w:rsidRPr="00696199">
        <w:t xml:space="preserve"> </w:t>
      </w:r>
      <w:r w:rsidRPr="00696199">
        <w:t>group.</w:t>
      </w:r>
      <w:r w:rsidR="00693E26" w:rsidRPr="00696199">
        <w:t xml:space="preserve"> </w:t>
      </w:r>
      <w:r w:rsidRPr="00696199">
        <w:t>It</w:t>
      </w:r>
      <w:r w:rsidR="00693E26" w:rsidRPr="00696199">
        <w:t xml:space="preserve"> </w:t>
      </w:r>
      <w:r w:rsidRPr="00696199">
        <w:t>is</w:t>
      </w:r>
      <w:r w:rsidR="00693E26" w:rsidRPr="00696199">
        <w:t xml:space="preserve"> </w:t>
      </w:r>
      <w:r w:rsidRPr="00696199">
        <w:t>often</w:t>
      </w:r>
      <w:r w:rsidR="00693E26" w:rsidRPr="00696199">
        <w:t xml:space="preserve"> </w:t>
      </w:r>
      <w:r w:rsidRPr="00696199">
        <w:t>measured</w:t>
      </w:r>
      <w:r w:rsidR="00693E26" w:rsidRPr="00696199">
        <w:t xml:space="preserve"> </w:t>
      </w:r>
      <w:r w:rsidRPr="00696199">
        <w:t>as</w:t>
      </w:r>
      <w:r w:rsidR="00693E26" w:rsidRPr="00696199">
        <w:t xml:space="preserve"> </w:t>
      </w:r>
      <w:r w:rsidRPr="00696199">
        <w:t>a</w:t>
      </w:r>
      <w:r w:rsidR="00693E26" w:rsidRPr="00696199">
        <w:t xml:space="preserve"> </w:t>
      </w:r>
      <w:r w:rsidRPr="00696199">
        <w:t>combination</w:t>
      </w:r>
      <w:r w:rsidR="00693E26" w:rsidRPr="00696199">
        <w:t xml:space="preserve"> </w:t>
      </w:r>
      <w:r w:rsidRPr="00696199">
        <w:t>of</w:t>
      </w:r>
      <w:r w:rsidR="00693E26" w:rsidRPr="00696199">
        <w:t xml:space="preserve"> </w:t>
      </w:r>
      <w:r w:rsidRPr="00696199">
        <w:t>education,</w:t>
      </w:r>
      <w:r w:rsidR="00693E26" w:rsidRPr="00696199">
        <w:t xml:space="preserve"> </w:t>
      </w:r>
      <w:r w:rsidRPr="00696199">
        <w:t>income</w:t>
      </w:r>
      <w:r w:rsidR="00693E26" w:rsidRPr="00696199">
        <w:t xml:space="preserve"> </w:t>
      </w:r>
      <w:r w:rsidRPr="00696199">
        <w:t>and</w:t>
      </w:r>
      <w:r w:rsidR="00693E26" w:rsidRPr="00696199">
        <w:t xml:space="preserve"> </w:t>
      </w:r>
      <w:r w:rsidRPr="00696199">
        <w:t>occupation.</w:t>
      </w:r>
      <w:r w:rsidR="00693E26" w:rsidRPr="00696199">
        <w:t xml:space="preserve"> </w:t>
      </w:r>
      <w:r w:rsidRPr="00696199">
        <w:t>Examinations</w:t>
      </w:r>
      <w:r w:rsidR="00693E26" w:rsidRPr="00696199">
        <w:t xml:space="preserve"> </w:t>
      </w:r>
      <w:r w:rsidRPr="00696199">
        <w:t>of</w:t>
      </w:r>
      <w:r w:rsidR="00693E26" w:rsidRPr="00696199">
        <w:t xml:space="preserve"> </w:t>
      </w:r>
      <w:r w:rsidRPr="00696199">
        <w:t>socio-economic</w:t>
      </w:r>
      <w:r w:rsidR="00693E26" w:rsidRPr="00696199">
        <w:t xml:space="preserve"> </w:t>
      </w:r>
      <w:r w:rsidRPr="00696199">
        <w:t>status</w:t>
      </w:r>
      <w:r w:rsidR="00693E26" w:rsidRPr="00696199">
        <w:t xml:space="preserve"> </w:t>
      </w:r>
      <w:r w:rsidRPr="00696199">
        <w:t>often</w:t>
      </w:r>
      <w:r w:rsidR="00693E26" w:rsidRPr="00696199">
        <w:t xml:space="preserve"> </w:t>
      </w:r>
      <w:r w:rsidRPr="00696199">
        <w:t>reveal</w:t>
      </w:r>
      <w:r w:rsidR="00693E26" w:rsidRPr="00696199">
        <w:t xml:space="preserve"> </w:t>
      </w:r>
      <w:r w:rsidRPr="00696199">
        <w:t>inequities</w:t>
      </w:r>
      <w:r w:rsidR="00693E26" w:rsidRPr="00696199">
        <w:t xml:space="preserve"> </w:t>
      </w:r>
      <w:r w:rsidRPr="00696199">
        <w:t>in</w:t>
      </w:r>
      <w:r w:rsidR="00693E26" w:rsidRPr="00696199">
        <w:t xml:space="preserve"> </w:t>
      </w:r>
      <w:r w:rsidRPr="00696199">
        <w:t>access</w:t>
      </w:r>
      <w:r w:rsidR="00693E26" w:rsidRPr="00696199">
        <w:t xml:space="preserve"> </w:t>
      </w:r>
      <w:r w:rsidRPr="00696199">
        <w:t>to</w:t>
      </w:r>
      <w:r w:rsidR="00693E26" w:rsidRPr="00696199">
        <w:t xml:space="preserve"> </w:t>
      </w:r>
      <w:r w:rsidRPr="00696199">
        <w:t>resources,</w:t>
      </w:r>
      <w:r w:rsidR="00693E26" w:rsidRPr="00696199">
        <w:t xml:space="preserve"> </w:t>
      </w:r>
      <w:r w:rsidRPr="00696199">
        <w:t>plus</w:t>
      </w:r>
      <w:r w:rsidR="00693E26" w:rsidRPr="00696199">
        <w:t xml:space="preserve"> </w:t>
      </w:r>
      <w:r w:rsidRPr="00696199">
        <w:t>issues</w:t>
      </w:r>
      <w:r w:rsidR="00693E26" w:rsidRPr="00696199">
        <w:t xml:space="preserve"> </w:t>
      </w:r>
      <w:r w:rsidRPr="00696199">
        <w:t>related</w:t>
      </w:r>
      <w:r w:rsidR="00693E26" w:rsidRPr="00696199">
        <w:t xml:space="preserve"> </w:t>
      </w:r>
      <w:r w:rsidRPr="00696199">
        <w:t>to</w:t>
      </w:r>
      <w:r w:rsidR="00693E26" w:rsidRPr="00696199">
        <w:t xml:space="preserve"> </w:t>
      </w:r>
      <w:r w:rsidRPr="00696199">
        <w:t>privilege,</w:t>
      </w:r>
      <w:r w:rsidR="00693E26" w:rsidRPr="00696199">
        <w:t xml:space="preserve"> </w:t>
      </w:r>
      <w:r w:rsidRPr="00696199">
        <w:t>power</w:t>
      </w:r>
      <w:r w:rsidR="00693E26" w:rsidRPr="00696199">
        <w:t xml:space="preserve"> </w:t>
      </w:r>
      <w:r w:rsidRPr="00696199">
        <w:t>and</w:t>
      </w:r>
      <w:r w:rsidR="00693E26" w:rsidRPr="00696199">
        <w:t xml:space="preserve"> </w:t>
      </w:r>
      <w:r w:rsidRPr="00696199">
        <w:t>control.</w:t>
      </w:r>
    </w:p>
    <w:p w14:paraId="474BE42F" w14:textId="55A14EB6" w:rsidR="00475C80" w:rsidRPr="00696199" w:rsidRDefault="00475C80" w:rsidP="0093062B">
      <w:pPr>
        <w:pStyle w:val="11111Para"/>
      </w:pPr>
      <w:r w:rsidRPr="00696199">
        <w:t>Out</w:t>
      </w:r>
      <w:r w:rsidR="00693E26" w:rsidRPr="00696199">
        <w:t xml:space="preserve"> </w:t>
      </w:r>
      <w:r w:rsidRPr="00696199">
        <w:t>of</w:t>
      </w:r>
      <w:r w:rsidR="00693E26" w:rsidRPr="00696199">
        <w:t xml:space="preserve"> </w:t>
      </w:r>
      <w:r w:rsidRPr="00696199">
        <w:t>totally</w:t>
      </w:r>
      <w:r w:rsidR="00693E26" w:rsidRPr="00696199">
        <w:t xml:space="preserve"> </w:t>
      </w:r>
      <w:r w:rsidRPr="00696199">
        <w:t>affected</w:t>
      </w:r>
      <w:r w:rsidR="00693E26" w:rsidRPr="00696199">
        <w:t xml:space="preserve"> </w:t>
      </w:r>
      <w:r w:rsidR="00D04DCA">
        <w:t>2136</w:t>
      </w:r>
      <w:r w:rsidR="00D04DCA" w:rsidRPr="00696199">
        <w:t xml:space="preserve"> </w:t>
      </w:r>
      <w:r w:rsidRPr="00696199">
        <w:t>DPs</w:t>
      </w:r>
      <w:r w:rsidR="00693E26" w:rsidRPr="00696199">
        <w:t xml:space="preserve"> </w:t>
      </w:r>
      <w:r w:rsidRPr="00696199">
        <w:t>(per</w:t>
      </w:r>
      <w:r w:rsidR="00693E26" w:rsidRPr="00696199">
        <w:t xml:space="preserve"> </w:t>
      </w:r>
      <w:r w:rsidRPr="00696199">
        <w:t>list</w:t>
      </w:r>
      <w:r w:rsidR="00693E26" w:rsidRPr="00696199">
        <w:t xml:space="preserve"> </w:t>
      </w:r>
      <w:r w:rsidRPr="00696199">
        <w:t>of</w:t>
      </w:r>
      <w:r w:rsidR="00693E26" w:rsidRPr="00696199">
        <w:t xml:space="preserve"> </w:t>
      </w:r>
      <w:r w:rsidRPr="00696199">
        <w:t>landowners</w:t>
      </w:r>
      <w:r w:rsidR="00693E26" w:rsidRPr="00696199">
        <w:t xml:space="preserve"> </w:t>
      </w:r>
      <w:r w:rsidRPr="00696199">
        <w:t>provided</w:t>
      </w:r>
      <w:r w:rsidR="00693E26" w:rsidRPr="00696199">
        <w:t xml:space="preserve"> </w:t>
      </w:r>
      <w:r w:rsidRPr="00696199">
        <w:t>by</w:t>
      </w:r>
      <w:r w:rsidR="00693E26" w:rsidRPr="00696199">
        <w:t xml:space="preserve"> </w:t>
      </w:r>
      <w:r w:rsidRPr="00696199">
        <w:t>the</w:t>
      </w:r>
      <w:r w:rsidR="00693E26" w:rsidRPr="00696199">
        <w:t xml:space="preserve"> </w:t>
      </w:r>
      <w:r w:rsidRPr="00696199">
        <w:t>RD),</w:t>
      </w:r>
      <w:r w:rsidR="00693E26" w:rsidRPr="00696199">
        <w:t xml:space="preserve"> </w:t>
      </w:r>
      <w:r w:rsidRPr="00696199">
        <w:t>only</w:t>
      </w:r>
      <w:r w:rsidR="00693E26" w:rsidRPr="00696199">
        <w:t xml:space="preserve"> </w:t>
      </w:r>
      <w:r w:rsidRPr="00696199">
        <w:t>total</w:t>
      </w:r>
      <w:r w:rsidR="00693E26" w:rsidRPr="00696199">
        <w:t xml:space="preserve"> </w:t>
      </w:r>
      <w:r w:rsidRPr="00696199">
        <w:t>of</w:t>
      </w:r>
      <w:r w:rsidR="00693E26" w:rsidRPr="00696199">
        <w:t xml:space="preserve"> </w:t>
      </w:r>
      <w:r w:rsidRPr="00696199">
        <w:t>458</w:t>
      </w:r>
      <w:r w:rsidR="001543B7">
        <w:t xml:space="preserve"> (</w:t>
      </w:r>
      <w:r w:rsidR="001E30E0">
        <w:t>21,8%</w:t>
      </w:r>
      <w:r w:rsidR="001543B7">
        <w:t>)</w:t>
      </w:r>
      <w:r w:rsidR="00693E26" w:rsidRPr="00696199">
        <w:t xml:space="preserve"> </w:t>
      </w:r>
      <w:r w:rsidRPr="00696199">
        <w:t>available</w:t>
      </w:r>
      <w:r w:rsidR="00693E26" w:rsidRPr="00696199">
        <w:t xml:space="preserve"> </w:t>
      </w:r>
      <w:r w:rsidRPr="00696199">
        <w:t>at</w:t>
      </w:r>
      <w:r w:rsidR="00693E26" w:rsidRPr="00696199">
        <w:t xml:space="preserve"> </w:t>
      </w:r>
      <w:r w:rsidRPr="00696199">
        <w:t>site</w:t>
      </w:r>
      <w:r w:rsidR="00693E26" w:rsidRPr="00696199">
        <w:t xml:space="preserve"> </w:t>
      </w:r>
      <w:r w:rsidRPr="00696199">
        <w:t>were</w:t>
      </w:r>
      <w:r w:rsidR="00693E26" w:rsidRPr="00696199">
        <w:t xml:space="preserve"> </w:t>
      </w:r>
      <w:r w:rsidRPr="00696199">
        <w:t>interviewed</w:t>
      </w:r>
      <w:r w:rsidR="00693E26" w:rsidRPr="00696199">
        <w:t xml:space="preserve"> </w:t>
      </w:r>
      <w:r w:rsidRPr="00696199">
        <w:t>by</w:t>
      </w:r>
      <w:r w:rsidR="00693E26" w:rsidRPr="00696199">
        <w:t xml:space="preserve"> </w:t>
      </w:r>
      <w:r w:rsidRPr="00696199">
        <w:t>the</w:t>
      </w:r>
      <w:r w:rsidR="00693E26" w:rsidRPr="00696199">
        <w:t xml:space="preserve"> </w:t>
      </w:r>
      <w:r w:rsidRPr="00696199">
        <w:t>RFST.</w:t>
      </w:r>
      <w:r w:rsidR="00693E26" w:rsidRPr="00696199">
        <w:t xml:space="preserve"> </w:t>
      </w:r>
      <w:r w:rsidRPr="00696199">
        <w:t>They</w:t>
      </w:r>
      <w:r w:rsidR="00693E26" w:rsidRPr="00696199">
        <w:t xml:space="preserve"> </w:t>
      </w:r>
      <w:r w:rsidRPr="00696199">
        <w:t>belong</w:t>
      </w:r>
      <w:r w:rsidR="00693E26" w:rsidRPr="00696199">
        <w:t xml:space="preserve"> </w:t>
      </w:r>
      <w:r w:rsidRPr="00696199">
        <w:t>to</w:t>
      </w:r>
      <w:r w:rsidR="00693E26" w:rsidRPr="00696199">
        <w:t xml:space="preserve"> </w:t>
      </w:r>
      <w:r w:rsidRPr="00696199">
        <w:t>the</w:t>
      </w:r>
      <w:r w:rsidR="00693E26" w:rsidRPr="00696199">
        <w:t xml:space="preserve"> </w:t>
      </w:r>
      <w:r w:rsidRPr="00696199">
        <w:t>surrounding</w:t>
      </w:r>
      <w:r w:rsidR="00693E26" w:rsidRPr="00696199">
        <w:t xml:space="preserve"> </w:t>
      </w:r>
      <w:r w:rsidRPr="00696199">
        <w:t>villages</w:t>
      </w:r>
      <w:r w:rsidR="00693E26" w:rsidRPr="00696199">
        <w:t xml:space="preserve"> </w:t>
      </w:r>
      <w:r w:rsidRPr="00696199">
        <w:t>while</w:t>
      </w:r>
      <w:r w:rsidR="00693E26" w:rsidRPr="00696199">
        <w:t xml:space="preserve"> </w:t>
      </w:r>
      <w:r w:rsidR="00696199">
        <w:t>1634</w:t>
      </w:r>
      <w:r w:rsidR="00693E26" w:rsidRPr="00696199">
        <w:t xml:space="preserve"> </w:t>
      </w:r>
      <w:r w:rsidRPr="00696199">
        <w:t>were</w:t>
      </w:r>
      <w:r w:rsidR="00693E26" w:rsidRPr="00696199">
        <w:t xml:space="preserve"> </w:t>
      </w:r>
      <w:r w:rsidRPr="00696199">
        <w:t>not</w:t>
      </w:r>
      <w:r w:rsidR="00693E26" w:rsidRPr="00696199">
        <w:t xml:space="preserve"> </w:t>
      </w:r>
      <w:r w:rsidRPr="00696199">
        <w:t>available.</w:t>
      </w:r>
      <w:r w:rsidR="00693E26" w:rsidRPr="00696199">
        <w:t xml:space="preserve"> </w:t>
      </w:r>
      <w:r w:rsidRPr="00696199">
        <w:t>Out</w:t>
      </w:r>
      <w:r w:rsidR="00693E26" w:rsidRPr="00696199">
        <w:t xml:space="preserve"> </w:t>
      </w:r>
      <w:r w:rsidRPr="00696199">
        <w:t>of</w:t>
      </w:r>
      <w:r w:rsidR="00693E26" w:rsidRPr="00696199">
        <w:t xml:space="preserve"> </w:t>
      </w:r>
      <w:r w:rsidRPr="00696199">
        <w:t>not</w:t>
      </w:r>
      <w:r w:rsidR="00693E26" w:rsidRPr="00696199">
        <w:t xml:space="preserve"> </w:t>
      </w:r>
      <w:r w:rsidRPr="00696199">
        <w:t>available</w:t>
      </w:r>
      <w:r w:rsidR="00693E26" w:rsidRPr="00696199">
        <w:t xml:space="preserve"> </w:t>
      </w:r>
      <w:r w:rsidRPr="00696199">
        <w:t>landowners</w:t>
      </w:r>
      <w:r w:rsidR="00693E26" w:rsidRPr="00696199">
        <w:t xml:space="preserve"> </w:t>
      </w:r>
      <w:r w:rsidRPr="00696199">
        <w:t>8</w:t>
      </w:r>
      <w:r w:rsidR="00696199">
        <w:t>83</w:t>
      </w:r>
      <w:r w:rsidR="00693E26" w:rsidRPr="00696199">
        <w:t xml:space="preserve"> </w:t>
      </w:r>
      <w:r w:rsidRPr="00696199">
        <w:t>were</w:t>
      </w:r>
      <w:r w:rsidR="00693E26" w:rsidRPr="00696199">
        <w:t xml:space="preserve"> </w:t>
      </w:r>
      <w:r w:rsidRPr="00696199">
        <w:t>away</w:t>
      </w:r>
      <w:r w:rsidR="00693E26" w:rsidRPr="00696199">
        <w:t xml:space="preserve"> </w:t>
      </w:r>
      <w:r w:rsidRPr="00696199">
        <w:t>from</w:t>
      </w:r>
      <w:r w:rsidR="00693E26" w:rsidRPr="00696199">
        <w:t xml:space="preserve"> </w:t>
      </w:r>
      <w:r w:rsidRPr="00696199">
        <w:t>the</w:t>
      </w:r>
      <w:r w:rsidR="00693E26" w:rsidRPr="00696199">
        <w:t xml:space="preserve"> </w:t>
      </w:r>
      <w:r w:rsidRPr="00696199">
        <w:t>site</w:t>
      </w:r>
      <w:r w:rsidR="00693E26" w:rsidRPr="00696199">
        <w:t xml:space="preserve"> </w:t>
      </w:r>
      <w:r w:rsidRPr="00696199">
        <w:t>and</w:t>
      </w:r>
      <w:r w:rsidR="00693E26" w:rsidRPr="00696199">
        <w:t xml:space="preserve"> </w:t>
      </w:r>
      <w:r w:rsidRPr="00696199">
        <w:t>were</w:t>
      </w:r>
      <w:r w:rsidR="00693E26" w:rsidRPr="00696199">
        <w:t xml:space="preserve"> </w:t>
      </w:r>
      <w:r w:rsidRPr="00696199">
        <w:t>residing</w:t>
      </w:r>
      <w:r w:rsidR="00693E26" w:rsidRPr="00696199">
        <w:t xml:space="preserve"> </w:t>
      </w:r>
      <w:r w:rsidRPr="00696199">
        <w:t>in</w:t>
      </w:r>
      <w:r w:rsidR="00693E26" w:rsidRPr="00696199">
        <w:t xml:space="preserve"> </w:t>
      </w:r>
      <w:r w:rsidRPr="00696199">
        <w:t>other</w:t>
      </w:r>
      <w:r w:rsidR="00693E26" w:rsidRPr="00696199">
        <w:t xml:space="preserve"> </w:t>
      </w:r>
      <w:r w:rsidRPr="00696199">
        <w:t>cities</w:t>
      </w:r>
      <w:r w:rsidR="00693E26" w:rsidRPr="00696199">
        <w:t xml:space="preserve"> </w:t>
      </w:r>
      <w:r w:rsidRPr="00696199">
        <w:t>having</w:t>
      </w:r>
      <w:r w:rsidR="00693E26" w:rsidRPr="00696199">
        <w:t xml:space="preserve"> </w:t>
      </w:r>
      <w:r w:rsidRPr="00696199">
        <w:t>no</w:t>
      </w:r>
      <w:r w:rsidR="00693E26" w:rsidRPr="00696199">
        <w:t xml:space="preserve"> </w:t>
      </w:r>
      <w:r w:rsidRPr="00696199">
        <w:t>cell</w:t>
      </w:r>
      <w:r w:rsidR="00693E26" w:rsidRPr="00696199">
        <w:t xml:space="preserve"> </w:t>
      </w:r>
      <w:r w:rsidRPr="00696199">
        <w:t>number</w:t>
      </w:r>
      <w:r w:rsidR="00693E26" w:rsidRPr="00696199">
        <w:t xml:space="preserve"> </w:t>
      </w:r>
      <w:r w:rsidRPr="00696199">
        <w:t>available</w:t>
      </w:r>
      <w:r w:rsidR="00693E26" w:rsidRPr="00696199">
        <w:t xml:space="preserve"> </w:t>
      </w:r>
      <w:r w:rsidRPr="00696199">
        <w:t>with</w:t>
      </w:r>
      <w:r w:rsidR="00693E26" w:rsidRPr="00696199">
        <w:t xml:space="preserve"> </w:t>
      </w:r>
      <w:r w:rsidRPr="00696199">
        <w:t>the</w:t>
      </w:r>
      <w:r w:rsidR="00693E26" w:rsidRPr="00696199">
        <w:t xml:space="preserve"> </w:t>
      </w:r>
      <w:r w:rsidRPr="00696199">
        <w:t>co</w:t>
      </w:r>
      <w:r w:rsidR="00693E26" w:rsidRPr="00696199">
        <w:t xml:space="preserve"> </w:t>
      </w:r>
      <w:r w:rsidRPr="00696199">
        <w:t>villagers</w:t>
      </w:r>
      <w:r w:rsidR="00693E26" w:rsidRPr="00696199">
        <w:t xml:space="preserve"> </w:t>
      </w:r>
      <w:r w:rsidRPr="00696199">
        <w:t>and</w:t>
      </w:r>
      <w:r w:rsidR="00693E26" w:rsidRPr="00696199">
        <w:t xml:space="preserve"> </w:t>
      </w:r>
      <w:r w:rsidRPr="00696199">
        <w:t>relatives,</w:t>
      </w:r>
      <w:r w:rsidR="00693E26" w:rsidRPr="00696199">
        <w:t xml:space="preserve"> </w:t>
      </w:r>
      <w:r w:rsidRPr="00696199">
        <w:t>637</w:t>
      </w:r>
      <w:r w:rsidR="00693E26" w:rsidRPr="00696199">
        <w:t xml:space="preserve"> </w:t>
      </w:r>
      <w:r w:rsidRPr="00696199">
        <w:t>were</w:t>
      </w:r>
      <w:r w:rsidR="00693E26" w:rsidRPr="00696199">
        <w:t xml:space="preserve"> </w:t>
      </w:r>
      <w:r w:rsidRPr="00696199">
        <w:t>not</w:t>
      </w:r>
      <w:r w:rsidR="00693E26" w:rsidRPr="00696199">
        <w:t xml:space="preserve"> </w:t>
      </w:r>
      <w:r w:rsidRPr="00696199">
        <w:t>interested</w:t>
      </w:r>
      <w:r w:rsidR="00693E26" w:rsidRPr="00696199">
        <w:t xml:space="preserve"> </w:t>
      </w:r>
      <w:r w:rsidRPr="00696199">
        <w:t>due</w:t>
      </w:r>
      <w:r w:rsidR="00693E26" w:rsidRPr="00696199">
        <w:t xml:space="preserve"> </w:t>
      </w:r>
      <w:r w:rsidRPr="00696199">
        <w:t>to</w:t>
      </w:r>
      <w:r w:rsidR="00693E26" w:rsidRPr="00696199">
        <w:t xml:space="preserve"> </w:t>
      </w:r>
      <w:r w:rsidRPr="00696199">
        <w:t>minimal</w:t>
      </w:r>
      <w:r w:rsidR="00693E26" w:rsidRPr="00696199">
        <w:t xml:space="preserve"> </w:t>
      </w:r>
      <w:r w:rsidRPr="00696199">
        <w:t>shareholding</w:t>
      </w:r>
      <w:r w:rsidR="00693E26" w:rsidRPr="00696199">
        <w:t xml:space="preserve"> </w:t>
      </w:r>
      <w:r w:rsidRPr="00696199">
        <w:t>and</w:t>
      </w:r>
      <w:r w:rsidR="00693E26" w:rsidRPr="00696199">
        <w:t xml:space="preserve"> </w:t>
      </w:r>
      <w:r w:rsidRPr="00696199">
        <w:t>114</w:t>
      </w:r>
      <w:r w:rsidR="00693E26" w:rsidRPr="00696199">
        <w:t xml:space="preserve"> </w:t>
      </w:r>
      <w:r w:rsidRPr="00696199">
        <w:t>were</w:t>
      </w:r>
      <w:r w:rsidR="00693E26" w:rsidRPr="00696199">
        <w:t xml:space="preserve"> </w:t>
      </w:r>
      <w:r w:rsidRPr="00696199">
        <w:t>died</w:t>
      </w:r>
      <w:r w:rsidRPr="00696199">
        <w:rPr>
          <w:rStyle w:val="FootnoteReference"/>
          <w:rFonts w:cstheme="minorHAnsi"/>
        </w:rPr>
        <w:footnoteReference w:id="30"/>
      </w:r>
      <w:r w:rsidRPr="00696199">
        <w:t>.</w:t>
      </w:r>
      <w:r w:rsidR="00693E26" w:rsidRPr="00696199">
        <w:t xml:space="preserve"> </w:t>
      </w:r>
      <w:r w:rsidRPr="00696199">
        <w:t>100%</w:t>
      </w:r>
      <w:r w:rsidR="00693E26" w:rsidRPr="00696199">
        <w:t xml:space="preserve"> </w:t>
      </w:r>
      <w:r w:rsidR="0090238D" w:rsidRPr="00696199">
        <w:t>A</w:t>
      </w:r>
      <w:r w:rsidR="0090238D">
        <w:t>H</w:t>
      </w:r>
      <w:r w:rsidR="0090238D" w:rsidRPr="00696199">
        <w:t>s</w:t>
      </w:r>
      <w:r w:rsidR="0090238D">
        <w:t>/DPs</w:t>
      </w:r>
      <w:r w:rsidR="0090238D" w:rsidRPr="00696199">
        <w:t xml:space="preserve"> </w:t>
      </w:r>
      <w:r w:rsidRPr="00696199">
        <w:t>available</w:t>
      </w:r>
      <w:r w:rsidR="00693E26" w:rsidRPr="00696199">
        <w:t xml:space="preserve"> </w:t>
      </w:r>
      <w:r w:rsidRPr="00696199">
        <w:t>on</w:t>
      </w:r>
      <w:r w:rsidR="00693E26" w:rsidRPr="00696199">
        <w:t xml:space="preserve"> </w:t>
      </w:r>
      <w:r w:rsidRPr="00696199">
        <w:t>site</w:t>
      </w:r>
      <w:r w:rsidR="00693E26" w:rsidRPr="00696199">
        <w:t xml:space="preserve"> </w:t>
      </w:r>
      <w:r w:rsidRPr="00696199">
        <w:t>were</w:t>
      </w:r>
      <w:r w:rsidR="00693E26" w:rsidRPr="00696199">
        <w:t xml:space="preserve"> </w:t>
      </w:r>
      <w:r w:rsidRPr="00696199">
        <w:t>approached</w:t>
      </w:r>
      <w:r w:rsidR="00693E26" w:rsidRPr="00696199">
        <w:t xml:space="preserve"> </w:t>
      </w:r>
      <w:r w:rsidRPr="00696199">
        <w:t>for</w:t>
      </w:r>
      <w:r w:rsidR="00693E26" w:rsidRPr="00696199">
        <w:t xml:space="preserve"> </w:t>
      </w:r>
      <w:r w:rsidRPr="00696199">
        <w:t>data</w:t>
      </w:r>
      <w:r w:rsidR="00693E26" w:rsidRPr="00696199">
        <w:t xml:space="preserve"> </w:t>
      </w:r>
      <w:r w:rsidRPr="00696199">
        <w:t>collection</w:t>
      </w:r>
      <w:r w:rsidR="00693E26" w:rsidRPr="00696199">
        <w:t xml:space="preserve"> </w:t>
      </w:r>
      <w:r w:rsidRPr="00696199">
        <w:t>on</w:t>
      </w:r>
      <w:r w:rsidR="00693E26" w:rsidRPr="00696199">
        <w:t xml:space="preserve"> </w:t>
      </w:r>
      <w:r w:rsidR="00F470F5">
        <w:t>s</w:t>
      </w:r>
      <w:r w:rsidRPr="00696199">
        <w:t>ocio-</w:t>
      </w:r>
      <w:r w:rsidR="00F470F5">
        <w:t>e</w:t>
      </w:r>
      <w:r w:rsidRPr="00696199">
        <w:t>conomic</w:t>
      </w:r>
      <w:r w:rsidR="00693E26" w:rsidRPr="00696199">
        <w:t xml:space="preserve"> </w:t>
      </w:r>
      <w:r w:rsidRPr="00696199">
        <w:t>Status.</w:t>
      </w:r>
      <w:r w:rsidR="00693E26" w:rsidRPr="00696199">
        <w:t xml:space="preserve"> </w:t>
      </w:r>
      <w:r w:rsidRPr="00696199">
        <w:t>The</w:t>
      </w:r>
      <w:r w:rsidR="00693E26" w:rsidRPr="00696199">
        <w:t xml:space="preserve"> </w:t>
      </w:r>
      <w:r w:rsidRPr="00696199">
        <w:t>RFST</w:t>
      </w:r>
      <w:r w:rsidR="00693E26" w:rsidRPr="00696199">
        <w:t xml:space="preserve"> </w:t>
      </w:r>
      <w:r w:rsidRPr="00696199">
        <w:t>was</w:t>
      </w:r>
      <w:r w:rsidR="00693E26" w:rsidRPr="00696199">
        <w:t xml:space="preserve"> </w:t>
      </w:r>
      <w:r w:rsidRPr="00696199">
        <w:t>supported</w:t>
      </w:r>
      <w:r w:rsidR="00693E26" w:rsidRPr="00696199">
        <w:t xml:space="preserve"> </w:t>
      </w:r>
      <w:r w:rsidRPr="00696199">
        <w:t>by</w:t>
      </w:r>
      <w:r w:rsidR="00693E26" w:rsidRPr="00696199">
        <w:t xml:space="preserve"> </w:t>
      </w:r>
      <w:r w:rsidRPr="00696199">
        <w:t>the</w:t>
      </w:r>
      <w:r w:rsidR="00693E26" w:rsidRPr="00696199">
        <w:t xml:space="preserve"> </w:t>
      </w:r>
      <w:r w:rsidRPr="00696199">
        <w:t>RD</w:t>
      </w:r>
      <w:r w:rsidR="00693E26" w:rsidRPr="00696199">
        <w:t xml:space="preserve"> </w:t>
      </w:r>
      <w:r w:rsidRPr="00696199">
        <w:t>in</w:t>
      </w:r>
      <w:r w:rsidR="00693E26" w:rsidRPr="00696199">
        <w:t xml:space="preserve"> </w:t>
      </w:r>
      <w:r w:rsidRPr="00696199">
        <w:t>spotting</w:t>
      </w:r>
      <w:r w:rsidR="00693E26" w:rsidRPr="00696199">
        <w:t xml:space="preserve"> </w:t>
      </w:r>
      <w:r w:rsidRPr="00696199">
        <w:t>A</w:t>
      </w:r>
      <w:r w:rsidR="00F470F5">
        <w:t>H</w:t>
      </w:r>
      <w:r w:rsidRPr="00696199">
        <w:t>s</w:t>
      </w:r>
      <w:r w:rsidR="00693E26" w:rsidRPr="00696199">
        <w:t xml:space="preserve"> </w:t>
      </w:r>
      <w:r w:rsidRPr="00696199">
        <w:t>houses</w:t>
      </w:r>
      <w:r w:rsidR="00693E26" w:rsidRPr="00696199">
        <w:t xml:space="preserve"> </w:t>
      </w:r>
      <w:r w:rsidRPr="00696199">
        <w:t>and</w:t>
      </w:r>
      <w:r w:rsidR="00693E26" w:rsidRPr="00696199">
        <w:t xml:space="preserve"> </w:t>
      </w:r>
      <w:r w:rsidRPr="00696199">
        <w:t>plots</w:t>
      </w:r>
      <w:r w:rsidR="00693E26" w:rsidRPr="00696199">
        <w:t xml:space="preserve"> </w:t>
      </w:r>
      <w:r w:rsidRPr="00696199">
        <w:t>in</w:t>
      </w:r>
      <w:r w:rsidR="00693E26" w:rsidRPr="00696199">
        <w:t xml:space="preserve"> </w:t>
      </w:r>
      <w:r w:rsidRPr="00696199">
        <w:t>the</w:t>
      </w:r>
      <w:r w:rsidR="00693E26" w:rsidRPr="00696199">
        <w:t xml:space="preserve"> </w:t>
      </w:r>
      <w:r w:rsidRPr="00696199">
        <w:t>field.</w:t>
      </w:r>
      <w:r w:rsidR="00693E26" w:rsidRPr="00696199">
        <w:t xml:space="preserve"> </w:t>
      </w:r>
      <w:r w:rsidRPr="00696199">
        <w:t>In</w:t>
      </w:r>
      <w:r w:rsidR="00693E26" w:rsidRPr="00696199">
        <w:t xml:space="preserve"> </w:t>
      </w:r>
      <w:r w:rsidRPr="00696199">
        <w:t>case</w:t>
      </w:r>
      <w:r w:rsidR="00693E26" w:rsidRPr="00696199">
        <w:t xml:space="preserve"> </w:t>
      </w:r>
      <w:r w:rsidRPr="00696199">
        <w:t>of</w:t>
      </w:r>
      <w:r w:rsidR="00693E26" w:rsidRPr="00696199">
        <w:t xml:space="preserve"> </w:t>
      </w:r>
      <w:r w:rsidRPr="00696199">
        <w:t>non-availability</w:t>
      </w:r>
      <w:r w:rsidR="00693E26" w:rsidRPr="00696199">
        <w:t xml:space="preserve"> </w:t>
      </w:r>
      <w:r w:rsidRPr="00696199">
        <w:t>of</w:t>
      </w:r>
      <w:r w:rsidR="00693E26" w:rsidRPr="00696199">
        <w:t xml:space="preserve"> </w:t>
      </w:r>
      <w:r w:rsidRPr="00696199">
        <w:t>A</w:t>
      </w:r>
      <w:r w:rsidR="00F470F5">
        <w:t>H</w:t>
      </w:r>
      <w:r w:rsidRPr="00696199">
        <w:t>s,</w:t>
      </w:r>
      <w:r w:rsidR="00693E26" w:rsidRPr="00696199">
        <w:t xml:space="preserve"> </w:t>
      </w:r>
      <w:r w:rsidRPr="00696199">
        <w:t>they</w:t>
      </w:r>
      <w:r w:rsidR="00693E26" w:rsidRPr="00696199">
        <w:t xml:space="preserve"> </w:t>
      </w:r>
      <w:r w:rsidRPr="00696199">
        <w:t>were</w:t>
      </w:r>
      <w:r w:rsidR="00693E26" w:rsidRPr="00696199">
        <w:t xml:space="preserve"> </w:t>
      </w:r>
      <w:r w:rsidRPr="00696199">
        <w:t>contacted</w:t>
      </w:r>
      <w:r w:rsidR="00693E26" w:rsidRPr="00696199">
        <w:t xml:space="preserve"> </w:t>
      </w:r>
      <w:r w:rsidRPr="00696199">
        <w:t>on</w:t>
      </w:r>
      <w:r w:rsidR="00693E26" w:rsidRPr="00696199">
        <w:t xml:space="preserve"> </w:t>
      </w:r>
      <w:r w:rsidRPr="00696199">
        <w:t>phone</w:t>
      </w:r>
      <w:r w:rsidR="00693E26" w:rsidRPr="00696199">
        <w:t xml:space="preserve"> </w:t>
      </w:r>
      <w:r w:rsidRPr="00696199">
        <w:t>and</w:t>
      </w:r>
      <w:r w:rsidR="00693E26" w:rsidRPr="00696199">
        <w:t xml:space="preserve"> </w:t>
      </w:r>
      <w:r w:rsidRPr="00696199">
        <w:t>time</w:t>
      </w:r>
      <w:r w:rsidR="00693E26" w:rsidRPr="00696199">
        <w:t xml:space="preserve"> </w:t>
      </w:r>
      <w:r w:rsidRPr="00696199">
        <w:t>fixed</w:t>
      </w:r>
      <w:r w:rsidR="00693E26" w:rsidRPr="00696199">
        <w:t xml:space="preserve"> </w:t>
      </w:r>
      <w:r w:rsidRPr="00696199">
        <w:t>for</w:t>
      </w:r>
      <w:r w:rsidR="00693E26" w:rsidRPr="00696199">
        <w:t xml:space="preserve"> </w:t>
      </w:r>
      <w:r w:rsidRPr="00696199">
        <w:t>interview</w:t>
      </w:r>
      <w:r w:rsidR="00693E26" w:rsidRPr="00696199">
        <w:t xml:space="preserve"> </w:t>
      </w:r>
      <w:r w:rsidRPr="00696199">
        <w:t>with</w:t>
      </w:r>
      <w:r w:rsidR="00693E26" w:rsidRPr="00696199">
        <w:t xml:space="preserve"> </w:t>
      </w:r>
      <w:r w:rsidRPr="00696199">
        <w:t>these</w:t>
      </w:r>
      <w:r w:rsidR="00693E26" w:rsidRPr="00696199">
        <w:t xml:space="preserve"> </w:t>
      </w:r>
      <w:r w:rsidRPr="00696199">
        <w:t>distance</w:t>
      </w:r>
      <w:r w:rsidR="00693E26" w:rsidRPr="00696199">
        <w:t xml:space="preserve"> </w:t>
      </w:r>
      <w:r w:rsidRPr="00696199">
        <w:t>A</w:t>
      </w:r>
      <w:r w:rsidR="00F470F5">
        <w:t>H</w:t>
      </w:r>
      <w:r w:rsidRPr="00696199">
        <w:t>s.</w:t>
      </w:r>
      <w:r w:rsidR="00693E26" w:rsidRPr="00696199">
        <w:t xml:space="preserve"> </w:t>
      </w:r>
    </w:p>
    <w:p w14:paraId="457DC0B5" w14:textId="2D3A143A" w:rsidR="00475C80" w:rsidRPr="00696199" w:rsidRDefault="00475C80" w:rsidP="0093062B">
      <w:pPr>
        <w:pStyle w:val="11111Para"/>
      </w:pPr>
      <w:r w:rsidRPr="00696199">
        <w:t>This</w:t>
      </w:r>
      <w:r w:rsidR="00693E26" w:rsidRPr="00696199">
        <w:t xml:space="preserve"> </w:t>
      </w:r>
      <w:r w:rsidRPr="00696199">
        <w:t>chapter</w:t>
      </w:r>
      <w:r w:rsidR="00693E26" w:rsidRPr="00696199">
        <w:t xml:space="preserve"> </w:t>
      </w:r>
      <w:r w:rsidRPr="00696199">
        <w:t>presents</w:t>
      </w:r>
      <w:r w:rsidR="00693E26" w:rsidRPr="00696199">
        <w:t xml:space="preserve"> </w:t>
      </w:r>
      <w:r w:rsidRPr="00696199">
        <w:t>a</w:t>
      </w:r>
      <w:r w:rsidR="00693E26" w:rsidRPr="00696199">
        <w:t xml:space="preserve"> </w:t>
      </w:r>
      <w:r w:rsidRPr="00696199">
        <w:t>regional</w:t>
      </w:r>
      <w:r w:rsidR="00693E26" w:rsidRPr="00696199">
        <w:t xml:space="preserve"> </w:t>
      </w:r>
      <w:r w:rsidRPr="00696199">
        <w:t>socio-economic</w:t>
      </w:r>
      <w:r w:rsidR="00693E26" w:rsidRPr="00696199">
        <w:t xml:space="preserve"> </w:t>
      </w:r>
      <w:r w:rsidRPr="00696199">
        <w:t>condition</w:t>
      </w:r>
      <w:r w:rsidR="00693E26" w:rsidRPr="00696199">
        <w:t xml:space="preserve"> </w:t>
      </w:r>
      <w:r w:rsidRPr="00696199">
        <w:t>and</w:t>
      </w:r>
      <w:r w:rsidR="00693E26" w:rsidRPr="00696199">
        <w:t xml:space="preserve"> </w:t>
      </w:r>
      <w:r w:rsidRPr="00696199">
        <w:t>profile</w:t>
      </w:r>
      <w:r w:rsidR="00693E26" w:rsidRPr="00696199">
        <w:t xml:space="preserve"> </w:t>
      </w:r>
      <w:r w:rsidRPr="00696199">
        <w:t>of</w:t>
      </w:r>
      <w:r w:rsidR="00693E26" w:rsidRPr="00696199">
        <w:t xml:space="preserve"> </w:t>
      </w:r>
      <w:r w:rsidRPr="00696199">
        <w:t>the</w:t>
      </w:r>
      <w:r w:rsidR="00693E26" w:rsidRPr="00696199">
        <w:t xml:space="preserve"> </w:t>
      </w:r>
      <w:r w:rsidRPr="00696199">
        <w:t>A</w:t>
      </w:r>
      <w:r w:rsidR="00F470F5">
        <w:t>H</w:t>
      </w:r>
      <w:r w:rsidRPr="00696199">
        <w:t>s</w:t>
      </w:r>
      <w:r w:rsidR="00693E26" w:rsidRPr="00696199">
        <w:t xml:space="preserve"> </w:t>
      </w:r>
      <w:r w:rsidRPr="00696199">
        <w:t>based</w:t>
      </w:r>
      <w:r w:rsidR="00693E26" w:rsidRPr="00696199">
        <w:t xml:space="preserve"> </w:t>
      </w:r>
      <w:r w:rsidRPr="00696199">
        <w:t>on</w:t>
      </w:r>
      <w:r w:rsidR="00693E26" w:rsidRPr="00696199">
        <w:t xml:space="preserve"> </w:t>
      </w:r>
      <w:r w:rsidRPr="00696199">
        <w:t>a</w:t>
      </w:r>
      <w:r w:rsidR="00693E26" w:rsidRPr="00696199">
        <w:t xml:space="preserve"> </w:t>
      </w:r>
      <w:r w:rsidRPr="00696199">
        <w:t>household</w:t>
      </w:r>
      <w:r w:rsidR="00693E26" w:rsidRPr="00696199">
        <w:t xml:space="preserve"> </w:t>
      </w:r>
      <w:r w:rsidRPr="00696199">
        <w:t>and</w:t>
      </w:r>
      <w:r w:rsidR="00693E26" w:rsidRPr="00696199">
        <w:t xml:space="preserve"> </w:t>
      </w:r>
      <w:r w:rsidRPr="00696199">
        <w:t>socio-economic</w:t>
      </w:r>
      <w:r w:rsidR="00693E26" w:rsidRPr="00696199">
        <w:t xml:space="preserve"> </w:t>
      </w:r>
      <w:r w:rsidRPr="00696199">
        <w:t>survey</w:t>
      </w:r>
      <w:r w:rsidR="00693E26" w:rsidRPr="00696199">
        <w:t xml:space="preserve"> </w:t>
      </w:r>
      <w:r w:rsidRPr="00696199">
        <w:t>of</w:t>
      </w:r>
      <w:r w:rsidR="00693E26" w:rsidRPr="00696199">
        <w:t xml:space="preserve"> </w:t>
      </w:r>
      <w:r w:rsidRPr="00696199">
        <w:t>affected</w:t>
      </w:r>
      <w:r w:rsidR="00693E26" w:rsidRPr="00696199">
        <w:t xml:space="preserve"> </w:t>
      </w:r>
      <w:r w:rsidRPr="00696199">
        <w:t>persons</w:t>
      </w:r>
      <w:r w:rsidR="00693E26" w:rsidRPr="00696199">
        <w:t xml:space="preserve"> </w:t>
      </w:r>
      <w:r w:rsidRPr="00696199">
        <w:t>and</w:t>
      </w:r>
      <w:r w:rsidR="00693E26" w:rsidRPr="00696199">
        <w:t xml:space="preserve"> </w:t>
      </w:r>
      <w:r w:rsidRPr="00696199">
        <w:t>households.</w:t>
      </w:r>
      <w:r w:rsidR="00693E26" w:rsidRPr="00696199">
        <w:t xml:space="preserve"> </w:t>
      </w:r>
      <w:r w:rsidRPr="00696199">
        <w:t>It</w:t>
      </w:r>
      <w:r w:rsidR="00693E26" w:rsidRPr="00696199">
        <w:t xml:space="preserve"> </w:t>
      </w:r>
      <w:r w:rsidRPr="00696199">
        <w:t>is</w:t>
      </w:r>
      <w:r w:rsidR="00693E26" w:rsidRPr="00696199">
        <w:t xml:space="preserve"> </w:t>
      </w:r>
      <w:r w:rsidRPr="00696199">
        <w:t>important</w:t>
      </w:r>
      <w:r w:rsidR="00693E26" w:rsidRPr="00696199">
        <w:t xml:space="preserve"> </w:t>
      </w:r>
      <w:r w:rsidRPr="00696199">
        <w:t>to</w:t>
      </w:r>
      <w:r w:rsidR="00693E26" w:rsidRPr="00696199">
        <w:t xml:space="preserve"> </w:t>
      </w:r>
      <w:r w:rsidRPr="00696199">
        <w:t>document</w:t>
      </w:r>
      <w:r w:rsidR="00693E26" w:rsidRPr="00696199">
        <w:t xml:space="preserve"> </w:t>
      </w:r>
      <w:r w:rsidRPr="00696199">
        <w:t>the</w:t>
      </w:r>
      <w:r w:rsidR="00693E26" w:rsidRPr="00696199">
        <w:t xml:space="preserve"> </w:t>
      </w:r>
      <w:r w:rsidRPr="00696199">
        <w:t>socio-economic</w:t>
      </w:r>
      <w:r w:rsidR="00693E26" w:rsidRPr="00696199">
        <w:t xml:space="preserve"> </w:t>
      </w:r>
      <w:r w:rsidRPr="00696199">
        <w:t>conditions</w:t>
      </w:r>
      <w:r w:rsidR="00693E26" w:rsidRPr="00696199">
        <w:t xml:space="preserve"> </w:t>
      </w:r>
      <w:r w:rsidRPr="00696199">
        <w:t>of</w:t>
      </w:r>
      <w:r w:rsidR="00693E26" w:rsidRPr="00696199">
        <w:t xml:space="preserve"> </w:t>
      </w:r>
      <w:r w:rsidRPr="00696199">
        <w:t>the</w:t>
      </w:r>
      <w:r w:rsidR="00693E26" w:rsidRPr="00696199">
        <w:t xml:space="preserve"> </w:t>
      </w:r>
      <w:r w:rsidRPr="00696199">
        <w:t>Project</w:t>
      </w:r>
      <w:r w:rsidR="00693E26" w:rsidRPr="00696199">
        <w:t xml:space="preserve"> </w:t>
      </w:r>
      <w:r w:rsidRPr="00696199">
        <w:t>area</w:t>
      </w:r>
      <w:r w:rsidR="00693E26" w:rsidRPr="00696199">
        <w:t xml:space="preserve"> </w:t>
      </w:r>
      <w:r w:rsidRPr="00696199">
        <w:t>as</w:t>
      </w:r>
      <w:r w:rsidR="00693E26" w:rsidRPr="00696199">
        <w:t xml:space="preserve"> </w:t>
      </w:r>
      <w:r w:rsidRPr="00696199">
        <w:t>this</w:t>
      </w:r>
      <w:r w:rsidR="00693E26" w:rsidRPr="00696199">
        <w:t xml:space="preserve"> </w:t>
      </w:r>
      <w:r w:rsidRPr="00696199">
        <w:t>will</w:t>
      </w:r>
      <w:r w:rsidR="00693E26" w:rsidRPr="00696199">
        <w:t xml:space="preserve"> </w:t>
      </w:r>
      <w:r w:rsidRPr="00696199">
        <w:t>serve</w:t>
      </w:r>
      <w:r w:rsidR="00693E26" w:rsidRPr="00696199">
        <w:t xml:space="preserve"> </w:t>
      </w:r>
      <w:r w:rsidRPr="00696199">
        <w:t>as</w:t>
      </w:r>
      <w:r w:rsidR="00693E26" w:rsidRPr="00696199">
        <w:t xml:space="preserve"> </w:t>
      </w:r>
      <w:r w:rsidRPr="00696199">
        <w:t>a</w:t>
      </w:r>
      <w:r w:rsidR="00693E26" w:rsidRPr="00696199">
        <w:t xml:space="preserve"> </w:t>
      </w:r>
      <w:r w:rsidRPr="00696199">
        <w:t>baseline</w:t>
      </w:r>
      <w:r w:rsidR="00693E26" w:rsidRPr="00696199">
        <w:t xml:space="preserve"> </w:t>
      </w:r>
      <w:r w:rsidRPr="00696199">
        <w:t>for</w:t>
      </w:r>
      <w:r w:rsidR="00693E26" w:rsidRPr="00696199">
        <w:t xml:space="preserve"> </w:t>
      </w:r>
      <w:r w:rsidRPr="00696199">
        <w:t>assessing</w:t>
      </w:r>
      <w:r w:rsidR="00693E26" w:rsidRPr="00696199">
        <w:t xml:space="preserve"> </w:t>
      </w:r>
      <w:r w:rsidRPr="00696199">
        <w:t>the</w:t>
      </w:r>
      <w:r w:rsidR="00693E26" w:rsidRPr="00696199">
        <w:t xml:space="preserve"> </w:t>
      </w:r>
      <w:r w:rsidRPr="00696199">
        <w:t>Project’s</w:t>
      </w:r>
      <w:r w:rsidR="00693E26" w:rsidRPr="00696199">
        <w:t xml:space="preserve"> </w:t>
      </w:r>
      <w:r w:rsidRPr="00696199">
        <w:t>success</w:t>
      </w:r>
      <w:r w:rsidR="00693E26" w:rsidRPr="00696199">
        <w:t xml:space="preserve"> </w:t>
      </w:r>
      <w:r w:rsidRPr="00696199">
        <w:t>in</w:t>
      </w:r>
      <w:r w:rsidR="00693E26" w:rsidRPr="00696199">
        <w:t xml:space="preserve"> </w:t>
      </w:r>
      <w:r w:rsidRPr="00696199">
        <w:t>restoring</w:t>
      </w:r>
      <w:r w:rsidR="00693E26" w:rsidRPr="00696199">
        <w:t xml:space="preserve"> </w:t>
      </w:r>
      <w:r w:rsidRPr="00696199">
        <w:t>the</w:t>
      </w:r>
      <w:r w:rsidR="00693E26" w:rsidRPr="00696199">
        <w:t xml:space="preserve"> </w:t>
      </w:r>
      <w:r w:rsidRPr="00696199">
        <w:t>livelihoods</w:t>
      </w:r>
      <w:r w:rsidR="00693E26" w:rsidRPr="00696199">
        <w:t xml:space="preserve"> </w:t>
      </w:r>
      <w:r w:rsidRPr="00696199">
        <w:t>of</w:t>
      </w:r>
      <w:r w:rsidR="00693E26" w:rsidRPr="00696199">
        <w:t xml:space="preserve"> </w:t>
      </w:r>
      <w:r w:rsidRPr="00696199">
        <w:t>the</w:t>
      </w:r>
      <w:r w:rsidR="00693E26" w:rsidRPr="00696199">
        <w:t xml:space="preserve"> </w:t>
      </w:r>
      <w:r w:rsidRPr="00696199">
        <w:t>AHs</w:t>
      </w:r>
      <w:r w:rsidR="00693E26" w:rsidRPr="00696199">
        <w:t xml:space="preserve"> </w:t>
      </w:r>
      <w:r w:rsidRPr="00696199">
        <w:t>in</w:t>
      </w:r>
      <w:r w:rsidR="00693E26" w:rsidRPr="00696199">
        <w:t xml:space="preserve"> </w:t>
      </w:r>
      <w:r w:rsidRPr="00696199">
        <w:t>accordance</w:t>
      </w:r>
      <w:r w:rsidR="00693E26" w:rsidRPr="00696199">
        <w:t xml:space="preserve"> </w:t>
      </w:r>
      <w:r w:rsidRPr="00696199">
        <w:t>with</w:t>
      </w:r>
      <w:r w:rsidR="00693E26" w:rsidRPr="00696199">
        <w:t xml:space="preserve"> </w:t>
      </w:r>
      <w:r w:rsidRPr="00696199">
        <w:t>the</w:t>
      </w:r>
      <w:r w:rsidR="00693E26" w:rsidRPr="00696199">
        <w:t xml:space="preserve"> </w:t>
      </w:r>
      <w:r w:rsidRPr="00696199">
        <w:t>ADB</w:t>
      </w:r>
      <w:r w:rsidR="00693E26" w:rsidRPr="00696199">
        <w:t xml:space="preserve"> </w:t>
      </w:r>
      <w:r w:rsidRPr="00696199">
        <w:t>SPS</w:t>
      </w:r>
      <w:r w:rsidR="00693E26" w:rsidRPr="00696199">
        <w:t xml:space="preserve"> </w:t>
      </w:r>
      <w:r w:rsidRPr="00696199">
        <w:t>2009.</w:t>
      </w:r>
      <w:r w:rsidR="00693E26" w:rsidRPr="00696199">
        <w:t xml:space="preserve"> </w:t>
      </w:r>
      <w:r w:rsidRPr="00696199">
        <w:t>Besides</w:t>
      </w:r>
      <w:r w:rsidR="00693E26" w:rsidRPr="00696199">
        <w:t xml:space="preserve"> </w:t>
      </w:r>
      <w:r w:rsidRPr="00696199">
        <w:t>the</w:t>
      </w:r>
      <w:r w:rsidR="00693E26" w:rsidRPr="00696199">
        <w:t xml:space="preserve"> </w:t>
      </w:r>
      <w:r w:rsidRPr="00696199">
        <w:t>internal</w:t>
      </w:r>
      <w:r w:rsidR="00693E26" w:rsidRPr="00696199">
        <w:t xml:space="preserve"> </w:t>
      </w:r>
      <w:r w:rsidRPr="00696199">
        <w:t>and</w:t>
      </w:r>
      <w:r w:rsidR="00693E26" w:rsidRPr="00696199">
        <w:t xml:space="preserve"> </w:t>
      </w:r>
      <w:r w:rsidRPr="00696199">
        <w:t>external</w:t>
      </w:r>
      <w:r w:rsidR="00693E26" w:rsidRPr="00696199">
        <w:t xml:space="preserve"> </w:t>
      </w:r>
      <w:r w:rsidRPr="00696199">
        <w:t>monitoring</w:t>
      </w:r>
      <w:r w:rsidR="00693E26" w:rsidRPr="00696199">
        <w:t xml:space="preserve"> </w:t>
      </w:r>
      <w:r w:rsidRPr="00696199">
        <w:t>of</w:t>
      </w:r>
      <w:r w:rsidR="00693E26" w:rsidRPr="00696199">
        <w:t xml:space="preserve"> </w:t>
      </w:r>
      <w:r w:rsidRPr="00696199">
        <w:t>LARP</w:t>
      </w:r>
      <w:r w:rsidR="00693E26" w:rsidRPr="00696199">
        <w:t xml:space="preserve"> </w:t>
      </w:r>
      <w:r w:rsidRPr="00696199">
        <w:t>implementation</w:t>
      </w:r>
      <w:r w:rsidR="00693E26" w:rsidRPr="00696199">
        <w:t xml:space="preserve"> </w:t>
      </w:r>
      <w:r w:rsidRPr="00696199">
        <w:t>(short</w:t>
      </w:r>
      <w:r w:rsidR="00693E26" w:rsidRPr="00696199">
        <w:t xml:space="preserve"> </w:t>
      </w:r>
      <w:r w:rsidRPr="00696199">
        <w:t>term</w:t>
      </w:r>
      <w:r w:rsidR="00693E26" w:rsidRPr="00696199">
        <w:t xml:space="preserve"> </w:t>
      </w:r>
      <w:r w:rsidRPr="00696199">
        <w:t>monitoring),</w:t>
      </w:r>
      <w:r w:rsidR="00693E26" w:rsidRPr="00696199">
        <w:t xml:space="preserve"> </w:t>
      </w:r>
      <w:r w:rsidRPr="00696199">
        <w:t>long-term</w:t>
      </w:r>
      <w:r w:rsidR="00693E26" w:rsidRPr="00696199">
        <w:t xml:space="preserve"> </w:t>
      </w:r>
      <w:r w:rsidRPr="00696199">
        <w:t>post-LARP</w:t>
      </w:r>
      <w:r w:rsidR="00693E26" w:rsidRPr="00696199">
        <w:t xml:space="preserve"> </w:t>
      </w:r>
      <w:r w:rsidRPr="00696199">
        <w:t>monitoring</w:t>
      </w:r>
      <w:r w:rsidR="00693E26" w:rsidRPr="00696199">
        <w:t xml:space="preserve"> </w:t>
      </w:r>
      <w:r w:rsidRPr="00696199">
        <w:t>and</w:t>
      </w:r>
      <w:r w:rsidR="00693E26" w:rsidRPr="00696199">
        <w:t xml:space="preserve"> </w:t>
      </w:r>
      <w:r w:rsidRPr="00696199">
        <w:t>evaluation</w:t>
      </w:r>
      <w:r w:rsidR="00693E26" w:rsidRPr="00696199">
        <w:t xml:space="preserve"> </w:t>
      </w:r>
      <w:r w:rsidRPr="00696199">
        <w:t>will</w:t>
      </w:r>
      <w:r w:rsidR="00693E26" w:rsidRPr="00696199">
        <w:t xml:space="preserve"> </w:t>
      </w:r>
      <w:r w:rsidRPr="00696199">
        <w:t>be</w:t>
      </w:r>
      <w:r w:rsidR="00693E26" w:rsidRPr="00696199">
        <w:t xml:space="preserve"> </w:t>
      </w:r>
      <w:r w:rsidRPr="00696199">
        <w:t>carried</w:t>
      </w:r>
      <w:r w:rsidR="00693E26" w:rsidRPr="00696199">
        <w:t xml:space="preserve"> </w:t>
      </w:r>
      <w:r w:rsidRPr="00696199">
        <w:t>out</w:t>
      </w:r>
      <w:r w:rsidR="00693E26" w:rsidRPr="00696199">
        <w:t xml:space="preserve"> </w:t>
      </w:r>
      <w:r w:rsidR="00BE25D9">
        <w:t>within 6 months before the Project</w:t>
      </w:r>
      <w:r w:rsidR="00763F0F">
        <w:t xml:space="preserve"> </w:t>
      </w:r>
      <w:r w:rsidRPr="00696199">
        <w:t>completion</w:t>
      </w:r>
      <w:r w:rsidR="00693E26" w:rsidRPr="00696199">
        <w:t xml:space="preserve"> </w:t>
      </w:r>
      <w:r w:rsidRPr="00696199">
        <w:t>to</w:t>
      </w:r>
      <w:r w:rsidR="00693E26" w:rsidRPr="00696199">
        <w:t xml:space="preserve"> </w:t>
      </w:r>
      <w:r w:rsidRPr="00696199">
        <w:t>compare</w:t>
      </w:r>
      <w:r w:rsidR="00693E26" w:rsidRPr="00696199">
        <w:t xml:space="preserve"> </w:t>
      </w:r>
      <w:r w:rsidRPr="00696199">
        <w:t>the</w:t>
      </w:r>
      <w:r w:rsidR="00693E26" w:rsidRPr="00696199">
        <w:t xml:space="preserve"> </w:t>
      </w:r>
      <w:r w:rsidRPr="00696199">
        <w:t>SES</w:t>
      </w:r>
      <w:r w:rsidR="00693E26" w:rsidRPr="00696199">
        <w:t xml:space="preserve"> </w:t>
      </w:r>
      <w:r w:rsidRPr="00696199">
        <w:t>conditions</w:t>
      </w:r>
      <w:r w:rsidR="00693E26" w:rsidRPr="00696199">
        <w:t xml:space="preserve"> </w:t>
      </w:r>
      <w:r w:rsidRPr="00696199">
        <w:t>of</w:t>
      </w:r>
      <w:r w:rsidR="00693E26" w:rsidRPr="00696199">
        <w:t xml:space="preserve"> </w:t>
      </w:r>
      <w:r w:rsidRPr="00696199">
        <w:t>A</w:t>
      </w:r>
      <w:r w:rsidR="00F470F5">
        <w:t>H</w:t>
      </w:r>
      <w:r w:rsidRPr="00696199">
        <w:t>s</w:t>
      </w:r>
      <w:r w:rsidR="00693E26" w:rsidRPr="00696199">
        <w:t xml:space="preserve"> </w:t>
      </w:r>
      <w:r w:rsidRPr="00696199">
        <w:t>before</w:t>
      </w:r>
      <w:r w:rsidR="00693E26" w:rsidRPr="00696199">
        <w:t xml:space="preserve"> </w:t>
      </w:r>
      <w:r w:rsidRPr="00696199">
        <w:t>and</w:t>
      </w:r>
      <w:r w:rsidR="00693E26" w:rsidRPr="00696199">
        <w:t xml:space="preserve"> </w:t>
      </w:r>
      <w:r w:rsidRPr="00696199">
        <w:t>after</w:t>
      </w:r>
      <w:r w:rsidR="00693E26" w:rsidRPr="00696199">
        <w:t xml:space="preserve"> </w:t>
      </w:r>
      <w:r w:rsidRPr="00696199">
        <w:t>LARP</w:t>
      </w:r>
      <w:r w:rsidR="00693E26" w:rsidRPr="00696199">
        <w:t xml:space="preserve"> </w:t>
      </w:r>
      <w:r w:rsidRPr="00696199">
        <w:t>implementation</w:t>
      </w:r>
      <w:r w:rsidR="00693E26" w:rsidRPr="00696199">
        <w:t xml:space="preserve"> </w:t>
      </w:r>
      <w:r w:rsidRPr="00696199">
        <w:t>and</w:t>
      </w:r>
      <w:r w:rsidR="00693E26" w:rsidRPr="00696199">
        <w:t xml:space="preserve"> </w:t>
      </w:r>
      <w:r w:rsidRPr="00696199">
        <w:t>assess</w:t>
      </w:r>
      <w:r w:rsidR="00693E26" w:rsidRPr="00696199">
        <w:t xml:space="preserve"> </w:t>
      </w:r>
      <w:r w:rsidRPr="00696199">
        <w:t>whether</w:t>
      </w:r>
      <w:r w:rsidR="00693E26" w:rsidRPr="00696199">
        <w:t xml:space="preserve"> </w:t>
      </w:r>
      <w:r w:rsidRPr="00696199">
        <w:t>the</w:t>
      </w:r>
      <w:r w:rsidR="00693E26" w:rsidRPr="00696199">
        <w:t xml:space="preserve"> </w:t>
      </w:r>
      <w:r w:rsidRPr="00696199">
        <w:t>livelihood</w:t>
      </w:r>
      <w:r w:rsidR="00693E26" w:rsidRPr="00696199">
        <w:t xml:space="preserve"> </w:t>
      </w:r>
      <w:r w:rsidRPr="00696199">
        <w:t>restoration</w:t>
      </w:r>
      <w:r w:rsidR="00693E26" w:rsidRPr="00696199">
        <w:t xml:space="preserve"> </w:t>
      </w:r>
      <w:r w:rsidRPr="00696199">
        <w:t>purposes</w:t>
      </w:r>
      <w:r w:rsidR="00693E26" w:rsidRPr="00696199">
        <w:t xml:space="preserve"> </w:t>
      </w:r>
      <w:r w:rsidRPr="00696199">
        <w:t>achieved</w:t>
      </w:r>
      <w:r w:rsidR="00693E26" w:rsidRPr="00696199">
        <w:t xml:space="preserve"> </w:t>
      </w:r>
      <w:r w:rsidRPr="00696199">
        <w:t>and</w:t>
      </w:r>
      <w:r w:rsidR="00693E26" w:rsidRPr="00696199">
        <w:t xml:space="preserve"> </w:t>
      </w:r>
      <w:r w:rsidRPr="00696199">
        <w:t>propose</w:t>
      </w:r>
      <w:r w:rsidR="00693E26" w:rsidRPr="00696199">
        <w:t xml:space="preserve"> </w:t>
      </w:r>
      <w:r w:rsidRPr="00696199">
        <w:t>corrective</w:t>
      </w:r>
      <w:r w:rsidR="00693E26" w:rsidRPr="00696199">
        <w:t xml:space="preserve"> </w:t>
      </w:r>
      <w:r w:rsidRPr="00696199">
        <w:t>actions,</w:t>
      </w:r>
      <w:r w:rsidR="00693E26" w:rsidRPr="00696199">
        <w:t xml:space="preserve"> </w:t>
      </w:r>
      <w:r w:rsidRPr="00696199">
        <w:t>as</w:t>
      </w:r>
      <w:r w:rsidR="00693E26" w:rsidRPr="00696199">
        <w:t xml:space="preserve"> </w:t>
      </w:r>
      <w:r w:rsidRPr="00696199">
        <w:t>needed.</w:t>
      </w:r>
    </w:p>
    <w:p w14:paraId="0456AD3C" w14:textId="18DBC08E" w:rsidR="00475C80" w:rsidRPr="00696199" w:rsidRDefault="00475C80">
      <w:pPr>
        <w:pStyle w:val="Heading2"/>
        <w:rPr>
          <w:rFonts w:ascii="Arial" w:hAnsi="Arial"/>
          <w:shd w:val="clear" w:color="auto" w:fill="FFFFFF"/>
          <w:lang w:eastAsia="ja-JP"/>
        </w:rPr>
      </w:pPr>
      <w:bookmarkStart w:id="357" w:name="_Toc474422259"/>
      <w:bookmarkStart w:id="358" w:name="_Toc14877901"/>
      <w:bookmarkStart w:id="359" w:name="_Toc94896817"/>
      <w:bookmarkStart w:id="360" w:name="_Toc104762573"/>
      <w:bookmarkStart w:id="361" w:name="_Toc120718550"/>
      <w:r w:rsidRPr="00696199">
        <w:rPr>
          <w:rFonts w:ascii="Arial" w:hAnsi="Arial"/>
          <w:shd w:val="clear" w:color="auto" w:fill="FFFFFF"/>
          <w:lang w:eastAsia="ja-JP"/>
        </w:rPr>
        <w:t>Regional</w:t>
      </w:r>
      <w:r w:rsidR="00693E26" w:rsidRPr="00696199">
        <w:rPr>
          <w:rFonts w:ascii="Arial" w:hAnsi="Arial"/>
          <w:shd w:val="clear" w:color="auto" w:fill="FFFFFF"/>
          <w:lang w:eastAsia="ja-JP"/>
        </w:rPr>
        <w:t xml:space="preserve"> </w:t>
      </w:r>
      <w:r w:rsidRPr="00696199">
        <w:rPr>
          <w:rFonts w:ascii="Arial" w:hAnsi="Arial"/>
          <w:shd w:val="clear" w:color="auto" w:fill="FFFFFF"/>
          <w:lang w:eastAsia="ja-JP"/>
        </w:rPr>
        <w:t>Socio-economic</w:t>
      </w:r>
      <w:r w:rsidR="00693E26" w:rsidRPr="00696199">
        <w:rPr>
          <w:rFonts w:ascii="Arial" w:hAnsi="Arial"/>
          <w:shd w:val="clear" w:color="auto" w:fill="FFFFFF"/>
          <w:lang w:eastAsia="ja-JP"/>
        </w:rPr>
        <w:t xml:space="preserve"> </w:t>
      </w:r>
      <w:r w:rsidRPr="00696199">
        <w:rPr>
          <w:rFonts w:ascii="Arial" w:hAnsi="Arial"/>
          <w:shd w:val="clear" w:color="auto" w:fill="FFFFFF"/>
          <w:lang w:eastAsia="ja-JP"/>
        </w:rPr>
        <w:t>Conditions</w:t>
      </w:r>
      <w:bookmarkEnd w:id="357"/>
      <w:bookmarkEnd w:id="358"/>
      <w:bookmarkEnd w:id="359"/>
      <w:bookmarkEnd w:id="360"/>
      <w:bookmarkEnd w:id="361"/>
    </w:p>
    <w:p w14:paraId="0C40833C" w14:textId="681AEEA1" w:rsidR="00475C80" w:rsidRPr="00696199" w:rsidRDefault="00475C80" w:rsidP="0093062B">
      <w:pPr>
        <w:pStyle w:val="11111Para"/>
      </w:pPr>
      <w:r w:rsidRPr="00696199">
        <w:t>As</w:t>
      </w:r>
      <w:r w:rsidR="00693E26" w:rsidRPr="00696199">
        <w:t xml:space="preserve"> </w:t>
      </w:r>
      <w:r w:rsidRPr="00696199">
        <w:t>an</w:t>
      </w:r>
      <w:r w:rsidR="00693E26" w:rsidRPr="00696199">
        <w:t xml:space="preserve"> </w:t>
      </w:r>
      <w:r w:rsidRPr="00696199">
        <w:t>overview</w:t>
      </w:r>
      <w:r w:rsidR="00693E26" w:rsidRPr="00696199">
        <w:t xml:space="preserve"> </w:t>
      </w:r>
      <w:r w:rsidRPr="00696199">
        <w:t>of</w:t>
      </w:r>
      <w:r w:rsidR="00693E26" w:rsidRPr="00696199">
        <w:t xml:space="preserve"> </w:t>
      </w:r>
      <w:r w:rsidRPr="00696199">
        <w:t>the</w:t>
      </w:r>
      <w:r w:rsidR="00693E26" w:rsidRPr="00696199">
        <w:t xml:space="preserve"> </w:t>
      </w:r>
      <w:r w:rsidRPr="00696199">
        <w:t>socioeconomic</w:t>
      </w:r>
      <w:r w:rsidR="00693E26" w:rsidRPr="00696199">
        <w:t xml:space="preserve"> </w:t>
      </w:r>
      <w:r w:rsidRPr="00696199">
        <w:t>conditions</w:t>
      </w:r>
      <w:r w:rsidR="00693E26" w:rsidRPr="00696199">
        <w:t xml:space="preserve"> </w:t>
      </w:r>
      <w:r w:rsidRPr="00696199">
        <w:t>of</w:t>
      </w:r>
      <w:r w:rsidR="00693E26" w:rsidRPr="00696199">
        <w:t xml:space="preserve"> </w:t>
      </w:r>
      <w:r w:rsidRPr="00696199">
        <w:t>Mansehra</w:t>
      </w:r>
      <w:r w:rsidR="00693E26" w:rsidRPr="00696199">
        <w:t xml:space="preserve"> </w:t>
      </w:r>
      <w:r w:rsidRPr="00696199">
        <w:t>District,</w:t>
      </w:r>
      <w:r w:rsidR="00693E26" w:rsidRPr="00696199">
        <w:t xml:space="preserve"> </w:t>
      </w:r>
      <w:r w:rsidRPr="00696199">
        <w:t>(</w:t>
      </w:r>
      <w:r w:rsidR="003A11A6" w:rsidRPr="00696199">
        <w:rPr>
          <w:b/>
          <w:bCs/>
        </w:rPr>
        <w:fldChar w:fldCharType="begin"/>
      </w:r>
      <w:r w:rsidR="003A11A6" w:rsidRPr="00696199">
        <w:rPr>
          <w:b/>
          <w:bCs/>
        </w:rPr>
        <w:instrText xml:space="preserve"> REF _Ref110209920 \h  \* MERGEFORMAT </w:instrText>
      </w:r>
      <w:r w:rsidR="003A11A6" w:rsidRPr="00696199">
        <w:rPr>
          <w:b/>
          <w:bCs/>
        </w:rPr>
      </w:r>
      <w:r w:rsidR="003A11A6"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1</w:t>
      </w:r>
      <w:r w:rsidR="003A11A6" w:rsidRPr="00696199">
        <w:rPr>
          <w:b/>
          <w:bCs/>
        </w:rPr>
        <w:fldChar w:fldCharType="end"/>
      </w:r>
      <w:r w:rsidRPr="00696199">
        <w:t>)</w:t>
      </w:r>
      <w:r w:rsidR="00693E26" w:rsidRPr="00696199">
        <w:t xml:space="preserve"> </w:t>
      </w:r>
      <w:r w:rsidRPr="00696199">
        <w:t>presents</w:t>
      </w:r>
      <w:r w:rsidR="00693E26" w:rsidRPr="00696199">
        <w:t xml:space="preserve"> </w:t>
      </w:r>
      <w:r w:rsidRPr="00696199">
        <w:t>official</w:t>
      </w:r>
      <w:r w:rsidR="00693E26" w:rsidRPr="00696199">
        <w:t xml:space="preserve"> </w:t>
      </w:r>
      <w:r w:rsidRPr="00696199">
        <w:t>data</w:t>
      </w:r>
      <w:r w:rsidR="00693E26" w:rsidRPr="00696199">
        <w:t xml:space="preserve"> </w:t>
      </w:r>
      <w:r w:rsidRPr="00696199">
        <w:t>on</w:t>
      </w:r>
      <w:r w:rsidR="00693E26" w:rsidRPr="00696199">
        <w:t xml:space="preserve"> </w:t>
      </w:r>
      <w:r w:rsidRPr="00696199">
        <w:t>district</w:t>
      </w:r>
      <w:r w:rsidR="00693E26" w:rsidRPr="00696199">
        <w:t xml:space="preserve"> </w:t>
      </w:r>
      <w:r w:rsidRPr="00696199">
        <w:t>and</w:t>
      </w:r>
      <w:r w:rsidR="00693E26" w:rsidRPr="00696199">
        <w:t xml:space="preserve"> </w:t>
      </w:r>
      <w:r w:rsidRPr="00696199">
        <w:t>province</w:t>
      </w:r>
      <w:r w:rsidR="00693E26" w:rsidRPr="00696199">
        <w:t xml:space="preserve"> </w:t>
      </w:r>
      <w:r w:rsidRPr="00696199">
        <w:t>demographics.</w:t>
      </w:r>
      <w:r w:rsidRPr="00696199">
        <w:rPr>
          <w:vertAlign w:val="superscript"/>
        </w:rPr>
        <w:footnoteReference w:id="31"/>
      </w:r>
      <w:r w:rsidRPr="00696199">
        <w:rPr>
          <w:vertAlign w:val="superscript"/>
        </w:rPr>
        <w:t>,</w:t>
      </w:r>
      <w:r w:rsidRPr="00696199">
        <w:rPr>
          <w:vertAlign w:val="superscript"/>
        </w:rPr>
        <w:footnoteReference w:id="32"/>
      </w:r>
    </w:p>
    <w:p w14:paraId="2BE50C50" w14:textId="5B1AC959" w:rsidR="001345CF" w:rsidRPr="00696199" w:rsidRDefault="001345CF" w:rsidP="001345CF">
      <w:pPr>
        <w:pStyle w:val="Table1"/>
      </w:pPr>
      <w:bookmarkStart w:id="362" w:name="_Ref110209920"/>
      <w:bookmarkStart w:id="363" w:name="_Toc120718684"/>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1</w:t>
        </w:r>
      </w:fldSimple>
      <w:bookmarkEnd w:id="362"/>
      <w:r w:rsidRPr="00696199">
        <w:t>:</w:t>
      </w:r>
      <w:r w:rsidRPr="00696199">
        <w:tab/>
        <w:t>District and KP–wise Area, Population, Density, Growth Rate and Household–Size</w:t>
      </w:r>
      <w:bookmarkEnd w:id="36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4A0" w:firstRow="1" w:lastRow="0" w:firstColumn="1" w:lastColumn="0" w:noHBand="0" w:noVBand="1"/>
      </w:tblPr>
      <w:tblGrid>
        <w:gridCol w:w="1215"/>
        <w:gridCol w:w="1112"/>
        <w:gridCol w:w="1112"/>
        <w:gridCol w:w="1012"/>
        <w:gridCol w:w="1214"/>
        <w:gridCol w:w="910"/>
        <w:gridCol w:w="1314"/>
        <w:gridCol w:w="1552"/>
      </w:tblGrid>
      <w:tr w:rsidR="00475C80" w:rsidRPr="00696199" w14:paraId="31866974" w14:textId="77777777" w:rsidTr="008D3519">
        <w:trPr>
          <w:trHeight w:val="302"/>
          <w:tblHeader/>
        </w:trPr>
        <w:tc>
          <w:tcPr>
            <w:tcW w:w="643" w:type="pct"/>
            <w:vMerge w:val="restart"/>
            <w:shd w:val="clear" w:color="auto" w:fill="DAEEF3" w:themeFill="accent5" w:themeFillTint="33"/>
            <w:vAlign w:val="center"/>
            <w:hideMark/>
          </w:tcPr>
          <w:p w14:paraId="24F5EA1D" w14:textId="77777777" w:rsidR="00475C80" w:rsidRPr="00696199" w:rsidRDefault="00475C80" w:rsidP="008D3519">
            <w:pPr>
              <w:spacing w:after="0" w:line="240" w:lineRule="auto"/>
              <w:rPr>
                <w:b/>
                <w:bCs/>
                <w:sz w:val="20"/>
                <w:szCs w:val="20"/>
              </w:rPr>
            </w:pPr>
          </w:p>
        </w:tc>
        <w:tc>
          <w:tcPr>
            <w:tcW w:w="589" w:type="pct"/>
            <w:vMerge w:val="restart"/>
            <w:shd w:val="clear" w:color="auto" w:fill="DAEEF3" w:themeFill="accent5" w:themeFillTint="33"/>
            <w:vAlign w:val="center"/>
            <w:hideMark/>
          </w:tcPr>
          <w:p w14:paraId="09232BE9" w14:textId="0A410A03" w:rsidR="00475C80" w:rsidRPr="00696199" w:rsidRDefault="00475C80" w:rsidP="008D3519">
            <w:pPr>
              <w:spacing w:after="0" w:line="240" w:lineRule="auto"/>
              <w:rPr>
                <w:b/>
                <w:bCs/>
                <w:sz w:val="20"/>
                <w:szCs w:val="20"/>
              </w:rPr>
            </w:pPr>
            <w:r w:rsidRPr="00696199">
              <w:rPr>
                <w:b/>
                <w:bCs/>
                <w:sz w:val="20"/>
                <w:szCs w:val="20"/>
              </w:rPr>
              <w:t>Land</w:t>
            </w:r>
            <w:r w:rsidR="00693E26" w:rsidRPr="00696199">
              <w:rPr>
                <w:b/>
                <w:bCs/>
                <w:sz w:val="20"/>
                <w:szCs w:val="20"/>
              </w:rPr>
              <w:t xml:space="preserve"> </w:t>
            </w:r>
            <w:r w:rsidRPr="00696199">
              <w:rPr>
                <w:b/>
                <w:bCs/>
                <w:sz w:val="20"/>
                <w:szCs w:val="20"/>
              </w:rPr>
              <w:t>Area</w:t>
            </w:r>
            <w:r w:rsidR="00693E26" w:rsidRPr="00696199">
              <w:rPr>
                <w:b/>
                <w:bCs/>
                <w:sz w:val="20"/>
                <w:szCs w:val="20"/>
              </w:rPr>
              <w:t xml:space="preserve"> </w:t>
            </w:r>
            <w:r w:rsidRPr="00696199">
              <w:rPr>
                <w:b/>
                <w:bCs/>
                <w:sz w:val="20"/>
                <w:szCs w:val="20"/>
              </w:rPr>
              <w:t>(Km</w:t>
            </w:r>
            <w:r w:rsidRPr="00696199">
              <w:rPr>
                <w:b/>
                <w:bCs/>
                <w:sz w:val="20"/>
                <w:szCs w:val="20"/>
                <w:vertAlign w:val="superscript"/>
              </w:rPr>
              <w:t>2</w:t>
            </w:r>
            <w:r w:rsidRPr="00696199">
              <w:rPr>
                <w:b/>
                <w:bCs/>
                <w:sz w:val="20"/>
                <w:szCs w:val="20"/>
              </w:rPr>
              <w:t>)</w:t>
            </w:r>
          </w:p>
        </w:tc>
        <w:tc>
          <w:tcPr>
            <w:tcW w:w="589" w:type="pct"/>
            <w:vMerge w:val="restart"/>
            <w:shd w:val="clear" w:color="auto" w:fill="DAEEF3" w:themeFill="accent5" w:themeFillTint="33"/>
            <w:vAlign w:val="center"/>
            <w:hideMark/>
          </w:tcPr>
          <w:p w14:paraId="2558472A" w14:textId="4FDED368" w:rsidR="00475C80" w:rsidRPr="00696199" w:rsidRDefault="00475C80" w:rsidP="008D3519">
            <w:pPr>
              <w:spacing w:after="0" w:line="240" w:lineRule="auto"/>
              <w:rPr>
                <w:b/>
                <w:bCs/>
                <w:sz w:val="20"/>
                <w:szCs w:val="20"/>
              </w:rPr>
            </w:pPr>
            <w:r w:rsidRPr="00696199">
              <w:rPr>
                <w:b/>
                <w:bCs/>
                <w:sz w:val="20"/>
                <w:szCs w:val="20"/>
              </w:rPr>
              <w:t>Growth</w:t>
            </w:r>
            <w:r w:rsidR="00693E26" w:rsidRPr="00696199">
              <w:rPr>
                <w:b/>
                <w:bCs/>
                <w:sz w:val="20"/>
                <w:szCs w:val="20"/>
              </w:rPr>
              <w:t xml:space="preserve"> </w:t>
            </w:r>
            <w:r w:rsidRPr="00696199">
              <w:rPr>
                <w:b/>
                <w:bCs/>
                <w:sz w:val="20"/>
                <w:szCs w:val="20"/>
              </w:rPr>
              <w:t>Rate</w:t>
            </w:r>
            <w:r w:rsidR="00693E26" w:rsidRPr="00696199">
              <w:rPr>
                <w:b/>
                <w:bCs/>
                <w:sz w:val="20"/>
                <w:szCs w:val="20"/>
              </w:rPr>
              <w:t xml:space="preserve"> </w:t>
            </w:r>
            <w:r w:rsidRPr="00696199">
              <w:rPr>
                <w:b/>
                <w:bCs/>
                <w:sz w:val="20"/>
                <w:szCs w:val="20"/>
              </w:rPr>
              <w:t>(%)</w:t>
            </w:r>
          </w:p>
        </w:tc>
        <w:tc>
          <w:tcPr>
            <w:tcW w:w="1179" w:type="pct"/>
            <w:gridSpan w:val="2"/>
            <w:shd w:val="clear" w:color="auto" w:fill="DAEEF3" w:themeFill="accent5" w:themeFillTint="33"/>
            <w:vAlign w:val="center"/>
            <w:hideMark/>
          </w:tcPr>
          <w:p w14:paraId="46AECE9B" w14:textId="54C13FFF" w:rsidR="00475C80" w:rsidRPr="00696199" w:rsidRDefault="00475C80" w:rsidP="008D3519">
            <w:pPr>
              <w:spacing w:after="0" w:line="240" w:lineRule="auto"/>
              <w:rPr>
                <w:b/>
                <w:bCs/>
                <w:sz w:val="20"/>
                <w:szCs w:val="20"/>
              </w:rPr>
            </w:pPr>
            <w:r w:rsidRPr="00696199">
              <w:rPr>
                <w:b/>
                <w:bCs/>
                <w:sz w:val="20"/>
                <w:szCs w:val="20"/>
              </w:rPr>
              <w:t>Population</w:t>
            </w:r>
            <w:r w:rsidR="00693E26" w:rsidRPr="00696199">
              <w:rPr>
                <w:b/>
                <w:bCs/>
                <w:sz w:val="20"/>
                <w:szCs w:val="20"/>
              </w:rPr>
              <w:t xml:space="preserve"> </w:t>
            </w:r>
            <w:r w:rsidRPr="00696199">
              <w:rPr>
                <w:b/>
                <w:bCs/>
                <w:sz w:val="20"/>
                <w:szCs w:val="20"/>
              </w:rPr>
              <w:t>(‘000)</w:t>
            </w:r>
          </w:p>
        </w:tc>
        <w:tc>
          <w:tcPr>
            <w:tcW w:w="1178" w:type="pct"/>
            <w:gridSpan w:val="2"/>
            <w:shd w:val="clear" w:color="auto" w:fill="DAEEF3" w:themeFill="accent5" w:themeFillTint="33"/>
            <w:vAlign w:val="center"/>
            <w:hideMark/>
          </w:tcPr>
          <w:p w14:paraId="3B38DA90" w14:textId="254AA294" w:rsidR="00475C80" w:rsidRPr="00696199" w:rsidRDefault="00475C80" w:rsidP="008D3519">
            <w:pPr>
              <w:spacing w:after="0" w:line="240" w:lineRule="auto"/>
              <w:rPr>
                <w:b/>
                <w:bCs/>
                <w:sz w:val="20"/>
                <w:szCs w:val="20"/>
              </w:rPr>
            </w:pPr>
            <w:r w:rsidRPr="00696199">
              <w:rPr>
                <w:b/>
                <w:bCs/>
                <w:sz w:val="20"/>
                <w:szCs w:val="20"/>
              </w:rPr>
              <w:t>Population</w:t>
            </w:r>
            <w:r w:rsidR="00693E26" w:rsidRPr="00696199">
              <w:rPr>
                <w:b/>
                <w:bCs/>
                <w:sz w:val="20"/>
                <w:szCs w:val="20"/>
              </w:rPr>
              <w:t xml:space="preserve"> </w:t>
            </w:r>
            <w:r w:rsidRPr="00696199">
              <w:rPr>
                <w:b/>
                <w:bCs/>
                <w:sz w:val="20"/>
                <w:szCs w:val="20"/>
              </w:rPr>
              <w:t>Density</w:t>
            </w:r>
            <w:r w:rsidR="00693E26" w:rsidRPr="00696199">
              <w:rPr>
                <w:b/>
                <w:bCs/>
                <w:sz w:val="20"/>
                <w:szCs w:val="20"/>
              </w:rPr>
              <w:t xml:space="preserve"> </w:t>
            </w:r>
            <w:r w:rsidRPr="00696199">
              <w:rPr>
                <w:b/>
                <w:bCs/>
                <w:sz w:val="20"/>
                <w:szCs w:val="20"/>
              </w:rPr>
              <w:t>(persons</w:t>
            </w:r>
            <w:r w:rsidR="00693E26" w:rsidRPr="00696199">
              <w:rPr>
                <w:b/>
                <w:bCs/>
                <w:sz w:val="20"/>
                <w:szCs w:val="20"/>
              </w:rPr>
              <w:t xml:space="preserve"> </w:t>
            </w:r>
            <w:r w:rsidRPr="00696199">
              <w:rPr>
                <w:b/>
                <w:bCs/>
                <w:sz w:val="20"/>
                <w:szCs w:val="20"/>
              </w:rPr>
              <w:t>per</w:t>
            </w:r>
            <w:r w:rsidR="00693E26" w:rsidRPr="00696199">
              <w:rPr>
                <w:b/>
                <w:bCs/>
                <w:sz w:val="20"/>
                <w:szCs w:val="20"/>
              </w:rPr>
              <w:t xml:space="preserve"> </w:t>
            </w:r>
            <w:r w:rsidRPr="00696199">
              <w:rPr>
                <w:b/>
                <w:bCs/>
                <w:sz w:val="20"/>
                <w:szCs w:val="20"/>
              </w:rPr>
              <w:t>km</w:t>
            </w:r>
            <w:r w:rsidRPr="00696199">
              <w:rPr>
                <w:b/>
                <w:bCs/>
                <w:sz w:val="20"/>
                <w:szCs w:val="20"/>
                <w:vertAlign w:val="superscript"/>
              </w:rPr>
              <w:t>2</w:t>
            </w:r>
            <w:r w:rsidRPr="00696199">
              <w:rPr>
                <w:b/>
                <w:bCs/>
                <w:sz w:val="20"/>
                <w:szCs w:val="20"/>
              </w:rPr>
              <w:t>)</w:t>
            </w:r>
          </w:p>
        </w:tc>
        <w:tc>
          <w:tcPr>
            <w:tcW w:w="822" w:type="pct"/>
            <w:vMerge w:val="restart"/>
            <w:shd w:val="clear" w:color="auto" w:fill="DAEEF3" w:themeFill="accent5" w:themeFillTint="33"/>
            <w:vAlign w:val="center"/>
            <w:hideMark/>
          </w:tcPr>
          <w:p w14:paraId="0F25A061" w14:textId="2ED9A817" w:rsidR="00475C80" w:rsidRPr="00696199" w:rsidRDefault="00475C80" w:rsidP="008D3519">
            <w:pPr>
              <w:spacing w:after="0" w:line="240" w:lineRule="auto"/>
              <w:rPr>
                <w:b/>
                <w:bCs/>
                <w:sz w:val="20"/>
                <w:szCs w:val="20"/>
              </w:rPr>
            </w:pPr>
            <w:r w:rsidRPr="00696199">
              <w:rPr>
                <w:b/>
                <w:bCs/>
                <w:sz w:val="20"/>
                <w:szCs w:val="20"/>
              </w:rPr>
              <w:t>Household</w:t>
            </w:r>
            <w:r w:rsidR="00693E26" w:rsidRPr="00696199">
              <w:rPr>
                <w:b/>
                <w:bCs/>
                <w:sz w:val="20"/>
                <w:szCs w:val="20"/>
              </w:rPr>
              <w:t xml:space="preserve"> </w:t>
            </w:r>
            <w:r w:rsidRPr="00696199">
              <w:rPr>
                <w:b/>
                <w:bCs/>
                <w:sz w:val="20"/>
                <w:szCs w:val="20"/>
              </w:rPr>
              <w:t>Size</w:t>
            </w:r>
            <w:r w:rsidR="00693E26" w:rsidRPr="00696199">
              <w:rPr>
                <w:b/>
                <w:bCs/>
                <w:sz w:val="20"/>
                <w:szCs w:val="20"/>
              </w:rPr>
              <w:t xml:space="preserve"> </w:t>
            </w:r>
            <w:r w:rsidRPr="00696199">
              <w:rPr>
                <w:b/>
                <w:bCs/>
                <w:sz w:val="20"/>
                <w:szCs w:val="20"/>
              </w:rPr>
              <w:t>(1998)</w:t>
            </w:r>
          </w:p>
        </w:tc>
      </w:tr>
      <w:tr w:rsidR="00475C80" w:rsidRPr="00696199" w14:paraId="3E79E238" w14:textId="77777777" w:rsidTr="008D3519">
        <w:trPr>
          <w:trHeight w:val="302"/>
          <w:tblHeader/>
        </w:trPr>
        <w:tc>
          <w:tcPr>
            <w:tcW w:w="643" w:type="pct"/>
            <w:vMerge/>
            <w:vAlign w:val="center"/>
            <w:hideMark/>
          </w:tcPr>
          <w:p w14:paraId="0C88542C" w14:textId="77777777" w:rsidR="00475C80" w:rsidRPr="00696199" w:rsidRDefault="00475C80" w:rsidP="008D3519">
            <w:pPr>
              <w:spacing w:after="0" w:line="240" w:lineRule="auto"/>
              <w:rPr>
                <w:sz w:val="20"/>
                <w:szCs w:val="20"/>
              </w:rPr>
            </w:pPr>
          </w:p>
        </w:tc>
        <w:tc>
          <w:tcPr>
            <w:tcW w:w="589" w:type="pct"/>
            <w:vMerge/>
            <w:vAlign w:val="center"/>
            <w:hideMark/>
          </w:tcPr>
          <w:p w14:paraId="6511C4F8" w14:textId="77777777" w:rsidR="00475C80" w:rsidRPr="00696199" w:rsidRDefault="00475C80" w:rsidP="008D3519">
            <w:pPr>
              <w:spacing w:after="0" w:line="240" w:lineRule="auto"/>
              <w:rPr>
                <w:sz w:val="20"/>
                <w:szCs w:val="20"/>
              </w:rPr>
            </w:pPr>
          </w:p>
        </w:tc>
        <w:tc>
          <w:tcPr>
            <w:tcW w:w="589" w:type="pct"/>
            <w:vMerge/>
            <w:vAlign w:val="center"/>
            <w:hideMark/>
          </w:tcPr>
          <w:p w14:paraId="75BE45A4" w14:textId="77777777" w:rsidR="00475C80" w:rsidRPr="00696199" w:rsidRDefault="00475C80" w:rsidP="008D3519">
            <w:pPr>
              <w:spacing w:after="0" w:line="240" w:lineRule="auto"/>
              <w:rPr>
                <w:sz w:val="20"/>
                <w:szCs w:val="20"/>
              </w:rPr>
            </w:pPr>
          </w:p>
        </w:tc>
        <w:tc>
          <w:tcPr>
            <w:tcW w:w="536" w:type="pct"/>
            <w:shd w:val="clear" w:color="auto" w:fill="DAEEF3" w:themeFill="accent5" w:themeFillTint="33"/>
            <w:vAlign w:val="center"/>
            <w:hideMark/>
          </w:tcPr>
          <w:p w14:paraId="1F82A5D5" w14:textId="77777777" w:rsidR="00475C80" w:rsidRPr="00696199" w:rsidRDefault="00475C80" w:rsidP="008D3519">
            <w:pPr>
              <w:spacing w:after="0" w:line="240" w:lineRule="auto"/>
              <w:jc w:val="center"/>
              <w:rPr>
                <w:b/>
                <w:bCs/>
                <w:sz w:val="20"/>
                <w:szCs w:val="20"/>
              </w:rPr>
            </w:pPr>
            <w:r w:rsidRPr="00696199">
              <w:rPr>
                <w:b/>
                <w:bCs/>
                <w:sz w:val="20"/>
                <w:szCs w:val="20"/>
              </w:rPr>
              <w:t>1998</w:t>
            </w:r>
          </w:p>
        </w:tc>
        <w:tc>
          <w:tcPr>
            <w:tcW w:w="643" w:type="pct"/>
            <w:shd w:val="clear" w:color="auto" w:fill="DAEEF3" w:themeFill="accent5" w:themeFillTint="33"/>
            <w:vAlign w:val="center"/>
            <w:hideMark/>
          </w:tcPr>
          <w:p w14:paraId="72209C97" w14:textId="2A0FF80C" w:rsidR="00475C80" w:rsidRPr="00696199" w:rsidRDefault="00475C80" w:rsidP="008D3519">
            <w:pPr>
              <w:spacing w:after="0" w:line="240" w:lineRule="auto"/>
              <w:jc w:val="center"/>
              <w:rPr>
                <w:b/>
                <w:bCs/>
                <w:sz w:val="20"/>
                <w:szCs w:val="20"/>
              </w:rPr>
            </w:pPr>
            <w:r w:rsidRPr="00696199">
              <w:rPr>
                <w:b/>
                <w:bCs/>
                <w:sz w:val="20"/>
                <w:szCs w:val="20"/>
              </w:rPr>
              <w:t>2015</w:t>
            </w:r>
            <w:r w:rsidR="00693E26" w:rsidRPr="00696199">
              <w:rPr>
                <w:b/>
                <w:bCs/>
                <w:sz w:val="20"/>
                <w:szCs w:val="20"/>
              </w:rPr>
              <w:t xml:space="preserve"> </w:t>
            </w:r>
            <w:r w:rsidRPr="00696199">
              <w:rPr>
                <w:b/>
                <w:bCs/>
                <w:sz w:val="20"/>
                <w:szCs w:val="20"/>
              </w:rPr>
              <w:t>(est)</w:t>
            </w:r>
          </w:p>
        </w:tc>
        <w:tc>
          <w:tcPr>
            <w:tcW w:w="482" w:type="pct"/>
            <w:shd w:val="clear" w:color="auto" w:fill="DAEEF3" w:themeFill="accent5" w:themeFillTint="33"/>
            <w:vAlign w:val="center"/>
            <w:hideMark/>
          </w:tcPr>
          <w:p w14:paraId="6824403E" w14:textId="77777777" w:rsidR="00475C80" w:rsidRPr="00696199" w:rsidRDefault="00475C80" w:rsidP="008D3519">
            <w:pPr>
              <w:spacing w:after="0" w:line="240" w:lineRule="auto"/>
              <w:jc w:val="center"/>
              <w:rPr>
                <w:b/>
                <w:bCs/>
                <w:sz w:val="20"/>
                <w:szCs w:val="20"/>
              </w:rPr>
            </w:pPr>
            <w:r w:rsidRPr="00696199">
              <w:rPr>
                <w:b/>
                <w:bCs/>
                <w:sz w:val="20"/>
                <w:szCs w:val="20"/>
              </w:rPr>
              <w:t>1998</w:t>
            </w:r>
          </w:p>
        </w:tc>
        <w:tc>
          <w:tcPr>
            <w:tcW w:w="696" w:type="pct"/>
            <w:shd w:val="clear" w:color="auto" w:fill="DAEEF3" w:themeFill="accent5" w:themeFillTint="33"/>
            <w:vAlign w:val="center"/>
            <w:hideMark/>
          </w:tcPr>
          <w:p w14:paraId="51C1803C" w14:textId="7513F78A" w:rsidR="00475C80" w:rsidRPr="00696199" w:rsidRDefault="00475C80" w:rsidP="008D3519">
            <w:pPr>
              <w:spacing w:after="0" w:line="240" w:lineRule="auto"/>
              <w:jc w:val="center"/>
              <w:rPr>
                <w:b/>
                <w:bCs/>
                <w:sz w:val="20"/>
                <w:szCs w:val="20"/>
              </w:rPr>
            </w:pPr>
            <w:r w:rsidRPr="00696199">
              <w:rPr>
                <w:b/>
                <w:bCs/>
                <w:sz w:val="20"/>
                <w:szCs w:val="20"/>
              </w:rPr>
              <w:t>2015</w:t>
            </w:r>
            <w:r w:rsidR="00693E26" w:rsidRPr="00696199">
              <w:rPr>
                <w:b/>
                <w:bCs/>
                <w:sz w:val="20"/>
                <w:szCs w:val="20"/>
              </w:rPr>
              <w:t xml:space="preserve"> </w:t>
            </w:r>
            <w:r w:rsidRPr="00696199">
              <w:rPr>
                <w:b/>
                <w:bCs/>
                <w:sz w:val="20"/>
                <w:szCs w:val="20"/>
              </w:rPr>
              <w:t>(est)</w:t>
            </w:r>
          </w:p>
        </w:tc>
        <w:tc>
          <w:tcPr>
            <w:tcW w:w="822" w:type="pct"/>
            <w:vMerge/>
            <w:vAlign w:val="center"/>
            <w:hideMark/>
          </w:tcPr>
          <w:p w14:paraId="0761655A" w14:textId="77777777" w:rsidR="00475C80" w:rsidRPr="00696199" w:rsidRDefault="00475C80" w:rsidP="008D3519">
            <w:pPr>
              <w:spacing w:after="0" w:line="240" w:lineRule="auto"/>
              <w:rPr>
                <w:sz w:val="20"/>
                <w:szCs w:val="20"/>
              </w:rPr>
            </w:pPr>
          </w:p>
        </w:tc>
      </w:tr>
      <w:tr w:rsidR="00475C80" w:rsidRPr="00696199" w14:paraId="5D3C95D1" w14:textId="77777777" w:rsidTr="008D3519">
        <w:trPr>
          <w:trHeight w:val="302"/>
        </w:trPr>
        <w:tc>
          <w:tcPr>
            <w:tcW w:w="643" w:type="pct"/>
            <w:vAlign w:val="center"/>
            <w:hideMark/>
          </w:tcPr>
          <w:p w14:paraId="64E864D8" w14:textId="69E411F8" w:rsidR="00475C80" w:rsidRPr="00696199" w:rsidRDefault="00475C80" w:rsidP="008D3519">
            <w:pPr>
              <w:spacing w:after="0" w:line="240" w:lineRule="auto"/>
              <w:rPr>
                <w:sz w:val="20"/>
                <w:szCs w:val="20"/>
              </w:rPr>
            </w:pPr>
            <w:r w:rsidRPr="00696199">
              <w:rPr>
                <w:sz w:val="20"/>
                <w:szCs w:val="20"/>
              </w:rPr>
              <w:t>Mansehra</w:t>
            </w:r>
            <w:r w:rsidR="00693E26" w:rsidRPr="00696199">
              <w:rPr>
                <w:sz w:val="20"/>
                <w:szCs w:val="20"/>
              </w:rPr>
              <w:t xml:space="preserve"> </w:t>
            </w:r>
            <w:r w:rsidRPr="00696199">
              <w:rPr>
                <w:sz w:val="20"/>
                <w:szCs w:val="20"/>
              </w:rPr>
              <w:t>District</w:t>
            </w:r>
          </w:p>
        </w:tc>
        <w:tc>
          <w:tcPr>
            <w:tcW w:w="589" w:type="pct"/>
            <w:vAlign w:val="center"/>
            <w:hideMark/>
          </w:tcPr>
          <w:p w14:paraId="42719EE4" w14:textId="77777777" w:rsidR="00475C80" w:rsidRPr="00696199" w:rsidRDefault="00475C80" w:rsidP="008D3519">
            <w:pPr>
              <w:spacing w:after="0" w:line="240" w:lineRule="auto"/>
              <w:jc w:val="center"/>
              <w:rPr>
                <w:sz w:val="20"/>
                <w:szCs w:val="20"/>
              </w:rPr>
            </w:pPr>
            <w:r w:rsidRPr="00696199">
              <w:rPr>
                <w:sz w:val="20"/>
                <w:szCs w:val="20"/>
              </w:rPr>
              <w:t>4579</w:t>
            </w:r>
          </w:p>
        </w:tc>
        <w:tc>
          <w:tcPr>
            <w:tcW w:w="589" w:type="pct"/>
            <w:vAlign w:val="center"/>
            <w:hideMark/>
          </w:tcPr>
          <w:p w14:paraId="1BE9644D" w14:textId="77777777" w:rsidR="00475C80" w:rsidRPr="00696199" w:rsidRDefault="00475C80" w:rsidP="008D3519">
            <w:pPr>
              <w:spacing w:after="0" w:line="240" w:lineRule="auto"/>
              <w:jc w:val="center"/>
              <w:rPr>
                <w:sz w:val="20"/>
                <w:szCs w:val="20"/>
              </w:rPr>
            </w:pPr>
            <w:r w:rsidRPr="00696199">
              <w:rPr>
                <w:sz w:val="20"/>
                <w:szCs w:val="20"/>
              </w:rPr>
              <w:t>2.40</w:t>
            </w:r>
          </w:p>
        </w:tc>
        <w:tc>
          <w:tcPr>
            <w:tcW w:w="536" w:type="pct"/>
            <w:vAlign w:val="center"/>
            <w:hideMark/>
          </w:tcPr>
          <w:p w14:paraId="63B99EC9" w14:textId="77777777" w:rsidR="00475C80" w:rsidRPr="00696199" w:rsidRDefault="00475C80" w:rsidP="008D3519">
            <w:pPr>
              <w:spacing w:after="0" w:line="240" w:lineRule="auto"/>
              <w:jc w:val="center"/>
              <w:rPr>
                <w:sz w:val="20"/>
                <w:szCs w:val="20"/>
              </w:rPr>
            </w:pPr>
            <w:r w:rsidRPr="00696199">
              <w:rPr>
                <w:sz w:val="20"/>
                <w:szCs w:val="20"/>
              </w:rPr>
              <w:t>1152</w:t>
            </w:r>
          </w:p>
        </w:tc>
        <w:tc>
          <w:tcPr>
            <w:tcW w:w="643" w:type="pct"/>
            <w:vAlign w:val="center"/>
          </w:tcPr>
          <w:p w14:paraId="630D636D" w14:textId="77777777" w:rsidR="00475C80" w:rsidRPr="00696199" w:rsidRDefault="00475C80" w:rsidP="008D3519">
            <w:pPr>
              <w:spacing w:after="0" w:line="240" w:lineRule="auto"/>
              <w:jc w:val="center"/>
              <w:rPr>
                <w:sz w:val="20"/>
                <w:szCs w:val="20"/>
              </w:rPr>
            </w:pPr>
            <w:r w:rsidRPr="00696199">
              <w:rPr>
                <w:sz w:val="20"/>
                <w:szCs w:val="20"/>
              </w:rPr>
              <w:t>1724</w:t>
            </w:r>
          </w:p>
        </w:tc>
        <w:tc>
          <w:tcPr>
            <w:tcW w:w="482" w:type="pct"/>
            <w:vAlign w:val="center"/>
            <w:hideMark/>
          </w:tcPr>
          <w:p w14:paraId="13AC47B5" w14:textId="77777777" w:rsidR="00475C80" w:rsidRPr="00696199" w:rsidRDefault="00475C80" w:rsidP="008D3519">
            <w:pPr>
              <w:spacing w:after="0" w:line="240" w:lineRule="auto"/>
              <w:jc w:val="center"/>
              <w:rPr>
                <w:sz w:val="20"/>
                <w:szCs w:val="20"/>
              </w:rPr>
            </w:pPr>
            <w:r w:rsidRPr="00696199">
              <w:rPr>
                <w:sz w:val="20"/>
                <w:szCs w:val="20"/>
              </w:rPr>
              <w:t>252</w:t>
            </w:r>
          </w:p>
        </w:tc>
        <w:tc>
          <w:tcPr>
            <w:tcW w:w="696" w:type="pct"/>
            <w:vAlign w:val="center"/>
          </w:tcPr>
          <w:p w14:paraId="5347AEF0" w14:textId="77777777" w:rsidR="00475C80" w:rsidRPr="00696199" w:rsidRDefault="00475C80" w:rsidP="008D3519">
            <w:pPr>
              <w:spacing w:after="0" w:line="240" w:lineRule="auto"/>
              <w:jc w:val="center"/>
              <w:rPr>
                <w:sz w:val="20"/>
                <w:szCs w:val="20"/>
              </w:rPr>
            </w:pPr>
            <w:r w:rsidRPr="00696199">
              <w:rPr>
                <w:sz w:val="20"/>
                <w:szCs w:val="20"/>
              </w:rPr>
              <w:t>377</w:t>
            </w:r>
          </w:p>
        </w:tc>
        <w:tc>
          <w:tcPr>
            <w:tcW w:w="822" w:type="pct"/>
            <w:vAlign w:val="center"/>
            <w:hideMark/>
          </w:tcPr>
          <w:p w14:paraId="000F1245" w14:textId="77777777" w:rsidR="00475C80" w:rsidRPr="00696199" w:rsidRDefault="00475C80" w:rsidP="008D3519">
            <w:pPr>
              <w:spacing w:after="0" w:line="240" w:lineRule="auto"/>
              <w:jc w:val="center"/>
              <w:rPr>
                <w:sz w:val="20"/>
                <w:szCs w:val="20"/>
              </w:rPr>
            </w:pPr>
            <w:r w:rsidRPr="00696199">
              <w:rPr>
                <w:sz w:val="20"/>
                <w:szCs w:val="20"/>
              </w:rPr>
              <w:t>6.7</w:t>
            </w:r>
          </w:p>
        </w:tc>
      </w:tr>
      <w:tr w:rsidR="00475C80" w:rsidRPr="00696199" w14:paraId="28DBE8A3" w14:textId="77777777" w:rsidTr="008D3519">
        <w:trPr>
          <w:trHeight w:val="302"/>
        </w:trPr>
        <w:tc>
          <w:tcPr>
            <w:tcW w:w="643" w:type="pct"/>
            <w:vAlign w:val="center"/>
            <w:hideMark/>
          </w:tcPr>
          <w:p w14:paraId="784C47F8" w14:textId="77777777" w:rsidR="00475C80" w:rsidRPr="00696199" w:rsidRDefault="00475C80" w:rsidP="008D3519">
            <w:pPr>
              <w:spacing w:after="0" w:line="240" w:lineRule="auto"/>
              <w:rPr>
                <w:sz w:val="20"/>
                <w:szCs w:val="20"/>
              </w:rPr>
            </w:pPr>
            <w:r w:rsidRPr="00696199">
              <w:rPr>
                <w:sz w:val="20"/>
                <w:szCs w:val="20"/>
              </w:rPr>
              <w:t>KP</w:t>
            </w:r>
          </w:p>
        </w:tc>
        <w:tc>
          <w:tcPr>
            <w:tcW w:w="589" w:type="pct"/>
            <w:shd w:val="clear" w:color="auto" w:fill="auto"/>
            <w:vAlign w:val="center"/>
            <w:hideMark/>
          </w:tcPr>
          <w:p w14:paraId="2171E2CA" w14:textId="77777777" w:rsidR="00475C80" w:rsidRPr="00696199" w:rsidRDefault="00475C80" w:rsidP="008D3519">
            <w:pPr>
              <w:spacing w:after="0" w:line="240" w:lineRule="auto"/>
              <w:jc w:val="center"/>
              <w:rPr>
                <w:sz w:val="20"/>
                <w:szCs w:val="20"/>
              </w:rPr>
            </w:pPr>
            <w:r w:rsidRPr="00696199">
              <w:rPr>
                <w:sz w:val="20"/>
                <w:szCs w:val="20"/>
              </w:rPr>
              <w:t>74,521</w:t>
            </w:r>
          </w:p>
        </w:tc>
        <w:tc>
          <w:tcPr>
            <w:tcW w:w="589" w:type="pct"/>
            <w:shd w:val="clear" w:color="auto" w:fill="auto"/>
            <w:vAlign w:val="center"/>
            <w:hideMark/>
          </w:tcPr>
          <w:p w14:paraId="2916363A" w14:textId="77777777" w:rsidR="00475C80" w:rsidRPr="00696199" w:rsidRDefault="00475C80" w:rsidP="008D3519">
            <w:pPr>
              <w:spacing w:after="0" w:line="240" w:lineRule="auto"/>
              <w:jc w:val="center"/>
              <w:rPr>
                <w:sz w:val="20"/>
                <w:szCs w:val="20"/>
              </w:rPr>
            </w:pPr>
            <w:r w:rsidRPr="00696199">
              <w:rPr>
                <w:sz w:val="20"/>
                <w:szCs w:val="20"/>
              </w:rPr>
              <w:t>2.82</w:t>
            </w:r>
          </w:p>
        </w:tc>
        <w:tc>
          <w:tcPr>
            <w:tcW w:w="536" w:type="pct"/>
            <w:shd w:val="clear" w:color="auto" w:fill="auto"/>
            <w:vAlign w:val="center"/>
            <w:hideMark/>
          </w:tcPr>
          <w:p w14:paraId="542B168D" w14:textId="77777777" w:rsidR="00475C80" w:rsidRPr="00696199" w:rsidRDefault="00475C80" w:rsidP="008D3519">
            <w:pPr>
              <w:spacing w:after="0" w:line="240" w:lineRule="auto"/>
              <w:jc w:val="center"/>
              <w:rPr>
                <w:sz w:val="20"/>
                <w:szCs w:val="20"/>
              </w:rPr>
            </w:pPr>
            <w:r w:rsidRPr="00696199">
              <w:rPr>
                <w:sz w:val="20"/>
                <w:szCs w:val="20"/>
              </w:rPr>
              <w:t>17,743</w:t>
            </w:r>
          </w:p>
        </w:tc>
        <w:tc>
          <w:tcPr>
            <w:tcW w:w="643" w:type="pct"/>
            <w:shd w:val="clear" w:color="auto" w:fill="auto"/>
            <w:vAlign w:val="center"/>
          </w:tcPr>
          <w:p w14:paraId="140D0401" w14:textId="77777777" w:rsidR="00475C80" w:rsidRPr="00696199" w:rsidRDefault="00475C80" w:rsidP="008D3519">
            <w:pPr>
              <w:spacing w:after="0" w:line="240" w:lineRule="auto"/>
              <w:jc w:val="center"/>
              <w:rPr>
                <w:sz w:val="20"/>
                <w:szCs w:val="20"/>
              </w:rPr>
            </w:pPr>
            <w:r w:rsidRPr="00696199">
              <w:rPr>
                <w:sz w:val="20"/>
                <w:szCs w:val="20"/>
              </w:rPr>
              <w:t>28,327</w:t>
            </w:r>
          </w:p>
        </w:tc>
        <w:tc>
          <w:tcPr>
            <w:tcW w:w="482" w:type="pct"/>
            <w:shd w:val="clear" w:color="auto" w:fill="auto"/>
            <w:vAlign w:val="center"/>
          </w:tcPr>
          <w:p w14:paraId="525F599A" w14:textId="77777777" w:rsidR="00475C80" w:rsidRPr="00696199" w:rsidRDefault="00475C80" w:rsidP="008D3519">
            <w:pPr>
              <w:spacing w:after="0" w:line="240" w:lineRule="auto"/>
              <w:jc w:val="center"/>
              <w:rPr>
                <w:sz w:val="20"/>
                <w:szCs w:val="20"/>
              </w:rPr>
            </w:pPr>
            <w:r w:rsidRPr="00696199">
              <w:rPr>
                <w:sz w:val="20"/>
                <w:szCs w:val="20"/>
              </w:rPr>
              <w:t>238</w:t>
            </w:r>
          </w:p>
        </w:tc>
        <w:tc>
          <w:tcPr>
            <w:tcW w:w="696" w:type="pct"/>
            <w:shd w:val="clear" w:color="auto" w:fill="auto"/>
            <w:vAlign w:val="center"/>
          </w:tcPr>
          <w:p w14:paraId="2EFD4E79" w14:textId="77777777" w:rsidR="00475C80" w:rsidRPr="00696199" w:rsidRDefault="00475C80" w:rsidP="008D3519">
            <w:pPr>
              <w:spacing w:after="0" w:line="240" w:lineRule="auto"/>
              <w:jc w:val="center"/>
              <w:rPr>
                <w:sz w:val="20"/>
                <w:szCs w:val="20"/>
              </w:rPr>
            </w:pPr>
            <w:r w:rsidRPr="00696199">
              <w:rPr>
                <w:sz w:val="20"/>
                <w:szCs w:val="20"/>
              </w:rPr>
              <w:t>380</w:t>
            </w:r>
          </w:p>
        </w:tc>
        <w:tc>
          <w:tcPr>
            <w:tcW w:w="822" w:type="pct"/>
            <w:shd w:val="clear" w:color="auto" w:fill="auto"/>
            <w:vAlign w:val="center"/>
          </w:tcPr>
          <w:p w14:paraId="46B85684" w14:textId="77777777" w:rsidR="00475C80" w:rsidRPr="00696199" w:rsidRDefault="00475C80" w:rsidP="008D3519">
            <w:pPr>
              <w:spacing w:after="0" w:line="240" w:lineRule="auto"/>
              <w:jc w:val="center"/>
              <w:rPr>
                <w:sz w:val="20"/>
                <w:szCs w:val="20"/>
              </w:rPr>
            </w:pPr>
            <w:r w:rsidRPr="00696199">
              <w:rPr>
                <w:sz w:val="20"/>
                <w:szCs w:val="20"/>
              </w:rPr>
              <w:t>8.0</w:t>
            </w:r>
          </w:p>
        </w:tc>
      </w:tr>
      <w:tr w:rsidR="00475C80" w:rsidRPr="00696199" w14:paraId="5186A92D" w14:textId="77777777" w:rsidTr="008D3519">
        <w:trPr>
          <w:trHeight w:val="302"/>
        </w:trPr>
        <w:tc>
          <w:tcPr>
            <w:tcW w:w="643" w:type="pct"/>
            <w:shd w:val="clear" w:color="auto" w:fill="auto"/>
            <w:vAlign w:val="center"/>
            <w:hideMark/>
          </w:tcPr>
          <w:p w14:paraId="17787129" w14:textId="77777777" w:rsidR="00475C80" w:rsidRPr="00696199" w:rsidRDefault="00475C80" w:rsidP="008D3519">
            <w:pPr>
              <w:spacing w:after="0" w:line="240" w:lineRule="auto"/>
              <w:rPr>
                <w:b/>
                <w:sz w:val="20"/>
                <w:szCs w:val="20"/>
              </w:rPr>
            </w:pPr>
            <w:r w:rsidRPr="00696199">
              <w:rPr>
                <w:b/>
                <w:sz w:val="20"/>
                <w:szCs w:val="20"/>
              </w:rPr>
              <w:t>Pakistan</w:t>
            </w:r>
          </w:p>
        </w:tc>
        <w:tc>
          <w:tcPr>
            <w:tcW w:w="589" w:type="pct"/>
            <w:shd w:val="clear" w:color="auto" w:fill="auto"/>
            <w:vAlign w:val="center"/>
            <w:hideMark/>
          </w:tcPr>
          <w:p w14:paraId="0299F15D" w14:textId="77777777" w:rsidR="00475C80" w:rsidRPr="00696199" w:rsidRDefault="00475C80" w:rsidP="008D3519">
            <w:pPr>
              <w:spacing w:after="0" w:line="240" w:lineRule="auto"/>
              <w:jc w:val="center"/>
              <w:rPr>
                <w:b/>
                <w:sz w:val="20"/>
                <w:szCs w:val="20"/>
              </w:rPr>
            </w:pPr>
            <w:r w:rsidRPr="00696199">
              <w:rPr>
                <w:b/>
                <w:sz w:val="20"/>
                <w:szCs w:val="20"/>
              </w:rPr>
              <w:t>796,096</w:t>
            </w:r>
          </w:p>
        </w:tc>
        <w:tc>
          <w:tcPr>
            <w:tcW w:w="589" w:type="pct"/>
            <w:shd w:val="clear" w:color="auto" w:fill="auto"/>
            <w:vAlign w:val="center"/>
            <w:hideMark/>
          </w:tcPr>
          <w:p w14:paraId="66CD2A7D" w14:textId="77777777" w:rsidR="00475C80" w:rsidRPr="00696199" w:rsidRDefault="00475C80" w:rsidP="008D3519">
            <w:pPr>
              <w:spacing w:after="0" w:line="240" w:lineRule="auto"/>
              <w:jc w:val="center"/>
              <w:rPr>
                <w:b/>
                <w:sz w:val="20"/>
                <w:szCs w:val="20"/>
              </w:rPr>
            </w:pPr>
            <w:r w:rsidRPr="00696199">
              <w:rPr>
                <w:b/>
                <w:sz w:val="20"/>
                <w:szCs w:val="20"/>
              </w:rPr>
              <w:t>2.05</w:t>
            </w:r>
          </w:p>
        </w:tc>
        <w:tc>
          <w:tcPr>
            <w:tcW w:w="536" w:type="pct"/>
            <w:shd w:val="clear" w:color="auto" w:fill="auto"/>
            <w:vAlign w:val="center"/>
            <w:hideMark/>
          </w:tcPr>
          <w:p w14:paraId="67E3F5F8" w14:textId="77777777" w:rsidR="00475C80" w:rsidRPr="00696199" w:rsidRDefault="00475C80" w:rsidP="008D3519">
            <w:pPr>
              <w:spacing w:after="0" w:line="240" w:lineRule="auto"/>
              <w:jc w:val="center"/>
              <w:rPr>
                <w:b/>
                <w:sz w:val="20"/>
                <w:szCs w:val="20"/>
              </w:rPr>
            </w:pPr>
            <w:r w:rsidRPr="00696199">
              <w:rPr>
                <w:b/>
                <w:sz w:val="20"/>
                <w:szCs w:val="20"/>
              </w:rPr>
              <w:t>132,352</w:t>
            </w:r>
          </w:p>
        </w:tc>
        <w:tc>
          <w:tcPr>
            <w:tcW w:w="643" w:type="pct"/>
            <w:shd w:val="clear" w:color="auto" w:fill="auto"/>
            <w:vAlign w:val="center"/>
          </w:tcPr>
          <w:p w14:paraId="2F6025E7" w14:textId="77777777" w:rsidR="00475C80" w:rsidRPr="00696199" w:rsidRDefault="00475C80" w:rsidP="008D3519">
            <w:pPr>
              <w:spacing w:after="0" w:line="240" w:lineRule="auto"/>
              <w:jc w:val="center"/>
              <w:rPr>
                <w:b/>
                <w:sz w:val="20"/>
                <w:szCs w:val="20"/>
              </w:rPr>
            </w:pPr>
            <w:r w:rsidRPr="00696199">
              <w:rPr>
                <w:b/>
                <w:sz w:val="20"/>
                <w:szCs w:val="20"/>
              </w:rPr>
              <w:t>186,875</w:t>
            </w:r>
          </w:p>
        </w:tc>
        <w:tc>
          <w:tcPr>
            <w:tcW w:w="482" w:type="pct"/>
            <w:shd w:val="clear" w:color="auto" w:fill="auto"/>
            <w:vAlign w:val="center"/>
            <w:hideMark/>
          </w:tcPr>
          <w:p w14:paraId="169ADD98" w14:textId="77777777" w:rsidR="00475C80" w:rsidRPr="00696199" w:rsidRDefault="00475C80" w:rsidP="008D3519">
            <w:pPr>
              <w:spacing w:after="0" w:line="240" w:lineRule="auto"/>
              <w:jc w:val="center"/>
              <w:rPr>
                <w:b/>
                <w:sz w:val="20"/>
                <w:szCs w:val="20"/>
              </w:rPr>
            </w:pPr>
            <w:r w:rsidRPr="00696199">
              <w:rPr>
                <w:b/>
                <w:sz w:val="20"/>
                <w:szCs w:val="20"/>
              </w:rPr>
              <w:t>166</w:t>
            </w:r>
          </w:p>
        </w:tc>
        <w:tc>
          <w:tcPr>
            <w:tcW w:w="696" w:type="pct"/>
            <w:shd w:val="clear" w:color="auto" w:fill="auto"/>
            <w:vAlign w:val="center"/>
          </w:tcPr>
          <w:p w14:paraId="4E33DF6B" w14:textId="77777777" w:rsidR="00475C80" w:rsidRPr="00696199" w:rsidRDefault="00475C80" w:rsidP="008D3519">
            <w:pPr>
              <w:spacing w:after="0" w:line="240" w:lineRule="auto"/>
              <w:jc w:val="center"/>
              <w:rPr>
                <w:b/>
                <w:sz w:val="20"/>
                <w:szCs w:val="20"/>
              </w:rPr>
            </w:pPr>
            <w:r w:rsidRPr="00696199">
              <w:rPr>
                <w:b/>
                <w:sz w:val="20"/>
                <w:szCs w:val="20"/>
              </w:rPr>
              <w:t>234</w:t>
            </w:r>
          </w:p>
        </w:tc>
        <w:tc>
          <w:tcPr>
            <w:tcW w:w="822" w:type="pct"/>
            <w:shd w:val="clear" w:color="auto" w:fill="auto"/>
            <w:vAlign w:val="center"/>
            <w:hideMark/>
          </w:tcPr>
          <w:p w14:paraId="370EE57C" w14:textId="77777777" w:rsidR="00475C80" w:rsidRPr="00696199" w:rsidRDefault="00475C80" w:rsidP="008D3519">
            <w:pPr>
              <w:spacing w:after="0" w:line="240" w:lineRule="auto"/>
              <w:jc w:val="center"/>
              <w:rPr>
                <w:b/>
                <w:sz w:val="20"/>
                <w:szCs w:val="20"/>
              </w:rPr>
            </w:pPr>
            <w:r w:rsidRPr="00696199">
              <w:rPr>
                <w:b/>
                <w:sz w:val="20"/>
                <w:szCs w:val="20"/>
              </w:rPr>
              <w:t>6.8</w:t>
            </w:r>
          </w:p>
        </w:tc>
      </w:tr>
    </w:tbl>
    <w:p w14:paraId="3615091A" w14:textId="77777777" w:rsidR="00475C80" w:rsidRPr="00696199" w:rsidRDefault="00475C80" w:rsidP="00475C80">
      <w:pPr>
        <w:rPr>
          <w:sz w:val="12"/>
          <w:szCs w:val="12"/>
        </w:rPr>
      </w:pPr>
    </w:p>
    <w:p w14:paraId="29FCA5F8" w14:textId="77777777" w:rsidR="004B25C3" w:rsidRPr="00696199" w:rsidRDefault="004B25C3" w:rsidP="00475C80">
      <w:pPr>
        <w:rPr>
          <w:sz w:val="12"/>
          <w:szCs w:val="12"/>
        </w:rPr>
      </w:pPr>
    </w:p>
    <w:p w14:paraId="5C77F42F" w14:textId="77777777" w:rsidR="004B25C3" w:rsidRPr="00696199" w:rsidRDefault="004B25C3" w:rsidP="00475C80">
      <w:pPr>
        <w:rPr>
          <w:sz w:val="12"/>
          <w:szCs w:val="12"/>
        </w:rPr>
      </w:pPr>
    </w:p>
    <w:tbl>
      <w:tblPr>
        <w:tblW w:w="5000" w:type="pct"/>
        <w:tblLook w:val="04A0" w:firstRow="1" w:lastRow="0" w:firstColumn="1" w:lastColumn="0" w:noHBand="0" w:noVBand="1"/>
      </w:tblPr>
      <w:tblGrid>
        <w:gridCol w:w="1505"/>
        <w:gridCol w:w="3222"/>
        <w:gridCol w:w="1992"/>
        <w:gridCol w:w="1306"/>
        <w:gridCol w:w="1426"/>
      </w:tblGrid>
      <w:tr w:rsidR="00475C80" w:rsidRPr="00696199" w14:paraId="16DD2892" w14:textId="77777777" w:rsidTr="008D3519">
        <w:trPr>
          <w:trHeight w:val="302"/>
        </w:trPr>
        <w:tc>
          <w:tcPr>
            <w:tcW w:w="4405" w:type="dxa"/>
            <w:gridSpan w:val="2"/>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600AF78B" w14:textId="16108D10" w:rsidR="00475C80" w:rsidRPr="00696199" w:rsidRDefault="00475C80" w:rsidP="008D3519">
            <w:pPr>
              <w:spacing w:after="0" w:line="240" w:lineRule="auto"/>
              <w:jc w:val="center"/>
              <w:rPr>
                <w:b/>
                <w:bCs/>
                <w:color w:val="000000"/>
                <w:sz w:val="20"/>
                <w:szCs w:val="20"/>
              </w:rPr>
            </w:pPr>
            <w:r w:rsidRPr="00696199">
              <w:rPr>
                <w:b/>
                <w:bCs/>
                <w:color w:val="000000"/>
                <w:sz w:val="20"/>
                <w:szCs w:val="20"/>
              </w:rPr>
              <w:lastRenderedPageBreak/>
              <w:t>ADMN</w:t>
            </w:r>
            <w:r w:rsidR="00693E26" w:rsidRPr="00696199">
              <w:rPr>
                <w:b/>
                <w:bCs/>
                <w:color w:val="000000"/>
                <w:sz w:val="20"/>
                <w:szCs w:val="20"/>
              </w:rPr>
              <w:t xml:space="preserve"> </w:t>
            </w:r>
            <w:r w:rsidRPr="00696199">
              <w:rPr>
                <w:b/>
                <w:bCs/>
                <w:color w:val="000000"/>
                <w:sz w:val="20"/>
                <w:szCs w:val="20"/>
              </w:rPr>
              <w:t>–</w:t>
            </w:r>
            <w:r w:rsidR="00693E26" w:rsidRPr="00696199">
              <w:rPr>
                <w:b/>
                <w:bCs/>
                <w:color w:val="000000"/>
                <w:sz w:val="20"/>
                <w:szCs w:val="20"/>
              </w:rPr>
              <w:t xml:space="preserve"> </w:t>
            </w:r>
            <w:r w:rsidRPr="00696199">
              <w:rPr>
                <w:b/>
                <w:bCs/>
                <w:color w:val="000000"/>
                <w:sz w:val="20"/>
                <w:szCs w:val="20"/>
              </w:rPr>
              <w:t>UNIT</w:t>
            </w:r>
          </w:p>
        </w:tc>
        <w:tc>
          <w:tcPr>
            <w:tcW w:w="18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FC78C2E"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Mansehra</w:t>
            </w:r>
          </w:p>
        </w:tc>
        <w:tc>
          <w:tcPr>
            <w:tcW w:w="111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5597DC7"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KP</w:t>
            </w:r>
          </w:p>
        </w:tc>
        <w:tc>
          <w:tcPr>
            <w:tcW w:w="125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53B168F"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Pakistan</w:t>
            </w:r>
          </w:p>
        </w:tc>
      </w:tr>
      <w:tr w:rsidR="00475C80" w:rsidRPr="00696199" w14:paraId="74F7FB7F" w14:textId="77777777" w:rsidTr="008D3519">
        <w:trPr>
          <w:trHeight w:val="302"/>
        </w:trPr>
        <w:tc>
          <w:tcPr>
            <w:tcW w:w="4405"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3D6A1A7E" w14:textId="6EA34D0C" w:rsidR="00475C80" w:rsidRPr="00696199" w:rsidRDefault="00475C80" w:rsidP="008D3519">
            <w:pPr>
              <w:spacing w:after="0" w:line="240" w:lineRule="auto"/>
              <w:jc w:val="center"/>
              <w:rPr>
                <w:color w:val="000000"/>
                <w:sz w:val="20"/>
                <w:szCs w:val="20"/>
              </w:rPr>
            </w:pPr>
            <w:r w:rsidRPr="00696199">
              <w:rPr>
                <w:color w:val="000000"/>
                <w:sz w:val="20"/>
                <w:szCs w:val="20"/>
              </w:rPr>
              <w:t>Area</w:t>
            </w:r>
            <w:r w:rsidR="00693E26" w:rsidRPr="00696199">
              <w:rPr>
                <w:color w:val="000000"/>
                <w:sz w:val="20"/>
                <w:szCs w:val="20"/>
              </w:rPr>
              <w:t xml:space="preserve"> </w:t>
            </w:r>
            <w:r w:rsidRPr="00696199">
              <w:rPr>
                <w:color w:val="000000"/>
                <w:sz w:val="20"/>
                <w:szCs w:val="20"/>
              </w:rPr>
              <w:t>(Sq.Km)</w:t>
            </w:r>
          </w:p>
        </w:tc>
        <w:tc>
          <w:tcPr>
            <w:tcW w:w="1856" w:type="dxa"/>
            <w:tcBorders>
              <w:top w:val="nil"/>
              <w:left w:val="nil"/>
              <w:bottom w:val="single" w:sz="4" w:space="0" w:color="auto"/>
              <w:right w:val="single" w:sz="4" w:space="0" w:color="auto"/>
            </w:tcBorders>
            <w:shd w:val="clear" w:color="auto" w:fill="auto"/>
            <w:vAlign w:val="center"/>
            <w:hideMark/>
          </w:tcPr>
          <w:p w14:paraId="2A87291E" w14:textId="77777777" w:rsidR="00475C80" w:rsidRPr="00696199" w:rsidRDefault="00475C80" w:rsidP="008D3519">
            <w:pPr>
              <w:spacing w:after="0" w:line="240" w:lineRule="auto"/>
              <w:jc w:val="center"/>
              <w:rPr>
                <w:color w:val="000000"/>
                <w:sz w:val="20"/>
                <w:szCs w:val="20"/>
              </w:rPr>
            </w:pPr>
            <w:r w:rsidRPr="00696199">
              <w:rPr>
                <w:color w:val="000000"/>
                <w:sz w:val="20"/>
                <w:szCs w:val="20"/>
              </w:rPr>
              <w:t>4,125</w:t>
            </w:r>
          </w:p>
        </w:tc>
        <w:tc>
          <w:tcPr>
            <w:tcW w:w="1116" w:type="dxa"/>
            <w:tcBorders>
              <w:top w:val="nil"/>
              <w:left w:val="nil"/>
              <w:bottom w:val="single" w:sz="4" w:space="0" w:color="auto"/>
              <w:right w:val="single" w:sz="4" w:space="0" w:color="auto"/>
            </w:tcBorders>
            <w:shd w:val="clear" w:color="auto" w:fill="auto"/>
            <w:vAlign w:val="center"/>
            <w:hideMark/>
          </w:tcPr>
          <w:p w14:paraId="1E413978" w14:textId="77777777" w:rsidR="00475C80" w:rsidRPr="00696199" w:rsidRDefault="00475C80" w:rsidP="008D3519">
            <w:pPr>
              <w:spacing w:after="0" w:line="240" w:lineRule="auto"/>
              <w:jc w:val="center"/>
              <w:rPr>
                <w:color w:val="000000"/>
                <w:sz w:val="20"/>
                <w:szCs w:val="20"/>
              </w:rPr>
            </w:pPr>
            <w:r w:rsidRPr="00696199">
              <w:rPr>
                <w:color w:val="000000"/>
                <w:sz w:val="20"/>
                <w:szCs w:val="20"/>
              </w:rPr>
              <w:t>74,521</w:t>
            </w:r>
          </w:p>
        </w:tc>
        <w:tc>
          <w:tcPr>
            <w:tcW w:w="1258" w:type="dxa"/>
            <w:tcBorders>
              <w:top w:val="nil"/>
              <w:left w:val="nil"/>
              <w:bottom w:val="single" w:sz="4" w:space="0" w:color="auto"/>
              <w:right w:val="single" w:sz="4" w:space="0" w:color="auto"/>
            </w:tcBorders>
            <w:shd w:val="clear" w:color="auto" w:fill="auto"/>
            <w:vAlign w:val="center"/>
            <w:hideMark/>
          </w:tcPr>
          <w:p w14:paraId="474674B4" w14:textId="77777777" w:rsidR="00475C80" w:rsidRPr="00696199" w:rsidRDefault="00475C80" w:rsidP="008D3519">
            <w:pPr>
              <w:spacing w:after="0" w:line="240" w:lineRule="auto"/>
              <w:jc w:val="center"/>
              <w:rPr>
                <w:color w:val="000000"/>
                <w:sz w:val="20"/>
                <w:szCs w:val="20"/>
              </w:rPr>
            </w:pPr>
            <w:r w:rsidRPr="00696199">
              <w:rPr>
                <w:color w:val="000000"/>
                <w:sz w:val="20"/>
                <w:szCs w:val="20"/>
              </w:rPr>
              <w:t>796,096</w:t>
            </w:r>
          </w:p>
        </w:tc>
      </w:tr>
      <w:tr w:rsidR="00475C80" w:rsidRPr="00696199" w14:paraId="67A6607E" w14:textId="77777777" w:rsidTr="008D3519">
        <w:trPr>
          <w:trHeight w:val="302"/>
        </w:trPr>
        <w:tc>
          <w:tcPr>
            <w:tcW w:w="4405"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68783CBB" w14:textId="01E981ED" w:rsidR="00475C80" w:rsidRPr="00696199" w:rsidRDefault="00475C80" w:rsidP="008D3519">
            <w:pPr>
              <w:spacing w:after="0" w:line="240" w:lineRule="auto"/>
              <w:jc w:val="center"/>
              <w:rPr>
                <w:color w:val="000000"/>
                <w:sz w:val="20"/>
                <w:szCs w:val="20"/>
              </w:rPr>
            </w:pPr>
            <w:r w:rsidRPr="00696199">
              <w:rPr>
                <w:color w:val="000000"/>
                <w:sz w:val="20"/>
                <w:szCs w:val="20"/>
              </w:rPr>
              <w:t>Population</w:t>
            </w:r>
            <w:r w:rsidR="00693E26" w:rsidRPr="00696199">
              <w:rPr>
                <w:color w:val="000000"/>
                <w:sz w:val="20"/>
                <w:szCs w:val="20"/>
              </w:rPr>
              <w:t xml:space="preserve"> </w:t>
            </w:r>
            <w:r w:rsidRPr="00696199">
              <w:rPr>
                <w:color w:val="000000"/>
                <w:sz w:val="20"/>
                <w:szCs w:val="20"/>
              </w:rPr>
              <w:t>1998</w:t>
            </w:r>
          </w:p>
        </w:tc>
        <w:tc>
          <w:tcPr>
            <w:tcW w:w="1856" w:type="dxa"/>
            <w:tcBorders>
              <w:top w:val="nil"/>
              <w:left w:val="nil"/>
              <w:bottom w:val="single" w:sz="4" w:space="0" w:color="auto"/>
              <w:right w:val="single" w:sz="4" w:space="0" w:color="auto"/>
            </w:tcBorders>
            <w:shd w:val="clear" w:color="auto" w:fill="auto"/>
            <w:vAlign w:val="center"/>
            <w:hideMark/>
          </w:tcPr>
          <w:p w14:paraId="67BECD0A" w14:textId="77777777" w:rsidR="00475C80" w:rsidRPr="00696199" w:rsidRDefault="00475C80" w:rsidP="008D3519">
            <w:pPr>
              <w:spacing w:after="0" w:line="240" w:lineRule="auto"/>
              <w:jc w:val="center"/>
              <w:rPr>
                <w:color w:val="000000"/>
                <w:sz w:val="20"/>
                <w:szCs w:val="20"/>
              </w:rPr>
            </w:pPr>
            <w:r w:rsidRPr="00696199">
              <w:rPr>
                <w:color w:val="000000"/>
                <w:sz w:val="20"/>
                <w:szCs w:val="20"/>
              </w:rPr>
              <w:t>978,157</w:t>
            </w:r>
          </w:p>
        </w:tc>
        <w:tc>
          <w:tcPr>
            <w:tcW w:w="1116" w:type="dxa"/>
            <w:tcBorders>
              <w:top w:val="nil"/>
              <w:left w:val="nil"/>
              <w:bottom w:val="single" w:sz="4" w:space="0" w:color="auto"/>
              <w:right w:val="single" w:sz="4" w:space="0" w:color="auto"/>
            </w:tcBorders>
            <w:shd w:val="clear" w:color="auto" w:fill="auto"/>
            <w:vAlign w:val="center"/>
            <w:hideMark/>
          </w:tcPr>
          <w:p w14:paraId="1DCCE32F" w14:textId="77777777" w:rsidR="00475C80" w:rsidRPr="00696199" w:rsidRDefault="00475C80" w:rsidP="008D3519">
            <w:pPr>
              <w:spacing w:after="0" w:line="240" w:lineRule="auto"/>
              <w:jc w:val="center"/>
              <w:rPr>
                <w:color w:val="000000"/>
                <w:sz w:val="20"/>
                <w:szCs w:val="20"/>
              </w:rPr>
            </w:pPr>
            <w:r w:rsidRPr="00696199">
              <w:rPr>
                <w:color w:val="000000"/>
                <w:sz w:val="20"/>
                <w:szCs w:val="20"/>
              </w:rPr>
              <w:t>17,743,645</w:t>
            </w:r>
          </w:p>
        </w:tc>
        <w:tc>
          <w:tcPr>
            <w:tcW w:w="1258" w:type="dxa"/>
            <w:tcBorders>
              <w:top w:val="nil"/>
              <w:left w:val="nil"/>
              <w:bottom w:val="single" w:sz="4" w:space="0" w:color="auto"/>
              <w:right w:val="single" w:sz="4" w:space="0" w:color="auto"/>
            </w:tcBorders>
            <w:shd w:val="clear" w:color="auto" w:fill="auto"/>
            <w:vAlign w:val="center"/>
            <w:hideMark/>
          </w:tcPr>
          <w:p w14:paraId="583440CA" w14:textId="77777777" w:rsidR="00475C80" w:rsidRPr="00696199" w:rsidRDefault="00475C80" w:rsidP="008D3519">
            <w:pPr>
              <w:spacing w:after="0" w:line="240" w:lineRule="auto"/>
              <w:jc w:val="center"/>
              <w:rPr>
                <w:color w:val="000000"/>
                <w:sz w:val="20"/>
                <w:szCs w:val="20"/>
              </w:rPr>
            </w:pPr>
            <w:r w:rsidRPr="00696199">
              <w:rPr>
                <w:color w:val="000000"/>
                <w:sz w:val="20"/>
                <w:szCs w:val="20"/>
              </w:rPr>
              <w:t>132,352,279</w:t>
            </w:r>
          </w:p>
        </w:tc>
      </w:tr>
      <w:tr w:rsidR="00475C80" w:rsidRPr="00696199" w14:paraId="5D653DF7" w14:textId="77777777" w:rsidTr="008D3519">
        <w:trPr>
          <w:trHeight w:val="302"/>
        </w:trPr>
        <w:tc>
          <w:tcPr>
            <w:tcW w:w="4405"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74D0BD2D" w14:textId="35EF5634" w:rsidR="00475C80" w:rsidRPr="00696199" w:rsidRDefault="00475C80" w:rsidP="008D3519">
            <w:pPr>
              <w:spacing w:after="0" w:line="240" w:lineRule="auto"/>
              <w:jc w:val="center"/>
              <w:rPr>
                <w:color w:val="000000"/>
                <w:sz w:val="20"/>
                <w:szCs w:val="20"/>
              </w:rPr>
            </w:pPr>
            <w:r w:rsidRPr="00696199">
              <w:rPr>
                <w:color w:val="000000"/>
                <w:sz w:val="20"/>
                <w:szCs w:val="20"/>
              </w:rPr>
              <w:t>1998-2017</w:t>
            </w:r>
            <w:r w:rsidR="00693E26" w:rsidRPr="00696199">
              <w:rPr>
                <w:color w:val="000000"/>
                <w:sz w:val="20"/>
                <w:szCs w:val="20"/>
              </w:rPr>
              <w:t xml:space="preserve"> </w:t>
            </w:r>
            <w:r w:rsidRPr="00696199">
              <w:rPr>
                <w:color w:val="000000"/>
                <w:sz w:val="20"/>
                <w:szCs w:val="20"/>
              </w:rPr>
              <w:t>Average</w:t>
            </w:r>
            <w:r w:rsidR="00693E26" w:rsidRPr="00696199">
              <w:rPr>
                <w:color w:val="000000"/>
                <w:sz w:val="20"/>
                <w:szCs w:val="20"/>
              </w:rPr>
              <w:t xml:space="preserve"> </w:t>
            </w:r>
            <w:r w:rsidRPr="00696199">
              <w:rPr>
                <w:color w:val="000000"/>
                <w:sz w:val="20"/>
                <w:szCs w:val="20"/>
              </w:rPr>
              <w:t>Annual</w:t>
            </w:r>
            <w:r w:rsidR="00693E26" w:rsidRPr="00696199">
              <w:rPr>
                <w:color w:val="000000"/>
                <w:sz w:val="20"/>
                <w:szCs w:val="20"/>
              </w:rPr>
              <w:t xml:space="preserve"> </w:t>
            </w:r>
            <w:r w:rsidRPr="00696199">
              <w:rPr>
                <w:color w:val="000000"/>
                <w:sz w:val="20"/>
                <w:szCs w:val="20"/>
              </w:rPr>
              <w:t>Growth</w:t>
            </w:r>
            <w:r w:rsidR="00693E26" w:rsidRPr="00696199">
              <w:rPr>
                <w:color w:val="000000"/>
                <w:sz w:val="20"/>
                <w:szCs w:val="20"/>
              </w:rPr>
              <w:t xml:space="preserve"> </w:t>
            </w:r>
            <w:r w:rsidRPr="00696199">
              <w:rPr>
                <w:color w:val="000000"/>
                <w:sz w:val="20"/>
                <w:szCs w:val="20"/>
              </w:rPr>
              <w:t>Rate</w:t>
            </w:r>
          </w:p>
        </w:tc>
        <w:tc>
          <w:tcPr>
            <w:tcW w:w="1856" w:type="dxa"/>
            <w:tcBorders>
              <w:top w:val="nil"/>
              <w:left w:val="nil"/>
              <w:bottom w:val="single" w:sz="4" w:space="0" w:color="auto"/>
              <w:right w:val="single" w:sz="4" w:space="0" w:color="auto"/>
            </w:tcBorders>
            <w:shd w:val="clear" w:color="auto" w:fill="auto"/>
            <w:vAlign w:val="center"/>
            <w:hideMark/>
          </w:tcPr>
          <w:p w14:paraId="06F66DC6" w14:textId="77777777" w:rsidR="00475C80" w:rsidRPr="00696199" w:rsidRDefault="00475C80" w:rsidP="008D3519">
            <w:pPr>
              <w:spacing w:after="0" w:line="240" w:lineRule="auto"/>
              <w:jc w:val="center"/>
              <w:rPr>
                <w:color w:val="000000"/>
                <w:sz w:val="20"/>
                <w:szCs w:val="20"/>
              </w:rPr>
            </w:pPr>
            <w:r w:rsidRPr="00696199">
              <w:rPr>
                <w:color w:val="000000"/>
                <w:sz w:val="20"/>
                <w:szCs w:val="20"/>
              </w:rPr>
              <w:t>2.47</w:t>
            </w:r>
          </w:p>
        </w:tc>
        <w:tc>
          <w:tcPr>
            <w:tcW w:w="1116" w:type="dxa"/>
            <w:tcBorders>
              <w:top w:val="nil"/>
              <w:left w:val="nil"/>
              <w:bottom w:val="single" w:sz="4" w:space="0" w:color="auto"/>
              <w:right w:val="single" w:sz="4" w:space="0" w:color="auto"/>
            </w:tcBorders>
            <w:shd w:val="clear" w:color="auto" w:fill="auto"/>
            <w:vAlign w:val="center"/>
            <w:hideMark/>
          </w:tcPr>
          <w:p w14:paraId="36DDF350" w14:textId="77777777" w:rsidR="00475C80" w:rsidRPr="00696199" w:rsidRDefault="00475C80" w:rsidP="008D3519">
            <w:pPr>
              <w:spacing w:after="0" w:line="240" w:lineRule="auto"/>
              <w:jc w:val="center"/>
              <w:rPr>
                <w:color w:val="000000"/>
                <w:sz w:val="20"/>
                <w:szCs w:val="20"/>
              </w:rPr>
            </w:pPr>
            <w:r w:rsidRPr="00696199">
              <w:rPr>
                <w:color w:val="000000"/>
                <w:sz w:val="20"/>
                <w:szCs w:val="20"/>
              </w:rPr>
              <w:t>2.89</w:t>
            </w:r>
          </w:p>
        </w:tc>
        <w:tc>
          <w:tcPr>
            <w:tcW w:w="1258" w:type="dxa"/>
            <w:tcBorders>
              <w:top w:val="nil"/>
              <w:left w:val="nil"/>
              <w:bottom w:val="single" w:sz="4" w:space="0" w:color="auto"/>
              <w:right w:val="single" w:sz="4" w:space="0" w:color="auto"/>
            </w:tcBorders>
            <w:shd w:val="clear" w:color="auto" w:fill="auto"/>
            <w:vAlign w:val="center"/>
            <w:hideMark/>
          </w:tcPr>
          <w:p w14:paraId="7BCC083E" w14:textId="77777777" w:rsidR="00475C80" w:rsidRPr="00696199" w:rsidRDefault="00475C80" w:rsidP="008D3519">
            <w:pPr>
              <w:spacing w:after="0" w:line="240" w:lineRule="auto"/>
              <w:jc w:val="center"/>
              <w:rPr>
                <w:color w:val="000000"/>
                <w:sz w:val="20"/>
                <w:szCs w:val="20"/>
              </w:rPr>
            </w:pPr>
            <w:r w:rsidRPr="00696199">
              <w:rPr>
                <w:color w:val="000000"/>
                <w:sz w:val="20"/>
                <w:szCs w:val="20"/>
              </w:rPr>
              <w:t>2.40</w:t>
            </w:r>
          </w:p>
        </w:tc>
      </w:tr>
      <w:tr w:rsidR="00475C80" w:rsidRPr="00696199" w14:paraId="6B63605F" w14:textId="77777777" w:rsidTr="008D3519">
        <w:trPr>
          <w:trHeight w:val="302"/>
        </w:trPr>
        <w:tc>
          <w:tcPr>
            <w:tcW w:w="1403" w:type="dxa"/>
            <w:vMerge w:val="restart"/>
            <w:tcBorders>
              <w:top w:val="nil"/>
              <w:left w:val="single" w:sz="4" w:space="0" w:color="auto"/>
              <w:bottom w:val="single" w:sz="4" w:space="0" w:color="auto"/>
              <w:right w:val="single" w:sz="4" w:space="0" w:color="000000"/>
            </w:tcBorders>
            <w:shd w:val="clear" w:color="auto" w:fill="auto"/>
            <w:vAlign w:val="center"/>
            <w:hideMark/>
          </w:tcPr>
          <w:p w14:paraId="100707EC" w14:textId="388584CE" w:rsidR="00475C80" w:rsidRPr="00696199" w:rsidRDefault="00475C80" w:rsidP="008D3519">
            <w:pPr>
              <w:spacing w:after="0" w:line="240" w:lineRule="auto"/>
              <w:jc w:val="center"/>
              <w:rPr>
                <w:color w:val="000000"/>
                <w:sz w:val="20"/>
                <w:szCs w:val="20"/>
              </w:rPr>
            </w:pPr>
            <w:r w:rsidRPr="00696199">
              <w:rPr>
                <w:color w:val="000000"/>
                <w:sz w:val="20"/>
                <w:szCs w:val="20"/>
              </w:rPr>
              <w:t>Population</w:t>
            </w:r>
            <w:r w:rsidR="00693E26" w:rsidRPr="00696199">
              <w:rPr>
                <w:color w:val="000000"/>
                <w:sz w:val="20"/>
                <w:szCs w:val="20"/>
              </w:rPr>
              <w:t xml:space="preserve"> </w:t>
            </w:r>
            <w:r w:rsidRPr="00696199">
              <w:rPr>
                <w:color w:val="000000"/>
                <w:sz w:val="20"/>
                <w:szCs w:val="20"/>
              </w:rPr>
              <w:t>2017</w:t>
            </w:r>
          </w:p>
        </w:tc>
        <w:tc>
          <w:tcPr>
            <w:tcW w:w="3002" w:type="dxa"/>
            <w:tcBorders>
              <w:top w:val="nil"/>
              <w:left w:val="nil"/>
              <w:bottom w:val="single" w:sz="4" w:space="0" w:color="auto"/>
              <w:right w:val="single" w:sz="4" w:space="0" w:color="auto"/>
            </w:tcBorders>
            <w:shd w:val="clear" w:color="auto" w:fill="auto"/>
            <w:vAlign w:val="center"/>
            <w:hideMark/>
          </w:tcPr>
          <w:p w14:paraId="78C79E61" w14:textId="77777777" w:rsidR="00475C80" w:rsidRPr="00696199" w:rsidRDefault="00475C80" w:rsidP="008D3519">
            <w:pPr>
              <w:spacing w:after="0" w:line="240" w:lineRule="auto"/>
              <w:rPr>
                <w:color w:val="000000"/>
                <w:sz w:val="20"/>
                <w:szCs w:val="20"/>
              </w:rPr>
            </w:pPr>
            <w:r w:rsidRPr="00696199">
              <w:rPr>
                <w:color w:val="000000"/>
                <w:sz w:val="20"/>
                <w:szCs w:val="20"/>
              </w:rPr>
              <w:t>Male</w:t>
            </w:r>
          </w:p>
        </w:tc>
        <w:tc>
          <w:tcPr>
            <w:tcW w:w="1856" w:type="dxa"/>
            <w:tcBorders>
              <w:top w:val="nil"/>
              <w:left w:val="nil"/>
              <w:bottom w:val="single" w:sz="4" w:space="0" w:color="auto"/>
              <w:right w:val="single" w:sz="4" w:space="0" w:color="auto"/>
            </w:tcBorders>
            <w:shd w:val="clear" w:color="auto" w:fill="auto"/>
            <w:vAlign w:val="center"/>
            <w:hideMark/>
          </w:tcPr>
          <w:p w14:paraId="1D13F18B" w14:textId="77777777" w:rsidR="00475C80" w:rsidRPr="00696199" w:rsidRDefault="00475C80" w:rsidP="008D3519">
            <w:pPr>
              <w:spacing w:after="0" w:line="240" w:lineRule="auto"/>
              <w:jc w:val="center"/>
              <w:rPr>
                <w:color w:val="000000"/>
                <w:sz w:val="20"/>
                <w:szCs w:val="20"/>
              </w:rPr>
            </w:pPr>
            <w:r w:rsidRPr="00696199">
              <w:rPr>
                <w:color w:val="000000"/>
                <w:sz w:val="20"/>
                <w:szCs w:val="20"/>
              </w:rPr>
              <w:t>771,976</w:t>
            </w:r>
          </w:p>
        </w:tc>
        <w:tc>
          <w:tcPr>
            <w:tcW w:w="1116" w:type="dxa"/>
            <w:tcBorders>
              <w:top w:val="nil"/>
              <w:left w:val="nil"/>
              <w:bottom w:val="single" w:sz="4" w:space="0" w:color="auto"/>
              <w:right w:val="single" w:sz="4" w:space="0" w:color="auto"/>
            </w:tcBorders>
            <w:shd w:val="clear" w:color="auto" w:fill="auto"/>
            <w:vAlign w:val="center"/>
            <w:hideMark/>
          </w:tcPr>
          <w:p w14:paraId="2126102E" w14:textId="77777777" w:rsidR="00475C80" w:rsidRPr="00696199" w:rsidRDefault="00475C80" w:rsidP="008D3519">
            <w:pPr>
              <w:spacing w:after="0" w:line="240" w:lineRule="auto"/>
              <w:jc w:val="center"/>
              <w:rPr>
                <w:color w:val="000000"/>
                <w:sz w:val="20"/>
                <w:szCs w:val="20"/>
              </w:rPr>
            </w:pPr>
            <w:r w:rsidRPr="00696199">
              <w:rPr>
                <w:color w:val="000000"/>
                <w:sz w:val="20"/>
                <w:szCs w:val="20"/>
              </w:rPr>
              <w:t>15,444,481</w:t>
            </w:r>
          </w:p>
        </w:tc>
        <w:tc>
          <w:tcPr>
            <w:tcW w:w="1258" w:type="dxa"/>
            <w:tcBorders>
              <w:top w:val="nil"/>
              <w:left w:val="nil"/>
              <w:bottom w:val="single" w:sz="4" w:space="0" w:color="auto"/>
              <w:right w:val="single" w:sz="4" w:space="0" w:color="auto"/>
            </w:tcBorders>
            <w:shd w:val="clear" w:color="auto" w:fill="auto"/>
            <w:vAlign w:val="center"/>
            <w:hideMark/>
          </w:tcPr>
          <w:p w14:paraId="4C476E68" w14:textId="77777777" w:rsidR="00475C80" w:rsidRPr="00696199" w:rsidRDefault="00475C80" w:rsidP="008D3519">
            <w:pPr>
              <w:spacing w:after="0" w:line="240" w:lineRule="auto"/>
              <w:jc w:val="center"/>
              <w:rPr>
                <w:color w:val="000000"/>
                <w:sz w:val="20"/>
                <w:szCs w:val="20"/>
              </w:rPr>
            </w:pPr>
            <w:r w:rsidRPr="00696199">
              <w:rPr>
                <w:color w:val="000000"/>
                <w:sz w:val="20"/>
                <w:szCs w:val="20"/>
              </w:rPr>
              <w:t>106,018,220</w:t>
            </w:r>
          </w:p>
        </w:tc>
      </w:tr>
      <w:tr w:rsidR="00475C80" w:rsidRPr="00696199" w14:paraId="430799F6" w14:textId="77777777" w:rsidTr="008D3519">
        <w:trPr>
          <w:trHeight w:val="302"/>
        </w:trPr>
        <w:tc>
          <w:tcPr>
            <w:tcW w:w="1403" w:type="dxa"/>
            <w:vMerge/>
            <w:tcBorders>
              <w:top w:val="nil"/>
              <w:left w:val="single" w:sz="4" w:space="0" w:color="auto"/>
              <w:bottom w:val="single" w:sz="4" w:space="0" w:color="auto"/>
              <w:right w:val="single" w:sz="4" w:space="0" w:color="000000"/>
            </w:tcBorders>
            <w:vAlign w:val="center"/>
            <w:hideMark/>
          </w:tcPr>
          <w:p w14:paraId="5E751F7C" w14:textId="77777777" w:rsidR="00475C80" w:rsidRPr="00696199" w:rsidRDefault="00475C80" w:rsidP="008D3519">
            <w:pPr>
              <w:spacing w:after="0" w:line="240" w:lineRule="auto"/>
              <w:rPr>
                <w:color w:val="000000"/>
                <w:sz w:val="20"/>
                <w:szCs w:val="20"/>
              </w:rPr>
            </w:pPr>
          </w:p>
        </w:tc>
        <w:tc>
          <w:tcPr>
            <w:tcW w:w="3002" w:type="dxa"/>
            <w:tcBorders>
              <w:top w:val="nil"/>
              <w:left w:val="nil"/>
              <w:bottom w:val="single" w:sz="4" w:space="0" w:color="auto"/>
              <w:right w:val="single" w:sz="4" w:space="0" w:color="auto"/>
            </w:tcBorders>
            <w:shd w:val="clear" w:color="auto" w:fill="auto"/>
            <w:vAlign w:val="center"/>
            <w:hideMark/>
          </w:tcPr>
          <w:p w14:paraId="4E45C55E" w14:textId="77777777" w:rsidR="00475C80" w:rsidRPr="00696199" w:rsidRDefault="00475C80" w:rsidP="008D3519">
            <w:pPr>
              <w:spacing w:after="0" w:line="240" w:lineRule="auto"/>
              <w:rPr>
                <w:color w:val="000000"/>
                <w:sz w:val="20"/>
                <w:szCs w:val="20"/>
              </w:rPr>
            </w:pPr>
            <w:r w:rsidRPr="00696199">
              <w:rPr>
                <w:color w:val="000000"/>
                <w:sz w:val="20"/>
                <w:szCs w:val="20"/>
              </w:rPr>
              <w:t>Female</w:t>
            </w:r>
          </w:p>
        </w:tc>
        <w:tc>
          <w:tcPr>
            <w:tcW w:w="1856" w:type="dxa"/>
            <w:tcBorders>
              <w:top w:val="nil"/>
              <w:left w:val="nil"/>
              <w:bottom w:val="single" w:sz="4" w:space="0" w:color="auto"/>
              <w:right w:val="single" w:sz="4" w:space="0" w:color="auto"/>
            </w:tcBorders>
            <w:shd w:val="clear" w:color="auto" w:fill="auto"/>
            <w:vAlign w:val="center"/>
            <w:hideMark/>
          </w:tcPr>
          <w:p w14:paraId="65B18183" w14:textId="77777777" w:rsidR="00475C80" w:rsidRPr="00696199" w:rsidRDefault="00475C80" w:rsidP="008D3519">
            <w:pPr>
              <w:spacing w:after="0" w:line="240" w:lineRule="auto"/>
              <w:jc w:val="center"/>
              <w:rPr>
                <w:color w:val="000000"/>
                <w:sz w:val="20"/>
                <w:szCs w:val="20"/>
              </w:rPr>
            </w:pPr>
            <w:r w:rsidRPr="00696199">
              <w:rPr>
                <w:color w:val="000000"/>
                <w:sz w:val="20"/>
                <w:szCs w:val="20"/>
              </w:rPr>
              <w:t>783,509</w:t>
            </w:r>
          </w:p>
        </w:tc>
        <w:tc>
          <w:tcPr>
            <w:tcW w:w="1116" w:type="dxa"/>
            <w:tcBorders>
              <w:top w:val="nil"/>
              <w:left w:val="nil"/>
              <w:bottom w:val="single" w:sz="4" w:space="0" w:color="auto"/>
              <w:right w:val="single" w:sz="4" w:space="0" w:color="auto"/>
            </w:tcBorders>
            <w:shd w:val="clear" w:color="auto" w:fill="auto"/>
            <w:vAlign w:val="center"/>
            <w:hideMark/>
          </w:tcPr>
          <w:p w14:paraId="65C25AAD" w14:textId="77777777" w:rsidR="00475C80" w:rsidRPr="00696199" w:rsidRDefault="00475C80" w:rsidP="008D3519">
            <w:pPr>
              <w:spacing w:after="0" w:line="240" w:lineRule="auto"/>
              <w:jc w:val="center"/>
              <w:rPr>
                <w:color w:val="000000"/>
                <w:sz w:val="20"/>
                <w:szCs w:val="20"/>
              </w:rPr>
            </w:pPr>
            <w:r w:rsidRPr="00696199">
              <w:rPr>
                <w:color w:val="000000"/>
                <w:sz w:val="20"/>
                <w:szCs w:val="20"/>
              </w:rPr>
              <w:t>15,062,440</w:t>
            </w:r>
          </w:p>
        </w:tc>
        <w:tc>
          <w:tcPr>
            <w:tcW w:w="1258" w:type="dxa"/>
            <w:tcBorders>
              <w:top w:val="nil"/>
              <w:left w:val="nil"/>
              <w:bottom w:val="single" w:sz="4" w:space="0" w:color="auto"/>
              <w:right w:val="single" w:sz="4" w:space="0" w:color="auto"/>
            </w:tcBorders>
            <w:shd w:val="clear" w:color="auto" w:fill="auto"/>
            <w:vAlign w:val="center"/>
            <w:hideMark/>
          </w:tcPr>
          <w:p w14:paraId="6C1D81C0" w14:textId="77777777" w:rsidR="00475C80" w:rsidRPr="00696199" w:rsidRDefault="00475C80" w:rsidP="008D3519">
            <w:pPr>
              <w:spacing w:after="0" w:line="240" w:lineRule="auto"/>
              <w:jc w:val="center"/>
              <w:rPr>
                <w:color w:val="000000"/>
                <w:sz w:val="20"/>
                <w:szCs w:val="20"/>
              </w:rPr>
            </w:pPr>
            <w:r w:rsidRPr="00696199">
              <w:rPr>
                <w:color w:val="000000"/>
                <w:sz w:val="20"/>
                <w:szCs w:val="20"/>
              </w:rPr>
              <w:t>101,344,632</w:t>
            </w:r>
          </w:p>
        </w:tc>
      </w:tr>
      <w:tr w:rsidR="00475C80" w:rsidRPr="00696199" w14:paraId="1B686273" w14:textId="77777777" w:rsidTr="008D3519">
        <w:trPr>
          <w:trHeight w:val="302"/>
        </w:trPr>
        <w:tc>
          <w:tcPr>
            <w:tcW w:w="1403" w:type="dxa"/>
            <w:vMerge/>
            <w:tcBorders>
              <w:top w:val="nil"/>
              <w:left w:val="single" w:sz="4" w:space="0" w:color="auto"/>
              <w:bottom w:val="single" w:sz="4" w:space="0" w:color="auto"/>
              <w:right w:val="single" w:sz="4" w:space="0" w:color="000000"/>
            </w:tcBorders>
            <w:vAlign w:val="center"/>
            <w:hideMark/>
          </w:tcPr>
          <w:p w14:paraId="15AA4BE9" w14:textId="77777777" w:rsidR="00475C80" w:rsidRPr="00696199" w:rsidRDefault="00475C80" w:rsidP="008D3519">
            <w:pPr>
              <w:spacing w:after="0" w:line="240" w:lineRule="auto"/>
              <w:rPr>
                <w:color w:val="000000"/>
                <w:sz w:val="20"/>
                <w:szCs w:val="20"/>
              </w:rPr>
            </w:pPr>
          </w:p>
        </w:tc>
        <w:tc>
          <w:tcPr>
            <w:tcW w:w="3002" w:type="dxa"/>
            <w:tcBorders>
              <w:top w:val="nil"/>
              <w:left w:val="nil"/>
              <w:bottom w:val="single" w:sz="4" w:space="0" w:color="auto"/>
              <w:right w:val="single" w:sz="4" w:space="0" w:color="auto"/>
            </w:tcBorders>
            <w:shd w:val="clear" w:color="auto" w:fill="auto"/>
            <w:vAlign w:val="center"/>
            <w:hideMark/>
          </w:tcPr>
          <w:p w14:paraId="412EDF71" w14:textId="77777777" w:rsidR="00475C80" w:rsidRPr="00696199" w:rsidRDefault="00475C80" w:rsidP="008D3519">
            <w:pPr>
              <w:spacing w:after="0" w:line="240" w:lineRule="auto"/>
              <w:rPr>
                <w:color w:val="000000"/>
                <w:sz w:val="20"/>
                <w:szCs w:val="20"/>
              </w:rPr>
            </w:pPr>
            <w:r w:rsidRPr="00696199">
              <w:rPr>
                <w:color w:val="000000"/>
                <w:sz w:val="20"/>
                <w:szCs w:val="20"/>
              </w:rPr>
              <w:t>Transgender</w:t>
            </w:r>
          </w:p>
        </w:tc>
        <w:tc>
          <w:tcPr>
            <w:tcW w:w="1856" w:type="dxa"/>
            <w:tcBorders>
              <w:top w:val="nil"/>
              <w:left w:val="nil"/>
              <w:bottom w:val="single" w:sz="4" w:space="0" w:color="auto"/>
              <w:right w:val="single" w:sz="4" w:space="0" w:color="auto"/>
            </w:tcBorders>
            <w:shd w:val="clear" w:color="auto" w:fill="auto"/>
            <w:vAlign w:val="center"/>
            <w:hideMark/>
          </w:tcPr>
          <w:p w14:paraId="3E3EDBED" w14:textId="77777777" w:rsidR="00475C80" w:rsidRPr="00696199" w:rsidRDefault="00475C80" w:rsidP="008D3519">
            <w:pPr>
              <w:spacing w:after="0" w:line="240" w:lineRule="auto"/>
              <w:jc w:val="center"/>
              <w:rPr>
                <w:color w:val="000000"/>
                <w:sz w:val="20"/>
                <w:szCs w:val="20"/>
              </w:rPr>
            </w:pPr>
            <w:r w:rsidRPr="00696199">
              <w:rPr>
                <w:color w:val="000000"/>
                <w:sz w:val="20"/>
                <w:szCs w:val="20"/>
              </w:rPr>
              <w:t>257</w:t>
            </w:r>
          </w:p>
        </w:tc>
        <w:tc>
          <w:tcPr>
            <w:tcW w:w="1116" w:type="dxa"/>
            <w:tcBorders>
              <w:top w:val="nil"/>
              <w:left w:val="nil"/>
              <w:bottom w:val="single" w:sz="4" w:space="0" w:color="auto"/>
              <w:right w:val="single" w:sz="4" w:space="0" w:color="auto"/>
            </w:tcBorders>
            <w:shd w:val="clear" w:color="auto" w:fill="auto"/>
            <w:vAlign w:val="center"/>
            <w:hideMark/>
          </w:tcPr>
          <w:p w14:paraId="0C87DFD4" w14:textId="77777777" w:rsidR="00475C80" w:rsidRPr="00696199" w:rsidRDefault="00475C80" w:rsidP="008D3519">
            <w:pPr>
              <w:spacing w:after="0" w:line="240" w:lineRule="auto"/>
              <w:jc w:val="center"/>
              <w:rPr>
                <w:color w:val="000000"/>
                <w:sz w:val="20"/>
                <w:szCs w:val="20"/>
              </w:rPr>
            </w:pPr>
            <w:r w:rsidRPr="00696199">
              <w:rPr>
                <w:color w:val="000000"/>
                <w:sz w:val="20"/>
                <w:szCs w:val="20"/>
              </w:rPr>
              <w:t>1,999</w:t>
            </w:r>
          </w:p>
        </w:tc>
        <w:tc>
          <w:tcPr>
            <w:tcW w:w="1258" w:type="dxa"/>
            <w:tcBorders>
              <w:top w:val="nil"/>
              <w:left w:val="nil"/>
              <w:bottom w:val="single" w:sz="4" w:space="0" w:color="auto"/>
              <w:right w:val="single" w:sz="4" w:space="0" w:color="auto"/>
            </w:tcBorders>
            <w:shd w:val="clear" w:color="auto" w:fill="auto"/>
            <w:vAlign w:val="center"/>
            <w:hideMark/>
          </w:tcPr>
          <w:p w14:paraId="53A27B7E" w14:textId="77777777" w:rsidR="00475C80" w:rsidRPr="00696199" w:rsidRDefault="00475C80" w:rsidP="008D3519">
            <w:pPr>
              <w:spacing w:after="0" w:line="240" w:lineRule="auto"/>
              <w:jc w:val="center"/>
              <w:rPr>
                <w:color w:val="000000"/>
                <w:sz w:val="20"/>
                <w:szCs w:val="20"/>
              </w:rPr>
            </w:pPr>
            <w:r w:rsidRPr="00696199">
              <w:rPr>
                <w:color w:val="000000"/>
                <w:sz w:val="20"/>
                <w:szCs w:val="20"/>
              </w:rPr>
              <w:t>2,1774</w:t>
            </w:r>
          </w:p>
        </w:tc>
      </w:tr>
      <w:tr w:rsidR="00475C80" w:rsidRPr="00696199" w14:paraId="476030BE" w14:textId="77777777" w:rsidTr="008D3519">
        <w:trPr>
          <w:trHeight w:val="302"/>
        </w:trPr>
        <w:tc>
          <w:tcPr>
            <w:tcW w:w="1403" w:type="dxa"/>
            <w:vMerge/>
            <w:tcBorders>
              <w:top w:val="nil"/>
              <w:left w:val="single" w:sz="4" w:space="0" w:color="auto"/>
              <w:bottom w:val="single" w:sz="4" w:space="0" w:color="auto"/>
              <w:right w:val="single" w:sz="4" w:space="0" w:color="000000"/>
            </w:tcBorders>
            <w:vAlign w:val="center"/>
            <w:hideMark/>
          </w:tcPr>
          <w:p w14:paraId="0E9588CF" w14:textId="77777777" w:rsidR="00475C80" w:rsidRPr="00696199" w:rsidRDefault="00475C80" w:rsidP="008D3519">
            <w:pPr>
              <w:spacing w:after="0" w:line="240" w:lineRule="auto"/>
              <w:rPr>
                <w:color w:val="000000"/>
                <w:sz w:val="20"/>
                <w:szCs w:val="20"/>
              </w:rPr>
            </w:pPr>
          </w:p>
        </w:tc>
        <w:tc>
          <w:tcPr>
            <w:tcW w:w="3002" w:type="dxa"/>
            <w:tcBorders>
              <w:top w:val="nil"/>
              <w:left w:val="nil"/>
              <w:bottom w:val="single" w:sz="4" w:space="0" w:color="auto"/>
              <w:right w:val="single" w:sz="4" w:space="0" w:color="auto"/>
            </w:tcBorders>
            <w:shd w:val="clear" w:color="auto" w:fill="auto"/>
            <w:vAlign w:val="center"/>
            <w:hideMark/>
          </w:tcPr>
          <w:p w14:paraId="19AE1510" w14:textId="62E9C553" w:rsidR="00475C80" w:rsidRPr="00696199" w:rsidRDefault="00475C80" w:rsidP="008D3519">
            <w:pPr>
              <w:spacing w:after="0" w:line="240" w:lineRule="auto"/>
              <w:rPr>
                <w:color w:val="000000"/>
                <w:sz w:val="20"/>
                <w:szCs w:val="20"/>
              </w:rPr>
            </w:pPr>
            <w:r w:rsidRPr="00696199">
              <w:rPr>
                <w:color w:val="000000"/>
                <w:sz w:val="20"/>
                <w:szCs w:val="20"/>
              </w:rPr>
              <w:t>Population</w:t>
            </w:r>
            <w:r w:rsidR="00693E26" w:rsidRPr="00696199">
              <w:rPr>
                <w:color w:val="000000"/>
                <w:sz w:val="20"/>
                <w:szCs w:val="20"/>
              </w:rPr>
              <w:t xml:space="preserve"> </w:t>
            </w:r>
            <w:r w:rsidRPr="00696199">
              <w:rPr>
                <w:color w:val="000000"/>
                <w:sz w:val="20"/>
                <w:szCs w:val="20"/>
              </w:rPr>
              <w:t>2017</w:t>
            </w:r>
          </w:p>
        </w:tc>
        <w:tc>
          <w:tcPr>
            <w:tcW w:w="1856" w:type="dxa"/>
            <w:tcBorders>
              <w:top w:val="nil"/>
              <w:left w:val="nil"/>
              <w:bottom w:val="single" w:sz="4" w:space="0" w:color="auto"/>
              <w:right w:val="single" w:sz="4" w:space="0" w:color="auto"/>
            </w:tcBorders>
            <w:shd w:val="clear" w:color="auto" w:fill="auto"/>
            <w:vAlign w:val="center"/>
            <w:hideMark/>
          </w:tcPr>
          <w:p w14:paraId="466AD291" w14:textId="77777777" w:rsidR="00475C80" w:rsidRPr="00696199" w:rsidRDefault="00475C80" w:rsidP="008D3519">
            <w:pPr>
              <w:spacing w:after="0" w:line="240" w:lineRule="auto"/>
              <w:jc w:val="center"/>
              <w:rPr>
                <w:color w:val="000000"/>
                <w:sz w:val="20"/>
                <w:szCs w:val="20"/>
              </w:rPr>
            </w:pPr>
            <w:r w:rsidRPr="00696199">
              <w:rPr>
                <w:color w:val="000000"/>
                <w:sz w:val="20"/>
                <w:szCs w:val="20"/>
              </w:rPr>
              <w:t>1,555,742</w:t>
            </w:r>
          </w:p>
        </w:tc>
        <w:tc>
          <w:tcPr>
            <w:tcW w:w="1116" w:type="dxa"/>
            <w:tcBorders>
              <w:top w:val="nil"/>
              <w:left w:val="nil"/>
              <w:bottom w:val="single" w:sz="4" w:space="0" w:color="auto"/>
              <w:right w:val="single" w:sz="4" w:space="0" w:color="auto"/>
            </w:tcBorders>
            <w:shd w:val="clear" w:color="auto" w:fill="auto"/>
            <w:vAlign w:val="center"/>
            <w:hideMark/>
          </w:tcPr>
          <w:p w14:paraId="0B1CD0A8" w14:textId="77777777" w:rsidR="00475C80" w:rsidRPr="00696199" w:rsidRDefault="00475C80" w:rsidP="008D3519">
            <w:pPr>
              <w:spacing w:after="0" w:line="240" w:lineRule="auto"/>
              <w:jc w:val="center"/>
              <w:rPr>
                <w:color w:val="000000"/>
                <w:sz w:val="20"/>
                <w:szCs w:val="20"/>
              </w:rPr>
            </w:pPr>
            <w:r w:rsidRPr="00696199">
              <w:rPr>
                <w:color w:val="000000"/>
                <w:sz w:val="20"/>
                <w:szCs w:val="20"/>
              </w:rPr>
              <w:t>30,508,920</w:t>
            </w:r>
          </w:p>
        </w:tc>
        <w:tc>
          <w:tcPr>
            <w:tcW w:w="1258" w:type="dxa"/>
            <w:tcBorders>
              <w:top w:val="nil"/>
              <w:left w:val="nil"/>
              <w:bottom w:val="single" w:sz="4" w:space="0" w:color="auto"/>
              <w:right w:val="single" w:sz="4" w:space="0" w:color="auto"/>
            </w:tcBorders>
            <w:shd w:val="clear" w:color="auto" w:fill="auto"/>
            <w:vAlign w:val="center"/>
            <w:hideMark/>
          </w:tcPr>
          <w:p w14:paraId="6B7D778C" w14:textId="77777777" w:rsidR="00475C80" w:rsidRPr="00696199" w:rsidRDefault="00475C80" w:rsidP="008D3519">
            <w:pPr>
              <w:spacing w:after="0" w:line="240" w:lineRule="auto"/>
              <w:jc w:val="center"/>
              <w:rPr>
                <w:color w:val="000000"/>
                <w:sz w:val="20"/>
                <w:szCs w:val="20"/>
              </w:rPr>
            </w:pPr>
            <w:r w:rsidRPr="00696199">
              <w:rPr>
                <w:color w:val="000000"/>
                <w:sz w:val="20"/>
                <w:szCs w:val="20"/>
              </w:rPr>
              <w:t>207,384,626</w:t>
            </w:r>
          </w:p>
        </w:tc>
      </w:tr>
      <w:tr w:rsidR="00475C80" w:rsidRPr="00696199" w14:paraId="71FA6EBB" w14:textId="77777777" w:rsidTr="008D3519">
        <w:trPr>
          <w:trHeight w:val="302"/>
        </w:trPr>
        <w:tc>
          <w:tcPr>
            <w:tcW w:w="1403" w:type="dxa"/>
            <w:vMerge/>
            <w:tcBorders>
              <w:top w:val="nil"/>
              <w:left w:val="single" w:sz="4" w:space="0" w:color="auto"/>
              <w:bottom w:val="single" w:sz="4" w:space="0" w:color="auto"/>
              <w:right w:val="single" w:sz="4" w:space="0" w:color="000000"/>
            </w:tcBorders>
            <w:vAlign w:val="center"/>
            <w:hideMark/>
          </w:tcPr>
          <w:p w14:paraId="503ABEAA" w14:textId="77777777" w:rsidR="00475C80" w:rsidRPr="00696199" w:rsidRDefault="00475C80" w:rsidP="008D3519">
            <w:pPr>
              <w:spacing w:after="0" w:line="240" w:lineRule="auto"/>
              <w:rPr>
                <w:color w:val="000000"/>
                <w:sz w:val="20"/>
                <w:szCs w:val="20"/>
              </w:rPr>
            </w:pPr>
          </w:p>
        </w:tc>
        <w:tc>
          <w:tcPr>
            <w:tcW w:w="3002" w:type="dxa"/>
            <w:tcBorders>
              <w:top w:val="nil"/>
              <w:left w:val="nil"/>
              <w:bottom w:val="single" w:sz="4" w:space="0" w:color="auto"/>
              <w:right w:val="single" w:sz="4" w:space="0" w:color="auto"/>
            </w:tcBorders>
            <w:shd w:val="clear" w:color="auto" w:fill="auto"/>
            <w:vAlign w:val="center"/>
            <w:hideMark/>
          </w:tcPr>
          <w:p w14:paraId="78B17132" w14:textId="7259EFBB" w:rsidR="00475C80" w:rsidRPr="00696199" w:rsidRDefault="00475C80" w:rsidP="008D3519">
            <w:pPr>
              <w:spacing w:after="0" w:line="240" w:lineRule="auto"/>
              <w:rPr>
                <w:color w:val="000000"/>
                <w:sz w:val="20"/>
                <w:szCs w:val="20"/>
              </w:rPr>
            </w:pPr>
            <w:r w:rsidRPr="00696199">
              <w:rPr>
                <w:color w:val="000000"/>
                <w:sz w:val="20"/>
                <w:szCs w:val="20"/>
              </w:rPr>
              <w:t>Sex</w:t>
            </w:r>
            <w:r w:rsidR="00693E26" w:rsidRPr="00696199">
              <w:rPr>
                <w:color w:val="000000"/>
                <w:sz w:val="20"/>
                <w:szCs w:val="20"/>
              </w:rPr>
              <w:t xml:space="preserve"> </w:t>
            </w:r>
            <w:r w:rsidRPr="00696199">
              <w:rPr>
                <w:color w:val="000000"/>
                <w:sz w:val="20"/>
                <w:szCs w:val="20"/>
              </w:rPr>
              <w:t>Ratio</w:t>
            </w:r>
          </w:p>
        </w:tc>
        <w:tc>
          <w:tcPr>
            <w:tcW w:w="1856" w:type="dxa"/>
            <w:tcBorders>
              <w:top w:val="nil"/>
              <w:left w:val="nil"/>
              <w:bottom w:val="single" w:sz="4" w:space="0" w:color="auto"/>
              <w:right w:val="single" w:sz="4" w:space="0" w:color="auto"/>
            </w:tcBorders>
            <w:shd w:val="clear" w:color="auto" w:fill="auto"/>
            <w:vAlign w:val="center"/>
            <w:hideMark/>
          </w:tcPr>
          <w:p w14:paraId="4A508B84" w14:textId="77777777" w:rsidR="00475C80" w:rsidRPr="00696199" w:rsidRDefault="00475C80" w:rsidP="008D3519">
            <w:pPr>
              <w:spacing w:after="0" w:line="240" w:lineRule="auto"/>
              <w:jc w:val="center"/>
              <w:rPr>
                <w:color w:val="000000"/>
                <w:sz w:val="20"/>
                <w:szCs w:val="20"/>
              </w:rPr>
            </w:pPr>
            <w:r w:rsidRPr="00696199">
              <w:rPr>
                <w:color w:val="000000"/>
                <w:sz w:val="20"/>
                <w:szCs w:val="20"/>
              </w:rPr>
              <w:t>98.53</w:t>
            </w:r>
          </w:p>
        </w:tc>
        <w:tc>
          <w:tcPr>
            <w:tcW w:w="1116" w:type="dxa"/>
            <w:tcBorders>
              <w:top w:val="nil"/>
              <w:left w:val="nil"/>
              <w:bottom w:val="single" w:sz="4" w:space="0" w:color="auto"/>
              <w:right w:val="single" w:sz="4" w:space="0" w:color="auto"/>
            </w:tcBorders>
            <w:shd w:val="clear" w:color="auto" w:fill="auto"/>
            <w:vAlign w:val="center"/>
            <w:hideMark/>
          </w:tcPr>
          <w:p w14:paraId="0F0526A4" w14:textId="77777777" w:rsidR="00475C80" w:rsidRPr="00696199" w:rsidRDefault="00475C80" w:rsidP="008D3519">
            <w:pPr>
              <w:spacing w:after="0" w:line="240" w:lineRule="auto"/>
              <w:jc w:val="center"/>
              <w:rPr>
                <w:color w:val="000000"/>
                <w:sz w:val="20"/>
                <w:szCs w:val="20"/>
              </w:rPr>
            </w:pPr>
            <w:r w:rsidRPr="00696199">
              <w:rPr>
                <w:color w:val="000000"/>
                <w:sz w:val="20"/>
                <w:szCs w:val="20"/>
              </w:rPr>
              <w:t>102.54</w:t>
            </w:r>
          </w:p>
        </w:tc>
        <w:tc>
          <w:tcPr>
            <w:tcW w:w="1258" w:type="dxa"/>
            <w:tcBorders>
              <w:top w:val="nil"/>
              <w:left w:val="nil"/>
              <w:bottom w:val="single" w:sz="4" w:space="0" w:color="auto"/>
              <w:right w:val="single" w:sz="4" w:space="0" w:color="auto"/>
            </w:tcBorders>
            <w:shd w:val="clear" w:color="auto" w:fill="auto"/>
            <w:vAlign w:val="center"/>
            <w:hideMark/>
          </w:tcPr>
          <w:p w14:paraId="53A81354" w14:textId="77777777" w:rsidR="00475C80" w:rsidRPr="00696199" w:rsidRDefault="00475C80" w:rsidP="008D3519">
            <w:pPr>
              <w:spacing w:after="0" w:line="240" w:lineRule="auto"/>
              <w:jc w:val="center"/>
              <w:rPr>
                <w:color w:val="000000"/>
                <w:sz w:val="20"/>
                <w:szCs w:val="20"/>
              </w:rPr>
            </w:pPr>
            <w:r w:rsidRPr="00696199">
              <w:rPr>
                <w:color w:val="000000"/>
                <w:sz w:val="20"/>
                <w:szCs w:val="20"/>
              </w:rPr>
              <w:t>104.61</w:t>
            </w:r>
          </w:p>
        </w:tc>
      </w:tr>
      <w:tr w:rsidR="00475C80" w:rsidRPr="00696199" w14:paraId="05A212CB" w14:textId="77777777" w:rsidTr="008D3519">
        <w:trPr>
          <w:trHeight w:val="302"/>
        </w:trPr>
        <w:tc>
          <w:tcPr>
            <w:tcW w:w="1403" w:type="dxa"/>
            <w:vMerge/>
            <w:tcBorders>
              <w:top w:val="nil"/>
              <w:left w:val="single" w:sz="4" w:space="0" w:color="auto"/>
              <w:bottom w:val="single" w:sz="4" w:space="0" w:color="auto"/>
              <w:right w:val="single" w:sz="4" w:space="0" w:color="000000"/>
            </w:tcBorders>
            <w:vAlign w:val="center"/>
            <w:hideMark/>
          </w:tcPr>
          <w:p w14:paraId="2F76E762" w14:textId="77777777" w:rsidR="00475C80" w:rsidRPr="00696199" w:rsidRDefault="00475C80" w:rsidP="008D3519">
            <w:pPr>
              <w:spacing w:after="0" w:line="240" w:lineRule="auto"/>
              <w:rPr>
                <w:color w:val="000000"/>
                <w:sz w:val="20"/>
                <w:szCs w:val="20"/>
              </w:rPr>
            </w:pPr>
          </w:p>
        </w:tc>
        <w:tc>
          <w:tcPr>
            <w:tcW w:w="3002" w:type="dxa"/>
            <w:tcBorders>
              <w:top w:val="nil"/>
              <w:left w:val="nil"/>
              <w:bottom w:val="single" w:sz="4" w:space="0" w:color="auto"/>
              <w:right w:val="single" w:sz="4" w:space="0" w:color="auto"/>
            </w:tcBorders>
            <w:shd w:val="clear" w:color="auto" w:fill="auto"/>
            <w:vAlign w:val="center"/>
            <w:hideMark/>
          </w:tcPr>
          <w:p w14:paraId="7F97605B" w14:textId="1393BAE1" w:rsidR="00475C80" w:rsidRPr="00696199" w:rsidRDefault="00475C80" w:rsidP="008D3519">
            <w:pPr>
              <w:spacing w:after="0" w:line="240" w:lineRule="auto"/>
              <w:rPr>
                <w:color w:val="000000"/>
                <w:sz w:val="20"/>
                <w:szCs w:val="20"/>
              </w:rPr>
            </w:pPr>
            <w:r w:rsidRPr="00696199">
              <w:rPr>
                <w:color w:val="000000"/>
                <w:sz w:val="20"/>
                <w:szCs w:val="20"/>
              </w:rPr>
              <w:t>Population</w:t>
            </w:r>
            <w:r w:rsidR="00693E26" w:rsidRPr="00696199">
              <w:rPr>
                <w:color w:val="000000"/>
                <w:sz w:val="20"/>
                <w:szCs w:val="20"/>
              </w:rPr>
              <w:t xml:space="preserve"> </w:t>
            </w:r>
            <w:r w:rsidRPr="00696199">
              <w:rPr>
                <w:color w:val="000000"/>
                <w:sz w:val="20"/>
                <w:szCs w:val="20"/>
              </w:rPr>
              <w:t>Density</w:t>
            </w:r>
            <w:r w:rsidR="00693E26" w:rsidRPr="00696199">
              <w:rPr>
                <w:color w:val="000000"/>
                <w:sz w:val="20"/>
                <w:szCs w:val="20"/>
              </w:rPr>
              <w:t xml:space="preserve"> </w:t>
            </w:r>
            <w:r w:rsidRPr="00696199">
              <w:rPr>
                <w:color w:val="000000"/>
                <w:sz w:val="20"/>
                <w:szCs w:val="20"/>
              </w:rPr>
              <w:t>Per</w:t>
            </w:r>
            <w:r w:rsidR="00693E26" w:rsidRPr="00696199">
              <w:rPr>
                <w:color w:val="000000"/>
                <w:sz w:val="20"/>
                <w:szCs w:val="20"/>
              </w:rPr>
              <w:t xml:space="preserve"> </w:t>
            </w:r>
            <w:r w:rsidRPr="00696199">
              <w:rPr>
                <w:color w:val="000000"/>
                <w:sz w:val="20"/>
                <w:szCs w:val="20"/>
              </w:rPr>
              <w:t>Sq.</w:t>
            </w:r>
            <w:r w:rsidR="00693E26" w:rsidRPr="00696199">
              <w:rPr>
                <w:color w:val="000000"/>
                <w:sz w:val="20"/>
                <w:szCs w:val="20"/>
              </w:rPr>
              <w:t xml:space="preserve"> </w:t>
            </w:r>
            <w:r w:rsidRPr="00696199">
              <w:rPr>
                <w:color w:val="000000"/>
                <w:sz w:val="20"/>
                <w:szCs w:val="20"/>
              </w:rPr>
              <w:t>Km</w:t>
            </w:r>
          </w:p>
        </w:tc>
        <w:tc>
          <w:tcPr>
            <w:tcW w:w="1856" w:type="dxa"/>
            <w:tcBorders>
              <w:top w:val="nil"/>
              <w:left w:val="nil"/>
              <w:bottom w:val="single" w:sz="4" w:space="0" w:color="auto"/>
              <w:right w:val="single" w:sz="4" w:space="0" w:color="auto"/>
            </w:tcBorders>
            <w:shd w:val="clear" w:color="auto" w:fill="auto"/>
            <w:vAlign w:val="center"/>
            <w:hideMark/>
          </w:tcPr>
          <w:p w14:paraId="6D588761" w14:textId="77777777" w:rsidR="00475C80" w:rsidRPr="00696199" w:rsidRDefault="00475C80" w:rsidP="008D3519">
            <w:pPr>
              <w:spacing w:after="0" w:line="240" w:lineRule="auto"/>
              <w:jc w:val="center"/>
              <w:rPr>
                <w:color w:val="000000"/>
                <w:sz w:val="20"/>
                <w:szCs w:val="20"/>
              </w:rPr>
            </w:pPr>
            <w:r w:rsidRPr="00696199">
              <w:rPr>
                <w:color w:val="000000"/>
                <w:sz w:val="20"/>
                <w:szCs w:val="20"/>
              </w:rPr>
              <w:t>377.15</w:t>
            </w:r>
          </w:p>
        </w:tc>
        <w:tc>
          <w:tcPr>
            <w:tcW w:w="1116" w:type="dxa"/>
            <w:tcBorders>
              <w:top w:val="nil"/>
              <w:left w:val="nil"/>
              <w:bottom w:val="single" w:sz="4" w:space="0" w:color="auto"/>
              <w:right w:val="single" w:sz="4" w:space="0" w:color="auto"/>
            </w:tcBorders>
            <w:shd w:val="clear" w:color="auto" w:fill="auto"/>
            <w:vAlign w:val="center"/>
            <w:hideMark/>
          </w:tcPr>
          <w:p w14:paraId="784E8C0C" w14:textId="77777777" w:rsidR="00475C80" w:rsidRPr="00696199" w:rsidRDefault="00475C80" w:rsidP="008D3519">
            <w:pPr>
              <w:spacing w:after="0" w:line="240" w:lineRule="auto"/>
              <w:jc w:val="center"/>
              <w:rPr>
                <w:color w:val="000000"/>
                <w:sz w:val="20"/>
                <w:szCs w:val="20"/>
              </w:rPr>
            </w:pPr>
            <w:r w:rsidRPr="00696199">
              <w:rPr>
                <w:color w:val="000000"/>
                <w:sz w:val="20"/>
                <w:szCs w:val="20"/>
              </w:rPr>
              <w:t>409.40</w:t>
            </w:r>
          </w:p>
        </w:tc>
        <w:tc>
          <w:tcPr>
            <w:tcW w:w="1258" w:type="dxa"/>
            <w:tcBorders>
              <w:top w:val="nil"/>
              <w:left w:val="nil"/>
              <w:bottom w:val="single" w:sz="4" w:space="0" w:color="auto"/>
              <w:right w:val="single" w:sz="4" w:space="0" w:color="auto"/>
            </w:tcBorders>
            <w:shd w:val="clear" w:color="auto" w:fill="auto"/>
            <w:vAlign w:val="center"/>
            <w:hideMark/>
          </w:tcPr>
          <w:p w14:paraId="785F9347" w14:textId="77777777" w:rsidR="00475C80" w:rsidRPr="00696199" w:rsidRDefault="00475C80" w:rsidP="008D3519">
            <w:pPr>
              <w:spacing w:after="0" w:line="240" w:lineRule="auto"/>
              <w:jc w:val="center"/>
              <w:rPr>
                <w:color w:val="000000"/>
                <w:sz w:val="20"/>
                <w:szCs w:val="20"/>
              </w:rPr>
            </w:pPr>
            <w:r w:rsidRPr="00696199">
              <w:rPr>
                <w:color w:val="000000"/>
                <w:sz w:val="20"/>
                <w:szCs w:val="20"/>
              </w:rPr>
              <w:t>260.88</w:t>
            </w:r>
          </w:p>
        </w:tc>
      </w:tr>
      <w:tr w:rsidR="00475C80" w:rsidRPr="00696199" w14:paraId="14E49E1F" w14:textId="77777777" w:rsidTr="008D3519">
        <w:trPr>
          <w:trHeight w:val="302"/>
        </w:trPr>
        <w:tc>
          <w:tcPr>
            <w:tcW w:w="1403" w:type="dxa"/>
            <w:vMerge/>
            <w:tcBorders>
              <w:top w:val="nil"/>
              <w:left w:val="single" w:sz="4" w:space="0" w:color="auto"/>
              <w:bottom w:val="single" w:sz="4" w:space="0" w:color="auto"/>
              <w:right w:val="single" w:sz="4" w:space="0" w:color="000000"/>
            </w:tcBorders>
            <w:vAlign w:val="center"/>
            <w:hideMark/>
          </w:tcPr>
          <w:p w14:paraId="35B79CEF" w14:textId="77777777" w:rsidR="00475C80" w:rsidRPr="00696199" w:rsidRDefault="00475C80" w:rsidP="008D3519">
            <w:pPr>
              <w:spacing w:after="0" w:line="240" w:lineRule="auto"/>
              <w:rPr>
                <w:color w:val="000000"/>
                <w:sz w:val="20"/>
                <w:szCs w:val="20"/>
              </w:rPr>
            </w:pPr>
          </w:p>
        </w:tc>
        <w:tc>
          <w:tcPr>
            <w:tcW w:w="3002" w:type="dxa"/>
            <w:tcBorders>
              <w:top w:val="nil"/>
              <w:left w:val="nil"/>
              <w:bottom w:val="single" w:sz="4" w:space="0" w:color="auto"/>
              <w:right w:val="single" w:sz="4" w:space="0" w:color="auto"/>
            </w:tcBorders>
            <w:shd w:val="clear" w:color="auto" w:fill="auto"/>
            <w:vAlign w:val="center"/>
            <w:hideMark/>
          </w:tcPr>
          <w:p w14:paraId="600C5696" w14:textId="1439F79F" w:rsidR="00475C80" w:rsidRPr="00696199" w:rsidRDefault="00475C80" w:rsidP="008D3519">
            <w:pPr>
              <w:spacing w:after="0" w:line="240" w:lineRule="auto"/>
              <w:rPr>
                <w:color w:val="000000"/>
                <w:sz w:val="20"/>
                <w:szCs w:val="20"/>
              </w:rPr>
            </w:pPr>
            <w:r w:rsidRPr="00696199">
              <w:rPr>
                <w:color w:val="000000"/>
                <w:sz w:val="20"/>
                <w:szCs w:val="20"/>
              </w:rPr>
              <w:t>Urban</w:t>
            </w:r>
            <w:r w:rsidR="00693E26" w:rsidRPr="00696199">
              <w:rPr>
                <w:color w:val="000000"/>
                <w:sz w:val="20"/>
                <w:szCs w:val="20"/>
              </w:rPr>
              <w:t xml:space="preserve"> </w:t>
            </w:r>
            <w:r w:rsidRPr="00696199">
              <w:rPr>
                <w:color w:val="000000"/>
                <w:sz w:val="20"/>
                <w:szCs w:val="20"/>
              </w:rPr>
              <w:t>Proportion</w:t>
            </w:r>
          </w:p>
        </w:tc>
        <w:tc>
          <w:tcPr>
            <w:tcW w:w="1856" w:type="dxa"/>
            <w:tcBorders>
              <w:top w:val="nil"/>
              <w:left w:val="nil"/>
              <w:bottom w:val="single" w:sz="4" w:space="0" w:color="auto"/>
              <w:right w:val="single" w:sz="4" w:space="0" w:color="auto"/>
            </w:tcBorders>
            <w:shd w:val="clear" w:color="auto" w:fill="auto"/>
            <w:vAlign w:val="center"/>
            <w:hideMark/>
          </w:tcPr>
          <w:p w14:paraId="5462A98F" w14:textId="77777777" w:rsidR="00475C80" w:rsidRPr="00696199" w:rsidRDefault="00475C80" w:rsidP="008D3519">
            <w:pPr>
              <w:spacing w:after="0" w:line="240" w:lineRule="auto"/>
              <w:jc w:val="center"/>
              <w:rPr>
                <w:color w:val="000000"/>
                <w:sz w:val="20"/>
                <w:szCs w:val="20"/>
              </w:rPr>
            </w:pPr>
            <w:r w:rsidRPr="00696199">
              <w:rPr>
                <w:color w:val="000000"/>
                <w:sz w:val="20"/>
                <w:szCs w:val="20"/>
              </w:rPr>
              <w:t>9.31</w:t>
            </w:r>
          </w:p>
        </w:tc>
        <w:tc>
          <w:tcPr>
            <w:tcW w:w="1116" w:type="dxa"/>
            <w:tcBorders>
              <w:top w:val="nil"/>
              <w:left w:val="nil"/>
              <w:bottom w:val="single" w:sz="4" w:space="0" w:color="auto"/>
              <w:right w:val="single" w:sz="4" w:space="0" w:color="auto"/>
            </w:tcBorders>
            <w:shd w:val="clear" w:color="auto" w:fill="auto"/>
            <w:vAlign w:val="center"/>
            <w:hideMark/>
          </w:tcPr>
          <w:p w14:paraId="680FB075" w14:textId="77777777" w:rsidR="00475C80" w:rsidRPr="00696199" w:rsidRDefault="00475C80" w:rsidP="008D3519">
            <w:pPr>
              <w:spacing w:after="0" w:line="240" w:lineRule="auto"/>
              <w:jc w:val="center"/>
              <w:rPr>
                <w:color w:val="000000"/>
                <w:sz w:val="20"/>
                <w:szCs w:val="20"/>
              </w:rPr>
            </w:pPr>
            <w:r w:rsidRPr="00696199">
              <w:rPr>
                <w:color w:val="000000"/>
                <w:sz w:val="20"/>
                <w:szCs w:val="20"/>
              </w:rPr>
              <w:t>18.80</w:t>
            </w:r>
          </w:p>
        </w:tc>
        <w:tc>
          <w:tcPr>
            <w:tcW w:w="1258" w:type="dxa"/>
            <w:tcBorders>
              <w:top w:val="nil"/>
              <w:left w:val="nil"/>
              <w:bottom w:val="single" w:sz="4" w:space="0" w:color="auto"/>
              <w:right w:val="single" w:sz="4" w:space="0" w:color="auto"/>
            </w:tcBorders>
            <w:shd w:val="clear" w:color="auto" w:fill="auto"/>
            <w:vAlign w:val="center"/>
            <w:hideMark/>
          </w:tcPr>
          <w:p w14:paraId="3CF16CB8" w14:textId="77777777" w:rsidR="00475C80" w:rsidRPr="00696199" w:rsidRDefault="00475C80" w:rsidP="008D3519">
            <w:pPr>
              <w:spacing w:after="0" w:line="240" w:lineRule="auto"/>
              <w:jc w:val="center"/>
              <w:rPr>
                <w:color w:val="000000"/>
                <w:sz w:val="20"/>
                <w:szCs w:val="20"/>
              </w:rPr>
            </w:pPr>
            <w:r w:rsidRPr="00696199">
              <w:rPr>
                <w:color w:val="000000"/>
                <w:sz w:val="20"/>
                <w:szCs w:val="20"/>
              </w:rPr>
              <w:t>36.44</w:t>
            </w:r>
          </w:p>
        </w:tc>
      </w:tr>
      <w:tr w:rsidR="00475C80" w:rsidRPr="00696199" w14:paraId="4BB2DB8E" w14:textId="77777777" w:rsidTr="008D3519">
        <w:trPr>
          <w:trHeight w:val="302"/>
        </w:trPr>
        <w:tc>
          <w:tcPr>
            <w:tcW w:w="1403" w:type="dxa"/>
            <w:vMerge/>
            <w:tcBorders>
              <w:top w:val="nil"/>
              <w:left w:val="single" w:sz="4" w:space="0" w:color="auto"/>
              <w:bottom w:val="single" w:sz="4" w:space="0" w:color="auto"/>
              <w:right w:val="single" w:sz="4" w:space="0" w:color="000000"/>
            </w:tcBorders>
            <w:vAlign w:val="center"/>
            <w:hideMark/>
          </w:tcPr>
          <w:p w14:paraId="2192C57C" w14:textId="77777777" w:rsidR="00475C80" w:rsidRPr="00696199" w:rsidRDefault="00475C80" w:rsidP="008D3519">
            <w:pPr>
              <w:spacing w:after="0" w:line="240" w:lineRule="auto"/>
              <w:rPr>
                <w:color w:val="000000"/>
                <w:sz w:val="20"/>
                <w:szCs w:val="20"/>
              </w:rPr>
            </w:pPr>
          </w:p>
        </w:tc>
        <w:tc>
          <w:tcPr>
            <w:tcW w:w="3002" w:type="dxa"/>
            <w:tcBorders>
              <w:top w:val="nil"/>
              <w:left w:val="nil"/>
              <w:bottom w:val="single" w:sz="4" w:space="0" w:color="auto"/>
              <w:right w:val="single" w:sz="4" w:space="0" w:color="auto"/>
            </w:tcBorders>
            <w:shd w:val="clear" w:color="auto" w:fill="auto"/>
            <w:vAlign w:val="center"/>
            <w:hideMark/>
          </w:tcPr>
          <w:p w14:paraId="16AEDEB2" w14:textId="4A32DC2D" w:rsidR="00475C80" w:rsidRPr="00696199" w:rsidRDefault="00475C80" w:rsidP="008D3519">
            <w:pPr>
              <w:spacing w:after="0" w:line="240" w:lineRule="auto"/>
              <w:rPr>
                <w:color w:val="000000"/>
                <w:sz w:val="20"/>
                <w:szCs w:val="20"/>
              </w:rPr>
            </w:pPr>
            <w:r w:rsidRPr="00696199">
              <w:rPr>
                <w:color w:val="000000"/>
                <w:sz w:val="20"/>
                <w:szCs w:val="20"/>
              </w:rPr>
              <w:t>Average</w:t>
            </w:r>
            <w:r w:rsidR="00693E26" w:rsidRPr="00696199">
              <w:rPr>
                <w:color w:val="000000"/>
                <w:sz w:val="20"/>
                <w:szCs w:val="20"/>
              </w:rPr>
              <w:t xml:space="preserve"> </w:t>
            </w:r>
            <w:r w:rsidRPr="00696199">
              <w:rPr>
                <w:color w:val="000000"/>
                <w:sz w:val="20"/>
                <w:szCs w:val="20"/>
              </w:rPr>
              <w:t>Household</w:t>
            </w:r>
            <w:r w:rsidR="00693E26" w:rsidRPr="00696199">
              <w:rPr>
                <w:color w:val="000000"/>
                <w:sz w:val="20"/>
                <w:szCs w:val="20"/>
              </w:rPr>
              <w:t xml:space="preserve"> </w:t>
            </w:r>
            <w:r w:rsidRPr="00696199">
              <w:rPr>
                <w:color w:val="000000"/>
                <w:sz w:val="20"/>
                <w:szCs w:val="20"/>
              </w:rPr>
              <w:t>Size</w:t>
            </w:r>
          </w:p>
        </w:tc>
        <w:tc>
          <w:tcPr>
            <w:tcW w:w="1856" w:type="dxa"/>
            <w:tcBorders>
              <w:top w:val="nil"/>
              <w:left w:val="nil"/>
              <w:bottom w:val="single" w:sz="4" w:space="0" w:color="auto"/>
              <w:right w:val="single" w:sz="4" w:space="0" w:color="auto"/>
            </w:tcBorders>
            <w:shd w:val="clear" w:color="auto" w:fill="auto"/>
            <w:vAlign w:val="center"/>
            <w:hideMark/>
          </w:tcPr>
          <w:p w14:paraId="4DA2126D" w14:textId="77777777" w:rsidR="00475C80" w:rsidRPr="00696199" w:rsidRDefault="00475C80" w:rsidP="008D3519">
            <w:pPr>
              <w:spacing w:after="0" w:line="240" w:lineRule="auto"/>
              <w:jc w:val="center"/>
              <w:rPr>
                <w:color w:val="000000"/>
                <w:sz w:val="20"/>
                <w:szCs w:val="20"/>
              </w:rPr>
            </w:pPr>
            <w:r w:rsidRPr="00696199">
              <w:rPr>
                <w:color w:val="000000"/>
                <w:sz w:val="20"/>
                <w:szCs w:val="20"/>
              </w:rPr>
              <w:t>6.51</w:t>
            </w:r>
          </w:p>
        </w:tc>
        <w:tc>
          <w:tcPr>
            <w:tcW w:w="1116" w:type="dxa"/>
            <w:tcBorders>
              <w:top w:val="nil"/>
              <w:left w:val="nil"/>
              <w:bottom w:val="single" w:sz="4" w:space="0" w:color="auto"/>
              <w:right w:val="single" w:sz="4" w:space="0" w:color="auto"/>
            </w:tcBorders>
            <w:shd w:val="clear" w:color="auto" w:fill="auto"/>
            <w:vAlign w:val="center"/>
            <w:hideMark/>
          </w:tcPr>
          <w:p w14:paraId="5DA9CF8A" w14:textId="77777777" w:rsidR="00475C80" w:rsidRPr="00696199" w:rsidRDefault="00475C80" w:rsidP="008D3519">
            <w:pPr>
              <w:spacing w:after="0" w:line="240" w:lineRule="auto"/>
              <w:jc w:val="center"/>
              <w:rPr>
                <w:color w:val="000000"/>
                <w:sz w:val="20"/>
                <w:szCs w:val="20"/>
              </w:rPr>
            </w:pPr>
            <w:r w:rsidRPr="00696199">
              <w:rPr>
                <w:color w:val="000000"/>
                <w:sz w:val="20"/>
                <w:szCs w:val="20"/>
              </w:rPr>
              <w:t>7.83</w:t>
            </w:r>
          </w:p>
        </w:tc>
        <w:tc>
          <w:tcPr>
            <w:tcW w:w="1258" w:type="dxa"/>
            <w:tcBorders>
              <w:top w:val="nil"/>
              <w:left w:val="nil"/>
              <w:bottom w:val="single" w:sz="4" w:space="0" w:color="auto"/>
              <w:right w:val="single" w:sz="4" w:space="0" w:color="auto"/>
            </w:tcBorders>
            <w:shd w:val="clear" w:color="auto" w:fill="auto"/>
            <w:vAlign w:val="center"/>
            <w:hideMark/>
          </w:tcPr>
          <w:p w14:paraId="568BC935" w14:textId="77777777" w:rsidR="00475C80" w:rsidRPr="00696199" w:rsidRDefault="00475C80" w:rsidP="008D3519">
            <w:pPr>
              <w:spacing w:after="0" w:line="240" w:lineRule="auto"/>
              <w:jc w:val="center"/>
              <w:rPr>
                <w:color w:val="000000"/>
                <w:sz w:val="20"/>
                <w:szCs w:val="20"/>
              </w:rPr>
            </w:pPr>
            <w:r w:rsidRPr="00696199">
              <w:rPr>
                <w:color w:val="000000"/>
                <w:sz w:val="20"/>
                <w:szCs w:val="20"/>
              </w:rPr>
              <w:t>6.39</w:t>
            </w:r>
          </w:p>
        </w:tc>
      </w:tr>
    </w:tbl>
    <w:p w14:paraId="00DF87CB" w14:textId="77777777" w:rsidR="004B25C3" w:rsidRPr="00696199" w:rsidRDefault="004B25C3" w:rsidP="004B25C3">
      <w:pPr>
        <w:pStyle w:val="1para"/>
        <w:spacing w:after="0" w:line="240" w:lineRule="auto"/>
        <w:rPr>
          <w:sz w:val="20"/>
          <w:szCs w:val="20"/>
          <w:lang w:eastAsia="ja-JP"/>
        </w:rPr>
      </w:pPr>
    </w:p>
    <w:p w14:paraId="279DC69B" w14:textId="01AA86E0" w:rsidR="00475C80" w:rsidRPr="00696199" w:rsidRDefault="00475C80" w:rsidP="0093062B">
      <w:pPr>
        <w:pStyle w:val="11111Para"/>
        <w:rPr>
          <w:lang w:eastAsia="ja-JP"/>
        </w:rPr>
      </w:pPr>
      <w:r w:rsidRPr="00696199">
        <w:rPr>
          <w:lang w:eastAsia="ja-JP"/>
        </w:rPr>
        <w:t>Mansehra</w:t>
      </w:r>
      <w:r w:rsidR="00693E26" w:rsidRPr="00696199">
        <w:rPr>
          <w:lang w:eastAsia="ja-JP"/>
        </w:rPr>
        <w:t xml:space="preserve"> </w:t>
      </w:r>
      <w:r w:rsidRPr="00696199">
        <w:rPr>
          <w:lang w:eastAsia="ja-JP"/>
        </w:rPr>
        <w:t>is</w:t>
      </w:r>
      <w:r w:rsidR="00693E26" w:rsidRPr="00696199">
        <w:rPr>
          <w:lang w:eastAsia="ja-JP"/>
        </w:rPr>
        <w:t xml:space="preserve"> </w:t>
      </w:r>
      <w:r w:rsidRPr="00696199">
        <w:rPr>
          <w:lang w:eastAsia="ja-JP"/>
        </w:rPr>
        <w:t>located</w:t>
      </w:r>
      <w:r w:rsidR="00693E26" w:rsidRPr="00696199">
        <w:rPr>
          <w:lang w:eastAsia="ja-JP"/>
        </w:rPr>
        <w:t xml:space="preserve"> </w:t>
      </w:r>
      <w:r w:rsidRPr="00696199">
        <w:rPr>
          <w:lang w:eastAsia="ja-JP"/>
        </w:rPr>
        <w:t>at</w:t>
      </w:r>
      <w:r w:rsidR="00693E26" w:rsidRPr="00696199">
        <w:rPr>
          <w:lang w:eastAsia="ja-JP"/>
        </w:rPr>
        <w:t xml:space="preserve"> </w:t>
      </w:r>
      <w:r w:rsidRPr="00696199">
        <w:rPr>
          <w:lang w:eastAsia="ja-JP"/>
        </w:rPr>
        <w:t>34</w:t>
      </w:r>
      <w:r w:rsidR="00693E26" w:rsidRPr="00696199">
        <w:rPr>
          <w:lang w:eastAsia="ja-JP"/>
        </w:rPr>
        <w:t xml:space="preserve"> </w:t>
      </w:r>
      <w:r w:rsidRPr="00696199">
        <w:rPr>
          <w:lang w:eastAsia="ja-JP"/>
        </w:rPr>
        <w:t>14'</w:t>
      </w:r>
      <w:r w:rsidR="00693E26" w:rsidRPr="00696199">
        <w:rPr>
          <w:lang w:eastAsia="ja-JP"/>
        </w:rPr>
        <w:t xml:space="preserve"> </w:t>
      </w:r>
      <w:r w:rsidRPr="00696199">
        <w:t>and</w:t>
      </w:r>
      <w:r w:rsidR="00693E26" w:rsidRPr="00696199">
        <w:rPr>
          <w:lang w:eastAsia="ja-JP"/>
        </w:rPr>
        <w:t xml:space="preserve"> </w:t>
      </w:r>
      <w:r w:rsidRPr="00696199">
        <w:rPr>
          <w:lang w:eastAsia="ja-JP"/>
        </w:rPr>
        <w:t>35</w:t>
      </w:r>
      <w:r w:rsidR="00693E26" w:rsidRPr="00696199">
        <w:rPr>
          <w:lang w:eastAsia="ja-JP"/>
        </w:rPr>
        <w:t xml:space="preserve"> </w:t>
      </w:r>
      <w:r w:rsidRPr="00696199">
        <w:rPr>
          <w:lang w:eastAsia="ja-JP"/>
        </w:rPr>
        <w:t>11'</w:t>
      </w:r>
      <w:r w:rsidR="00693E26" w:rsidRPr="00696199">
        <w:rPr>
          <w:lang w:eastAsia="ja-JP"/>
        </w:rPr>
        <w:t xml:space="preserve"> </w:t>
      </w:r>
      <w:r w:rsidRPr="00696199">
        <w:rPr>
          <w:lang w:eastAsia="ja-JP"/>
        </w:rPr>
        <w:t>north</w:t>
      </w:r>
      <w:r w:rsidR="00693E26" w:rsidRPr="00696199">
        <w:rPr>
          <w:lang w:eastAsia="ja-JP"/>
        </w:rPr>
        <w:t xml:space="preserve"> </w:t>
      </w:r>
      <w:r w:rsidRPr="00696199">
        <w:rPr>
          <w:lang w:eastAsia="ja-JP"/>
        </w:rPr>
        <w:t>latitude</w:t>
      </w:r>
      <w:r w:rsidR="00693E26" w:rsidRPr="00696199">
        <w:rPr>
          <w:lang w:eastAsia="ja-JP"/>
        </w:rPr>
        <w:t xml:space="preserve"> </w:t>
      </w:r>
      <w:r w:rsidRPr="00696199">
        <w:rPr>
          <w:lang w:eastAsia="ja-JP"/>
        </w:rPr>
        <w:t>and</w:t>
      </w:r>
      <w:r w:rsidR="00693E26" w:rsidRPr="00696199">
        <w:rPr>
          <w:lang w:eastAsia="ja-JP"/>
        </w:rPr>
        <w:t xml:space="preserve"> </w:t>
      </w:r>
      <w:r w:rsidRPr="00696199">
        <w:rPr>
          <w:lang w:eastAsia="ja-JP"/>
        </w:rPr>
        <w:t>72</w:t>
      </w:r>
      <w:r w:rsidR="00693E26" w:rsidRPr="00696199">
        <w:rPr>
          <w:lang w:eastAsia="ja-JP"/>
        </w:rPr>
        <w:t xml:space="preserve"> </w:t>
      </w:r>
      <w:r w:rsidRPr="00696199">
        <w:rPr>
          <w:lang w:eastAsia="ja-JP"/>
        </w:rPr>
        <w:t>49'</w:t>
      </w:r>
      <w:r w:rsidR="00693E26" w:rsidRPr="00696199">
        <w:rPr>
          <w:lang w:eastAsia="ja-JP"/>
        </w:rPr>
        <w:t xml:space="preserve"> </w:t>
      </w:r>
      <w:r w:rsidRPr="00696199">
        <w:rPr>
          <w:lang w:eastAsia="ja-JP"/>
        </w:rPr>
        <w:t>and</w:t>
      </w:r>
      <w:r w:rsidR="00693E26" w:rsidRPr="00696199">
        <w:rPr>
          <w:lang w:eastAsia="ja-JP"/>
        </w:rPr>
        <w:t xml:space="preserve"> </w:t>
      </w:r>
      <w:r w:rsidRPr="00696199">
        <w:rPr>
          <w:lang w:eastAsia="ja-JP"/>
        </w:rPr>
        <w:t>74</w:t>
      </w:r>
      <w:r w:rsidR="00693E26" w:rsidRPr="00696199">
        <w:rPr>
          <w:lang w:eastAsia="ja-JP"/>
        </w:rPr>
        <w:t xml:space="preserve"> </w:t>
      </w:r>
      <w:r w:rsidRPr="00696199">
        <w:rPr>
          <w:lang w:eastAsia="ja-JP"/>
        </w:rPr>
        <w:t>08'</w:t>
      </w:r>
      <w:r w:rsidR="00693E26" w:rsidRPr="00696199">
        <w:rPr>
          <w:lang w:eastAsia="ja-JP"/>
        </w:rPr>
        <w:t xml:space="preserve"> </w:t>
      </w:r>
      <w:r w:rsidRPr="00696199">
        <w:rPr>
          <w:lang w:eastAsia="ja-JP"/>
        </w:rPr>
        <w:t>east</w:t>
      </w:r>
      <w:r w:rsidR="00693E26" w:rsidRPr="00696199">
        <w:rPr>
          <w:lang w:eastAsia="ja-JP"/>
        </w:rPr>
        <w:t xml:space="preserve"> </w:t>
      </w:r>
      <w:r w:rsidRPr="00696199">
        <w:rPr>
          <w:lang w:eastAsia="ja-JP"/>
        </w:rPr>
        <w:t>longitude</w:t>
      </w:r>
      <w:r w:rsidRPr="00696199">
        <w:rPr>
          <w:vertAlign w:val="superscript"/>
          <w:lang w:eastAsia="ja-JP"/>
        </w:rPr>
        <w:footnoteReference w:id="33"/>
      </w:r>
      <w:r w:rsidRPr="00696199">
        <w:rPr>
          <w:vertAlign w:val="superscript"/>
          <w:lang w:eastAsia="ja-JP"/>
        </w:rPr>
        <w:t>.</w:t>
      </w:r>
      <w:r w:rsidR="00693E26" w:rsidRPr="00696199">
        <w:rPr>
          <w:lang w:eastAsia="ja-JP"/>
        </w:rPr>
        <w:t xml:space="preserve"> </w:t>
      </w:r>
      <w:r w:rsidRPr="00696199">
        <w:rPr>
          <w:lang w:eastAsia="ja-JP"/>
        </w:rPr>
        <w:t>It</w:t>
      </w:r>
      <w:r w:rsidR="00693E26" w:rsidRPr="00696199">
        <w:rPr>
          <w:lang w:eastAsia="ja-JP"/>
        </w:rPr>
        <w:t xml:space="preserve"> </w:t>
      </w:r>
      <w:r w:rsidRPr="00696199">
        <w:rPr>
          <w:lang w:eastAsia="ja-JP"/>
        </w:rPr>
        <w:t>is</w:t>
      </w:r>
      <w:r w:rsidR="00693E26" w:rsidRPr="00696199">
        <w:rPr>
          <w:lang w:eastAsia="ja-JP"/>
        </w:rPr>
        <w:t xml:space="preserve"> </w:t>
      </w:r>
      <w:r w:rsidRPr="00696199">
        <w:rPr>
          <w:lang w:eastAsia="ja-JP"/>
        </w:rPr>
        <w:t>bounded</w:t>
      </w:r>
      <w:r w:rsidR="00693E26" w:rsidRPr="00696199">
        <w:rPr>
          <w:lang w:eastAsia="ja-JP"/>
        </w:rPr>
        <w:t xml:space="preserve"> </w:t>
      </w:r>
      <w:r w:rsidRPr="00696199">
        <w:rPr>
          <w:lang w:eastAsia="ja-JP"/>
        </w:rPr>
        <w:t>in</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north</w:t>
      </w:r>
      <w:r w:rsidR="00693E26" w:rsidRPr="00696199">
        <w:rPr>
          <w:lang w:eastAsia="ja-JP"/>
        </w:rPr>
        <w:t xml:space="preserve"> </w:t>
      </w:r>
      <w:r w:rsidRPr="00696199">
        <w:rPr>
          <w:lang w:eastAsia="ja-JP"/>
        </w:rPr>
        <w:t>by</w:t>
      </w:r>
      <w:r w:rsidR="00693E26" w:rsidRPr="00696199">
        <w:rPr>
          <w:lang w:eastAsia="ja-JP"/>
        </w:rPr>
        <w:t xml:space="preserve"> </w:t>
      </w:r>
      <w:r w:rsidRPr="00696199">
        <w:rPr>
          <w:lang w:eastAsia="ja-JP"/>
        </w:rPr>
        <w:t>Batagram</w:t>
      </w:r>
      <w:r w:rsidR="00693E26" w:rsidRPr="00696199">
        <w:rPr>
          <w:lang w:eastAsia="ja-JP"/>
        </w:rPr>
        <w:t xml:space="preserve"> </w:t>
      </w:r>
      <w:r w:rsidRPr="00696199">
        <w:rPr>
          <w:lang w:eastAsia="ja-JP"/>
        </w:rPr>
        <w:t>and</w:t>
      </w:r>
      <w:r w:rsidR="00693E26" w:rsidRPr="00696199">
        <w:rPr>
          <w:lang w:eastAsia="ja-JP"/>
        </w:rPr>
        <w:t xml:space="preserve"> </w:t>
      </w:r>
      <w:r w:rsidRPr="00696199">
        <w:rPr>
          <w:lang w:eastAsia="ja-JP"/>
        </w:rPr>
        <w:t>Kohistan</w:t>
      </w:r>
      <w:r w:rsidR="00693E26" w:rsidRPr="00696199">
        <w:rPr>
          <w:lang w:eastAsia="ja-JP"/>
        </w:rPr>
        <w:t xml:space="preserve"> </w:t>
      </w:r>
      <w:r w:rsidRPr="00696199">
        <w:rPr>
          <w:lang w:eastAsia="ja-JP"/>
        </w:rPr>
        <w:t>districts,</w:t>
      </w:r>
      <w:r w:rsidR="00693E26" w:rsidRPr="00696199">
        <w:rPr>
          <w:lang w:eastAsia="ja-JP"/>
        </w:rPr>
        <w:t xml:space="preserve"> </w:t>
      </w:r>
      <w:r w:rsidRPr="00696199">
        <w:rPr>
          <w:lang w:eastAsia="ja-JP"/>
        </w:rPr>
        <w:t>in</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east</w:t>
      </w:r>
      <w:r w:rsidR="00693E26" w:rsidRPr="00696199">
        <w:rPr>
          <w:lang w:eastAsia="ja-JP"/>
        </w:rPr>
        <w:t xml:space="preserve"> </w:t>
      </w:r>
      <w:r w:rsidRPr="00696199">
        <w:rPr>
          <w:lang w:eastAsia="ja-JP"/>
        </w:rPr>
        <w:t>by</w:t>
      </w:r>
      <w:r w:rsidR="00693E26" w:rsidRPr="00696199">
        <w:rPr>
          <w:lang w:eastAsia="ja-JP"/>
        </w:rPr>
        <w:t xml:space="preserve"> </w:t>
      </w:r>
      <w:r w:rsidRPr="00696199">
        <w:rPr>
          <w:lang w:eastAsia="ja-JP"/>
        </w:rPr>
        <w:t>Muzaffarabad</w:t>
      </w:r>
      <w:r w:rsidR="00693E26" w:rsidRPr="00696199">
        <w:rPr>
          <w:lang w:eastAsia="ja-JP"/>
        </w:rPr>
        <w:t xml:space="preserve"> </w:t>
      </w:r>
      <w:r w:rsidRPr="00696199">
        <w:rPr>
          <w:lang w:eastAsia="ja-JP"/>
        </w:rPr>
        <w:t>district,</w:t>
      </w:r>
      <w:r w:rsidR="00693E26" w:rsidRPr="00696199">
        <w:rPr>
          <w:lang w:eastAsia="ja-JP"/>
        </w:rPr>
        <w:t xml:space="preserve"> </w:t>
      </w:r>
      <w:r w:rsidRPr="00696199">
        <w:rPr>
          <w:lang w:eastAsia="ja-JP"/>
        </w:rPr>
        <w:t>in</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south</w:t>
      </w:r>
      <w:r w:rsidR="00693E26" w:rsidRPr="00696199">
        <w:rPr>
          <w:lang w:eastAsia="ja-JP"/>
        </w:rPr>
        <w:t xml:space="preserve"> </w:t>
      </w:r>
      <w:r w:rsidRPr="00696199">
        <w:rPr>
          <w:lang w:eastAsia="ja-JP"/>
        </w:rPr>
        <w:t>by</w:t>
      </w:r>
      <w:r w:rsidR="00693E26" w:rsidRPr="00696199">
        <w:rPr>
          <w:lang w:eastAsia="ja-JP"/>
        </w:rPr>
        <w:t xml:space="preserve"> </w:t>
      </w:r>
      <w:r w:rsidRPr="00696199">
        <w:rPr>
          <w:lang w:eastAsia="ja-JP"/>
        </w:rPr>
        <w:t>Abbottabad</w:t>
      </w:r>
      <w:r w:rsidR="00693E26" w:rsidRPr="00696199">
        <w:rPr>
          <w:lang w:eastAsia="ja-JP"/>
        </w:rPr>
        <w:t xml:space="preserve"> </w:t>
      </w:r>
      <w:r w:rsidRPr="00696199">
        <w:rPr>
          <w:lang w:eastAsia="ja-JP"/>
        </w:rPr>
        <w:t>and</w:t>
      </w:r>
      <w:r w:rsidR="00693E26" w:rsidRPr="00696199">
        <w:rPr>
          <w:lang w:eastAsia="ja-JP"/>
        </w:rPr>
        <w:t xml:space="preserve"> </w:t>
      </w:r>
      <w:r w:rsidRPr="00696199">
        <w:rPr>
          <w:lang w:eastAsia="ja-JP"/>
        </w:rPr>
        <w:t>Haripur</w:t>
      </w:r>
      <w:r w:rsidR="00693E26" w:rsidRPr="00696199">
        <w:rPr>
          <w:lang w:eastAsia="ja-JP"/>
        </w:rPr>
        <w:t xml:space="preserve"> </w:t>
      </w:r>
      <w:r w:rsidRPr="00696199">
        <w:rPr>
          <w:lang w:eastAsia="ja-JP"/>
        </w:rPr>
        <w:t>districts</w:t>
      </w:r>
      <w:r w:rsidR="00693E26" w:rsidRPr="00696199">
        <w:rPr>
          <w:lang w:eastAsia="ja-JP"/>
        </w:rPr>
        <w:t xml:space="preserve"> </w:t>
      </w:r>
      <w:r w:rsidRPr="00696199">
        <w:rPr>
          <w:lang w:eastAsia="ja-JP"/>
        </w:rPr>
        <w:t>and</w:t>
      </w:r>
      <w:r w:rsidR="00693E26" w:rsidRPr="00696199">
        <w:rPr>
          <w:lang w:eastAsia="ja-JP"/>
        </w:rPr>
        <w:t xml:space="preserve"> </w:t>
      </w:r>
      <w:r w:rsidRPr="00696199">
        <w:rPr>
          <w:lang w:eastAsia="ja-JP"/>
        </w:rPr>
        <w:t>in</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west</w:t>
      </w:r>
      <w:r w:rsidR="00693E26" w:rsidRPr="00696199">
        <w:rPr>
          <w:lang w:eastAsia="ja-JP"/>
        </w:rPr>
        <w:t xml:space="preserve"> </w:t>
      </w:r>
      <w:r w:rsidRPr="00696199">
        <w:rPr>
          <w:lang w:eastAsia="ja-JP"/>
        </w:rPr>
        <w:t>by</w:t>
      </w:r>
      <w:r w:rsidR="00693E26" w:rsidRPr="00696199">
        <w:rPr>
          <w:lang w:eastAsia="ja-JP"/>
        </w:rPr>
        <w:t xml:space="preserve"> </w:t>
      </w:r>
      <w:r w:rsidRPr="00696199">
        <w:rPr>
          <w:lang w:eastAsia="ja-JP"/>
        </w:rPr>
        <w:t>Swat</w:t>
      </w:r>
      <w:r w:rsidR="00693E26" w:rsidRPr="00696199">
        <w:rPr>
          <w:lang w:eastAsia="ja-JP"/>
        </w:rPr>
        <w:t xml:space="preserve"> </w:t>
      </w:r>
      <w:r w:rsidRPr="00696199">
        <w:rPr>
          <w:lang w:eastAsia="ja-JP"/>
        </w:rPr>
        <w:t>district.</w:t>
      </w:r>
    </w:p>
    <w:p w14:paraId="6AD8F0FD" w14:textId="642ECBF1" w:rsidR="00475C80" w:rsidRPr="00696199" w:rsidRDefault="00475C80" w:rsidP="0093062B">
      <w:pPr>
        <w:pStyle w:val="11111Para"/>
        <w:rPr>
          <w:shd w:val="clear" w:color="auto" w:fill="FFFFFF"/>
          <w:lang w:eastAsia="ja-JP"/>
        </w:rPr>
      </w:pP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area</w:t>
      </w:r>
      <w:r w:rsidR="00693E26" w:rsidRPr="00696199">
        <w:rPr>
          <w:shd w:val="clear" w:color="auto" w:fill="FFFFFF"/>
          <w:lang w:eastAsia="ja-JP"/>
        </w:rPr>
        <w:t xml:space="preserve"> </w:t>
      </w:r>
      <w:r w:rsidRPr="00696199">
        <w:rPr>
          <w:shd w:val="clear" w:color="auto" w:fill="FFFFFF"/>
          <w:lang w:eastAsia="ja-JP"/>
        </w:rPr>
        <w:t>is</w:t>
      </w:r>
      <w:r w:rsidR="00693E26" w:rsidRPr="00696199">
        <w:rPr>
          <w:shd w:val="clear" w:color="auto" w:fill="FFFFFF"/>
          <w:lang w:eastAsia="ja-JP"/>
        </w:rPr>
        <w:t xml:space="preserve"> </w:t>
      </w:r>
      <w:r w:rsidRPr="00696199">
        <w:rPr>
          <w:shd w:val="clear" w:color="auto" w:fill="FFFFFF"/>
          <w:lang w:eastAsia="ja-JP"/>
        </w:rPr>
        <w:t>blessed</w:t>
      </w:r>
      <w:r w:rsidR="00693E26" w:rsidRPr="00696199">
        <w:rPr>
          <w:shd w:val="clear" w:color="auto" w:fill="FFFFFF"/>
          <w:lang w:eastAsia="ja-JP"/>
        </w:rPr>
        <w:t xml:space="preserve"> </w:t>
      </w:r>
      <w:r w:rsidRPr="00696199">
        <w:rPr>
          <w:shd w:val="clear" w:color="auto" w:fill="FFFFFF"/>
          <w:lang w:eastAsia="ja-JP"/>
        </w:rPr>
        <w:t>with</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rich</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harmonious</w:t>
      </w:r>
      <w:r w:rsidR="00693E26" w:rsidRPr="00696199">
        <w:rPr>
          <w:shd w:val="clear" w:color="auto" w:fill="FFFFFF"/>
          <w:lang w:eastAsia="ja-JP"/>
        </w:rPr>
        <w:t xml:space="preserve"> </w:t>
      </w:r>
      <w:r w:rsidRPr="00696199">
        <w:rPr>
          <w:shd w:val="clear" w:color="auto" w:fill="FFFFFF"/>
          <w:lang w:eastAsia="ja-JP"/>
        </w:rPr>
        <w:t>combination</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tall</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stately</w:t>
      </w:r>
      <w:r w:rsidR="00693E26" w:rsidRPr="00696199">
        <w:rPr>
          <w:shd w:val="clear" w:color="auto" w:fill="FFFFFF"/>
          <w:lang w:eastAsia="ja-JP"/>
        </w:rPr>
        <w:t xml:space="preserve"> </w:t>
      </w:r>
      <w:r w:rsidRPr="00696199">
        <w:rPr>
          <w:shd w:val="clear" w:color="auto" w:fill="FFFFFF"/>
          <w:lang w:eastAsia="ja-JP"/>
        </w:rPr>
        <w:t>Pine</w:t>
      </w:r>
      <w:r w:rsidR="00693E26" w:rsidRPr="00696199">
        <w:rPr>
          <w:shd w:val="clear" w:color="auto" w:fill="FFFFFF"/>
          <w:lang w:eastAsia="ja-JP"/>
        </w:rPr>
        <w:t xml:space="preserve"> </w:t>
      </w:r>
      <w:r w:rsidRPr="00696199">
        <w:rPr>
          <w:shd w:val="clear" w:color="auto" w:fill="FFFFFF"/>
          <w:lang w:eastAsia="ja-JP"/>
        </w:rPr>
        <w:t>trees,</w:t>
      </w:r>
      <w:r w:rsidR="00693E26" w:rsidRPr="00696199">
        <w:rPr>
          <w:shd w:val="clear" w:color="auto" w:fill="FFFFFF"/>
          <w:lang w:eastAsia="ja-JP"/>
        </w:rPr>
        <w:t xml:space="preserve"> </w:t>
      </w:r>
      <w:r w:rsidRPr="00696199">
        <w:rPr>
          <w:shd w:val="clear" w:color="auto" w:fill="FFFFFF"/>
          <w:lang w:eastAsia="ja-JP"/>
        </w:rPr>
        <w:t>high</w:t>
      </w:r>
      <w:r w:rsidR="00693E26" w:rsidRPr="00696199">
        <w:rPr>
          <w:shd w:val="clear" w:color="auto" w:fill="FFFFFF"/>
          <w:lang w:eastAsia="ja-JP"/>
        </w:rPr>
        <w:t xml:space="preserve"> </w:t>
      </w:r>
      <w:r w:rsidRPr="00696199">
        <w:rPr>
          <w:shd w:val="clear" w:color="auto" w:fill="FFFFFF"/>
          <w:lang w:eastAsia="ja-JP"/>
        </w:rPr>
        <w:t>mountains,</w:t>
      </w:r>
      <w:r w:rsidR="00693E26" w:rsidRPr="00696199">
        <w:rPr>
          <w:shd w:val="clear" w:color="auto" w:fill="FFFFFF"/>
          <w:lang w:eastAsia="ja-JP"/>
        </w:rPr>
        <w:t xml:space="preserve"> </w:t>
      </w:r>
      <w:r w:rsidRPr="00696199">
        <w:rPr>
          <w:shd w:val="clear" w:color="auto" w:fill="FFFFFF"/>
          <w:lang w:eastAsia="ja-JP"/>
        </w:rPr>
        <w:t>plains,</w:t>
      </w:r>
      <w:r w:rsidR="00693E26" w:rsidRPr="00696199">
        <w:rPr>
          <w:shd w:val="clear" w:color="auto" w:fill="FFFFFF"/>
          <w:lang w:eastAsia="ja-JP"/>
        </w:rPr>
        <w:t xml:space="preserve"> </w:t>
      </w:r>
      <w:r w:rsidRPr="00696199">
        <w:rPr>
          <w:shd w:val="clear" w:color="auto" w:fill="FFFFFF"/>
          <w:lang w:eastAsia="ja-JP"/>
        </w:rPr>
        <w:t>beautiful</w:t>
      </w:r>
      <w:r w:rsidR="00693E26" w:rsidRPr="00696199">
        <w:rPr>
          <w:shd w:val="clear" w:color="auto" w:fill="FFFFFF"/>
          <w:lang w:eastAsia="ja-JP"/>
        </w:rPr>
        <w:t xml:space="preserve"> </w:t>
      </w:r>
      <w:r w:rsidRPr="00696199">
        <w:rPr>
          <w:shd w:val="clear" w:color="auto" w:fill="FFFFFF"/>
          <w:lang w:eastAsia="ja-JP"/>
        </w:rPr>
        <w:t>valleys</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lakes</w:t>
      </w:r>
      <w:r w:rsidR="00693E26" w:rsidRPr="00696199">
        <w:rPr>
          <w:shd w:val="clear" w:color="auto" w:fill="FFFFFF"/>
          <w:lang w:eastAsia="ja-JP"/>
        </w:rPr>
        <w:t xml:space="preserve"> </w:t>
      </w:r>
      <w:r w:rsidRPr="00696199">
        <w:rPr>
          <w:shd w:val="clear" w:color="auto" w:fill="FFFFFF"/>
          <w:lang w:eastAsia="ja-JP"/>
        </w:rPr>
        <w:t>which</w:t>
      </w:r>
      <w:r w:rsidR="00693E26" w:rsidRPr="00696199">
        <w:rPr>
          <w:shd w:val="clear" w:color="auto" w:fill="FFFFFF"/>
          <w:lang w:eastAsia="ja-JP"/>
        </w:rPr>
        <w:t xml:space="preserve"> </w:t>
      </w:r>
      <w:r w:rsidRPr="00696199">
        <w:rPr>
          <w:shd w:val="clear" w:color="auto" w:fill="FFFFFF"/>
          <w:lang w:eastAsia="ja-JP"/>
        </w:rPr>
        <w:t>make</w:t>
      </w:r>
      <w:r w:rsidR="00693E26" w:rsidRPr="00696199">
        <w:rPr>
          <w:shd w:val="clear" w:color="auto" w:fill="FFFFFF"/>
          <w:lang w:eastAsia="ja-JP"/>
        </w:rPr>
        <w:t xml:space="preserve"> </w:t>
      </w:r>
      <w:r w:rsidRPr="00696199">
        <w:rPr>
          <w:shd w:val="clear" w:color="auto" w:fill="FFFFFF"/>
          <w:lang w:eastAsia="ja-JP"/>
        </w:rPr>
        <w:t>it</w:t>
      </w:r>
      <w:r w:rsidR="00693E26" w:rsidRPr="00696199">
        <w:rPr>
          <w:shd w:val="clear" w:color="auto" w:fill="FFFFFF"/>
          <w:lang w:eastAsia="ja-JP"/>
        </w:rPr>
        <w:t xml:space="preserve"> </w:t>
      </w:r>
      <w:r w:rsidRPr="00696199">
        <w:rPr>
          <w:shd w:val="clear" w:color="auto" w:fill="FFFFFF"/>
          <w:lang w:eastAsia="ja-JP"/>
        </w:rPr>
        <w:t>a</w:t>
      </w:r>
      <w:r w:rsidR="00693E26" w:rsidRPr="00696199">
        <w:rPr>
          <w:shd w:val="clear" w:color="auto" w:fill="FFFFFF"/>
          <w:lang w:eastAsia="ja-JP"/>
        </w:rPr>
        <w:t xml:space="preserve"> </w:t>
      </w:r>
      <w:r w:rsidRPr="00696199">
        <w:rPr>
          <w:shd w:val="clear" w:color="auto" w:fill="FFFFFF"/>
          <w:lang w:eastAsia="ja-JP"/>
        </w:rPr>
        <w:t>haven</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peace.</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mountain</w:t>
      </w:r>
      <w:r w:rsidR="00693E26" w:rsidRPr="00696199">
        <w:rPr>
          <w:shd w:val="clear" w:color="auto" w:fill="FFFFFF"/>
          <w:lang w:eastAsia="ja-JP"/>
        </w:rPr>
        <w:t xml:space="preserve"> </w:t>
      </w:r>
      <w:r w:rsidRPr="00696199">
        <w:rPr>
          <w:shd w:val="clear" w:color="auto" w:fill="FFFFFF"/>
          <w:lang w:eastAsia="ja-JP"/>
        </w:rPr>
        <w:t>ranges</w:t>
      </w:r>
      <w:r w:rsidR="00693E26" w:rsidRPr="00696199">
        <w:rPr>
          <w:shd w:val="clear" w:color="auto" w:fill="FFFFFF"/>
          <w:lang w:eastAsia="ja-JP"/>
        </w:rPr>
        <w:t xml:space="preserve"> </w:t>
      </w:r>
      <w:r w:rsidRPr="00696199">
        <w:rPr>
          <w:shd w:val="clear" w:color="auto" w:fill="FFFFFF"/>
          <w:lang w:eastAsia="ja-JP"/>
        </w:rPr>
        <w:t>which</w:t>
      </w:r>
      <w:r w:rsidR="00693E26" w:rsidRPr="00696199">
        <w:rPr>
          <w:shd w:val="clear" w:color="auto" w:fill="FFFFFF"/>
          <w:lang w:eastAsia="ja-JP"/>
        </w:rPr>
        <w:t xml:space="preserve"> </w:t>
      </w:r>
      <w:r w:rsidRPr="00696199">
        <w:rPr>
          <w:shd w:val="clear" w:color="auto" w:fill="FFFFFF"/>
          <w:lang w:eastAsia="ja-JP"/>
        </w:rPr>
        <w:t>enter</w:t>
      </w:r>
      <w:r w:rsidR="00693E26" w:rsidRPr="00696199">
        <w:rPr>
          <w:shd w:val="clear" w:color="auto" w:fill="FFFFFF"/>
          <w:lang w:eastAsia="ja-JP"/>
        </w:rPr>
        <w:t xml:space="preserve"> </w:t>
      </w:r>
      <w:r w:rsidRPr="00696199">
        <w:rPr>
          <w:shd w:val="clear" w:color="auto" w:fill="FFFFFF"/>
          <w:lang w:eastAsia="ja-JP"/>
        </w:rPr>
        <w:t>Mansehra</w:t>
      </w:r>
      <w:r w:rsidR="00693E26" w:rsidRPr="00696199">
        <w:rPr>
          <w:shd w:val="clear" w:color="auto" w:fill="FFFFFF"/>
          <w:lang w:eastAsia="ja-JP"/>
        </w:rPr>
        <w:t xml:space="preserve"> </w:t>
      </w:r>
      <w:r w:rsidRPr="00696199">
        <w:rPr>
          <w:shd w:val="clear" w:color="auto" w:fill="FFFFFF"/>
          <w:lang w:eastAsia="ja-JP"/>
        </w:rPr>
        <w:t>district</w:t>
      </w:r>
      <w:r w:rsidR="00693E26" w:rsidRPr="00696199">
        <w:rPr>
          <w:shd w:val="clear" w:color="auto" w:fill="FFFFFF"/>
          <w:lang w:eastAsia="ja-JP"/>
        </w:rPr>
        <w:t xml:space="preserve"> </w:t>
      </w:r>
      <w:r w:rsidRPr="00696199">
        <w:rPr>
          <w:shd w:val="clear" w:color="auto" w:fill="FFFFFF"/>
          <w:lang w:eastAsia="ja-JP"/>
        </w:rPr>
        <w:t>from</w:t>
      </w:r>
      <w:r w:rsidR="00693E26" w:rsidRPr="00696199">
        <w:rPr>
          <w:shd w:val="clear" w:color="auto" w:fill="FFFFFF"/>
          <w:lang w:eastAsia="ja-JP"/>
        </w:rPr>
        <w:t xml:space="preserve"> </w:t>
      </w:r>
      <w:r w:rsidRPr="00696199">
        <w:rPr>
          <w:shd w:val="clear" w:color="auto" w:fill="FFFFFF"/>
          <w:lang w:eastAsia="ja-JP"/>
        </w:rPr>
        <w:t>east</w:t>
      </w:r>
      <w:r w:rsidR="00693E26" w:rsidRPr="00696199">
        <w:rPr>
          <w:shd w:val="clear" w:color="auto" w:fill="FFFFFF"/>
          <w:lang w:eastAsia="ja-JP"/>
        </w:rPr>
        <w:t xml:space="preserve"> </w:t>
      </w:r>
      <w:r w:rsidRPr="00696199">
        <w:rPr>
          <w:shd w:val="clear" w:color="auto" w:fill="FFFFFF"/>
          <w:lang w:eastAsia="ja-JP"/>
        </w:rPr>
        <w:t>are</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off</w:t>
      </w:r>
      <w:r w:rsidR="00693E26" w:rsidRPr="00696199">
        <w:rPr>
          <w:shd w:val="clear" w:color="auto" w:fill="FFFFFF"/>
          <w:lang w:eastAsia="ja-JP"/>
        </w:rPr>
        <w:t xml:space="preserve"> </w:t>
      </w:r>
      <w:r w:rsidRPr="00696199">
        <w:rPr>
          <w:shd w:val="clear" w:color="auto" w:fill="FFFFFF"/>
          <w:lang w:eastAsia="ja-JP"/>
        </w:rPr>
        <w:t>shoots</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great</w:t>
      </w:r>
      <w:r w:rsidR="00693E26" w:rsidRPr="00696199">
        <w:rPr>
          <w:shd w:val="clear" w:color="auto" w:fill="FFFFFF"/>
          <w:lang w:eastAsia="ja-JP"/>
        </w:rPr>
        <w:t xml:space="preserve"> </w:t>
      </w:r>
      <w:r w:rsidRPr="00696199">
        <w:rPr>
          <w:shd w:val="clear" w:color="auto" w:fill="FFFFFF"/>
          <w:lang w:eastAsia="ja-JP"/>
        </w:rPr>
        <w:t>Himalayan</w:t>
      </w:r>
      <w:r w:rsidR="00693E26" w:rsidRPr="00696199">
        <w:rPr>
          <w:shd w:val="clear" w:color="auto" w:fill="FFFFFF"/>
          <w:lang w:eastAsia="ja-JP"/>
        </w:rPr>
        <w:t xml:space="preserve"> </w:t>
      </w:r>
      <w:r w:rsidRPr="00696199">
        <w:rPr>
          <w:shd w:val="clear" w:color="auto" w:fill="FFFFFF"/>
          <w:lang w:eastAsia="ja-JP"/>
        </w:rPr>
        <w:t>system.</w:t>
      </w:r>
      <w:r w:rsidR="00693E26" w:rsidRPr="00696199">
        <w:rPr>
          <w:shd w:val="clear" w:color="auto" w:fill="FFFFFF"/>
          <w:lang w:eastAsia="ja-JP"/>
        </w:rPr>
        <w:t xml:space="preserve"> </w:t>
      </w:r>
      <w:r w:rsidRPr="00696199">
        <w:rPr>
          <w:shd w:val="clear" w:color="auto" w:fill="FFFFFF"/>
          <w:lang w:eastAsia="ja-JP"/>
        </w:rPr>
        <w:t>In</w:t>
      </w:r>
      <w:r w:rsidR="00693E26" w:rsidRPr="00696199">
        <w:rPr>
          <w:shd w:val="clear" w:color="auto" w:fill="FFFFFF"/>
          <w:lang w:eastAsia="ja-JP"/>
        </w:rPr>
        <w:t xml:space="preserve"> </w:t>
      </w:r>
      <w:r w:rsidRPr="00696199">
        <w:rPr>
          <w:shd w:val="clear" w:color="auto" w:fill="FFFFFF"/>
          <w:lang w:eastAsia="ja-JP"/>
        </w:rPr>
        <w:t>Kaghan</w:t>
      </w:r>
      <w:r w:rsidR="00693E26" w:rsidRPr="00696199">
        <w:rPr>
          <w:shd w:val="clear" w:color="auto" w:fill="FFFFFF"/>
          <w:lang w:eastAsia="ja-JP"/>
        </w:rPr>
        <w:t xml:space="preserve"> </w:t>
      </w:r>
      <w:r w:rsidRPr="00696199">
        <w:rPr>
          <w:shd w:val="clear" w:color="auto" w:fill="FFFFFF"/>
          <w:lang w:eastAsia="ja-JP"/>
        </w:rPr>
        <w:t>valley</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mountain</w:t>
      </w:r>
      <w:r w:rsidR="00693E26" w:rsidRPr="00696199">
        <w:rPr>
          <w:shd w:val="clear" w:color="auto" w:fill="FFFFFF"/>
          <w:lang w:eastAsia="ja-JP"/>
        </w:rPr>
        <w:t xml:space="preserve"> </w:t>
      </w:r>
      <w:r w:rsidRPr="00696199">
        <w:rPr>
          <w:shd w:val="clear" w:color="auto" w:fill="FFFFFF"/>
          <w:lang w:eastAsia="ja-JP"/>
        </w:rPr>
        <w:t>system</w:t>
      </w:r>
      <w:r w:rsidR="00693E26" w:rsidRPr="00696199">
        <w:rPr>
          <w:shd w:val="clear" w:color="auto" w:fill="FFFFFF"/>
          <w:lang w:eastAsia="ja-JP"/>
        </w:rPr>
        <w:t xml:space="preserve"> </w:t>
      </w:r>
      <w:r w:rsidRPr="00696199">
        <w:rPr>
          <w:shd w:val="clear" w:color="auto" w:fill="FFFFFF"/>
          <w:lang w:eastAsia="ja-JP"/>
        </w:rPr>
        <w:t>is</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highest</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area</w:t>
      </w:r>
      <w:r w:rsidR="00693E26" w:rsidRPr="00696199">
        <w:rPr>
          <w:shd w:val="clear" w:color="auto" w:fill="FFFFFF"/>
          <w:lang w:eastAsia="ja-JP"/>
        </w:rPr>
        <w:t xml:space="preserve"> </w:t>
      </w:r>
      <w:r w:rsidRPr="00696199">
        <w:rPr>
          <w:shd w:val="clear" w:color="auto" w:fill="FFFFFF"/>
          <w:lang w:eastAsia="ja-JP"/>
        </w:rPr>
        <w:t>including</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Babusar</w:t>
      </w:r>
      <w:r w:rsidR="00693E26" w:rsidRPr="00696199">
        <w:rPr>
          <w:shd w:val="clear" w:color="auto" w:fill="FFFFFF"/>
          <w:lang w:eastAsia="ja-JP"/>
        </w:rPr>
        <w:t xml:space="preserve"> </w:t>
      </w:r>
      <w:r w:rsidRPr="00696199">
        <w:rPr>
          <w:shd w:val="clear" w:color="auto" w:fill="FFFFFF"/>
          <w:lang w:eastAsia="ja-JP"/>
        </w:rPr>
        <w:t>top.</w:t>
      </w:r>
      <w:r w:rsidR="00693E26" w:rsidRPr="00696199">
        <w:rPr>
          <w:shd w:val="clear" w:color="auto" w:fill="FFFFFF"/>
          <w:lang w:eastAsia="ja-JP"/>
        </w:rPr>
        <w:t xml:space="preserve"> </w:t>
      </w:r>
      <w:r w:rsidRPr="00696199">
        <w:rPr>
          <w:shd w:val="clear" w:color="auto" w:fill="FFFFFF"/>
          <w:lang w:eastAsia="ja-JP"/>
        </w:rPr>
        <w:t>This</w:t>
      </w:r>
      <w:r w:rsidR="00693E26" w:rsidRPr="00696199">
        <w:rPr>
          <w:shd w:val="clear" w:color="auto" w:fill="FFFFFF"/>
          <w:lang w:eastAsia="ja-JP"/>
        </w:rPr>
        <w:t xml:space="preserve"> </w:t>
      </w:r>
      <w:r w:rsidRPr="00696199">
        <w:rPr>
          <w:shd w:val="clear" w:color="auto" w:fill="FFFFFF"/>
          <w:lang w:eastAsia="ja-JP"/>
        </w:rPr>
        <w:t>range</w:t>
      </w:r>
      <w:r w:rsidR="00693E26" w:rsidRPr="00696199">
        <w:rPr>
          <w:shd w:val="clear" w:color="auto" w:fill="FFFFFF"/>
          <w:lang w:eastAsia="ja-JP"/>
        </w:rPr>
        <w:t xml:space="preserve"> </w:t>
      </w:r>
      <w:r w:rsidRPr="00696199">
        <w:rPr>
          <w:shd w:val="clear" w:color="auto" w:fill="FFFFFF"/>
          <w:lang w:eastAsia="ja-JP"/>
        </w:rPr>
        <w:t>flanks</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right</w:t>
      </w:r>
      <w:r w:rsidR="00693E26" w:rsidRPr="00696199">
        <w:rPr>
          <w:shd w:val="clear" w:color="auto" w:fill="FFFFFF"/>
          <w:lang w:eastAsia="ja-JP"/>
        </w:rPr>
        <w:t xml:space="preserve"> </w:t>
      </w:r>
      <w:r w:rsidRPr="00696199">
        <w:rPr>
          <w:shd w:val="clear" w:color="auto" w:fill="FFFFFF"/>
          <w:lang w:eastAsia="ja-JP"/>
        </w:rPr>
        <w:t>bank</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Kunhar,</w:t>
      </w:r>
      <w:r w:rsidR="00693E26" w:rsidRPr="00696199">
        <w:rPr>
          <w:shd w:val="clear" w:color="auto" w:fill="FFFFFF"/>
          <w:lang w:eastAsia="ja-JP"/>
        </w:rPr>
        <w:t xml:space="preserve"> </w:t>
      </w:r>
      <w:r w:rsidRPr="00696199">
        <w:rPr>
          <w:shd w:val="clear" w:color="auto" w:fill="FFFFFF"/>
          <w:lang w:eastAsia="ja-JP"/>
        </w:rPr>
        <w:t>contains</w:t>
      </w:r>
      <w:r w:rsidR="00693E26" w:rsidRPr="00696199">
        <w:rPr>
          <w:shd w:val="clear" w:color="auto" w:fill="FFFFFF"/>
          <w:lang w:eastAsia="ja-JP"/>
        </w:rPr>
        <w:t xml:space="preserve"> </w:t>
      </w:r>
      <w:r w:rsidRPr="00696199">
        <w:rPr>
          <w:shd w:val="clear" w:color="auto" w:fill="FFFFFF"/>
          <w:lang w:eastAsia="ja-JP"/>
        </w:rPr>
        <w:t>a</w:t>
      </w:r>
      <w:r w:rsidR="00693E26" w:rsidRPr="00696199">
        <w:rPr>
          <w:shd w:val="clear" w:color="auto" w:fill="FFFFFF"/>
          <w:lang w:eastAsia="ja-JP"/>
        </w:rPr>
        <w:t xml:space="preserve"> </w:t>
      </w:r>
      <w:r w:rsidRPr="00696199">
        <w:rPr>
          <w:shd w:val="clear" w:color="auto" w:fill="FFFFFF"/>
          <w:lang w:eastAsia="ja-JP"/>
        </w:rPr>
        <w:t>peak</w:t>
      </w:r>
      <w:r w:rsidR="00693E26" w:rsidRPr="00696199">
        <w:rPr>
          <w:shd w:val="clear" w:color="auto" w:fill="FFFFFF"/>
          <w:lang w:eastAsia="ja-JP"/>
        </w:rPr>
        <w:t xml:space="preserve"> </w:t>
      </w:r>
      <w:r w:rsidRPr="00696199">
        <w:rPr>
          <w:shd w:val="clear" w:color="auto" w:fill="FFFFFF"/>
          <w:lang w:eastAsia="ja-JP"/>
        </w:rPr>
        <w:t>(Malika–e–Parbat)</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over</w:t>
      </w:r>
      <w:r w:rsidR="00693E26" w:rsidRPr="00696199">
        <w:rPr>
          <w:shd w:val="clear" w:color="auto" w:fill="FFFFFF"/>
          <w:lang w:eastAsia="ja-JP"/>
        </w:rPr>
        <w:t xml:space="preserve"> </w:t>
      </w:r>
      <w:r w:rsidRPr="00696199">
        <w:rPr>
          <w:shd w:val="clear" w:color="auto" w:fill="FFFFFF"/>
          <w:lang w:eastAsia="ja-JP"/>
        </w:rPr>
        <w:t>17,000</w:t>
      </w:r>
      <w:r w:rsidR="00693E26" w:rsidRPr="00696199">
        <w:rPr>
          <w:shd w:val="clear" w:color="auto" w:fill="FFFFFF"/>
          <w:lang w:eastAsia="ja-JP"/>
        </w:rPr>
        <w:t xml:space="preserve"> </w:t>
      </w:r>
      <w:r w:rsidRPr="00696199">
        <w:rPr>
          <w:shd w:val="clear" w:color="auto" w:fill="FFFFFF"/>
          <w:lang w:eastAsia="ja-JP"/>
        </w:rPr>
        <w:t>ft,</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highest</w:t>
      </w:r>
      <w:r w:rsidR="00693E26" w:rsidRPr="00696199">
        <w:rPr>
          <w:shd w:val="clear" w:color="auto" w:fill="FFFFFF"/>
          <w:lang w:eastAsia="ja-JP"/>
        </w:rPr>
        <w:t xml:space="preserve"> </w:t>
      </w:r>
      <w:r w:rsidRPr="00696199">
        <w:rPr>
          <w:shd w:val="clear" w:color="auto" w:fill="FFFFFF"/>
          <w:lang w:eastAsia="ja-JP"/>
        </w:rPr>
        <w:t>in</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district.</w:t>
      </w:r>
    </w:p>
    <w:p w14:paraId="1FA1FB18" w14:textId="6A44441A" w:rsidR="00475C80" w:rsidRPr="00696199" w:rsidRDefault="00475C80" w:rsidP="0093062B">
      <w:pPr>
        <w:pStyle w:val="11111Para"/>
        <w:rPr>
          <w:shd w:val="clear" w:color="auto" w:fill="FFFFFF"/>
          <w:lang w:eastAsia="ja-JP"/>
        </w:rPr>
      </w:pPr>
      <w:r w:rsidRPr="00696199">
        <w:rPr>
          <w:shd w:val="clear" w:color="auto" w:fill="FFFFFF"/>
          <w:lang w:eastAsia="ja-JP"/>
        </w:rPr>
        <w:t>There</w:t>
      </w:r>
      <w:r w:rsidR="00693E26" w:rsidRPr="00696199">
        <w:rPr>
          <w:shd w:val="clear" w:color="auto" w:fill="FFFFFF"/>
          <w:lang w:eastAsia="ja-JP"/>
        </w:rPr>
        <w:t xml:space="preserve"> </w:t>
      </w:r>
      <w:r w:rsidRPr="00696199">
        <w:rPr>
          <w:shd w:val="clear" w:color="auto" w:fill="FFFFFF"/>
          <w:lang w:eastAsia="ja-JP"/>
        </w:rPr>
        <w:t>are</w:t>
      </w:r>
      <w:r w:rsidR="00693E26" w:rsidRPr="00696199">
        <w:rPr>
          <w:shd w:val="clear" w:color="auto" w:fill="FFFFFF"/>
          <w:lang w:eastAsia="ja-JP"/>
        </w:rPr>
        <w:t xml:space="preserve"> </w:t>
      </w:r>
      <w:r w:rsidRPr="00696199">
        <w:rPr>
          <w:shd w:val="clear" w:color="auto" w:fill="FFFFFF"/>
          <w:lang w:eastAsia="ja-JP"/>
        </w:rPr>
        <w:t>many</w:t>
      </w:r>
      <w:r w:rsidR="00693E26" w:rsidRPr="00696199">
        <w:rPr>
          <w:shd w:val="clear" w:color="auto" w:fill="FFFFFF"/>
          <w:lang w:eastAsia="ja-JP"/>
        </w:rPr>
        <w:t xml:space="preserve"> </w:t>
      </w:r>
      <w:r w:rsidRPr="00696199">
        <w:rPr>
          <w:shd w:val="clear" w:color="auto" w:fill="FFFFFF"/>
          <w:lang w:eastAsia="ja-JP"/>
        </w:rPr>
        <w:t>valleys</w:t>
      </w:r>
      <w:r w:rsidR="00693E26" w:rsidRPr="00696199">
        <w:rPr>
          <w:shd w:val="clear" w:color="auto" w:fill="FFFFFF"/>
          <w:lang w:eastAsia="ja-JP"/>
        </w:rPr>
        <w:t xml:space="preserve"> </w:t>
      </w:r>
      <w:r w:rsidRPr="00696199">
        <w:rPr>
          <w:shd w:val="clear" w:color="auto" w:fill="FFFFFF"/>
          <w:lang w:eastAsia="ja-JP"/>
        </w:rPr>
        <w:t>in</w:t>
      </w:r>
      <w:r w:rsidR="00693E26" w:rsidRPr="00696199">
        <w:rPr>
          <w:shd w:val="clear" w:color="auto" w:fill="FFFFFF"/>
          <w:lang w:eastAsia="ja-JP"/>
        </w:rPr>
        <w:t xml:space="preserve"> </w:t>
      </w:r>
      <w:r w:rsidRPr="00696199">
        <w:rPr>
          <w:shd w:val="clear" w:color="auto" w:fill="FFFFFF"/>
          <w:lang w:eastAsia="ja-JP"/>
        </w:rPr>
        <w:t>Mansehra</w:t>
      </w:r>
      <w:r w:rsidR="00693E26" w:rsidRPr="00696199">
        <w:rPr>
          <w:shd w:val="clear" w:color="auto" w:fill="FFFFFF"/>
          <w:lang w:eastAsia="ja-JP"/>
        </w:rPr>
        <w:t xml:space="preserve"> </w:t>
      </w:r>
      <w:r w:rsidRPr="00696199">
        <w:rPr>
          <w:shd w:val="clear" w:color="auto" w:fill="FFFFFF"/>
          <w:lang w:eastAsia="ja-JP"/>
        </w:rPr>
        <w:t>among</w:t>
      </w:r>
      <w:r w:rsidR="00693E26" w:rsidRPr="00696199">
        <w:rPr>
          <w:shd w:val="clear" w:color="auto" w:fill="FFFFFF"/>
          <w:lang w:eastAsia="ja-JP"/>
        </w:rPr>
        <w:t xml:space="preserve"> </w:t>
      </w:r>
      <w:r w:rsidRPr="00696199">
        <w:rPr>
          <w:shd w:val="clear" w:color="auto" w:fill="FFFFFF"/>
          <w:lang w:eastAsia="ja-JP"/>
        </w:rPr>
        <w:t>which</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Kaghan</w:t>
      </w:r>
      <w:r w:rsidR="00693E26" w:rsidRPr="00696199">
        <w:rPr>
          <w:shd w:val="clear" w:color="auto" w:fill="FFFFFF"/>
          <w:lang w:eastAsia="ja-JP"/>
        </w:rPr>
        <w:t xml:space="preserve"> </w:t>
      </w:r>
      <w:r w:rsidRPr="00696199">
        <w:rPr>
          <w:shd w:val="clear" w:color="auto" w:fill="FFFFFF"/>
          <w:lang w:eastAsia="ja-JP"/>
        </w:rPr>
        <w:t>valley,</w:t>
      </w:r>
      <w:r w:rsidR="00693E26" w:rsidRPr="00696199">
        <w:rPr>
          <w:shd w:val="clear" w:color="auto" w:fill="FFFFFF"/>
          <w:lang w:eastAsia="ja-JP"/>
        </w:rPr>
        <w:t xml:space="preserve"> </w:t>
      </w:r>
      <w:r w:rsidRPr="00696199">
        <w:rPr>
          <w:shd w:val="clear" w:color="auto" w:fill="FFFFFF"/>
          <w:lang w:eastAsia="ja-JP"/>
        </w:rPr>
        <w:t>Konsh</w:t>
      </w:r>
      <w:r w:rsidR="00693E26" w:rsidRPr="00696199">
        <w:rPr>
          <w:shd w:val="clear" w:color="auto" w:fill="FFFFFF"/>
          <w:lang w:eastAsia="ja-JP"/>
        </w:rPr>
        <w:t xml:space="preserve"> </w:t>
      </w:r>
      <w:r w:rsidRPr="00696199">
        <w:rPr>
          <w:shd w:val="clear" w:color="auto" w:fill="FFFFFF"/>
          <w:lang w:eastAsia="ja-JP"/>
        </w:rPr>
        <w:t>valley,</w:t>
      </w:r>
      <w:r w:rsidR="00693E26" w:rsidRPr="00696199">
        <w:rPr>
          <w:shd w:val="clear" w:color="auto" w:fill="FFFFFF"/>
          <w:lang w:eastAsia="ja-JP"/>
        </w:rPr>
        <w:t xml:space="preserve"> </w:t>
      </w:r>
      <w:r w:rsidRPr="00696199">
        <w:rPr>
          <w:shd w:val="clear" w:color="auto" w:fill="FFFFFF"/>
          <w:lang w:eastAsia="ja-JP"/>
        </w:rPr>
        <w:t>Agror</w:t>
      </w:r>
      <w:r w:rsidR="00693E26" w:rsidRPr="00696199">
        <w:rPr>
          <w:shd w:val="clear" w:color="auto" w:fill="FFFFFF"/>
          <w:lang w:eastAsia="ja-JP"/>
        </w:rPr>
        <w:t xml:space="preserve"> </w:t>
      </w:r>
      <w:r w:rsidRPr="00696199">
        <w:rPr>
          <w:shd w:val="clear" w:color="auto" w:fill="FFFFFF"/>
          <w:lang w:eastAsia="ja-JP"/>
        </w:rPr>
        <w:t>valley,</w:t>
      </w:r>
      <w:r w:rsidR="00693E26" w:rsidRPr="00696199">
        <w:rPr>
          <w:shd w:val="clear" w:color="auto" w:fill="FFFFFF"/>
          <w:lang w:eastAsia="ja-JP"/>
        </w:rPr>
        <w:t xml:space="preserve"> </w:t>
      </w:r>
      <w:r w:rsidRPr="00696199">
        <w:rPr>
          <w:shd w:val="clear" w:color="auto" w:fill="FFFFFF"/>
          <w:lang w:eastAsia="ja-JP"/>
        </w:rPr>
        <w:t>Bhogarman</w:t>
      </w:r>
      <w:r w:rsidR="00693E26" w:rsidRPr="00696199">
        <w:rPr>
          <w:shd w:val="clear" w:color="auto" w:fill="FFFFFF"/>
          <w:lang w:eastAsia="ja-JP"/>
        </w:rPr>
        <w:t xml:space="preserve"> </w:t>
      </w:r>
      <w:r w:rsidRPr="00696199">
        <w:rPr>
          <w:shd w:val="clear" w:color="auto" w:fill="FFFFFF"/>
          <w:lang w:eastAsia="ja-JP"/>
        </w:rPr>
        <w:t>valley</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Pakhal</w:t>
      </w:r>
      <w:r w:rsidR="00693E26" w:rsidRPr="00696199">
        <w:rPr>
          <w:shd w:val="clear" w:color="auto" w:fill="FFFFFF"/>
          <w:lang w:eastAsia="ja-JP"/>
        </w:rPr>
        <w:t xml:space="preserve"> </w:t>
      </w:r>
      <w:r w:rsidRPr="00696199">
        <w:rPr>
          <w:shd w:val="clear" w:color="auto" w:fill="FFFFFF"/>
          <w:lang w:eastAsia="ja-JP"/>
        </w:rPr>
        <w:t>valley</w:t>
      </w:r>
      <w:r w:rsidR="00693E26" w:rsidRPr="00696199">
        <w:rPr>
          <w:shd w:val="clear" w:color="auto" w:fill="FFFFFF"/>
          <w:lang w:eastAsia="ja-JP"/>
        </w:rPr>
        <w:t xml:space="preserve"> </w:t>
      </w:r>
      <w:r w:rsidRPr="00696199">
        <w:rPr>
          <w:shd w:val="clear" w:color="auto" w:fill="FFFFFF"/>
          <w:lang w:eastAsia="ja-JP"/>
        </w:rPr>
        <w:t>are</w:t>
      </w:r>
      <w:r w:rsidR="00693E26" w:rsidRPr="00696199">
        <w:rPr>
          <w:shd w:val="clear" w:color="auto" w:fill="FFFFFF"/>
          <w:lang w:eastAsia="ja-JP"/>
        </w:rPr>
        <w:t xml:space="preserve"> </w:t>
      </w:r>
      <w:r w:rsidRPr="00696199">
        <w:rPr>
          <w:shd w:val="clear" w:color="auto" w:fill="FFFFFF"/>
          <w:lang w:eastAsia="ja-JP"/>
        </w:rPr>
        <w:t>most</w:t>
      </w:r>
      <w:r w:rsidR="00693E26" w:rsidRPr="00696199">
        <w:rPr>
          <w:shd w:val="clear" w:color="auto" w:fill="FFFFFF"/>
          <w:lang w:eastAsia="ja-JP"/>
        </w:rPr>
        <w:t xml:space="preserve"> </w:t>
      </w:r>
      <w:r w:rsidRPr="00696199">
        <w:rPr>
          <w:shd w:val="clear" w:color="auto" w:fill="FFFFFF"/>
          <w:lang w:eastAsia="ja-JP"/>
        </w:rPr>
        <w:t>popular.</w:t>
      </w:r>
      <w:r w:rsidR="00693E26" w:rsidRPr="00696199">
        <w:rPr>
          <w:shd w:val="clear" w:color="auto" w:fill="FFFFFF"/>
          <w:lang w:eastAsia="ja-JP"/>
        </w:rPr>
        <w:t xml:space="preserve"> </w:t>
      </w:r>
      <w:r w:rsidRPr="00696199">
        <w:rPr>
          <w:shd w:val="clear" w:color="auto" w:fill="FFFFFF"/>
          <w:lang w:eastAsia="ja-JP"/>
        </w:rPr>
        <w:t>These</w:t>
      </w:r>
      <w:r w:rsidR="00693E26" w:rsidRPr="00696199">
        <w:rPr>
          <w:shd w:val="clear" w:color="auto" w:fill="FFFFFF"/>
          <w:lang w:eastAsia="ja-JP"/>
        </w:rPr>
        <w:t xml:space="preserve"> </w:t>
      </w:r>
      <w:r w:rsidRPr="00696199">
        <w:rPr>
          <w:shd w:val="clear" w:color="auto" w:fill="FFFFFF"/>
          <w:lang w:eastAsia="ja-JP"/>
        </w:rPr>
        <w:t>large</w:t>
      </w:r>
      <w:r w:rsidR="00693E26" w:rsidRPr="00696199">
        <w:rPr>
          <w:shd w:val="clear" w:color="auto" w:fill="FFFFFF"/>
          <w:lang w:eastAsia="ja-JP"/>
        </w:rPr>
        <w:t xml:space="preserve"> </w:t>
      </w:r>
      <w:r w:rsidRPr="00696199">
        <w:rPr>
          <w:shd w:val="clear" w:color="auto" w:fill="FFFFFF"/>
          <w:lang w:eastAsia="ja-JP"/>
        </w:rPr>
        <w:t>valleys</w:t>
      </w:r>
      <w:r w:rsidR="00693E26" w:rsidRPr="00696199">
        <w:rPr>
          <w:shd w:val="clear" w:color="auto" w:fill="FFFFFF"/>
          <w:lang w:eastAsia="ja-JP"/>
        </w:rPr>
        <w:t xml:space="preserve"> </w:t>
      </w:r>
      <w:r w:rsidRPr="00696199">
        <w:rPr>
          <w:shd w:val="clear" w:color="auto" w:fill="FFFFFF"/>
          <w:lang w:eastAsia="ja-JP"/>
        </w:rPr>
        <w:t>have,</w:t>
      </w:r>
      <w:r w:rsidR="00693E26" w:rsidRPr="00696199">
        <w:rPr>
          <w:shd w:val="clear" w:color="auto" w:fill="FFFFFF"/>
          <w:lang w:eastAsia="ja-JP"/>
        </w:rPr>
        <w:t xml:space="preserve"> </w:t>
      </w:r>
      <w:r w:rsidRPr="00696199">
        <w:rPr>
          <w:shd w:val="clear" w:color="auto" w:fill="FFFFFF"/>
          <w:lang w:eastAsia="ja-JP"/>
        </w:rPr>
        <w:t>taken</w:t>
      </w:r>
      <w:r w:rsidR="00693E26" w:rsidRPr="00696199">
        <w:rPr>
          <w:shd w:val="clear" w:color="auto" w:fill="FFFFFF"/>
          <w:lang w:eastAsia="ja-JP"/>
        </w:rPr>
        <w:t xml:space="preserve"> </w:t>
      </w:r>
      <w:r w:rsidRPr="00696199">
        <w:rPr>
          <w:shd w:val="clear" w:color="auto" w:fill="FFFFFF"/>
          <w:lang w:eastAsia="ja-JP"/>
        </w:rPr>
        <w:t>together,</w:t>
      </w:r>
      <w:r w:rsidR="00693E26" w:rsidRPr="00696199">
        <w:rPr>
          <w:shd w:val="clear" w:color="auto" w:fill="FFFFFF"/>
          <w:lang w:eastAsia="ja-JP"/>
        </w:rPr>
        <w:t xml:space="preserve"> </w:t>
      </w:r>
      <w:r w:rsidRPr="00696199">
        <w:rPr>
          <w:shd w:val="clear" w:color="auto" w:fill="FFFFFF"/>
          <w:lang w:eastAsia="ja-JP"/>
        </w:rPr>
        <w:t>produced</w:t>
      </w:r>
      <w:r w:rsidR="00693E26" w:rsidRPr="00696199">
        <w:rPr>
          <w:shd w:val="clear" w:color="auto" w:fill="FFFFFF"/>
          <w:lang w:eastAsia="ja-JP"/>
        </w:rPr>
        <w:t xml:space="preserve"> </w:t>
      </w:r>
      <w:r w:rsidRPr="00696199">
        <w:rPr>
          <w:shd w:val="clear" w:color="auto" w:fill="FFFFFF"/>
          <w:lang w:eastAsia="ja-JP"/>
        </w:rPr>
        <w:t>holiday</w:t>
      </w:r>
      <w:r w:rsidR="00693E26" w:rsidRPr="00696199">
        <w:rPr>
          <w:shd w:val="clear" w:color="auto" w:fill="FFFFFF"/>
          <w:lang w:eastAsia="ja-JP"/>
        </w:rPr>
        <w:t xml:space="preserve"> </w:t>
      </w:r>
      <w:r w:rsidRPr="00696199">
        <w:rPr>
          <w:shd w:val="clear" w:color="auto" w:fill="FFFFFF"/>
          <w:lang w:eastAsia="ja-JP"/>
        </w:rPr>
        <w:t>resorts</w:t>
      </w:r>
      <w:r w:rsidR="00693E26" w:rsidRPr="00696199">
        <w:rPr>
          <w:shd w:val="clear" w:color="auto" w:fill="FFFFFF"/>
          <w:lang w:eastAsia="ja-JP"/>
        </w:rPr>
        <w:t xml:space="preserve"> </w:t>
      </w:r>
      <w:r w:rsidRPr="00696199">
        <w:rPr>
          <w:shd w:val="clear" w:color="auto" w:fill="FFFFFF"/>
          <w:lang w:eastAsia="ja-JP"/>
        </w:rPr>
        <w:t>such</w:t>
      </w:r>
      <w:r w:rsidR="00693E26" w:rsidRPr="00696199">
        <w:rPr>
          <w:shd w:val="clear" w:color="auto" w:fill="FFFFFF"/>
          <w:lang w:eastAsia="ja-JP"/>
        </w:rPr>
        <w:t xml:space="preserve"> </w:t>
      </w:r>
      <w:r w:rsidRPr="00696199">
        <w:rPr>
          <w:shd w:val="clear" w:color="auto" w:fill="FFFFFF"/>
          <w:lang w:eastAsia="ja-JP"/>
        </w:rPr>
        <w:t>as</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Kaghan</w:t>
      </w:r>
      <w:r w:rsidR="00693E26" w:rsidRPr="00696199">
        <w:rPr>
          <w:shd w:val="clear" w:color="auto" w:fill="FFFFFF"/>
          <w:lang w:eastAsia="ja-JP"/>
        </w:rPr>
        <w:t xml:space="preserve"> </w:t>
      </w:r>
      <w:r w:rsidRPr="00696199">
        <w:rPr>
          <w:shd w:val="clear" w:color="auto" w:fill="FFFFFF"/>
          <w:lang w:eastAsia="ja-JP"/>
        </w:rPr>
        <w:t>valley.</w:t>
      </w:r>
      <w:r w:rsidR="00693E26" w:rsidRPr="00696199">
        <w:rPr>
          <w:shd w:val="clear" w:color="auto" w:fill="FFFFFF"/>
          <w:lang w:eastAsia="ja-JP"/>
        </w:rPr>
        <w:t xml:space="preserve"> </w:t>
      </w:r>
      <w:r w:rsidRPr="00696199">
        <w:rPr>
          <w:shd w:val="clear" w:color="auto" w:fill="FFFFFF"/>
          <w:lang w:eastAsia="ja-JP"/>
        </w:rPr>
        <w:t>This</w:t>
      </w:r>
      <w:r w:rsidR="00693E26" w:rsidRPr="00696199">
        <w:rPr>
          <w:shd w:val="clear" w:color="auto" w:fill="FFFFFF"/>
          <w:lang w:eastAsia="ja-JP"/>
        </w:rPr>
        <w:t xml:space="preserve"> </w:t>
      </w:r>
      <w:r w:rsidRPr="00696199">
        <w:rPr>
          <w:shd w:val="clear" w:color="auto" w:fill="FFFFFF"/>
          <w:lang w:eastAsia="ja-JP"/>
        </w:rPr>
        <w:t>particularly</w:t>
      </w:r>
      <w:r w:rsidR="00693E26" w:rsidRPr="00696199">
        <w:rPr>
          <w:shd w:val="clear" w:color="auto" w:fill="FFFFFF"/>
          <w:lang w:eastAsia="ja-JP"/>
        </w:rPr>
        <w:t xml:space="preserve"> </w:t>
      </w:r>
      <w:r w:rsidRPr="00696199">
        <w:rPr>
          <w:shd w:val="clear" w:color="auto" w:fill="FFFFFF"/>
          <w:lang w:eastAsia="ja-JP"/>
        </w:rPr>
        <w:t>earned</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reputation</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having</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most</w:t>
      </w:r>
      <w:r w:rsidR="00693E26" w:rsidRPr="00696199">
        <w:rPr>
          <w:shd w:val="clear" w:color="auto" w:fill="FFFFFF"/>
          <w:lang w:eastAsia="ja-JP"/>
        </w:rPr>
        <w:t xml:space="preserve"> </w:t>
      </w:r>
      <w:r w:rsidRPr="00696199">
        <w:rPr>
          <w:shd w:val="clear" w:color="auto" w:fill="FFFFFF"/>
          <w:lang w:eastAsia="ja-JP"/>
        </w:rPr>
        <w:t>enchanting</w:t>
      </w:r>
      <w:r w:rsidR="00693E26" w:rsidRPr="00696199">
        <w:rPr>
          <w:shd w:val="clear" w:color="auto" w:fill="FFFFFF"/>
          <w:lang w:eastAsia="ja-JP"/>
        </w:rPr>
        <w:t xml:space="preserve"> </w:t>
      </w:r>
      <w:r w:rsidRPr="00696199">
        <w:rPr>
          <w:shd w:val="clear" w:color="auto" w:fill="FFFFFF"/>
          <w:lang w:eastAsia="ja-JP"/>
        </w:rPr>
        <w:t>tourist</w:t>
      </w:r>
      <w:r w:rsidR="00693E26" w:rsidRPr="00696199">
        <w:rPr>
          <w:shd w:val="clear" w:color="auto" w:fill="FFFFFF"/>
          <w:lang w:eastAsia="ja-JP"/>
        </w:rPr>
        <w:t xml:space="preserve"> </w:t>
      </w:r>
      <w:r w:rsidRPr="00696199">
        <w:rPr>
          <w:shd w:val="clear" w:color="auto" w:fill="FFFFFF"/>
          <w:lang w:eastAsia="ja-JP"/>
        </w:rPr>
        <w:t>resorts</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Pakistan.</w:t>
      </w:r>
      <w:r w:rsidR="00693E26" w:rsidRPr="00696199">
        <w:rPr>
          <w:shd w:val="clear" w:color="auto" w:fill="FFFFFF"/>
          <w:lang w:eastAsia="ja-JP"/>
        </w:rPr>
        <w:t xml:space="preserve"> </w:t>
      </w:r>
      <w:r w:rsidRPr="00696199">
        <w:rPr>
          <w:shd w:val="clear" w:color="auto" w:fill="FFFFFF"/>
          <w:lang w:eastAsia="ja-JP"/>
        </w:rPr>
        <w:t>Agror</w:t>
      </w:r>
      <w:r w:rsidR="00693E26" w:rsidRPr="00696199">
        <w:rPr>
          <w:shd w:val="clear" w:color="auto" w:fill="FFFFFF"/>
          <w:lang w:eastAsia="ja-JP"/>
        </w:rPr>
        <w:t xml:space="preserve"> </w:t>
      </w:r>
      <w:r w:rsidRPr="00696199">
        <w:rPr>
          <w:shd w:val="clear" w:color="auto" w:fill="FFFFFF"/>
          <w:lang w:eastAsia="ja-JP"/>
        </w:rPr>
        <w:t>is</w:t>
      </w:r>
      <w:r w:rsidR="00693E26" w:rsidRPr="00696199">
        <w:rPr>
          <w:shd w:val="clear" w:color="auto" w:fill="FFFFFF"/>
          <w:lang w:eastAsia="ja-JP"/>
        </w:rPr>
        <w:t xml:space="preserve"> </w:t>
      </w:r>
      <w:r w:rsidRPr="00696199">
        <w:rPr>
          <w:shd w:val="clear" w:color="auto" w:fill="FFFFFF"/>
          <w:lang w:eastAsia="ja-JP"/>
        </w:rPr>
        <w:t>a</w:t>
      </w:r>
      <w:r w:rsidR="00693E26" w:rsidRPr="00696199">
        <w:rPr>
          <w:shd w:val="clear" w:color="auto" w:fill="FFFFFF"/>
          <w:lang w:eastAsia="ja-JP"/>
        </w:rPr>
        <w:t xml:space="preserve"> </w:t>
      </w:r>
      <w:r w:rsidRPr="00696199">
        <w:rPr>
          <w:shd w:val="clear" w:color="auto" w:fill="FFFFFF"/>
          <w:lang w:eastAsia="ja-JP"/>
        </w:rPr>
        <w:t>small</w:t>
      </w:r>
      <w:r w:rsidR="00693E26" w:rsidRPr="00696199">
        <w:rPr>
          <w:shd w:val="clear" w:color="auto" w:fill="FFFFFF"/>
          <w:lang w:eastAsia="ja-JP"/>
        </w:rPr>
        <w:t xml:space="preserve"> </w:t>
      </w:r>
      <w:r w:rsidRPr="00696199">
        <w:rPr>
          <w:shd w:val="clear" w:color="auto" w:fill="FFFFFF"/>
          <w:lang w:eastAsia="ja-JP"/>
        </w:rPr>
        <w:t>valley</w:t>
      </w:r>
      <w:r w:rsidR="00693E26" w:rsidRPr="00696199">
        <w:rPr>
          <w:shd w:val="clear" w:color="auto" w:fill="FFFFFF"/>
          <w:lang w:eastAsia="ja-JP"/>
        </w:rPr>
        <w:t xml:space="preserve"> </w:t>
      </w:r>
      <w:r w:rsidRPr="00696199">
        <w:rPr>
          <w:shd w:val="clear" w:color="auto" w:fill="FFFFFF"/>
          <w:lang w:eastAsia="ja-JP"/>
        </w:rPr>
        <w:t>lying</w:t>
      </w:r>
      <w:r w:rsidR="00693E26" w:rsidRPr="00696199">
        <w:rPr>
          <w:shd w:val="clear" w:color="auto" w:fill="FFFFFF"/>
          <w:lang w:eastAsia="ja-JP"/>
        </w:rPr>
        <w:t xml:space="preserve"> </w:t>
      </w:r>
      <w:r w:rsidRPr="00696199">
        <w:rPr>
          <w:shd w:val="clear" w:color="auto" w:fill="FFFFFF"/>
          <w:lang w:eastAsia="ja-JP"/>
        </w:rPr>
        <w:t>at</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foot</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Black</w:t>
      </w:r>
      <w:r w:rsidR="00693E26" w:rsidRPr="00696199">
        <w:rPr>
          <w:shd w:val="clear" w:color="auto" w:fill="FFFFFF"/>
          <w:lang w:eastAsia="ja-JP"/>
        </w:rPr>
        <w:t xml:space="preserve"> </w:t>
      </w:r>
      <w:r w:rsidRPr="00696199">
        <w:rPr>
          <w:shd w:val="clear" w:color="auto" w:fill="FFFFFF"/>
          <w:lang w:eastAsia="ja-JP"/>
        </w:rPr>
        <w:t>Mountain</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is</w:t>
      </w:r>
      <w:r w:rsidR="00693E26" w:rsidRPr="00696199">
        <w:rPr>
          <w:shd w:val="clear" w:color="auto" w:fill="FFFFFF"/>
          <w:lang w:eastAsia="ja-JP"/>
        </w:rPr>
        <w:t xml:space="preserve"> </w:t>
      </w:r>
      <w:r w:rsidRPr="00696199">
        <w:rPr>
          <w:shd w:val="clear" w:color="auto" w:fill="FFFFFF"/>
          <w:lang w:eastAsia="ja-JP"/>
        </w:rPr>
        <w:t>separated</w:t>
      </w:r>
      <w:r w:rsidR="00693E26" w:rsidRPr="00696199">
        <w:rPr>
          <w:shd w:val="clear" w:color="auto" w:fill="FFFFFF"/>
          <w:lang w:eastAsia="ja-JP"/>
        </w:rPr>
        <w:t xml:space="preserve"> </w:t>
      </w:r>
      <w:r w:rsidRPr="00696199">
        <w:rPr>
          <w:shd w:val="clear" w:color="auto" w:fill="FFFFFF"/>
          <w:lang w:eastAsia="ja-JP"/>
        </w:rPr>
        <w:t>from</w:t>
      </w:r>
      <w:r w:rsidR="00693E26" w:rsidRPr="00696199">
        <w:rPr>
          <w:shd w:val="clear" w:color="auto" w:fill="FFFFFF"/>
          <w:lang w:eastAsia="ja-JP"/>
        </w:rPr>
        <w:t xml:space="preserve"> </w:t>
      </w:r>
      <w:r w:rsidRPr="00696199">
        <w:rPr>
          <w:shd w:val="clear" w:color="auto" w:fill="FFFFFF"/>
          <w:lang w:eastAsia="ja-JP"/>
        </w:rPr>
        <w:t>Pakhli</w:t>
      </w:r>
      <w:r w:rsidR="00693E26" w:rsidRPr="00696199">
        <w:rPr>
          <w:shd w:val="clear" w:color="auto" w:fill="FFFFFF"/>
          <w:lang w:eastAsia="ja-JP"/>
        </w:rPr>
        <w:t xml:space="preserve"> </w:t>
      </w:r>
      <w:r w:rsidRPr="00696199">
        <w:rPr>
          <w:shd w:val="clear" w:color="auto" w:fill="FFFFFF"/>
          <w:lang w:eastAsia="ja-JP"/>
        </w:rPr>
        <w:t>by</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ridge</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Tanglai.</w:t>
      </w:r>
      <w:r w:rsidR="00693E26" w:rsidRPr="00696199">
        <w:rPr>
          <w:shd w:val="clear" w:color="auto" w:fill="FFFFFF"/>
          <w:lang w:eastAsia="ja-JP"/>
        </w:rPr>
        <w:t xml:space="preserve"> </w:t>
      </w:r>
      <w:r w:rsidRPr="00696199">
        <w:rPr>
          <w:shd w:val="clear" w:color="auto" w:fill="FFFFFF"/>
          <w:lang w:eastAsia="ja-JP"/>
        </w:rPr>
        <w:t>Konsh</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Bhogarmang</w:t>
      </w:r>
      <w:r w:rsidR="00693E26" w:rsidRPr="00696199">
        <w:rPr>
          <w:shd w:val="clear" w:color="auto" w:fill="FFFFFF"/>
          <w:lang w:eastAsia="ja-JP"/>
        </w:rPr>
        <w:t xml:space="preserve"> </w:t>
      </w:r>
      <w:r w:rsidRPr="00696199">
        <w:rPr>
          <w:shd w:val="clear" w:color="auto" w:fill="FFFFFF"/>
          <w:lang w:eastAsia="ja-JP"/>
        </w:rPr>
        <w:t>are</w:t>
      </w:r>
      <w:r w:rsidR="00693E26" w:rsidRPr="00696199">
        <w:rPr>
          <w:shd w:val="clear" w:color="auto" w:fill="FFFFFF"/>
          <w:lang w:eastAsia="ja-JP"/>
        </w:rPr>
        <w:t xml:space="preserve"> </w:t>
      </w:r>
      <w:r w:rsidRPr="00696199">
        <w:rPr>
          <w:shd w:val="clear" w:color="auto" w:fill="FFFFFF"/>
          <w:lang w:eastAsia="ja-JP"/>
        </w:rPr>
        <w:t>also</w:t>
      </w:r>
      <w:r w:rsidR="00693E26" w:rsidRPr="00696199">
        <w:rPr>
          <w:shd w:val="clear" w:color="auto" w:fill="FFFFFF"/>
          <w:lang w:eastAsia="ja-JP"/>
        </w:rPr>
        <w:t xml:space="preserve"> </w:t>
      </w:r>
      <w:r w:rsidRPr="00696199">
        <w:rPr>
          <w:shd w:val="clear" w:color="auto" w:fill="FFFFFF"/>
          <w:lang w:eastAsia="ja-JP"/>
        </w:rPr>
        <w:t>famous</w:t>
      </w:r>
      <w:r w:rsidR="00693E26" w:rsidRPr="00696199">
        <w:rPr>
          <w:shd w:val="clear" w:color="auto" w:fill="FFFFFF"/>
          <w:lang w:eastAsia="ja-JP"/>
        </w:rPr>
        <w:t xml:space="preserve"> </w:t>
      </w:r>
      <w:r w:rsidRPr="00696199">
        <w:rPr>
          <w:shd w:val="clear" w:color="auto" w:fill="FFFFFF"/>
          <w:lang w:eastAsia="ja-JP"/>
        </w:rPr>
        <w:t>valleys.</w:t>
      </w:r>
    </w:p>
    <w:p w14:paraId="242A91D3" w14:textId="6B14AA70" w:rsidR="00475C80" w:rsidRPr="00696199" w:rsidRDefault="00475C80" w:rsidP="0093062B">
      <w:pPr>
        <w:pStyle w:val="11111Para"/>
        <w:rPr>
          <w:shd w:val="clear" w:color="auto" w:fill="FFFFFF"/>
          <w:lang w:eastAsia="ja-JP"/>
        </w:rPr>
      </w:pPr>
      <w:r w:rsidRPr="00696199">
        <w:rPr>
          <w:shd w:val="clear" w:color="auto" w:fill="FFFFFF"/>
          <w:lang w:eastAsia="ja-JP"/>
        </w:rPr>
        <w:t>Siran</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Kunhar</w:t>
      </w:r>
      <w:r w:rsidR="00693E26" w:rsidRPr="00696199">
        <w:rPr>
          <w:shd w:val="clear" w:color="auto" w:fill="FFFFFF"/>
          <w:lang w:eastAsia="ja-JP"/>
        </w:rPr>
        <w:t xml:space="preserve"> </w:t>
      </w:r>
      <w:r w:rsidRPr="00696199">
        <w:rPr>
          <w:shd w:val="clear" w:color="auto" w:fill="FFFFFF"/>
          <w:lang w:eastAsia="ja-JP"/>
        </w:rPr>
        <w:t>(Nain</w:t>
      </w:r>
      <w:r w:rsidR="00693E26" w:rsidRPr="00696199">
        <w:rPr>
          <w:shd w:val="clear" w:color="auto" w:fill="FFFFFF"/>
          <w:lang w:eastAsia="ja-JP"/>
        </w:rPr>
        <w:t xml:space="preserve"> </w:t>
      </w:r>
      <w:r w:rsidRPr="00696199">
        <w:rPr>
          <w:shd w:val="clear" w:color="auto" w:fill="FFFFFF"/>
          <w:lang w:eastAsia="ja-JP"/>
        </w:rPr>
        <w:t>Sukh)</w:t>
      </w:r>
      <w:r w:rsidR="00693E26" w:rsidRPr="00696199">
        <w:rPr>
          <w:shd w:val="clear" w:color="auto" w:fill="FFFFFF"/>
          <w:lang w:eastAsia="ja-JP"/>
        </w:rPr>
        <w:t xml:space="preserve"> </w:t>
      </w:r>
      <w:r w:rsidRPr="00696199">
        <w:rPr>
          <w:shd w:val="clear" w:color="auto" w:fill="FFFFFF"/>
          <w:lang w:eastAsia="ja-JP"/>
        </w:rPr>
        <w:t>are</w:t>
      </w:r>
      <w:r w:rsidR="00693E26" w:rsidRPr="00696199">
        <w:rPr>
          <w:shd w:val="clear" w:color="auto" w:fill="FFFFFF"/>
          <w:lang w:eastAsia="ja-JP"/>
        </w:rPr>
        <w:t xml:space="preserve"> </w:t>
      </w:r>
      <w:r w:rsidRPr="00696199">
        <w:rPr>
          <w:shd w:val="clear" w:color="auto" w:fill="FFFFFF"/>
          <w:lang w:eastAsia="ja-JP"/>
        </w:rPr>
        <w:t>well</w:t>
      </w:r>
      <w:r w:rsidR="00693E26" w:rsidRPr="00696199">
        <w:rPr>
          <w:shd w:val="clear" w:color="auto" w:fill="FFFFFF"/>
          <w:lang w:eastAsia="ja-JP"/>
        </w:rPr>
        <w:t xml:space="preserve"> </w:t>
      </w:r>
      <w:r w:rsidRPr="00696199">
        <w:rPr>
          <w:shd w:val="clear" w:color="auto" w:fill="FFFFFF"/>
          <w:lang w:eastAsia="ja-JP"/>
        </w:rPr>
        <w:t>known</w:t>
      </w:r>
      <w:r w:rsidR="00693E26" w:rsidRPr="00696199">
        <w:rPr>
          <w:shd w:val="clear" w:color="auto" w:fill="FFFFFF"/>
          <w:lang w:eastAsia="ja-JP"/>
        </w:rPr>
        <w:t xml:space="preserve"> </w:t>
      </w:r>
      <w:r w:rsidRPr="00696199">
        <w:rPr>
          <w:shd w:val="clear" w:color="auto" w:fill="FFFFFF"/>
          <w:lang w:eastAsia="ja-JP"/>
        </w:rPr>
        <w:t>rivers</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district.</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Siran</w:t>
      </w:r>
      <w:r w:rsidR="00693E26" w:rsidRPr="00696199">
        <w:rPr>
          <w:shd w:val="clear" w:color="auto" w:fill="FFFFFF"/>
          <w:lang w:eastAsia="ja-JP"/>
        </w:rPr>
        <w:t xml:space="preserve"> </w:t>
      </w:r>
      <w:r w:rsidRPr="00696199">
        <w:rPr>
          <w:shd w:val="clear" w:color="auto" w:fill="FFFFFF"/>
          <w:lang w:eastAsia="ja-JP"/>
        </w:rPr>
        <w:t>issues</w:t>
      </w:r>
      <w:r w:rsidR="00693E26" w:rsidRPr="00696199">
        <w:rPr>
          <w:shd w:val="clear" w:color="auto" w:fill="FFFFFF"/>
          <w:lang w:eastAsia="ja-JP"/>
        </w:rPr>
        <w:t xml:space="preserve"> </w:t>
      </w:r>
      <w:r w:rsidRPr="00696199">
        <w:rPr>
          <w:shd w:val="clear" w:color="auto" w:fill="FFFFFF"/>
          <w:lang w:eastAsia="ja-JP"/>
        </w:rPr>
        <w:t>from</w:t>
      </w:r>
      <w:r w:rsidR="00693E26" w:rsidRPr="00696199">
        <w:rPr>
          <w:shd w:val="clear" w:color="auto" w:fill="FFFFFF"/>
          <w:lang w:eastAsia="ja-JP"/>
        </w:rPr>
        <w:t xml:space="preserve"> </w:t>
      </w:r>
      <w:r w:rsidRPr="00696199">
        <w:rPr>
          <w:shd w:val="clear" w:color="auto" w:fill="FFFFFF"/>
          <w:lang w:eastAsia="ja-JP"/>
        </w:rPr>
        <w:t>Panjool</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flows</w:t>
      </w:r>
      <w:r w:rsidR="00693E26" w:rsidRPr="00696199">
        <w:rPr>
          <w:shd w:val="clear" w:color="auto" w:fill="FFFFFF"/>
          <w:lang w:eastAsia="ja-JP"/>
        </w:rPr>
        <w:t xml:space="preserve"> </w:t>
      </w:r>
      <w:r w:rsidRPr="00696199">
        <w:rPr>
          <w:shd w:val="clear" w:color="auto" w:fill="FFFFFF"/>
          <w:lang w:eastAsia="ja-JP"/>
        </w:rPr>
        <w:t>through</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western</w:t>
      </w:r>
      <w:r w:rsidR="00693E26" w:rsidRPr="00696199">
        <w:rPr>
          <w:shd w:val="clear" w:color="auto" w:fill="FFFFFF"/>
          <w:lang w:eastAsia="ja-JP"/>
        </w:rPr>
        <w:t xml:space="preserve"> </w:t>
      </w:r>
      <w:r w:rsidRPr="00696199">
        <w:rPr>
          <w:shd w:val="clear" w:color="auto" w:fill="FFFFFF"/>
          <w:lang w:eastAsia="ja-JP"/>
        </w:rPr>
        <w:t>plain</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Pakhli.</w:t>
      </w:r>
      <w:r w:rsidR="00693E26" w:rsidRPr="00696199">
        <w:rPr>
          <w:shd w:val="clear" w:color="auto" w:fill="FFFFFF"/>
          <w:lang w:eastAsia="ja-JP"/>
        </w:rPr>
        <w:t xml:space="preserve"> </w:t>
      </w:r>
      <w:r w:rsidRPr="00696199">
        <w:rPr>
          <w:shd w:val="clear" w:color="auto" w:fill="FFFFFF"/>
          <w:lang w:eastAsia="ja-JP"/>
        </w:rPr>
        <w:t>Two</w:t>
      </w:r>
      <w:r w:rsidR="00693E26" w:rsidRPr="00696199">
        <w:rPr>
          <w:shd w:val="clear" w:color="auto" w:fill="FFFFFF"/>
          <w:lang w:eastAsia="ja-JP"/>
        </w:rPr>
        <w:t xml:space="preserve"> </w:t>
      </w:r>
      <w:r w:rsidRPr="00696199">
        <w:rPr>
          <w:shd w:val="clear" w:color="auto" w:fill="FFFFFF"/>
          <w:lang w:eastAsia="ja-JP"/>
        </w:rPr>
        <w:t>canals</w:t>
      </w:r>
      <w:r w:rsidR="00693E26" w:rsidRPr="00696199">
        <w:rPr>
          <w:shd w:val="clear" w:color="auto" w:fill="FFFFFF"/>
          <w:lang w:eastAsia="ja-JP"/>
        </w:rPr>
        <w:t xml:space="preserve"> </w:t>
      </w:r>
      <w:r w:rsidRPr="00696199">
        <w:rPr>
          <w:shd w:val="clear" w:color="auto" w:fill="FFFFFF"/>
          <w:lang w:eastAsia="ja-JP"/>
        </w:rPr>
        <w:t>have</w:t>
      </w:r>
      <w:r w:rsidR="00693E26" w:rsidRPr="00696199">
        <w:rPr>
          <w:shd w:val="clear" w:color="auto" w:fill="FFFFFF"/>
          <w:lang w:eastAsia="ja-JP"/>
        </w:rPr>
        <w:t xml:space="preserve"> </w:t>
      </w:r>
      <w:r w:rsidRPr="00696199">
        <w:rPr>
          <w:shd w:val="clear" w:color="auto" w:fill="FFFFFF"/>
          <w:lang w:eastAsia="ja-JP"/>
        </w:rPr>
        <w:t>been</w:t>
      </w:r>
      <w:r w:rsidR="00693E26" w:rsidRPr="00696199">
        <w:rPr>
          <w:shd w:val="clear" w:color="auto" w:fill="FFFFFF"/>
          <w:lang w:eastAsia="ja-JP"/>
        </w:rPr>
        <w:t xml:space="preserve"> </w:t>
      </w:r>
      <w:r w:rsidRPr="00696199">
        <w:rPr>
          <w:shd w:val="clear" w:color="auto" w:fill="FFFFFF"/>
          <w:lang w:eastAsia="ja-JP"/>
        </w:rPr>
        <w:t>taken</w:t>
      </w:r>
      <w:r w:rsidR="00693E26" w:rsidRPr="00696199">
        <w:rPr>
          <w:shd w:val="clear" w:color="auto" w:fill="FFFFFF"/>
          <w:lang w:eastAsia="ja-JP"/>
        </w:rPr>
        <w:t xml:space="preserve"> </w:t>
      </w:r>
      <w:r w:rsidRPr="00696199">
        <w:rPr>
          <w:shd w:val="clear" w:color="auto" w:fill="FFFFFF"/>
          <w:lang w:eastAsia="ja-JP"/>
        </w:rPr>
        <w:t>out</w:t>
      </w:r>
      <w:r w:rsidR="00693E26" w:rsidRPr="00696199">
        <w:rPr>
          <w:shd w:val="clear" w:color="auto" w:fill="FFFFFF"/>
          <w:lang w:eastAsia="ja-JP"/>
        </w:rPr>
        <w:t xml:space="preserve"> </w:t>
      </w:r>
      <w:r w:rsidRPr="00696199">
        <w:rPr>
          <w:shd w:val="clear" w:color="auto" w:fill="FFFFFF"/>
          <w:lang w:eastAsia="ja-JP"/>
        </w:rPr>
        <w:t>from</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Siran</w:t>
      </w:r>
      <w:r w:rsidR="00693E26" w:rsidRPr="00696199">
        <w:rPr>
          <w:shd w:val="clear" w:color="auto" w:fill="FFFFFF"/>
          <w:lang w:eastAsia="ja-JP"/>
        </w:rPr>
        <w:t xml:space="preserve"> </w:t>
      </w:r>
      <w:r w:rsidRPr="00696199">
        <w:rPr>
          <w:shd w:val="clear" w:color="auto" w:fill="FFFFFF"/>
          <w:lang w:eastAsia="ja-JP"/>
        </w:rPr>
        <w:t>River,</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upper</w:t>
      </w:r>
      <w:r w:rsidR="00693E26" w:rsidRPr="00696199">
        <w:rPr>
          <w:shd w:val="clear" w:color="auto" w:fill="FFFFFF"/>
          <w:lang w:eastAsia="ja-JP"/>
        </w:rPr>
        <w:t xml:space="preserve"> </w:t>
      </w:r>
      <w:r w:rsidRPr="00696199">
        <w:rPr>
          <w:shd w:val="clear" w:color="auto" w:fill="FFFFFF"/>
          <w:lang w:eastAsia="ja-JP"/>
        </w:rPr>
        <w:t>Siran</w:t>
      </w:r>
      <w:r w:rsidR="00693E26" w:rsidRPr="00696199">
        <w:rPr>
          <w:shd w:val="clear" w:color="auto" w:fill="FFFFFF"/>
          <w:lang w:eastAsia="ja-JP"/>
        </w:rPr>
        <w:t xml:space="preserve"> </w:t>
      </w:r>
      <w:r w:rsidRPr="00696199">
        <w:rPr>
          <w:shd w:val="clear" w:color="auto" w:fill="FFFFFF"/>
          <w:lang w:eastAsia="ja-JP"/>
        </w:rPr>
        <w:t>canal</w:t>
      </w:r>
      <w:r w:rsidR="00693E26" w:rsidRPr="00696199">
        <w:rPr>
          <w:shd w:val="clear" w:color="auto" w:fill="FFFFFF"/>
          <w:lang w:eastAsia="ja-JP"/>
        </w:rPr>
        <w:t xml:space="preserve"> </w:t>
      </w:r>
      <w:r w:rsidRPr="00696199">
        <w:rPr>
          <w:shd w:val="clear" w:color="auto" w:fill="FFFFFF"/>
          <w:lang w:eastAsia="ja-JP"/>
        </w:rPr>
        <w:t>at</w:t>
      </w:r>
      <w:r w:rsidR="00693E26" w:rsidRPr="00696199">
        <w:rPr>
          <w:shd w:val="clear" w:color="auto" w:fill="FFFFFF"/>
          <w:lang w:eastAsia="ja-JP"/>
        </w:rPr>
        <w:t xml:space="preserve"> </w:t>
      </w:r>
      <w:r w:rsidRPr="00696199">
        <w:rPr>
          <w:shd w:val="clear" w:color="auto" w:fill="FFFFFF"/>
          <w:lang w:eastAsia="ja-JP"/>
        </w:rPr>
        <w:t>Dharial</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lower</w:t>
      </w:r>
      <w:r w:rsidR="00693E26" w:rsidRPr="00696199">
        <w:rPr>
          <w:shd w:val="clear" w:color="auto" w:fill="FFFFFF"/>
          <w:lang w:eastAsia="ja-JP"/>
        </w:rPr>
        <w:t xml:space="preserve"> </w:t>
      </w:r>
      <w:r w:rsidRPr="00696199">
        <w:rPr>
          <w:shd w:val="clear" w:color="auto" w:fill="FFFFFF"/>
          <w:lang w:eastAsia="ja-JP"/>
        </w:rPr>
        <w:t>Siran</w:t>
      </w:r>
      <w:r w:rsidR="00693E26" w:rsidRPr="00696199">
        <w:rPr>
          <w:shd w:val="clear" w:color="auto" w:fill="FFFFFF"/>
          <w:lang w:eastAsia="ja-JP"/>
        </w:rPr>
        <w:t xml:space="preserve"> </w:t>
      </w:r>
      <w:r w:rsidRPr="00696199">
        <w:rPr>
          <w:shd w:val="clear" w:color="auto" w:fill="FFFFFF"/>
          <w:lang w:eastAsia="ja-JP"/>
        </w:rPr>
        <w:t>canal</w:t>
      </w:r>
      <w:r w:rsidR="00693E26" w:rsidRPr="00696199">
        <w:rPr>
          <w:shd w:val="clear" w:color="auto" w:fill="FFFFFF"/>
          <w:lang w:eastAsia="ja-JP"/>
        </w:rPr>
        <w:t xml:space="preserve"> </w:t>
      </w:r>
      <w:r w:rsidRPr="00696199">
        <w:rPr>
          <w:shd w:val="clear" w:color="auto" w:fill="FFFFFF"/>
          <w:lang w:eastAsia="ja-JP"/>
        </w:rPr>
        <w:t>at</w:t>
      </w:r>
      <w:r w:rsidR="00693E26" w:rsidRPr="00696199">
        <w:rPr>
          <w:shd w:val="clear" w:color="auto" w:fill="FFFFFF"/>
          <w:lang w:eastAsia="ja-JP"/>
        </w:rPr>
        <w:t xml:space="preserve"> </w:t>
      </w:r>
      <w:r w:rsidRPr="00696199">
        <w:rPr>
          <w:shd w:val="clear" w:color="auto" w:fill="FFFFFF"/>
          <w:lang w:eastAsia="ja-JP"/>
        </w:rPr>
        <w:t>Shinkiari.</w:t>
      </w:r>
      <w:r w:rsidR="00693E26" w:rsidRPr="00696199">
        <w:rPr>
          <w:shd w:val="clear" w:color="auto" w:fill="FFFFFF"/>
          <w:lang w:eastAsia="ja-JP"/>
        </w:rPr>
        <w:t xml:space="preserve"> </w:t>
      </w:r>
      <w:r w:rsidRPr="00696199">
        <w:rPr>
          <w:shd w:val="clear" w:color="auto" w:fill="FFFFFF"/>
          <w:lang w:eastAsia="ja-JP"/>
        </w:rPr>
        <w:t>From</w:t>
      </w:r>
      <w:r w:rsidR="00693E26" w:rsidRPr="00696199">
        <w:rPr>
          <w:shd w:val="clear" w:color="auto" w:fill="FFFFFF"/>
          <w:lang w:eastAsia="ja-JP"/>
        </w:rPr>
        <w:t xml:space="preserve"> </w:t>
      </w:r>
      <w:r w:rsidRPr="00696199">
        <w:rPr>
          <w:shd w:val="clear" w:color="auto" w:fill="FFFFFF"/>
          <w:lang w:eastAsia="ja-JP"/>
        </w:rPr>
        <w:t>Pakhli</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Siran</w:t>
      </w:r>
      <w:r w:rsidR="00693E26" w:rsidRPr="00696199">
        <w:rPr>
          <w:shd w:val="clear" w:color="auto" w:fill="FFFFFF"/>
          <w:lang w:eastAsia="ja-JP"/>
        </w:rPr>
        <w:t xml:space="preserve"> </w:t>
      </w:r>
      <w:r w:rsidRPr="00696199">
        <w:rPr>
          <w:shd w:val="clear" w:color="auto" w:fill="FFFFFF"/>
          <w:lang w:eastAsia="ja-JP"/>
        </w:rPr>
        <w:t>runs</w:t>
      </w:r>
      <w:r w:rsidR="00693E26" w:rsidRPr="00696199">
        <w:rPr>
          <w:shd w:val="clear" w:color="auto" w:fill="FFFFFF"/>
          <w:lang w:eastAsia="ja-JP"/>
        </w:rPr>
        <w:t xml:space="preserve"> </w:t>
      </w:r>
      <w:r w:rsidRPr="00696199">
        <w:rPr>
          <w:shd w:val="clear" w:color="auto" w:fill="FFFFFF"/>
          <w:lang w:eastAsia="ja-JP"/>
        </w:rPr>
        <w:t>into</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Tanawal</w:t>
      </w:r>
      <w:r w:rsidR="00693E26" w:rsidRPr="00696199">
        <w:rPr>
          <w:shd w:val="clear" w:color="auto" w:fill="FFFFFF"/>
          <w:lang w:eastAsia="ja-JP"/>
        </w:rPr>
        <w:t xml:space="preserve"> </w:t>
      </w:r>
      <w:r w:rsidRPr="00696199">
        <w:rPr>
          <w:shd w:val="clear" w:color="auto" w:fill="FFFFFF"/>
          <w:lang w:eastAsia="ja-JP"/>
        </w:rPr>
        <w:t>hills</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joins</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Indus</w:t>
      </w:r>
      <w:r w:rsidR="00693E26" w:rsidRPr="00696199">
        <w:rPr>
          <w:shd w:val="clear" w:color="auto" w:fill="FFFFFF"/>
          <w:lang w:eastAsia="ja-JP"/>
        </w:rPr>
        <w:t xml:space="preserve"> </w:t>
      </w:r>
      <w:r w:rsidRPr="00696199">
        <w:rPr>
          <w:shd w:val="clear" w:color="auto" w:fill="FFFFFF"/>
          <w:lang w:eastAsia="ja-JP"/>
        </w:rPr>
        <w:t>at</w:t>
      </w:r>
      <w:r w:rsidR="00693E26" w:rsidRPr="00696199">
        <w:rPr>
          <w:shd w:val="clear" w:color="auto" w:fill="FFFFFF"/>
          <w:lang w:eastAsia="ja-JP"/>
        </w:rPr>
        <w:t xml:space="preserve"> </w:t>
      </w:r>
      <w:r w:rsidRPr="00696199">
        <w:rPr>
          <w:shd w:val="clear" w:color="auto" w:fill="FFFFFF"/>
          <w:lang w:eastAsia="ja-JP"/>
        </w:rPr>
        <w:t>Tarbela</w:t>
      </w:r>
      <w:r w:rsidR="00693E26" w:rsidRPr="00696199">
        <w:rPr>
          <w:shd w:val="clear" w:color="auto" w:fill="FFFFFF"/>
          <w:lang w:eastAsia="ja-JP"/>
        </w:rPr>
        <w:t xml:space="preserve"> </w:t>
      </w:r>
      <w:r w:rsidRPr="00696199">
        <w:rPr>
          <w:shd w:val="clear" w:color="auto" w:fill="FFFFFF"/>
          <w:lang w:eastAsia="ja-JP"/>
        </w:rPr>
        <w:t>in</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North</w:t>
      </w:r>
      <w:r w:rsidR="00693E26" w:rsidRPr="00696199">
        <w:rPr>
          <w:shd w:val="clear" w:color="auto" w:fill="FFFFFF"/>
          <w:lang w:eastAsia="ja-JP"/>
        </w:rPr>
        <w:t xml:space="preserve"> </w:t>
      </w:r>
      <w:r w:rsidRPr="00696199">
        <w:rPr>
          <w:shd w:val="clear" w:color="auto" w:fill="FFFFFF"/>
          <w:lang w:eastAsia="ja-JP"/>
        </w:rPr>
        <w:t>West.</w:t>
      </w:r>
      <w:r w:rsidR="00693E26" w:rsidRPr="00696199">
        <w:rPr>
          <w:shd w:val="clear" w:color="auto" w:fill="FFFFFF"/>
          <w:lang w:eastAsia="ja-JP"/>
        </w:rPr>
        <w:t xml:space="preserve"> </w:t>
      </w:r>
      <w:r w:rsidRPr="00696199">
        <w:rPr>
          <w:shd w:val="clear" w:color="auto" w:fill="FFFFFF"/>
          <w:lang w:eastAsia="ja-JP"/>
        </w:rPr>
        <w:t>Its</w:t>
      </w:r>
      <w:r w:rsidR="00693E26" w:rsidRPr="00696199">
        <w:rPr>
          <w:shd w:val="clear" w:color="auto" w:fill="FFFFFF"/>
          <w:lang w:eastAsia="ja-JP"/>
        </w:rPr>
        <w:t xml:space="preserve"> </w:t>
      </w:r>
      <w:r w:rsidRPr="00696199">
        <w:rPr>
          <w:shd w:val="clear" w:color="auto" w:fill="FFFFFF"/>
          <w:lang w:eastAsia="ja-JP"/>
        </w:rPr>
        <w:t>total</w:t>
      </w:r>
      <w:r w:rsidR="00693E26" w:rsidRPr="00696199">
        <w:rPr>
          <w:shd w:val="clear" w:color="auto" w:fill="FFFFFF"/>
          <w:lang w:eastAsia="ja-JP"/>
        </w:rPr>
        <w:t xml:space="preserve"> </w:t>
      </w:r>
      <w:r w:rsidRPr="00696199">
        <w:rPr>
          <w:shd w:val="clear" w:color="auto" w:fill="FFFFFF"/>
          <w:lang w:eastAsia="ja-JP"/>
        </w:rPr>
        <w:t>course</w:t>
      </w:r>
      <w:r w:rsidR="00693E26" w:rsidRPr="00696199">
        <w:rPr>
          <w:shd w:val="clear" w:color="auto" w:fill="FFFFFF"/>
          <w:lang w:eastAsia="ja-JP"/>
        </w:rPr>
        <w:t xml:space="preserve"> </w:t>
      </w:r>
      <w:r w:rsidRPr="00696199">
        <w:rPr>
          <w:shd w:val="clear" w:color="auto" w:fill="FFFFFF"/>
          <w:lang w:eastAsia="ja-JP"/>
        </w:rPr>
        <w:t>is</w:t>
      </w:r>
      <w:r w:rsidR="00693E26" w:rsidRPr="00696199">
        <w:rPr>
          <w:shd w:val="clear" w:color="auto" w:fill="FFFFFF"/>
          <w:lang w:eastAsia="ja-JP"/>
        </w:rPr>
        <w:t xml:space="preserve"> </w:t>
      </w:r>
      <w:r w:rsidRPr="00696199">
        <w:rPr>
          <w:shd w:val="clear" w:color="auto" w:fill="FFFFFF"/>
          <w:lang w:eastAsia="ja-JP"/>
        </w:rPr>
        <w:t>between</w:t>
      </w:r>
      <w:r w:rsidR="00693E26" w:rsidRPr="00696199">
        <w:rPr>
          <w:shd w:val="clear" w:color="auto" w:fill="FFFFFF"/>
          <w:lang w:eastAsia="ja-JP"/>
        </w:rPr>
        <w:t xml:space="preserve"> </w:t>
      </w:r>
      <w:r w:rsidRPr="00696199">
        <w:rPr>
          <w:shd w:val="clear" w:color="auto" w:fill="FFFFFF"/>
          <w:lang w:eastAsia="ja-JP"/>
        </w:rPr>
        <w:t>70</w:t>
      </w:r>
      <w:r w:rsidR="00693E26" w:rsidRPr="00696199">
        <w:rPr>
          <w:shd w:val="clear" w:color="auto" w:fill="FFFFFF"/>
          <w:lang w:eastAsia="ja-JP"/>
        </w:rPr>
        <w:t xml:space="preserve"> </w:t>
      </w:r>
      <w:r w:rsidRPr="00696199">
        <w:rPr>
          <w:shd w:val="clear" w:color="auto" w:fill="FFFFFF"/>
          <w:lang w:eastAsia="ja-JP"/>
        </w:rPr>
        <w:t>to</w:t>
      </w:r>
      <w:r w:rsidR="00693E26" w:rsidRPr="00696199">
        <w:rPr>
          <w:shd w:val="clear" w:color="auto" w:fill="FFFFFF"/>
          <w:lang w:eastAsia="ja-JP"/>
        </w:rPr>
        <w:t xml:space="preserve"> </w:t>
      </w:r>
      <w:r w:rsidRPr="00696199">
        <w:rPr>
          <w:shd w:val="clear" w:color="auto" w:fill="FFFFFF"/>
          <w:lang w:eastAsia="ja-JP"/>
        </w:rPr>
        <w:t>80</w:t>
      </w:r>
      <w:r w:rsidR="00693E26" w:rsidRPr="00696199">
        <w:rPr>
          <w:shd w:val="clear" w:color="auto" w:fill="FFFFFF"/>
          <w:lang w:eastAsia="ja-JP"/>
        </w:rPr>
        <w:t xml:space="preserve"> </w:t>
      </w:r>
      <w:r w:rsidRPr="00696199">
        <w:rPr>
          <w:shd w:val="clear" w:color="auto" w:fill="FFFFFF"/>
          <w:lang w:eastAsia="ja-JP"/>
        </w:rPr>
        <w:t>miles,</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it</w:t>
      </w:r>
      <w:r w:rsidR="00693E26" w:rsidRPr="00696199">
        <w:rPr>
          <w:shd w:val="clear" w:color="auto" w:fill="FFFFFF"/>
          <w:lang w:eastAsia="ja-JP"/>
        </w:rPr>
        <w:t xml:space="preserve"> </w:t>
      </w:r>
      <w:r w:rsidRPr="00696199">
        <w:rPr>
          <w:shd w:val="clear" w:color="auto" w:fill="FFFFFF"/>
          <w:lang w:eastAsia="ja-JP"/>
        </w:rPr>
        <w:t>irrigates</w:t>
      </w:r>
      <w:r w:rsidR="00693E26" w:rsidRPr="00696199">
        <w:rPr>
          <w:shd w:val="clear" w:color="auto" w:fill="FFFFFF"/>
          <w:lang w:eastAsia="ja-JP"/>
        </w:rPr>
        <w:t xml:space="preserve"> </w:t>
      </w:r>
      <w:r w:rsidRPr="00696199">
        <w:rPr>
          <w:shd w:val="clear" w:color="auto" w:fill="FFFFFF"/>
          <w:lang w:eastAsia="ja-JP"/>
        </w:rPr>
        <w:t>6,273</w:t>
      </w:r>
      <w:r w:rsidR="00693E26" w:rsidRPr="00696199">
        <w:rPr>
          <w:shd w:val="clear" w:color="auto" w:fill="FFFFFF"/>
          <w:lang w:eastAsia="ja-JP"/>
        </w:rPr>
        <w:t xml:space="preserve"> </w:t>
      </w:r>
      <w:r w:rsidRPr="00696199">
        <w:rPr>
          <w:shd w:val="clear" w:color="auto" w:fill="FFFFFF"/>
          <w:lang w:eastAsia="ja-JP"/>
        </w:rPr>
        <w:t>acres</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land.</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Kunhar</w:t>
      </w:r>
      <w:r w:rsidR="00693E26" w:rsidRPr="00696199">
        <w:rPr>
          <w:shd w:val="clear" w:color="auto" w:fill="FFFFFF"/>
          <w:lang w:eastAsia="ja-JP"/>
        </w:rPr>
        <w:t xml:space="preserve"> </w:t>
      </w:r>
      <w:r w:rsidRPr="00696199">
        <w:rPr>
          <w:shd w:val="clear" w:color="auto" w:fill="FFFFFF"/>
          <w:lang w:eastAsia="ja-JP"/>
        </w:rPr>
        <w:t>bursts</w:t>
      </w:r>
      <w:r w:rsidR="00693E26" w:rsidRPr="00696199">
        <w:rPr>
          <w:shd w:val="clear" w:color="auto" w:fill="FFFFFF"/>
          <w:lang w:eastAsia="ja-JP"/>
        </w:rPr>
        <w:t xml:space="preserve"> </w:t>
      </w:r>
      <w:r w:rsidRPr="00696199">
        <w:rPr>
          <w:shd w:val="clear" w:color="auto" w:fill="FFFFFF"/>
          <w:lang w:eastAsia="ja-JP"/>
        </w:rPr>
        <w:t>out</w:t>
      </w:r>
      <w:r w:rsidR="00693E26" w:rsidRPr="00696199">
        <w:rPr>
          <w:shd w:val="clear" w:color="auto" w:fill="FFFFFF"/>
          <w:lang w:eastAsia="ja-JP"/>
        </w:rPr>
        <w:t xml:space="preserve"> </w:t>
      </w:r>
      <w:r w:rsidRPr="00696199">
        <w:rPr>
          <w:shd w:val="clear" w:color="auto" w:fill="FFFFFF"/>
          <w:lang w:eastAsia="ja-JP"/>
        </w:rPr>
        <w:t>from</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lake</w:t>
      </w:r>
      <w:r w:rsidR="00693E26" w:rsidRPr="00696199">
        <w:rPr>
          <w:shd w:val="clear" w:color="auto" w:fill="FFFFFF"/>
          <w:lang w:eastAsia="ja-JP"/>
        </w:rPr>
        <w:t xml:space="preserve"> </w:t>
      </w:r>
      <w:r w:rsidRPr="00696199">
        <w:rPr>
          <w:shd w:val="clear" w:color="auto" w:fill="FFFFFF"/>
          <w:lang w:eastAsia="ja-JP"/>
        </w:rPr>
        <w:t>Lulusar</w:t>
      </w:r>
      <w:r w:rsidR="00693E26" w:rsidRPr="00696199">
        <w:rPr>
          <w:shd w:val="clear" w:color="auto" w:fill="FFFFFF"/>
          <w:lang w:eastAsia="ja-JP"/>
        </w:rPr>
        <w:t xml:space="preserve"> </w:t>
      </w:r>
      <w:r w:rsidRPr="00696199">
        <w:rPr>
          <w:shd w:val="clear" w:color="auto" w:fill="FFFFFF"/>
          <w:lang w:eastAsia="ja-JP"/>
        </w:rPr>
        <w:t>at</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head</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Kaghan</w:t>
      </w:r>
      <w:r w:rsidR="00693E26" w:rsidRPr="00696199">
        <w:rPr>
          <w:shd w:val="clear" w:color="auto" w:fill="FFFFFF"/>
          <w:lang w:eastAsia="ja-JP"/>
        </w:rPr>
        <w:t xml:space="preserve"> </w:t>
      </w:r>
      <w:r w:rsidRPr="00696199">
        <w:rPr>
          <w:shd w:val="clear" w:color="auto" w:fill="FFFFFF"/>
          <w:lang w:eastAsia="ja-JP"/>
        </w:rPr>
        <w:t>valley</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after</w:t>
      </w:r>
      <w:r w:rsidR="00693E26" w:rsidRPr="00696199">
        <w:rPr>
          <w:shd w:val="clear" w:color="auto" w:fill="FFFFFF"/>
          <w:lang w:eastAsia="ja-JP"/>
        </w:rPr>
        <w:t xml:space="preserve"> </w:t>
      </w:r>
      <w:r w:rsidRPr="00696199">
        <w:rPr>
          <w:shd w:val="clear" w:color="auto" w:fill="FFFFFF"/>
          <w:lang w:eastAsia="ja-JP"/>
        </w:rPr>
        <w:t>a</w:t>
      </w:r>
      <w:r w:rsidR="00693E26" w:rsidRPr="00696199">
        <w:rPr>
          <w:shd w:val="clear" w:color="auto" w:fill="FFFFFF"/>
          <w:lang w:eastAsia="ja-JP"/>
        </w:rPr>
        <w:t xml:space="preserve"> </w:t>
      </w:r>
      <w:r w:rsidRPr="00696199">
        <w:rPr>
          <w:shd w:val="clear" w:color="auto" w:fill="FFFFFF"/>
          <w:lang w:eastAsia="ja-JP"/>
        </w:rPr>
        <w:t>turbulent</w:t>
      </w:r>
      <w:r w:rsidR="00693E26" w:rsidRPr="00696199">
        <w:rPr>
          <w:shd w:val="clear" w:color="auto" w:fill="FFFFFF"/>
          <w:lang w:eastAsia="ja-JP"/>
        </w:rPr>
        <w:t xml:space="preserve"> </w:t>
      </w:r>
      <w:r w:rsidRPr="00696199">
        <w:rPr>
          <w:shd w:val="clear" w:color="auto" w:fill="FFFFFF"/>
          <w:lang w:eastAsia="ja-JP"/>
        </w:rPr>
        <w:t>course</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110</w:t>
      </w:r>
      <w:r w:rsidR="00693E26" w:rsidRPr="00696199">
        <w:rPr>
          <w:shd w:val="clear" w:color="auto" w:fill="FFFFFF"/>
          <w:lang w:eastAsia="ja-JP"/>
        </w:rPr>
        <w:t xml:space="preserve"> </w:t>
      </w:r>
      <w:r w:rsidRPr="00696199">
        <w:rPr>
          <w:shd w:val="clear" w:color="auto" w:fill="FFFFFF"/>
          <w:lang w:eastAsia="ja-JP"/>
        </w:rPr>
        <w:t>miles</w:t>
      </w:r>
      <w:r w:rsidR="00693E26" w:rsidRPr="00696199">
        <w:rPr>
          <w:shd w:val="clear" w:color="auto" w:fill="FFFFFF"/>
          <w:lang w:eastAsia="ja-JP"/>
        </w:rPr>
        <w:t xml:space="preserve"> </w:t>
      </w:r>
      <w:r w:rsidRPr="00696199">
        <w:rPr>
          <w:shd w:val="clear" w:color="auto" w:fill="FFFFFF"/>
          <w:lang w:eastAsia="ja-JP"/>
        </w:rPr>
        <w:t>falls</w:t>
      </w:r>
      <w:r w:rsidR="00693E26" w:rsidRPr="00696199">
        <w:rPr>
          <w:shd w:val="clear" w:color="auto" w:fill="FFFFFF"/>
          <w:lang w:eastAsia="ja-JP"/>
        </w:rPr>
        <w:t xml:space="preserve"> </w:t>
      </w:r>
      <w:r w:rsidRPr="00696199">
        <w:rPr>
          <w:shd w:val="clear" w:color="auto" w:fill="FFFFFF"/>
          <w:lang w:eastAsia="ja-JP"/>
        </w:rPr>
        <w:t>in</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river</w:t>
      </w:r>
      <w:r w:rsidR="00693E26" w:rsidRPr="00696199">
        <w:rPr>
          <w:shd w:val="clear" w:color="auto" w:fill="FFFFFF"/>
          <w:lang w:eastAsia="ja-JP"/>
        </w:rPr>
        <w:t xml:space="preserve"> </w:t>
      </w:r>
      <w:r w:rsidRPr="00696199">
        <w:rPr>
          <w:shd w:val="clear" w:color="auto" w:fill="FFFFFF"/>
          <w:lang w:eastAsia="ja-JP"/>
        </w:rPr>
        <w:t>Jhelum</w:t>
      </w:r>
      <w:r w:rsidR="00693E26" w:rsidRPr="00696199">
        <w:rPr>
          <w:shd w:val="clear" w:color="auto" w:fill="FFFFFF"/>
          <w:lang w:eastAsia="ja-JP"/>
        </w:rPr>
        <w:t xml:space="preserve"> </w:t>
      </w:r>
      <w:r w:rsidRPr="00696199">
        <w:rPr>
          <w:shd w:val="clear" w:color="auto" w:fill="FFFFFF"/>
          <w:lang w:eastAsia="ja-JP"/>
        </w:rPr>
        <w:t>at</w:t>
      </w:r>
      <w:r w:rsidR="00693E26" w:rsidRPr="00696199">
        <w:rPr>
          <w:shd w:val="clear" w:color="auto" w:fill="FFFFFF"/>
          <w:lang w:eastAsia="ja-JP"/>
        </w:rPr>
        <w:t xml:space="preserve"> </w:t>
      </w:r>
      <w:r w:rsidRPr="00696199">
        <w:rPr>
          <w:shd w:val="clear" w:color="auto" w:fill="FFFFFF"/>
          <w:lang w:eastAsia="ja-JP"/>
        </w:rPr>
        <w:t>Pattan.</w:t>
      </w:r>
      <w:r w:rsidR="00693E26" w:rsidRPr="00696199">
        <w:rPr>
          <w:shd w:val="clear" w:color="auto" w:fill="FFFFFF"/>
          <w:lang w:eastAsia="ja-JP"/>
        </w:rPr>
        <w:t xml:space="preserve"> </w:t>
      </w:r>
      <w:r w:rsidRPr="00696199">
        <w:rPr>
          <w:shd w:val="clear" w:color="auto" w:fill="FFFFFF"/>
          <w:lang w:eastAsia="ja-JP"/>
        </w:rPr>
        <w:t>Since</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land</w:t>
      </w:r>
      <w:r w:rsidR="00693E26" w:rsidRPr="00696199">
        <w:rPr>
          <w:shd w:val="clear" w:color="auto" w:fill="FFFFFF"/>
          <w:lang w:eastAsia="ja-JP"/>
        </w:rPr>
        <w:t xml:space="preserve"> </w:t>
      </w:r>
      <w:r w:rsidRPr="00696199">
        <w:rPr>
          <w:shd w:val="clear" w:color="auto" w:fill="FFFFFF"/>
          <w:lang w:eastAsia="ja-JP"/>
        </w:rPr>
        <w:t>upon</w:t>
      </w:r>
      <w:r w:rsidR="00693E26" w:rsidRPr="00696199">
        <w:rPr>
          <w:shd w:val="clear" w:color="auto" w:fill="FFFFFF"/>
          <w:lang w:eastAsia="ja-JP"/>
        </w:rPr>
        <w:t xml:space="preserve"> </w:t>
      </w:r>
      <w:r w:rsidRPr="00696199">
        <w:rPr>
          <w:shd w:val="clear" w:color="auto" w:fill="FFFFFF"/>
          <w:lang w:eastAsia="ja-JP"/>
        </w:rPr>
        <w:t>its</w:t>
      </w:r>
      <w:r w:rsidR="00693E26" w:rsidRPr="00696199">
        <w:rPr>
          <w:shd w:val="clear" w:color="auto" w:fill="FFFFFF"/>
          <w:lang w:eastAsia="ja-JP"/>
        </w:rPr>
        <w:t xml:space="preserve"> </w:t>
      </w:r>
      <w:r w:rsidRPr="00696199">
        <w:rPr>
          <w:shd w:val="clear" w:color="auto" w:fill="FFFFFF"/>
          <w:lang w:eastAsia="ja-JP"/>
        </w:rPr>
        <w:t>bank</w:t>
      </w:r>
      <w:r w:rsidR="00693E26" w:rsidRPr="00696199">
        <w:rPr>
          <w:shd w:val="clear" w:color="auto" w:fill="FFFFFF"/>
          <w:lang w:eastAsia="ja-JP"/>
        </w:rPr>
        <w:t xml:space="preserve"> </w:t>
      </w:r>
      <w:r w:rsidRPr="00696199">
        <w:rPr>
          <w:shd w:val="clear" w:color="auto" w:fill="FFFFFF"/>
          <w:lang w:eastAsia="ja-JP"/>
        </w:rPr>
        <w:t>is</w:t>
      </w:r>
      <w:r w:rsidR="00693E26" w:rsidRPr="00696199">
        <w:rPr>
          <w:shd w:val="clear" w:color="auto" w:fill="FFFFFF"/>
          <w:lang w:eastAsia="ja-JP"/>
        </w:rPr>
        <w:t xml:space="preserve"> </w:t>
      </w:r>
      <w:r w:rsidRPr="00696199">
        <w:rPr>
          <w:shd w:val="clear" w:color="auto" w:fill="FFFFFF"/>
          <w:lang w:eastAsia="ja-JP"/>
        </w:rPr>
        <w:t>little</w:t>
      </w:r>
      <w:r w:rsidR="00693E26" w:rsidRPr="00696199">
        <w:rPr>
          <w:shd w:val="clear" w:color="auto" w:fill="FFFFFF"/>
          <w:lang w:eastAsia="ja-JP"/>
        </w:rPr>
        <w:t xml:space="preserve"> </w:t>
      </w:r>
      <w:r w:rsidRPr="00696199">
        <w:rPr>
          <w:shd w:val="clear" w:color="auto" w:fill="FFFFFF"/>
          <w:lang w:eastAsia="ja-JP"/>
        </w:rPr>
        <w:t>level</w:t>
      </w:r>
      <w:r w:rsidR="00693E26" w:rsidRPr="00696199">
        <w:rPr>
          <w:shd w:val="clear" w:color="auto" w:fill="FFFFFF"/>
          <w:lang w:eastAsia="ja-JP"/>
        </w:rPr>
        <w:t xml:space="preserve"> </w:t>
      </w:r>
      <w:r w:rsidRPr="00696199">
        <w:rPr>
          <w:shd w:val="clear" w:color="auto" w:fill="FFFFFF"/>
          <w:lang w:eastAsia="ja-JP"/>
        </w:rPr>
        <w:t>therefore,</w:t>
      </w:r>
      <w:r w:rsidR="00693E26" w:rsidRPr="00696199">
        <w:rPr>
          <w:shd w:val="clear" w:color="auto" w:fill="FFFFFF"/>
          <w:lang w:eastAsia="ja-JP"/>
        </w:rPr>
        <w:t xml:space="preserve"> </w:t>
      </w:r>
      <w:r w:rsidRPr="00696199">
        <w:rPr>
          <w:shd w:val="clear" w:color="auto" w:fill="FFFFFF"/>
          <w:lang w:eastAsia="ja-JP"/>
        </w:rPr>
        <w:t>its</w:t>
      </w:r>
      <w:r w:rsidR="00693E26" w:rsidRPr="00696199">
        <w:rPr>
          <w:shd w:val="clear" w:color="auto" w:fill="FFFFFF"/>
          <w:lang w:eastAsia="ja-JP"/>
        </w:rPr>
        <w:t xml:space="preserve"> </w:t>
      </w:r>
      <w:r w:rsidRPr="00696199">
        <w:rPr>
          <w:shd w:val="clear" w:color="auto" w:fill="FFFFFF"/>
          <w:lang w:eastAsia="ja-JP"/>
        </w:rPr>
        <w:t>water</w:t>
      </w:r>
      <w:r w:rsidR="00693E26" w:rsidRPr="00696199">
        <w:rPr>
          <w:shd w:val="clear" w:color="auto" w:fill="FFFFFF"/>
          <w:lang w:eastAsia="ja-JP"/>
        </w:rPr>
        <w:t xml:space="preserve"> </w:t>
      </w:r>
      <w:r w:rsidRPr="00696199">
        <w:rPr>
          <w:shd w:val="clear" w:color="auto" w:fill="FFFFFF"/>
          <w:lang w:eastAsia="ja-JP"/>
        </w:rPr>
        <w:t>is</w:t>
      </w:r>
      <w:r w:rsidR="00693E26" w:rsidRPr="00696199">
        <w:rPr>
          <w:shd w:val="clear" w:color="auto" w:fill="FFFFFF"/>
          <w:lang w:eastAsia="ja-JP"/>
        </w:rPr>
        <w:t xml:space="preserve"> </w:t>
      </w:r>
      <w:r w:rsidRPr="00696199">
        <w:rPr>
          <w:shd w:val="clear" w:color="auto" w:fill="FFFFFF"/>
          <w:lang w:eastAsia="ja-JP"/>
        </w:rPr>
        <w:t>not</w:t>
      </w:r>
      <w:r w:rsidR="00693E26" w:rsidRPr="00696199">
        <w:rPr>
          <w:shd w:val="clear" w:color="auto" w:fill="FFFFFF"/>
          <w:lang w:eastAsia="ja-JP"/>
        </w:rPr>
        <w:t xml:space="preserve"> </w:t>
      </w:r>
      <w:r w:rsidRPr="00696199">
        <w:rPr>
          <w:shd w:val="clear" w:color="auto" w:fill="FFFFFF"/>
          <w:lang w:eastAsia="ja-JP"/>
        </w:rPr>
        <w:t>used</w:t>
      </w:r>
      <w:r w:rsidR="00693E26" w:rsidRPr="00696199">
        <w:rPr>
          <w:shd w:val="clear" w:color="auto" w:fill="FFFFFF"/>
          <w:lang w:eastAsia="ja-JP"/>
        </w:rPr>
        <w:t xml:space="preserve"> </w:t>
      </w:r>
      <w:r w:rsidRPr="00696199">
        <w:rPr>
          <w:shd w:val="clear" w:color="auto" w:fill="FFFFFF"/>
          <w:lang w:eastAsia="ja-JP"/>
        </w:rPr>
        <w:t>for</w:t>
      </w:r>
      <w:r w:rsidR="00693E26" w:rsidRPr="00696199">
        <w:rPr>
          <w:shd w:val="clear" w:color="auto" w:fill="FFFFFF"/>
          <w:lang w:eastAsia="ja-JP"/>
        </w:rPr>
        <w:t xml:space="preserve"> </w:t>
      </w:r>
      <w:r w:rsidRPr="00696199">
        <w:rPr>
          <w:shd w:val="clear" w:color="auto" w:fill="FFFFFF"/>
          <w:lang w:eastAsia="ja-JP"/>
        </w:rPr>
        <w:t>irrigation</w:t>
      </w:r>
      <w:r w:rsidR="00693E26" w:rsidRPr="00696199">
        <w:rPr>
          <w:shd w:val="clear" w:color="auto" w:fill="FFFFFF"/>
          <w:lang w:eastAsia="ja-JP"/>
        </w:rPr>
        <w:t xml:space="preserve"> </w:t>
      </w:r>
      <w:r w:rsidRPr="00696199">
        <w:rPr>
          <w:shd w:val="clear" w:color="auto" w:fill="FFFFFF"/>
          <w:lang w:eastAsia="ja-JP"/>
        </w:rPr>
        <w:t>purposes.</w:t>
      </w:r>
      <w:r w:rsidR="00693E26" w:rsidRPr="00696199">
        <w:rPr>
          <w:shd w:val="clear" w:color="auto" w:fill="FFFFFF"/>
          <w:lang w:eastAsia="ja-JP"/>
        </w:rPr>
        <w:t xml:space="preserve"> </w:t>
      </w:r>
      <w:r w:rsidRPr="00696199">
        <w:rPr>
          <w:shd w:val="clear" w:color="auto" w:fill="FFFFFF"/>
          <w:lang w:eastAsia="ja-JP"/>
        </w:rPr>
        <w:t>Some</w:t>
      </w:r>
      <w:r w:rsidR="00693E26" w:rsidRPr="00696199">
        <w:rPr>
          <w:shd w:val="clear" w:color="auto" w:fill="FFFFFF"/>
          <w:lang w:eastAsia="ja-JP"/>
        </w:rPr>
        <w:t xml:space="preserve"> </w:t>
      </w:r>
      <w:r w:rsidRPr="00696199">
        <w:rPr>
          <w:shd w:val="clear" w:color="auto" w:fill="FFFFFF"/>
          <w:lang w:eastAsia="ja-JP"/>
        </w:rPr>
        <w:t>other</w:t>
      </w:r>
      <w:r w:rsidR="00693E26" w:rsidRPr="00696199">
        <w:rPr>
          <w:shd w:val="clear" w:color="auto" w:fill="FFFFFF"/>
          <w:lang w:eastAsia="ja-JP"/>
        </w:rPr>
        <w:t xml:space="preserve"> </w:t>
      </w:r>
      <w:r w:rsidRPr="00696199">
        <w:rPr>
          <w:shd w:val="clear" w:color="auto" w:fill="FFFFFF"/>
          <w:lang w:eastAsia="ja-JP"/>
        </w:rPr>
        <w:t>notable</w:t>
      </w:r>
      <w:r w:rsidR="00693E26" w:rsidRPr="00696199">
        <w:rPr>
          <w:shd w:val="clear" w:color="auto" w:fill="FFFFFF"/>
          <w:lang w:eastAsia="ja-JP"/>
        </w:rPr>
        <w:t xml:space="preserve"> </w:t>
      </w:r>
      <w:r w:rsidRPr="00696199">
        <w:rPr>
          <w:shd w:val="clear" w:color="auto" w:fill="FFFFFF"/>
          <w:lang w:eastAsia="ja-JP"/>
        </w:rPr>
        <w:t>bourn</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nullahs</w:t>
      </w:r>
      <w:r w:rsidR="00693E26" w:rsidRPr="00696199">
        <w:rPr>
          <w:shd w:val="clear" w:color="auto" w:fill="FFFFFF"/>
          <w:lang w:eastAsia="ja-JP"/>
        </w:rPr>
        <w:t xml:space="preserve"> </w:t>
      </w:r>
      <w:r w:rsidRPr="00696199">
        <w:rPr>
          <w:shd w:val="clear" w:color="auto" w:fill="FFFFFF"/>
          <w:lang w:eastAsia="ja-JP"/>
        </w:rPr>
        <w:t>which</w:t>
      </w:r>
      <w:r w:rsidR="00693E26" w:rsidRPr="00696199">
        <w:rPr>
          <w:shd w:val="clear" w:color="auto" w:fill="FFFFFF"/>
          <w:lang w:eastAsia="ja-JP"/>
        </w:rPr>
        <w:t xml:space="preserve"> </w:t>
      </w:r>
      <w:r w:rsidRPr="00696199">
        <w:rPr>
          <w:shd w:val="clear" w:color="auto" w:fill="FFFFFF"/>
          <w:lang w:eastAsia="ja-JP"/>
        </w:rPr>
        <w:t>flow</w:t>
      </w:r>
      <w:r w:rsidR="00693E26" w:rsidRPr="00696199">
        <w:rPr>
          <w:shd w:val="clear" w:color="auto" w:fill="FFFFFF"/>
          <w:lang w:eastAsia="ja-JP"/>
        </w:rPr>
        <w:t xml:space="preserve"> </w:t>
      </w:r>
      <w:r w:rsidRPr="00696199">
        <w:rPr>
          <w:shd w:val="clear" w:color="auto" w:fill="FFFFFF"/>
          <w:lang w:eastAsia="ja-JP"/>
        </w:rPr>
        <w:t>in</w:t>
      </w:r>
      <w:r w:rsidR="00693E26" w:rsidRPr="00696199">
        <w:rPr>
          <w:shd w:val="clear" w:color="auto" w:fill="FFFFFF"/>
          <w:lang w:eastAsia="ja-JP"/>
        </w:rPr>
        <w:t xml:space="preserve"> </w:t>
      </w:r>
      <w:r w:rsidRPr="00696199">
        <w:rPr>
          <w:shd w:val="clear" w:color="auto" w:fill="FFFFFF"/>
          <w:lang w:eastAsia="ja-JP"/>
        </w:rPr>
        <w:t>district</w:t>
      </w:r>
      <w:r w:rsidR="00693E26" w:rsidRPr="00696199">
        <w:rPr>
          <w:shd w:val="clear" w:color="auto" w:fill="FFFFFF"/>
          <w:lang w:eastAsia="ja-JP"/>
        </w:rPr>
        <w:t xml:space="preserve"> </w:t>
      </w:r>
      <w:r w:rsidRPr="00696199">
        <w:rPr>
          <w:shd w:val="clear" w:color="auto" w:fill="FFFFFF"/>
          <w:lang w:eastAsia="ja-JP"/>
        </w:rPr>
        <w:t>Mansehra</w:t>
      </w:r>
      <w:r w:rsidR="00693E26" w:rsidRPr="00696199">
        <w:rPr>
          <w:shd w:val="clear" w:color="auto" w:fill="FFFFFF"/>
          <w:lang w:eastAsia="ja-JP"/>
        </w:rPr>
        <w:t xml:space="preserve"> </w:t>
      </w:r>
      <w:r w:rsidRPr="00696199">
        <w:rPr>
          <w:shd w:val="clear" w:color="auto" w:fill="FFFFFF"/>
          <w:lang w:eastAsia="ja-JP"/>
        </w:rPr>
        <w:t>are</w:t>
      </w:r>
      <w:r w:rsidR="00693E26" w:rsidRPr="00696199">
        <w:rPr>
          <w:shd w:val="clear" w:color="auto" w:fill="FFFFFF"/>
          <w:lang w:eastAsia="ja-JP"/>
        </w:rPr>
        <w:t xml:space="preserve"> </w:t>
      </w:r>
      <w:r w:rsidRPr="00696199">
        <w:rPr>
          <w:shd w:val="clear" w:color="auto" w:fill="FFFFFF"/>
          <w:lang w:eastAsia="ja-JP"/>
        </w:rPr>
        <w:t>Pootkattha</w:t>
      </w:r>
      <w:r w:rsidR="00693E26" w:rsidRPr="00696199">
        <w:rPr>
          <w:shd w:val="clear" w:color="auto" w:fill="FFFFFF"/>
          <w:lang w:eastAsia="ja-JP"/>
        </w:rPr>
        <w:t xml:space="preserve"> </w:t>
      </w:r>
      <w:r w:rsidRPr="00696199">
        <w:rPr>
          <w:shd w:val="clear" w:color="auto" w:fill="FFFFFF"/>
          <w:lang w:eastAsia="ja-JP"/>
        </w:rPr>
        <w:t>(Mansehra),</w:t>
      </w:r>
      <w:r w:rsidR="00693E26" w:rsidRPr="00696199">
        <w:rPr>
          <w:shd w:val="clear" w:color="auto" w:fill="FFFFFF"/>
          <w:lang w:eastAsia="ja-JP"/>
        </w:rPr>
        <w:t xml:space="preserve"> </w:t>
      </w:r>
      <w:r w:rsidRPr="00696199">
        <w:rPr>
          <w:shd w:val="clear" w:color="auto" w:fill="FFFFFF"/>
          <w:lang w:eastAsia="ja-JP"/>
        </w:rPr>
        <w:t>Nadi</w:t>
      </w:r>
      <w:r w:rsidR="00693E26" w:rsidRPr="00696199">
        <w:rPr>
          <w:shd w:val="clear" w:color="auto" w:fill="FFFFFF"/>
          <w:lang w:eastAsia="ja-JP"/>
        </w:rPr>
        <w:t xml:space="preserve"> </w:t>
      </w:r>
      <w:r w:rsidRPr="00696199">
        <w:rPr>
          <w:shd w:val="clear" w:color="auto" w:fill="FFFFFF"/>
          <w:lang w:eastAsia="ja-JP"/>
        </w:rPr>
        <w:t>Unhar</w:t>
      </w:r>
      <w:r w:rsidR="00693E26" w:rsidRPr="00696199">
        <w:rPr>
          <w:shd w:val="clear" w:color="auto" w:fill="FFFFFF"/>
          <w:lang w:eastAsia="ja-JP"/>
        </w:rPr>
        <w:t xml:space="preserve"> </w:t>
      </w:r>
      <w:r w:rsidRPr="00696199">
        <w:rPr>
          <w:shd w:val="clear" w:color="auto" w:fill="FFFFFF"/>
          <w:lang w:eastAsia="ja-JP"/>
        </w:rPr>
        <w:t>(Shergarh),</w:t>
      </w:r>
      <w:r w:rsidR="00693E26" w:rsidRPr="00696199">
        <w:rPr>
          <w:shd w:val="clear" w:color="auto" w:fill="FFFFFF"/>
          <w:lang w:eastAsia="ja-JP"/>
        </w:rPr>
        <w:t xml:space="preserve"> </w:t>
      </w:r>
      <w:r w:rsidRPr="00696199">
        <w:rPr>
          <w:shd w:val="clear" w:color="auto" w:fill="FFFFFF"/>
          <w:lang w:eastAsia="ja-JP"/>
        </w:rPr>
        <w:t>Butkus</w:t>
      </w:r>
      <w:r w:rsidR="00693E26" w:rsidRPr="00696199">
        <w:rPr>
          <w:shd w:val="clear" w:color="auto" w:fill="FFFFFF"/>
          <w:lang w:eastAsia="ja-JP"/>
        </w:rPr>
        <w:t xml:space="preserve"> </w:t>
      </w:r>
      <w:r w:rsidRPr="00696199">
        <w:rPr>
          <w:shd w:val="clear" w:color="auto" w:fill="FFFFFF"/>
          <w:lang w:eastAsia="ja-JP"/>
        </w:rPr>
        <w:t>(joins</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Siran</w:t>
      </w:r>
      <w:r w:rsidR="00693E26" w:rsidRPr="00696199">
        <w:rPr>
          <w:shd w:val="clear" w:color="auto" w:fill="FFFFFF"/>
          <w:lang w:eastAsia="ja-JP"/>
        </w:rPr>
        <w:t xml:space="preserve"> </w:t>
      </w:r>
      <w:r w:rsidRPr="00696199">
        <w:rPr>
          <w:shd w:val="clear" w:color="auto" w:fill="FFFFFF"/>
          <w:lang w:eastAsia="ja-JP"/>
        </w:rPr>
        <w:t>near</w:t>
      </w:r>
      <w:r w:rsidR="00693E26" w:rsidRPr="00696199">
        <w:rPr>
          <w:shd w:val="clear" w:color="auto" w:fill="FFFFFF"/>
          <w:lang w:eastAsia="ja-JP"/>
        </w:rPr>
        <w:t xml:space="preserve"> </w:t>
      </w:r>
      <w:r w:rsidRPr="00696199">
        <w:rPr>
          <w:shd w:val="clear" w:color="auto" w:fill="FFFFFF"/>
          <w:lang w:eastAsia="ja-JP"/>
        </w:rPr>
        <w:t>Icharian)</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Ichar.</w:t>
      </w:r>
      <w:r w:rsidR="00693E26" w:rsidRPr="00696199">
        <w:rPr>
          <w:shd w:val="clear" w:color="auto" w:fill="FFFFFF"/>
          <w:lang w:eastAsia="ja-JP"/>
        </w:rPr>
        <w:t xml:space="preserve"> </w:t>
      </w:r>
      <w:r w:rsidRPr="00696199">
        <w:rPr>
          <w:shd w:val="clear" w:color="auto" w:fill="FFFFFF"/>
          <w:lang w:eastAsia="ja-JP"/>
        </w:rPr>
        <w:t>There</w:t>
      </w:r>
      <w:r w:rsidR="00693E26" w:rsidRPr="00696199">
        <w:rPr>
          <w:shd w:val="clear" w:color="auto" w:fill="FFFFFF"/>
          <w:lang w:eastAsia="ja-JP"/>
        </w:rPr>
        <w:t xml:space="preserve"> </w:t>
      </w:r>
      <w:r w:rsidRPr="00696199">
        <w:rPr>
          <w:shd w:val="clear" w:color="auto" w:fill="FFFFFF"/>
          <w:lang w:eastAsia="ja-JP"/>
        </w:rPr>
        <w:t>are</w:t>
      </w:r>
      <w:r w:rsidR="00693E26" w:rsidRPr="00696199">
        <w:rPr>
          <w:shd w:val="clear" w:color="auto" w:fill="FFFFFF"/>
          <w:lang w:eastAsia="ja-JP"/>
        </w:rPr>
        <w:t xml:space="preserve"> </w:t>
      </w:r>
      <w:r w:rsidRPr="00696199">
        <w:rPr>
          <w:shd w:val="clear" w:color="auto" w:fill="FFFFFF"/>
          <w:lang w:eastAsia="ja-JP"/>
        </w:rPr>
        <w:t>three</w:t>
      </w:r>
      <w:r w:rsidR="00693E26" w:rsidRPr="00696199">
        <w:rPr>
          <w:shd w:val="clear" w:color="auto" w:fill="FFFFFF"/>
          <w:lang w:eastAsia="ja-JP"/>
        </w:rPr>
        <w:t xml:space="preserve"> </w:t>
      </w:r>
      <w:r w:rsidRPr="00696199">
        <w:rPr>
          <w:shd w:val="clear" w:color="auto" w:fill="FFFFFF"/>
          <w:lang w:eastAsia="ja-JP"/>
        </w:rPr>
        <w:t>beautiful</w:t>
      </w:r>
      <w:r w:rsidR="00693E26" w:rsidRPr="00696199">
        <w:rPr>
          <w:shd w:val="clear" w:color="auto" w:fill="FFFFFF"/>
          <w:lang w:eastAsia="ja-JP"/>
        </w:rPr>
        <w:t xml:space="preserve"> </w:t>
      </w:r>
      <w:r w:rsidRPr="00696199">
        <w:rPr>
          <w:shd w:val="clear" w:color="auto" w:fill="FFFFFF"/>
          <w:lang w:eastAsia="ja-JP"/>
        </w:rPr>
        <w:t>lakes</w:t>
      </w:r>
      <w:r w:rsidR="00693E26" w:rsidRPr="00696199">
        <w:rPr>
          <w:shd w:val="clear" w:color="auto" w:fill="FFFFFF"/>
          <w:lang w:eastAsia="ja-JP"/>
        </w:rPr>
        <w:t xml:space="preserve"> </w:t>
      </w:r>
      <w:r w:rsidRPr="00696199">
        <w:rPr>
          <w:shd w:val="clear" w:color="auto" w:fill="FFFFFF"/>
          <w:lang w:eastAsia="ja-JP"/>
        </w:rPr>
        <w:t>in</w:t>
      </w:r>
      <w:r w:rsidR="00693E26" w:rsidRPr="00696199">
        <w:rPr>
          <w:shd w:val="clear" w:color="auto" w:fill="FFFFFF"/>
          <w:lang w:eastAsia="ja-JP"/>
        </w:rPr>
        <w:t xml:space="preserve"> </w:t>
      </w:r>
      <w:r w:rsidRPr="00696199">
        <w:rPr>
          <w:shd w:val="clear" w:color="auto" w:fill="FFFFFF"/>
          <w:lang w:eastAsia="ja-JP"/>
        </w:rPr>
        <w:t>Mansehra</w:t>
      </w:r>
      <w:r w:rsidR="00693E26" w:rsidRPr="00696199">
        <w:rPr>
          <w:shd w:val="clear" w:color="auto" w:fill="FFFFFF"/>
          <w:lang w:eastAsia="ja-JP"/>
        </w:rPr>
        <w:t xml:space="preserve"> </w:t>
      </w:r>
      <w:r w:rsidRPr="00696199">
        <w:rPr>
          <w:shd w:val="clear" w:color="auto" w:fill="FFFFFF"/>
          <w:lang w:eastAsia="ja-JP"/>
        </w:rPr>
        <w:t>district.</w:t>
      </w:r>
      <w:r w:rsidR="00693E26" w:rsidRPr="00696199">
        <w:rPr>
          <w:shd w:val="clear" w:color="auto" w:fill="FFFFFF"/>
          <w:lang w:eastAsia="ja-JP"/>
        </w:rPr>
        <w:t xml:space="preserve"> </w:t>
      </w:r>
      <w:r w:rsidRPr="00696199">
        <w:rPr>
          <w:shd w:val="clear" w:color="auto" w:fill="FFFFFF"/>
          <w:lang w:eastAsia="ja-JP"/>
        </w:rPr>
        <w:t>These</w:t>
      </w:r>
      <w:r w:rsidR="00693E26" w:rsidRPr="00696199">
        <w:rPr>
          <w:shd w:val="clear" w:color="auto" w:fill="FFFFFF"/>
          <w:lang w:eastAsia="ja-JP"/>
        </w:rPr>
        <w:t xml:space="preserve"> </w:t>
      </w:r>
      <w:r w:rsidRPr="00696199">
        <w:rPr>
          <w:shd w:val="clear" w:color="auto" w:fill="FFFFFF"/>
          <w:lang w:eastAsia="ja-JP"/>
        </w:rPr>
        <w:t>are</w:t>
      </w:r>
      <w:r w:rsidR="00693E26" w:rsidRPr="00696199">
        <w:rPr>
          <w:shd w:val="clear" w:color="auto" w:fill="FFFFFF"/>
          <w:lang w:eastAsia="ja-JP"/>
        </w:rPr>
        <w:t xml:space="preserve"> </w:t>
      </w:r>
      <w:r w:rsidRPr="00696199">
        <w:rPr>
          <w:shd w:val="clear" w:color="auto" w:fill="FFFFFF"/>
          <w:lang w:eastAsia="ja-JP"/>
        </w:rPr>
        <w:t>encircled</w:t>
      </w:r>
      <w:r w:rsidR="00693E26" w:rsidRPr="00696199">
        <w:rPr>
          <w:shd w:val="clear" w:color="auto" w:fill="FFFFFF"/>
          <w:lang w:eastAsia="ja-JP"/>
        </w:rPr>
        <w:t xml:space="preserve"> </w:t>
      </w:r>
      <w:r w:rsidRPr="00696199">
        <w:rPr>
          <w:shd w:val="clear" w:color="auto" w:fill="FFFFFF"/>
          <w:lang w:eastAsia="ja-JP"/>
        </w:rPr>
        <w:t>by</w:t>
      </w:r>
      <w:r w:rsidR="00693E26" w:rsidRPr="00696199">
        <w:rPr>
          <w:shd w:val="clear" w:color="auto" w:fill="FFFFFF"/>
          <w:lang w:eastAsia="ja-JP"/>
        </w:rPr>
        <w:t xml:space="preserve"> </w:t>
      </w:r>
      <w:r w:rsidRPr="00696199">
        <w:rPr>
          <w:shd w:val="clear" w:color="auto" w:fill="FFFFFF"/>
          <w:lang w:eastAsia="ja-JP"/>
        </w:rPr>
        <w:t>snow</w:t>
      </w:r>
      <w:r w:rsidR="00693E26" w:rsidRPr="00696199">
        <w:rPr>
          <w:shd w:val="clear" w:color="auto" w:fill="FFFFFF"/>
          <w:lang w:eastAsia="ja-JP"/>
        </w:rPr>
        <w:t xml:space="preserve"> </w:t>
      </w:r>
      <w:r w:rsidRPr="00696199">
        <w:rPr>
          <w:shd w:val="clear" w:color="auto" w:fill="FFFFFF"/>
          <w:lang w:eastAsia="ja-JP"/>
        </w:rPr>
        <w:t>clad</w:t>
      </w:r>
      <w:r w:rsidR="00693E26" w:rsidRPr="00696199">
        <w:rPr>
          <w:shd w:val="clear" w:color="auto" w:fill="FFFFFF"/>
          <w:lang w:eastAsia="ja-JP"/>
        </w:rPr>
        <w:t xml:space="preserve"> </w:t>
      </w:r>
      <w:r w:rsidRPr="00696199">
        <w:rPr>
          <w:shd w:val="clear" w:color="auto" w:fill="FFFFFF"/>
          <w:lang w:eastAsia="ja-JP"/>
        </w:rPr>
        <w:t>peaks</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mountain</w:t>
      </w:r>
      <w:r w:rsidR="00693E26" w:rsidRPr="00696199">
        <w:rPr>
          <w:shd w:val="clear" w:color="auto" w:fill="FFFFFF"/>
          <w:lang w:eastAsia="ja-JP"/>
        </w:rPr>
        <w:t xml:space="preserve"> </w:t>
      </w:r>
      <w:r w:rsidRPr="00696199">
        <w:rPr>
          <w:shd w:val="clear" w:color="auto" w:fill="FFFFFF"/>
          <w:lang w:eastAsia="ja-JP"/>
        </w:rPr>
        <w:t>range</w:t>
      </w:r>
      <w:r w:rsidR="00693E26" w:rsidRPr="00696199">
        <w:rPr>
          <w:shd w:val="clear" w:color="auto" w:fill="FFFFFF"/>
          <w:lang w:eastAsia="ja-JP"/>
        </w:rPr>
        <w:t xml:space="preserve"> </w:t>
      </w:r>
      <w:r w:rsidRPr="00696199">
        <w:rPr>
          <w:shd w:val="clear" w:color="auto" w:fill="FFFFFF"/>
          <w:lang w:eastAsia="ja-JP"/>
        </w:rPr>
        <w:t>in</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Kaghan</w:t>
      </w:r>
      <w:r w:rsidR="00693E26" w:rsidRPr="00696199">
        <w:rPr>
          <w:shd w:val="clear" w:color="auto" w:fill="FFFFFF"/>
          <w:lang w:eastAsia="ja-JP"/>
        </w:rPr>
        <w:t xml:space="preserve"> </w:t>
      </w:r>
      <w:r w:rsidRPr="00696199">
        <w:rPr>
          <w:shd w:val="clear" w:color="auto" w:fill="FFFFFF"/>
          <w:lang w:eastAsia="ja-JP"/>
        </w:rPr>
        <w:t>valley.</w:t>
      </w:r>
      <w:r w:rsidR="00693E26" w:rsidRPr="00696199">
        <w:rPr>
          <w:shd w:val="clear" w:color="auto" w:fill="FFFFFF"/>
          <w:lang w:eastAsia="ja-JP"/>
        </w:rPr>
        <w:t xml:space="preserve"> </w:t>
      </w:r>
      <w:r w:rsidRPr="00696199">
        <w:rPr>
          <w:shd w:val="clear" w:color="auto" w:fill="FFFFFF"/>
          <w:lang w:eastAsia="ja-JP"/>
        </w:rPr>
        <w:t>The</w:t>
      </w:r>
      <w:r w:rsidR="00693E26" w:rsidRPr="00696199">
        <w:rPr>
          <w:shd w:val="clear" w:color="auto" w:fill="FFFFFF"/>
          <w:lang w:eastAsia="ja-JP"/>
        </w:rPr>
        <w:t xml:space="preserve"> </w:t>
      </w:r>
      <w:r w:rsidRPr="00696199">
        <w:rPr>
          <w:shd w:val="clear" w:color="auto" w:fill="FFFFFF"/>
          <w:lang w:eastAsia="ja-JP"/>
        </w:rPr>
        <w:t>names</w:t>
      </w:r>
      <w:r w:rsidR="00693E26" w:rsidRPr="00696199">
        <w:rPr>
          <w:shd w:val="clear" w:color="auto" w:fill="FFFFFF"/>
          <w:lang w:eastAsia="ja-JP"/>
        </w:rPr>
        <w:t xml:space="preserve"> </w:t>
      </w:r>
      <w:r w:rsidRPr="00696199">
        <w:rPr>
          <w:shd w:val="clear" w:color="auto" w:fill="FFFFFF"/>
          <w:lang w:eastAsia="ja-JP"/>
        </w:rPr>
        <w:t>of</w:t>
      </w:r>
      <w:r w:rsidR="00693E26" w:rsidRPr="00696199">
        <w:rPr>
          <w:shd w:val="clear" w:color="auto" w:fill="FFFFFF"/>
          <w:lang w:eastAsia="ja-JP"/>
        </w:rPr>
        <w:t xml:space="preserve"> </w:t>
      </w:r>
      <w:r w:rsidRPr="00696199">
        <w:rPr>
          <w:shd w:val="clear" w:color="auto" w:fill="FFFFFF"/>
          <w:lang w:eastAsia="ja-JP"/>
        </w:rPr>
        <w:t>these</w:t>
      </w:r>
      <w:r w:rsidR="00693E26" w:rsidRPr="00696199">
        <w:rPr>
          <w:shd w:val="clear" w:color="auto" w:fill="FFFFFF"/>
          <w:lang w:eastAsia="ja-JP"/>
        </w:rPr>
        <w:t xml:space="preserve"> </w:t>
      </w:r>
      <w:r w:rsidRPr="00696199">
        <w:rPr>
          <w:shd w:val="clear" w:color="auto" w:fill="FFFFFF"/>
          <w:lang w:eastAsia="ja-JP"/>
        </w:rPr>
        <w:t>lakes</w:t>
      </w:r>
      <w:r w:rsidR="00693E26" w:rsidRPr="00696199">
        <w:rPr>
          <w:shd w:val="clear" w:color="auto" w:fill="FFFFFF"/>
          <w:lang w:eastAsia="ja-JP"/>
        </w:rPr>
        <w:t xml:space="preserve"> </w:t>
      </w:r>
      <w:r w:rsidRPr="00696199">
        <w:rPr>
          <w:shd w:val="clear" w:color="auto" w:fill="FFFFFF"/>
          <w:lang w:eastAsia="ja-JP"/>
        </w:rPr>
        <w:t>are</w:t>
      </w:r>
      <w:r w:rsidR="00693E26" w:rsidRPr="00696199">
        <w:rPr>
          <w:shd w:val="clear" w:color="auto" w:fill="FFFFFF"/>
          <w:lang w:eastAsia="ja-JP"/>
        </w:rPr>
        <w:t xml:space="preserve"> </w:t>
      </w:r>
      <w:r w:rsidRPr="00696199">
        <w:rPr>
          <w:shd w:val="clear" w:color="auto" w:fill="FFFFFF"/>
          <w:lang w:eastAsia="ja-JP"/>
        </w:rPr>
        <w:t>Lulusar,</w:t>
      </w:r>
      <w:r w:rsidR="00693E26" w:rsidRPr="00696199">
        <w:rPr>
          <w:shd w:val="clear" w:color="auto" w:fill="FFFFFF"/>
          <w:lang w:eastAsia="ja-JP"/>
        </w:rPr>
        <w:t xml:space="preserve"> </w:t>
      </w:r>
      <w:r w:rsidRPr="00696199">
        <w:rPr>
          <w:shd w:val="clear" w:color="auto" w:fill="FFFFFF"/>
          <w:lang w:eastAsia="ja-JP"/>
        </w:rPr>
        <w:t>Dudupatsar</w:t>
      </w:r>
      <w:r w:rsidR="00693E26" w:rsidRPr="00696199">
        <w:rPr>
          <w:shd w:val="clear" w:color="auto" w:fill="FFFFFF"/>
          <w:lang w:eastAsia="ja-JP"/>
        </w:rPr>
        <w:t xml:space="preserve"> </w:t>
      </w:r>
      <w:r w:rsidRPr="00696199">
        <w:rPr>
          <w:shd w:val="clear" w:color="auto" w:fill="FFFFFF"/>
          <w:lang w:eastAsia="ja-JP"/>
        </w:rPr>
        <w:t>and</w:t>
      </w:r>
      <w:r w:rsidR="00693E26" w:rsidRPr="00696199">
        <w:rPr>
          <w:shd w:val="clear" w:color="auto" w:fill="FFFFFF"/>
          <w:lang w:eastAsia="ja-JP"/>
        </w:rPr>
        <w:t xml:space="preserve"> </w:t>
      </w:r>
      <w:r w:rsidRPr="00696199">
        <w:rPr>
          <w:shd w:val="clear" w:color="auto" w:fill="FFFFFF"/>
          <w:lang w:eastAsia="ja-JP"/>
        </w:rPr>
        <w:t>Saiful</w:t>
      </w:r>
      <w:r w:rsidR="00693E26" w:rsidRPr="00696199">
        <w:rPr>
          <w:shd w:val="clear" w:color="auto" w:fill="FFFFFF"/>
          <w:lang w:eastAsia="ja-JP"/>
        </w:rPr>
        <w:t xml:space="preserve"> </w:t>
      </w:r>
      <w:r w:rsidRPr="00696199">
        <w:rPr>
          <w:shd w:val="clear" w:color="auto" w:fill="FFFFFF"/>
          <w:lang w:eastAsia="ja-JP"/>
        </w:rPr>
        <w:t>Maluk</w:t>
      </w:r>
      <w:r w:rsidR="00693E26" w:rsidRPr="00696199">
        <w:rPr>
          <w:shd w:val="clear" w:color="auto" w:fill="FFFFFF"/>
          <w:lang w:eastAsia="ja-JP"/>
        </w:rPr>
        <w:t xml:space="preserve"> </w:t>
      </w:r>
      <w:r w:rsidRPr="00696199">
        <w:rPr>
          <w:shd w:val="clear" w:color="auto" w:fill="FFFFFF"/>
          <w:lang w:eastAsia="ja-JP"/>
        </w:rPr>
        <w:t>Sar.</w:t>
      </w:r>
    </w:p>
    <w:p w14:paraId="102917C8" w14:textId="60B8005D" w:rsidR="00475C80" w:rsidRPr="00696199" w:rsidRDefault="00475C80" w:rsidP="0093062B">
      <w:pPr>
        <w:pStyle w:val="11111Para"/>
        <w:rPr>
          <w:lang w:eastAsia="ja-JP"/>
        </w:rPr>
      </w:pPr>
      <w:r w:rsidRPr="00696199">
        <w:rPr>
          <w:lang w:eastAsia="ja-JP"/>
        </w:rPr>
        <w:lastRenderedPageBreak/>
        <w:t>The</w:t>
      </w:r>
      <w:r w:rsidR="00693E26" w:rsidRPr="00696199">
        <w:rPr>
          <w:lang w:eastAsia="ja-JP"/>
        </w:rPr>
        <w:t xml:space="preserve"> </w:t>
      </w:r>
      <w:r w:rsidRPr="00696199">
        <w:rPr>
          <w:lang w:eastAsia="ja-JP"/>
        </w:rPr>
        <w:t>economy</w:t>
      </w:r>
      <w:r w:rsidR="00693E26" w:rsidRPr="00696199">
        <w:rPr>
          <w:lang w:eastAsia="ja-JP"/>
        </w:rPr>
        <w:t xml:space="preserve"> </w:t>
      </w:r>
      <w:r w:rsidRPr="00696199">
        <w:rPr>
          <w:lang w:eastAsia="ja-JP"/>
        </w:rPr>
        <w:t>of</w:t>
      </w:r>
      <w:r w:rsidR="00693E26" w:rsidRPr="00696199">
        <w:rPr>
          <w:lang w:eastAsia="ja-JP"/>
        </w:rPr>
        <w:t xml:space="preserve"> </w:t>
      </w:r>
      <w:r w:rsidRPr="00696199">
        <w:rPr>
          <w:lang w:eastAsia="ja-JP"/>
        </w:rPr>
        <w:t>Mansehra</w:t>
      </w:r>
      <w:r w:rsidR="00693E26" w:rsidRPr="00696199">
        <w:rPr>
          <w:lang w:eastAsia="ja-JP"/>
        </w:rPr>
        <w:t xml:space="preserve"> </w:t>
      </w:r>
      <w:r w:rsidRPr="00696199">
        <w:rPr>
          <w:lang w:eastAsia="ja-JP"/>
        </w:rPr>
        <w:t>depends</w:t>
      </w:r>
      <w:r w:rsidR="00693E26" w:rsidRPr="00696199">
        <w:rPr>
          <w:lang w:eastAsia="ja-JP"/>
        </w:rPr>
        <w:t xml:space="preserve"> </w:t>
      </w:r>
      <w:r w:rsidRPr="00696199">
        <w:rPr>
          <w:lang w:eastAsia="ja-JP"/>
        </w:rPr>
        <w:t>on</w:t>
      </w:r>
      <w:r w:rsidR="00693E26" w:rsidRPr="00696199">
        <w:rPr>
          <w:lang w:eastAsia="ja-JP"/>
        </w:rPr>
        <w:t xml:space="preserve"> </w:t>
      </w:r>
      <w:r w:rsidRPr="00696199">
        <w:rPr>
          <w:lang w:eastAsia="ja-JP"/>
        </w:rPr>
        <w:t>diverse</w:t>
      </w:r>
      <w:r w:rsidR="00693E26" w:rsidRPr="00696199">
        <w:rPr>
          <w:lang w:eastAsia="ja-JP"/>
        </w:rPr>
        <w:t xml:space="preserve"> </w:t>
      </w:r>
      <w:r w:rsidRPr="00696199">
        <w:rPr>
          <w:lang w:eastAsia="ja-JP"/>
        </w:rPr>
        <w:t>alternatives</w:t>
      </w:r>
      <w:r w:rsidR="00693E26" w:rsidRPr="00696199">
        <w:rPr>
          <w:lang w:eastAsia="ja-JP"/>
        </w:rPr>
        <w:t xml:space="preserve"> </w:t>
      </w:r>
      <w:r w:rsidRPr="00696199">
        <w:rPr>
          <w:lang w:eastAsia="ja-JP"/>
        </w:rPr>
        <w:t>such</w:t>
      </w:r>
      <w:r w:rsidR="00693E26" w:rsidRPr="00696199">
        <w:rPr>
          <w:lang w:eastAsia="ja-JP"/>
        </w:rPr>
        <w:t xml:space="preserve"> </w:t>
      </w:r>
      <w:r w:rsidRPr="00696199">
        <w:rPr>
          <w:lang w:eastAsia="ja-JP"/>
        </w:rPr>
        <w:t>as</w:t>
      </w:r>
      <w:r w:rsidR="00693E26" w:rsidRPr="00696199">
        <w:rPr>
          <w:lang w:eastAsia="ja-JP"/>
        </w:rPr>
        <w:t xml:space="preserve"> </w:t>
      </w:r>
      <w:r w:rsidRPr="00696199">
        <w:rPr>
          <w:lang w:eastAsia="ja-JP"/>
        </w:rPr>
        <w:t>poultry,</w:t>
      </w:r>
      <w:r w:rsidR="00693E26" w:rsidRPr="00696199">
        <w:rPr>
          <w:lang w:eastAsia="ja-JP"/>
        </w:rPr>
        <w:t xml:space="preserve"> </w:t>
      </w:r>
      <w:r w:rsidRPr="00696199">
        <w:rPr>
          <w:lang w:eastAsia="ja-JP"/>
        </w:rPr>
        <w:t>mining,</w:t>
      </w:r>
      <w:r w:rsidR="00693E26" w:rsidRPr="00696199">
        <w:rPr>
          <w:lang w:eastAsia="ja-JP"/>
        </w:rPr>
        <w:t xml:space="preserve"> </w:t>
      </w:r>
      <w:r w:rsidRPr="00696199">
        <w:rPr>
          <w:lang w:eastAsia="ja-JP"/>
        </w:rPr>
        <w:t>agriculture,</w:t>
      </w:r>
      <w:r w:rsidR="00693E26" w:rsidRPr="00696199">
        <w:rPr>
          <w:lang w:eastAsia="ja-JP"/>
        </w:rPr>
        <w:t xml:space="preserve"> </w:t>
      </w:r>
      <w:r w:rsidRPr="00696199">
        <w:rPr>
          <w:lang w:eastAsia="ja-JP"/>
        </w:rPr>
        <w:t>tourism</w:t>
      </w:r>
      <w:r w:rsidR="00693E26" w:rsidRPr="00696199">
        <w:rPr>
          <w:lang w:eastAsia="ja-JP"/>
        </w:rPr>
        <w:t xml:space="preserve"> </w:t>
      </w:r>
      <w:r w:rsidRPr="00696199">
        <w:rPr>
          <w:lang w:eastAsia="ja-JP"/>
        </w:rPr>
        <w:t>and</w:t>
      </w:r>
      <w:r w:rsidR="00693E26" w:rsidRPr="00696199">
        <w:rPr>
          <w:lang w:eastAsia="ja-JP"/>
        </w:rPr>
        <w:t xml:space="preserve"> </w:t>
      </w:r>
      <w:r w:rsidRPr="00696199">
        <w:rPr>
          <w:lang w:eastAsia="ja-JP"/>
        </w:rPr>
        <w:t>reliance</w:t>
      </w:r>
      <w:r w:rsidR="00693E26" w:rsidRPr="00696199">
        <w:rPr>
          <w:lang w:eastAsia="ja-JP"/>
        </w:rPr>
        <w:t xml:space="preserve"> </w:t>
      </w:r>
      <w:r w:rsidRPr="00696199">
        <w:rPr>
          <w:lang w:eastAsia="ja-JP"/>
        </w:rPr>
        <w:t>on</w:t>
      </w:r>
      <w:r w:rsidR="00693E26" w:rsidRPr="00696199">
        <w:rPr>
          <w:lang w:eastAsia="ja-JP"/>
        </w:rPr>
        <w:t xml:space="preserve"> </w:t>
      </w:r>
      <w:r w:rsidRPr="00696199">
        <w:rPr>
          <w:lang w:eastAsia="ja-JP"/>
        </w:rPr>
        <w:t>natural</w:t>
      </w:r>
      <w:r w:rsidR="00693E26" w:rsidRPr="00696199">
        <w:rPr>
          <w:lang w:eastAsia="ja-JP"/>
        </w:rPr>
        <w:t xml:space="preserve"> </w:t>
      </w:r>
      <w:r w:rsidRPr="00696199">
        <w:rPr>
          <w:lang w:eastAsia="ja-JP"/>
        </w:rPr>
        <w:t>resources.</w:t>
      </w:r>
      <w:r w:rsidR="00693E26" w:rsidRPr="00696199">
        <w:rPr>
          <w:lang w:eastAsia="ja-JP"/>
        </w:rPr>
        <w:t xml:space="preserve"> </w:t>
      </w:r>
      <w:r w:rsidRPr="00696199">
        <w:rPr>
          <w:lang w:eastAsia="ja-JP"/>
        </w:rPr>
        <w:t>Its</w:t>
      </w:r>
      <w:r w:rsidR="00693E26" w:rsidRPr="00696199">
        <w:rPr>
          <w:lang w:eastAsia="ja-JP"/>
        </w:rPr>
        <w:t xml:space="preserve"> </w:t>
      </w:r>
      <w:r w:rsidRPr="00696199">
        <w:rPr>
          <w:lang w:eastAsia="ja-JP"/>
        </w:rPr>
        <w:t>population</w:t>
      </w:r>
      <w:r w:rsidR="00693E26" w:rsidRPr="00696199">
        <w:rPr>
          <w:lang w:eastAsia="ja-JP"/>
        </w:rPr>
        <w:t xml:space="preserve"> </w:t>
      </w:r>
      <w:r w:rsidRPr="00696199">
        <w:rPr>
          <w:lang w:eastAsia="ja-JP"/>
        </w:rPr>
        <w:t>growth</w:t>
      </w:r>
      <w:r w:rsidR="00693E26" w:rsidRPr="00696199">
        <w:rPr>
          <w:lang w:eastAsia="ja-JP"/>
        </w:rPr>
        <w:t xml:space="preserve"> </w:t>
      </w:r>
      <w:r w:rsidRPr="00696199">
        <w:rPr>
          <w:lang w:eastAsia="ja-JP"/>
        </w:rPr>
        <w:t>rate</w:t>
      </w:r>
      <w:r w:rsidR="00693E26" w:rsidRPr="00696199">
        <w:rPr>
          <w:lang w:eastAsia="ja-JP"/>
        </w:rPr>
        <w:t xml:space="preserve"> </w:t>
      </w:r>
      <w:r w:rsidRPr="00696199">
        <w:rPr>
          <w:lang w:eastAsia="ja-JP"/>
        </w:rPr>
        <w:t>is</w:t>
      </w:r>
      <w:r w:rsidR="00693E26" w:rsidRPr="00696199">
        <w:rPr>
          <w:lang w:eastAsia="ja-JP"/>
        </w:rPr>
        <w:t xml:space="preserve"> </w:t>
      </w:r>
      <w:r w:rsidRPr="00696199">
        <w:rPr>
          <w:lang w:eastAsia="ja-JP"/>
        </w:rPr>
        <w:t>higher</w:t>
      </w:r>
      <w:r w:rsidR="00693E26" w:rsidRPr="00696199">
        <w:rPr>
          <w:lang w:eastAsia="ja-JP"/>
        </w:rPr>
        <w:t xml:space="preserve"> </w:t>
      </w:r>
      <w:r w:rsidRPr="00696199">
        <w:rPr>
          <w:lang w:eastAsia="ja-JP"/>
        </w:rPr>
        <w:t>than</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national</w:t>
      </w:r>
      <w:r w:rsidR="00693E26" w:rsidRPr="00696199">
        <w:rPr>
          <w:lang w:eastAsia="ja-JP"/>
        </w:rPr>
        <w:t xml:space="preserve"> </w:t>
      </w:r>
      <w:r w:rsidRPr="00696199">
        <w:rPr>
          <w:lang w:eastAsia="ja-JP"/>
        </w:rPr>
        <w:t>rate,</w:t>
      </w:r>
      <w:r w:rsidR="00693E26" w:rsidRPr="00696199">
        <w:rPr>
          <w:lang w:eastAsia="ja-JP"/>
        </w:rPr>
        <w:t xml:space="preserve"> </w:t>
      </w:r>
      <w:r w:rsidRPr="00696199">
        <w:rPr>
          <w:lang w:eastAsia="ja-JP"/>
        </w:rPr>
        <w:t>but</w:t>
      </w:r>
      <w:r w:rsidR="00693E26" w:rsidRPr="00696199">
        <w:rPr>
          <w:lang w:eastAsia="ja-JP"/>
        </w:rPr>
        <w:t xml:space="preserve"> </w:t>
      </w:r>
      <w:r w:rsidRPr="00696199">
        <w:rPr>
          <w:lang w:eastAsia="ja-JP"/>
        </w:rPr>
        <w:t>its</w:t>
      </w:r>
      <w:r w:rsidR="00693E26" w:rsidRPr="00696199">
        <w:rPr>
          <w:lang w:eastAsia="ja-JP"/>
        </w:rPr>
        <w:t xml:space="preserve"> </w:t>
      </w:r>
      <w:r w:rsidRPr="00696199">
        <w:rPr>
          <w:lang w:eastAsia="ja-JP"/>
        </w:rPr>
        <w:t>land</w:t>
      </w:r>
      <w:r w:rsidR="00693E26" w:rsidRPr="00696199">
        <w:rPr>
          <w:lang w:eastAsia="ja-JP"/>
        </w:rPr>
        <w:t xml:space="preserve"> </w:t>
      </w:r>
      <w:r w:rsidRPr="00696199">
        <w:rPr>
          <w:lang w:eastAsia="ja-JP"/>
        </w:rPr>
        <w:t>fertility</w:t>
      </w:r>
      <w:r w:rsidR="00693E26" w:rsidRPr="00696199">
        <w:rPr>
          <w:lang w:eastAsia="ja-JP"/>
        </w:rPr>
        <w:t xml:space="preserve"> </w:t>
      </w:r>
      <w:r w:rsidRPr="00696199">
        <w:rPr>
          <w:lang w:eastAsia="ja-JP"/>
        </w:rPr>
        <w:t>offers</w:t>
      </w:r>
      <w:r w:rsidR="00693E26" w:rsidRPr="00696199">
        <w:rPr>
          <w:lang w:eastAsia="ja-JP"/>
        </w:rPr>
        <w:t xml:space="preserve"> </w:t>
      </w:r>
      <w:r w:rsidRPr="00696199">
        <w:rPr>
          <w:lang w:eastAsia="ja-JP"/>
        </w:rPr>
        <w:t>great</w:t>
      </w:r>
      <w:r w:rsidR="00693E26" w:rsidRPr="00696199">
        <w:rPr>
          <w:lang w:eastAsia="ja-JP"/>
        </w:rPr>
        <w:t xml:space="preserve"> </w:t>
      </w:r>
      <w:r w:rsidRPr="00696199">
        <w:rPr>
          <w:lang w:eastAsia="ja-JP"/>
        </w:rPr>
        <w:t>opportunity</w:t>
      </w:r>
      <w:r w:rsidR="00693E26" w:rsidRPr="00696199">
        <w:rPr>
          <w:lang w:eastAsia="ja-JP"/>
        </w:rPr>
        <w:t xml:space="preserve"> </w:t>
      </w:r>
      <w:r w:rsidRPr="00696199">
        <w:rPr>
          <w:lang w:eastAsia="ja-JP"/>
        </w:rPr>
        <w:t>for</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people</w:t>
      </w:r>
      <w:r w:rsidR="00693E26" w:rsidRPr="00696199">
        <w:rPr>
          <w:lang w:eastAsia="ja-JP"/>
        </w:rPr>
        <w:t xml:space="preserve"> </w:t>
      </w:r>
      <w:r w:rsidRPr="00696199">
        <w:rPr>
          <w:lang w:eastAsia="ja-JP"/>
        </w:rPr>
        <w:t>to</w:t>
      </w:r>
      <w:r w:rsidR="00693E26" w:rsidRPr="00696199">
        <w:rPr>
          <w:lang w:eastAsia="ja-JP"/>
        </w:rPr>
        <w:t xml:space="preserve"> </w:t>
      </w:r>
      <w:r w:rsidRPr="00696199">
        <w:rPr>
          <w:lang w:eastAsia="ja-JP"/>
        </w:rPr>
        <w:t>earn</w:t>
      </w:r>
      <w:r w:rsidR="00693E26" w:rsidRPr="00696199">
        <w:rPr>
          <w:lang w:eastAsia="ja-JP"/>
        </w:rPr>
        <w:t xml:space="preserve"> </w:t>
      </w:r>
      <w:r w:rsidRPr="00696199">
        <w:rPr>
          <w:lang w:eastAsia="ja-JP"/>
        </w:rPr>
        <w:t>and</w:t>
      </w:r>
      <w:r w:rsidR="00693E26" w:rsidRPr="00696199">
        <w:rPr>
          <w:lang w:eastAsia="ja-JP"/>
        </w:rPr>
        <w:t xml:space="preserve"> </w:t>
      </w:r>
      <w:r w:rsidRPr="00696199">
        <w:rPr>
          <w:lang w:eastAsia="ja-JP"/>
        </w:rPr>
        <w:t>fulfill</w:t>
      </w:r>
      <w:r w:rsidR="00693E26" w:rsidRPr="00696199">
        <w:rPr>
          <w:lang w:eastAsia="ja-JP"/>
        </w:rPr>
        <w:t xml:space="preserve"> </w:t>
      </w:r>
      <w:r w:rsidRPr="00696199">
        <w:rPr>
          <w:lang w:eastAsia="ja-JP"/>
        </w:rPr>
        <w:t>their</w:t>
      </w:r>
      <w:r w:rsidR="00693E26" w:rsidRPr="00696199">
        <w:rPr>
          <w:lang w:eastAsia="ja-JP"/>
        </w:rPr>
        <w:t xml:space="preserve"> </w:t>
      </w:r>
      <w:r w:rsidRPr="00696199">
        <w:rPr>
          <w:lang w:eastAsia="ja-JP"/>
        </w:rPr>
        <w:t>daily</w:t>
      </w:r>
      <w:r w:rsidR="00693E26" w:rsidRPr="00696199">
        <w:rPr>
          <w:lang w:eastAsia="ja-JP"/>
        </w:rPr>
        <w:t xml:space="preserve"> </w:t>
      </w:r>
      <w:r w:rsidRPr="00696199">
        <w:rPr>
          <w:lang w:eastAsia="ja-JP"/>
        </w:rPr>
        <w:t>needs.</w:t>
      </w:r>
      <w:r w:rsidR="00693E26" w:rsidRPr="00696199">
        <w:rPr>
          <w:lang w:eastAsia="ja-JP"/>
        </w:rPr>
        <w:t xml:space="preserve"> </w:t>
      </w:r>
      <w:r w:rsidRPr="00696199">
        <w:rPr>
          <w:lang w:eastAsia="ja-JP"/>
        </w:rPr>
        <w:t>Mansehra</w:t>
      </w:r>
      <w:r w:rsidR="00693E26" w:rsidRPr="00696199">
        <w:rPr>
          <w:lang w:eastAsia="ja-JP"/>
        </w:rPr>
        <w:t xml:space="preserve"> </w:t>
      </w:r>
      <w:r w:rsidRPr="00696199">
        <w:rPr>
          <w:lang w:eastAsia="ja-JP"/>
        </w:rPr>
        <w:t>is</w:t>
      </w:r>
      <w:r w:rsidR="00693E26" w:rsidRPr="00696199">
        <w:rPr>
          <w:lang w:eastAsia="ja-JP"/>
        </w:rPr>
        <w:t xml:space="preserve"> </w:t>
      </w:r>
      <w:r w:rsidRPr="00696199">
        <w:rPr>
          <w:lang w:eastAsia="ja-JP"/>
        </w:rPr>
        <w:t>also</w:t>
      </w:r>
      <w:r w:rsidR="00693E26" w:rsidRPr="00696199">
        <w:rPr>
          <w:lang w:eastAsia="ja-JP"/>
        </w:rPr>
        <w:t xml:space="preserve"> </w:t>
      </w:r>
      <w:r w:rsidRPr="00696199">
        <w:rPr>
          <w:lang w:eastAsia="ja-JP"/>
        </w:rPr>
        <w:t>important</w:t>
      </w:r>
      <w:r w:rsidR="00693E26" w:rsidRPr="00696199">
        <w:rPr>
          <w:lang w:eastAsia="ja-JP"/>
        </w:rPr>
        <w:t xml:space="preserve"> </w:t>
      </w:r>
      <w:r w:rsidRPr="00696199">
        <w:rPr>
          <w:lang w:eastAsia="ja-JP"/>
        </w:rPr>
        <w:t>for</w:t>
      </w:r>
      <w:r w:rsidR="00693E26" w:rsidRPr="00696199">
        <w:rPr>
          <w:lang w:eastAsia="ja-JP"/>
        </w:rPr>
        <w:t xml:space="preserve"> </w:t>
      </w:r>
      <w:r w:rsidRPr="00696199">
        <w:rPr>
          <w:lang w:eastAsia="ja-JP"/>
        </w:rPr>
        <w:t>tourism.</w:t>
      </w:r>
      <w:r w:rsidR="00693E26" w:rsidRPr="00696199">
        <w:rPr>
          <w:lang w:eastAsia="ja-JP"/>
        </w:rPr>
        <w:t xml:space="preserve"> </w:t>
      </w:r>
      <w:r w:rsidRPr="00696199">
        <w:rPr>
          <w:lang w:eastAsia="ja-JP"/>
        </w:rPr>
        <w:t>It</w:t>
      </w:r>
      <w:r w:rsidR="00693E26" w:rsidRPr="00696199">
        <w:rPr>
          <w:lang w:eastAsia="ja-JP"/>
        </w:rPr>
        <w:t xml:space="preserve"> </w:t>
      </w:r>
      <w:r w:rsidRPr="00696199">
        <w:rPr>
          <w:lang w:eastAsia="ja-JP"/>
        </w:rPr>
        <w:t>has</w:t>
      </w:r>
      <w:r w:rsidR="00693E26" w:rsidRPr="00696199">
        <w:rPr>
          <w:lang w:eastAsia="ja-JP"/>
        </w:rPr>
        <w:t xml:space="preserve"> </w:t>
      </w:r>
      <w:r w:rsidRPr="00696199">
        <w:rPr>
          <w:lang w:eastAsia="ja-JP"/>
        </w:rPr>
        <w:t>famous</w:t>
      </w:r>
      <w:r w:rsidR="00693E26" w:rsidRPr="00696199">
        <w:rPr>
          <w:lang w:eastAsia="ja-JP"/>
        </w:rPr>
        <w:t xml:space="preserve"> </w:t>
      </w:r>
      <w:r w:rsidRPr="00696199">
        <w:rPr>
          <w:lang w:eastAsia="ja-JP"/>
        </w:rPr>
        <w:t>hill</w:t>
      </w:r>
      <w:r w:rsidR="00693E26" w:rsidRPr="00696199">
        <w:rPr>
          <w:lang w:eastAsia="ja-JP"/>
        </w:rPr>
        <w:t xml:space="preserve"> </w:t>
      </w:r>
      <w:r w:rsidRPr="00696199">
        <w:rPr>
          <w:lang w:eastAsia="ja-JP"/>
        </w:rPr>
        <w:t>stations,</w:t>
      </w:r>
      <w:r w:rsidR="00693E26" w:rsidRPr="00696199">
        <w:rPr>
          <w:lang w:eastAsia="ja-JP"/>
        </w:rPr>
        <w:t xml:space="preserve"> </w:t>
      </w:r>
      <w:r w:rsidRPr="00696199">
        <w:rPr>
          <w:lang w:eastAsia="ja-JP"/>
        </w:rPr>
        <w:t>historical</w:t>
      </w:r>
      <w:r w:rsidR="00693E26" w:rsidRPr="00696199">
        <w:rPr>
          <w:lang w:eastAsia="ja-JP"/>
        </w:rPr>
        <w:t xml:space="preserve"> </w:t>
      </w:r>
      <w:r w:rsidRPr="00696199">
        <w:rPr>
          <w:lang w:eastAsia="ja-JP"/>
        </w:rPr>
        <w:t>lakes,</w:t>
      </w:r>
      <w:r w:rsidR="00693E26" w:rsidRPr="00696199">
        <w:rPr>
          <w:lang w:eastAsia="ja-JP"/>
        </w:rPr>
        <w:t xml:space="preserve"> </w:t>
      </w:r>
      <w:r w:rsidRPr="00696199">
        <w:rPr>
          <w:lang w:eastAsia="ja-JP"/>
        </w:rPr>
        <w:t>and</w:t>
      </w:r>
      <w:r w:rsidR="00693E26" w:rsidRPr="00696199">
        <w:rPr>
          <w:lang w:eastAsia="ja-JP"/>
        </w:rPr>
        <w:t xml:space="preserve"> </w:t>
      </w:r>
      <w:r w:rsidRPr="00696199">
        <w:rPr>
          <w:lang w:eastAsia="ja-JP"/>
        </w:rPr>
        <w:t>gorgeous</w:t>
      </w:r>
      <w:r w:rsidR="00693E26" w:rsidRPr="00696199">
        <w:rPr>
          <w:lang w:eastAsia="ja-JP"/>
        </w:rPr>
        <w:t xml:space="preserve"> </w:t>
      </w:r>
      <w:r w:rsidRPr="00696199">
        <w:rPr>
          <w:lang w:eastAsia="ja-JP"/>
        </w:rPr>
        <w:t>valleys.</w:t>
      </w:r>
      <w:r w:rsidR="00693E26" w:rsidRPr="00696199">
        <w:rPr>
          <w:lang w:eastAsia="ja-JP"/>
        </w:rPr>
        <w:t xml:space="preserve"> </w:t>
      </w:r>
      <w:r w:rsidRPr="00696199">
        <w:rPr>
          <w:lang w:eastAsia="ja-JP"/>
        </w:rPr>
        <w:t>Tourism</w:t>
      </w:r>
      <w:r w:rsidR="00693E26" w:rsidRPr="00696199">
        <w:rPr>
          <w:lang w:eastAsia="ja-JP"/>
        </w:rPr>
        <w:t xml:space="preserve"> </w:t>
      </w:r>
      <w:r w:rsidRPr="00696199">
        <w:rPr>
          <w:lang w:eastAsia="ja-JP"/>
        </w:rPr>
        <w:t>contributes</w:t>
      </w:r>
      <w:r w:rsidR="00693E26" w:rsidRPr="00696199">
        <w:rPr>
          <w:lang w:eastAsia="ja-JP"/>
        </w:rPr>
        <w:t xml:space="preserve"> </w:t>
      </w:r>
      <w:r w:rsidRPr="00696199">
        <w:rPr>
          <w:lang w:eastAsia="ja-JP"/>
        </w:rPr>
        <w:t>much</w:t>
      </w:r>
      <w:r w:rsidR="00693E26" w:rsidRPr="00696199">
        <w:rPr>
          <w:lang w:eastAsia="ja-JP"/>
        </w:rPr>
        <w:t xml:space="preserve"> </w:t>
      </w:r>
      <w:r w:rsidRPr="00696199">
        <w:rPr>
          <w:lang w:eastAsia="ja-JP"/>
        </w:rPr>
        <w:t>to</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GDP</w:t>
      </w:r>
      <w:r w:rsidR="00693E26" w:rsidRPr="00696199">
        <w:rPr>
          <w:lang w:eastAsia="ja-JP"/>
        </w:rPr>
        <w:t xml:space="preserve"> </w:t>
      </w:r>
      <w:r w:rsidRPr="00696199">
        <w:rPr>
          <w:lang w:eastAsia="ja-JP"/>
        </w:rPr>
        <w:t>of</w:t>
      </w:r>
      <w:r w:rsidR="00693E26" w:rsidRPr="00696199">
        <w:rPr>
          <w:lang w:eastAsia="ja-JP"/>
        </w:rPr>
        <w:t xml:space="preserve"> </w:t>
      </w:r>
      <w:r w:rsidRPr="00696199">
        <w:rPr>
          <w:lang w:eastAsia="ja-JP"/>
        </w:rPr>
        <w:t>Pakistan.</w:t>
      </w:r>
    </w:p>
    <w:p w14:paraId="13821C1D" w14:textId="078EF717" w:rsidR="00475C80" w:rsidRPr="00696199" w:rsidRDefault="00475C80">
      <w:pPr>
        <w:pStyle w:val="Heading2"/>
        <w:rPr>
          <w:rFonts w:ascii="Arial" w:hAnsi="Arial"/>
        </w:rPr>
      </w:pPr>
      <w:bookmarkStart w:id="364" w:name="_Toc381699865"/>
      <w:bookmarkStart w:id="365" w:name="_Toc395103168"/>
      <w:bookmarkStart w:id="366" w:name="_Toc424140357"/>
      <w:bookmarkStart w:id="367" w:name="_Toc474422262"/>
      <w:bookmarkStart w:id="368" w:name="_Toc14877902"/>
      <w:bookmarkStart w:id="369" w:name="_Toc94896818"/>
      <w:bookmarkStart w:id="370" w:name="_Toc104762574"/>
      <w:bookmarkStart w:id="371" w:name="_Toc120718551"/>
      <w:bookmarkStart w:id="372" w:name="_Hlk93931652"/>
      <w:r w:rsidRPr="00696199">
        <w:rPr>
          <w:rFonts w:ascii="Arial" w:hAnsi="Arial"/>
        </w:rPr>
        <w:t>Profile</w:t>
      </w:r>
      <w:r w:rsidR="00693E26" w:rsidRPr="00696199">
        <w:rPr>
          <w:rFonts w:ascii="Arial" w:hAnsi="Arial"/>
        </w:rPr>
        <w:t xml:space="preserve"> </w:t>
      </w:r>
      <w:r w:rsidRPr="00696199">
        <w:rPr>
          <w:rFonts w:ascii="Arial" w:hAnsi="Arial"/>
        </w:rPr>
        <w:t>of</w:t>
      </w:r>
      <w:r w:rsidR="00693E26" w:rsidRPr="00696199">
        <w:rPr>
          <w:rFonts w:ascii="Arial" w:hAnsi="Arial"/>
        </w:rPr>
        <w:t xml:space="preserve"> </w:t>
      </w:r>
      <w:r w:rsidRPr="00696199">
        <w:rPr>
          <w:rFonts w:ascii="Arial" w:hAnsi="Arial"/>
        </w:rPr>
        <w:t>the</w:t>
      </w:r>
      <w:r w:rsidR="00693E26" w:rsidRPr="00696199">
        <w:rPr>
          <w:rFonts w:ascii="Arial" w:hAnsi="Arial"/>
        </w:rPr>
        <w:t xml:space="preserve"> </w:t>
      </w:r>
      <w:r w:rsidRPr="00696199">
        <w:rPr>
          <w:rFonts w:ascii="Arial" w:hAnsi="Arial"/>
        </w:rPr>
        <w:t>Affected</w:t>
      </w:r>
      <w:r w:rsidR="00693E26" w:rsidRPr="00696199">
        <w:rPr>
          <w:rFonts w:ascii="Arial" w:hAnsi="Arial"/>
        </w:rPr>
        <w:t xml:space="preserve"> </w:t>
      </w:r>
      <w:r w:rsidRPr="00696199">
        <w:rPr>
          <w:rFonts w:ascii="Arial" w:hAnsi="Arial"/>
        </w:rPr>
        <w:t>Villages</w:t>
      </w:r>
      <w:bookmarkEnd w:id="364"/>
      <w:bookmarkEnd w:id="365"/>
      <w:bookmarkEnd w:id="366"/>
      <w:bookmarkEnd w:id="367"/>
      <w:bookmarkEnd w:id="368"/>
      <w:bookmarkEnd w:id="369"/>
      <w:bookmarkEnd w:id="370"/>
      <w:bookmarkEnd w:id="371"/>
    </w:p>
    <w:p w14:paraId="017D50D1" w14:textId="35716AA7" w:rsidR="00475C80" w:rsidRPr="00696199" w:rsidRDefault="00475C80" w:rsidP="00D643D3">
      <w:pPr>
        <w:pStyle w:val="11111Para"/>
      </w:pPr>
      <w:r w:rsidRPr="00696199">
        <w:t>The</w:t>
      </w:r>
      <w:r w:rsidR="00693E26" w:rsidRPr="00696199">
        <w:t xml:space="preserve"> </w:t>
      </w:r>
      <w:r w:rsidRPr="00696199">
        <w:t>Project</w:t>
      </w:r>
      <w:r w:rsidR="00693E26" w:rsidRPr="00696199">
        <w:t xml:space="preserve"> </w:t>
      </w:r>
      <w:r w:rsidRPr="00696199">
        <w:t>will</w:t>
      </w:r>
      <w:r w:rsidR="00693E26" w:rsidRPr="00696199">
        <w:t xml:space="preserve"> </w:t>
      </w:r>
      <w:r w:rsidRPr="00696199">
        <w:t>affect</w:t>
      </w:r>
      <w:r w:rsidR="00693E26" w:rsidRPr="00696199">
        <w:t xml:space="preserve"> </w:t>
      </w:r>
      <w:r w:rsidRPr="00696199">
        <w:t>six</w:t>
      </w:r>
      <w:r w:rsidR="00693E26" w:rsidRPr="00696199">
        <w:t xml:space="preserve"> </w:t>
      </w:r>
      <w:r w:rsidRPr="00696199">
        <w:t>settlements</w:t>
      </w:r>
      <w:r w:rsidR="00693E26" w:rsidRPr="00696199">
        <w:t xml:space="preserve"> </w:t>
      </w:r>
      <w:r w:rsidRPr="00696199">
        <w:t>(Bela</w:t>
      </w:r>
      <w:r w:rsidR="00693E26" w:rsidRPr="00696199">
        <w:t xml:space="preserve"> </w:t>
      </w:r>
      <w:r w:rsidRPr="00696199">
        <w:t>Balseri,</w:t>
      </w:r>
      <w:r w:rsidR="00693E26" w:rsidRPr="00696199">
        <w:t xml:space="preserve"> </w:t>
      </w:r>
      <w:r w:rsidRPr="00696199">
        <w:t>Nehan,</w:t>
      </w:r>
      <w:r w:rsidR="00693E26" w:rsidRPr="00696199">
        <w:t xml:space="preserve"> </w:t>
      </w:r>
      <w:r w:rsidRPr="00696199">
        <w:t>Rahtar,</w:t>
      </w:r>
      <w:r w:rsidR="00693E26" w:rsidRPr="00696199">
        <w:t xml:space="preserve"> </w:t>
      </w:r>
      <w:r w:rsidRPr="00696199">
        <w:t>Bela</w:t>
      </w:r>
      <w:r w:rsidR="00693E26" w:rsidRPr="00696199">
        <w:t xml:space="preserve"> </w:t>
      </w:r>
      <w:r w:rsidRPr="00696199">
        <w:t>Sacha,</w:t>
      </w:r>
      <w:r w:rsidR="00693E26" w:rsidRPr="00696199">
        <w:t xml:space="preserve"> </w:t>
      </w:r>
      <w:r w:rsidRPr="00696199">
        <w:t>Sangar,</w:t>
      </w:r>
      <w:r w:rsidR="00693E26" w:rsidRPr="00696199">
        <w:t xml:space="preserve"> </w:t>
      </w:r>
      <w:r w:rsidRPr="00696199">
        <w:t>Ghanool).</w:t>
      </w:r>
      <w:r w:rsidR="00693E26" w:rsidRPr="00696199">
        <w:t xml:space="preserve"> </w:t>
      </w:r>
      <w:r w:rsidRPr="00696199">
        <w:t>All</w:t>
      </w:r>
      <w:r w:rsidR="00693E26" w:rsidRPr="00696199">
        <w:t xml:space="preserve"> </w:t>
      </w:r>
      <w:r w:rsidRPr="00696199">
        <w:t>these</w:t>
      </w:r>
      <w:r w:rsidR="00693E26" w:rsidRPr="00696199">
        <w:t xml:space="preserve"> </w:t>
      </w:r>
      <w:r w:rsidRPr="00696199">
        <w:t>settlements</w:t>
      </w:r>
      <w:r w:rsidR="00693E26" w:rsidRPr="00696199">
        <w:t xml:space="preserve"> </w:t>
      </w:r>
      <w:r w:rsidRPr="00696199">
        <w:t>situated</w:t>
      </w:r>
      <w:r w:rsidR="00693E26" w:rsidRPr="00696199">
        <w:t xml:space="preserve"> </w:t>
      </w:r>
      <w:r w:rsidRPr="00696199">
        <w:t>in</w:t>
      </w:r>
      <w:r w:rsidR="00693E26" w:rsidRPr="00696199">
        <w:t xml:space="preserve"> </w:t>
      </w:r>
      <w:r w:rsidRPr="00696199">
        <w:t>Tehsil</w:t>
      </w:r>
      <w:r w:rsidR="00693E26" w:rsidRPr="00696199">
        <w:t xml:space="preserve"> </w:t>
      </w:r>
      <w:r w:rsidRPr="00696199">
        <w:t>Balakot</w:t>
      </w:r>
      <w:r w:rsidR="00693E26" w:rsidRPr="00696199">
        <w:t xml:space="preserve"> </w:t>
      </w:r>
      <w:r w:rsidRPr="00696199">
        <w:t>of</w:t>
      </w:r>
      <w:r w:rsidR="00693E26" w:rsidRPr="00696199">
        <w:t xml:space="preserve"> </w:t>
      </w:r>
      <w:r w:rsidRPr="00696199">
        <w:t>district</w:t>
      </w:r>
      <w:r w:rsidR="00693E26" w:rsidRPr="00696199">
        <w:t xml:space="preserve"> </w:t>
      </w:r>
      <w:r w:rsidRPr="00696199">
        <w:t>Mansehra.</w:t>
      </w:r>
      <w:r w:rsidR="00693E26" w:rsidRPr="00696199">
        <w:t xml:space="preserve"> </w:t>
      </w:r>
      <w:r w:rsidRPr="00696199">
        <w:t>The</w:t>
      </w:r>
      <w:r w:rsidR="00693E26" w:rsidRPr="00696199">
        <w:t xml:space="preserve"> </w:t>
      </w:r>
      <w:r w:rsidRPr="00696199">
        <w:t>socio-economic</w:t>
      </w:r>
      <w:r w:rsidR="00693E26" w:rsidRPr="00696199">
        <w:t xml:space="preserve"> </w:t>
      </w:r>
      <w:r w:rsidRPr="00696199">
        <w:t>profile</w:t>
      </w:r>
      <w:r w:rsidR="00693E26" w:rsidRPr="00696199">
        <w:t xml:space="preserve"> </w:t>
      </w:r>
      <w:r w:rsidRPr="00696199">
        <w:t>is</w:t>
      </w:r>
      <w:r w:rsidR="00693E26" w:rsidRPr="00696199">
        <w:t xml:space="preserve"> </w:t>
      </w:r>
      <w:r w:rsidRPr="00696199">
        <w:t>based</w:t>
      </w:r>
      <w:r w:rsidR="00693E26" w:rsidRPr="00696199">
        <w:t xml:space="preserve"> </w:t>
      </w:r>
      <w:r w:rsidRPr="00696199">
        <w:t>on</w:t>
      </w:r>
      <w:r w:rsidR="00693E26" w:rsidRPr="00696199">
        <w:t xml:space="preserve"> </w:t>
      </w:r>
      <w:r w:rsidRPr="00696199">
        <w:t>the</w:t>
      </w:r>
      <w:r w:rsidR="00693E26" w:rsidRPr="00696199">
        <w:t xml:space="preserve"> </w:t>
      </w:r>
      <w:r w:rsidRPr="00696199">
        <w:t>survey</w:t>
      </w:r>
      <w:r w:rsidR="00693E26" w:rsidRPr="00696199">
        <w:t xml:space="preserve"> </w:t>
      </w:r>
      <w:r w:rsidRPr="00696199">
        <w:t>carried</w:t>
      </w:r>
      <w:r w:rsidR="00693E26" w:rsidRPr="00696199">
        <w:t xml:space="preserve"> </w:t>
      </w:r>
      <w:r w:rsidRPr="00696199">
        <w:t>out</w:t>
      </w:r>
      <w:r w:rsidR="00693E26" w:rsidRPr="00696199">
        <w:t xml:space="preserve"> </w:t>
      </w:r>
      <w:r w:rsidRPr="00696199">
        <w:t>in</w:t>
      </w:r>
      <w:r w:rsidR="00693E26" w:rsidRPr="00696199">
        <w:t xml:space="preserve"> </w:t>
      </w:r>
      <w:r w:rsidRPr="00696199">
        <w:t>six</w:t>
      </w:r>
      <w:r w:rsidR="00693E26" w:rsidRPr="00696199">
        <w:t xml:space="preserve"> </w:t>
      </w:r>
      <w:r w:rsidRPr="00696199">
        <w:t>affected</w:t>
      </w:r>
      <w:r w:rsidR="00693E26" w:rsidRPr="00696199">
        <w:t xml:space="preserve"> </w:t>
      </w:r>
      <w:r w:rsidRPr="00696199">
        <w:t>villages</w:t>
      </w:r>
      <w:r w:rsidR="00693E26" w:rsidRPr="00696199">
        <w:t xml:space="preserve"> </w:t>
      </w:r>
      <w:r w:rsidRPr="00696199">
        <w:t>four</w:t>
      </w:r>
      <w:r w:rsidR="00693E26" w:rsidRPr="00696199">
        <w:t xml:space="preserve"> </w:t>
      </w:r>
      <w:r w:rsidRPr="00696199">
        <w:t>at</w:t>
      </w:r>
      <w:r w:rsidR="00693E26" w:rsidRPr="00696199">
        <w:t xml:space="preserve"> </w:t>
      </w:r>
      <w:r w:rsidRPr="00696199">
        <w:t>dam</w:t>
      </w:r>
      <w:r w:rsidR="00693E26" w:rsidRPr="00696199">
        <w:t xml:space="preserve"> </w:t>
      </w:r>
      <w:r w:rsidRPr="00696199">
        <w:t>site</w:t>
      </w:r>
      <w:r w:rsidR="00693E26" w:rsidRPr="00696199">
        <w:t xml:space="preserve"> </w:t>
      </w:r>
      <w:r w:rsidRPr="00696199">
        <w:t>i.e.,</w:t>
      </w:r>
      <w:r w:rsidR="00693E26" w:rsidRPr="00696199">
        <w:t xml:space="preserve"> </w:t>
      </w:r>
      <w:r w:rsidRPr="00696199">
        <w:t>Bela</w:t>
      </w:r>
      <w:r w:rsidR="00693E26" w:rsidRPr="00696199">
        <w:t xml:space="preserve"> </w:t>
      </w:r>
      <w:r w:rsidRPr="00696199">
        <w:t>Balseri,</w:t>
      </w:r>
      <w:r w:rsidR="00693E26" w:rsidRPr="00696199">
        <w:t xml:space="preserve"> </w:t>
      </w:r>
      <w:r w:rsidRPr="00696199">
        <w:t>Nehan,</w:t>
      </w:r>
      <w:r w:rsidR="00693E26" w:rsidRPr="00696199">
        <w:t xml:space="preserve"> </w:t>
      </w:r>
      <w:r w:rsidRPr="00696199">
        <w:t>Rahtar</w:t>
      </w:r>
      <w:r w:rsidR="00693E26" w:rsidRPr="00696199">
        <w:t xml:space="preserve"> </w:t>
      </w:r>
      <w:r w:rsidRPr="00696199">
        <w:t>and</w:t>
      </w:r>
      <w:r w:rsidR="00693E26" w:rsidRPr="00696199">
        <w:t xml:space="preserve"> </w:t>
      </w:r>
      <w:r w:rsidRPr="00696199">
        <w:t>Bela</w:t>
      </w:r>
      <w:r w:rsidR="00693E26" w:rsidRPr="00696199">
        <w:t xml:space="preserve"> </w:t>
      </w:r>
      <w:r w:rsidRPr="00696199">
        <w:t>Sacha,</w:t>
      </w:r>
      <w:r w:rsidR="00693E26" w:rsidRPr="00696199">
        <w:t xml:space="preserve"> </w:t>
      </w:r>
      <w:r w:rsidRPr="00696199">
        <w:t>while</w:t>
      </w:r>
      <w:r w:rsidR="00693E26" w:rsidRPr="00696199">
        <w:t xml:space="preserve"> </w:t>
      </w:r>
      <w:r w:rsidRPr="00696199">
        <w:t>power</w:t>
      </w:r>
      <w:r w:rsidR="00693E26" w:rsidRPr="00696199">
        <w:t xml:space="preserve"> </w:t>
      </w:r>
      <w:r w:rsidRPr="00696199">
        <w:t>house,</w:t>
      </w:r>
      <w:r w:rsidR="00693E26" w:rsidRPr="00696199">
        <w:t xml:space="preserve"> </w:t>
      </w:r>
      <w:r w:rsidRPr="00696199">
        <w:t>access</w:t>
      </w:r>
      <w:r w:rsidR="00693E26" w:rsidRPr="00696199">
        <w:t xml:space="preserve"> </w:t>
      </w:r>
      <w:r w:rsidRPr="00696199">
        <w:t>road,</w:t>
      </w:r>
      <w:r w:rsidR="00693E26" w:rsidRPr="00696199">
        <w:t xml:space="preserve"> </w:t>
      </w:r>
      <w:r w:rsidRPr="00696199">
        <w:t>tailrace,</w:t>
      </w:r>
      <w:r w:rsidR="00693E26" w:rsidRPr="00696199">
        <w:t xml:space="preserve"> </w:t>
      </w:r>
      <w:r w:rsidRPr="00696199">
        <w:t>staff</w:t>
      </w:r>
      <w:r w:rsidR="00693E26" w:rsidRPr="00696199">
        <w:t xml:space="preserve"> </w:t>
      </w:r>
      <w:r w:rsidRPr="00696199">
        <w:t>colony,</w:t>
      </w:r>
      <w:r w:rsidR="00693E26" w:rsidRPr="00696199">
        <w:t xml:space="preserve"> </w:t>
      </w:r>
      <w:r w:rsidRPr="00696199">
        <w:t>switch</w:t>
      </w:r>
      <w:r w:rsidR="00693E26" w:rsidRPr="00696199">
        <w:t xml:space="preserve"> </w:t>
      </w:r>
      <w:r w:rsidRPr="00696199">
        <w:t>yard,</w:t>
      </w:r>
      <w:r w:rsidR="00693E26" w:rsidRPr="00696199">
        <w:t xml:space="preserve"> </w:t>
      </w:r>
      <w:r w:rsidRPr="00696199">
        <w:t>surg</w:t>
      </w:r>
      <w:r w:rsidR="00693E26" w:rsidRPr="00696199">
        <w:t xml:space="preserve"> </w:t>
      </w:r>
      <w:r w:rsidRPr="00696199">
        <w:t>shaft</w:t>
      </w:r>
      <w:r w:rsidR="00693E26" w:rsidRPr="00696199">
        <w:t xml:space="preserve"> </w:t>
      </w:r>
      <w:r w:rsidRPr="00696199">
        <w:t>and</w:t>
      </w:r>
      <w:r w:rsidR="00693E26" w:rsidRPr="00696199">
        <w:t xml:space="preserve"> </w:t>
      </w:r>
      <w:r w:rsidRPr="00696199">
        <w:t>access</w:t>
      </w:r>
      <w:r w:rsidR="00693E26" w:rsidRPr="00696199">
        <w:t xml:space="preserve"> </w:t>
      </w:r>
      <w:r w:rsidRPr="00696199">
        <w:t>road</w:t>
      </w:r>
      <w:r w:rsidR="00693E26" w:rsidRPr="00696199">
        <w:t xml:space="preserve"> </w:t>
      </w:r>
      <w:r w:rsidRPr="00696199">
        <w:t>to</w:t>
      </w:r>
      <w:r w:rsidR="00693E26" w:rsidRPr="00696199">
        <w:t xml:space="preserve"> </w:t>
      </w:r>
      <w:r w:rsidRPr="00696199">
        <w:t>surg</w:t>
      </w:r>
      <w:r w:rsidR="00693E26" w:rsidRPr="00696199">
        <w:t xml:space="preserve"> </w:t>
      </w:r>
      <w:r w:rsidRPr="00696199">
        <w:t>shaft</w:t>
      </w:r>
      <w:r w:rsidR="00693E26" w:rsidRPr="00696199">
        <w:t xml:space="preserve"> </w:t>
      </w:r>
      <w:r w:rsidRPr="00696199">
        <w:t>are</w:t>
      </w:r>
      <w:r w:rsidR="00693E26" w:rsidRPr="00696199">
        <w:t xml:space="preserve"> </w:t>
      </w:r>
      <w:r w:rsidRPr="00696199">
        <w:t>situated</w:t>
      </w:r>
      <w:r w:rsidR="00693E26" w:rsidRPr="00696199">
        <w:t xml:space="preserve"> </w:t>
      </w:r>
      <w:r w:rsidRPr="00696199">
        <w:t>at</w:t>
      </w:r>
      <w:r w:rsidR="00693E26" w:rsidRPr="00696199">
        <w:t xml:space="preserve"> </w:t>
      </w:r>
      <w:r w:rsidRPr="00696199">
        <w:t>Sangar</w:t>
      </w:r>
      <w:r w:rsidR="00693E26" w:rsidRPr="00696199">
        <w:t xml:space="preserve"> </w:t>
      </w:r>
      <w:r w:rsidRPr="00696199">
        <w:t>and</w:t>
      </w:r>
      <w:r w:rsidR="00693E26" w:rsidRPr="00696199">
        <w:t xml:space="preserve"> </w:t>
      </w:r>
      <w:r w:rsidRPr="00696199">
        <w:t>Ghanool.</w:t>
      </w:r>
      <w:r w:rsidR="00693E26" w:rsidRPr="00696199">
        <w:t xml:space="preserve"> </w:t>
      </w:r>
      <w:r w:rsidRPr="00696199">
        <w:t>Land</w:t>
      </w:r>
      <w:r w:rsidR="00693E26" w:rsidRPr="00696199">
        <w:t xml:space="preserve"> </w:t>
      </w:r>
      <w:r w:rsidRPr="00696199">
        <w:t>records</w:t>
      </w:r>
      <w:r w:rsidR="00693E26" w:rsidRPr="00696199">
        <w:t xml:space="preserve"> </w:t>
      </w:r>
      <w:r w:rsidRPr="00696199">
        <w:t>were</w:t>
      </w:r>
      <w:r w:rsidR="00693E26" w:rsidRPr="00696199">
        <w:t xml:space="preserve"> </w:t>
      </w:r>
      <w:r w:rsidRPr="00696199">
        <w:t>only</w:t>
      </w:r>
      <w:r w:rsidR="00693E26" w:rsidRPr="00696199">
        <w:t xml:space="preserve"> </w:t>
      </w:r>
      <w:r w:rsidRPr="00696199">
        <w:t>organized</w:t>
      </w:r>
      <w:r w:rsidR="00693E26" w:rsidRPr="00696199">
        <w:t xml:space="preserve"> </w:t>
      </w:r>
      <w:r w:rsidRPr="00696199">
        <w:t>by</w:t>
      </w:r>
      <w:r w:rsidR="00693E26" w:rsidRPr="00696199">
        <w:t xml:space="preserve"> </w:t>
      </w:r>
      <w:r w:rsidRPr="00696199">
        <w:t>the</w:t>
      </w:r>
      <w:r w:rsidR="00693E26" w:rsidRPr="00696199">
        <w:t xml:space="preserve"> </w:t>
      </w:r>
      <w:r w:rsidRPr="00696199">
        <w:t>DRD</w:t>
      </w:r>
      <w:r w:rsidR="00693E26" w:rsidRPr="00696199">
        <w:t xml:space="preserve"> </w:t>
      </w:r>
      <w:r w:rsidRPr="00696199">
        <w:t>while</w:t>
      </w:r>
      <w:r w:rsidR="00693E26" w:rsidRPr="00696199">
        <w:t xml:space="preserve"> </w:t>
      </w:r>
      <w:r w:rsidRPr="00696199">
        <w:t>no</w:t>
      </w:r>
      <w:r w:rsidR="00693E26" w:rsidRPr="00696199">
        <w:t xml:space="preserve"> </w:t>
      </w:r>
      <w:r w:rsidRPr="00696199">
        <w:t>changes</w:t>
      </w:r>
      <w:r w:rsidR="00693E26" w:rsidRPr="00696199">
        <w:t xml:space="preserve"> </w:t>
      </w:r>
      <w:r w:rsidRPr="00696199">
        <w:t>in</w:t>
      </w:r>
      <w:r w:rsidR="00693E26" w:rsidRPr="00696199">
        <w:t xml:space="preserve"> </w:t>
      </w:r>
      <w:r w:rsidRPr="00696199">
        <w:t>the</w:t>
      </w:r>
      <w:r w:rsidR="00693E26" w:rsidRPr="00696199">
        <w:t xml:space="preserve"> </w:t>
      </w:r>
      <w:r w:rsidRPr="00696199">
        <w:t>land</w:t>
      </w:r>
      <w:r w:rsidR="00693E26" w:rsidRPr="00696199">
        <w:t xml:space="preserve"> </w:t>
      </w:r>
      <w:r w:rsidRPr="00696199">
        <w:t>record</w:t>
      </w:r>
      <w:r w:rsidR="00693E26" w:rsidRPr="00696199">
        <w:t xml:space="preserve"> </w:t>
      </w:r>
      <w:r w:rsidRPr="00696199">
        <w:t>could</w:t>
      </w:r>
      <w:r w:rsidR="00693E26" w:rsidRPr="00696199">
        <w:t xml:space="preserve"> </w:t>
      </w:r>
      <w:r w:rsidRPr="00696199">
        <w:t>be</w:t>
      </w:r>
      <w:r w:rsidR="00693E26" w:rsidRPr="00696199">
        <w:t xml:space="preserve"> </w:t>
      </w:r>
      <w:r w:rsidRPr="00696199">
        <w:t>made</w:t>
      </w:r>
      <w:r w:rsidR="00693E26" w:rsidRPr="00696199">
        <w:t xml:space="preserve"> </w:t>
      </w:r>
      <w:r w:rsidRPr="00696199">
        <w:t>after</w:t>
      </w:r>
      <w:r w:rsidR="00693E26" w:rsidRPr="00696199">
        <w:t xml:space="preserve"> </w:t>
      </w:r>
      <w:r w:rsidRPr="00696199">
        <w:t>the</w:t>
      </w:r>
      <w:r w:rsidR="00693E26" w:rsidRPr="00696199">
        <w:t xml:space="preserve"> </w:t>
      </w:r>
      <w:r w:rsidRPr="00696199">
        <w:t>cut-off</w:t>
      </w:r>
      <w:r w:rsidR="00693E26" w:rsidRPr="00696199">
        <w:t xml:space="preserve"> </w:t>
      </w:r>
      <w:r w:rsidRPr="00696199">
        <w:t>date.</w:t>
      </w:r>
      <w:r w:rsidR="00693E26" w:rsidRPr="00696199">
        <w:t xml:space="preserve"> </w:t>
      </w:r>
      <w:r w:rsidRPr="00696199">
        <w:t>However,</w:t>
      </w:r>
      <w:r w:rsidR="00693E26" w:rsidRPr="00696199">
        <w:t xml:space="preserve"> </w:t>
      </w:r>
      <w:r w:rsidRPr="00696199">
        <w:t>based</w:t>
      </w:r>
      <w:r w:rsidR="00693E26" w:rsidRPr="00696199">
        <w:t xml:space="preserve"> </w:t>
      </w:r>
      <w:r w:rsidRPr="00696199">
        <w:t>on</w:t>
      </w:r>
      <w:r w:rsidR="00693E26" w:rsidRPr="00696199">
        <w:t xml:space="preserve"> </w:t>
      </w:r>
      <w:r w:rsidRPr="00696199">
        <w:t>the</w:t>
      </w:r>
      <w:r w:rsidR="00693E26" w:rsidRPr="00696199">
        <w:t xml:space="preserve"> </w:t>
      </w:r>
      <w:r w:rsidRPr="00696199">
        <w:t>lists</w:t>
      </w:r>
      <w:r w:rsidR="00693E26" w:rsidRPr="00696199">
        <w:t xml:space="preserve"> </w:t>
      </w:r>
      <w:r w:rsidRPr="00696199">
        <w:t>provided</w:t>
      </w:r>
      <w:r w:rsidR="00693E26" w:rsidRPr="00696199">
        <w:t xml:space="preserve"> </w:t>
      </w:r>
      <w:r w:rsidRPr="00696199">
        <w:t>by</w:t>
      </w:r>
      <w:r w:rsidR="00693E26" w:rsidRPr="00696199">
        <w:t xml:space="preserve"> </w:t>
      </w:r>
      <w:r w:rsidRPr="00696199">
        <w:t>the</w:t>
      </w:r>
      <w:r w:rsidR="00693E26" w:rsidRPr="00696199">
        <w:t xml:space="preserve"> </w:t>
      </w:r>
      <w:r w:rsidRPr="00696199">
        <w:t>revenue</w:t>
      </w:r>
      <w:r w:rsidR="00693E26" w:rsidRPr="00696199">
        <w:t xml:space="preserve"> </w:t>
      </w:r>
      <w:r w:rsidRPr="00696199">
        <w:t>department,</w:t>
      </w:r>
      <w:r w:rsidR="00693E26" w:rsidRPr="00696199">
        <w:t xml:space="preserve"> </w:t>
      </w:r>
      <w:r w:rsidRPr="00696199">
        <w:t>the</w:t>
      </w:r>
      <w:r w:rsidR="00693E26" w:rsidRPr="00696199">
        <w:t xml:space="preserve"> </w:t>
      </w:r>
      <w:r w:rsidRPr="00696199">
        <w:t>RFST</w:t>
      </w:r>
      <w:r w:rsidR="00693E26" w:rsidRPr="00696199">
        <w:t xml:space="preserve"> </w:t>
      </w:r>
      <w:r w:rsidRPr="00696199">
        <w:t>collected</w:t>
      </w:r>
      <w:r w:rsidR="00693E26" w:rsidRPr="00696199">
        <w:t xml:space="preserve"> </w:t>
      </w:r>
      <w:r w:rsidRPr="00696199">
        <w:t>the</w:t>
      </w:r>
      <w:r w:rsidR="00693E26" w:rsidRPr="00696199">
        <w:t xml:space="preserve"> </w:t>
      </w:r>
      <w:r w:rsidRPr="00696199">
        <w:t>data</w:t>
      </w:r>
      <w:r w:rsidR="00693E26" w:rsidRPr="00696199">
        <w:t xml:space="preserve"> </w:t>
      </w:r>
      <w:r w:rsidRPr="00696199">
        <w:t>from</w:t>
      </w:r>
      <w:r w:rsidR="00693E26" w:rsidRPr="00696199">
        <w:t xml:space="preserve"> </w:t>
      </w:r>
      <w:r w:rsidRPr="00696199">
        <w:t>all</w:t>
      </w:r>
      <w:r w:rsidR="00693E26" w:rsidRPr="00696199">
        <w:t xml:space="preserve"> </w:t>
      </w:r>
      <w:r w:rsidRPr="00696199">
        <w:t>the</w:t>
      </w:r>
      <w:r w:rsidR="00693E26" w:rsidRPr="00696199">
        <w:t xml:space="preserve"> </w:t>
      </w:r>
      <w:r w:rsidRPr="00696199">
        <w:t>stakeholders</w:t>
      </w:r>
      <w:r w:rsidR="00693E26" w:rsidRPr="00696199">
        <w:t xml:space="preserve"> </w:t>
      </w:r>
      <w:r w:rsidRPr="00696199">
        <w:t>of</w:t>
      </w:r>
      <w:r w:rsidR="00693E26" w:rsidRPr="00696199">
        <w:t xml:space="preserve"> </w:t>
      </w:r>
      <w:r w:rsidRPr="00696199">
        <w:t>land</w:t>
      </w:r>
      <w:r w:rsidR="00693E26" w:rsidRPr="00696199">
        <w:t xml:space="preserve"> </w:t>
      </w:r>
      <w:r w:rsidRPr="00696199">
        <w:t>and</w:t>
      </w:r>
      <w:r w:rsidR="00693E26" w:rsidRPr="00696199">
        <w:t xml:space="preserve"> </w:t>
      </w:r>
      <w:r w:rsidRPr="00696199">
        <w:t>other</w:t>
      </w:r>
      <w:r w:rsidR="00693E26" w:rsidRPr="00696199">
        <w:t xml:space="preserve"> </w:t>
      </w:r>
      <w:r w:rsidRPr="00696199">
        <w:t>affected</w:t>
      </w:r>
      <w:r w:rsidR="00693E26" w:rsidRPr="00696199">
        <w:t xml:space="preserve"> </w:t>
      </w:r>
      <w:r w:rsidRPr="00696199">
        <w:t>assets.</w:t>
      </w:r>
      <w:r w:rsidR="00693E26" w:rsidRPr="00696199">
        <w:t xml:space="preserve"> </w:t>
      </w:r>
      <w:r w:rsidRPr="00696199">
        <w:t>All</w:t>
      </w:r>
      <w:r w:rsidR="00693E26" w:rsidRPr="00696199">
        <w:t xml:space="preserve"> </w:t>
      </w:r>
      <w:r w:rsidRPr="00696199">
        <w:t>the</w:t>
      </w:r>
      <w:r w:rsidR="00693E26" w:rsidRPr="00696199">
        <w:t xml:space="preserve"> </w:t>
      </w:r>
      <w:r w:rsidRPr="00696199">
        <w:t>affected</w:t>
      </w:r>
      <w:r w:rsidR="00693E26" w:rsidRPr="00696199">
        <w:t xml:space="preserve"> </w:t>
      </w:r>
      <w:r w:rsidRPr="00696199">
        <w:t>households</w:t>
      </w:r>
      <w:r w:rsidR="00693E26" w:rsidRPr="00696199">
        <w:t xml:space="preserve"> </w:t>
      </w:r>
      <w:r w:rsidRPr="00696199">
        <w:t>will</w:t>
      </w:r>
      <w:r w:rsidR="00693E26" w:rsidRPr="00696199">
        <w:t xml:space="preserve"> </w:t>
      </w:r>
      <w:r w:rsidRPr="00696199">
        <w:t>be</w:t>
      </w:r>
      <w:r w:rsidR="00693E26" w:rsidRPr="00696199">
        <w:t xml:space="preserve"> </w:t>
      </w:r>
      <w:r w:rsidRPr="00696199">
        <w:t>compensated</w:t>
      </w:r>
      <w:r w:rsidR="00693E26" w:rsidRPr="00696199">
        <w:t xml:space="preserve"> </w:t>
      </w:r>
      <w:r w:rsidRPr="00696199">
        <w:t>and</w:t>
      </w:r>
      <w:r w:rsidR="00693E26" w:rsidRPr="00696199">
        <w:t xml:space="preserve"> </w:t>
      </w:r>
      <w:r w:rsidRPr="00696199">
        <w:t>support</w:t>
      </w:r>
      <w:r w:rsidR="00693E26" w:rsidRPr="00696199">
        <w:t xml:space="preserve"> </w:t>
      </w:r>
      <w:r w:rsidRPr="00696199">
        <w:t>will</w:t>
      </w:r>
      <w:r w:rsidR="00693E26" w:rsidRPr="00696199">
        <w:t xml:space="preserve"> </w:t>
      </w:r>
      <w:r w:rsidRPr="00696199">
        <w:t>be</w:t>
      </w:r>
      <w:r w:rsidR="00693E26" w:rsidRPr="00696199">
        <w:t xml:space="preserve"> </w:t>
      </w:r>
      <w:r w:rsidRPr="00696199">
        <w:t>provided</w:t>
      </w:r>
      <w:r w:rsidR="00693E26" w:rsidRPr="00696199">
        <w:t xml:space="preserve"> </w:t>
      </w:r>
      <w:r w:rsidRPr="00696199">
        <w:t>in</w:t>
      </w:r>
      <w:r w:rsidR="00693E26" w:rsidRPr="00696199">
        <w:t xml:space="preserve"> </w:t>
      </w:r>
      <w:r w:rsidRPr="00696199">
        <w:t>resettlement</w:t>
      </w:r>
      <w:r w:rsidR="00693E26" w:rsidRPr="00696199">
        <w:t xml:space="preserve"> </w:t>
      </w:r>
      <w:r w:rsidRPr="00696199">
        <w:t>of</w:t>
      </w:r>
      <w:r w:rsidR="00693E26" w:rsidRPr="00696199">
        <w:t xml:space="preserve"> </w:t>
      </w:r>
      <w:r w:rsidRPr="00696199">
        <w:t>the</w:t>
      </w:r>
      <w:r w:rsidR="00693E26" w:rsidRPr="00696199">
        <w:t xml:space="preserve"> </w:t>
      </w:r>
      <w:r w:rsidR="00D643D3" w:rsidRPr="00696199">
        <w:t>A</w:t>
      </w:r>
      <w:r w:rsidR="00D643D3">
        <w:t>H</w:t>
      </w:r>
      <w:r w:rsidR="00D643D3" w:rsidRPr="00696199">
        <w:t>s</w:t>
      </w:r>
      <w:r w:rsidR="00D643D3">
        <w:t>/DPs</w:t>
      </w:r>
      <w:r w:rsidRPr="00696199">
        <w:t>.</w:t>
      </w:r>
      <w:r w:rsidR="00693E26" w:rsidRPr="00696199">
        <w:t xml:space="preserve"> </w:t>
      </w:r>
      <w:r w:rsidRPr="00696199">
        <w:t>Data</w:t>
      </w:r>
      <w:r w:rsidR="00693E26" w:rsidRPr="00696199">
        <w:t xml:space="preserve"> </w:t>
      </w:r>
      <w:r w:rsidRPr="00696199">
        <w:t>which</w:t>
      </w:r>
      <w:r w:rsidR="00693E26" w:rsidRPr="00696199">
        <w:t xml:space="preserve"> </w:t>
      </w:r>
      <w:r w:rsidRPr="00696199">
        <w:t>was</w:t>
      </w:r>
      <w:r w:rsidR="00693E26" w:rsidRPr="00696199">
        <w:t xml:space="preserve"> </w:t>
      </w:r>
      <w:r w:rsidRPr="00696199">
        <w:t>missing</w:t>
      </w:r>
      <w:r w:rsidR="00693E26" w:rsidRPr="00696199">
        <w:t xml:space="preserve"> </w:t>
      </w:r>
      <w:r w:rsidRPr="00696199">
        <w:t>in</w:t>
      </w:r>
      <w:r w:rsidR="00693E26" w:rsidRPr="00696199">
        <w:t xml:space="preserve"> </w:t>
      </w:r>
      <w:r w:rsidRPr="00696199">
        <w:t>the</w:t>
      </w:r>
      <w:r w:rsidR="00693E26" w:rsidRPr="00696199">
        <w:t xml:space="preserve"> </w:t>
      </w:r>
      <w:r w:rsidRPr="00696199">
        <w:t>draft</w:t>
      </w:r>
      <w:r w:rsidR="00693E26" w:rsidRPr="00696199">
        <w:t xml:space="preserve"> </w:t>
      </w:r>
      <w:r w:rsidRPr="00696199">
        <w:t>LARP</w:t>
      </w:r>
      <w:r w:rsidR="00693E26" w:rsidRPr="00696199">
        <w:t xml:space="preserve"> </w:t>
      </w:r>
      <w:r w:rsidRPr="00696199">
        <w:t>has</w:t>
      </w:r>
      <w:r w:rsidR="00693E26" w:rsidRPr="00696199">
        <w:t xml:space="preserve"> </w:t>
      </w:r>
      <w:r w:rsidRPr="00696199">
        <w:t>been</w:t>
      </w:r>
      <w:r w:rsidR="00693E26" w:rsidRPr="00696199">
        <w:t xml:space="preserve"> </w:t>
      </w:r>
      <w:r w:rsidRPr="00696199">
        <w:t>reflected</w:t>
      </w:r>
      <w:r w:rsidR="00693E26" w:rsidRPr="00696199">
        <w:t xml:space="preserve"> </w:t>
      </w:r>
      <w:r w:rsidRPr="00696199">
        <w:t>in</w:t>
      </w:r>
      <w:r w:rsidR="00693E26" w:rsidRPr="00696199">
        <w:t xml:space="preserve"> </w:t>
      </w:r>
      <w:r w:rsidRPr="00696199">
        <w:t>the</w:t>
      </w:r>
      <w:r w:rsidR="00693E26" w:rsidRPr="00696199">
        <w:t xml:space="preserve"> </w:t>
      </w:r>
      <w:r w:rsidRPr="00696199">
        <w:t>updated</w:t>
      </w:r>
      <w:r w:rsidR="00693E26" w:rsidRPr="00696199">
        <w:t xml:space="preserve"> </w:t>
      </w:r>
      <w:r w:rsidRPr="00696199">
        <w:t>LARP.</w:t>
      </w:r>
      <w:r w:rsidR="00693E26" w:rsidRPr="00696199">
        <w:t xml:space="preserve"> </w:t>
      </w:r>
      <w:r w:rsidRPr="00696199">
        <w:t>Most</w:t>
      </w:r>
      <w:r w:rsidR="00693E26" w:rsidRPr="00696199">
        <w:t xml:space="preserve"> </w:t>
      </w:r>
      <w:r w:rsidRPr="00696199">
        <w:t>of</w:t>
      </w:r>
      <w:r w:rsidR="00693E26" w:rsidRPr="00696199">
        <w:t xml:space="preserve"> </w:t>
      </w:r>
      <w:r w:rsidRPr="00696199">
        <w:t>the</w:t>
      </w:r>
      <w:r w:rsidR="00693E26" w:rsidRPr="00696199">
        <w:t xml:space="preserve"> </w:t>
      </w:r>
      <w:r w:rsidRPr="00696199">
        <w:t>affected</w:t>
      </w:r>
      <w:r w:rsidR="00693E26" w:rsidRPr="00696199">
        <w:t xml:space="preserve"> </w:t>
      </w:r>
      <w:r w:rsidRPr="00696199">
        <w:t>settlements</w:t>
      </w:r>
      <w:r w:rsidR="00693E26" w:rsidRPr="00696199">
        <w:t xml:space="preserve"> </w:t>
      </w:r>
      <w:r w:rsidRPr="00696199">
        <w:t>were</w:t>
      </w:r>
      <w:r w:rsidR="00693E26" w:rsidRPr="00696199">
        <w:t xml:space="preserve"> </w:t>
      </w:r>
      <w:r w:rsidRPr="00696199">
        <w:t>situated</w:t>
      </w:r>
      <w:r w:rsidR="00693E26" w:rsidRPr="00696199">
        <w:t xml:space="preserve"> </w:t>
      </w:r>
      <w:r w:rsidRPr="00696199">
        <w:t>along</w:t>
      </w:r>
      <w:r w:rsidR="00693E26" w:rsidRPr="00696199">
        <w:t xml:space="preserve"> </w:t>
      </w:r>
      <w:r w:rsidRPr="00696199">
        <w:t>the</w:t>
      </w:r>
      <w:r w:rsidR="00693E26" w:rsidRPr="00696199">
        <w:t xml:space="preserve"> </w:t>
      </w:r>
      <w:r w:rsidRPr="00696199">
        <w:t>national</w:t>
      </w:r>
      <w:r w:rsidR="00693E26" w:rsidRPr="00696199">
        <w:t xml:space="preserve"> </w:t>
      </w:r>
      <w:r w:rsidRPr="00696199">
        <w:t>highway</w:t>
      </w:r>
      <w:r w:rsidR="00693E26" w:rsidRPr="00696199">
        <w:t xml:space="preserve"> </w:t>
      </w:r>
      <w:r w:rsidRPr="00696199">
        <w:t>N–15</w:t>
      </w:r>
      <w:r w:rsidR="00693E26" w:rsidRPr="00696199">
        <w:t xml:space="preserve"> </w:t>
      </w:r>
      <w:r w:rsidRPr="00696199">
        <w:t>and</w:t>
      </w:r>
      <w:r w:rsidR="00693E26" w:rsidRPr="00696199">
        <w:t xml:space="preserve"> </w:t>
      </w:r>
      <w:r w:rsidRPr="00696199">
        <w:t>linked</w:t>
      </w:r>
      <w:r w:rsidR="00693E26" w:rsidRPr="00696199">
        <w:t xml:space="preserve"> </w:t>
      </w:r>
      <w:r w:rsidRPr="00696199">
        <w:t>through</w:t>
      </w:r>
      <w:r w:rsidR="00693E26" w:rsidRPr="00696199">
        <w:t xml:space="preserve"> </w:t>
      </w:r>
      <w:r w:rsidRPr="00696199">
        <w:t>unsealed</w:t>
      </w:r>
      <w:r w:rsidR="00693E26" w:rsidRPr="00696199">
        <w:t xml:space="preserve"> </w:t>
      </w:r>
      <w:r w:rsidRPr="00696199">
        <w:t>roads.</w:t>
      </w:r>
      <w:r w:rsidR="00693E26" w:rsidRPr="00696199">
        <w:t xml:space="preserve"> </w:t>
      </w:r>
      <w:r w:rsidRPr="00696199">
        <w:t>Electricity</w:t>
      </w:r>
      <w:r w:rsidR="00693E26" w:rsidRPr="00696199">
        <w:t xml:space="preserve"> </w:t>
      </w:r>
      <w:r w:rsidRPr="00696199">
        <w:t>and</w:t>
      </w:r>
      <w:r w:rsidR="00693E26" w:rsidRPr="00696199">
        <w:t xml:space="preserve"> </w:t>
      </w:r>
      <w:r w:rsidRPr="00696199">
        <w:t>communication</w:t>
      </w:r>
      <w:r w:rsidR="00693E26" w:rsidRPr="00696199">
        <w:t xml:space="preserve"> </w:t>
      </w:r>
      <w:r w:rsidRPr="00696199">
        <w:t>services</w:t>
      </w:r>
      <w:r w:rsidR="00693E26" w:rsidRPr="00696199">
        <w:t xml:space="preserve"> </w:t>
      </w:r>
      <w:r w:rsidRPr="00696199">
        <w:t>were</w:t>
      </w:r>
      <w:r w:rsidR="00693E26" w:rsidRPr="00696199">
        <w:t xml:space="preserve"> </w:t>
      </w:r>
      <w:r w:rsidRPr="00696199">
        <w:t>available</w:t>
      </w:r>
      <w:r w:rsidR="00693E26" w:rsidRPr="00696199">
        <w:t xml:space="preserve"> </w:t>
      </w:r>
      <w:r w:rsidRPr="00696199">
        <w:t>in</w:t>
      </w:r>
      <w:r w:rsidR="00693E26" w:rsidRPr="00696199">
        <w:t xml:space="preserve"> </w:t>
      </w:r>
      <w:r w:rsidRPr="00696199">
        <w:t>the</w:t>
      </w:r>
      <w:r w:rsidR="00693E26" w:rsidRPr="00696199">
        <w:t xml:space="preserve"> </w:t>
      </w:r>
      <w:r w:rsidRPr="00696199">
        <w:t>affected</w:t>
      </w:r>
      <w:r w:rsidR="00693E26" w:rsidRPr="00696199">
        <w:t xml:space="preserve"> </w:t>
      </w:r>
      <w:r w:rsidRPr="00696199">
        <w:t>settlements.</w:t>
      </w:r>
      <w:r w:rsidR="00693E26" w:rsidRPr="00696199">
        <w:t xml:space="preserve"> </w:t>
      </w:r>
      <w:r w:rsidRPr="00696199">
        <w:t>Schools</w:t>
      </w:r>
      <w:r w:rsidR="00693E26" w:rsidRPr="00696199">
        <w:t xml:space="preserve"> </w:t>
      </w:r>
      <w:r w:rsidRPr="00696199">
        <w:t>and</w:t>
      </w:r>
      <w:r w:rsidR="00693E26" w:rsidRPr="00696199">
        <w:t xml:space="preserve"> </w:t>
      </w:r>
      <w:r w:rsidRPr="00696199">
        <w:t>health</w:t>
      </w:r>
      <w:r w:rsidR="00693E26" w:rsidRPr="00696199">
        <w:t xml:space="preserve"> </w:t>
      </w:r>
      <w:r w:rsidRPr="00696199">
        <w:t>facilities</w:t>
      </w:r>
      <w:r w:rsidR="00693E26" w:rsidRPr="00696199">
        <w:t xml:space="preserve"> </w:t>
      </w:r>
      <w:r w:rsidRPr="00696199">
        <w:t>(BHUs)</w:t>
      </w:r>
      <w:r w:rsidR="00693E26" w:rsidRPr="00696199">
        <w:t xml:space="preserve"> </w:t>
      </w:r>
      <w:r w:rsidRPr="00696199">
        <w:t>were</w:t>
      </w:r>
      <w:r w:rsidR="00693E26" w:rsidRPr="00696199">
        <w:t xml:space="preserve"> </w:t>
      </w:r>
      <w:r w:rsidRPr="00696199">
        <w:t>available</w:t>
      </w:r>
      <w:r w:rsidR="00693E26" w:rsidRPr="00696199">
        <w:t xml:space="preserve"> </w:t>
      </w:r>
      <w:r w:rsidRPr="00696199">
        <w:t>within</w:t>
      </w:r>
      <w:r w:rsidR="00693E26" w:rsidRPr="00696199">
        <w:t xml:space="preserve"> </w:t>
      </w:r>
      <w:r w:rsidRPr="00696199">
        <w:t>or</w:t>
      </w:r>
      <w:r w:rsidR="00693E26" w:rsidRPr="00696199">
        <w:t xml:space="preserve"> </w:t>
      </w:r>
      <w:r w:rsidRPr="00696199">
        <w:t>nearby</w:t>
      </w:r>
      <w:r w:rsidR="00693E26" w:rsidRPr="00696199">
        <w:t xml:space="preserve"> </w:t>
      </w:r>
      <w:r w:rsidRPr="00696199">
        <w:t>the</w:t>
      </w:r>
      <w:r w:rsidR="00693E26" w:rsidRPr="00696199">
        <w:t xml:space="preserve"> </w:t>
      </w:r>
      <w:r w:rsidRPr="00696199">
        <w:t>affected</w:t>
      </w:r>
      <w:r w:rsidR="00693E26" w:rsidRPr="00696199">
        <w:t xml:space="preserve"> </w:t>
      </w:r>
      <w:r w:rsidRPr="00696199">
        <w:t>villages.</w:t>
      </w:r>
      <w:r w:rsidR="00693E26" w:rsidRPr="00696199">
        <w:t xml:space="preserve"> </w:t>
      </w:r>
      <w:r w:rsidRPr="00696199">
        <w:t>Source</w:t>
      </w:r>
      <w:r w:rsidR="00693E26" w:rsidRPr="00696199">
        <w:t xml:space="preserve"> </w:t>
      </w:r>
      <w:r w:rsidRPr="00696199">
        <w:t>of</w:t>
      </w:r>
      <w:r w:rsidR="00693E26" w:rsidRPr="00696199">
        <w:t xml:space="preserve"> </w:t>
      </w:r>
      <w:r w:rsidRPr="00696199">
        <w:t>drinking</w:t>
      </w:r>
      <w:r w:rsidR="00693E26" w:rsidRPr="00696199">
        <w:t xml:space="preserve"> </w:t>
      </w:r>
      <w:r w:rsidRPr="00696199">
        <w:t>water</w:t>
      </w:r>
      <w:r w:rsidR="00693E26" w:rsidRPr="00696199">
        <w:t xml:space="preserve"> </w:t>
      </w:r>
      <w:r w:rsidRPr="00696199">
        <w:t>was</w:t>
      </w:r>
      <w:r w:rsidR="00693E26" w:rsidRPr="00696199">
        <w:t xml:space="preserve"> </w:t>
      </w:r>
      <w:r w:rsidRPr="00696199">
        <w:t>perennial</w:t>
      </w:r>
      <w:r w:rsidR="00693E26" w:rsidRPr="00696199">
        <w:t xml:space="preserve"> </w:t>
      </w:r>
      <w:r w:rsidRPr="00696199">
        <w:t>springs</w:t>
      </w:r>
      <w:r w:rsidR="00693E26" w:rsidRPr="00696199">
        <w:t xml:space="preserve"> </w:t>
      </w:r>
      <w:r w:rsidRPr="00696199">
        <w:t>water.</w:t>
      </w:r>
      <w:r w:rsidR="00693E26" w:rsidRPr="00696199">
        <w:t xml:space="preserve"> </w:t>
      </w:r>
      <w:r w:rsidRPr="00696199">
        <w:t>Communities</w:t>
      </w:r>
      <w:r w:rsidR="00693E26" w:rsidRPr="00696199">
        <w:t xml:space="preserve"> </w:t>
      </w:r>
      <w:r w:rsidRPr="00696199">
        <w:t>have</w:t>
      </w:r>
      <w:r w:rsidR="00693E26" w:rsidRPr="00696199">
        <w:t xml:space="preserve"> </w:t>
      </w:r>
      <w:r w:rsidRPr="00696199">
        <w:t>installed</w:t>
      </w:r>
      <w:r w:rsidR="00693E26" w:rsidRPr="00696199">
        <w:t xml:space="preserve"> </w:t>
      </w:r>
      <w:r w:rsidRPr="00696199">
        <w:t>pipes</w:t>
      </w:r>
      <w:r w:rsidR="00693E26" w:rsidRPr="00696199">
        <w:t xml:space="preserve"> </w:t>
      </w:r>
      <w:r w:rsidRPr="00696199">
        <w:t>to</w:t>
      </w:r>
      <w:r w:rsidR="00693E26" w:rsidRPr="00696199">
        <w:t xml:space="preserve"> </w:t>
      </w:r>
      <w:r w:rsidRPr="00696199">
        <w:t>bring</w:t>
      </w:r>
      <w:r w:rsidR="00693E26" w:rsidRPr="00696199">
        <w:t xml:space="preserve"> </w:t>
      </w:r>
      <w:r w:rsidRPr="00696199">
        <w:t>water</w:t>
      </w:r>
      <w:r w:rsidR="00693E26" w:rsidRPr="00696199">
        <w:t xml:space="preserve"> </w:t>
      </w:r>
      <w:r w:rsidRPr="00696199">
        <w:t>to</w:t>
      </w:r>
      <w:r w:rsidR="00693E26" w:rsidRPr="00696199">
        <w:t xml:space="preserve"> </w:t>
      </w:r>
      <w:r w:rsidRPr="00696199">
        <w:t>their</w:t>
      </w:r>
      <w:r w:rsidR="00693E26" w:rsidRPr="00696199">
        <w:t xml:space="preserve"> </w:t>
      </w:r>
      <w:r w:rsidRPr="00696199">
        <w:t>houses.</w:t>
      </w:r>
      <w:r w:rsidR="00693E26" w:rsidRPr="00696199">
        <w:t xml:space="preserve"> </w:t>
      </w:r>
      <w:r w:rsidRPr="00696199">
        <w:t>Services</w:t>
      </w:r>
      <w:r w:rsidR="00693E26" w:rsidRPr="00696199">
        <w:t xml:space="preserve"> </w:t>
      </w:r>
      <w:r w:rsidRPr="00696199">
        <w:t>like</w:t>
      </w:r>
      <w:r w:rsidR="00693E26" w:rsidRPr="00696199">
        <w:t xml:space="preserve"> </w:t>
      </w:r>
      <w:r w:rsidRPr="00696199">
        <w:t>hospital,</w:t>
      </w:r>
      <w:r w:rsidR="00693E26" w:rsidRPr="00696199">
        <w:t xml:space="preserve"> </w:t>
      </w:r>
      <w:r w:rsidRPr="00696199">
        <w:t>police</w:t>
      </w:r>
      <w:r w:rsidR="00693E26" w:rsidRPr="00696199">
        <w:t xml:space="preserve"> </w:t>
      </w:r>
      <w:r w:rsidRPr="00696199">
        <w:t>stations,</w:t>
      </w:r>
      <w:r w:rsidR="00693E26" w:rsidRPr="00696199">
        <w:t xml:space="preserve"> </w:t>
      </w:r>
      <w:r w:rsidRPr="00696199">
        <w:t>Market</w:t>
      </w:r>
      <w:r w:rsidR="00693E26" w:rsidRPr="00696199">
        <w:t xml:space="preserve"> </w:t>
      </w:r>
      <w:r w:rsidRPr="00696199">
        <w:t>and</w:t>
      </w:r>
      <w:r w:rsidR="00693E26" w:rsidRPr="00696199">
        <w:t xml:space="preserve"> </w:t>
      </w:r>
      <w:r w:rsidRPr="00696199">
        <w:t>Banks</w:t>
      </w:r>
      <w:r w:rsidR="00693E26" w:rsidRPr="00696199">
        <w:t xml:space="preserve"> </w:t>
      </w:r>
      <w:r w:rsidRPr="00696199">
        <w:t>were</w:t>
      </w:r>
      <w:r w:rsidR="00693E26" w:rsidRPr="00696199">
        <w:t xml:space="preserve"> </w:t>
      </w:r>
      <w:r w:rsidRPr="00696199">
        <w:t>available</w:t>
      </w:r>
      <w:r w:rsidR="00693E26" w:rsidRPr="00696199">
        <w:t xml:space="preserve"> </w:t>
      </w:r>
      <w:r w:rsidRPr="00696199">
        <w:t>in</w:t>
      </w:r>
      <w:r w:rsidR="00693E26" w:rsidRPr="00696199">
        <w:t xml:space="preserve"> </w:t>
      </w:r>
      <w:r w:rsidRPr="00696199">
        <w:t>Tehsil</w:t>
      </w:r>
      <w:r w:rsidR="00693E26" w:rsidRPr="00696199">
        <w:t xml:space="preserve"> </w:t>
      </w:r>
      <w:r w:rsidRPr="00696199">
        <w:t>headquarter</w:t>
      </w:r>
      <w:r w:rsidR="00693E26" w:rsidRPr="00696199">
        <w:t xml:space="preserve"> </w:t>
      </w:r>
      <w:r w:rsidRPr="00696199">
        <w:t>Balakot.</w:t>
      </w:r>
      <w:r w:rsidR="00693E26" w:rsidRPr="00696199">
        <w:t xml:space="preserve"> </w:t>
      </w:r>
      <w:r w:rsidRPr="00696199">
        <w:t>Details</w:t>
      </w:r>
      <w:r w:rsidR="00693E26" w:rsidRPr="00696199">
        <w:t xml:space="preserve"> </w:t>
      </w:r>
      <w:r w:rsidRPr="00696199">
        <w:t>of</w:t>
      </w:r>
      <w:r w:rsidR="00693E26" w:rsidRPr="00696199">
        <w:t xml:space="preserve"> </w:t>
      </w:r>
      <w:r w:rsidRPr="00696199">
        <w:t>available</w:t>
      </w:r>
      <w:r w:rsidR="00693E26" w:rsidRPr="00696199">
        <w:t xml:space="preserve"> </w:t>
      </w:r>
      <w:r w:rsidRPr="00696199">
        <w:t>infrastructure</w:t>
      </w:r>
      <w:r w:rsidR="00693E26" w:rsidRPr="00696199">
        <w:t xml:space="preserve"> </w:t>
      </w:r>
      <w:r w:rsidRPr="00696199">
        <w:t>in</w:t>
      </w:r>
      <w:r w:rsidR="00693E26" w:rsidRPr="00696199">
        <w:t xml:space="preserve"> </w:t>
      </w:r>
      <w:r w:rsidRPr="00696199">
        <w:t>the</w:t>
      </w:r>
      <w:r w:rsidR="00693E26" w:rsidRPr="00696199">
        <w:t xml:space="preserve"> </w:t>
      </w:r>
      <w:r w:rsidRPr="00696199">
        <w:t>affected</w:t>
      </w:r>
      <w:r w:rsidR="00693E26" w:rsidRPr="00696199">
        <w:t xml:space="preserve"> </w:t>
      </w:r>
      <w:r w:rsidRPr="00696199">
        <w:t>villages</w:t>
      </w:r>
      <w:r w:rsidR="00693E26" w:rsidRPr="00696199">
        <w:t xml:space="preserve"> </w:t>
      </w:r>
      <w:r w:rsidRPr="00696199">
        <w:t>has</w:t>
      </w:r>
      <w:r w:rsidR="00693E26" w:rsidRPr="00696199">
        <w:t xml:space="preserve"> </w:t>
      </w:r>
      <w:r w:rsidRPr="00696199">
        <w:t>been</w:t>
      </w:r>
      <w:r w:rsidR="00693E26" w:rsidRPr="00696199">
        <w:t xml:space="preserve"> </w:t>
      </w:r>
      <w:r w:rsidRPr="00696199">
        <w:t>provided</w:t>
      </w:r>
      <w:r w:rsidR="00693E26" w:rsidRPr="00696199">
        <w:t xml:space="preserve"> </w:t>
      </w:r>
      <w:r w:rsidRPr="00696199">
        <w:t>in</w:t>
      </w:r>
      <w:r w:rsidR="00693E26" w:rsidRPr="00696199">
        <w:t xml:space="preserve"> </w:t>
      </w:r>
      <w:r w:rsidRPr="00696199">
        <w:t>the</w:t>
      </w:r>
      <w:r w:rsidR="00693E26" w:rsidRPr="00696199">
        <w:t xml:space="preserve"> </w:t>
      </w:r>
      <w:r w:rsidRPr="00696199">
        <w:t>following</w:t>
      </w:r>
      <w:r w:rsidR="00693E26" w:rsidRPr="00696199">
        <w:t xml:space="preserve"> </w:t>
      </w:r>
      <w:r w:rsidRPr="00696199">
        <w:t>(</w:t>
      </w:r>
      <w:r w:rsidR="003A11A6" w:rsidRPr="00696199">
        <w:rPr>
          <w:b/>
          <w:bCs/>
        </w:rPr>
        <w:fldChar w:fldCharType="begin"/>
      </w:r>
      <w:r w:rsidR="003A11A6" w:rsidRPr="00696199">
        <w:rPr>
          <w:b/>
          <w:bCs/>
        </w:rPr>
        <w:instrText xml:space="preserve"> REF _Ref110209949 \h  \* MERGEFORMAT </w:instrText>
      </w:r>
      <w:r w:rsidR="003A11A6" w:rsidRPr="00696199">
        <w:rPr>
          <w:b/>
          <w:bCs/>
        </w:rPr>
      </w:r>
      <w:r w:rsidR="003A11A6"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w:t>
      </w:r>
      <w:r w:rsidR="003A11A6" w:rsidRPr="00696199">
        <w:rPr>
          <w:b/>
          <w:bCs/>
        </w:rPr>
        <w:fldChar w:fldCharType="end"/>
      </w:r>
      <w:r w:rsidRPr="00696199">
        <w:t>)</w:t>
      </w:r>
      <w:r w:rsidRPr="00696199">
        <w:rPr>
          <w:b/>
        </w:rPr>
        <w:t>.</w:t>
      </w:r>
    </w:p>
    <w:p w14:paraId="188E2171" w14:textId="678B5E4B" w:rsidR="008355DA" w:rsidRPr="00696199" w:rsidRDefault="008355DA" w:rsidP="008355DA">
      <w:pPr>
        <w:pStyle w:val="Table1"/>
      </w:pPr>
      <w:bookmarkStart w:id="373" w:name="_Ref110209949"/>
      <w:bookmarkStart w:id="374" w:name="_Toc120718685"/>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2</w:t>
        </w:r>
      </w:fldSimple>
      <w:bookmarkEnd w:id="373"/>
      <w:r w:rsidRPr="00696199">
        <w:t>:</w:t>
      </w:r>
      <w:r w:rsidRPr="00696199">
        <w:tab/>
        <w:t>Available Infrastructure in the Two Affected Villages</w:t>
      </w:r>
      <w:bookmarkEnd w:id="3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181"/>
        <w:gridCol w:w="1181"/>
        <w:gridCol w:w="1409"/>
        <w:gridCol w:w="1493"/>
        <w:gridCol w:w="1115"/>
        <w:gridCol w:w="1260"/>
        <w:gridCol w:w="996"/>
        <w:gridCol w:w="816"/>
      </w:tblGrid>
      <w:tr w:rsidR="00475C80" w:rsidRPr="00696199" w14:paraId="47B48B56" w14:textId="77777777" w:rsidTr="003463F5">
        <w:trPr>
          <w:trHeight w:val="360"/>
        </w:trPr>
        <w:tc>
          <w:tcPr>
            <w:tcW w:w="1181" w:type="dxa"/>
            <w:shd w:val="clear" w:color="auto" w:fill="DAEEF3" w:themeFill="accent5" w:themeFillTint="33"/>
            <w:noWrap/>
            <w:vAlign w:val="center"/>
            <w:hideMark/>
          </w:tcPr>
          <w:p w14:paraId="61C7A80A" w14:textId="77777777" w:rsidR="00475C80" w:rsidRPr="00696199" w:rsidRDefault="00475C80" w:rsidP="008D3519">
            <w:pPr>
              <w:spacing w:after="0" w:line="240" w:lineRule="auto"/>
              <w:ind w:right="-29"/>
              <w:jc w:val="center"/>
              <w:rPr>
                <w:b/>
                <w:bCs/>
                <w:sz w:val="20"/>
                <w:szCs w:val="20"/>
              </w:rPr>
            </w:pPr>
            <w:r w:rsidRPr="00696199">
              <w:rPr>
                <w:b/>
                <w:bCs/>
                <w:sz w:val="20"/>
                <w:szCs w:val="20"/>
              </w:rPr>
              <w:t>Settlement</w:t>
            </w:r>
          </w:p>
        </w:tc>
        <w:tc>
          <w:tcPr>
            <w:tcW w:w="1181" w:type="dxa"/>
            <w:shd w:val="clear" w:color="auto" w:fill="DAEEF3" w:themeFill="accent5" w:themeFillTint="33"/>
            <w:noWrap/>
            <w:vAlign w:val="center"/>
            <w:hideMark/>
          </w:tcPr>
          <w:p w14:paraId="43866A3D" w14:textId="77777777" w:rsidR="00475C80" w:rsidRPr="00696199" w:rsidRDefault="00475C80" w:rsidP="008D3519">
            <w:pPr>
              <w:spacing w:after="0" w:line="240" w:lineRule="auto"/>
              <w:ind w:left="-29" w:right="-29"/>
              <w:jc w:val="center"/>
              <w:rPr>
                <w:b/>
                <w:bCs/>
                <w:sz w:val="20"/>
                <w:szCs w:val="20"/>
              </w:rPr>
            </w:pPr>
            <w:r w:rsidRPr="00696199">
              <w:rPr>
                <w:b/>
                <w:bCs/>
                <w:sz w:val="20"/>
                <w:szCs w:val="20"/>
              </w:rPr>
              <w:t>Electricity</w:t>
            </w:r>
          </w:p>
        </w:tc>
        <w:tc>
          <w:tcPr>
            <w:tcW w:w="1409" w:type="dxa"/>
            <w:shd w:val="clear" w:color="auto" w:fill="DAEEF3" w:themeFill="accent5" w:themeFillTint="33"/>
            <w:noWrap/>
            <w:vAlign w:val="center"/>
            <w:hideMark/>
          </w:tcPr>
          <w:p w14:paraId="16A68180" w14:textId="5FE58021" w:rsidR="00475C80" w:rsidRPr="00696199" w:rsidRDefault="00475C80" w:rsidP="008D3519">
            <w:pPr>
              <w:spacing w:after="0" w:line="240" w:lineRule="auto"/>
              <w:ind w:left="-29" w:right="-29"/>
              <w:jc w:val="center"/>
              <w:rPr>
                <w:b/>
                <w:bCs/>
                <w:sz w:val="20"/>
                <w:szCs w:val="20"/>
              </w:rPr>
            </w:pPr>
            <w:r w:rsidRPr="00696199">
              <w:rPr>
                <w:b/>
                <w:bCs/>
                <w:sz w:val="20"/>
                <w:szCs w:val="20"/>
              </w:rPr>
              <w:t>Basic</w:t>
            </w:r>
            <w:r w:rsidR="00693E26" w:rsidRPr="00696199">
              <w:rPr>
                <w:b/>
                <w:bCs/>
                <w:sz w:val="20"/>
                <w:szCs w:val="20"/>
              </w:rPr>
              <w:t xml:space="preserve"> </w:t>
            </w:r>
            <w:r w:rsidRPr="00696199">
              <w:rPr>
                <w:b/>
                <w:bCs/>
                <w:sz w:val="20"/>
                <w:szCs w:val="20"/>
              </w:rPr>
              <w:t>Health</w:t>
            </w:r>
            <w:r w:rsidR="00693E26" w:rsidRPr="00696199">
              <w:rPr>
                <w:b/>
                <w:bCs/>
                <w:sz w:val="20"/>
                <w:szCs w:val="20"/>
              </w:rPr>
              <w:t xml:space="preserve"> </w:t>
            </w:r>
            <w:r w:rsidRPr="00696199">
              <w:rPr>
                <w:b/>
                <w:bCs/>
                <w:sz w:val="20"/>
                <w:szCs w:val="20"/>
              </w:rPr>
              <w:t>Facility</w:t>
            </w:r>
            <w:r w:rsidR="00693E26" w:rsidRPr="00696199">
              <w:rPr>
                <w:b/>
                <w:bCs/>
                <w:sz w:val="20"/>
                <w:szCs w:val="20"/>
              </w:rPr>
              <w:t xml:space="preserve"> </w:t>
            </w:r>
            <w:r w:rsidRPr="00696199">
              <w:rPr>
                <w:b/>
                <w:bCs/>
                <w:sz w:val="20"/>
                <w:szCs w:val="20"/>
              </w:rPr>
              <w:t>within</w:t>
            </w:r>
            <w:r w:rsidR="00693E26" w:rsidRPr="00696199">
              <w:rPr>
                <w:b/>
                <w:bCs/>
                <w:sz w:val="20"/>
                <w:szCs w:val="20"/>
              </w:rPr>
              <w:t xml:space="preserve"> </w:t>
            </w:r>
            <w:r w:rsidRPr="00696199">
              <w:rPr>
                <w:b/>
                <w:bCs/>
                <w:sz w:val="20"/>
                <w:szCs w:val="20"/>
              </w:rPr>
              <w:t>5</w:t>
            </w:r>
            <w:r w:rsidR="00693E26" w:rsidRPr="00696199">
              <w:rPr>
                <w:b/>
                <w:bCs/>
                <w:sz w:val="20"/>
                <w:szCs w:val="20"/>
              </w:rPr>
              <w:t xml:space="preserve"> </w:t>
            </w:r>
            <w:r w:rsidRPr="00696199">
              <w:rPr>
                <w:b/>
                <w:bCs/>
                <w:sz w:val="20"/>
                <w:szCs w:val="20"/>
              </w:rPr>
              <w:t>Km</w:t>
            </w:r>
          </w:p>
        </w:tc>
        <w:tc>
          <w:tcPr>
            <w:tcW w:w="1493" w:type="dxa"/>
            <w:shd w:val="clear" w:color="auto" w:fill="DAEEF3" w:themeFill="accent5" w:themeFillTint="33"/>
            <w:noWrap/>
            <w:vAlign w:val="center"/>
            <w:hideMark/>
          </w:tcPr>
          <w:p w14:paraId="0CC2CF17" w14:textId="07F04B59" w:rsidR="00475C80" w:rsidRPr="00696199" w:rsidRDefault="00475C80" w:rsidP="008D3519">
            <w:pPr>
              <w:spacing w:after="0" w:line="240" w:lineRule="auto"/>
              <w:ind w:left="-29" w:right="-29"/>
              <w:jc w:val="center"/>
              <w:rPr>
                <w:b/>
                <w:bCs/>
                <w:sz w:val="20"/>
                <w:szCs w:val="20"/>
              </w:rPr>
            </w:pPr>
            <w:r w:rsidRPr="00696199">
              <w:rPr>
                <w:b/>
                <w:bCs/>
                <w:sz w:val="20"/>
                <w:szCs w:val="20"/>
              </w:rPr>
              <w:t>Hospital/BHU</w:t>
            </w:r>
            <w:r w:rsidR="00693E26" w:rsidRPr="00696199">
              <w:rPr>
                <w:b/>
                <w:bCs/>
                <w:sz w:val="20"/>
                <w:szCs w:val="20"/>
              </w:rPr>
              <w:t xml:space="preserve"> </w:t>
            </w:r>
            <w:r w:rsidRPr="00696199">
              <w:rPr>
                <w:b/>
                <w:bCs/>
                <w:sz w:val="20"/>
                <w:szCs w:val="20"/>
              </w:rPr>
              <w:t>within</w:t>
            </w:r>
            <w:r w:rsidR="00693E26" w:rsidRPr="00696199">
              <w:rPr>
                <w:b/>
                <w:bCs/>
                <w:sz w:val="20"/>
                <w:szCs w:val="20"/>
              </w:rPr>
              <w:t xml:space="preserve"> </w:t>
            </w:r>
            <w:r w:rsidRPr="00696199">
              <w:rPr>
                <w:b/>
                <w:bCs/>
                <w:sz w:val="20"/>
                <w:szCs w:val="20"/>
              </w:rPr>
              <w:t>15</w:t>
            </w:r>
            <w:r w:rsidR="00693E26" w:rsidRPr="00696199">
              <w:rPr>
                <w:b/>
                <w:bCs/>
                <w:sz w:val="20"/>
                <w:szCs w:val="20"/>
              </w:rPr>
              <w:t xml:space="preserve"> </w:t>
            </w:r>
            <w:r w:rsidRPr="00696199">
              <w:rPr>
                <w:b/>
                <w:bCs/>
                <w:sz w:val="20"/>
                <w:szCs w:val="20"/>
              </w:rPr>
              <w:t>Km</w:t>
            </w:r>
          </w:p>
        </w:tc>
        <w:tc>
          <w:tcPr>
            <w:tcW w:w="1115" w:type="dxa"/>
            <w:shd w:val="clear" w:color="auto" w:fill="DAEEF3" w:themeFill="accent5" w:themeFillTint="33"/>
            <w:noWrap/>
            <w:vAlign w:val="center"/>
            <w:hideMark/>
          </w:tcPr>
          <w:p w14:paraId="288F52B0" w14:textId="794C159E" w:rsidR="00475C80" w:rsidRPr="00696199" w:rsidRDefault="00475C80" w:rsidP="008D3519">
            <w:pPr>
              <w:spacing w:after="0" w:line="240" w:lineRule="auto"/>
              <w:ind w:left="-29" w:right="-29"/>
              <w:jc w:val="center"/>
              <w:rPr>
                <w:b/>
                <w:bCs/>
                <w:sz w:val="20"/>
                <w:szCs w:val="20"/>
              </w:rPr>
            </w:pPr>
            <w:r w:rsidRPr="00696199">
              <w:rPr>
                <w:b/>
                <w:bCs/>
                <w:sz w:val="20"/>
                <w:szCs w:val="20"/>
              </w:rPr>
              <w:t>Primary</w:t>
            </w:r>
            <w:r w:rsidR="00693E26" w:rsidRPr="00696199">
              <w:rPr>
                <w:b/>
                <w:bCs/>
                <w:sz w:val="20"/>
                <w:szCs w:val="20"/>
              </w:rPr>
              <w:t xml:space="preserve"> </w:t>
            </w:r>
            <w:r w:rsidRPr="00696199">
              <w:rPr>
                <w:b/>
                <w:bCs/>
                <w:sz w:val="20"/>
                <w:szCs w:val="20"/>
              </w:rPr>
              <w:t>School</w:t>
            </w:r>
            <w:r w:rsidR="00693E26" w:rsidRPr="00696199">
              <w:rPr>
                <w:b/>
                <w:bCs/>
                <w:sz w:val="20"/>
                <w:szCs w:val="20"/>
              </w:rPr>
              <w:t xml:space="preserve"> </w:t>
            </w:r>
            <w:r w:rsidRPr="00696199">
              <w:rPr>
                <w:b/>
                <w:bCs/>
                <w:sz w:val="20"/>
                <w:szCs w:val="20"/>
              </w:rPr>
              <w:t>with</w:t>
            </w:r>
            <w:r w:rsidR="00693E26" w:rsidRPr="00696199">
              <w:rPr>
                <w:b/>
                <w:bCs/>
                <w:sz w:val="20"/>
                <w:szCs w:val="20"/>
              </w:rPr>
              <w:t xml:space="preserve"> </w:t>
            </w:r>
            <w:r w:rsidRPr="00696199">
              <w:rPr>
                <w:b/>
                <w:bCs/>
                <w:sz w:val="20"/>
                <w:szCs w:val="20"/>
              </w:rPr>
              <w:t>in</w:t>
            </w:r>
            <w:r w:rsidR="00693E26" w:rsidRPr="00696199">
              <w:rPr>
                <w:b/>
                <w:bCs/>
                <w:sz w:val="20"/>
                <w:szCs w:val="20"/>
              </w:rPr>
              <w:t xml:space="preserve"> </w:t>
            </w:r>
            <w:r w:rsidRPr="00696199">
              <w:rPr>
                <w:b/>
                <w:bCs/>
                <w:sz w:val="20"/>
                <w:szCs w:val="20"/>
              </w:rPr>
              <w:t>5</w:t>
            </w:r>
            <w:r w:rsidR="00693E26" w:rsidRPr="00696199">
              <w:rPr>
                <w:b/>
                <w:bCs/>
                <w:sz w:val="20"/>
                <w:szCs w:val="20"/>
              </w:rPr>
              <w:t xml:space="preserve"> </w:t>
            </w:r>
            <w:r w:rsidRPr="00696199">
              <w:rPr>
                <w:b/>
                <w:bCs/>
                <w:sz w:val="20"/>
                <w:szCs w:val="20"/>
              </w:rPr>
              <w:t>Km</w:t>
            </w:r>
          </w:p>
        </w:tc>
        <w:tc>
          <w:tcPr>
            <w:tcW w:w="1260" w:type="dxa"/>
            <w:shd w:val="clear" w:color="auto" w:fill="DAEEF3" w:themeFill="accent5" w:themeFillTint="33"/>
            <w:noWrap/>
            <w:vAlign w:val="center"/>
            <w:hideMark/>
          </w:tcPr>
          <w:p w14:paraId="1D63FFA8" w14:textId="2D2B3391" w:rsidR="00475C80" w:rsidRPr="00696199" w:rsidRDefault="00475C80" w:rsidP="008D3519">
            <w:pPr>
              <w:spacing w:after="0" w:line="240" w:lineRule="auto"/>
              <w:ind w:left="-29" w:right="-29"/>
              <w:jc w:val="center"/>
              <w:rPr>
                <w:b/>
                <w:bCs/>
                <w:sz w:val="20"/>
                <w:szCs w:val="20"/>
              </w:rPr>
            </w:pPr>
            <w:r w:rsidRPr="00696199">
              <w:rPr>
                <w:b/>
                <w:bCs/>
                <w:sz w:val="20"/>
                <w:szCs w:val="20"/>
              </w:rPr>
              <w:t>High</w:t>
            </w:r>
            <w:r w:rsidR="00693E26" w:rsidRPr="00696199">
              <w:rPr>
                <w:b/>
                <w:bCs/>
                <w:sz w:val="20"/>
                <w:szCs w:val="20"/>
              </w:rPr>
              <w:t xml:space="preserve"> </w:t>
            </w:r>
            <w:r w:rsidRPr="00696199">
              <w:rPr>
                <w:b/>
                <w:bCs/>
                <w:sz w:val="20"/>
                <w:szCs w:val="20"/>
              </w:rPr>
              <w:t>School</w:t>
            </w:r>
            <w:r w:rsidR="00693E26" w:rsidRPr="00696199">
              <w:rPr>
                <w:b/>
                <w:bCs/>
                <w:sz w:val="20"/>
                <w:szCs w:val="20"/>
              </w:rPr>
              <w:t xml:space="preserve"> </w:t>
            </w:r>
            <w:r w:rsidRPr="00696199">
              <w:rPr>
                <w:b/>
                <w:bCs/>
                <w:sz w:val="20"/>
                <w:szCs w:val="20"/>
              </w:rPr>
              <w:t>within</w:t>
            </w:r>
            <w:r w:rsidR="00693E26" w:rsidRPr="00696199">
              <w:rPr>
                <w:b/>
                <w:bCs/>
                <w:sz w:val="20"/>
                <w:szCs w:val="20"/>
              </w:rPr>
              <w:t xml:space="preserve"> </w:t>
            </w:r>
            <w:r w:rsidRPr="00696199">
              <w:rPr>
                <w:b/>
                <w:bCs/>
                <w:sz w:val="20"/>
                <w:szCs w:val="20"/>
              </w:rPr>
              <w:t>15</w:t>
            </w:r>
            <w:r w:rsidR="00693E26" w:rsidRPr="00696199">
              <w:rPr>
                <w:b/>
                <w:bCs/>
                <w:sz w:val="20"/>
                <w:szCs w:val="20"/>
              </w:rPr>
              <w:t xml:space="preserve"> </w:t>
            </w:r>
            <w:r w:rsidRPr="00696199">
              <w:rPr>
                <w:b/>
                <w:bCs/>
                <w:sz w:val="20"/>
                <w:szCs w:val="20"/>
              </w:rPr>
              <w:t>Km</w:t>
            </w:r>
          </w:p>
        </w:tc>
        <w:tc>
          <w:tcPr>
            <w:tcW w:w="996" w:type="dxa"/>
            <w:shd w:val="clear" w:color="auto" w:fill="DAEEF3" w:themeFill="accent5" w:themeFillTint="33"/>
            <w:noWrap/>
            <w:vAlign w:val="center"/>
            <w:hideMark/>
          </w:tcPr>
          <w:p w14:paraId="2053A214" w14:textId="77E5AC70" w:rsidR="00475C80" w:rsidRPr="00696199" w:rsidRDefault="00475C80" w:rsidP="008D3519">
            <w:pPr>
              <w:spacing w:after="0" w:line="240" w:lineRule="auto"/>
              <w:ind w:left="-29" w:right="-29"/>
              <w:jc w:val="center"/>
              <w:rPr>
                <w:b/>
                <w:bCs/>
                <w:sz w:val="20"/>
                <w:szCs w:val="20"/>
              </w:rPr>
            </w:pPr>
            <w:r w:rsidRPr="00696199">
              <w:rPr>
                <w:b/>
                <w:bCs/>
                <w:sz w:val="20"/>
                <w:szCs w:val="20"/>
              </w:rPr>
              <w:t>Unpaved</w:t>
            </w:r>
            <w:r w:rsidR="00693E26" w:rsidRPr="00696199">
              <w:rPr>
                <w:b/>
                <w:bCs/>
                <w:sz w:val="20"/>
                <w:szCs w:val="20"/>
              </w:rPr>
              <w:t xml:space="preserve"> </w:t>
            </w:r>
            <w:r w:rsidRPr="00696199">
              <w:rPr>
                <w:b/>
                <w:bCs/>
                <w:sz w:val="20"/>
                <w:szCs w:val="20"/>
              </w:rPr>
              <w:t>Access</w:t>
            </w:r>
            <w:r w:rsidR="00693E26" w:rsidRPr="00696199">
              <w:rPr>
                <w:b/>
                <w:bCs/>
                <w:sz w:val="20"/>
                <w:szCs w:val="20"/>
              </w:rPr>
              <w:t xml:space="preserve"> </w:t>
            </w:r>
            <w:r w:rsidRPr="00696199">
              <w:rPr>
                <w:b/>
                <w:bCs/>
                <w:sz w:val="20"/>
                <w:szCs w:val="20"/>
              </w:rPr>
              <w:t>Road</w:t>
            </w:r>
          </w:p>
        </w:tc>
        <w:tc>
          <w:tcPr>
            <w:tcW w:w="816" w:type="dxa"/>
            <w:shd w:val="clear" w:color="auto" w:fill="DAEEF3" w:themeFill="accent5" w:themeFillTint="33"/>
            <w:vAlign w:val="center"/>
          </w:tcPr>
          <w:p w14:paraId="437DAF22" w14:textId="3229FA11" w:rsidR="00475C80" w:rsidRPr="00696199" w:rsidRDefault="00475C80" w:rsidP="008D3519">
            <w:pPr>
              <w:spacing w:after="0" w:line="240" w:lineRule="auto"/>
              <w:ind w:left="-29" w:right="-29"/>
              <w:jc w:val="center"/>
              <w:rPr>
                <w:b/>
                <w:bCs/>
                <w:sz w:val="20"/>
                <w:szCs w:val="20"/>
              </w:rPr>
            </w:pPr>
            <w:r w:rsidRPr="00696199">
              <w:rPr>
                <w:b/>
                <w:bCs/>
                <w:sz w:val="20"/>
                <w:szCs w:val="20"/>
              </w:rPr>
              <w:t>Paved</w:t>
            </w:r>
            <w:r w:rsidR="00693E26" w:rsidRPr="00696199">
              <w:rPr>
                <w:b/>
                <w:bCs/>
                <w:sz w:val="20"/>
                <w:szCs w:val="20"/>
              </w:rPr>
              <w:t xml:space="preserve"> </w:t>
            </w:r>
            <w:r w:rsidRPr="00696199">
              <w:rPr>
                <w:b/>
                <w:bCs/>
                <w:sz w:val="20"/>
                <w:szCs w:val="20"/>
              </w:rPr>
              <w:t>Access</w:t>
            </w:r>
            <w:r w:rsidR="00693E26" w:rsidRPr="00696199">
              <w:rPr>
                <w:b/>
                <w:bCs/>
                <w:sz w:val="20"/>
                <w:szCs w:val="20"/>
              </w:rPr>
              <w:t xml:space="preserve"> </w:t>
            </w:r>
            <w:r w:rsidRPr="00696199">
              <w:rPr>
                <w:b/>
                <w:bCs/>
                <w:sz w:val="20"/>
                <w:szCs w:val="20"/>
              </w:rPr>
              <w:t>Road</w:t>
            </w:r>
          </w:p>
        </w:tc>
      </w:tr>
      <w:tr w:rsidR="00475C80" w:rsidRPr="00696199" w14:paraId="5EAFB4E3" w14:textId="77777777" w:rsidTr="003463F5">
        <w:trPr>
          <w:trHeight w:val="360"/>
        </w:trPr>
        <w:tc>
          <w:tcPr>
            <w:tcW w:w="1181" w:type="dxa"/>
            <w:shd w:val="clear" w:color="auto" w:fill="auto"/>
            <w:noWrap/>
            <w:vAlign w:val="center"/>
          </w:tcPr>
          <w:p w14:paraId="74522FDD" w14:textId="77777777" w:rsidR="00475C80" w:rsidRPr="00696199" w:rsidRDefault="00475C80" w:rsidP="008D3519">
            <w:pPr>
              <w:spacing w:after="0" w:line="240" w:lineRule="auto"/>
              <w:ind w:right="-29"/>
              <w:rPr>
                <w:sz w:val="20"/>
                <w:szCs w:val="20"/>
              </w:rPr>
            </w:pPr>
            <w:r w:rsidRPr="00696199">
              <w:rPr>
                <w:sz w:val="20"/>
                <w:szCs w:val="20"/>
              </w:rPr>
              <w:t>Paras</w:t>
            </w:r>
          </w:p>
        </w:tc>
        <w:tc>
          <w:tcPr>
            <w:tcW w:w="1181" w:type="dxa"/>
            <w:shd w:val="clear" w:color="auto" w:fill="auto"/>
            <w:noWrap/>
            <w:vAlign w:val="center"/>
          </w:tcPr>
          <w:p w14:paraId="10033862" w14:textId="77777777" w:rsidR="00475C80" w:rsidRPr="00696199" w:rsidRDefault="00475C80" w:rsidP="008D3519">
            <w:pPr>
              <w:spacing w:after="0" w:line="240" w:lineRule="auto"/>
              <w:ind w:left="-29" w:right="-29"/>
              <w:jc w:val="center"/>
              <w:rPr>
                <w:bCs/>
                <w:sz w:val="20"/>
                <w:szCs w:val="20"/>
              </w:rPr>
            </w:pPr>
            <w:r w:rsidRPr="00696199">
              <w:rPr>
                <w:bCs/>
                <w:sz w:val="20"/>
                <w:szCs w:val="20"/>
              </w:rPr>
              <w:t>Yes</w:t>
            </w:r>
          </w:p>
        </w:tc>
        <w:tc>
          <w:tcPr>
            <w:tcW w:w="1409" w:type="dxa"/>
            <w:shd w:val="clear" w:color="auto" w:fill="auto"/>
            <w:noWrap/>
            <w:vAlign w:val="center"/>
          </w:tcPr>
          <w:p w14:paraId="6696CE42" w14:textId="77777777" w:rsidR="00475C80" w:rsidRPr="00696199" w:rsidRDefault="00475C80" w:rsidP="008D3519">
            <w:pPr>
              <w:spacing w:after="0" w:line="240" w:lineRule="auto"/>
              <w:ind w:left="-29" w:right="-29"/>
              <w:jc w:val="center"/>
              <w:rPr>
                <w:bCs/>
                <w:sz w:val="20"/>
                <w:szCs w:val="20"/>
              </w:rPr>
            </w:pPr>
            <w:r w:rsidRPr="00696199">
              <w:rPr>
                <w:bCs/>
                <w:sz w:val="20"/>
                <w:szCs w:val="20"/>
              </w:rPr>
              <w:t>Yes</w:t>
            </w:r>
          </w:p>
        </w:tc>
        <w:tc>
          <w:tcPr>
            <w:tcW w:w="1493" w:type="dxa"/>
            <w:shd w:val="clear" w:color="auto" w:fill="auto"/>
            <w:noWrap/>
            <w:vAlign w:val="center"/>
          </w:tcPr>
          <w:p w14:paraId="42739ED5" w14:textId="77777777" w:rsidR="00475C80" w:rsidRPr="00696199" w:rsidRDefault="00475C80" w:rsidP="008D3519">
            <w:pPr>
              <w:spacing w:after="0" w:line="240" w:lineRule="auto"/>
              <w:ind w:left="-29" w:right="-29"/>
              <w:jc w:val="center"/>
              <w:rPr>
                <w:bCs/>
                <w:sz w:val="20"/>
                <w:szCs w:val="20"/>
              </w:rPr>
            </w:pPr>
            <w:r w:rsidRPr="00696199">
              <w:rPr>
                <w:bCs/>
                <w:sz w:val="20"/>
                <w:szCs w:val="20"/>
              </w:rPr>
              <w:t>No</w:t>
            </w:r>
          </w:p>
        </w:tc>
        <w:tc>
          <w:tcPr>
            <w:tcW w:w="1115" w:type="dxa"/>
            <w:shd w:val="clear" w:color="auto" w:fill="auto"/>
            <w:noWrap/>
            <w:vAlign w:val="center"/>
          </w:tcPr>
          <w:p w14:paraId="68A11796" w14:textId="77777777" w:rsidR="00475C80" w:rsidRPr="00696199" w:rsidRDefault="00475C80" w:rsidP="008D3519">
            <w:pPr>
              <w:spacing w:after="0" w:line="240" w:lineRule="auto"/>
              <w:ind w:left="-29" w:right="-29"/>
              <w:jc w:val="center"/>
              <w:rPr>
                <w:bCs/>
                <w:sz w:val="20"/>
                <w:szCs w:val="20"/>
              </w:rPr>
            </w:pPr>
            <w:r w:rsidRPr="00696199">
              <w:rPr>
                <w:bCs/>
                <w:sz w:val="20"/>
                <w:szCs w:val="20"/>
              </w:rPr>
              <w:t>Yes</w:t>
            </w:r>
          </w:p>
        </w:tc>
        <w:tc>
          <w:tcPr>
            <w:tcW w:w="1260" w:type="dxa"/>
            <w:shd w:val="clear" w:color="auto" w:fill="auto"/>
            <w:noWrap/>
            <w:vAlign w:val="center"/>
          </w:tcPr>
          <w:p w14:paraId="0712B6E7" w14:textId="77777777" w:rsidR="00475C80" w:rsidRPr="00696199" w:rsidRDefault="00475C80" w:rsidP="008D3519">
            <w:pPr>
              <w:spacing w:after="0" w:line="240" w:lineRule="auto"/>
              <w:ind w:left="-29" w:right="-29"/>
              <w:jc w:val="center"/>
              <w:rPr>
                <w:bCs/>
                <w:sz w:val="20"/>
                <w:szCs w:val="20"/>
              </w:rPr>
            </w:pPr>
            <w:r w:rsidRPr="00696199">
              <w:rPr>
                <w:bCs/>
                <w:sz w:val="20"/>
                <w:szCs w:val="20"/>
              </w:rPr>
              <w:t>Yes</w:t>
            </w:r>
          </w:p>
        </w:tc>
        <w:tc>
          <w:tcPr>
            <w:tcW w:w="996" w:type="dxa"/>
            <w:shd w:val="clear" w:color="auto" w:fill="auto"/>
            <w:noWrap/>
            <w:vAlign w:val="center"/>
          </w:tcPr>
          <w:p w14:paraId="73FF747C" w14:textId="77777777" w:rsidR="00475C80" w:rsidRPr="00696199" w:rsidRDefault="00475C80" w:rsidP="008D3519">
            <w:pPr>
              <w:spacing w:after="0" w:line="240" w:lineRule="auto"/>
              <w:ind w:left="-29" w:right="-29"/>
              <w:jc w:val="center"/>
              <w:rPr>
                <w:bCs/>
                <w:sz w:val="20"/>
                <w:szCs w:val="20"/>
              </w:rPr>
            </w:pPr>
            <w:r w:rsidRPr="00696199">
              <w:rPr>
                <w:bCs/>
                <w:sz w:val="20"/>
                <w:szCs w:val="20"/>
              </w:rPr>
              <w:t>Yes</w:t>
            </w:r>
          </w:p>
        </w:tc>
        <w:tc>
          <w:tcPr>
            <w:tcW w:w="816" w:type="dxa"/>
            <w:vAlign w:val="center"/>
          </w:tcPr>
          <w:p w14:paraId="2A24BE92" w14:textId="77777777" w:rsidR="00475C80" w:rsidRPr="00696199" w:rsidRDefault="00475C80" w:rsidP="008D3519">
            <w:pPr>
              <w:spacing w:after="0" w:line="240" w:lineRule="auto"/>
              <w:ind w:left="-29" w:right="-29"/>
              <w:jc w:val="center"/>
              <w:rPr>
                <w:bCs/>
                <w:sz w:val="20"/>
                <w:szCs w:val="20"/>
              </w:rPr>
            </w:pPr>
            <w:r w:rsidRPr="00696199">
              <w:rPr>
                <w:bCs/>
                <w:sz w:val="20"/>
                <w:szCs w:val="20"/>
              </w:rPr>
              <w:t>No</w:t>
            </w:r>
          </w:p>
        </w:tc>
      </w:tr>
      <w:tr w:rsidR="00475C80" w:rsidRPr="00696199" w14:paraId="6D2125D7" w14:textId="77777777" w:rsidTr="003463F5">
        <w:trPr>
          <w:trHeight w:val="360"/>
        </w:trPr>
        <w:tc>
          <w:tcPr>
            <w:tcW w:w="1181" w:type="dxa"/>
            <w:shd w:val="clear" w:color="auto" w:fill="auto"/>
            <w:noWrap/>
            <w:vAlign w:val="center"/>
          </w:tcPr>
          <w:p w14:paraId="15BB5E1B" w14:textId="1D42BACB" w:rsidR="00475C80" w:rsidRPr="00696199" w:rsidRDefault="00475C80" w:rsidP="008D3519">
            <w:pPr>
              <w:spacing w:after="0" w:line="240" w:lineRule="auto"/>
              <w:ind w:right="-29"/>
              <w:rPr>
                <w:sz w:val="20"/>
                <w:szCs w:val="20"/>
              </w:rPr>
            </w:pPr>
            <w:r w:rsidRPr="00696199">
              <w:rPr>
                <w:sz w:val="20"/>
                <w:szCs w:val="20"/>
              </w:rPr>
              <w:t>Bela</w:t>
            </w:r>
            <w:r w:rsidR="00693E26" w:rsidRPr="00696199">
              <w:rPr>
                <w:sz w:val="20"/>
                <w:szCs w:val="20"/>
              </w:rPr>
              <w:t xml:space="preserve"> </w:t>
            </w:r>
            <w:r w:rsidRPr="00696199">
              <w:rPr>
                <w:sz w:val="20"/>
                <w:szCs w:val="20"/>
              </w:rPr>
              <w:t>Sacha</w:t>
            </w:r>
          </w:p>
        </w:tc>
        <w:tc>
          <w:tcPr>
            <w:tcW w:w="1181" w:type="dxa"/>
            <w:shd w:val="clear" w:color="auto" w:fill="auto"/>
            <w:noWrap/>
            <w:vAlign w:val="center"/>
          </w:tcPr>
          <w:p w14:paraId="5015EC07" w14:textId="77777777" w:rsidR="00475C80" w:rsidRPr="00696199" w:rsidRDefault="00475C80" w:rsidP="008D3519">
            <w:pPr>
              <w:spacing w:after="0" w:line="240" w:lineRule="auto"/>
              <w:ind w:left="-29" w:right="-29"/>
              <w:jc w:val="center"/>
              <w:rPr>
                <w:bCs/>
                <w:sz w:val="20"/>
                <w:szCs w:val="20"/>
              </w:rPr>
            </w:pPr>
            <w:r w:rsidRPr="00696199">
              <w:rPr>
                <w:bCs/>
                <w:sz w:val="20"/>
                <w:szCs w:val="20"/>
              </w:rPr>
              <w:t>Yes</w:t>
            </w:r>
          </w:p>
        </w:tc>
        <w:tc>
          <w:tcPr>
            <w:tcW w:w="1409" w:type="dxa"/>
            <w:shd w:val="clear" w:color="auto" w:fill="auto"/>
            <w:noWrap/>
            <w:vAlign w:val="center"/>
          </w:tcPr>
          <w:p w14:paraId="740CA78D" w14:textId="77777777" w:rsidR="00475C80" w:rsidRPr="00696199" w:rsidRDefault="00475C80" w:rsidP="008D3519">
            <w:pPr>
              <w:spacing w:after="0" w:line="240" w:lineRule="auto"/>
              <w:ind w:left="-29" w:right="-29"/>
              <w:jc w:val="center"/>
              <w:rPr>
                <w:bCs/>
                <w:sz w:val="20"/>
                <w:szCs w:val="20"/>
              </w:rPr>
            </w:pPr>
            <w:r w:rsidRPr="00696199">
              <w:rPr>
                <w:bCs/>
                <w:sz w:val="20"/>
                <w:szCs w:val="20"/>
              </w:rPr>
              <w:t>Yes</w:t>
            </w:r>
          </w:p>
        </w:tc>
        <w:tc>
          <w:tcPr>
            <w:tcW w:w="1493" w:type="dxa"/>
            <w:shd w:val="clear" w:color="auto" w:fill="auto"/>
            <w:noWrap/>
            <w:vAlign w:val="center"/>
          </w:tcPr>
          <w:p w14:paraId="2484B25A" w14:textId="77777777" w:rsidR="00475C80" w:rsidRPr="00696199" w:rsidRDefault="00475C80" w:rsidP="008D3519">
            <w:pPr>
              <w:spacing w:after="0" w:line="240" w:lineRule="auto"/>
              <w:ind w:left="-29" w:right="-29"/>
              <w:jc w:val="center"/>
              <w:rPr>
                <w:bCs/>
                <w:sz w:val="20"/>
                <w:szCs w:val="20"/>
              </w:rPr>
            </w:pPr>
            <w:r w:rsidRPr="00696199">
              <w:rPr>
                <w:bCs/>
                <w:sz w:val="20"/>
                <w:szCs w:val="20"/>
              </w:rPr>
              <w:t>No</w:t>
            </w:r>
          </w:p>
        </w:tc>
        <w:tc>
          <w:tcPr>
            <w:tcW w:w="1115" w:type="dxa"/>
            <w:shd w:val="clear" w:color="auto" w:fill="auto"/>
            <w:noWrap/>
            <w:vAlign w:val="center"/>
          </w:tcPr>
          <w:p w14:paraId="11BAF05A" w14:textId="77777777" w:rsidR="00475C80" w:rsidRPr="00696199" w:rsidRDefault="00475C80" w:rsidP="008D3519">
            <w:pPr>
              <w:spacing w:after="0" w:line="240" w:lineRule="auto"/>
              <w:ind w:left="-29" w:right="-29"/>
              <w:jc w:val="center"/>
              <w:rPr>
                <w:bCs/>
                <w:sz w:val="20"/>
                <w:szCs w:val="20"/>
              </w:rPr>
            </w:pPr>
            <w:r w:rsidRPr="00696199">
              <w:rPr>
                <w:bCs/>
                <w:sz w:val="20"/>
                <w:szCs w:val="20"/>
              </w:rPr>
              <w:t>Yes</w:t>
            </w:r>
          </w:p>
        </w:tc>
        <w:tc>
          <w:tcPr>
            <w:tcW w:w="1260" w:type="dxa"/>
            <w:shd w:val="clear" w:color="auto" w:fill="auto"/>
            <w:noWrap/>
            <w:vAlign w:val="center"/>
          </w:tcPr>
          <w:p w14:paraId="4BA37560" w14:textId="66C71E92" w:rsidR="00475C80" w:rsidRPr="00696199" w:rsidRDefault="00475C80" w:rsidP="008D3519">
            <w:pPr>
              <w:spacing w:after="0" w:line="240" w:lineRule="auto"/>
              <w:ind w:left="-29" w:right="-29"/>
              <w:jc w:val="center"/>
              <w:rPr>
                <w:bCs/>
                <w:sz w:val="20"/>
                <w:szCs w:val="20"/>
              </w:rPr>
            </w:pPr>
            <w:r w:rsidRPr="00696199">
              <w:rPr>
                <w:bCs/>
                <w:sz w:val="20"/>
                <w:szCs w:val="20"/>
              </w:rPr>
              <w:t>Yes</w:t>
            </w:r>
            <w:r w:rsidR="00693E26" w:rsidRPr="00696199">
              <w:rPr>
                <w:bCs/>
                <w:sz w:val="20"/>
                <w:szCs w:val="20"/>
              </w:rPr>
              <w:t xml:space="preserve"> </w:t>
            </w:r>
          </w:p>
        </w:tc>
        <w:tc>
          <w:tcPr>
            <w:tcW w:w="996" w:type="dxa"/>
            <w:shd w:val="clear" w:color="auto" w:fill="auto"/>
            <w:noWrap/>
            <w:vAlign w:val="center"/>
          </w:tcPr>
          <w:p w14:paraId="58DAC50E" w14:textId="77777777" w:rsidR="00475C80" w:rsidRPr="00696199" w:rsidRDefault="00475C80" w:rsidP="008D3519">
            <w:pPr>
              <w:spacing w:after="0" w:line="240" w:lineRule="auto"/>
              <w:ind w:left="-29" w:right="-29"/>
              <w:jc w:val="center"/>
              <w:rPr>
                <w:bCs/>
                <w:sz w:val="20"/>
                <w:szCs w:val="20"/>
              </w:rPr>
            </w:pPr>
            <w:r w:rsidRPr="00696199">
              <w:rPr>
                <w:bCs/>
                <w:sz w:val="20"/>
                <w:szCs w:val="20"/>
              </w:rPr>
              <w:t>Yes</w:t>
            </w:r>
          </w:p>
        </w:tc>
        <w:tc>
          <w:tcPr>
            <w:tcW w:w="816" w:type="dxa"/>
            <w:vAlign w:val="center"/>
          </w:tcPr>
          <w:p w14:paraId="5BC69A7A" w14:textId="77777777" w:rsidR="00475C80" w:rsidRPr="00696199" w:rsidRDefault="00475C80" w:rsidP="008D3519">
            <w:pPr>
              <w:spacing w:after="0" w:line="240" w:lineRule="auto"/>
              <w:ind w:left="-29" w:right="-29"/>
              <w:jc w:val="center"/>
              <w:rPr>
                <w:bCs/>
                <w:sz w:val="20"/>
                <w:szCs w:val="20"/>
              </w:rPr>
            </w:pPr>
            <w:r w:rsidRPr="00696199">
              <w:rPr>
                <w:bCs/>
                <w:sz w:val="20"/>
                <w:szCs w:val="20"/>
              </w:rPr>
              <w:t>No</w:t>
            </w:r>
          </w:p>
        </w:tc>
      </w:tr>
    </w:tbl>
    <w:p w14:paraId="2BB59C0C" w14:textId="77777777" w:rsidR="00475C80" w:rsidRPr="00696199" w:rsidRDefault="00475C80" w:rsidP="00475C80">
      <w:pPr>
        <w:spacing w:after="0" w:line="240" w:lineRule="auto"/>
      </w:pPr>
    </w:p>
    <w:p w14:paraId="71304469" w14:textId="0F1433D6" w:rsidR="00475C80" w:rsidRPr="00696199" w:rsidRDefault="00475C80">
      <w:pPr>
        <w:pStyle w:val="Heading2"/>
        <w:rPr>
          <w:rFonts w:ascii="Arial" w:hAnsi="Arial"/>
        </w:rPr>
      </w:pPr>
      <w:bookmarkStart w:id="375" w:name="_Toc14877903"/>
      <w:bookmarkStart w:id="376" w:name="_Toc94896819"/>
      <w:bookmarkStart w:id="377" w:name="_Toc104762575"/>
      <w:bookmarkStart w:id="378" w:name="_Toc120718552"/>
      <w:bookmarkStart w:id="379" w:name="_Toc395103169"/>
      <w:bookmarkStart w:id="380" w:name="_Toc424140361"/>
      <w:bookmarkStart w:id="381" w:name="_Toc474422264"/>
      <w:r w:rsidRPr="00696199">
        <w:rPr>
          <w:rFonts w:ascii="Arial" w:hAnsi="Arial"/>
        </w:rPr>
        <w:t>Profile</w:t>
      </w:r>
      <w:r w:rsidR="00693E26" w:rsidRPr="00696199">
        <w:rPr>
          <w:rFonts w:ascii="Arial" w:hAnsi="Arial"/>
        </w:rPr>
        <w:t xml:space="preserve"> </w:t>
      </w:r>
      <w:r w:rsidRPr="00696199">
        <w:rPr>
          <w:rFonts w:ascii="Arial" w:hAnsi="Arial"/>
        </w:rPr>
        <w:t>of</w:t>
      </w:r>
      <w:r w:rsidR="00693E26" w:rsidRPr="00696199">
        <w:rPr>
          <w:rFonts w:ascii="Arial" w:hAnsi="Arial"/>
        </w:rPr>
        <w:t xml:space="preserve"> </w:t>
      </w:r>
      <w:r w:rsidRPr="00696199">
        <w:rPr>
          <w:rFonts w:ascii="Arial" w:hAnsi="Arial"/>
        </w:rPr>
        <w:t>Affected</w:t>
      </w:r>
      <w:r w:rsidR="00693E26" w:rsidRPr="00696199">
        <w:rPr>
          <w:rFonts w:ascii="Arial" w:hAnsi="Arial"/>
        </w:rPr>
        <w:t xml:space="preserve"> </w:t>
      </w:r>
      <w:r w:rsidRPr="00696199">
        <w:rPr>
          <w:rFonts w:ascii="Arial" w:hAnsi="Arial"/>
        </w:rPr>
        <w:t>Households</w:t>
      </w:r>
      <w:bookmarkEnd w:id="375"/>
      <w:bookmarkEnd w:id="376"/>
      <w:bookmarkEnd w:id="377"/>
      <w:bookmarkEnd w:id="378"/>
    </w:p>
    <w:p w14:paraId="63BD57FE" w14:textId="25945EBB" w:rsidR="00475C80" w:rsidRPr="00696199" w:rsidRDefault="00475C80">
      <w:pPr>
        <w:pStyle w:val="Heading3"/>
      </w:pPr>
      <w:bookmarkStart w:id="382" w:name="_Toc14877904"/>
      <w:bookmarkStart w:id="383" w:name="_Toc94896820"/>
      <w:bookmarkStart w:id="384" w:name="_Toc104762576"/>
      <w:bookmarkStart w:id="385" w:name="_Toc120718553"/>
      <w:r w:rsidRPr="00696199">
        <w:t>Distribution</w:t>
      </w:r>
      <w:r w:rsidR="00693E26" w:rsidRPr="00696199">
        <w:t xml:space="preserve"> </w:t>
      </w:r>
      <w:r w:rsidRPr="00696199">
        <w:t>and</w:t>
      </w:r>
      <w:r w:rsidR="00693E26" w:rsidRPr="00696199">
        <w:t xml:space="preserve"> </w:t>
      </w:r>
      <w:r w:rsidRPr="00696199">
        <w:t>Demography</w:t>
      </w:r>
      <w:r w:rsidR="00693E26" w:rsidRPr="00696199">
        <w:t xml:space="preserve"> </w:t>
      </w:r>
      <w:r w:rsidRPr="00696199">
        <w:t>of</w:t>
      </w:r>
      <w:r w:rsidR="00693E26" w:rsidRPr="00696199">
        <w:t xml:space="preserve"> </w:t>
      </w:r>
      <w:r w:rsidRPr="00696199">
        <w:t>Affected</w:t>
      </w:r>
      <w:r w:rsidR="00693E26" w:rsidRPr="00696199">
        <w:t xml:space="preserve"> </w:t>
      </w:r>
      <w:r w:rsidRPr="00696199">
        <w:t>Households</w:t>
      </w:r>
      <w:bookmarkEnd w:id="354"/>
      <w:bookmarkEnd w:id="379"/>
      <w:bookmarkEnd w:id="380"/>
      <w:bookmarkEnd w:id="381"/>
      <w:bookmarkEnd w:id="382"/>
      <w:bookmarkEnd w:id="383"/>
      <w:bookmarkEnd w:id="384"/>
      <w:r w:rsidR="00AA6D79">
        <w:rPr>
          <w:rStyle w:val="FootnoteReference"/>
        </w:rPr>
        <w:footnoteReference w:id="34"/>
      </w:r>
      <w:bookmarkEnd w:id="385"/>
    </w:p>
    <w:p w14:paraId="2ED9C2AA" w14:textId="73A1CF48" w:rsidR="00DD1A8D" w:rsidRDefault="00475C80" w:rsidP="00DD1A8D">
      <w:pPr>
        <w:pStyle w:val="11111Para"/>
      </w:pPr>
      <w:r w:rsidRPr="00696199">
        <w:rPr>
          <w:lang w:eastAsia="ja-JP"/>
        </w:rPr>
        <w:t>A</w:t>
      </w:r>
      <w:r w:rsidR="00693E26" w:rsidRPr="00696199">
        <w:rPr>
          <w:lang w:eastAsia="ja-JP"/>
        </w:rPr>
        <w:t xml:space="preserve"> </w:t>
      </w:r>
      <w:r w:rsidRPr="00696199">
        <w:rPr>
          <w:lang w:eastAsia="ja-JP"/>
        </w:rPr>
        <w:t>total</w:t>
      </w:r>
      <w:r w:rsidR="00693E26" w:rsidRPr="00696199">
        <w:rPr>
          <w:lang w:eastAsia="ja-JP"/>
        </w:rPr>
        <w:t xml:space="preserve"> </w:t>
      </w:r>
      <w:r w:rsidRPr="00696199">
        <w:rPr>
          <w:lang w:eastAsia="ja-JP"/>
        </w:rPr>
        <w:t>of</w:t>
      </w:r>
      <w:r w:rsidR="00693E26" w:rsidRPr="00696199">
        <w:rPr>
          <w:lang w:eastAsia="ja-JP"/>
        </w:rPr>
        <w:t xml:space="preserve"> </w:t>
      </w:r>
      <w:r w:rsidR="00C717FF" w:rsidRPr="00696199">
        <w:rPr>
          <w:lang w:eastAsia="ja-JP"/>
        </w:rPr>
        <w:t xml:space="preserve">191 households who own </w:t>
      </w:r>
      <w:r w:rsidRPr="00696199">
        <w:rPr>
          <w:lang w:eastAsia="ja-JP"/>
        </w:rPr>
        <w:t>185</w:t>
      </w:r>
      <w:r w:rsidR="00693E26" w:rsidRPr="00696199">
        <w:rPr>
          <w:lang w:eastAsia="ja-JP"/>
        </w:rPr>
        <w:t xml:space="preserve"> </w:t>
      </w:r>
      <w:r w:rsidRPr="00696199">
        <w:rPr>
          <w:lang w:eastAsia="ja-JP"/>
        </w:rPr>
        <w:t>houses</w:t>
      </w:r>
      <w:r w:rsidR="00693E26" w:rsidRPr="00696199">
        <w:rPr>
          <w:lang w:eastAsia="ja-JP"/>
        </w:rPr>
        <w:t xml:space="preserve"> </w:t>
      </w:r>
      <w:r w:rsidRPr="00696199">
        <w:rPr>
          <w:lang w:eastAsia="ja-JP"/>
        </w:rPr>
        <w:t>affected</w:t>
      </w:r>
      <w:r w:rsidR="00693E26" w:rsidRPr="00696199">
        <w:rPr>
          <w:lang w:eastAsia="ja-JP"/>
        </w:rPr>
        <w:t xml:space="preserve"> </w:t>
      </w:r>
      <w:r w:rsidRPr="00696199">
        <w:rPr>
          <w:lang w:eastAsia="ja-JP"/>
        </w:rPr>
        <w:t>by</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project</w:t>
      </w:r>
      <w:r w:rsidR="00693E26" w:rsidRPr="00696199">
        <w:rPr>
          <w:lang w:eastAsia="ja-JP"/>
        </w:rPr>
        <w:t xml:space="preserve"> </w:t>
      </w:r>
      <w:r w:rsidRPr="00696199">
        <w:rPr>
          <w:lang w:eastAsia="ja-JP"/>
        </w:rPr>
        <w:t>belongs</w:t>
      </w:r>
      <w:r w:rsidR="00693E26" w:rsidRPr="00696199">
        <w:rPr>
          <w:lang w:eastAsia="ja-JP"/>
        </w:rPr>
        <w:t xml:space="preserve"> </w:t>
      </w:r>
      <w:r w:rsidRPr="00696199">
        <w:rPr>
          <w:lang w:eastAsia="ja-JP"/>
        </w:rPr>
        <w:t>to</w:t>
      </w:r>
      <w:r w:rsidR="00693E26" w:rsidRPr="00696199">
        <w:rPr>
          <w:lang w:eastAsia="ja-JP"/>
        </w:rPr>
        <w:t xml:space="preserve"> </w:t>
      </w:r>
      <w:r w:rsidRPr="00696199">
        <w:rPr>
          <w:lang w:eastAsia="ja-JP"/>
        </w:rPr>
        <w:t>Paras</w:t>
      </w:r>
      <w:r w:rsidR="00693E26" w:rsidRPr="00696199">
        <w:rPr>
          <w:lang w:eastAsia="ja-JP"/>
        </w:rPr>
        <w:t xml:space="preserve"> </w:t>
      </w:r>
      <w:r w:rsidRPr="00696199">
        <w:rPr>
          <w:lang w:eastAsia="ja-JP"/>
        </w:rPr>
        <w:t>settlement</w:t>
      </w:r>
      <w:r w:rsidR="00693E26" w:rsidRPr="00696199">
        <w:rPr>
          <w:lang w:eastAsia="ja-JP"/>
        </w:rPr>
        <w:t xml:space="preserve"> </w:t>
      </w:r>
      <w:r w:rsidRPr="00696199">
        <w:rPr>
          <w:lang w:eastAsia="ja-JP"/>
        </w:rPr>
        <w:t>while</w:t>
      </w:r>
      <w:r w:rsidR="00693E26" w:rsidRPr="00696199">
        <w:rPr>
          <w:lang w:eastAsia="ja-JP"/>
        </w:rPr>
        <w:t xml:space="preserve"> </w:t>
      </w:r>
      <w:r w:rsidRPr="00696199">
        <w:rPr>
          <w:lang w:eastAsia="ja-JP"/>
        </w:rPr>
        <w:t>5</w:t>
      </w:r>
      <w:r w:rsidR="00693E26" w:rsidRPr="00696199">
        <w:rPr>
          <w:lang w:eastAsia="ja-JP"/>
        </w:rPr>
        <w:t xml:space="preserve"> </w:t>
      </w:r>
      <w:r w:rsidRPr="00696199">
        <w:rPr>
          <w:lang w:eastAsia="ja-JP"/>
        </w:rPr>
        <w:t>houses</w:t>
      </w:r>
      <w:r w:rsidR="00693E26" w:rsidRPr="00696199">
        <w:rPr>
          <w:lang w:eastAsia="ja-JP"/>
        </w:rPr>
        <w:t xml:space="preserve"> </w:t>
      </w:r>
      <w:r w:rsidRPr="00696199">
        <w:rPr>
          <w:lang w:eastAsia="ja-JP"/>
        </w:rPr>
        <w:t>were</w:t>
      </w:r>
      <w:r w:rsidR="00693E26" w:rsidRPr="00696199">
        <w:rPr>
          <w:lang w:eastAsia="ja-JP"/>
        </w:rPr>
        <w:t xml:space="preserve"> </w:t>
      </w:r>
      <w:r w:rsidRPr="00696199">
        <w:rPr>
          <w:lang w:eastAsia="ja-JP"/>
        </w:rPr>
        <w:t>affected</w:t>
      </w:r>
      <w:r w:rsidR="00693E26" w:rsidRPr="00696199">
        <w:rPr>
          <w:lang w:eastAsia="ja-JP"/>
        </w:rPr>
        <w:t xml:space="preserve"> </w:t>
      </w:r>
      <w:r w:rsidRPr="00696199">
        <w:t>at</w:t>
      </w:r>
      <w:r w:rsidR="00693E26" w:rsidRPr="00696199">
        <w:rPr>
          <w:lang w:eastAsia="ja-JP"/>
        </w:rPr>
        <w:t xml:space="preserve"> </w:t>
      </w:r>
      <w:r w:rsidRPr="00696199">
        <w:rPr>
          <w:lang w:eastAsia="ja-JP"/>
        </w:rPr>
        <w:t>Bela</w:t>
      </w:r>
      <w:r w:rsidR="00693E26" w:rsidRPr="00696199">
        <w:rPr>
          <w:lang w:eastAsia="ja-JP"/>
        </w:rPr>
        <w:t xml:space="preserve"> </w:t>
      </w:r>
      <w:r w:rsidRPr="00696199">
        <w:rPr>
          <w:lang w:eastAsia="ja-JP"/>
        </w:rPr>
        <w:t>Sacha</w:t>
      </w:r>
      <w:r w:rsidR="00693E26" w:rsidRPr="00696199">
        <w:rPr>
          <w:lang w:eastAsia="ja-JP"/>
        </w:rPr>
        <w:t xml:space="preserve"> </w:t>
      </w:r>
      <w:r w:rsidRPr="00696199">
        <w:rPr>
          <w:lang w:eastAsia="ja-JP"/>
        </w:rPr>
        <w:t>settlement.</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number</w:t>
      </w:r>
      <w:r w:rsidR="00693E26" w:rsidRPr="00696199">
        <w:rPr>
          <w:lang w:eastAsia="ja-JP"/>
        </w:rPr>
        <w:t xml:space="preserve"> </w:t>
      </w:r>
      <w:r w:rsidRPr="00696199">
        <w:rPr>
          <w:lang w:eastAsia="ja-JP"/>
        </w:rPr>
        <w:t>of</w:t>
      </w:r>
      <w:r w:rsidR="00693E26" w:rsidRPr="00696199">
        <w:rPr>
          <w:lang w:eastAsia="ja-JP"/>
        </w:rPr>
        <w:t xml:space="preserve"> </w:t>
      </w:r>
      <w:r w:rsidRPr="00696199">
        <w:rPr>
          <w:lang w:eastAsia="ja-JP"/>
        </w:rPr>
        <w:t>households</w:t>
      </w:r>
      <w:r w:rsidR="00693E26" w:rsidRPr="00696199">
        <w:rPr>
          <w:lang w:eastAsia="ja-JP"/>
        </w:rPr>
        <w:t xml:space="preserve"> </w:t>
      </w:r>
      <w:r w:rsidRPr="00696199">
        <w:rPr>
          <w:lang w:eastAsia="ja-JP"/>
        </w:rPr>
        <w:t>whose</w:t>
      </w:r>
      <w:r w:rsidR="00693E26" w:rsidRPr="00696199">
        <w:rPr>
          <w:lang w:eastAsia="ja-JP"/>
        </w:rPr>
        <w:t xml:space="preserve"> </w:t>
      </w:r>
      <w:r w:rsidRPr="00696199">
        <w:rPr>
          <w:lang w:eastAsia="ja-JP"/>
        </w:rPr>
        <w:t>land</w:t>
      </w:r>
      <w:r w:rsidR="00693E26" w:rsidRPr="00696199">
        <w:rPr>
          <w:lang w:eastAsia="ja-JP"/>
        </w:rPr>
        <w:t xml:space="preserve"> </w:t>
      </w:r>
      <w:r w:rsidRPr="00696199">
        <w:rPr>
          <w:lang w:eastAsia="ja-JP"/>
        </w:rPr>
        <w:t>affected</w:t>
      </w:r>
      <w:r w:rsidR="00693E26" w:rsidRPr="00696199">
        <w:rPr>
          <w:lang w:eastAsia="ja-JP"/>
        </w:rPr>
        <w:t xml:space="preserve"> </w:t>
      </w:r>
      <w:r w:rsidRPr="00696199">
        <w:rPr>
          <w:lang w:eastAsia="ja-JP"/>
        </w:rPr>
        <w:t>at</w:t>
      </w:r>
      <w:r w:rsidR="00693E26" w:rsidRPr="00696199">
        <w:rPr>
          <w:lang w:eastAsia="ja-JP"/>
        </w:rPr>
        <w:t xml:space="preserve"> </w:t>
      </w:r>
      <w:r w:rsidRPr="00696199">
        <w:rPr>
          <w:lang w:eastAsia="ja-JP"/>
        </w:rPr>
        <w:t>village</w:t>
      </w:r>
      <w:r w:rsidR="00693E26" w:rsidRPr="00696199">
        <w:rPr>
          <w:lang w:eastAsia="ja-JP"/>
        </w:rPr>
        <w:t xml:space="preserve"> </w:t>
      </w:r>
      <w:r w:rsidRPr="00696199">
        <w:rPr>
          <w:lang w:eastAsia="ja-JP"/>
        </w:rPr>
        <w:t>Paras</w:t>
      </w:r>
      <w:r w:rsidR="00693E26" w:rsidRPr="00696199">
        <w:rPr>
          <w:lang w:eastAsia="ja-JP"/>
        </w:rPr>
        <w:t xml:space="preserve"> </w:t>
      </w:r>
      <w:r w:rsidRPr="00696199">
        <w:rPr>
          <w:lang w:eastAsia="ja-JP"/>
        </w:rPr>
        <w:t>was</w:t>
      </w:r>
      <w:r w:rsidR="00693E26" w:rsidRPr="00696199">
        <w:rPr>
          <w:lang w:eastAsia="ja-JP"/>
        </w:rPr>
        <w:t xml:space="preserve"> </w:t>
      </w:r>
      <w:r w:rsidRPr="00696199">
        <w:rPr>
          <w:lang w:eastAsia="ja-JP"/>
        </w:rPr>
        <w:t>411</w:t>
      </w:r>
      <w:r w:rsidR="00693E26" w:rsidRPr="00696199">
        <w:rPr>
          <w:lang w:eastAsia="ja-JP"/>
        </w:rPr>
        <w:t xml:space="preserve"> </w:t>
      </w:r>
      <w:r w:rsidRPr="00696199">
        <w:rPr>
          <w:lang w:eastAsia="ja-JP"/>
        </w:rPr>
        <w:t>HHs</w:t>
      </w:r>
      <w:r w:rsidR="00693E26" w:rsidRPr="00696199">
        <w:rPr>
          <w:lang w:eastAsia="ja-JP"/>
        </w:rPr>
        <w:t xml:space="preserve"> </w:t>
      </w:r>
      <w:r w:rsidRPr="00696199">
        <w:rPr>
          <w:lang w:eastAsia="ja-JP"/>
        </w:rPr>
        <w:t>while</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number</w:t>
      </w:r>
      <w:r w:rsidR="00693E26" w:rsidRPr="00696199">
        <w:rPr>
          <w:lang w:eastAsia="ja-JP"/>
        </w:rPr>
        <w:t xml:space="preserve"> </w:t>
      </w:r>
      <w:r w:rsidRPr="00696199">
        <w:rPr>
          <w:lang w:eastAsia="ja-JP"/>
        </w:rPr>
        <w:t>of</w:t>
      </w:r>
      <w:r w:rsidR="00693E26" w:rsidRPr="00696199">
        <w:rPr>
          <w:lang w:eastAsia="ja-JP"/>
        </w:rPr>
        <w:t xml:space="preserve"> </w:t>
      </w:r>
      <w:r w:rsidRPr="00696199">
        <w:rPr>
          <w:lang w:eastAsia="ja-JP"/>
        </w:rPr>
        <w:t>HHs</w:t>
      </w:r>
      <w:r w:rsidR="00693E26" w:rsidRPr="00696199">
        <w:rPr>
          <w:lang w:eastAsia="ja-JP"/>
        </w:rPr>
        <w:t xml:space="preserve"> </w:t>
      </w:r>
      <w:r w:rsidRPr="00696199">
        <w:rPr>
          <w:lang w:eastAsia="ja-JP"/>
        </w:rPr>
        <w:t>whose</w:t>
      </w:r>
      <w:r w:rsidR="00693E26" w:rsidRPr="00696199">
        <w:rPr>
          <w:lang w:eastAsia="ja-JP"/>
        </w:rPr>
        <w:t xml:space="preserve"> </w:t>
      </w:r>
      <w:r w:rsidRPr="00696199">
        <w:rPr>
          <w:lang w:eastAsia="ja-JP"/>
        </w:rPr>
        <w:t>land</w:t>
      </w:r>
      <w:r w:rsidR="00693E26" w:rsidRPr="00696199">
        <w:rPr>
          <w:lang w:eastAsia="ja-JP"/>
        </w:rPr>
        <w:t xml:space="preserve"> </w:t>
      </w:r>
      <w:r w:rsidRPr="00696199">
        <w:rPr>
          <w:lang w:eastAsia="ja-JP"/>
        </w:rPr>
        <w:t>was</w:t>
      </w:r>
      <w:r w:rsidR="00693E26" w:rsidRPr="00696199">
        <w:rPr>
          <w:lang w:eastAsia="ja-JP"/>
        </w:rPr>
        <w:t xml:space="preserve"> </w:t>
      </w:r>
      <w:r w:rsidRPr="00696199">
        <w:rPr>
          <w:lang w:eastAsia="ja-JP"/>
        </w:rPr>
        <w:t>affected</w:t>
      </w:r>
      <w:r w:rsidR="00693E26" w:rsidRPr="00696199">
        <w:rPr>
          <w:lang w:eastAsia="ja-JP"/>
        </w:rPr>
        <w:t xml:space="preserve"> </w:t>
      </w:r>
      <w:r w:rsidRPr="00696199">
        <w:rPr>
          <w:lang w:eastAsia="ja-JP"/>
        </w:rPr>
        <w:t>at</w:t>
      </w:r>
      <w:r w:rsidR="00693E26" w:rsidRPr="00696199">
        <w:rPr>
          <w:lang w:eastAsia="ja-JP"/>
        </w:rPr>
        <w:t xml:space="preserve"> </w:t>
      </w:r>
      <w:r w:rsidRPr="00696199">
        <w:rPr>
          <w:lang w:eastAsia="ja-JP"/>
        </w:rPr>
        <w:t>village</w:t>
      </w:r>
      <w:r w:rsidR="00693E26" w:rsidRPr="00696199">
        <w:rPr>
          <w:lang w:eastAsia="ja-JP"/>
        </w:rPr>
        <w:t xml:space="preserve"> </w:t>
      </w:r>
      <w:r w:rsidRPr="00696199">
        <w:rPr>
          <w:lang w:eastAsia="ja-JP"/>
        </w:rPr>
        <w:t>Bela</w:t>
      </w:r>
      <w:r w:rsidR="00693E26" w:rsidRPr="00696199">
        <w:rPr>
          <w:lang w:eastAsia="ja-JP"/>
        </w:rPr>
        <w:t xml:space="preserve"> </w:t>
      </w:r>
      <w:r w:rsidRPr="00696199">
        <w:rPr>
          <w:lang w:eastAsia="ja-JP"/>
        </w:rPr>
        <w:t>Sacha</w:t>
      </w:r>
      <w:r w:rsidR="00693E26" w:rsidRPr="00696199">
        <w:rPr>
          <w:lang w:eastAsia="ja-JP"/>
        </w:rPr>
        <w:t xml:space="preserve"> </w:t>
      </w:r>
      <w:r w:rsidRPr="00696199">
        <w:rPr>
          <w:lang w:eastAsia="ja-JP"/>
        </w:rPr>
        <w:t>was</w:t>
      </w:r>
      <w:r w:rsidR="00693E26" w:rsidRPr="00696199">
        <w:rPr>
          <w:lang w:eastAsia="ja-JP"/>
        </w:rPr>
        <w:t xml:space="preserve"> </w:t>
      </w:r>
      <w:r w:rsidRPr="00696199">
        <w:rPr>
          <w:lang w:eastAsia="ja-JP"/>
        </w:rPr>
        <w:t>47</w:t>
      </w:r>
      <w:r w:rsidR="00693E26" w:rsidRPr="00696199">
        <w:rPr>
          <w:lang w:eastAsia="ja-JP"/>
        </w:rPr>
        <w:t xml:space="preserve"> </w:t>
      </w:r>
      <w:r w:rsidRPr="00696199">
        <w:rPr>
          <w:lang w:eastAsia="ja-JP"/>
        </w:rPr>
        <w:t>(including</w:t>
      </w:r>
      <w:r w:rsidR="00693E26" w:rsidRPr="00696199">
        <w:rPr>
          <w:lang w:eastAsia="ja-JP"/>
        </w:rPr>
        <w:t xml:space="preserve"> </w:t>
      </w:r>
      <w:r w:rsidRPr="00696199">
        <w:rPr>
          <w:lang w:eastAsia="ja-JP"/>
        </w:rPr>
        <w:t>those</w:t>
      </w:r>
      <w:r w:rsidR="00693E26" w:rsidRPr="00696199">
        <w:rPr>
          <w:lang w:eastAsia="ja-JP"/>
        </w:rPr>
        <w:t xml:space="preserve"> </w:t>
      </w:r>
      <w:r w:rsidRPr="00696199">
        <w:rPr>
          <w:lang w:eastAsia="ja-JP"/>
        </w:rPr>
        <w:t>not</w:t>
      </w:r>
      <w:r w:rsidR="00693E26" w:rsidRPr="00696199">
        <w:rPr>
          <w:lang w:eastAsia="ja-JP"/>
        </w:rPr>
        <w:t xml:space="preserve"> </w:t>
      </w:r>
      <w:r w:rsidRPr="00696199">
        <w:rPr>
          <w:lang w:eastAsia="ja-JP"/>
        </w:rPr>
        <w:t>available</w:t>
      </w:r>
      <w:r w:rsidR="00693E26" w:rsidRPr="00696199">
        <w:rPr>
          <w:lang w:eastAsia="ja-JP"/>
        </w:rPr>
        <w:t xml:space="preserve"> </w:t>
      </w:r>
      <w:r w:rsidRPr="00696199">
        <w:rPr>
          <w:lang w:eastAsia="ja-JP"/>
        </w:rPr>
        <w:t>at</w:t>
      </w:r>
      <w:r w:rsidR="00693E26" w:rsidRPr="00696199">
        <w:rPr>
          <w:lang w:eastAsia="ja-JP"/>
        </w:rPr>
        <w:t xml:space="preserve"> </w:t>
      </w:r>
      <w:r w:rsidRPr="00696199">
        <w:rPr>
          <w:lang w:eastAsia="ja-JP"/>
        </w:rPr>
        <w:t>site</w:t>
      </w:r>
      <w:r w:rsidR="00693E26" w:rsidRPr="00696199">
        <w:rPr>
          <w:lang w:eastAsia="ja-JP"/>
        </w:rPr>
        <w:t xml:space="preserve"> </w:t>
      </w:r>
      <w:r w:rsidRPr="00696199">
        <w:rPr>
          <w:lang w:eastAsia="ja-JP"/>
        </w:rPr>
        <w:t>or</w:t>
      </w:r>
      <w:r w:rsidR="00693E26" w:rsidRPr="00696199">
        <w:rPr>
          <w:lang w:eastAsia="ja-JP"/>
        </w:rPr>
        <w:t xml:space="preserve"> </w:t>
      </w:r>
      <w:r w:rsidRPr="00696199">
        <w:rPr>
          <w:lang w:eastAsia="ja-JP"/>
        </w:rPr>
        <w:t>non-resident,</w:t>
      </w:r>
      <w:r w:rsidR="00693E26" w:rsidRPr="00696199">
        <w:rPr>
          <w:lang w:eastAsia="ja-JP"/>
        </w:rPr>
        <w:t xml:space="preserve"> </w:t>
      </w:r>
      <w:r w:rsidRPr="00696199">
        <w:rPr>
          <w:lang w:eastAsia="ja-JP"/>
        </w:rPr>
        <w:t>not</w:t>
      </w:r>
      <w:r w:rsidR="00693E26" w:rsidRPr="00696199">
        <w:rPr>
          <w:lang w:eastAsia="ja-JP"/>
        </w:rPr>
        <w:t xml:space="preserve"> </w:t>
      </w:r>
      <w:r w:rsidRPr="00696199">
        <w:rPr>
          <w:lang w:eastAsia="ja-JP"/>
        </w:rPr>
        <w:t>interested,</w:t>
      </w:r>
      <w:r w:rsidR="00693E26" w:rsidRPr="00696199">
        <w:rPr>
          <w:lang w:eastAsia="ja-JP"/>
        </w:rPr>
        <w:t xml:space="preserve"> </w:t>
      </w:r>
      <w:r w:rsidRPr="00696199">
        <w:rPr>
          <w:lang w:eastAsia="ja-JP"/>
        </w:rPr>
        <w:t>died).</w:t>
      </w:r>
      <w:r w:rsidR="00693E26" w:rsidRPr="00696199">
        <w:rPr>
          <w:lang w:eastAsia="ja-JP"/>
        </w:rPr>
        <w:t xml:space="preserve"> </w:t>
      </w:r>
      <w:r w:rsidRPr="00696199">
        <w:rPr>
          <w:lang w:eastAsia="ja-JP"/>
        </w:rPr>
        <w:t>Those</w:t>
      </w:r>
      <w:r w:rsidR="00693E26" w:rsidRPr="00696199">
        <w:rPr>
          <w:lang w:eastAsia="ja-JP"/>
        </w:rPr>
        <w:t xml:space="preserve"> </w:t>
      </w:r>
      <w:r w:rsidRPr="00696199">
        <w:rPr>
          <w:lang w:eastAsia="ja-JP"/>
        </w:rPr>
        <w:t>available</w:t>
      </w:r>
      <w:r w:rsidR="00693E26" w:rsidRPr="00696199">
        <w:rPr>
          <w:lang w:eastAsia="ja-JP"/>
        </w:rPr>
        <w:t xml:space="preserve"> </w:t>
      </w:r>
      <w:r w:rsidRPr="00696199">
        <w:rPr>
          <w:lang w:eastAsia="ja-JP"/>
        </w:rPr>
        <w:t>at</w:t>
      </w:r>
      <w:r w:rsidR="00693E26" w:rsidRPr="00696199">
        <w:rPr>
          <w:lang w:eastAsia="ja-JP"/>
        </w:rPr>
        <w:t xml:space="preserve"> </w:t>
      </w:r>
      <w:r w:rsidRPr="00696199">
        <w:rPr>
          <w:lang w:eastAsia="ja-JP"/>
        </w:rPr>
        <w:t>site</w:t>
      </w:r>
      <w:r w:rsidR="00693E26" w:rsidRPr="00696199">
        <w:rPr>
          <w:lang w:eastAsia="ja-JP"/>
        </w:rPr>
        <w:t xml:space="preserve"> </w:t>
      </w:r>
      <w:r w:rsidRPr="00696199">
        <w:rPr>
          <w:lang w:eastAsia="ja-JP"/>
        </w:rPr>
        <w:t>see</w:t>
      </w:r>
      <w:r w:rsidR="00693E26" w:rsidRPr="00696199">
        <w:rPr>
          <w:lang w:eastAsia="ja-JP"/>
        </w:rPr>
        <w:t xml:space="preserve"> </w:t>
      </w:r>
      <w:r w:rsidRPr="00696199">
        <w:rPr>
          <w:lang w:eastAsia="ja-JP"/>
        </w:rPr>
        <w:t>in</w:t>
      </w:r>
      <w:r w:rsidR="00693E26" w:rsidRPr="00696199">
        <w:rPr>
          <w:lang w:eastAsia="ja-JP"/>
        </w:rPr>
        <w:t xml:space="preserve"> </w:t>
      </w:r>
      <w:r w:rsidRPr="00696199">
        <w:rPr>
          <w:lang w:eastAsia="ja-JP"/>
        </w:rPr>
        <w:t>(</w:t>
      </w:r>
      <w:r w:rsidR="000E61E6" w:rsidRPr="00696199">
        <w:rPr>
          <w:b/>
          <w:bCs/>
          <w:lang w:eastAsia="ja-JP"/>
        </w:rPr>
        <w:fldChar w:fldCharType="begin"/>
      </w:r>
      <w:r w:rsidR="000E61E6" w:rsidRPr="00696199">
        <w:rPr>
          <w:b/>
          <w:bCs/>
          <w:lang w:eastAsia="ja-JP"/>
        </w:rPr>
        <w:instrText xml:space="preserve"> REF _Ref110209989 \h  \* MERGEFORMAT </w:instrText>
      </w:r>
      <w:r w:rsidR="000E61E6" w:rsidRPr="00696199">
        <w:rPr>
          <w:b/>
          <w:bCs/>
          <w:lang w:eastAsia="ja-JP"/>
        </w:rPr>
      </w:r>
      <w:r w:rsidR="000E61E6" w:rsidRPr="00696199">
        <w:rPr>
          <w:b/>
          <w:bCs/>
          <w:lang w:eastAsia="ja-JP"/>
        </w:rPr>
        <w:fldChar w:fldCharType="separate"/>
      </w:r>
      <w:r w:rsidR="00F30B79" w:rsidRPr="00F30B79">
        <w:rPr>
          <w:b/>
          <w:bCs/>
        </w:rPr>
        <w:br w:type="page"/>
      </w:r>
      <w:r w:rsidR="00F30B79" w:rsidRPr="00F30B79">
        <w:rPr>
          <w:b/>
          <w:bCs/>
        </w:rPr>
        <w:lastRenderedPageBreak/>
        <w:t>Table</w:t>
      </w:r>
      <w:r w:rsidR="00F30B79" w:rsidRPr="00F30B79">
        <w:rPr>
          <w:b/>
          <w:bCs/>
          <w:noProof/>
        </w:rPr>
        <w:t xml:space="preserve"> </w:t>
      </w:r>
      <w:r w:rsidR="00F30B79">
        <w:rPr>
          <w:noProof/>
          <w:cs/>
        </w:rPr>
        <w:t>‎</w:t>
      </w:r>
      <w:r w:rsidR="00F30B79">
        <w:rPr>
          <w:noProof/>
        </w:rPr>
        <w:t>6</w:t>
      </w:r>
      <w:r w:rsidR="00F30B79">
        <w:noBreakHyphen/>
      </w:r>
      <w:r w:rsidR="00F30B79">
        <w:rPr>
          <w:noProof/>
        </w:rPr>
        <w:t>3</w:t>
      </w:r>
      <w:r w:rsidR="000E61E6" w:rsidRPr="00696199">
        <w:rPr>
          <w:b/>
          <w:bCs/>
          <w:lang w:eastAsia="ja-JP"/>
        </w:rPr>
        <w:fldChar w:fldCharType="end"/>
      </w:r>
      <w:r w:rsidRPr="00696199">
        <w:rPr>
          <w:lang w:eastAsia="ja-JP"/>
        </w:rPr>
        <w:t>)</w:t>
      </w:r>
      <w:r w:rsidR="00693E26" w:rsidRPr="00696199">
        <w:rPr>
          <w:lang w:eastAsia="ja-JP"/>
        </w:rPr>
        <w:t xml:space="preserve"> </w:t>
      </w:r>
      <w:r w:rsidRPr="00696199">
        <w:rPr>
          <w:lang w:eastAsia="ja-JP"/>
        </w:rPr>
        <w:t>below</w:t>
      </w:r>
      <w:r w:rsidRPr="00696199">
        <w:t>.</w:t>
      </w:r>
    </w:p>
    <w:p w14:paraId="2E76D735" w14:textId="7C008ADE" w:rsidR="008355DA" w:rsidRDefault="00DD1A8D" w:rsidP="00DD1A8D">
      <w:pPr>
        <w:pStyle w:val="Table1"/>
      </w:pPr>
      <w:bookmarkStart w:id="386" w:name="_Ref110209989"/>
      <w:r>
        <w:br w:type="page"/>
      </w:r>
      <w:bookmarkStart w:id="387" w:name="_Toc120718686"/>
      <w:r w:rsidR="008355DA" w:rsidRPr="00696199">
        <w:lastRenderedPageBreak/>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3</w:t>
        </w:r>
      </w:fldSimple>
      <w:bookmarkEnd w:id="386"/>
      <w:r w:rsidR="008355DA" w:rsidRPr="00696199">
        <w:t>:</w:t>
      </w:r>
      <w:r w:rsidR="008355DA" w:rsidRPr="00696199">
        <w:tab/>
        <w:t>Village-wise Distribution of Affected Households available at site</w:t>
      </w:r>
      <w:bookmarkEnd w:id="387"/>
    </w:p>
    <w:tbl>
      <w:tblPr>
        <w:tblW w:w="5000" w:type="pct"/>
        <w:tblLook w:val="04A0" w:firstRow="1" w:lastRow="0" w:firstColumn="1" w:lastColumn="0" w:noHBand="0" w:noVBand="1"/>
      </w:tblPr>
      <w:tblGrid>
        <w:gridCol w:w="1602"/>
        <w:gridCol w:w="1190"/>
        <w:gridCol w:w="595"/>
        <w:gridCol w:w="803"/>
        <w:gridCol w:w="1190"/>
        <w:gridCol w:w="595"/>
        <w:gridCol w:w="803"/>
        <w:gridCol w:w="897"/>
        <w:gridCol w:w="888"/>
        <w:gridCol w:w="888"/>
      </w:tblGrid>
      <w:tr w:rsidR="005819A8" w:rsidRPr="005819A8" w14:paraId="384B5905" w14:textId="77777777" w:rsidTr="005819A8">
        <w:trPr>
          <w:trHeight w:val="360"/>
        </w:trPr>
        <w:tc>
          <w:tcPr>
            <w:tcW w:w="1845"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70DB45F0"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Settlement</w:t>
            </w:r>
          </w:p>
        </w:tc>
        <w:tc>
          <w:tcPr>
            <w:tcW w:w="3057" w:type="dxa"/>
            <w:gridSpan w:val="3"/>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2716F716" w14:textId="5A3F00BD"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House, Commercial and Other Structure</w:t>
            </w:r>
          </w:p>
        </w:tc>
        <w:tc>
          <w:tcPr>
            <w:tcW w:w="2800" w:type="dxa"/>
            <w:gridSpan w:val="3"/>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3711BF6A"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Land</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3EE916BB"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Total Affected HHs</w:t>
            </w:r>
          </w:p>
        </w:tc>
        <w:tc>
          <w:tcPr>
            <w:tcW w:w="1198"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0F19D9E1" w14:textId="6533251B"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 of Total Male</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6DC84D53" w14:textId="7623597E"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 of Total Female</w:t>
            </w:r>
          </w:p>
        </w:tc>
      </w:tr>
      <w:tr w:rsidR="005819A8" w:rsidRPr="005819A8" w14:paraId="1A68B859" w14:textId="77777777" w:rsidTr="005819A8">
        <w:trPr>
          <w:trHeight w:val="360"/>
        </w:trPr>
        <w:tc>
          <w:tcPr>
            <w:tcW w:w="1845" w:type="dxa"/>
            <w:vMerge/>
            <w:tcBorders>
              <w:top w:val="single" w:sz="4" w:space="0" w:color="auto"/>
              <w:left w:val="single" w:sz="4" w:space="0" w:color="auto"/>
              <w:bottom w:val="single" w:sz="4" w:space="0" w:color="000000"/>
              <w:right w:val="single" w:sz="4" w:space="0" w:color="auto"/>
            </w:tcBorders>
            <w:vAlign w:val="center"/>
            <w:hideMark/>
          </w:tcPr>
          <w:p w14:paraId="3DA2F600" w14:textId="77777777" w:rsidR="005819A8" w:rsidRPr="005819A8" w:rsidRDefault="005819A8" w:rsidP="005819A8">
            <w:pPr>
              <w:spacing w:after="0" w:line="240" w:lineRule="auto"/>
              <w:jc w:val="center"/>
              <w:rPr>
                <w:rFonts w:eastAsia="Times New Roman"/>
                <w:b/>
                <w:bCs/>
                <w:color w:val="000000"/>
                <w:sz w:val="20"/>
                <w:szCs w:val="20"/>
              </w:rPr>
            </w:pPr>
          </w:p>
        </w:tc>
        <w:tc>
          <w:tcPr>
            <w:tcW w:w="1546" w:type="dxa"/>
            <w:tcBorders>
              <w:top w:val="nil"/>
              <w:left w:val="nil"/>
              <w:bottom w:val="nil"/>
              <w:right w:val="single" w:sz="4" w:space="0" w:color="auto"/>
            </w:tcBorders>
            <w:shd w:val="clear" w:color="auto" w:fill="DAEEF3" w:themeFill="accent5" w:themeFillTint="33"/>
            <w:vAlign w:val="center"/>
            <w:hideMark/>
          </w:tcPr>
          <w:p w14:paraId="2FC42808"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Affected Households</w:t>
            </w:r>
          </w:p>
        </w:tc>
        <w:tc>
          <w:tcPr>
            <w:tcW w:w="625" w:type="dxa"/>
            <w:tcBorders>
              <w:top w:val="nil"/>
              <w:left w:val="nil"/>
              <w:bottom w:val="single" w:sz="4" w:space="0" w:color="auto"/>
              <w:right w:val="single" w:sz="4" w:space="0" w:color="auto"/>
            </w:tcBorders>
            <w:shd w:val="clear" w:color="auto" w:fill="DAEEF3" w:themeFill="accent5" w:themeFillTint="33"/>
            <w:vAlign w:val="center"/>
            <w:hideMark/>
          </w:tcPr>
          <w:p w14:paraId="13408011"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Male</w:t>
            </w:r>
          </w:p>
        </w:tc>
        <w:tc>
          <w:tcPr>
            <w:tcW w:w="886" w:type="dxa"/>
            <w:tcBorders>
              <w:top w:val="nil"/>
              <w:left w:val="nil"/>
              <w:bottom w:val="single" w:sz="4" w:space="0" w:color="auto"/>
              <w:right w:val="single" w:sz="4" w:space="0" w:color="auto"/>
            </w:tcBorders>
            <w:shd w:val="clear" w:color="auto" w:fill="DAEEF3" w:themeFill="accent5" w:themeFillTint="33"/>
            <w:vAlign w:val="center"/>
            <w:hideMark/>
          </w:tcPr>
          <w:p w14:paraId="2C7DD8C1"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Female</w:t>
            </w:r>
          </w:p>
        </w:tc>
        <w:tc>
          <w:tcPr>
            <w:tcW w:w="1289" w:type="dxa"/>
            <w:tcBorders>
              <w:top w:val="nil"/>
              <w:left w:val="nil"/>
              <w:bottom w:val="single" w:sz="4" w:space="0" w:color="auto"/>
              <w:right w:val="single" w:sz="4" w:space="0" w:color="auto"/>
            </w:tcBorders>
            <w:shd w:val="clear" w:color="auto" w:fill="DAEEF3" w:themeFill="accent5" w:themeFillTint="33"/>
            <w:vAlign w:val="center"/>
            <w:hideMark/>
          </w:tcPr>
          <w:p w14:paraId="72F13003"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Affected Households</w:t>
            </w:r>
          </w:p>
        </w:tc>
        <w:tc>
          <w:tcPr>
            <w:tcW w:w="625" w:type="dxa"/>
            <w:tcBorders>
              <w:top w:val="nil"/>
              <w:left w:val="nil"/>
              <w:bottom w:val="single" w:sz="4" w:space="0" w:color="auto"/>
              <w:right w:val="single" w:sz="4" w:space="0" w:color="auto"/>
            </w:tcBorders>
            <w:shd w:val="clear" w:color="auto" w:fill="DAEEF3" w:themeFill="accent5" w:themeFillTint="33"/>
            <w:vAlign w:val="center"/>
            <w:hideMark/>
          </w:tcPr>
          <w:p w14:paraId="29CBE35E"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Male</w:t>
            </w:r>
          </w:p>
        </w:tc>
        <w:tc>
          <w:tcPr>
            <w:tcW w:w="886" w:type="dxa"/>
            <w:tcBorders>
              <w:top w:val="nil"/>
              <w:left w:val="nil"/>
              <w:bottom w:val="single" w:sz="4" w:space="0" w:color="auto"/>
              <w:right w:val="single" w:sz="4" w:space="0" w:color="auto"/>
            </w:tcBorders>
            <w:shd w:val="clear" w:color="auto" w:fill="DAEEF3" w:themeFill="accent5" w:themeFillTint="33"/>
            <w:vAlign w:val="center"/>
            <w:hideMark/>
          </w:tcPr>
          <w:p w14:paraId="0DDE65CB"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Female</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27F3CBA7" w14:textId="77777777" w:rsidR="005819A8" w:rsidRPr="005819A8" w:rsidRDefault="005819A8" w:rsidP="005819A8">
            <w:pPr>
              <w:spacing w:after="0" w:line="240" w:lineRule="auto"/>
              <w:jc w:val="center"/>
              <w:rPr>
                <w:rFonts w:eastAsia="Times New Roman"/>
                <w:b/>
                <w:bCs/>
                <w:color w:val="000000"/>
                <w:sz w:val="20"/>
                <w:szCs w:val="20"/>
              </w:rPr>
            </w:pP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4ED89444" w14:textId="77777777" w:rsidR="005819A8" w:rsidRPr="005819A8" w:rsidRDefault="005819A8" w:rsidP="005819A8">
            <w:pPr>
              <w:spacing w:after="0" w:line="240" w:lineRule="auto"/>
              <w:jc w:val="center"/>
              <w:rPr>
                <w:rFonts w:eastAsia="Times New Roman"/>
                <w:b/>
                <w:bCs/>
                <w:color w:val="000000"/>
                <w:sz w:val="20"/>
                <w:szCs w:val="20"/>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14:paraId="65BCE34C" w14:textId="77777777" w:rsidR="005819A8" w:rsidRPr="005819A8" w:rsidRDefault="005819A8" w:rsidP="005819A8">
            <w:pPr>
              <w:spacing w:after="0" w:line="240" w:lineRule="auto"/>
              <w:jc w:val="center"/>
              <w:rPr>
                <w:rFonts w:eastAsia="Times New Roman"/>
                <w:b/>
                <w:bCs/>
                <w:color w:val="000000"/>
                <w:sz w:val="20"/>
                <w:szCs w:val="20"/>
              </w:rPr>
            </w:pPr>
          </w:p>
        </w:tc>
      </w:tr>
      <w:tr w:rsidR="005819A8" w:rsidRPr="005819A8" w14:paraId="2CC69117" w14:textId="77777777" w:rsidTr="005819A8">
        <w:trPr>
          <w:trHeight w:val="360"/>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3E74EABA"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Nihan</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265DA47C"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48</w:t>
            </w:r>
          </w:p>
        </w:tc>
        <w:tc>
          <w:tcPr>
            <w:tcW w:w="625" w:type="dxa"/>
            <w:tcBorders>
              <w:top w:val="nil"/>
              <w:left w:val="nil"/>
              <w:bottom w:val="single" w:sz="4" w:space="0" w:color="auto"/>
              <w:right w:val="single" w:sz="4" w:space="0" w:color="auto"/>
            </w:tcBorders>
            <w:shd w:val="clear" w:color="auto" w:fill="auto"/>
            <w:vAlign w:val="center"/>
            <w:hideMark/>
          </w:tcPr>
          <w:p w14:paraId="717BE463"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39</w:t>
            </w:r>
          </w:p>
        </w:tc>
        <w:tc>
          <w:tcPr>
            <w:tcW w:w="886" w:type="dxa"/>
            <w:tcBorders>
              <w:top w:val="nil"/>
              <w:left w:val="nil"/>
              <w:bottom w:val="single" w:sz="4" w:space="0" w:color="auto"/>
              <w:right w:val="single" w:sz="4" w:space="0" w:color="auto"/>
            </w:tcBorders>
            <w:shd w:val="clear" w:color="auto" w:fill="auto"/>
            <w:vAlign w:val="center"/>
            <w:hideMark/>
          </w:tcPr>
          <w:p w14:paraId="38F5A4C6"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9</w:t>
            </w:r>
          </w:p>
        </w:tc>
        <w:tc>
          <w:tcPr>
            <w:tcW w:w="1289" w:type="dxa"/>
            <w:tcBorders>
              <w:top w:val="nil"/>
              <w:left w:val="nil"/>
              <w:bottom w:val="single" w:sz="4" w:space="0" w:color="auto"/>
              <w:right w:val="single" w:sz="4" w:space="0" w:color="auto"/>
            </w:tcBorders>
            <w:shd w:val="clear" w:color="auto" w:fill="auto"/>
            <w:vAlign w:val="center"/>
            <w:hideMark/>
          </w:tcPr>
          <w:p w14:paraId="42BF0EAE"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52</w:t>
            </w:r>
          </w:p>
        </w:tc>
        <w:tc>
          <w:tcPr>
            <w:tcW w:w="625" w:type="dxa"/>
            <w:tcBorders>
              <w:top w:val="nil"/>
              <w:left w:val="nil"/>
              <w:bottom w:val="single" w:sz="4" w:space="0" w:color="auto"/>
              <w:right w:val="single" w:sz="4" w:space="0" w:color="auto"/>
            </w:tcBorders>
            <w:shd w:val="clear" w:color="auto" w:fill="auto"/>
            <w:vAlign w:val="center"/>
            <w:hideMark/>
          </w:tcPr>
          <w:p w14:paraId="36A2FF61"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14</w:t>
            </w:r>
          </w:p>
        </w:tc>
        <w:tc>
          <w:tcPr>
            <w:tcW w:w="886" w:type="dxa"/>
            <w:tcBorders>
              <w:top w:val="nil"/>
              <w:left w:val="nil"/>
              <w:bottom w:val="single" w:sz="4" w:space="0" w:color="auto"/>
              <w:right w:val="single" w:sz="4" w:space="0" w:color="auto"/>
            </w:tcBorders>
            <w:shd w:val="clear" w:color="auto" w:fill="auto"/>
            <w:vAlign w:val="center"/>
            <w:hideMark/>
          </w:tcPr>
          <w:p w14:paraId="262C01BC"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5</w:t>
            </w:r>
          </w:p>
        </w:tc>
        <w:tc>
          <w:tcPr>
            <w:tcW w:w="1200" w:type="dxa"/>
            <w:tcBorders>
              <w:top w:val="nil"/>
              <w:left w:val="nil"/>
              <w:bottom w:val="single" w:sz="4" w:space="0" w:color="auto"/>
              <w:right w:val="single" w:sz="4" w:space="0" w:color="auto"/>
            </w:tcBorders>
            <w:shd w:val="clear" w:color="auto" w:fill="auto"/>
            <w:vAlign w:val="center"/>
            <w:hideMark/>
          </w:tcPr>
          <w:p w14:paraId="014B4671"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100</w:t>
            </w:r>
          </w:p>
        </w:tc>
        <w:tc>
          <w:tcPr>
            <w:tcW w:w="1198" w:type="dxa"/>
            <w:tcBorders>
              <w:top w:val="nil"/>
              <w:left w:val="nil"/>
              <w:bottom w:val="single" w:sz="4" w:space="0" w:color="auto"/>
              <w:right w:val="single" w:sz="4" w:space="0" w:color="auto"/>
            </w:tcBorders>
            <w:shd w:val="clear" w:color="auto" w:fill="auto"/>
            <w:vAlign w:val="center"/>
            <w:hideMark/>
          </w:tcPr>
          <w:p w14:paraId="3FDA18EB"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53.00%</w:t>
            </w:r>
          </w:p>
        </w:tc>
        <w:tc>
          <w:tcPr>
            <w:tcW w:w="1620" w:type="dxa"/>
            <w:tcBorders>
              <w:top w:val="nil"/>
              <w:left w:val="nil"/>
              <w:bottom w:val="single" w:sz="4" w:space="0" w:color="auto"/>
              <w:right w:val="single" w:sz="4" w:space="0" w:color="auto"/>
            </w:tcBorders>
            <w:shd w:val="clear" w:color="auto" w:fill="auto"/>
            <w:vAlign w:val="center"/>
            <w:hideMark/>
          </w:tcPr>
          <w:p w14:paraId="2CFACE3C"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14.00%</w:t>
            </w:r>
          </w:p>
        </w:tc>
      </w:tr>
      <w:tr w:rsidR="005819A8" w:rsidRPr="005819A8" w14:paraId="43CF8F08" w14:textId="77777777" w:rsidTr="005819A8">
        <w:trPr>
          <w:trHeight w:val="360"/>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58B8E929"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Bela Balsehri</w:t>
            </w:r>
          </w:p>
        </w:tc>
        <w:tc>
          <w:tcPr>
            <w:tcW w:w="1546" w:type="dxa"/>
            <w:tcBorders>
              <w:top w:val="nil"/>
              <w:left w:val="nil"/>
              <w:bottom w:val="single" w:sz="4" w:space="0" w:color="auto"/>
              <w:right w:val="single" w:sz="4" w:space="0" w:color="auto"/>
            </w:tcBorders>
            <w:shd w:val="clear" w:color="auto" w:fill="auto"/>
            <w:vAlign w:val="center"/>
            <w:hideMark/>
          </w:tcPr>
          <w:p w14:paraId="48D5A083"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91</w:t>
            </w:r>
          </w:p>
        </w:tc>
        <w:tc>
          <w:tcPr>
            <w:tcW w:w="625" w:type="dxa"/>
            <w:tcBorders>
              <w:top w:val="nil"/>
              <w:left w:val="nil"/>
              <w:bottom w:val="single" w:sz="4" w:space="0" w:color="auto"/>
              <w:right w:val="single" w:sz="4" w:space="0" w:color="auto"/>
            </w:tcBorders>
            <w:shd w:val="clear" w:color="auto" w:fill="auto"/>
            <w:vAlign w:val="center"/>
            <w:hideMark/>
          </w:tcPr>
          <w:p w14:paraId="467B9A88"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83</w:t>
            </w:r>
          </w:p>
        </w:tc>
        <w:tc>
          <w:tcPr>
            <w:tcW w:w="886" w:type="dxa"/>
            <w:tcBorders>
              <w:top w:val="nil"/>
              <w:left w:val="nil"/>
              <w:bottom w:val="single" w:sz="4" w:space="0" w:color="auto"/>
              <w:right w:val="single" w:sz="4" w:space="0" w:color="auto"/>
            </w:tcBorders>
            <w:shd w:val="clear" w:color="auto" w:fill="auto"/>
            <w:vAlign w:val="center"/>
            <w:hideMark/>
          </w:tcPr>
          <w:p w14:paraId="0EE41E30"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8</w:t>
            </w:r>
          </w:p>
        </w:tc>
        <w:tc>
          <w:tcPr>
            <w:tcW w:w="1289" w:type="dxa"/>
            <w:tcBorders>
              <w:top w:val="nil"/>
              <w:left w:val="nil"/>
              <w:bottom w:val="single" w:sz="4" w:space="0" w:color="auto"/>
              <w:right w:val="single" w:sz="4" w:space="0" w:color="auto"/>
            </w:tcBorders>
            <w:shd w:val="clear" w:color="auto" w:fill="auto"/>
            <w:vAlign w:val="center"/>
            <w:hideMark/>
          </w:tcPr>
          <w:p w14:paraId="6066D58D"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49</w:t>
            </w:r>
          </w:p>
        </w:tc>
        <w:tc>
          <w:tcPr>
            <w:tcW w:w="625" w:type="dxa"/>
            <w:tcBorders>
              <w:top w:val="nil"/>
              <w:left w:val="nil"/>
              <w:bottom w:val="single" w:sz="4" w:space="0" w:color="auto"/>
              <w:right w:val="single" w:sz="4" w:space="0" w:color="auto"/>
            </w:tcBorders>
            <w:shd w:val="clear" w:color="auto" w:fill="auto"/>
            <w:vAlign w:val="center"/>
            <w:hideMark/>
          </w:tcPr>
          <w:p w14:paraId="641B7250"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7</w:t>
            </w:r>
          </w:p>
        </w:tc>
        <w:tc>
          <w:tcPr>
            <w:tcW w:w="886" w:type="dxa"/>
            <w:tcBorders>
              <w:top w:val="nil"/>
              <w:left w:val="nil"/>
              <w:bottom w:val="single" w:sz="4" w:space="0" w:color="auto"/>
              <w:right w:val="single" w:sz="4" w:space="0" w:color="auto"/>
            </w:tcBorders>
            <w:shd w:val="clear" w:color="auto" w:fill="auto"/>
            <w:vAlign w:val="center"/>
            <w:hideMark/>
          </w:tcPr>
          <w:p w14:paraId="0BFD5D14"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7</w:t>
            </w:r>
          </w:p>
        </w:tc>
        <w:tc>
          <w:tcPr>
            <w:tcW w:w="1200" w:type="dxa"/>
            <w:tcBorders>
              <w:top w:val="nil"/>
              <w:left w:val="nil"/>
              <w:bottom w:val="single" w:sz="4" w:space="0" w:color="auto"/>
              <w:right w:val="single" w:sz="4" w:space="0" w:color="auto"/>
            </w:tcBorders>
            <w:shd w:val="clear" w:color="auto" w:fill="auto"/>
            <w:vAlign w:val="center"/>
            <w:hideMark/>
          </w:tcPr>
          <w:p w14:paraId="11E87EF7"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140</w:t>
            </w:r>
          </w:p>
        </w:tc>
        <w:tc>
          <w:tcPr>
            <w:tcW w:w="1198" w:type="dxa"/>
            <w:tcBorders>
              <w:top w:val="nil"/>
              <w:left w:val="nil"/>
              <w:bottom w:val="single" w:sz="4" w:space="0" w:color="auto"/>
              <w:right w:val="single" w:sz="4" w:space="0" w:color="auto"/>
            </w:tcBorders>
            <w:shd w:val="clear" w:color="auto" w:fill="auto"/>
            <w:vAlign w:val="center"/>
            <w:hideMark/>
          </w:tcPr>
          <w:p w14:paraId="1F5B9423"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64.29%</w:t>
            </w:r>
          </w:p>
        </w:tc>
        <w:tc>
          <w:tcPr>
            <w:tcW w:w="1620" w:type="dxa"/>
            <w:tcBorders>
              <w:top w:val="nil"/>
              <w:left w:val="nil"/>
              <w:bottom w:val="single" w:sz="4" w:space="0" w:color="auto"/>
              <w:right w:val="single" w:sz="4" w:space="0" w:color="auto"/>
            </w:tcBorders>
            <w:shd w:val="clear" w:color="auto" w:fill="auto"/>
            <w:vAlign w:val="center"/>
            <w:hideMark/>
          </w:tcPr>
          <w:p w14:paraId="174EC45B"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10.71%</w:t>
            </w:r>
          </w:p>
        </w:tc>
      </w:tr>
      <w:tr w:rsidR="005819A8" w:rsidRPr="005819A8" w14:paraId="7FB6E05E" w14:textId="77777777" w:rsidTr="005819A8">
        <w:trPr>
          <w:trHeight w:val="360"/>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14:paraId="0CAEF3AF"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Ratar</w:t>
            </w:r>
          </w:p>
        </w:tc>
        <w:tc>
          <w:tcPr>
            <w:tcW w:w="1546" w:type="dxa"/>
            <w:tcBorders>
              <w:top w:val="nil"/>
              <w:left w:val="nil"/>
              <w:bottom w:val="single" w:sz="4" w:space="0" w:color="auto"/>
              <w:right w:val="single" w:sz="4" w:space="0" w:color="auto"/>
            </w:tcBorders>
            <w:shd w:val="clear" w:color="auto" w:fill="auto"/>
            <w:vAlign w:val="center"/>
            <w:hideMark/>
          </w:tcPr>
          <w:p w14:paraId="2EC748E2"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68</w:t>
            </w:r>
          </w:p>
        </w:tc>
        <w:tc>
          <w:tcPr>
            <w:tcW w:w="625" w:type="dxa"/>
            <w:tcBorders>
              <w:top w:val="nil"/>
              <w:left w:val="nil"/>
              <w:bottom w:val="single" w:sz="4" w:space="0" w:color="auto"/>
              <w:right w:val="single" w:sz="4" w:space="0" w:color="auto"/>
            </w:tcBorders>
            <w:shd w:val="clear" w:color="auto" w:fill="auto"/>
            <w:vAlign w:val="center"/>
            <w:hideMark/>
          </w:tcPr>
          <w:p w14:paraId="2E43C471"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65</w:t>
            </w:r>
          </w:p>
        </w:tc>
        <w:tc>
          <w:tcPr>
            <w:tcW w:w="886" w:type="dxa"/>
            <w:tcBorders>
              <w:top w:val="nil"/>
              <w:left w:val="nil"/>
              <w:bottom w:val="single" w:sz="4" w:space="0" w:color="auto"/>
              <w:right w:val="single" w:sz="4" w:space="0" w:color="auto"/>
            </w:tcBorders>
            <w:shd w:val="clear" w:color="auto" w:fill="auto"/>
            <w:vAlign w:val="center"/>
            <w:hideMark/>
          </w:tcPr>
          <w:p w14:paraId="78D401AF"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3</w:t>
            </w:r>
          </w:p>
        </w:tc>
        <w:tc>
          <w:tcPr>
            <w:tcW w:w="1289" w:type="dxa"/>
            <w:tcBorders>
              <w:top w:val="nil"/>
              <w:left w:val="nil"/>
              <w:bottom w:val="single" w:sz="4" w:space="0" w:color="auto"/>
              <w:right w:val="single" w:sz="4" w:space="0" w:color="auto"/>
            </w:tcBorders>
            <w:shd w:val="clear" w:color="auto" w:fill="auto"/>
            <w:vAlign w:val="center"/>
            <w:hideMark/>
          </w:tcPr>
          <w:p w14:paraId="78518038"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65</w:t>
            </w:r>
          </w:p>
        </w:tc>
        <w:tc>
          <w:tcPr>
            <w:tcW w:w="625" w:type="dxa"/>
            <w:tcBorders>
              <w:top w:val="nil"/>
              <w:left w:val="nil"/>
              <w:bottom w:val="single" w:sz="4" w:space="0" w:color="auto"/>
              <w:right w:val="single" w:sz="4" w:space="0" w:color="auto"/>
            </w:tcBorders>
            <w:shd w:val="clear" w:color="auto" w:fill="auto"/>
            <w:vAlign w:val="center"/>
            <w:hideMark/>
          </w:tcPr>
          <w:p w14:paraId="69B0E90A"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323</w:t>
            </w:r>
          </w:p>
        </w:tc>
        <w:tc>
          <w:tcPr>
            <w:tcW w:w="886" w:type="dxa"/>
            <w:tcBorders>
              <w:top w:val="nil"/>
              <w:left w:val="nil"/>
              <w:bottom w:val="single" w:sz="4" w:space="0" w:color="auto"/>
              <w:right w:val="single" w:sz="4" w:space="0" w:color="auto"/>
            </w:tcBorders>
            <w:shd w:val="clear" w:color="auto" w:fill="auto"/>
            <w:vAlign w:val="center"/>
            <w:hideMark/>
          </w:tcPr>
          <w:p w14:paraId="42E918D9"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150</w:t>
            </w:r>
          </w:p>
        </w:tc>
        <w:tc>
          <w:tcPr>
            <w:tcW w:w="1200" w:type="dxa"/>
            <w:tcBorders>
              <w:top w:val="nil"/>
              <w:left w:val="nil"/>
              <w:bottom w:val="single" w:sz="4" w:space="0" w:color="auto"/>
              <w:right w:val="single" w:sz="4" w:space="0" w:color="auto"/>
            </w:tcBorders>
            <w:shd w:val="clear" w:color="auto" w:fill="auto"/>
            <w:vAlign w:val="center"/>
            <w:hideMark/>
          </w:tcPr>
          <w:p w14:paraId="036B0C1C"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133</w:t>
            </w:r>
          </w:p>
        </w:tc>
        <w:tc>
          <w:tcPr>
            <w:tcW w:w="1198" w:type="dxa"/>
            <w:tcBorders>
              <w:top w:val="nil"/>
              <w:left w:val="nil"/>
              <w:bottom w:val="single" w:sz="4" w:space="0" w:color="auto"/>
              <w:right w:val="single" w:sz="4" w:space="0" w:color="auto"/>
            </w:tcBorders>
            <w:shd w:val="clear" w:color="auto" w:fill="auto"/>
            <w:vAlign w:val="center"/>
            <w:hideMark/>
          </w:tcPr>
          <w:p w14:paraId="3CBC4864"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291.73%</w:t>
            </w:r>
          </w:p>
        </w:tc>
        <w:tc>
          <w:tcPr>
            <w:tcW w:w="1620" w:type="dxa"/>
            <w:tcBorders>
              <w:top w:val="nil"/>
              <w:left w:val="nil"/>
              <w:bottom w:val="single" w:sz="4" w:space="0" w:color="auto"/>
              <w:right w:val="single" w:sz="4" w:space="0" w:color="auto"/>
            </w:tcBorders>
            <w:shd w:val="clear" w:color="auto" w:fill="auto"/>
            <w:vAlign w:val="center"/>
            <w:hideMark/>
          </w:tcPr>
          <w:p w14:paraId="1E320357"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115.04%</w:t>
            </w:r>
          </w:p>
        </w:tc>
      </w:tr>
      <w:tr w:rsidR="005819A8" w:rsidRPr="005819A8" w14:paraId="721766CD" w14:textId="77777777" w:rsidTr="005819A8">
        <w:trPr>
          <w:trHeight w:val="360"/>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25CA6618"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Chuntiya</w:t>
            </w:r>
          </w:p>
        </w:tc>
        <w:tc>
          <w:tcPr>
            <w:tcW w:w="1546" w:type="dxa"/>
            <w:tcBorders>
              <w:top w:val="nil"/>
              <w:left w:val="nil"/>
              <w:bottom w:val="single" w:sz="4" w:space="0" w:color="auto"/>
              <w:right w:val="single" w:sz="4" w:space="0" w:color="auto"/>
            </w:tcBorders>
            <w:shd w:val="clear" w:color="auto" w:fill="auto"/>
            <w:vAlign w:val="center"/>
            <w:hideMark/>
          </w:tcPr>
          <w:p w14:paraId="60BB6894"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0</w:t>
            </w:r>
          </w:p>
        </w:tc>
        <w:tc>
          <w:tcPr>
            <w:tcW w:w="625" w:type="dxa"/>
            <w:tcBorders>
              <w:top w:val="nil"/>
              <w:left w:val="nil"/>
              <w:bottom w:val="single" w:sz="4" w:space="0" w:color="auto"/>
              <w:right w:val="single" w:sz="4" w:space="0" w:color="auto"/>
            </w:tcBorders>
            <w:shd w:val="clear" w:color="auto" w:fill="auto"/>
            <w:vAlign w:val="center"/>
            <w:hideMark/>
          </w:tcPr>
          <w:p w14:paraId="10A7E902"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0</w:t>
            </w:r>
          </w:p>
        </w:tc>
        <w:tc>
          <w:tcPr>
            <w:tcW w:w="886" w:type="dxa"/>
            <w:tcBorders>
              <w:top w:val="nil"/>
              <w:left w:val="nil"/>
              <w:bottom w:val="single" w:sz="4" w:space="0" w:color="auto"/>
              <w:right w:val="single" w:sz="4" w:space="0" w:color="auto"/>
            </w:tcBorders>
            <w:shd w:val="clear" w:color="auto" w:fill="auto"/>
            <w:vAlign w:val="center"/>
            <w:hideMark/>
          </w:tcPr>
          <w:p w14:paraId="14A2B324"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0</w:t>
            </w:r>
          </w:p>
        </w:tc>
        <w:tc>
          <w:tcPr>
            <w:tcW w:w="1289" w:type="dxa"/>
            <w:tcBorders>
              <w:top w:val="nil"/>
              <w:left w:val="nil"/>
              <w:bottom w:val="single" w:sz="4" w:space="0" w:color="auto"/>
              <w:right w:val="single" w:sz="4" w:space="0" w:color="auto"/>
            </w:tcBorders>
            <w:shd w:val="clear" w:color="auto" w:fill="auto"/>
            <w:vAlign w:val="center"/>
            <w:hideMark/>
          </w:tcPr>
          <w:p w14:paraId="40BF3582"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27</w:t>
            </w:r>
          </w:p>
        </w:tc>
        <w:tc>
          <w:tcPr>
            <w:tcW w:w="625" w:type="dxa"/>
            <w:tcBorders>
              <w:top w:val="nil"/>
              <w:left w:val="nil"/>
              <w:bottom w:val="single" w:sz="4" w:space="0" w:color="auto"/>
              <w:right w:val="single" w:sz="4" w:space="0" w:color="auto"/>
            </w:tcBorders>
            <w:shd w:val="clear" w:color="auto" w:fill="auto"/>
            <w:vAlign w:val="center"/>
            <w:hideMark/>
          </w:tcPr>
          <w:p w14:paraId="0274965F"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12</w:t>
            </w:r>
          </w:p>
        </w:tc>
        <w:tc>
          <w:tcPr>
            <w:tcW w:w="886" w:type="dxa"/>
            <w:tcBorders>
              <w:top w:val="nil"/>
              <w:left w:val="nil"/>
              <w:bottom w:val="single" w:sz="4" w:space="0" w:color="auto"/>
              <w:right w:val="single" w:sz="4" w:space="0" w:color="auto"/>
            </w:tcBorders>
            <w:shd w:val="clear" w:color="auto" w:fill="auto"/>
            <w:vAlign w:val="center"/>
            <w:hideMark/>
          </w:tcPr>
          <w:p w14:paraId="4DB95B54"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8</w:t>
            </w:r>
          </w:p>
        </w:tc>
        <w:tc>
          <w:tcPr>
            <w:tcW w:w="1200" w:type="dxa"/>
            <w:tcBorders>
              <w:top w:val="nil"/>
              <w:left w:val="nil"/>
              <w:bottom w:val="single" w:sz="4" w:space="0" w:color="auto"/>
              <w:right w:val="single" w:sz="4" w:space="0" w:color="auto"/>
            </w:tcBorders>
            <w:shd w:val="clear" w:color="auto" w:fill="auto"/>
            <w:vAlign w:val="center"/>
            <w:hideMark/>
          </w:tcPr>
          <w:p w14:paraId="5AF194C9"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27</w:t>
            </w:r>
          </w:p>
        </w:tc>
        <w:tc>
          <w:tcPr>
            <w:tcW w:w="1198" w:type="dxa"/>
            <w:tcBorders>
              <w:top w:val="nil"/>
              <w:left w:val="nil"/>
              <w:bottom w:val="single" w:sz="4" w:space="0" w:color="auto"/>
              <w:right w:val="single" w:sz="4" w:space="0" w:color="auto"/>
            </w:tcBorders>
            <w:shd w:val="clear" w:color="auto" w:fill="auto"/>
            <w:vAlign w:val="center"/>
            <w:hideMark/>
          </w:tcPr>
          <w:p w14:paraId="00E5C9C0"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44.44%</w:t>
            </w:r>
          </w:p>
        </w:tc>
        <w:tc>
          <w:tcPr>
            <w:tcW w:w="1620" w:type="dxa"/>
            <w:tcBorders>
              <w:top w:val="nil"/>
              <w:left w:val="nil"/>
              <w:bottom w:val="single" w:sz="4" w:space="0" w:color="auto"/>
              <w:right w:val="single" w:sz="4" w:space="0" w:color="auto"/>
            </w:tcBorders>
            <w:shd w:val="clear" w:color="auto" w:fill="auto"/>
            <w:vAlign w:val="center"/>
            <w:hideMark/>
          </w:tcPr>
          <w:p w14:paraId="0A797F5A"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29.63%</w:t>
            </w:r>
          </w:p>
        </w:tc>
      </w:tr>
      <w:tr w:rsidR="005819A8" w:rsidRPr="005819A8" w14:paraId="03FE7AED" w14:textId="77777777" w:rsidTr="005819A8">
        <w:trPr>
          <w:trHeight w:val="360"/>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06CFBA47"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Sagri</w:t>
            </w:r>
          </w:p>
        </w:tc>
        <w:tc>
          <w:tcPr>
            <w:tcW w:w="1546" w:type="dxa"/>
            <w:tcBorders>
              <w:top w:val="nil"/>
              <w:left w:val="nil"/>
              <w:bottom w:val="single" w:sz="4" w:space="0" w:color="auto"/>
              <w:right w:val="single" w:sz="4" w:space="0" w:color="auto"/>
            </w:tcBorders>
            <w:shd w:val="clear" w:color="auto" w:fill="auto"/>
            <w:vAlign w:val="center"/>
            <w:hideMark/>
          </w:tcPr>
          <w:p w14:paraId="6A29F1F5"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0</w:t>
            </w:r>
          </w:p>
        </w:tc>
        <w:tc>
          <w:tcPr>
            <w:tcW w:w="625" w:type="dxa"/>
            <w:tcBorders>
              <w:top w:val="nil"/>
              <w:left w:val="nil"/>
              <w:bottom w:val="single" w:sz="4" w:space="0" w:color="auto"/>
              <w:right w:val="single" w:sz="4" w:space="0" w:color="auto"/>
            </w:tcBorders>
            <w:shd w:val="clear" w:color="auto" w:fill="auto"/>
            <w:vAlign w:val="center"/>
            <w:hideMark/>
          </w:tcPr>
          <w:p w14:paraId="66343EBC"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0</w:t>
            </w:r>
          </w:p>
        </w:tc>
        <w:tc>
          <w:tcPr>
            <w:tcW w:w="886" w:type="dxa"/>
            <w:tcBorders>
              <w:top w:val="nil"/>
              <w:left w:val="nil"/>
              <w:bottom w:val="single" w:sz="4" w:space="0" w:color="auto"/>
              <w:right w:val="single" w:sz="4" w:space="0" w:color="auto"/>
            </w:tcBorders>
            <w:shd w:val="clear" w:color="auto" w:fill="auto"/>
            <w:vAlign w:val="center"/>
            <w:hideMark/>
          </w:tcPr>
          <w:p w14:paraId="7D57A05D"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0</w:t>
            </w:r>
          </w:p>
        </w:tc>
        <w:tc>
          <w:tcPr>
            <w:tcW w:w="1289" w:type="dxa"/>
            <w:tcBorders>
              <w:top w:val="nil"/>
              <w:left w:val="nil"/>
              <w:bottom w:val="single" w:sz="4" w:space="0" w:color="auto"/>
              <w:right w:val="single" w:sz="4" w:space="0" w:color="auto"/>
            </w:tcBorders>
            <w:shd w:val="clear" w:color="auto" w:fill="auto"/>
            <w:vAlign w:val="center"/>
            <w:hideMark/>
          </w:tcPr>
          <w:p w14:paraId="25B00978"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11</w:t>
            </w:r>
          </w:p>
        </w:tc>
        <w:tc>
          <w:tcPr>
            <w:tcW w:w="625" w:type="dxa"/>
            <w:tcBorders>
              <w:top w:val="nil"/>
              <w:left w:val="nil"/>
              <w:bottom w:val="single" w:sz="4" w:space="0" w:color="auto"/>
              <w:right w:val="single" w:sz="4" w:space="0" w:color="auto"/>
            </w:tcBorders>
            <w:shd w:val="clear" w:color="auto" w:fill="auto"/>
            <w:vAlign w:val="center"/>
            <w:hideMark/>
          </w:tcPr>
          <w:p w14:paraId="6D6819D5"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2</w:t>
            </w:r>
          </w:p>
        </w:tc>
        <w:tc>
          <w:tcPr>
            <w:tcW w:w="886" w:type="dxa"/>
            <w:tcBorders>
              <w:top w:val="nil"/>
              <w:left w:val="nil"/>
              <w:bottom w:val="single" w:sz="4" w:space="0" w:color="auto"/>
              <w:right w:val="single" w:sz="4" w:space="0" w:color="auto"/>
            </w:tcBorders>
            <w:shd w:val="clear" w:color="auto" w:fill="auto"/>
            <w:vAlign w:val="center"/>
            <w:hideMark/>
          </w:tcPr>
          <w:p w14:paraId="4DB3E708"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2</w:t>
            </w:r>
          </w:p>
        </w:tc>
        <w:tc>
          <w:tcPr>
            <w:tcW w:w="1200" w:type="dxa"/>
            <w:tcBorders>
              <w:top w:val="nil"/>
              <w:left w:val="nil"/>
              <w:bottom w:val="single" w:sz="4" w:space="0" w:color="auto"/>
              <w:right w:val="single" w:sz="4" w:space="0" w:color="auto"/>
            </w:tcBorders>
            <w:shd w:val="clear" w:color="auto" w:fill="auto"/>
            <w:vAlign w:val="center"/>
            <w:hideMark/>
          </w:tcPr>
          <w:p w14:paraId="09B2F20E"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11</w:t>
            </w:r>
          </w:p>
        </w:tc>
        <w:tc>
          <w:tcPr>
            <w:tcW w:w="1198" w:type="dxa"/>
            <w:tcBorders>
              <w:top w:val="nil"/>
              <w:left w:val="nil"/>
              <w:bottom w:val="single" w:sz="4" w:space="0" w:color="auto"/>
              <w:right w:val="single" w:sz="4" w:space="0" w:color="auto"/>
            </w:tcBorders>
            <w:shd w:val="clear" w:color="auto" w:fill="auto"/>
            <w:vAlign w:val="center"/>
            <w:hideMark/>
          </w:tcPr>
          <w:p w14:paraId="30FCB5E3"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18.18%</w:t>
            </w:r>
          </w:p>
        </w:tc>
        <w:tc>
          <w:tcPr>
            <w:tcW w:w="1620" w:type="dxa"/>
            <w:tcBorders>
              <w:top w:val="nil"/>
              <w:left w:val="nil"/>
              <w:bottom w:val="single" w:sz="4" w:space="0" w:color="auto"/>
              <w:right w:val="single" w:sz="4" w:space="0" w:color="auto"/>
            </w:tcBorders>
            <w:shd w:val="clear" w:color="auto" w:fill="auto"/>
            <w:vAlign w:val="center"/>
            <w:hideMark/>
          </w:tcPr>
          <w:p w14:paraId="69DAA525"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18.18%</w:t>
            </w:r>
          </w:p>
        </w:tc>
      </w:tr>
      <w:tr w:rsidR="005819A8" w:rsidRPr="005819A8" w14:paraId="1F8AB7E7" w14:textId="77777777" w:rsidTr="005819A8">
        <w:trPr>
          <w:trHeight w:val="360"/>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54BE7A96"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Bela Sacha</w:t>
            </w:r>
          </w:p>
        </w:tc>
        <w:tc>
          <w:tcPr>
            <w:tcW w:w="1546" w:type="dxa"/>
            <w:tcBorders>
              <w:top w:val="nil"/>
              <w:left w:val="nil"/>
              <w:bottom w:val="single" w:sz="4" w:space="0" w:color="auto"/>
              <w:right w:val="single" w:sz="4" w:space="0" w:color="auto"/>
            </w:tcBorders>
            <w:shd w:val="clear" w:color="auto" w:fill="auto"/>
            <w:vAlign w:val="center"/>
            <w:hideMark/>
          </w:tcPr>
          <w:p w14:paraId="2A71B7F1"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7</w:t>
            </w:r>
          </w:p>
        </w:tc>
        <w:tc>
          <w:tcPr>
            <w:tcW w:w="625" w:type="dxa"/>
            <w:tcBorders>
              <w:top w:val="nil"/>
              <w:left w:val="nil"/>
              <w:bottom w:val="single" w:sz="4" w:space="0" w:color="auto"/>
              <w:right w:val="single" w:sz="4" w:space="0" w:color="auto"/>
            </w:tcBorders>
            <w:shd w:val="clear" w:color="auto" w:fill="auto"/>
            <w:vAlign w:val="center"/>
            <w:hideMark/>
          </w:tcPr>
          <w:p w14:paraId="67AA5E28"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6</w:t>
            </w:r>
          </w:p>
        </w:tc>
        <w:tc>
          <w:tcPr>
            <w:tcW w:w="886" w:type="dxa"/>
            <w:tcBorders>
              <w:top w:val="nil"/>
              <w:left w:val="nil"/>
              <w:bottom w:val="single" w:sz="4" w:space="0" w:color="auto"/>
              <w:right w:val="single" w:sz="4" w:space="0" w:color="auto"/>
            </w:tcBorders>
            <w:shd w:val="clear" w:color="auto" w:fill="auto"/>
            <w:vAlign w:val="center"/>
            <w:hideMark/>
          </w:tcPr>
          <w:p w14:paraId="0DEB1AEC"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1</w:t>
            </w:r>
          </w:p>
        </w:tc>
        <w:tc>
          <w:tcPr>
            <w:tcW w:w="1289" w:type="dxa"/>
            <w:tcBorders>
              <w:top w:val="nil"/>
              <w:left w:val="nil"/>
              <w:bottom w:val="single" w:sz="4" w:space="0" w:color="auto"/>
              <w:right w:val="single" w:sz="4" w:space="0" w:color="auto"/>
            </w:tcBorders>
            <w:shd w:val="clear" w:color="auto" w:fill="auto"/>
            <w:vAlign w:val="center"/>
            <w:hideMark/>
          </w:tcPr>
          <w:p w14:paraId="0F7482EA"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40</w:t>
            </w:r>
          </w:p>
        </w:tc>
        <w:tc>
          <w:tcPr>
            <w:tcW w:w="625" w:type="dxa"/>
            <w:tcBorders>
              <w:top w:val="nil"/>
              <w:left w:val="nil"/>
              <w:bottom w:val="single" w:sz="4" w:space="0" w:color="auto"/>
              <w:right w:val="single" w:sz="4" w:space="0" w:color="auto"/>
            </w:tcBorders>
            <w:shd w:val="clear" w:color="auto" w:fill="auto"/>
            <w:vAlign w:val="center"/>
            <w:hideMark/>
          </w:tcPr>
          <w:p w14:paraId="03CF00CF"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8</w:t>
            </w:r>
          </w:p>
        </w:tc>
        <w:tc>
          <w:tcPr>
            <w:tcW w:w="886" w:type="dxa"/>
            <w:tcBorders>
              <w:top w:val="nil"/>
              <w:left w:val="nil"/>
              <w:bottom w:val="single" w:sz="4" w:space="0" w:color="auto"/>
              <w:right w:val="single" w:sz="4" w:space="0" w:color="auto"/>
            </w:tcBorders>
            <w:shd w:val="clear" w:color="auto" w:fill="auto"/>
            <w:vAlign w:val="center"/>
            <w:hideMark/>
          </w:tcPr>
          <w:p w14:paraId="375EC8B6"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0</w:t>
            </w:r>
          </w:p>
        </w:tc>
        <w:tc>
          <w:tcPr>
            <w:tcW w:w="1200" w:type="dxa"/>
            <w:tcBorders>
              <w:top w:val="nil"/>
              <w:left w:val="nil"/>
              <w:bottom w:val="single" w:sz="4" w:space="0" w:color="auto"/>
              <w:right w:val="single" w:sz="4" w:space="0" w:color="auto"/>
            </w:tcBorders>
            <w:shd w:val="clear" w:color="auto" w:fill="auto"/>
            <w:vAlign w:val="center"/>
            <w:hideMark/>
          </w:tcPr>
          <w:p w14:paraId="4A46BAD8"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47</w:t>
            </w:r>
          </w:p>
        </w:tc>
        <w:tc>
          <w:tcPr>
            <w:tcW w:w="1198" w:type="dxa"/>
            <w:tcBorders>
              <w:top w:val="nil"/>
              <w:left w:val="nil"/>
              <w:bottom w:val="single" w:sz="4" w:space="0" w:color="auto"/>
              <w:right w:val="single" w:sz="4" w:space="0" w:color="auto"/>
            </w:tcBorders>
            <w:shd w:val="clear" w:color="auto" w:fill="auto"/>
            <w:vAlign w:val="center"/>
            <w:hideMark/>
          </w:tcPr>
          <w:p w14:paraId="167ACA50"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29.79%</w:t>
            </w:r>
          </w:p>
        </w:tc>
        <w:tc>
          <w:tcPr>
            <w:tcW w:w="1620" w:type="dxa"/>
            <w:tcBorders>
              <w:top w:val="nil"/>
              <w:left w:val="nil"/>
              <w:bottom w:val="single" w:sz="4" w:space="0" w:color="auto"/>
              <w:right w:val="single" w:sz="4" w:space="0" w:color="auto"/>
            </w:tcBorders>
            <w:shd w:val="clear" w:color="auto" w:fill="auto"/>
            <w:vAlign w:val="center"/>
            <w:hideMark/>
          </w:tcPr>
          <w:p w14:paraId="7FB00A5E"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2.13%</w:t>
            </w:r>
          </w:p>
        </w:tc>
      </w:tr>
      <w:tr w:rsidR="005819A8" w:rsidRPr="005819A8" w14:paraId="33467776" w14:textId="77777777" w:rsidTr="005819A8">
        <w:trPr>
          <w:trHeight w:val="360"/>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27BDE738"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Total</w:t>
            </w:r>
          </w:p>
        </w:tc>
        <w:tc>
          <w:tcPr>
            <w:tcW w:w="1546" w:type="dxa"/>
            <w:tcBorders>
              <w:top w:val="nil"/>
              <w:left w:val="nil"/>
              <w:bottom w:val="single" w:sz="4" w:space="0" w:color="auto"/>
              <w:right w:val="single" w:sz="4" w:space="0" w:color="auto"/>
            </w:tcBorders>
            <w:shd w:val="clear" w:color="auto" w:fill="auto"/>
            <w:vAlign w:val="center"/>
            <w:hideMark/>
          </w:tcPr>
          <w:p w14:paraId="3B5C2211" w14:textId="77777777" w:rsidR="005819A8" w:rsidRPr="00550D85" w:rsidRDefault="005819A8" w:rsidP="005819A8">
            <w:pPr>
              <w:spacing w:after="0" w:line="240" w:lineRule="auto"/>
              <w:jc w:val="center"/>
              <w:rPr>
                <w:rFonts w:eastAsia="Times New Roman"/>
                <w:b/>
                <w:bCs/>
                <w:sz w:val="20"/>
                <w:szCs w:val="20"/>
              </w:rPr>
            </w:pPr>
            <w:r w:rsidRPr="00550D85">
              <w:rPr>
                <w:rFonts w:eastAsia="Times New Roman"/>
                <w:b/>
                <w:bCs/>
                <w:sz w:val="20"/>
                <w:szCs w:val="20"/>
              </w:rPr>
              <w:t>214</w:t>
            </w:r>
          </w:p>
        </w:tc>
        <w:tc>
          <w:tcPr>
            <w:tcW w:w="625" w:type="dxa"/>
            <w:tcBorders>
              <w:top w:val="nil"/>
              <w:left w:val="nil"/>
              <w:bottom w:val="single" w:sz="4" w:space="0" w:color="auto"/>
              <w:right w:val="single" w:sz="4" w:space="0" w:color="auto"/>
            </w:tcBorders>
            <w:shd w:val="clear" w:color="auto" w:fill="auto"/>
            <w:vAlign w:val="center"/>
            <w:hideMark/>
          </w:tcPr>
          <w:p w14:paraId="5893AE08" w14:textId="77777777" w:rsidR="005819A8" w:rsidRPr="00550D85" w:rsidRDefault="005819A8" w:rsidP="005819A8">
            <w:pPr>
              <w:spacing w:after="0" w:line="240" w:lineRule="auto"/>
              <w:jc w:val="center"/>
              <w:rPr>
                <w:rFonts w:eastAsia="Times New Roman"/>
                <w:b/>
                <w:bCs/>
                <w:sz w:val="20"/>
                <w:szCs w:val="20"/>
              </w:rPr>
            </w:pPr>
            <w:r w:rsidRPr="00550D85">
              <w:rPr>
                <w:rFonts w:eastAsia="Times New Roman"/>
                <w:b/>
                <w:bCs/>
                <w:sz w:val="20"/>
                <w:szCs w:val="20"/>
              </w:rPr>
              <w:t>193</w:t>
            </w:r>
          </w:p>
        </w:tc>
        <w:tc>
          <w:tcPr>
            <w:tcW w:w="886" w:type="dxa"/>
            <w:tcBorders>
              <w:top w:val="nil"/>
              <w:left w:val="nil"/>
              <w:bottom w:val="single" w:sz="4" w:space="0" w:color="auto"/>
              <w:right w:val="single" w:sz="4" w:space="0" w:color="auto"/>
            </w:tcBorders>
            <w:shd w:val="clear" w:color="auto" w:fill="auto"/>
            <w:vAlign w:val="center"/>
            <w:hideMark/>
          </w:tcPr>
          <w:p w14:paraId="34884A2A" w14:textId="77777777" w:rsidR="005819A8" w:rsidRPr="00550D85" w:rsidRDefault="005819A8" w:rsidP="005819A8">
            <w:pPr>
              <w:spacing w:after="0" w:line="240" w:lineRule="auto"/>
              <w:jc w:val="center"/>
              <w:rPr>
                <w:rFonts w:eastAsia="Times New Roman"/>
                <w:b/>
                <w:bCs/>
                <w:sz w:val="20"/>
                <w:szCs w:val="20"/>
              </w:rPr>
            </w:pPr>
            <w:r w:rsidRPr="00550D85">
              <w:rPr>
                <w:rFonts w:eastAsia="Times New Roman"/>
                <w:b/>
                <w:bCs/>
                <w:sz w:val="20"/>
                <w:szCs w:val="20"/>
              </w:rPr>
              <w:t>21</w:t>
            </w:r>
          </w:p>
        </w:tc>
        <w:tc>
          <w:tcPr>
            <w:tcW w:w="1289" w:type="dxa"/>
            <w:tcBorders>
              <w:top w:val="nil"/>
              <w:left w:val="nil"/>
              <w:bottom w:val="single" w:sz="4" w:space="0" w:color="auto"/>
              <w:right w:val="single" w:sz="4" w:space="0" w:color="auto"/>
            </w:tcBorders>
            <w:shd w:val="clear" w:color="auto" w:fill="auto"/>
            <w:vAlign w:val="center"/>
            <w:hideMark/>
          </w:tcPr>
          <w:p w14:paraId="6B91FE41" w14:textId="77777777" w:rsidR="005819A8" w:rsidRPr="00550D85" w:rsidRDefault="005819A8" w:rsidP="005819A8">
            <w:pPr>
              <w:spacing w:after="0" w:line="240" w:lineRule="auto"/>
              <w:jc w:val="center"/>
              <w:rPr>
                <w:rFonts w:eastAsia="Times New Roman"/>
                <w:b/>
                <w:bCs/>
                <w:sz w:val="20"/>
                <w:szCs w:val="20"/>
              </w:rPr>
            </w:pPr>
            <w:r w:rsidRPr="00550D85">
              <w:rPr>
                <w:rFonts w:eastAsia="Times New Roman"/>
                <w:b/>
                <w:bCs/>
                <w:sz w:val="20"/>
                <w:szCs w:val="20"/>
              </w:rPr>
              <w:t>244</w:t>
            </w:r>
          </w:p>
        </w:tc>
        <w:tc>
          <w:tcPr>
            <w:tcW w:w="625" w:type="dxa"/>
            <w:tcBorders>
              <w:top w:val="nil"/>
              <w:left w:val="nil"/>
              <w:bottom w:val="single" w:sz="4" w:space="0" w:color="auto"/>
              <w:right w:val="single" w:sz="4" w:space="0" w:color="auto"/>
            </w:tcBorders>
            <w:shd w:val="clear" w:color="auto" w:fill="auto"/>
            <w:vAlign w:val="center"/>
            <w:hideMark/>
          </w:tcPr>
          <w:p w14:paraId="5AD3EB03" w14:textId="77777777" w:rsidR="005819A8" w:rsidRPr="00550D85" w:rsidRDefault="005819A8" w:rsidP="005819A8">
            <w:pPr>
              <w:spacing w:after="0" w:line="240" w:lineRule="auto"/>
              <w:jc w:val="center"/>
              <w:rPr>
                <w:rFonts w:eastAsia="Times New Roman"/>
                <w:b/>
                <w:bCs/>
                <w:sz w:val="20"/>
                <w:szCs w:val="20"/>
              </w:rPr>
            </w:pPr>
            <w:r w:rsidRPr="00550D85">
              <w:rPr>
                <w:rFonts w:eastAsia="Times New Roman"/>
                <w:b/>
                <w:bCs/>
                <w:sz w:val="20"/>
                <w:szCs w:val="20"/>
              </w:rPr>
              <w:t>366</w:t>
            </w:r>
          </w:p>
        </w:tc>
        <w:tc>
          <w:tcPr>
            <w:tcW w:w="886" w:type="dxa"/>
            <w:tcBorders>
              <w:top w:val="nil"/>
              <w:left w:val="nil"/>
              <w:bottom w:val="single" w:sz="4" w:space="0" w:color="auto"/>
              <w:right w:val="single" w:sz="4" w:space="0" w:color="auto"/>
            </w:tcBorders>
            <w:shd w:val="clear" w:color="auto" w:fill="auto"/>
            <w:vAlign w:val="center"/>
            <w:hideMark/>
          </w:tcPr>
          <w:p w14:paraId="0EEBC568" w14:textId="77777777" w:rsidR="005819A8" w:rsidRPr="00550D85" w:rsidRDefault="005819A8" w:rsidP="005819A8">
            <w:pPr>
              <w:spacing w:after="0" w:line="240" w:lineRule="auto"/>
              <w:jc w:val="center"/>
              <w:rPr>
                <w:rFonts w:eastAsia="Times New Roman"/>
                <w:b/>
                <w:bCs/>
                <w:sz w:val="20"/>
                <w:szCs w:val="20"/>
              </w:rPr>
            </w:pPr>
            <w:r w:rsidRPr="00550D85">
              <w:rPr>
                <w:rFonts w:eastAsia="Times New Roman"/>
                <w:b/>
                <w:bCs/>
                <w:sz w:val="20"/>
                <w:szCs w:val="20"/>
              </w:rPr>
              <w:t>172</w:t>
            </w:r>
          </w:p>
        </w:tc>
        <w:tc>
          <w:tcPr>
            <w:tcW w:w="1200" w:type="dxa"/>
            <w:tcBorders>
              <w:top w:val="nil"/>
              <w:left w:val="nil"/>
              <w:bottom w:val="single" w:sz="4" w:space="0" w:color="auto"/>
              <w:right w:val="single" w:sz="4" w:space="0" w:color="auto"/>
            </w:tcBorders>
            <w:shd w:val="clear" w:color="auto" w:fill="auto"/>
            <w:vAlign w:val="center"/>
            <w:hideMark/>
          </w:tcPr>
          <w:p w14:paraId="0600EF2A" w14:textId="77777777" w:rsidR="005819A8" w:rsidRPr="00550D85" w:rsidRDefault="005819A8" w:rsidP="005819A8">
            <w:pPr>
              <w:spacing w:after="0" w:line="240" w:lineRule="auto"/>
              <w:jc w:val="center"/>
              <w:rPr>
                <w:rFonts w:eastAsia="Times New Roman"/>
                <w:b/>
                <w:bCs/>
                <w:sz w:val="20"/>
                <w:szCs w:val="20"/>
              </w:rPr>
            </w:pPr>
            <w:r w:rsidRPr="00550D85">
              <w:rPr>
                <w:rFonts w:eastAsia="Times New Roman"/>
                <w:b/>
                <w:bCs/>
                <w:sz w:val="20"/>
                <w:szCs w:val="20"/>
              </w:rPr>
              <w:t>458</w:t>
            </w:r>
          </w:p>
        </w:tc>
        <w:tc>
          <w:tcPr>
            <w:tcW w:w="1198" w:type="dxa"/>
            <w:tcBorders>
              <w:top w:val="nil"/>
              <w:left w:val="nil"/>
              <w:bottom w:val="single" w:sz="4" w:space="0" w:color="auto"/>
              <w:right w:val="single" w:sz="4" w:space="0" w:color="auto"/>
            </w:tcBorders>
            <w:shd w:val="clear" w:color="auto" w:fill="auto"/>
            <w:vAlign w:val="center"/>
            <w:hideMark/>
          </w:tcPr>
          <w:p w14:paraId="6CE3E390"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122.05%</w:t>
            </w:r>
          </w:p>
        </w:tc>
        <w:tc>
          <w:tcPr>
            <w:tcW w:w="1620" w:type="dxa"/>
            <w:tcBorders>
              <w:top w:val="nil"/>
              <w:left w:val="nil"/>
              <w:bottom w:val="single" w:sz="4" w:space="0" w:color="auto"/>
              <w:right w:val="single" w:sz="4" w:space="0" w:color="auto"/>
            </w:tcBorders>
            <w:shd w:val="clear" w:color="auto" w:fill="auto"/>
            <w:vAlign w:val="center"/>
            <w:hideMark/>
          </w:tcPr>
          <w:p w14:paraId="7D9E0C30"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42.14%</w:t>
            </w:r>
          </w:p>
        </w:tc>
      </w:tr>
    </w:tbl>
    <w:p w14:paraId="17CAF1A0" w14:textId="241B5FB7" w:rsidR="00475C80" w:rsidRPr="00696199" w:rsidRDefault="00475C80" w:rsidP="00475C80">
      <w:pPr>
        <w:spacing w:before="120"/>
        <w:rPr>
          <w:sz w:val="18"/>
          <w:szCs w:val="18"/>
        </w:rPr>
      </w:pPr>
      <w:r w:rsidRPr="00696199">
        <w:rPr>
          <w:sz w:val="18"/>
          <w:szCs w:val="18"/>
        </w:rPr>
        <w:t>Source:</w:t>
      </w:r>
      <w:r w:rsidR="00693E26" w:rsidRPr="00696199">
        <w:rPr>
          <w:sz w:val="18"/>
          <w:szCs w:val="18"/>
        </w:rPr>
        <w:t xml:space="preserve"> </w:t>
      </w:r>
      <w:r w:rsidRPr="00696199">
        <w:rPr>
          <w:sz w:val="18"/>
          <w:szCs w:val="18"/>
        </w:rPr>
        <w:t>Field</w:t>
      </w:r>
      <w:r w:rsidR="00693E26" w:rsidRPr="00696199">
        <w:rPr>
          <w:sz w:val="18"/>
          <w:szCs w:val="18"/>
        </w:rPr>
        <w:t xml:space="preserve"> </w:t>
      </w:r>
      <w:r w:rsidRPr="00696199">
        <w:rPr>
          <w:sz w:val="18"/>
          <w:szCs w:val="18"/>
        </w:rPr>
        <w:t>Survey</w:t>
      </w:r>
      <w:r w:rsidR="00693E26" w:rsidRPr="00696199">
        <w:rPr>
          <w:sz w:val="18"/>
          <w:szCs w:val="18"/>
        </w:rPr>
        <w:t xml:space="preserve"> </w:t>
      </w:r>
      <w:r w:rsidRPr="00696199">
        <w:rPr>
          <w:sz w:val="18"/>
          <w:szCs w:val="18"/>
        </w:rPr>
        <w:t>by</w:t>
      </w:r>
      <w:r w:rsidR="00693E26" w:rsidRPr="00696199">
        <w:rPr>
          <w:sz w:val="18"/>
          <w:szCs w:val="18"/>
        </w:rPr>
        <w:t xml:space="preserve"> </w:t>
      </w:r>
      <w:r w:rsidRPr="00696199">
        <w:rPr>
          <w:sz w:val="18"/>
          <w:szCs w:val="18"/>
        </w:rPr>
        <w:t>RFST</w:t>
      </w:r>
      <w:r w:rsidR="00693E26" w:rsidRPr="00696199">
        <w:rPr>
          <w:sz w:val="18"/>
          <w:szCs w:val="18"/>
        </w:rPr>
        <w:t xml:space="preserve"> </w:t>
      </w:r>
      <w:r w:rsidRPr="00696199">
        <w:rPr>
          <w:sz w:val="18"/>
          <w:szCs w:val="18"/>
        </w:rPr>
        <w:t>Feb–December</w:t>
      </w:r>
      <w:r w:rsidR="00693E26" w:rsidRPr="00696199">
        <w:rPr>
          <w:sz w:val="18"/>
          <w:szCs w:val="18"/>
        </w:rPr>
        <w:t xml:space="preserve"> </w:t>
      </w:r>
      <w:r w:rsidRPr="00696199">
        <w:rPr>
          <w:sz w:val="18"/>
          <w:szCs w:val="18"/>
        </w:rPr>
        <w:t>2021</w:t>
      </w:r>
      <w:r w:rsidR="00693E26" w:rsidRPr="00696199">
        <w:rPr>
          <w:sz w:val="18"/>
          <w:szCs w:val="18"/>
        </w:rPr>
        <w:t xml:space="preserve"> </w:t>
      </w:r>
    </w:p>
    <w:p w14:paraId="3BE186AD" w14:textId="5F444758" w:rsidR="00475C80" w:rsidRPr="00696199" w:rsidRDefault="00475C80" w:rsidP="0093062B">
      <w:pPr>
        <w:pStyle w:val="11111Para"/>
        <w:rPr>
          <w:lang w:eastAsia="ja-JP"/>
        </w:rPr>
      </w:pPr>
      <w:bookmarkStart w:id="388" w:name="_Hlk528677610"/>
      <w:r w:rsidRPr="00696199">
        <w:t>The</w:t>
      </w:r>
      <w:r w:rsidR="00693E26" w:rsidRPr="00696199">
        <w:t xml:space="preserve"> </w:t>
      </w:r>
      <w:r w:rsidRPr="00696199">
        <w:t>surveyed</w:t>
      </w:r>
      <w:r w:rsidR="00693E26" w:rsidRPr="00696199">
        <w:t xml:space="preserve"> </w:t>
      </w:r>
      <w:r w:rsidRPr="00696199">
        <w:t>AHs</w:t>
      </w:r>
      <w:r w:rsidR="00693E26" w:rsidRPr="00696199">
        <w:t xml:space="preserve"> </w:t>
      </w:r>
      <w:r w:rsidRPr="00696199">
        <w:t>have</w:t>
      </w:r>
      <w:r w:rsidR="00693E26" w:rsidRPr="00696199">
        <w:t xml:space="preserve"> </w:t>
      </w:r>
      <w:r w:rsidRPr="00696199">
        <w:t>a</w:t>
      </w:r>
      <w:r w:rsidR="00693E26" w:rsidRPr="00696199">
        <w:t xml:space="preserve"> </w:t>
      </w:r>
      <w:r w:rsidRPr="00696199">
        <w:t>total</w:t>
      </w:r>
      <w:r w:rsidR="00693E26" w:rsidRPr="00696199">
        <w:t xml:space="preserve"> </w:t>
      </w:r>
      <w:r w:rsidRPr="00696199">
        <w:t>of</w:t>
      </w:r>
      <w:r w:rsidR="00693E26" w:rsidRPr="00696199">
        <w:t xml:space="preserve"> </w:t>
      </w:r>
      <w:r w:rsidRPr="00696199">
        <w:t>2069</w:t>
      </w:r>
      <w:r w:rsidR="00693E26" w:rsidRPr="00696199">
        <w:t xml:space="preserve"> </w:t>
      </w:r>
      <w:r w:rsidRPr="00696199">
        <w:t>population.</w:t>
      </w:r>
      <w:r w:rsidR="00693E26" w:rsidRPr="00696199">
        <w:t xml:space="preserve"> </w:t>
      </w:r>
      <w:r w:rsidRPr="00696199">
        <w:t>Of</w:t>
      </w:r>
      <w:r w:rsidR="00693E26" w:rsidRPr="00696199">
        <w:t xml:space="preserve"> </w:t>
      </w:r>
      <w:r w:rsidRPr="00696199">
        <w:t>these,</w:t>
      </w:r>
      <w:r w:rsidR="00693E26" w:rsidRPr="00696199">
        <w:t xml:space="preserve"> </w:t>
      </w:r>
      <w:r w:rsidRPr="00696199">
        <w:t>50.7%</w:t>
      </w:r>
      <w:r w:rsidR="00693E26" w:rsidRPr="00696199">
        <w:t xml:space="preserve"> </w:t>
      </w:r>
      <w:r w:rsidRPr="00696199">
        <w:t>were</w:t>
      </w:r>
      <w:r w:rsidR="00693E26" w:rsidRPr="00696199">
        <w:t xml:space="preserve"> </w:t>
      </w:r>
      <w:r w:rsidRPr="00696199">
        <w:t>male</w:t>
      </w:r>
      <w:r w:rsidR="00693E26" w:rsidRPr="00696199">
        <w:t xml:space="preserve"> </w:t>
      </w:r>
      <w:r w:rsidRPr="00696199">
        <w:t>and</w:t>
      </w:r>
      <w:r w:rsidR="00693E26" w:rsidRPr="00696199">
        <w:t xml:space="preserve"> </w:t>
      </w:r>
      <w:r w:rsidRPr="00696199">
        <w:t>49.3</w:t>
      </w:r>
      <w:r w:rsidR="00693E26" w:rsidRPr="00696199">
        <w:t xml:space="preserve"> </w:t>
      </w:r>
      <w:r w:rsidRPr="00696199">
        <w:t>%</w:t>
      </w:r>
      <w:r w:rsidR="00693E26" w:rsidRPr="00696199">
        <w:t xml:space="preserve"> </w:t>
      </w:r>
      <w:r w:rsidRPr="00696199">
        <w:t>were</w:t>
      </w:r>
      <w:r w:rsidR="00693E26" w:rsidRPr="00696199">
        <w:t xml:space="preserve"> </w:t>
      </w:r>
      <w:r w:rsidRPr="00696199">
        <w:t>female.</w:t>
      </w:r>
      <w:r w:rsidR="00693E26" w:rsidRPr="00696199">
        <w:t xml:space="preserve"> </w:t>
      </w:r>
      <w:r w:rsidRPr="00696199">
        <w:t>On</w:t>
      </w:r>
      <w:r w:rsidR="00693E26" w:rsidRPr="00696199">
        <w:t xml:space="preserve"> </w:t>
      </w:r>
      <w:r w:rsidRPr="00696199">
        <w:t>average,</w:t>
      </w:r>
      <w:r w:rsidR="00693E26" w:rsidRPr="00696199">
        <w:t xml:space="preserve"> </w:t>
      </w:r>
      <w:r w:rsidRPr="00696199">
        <w:t>each</w:t>
      </w:r>
      <w:r w:rsidR="00693E26" w:rsidRPr="00696199">
        <w:t xml:space="preserve"> </w:t>
      </w:r>
      <w:r w:rsidRPr="00696199">
        <w:t>household</w:t>
      </w:r>
      <w:r w:rsidR="00693E26" w:rsidRPr="00696199">
        <w:t xml:space="preserve"> </w:t>
      </w:r>
      <w:r w:rsidRPr="00696199">
        <w:t>comprises</w:t>
      </w:r>
      <w:r w:rsidR="00693E26" w:rsidRPr="00696199">
        <w:t xml:space="preserve"> </w:t>
      </w:r>
      <w:bookmarkEnd w:id="388"/>
      <w:r w:rsidRPr="00696199">
        <w:t>of</w:t>
      </w:r>
      <w:r w:rsidR="00693E26" w:rsidRPr="00696199">
        <w:t xml:space="preserve"> </w:t>
      </w:r>
      <w:r w:rsidRPr="00696199">
        <w:t>4.52</w:t>
      </w:r>
      <w:r w:rsidR="00693E26" w:rsidRPr="00696199">
        <w:t xml:space="preserve"> </w:t>
      </w:r>
      <w:r w:rsidRPr="00696199">
        <w:t>family</w:t>
      </w:r>
      <w:r w:rsidR="00693E26" w:rsidRPr="00696199">
        <w:t xml:space="preserve"> </w:t>
      </w:r>
      <w:r w:rsidRPr="00696199">
        <w:t>member</w:t>
      </w:r>
      <w:r w:rsidR="00693E26" w:rsidRPr="00696199">
        <w:t xml:space="preserve"> </w:t>
      </w:r>
      <w:r w:rsidRPr="00696199">
        <w:t>(</w:t>
      </w:r>
      <w:r w:rsidR="000E61E6" w:rsidRPr="00696199">
        <w:rPr>
          <w:b/>
          <w:bCs/>
        </w:rPr>
        <w:fldChar w:fldCharType="begin"/>
      </w:r>
      <w:r w:rsidR="000E61E6" w:rsidRPr="00696199">
        <w:rPr>
          <w:b/>
          <w:bCs/>
        </w:rPr>
        <w:instrText xml:space="preserve"> REF _Ref426041040 \h  \* MERGEFORMAT </w:instrText>
      </w:r>
      <w:r w:rsidR="000E61E6" w:rsidRPr="00696199">
        <w:rPr>
          <w:b/>
          <w:bCs/>
        </w:rPr>
      </w:r>
      <w:r w:rsidR="000E61E6"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4</w:t>
      </w:r>
      <w:r w:rsidR="000E61E6" w:rsidRPr="00696199">
        <w:rPr>
          <w:b/>
          <w:bCs/>
        </w:rPr>
        <w:fldChar w:fldCharType="end"/>
      </w:r>
      <w:r w:rsidRPr="00696199">
        <w:t>).</w:t>
      </w:r>
      <w:r w:rsidR="00693E26" w:rsidRPr="00696199">
        <w:t xml:space="preserve"> </w:t>
      </w:r>
      <w:r w:rsidRPr="00696199">
        <w:t>The</w:t>
      </w:r>
      <w:r w:rsidR="00693E26" w:rsidRPr="00696199">
        <w:t xml:space="preserve"> </w:t>
      </w:r>
      <w:r w:rsidRPr="00696199">
        <w:t>female</w:t>
      </w:r>
      <w:r w:rsidR="00693E26" w:rsidRPr="00696199">
        <w:t xml:space="preserve"> </w:t>
      </w:r>
      <w:r w:rsidRPr="00696199">
        <w:t>to</w:t>
      </w:r>
      <w:r w:rsidR="00693E26" w:rsidRPr="00696199">
        <w:t xml:space="preserve"> </w:t>
      </w:r>
      <w:r w:rsidRPr="00696199">
        <w:t>male</w:t>
      </w:r>
      <w:r w:rsidR="00693E26" w:rsidRPr="00696199">
        <w:t xml:space="preserve"> </w:t>
      </w:r>
      <w:r w:rsidRPr="00696199">
        <w:t>ratio</w:t>
      </w:r>
      <w:r w:rsidR="00693E26" w:rsidRPr="00696199">
        <w:t xml:space="preserve"> </w:t>
      </w:r>
      <w:r w:rsidRPr="00696199">
        <w:t>of</w:t>
      </w:r>
      <w:r w:rsidR="00693E26" w:rsidRPr="00696199">
        <w:t xml:space="preserve"> </w:t>
      </w:r>
      <w:r w:rsidRPr="00696199">
        <w:t>the</w:t>
      </w:r>
      <w:r w:rsidR="00693E26" w:rsidRPr="00696199">
        <w:t xml:space="preserve"> </w:t>
      </w:r>
      <w:r w:rsidRPr="00696199">
        <w:t>AHs</w:t>
      </w:r>
      <w:r w:rsidR="00693E26" w:rsidRPr="00696199">
        <w:t xml:space="preserve"> </w:t>
      </w:r>
      <w:r w:rsidRPr="00696199">
        <w:t>was</w:t>
      </w:r>
      <w:r w:rsidR="00693E26" w:rsidRPr="00696199">
        <w:t xml:space="preserve"> </w:t>
      </w:r>
      <w:r w:rsidRPr="00696199">
        <w:t>1:</w:t>
      </w:r>
      <w:r w:rsidR="00693E26" w:rsidRPr="00696199">
        <w:t xml:space="preserve"> </w:t>
      </w:r>
      <w:r w:rsidRPr="00696199">
        <w:t>0.9</w:t>
      </w:r>
      <w:r w:rsidR="00541993">
        <w:t>.</w:t>
      </w:r>
    </w:p>
    <w:p w14:paraId="7788D353" w14:textId="409CFC16" w:rsidR="008355DA" w:rsidRDefault="00475C80" w:rsidP="008355DA">
      <w:pPr>
        <w:pStyle w:val="Table1"/>
      </w:pPr>
      <w:bookmarkStart w:id="389" w:name="_Ref426041040"/>
      <w:bookmarkStart w:id="390" w:name="_Toc347130692"/>
      <w:bookmarkStart w:id="391" w:name="_Toc381699922"/>
      <w:bookmarkStart w:id="392" w:name="_Toc395100519"/>
      <w:bookmarkStart w:id="393" w:name="_Toc421104464"/>
      <w:bookmarkStart w:id="394" w:name="_Toc456983211"/>
      <w:bookmarkStart w:id="395" w:name="_Toc474422457"/>
      <w:bookmarkStart w:id="396" w:name="_Toc14876750"/>
      <w:bookmarkStart w:id="397" w:name="_Toc94898896"/>
      <w:bookmarkStart w:id="398" w:name="_Toc94899034"/>
      <w:bookmarkStart w:id="399" w:name="_Toc104636815"/>
      <w:bookmarkStart w:id="400" w:name="_Toc120718687"/>
      <w:r w:rsidRPr="00696199">
        <w:t>Table</w:t>
      </w:r>
      <w:r w:rsidR="00693E26" w:rsidRPr="00696199">
        <w:t xml:space="preserve"> </w:t>
      </w:r>
      <w:fldSimple w:instr=" STYLEREF 1 \s ">
        <w:r w:rsidR="00F30B79">
          <w:rPr>
            <w:noProof/>
            <w:cs/>
          </w:rPr>
          <w:t>‎</w:t>
        </w:r>
        <w:r w:rsidR="00F30B79">
          <w:rPr>
            <w:noProof/>
          </w:rPr>
          <w:t>6</w:t>
        </w:r>
      </w:fldSimple>
      <w:r w:rsidR="00307194">
        <w:noBreakHyphen/>
      </w:r>
      <w:fldSimple w:instr=" SEQ Table \* ARABIC \s 1 ">
        <w:r w:rsidR="00F30B79">
          <w:rPr>
            <w:noProof/>
          </w:rPr>
          <w:t>4</w:t>
        </w:r>
      </w:fldSimple>
      <w:bookmarkEnd w:id="389"/>
      <w:r w:rsidRPr="00696199">
        <w:t>:</w:t>
      </w:r>
      <w:r w:rsidRPr="00696199">
        <w:tab/>
        <w:t>Settlement–wise</w:t>
      </w:r>
      <w:r w:rsidR="00693E26" w:rsidRPr="00696199">
        <w:t xml:space="preserve"> </w:t>
      </w:r>
      <w:r w:rsidRPr="00696199">
        <w:t>Distribution</w:t>
      </w:r>
      <w:r w:rsidR="00693E26" w:rsidRPr="00696199">
        <w:t xml:space="preserve"> </w:t>
      </w:r>
      <w:r w:rsidRPr="00696199">
        <w:t>of</w:t>
      </w:r>
      <w:r w:rsidR="00693E26" w:rsidRPr="00696199">
        <w:t xml:space="preserve"> </w:t>
      </w:r>
      <w:r w:rsidRPr="00696199">
        <w:t>Surveyed</w:t>
      </w:r>
      <w:r w:rsidR="00693E26" w:rsidRPr="00696199">
        <w:t xml:space="preserve"> </w:t>
      </w:r>
      <w:bookmarkEnd w:id="390"/>
      <w:bookmarkEnd w:id="391"/>
      <w:bookmarkEnd w:id="392"/>
      <w:bookmarkEnd w:id="393"/>
      <w:r w:rsidRPr="00696199">
        <w:rPr>
          <w:lang w:eastAsia="ja-JP"/>
        </w:rPr>
        <w:t>Households</w:t>
      </w:r>
      <w:r w:rsidR="00693E26" w:rsidRPr="00696199">
        <w:t xml:space="preserve"> </w:t>
      </w:r>
      <w:r w:rsidRPr="00696199">
        <w:t>and</w:t>
      </w:r>
      <w:r w:rsidR="00693E26" w:rsidRPr="00696199">
        <w:t xml:space="preserve"> </w:t>
      </w:r>
      <w:r w:rsidRPr="00696199">
        <w:t>Sex</w:t>
      </w:r>
      <w:r w:rsidR="00693E26" w:rsidRPr="00696199">
        <w:t xml:space="preserve"> </w:t>
      </w:r>
      <w:r w:rsidRPr="00696199">
        <w:t>Ratio</w:t>
      </w:r>
      <w:bookmarkEnd w:id="394"/>
      <w:bookmarkEnd w:id="395"/>
      <w:bookmarkEnd w:id="396"/>
      <w:bookmarkEnd w:id="397"/>
      <w:bookmarkEnd w:id="398"/>
      <w:bookmarkEnd w:id="399"/>
      <w:bookmarkEnd w:id="4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361"/>
        <w:gridCol w:w="1158"/>
        <w:gridCol w:w="661"/>
        <w:gridCol w:w="1051"/>
        <w:gridCol w:w="906"/>
        <w:gridCol w:w="895"/>
        <w:gridCol w:w="694"/>
        <w:gridCol w:w="1283"/>
      </w:tblGrid>
      <w:tr w:rsidR="005819A8" w:rsidRPr="005819A8" w14:paraId="12C871CA" w14:textId="77777777" w:rsidTr="00DD1A8D">
        <w:trPr>
          <w:trHeight w:val="300"/>
        </w:trPr>
        <w:tc>
          <w:tcPr>
            <w:tcW w:w="1442" w:type="dxa"/>
            <w:vMerge w:val="restart"/>
            <w:shd w:val="clear" w:color="auto" w:fill="DAEEF3" w:themeFill="accent5" w:themeFillTint="33"/>
            <w:vAlign w:val="center"/>
            <w:hideMark/>
          </w:tcPr>
          <w:p w14:paraId="36C55F7F"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Location</w:t>
            </w:r>
          </w:p>
        </w:tc>
        <w:tc>
          <w:tcPr>
            <w:tcW w:w="1289" w:type="dxa"/>
            <w:vMerge w:val="restart"/>
            <w:shd w:val="clear" w:color="auto" w:fill="DAEEF3" w:themeFill="accent5" w:themeFillTint="33"/>
            <w:vAlign w:val="center"/>
            <w:hideMark/>
          </w:tcPr>
          <w:p w14:paraId="4CED6DE4"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Affected Households</w:t>
            </w:r>
          </w:p>
        </w:tc>
        <w:tc>
          <w:tcPr>
            <w:tcW w:w="1158" w:type="dxa"/>
            <w:vMerge w:val="restart"/>
            <w:shd w:val="clear" w:color="auto" w:fill="DAEEF3" w:themeFill="accent5" w:themeFillTint="33"/>
            <w:vAlign w:val="center"/>
            <w:hideMark/>
          </w:tcPr>
          <w:p w14:paraId="4B9DAD1A" w14:textId="63D5D3D0"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 xml:space="preserve">% </w:t>
            </w:r>
            <w:r w:rsidR="00DD1A8D" w:rsidRPr="005819A8">
              <w:rPr>
                <w:rFonts w:eastAsia="Times New Roman"/>
                <w:b/>
                <w:bCs/>
                <w:color w:val="000000"/>
                <w:sz w:val="20"/>
                <w:szCs w:val="20"/>
              </w:rPr>
              <w:t>Of</w:t>
            </w:r>
            <w:r w:rsidRPr="005819A8">
              <w:rPr>
                <w:rFonts w:eastAsia="Times New Roman"/>
                <w:b/>
                <w:bCs/>
                <w:color w:val="000000"/>
                <w:sz w:val="20"/>
                <w:szCs w:val="20"/>
              </w:rPr>
              <w:t xml:space="preserve"> AHs to total HHs of the Village</w:t>
            </w:r>
          </w:p>
        </w:tc>
        <w:tc>
          <w:tcPr>
            <w:tcW w:w="3522" w:type="dxa"/>
            <w:gridSpan w:val="4"/>
            <w:shd w:val="clear" w:color="auto" w:fill="DAEEF3" w:themeFill="accent5" w:themeFillTint="33"/>
            <w:vAlign w:val="center"/>
            <w:hideMark/>
          </w:tcPr>
          <w:p w14:paraId="7B06A026"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Sex &amp; Population</w:t>
            </w:r>
          </w:p>
        </w:tc>
        <w:tc>
          <w:tcPr>
            <w:tcW w:w="1929" w:type="dxa"/>
            <w:gridSpan w:val="2"/>
            <w:shd w:val="clear" w:color="auto" w:fill="DAEEF3" w:themeFill="accent5" w:themeFillTint="33"/>
            <w:vAlign w:val="center"/>
            <w:hideMark/>
          </w:tcPr>
          <w:p w14:paraId="483ACC9D"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Total Population</w:t>
            </w:r>
          </w:p>
        </w:tc>
      </w:tr>
      <w:tr w:rsidR="005819A8" w:rsidRPr="005819A8" w14:paraId="7AB7ADCD" w14:textId="77777777" w:rsidTr="00DD1A8D">
        <w:trPr>
          <w:trHeight w:val="828"/>
        </w:trPr>
        <w:tc>
          <w:tcPr>
            <w:tcW w:w="1442" w:type="dxa"/>
            <w:vMerge/>
            <w:shd w:val="clear" w:color="auto" w:fill="DAEEF3" w:themeFill="accent5" w:themeFillTint="33"/>
            <w:vAlign w:val="center"/>
            <w:hideMark/>
          </w:tcPr>
          <w:p w14:paraId="2EC20230" w14:textId="77777777" w:rsidR="005819A8" w:rsidRPr="005819A8" w:rsidRDefault="005819A8" w:rsidP="005819A8">
            <w:pPr>
              <w:spacing w:after="0" w:line="240" w:lineRule="auto"/>
              <w:jc w:val="center"/>
              <w:rPr>
                <w:rFonts w:eastAsia="Times New Roman"/>
                <w:b/>
                <w:bCs/>
                <w:color w:val="000000"/>
                <w:sz w:val="20"/>
                <w:szCs w:val="20"/>
              </w:rPr>
            </w:pPr>
          </w:p>
        </w:tc>
        <w:tc>
          <w:tcPr>
            <w:tcW w:w="1289" w:type="dxa"/>
            <w:vMerge/>
            <w:shd w:val="clear" w:color="auto" w:fill="DAEEF3" w:themeFill="accent5" w:themeFillTint="33"/>
            <w:vAlign w:val="center"/>
            <w:hideMark/>
          </w:tcPr>
          <w:p w14:paraId="63DAC0EE" w14:textId="77777777" w:rsidR="005819A8" w:rsidRPr="005819A8" w:rsidRDefault="005819A8" w:rsidP="005819A8">
            <w:pPr>
              <w:spacing w:after="0" w:line="240" w:lineRule="auto"/>
              <w:jc w:val="center"/>
              <w:rPr>
                <w:rFonts w:eastAsia="Times New Roman"/>
                <w:b/>
                <w:bCs/>
                <w:color w:val="000000"/>
                <w:sz w:val="20"/>
                <w:szCs w:val="20"/>
              </w:rPr>
            </w:pPr>
          </w:p>
        </w:tc>
        <w:tc>
          <w:tcPr>
            <w:tcW w:w="1158" w:type="dxa"/>
            <w:vMerge/>
            <w:shd w:val="clear" w:color="auto" w:fill="DAEEF3" w:themeFill="accent5" w:themeFillTint="33"/>
            <w:vAlign w:val="center"/>
            <w:hideMark/>
          </w:tcPr>
          <w:p w14:paraId="5A284DF7" w14:textId="77777777" w:rsidR="005819A8" w:rsidRPr="005819A8" w:rsidRDefault="005819A8" w:rsidP="005819A8">
            <w:pPr>
              <w:spacing w:after="0" w:line="240" w:lineRule="auto"/>
              <w:jc w:val="center"/>
              <w:rPr>
                <w:rFonts w:eastAsia="Times New Roman"/>
                <w:b/>
                <w:bCs/>
                <w:color w:val="000000"/>
                <w:sz w:val="20"/>
                <w:szCs w:val="20"/>
              </w:rPr>
            </w:pPr>
          </w:p>
        </w:tc>
        <w:tc>
          <w:tcPr>
            <w:tcW w:w="624" w:type="dxa"/>
            <w:shd w:val="clear" w:color="auto" w:fill="DAEEF3" w:themeFill="accent5" w:themeFillTint="33"/>
            <w:vAlign w:val="center"/>
            <w:hideMark/>
          </w:tcPr>
          <w:p w14:paraId="5743DEF6"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Male</w:t>
            </w:r>
          </w:p>
        </w:tc>
        <w:tc>
          <w:tcPr>
            <w:tcW w:w="1128" w:type="dxa"/>
            <w:shd w:val="clear" w:color="auto" w:fill="DAEEF3" w:themeFill="accent5" w:themeFillTint="33"/>
            <w:vAlign w:val="center"/>
            <w:hideMark/>
          </w:tcPr>
          <w:p w14:paraId="61CD623A"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w:t>
            </w:r>
          </w:p>
        </w:tc>
        <w:tc>
          <w:tcPr>
            <w:tcW w:w="886" w:type="dxa"/>
            <w:shd w:val="clear" w:color="auto" w:fill="DAEEF3" w:themeFill="accent5" w:themeFillTint="33"/>
            <w:vAlign w:val="center"/>
            <w:hideMark/>
          </w:tcPr>
          <w:p w14:paraId="1F3E2343"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Female</w:t>
            </w:r>
          </w:p>
        </w:tc>
        <w:tc>
          <w:tcPr>
            <w:tcW w:w="884" w:type="dxa"/>
            <w:shd w:val="clear" w:color="auto" w:fill="DAEEF3" w:themeFill="accent5" w:themeFillTint="33"/>
            <w:vAlign w:val="center"/>
            <w:hideMark/>
          </w:tcPr>
          <w:p w14:paraId="2DDB932A"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w:t>
            </w:r>
          </w:p>
        </w:tc>
        <w:tc>
          <w:tcPr>
            <w:tcW w:w="646" w:type="dxa"/>
            <w:shd w:val="clear" w:color="auto" w:fill="DAEEF3" w:themeFill="accent5" w:themeFillTint="33"/>
            <w:vAlign w:val="center"/>
            <w:hideMark/>
          </w:tcPr>
          <w:p w14:paraId="5BA97338"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Total</w:t>
            </w:r>
          </w:p>
        </w:tc>
        <w:tc>
          <w:tcPr>
            <w:tcW w:w="1283" w:type="dxa"/>
            <w:shd w:val="clear" w:color="auto" w:fill="DAEEF3" w:themeFill="accent5" w:themeFillTint="33"/>
            <w:vAlign w:val="center"/>
            <w:hideMark/>
          </w:tcPr>
          <w:p w14:paraId="0EB617B2"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Average Household Size</w:t>
            </w:r>
          </w:p>
        </w:tc>
      </w:tr>
      <w:tr w:rsidR="005819A8" w:rsidRPr="005819A8" w14:paraId="7C266F99" w14:textId="77777777" w:rsidTr="00DD1A8D">
        <w:trPr>
          <w:trHeight w:val="276"/>
        </w:trPr>
        <w:tc>
          <w:tcPr>
            <w:tcW w:w="9340" w:type="dxa"/>
            <w:gridSpan w:val="9"/>
            <w:shd w:val="clear" w:color="auto" w:fill="auto"/>
            <w:noWrap/>
            <w:vAlign w:val="center"/>
            <w:hideMark/>
          </w:tcPr>
          <w:p w14:paraId="73937CC4"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Houses</w:t>
            </w:r>
          </w:p>
        </w:tc>
      </w:tr>
      <w:tr w:rsidR="005819A8" w:rsidRPr="005819A8" w14:paraId="23B99B4B" w14:textId="77777777" w:rsidTr="00DD1A8D">
        <w:trPr>
          <w:trHeight w:val="276"/>
        </w:trPr>
        <w:tc>
          <w:tcPr>
            <w:tcW w:w="1442" w:type="dxa"/>
            <w:shd w:val="clear" w:color="auto" w:fill="auto"/>
            <w:noWrap/>
            <w:vAlign w:val="center"/>
            <w:hideMark/>
          </w:tcPr>
          <w:p w14:paraId="69943F49"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Nihan</w:t>
            </w:r>
          </w:p>
        </w:tc>
        <w:tc>
          <w:tcPr>
            <w:tcW w:w="1289" w:type="dxa"/>
            <w:shd w:val="clear" w:color="auto" w:fill="auto"/>
            <w:vAlign w:val="center"/>
            <w:hideMark/>
          </w:tcPr>
          <w:p w14:paraId="774CB35A"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48</w:t>
            </w:r>
          </w:p>
        </w:tc>
        <w:tc>
          <w:tcPr>
            <w:tcW w:w="1158" w:type="dxa"/>
            <w:shd w:val="clear" w:color="auto" w:fill="auto"/>
            <w:vAlign w:val="center"/>
            <w:hideMark/>
          </w:tcPr>
          <w:p w14:paraId="548969BF"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22.43</w:t>
            </w:r>
          </w:p>
        </w:tc>
        <w:tc>
          <w:tcPr>
            <w:tcW w:w="624" w:type="dxa"/>
            <w:shd w:val="clear" w:color="auto" w:fill="auto"/>
            <w:vAlign w:val="center"/>
            <w:hideMark/>
          </w:tcPr>
          <w:p w14:paraId="36AAAD83"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126</w:t>
            </w:r>
          </w:p>
        </w:tc>
        <w:tc>
          <w:tcPr>
            <w:tcW w:w="1128" w:type="dxa"/>
            <w:shd w:val="clear" w:color="auto" w:fill="auto"/>
            <w:vAlign w:val="center"/>
            <w:hideMark/>
          </w:tcPr>
          <w:p w14:paraId="4CCF4E5C"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51.43%</w:t>
            </w:r>
          </w:p>
        </w:tc>
        <w:tc>
          <w:tcPr>
            <w:tcW w:w="886" w:type="dxa"/>
            <w:shd w:val="clear" w:color="auto" w:fill="auto"/>
            <w:vAlign w:val="center"/>
            <w:hideMark/>
          </w:tcPr>
          <w:p w14:paraId="47FDFC1C"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119</w:t>
            </w:r>
          </w:p>
        </w:tc>
        <w:tc>
          <w:tcPr>
            <w:tcW w:w="884" w:type="dxa"/>
            <w:shd w:val="clear" w:color="auto" w:fill="auto"/>
            <w:vAlign w:val="center"/>
            <w:hideMark/>
          </w:tcPr>
          <w:p w14:paraId="75BD8C18"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48.57%</w:t>
            </w:r>
          </w:p>
        </w:tc>
        <w:tc>
          <w:tcPr>
            <w:tcW w:w="646" w:type="dxa"/>
            <w:shd w:val="clear" w:color="auto" w:fill="auto"/>
            <w:vAlign w:val="center"/>
            <w:hideMark/>
          </w:tcPr>
          <w:p w14:paraId="03B47154"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245</w:t>
            </w:r>
          </w:p>
        </w:tc>
        <w:tc>
          <w:tcPr>
            <w:tcW w:w="1283" w:type="dxa"/>
            <w:shd w:val="clear" w:color="auto" w:fill="auto"/>
            <w:vAlign w:val="center"/>
            <w:hideMark/>
          </w:tcPr>
          <w:p w14:paraId="3C6C59B0"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5.10</w:t>
            </w:r>
          </w:p>
        </w:tc>
      </w:tr>
      <w:tr w:rsidR="005819A8" w:rsidRPr="005819A8" w14:paraId="7E5DCBEA" w14:textId="77777777" w:rsidTr="00DD1A8D">
        <w:trPr>
          <w:trHeight w:val="276"/>
        </w:trPr>
        <w:tc>
          <w:tcPr>
            <w:tcW w:w="1442" w:type="dxa"/>
            <w:shd w:val="clear" w:color="auto" w:fill="auto"/>
            <w:noWrap/>
            <w:vAlign w:val="center"/>
            <w:hideMark/>
          </w:tcPr>
          <w:p w14:paraId="2287445F"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Bela Balsehri</w:t>
            </w:r>
          </w:p>
        </w:tc>
        <w:tc>
          <w:tcPr>
            <w:tcW w:w="1289" w:type="dxa"/>
            <w:shd w:val="clear" w:color="auto" w:fill="auto"/>
            <w:vAlign w:val="center"/>
            <w:hideMark/>
          </w:tcPr>
          <w:p w14:paraId="3A56A5DD"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91</w:t>
            </w:r>
          </w:p>
        </w:tc>
        <w:tc>
          <w:tcPr>
            <w:tcW w:w="1158" w:type="dxa"/>
            <w:shd w:val="clear" w:color="auto" w:fill="auto"/>
            <w:vAlign w:val="center"/>
            <w:hideMark/>
          </w:tcPr>
          <w:p w14:paraId="2925CF5A"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42.52</w:t>
            </w:r>
          </w:p>
        </w:tc>
        <w:tc>
          <w:tcPr>
            <w:tcW w:w="624" w:type="dxa"/>
            <w:shd w:val="clear" w:color="auto" w:fill="auto"/>
            <w:vAlign w:val="center"/>
            <w:hideMark/>
          </w:tcPr>
          <w:p w14:paraId="2A906EC9" w14:textId="77777777" w:rsidR="005819A8" w:rsidRPr="00541993" w:rsidRDefault="005819A8" w:rsidP="005819A8">
            <w:pPr>
              <w:spacing w:after="0" w:line="240" w:lineRule="auto"/>
              <w:jc w:val="center"/>
              <w:rPr>
                <w:rFonts w:eastAsia="Times New Roman"/>
                <w:sz w:val="20"/>
                <w:szCs w:val="20"/>
              </w:rPr>
            </w:pPr>
            <w:r w:rsidRPr="00541993">
              <w:rPr>
                <w:rFonts w:eastAsia="Times New Roman"/>
                <w:sz w:val="20"/>
                <w:szCs w:val="20"/>
              </w:rPr>
              <w:t>250</w:t>
            </w:r>
          </w:p>
        </w:tc>
        <w:tc>
          <w:tcPr>
            <w:tcW w:w="1128" w:type="dxa"/>
            <w:shd w:val="clear" w:color="auto" w:fill="auto"/>
            <w:vAlign w:val="center"/>
            <w:hideMark/>
          </w:tcPr>
          <w:p w14:paraId="01F6EC9D"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49.90%</w:t>
            </w:r>
          </w:p>
        </w:tc>
        <w:tc>
          <w:tcPr>
            <w:tcW w:w="886" w:type="dxa"/>
            <w:shd w:val="clear" w:color="auto" w:fill="auto"/>
            <w:vAlign w:val="center"/>
            <w:hideMark/>
          </w:tcPr>
          <w:p w14:paraId="78E00378" w14:textId="77777777" w:rsidR="005819A8" w:rsidRPr="00541993" w:rsidRDefault="005819A8" w:rsidP="005819A8">
            <w:pPr>
              <w:spacing w:after="0" w:line="240" w:lineRule="auto"/>
              <w:jc w:val="center"/>
              <w:rPr>
                <w:rFonts w:eastAsia="Times New Roman"/>
                <w:sz w:val="20"/>
                <w:szCs w:val="20"/>
              </w:rPr>
            </w:pPr>
            <w:r w:rsidRPr="00541993">
              <w:rPr>
                <w:rFonts w:eastAsia="Times New Roman"/>
                <w:sz w:val="20"/>
                <w:szCs w:val="20"/>
              </w:rPr>
              <w:t>251</w:t>
            </w:r>
          </w:p>
        </w:tc>
        <w:tc>
          <w:tcPr>
            <w:tcW w:w="884" w:type="dxa"/>
            <w:shd w:val="clear" w:color="auto" w:fill="auto"/>
            <w:vAlign w:val="center"/>
            <w:hideMark/>
          </w:tcPr>
          <w:p w14:paraId="44F21AE4"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50.10%</w:t>
            </w:r>
          </w:p>
        </w:tc>
        <w:tc>
          <w:tcPr>
            <w:tcW w:w="646" w:type="dxa"/>
            <w:shd w:val="clear" w:color="auto" w:fill="auto"/>
            <w:vAlign w:val="center"/>
            <w:hideMark/>
          </w:tcPr>
          <w:p w14:paraId="16FE76D2"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501</w:t>
            </w:r>
          </w:p>
        </w:tc>
        <w:tc>
          <w:tcPr>
            <w:tcW w:w="1283" w:type="dxa"/>
            <w:shd w:val="clear" w:color="auto" w:fill="auto"/>
            <w:vAlign w:val="center"/>
            <w:hideMark/>
          </w:tcPr>
          <w:p w14:paraId="3B210F89"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5.51</w:t>
            </w:r>
          </w:p>
        </w:tc>
      </w:tr>
      <w:tr w:rsidR="005819A8" w:rsidRPr="005819A8" w14:paraId="3B14B6A1" w14:textId="77777777" w:rsidTr="00DD1A8D">
        <w:trPr>
          <w:trHeight w:val="276"/>
        </w:trPr>
        <w:tc>
          <w:tcPr>
            <w:tcW w:w="1442" w:type="dxa"/>
            <w:shd w:val="clear" w:color="auto" w:fill="auto"/>
            <w:noWrap/>
            <w:vAlign w:val="center"/>
            <w:hideMark/>
          </w:tcPr>
          <w:p w14:paraId="6F64C558"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Rehtar</w:t>
            </w:r>
          </w:p>
        </w:tc>
        <w:tc>
          <w:tcPr>
            <w:tcW w:w="1289" w:type="dxa"/>
            <w:shd w:val="clear" w:color="auto" w:fill="auto"/>
            <w:vAlign w:val="center"/>
            <w:hideMark/>
          </w:tcPr>
          <w:p w14:paraId="07F3AC32"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68</w:t>
            </w:r>
          </w:p>
        </w:tc>
        <w:tc>
          <w:tcPr>
            <w:tcW w:w="1158" w:type="dxa"/>
            <w:shd w:val="clear" w:color="auto" w:fill="auto"/>
            <w:vAlign w:val="center"/>
            <w:hideMark/>
          </w:tcPr>
          <w:p w14:paraId="2A21AAF2"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31.78</w:t>
            </w:r>
          </w:p>
        </w:tc>
        <w:tc>
          <w:tcPr>
            <w:tcW w:w="624" w:type="dxa"/>
            <w:shd w:val="clear" w:color="auto" w:fill="auto"/>
            <w:vAlign w:val="center"/>
            <w:hideMark/>
          </w:tcPr>
          <w:p w14:paraId="68A7C2E7" w14:textId="77777777" w:rsidR="005819A8" w:rsidRPr="00541993" w:rsidRDefault="005819A8" w:rsidP="005819A8">
            <w:pPr>
              <w:spacing w:after="0" w:line="240" w:lineRule="auto"/>
              <w:jc w:val="center"/>
              <w:rPr>
                <w:rFonts w:eastAsia="Times New Roman"/>
                <w:sz w:val="20"/>
                <w:szCs w:val="20"/>
              </w:rPr>
            </w:pPr>
            <w:r w:rsidRPr="00541993">
              <w:rPr>
                <w:rFonts w:eastAsia="Times New Roman"/>
                <w:sz w:val="20"/>
                <w:szCs w:val="20"/>
              </w:rPr>
              <w:t>190</w:t>
            </w:r>
          </w:p>
        </w:tc>
        <w:tc>
          <w:tcPr>
            <w:tcW w:w="1128" w:type="dxa"/>
            <w:shd w:val="clear" w:color="auto" w:fill="auto"/>
            <w:vAlign w:val="center"/>
            <w:hideMark/>
          </w:tcPr>
          <w:p w14:paraId="06ED1294"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48.59%</w:t>
            </w:r>
          </w:p>
        </w:tc>
        <w:tc>
          <w:tcPr>
            <w:tcW w:w="886" w:type="dxa"/>
            <w:shd w:val="clear" w:color="auto" w:fill="auto"/>
            <w:vAlign w:val="center"/>
            <w:hideMark/>
          </w:tcPr>
          <w:p w14:paraId="4FEE7881" w14:textId="77777777" w:rsidR="005819A8" w:rsidRPr="00541993" w:rsidRDefault="005819A8" w:rsidP="005819A8">
            <w:pPr>
              <w:spacing w:after="0" w:line="240" w:lineRule="auto"/>
              <w:jc w:val="center"/>
              <w:rPr>
                <w:rFonts w:eastAsia="Times New Roman"/>
                <w:sz w:val="20"/>
                <w:szCs w:val="20"/>
              </w:rPr>
            </w:pPr>
            <w:r w:rsidRPr="00541993">
              <w:rPr>
                <w:rFonts w:eastAsia="Times New Roman"/>
                <w:sz w:val="20"/>
                <w:szCs w:val="20"/>
              </w:rPr>
              <w:t>201</w:t>
            </w:r>
          </w:p>
        </w:tc>
        <w:tc>
          <w:tcPr>
            <w:tcW w:w="884" w:type="dxa"/>
            <w:shd w:val="clear" w:color="auto" w:fill="auto"/>
            <w:vAlign w:val="center"/>
            <w:hideMark/>
          </w:tcPr>
          <w:p w14:paraId="0A91C44F"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51.41%</w:t>
            </w:r>
          </w:p>
        </w:tc>
        <w:tc>
          <w:tcPr>
            <w:tcW w:w="646" w:type="dxa"/>
            <w:shd w:val="clear" w:color="auto" w:fill="auto"/>
            <w:vAlign w:val="center"/>
            <w:hideMark/>
          </w:tcPr>
          <w:p w14:paraId="1524BD34"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391</w:t>
            </w:r>
          </w:p>
        </w:tc>
        <w:tc>
          <w:tcPr>
            <w:tcW w:w="1283" w:type="dxa"/>
            <w:shd w:val="clear" w:color="auto" w:fill="auto"/>
            <w:vAlign w:val="center"/>
            <w:hideMark/>
          </w:tcPr>
          <w:p w14:paraId="3D7B37B4"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5.75</w:t>
            </w:r>
          </w:p>
        </w:tc>
      </w:tr>
      <w:tr w:rsidR="005819A8" w:rsidRPr="005819A8" w14:paraId="35038409" w14:textId="77777777" w:rsidTr="00DD1A8D">
        <w:trPr>
          <w:trHeight w:val="276"/>
        </w:trPr>
        <w:tc>
          <w:tcPr>
            <w:tcW w:w="1442" w:type="dxa"/>
            <w:shd w:val="clear" w:color="auto" w:fill="auto"/>
            <w:noWrap/>
            <w:vAlign w:val="center"/>
            <w:hideMark/>
          </w:tcPr>
          <w:p w14:paraId="24AF07D8"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Chuntiya</w:t>
            </w:r>
          </w:p>
        </w:tc>
        <w:tc>
          <w:tcPr>
            <w:tcW w:w="1289" w:type="dxa"/>
            <w:shd w:val="clear" w:color="auto" w:fill="auto"/>
            <w:vAlign w:val="center"/>
            <w:hideMark/>
          </w:tcPr>
          <w:p w14:paraId="69CCBCA3"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Nil</w:t>
            </w:r>
          </w:p>
        </w:tc>
        <w:tc>
          <w:tcPr>
            <w:tcW w:w="1158" w:type="dxa"/>
            <w:shd w:val="clear" w:color="auto" w:fill="auto"/>
            <w:vAlign w:val="center"/>
            <w:hideMark/>
          </w:tcPr>
          <w:p w14:paraId="6E6DAAE1"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624" w:type="dxa"/>
            <w:shd w:val="clear" w:color="auto" w:fill="auto"/>
            <w:vAlign w:val="center"/>
            <w:hideMark/>
          </w:tcPr>
          <w:p w14:paraId="004168A3"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1128" w:type="dxa"/>
            <w:shd w:val="clear" w:color="auto" w:fill="auto"/>
            <w:vAlign w:val="center"/>
            <w:hideMark/>
          </w:tcPr>
          <w:p w14:paraId="6857E218"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886" w:type="dxa"/>
            <w:shd w:val="clear" w:color="auto" w:fill="auto"/>
            <w:vAlign w:val="center"/>
            <w:hideMark/>
          </w:tcPr>
          <w:p w14:paraId="0E89AB5C"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884" w:type="dxa"/>
            <w:shd w:val="clear" w:color="auto" w:fill="auto"/>
            <w:vAlign w:val="center"/>
            <w:hideMark/>
          </w:tcPr>
          <w:p w14:paraId="527F94DB"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646" w:type="dxa"/>
            <w:shd w:val="clear" w:color="auto" w:fill="auto"/>
            <w:vAlign w:val="center"/>
            <w:hideMark/>
          </w:tcPr>
          <w:p w14:paraId="037E6463"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1283" w:type="dxa"/>
            <w:shd w:val="clear" w:color="auto" w:fill="auto"/>
            <w:vAlign w:val="center"/>
            <w:hideMark/>
          </w:tcPr>
          <w:p w14:paraId="22DDE0BD"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r>
      <w:tr w:rsidR="005819A8" w:rsidRPr="005819A8" w14:paraId="2897A775" w14:textId="77777777" w:rsidTr="00DD1A8D">
        <w:trPr>
          <w:trHeight w:val="276"/>
        </w:trPr>
        <w:tc>
          <w:tcPr>
            <w:tcW w:w="1442" w:type="dxa"/>
            <w:shd w:val="clear" w:color="auto" w:fill="auto"/>
            <w:noWrap/>
            <w:vAlign w:val="center"/>
            <w:hideMark/>
          </w:tcPr>
          <w:p w14:paraId="62ED0AC9"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Sagri</w:t>
            </w:r>
          </w:p>
        </w:tc>
        <w:tc>
          <w:tcPr>
            <w:tcW w:w="1289" w:type="dxa"/>
            <w:shd w:val="clear" w:color="auto" w:fill="auto"/>
            <w:vAlign w:val="center"/>
            <w:hideMark/>
          </w:tcPr>
          <w:p w14:paraId="3AC39FBB"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Nil</w:t>
            </w:r>
          </w:p>
        </w:tc>
        <w:tc>
          <w:tcPr>
            <w:tcW w:w="1158" w:type="dxa"/>
            <w:shd w:val="clear" w:color="auto" w:fill="auto"/>
            <w:vAlign w:val="center"/>
            <w:hideMark/>
          </w:tcPr>
          <w:p w14:paraId="7DD3932F"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624" w:type="dxa"/>
            <w:shd w:val="clear" w:color="auto" w:fill="auto"/>
            <w:vAlign w:val="center"/>
            <w:hideMark/>
          </w:tcPr>
          <w:p w14:paraId="38C27281"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1128" w:type="dxa"/>
            <w:shd w:val="clear" w:color="auto" w:fill="auto"/>
            <w:vAlign w:val="center"/>
            <w:hideMark/>
          </w:tcPr>
          <w:p w14:paraId="16AF7F3B"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886" w:type="dxa"/>
            <w:shd w:val="clear" w:color="auto" w:fill="auto"/>
            <w:vAlign w:val="center"/>
            <w:hideMark/>
          </w:tcPr>
          <w:p w14:paraId="65B0AF08"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884" w:type="dxa"/>
            <w:shd w:val="clear" w:color="auto" w:fill="auto"/>
            <w:vAlign w:val="center"/>
            <w:hideMark/>
          </w:tcPr>
          <w:p w14:paraId="4637B360"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646" w:type="dxa"/>
            <w:shd w:val="clear" w:color="auto" w:fill="auto"/>
            <w:vAlign w:val="center"/>
            <w:hideMark/>
          </w:tcPr>
          <w:p w14:paraId="61E9522C"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c>
          <w:tcPr>
            <w:tcW w:w="1283" w:type="dxa"/>
            <w:shd w:val="clear" w:color="auto" w:fill="auto"/>
            <w:vAlign w:val="center"/>
            <w:hideMark/>
          </w:tcPr>
          <w:p w14:paraId="4F025C31"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Nil</w:t>
            </w:r>
          </w:p>
        </w:tc>
      </w:tr>
      <w:tr w:rsidR="005819A8" w:rsidRPr="005819A8" w14:paraId="5221EAA6" w14:textId="77777777" w:rsidTr="00DD1A8D">
        <w:trPr>
          <w:trHeight w:val="276"/>
        </w:trPr>
        <w:tc>
          <w:tcPr>
            <w:tcW w:w="1442" w:type="dxa"/>
            <w:shd w:val="clear" w:color="auto" w:fill="auto"/>
            <w:noWrap/>
            <w:vAlign w:val="center"/>
            <w:hideMark/>
          </w:tcPr>
          <w:p w14:paraId="5CFFFD4F"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Bela Sacha</w:t>
            </w:r>
          </w:p>
        </w:tc>
        <w:tc>
          <w:tcPr>
            <w:tcW w:w="1289" w:type="dxa"/>
            <w:shd w:val="clear" w:color="auto" w:fill="auto"/>
            <w:vAlign w:val="center"/>
            <w:hideMark/>
          </w:tcPr>
          <w:p w14:paraId="63A59651"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7</w:t>
            </w:r>
          </w:p>
        </w:tc>
        <w:tc>
          <w:tcPr>
            <w:tcW w:w="1158" w:type="dxa"/>
            <w:shd w:val="clear" w:color="auto" w:fill="auto"/>
            <w:vAlign w:val="center"/>
            <w:hideMark/>
          </w:tcPr>
          <w:p w14:paraId="62847A5D"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3.27</w:t>
            </w:r>
          </w:p>
        </w:tc>
        <w:tc>
          <w:tcPr>
            <w:tcW w:w="624" w:type="dxa"/>
            <w:shd w:val="clear" w:color="auto" w:fill="auto"/>
            <w:vAlign w:val="center"/>
            <w:hideMark/>
          </w:tcPr>
          <w:p w14:paraId="0F5732EE"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11</w:t>
            </w:r>
          </w:p>
        </w:tc>
        <w:tc>
          <w:tcPr>
            <w:tcW w:w="1128" w:type="dxa"/>
            <w:shd w:val="clear" w:color="auto" w:fill="auto"/>
            <w:vAlign w:val="center"/>
            <w:hideMark/>
          </w:tcPr>
          <w:p w14:paraId="1F499294"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42.31%</w:t>
            </w:r>
          </w:p>
        </w:tc>
        <w:tc>
          <w:tcPr>
            <w:tcW w:w="886" w:type="dxa"/>
            <w:shd w:val="clear" w:color="auto" w:fill="auto"/>
            <w:vAlign w:val="center"/>
            <w:hideMark/>
          </w:tcPr>
          <w:p w14:paraId="6489017E"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15</w:t>
            </w:r>
          </w:p>
        </w:tc>
        <w:tc>
          <w:tcPr>
            <w:tcW w:w="884" w:type="dxa"/>
            <w:shd w:val="clear" w:color="auto" w:fill="auto"/>
            <w:vAlign w:val="center"/>
            <w:hideMark/>
          </w:tcPr>
          <w:p w14:paraId="770B34C8"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57.69%</w:t>
            </w:r>
          </w:p>
        </w:tc>
        <w:tc>
          <w:tcPr>
            <w:tcW w:w="646" w:type="dxa"/>
            <w:shd w:val="clear" w:color="auto" w:fill="auto"/>
            <w:vAlign w:val="center"/>
            <w:hideMark/>
          </w:tcPr>
          <w:p w14:paraId="03F4E016"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26</w:t>
            </w:r>
          </w:p>
        </w:tc>
        <w:tc>
          <w:tcPr>
            <w:tcW w:w="1283" w:type="dxa"/>
            <w:shd w:val="clear" w:color="auto" w:fill="auto"/>
            <w:vAlign w:val="center"/>
            <w:hideMark/>
          </w:tcPr>
          <w:p w14:paraId="6445502E"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3.71</w:t>
            </w:r>
          </w:p>
        </w:tc>
      </w:tr>
      <w:tr w:rsidR="005819A8" w:rsidRPr="005819A8" w14:paraId="7E803AF8" w14:textId="77777777" w:rsidTr="00DD1A8D">
        <w:trPr>
          <w:trHeight w:val="276"/>
        </w:trPr>
        <w:tc>
          <w:tcPr>
            <w:tcW w:w="1442" w:type="dxa"/>
            <w:shd w:val="clear" w:color="auto" w:fill="auto"/>
            <w:vAlign w:val="center"/>
            <w:hideMark/>
          </w:tcPr>
          <w:p w14:paraId="7A33B865"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Total</w:t>
            </w:r>
          </w:p>
        </w:tc>
        <w:tc>
          <w:tcPr>
            <w:tcW w:w="1289" w:type="dxa"/>
            <w:shd w:val="clear" w:color="auto" w:fill="auto"/>
            <w:vAlign w:val="center"/>
            <w:hideMark/>
          </w:tcPr>
          <w:p w14:paraId="2D35EF95"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214</w:t>
            </w:r>
          </w:p>
        </w:tc>
        <w:tc>
          <w:tcPr>
            <w:tcW w:w="1158" w:type="dxa"/>
            <w:shd w:val="clear" w:color="auto" w:fill="auto"/>
            <w:vAlign w:val="center"/>
            <w:hideMark/>
          </w:tcPr>
          <w:p w14:paraId="0934E865" w14:textId="1A41F9CA" w:rsidR="005819A8" w:rsidRPr="005819A8" w:rsidRDefault="005819A8" w:rsidP="007E5978">
            <w:pPr>
              <w:spacing w:after="0" w:line="240" w:lineRule="auto"/>
              <w:jc w:val="center"/>
              <w:rPr>
                <w:rFonts w:eastAsia="Times New Roman"/>
                <w:b/>
                <w:bCs/>
                <w:sz w:val="20"/>
                <w:szCs w:val="20"/>
              </w:rPr>
            </w:pPr>
            <w:r w:rsidRPr="005819A8">
              <w:rPr>
                <w:rFonts w:eastAsia="Times New Roman"/>
                <w:b/>
                <w:bCs/>
                <w:sz w:val="20"/>
                <w:szCs w:val="20"/>
              </w:rPr>
              <w:t>100</w:t>
            </w:r>
          </w:p>
        </w:tc>
        <w:tc>
          <w:tcPr>
            <w:tcW w:w="624" w:type="dxa"/>
            <w:shd w:val="clear" w:color="auto" w:fill="auto"/>
            <w:vAlign w:val="center"/>
            <w:hideMark/>
          </w:tcPr>
          <w:p w14:paraId="4DC4262F" w14:textId="77777777" w:rsidR="005819A8" w:rsidRPr="005819A8" w:rsidRDefault="005819A8" w:rsidP="005819A8">
            <w:pPr>
              <w:spacing w:after="0" w:line="240" w:lineRule="auto"/>
              <w:jc w:val="center"/>
              <w:rPr>
                <w:rFonts w:eastAsia="Times New Roman"/>
                <w:b/>
                <w:bCs/>
                <w:sz w:val="20"/>
                <w:szCs w:val="20"/>
              </w:rPr>
            </w:pPr>
            <w:r w:rsidRPr="005819A8">
              <w:rPr>
                <w:rFonts w:eastAsia="Times New Roman"/>
                <w:b/>
                <w:bCs/>
                <w:sz w:val="20"/>
                <w:szCs w:val="20"/>
              </w:rPr>
              <w:t>577</w:t>
            </w:r>
          </w:p>
        </w:tc>
        <w:tc>
          <w:tcPr>
            <w:tcW w:w="1128" w:type="dxa"/>
            <w:shd w:val="clear" w:color="auto" w:fill="auto"/>
            <w:vAlign w:val="center"/>
            <w:hideMark/>
          </w:tcPr>
          <w:p w14:paraId="78F9BB74" w14:textId="77777777" w:rsidR="005819A8" w:rsidRPr="005819A8" w:rsidRDefault="005819A8" w:rsidP="005819A8">
            <w:pPr>
              <w:spacing w:after="0" w:line="240" w:lineRule="auto"/>
              <w:jc w:val="center"/>
              <w:rPr>
                <w:rFonts w:eastAsia="Times New Roman"/>
                <w:b/>
                <w:bCs/>
                <w:sz w:val="20"/>
                <w:szCs w:val="20"/>
              </w:rPr>
            </w:pPr>
            <w:r w:rsidRPr="005819A8">
              <w:rPr>
                <w:rFonts w:eastAsia="Times New Roman"/>
                <w:b/>
                <w:bCs/>
                <w:sz w:val="20"/>
                <w:szCs w:val="20"/>
              </w:rPr>
              <w:t>49.61%</w:t>
            </w:r>
          </w:p>
        </w:tc>
        <w:tc>
          <w:tcPr>
            <w:tcW w:w="886" w:type="dxa"/>
            <w:shd w:val="clear" w:color="auto" w:fill="auto"/>
            <w:vAlign w:val="center"/>
            <w:hideMark/>
          </w:tcPr>
          <w:p w14:paraId="1F993DF0" w14:textId="77777777" w:rsidR="005819A8" w:rsidRPr="005819A8" w:rsidRDefault="005819A8" w:rsidP="005819A8">
            <w:pPr>
              <w:spacing w:after="0" w:line="240" w:lineRule="auto"/>
              <w:jc w:val="center"/>
              <w:rPr>
                <w:rFonts w:eastAsia="Times New Roman"/>
                <w:b/>
                <w:bCs/>
                <w:sz w:val="20"/>
                <w:szCs w:val="20"/>
              </w:rPr>
            </w:pPr>
            <w:r w:rsidRPr="005819A8">
              <w:rPr>
                <w:rFonts w:eastAsia="Times New Roman"/>
                <w:b/>
                <w:bCs/>
                <w:sz w:val="20"/>
                <w:szCs w:val="20"/>
              </w:rPr>
              <w:t>586</w:t>
            </w:r>
          </w:p>
        </w:tc>
        <w:tc>
          <w:tcPr>
            <w:tcW w:w="884" w:type="dxa"/>
            <w:shd w:val="clear" w:color="auto" w:fill="auto"/>
            <w:vAlign w:val="center"/>
            <w:hideMark/>
          </w:tcPr>
          <w:p w14:paraId="54E9F023" w14:textId="77777777" w:rsidR="005819A8" w:rsidRPr="005819A8" w:rsidRDefault="005819A8" w:rsidP="005819A8">
            <w:pPr>
              <w:spacing w:after="0" w:line="240" w:lineRule="auto"/>
              <w:jc w:val="center"/>
              <w:rPr>
                <w:rFonts w:eastAsia="Times New Roman"/>
                <w:b/>
                <w:bCs/>
                <w:sz w:val="20"/>
                <w:szCs w:val="20"/>
              </w:rPr>
            </w:pPr>
            <w:r w:rsidRPr="005819A8">
              <w:rPr>
                <w:rFonts w:eastAsia="Times New Roman"/>
                <w:b/>
                <w:bCs/>
                <w:sz w:val="20"/>
                <w:szCs w:val="20"/>
              </w:rPr>
              <w:t>50.39%</w:t>
            </w:r>
          </w:p>
        </w:tc>
        <w:tc>
          <w:tcPr>
            <w:tcW w:w="646" w:type="dxa"/>
            <w:shd w:val="clear" w:color="auto" w:fill="auto"/>
            <w:vAlign w:val="center"/>
            <w:hideMark/>
          </w:tcPr>
          <w:p w14:paraId="2DAE414A"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1163</w:t>
            </w:r>
          </w:p>
        </w:tc>
        <w:tc>
          <w:tcPr>
            <w:tcW w:w="1283" w:type="dxa"/>
            <w:shd w:val="clear" w:color="auto" w:fill="auto"/>
            <w:vAlign w:val="center"/>
            <w:hideMark/>
          </w:tcPr>
          <w:p w14:paraId="110B6DCE" w14:textId="77777777" w:rsidR="005819A8" w:rsidRPr="005819A8" w:rsidRDefault="005819A8" w:rsidP="005819A8">
            <w:pPr>
              <w:spacing w:after="0" w:line="240" w:lineRule="auto"/>
              <w:jc w:val="center"/>
              <w:rPr>
                <w:rFonts w:eastAsia="Times New Roman"/>
                <w:b/>
                <w:bCs/>
                <w:sz w:val="20"/>
                <w:szCs w:val="20"/>
              </w:rPr>
            </w:pPr>
            <w:r w:rsidRPr="005819A8">
              <w:rPr>
                <w:rFonts w:eastAsia="Times New Roman"/>
                <w:b/>
                <w:bCs/>
                <w:sz w:val="20"/>
                <w:szCs w:val="20"/>
              </w:rPr>
              <w:t>5.43</w:t>
            </w:r>
          </w:p>
        </w:tc>
      </w:tr>
      <w:tr w:rsidR="005819A8" w:rsidRPr="005819A8" w14:paraId="309D11E9" w14:textId="77777777" w:rsidTr="00DD1A8D">
        <w:trPr>
          <w:trHeight w:val="276"/>
        </w:trPr>
        <w:tc>
          <w:tcPr>
            <w:tcW w:w="9340" w:type="dxa"/>
            <w:gridSpan w:val="9"/>
            <w:shd w:val="clear" w:color="auto" w:fill="auto"/>
            <w:noWrap/>
            <w:vAlign w:val="center"/>
            <w:hideMark/>
          </w:tcPr>
          <w:p w14:paraId="186332B5"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Land</w:t>
            </w:r>
          </w:p>
        </w:tc>
      </w:tr>
      <w:tr w:rsidR="005819A8" w:rsidRPr="005819A8" w14:paraId="6BD13901" w14:textId="77777777" w:rsidTr="00DD1A8D">
        <w:trPr>
          <w:trHeight w:val="276"/>
        </w:trPr>
        <w:tc>
          <w:tcPr>
            <w:tcW w:w="1442" w:type="dxa"/>
            <w:shd w:val="clear" w:color="auto" w:fill="auto"/>
            <w:noWrap/>
            <w:vAlign w:val="center"/>
            <w:hideMark/>
          </w:tcPr>
          <w:p w14:paraId="14C4EE6A"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Nihan</w:t>
            </w:r>
          </w:p>
        </w:tc>
        <w:tc>
          <w:tcPr>
            <w:tcW w:w="1289" w:type="dxa"/>
            <w:shd w:val="clear" w:color="auto" w:fill="auto"/>
            <w:vAlign w:val="center"/>
            <w:hideMark/>
          </w:tcPr>
          <w:p w14:paraId="61FB1905"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52</w:t>
            </w:r>
          </w:p>
        </w:tc>
        <w:tc>
          <w:tcPr>
            <w:tcW w:w="1158" w:type="dxa"/>
            <w:shd w:val="clear" w:color="auto" w:fill="auto"/>
            <w:vAlign w:val="center"/>
            <w:hideMark/>
          </w:tcPr>
          <w:p w14:paraId="78FBBDB6" w14:textId="5ACACA07" w:rsidR="005819A8" w:rsidRPr="00550D85" w:rsidRDefault="007E5978" w:rsidP="005819A8">
            <w:pPr>
              <w:spacing w:after="0" w:line="240" w:lineRule="auto"/>
              <w:jc w:val="center"/>
              <w:rPr>
                <w:rFonts w:eastAsia="Times New Roman"/>
                <w:color w:val="000000"/>
                <w:sz w:val="20"/>
                <w:szCs w:val="20"/>
              </w:rPr>
            </w:pPr>
            <w:r>
              <w:rPr>
                <w:rFonts w:eastAsia="Times New Roman"/>
                <w:color w:val="000000"/>
                <w:sz w:val="20"/>
                <w:szCs w:val="20"/>
              </w:rPr>
              <w:t>21.31</w:t>
            </w:r>
          </w:p>
        </w:tc>
        <w:tc>
          <w:tcPr>
            <w:tcW w:w="624" w:type="dxa"/>
            <w:shd w:val="clear" w:color="auto" w:fill="auto"/>
            <w:vAlign w:val="center"/>
            <w:hideMark/>
          </w:tcPr>
          <w:p w14:paraId="6CA9FAB5"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108</w:t>
            </w:r>
          </w:p>
        </w:tc>
        <w:tc>
          <w:tcPr>
            <w:tcW w:w="1128" w:type="dxa"/>
            <w:shd w:val="clear" w:color="auto" w:fill="auto"/>
            <w:vAlign w:val="center"/>
            <w:hideMark/>
          </w:tcPr>
          <w:p w14:paraId="5003DAE1"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49.32%</w:t>
            </w:r>
          </w:p>
        </w:tc>
        <w:tc>
          <w:tcPr>
            <w:tcW w:w="886" w:type="dxa"/>
            <w:shd w:val="clear" w:color="auto" w:fill="auto"/>
            <w:vAlign w:val="center"/>
            <w:hideMark/>
          </w:tcPr>
          <w:p w14:paraId="3EF0BD95"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111</w:t>
            </w:r>
          </w:p>
        </w:tc>
        <w:tc>
          <w:tcPr>
            <w:tcW w:w="884" w:type="dxa"/>
            <w:shd w:val="clear" w:color="auto" w:fill="auto"/>
            <w:vAlign w:val="center"/>
            <w:hideMark/>
          </w:tcPr>
          <w:p w14:paraId="34A5E0C9"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50.68%</w:t>
            </w:r>
          </w:p>
        </w:tc>
        <w:tc>
          <w:tcPr>
            <w:tcW w:w="646" w:type="dxa"/>
            <w:shd w:val="clear" w:color="auto" w:fill="auto"/>
            <w:vAlign w:val="center"/>
            <w:hideMark/>
          </w:tcPr>
          <w:p w14:paraId="5AAD48D3"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219</w:t>
            </w:r>
          </w:p>
        </w:tc>
        <w:tc>
          <w:tcPr>
            <w:tcW w:w="1283" w:type="dxa"/>
            <w:shd w:val="clear" w:color="auto" w:fill="auto"/>
            <w:vAlign w:val="center"/>
            <w:hideMark/>
          </w:tcPr>
          <w:p w14:paraId="44CF9D45"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4.21</w:t>
            </w:r>
          </w:p>
        </w:tc>
      </w:tr>
      <w:tr w:rsidR="005819A8" w:rsidRPr="005819A8" w14:paraId="200C962B" w14:textId="77777777" w:rsidTr="00DD1A8D">
        <w:trPr>
          <w:trHeight w:val="276"/>
        </w:trPr>
        <w:tc>
          <w:tcPr>
            <w:tcW w:w="1442" w:type="dxa"/>
            <w:shd w:val="clear" w:color="auto" w:fill="auto"/>
            <w:noWrap/>
            <w:vAlign w:val="center"/>
            <w:hideMark/>
          </w:tcPr>
          <w:p w14:paraId="5484CC81"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Bela Balsehri</w:t>
            </w:r>
          </w:p>
        </w:tc>
        <w:tc>
          <w:tcPr>
            <w:tcW w:w="1289" w:type="dxa"/>
            <w:shd w:val="clear" w:color="auto" w:fill="auto"/>
            <w:vAlign w:val="center"/>
            <w:hideMark/>
          </w:tcPr>
          <w:p w14:paraId="05A6557F"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49</w:t>
            </w:r>
          </w:p>
        </w:tc>
        <w:tc>
          <w:tcPr>
            <w:tcW w:w="1158" w:type="dxa"/>
            <w:shd w:val="clear" w:color="auto" w:fill="auto"/>
            <w:vAlign w:val="center"/>
            <w:hideMark/>
          </w:tcPr>
          <w:p w14:paraId="592A9A70" w14:textId="0A8B0628" w:rsidR="005819A8" w:rsidRPr="00550D85" w:rsidRDefault="007E5978" w:rsidP="005819A8">
            <w:pPr>
              <w:spacing w:after="0" w:line="240" w:lineRule="auto"/>
              <w:jc w:val="center"/>
              <w:rPr>
                <w:rFonts w:eastAsia="Times New Roman"/>
                <w:color w:val="000000"/>
                <w:sz w:val="20"/>
                <w:szCs w:val="20"/>
              </w:rPr>
            </w:pPr>
            <w:r>
              <w:rPr>
                <w:rFonts w:eastAsia="Times New Roman"/>
                <w:color w:val="000000"/>
                <w:sz w:val="20"/>
                <w:szCs w:val="20"/>
              </w:rPr>
              <w:t>20.08</w:t>
            </w:r>
          </w:p>
        </w:tc>
        <w:tc>
          <w:tcPr>
            <w:tcW w:w="624" w:type="dxa"/>
            <w:shd w:val="clear" w:color="auto" w:fill="auto"/>
            <w:vAlign w:val="center"/>
            <w:hideMark/>
          </w:tcPr>
          <w:p w14:paraId="5273A875"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72</w:t>
            </w:r>
          </w:p>
        </w:tc>
        <w:tc>
          <w:tcPr>
            <w:tcW w:w="1128" w:type="dxa"/>
            <w:shd w:val="clear" w:color="auto" w:fill="auto"/>
            <w:vAlign w:val="center"/>
            <w:hideMark/>
          </w:tcPr>
          <w:p w14:paraId="3A126E51"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50.70%</w:t>
            </w:r>
          </w:p>
        </w:tc>
        <w:tc>
          <w:tcPr>
            <w:tcW w:w="886" w:type="dxa"/>
            <w:shd w:val="clear" w:color="auto" w:fill="auto"/>
            <w:vAlign w:val="center"/>
            <w:hideMark/>
          </w:tcPr>
          <w:p w14:paraId="701EDCC9"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70</w:t>
            </w:r>
          </w:p>
        </w:tc>
        <w:tc>
          <w:tcPr>
            <w:tcW w:w="884" w:type="dxa"/>
            <w:shd w:val="clear" w:color="auto" w:fill="auto"/>
            <w:vAlign w:val="center"/>
            <w:hideMark/>
          </w:tcPr>
          <w:p w14:paraId="6B08F02C"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49.30%</w:t>
            </w:r>
          </w:p>
        </w:tc>
        <w:tc>
          <w:tcPr>
            <w:tcW w:w="646" w:type="dxa"/>
            <w:shd w:val="clear" w:color="auto" w:fill="auto"/>
            <w:vAlign w:val="center"/>
            <w:hideMark/>
          </w:tcPr>
          <w:p w14:paraId="50F2AA37"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142</w:t>
            </w:r>
          </w:p>
        </w:tc>
        <w:tc>
          <w:tcPr>
            <w:tcW w:w="1283" w:type="dxa"/>
            <w:shd w:val="clear" w:color="auto" w:fill="auto"/>
            <w:vAlign w:val="center"/>
            <w:hideMark/>
          </w:tcPr>
          <w:p w14:paraId="0878DEEB"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2.90</w:t>
            </w:r>
          </w:p>
        </w:tc>
      </w:tr>
      <w:tr w:rsidR="005819A8" w:rsidRPr="005819A8" w14:paraId="6E5E5E46" w14:textId="77777777" w:rsidTr="00DD1A8D">
        <w:trPr>
          <w:trHeight w:val="408"/>
        </w:trPr>
        <w:tc>
          <w:tcPr>
            <w:tcW w:w="1442" w:type="dxa"/>
            <w:shd w:val="clear" w:color="auto" w:fill="auto"/>
            <w:noWrap/>
            <w:vAlign w:val="center"/>
            <w:hideMark/>
          </w:tcPr>
          <w:p w14:paraId="1DE9BD53"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Rehtar</w:t>
            </w:r>
          </w:p>
        </w:tc>
        <w:tc>
          <w:tcPr>
            <w:tcW w:w="1289" w:type="dxa"/>
            <w:shd w:val="clear" w:color="auto" w:fill="auto"/>
            <w:vAlign w:val="center"/>
            <w:hideMark/>
          </w:tcPr>
          <w:p w14:paraId="2B10DA7E"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65</w:t>
            </w:r>
          </w:p>
        </w:tc>
        <w:tc>
          <w:tcPr>
            <w:tcW w:w="1158" w:type="dxa"/>
            <w:shd w:val="clear" w:color="auto" w:fill="auto"/>
            <w:vAlign w:val="center"/>
            <w:hideMark/>
          </w:tcPr>
          <w:p w14:paraId="409AD63C" w14:textId="78102A3D" w:rsidR="005819A8" w:rsidRPr="00550D85" w:rsidRDefault="007E5978" w:rsidP="005819A8">
            <w:pPr>
              <w:spacing w:after="0" w:line="240" w:lineRule="auto"/>
              <w:jc w:val="center"/>
              <w:rPr>
                <w:rFonts w:eastAsia="Times New Roman"/>
                <w:color w:val="000000"/>
                <w:sz w:val="20"/>
                <w:szCs w:val="20"/>
              </w:rPr>
            </w:pPr>
            <w:r>
              <w:rPr>
                <w:rFonts w:eastAsia="Times New Roman"/>
                <w:color w:val="000000"/>
                <w:sz w:val="20"/>
                <w:szCs w:val="20"/>
              </w:rPr>
              <w:t>26.64</w:t>
            </w:r>
          </w:p>
        </w:tc>
        <w:tc>
          <w:tcPr>
            <w:tcW w:w="624" w:type="dxa"/>
            <w:shd w:val="clear" w:color="auto" w:fill="auto"/>
            <w:vAlign w:val="center"/>
            <w:hideMark/>
          </w:tcPr>
          <w:p w14:paraId="0F199A0F"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146</w:t>
            </w:r>
          </w:p>
        </w:tc>
        <w:tc>
          <w:tcPr>
            <w:tcW w:w="1128" w:type="dxa"/>
            <w:shd w:val="clear" w:color="auto" w:fill="auto"/>
            <w:vAlign w:val="center"/>
            <w:hideMark/>
          </w:tcPr>
          <w:p w14:paraId="6437F841"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51.41%</w:t>
            </w:r>
          </w:p>
        </w:tc>
        <w:tc>
          <w:tcPr>
            <w:tcW w:w="886" w:type="dxa"/>
            <w:shd w:val="clear" w:color="auto" w:fill="auto"/>
            <w:vAlign w:val="center"/>
            <w:hideMark/>
          </w:tcPr>
          <w:p w14:paraId="523BC867"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138</w:t>
            </w:r>
          </w:p>
        </w:tc>
        <w:tc>
          <w:tcPr>
            <w:tcW w:w="884" w:type="dxa"/>
            <w:shd w:val="clear" w:color="auto" w:fill="auto"/>
            <w:vAlign w:val="center"/>
            <w:hideMark/>
          </w:tcPr>
          <w:p w14:paraId="5A83FBBF"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48.59%</w:t>
            </w:r>
          </w:p>
        </w:tc>
        <w:tc>
          <w:tcPr>
            <w:tcW w:w="646" w:type="dxa"/>
            <w:shd w:val="clear" w:color="auto" w:fill="auto"/>
            <w:vAlign w:val="center"/>
            <w:hideMark/>
          </w:tcPr>
          <w:p w14:paraId="145DB08C"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284</w:t>
            </w:r>
          </w:p>
        </w:tc>
        <w:tc>
          <w:tcPr>
            <w:tcW w:w="1283" w:type="dxa"/>
            <w:shd w:val="clear" w:color="auto" w:fill="auto"/>
            <w:vAlign w:val="center"/>
            <w:hideMark/>
          </w:tcPr>
          <w:p w14:paraId="694A9C63"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4.37</w:t>
            </w:r>
          </w:p>
        </w:tc>
      </w:tr>
      <w:tr w:rsidR="005819A8" w:rsidRPr="005819A8" w14:paraId="652D1E4F" w14:textId="77777777" w:rsidTr="00DD1A8D">
        <w:trPr>
          <w:trHeight w:val="276"/>
        </w:trPr>
        <w:tc>
          <w:tcPr>
            <w:tcW w:w="1442" w:type="dxa"/>
            <w:shd w:val="clear" w:color="auto" w:fill="auto"/>
            <w:noWrap/>
            <w:vAlign w:val="center"/>
            <w:hideMark/>
          </w:tcPr>
          <w:p w14:paraId="35539B3E"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Chuntiya</w:t>
            </w:r>
          </w:p>
        </w:tc>
        <w:tc>
          <w:tcPr>
            <w:tcW w:w="1289" w:type="dxa"/>
            <w:shd w:val="clear" w:color="auto" w:fill="auto"/>
            <w:vAlign w:val="center"/>
            <w:hideMark/>
          </w:tcPr>
          <w:p w14:paraId="63775E15"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27</w:t>
            </w:r>
          </w:p>
        </w:tc>
        <w:tc>
          <w:tcPr>
            <w:tcW w:w="1158" w:type="dxa"/>
            <w:shd w:val="clear" w:color="auto" w:fill="auto"/>
            <w:vAlign w:val="center"/>
            <w:hideMark/>
          </w:tcPr>
          <w:p w14:paraId="75612D2F" w14:textId="353F6261" w:rsidR="005819A8" w:rsidRPr="00550D85" w:rsidRDefault="007E5978" w:rsidP="005819A8">
            <w:pPr>
              <w:spacing w:after="0" w:line="240" w:lineRule="auto"/>
              <w:jc w:val="center"/>
              <w:rPr>
                <w:rFonts w:eastAsia="Times New Roman"/>
                <w:color w:val="000000"/>
                <w:sz w:val="20"/>
                <w:szCs w:val="20"/>
              </w:rPr>
            </w:pPr>
            <w:r>
              <w:rPr>
                <w:rFonts w:eastAsia="Times New Roman"/>
                <w:color w:val="000000"/>
                <w:sz w:val="20"/>
                <w:szCs w:val="20"/>
              </w:rPr>
              <w:t>11.07</w:t>
            </w:r>
          </w:p>
        </w:tc>
        <w:tc>
          <w:tcPr>
            <w:tcW w:w="624" w:type="dxa"/>
            <w:shd w:val="clear" w:color="auto" w:fill="auto"/>
            <w:vAlign w:val="center"/>
            <w:hideMark/>
          </w:tcPr>
          <w:p w14:paraId="2C0F50F2"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18</w:t>
            </w:r>
          </w:p>
        </w:tc>
        <w:tc>
          <w:tcPr>
            <w:tcW w:w="1128" w:type="dxa"/>
            <w:shd w:val="clear" w:color="auto" w:fill="auto"/>
            <w:vAlign w:val="center"/>
            <w:hideMark/>
          </w:tcPr>
          <w:p w14:paraId="62A12AE7"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60.00%</w:t>
            </w:r>
          </w:p>
        </w:tc>
        <w:tc>
          <w:tcPr>
            <w:tcW w:w="886" w:type="dxa"/>
            <w:shd w:val="clear" w:color="auto" w:fill="auto"/>
            <w:vAlign w:val="center"/>
            <w:hideMark/>
          </w:tcPr>
          <w:p w14:paraId="5BF7DBB3"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12</w:t>
            </w:r>
          </w:p>
        </w:tc>
        <w:tc>
          <w:tcPr>
            <w:tcW w:w="884" w:type="dxa"/>
            <w:shd w:val="clear" w:color="auto" w:fill="auto"/>
            <w:vAlign w:val="center"/>
            <w:hideMark/>
          </w:tcPr>
          <w:p w14:paraId="4EB43E90"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40.00%</w:t>
            </w:r>
          </w:p>
        </w:tc>
        <w:tc>
          <w:tcPr>
            <w:tcW w:w="646" w:type="dxa"/>
            <w:shd w:val="clear" w:color="auto" w:fill="auto"/>
            <w:vAlign w:val="center"/>
            <w:hideMark/>
          </w:tcPr>
          <w:p w14:paraId="73D100A9"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30</w:t>
            </w:r>
          </w:p>
        </w:tc>
        <w:tc>
          <w:tcPr>
            <w:tcW w:w="1283" w:type="dxa"/>
            <w:shd w:val="clear" w:color="auto" w:fill="auto"/>
            <w:vAlign w:val="center"/>
            <w:hideMark/>
          </w:tcPr>
          <w:p w14:paraId="3413583E"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1.11</w:t>
            </w:r>
          </w:p>
        </w:tc>
      </w:tr>
      <w:tr w:rsidR="005819A8" w:rsidRPr="005819A8" w14:paraId="7B7F3E23" w14:textId="77777777" w:rsidTr="00DD1A8D">
        <w:trPr>
          <w:trHeight w:val="276"/>
        </w:trPr>
        <w:tc>
          <w:tcPr>
            <w:tcW w:w="1442" w:type="dxa"/>
            <w:shd w:val="clear" w:color="auto" w:fill="auto"/>
            <w:noWrap/>
            <w:vAlign w:val="center"/>
            <w:hideMark/>
          </w:tcPr>
          <w:p w14:paraId="0EF0AA19"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Sagri</w:t>
            </w:r>
          </w:p>
        </w:tc>
        <w:tc>
          <w:tcPr>
            <w:tcW w:w="1289" w:type="dxa"/>
            <w:shd w:val="clear" w:color="auto" w:fill="auto"/>
            <w:vAlign w:val="center"/>
            <w:hideMark/>
          </w:tcPr>
          <w:p w14:paraId="41BA3C0D"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11</w:t>
            </w:r>
          </w:p>
        </w:tc>
        <w:tc>
          <w:tcPr>
            <w:tcW w:w="1158" w:type="dxa"/>
            <w:shd w:val="clear" w:color="auto" w:fill="auto"/>
            <w:vAlign w:val="center"/>
            <w:hideMark/>
          </w:tcPr>
          <w:p w14:paraId="209E96B1" w14:textId="463D9E7D" w:rsidR="005819A8" w:rsidRPr="00550D85" w:rsidRDefault="007E5978" w:rsidP="005819A8">
            <w:pPr>
              <w:spacing w:after="0" w:line="240" w:lineRule="auto"/>
              <w:jc w:val="center"/>
              <w:rPr>
                <w:rFonts w:eastAsia="Times New Roman"/>
                <w:color w:val="000000"/>
                <w:sz w:val="20"/>
                <w:szCs w:val="20"/>
              </w:rPr>
            </w:pPr>
            <w:r>
              <w:rPr>
                <w:rFonts w:eastAsia="Times New Roman"/>
                <w:color w:val="000000"/>
                <w:sz w:val="20"/>
                <w:szCs w:val="20"/>
              </w:rPr>
              <w:t>4.51</w:t>
            </w:r>
          </w:p>
        </w:tc>
        <w:tc>
          <w:tcPr>
            <w:tcW w:w="624" w:type="dxa"/>
            <w:shd w:val="clear" w:color="auto" w:fill="auto"/>
            <w:vAlign w:val="center"/>
            <w:hideMark/>
          </w:tcPr>
          <w:p w14:paraId="7F07C137"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39</w:t>
            </w:r>
          </w:p>
        </w:tc>
        <w:tc>
          <w:tcPr>
            <w:tcW w:w="1128" w:type="dxa"/>
            <w:shd w:val="clear" w:color="auto" w:fill="auto"/>
            <w:vAlign w:val="center"/>
            <w:hideMark/>
          </w:tcPr>
          <w:p w14:paraId="678C4EAB"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59.09%</w:t>
            </w:r>
          </w:p>
        </w:tc>
        <w:tc>
          <w:tcPr>
            <w:tcW w:w="886" w:type="dxa"/>
            <w:shd w:val="clear" w:color="auto" w:fill="auto"/>
            <w:vAlign w:val="center"/>
            <w:hideMark/>
          </w:tcPr>
          <w:p w14:paraId="0CB2E159"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27</w:t>
            </w:r>
          </w:p>
        </w:tc>
        <w:tc>
          <w:tcPr>
            <w:tcW w:w="884" w:type="dxa"/>
            <w:shd w:val="clear" w:color="auto" w:fill="auto"/>
            <w:vAlign w:val="center"/>
            <w:hideMark/>
          </w:tcPr>
          <w:p w14:paraId="457BC409"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40.91%</w:t>
            </w:r>
          </w:p>
        </w:tc>
        <w:tc>
          <w:tcPr>
            <w:tcW w:w="646" w:type="dxa"/>
            <w:shd w:val="clear" w:color="auto" w:fill="auto"/>
            <w:vAlign w:val="center"/>
            <w:hideMark/>
          </w:tcPr>
          <w:p w14:paraId="381C69A8"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66</w:t>
            </w:r>
          </w:p>
        </w:tc>
        <w:tc>
          <w:tcPr>
            <w:tcW w:w="1283" w:type="dxa"/>
            <w:shd w:val="clear" w:color="auto" w:fill="auto"/>
            <w:vAlign w:val="center"/>
            <w:hideMark/>
          </w:tcPr>
          <w:p w14:paraId="350E2A73"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6.00</w:t>
            </w:r>
          </w:p>
        </w:tc>
      </w:tr>
      <w:tr w:rsidR="005819A8" w:rsidRPr="005819A8" w14:paraId="44C70D0E" w14:textId="77777777" w:rsidTr="00DD1A8D">
        <w:trPr>
          <w:trHeight w:val="276"/>
        </w:trPr>
        <w:tc>
          <w:tcPr>
            <w:tcW w:w="1442" w:type="dxa"/>
            <w:shd w:val="clear" w:color="auto" w:fill="auto"/>
            <w:noWrap/>
            <w:vAlign w:val="center"/>
            <w:hideMark/>
          </w:tcPr>
          <w:p w14:paraId="5B7FC60A"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Bela Sacha</w:t>
            </w:r>
          </w:p>
        </w:tc>
        <w:tc>
          <w:tcPr>
            <w:tcW w:w="1289" w:type="dxa"/>
            <w:shd w:val="clear" w:color="auto" w:fill="auto"/>
            <w:vAlign w:val="center"/>
            <w:hideMark/>
          </w:tcPr>
          <w:p w14:paraId="4FDD5B41" w14:textId="77777777" w:rsidR="005819A8" w:rsidRPr="005819A8" w:rsidRDefault="005819A8" w:rsidP="005819A8">
            <w:pPr>
              <w:spacing w:after="0" w:line="240" w:lineRule="auto"/>
              <w:jc w:val="center"/>
              <w:rPr>
                <w:rFonts w:eastAsia="Times New Roman"/>
                <w:color w:val="000000"/>
                <w:sz w:val="20"/>
                <w:szCs w:val="20"/>
              </w:rPr>
            </w:pPr>
            <w:r w:rsidRPr="005819A8">
              <w:rPr>
                <w:rFonts w:eastAsia="Times New Roman"/>
                <w:color w:val="000000"/>
                <w:sz w:val="20"/>
                <w:szCs w:val="20"/>
              </w:rPr>
              <w:t>40</w:t>
            </w:r>
          </w:p>
        </w:tc>
        <w:tc>
          <w:tcPr>
            <w:tcW w:w="1158" w:type="dxa"/>
            <w:shd w:val="clear" w:color="auto" w:fill="auto"/>
            <w:vAlign w:val="center"/>
            <w:hideMark/>
          </w:tcPr>
          <w:p w14:paraId="7A029C7C" w14:textId="05378DCD" w:rsidR="005819A8" w:rsidRPr="00550D85" w:rsidRDefault="007E5978" w:rsidP="005819A8">
            <w:pPr>
              <w:spacing w:after="0" w:line="240" w:lineRule="auto"/>
              <w:jc w:val="center"/>
              <w:rPr>
                <w:rFonts w:eastAsia="Times New Roman"/>
                <w:color w:val="000000"/>
                <w:sz w:val="20"/>
                <w:szCs w:val="20"/>
              </w:rPr>
            </w:pPr>
            <w:r>
              <w:rPr>
                <w:rFonts w:eastAsia="Times New Roman"/>
                <w:color w:val="000000"/>
                <w:sz w:val="20"/>
                <w:szCs w:val="20"/>
              </w:rPr>
              <w:t>16.39</w:t>
            </w:r>
          </w:p>
        </w:tc>
        <w:tc>
          <w:tcPr>
            <w:tcW w:w="624" w:type="dxa"/>
            <w:shd w:val="clear" w:color="auto" w:fill="auto"/>
            <w:vAlign w:val="center"/>
            <w:hideMark/>
          </w:tcPr>
          <w:p w14:paraId="513A3303"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89</w:t>
            </w:r>
          </w:p>
        </w:tc>
        <w:tc>
          <w:tcPr>
            <w:tcW w:w="1128" w:type="dxa"/>
            <w:shd w:val="clear" w:color="auto" w:fill="auto"/>
            <w:vAlign w:val="center"/>
            <w:hideMark/>
          </w:tcPr>
          <w:p w14:paraId="40C3DE92"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53.94%</w:t>
            </w:r>
          </w:p>
        </w:tc>
        <w:tc>
          <w:tcPr>
            <w:tcW w:w="886" w:type="dxa"/>
            <w:shd w:val="clear" w:color="auto" w:fill="auto"/>
            <w:vAlign w:val="center"/>
            <w:hideMark/>
          </w:tcPr>
          <w:p w14:paraId="353E50C5" w14:textId="77777777" w:rsidR="005819A8" w:rsidRPr="00541993" w:rsidRDefault="005819A8" w:rsidP="005819A8">
            <w:pPr>
              <w:spacing w:after="0" w:line="240" w:lineRule="auto"/>
              <w:jc w:val="center"/>
              <w:rPr>
                <w:rFonts w:eastAsia="Times New Roman"/>
                <w:color w:val="000000"/>
                <w:sz w:val="20"/>
                <w:szCs w:val="20"/>
              </w:rPr>
            </w:pPr>
            <w:r w:rsidRPr="00541993">
              <w:rPr>
                <w:rFonts w:eastAsia="Times New Roman"/>
                <w:color w:val="000000"/>
                <w:sz w:val="20"/>
                <w:szCs w:val="20"/>
              </w:rPr>
              <w:t>76</w:t>
            </w:r>
          </w:p>
        </w:tc>
        <w:tc>
          <w:tcPr>
            <w:tcW w:w="884" w:type="dxa"/>
            <w:shd w:val="clear" w:color="auto" w:fill="auto"/>
            <w:vAlign w:val="center"/>
            <w:hideMark/>
          </w:tcPr>
          <w:p w14:paraId="32AD6537" w14:textId="77777777" w:rsidR="005819A8" w:rsidRPr="00550D85" w:rsidRDefault="005819A8" w:rsidP="005819A8">
            <w:pPr>
              <w:spacing w:after="0" w:line="240" w:lineRule="auto"/>
              <w:jc w:val="center"/>
              <w:rPr>
                <w:rFonts w:eastAsia="Times New Roman"/>
                <w:color w:val="000000"/>
                <w:sz w:val="20"/>
                <w:szCs w:val="20"/>
              </w:rPr>
            </w:pPr>
            <w:r w:rsidRPr="00550D85">
              <w:rPr>
                <w:rFonts w:eastAsia="Times New Roman"/>
                <w:color w:val="000000"/>
                <w:sz w:val="20"/>
                <w:szCs w:val="20"/>
              </w:rPr>
              <w:t>46.06%</w:t>
            </w:r>
          </w:p>
        </w:tc>
        <w:tc>
          <w:tcPr>
            <w:tcW w:w="646" w:type="dxa"/>
            <w:shd w:val="clear" w:color="auto" w:fill="auto"/>
            <w:vAlign w:val="center"/>
            <w:hideMark/>
          </w:tcPr>
          <w:p w14:paraId="4110CC0B"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165</w:t>
            </w:r>
          </w:p>
        </w:tc>
        <w:tc>
          <w:tcPr>
            <w:tcW w:w="1283" w:type="dxa"/>
            <w:shd w:val="clear" w:color="auto" w:fill="auto"/>
            <w:vAlign w:val="center"/>
            <w:hideMark/>
          </w:tcPr>
          <w:p w14:paraId="3C708C67" w14:textId="77777777" w:rsidR="005819A8" w:rsidRPr="00550D85" w:rsidRDefault="005819A8" w:rsidP="005819A8">
            <w:pPr>
              <w:spacing w:after="0" w:line="240" w:lineRule="auto"/>
              <w:jc w:val="center"/>
              <w:rPr>
                <w:rFonts w:eastAsia="Times New Roman"/>
                <w:sz w:val="20"/>
                <w:szCs w:val="20"/>
              </w:rPr>
            </w:pPr>
            <w:r w:rsidRPr="00550D85">
              <w:rPr>
                <w:rFonts w:eastAsia="Times New Roman"/>
                <w:sz w:val="20"/>
                <w:szCs w:val="20"/>
              </w:rPr>
              <w:t>4.13</w:t>
            </w:r>
          </w:p>
        </w:tc>
      </w:tr>
      <w:tr w:rsidR="005819A8" w:rsidRPr="005819A8" w14:paraId="6CD90862" w14:textId="77777777" w:rsidTr="00DD1A8D">
        <w:trPr>
          <w:trHeight w:val="276"/>
        </w:trPr>
        <w:tc>
          <w:tcPr>
            <w:tcW w:w="1442" w:type="dxa"/>
            <w:shd w:val="clear" w:color="auto" w:fill="auto"/>
            <w:vAlign w:val="center"/>
            <w:hideMark/>
          </w:tcPr>
          <w:p w14:paraId="234CB06C"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Total</w:t>
            </w:r>
          </w:p>
        </w:tc>
        <w:tc>
          <w:tcPr>
            <w:tcW w:w="1289" w:type="dxa"/>
            <w:shd w:val="clear" w:color="auto" w:fill="auto"/>
            <w:vAlign w:val="center"/>
            <w:hideMark/>
          </w:tcPr>
          <w:p w14:paraId="5018ED02"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244</w:t>
            </w:r>
          </w:p>
        </w:tc>
        <w:tc>
          <w:tcPr>
            <w:tcW w:w="1158" w:type="dxa"/>
            <w:shd w:val="clear" w:color="auto" w:fill="auto"/>
            <w:vAlign w:val="center"/>
            <w:hideMark/>
          </w:tcPr>
          <w:p w14:paraId="67495465" w14:textId="70186B62" w:rsidR="005819A8" w:rsidRPr="005819A8" w:rsidRDefault="007E5978" w:rsidP="005819A8">
            <w:pPr>
              <w:spacing w:after="0" w:line="240" w:lineRule="auto"/>
              <w:jc w:val="center"/>
              <w:rPr>
                <w:rFonts w:eastAsia="Times New Roman"/>
                <w:b/>
                <w:bCs/>
                <w:color w:val="000000"/>
                <w:sz w:val="20"/>
                <w:szCs w:val="20"/>
              </w:rPr>
            </w:pPr>
            <w:r>
              <w:rPr>
                <w:rFonts w:eastAsia="Times New Roman"/>
                <w:b/>
                <w:bCs/>
                <w:color w:val="000000"/>
                <w:sz w:val="20"/>
                <w:szCs w:val="20"/>
              </w:rPr>
              <w:t>100</w:t>
            </w:r>
          </w:p>
        </w:tc>
        <w:tc>
          <w:tcPr>
            <w:tcW w:w="624" w:type="dxa"/>
            <w:shd w:val="clear" w:color="auto" w:fill="auto"/>
            <w:vAlign w:val="center"/>
            <w:hideMark/>
          </w:tcPr>
          <w:p w14:paraId="03378B66" w14:textId="77777777" w:rsidR="005819A8" w:rsidRPr="00DD1A8D" w:rsidRDefault="005819A8" w:rsidP="005819A8">
            <w:pPr>
              <w:spacing w:after="0" w:line="240" w:lineRule="auto"/>
              <w:jc w:val="center"/>
              <w:rPr>
                <w:rFonts w:eastAsia="Times New Roman"/>
                <w:b/>
                <w:bCs/>
                <w:color w:val="000000"/>
                <w:sz w:val="20"/>
                <w:szCs w:val="20"/>
              </w:rPr>
            </w:pPr>
            <w:r w:rsidRPr="00DD1A8D">
              <w:rPr>
                <w:rFonts w:eastAsia="Times New Roman"/>
                <w:b/>
                <w:bCs/>
                <w:color w:val="000000"/>
                <w:sz w:val="20"/>
                <w:szCs w:val="20"/>
              </w:rPr>
              <w:t>472</w:t>
            </w:r>
          </w:p>
        </w:tc>
        <w:tc>
          <w:tcPr>
            <w:tcW w:w="1128" w:type="dxa"/>
            <w:shd w:val="clear" w:color="auto" w:fill="auto"/>
            <w:vAlign w:val="center"/>
            <w:hideMark/>
          </w:tcPr>
          <w:p w14:paraId="04EB8054" w14:textId="59866406" w:rsidR="005819A8" w:rsidRPr="005819A8" w:rsidRDefault="007E5978" w:rsidP="005819A8">
            <w:pPr>
              <w:spacing w:after="0" w:line="240" w:lineRule="auto"/>
              <w:jc w:val="center"/>
              <w:rPr>
                <w:rFonts w:eastAsia="Times New Roman"/>
                <w:b/>
                <w:bCs/>
                <w:color w:val="000000"/>
                <w:sz w:val="20"/>
                <w:szCs w:val="20"/>
              </w:rPr>
            </w:pPr>
            <w:r>
              <w:rPr>
                <w:rFonts w:eastAsia="Times New Roman"/>
                <w:b/>
                <w:bCs/>
                <w:color w:val="000000"/>
                <w:sz w:val="20"/>
                <w:szCs w:val="20"/>
              </w:rPr>
              <w:t>52.10</w:t>
            </w:r>
          </w:p>
        </w:tc>
        <w:tc>
          <w:tcPr>
            <w:tcW w:w="886" w:type="dxa"/>
            <w:shd w:val="clear" w:color="auto" w:fill="auto"/>
            <w:vAlign w:val="center"/>
            <w:hideMark/>
          </w:tcPr>
          <w:p w14:paraId="59A6D9CD" w14:textId="77777777" w:rsidR="005819A8" w:rsidRPr="005819A8" w:rsidRDefault="005819A8" w:rsidP="005819A8">
            <w:pPr>
              <w:spacing w:after="0" w:line="240" w:lineRule="auto"/>
              <w:jc w:val="center"/>
              <w:rPr>
                <w:rFonts w:eastAsia="Times New Roman"/>
                <w:b/>
                <w:bCs/>
                <w:color w:val="548235"/>
                <w:sz w:val="20"/>
                <w:szCs w:val="20"/>
              </w:rPr>
            </w:pPr>
            <w:r w:rsidRPr="00DD1A8D">
              <w:rPr>
                <w:rFonts w:eastAsia="Times New Roman"/>
                <w:b/>
                <w:bCs/>
                <w:color w:val="000000"/>
                <w:sz w:val="20"/>
                <w:szCs w:val="20"/>
              </w:rPr>
              <w:t>434</w:t>
            </w:r>
          </w:p>
        </w:tc>
        <w:tc>
          <w:tcPr>
            <w:tcW w:w="884" w:type="dxa"/>
            <w:shd w:val="clear" w:color="auto" w:fill="auto"/>
            <w:vAlign w:val="center"/>
            <w:hideMark/>
          </w:tcPr>
          <w:p w14:paraId="70FE82A6" w14:textId="73DC86DC" w:rsidR="005819A8" w:rsidRPr="005819A8" w:rsidRDefault="007E5978" w:rsidP="007E5978">
            <w:pPr>
              <w:spacing w:after="0" w:line="240" w:lineRule="auto"/>
              <w:rPr>
                <w:rFonts w:eastAsia="Times New Roman"/>
                <w:b/>
                <w:bCs/>
                <w:color w:val="000000"/>
                <w:sz w:val="20"/>
                <w:szCs w:val="20"/>
              </w:rPr>
            </w:pPr>
            <w:r>
              <w:rPr>
                <w:rFonts w:eastAsia="Times New Roman"/>
                <w:b/>
                <w:bCs/>
                <w:color w:val="000000"/>
                <w:sz w:val="20"/>
                <w:szCs w:val="20"/>
              </w:rPr>
              <w:t>47.90</w:t>
            </w:r>
          </w:p>
        </w:tc>
        <w:tc>
          <w:tcPr>
            <w:tcW w:w="646" w:type="dxa"/>
            <w:shd w:val="clear" w:color="auto" w:fill="auto"/>
            <w:vAlign w:val="center"/>
            <w:hideMark/>
          </w:tcPr>
          <w:p w14:paraId="6EE70E84"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906</w:t>
            </w:r>
          </w:p>
        </w:tc>
        <w:tc>
          <w:tcPr>
            <w:tcW w:w="1283" w:type="dxa"/>
            <w:shd w:val="clear" w:color="auto" w:fill="auto"/>
            <w:vAlign w:val="center"/>
            <w:hideMark/>
          </w:tcPr>
          <w:p w14:paraId="3124D3AB" w14:textId="77777777" w:rsidR="005819A8" w:rsidRPr="005819A8" w:rsidRDefault="005819A8" w:rsidP="005819A8">
            <w:pPr>
              <w:spacing w:after="0" w:line="240" w:lineRule="auto"/>
              <w:jc w:val="center"/>
              <w:rPr>
                <w:rFonts w:eastAsia="Times New Roman"/>
                <w:b/>
                <w:bCs/>
                <w:sz w:val="20"/>
                <w:szCs w:val="20"/>
              </w:rPr>
            </w:pPr>
            <w:r w:rsidRPr="005819A8">
              <w:rPr>
                <w:rFonts w:eastAsia="Times New Roman"/>
                <w:b/>
                <w:bCs/>
                <w:sz w:val="20"/>
                <w:szCs w:val="20"/>
              </w:rPr>
              <w:t>3.71</w:t>
            </w:r>
          </w:p>
        </w:tc>
      </w:tr>
      <w:tr w:rsidR="005819A8" w:rsidRPr="005819A8" w14:paraId="7EFB1350" w14:textId="77777777" w:rsidTr="00DD1A8D">
        <w:trPr>
          <w:trHeight w:val="323"/>
        </w:trPr>
        <w:tc>
          <w:tcPr>
            <w:tcW w:w="1442" w:type="dxa"/>
            <w:shd w:val="clear" w:color="auto" w:fill="auto"/>
            <w:vAlign w:val="center"/>
            <w:hideMark/>
          </w:tcPr>
          <w:p w14:paraId="5D237975"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Total HH House and Land</w:t>
            </w:r>
          </w:p>
        </w:tc>
        <w:tc>
          <w:tcPr>
            <w:tcW w:w="1289" w:type="dxa"/>
            <w:shd w:val="clear" w:color="auto" w:fill="auto"/>
            <w:noWrap/>
            <w:vAlign w:val="center"/>
            <w:hideMark/>
          </w:tcPr>
          <w:p w14:paraId="34F76009"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458</w:t>
            </w:r>
          </w:p>
        </w:tc>
        <w:tc>
          <w:tcPr>
            <w:tcW w:w="1158" w:type="dxa"/>
            <w:shd w:val="clear" w:color="auto" w:fill="auto"/>
            <w:noWrap/>
            <w:vAlign w:val="center"/>
            <w:hideMark/>
          </w:tcPr>
          <w:p w14:paraId="112C0DA4" w14:textId="07E167D9" w:rsidR="005819A8" w:rsidRPr="005819A8" w:rsidRDefault="005819A8" w:rsidP="007E5978">
            <w:pPr>
              <w:spacing w:after="0" w:line="240" w:lineRule="auto"/>
              <w:rPr>
                <w:rFonts w:eastAsia="Times New Roman"/>
                <w:b/>
                <w:bCs/>
                <w:color w:val="000000"/>
                <w:sz w:val="20"/>
                <w:szCs w:val="20"/>
              </w:rPr>
            </w:pPr>
          </w:p>
        </w:tc>
        <w:tc>
          <w:tcPr>
            <w:tcW w:w="624" w:type="dxa"/>
            <w:shd w:val="clear" w:color="auto" w:fill="auto"/>
            <w:noWrap/>
            <w:vAlign w:val="center"/>
            <w:hideMark/>
          </w:tcPr>
          <w:p w14:paraId="62141448"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1049</w:t>
            </w:r>
          </w:p>
        </w:tc>
        <w:tc>
          <w:tcPr>
            <w:tcW w:w="1128" w:type="dxa"/>
            <w:shd w:val="clear" w:color="auto" w:fill="auto"/>
            <w:vAlign w:val="center"/>
            <w:hideMark/>
          </w:tcPr>
          <w:p w14:paraId="375B07D7"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50.70%</w:t>
            </w:r>
          </w:p>
        </w:tc>
        <w:tc>
          <w:tcPr>
            <w:tcW w:w="886" w:type="dxa"/>
            <w:shd w:val="clear" w:color="auto" w:fill="auto"/>
            <w:noWrap/>
            <w:vAlign w:val="center"/>
            <w:hideMark/>
          </w:tcPr>
          <w:p w14:paraId="3A489C59"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1020</w:t>
            </w:r>
          </w:p>
        </w:tc>
        <w:tc>
          <w:tcPr>
            <w:tcW w:w="884" w:type="dxa"/>
            <w:shd w:val="clear" w:color="auto" w:fill="auto"/>
            <w:vAlign w:val="center"/>
            <w:hideMark/>
          </w:tcPr>
          <w:p w14:paraId="0EA2C2A0"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49.30%</w:t>
            </w:r>
          </w:p>
        </w:tc>
        <w:tc>
          <w:tcPr>
            <w:tcW w:w="646" w:type="dxa"/>
            <w:shd w:val="clear" w:color="auto" w:fill="auto"/>
            <w:noWrap/>
            <w:vAlign w:val="center"/>
            <w:hideMark/>
          </w:tcPr>
          <w:p w14:paraId="151121C2" w14:textId="77777777" w:rsidR="005819A8" w:rsidRPr="005819A8" w:rsidRDefault="005819A8" w:rsidP="005819A8">
            <w:pPr>
              <w:spacing w:after="0" w:line="240" w:lineRule="auto"/>
              <w:jc w:val="center"/>
              <w:rPr>
                <w:rFonts w:eastAsia="Times New Roman"/>
                <w:b/>
                <w:bCs/>
                <w:color w:val="000000"/>
                <w:sz w:val="20"/>
                <w:szCs w:val="20"/>
              </w:rPr>
            </w:pPr>
            <w:r w:rsidRPr="005819A8">
              <w:rPr>
                <w:rFonts w:eastAsia="Times New Roman"/>
                <w:b/>
                <w:bCs/>
                <w:color w:val="000000"/>
                <w:sz w:val="20"/>
                <w:szCs w:val="20"/>
              </w:rPr>
              <w:t>2069</w:t>
            </w:r>
          </w:p>
        </w:tc>
        <w:tc>
          <w:tcPr>
            <w:tcW w:w="1283" w:type="dxa"/>
            <w:shd w:val="clear" w:color="auto" w:fill="auto"/>
            <w:vAlign w:val="center"/>
            <w:hideMark/>
          </w:tcPr>
          <w:p w14:paraId="4D48DAB4" w14:textId="77777777" w:rsidR="005819A8" w:rsidRPr="005819A8" w:rsidRDefault="005819A8" w:rsidP="005819A8">
            <w:pPr>
              <w:spacing w:after="0" w:line="240" w:lineRule="auto"/>
              <w:jc w:val="center"/>
              <w:rPr>
                <w:rFonts w:eastAsia="Times New Roman"/>
                <w:b/>
                <w:bCs/>
                <w:sz w:val="20"/>
                <w:szCs w:val="20"/>
              </w:rPr>
            </w:pPr>
            <w:r w:rsidRPr="005819A8">
              <w:rPr>
                <w:rFonts w:eastAsia="Times New Roman"/>
                <w:b/>
                <w:bCs/>
                <w:sz w:val="20"/>
                <w:szCs w:val="20"/>
              </w:rPr>
              <w:t>4.517</w:t>
            </w:r>
          </w:p>
        </w:tc>
      </w:tr>
    </w:tbl>
    <w:p w14:paraId="549AA3F9" w14:textId="141A89E1" w:rsidR="00475C80" w:rsidRDefault="00475C80" w:rsidP="00475C80">
      <w:pPr>
        <w:spacing w:after="240"/>
        <w:rPr>
          <w:sz w:val="14"/>
          <w:szCs w:val="14"/>
        </w:rPr>
      </w:pPr>
      <w:r w:rsidRPr="005819A8">
        <w:rPr>
          <w:sz w:val="14"/>
          <w:szCs w:val="14"/>
        </w:rPr>
        <w:t>Source:</w:t>
      </w:r>
      <w:r w:rsidR="00693E26" w:rsidRPr="005819A8">
        <w:rPr>
          <w:sz w:val="14"/>
          <w:szCs w:val="14"/>
        </w:rPr>
        <w:t xml:space="preserve"> </w:t>
      </w:r>
      <w:r w:rsidRPr="005819A8">
        <w:rPr>
          <w:sz w:val="14"/>
          <w:szCs w:val="14"/>
        </w:rPr>
        <w:t>Field</w:t>
      </w:r>
      <w:r w:rsidR="00693E26" w:rsidRPr="005819A8">
        <w:rPr>
          <w:sz w:val="14"/>
          <w:szCs w:val="14"/>
        </w:rPr>
        <w:t xml:space="preserve"> </w:t>
      </w:r>
      <w:r w:rsidRPr="005819A8">
        <w:rPr>
          <w:sz w:val="14"/>
          <w:szCs w:val="14"/>
        </w:rPr>
        <w:t>Survey</w:t>
      </w:r>
      <w:r w:rsidR="00693E26" w:rsidRPr="005819A8">
        <w:rPr>
          <w:sz w:val="14"/>
          <w:szCs w:val="14"/>
        </w:rPr>
        <w:t xml:space="preserve"> </w:t>
      </w:r>
      <w:r w:rsidRPr="005819A8">
        <w:rPr>
          <w:sz w:val="14"/>
          <w:szCs w:val="14"/>
        </w:rPr>
        <w:t>Feb-December</w:t>
      </w:r>
      <w:r w:rsidR="00693E26" w:rsidRPr="005819A8">
        <w:rPr>
          <w:sz w:val="14"/>
          <w:szCs w:val="14"/>
        </w:rPr>
        <w:t xml:space="preserve"> </w:t>
      </w:r>
      <w:r w:rsidRPr="005819A8">
        <w:rPr>
          <w:sz w:val="14"/>
          <w:szCs w:val="14"/>
        </w:rPr>
        <w:t>2021</w:t>
      </w:r>
      <w:r w:rsidR="00693E26" w:rsidRPr="005819A8">
        <w:rPr>
          <w:sz w:val="14"/>
          <w:szCs w:val="14"/>
        </w:rPr>
        <w:t xml:space="preserve"> </w:t>
      </w:r>
    </w:p>
    <w:p w14:paraId="4B91741A" w14:textId="3E2579EF" w:rsidR="00475C80" w:rsidRPr="00696199" w:rsidRDefault="00475C80">
      <w:pPr>
        <w:pStyle w:val="Heading3"/>
      </w:pPr>
      <w:bookmarkStart w:id="401" w:name="_Toc94896821"/>
      <w:bookmarkStart w:id="402" w:name="_Toc104762577"/>
      <w:bookmarkStart w:id="403" w:name="_Toc120718554"/>
      <w:r w:rsidRPr="00696199">
        <w:lastRenderedPageBreak/>
        <w:t>Age</w:t>
      </w:r>
      <w:r w:rsidR="00693E26" w:rsidRPr="00696199">
        <w:t xml:space="preserve"> </w:t>
      </w:r>
      <w:r w:rsidRPr="00696199">
        <w:t>wise</w:t>
      </w:r>
      <w:r w:rsidR="00693E26" w:rsidRPr="00696199">
        <w:t xml:space="preserve"> </w:t>
      </w:r>
      <w:r w:rsidRPr="00696199">
        <w:t>Distribution</w:t>
      </w:r>
      <w:r w:rsidR="00693E26" w:rsidRPr="00696199">
        <w:t xml:space="preserve"> </w:t>
      </w:r>
      <w:r w:rsidRPr="00696199">
        <w:t>of</w:t>
      </w:r>
      <w:r w:rsidR="00693E26" w:rsidRPr="00696199">
        <w:t xml:space="preserve"> </w:t>
      </w:r>
      <w:r w:rsidRPr="00696199">
        <w:t>Households</w:t>
      </w:r>
      <w:bookmarkEnd w:id="401"/>
      <w:bookmarkEnd w:id="402"/>
      <w:bookmarkEnd w:id="403"/>
      <w:r w:rsidR="00693E26" w:rsidRPr="00696199">
        <w:t xml:space="preserve"> </w:t>
      </w:r>
    </w:p>
    <w:p w14:paraId="261FF1D3" w14:textId="1F7D84B4" w:rsidR="00475C80" w:rsidRPr="00696199" w:rsidRDefault="00475C80" w:rsidP="0093062B">
      <w:pPr>
        <w:pStyle w:val="11111Para"/>
      </w:pPr>
      <w:r w:rsidRPr="00696199">
        <w:t>(</w:t>
      </w:r>
      <w:r w:rsidR="000E61E6" w:rsidRPr="00696199">
        <w:rPr>
          <w:b/>
          <w:bCs/>
        </w:rPr>
        <w:fldChar w:fldCharType="begin"/>
      </w:r>
      <w:r w:rsidR="000E61E6" w:rsidRPr="00696199">
        <w:rPr>
          <w:b/>
          <w:bCs/>
        </w:rPr>
        <w:instrText xml:space="preserve"> REF _Ref110210022 \h  \* MERGEFORMAT </w:instrText>
      </w:r>
      <w:r w:rsidR="000E61E6" w:rsidRPr="00696199">
        <w:rPr>
          <w:b/>
          <w:bCs/>
        </w:rPr>
      </w:r>
      <w:r w:rsidR="000E61E6"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5</w:t>
      </w:r>
      <w:r w:rsidR="000E61E6" w:rsidRPr="00696199">
        <w:rPr>
          <w:b/>
          <w:bCs/>
        </w:rPr>
        <w:fldChar w:fldCharType="end"/>
      </w:r>
      <w:r w:rsidRPr="00696199">
        <w:t>)</w:t>
      </w:r>
      <w:r w:rsidR="00693E26" w:rsidRPr="00696199">
        <w:t xml:space="preserve"> </w:t>
      </w:r>
      <w:r w:rsidRPr="00696199">
        <w:t>given</w:t>
      </w:r>
      <w:r w:rsidR="00693E26" w:rsidRPr="00696199">
        <w:t xml:space="preserve"> </w:t>
      </w:r>
      <w:r w:rsidRPr="00696199">
        <w:t>below</w:t>
      </w:r>
      <w:r w:rsidR="00693E26" w:rsidRPr="00696199">
        <w:t xml:space="preserve"> </w:t>
      </w:r>
      <w:r w:rsidRPr="00696199">
        <w:t>shows</w:t>
      </w:r>
      <w:r w:rsidR="00693E26" w:rsidRPr="00696199">
        <w:t xml:space="preserve"> </w:t>
      </w:r>
      <w:r w:rsidRPr="00696199">
        <w:t>age</w:t>
      </w:r>
      <w:r w:rsidR="00693E26" w:rsidRPr="00696199">
        <w:t xml:space="preserve"> </w:t>
      </w:r>
      <w:r w:rsidRPr="00696199">
        <w:t>wise</w:t>
      </w:r>
      <w:r w:rsidR="00693E26" w:rsidRPr="00696199">
        <w:t xml:space="preserve"> </w:t>
      </w:r>
      <w:r w:rsidRPr="00696199">
        <w:t>distribution</w:t>
      </w:r>
      <w:r w:rsidR="00693E26" w:rsidRPr="00696199">
        <w:t xml:space="preserve"> </w:t>
      </w:r>
      <w:r w:rsidRPr="00696199">
        <w:t>of</w:t>
      </w:r>
      <w:r w:rsidR="00693E26" w:rsidRPr="00696199">
        <w:t xml:space="preserve"> </w:t>
      </w:r>
      <w:r w:rsidRPr="00696199">
        <w:t>the</w:t>
      </w:r>
      <w:r w:rsidR="00693E26" w:rsidRPr="00696199">
        <w:t xml:space="preserve"> </w:t>
      </w:r>
      <w:r w:rsidRPr="00696199">
        <w:t>household</w:t>
      </w:r>
      <w:r w:rsidR="00693E26" w:rsidRPr="00696199">
        <w:t xml:space="preserve"> </w:t>
      </w:r>
      <w:r w:rsidRPr="00696199">
        <w:t>population</w:t>
      </w:r>
      <w:r w:rsidR="00693E26" w:rsidRPr="00696199">
        <w:t xml:space="preserve"> </w:t>
      </w:r>
      <w:r w:rsidRPr="00696199">
        <w:t>of</w:t>
      </w:r>
      <w:r w:rsidR="00693E26" w:rsidRPr="00696199">
        <w:t xml:space="preserve"> </w:t>
      </w:r>
      <w:r w:rsidRPr="00696199">
        <w:t>Paras</w:t>
      </w:r>
      <w:r w:rsidR="00693E26" w:rsidRPr="00696199">
        <w:t xml:space="preserve"> </w:t>
      </w:r>
      <w:r w:rsidRPr="00696199">
        <w:t>and</w:t>
      </w:r>
      <w:r w:rsidR="00693E26" w:rsidRPr="00696199">
        <w:t xml:space="preserve"> </w:t>
      </w:r>
      <w:r w:rsidRPr="00696199">
        <w:t>Bela</w:t>
      </w:r>
      <w:r w:rsidR="00693E26" w:rsidRPr="00696199">
        <w:t xml:space="preserve"> </w:t>
      </w:r>
      <w:r w:rsidRPr="00696199">
        <w:t>Sacha.</w:t>
      </w:r>
      <w:r w:rsidR="00693E26" w:rsidRPr="00696199">
        <w:t xml:space="preserve"> </w:t>
      </w:r>
      <w:r w:rsidRPr="00696199">
        <w:t>The</w:t>
      </w:r>
      <w:r w:rsidR="00693E26" w:rsidRPr="00696199">
        <w:t xml:space="preserve"> </w:t>
      </w:r>
      <w:r w:rsidRPr="00696199">
        <w:t>male</w:t>
      </w:r>
      <w:r w:rsidR="00693E26" w:rsidRPr="00696199">
        <w:t xml:space="preserve"> </w:t>
      </w:r>
      <w:r w:rsidRPr="00696199">
        <w:t>and</w:t>
      </w:r>
      <w:r w:rsidR="00693E26" w:rsidRPr="00696199">
        <w:t xml:space="preserve"> </w:t>
      </w:r>
      <w:r w:rsidRPr="00696199">
        <w:t>female</w:t>
      </w:r>
      <w:r w:rsidR="00693E26" w:rsidRPr="00696199">
        <w:t xml:space="preserve"> </w:t>
      </w:r>
      <w:r w:rsidRPr="00696199">
        <w:t>within</w:t>
      </w:r>
      <w:r w:rsidR="00693E26" w:rsidRPr="00696199">
        <w:t xml:space="preserve"> </w:t>
      </w:r>
      <w:r w:rsidRPr="00696199">
        <w:t>the</w:t>
      </w:r>
      <w:r w:rsidR="00693E26" w:rsidRPr="00696199">
        <w:t xml:space="preserve"> </w:t>
      </w:r>
      <w:r w:rsidRPr="00696199">
        <w:t>bracket</w:t>
      </w:r>
      <w:r w:rsidR="00693E26" w:rsidRPr="00696199">
        <w:t xml:space="preserve"> </w:t>
      </w:r>
      <w:r w:rsidRPr="00696199">
        <w:t>of</w:t>
      </w:r>
      <w:r w:rsidR="00693E26" w:rsidRPr="00696199">
        <w:t xml:space="preserve"> </w:t>
      </w:r>
      <w:r w:rsidRPr="00696199">
        <w:t>10-19</w:t>
      </w:r>
      <w:r w:rsidR="00693E26" w:rsidRPr="00696199">
        <w:t xml:space="preserve"> </w:t>
      </w:r>
      <w:r w:rsidRPr="00696199">
        <w:t>years</w:t>
      </w:r>
      <w:r w:rsidR="00693E26" w:rsidRPr="00696199">
        <w:t xml:space="preserve"> </w:t>
      </w:r>
      <w:r w:rsidRPr="00696199">
        <w:t>of</w:t>
      </w:r>
      <w:r w:rsidR="00693E26" w:rsidRPr="00696199">
        <w:t xml:space="preserve"> </w:t>
      </w:r>
      <w:r w:rsidRPr="00696199">
        <w:t>age</w:t>
      </w:r>
      <w:r w:rsidR="00693E26" w:rsidRPr="00696199">
        <w:t xml:space="preserve"> </w:t>
      </w:r>
      <w:r w:rsidRPr="00696199">
        <w:t>was</w:t>
      </w:r>
      <w:r w:rsidR="00693E26" w:rsidRPr="00696199">
        <w:t xml:space="preserve"> </w:t>
      </w:r>
      <w:r w:rsidRPr="00696199">
        <w:t>1%,</w:t>
      </w:r>
      <w:r w:rsidR="00693E26" w:rsidRPr="00696199">
        <w:t xml:space="preserve"> </w:t>
      </w:r>
      <w:r w:rsidRPr="00696199">
        <w:t>20-29</w:t>
      </w:r>
      <w:r w:rsidR="00693E26" w:rsidRPr="00696199">
        <w:t xml:space="preserve"> </w:t>
      </w:r>
      <w:r w:rsidRPr="00696199">
        <w:t>was</w:t>
      </w:r>
      <w:r w:rsidR="00693E26" w:rsidRPr="00696199">
        <w:t xml:space="preserve"> </w:t>
      </w:r>
      <w:r w:rsidRPr="00696199">
        <w:t>11%,</w:t>
      </w:r>
      <w:r w:rsidR="00693E26" w:rsidRPr="00696199">
        <w:t xml:space="preserve"> </w:t>
      </w:r>
      <w:r w:rsidRPr="00696199">
        <w:t>30-39</w:t>
      </w:r>
      <w:r w:rsidR="00693E26" w:rsidRPr="00696199">
        <w:t xml:space="preserve"> </w:t>
      </w:r>
      <w:r w:rsidRPr="00696199">
        <w:t>was</w:t>
      </w:r>
      <w:r w:rsidR="00693E26" w:rsidRPr="00696199">
        <w:t xml:space="preserve"> </w:t>
      </w:r>
      <w:r w:rsidRPr="00696199">
        <w:t>23%,</w:t>
      </w:r>
      <w:r w:rsidR="00693E26" w:rsidRPr="00696199">
        <w:t xml:space="preserve"> </w:t>
      </w:r>
      <w:r w:rsidRPr="00696199">
        <w:t>40-49</w:t>
      </w:r>
      <w:r w:rsidR="00693E26" w:rsidRPr="00696199">
        <w:t xml:space="preserve"> </w:t>
      </w:r>
      <w:r w:rsidRPr="00696199">
        <w:t>was</w:t>
      </w:r>
      <w:r w:rsidR="00693E26" w:rsidRPr="00696199">
        <w:t xml:space="preserve"> </w:t>
      </w:r>
      <w:r w:rsidRPr="00696199">
        <w:t>19%,</w:t>
      </w:r>
      <w:r w:rsidR="00693E26" w:rsidRPr="00696199">
        <w:t xml:space="preserve"> </w:t>
      </w:r>
      <w:r w:rsidRPr="00696199">
        <w:t>50-59</w:t>
      </w:r>
      <w:r w:rsidR="00693E26" w:rsidRPr="00696199">
        <w:t xml:space="preserve"> </w:t>
      </w:r>
      <w:r w:rsidRPr="00696199">
        <w:t>was</w:t>
      </w:r>
      <w:r w:rsidR="00693E26" w:rsidRPr="00696199">
        <w:t xml:space="preserve"> </w:t>
      </w:r>
      <w:r w:rsidRPr="00696199">
        <w:t>19%,</w:t>
      </w:r>
      <w:r w:rsidR="00693E26" w:rsidRPr="00696199">
        <w:t xml:space="preserve"> </w:t>
      </w:r>
      <w:r w:rsidRPr="00696199">
        <w:t>60-69</w:t>
      </w:r>
      <w:r w:rsidR="00693E26" w:rsidRPr="00696199">
        <w:t xml:space="preserve"> </w:t>
      </w:r>
      <w:r w:rsidRPr="00696199">
        <w:t>was</w:t>
      </w:r>
      <w:r w:rsidR="00693E26" w:rsidRPr="00696199">
        <w:t xml:space="preserve"> </w:t>
      </w:r>
      <w:r w:rsidRPr="00696199">
        <w:t>11%,</w:t>
      </w:r>
      <w:r w:rsidR="00693E26" w:rsidRPr="00696199">
        <w:t xml:space="preserve"> </w:t>
      </w:r>
      <w:r w:rsidRPr="00696199">
        <w:t>70-79</w:t>
      </w:r>
      <w:r w:rsidR="00693E26" w:rsidRPr="00696199">
        <w:t xml:space="preserve"> </w:t>
      </w:r>
      <w:r w:rsidRPr="00696199">
        <w:t>was</w:t>
      </w:r>
      <w:r w:rsidR="00693E26" w:rsidRPr="00696199">
        <w:t xml:space="preserve"> </w:t>
      </w:r>
      <w:r w:rsidRPr="00696199">
        <w:t>4%,</w:t>
      </w:r>
      <w:r w:rsidR="00693E26" w:rsidRPr="00696199">
        <w:t xml:space="preserve"> </w:t>
      </w:r>
      <w:r w:rsidRPr="00696199">
        <w:t>80-89</w:t>
      </w:r>
      <w:r w:rsidR="00693E26" w:rsidRPr="00696199">
        <w:t xml:space="preserve"> </w:t>
      </w:r>
      <w:r w:rsidRPr="00696199">
        <w:t>was</w:t>
      </w:r>
      <w:r w:rsidR="00693E26" w:rsidRPr="00696199">
        <w:t xml:space="preserve"> </w:t>
      </w:r>
      <w:r w:rsidRPr="00696199">
        <w:t>2.8%,</w:t>
      </w:r>
      <w:r w:rsidR="00693E26" w:rsidRPr="00696199">
        <w:t xml:space="preserve"> </w:t>
      </w:r>
      <w:r w:rsidRPr="00696199">
        <w:t>90</w:t>
      </w:r>
      <w:r w:rsidR="00693E26" w:rsidRPr="00696199">
        <w:t xml:space="preserve"> </w:t>
      </w:r>
      <w:r w:rsidRPr="00696199">
        <w:t>and</w:t>
      </w:r>
      <w:r w:rsidR="00693E26" w:rsidRPr="00696199">
        <w:t xml:space="preserve"> </w:t>
      </w:r>
      <w:r w:rsidRPr="00696199">
        <w:t>above</w:t>
      </w:r>
      <w:r w:rsidR="00693E26" w:rsidRPr="00696199">
        <w:t xml:space="preserve"> </w:t>
      </w:r>
      <w:r w:rsidRPr="00696199">
        <w:t>was</w:t>
      </w:r>
      <w:r w:rsidR="00693E26" w:rsidRPr="00696199">
        <w:t xml:space="preserve"> </w:t>
      </w:r>
      <w:r w:rsidRPr="00696199">
        <w:t>0%</w:t>
      </w:r>
      <w:r w:rsidR="00693E26" w:rsidRPr="00696199">
        <w:t xml:space="preserve"> </w:t>
      </w:r>
      <w:r w:rsidRPr="00696199">
        <w:t>while</w:t>
      </w:r>
      <w:r w:rsidR="00693E26" w:rsidRPr="00696199">
        <w:t xml:space="preserve"> </w:t>
      </w:r>
      <w:r w:rsidRPr="00696199">
        <w:t>7</w:t>
      </w:r>
      <w:r w:rsidR="00693E26" w:rsidRPr="00696199">
        <w:t xml:space="preserve"> </w:t>
      </w:r>
      <w:r w:rsidRPr="00696199">
        <w:t>%</w:t>
      </w:r>
      <w:r w:rsidR="00693E26" w:rsidRPr="00696199">
        <w:t xml:space="preserve"> </w:t>
      </w:r>
      <w:r w:rsidRPr="00696199">
        <w:t>respondent</w:t>
      </w:r>
      <w:r w:rsidR="00693E26" w:rsidRPr="00696199">
        <w:t xml:space="preserve"> </w:t>
      </w:r>
      <w:r w:rsidRPr="00696199">
        <w:t>they</w:t>
      </w:r>
      <w:r w:rsidR="00693E26" w:rsidRPr="00696199">
        <w:t xml:space="preserve"> </w:t>
      </w:r>
      <w:r w:rsidRPr="00696199">
        <w:t>don’t</w:t>
      </w:r>
      <w:r w:rsidR="00693E26" w:rsidRPr="00696199">
        <w:t xml:space="preserve"> </w:t>
      </w:r>
      <w:r w:rsidRPr="00696199">
        <w:t>know</w:t>
      </w:r>
      <w:r w:rsidR="00693E26" w:rsidRPr="00696199">
        <w:t xml:space="preserve"> </w:t>
      </w:r>
      <w:r w:rsidRPr="00696199">
        <w:t>about</w:t>
      </w:r>
      <w:r w:rsidR="00693E26" w:rsidRPr="00696199">
        <w:t xml:space="preserve"> </w:t>
      </w:r>
      <w:r w:rsidRPr="00696199">
        <w:t>the</w:t>
      </w:r>
      <w:r w:rsidR="00693E26" w:rsidRPr="00696199">
        <w:t xml:space="preserve"> </w:t>
      </w:r>
      <w:r w:rsidRPr="00696199">
        <w:t>age</w:t>
      </w:r>
      <w:r w:rsidR="00693E26" w:rsidRPr="00696199">
        <w:t xml:space="preserve"> </w:t>
      </w:r>
      <w:r w:rsidRPr="00696199">
        <w:t>of</w:t>
      </w:r>
      <w:r w:rsidR="00693E26" w:rsidRPr="00696199">
        <w:t xml:space="preserve"> </w:t>
      </w:r>
      <w:r w:rsidRPr="00696199">
        <w:t>their</w:t>
      </w:r>
      <w:r w:rsidR="00693E26" w:rsidRPr="00696199">
        <w:t xml:space="preserve"> </w:t>
      </w:r>
      <w:r w:rsidRPr="00696199">
        <w:t>HHs</w:t>
      </w:r>
      <w:r w:rsidR="00693E26" w:rsidRPr="00696199">
        <w:t xml:space="preserve"> </w:t>
      </w:r>
      <w:r w:rsidRPr="00696199">
        <w:t>members.</w:t>
      </w:r>
      <w:r w:rsidR="00693E26" w:rsidRPr="00696199">
        <w:t xml:space="preserve"> </w:t>
      </w:r>
    </w:p>
    <w:p w14:paraId="6E292450" w14:textId="78478149" w:rsidR="008355DA" w:rsidRPr="00696199" w:rsidRDefault="008355DA" w:rsidP="008355DA">
      <w:pPr>
        <w:pStyle w:val="Table1"/>
      </w:pPr>
      <w:bookmarkStart w:id="404" w:name="_Ref110210022"/>
      <w:bookmarkStart w:id="405" w:name="_Toc120718688"/>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5</w:t>
        </w:r>
      </w:fldSimple>
      <w:bookmarkEnd w:id="404"/>
      <w:r w:rsidRPr="00696199">
        <w:t>:</w:t>
      </w:r>
      <w:r w:rsidRPr="00696199">
        <w:tab/>
        <w:t>Age wise Distribution of Households</w:t>
      </w:r>
      <w:bookmarkEnd w:id="4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0"/>
        <w:gridCol w:w="465"/>
        <w:gridCol w:w="464"/>
        <w:gridCol w:w="466"/>
        <w:gridCol w:w="461"/>
        <w:gridCol w:w="466"/>
        <w:gridCol w:w="483"/>
        <w:gridCol w:w="509"/>
        <w:gridCol w:w="461"/>
        <w:gridCol w:w="466"/>
        <w:gridCol w:w="461"/>
        <w:gridCol w:w="466"/>
        <w:gridCol w:w="609"/>
        <w:gridCol w:w="932"/>
        <w:gridCol w:w="864"/>
        <w:gridCol w:w="743"/>
      </w:tblGrid>
      <w:tr w:rsidR="00475C80" w:rsidRPr="00696199" w14:paraId="444135D3" w14:textId="77777777" w:rsidTr="008E242E">
        <w:trPr>
          <w:trHeight w:val="360"/>
        </w:trPr>
        <w:tc>
          <w:tcPr>
            <w:tcW w:w="679" w:type="dxa"/>
            <w:vMerge w:val="restart"/>
            <w:shd w:val="clear" w:color="auto" w:fill="DAEEF3" w:themeFill="accent5" w:themeFillTint="33"/>
            <w:textDirection w:val="btLr"/>
            <w:vAlign w:val="center"/>
            <w:hideMark/>
          </w:tcPr>
          <w:p w14:paraId="617E24FA" w14:textId="03E76981" w:rsidR="00475C80" w:rsidRPr="00696199" w:rsidRDefault="00475C80" w:rsidP="008D3519">
            <w:pPr>
              <w:spacing w:after="0" w:line="240" w:lineRule="auto"/>
              <w:ind w:left="-86" w:right="-86"/>
              <w:jc w:val="center"/>
              <w:rPr>
                <w:rFonts w:eastAsia="Times New Roman"/>
                <w:b/>
                <w:bCs/>
                <w:color w:val="000000"/>
                <w:sz w:val="20"/>
                <w:szCs w:val="20"/>
              </w:rPr>
            </w:pPr>
            <w:bookmarkStart w:id="406" w:name="_Toc424140358"/>
            <w:bookmarkStart w:id="407" w:name="_Toc474422265"/>
            <w:bookmarkStart w:id="408" w:name="_Toc14877905"/>
            <w:bookmarkStart w:id="409" w:name="_Toc94896822"/>
            <w:r w:rsidRPr="00696199">
              <w:rPr>
                <w:rFonts w:eastAsia="Times New Roman"/>
                <w:b/>
                <w:bCs/>
                <w:color w:val="000000"/>
                <w:sz w:val="20"/>
                <w:szCs w:val="20"/>
              </w:rPr>
              <w:t>Age</w:t>
            </w:r>
            <w:r w:rsidR="00693E26" w:rsidRPr="00696199">
              <w:rPr>
                <w:rFonts w:eastAsia="Times New Roman"/>
                <w:b/>
                <w:bCs/>
                <w:color w:val="000000"/>
                <w:sz w:val="20"/>
                <w:szCs w:val="20"/>
              </w:rPr>
              <w:t xml:space="preserve"> </w:t>
            </w:r>
            <w:r w:rsidRPr="00696199">
              <w:rPr>
                <w:rFonts w:eastAsia="Times New Roman"/>
                <w:b/>
                <w:bCs/>
                <w:color w:val="000000"/>
                <w:sz w:val="20"/>
                <w:szCs w:val="20"/>
              </w:rPr>
              <w:t>in</w:t>
            </w:r>
            <w:r w:rsidR="00693E26" w:rsidRPr="00696199">
              <w:rPr>
                <w:rFonts w:eastAsia="Times New Roman"/>
                <w:b/>
                <w:bCs/>
                <w:color w:val="000000"/>
                <w:sz w:val="20"/>
                <w:szCs w:val="20"/>
              </w:rPr>
              <w:t xml:space="preserve"> </w:t>
            </w:r>
            <w:r w:rsidRPr="00696199">
              <w:rPr>
                <w:rFonts w:eastAsia="Times New Roman"/>
                <w:b/>
                <w:bCs/>
                <w:color w:val="000000"/>
                <w:sz w:val="20"/>
                <w:szCs w:val="20"/>
              </w:rPr>
              <w:t>Years</w:t>
            </w:r>
          </w:p>
        </w:tc>
        <w:tc>
          <w:tcPr>
            <w:tcW w:w="986" w:type="dxa"/>
            <w:gridSpan w:val="2"/>
            <w:shd w:val="clear" w:color="auto" w:fill="DAEEF3" w:themeFill="accent5" w:themeFillTint="33"/>
            <w:vAlign w:val="center"/>
            <w:hideMark/>
          </w:tcPr>
          <w:p w14:paraId="3F5D7B5D"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Nihan</w:t>
            </w:r>
          </w:p>
        </w:tc>
        <w:tc>
          <w:tcPr>
            <w:tcW w:w="990" w:type="dxa"/>
            <w:gridSpan w:val="2"/>
            <w:shd w:val="clear" w:color="auto" w:fill="DAEEF3" w:themeFill="accent5" w:themeFillTint="33"/>
            <w:vAlign w:val="center"/>
            <w:hideMark/>
          </w:tcPr>
          <w:p w14:paraId="005271E3" w14:textId="7853E691"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Bela</w:t>
            </w:r>
            <w:r w:rsidR="00693E26" w:rsidRPr="00696199">
              <w:rPr>
                <w:rFonts w:eastAsia="Times New Roman"/>
                <w:b/>
                <w:bCs/>
                <w:color w:val="000000"/>
                <w:sz w:val="20"/>
                <w:szCs w:val="20"/>
              </w:rPr>
              <w:t xml:space="preserve"> </w:t>
            </w:r>
            <w:r w:rsidRPr="00696199">
              <w:rPr>
                <w:rFonts w:eastAsia="Times New Roman"/>
                <w:b/>
                <w:bCs/>
                <w:color w:val="000000"/>
                <w:sz w:val="20"/>
                <w:szCs w:val="20"/>
              </w:rPr>
              <w:t>Balsehri</w:t>
            </w:r>
          </w:p>
        </w:tc>
        <w:tc>
          <w:tcPr>
            <w:tcW w:w="988" w:type="dxa"/>
            <w:gridSpan w:val="2"/>
            <w:shd w:val="clear" w:color="auto" w:fill="DAEEF3" w:themeFill="accent5" w:themeFillTint="33"/>
            <w:vAlign w:val="center"/>
            <w:hideMark/>
          </w:tcPr>
          <w:p w14:paraId="75E7AF6F"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Ratar</w:t>
            </w:r>
          </w:p>
        </w:tc>
        <w:tc>
          <w:tcPr>
            <w:tcW w:w="1033" w:type="dxa"/>
            <w:gridSpan w:val="2"/>
            <w:shd w:val="clear" w:color="auto" w:fill="DAEEF3" w:themeFill="accent5" w:themeFillTint="33"/>
            <w:vAlign w:val="center"/>
            <w:hideMark/>
          </w:tcPr>
          <w:p w14:paraId="54422857"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Chuntiya</w:t>
            </w:r>
          </w:p>
        </w:tc>
        <w:tc>
          <w:tcPr>
            <w:tcW w:w="988" w:type="dxa"/>
            <w:gridSpan w:val="2"/>
            <w:shd w:val="clear" w:color="auto" w:fill="DAEEF3" w:themeFill="accent5" w:themeFillTint="33"/>
            <w:vAlign w:val="center"/>
            <w:hideMark/>
          </w:tcPr>
          <w:p w14:paraId="091272F1" w14:textId="20CB4BDF"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Bela</w:t>
            </w:r>
            <w:r w:rsidR="00693E26" w:rsidRPr="00696199">
              <w:rPr>
                <w:rFonts w:eastAsia="Times New Roman"/>
                <w:b/>
                <w:bCs/>
                <w:color w:val="000000"/>
                <w:sz w:val="20"/>
                <w:szCs w:val="20"/>
              </w:rPr>
              <w:t xml:space="preserve"> </w:t>
            </w:r>
            <w:r w:rsidRPr="00696199">
              <w:rPr>
                <w:rFonts w:eastAsia="Times New Roman"/>
                <w:b/>
                <w:bCs/>
                <w:color w:val="000000"/>
                <w:sz w:val="20"/>
                <w:szCs w:val="20"/>
              </w:rPr>
              <w:t>Sacha</w:t>
            </w:r>
          </w:p>
        </w:tc>
        <w:tc>
          <w:tcPr>
            <w:tcW w:w="988" w:type="dxa"/>
            <w:gridSpan w:val="2"/>
            <w:shd w:val="clear" w:color="auto" w:fill="DAEEF3" w:themeFill="accent5" w:themeFillTint="33"/>
            <w:vAlign w:val="center"/>
            <w:hideMark/>
          </w:tcPr>
          <w:p w14:paraId="23D03928"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Sagri</w:t>
            </w:r>
          </w:p>
        </w:tc>
        <w:tc>
          <w:tcPr>
            <w:tcW w:w="613" w:type="dxa"/>
            <w:shd w:val="clear" w:color="auto" w:fill="DAEEF3" w:themeFill="accent5" w:themeFillTint="33"/>
            <w:vAlign w:val="center"/>
            <w:hideMark/>
          </w:tcPr>
          <w:p w14:paraId="062D7074" w14:textId="1ECCF086"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Total</w:t>
            </w:r>
            <w:r w:rsidR="00693E26" w:rsidRPr="00696199">
              <w:rPr>
                <w:rFonts w:eastAsia="Times New Roman"/>
                <w:b/>
                <w:bCs/>
                <w:color w:val="000000"/>
                <w:sz w:val="20"/>
                <w:szCs w:val="20"/>
              </w:rPr>
              <w:t xml:space="preserve"> </w:t>
            </w:r>
            <w:r w:rsidRPr="00696199">
              <w:rPr>
                <w:rFonts w:eastAsia="Times New Roman"/>
                <w:b/>
                <w:bCs/>
                <w:color w:val="000000"/>
                <w:sz w:val="20"/>
                <w:szCs w:val="20"/>
              </w:rPr>
              <w:t>Male</w:t>
            </w:r>
          </w:p>
        </w:tc>
        <w:tc>
          <w:tcPr>
            <w:tcW w:w="942" w:type="dxa"/>
            <w:shd w:val="clear" w:color="auto" w:fill="DAEEF3" w:themeFill="accent5" w:themeFillTint="33"/>
            <w:vAlign w:val="center"/>
            <w:hideMark/>
          </w:tcPr>
          <w:p w14:paraId="183FB91B" w14:textId="61E32FC2"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Total</w:t>
            </w:r>
            <w:r w:rsidR="00693E26" w:rsidRPr="00696199">
              <w:rPr>
                <w:rFonts w:eastAsia="Times New Roman"/>
                <w:b/>
                <w:bCs/>
                <w:color w:val="000000"/>
                <w:sz w:val="20"/>
                <w:szCs w:val="20"/>
              </w:rPr>
              <w:t xml:space="preserve"> </w:t>
            </w:r>
            <w:r w:rsidRPr="00696199">
              <w:rPr>
                <w:rFonts w:eastAsia="Times New Roman"/>
                <w:b/>
                <w:bCs/>
                <w:color w:val="000000"/>
                <w:sz w:val="20"/>
                <w:szCs w:val="20"/>
              </w:rPr>
              <w:t>Females</w:t>
            </w:r>
          </w:p>
        </w:tc>
        <w:tc>
          <w:tcPr>
            <w:tcW w:w="613" w:type="dxa"/>
            <w:shd w:val="clear" w:color="auto" w:fill="DAEEF3" w:themeFill="accent5" w:themeFillTint="33"/>
            <w:vAlign w:val="center"/>
            <w:hideMark/>
          </w:tcPr>
          <w:p w14:paraId="5FAD05AB" w14:textId="6C4F3E89"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Total</w:t>
            </w:r>
            <w:r w:rsidR="007567D3">
              <w:rPr>
                <w:rFonts w:eastAsia="Times New Roman"/>
                <w:b/>
                <w:bCs/>
                <w:color w:val="000000"/>
                <w:sz w:val="20"/>
                <w:szCs w:val="20"/>
              </w:rPr>
              <w:t xml:space="preserve"> number</w:t>
            </w:r>
            <w:r w:rsidR="00693E26" w:rsidRPr="00696199">
              <w:rPr>
                <w:rFonts w:eastAsia="Times New Roman"/>
                <w:b/>
                <w:bCs/>
                <w:color w:val="000000"/>
                <w:sz w:val="20"/>
                <w:szCs w:val="20"/>
              </w:rPr>
              <w:t xml:space="preserve"> </w:t>
            </w:r>
          </w:p>
        </w:tc>
        <w:tc>
          <w:tcPr>
            <w:tcW w:w="750" w:type="dxa"/>
            <w:vMerge w:val="restart"/>
            <w:shd w:val="clear" w:color="auto" w:fill="DAEEF3" w:themeFill="accent5" w:themeFillTint="33"/>
            <w:vAlign w:val="center"/>
            <w:hideMark/>
          </w:tcPr>
          <w:p w14:paraId="0BBF4831" w14:textId="6965775A"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w:t>
            </w:r>
            <w:r w:rsidR="00693E26" w:rsidRPr="00696199">
              <w:rPr>
                <w:rFonts w:eastAsia="Times New Roman"/>
                <w:b/>
                <w:bCs/>
                <w:color w:val="000000"/>
                <w:sz w:val="20"/>
                <w:szCs w:val="20"/>
              </w:rPr>
              <w:t xml:space="preserve"> </w:t>
            </w:r>
            <w:r w:rsidRPr="00696199">
              <w:rPr>
                <w:rFonts w:eastAsia="Times New Roman"/>
                <w:b/>
                <w:bCs/>
                <w:color w:val="000000"/>
                <w:sz w:val="20"/>
                <w:szCs w:val="20"/>
              </w:rPr>
              <w:t>age</w:t>
            </w:r>
          </w:p>
        </w:tc>
      </w:tr>
      <w:tr w:rsidR="003D124A" w:rsidRPr="00696199" w14:paraId="0857E3AD" w14:textId="77777777" w:rsidTr="008E242E">
        <w:trPr>
          <w:cantSplit/>
          <w:trHeight w:val="755"/>
        </w:trPr>
        <w:tc>
          <w:tcPr>
            <w:tcW w:w="679" w:type="dxa"/>
            <w:vMerge/>
            <w:vAlign w:val="center"/>
            <w:hideMark/>
          </w:tcPr>
          <w:p w14:paraId="14BAB812" w14:textId="77777777" w:rsidR="00475C80" w:rsidRPr="00696199" w:rsidRDefault="00475C80" w:rsidP="008D3519">
            <w:pPr>
              <w:spacing w:after="0" w:line="240" w:lineRule="auto"/>
              <w:ind w:left="-86" w:right="-86"/>
              <w:jc w:val="left"/>
              <w:rPr>
                <w:rFonts w:eastAsia="Times New Roman"/>
                <w:b/>
                <w:bCs/>
                <w:color w:val="000000"/>
                <w:sz w:val="20"/>
                <w:szCs w:val="20"/>
              </w:rPr>
            </w:pPr>
          </w:p>
        </w:tc>
        <w:tc>
          <w:tcPr>
            <w:tcW w:w="472" w:type="dxa"/>
            <w:shd w:val="clear" w:color="auto" w:fill="DAEEF3" w:themeFill="accent5" w:themeFillTint="33"/>
            <w:textDirection w:val="btLr"/>
            <w:vAlign w:val="center"/>
            <w:hideMark/>
          </w:tcPr>
          <w:p w14:paraId="5A344AE7"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Male</w:t>
            </w:r>
          </w:p>
        </w:tc>
        <w:tc>
          <w:tcPr>
            <w:tcW w:w="514" w:type="dxa"/>
            <w:shd w:val="clear" w:color="auto" w:fill="DAEEF3" w:themeFill="accent5" w:themeFillTint="33"/>
            <w:textDirection w:val="btLr"/>
            <w:vAlign w:val="center"/>
            <w:hideMark/>
          </w:tcPr>
          <w:p w14:paraId="232A5AE2"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Female</w:t>
            </w:r>
          </w:p>
        </w:tc>
        <w:tc>
          <w:tcPr>
            <w:tcW w:w="475" w:type="dxa"/>
            <w:shd w:val="clear" w:color="auto" w:fill="DAEEF3" w:themeFill="accent5" w:themeFillTint="33"/>
            <w:textDirection w:val="btLr"/>
            <w:vAlign w:val="center"/>
            <w:hideMark/>
          </w:tcPr>
          <w:p w14:paraId="2AED5736"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Male</w:t>
            </w:r>
          </w:p>
        </w:tc>
        <w:tc>
          <w:tcPr>
            <w:tcW w:w="515" w:type="dxa"/>
            <w:shd w:val="clear" w:color="auto" w:fill="DAEEF3" w:themeFill="accent5" w:themeFillTint="33"/>
            <w:textDirection w:val="btLr"/>
            <w:vAlign w:val="center"/>
            <w:hideMark/>
          </w:tcPr>
          <w:p w14:paraId="6E37748D"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Female</w:t>
            </w:r>
          </w:p>
        </w:tc>
        <w:tc>
          <w:tcPr>
            <w:tcW w:w="473" w:type="dxa"/>
            <w:shd w:val="clear" w:color="auto" w:fill="DAEEF3" w:themeFill="accent5" w:themeFillTint="33"/>
            <w:textDirection w:val="btLr"/>
            <w:vAlign w:val="center"/>
            <w:hideMark/>
          </w:tcPr>
          <w:p w14:paraId="607F3F6E"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Male</w:t>
            </w:r>
          </w:p>
        </w:tc>
        <w:tc>
          <w:tcPr>
            <w:tcW w:w="515" w:type="dxa"/>
            <w:shd w:val="clear" w:color="auto" w:fill="DAEEF3" w:themeFill="accent5" w:themeFillTint="33"/>
            <w:textDirection w:val="btLr"/>
            <w:vAlign w:val="center"/>
            <w:hideMark/>
          </w:tcPr>
          <w:p w14:paraId="0CB142B2"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Female</w:t>
            </w:r>
          </w:p>
        </w:tc>
        <w:tc>
          <w:tcPr>
            <w:tcW w:w="483" w:type="dxa"/>
            <w:shd w:val="clear" w:color="auto" w:fill="DAEEF3" w:themeFill="accent5" w:themeFillTint="33"/>
            <w:textDirection w:val="btLr"/>
            <w:vAlign w:val="center"/>
            <w:hideMark/>
          </w:tcPr>
          <w:p w14:paraId="07585114"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Male</w:t>
            </w:r>
          </w:p>
        </w:tc>
        <w:tc>
          <w:tcPr>
            <w:tcW w:w="550" w:type="dxa"/>
            <w:shd w:val="clear" w:color="auto" w:fill="DAEEF3" w:themeFill="accent5" w:themeFillTint="33"/>
            <w:textDirection w:val="btLr"/>
            <w:vAlign w:val="center"/>
            <w:hideMark/>
          </w:tcPr>
          <w:p w14:paraId="622B1866"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Female</w:t>
            </w:r>
          </w:p>
        </w:tc>
        <w:tc>
          <w:tcPr>
            <w:tcW w:w="473" w:type="dxa"/>
            <w:shd w:val="clear" w:color="auto" w:fill="DAEEF3" w:themeFill="accent5" w:themeFillTint="33"/>
            <w:textDirection w:val="btLr"/>
            <w:vAlign w:val="center"/>
            <w:hideMark/>
          </w:tcPr>
          <w:p w14:paraId="2A53DA5F"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Male</w:t>
            </w:r>
          </w:p>
        </w:tc>
        <w:tc>
          <w:tcPr>
            <w:tcW w:w="515" w:type="dxa"/>
            <w:shd w:val="clear" w:color="auto" w:fill="DAEEF3" w:themeFill="accent5" w:themeFillTint="33"/>
            <w:textDirection w:val="btLr"/>
            <w:vAlign w:val="center"/>
            <w:hideMark/>
          </w:tcPr>
          <w:p w14:paraId="6DED35C4"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Female</w:t>
            </w:r>
          </w:p>
        </w:tc>
        <w:tc>
          <w:tcPr>
            <w:tcW w:w="473" w:type="dxa"/>
            <w:shd w:val="clear" w:color="auto" w:fill="DAEEF3" w:themeFill="accent5" w:themeFillTint="33"/>
            <w:textDirection w:val="btLr"/>
            <w:vAlign w:val="center"/>
            <w:hideMark/>
          </w:tcPr>
          <w:p w14:paraId="40349671"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Male</w:t>
            </w:r>
          </w:p>
        </w:tc>
        <w:tc>
          <w:tcPr>
            <w:tcW w:w="515" w:type="dxa"/>
            <w:shd w:val="clear" w:color="auto" w:fill="DAEEF3" w:themeFill="accent5" w:themeFillTint="33"/>
            <w:textDirection w:val="btLr"/>
            <w:vAlign w:val="center"/>
            <w:hideMark/>
          </w:tcPr>
          <w:p w14:paraId="3C7C38CE"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Female</w:t>
            </w:r>
          </w:p>
        </w:tc>
        <w:tc>
          <w:tcPr>
            <w:tcW w:w="613" w:type="dxa"/>
            <w:shd w:val="clear" w:color="auto" w:fill="DAEEF3" w:themeFill="accent5" w:themeFillTint="33"/>
            <w:vAlign w:val="center"/>
            <w:hideMark/>
          </w:tcPr>
          <w:p w14:paraId="049C02D1"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A</w:t>
            </w:r>
          </w:p>
        </w:tc>
        <w:tc>
          <w:tcPr>
            <w:tcW w:w="942" w:type="dxa"/>
            <w:shd w:val="clear" w:color="auto" w:fill="DAEEF3" w:themeFill="accent5" w:themeFillTint="33"/>
            <w:vAlign w:val="center"/>
            <w:hideMark/>
          </w:tcPr>
          <w:p w14:paraId="7024C671"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B</w:t>
            </w:r>
          </w:p>
        </w:tc>
        <w:tc>
          <w:tcPr>
            <w:tcW w:w="613" w:type="dxa"/>
            <w:shd w:val="clear" w:color="auto" w:fill="DAEEF3" w:themeFill="accent5" w:themeFillTint="33"/>
            <w:vAlign w:val="center"/>
            <w:hideMark/>
          </w:tcPr>
          <w:p w14:paraId="4DDDD7EF"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A+B</w:t>
            </w:r>
          </w:p>
        </w:tc>
        <w:tc>
          <w:tcPr>
            <w:tcW w:w="750" w:type="dxa"/>
            <w:vMerge/>
            <w:vAlign w:val="center"/>
            <w:hideMark/>
          </w:tcPr>
          <w:p w14:paraId="52B1C177" w14:textId="77777777" w:rsidR="00475C80" w:rsidRPr="00696199" w:rsidRDefault="00475C80" w:rsidP="008D3519">
            <w:pPr>
              <w:spacing w:after="0" w:line="240" w:lineRule="auto"/>
              <w:ind w:left="-86" w:right="-86"/>
              <w:jc w:val="left"/>
              <w:rPr>
                <w:rFonts w:eastAsia="Times New Roman"/>
                <w:b/>
                <w:bCs/>
                <w:color w:val="000000"/>
                <w:sz w:val="20"/>
                <w:szCs w:val="20"/>
              </w:rPr>
            </w:pPr>
          </w:p>
        </w:tc>
      </w:tr>
      <w:tr w:rsidR="00475C80" w:rsidRPr="00696199" w14:paraId="16B1FA85" w14:textId="77777777" w:rsidTr="008E242E">
        <w:trPr>
          <w:trHeight w:val="288"/>
        </w:trPr>
        <w:tc>
          <w:tcPr>
            <w:tcW w:w="679" w:type="dxa"/>
            <w:shd w:val="clear" w:color="auto" w:fill="auto"/>
            <w:vAlign w:val="center"/>
            <w:hideMark/>
          </w:tcPr>
          <w:p w14:paraId="2EC6177A" w14:textId="77777777" w:rsidR="00475C80" w:rsidRPr="00696199" w:rsidRDefault="00475C80" w:rsidP="008D3519">
            <w:pPr>
              <w:spacing w:after="0" w:line="240" w:lineRule="auto"/>
              <w:ind w:left="-86" w:right="-86"/>
              <w:jc w:val="center"/>
              <w:rPr>
                <w:rFonts w:eastAsia="Times New Roman"/>
                <w:color w:val="000000"/>
                <w:sz w:val="20"/>
                <w:szCs w:val="20"/>
              </w:rPr>
            </w:pPr>
            <w:r w:rsidRPr="00696199">
              <w:rPr>
                <w:rFonts w:eastAsia="Times New Roman"/>
                <w:color w:val="000000"/>
                <w:sz w:val="20"/>
                <w:szCs w:val="20"/>
              </w:rPr>
              <w:t>10-19</w:t>
            </w:r>
          </w:p>
        </w:tc>
        <w:tc>
          <w:tcPr>
            <w:tcW w:w="472" w:type="dxa"/>
            <w:shd w:val="clear" w:color="auto" w:fill="auto"/>
            <w:vAlign w:val="center"/>
            <w:hideMark/>
          </w:tcPr>
          <w:p w14:paraId="007F5C92"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4" w:type="dxa"/>
            <w:shd w:val="clear" w:color="auto" w:fill="auto"/>
            <w:vAlign w:val="center"/>
            <w:hideMark/>
          </w:tcPr>
          <w:p w14:paraId="310EF7D3"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5" w:type="dxa"/>
            <w:shd w:val="clear" w:color="auto" w:fill="auto"/>
            <w:vAlign w:val="center"/>
            <w:hideMark/>
          </w:tcPr>
          <w:p w14:paraId="264628A1"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515" w:type="dxa"/>
            <w:shd w:val="clear" w:color="auto" w:fill="auto"/>
            <w:vAlign w:val="center"/>
            <w:hideMark/>
          </w:tcPr>
          <w:p w14:paraId="6C9178B2"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3" w:type="dxa"/>
            <w:shd w:val="clear" w:color="auto" w:fill="auto"/>
            <w:vAlign w:val="center"/>
            <w:hideMark/>
          </w:tcPr>
          <w:p w14:paraId="23D042CF"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w:t>
            </w:r>
          </w:p>
        </w:tc>
        <w:tc>
          <w:tcPr>
            <w:tcW w:w="515" w:type="dxa"/>
            <w:shd w:val="clear" w:color="auto" w:fill="auto"/>
            <w:vAlign w:val="center"/>
            <w:hideMark/>
          </w:tcPr>
          <w:p w14:paraId="079FBDEB"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83" w:type="dxa"/>
            <w:shd w:val="clear" w:color="auto" w:fill="auto"/>
            <w:vAlign w:val="center"/>
            <w:hideMark/>
          </w:tcPr>
          <w:p w14:paraId="16459520"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550" w:type="dxa"/>
            <w:shd w:val="clear" w:color="auto" w:fill="auto"/>
            <w:vAlign w:val="center"/>
            <w:hideMark/>
          </w:tcPr>
          <w:p w14:paraId="06769B4F"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3" w:type="dxa"/>
            <w:shd w:val="clear" w:color="auto" w:fill="auto"/>
            <w:vAlign w:val="center"/>
            <w:hideMark/>
          </w:tcPr>
          <w:p w14:paraId="0F30DF66"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60F6FA49"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3" w:type="dxa"/>
            <w:shd w:val="clear" w:color="auto" w:fill="auto"/>
            <w:vAlign w:val="center"/>
            <w:hideMark/>
          </w:tcPr>
          <w:p w14:paraId="7DEC9F21"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79A1A24E"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613" w:type="dxa"/>
            <w:shd w:val="clear" w:color="auto" w:fill="auto"/>
            <w:vAlign w:val="center"/>
            <w:hideMark/>
          </w:tcPr>
          <w:p w14:paraId="48DC8B23"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4</w:t>
            </w:r>
          </w:p>
        </w:tc>
        <w:tc>
          <w:tcPr>
            <w:tcW w:w="942" w:type="dxa"/>
            <w:shd w:val="clear" w:color="auto" w:fill="auto"/>
            <w:vAlign w:val="center"/>
            <w:hideMark/>
          </w:tcPr>
          <w:p w14:paraId="4FD2A0D8"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w:t>
            </w:r>
          </w:p>
        </w:tc>
        <w:tc>
          <w:tcPr>
            <w:tcW w:w="613" w:type="dxa"/>
            <w:shd w:val="clear" w:color="auto" w:fill="auto"/>
            <w:vAlign w:val="center"/>
            <w:hideMark/>
          </w:tcPr>
          <w:p w14:paraId="5E716438"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5</w:t>
            </w:r>
          </w:p>
        </w:tc>
        <w:tc>
          <w:tcPr>
            <w:tcW w:w="750" w:type="dxa"/>
            <w:shd w:val="clear" w:color="auto" w:fill="auto"/>
            <w:vAlign w:val="center"/>
            <w:hideMark/>
          </w:tcPr>
          <w:p w14:paraId="3F1EABCF"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1.09</w:t>
            </w:r>
          </w:p>
        </w:tc>
      </w:tr>
      <w:tr w:rsidR="00475C80" w:rsidRPr="00696199" w14:paraId="5C5114A8" w14:textId="77777777" w:rsidTr="008E242E">
        <w:trPr>
          <w:trHeight w:val="288"/>
        </w:trPr>
        <w:tc>
          <w:tcPr>
            <w:tcW w:w="679" w:type="dxa"/>
            <w:shd w:val="clear" w:color="auto" w:fill="auto"/>
            <w:vAlign w:val="center"/>
            <w:hideMark/>
          </w:tcPr>
          <w:p w14:paraId="44E47D62" w14:textId="77777777" w:rsidR="00475C80" w:rsidRPr="00696199" w:rsidRDefault="00475C80" w:rsidP="008D3519">
            <w:pPr>
              <w:spacing w:after="0" w:line="240" w:lineRule="auto"/>
              <w:ind w:left="-86" w:right="-86"/>
              <w:jc w:val="center"/>
              <w:rPr>
                <w:rFonts w:eastAsia="Times New Roman"/>
                <w:color w:val="000000"/>
                <w:sz w:val="20"/>
                <w:szCs w:val="20"/>
              </w:rPr>
            </w:pPr>
            <w:r w:rsidRPr="00696199">
              <w:rPr>
                <w:rFonts w:eastAsia="Times New Roman"/>
                <w:color w:val="000000"/>
                <w:sz w:val="20"/>
                <w:szCs w:val="20"/>
              </w:rPr>
              <w:t>20-29</w:t>
            </w:r>
          </w:p>
        </w:tc>
        <w:tc>
          <w:tcPr>
            <w:tcW w:w="472" w:type="dxa"/>
            <w:shd w:val="clear" w:color="auto" w:fill="auto"/>
            <w:vAlign w:val="center"/>
            <w:hideMark/>
          </w:tcPr>
          <w:p w14:paraId="0CAAF3DE"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4</w:t>
            </w:r>
          </w:p>
        </w:tc>
        <w:tc>
          <w:tcPr>
            <w:tcW w:w="514" w:type="dxa"/>
            <w:shd w:val="clear" w:color="auto" w:fill="auto"/>
            <w:vAlign w:val="center"/>
            <w:hideMark/>
          </w:tcPr>
          <w:p w14:paraId="155A4845"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5" w:type="dxa"/>
            <w:shd w:val="clear" w:color="auto" w:fill="auto"/>
            <w:vAlign w:val="center"/>
            <w:hideMark/>
          </w:tcPr>
          <w:p w14:paraId="43933085"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7</w:t>
            </w:r>
          </w:p>
        </w:tc>
        <w:tc>
          <w:tcPr>
            <w:tcW w:w="515" w:type="dxa"/>
            <w:shd w:val="clear" w:color="auto" w:fill="auto"/>
            <w:vAlign w:val="center"/>
            <w:hideMark/>
          </w:tcPr>
          <w:p w14:paraId="00B933AA"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3" w:type="dxa"/>
            <w:shd w:val="clear" w:color="auto" w:fill="auto"/>
            <w:vAlign w:val="center"/>
            <w:hideMark/>
          </w:tcPr>
          <w:p w14:paraId="5BFFAFF6"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19</w:t>
            </w:r>
          </w:p>
        </w:tc>
        <w:tc>
          <w:tcPr>
            <w:tcW w:w="515" w:type="dxa"/>
            <w:shd w:val="clear" w:color="auto" w:fill="auto"/>
            <w:vAlign w:val="center"/>
            <w:hideMark/>
          </w:tcPr>
          <w:p w14:paraId="7B0E5AD7"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7</w:t>
            </w:r>
          </w:p>
        </w:tc>
        <w:tc>
          <w:tcPr>
            <w:tcW w:w="483" w:type="dxa"/>
            <w:shd w:val="clear" w:color="auto" w:fill="auto"/>
            <w:vAlign w:val="center"/>
            <w:hideMark/>
          </w:tcPr>
          <w:p w14:paraId="70BFD3AD"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50" w:type="dxa"/>
            <w:shd w:val="clear" w:color="auto" w:fill="auto"/>
            <w:vAlign w:val="center"/>
            <w:hideMark/>
          </w:tcPr>
          <w:p w14:paraId="0A289182"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w:t>
            </w:r>
          </w:p>
        </w:tc>
        <w:tc>
          <w:tcPr>
            <w:tcW w:w="473" w:type="dxa"/>
            <w:shd w:val="clear" w:color="auto" w:fill="auto"/>
            <w:vAlign w:val="center"/>
            <w:hideMark/>
          </w:tcPr>
          <w:p w14:paraId="5162CCDE"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4</w:t>
            </w:r>
          </w:p>
        </w:tc>
        <w:tc>
          <w:tcPr>
            <w:tcW w:w="515" w:type="dxa"/>
            <w:shd w:val="clear" w:color="auto" w:fill="auto"/>
            <w:vAlign w:val="center"/>
            <w:hideMark/>
          </w:tcPr>
          <w:p w14:paraId="565A33AB"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4</w:t>
            </w:r>
          </w:p>
        </w:tc>
        <w:tc>
          <w:tcPr>
            <w:tcW w:w="473" w:type="dxa"/>
            <w:shd w:val="clear" w:color="auto" w:fill="auto"/>
            <w:vAlign w:val="center"/>
            <w:hideMark/>
          </w:tcPr>
          <w:p w14:paraId="5D7D0AD9"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515" w:type="dxa"/>
            <w:shd w:val="clear" w:color="auto" w:fill="auto"/>
            <w:vAlign w:val="center"/>
            <w:hideMark/>
          </w:tcPr>
          <w:p w14:paraId="21161DF8"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613" w:type="dxa"/>
            <w:shd w:val="clear" w:color="auto" w:fill="auto"/>
            <w:vAlign w:val="center"/>
            <w:hideMark/>
          </w:tcPr>
          <w:p w14:paraId="68888596"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35</w:t>
            </w:r>
          </w:p>
        </w:tc>
        <w:tc>
          <w:tcPr>
            <w:tcW w:w="942" w:type="dxa"/>
            <w:shd w:val="clear" w:color="auto" w:fill="auto"/>
            <w:vAlign w:val="center"/>
            <w:hideMark/>
          </w:tcPr>
          <w:p w14:paraId="5879CB2B"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16</w:t>
            </w:r>
          </w:p>
        </w:tc>
        <w:tc>
          <w:tcPr>
            <w:tcW w:w="613" w:type="dxa"/>
            <w:shd w:val="clear" w:color="auto" w:fill="auto"/>
            <w:vAlign w:val="center"/>
            <w:hideMark/>
          </w:tcPr>
          <w:p w14:paraId="53741E3E"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51</w:t>
            </w:r>
          </w:p>
        </w:tc>
        <w:tc>
          <w:tcPr>
            <w:tcW w:w="750" w:type="dxa"/>
            <w:shd w:val="clear" w:color="auto" w:fill="auto"/>
            <w:vAlign w:val="center"/>
            <w:hideMark/>
          </w:tcPr>
          <w:p w14:paraId="28B90066"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11.14</w:t>
            </w:r>
          </w:p>
        </w:tc>
      </w:tr>
      <w:tr w:rsidR="00475C80" w:rsidRPr="00696199" w14:paraId="3C987FEB" w14:textId="77777777" w:rsidTr="008E242E">
        <w:trPr>
          <w:trHeight w:val="288"/>
        </w:trPr>
        <w:tc>
          <w:tcPr>
            <w:tcW w:w="679" w:type="dxa"/>
            <w:shd w:val="clear" w:color="auto" w:fill="auto"/>
            <w:vAlign w:val="center"/>
            <w:hideMark/>
          </w:tcPr>
          <w:p w14:paraId="2D925570" w14:textId="77777777" w:rsidR="00475C80" w:rsidRPr="00696199" w:rsidRDefault="00475C80" w:rsidP="008D3519">
            <w:pPr>
              <w:spacing w:after="0" w:line="240" w:lineRule="auto"/>
              <w:ind w:left="-86" w:right="-86"/>
              <w:jc w:val="center"/>
              <w:rPr>
                <w:rFonts w:eastAsia="Times New Roman"/>
                <w:color w:val="000000"/>
                <w:sz w:val="20"/>
                <w:szCs w:val="20"/>
              </w:rPr>
            </w:pPr>
            <w:r w:rsidRPr="00696199">
              <w:rPr>
                <w:rFonts w:eastAsia="Times New Roman"/>
                <w:color w:val="000000"/>
                <w:sz w:val="20"/>
                <w:szCs w:val="20"/>
              </w:rPr>
              <w:t>30-39</w:t>
            </w:r>
          </w:p>
        </w:tc>
        <w:tc>
          <w:tcPr>
            <w:tcW w:w="472" w:type="dxa"/>
            <w:shd w:val="clear" w:color="auto" w:fill="auto"/>
            <w:vAlign w:val="center"/>
            <w:hideMark/>
          </w:tcPr>
          <w:p w14:paraId="61E46C72"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24</w:t>
            </w:r>
          </w:p>
        </w:tc>
        <w:tc>
          <w:tcPr>
            <w:tcW w:w="514" w:type="dxa"/>
            <w:shd w:val="clear" w:color="auto" w:fill="auto"/>
            <w:vAlign w:val="center"/>
            <w:hideMark/>
          </w:tcPr>
          <w:p w14:paraId="13214B8D"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8</w:t>
            </w:r>
          </w:p>
        </w:tc>
        <w:tc>
          <w:tcPr>
            <w:tcW w:w="475" w:type="dxa"/>
            <w:shd w:val="clear" w:color="auto" w:fill="auto"/>
            <w:vAlign w:val="center"/>
            <w:hideMark/>
          </w:tcPr>
          <w:p w14:paraId="7F5C168B"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20</w:t>
            </w:r>
          </w:p>
        </w:tc>
        <w:tc>
          <w:tcPr>
            <w:tcW w:w="515" w:type="dxa"/>
            <w:shd w:val="clear" w:color="auto" w:fill="auto"/>
            <w:vAlign w:val="center"/>
            <w:hideMark/>
          </w:tcPr>
          <w:p w14:paraId="0AD9C6CA"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6</w:t>
            </w:r>
          </w:p>
        </w:tc>
        <w:tc>
          <w:tcPr>
            <w:tcW w:w="473" w:type="dxa"/>
            <w:shd w:val="clear" w:color="auto" w:fill="auto"/>
            <w:vAlign w:val="center"/>
            <w:hideMark/>
          </w:tcPr>
          <w:p w14:paraId="5FABE343"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26</w:t>
            </w:r>
          </w:p>
        </w:tc>
        <w:tc>
          <w:tcPr>
            <w:tcW w:w="515" w:type="dxa"/>
            <w:shd w:val="clear" w:color="auto" w:fill="auto"/>
            <w:vAlign w:val="center"/>
            <w:hideMark/>
          </w:tcPr>
          <w:p w14:paraId="603A5DCD"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8</w:t>
            </w:r>
          </w:p>
        </w:tc>
        <w:tc>
          <w:tcPr>
            <w:tcW w:w="483" w:type="dxa"/>
            <w:shd w:val="clear" w:color="auto" w:fill="auto"/>
            <w:vAlign w:val="center"/>
            <w:hideMark/>
          </w:tcPr>
          <w:p w14:paraId="3A2D60DB"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50" w:type="dxa"/>
            <w:shd w:val="clear" w:color="auto" w:fill="auto"/>
            <w:vAlign w:val="center"/>
            <w:hideMark/>
          </w:tcPr>
          <w:p w14:paraId="79E99429"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3" w:type="dxa"/>
            <w:shd w:val="clear" w:color="auto" w:fill="auto"/>
            <w:vAlign w:val="center"/>
            <w:hideMark/>
          </w:tcPr>
          <w:p w14:paraId="10E5EA99"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9</w:t>
            </w:r>
          </w:p>
        </w:tc>
        <w:tc>
          <w:tcPr>
            <w:tcW w:w="515" w:type="dxa"/>
            <w:shd w:val="clear" w:color="auto" w:fill="auto"/>
            <w:vAlign w:val="center"/>
            <w:hideMark/>
          </w:tcPr>
          <w:p w14:paraId="5F65B33E"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3</w:t>
            </w:r>
          </w:p>
        </w:tc>
        <w:tc>
          <w:tcPr>
            <w:tcW w:w="473" w:type="dxa"/>
            <w:shd w:val="clear" w:color="auto" w:fill="auto"/>
            <w:vAlign w:val="center"/>
            <w:hideMark/>
          </w:tcPr>
          <w:p w14:paraId="5B9A2C2F"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515" w:type="dxa"/>
            <w:shd w:val="clear" w:color="auto" w:fill="auto"/>
            <w:vAlign w:val="center"/>
            <w:hideMark/>
          </w:tcPr>
          <w:p w14:paraId="449DFF09"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613" w:type="dxa"/>
            <w:shd w:val="clear" w:color="auto" w:fill="auto"/>
            <w:vAlign w:val="center"/>
            <w:hideMark/>
          </w:tcPr>
          <w:p w14:paraId="7C4DCEB0"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80</w:t>
            </w:r>
          </w:p>
        </w:tc>
        <w:tc>
          <w:tcPr>
            <w:tcW w:w="942" w:type="dxa"/>
            <w:shd w:val="clear" w:color="auto" w:fill="auto"/>
            <w:vAlign w:val="center"/>
            <w:hideMark/>
          </w:tcPr>
          <w:p w14:paraId="4FFF2EA5"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27</w:t>
            </w:r>
          </w:p>
        </w:tc>
        <w:tc>
          <w:tcPr>
            <w:tcW w:w="613" w:type="dxa"/>
            <w:shd w:val="clear" w:color="auto" w:fill="auto"/>
            <w:vAlign w:val="center"/>
            <w:hideMark/>
          </w:tcPr>
          <w:p w14:paraId="0BAD61C3"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107</w:t>
            </w:r>
          </w:p>
        </w:tc>
        <w:tc>
          <w:tcPr>
            <w:tcW w:w="750" w:type="dxa"/>
            <w:shd w:val="clear" w:color="auto" w:fill="auto"/>
            <w:vAlign w:val="center"/>
            <w:hideMark/>
          </w:tcPr>
          <w:p w14:paraId="158C25F2"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23.36</w:t>
            </w:r>
          </w:p>
        </w:tc>
      </w:tr>
      <w:tr w:rsidR="00475C80" w:rsidRPr="00696199" w14:paraId="4BDC7F5C" w14:textId="77777777" w:rsidTr="008E242E">
        <w:trPr>
          <w:trHeight w:val="288"/>
        </w:trPr>
        <w:tc>
          <w:tcPr>
            <w:tcW w:w="679" w:type="dxa"/>
            <w:shd w:val="clear" w:color="auto" w:fill="auto"/>
            <w:vAlign w:val="center"/>
            <w:hideMark/>
          </w:tcPr>
          <w:p w14:paraId="41702D64" w14:textId="77777777" w:rsidR="00475C80" w:rsidRPr="00696199" w:rsidRDefault="00475C80" w:rsidP="008D3519">
            <w:pPr>
              <w:spacing w:after="0" w:line="240" w:lineRule="auto"/>
              <w:ind w:left="-86" w:right="-86"/>
              <w:jc w:val="center"/>
              <w:rPr>
                <w:rFonts w:eastAsia="Times New Roman"/>
                <w:color w:val="000000"/>
                <w:sz w:val="20"/>
                <w:szCs w:val="20"/>
              </w:rPr>
            </w:pPr>
            <w:r w:rsidRPr="00696199">
              <w:rPr>
                <w:rFonts w:eastAsia="Times New Roman"/>
                <w:color w:val="000000"/>
                <w:sz w:val="20"/>
                <w:szCs w:val="20"/>
              </w:rPr>
              <w:t>40-49</w:t>
            </w:r>
          </w:p>
        </w:tc>
        <w:tc>
          <w:tcPr>
            <w:tcW w:w="472" w:type="dxa"/>
            <w:shd w:val="clear" w:color="auto" w:fill="auto"/>
            <w:vAlign w:val="center"/>
            <w:hideMark/>
          </w:tcPr>
          <w:p w14:paraId="078A3910"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8</w:t>
            </w:r>
          </w:p>
        </w:tc>
        <w:tc>
          <w:tcPr>
            <w:tcW w:w="514" w:type="dxa"/>
            <w:shd w:val="clear" w:color="auto" w:fill="auto"/>
            <w:vAlign w:val="center"/>
            <w:hideMark/>
          </w:tcPr>
          <w:p w14:paraId="5CBBC538"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5</w:t>
            </w:r>
          </w:p>
        </w:tc>
        <w:tc>
          <w:tcPr>
            <w:tcW w:w="475" w:type="dxa"/>
            <w:shd w:val="clear" w:color="auto" w:fill="auto"/>
            <w:vAlign w:val="center"/>
            <w:hideMark/>
          </w:tcPr>
          <w:p w14:paraId="2A89EE34"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31</w:t>
            </w:r>
          </w:p>
        </w:tc>
        <w:tc>
          <w:tcPr>
            <w:tcW w:w="515" w:type="dxa"/>
            <w:shd w:val="clear" w:color="auto" w:fill="auto"/>
            <w:vAlign w:val="center"/>
            <w:hideMark/>
          </w:tcPr>
          <w:p w14:paraId="08841A35"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6</w:t>
            </w:r>
          </w:p>
        </w:tc>
        <w:tc>
          <w:tcPr>
            <w:tcW w:w="473" w:type="dxa"/>
            <w:shd w:val="clear" w:color="auto" w:fill="auto"/>
            <w:vAlign w:val="center"/>
            <w:hideMark/>
          </w:tcPr>
          <w:p w14:paraId="4EEE2A83"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18</w:t>
            </w:r>
          </w:p>
        </w:tc>
        <w:tc>
          <w:tcPr>
            <w:tcW w:w="515" w:type="dxa"/>
            <w:shd w:val="clear" w:color="auto" w:fill="auto"/>
            <w:vAlign w:val="center"/>
            <w:hideMark/>
          </w:tcPr>
          <w:p w14:paraId="21E1B377"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8</w:t>
            </w:r>
          </w:p>
        </w:tc>
        <w:tc>
          <w:tcPr>
            <w:tcW w:w="483" w:type="dxa"/>
            <w:shd w:val="clear" w:color="auto" w:fill="auto"/>
            <w:vAlign w:val="center"/>
            <w:hideMark/>
          </w:tcPr>
          <w:p w14:paraId="6AAEA7D5"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w:t>
            </w:r>
          </w:p>
        </w:tc>
        <w:tc>
          <w:tcPr>
            <w:tcW w:w="550" w:type="dxa"/>
            <w:shd w:val="clear" w:color="auto" w:fill="auto"/>
            <w:vAlign w:val="center"/>
            <w:hideMark/>
          </w:tcPr>
          <w:p w14:paraId="49697AC8"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3" w:type="dxa"/>
            <w:shd w:val="clear" w:color="auto" w:fill="auto"/>
            <w:vAlign w:val="center"/>
            <w:hideMark/>
          </w:tcPr>
          <w:p w14:paraId="6E9833C7"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6</w:t>
            </w:r>
          </w:p>
        </w:tc>
        <w:tc>
          <w:tcPr>
            <w:tcW w:w="515" w:type="dxa"/>
            <w:shd w:val="clear" w:color="auto" w:fill="auto"/>
            <w:vAlign w:val="center"/>
            <w:hideMark/>
          </w:tcPr>
          <w:p w14:paraId="6007536D"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3" w:type="dxa"/>
            <w:shd w:val="clear" w:color="auto" w:fill="auto"/>
            <w:vAlign w:val="center"/>
            <w:hideMark/>
          </w:tcPr>
          <w:p w14:paraId="14185970"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515" w:type="dxa"/>
            <w:shd w:val="clear" w:color="auto" w:fill="auto"/>
            <w:vAlign w:val="center"/>
            <w:hideMark/>
          </w:tcPr>
          <w:p w14:paraId="052BD331"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w:t>
            </w:r>
          </w:p>
        </w:tc>
        <w:tc>
          <w:tcPr>
            <w:tcW w:w="613" w:type="dxa"/>
            <w:shd w:val="clear" w:color="auto" w:fill="auto"/>
            <w:vAlign w:val="center"/>
            <w:hideMark/>
          </w:tcPr>
          <w:p w14:paraId="7D51A66F"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66</w:t>
            </w:r>
          </w:p>
        </w:tc>
        <w:tc>
          <w:tcPr>
            <w:tcW w:w="942" w:type="dxa"/>
            <w:shd w:val="clear" w:color="auto" w:fill="auto"/>
            <w:vAlign w:val="center"/>
            <w:hideMark/>
          </w:tcPr>
          <w:p w14:paraId="406AF3E6"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21</w:t>
            </w:r>
          </w:p>
        </w:tc>
        <w:tc>
          <w:tcPr>
            <w:tcW w:w="613" w:type="dxa"/>
            <w:shd w:val="clear" w:color="auto" w:fill="auto"/>
            <w:vAlign w:val="center"/>
            <w:hideMark/>
          </w:tcPr>
          <w:p w14:paraId="621B96E5"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87</w:t>
            </w:r>
          </w:p>
        </w:tc>
        <w:tc>
          <w:tcPr>
            <w:tcW w:w="750" w:type="dxa"/>
            <w:shd w:val="clear" w:color="auto" w:fill="auto"/>
            <w:vAlign w:val="center"/>
            <w:hideMark/>
          </w:tcPr>
          <w:p w14:paraId="5778AEF3"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19.00</w:t>
            </w:r>
          </w:p>
        </w:tc>
      </w:tr>
      <w:tr w:rsidR="00475C80" w:rsidRPr="00696199" w14:paraId="1A38F30F" w14:textId="77777777" w:rsidTr="008E242E">
        <w:trPr>
          <w:trHeight w:val="288"/>
        </w:trPr>
        <w:tc>
          <w:tcPr>
            <w:tcW w:w="679" w:type="dxa"/>
            <w:shd w:val="clear" w:color="auto" w:fill="auto"/>
            <w:vAlign w:val="center"/>
            <w:hideMark/>
          </w:tcPr>
          <w:p w14:paraId="650ED984" w14:textId="77777777" w:rsidR="00475C80" w:rsidRPr="00696199" w:rsidRDefault="00475C80" w:rsidP="008D3519">
            <w:pPr>
              <w:spacing w:after="0" w:line="240" w:lineRule="auto"/>
              <w:ind w:left="-86" w:right="-86"/>
              <w:jc w:val="center"/>
              <w:rPr>
                <w:rFonts w:eastAsia="Times New Roman"/>
                <w:color w:val="000000"/>
                <w:sz w:val="20"/>
                <w:szCs w:val="20"/>
              </w:rPr>
            </w:pPr>
            <w:r w:rsidRPr="00696199">
              <w:rPr>
                <w:rFonts w:eastAsia="Times New Roman"/>
                <w:color w:val="000000"/>
                <w:sz w:val="20"/>
                <w:szCs w:val="20"/>
              </w:rPr>
              <w:t>50-59</w:t>
            </w:r>
          </w:p>
        </w:tc>
        <w:tc>
          <w:tcPr>
            <w:tcW w:w="472" w:type="dxa"/>
            <w:shd w:val="clear" w:color="auto" w:fill="auto"/>
            <w:vAlign w:val="center"/>
            <w:hideMark/>
          </w:tcPr>
          <w:p w14:paraId="05BB88C7"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7</w:t>
            </w:r>
          </w:p>
        </w:tc>
        <w:tc>
          <w:tcPr>
            <w:tcW w:w="514" w:type="dxa"/>
            <w:shd w:val="clear" w:color="auto" w:fill="auto"/>
            <w:vAlign w:val="center"/>
            <w:hideMark/>
          </w:tcPr>
          <w:p w14:paraId="067AFC62"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5</w:t>
            </w:r>
          </w:p>
        </w:tc>
        <w:tc>
          <w:tcPr>
            <w:tcW w:w="475" w:type="dxa"/>
            <w:shd w:val="clear" w:color="auto" w:fill="auto"/>
            <w:vAlign w:val="center"/>
            <w:hideMark/>
          </w:tcPr>
          <w:p w14:paraId="3730F705"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26</w:t>
            </w:r>
          </w:p>
        </w:tc>
        <w:tc>
          <w:tcPr>
            <w:tcW w:w="515" w:type="dxa"/>
            <w:shd w:val="clear" w:color="auto" w:fill="auto"/>
            <w:vAlign w:val="center"/>
            <w:hideMark/>
          </w:tcPr>
          <w:p w14:paraId="6C81563A"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10</w:t>
            </w:r>
          </w:p>
        </w:tc>
        <w:tc>
          <w:tcPr>
            <w:tcW w:w="473" w:type="dxa"/>
            <w:shd w:val="clear" w:color="auto" w:fill="auto"/>
            <w:vAlign w:val="center"/>
            <w:hideMark/>
          </w:tcPr>
          <w:p w14:paraId="38D5DFFD"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14</w:t>
            </w:r>
          </w:p>
        </w:tc>
        <w:tc>
          <w:tcPr>
            <w:tcW w:w="515" w:type="dxa"/>
            <w:shd w:val="clear" w:color="auto" w:fill="auto"/>
            <w:vAlign w:val="center"/>
            <w:hideMark/>
          </w:tcPr>
          <w:p w14:paraId="7FFEBC8E"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11</w:t>
            </w:r>
          </w:p>
        </w:tc>
        <w:tc>
          <w:tcPr>
            <w:tcW w:w="483" w:type="dxa"/>
            <w:shd w:val="clear" w:color="auto" w:fill="auto"/>
            <w:vAlign w:val="center"/>
            <w:hideMark/>
          </w:tcPr>
          <w:p w14:paraId="6A949702"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4</w:t>
            </w:r>
          </w:p>
        </w:tc>
        <w:tc>
          <w:tcPr>
            <w:tcW w:w="550" w:type="dxa"/>
            <w:shd w:val="clear" w:color="auto" w:fill="auto"/>
            <w:vAlign w:val="center"/>
            <w:hideMark/>
          </w:tcPr>
          <w:p w14:paraId="617218A4"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4</w:t>
            </w:r>
          </w:p>
        </w:tc>
        <w:tc>
          <w:tcPr>
            <w:tcW w:w="473" w:type="dxa"/>
            <w:shd w:val="clear" w:color="auto" w:fill="auto"/>
            <w:vAlign w:val="center"/>
            <w:hideMark/>
          </w:tcPr>
          <w:p w14:paraId="71284183"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7</w:t>
            </w:r>
          </w:p>
        </w:tc>
        <w:tc>
          <w:tcPr>
            <w:tcW w:w="515" w:type="dxa"/>
            <w:shd w:val="clear" w:color="auto" w:fill="auto"/>
            <w:vAlign w:val="center"/>
            <w:hideMark/>
          </w:tcPr>
          <w:p w14:paraId="30663B0C"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3" w:type="dxa"/>
            <w:shd w:val="clear" w:color="auto" w:fill="auto"/>
            <w:vAlign w:val="center"/>
            <w:hideMark/>
          </w:tcPr>
          <w:p w14:paraId="5CF409F5"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515" w:type="dxa"/>
            <w:shd w:val="clear" w:color="auto" w:fill="auto"/>
            <w:vAlign w:val="center"/>
            <w:hideMark/>
          </w:tcPr>
          <w:p w14:paraId="192EEA9A"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613" w:type="dxa"/>
            <w:shd w:val="clear" w:color="auto" w:fill="auto"/>
            <w:vAlign w:val="center"/>
            <w:hideMark/>
          </w:tcPr>
          <w:p w14:paraId="37EACD51"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59</w:t>
            </w:r>
          </w:p>
        </w:tc>
        <w:tc>
          <w:tcPr>
            <w:tcW w:w="942" w:type="dxa"/>
            <w:shd w:val="clear" w:color="auto" w:fill="auto"/>
            <w:vAlign w:val="center"/>
            <w:hideMark/>
          </w:tcPr>
          <w:p w14:paraId="45D37F2E"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32</w:t>
            </w:r>
          </w:p>
        </w:tc>
        <w:tc>
          <w:tcPr>
            <w:tcW w:w="613" w:type="dxa"/>
            <w:shd w:val="clear" w:color="auto" w:fill="auto"/>
            <w:vAlign w:val="center"/>
            <w:hideMark/>
          </w:tcPr>
          <w:p w14:paraId="5DC2F0FC"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91</w:t>
            </w:r>
          </w:p>
        </w:tc>
        <w:tc>
          <w:tcPr>
            <w:tcW w:w="750" w:type="dxa"/>
            <w:shd w:val="clear" w:color="auto" w:fill="auto"/>
            <w:vAlign w:val="center"/>
            <w:hideMark/>
          </w:tcPr>
          <w:p w14:paraId="1AA3D542"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19.87</w:t>
            </w:r>
          </w:p>
        </w:tc>
      </w:tr>
      <w:tr w:rsidR="00475C80" w:rsidRPr="00696199" w14:paraId="560398B5" w14:textId="77777777" w:rsidTr="008E242E">
        <w:trPr>
          <w:trHeight w:val="288"/>
        </w:trPr>
        <w:tc>
          <w:tcPr>
            <w:tcW w:w="679" w:type="dxa"/>
            <w:shd w:val="clear" w:color="auto" w:fill="auto"/>
            <w:vAlign w:val="center"/>
            <w:hideMark/>
          </w:tcPr>
          <w:p w14:paraId="15D15520" w14:textId="77777777" w:rsidR="00475C80" w:rsidRPr="00696199" w:rsidRDefault="00475C80" w:rsidP="008D3519">
            <w:pPr>
              <w:spacing w:after="0" w:line="240" w:lineRule="auto"/>
              <w:ind w:left="-86" w:right="-86"/>
              <w:jc w:val="center"/>
              <w:rPr>
                <w:rFonts w:eastAsia="Times New Roman"/>
                <w:color w:val="000000"/>
                <w:sz w:val="20"/>
                <w:szCs w:val="20"/>
              </w:rPr>
            </w:pPr>
            <w:r w:rsidRPr="00696199">
              <w:rPr>
                <w:rFonts w:eastAsia="Times New Roman"/>
                <w:color w:val="000000"/>
                <w:sz w:val="20"/>
                <w:szCs w:val="20"/>
              </w:rPr>
              <w:t>60-69</w:t>
            </w:r>
          </w:p>
        </w:tc>
        <w:tc>
          <w:tcPr>
            <w:tcW w:w="472" w:type="dxa"/>
            <w:shd w:val="clear" w:color="auto" w:fill="auto"/>
            <w:vAlign w:val="center"/>
            <w:hideMark/>
          </w:tcPr>
          <w:p w14:paraId="1ABB7BD4"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10</w:t>
            </w:r>
          </w:p>
        </w:tc>
        <w:tc>
          <w:tcPr>
            <w:tcW w:w="514" w:type="dxa"/>
            <w:shd w:val="clear" w:color="auto" w:fill="auto"/>
            <w:vAlign w:val="center"/>
            <w:hideMark/>
          </w:tcPr>
          <w:p w14:paraId="258A2745"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3</w:t>
            </w:r>
          </w:p>
        </w:tc>
        <w:tc>
          <w:tcPr>
            <w:tcW w:w="475" w:type="dxa"/>
            <w:shd w:val="clear" w:color="auto" w:fill="auto"/>
            <w:vAlign w:val="center"/>
            <w:hideMark/>
          </w:tcPr>
          <w:p w14:paraId="40113ED5"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8</w:t>
            </w:r>
          </w:p>
        </w:tc>
        <w:tc>
          <w:tcPr>
            <w:tcW w:w="515" w:type="dxa"/>
            <w:shd w:val="clear" w:color="auto" w:fill="auto"/>
            <w:vAlign w:val="center"/>
            <w:hideMark/>
          </w:tcPr>
          <w:p w14:paraId="70A45721"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3" w:type="dxa"/>
            <w:shd w:val="clear" w:color="auto" w:fill="auto"/>
            <w:vAlign w:val="center"/>
            <w:hideMark/>
          </w:tcPr>
          <w:p w14:paraId="6BAF8073"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8</w:t>
            </w:r>
          </w:p>
        </w:tc>
        <w:tc>
          <w:tcPr>
            <w:tcW w:w="515" w:type="dxa"/>
            <w:shd w:val="clear" w:color="auto" w:fill="auto"/>
            <w:vAlign w:val="center"/>
            <w:hideMark/>
          </w:tcPr>
          <w:p w14:paraId="46DFB888"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7</w:t>
            </w:r>
          </w:p>
        </w:tc>
        <w:tc>
          <w:tcPr>
            <w:tcW w:w="483" w:type="dxa"/>
            <w:shd w:val="clear" w:color="auto" w:fill="auto"/>
            <w:vAlign w:val="center"/>
            <w:hideMark/>
          </w:tcPr>
          <w:p w14:paraId="0FB723E2"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7</w:t>
            </w:r>
          </w:p>
        </w:tc>
        <w:tc>
          <w:tcPr>
            <w:tcW w:w="550" w:type="dxa"/>
            <w:shd w:val="clear" w:color="auto" w:fill="auto"/>
            <w:vAlign w:val="center"/>
            <w:hideMark/>
          </w:tcPr>
          <w:p w14:paraId="7FE84CD8"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3" w:type="dxa"/>
            <w:shd w:val="clear" w:color="auto" w:fill="auto"/>
            <w:vAlign w:val="center"/>
            <w:hideMark/>
          </w:tcPr>
          <w:p w14:paraId="0DD90012"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6</w:t>
            </w:r>
          </w:p>
        </w:tc>
        <w:tc>
          <w:tcPr>
            <w:tcW w:w="515" w:type="dxa"/>
            <w:shd w:val="clear" w:color="auto" w:fill="auto"/>
            <w:vAlign w:val="center"/>
            <w:hideMark/>
          </w:tcPr>
          <w:p w14:paraId="58E460EB"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w:t>
            </w:r>
          </w:p>
        </w:tc>
        <w:tc>
          <w:tcPr>
            <w:tcW w:w="473" w:type="dxa"/>
            <w:shd w:val="clear" w:color="auto" w:fill="auto"/>
            <w:vAlign w:val="center"/>
            <w:hideMark/>
          </w:tcPr>
          <w:p w14:paraId="4C6701EB"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26C17974"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613" w:type="dxa"/>
            <w:shd w:val="clear" w:color="auto" w:fill="auto"/>
            <w:vAlign w:val="center"/>
            <w:hideMark/>
          </w:tcPr>
          <w:p w14:paraId="675D0BE3"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39</w:t>
            </w:r>
          </w:p>
        </w:tc>
        <w:tc>
          <w:tcPr>
            <w:tcW w:w="942" w:type="dxa"/>
            <w:shd w:val="clear" w:color="auto" w:fill="auto"/>
            <w:vAlign w:val="center"/>
            <w:hideMark/>
          </w:tcPr>
          <w:p w14:paraId="779DFEDE"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14</w:t>
            </w:r>
          </w:p>
        </w:tc>
        <w:tc>
          <w:tcPr>
            <w:tcW w:w="613" w:type="dxa"/>
            <w:shd w:val="clear" w:color="auto" w:fill="auto"/>
            <w:vAlign w:val="center"/>
            <w:hideMark/>
          </w:tcPr>
          <w:p w14:paraId="03479113"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53</w:t>
            </w:r>
          </w:p>
        </w:tc>
        <w:tc>
          <w:tcPr>
            <w:tcW w:w="750" w:type="dxa"/>
            <w:shd w:val="clear" w:color="auto" w:fill="auto"/>
            <w:vAlign w:val="center"/>
            <w:hideMark/>
          </w:tcPr>
          <w:p w14:paraId="6B953448"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11.57</w:t>
            </w:r>
          </w:p>
        </w:tc>
      </w:tr>
      <w:tr w:rsidR="00475C80" w:rsidRPr="00696199" w14:paraId="137A302A" w14:textId="77777777" w:rsidTr="008E242E">
        <w:trPr>
          <w:trHeight w:val="288"/>
        </w:trPr>
        <w:tc>
          <w:tcPr>
            <w:tcW w:w="679" w:type="dxa"/>
            <w:shd w:val="clear" w:color="auto" w:fill="auto"/>
            <w:vAlign w:val="center"/>
            <w:hideMark/>
          </w:tcPr>
          <w:p w14:paraId="63062D8C" w14:textId="77777777" w:rsidR="00475C80" w:rsidRPr="00696199" w:rsidRDefault="00475C80" w:rsidP="008D3519">
            <w:pPr>
              <w:spacing w:after="0" w:line="240" w:lineRule="auto"/>
              <w:ind w:left="-86" w:right="-86"/>
              <w:jc w:val="center"/>
              <w:rPr>
                <w:rFonts w:eastAsia="Times New Roman"/>
                <w:color w:val="000000"/>
                <w:sz w:val="20"/>
                <w:szCs w:val="20"/>
              </w:rPr>
            </w:pPr>
            <w:r w:rsidRPr="00696199">
              <w:rPr>
                <w:rFonts w:eastAsia="Times New Roman"/>
                <w:color w:val="000000"/>
                <w:sz w:val="20"/>
                <w:szCs w:val="20"/>
              </w:rPr>
              <w:t>70-79</w:t>
            </w:r>
          </w:p>
        </w:tc>
        <w:tc>
          <w:tcPr>
            <w:tcW w:w="472" w:type="dxa"/>
            <w:shd w:val="clear" w:color="auto" w:fill="auto"/>
            <w:vAlign w:val="center"/>
            <w:hideMark/>
          </w:tcPr>
          <w:p w14:paraId="7F0E2CDF"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4" w:type="dxa"/>
            <w:shd w:val="clear" w:color="auto" w:fill="auto"/>
            <w:vAlign w:val="center"/>
            <w:hideMark/>
          </w:tcPr>
          <w:p w14:paraId="5DDC5F1F"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5" w:type="dxa"/>
            <w:shd w:val="clear" w:color="auto" w:fill="auto"/>
            <w:vAlign w:val="center"/>
            <w:hideMark/>
          </w:tcPr>
          <w:p w14:paraId="6A3A08B1"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9</w:t>
            </w:r>
          </w:p>
        </w:tc>
        <w:tc>
          <w:tcPr>
            <w:tcW w:w="515" w:type="dxa"/>
            <w:shd w:val="clear" w:color="auto" w:fill="auto"/>
            <w:vAlign w:val="center"/>
            <w:hideMark/>
          </w:tcPr>
          <w:p w14:paraId="4F6C65BC"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3" w:type="dxa"/>
            <w:shd w:val="clear" w:color="auto" w:fill="auto"/>
            <w:vAlign w:val="center"/>
            <w:hideMark/>
          </w:tcPr>
          <w:p w14:paraId="0C87CBAB"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w:t>
            </w:r>
          </w:p>
        </w:tc>
        <w:tc>
          <w:tcPr>
            <w:tcW w:w="515" w:type="dxa"/>
            <w:shd w:val="clear" w:color="auto" w:fill="auto"/>
            <w:vAlign w:val="center"/>
            <w:hideMark/>
          </w:tcPr>
          <w:p w14:paraId="509D27F3"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83" w:type="dxa"/>
            <w:shd w:val="clear" w:color="auto" w:fill="auto"/>
            <w:vAlign w:val="center"/>
            <w:hideMark/>
          </w:tcPr>
          <w:p w14:paraId="38128466"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550" w:type="dxa"/>
            <w:shd w:val="clear" w:color="auto" w:fill="auto"/>
            <w:vAlign w:val="center"/>
            <w:hideMark/>
          </w:tcPr>
          <w:p w14:paraId="396DFED8"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3" w:type="dxa"/>
            <w:shd w:val="clear" w:color="auto" w:fill="auto"/>
            <w:vAlign w:val="center"/>
            <w:hideMark/>
          </w:tcPr>
          <w:p w14:paraId="4BD66A60"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515" w:type="dxa"/>
            <w:shd w:val="clear" w:color="auto" w:fill="auto"/>
            <w:vAlign w:val="center"/>
            <w:hideMark/>
          </w:tcPr>
          <w:p w14:paraId="7BBBD0C5"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3" w:type="dxa"/>
            <w:shd w:val="clear" w:color="auto" w:fill="auto"/>
            <w:vAlign w:val="center"/>
            <w:hideMark/>
          </w:tcPr>
          <w:p w14:paraId="6F4504FB"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515" w:type="dxa"/>
            <w:shd w:val="clear" w:color="auto" w:fill="auto"/>
            <w:vAlign w:val="center"/>
            <w:hideMark/>
          </w:tcPr>
          <w:p w14:paraId="45DD1548"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613" w:type="dxa"/>
            <w:shd w:val="clear" w:color="auto" w:fill="auto"/>
            <w:vAlign w:val="center"/>
            <w:hideMark/>
          </w:tcPr>
          <w:p w14:paraId="4D864DFC"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14</w:t>
            </w:r>
          </w:p>
        </w:tc>
        <w:tc>
          <w:tcPr>
            <w:tcW w:w="942" w:type="dxa"/>
            <w:shd w:val="clear" w:color="auto" w:fill="auto"/>
            <w:vAlign w:val="center"/>
            <w:hideMark/>
          </w:tcPr>
          <w:p w14:paraId="346AACCA"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5</w:t>
            </w:r>
          </w:p>
        </w:tc>
        <w:tc>
          <w:tcPr>
            <w:tcW w:w="613" w:type="dxa"/>
            <w:shd w:val="clear" w:color="auto" w:fill="auto"/>
            <w:vAlign w:val="center"/>
            <w:hideMark/>
          </w:tcPr>
          <w:p w14:paraId="7B739EF7"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19</w:t>
            </w:r>
          </w:p>
        </w:tc>
        <w:tc>
          <w:tcPr>
            <w:tcW w:w="750" w:type="dxa"/>
            <w:shd w:val="clear" w:color="auto" w:fill="auto"/>
            <w:vAlign w:val="center"/>
            <w:hideMark/>
          </w:tcPr>
          <w:p w14:paraId="1DA664EA"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4.15</w:t>
            </w:r>
          </w:p>
        </w:tc>
      </w:tr>
      <w:tr w:rsidR="00475C80" w:rsidRPr="00696199" w14:paraId="03BD8D18" w14:textId="77777777" w:rsidTr="008E242E">
        <w:trPr>
          <w:trHeight w:val="288"/>
        </w:trPr>
        <w:tc>
          <w:tcPr>
            <w:tcW w:w="679" w:type="dxa"/>
            <w:shd w:val="clear" w:color="auto" w:fill="auto"/>
            <w:vAlign w:val="center"/>
            <w:hideMark/>
          </w:tcPr>
          <w:p w14:paraId="519675DA" w14:textId="77777777" w:rsidR="00475C80" w:rsidRPr="00696199" w:rsidRDefault="00475C80" w:rsidP="008D3519">
            <w:pPr>
              <w:spacing w:after="0" w:line="240" w:lineRule="auto"/>
              <w:ind w:left="-86" w:right="-86"/>
              <w:jc w:val="center"/>
              <w:rPr>
                <w:rFonts w:eastAsia="Times New Roman"/>
                <w:color w:val="000000"/>
                <w:sz w:val="20"/>
                <w:szCs w:val="20"/>
              </w:rPr>
            </w:pPr>
            <w:r w:rsidRPr="00696199">
              <w:rPr>
                <w:rFonts w:eastAsia="Times New Roman"/>
                <w:color w:val="000000"/>
                <w:sz w:val="20"/>
                <w:szCs w:val="20"/>
              </w:rPr>
              <w:t>80-89</w:t>
            </w:r>
          </w:p>
        </w:tc>
        <w:tc>
          <w:tcPr>
            <w:tcW w:w="472" w:type="dxa"/>
            <w:shd w:val="clear" w:color="auto" w:fill="auto"/>
            <w:vAlign w:val="center"/>
            <w:hideMark/>
          </w:tcPr>
          <w:p w14:paraId="143407B0"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w:t>
            </w:r>
          </w:p>
        </w:tc>
        <w:tc>
          <w:tcPr>
            <w:tcW w:w="514" w:type="dxa"/>
            <w:shd w:val="clear" w:color="auto" w:fill="auto"/>
            <w:vAlign w:val="center"/>
            <w:hideMark/>
          </w:tcPr>
          <w:p w14:paraId="2B179619"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5" w:type="dxa"/>
            <w:shd w:val="clear" w:color="auto" w:fill="auto"/>
            <w:vAlign w:val="center"/>
            <w:hideMark/>
          </w:tcPr>
          <w:p w14:paraId="42E60889"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w:t>
            </w:r>
          </w:p>
        </w:tc>
        <w:tc>
          <w:tcPr>
            <w:tcW w:w="515" w:type="dxa"/>
            <w:shd w:val="clear" w:color="auto" w:fill="auto"/>
            <w:vAlign w:val="center"/>
            <w:hideMark/>
          </w:tcPr>
          <w:p w14:paraId="0DE2463D"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3" w:type="dxa"/>
            <w:shd w:val="clear" w:color="auto" w:fill="auto"/>
            <w:vAlign w:val="center"/>
            <w:hideMark/>
          </w:tcPr>
          <w:p w14:paraId="3CAD5D2A"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2</w:t>
            </w:r>
          </w:p>
        </w:tc>
        <w:tc>
          <w:tcPr>
            <w:tcW w:w="515" w:type="dxa"/>
            <w:shd w:val="clear" w:color="auto" w:fill="auto"/>
            <w:vAlign w:val="center"/>
            <w:hideMark/>
          </w:tcPr>
          <w:p w14:paraId="61DBE747"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83" w:type="dxa"/>
            <w:shd w:val="clear" w:color="auto" w:fill="auto"/>
            <w:vAlign w:val="center"/>
            <w:hideMark/>
          </w:tcPr>
          <w:p w14:paraId="4C447286"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550" w:type="dxa"/>
            <w:shd w:val="clear" w:color="auto" w:fill="auto"/>
            <w:vAlign w:val="center"/>
            <w:hideMark/>
          </w:tcPr>
          <w:p w14:paraId="78EA4F73"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3</w:t>
            </w:r>
          </w:p>
        </w:tc>
        <w:tc>
          <w:tcPr>
            <w:tcW w:w="473" w:type="dxa"/>
            <w:shd w:val="clear" w:color="auto" w:fill="auto"/>
            <w:vAlign w:val="center"/>
            <w:hideMark/>
          </w:tcPr>
          <w:p w14:paraId="4FF6E7A3"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4E21319B"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473" w:type="dxa"/>
            <w:shd w:val="clear" w:color="auto" w:fill="auto"/>
            <w:vAlign w:val="center"/>
            <w:hideMark/>
          </w:tcPr>
          <w:p w14:paraId="6A78D588"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38A4B486"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613" w:type="dxa"/>
            <w:shd w:val="clear" w:color="auto" w:fill="auto"/>
            <w:vAlign w:val="center"/>
            <w:hideMark/>
          </w:tcPr>
          <w:p w14:paraId="21AE44A9"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7</w:t>
            </w:r>
          </w:p>
        </w:tc>
        <w:tc>
          <w:tcPr>
            <w:tcW w:w="942" w:type="dxa"/>
            <w:shd w:val="clear" w:color="auto" w:fill="auto"/>
            <w:vAlign w:val="center"/>
            <w:hideMark/>
          </w:tcPr>
          <w:p w14:paraId="358CC1EA"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6</w:t>
            </w:r>
          </w:p>
        </w:tc>
        <w:tc>
          <w:tcPr>
            <w:tcW w:w="613" w:type="dxa"/>
            <w:shd w:val="clear" w:color="auto" w:fill="auto"/>
            <w:vAlign w:val="center"/>
            <w:hideMark/>
          </w:tcPr>
          <w:p w14:paraId="73F80286"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13</w:t>
            </w:r>
          </w:p>
        </w:tc>
        <w:tc>
          <w:tcPr>
            <w:tcW w:w="750" w:type="dxa"/>
            <w:shd w:val="clear" w:color="auto" w:fill="auto"/>
            <w:vAlign w:val="center"/>
            <w:hideMark/>
          </w:tcPr>
          <w:p w14:paraId="0C85CAB1"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2.84</w:t>
            </w:r>
          </w:p>
        </w:tc>
      </w:tr>
      <w:tr w:rsidR="00475C80" w:rsidRPr="00696199" w14:paraId="0D9020C9" w14:textId="77777777" w:rsidTr="008E242E">
        <w:trPr>
          <w:trHeight w:val="288"/>
        </w:trPr>
        <w:tc>
          <w:tcPr>
            <w:tcW w:w="679" w:type="dxa"/>
            <w:shd w:val="clear" w:color="auto" w:fill="auto"/>
            <w:vAlign w:val="center"/>
            <w:hideMark/>
          </w:tcPr>
          <w:p w14:paraId="19DA8C51" w14:textId="26D715EF" w:rsidR="00475C80" w:rsidRPr="00696199" w:rsidRDefault="00475C80" w:rsidP="008D3519">
            <w:pPr>
              <w:spacing w:after="0" w:line="240" w:lineRule="auto"/>
              <w:ind w:left="-86" w:right="-86"/>
              <w:jc w:val="center"/>
              <w:rPr>
                <w:rFonts w:eastAsia="Times New Roman"/>
                <w:color w:val="000000"/>
                <w:sz w:val="20"/>
                <w:szCs w:val="20"/>
              </w:rPr>
            </w:pPr>
            <w:r w:rsidRPr="00696199">
              <w:rPr>
                <w:rFonts w:eastAsia="Times New Roman"/>
                <w:color w:val="000000"/>
                <w:sz w:val="20"/>
                <w:szCs w:val="20"/>
              </w:rPr>
              <w:t>90</w:t>
            </w:r>
            <w:r w:rsidR="00693E26" w:rsidRPr="00696199">
              <w:rPr>
                <w:rFonts w:eastAsia="Times New Roman"/>
                <w:color w:val="000000"/>
                <w:sz w:val="20"/>
                <w:szCs w:val="20"/>
              </w:rPr>
              <w:t xml:space="preserve"> </w:t>
            </w:r>
            <w:r w:rsidRPr="00696199">
              <w:rPr>
                <w:rFonts w:eastAsia="Times New Roman"/>
                <w:color w:val="000000"/>
                <w:sz w:val="20"/>
                <w:szCs w:val="20"/>
              </w:rPr>
              <w:t>&amp;</w:t>
            </w:r>
            <w:r w:rsidR="00693E26" w:rsidRPr="00696199">
              <w:rPr>
                <w:rFonts w:eastAsia="Times New Roman"/>
                <w:color w:val="000000"/>
                <w:sz w:val="20"/>
                <w:szCs w:val="20"/>
              </w:rPr>
              <w:t xml:space="preserve"> </w:t>
            </w:r>
            <w:r w:rsidRPr="00696199">
              <w:rPr>
                <w:rFonts w:eastAsia="Times New Roman"/>
                <w:color w:val="000000"/>
                <w:sz w:val="20"/>
                <w:szCs w:val="20"/>
              </w:rPr>
              <w:t>above</w:t>
            </w:r>
          </w:p>
        </w:tc>
        <w:tc>
          <w:tcPr>
            <w:tcW w:w="472" w:type="dxa"/>
            <w:shd w:val="clear" w:color="auto" w:fill="auto"/>
            <w:vAlign w:val="center"/>
            <w:hideMark/>
          </w:tcPr>
          <w:p w14:paraId="7045B48C"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4" w:type="dxa"/>
            <w:shd w:val="clear" w:color="auto" w:fill="auto"/>
            <w:vAlign w:val="center"/>
            <w:hideMark/>
          </w:tcPr>
          <w:p w14:paraId="3D2C56BF"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5" w:type="dxa"/>
            <w:shd w:val="clear" w:color="auto" w:fill="auto"/>
            <w:vAlign w:val="center"/>
            <w:hideMark/>
          </w:tcPr>
          <w:p w14:paraId="6908A8D6"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0C421694"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3" w:type="dxa"/>
            <w:shd w:val="clear" w:color="auto" w:fill="auto"/>
            <w:vAlign w:val="center"/>
            <w:hideMark/>
          </w:tcPr>
          <w:p w14:paraId="5E68D067"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760FF8CC"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83" w:type="dxa"/>
            <w:shd w:val="clear" w:color="auto" w:fill="auto"/>
            <w:vAlign w:val="center"/>
            <w:hideMark/>
          </w:tcPr>
          <w:p w14:paraId="5DC8B433"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50" w:type="dxa"/>
            <w:shd w:val="clear" w:color="auto" w:fill="auto"/>
            <w:vAlign w:val="center"/>
            <w:hideMark/>
          </w:tcPr>
          <w:p w14:paraId="77B5FFBC"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3" w:type="dxa"/>
            <w:shd w:val="clear" w:color="auto" w:fill="auto"/>
            <w:vAlign w:val="center"/>
            <w:hideMark/>
          </w:tcPr>
          <w:p w14:paraId="1C20CF21"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31B6D3F8"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3" w:type="dxa"/>
            <w:shd w:val="clear" w:color="auto" w:fill="auto"/>
            <w:vAlign w:val="center"/>
            <w:hideMark/>
          </w:tcPr>
          <w:p w14:paraId="4DEEA6A9"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577C8BDE"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613" w:type="dxa"/>
            <w:shd w:val="clear" w:color="auto" w:fill="auto"/>
            <w:vAlign w:val="center"/>
            <w:hideMark/>
          </w:tcPr>
          <w:p w14:paraId="600EA1C2"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0</w:t>
            </w:r>
          </w:p>
        </w:tc>
        <w:tc>
          <w:tcPr>
            <w:tcW w:w="942" w:type="dxa"/>
            <w:shd w:val="clear" w:color="auto" w:fill="auto"/>
            <w:vAlign w:val="center"/>
            <w:hideMark/>
          </w:tcPr>
          <w:p w14:paraId="2C606EB6"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0</w:t>
            </w:r>
          </w:p>
        </w:tc>
        <w:tc>
          <w:tcPr>
            <w:tcW w:w="613" w:type="dxa"/>
            <w:shd w:val="clear" w:color="auto" w:fill="auto"/>
            <w:vAlign w:val="center"/>
            <w:hideMark/>
          </w:tcPr>
          <w:p w14:paraId="0A8410CA"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0</w:t>
            </w:r>
          </w:p>
        </w:tc>
        <w:tc>
          <w:tcPr>
            <w:tcW w:w="750" w:type="dxa"/>
            <w:shd w:val="clear" w:color="auto" w:fill="auto"/>
            <w:vAlign w:val="center"/>
            <w:hideMark/>
          </w:tcPr>
          <w:p w14:paraId="0784D29A"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0.00</w:t>
            </w:r>
          </w:p>
        </w:tc>
      </w:tr>
      <w:tr w:rsidR="00475C80" w:rsidRPr="00696199" w14:paraId="5DE00B58" w14:textId="77777777" w:rsidTr="008E242E">
        <w:trPr>
          <w:trHeight w:val="288"/>
        </w:trPr>
        <w:tc>
          <w:tcPr>
            <w:tcW w:w="679" w:type="dxa"/>
            <w:shd w:val="clear" w:color="auto" w:fill="auto"/>
            <w:vAlign w:val="center"/>
            <w:hideMark/>
          </w:tcPr>
          <w:p w14:paraId="6D467364" w14:textId="2496C24D"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Not</w:t>
            </w:r>
            <w:r w:rsidR="00693E26" w:rsidRPr="00696199">
              <w:rPr>
                <w:rFonts w:eastAsia="Times New Roman"/>
                <w:sz w:val="20"/>
                <w:szCs w:val="20"/>
              </w:rPr>
              <w:t xml:space="preserve"> </w:t>
            </w:r>
            <w:r w:rsidRPr="00696199">
              <w:rPr>
                <w:rFonts w:eastAsia="Times New Roman"/>
                <w:sz w:val="20"/>
                <w:szCs w:val="20"/>
              </w:rPr>
              <w:t>Given</w:t>
            </w:r>
          </w:p>
        </w:tc>
        <w:tc>
          <w:tcPr>
            <w:tcW w:w="472" w:type="dxa"/>
            <w:shd w:val="clear" w:color="auto" w:fill="auto"/>
            <w:vAlign w:val="center"/>
            <w:hideMark/>
          </w:tcPr>
          <w:p w14:paraId="42C5C242"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12</w:t>
            </w:r>
          </w:p>
        </w:tc>
        <w:tc>
          <w:tcPr>
            <w:tcW w:w="514" w:type="dxa"/>
            <w:shd w:val="clear" w:color="auto" w:fill="auto"/>
            <w:vAlign w:val="center"/>
            <w:hideMark/>
          </w:tcPr>
          <w:p w14:paraId="37BA2C6D"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9</w:t>
            </w:r>
          </w:p>
        </w:tc>
        <w:tc>
          <w:tcPr>
            <w:tcW w:w="475" w:type="dxa"/>
            <w:shd w:val="clear" w:color="auto" w:fill="auto"/>
            <w:vAlign w:val="center"/>
            <w:hideMark/>
          </w:tcPr>
          <w:p w14:paraId="7C473240"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525FCD97"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10</w:t>
            </w:r>
          </w:p>
        </w:tc>
        <w:tc>
          <w:tcPr>
            <w:tcW w:w="473" w:type="dxa"/>
            <w:shd w:val="clear" w:color="auto" w:fill="auto"/>
            <w:vAlign w:val="center"/>
            <w:hideMark/>
          </w:tcPr>
          <w:p w14:paraId="405EFBF0"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16F3F71D"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83" w:type="dxa"/>
            <w:shd w:val="clear" w:color="auto" w:fill="auto"/>
            <w:vAlign w:val="center"/>
            <w:hideMark/>
          </w:tcPr>
          <w:p w14:paraId="285BCD9B"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50" w:type="dxa"/>
            <w:shd w:val="clear" w:color="auto" w:fill="auto"/>
            <w:vAlign w:val="center"/>
            <w:hideMark/>
          </w:tcPr>
          <w:p w14:paraId="64EB8461"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3" w:type="dxa"/>
            <w:shd w:val="clear" w:color="auto" w:fill="auto"/>
            <w:vAlign w:val="center"/>
            <w:hideMark/>
          </w:tcPr>
          <w:p w14:paraId="3A426B9C"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1</w:t>
            </w:r>
          </w:p>
        </w:tc>
        <w:tc>
          <w:tcPr>
            <w:tcW w:w="515" w:type="dxa"/>
            <w:shd w:val="clear" w:color="auto" w:fill="auto"/>
            <w:vAlign w:val="center"/>
            <w:hideMark/>
          </w:tcPr>
          <w:p w14:paraId="21270881"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473" w:type="dxa"/>
            <w:shd w:val="clear" w:color="auto" w:fill="auto"/>
            <w:vAlign w:val="center"/>
            <w:hideMark/>
          </w:tcPr>
          <w:p w14:paraId="717E059E"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515" w:type="dxa"/>
            <w:shd w:val="clear" w:color="auto" w:fill="auto"/>
            <w:vAlign w:val="center"/>
            <w:hideMark/>
          </w:tcPr>
          <w:p w14:paraId="0AAA668D" w14:textId="77777777" w:rsidR="00475C80" w:rsidRPr="00696199" w:rsidRDefault="00475C80" w:rsidP="008D3519">
            <w:pPr>
              <w:spacing w:after="0" w:line="240" w:lineRule="auto"/>
              <w:ind w:left="-86" w:right="-86"/>
              <w:jc w:val="center"/>
              <w:rPr>
                <w:rFonts w:eastAsia="Times New Roman"/>
                <w:sz w:val="20"/>
                <w:szCs w:val="20"/>
              </w:rPr>
            </w:pPr>
            <w:r w:rsidRPr="00696199">
              <w:rPr>
                <w:rFonts w:eastAsia="Times New Roman"/>
                <w:sz w:val="20"/>
                <w:szCs w:val="20"/>
              </w:rPr>
              <w:t>0</w:t>
            </w:r>
          </w:p>
        </w:tc>
        <w:tc>
          <w:tcPr>
            <w:tcW w:w="613" w:type="dxa"/>
            <w:shd w:val="clear" w:color="auto" w:fill="auto"/>
            <w:vAlign w:val="center"/>
            <w:hideMark/>
          </w:tcPr>
          <w:p w14:paraId="462CF548"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13</w:t>
            </w:r>
          </w:p>
        </w:tc>
        <w:tc>
          <w:tcPr>
            <w:tcW w:w="942" w:type="dxa"/>
            <w:shd w:val="clear" w:color="auto" w:fill="auto"/>
            <w:vAlign w:val="center"/>
            <w:hideMark/>
          </w:tcPr>
          <w:p w14:paraId="45CA9EA0"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19</w:t>
            </w:r>
          </w:p>
        </w:tc>
        <w:tc>
          <w:tcPr>
            <w:tcW w:w="613" w:type="dxa"/>
            <w:shd w:val="clear" w:color="auto" w:fill="auto"/>
            <w:vAlign w:val="center"/>
            <w:hideMark/>
          </w:tcPr>
          <w:p w14:paraId="0934474E"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32</w:t>
            </w:r>
          </w:p>
        </w:tc>
        <w:tc>
          <w:tcPr>
            <w:tcW w:w="750" w:type="dxa"/>
            <w:shd w:val="clear" w:color="auto" w:fill="auto"/>
            <w:vAlign w:val="center"/>
            <w:hideMark/>
          </w:tcPr>
          <w:p w14:paraId="35A03362" w14:textId="77777777" w:rsidR="00475C80" w:rsidRPr="00550D85" w:rsidRDefault="00475C80" w:rsidP="008D3519">
            <w:pPr>
              <w:spacing w:after="0" w:line="240" w:lineRule="auto"/>
              <w:ind w:left="-86" w:right="-86"/>
              <w:jc w:val="center"/>
              <w:rPr>
                <w:rFonts w:eastAsia="Times New Roman"/>
                <w:color w:val="000000"/>
                <w:sz w:val="20"/>
                <w:szCs w:val="20"/>
              </w:rPr>
            </w:pPr>
            <w:r w:rsidRPr="00550D85">
              <w:rPr>
                <w:rFonts w:eastAsia="Times New Roman"/>
                <w:color w:val="000000"/>
                <w:sz w:val="20"/>
                <w:szCs w:val="20"/>
              </w:rPr>
              <w:t>6.99</w:t>
            </w:r>
          </w:p>
        </w:tc>
      </w:tr>
      <w:tr w:rsidR="00475C80" w:rsidRPr="00696199" w14:paraId="147FB468" w14:textId="77777777" w:rsidTr="008E242E">
        <w:trPr>
          <w:trHeight w:val="288"/>
        </w:trPr>
        <w:tc>
          <w:tcPr>
            <w:tcW w:w="679" w:type="dxa"/>
            <w:shd w:val="clear" w:color="auto" w:fill="auto"/>
            <w:vAlign w:val="center"/>
            <w:hideMark/>
          </w:tcPr>
          <w:p w14:paraId="77201984"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Total</w:t>
            </w:r>
          </w:p>
        </w:tc>
        <w:tc>
          <w:tcPr>
            <w:tcW w:w="472" w:type="dxa"/>
            <w:shd w:val="clear" w:color="auto" w:fill="auto"/>
            <w:vAlign w:val="center"/>
            <w:hideMark/>
          </w:tcPr>
          <w:p w14:paraId="257FC209"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67</w:t>
            </w:r>
          </w:p>
        </w:tc>
        <w:tc>
          <w:tcPr>
            <w:tcW w:w="514" w:type="dxa"/>
            <w:shd w:val="clear" w:color="auto" w:fill="auto"/>
            <w:vAlign w:val="center"/>
            <w:hideMark/>
          </w:tcPr>
          <w:p w14:paraId="31438818"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33</w:t>
            </w:r>
          </w:p>
        </w:tc>
        <w:tc>
          <w:tcPr>
            <w:tcW w:w="475" w:type="dxa"/>
            <w:shd w:val="clear" w:color="auto" w:fill="auto"/>
            <w:vAlign w:val="center"/>
            <w:hideMark/>
          </w:tcPr>
          <w:p w14:paraId="06C8DCBC"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106</w:t>
            </w:r>
          </w:p>
        </w:tc>
        <w:tc>
          <w:tcPr>
            <w:tcW w:w="515" w:type="dxa"/>
            <w:shd w:val="clear" w:color="auto" w:fill="auto"/>
            <w:vAlign w:val="center"/>
            <w:hideMark/>
          </w:tcPr>
          <w:p w14:paraId="62C8CDDE"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36</w:t>
            </w:r>
          </w:p>
        </w:tc>
        <w:tc>
          <w:tcPr>
            <w:tcW w:w="473" w:type="dxa"/>
            <w:shd w:val="clear" w:color="auto" w:fill="auto"/>
            <w:vAlign w:val="center"/>
            <w:hideMark/>
          </w:tcPr>
          <w:p w14:paraId="4C8EB8FB"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91</w:t>
            </w:r>
          </w:p>
        </w:tc>
        <w:tc>
          <w:tcPr>
            <w:tcW w:w="515" w:type="dxa"/>
            <w:shd w:val="clear" w:color="auto" w:fill="auto"/>
            <w:vAlign w:val="center"/>
            <w:hideMark/>
          </w:tcPr>
          <w:p w14:paraId="1A5B4E47"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42</w:t>
            </w:r>
          </w:p>
        </w:tc>
        <w:tc>
          <w:tcPr>
            <w:tcW w:w="483" w:type="dxa"/>
            <w:shd w:val="clear" w:color="auto" w:fill="auto"/>
            <w:vAlign w:val="center"/>
            <w:hideMark/>
          </w:tcPr>
          <w:p w14:paraId="3BD6AC25"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16</w:t>
            </w:r>
          </w:p>
        </w:tc>
        <w:tc>
          <w:tcPr>
            <w:tcW w:w="550" w:type="dxa"/>
            <w:shd w:val="clear" w:color="auto" w:fill="auto"/>
            <w:vAlign w:val="center"/>
            <w:hideMark/>
          </w:tcPr>
          <w:p w14:paraId="3596E3AE"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11</w:t>
            </w:r>
          </w:p>
        </w:tc>
        <w:tc>
          <w:tcPr>
            <w:tcW w:w="473" w:type="dxa"/>
            <w:shd w:val="clear" w:color="auto" w:fill="auto"/>
            <w:vAlign w:val="center"/>
            <w:hideMark/>
          </w:tcPr>
          <w:p w14:paraId="78A954B0"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34</w:t>
            </w:r>
          </w:p>
        </w:tc>
        <w:tc>
          <w:tcPr>
            <w:tcW w:w="515" w:type="dxa"/>
            <w:shd w:val="clear" w:color="auto" w:fill="auto"/>
            <w:vAlign w:val="center"/>
            <w:hideMark/>
          </w:tcPr>
          <w:p w14:paraId="1322D2E9"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13</w:t>
            </w:r>
          </w:p>
        </w:tc>
        <w:tc>
          <w:tcPr>
            <w:tcW w:w="473" w:type="dxa"/>
            <w:shd w:val="clear" w:color="auto" w:fill="auto"/>
            <w:vAlign w:val="center"/>
            <w:hideMark/>
          </w:tcPr>
          <w:p w14:paraId="3A01E892"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5</w:t>
            </w:r>
          </w:p>
        </w:tc>
        <w:tc>
          <w:tcPr>
            <w:tcW w:w="515" w:type="dxa"/>
            <w:shd w:val="clear" w:color="auto" w:fill="auto"/>
            <w:vAlign w:val="center"/>
            <w:hideMark/>
          </w:tcPr>
          <w:p w14:paraId="7643FE28" w14:textId="77777777" w:rsidR="00475C80" w:rsidRPr="00696199" w:rsidRDefault="00475C80" w:rsidP="008D3519">
            <w:pPr>
              <w:spacing w:after="0" w:line="240" w:lineRule="auto"/>
              <w:ind w:left="-86" w:right="-86"/>
              <w:jc w:val="center"/>
              <w:rPr>
                <w:rFonts w:eastAsia="Times New Roman"/>
                <w:b/>
                <w:bCs/>
                <w:sz w:val="20"/>
                <w:szCs w:val="20"/>
              </w:rPr>
            </w:pPr>
            <w:r w:rsidRPr="00696199">
              <w:rPr>
                <w:rFonts w:eastAsia="Times New Roman"/>
                <w:b/>
                <w:bCs/>
                <w:sz w:val="20"/>
                <w:szCs w:val="20"/>
              </w:rPr>
              <w:t>6</w:t>
            </w:r>
          </w:p>
        </w:tc>
        <w:tc>
          <w:tcPr>
            <w:tcW w:w="613" w:type="dxa"/>
            <w:shd w:val="clear" w:color="auto" w:fill="auto"/>
            <w:vAlign w:val="center"/>
            <w:hideMark/>
          </w:tcPr>
          <w:p w14:paraId="297A2B8F"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317</w:t>
            </w:r>
          </w:p>
        </w:tc>
        <w:tc>
          <w:tcPr>
            <w:tcW w:w="942" w:type="dxa"/>
            <w:shd w:val="clear" w:color="auto" w:fill="auto"/>
            <w:vAlign w:val="center"/>
            <w:hideMark/>
          </w:tcPr>
          <w:p w14:paraId="4EE5DD7F"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141</w:t>
            </w:r>
          </w:p>
        </w:tc>
        <w:tc>
          <w:tcPr>
            <w:tcW w:w="613" w:type="dxa"/>
            <w:shd w:val="clear" w:color="auto" w:fill="auto"/>
            <w:vAlign w:val="center"/>
            <w:hideMark/>
          </w:tcPr>
          <w:p w14:paraId="636F3517"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458</w:t>
            </w:r>
          </w:p>
        </w:tc>
        <w:tc>
          <w:tcPr>
            <w:tcW w:w="750" w:type="dxa"/>
            <w:shd w:val="clear" w:color="auto" w:fill="auto"/>
            <w:vAlign w:val="center"/>
            <w:hideMark/>
          </w:tcPr>
          <w:p w14:paraId="3C549909" w14:textId="77777777" w:rsidR="00475C80" w:rsidRPr="00696199" w:rsidRDefault="00475C80" w:rsidP="008D3519">
            <w:pPr>
              <w:spacing w:after="0" w:line="240" w:lineRule="auto"/>
              <w:ind w:left="-86" w:right="-86"/>
              <w:jc w:val="center"/>
              <w:rPr>
                <w:rFonts w:eastAsia="Times New Roman"/>
                <w:b/>
                <w:bCs/>
                <w:color w:val="000000"/>
                <w:sz w:val="20"/>
                <w:szCs w:val="20"/>
              </w:rPr>
            </w:pPr>
            <w:r w:rsidRPr="00696199">
              <w:rPr>
                <w:rFonts w:eastAsia="Times New Roman"/>
                <w:b/>
                <w:bCs/>
                <w:color w:val="000000"/>
                <w:sz w:val="20"/>
                <w:szCs w:val="20"/>
              </w:rPr>
              <w:t>100.00</w:t>
            </w:r>
          </w:p>
        </w:tc>
      </w:tr>
    </w:tbl>
    <w:p w14:paraId="0238ADDC" w14:textId="77777777" w:rsidR="00475C80" w:rsidRPr="00696199" w:rsidRDefault="00475C80" w:rsidP="004B25C3">
      <w:pPr>
        <w:pStyle w:val="1para"/>
        <w:spacing w:after="0" w:line="240" w:lineRule="auto"/>
      </w:pPr>
    </w:p>
    <w:p w14:paraId="53728D9D" w14:textId="302D3F78" w:rsidR="00475C80" w:rsidRPr="00696199" w:rsidRDefault="00475C80">
      <w:pPr>
        <w:pStyle w:val="Heading3"/>
      </w:pPr>
      <w:bookmarkStart w:id="410" w:name="_Toc104762578"/>
      <w:bookmarkStart w:id="411" w:name="_Toc120718555"/>
      <w:r w:rsidRPr="00696199">
        <w:t>Social</w:t>
      </w:r>
      <w:r w:rsidR="00693E26" w:rsidRPr="00696199">
        <w:t xml:space="preserve"> </w:t>
      </w:r>
      <w:r w:rsidRPr="00696199">
        <w:t>Profile</w:t>
      </w:r>
      <w:r w:rsidR="00693E26" w:rsidRPr="00696199">
        <w:t xml:space="preserve"> </w:t>
      </w:r>
      <w:r w:rsidRPr="00696199">
        <w:t>of</w:t>
      </w:r>
      <w:r w:rsidR="00693E26" w:rsidRPr="00696199">
        <w:t xml:space="preserve"> </w:t>
      </w:r>
      <w:r w:rsidRPr="00696199">
        <w:t>the</w:t>
      </w:r>
      <w:r w:rsidR="00693E26" w:rsidRPr="00696199">
        <w:t xml:space="preserve"> </w:t>
      </w:r>
      <w:r w:rsidRPr="00696199">
        <w:t>Affected</w:t>
      </w:r>
      <w:r w:rsidR="00693E26" w:rsidRPr="00696199">
        <w:t xml:space="preserve"> </w:t>
      </w:r>
      <w:r w:rsidRPr="00696199">
        <w:t>Households</w:t>
      </w:r>
      <w:bookmarkEnd w:id="406"/>
      <w:bookmarkEnd w:id="407"/>
      <w:bookmarkEnd w:id="408"/>
      <w:bookmarkEnd w:id="409"/>
      <w:bookmarkEnd w:id="410"/>
      <w:bookmarkEnd w:id="411"/>
    </w:p>
    <w:p w14:paraId="6CAF9ED2" w14:textId="4F0DD2DA" w:rsidR="00475C80" w:rsidRPr="00696199" w:rsidRDefault="00475C80" w:rsidP="0093062B">
      <w:pPr>
        <w:pStyle w:val="11111Para"/>
        <w:rPr>
          <w:lang w:eastAsia="ja-JP"/>
        </w:rPr>
      </w:pPr>
      <w:bookmarkStart w:id="412" w:name="_Hlk528677691"/>
      <w:r w:rsidRPr="00696199">
        <w:t>The</w:t>
      </w:r>
      <w:r w:rsidR="00693E26" w:rsidRPr="00696199">
        <w:t xml:space="preserve"> </w:t>
      </w:r>
      <w:r w:rsidRPr="00696199">
        <w:t>major</w:t>
      </w:r>
      <w:r w:rsidR="00693E26" w:rsidRPr="00696199">
        <w:t xml:space="preserve"> </w:t>
      </w:r>
      <w:r w:rsidRPr="00696199">
        <w:t>castes</w:t>
      </w:r>
      <w:r w:rsidR="00693E26" w:rsidRPr="00696199">
        <w:t xml:space="preserve"> </w:t>
      </w:r>
      <w:r w:rsidRPr="00696199">
        <w:t>of</w:t>
      </w:r>
      <w:r w:rsidR="00693E26" w:rsidRPr="00696199">
        <w:t xml:space="preserve"> </w:t>
      </w:r>
      <w:r w:rsidRPr="00696199">
        <w:t>the</w:t>
      </w:r>
      <w:r w:rsidR="00693E26" w:rsidRPr="00696199">
        <w:t xml:space="preserve"> </w:t>
      </w:r>
      <w:r w:rsidRPr="00696199">
        <w:t>AHs</w:t>
      </w:r>
      <w:r w:rsidR="00693E26" w:rsidRPr="00696199">
        <w:t xml:space="preserve"> </w:t>
      </w:r>
      <w:r w:rsidRPr="00696199">
        <w:t>were</w:t>
      </w:r>
      <w:r w:rsidR="00693E26" w:rsidRPr="00696199">
        <w:t xml:space="preserve"> </w:t>
      </w:r>
      <w:r w:rsidRPr="00696199">
        <w:t>Akhoon</w:t>
      </w:r>
      <w:r w:rsidR="00693E26" w:rsidRPr="00696199">
        <w:t xml:space="preserve"> </w:t>
      </w:r>
      <w:r w:rsidRPr="00696199">
        <w:t>khel</w:t>
      </w:r>
      <w:r w:rsidR="00693E26" w:rsidRPr="00696199">
        <w:t xml:space="preserve"> </w:t>
      </w:r>
      <w:r w:rsidRPr="00696199">
        <w:t>(0.93%),</w:t>
      </w:r>
      <w:r w:rsidR="00693E26" w:rsidRPr="00696199">
        <w:t xml:space="preserve"> </w:t>
      </w:r>
      <w:r w:rsidRPr="00696199">
        <w:t>Awan</w:t>
      </w:r>
      <w:r w:rsidR="00693E26" w:rsidRPr="00696199">
        <w:t xml:space="preserve"> </w:t>
      </w:r>
      <w:r w:rsidRPr="00696199">
        <w:t>(2.34%),</w:t>
      </w:r>
      <w:r w:rsidR="00693E26" w:rsidRPr="00696199">
        <w:t xml:space="preserve"> </w:t>
      </w:r>
      <w:r w:rsidRPr="00696199">
        <w:t>Bhatti</w:t>
      </w:r>
      <w:r w:rsidR="00693E26" w:rsidRPr="00696199">
        <w:t xml:space="preserve"> </w:t>
      </w:r>
      <w:r w:rsidRPr="00696199">
        <w:t>(0.47%),</w:t>
      </w:r>
      <w:r w:rsidR="00693E26" w:rsidRPr="00696199">
        <w:t xml:space="preserve"> </w:t>
      </w:r>
      <w:r w:rsidRPr="00696199">
        <w:t>Gujjar</w:t>
      </w:r>
      <w:r w:rsidR="00693E26" w:rsidRPr="00696199">
        <w:t xml:space="preserve"> </w:t>
      </w:r>
      <w:r w:rsidRPr="00696199">
        <w:t>(1.40</w:t>
      </w:r>
      <w:r w:rsidR="00693E26" w:rsidRPr="00696199">
        <w:t xml:space="preserve"> </w:t>
      </w:r>
      <w:r w:rsidRPr="00696199">
        <w:t>%),</w:t>
      </w:r>
      <w:r w:rsidR="00693E26" w:rsidRPr="00696199">
        <w:t xml:space="preserve"> </w:t>
      </w:r>
      <w:r w:rsidRPr="00696199">
        <w:t>Mughal</w:t>
      </w:r>
      <w:r w:rsidR="00693E26" w:rsidRPr="00696199">
        <w:t xml:space="preserve"> </w:t>
      </w:r>
      <w:r w:rsidRPr="00696199">
        <w:t>(0.93%),</w:t>
      </w:r>
      <w:r w:rsidR="00693E26" w:rsidRPr="00696199">
        <w:t xml:space="preserve"> </w:t>
      </w:r>
      <w:r w:rsidRPr="00696199">
        <w:t>Pathan</w:t>
      </w:r>
      <w:r w:rsidR="00693E26" w:rsidRPr="00696199">
        <w:t xml:space="preserve"> </w:t>
      </w:r>
      <w:r w:rsidRPr="00696199">
        <w:t>(0.47%),</w:t>
      </w:r>
      <w:r w:rsidR="00693E26" w:rsidRPr="00696199">
        <w:t xml:space="preserve"> </w:t>
      </w:r>
      <w:r w:rsidRPr="00696199">
        <w:t>Qureshi</w:t>
      </w:r>
      <w:r w:rsidR="00693E26" w:rsidRPr="00696199">
        <w:t xml:space="preserve"> </w:t>
      </w:r>
      <w:r w:rsidRPr="00696199">
        <w:t>(1.40%)</w:t>
      </w:r>
      <w:r w:rsidR="00693E26" w:rsidRPr="00696199">
        <w:t xml:space="preserve"> </w:t>
      </w:r>
      <w:r w:rsidRPr="00696199">
        <w:t>and</w:t>
      </w:r>
      <w:r w:rsidR="00693E26" w:rsidRPr="00696199">
        <w:t xml:space="preserve"> </w:t>
      </w:r>
      <w:r w:rsidRPr="00696199">
        <w:t>Rajpoot</w:t>
      </w:r>
      <w:r w:rsidR="00693E26" w:rsidRPr="00696199">
        <w:t xml:space="preserve"> </w:t>
      </w:r>
      <w:r w:rsidRPr="00696199">
        <w:t>(0.93%),</w:t>
      </w:r>
      <w:r w:rsidR="00693E26" w:rsidRPr="00696199">
        <w:t xml:space="preserve"> </w:t>
      </w:r>
      <w:r w:rsidRPr="00696199">
        <w:t>Sunni</w:t>
      </w:r>
      <w:r w:rsidR="00693E26" w:rsidRPr="00696199">
        <w:t xml:space="preserve"> </w:t>
      </w:r>
      <w:r w:rsidRPr="00696199">
        <w:t>(1.87%),</w:t>
      </w:r>
      <w:r w:rsidR="00693E26" w:rsidRPr="00696199">
        <w:t xml:space="preserve"> </w:t>
      </w:r>
      <w:r w:rsidRPr="00696199">
        <w:t>Swati</w:t>
      </w:r>
      <w:r w:rsidR="00693E26" w:rsidRPr="00696199">
        <w:t xml:space="preserve"> </w:t>
      </w:r>
      <w:r w:rsidRPr="00696199">
        <w:t>(0.93%)</w:t>
      </w:r>
      <w:r w:rsidR="00693E26" w:rsidRPr="00696199">
        <w:t xml:space="preserve"> </w:t>
      </w:r>
      <w:r w:rsidRPr="00696199">
        <w:t>and</w:t>
      </w:r>
      <w:r w:rsidR="00693E26" w:rsidRPr="00696199">
        <w:t xml:space="preserve"> </w:t>
      </w:r>
      <w:r w:rsidRPr="00696199">
        <w:t>Syed</w:t>
      </w:r>
      <w:r w:rsidR="00693E26" w:rsidRPr="00696199">
        <w:t xml:space="preserve"> </w:t>
      </w:r>
      <w:r w:rsidRPr="00696199">
        <w:t>(88.32%)</w:t>
      </w:r>
      <w:r w:rsidR="00693E26" w:rsidRPr="00696199">
        <w:t xml:space="preserve"> </w:t>
      </w:r>
      <w:r w:rsidRPr="00696199">
        <w:t>as</w:t>
      </w:r>
      <w:r w:rsidR="00693E26" w:rsidRPr="00696199">
        <w:t xml:space="preserve"> </w:t>
      </w:r>
      <w:r w:rsidRPr="00696199">
        <w:t>presented</w:t>
      </w:r>
      <w:r w:rsidR="00693E26" w:rsidRPr="00696199">
        <w:t xml:space="preserve"> </w:t>
      </w:r>
      <w:bookmarkEnd w:id="412"/>
      <w:r w:rsidRPr="00696199">
        <w:t>in</w:t>
      </w:r>
      <w:r w:rsidR="00693E26" w:rsidRPr="00696199">
        <w:t xml:space="preserve"> </w:t>
      </w:r>
      <w:r w:rsidRPr="00696199">
        <w:t>(</w:t>
      </w:r>
      <w:r w:rsidR="000E61E6" w:rsidRPr="00696199">
        <w:rPr>
          <w:b/>
          <w:bCs/>
        </w:rPr>
        <w:fldChar w:fldCharType="begin"/>
      </w:r>
      <w:r w:rsidR="000E61E6" w:rsidRPr="00696199">
        <w:rPr>
          <w:b/>
          <w:bCs/>
        </w:rPr>
        <w:instrText xml:space="preserve"> REF _Ref110210038 \h  \* MERGEFORMAT </w:instrText>
      </w:r>
      <w:r w:rsidR="000E61E6" w:rsidRPr="00696199">
        <w:rPr>
          <w:b/>
          <w:bCs/>
        </w:rPr>
      </w:r>
      <w:r w:rsidR="000E61E6"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6</w:t>
      </w:r>
      <w:r w:rsidR="000E61E6" w:rsidRPr="00696199">
        <w:rPr>
          <w:b/>
          <w:bCs/>
        </w:rPr>
        <w:fldChar w:fldCharType="end"/>
      </w:r>
      <w:r w:rsidRPr="00696199">
        <w:rPr>
          <w:b/>
          <w:bCs/>
        </w:rPr>
        <w:t>).</w:t>
      </w:r>
      <w:r w:rsidR="00693E26" w:rsidRPr="00696199">
        <w:t xml:space="preserve"> </w:t>
      </w:r>
    </w:p>
    <w:p w14:paraId="55CBA5AE" w14:textId="5ADD49AE" w:rsidR="008355DA" w:rsidRPr="00696199" w:rsidRDefault="008355DA" w:rsidP="008355DA">
      <w:pPr>
        <w:pStyle w:val="Table1"/>
      </w:pPr>
      <w:bookmarkStart w:id="413" w:name="_Ref110210038"/>
      <w:bookmarkStart w:id="414" w:name="_Toc120718689"/>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6</w:t>
        </w:r>
      </w:fldSimple>
      <w:bookmarkEnd w:id="413"/>
      <w:r w:rsidRPr="00696199">
        <w:t>:</w:t>
      </w:r>
      <w:r w:rsidRPr="00696199">
        <w:tab/>
        <w:t>Castes of Affected Households</w:t>
      </w:r>
      <w:bookmarkEnd w:id="414"/>
    </w:p>
    <w:tbl>
      <w:tblPr>
        <w:tblW w:w="5000" w:type="pct"/>
        <w:tblLook w:val="04A0" w:firstRow="1" w:lastRow="0" w:firstColumn="1" w:lastColumn="0" w:noHBand="0" w:noVBand="1"/>
      </w:tblPr>
      <w:tblGrid>
        <w:gridCol w:w="5363"/>
        <w:gridCol w:w="4088"/>
      </w:tblGrid>
      <w:tr w:rsidR="00475C80" w:rsidRPr="00696199" w14:paraId="46DC2D37" w14:textId="77777777" w:rsidTr="008D5049">
        <w:trPr>
          <w:trHeight w:val="288"/>
        </w:trPr>
        <w:tc>
          <w:tcPr>
            <w:tcW w:w="536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0882E7" w14:textId="7848C1D8"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Social</w:t>
            </w:r>
            <w:r w:rsidR="00693E26" w:rsidRPr="00696199">
              <w:rPr>
                <w:rFonts w:eastAsia="Times New Roman"/>
                <w:b/>
                <w:bCs/>
                <w:color w:val="000000"/>
                <w:sz w:val="20"/>
                <w:szCs w:val="20"/>
              </w:rPr>
              <w:t xml:space="preserve"> </w:t>
            </w:r>
            <w:r w:rsidRPr="00696199">
              <w:rPr>
                <w:rFonts w:eastAsia="Times New Roman"/>
                <w:b/>
                <w:bCs/>
                <w:color w:val="000000"/>
                <w:sz w:val="20"/>
                <w:szCs w:val="20"/>
              </w:rPr>
              <w:t>Groups/Caste</w:t>
            </w:r>
          </w:p>
        </w:tc>
        <w:tc>
          <w:tcPr>
            <w:tcW w:w="408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192C6AA"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Percentage</w:t>
            </w:r>
          </w:p>
        </w:tc>
      </w:tr>
      <w:tr w:rsidR="00475C80" w:rsidRPr="00696199" w14:paraId="07BFD471"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07BF7F6F" w14:textId="5B2CDE82"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Akhoon</w:t>
            </w:r>
            <w:r w:rsidR="00693E26" w:rsidRPr="00696199">
              <w:rPr>
                <w:rFonts w:eastAsia="Times New Roman"/>
                <w:color w:val="000000"/>
                <w:sz w:val="20"/>
                <w:szCs w:val="20"/>
              </w:rPr>
              <w:t xml:space="preserve"> </w:t>
            </w:r>
            <w:r w:rsidRPr="00696199">
              <w:rPr>
                <w:rFonts w:eastAsia="Times New Roman"/>
                <w:color w:val="000000"/>
                <w:sz w:val="20"/>
                <w:szCs w:val="20"/>
              </w:rPr>
              <w:t>Khel</w:t>
            </w:r>
          </w:p>
        </w:tc>
        <w:tc>
          <w:tcPr>
            <w:tcW w:w="4088" w:type="dxa"/>
            <w:tcBorders>
              <w:top w:val="nil"/>
              <w:left w:val="nil"/>
              <w:bottom w:val="single" w:sz="4" w:space="0" w:color="auto"/>
              <w:right w:val="single" w:sz="4" w:space="0" w:color="auto"/>
            </w:tcBorders>
            <w:shd w:val="clear" w:color="auto" w:fill="auto"/>
            <w:noWrap/>
            <w:vAlign w:val="center"/>
            <w:hideMark/>
          </w:tcPr>
          <w:p w14:paraId="588880B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0.93%</w:t>
            </w:r>
          </w:p>
        </w:tc>
      </w:tr>
      <w:tr w:rsidR="00475C80" w:rsidRPr="00696199" w14:paraId="4712962D"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6545973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Awan</w:t>
            </w:r>
          </w:p>
        </w:tc>
        <w:tc>
          <w:tcPr>
            <w:tcW w:w="4088" w:type="dxa"/>
            <w:tcBorders>
              <w:top w:val="nil"/>
              <w:left w:val="nil"/>
              <w:bottom w:val="single" w:sz="4" w:space="0" w:color="auto"/>
              <w:right w:val="single" w:sz="4" w:space="0" w:color="auto"/>
            </w:tcBorders>
            <w:shd w:val="clear" w:color="auto" w:fill="auto"/>
            <w:noWrap/>
            <w:vAlign w:val="center"/>
            <w:hideMark/>
          </w:tcPr>
          <w:p w14:paraId="39C7F51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2.34%</w:t>
            </w:r>
          </w:p>
        </w:tc>
      </w:tr>
      <w:tr w:rsidR="00475C80" w:rsidRPr="00696199" w14:paraId="0A66F313"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2F180AE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Bhatti</w:t>
            </w:r>
          </w:p>
        </w:tc>
        <w:tc>
          <w:tcPr>
            <w:tcW w:w="4088" w:type="dxa"/>
            <w:tcBorders>
              <w:top w:val="nil"/>
              <w:left w:val="nil"/>
              <w:bottom w:val="single" w:sz="4" w:space="0" w:color="auto"/>
              <w:right w:val="single" w:sz="4" w:space="0" w:color="auto"/>
            </w:tcBorders>
            <w:shd w:val="clear" w:color="auto" w:fill="auto"/>
            <w:noWrap/>
            <w:vAlign w:val="center"/>
            <w:hideMark/>
          </w:tcPr>
          <w:p w14:paraId="4865F4A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0.47%</w:t>
            </w:r>
          </w:p>
        </w:tc>
      </w:tr>
      <w:tr w:rsidR="00475C80" w:rsidRPr="00696199" w14:paraId="37424892"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2A87DBE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Gujjar</w:t>
            </w:r>
          </w:p>
        </w:tc>
        <w:tc>
          <w:tcPr>
            <w:tcW w:w="4088" w:type="dxa"/>
            <w:tcBorders>
              <w:top w:val="nil"/>
              <w:left w:val="nil"/>
              <w:bottom w:val="single" w:sz="4" w:space="0" w:color="auto"/>
              <w:right w:val="single" w:sz="4" w:space="0" w:color="auto"/>
            </w:tcBorders>
            <w:shd w:val="clear" w:color="auto" w:fill="auto"/>
            <w:noWrap/>
            <w:vAlign w:val="center"/>
            <w:hideMark/>
          </w:tcPr>
          <w:p w14:paraId="390CB32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1.40%</w:t>
            </w:r>
          </w:p>
        </w:tc>
      </w:tr>
      <w:tr w:rsidR="00475C80" w:rsidRPr="00696199" w14:paraId="06CDAD25"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04E6DB9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Mughal</w:t>
            </w:r>
          </w:p>
        </w:tc>
        <w:tc>
          <w:tcPr>
            <w:tcW w:w="4088" w:type="dxa"/>
            <w:tcBorders>
              <w:top w:val="nil"/>
              <w:left w:val="nil"/>
              <w:bottom w:val="single" w:sz="4" w:space="0" w:color="auto"/>
              <w:right w:val="single" w:sz="4" w:space="0" w:color="auto"/>
            </w:tcBorders>
            <w:shd w:val="clear" w:color="auto" w:fill="auto"/>
            <w:noWrap/>
            <w:vAlign w:val="center"/>
            <w:hideMark/>
          </w:tcPr>
          <w:p w14:paraId="2783CFF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0.93%</w:t>
            </w:r>
          </w:p>
        </w:tc>
      </w:tr>
      <w:tr w:rsidR="00475C80" w:rsidRPr="00696199" w14:paraId="5CE7E161"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1B780E5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Pathan</w:t>
            </w:r>
          </w:p>
        </w:tc>
        <w:tc>
          <w:tcPr>
            <w:tcW w:w="4088" w:type="dxa"/>
            <w:tcBorders>
              <w:top w:val="nil"/>
              <w:left w:val="nil"/>
              <w:bottom w:val="single" w:sz="4" w:space="0" w:color="auto"/>
              <w:right w:val="single" w:sz="4" w:space="0" w:color="auto"/>
            </w:tcBorders>
            <w:shd w:val="clear" w:color="auto" w:fill="auto"/>
            <w:noWrap/>
            <w:vAlign w:val="center"/>
            <w:hideMark/>
          </w:tcPr>
          <w:p w14:paraId="67CA749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0.47%</w:t>
            </w:r>
          </w:p>
        </w:tc>
      </w:tr>
      <w:tr w:rsidR="00475C80" w:rsidRPr="00696199" w14:paraId="36B3398A"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46BE313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Qureshi</w:t>
            </w:r>
          </w:p>
        </w:tc>
        <w:tc>
          <w:tcPr>
            <w:tcW w:w="4088" w:type="dxa"/>
            <w:tcBorders>
              <w:top w:val="nil"/>
              <w:left w:val="nil"/>
              <w:bottom w:val="single" w:sz="4" w:space="0" w:color="auto"/>
              <w:right w:val="single" w:sz="4" w:space="0" w:color="auto"/>
            </w:tcBorders>
            <w:shd w:val="clear" w:color="auto" w:fill="auto"/>
            <w:noWrap/>
            <w:vAlign w:val="center"/>
            <w:hideMark/>
          </w:tcPr>
          <w:p w14:paraId="0973B35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1.40%</w:t>
            </w:r>
          </w:p>
        </w:tc>
      </w:tr>
      <w:tr w:rsidR="00475C80" w:rsidRPr="00696199" w14:paraId="20003119"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14B33A6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Rajpoot</w:t>
            </w:r>
          </w:p>
        </w:tc>
        <w:tc>
          <w:tcPr>
            <w:tcW w:w="4088" w:type="dxa"/>
            <w:tcBorders>
              <w:top w:val="nil"/>
              <w:left w:val="nil"/>
              <w:bottom w:val="single" w:sz="4" w:space="0" w:color="auto"/>
              <w:right w:val="single" w:sz="4" w:space="0" w:color="auto"/>
            </w:tcBorders>
            <w:shd w:val="clear" w:color="auto" w:fill="auto"/>
            <w:noWrap/>
            <w:vAlign w:val="center"/>
            <w:hideMark/>
          </w:tcPr>
          <w:p w14:paraId="3AD5328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0.93%</w:t>
            </w:r>
          </w:p>
        </w:tc>
      </w:tr>
      <w:tr w:rsidR="00475C80" w:rsidRPr="00696199" w14:paraId="34BB60B5"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42684D9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Sunni</w:t>
            </w:r>
          </w:p>
        </w:tc>
        <w:tc>
          <w:tcPr>
            <w:tcW w:w="4088" w:type="dxa"/>
            <w:tcBorders>
              <w:top w:val="nil"/>
              <w:left w:val="nil"/>
              <w:bottom w:val="single" w:sz="4" w:space="0" w:color="auto"/>
              <w:right w:val="single" w:sz="4" w:space="0" w:color="auto"/>
            </w:tcBorders>
            <w:shd w:val="clear" w:color="auto" w:fill="auto"/>
            <w:noWrap/>
            <w:vAlign w:val="center"/>
            <w:hideMark/>
          </w:tcPr>
          <w:p w14:paraId="3674AA7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1.87%</w:t>
            </w:r>
          </w:p>
        </w:tc>
      </w:tr>
      <w:tr w:rsidR="00475C80" w:rsidRPr="00696199" w14:paraId="4B70AFE5"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1379C75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Swati</w:t>
            </w:r>
          </w:p>
        </w:tc>
        <w:tc>
          <w:tcPr>
            <w:tcW w:w="4088" w:type="dxa"/>
            <w:tcBorders>
              <w:top w:val="nil"/>
              <w:left w:val="nil"/>
              <w:bottom w:val="single" w:sz="4" w:space="0" w:color="auto"/>
              <w:right w:val="single" w:sz="4" w:space="0" w:color="auto"/>
            </w:tcBorders>
            <w:shd w:val="clear" w:color="auto" w:fill="auto"/>
            <w:noWrap/>
            <w:vAlign w:val="center"/>
            <w:hideMark/>
          </w:tcPr>
          <w:p w14:paraId="41E00D7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0.93%</w:t>
            </w:r>
          </w:p>
        </w:tc>
      </w:tr>
      <w:tr w:rsidR="00475C80" w:rsidRPr="00696199" w14:paraId="5CCE418D"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3D18CA1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Syed</w:t>
            </w:r>
          </w:p>
        </w:tc>
        <w:tc>
          <w:tcPr>
            <w:tcW w:w="4088" w:type="dxa"/>
            <w:tcBorders>
              <w:top w:val="nil"/>
              <w:left w:val="nil"/>
              <w:bottom w:val="single" w:sz="4" w:space="0" w:color="auto"/>
              <w:right w:val="single" w:sz="4" w:space="0" w:color="auto"/>
            </w:tcBorders>
            <w:shd w:val="clear" w:color="auto" w:fill="auto"/>
            <w:noWrap/>
            <w:vAlign w:val="center"/>
            <w:hideMark/>
          </w:tcPr>
          <w:p w14:paraId="7B0DD5C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88.32%</w:t>
            </w:r>
          </w:p>
        </w:tc>
      </w:tr>
      <w:tr w:rsidR="00475C80" w:rsidRPr="00696199" w14:paraId="2F1EAA48" w14:textId="77777777" w:rsidTr="008D5049">
        <w:trPr>
          <w:trHeight w:val="288"/>
        </w:trPr>
        <w:tc>
          <w:tcPr>
            <w:tcW w:w="5363" w:type="dxa"/>
            <w:tcBorders>
              <w:top w:val="nil"/>
              <w:left w:val="single" w:sz="4" w:space="0" w:color="auto"/>
              <w:bottom w:val="single" w:sz="4" w:space="0" w:color="auto"/>
              <w:right w:val="single" w:sz="4" w:space="0" w:color="auto"/>
            </w:tcBorders>
            <w:shd w:val="clear" w:color="auto" w:fill="auto"/>
            <w:noWrap/>
            <w:vAlign w:val="center"/>
            <w:hideMark/>
          </w:tcPr>
          <w:p w14:paraId="6FB5A28D"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Total</w:t>
            </w:r>
          </w:p>
        </w:tc>
        <w:tc>
          <w:tcPr>
            <w:tcW w:w="4088" w:type="dxa"/>
            <w:tcBorders>
              <w:top w:val="nil"/>
              <w:left w:val="nil"/>
              <w:bottom w:val="single" w:sz="4" w:space="0" w:color="auto"/>
              <w:right w:val="single" w:sz="4" w:space="0" w:color="auto"/>
            </w:tcBorders>
            <w:shd w:val="clear" w:color="auto" w:fill="auto"/>
            <w:noWrap/>
            <w:vAlign w:val="center"/>
            <w:hideMark/>
          </w:tcPr>
          <w:p w14:paraId="2629DD6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100%</w:t>
            </w:r>
          </w:p>
        </w:tc>
      </w:tr>
    </w:tbl>
    <w:p w14:paraId="4677500B" w14:textId="13D297F7" w:rsidR="00475C80" w:rsidRPr="00696199" w:rsidRDefault="00475C80" w:rsidP="00475C80">
      <w:pPr>
        <w:rPr>
          <w:sz w:val="18"/>
          <w:szCs w:val="18"/>
        </w:rPr>
      </w:pPr>
      <w:r w:rsidRPr="00696199">
        <w:rPr>
          <w:sz w:val="18"/>
          <w:szCs w:val="18"/>
        </w:rPr>
        <w:t>Source:</w:t>
      </w:r>
      <w:r w:rsidR="00693E26" w:rsidRPr="00696199">
        <w:rPr>
          <w:sz w:val="18"/>
          <w:szCs w:val="18"/>
        </w:rPr>
        <w:t xml:space="preserve"> </w:t>
      </w:r>
      <w:r w:rsidRPr="00696199">
        <w:rPr>
          <w:sz w:val="18"/>
          <w:szCs w:val="18"/>
        </w:rPr>
        <w:t>Field</w:t>
      </w:r>
      <w:r w:rsidR="00693E26" w:rsidRPr="00696199">
        <w:rPr>
          <w:sz w:val="18"/>
          <w:szCs w:val="18"/>
        </w:rPr>
        <w:t xml:space="preserve"> </w:t>
      </w:r>
      <w:r w:rsidRPr="00696199">
        <w:rPr>
          <w:sz w:val="18"/>
          <w:szCs w:val="18"/>
        </w:rPr>
        <w:t>Survey</w:t>
      </w:r>
      <w:r w:rsidR="00693E26" w:rsidRPr="00696199">
        <w:rPr>
          <w:sz w:val="18"/>
          <w:szCs w:val="18"/>
        </w:rPr>
        <w:t xml:space="preserve"> </w:t>
      </w:r>
      <w:r w:rsidRPr="00696199">
        <w:rPr>
          <w:sz w:val="18"/>
          <w:szCs w:val="18"/>
        </w:rPr>
        <w:t>Feb</w:t>
      </w:r>
      <w:r w:rsidR="00693E26" w:rsidRPr="00696199">
        <w:rPr>
          <w:sz w:val="18"/>
          <w:szCs w:val="18"/>
        </w:rPr>
        <w:t xml:space="preserve"> </w:t>
      </w:r>
      <w:r w:rsidRPr="00696199">
        <w:rPr>
          <w:sz w:val="18"/>
          <w:szCs w:val="18"/>
        </w:rPr>
        <w:t>–</w:t>
      </w:r>
      <w:r w:rsidR="00693E26" w:rsidRPr="00696199">
        <w:rPr>
          <w:sz w:val="18"/>
          <w:szCs w:val="18"/>
        </w:rPr>
        <w:t xml:space="preserve"> </w:t>
      </w:r>
      <w:r w:rsidRPr="00696199">
        <w:rPr>
          <w:sz w:val="18"/>
          <w:szCs w:val="18"/>
        </w:rPr>
        <w:t>December</w:t>
      </w:r>
      <w:r w:rsidR="00693E26" w:rsidRPr="00696199">
        <w:rPr>
          <w:sz w:val="18"/>
          <w:szCs w:val="18"/>
        </w:rPr>
        <w:t xml:space="preserve"> </w:t>
      </w:r>
      <w:r w:rsidRPr="00696199">
        <w:rPr>
          <w:sz w:val="18"/>
          <w:szCs w:val="18"/>
        </w:rPr>
        <w:t>2021</w:t>
      </w:r>
    </w:p>
    <w:p w14:paraId="3D06A62C" w14:textId="13FB1FE0" w:rsidR="00475C80" w:rsidRPr="00696199" w:rsidRDefault="00475C80" w:rsidP="00300917">
      <w:pPr>
        <w:pStyle w:val="Heading4"/>
      </w:pPr>
      <w:bookmarkStart w:id="415" w:name="_Toc474422266"/>
      <w:bookmarkStart w:id="416" w:name="_Toc94896823"/>
      <w:bookmarkStart w:id="417" w:name="_Toc104762579"/>
      <w:bookmarkStart w:id="418" w:name="_Toc120718556"/>
      <w:r w:rsidRPr="00696199">
        <w:lastRenderedPageBreak/>
        <w:t>Religion</w:t>
      </w:r>
      <w:r w:rsidR="00693E26" w:rsidRPr="00696199">
        <w:t xml:space="preserve"> </w:t>
      </w:r>
      <w:r w:rsidRPr="00696199">
        <w:t>and</w:t>
      </w:r>
      <w:r w:rsidR="00693E26" w:rsidRPr="00696199">
        <w:t xml:space="preserve"> </w:t>
      </w:r>
      <w:r w:rsidRPr="00696199">
        <w:t>Languages</w:t>
      </w:r>
      <w:bookmarkEnd w:id="415"/>
      <w:bookmarkEnd w:id="416"/>
      <w:bookmarkEnd w:id="417"/>
      <w:bookmarkEnd w:id="418"/>
    </w:p>
    <w:p w14:paraId="4321ADC4" w14:textId="6F3DE941" w:rsidR="00475C80" w:rsidRPr="00696199" w:rsidRDefault="00475C80" w:rsidP="0093062B">
      <w:pPr>
        <w:pStyle w:val="11111Para"/>
      </w:pPr>
      <w:r w:rsidRPr="00696199">
        <w:t>Project</w:t>
      </w:r>
      <w:r w:rsidR="00693E26" w:rsidRPr="00696199">
        <w:rPr>
          <w:lang w:eastAsia="ja-JP"/>
        </w:rPr>
        <w:t xml:space="preserve"> </w:t>
      </w:r>
      <w:r w:rsidRPr="00696199">
        <w:rPr>
          <w:lang w:eastAsia="ja-JP"/>
        </w:rPr>
        <w:t>area</w:t>
      </w:r>
      <w:r w:rsidR="00693E26" w:rsidRPr="00696199">
        <w:rPr>
          <w:lang w:eastAsia="ja-JP"/>
        </w:rPr>
        <w:t xml:space="preserve"> </w:t>
      </w:r>
      <w:r w:rsidRPr="00696199">
        <w:t>has</w:t>
      </w:r>
      <w:r w:rsidR="00693E26" w:rsidRPr="00696199">
        <w:rPr>
          <w:lang w:eastAsia="ja-JP"/>
        </w:rPr>
        <w:t xml:space="preserve"> </w:t>
      </w:r>
      <w:r w:rsidRPr="00696199">
        <w:rPr>
          <w:lang w:eastAsia="ja-JP"/>
        </w:rPr>
        <w:t>100%</w:t>
      </w:r>
      <w:r w:rsidR="00693E26" w:rsidRPr="00696199">
        <w:rPr>
          <w:lang w:eastAsia="ja-JP"/>
        </w:rPr>
        <w:t xml:space="preserve"> </w:t>
      </w:r>
      <w:r w:rsidRPr="00696199">
        <w:rPr>
          <w:lang w:eastAsia="ja-JP"/>
        </w:rPr>
        <w:t>Muslim</w:t>
      </w:r>
      <w:r w:rsidR="00693E26" w:rsidRPr="00696199">
        <w:rPr>
          <w:lang w:eastAsia="ja-JP"/>
        </w:rPr>
        <w:t xml:space="preserve"> </w:t>
      </w:r>
      <w:r w:rsidRPr="00696199">
        <w:rPr>
          <w:lang w:eastAsia="ja-JP"/>
        </w:rPr>
        <w:t>population</w:t>
      </w:r>
      <w:r w:rsidR="00693E26" w:rsidRPr="00696199">
        <w:rPr>
          <w:lang w:eastAsia="ja-JP"/>
        </w:rPr>
        <w:t xml:space="preserve"> </w:t>
      </w:r>
      <w:r w:rsidRPr="00696199">
        <w:rPr>
          <w:lang w:eastAsia="ja-JP"/>
        </w:rPr>
        <w:t>with</w:t>
      </w:r>
      <w:r w:rsidR="00693E26" w:rsidRPr="00696199">
        <w:rPr>
          <w:lang w:eastAsia="ja-JP"/>
        </w:rPr>
        <w:t xml:space="preserve"> </w:t>
      </w:r>
      <w:r w:rsidRPr="00696199">
        <w:rPr>
          <w:lang w:eastAsia="ja-JP"/>
        </w:rPr>
        <w:t>a</w:t>
      </w:r>
      <w:r w:rsidR="00693E26" w:rsidRPr="00696199">
        <w:rPr>
          <w:lang w:eastAsia="ja-JP"/>
        </w:rPr>
        <w:t xml:space="preserve"> </w:t>
      </w:r>
      <w:r w:rsidRPr="00696199">
        <w:rPr>
          <w:lang w:eastAsia="ja-JP"/>
        </w:rPr>
        <w:t>majority</w:t>
      </w:r>
      <w:r w:rsidR="00693E26" w:rsidRPr="00696199">
        <w:rPr>
          <w:lang w:eastAsia="ja-JP"/>
        </w:rPr>
        <w:t xml:space="preserve"> </w:t>
      </w:r>
      <w:r w:rsidRPr="00696199">
        <w:rPr>
          <w:lang w:eastAsia="ja-JP"/>
        </w:rPr>
        <w:t>of</w:t>
      </w:r>
      <w:r w:rsidR="00693E26" w:rsidRPr="00696199">
        <w:rPr>
          <w:lang w:eastAsia="ja-JP"/>
        </w:rPr>
        <w:t xml:space="preserve"> </w:t>
      </w:r>
      <w:hyperlink r:id="rId20" w:tooltip="Sunni" w:history="1">
        <w:r w:rsidRPr="00696199">
          <w:rPr>
            <w:lang w:eastAsia="ja-JP"/>
          </w:rPr>
          <w:t>Sunni</w:t>
        </w:r>
      </w:hyperlink>
      <w:r w:rsidR="00693E26" w:rsidRPr="00696199">
        <w:rPr>
          <w:lang w:eastAsia="ja-JP"/>
        </w:rPr>
        <w:t xml:space="preserve"> </w:t>
      </w:r>
      <w:r w:rsidRPr="00696199">
        <w:rPr>
          <w:lang w:eastAsia="ja-JP"/>
        </w:rPr>
        <w:t>Muslims.</w:t>
      </w:r>
      <w:r w:rsidR="00693E26" w:rsidRPr="00696199">
        <w:rPr>
          <w:lang w:eastAsia="ja-JP"/>
        </w:rPr>
        <w:t xml:space="preserve"> </w:t>
      </w:r>
      <w:r w:rsidRPr="00696199">
        <w:t>Languages</w:t>
      </w:r>
      <w:r w:rsidR="00693E26" w:rsidRPr="00696199">
        <w:t xml:space="preserve"> </w:t>
      </w:r>
      <w:r w:rsidRPr="00696199">
        <w:t>spoken</w:t>
      </w:r>
      <w:r w:rsidR="00693E26" w:rsidRPr="00696199">
        <w:t xml:space="preserve"> </w:t>
      </w:r>
      <w:r w:rsidRPr="00696199">
        <w:t>in</w:t>
      </w:r>
      <w:r w:rsidR="00693E26" w:rsidRPr="00696199">
        <w:t xml:space="preserve"> </w:t>
      </w:r>
      <w:r w:rsidRPr="00696199">
        <w:t>the</w:t>
      </w:r>
      <w:r w:rsidR="00693E26" w:rsidRPr="00696199">
        <w:t xml:space="preserve"> </w:t>
      </w:r>
      <w:r w:rsidRPr="00696199">
        <w:t>area</w:t>
      </w:r>
      <w:r w:rsidR="00693E26" w:rsidRPr="00696199">
        <w:t xml:space="preserve"> </w:t>
      </w:r>
      <w:r w:rsidRPr="00696199">
        <w:t>was</w:t>
      </w:r>
      <w:r w:rsidR="00693E26" w:rsidRPr="00696199">
        <w:t xml:space="preserve"> </w:t>
      </w:r>
      <w:r w:rsidRPr="00696199">
        <w:t>Hindko.</w:t>
      </w:r>
      <w:r w:rsidR="00693E26" w:rsidRPr="00696199">
        <w:t xml:space="preserve"> </w:t>
      </w:r>
      <w:r w:rsidRPr="00696199">
        <w:t>Mother</w:t>
      </w:r>
      <w:r w:rsidR="00693E26" w:rsidRPr="00696199">
        <w:t xml:space="preserve"> </w:t>
      </w:r>
      <w:r w:rsidRPr="00696199">
        <w:t>tongue</w:t>
      </w:r>
      <w:r w:rsidR="00693E26" w:rsidRPr="00696199">
        <w:t xml:space="preserve"> </w:t>
      </w:r>
      <w:r w:rsidRPr="00696199">
        <w:t>of</w:t>
      </w:r>
      <w:r w:rsidR="00693E26" w:rsidRPr="00696199">
        <w:t xml:space="preserve"> </w:t>
      </w:r>
      <w:r w:rsidRPr="00696199">
        <w:t>almost</w:t>
      </w:r>
      <w:r w:rsidR="00693E26" w:rsidRPr="00696199">
        <w:t xml:space="preserve"> </w:t>
      </w:r>
      <w:r w:rsidRPr="00696199">
        <w:t>all</w:t>
      </w:r>
      <w:r w:rsidR="00693E26" w:rsidRPr="00696199">
        <w:t xml:space="preserve"> </w:t>
      </w:r>
      <w:r w:rsidRPr="00696199">
        <w:t>the</w:t>
      </w:r>
      <w:r w:rsidR="00693E26" w:rsidRPr="00696199">
        <w:t xml:space="preserve"> </w:t>
      </w:r>
      <w:r w:rsidRPr="00696199">
        <w:t>surveyed</w:t>
      </w:r>
      <w:r w:rsidR="00693E26" w:rsidRPr="00696199">
        <w:t xml:space="preserve"> </w:t>
      </w:r>
      <w:r w:rsidRPr="00696199">
        <w:t>population</w:t>
      </w:r>
      <w:r w:rsidR="00693E26" w:rsidRPr="00696199">
        <w:t xml:space="preserve"> </w:t>
      </w:r>
      <w:r w:rsidRPr="00696199">
        <w:t>was</w:t>
      </w:r>
      <w:r w:rsidR="00693E26" w:rsidRPr="00696199">
        <w:t xml:space="preserve"> </w:t>
      </w:r>
      <w:r w:rsidRPr="00696199">
        <w:t>Hindko.</w:t>
      </w:r>
      <w:r w:rsidR="00693E26" w:rsidRPr="00696199">
        <w:t xml:space="preserve"> </w:t>
      </w:r>
    </w:p>
    <w:p w14:paraId="23A0C1FC" w14:textId="4C4DCDAD" w:rsidR="001D5EFA" w:rsidRPr="00696199" w:rsidRDefault="001D5EFA" w:rsidP="001D5EFA">
      <w:pPr>
        <w:pStyle w:val="Table1"/>
      </w:pPr>
      <w:bookmarkStart w:id="419" w:name="_Toc120718690"/>
      <w:bookmarkStart w:id="420" w:name="_Toc474422267"/>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7</w:t>
        </w:r>
      </w:fldSimple>
      <w:r w:rsidRPr="00696199">
        <w:t>:</w:t>
      </w:r>
      <w:r w:rsidRPr="00696199">
        <w:tab/>
        <w:t>Mother Tongue of Affected Households</w:t>
      </w:r>
      <w:bookmarkEnd w:id="419"/>
    </w:p>
    <w:tbl>
      <w:tblPr>
        <w:tblW w:w="5000" w:type="pct"/>
        <w:tblLook w:val="04A0" w:firstRow="1" w:lastRow="0" w:firstColumn="1" w:lastColumn="0" w:noHBand="0" w:noVBand="1"/>
      </w:tblPr>
      <w:tblGrid>
        <w:gridCol w:w="5285"/>
        <w:gridCol w:w="4166"/>
      </w:tblGrid>
      <w:tr w:rsidR="00475C80" w:rsidRPr="00696199" w14:paraId="71850F07" w14:textId="77777777" w:rsidTr="008E242E">
        <w:trPr>
          <w:trHeight w:val="360"/>
        </w:trPr>
        <w:tc>
          <w:tcPr>
            <w:tcW w:w="5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1640E4" w14:textId="77777777" w:rsidR="00475C80" w:rsidRPr="00696199" w:rsidRDefault="00475C80" w:rsidP="008D3519">
            <w:pPr>
              <w:spacing w:after="0" w:line="240" w:lineRule="auto"/>
              <w:jc w:val="left"/>
              <w:rPr>
                <w:b/>
                <w:bCs/>
                <w:color w:val="000000"/>
                <w:sz w:val="20"/>
                <w:szCs w:val="20"/>
              </w:rPr>
            </w:pPr>
            <w:r w:rsidRPr="00696199">
              <w:rPr>
                <w:b/>
                <w:bCs/>
                <w:color w:val="000000"/>
                <w:sz w:val="20"/>
                <w:szCs w:val="20"/>
              </w:rPr>
              <w:t>Language</w:t>
            </w:r>
          </w:p>
        </w:tc>
        <w:tc>
          <w:tcPr>
            <w:tcW w:w="417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7C451DA"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Percentage</w:t>
            </w:r>
          </w:p>
        </w:tc>
      </w:tr>
      <w:tr w:rsidR="00475C80" w:rsidRPr="00696199" w14:paraId="50A81C1E" w14:textId="77777777" w:rsidTr="008E242E">
        <w:trPr>
          <w:trHeight w:val="360"/>
        </w:trPr>
        <w:tc>
          <w:tcPr>
            <w:tcW w:w="5301" w:type="dxa"/>
            <w:tcBorders>
              <w:top w:val="nil"/>
              <w:left w:val="single" w:sz="4" w:space="0" w:color="auto"/>
              <w:bottom w:val="single" w:sz="4" w:space="0" w:color="auto"/>
              <w:right w:val="single" w:sz="4" w:space="0" w:color="auto"/>
            </w:tcBorders>
            <w:shd w:val="clear" w:color="auto" w:fill="auto"/>
            <w:noWrap/>
            <w:vAlign w:val="center"/>
            <w:hideMark/>
          </w:tcPr>
          <w:p w14:paraId="189E82E5" w14:textId="77777777" w:rsidR="00475C80" w:rsidRPr="00696199" w:rsidRDefault="00475C80" w:rsidP="008D3519">
            <w:pPr>
              <w:spacing w:after="0" w:line="240" w:lineRule="auto"/>
              <w:rPr>
                <w:color w:val="000000"/>
                <w:sz w:val="20"/>
                <w:szCs w:val="20"/>
              </w:rPr>
            </w:pPr>
            <w:r w:rsidRPr="00696199">
              <w:rPr>
                <w:color w:val="000000"/>
                <w:sz w:val="20"/>
                <w:szCs w:val="20"/>
              </w:rPr>
              <w:t>Hindko</w:t>
            </w:r>
          </w:p>
        </w:tc>
        <w:tc>
          <w:tcPr>
            <w:tcW w:w="4178" w:type="dxa"/>
            <w:tcBorders>
              <w:top w:val="nil"/>
              <w:left w:val="nil"/>
              <w:bottom w:val="single" w:sz="4" w:space="0" w:color="auto"/>
              <w:right w:val="single" w:sz="4" w:space="0" w:color="auto"/>
            </w:tcBorders>
            <w:shd w:val="clear" w:color="auto" w:fill="auto"/>
            <w:noWrap/>
            <w:vAlign w:val="center"/>
            <w:hideMark/>
          </w:tcPr>
          <w:p w14:paraId="14104EB4"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100%</w:t>
            </w:r>
          </w:p>
        </w:tc>
      </w:tr>
      <w:tr w:rsidR="00475C80" w:rsidRPr="00696199" w14:paraId="48224E45" w14:textId="77777777" w:rsidTr="008E242E">
        <w:trPr>
          <w:trHeight w:val="360"/>
        </w:trPr>
        <w:tc>
          <w:tcPr>
            <w:tcW w:w="5301" w:type="dxa"/>
            <w:tcBorders>
              <w:top w:val="nil"/>
              <w:left w:val="single" w:sz="4" w:space="0" w:color="auto"/>
              <w:bottom w:val="single" w:sz="4" w:space="0" w:color="auto"/>
              <w:right w:val="single" w:sz="4" w:space="0" w:color="auto"/>
            </w:tcBorders>
            <w:shd w:val="clear" w:color="auto" w:fill="auto"/>
            <w:noWrap/>
            <w:vAlign w:val="center"/>
            <w:hideMark/>
          </w:tcPr>
          <w:p w14:paraId="5C4B84BC" w14:textId="77777777" w:rsidR="00475C80" w:rsidRPr="00696199" w:rsidRDefault="00475C80" w:rsidP="008D3519">
            <w:pPr>
              <w:spacing w:after="0" w:line="240" w:lineRule="auto"/>
              <w:rPr>
                <w:b/>
                <w:bCs/>
                <w:color w:val="000000"/>
                <w:sz w:val="20"/>
                <w:szCs w:val="20"/>
              </w:rPr>
            </w:pPr>
            <w:r w:rsidRPr="00696199">
              <w:rPr>
                <w:b/>
                <w:bCs/>
                <w:color w:val="000000"/>
                <w:sz w:val="20"/>
                <w:szCs w:val="20"/>
              </w:rPr>
              <w:t>Total</w:t>
            </w:r>
          </w:p>
        </w:tc>
        <w:tc>
          <w:tcPr>
            <w:tcW w:w="4178" w:type="dxa"/>
            <w:tcBorders>
              <w:top w:val="nil"/>
              <w:left w:val="nil"/>
              <w:bottom w:val="single" w:sz="4" w:space="0" w:color="auto"/>
              <w:right w:val="single" w:sz="4" w:space="0" w:color="auto"/>
            </w:tcBorders>
            <w:shd w:val="clear" w:color="auto" w:fill="auto"/>
            <w:noWrap/>
            <w:vAlign w:val="center"/>
            <w:hideMark/>
          </w:tcPr>
          <w:p w14:paraId="58301855" w14:textId="030A550A" w:rsidR="00475C80" w:rsidRPr="00696199" w:rsidRDefault="00475C80" w:rsidP="008D3519">
            <w:pPr>
              <w:spacing w:after="0" w:line="240" w:lineRule="auto"/>
              <w:jc w:val="center"/>
              <w:rPr>
                <w:b/>
                <w:bCs/>
                <w:color w:val="000000"/>
                <w:sz w:val="20"/>
                <w:szCs w:val="20"/>
              </w:rPr>
            </w:pPr>
            <w:r w:rsidRPr="00696199">
              <w:rPr>
                <w:b/>
                <w:bCs/>
                <w:color w:val="000000"/>
                <w:sz w:val="20"/>
                <w:szCs w:val="20"/>
              </w:rPr>
              <w:t>100%</w:t>
            </w:r>
            <w:r w:rsidR="00693E26" w:rsidRPr="00696199">
              <w:rPr>
                <w:b/>
                <w:bCs/>
                <w:color w:val="000000"/>
                <w:sz w:val="20"/>
                <w:szCs w:val="20"/>
              </w:rPr>
              <w:t xml:space="preserve"> </w:t>
            </w:r>
          </w:p>
        </w:tc>
      </w:tr>
    </w:tbl>
    <w:p w14:paraId="67217B4A" w14:textId="77777777" w:rsidR="00475C80" w:rsidRPr="00696199" w:rsidRDefault="00475C80" w:rsidP="00475C80">
      <w:pPr>
        <w:spacing w:after="0" w:line="240" w:lineRule="auto"/>
      </w:pPr>
    </w:p>
    <w:p w14:paraId="0A83B801" w14:textId="7B13778C" w:rsidR="00475C80" w:rsidRPr="00696199" w:rsidRDefault="00475C80" w:rsidP="00300917">
      <w:pPr>
        <w:pStyle w:val="Heading4"/>
      </w:pPr>
      <w:bookmarkStart w:id="421" w:name="_Toc94896824"/>
      <w:bookmarkStart w:id="422" w:name="_Toc104762580"/>
      <w:bookmarkStart w:id="423" w:name="_Toc120718557"/>
      <w:r w:rsidRPr="00696199">
        <w:t>Matrimonial</w:t>
      </w:r>
      <w:r w:rsidR="00693E26" w:rsidRPr="00696199">
        <w:t xml:space="preserve"> </w:t>
      </w:r>
      <w:r w:rsidRPr="00696199">
        <w:t>Practices</w:t>
      </w:r>
      <w:bookmarkEnd w:id="420"/>
      <w:bookmarkEnd w:id="421"/>
      <w:bookmarkEnd w:id="422"/>
      <w:bookmarkEnd w:id="423"/>
    </w:p>
    <w:p w14:paraId="7A36A3F9" w14:textId="009632A0" w:rsidR="00475C80" w:rsidRPr="00696199" w:rsidRDefault="00475C80" w:rsidP="00D643D3">
      <w:pPr>
        <w:pStyle w:val="11111Para"/>
      </w:pPr>
      <w:r w:rsidRPr="00696199">
        <w:rPr>
          <w:lang w:eastAsia="ja-JP"/>
        </w:rPr>
        <w:t>First</w:t>
      </w:r>
      <w:r w:rsidR="00693E26" w:rsidRPr="00696199">
        <w:rPr>
          <w:lang w:eastAsia="ja-JP"/>
        </w:rPr>
        <w:t xml:space="preserve"> </w:t>
      </w:r>
      <w:r w:rsidRPr="00696199">
        <w:rPr>
          <w:lang w:eastAsia="ja-JP"/>
        </w:rPr>
        <w:t>cousin</w:t>
      </w:r>
      <w:r w:rsidR="00693E26" w:rsidRPr="00696199">
        <w:rPr>
          <w:lang w:eastAsia="ja-JP"/>
        </w:rPr>
        <w:t xml:space="preserve"> </w:t>
      </w:r>
      <w:r w:rsidRPr="00696199">
        <w:rPr>
          <w:lang w:eastAsia="ja-JP"/>
        </w:rPr>
        <w:t>marriage</w:t>
      </w:r>
      <w:r w:rsidR="00693E26" w:rsidRPr="00696199">
        <w:rPr>
          <w:lang w:eastAsia="ja-JP"/>
        </w:rPr>
        <w:t xml:space="preserve"> </w:t>
      </w:r>
      <w:r w:rsidRPr="00696199">
        <w:rPr>
          <w:lang w:eastAsia="ja-JP"/>
        </w:rPr>
        <w:t>was</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most</w:t>
      </w:r>
      <w:r w:rsidR="00693E26" w:rsidRPr="00696199">
        <w:rPr>
          <w:lang w:eastAsia="ja-JP"/>
        </w:rPr>
        <w:t xml:space="preserve"> </w:t>
      </w:r>
      <w:r w:rsidRPr="00696199">
        <w:rPr>
          <w:lang w:eastAsia="ja-JP"/>
        </w:rPr>
        <w:t>populous</w:t>
      </w:r>
      <w:r w:rsidR="00693E26" w:rsidRPr="00696199">
        <w:rPr>
          <w:lang w:eastAsia="ja-JP"/>
        </w:rPr>
        <w:t xml:space="preserve"> </w:t>
      </w:r>
      <w:r w:rsidRPr="00696199">
        <w:rPr>
          <w:lang w:eastAsia="ja-JP"/>
        </w:rPr>
        <w:t>matrimonial</w:t>
      </w:r>
      <w:r w:rsidR="00693E26" w:rsidRPr="00696199">
        <w:rPr>
          <w:lang w:eastAsia="ja-JP"/>
        </w:rPr>
        <w:t xml:space="preserve"> </w:t>
      </w:r>
      <w:r w:rsidRPr="00696199">
        <w:rPr>
          <w:lang w:eastAsia="ja-JP"/>
        </w:rPr>
        <w:t>practice</w:t>
      </w:r>
      <w:r w:rsidR="00693E26" w:rsidRPr="00696199">
        <w:rPr>
          <w:lang w:eastAsia="ja-JP"/>
        </w:rPr>
        <w:t xml:space="preserve"> </w:t>
      </w:r>
      <w:r w:rsidRPr="00696199">
        <w:rPr>
          <w:lang w:eastAsia="ja-JP"/>
        </w:rPr>
        <w:t>in</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project</w:t>
      </w:r>
      <w:r w:rsidR="00693E26" w:rsidRPr="00696199">
        <w:rPr>
          <w:lang w:eastAsia="ja-JP"/>
        </w:rPr>
        <w:t xml:space="preserve"> </w:t>
      </w:r>
      <w:r w:rsidRPr="00696199">
        <w:rPr>
          <w:lang w:eastAsia="ja-JP"/>
        </w:rPr>
        <w:t>affected</w:t>
      </w:r>
      <w:r w:rsidR="00693E26" w:rsidRPr="00696199">
        <w:rPr>
          <w:lang w:eastAsia="ja-JP"/>
        </w:rPr>
        <w:t xml:space="preserve"> </w:t>
      </w:r>
      <w:r w:rsidRPr="00696199">
        <w:rPr>
          <w:lang w:eastAsia="ja-JP"/>
        </w:rPr>
        <w:t>area.</w:t>
      </w:r>
      <w:r w:rsidR="00693E26" w:rsidRPr="00696199">
        <w:rPr>
          <w:lang w:eastAsia="ja-JP"/>
        </w:rPr>
        <w:t xml:space="preserve"> </w:t>
      </w:r>
      <w:r w:rsidRPr="00696199">
        <w:rPr>
          <w:lang w:eastAsia="ja-JP"/>
        </w:rPr>
        <w:t>The</w:t>
      </w:r>
      <w:r w:rsidR="00693E26" w:rsidRPr="00696199">
        <w:rPr>
          <w:lang w:eastAsia="ja-JP"/>
        </w:rPr>
        <w:t xml:space="preserve"> </w:t>
      </w:r>
      <w:r w:rsidR="00D643D3" w:rsidRPr="00696199">
        <w:rPr>
          <w:lang w:eastAsia="ja-JP"/>
        </w:rPr>
        <w:t>A</w:t>
      </w:r>
      <w:r w:rsidR="00D643D3">
        <w:rPr>
          <w:lang w:eastAsia="ja-JP"/>
        </w:rPr>
        <w:t>H</w:t>
      </w:r>
      <w:r w:rsidR="00D643D3" w:rsidRPr="00696199">
        <w:rPr>
          <w:lang w:eastAsia="ja-JP"/>
        </w:rPr>
        <w:t xml:space="preserve">s </w:t>
      </w:r>
      <w:r w:rsidRPr="00696199">
        <w:rPr>
          <w:lang w:eastAsia="ja-JP"/>
        </w:rPr>
        <w:t>were</w:t>
      </w:r>
      <w:r w:rsidR="00693E26" w:rsidRPr="00696199">
        <w:rPr>
          <w:lang w:eastAsia="ja-JP"/>
        </w:rPr>
        <w:t xml:space="preserve"> </w:t>
      </w:r>
      <w:r w:rsidRPr="00696199">
        <w:t>asked</w:t>
      </w:r>
      <w:r w:rsidR="00693E26" w:rsidRPr="00696199">
        <w:rPr>
          <w:lang w:eastAsia="ja-JP"/>
        </w:rPr>
        <w:t xml:space="preserve"> </w:t>
      </w:r>
      <w:r w:rsidRPr="00696199">
        <w:rPr>
          <w:lang w:eastAsia="ja-JP"/>
        </w:rPr>
        <w:t>about</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marriages</w:t>
      </w:r>
      <w:r w:rsidR="00693E26" w:rsidRPr="00696199">
        <w:rPr>
          <w:lang w:eastAsia="ja-JP"/>
        </w:rPr>
        <w:t xml:space="preserve"> </w:t>
      </w:r>
      <w:r w:rsidRPr="00696199">
        <w:rPr>
          <w:lang w:eastAsia="ja-JP"/>
        </w:rPr>
        <w:t>out</w:t>
      </w:r>
      <w:r w:rsidR="00693E26" w:rsidRPr="00696199">
        <w:rPr>
          <w:lang w:eastAsia="ja-JP"/>
        </w:rPr>
        <w:t xml:space="preserve"> </w:t>
      </w:r>
      <w:r w:rsidRPr="00696199">
        <w:rPr>
          <w:lang w:eastAsia="ja-JP"/>
        </w:rPr>
        <w:t>of</w:t>
      </w:r>
      <w:r w:rsidR="00693E26" w:rsidRPr="00696199">
        <w:rPr>
          <w:lang w:eastAsia="ja-JP"/>
        </w:rPr>
        <w:t xml:space="preserve"> </w:t>
      </w:r>
      <w:r w:rsidRPr="00696199">
        <w:rPr>
          <w:lang w:eastAsia="ja-JP"/>
        </w:rPr>
        <w:t>their</w:t>
      </w:r>
      <w:r w:rsidR="00693E26" w:rsidRPr="00696199">
        <w:rPr>
          <w:lang w:eastAsia="ja-JP"/>
        </w:rPr>
        <w:t xml:space="preserve"> </w:t>
      </w:r>
      <w:r w:rsidRPr="00696199">
        <w:rPr>
          <w:lang w:eastAsia="ja-JP"/>
        </w:rPr>
        <w:t>clan,</w:t>
      </w:r>
      <w:r w:rsidR="00693E26" w:rsidRPr="00696199">
        <w:rPr>
          <w:lang w:eastAsia="ja-JP"/>
        </w:rPr>
        <w:t xml:space="preserve"> </w:t>
      </w:r>
      <w:r w:rsidRPr="00696199">
        <w:rPr>
          <w:lang w:eastAsia="ja-JP"/>
        </w:rPr>
        <w:t>in</w:t>
      </w:r>
      <w:r w:rsidR="00693E26" w:rsidRPr="00696199">
        <w:rPr>
          <w:lang w:eastAsia="ja-JP"/>
        </w:rPr>
        <w:t xml:space="preserve"> </w:t>
      </w:r>
      <w:r w:rsidRPr="00696199">
        <w:rPr>
          <w:lang w:eastAsia="ja-JP"/>
        </w:rPr>
        <w:t>response</w:t>
      </w:r>
      <w:r w:rsidR="00693E26" w:rsidRPr="00696199">
        <w:rPr>
          <w:lang w:eastAsia="ja-JP"/>
        </w:rPr>
        <w:t xml:space="preserve"> </w:t>
      </w:r>
      <w:r w:rsidRPr="00696199">
        <w:rPr>
          <w:lang w:eastAsia="ja-JP"/>
        </w:rPr>
        <w:t>only</w:t>
      </w:r>
      <w:r w:rsidR="00693E26" w:rsidRPr="00696199">
        <w:rPr>
          <w:lang w:eastAsia="ja-JP"/>
        </w:rPr>
        <w:t xml:space="preserve"> </w:t>
      </w:r>
      <w:r w:rsidRPr="00696199">
        <w:rPr>
          <w:lang w:eastAsia="ja-JP"/>
        </w:rPr>
        <w:t>17%</w:t>
      </w:r>
      <w:r w:rsidR="00693E26" w:rsidRPr="00696199">
        <w:rPr>
          <w:lang w:eastAsia="ja-JP"/>
        </w:rPr>
        <w:t xml:space="preserve"> </w:t>
      </w:r>
      <w:r w:rsidRPr="00696199">
        <w:rPr>
          <w:lang w:eastAsia="ja-JP"/>
        </w:rPr>
        <w:t>of</w:t>
      </w:r>
      <w:r w:rsidR="00693E26" w:rsidRPr="00696199">
        <w:rPr>
          <w:lang w:eastAsia="ja-JP"/>
        </w:rPr>
        <w:t xml:space="preserve"> </w:t>
      </w:r>
      <w:r w:rsidRPr="00696199">
        <w:rPr>
          <w:lang w:eastAsia="ja-JP"/>
        </w:rPr>
        <w:t>the</w:t>
      </w:r>
      <w:r w:rsidR="00693E26" w:rsidRPr="00696199">
        <w:rPr>
          <w:lang w:eastAsia="ja-JP"/>
        </w:rPr>
        <w:t xml:space="preserve"> </w:t>
      </w:r>
      <w:r w:rsidR="00D643D3" w:rsidRPr="00696199">
        <w:rPr>
          <w:lang w:eastAsia="ja-JP"/>
        </w:rPr>
        <w:t>A</w:t>
      </w:r>
      <w:r w:rsidR="00D643D3">
        <w:rPr>
          <w:lang w:eastAsia="ja-JP"/>
        </w:rPr>
        <w:t>H</w:t>
      </w:r>
      <w:r w:rsidR="00D643D3" w:rsidRPr="00696199">
        <w:rPr>
          <w:lang w:eastAsia="ja-JP"/>
        </w:rPr>
        <w:t xml:space="preserve">s </w:t>
      </w:r>
      <w:r w:rsidRPr="00696199">
        <w:rPr>
          <w:lang w:eastAsia="ja-JP"/>
        </w:rPr>
        <w:t>mentioned</w:t>
      </w:r>
      <w:r w:rsidR="00693E26" w:rsidRPr="00696199">
        <w:rPr>
          <w:lang w:eastAsia="ja-JP"/>
        </w:rPr>
        <w:t xml:space="preserve"> </w:t>
      </w:r>
      <w:r w:rsidRPr="00696199">
        <w:rPr>
          <w:lang w:eastAsia="ja-JP"/>
        </w:rPr>
        <w:t>that</w:t>
      </w:r>
      <w:r w:rsidR="00693E26" w:rsidRPr="00696199">
        <w:rPr>
          <w:lang w:eastAsia="ja-JP"/>
        </w:rPr>
        <w:t xml:space="preserve"> </w:t>
      </w:r>
      <w:r w:rsidRPr="00696199">
        <w:rPr>
          <w:lang w:eastAsia="ja-JP"/>
        </w:rPr>
        <w:t>they</w:t>
      </w:r>
      <w:r w:rsidR="00693E26" w:rsidRPr="00696199">
        <w:rPr>
          <w:lang w:eastAsia="ja-JP"/>
        </w:rPr>
        <w:t xml:space="preserve"> </w:t>
      </w:r>
      <w:r w:rsidRPr="00696199">
        <w:rPr>
          <w:lang w:eastAsia="ja-JP"/>
        </w:rPr>
        <w:t>prefer</w:t>
      </w:r>
      <w:r w:rsidR="00693E26" w:rsidRPr="00696199">
        <w:rPr>
          <w:lang w:eastAsia="ja-JP"/>
        </w:rPr>
        <w:t xml:space="preserve"> </w:t>
      </w:r>
      <w:r w:rsidRPr="00696199">
        <w:rPr>
          <w:lang w:eastAsia="ja-JP"/>
        </w:rPr>
        <w:t>marriage</w:t>
      </w:r>
      <w:r w:rsidR="00693E26" w:rsidRPr="00696199">
        <w:rPr>
          <w:lang w:eastAsia="ja-JP"/>
        </w:rPr>
        <w:t xml:space="preserve"> </w:t>
      </w:r>
      <w:r w:rsidRPr="00696199">
        <w:rPr>
          <w:lang w:eastAsia="ja-JP"/>
        </w:rPr>
        <w:t>outside</w:t>
      </w:r>
      <w:r w:rsidR="00693E26" w:rsidRPr="00696199">
        <w:rPr>
          <w:lang w:eastAsia="ja-JP"/>
        </w:rPr>
        <w:t xml:space="preserve"> </w:t>
      </w:r>
      <w:r w:rsidRPr="00696199">
        <w:rPr>
          <w:lang w:eastAsia="ja-JP"/>
        </w:rPr>
        <w:t>their</w:t>
      </w:r>
      <w:r w:rsidR="00693E26" w:rsidRPr="00696199">
        <w:rPr>
          <w:lang w:eastAsia="ja-JP"/>
        </w:rPr>
        <w:t xml:space="preserve"> </w:t>
      </w:r>
      <w:r w:rsidRPr="00696199">
        <w:rPr>
          <w:lang w:eastAsia="ja-JP"/>
        </w:rPr>
        <w:t>clan.</w:t>
      </w:r>
      <w:r w:rsidR="00693E26" w:rsidRPr="00696199">
        <w:rPr>
          <w:lang w:eastAsia="ja-JP"/>
        </w:rPr>
        <w:t xml:space="preserve"> </w:t>
      </w:r>
      <w:r w:rsidRPr="00696199">
        <w:rPr>
          <w:lang w:eastAsia="ja-JP"/>
        </w:rPr>
        <w:t>While</w:t>
      </w:r>
      <w:r w:rsidR="00693E26" w:rsidRPr="00696199">
        <w:rPr>
          <w:lang w:eastAsia="ja-JP"/>
        </w:rPr>
        <w:t xml:space="preserve"> </w:t>
      </w:r>
      <w:r w:rsidRPr="00696199">
        <w:rPr>
          <w:lang w:eastAsia="ja-JP"/>
        </w:rPr>
        <w:t>majority</w:t>
      </w:r>
      <w:r w:rsidR="00693E26" w:rsidRPr="00696199">
        <w:rPr>
          <w:lang w:eastAsia="ja-JP"/>
        </w:rPr>
        <w:t xml:space="preserve"> </w:t>
      </w:r>
      <w:r w:rsidRPr="00696199">
        <w:rPr>
          <w:lang w:eastAsia="ja-JP"/>
        </w:rPr>
        <w:t>of</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respondent</w:t>
      </w:r>
      <w:r w:rsidR="00693E26" w:rsidRPr="00696199">
        <w:rPr>
          <w:lang w:eastAsia="ja-JP"/>
        </w:rPr>
        <w:t xml:space="preserve"> </w:t>
      </w:r>
      <w:r w:rsidRPr="00696199">
        <w:rPr>
          <w:lang w:eastAsia="ja-JP"/>
        </w:rPr>
        <w:t>i.e.,</w:t>
      </w:r>
      <w:r w:rsidR="00693E26" w:rsidRPr="00696199">
        <w:rPr>
          <w:lang w:eastAsia="ja-JP"/>
        </w:rPr>
        <w:t xml:space="preserve"> </w:t>
      </w:r>
      <w:r w:rsidRPr="00696199">
        <w:rPr>
          <w:lang w:eastAsia="ja-JP"/>
        </w:rPr>
        <w:t>83%</w:t>
      </w:r>
      <w:r w:rsidR="00693E26" w:rsidRPr="00696199">
        <w:rPr>
          <w:lang w:eastAsia="ja-JP"/>
        </w:rPr>
        <w:t xml:space="preserve"> </w:t>
      </w:r>
      <w:r w:rsidRPr="00696199">
        <w:rPr>
          <w:lang w:eastAsia="ja-JP"/>
        </w:rPr>
        <w:t>preferred</w:t>
      </w:r>
      <w:r w:rsidR="00693E26" w:rsidRPr="00696199">
        <w:rPr>
          <w:lang w:eastAsia="ja-JP"/>
        </w:rPr>
        <w:t xml:space="preserve"> </w:t>
      </w:r>
      <w:r w:rsidRPr="00696199">
        <w:rPr>
          <w:lang w:eastAsia="ja-JP"/>
        </w:rPr>
        <w:t>marriage</w:t>
      </w:r>
      <w:r w:rsidR="00693E26" w:rsidRPr="00696199">
        <w:rPr>
          <w:lang w:eastAsia="ja-JP"/>
        </w:rPr>
        <w:t xml:space="preserve"> </w:t>
      </w:r>
      <w:r w:rsidRPr="00696199">
        <w:rPr>
          <w:lang w:eastAsia="ja-JP"/>
        </w:rPr>
        <w:t>within</w:t>
      </w:r>
      <w:r w:rsidR="00693E26" w:rsidRPr="00696199">
        <w:rPr>
          <w:lang w:eastAsia="ja-JP"/>
        </w:rPr>
        <w:t xml:space="preserve"> </w:t>
      </w:r>
      <w:r w:rsidRPr="00696199">
        <w:rPr>
          <w:lang w:eastAsia="ja-JP"/>
        </w:rPr>
        <w:t>their</w:t>
      </w:r>
      <w:r w:rsidR="00693E26" w:rsidRPr="00696199">
        <w:rPr>
          <w:lang w:eastAsia="ja-JP"/>
        </w:rPr>
        <w:t xml:space="preserve"> </w:t>
      </w:r>
      <w:r w:rsidRPr="00696199">
        <w:rPr>
          <w:lang w:eastAsia="ja-JP"/>
        </w:rPr>
        <w:t>respective</w:t>
      </w:r>
      <w:r w:rsidR="00693E26" w:rsidRPr="00696199">
        <w:rPr>
          <w:lang w:eastAsia="ja-JP"/>
        </w:rPr>
        <w:t xml:space="preserve"> </w:t>
      </w:r>
      <w:r w:rsidRPr="00696199">
        <w:rPr>
          <w:lang w:eastAsia="ja-JP"/>
        </w:rPr>
        <w:t>clan.</w:t>
      </w:r>
      <w:r w:rsidR="00693E26" w:rsidRPr="00696199">
        <w:rPr>
          <w:lang w:eastAsia="ja-JP"/>
        </w:rPr>
        <w:t xml:space="preserve"> </w:t>
      </w:r>
      <w:r w:rsidRPr="00696199">
        <w:t>(</w:t>
      </w:r>
      <w:r w:rsidR="000E61E6" w:rsidRPr="00696199">
        <w:rPr>
          <w:b/>
          <w:bCs/>
        </w:rPr>
        <w:fldChar w:fldCharType="begin"/>
      </w:r>
      <w:r w:rsidR="000E61E6" w:rsidRPr="00696199">
        <w:rPr>
          <w:b/>
          <w:bCs/>
        </w:rPr>
        <w:instrText xml:space="preserve"> REF _Ref110210061 \h  \* MERGEFORMAT </w:instrText>
      </w:r>
      <w:r w:rsidR="000E61E6" w:rsidRPr="00696199">
        <w:rPr>
          <w:b/>
          <w:bCs/>
        </w:rPr>
      </w:r>
      <w:r w:rsidR="000E61E6"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8</w:t>
      </w:r>
      <w:r w:rsidR="000E61E6" w:rsidRPr="00696199">
        <w:rPr>
          <w:b/>
          <w:bCs/>
        </w:rPr>
        <w:fldChar w:fldCharType="end"/>
      </w:r>
      <w:r w:rsidRPr="00696199">
        <w:t>).</w:t>
      </w:r>
      <w:r w:rsidR="00693E26" w:rsidRPr="00696199">
        <w:t xml:space="preserve"> </w:t>
      </w:r>
      <w:r w:rsidRPr="00696199">
        <w:t>Of</w:t>
      </w:r>
      <w:r w:rsidR="00693E26" w:rsidRPr="00696199">
        <w:t xml:space="preserve"> </w:t>
      </w:r>
      <w:r w:rsidRPr="00696199">
        <w:t>the</w:t>
      </w:r>
      <w:r w:rsidR="00693E26" w:rsidRPr="00696199">
        <w:t xml:space="preserve"> </w:t>
      </w:r>
      <w:r w:rsidRPr="00696199">
        <w:t>total</w:t>
      </w:r>
      <w:r w:rsidR="00693E26" w:rsidRPr="00696199">
        <w:t xml:space="preserve"> </w:t>
      </w:r>
      <w:r w:rsidRPr="00696199">
        <w:t>45</w:t>
      </w:r>
      <w:r w:rsidR="00693E26" w:rsidRPr="00696199">
        <w:t xml:space="preserve"> </w:t>
      </w:r>
      <w:r w:rsidRPr="00696199">
        <w:t>Households</w:t>
      </w:r>
      <w:r w:rsidR="00693E26" w:rsidRPr="00696199">
        <w:t xml:space="preserve"> </w:t>
      </w:r>
      <w:r w:rsidRPr="00696199">
        <w:t>in</w:t>
      </w:r>
      <w:r w:rsidR="00693E26" w:rsidRPr="00696199">
        <w:t xml:space="preserve"> </w:t>
      </w:r>
      <w:r w:rsidRPr="00696199">
        <w:t>Paras,</w:t>
      </w:r>
      <w:r w:rsidR="00693E26" w:rsidRPr="00696199">
        <w:t xml:space="preserve"> </w:t>
      </w:r>
      <w:r w:rsidRPr="00696199">
        <w:t>55%</w:t>
      </w:r>
      <w:r w:rsidR="00693E26" w:rsidRPr="00696199">
        <w:t xml:space="preserve"> </w:t>
      </w:r>
      <w:r w:rsidRPr="00696199">
        <w:t>were</w:t>
      </w:r>
      <w:r w:rsidR="00693E26" w:rsidRPr="00696199">
        <w:t xml:space="preserve"> </w:t>
      </w:r>
      <w:r w:rsidRPr="00696199">
        <w:t>married</w:t>
      </w:r>
      <w:r w:rsidR="00693E26" w:rsidRPr="00696199">
        <w:t xml:space="preserve"> </w:t>
      </w:r>
      <w:r w:rsidRPr="00696199">
        <w:t>to</w:t>
      </w:r>
      <w:r w:rsidR="00693E26" w:rsidRPr="00696199">
        <w:t xml:space="preserve"> </w:t>
      </w:r>
      <w:r w:rsidRPr="00696199">
        <w:t>their</w:t>
      </w:r>
      <w:r w:rsidR="00693E26" w:rsidRPr="00696199">
        <w:t xml:space="preserve"> </w:t>
      </w:r>
      <w:r w:rsidRPr="00696199">
        <w:t>first</w:t>
      </w:r>
      <w:r w:rsidR="00693E26" w:rsidRPr="00696199">
        <w:t xml:space="preserve"> </w:t>
      </w:r>
      <w:r w:rsidRPr="00696199">
        <w:t>cousins</w:t>
      </w:r>
      <w:r w:rsidR="00693E26" w:rsidRPr="00696199">
        <w:t xml:space="preserve"> </w:t>
      </w:r>
      <w:r w:rsidRPr="00696199">
        <w:t>while</w:t>
      </w:r>
      <w:r w:rsidR="00693E26" w:rsidRPr="00696199">
        <w:t xml:space="preserve"> </w:t>
      </w:r>
      <w:r w:rsidRPr="00696199">
        <w:t>17.25%</w:t>
      </w:r>
      <w:r w:rsidR="00693E26" w:rsidRPr="00696199">
        <w:t xml:space="preserve"> </w:t>
      </w:r>
      <w:r w:rsidRPr="00696199">
        <w:t>married</w:t>
      </w:r>
      <w:r w:rsidR="00693E26" w:rsidRPr="00696199">
        <w:t xml:space="preserve"> </w:t>
      </w:r>
      <w:r w:rsidRPr="00696199">
        <w:t>out</w:t>
      </w:r>
      <w:r w:rsidR="00693E26" w:rsidRPr="00696199">
        <w:t xml:space="preserve"> </w:t>
      </w:r>
      <w:r w:rsidRPr="00696199">
        <w:t>of</w:t>
      </w:r>
      <w:r w:rsidR="00693E26" w:rsidRPr="00696199">
        <w:t xml:space="preserve"> </w:t>
      </w:r>
      <w:r w:rsidRPr="00696199">
        <w:t>their</w:t>
      </w:r>
      <w:r w:rsidR="00693E26" w:rsidRPr="00696199">
        <w:t xml:space="preserve"> </w:t>
      </w:r>
      <w:r w:rsidRPr="00696199">
        <w:t>clan.</w:t>
      </w:r>
      <w:r w:rsidR="00693E26" w:rsidRPr="00696199">
        <w:t xml:space="preserve"> </w:t>
      </w:r>
      <w:r w:rsidRPr="00696199">
        <w:t>In</w:t>
      </w:r>
      <w:r w:rsidR="00693E26" w:rsidRPr="00696199">
        <w:t xml:space="preserve"> </w:t>
      </w:r>
      <w:r w:rsidRPr="00696199">
        <w:t>Bela</w:t>
      </w:r>
      <w:r w:rsidR="00693E26" w:rsidRPr="00696199">
        <w:t xml:space="preserve"> </w:t>
      </w:r>
      <w:r w:rsidRPr="00696199">
        <w:t>Sacha</w:t>
      </w:r>
      <w:r w:rsidR="00693E26" w:rsidRPr="00696199">
        <w:t xml:space="preserve"> </w:t>
      </w:r>
      <w:r w:rsidRPr="00696199">
        <w:t>70%</w:t>
      </w:r>
      <w:r w:rsidR="00693E26" w:rsidRPr="00696199">
        <w:t xml:space="preserve"> </w:t>
      </w:r>
      <w:r w:rsidRPr="00696199">
        <w:t>married</w:t>
      </w:r>
      <w:r w:rsidR="00693E26" w:rsidRPr="00696199">
        <w:t xml:space="preserve"> </w:t>
      </w:r>
      <w:r w:rsidRPr="00696199">
        <w:t>within</w:t>
      </w:r>
      <w:r w:rsidR="00693E26" w:rsidRPr="00696199">
        <w:t xml:space="preserve"> </w:t>
      </w:r>
      <w:r w:rsidRPr="00696199">
        <w:t>their</w:t>
      </w:r>
      <w:r w:rsidR="00693E26" w:rsidRPr="00696199">
        <w:t xml:space="preserve"> </w:t>
      </w:r>
      <w:r w:rsidRPr="00696199">
        <w:t>clan</w:t>
      </w:r>
      <w:r w:rsidR="00693E26" w:rsidRPr="00696199">
        <w:t xml:space="preserve"> </w:t>
      </w:r>
      <w:r w:rsidRPr="00696199">
        <w:t>while,</w:t>
      </w:r>
      <w:r w:rsidR="00693E26" w:rsidRPr="00696199">
        <w:t xml:space="preserve"> </w:t>
      </w:r>
      <w:r w:rsidRPr="00696199">
        <w:t>0%</w:t>
      </w:r>
      <w:r w:rsidR="00693E26" w:rsidRPr="00696199">
        <w:t xml:space="preserve"> </w:t>
      </w:r>
      <w:r w:rsidRPr="00696199">
        <w:t>married</w:t>
      </w:r>
      <w:r w:rsidR="00693E26" w:rsidRPr="00696199">
        <w:t xml:space="preserve"> </w:t>
      </w:r>
      <w:r w:rsidRPr="00696199">
        <w:t>out</w:t>
      </w:r>
      <w:r w:rsidR="00693E26" w:rsidRPr="00696199">
        <w:t xml:space="preserve"> </w:t>
      </w:r>
      <w:r w:rsidRPr="00696199">
        <w:t>of</w:t>
      </w:r>
      <w:r w:rsidR="00693E26" w:rsidRPr="00696199">
        <w:t xml:space="preserve"> </w:t>
      </w:r>
      <w:r w:rsidRPr="00696199">
        <w:t>their</w:t>
      </w:r>
      <w:r w:rsidR="00693E26" w:rsidRPr="00696199">
        <w:t xml:space="preserve"> </w:t>
      </w:r>
      <w:r w:rsidRPr="00696199">
        <w:t>clan</w:t>
      </w:r>
      <w:r w:rsidR="00693E26" w:rsidRPr="00696199">
        <w:t xml:space="preserve"> </w:t>
      </w:r>
      <w:r w:rsidRPr="00696199">
        <w:t>see</w:t>
      </w:r>
      <w:r w:rsidR="00693E26" w:rsidRPr="00696199">
        <w:t xml:space="preserve"> </w:t>
      </w:r>
      <w:r w:rsidRPr="00696199">
        <w:t>table</w:t>
      </w:r>
      <w:r w:rsidR="00693E26" w:rsidRPr="00696199">
        <w:rPr>
          <w:u w:val="single"/>
        </w:rPr>
        <w:t xml:space="preserve"> </w:t>
      </w:r>
      <w:r w:rsidRPr="00696199">
        <w:t>(</w:t>
      </w:r>
      <w:r w:rsidR="000E61E6" w:rsidRPr="00696199">
        <w:rPr>
          <w:b/>
          <w:bCs/>
        </w:rPr>
        <w:fldChar w:fldCharType="begin"/>
      </w:r>
      <w:r w:rsidR="000E61E6" w:rsidRPr="00696199">
        <w:rPr>
          <w:b/>
          <w:bCs/>
        </w:rPr>
        <w:instrText xml:space="preserve"> REF _Ref110210072 \h  \* MERGEFORMAT </w:instrText>
      </w:r>
      <w:r w:rsidR="000E61E6" w:rsidRPr="00696199">
        <w:rPr>
          <w:b/>
          <w:bCs/>
        </w:rPr>
      </w:r>
      <w:r w:rsidR="000E61E6"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9</w:t>
      </w:r>
      <w:r w:rsidR="000E61E6" w:rsidRPr="00696199">
        <w:rPr>
          <w:b/>
          <w:bCs/>
        </w:rPr>
        <w:fldChar w:fldCharType="end"/>
      </w:r>
      <w:r w:rsidRPr="00696199">
        <w:t>)</w:t>
      </w:r>
      <w:r w:rsidR="00693E26" w:rsidRPr="00696199">
        <w:t xml:space="preserve"> </w:t>
      </w:r>
      <w:r w:rsidRPr="00696199">
        <w:t>below.</w:t>
      </w:r>
    </w:p>
    <w:p w14:paraId="2DE5151C" w14:textId="0E99B0FE" w:rsidR="00A4078E" w:rsidRPr="00696199" w:rsidRDefault="00A4078E" w:rsidP="00A4078E">
      <w:pPr>
        <w:pStyle w:val="Table1"/>
      </w:pPr>
      <w:bookmarkStart w:id="424" w:name="_Ref110210061"/>
      <w:bookmarkStart w:id="425" w:name="_Toc120718691"/>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8</w:t>
        </w:r>
      </w:fldSimple>
      <w:bookmarkEnd w:id="424"/>
      <w:r w:rsidRPr="00696199">
        <w:t>:</w:t>
      </w:r>
      <w:r w:rsidRPr="00696199">
        <w:tab/>
        <w:t>Out of Clan Marriages</w:t>
      </w:r>
      <w:bookmarkEnd w:id="425"/>
    </w:p>
    <w:tbl>
      <w:tblPr>
        <w:tblW w:w="5000" w:type="pct"/>
        <w:tblLook w:val="04A0" w:firstRow="1" w:lastRow="0" w:firstColumn="1" w:lastColumn="0" w:noHBand="0" w:noVBand="1"/>
      </w:tblPr>
      <w:tblGrid>
        <w:gridCol w:w="2128"/>
        <w:gridCol w:w="2441"/>
        <w:gridCol w:w="2441"/>
        <w:gridCol w:w="2441"/>
      </w:tblGrid>
      <w:tr w:rsidR="00475C80" w:rsidRPr="00696199" w14:paraId="58FE1109" w14:textId="77777777" w:rsidTr="00A4078E">
        <w:trPr>
          <w:trHeight w:val="360"/>
        </w:trPr>
        <w:tc>
          <w:tcPr>
            <w:tcW w:w="21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9863FC"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Village</w:t>
            </w:r>
          </w:p>
        </w:tc>
        <w:tc>
          <w:tcPr>
            <w:tcW w:w="244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A409729" w14:textId="70E2BB01"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Total</w:t>
            </w:r>
            <w:r w:rsidR="00693E26" w:rsidRPr="00696199">
              <w:rPr>
                <w:rFonts w:eastAsia="Times New Roman"/>
                <w:b/>
                <w:bCs/>
                <w:color w:val="000000"/>
                <w:sz w:val="20"/>
                <w:szCs w:val="20"/>
              </w:rPr>
              <w:t xml:space="preserve"> </w:t>
            </w:r>
            <w:r w:rsidRPr="00696199">
              <w:rPr>
                <w:rFonts w:eastAsia="Times New Roman"/>
                <w:b/>
                <w:bCs/>
                <w:color w:val="000000"/>
                <w:sz w:val="20"/>
                <w:szCs w:val="20"/>
              </w:rPr>
              <w:t>No</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AHH</w:t>
            </w:r>
          </w:p>
        </w:tc>
        <w:tc>
          <w:tcPr>
            <w:tcW w:w="244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AF3C6DA" w14:textId="5C6C616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AH</w:t>
            </w:r>
            <w:r w:rsidR="00693E26" w:rsidRPr="00696199">
              <w:rPr>
                <w:rFonts w:eastAsia="Times New Roman"/>
                <w:b/>
                <w:bCs/>
                <w:color w:val="000000"/>
                <w:sz w:val="20"/>
                <w:szCs w:val="20"/>
              </w:rPr>
              <w:t xml:space="preserve"> </w:t>
            </w:r>
            <w:r w:rsidRPr="00696199">
              <w:rPr>
                <w:rFonts w:eastAsia="Times New Roman"/>
                <w:b/>
                <w:bCs/>
                <w:color w:val="000000"/>
                <w:sz w:val="20"/>
                <w:szCs w:val="20"/>
              </w:rPr>
              <w:t>who</w:t>
            </w:r>
            <w:r w:rsidR="00693E26" w:rsidRPr="00696199">
              <w:rPr>
                <w:rFonts w:eastAsia="Times New Roman"/>
                <w:b/>
                <w:bCs/>
                <w:color w:val="000000"/>
                <w:sz w:val="20"/>
                <w:szCs w:val="20"/>
              </w:rPr>
              <w:t xml:space="preserve"> </w:t>
            </w:r>
            <w:r w:rsidRPr="00696199">
              <w:rPr>
                <w:rFonts w:eastAsia="Times New Roman"/>
                <w:b/>
                <w:bCs/>
                <w:color w:val="000000"/>
                <w:sz w:val="20"/>
                <w:szCs w:val="20"/>
              </w:rPr>
              <w:t>marry</w:t>
            </w:r>
            <w:r w:rsidR="00693E26" w:rsidRPr="00696199">
              <w:rPr>
                <w:rFonts w:eastAsia="Times New Roman"/>
                <w:b/>
                <w:bCs/>
                <w:color w:val="000000"/>
                <w:sz w:val="20"/>
                <w:szCs w:val="20"/>
              </w:rPr>
              <w:t xml:space="preserve"> </w:t>
            </w:r>
            <w:r w:rsidRPr="00696199">
              <w:rPr>
                <w:rFonts w:eastAsia="Times New Roman"/>
                <w:b/>
                <w:bCs/>
                <w:color w:val="000000"/>
                <w:sz w:val="20"/>
                <w:szCs w:val="20"/>
              </w:rPr>
              <w:t>out</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clan</w:t>
            </w:r>
          </w:p>
        </w:tc>
        <w:tc>
          <w:tcPr>
            <w:tcW w:w="244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520738F"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Percentage</w:t>
            </w:r>
          </w:p>
        </w:tc>
      </w:tr>
      <w:tr w:rsidR="00475C80" w:rsidRPr="00696199" w14:paraId="26B3D535" w14:textId="77777777" w:rsidTr="00A4078E">
        <w:trPr>
          <w:trHeight w:val="360"/>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25E0692D"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Nihan</w:t>
            </w:r>
          </w:p>
        </w:tc>
        <w:tc>
          <w:tcPr>
            <w:tcW w:w="2441" w:type="dxa"/>
            <w:tcBorders>
              <w:top w:val="nil"/>
              <w:left w:val="nil"/>
              <w:bottom w:val="single" w:sz="4" w:space="0" w:color="auto"/>
              <w:right w:val="single" w:sz="4" w:space="0" w:color="auto"/>
            </w:tcBorders>
            <w:shd w:val="clear" w:color="auto" w:fill="auto"/>
            <w:vAlign w:val="center"/>
            <w:hideMark/>
          </w:tcPr>
          <w:p w14:paraId="2D2FB43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100</w:t>
            </w:r>
          </w:p>
        </w:tc>
        <w:tc>
          <w:tcPr>
            <w:tcW w:w="2441" w:type="dxa"/>
            <w:tcBorders>
              <w:top w:val="nil"/>
              <w:left w:val="nil"/>
              <w:bottom w:val="single" w:sz="4" w:space="0" w:color="auto"/>
              <w:right w:val="single" w:sz="4" w:space="0" w:color="auto"/>
            </w:tcBorders>
            <w:shd w:val="clear" w:color="auto" w:fill="auto"/>
            <w:vAlign w:val="center"/>
            <w:hideMark/>
          </w:tcPr>
          <w:p w14:paraId="1A20BBA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22</w:t>
            </w:r>
          </w:p>
        </w:tc>
        <w:tc>
          <w:tcPr>
            <w:tcW w:w="2441" w:type="dxa"/>
            <w:tcBorders>
              <w:top w:val="nil"/>
              <w:left w:val="nil"/>
              <w:bottom w:val="single" w:sz="4" w:space="0" w:color="auto"/>
              <w:right w:val="single" w:sz="4" w:space="0" w:color="auto"/>
            </w:tcBorders>
            <w:shd w:val="clear" w:color="auto" w:fill="auto"/>
            <w:noWrap/>
            <w:vAlign w:val="center"/>
            <w:hideMark/>
          </w:tcPr>
          <w:p w14:paraId="74CAE4A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22.00%</w:t>
            </w:r>
          </w:p>
        </w:tc>
      </w:tr>
      <w:tr w:rsidR="00475C80" w:rsidRPr="00696199" w14:paraId="4AD587DF" w14:textId="77777777" w:rsidTr="00A4078E">
        <w:trPr>
          <w:trHeight w:val="360"/>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5C071E9B" w14:textId="1E74BAC9"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Bela</w:t>
            </w:r>
            <w:r w:rsidR="00693E26" w:rsidRPr="00696199">
              <w:rPr>
                <w:rFonts w:eastAsia="Times New Roman"/>
                <w:color w:val="000000"/>
                <w:sz w:val="20"/>
                <w:szCs w:val="20"/>
              </w:rPr>
              <w:t xml:space="preserve"> </w:t>
            </w:r>
            <w:r w:rsidRPr="00696199">
              <w:rPr>
                <w:rFonts w:eastAsia="Times New Roman"/>
                <w:color w:val="000000"/>
                <w:sz w:val="20"/>
                <w:szCs w:val="20"/>
              </w:rPr>
              <w:t>Balsehri</w:t>
            </w:r>
          </w:p>
        </w:tc>
        <w:tc>
          <w:tcPr>
            <w:tcW w:w="2441" w:type="dxa"/>
            <w:tcBorders>
              <w:top w:val="nil"/>
              <w:left w:val="nil"/>
              <w:bottom w:val="single" w:sz="4" w:space="0" w:color="auto"/>
              <w:right w:val="single" w:sz="4" w:space="0" w:color="auto"/>
            </w:tcBorders>
            <w:shd w:val="clear" w:color="auto" w:fill="auto"/>
            <w:vAlign w:val="center"/>
            <w:hideMark/>
          </w:tcPr>
          <w:p w14:paraId="182DFDA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140</w:t>
            </w:r>
          </w:p>
        </w:tc>
        <w:tc>
          <w:tcPr>
            <w:tcW w:w="2441" w:type="dxa"/>
            <w:tcBorders>
              <w:top w:val="nil"/>
              <w:left w:val="nil"/>
              <w:bottom w:val="single" w:sz="4" w:space="0" w:color="auto"/>
              <w:right w:val="single" w:sz="4" w:space="0" w:color="auto"/>
            </w:tcBorders>
            <w:shd w:val="clear" w:color="auto" w:fill="auto"/>
            <w:vAlign w:val="center"/>
            <w:hideMark/>
          </w:tcPr>
          <w:p w14:paraId="37696F6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27</w:t>
            </w:r>
          </w:p>
        </w:tc>
        <w:tc>
          <w:tcPr>
            <w:tcW w:w="2441" w:type="dxa"/>
            <w:tcBorders>
              <w:top w:val="nil"/>
              <w:left w:val="nil"/>
              <w:bottom w:val="single" w:sz="4" w:space="0" w:color="auto"/>
              <w:right w:val="single" w:sz="4" w:space="0" w:color="auto"/>
            </w:tcBorders>
            <w:shd w:val="clear" w:color="auto" w:fill="auto"/>
            <w:noWrap/>
            <w:vAlign w:val="center"/>
            <w:hideMark/>
          </w:tcPr>
          <w:p w14:paraId="62E3739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19.29%</w:t>
            </w:r>
          </w:p>
        </w:tc>
      </w:tr>
      <w:tr w:rsidR="00475C80" w:rsidRPr="00696199" w14:paraId="6692A094" w14:textId="77777777" w:rsidTr="00A4078E">
        <w:trPr>
          <w:trHeight w:val="360"/>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7CCA5C10"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Ratar</w:t>
            </w:r>
          </w:p>
        </w:tc>
        <w:tc>
          <w:tcPr>
            <w:tcW w:w="2441" w:type="dxa"/>
            <w:tcBorders>
              <w:top w:val="nil"/>
              <w:left w:val="nil"/>
              <w:bottom w:val="single" w:sz="4" w:space="0" w:color="auto"/>
              <w:right w:val="single" w:sz="4" w:space="0" w:color="auto"/>
            </w:tcBorders>
            <w:shd w:val="clear" w:color="auto" w:fill="auto"/>
            <w:vAlign w:val="center"/>
            <w:hideMark/>
          </w:tcPr>
          <w:p w14:paraId="7A3ABAC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133</w:t>
            </w:r>
          </w:p>
        </w:tc>
        <w:tc>
          <w:tcPr>
            <w:tcW w:w="2441" w:type="dxa"/>
            <w:tcBorders>
              <w:top w:val="nil"/>
              <w:left w:val="nil"/>
              <w:bottom w:val="single" w:sz="4" w:space="0" w:color="auto"/>
              <w:right w:val="single" w:sz="4" w:space="0" w:color="auto"/>
            </w:tcBorders>
            <w:shd w:val="clear" w:color="auto" w:fill="auto"/>
            <w:vAlign w:val="center"/>
            <w:hideMark/>
          </w:tcPr>
          <w:p w14:paraId="3A1C9D4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30</w:t>
            </w:r>
          </w:p>
        </w:tc>
        <w:tc>
          <w:tcPr>
            <w:tcW w:w="2441" w:type="dxa"/>
            <w:tcBorders>
              <w:top w:val="nil"/>
              <w:left w:val="nil"/>
              <w:bottom w:val="single" w:sz="4" w:space="0" w:color="auto"/>
              <w:right w:val="single" w:sz="4" w:space="0" w:color="auto"/>
            </w:tcBorders>
            <w:shd w:val="clear" w:color="auto" w:fill="auto"/>
            <w:noWrap/>
            <w:vAlign w:val="center"/>
            <w:hideMark/>
          </w:tcPr>
          <w:p w14:paraId="76CB0BD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22.56%</w:t>
            </w:r>
          </w:p>
        </w:tc>
      </w:tr>
      <w:tr w:rsidR="00475C80" w:rsidRPr="00696199" w14:paraId="334660B1" w14:textId="77777777" w:rsidTr="00A4078E">
        <w:trPr>
          <w:trHeight w:val="360"/>
        </w:trPr>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2274DAC"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Chuntiya</w:t>
            </w:r>
          </w:p>
        </w:tc>
        <w:tc>
          <w:tcPr>
            <w:tcW w:w="2441" w:type="dxa"/>
            <w:tcBorders>
              <w:top w:val="nil"/>
              <w:left w:val="nil"/>
              <w:bottom w:val="single" w:sz="4" w:space="0" w:color="auto"/>
              <w:right w:val="single" w:sz="4" w:space="0" w:color="auto"/>
            </w:tcBorders>
            <w:shd w:val="clear" w:color="auto" w:fill="auto"/>
            <w:vAlign w:val="center"/>
            <w:hideMark/>
          </w:tcPr>
          <w:p w14:paraId="58DB754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27</w:t>
            </w:r>
          </w:p>
        </w:tc>
        <w:tc>
          <w:tcPr>
            <w:tcW w:w="2441" w:type="dxa"/>
            <w:tcBorders>
              <w:top w:val="nil"/>
              <w:left w:val="nil"/>
              <w:bottom w:val="single" w:sz="4" w:space="0" w:color="auto"/>
              <w:right w:val="single" w:sz="4" w:space="0" w:color="auto"/>
            </w:tcBorders>
            <w:shd w:val="clear" w:color="auto" w:fill="auto"/>
            <w:vAlign w:val="center"/>
            <w:hideMark/>
          </w:tcPr>
          <w:p w14:paraId="762F350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c>
          <w:tcPr>
            <w:tcW w:w="2441" w:type="dxa"/>
            <w:tcBorders>
              <w:top w:val="nil"/>
              <w:left w:val="nil"/>
              <w:bottom w:val="single" w:sz="4" w:space="0" w:color="auto"/>
              <w:right w:val="single" w:sz="4" w:space="0" w:color="auto"/>
            </w:tcBorders>
            <w:shd w:val="clear" w:color="auto" w:fill="auto"/>
            <w:vAlign w:val="center"/>
            <w:hideMark/>
          </w:tcPr>
          <w:p w14:paraId="0C1240A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r>
      <w:tr w:rsidR="00475C80" w:rsidRPr="00696199" w14:paraId="2DD374DF" w14:textId="77777777" w:rsidTr="00A4078E">
        <w:trPr>
          <w:trHeight w:val="360"/>
        </w:trPr>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DF837F9"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Sagri</w:t>
            </w:r>
          </w:p>
        </w:tc>
        <w:tc>
          <w:tcPr>
            <w:tcW w:w="2441" w:type="dxa"/>
            <w:tcBorders>
              <w:top w:val="nil"/>
              <w:left w:val="nil"/>
              <w:bottom w:val="single" w:sz="4" w:space="0" w:color="auto"/>
              <w:right w:val="single" w:sz="4" w:space="0" w:color="auto"/>
            </w:tcBorders>
            <w:shd w:val="clear" w:color="auto" w:fill="auto"/>
            <w:vAlign w:val="center"/>
            <w:hideMark/>
          </w:tcPr>
          <w:p w14:paraId="268824D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11</w:t>
            </w:r>
          </w:p>
        </w:tc>
        <w:tc>
          <w:tcPr>
            <w:tcW w:w="2441" w:type="dxa"/>
            <w:tcBorders>
              <w:top w:val="nil"/>
              <w:left w:val="nil"/>
              <w:bottom w:val="single" w:sz="4" w:space="0" w:color="auto"/>
              <w:right w:val="single" w:sz="4" w:space="0" w:color="auto"/>
            </w:tcBorders>
            <w:shd w:val="clear" w:color="auto" w:fill="auto"/>
            <w:vAlign w:val="center"/>
            <w:hideMark/>
          </w:tcPr>
          <w:p w14:paraId="4FFA670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c>
          <w:tcPr>
            <w:tcW w:w="2441" w:type="dxa"/>
            <w:tcBorders>
              <w:top w:val="nil"/>
              <w:left w:val="nil"/>
              <w:bottom w:val="single" w:sz="4" w:space="0" w:color="auto"/>
              <w:right w:val="single" w:sz="4" w:space="0" w:color="auto"/>
            </w:tcBorders>
            <w:shd w:val="clear" w:color="auto" w:fill="auto"/>
            <w:vAlign w:val="center"/>
            <w:hideMark/>
          </w:tcPr>
          <w:p w14:paraId="5450763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r>
      <w:tr w:rsidR="00475C80" w:rsidRPr="00696199" w14:paraId="2263D64F" w14:textId="77777777" w:rsidTr="00A4078E">
        <w:trPr>
          <w:trHeight w:val="360"/>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24374988" w14:textId="32116AF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Bela</w:t>
            </w:r>
            <w:r w:rsidR="00693E26" w:rsidRPr="00696199">
              <w:rPr>
                <w:rFonts w:eastAsia="Times New Roman"/>
                <w:color w:val="000000"/>
                <w:sz w:val="20"/>
                <w:szCs w:val="20"/>
              </w:rPr>
              <w:t xml:space="preserve"> </w:t>
            </w:r>
            <w:r w:rsidRPr="00696199">
              <w:rPr>
                <w:rFonts w:eastAsia="Times New Roman"/>
                <w:color w:val="000000"/>
                <w:sz w:val="20"/>
                <w:szCs w:val="20"/>
              </w:rPr>
              <w:t>Sacha</w:t>
            </w:r>
          </w:p>
        </w:tc>
        <w:tc>
          <w:tcPr>
            <w:tcW w:w="2441" w:type="dxa"/>
            <w:tcBorders>
              <w:top w:val="nil"/>
              <w:left w:val="nil"/>
              <w:bottom w:val="single" w:sz="4" w:space="0" w:color="auto"/>
              <w:right w:val="single" w:sz="4" w:space="0" w:color="auto"/>
            </w:tcBorders>
            <w:shd w:val="clear" w:color="auto" w:fill="auto"/>
            <w:vAlign w:val="center"/>
            <w:hideMark/>
          </w:tcPr>
          <w:p w14:paraId="780CBAE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47</w:t>
            </w:r>
          </w:p>
        </w:tc>
        <w:tc>
          <w:tcPr>
            <w:tcW w:w="2441" w:type="dxa"/>
            <w:tcBorders>
              <w:top w:val="nil"/>
              <w:left w:val="nil"/>
              <w:bottom w:val="single" w:sz="4" w:space="0" w:color="auto"/>
              <w:right w:val="single" w:sz="4" w:space="0" w:color="auto"/>
            </w:tcBorders>
            <w:shd w:val="clear" w:color="auto" w:fill="auto"/>
            <w:vAlign w:val="center"/>
            <w:hideMark/>
          </w:tcPr>
          <w:p w14:paraId="1B6BEBB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c>
          <w:tcPr>
            <w:tcW w:w="2441" w:type="dxa"/>
            <w:tcBorders>
              <w:top w:val="nil"/>
              <w:left w:val="nil"/>
              <w:bottom w:val="single" w:sz="4" w:space="0" w:color="auto"/>
              <w:right w:val="single" w:sz="4" w:space="0" w:color="auto"/>
            </w:tcBorders>
            <w:shd w:val="clear" w:color="auto" w:fill="auto"/>
            <w:vAlign w:val="center"/>
            <w:hideMark/>
          </w:tcPr>
          <w:p w14:paraId="163FA32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r>
      <w:tr w:rsidR="00475C80" w:rsidRPr="00696199" w14:paraId="607FB86C" w14:textId="77777777" w:rsidTr="00A4078E">
        <w:trPr>
          <w:trHeight w:val="360"/>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6B2149D2" w14:textId="77777777" w:rsidR="00475C80" w:rsidRPr="00696199" w:rsidRDefault="00475C80" w:rsidP="008D3519">
            <w:pPr>
              <w:spacing w:after="0" w:line="240" w:lineRule="auto"/>
              <w:rPr>
                <w:rFonts w:eastAsia="Times New Roman"/>
                <w:b/>
                <w:bCs/>
                <w:color w:val="000000"/>
                <w:sz w:val="20"/>
                <w:szCs w:val="20"/>
              </w:rPr>
            </w:pPr>
            <w:r w:rsidRPr="00696199">
              <w:rPr>
                <w:rFonts w:eastAsia="Times New Roman"/>
                <w:b/>
                <w:bCs/>
                <w:color w:val="000000"/>
                <w:sz w:val="20"/>
                <w:szCs w:val="20"/>
              </w:rPr>
              <w:t>Total</w:t>
            </w:r>
          </w:p>
        </w:tc>
        <w:tc>
          <w:tcPr>
            <w:tcW w:w="2441" w:type="dxa"/>
            <w:tcBorders>
              <w:top w:val="nil"/>
              <w:left w:val="nil"/>
              <w:bottom w:val="single" w:sz="4" w:space="0" w:color="auto"/>
              <w:right w:val="single" w:sz="4" w:space="0" w:color="auto"/>
            </w:tcBorders>
            <w:shd w:val="clear" w:color="auto" w:fill="auto"/>
            <w:vAlign w:val="center"/>
            <w:hideMark/>
          </w:tcPr>
          <w:p w14:paraId="7719F52C"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458</w:t>
            </w:r>
          </w:p>
        </w:tc>
        <w:tc>
          <w:tcPr>
            <w:tcW w:w="2441" w:type="dxa"/>
            <w:tcBorders>
              <w:top w:val="nil"/>
              <w:left w:val="nil"/>
              <w:bottom w:val="single" w:sz="4" w:space="0" w:color="auto"/>
              <w:right w:val="single" w:sz="4" w:space="0" w:color="auto"/>
            </w:tcBorders>
            <w:shd w:val="clear" w:color="auto" w:fill="auto"/>
            <w:vAlign w:val="center"/>
            <w:hideMark/>
          </w:tcPr>
          <w:p w14:paraId="39DF8ACD"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79</w:t>
            </w:r>
          </w:p>
        </w:tc>
        <w:tc>
          <w:tcPr>
            <w:tcW w:w="2441" w:type="dxa"/>
            <w:tcBorders>
              <w:top w:val="nil"/>
              <w:left w:val="nil"/>
              <w:bottom w:val="single" w:sz="4" w:space="0" w:color="auto"/>
              <w:right w:val="single" w:sz="4" w:space="0" w:color="auto"/>
            </w:tcBorders>
            <w:shd w:val="clear" w:color="auto" w:fill="auto"/>
            <w:noWrap/>
            <w:vAlign w:val="center"/>
            <w:hideMark/>
          </w:tcPr>
          <w:p w14:paraId="4FDCB10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17.25%</w:t>
            </w:r>
          </w:p>
        </w:tc>
      </w:tr>
    </w:tbl>
    <w:p w14:paraId="1ED2FC80" w14:textId="49C46CE5" w:rsidR="00475C80" w:rsidRPr="00696199" w:rsidRDefault="00475C80" w:rsidP="00475C80">
      <w:pPr>
        <w:rPr>
          <w:sz w:val="18"/>
          <w:szCs w:val="18"/>
        </w:rPr>
      </w:pPr>
      <w:r w:rsidRPr="00696199">
        <w:rPr>
          <w:sz w:val="18"/>
          <w:szCs w:val="18"/>
        </w:rPr>
        <w:t>Source:</w:t>
      </w:r>
      <w:r w:rsidR="00693E26" w:rsidRPr="00696199">
        <w:rPr>
          <w:sz w:val="18"/>
          <w:szCs w:val="18"/>
        </w:rPr>
        <w:t xml:space="preserve"> </w:t>
      </w:r>
      <w:r w:rsidRPr="00696199">
        <w:rPr>
          <w:sz w:val="18"/>
          <w:szCs w:val="18"/>
        </w:rPr>
        <w:t>Field</w:t>
      </w:r>
      <w:r w:rsidR="00693E26" w:rsidRPr="00696199">
        <w:rPr>
          <w:sz w:val="18"/>
          <w:szCs w:val="18"/>
        </w:rPr>
        <w:t xml:space="preserve"> </w:t>
      </w:r>
      <w:r w:rsidRPr="00696199">
        <w:rPr>
          <w:sz w:val="18"/>
          <w:szCs w:val="18"/>
        </w:rPr>
        <w:t>Survey</w:t>
      </w:r>
      <w:r w:rsidR="00693E26" w:rsidRPr="00696199">
        <w:rPr>
          <w:sz w:val="18"/>
          <w:szCs w:val="18"/>
        </w:rPr>
        <w:t xml:space="preserve"> </w:t>
      </w:r>
      <w:r w:rsidRPr="00696199">
        <w:rPr>
          <w:sz w:val="18"/>
          <w:szCs w:val="18"/>
        </w:rPr>
        <w:t>Feb</w:t>
      </w:r>
      <w:r w:rsidR="00693E26" w:rsidRPr="00696199">
        <w:rPr>
          <w:sz w:val="18"/>
          <w:szCs w:val="18"/>
        </w:rPr>
        <w:t xml:space="preserve"> </w:t>
      </w:r>
      <w:r w:rsidRPr="00696199">
        <w:rPr>
          <w:sz w:val="18"/>
          <w:szCs w:val="18"/>
        </w:rPr>
        <w:t>-</w:t>
      </w:r>
      <w:r w:rsidR="00693E26" w:rsidRPr="00696199">
        <w:rPr>
          <w:sz w:val="18"/>
          <w:szCs w:val="18"/>
        </w:rPr>
        <w:t xml:space="preserve"> </w:t>
      </w:r>
      <w:r w:rsidRPr="00696199">
        <w:rPr>
          <w:sz w:val="18"/>
          <w:szCs w:val="18"/>
        </w:rPr>
        <w:t>December</w:t>
      </w:r>
      <w:r w:rsidR="00693E26" w:rsidRPr="00696199">
        <w:rPr>
          <w:sz w:val="18"/>
          <w:szCs w:val="18"/>
        </w:rPr>
        <w:t xml:space="preserve"> </w:t>
      </w:r>
      <w:r w:rsidRPr="00696199">
        <w:rPr>
          <w:sz w:val="18"/>
          <w:szCs w:val="18"/>
        </w:rPr>
        <w:t>2021</w:t>
      </w:r>
    </w:p>
    <w:p w14:paraId="7D186A23" w14:textId="28A7FA53" w:rsidR="00A4078E" w:rsidRPr="00696199" w:rsidRDefault="00A4078E" w:rsidP="00A4078E">
      <w:pPr>
        <w:pStyle w:val="Table1"/>
      </w:pPr>
      <w:bookmarkStart w:id="426" w:name="_Ref110210072"/>
      <w:bookmarkStart w:id="427" w:name="_Toc120718692"/>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9</w:t>
        </w:r>
      </w:fldSimple>
      <w:bookmarkEnd w:id="426"/>
      <w:r w:rsidRPr="00696199">
        <w:t>:</w:t>
      </w:r>
      <w:r w:rsidRPr="00696199">
        <w:tab/>
        <w:t>First Cousin Marriages</w:t>
      </w:r>
      <w:bookmarkEnd w:id="427"/>
    </w:p>
    <w:tbl>
      <w:tblPr>
        <w:tblW w:w="5000" w:type="pct"/>
        <w:tblLook w:val="04A0" w:firstRow="1" w:lastRow="0" w:firstColumn="1" w:lastColumn="0" w:noHBand="0" w:noVBand="1"/>
      </w:tblPr>
      <w:tblGrid>
        <w:gridCol w:w="2967"/>
        <w:gridCol w:w="2310"/>
        <w:gridCol w:w="2389"/>
        <w:gridCol w:w="1785"/>
      </w:tblGrid>
      <w:tr w:rsidR="00475C80" w:rsidRPr="00696199" w14:paraId="599ABAD2" w14:textId="77777777" w:rsidTr="00A4078E">
        <w:trPr>
          <w:trHeight w:val="360"/>
        </w:trPr>
        <w:tc>
          <w:tcPr>
            <w:tcW w:w="29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E6232F"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Village</w:t>
            </w:r>
          </w:p>
        </w:tc>
        <w:tc>
          <w:tcPr>
            <w:tcW w:w="231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0E09D44" w14:textId="2A30CCFD"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Married</w:t>
            </w:r>
            <w:r w:rsidR="00693E26" w:rsidRPr="00696199">
              <w:rPr>
                <w:rFonts w:eastAsia="Times New Roman"/>
                <w:b/>
                <w:bCs/>
                <w:color w:val="000000"/>
                <w:sz w:val="20"/>
                <w:szCs w:val="20"/>
              </w:rPr>
              <w:t xml:space="preserve"> </w:t>
            </w:r>
            <w:r w:rsidRPr="00696199">
              <w:rPr>
                <w:rFonts w:eastAsia="Times New Roman"/>
                <w:b/>
                <w:bCs/>
                <w:color w:val="000000"/>
                <w:sz w:val="20"/>
                <w:szCs w:val="20"/>
              </w:rPr>
              <w:t>couples</w:t>
            </w:r>
            <w:r w:rsidR="00693E26" w:rsidRPr="00696199">
              <w:rPr>
                <w:rFonts w:eastAsia="Times New Roman"/>
                <w:b/>
                <w:bCs/>
                <w:color w:val="000000"/>
                <w:sz w:val="20"/>
                <w:szCs w:val="20"/>
              </w:rPr>
              <w:t xml:space="preserve"> </w:t>
            </w:r>
            <w:r w:rsidRPr="00696199">
              <w:rPr>
                <w:rFonts w:eastAsia="Times New Roman"/>
                <w:b/>
                <w:bCs/>
                <w:color w:val="000000"/>
                <w:sz w:val="20"/>
                <w:szCs w:val="20"/>
              </w:rPr>
              <w:t>to</w:t>
            </w:r>
            <w:r w:rsidR="00693E26" w:rsidRPr="00696199">
              <w:rPr>
                <w:rFonts w:eastAsia="Times New Roman"/>
                <w:b/>
                <w:bCs/>
                <w:color w:val="000000"/>
                <w:sz w:val="20"/>
                <w:szCs w:val="20"/>
              </w:rPr>
              <w:t xml:space="preserve"> </w:t>
            </w:r>
            <w:r w:rsidRPr="00696199">
              <w:rPr>
                <w:rFonts w:eastAsia="Times New Roman"/>
                <w:b/>
                <w:bCs/>
                <w:color w:val="000000"/>
                <w:sz w:val="20"/>
                <w:szCs w:val="20"/>
              </w:rPr>
              <w:t>first</w:t>
            </w:r>
            <w:r w:rsidR="00693E26" w:rsidRPr="00696199">
              <w:rPr>
                <w:rFonts w:eastAsia="Times New Roman"/>
                <w:b/>
                <w:bCs/>
                <w:color w:val="000000"/>
                <w:sz w:val="20"/>
                <w:szCs w:val="20"/>
              </w:rPr>
              <w:t xml:space="preserve"> </w:t>
            </w:r>
            <w:r w:rsidRPr="00696199">
              <w:rPr>
                <w:rFonts w:eastAsia="Times New Roman"/>
                <w:b/>
                <w:bCs/>
                <w:color w:val="000000"/>
                <w:sz w:val="20"/>
                <w:szCs w:val="20"/>
              </w:rPr>
              <w:t>cousins</w:t>
            </w:r>
          </w:p>
        </w:tc>
        <w:tc>
          <w:tcPr>
            <w:tcW w:w="238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3FDEF5B" w14:textId="2B205E5F"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Total</w:t>
            </w:r>
            <w:r w:rsidR="00693E26" w:rsidRPr="00696199">
              <w:rPr>
                <w:rFonts w:eastAsia="Times New Roman"/>
                <w:b/>
                <w:bCs/>
                <w:sz w:val="20"/>
                <w:szCs w:val="20"/>
              </w:rPr>
              <w:t xml:space="preserve"> </w:t>
            </w:r>
            <w:r w:rsidRPr="00696199">
              <w:rPr>
                <w:rFonts w:eastAsia="Times New Roman"/>
                <w:b/>
                <w:bCs/>
                <w:sz w:val="20"/>
                <w:szCs w:val="20"/>
              </w:rPr>
              <w:t>Married</w:t>
            </w:r>
            <w:r w:rsidR="00693E26" w:rsidRPr="00696199">
              <w:rPr>
                <w:rFonts w:eastAsia="Times New Roman"/>
                <w:b/>
                <w:bCs/>
                <w:sz w:val="20"/>
                <w:szCs w:val="20"/>
              </w:rPr>
              <w:t xml:space="preserve"> </w:t>
            </w:r>
            <w:r w:rsidRPr="00696199">
              <w:rPr>
                <w:rFonts w:eastAsia="Times New Roman"/>
                <w:b/>
                <w:bCs/>
                <w:sz w:val="20"/>
                <w:szCs w:val="20"/>
              </w:rPr>
              <w:t>Couples</w:t>
            </w:r>
          </w:p>
        </w:tc>
        <w:tc>
          <w:tcPr>
            <w:tcW w:w="178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FD42BA3"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Percentage</w:t>
            </w:r>
          </w:p>
        </w:tc>
      </w:tr>
      <w:tr w:rsidR="00475C80" w:rsidRPr="00696199" w14:paraId="4FBC6B19" w14:textId="77777777" w:rsidTr="00A4078E">
        <w:trPr>
          <w:trHeight w:val="360"/>
        </w:trPr>
        <w:tc>
          <w:tcPr>
            <w:tcW w:w="2967" w:type="dxa"/>
            <w:tcBorders>
              <w:top w:val="nil"/>
              <w:left w:val="single" w:sz="4" w:space="0" w:color="auto"/>
              <w:bottom w:val="single" w:sz="4" w:space="0" w:color="auto"/>
              <w:right w:val="single" w:sz="4" w:space="0" w:color="auto"/>
            </w:tcBorders>
            <w:shd w:val="clear" w:color="auto" w:fill="auto"/>
            <w:noWrap/>
            <w:vAlign w:val="center"/>
            <w:hideMark/>
          </w:tcPr>
          <w:p w14:paraId="1FFDE362"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Nihan</w:t>
            </w:r>
          </w:p>
        </w:tc>
        <w:tc>
          <w:tcPr>
            <w:tcW w:w="2310" w:type="dxa"/>
            <w:tcBorders>
              <w:top w:val="nil"/>
              <w:left w:val="nil"/>
              <w:bottom w:val="single" w:sz="4" w:space="0" w:color="auto"/>
              <w:right w:val="single" w:sz="4" w:space="0" w:color="auto"/>
            </w:tcBorders>
            <w:shd w:val="clear" w:color="auto" w:fill="auto"/>
            <w:vAlign w:val="center"/>
            <w:hideMark/>
          </w:tcPr>
          <w:p w14:paraId="6A08D8F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56</w:t>
            </w:r>
          </w:p>
        </w:tc>
        <w:tc>
          <w:tcPr>
            <w:tcW w:w="2389" w:type="dxa"/>
            <w:tcBorders>
              <w:top w:val="nil"/>
              <w:left w:val="nil"/>
              <w:bottom w:val="single" w:sz="4" w:space="0" w:color="auto"/>
              <w:right w:val="single" w:sz="4" w:space="0" w:color="auto"/>
            </w:tcBorders>
            <w:shd w:val="clear" w:color="auto" w:fill="auto"/>
            <w:vAlign w:val="center"/>
            <w:hideMark/>
          </w:tcPr>
          <w:p w14:paraId="7077E4E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84</w:t>
            </w:r>
          </w:p>
        </w:tc>
        <w:tc>
          <w:tcPr>
            <w:tcW w:w="1785" w:type="dxa"/>
            <w:tcBorders>
              <w:top w:val="nil"/>
              <w:left w:val="nil"/>
              <w:bottom w:val="single" w:sz="4" w:space="0" w:color="auto"/>
              <w:right w:val="single" w:sz="4" w:space="0" w:color="auto"/>
            </w:tcBorders>
            <w:shd w:val="clear" w:color="auto" w:fill="auto"/>
            <w:noWrap/>
            <w:vAlign w:val="center"/>
            <w:hideMark/>
          </w:tcPr>
          <w:p w14:paraId="4294563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67%</w:t>
            </w:r>
          </w:p>
        </w:tc>
      </w:tr>
      <w:tr w:rsidR="00475C80" w:rsidRPr="00696199" w14:paraId="75EBD9D8" w14:textId="77777777" w:rsidTr="00A4078E">
        <w:trPr>
          <w:trHeight w:val="360"/>
        </w:trPr>
        <w:tc>
          <w:tcPr>
            <w:tcW w:w="2967" w:type="dxa"/>
            <w:tcBorders>
              <w:top w:val="nil"/>
              <w:left w:val="single" w:sz="4" w:space="0" w:color="auto"/>
              <w:bottom w:val="single" w:sz="4" w:space="0" w:color="auto"/>
              <w:right w:val="single" w:sz="4" w:space="0" w:color="auto"/>
            </w:tcBorders>
            <w:shd w:val="clear" w:color="auto" w:fill="auto"/>
            <w:noWrap/>
            <w:vAlign w:val="center"/>
            <w:hideMark/>
          </w:tcPr>
          <w:p w14:paraId="0A65863C" w14:textId="590008AA"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Bela</w:t>
            </w:r>
            <w:r w:rsidR="00693E26" w:rsidRPr="00696199">
              <w:rPr>
                <w:rFonts w:eastAsia="Times New Roman"/>
                <w:color w:val="000000"/>
                <w:sz w:val="20"/>
                <w:szCs w:val="20"/>
              </w:rPr>
              <w:t xml:space="preserve"> </w:t>
            </w:r>
            <w:r w:rsidRPr="00696199">
              <w:rPr>
                <w:rFonts w:eastAsia="Times New Roman"/>
                <w:color w:val="000000"/>
                <w:sz w:val="20"/>
                <w:szCs w:val="20"/>
              </w:rPr>
              <w:t>Balsehri</w:t>
            </w:r>
          </w:p>
        </w:tc>
        <w:tc>
          <w:tcPr>
            <w:tcW w:w="2310" w:type="dxa"/>
            <w:tcBorders>
              <w:top w:val="nil"/>
              <w:left w:val="nil"/>
              <w:bottom w:val="single" w:sz="4" w:space="0" w:color="auto"/>
              <w:right w:val="single" w:sz="4" w:space="0" w:color="auto"/>
            </w:tcBorders>
            <w:shd w:val="clear" w:color="auto" w:fill="auto"/>
            <w:vAlign w:val="center"/>
            <w:hideMark/>
          </w:tcPr>
          <w:p w14:paraId="73DB71B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65</w:t>
            </w:r>
          </w:p>
        </w:tc>
        <w:tc>
          <w:tcPr>
            <w:tcW w:w="2389" w:type="dxa"/>
            <w:tcBorders>
              <w:top w:val="nil"/>
              <w:left w:val="nil"/>
              <w:bottom w:val="single" w:sz="4" w:space="0" w:color="auto"/>
              <w:right w:val="single" w:sz="4" w:space="0" w:color="auto"/>
            </w:tcBorders>
            <w:shd w:val="clear" w:color="auto" w:fill="auto"/>
            <w:vAlign w:val="center"/>
            <w:hideMark/>
          </w:tcPr>
          <w:p w14:paraId="44A5F24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168</w:t>
            </w:r>
          </w:p>
        </w:tc>
        <w:tc>
          <w:tcPr>
            <w:tcW w:w="1785" w:type="dxa"/>
            <w:tcBorders>
              <w:top w:val="nil"/>
              <w:left w:val="nil"/>
              <w:bottom w:val="single" w:sz="4" w:space="0" w:color="auto"/>
              <w:right w:val="single" w:sz="4" w:space="0" w:color="auto"/>
            </w:tcBorders>
            <w:shd w:val="clear" w:color="auto" w:fill="auto"/>
            <w:noWrap/>
            <w:vAlign w:val="center"/>
            <w:hideMark/>
          </w:tcPr>
          <w:p w14:paraId="2D4CC9F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39%</w:t>
            </w:r>
          </w:p>
        </w:tc>
      </w:tr>
      <w:tr w:rsidR="00475C80" w:rsidRPr="00696199" w14:paraId="57924BCE" w14:textId="77777777" w:rsidTr="00A4078E">
        <w:trPr>
          <w:trHeight w:val="360"/>
        </w:trPr>
        <w:tc>
          <w:tcPr>
            <w:tcW w:w="2967" w:type="dxa"/>
            <w:tcBorders>
              <w:top w:val="nil"/>
              <w:left w:val="single" w:sz="4" w:space="0" w:color="auto"/>
              <w:bottom w:val="single" w:sz="4" w:space="0" w:color="auto"/>
              <w:right w:val="single" w:sz="4" w:space="0" w:color="auto"/>
            </w:tcBorders>
            <w:shd w:val="clear" w:color="auto" w:fill="auto"/>
            <w:noWrap/>
            <w:vAlign w:val="center"/>
            <w:hideMark/>
          </w:tcPr>
          <w:p w14:paraId="7411359E"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Ratar</w:t>
            </w:r>
          </w:p>
        </w:tc>
        <w:tc>
          <w:tcPr>
            <w:tcW w:w="2310" w:type="dxa"/>
            <w:tcBorders>
              <w:top w:val="nil"/>
              <w:left w:val="nil"/>
              <w:bottom w:val="single" w:sz="4" w:space="0" w:color="auto"/>
              <w:right w:val="single" w:sz="4" w:space="0" w:color="auto"/>
            </w:tcBorders>
            <w:shd w:val="clear" w:color="auto" w:fill="auto"/>
            <w:vAlign w:val="center"/>
            <w:hideMark/>
          </w:tcPr>
          <w:p w14:paraId="5342DBD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90</w:t>
            </w:r>
          </w:p>
        </w:tc>
        <w:tc>
          <w:tcPr>
            <w:tcW w:w="2389" w:type="dxa"/>
            <w:tcBorders>
              <w:top w:val="nil"/>
              <w:left w:val="nil"/>
              <w:bottom w:val="single" w:sz="4" w:space="0" w:color="auto"/>
              <w:right w:val="single" w:sz="4" w:space="0" w:color="auto"/>
            </w:tcBorders>
            <w:shd w:val="clear" w:color="auto" w:fill="auto"/>
            <w:vAlign w:val="center"/>
            <w:hideMark/>
          </w:tcPr>
          <w:p w14:paraId="46F9BC0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130</w:t>
            </w:r>
          </w:p>
        </w:tc>
        <w:tc>
          <w:tcPr>
            <w:tcW w:w="1785" w:type="dxa"/>
            <w:tcBorders>
              <w:top w:val="nil"/>
              <w:left w:val="nil"/>
              <w:bottom w:val="single" w:sz="4" w:space="0" w:color="auto"/>
              <w:right w:val="single" w:sz="4" w:space="0" w:color="auto"/>
            </w:tcBorders>
            <w:shd w:val="clear" w:color="auto" w:fill="auto"/>
            <w:noWrap/>
            <w:vAlign w:val="center"/>
            <w:hideMark/>
          </w:tcPr>
          <w:p w14:paraId="75AF0CF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69%</w:t>
            </w:r>
          </w:p>
        </w:tc>
      </w:tr>
      <w:tr w:rsidR="00475C80" w:rsidRPr="00696199" w14:paraId="64F6DE1C" w14:textId="77777777" w:rsidTr="00A4078E">
        <w:trPr>
          <w:trHeight w:val="360"/>
        </w:trPr>
        <w:tc>
          <w:tcPr>
            <w:tcW w:w="2967" w:type="dxa"/>
            <w:tcBorders>
              <w:top w:val="nil"/>
              <w:left w:val="single" w:sz="4" w:space="0" w:color="auto"/>
              <w:bottom w:val="single" w:sz="4" w:space="0" w:color="auto"/>
              <w:right w:val="single" w:sz="4" w:space="0" w:color="auto"/>
            </w:tcBorders>
            <w:shd w:val="clear" w:color="auto" w:fill="auto"/>
            <w:noWrap/>
            <w:vAlign w:val="center"/>
            <w:hideMark/>
          </w:tcPr>
          <w:p w14:paraId="22730E75"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Chuntiya</w:t>
            </w:r>
          </w:p>
        </w:tc>
        <w:tc>
          <w:tcPr>
            <w:tcW w:w="2310" w:type="dxa"/>
            <w:tcBorders>
              <w:top w:val="nil"/>
              <w:left w:val="nil"/>
              <w:bottom w:val="single" w:sz="4" w:space="0" w:color="auto"/>
              <w:right w:val="single" w:sz="4" w:space="0" w:color="auto"/>
            </w:tcBorders>
            <w:shd w:val="clear" w:color="auto" w:fill="auto"/>
            <w:vAlign w:val="center"/>
            <w:hideMark/>
          </w:tcPr>
          <w:p w14:paraId="32FE523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c>
          <w:tcPr>
            <w:tcW w:w="2389" w:type="dxa"/>
            <w:tcBorders>
              <w:top w:val="nil"/>
              <w:left w:val="nil"/>
              <w:bottom w:val="single" w:sz="4" w:space="0" w:color="auto"/>
              <w:right w:val="single" w:sz="4" w:space="0" w:color="auto"/>
            </w:tcBorders>
            <w:shd w:val="clear" w:color="auto" w:fill="auto"/>
            <w:vAlign w:val="center"/>
            <w:hideMark/>
          </w:tcPr>
          <w:p w14:paraId="61A47B7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c>
          <w:tcPr>
            <w:tcW w:w="1785" w:type="dxa"/>
            <w:tcBorders>
              <w:top w:val="nil"/>
              <w:left w:val="nil"/>
              <w:bottom w:val="single" w:sz="4" w:space="0" w:color="auto"/>
              <w:right w:val="single" w:sz="4" w:space="0" w:color="auto"/>
            </w:tcBorders>
            <w:shd w:val="clear" w:color="auto" w:fill="auto"/>
            <w:vAlign w:val="center"/>
            <w:hideMark/>
          </w:tcPr>
          <w:p w14:paraId="7E21779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r>
      <w:tr w:rsidR="00475C80" w:rsidRPr="00696199" w14:paraId="26AF77D3" w14:textId="77777777" w:rsidTr="00A4078E">
        <w:trPr>
          <w:trHeight w:val="360"/>
        </w:trPr>
        <w:tc>
          <w:tcPr>
            <w:tcW w:w="2967" w:type="dxa"/>
            <w:tcBorders>
              <w:top w:val="nil"/>
              <w:left w:val="single" w:sz="4" w:space="0" w:color="auto"/>
              <w:bottom w:val="single" w:sz="4" w:space="0" w:color="auto"/>
              <w:right w:val="single" w:sz="4" w:space="0" w:color="auto"/>
            </w:tcBorders>
            <w:shd w:val="clear" w:color="auto" w:fill="auto"/>
            <w:noWrap/>
            <w:vAlign w:val="center"/>
            <w:hideMark/>
          </w:tcPr>
          <w:p w14:paraId="6DB3BFCC"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Sagri</w:t>
            </w:r>
          </w:p>
        </w:tc>
        <w:tc>
          <w:tcPr>
            <w:tcW w:w="2310" w:type="dxa"/>
            <w:tcBorders>
              <w:top w:val="nil"/>
              <w:left w:val="nil"/>
              <w:bottom w:val="single" w:sz="4" w:space="0" w:color="auto"/>
              <w:right w:val="single" w:sz="4" w:space="0" w:color="auto"/>
            </w:tcBorders>
            <w:shd w:val="clear" w:color="auto" w:fill="auto"/>
            <w:vAlign w:val="center"/>
            <w:hideMark/>
          </w:tcPr>
          <w:p w14:paraId="23D1D6F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c>
          <w:tcPr>
            <w:tcW w:w="2389" w:type="dxa"/>
            <w:tcBorders>
              <w:top w:val="nil"/>
              <w:left w:val="nil"/>
              <w:bottom w:val="single" w:sz="4" w:space="0" w:color="auto"/>
              <w:right w:val="single" w:sz="4" w:space="0" w:color="auto"/>
            </w:tcBorders>
            <w:shd w:val="clear" w:color="auto" w:fill="auto"/>
            <w:vAlign w:val="center"/>
            <w:hideMark/>
          </w:tcPr>
          <w:p w14:paraId="4430A44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c>
          <w:tcPr>
            <w:tcW w:w="1785" w:type="dxa"/>
            <w:tcBorders>
              <w:top w:val="nil"/>
              <w:left w:val="nil"/>
              <w:bottom w:val="single" w:sz="4" w:space="0" w:color="auto"/>
              <w:right w:val="single" w:sz="4" w:space="0" w:color="auto"/>
            </w:tcBorders>
            <w:shd w:val="clear" w:color="auto" w:fill="auto"/>
            <w:vAlign w:val="center"/>
            <w:hideMark/>
          </w:tcPr>
          <w:p w14:paraId="191A72B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Nil</w:t>
            </w:r>
          </w:p>
        </w:tc>
      </w:tr>
      <w:tr w:rsidR="00475C80" w:rsidRPr="00696199" w14:paraId="20095977" w14:textId="77777777" w:rsidTr="00A4078E">
        <w:trPr>
          <w:trHeight w:val="360"/>
        </w:trPr>
        <w:tc>
          <w:tcPr>
            <w:tcW w:w="2967" w:type="dxa"/>
            <w:tcBorders>
              <w:top w:val="nil"/>
              <w:left w:val="single" w:sz="4" w:space="0" w:color="auto"/>
              <w:bottom w:val="single" w:sz="4" w:space="0" w:color="auto"/>
              <w:right w:val="single" w:sz="4" w:space="0" w:color="auto"/>
            </w:tcBorders>
            <w:shd w:val="clear" w:color="auto" w:fill="auto"/>
            <w:noWrap/>
            <w:vAlign w:val="center"/>
            <w:hideMark/>
          </w:tcPr>
          <w:p w14:paraId="3494ACF9" w14:textId="09DF90C5"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Bela</w:t>
            </w:r>
            <w:r w:rsidR="00693E26" w:rsidRPr="00696199">
              <w:rPr>
                <w:rFonts w:eastAsia="Times New Roman"/>
                <w:color w:val="000000"/>
                <w:sz w:val="20"/>
                <w:szCs w:val="20"/>
              </w:rPr>
              <w:t xml:space="preserve"> </w:t>
            </w:r>
            <w:r w:rsidRPr="00696199">
              <w:rPr>
                <w:rFonts w:eastAsia="Times New Roman"/>
                <w:color w:val="000000"/>
                <w:sz w:val="20"/>
                <w:szCs w:val="20"/>
              </w:rPr>
              <w:t>Sacha</w:t>
            </w:r>
          </w:p>
        </w:tc>
        <w:tc>
          <w:tcPr>
            <w:tcW w:w="2310" w:type="dxa"/>
            <w:tcBorders>
              <w:top w:val="nil"/>
              <w:left w:val="nil"/>
              <w:bottom w:val="single" w:sz="4" w:space="0" w:color="auto"/>
              <w:right w:val="single" w:sz="4" w:space="0" w:color="auto"/>
            </w:tcBorders>
            <w:shd w:val="clear" w:color="auto" w:fill="auto"/>
            <w:vAlign w:val="center"/>
            <w:hideMark/>
          </w:tcPr>
          <w:p w14:paraId="46BCA5B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7</w:t>
            </w:r>
          </w:p>
        </w:tc>
        <w:tc>
          <w:tcPr>
            <w:tcW w:w="2389" w:type="dxa"/>
            <w:tcBorders>
              <w:top w:val="nil"/>
              <w:left w:val="nil"/>
              <w:bottom w:val="single" w:sz="4" w:space="0" w:color="auto"/>
              <w:right w:val="single" w:sz="4" w:space="0" w:color="auto"/>
            </w:tcBorders>
            <w:shd w:val="clear" w:color="auto" w:fill="auto"/>
            <w:vAlign w:val="center"/>
            <w:hideMark/>
          </w:tcPr>
          <w:p w14:paraId="4E2D845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10</w:t>
            </w:r>
          </w:p>
        </w:tc>
        <w:tc>
          <w:tcPr>
            <w:tcW w:w="1785" w:type="dxa"/>
            <w:tcBorders>
              <w:top w:val="nil"/>
              <w:left w:val="nil"/>
              <w:bottom w:val="single" w:sz="4" w:space="0" w:color="auto"/>
              <w:right w:val="single" w:sz="4" w:space="0" w:color="auto"/>
            </w:tcBorders>
            <w:shd w:val="clear" w:color="auto" w:fill="auto"/>
            <w:noWrap/>
            <w:vAlign w:val="center"/>
            <w:hideMark/>
          </w:tcPr>
          <w:p w14:paraId="4339EB6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70%</w:t>
            </w:r>
          </w:p>
        </w:tc>
      </w:tr>
      <w:tr w:rsidR="00475C80" w:rsidRPr="00696199" w14:paraId="58872BC8" w14:textId="77777777" w:rsidTr="00A4078E">
        <w:trPr>
          <w:trHeight w:val="360"/>
        </w:trPr>
        <w:tc>
          <w:tcPr>
            <w:tcW w:w="2967" w:type="dxa"/>
            <w:tcBorders>
              <w:top w:val="nil"/>
              <w:left w:val="single" w:sz="4" w:space="0" w:color="auto"/>
              <w:bottom w:val="single" w:sz="4" w:space="0" w:color="auto"/>
              <w:right w:val="single" w:sz="4" w:space="0" w:color="auto"/>
            </w:tcBorders>
            <w:shd w:val="clear" w:color="auto" w:fill="auto"/>
            <w:noWrap/>
            <w:vAlign w:val="center"/>
            <w:hideMark/>
          </w:tcPr>
          <w:p w14:paraId="21B9EBCB" w14:textId="77777777" w:rsidR="00475C80" w:rsidRPr="00696199" w:rsidRDefault="00475C80" w:rsidP="008D3519">
            <w:pPr>
              <w:spacing w:after="0" w:line="240" w:lineRule="auto"/>
              <w:rPr>
                <w:rFonts w:eastAsia="Times New Roman"/>
                <w:b/>
                <w:bCs/>
                <w:color w:val="000000"/>
                <w:sz w:val="20"/>
                <w:szCs w:val="20"/>
              </w:rPr>
            </w:pPr>
            <w:r w:rsidRPr="00696199">
              <w:rPr>
                <w:rFonts w:eastAsia="Times New Roman"/>
                <w:b/>
                <w:bCs/>
                <w:color w:val="000000"/>
                <w:sz w:val="20"/>
                <w:szCs w:val="20"/>
              </w:rPr>
              <w:t>Total</w:t>
            </w:r>
          </w:p>
        </w:tc>
        <w:tc>
          <w:tcPr>
            <w:tcW w:w="2310" w:type="dxa"/>
            <w:tcBorders>
              <w:top w:val="nil"/>
              <w:left w:val="nil"/>
              <w:bottom w:val="single" w:sz="4" w:space="0" w:color="auto"/>
              <w:right w:val="single" w:sz="4" w:space="0" w:color="auto"/>
            </w:tcBorders>
            <w:shd w:val="clear" w:color="auto" w:fill="auto"/>
            <w:vAlign w:val="center"/>
            <w:hideMark/>
          </w:tcPr>
          <w:p w14:paraId="7497A21C"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218</w:t>
            </w:r>
          </w:p>
        </w:tc>
        <w:tc>
          <w:tcPr>
            <w:tcW w:w="2389" w:type="dxa"/>
            <w:tcBorders>
              <w:top w:val="nil"/>
              <w:left w:val="nil"/>
              <w:bottom w:val="single" w:sz="4" w:space="0" w:color="auto"/>
              <w:right w:val="single" w:sz="4" w:space="0" w:color="auto"/>
            </w:tcBorders>
            <w:shd w:val="clear" w:color="auto" w:fill="auto"/>
            <w:vAlign w:val="center"/>
            <w:hideMark/>
          </w:tcPr>
          <w:p w14:paraId="7833046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392</w:t>
            </w:r>
          </w:p>
        </w:tc>
        <w:tc>
          <w:tcPr>
            <w:tcW w:w="1785" w:type="dxa"/>
            <w:tcBorders>
              <w:top w:val="nil"/>
              <w:left w:val="nil"/>
              <w:bottom w:val="single" w:sz="4" w:space="0" w:color="auto"/>
              <w:right w:val="single" w:sz="4" w:space="0" w:color="auto"/>
            </w:tcBorders>
            <w:shd w:val="clear" w:color="auto" w:fill="auto"/>
            <w:noWrap/>
            <w:vAlign w:val="center"/>
            <w:hideMark/>
          </w:tcPr>
          <w:p w14:paraId="583DDE54"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56%</w:t>
            </w:r>
          </w:p>
        </w:tc>
      </w:tr>
    </w:tbl>
    <w:p w14:paraId="54A78DBE" w14:textId="2CB2A6E2" w:rsidR="00475C80" w:rsidRPr="00696199" w:rsidRDefault="00475C80" w:rsidP="00475C80">
      <w:pPr>
        <w:rPr>
          <w:sz w:val="18"/>
          <w:szCs w:val="18"/>
        </w:rPr>
      </w:pPr>
      <w:r w:rsidRPr="00696199">
        <w:rPr>
          <w:sz w:val="18"/>
          <w:szCs w:val="18"/>
        </w:rPr>
        <w:t>Source:</w:t>
      </w:r>
      <w:r w:rsidR="00693E26" w:rsidRPr="00696199">
        <w:rPr>
          <w:sz w:val="18"/>
          <w:szCs w:val="18"/>
        </w:rPr>
        <w:t xml:space="preserve"> </w:t>
      </w:r>
      <w:r w:rsidRPr="00696199">
        <w:rPr>
          <w:sz w:val="18"/>
          <w:szCs w:val="18"/>
        </w:rPr>
        <w:t>Field</w:t>
      </w:r>
      <w:r w:rsidR="00693E26" w:rsidRPr="00696199">
        <w:rPr>
          <w:sz w:val="18"/>
          <w:szCs w:val="18"/>
        </w:rPr>
        <w:t xml:space="preserve"> </w:t>
      </w:r>
      <w:r w:rsidRPr="00696199">
        <w:rPr>
          <w:sz w:val="18"/>
          <w:szCs w:val="18"/>
        </w:rPr>
        <w:t>Survey</w:t>
      </w:r>
      <w:r w:rsidR="00693E26" w:rsidRPr="00696199">
        <w:rPr>
          <w:sz w:val="18"/>
          <w:szCs w:val="18"/>
        </w:rPr>
        <w:t xml:space="preserve"> </w:t>
      </w:r>
      <w:r w:rsidRPr="00696199">
        <w:rPr>
          <w:sz w:val="18"/>
          <w:szCs w:val="18"/>
        </w:rPr>
        <w:t>by</w:t>
      </w:r>
      <w:r w:rsidR="00693E26" w:rsidRPr="00696199">
        <w:rPr>
          <w:sz w:val="18"/>
          <w:szCs w:val="18"/>
        </w:rPr>
        <w:t xml:space="preserve"> </w:t>
      </w:r>
      <w:r w:rsidRPr="00696199">
        <w:rPr>
          <w:sz w:val="18"/>
          <w:szCs w:val="18"/>
        </w:rPr>
        <w:t>RFST,</w:t>
      </w:r>
      <w:r w:rsidR="00693E26" w:rsidRPr="00696199">
        <w:rPr>
          <w:sz w:val="18"/>
          <w:szCs w:val="18"/>
        </w:rPr>
        <w:t xml:space="preserve"> </w:t>
      </w:r>
      <w:r w:rsidRPr="00696199">
        <w:rPr>
          <w:sz w:val="18"/>
          <w:szCs w:val="18"/>
        </w:rPr>
        <w:t>Feb–December</w:t>
      </w:r>
      <w:r w:rsidR="00693E26" w:rsidRPr="00696199">
        <w:rPr>
          <w:sz w:val="18"/>
          <w:szCs w:val="18"/>
        </w:rPr>
        <w:t xml:space="preserve"> </w:t>
      </w:r>
      <w:r w:rsidRPr="00696199">
        <w:rPr>
          <w:sz w:val="18"/>
          <w:szCs w:val="18"/>
        </w:rPr>
        <w:t>2021</w:t>
      </w:r>
      <w:bookmarkStart w:id="428" w:name="_Toc474422268"/>
    </w:p>
    <w:p w14:paraId="3AF5960E" w14:textId="77777777" w:rsidR="00475C80" w:rsidRPr="00696199" w:rsidRDefault="00475C80" w:rsidP="00475C80">
      <w:pPr>
        <w:pStyle w:val="1para"/>
        <w:rPr>
          <w:sz w:val="14"/>
          <w:szCs w:val="14"/>
        </w:rPr>
      </w:pPr>
    </w:p>
    <w:p w14:paraId="35EF3A92" w14:textId="40344B16" w:rsidR="00475C80" w:rsidRPr="00696199" w:rsidRDefault="00475C80" w:rsidP="00300917">
      <w:pPr>
        <w:pStyle w:val="Heading4"/>
      </w:pPr>
      <w:bookmarkStart w:id="429" w:name="_Toc94896825"/>
      <w:bookmarkStart w:id="430" w:name="_Toc104762581"/>
      <w:bookmarkStart w:id="431" w:name="_Toc120718558"/>
      <w:r w:rsidRPr="00696199">
        <w:lastRenderedPageBreak/>
        <w:t>Decision</w:t>
      </w:r>
      <w:r w:rsidR="00693E26" w:rsidRPr="00696199">
        <w:t xml:space="preserve"> </w:t>
      </w:r>
      <w:r w:rsidRPr="00696199">
        <w:t>Making</w:t>
      </w:r>
      <w:bookmarkEnd w:id="428"/>
      <w:bookmarkEnd w:id="429"/>
      <w:bookmarkEnd w:id="430"/>
      <w:bookmarkEnd w:id="431"/>
    </w:p>
    <w:p w14:paraId="35A6B32E" w14:textId="08276ED2" w:rsidR="00475C80" w:rsidRPr="00696199" w:rsidRDefault="00475C80" w:rsidP="0093062B">
      <w:pPr>
        <w:pStyle w:val="11111Para"/>
      </w:pPr>
      <w:r w:rsidRPr="00696199">
        <w:rPr>
          <w:lang w:eastAsia="ja-JP"/>
        </w:rPr>
        <w:t>As</w:t>
      </w:r>
      <w:r w:rsidR="00693E26" w:rsidRPr="00696199">
        <w:rPr>
          <w:lang w:eastAsia="ja-JP"/>
        </w:rPr>
        <w:t xml:space="preserve"> </w:t>
      </w:r>
      <w:r w:rsidRPr="00696199">
        <w:rPr>
          <w:lang w:eastAsia="ja-JP"/>
        </w:rPr>
        <w:t>provided</w:t>
      </w:r>
      <w:r w:rsidR="00693E26" w:rsidRPr="00696199">
        <w:rPr>
          <w:lang w:eastAsia="ja-JP"/>
        </w:rPr>
        <w:t xml:space="preserve"> </w:t>
      </w:r>
      <w:r w:rsidRPr="00696199">
        <w:rPr>
          <w:lang w:eastAsia="ja-JP"/>
        </w:rPr>
        <w:t>in</w:t>
      </w:r>
      <w:r w:rsidR="00693E26" w:rsidRPr="00696199">
        <w:rPr>
          <w:lang w:eastAsia="ja-JP"/>
        </w:rPr>
        <w:t xml:space="preserve"> </w:t>
      </w:r>
      <w:r w:rsidRPr="00696199">
        <w:rPr>
          <w:b/>
          <w:bCs/>
          <w:lang w:eastAsia="ja-JP"/>
        </w:rPr>
        <w:t>(</w:t>
      </w:r>
      <w:r w:rsidR="000E61E6" w:rsidRPr="00696199">
        <w:rPr>
          <w:b/>
          <w:bCs/>
        </w:rPr>
        <w:fldChar w:fldCharType="begin"/>
      </w:r>
      <w:r w:rsidR="000E61E6" w:rsidRPr="00696199">
        <w:rPr>
          <w:b/>
          <w:bCs/>
          <w:lang w:eastAsia="ja-JP"/>
        </w:rPr>
        <w:instrText xml:space="preserve"> REF _Ref110210088 \h </w:instrText>
      </w:r>
      <w:r w:rsidR="000E61E6" w:rsidRPr="00696199">
        <w:rPr>
          <w:b/>
          <w:bCs/>
        </w:rPr>
        <w:instrText xml:space="preserve"> \* MERGEFORMAT </w:instrText>
      </w:r>
      <w:r w:rsidR="000E61E6" w:rsidRPr="00696199">
        <w:rPr>
          <w:b/>
          <w:bCs/>
        </w:rPr>
      </w:r>
      <w:r w:rsidR="000E61E6"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10</w:t>
      </w:r>
      <w:r w:rsidR="000E61E6" w:rsidRPr="00696199">
        <w:rPr>
          <w:b/>
          <w:bCs/>
        </w:rPr>
        <w:fldChar w:fldCharType="end"/>
      </w:r>
      <w:r w:rsidRPr="00696199">
        <w:rPr>
          <w:b/>
          <w:bCs/>
        </w:rPr>
        <w:t>)</w:t>
      </w:r>
      <w:r w:rsidR="00693E26" w:rsidRPr="00696199">
        <w:rPr>
          <w:b/>
          <w:bCs/>
        </w:rPr>
        <w:t xml:space="preserve"> </w:t>
      </w:r>
      <w:r w:rsidRPr="00696199">
        <w:t>below</w:t>
      </w:r>
      <w:r w:rsidRPr="00696199">
        <w:rPr>
          <w:lang w:eastAsia="ja-JP"/>
        </w:rPr>
        <w:t>,</w:t>
      </w:r>
      <w:r w:rsidR="00693E26" w:rsidRPr="00696199">
        <w:rPr>
          <w:lang w:eastAsia="ja-JP"/>
        </w:rPr>
        <w:t xml:space="preserve"> </w:t>
      </w:r>
      <w:r w:rsidRPr="00696199">
        <w:t>81.6%</w:t>
      </w:r>
      <w:r w:rsidR="00693E26" w:rsidRPr="00696199">
        <w:t xml:space="preserve"> </w:t>
      </w:r>
      <w:r w:rsidRPr="00696199">
        <w:t>of</w:t>
      </w:r>
      <w:r w:rsidR="00693E26" w:rsidRPr="00696199">
        <w:t xml:space="preserve"> </w:t>
      </w:r>
      <w:r w:rsidRPr="00696199">
        <w:t>AHs</w:t>
      </w:r>
      <w:r w:rsidR="00693E26" w:rsidRPr="00696199">
        <w:t xml:space="preserve"> </w:t>
      </w:r>
      <w:r w:rsidRPr="00696199">
        <w:t>take</w:t>
      </w:r>
      <w:r w:rsidR="00693E26" w:rsidRPr="00696199">
        <w:t xml:space="preserve"> </w:t>
      </w:r>
      <w:r w:rsidRPr="00696199">
        <w:t>consultative</w:t>
      </w:r>
      <w:r w:rsidR="00693E26" w:rsidRPr="00696199">
        <w:t xml:space="preserve"> </w:t>
      </w:r>
      <w:r w:rsidRPr="00696199">
        <w:t>decisions</w:t>
      </w:r>
      <w:r w:rsidR="00693E26" w:rsidRPr="00696199">
        <w:t xml:space="preserve"> </w:t>
      </w:r>
      <w:r w:rsidRPr="00696199">
        <w:t>within</w:t>
      </w:r>
      <w:r w:rsidR="00693E26" w:rsidRPr="00696199">
        <w:t xml:space="preserve"> </w:t>
      </w:r>
      <w:r w:rsidRPr="00696199">
        <w:t>the</w:t>
      </w:r>
      <w:r w:rsidR="00693E26" w:rsidRPr="00696199">
        <w:t xml:space="preserve"> </w:t>
      </w:r>
      <w:r w:rsidRPr="00696199">
        <w:t>family</w:t>
      </w:r>
      <w:r w:rsidR="00693E26" w:rsidRPr="00696199">
        <w:t xml:space="preserve"> </w:t>
      </w:r>
      <w:r w:rsidRPr="00696199">
        <w:t>regarding</w:t>
      </w:r>
      <w:r w:rsidR="00693E26" w:rsidRPr="00696199">
        <w:t xml:space="preserve"> </w:t>
      </w:r>
      <w:r w:rsidRPr="00696199">
        <w:t>household</w:t>
      </w:r>
      <w:r w:rsidR="00693E26" w:rsidRPr="00696199">
        <w:t xml:space="preserve"> </w:t>
      </w:r>
      <w:r w:rsidRPr="00696199">
        <w:t>budget</w:t>
      </w:r>
      <w:r w:rsidR="00693E26" w:rsidRPr="00696199">
        <w:t xml:space="preserve"> </w:t>
      </w:r>
      <w:r w:rsidRPr="00696199">
        <w:t>management,</w:t>
      </w:r>
      <w:r w:rsidR="00693E26" w:rsidRPr="00696199">
        <w:t xml:space="preserve"> </w:t>
      </w:r>
      <w:r w:rsidRPr="00696199">
        <w:t>91.9%</w:t>
      </w:r>
      <w:r w:rsidR="00693E26" w:rsidRPr="00696199">
        <w:t xml:space="preserve"> </w:t>
      </w:r>
      <w:r w:rsidRPr="00696199">
        <w:t>of</w:t>
      </w:r>
      <w:r w:rsidR="00693E26" w:rsidRPr="00696199">
        <w:t xml:space="preserve"> </w:t>
      </w:r>
      <w:r w:rsidRPr="00696199">
        <w:t>AHs</w:t>
      </w:r>
      <w:r w:rsidR="00693E26" w:rsidRPr="00696199">
        <w:t xml:space="preserve"> </w:t>
      </w:r>
      <w:r w:rsidRPr="00696199">
        <w:t>take</w:t>
      </w:r>
      <w:r w:rsidR="00693E26" w:rsidRPr="00696199">
        <w:t xml:space="preserve"> </w:t>
      </w:r>
      <w:r w:rsidRPr="00696199">
        <w:t>consultative</w:t>
      </w:r>
      <w:r w:rsidR="00693E26" w:rsidRPr="00696199">
        <w:t xml:space="preserve"> </w:t>
      </w:r>
      <w:r w:rsidRPr="00696199">
        <w:t>decisions</w:t>
      </w:r>
      <w:r w:rsidR="00693E26" w:rsidRPr="00696199">
        <w:t xml:space="preserve"> </w:t>
      </w:r>
      <w:r w:rsidRPr="00696199">
        <w:t>regarding</w:t>
      </w:r>
      <w:r w:rsidR="00693E26" w:rsidRPr="00696199">
        <w:t xml:space="preserve"> </w:t>
      </w:r>
      <w:r w:rsidRPr="00696199">
        <w:t>family</w:t>
      </w:r>
      <w:r w:rsidR="00693E26" w:rsidRPr="00696199">
        <w:t xml:space="preserve"> </w:t>
      </w:r>
      <w:r w:rsidRPr="00696199">
        <w:t>conflicts,</w:t>
      </w:r>
      <w:r w:rsidR="00693E26" w:rsidRPr="00696199">
        <w:t xml:space="preserve"> </w:t>
      </w:r>
      <w:r w:rsidRPr="00696199">
        <w:t>89.8%</w:t>
      </w:r>
      <w:r w:rsidR="00693E26" w:rsidRPr="00696199">
        <w:t xml:space="preserve"> </w:t>
      </w:r>
      <w:r w:rsidRPr="00696199">
        <w:t>take</w:t>
      </w:r>
      <w:r w:rsidR="00693E26" w:rsidRPr="00696199">
        <w:t xml:space="preserve"> </w:t>
      </w:r>
      <w:r w:rsidRPr="00696199">
        <w:t>consultative</w:t>
      </w:r>
      <w:r w:rsidR="00693E26" w:rsidRPr="00696199">
        <w:t xml:space="preserve"> </w:t>
      </w:r>
      <w:r w:rsidRPr="00696199">
        <w:t>decisions</w:t>
      </w:r>
      <w:r w:rsidR="00693E26" w:rsidRPr="00696199">
        <w:t xml:space="preserve"> </w:t>
      </w:r>
      <w:r w:rsidRPr="00696199">
        <w:t>regarding</w:t>
      </w:r>
      <w:r w:rsidR="00693E26" w:rsidRPr="00696199">
        <w:t xml:space="preserve"> </w:t>
      </w:r>
      <w:r w:rsidRPr="00696199">
        <w:t>matrimonial</w:t>
      </w:r>
      <w:r w:rsidR="00693E26" w:rsidRPr="00696199">
        <w:t xml:space="preserve"> </w:t>
      </w:r>
      <w:r w:rsidRPr="00696199">
        <w:t>matters</w:t>
      </w:r>
      <w:r w:rsidR="00693E26" w:rsidRPr="00696199">
        <w:t xml:space="preserve"> </w:t>
      </w:r>
      <w:r w:rsidRPr="00696199">
        <w:t>and</w:t>
      </w:r>
      <w:r w:rsidR="00693E26" w:rsidRPr="00696199">
        <w:t xml:space="preserve"> </w:t>
      </w:r>
      <w:r w:rsidRPr="00696199">
        <w:t>88%</w:t>
      </w:r>
      <w:r w:rsidR="00693E26" w:rsidRPr="00696199">
        <w:t xml:space="preserve"> </w:t>
      </w:r>
      <w:r w:rsidRPr="00696199">
        <w:t>take</w:t>
      </w:r>
      <w:r w:rsidR="00693E26" w:rsidRPr="00696199">
        <w:t xml:space="preserve"> </w:t>
      </w:r>
      <w:r w:rsidRPr="00696199">
        <w:t>consultative</w:t>
      </w:r>
      <w:r w:rsidR="00693E26" w:rsidRPr="00696199">
        <w:t xml:space="preserve"> </w:t>
      </w:r>
      <w:r w:rsidRPr="00696199">
        <w:t>decisions</w:t>
      </w:r>
      <w:r w:rsidR="00693E26" w:rsidRPr="00696199">
        <w:t xml:space="preserve"> </w:t>
      </w:r>
      <w:r w:rsidRPr="00696199">
        <w:t>regarding</w:t>
      </w:r>
      <w:r w:rsidR="00693E26" w:rsidRPr="00696199">
        <w:t xml:space="preserve"> </w:t>
      </w:r>
      <w:r w:rsidRPr="00696199">
        <w:t>property</w:t>
      </w:r>
      <w:r w:rsidR="00693E26" w:rsidRPr="00696199">
        <w:t xml:space="preserve"> </w:t>
      </w:r>
      <w:r w:rsidRPr="00696199">
        <w:t>and</w:t>
      </w:r>
      <w:r w:rsidR="00693E26" w:rsidRPr="00696199">
        <w:t xml:space="preserve"> </w:t>
      </w:r>
      <w:r w:rsidRPr="00696199">
        <w:t>asset</w:t>
      </w:r>
      <w:r w:rsidR="00693E26" w:rsidRPr="00696199">
        <w:t xml:space="preserve"> </w:t>
      </w:r>
      <w:r w:rsidRPr="00696199">
        <w:t>management</w:t>
      </w:r>
      <w:r w:rsidR="00693E26" w:rsidRPr="00696199">
        <w:t xml:space="preserve"> </w:t>
      </w:r>
      <w:r w:rsidRPr="00696199">
        <w:t>and</w:t>
      </w:r>
      <w:r w:rsidR="00693E26" w:rsidRPr="00696199">
        <w:t xml:space="preserve"> </w:t>
      </w:r>
      <w:r w:rsidRPr="00696199">
        <w:t>inheritance.</w:t>
      </w:r>
      <w:r w:rsidR="00693E26" w:rsidRPr="00696199">
        <w:t xml:space="preserve"> </w:t>
      </w:r>
      <w:r w:rsidRPr="00696199">
        <w:t>Moreover,</w:t>
      </w:r>
      <w:r w:rsidR="00693E26" w:rsidRPr="00696199">
        <w:t xml:space="preserve"> </w:t>
      </w:r>
      <w:r w:rsidRPr="00696199">
        <w:t>when</w:t>
      </w:r>
      <w:r w:rsidR="00693E26" w:rsidRPr="00696199">
        <w:t xml:space="preserve"> </w:t>
      </w:r>
      <w:r w:rsidRPr="00696199">
        <w:t>asked,</w:t>
      </w:r>
      <w:r w:rsidR="00693E26" w:rsidRPr="00696199">
        <w:t xml:space="preserve"> </w:t>
      </w:r>
      <w:r w:rsidRPr="00696199">
        <w:t>both</w:t>
      </w:r>
      <w:r w:rsidR="00693E26" w:rsidRPr="00696199">
        <w:t xml:space="preserve"> </w:t>
      </w:r>
      <w:r w:rsidRPr="00696199">
        <w:t>in</w:t>
      </w:r>
      <w:r w:rsidR="00693E26" w:rsidRPr="00696199">
        <w:t xml:space="preserve"> </w:t>
      </w:r>
      <w:r w:rsidRPr="00696199">
        <w:t>Paras</w:t>
      </w:r>
      <w:r w:rsidR="00693E26" w:rsidRPr="00696199">
        <w:t xml:space="preserve"> </w:t>
      </w:r>
      <w:r w:rsidRPr="00696199">
        <w:t>and</w:t>
      </w:r>
      <w:r w:rsidR="00693E26" w:rsidRPr="00696199">
        <w:t xml:space="preserve"> </w:t>
      </w:r>
      <w:r w:rsidRPr="00696199">
        <w:t>Bela</w:t>
      </w:r>
      <w:r w:rsidR="00693E26" w:rsidRPr="00696199">
        <w:t xml:space="preserve"> </w:t>
      </w:r>
      <w:r w:rsidRPr="00696199">
        <w:t>Sacha</w:t>
      </w:r>
      <w:r w:rsidR="00693E26" w:rsidRPr="00696199">
        <w:t xml:space="preserve"> </w:t>
      </w:r>
      <w:r w:rsidRPr="00696199">
        <w:t>villages</w:t>
      </w:r>
      <w:r w:rsidR="00693E26" w:rsidRPr="00696199">
        <w:t xml:space="preserve"> </w:t>
      </w:r>
      <w:r w:rsidRPr="00696199">
        <w:t>“are</w:t>
      </w:r>
      <w:r w:rsidR="00693E26" w:rsidRPr="00696199">
        <w:t xml:space="preserve"> </w:t>
      </w:r>
      <w:r w:rsidRPr="00696199">
        <w:t>the</w:t>
      </w:r>
      <w:r w:rsidR="00693E26" w:rsidRPr="00696199">
        <w:t xml:space="preserve"> </w:t>
      </w:r>
      <w:r w:rsidRPr="00696199">
        <w:t>daughters</w:t>
      </w:r>
      <w:r w:rsidR="00693E26" w:rsidRPr="00696199">
        <w:t xml:space="preserve"> </w:t>
      </w:r>
      <w:r w:rsidRPr="00696199">
        <w:t>consulted</w:t>
      </w:r>
      <w:r w:rsidR="00693E26" w:rsidRPr="00696199">
        <w:t xml:space="preserve"> </w:t>
      </w:r>
      <w:r w:rsidRPr="00696199">
        <w:t>in</w:t>
      </w:r>
      <w:r w:rsidR="00693E26" w:rsidRPr="00696199">
        <w:t xml:space="preserve"> </w:t>
      </w:r>
      <w:r w:rsidRPr="00696199">
        <w:t>their</w:t>
      </w:r>
      <w:r w:rsidR="00693E26" w:rsidRPr="00696199">
        <w:t xml:space="preserve"> </w:t>
      </w:r>
      <w:r w:rsidRPr="00696199">
        <w:t>marriages,”</w:t>
      </w:r>
      <w:r w:rsidR="00693E26" w:rsidRPr="00696199">
        <w:t xml:space="preserve"> </w:t>
      </w:r>
      <w:r w:rsidRPr="00696199">
        <w:t>31%</w:t>
      </w:r>
      <w:r w:rsidR="00693E26" w:rsidRPr="00696199">
        <w:t xml:space="preserve"> </w:t>
      </w:r>
      <w:r w:rsidRPr="00696199">
        <w:t>responded</w:t>
      </w:r>
      <w:r w:rsidR="00693E26" w:rsidRPr="00696199">
        <w:t xml:space="preserve"> </w:t>
      </w:r>
      <w:r w:rsidRPr="00696199">
        <w:t>in</w:t>
      </w:r>
      <w:r w:rsidR="00693E26" w:rsidRPr="00696199">
        <w:t xml:space="preserve"> </w:t>
      </w:r>
      <w:r w:rsidRPr="00696199">
        <w:t>“yes”.</w:t>
      </w:r>
    </w:p>
    <w:p w14:paraId="39B45217" w14:textId="5E133828" w:rsidR="004A3B86" w:rsidRPr="00696199" w:rsidRDefault="004A3B86" w:rsidP="004A3B86">
      <w:pPr>
        <w:pStyle w:val="Table1"/>
      </w:pPr>
      <w:bookmarkStart w:id="432" w:name="_Ref110210088"/>
      <w:bookmarkStart w:id="433" w:name="_Toc120718693"/>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10</w:t>
        </w:r>
      </w:fldSimple>
      <w:bookmarkEnd w:id="432"/>
      <w:r w:rsidRPr="00696199">
        <w:t>:</w:t>
      </w:r>
      <w:r w:rsidRPr="00696199">
        <w:tab/>
        <w:t>Decision Making</w:t>
      </w:r>
      <w:bookmarkEnd w:id="433"/>
    </w:p>
    <w:tbl>
      <w:tblPr>
        <w:tblW w:w="5000" w:type="pct"/>
        <w:tblLook w:val="04A0" w:firstRow="1" w:lastRow="0" w:firstColumn="1" w:lastColumn="0" w:noHBand="0" w:noVBand="1"/>
      </w:tblPr>
      <w:tblGrid>
        <w:gridCol w:w="3486"/>
        <w:gridCol w:w="1486"/>
        <w:gridCol w:w="1383"/>
        <w:gridCol w:w="1713"/>
        <w:gridCol w:w="1383"/>
      </w:tblGrid>
      <w:tr w:rsidR="00475C80" w:rsidRPr="00696199" w14:paraId="68273865" w14:textId="77777777" w:rsidTr="00813FCD">
        <w:trPr>
          <w:trHeight w:val="360"/>
        </w:trPr>
        <w:tc>
          <w:tcPr>
            <w:tcW w:w="338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94A60A" w14:textId="77777777" w:rsidR="00475C80" w:rsidRPr="00696199" w:rsidRDefault="00475C80" w:rsidP="008D3519">
            <w:pPr>
              <w:spacing w:after="0" w:line="240" w:lineRule="auto"/>
              <w:jc w:val="center"/>
              <w:rPr>
                <w:rFonts w:eastAsia="Times New Roman"/>
                <w:b/>
                <w:bCs/>
                <w:color w:val="000000"/>
                <w:sz w:val="20"/>
                <w:szCs w:val="20"/>
              </w:rPr>
            </w:pPr>
            <w:bookmarkStart w:id="434" w:name="_Toc381581841"/>
            <w:bookmarkStart w:id="435" w:name="_Toc395103171"/>
            <w:bookmarkStart w:id="436" w:name="_Toc424140363"/>
            <w:bookmarkStart w:id="437" w:name="_Toc474422269"/>
            <w:r w:rsidRPr="00696199">
              <w:rPr>
                <w:rFonts w:eastAsia="Times New Roman"/>
                <w:b/>
                <w:bCs/>
                <w:color w:val="000000"/>
                <w:sz w:val="20"/>
                <w:szCs w:val="20"/>
              </w:rPr>
              <w:t>Issue</w:t>
            </w:r>
          </w:p>
        </w:tc>
        <w:tc>
          <w:tcPr>
            <w:tcW w:w="278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0B28E72" w14:textId="0B77D19B"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Unilateral</w:t>
            </w:r>
            <w:r w:rsidR="00693E26" w:rsidRPr="00696199">
              <w:rPr>
                <w:rFonts w:eastAsia="Times New Roman"/>
                <w:b/>
                <w:bCs/>
                <w:color w:val="000000"/>
                <w:sz w:val="20"/>
                <w:szCs w:val="20"/>
              </w:rPr>
              <w:t xml:space="preserve"> </w:t>
            </w:r>
            <w:r w:rsidRPr="00696199">
              <w:rPr>
                <w:rFonts w:eastAsia="Times New Roman"/>
                <w:b/>
                <w:bCs/>
                <w:color w:val="000000"/>
                <w:sz w:val="20"/>
                <w:szCs w:val="20"/>
              </w:rPr>
              <w:br/>
              <w:t>(Only</w:t>
            </w:r>
            <w:r w:rsidR="00693E26" w:rsidRPr="00696199">
              <w:rPr>
                <w:rFonts w:eastAsia="Times New Roman"/>
                <w:b/>
                <w:bCs/>
                <w:color w:val="000000"/>
                <w:sz w:val="20"/>
                <w:szCs w:val="20"/>
              </w:rPr>
              <w:t xml:space="preserve"> </w:t>
            </w:r>
            <w:r w:rsidRPr="00696199">
              <w:rPr>
                <w:rFonts w:eastAsia="Times New Roman"/>
                <w:b/>
                <w:bCs/>
                <w:color w:val="000000"/>
                <w:sz w:val="20"/>
                <w:szCs w:val="20"/>
              </w:rPr>
              <w:t>HH</w:t>
            </w:r>
            <w:r w:rsidR="00693E26" w:rsidRPr="00696199">
              <w:rPr>
                <w:rFonts w:eastAsia="Times New Roman"/>
                <w:b/>
                <w:bCs/>
                <w:color w:val="000000"/>
                <w:sz w:val="20"/>
                <w:szCs w:val="20"/>
              </w:rPr>
              <w:t xml:space="preserve"> </w:t>
            </w:r>
            <w:r w:rsidRPr="00696199">
              <w:rPr>
                <w:rFonts w:eastAsia="Times New Roman"/>
                <w:b/>
                <w:bCs/>
                <w:color w:val="000000"/>
                <w:sz w:val="20"/>
                <w:szCs w:val="20"/>
              </w:rPr>
              <w:t>takes</w:t>
            </w:r>
            <w:r w:rsidR="00693E26" w:rsidRPr="00696199">
              <w:rPr>
                <w:rFonts w:eastAsia="Times New Roman"/>
                <w:b/>
                <w:bCs/>
                <w:color w:val="000000"/>
                <w:sz w:val="20"/>
                <w:szCs w:val="20"/>
              </w:rPr>
              <w:t xml:space="preserve"> </w:t>
            </w:r>
            <w:r w:rsidRPr="00696199">
              <w:rPr>
                <w:rFonts w:eastAsia="Times New Roman"/>
                <w:b/>
                <w:bCs/>
                <w:color w:val="000000"/>
                <w:sz w:val="20"/>
                <w:szCs w:val="20"/>
              </w:rPr>
              <w:t>decision)</w:t>
            </w:r>
          </w:p>
        </w:tc>
        <w:tc>
          <w:tcPr>
            <w:tcW w:w="300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D0F89D3" w14:textId="24D25FA4"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Consultative</w:t>
            </w:r>
            <w:r w:rsidR="00693E26" w:rsidRPr="00696199">
              <w:rPr>
                <w:rFonts w:eastAsia="Times New Roman"/>
                <w:b/>
                <w:bCs/>
                <w:color w:val="000000"/>
                <w:sz w:val="20"/>
                <w:szCs w:val="20"/>
              </w:rPr>
              <w:t xml:space="preserve"> </w:t>
            </w:r>
            <w:r w:rsidRPr="00696199">
              <w:rPr>
                <w:rFonts w:eastAsia="Times New Roman"/>
                <w:b/>
                <w:bCs/>
                <w:color w:val="000000"/>
                <w:sz w:val="20"/>
                <w:szCs w:val="20"/>
              </w:rPr>
              <w:br/>
              <w:t>(Elder</w:t>
            </w:r>
            <w:r w:rsidR="00693E26" w:rsidRPr="00696199">
              <w:rPr>
                <w:rFonts w:eastAsia="Times New Roman"/>
                <w:b/>
                <w:bCs/>
                <w:color w:val="000000"/>
                <w:sz w:val="20"/>
                <w:szCs w:val="20"/>
              </w:rPr>
              <w:t xml:space="preserve"> </w:t>
            </w:r>
            <w:r w:rsidRPr="00696199">
              <w:rPr>
                <w:rFonts w:eastAsia="Times New Roman"/>
                <w:b/>
                <w:bCs/>
                <w:color w:val="000000"/>
                <w:sz w:val="20"/>
                <w:szCs w:val="20"/>
              </w:rPr>
              <w:t>members</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the</w:t>
            </w:r>
            <w:r w:rsidR="00693E26" w:rsidRPr="00696199">
              <w:rPr>
                <w:rFonts w:eastAsia="Times New Roman"/>
                <w:b/>
                <w:bCs/>
                <w:color w:val="000000"/>
                <w:sz w:val="20"/>
                <w:szCs w:val="20"/>
              </w:rPr>
              <w:t xml:space="preserve"> </w:t>
            </w:r>
            <w:r w:rsidRPr="00696199">
              <w:rPr>
                <w:rFonts w:eastAsia="Times New Roman"/>
                <w:b/>
                <w:bCs/>
                <w:color w:val="000000"/>
                <w:sz w:val="20"/>
                <w:szCs w:val="20"/>
              </w:rPr>
              <w:t>family)</w:t>
            </w:r>
          </w:p>
        </w:tc>
      </w:tr>
      <w:tr w:rsidR="00475C80" w:rsidRPr="00696199" w14:paraId="62915F32" w14:textId="77777777" w:rsidTr="00813FCD">
        <w:trPr>
          <w:trHeight w:val="360"/>
        </w:trPr>
        <w:tc>
          <w:tcPr>
            <w:tcW w:w="338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AB653D" w14:textId="77777777" w:rsidR="00475C80" w:rsidRPr="00696199" w:rsidRDefault="00475C80" w:rsidP="008D3519">
            <w:pPr>
              <w:spacing w:after="0" w:line="240" w:lineRule="auto"/>
              <w:jc w:val="left"/>
              <w:rPr>
                <w:rFonts w:eastAsia="Times New Roman"/>
                <w:b/>
                <w:bCs/>
                <w:color w:val="000000"/>
                <w:sz w:val="20"/>
                <w:szCs w:val="20"/>
              </w:rPr>
            </w:pPr>
          </w:p>
        </w:tc>
        <w:tc>
          <w:tcPr>
            <w:tcW w:w="1440" w:type="dxa"/>
            <w:tcBorders>
              <w:top w:val="nil"/>
              <w:left w:val="nil"/>
              <w:bottom w:val="single" w:sz="4" w:space="0" w:color="auto"/>
              <w:right w:val="single" w:sz="4" w:space="0" w:color="auto"/>
            </w:tcBorders>
            <w:shd w:val="clear" w:color="auto" w:fill="DAEEF3" w:themeFill="accent5" w:themeFillTint="33"/>
            <w:vAlign w:val="center"/>
            <w:hideMark/>
          </w:tcPr>
          <w:p w14:paraId="2157BA3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Number</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14:paraId="3D90914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Percentage</w:t>
            </w:r>
          </w:p>
        </w:tc>
        <w:tc>
          <w:tcPr>
            <w:tcW w:w="1660" w:type="dxa"/>
            <w:tcBorders>
              <w:top w:val="nil"/>
              <w:left w:val="nil"/>
              <w:bottom w:val="single" w:sz="4" w:space="0" w:color="auto"/>
              <w:right w:val="single" w:sz="4" w:space="0" w:color="auto"/>
            </w:tcBorders>
            <w:shd w:val="clear" w:color="auto" w:fill="DAEEF3" w:themeFill="accent5" w:themeFillTint="33"/>
            <w:vAlign w:val="center"/>
            <w:hideMark/>
          </w:tcPr>
          <w:p w14:paraId="6E21FF79"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Number</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14:paraId="2952A504"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Percentage</w:t>
            </w:r>
          </w:p>
        </w:tc>
      </w:tr>
      <w:tr w:rsidR="00475C80" w:rsidRPr="00696199" w14:paraId="1E430946" w14:textId="77777777" w:rsidTr="00813FCD">
        <w:trPr>
          <w:trHeight w:val="36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7DFDEBB5" w14:textId="7B3A9840"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Household</w:t>
            </w:r>
            <w:r w:rsidR="00693E26" w:rsidRPr="00696199">
              <w:rPr>
                <w:rFonts w:eastAsia="Times New Roman"/>
                <w:color w:val="000000"/>
                <w:sz w:val="20"/>
                <w:szCs w:val="20"/>
              </w:rPr>
              <w:t xml:space="preserve"> </w:t>
            </w:r>
            <w:r w:rsidRPr="00696199">
              <w:rPr>
                <w:rFonts w:eastAsia="Times New Roman"/>
                <w:color w:val="000000"/>
                <w:sz w:val="20"/>
                <w:szCs w:val="20"/>
              </w:rPr>
              <w:t>budget</w:t>
            </w:r>
            <w:r w:rsidR="00693E26" w:rsidRPr="00696199">
              <w:rPr>
                <w:rFonts w:eastAsia="Times New Roman"/>
                <w:color w:val="000000"/>
                <w:sz w:val="20"/>
                <w:szCs w:val="20"/>
              </w:rPr>
              <w:t xml:space="preserve"> </w:t>
            </w:r>
            <w:r w:rsidRPr="00696199">
              <w:rPr>
                <w:rFonts w:eastAsia="Times New Roman"/>
                <w:color w:val="000000"/>
                <w:sz w:val="20"/>
                <w:szCs w:val="20"/>
              </w:rPr>
              <w:t>management</w:t>
            </w:r>
          </w:p>
        </w:tc>
        <w:tc>
          <w:tcPr>
            <w:tcW w:w="1440" w:type="dxa"/>
            <w:tcBorders>
              <w:top w:val="nil"/>
              <w:left w:val="nil"/>
              <w:bottom w:val="single" w:sz="4" w:space="0" w:color="auto"/>
              <w:right w:val="single" w:sz="4" w:space="0" w:color="auto"/>
            </w:tcBorders>
            <w:shd w:val="clear" w:color="auto" w:fill="auto"/>
            <w:vAlign w:val="center"/>
            <w:hideMark/>
          </w:tcPr>
          <w:p w14:paraId="11488A3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39</w:t>
            </w:r>
          </w:p>
        </w:tc>
        <w:tc>
          <w:tcPr>
            <w:tcW w:w="1340" w:type="dxa"/>
            <w:tcBorders>
              <w:top w:val="nil"/>
              <w:left w:val="nil"/>
              <w:bottom w:val="single" w:sz="4" w:space="0" w:color="auto"/>
              <w:right w:val="single" w:sz="4" w:space="0" w:color="auto"/>
            </w:tcBorders>
            <w:shd w:val="clear" w:color="auto" w:fill="auto"/>
            <w:vAlign w:val="center"/>
            <w:hideMark/>
          </w:tcPr>
          <w:p w14:paraId="26EA7B5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18.31</w:t>
            </w:r>
          </w:p>
        </w:tc>
        <w:tc>
          <w:tcPr>
            <w:tcW w:w="1660" w:type="dxa"/>
            <w:tcBorders>
              <w:top w:val="nil"/>
              <w:left w:val="nil"/>
              <w:bottom w:val="single" w:sz="4" w:space="0" w:color="auto"/>
              <w:right w:val="single" w:sz="4" w:space="0" w:color="auto"/>
            </w:tcBorders>
            <w:shd w:val="clear" w:color="auto" w:fill="auto"/>
            <w:vAlign w:val="center"/>
            <w:hideMark/>
          </w:tcPr>
          <w:p w14:paraId="0C8B07B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174</w:t>
            </w:r>
          </w:p>
        </w:tc>
        <w:tc>
          <w:tcPr>
            <w:tcW w:w="1340" w:type="dxa"/>
            <w:tcBorders>
              <w:top w:val="nil"/>
              <w:left w:val="nil"/>
              <w:bottom w:val="single" w:sz="4" w:space="0" w:color="auto"/>
              <w:right w:val="single" w:sz="4" w:space="0" w:color="auto"/>
            </w:tcBorders>
            <w:shd w:val="clear" w:color="auto" w:fill="auto"/>
            <w:vAlign w:val="center"/>
            <w:hideMark/>
          </w:tcPr>
          <w:p w14:paraId="4CB386B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81.69</w:t>
            </w:r>
          </w:p>
        </w:tc>
      </w:tr>
      <w:tr w:rsidR="00475C80" w:rsidRPr="00696199" w14:paraId="644BDFB8" w14:textId="77777777" w:rsidTr="00813FCD">
        <w:trPr>
          <w:trHeight w:val="36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0CC77529" w14:textId="34C8EB6A"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Family</w:t>
            </w:r>
            <w:r w:rsidR="00693E26" w:rsidRPr="00696199">
              <w:rPr>
                <w:rFonts w:eastAsia="Times New Roman"/>
                <w:color w:val="000000"/>
                <w:sz w:val="20"/>
                <w:szCs w:val="20"/>
              </w:rPr>
              <w:t xml:space="preserve"> </w:t>
            </w:r>
            <w:r w:rsidRPr="00696199">
              <w:rPr>
                <w:rFonts w:eastAsia="Times New Roman"/>
                <w:color w:val="000000"/>
                <w:sz w:val="20"/>
                <w:szCs w:val="20"/>
              </w:rPr>
              <w:t>conflicts</w:t>
            </w:r>
          </w:p>
        </w:tc>
        <w:tc>
          <w:tcPr>
            <w:tcW w:w="1440" w:type="dxa"/>
            <w:tcBorders>
              <w:top w:val="nil"/>
              <w:left w:val="nil"/>
              <w:bottom w:val="single" w:sz="4" w:space="0" w:color="auto"/>
              <w:right w:val="single" w:sz="4" w:space="0" w:color="auto"/>
            </w:tcBorders>
            <w:shd w:val="clear" w:color="auto" w:fill="auto"/>
            <w:vAlign w:val="center"/>
            <w:hideMark/>
          </w:tcPr>
          <w:p w14:paraId="5AE6583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17</w:t>
            </w:r>
          </w:p>
        </w:tc>
        <w:tc>
          <w:tcPr>
            <w:tcW w:w="1340" w:type="dxa"/>
            <w:tcBorders>
              <w:top w:val="nil"/>
              <w:left w:val="nil"/>
              <w:bottom w:val="single" w:sz="4" w:space="0" w:color="auto"/>
              <w:right w:val="single" w:sz="4" w:space="0" w:color="auto"/>
            </w:tcBorders>
            <w:shd w:val="clear" w:color="auto" w:fill="auto"/>
            <w:vAlign w:val="center"/>
            <w:hideMark/>
          </w:tcPr>
          <w:p w14:paraId="51D4451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8.10</w:t>
            </w:r>
          </w:p>
        </w:tc>
        <w:tc>
          <w:tcPr>
            <w:tcW w:w="1660" w:type="dxa"/>
            <w:tcBorders>
              <w:top w:val="nil"/>
              <w:left w:val="nil"/>
              <w:bottom w:val="single" w:sz="4" w:space="0" w:color="auto"/>
              <w:right w:val="single" w:sz="4" w:space="0" w:color="auto"/>
            </w:tcBorders>
            <w:shd w:val="clear" w:color="auto" w:fill="auto"/>
            <w:vAlign w:val="center"/>
            <w:hideMark/>
          </w:tcPr>
          <w:p w14:paraId="576CA71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193</w:t>
            </w:r>
          </w:p>
        </w:tc>
        <w:tc>
          <w:tcPr>
            <w:tcW w:w="1340" w:type="dxa"/>
            <w:tcBorders>
              <w:top w:val="nil"/>
              <w:left w:val="nil"/>
              <w:bottom w:val="single" w:sz="4" w:space="0" w:color="auto"/>
              <w:right w:val="single" w:sz="4" w:space="0" w:color="auto"/>
            </w:tcBorders>
            <w:shd w:val="clear" w:color="auto" w:fill="auto"/>
            <w:vAlign w:val="center"/>
            <w:hideMark/>
          </w:tcPr>
          <w:p w14:paraId="7E537F6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91.90</w:t>
            </w:r>
          </w:p>
        </w:tc>
      </w:tr>
      <w:tr w:rsidR="00475C80" w:rsidRPr="00696199" w14:paraId="7958E8B5" w14:textId="77777777" w:rsidTr="00813FCD">
        <w:trPr>
          <w:trHeight w:val="36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4DD28A5B" w14:textId="512E3F7B"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Matrimonial</w:t>
            </w:r>
            <w:r w:rsidR="00693E26" w:rsidRPr="00696199">
              <w:rPr>
                <w:rFonts w:eastAsia="Times New Roman"/>
                <w:color w:val="000000"/>
                <w:sz w:val="20"/>
                <w:szCs w:val="20"/>
              </w:rPr>
              <w:t xml:space="preserve"> </w:t>
            </w:r>
            <w:r w:rsidRPr="00696199">
              <w:rPr>
                <w:rFonts w:eastAsia="Times New Roman"/>
                <w:color w:val="000000"/>
                <w:sz w:val="20"/>
                <w:szCs w:val="20"/>
              </w:rPr>
              <w:t>decisions</w:t>
            </w:r>
          </w:p>
        </w:tc>
        <w:tc>
          <w:tcPr>
            <w:tcW w:w="1440" w:type="dxa"/>
            <w:tcBorders>
              <w:top w:val="nil"/>
              <w:left w:val="nil"/>
              <w:bottom w:val="single" w:sz="4" w:space="0" w:color="auto"/>
              <w:right w:val="single" w:sz="4" w:space="0" w:color="auto"/>
            </w:tcBorders>
            <w:shd w:val="clear" w:color="auto" w:fill="auto"/>
            <w:vAlign w:val="center"/>
            <w:hideMark/>
          </w:tcPr>
          <w:p w14:paraId="2112B03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21</w:t>
            </w:r>
          </w:p>
        </w:tc>
        <w:tc>
          <w:tcPr>
            <w:tcW w:w="1340" w:type="dxa"/>
            <w:tcBorders>
              <w:top w:val="nil"/>
              <w:left w:val="nil"/>
              <w:bottom w:val="single" w:sz="4" w:space="0" w:color="auto"/>
              <w:right w:val="single" w:sz="4" w:space="0" w:color="auto"/>
            </w:tcBorders>
            <w:shd w:val="clear" w:color="auto" w:fill="auto"/>
            <w:vAlign w:val="center"/>
            <w:hideMark/>
          </w:tcPr>
          <w:p w14:paraId="64FEB15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10.14</w:t>
            </w:r>
          </w:p>
        </w:tc>
        <w:tc>
          <w:tcPr>
            <w:tcW w:w="1660" w:type="dxa"/>
            <w:tcBorders>
              <w:top w:val="nil"/>
              <w:left w:val="nil"/>
              <w:bottom w:val="single" w:sz="4" w:space="0" w:color="auto"/>
              <w:right w:val="single" w:sz="4" w:space="0" w:color="auto"/>
            </w:tcBorders>
            <w:shd w:val="clear" w:color="auto" w:fill="auto"/>
            <w:vAlign w:val="center"/>
            <w:hideMark/>
          </w:tcPr>
          <w:p w14:paraId="19E6AA3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186</w:t>
            </w:r>
          </w:p>
        </w:tc>
        <w:tc>
          <w:tcPr>
            <w:tcW w:w="1340" w:type="dxa"/>
            <w:tcBorders>
              <w:top w:val="nil"/>
              <w:left w:val="nil"/>
              <w:bottom w:val="single" w:sz="4" w:space="0" w:color="auto"/>
              <w:right w:val="single" w:sz="4" w:space="0" w:color="auto"/>
            </w:tcBorders>
            <w:shd w:val="clear" w:color="auto" w:fill="auto"/>
            <w:vAlign w:val="center"/>
            <w:hideMark/>
          </w:tcPr>
          <w:p w14:paraId="411C64E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89.86</w:t>
            </w:r>
          </w:p>
        </w:tc>
      </w:tr>
      <w:tr w:rsidR="00475C80" w:rsidRPr="00696199" w14:paraId="42A0F11C" w14:textId="77777777" w:rsidTr="00813FCD">
        <w:trPr>
          <w:trHeight w:val="36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62E45752" w14:textId="21CC1280"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Property</w:t>
            </w:r>
            <w:r w:rsidR="00693E26" w:rsidRPr="00696199">
              <w:rPr>
                <w:rFonts w:eastAsia="Times New Roman"/>
                <w:color w:val="000000"/>
                <w:sz w:val="20"/>
                <w:szCs w:val="20"/>
              </w:rPr>
              <w:t xml:space="preserve"> </w:t>
            </w:r>
            <w:r w:rsidRPr="00696199">
              <w:rPr>
                <w:rFonts w:eastAsia="Times New Roman"/>
                <w:color w:val="000000"/>
                <w:sz w:val="20"/>
                <w:szCs w:val="20"/>
              </w:rPr>
              <w:t>and</w:t>
            </w:r>
            <w:r w:rsidR="00693E26" w:rsidRPr="00696199">
              <w:rPr>
                <w:rFonts w:eastAsia="Times New Roman"/>
                <w:color w:val="000000"/>
                <w:sz w:val="20"/>
                <w:szCs w:val="20"/>
              </w:rPr>
              <w:t xml:space="preserve"> </w:t>
            </w:r>
            <w:r w:rsidRPr="00696199">
              <w:rPr>
                <w:rFonts w:eastAsia="Times New Roman"/>
                <w:color w:val="000000"/>
                <w:sz w:val="20"/>
                <w:szCs w:val="20"/>
              </w:rPr>
              <w:t>asset</w:t>
            </w:r>
            <w:r w:rsidR="00693E26" w:rsidRPr="00696199">
              <w:rPr>
                <w:rFonts w:eastAsia="Times New Roman"/>
                <w:color w:val="000000"/>
                <w:sz w:val="20"/>
                <w:szCs w:val="20"/>
              </w:rPr>
              <w:t xml:space="preserve"> </w:t>
            </w:r>
            <w:r w:rsidRPr="00696199">
              <w:rPr>
                <w:rFonts w:eastAsia="Times New Roman"/>
                <w:color w:val="000000"/>
                <w:sz w:val="20"/>
                <w:szCs w:val="20"/>
              </w:rPr>
              <w:t>management</w:t>
            </w:r>
            <w:r w:rsidR="00693E26" w:rsidRPr="00696199">
              <w:rPr>
                <w:rFonts w:eastAsia="Times New Roman"/>
                <w:color w:val="000000"/>
                <w:sz w:val="20"/>
                <w:szCs w:val="20"/>
              </w:rPr>
              <w:t xml:space="preserve"> </w:t>
            </w:r>
            <w:r w:rsidRPr="00696199">
              <w:rPr>
                <w:rFonts w:eastAsia="Times New Roman"/>
                <w:color w:val="000000"/>
                <w:sz w:val="20"/>
                <w:szCs w:val="20"/>
              </w:rPr>
              <w:t>and</w:t>
            </w:r>
            <w:r w:rsidR="00693E26" w:rsidRPr="00696199">
              <w:rPr>
                <w:rFonts w:eastAsia="Times New Roman"/>
                <w:color w:val="000000"/>
                <w:sz w:val="20"/>
                <w:szCs w:val="20"/>
              </w:rPr>
              <w:t xml:space="preserve"> </w:t>
            </w:r>
            <w:r w:rsidRPr="00696199">
              <w:rPr>
                <w:rFonts w:eastAsia="Times New Roman"/>
                <w:color w:val="000000"/>
                <w:sz w:val="20"/>
                <w:szCs w:val="20"/>
              </w:rPr>
              <w:t>inheritance</w:t>
            </w:r>
          </w:p>
        </w:tc>
        <w:tc>
          <w:tcPr>
            <w:tcW w:w="1440" w:type="dxa"/>
            <w:tcBorders>
              <w:top w:val="nil"/>
              <w:left w:val="nil"/>
              <w:bottom w:val="single" w:sz="4" w:space="0" w:color="auto"/>
              <w:right w:val="single" w:sz="4" w:space="0" w:color="auto"/>
            </w:tcBorders>
            <w:shd w:val="clear" w:color="auto" w:fill="auto"/>
            <w:vAlign w:val="center"/>
            <w:hideMark/>
          </w:tcPr>
          <w:p w14:paraId="6CF6D07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25</w:t>
            </w:r>
          </w:p>
        </w:tc>
        <w:tc>
          <w:tcPr>
            <w:tcW w:w="1340" w:type="dxa"/>
            <w:tcBorders>
              <w:top w:val="nil"/>
              <w:left w:val="nil"/>
              <w:bottom w:val="single" w:sz="4" w:space="0" w:color="auto"/>
              <w:right w:val="single" w:sz="4" w:space="0" w:color="auto"/>
            </w:tcBorders>
            <w:shd w:val="clear" w:color="auto" w:fill="auto"/>
            <w:vAlign w:val="center"/>
            <w:hideMark/>
          </w:tcPr>
          <w:p w14:paraId="53A8196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11.90</w:t>
            </w:r>
          </w:p>
        </w:tc>
        <w:tc>
          <w:tcPr>
            <w:tcW w:w="1660" w:type="dxa"/>
            <w:tcBorders>
              <w:top w:val="nil"/>
              <w:left w:val="nil"/>
              <w:bottom w:val="single" w:sz="4" w:space="0" w:color="auto"/>
              <w:right w:val="single" w:sz="4" w:space="0" w:color="auto"/>
            </w:tcBorders>
            <w:shd w:val="clear" w:color="auto" w:fill="auto"/>
            <w:vAlign w:val="center"/>
            <w:hideMark/>
          </w:tcPr>
          <w:p w14:paraId="72E2884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185</w:t>
            </w:r>
          </w:p>
        </w:tc>
        <w:tc>
          <w:tcPr>
            <w:tcW w:w="1340" w:type="dxa"/>
            <w:tcBorders>
              <w:top w:val="nil"/>
              <w:left w:val="nil"/>
              <w:bottom w:val="single" w:sz="4" w:space="0" w:color="auto"/>
              <w:right w:val="single" w:sz="4" w:space="0" w:color="auto"/>
            </w:tcBorders>
            <w:shd w:val="clear" w:color="auto" w:fill="auto"/>
            <w:vAlign w:val="center"/>
            <w:hideMark/>
          </w:tcPr>
          <w:p w14:paraId="77924D0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88.10</w:t>
            </w:r>
          </w:p>
        </w:tc>
      </w:tr>
      <w:tr w:rsidR="00475C80" w:rsidRPr="00696199" w14:paraId="3BAED08D" w14:textId="77777777" w:rsidTr="00813FCD">
        <w:trPr>
          <w:trHeight w:val="36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334E9F9B" w14:textId="77777777" w:rsidR="00475C80" w:rsidRPr="00696199" w:rsidRDefault="00475C80" w:rsidP="008D3519">
            <w:pPr>
              <w:spacing w:after="0" w:line="240" w:lineRule="auto"/>
              <w:jc w:val="right"/>
              <w:rPr>
                <w:rFonts w:eastAsia="Times New Roman"/>
                <w:b/>
                <w:bCs/>
                <w:color w:val="000000"/>
                <w:sz w:val="20"/>
                <w:szCs w:val="20"/>
              </w:rPr>
            </w:pPr>
            <w:r w:rsidRPr="00696199">
              <w:rPr>
                <w:rFonts w:eastAsia="Times New Roman"/>
                <w:b/>
                <w:bCs/>
                <w:color w:val="000000"/>
                <w:sz w:val="20"/>
                <w:szCs w:val="20"/>
              </w:rPr>
              <w:t>Total</w:t>
            </w:r>
          </w:p>
        </w:tc>
        <w:tc>
          <w:tcPr>
            <w:tcW w:w="1440" w:type="dxa"/>
            <w:tcBorders>
              <w:top w:val="nil"/>
              <w:left w:val="nil"/>
              <w:bottom w:val="single" w:sz="4" w:space="0" w:color="auto"/>
              <w:right w:val="single" w:sz="4" w:space="0" w:color="auto"/>
            </w:tcBorders>
            <w:shd w:val="clear" w:color="auto" w:fill="auto"/>
            <w:vAlign w:val="center"/>
            <w:hideMark/>
          </w:tcPr>
          <w:p w14:paraId="6A4DCE61"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102</w:t>
            </w:r>
          </w:p>
        </w:tc>
        <w:tc>
          <w:tcPr>
            <w:tcW w:w="1340" w:type="dxa"/>
            <w:tcBorders>
              <w:top w:val="nil"/>
              <w:left w:val="nil"/>
              <w:bottom w:val="single" w:sz="4" w:space="0" w:color="auto"/>
              <w:right w:val="single" w:sz="4" w:space="0" w:color="auto"/>
            </w:tcBorders>
            <w:shd w:val="clear" w:color="auto" w:fill="auto"/>
            <w:vAlign w:val="center"/>
            <w:hideMark/>
          </w:tcPr>
          <w:p w14:paraId="45F34D9C"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12.14</w:t>
            </w:r>
          </w:p>
        </w:tc>
        <w:tc>
          <w:tcPr>
            <w:tcW w:w="1660" w:type="dxa"/>
            <w:tcBorders>
              <w:top w:val="nil"/>
              <w:left w:val="nil"/>
              <w:bottom w:val="single" w:sz="4" w:space="0" w:color="auto"/>
              <w:right w:val="single" w:sz="4" w:space="0" w:color="auto"/>
            </w:tcBorders>
            <w:shd w:val="clear" w:color="auto" w:fill="auto"/>
            <w:vAlign w:val="center"/>
            <w:hideMark/>
          </w:tcPr>
          <w:p w14:paraId="21F52281"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738</w:t>
            </w:r>
          </w:p>
        </w:tc>
        <w:tc>
          <w:tcPr>
            <w:tcW w:w="1340" w:type="dxa"/>
            <w:tcBorders>
              <w:top w:val="nil"/>
              <w:left w:val="nil"/>
              <w:bottom w:val="single" w:sz="4" w:space="0" w:color="auto"/>
              <w:right w:val="single" w:sz="4" w:space="0" w:color="auto"/>
            </w:tcBorders>
            <w:shd w:val="clear" w:color="auto" w:fill="auto"/>
            <w:vAlign w:val="center"/>
            <w:hideMark/>
          </w:tcPr>
          <w:p w14:paraId="5439779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87.86</w:t>
            </w:r>
          </w:p>
        </w:tc>
      </w:tr>
    </w:tbl>
    <w:p w14:paraId="3C837722" w14:textId="1657B235" w:rsidR="00475C80" w:rsidRPr="00696199" w:rsidRDefault="00475C80" w:rsidP="00475C80">
      <w:pPr>
        <w:rPr>
          <w:sz w:val="18"/>
          <w:szCs w:val="18"/>
        </w:rPr>
      </w:pPr>
      <w:r w:rsidRPr="00696199">
        <w:rPr>
          <w:sz w:val="18"/>
          <w:szCs w:val="18"/>
        </w:rPr>
        <w:t>Source:</w:t>
      </w:r>
      <w:r w:rsidR="00693E26" w:rsidRPr="00696199">
        <w:rPr>
          <w:sz w:val="18"/>
          <w:szCs w:val="18"/>
        </w:rPr>
        <w:t xml:space="preserve"> </w:t>
      </w:r>
      <w:r w:rsidRPr="00696199">
        <w:rPr>
          <w:sz w:val="18"/>
          <w:szCs w:val="18"/>
        </w:rPr>
        <w:t>Field</w:t>
      </w:r>
      <w:r w:rsidR="00693E26" w:rsidRPr="00696199">
        <w:rPr>
          <w:sz w:val="18"/>
          <w:szCs w:val="18"/>
        </w:rPr>
        <w:t xml:space="preserve"> </w:t>
      </w:r>
      <w:r w:rsidRPr="00696199">
        <w:rPr>
          <w:sz w:val="18"/>
          <w:szCs w:val="18"/>
        </w:rPr>
        <w:t>Survey</w:t>
      </w:r>
      <w:r w:rsidR="00693E26" w:rsidRPr="00696199">
        <w:rPr>
          <w:sz w:val="18"/>
          <w:szCs w:val="18"/>
        </w:rPr>
        <w:t xml:space="preserve"> </w:t>
      </w:r>
      <w:r w:rsidRPr="00696199">
        <w:rPr>
          <w:sz w:val="18"/>
          <w:szCs w:val="18"/>
        </w:rPr>
        <w:t>Feb–December</w:t>
      </w:r>
      <w:r w:rsidR="00693E26" w:rsidRPr="00696199">
        <w:rPr>
          <w:sz w:val="18"/>
          <w:szCs w:val="18"/>
        </w:rPr>
        <w:t xml:space="preserve"> </w:t>
      </w:r>
      <w:r w:rsidRPr="00696199">
        <w:rPr>
          <w:sz w:val="18"/>
          <w:szCs w:val="18"/>
        </w:rPr>
        <w:t>2021</w:t>
      </w:r>
    </w:p>
    <w:p w14:paraId="1A7E18E3" w14:textId="67DDD7CA" w:rsidR="00475C80" w:rsidRPr="00696199" w:rsidRDefault="00475C80" w:rsidP="00300917">
      <w:pPr>
        <w:pStyle w:val="Heading4"/>
      </w:pPr>
      <w:bookmarkStart w:id="438" w:name="_Toc94896826"/>
      <w:bookmarkStart w:id="439" w:name="_Toc104762582"/>
      <w:bookmarkStart w:id="440" w:name="_Toc120718559"/>
      <w:r w:rsidRPr="00696199">
        <w:t>Educational</w:t>
      </w:r>
      <w:r w:rsidR="00693E26" w:rsidRPr="00696199">
        <w:t xml:space="preserve"> </w:t>
      </w:r>
      <w:r w:rsidRPr="00696199">
        <w:t>Level</w:t>
      </w:r>
      <w:r w:rsidR="00693E26" w:rsidRPr="00696199">
        <w:t xml:space="preserve"> </w:t>
      </w:r>
      <w:r w:rsidRPr="00696199">
        <w:t>and</w:t>
      </w:r>
      <w:r w:rsidR="00693E26" w:rsidRPr="00696199">
        <w:t xml:space="preserve"> </w:t>
      </w:r>
      <w:r w:rsidRPr="00696199">
        <w:t>Literacy</w:t>
      </w:r>
      <w:r w:rsidR="00693E26" w:rsidRPr="00696199">
        <w:t xml:space="preserve"> </w:t>
      </w:r>
      <w:r w:rsidRPr="00696199">
        <w:t>Rate</w:t>
      </w:r>
      <w:bookmarkEnd w:id="434"/>
      <w:bookmarkEnd w:id="435"/>
      <w:bookmarkEnd w:id="436"/>
      <w:bookmarkEnd w:id="437"/>
      <w:bookmarkEnd w:id="438"/>
      <w:bookmarkEnd w:id="439"/>
      <w:bookmarkEnd w:id="440"/>
    </w:p>
    <w:p w14:paraId="728D8584" w14:textId="13BDEBC3" w:rsidR="00475C80" w:rsidRPr="00696199" w:rsidRDefault="00475C80" w:rsidP="0093062B">
      <w:pPr>
        <w:pStyle w:val="11111Para"/>
      </w:pPr>
      <w:r w:rsidRPr="00696199">
        <w:t>The</w:t>
      </w:r>
      <w:r w:rsidR="00693E26" w:rsidRPr="00696199">
        <w:t xml:space="preserve"> </w:t>
      </w:r>
      <w:r w:rsidRPr="00696199">
        <w:t>socio-economic</w:t>
      </w:r>
      <w:r w:rsidR="00693E26" w:rsidRPr="00696199">
        <w:t xml:space="preserve"> </w:t>
      </w:r>
      <w:r w:rsidRPr="00696199">
        <w:t>survey</w:t>
      </w:r>
      <w:r w:rsidR="00693E26" w:rsidRPr="00696199">
        <w:t xml:space="preserve"> </w:t>
      </w:r>
      <w:r w:rsidRPr="00696199">
        <w:t>conducted</w:t>
      </w:r>
      <w:r w:rsidR="00693E26" w:rsidRPr="00696199">
        <w:t xml:space="preserve"> </w:t>
      </w:r>
      <w:r w:rsidRPr="00696199">
        <w:t>in</w:t>
      </w:r>
      <w:r w:rsidR="00693E26" w:rsidRPr="00696199">
        <w:t xml:space="preserve"> </w:t>
      </w:r>
      <w:r w:rsidRPr="00696199">
        <w:t>the</w:t>
      </w:r>
      <w:r w:rsidR="00693E26" w:rsidRPr="00696199">
        <w:t xml:space="preserve"> </w:t>
      </w:r>
      <w:r w:rsidRPr="00696199">
        <w:t>Project</w:t>
      </w:r>
      <w:r w:rsidR="00693E26" w:rsidRPr="00696199">
        <w:t xml:space="preserve"> </w:t>
      </w:r>
      <w:r w:rsidRPr="00696199">
        <w:t>area</w:t>
      </w:r>
      <w:r w:rsidR="00693E26" w:rsidRPr="00696199">
        <w:t xml:space="preserve"> </w:t>
      </w:r>
      <w:r w:rsidRPr="00696199">
        <w:t>revealed</w:t>
      </w:r>
      <w:r w:rsidR="00693E26" w:rsidRPr="00696199">
        <w:t xml:space="preserve"> </w:t>
      </w:r>
      <w:r w:rsidRPr="00696199">
        <w:t>that</w:t>
      </w:r>
      <w:r w:rsidR="00693E26" w:rsidRPr="00696199">
        <w:t xml:space="preserve"> </w:t>
      </w:r>
      <w:r w:rsidRPr="00696199">
        <w:t>the</w:t>
      </w:r>
      <w:r w:rsidR="00693E26" w:rsidRPr="00696199">
        <w:t xml:space="preserve"> </w:t>
      </w:r>
      <w:r w:rsidRPr="00696199">
        <w:t>literacy</w:t>
      </w:r>
      <w:r w:rsidR="00693E26" w:rsidRPr="00696199">
        <w:t xml:space="preserve"> </w:t>
      </w:r>
      <w:r w:rsidRPr="00696199">
        <w:t>rate</w:t>
      </w:r>
      <w:r w:rsidR="00693E26" w:rsidRPr="00696199">
        <w:t xml:space="preserve"> </w:t>
      </w:r>
      <w:r w:rsidRPr="00696199">
        <w:t>among</w:t>
      </w:r>
      <w:r w:rsidR="00693E26" w:rsidRPr="00696199">
        <w:t xml:space="preserve"> </w:t>
      </w:r>
      <w:r w:rsidRPr="00696199">
        <w:t>the</w:t>
      </w:r>
      <w:r w:rsidR="00693E26" w:rsidRPr="00696199">
        <w:t xml:space="preserve"> </w:t>
      </w:r>
      <w:r w:rsidRPr="00696199">
        <w:t>surveyed</w:t>
      </w:r>
      <w:r w:rsidR="00693E26" w:rsidRPr="00696199">
        <w:t xml:space="preserve"> </w:t>
      </w:r>
      <w:r w:rsidRPr="00696199">
        <w:t>population</w:t>
      </w:r>
      <w:r w:rsidR="00693E26" w:rsidRPr="00696199">
        <w:t xml:space="preserve"> </w:t>
      </w:r>
      <w:r w:rsidRPr="00696199">
        <w:t>above</w:t>
      </w:r>
      <w:r w:rsidR="00693E26" w:rsidRPr="00696199">
        <w:t xml:space="preserve"> </w:t>
      </w:r>
      <w:r w:rsidRPr="00696199">
        <w:t>the</w:t>
      </w:r>
      <w:r w:rsidR="00693E26" w:rsidRPr="00696199">
        <w:t xml:space="preserve"> </w:t>
      </w:r>
      <w:r w:rsidRPr="00696199">
        <w:t>age</w:t>
      </w:r>
      <w:r w:rsidR="00693E26" w:rsidRPr="00696199">
        <w:t xml:space="preserve"> </w:t>
      </w:r>
      <w:r w:rsidRPr="00696199">
        <w:t>of</w:t>
      </w:r>
      <w:r w:rsidR="00693E26" w:rsidRPr="00696199">
        <w:t xml:space="preserve"> </w:t>
      </w:r>
      <w:r w:rsidRPr="00696199">
        <w:t>fifteen</w:t>
      </w:r>
      <w:r w:rsidR="00693E26" w:rsidRPr="00696199">
        <w:t xml:space="preserve"> </w:t>
      </w:r>
      <w:r w:rsidRPr="00696199">
        <w:t>years</w:t>
      </w:r>
      <w:r w:rsidR="00693E26" w:rsidRPr="00696199">
        <w:t xml:space="preserve"> </w:t>
      </w:r>
      <w:r w:rsidRPr="00696199">
        <w:t>was</w:t>
      </w:r>
      <w:r w:rsidR="00693E26" w:rsidRPr="00696199">
        <w:t xml:space="preserve"> </w:t>
      </w:r>
      <w:r w:rsidRPr="00696199">
        <w:t>70%</w:t>
      </w:r>
      <w:r w:rsidR="00693E26" w:rsidRPr="00696199">
        <w:t xml:space="preserve"> </w:t>
      </w:r>
      <w:r w:rsidRPr="00696199">
        <w:t>lower</w:t>
      </w:r>
      <w:r w:rsidR="00693E26" w:rsidRPr="00696199">
        <w:t xml:space="preserve"> </w:t>
      </w:r>
      <w:r w:rsidRPr="00696199">
        <w:t>than</w:t>
      </w:r>
      <w:r w:rsidR="00693E26" w:rsidRPr="00696199">
        <w:t xml:space="preserve"> </w:t>
      </w:r>
      <w:r w:rsidRPr="00696199">
        <w:t>the</w:t>
      </w:r>
      <w:r w:rsidR="00693E26" w:rsidRPr="00696199">
        <w:t xml:space="preserve"> </w:t>
      </w:r>
      <w:r w:rsidRPr="00696199">
        <w:t>overall</w:t>
      </w:r>
      <w:r w:rsidR="00693E26" w:rsidRPr="00696199">
        <w:t xml:space="preserve"> </w:t>
      </w:r>
      <w:r w:rsidRPr="00696199">
        <w:t>literacy</w:t>
      </w:r>
      <w:r w:rsidR="00693E26" w:rsidRPr="00696199">
        <w:t xml:space="preserve"> </w:t>
      </w:r>
      <w:r w:rsidRPr="00696199">
        <w:t>rate</w:t>
      </w:r>
      <w:r w:rsidR="00693E26" w:rsidRPr="00696199">
        <w:t xml:space="preserve"> </w:t>
      </w:r>
      <w:r w:rsidRPr="00696199">
        <w:t>of</w:t>
      </w:r>
      <w:r w:rsidR="00693E26" w:rsidRPr="00696199">
        <w:t xml:space="preserve"> </w:t>
      </w:r>
      <w:r w:rsidRPr="00696199">
        <w:t>50%</w:t>
      </w:r>
      <w:r w:rsidR="00693E26" w:rsidRPr="00696199">
        <w:t xml:space="preserve"> </w:t>
      </w:r>
      <w:r w:rsidRPr="00696199">
        <w:t>and</w:t>
      </w:r>
      <w:r w:rsidR="00693E26" w:rsidRPr="00696199">
        <w:t xml:space="preserve"> </w:t>
      </w:r>
      <w:r w:rsidRPr="00696199">
        <w:t>59%</w:t>
      </w:r>
      <w:r w:rsidR="00693E26" w:rsidRPr="00696199">
        <w:t xml:space="preserve"> </w:t>
      </w:r>
      <w:r w:rsidRPr="00696199">
        <w:t>of</w:t>
      </w:r>
      <w:r w:rsidR="00693E26" w:rsidRPr="00696199">
        <w:t xml:space="preserve"> </w:t>
      </w:r>
      <w:r w:rsidRPr="00696199">
        <w:t>KP</w:t>
      </w:r>
      <w:r w:rsidR="00693E26" w:rsidRPr="00696199">
        <w:t xml:space="preserve"> </w:t>
      </w:r>
      <w:r w:rsidRPr="00696199">
        <w:t>and</w:t>
      </w:r>
      <w:r w:rsidR="00693E26" w:rsidRPr="00696199">
        <w:t xml:space="preserve"> </w:t>
      </w:r>
      <w:r w:rsidRPr="00696199">
        <w:t>Pakistan,</w:t>
      </w:r>
      <w:r w:rsidR="00693E26" w:rsidRPr="00696199">
        <w:t xml:space="preserve"> </w:t>
      </w:r>
      <w:r w:rsidRPr="00696199">
        <w:t>respectively.</w:t>
      </w:r>
      <w:r w:rsidRPr="00696199">
        <w:rPr>
          <w:vertAlign w:val="superscript"/>
        </w:rPr>
        <w:footnoteReference w:id="35"/>
      </w:r>
      <w:r w:rsidR="00693E26" w:rsidRPr="00696199">
        <w:t xml:space="preserve"> </w:t>
      </w:r>
      <w:r w:rsidRPr="00696199">
        <w:t>(</w:t>
      </w:r>
      <w:r w:rsidR="000E61E6" w:rsidRPr="00696199">
        <w:rPr>
          <w:b/>
          <w:bCs/>
        </w:rPr>
        <w:fldChar w:fldCharType="begin"/>
      </w:r>
      <w:r w:rsidR="000E61E6" w:rsidRPr="00696199">
        <w:rPr>
          <w:b/>
          <w:bCs/>
        </w:rPr>
        <w:instrText xml:space="preserve"> REF _Ref110210103 \h  \* MERGEFORMAT </w:instrText>
      </w:r>
      <w:r w:rsidR="000E61E6" w:rsidRPr="00696199">
        <w:rPr>
          <w:b/>
          <w:bCs/>
        </w:rPr>
      </w:r>
      <w:r w:rsidR="000E61E6"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11</w:t>
      </w:r>
      <w:r w:rsidR="000E61E6" w:rsidRPr="00696199">
        <w:rPr>
          <w:b/>
          <w:bCs/>
        </w:rPr>
        <w:fldChar w:fldCharType="end"/>
      </w:r>
      <w:r w:rsidRPr="00696199">
        <w:t>)</w:t>
      </w:r>
      <w:r w:rsidR="00693E26" w:rsidRPr="00696199">
        <w:t xml:space="preserve"> </w:t>
      </w:r>
      <w:r w:rsidRPr="00696199">
        <w:t>further</w:t>
      </w:r>
      <w:r w:rsidR="00693E26" w:rsidRPr="00696199">
        <w:t xml:space="preserve"> </w:t>
      </w:r>
      <w:r w:rsidRPr="00696199">
        <w:t>shows</w:t>
      </w:r>
      <w:r w:rsidR="00693E26" w:rsidRPr="00696199">
        <w:t xml:space="preserve"> </w:t>
      </w:r>
      <w:r w:rsidRPr="00696199">
        <w:t>that</w:t>
      </w:r>
      <w:r w:rsidR="00693E26" w:rsidRPr="00696199">
        <w:t xml:space="preserve"> </w:t>
      </w:r>
      <w:r w:rsidRPr="00696199">
        <w:t>the</w:t>
      </w:r>
      <w:r w:rsidR="00693E26" w:rsidRPr="00696199">
        <w:t xml:space="preserve"> </w:t>
      </w:r>
      <w:r w:rsidRPr="00696199">
        <w:t>literacy</w:t>
      </w:r>
      <w:r w:rsidR="00693E26" w:rsidRPr="00696199">
        <w:t xml:space="preserve"> </w:t>
      </w:r>
      <w:r w:rsidRPr="00696199">
        <w:t>rate</w:t>
      </w:r>
      <w:r w:rsidR="00693E26" w:rsidRPr="00696199">
        <w:t xml:space="preserve"> </w:t>
      </w:r>
      <w:r w:rsidRPr="00696199">
        <w:t>for</w:t>
      </w:r>
      <w:r w:rsidR="00693E26" w:rsidRPr="00696199">
        <w:t xml:space="preserve"> </w:t>
      </w:r>
      <w:r w:rsidRPr="00696199">
        <w:t>male</w:t>
      </w:r>
      <w:r w:rsidR="00693E26" w:rsidRPr="00696199">
        <w:t xml:space="preserve"> </w:t>
      </w:r>
      <w:r w:rsidRPr="00696199">
        <w:t>was</w:t>
      </w:r>
      <w:r w:rsidR="00693E26" w:rsidRPr="00696199">
        <w:t xml:space="preserve"> </w:t>
      </w:r>
      <w:r w:rsidRPr="00696199">
        <w:t>53%</w:t>
      </w:r>
      <w:r w:rsidR="00693E26" w:rsidRPr="00696199">
        <w:t xml:space="preserve"> </w:t>
      </w:r>
      <w:r w:rsidRPr="00696199">
        <w:t>higher</w:t>
      </w:r>
      <w:r w:rsidR="00693E26" w:rsidRPr="00696199">
        <w:t xml:space="preserve"> </w:t>
      </w:r>
      <w:r w:rsidRPr="00696199">
        <w:t>than</w:t>
      </w:r>
      <w:r w:rsidR="00693E26" w:rsidRPr="00696199">
        <w:t xml:space="preserve"> </w:t>
      </w:r>
      <w:r w:rsidRPr="00696199">
        <w:t>that</w:t>
      </w:r>
      <w:r w:rsidR="00693E26" w:rsidRPr="00696199">
        <w:t xml:space="preserve"> </w:t>
      </w:r>
      <w:r w:rsidRPr="00696199">
        <w:t>for</w:t>
      </w:r>
      <w:r w:rsidR="00693E26" w:rsidRPr="00696199">
        <w:t xml:space="preserve"> </w:t>
      </w:r>
      <w:r w:rsidRPr="00696199">
        <w:t>females</w:t>
      </w:r>
      <w:r w:rsidR="00693E26" w:rsidRPr="00696199">
        <w:t xml:space="preserve"> </w:t>
      </w:r>
      <w:r w:rsidRPr="00696199">
        <w:t>17.25%</w:t>
      </w:r>
      <w:r w:rsidR="00693E26" w:rsidRPr="00696199">
        <w:t xml:space="preserve"> </w:t>
      </w:r>
      <w:r w:rsidRPr="00696199">
        <w:t>in</w:t>
      </w:r>
      <w:r w:rsidR="00693E26" w:rsidRPr="00696199">
        <w:t xml:space="preserve"> </w:t>
      </w:r>
      <w:r w:rsidRPr="00696199">
        <w:t>the</w:t>
      </w:r>
      <w:r w:rsidR="00693E26" w:rsidRPr="00696199">
        <w:t xml:space="preserve"> </w:t>
      </w:r>
      <w:r w:rsidRPr="00696199">
        <w:t>project</w:t>
      </w:r>
      <w:r w:rsidR="00693E26" w:rsidRPr="00696199">
        <w:t xml:space="preserve"> </w:t>
      </w:r>
      <w:r w:rsidRPr="00696199">
        <w:t>affected</w:t>
      </w:r>
      <w:r w:rsidR="00693E26" w:rsidRPr="00696199">
        <w:t xml:space="preserve"> </w:t>
      </w:r>
      <w:r w:rsidRPr="00696199">
        <w:t>area</w:t>
      </w:r>
      <w:r w:rsidR="00693E26" w:rsidRPr="00696199">
        <w:t xml:space="preserve"> </w:t>
      </w:r>
      <w:r w:rsidRPr="00696199">
        <w:t>of</w:t>
      </w:r>
      <w:r w:rsidR="00693E26" w:rsidRPr="00696199">
        <w:t xml:space="preserve"> </w:t>
      </w:r>
      <w:r w:rsidRPr="00696199">
        <w:t>Paras</w:t>
      </w:r>
      <w:r w:rsidR="00693E26" w:rsidRPr="00696199">
        <w:t xml:space="preserve"> </w:t>
      </w:r>
      <w:r w:rsidRPr="00696199">
        <w:t>and</w:t>
      </w:r>
      <w:r w:rsidR="00693E26" w:rsidRPr="00696199">
        <w:t xml:space="preserve"> </w:t>
      </w:r>
      <w:r w:rsidRPr="00696199">
        <w:t>Bela</w:t>
      </w:r>
      <w:r w:rsidR="00693E26" w:rsidRPr="00696199">
        <w:t xml:space="preserve"> </w:t>
      </w:r>
      <w:r w:rsidRPr="00696199">
        <w:t>Sacha</w:t>
      </w:r>
      <w:r w:rsidR="00693E26" w:rsidRPr="00696199">
        <w:t xml:space="preserve"> </w:t>
      </w:r>
      <w:r w:rsidRPr="00696199">
        <w:t>villages.</w:t>
      </w:r>
      <w:bookmarkStart w:id="441" w:name="_Ref485812311"/>
      <w:bookmarkStart w:id="442" w:name="_Toc347130693"/>
      <w:bookmarkStart w:id="443" w:name="_Toc381699923"/>
      <w:bookmarkStart w:id="444" w:name="_Toc395100521"/>
      <w:bookmarkStart w:id="445" w:name="_Toc421104466"/>
      <w:bookmarkStart w:id="446" w:name="_Toc456983216"/>
      <w:bookmarkStart w:id="447" w:name="_Toc474422462"/>
      <w:bookmarkStart w:id="448" w:name="_Toc14876755"/>
    </w:p>
    <w:p w14:paraId="132D923E" w14:textId="32504748" w:rsidR="004A3B86" w:rsidRPr="00696199" w:rsidRDefault="004A3B86" w:rsidP="004A3B86">
      <w:pPr>
        <w:pStyle w:val="Table1"/>
      </w:pPr>
      <w:bookmarkStart w:id="449" w:name="_Ref110210103"/>
      <w:bookmarkStart w:id="450" w:name="_Toc120718694"/>
      <w:bookmarkEnd w:id="441"/>
      <w:bookmarkEnd w:id="442"/>
      <w:bookmarkEnd w:id="443"/>
      <w:bookmarkEnd w:id="444"/>
      <w:bookmarkEnd w:id="445"/>
      <w:bookmarkEnd w:id="446"/>
      <w:bookmarkEnd w:id="447"/>
      <w:bookmarkEnd w:id="448"/>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11</w:t>
        </w:r>
      </w:fldSimple>
      <w:bookmarkEnd w:id="449"/>
      <w:r w:rsidRPr="00696199">
        <w:t>:</w:t>
      </w:r>
      <w:r w:rsidRPr="00696199">
        <w:tab/>
        <w:t>Literacy Rate of Affected HH</w:t>
      </w:r>
      <w:bookmarkEnd w:id="4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294"/>
        <w:gridCol w:w="1294"/>
        <w:gridCol w:w="983"/>
        <w:gridCol w:w="1246"/>
        <w:gridCol w:w="960"/>
        <w:gridCol w:w="1449"/>
      </w:tblGrid>
      <w:tr w:rsidR="00475C80" w:rsidRPr="008D5049" w14:paraId="7FA32AFC" w14:textId="77777777" w:rsidTr="004A3B86">
        <w:trPr>
          <w:trHeight w:val="360"/>
        </w:trPr>
        <w:tc>
          <w:tcPr>
            <w:tcW w:w="2225" w:type="dxa"/>
            <w:vMerge w:val="restart"/>
            <w:shd w:val="clear" w:color="auto" w:fill="DAEEF3" w:themeFill="accent5" w:themeFillTint="33"/>
            <w:vAlign w:val="center"/>
            <w:hideMark/>
          </w:tcPr>
          <w:p w14:paraId="7B8C7EC1" w14:textId="1CA110F3"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Literacy</w:t>
            </w:r>
            <w:r w:rsidR="00693E26" w:rsidRPr="008D5049">
              <w:rPr>
                <w:rFonts w:eastAsia="Times New Roman"/>
                <w:b/>
                <w:bCs/>
                <w:color w:val="000000"/>
                <w:sz w:val="20"/>
                <w:szCs w:val="20"/>
              </w:rPr>
              <w:t xml:space="preserve"> </w:t>
            </w:r>
            <w:r w:rsidRPr="008D5049">
              <w:rPr>
                <w:rFonts w:eastAsia="Times New Roman"/>
                <w:b/>
                <w:bCs/>
                <w:color w:val="000000"/>
                <w:sz w:val="20"/>
                <w:szCs w:val="20"/>
              </w:rPr>
              <w:t>level</w:t>
            </w:r>
          </w:p>
        </w:tc>
        <w:tc>
          <w:tcPr>
            <w:tcW w:w="2588" w:type="dxa"/>
            <w:gridSpan w:val="2"/>
            <w:shd w:val="clear" w:color="auto" w:fill="DAEEF3" w:themeFill="accent5" w:themeFillTint="33"/>
            <w:vAlign w:val="center"/>
            <w:hideMark/>
          </w:tcPr>
          <w:p w14:paraId="57E7AD72"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Male</w:t>
            </w:r>
          </w:p>
        </w:tc>
        <w:tc>
          <w:tcPr>
            <w:tcW w:w="2229" w:type="dxa"/>
            <w:gridSpan w:val="2"/>
            <w:shd w:val="clear" w:color="auto" w:fill="DAEEF3" w:themeFill="accent5" w:themeFillTint="33"/>
            <w:vAlign w:val="center"/>
            <w:hideMark/>
          </w:tcPr>
          <w:p w14:paraId="6DF5C7A7"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Female</w:t>
            </w:r>
          </w:p>
        </w:tc>
        <w:tc>
          <w:tcPr>
            <w:tcW w:w="960" w:type="dxa"/>
            <w:vMerge w:val="restart"/>
            <w:shd w:val="clear" w:color="auto" w:fill="DAEEF3" w:themeFill="accent5" w:themeFillTint="33"/>
            <w:vAlign w:val="center"/>
            <w:hideMark/>
          </w:tcPr>
          <w:p w14:paraId="08F93853"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Total</w:t>
            </w:r>
          </w:p>
        </w:tc>
        <w:tc>
          <w:tcPr>
            <w:tcW w:w="1449" w:type="dxa"/>
            <w:vMerge w:val="restart"/>
            <w:shd w:val="clear" w:color="auto" w:fill="DAEEF3" w:themeFill="accent5" w:themeFillTint="33"/>
            <w:vAlign w:val="center"/>
            <w:hideMark/>
          </w:tcPr>
          <w:p w14:paraId="5BF275EF" w14:textId="094F51EE"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Over</w:t>
            </w:r>
            <w:r w:rsidR="00693E26" w:rsidRPr="008D5049">
              <w:rPr>
                <w:rFonts w:eastAsia="Times New Roman"/>
                <w:b/>
                <w:bCs/>
                <w:color w:val="000000"/>
                <w:sz w:val="20"/>
                <w:szCs w:val="20"/>
              </w:rPr>
              <w:t xml:space="preserve"> </w:t>
            </w:r>
            <w:r w:rsidRPr="008D5049">
              <w:rPr>
                <w:rFonts w:eastAsia="Times New Roman"/>
                <w:b/>
                <w:bCs/>
                <w:color w:val="000000"/>
                <w:sz w:val="20"/>
                <w:szCs w:val="20"/>
              </w:rPr>
              <w:t>all</w:t>
            </w:r>
            <w:r w:rsidR="00693E26" w:rsidRPr="008D5049">
              <w:rPr>
                <w:rFonts w:eastAsia="Times New Roman"/>
                <w:b/>
                <w:bCs/>
                <w:color w:val="000000"/>
                <w:sz w:val="20"/>
                <w:szCs w:val="20"/>
              </w:rPr>
              <w:t xml:space="preserve"> </w:t>
            </w:r>
            <w:r w:rsidRPr="008D5049">
              <w:rPr>
                <w:rFonts w:eastAsia="Times New Roman"/>
                <w:b/>
                <w:bCs/>
                <w:color w:val="000000"/>
                <w:sz w:val="20"/>
                <w:szCs w:val="20"/>
              </w:rPr>
              <w:t>Ratio</w:t>
            </w:r>
            <w:r w:rsidR="00693E26" w:rsidRPr="008D5049">
              <w:rPr>
                <w:rFonts w:eastAsia="Times New Roman"/>
                <w:b/>
                <w:bCs/>
                <w:color w:val="000000"/>
                <w:sz w:val="20"/>
                <w:szCs w:val="20"/>
              </w:rPr>
              <w:t xml:space="preserve"> </w:t>
            </w:r>
            <w:r w:rsidRPr="008D5049">
              <w:rPr>
                <w:rFonts w:eastAsia="Times New Roman"/>
                <w:b/>
                <w:bCs/>
                <w:color w:val="000000"/>
                <w:sz w:val="20"/>
                <w:szCs w:val="20"/>
              </w:rPr>
              <w:t>%</w:t>
            </w:r>
          </w:p>
        </w:tc>
      </w:tr>
      <w:tr w:rsidR="00475C80" w:rsidRPr="008D5049" w14:paraId="446B5650" w14:textId="77777777" w:rsidTr="004A3B86">
        <w:trPr>
          <w:trHeight w:val="360"/>
        </w:trPr>
        <w:tc>
          <w:tcPr>
            <w:tcW w:w="2225" w:type="dxa"/>
            <w:vMerge/>
            <w:vAlign w:val="center"/>
            <w:hideMark/>
          </w:tcPr>
          <w:p w14:paraId="31B50B98" w14:textId="77777777" w:rsidR="00475C80" w:rsidRPr="008D5049" w:rsidRDefault="00475C80" w:rsidP="008D3519">
            <w:pPr>
              <w:spacing w:after="0" w:line="240" w:lineRule="auto"/>
              <w:jc w:val="left"/>
              <w:rPr>
                <w:rFonts w:eastAsia="Times New Roman"/>
                <w:b/>
                <w:bCs/>
                <w:color w:val="000000"/>
                <w:sz w:val="20"/>
                <w:szCs w:val="20"/>
              </w:rPr>
            </w:pPr>
          </w:p>
        </w:tc>
        <w:tc>
          <w:tcPr>
            <w:tcW w:w="1294" w:type="dxa"/>
            <w:shd w:val="clear" w:color="auto" w:fill="DAEEF3" w:themeFill="accent5" w:themeFillTint="33"/>
            <w:vAlign w:val="center"/>
            <w:hideMark/>
          </w:tcPr>
          <w:p w14:paraId="098A9E6A"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Nos</w:t>
            </w:r>
          </w:p>
        </w:tc>
        <w:tc>
          <w:tcPr>
            <w:tcW w:w="1294" w:type="dxa"/>
            <w:shd w:val="clear" w:color="auto" w:fill="DAEEF3" w:themeFill="accent5" w:themeFillTint="33"/>
            <w:vAlign w:val="center"/>
            <w:hideMark/>
          </w:tcPr>
          <w:p w14:paraId="25EBF3F8"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w:t>
            </w:r>
          </w:p>
        </w:tc>
        <w:tc>
          <w:tcPr>
            <w:tcW w:w="983" w:type="dxa"/>
            <w:shd w:val="clear" w:color="auto" w:fill="DAEEF3" w:themeFill="accent5" w:themeFillTint="33"/>
            <w:vAlign w:val="center"/>
            <w:hideMark/>
          </w:tcPr>
          <w:p w14:paraId="67FB320E"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Nos</w:t>
            </w:r>
          </w:p>
        </w:tc>
        <w:tc>
          <w:tcPr>
            <w:tcW w:w="1246" w:type="dxa"/>
            <w:shd w:val="clear" w:color="auto" w:fill="DAEEF3" w:themeFill="accent5" w:themeFillTint="33"/>
            <w:vAlign w:val="center"/>
            <w:hideMark/>
          </w:tcPr>
          <w:p w14:paraId="2ABC2F6F"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w:t>
            </w:r>
          </w:p>
        </w:tc>
        <w:tc>
          <w:tcPr>
            <w:tcW w:w="960" w:type="dxa"/>
            <w:vMerge/>
            <w:vAlign w:val="center"/>
            <w:hideMark/>
          </w:tcPr>
          <w:p w14:paraId="107481D4" w14:textId="77777777" w:rsidR="00475C80" w:rsidRPr="008D5049" w:rsidRDefault="00475C80" w:rsidP="008D3519">
            <w:pPr>
              <w:spacing w:after="0" w:line="240" w:lineRule="auto"/>
              <w:jc w:val="left"/>
              <w:rPr>
                <w:rFonts w:eastAsia="Times New Roman"/>
                <w:b/>
                <w:bCs/>
                <w:color w:val="000000"/>
                <w:sz w:val="20"/>
                <w:szCs w:val="20"/>
              </w:rPr>
            </w:pPr>
          </w:p>
        </w:tc>
        <w:tc>
          <w:tcPr>
            <w:tcW w:w="1449" w:type="dxa"/>
            <w:vMerge/>
            <w:vAlign w:val="center"/>
            <w:hideMark/>
          </w:tcPr>
          <w:p w14:paraId="60A566F3" w14:textId="77777777" w:rsidR="00475C80" w:rsidRPr="008D5049" w:rsidRDefault="00475C80" w:rsidP="008D3519">
            <w:pPr>
              <w:spacing w:after="0" w:line="240" w:lineRule="auto"/>
              <w:jc w:val="left"/>
              <w:rPr>
                <w:rFonts w:eastAsia="Times New Roman"/>
                <w:b/>
                <w:bCs/>
                <w:color w:val="000000"/>
                <w:sz w:val="20"/>
                <w:szCs w:val="20"/>
              </w:rPr>
            </w:pPr>
          </w:p>
        </w:tc>
      </w:tr>
      <w:tr w:rsidR="00475C80" w:rsidRPr="008D5049" w14:paraId="0592FDF9" w14:textId="77777777" w:rsidTr="004A3B86">
        <w:trPr>
          <w:trHeight w:val="360"/>
        </w:trPr>
        <w:tc>
          <w:tcPr>
            <w:tcW w:w="2225" w:type="dxa"/>
            <w:shd w:val="clear" w:color="auto" w:fill="auto"/>
            <w:vAlign w:val="center"/>
            <w:hideMark/>
          </w:tcPr>
          <w:p w14:paraId="64DB1353" w14:textId="77777777" w:rsidR="00475C80" w:rsidRPr="008D5049" w:rsidRDefault="00475C80" w:rsidP="008D3519">
            <w:pPr>
              <w:spacing w:after="0" w:line="240" w:lineRule="auto"/>
              <w:rPr>
                <w:rFonts w:eastAsia="Times New Roman"/>
                <w:color w:val="000000"/>
                <w:sz w:val="20"/>
                <w:szCs w:val="20"/>
              </w:rPr>
            </w:pPr>
            <w:r w:rsidRPr="008D5049">
              <w:rPr>
                <w:rFonts w:eastAsia="Times New Roman"/>
                <w:color w:val="000000"/>
                <w:sz w:val="20"/>
                <w:szCs w:val="20"/>
              </w:rPr>
              <w:t>Illiterate</w:t>
            </w:r>
          </w:p>
        </w:tc>
        <w:tc>
          <w:tcPr>
            <w:tcW w:w="1294" w:type="dxa"/>
            <w:shd w:val="clear" w:color="auto" w:fill="auto"/>
            <w:vAlign w:val="center"/>
            <w:hideMark/>
          </w:tcPr>
          <w:p w14:paraId="4381564E"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74</w:t>
            </w:r>
          </w:p>
        </w:tc>
        <w:tc>
          <w:tcPr>
            <w:tcW w:w="1294" w:type="dxa"/>
            <w:shd w:val="clear" w:color="auto" w:fill="auto"/>
            <w:noWrap/>
            <w:vAlign w:val="center"/>
            <w:hideMark/>
          </w:tcPr>
          <w:p w14:paraId="53D8D18A"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16.16%</w:t>
            </w:r>
          </w:p>
        </w:tc>
        <w:tc>
          <w:tcPr>
            <w:tcW w:w="983" w:type="dxa"/>
            <w:shd w:val="clear" w:color="auto" w:fill="auto"/>
            <w:vAlign w:val="center"/>
            <w:hideMark/>
          </w:tcPr>
          <w:p w14:paraId="3FEB87DB"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62</w:t>
            </w:r>
          </w:p>
        </w:tc>
        <w:tc>
          <w:tcPr>
            <w:tcW w:w="1246" w:type="dxa"/>
            <w:shd w:val="clear" w:color="auto" w:fill="auto"/>
            <w:noWrap/>
            <w:vAlign w:val="center"/>
            <w:hideMark/>
          </w:tcPr>
          <w:p w14:paraId="49C7A58A"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13.54%</w:t>
            </w:r>
          </w:p>
        </w:tc>
        <w:tc>
          <w:tcPr>
            <w:tcW w:w="960" w:type="dxa"/>
            <w:shd w:val="clear" w:color="auto" w:fill="auto"/>
            <w:vAlign w:val="center"/>
            <w:hideMark/>
          </w:tcPr>
          <w:p w14:paraId="0B2675D4"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136</w:t>
            </w:r>
          </w:p>
        </w:tc>
        <w:tc>
          <w:tcPr>
            <w:tcW w:w="1449" w:type="dxa"/>
            <w:shd w:val="clear" w:color="auto" w:fill="auto"/>
            <w:noWrap/>
            <w:vAlign w:val="center"/>
            <w:hideMark/>
          </w:tcPr>
          <w:p w14:paraId="5D82FF8F"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29.69%</w:t>
            </w:r>
          </w:p>
        </w:tc>
      </w:tr>
      <w:tr w:rsidR="00475C80" w:rsidRPr="008D5049" w14:paraId="5F81E90C" w14:textId="77777777" w:rsidTr="004A3B86">
        <w:trPr>
          <w:trHeight w:val="360"/>
        </w:trPr>
        <w:tc>
          <w:tcPr>
            <w:tcW w:w="2225" w:type="dxa"/>
            <w:shd w:val="clear" w:color="auto" w:fill="auto"/>
            <w:vAlign w:val="center"/>
            <w:hideMark/>
          </w:tcPr>
          <w:p w14:paraId="7325F7F2" w14:textId="77777777" w:rsidR="00475C80" w:rsidRPr="008D5049" w:rsidRDefault="00475C80" w:rsidP="008D3519">
            <w:pPr>
              <w:spacing w:after="0" w:line="240" w:lineRule="auto"/>
              <w:rPr>
                <w:rFonts w:eastAsia="Times New Roman"/>
                <w:color w:val="000000"/>
                <w:sz w:val="20"/>
                <w:szCs w:val="20"/>
              </w:rPr>
            </w:pPr>
            <w:r w:rsidRPr="008D5049">
              <w:rPr>
                <w:rFonts w:eastAsia="Times New Roman"/>
                <w:color w:val="000000"/>
                <w:sz w:val="20"/>
                <w:szCs w:val="20"/>
              </w:rPr>
              <w:t>Literate</w:t>
            </w:r>
          </w:p>
        </w:tc>
        <w:tc>
          <w:tcPr>
            <w:tcW w:w="1294" w:type="dxa"/>
            <w:shd w:val="clear" w:color="auto" w:fill="auto"/>
            <w:vAlign w:val="center"/>
            <w:hideMark/>
          </w:tcPr>
          <w:p w14:paraId="12A5EB7D"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243</w:t>
            </w:r>
          </w:p>
        </w:tc>
        <w:tc>
          <w:tcPr>
            <w:tcW w:w="1294" w:type="dxa"/>
            <w:shd w:val="clear" w:color="auto" w:fill="auto"/>
            <w:noWrap/>
            <w:vAlign w:val="center"/>
            <w:hideMark/>
          </w:tcPr>
          <w:p w14:paraId="0247D588"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53.06%</w:t>
            </w:r>
          </w:p>
        </w:tc>
        <w:tc>
          <w:tcPr>
            <w:tcW w:w="983" w:type="dxa"/>
            <w:shd w:val="clear" w:color="auto" w:fill="auto"/>
            <w:vAlign w:val="center"/>
            <w:hideMark/>
          </w:tcPr>
          <w:p w14:paraId="18D781F3"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79</w:t>
            </w:r>
          </w:p>
        </w:tc>
        <w:tc>
          <w:tcPr>
            <w:tcW w:w="1246" w:type="dxa"/>
            <w:shd w:val="clear" w:color="auto" w:fill="auto"/>
            <w:noWrap/>
            <w:vAlign w:val="center"/>
            <w:hideMark/>
          </w:tcPr>
          <w:p w14:paraId="1EA0FBF5"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17.25%</w:t>
            </w:r>
          </w:p>
        </w:tc>
        <w:tc>
          <w:tcPr>
            <w:tcW w:w="960" w:type="dxa"/>
            <w:shd w:val="clear" w:color="auto" w:fill="auto"/>
            <w:vAlign w:val="center"/>
            <w:hideMark/>
          </w:tcPr>
          <w:p w14:paraId="20EEA4B9"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322</w:t>
            </w:r>
          </w:p>
        </w:tc>
        <w:tc>
          <w:tcPr>
            <w:tcW w:w="1449" w:type="dxa"/>
            <w:shd w:val="clear" w:color="auto" w:fill="auto"/>
            <w:noWrap/>
            <w:vAlign w:val="center"/>
            <w:hideMark/>
          </w:tcPr>
          <w:p w14:paraId="7E3201F4"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70.31%</w:t>
            </w:r>
          </w:p>
        </w:tc>
      </w:tr>
      <w:tr w:rsidR="00475C80" w:rsidRPr="008D5049" w14:paraId="2B5DD322" w14:textId="77777777" w:rsidTr="004A3B86">
        <w:trPr>
          <w:trHeight w:val="360"/>
        </w:trPr>
        <w:tc>
          <w:tcPr>
            <w:tcW w:w="2225" w:type="dxa"/>
            <w:shd w:val="clear" w:color="auto" w:fill="auto"/>
            <w:vAlign w:val="center"/>
            <w:hideMark/>
          </w:tcPr>
          <w:p w14:paraId="15D6517F" w14:textId="77777777" w:rsidR="00475C80" w:rsidRPr="008D5049" w:rsidRDefault="00475C80" w:rsidP="008D3519">
            <w:pPr>
              <w:spacing w:after="0" w:line="240" w:lineRule="auto"/>
              <w:rPr>
                <w:rFonts w:eastAsia="Times New Roman"/>
                <w:b/>
                <w:bCs/>
                <w:color w:val="000000"/>
                <w:sz w:val="20"/>
                <w:szCs w:val="20"/>
              </w:rPr>
            </w:pPr>
            <w:r w:rsidRPr="008D5049">
              <w:rPr>
                <w:rFonts w:eastAsia="Times New Roman"/>
                <w:b/>
                <w:bCs/>
                <w:color w:val="000000"/>
                <w:sz w:val="20"/>
                <w:szCs w:val="20"/>
              </w:rPr>
              <w:t>Total</w:t>
            </w:r>
          </w:p>
        </w:tc>
        <w:tc>
          <w:tcPr>
            <w:tcW w:w="1294" w:type="dxa"/>
            <w:shd w:val="clear" w:color="auto" w:fill="auto"/>
            <w:vAlign w:val="center"/>
            <w:hideMark/>
          </w:tcPr>
          <w:p w14:paraId="5A012A56"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317</w:t>
            </w:r>
          </w:p>
        </w:tc>
        <w:tc>
          <w:tcPr>
            <w:tcW w:w="1294" w:type="dxa"/>
            <w:shd w:val="clear" w:color="auto" w:fill="auto"/>
            <w:noWrap/>
            <w:vAlign w:val="center"/>
            <w:hideMark/>
          </w:tcPr>
          <w:p w14:paraId="79C1FDBB"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69.21%</w:t>
            </w:r>
          </w:p>
        </w:tc>
        <w:tc>
          <w:tcPr>
            <w:tcW w:w="983" w:type="dxa"/>
            <w:shd w:val="clear" w:color="auto" w:fill="auto"/>
            <w:vAlign w:val="center"/>
            <w:hideMark/>
          </w:tcPr>
          <w:p w14:paraId="222FDCA1"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141</w:t>
            </w:r>
          </w:p>
        </w:tc>
        <w:tc>
          <w:tcPr>
            <w:tcW w:w="1246" w:type="dxa"/>
            <w:shd w:val="clear" w:color="auto" w:fill="auto"/>
            <w:noWrap/>
            <w:vAlign w:val="center"/>
            <w:hideMark/>
          </w:tcPr>
          <w:p w14:paraId="212FE355"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30.79%</w:t>
            </w:r>
          </w:p>
        </w:tc>
        <w:tc>
          <w:tcPr>
            <w:tcW w:w="960" w:type="dxa"/>
            <w:shd w:val="clear" w:color="auto" w:fill="auto"/>
            <w:vAlign w:val="center"/>
            <w:hideMark/>
          </w:tcPr>
          <w:p w14:paraId="4530FB5C"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458</w:t>
            </w:r>
          </w:p>
        </w:tc>
        <w:tc>
          <w:tcPr>
            <w:tcW w:w="1449" w:type="dxa"/>
            <w:shd w:val="clear" w:color="auto" w:fill="auto"/>
            <w:noWrap/>
            <w:vAlign w:val="center"/>
            <w:hideMark/>
          </w:tcPr>
          <w:p w14:paraId="0327DD34"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100%</w:t>
            </w:r>
          </w:p>
        </w:tc>
      </w:tr>
    </w:tbl>
    <w:p w14:paraId="49797E85" w14:textId="5689230A" w:rsidR="00475C80" w:rsidRPr="00696199" w:rsidRDefault="00475C80" w:rsidP="00475C80">
      <w:pPr>
        <w:rPr>
          <w:sz w:val="18"/>
          <w:szCs w:val="18"/>
        </w:rPr>
      </w:pPr>
      <w:r w:rsidRPr="00696199">
        <w:rPr>
          <w:sz w:val="18"/>
          <w:szCs w:val="18"/>
        </w:rPr>
        <w:t>Source:</w:t>
      </w:r>
      <w:r w:rsidR="00693E26" w:rsidRPr="00696199">
        <w:rPr>
          <w:sz w:val="18"/>
          <w:szCs w:val="18"/>
        </w:rPr>
        <w:t xml:space="preserve"> </w:t>
      </w:r>
      <w:r w:rsidRPr="00696199">
        <w:rPr>
          <w:sz w:val="18"/>
          <w:szCs w:val="18"/>
        </w:rPr>
        <w:t>Field</w:t>
      </w:r>
      <w:r w:rsidR="00693E26" w:rsidRPr="00696199">
        <w:rPr>
          <w:sz w:val="18"/>
          <w:szCs w:val="18"/>
        </w:rPr>
        <w:t xml:space="preserve"> </w:t>
      </w:r>
      <w:r w:rsidRPr="00696199">
        <w:rPr>
          <w:sz w:val="18"/>
          <w:szCs w:val="18"/>
        </w:rPr>
        <w:t>Survey</w:t>
      </w:r>
      <w:r w:rsidR="00693E26" w:rsidRPr="00696199">
        <w:rPr>
          <w:sz w:val="18"/>
          <w:szCs w:val="18"/>
        </w:rPr>
        <w:t xml:space="preserve"> </w:t>
      </w:r>
      <w:r w:rsidRPr="00696199">
        <w:rPr>
          <w:sz w:val="18"/>
          <w:szCs w:val="18"/>
        </w:rPr>
        <w:t>Feb–Dec</w:t>
      </w:r>
      <w:r w:rsidR="00693E26" w:rsidRPr="00696199">
        <w:rPr>
          <w:sz w:val="18"/>
          <w:szCs w:val="18"/>
        </w:rPr>
        <w:t xml:space="preserve"> </w:t>
      </w:r>
      <w:r w:rsidRPr="00696199">
        <w:rPr>
          <w:sz w:val="18"/>
          <w:szCs w:val="18"/>
        </w:rPr>
        <w:t>2021</w:t>
      </w:r>
    </w:p>
    <w:p w14:paraId="54F78384" w14:textId="3BF77EA9" w:rsidR="00475C80" w:rsidRPr="00696199" w:rsidRDefault="00475C80" w:rsidP="0093062B">
      <w:pPr>
        <w:pStyle w:val="11111Para"/>
      </w:pPr>
      <w:r w:rsidRPr="00696199">
        <w:t>As</w:t>
      </w:r>
      <w:r w:rsidR="00693E26" w:rsidRPr="00696199">
        <w:t xml:space="preserve"> </w:t>
      </w:r>
      <w:r w:rsidRPr="00696199">
        <w:t>provided</w:t>
      </w:r>
      <w:r w:rsidR="00693E26" w:rsidRPr="00696199">
        <w:t xml:space="preserve"> </w:t>
      </w:r>
      <w:r w:rsidRPr="00696199">
        <w:t>in</w:t>
      </w:r>
      <w:r w:rsidR="00693E26" w:rsidRPr="00696199">
        <w:t xml:space="preserve"> </w:t>
      </w:r>
      <w:r w:rsidRPr="00696199">
        <w:t>(</w:t>
      </w:r>
      <w:r w:rsidR="000E61E6" w:rsidRPr="00696199">
        <w:rPr>
          <w:b/>
          <w:bCs/>
        </w:rPr>
        <w:fldChar w:fldCharType="begin"/>
      </w:r>
      <w:r w:rsidR="000E61E6" w:rsidRPr="00696199">
        <w:rPr>
          <w:b/>
          <w:bCs/>
        </w:rPr>
        <w:instrText xml:space="preserve"> REF _Ref110210117 \h  \* MERGEFORMAT </w:instrText>
      </w:r>
      <w:r w:rsidR="000E61E6" w:rsidRPr="00696199">
        <w:rPr>
          <w:b/>
          <w:bCs/>
        </w:rPr>
      </w:r>
      <w:r w:rsidR="000E61E6"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12</w:t>
      </w:r>
      <w:r w:rsidR="000E61E6" w:rsidRPr="00696199">
        <w:rPr>
          <w:b/>
          <w:bCs/>
        </w:rPr>
        <w:fldChar w:fldCharType="end"/>
      </w:r>
      <w:r w:rsidRPr="00696199">
        <w:rPr>
          <w:b/>
          <w:bCs/>
        </w:rPr>
        <w:t>)</w:t>
      </w:r>
      <w:r w:rsidRPr="00696199">
        <w:t>,</w:t>
      </w:r>
      <w:r w:rsidR="00693E26" w:rsidRPr="00696199">
        <w:t xml:space="preserve"> </w:t>
      </w:r>
      <w:r w:rsidRPr="00696199">
        <w:t>among</w:t>
      </w:r>
      <w:r w:rsidR="00693E26" w:rsidRPr="00696199">
        <w:t xml:space="preserve"> </w:t>
      </w:r>
      <w:r w:rsidRPr="00696199">
        <w:t>literate</w:t>
      </w:r>
      <w:r w:rsidR="00693E26" w:rsidRPr="00696199">
        <w:t xml:space="preserve"> </w:t>
      </w:r>
      <w:r w:rsidRPr="00696199">
        <w:t>people</w:t>
      </w:r>
      <w:r w:rsidR="00693E26" w:rsidRPr="00696199">
        <w:t xml:space="preserve"> </w:t>
      </w:r>
      <w:r w:rsidRPr="00696199">
        <w:t>0.44%</w:t>
      </w:r>
      <w:r w:rsidR="00693E26" w:rsidRPr="00696199">
        <w:t xml:space="preserve"> </w:t>
      </w:r>
      <w:r w:rsidRPr="00696199">
        <w:t>received</w:t>
      </w:r>
      <w:r w:rsidR="00693E26" w:rsidRPr="00696199">
        <w:t xml:space="preserve"> </w:t>
      </w:r>
      <w:r w:rsidRPr="00696199">
        <w:t>education</w:t>
      </w:r>
      <w:r w:rsidR="00693E26" w:rsidRPr="00696199">
        <w:t xml:space="preserve"> </w:t>
      </w:r>
      <w:r w:rsidRPr="00696199">
        <w:t>from</w:t>
      </w:r>
      <w:r w:rsidR="00693E26" w:rsidRPr="00696199">
        <w:t xml:space="preserve"> </w:t>
      </w:r>
      <w:r w:rsidRPr="00696199">
        <w:t>Madrasa,</w:t>
      </w:r>
      <w:r w:rsidR="00693E26" w:rsidRPr="00696199">
        <w:t xml:space="preserve"> </w:t>
      </w:r>
      <w:r w:rsidRPr="00696199">
        <w:t>22.05%</w:t>
      </w:r>
      <w:r w:rsidR="00693E26" w:rsidRPr="00696199">
        <w:t xml:space="preserve"> </w:t>
      </w:r>
      <w:r w:rsidRPr="00696199">
        <w:t>less</w:t>
      </w:r>
      <w:r w:rsidR="00693E26" w:rsidRPr="00696199">
        <w:t xml:space="preserve"> </w:t>
      </w:r>
      <w:r w:rsidRPr="00696199">
        <w:t>than</w:t>
      </w:r>
      <w:r w:rsidR="00693E26" w:rsidRPr="00696199">
        <w:t xml:space="preserve"> </w:t>
      </w:r>
      <w:r w:rsidRPr="00696199">
        <w:t>primary</w:t>
      </w:r>
      <w:r w:rsidR="00693E26" w:rsidRPr="00696199">
        <w:t xml:space="preserve"> </w:t>
      </w:r>
      <w:r w:rsidRPr="00696199">
        <w:t>education,</w:t>
      </w:r>
      <w:r w:rsidR="00693E26" w:rsidRPr="00696199">
        <w:t xml:space="preserve"> </w:t>
      </w:r>
      <w:r w:rsidRPr="00696199">
        <w:t>19.43%</w:t>
      </w:r>
      <w:r w:rsidR="00693E26" w:rsidRPr="00696199">
        <w:t xml:space="preserve"> </w:t>
      </w:r>
      <w:r w:rsidRPr="00696199">
        <w:t>up</w:t>
      </w:r>
      <w:r w:rsidR="00693E26" w:rsidRPr="00696199">
        <w:t xml:space="preserve"> </w:t>
      </w:r>
      <w:r w:rsidRPr="00696199">
        <w:t>to</w:t>
      </w:r>
      <w:r w:rsidR="00693E26" w:rsidRPr="00696199">
        <w:t xml:space="preserve"> </w:t>
      </w:r>
      <w:r w:rsidRPr="00696199">
        <w:t>primary</w:t>
      </w:r>
      <w:r w:rsidR="00693E26" w:rsidRPr="00696199">
        <w:t xml:space="preserve"> </w:t>
      </w:r>
      <w:r w:rsidRPr="00696199">
        <w:t>level,</w:t>
      </w:r>
      <w:r w:rsidR="00693E26" w:rsidRPr="00696199">
        <w:t xml:space="preserve"> </w:t>
      </w:r>
      <w:r w:rsidRPr="00696199">
        <w:t>10.7%</w:t>
      </w:r>
      <w:r w:rsidR="00693E26" w:rsidRPr="00696199">
        <w:t xml:space="preserve"> </w:t>
      </w:r>
      <w:r w:rsidRPr="00696199">
        <w:t>passed</w:t>
      </w:r>
      <w:r w:rsidR="00693E26" w:rsidRPr="00696199">
        <w:t xml:space="preserve"> </w:t>
      </w:r>
      <w:r w:rsidRPr="00696199">
        <w:t>matric</w:t>
      </w:r>
      <w:r w:rsidR="00693E26" w:rsidRPr="00696199">
        <w:t xml:space="preserve"> </w:t>
      </w:r>
      <w:r w:rsidRPr="00696199">
        <w:t>level,</w:t>
      </w:r>
      <w:r w:rsidR="00693E26" w:rsidRPr="00696199">
        <w:t xml:space="preserve"> </w:t>
      </w:r>
      <w:r w:rsidRPr="00696199">
        <w:t>7.86%</w:t>
      </w:r>
      <w:r w:rsidR="00693E26" w:rsidRPr="00696199">
        <w:t xml:space="preserve"> </w:t>
      </w:r>
      <w:r w:rsidRPr="00696199">
        <w:t>education</w:t>
      </w:r>
      <w:r w:rsidR="00693E26" w:rsidRPr="00696199">
        <w:t xml:space="preserve"> </w:t>
      </w:r>
      <w:r w:rsidRPr="00696199">
        <w:t>up</w:t>
      </w:r>
      <w:r w:rsidR="00693E26" w:rsidRPr="00696199">
        <w:t xml:space="preserve"> </w:t>
      </w:r>
      <w:r w:rsidRPr="00696199">
        <w:t>to</w:t>
      </w:r>
      <w:r w:rsidR="00693E26" w:rsidRPr="00696199">
        <w:t xml:space="preserve"> </w:t>
      </w:r>
      <w:r w:rsidRPr="00696199">
        <w:t>intermediate</w:t>
      </w:r>
      <w:r w:rsidR="00693E26" w:rsidRPr="00696199">
        <w:t xml:space="preserve"> </w:t>
      </w:r>
      <w:r w:rsidRPr="00696199">
        <w:t>level,</w:t>
      </w:r>
      <w:r w:rsidR="00693E26" w:rsidRPr="00696199">
        <w:t xml:space="preserve"> </w:t>
      </w:r>
      <w:r w:rsidRPr="00696199">
        <w:t>6.55%</w:t>
      </w:r>
      <w:r w:rsidR="00693E26" w:rsidRPr="00696199">
        <w:t xml:space="preserve"> </w:t>
      </w:r>
      <w:r w:rsidRPr="00696199">
        <w:t>reached</w:t>
      </w:r>
      <w:r w:rsidR="00693E26" w:rsidRPr="00696199">
        <w:t xml:space="preserve"> </w:t>
      </w:r>
      <w:r w:rsidRPr="00696199">
        <w:t>up</w:t>
      </w:r>
      <w:r w:rsidR="00693E26" w:rsidRPr="00696199">
        <w:t xml:space="preserve"> </w:t>
      </w:r>
      <w:r w:rsidRPr="00696199">
        <w:t>to</w:t>
      </w:r>
      <w:r w:rsidR="00693E26" w:rsidRPr="00696199">
        <w:t xml:space="preserve"> </w:t>
      </w:r>
      <w:r w:rsidRPr="00696199">
        <w:t>graduate</w:t>
      </w:r>
      <w:r w:rsidR="00693E26" w:rsidRPr="00696199">
        <w:t xml:space="preserve"> </w:t>
      </w:r>
      <w:r w:rsidRPr="00696199">
        <w:t>level</w:t>
      </w:r>
      <w:r w:rsidR="00693E26" w:rsidRPr="00696199">
        <w:t xml:space="preserve"> </w:t>
      </w:r>
      <w:r w:rsidRPr="00696199">
        <w:t>and</w:t>
      </w:r>
      <w:r w:rsidR="00693E26" w:rsidRPr="00696199">
        <w:t xml:space="preserve"> </w:t>
      </w:r>
      <w:r w:rsidRPr="00696199">
        <w:t>3.28%</w:t>
      </w:r>
      <w:r w:rsidR="00693E26" w:rsidRPr="00696199">
        <w:t xml:space="preserve"> </w:t>
      </w:r>
      <w:r w:rsidRPr="00696199">
        <w:t>higher</w:t>
      </w:r>
      <w:r w:rsidR="00693E26" w:rsidRPr="00696199">
        <w:t xml:space="preserve"> </w:t>
      </w:r>
      <w:r w:rsidRPr="00696199">
        <w:t>education</w:t>
      </w:r>
      <w:r w:rsidR="00693E26" w:rsidRPr="00696199">
        <w:t xml:space="preserve"> </w:t>
      </w:r>
      <w:r w:rsidRPr="00696199">
        <w:t>i.e.,</w:t>
      </w:r>
      <w:r w:rsidR="00693E26" w:rsidRPr="00696199">
        <w:t xml:space="preserve"> </w:t>
      </w:r>
      <w:r w:rsidRPr="00696199">
        <w:t>post-graduation</w:t>
      </w:r>
      <w:r w:rsidR="00693E26" w:rsidRPr="00696199">
        <w:t xml:space="preserve"> </w:t>
      </w:r>
      <w:r w:rsidRPr="00696199">
        <w:t>and</w:t>
      </w:r>
      <w:r w:rsidR="00693E26" w:rsidRPr="00696199">
        <w:t xml:space="preserve"> </w:t>
      </w:r>
      <w:r w:rsidRPr="00696199">
        <w:t>above.</w:t>
      </w:r>
    </w:p>
    <w:p w14:paraId="76465E7C" w14:textId="12F7ABB7" w:rsidR="008D5049" w:rsidRDefault="008D5049">
      <w:pPr>
        <w:spacing w:after="160" w:line="259" w:lineRule="auto"/>
        <w:jc w:val="left"/>
        <w:rPr>
          <w:rFonts w:eastAsia="Calibri"/>
        </w:rPr>
      </w:pPr>
      <w:r>
        <w:br w:type="page"/>
      </w:r>
    </w:p>
    <w:p w14:paraId="28B4C674" w14:textId="730E4372" w:rsidR="004A3B86" w:rsidRPr="00696199" w:rsidRDefault="004A3B86" w:rsidP="004A3B86">
      <w:pPr>
        <w:pStyle w:val="Table1"/>
      </w:pPr>
      <w:bookmarkStart w:id="451" w:name="_Ref110210117"/>
      <w:bookmarkStart w:id="452" w:name="_Toc120718695"/>
      <w:r w:rsidRPr="00696199">
        <w:lastRenderedPageBreak/>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12</w:t>
        </w:r>
      </w:fldSimple>
      <w:bookmarkEnd w:id="451"/>
      <w:r w:rsidRPr="00696199">
        <w:t>:</w:t>
      </w:r>
      <w:r w:rsidRPr="00696199">
        <w:tab/>
        <w:t>Education Level of Affected Population</w:t>
      </w:r>
      <w:bookmarkEnd w:id="452"/>
    </w:p>
    <w:tbl>
      <w:tblPr>
        <w:tblW w:w="5000" w:type="pct"/>
        <w:tblLook w:val="04A0" w:firstRow="1" w:lastRow="0" w:firstColumn="1" w:lastColumn="0" w:noHBand="0" w:noVBand="1"/>
      </w:tblPr>
      <w:tblGrid>
        <w:gridCol w:w="4043"/>
        <w:gridCol w:w="998"/>
        <w:gridCol w:w="1378"/>
        <w:gridCol w:w="1049"/>
        <w:gridCol w:w="1983"/>
      </w:tblGrid>
      <w:tr w:rsidR="00475C80" w:rsidRPr="008D5049" w14:paraId="0469FF1C" w14:textId="77777777" w:rsidTr="004A3B86">
        <w:trPr>
          <w:trHeight w:val="360"/>
        </w:trPr>
        <w:tc>
          <w:tcPr>
            <w:tcW w:w="404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EFF5CD" w14:textId="0A92589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Education</w:t>
            </w:r>
            <w:r w:rsidR="00693E26" w:rsidRPr="008D5049">
              <w:rPr>
                <w:rFonts w:eastAsia="Times New Roman"/>
                <w:b/>
                <w:bCs/>
                <w:color w:val="000000"/>
                <w:sz w:val="20"/>
                <w:szCs w:val="20"/>
              </w:rPr>
              <w:t xml:space="preserve"> </w:t>
            </w:r>
            <w:r w:rsidRPr="008D5049">
              <w:rPr>
                <w:rFonts w:eastAsia="Times New Roman"/>
                <w:b/>
                <w:bCs/>
                <w:color w:val="000000"/>
                <w:sz w:val="20"/>
                <w:szCs w:val="20"/>
              </w:rPr>
              <w:t>Level</w:t>
            </w:r>
          </w:p>
        </w:tc>
        <w:tc>
          <w:tcPr>
            <w:tcW w:w="5408"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CB5C597" w14:textId="38B9D156"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Total</w:t>
            </w:r>
            <w:r w:rsidR="00693E26" w:rsidRPr="008D5049">
              <w:rPr>
                <w:rFonts w:eastAsia="Times New Roman"/>
                <w:b/>
                <w:bCs/>
                <w:color w:val="000000"/>
                <w:sz w:val="20"/>
                <w:szCs w:val="20"/>
              </w:rPr>
              <w:t xml:space="preserve"> </w:t>
            </w:r>
            <w:r w:rsidRPr="008D5049">
              <w:rPr>
                <w:rFonts w:eastAsia="Times New Roman"/>
                <w:b/>
                <w:bCs/>
                <w:color w:val="000000"/>
                <w:sz w:val="20"/>
                <w:szCs w:val="20"/>
              </w:rPr>
              <w:t>Number</w:t>
            </w:r>
            <w:r w:rsidR="00693E26" w:rsidRPr="008D5049">
              <w:rPr>
                <w:rFonts w:eastAsia="Times New Roman"/>
                <w:b/>
                <w:bCs/>
                <w:color w:val="000000"/>
                <w:sz w:val="20"/>
                <w:szCs w:val="20"/>
              </w:rPr>
              <w:t xml:space="preserve"> </w:t>
            </w:r>
            <w:r w:rsidRPr="008D5049">
              <w:rPr>
                <w:rFonts w:eastAsia="Times New Roman"/>
                <w:b/>
                <w:bCs/>
                <w:color w:val="000000"/>
                <w:sz w:val="20"/>
                <w:szCs w:val="20"/>
              </w:rPr>
              <w:t>of</w:t>
            </w:r>
            <w:r w:rsidR="00693E26" w:rsidRPr="008D5049">
              <w:rPr>
                <w:rFonts w:eastAsia="Times New Roman"/>
                <w:b/>
                <w:bCs/>
                <w:color w:val="000000"/>
                <w:sz w:val="20"/>
                <w:szCs w:val="20"/>
              </w:rPr>
              <w:t xml:space="preserve"> </w:t>
            </w:r>
            <w:r w:rsidRPr="008D5049">
              <w:rPr>
                <w:rFonts w:eastAsia="Times New Roman"/>
                <w:b/>
                <w:bCs/>
                <w:color w:val="000000"/>
                <w:sz w:val="20"/>
                <w:szCs w:val="20"/>
              </w:rPr>
              <w:t>Persons</w:t>
            </w:r>
          </w:p>
        </w:tc>
      </w:tr>
      <w:tr w:rsidR="00475C80" w:rsidRPr="008D5049" w14:paraId="5B1D6CC6" w14:textId="77777777" w:rsidTr="004A3B86">
        <w:trPr>
          <w:trHeight w:val="360"/>
        </w:trPr>
        <w:tc>
          <w:tcPr>
            <w:tcW w:w="404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C930F" w14:textId="77777777" w:rsidR="00475C80" w:rsidRPr="008D5049" w:rsidRDefault="00475C80" w:rsidP="008D3519">
            <w:pPr>
              <w:spacing w:after="0" w:line="240" w:lineRule="auto"/>
              <w:jc w:val="left"/>
              <w:rPr>
                <w:rFonts w:eastAsia="Times New Roman"/>
                <w:b/>
                <w:bCs/>
                <w:color w:val="000000"/>
                <w:sz w:val="20"/>
                <w:szCs w:val="20"/>
              </w:rPr>
            </w:pPr>
          </w:p>
        </w:tc>
        <w:tc>
          <w:tcPr>
            <w:tcW w:w="998" w:type="dxa"/>
            <w:tcBorders>
              <w:top w:val="nil"/>
              <w:left w:val="nil"/>
              <w:bottom w:val="single" w:sz="4" w:space="0" w:color="auto"/>
              <w:right w:val="single" w:sz="4" w:space="0" w:color="auto"/>
            </w:tcBorders>
            <w:shd w:val="clear" w:color="auto" w:fill="DAEEF3" w:themeFill="accent5" w:themeFillTint="33"/>
            <w:vAlign w:val="center"/>
            <w:hideMark/>
          </w:tcPr>
          <w:p w14:paraId="6D52A7FF"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Male</w:t>
            </w:r>
          </w:p>
        </w:tc>
        <w:tc>
          <w:tcPr>
            <w:tcW w:w="1378" w:type="dxa"/>
            <w:tcBorders>
              <w:top w:val="nil"/>
              <w:left w:val="nil"/>
              <w:bottom w:val="single" w:sz="4" w:space="0" w:color="auto"/>
              <w:right w:val="single" w:sz="4" w:space="0" w:color="auto"/>
            </w:tcBorders>
            <w:shd w:val="clear" w:color="auto" w:fill="DAEEF3" w:themeFill="accent5" w:themeFillTint="33"/>
            <w:vAlign w:val="center"/>
            <w:hideMark/>
          </w:tcPr>
          <w:p w14:paraId="1703E417"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Female</w:t>
            </w:r>
          </w:p>
        </w:tc>
        <w:tc>
          <w:tcPr>
            <w:tcW w:w="1049" w:type="dxa"/>
            <w:tcBorders>
              <w:top w:val="nil"/>
              <w:left w:val="nil"/>
              <w:bottom w:val="single" w:sz="4" w:space="0" w:color="auto"/>
              <w:right w:val="single" w:sz="4" w:space="0" w:color="auto"/>
            </w:tcBorders>
            <w:shd w:val="clear" w:color="auto" w:fill="DAEEF3" w:themeFill="accent5" w:themeFillTint="33"/>
            <w:vAlign w:val="center"/>
            <w:hideMark/>
          </w:tcPr>
          <w:p w14:paraId="0B5202FA"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Total</w:t>
            </w:r>
          </w:p>
        </w:tc>
        <w:tc>
          <w:tcPr>
            <w:tcW w:w="1983" w:type="dxa"/>
            <w:tcBorders>
              <w:top w:val="nil"/>
              <w:left w:val="nil"/>
              <w:bottom w:val="single" w:sz="4" w:space="0" w:color="auto"/>
              <w:right w:val="single" w:sz="4" w:space="0" w:color="auto"/>
            </w:tcBorders>
            <w:shd w:val="clear" w:color="auto" w:fill="DAEEF3" w:themeFill="accent5" w:themeFillTint="33"/>
            <w:vAlign w:val="center"/>
            <w:hideMark/>
          </w:tcPr>
          <w:p w14:paraId="6448E245"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Percentage</w:t>
            </w:r>
          </w:p>
        </w:tc>
      </w:tr>
      <w:tr w:rsidR="00475C80" w:rsidRPr="008D5049" w14:paraId="79B9FE95" w14:textId="77777777" w:rsidTr="004A3B86">
        <w:trPr>
          <w:trHeight w:val="360"/>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12E2BD80" w14:textId="77777777" w:rsidR="00475C80" w:rsidRPr="008D5049" w:rsidRDefault="00475C80" w:rsidP="008D3519">
            <w:pPr>
              <w:spacing w:after="0" w:line="240" w:lineRule="auto"/>
              <w:jc w:val="left"/>
              <w:rPr>
                <w:rFonts w:eastAsia="Times New Roman"/>
                <w:color w:val="000000"/>
                <w:sz w:val="20"/>
                <w:szCs w:val="20"/>
              </w:rPr>
            </w:pPr>
            <w:r w:rsidRPr="008D5049">
              <w:rPr>
                <w:rFonts w:eastAsia="Times New Roman"/>
                <w:color w:val="000000"/>
                <w:sz w:val="20"/>
                <w:szCs w:val="20"/>
              </w:rPr>
              <w:t>Illiterate</w:t>
            </w:r>
          </w:p>
        </w:tc>
        <w:tc>
          <w:tcPr>
            <w:tcW w:w="998" w:type="dxa"/>
            <w:tcBorders>
              <w:top w:val="nil"/>
              <w:left w:val="nil"/>
              <w:bottom w:val="single" w:sz="4" w:space="0" w:color="auto"/>
              <w:right w:val="single" w:sz="4" w:space="0" w:color="auto"/>
            </w:tcBorders>
            <w:shd w:val="clear" w:color="auto" w:fill="auto"/>
            <w:vAlign w:val="center"/>
            <w:hideMark/>
          </w:tcPr>
          <w:p w14:paraId="1F8C9B9D"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74</w:t>
            </w:r>
          </w:p>
        </w:tc>
        <w:tc>
          <w:tcPr>
            <w:tcW w:w="1378" w:type="dxa"/>
            <w:tcBorders>
              <w:top w:val="nil"/>
              <w:left w:val="nil"/>
              <w:bottom w:val="single" w:sz="4" w:space="0" w:color="auto"/>
              <w:right w:val="single" w:sz="4" w:space="0" w:color="auto"/>
            </w:tcBorders>
            <w:shd w:val="clear" w:color="auto" w:fill="auto"/>
            <w:vAlign w:val="center"/>
            <w:hideMark/>
          </w:tcPr>
          <w:p w14:paraId="703A8DC7"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62</w:t>
            </w:r>
          </w:p>
        </w:tc>
        <w:tc>
          <w:tcPr>
            <w:tcW w:w="1049" w:type="dxa"/>
            <w:tcBorders>
              <w:top w:val="nil"/>
              <w:left w:val="nil"/>
              <w:bottom w:val="single" w:sz="4" w:space="0" w:color="auto"/>
              <w:right w:val="single" w:sz="4" w:space="0" w:color="auto"/>
            </w:tcBorders>
            <w:shd w:val="clear" w:color="auto" w:fill="auto"/>
            <w:vAlign w:val="center"/>
            <w:hideMark/>
          </w:tcPr>
          <w:p w14:paraId="115E10E5"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136</w:t>
            </w:r>
          </w:p>
        </w:tc>
        <w:tc>
          <w:tcPr>
            <w:tcW w:w="1983" w:type="dxa"/>
            <w:tcBorders>
              <w:top w:val="nil"/>
              <w:left w:val="nil"/>
              <w:bottom w:val="single" w:sz="4" w:space="0" w:color="auto"/>
              <w:right w:val="single" w:sz="4" w:space="0" w:color="auto"/>
            </w:tcBorders>
            <w:shd w:val="clear" w:color="auto" w:fill="auto"/>
            <w:vAlign w:val="center"/>
            <w:hideMark/>
          </w:tcPr>
          <w:p w14:paraId="60BACF92"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29.69%</w:t>
            </w:r>
          </w:p>
        </w:tc>
      </w:tr>
      <w:tr w:rsidR="00475C80" w:rsidRPr="008D5049" w14:paraId="43279D3C" w14:textId="77777777" w:rsidTr="004A3B86">
        <w:trPr>
          <w:trHeight w:val="360"/>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6F68A591" w14:textId="77777777" w:rsidR="00475C80" w:rsidRPr="008D5049" w:rsidRDefault="00475C80" w:rsidP="008D3519">
            <w:pPr>
              <w:spacing w:after="0" w:line="240" w:lineRule="auto"/>
              <w:jc w:val="left"/>
              <w:rPr>
                <w:rFonts w:eastAsia="Times New Roman"/>
                <w:color w:val="000000"/>
                <w:sz w:val="20"/>
                <w:szCs w:val="20"/>
              </w:rPr>
            </w:pPr>
            <w:r w:rsidRPr="008D5049">
              <w:rPr>
                <w:rFonts w:eastAsia="Times New Roman"/>
                <w:color w:val="000000"/>
                <w:sz w:val="20"/>
                <w:szCs w:val="20"/>
              </w:rPr>
              <w:t>Madrassah</w:t>
            </w:r>
          </w:p>
        </w:tc>
        <w:tc>
          <w:tcPr>
            <w:tcW w:w="998" w:type="dxa"/>
            <w:tcBorders>
              <w:top w:val="nil"/>
              <w:left w:val="nil"/>
              <w:bottom w:val="single" w:sz="4" w:space="0" w:color="auto"/>
              <w:right w:val="single" w:sz="4" w:space="0" w:color="auto"/>
            </w:tcBorders>
            <w:shd w:val="clear" w:color="auto" w:fill="auto"/>
            <w:vAlign w:val="center"/>
            <w:hideMark/>
          </w:tcPr>
          <w:p w14:paraId="1CA4AD3B"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0</w:t>
            </w:r>
          </w:p>
        </w:tc>
        <w:tc>
          <w:tcPr>
            <w:tcW w:w="1378" w:type="dxa"/>
            <w:tcBorders>
              <w:top w:val="nil"/>
              <w:left w:val="nil"/>
              <w:bottom w:val="single" w:sz="4" w:space="0" w:color="auto"/>
              <w:right w:val="single" w:sz="4" w:space="0" w:color="auto"/>
            </w:tcBorders>
            <w:shd w:val="clear" w:color="auto" w:fill="auto"/>
            <w:vAlign w:val="center"/>
            <w:hideMark/>
          </w:tcPr>
          <w:p w14:paraId="74966628"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2</w:t>
            </w:r>
          </w:p>
        </w:tc>
        <w:tc>
          <w:tcPr>
            <w:tcW w:w="1049" w:type="dxa"/>
            <w:tcBorders>
              <w:top w:val="nil"/>
              <w:left w:val="nil"/>
              <w:bottom w:val="single" w:sz="4" w:space="0" w:color="auto"/>
              <w:right w:val="single" w:sz="4" w:space="0" w:color="auto"/>
            </w:tcBorders>
            <w:shd w:val="clear" w:color="auto" w:fill="auto"/>
            <w:vAlign w:val="center"/>
            <w:hideMark/>
          </w:tcPr>
          <w:p w14:paraId="48D9EF70"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2</w:t>
            </w:r>
          </w:p>
        </w:tc>
        <w:tc>
          <w:tcPr>
            <w:tcW w:w="1983" w:type="dxa"/>
            <w:tcBorders>
              <w:top w:val="nil"/>
              <w:left w:val="nil"/>
              <w:bottom w:val="single" w:sz="4" w:space="0" w:color="auto"/>
              <w:right w:val="single" w:sz="4" w:space="0" w:color="auto"/>
            </w:tcBorders>
            <w:shd w:val="clear" w:color="auto" w:fill="auto"/>
            <w:vAlign w:val="center"/>
            <w:hideMark/>
          </w:tcPr>
          <w:p w14:paraId="6BC36C88"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0.44%</w:t>
            </w:r>
          </w:p>
        </w:tc>
      </w:tr>
      <w:tr w:rsidR="00475C80" w:rsidRPr="008D5049" w14:paraId="4630F198" w14:textId="77777777" w:rsidTr="004A3B86">
        <w:trPr>
          <w:trHeight w:val="360"/>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61C7DC23" w14:textId="1FF3E14B" w:rsidR="00475C80" w:rsidRPr="008D5049" w:rsidRDefault="00475C80" w:rsidP="008D3519">
            <w:pPr>
              <w:spacing w:after="0" w:line="240" w:lineRule="auto"/>
              <w:jc w:val="left"/>
              <w:rPr>
                <w:rFonts w:eastAsia="Times New Roman"/>
                <w:color w:val="000000"/>
                <w:sz w:val="20"/>
                <w:szCs w:val="20"/>
              </w:rPr>
            </w:pPr>
            <w:r w:rsidRPr="008D5049">
              <w:rPr>
                <w:rFonts w:eastAsia="Times New Roman"/>
                <w:color w:val="000000"/>
                <w:sz w:val="20"/>
                <w:szCs w:val="20"/>
              </w:rPr>
              <w:t>No</w:t>
            </w:r>
            <w:r w:rsidR="00693E26" w:rsidRPr="008D5049">
              <w:rPr>
                <w:rFonts w:eastAsia="Times New Roman"/>
                <w:color w:val="000000"/>
                <w:sz w:val="20"/>
                <w:szCs w:val="20"/>
              </w:rPr>
              <w:t xml:space="preserve"> </w:t>
            </w:r>
            <w:r w:rsidRPr="008D5049">
              <w:rPr>
                <w:rFonts w:eastAsia="Times New Roman"/>
                <w:color w:val="000000"/>
                <w:sz w:val="20"/>
                <w:szCs w:val="20"/>
              </w:rPr>
              <w:t>or</w:t>
            </w:r>
            <w:r w:rsidR="00693E26" w:rsidRPr="008D5049">
              <w:rPr>
                <w:rFonts w:eastAsia="Times New Roman"/>
                <w:color w:val="000000"/>
                <w:sz w:val="20"/>
                <w:szCs w:val="20"/>
              </w:rPr>
              <w:t xml:space="preserve"> </w:t>
            </w:r>
            <w:r w:rsidRPr="008D5049">
              <w:rPr>
                <w:rFonts w:eastAsia="Times New Roman"/>
                <w:color w:val="000000"/>
                <w:sz w:val="20"/>
                <w:szCs w:val="20"/>
              </w:rPr>
              <w:t>Less</w:t>
            </w:r>
            <w:r w:rsidR="00693E26" w:rsidRPr="008D5049">
              <w:rPr>
                <w:rFonts w:eastAsia="Times New Roman"/>
                <w:color w:val="000000"/>
                <w:sz w:val="20"/>
                <w:szCs w:val="20"/>
              </w:rPr>
              <w:t xml:space="preserve"> </w:t>
            </w:r>
            <w:r w:rsidRPr="008D5049">
              <w:rPr>
                <w:rFonts w:eastAsia="Times New Roman"/>
                <w:color w:val="000000"/>
                <w:sz w:val="20"/>
                <w:szCs w:val="20"/>
              </w:rPr>
              <w:t>than</w:t>
            </w:r>
            <w:r w:rsidR="00693E26" w:rsidRPr="008D5049">
              <w:rPr>
                <w:rFonts w:eastAsia="Times New Roman"/>
                <w:color w:val="000000"/>
                <w:sz w:val="20"/>
                <w:szCs w:val="20"/>
              </w:rPr>
              <w:t xml:space="preserve"> </w:t>
            </w:r>
            <w:r w:rsidRPr="008D5049">
              <w:rPr>
                <w:rFonts w:eastAsia="Times New Roman"/>
                <w:color w:val="000000"/>
                <w:sz w:val="20"/>
                <w:szCs w:val="20"/>
              </w:rPr>
              <w:t>Primary</w:t>
            </w:r>
          </w:p>
        </w:tc>
        <w:tc>
          <w:tcPr>
            <w:tcW w:w="998" w:type="dxa"/>
            <w:tcBorders>
              <w:top w:val="nil"/>
              <w:left w:val="nil"/>
              <w:bottom w:val="single" w:sz="4" w:space="0" w:color="auto"/>
              <w:right w:val="single" w:sz="4" w:space="0" w:color="auto"/>
            </w:tcBorders>
            <w:shd w:val="clear" w:color="auto" w:fill="auto"/>
            <w:vAlign w:val="center"/>
            <w:hideMark/>
          </w:tcPr>
          <w:p w14:paraId="4B5526A5"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50</w:t>
            </w:r>
          </w:p>
        </w:tc>
        <w:tc>
          <w:tcPr>
            <w:tcW w:w="1378" w:type="dxa"/>
            <w:tcBorders>
              <w:top w:val="nil"/>
              <w:left w:val="nil"/>
              <w:bottom w:val="single" w:sz="4" w:space="0" w:color="auto"/>
              <w:right w:val="single" w:sz="4" w:space="0" w:color="auto"/>
            </w:tcBorders>
            <w:shd w:val="clear" w:color="auto" w:fill="auto"/>
            <w:vAlign w:val="center"/>
            <w:hideMark/>
          </w:tcPr>
          <w:p w14:paraId="1CB8726B"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51</w:t>
            </w:r>
          </w:p>
        </w:tc>
        <w:tc>
          <w:tcPr>
            <w:tcW w:w="1049" w:type="dxa"/>
            <w:tcBorders>
              <w:top w:val="nil"/>
              <w:left w:val="nil"/>
              <w:bottom w:val="single" w:sz="4" w:space="0" w:color="auto"/>
              <w:right w:val="single" w:sz="4" w:space="0" w:color="auto"/>
            </w:tcBorders>
            <w:shd w:val="clear" w:color="auto" w:fill="auto"/>
            <w:vAlign w:val="center"/>
            <w:hideMark/>
          </w:tcPr>
          <w:p w14:paraId="6B0A2A9E"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101</w:t>
            </w:r>
          </w:p>
        </w:tc>
        <w:tc>
          <w:tcPr>
            <w:tcW w:w="1983" w:type="dxa"/>
            <w:tcBorders>
              <w:top w:val="nil"/>
              <w:left w:val="nil"/>
              <w:bottom w:val="single" w:sz="4" w:space="0" w:color="auto"/>
              <w:right w:val="single" w:sz="4" w:space="0" w:color="auto"/>
            </w:tcBorders>
            <w:shd w:val="clear" w:color="auto" w:fill="auto"/>
            <w:vAlign w:val="center"/>
            <w:hideMark/>
          </w:tcPr>
          <w:p w14:paraId="0011CEA3"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22.05%</w:t>
            </w:r>
          </w:p>
        </w:tc>
      </w:tr>
      <w:tr w:rsidR="00475C80" w:rsidRPr="008D5049" w14:paraId="09D60230" w14:textId="77777777" w:rsidTr="004A3B86">
        <w:trPr>
          <w:trHeight w:val="360"/>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5EB13EC4" w14:textId="2FE25868" w:rsidR="00475C80" w:rsidRPr="008D5049" w:rsidRDefault="00475C80" w:rsidP="008D3519">
            <w:pPr>
              <w:spacing w:after="0" w:line="240" w:lineRule="auto"/>
              <w:jc w:val="left"/>
              <w:rPr>
                <w:rFonts w:eastAsia="Times New Roman"/>
                <w:color w:val="000000"/>
                <w:sz w:val="20"/>
                <w:szCs w:val="20"/>
              </w:rPr>
            </w:pPr>
            <w:r w:rsidRPr="008D5049">
              <w:rPr>
                <w:rFonts w:eastAsia="Times New Roman"/>
                <w:color w:val="000000"/>
                <w:sz w:val="20"/>
                <w:szCs w:val="20"/>
              </w:rPr>
              <w:t>Primary</w:t>
            </w:r>
            <w:r w:rsidR="00693E26" w:rsidRPr="008D5049">
              <w:rPr>
                <w:rFonts w:eastAsia="Times New Roman"/>
                <w:color w:val="000000"/>
                <w:sz w:val="20"/>
                <w:szCs w:val="20"/>
              </w:rPr>
              <w:t xml:space="preserve"> </w:t>
            </w:r>
            <w:r w:rsidRPr="008D5049">
              <w:rPr>
                <w:rFonts w:eastAsia="Times New Roman"/>
                <w:color w:val="000000"/>
                <w:sz w:val="20"/>
                <w:szCs w:val="20"/>
              </w:rPr>
              <w:t>(Class</w:t>
            </w:r>
            <w:r w:rsidR="00693E26" w:rsidRPr="008D5049">
              <w:rPr>
                <w:rFonts w:eastAsia="Times New Roman"/>
                <w:color w:val="000000"/>
                <w:sz w:val="20"/>
                <w:szCs w:val="20"/>
              </w:rPr>
              <w:t xml:space="preserve"> </w:t>
            </w:r>
            <w:r w:rsidRPr="008D5049">
              <w:rPr>
                <w:rFonts w:eastAsia="Times New Roman"/>
                <w:color w:val="000000"/>
                <w:sz w:val="20"/>
                <w:szCs w:val="20"/>
              </w:rPr>
              <w:t>5</w:t>
            </w:r>
            <w:r w:rsidR="00693E26" w:rsidRPr="008D5049">
              <w:rPr>
                <w:rFonts w:eastAsia="Times New Roman"/>
                <w:color w:val="000000"/>
                <w:sz w:val="20"/>
                <w:szCs w:val="20"/>
              </w:rPr>
              <w:t xml:space="preserve"> </w:t>
            </w:r>
            <w:r w:rsidRPr="008D5049">
              <w:rPr>
                <w:rFonts w:eastAsia="Times New Roman"/>
                <w:color w:val="000000"/>
                <w:sz w:val="20"/>
                <w:szCs w:val="20"/>
              </w:rPr>
              <w:t>to</w:t>
            </w:r>
            <w:r w:rsidR="00693E26" w:rsidRPr="008D5049">
              <w:rPr>
                <w:rFonts w:eastAsia="Times New Roman"/>
                <w:color w:val="000000"/>
                <w:sz w:val="20"/>
                <w:szCs w:val="20"/>
              </w:rPr>
              <w:t xml:space="preserve"> </w:t>
            </w:r>
            <w:r w:rsidRPr="008D5049">
              <w:rPr>
                <w:rFonts w:eastAsia="Times New Roman"/>
                <w:color w:val="000000"/>
                <w:sz w:val="20"/>
                <w:szCs w:val="20"/>
              </w:rPr>
              <w:t>Class</w:t>
            </w:r>
            <w:r w:rsidR="00693E26" w:rsidRPr="008D5049">
              <w:rPr>
                <w:rFonts w:eastAsia="Times New Roman"/>
                <w:color w:val="000000"/>
                <w:sz w:val="20"/>
                <w:szCs w:val="20"/>
              </w:rPr>
              <w:t xml:space="preserve"> </w:t>
            </w:r>
            <w:r w:rsidRPr="008D5049">
              <w:rPr>
                <w:rFonts w:eastAsia="Times New Roman"/>
                <w:color w:val="000000"/>
                <w:sz w:val="20"/>
                <w:szCs w:val="20"/>
              </w:rPr>
              <w:t>9)</w:t>
            </w:r>
          </w:p>
        </w:tc>
        <w:tc>
          <w:tcPr>
            <w:tcW w:w="998" w:type="dxa"/>
            <w:tcBorders>
              <w:top w:val="nil"/>
              <w:left w:val="nil"/>
              <w:bottom w:val="single" w:sz="4" w:space="0" w:color="auto"/>
              <w:right w:val="single" w:sz="4" w:space="0" w:color="auto"/>
            </w:tcBorders>
            <w:shd w:val="clear" w:color="auto" w:fill="auto"/>
            <w:vAlign w:val="center"/>
            <w:hideMark/>
          </w:tcPr>
          <w:p w14:paraId="50C1D7EB"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80</w:t>
            </w:r>
          </w:p>
        </w:tc>
        <w:tc>
          <w:tcPr>
            <w:tcW w:w="1378" w:type="dxa"/>
            <w:tcBorders>
              <w:top w:val="nil"/>
              <w:left w:val="nil"/>
              <w:bottom w:val="single" w:sz="4" w:space="0" w:color="auto"/>
              <w:right w:val="single" w:sz="4" w:space="0" w:color="auto"/>
            </w:tcBorders>
            <w:shd w:val="clear" w:color="auto" w:fill="auto"/>
            <w:vAlign w:val="center"/>
            <w:hideMark/>
          </w:tcPr>
          <w:p w14:paraId="37852FBC"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11</w:t>
            </w:r>
          </w:p>
        </w:tc>
        <w:tc>
          <w:tcPr>
            <w:tcW w:w="1049" w:type="dxa"/>
            <w:tcBorders>
              <w:top w:val="nil"/>
              <w:left w:val="nil"/>
              <w:bottom w:val="single" w:sz="4" w:space="0" w:color="auto"/>
              <w:right w:val="single" w:sz="4" w:space="0" w:color="auto"/>
            </w:tcBorders>
            <w:shd w:val="clear" w:color="auto" w:fill="auto"/>
            <w:vAlign w:val="center"/>
            <w:hideMark/>
          </w:tcPr>
          <w:p w14:paraId="0B84FF37"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87</w:t>
            </w:r>
          </w:p>
        </w:tc>
        <w:tc>
          <w:tcPr>
            <w:tcW w:w="1983" w:type="dxa"/>
            <w:tcBorders>
              <w:top w:val="nil"/>
              <w:left w:val="nil"/>
              <w:bottom w:val="single" w:sz="4" w:space="0" w:color="auto"/>
              <w:right w:val="single" w:sz="4" w:space="0" w:color="auto"/>
            </w:tcBorders>
            <w:shd w:val="clear" w:color="auto" w:fill="auto"/>
            <w:vAlign w:val="center"/>
            <w:hideMark/>
          </w:tcPr>
          <w:p w14:paraId="083F9223"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19.43%</w:t>
            </w:r>
          </w:p>
        </w:tc>
      </w:tr>
      <w:tr w:rsidR="00475C80" w:rsidRPr="008D5049" w14:paraId="09DDD598" w14:textId="77777777" w:rsidTr="004A3B86">
        <w:trPr>
          <w:trHeight w:val="360"/>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721EAB20" w14:textId="53299BBC" w:rsidR="00475C80" w:rsidRPr="008D5049" w:rsidRDefault="00475C80" w:rsidP="008D3519">
            <w:pPr>
              <w:spacing w:after="0" w:line="240" w:lineRule="auto"/>
              <w:jc w:val="left"/>
              <w:rPr>
                <w:rFonts w:eastAsia="Times New Roman"/>
                <w:color w:val="000000"/>
                <w:sz w:val="20"/>
                <w:szCs w:val="20"/>
              </w:rPr>
            </w:pPr>
            <w:r w:rsidRPr="008D5049">
              <w:rPr>
                <w:rFonts w:eastAsia="Times New Roman"/>
                <w:color w:val="000000"/>
                <w:sz w:val="20"/>
                <w:szCs w:val="20"/>
              </w:rPr>
              <w:t>Matric</w:t>
            </w:r>
            <w:r w:rsidR="00693E26" w:rsidRPr="008D5049">
              <w:rPr>
                <w:rFonts w:eastAsia="Times New Roman"/>
                <w:color w:val="000000"/>
                <w:sz w:val="20"/>
                <w:szCs w:val="20"/>
              </w:rPr>
              <w:t xml:space="preserve"> </w:t>
            </w:r>
            <w:r w:rsidRPr="008D5049">
              <w:rPr>
                <w:rFonts w:eastAsia="Times New Roman"/>
                <w:color w:val="000000"/>
                <w:sz w:val="20"/>
                <w:szCs w:val="20"/>
              </w:rPr>
              <w:t>(Class</w:t>
            </w:r>
            <w:r w:rsidR="00693E26" w:rsidRPr="008D5049">
              <w:rPr>
                <w:rFonts w:eastAsia="Times New Roman"/>
                <w:color w:val="000000"/>
                <w:sz w:val="20"/>
                <w:szCs w:val="20"/>
              </w:rPr>
              <w:t xml:space="preserve"> </w:t>
            </w:r>
            <w:r w:rsidRPr="008D5049">
              <w:rPr>
                <w:rFonts w:eastAsia="Times New Roman"/>
                <w:color w:val="000000"/>
                <w:sz w:val="20"/>
                <w:szCs w:val="20"/>
              </w:rPr>
              <w:t>10)</w:t>
            </w:r>
          </w:p>
        </w:tc>
        <w:tc>
          <w:tcPr>
            <w:tcW w:w="998" w:type="dxa"/>
            <w:tcBorders>
              <w:top w:val="nil"/>
              <w:left w:val="nil"/>
              <w:bottom w:val="single" w:sz="4" w:space="0" w:color="auto"/>
              <w:right w:val="single" w:sz="4" w:space="0" w:color="auto"/>
            </w:tcBorders>
            <w:shd w:val="clear" w:color="auto" w:fill="auto"/>
            <w:vAlign w:val="center"/>
            <w:hideMark/>
          </w:tcPr>
          <w:p w14:paraId="1D97D39A"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41</w:t>
            </w:r>
          </w:p>
        </w:tc>
        <w:tc>
          <w:tcPr>
            <w:tcW w:w="1378" w:type="dxa"/>
            <w:tcBorders>
              <w:top w:val="nil"/>
              <w:left w:val="nil"/>
              <w:bottom w:val="single" w:sz="4" w:space="0" w:color="auto"/>
              <w:right w:val="single" w:sz="4" w:space="0" w:color="auto"/>
            </w:tcBorders>
            <w:shd w:val="clear" w:color="auto" w:fill="auto"/>
            <w:vAlign w:val="center"/>
            <w:hideMark/>
          </w:tcPr>
          <w:p w14:paraId="649D80DA"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8</w:t>
            </w:r>
          </w:p>
        </w:tc>
        <w:tc>
          <w:tcPr>
            <w:tcW w:w="1049" w:type="dxa"/>
            <w:tcBorders>
              <w:top w:val="nil"/>
              <w:left w:val="nil"/>
              <w:bottom w:val="single" w:sz="4" w:space="0" w:color="auto"/>
              <w:right w:val="single" w:sz="4" w:space="0" w:color="auto"/>
            </w:tcBorders>
            <w:shd w:val="clear" w:color="auto" w:fill="auto"/>
            <w:vAlign w:val="center"/>
            <w:hideMark/>
          </w:tcPr>
          <w:p w14:paraId="09651719" w14:textId="77777777" w:rsidR="00475C80" w:rsidRPr="008D5049" w:rsidRDefault="00475C80" w:rsidP="008D3519">
            <w:pPr>
              <w:spacing w:after="0" w:line="240" w:lineRule="auto"/>
              <w:jc w:val="center"/>
              <w:rPr>
                <w:rFonts w:eastAsia="Times New Roman"/>
                <w:sz w:val="20"/>
                <w:szCs w:val="20"/>
              </w:rPr>
            </w:pPr>
            <w:r w:rsidRPr="008D5049">
              <w:rPr>
                <w:rFonts w:eastAsia="Times New Roman"/>
                <w:sz w:val="20"/>
                <w:szCs w:val="20"/>
              </w:rPr>
              <w:t>49</w:t>
            </w:r>
          </w:p>
        </w:tc>
        <w:tc>
          <w:tcPr>
            <w:tcW w:w="1983" w:type="dxa"/>
            <w:tcBorders>
              <w:top w:val="nil"/>
              <w:left w:val="nil"/>
              <w:bottom w:val="single" w:sz="4" w:space="0" w:color="auto"/>
              <w:right w:val="single" w:sz="4" w:space="0" w:color="auto"/>
            </w:tcBorders>
            <w:shd w:val="clear" w:color="auto" w:fill="auto"/>
            <w:vAlign w:val="center"/>
            <w:hideMark/>
          </w:tcPr>
          <w:p w14:paraId="0633BCC7"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10.70%</w:t>
            </w:r>
          </w:p>
        </w:tc>
      </w:tr>
      <w:tr w:rsidR="00475C80" w:rsidRPr="008D5049" w14:paraId="5967DC5C" w14:textId="77777777" w:rsidTr="004A3B86">
        <w:trPr>
          <w:trHeight w:val="360"/>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1E57DDA5" w14:textId="36534445" w:rsidR="00475C80" w:rsidRPr="008D5049" w:rsidRDefault="00475C80" w:rsidP="008D3519">
            <w:pPr>
              <w:spacing w:after="0" w:line="240" w:lineRule="auto"/>
              <w:jc w:val="left"/>
              <w:rPr>
                <w:rFonts w:eastAsia="Times New Roman"/>
                <w:color w:val="000000"/>
                <w:sz w:val="20"/>
                <w:szCs w:val="20"/>
              </w:rPr>
            </w:pPr>
            <w:r w:rsidRPr="008D5049">
              <w:rPr>
                <w:rFonts w:eastAsia="Times New Roman"/>
                <w:color w:val="000000"/>
                <w:sz w:val="20"/>
                <w:szCs w:val="20"/>
              </w:rPr>
              <w:t>Intermediate</w:t>
            </w:r>
            <w:r w:rsidR="00693E26" w:rsidRPr="008D5049">
              <w:rPr>
                <w:rFonts w:eastAsia="Times New Roman"/>
                <w:color w:val="000000"/>
                <w:sz w:val="20"/>
                <w:szCs w:val="20"/>
              </w:rPr>
              <w:t xml:space="preserve"> </w:t>
            </w:r>
            <w:r w:rsidRPr="008D5049">
              <w:rPr>
                <w:rFonts w:eastAsia="Times New Roman"/>
                <w:color w:val="000000"/>
                <w:sz w:val="20"/>
                <w:szCs w:val="20"/>
              </w:rPr>
              <w:t>(FA/FSc)</w:t>
            </w:r>
          </w:p>
        </w:tc>
        <w:tc>
          <w:tcPr>
            <w:tcW w:w="998" w:type="dxa"/>
            <w:tcBorders>
              <w:top w:val="nil"/>
              <w:left w:val="nil"/>
              <w:bottom w:val="single" w:sz="4" w:space="0" w:color="auto"/>
              <w:right w:val="single" w:sz="4" w:space="0" w:color="auto"/>
            </w:tcBorders>
            <w:shd w:val="clear" w:color="auto" w:fill="auto"/>
            <w:vAlign w:val="center"/>
            <w:hideMark/>
          </w:tcPr>
          <w:p w14:paraId="2BDEC9FA"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35</w:t>
            </w:r>
          </w:p>
        </w:tc>
        <w:tc>
          <w:tcPr>
            <w:tcW w:w="1378" w:type="dxa"/>
            <w:tcBorders>
              <w:top w:val="nil"/>
              <w:left w:val="nil"/>
              <w:bottom w:val="single" w:sz="4" w:space="0" w:color="auto"/>
              <w:right w:val="single" w:sz="4" w:space="0" w:color="auto"/>
            </w:tcBorders>
            <w:shd w:val="clear" w:color="auto" w:fill="auto"/>
            <w:vAlign w:val="center"/>
            <w:hideMark/>
          </w:tcPr>
          <w:p w14:paraId="1CF736CB"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vAlign w:val="center"/>
            <w:hideMark/>
          </w:tcPr>
          <w:p w14:paraId="52FDBB59"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36</w:t>
            </w:r>
          </w:p>
        </w:tc>
        <w:tc>
          <w:tcPr>
            <w:tcW w:w="1983" w:type="dxa"/>
            <w:tcBorders>
              <w:top w:val="nil"/>
              <w:left w:val="nil"/>
              <w:bottom w:val="single" w:sz="4" w:space="0" w:color="auto"/>
              <w:right w:val="single" w:sz="4" w:space="0" w:color="auto"/>
            </w:tcBorders>
            <w:shd w:val="clear" w:color="auto" w:fill="auto"/>
            <w:vAlign w:val="center"/>
            <w:hideMark/>
          </w:tcPr>
          <w:p w14:paraId="6B09289C"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7.86%</w:t>
            </w:r>
          </w:p>
        </w:tc>
      </w:tr>
      <w:tr w:rsidR="00475C80" w:rsidRPr="008D5049" w14:paraId="4AA78961" w14:textId="77777777" w:rsidTr="004A3B86">
        <w:trPr>
          <w:trHeight w:val="360"/>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007DA0A6" w14:textId="3E6D7FAE" w:rsidR="00475C80" w:rsidRPr="008D5049" w:rsidRDefault="00475C80" w:rsidP="008D3519">
            <w:pPr>
              <w:spacing w:after="0" w:line="240" w:lineRule="auto"/>
              <w:jc w:val="left"/>
              <w:rPr>
                <w:rFonts w:eastAsia="Times New Roman"/>
                <w:color w:val="000000"/>
                <w:sz w:val="20"/>
                <w:szCs w:val="20"/>
              </w:rPr>
            </w:pPr>
            <w:r w:rsidRPr="008D5049">
              <w:rPr>
                <w:rFonts w:eastAsia="Times New Roman"/>
                <w:color w:val="000000"/>
                <w:sz w:val="20"/>
                <w:szCs w:val="20"/>
              </w:rPr>
              <w:t>Graduate</w:t>
            </w:r>
            <w:r w:rsidR="00693E26" w:rsidRPr="008D5049">
              <w:rPr>
                <w:rFonts w:eastAsia="Times New Roman"/>
                <w:color w:val="000000"/>
                <w:sz w:val="20"/>
                <w:szCs w:val="20"/>
              </w:rPr>
              <w:t xml:space="preserve"> </w:t>
            </w:r>
            <w:r w:rsidRPr="008D5049">
              <w:rPr>
                <w:rFonts w:eastAsia="Times New Roman"/>
                <w:color w:val="000000"/>
                <w:sz w:val="20"/>
                <w:szCs w:val="20"/>
              </w:rPr>
              <w:t>(BA/BSc)</w:t>
            </w:r>
          </w:p>
        </w:tc>
        <w:tc>
          <w:tcPr>
            <w:tcW w:w="998" w:type="dxa"/>
            <w:tcBorders>
              <w:top w:val="nil"/>
              <w:left w:val="nil"/>
              <w:bottom w:val="single" w:sz="4" w:space="0" w:color="auto"/>
              <w:right w:val="single" w:sz="4" w:space="0" w:color="auto"/>
            </w:tcBorders>
            <w:shd w:val="clear" w:color="auto" w:fill="auto"/>
            <w:vAlign w:val="center"/>
            <w:hideMark/>
          </w:tcPr>
          <w:p w14:paraId="6E88B101"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29</w:t>
            </w:r>
          </w:p>
        </w:tc>
        <w:tc>
          <w:tcPr>
            <w:tcW w:w="1378" w:type="dxa"/>
            <w:tcBorders>
              <w:top w:val="nil"/>
              <w:left w:val="nil"/>
              <w:bottom w:val="single" w:sz="4" w:space="0" w:color="auto"/>
              <w:right w:val="single" w:sz="4" w:space="0" w:color="auto"/>
            </w:tcBorders>
            <w:shd w:val="clear" w:color="auto" w:fill="auto"/>
            <w:vAlign w:val="center"/>
            <w:hideMark/>
          </w:tcPr>
          <w:p w14:paraId="0CFB761E"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vAlign w:val="center"/>
            <w:hideMark/>
          </w:tcPr>
          <w:p w14:paraId="25EF1A91"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30</w:t>
            </w:r>
          </w:p>
        </w:tc>
        <w:tc>
          <w:tcPr>
            <w:tcW w:w="1983" w:type="dxa"/>
            <w:tcBorders>
              <w:top w:val="nil"/>
              <w:left w:val="nil"/>
              <w:bottom w:val="single" w:sz="4" w:space="0" w:color="auto"/>
              <w:right w:val="single" w:sz="4" w:space="0" w:color="auto"/>
            </w:tcBorders>
            <w:shd w:val="clear" w:color="auto" w:fill="auto"/>
            <w:vAlign w:val="center"/>
            <w:hideMark/>
          </w:tcPr>
          <w:p w14:paraId="60DAF2F5"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6.55%</w:t>
            </w:r>
          </w:p>
        </w:tc>
      </w:tr>
      <w:tr w:rsidR="00475C80" w:rsidRPr="008D5049" w14:paraId="41EF3C4D" w14:textId="77777777" w:rsidTr="004A3B86">
        <w:trPr>
          <w:trHeight w:val="360"/>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184E290E" w14:textId="77777777" w:rsidR="00475C80" w:rsidRPr="008D5049" w:rsidRDefault="00475C80" w:rsidP="008D3519">
            <w:pPr>
              <w:spacing w:after="0" w:line="240" w:lineRule="auto"/>
              <w:jc w:val="left"/>
              <w:rPr>
                <w:rFonts w:eastAsia="Times New Roman"/>
                <w:color w:val="000000"/>
                <w:sz w:val="20"/>
                <w:szCs w:val="20"/>
              </w:rPr>
            </w:pPr>
            <w:r w:rsidRPr="008D5049">
              <w:rPr>
                <w:rFonts w:eastAsia="Times New Roman"/>
                <w:color w:val="000000"/>
                <w:sz w:val="20"/>
                <w:szCs w:val="20"/>
              </w:rPr>
              <w:t>Other</w:t>
            </w:r>
          </w:p>
        </w:tc>
        <w:tc>
          <w:tcPr>
            <w:tcW w:w="998" w:type="dxa"/>
            <w:tcBorders>
              <w:top w:val="nil"/>
              <w:left w:val="nil"/>
              <w:bottom w:val="single" w:sz="4" w:space="0" w:color="auto"/>
              <w:right w:val="single" w:sz="4" w:space="0" w:color="auto"/>
            </w:tcBorders>
            <w:shd w:val="clear" w:color="auto" w:fill="auto"/>
            <w:vAlign w:val="center"/>
            <w:hideMark/>
          </w:tcPr>
          <w:p w14:paraId="0989B743"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10</w:t>
            </w:r>
          </w:p>
        </w:tc>
        <w:tc>
          <w:tcPr>
            <w:tcW w:w="1378" w:type="dxa"/>
            <w:tcBorders>
              <w:top w:val="nil"/>
              <w:left w:val="nil"/>
              <w:bottom w:val="single" w:sz="4" w:space="0" w:color="auto"/>
              <w:right w:val="single" w:sz="4" w:space="0" w:color="auto"/>
            </w:tcBorders>
            <w:shd w:val="clear" w:color="auto" w:fill="auto"/>
            <w:vAlign w:val="center"/>
            <w:hideMark/>
          </w:tcPr>
          <w:p w14:paraId="03482929"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5</w:t>
            </w:r>
          </w:p>
        </w:tc>
        <w:tc>
          <w:tcPr>
            <w:tcW w:w="1049" w:type="dxa"/>
            <w:tcBorders>
              <w:top w:val="nil"/>
              <w:left w:val="nil"/>
              <w:bottom w:val="single" w:sz="4" w:space="0" w:color="auto"/>
              <w:right w:val="single" w:sz="4" w:space="0" w:color="auto"/>
            </w:tcBorders>
            <w:shd w:val="clear" w:color="auto" w:fill="auto"/>
            <w:vAlign w:val="center"/>
            <w:hideMark/>
          </w:tcPr>
          <w:p w14:paraId="025FB6A1"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15</w:t>
            </w:r>
          </w:p>
        </w:tc>
        <w:tc>
          <w:tcPr>
            <w:tcW w:w="1983" w:type="dxa"/>
            <w:tcBorders>
              <w:top w:val="nil"/>
              <w:left w:val="nil"/>
              <w:bottom w:val="single" w:sz="4" w:space="0" w:color="auto"/>
              <w:right w:val="single" w:sz="4" w:space="0" w:color="auto"/>
            </w:tcBorders>
            <w:shd w:val="clear" w:color="auto" w:fill="auto"/>
            <w:vAlign w:val="center"/>
            <w:hideMark/>
          </w:tcPr>
          <w:p w14:paraId="2CEE02D4" w14:textId="77777777" w:rsidR="00475C80" w:rsidRPr="008D5049" w:rsidRDefault="00475C80" w:rsidP="008D3519">
            <w:pPr>
              <w:spacing w:after="0" w:line="240" w:lineRule="auto"/>
              <w:jc w:val="center"/>
              <w:rPr>
                <w:rFonts w:eastAsia="Times New Roman"/>
                <w:color w:val="000000"/>
                <w:sz w:val="20"/>
                <w:szCs w:val="20"/>
              </w:rPr>
            </w:pPr>
            <w:r w:rsidRPr="008D5049">
              <w:rPr>
                <w:rFonts w:eastAsia="Times New Roman"/>
                <w:color w:val="000000"/>
                <w:sz w:val="20"/>
                <w:szCs w:val="20"/>
              </w:rPr>
              <w:t>3.28%</w:t>
            </w:r>
          </w:p>
        </w:tc>
      </w:tr>
      <w:tr w:rsidR="00475C80" w:rsidRPr="008D5049" w14:paraId="6F05323A" w14:textId="77777777" w:rsidTr="004A3B86">
        <w:trPr>
          <w:trHeight w:val="360"/>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11E93E80" w14:textId="77777777" w:rsidR="00475C80" w:rsidRPr="008D5049" w:rsidRDefault="00475C80" w:rsidP="004B25C3">
            <w:pPr>
              <w:spacing w:after="0" w:line="240" w:lineRule="auto"/>
              <w:jc w:val="center"/>
              <w:rPr>
                <w:rFonts w:eastAsia="Times New Roman"/>
                <w:b/>
                <w:bCs/>
                <w:color w:val="000000"/>
                <w:sz w:val="20"/>
                <w:szCs w:val="20"/>
              </w:rPr>
            </w:pPr>
            <w:r w:rsidRPr="008D5049">
              <w:rPr>
                <w:rFonts w:eastAsia="Times New Roman"/>
                <w:b/>
                <w:bCs/>
                <w:color w:val="000000"/>
                <w:sz w:val="20"/>
                <w:szCs w:val="20"/>
              </w:rPr>
              <w:t>Total</w:t>
            </w:r>
          </w:p>
        </w:tc>
        <w:tc>
          <w:tcPr>
            <w:tcW w:w="998" w:type="dxa"/>
            <w:tcBorders>
              <w:top w:val="nil"/>
              <w:left w:val="nil"/>
              <w:bottom w:val="single" w:sz="4" w:space="0" w:color="auto"/>
              <w:right w:val="single" w:sz="4" w:space="0" w:color="auto"/>
            </w:tcBorders>
            <w:shd w:val="clear" w:color="auto" w:fill="auto"/>
            <w:noWrap/>
            <w:vAlign w:val="center"/>
            <w:hideMark/>
          </w:tcPr>
          <w:p w14:paraId="3C0F76E3"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319</w:t>
            </w:r>
          </w:p>
        </w:tc>
        <w:tc>
          <w:tcPr>
            <w:tcW w:w="1378" w:type="dxa"/>
            <w:tcBorders>
              <w:top w:val="nil"/>
              <w:left w:val="nil"/>
              <w:bottom w:val="single" w:sz="4" w:space="0" w:color="auto"/>
              <w:right w:val="single" w:sz="4" w:space="0" w:color="auto"/>
            </w:tcBorders>
            <w:shd w:val="clear" w:color="auto" w:fill="auto"/>
            <w:noWrap/>
            <w:vAlign w:val="center"/>
            <w:hideMark/>
          </w:tcPr>
          <w:p w14:paraId="3850B9C2"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141</w:t>
            </w:r>
          </w:p>
        </w:tc>
        <w:tc>
          <w:tcPr>
            <w:tcW w:w="1049" w:type="dxa"/>
            <w:tcBorders>
              <w:top w:val="nil"/>
              <w:left w:val="nil"/>
              <w:bottom w:val="single" w:sz="4" w:space="0" w:color="auto"/>
              <w:right w:val="single" w:sz="4" w:space="0" w:color="auto"/>
            </w:tcBorders>
            <w:shd w:val="clear" w:color="auto" w:fill="auto"/>
            <w:noWrap/>
            <w:vAlign w:val="center"/>
            <w:hideMark/>
          </w:tcPr>
          <w:p w14:paraId="0BF31269"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458</w:t>
            </w:r>
          </w:p>
        </w:tc>
        <w:tc>
          <w:tcPr>
            <w:tcW w:w="1983" w:type="dxa"/>
            <w:tcBorders>
              <w:top w:val="nil"/>
              <w:left w:val="nil"/>
              <w:bottom w:val="single" w:sz="4" w:space="0" w:color="auto"/>
              <w:right w:val="single" w:sz="4" w:space="0" w:color="auto"/>
            </w:tcBorders>
            <w:shd w:val="clear" w:color="auto" w:fill="auto"/>
            <w:vAlign w:val="center"/>
            <w:hideMark/>
          </w:tcPr>
          <w:p w14:paraId="0715EBD6" w14:textId="77777777" w:rsidR="00475C80" w:rsidRPr="008D5049" w:rsidRDefault="00475C80" w:rsidP="008D3519">
            <w:pPr>
              <w:spacing w:after="0" w:line="240" w:lineRule="auto"/>
              <w:jc w:val="center"/>
              <w:rPr>
                <w:rFonts w:eastAsia="Times New Roman"/>
                <w:b/>
                <w:bCs/>
                <w:color w:val="000000"/>
                <w:sz w:val="20"/>
                <w:szCs w:val="20"/>
              </w:rPr>
            </w:pPr>
            <w:r w:rsidRPr="008D5049">
              <w:rPr>
                <w:rFonts w:eastAsia="Times New Roman"/>
                <w:b/>
                <w:bCs/>
                <w:color w:val="000000"/>
                <w:sz w:val="20"/>
                <w:szCs w:val="20"/>
              </w:rPr>
              <w:t>100%</w:t>
            </w:r>
          </w:p>
        </w:tc>
      </w:tr>
    </w:tbl>
    <w:p w14:paraId="3564D1D5" w14:textId="46E7AA17" w:rsidR="00475C80" w:rsidRPr="008E242E" w:rsidRDefault="00475C80" w:rsidP="008E242E">
      <w:pPr>
        <w:rPr>
          <w:sz w:val="16"/>
          <w:szCs w:val="16"/>
        </w:rPr>
      </w:pPr>
      <w:r w:rsidRPr="008E242E">
        <w:rPr>
          <w:sz w:val="16"/>
          <w:szCs w:val="16"/>
        </w:rPr>
        <w:t>Source:</w:t>
      </w:r>
      <w:r w:rsidR="00693E26" w:rsidRPr="008E242E">
        <w:rPr>
          <w:sz w:val="16"/>
          <w:szCs w:val="16"/>
        </w:rPr>
        <w:t xml:space="preserve"> </w:t>
      </w:r>
      <w:r w:rsidRPr="008E242E">
        <w:rPr>
          <w:sz w:val="16"/>
          <w:szCs w:val="16"/>
        </w:rPr>
        <w:t>Field</w:t>
      </w:r>
      <w:r w:rsidR="00693E26" w:rsidRPr="008E242E">
        <w:rPr>
          <w:sz w:val="16"/>
          <w:szCs w:val="16"/>
        </w:rPr>
        <w:t xml:space="preserve"> </w:t>
      </w:r>
      <w:r w:rsidRPr="008E242E">
        <w:rPr>
          <w:sz w:val="16"/>
          <w:szCs w:val="16"/>
        </w:rPr>
        <w:t>Survey</w:t>
      </w:r>
      <w:r w:rsidR="00693E26" w:rsidRPr="008E242E">
        <w:rPr>
          <w:sz w:val="16"/>
          <w:szCs w:val="16"/>
        </w:rPr>
        <w:t xml:space="preserve"> </w:t>
      </w:r>
      <w:r w:rsidRPr="008E242E">
        <w:rPr>
          <w:sz w:val="16"/>
          <w:szCs w:val="16"/>
        </w:rPr>
        <w:t>Feb–December</w:t>
      </w:r>
      <w:r w:rsidR="00693E26" w:rsidRPr="008E242E">
        <w:rPr>
          <w:sz w:val="16"/>
          <w:szCs w:val="16"/>
        </w:rPr>
        <w:t xml:space="preserve"> </w:t>
      </w:r>
      <w:r w:rsidRPr="008E242E">
        <w:rPr>
          <w:sz w:val="16"/>
          <w:szCs w:val="16"/>
        </w:rPr>
        <w:t>2021</w:t>
      </w:r>
    </w:p>
    <w:p w14:paraId="77D2AE78" w14:textId="798A517E" w:rsidR="00475C80" w:rsidRPr="00696199" w:rsidRDefault="00475C80" w:rsidP="00300917">
      <w:pPr>
        <w:pStyle w:val="Heading4"/>
      </w:pPr>
      <w:bookmarkStart w:id="453" w:name="_Toc467075272"/>
      <w:bookmarkStart w:id="454" w:name="_Toc467248167"/>
      <w:bookmarkStart w:id="455" w:name="_Toc468200498"/>
      <w:bookmarkStart w:id="456" w:name="_Toc469396400"/>
      <w:bookmarkStart w:id="457" w:name="_Toc467075273"/>
      <w:bookmarkStart w:id="458" w:name="_Toc467248168"/>
      <w:bookmarkStart w:id="459" w:name="_Toc468200499"/>
      <w:bookmarkStart w:id="460" w:name="_Toc469396401"/>
      <w:bookmarkStart w:id="461" w:name="_Toc467075274"/>
      <w:bookmarkStart w:id="462" w:name="_Toc467248169"/>
      <w:bookmarkStart w:id="463" w:name="_Toc468200500"/>
      <w:bookmarkStart w:id="464" w:name="_Toc469396402"/>
      <w:bookmarkStart w:id="465" w:name="_Toc381581845"/>
      <w:bookmarkStart w:id="466" w:name="_Toc395103175"/>
      <w:bookmarkStart w:id="467" w:name="_Toc424140367"/>
      <w:bookmarkStart w:id="468" w:name="_Toc474422270"/>
      <w:bookmarkStart w:id="469" w:name="_Toc94896827"/>
      <w:bookmarkStart w:id="470" w:name="_Toc104762583"/>
      <w:bookmarkStart w:id="471" w:name="_Toc120718560"/>
      <w:bookmarkEnd w:id="453"/>
      <w:bookmarkEnd w:id="454"/>
      <w:bookmarkEnd w:id="455"/>
      <w:bookmarkEnd w:id="456"/>
      <w:bookmarkEnd w:id="457"/>
      <w:bookmarkEnd w:id="458"/>
      <w:bookmarkEnd w:id="459"/>
      <w:bookmarkEnd w:id="460"/>
      <w:bookmarkEnd w:id="461"/>
      <w:bookmarkEnd w:id="462"/>
      <w:bookmarkEnd w:id="463"/>
      <w:bookmarkEnd w:id="464"/>
      <w:r w:rsidRPr="00696199">
        <w:t>Culture,</w:t>
      </w:r>
      <w:r w:rsidR="00693E26" w:rsidRPr="00696199">
        <w:t xml:space="preserve"> </w:t>
      </w:r>
      <w:r w:rsidRPr="00696199">
        <w:t>Religion,</w:t>
      </w:r>
      <w:r w:rsidR="00693E26" w:rsidRPr="00696199">
        <w:t xml:space="preserve"> </w:t>
      </w:r>
      <w:r w:rsidRPr="00696199">
        <w:t>Ethnic</w:t>
      </w:r>
      <w:r w:rsidR="00693E26" w:rsidRPr="00696199">
        <w:t xml:space="preserve"> </w:t>
      </w:r>
      <w:r w:rsidRPr="00696199">
        <w:t>Minority</w:t>
      </w:r>
      <w:r w:rsidR="00693E26" w:rsidRPr="00696199">
        <w:t xml:space="preserve"> </w:t>
      </w:r>
      <w:r w:rsidRPr="00696199">
        <w:t>and</w:t>
      </w:r>
      <w:r w:rsidR="00693E26" w:rsidRPr="00696199">
        <w:t xml:space="preserve"> </w:t>
      </w:r>
      <w:r w:rsidRPr="00696199">
        <w:t>Indigenous</w:t>
      </w:r>
      <w:r w:rsidR="00693E26" w:rsidRPr="00696199">
        <w:t xml:space="preserve"> </w:t>
      </w:r>
      <w:r w:rsidRPr="00696199">
        <w:t>Structures</w:t>
      </w:r>
      <w:bookmarkEnd w:id="465"/>
      <w:bookmarkEnd w:id="466"/>
      <w:bookmarkEnd w:id="467"/>
      <w:bookmarkEnd w:id="468"/>
      <w:bookmarkEnd w:id="469"/>
      <w:bookmarkEnd w:id="470"/>
      <w:bookmarkEnd w:id="471"/>
    </w:p>
    <w:p w14:paraId="687C267B" w14:textId="5C05980D" w:rsidR="00475C80" w:rsidRPr="00696199" w:rsidRDefault="00475C80" w:rsidP="0093062B">
      <w:pPr>
        <w:pStyle w:val="11111Para"/>
      </w:pPr>
      <w:r w:rsidRPr="00696199">
        <w:t>None</w:t>
      </w:r>
      <w:r w:rsidR="00693E26" w:rsidRPr="00696199">
        <w:t xml:space="preserve"> </w:t>
      </w:r>
      <w:r w:rsidRPr="00696199">
        <w:t>of</w:t>
      </w:r>
      <w:r w:rsidR="00693E26" w:rsidRPr="00696199">
        <w:t xml:space="preserve"> </w:t>
      </w:r>
      <w:r w:rsidRPr="00696199">
        <w:t>the</w:t>
      </w:r>
      <w:r w:rsidR="00693E26" w:rsidRPr="00696199">
        <w:t xml:space="preserve"> </w:t>
      </w:r>
      <w:r w:rsidRPr="00696199">
        <w:t>culture,</w:t>
      </w:r>
      <w:r w:rsidR="00693E26" w:rsidRPr="00696199">
        <w:t xml:space="preserve"> </w:t>
      </w:r>
      <w:r w:rsidRPr="00696199">
        <w:t>religion,</w:t>
      </w:r>
      <w:r w:rsidR="00693E26" w:rsidRPr="00696199">
        <w:t xml:space="preserve"> </w:t>
      </w:r>
      <w:r w:rsidRPr="00696199">
        <w:t>ethnic</w:t>
      </w:r>
      <w:r w:rsidR="00693E26" w:rsidRPr="00696199">
        <w:t xml:space="preserve"> </w:t>
      </w:r>
      <w:r w:rsidRPr="00696199">
        <w:t>minority</w:t>
      </w:r>
      <w:r w:rsidR="00693E26" w:rsidRPr="00696199">
        <w:t xml:space="preserve"> </w:t>
      </w:r>
      <w:r w:rsidRPr="00696199">
        <w:t>and</w:t>
      </w:r>
      <w:r w:rsidR="00693E26" w:rsidRPr="00696199">
        <w:t xml:space="preserve"> </w:t>
      </w:r>
      <w:r w:rsidRPr="00696199">
        <w:t>indigenous</w:t>
      </w:r>
      <w:r w:rsidR="00693E26" w:rsidRPr="00696199">
        <w:t xml:space="preserve"> </w:t>
      </w:r>
      <w:r w:rsidRPr="00696199">
        <w:t>household</w:t>
      </w:r>
      <w:r w:rsidR="00693E26" w:rsidRPr="00696199">
        <w:t xml:space="preserve"> </w:t>
      </w:r>
      <w:r w:rsidRPr="00696199">
        <w:t>were</w:t>
      </w:r>
      <w:r w:rsidR="00693E26" w:rsidRPr="00696199">
        <w:t xml:space="preserve"> </w:t>
      </w:r>
      <w:r w:rsidRPr="00696199">
        <w:t>affected</w:t>
      </w:r>
      <w:r w:rsidR="00693E26" w:rsidRPr="00696199">
        <w:t xml:space="preserve"> </w:t>
      </w:r>
      <w:r w:rsidRPr="00696199">
        <w:t>by</w:t>
      </w:r>
      <w:r w:rsidR="00693E26" w:rsidRPr="00696199">
        <w:t xml:space="preserve"> </w:t>
      </w:r>
      <w:r w:rsidRPr="00696199">
        <w:t>the</w:t>
      </w:r>
      <w:r w:rsidR="00693E26" w:rsidRPr="00696199">
        <w:t xml:space="preserve"> </w:t>
      </w:r>
      <w:r w:rsidRPr="00696199">
        <w:t>project.</w:t>
      </w:r>
    </w:p>
    <w:p w14:paraId="7DDD244E" w14:textId="77777777" w:rsidR="00475C80" w:rsidRPr="00696199" w:rsidRDefault="00475C80" w:rsidP="00300917">
      <w:pPr>
        <w:pStyle w:val="Heading4"/>
      </w:pPr>
      <w:bookmarkStart w:id="472" w:name="_Toc381581846"/>
      <w:bookmarkStart w:id="473" w:name="_Toc395103176"/>
      <w:bookmarkStart w:id="474" w:name="_Toc424140368"/>
      <w:bookmarkStart w:id="475" w:name="_Toc474422271"/>
      <w:bookmarkStart w:id="476" w:name="_Toc94896828"/>
      <w:bookmarkStart w:id="477" w:name="_Toc104762584"/>
      <w:bookmarkStart w:id="478" w:name="_Toc120718561"/>
      <w:r w:rsidRPr="00696199">
        <w:t>Gender</w:t>
      </w:r>
      <w:bookmarkEnd w:id="472"/>
      <w:bookmarkEnd w:id="473"/>
      <w:bookmarkEnd w:id="474"/>
      <w:bookmarkEnd w:id="475"/>
      <w:bookmarkEnd w:id="476"/>
      <w:bookmarkEnd w:id="477"/>
      <w:bookmarkEnd w:id="478"/>
    </w:p>
    <w:p w14:paraId="27C6CC8F" w14:textId="0B421FFC" w:rsidR="00475C80" w:rsidRPr="00696199" w:rsidRDefault="00475C80" w:rsidP="0093062B">
      <w:pPr>
        <w:pStyle w:val="11111Para"/>
      </w:pPr>
      <w:r w:rsidRPr="00696199">
        <w:t>Twenty-two</w:t>
      </w:r>
      <w:r w:rsidR="00693E26" w:rsidRPr="00696199">
        <w:t xml:space="preserve"> </w:t>
      </w:r>
      <w:r w:rsidRPr="00696199">
        <w:t>women-headed</w:t>
      </w:r>
      <w:r w:rsidR="00693E26" w:rsidRPr="00696199">
        <w:t xml:space="preserve"> </w:t>
      </w:r>
      <w:r w:rsidRPr="00696199">
        <w:t>households</w:t>
      </w:r>
      <w:r w:rsidR="00693E26" w:rsidRPr="00696199">
        <w:t xml:space="preserve"> </w:t>
      </w:r>
      <w:r w:rsidRPr="00696199">
        <w:t>will</w:t>
      </w:r>
      <w:r w:rsidR="00693E26" w:rsidRPr="00696199">
        <w:t xml:space="preserve"> </w:t>
      </w:r>
      <w:r w:rsidRPr="00696199">
        <w:t>be</w:t>
      </w:r>
      <w:r w:rsidR="00693E26" w:rsidRPr="00696199">
        <w:t xml:space="preserve"> </w:t>
      </w:r>
      <w:r w:rsidRPr="00696199">
        <w:t>affected</w:t>
      </w:r>
      <w:r w:rsidR="00693E26" w:rsidRPr="00696199">
        <w:t xml:space="preserve"> </w:t>
      </w:r>
      <w:r w:rsidRPr="00696199">
        <w:t>by</w:t>
      </w:r>
      <w:r w:rsidR="00693E26" w:rsidRPr="00696199">
        <w:t xml:space="preserve"> </w:t>
      </w:r>
      <w:r w:rsidRPr="00696199">
        <w:t>the</w:t>
      </w:r>
      <w:r w:rsidR="00693E26" w:rsidRPr="00696199">
        <w:t xml:space="preserve"> </w:t>
      </w:r>
      <w:r w:rsidRPr="00696199">
        <w:t>Project.</w:t>
      </w:r>
      <w:r w:rsidR="00693E26" w:rsidRPr="00696199">
        <w:t xml:space="preserve"> </w:t>
      </w:r>
      <w:r w:rsidRPr="00696199">
        <w:t>Taking</w:t>
      </w:r>
      <w:r w:rsidR="00693E26" w:rsidRPr="00696199">
        <w:t xml:space="preserve"> </w:t>
      </w:r>
      <w:r w:rsidRPr="00696199">
        <w:t>into</w:t>
      </w:r>
      <w:r w:rsidR="00693E26" w:rsidRPr="00696199">
        <w:t xml:space="preserve"> </w:t>
      </w:r>
      <w:r w:rsidRPr="00696199">
        <w:t>account</w:t>
      </w:r>
      <w:r w:rsidR="00693E26" w:rsidRPr="00696199">
        <w:t xml:space="preserve"> </w:t>
      </w:r>
      <w:r w:rsidRPr="00696199">
        <w:t>the</w:t>
      </w:r>
      <w:r w:rsidR="00693E26" w:rsidRPr="00696199">
        <w:t xml:space="preserve"> </w:t>
      </w:r>
      <w:r w:rsidRPr="00696199">
        <w:t>socio-economic</w:t>
      </w:r>
      <w:r w:rsidR="00693E26" w:rsidRPr="00696199">
        <w:t xml:space="preserve"> </w:t>
      </w:r>
      <w:r w:rsidRPr="00696199">
        <w:t>vulnerabilities</w:t>
      </w:r>
      <w:r w:rsidR="00693E26" w:rsidRPr="00696199">
        <w:t xml:space="preserve"> </w:t>
      </w:r>
      <w:r w:rsidRPr="00696199">
        <w:t>of</w:t>
      </w:r>
      <w:r w:rsidR="00693E26" w:rsidRPr="00696199">
        <w:t xml:space="preserve"> </w:t>
      </w:r>
      <w:r w:rsidRPr="00696199">
        <w:t>women-headed</w:t>
      </w:r>
      <w:r w:rsidR="00693E26" w:rsidRPr="00696199">
        <w:t xml:space="preserve"> </w:t>
      </w:r>
      <w:r w:rsidRPr="00696199">
        <w:t>households,</w:t>
      </w:r>
      <w:r w:rsidR="00693E26" w:rsidRPr="00696199">
        <w:t xml:space="preserve"> </w:t>
      </w:r>
      <w:r w:rsidRPr="00696199">
        <w:t>these</w:t>
      </w:r>
      <w:r w:rsidR="00693E26" w:rsidRPr="00696199">
        <w:t xml:space="preserve"> </w:t>
      </w:r>
      <w:r w:rsidRPr="00696199">
        <w:t>AHs</w:t>
      </w:r>
      <w:r w:rsidR="00693E26" w:rsidRPr="00696199">
        <w:t xml:space="preserve"> </w:t>
      </w:r>
      <w:r w:rsidRPr="00696199">
        <w:t>will</w:t>
      </w:r>
      <w:r w:rsidR="00693E26" w:rsidRPr="00696199">
        <w:t xml:space="preserve"> </w:t>
      </w:r>
      <w:r w:rsidRPr="00696199">
        <w:t>be</w:t>
      </w:r>
      <w:r w:rsidR="00693E26" w:rsidRPr="00696199">
        <w:t xml:space="preserve"> </w:t>
      </w:r>
      <w:r w:rsidRPr="00696199">
        <w:t>provided</w:t>
      </w:r>
      <w:r w:rsidR="00693E26" w:rsidRPr="00696199">
        <w:t xml:space="preserve"> </w:t>
      </w:r>
      <w:r w:rsidRPr="00696199">
        <w:t>with</w:t>
      </w:r>
      <w:r w:rsidR="00693E26" w:rsidRPr="00696199">
        <w:t xml:space="preserve"> </w:t>
      </w:r>
      <w:r w:rsidRPr="00696199">
        <w:t>vulnerability</w:t>
      </w:r>
      <w:r w:rsidR="00693E26" w:rsidRPr="00696199">
        <w:t xml:space="preserve"> </w:t>
      </w:r>
      <w:r w:rsidRPr="00696199">
        <w:t>allowance,</w:t>
      </w:r>
      <w:r w:rsidR="00693E26" w:rsidRPr="00696199">
        <w:t xml:space="preserve"> </w:t>
      </w:r>
      <w:r w:rsidRPr="00696199">
        <w:t>livelihood</w:t>
      </w:r>
      <w:r w:rsidR="00693E26" w:rsidRPr="00696199">
        <w:t xml:space="preserve"> </w:t>
      </w:r>
      <w:r w:rsidRPr="00696199">
        <w:t>restoration</w:t>
      </w:r>
      <w:r w:rsidR="00693E26" w:rsidRPr="00696199">
        <w:t xml:space="preserve"> </w:t>
      </w:r>
      <w:r w:rsidRPr="00696199">
        <w:t>support,</w:t>
      </w:r>
      <w:r w:rsidR="00693E26" w:rsidRPr="00696199">
        <w:t xml:space="preserve"> </w:t>
      </w:r>
      <w:r w:rsidRPr="00696199">
        <w:t>and</w:t>
      </w:r>
      <w:r w:rsidR="00693E26" w:rsidRPr="00696199">
        <w:t xml:space="preserve"> </w:t>
      </w:r>
      <w:r w:rsidRPr="00696199">
        <w:t>imparting</w:t>
      </w:r>
      <w:r w:rsidR="00693E26" w:rsidRPr="00696199">
        <w:t xml:space="preserve"> </w:t>
      </w:r>
      <w:r w:rsidRPr="00696199">
        <w:t>of</w:t>
      </w:r>
      <w:r w:rsidR="00693E26" w:rsidRPr="00696199">
        <w:t xml:space="preserve"> </w:t>
      </w:r>
      <w:r w:rsidRPr="00696199">
        <w:t>trainings</w:t>
      </w:r>
      <w:r w:rsidR="00693E26" w:rsidRPr="00696199">
        <w:t xml:space="preserve"> </w:t>
      </w:r>
      <w:r w:rsidRPr="00696199">
        <w:t>to</w:t>
      </w:r>
      <w:r w:rsidR="00693E26" w:rsidRPr="00696199">
        <w:t xml:space="preserve"> </w:t>
      </w:r>
      <w:r w:rsidRPr="00696199">
        <w:t>make</w:t>
      </w:r>
      <w:r w:rsidR="00693E26" w:rsidRPr="00696199">
        <w:t xml:space="preserve"> </w:t>
      </w:r>
      <w:r w:rsidRPr="00696199">
        <w:t>them</w:t>
      </w:r>
      <w:r w:rsidR="00693E26" w:rsidRPr="00696199">
        <w:t xml:space="preserve"> </w:t>
      </w:r>
      <w:r w:rsidRPr="00696199">
        <w:t>capable</w:t>
      </w:r>
      <w:r w:rsidR="00693E26" w:rsidRPr="00696199">
        <w:t xml:space="preserve"> </w:t>
      </w:r>
      <w:r w:rsidRPr="00696199">
        <w:t>of</w:t>
      </w:r>
      <w:r w:rsidR="00693E26" w:rsidRPr="00696199">
        <w:t xml:space="preserve"> </w:t>
      </w:r>
      <w:r w:rsidRPr="00696199">
        <w:t>starting</w:t>
      </w:r>
      <w:r w:rsidR="00693E26" w:rsidRPr="00696199">
        <w:t xml:space="preserve"> </w:t>
      </w:r>
      <w:r w:rsidRPr="00696199">
        <w:t>their</w:t>
      </w:r>
      <w:r w:rsidR="00693E26" w:rsidRPr="00696199">
        <w:t xml:space="preserve"> </w:t>
      </w:r>
      <w:r w:rsidRPr="00696199">
        <w:t>own</w:t>
      </w:r>
      <w:r w:rsidR="00693E26" w:rsidRPr="00696199">
        <w:t xml:space="preserve"> </w:t>
      </w:r>
      <w:r w:rsidRPr="00696199">
        <w:t>business</w:t>
      </w:r>
      <w:r w:rsidR="00693E26" w:rsidRPr="00696199">
        <w:t xml:space="preserve"> </w:t>
      </w:r>
      <w:r w:rsidRPr="00696199">
        <w:t>or</w:t>
      </w:r>
      <w:r w:rsidR="00693E26" w:rsidRPr="00696199">
        <w:t xml:space="preserve"> </w:t>
      </w:r>
      <w:r w:rsidRPr="00696199">
        <w:t>employment</w:t>
      </w:r>
      <w:r w:rsidR="00693E26" w:rsidRPr="00696199">
        <w:t xml:space="preserve"> </w:t>
      </w:r>
      <w:r w:rsidRPr="00696199">
        <w:t>in</w:t>
      </w:r>
      <w:r w:rsidR="00693E26" w:rsidRPr="00696199">
        <w:t xml:space="preserve"> </w:t>
      </w:r>
      <w:r w:rsidRPr="00696199">
        <w:t>the</w:t>
      </w:r>
      <w:r w:rsidR="00693E26" w:rsidRPr="00696199">
        <w:t xml:space="preserve"> </w:t>
      </w:r>
      <w:r w:rsidRPr="00696199">
        <w:t>project.</w:t>
      </w:r>
      <w:r w:rsidR="00693E26" w:rsidRPr="00696199">
        <w:t xml:space="preserve"> </w:t>
      </w:r>
      <w:r w:rsidRPr="00696199">
        <w:t>These</w:t>
      </w:r>
      <w:r w:rsidR="00693E26" w:rsidRPr="00696199">
        <w:t xml:space="preserve"> </w:t>
      </w:r>
      <w:r w:rsidRPr="00696199">
        <w:t>women</w:t>
      </w:r>
      <w:r w:rsidR="00693E26" w:rsidRPr="00696199">
        <w:t xml:space="preserve"> </w:t>
      </w:r>
      <w:r w:rsidRPr="00696199">
        <w:t>will</w:t>
      </w:r>
      <w:r w:rsidR="00693E26" w:rsidRPr="00696199">
        <w:t xml:space="preserve"> </w:t>
      </w:r>
      <w:r w:rsidRPr="00696199">
        <w:t>be</w:t>
      </w:r>
      <w:r w:rsidR="00693E26" w:rsidRPr="00696199">
        <w:t xml:space="preserve"> </w:t>
      </w:r>
      <w:r w:rsidRPr="00696199">
        <w:t>given</w:t>
      </w:r>
      <w:r w:rsidR="00693E26" w:rsidRPr="00696199">
        <w:t xml:space="preserve"> </w:t>
      </w:r>
      <w:r w:rsidRPr="00696199">
        <w:t>priority</w:t>
      </w:r>
      <w:r w:rsidR="00693E26" w:rsidRPr="00696199">
        <w:t xml:space="preserve"> </w:t>
      </w:r>
      <w:r w:rsidRPr="00696199">
        <w:t>in</w:t>
      </w:r>
      <w:r w:rsidR="00693E26" w:rsidRPr="00696199">
        <w:t xml:space="preserve"> </w:t>
      </w:r>
      <w:r w:rsidRPr="00696199">
        <w:t>project-based</w:t>
      </w:r>
      <w:r w:rsidR="00693E26" w:rsidRPr="00696199">
        <w:t xml:space="preserve"> </w:t>
      </w:r>
      <w:r w:rsidRPr="00696199">
        <w:t>employment</w:t>
      </w:r>
      <w:r w:rsidR="00693E26" w:rsidRPr="00696199">
        <w:t xml:space="preserve"> </w:t>
      </w:r>
      <w:r w:rsidRPr="00696199">
        <w:t>to</w:t>
      </w:r>
      <w:r w:rsidR="00693E26" w:rsidRPr="00696199">
        <w:t xml:space="preserve"> </w:t>
      </w:r>
      <w:r w:rsidRPr="00696199">
        <w:t>ensure</w:t>
      </w:r>
      <w:r w:rsidR="00693E26" w:rsidRPr="00696199">
        <w:t xml:space="preserve"> </w:t>
      </w:r>
      <w:r w:rsidRPr="00696199">
        <w:t>that</w:t>
      </w:r>
      <w:r w:rsidR="00693E26" w:rsidRPr="00696199">
        <w:t xml:space="preserve"> </w:t>
      </w:r>
      <w:r w:rsidRPr="00696199">
        <w:t>they</w:t>
      </w:r>
      <w:r w:rsidR="00693E26" w:rsidRPr="00696199">
        <w:t xml:space="preserve"> </w:t>
      </w:r>
      <w:r w:rsidRPr="00696199">
        <w:t>were</w:t>
      </w:r>
      <w:r w:rsidR="00693E26" w:rsidRPr="00696199">
        <w:t xml:space="preserve"> </w:t>
      </w:r>
      <w:r w:rsidRPr="00696199">
        <w:t>not</w:t>
      </w:r>
      <w:r w:rsidR="00693E26" w:rsidRPr="00696199">
        <w:t xml:space="preserve"> </w:t>
      </w:r>
      <w:r w:rsidRPr="00696199">
        <w:t>marginalized</w:t>
      </w:r>
      <w:r w:rsidR="00693E26" w:rsidRPr="00696199">
        <w:t xml:space="preserve"> </w:t>
      </w:r>
      <w:r w:rsidRPr="00696199">
        <w:t>in</w:t>
      </w:r>
      <w:r w:rsidR="00693E26" w:rsidRPr="00696199">
        <w:t xml:space="preserve"> </w:t>
      </w:r>
      <w:r w:rsidRPr="00696199">
        <w:t>the</w:t>
      </w:r>
      <w:r w:rsidR="00693E26" w:rsidRPr="00696199">
        <w:t xml:space="preserve"> </w:t>
      </w:r>
      <w:r w:rsidRPr="00696199">
        <w:t>process</w:t>
      </w:r>
      <w:r w:rsidR="00693E26" w:rsidRPr="00696199">
        <w:t xml:space="preserve"> </w:t>
      </w:r>
      <w:r w:rsidRPr="00696199">
        <w:t>of</w:t>
      </w:r>
      <w:r w:rsidR="00693E26" w:rsidRPr="00696199">
        <w:t xml:space="preserve"> </w:t>
      </w:r>
      <w:r w:rsidRPr="00696199">
        <w:t>land</w:t>
      </w:r>
      <w:r w:rsidR="00693E26" w:rsidRPr="00696199">
        <w:t xml:space="preserve"> </w:t>
      </w:r>
      <w:r w:rsidRPr="00696199">
        <w:t>acquisition</w:t>
      </w:r>
      <w:r w:rsidR="00693E26" w:rsidRPr="00696199">
        <w:t xml:space="preserve"> </w:t>
      </w:r>
      <w:r w:rsidRPr="00696199">
        <w:t>and</w:t>
      </w:r>
      <w:r w:rsidR="00693E26" w:rsidRPr="00696199">
        <w:t xml:space="preserve"> </w:t>
      </w:r>
      <w:r w:rsidRPr="00696199">
        <w:t>project</w:t>
      </w:r>
      <w:r w:rsidR="00693E26" w:rsidRPr="00696199">
        <w:t xml:space="preserve"> </w:t>
      </w:r>
      <w:r w:rsidRPr="00696199">
        <w:t>implementation.</w:t>
      </w:r>
    </w:p>
    <w:p w14:paraId="10A2461F" w14:textId="0F6B20C1" w:rsidR="00475C80" w:rsidRPr="00696199" w:rsidRDefault="00475C80" w:rsidP="004B25C3">
      <w:pPr>
        <w:pStyle w:val="Heading3"/>
      </w:pPr>
      <w:bookmarkStart w:id="479" w:name="_Toc381581848"/>
      <w:bookmarkStart w:id="480" w:name="_Toc395103178"/>
      <w:bookmarkStart w:id="481" w:name="_Toc424140370"/>
      <w:bookmarkStart w:id="482" w:name="_Toc474422272"/>
      <w:bookmarkStart w:id="483" w:name="_Toc14877906"/>
      <w:bookmarkStart w:id="484" w:name="_Toc94896829"/>
      <w:bookmarkStart w:id="485" w:name="_Toc104762585"/>
      <w:bookmarkStart w:id="486" w:name="_Toc120718562"/>
      <w:r w:rsidRPr="00696199">
        <w:t>Land</w:t>
      </w:r>
      <w:r w:rsidR="00693E26" w:rsidRPr="00696199">
        <w:t xml:space="preserve"> </w:t>
      </w:r>
      <w:r w:rsidRPr="00696199">
        <w:t>Ownership</w:t>
      </w:r>
      <w:r w:rsidR="00693E26" w:rsidRPr="00696199">
        <w:t xml:space="preserve"> </w:t>
      </w:r>
      <w:r w:rsidRPr="00696199">
        <w:t>and</w:t>
      </w:r>
      <w:r w:rsidR="00693E26" w:rsidRPr="00696199">
        <w:t xml:space="preserve"> </w:t>
      </w:r>
      <w:r w:rsidRPr="00696199">
        <w:t>Land</w:t>
      </w:r>
      <w:r w:rsidR="00693E26" w:rsidRPr="00696199">
        <w:t xml:space="preserve"> </w:t>
      </w:r>
      <w:r w:rsidRPr="00696199">
        <w:t>Holding</w:t>
      </w:r>
      <w:r w:rsidR="00693E26" w:rsidRPr="00696199">
        <w:t xml:space="preserve"> </w:t>
      </w:r>
      <w:r w:rsidRPr="00696199">
        <w:t>Size</w:t>
      </w:r>
      <w:bookmarkEnd w:id="479"/>
      <w:bookmarkEnd w:id="480"/>
      <w:bookmarkEnd w:id="481"/>
      <w:bookmarkEnd w:id="482"/>
      <w:bookmarkEnd w:id="483"/>
      <w:bookmarkEnd w:id="484"/>
      <w:bookmarkEnd w:id="485"/>
      <w:bookmarkEnd w:id="486"/>
    </w:p>
    <w:p w14:paraId="3C68C145" w14:textId="76ED2E33" w:rsidR="00475C80" w:rsidRPr="00696199" w:rsidRDefault="00475C80" w:rsidP="0093062B">
      <w:pPr>
        <w:pStyle w:val="11111Para"/>
      </w:pPr>
      <w:r w:rsidRPr="00696199">
        <w:t>As</w:t>
      </w:r>
      <w:r w:rsidR="00693E26" w:rsidRPr="00696199">
        <w:t xml:space="preserve"> </w:t>
      </w:r>
      <w:r w:rsidRPr="00696199">
        <w:t>provided</w:t>
      </w:r>
      <w:r w:rsidR="00693E26" w:rsidRPr="00696199">
        <w:t xml:space="preserve"> </w:t>
      </w:r>
      <w:r w:rsidRPr="00696199">
        <w:t>in</w:t>
      </w:r>
      <w:r w:rsidR="00693E26" w:rsidRPr="00696199">
        <w:t xml:space="preserve"> </w:t>
      </w:r>
      <w:r w:rsidRPr="00696199">
        <w:t>(</w:t>
      </w:r>
      <w:r w:rsidR="000E61E6" w:rsidRPr="00696199">
        <w:rPr>
          <w:b/>
          <w:bCs/>
        </w:rPr>
        <w:fldChar w:fldCharType="begin"/>
      </w:r>
      <w:r w:rsidR="000E61E6" w:rsidRPr="00696199">
        <w:rPr>
          <w:b/>
          <w:bCs/>
        </w:rPr>
        <w:instrText xml:space="preserve"> REF _Ref110210131 \h  \* MERGEFORMAT </w:instrText>
      </w:r>
      <w:r w:rsidR="000E61E6" w:rsidRPr="00696199">
        <w:rPr>
          <w:b/>
          <w:bCs/>
        </w:rPr>
      </w:r>
      <w:r w:rsidR="000E61E6"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13</w:t>
      </w:r>
      <w:r w:rsidR="000E61E6" w:rsidRPr="00696199">
        <w:rPr>
          <w:b/>
          <w:bCs/>
        </w:rPr>
        <w:fldChar w:fldCharType="end"/>
      </w:r>
      <w:r w:rsidRPr="00696199">
        <w:t>),</w:t>
      </w:r>
      <w:r w:rsidR="00693E26" w:rsidRPr="00696199">
        <w:t xml:space="preserve"> </w:t>
      </w:r>
      <w:r w:rsidRPr="00696199">
        <w:t>minimum</w:t>
      </w:r>
      <w:r w:rsidR="00693E26" w:rsidRPr="00696199">
        <w:t xml:space="preserve"> </w:t>
      </w:r>
      <w:r w:rsidRPr="00696199">
        <w:t>land</w:t>
      </w:r>
      <w:r w:rsidR="00693E26" w:rsidRPr="00696199">
        <w:t xml:space="preserve"> </w:t>
      </w:r>
      <w:r w:rsidRPr="00696199">
        <w:t>of</w:t>
      </w:r>
      <w:r w:rsidR="00693E26" w:rsidRPr="00696199">
        <w:t xml:space="preserve"> </w:t>
      </w:r>
      <w:r w:rsidRPr="00696199">
        <w:t>a</w:t>
      </w:r>
      <w:r w:rsidR="00693E26" w:rsidRPr="00696199">
        <w:t xml:space="preserve"> </w:t>
      </w:r>
      <w:r w:rsidRPr="00696199">
        <w:t>household</w:t>
      </w:r>
      <w:r w:rsidR="00693E26" w:rsidRPr="00696199">
        <w:t xml:space="preserve"> </w:t>
      </w:r>
      <w:r w:rsidRPr="00696199">
        <w:t>at</w:t>
      </w:r>
      <w:r w:rsidR="00693E26" w:rsidRPr="00696199">
        <w:t xml:space="preserve"> </w:t>
      </w:r>
      <w:r w:rsidRPr="00696199">
        <w:t>Paras</w:t>
      </w:r>
      <w:r w:rsidR="00693E26" w:rsidRPr="00696199">
        <w:t xml:space="preserve"> </w:t>
      </w:r>
      <w:r w:rsidRPr="00696199">
        <w:t>was</w:t>
      </w:r>
      <w:r w:rsidR="00693E26" w:rsidRPr="00696199">
        <w:t xml:space="preserve"> </w:t>
      </w:r>
      <w:r w:rsidRPr="00696199">
        <w:t>0.000</w:t>
      </w:r>
      <w:r w:rsidR="0015182C">
        <w:t>0</w:t>
      </w:r>
      <w:r w:rsidRPr="00696199">
        <w:t>1</w:t>
      </w:r>
      <w:r w:rsidR="00693E26" w:rsidRPr="00696199">
        <w:t xml:space="preserve"> </w:t>
      </w:r>
      <w:r w:rsidR="0015182C">
        <w:t>acre</w:t>
      </w:r>
      <w:r w:rsidR="00693E26" w:rsidRPr="00696199">
        <w:t xml:space="preserve"> </w:t>
      </w:r>
      <w:r w:rsidRPr="00696199">
        <w:t>and</w:t>
      </w:r>
      <w:r w:rsidR="00693E26" w:rsidRPr="00696199">
        <w:t xml:space="preserve"> </w:t>
      </w:r>
      <w:r w:rsidRPr="00696199">
        <w:t>maximum</w:t>
      </w:r>
      <w:r w:rsidR="00693E26" w:rsidRPr="00696199">
        <w:t xml:space="preserve"> </w:t>
      </w:r>
      <w:r w:rsidR="00DD1A8D" w:rsidRPr="00696199">
        <w:t>were</w:t>
      </w:r>
      <w:r w:rsidR="00693E26" w:rsidRPr="00696199">
        <w:t xml:space="preserve"> </w:t>
      </w:r>
      <w:r w:rsidR="0015182C">
        <w:t>26.92 acre</w:t>
      </w:r>
      <w:r w:rsidR="00693E26" w:rsidRPr="00696199">
        <w:t xml:space="preserve"> </w:t>
      </w:r>
      <w:r w:rsidRPr="00696199">
        <w:t>with</w:t>
      </w:r>
      <w:r w:rsidR="00693E26" w:rsidRPr="00696199">
        <w:t xml:space="preserve"> </w:t>
      </w:r>
      <w:r w:rsidRPr="00696199">
        <w:t>an</w:t>
      </w:r>
      <w:r w:rsidR="00693E26" w:rsidRPr="00696199">
        <w:t xml:space="preserve"> </w:t>
      </w:r>
      <w:r w:rsidRPr="00696199">
        <w:t>average</w:t>
      </w:r>
      <w:r w:rsidR="00693E26" w:rsidRPr="00696199">
        <w:t xml:space="preserve"> </w:t>
      </w:r>
      <w:r w:rsidRPr="00696199">
        <w:t>of</w:t>
      </w:r>
      <w:r w:rsidR="00693E26" w:rsidRPr="00696199">
        <w:t xml:space="preserve"> </w:t>
      </w:r>
      <w:r w:rsidRPr="00696199">
        <w:t>0.</w:t>
      </w:r>
      <w:r w:rsidR="0015182C">
        <w:t>06 acre</w:t>
      </w:r>
      <w:r w:rsidR="00693E26" w:rsidRPr="00696199">
        <w:t xml:space="preserve"> </w:t>
      </w:r>
      <w:r w:rsidRPr="00696199">
        <w:t>per</w:t>
      </w:r>
      <w:r w:rsidR="00693E26" w:rsidRPr="00696199">
        <w:t xml:space="preserve"> </w:t>
      </w:r>
      <w:r w:rsidRPr="00696199">
        <w:t>household.</w:t>
      </w:r>
      <w:r w:rsidR="00693E26" w:rsidRPr="00696199">
        <w:t xml:space="preserve"> </w:t>
      </w:r>
      <w:r w:rsidRPr="00696199">
        <w:t>While,</w:t>
      </w:r>
      <w:r w:rsidR="00693E26" w:rsidRPr="00696199">
        <w:t xml:space="preserve"> </w:t>
      </w:r>
      <w:r w:rsidRPr="00696199">
        <w:t>minimum</w:t>
      </w:r>
      <w:r w:rsidR="00693E26" w:rsidRPr="00696199">
        <w:t xml:space="preserve"> </w:t>
      </w:r>
      <w:r w:rsidRPr="00696199">
        <w:t>land</w:t>
      </w:r>
      <w:r w:rsidR="00693E26" w:rsidRPr="00696199">
        <w:t xml:space="preserve"> </w:t>
      </w:r>
      <w:r w:rsidRPr="00696199">
        <w:t>of</w:t>
      </w:r>
      <w:r w:rsidR="00693E26" w:rsidRPr="00696199">
        <w:t xml:space="preserve"> </w:t>
      </w:r>
      <w:r w:rsidRPr="00696199">
        <w:t>a</w:t>
      </w:r>
      <w:r w:rsidR="00693E26" w:rsidRPr="00696199">
        <w:t xml:space="preserve"> </w:t>
      </w:r>
      <w:r w:rsidRPr="00696199">
        <w:t>household</w:t>
      </w:r>
      <w:r w:rsidR="00693E26" w:rsidRPr="00696199">
        <w:t xml:space="preserve"> </w:t>
      </w:r>
      <w:r w:rsidRPr="00696199">
        <w:t>at</w:t>
      </w:r>
      <w:r w:rsidR="00693E26" w:rsidRPr="00696199">
        <w:t xml:space="preserve"> </w:t>
      </w:r>
      <w:r w:rsidRPr="00696199">
        <w:t>Bela</w:t>
      </w:r>
      <w:r w:rsidR="00693E26" w:rsidRPr="00696199">
        <w:t xml:space="preserve"> </w:t>
      </w:r>
      <w:r w:rsidRPr="00696199">
        <w:t>Sacha</w:t>
      </w:r>
      <w:r w:rsidR="00693E26" w:rsidRPr="00696199">
        <w:t xml:space="preserve"> </w:t>
      </w:r>
      <w:r w:rsidRPr="00696199">
        <w:t>was</w:t>
      </w:r>
      <w:r w:rsidR="00693E26" w:rsidRPr="00696199">
        <w:t xml:space="preserve"> </w:t>
      </w:r>
      <w:r w:rsidRPr="00696199">
        <w:t>0.00</w:t>
      </w:r>
      <w:r w:rsidR="003F7A32">
        <w:t>04</w:t>
      </w:r>
      <w:r w:rsidR="00693E26" w:rsidRPr="00696199">
        <w:t xml:space="preserve"> </w:t>
      </w:r>
      <w:r w:rsidR="003F7A32">
        <w:t>acre</w:t>
      </w:r>
      <w:r w:rsidR="00693E26" w:rsidRPr="00696199">
        <w:t xml:space="preserve"> </w:t>
      </w:r>
      <w:r w:rsidRPr="00696199">
        <w:t>and</w:t>
      </w:r>
      <w:r w:rsidR="00693E26" w:rsidRPr="00696199">
        <w:t xml:space="preserve"> </w:t>
      </w:r>
      <w:r w:rsidRPr="00696199">
        <w:t>maximum</w:t>
      </w:r>
      <w:r w:rsidR="00693E26" w:rsidRPr="00696199">
        <w:t xml:space="preserve"> </w:t>
      </w:r>
      <w:r w:rsidR="00DD1A8D" w:rsidRPr="00696199">
        <w:t>were</w:t>
      </w:r>
      <w:r w:rsidR="00693E26" w:rsidRPr="00696199">
        <w:t xml:space="preserve"> </w:t>
      </w:r>
      <w:r w:rsidR="003F7A32">
        <w:t>3.04 acre</w:t>
      </w:r>
      <w:r w:rsidR="00693E26" w:rsidRPr="00696199">
        <w:t xml:space="preserve"> </w:t>
      </w:r>
      <w:r w:rsidRPr="00696199">
        <w:t>with</w:t>
      </w:r>
      <w:r w:rsidR="00693E26" w:rsidRPr="00696199">
        <w:t xml:space="preserve"> </w:t>
      </w:r>
      <w:r w:rsidRPr="00696199">
        <w:t>an</w:t>
      </w:r>
      <w:r w:rsidR="00693E26" w:rsidRPr="00696199">
        <w:t xml:space="preserve"> </w:t>
      </w:r>
      <w:r w:rsidRPr="00696199">
        <w:t>average</w:t>
      </w:r>
      <w:r w:rsidR="00693E26" w:rsidRPr="00696199">
        <w:t xml:space="preserve"> </w:t>
      </w:r>
      <w:r w:rsidRPr="00696199">
        <w:t>of</w:t>
      </w:r>
      <w:r w:rsidR="00693E26" w:rsidRPr="00696199">
        <w:t xml:space="preserve"> </w:t>
      </w:r>
      <w:r w:rsidR="003F7A32">
        <w:t>0.17 acre</w:t>
      </w:r>
      <w:r w:rsidR="00693E26" w:rsidRPr="00696199">
        <w:t xml:space="preserve"> </w:t>
      </w:r>
      <w:r w:rsidRPr="00696199">
        <w:t>per</w:t>
      </w:r>
      <w:r w:rsidR="00693E26" w:rsidRPr="00696199">
        <w:t xml:space="preserve"> </w:t>
      </w:r>
      <w:r w:rsidRPr="00696199">
        <w:t>household.</w:t>
      </w:r>
      <w:r w:rsidR="00693E26" w:rsidRPr="00696199">
        <w:t xml:space="preserve"> </w:t>
      </w:r>
      <w:r w:rsidRPr="00696199">
        <w:t>(</w:t>
      </w:r>
      <w:r w:rsidR="00850FCD" w:rsidRPr="00696199">
        <w:rPr>
          <w:b/>
          <w:bCs/>
        </w:rPr>
        <w:fldChar w:fldCharType="begin"/>
      </w:r>
      <w:r w:rsidR="00850FCD" w:rsidRPr="00696199">
        <w:rPr>
          <w:b/>
          <w:bCs/>
        </w:rPr>
        <w:instrText xml:space="preserve"> REF _Ref110210170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14</w:t>
      </w:r>
      <w:r w:rsidR="00850FCD" w:rsidRPr="00696199">
        <w:rPr>
          <w:b/>
          <w:bCs/>
        </w:rPr>
        <w:fldChar w:fldCharType="end"/>
      </w:r>
      <w:r w:rsidRPr="00696199">
        <w:t>)</w:t>
      </w:r>
      <w:r w:rsidR="00693E26" w:rsidRPr="00696199">
        <w:t xml:space="preserve"> </w:t>
      </w:r>
      <w:r w:rsidRPr="00696199">
        <w:t>provides</w:t>
      </w:r>
      <w:r w:rsidR="00693E26" w:rsidRPr="00696199">
        <w:t xml:space="preserve"> </w:t>
      </w:r>
      <w:r w:rsidRPr="00696199">
        <w:t>number</w:t>
      </w:r>
      <w:r w:rsidR="00693E26" w:rsidRPr="00696199">
        <w:t xml:space="preserve"> </w:t>
      </w:r>
      <w:r w:rsidRPr="00696199">
        <w:t>of</w:t>
      </w:r>
      <w:r w:rsidR="00693E26" w:rsidRPr="00696199">
        <w:t xml:space="preserve"> </w:t>
      </w:r>
      <w:r w:rsidRPr="00696199">
        <w:t>households</w:t>
      </w:r>
      <w:r w:rsidR="00693E26" w:rsidRPr="00696199">
        <w:t xml:space="preserve"> </w:t>
      </w:r>
      <w:r w:rsidRPr="00696199">
        <w:t>with</w:t>
      </w:r>
      <w:r w:rsidR="00693E26" w:rsidRPr="00696199">
        <w:t xml:space="preserve"> </w:t>
      </w:r>
      <w:r w:rsidRPr="00696199">
        <w:t>different</w:t>
      </w:r>
      <w:r w:rsidR="00693E26" w:rsidRPr="00696199">
        <w:t xml:space="preserve"> </w:t>
      </w:r>
      <w:r w:rsidRPr="00696199">
        <w:t>sizes</w:t>
      </w:r>
      <w:r w:rsidR="00693E26" w:rsidRPr="00696199">
        <w:t xml:space="preserve"> </w:t>
      </w:r>
      <w:r w:rsidRPr="00696199">
        <w:t>of</w:t>
      </w:r>
      <w:r w:rsidR="00693E26" w:rsidRPr="00696199">
        <w:t xml:space="preserve"> </w:t>
      </w:r>
      <w:r w:rsidRPr="00696199">
        <w:t>agricultural</w:t>
      </w:r>
      <w:r w:rsidR="00693E26" w:rsidRPr="00696199">
        <w:t xml:space="preserve"> </w:t>
      </w:r>
      <w:r w:rsidRPr="00696199">
        <w:t>lands.</w:t>
      </w:r>
    </w:p>
    <w:p w14:paraId="47557F75" w14:textId="797A85F4" w:rsidR="00324C52" w:rsidRPr="00696199" w:rsidRDefault="00324C52" w:rsidP="00324C52">
      <w:pPr>
        <w:pStyle w:val="Table1"/>
      </w:pPr>
      <w:bookmarkStart w:id="487" w:name="_Ref110210131"/>
      <w:bookmarkStart w:id="488" w:name="_Toc120718696"/>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13</w:t>
        </w:r>
      </w:fldSimple>
      <w:bookmarkEnd w:id="487"/>
      <w:r w:rsidRPr="00696199">
        <w:t>:</w:t>
      </w:r>
      <w:r w:rsidRPr="00696199">
        <w:tab/>
        <w:t>Land Holding Size of Affected Households</w:t>
      </w:r>
      <w:bookmarkEnd w:id="4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104"/>
        <w:gridCol w:w="2104"/>
        <w:gridCol w:w="2104"/>
      </w:tblGrid>
      <w:tr w:rsidR="00475C80" w:rsidRPr="00696199" w14:paraId="76CE356D" w14:textId="77777777" w:rsidTr="00324C52">
        <w:trPr>
          <w:trHeight w:val="360"/>
        </w:trPr>
        <w:tc>
          <w:tcPr>
            <w:tcW w:w="3139" w:type="dxa"/>
            <w:shd w:val="clear" w:color="auto" w:fill="DAEEF3" w:themeFill="accent5" w:themeFillTint="33"/>
            <w:vAlign w:val="center"/>
            <w:hideMark/>
          </w:tcPr>
          <w:p w14:paraId="24C0EE40" w14:textId="77777777" w:rsidR="00475C80" w:rsidRPr="00696199" w:rsidRDefault="00475C80" w:rsidP="008D3519">
            <w:pPr>
              <w:spacing w:after="0" w:line="240" w:lineRule="auto"/>
              <w:jc w:val="left"/>
              <w:rPr>
                <w:rFonts w:eastAsia="Times New Roman"/>
                <w:b/>
                <w:bCs/>
                <w:sz w:val="20"/>
                <w:szCs w:val="20"/>
              </w:rPr>
            </w:pPr>
            <w:r w:rsidRPr="00696199">
              <w:rPr>
                <w:rFonts w:eastAsia="Times New Roman"/>
                <w:b/>
                <w:bCs/>
                <w:sz w:val="20"/>
                <w:szCs w:val="20"/>
              </w:rPr>
              <w:t>Settlement</w:t>
            </w:r>
          </w:p>
        </w:tc>
        <w:tc>
          <w:tcPr>
            <w:tcW w:w="2104" w:type="dxa"/>
            <w:shd w:val="clear" w:color="auto" w:fill="DAEEF3" w:themeFill="accent5" w:themeFillTint="33"/>
            <w:vAlign w:val="center"/>
            <w:hideMark/>
          </w:tcPr>
          <w:p w14:paraId="1880E67E" w14:textId="20C58840"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Minimum</w:t>
            </w:r>
            <w:r w:rsidR="00693E26" w:rsidRPr="00696199">
              <w:rPr>
                <w:rFonts w:eastAsia="Times New Roman"/>
                <w:b/>
                <w:bCs/>
                <w:sz w:val="20"/>
                <w:szCs w:val="20"/>
              </w:rPr>
              <w:t xml:space="preserve"> </w:t>
            </w:r>
            <w:r w:rsidRPr="00696199">
              <w:rPr>
                <w:rFonts w:eastAsia="Times New Roman"/>
                <w:b/>
                <w:bCs/>
                <w:sz w:val="20"/>
                <w:szCs w:val="20"/>
              </w:rPr>
              <w:t>(</w:t>
            </w:r>
            <w:r w:rsidR="00D15805">
              <w:rPr>
                <w:rFonts w:eastAsia="Times New Roman"/>
                <w:b/>
                <w:bCs/>
                <w:sz w:val="20"/>
                <w:szCs w:val="20"/>
              </w:rPr>
              <w:t>Acre</w:t>
            </w:r>
            <w:r w:rsidRPr="00696199">
              <w:rPr>
                <w:rFonts w:eastAsia="Times New Roman"/>
                <w:b/>
                <w:bCs/>
                <w:sz w:val="20"/>
                <w:szCs w:val="20"/>
              </w:rPr>
              <w:t>)</w:t>
            </w:r>
          </w:p>
        </w:tc>
        <w:tc>
          <w:tcPr>
            <w:tcW w:w="2104" w:type="dxa"/>
            <w:shd w:val="clear" w:color="auto" w:fill="DAEEF3" w:themeFill="accent5" w:themeFillTint="33"/>
            <w:vAlign w:val="center"/>
            <w:hideMark/>
          </w:tcPr>
          <w:p w14:paraId="24173010" w14:textId="024916FB"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Maximum</w:t>
            </w:r>
            <w:r w:rsidR="00693E26" w:rsidRPr="00696199">
              <w:rPr>
                <w:rFonts w:eastAsia="Times New Roman"/>
                <w:b/>
                <w:bCs/>
                <w:sz w:val="20"/>
                <w:szCs w:val="20"/>
              </w:rPr>
              <w:t xml:space="preserve"> </w:t>
            </w:r>
            <w:r w:rsidR="00D15805" w:rsidRPr="00696199">
              <w:rPr>
                <w:rFonts w:eastAsia="Times New Roman"/>
                <w:b/>
                <w:bCs/>
                <w:sz w:val="20"/>
                <w:szCs w:val="20"/>
              </w:rPr>
              <w:t>(</w:t>
            </w:r>
            <w:r w:rsidR="00D15805">
              <w:rPr>
                <w:rFonts w:eastAsia="Times New Roman"/>
                <w:b/>
                <w:bCs/>
                <w:sz w:val="20"/>
                <w:szCs w:val="20"/>
              </w:rPr>
              <w:t>Acre</w:t>
            </w:r>
            <w:r w:rsidR="00D15805" w:rsidRPr="00696199">
              <w:rPr>
                <w:rFonts w:eastAsia="Times New Roman"/>
                <w:b/>
                <w:bCs/>
                <w:sz w:val="20"/>
                <w:szCs w:val="20"/>
              </w:rPr>
              <w:t>)</w:t>
            </w:r>
          </w:p>
        </w:tc>
        <w:tc>
          <w:tcPr>
            <w:tcW w:w="2104" w:type="dxa"/>
            <w:shd w:val="clear" w:color="auto" w:fill="DAEEF3" w:themeFill="accent5" w:themeFillTint="33"/>
            <w:vAlign w:val="center"/>
            <w:hideMark/>
          </w:tcPr>
          <w:p w14:paraId="289BA9CF" w14:textId="1F3557D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Average</w:t>
            </w:r>
            <w:r w:rsidR="00693E26" w:rsidRPr="00696199">
              <w:rPr>
                <w:rFonts w:eastAsia="Times New Roman"/>
                <w:b/>
                <w:bCs/>
                <w:sz w:val="20"/>
                <w:szCs w:val="20"/>
              </w:rPr>
              <w:t xml:space="preserve"> </w:t>
            </w:r>
            <w:r w:rsidR="00D15805" w:rsidRPr="00696199">
              <w:rPr>
                <w:rFonts w:eastAsia="Times New Roman"/>
                <w:b/>
                <w:bCs/>
                <w:sz w:val="20"/>
                <w:szCs w:val="20"/>
              </w:rPr>
              <w:t>(</w:t>
            </w:r>
            <w:r w:rsidR="00D15805">
              <w:rPr>
                <w:rFonts w:eastAsia="Times New Roman"/>
                <w:b/>
                <w:bCs/>
                <w:sz w:val="20"/>
                <w:szCs w:val="20"/>
              </w:rPr>
              <w:t>Acre</w:t>
            </w:r>
            <w:r w:rsidR="00D15805" w:rsidRPr="00696199">
              <w:rPr>
                <w:rFonts w:eastAsia="Times New Roman"/>
                <w:b/>
                <w:bCs/>
                <w:sz w:val="20"/>
                <w:szCs w:val="20"/>
              </w:rPr>
              <w:t>)</w:t>
            </w:r>
          </w:p>
        </w:tc>
      </w:tr>
      <w:tr w:rsidR="00475C80" w:rsidRPr="00696199" w14:paraId="7A7BA3B5" w14:textId="77777777" w:rsidTr="00324C52">
        <w:trPr>
          <w:trHeight w:val="360"/>
        </w:trPr>
        <w:tc>
          <w:tcPr>
            <w:tcW w:w="3139" w:type="dxa"/>
            <w:shd w:val="clear" w:color="auto" w:fill="auto"/>
            <w:vAlign w:val="center"/>
            <w:hideMark/>
          </w:tcPr>
          <w:p w14:paraId="5FE47E86" w14:textId="77777777" w:rsidR="00475C80" w:rsidRPr="00696199" w:rsidRDefault="00475C80" w:rsidP="008D3519">
            <w:pPr>
              <w:spacing w:after="0" w:line="240" w:lineRule="auto"/>
              <w:jc w:val="left"/>
              <w:rPr>
                <w:rFonts w:eastAsia="Times New Roman"/>
                <w:sz w:val="20"/>
                <w:szCs w:val="20"/>
              </w:rPr>
            </w:pPr>
            <w:r w:rsidRPr="00696199">
              <w:rPr>
                <w:rFonts w:eastAsia="Times New Roman"/>
                <w:sz w:val="20"/>
                <w:szCs w:val="20"/>
              </w:rPr>
              <w:t>Paras</w:t>
            </w:r>
          </w:p>
        </w:tc>
        <w:tc>
          <w:tcPr>
            <w:tcW w:w="2104" w:type="dxa"/>
            <w:shd w:val="clear" w:color="auto" w:fill="auto"/>
            <w:noWrap/>
            <w:vAlign w:val="center"/>
            <w:hideMark/>
          </w:tcPr>
          <w:p w14:paraId="5BD6B21F" w14:textId="6FE31A44"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0.000</w:t>
            </w:r>
            <w:r w:rsidR="00D15805">
              <w:rPr>
                <w:rFonts w:eastAsia="Times New Roman"/>
                <w:sz w:val="20"/>
                <w:szCs w:val="20"/>
              </w:rPr>
              <w:t>0</w:t>
            </w:r>
            <w:r w:rsidRPr="00696199">
              <w:rPr>
                <w:rFonts w:eastAsia="Times New Roman"/>
                <w:sz w:val="20"/>
                <w:szCs w:val="20"/>
              </w:rPr>
              <w:t>1</w:t>
            </w:r>
          </w:p>
        </w:tc>
        <w:tc>
          <w:tcPr>
            <w:tcW w:w="2104" w:type="dxa"/>
            <w:shd w:val="clear" w:color="auto" w:fill="auto"/>
            <w:noWrap/>
            <w:vAlign w:val="center"/>
            <w:hideMark/>
          </w:tcPr>
          <w:p w14:paraId="567C2820" w14:textId="0A2AEC14" w:rsidR="00475C80" w:rsidRPr="00696199" w:rsidRDefault="00D15805" w:rsidP="008D3519">
            <w:pPr>
              <w:spacing w:after="0" w:line="240" w:lineRule="auto"/>
              <w:jc w:val="center"/>
              <w:rPr>
                <w:rFonts w:eastAsia="Times New Roman"/>
                <w:sz w:val="20"/>
                <w:szCs w:val="20"/>
              </w:rPr>
            </w:pPr>
            <w:r>
              <w:rPr>
                <w:rFonts w:eastAsia="Times New Roman"/>
                <w:sz w:val="20"/>
                <w:szCs w:val="20"/>
              </w:rPr>
              <w:t>26.92</w:t>
            </w:r>
          </w:p>
        </w:tc>
        <w:tc>
          <w:tcPr>
            <w:tcW w:w="2104" w:type="dxa"/>
            <w:shd w:val="clear" w:color="auto" w:fill="auto"/>
            <w:noWrap/>
            <w:vAlign w:val="center"/>
            <w:hideMark/>
          </w:tcPr>
          <w:p w14:paraId="741C3DCC" w14:textId="13003F97" w:rsidR="00475C80" w:rsidRPr="00696199" w:rsidRDefault="00D15805" w:rsidP="008D3519">
            <w:pPr>
              <w:spacing w:after="0" w:line="240" w:lineRule="auto"/>
              <w:jc w:val="center"/>
              <w:rPr>
                <w:rFonts w:eastAsia="Times New Roman"/>
                <w:sz w:val="20"/>
                <w:szCs w:val="20"/>
              </w:rPr>
            </w:pPr>
            <w:r>
              <w:rPr>
                <w:rFonts w:eastAsia="Times New Roman"/>
                <w:sz w:val="20"/>
                <w:szCs w:val="20"/>
              </w:rPr>
              <w:t>0.06</w:t>
            </w:r>
          </w:p>
        </w:tc>
      </w:tr>
      <w:tr w:rsidR="00475C80" w:rsidRPr="00696199" w14:paraId="1B986494" w14:textId="77777777" w:rsidTr="00324C52">
        <w:trPr>
          <w:trHeight w:val="360"/>
        </w:trPr>
        <w:tc>
          <w:tcPr>
            <w:tcW w:w="3139" w:type="dxa"/>
            <w:shd w:val="clear" w:color="auto" w:fill="auto"/>
            <w:vAlign w:val="center"/>
            <w:hideMark/>
          </w:tcPr>
          <w:p w14:paraId="74444678" w14:textId="0BAE5539" w:rsidR="00475C80" w:rsidRPr="00696199" w:rsidRDefault="00475C80" w:rsidP="008D3519">
            <w:pPr>
              <w:spacing w:after="0" w:line="240" w:lineRule="auto"/>
              <w:jc w:val="left"/>
              <w:rPr>
                <w:rFonts w:eastAsia="Times New Roman"/>
                <w:sz w:val="20"/>
                <w:szCs w:val="20"/>
              </w:rPr>
            </w:pPr>
            <w:r w:rsidRPr="00696199">
              <w:rPr>
                <w:rFonts w:eastAsia="Times New Roman"/>
                <w:sz w:val="20"/>
                <w:szCs w:val="20"/>
              </w:rPr>
              <w:t>Bela</w:t>
            </w:r>
            <w:r w:rsidR="00693E26" w:rsidRPr="00696199">
              <w:rPr>
                <w:rFonts w:eastAsia="Times New Roman"/>
                <w:sz w:val="20"/>
                <w:szCs w:val="20"/>
              </w:rPr>
              <w:t xml:space="preserve"> </w:t>
            </w:r>
            <w:r w:rsidRPr="00696199">
              <w:rPr>
                <w:rFonts w:eastAsia="Times New Roman"/>
                <w:sz w:val="20"/>
                <w:szCs w:val="20"/>
              </w:rPr>
              <w:t>Sacha</w:t>
            </w:r>
          </w:p>
        </w:tc>
        <w:tc>
          <w:tcPr>
            <w:tcW w:w="2104" w:type="dxa"/>
            <w:shd w:val="clear" w:color="auto" w:fill="auto"/>
            <w:noWrap/>
            <w:vAlign w:val="center"/>
            <w:hideMark/>
          </w:tcPr>
          <w:p w14:paraId="7A506333" w14:textId="7EC7F0D6"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0.00</w:t>
            </w:r>
            <w:r w:rsidR="00D15805">
              <w:rPr>
                <w:rFonts w:eastAsia="Times New Roman"/>
                <w:sz w:val="20"/>
                <w:szCs w:val="20"/>
              </w:rPr>
              <w:t>04</w:t>
            </w:r>
          </w:p>
        </w:tc>
        <w:tc>
          <w:tcPr>
            <w:tcW w:w="2104" w:type="dxa"/>
            <w:shd w:val="clear" w:color="auto" w:fill="auto"/>
            <w:noWrap/>
            <w:vAlign w:val="center"/>
            <w:hideMark/>
          </w:tcPr>
          <w:p w14:paraId="78FA943C" w14:textId="7AB0371F" w:rsidR="00475C80" w:rsidRPr="00696199" w:rsidRDefault="00D15805" w:rsidP="008D3519">
            <w:pPr>
              <w:spacing w:after="0" w:line="240" w:lineRule="auto"/>
              <w:jc w:val="center"/>
              <w:rPr>
                <w:rFonts w:eastAsia="Times New Roman"/>
                <w:sz w:val="20"/>
                <w:szCs w:val="20"/>
              </w:rPr>
            </w:pPr>
            <w:r>
              <w:rPr>
                <w:rFonts w:eastAsia="Times New Roman"/>
                <w:sz w:val="20"/>
                <w:szCs w:val="20"/>
              </w:rPr>
              <w:t>3.04</w:t>
            </w:r>
          </w:p>
        </w:tc>
        <w:tc>
          <w:tcPr>
            <w:tcW w:w="2104" w:type="dxa"/>
            <w:shd w:val="clear" w:color="auto" w:fill="auto"/>
            <w:noWrap/>
            <w:vAlign w:val="center"/>
            <w:hideMark/>
          </w:tcPr>
          <w:p w14:paraId="4015B39D" w14:textId="7D503C6C" w:rsidR="00475C80" w:rsidRPr="00696199" w:rsidRDefault="00D15805" w:rsidP="008D3519">
            <w:pPr>
              <w:spacing w:after="0" w:line="240" w:lineRule="auto"/>
              <w:jc w:val="center"/>
              <w:rPr>
                <w:rFonts w:eastAsia="Times New Roman"/>
                <w:sz w:val="20"/>
                <w:szCs w:val="20"/>
              </w:rPr>
            </w:pPr>
            <w:r>
              <w:rPr>
                <w:rFonts w:eastAsia="Times New Roman"/>
                <w:sz w:val="20"/>
                <w:szCs w:val="20"/>
              </w:rPr>
              <w:t>0.17</w:t>
            </w:r>
          </w:p>
        </w:tc>
      </w:tr>
    </w:tbl>
    <w:p w14:paraId="405753BD" w14:textId="0C1D42CA" w:rsidR="00475C80" w:rsidRPr="008E242E" w:rsidRDefault="00475C80" w:rsidP="00475C80">
      <w:pPr>
        <w:rPr>
          <w:sz w:val="16"/>
          <w:szCs w:val="16"/>
        </w:rPr>
      </w:pPr>
      <w:r w:rsidRPr="008E242E">
        <w:rPr>
          <w:sz w:val="16"/>
          <w:szCs w:val="16"/>
        </w:rPr>
        <w:t>Source:</w:t>
      </w:r>
      <w:r w:rsidR="00693E26" w:rsidRPr="008E242E">
        <w:rPr>
          <w:sz w:val="16"/>
          <w:szCs w:val="16"/>
        </w:rPr>
        <w:t xml:space="preserve"> </w:t>
      </w:r>
      <w:r w:rsidRPr="008E242E">
        <w:rPr>
          <w:sz w:val="16"/>
          <w:szCs w:val="16"/>
        </w:rPr>
        <w:t>DRD</w:t>
      </w:r>
      <w:r w:rsidR="00693E26" w:rsidRPr="008E242E">
        <w:rPr>
          <w:sz w:val="16"/>
          <w:szCs w:val="16"/>
        </w:rPr>
        <w:t xml:space="preserve"> </w:t>
      </w:r>
      <w:r w:rsidRPr="008E242E">
        <w:rPr>
          <w:sz w:val="16"/>
          <w:szCs w:val="16"/>
        </w:rPr>
        <w:t>record</w:t>
      </w:r>
      <w:r w:rsidR="00693E26" w:rsidRPr="008E242E">
        <w:rPr>
          <w:sz w:val="16"/>
          <w:szCs w:val="16"/>
        </w:rPr>
        <w:t xml:space="preserve"> </w:t>
      </w:r>
      <w:r w:rsidRPr="008E242E">
        <w:rPr>
          <w:sz w:val="16"/>
          <w:szCs w:val="16"/>
        </w:rPr>
        <w:t>and</w:t>
      </w:r>
      <w:r w:rsidR="00693E26" w:rsidRPr="008E242E">
        <w:rPr>
          <w:sz w:val="16"/>
          <w:szCs w:val="16"/>
        </w:rPr>
        <w:t xml:space="preserve"> </w:t>
      </w:r>
      <w:r w:rsidRPr="008E242E">
        <w:rPr>
          <w:sz w:val="16"/>
          <w:szCs w:val="16"/>
        </w:rPr>
        <w:t>Field</w:t>
      </w:r>
      <w:r w:rsidR="00693E26" w:rsidRPr="008E242E">
        <w:rPr>
          <w:sz w:val="16"/>
          <w:szCs w:val="16"/>
        </w:rPr>
        <w:t xml:space="preserve"> </w:t>
      </w:r>
      <w:r w:rsidRPr="008E242E">
        <w:rPr>
          <w:sz w:val="16"/>
          <w:szCs w:val="16"/>
        </w:rPr>
        <w:t>Survey</w:t>
      </w:r>
      <w:r w:rsidR="00693E26" w:rsidRPr="008E242E">
        <w:rPr>
          <w:sz w:val="16"/>
          <w:szCs w:val="16"/>
        </w:rPr>
        <w:t xml:space="preserve"> </w:t>
      </w:r>
      <w:r w:rsidRPr="008E242E">
        <w:rPr>
          <w:sz w:val="16"/>
          <w:szCs w:val="16"/>
        </w:rPr>
        <w:t>Feb</w:t>
      </w:r>
      <w:r w:rsidR="00693E26" w:rsidRPr="008E242E">
        <w:rPr>
          <w:sz w:val="16"/>
          <w:szCs w:val="16"/>
        </w:rPr>
        <w:t xml:space="preserve"> </w:t>
      </w:r>
      <w:r w:rsidRPr="008E242E">
        <w:rPr>
          <w:sz w:val="16"/>
          <w:szCs w:val="16"/>
        </w:rPr>
        <w:t>–</w:t>
      </w:r>
      <w:r w:rsidR="00693E26" w:rsidRPr="008E242E">
        <w:rPr>
          <w:sz w:val="16"/>
          <w:szCs w:val="16"/>
        </w:rPr>
        <w:t xml:space="preserve"> </w:t>
      </w:r>
      <w:r w:rsidRPr="008E242E">
        <w:rPr>
          <w:sz w:val="16"/>
          <w:szCs w:val="16"/>
        </w:rPr>
        <w:t>December</w:t>
      </w:r>
      <w:r w:rsidR="00693E26" w:rsidRPr="008E242E">
        <w:rPr>
          <w:sz w:val="16"/>
          <w:szCs w:val="16"/>
        </w:rPr>
        <w:t xml:space="preserve"> </w:t>
      </w:r>
      <w:r w:rsidRPr="008E242E">
        <w:rPr>
          <w:sz w:val="16"/>
          <w:szCs w:val="16"/>
        </w:rPr>
        <w:t>2021</w:t>
      </w:r>
      <w:bookmarkStart w:id="489" w:name="_Ref10467834"/>
      <w:bookmarkStart w:id="490" w:name="_Toc14876758"/>
    </w:p>
    <w:p w14:paraId="789E9561" w14:textId="3EF91EB1" w:rsidR="008D5049" w:rsidRDefault="008D5049">
      <w:pPr>
        <w:spacing w:after="160" w:line="259" w:lineRule="auto"/>
        <w:jc w:val="left"/>
        <w:rPr>
          <w:sz w:val="18"/>
          <w:szCs w:val="18"/>
        </w:rPr>
      </w:pPr>
      <w:r>
        <w:rPr>
          <w:sz w:val="18"/>
          <w:szCs w:val="18"/>
        </w:rPr>
        <w:br w:type="page"/>
      </w:r>
    </w:p>
    <w:p w14:paraId="219078D8" w14:textId="625D98B0" w:rsidR="000A5C3A" w:rsidRPr="00696199" w:rsidRDefault="000A5C3A" w:rsidP="000A5C3A">
      <w:pPr>
        <w:pStyle w:val="Table1"/>
      </w:pPr>
      <w:bookmarkStart w:id="491" w:name="_Ref110210170"/>
      <w:bookmarkStart w:id="492" w:name="_Toc120718697"/>
      <w:bookmarkEnd w:id="489"/>
      <w:bookmarkEnd w:id="490"/>
      <w:r w:rsidRPr="00696199">
        <w:lastRenderedPageBreak/>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14</w:t>
        </w:r>
      </w:fldSimple>
      <w:bookmarkEnd w:id="491"/>
      <w:r w:rsidRPr="00696199">
        <w:t>:</w:t>
      </w:r>
      <w:r w:rsidRPr="00696199">
        <w:tab/>
        <w:t>Number of households with different sizes of agricultural lands</w:t>
      </w:r>
      <w:bookmarkEnd w:id="492"/>
    </w:p>
    <w:tbl>
      <w:tblPr>
        <w:tblW w:w="5000" w:type="pct"/>
        <w:tblLook w:val="04A0" w:firstRow="1" w:lastRow="0" w:firstColumn="1" w:lastColumn="0" w:noHBand="0" w:noVBand="1"/>
      </w:tblPr>
      <w:tblGrid>
        <w:gridCol w:w="3129"/>
        <w:gridCol w:w="1755"/>
        <w:gridCol w:w="1755"/>
        <w:gridCol w:w="1755"/>
        <w:gridCol w:w="1057"/>
      </w:tblGrid>
      <w:tr w:rsidR="00506F75" w:rsidRPr="00AB76E2" w14:paraId="53445E16" w14:textId="77777777" w:rsidTr="00C40B3E">
        <w:trPr>
          <w:trHeight w:val="360"/>
        </w:trPr>
        <w:tc>
          <w:tcPr>
            <w:tcW w:w="3129"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noWrap/>
            <w:vAlign w:val="center"/>
            <w:hideMark/>
          </w:tcPr>
          <w:p w14:paraId="21FBF7A4"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Range</w:t>
            </w:r>
          </w:p>
        </w:tc>
        <w:tc>
          <w:tcPr>
            <w:tcW w:w="175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A580D71"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Paras</w:t>
            </w:r>
          </w:p>
        </w:tc>
        <w:tc>
          <w:tcPr>
            <w:tcW w:w="175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F089119"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Bela Sacha</w:t>
            </w:r>
          </w:p>
        </w:tc>
        <w:tc>
          <w:tcPr>
            <w:tcW w:w="17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B35F40"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Total (AHs)</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59D4C5"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w:t>
            </w:r>
          </w:p>
        </w:tc>
      </w:tr>
      <w:tr w:rsidR="00506F75" w:rsidRPr="00AB76E2" w14:paraId="28A13BB5" w14:textId="77777777" w:rsidTr="00C40B3E">
        <w:trPr>
          <w:trHeight w:val="360"/>
        </w:trPr>
        <w:tc>
          <w:tcPr>
            <w:tcW w:w="3129" w:type="dxa"/>
            <w:vMerge/>
            <w:tcBorders>
              <w:top w:val="single" w:sz="4" w:space="0" w:color="auto"/>
              <w:left w:val="single" w:sz="4" w:space="0" w:color="auto"/>
              <w:bottom w:val="single" w:sz="4" w:space="0" w:color="000000"/>
              <w:right w:val="single" w:sz="4" w:space="0" w:color="auto"/>
            </w:tcBorders>
            <w:vAlign w:val="center"/>
            <w:hideMark/>
          </w:tcPr>
          <w:p w14:paraId="00DA47A4" w14:textId="77777777" w:rsidR="00506F75" w:rsidRPr="00AB76E2" w:rsidRDefault="00506F75" w:rsidP="00C40B3E">
            <w:pPr>
              <w:spacing w:after="0" w:line="240" w:lineRule="auto"/>
              <w:jc w:val="center"/>
              <w:rPr>
                <w:rFonts w:asciiTheme="minorBidi" w:eastAsia="Times New Roman" w:hAnsiTheme="minorBidi"/>
                <w:b/>
                <w:bCs/>
                <w:sz w:val="20"/>
                <w:szCs w:val="20"/>
              </w:rPr>
            </w:pPr>
          </w:p>
        </w:tc>
        <w:tc>
          <w:tcPr>
            <w:tcW w:w="1755" w:type="dxa"/>
            <w:tcBorders>
              <w:top w:val="nil"/>
              <w:left w:val="nil"/>
              <w:bottom w:val="single" w:sz="4" w:space="0" w:color="auto"/>
              <w:right w:val="single" w:sz="4" w:space="0" w:color="auto"/>
            </w:tcBorders>
            <w:shd w:val="clear" w:color="auto" w:fill="DAEEF3" w:themeFill="accent5" w:themeFillTint="33"/>
            <w:vAlign w:val="center"/>
            <w:hideMark/>
          </w:tcPr>
          <w:p w14:paraId="50FB034B"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AHHs</w:t>
            </w:r>
          </w:p>
        </w:tc>
        <w:tc>
          <w:tcPr>
            <w:tcW w:w="1755" w:type="dxa"/>
            <w:tcBorders>
              <w:top w:val="nil"/>
              <w:left w:val="nil"/>
              <w:bottom w:val="single" w:sz="4" w:space="0" w:color="auto"/>
              <w:right w:val="single" w:sz="4" w:space="0" w:color="auto"/>
            </w:tcBorders>
            <w:shd w:val="clear" w:color="auto" w:fill="DAEEF3" w:themeFill="accent5" w:themeFillTint="33"/>
            <w:vAlign w:val="center"/>
            <w:hideMark/>
          </w:tcPr>
          <w:p w14:paraId="48BA2E3C"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AHHs</w:t>
            </w:r>
          </w:p>
        </w:tc>
        <w:tc>
          <w:tcPr>
            <w:tcW w:w="1755" w:type="dxa"/>
            <w:vMerge/>
            <w:tcBorders>
              <w:top w:val="single" w:sz="4" w:space="0" w:color="auto"/>
              <w:left w:val="single" w:sz="4" w:space="0" w:color="auto"/>
              <w:bottom w:val="single" w:sz="4" w:space="0" w:color="auto"/>
              <w:right w:val="single" w:sz="4" w:space="0" w:color="auto"/>
            </w:tcBorders>
            <w:vAlign w:val="center"/>
            <w:hideMark/>
          </w:tcPr>
          <w:p w14:paraId="298C9EDF" w14:textId="77777777" w:rsidR="00506F75" w:rsidRPr="00AB76E2" w:rsidRDefault="00506F75" w:rsidP="00C40B3E">
            <w:pPr>
              <w:spacing w:after="0" w:line="240" w:lineRule="auto"/>
              <w:jc w:val="center"/>
              <w:rPr>
                <w:rFonts w:asciiTheme="minorBidi" w:eastAsia="Times New Roman" w:hAnsiTheme="minorBidi"/>
                <w:b/>
                <w:bCs/>
                <w:sz w:val="20"/>
                <w:szCs w:val="20"/>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2B79A25" w14:textId="77777777" w:rsidR="00506F75" w:rsidRPr="00AB76E2" w:rsidRDefault="00506F75" w:rsidP="00C40B3E">
            <w:pPr>
              <w:spacing w:after="0" w:line="240" w:lineRule="auto"/>
              <w:jc w:val="center"/>
              <w:rPr>
                <w:rFonts w:asciiTheme="minorBidi" w:eastAsia="Times New Roman" w:hAnsiTheme="minorBidi"/>
                <w:b/>
                <w:bCs/>
                <w:sz w:val="20"/>
                <w:szCs w:val="20"/>
              </w:rPr>
            </w:pPr>
          </w:p>
        </w:tc>
      </w:tr>
      <w:tr w:rsidR="00506F75" w:rsidRPr="00AB76E2" w14:paraId="0512D597" w14:textId="77777777" w:rsidTr="00C40B3E">
        <w:trPr>
          <w:trHeight w:val="36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4C7C666B" w14:textId="77777777" w:rsidR="00506F75" w:rsidRPr="00AB76E2" w:rsidRDefault="00506F75" w:rsidP="00C40B3E">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Less than 0.0625 Acre</w:t>
            </w:r>
          </w:p>
        </w:tc>
        <w:tc>
          <w:tcPr>
            <w:tcW w:w="1755" w:type="dxa"/>
            <w:tcBorders>
              <w:top w:val="nil"/>
              <w:left w:val="nil"/>
              <w:bottom w:val="single" w:sz="4" w:space="0" w:color="auto"/>
              <w:right w:val="single" w:sz="4" w:space="0" w:color="auto"/>
            </w:tcBorders>
            <w:shd w:val="clear" w:color="auto" w:fill="auto"/>
            <w:noWrap/>
            <w:vAlign w:val="center"/>
            <w:hideMark/>
          </w:tcPr>
          <w:p w14:paraId="5B7204A4" w14:textId="77777777" w:rsidR="00506F75" w:rsidRPr="00AB76E2" w:rsidRDefault="00506F75" w:rsidP="00C40B3E">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1350</w:t>
            </w:r>
          </w:p>
        </w:tc>
        <w:tc>
          <w:tcPr>
            <w:tcW w:w="1755" w:type="dxa"/>
            <w:tcBorders>
              <w:top w:val="nil"/>
              <w:left w:val="nil"/>
              <w:bottom w:val="single" w:sz="4" w:space="0" w:color="auto"/>
              <w:right w:val="single" w:sz="4" w:space="0" w:color="auto"/>
            </w:tcBorders>
            <w:shd w:val="clear" w:color="auto" w:fill="auto"/>
            <w:noWrap/>
            <w:vAlign w:val="center"/>
            <w:hideMark/>
          </w:tcPr>
          <w:p w14:paraId="4028E563" w14:textId="77777777" w:rsidR="00506F75" w:rsidRPr="00AB76E2" w:rsidRDefault="00506F75" w:rsidP="00C40B3E">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67</w:t>
            </w:r>
          </w:p>
        </w:tc>
        <w:tc>
          <w:tcPr>
            <w:tcW w:w="1755" w:type="dxa"/>
            <w:tcBorders>
              <w:top w:val="nil"/>
              <w:left w:val="nil"/>
              <w:bottom w:val="single" w:sz="4" w:space="0" w:color="auto"/>
              <w:right w:val="single" w:sz="4" w:space="0" w:color="auto"/>
            </w:tcBorders>
            <w:shd w:val="clear" w:color="auto" w:fill="auto"/>
            <w:noWrap/>
            <w:vAlign w:val="center"/>
            <w:hideMark/>
          </w:tcPr>
          <w:p w14:paraId="7BF4F0AF"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1417</w:t>
            </w:r>
          </w:p>
        </w:tc>
        <w:tc>
          <w:tcPr>
            <w:tcW w:w="1057" w:type="dxa"/>
            <w:tcBorders>
              <w:top w:val="nil"/>
              <w:left w:val="nil"/>
              <w:bottom w:val="single" w:sz="4" w:space="0" w:color="auto"/>
              <w:right w:val="single" w:sz="4" w:space="0" w:color="auto"/>
            </w:tcBorders>
            <w:shd w:val="clear" w:color="auto" w:fill="auto"/>
            <w:vAlign w:val="center"/>
            <w:hideMark/>
          </w:tcPr>
          <w:p w14:paraId="7EC27516"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80.24%</w:t>
            </w:r>
          </w:p>
        </w:tc>
      </w:tr>
      <w:tr w:rsidR="00506F75" w:rsidRPr="00AB76E2" w14:paraId="05D60656" w14:textId="77777777" w:rsidTr="00C40B3E">
        <w:trPr>
          <w:trHeight w:val="36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3E98BA6D" w14:textId="77777777" w:rsidR="00506F75" w:rsidRPr="00AB76E2" w:rsidRDefault="00506F75" w:rsidP="00C40B3E">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0.0626 Acre to 0.125 Acre</w:t>
            </w:r>
          </w:p>
        </w:tc>
        <w:tc>
          <w:tcPr>
            <w:tcW w:w="1755" w:type="dxa"/>
            <w:tcBorders>
              <w:top w:val="nil"/>
              <w:left w:val="nil"/>
              <w:bottom w:val="single" w:sz="4" w:space="0" w:color="auto"/>
              <w:right w:val="single" w:sz="4" w:space="0" w:color="auto"/>
            </w:tcBorders>
            <w:shd w:val="clear" w:color="auto" w:fill="auto"/>
            <w:noWrap/>
            <w:vAlign w:val="center"/>
            <w:hideMark/>
          </w:tcPr>
          <w:p w14:paraId="0434C6C3" w14:textId="77777777" w:rsidR="00506F75" w:rsidRPr="00AB76E2" w:rsidRDefault="00506F75" w:rsidP="00C40B3E">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164</w:t>
            </w:r>
          </w:p>
        </w:tc>
        <w:tc>
          <w:tcPr>
            <w:tcW w:w="1755" w:type="dxa"/>
            <w:tcBorders>
              <w:top w:val="nil"/>
              <w:left w:val="nil"/>
              <w:bottom w:val="single" w:sz="4" w:space="0" w:color="auto"/>
              <w:right w:val="single" w:sz="4" w:space="0" w:color="auto"/>
            </w:tcBorders>
            <w:shd w:val="clear" w:color="auto" w:fill="auto"/>
            <w:noWrap/>
            <w:vAlign w:val="center"/>
            <w:hideMark/>
          </w:tcPr>
          <w:p w14:paraId="77B9CE2D" w14:textId="77777777" w:rsidR="00506F75" w:rsidRPr="00AB76E2" w:rsidRDefault="00506F75" w:rsidP="00C40B3E">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18</w:t>
            </w:r>
          </w:p>
        </w:tc>
        <w:tc>
          <w:tcPr>
            <w:tcW w:w="1755" w:type="dxa"/>
            <w:tcBorders>
              <w:top w:val="nil"/>
              <w:left w:val="nil"/>
              <w:bottom w:val="single" w:sz="4" w:space="0" w:color="auto"/>
              <w:right w:val="single" w:sz="4" w:space="0" w:color="auto"/>
            </w:tcBorders>
            <w:shd w:val="clear" w:color="auto" w:fill="auto"/>
            <w:noWrap/>
            <w:vAlign w:val="center"/>
            <w:hideMark/>
          </w:tcPr>
          <w:p w14:paraId="2E277C0D"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182</w:t>
            </w:r>
          </w:p>
        </w:tc>
        <w:tc>
          <w:tcPr>
            <w:tcW w:w="1057" w:type="dxa"/>
            <w:tcBorders>
              <w:top w:val="nil"/>
              <w:left w:val="nil"/>
              <w:bottom w:val="single" w:sz="4" w:space="0" w:color="auto"/>
              <w:right w:val="single" w:sz="4" w:space="0" w:color="auto"/>
            </w:tcBorders>
            <w:shd w:val="clear" w:color="auto" w:fill="auto"/>
            <w:vAlign w:val="center"/>
            <w:hideMark/>
          </w:tcPr>
          <w:p w14:paraId="3BCEC12F"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10.31%</w:t>
            </w:r>
          </w:p>
        </w:tc>
      </w:tr>
      <w:tr w:rsidR="00506F75" w:rsidRPr="00AB76E2" w14:paraId="73A760F3" w14:textId="77777777" w:rsidTr="00C40B3E">
        <w:trPr>
          <w:trHeight w:val="36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7EBDD80C" w14:textId="77777777" w:rsidR="00506F75" w:rsidRPr="00AB76E2" w:rsidRDefault="00506F75" w:rsidP="00C40B3E">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0.126 Acre to 0.3125 Acre</w:t>
            </w:r>
          </w:p>
        </w:tc>
        <w:tc>
          <w:tcPr>
            <w:tcW w:w="1755" w:type="dxa"/>
            <w:tcBorders>
              <w:top w:val="nil"/>
              <w:left w:val="nil"/>
              <w:bottom w:val="single" w:sz="4" w:space="0" w:color="auto"/>
              <w:right w:val="single" w:sz="4" w:space="0" w:color="auto"/>
            </w:tcBorders>
            <w:shd w:val="clear" w:color="auto" w:fill="auto"/>
            <w:noWrap/>
            <w:vAlign w:val="center"/>
            <w:hideMark/>
          </w:tcPr>
          <w:p w14:paraId="54163726" w14:textId="77777777" w:rsidR="00506F75" w:rsidRPr="00AB76E2" w:rsidRDefault="00506F75" w:rsidP="00C40B3E">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88</w:t>
            </w:r>
          </w:p>
        </w:tc>
        <w:tc>
          <w:tcPr>
            <w:tcW w:w="1755" w:type="dxa"/>
            <w:tcBorders>
              <w:top w:val="nil"/>
              <w:left w:val="nil"/>
              <w:bottom w:val="single" w:sz="4" w:space="0" w:color="auto"/>
              <w:right w:val="single" w:sz="4" w:space="0" w:color="auto"/>
            </w:tcBorders>
            <w:shd w:val="clear" w:color="auto" w:fill="auto"/>
            <w:noWrap/>
            <w:vAlign w:val="center"/>
            <w:hideMark/>
          </w:tcPr>
          <w:p w14:paraId="734E9122" w14:textId="77777777" w:rsidR="00506F75" w:rsidRPr="00AB76E2" w:rsidRDefault="00506F75" w:rsidP="00C40B3E">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28</w:t>
            </w:r>
          </w:p>
        </w:tc>
        <w:tc>
          <w:tcPr>
            <w:tcW w:w="1755" w:type="dxa"/>
            <w:tcBorders>
              <w:top w:val="nil"/>
              <w:left w:val="nil"/>
              <w:bottom w:val="single" w:sz="4" w:space="0" w:color="auto"/>
              <w:right w:val="single" w:sz="4" w:space="0" w:color="auto"/>
            </w:tcBorders>
            <w:shd w:val="clear" w:color="auto" w:fill="auto"/>
            <w:noWrap/>
            <w:vAlign w:val="center"/>
            <w:hideMark/>
          </w:tcPr>
          <w:p w14:paraId="2822A782"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116</w:t>
            </w:r>
          </w:p>
        </w:tc>
        <w:tc>
          <w:tcPr>
            <w:tcW w:w="1057" w:type="dxa"/>
            <w:tcBorders>
              <w:top w:val="nil"/>
              <w:left w:val="nil"/>
              <w:bottom w:val="single" w:sz="4" w:space="0" w:color="auto"/>
              <w:right w:val="single" w:sz="4" w:space="0" w:color="auto"/>
            </w:tcBorders>
            <w:shd w:val="clear" w:color="auto" w:fill="auto"/>
            <w:vAlign w:val="center"/>
            <w:hideMark/>
          </w:tcPr>
          <w:p w14:paraId="5480FE44"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6.57%</w:t>
            </w:r>
          </w:p>
        </w:tc>
      </w:tr>
      <w:tr w:rsidR="00506F75" w:rsidRPr="00AB76E2" w14:paraId="597F5F37" w14:textId="77777777" w:rsidTr="00C40B3E">
        <w:trPr>
          <w:trHeight w:val="36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773F39D8" w14:textId="77777777" w:rsidR="00506F75" w:rsidRPr="00AB76E2" w:rsidRDefault="00506F75" w:rsidP="00C40B3E">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0.3125 Acre to 0.5 Acre</w:t>
            </w:r>
          </w:p>
        </w:tc>
        <w:tc>
          <w:tcPr>
            <w:tcW w:w="1755" w:type="dxa"/>
            <w:tcBorders>
              <w:top w:val="nil"/>
              <w:left w:val="nil"/>
              <w:bottom w:val="single" w:sz="4" w:space="0" w:color="auto"/>
              <w:right w:val="single" w:sz="4" w:space="0" w:color="auto"/>
            </w:tcBorders>
            <w:shd w:val="clear" w:color="auto" w:fill="auto"/>
            <w:noWrap/>
            <w:vAlign w:val="center"/>
            <w:hideMark/>
          </w:tcPr>
          <w:p w14:paraId="4F9AFF24" w14:textId="77777777" w:rsidR="00506F75" w:rsidRPr="00AB76E2" w:rsidRDefault="00506F75" w:rsidP="00C40B3E">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19</w:t>
            </w:r>
          </w:p>
        </w:tc>
        <w:tc>
          <w:tcPr>
            <w:tcW w:w="1755" w:type="dxa"/>
            <w:tcBorders>
              <w:top w:val="nil"/>
              <w:left w:val="nil"/>
              <w:bottom w:val="single" w:sz="4" w:space="0" w:color="auto"/>
              <w:right w:val="single" w:sz="4" w:space="0" w:color="auto"/>
            </w:tcBorders>
            <w:shd w:val="clear" w:color="auto" w:fill="auto"/>
            <w:noWrap/>
            <w:vAlign w:val="center"/>
            <w:hideMark/>
          </w:tcPr>
          <w:p w14:paraId="083AE2AC" w14:textId="77777777" w:rsidR="00506F75" w:rsidRPr="00AB76E2" w:rsidRDefault="00506F75" w:rsidP="00C40B3E">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4</w:t>
            </w:r>
          </w:p>
        </w:tc>
        <w:tc>
          <w:tcPr>
            <w:tcW w:w="1755" w:type="dxa"/>
            <w:tcBorders>
              <w:top w:val="nil"/>
              <w:left w:val="nil"/>
              <w:bottom w:val="single" w:sz="4" w:space="0" w:color="auto"/>
              <w:right w:val="single" w:sz="4" w:space="0" w:color="auto"/>
            </w:tcBorders>
            <w:shd w:val="clear" w:color="auto" w:fill="auto"/>
            <w:noWrap/>
            <w:vAlign w:val="center"/>
            <w:hideMark/>
          </w:tcPr>
          <w:p w14:paraId="561684C0"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23</w:t>
            </w:r>
          </w:p>
        </w:tc>
        <w:tc>
          <w:tcPr>
            <w:tcW w:w="1057" w:type="dxa"/>
            <w:tcBorders>
              <w:top w:val="nil"/>
              <w:left w:val="nil"/>
              <w:bottom w:val="single" w:sz="4" w:space="0" w:color="auto"/>
              <w:right w:val="single" w:sz="4" w:space="0" w:color="auto"/>
            </w:tcBorders>
            <w:shd w:val="clear" w:color="auto" w:fill="auto"/>
            <w:vAlign w:val="center"/>
            <w:hideMark/>
          </w:tcPr>
          <w:p w14:paraId="38EF904B"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1.30%</w:t>
            </w:r>
          </w:p>
        </w:tc>
      </w:tr>
      <w:tr w:rsidR="00506F75" w:rsidRPr="00AB76E2" w14:paraId="07F1292E" w14:textId="77777777" w:rsidTr="00C40B3E">
        <w:trPr>
          <w:trHeight w:val="36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0674B63F" w14:textId="77777777" w:rsidR="00506F75" w:rsidRPr="00AB76E2" w:rsidRDefault="00506F75" w:rsidP="00C40B3E">
            <w:pPr>
              <w:spacing w:after="0" w:line="240" w:lineRule="auto"/>
              <w:rPr>
                <w:rFonts w:asciiTheme="minorBidi" w:eastAsia="Times New Roman" w:hAnsiTheme="minorBidi"/>
                <w:sz w:val="20"/>
                <w:szCs w:val="20"/>
              </w:rPr>
            </w:pPr>
            <w:r w:rsidRPr="00AB76E2">
              <w:rPr>
                <w:rFonts w:asciiTheme="minorBidi" w:eastAsia="Times New Roman" w:hAnsiTheme="minorBidi"/>
                <w:sz w:val="20"/>
                <w:szCs w:val="20"/>
              </w:rPr>
              <w:t>0.51 Acre and above</w:t>
            </w:r>
          </w:p>
        </w:tc>
        <w:tc>
          <w:tcPr>
            <w:tcW w:w="1755" w:type="dxa"/>
            <w:tcBorders>
              <w:top w:val="nil"/>
              <w:left w:val="nil"/>
              <w:bottom w:val="single" w:sz="4" w:space="0" w:color="auto"/>
              <w:right w:val="single" w:sz="4" w:space="0" w:color="auto"/>
            </w:tcBorders>
            <w:shd w:val="clear" w:color="auto" w:fill="auto"/>
            <w:noWrap/>
            <w:vAlign w:val="center"/>
            <w:hideMark/>
          </w:tcPr>
          <w:p w14:paraId="46804CA1" w14:textId="77777777" w:rsidR="00506F75" w:rsidRPr="00AB76E2" w:rsidRDefault="00506F75" w:rsidP="00C40B3E">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18</w:t>
            </w:r>
          </w:p>
        </w:tc>
        <w:tc>
          <w:tcPr>
            <w:tcW w:w="1755" w:type="dxa"/>
            <w:tcBorders>
              <w:top w:val="nil"/>
              <w:left w:val="nil"/>
              <w:bottom w:val="single" w:sz="4" w:space="0" w:color="auto"/>
              <w:right w:val="single" w:sz="4" w:space="0" w:color="auto"/>
            </w:tcBorders>
            <w:shd w:val="clear" w:color="auto" w:fill="auto"/>
            <w:noWrap/>
            <w:vAlign w:val="center"/>
            <w:hideMark/>
          </w:tcPr>
          <w:p w14:paraId="430889BD" w14:textId="77777777" w:rsidR="00506F75" w:rsidRPr="00AB76E2" w:rsidRDefault="00506F75" w:rsidP="00C40B3E">
            <w:pPr>
              <w:spacing w:after="0" w:line="240" w:lineRule="auto"/>
              <w:jc w:val="center"/>
              <w:rPr>
                <w:rFonts w:asciiTheme="minorBidi" w:eastAsia="Times New Roman" w:hAnsiTheme="minorBidi"/>
                <w:sz w:val="20"/>
                <w:szCs w:val="20"/>
              </w:rPr>
            </w:pPr>
            <w:r w:rsidRPr="00AB76E2">
              <w:rPr>
                <w:rFonts w:asciiTheme="minorBidi" w:eastAsia="Times New Roman" w:hAnsiTheme="minorBidi"/>
                <w:sz w:val="20"/>
                <w:szCs w:val="20"/>
              </w:rPr>
              <w:t>10</w:t>
            </w:r>
          </w:p>
        </w:tc>
        <w:tc>
          <w:tcPr>
            <w:tcW w:w="1755" w:type="dxa"/>
            <w:tcBorders>
              <w:top w:val="nil"/>
              <w:left w:val="nil"/>
              <w:bottom w:val="single" w:sz="4" w:space="0" w:color="auto"/>
              <w:right w:val="single" w:sz="4" w:space="0" w:color="auto"/>
            </w:tcBorders>
            <w:shd w:val="clear" w:color="auto" w:fill="auto"/>
            <w:noWrap/>
            <w:vAlign w:val="center"/>
            <w:hideMark/>
          </w:tcPr>
          <w:p w14:paraId="3998FBEA"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28</w:t>
            </w:r>
          </w:p>
        </w:tc>
        <w:tc>
          <w:tcPr>
            <w:tcW w:w="1057" w:type="dxa"/>
            <w:tcBorders>
              <w:top w:val="nil"/>
              <w:left w:val="nil"/>
              <w:bottom w:val="single" w:sz="4" w:space="0" w:color="auto"/>
              <w:right w:val="single" w:sz="4" w:space="0" w:color="auto"/>
            </w:tcBorders>
            <w:shd w:val="clear" w:color="auto" w:fill="auto"/>
            <w:vAlign w:val="center"/>
            <w:hideMark/>
          </w:tcPr>
          <w:p w14:paraId="3D051B32"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1.59%</w:t>
            </w:r>
          </w:p>
        </w:tc>
      </w:tr>
      <w:tr w:rsidR="00506F75" w:rsidRPr="00AF430C" w14:paraId="62EF6BD2" w14:textId="77777777" w:rsidTr="00C40B3E">
        <w:trPr>
          <w:trHeight w:val="36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14:paraId="49C57F49"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Total</w:t>
            </w:r>
          </w:p>
        </w:tc>
        <w:tc>
          <w:tcPr>
            <w:tcW w:w="1755" w:type="dxa"/>
            <w:tcBorders>
              <w:top w:val="nil"/>
              <w:left w:val="nil"/>
              <w:bottom w:val="single" w:sz="4" w:space="0" w:color="auto"/>
              <w:right w:val="single" w:sz="4" w:space="0" w:color="auto"/>
            </w:tcBorders>
            <w:shd w:val="clear" w:color="auto" w:fill="auto"/>
            <w:noWrap/>
            <w:vAlign w:val="center"/>
            <w:hideMark/>
          </w:tcPr>
          <w:p w14:paraId="38B0E87D"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1639</w:t>
            </w:r>
          </w:p>
        </w:tc>
        <w:tc>
          <w:tcPr>
            <w:tcW w:w="1755" w:type="dxa"/>
            <w:tcBorders>
              <w:top w:val="nil"/>
              <w:left w:val="nil"/>
              <w:bottom w:val="single" w:sz="4" w:space="0" w:color="auto"/>
              <w:right w:val="single" w:sz="4" w:space="0" w:color="auto"/>
            </w:tcBorders>
            <w:shd w:val="clear" w:color="auto" w:fill="auto"/>
            <w:noWrap/>
            <w:vAlign w:val="center"/>
            <w:hideMark/>
          </w:tcPr>
          <w:p w14:paraId="75D3DC7F"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127</w:t>
            </w:r>
          </w:p>
        </w:tc>
        <w:tc>
          <w:tcPr>
            <w:tcW w:w="1755" w:type="dxa"/>
            <w:tcBorders>
              <w:top w:val="nil"/>
              <w:left w:val="nil"/>
              <w:bottom w:val="single" w:sz="4" w:space="0" w:color="auto"/>
              <w:right w:val="single" w:sz="4" w:space="0" w:color="auto"/>
            </w:tcBorders>
            <w:shd w:val="clear" w:color="auto" w:fill="auto"/>
            <w:noWrap/>
            <w:vAlign w:val="center"/>
            <w:hideMark/>
          </w:tcPr>
          <w:p w14:paraId="5BBEF337" w14:textId="77777777" w:rsidR="00506F75" w:rsidRPr="00AB76E2"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1766</w:t>
            </w:r>
          </w:p>
        </w:tc>
        <w:tc>
          <w:tcPr>
            <w:tcW w:w="1057" w:type="dxa"/>
            <w:tcBorders>
              <w:top w:val="nil"/>
              <w:left w:val="nil"/>
              <w:bottom w:val="single" w:sz="4" w:space="0" w:color="auto"/>
              <w:right w:val="single" w:sz="4" w:space="0" w:color="auto"/>
            </w:tcBorders>
            <w:shd w:val="clear" w:color="auto" w:fill="auto"/>
            <w:vAlign w:val="center"/>
            <w:hideMark/>
          </w:tcPr>
          <w:p w14:paraId="47856138" w14:textId="77777777" w:rsidR="00506F75" w:rsidRPr="00AF430C" w:rsidRDefault="00506F75" w:rsidP="00C40B3E">
            <w:pPr>
              <w:spacing w:after="0" w:line="240" w:lineRule="auto"/>
              <w:jc w:val="center"/>
              <w:rPr>
                <w:rFonts w:asciiTheme="minorBidi" w:eastAsia="Times New Roman" w:hAnsiTheme="minorBidi"/>
                <w:b/>
                <w:bCs/>
                <w:sz w:val="20"/>
                <w:szCs w:val="20"/>
              </w:rPr>
            </w:pPr>
            <w:r w:rsidRPr="00AB76E2">
              <w:rPr>
                <w:rFonts w:asciiTheme="minorBidi" w:eastAsia="Times New Roman" w:hAnsiTheme="minorBidi"/>
                <w:b/>
                <w:bCs/>
                <w:sz w:val="20"/>
                <w:szCs w:val="20"/>
              </w:rPr>
              <w:t>100%</w:t>
            </w:r>
          </w:p>
        </w:tc>
      </w:tr>
    </w:tbl>
    <w:p w14:paraId="13B1AF5F" w14:textId="77777777" w:rsidR="00475C80" w:rsidRPr="00696199" w:rsidRDefault="00475C80" w:rsidP="00475C80">
      <w:pPr>
        <w:spacing w:after="0" w:line="240" w:lineRule="auto"/>
      </w:pPr>
    </w:p>
    <w:p w14:paraId="22A18516" w14:textId="6AE4AF1F" w:rsidR="00475C80" w:rsidRPr="00696199" w:rsidRDefault="00475C80" w:rsidP="006F1794">
      <w:pPr>
        <w:pStyle w:val="Heading3"/>
      </w:pPr>
      <w:bookmarkStart w:id="493" w:name="_Toc381581840"/>
      <w:bookmarkStart w:id="494" w:name="_Toc395103170"/>
      <w:bookmarkStart w:id="495" w:name="_Toc424140362"/>
      <w:bookmarkStart w:id="496" w:name="_Toc474422273"/>
      <w:bookmarkStart w:id="497" w:name="_Toc14877907"/>
      <w:bookmarkStart w:id="498" w:name="_Toc94896830"/>
      <w:bookmarkStart w:id="499" w:name="_Toc104762586"/>
      <w:bookmarkStart w:id="500" w:name="_Toc120718563"/>
      <w:r w:rsidRPr="00696199">
        <w:t>Occupation</w:t>
      </w:r>
      <w:r w:rsidR="00693E26" w:rsidRPr="00696199">
        <w:t xml:space="preserve"> </w:t>
      </w:r>
      <w:r w:rsidRPr="00696199">
        <w:t>and</w:t>
      </w:r>
      <w:r w:rsidR="00693E26" w:rsidRPr="00696199">
        <w:t xml:space="preserve"> </w:t>
      </w:r>
      <w:r w:rsidRPr="00696199">
        <w:t>Production</w:t>
      </w:r>
      <w:r w:rsidR="00693E26" w:rsidRPr="00696199">
        <w:t xml:space="preserve"> </w:t>
      </w:r>
      <w:r w:rsidRPr="00696199">
        <w:t>System</w:t>
      </w:r>
      <w:bookmarkEnd w:id="493"/>
      <w:bookmarkEnd w:id="494"/>
      <w:bookmarkEnd w:id="495"/>
      <w:bookmarkEnd w:id="496"/>
      <w:bookmarkEnd w:id="497"/>
      <w:bookmarkEnd w:id="498"/>
      <w:bookmarkEnd w:id="499"/>
      <w:bookmarkEnd w:id="500"/>
    </w:p>
    <w:p w14:paraId="297B71F6" w14:textId="3D5DEAB8" w:rsidR="00475C80" w:rsidRPr="00696199" w:rsidRDefault="00475C80" w:rsidP="0093062B">
      <w:pPr>
        <w:pStyle w:val="11111Para"/>
      </w:pPr>
      <w:r w:rsidRPr="00696199">
        <w:t>Majority</w:t>
      </w:r>
      <w:r w:rsidR="00693E26" w:rsidRPr="00696199">
        <w:t xml:space="preserve"> </w:t>
      </w:r>
      <w:r w:rsidRPr="00696199">
        <w:t>of</w:t>
      </w:r>
      <w:r w:rsidR="00693E26" w:rsidRPr="00696199">
        <w:t xml:space="preserve"> </w:t>
      </w:r>
      <w:r w:rsidRPr="00696199">
        <w:t>the</w:t>
      </w:r>
      <w:r w:rsidR="00693E26" w:rsidRPr="00696199">
        <w:t xml:space="preserve"> </w:t>
      </w:r>
      <w:r w:rsidRPr="00696199">
        <w:t>working-age</w:t>
      </w:r>
      <w:r w:rsidR="00693E26" w:rsidRPr="00696199">
        <w:t xml:space="preserve"> </w:t>
      </w:r>
      <w:r w:rsidRPr="00696199">
        <w:t>population</w:t>
      </w:r>
      <w:r w:rsidR="00693E26" w:rsidRPr="00696199">
        <w:t xml:space="preserve"> </w:t>
      </w:r>
      <w:r w:rsidRPr="00696199">
        <w:t>surveyed</w:t>
      </w:r>
      <w:r w:rsidR="00693E26" w:rsidRPr="00696199">
        <w:t xml:space="preserve"> </w:t>
      </w:r>
      <w:r w:rsidRPr="00696199">
        <w:t>were</w:t>
      </w:r>
      <w:r w:rsidR="00693E26" w:rsidRPr="00696199">
        <w:t xml:space="preserve"> </w:t>
      </w:r>
      <w:r w:rsidRPr="00696199">
        <w:t>without</w:t>
      </w:r>
      <w:r w:rsidR="00693E26" w:rsidRPr="00696199">
        <w:t xml:space="preserve"> </w:t>
      </w:r>
      <w:r w:rsidRPr="00696199">
        <w:t>any</w:t>
      </w:r>
      <w:r w:rsidR="00693E26" w:rsidRPr="00696199">
        <w:t xml:space="preserve"> </w:t>
      </w:r>
      <w:r w:rsidRPr="00696199">
        <w:t>gainful</w:t>
      </w:r>
      <w:r w:rsidR="00693E26" w:rsidRPr="00696199">
        <w:t xml:space="preserve"> </w:t>
      </w:r>
      <w:r w:rsidRPr="00696199">
        <w:t>employment</w:t>
      </w:r>
      <w:r w:rsidR="00693E26" w:rsidRPr="00696199">
        <w:t xml:space="preserve"> </w:t>
      </w:r>
      <w:r w:rsidRPr="00696199">
        <w:t>because</w:t>
      </w:r>
      <w:r w:rsidR="00693E26" w:rsidRPr="00696199">
        <w:t xml:space="preserve"> </w:t>
      </w:r>
      <w:r w:rsidRPr="00696199">
        <w:t>of</w:t>
      </w:r>
      <w:r w:rsidR="00693E26" w:rsidRPr="00696199">
        <w:t xml:space="preserve"> </w:t>
      </w:r>
      <w:r w:rsidRPr="00696199">
        <w:t>low</w:t>
      </w:r>
      <w:r w:rsidR="00693E26" w:rsidRPr="00696199">
        <w:t xml:space="preserve"> </w:t>
      </w:r>
      <w:r w:rsidRPr="00696199">
        <w:t>level</w:t>
      </w:r>
      <w:r w:rsidR="00693E26" w:rsidRPr="00696199">
        <w:t xml:space="preserve"> </w:t>
      </w:r>
      <w:r w:rsidRPr="00696199">
        <w:t>of</w:t>
      </w:r>
      <w:r w:rsidR="00693E26" w:rsidRPr="00696199">
        <w:t xml:space="preserve"> </w:t>
      </w:r>
      <w:r w:rsidRPr="00696199">
        <w:t>education,</w:t>
      </w:r>
      <w:r w:rsidR="00693E26" w:rsidRPr="00696199">
        <w:t xml:space="preserve"> </w:t>
      </w:r>
      <w:r w:rsidRPr="00696199">
        <w:t>and</w:t>
      </w:r>
      <w:r w:rsidR="00693E26" w:rsidRPr="00696199">
        <w:t xml:space="preserve"> </w:t>
      </w:r>
      <w:r w:rsidRPr="00696199">
        <w:t>lack</w:t>
      </w:r>
      <w:r w:rsidR="00693E26" w:rsidRPr="00696199">
        <w:t xml:space="preserve"> </w:t>
      </w:r>
      <w:r w:rsidRPr="00696199">
        <w:t>of</w:t>
      </w:r>
      <w:r w:rsidR="00693E26" w:rsidRPr="00696199">
        <w:t xml:space="preserve"> </w:t>
      </w:r>
      <w:r w:rsidRPr="00696199">
        <w:t>industry</w:t>
      </w:r>
      <w:r w:rsidR="00693E26" w:rsidRPr="00696199">
        <w:t xml:space="preserve"> </w:t>
      </w:r>
      <w:r w:rsidRPr="00696199">
        <w:t>in</w:t>
      </w:r>
      <w:r w:rsidR="00693E26" w:rsidRPr="00696199">
        <w:t xml:space="preserve"> </w:t>
      </w:r>
      <w:r w:rsidRPr="00696199">
        <w:t>the</w:t>
      </w:r>
      <w:r w:rsidR="00693E26" w:rsidRPr="00696199">
        <w:t xml:space="preserve"> </w:t>
      </w:r>
      <w:r w:rsidRPr="00696199">
        <w:t>area.</w:t>
      </w:r>
      <w:r w:rsidR="00693E26" w:rsidRPr="00696199">
        <w:t xml:space="preserve"> </w:t>
      </w:r>
      <w:r w:rsidRPr="00696199">
        <w:t>As</w:t>
      </w:r>
      <w:r w:rsidR="00693E26" w:rsidRPr="00696199">
        <w:t xml:space="preserve"> </w:t>
      </w:r>
      <w:r w:rsidRPr="00696199">
        <w:t>shown</w:t>
      </w:r>
      <w:r w:rsidR="00693E26" w:rsidRPr="00696199">
        <w:t xml:space="preserve"> </w:t>
      </w:r>
      <w:r w:rsidRPr="00696199">
        <w:t>in</w:t>
      </w:r>
      <w:r w:rsidRPr="00696199">
        <w:br/>
        <w:t>(</w:t>
      </w:r>
      <w:r w:rsidR="00850FCD" w:rsidRPr="00696199">
        <w:rPr>
          <w:b/>
          <w:bCs/>
        </w:rPr>
        <w:fldChar w:fldCharType="begin"/>
      </w:r>
      <w:r w:rsidR="00850FCD" w:rsidRPr="00696199">
        <w:rPr>
          <w:b/>
          <w:bCs/>
        </w:rPr>
        <w:instrText xml:space="preserve"> REF _Ref110210189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15</w:t>
      </w:r>
      <w:r w:rsidR="00850FCD" w:rsidRPr="00696199">
        <w:rPr>
          <w:b/>
          <w:bCs/>
        </w:rPr>
        <w:fldChar w:fldCharType="end"/>
      </w:r>
      <w:r w:rsidRPr="00696199">
        <w:rPr>
          <w:b/>
          <w:bCs/>
        </w:rPr>
        <w:t>)</w:t>
      </w:r>
      <w:r w:rsidR="00693E26" w:rsidRPr="00696199">
        <w:t xml:space="preserve"> </w:t>
      </w:r>
      <w:r w:rsidRPr="00696199">
        <w:t>of</w:t>
      </w:r>
      <w:r w:rsidR="00693E26" w:rsidRPr="00696199">
        <w:t xml:space="preserve"> </w:t>
      </w:r>
      <w:r w:rsidRPr="00696199">
        <w:t>the</w:t>
      </w:r>
      <w:r w:rsidR="00693E26" w:rsidRPr="00696199">
        <w:t xml:space="preserve"> </w:t>
      </w:r>
      <w:r w:rsidRPr="00696199">
        <w:t>people</w:t>
      </w:r>
      <w:r w:rsidR="00693E26" w:rsidRPr="00696199">
        <w:t xml:space="preserve"> </w:t>
      </w:r>
      <w:r w:rsidRPr="00696199">
        <w:t>with</w:t>
      </w:r>
      <w:r w:rsidR="00693E26" w:rsidRPr="00696199">
        <w:t xml:space="preserve"> </w:t>
      </w:r>
      <w:r w:rsidRPr="00696199">
        <w:t>gainful</w:t>
      </w:r>
      <w:r w:rsidR="00693E26" w:rsidRPr="00696199">
        <w:t xml:space="preserve"> </w:t>
      </w:r>
      <w:r w:rsidRPr="00696199">
        <w:t>employment,</w:t>
      </w:r>
      <w:r w:rsidR="00693E26" w:rsidRPr="00696199">
        <w:t xml:space="preserve"> </w:t>
      </w:r>
      <w:r w:rsidRPr="00696199">
        <w:t>about</w:t>
      </w:r>
      <w:r w:rsidR="00693E26" w:rsidRPr="00696199">
        <w:t xml:space="preserve"> </w:t>
      </w:r>
      <w:bookmarkStart w:id="501" w:name="_Hlk528678068"/>
      <w:r w:rsidRPr="00696199">
        <w:t>5.68%</w:t>
      </w:r>
      <w:r w:rsidR="00693E26" w:rsidRPr="00696199">
        <w:t xml:space="preserve"> </w:t>
      </w:r>
      <w:r w:rsidRPr="00696199">
        <w:t>were</w:t>
      </w:r>
      <w:r w:rsidR="00693E26" w:rsidRPr="00696199">
        <w:t xml:space="preserve"> </w:t>
      </w:r>
      <w:r w:rsidRPr="00696199">
        <w:t>employed</w:t>
      </w:r>
      <w:r w:rsidR="00693E26" w:rsidRPr="00696199">
        <w:t xml:space="preserve"> </w:t>
      </w:r>
      <w:r w:rsidRPr="00696199">
        <w:t>in</w:t>
      </w:r>
      <w:r w:rsidR="00693E26" w:rsidRPr="00696199">
        <w:t xml:space="preserve"> </w:t>
      </w:r>
      <w:r w:rsidRPr="00696199">
        <w:t>the</w:t>
      </w:r>
      <w:r w:rsidR="00693E26" w:rsidRPr="00696199">
        <w:t xml:space="preserve"> </w:t>
      </w:r>
      <w:r w:rsidRPr="00696199">
        <w:t>Government</w:t>
      </w:r>
      <w:r w:rsidR="00693E26" w:rsidRPr="00696199">
        <w:t xml:space="preserve"> </w:t>
      </w:r>
      <w:r w:rsidRPr="00696199">
        <w:t>sector,</w:t>
      </w:r>
      <w:r w:rsidR="00693E26" w:rsidRPr="00696199">
        <w:t xml:space="preserve"> </w:t>
      </w:r>
      <w:r w:rsidRPr="00696199">
        <w:t>9.8%</w:t>
      </w:r>
      <w:r w:rsidR="00693E26" w:rsidRPr="00696199">
        <w:t xml:space="preserve"> </w:t>
      </w:r>
      <w:r w:rsidRPr="00696199">
        <w:t>were</w:t>
      </w:r>
      <w:r w:rsidR="00693E26" w:rsidRPr="00696199">
        <w:t xml:space="preserve"> </w:t>
      </w:r>
      <w:r w:rsidRPr="00696199">
        <w:t>employed</w:t>
      </w:r>
      <w:r w:rsidR="00693E26" w:rsidRPr="00696199">
        <w:t xml:space="preserve"> </w:t>
      </w:r>
      <w:r w:rsidRPr="00696199">
        <w:t>in</w:t>
      </w:r>
      <w:r w:rsidR="00693E26" w:rsidRPr="00696199">
        <w:t xml:space="preserve"> </w:t>
      </w:r>
      <w:r w:rsidRPr="00696199">
        <w:t>Private</w:t>
      </w:r>
      <w:r w:rsidR="00693E26" w:rsidRPr="00696199">
        <w:t xml:space="preserve"> </w:t>
      </w:r>
      <w:r w:rsidRPr="00696199">
        <w:t>Sector,</w:t>
      </w:r>
      <w:r w:rsidR="00693E26" w:rsidRPr="00696199">
        <w:t xml:space="preserve"> </w:t>
      </w:r>
      <w:r w:rsidRPr="00696199">
        <w:t>5.68%</w:t>
      </w:r>
      <w:r w:rsidR="00693E26" w:rsidRPr="00696199">
        <w:t xml:space="preserve"> </w:t>
      </w:r>
      <w:r w:rsidRPr="00696199">
        <w:t>were</w:t>
      </w:r>
      <w:r w:rsidR="00693E26" w:rsidRPr="00696199">
        <w:t xml:space="preserve"> </w:t>
      </w:r>
      <w:r w:rsidRPr="00696199">
        <w:t>self-employed,</w:t>
      </w:r>
      <w:r w:rsidR="00693E26" w:rsidRPr="00696199">
        <w:t xml:space="preserve"> </w:t>
      </w:r>
      <w:r w:rsidRPr="00696199">
        <w:t>working</w:t>
      </w:r>
      <w:r w:rsidR="00693E26" w:rsidRPr="00696199">
        <w:t xml:space="preserve"> </w:t>
      </w:r>
      <w:r w:rsidRPr="00696199">
        <w:t>as</w:t>
      </w:r>
      <w:r w:rsidR="00693E26" w:rsidRPr="00696199">
        <w:t xml:space="preserve"> </w:t>
      </w:r>
      <w:r w:rsidRPr="00696199">
        <w:t>artisans,</w:t>
      </w:r>
      <w:r w:rsidR="00693E26" w:rsidRPr="00696199">
        <w:t xml:space="preserve"> </w:t>
      </w:r>
      <w:r w:rsidRPr="00696199">
        <w:t>26.42</w:t>
      </w:r>
      <w:r w:rsidR="00693E26" w:rsidRPr="00696199">
        <w:t xml:space="preserve"> </w:t>
      </w:r>
      <w:r w:rsidRPr="00696199">
        <w:t>%</w:t>
      </w:r>
      <w:r w:rsidR="00693E26" w:rsidRPr="00696199">
        <w:t xml:space="preserve"> </w:t>
      </w:r>
      <w:r w:rsidRPr="00696199">
        <w:t>were</w:t>
      </w:r>
      <w:r w:rsidR="00693E26" w:rsidRPr="00696199">
        <w:t xml:space="preserve"> </w:t>
      </w:r>
      <w:r w:rsidRPr="00696199">
        <w:t>working</w:t>
      </w:r>
      <w:r w:rsidR="00693E26" w:rsidRPr="00696199">
        <w:t xml:space="preserve"> </w:t>
      </w:r>
      <w:r w:rsidRPr="00696199">
        <w:t>as</w:t>
      </w:r>
      <w:r w:rsidR="00693E26" w:rsidRPr="00696199">
        <w:t xml:space="preserve"> </w:t>
      </w:r>
      <w:r w:rsidRPr="00696199">
        <w:t>skilled</w:t>
      </w:r>
      <w:r w:rsidR="00693E26" w:rsidRPr="00696199">
        <w:t xml:space="preserve"> </w:t>
      </w:r>
      <w:r w:rsidRPr="00696199">
        <w:t>laborer,</w:t>
      </w:r>
      <w:r w:rsidR="00693E26" w:rsidRPr="00696199">
        <w:t xml:space="preserve"> </w:t>
      </w:r>
      <w:r w:rsidRPr="00696199">
        <w:t>8.08%</w:t>
      </w:r>
      <w:r w:rsidR="00693E26" w:rsidRPr="00696199">
        <w:t xml:space="preserve"> </w:t>
      </w:r>
      <w:r w:rsidRPr="00696199">
        <w:t>were</w:t>
      </w:r>
      <w:r w:rsidR="00693E26" w:rsidRPr="00696199">
        <w:t xml:space="preserve"> </w:t>
      </w:r>
      <w:r w:rsidRPr="00696199">
        <w:t>self-own</w:t>
      </w:r>
      <w:r w:rsidR="00693E26" w:rsidRPr="00696199">
        <w:t xml:space="preserve"> </w:t>
      </w:r>
      <w:r w:rsidRPr="00696199">
        <w:t>trade</w:t>
      </w:r>
      <w:r w:rsidR="00693E26" w:rsidRPr="00696199">
        <w:t xml:space="preserve"> </w:t>
      </w:r>
      <w:r w:rsidRPr="00696199">
        <w:t>and</w:t>
      </w:r>
      <w:r w:rsidR="00693E26" w:rsidRPr="00696199">
        <w:t xml:space="preserve"> </w:t>
      </w:r>
      <w:r w:rsidRPr="00696199">
        <w:t>business,</w:t>
      </w:r>
      <w:r w:rsidR="00693E26" w:rsidRPr="00696199">
        <w:t xml:space="preserve"> </w:t>
      </w:r>
      <w:r w:rsidRPr="00696199">
        <w:t>2.6%</w:t>
      </w:r>
      <w:r w:rsidR="00693E26" w:rsidRPr="00696199">
        <w:t xml:space="preserve"> </w:t>
      </w:r>
      <w:r w:rsidRPr="00696199">
        <w:t>Income</w:t>
      </w:r>
      <w:r w:rsidR="00693E26" w:rsidRPr="00696199">
        <w:t xml:space="preserve"> </w:t>
      </w:r>
      <w:r w:rsidRPr="00696199">
        <w:t>generating</w:t>
      </w:r>
      <w:r w:rsidR="00693E26" w:rsidRPr="00696199">
        <w:t xml:space="preserve"> </w:t>
      </w:r>
      <w:r w:rsidRPr="00696199">
        <w:t>farming,</w:t>
      </w:r>
      <w:r w:rsidR="00693E26" w:rsidRPr="00696199">
        <w:t xml:space="preserve"> </w:t>
      </w:r>
      <w:r w:rsidRPr="00696199">
        <w:t>1.09%</w:t>
      </w:r>
      <w:r w:rsidR="00693E26" w:rsidRPr="00696199">
        <w:t xml:space="preserve"> </w:t>
      </w:r>
      <w:r w:rsidRPr="00696199">
        <w:t>Non-income</w:t>
      </w:r>
      <w:r w:rsidR="00693E26" w:rsidRPr="00696199">
        <w:t xml:space="preserve"> </w:t>
      </w:r>
      <w:r w:rsidRPr="00696199">
        <w:t>generating</w:t>
      </w:r>
      <w:r w:rsidR="00693E26" w:rsidRPr="00696199">
        <w:t xml:space="preserve"> </w:t>
      </w:r>
      <w:r w:rsidRPr="00696199">
        <w:t>subsistence</w:t>
      </w:r>
      <w:r w:rsidR="00693E26" w:rsidRPr="00696199">
        <w:t xml:space="preserve"> </w:t>
      </w:r>
      <w:r w:rsidRPr="00696199">
        <w:t>farming,</w:t>
      </w:r>
      <w:r w:rsidR="00693E26" w:rsidRPr="00696199">
        <w:t xml:space="preserve"> </w:t>
      </w:r>
      <w:r w:rsidRPr="00696199">
        <w:t>0.44</w:t>
      </w:r>
      <w:r w:rsidR="00693E26" w:rsidRPr="00696199">
        <w:t xml:space="preserve"> </w:t>
      </w:r>
      <w:r w:rsidRPr="00696199">
        <w:t>%</w:t>
      </w:r>
      <w:r w:rsidR="00693E26" w:rsidRPr="00696199">
        <w:t xml:space="preserve"> </w:t>
      </w:r>
      <w:r w:rsidRPr="00696199">
        <w:t>were</w:t>
      </w:r>
      <w:r w:rsidR="00693E26" w:rsidRPr="00696199">
        <w:t xml:space="preserve"> </w:t>
      </w:r>
      <w:r w:rsidRPr="00696199">
        <w:t>non-income</w:t>
      </w:r>
      <w:r w:rsidR="00693E26" w:rsidRPr="00696199">
        <w:t xml:space="preserve"> </w:t>
      </w:r>
      <w:r w:rsidRPr="00696199">
        <w:t>generating</w:t>
      </w:r>
      <w:r w:rsidR="00693E26" w:rsidRPr="00696199">
        <w:t xml:space="preserve"> </w:t>
      </w:r>
      <w:r w:rsidRPr="00696199">
        <w:t>livestock</w:t>
      </w:r>
      <w:r w:rsidR="00693E26" w:rsidRPr="00696199">
        <w:t xml:space="preserve"> </w:t>
      </w:r>
      <w:r w:rsidRPr="00696199">
        <w:t>rearing,</w:t>
      </w:r>
      <w:r w:rsidR="00693E26" w:rsidRPr="00696199">
        <w:t xml:space="preserve"> </w:t>
      </w:r>
      <w:r w:rsidRPr="00696199">
        <w:t>7.2</w:t>
      </w:r>
      <w:r w:rsidR="00693E26" w:rsidRPr="00696199">
        <w:t xml:space="preserve"> </w:t>
      </w:r>
      <w:r w:rsidRPr="00696199">
        <w:t>%</w:t>
      </w:r>
      <w:r w:rsidR="00693E26" w:rsidRPr="00696199">
        <w:t xml:space="preserve"> </w:t>
      </w:r>
      <w:r w:rsidRPr="00696199">
        <w:t>were</w:t>
      </w:r>
      <w:r w:rsidR="00693E26" w:rsidRPr="00696199">
        <w:t xml:space="preserve"> </w:t>
      </w:r>
      <w:r w:rsidRPr="00696199">
        <w:t>unemployed</w:t>
      </w:r>
      <w:r w:rsidR="00693E26" w:rsidRPr="00696199">
        <w:t xml:space="preserve"> </w:t>
      </w:r>
      <w:r w:rsidRPr="00696199">
        <w:t>and</w:t>
      </w:r>
      <w:r w:rsidR="00693E26" w:rsidRPr="00696199">
        <w:t xml:space="preserve"> </w:t>
      </w:r>
      <w:r w:rsidRPr="00696199">
        <w:t>seeking</w:t>
      </w:r>
      <w:r w:rsidR="00693E26" w:rsidRPr="00696199">
        <w:t xml:space="preserve"> </w:t>
      </w:r>
      <w:r w:rsidRPr="00696199">
        <w:t>jobs,</w:t>
      </w:r>
      <w:r w:rsidR="00693E26" w:rsidRPr="00696199">
        <w:t xml:space="preserve"> </w:t>
      </w:r>
      <w:r w:rsidRPr="00696199">
        <w:t>0.44</w:t>
      </w:r>
      <w:r w:rsidR="00693E26" w:rsidRPr="00696199">
        <w:t xml:space="preserve"> </w:t>
      </w:r>
      <w:r w:rsidRPr="00696199">
        <w:t>%</w:t>
      </w:r>
      <w:r w:rsidR="00693E26" w:rsidRPr="00696199">
        <w:t xml:space="preserve"> </w:t>
      </w:r>
      <w:r w:rsidRPr="00696199">
        <w:t>were</w:t>
      </w:r>
      <w:r w:rsidR="00693E26" w:rsidRPr="00696199">
        <w:t xml:space="preserve"> </w:t>
      </w:r>
      <w:r w:rsidRPr="00696199">
        <w:t>not</w:t>
      </w:r>
      <w:r w:rsidR="00693E26" w:rsidRPr="00696199">
        <w:t xml:space="preserve"> </w:t>
      </w:r>
      <w:r w:rsidRPr="00696199">
        <w:t>employed</w:t>
      </w:r>
      <w:r w:rsidR="00693E26" w:rsidRPr="00696199">
        <w:t xml:space="preserve"> </w:t>
      </w:r>
      <w:r w:rsidRPr="00696199">
        <w:t>willingly,</w:t>
      </w:r>
      <w:r w:rsidR="00693E26" w:rsidRPr="00696199">
        <w:t xml:space="preserve"> </w:t>
      </w:r>
      <w:r w:rsidRPr="00696199">
        <w:t>1.5%</w:t>
      </w:r>
      <w:r w:rsidR="00693E26" w:rsidRPr="00696199">
        <w:t xml:space="preserve"> </w:t>
      </w:r>
      <w:r w:rsidRPr="00696199">
        <w:t>were</w:t>
      </w:r>
      <w:r w:rsidR="00693E26" w:rsidRPr="00696199">
        <w:t xml:space="preserve"> </w:t>
      </w:r>
      <w:r w:rsidRPr="00696199">
        <w:t>student</w:t>
      </w:r>
      <w:r w:rsidR="00693E26" w:rsidRPr="00696199">
        <w:t xml:space="preserve"> </w:t>
      </w:r>
      <w:r w:rsidRPr="00696199">
        <w:t>against</w:t>
      </w:r>
      <w:r w:rsidR="00693E26" w:rsidRPr="00696199">
        <w:t xml:space="preserve"> </w:t>
      </w:r>
      <w:r w:rsidRPr="00696199">
        <w:t>those</w:t>
      </w:r>
      <w:r w:rsidR="00693E26" w:rsidRPr="00696199">
        <w:t xml:space="preserve"> </w:t>
      </w:r>
      <w:r w:rsidRPr="00696199">
        <w:t>still</w:t>
      </w:r>
      <w:r w:rsidR="00693E26" w:rsidRPr="00696199">
        <w:t xml:space="preserve"> </w:t>
      </w:r>
      <w:r w:rsidRPr="00696199">
        <w:t>studying</w:t>
      </w:r>
      <w:r w:rsidR="00693E26" w:rsidRPr="00696199">
        <w:t xml:space="preserve"> </w:t>
      </w:r>
      <w:r w:rsidRPr="00696199">
        <w:t>and</w:t>
      </w:r>
      <w:r w:rsidR="00693E26" w:rsidRPr="00696199">
        <w:t xml:space="preserve"> </w:t>
      </w:r>
      <w:r w:rsidRPr="00696199">
        <w:t>not</w:t>
      </w:r>
      <w:r w:rsidR="00693E26" w:rsidRPr="00696199">
        <w:t xml:space="preserve"> </w:t>
      </w:r>
      <w:r w:rsidRPr="00696199">
        <w:t>working,</w:t>
      </w:r>
      <w:r w:rsidR="00693E26" w:rsidRPr="00696199">
        <w:t xml:space="preserve"> </w:t>
      </w:r>
      <w:r w:rsidRPr="00696199">
        <w:t>and</w:t>
      </w:r>
      <w:r w:rsidR="00693E26" w:rsidRPr="00696199">
        <w:t xml:space="preserve"> </w:t>
      </w:r>
      <w:r w:rsidRPr="00696199">
        <w:t>31.%</w:t>
      </w:r>
      <w:r w:rsidR="00693E26" w:rsidRPr="00696199">
        <w:t xml:space="preserve"> </w:t>
      </w:r>
      <w:r w:rsidRPr="00696199">
        <w:t>were</w:t>
      </w:r>
      <w:r w:rsidR="00693E26" w:rsidRPr="00696199">
        <w:t xml:space="preserve"> </w:t>
      </w:r>
      <w:r w:rsidRPr="00696199">
        <w:t>others</w:t>
      </w:r>
      <w:r w:rsidR="00693E26" w:rsidRPr="00696199">
        <w:t xml:space="preserve"> </w:t>
      </w:r>
      <w:r w:rsidRPr="00696199">
        <w:t>i.e.</w:t>
      </w:r>
      <w:r w:rsidR="00693E26" w:rsidRPr="00696199">
        <w:t xml:space="preserve"> </w:t>
      </w:r>
      <w:r w:rsidRPr="00696199">
        <w:t>House</w:t>
      </w:r>
      <w:r w:rsidR="00693E26" w:rsidRPr="00696199">
        <w:t xml:space="preserve"> </w:t>
      </w:r>
      <w:r w:rsidRPr="00696199">
        <w:t>wives</w:t>
      </w:r>
      <w:r w:rsidR="00693E26" w:rsidRPr="00696199">
        <w:t xml:space="preserve"> </w:t>
      </w:r>
      <w:r w:rsidRPr="00696199">
        <w:t>etc.</w:t>
      </w:r>
      <w:r w:rsidR="00693E26" w:rsidRPr="00696199">
        <w:t xml:space="preserve"> </w:t>
      </w:r>
      <w:r w:rsidRPr="00696199">
        <w:t>Out</w:t>
      </w:r>
      <w:r w:rsidR="00693E26" w:rsidRPr="00696199">
        <w:t xml:space="preserve"> </w:t>
      </w:r>
      <w:r w:rsidRPr="00696199">
        <w:t>of</w:t>
      </w:r>
      <w:r w:rsidR="00693E26" w:rsidRPr="00696199">
        <w:t xml:space="preserve"> </w:t>
      </w:r>
      <w:r w:rsidRPr="00696199">
        <w:t>the</w:t>
      </w:r>
      <w:r w:rsidR="00693E26" w:rsidRPr="00696199">
        <w:t xml:space="preserve"> </w:t>
      </w:r>
      <w:r w:rsidRPr="00696199">
        <w:t>total</w:t>
      </w:r>
      <w:r w:rsidR="00693E26" w:rsidRPr="00696199">
        <w:t xml:space="preserve"> </w:t>
      </w:r>
      <w:r w:rsidRPr="00696199">
        <w:t>income</w:t>
      </w:r>
      <w:r w:rsidR="00693E26" w:rsidRPr="00696199">
        <w:t xml:space="preserve"> </w:t>
      </w:r>
      <w:r w:rsidRPr="00696199">
        <w:t>earning</w:t>
      </w:r>
      <w:r w:rsidR="00693E26" w:rsidRPr="00696199">
        <w:t xml:space="preserve"> </w:t>
      </w:r>
      <w:r w:rsidRPr="00696199">
        <w:t>population,</w:t>
      </w:r>
      <w:r w:rsidR="00693E26" w:rsidRPr="00696199">
        <w:t xml:space="preserve"> </w:t>
      </w:r>
      <w:r w:rsidRPr="00696199">
        <w:t>about</w:t>
      </w:r>
      <w:r w:rsidR="00693E26" w:rsidRPr="00696199">
        <w:t xml:space="preserve"> </w:t>
      </w:r>
      <w:r w:rsidRPr="00696199">
        <w:t>41.8%</w:t>
      </w:r>
      <w:r w:rsidR="00693E26" w:rsidRPr="00696199">
        <w:t xml:space="preserve"> </w:t>
      </w:r>
      <w:r w:rsidRPr="00696199">
        <w:t>were</w:t>
      </w:r>
      <w:r w:rsidR="00693E26" w:rsidRPr="00696199">
        <w:t xml:space="preserve"> </w:t>
      </w:r>
      <w:r w:rsidRPr="00696199">
        <w:t>female</w:t>
      </w:r>
      <w:r w:rsidR="00693E26" w:rsidRPr="00696199">
        <w:t xml:space="preserve"> </w:t>
      </w:r>
      <w:r w:rsidRPr="00696199">
        <w:t>and</w:t>
      </w:r>
      <w:r w:rsidR="00693E26" w:rsidRPr="00696199">
        <w:t xml:space="preserve"> </w:t>
      </w:r>
      <w:r w:rsidRPr="00696199">
        <w:t>58.2%</w:t>
      </w:r>
      <w:r w:rsidR="00693E26" w:rsidRPr="00696199">
        <w:t xml:space="preserve"> </w:t>
      </w:r>
      <w:r w:rsidRPr="00696199">
        <w:t>were</w:t>
      </w:r>
      <w:r w:rsidR="00693E26" w:rsidRPr="00696199">
        <w:t xml:space="preserve"> </w:t>
      </w:r>
      <w:r w:rsidRPr="00696199">
        <w:t>male</w:t>
      </w:r>
      <w:bookmarkStart w:id="502" w:name="_Ref485812457"/>
      <w:bookmarkStart w:id="503" w:name="_Toc347130697"/>
      <w:bookmarkStart w:id="504" w:name="_Toc381699927"/>
      <w:bookmarkStart w:id="505" w:name="_Toc395100520"/>
      <w:bookmarkStart w:id="506" w:name="_Toc421104465"/>
      <w:bookmarkStart w:id="507" w:name="_Toc456983220"/>
      <w:bookmarkStart w:id="508" w:name="_Toc474422465"/>
      <w:bookmarkEnd w:id="501"/>
      <w:r w:rsidR="00693E26" w:rsidRPr="00696199">
        <w:t xml:space="preserve"> </w:t>
      </w:r>
      <w:r w:rsidRPr="00696199">
        <w:t>gender,</w:t>
      </w:r>
      <w:r w:rsidR="00693E26" w:rsidRPr="00696199">
        <w:t xml:space="preserve"> </w:t>
      </w:r>
      <w:r w:rsidRPr="00696199">
        <w:t>was</w:t>
      </w:r>
      <w:r w:rsidR="00693E26" w:rsidRPr="00696199">
        <w:t xml:space="preserve"> </w:t>
      </w:r>
      <w:r w:rsidRPr="00696199">
        <w:t>one</w:t>
      </w:r>
      <w:r w:rsidR="00693E26" w:rsidRPr="00696199">
        <w:t xml:space="preserve"> </w:t>
      </w:r>
      <w:r w:rsidRPr="00696199">
        <w:t>reason</w:t>
      </w:r>
      <w:r w:rsidR="00693E26" w:rsidRPr="00696199">
        <w:t xml:space="preserve"> </w:t>
      </w:r>
      <w:r w:rsidRPr="00696199">
        <w:t>of</w:t>
      </w:r>
      <w:r w:rsidR="00693E26" w:rsidRPr="00696199">
        <w:t xml:space="preserve"> </w:t>
      </w:r>
      <w:r w:rsidRPr="00696199">
        <w:t>being</w:t>
      </w:r>
      <w:r w:rsidR="00693E26" w:rsidRPr="00696199">
        <w:t xml:space="preserve"> </w:t>
      </w:r>
      <w:r w:rsidRPr="00696199">
        <w:t>without</w:t>
      </w:r>
      <w:r w:rsidR="00693E26" w:rsidRPr="00696199">
        <w:t xml:space="preserve"> </w:t>
      </w:r>
      <w:r w:rsidRPr="00696199">
        <w:t>gainful</w:t>
      </w:r>
      <w:r w:rsidR="00693E26" w:rsidRPr="00696199">
        <w:t xml:space="preserve"> </w:t>
      </w:r>
      <w:r w:rsidRPr="00696199">
        <w:t>employment.</w:t>
      </w:r>
      <w:r w:rsidR="00693E26" w:rsidRPr="00696199">
        <w:t xml:space="preserve"> </w:t>
      </w:r>
      <w:r w:rsidRPr="00696199">
        <w:t>Women</w:t>
      </w:r>
      <w:r w:rsidR="00693E26" w:rsidRPr="00696199">
        <w:t xml:space="preserve"> </w:t>
      </w:r>
      <w:r w:rsidRPr="00696199">
        <w:t>were</w:t>
      </w:r>
      <w:r w:rsidR="00693E26" w:rsidRPr="00696199">
        <w:t xml:space="preserve"> </w:t>
      </w:r>
      <w:r w:rsidRPr="00696199">
        <w:t>culturally</w:t>
      </w:r>
      <w:r w:rsidR="00693E26" w:rsidRPr="00696199">
        <w:t xml:space="preserve"> </w:t>
      </w:r>
      <w:r w:rsidRPr="00696199">
        <w:t>restricted</w:t>
      </w:r>
      <w:r w:rsidR="00693E26" w:rsidRPr="00696199">
        <w:t xml:space="preserve"> </w:t>
      </w:r>
      <w:r w:rsidRPr="00696199">
        <w:t>from</w:t>
      </w:r>
      <w:r w:rsidR="00693E26" w:rsidRPr="00696199">
        <w:t xml:space="preserve"> </w:t>
      </w:r>
      <w:r w:rsidRPr="00696199">
        <w:t>the</w:t>
      </w:r>
      <w:r w:rsidR="00693E26" w:rsidRPr="00696199">
        <w:t xml:space="preserve"> </w:t>
      </w:r>
      <w:r w:rsidRPr="00696199">
        <w:t>labor</w:t>
      </w:r>
      <w:r w:rsidR="00693E26" w:rsidRPr="00696199">
        <w:t xml:space="preserve"> </w:t>
      </w:r>
      <w:r w:rsidRPr="00696199">
        <w:t>market</w:t>
      </w:r>
      <w:r w:rsidR="00693E26" w:rsidRPr="00696199">
        <w:t xml:space="preserve"> </w:t>
      </w:r>
      <w:r w:rsidRPr="00696199">
        <w:t>or</w:t>
      </w:r>
      <w:r w:rsidR="00693E26" w:rsidRPr="00696199">
        <w:t xml:space="preserve"> </w:t>
      </w:r>
      <w:r w:rsidRPr="00696199">
        <w:t>other</w:t>
      </w:r>
      <w:r w:rsidR="00693E26" w:rsidRPr="00696199">
        <w:t xml:space="preserve"> </w:t>
      </w:r>
      <w:r w:rsidRPr="00696199">
        <w:t>sources</w:t>
      </w:r>
      <w:r w:rsidR="00693E26" w:rsidRPr="00696199">
        <w:t xml:space="preserve"> </w:t>
      </w:r>
      <w:r w:rsidRPr="00696199">
        <w:t>of</w:t>
      </w:r>
      <w:r w:rsidR="00693E26" w:rsidRPr="00696199">
        <w:t xml:space="preserve"> </w:t>
      </w:r>
      <w:r w:rsidRPr="00696199">
        <w:t>employment</w:t>
      </w:r>
      <w:r w:rsidR="00693E26" w:rsidRPr="00696199">
        <w:t xml:space="preserve"> </w:t>
      </w:r>
      <w:r w:rsidRPr="00696199">
        <w:t>or</w:t>
      </w:r>
      <w:r w:rsidR="00693E26" w:rsidRPr="00696199">
        <w:t xml:space="preserve"> </w:t>
      </w:r>
      <w:r w:rsidRPr="00696199">
        <w:t>from</w:t>
      </w:r>
      <w:r w:rsidR="00693E26" w:rsidRPr="00696199">
        <w:t xml:space="preserve"> </w:t>
      </w:r>
      <w:r w:rsidRPr="00696199">
        <w:t>working</w:t>
      </w:r>
      <w:r w:rsidR="00693E26" w:rsidRPr="00696199">
        <w:t xml:space="preserve"> </w:t>
      </w:r>
      <w:r w:rsidRPr="00696199">
        <w:t>in</w:t>
      </w:r>
      <w:r w:rsidR="00693E26" w:rsidRPr="00696199">
        <w:t xml:space="preserve"> </w:t>
      </w:r>
      <w:r w:rsidRPr="00696199">
        <w:t>public</w:t>
      </w:r>
      <w:r w:rsidR="00693E26" w:rsidRPr="00696199">
        <w:t xml:space="preserve"> </w:t>
      </w:r>
      <w:r w:rsidRPr="00696199">
        <w:t>and</w:t>
      </w:r>
      <w:r w:rsidR="00693E26" w:rsidRPr="00696199">
        <w:t xml:space="preserve"> </w:t>
      </w:r>
      <w:r w:rsidRPr="00696199">
        <w:t>were</w:t>
      </w:r>
      <w:r w:rsidR="00693E26" w:rsidRPr="00696199">
        <w:t xml:space="preserve"> </w:t>
      </w:r>
      <w:r w:rsidRPr="00696199">
        <w:t>rarely</w:t>
      </w:r>
      <w:r w:rsidR="00693E26" w:rsidRPr="00696199">
        <w:t xml:space="preserve"> </w:t>
      </w:r>
      <w:r w:rsidRPr="00696199">
        <w:t>engaged</w:t>
      </w:r>
      <w:r w:rsidR="00693E26" w:rsidRPr="00696199">
        <w:t xml:space="preserve"> </w:t>
      </w:r>
      <w:r w:rsidRPr="00696199">
        <w:t>in</w:t>
      </w:r>
      <w:r w:rsidR="00693E26" w:rsidRPr="00696199">
        <w:t xml:space="preserve"> </w:t>
      </w:r>
      <w:r w:rsidRPr="00696199">
        <w:t>farming.</w:t>
      </w:r>
      <w:r w:rsidR="00693E26" w:rsidRPr="00696199">
        <w:t xml:space="preserve"> </w:t>
      </w:r>
      <w:r w:rsidRPr="00696199">
        <w:t>As</w:t>
      </w:r>
      <w:r w:rsidR="00693E26" w:rsidRPr="00696199">
        <w:t xml:space="preserve"> </w:t>
      </w:r>
      <w:r w:rsidRPr="00696199">
        <w:t>observed</w:t>
      </w:r>
      <w:r w:rsidR="00693E26" w:rsidRPr="00696199">
        <w:t xml:space="preserve"> </w:t>
      </w:r>
      <w:r w:rsidRPr="00696199">
        <w:t>by</w:t>
      </w:r>
      <w:r w:rsidR="00693E26" w:rsidRPr="00696199">
        <w:t xml:space="preserve"> </w:t>
      </w:r>
      <w:r w:rsidRPr="00696199">
        <w:t>the</w:t>
      </w:r>
      <w:r w:rsidR="00693E26" w:rsidRPr="00696199">
        <w:t xml:space="preserve"> </w:t>
      </w:r>
      <w:r w:rsidRPr="00696199">
        <w:t>RFST</w:t>
      </w:r>
      <w:r w:rsidR="00693E26" w:rsidRPr="00696199">
        <w:t xml:space="preserve"> </w:t>
      </w:r>
      <w:r w:rsidRPr="00696199">
        <w:t>women</w:t>
      </w:r>
      <w:r w:rsidR="00693E26" w:rsidRPr="00696199">
        <w:t xml:space="preserve"> </w:t>
      </w:r>
      <w:r w:rsidRPr="00696199">
        <w:t>were</w:t>
      </w:r>
      <w:r w:rsidR="00693E26" w:rsidRPr="00696199">
        <w:t xml:space="preserve"> </w:t>
      </w:r>
      <w:r w:rsidRPr="00696199">
        <w:t>mostly</w:t>
      </w:r>
      <w:r w:rsidR="00693E26" w:rsidRPr="00696199">
        <w:t xml:space="preserve"> </w:t>
      </w:r>
      <w:r w:rsidRPr="00696199">
        <w:t>involve</w:t>
      </w:r>
      <w:r w:rsidR="00693E26" w:rsidRPr="00696199">
        <w:t xml:space="preserve"> </w:t>
      </w:r>
      <w:r w:rsidRPr="00696199">
        <w:t>in</w:t>
      </w:r>
      <w:r w:rsidR="00693E26" w:rsidRPr="00696199">
        <w:t xml:space="preserve"> </w:t>
      </w:r>
      <w:r w:rsidRPr="00696199">
        <w:t>livestock</w:t>
      </w:r>
      <w:r w:rsidR="00693E26" w:rsidRPr="00696199">
        <w:t xml:space="preserve"> </w:t>
      </w:r>
      <w:r w:rsidRPr="00696199">
        <w:t>caring.</w:t>
      </w:r>
      <w:r w:rsidR="00693E26" w:rsidRPr="00696199">
        <w:t xml:space="preserve"> </w:t>
      </w:r>
    </w:p>
    <w:p w14:paraId="32C57174" w14:textId="584EFD8D" w:rsidR="006943F9" w:rsidRPr="00696199" w:rsidRDefault="006943F9" w:rsidP="006943F9">
      <w:pPr>
        <w:pStyle w:val="Table1"/>
      </w:pPr>
      <w:bookmarkStart w:id="509" w:name="_Ref110210189"/>
      <w:bookmarkStart w:id="510" w:name="_Toc120718698"/>
      <w:bookmarkEnd w:id="502"/>
      <w:bookmarkEnd w:id="503"/>
      <w:bookmarkEnd w:id="504"/>
      <w:bookmarkEnd w:id="505"/>
      <w:bookmarkEnd w:id="506"/>
      <w:bookmarkEnd w:id="507"/>
      <w:bookmarkEnd w:id="508"/>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15</w:t>
        </w:r>
      </w:fldSimple>
      <w:bookmarkEnd w:id="509"/>
      <w:r w:rsidRPr="00696199">
        <w:t>:</w:t>
      </w:r>
      <w:r w:rsidRPr="00696199">
        <w:tab/>
        <w:t>Occupational Profiles of Affected Population</w:t>
      </w:r>
      <w:bookmarkEnd w:id="510"/>
    </w:p>
    <w:tbl>
      <w:tblPr>
        <w:tblW w:w="5000" w:type="pct"/>
        <w:tblLook w:val="04A0" w:firstRow="1" w:lastRow="0" w:firstColumn="1" w:lastColumn="0" w:noHBand="0" w:noVBand="1"/>
      </w:tblPr>
      <w:tblGrid>
        <w:gridCol w:w="2755"/>
        <w:gridCol w:w="772"/>
        <w:gridCol w:w="1006"/>
        <w:gridCol w:w="728"/>
        <w:gridCol w:w="812"/>
        <w:gridCol w:w="717"/>
        <w:gridCol w:w="1072"/>
        <w:gridCol w:w="694"/>
        <w:gridCol w:w="895"/>
      </w:tblGrid>
      <w:tr w:rsidR="00475C80" w:rsidRPr="00696199" w14:paraId="5A8F9983" w14:textId="77777777" w:rsidTr="006943F9">
        <w:trPr>
          <w:trHeight w:val="389"/>
          <w:tblHeader/>
        </w:trPr>
        <w:tc>
          <w:tcPr>
            <w:tcW w:w="275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8A3838" w14:textId="3020DC45"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Primary</w:t>
            </w:r>
            <w:r w:rsidR="00693E26" w:rsidRPr="00696199">
              <w:rPr>
                <w:rFonts w:eastAsia="Times New Roman"/>
                <w:b/>
                <w:bCs/>
                <w:color w:val="000000"/>
                <w:sz w:val="20"/>
                <w:szCs w:val="20"/>
              </w:rPr>
              <w:t xml:space="preserve"> </w:t>
            </w:r>
            <w:r w:rsidRPr="00696199">
              <w:rPr>
                <w:rFonts w:eastAsia="Times New Roman"/>
                <w:b/>
                <w:bCs/>
                <w:color w:val="000000"/>
                <w:sz w:val="20"/>
                <w:szCs w:val="20"/>
              </w:rPr>
              <w:t>Occupation</w:t>
            </w:r>
          </w:p>
        </w:tc>
        <w:tc>
          <w:tcPr>
            <w:tcW w:w="77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19B9895"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Nihan</w:t>
            </w:r>
          </w:p>
        </w:tc>
        <w:tc>
          <w:tcPr>
            <w:tcW w:w="100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939569C" w14:textId="12317643"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Bela</w:t>
            </w:r>
            <w:r w:rsidR="00693E26" w:rsidRPr="00696199">
              <w:rPr>
                <w:rFonts w:eastAsia="Times New Roman"/>
                <w:b/>
                <w:bCs/>
                <w:color w:val="000000"/>
                <w:sz w:val="20"/>
                <w:szCs w:val="20"/>
              </w:rPr>
              <w:t xml:space="preserve"> </w:t>
            </w:r>
            <w:r w:rsidRPr="00696199">
              <w:rPr>
                <w:rFonts w:eastAsia="Times New Roman"/>
                <w:b/>
                <w:bCs/>
                <w:color w:val="000000"/>
                <w:sz w:val="20"/>
                <w:szCs w:val="20"/>
              </w:rPr>
              <w:t>Balsehri</w:t>
            </w:r>
          </w:p>
        </w:tc>
        <w:tc>
          <w:tcPr>
            <w:tcW w:w="72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7BC674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Ratar</w:t>
            </w:r>
          </w:p>
        </w:tc>
        <w:tc>
          <w:tcPr>
            <w:tcW w:w="81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1D2E902" w14:textId="289BBC2B"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Bela</w:t>
            </w:r>
            <w:r w:rsidR="00693E26" w:rsidRPr="00696199">
              <w:rPr>
                <w:rFonts w:eastAsia="Times New Roman"/>
                <w:b/>
                <w:bCs/>
                <w:color w:val="000000"/>
                <w:sz w:val="20"/>
                <w:szCs w:val="20"/>
              </w:rPr>
              <w:t xml:space="preserve"> </w:t>
            </w:r>
            <w:r w:rsidRPr="00696199">
              <w:rPr>
                <w:rFonts w:eastAsia="Times New Roman"/>
                <w:b/>
                <w:bCs/>
                <w:color w:val="000000"/>
                <w:sz w:val="20"/>
                <w:szCs w:val="20"/>
              </w:rPr>
              <w:t>Sacha</w:t>
            </w:r>
          </w:p>
        </w:tc>
        <w:tc>
          <w:tcPr>
            <w:tcW w:w="71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341BFE0"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Sagri</w:t>
            </w:r>
          </w:p>
        </w:tc>
        <w:tc>
          <w:tcPr>
            <w:tcW w:w="107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C6ADF8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Chuntiya</w:t>
            </w:r>
          </w:p>
        </w:tc>
        <w:tc>
          <w:tcPr>
            <w:tcW w:w="69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B0DE7C7"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Total</w:t>
            </w:r>
          </w:p>
        </w:tc>
        <w:tc>
          <w:tcPr>
            <w:tcW w:w="89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F819DCC" w14:textId="6DF95FAD"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w:t>
            </w:r>
            <w:r w:rsidR="00693E26" w:rsidRPr="00696199">
              <w:rPr>
                <w:rFonts w:eastAsia="Times New Roman"/>
                <w:b/>
                <w:bCs/>
                <w:color w:val="000000"/>
                <w:sz w:val="20"/>
                <w:szCs w:val="20"/>
              </w:rPr>
              <w:t xml:space="preserve"> </w:t>
            </w:r>
            <w:r w:rsidRPr="00696199">
              <w:rPr>
                <w:rFonts w:eastAsia="Times New Roman"/>
                <w:b/>
                <w:bCs/>
                <w:color w:val="000000"/>
                <w:sz w:val="20"/>
                <w:szCs w:val="20"/>
              </w:rPr>
              <w:t>age</w:t>
            </w:r>
          </w:p>
        </w:tc>
      </w:tr>
      <w:tr w:rsidR="00475C80" w:rsidRPr="00696199" w14:paraId="308279FB"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520120EA" w14:textId="29DAA3AD"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Employed</w:t>
            </w:r>
            <w:r w:rsidR="00693E26" w:rsidRPr="00696199">
              <w:rPr>
                <w:rFonts w:eastAsia="Times New Roman"/>
                <w:color w:val="000000"/>
                <w:sz w:val="20"/>
                <w:szCs w:val="20"/>
              </w:rPr>
              <w:t xml:space="preserve"> </w:t>
            </w:r>
            <w:r w:rsidRPr="00696199">
              <w:rPr>
                <w:rFonts w:eastAsia="Times New Roman"/>
                <w:color w:val="000000"/>
                <w:sz w:val="20"/>
                <w:szCs w:val="20"/>
              </w:rPr>
              <w:t>in</w:t>
            </w:r>
            <w:r w:rsidR="00693E26" w:rsidRPr="00696199">
              <w:rPr>
                <w:rFonts w:eastAsia="Times New Roman"/>
                <w:color w:val="000000"/>
                <w:sz w:val="20"/>
                <w:szCs w:val="20"/>
              </w:rPr>
              <w:t xml:space="preserve"> </w:t>
            </w:r>
            <w:r w:rsidRPr="00696199">
              <w:rPr>
                <w:rFonts w:eastAsia="Times New Roman"/>
                <w:color w:val="000000"/>
                <w:sz w:val="20"/>
                <w:szCs w:val="20"/>
              </w:rPr>
              <w:t>Government</w:t>
            </w:r>
            <w:r w:rsidR="00693E26" w:rsidRPr="00696199">
              <w:rPr>
                <w:rFonts w:eastAsia="Times New Roman"/>
                <w:color w:val="000000"/>
                <w:sz w:val="20"/>
                <w:szCs w:val="20"/>
              </w:rPr>
              <w:t xml:space="preserve"> </w:t>
            </w:r>
          </w:p>
        </w:tc>
        <w:tc>
          <w:tcPr>
            <w:tcW w:w="772" w:type="dxa"/>
            <w:tcBorders>
              <w:top w:val="nil"/>
              <w:left w:val="nil"/>
              <w:bottom w:val="single" w:sz="4" w:space="0" w:color="auto"/>
              <w:right w:val="single" w:sz="4" w:space="0" w:color="auto"/>
            </w:tcBorders>
            <w:shd w:val="clear" w:color="auto" w:fill="auto"/>
            <w:vAlign w:val="center"/>
            <w:hideMark/>
          </w:tcPr>
          <w:p w14:paraId="1058812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w:t>
            </w:r>
          </w:p>
        </w:tc>
        <w:tc>
          <w:tcPr>
            <w:tcW w:w="1006" w:type="dxa"/>
            <w:tcBorders>
              <w:top w:val="nil"/>
              <w:left w:val="nil"/>
              <w:bottom w:val="single" w:sz="4" w:space="0" w:color="auto"/>
              <w:right w:val="single" w:sz="4" w:space="0" w:color="auto"/>
            </w:tcBorders>
            <w:shd w:val="clear" w:color="auto" w:fill="auto"/>
            <w:vAlign w:val="center"/>
            <w:hideMark/>
          </w:tcPr>
          <w:p w14:paraId="2E60A93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14</w:t>
            </w:r>
          </w:p>
        </w:tc>
        <w:tc>
          <w:tcPr>
            <w:tcW w:w="728" w:type="dxa"/>
            <w:tcBorders>
              <w:top w:val="nil"/>
              <w:left w:val="nil"/>
              <w:bottom w:val="single" w:sz="4" w:space="0" w:color="auto"/>
              <w:right w:val="single" w:sz="4" w:space="0" w:color="auto"/>
            </w:tcBorders>
            <w:shd w:val="clear" w:color="auto" w:fill="auto"/>
            <w:vAlign w:val="center"/>
            <w:hideMark/>
          </w:tcPr>
          <w:p w14:paraId="4D476A5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812" w:type="dxa"/>
            <w:tcBorders>
              <w:top w:val="nil"/>
              <w:left w:val="nil"/>
              <w:bottom w:val="single" w:sz="4" w:space="0" w:color="auto"/>
              <w:right w:val="single" w:sz="4" w:space="0" w:color="auto"/>
            </w:tcBorders>
            <w:shd w:val="clear" w:color="auto" w:fill="auto"/>
            <w:vAlign w:val="center"/>
            <w:hideMark/>
          </w:tcPr>
          <w:p w14:paraId="47C80FA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717" w:type="dxa"/>
            <w:tcBorders>
              <w:top w:val="nil"/>
              <w:left w:val="nil"/>
              <w:bottom w:val="single" w:sz="4" w:space="0" w:color="auto"/>
              <w:right w:val="single" w:sz="4" w:space="0" w:color="auto"/>
            </w:tcBorders>
            <w:shd w:val="clear" w:color="auto" w:fill="auto"/>
            <w:vAlign w:val="center"/>
            <w:hideMark/>
          </w:tcPr>
          <w:p w14:paraId="610E724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072" w:type="dxa"/>
            <w:tcBorders>
              <w:top w:val="nil"/>
              <w:left w:val="nil"/>
              <w:bottom w:val="single" w:sz="4" w:space="0" w:color="auto"/>
              <w:right w:val="single" w:sz="4" w:space="0" w:color="auto"/>
            </w:tcBorders>
            <w:shd w:val="clear" w:color="auto" w:fill="auto"/>
            <w:vAlign w:val="center"/>
            <w:hideMark/>
          </w:tcPr>
          <w:p w14:paraId="024224F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3E911383"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26</w:t>
            </w:r>
          </w:p>
        </w:tc>
        <w:tc>
          <w:tcPr>
            <w:tcW w:w="895" w:type="dxa"/>
            <w:tcBorders>
              <w:top w:val="nil"/>
              <w:left w:val="nil"/>
              <w:bottom w:val="single" w:sz="4" w:space="0" w:color="auto"/>
              <w:right w:val="single" w:sz="4" w:space="0" w:color="auto"/>
            </w:tcBorders>
            <w:shd w:val="clear" w:color="auto" w:fill="auto"/>
            <w:vAlign w:val="center"/>
            <w:hideMark/>
          </w:tcPr>
          <w:p w14:paraId="5EA6652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5.68%</w:t>
            </w:r>
          </w:p>
        </w:tc>
      </w:tr>
      <w:tr w:rsidR="00475C80" w:rsidRPr="00696199" w14:paraId="5373577D"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188E679B" w14:textId="59BE118A"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Employed</w:t>
            </w:r>
            <w:r w:rsidR="00693E26" w:rsidRPr="00696199">
              <w:rPr>
                <w:rFonts w:eastAsia="Times New Roman"/>
                <w:color w:val="000000"/>
                <w:sz w:val="20"/>
                <w:szCs w:val="20"/>
              </w:rPr>
              <w:t xml:space="preserve"> </w:t>
            </w:r>
            <w:r w:rsidRPr="00696199">
              <w:rPr>
                <w:rFonts w:eastAsia="Times New Roman"/>
                <w:color w:val="000000"/>
                <w:sz w:val="20"/>
                <w:szCs w:val="20"/>
              </w:rPr>
              <w:t>in</w:t>
            </w:r>
            <w:r w:rsidR="00693E26" w:rsidRPr="00696199">
              <w:rPr>
                <w:rFonts w:eastAsia="Times New Roman"/>
                <w:color w:val="000000"/>
                <w:sz w:val="20"/>
                <w:szCs w:val="20"/>
              </w:rPr>
              <w:t xml:space="preserve"> </w:t>
            </w:r>
            <w:r w:rsidRPr="00696199">
              <w:rPr>
                <w:rFonts w:eastAsia="Times New Roman"/>
                <w:color w:val="000000"/>
                <w:sz w:val="20"/>
                <w:szCs w:val="20"/>
              </w:rPr>
              <w:t>private</w:t>
            </w:r>
            <w:r w:rsidR="00693E26" w:rsidRPr="00696199">
              <w:rPr>
                <w:rFonts w:eastAsia="Times New Roman"/>
                <w:color w:val="000000"/>
                <w:sz w:val="20"/>
                <w:szCs w:val="20"/>
              </w:rPr>
              <w:t xml:space="preserve"> </w:t>
            </w:r>
            <w:r w:rsidRPr="00696199">
              <w:rPr>
                <w:rFonts w:eastAsia="Times New Roman"/>
                <w:color w:val="000000"/>
                <w:sz w:val="20"/>
                <w:szCs w:val="20"/>
              </w:rPr>
              <w:t>sector</w:t>
            </w:r>
          </w:p>
        </w:tc>
        <w:tc>
          <w:tcPr>
            <w:tcW w:w="772" w:type="dxa"/>
            <w:tcBorders>
              <w:top w:val="nil"/>
              <w:left w:val="nil"/>
              <w:bottom w:val="single" w:sz="4" w:space="0" w:color="auto"/>
              <w:right w:val="single" w:sz="4" w:space="0" w:color="auto"/>
            </w:tcBorders>
            <w:shd w:val="clear" w:color="auto" w:fill="auto"/>
            <w:vAlign w:val="center"/>
            <w:hideMark/>
          </w:tcPr>
          <w:p w14:paraId="2A295B7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w:t>
            </w:r>
          </w:p>
        </w:tc>
        <w:tc>
          <w:tcPr>
            <w:tcW w:w="1006" w:type="dxa"/>
            <w:tcBorders>
              <w:top w:val="nil"/>
              <w:left w:val="nil"/>
              <w:bottom w:val="single" w:sz="4" w:space="0" w:color="auto"/>
              <w:right w:val="single" w:sz="4" w:space="0" w:color="auto"/>
            </w:tcBorders>
            <w:shd w:val="clear" w:color="auto" w:fill="auto"/>
            <w:vAlign w:val="center"/>
            <w:hideMark/>
          </w:tcPr>
          <w:p w14:paraId="0FA7640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16</w:t>
            </w:r>
          </w:p>
        </w:tc>
        <w:tc>
          <w:tcPr>
            <w:tcW w:w="728" w:type="dxa"/>
            <w:tcBorders>
              <w:top w:val="nil"/>
              <w:left w:val="nil"/>
              <w:bottom w:val="single" w:sz="4" w:space="0" w:color="auto"/>
              <w:right w:val="single" w:sz="4" w:space="0" w:color="auto"/>
            </w:tcBorders>
            <w:shd w:val="clear" w:color="auto" w:fill="auto"/>
            <w:vAlign w:val="center"/>
            <w:hideMark/>
          </w:tcPr>
          <w:p w14:paraId="23B58BC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17</w:t>
            </w:r>
          </w:p>
        </w:tc>
        <w:tc>
          <w:tcPr>
            <w:tcW w:w="812" w:type="dxa"/>
            <w:tcBorders>
              <w:top w:val="nil"/>
              <w:left w:val="nil"/>
              <w:bottom w:val="single" w:sz="4" w:space="0" w:color="auto"/>
              <w:right w:val="single" w:sz="4" w:space="0" w:color="auto"/>
            </w:tcBorders>
            <w:shd w:val="clear" w:color="auto" w:fill="auto"/>
            <w:vAlign w:val="center"/>
            <w:hideMark/>
          </w:tcPr>
          <w:p w14:paraId="06BF46D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717" w:type="dxa"/>
            <w:tcBorders>
              <w:top w:val="nil"/>
              <w:left w:val="nil"/>
              <w:bottom w:val="single" w:sz="4" w:space="0" w:color="auto"/>
              <w:right w:val="single" w:sz="4" w:space="0" w:color="auto"/>
            </w:tcBorders>
            <w:shd w:val="clear" w:color="auto" w:fill="auto"/>
            <w:vAlign w:val="center"/>
            <w:hideMark/>
          </w:tcPr>
          <w:p w14:paraId="730CF31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072" w:type="dxa"/>
            <w:tcBorders>
              <w:top w:val="nil"/>
              <w:left w:val="nil"/>
              <w:bottom w:val="single" w:sz="4" w:space="0" w:color="auto"/>
              <w:right w:val="single" w:sz="4" w:space="0" w:color="auto"/>
            </w:tcBorders>
            <w:shd w:val="clear" w:color="auto" w:fill="auto"/>
            <w:vAlign w:val="center"/>
            <w:hideMark/>
          </w:tcPr>
          <w:p w14:paraId="52D62BB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694" w:type="dxa"/>
            <w:tcBorders>
              <w:top w:val="nil"/>
              <w:left w:val="nil"/>
              <w:bottom w:val="single" w:sz="4" w:space="0" w:color="auto"/>
              <w:right w:val="single" w:sz="4" w:space="0" w:color="auto"/>
            </w:tcBorders>
            <w:shd w:val="clear" w:color="auto" w:fill="auto"/>
            <w:vAlign w:val="center"/>
            <w:hideMark/>
          </w:tcPr>
          <w:p w14:paraId="7D580995"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45</w:t>
            </w:r>
          </w:p>
        </w:tc>
        <w:tc>
          <w:tcPr>
            <w:tcW w:w="895" w:type="dxa"/>
            <w:tcBorders>
              <w:top w:val="nil"/>
              <w:left w:val="nil"/>
              <w:bottom w:val="single" w:sz="4" w:space="0" w:color="auto"/>
              <w:right w:val="single" w:sz="4" w:space="0" w:color="auto"/>
            </w:tcBorders>
            <w:shd w:val="clear" w:color="auto" w:fill="auto"/>
            <w:vAlign w:val="center"/>
            <w:hideMark/>
          </w:tcPr>
          <w:p w14:paraId="35748DD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9.83%</w:t>
            </w:r>
          </w:p>
        </w:tc>
      </w:tr>
      <w:tr w:rsidR="00475C80" w:rsidRPr="00696199" w14:paraId="6035D41B"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0AF02816" w14:textId="1F600AB5"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Self-employed</w:t>
            </w:r>
            <w:r w:rsidR="00693E26" w:rsidRPr="00696199">
              <w:rPr>
                <w:rFonts w:eastAsia="Times New Roman"/>
                <w:color w:val="000000"/>
                <w:sz w:val="20"/>
                <w:szCs w:val="20"/>
              </w:rPr>
              <w:t xml:space="preserve"> </w:t>
            </w:r>
            <w:r w:rsidRPr="00696199">
              <w:rPr>
                <w:rFonts w:eastAsia="Times New Roman"/>
                <w:color w:val="000000"/>
                <w:sz w:val="20"/>
                <w:szCs w:val="20"/>
              </w:rPr>
              <w:t>working</w:t>
            </w:r>
            <w:r w:rsidR="00693E26" w:rsidRPr="00696199">
              <w:rPr>
                <w:rFonts w:eastAsia="Times New Roman"/>
                <w:color w:val="000000"/>
                <w:sz w:val="20"/>
                <w:szCs w:val="20"/>
              </w:rPr>
              <w:t xml:space="preserve"> </w:t>
            </w:r>
            <w:r w:rsidRPr="00696199">
              <w:rPr>
                <w:rFonts w:eastAsia="Times New Roman"/>
                <w:color w:val="000000"/>
                <w:sz w:val="20"/>
                <w:szCs w:val="20"/>
              </w:rPr>
              <w:t>as</w:t>
            </w:r>
            <w:r w:rsidR="00693E26" w:rsidRPr="00696199">
              <w:rPr>
                <w:rFonts w:eastAsia="Times New Roman"/>
                <w:color w:val="000000"/>
                <w:sz w:val="20"/>
                <w:szCs w:val="20"/>
              </w:rPr>
              <w:t xml:space="preserve"> </w:t>
            </w:r>
            <w:r w:rsidRPr="00696199">
              <w:rPr>
                <w:rFonts w:eastAsia="Times New Roman"/>
                <w:color w:val="000000"/>
                <w:sz w:val="20"/>
                <w:szCs w:val="20"/>
              </w:rPr>
              <w:t>Artisan</w:t>
            </w:r>
          </w:p>
        </w:tc>
        <w:tc>
          <w:tcPr>
            <w:tcW w:w="772" w:type="dxa"/>
            <w:tcBorders>
              <w:top w:val="nil"/>
              <w:left w:val="nil"/>
              <w:bottom w:val="single" w:sz="4" w:space="0" w:color="auto"/>
              <w:right w:val="single" w:sz="4" w:space="0" w:color="auto"/>
            </w:tcBorders>
            <w:shd w:val="clear" w:color="auto" w:fill="auto"/>
            <w:vAlign w:val="center"/>
            <w:hideMark/>
          </w:tcPr>
          <w:p w14:paraId="3A3E870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5</w:t>
            </w:r>
          </w:p>
        </w:tc>
        <w:tc>
          <w:tcPr>
            <w:tcW w:w="1006" w:type="dxa"/>
            <w:tcBorders>
              <w:top w:val="nil"/>
              <w:left w:val="nil"/>
              <w:bottom w:val="single" w:sz="4" w:space="0" w:color="auto"/>
              <w:right w:val="single" w:sz="4" w:space="0" w:color="auto"/>
            </w:tcBorders>
            <w:shd w:val="clear" w:color="auto" w:fill="auto"/>
            <w:vAlign w:val="center"/>
            <w:hideMark/>
          </w:tcPr>
          <w:p w14:paraId="0BCE990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w:t>
            </w:r>
          </w:p>
        </w:tc>
        <w:tc>
          <w:tcPr>
            <w:tcW w:w="728" w:type="dxa"/>
            <w:tcBorders>
              <w:top w:val="nil"/>
              <w:left w:val="nil"/>
              <w:bottom w:val="single" w:sz="4" w:space="0" w:color="auto"/>
              <w:right w:val="single" w:sz="4" w:space="0" w:color="auto"/>
            </w:tcBorders>
            <w:shd w:val="clear" w:color="auto" w:fill="auto"/>
            <w:vAlign w:val="center"/>
            <w:hideMark/>
          </w:tcPr>
          <w:p w14:paraId="0FD206C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9</w:t>
            </w:r>
          </w:p>
        </w:tc>
        <w:tc>
          <w:tcPr>
            <w:tcW w:w="812" w:type="dxa"/>
            <w:tcBorders>
              <w:top w:val="nil"/>
              <w:left w:val="nil"/>
              <w:bottom w:val="single" w:sz="4" w:space="0" w:color="auto"/>
              <w:right w:val="single" w:sz="4" w:space="0" w:color="auto"/>
            </w:tcBorders>
            <w:shd w:val="clear" w:color="auto" w:fill="auto"/>
            <w:vAlign w:val="center"/>
            <w:hideMark/>
          </w:tcPr>
          <w:p w14:paraId="0759BFB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717" w:type="dxa"/>
            <w:tcBorders>
              <w:top w:val="nil"/>
              <w:left w:val="nil"/>
              <w:bottom w:val="single" w:sz="4" w:space="0" w:color="auto"/>
              <w:right w:val="single" w:sz="4" w:space="0" w:color="auto"/>
            </w:tcBorders>
            <w:shd w:val="clear" w:color="auto" w:fill="auto"/>
            <w:vAlign w:val="center"/>
            <w:hideMark/>
          </w:tcPr>
          <w:p w14:paraId="191D237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072" w:type="dxa"/>
            <w:tcBorders>
              <w:top w:val="nil"/>
              <w:left w:val="nil"/>
              <w:bottom w:val="single" w:sz="4" w:space="0" w:color="auto"/>
              <w:right w:val="single" w:sz="4" w:space="0" w:color="auto"/>
            </w:tcBorders>
            <w:shd w:val="clear" w:color="auto" w:fill="auto"/>
            <w:vAlign w:val="center"/>
            <w:hideMark/>
          </w:tcPr>
          <w:p w14:paraId="0DE5EDA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694" w:type="dxa"/>
            <w:tcBorders>
              <w:top w:val="nil"/>
              <w:left w:val="nil"/>
              <w:bottom w:val="single" w:sz="4" w:space="0" w:color="auto"/>
              <w:right w:val="single" w:sz="4" w:space="0" w:color="auto"/>
            </w:tcBorders>
            <w:shd w:val="clear" w:color="auto" w:fill="auto"/>
            <w:vAlign w:val="center"/>
            <w:hideMark/>
          </w:tcPr>
          <w:p w14:paraId="48DB420A"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26</w:t>
            </w:r>
          </w:p>
        </w:tc>
        <w:tc>
          <w:tcPr>
            <w:tcW w:w="895" w:type="dxa"/>
            <w:tcBorders>
              <w:top w:val="nil"/>
              <w:left w:val="nil"/>
              <w:bottom w:val="single" w:sz="4" w:space="0" w:color="auto"/>
              <w:right w:val="single" w:sz="4" w:space="0" w:color="auto"/>
            </w:tcBorders>
            <w:shd w:val="clear" w:color="auto" w:fill="auto"/>
            <w:vAlign w:val="center"/>
            <w:hideMark/>
          </w:tcPr>
          <w:p w14:paraId="1E8144B7"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5.68%</w:t>
            </w:r>
          </w:p>
        </w:tc>
      </w:tr>
      <w:tr w:rsidR="00475C80" w:rsidRPr="00696199" w14:paraId="7E2DBE3D"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0C16EF6C" w14:textId="574C366C"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Working</w:t>
            </w:r>
            <w:r w:rsidR="00693E26" w:rsidRPr="00696199">
              <w:rPr>
                <w:rFonts w:eastAsia="Times New Roman"/>
                <w:color w:val="000000"/>
                <w:sz w:val="20"/>
                <w:szCs w:val="20"/>
              </w:rPr>
              <w:t xml:space="preserve"> </w:t>
            </w:r>
            <w:r w:rsidRPr="00696199">
              <w:rPr>
                <w:rFonts w:eastAsia="Times New Roman"/>
                <w:color w:val="000000"/>
                <w:sz w:val="20"/>
                <w:szCs w:val="20"/>
              </w:rPr>
              <w:t>as</w:t>
            </w:r>
            <w:r w:rsidR="00693E26" w:rsidRPr="00696199">
              <w:rPr>
                <w:rFonts w:eastAsia="Times New Roman"/>
                <w:color w:val="000000"/>
                <w:sz w:val="20"/>
                <w:szCs w:val="20"/>
              </w:rPr>
              <w:t xml:space="preserve"> </w:t>
            </w:r>
            <w:r w:rsidRPr="00696199">
              <w:rPr>
                <w:rFonts w:eastAsia="Times New Roman"/>
                <w:color w:val="000000"/>
                <w:sz w:val="20"/>
                <w:szCs w:val="20"/>
              </w:rPr>
              <w:t>skilled</w:t>
            </w:r>
            <w:r w:rsidR="00693E26" w:rsidRPr="00696199">
              <w:rPr>
                <w:rFonts w:eastAsia="Times New Roman"/>
                <w:color w:val="000000"/>
                <w:sz w:val="20"/>
                <w:szCs w:val="20"/>
              </w:rPr>
              <w:t xml:space="preserve"> </w:t>
            </w:r>
            <w:r w:rsidRPr="00696199">
              <w:rPr>
                <w:rFonts w:eastAsia="Times New Roman"/>
                <w:color w:val="000000"/>
                <w:sz w:val="20"/>
                <w:szCs w:val="20"/>
              </w:rPr>
              <w:t>or</w:t>
            </w:r>
            <w:r w:rsidR="00693E26" w:rsidRPr="00696199">
              <w:rPr>
                <w:rFonts w:eastAsia="Times New Roman"/>
                <w:color w:val="000000"/>
                <w:sz w:val="20"/>
                <w:szCs w:val="20"/>
              </w:rPr>
              <w:t xml:space="preserve"> </w:t>
            </w:r>
            <w:r w:rsidRPr="00696199">
              <w:rPr>
                <w:rFonts w:eastAsia="Times New Roman"/>
                <w:color w:val="000000"/>
                <w:sz w:val="20"/>
                <w:szCs w:val="20"/>
              </w:rPr>
              <w:t>unskilled</w:t>
            </w:r>
            <w:r w:rsidR="00693E26" w:rsidRPr="00696199">
              <w:rPr>
                <w:rFonts w:eastAsia="Times New Roman"/>
                <w:color w:val="000000"/>
                <w:sz w:val="20"/>
                <w:szCs w:val="20"/>
              </w:rPr>
              <w:t xml:space="preserve"> </w:t>
            </w:r>
            <w:r w:rsidRPr="00696199">
              <w:rPr>
                <w:rFonts w:eastAsia="Times New Roman"/>
                <w:color w:val="000000"/>
                <w:sz w:val="20"/>
                <w:szCs w:val="20"/>
              </w:rPr>
              <w:t>laborer)</w:t>
            </w:r>
          </w:p>
        </w:tc>
        <w:tc>
          <w:tcPr>
            <w:tcW w:w="772" w:type="dxa"/>
            <w:tcBorders>
              <w:top w:val="nil"/>
              <w:left w:val="nil"/>
              <w:bottom w:val="single" w:sz="4" w:space="0" w:color="auto"/>
              <w:right w:val="single" w:sz="4" w:space="0" w:color="auto"/>
            </w:tcBorders>
            <w:shd w:val="clear" w:color="auto" w:fill="auto"/>
            <w:vAlign w:val="center"/>
            <w:hideMark/>
          </w:tcPr>
          <w:p w14:paraId="66EBAD0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16</w:t>
            </w:r>
          </w:p>
        </w:tc>
        <w:tc>
          <w:tcPr>
            <w:tcW w:w="1006" w:type="dxa"/>
            <w:tcBorders>
              <w:top w:val="nil"/>
              <w:left w:val="nil"/>
              <w:bottom w:val="single" w:sz="4" w:space="0" w:color="auto"/>
              <w:right w:val="single" w:sz="4" w:space="0" w:color="auto"/>
            </w:tcBorders>
            <w:shd w:val="clear" w:color="auto" w:fill="auto"/>
            <w:vAlign w:val="center"/>
            <w:hideMark/>
          </w:tcPr>
          <w:p w14:paraId="7A5967C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34</w:t>
            </w:r>
          </w:p>
        </w:tc>
        <w:tc>
          <w:tcPr>
            <w:tcW w:w="728" w:type="dxa"/>
            <w:tcBorders>
              <w:top w:val="nil"/>
              <w:left w:val="nil"/>
              <w:bottom w:val="single" w:sz="4" w:space="0" w:color="auto"/>
              <w:right w:val="single" w:sz="4" w:space="0" w:color="auto"/>
            </w:tcBorders>
            <w:shd w:val="clear" w:color="auto" w:fill="auto"/>
            <w:vAlign w:val="center"/>
            <w:hideMark/>
          </w:tcPr>
          <w:p w14:paraId="52EF9B7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46</w:t>
            </w:r>
          </w:p>
        </w:tc>
        <w:tc>
          <w:tcPr>
            <w:tcW w:w="812" w:type="dxa"/>
            <w:tcBorders>
              <w:top w:val="nil"/>
              <w:left w:val="nil"/>
              <w:bottom w:val="single" w:sz="4" w:space="0" w:color="auto"/>
              <w:right w:val="single" w:sz="4" w:space="0" w:color="auto"/>
            </w:tcBorders>
            <w:shd w:val="clear" w:color="auto" w:fill="auto"/>
            <w:vAlign w:val="center"/>
            <w:hideMark/>
          </w:tcPr>
          <w:p w14:paraId="4D2BA0B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1DC12B5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5</w:t>
            </w:r>
          </w:p>
        </w:tc>
        <w:tc>
          <w:tcPr>
            <w:tcW w:w="1072" w:type="dxa"/>
            <w:tcBorders>
              <w:top w:val="nil"/>
              <w:left w:val="nil"/>
              <w:bottom w:val="single" w:sz="4" w:space="0" w:color="auto"/>
              <w:right w:val="single" w:sz="4" w:space="0" w:color="auto"/>
            </w:tcBorders>
            <w:shd w:val="clear" w:color="auto" w:fill="auto"/>
            <w:vAlign w:val="center"/>
            <w:hideMark/>
          </w:tcPr>
          <w:p w14:paraId="16A8EF3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w:t>
            </w:r>
          </w:p>
        </w:tc>
        <w:tc>
          <w:tcPr>
            <w:tcW w:w="694" w:type="dxa"/>
            <w:tcBorders>
              <w:top w:val="nil"/>
              <w:left w:val="nil"/>
              <w:bottom w:val="single" w:sz="4" w:space="0" w:color="auto"/>
              <w:right w:val="single" w:sz="4" w:space="0" w:color="auto"/>
            </w:tcBorders>
            <w:shd w:val="clear" w:color="auto" w:fill="auto"/>
            <w:vAlign w:val="center"/>
            <w:hideMark/>
          </w:tcPr>
          <w:p w14:paraId="69EEE54D"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123</w:t>
            </w:r>
          </w:p>
        </w:tc>
        <w:tc>
          <w:tcPr>
            <w:tcW w:w="895" w:type="dxa"/>
            <w:tcBorders>
              <w:top w:val="nil"/>
              <w:left w:val="nil"/>
              <w:bottom w:val="single" w:sz="4" w:space="0" w:color="auto"/>
              <w:right w:val="single" w:sz="4" w:space="0" w:color="auto"/>
            </w:tcBorders>
            <w:shd w:val="clear" w:color="auto" w:fill="auto"/>
            <w:vAlign w:val="center"/>
            <w:hideMark/>
          </w:tcPr>
          <w:p w14:paraId="0CDFBBA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26.42%</w:t>
            </w:r>
          </w:p>
        </w:tc>
      </w:tr>
      <w:tr w:rsidR="00475C80" w:rsidRPr="00696199" w14:paraId="46BCFBD6"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3BE8378D" w14:textId="57CD7ACB"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S-STB</w:t>
            </w:r>
            <w:r w:rsidR="00693E26" w:rsidRPr="00696199">
              <w:rPr>
                <w:rFonts w:eastAsia="Times New Roman"/>
                <w:color w:val="000000"/>
                <w:sz w:val="20"/>
                <w:szCs w:val="20"/>
              </w:rPr>
              <w:t xml:space="preserve"> </w:t>
            </w:r>
            <w:r w:rsidRPr="00696199">
              <w:rPr>
                <w:rFonts w:eastAsia="Times New Roman"/>
                <w:color w:val="000000"/>
                <w:sz w:val="20"/>
                <w:szCs w:val="20"/>
              </w:rPr>
              <w:t>(Self</w:t>
            </w:r>
            <w:r w:rsidR="00693E26" w:rsidRPr="00696199">
              <w:rPr>
                <w:rFonts w:eastAsia="Times New Roman"/>
                <w:color w:val="000000"/>
                <w:sz w:val="20"/>
                <w:szCs w:val="20"/>
              </w:rPr>
              <w:t xml:space="preserve"> </w:t>
            </w:r>
            <w:r w:rsidRPr="00696199">
              <w:rPr>
                <w:rFonts w:eastAsia="Times New Roman"/>
                <w:color w:val="000000"/>
                <w:sz w:val="20"/>
                <w:szCs w:val="20"/>
              </w:rPr>
              <w:t>owned</w:t>
            </w:r>
            <w:r w:rsidR="00693E26" w:rsidRPr="00696199">
              <w:rPr>
                <w:rFonts w:eastAsia="Times New Roman"/>
                <w:color w:val="000000"/>
                <w:sz w:val="20"/>
                <w:szCs w:val="20"/>
              </w:rPr>
              <w:t xml:space="preserve"> </w:t>
            </w:r>
            <w:r w:rsidRPr="00696199">
              <w:rPr>
                <w:rFonts w:eastAsia="Times New Roman"/>
                <w:color w:val="000000"/>
                <w:sz w:val="20"/>
                <w:szCs w:val="20"/>
              </w:rPr>
              <w:t>trade</w:t>
            </w:r>
            <w:r w:rsidR="00693E26" w:rsidRPr="00696199">
              <w:rPr>
                <w:rFonts w:eastAsia="Times New Roman"/>
                <w:color w:val="000000"/>
                <w:sz w:val="20"/>
                <w:szCs w:val="20"/>
              </w:rPr>
              <w:t xml:space="preserve"> </w:t>
            </w:r>
            <w:r w:rsidRPr="00696199">
              <w:rPr>
                <w:rFonts w:eastAsia="Times New Roman"/>
                <w:color w:val="000000"/>
                <w:sz w:val="20"/>
                <w:szCs w:val="20"/>
              </w:rPr>
              <w:t>and</w:t>
            </w:r>
            <w:r w:rsidR="00693E26" w:rsidRPr="00696199">
              <w:rPr>
                <w:rFonts w:eastAsia="Times New Roman"/>
                <w:color w:val="000000"/>
                <w:sz w:val="20"/>
                <w:szCs w:val="20"/>
              </w:rPr>
              <w:t xml:space="preserve"> </w:t>
            </w:r>
            <w:r w:rsidRPr="00696199">
              <w:rPr>
                <w:rFonts w:eastAsia="Times New Roman"/>
                <w:color w:val="000000"/>
                <w:sz w:val="20"/>
                <w:szCs w:val="20"/>
              </w:rPr>
              <w:t>business</w:t>
            </w:r>
          </w:p>
        </w:tc>
        <w:tc>
          <w:tcPr>
            <w:tcW w:w="772" w:type="dxa"/>
            <w:tcBorders>
              <w:top w:val="nil"/>
              <w:left w:val="nil"/>
              <w:bottom w:val="single" w:sz="4" w:space="0" w:color="auto"/>
              <w:right w:val="single" w:sz="4" w:space="0" w:color="auto"/>
            </w:tcBorders>
            <w:shd w:val="clear" w:color="auto" w:fill="auto"/>
            <w:vAlign w:val="center"/>
            <w:hideMark/>
          </w:tcPr>
          <w:p w14:paraId="56A7ECC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12</w:t>
            </w:r>
          </w:p>
        </w:tc>
        <w:tc>
          <w:tcPr>
            <w:tcW w:w="1006" w:type="dxa"/>
            <w:tcBorders>
              <w:top w:val="nil"/>
              <w:left w:val="nil"/>
              <w:bottom w:val="single" w:sz="4" w:space="0" w:color="auto"/>
              <w:right w:val="single" w:sz="4" w:space="0" w:color="auto"/>
            </w:tcBorders>
            <w:shd w:val="clear" w:color="auto" w:fill="auto"/>
            <w:vAlign w:val="center"/>
            <w:hideMark/>
          </w:tcPr>
          <w:p w14:paraId="0333258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11</w:t>
            </w:r>
          </w:p>
        </w:tc>
        <w:tc>
          <w:tcPr>
            <w:tcW w:w="728" w:type="dxa"/>
            <w:tcBorders>
              <w:top w:val="nil"/>
              <w:left w:val="nil"/>
              <w:bottom w:val="single" w:sz="4" w:space="0" w:color="auto"/>
              <w:right w:val="single" w:sz="4" w:space="0" w:color="auto"/>
            </w:tcBorders>
            <w:shd w:val="clear" w:color="auto" w:fill="auto"/>
            <w:vAlign w:val="center"/>
            <w:hideMark/>
          </w:tcPr>
          <w:p w14:paraId="5C3344F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10</w:t>
            </w:r>
          </w:p>
        </w:tc>
        <w:tc>
          <w:tcPr>
            <w:tcW w:w="812" w:type="dxa"/>
            <w:tcBorders>
              <w:top w:val="nil"/>
              <w:left w:val="nil"/>
              <w:bottom w:val="single" w:sz="4" w:space="0" w:color="auto"/>
              <w:right w:val="single" w:sz="4" w:space="0" w:color="auto"/>
            </w:tcBorders>
            <w:shd w:val="clear" w:color="auto" w:fill="auto"/>
            <w:vAlign w:val="center"/>
            <w:hideMark/>
          </w:tcPr>
          <w:p w14:paraId="35EAB0C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14:paraId="078C670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072" w:type="dxa"/>
            <w:tcBorders>
              <w:top w:val="nil"/>
              <w:left w:val="nil"/>
              <w:bottom w:val="single" w:sz="4" w:space="0" w:color="auto"/>
              <w:right w:val="single" w:sz="4" w:space="0" w:color="auto"/>
            </w:tcBorders>
            <w:shd w:val="clear" w:color="auto" w:fill="auto"/>
            <w:vAlign w:val="center"/>
            <w:hideMark/>
          </w:tcPr>
          <w:p w14:paraId="305891B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50DAF917"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37</w:t>
            </w:r>
          </w:p>
        </w:tc>
        <w:tc>
          <w:tcPr>
            <w:tcW w:w="895" w:type="dxa"/>
            <w:tcBorders>
              <w:top w:val="nil"/>
              <w:left w:val="nil"/>
              <w:bottom w:val="single" w:sz="4" w:space="0" w:color="auto"/>
              <w:right w:val="single" w:sz="4" w:space="0" w:color="auto"/>
            </w:tcBorders>
            <w:shd w:val="clear" w:color="auto" w:fill="auto"/>
            <w:vAlign w:val="center"/>
            <w:hideMark/>
          </w:tcPr>
          <w:p w14:paraId="7B92B880"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8.08%</w:t>
            </w:r>
          </w:p>
        </w:tc>
      </w:tr>
      <w:tr w:rsidR="00475C80" w:rsidRPr="00696199" w14:paraId="066B2616"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5B162BF7" w14:textId="5E844E70"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I-FAR</w:t>
            </w:r>
            <w:r w:rsidR="00693E26" w:rsidRPr="00696199">
              <w:rPr>
                <w:rFonts w:eastAsia="Times New Roman"/>
                <w:color w:val="000000"/>
                <w:sz w:val="20"/>
                <w:szCs w:val="20"/>
              </w:rPr>
              <w:t xml:space="preserve"> </w:t>
            </w:r>
            <w:r w:rsidRPr="00696199">
              <w:rPr>
                <w:rFonts w:eastAsia="Times New Roman"/>
                <w:color w:val="000000"/>
                <w:sz w:val="20"/>
                <w:szCs w:val="20"/>
              </w:rPr>
              <w:t>Income</w:t>
            </w:r>
            <w:r w:rsidR="00693E26" w:rsidRPr="00696199">
              <w:rPr>
                <w:rFonts w:eastAsia="Times New Roman"/>
                <w:color w:val="000000"/>
                <w:sz w:val="20"/>
                <w:szCs w:val="20"/>
              </w:rPr>
              <w:t xml:space="preserve"> </w:t>
            </w:r>
            <w:r w:rsidRPr="00696199">
              <w:rPr>
                <w:rFonts w:eastAsia="Times New Roman"/>
                <w:color w:val="000000"/>
                <w:sz w:val="20"/>
                <w:szCs w:val="20"/>
              </w:rPr>
              <w:t>generating</w:t>
            </w:r>
            <w:r w:rsidR="00693E26" w:rsidRPr="00696199">
              <w:rPr>
                <w:rFonts w:eastAsia="Times New Roman"/>
                <w:color w:val="000000"/>
                <w:sz w:val="20"/>
                <w:szCs w:val="20"/>
              </w:rPr>
              <w:t xml:space="preserve"> </w:t>
            </w:r>
            <w:r w:rsidRPr="00696199">
              <w:rPr>
                <w:rFonts w:eastAsia="Times New Roman"/>
                <w:color w:val="000000"/>
                <w:sz w:val="20"/>
                <w:szCs w:val="20"/>
              </w:rPr>
              <w:t>farming</w:t>
            </w:r>
          </w:p>
        </w:tc>
        <w:tc>
          <w:tcPr>
            <w:tcW w:w="772" w:type="dxa"/>
            <w:tcBorders>
              <w:top w:val="nil"/>
              <w:left w:val="nil"/>
              <w:bottom w:val="single" w:sz="4" w:space="0" w:color="auto"/>
              <w:right w:val="single" w:sz="4" w:space="0" w:color="auto"/>
            </w:tcBorders>
            <w:shd w:val="clear" w:color="auto" w:fill="auto"/>
            <w:vAlign w:val="center"/>
            <w:hideMark/>
          </w:tcPr>
          <w:p w14:paraId="7CA179C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w:t>
            </w:r>
          </w:p>
        </w:tc>
        <w:tc>
          <w:tcPr>
            <w:tcW w:w="1006" w:type="dxa"/>
            <w:tcBorders>
              <w:top w:val="nil"/>
              <w:left w:val="nil"/>
              <w:bottom w:val="single" w:sz="4" w:space="0" w:color="auto"/>
              <w:right w:val="single" w:sz="4" w:space="0" w:color="auto"/>
            </w:tcBorders>
            <w:shd w:val="clear" w:color="auto" w:fill="auto"/>
            <w:vAlign w:val="center"/>
            <w:hideMark/>
          </w:tcPr>
          <w:p w14:paraId="59CA637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6</w:t>
            </w:r>
          </w:p>
        </w:tc>
        <w:tc>
          <w:tcPr>
            <w:tcW w:w="728" w:type="dxa"/>
            <w:tcBorders>
              <w:top w:val="nil"/>
              <w:left w:val="nil"/>
              <w:bottom w:val="single" w:sz="4" w:space="0" w:color="auto"/>
              <w:right w:val="single" w:sz="4" w:space="0" w:color="auto"/>
            </w:tcBorders>
            <w:shd w:val="clear" w:color="auto" w:fill="auto"/>
            <w:vAlign w:val="center"/>
            <w:hideMark/>
          </w:tcPr>
          <w:p w14:paraId="4457D7A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vAlign w:val="center"/>
            <w:hideMark/>
          </w:tcPr>
          <w:p w14:paraId="78F802D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717" w:type="dxa"/>
            <w:tcBorders>
              <w:top w:val="nil"/>
              <w:left w:val="nil"/>
              <w:bottom w:val="single" w:sz="4" w:space="0" w:color="auto"/>
              <w:right w:val="single" w:sz="4" w:space="0" w:color="auto"/>
            </w:tcBorders>
            <w:shd w:val="clear" w:color="auto" w:fill="auto"/>
            <w:vAlign w:val="center"/>
            <w:hideMark/>
          </w:tcPr>
          <w:p w14:paraId="5D91092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072" w:type="dxa"/>
            <w:tcBorders>
              <w:top w:val="nil"/>
              <w:left w:val="nil"/>
              <w:bottom w:val="single" w:sz="4" w:space="0" w:color="auto"/>
              <w:right w:val="single" w:sz="4" w:space="0" w:color="auto"/>
            </w:tcBorders>
            <w:shd w:val="clear" w:color="auto" w:fill="auto"/>
            <w:vAlign w:val="center"/>
            <w:hideMark/>
          </w:tcPr>
          <w:p w14:paraId="201824E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594CC407"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12</w:t>
            </w:r>
          </w:p>
        </w:tc>
        <w:tc>
          <w:tcPr>
            <w:tcW w:w="895" w:type="dxa"/>
            <w:tcBorders>
              <w:top w:val="nil"/>
              <w:left w:val="nil"/>
              <w:bottom w:val="single" w:sz="4" w:space="0" w:color="auto"/>
              <w:right w:val="single" w:sz="4" w:space="0" w:color="auto"/>
            </w:tcBorders>
            <w:shd w:val="clear" w:color="auto" w:fill="auto"/>
            <w:vAlign w:val="center"/>
            <w:hideMark/>
          </w:tcPr>
          <w:p w14:paraId="7109220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2.62%</w:t>
            </w:r>
          </w:p>
        </w:tc>
      </w:tr>
      <w:tr w:rsidR="00475C80" w:rsidRPr="00696199" w14:paraId="5C251006"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57A0CEAA" w14:textId="4F53FE66"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N-FAR</w:t>
            </w:r>
            <w:r w:rsidR="00693E26" w:rsidRPr="00696199">
              <w:rPr>
                <w:rFonts w:eastAsia="Times New Roman"/>
                <w:color w:val="000000"/>
                <w:sz w:val="20"/>
                <w:szCs w:val="20"/>
              </w:rPr>
              <w:t xml:space="preserve"> </w:t>
            </w:r>
            <w:r w:rsidRPr="00696199">
              <w:rPr>
                <w:rFonts w:eastAsia="Times New Roman"/>
                <w:color w:val="000000"/>
                <w:sz w:val="20"/>
                <w:szCs w:val="20"/>
              </w:rPr>
              <w:t>(non-income</w:t>
            </w:r>
            <w:r w:rsidR="00693E26" w:rsidRPr="00696199">
              <w:rPr>
                <w:rFonts w:eastAsia="Times New Roman"/>
                <w:color w:val="000000"/>
                <w:sz w:val="20"/>
                <w:szCs w:val="20"/>
              </w:rPr>
              <w:t xml:space="preserve"> </w:t>
            </w:r>
            <w:r w:rsidRPr="00696199">
              <w:rPr>
                <w:rFonts w:eastAsia="Times New Roman"/>
                <w:color w:val="000000"/>
                <w:sz w:val="20"/>
                <w:szCs w:val="20"/>
              </w:rPr>
              <w:t>generating</w:t>
            </w:r>
            <w:r w:rsidR="00693E26" w:rsidRPr="00696199">
              <w:rPr>
                <w:rFonts w:eastAsia="Times New Roman"/>
                <w:color w:val="000000"/>
                <w:sz w:val="20"/>
                <w:szCs w:val="20"/>
              </w:rPr>
              <w:t xml:space="preserve"> </w:t>
            </w:r>
            <w:r w:rsidRPr="00696199">
              <w:rPr>
                <w:rFonts w:eastAsia="Times New Roman"/>
                <w:color w:val="000000"/>
                <w:sz w:val="20"/>
                <w:szCs w:val="20"/>
              </w:rPr>
              <w:t>subsistence</w:t>
            </w:r>
            <w:r w:rsidR="00693E26" w:rsidRPr="00696199">
              <w:rPr>
                <w:rFonts w:eastAsia="Times New Roman"/>
                <w:color w:val="000000"/>
                <w:sz w:val="20"/>
                <w:szCs w:val="20"/>
              </w:rPr>
              <w:t xml:space="preserve"> </w:t>
            </w:r>
            <w:r w:rsidRPr="00696199">
              <w:rPr>
                <w:rFonts w:eastAsia="Times New Roman"/>
                <w:color w:val="000000"/>
                <w:sz w:val="20"/>
                <w:szCs w:val="20"/>
              </w:rPr>
              <w:t>farming)</w:t>
            </w:r>
          </w:p>
        </w:tc>
        <w:tc>
          <w:tcPr>
            <w:tcW w:w="772" w:type="dxa"/>
            <w:tcBorders>
              <w:top w:val="nil"/>
              <w:left w:val="nil"/>
              <w:bottom w:val="single" w:sz="4" w:space="0" w:color="auto"/>
              <w:right w:val="single" w:sz="4" w:space="0" w:color="auto"/>
            </w:tcBorders>
            <w:shd w:val="clear" w:color="auto" w:fill="auto"/>
            <w:vAlign w:val="center"/>
            <w:hideMark/>
          </w:tcPr>
          <w:p w14:paraId="4F25443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1006" w:type="dxa"/>
            <w:tcBorders>
              <w:top w:val="nil"/>
              <w:left w:val="nil"/>
              <w:bottom w:val="single" w:sz="4" w:space="0" w:color="auto"/>
              <w:right w:val="single" w:sz="4" w:space="0" w:color="auto"/>
            </w:tcBorders>
            <w:shd w:val="clear" w:color="auto" w:fill="auto"/>
            <w:vAlign w:val="center"/>
            <w:hideMark/>
          </w:tcPr>
          <w:p w14:paraId="63B6165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vAlign w:val="center"/>
            <w:hideMark/>
          </w:tcPr>
          <w:p w14:paraId="5B84023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vAlign w:val="center"/>
            <w:hideMark/>
          </w:tcPr>
          <w:p w14:paraId="7254CB9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17" w:type="dxa"/>
            <w:tcBorders>
              <w:top w:val="nil"/>
              <w:left w:val="nil"/>
              <w:bottom w:val="single" w:sz="4" w:space="0" w:color="auto"/>
              <w:right w:val="single" w:sz="4" w:space="0" w:color="auto"/>
            </w:tcBorders>
            <w:shd w:val="clear" w:color="auto" w:fill="auto"/>
            <w:vAlign w:val="center"/>
            <w:hideMark/>
          </w:tcPr>
          <w:p w14:paraId="3A127B9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072" w:type="dxa"/>
            <w:tcBorders>
              <w:top w:val="nil"/>
              <w:left w:val="nil"/>
              <w:bottom w:val="single" w:sz="4" w:space="0" w:color="auto"/>
              <w:right w:val="single" w:sz="4" w:space="0" w:color="auto"/>
            </w:tcBorders>
            <w:shd w:val="clear" w:color="auto" w:fill="auto"/>
            <w:vAlign w:val="center"/>
            <w:hideMark/>
          </w:tcPr>
          <w:p w14:paraId="721C9B9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4E899EC3"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5</w:t>
            </w:r>
          </w:p>
        </w:tc>
        <w:tc>
          <w:tcPr>
            <w:tcW w:w="895" w:type="dxa"/>
            <w:tcBorders>
              <w:top w:val="nil"/>
              <w:left w:val="nil"/>
              <w:bottom w:val="single" w:sz="4" w:space="0" w:color="auto"/>
              <w:right w:val="single" w:sz="4" w:space="0" w:color="auto"/>
            </w:tcBorders>
            <w:shd w:val="clear" w:color="auto" w:fill="auto"/>
            <w:vAlign w:val="center"/>
            <w:hideMark/>
          </w:tcPr>
          <w:p w14:paraId="109C6D98"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1.09%</w:t>
            </w:r>
          </w:p>
        </w:tc>
      </w:tr>
      <w:tr w:rsidR="00475C80" w:rsidRPr="00696199" w14:paraId="4F0722E9"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14E48BAD" w14:textId="154819F6"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N-LIV</w:t>
            </w:r>
            <w:r w:rsidR="00693E26" w:rsidRPr="00696199">
              <w:rPr>
                <w:rFonts w:eastAsia="Times New Roman"/>
                <w:color w:val="000000"/>
                <w:sz w:val="20"/>
                <w:szCs w:val="20"/>
              </w:rPr>
              <w:t xml:space="preserve"> </w:t>
            </w:r>
            <w:r w:rsidRPr="00696199">
              <w:rPr>
                <w:rFonts w:eastAsia="Times New Roman"/>
                <w:color w:val="000000"/>
                <w:sz w:val="20"/>
                <w:szCs w:val="20"/>
              </w:rPr>
              <w:t>(non-income</w:t>
            </w:r>
            <w:r w:rsidR="00693E26" w:rsidRPr="00696199">
              <w:rPr>
                <w:rFonts w:eastAsia="Times New Roman"/>
                <w:color w:val="000000"/>
                <w:sz w:val="20"/>
                <w:szCs w:val="20"/>
              </w:rPr>
              <w:t xml:space="preserve"> </w:t>
            </w:r>
            <w:r w:rsidRPr="00696199">
              <w:rPr>
                <w:rFonts w:eastAsia="Times New Roman"/>
                <w:color w:val="000000"/>
                <w:sz w:val="20"/>
                <w:szCs w:val="20"/>
              </w:rPr>
              <w:t>generating</w:t>
            </w:r>
            <w:r w:rsidR="00693E26" w:rsidRPr="00696199">
              <w:rPr>
                <w:rFonts w:eastAsia="Times New Roman"/>
                <w:color w:val="000000"/>
                <w:sz w:val="20"/>
                <w:szCs w:val="20"/>
              </w:rPr>
              <w:t xml:space="preserve"> </w:t>
            </w:r>
            <w:r w:rsidRPr="00696199">
              <w:rPr>
                <w:rFonts w:eastAsia="Times New Roman"/>
                <w:color w:val="000000"/>
                <w:sz w:val="20"/>
                <w:szCs w:val="20"/>
              </w:rPr>
              <w:t>livestock</w:t>
            </w:r>
            <w:r w:rsidR="00693E26" w:rsidRPr="00696199">
              <w:rPr>
                <w:rFonts w:eastAsia="Times New Roman"/>
                <w:color w:val="000000"/>
                <w:sz w:val="20"/>
                <w:szCs w:val="20"/>
              </w:rPr>
              <w:t xml:space="preserve"> </w:t>
            </w:r>
            <w:r w:rsidRPr="00696199">
              <w:rPr>
                <w:rFonts w:eastAsia="Times New Roman"/>
                <w:color w:val="000000"/>
                <w:sz w:val="20"/>
                <w:szCs w:val="20"/>
              </w:rPr>
              <w:t>rearing)</w:t>
            </w:r>
          </w:p>
        </w:tc>
        <w:tc>
          <w:tcPr>
            <w:tcW w:w="772" w:type="dxa"/>
            <w:tcBorders>
              <w:top w:val="nil"/>
              <w:left w:val="nil"/>
              <w:bottom w:val="single" w:sz="4" w:space="0" w:color="auto"/>
              <w:right w:val="single" w:sz="4" w:space="0" w:color="auto"/>
            </w:tcBorders>
            <w:shd w:val="clear" w:color="auto" w:fill="auto"/>
            <w:vAlign w:val="center"/>
            <w:hideMark/>
          </w:tcPr>
          <w:p w14:paraId="1ECF28F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006" w:type="dxa"/>
            <w:tcBorders>
              <w:top w:val="nil"/>
              <w:left w:val="nil"/>
              <w:bottom w:val="single" w:sz="4" w:space="0" w:color="auto"/>
              <w:right w:val="single" w:sz="4" w:space="0" w:color="auto"/>
            </w:tcBorders>
            <w:shd w:val="clear" w:color="auto" w:fill="auto"/>
            <w:vAlign w:val="center"/>
            <w:hideMark/>
          </w:tcPr>
          <w:p w14:paraId="0C64542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vAlign w:val="center"/>
            <w:hideMark/>
          </w:tcPr>
          <w:p w14:paraId="7FFCC7E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812" w:type="dxa"/>
            <w:tcBorders>
              <w:top w:val="nil"/>
              <w:left w:val="nil"/>
              <w:bottom w:val="single" w:sz="4" w:space="0" w:color="auto"/>
              <w:right w:val="single" w:sz="4" w:space="0" w:color="auto"/>
            </w:tcBorders>
            <w:shd w:val="clear" w:color="auto" w:fill="auto"/>
            <w:vAlign w:val="center"/>
            <w:hideMark/>
          </w:tcPr>
          <w:p w14:paraId="1F8F1A6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17" w:type="dxa"/>
            <w:tcBorders>
              <w:top w:val="nil"/>
              <w:left w:val="nil"/>
              <w:bottom w:val="single" w:sz="4" w:space="0" w:color="auto"/>
              <w:right w:val="single" w:sz="4" w:space="0" w:color="auto"/>
            </w:tcBorders>
            <w:shd w:val="clear" w:color="auto" w:fill="auto"/>
            <w:vAlign w:val="center"/>
            <w:hideMark/>
          </w:tcPr>
          <w:p w14:paraId="4FF3CD2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072" w:type="dxa"/>
            <w:tcBorders>
              <w:top w:val="nil"/>
              <w:left w:val="nil"/>
              <w:bottom w:val="single" w:sz="4" w:space="0" w:color="auto"/>
              <w:right w:val="single" w:sz="4" w:space="0" w:color="auto"/>
            </w:tcBorders>
            <w:shd w:val="clear" w:color="auto" w:fill="auto"/>
            <w:vAlign w:val="center"/>
            <w:hideMark/>
          </w:tcPr>
          <w:p w14:paraId="57117FA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555AC52A"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14:paraId="164ACF80"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0.44%</w:t>
            </w:r>
          </w:p>
        </w:tc>
      </w:tr>
      <w:tr w:rsidR="00475C80" w:rsidRPr="00696199" w14:paraId="2532DE85"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5FD33470" w14:textId="2B381BD1"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UNE</w:t>
            </w:r>
            <w:r w:rsidR="00693E26" w:rsidRPr="00696199">
              <w:rPr>
                <w:rFonts w:eastAsia="Times New Roman"/>
                <w:color w:val="000000"/>
                <w:sz w:val="20"/>
                <w:szCs w:val="20"/>
              </w:rPr>
              <w:t xml:space="preserve"> </w:t>
            </w:r>
            <w:r w:rsidRPr="00696199">
              <w:rPr>
                <w:rFonts w:eastAsia="Times New Roman"/>
                <w:color w:val="000000"/>
                <w:sz w:val="20"/>
                <w:szCs w:val="20"/>
              </w:rPr>
              <w:t>(Unemployed</w:t>
            </w:r>
            <w:r w:rsidR="00693E26" w:rsidRPr="00696199">
              <w:rPr>
                <w:rFonts w:eastAsia="Times New Roman"/>
                <w:color w:val="000000"/>
                <w:sz w:val="20"/>
                <w:szCs w:val="20"/>
              </w:rPr>
              <w:t xml:space="preserve"> </w:t>
            </w:r>
            <w:r w:rsidRPr="00696199">
              <w:rPr>
                <w:rFonts w:eastAsia="Times New Roman"/>
                <w:color w:val="000000"/>
                <w:sz w:val="20"/>
                <w:szCs w:val="20"/>
              </w:rPr>
              <w:t>and</w:t>
            </w:r>
            <w:r w:rsidR="00693E26" w:rsidRPr="00696199">
              <w:rPr>
                <w:rFonts w:eastAsia="Times New Roman"/>
                <w:color w:val="000000"/>
                <w:sz w:val="20"/>
                <w:szCs w:val="20"/>
              </w:rPr>
              <w:t xml:space="preserve"> </w:t>
            </w:r>
            <w:r w:rsidRPr="00696199">
              <w:rPr>
                <w:rFonts w:eastAsia="Times New Roman"/>
                <w:color w:val="000000"/>
                <w:sz w:val="20"/>
                <w:szCs w:val="20"/>
              </w:rPr>
              <w:t>seeking</w:t>
            </w:r>
            <w:r w:rsidR="00693E26" w:rsidRPr="00696199">
              <w:rPr>
                <w:rFonts w:eastAsia="Times New Roman"/>
                <w:color w:val="000000"/>
                <w:sz w:val="20"/>
                <w:szCs w:val="20"/>
              </w:rPr>
              <w:t xml:space="preserve"> </w:t>
            </w:r>
            <w:r w:rsidRPr="00696199">
              <w:rPr>
                <w:rFonts w:eastAsia="Times New Roman"/>
                <w:color w:val="000000"/>
                <w:sz w:val="20"/>
                <w:szCs w:val="20"/>
              </w:rPr>
              <w:t>jobs)</w:t>
            </w:r>
          </w:p>
        </w:tc>
        <w:tc>
          <w:tcPr>
            <w:tcW w:w="772" w:type="dxa"/>
            <w:tcBorders>
              <w:top w:val="nil"/>
              <w:left w:val="nil"/>
              <w:bottom w:val="single" w:sz="4" w:space="0" w:color="auto"/>
              <w:right w:val="single" w:sz="4" w:space="0" w:color="auto"/>
            </w:tcBorders>
            <w:shd w:val="clear" w:color="auto" w:fill="auto"/>
            <w:vAlign w:val="center"/>
            <w:hideMark/>
          </w:tcPr>
          <w:p w14:paraId="448F86D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9</w:t>
            </w:r>
          </w:p>
        </w:tc>
        <w:tc>
          <w:tcPr>
            <w:tcW w:w="1006" w:type="dxa"/>
            <w:tcBorders>
              <w:top w:val="nil"/>
              <w:left w:val="nil"/>
              <w:bottom w:val="single" w:sz="4" w:space="0" w:color="auto"/>
              <w:right w:val="single" w:sz="4" w:space="0" w:color="auto"/>
            </w:tcBorders>
            <w:shd w:val="clear" w:color="auto" w:fill="auto"/>
            <w:vAlign w:val="center"/>
            <w:hideMark/>
          </w:tcPr>
          <w:p w14:paraId="51343A3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w:t>
            </w:r>
          </w:p>
        </w:tc>
        <w:tc>
          <w:tcPr>
            <w:tcW w:w="728" w:type="dxa"/>
            <w:tcBorders>
              <w:top w:val="nil"/>
              <w:left w:val="nil"/>
              <w:bottom w:val="single" w:sz="4" w:space="0" w:color="auto"/>
              <w:right w:val="single" w:sz="4" w:space="0" w:color="auto"/>
            </w:tcBorders>
            <w:shd w:val="clear" w:color="auto" w:fill="auto"/>
            <w:vAlign w:val="center"/>
            <w:hideMark/>
          </w:tcPr>
          <w:p w14:paraId="5BA97F6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812" w:type="dxa"/>
            <w:tcBorders>
              <w:top w:val="nil"/>
              <w:left w:val="nil"/>
              <w:bottom w:val="single" w:sz="4" w:space="0" w:color="auto"/>
              <w:right w:val="single" w:sz="4" w:space="0" w:color="auto"/>
            </w:tcBorders>
            <w:shd w:val="clear" w:color="auto" w:fill="auto"/>
            <w:vAlign w:val="center"/>
            <w:hideMark/>
          </w:tcPr>
          <w:p w14:paraId="108A950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2F84D16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072" w:type="dxa"/>
            <w:tcBorders>
              <w:top w:val="nil"/>
              <w:left w:val="nil"/>
              <w:bottom w:val="single" w:sz="4" w:space="0" w:color="auto"/>
              <w:right w:val="single" w:sz="4" w:space="0" w:color="auto"/>
            </w:tcBorders>
            <w:shd w:val="clear" w:color="auto" w:fill="auto"/>
            <w:vAlign w:val="center"/>
            <w:hideMark/>
          </w:tcPr>
          <w:p w14:paraId="1561AF9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694" w:type="dxa"/>
            <w:tcBorders>
              <w:top w:val="nil"/>
              <w:left w:val="nil"/>
              <w:bottom w:val="single" w:sz="4" w:space="0" w:color="auto"/>
              <w:right w:val="single" w:sz="4" w:space="0" w:color="auto"/>
            </w:tcBorders>
            <w:shd w:val="clear" w:color="auto" w:fill="auto"/>
            <w:vAlign w:val="center"/>
            <w:hideMark/>
          </w:tcPr>
          <w:p w14:paraId="5F9ADC0C"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33</w:t>
            </w:r>
          </w:p>
        </w:tc>
        <w:tc>
          <w:tcPr>
            <w:tcW w:w="895" w:type="dxa"/>
            <w:tcBorders>
              <w:top w:val="nil"/>
              <w:left w:val="nil"/>
              <w:bottom w:val="single" w:sz="4" w:space="0" w:color="auto"/>
              <w:right w:val="single" w:sz="4" w:space="0" w:color="auto"/>
            </w:tcBorders>
            <w:shd w:val="clear" w:color="auto" w:fill="auto"/>
            <w:vAlign w:val="center"/>
            <w:hideMark/>
          </w:tcPr>
          <w:p w14:paraId="52F8932C"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7.21%</w:t>
            </w:r>
          </w:p>
        </w:tc>
      </w:tr>
      <w:tr w:rsidR="00475C80" w:rsidRPr="00696199" w14:paraId="17D4EED9"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2B8F5E7F" w14:textId="429DF01C"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NEM</w:t>
            </w:r>
            <w:r w:rsidR="00693E26" w:rsidRPr="00696199">
              <w:rPr>
                <w:rFonts w:eastAsia="Times New Roman"/>
                <w:color w:val="000000"/>
                <w:sz w:val="20"/>
                <w:szCs w:val="20"/>
              </w:rPr>
              <w:t xml:space="preserve"> </w:t>
            </w:r>
            <w:r w:rsidRPr="00696199">
              <w:rPr>
                <w:rFonts w:eastAsia="Times New Roman"/>
                <w:color w:val="000000"/>
                <w:sz w:val="20"/>
                <w:szCs w:val="20"/>
              </w:rPr>
              <w:t>(Not</w:t>
            </w:r>
            <w:r w:rsidR="00693E26" w:rsidRPr="00696199">
              <w:rPr>
                <w:rFonts w:eastAsia="Times New Roman"/>
                <w:color w:val="000000"/>
                <w:sz w:val="20"/>
                <w:szCs w:val="20"/>
              </w:rPr>
              <w:t xml:space="preserve"> </w:t>
            </w:r>
            <w:r w:rsidRPr="00696199">
              <w:rPr>
                <w:rFonts w:eastAsia="Times New Roman"/>
                <w:color w:val="000000"/>
                <w:sz w:val="20"/>
                <w:szCs w:val="20"/>
              </w:rPr>
              <w:t>employed</w:t>
            </w:r>
            <w:r w:rsidR="00693E26" w:rsidRPr="00696199">
              <w:rPr>
                <w:rFonts w:eastAsia="Times New Roman"/>
                <w:color w:val="000000"/>
                <w:sz w:val="20"/>
                <w:szCs w:val="20"/>
              </w:rPr>
              <w:t xml:space="preserve"> </w:t>
            </w:r>
            <w:r w:rsidRPr="00696199">
              <w:rPr>
                <w:rFonts w:eastAsia="Times New Roman"/>
                <w:color w:val="000000"/>
                <w:sz w:val="20"/>
                <w:szCs w:val="20"/>
              </w:rPr>
              <w:t>willingly)</w:t>
            </w:r>
          </w:p>
        </w:tc>
        <w:tc>
          <w:tcPr>
            <w:tcW w:w="772" w:type="dxa"/>
            <w:tcBorders>
              <w:top w:val="nil"/>
              <w:left w:val="nil"/>
              <w:bottom w:val="single" w:sz="4" w:space="0" w:color="auto"/>
              <w:right w:val="single" w:sz="4" w:space="0" w:color="auto"/>
            </w:tcBorders>
            <w:shd w:val="clear" w:color="auto" w:fill="auto"/>
            <w:vAlign w:val="center"/>
            <w:hideMark/>
          </w:tcPr>
          <w:p w14:paraId="3629013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006" w:type="dxa"/>
            <w:tcBorders>
              <w:top w:val="nil"/>
              <w:left w:val="nil"/>
              <w:bottom w:val="single" w:sz="4" w:space="0" w:color="auto"/>
              <w:right w:val="single" w:sz="4" w:space="0" w:color="auto"/>
            </w:tcBorders>
            <w:shd w:val="clear" w:color="auto" w:fill="auto"/>
            <w:vAlign w:val="center"/>
            <w:hideMark/>
          </w:tcPr>
          <w:p w14:paraId="5E211F2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728" w:type="dxa"/>
            <w:tcBorders>
              <w:top w:val="nil"/>
              <w:left w:val="nil"/>
              <w:bottom w:val="single" w:sz="4" w:space="0" w:color="auto"/>
              <w:right w:val="single" w:sz="4" w:space="0" w:color="auto"/>
            </w:tcBorders>
            <w:shd w:val="clear" w:color="auto" w:fill="auto"/>
            <w:vAlign w:val="center"/>
            <w:hideMark/>
          </w:tcPr>
          <w:p w14:paraId="37B4280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812" w:type="dxa"/>
            <w:tcBorders>
              <w:top w:val="nil"/>
              <w:left w:val="nil"/>
              <w:bottom w:val="single" w:sz="4" w:space="0" w:color="auto"/>
              <w:right w:val="single" w:sz="4" w:space="0" w:color="auto"/>
            </w:tcBorders>
            <w:shd w:val="clear" w:color="auto" w:fill="auto"/>
            <w:vAlign w:val="center"/>
            <w:hideMark/>
          </w:tcPr>
          <w:p w14:paraId="156F813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17" w:type="dxa"/>
            <w:tcBorders>
              <w:top w:val="nil"/>
              <w:left w:val="nil"/>
              <w:bottom w:val="single" w:sz="4" w:space="0" w:color="auto"/>
              <w:right w:val="single" w:sz="4" w:space="0" w:color="auto"/>
            </w:tcBorders>
            <w:shd w:val="clear" w:color="auto" w:fill="auto"/>
            <w:vAlign w:val="center"/>
            <w:hideMark/>
          </w:tcPr>
          <w:p w14:paraId="71BDB09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072" w:type="dxa"/>
            <w:tcBorders>
              <w:top w:val="nil"/>
              <w:left w:val="nil"/>
              <w:bottom w:val="single" w:sz="4" w:space="0" w:color="auto"/>
              <w:right w:val="single" w:sz="4" w:space="0" w:color="auto"/>
            </w:tcBorders>
            <w:shd w:val="clear" w:color="auto" w:fill="auto"/>
            <w:vAlign w:val="center"/>
            <w:hideMark/>
          </w:tcPr>
          <w:p w14:paraId="152C69E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63E661C2"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14:paraId="18412FD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0.44%</w:t>
            </w:r>
          </w:p>
        </w:tc>
      </w:tr>
      <w:tr w:rsidR="00475C80" w:rsidRPr="00696199" w14:paraId="540021A9"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5EDBC6F5" w14:textId="1994A6EA"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lastRenderedPageBreak/>
              <w:t>STU</w:t>
            </w:r>
            <w:r w:rsidR="00693E26" w:rsidRPr="00696199">
              <w:rPr>
                <w:rFonts w:eastAsia="Times New Roman"/>
                <w:color w:val="000000"/>
                <w:sz w:val="20"/>
                <w:szCs w:val="20"/>
              </w:rPr>
              <w:t xml:space="preserve"> </w:t>
            </w:r>
            <w:r w:rsidRPr="00696199">
              <w:rPr>
                <w:rFonts w:eastAsia="Times New Roman"/>
                <w:color w:val="000000"/>
                <w:sz w:val="20"/>
                <w:szCs w:val="20"/>
              </w:rPr>
              <w:t>(Student</w:t>
            </w:r>
            <w:r w:rsidR="00693E26" w:rsidRPr="00696199">
              <w:rPr>
                <w:rFonts w:eastAsia="Times New Roman"/>
                <w:color w:val="000000"/>
                <w:sz w:val="20"/>
                <w:szCs w:val="20"/>
              </w:rPr>
              <w:t xml:space="preserve"> </w:t>
            </w:r>
            <w:r w:rsidRPr="00696199">
              <w:rPr>
                <w:rFonts w:eastAsia="Times New Roman"/>
                <w:color w:val="000000"/>
                <w:sz w:val="20"/>
                <w:szCs w:val="20"/>
              </w:rPr>
              <w:t>against</w:t>
            </w:r>
            <w:r w:rsidR="00693E26" w:rsidRPr="00696199">
              <w:rPr>
                <w:rFonts w:eastAsia="Times New Roman"/>
                <w:color w:val="000000"/>
                <w:sz w:val="20"/>
                <w:szCs w:val="20"/>
              </w:rPr>
              <w:t xml:space="preserve"> </w:t>
            </w:r>
            <w:r w:rsidRPr="00696199">
              <w:rPr>
                <w:rFonts w:eastAsia="Times New Roman"/>
                <w:color w:val="000000"/>
                <w:sz w:val="20"/>
                <w:szCs w:val="20"/>
              </w:rPr>
              <w:t>those</w:t>
            </w:r>
            <w:r w:rsidR="00693E26" w:rsidRPr="00696199">
              <w:rPr>
                <w:rFonts w:eastAsia="Times New Roman"/>
                <w:color w:val="000000"/>
                <w:sz w:val="20"/>
                <w:szCs w:val="20"/>
              </w:rPr>
              <w:t xml:space="preserve"> </w:t>
            </w:r>
            <w:r w:rsidRPr="00696199">
              <w:rPr>
                <w:rFonts w:eastAsia="Times New Roman"/>
                <w:color w:val="000000"/>
                <w:sz w:val="20"/>
                <w:szCs w:val="20"/>
              </w:rPr>
              <w:t>still</w:t>
            </w:r>
            <w:r w:rsidR="00693E26" w:rsidRPr="00696199">
              <w:rPr>
                <w:rFonts w:eastAsia="Times New Roman"/>
                <w:color w:val="000000"/>
                <w:sz w:val="20"/>
                <w:szCs w:val="20"/>
              </w:rPr>
              <w:t xml:space="preserve"> </w:t>
            </w:r>
            <w:r w:rsidRPr="00696199">
              <w:rPr>
                <w:rFonts w:eastAsia="Times New Roman"/>
                <w:color w:val="000000"/>
                <w:sz w:val="20"/>
                <w:szCs w:val="20"/>
              </w:rPr>
              <w:t>studying</w:t>
            </w:r>
            <w:r w:rsidR="00693E26" w:rsidRPr="00696199">
              <w:rPr>
                <w:rFonts w:eastAsia="Times New Roman"/>
                <w:color w:val="000000"/>
                <w:sz w:val="20"/>
                <w:szCs w:val="20"/>
              </w:rPr>
              <w:t xml:space="preserve"> </w:t>
            </w:r>
            <w:r w:rsidRPr="00696199">
              <w:rPr>
                <w:rFonts w:eastAsia="Times New Roman"/>
                <w:color w:val="000000"/>
                <w:sz w:val="20"/>
                <w:szCs w:val="20"/>
              </w:rPr>
              <w:t>and</w:t>
            </w:r>
            <w:r w:rsidR="00693E26" w:rsidRPr="00696199">
              <w:rPr>
                <w:rFonts w:eastAsia="Times New Roman"/>
                <w:color w:val="000000"/>
                <w:sz w:val="20"/>
                <w:szCs w:val="20"/>
              </w:rPr>
              <w:t xml:space="preserve"> </w:t>
            </w:r>
            <w:r w:rsidRPr="00696199">
              <w:rPr>
                <w:rFonts w:eastAsia="Times New Roman"/>
                <w:color w:val="000000"/>
                <w:sz w:val="20"/>
                <w:szCs w:val="20"/>
              </w:rPr>
              <w:t>not</w:t>
            </w:r>
            <w:r w:rsidR="00693E26" w:rsidRPr="00696199">
              <w:rPr>
                <w:rFonts w:eastAsia="Times New Roman"/>
                <w:color w:val="000000"/>
                <w:sz w:val="20"/>
                <w:szCs w:val="20"/>
              </w:rPr>
              <w:t xml:space="preserve"> </w:t>
            </w:r>
            <w:r w:rsidRPr="00696199">
              <w:rPr>
                <w:rFonts w:eastAsia="Times New Roman"/>
                <w:color w:val="000000"/>
                <w:sz w:val="20"/>
                <w:szCs w:val="20"/>
              </w:rPr>
              <w:t>working)</w:t>
            </w:r>
          </w:p>
        </w:tc>
        <w:tc>
          <w:tcPr>
            <w:tcW w:w="772" w:type="dxa"/>
            <w:tcBorders>
              <w:top w:val="nil"/>
              <w:left w:val="nil"/>
              <w:bottom w:val="single" w:sz="4" w:space="0" w:color="auto"/>
              <w:right w:val="single" w:sz="4" w:space="0" w:color="auto"/>
            </w:tcBorders>
            <w:shd w:val="clear" w:color="auto" w:fill="auto"/>
            <w:vAlign w:val="center"/>
            <w:hideMark/>
          </w:tcPr>
          <w:p w14:paraId="306C93D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1006" w:type="dxa"/>
            <w:tcBorders>
              <w:top w:val="nil"/>
              <w:left w:val="nil"/>
              <w:bottom w:val="single" w:sz="4" w:space="0" w:color="auto"/>
              <w:right w:val="single" w:sz="4" w:space="0" w:color="auto"/>
            </w:tcBorders>
            <w:shd w:val="clear" w:color="auto" w:fill="auto"/>
            <w:vAlign w:val="center"/>
            <w:hideMark/>
          </w:tcPr>
          <w:p w14:paraId="506FD1E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728" w:type="dxa"/>
            <w:tcBorders>
              <w:top w:val="nil"/>
              <w:left w:val="nil"/>
              <w:bottom w:val="single" w:sz="4" w:space="0" w:color="auto"/>
              <w:right w:val="single" w:sz="4" w:space="0" w:color="auto"/>
            </w:tcBorders>
            <w:shd w:val="clear" w:color="auto" w:fill="auto"/>
            <w:vAlign w:val="center"/>
            <w:hideMark/>
          </w:tcPr>
          <w:p w14:paraId="6CD56DD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812" w:type="dxa"/>
            <w:tcBorders>
              <w:top w:val="nil"/>
              <w:left w:val="nil"/>
              <w:bottom w:val="single" w:sz="4" w:space="0" w:color="auto"/>
              <w:right w:val="single" w:sz="4" w:space="0" w:color="auto"/>
            </w:tcBorders>
            <w:shd w:val="clear" w:color="auto" w:fill="auto"/>
            <w:vAlign w:val="center"/>
            <w:hideMark/>
          </w:tcPr>
          <w:p w14:paraId="52E42E9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17" w:type="dxa"/>
            <w:tcBorders>
              <w:top w:val="nil"/>
              <w:left w:val="nil"/>
              <w:bottom w:val="single" w:sz="4" w:space="0" w:color="auto"/>
              <w:right w:val="single" w:sz="4" w:space="0" w:color="auto"/>
            </w:tcBorders>
            <w:shd w:val="clear" w:color="auto" w:fill="auto"/>
            <w:vAlign w:val="center"/>
            <w:hideMark/>
          </w:tcPr>
          <w:p w14:paraId="16DC545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072" w:type="dxa"/>
            <w:tcBorders>
              <w:top w:val="nil"/>
              <w:left w:val="nil"/>
              <w:bottom w:val="single" w:sz="4" w:space="0" w:color="auto"/>
              <w:right w:val="single" w:sz="4" w:space="0" w:color="auto"/>
            </w:tcBorders>
            <w:shd w:val="clear" w:color="auto" w:fill="auto"/>
            <w:vAlign w:val="center"/>
            <w:hideMark/>
          </w:tcPr>
          <w:p w14:paraId="1D9D30C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32651697"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7</w:t>
            </w:r>
          </w:p>
        </w:tc>
        <w:tc>
          <w:tcPr>
            <w:tcW w:w="895" w:type="dxa"/>
            <w:tcBorders>
              <w:top w:val="nil"/>
              <w:left w:val="nil"/>
              <w:bottom w:val="single" w:sz="4" w:space="0" w:color="auto"/>
              <w:right w:val="single" w:sz="4" w:space="0" w:color="auto"/>
            </w:tcBorders>
            <w:shd w:val="clear" w:color="auto" w:fill="auto"/>
            <w:vAlign w:val="center"/>
            <w:hideMark/>
          </w:tcPr>
          <w:p w14:paraId="6B205F97"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1.53%</w:t>
            </w:r>
          </w:p>
        </w:tc>
      </w:tr>
      <w:tr w:rsidR="00475C80" w:rsidRPr="00696199" w14:paraId="5244FE58"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24182956"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Other</w:t>
            </w:r>
          </w:p>
        </w:tc>
        <w:tc>
          <w:tcPr>
            <w:tcW w:w="772" w:type="dxa"/>
            <w:tcBorders>
              <w:top w:val="nil"/>
              <w:left w:val="nil"/>
              <w:bottom w:val="single" w:sz="4" w:space="0" w:color="auto"/>
              <w:right w:val="single" w:sz="4" w:space="0" w:color="auto"/>
            </w:tcBorders>
            <w:shd w:val="clear" w:color="auto" w:fill="auto"/>
            <w:vAlign w:val="center"/>
            <w:hideMark/>
          </w:tcPr>
          <w:p w14:paraId="4DF6930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32</w:t>
            </w:r>
          </w:p>
        </w:tc>
        <w:tc>
          <w:tcPr>
            <w:tcW w:w="1006" w:type="dxa"/>
            <w:tcBorders>
              <w:top w:val="nil"/>
              <w:left w:val="nil"/>
              <w:bottom w:val="single" w:sz="4" w:space="0" w:color="auto"/>
              <w:right w:val="single" w:sz="4" w:space="0" w:color="auto"/>
            </w:tcBorders>
            <w:shd w:val="clear" w:color="auto" w:fill="auto"/>
            <w:vAlign w:val="center"/>
            <w:hideMark/>
          </w:tcPr>
          <w:p w14:paraId="07730B4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36</w:t>
            </w:r>
          </w:p>
        </w:tc>
        <w:tc>
          <w:tcPr>
            <w:tcW w:w="728" w:type="dxa"/>
            <w:tcBorders>
              <w:top w:val="nil"/>
              <w:left w:val="nil"/>
              <w:bottom w:val="single" w:sz="4" w:space="0" w:color="auto"/>
              <w:right w:val="single" w:sz="4" w:space="0" w:color="auto"/>
            </w:tcBorders>
            <w:shd w:val="clear" w:color="auto" w:fill="auto"/>
            <w:vAlign w:val="center"/>
            <w:hideMark/>
          </w:tcPr>
          <w:p w14:paraId="63852C5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42</w:t>
            </w:r>
          </w:p>
        </w:tc>
        <w:tc>
          <w:tcPr>
            <w:tcW w:w="812" w:type="dxa"/>
            <w:tcBorders>
              <w:top w:val="nil"/>
              <w:left w:val="nil"/>
              <w:bottom w:val="single" w:sz="4" w:space="0" w:color="auto"/>
              <w:right w:val="single" w:sz="4" w:space="0" w:color="auto"/>
            </w:tcBorders>
            <w:shd w:val="clear" w:color="auto" w:fill="auto"/>
            <w:vAlign w:val="center"/>
            <w:hideMark/>
          </w:tcPr>
          <w:p w14:paraId="0702D54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12BBFBA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6</w:t>
            </w:r>
          </w:p>
        </w:tc>
        <w:tc>
          <w:tcPr>
            <w:tcW w:w="1072" w:type="dxa"/>
            <w:tcBorders>
              <w:top w:val="nil"/>
              <w:left w:val="nil"/>
              <w:bottom w:val="single" w:sz="4" w:space="0" w:color="auto"/>
              <w:right w:val="single" w:sz="4" w:space="0" w:color="auto"/>
            </w:tcBorders>
            <w:shd w:val="clear" w:color="auto" w:fill="auto"/>
            <w:vAlign w:val="center"/>
            <w:hideMark/>
          </w:tcPr>
          <w:p w14:paraId="50B2E64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11</w:t>
            </w:r>
          </w:p>
        </w:tc>
        <w:tc>
          <w:tcPr>
            <w:tcW w:w="694" w:type="dxa"/>
            <w:tcBorders>
              <w:top w:val="nil"/>
              <w:left w:val="nil"/>
              <w:bottom w:val="single" w:sz="4" w:space="0" w:color="auto"/>
              <w:right w:val="single" w:sz="4" w:space="0" w:color="auto"/>
            </w:tcBorders>
            <w:shd w:val="clear" w:color="auto" w:fill="auto"/>
            <w:vAlign w:val="center"/>
            <w:hideMark/>
          </w:tcPr>
          <w:p w14:paraId="7A380D3F"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142</w:t>
            </w:r>
          </w:p>
        </w:tc>
        <w:tc>
          <w:tcPr>
            <w:tcW w:w="895" w:type="dxa"/>
            <w:tcBorders>
              <w:top w:val="nil"/>
              <w:left w:val="nil"/>
              <w:bottom w:val="single" w:sz="4" w:space="0" w:color="auto"/>
              <w:right w:val="single" w:sz="4" w:space="0" w:color="auto"/>
            </w:tcBorders>
            <w:shd w:val="clear" w:color="auto" w:fill="auto"/>
            <w:vAlign w:val="center"/>
            <w:hideMark/>
          </w:tcPr>
          <w:p w14:paraId="53612E95"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31.00%</w:t>
            </w:r>
          </w:p>
        </w:tc>
      </w:tr>
      <w:tr w:rsidR="00475C80" w:rsidRPr="00696199" w14:paraId="092395B9" w14:textId="77777777" w:rsidTr="006943F9">
        <w:trPr>
          <w:trHeight w:val="389"/>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3BDE453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Total</w:t>
            </w:r>
          </w:p>
        </w:tc>
        <w:tc>
          <w:tcPr>
            <w:tcW w:w="772" w:type="dxa"/>
            <w:tcBorders>
              <w:top w:val="nil"/>
              <w:left w:val="nil"/>
              <w:bottom w:val="single" w:sz="4" w:space="0" w:color="auto"/>
              <w:right w:val="single" w:sz="4" w:space="0" w:color="auto"/>
            </w:tcBorders>
            <w:shd w:val="clear" w:color="auto" w:fill="auto"/>
            <w:vAlign w:val="center"/>
            <w:hideMark/>
          </w:tcPr>
          <w:p w14:paraId="59133C1B"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100</w:t>
            </w:r>
          </w:p>
        </w:tc>
        <w:tc>
          <w:tcPr>
            <w:tcW w:w="1006" w:type="dxa"/>
            <w:tcBorders>
              <w:top w:val="nil"/>
              <w:left w:val="nil"/>
              <w:bottom w:val="single" w:sz="4" w:space="0" w:color="auto"/>
              <w:right w:val="single" w:sz="4" w:space="0" w:color="auto"/>
            </w:tcBorders>
            <w:shd w:val="clear" w:color="auto" w:fill="auto"/>
            <w:vAlign w:val="center"/>
            <w:hideMark/>
          </w:tcPr>
          <w:p w14:paraId="51F5B6D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140</w:t>
            </w:r>
          </w:p>
        </w:tc>
        <w:tc>
          <w:tcPr>
            <w:tcW w:w="728" w:type="dxa"/>
            <w:tcBorders>
              <w:top w:val="nil"/>
              <w:left w:val="nil"/>
              <w:bottom w:val="single" w:sz="4" w:space="0" w:color="auto"/>
              <w:right w:val="single" w:sz="4" w:space="0" w:color="auto"/>
            </w:tcBorders>
            <w:shd w:val="clear" w:color="auto" w:fill="auto"/>
            <w:vAlign w:val="center"/>
            <w:hideMark/>
          </w:tcPr>
          <w:p w14:paraId="5A73560D"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133</w:t>
            </w:r>
          </w:p>
        </w:tc>
        <w:tc>
          <w:tcPr>
            <w:tcW w:w="812" w:type="dxa"/>
            <w:tcBorders>
              <w:top w:val="nil"/>
              <w:left w:val="nil"/>
              <w:bottom w:val="single" w:sz="4" w:space="0" w:color="auto"/>
              <w:right w:val="single" w:sz="4" w:space="0" w:color="auto"/>
            </w:tcBorders>
            <w:shd w:val="clear" w:color="auto" w:fill="auto"/>
            <w:vAlign w:val="center"/>
            <w:hideMark/>
          </w:tcPr>
          <w:p w14:paraId="15B920AB"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47</w:t>
            </w:r>
          </w:p>
        </w:tc>
        <w:tc>
          <w:tcPr>
            <w:tcW w:w="717" w:type="dxa"/>
            <w:tcBorders>
              <w:top w:val="nil"/>
              <w:left w:val="nil"/>
              <w:bottom w:val="single" w:sz="4" w:space="0" w:color="auto"/>
              <w:right w:val="single" w:sz="4" w:space="0" w:color="auto"/>
            </w:tcBorders>
            <w:shd w:val="clear" w:color="auto" w:fill="auto"/>
            <w:vAlign w:val="center"/>
            <w:hideMark/>
          </w:tcPr>
          <w:p w14:paraId="7A2701D4"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11</w:t>
            </w:r>
          </w:p>
        </w:tc>
        <w:tc>
          <w:tcPr>
            <w:tcW w:w="1072" w:type="dxa"/>
            <w:tcBorders>
              <w:top w:val="nil"/>
              <w:left w:val="nil"/>
              <w:bottom w:val="single" w:sz="4" w:space="0" w:color="auto"/>
              <w:right w:val="single" w:sz="4" w:space="0" w:color="auto"/>
            </w:tcBorders>
            <w:shd w:val="clear" w:color="auto" w:fill="auto"/>
            <w:vAlign w:val="center"/>
            <w:hideMark/>
          </w:tcPr>
          <w:p w14:paraId="457E2DAF"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27</w:t>
            </w:r>
          </w:p>
        </w:tc>
        <w:tc>
          <w:tcPr>
            <w:tcW w:w="694" w:type="dxa"/>
            <w:tcBorders>
              <w:top w:val="nil"/>
              <w:left w:val="nil"/>
              <w:bottom w:val="single" w:sz="4" w:space="0" w:color="auto"/>
              <w:right w:val="single" w:sz="4" w:space="0" w:color="auto"/>
            </w:tcBorders>
            <w:shd w:val="clear" w:color="auto" w:fill="auto"/>
            <w:vAlign w:val="center"/>
            <w:hideMark/>
          </w:tcPr>
          <w:p w14:paraId="14AB5C3B"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458</w:t>
            </w:r>
          </w:p>
        </w:tc>
        <w:tc>
          <w:tcPr>
            <w:tcW w:w="895" w:type="dxa"/>
            <w:tcBorders>
              <w:top w:val="nil"/>
              <w:left w:val="nil"/>
              <w:bottom w:val="single" w:sz="4" w:space="0" w:color="auto"/>
              <w:right w:val="single" w:sz="4" w:space="0" w:color="auto"/>
            </w:tcBorders>
            <w:shd w:val="clear" w:color="auto" w:fill="auto"/>
            <w:vAlign w:val="center"/>
            <w:hideMark/>
          </w:tcPr>
          <w:p w14:paraId="0CFE0C1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100%</w:t>
            </w:r>
          </w:p>
        </w:tc>
      </w:tr>
    </w:tbl>
    <w:p w14:paraId="35337DE0" w14:textId="67B80E6A" w:rsidR="00475C80" w:rsidRPr="00696199" w:rsidRDefault="00475C80" w:rsidP="00475C80">
      <w:pPr>
        <w:rPr>
          <w:sz w:val="16"/>
          <w:szCs w:val="16"/>
        </w:rPr>
      </w:pPr>
      <w:r w:rsidRPr="00696199">
        <w:rPr>
          <w:sz w:val="16"/>
          <w:szCs w:val="16"/>
        </w:rPr>
        <w:t>Source:</w:t>
      </w:r>
      <w:r w:rsidR="00693E26" w:rsidRPr="00696199">
        <w:rPr>
          <w:sz w:val="16"/>
          <w:szCs w:val="16"/>
        </w:rPr>
        <w:t xml:space="preserve"> </w:t>
      </w:r>
      <w:r w:rsidRPr="00696199">
        <w:rPr>
          <w:sz w:val="16"/>
          <w:szCs w:val="16"/>
        </w:rPr>
        <w:t>Field</w:t>
      </w:r>
      <w:r w:rsidR="00693E26" w:rsidRPr="00696199">
        <w:rPr>
          <w:sz w:val="16"/>
          <w:szCs w:val="16"/>
        </w:rPr>
        <w:t xml:space="preserve"> </w:t>
      </w:r>
      <w:r w:rsidRPr="00696199">
        <w:rPr>
          <w:sz w:val="16"/>
          <w:szCs w:val="16"/>
        </w:rPr>
        <w:t>Survey</w:t>
      </w:r>
      <w:r w:rsidR="00693E26" w:rsidRPr="00696199">
        <w:rPr>
          <w:sz w:val="16"/>
          <w:szCs w:val="16"/>
        </w:rPr>
        <w:t xml:space="preserve"> </w:t>
      </w:r>
      <w:r w:rsidRPr="00696199">
        <w:rPr>
          <w:sz w:val="16"/>
          <w:szCs w:val="16"/>
        </w:rPr>
        <w:t>by</w:t>
      </w:r>
      <w:r w:rsidR="00693E26" w:rsidRPr="00696199">
        <w:rPr>
          <w:sz w:val="16"/>
          <w:szCs w:val="16"/>
        </w:rPr>
        <w:t xml:space="preserve"> </w:t>
      </w:r>
      <w:r w:rsidRPr="00696199">
        <w:rPr>
          <w:sz w:val="16"/>
          <w:szCs w:val="16"/>
        </w:rPr>
        <w:t>RFST,</w:t>
      </w:r>
      <w:r w:rsidR="00693E26" w:rsidRPr="00696199">
        <w:rPr>
          <w:sz w:val="16"/>
          <w:szCs w:val="16"/>
        </w:rPr>
        <w:t xml:space="preserve"> </w:t>
      </w:r>
      <w:r w:rsidRPr="00696199">
        <w:rPr>
          <w:sz w:val="16"/>
          <w:szCs w:val="16"/>
        </w:rPr>
        <w:t>Feb</w:t>
      </w:r>
      <w:r w:rsidR="00693E26" w:rsidRPr="00696199">
        <w:rPr>
          <w:sz w:val="16"/>
          <w:szCs w:val="16"/>
        </w:rPr>
        <w:t xml:space="preserve"> </w:t>
      </w:r>
      <w:r w:rsidRPr="00696199">
        <w:rPr>
          <w:sz w:val="16"/>
          <w:szCs w:val="16"/>
        </w:rPr>
        <w:t>–</w:t>
      </w:r>
      <w:r w:rsidR="00693E26" w:rsidRPr="00696199">
        <w:rPr>
          <w:sz w:val="16"/>
          <w:szCs w:val="16"/>
        </w:rPr>
        <w:t xml:space="preserve"> </w:t>
      </w:r>
      <w:r w:rsidRPr="00696199">
        <w:rPr>
          <w:sz w:val="16"/>
          <w:szCs w:val="16"/>
        </w:rPr>
        <w:t>December</w:t>
      </w:r>
      <w:r w:rsidR="00693E26" w:rsidRPr="00696199">
        <w:rPr>
          <w:sz w:val="16"/>
          <w:szCs w:val="16"/>
        </w:rPr>
        <w:t xml:space="preserve"> </w:t>
      </w:r>
      <w:r w:rsidRPr="00696199">
        <w:rPr>
          <w:sz w:val="16"/>
          <w:szCs w:val="16"/>
        </w:rPr>
        <w:t>2021</w:t>
      </w:r>
    </w:p>
    <w:p w14:paraId="1370BF89" w14:textId="39C2B71E" w:rsidR="00475C80" w:rsidRPr="00696199" w:rsidRDefault="00475C80" w:rsidP="006F1794">
      <w:pPr>
        <w:pStyle w:val="Heading3"/>
      </w:pPr>
      <w:bookmarkStart w:id="511" w:name="_Toc474422274"/>
      <w:bookmarkStart w:id="512" w:name="_Toc14877908"/>
      <w:bookmarkStart w:id="513" w:name="_Toc94896831"/>
      <w:bookmarkStart w:id="514" w:name="_Toc104762587"/>
      <w:bookmarkStart w:id="515" w:name="_Toc120718564"/>
      <w:r w:rsidRPr="00696199">
        <w:t>Source</w:t>
      </w:r>
      <w:r w:rsidR="00693E26" w:rsidRPr="00696199">
        <w:t xml:space="preserve"> </w:t>
      </w:r>
      <w:r w:rsidRPr="00696199">
        <w:t>of</w:t>
      </w:r>
      <w:r w:rsidR="00693E26" w:rsidRPr="00696199">
        <w:t xml:space="preserve"> </w:t>
      </w:r>
      <w:r w:rsidRPr="00696199">
        <w:t>Household</w:t>
      </w:r>
      <w:r w:rsidR="00693E26" w:rsidRPr="00696199">
        <w:t xml:space="preserve"> </w:t>
      </w:r>
      <w:r w:rsidRPr="00696199">
        <w:t>Income</w:t>
      </w:r>
      <w:bookmarkEnd w:id="511"/>
      <w:bookmarkEnd w:id="512"/>
      <w:bookmarkEnd w:id="513"/>
      <w:bookmarkEnd w:id="514"/>
      <w:bookmarkEnd w:id="515"/>
    </w:p>
    <w:p w14:paraId="6770B758" w14:textId="224BDB5C" w:rsidR="00475C80" w:rsidRPr="00696199" w:rsidRDefault="00475C80" w:rsidP="0093062B">
      <w:pPr>
        <w:pStyle w:val="11111Para"/>
      </w:pPr>
      <w:bookmarkStart w:id="516" w:name="_Hlk528678183"/>
      <w:r w:rsidRPr="00696199">
        <w:t>For</w:t>
      </w:r>
      <w:r w:rsidR="00693E26" w:rsidRPr="00696199">
        <w:t xml:space="preserve"> </w:t>
      </w:r>
      <w:r w:rsidRPr="00696199">
        <w:t>majority</w:t>
      </w:r>
      <w:r w:rsidR="00693E26" w:rsidRPr="00696199">
        <w:t xml:space="preserve"> </w:t>
      </w:r>
      <w:r w:rsidRPr="00696199">
        <w:t>of</w:t>
      </w:r>
      <w:r w:rsidR="00693E26" w:rsidRPr="00696199">
        <w:t xml:space="preserve"> </w:t>
      </w:r>
      <w:r w:rsidRPr="00696199">
        <w:t>the</w:t>
      </w:r>
      <w:r w:rsidR="00693E26" w:rsidRPr="00696199">
        <w:t xml:space="preserve"> </w:t>
      </w:r>
      <w:r w:rsidRPr="00696199">
        <w:t>population</w:t>
      </w:r>
      <w:r w:rsidR="00693E26" w:rsidRPr="00696199">
        <w:t xml:space="preserve"> </w:t>
      </w:r>
      <w:r w:rsidRPr="00696199">
        <w:t>i.e.</w:t>
      </w:r>
      <w:r w:rsidR="00693E26" w:rsidRPr="00696199">
        <w:t xml:space="preserve"> </w:t>
      </w:r>
      <w:r w:rsidRPr="00696199">
        <w:t>(41.9%)</w:t>
      </w:r>
      <w:r w:rsidR="00693E26" w:rsidRPr="00696199">
        <w:t xml:space="preserve"> </w:t>
      </w:r>
      <w:r w:rsidRPr="00696199">
        <w:t>the</w:t>
      </w:r>
      <w:r w:rsidR="00693E26" w:rsidRPr="00696199">
        <w:t xml:space="preserve"> </w:t>
      </w:r>
      <w:r w:rsidRPr="00696199">
        <w:t>source</w:t>
      </w:r>
      <w:r w:rsidR="00693E26" w:rsidRPr="00696199">
        <w:t xml:space="preserve"> </w:t>
      </w:r>
      <w:r w:rsidRPr="00696199">
        <w:t>of</w:t>
      </w:r>
      <w:r w:rsidR="00693E26" w:rsidRPr="00696199">
        <w:t xml:space="preserve"> </w:t>
      </w:r>
      <w:r w:rsidRPr="00696199">
        <w:t>income</w:t>
      </w:r>
      <w:r w:rsidR="00693E26" w:rsidRPr="00696199">
        <w:t xml:space="preserve"> </w:t>
      </w:r>
      <w:r w:rsidRPr="00696199">
        <w:t>was</w:t>
      </w:r>
      <w:r w:rsidR="00693E26" w:rsidRPr="00696199">
        <w:t xml:space="preserve"> </w:t>
      </w:r>
      <w:r w:rsidRPr="00696199">
        <w:t>employment</w:t>
      </w:r>
      <w:r w:rsidR="00693E26" w:rsidRPr="00696199">
        <w:t xml:space="preserve"> </w:t>
      </w:r>
      <w:r w:rsidRPr="00696199">
        <w:t>in</w:t>
      </w:r>
      <w:r w:rsidR="00693E26" w:rsidRPr="00696199">
        <w:t xml:space="preserve"> </w:t>
      </w:r>
      <w:r w:rsidRPr="00696199">
        <w:t>the</w:t>
      </w:r>
      <w:r w:rsidR="00693E26" w:rsidRPr="00696199">
        <w:t xml:space="preserve"> </w:t>
      </w:r>
      <w:r w:rsidRPr="00696199">
        <w:t>private</w:t>
      </w:r>
      <w:r w:rsidR="00693E26" w:rsidRPr="00696199">
        <w:t xml:space="preserve"> </w:t>
      </w:r>
      <w:r w:rsidRPr="00696199">
        <w:t>and</w:t>
      </w:r>
      <w:r w:rsidR="00693E26" w:rsidRPr="00696199">
        <w:t xml:space="preserve"> </w:t>
      </w:r>
      <w:r w:rsidRPr="00696199">
        <w:t>public</w:t>
      </w:r>
      <w:r w:rsidR="00693E26" w:rsidRPr="00696199">
        <w:t xml:space="preserve"> </w:t>
      </w:r>
      <w:r w:rsidRPr="00696199">
        <w:t>sector</w:t>
      </w:r>
      <w:r w:rsidR="00693E26" w:rsidRPr="00696199">
        <w:t xml:space="preserve"> </w:t>
      </w:r>
      <w:r w:rsidRPr="00696199">
        <w:t>(salaried</w:t>
      </w:r>
      <w:r w:rsidR="00693E26" w:rsidRPr="00696199">
        <w:t xml:space="preserve"> </w:t>
      </w:r>
      <w:r w:rsidRPr="00696199">
        <w:t>jobs),</w:t>
      </w:r>
      <w:r w:rsidR="00693E26" w:rsidRPr="00696199">
        <w:t xml:space="preserve"> </w:t>
      </w:r>
      <w:r w:rsidRPr="00696199">
        <w:t>3.2</w:t>
      </w:r>
      <w:r w:rsidR="00693E26" w:rsidRPr="00696199">
        <w:t xml:space="preserve"> </w:t>
      </w:r>
      <w:r w:rsidRPr="00696199">
        <w:t>%</w:t>
      </w:r>
      <w:r w:rsidR="00693E26" w:rsidRPr="00696199">
        <w:t xml:space="preserve"> </w:t>
      </w:r>
      <w:r w:rsidRPr="00696199">
        <w:t>HHs</w:t>
      </w:r>
      <w:r w:rsidR="00693E26" w:rsidRPr="00696199">
        <w:t xml:space="preserve"> </w:t>
      </w:r>
      <w:r w:rsidRPr="00696199">
        <w:t>earned</w:t>
      </w:r>
      <w:r w:rsidR="00693E26" w:rsidRPr="00696199">
        <w:t xml:space="preserve"> </w:t>
      </w:r>
      <w:r w:rsidRPr="00696199">
        <w:t>their</w:t>
      </w:r>
      <w:r w:rsidR="00693E26" w:rsidRPr="00696199">
        <w:t xml:space="preserve"> </w:t>
      </w:r>
      <w:r w:rsidRPr="00696199">
        <w:t>income</w:t>
      </w:r>
      <w:r w:rsidR="00693E26" w:rsidRPr="00696199">
        <w:t xml:space="preserve"> </w:t>
      </w:r>
      <w:r w:rsidRPr="00696199">
        <w:t>from</w:t>
      </w:r>
      <w:r w:rsidR="00693E26" w:rsidRPr="00696199">
        <w:t xml:space="preserve"> </w:t>
      </w:r>
      <w:r w:rsidRPr="00696199">
        <w:t>Family</w:t>
      </w:r>
      <w:r w:rsidR="00693E26" w:rsidRPr="00696199">
        <w:t xml:space="preserve"> </w:t>
      </w:r>
      <w:r w:rsidRPr="00696199">
        <w:t>Sources,</w:t>
      </w:r>
      <w:r w:rsidR="00693E26" w:rsidRPr="00696199">
        <w:t xml:space="preserve"> </w:t>
      </w:r>
      <w:r w:rsidRPr="00696199">
        <w:t>2.1</w:t>
      </w:r>
      <w:r w:rsidR="00693E26" w:rsidRPr="00696199">
        <w:t xml:space="preserve"> </w:t>
      </w:r>
      <w:r w:rsidRPr="00696199">
        <w:t>%</w:t>
      </w:r>
      <w:r w:rsidR="00693E26" w:rsidRPr="00696199">
        <w:t xml:space="preserve"> </w:t>
      </w:r>
      <w:r w:rsidRPr="00696199">
        <w:t>from</w:t>
      </w:r>
      <w:r w:rsidR="00693E26" w:rsidRPr="00696199">
        <w:t xml:space="preserve"> </w:t>
      </w:r>
      <w:r w:rsidRPr="00696199">
        <w:t>Farming,</w:t>
      </w:r>
      <w:r w:rsidR="00693E26" w:rsidRPr="00696199">
        <w:t xml:space="preserve"> </w:t>
      </w:r>
      <w:r w:rsidRPr="00696199">
        <w:t>2.6</w:t>
      </w:r>
      <w:r w:rsidR="00693E26" w:rsidRPr="00696199">
        <w:t xml:space="preserve"> </w:t>
      </w:r>
      <w:r w:rsidRPr="00696199">
        <w:t>%</w:t>
      </w:r>
      <w:r w:rsidR="00693E26" w:rsidRPr="00696199">
        <w:t xml:space="preserve"> </w:t>
      </w:r>
      <w:r w:rsidRPr="00696199">
        <w:t>from</w:t>
      </w:r>
      <w:r w:rsidR="00693E26" w:rsidRPr="00696199">
        <w:t xml:space="preserve"> </w:t>
      </w:r>
      <w:r w:rsidRPr="00696199">
        <w:t>Livestock,</w:t>
      </w:r>
      <w:r w:rsidR="00693E26" w:rsidRPr="00696199">
        <w:t xml:space="preserve"> </w:t>
      </w:r>
      <w:r w:rsidRPr="00696199">
        <w:t>3.7</w:t>
      </w:r>
      <w:r w:rsidR="00693E26" w:rsidRPr="00696199">
        <w:t xml:space="preserve"> </w:t>
      </w:r>
      <w:r w:rsidRPr="00696199">
        <w:t>%</w:t>
      </w:r>
      <w:r w:rsidR="00693E26" w:rsidRPr="00696199">
        <w:t xml:space="preserve"> </w:t>
      </w:r>
      <w:r w:rsidRPr="00696199">
        <w:t>from</w:t>
      </w:r>
      <w:r w:rsidR="00693E26" w:rsidRPr="00696199">
        <w:t xml:space="preserve"> </w:t>
      </w:r>
      <w:r w:rsidRPr="00696199">
        <w:t>Business,</w:t>
      </w:r>
      <w:r w:rsidR="00693E26" w:rsidRPr="00696199">
        <w:t xml:space="preserve"> </w:t>
      </w:r>
      <w:r w:rsidRPr="00696199">
        <w:t>0.4%</w:t>
      </w:r>
      <w:r w:rsidR="00693E26" w:rsidRPr="00696199">
        <w:t xml:space="preserve"> </w:t>
      </w:r>
      <w:r w:rsidRPr="00696199">
        <w:t>from</w:t>
      </w:r>
      <w:r w:rsidR="00693E26" w:rsidRPr="00696199">
        <w:t xml:space="preserve"> </w:t>
      </w:r>
      <w:r w:rsidRPr="00696199">
        <w:t>Rent</w:t>
      </w:r>
      <w:r w:rsidR="00693E26" w:rsidRPr="00696199">
        <w:t xml:space="preserve"> </w:t>
      </w:r>
      <w:r w:rsidRPr="00696199">
        <w:t>Arts</w:t>
      </w:r>
      <w:r w:rsidR="00693E26" w:rsidRPr="00696199">
        <w:t xml:space="preserve"> </w:t>
      </w:r>
      <w:r w:rsidRPr="00696199">
        <w:t>&amp;</w:t>
      </w:r>
      <w:r w:rsidR="00693E26" w:rsidRPr="00696199">
        <w:t xml:space="preserve"> </w:t>
      </w:r>
      <w:r w:rsidRPr="00696199">
        <w:t>Craft</w:t>
      </w:r>
      <w:r w:rsidR="00693E26" w:rsidRPr="00696199">
        <w:t xml:space="preserve"> </w:t>
      </w:r>
      <w:r w:rsidRPr="00696199">
        <w:t>Making</w:t>
      </w:r>
      <w:r w:rsidR="00693E26" w:rsidRPr="00696199">
        <w:t xml:space="preserve"> </w:t>
      </w:r>
      <w:r w:rsidRPr="00696199">
        <w:t>45.83%</w:t>
      </w:r>
      <w:r w:rsidR="00693E26" w:rsidRPr="00696199">
        <w:t xml:space="preserve"> </w:t>
      </w:r>
      <w:r w:rsidRPr="00696199">
        <w:t>from</w:t>
      </w:r>
      <w:r w:rsidR="00693E26" w:rsidRPr="00696199">
        <w:t xml:space="preserve"> </w:t>
      </w:r>
      <w:r w:rsidRPr="00696199">
        <w:t>Other</w:t>
      </w:r>
      <w:r w:rsidR="00693E26" w:rsidRPr="00696199">
        <w:t xml:space="preserve"> </w:t>
      </w:r>
      <w:r w:rsidRPr="00696199">
        <w:t>multiple</w:t>
      </w:r>
      <w:r w:rsidR="00693E26" w:rsidRPr="00696199">
        <w:t xml:space="preserve"> </w:t>
      </w:r>
      <w:r w:rsidRPr="00696199">
        <w:t>sources.</w:t>
      </w:r>
      <w:r w:rsidR="00693E26" w:rsidRPr="00696199">
        <w:t xml:space="preserve"> </w:t>
      </w:r>
      <w:bookmarkStart w:id="517" w:name="_Ref471904703"/>
      <w:bookmarkStart w:id="518" w:name="_Toc395100525"/>
      <w:bookmarkStart w:id="519" w:name="_Toc421104470"/>
      <w:bookmarkStart w:id="520" w:name="_Toc456983221"/>
      <w:bookmarkStart w:id="521" w:name="_Toc474422466"/>
      <w:bookmarkStart w:id="522" w:name="_Toc14876760"/>
      <w:bookmarkEnd w:id="516"/>
    </w:p>
    <w:p w14:paraId="32B1ABD4" w14:textId="3B8202CE" w:rsidR="006943F9" w:rsidRPr="00696199" w:rsidRDefault="006943F9" w:rsidP="006943F9">
      <w:pPr>
        <w:pStyle w:val="Table1"/>
      </w:pPr>
      <w:bookmarkStart w:id="523" w:name="_Toc120718699"/>
      <w:bookmarkEnd w:id="517"/>
      <w:bookmarkEnd w:id="518"/>
      <w:bookmarkEnd w:id="519"/>
      <w:bookmarkEnd w:id="520"/>
      <w:bookmarkEnd w:id="521"/>
      <w:bookmarkEnd w:id="522"/>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16</w:t>
        </w:r>
      </w:fldSimple>
      <w:r w:rsidRPr="00696199">
        <w:t>:</w:t>
      </w:r>
      <w:r w:rsidRPr="00696199">
        <w:tab/>
        <w:t>Annual Income of Affected Households</w:t>
      </w:r>
      <w:bookmarkEnd w:id="523"/>
    </w:p>
    <w:tbl>
      <w:tblPr>
        <w:tblW w:w="5000" w:type="pct"/>
        <w:tblLook w:val="04A0" w:firstRow="1" w:lastRow="0" w:firstColumn="1" w:lastColumn="0" w:noHBand="0" w:noVBand="1"/>
      </w:tblPr>
      <w:tblGrid>
        <w:gridCol w:w="4238"/>
        <w:gridCol w:w="1648"/>
        <w:gridCol w:w="3565"/>
      </w:tblGrid>
      <w:tr w:rsidR="00475C80" w:rsidRPr="00696199" w14:paraId="5ECAADBE" w14:textId="77777777" w:rsidTr="006943F9">
        <w:trPr>
          <w:trHeight w:val="360"/>
        </w:trPr>
        <w:tc>
          <w:tcPr>
            <w:tcW w:w="423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3AE0B6" w14:textId="68F9386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Livelihood</w:t>
            </w:r>
            <w:r w:rsidR="00693E26" w:rsidRPr="00696199">
              <w:rPr>
                <w:rFonts w:eastAsia="Times New Roman"/>
                <w:b/>
                <w:bCs/>
                <w:color w:val="000000"/>
                <w:sz w:val="20"/>
                <w:szCs w:val="20"/>
              </w:rPr>
              <w:t xml:space="preserve"> </w:t>
            </w:r>
            <w:r w:rsidRPr="00696199">
              <w:rPr>
                <w:rFonts w:eastAsia="Times New Roman"/>
                <w:b/>
                <w:bCs/>
                <w:color w:val="000000"/>
                <w:sz w:val="20"/>
                <w:szCs w:val="20"/>
              </w:rPr>
              <w:t>Sector</w:t>
            </w:r>
          </w:p>
        </w:tc>
        <w:tc>
          <w:tcPr>
            <w:tcW w:w="5213"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9CB7EC3" w14:textId="60163930"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No.</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Persons</w:t>
            </w:r>
          </w:p>
        </w:tc>
      </w:tr>
      <w:tr w:rsidR="00475C80" w:rsidRPr="00696199" w14:paraId="07DB2852" w14:textId="77777777" w:rsidTr="006943F9">
        <w:trPr>
          <w:trHeight w:val="360"/>
        </w:trPr>
        <w:tc>
          <w:tcPr>
            <w:tcW w:w="423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7846FD" w14:textId="77777777" w:rsidR="00475C80" w:rsidRPr="00696199" w:rsidRDefault="00475C80" w:rsidP="008D3519">
            <w:pPr>
              <w:spacing w:after="0" w:line="240" w:lineRule="auto"/>
              <w:jc w:val="left"/>
              <w:rPr>
                <w:rFonts w:eastAsia="Times New Roman"/>
                <w:b/>
                <w:bCs/>
                <w:color w:val="000000"/>
                <w:sz w:val="20"/>
                <w:szCs w:val="20"/>
              </w:rPr>
            </w:pPr>
          </w:p>
        </w:tc>
        <w:tc>
          <w:tcPr>
            <w:tcW w:w="1648" w:type="dxa"/>
            <w:tcBorders>
              <w:top w:val="nil"/>
              <w:left w:val="nil"/>
              <w:bottom w:val="single" w:sz="4" w:space="0" w:color="auto"/>
              <w:right w:val="single" w:sz="4" w:space="0" w:color="auto"/>
            </w:tcBorders>
            <w:shd w:val="clear" w:color="auto" w:fill="DAEEF3" w:themeFill="accent5" w:themeFillTint="33"/>
            <w:vAlign w:val="center"/>
            <w:hideMark/>
          </w:tcPr>
          <w:p w14:paraId="41482024"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Total</w:t>
            </w:r>
          </w:p>
        </w:tc>
        <w:tc>
          <w:tcPr>
            <w:tcW w:w="3565" w:type="dxa"/>
            <w:tcBorders>
              <w:top w:val="nil"/>
              <w:left w:val="nil"/>
              <w:bottom w:val="single" w:sz="4" w:space="0" w:color="auto"/>
              <w:right w:val="single" w:sz="4" w:space="0" w:color="auto"/>
            </w:tcBorders>
            <w:shd w:val="clear" w:color="auto" w:fill="DAEEF3" w:themeFill="accent5" w:themeFillTint="33"/>
            <w:vAlign w:val="center"/>
            <w:hideMark/>
          </w:tcPr>
          <w:p w14:paraId="0705E2D1" w14:textId="6B92B6D5"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w:t>
            </w:r>
            <w:r w:rsidR="00693E26" w:rsidRPr="00696199">
              <w:rPr>
                <w:rFonts w:eastAsia="Times New Roman"/>
                <w:b/>
                <w:bCs/>
                <w:color w:val="000000"/>
                <w:sz w:val="20"/>
                <w:szCs w:val="20"/>
              </w:rPr>
              <w:t xml:space="preserve"> </w:t>
            </w:r>
            <w:r w:rsidR="00DD1A8D"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Total</w:t>
            </w:r>
            <w:r w:rsidR="00693E26" w:rsidRPr="00696199">
              <w:rPr>
                <w:rFonts w:eastAsia="Times New Roman"/>
                <w:b/>
                <w:bCs/>
                <w:color w:val="000000"/>
                <w:sz w:val="20"/>
                <w:szCs w:val="20"/>
              </w:rPr>
              <w:t xml:space="preserve"> </w:t>
            </w:r>
            <w:r w:rsidRPr="00696199">
              <w:rPr>
                <w:rFonts w:eastAsia="Times New Roman"/>
                <w:b/>
                <w:bCs/>
                <w:color w:val="000000"/>
                <w:sz w:val="20"/>
                <w:szCs w:val="20"/>
              </w:rPr>
              <w:t>Working</w:t>
            </w:r>
            <w:r w:rsidR="00693E26" w:rsidRPr="00696199">
              <w:rPr>
                <w:rFonts w:eastAsia="Times New Roman"/>
                <w:b/>
                <w:bCs/>
                <w:color w:val="000000"/>
                <w:sz w:val="20"/>
                <w:szCs w:val="20"/>
              </w:rPr>
              <w:t xml:space="preserve"> </w:t>
            </w:r>
            <w:r w:rsidRPr="00696199">
              <w:rPr>
                <w:rFonts w:eastAsia="Times New Roman"/>
                <w:b/>
                <w:bCs/>
                <w:color w:val="000000"/>
                <w:sz w:val="20"/>
                <w:szCs w:val="20"/>
              </w:rPr>
              <w:t>Population</w:t>
            </w:r>
          </w:p>
        </w:tc>
      </w:tr>
      <w:tr w:rsidR="00475C80" w:rsidRPr="00696199" w14:paraId="10FF7FC7" w14:textId="77777777" w:rsidTr="006943F9">
        <w:trPr>
          <w:trHeight w:val="360"/>
        </w:trPr>
        <w:tc>
          <w:tcPr>
            <w:tcW w:w="4238" w:type="dxa"/>
            <w:tcBorders>
              <w:top w:val="nil"/>
              <w:left w:val="single" w:sz="4" w:space="0" w:color="auto"/>
              <w:bottom w:val="single" w:sz="4" w:space="0" w:color="auto"/>
              <w:right w:val="single" w:sz="4" w:space="0" w:color="auto"/>
            </w:tcBorders>
            <w:shd w:val="clear" w:color="auto" w:fill="auto"/>
            <w:noWrap/>
            <w:vAlign w:val="center"/>
            <w:hideMark/>
          </w:tcPr>
          <w:p w14:paraId="7DA694B2"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Salaried</w:t>
            </w:r>
          </w:p>
        </w:tc>
        <w:tc>
          <w:tcPr>
            <w:tcW w:w="1648" w:type="dxa"/>
            <w:tcBorders>
              <w:top w:val="nil"/>
              <w:left w:val="nil"/>
              <w:bottom w:val="single" w:sz="4" w:space="0" w:color="auto"/>
              <w:right w:val="single" w:sz="4" w:space="0" w:color="auto"/>
            </w:tcBorders>
            <w:shd w:val="clear" w:color="auto" w:fill="auto"/>
            <w:noWrap/>
            <w:vAlign w:val="center"/>
            <w:hideMark/>
          </w:tcPr>
          <w:p w14:paraId="7AA378BB" w14:textId="150ADA5A"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19</w:t>
            </w:r>
            <w:r w:rsidR="00527DA6">
              <w:rPr>
                <w:rFonts w:eastAsia="Times New Roman"/>
                <w:sz w:val="20"/>
                <w:szCs w:val="20"/>
              </w:rPr>
              <w:t>2</w:t>
            </w:r>
          </w:p>
        </w:tc>
        <w:tc>
          <w:tcPr>
            <w:tcW w:w="3565" w:type="dxa"/>
            <w:tcBorders>
              <w:top w:val="nil"/>
              <w:left w:val="nil"/>
              <w:bottom w:val="single" w:sz="4" w:space="0" w:color="auto"/>
              <w:right w:val="single" w:sz="4" w:space="0" w:color="auto"/>
            </w:tcBorders>
            <w:shd w:val="clear" w:color="auto" w:fill="auto"/>
            <w:noWrap/>
            <w:vAlign w:val="center"/>
            <w:hideMark/>
          </w:tcPr>
          <w:p w14:paraId="6C5B98B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41.92%</w:t>
            </w:r>
          </w:p>
        </w:tc>
      </w:tr>
      <w:tr w:rsidR="00475C80" w:rsidRPr="00696199" w14:paraId="024365B9" w14:textId="77777777" w:rsidTr="006943F9">
        <w:trPr>
          <w:trHeight w:val="360"/>
        </w:trPr>
        <w:tc>
          <w:tcPr>
            <w:tcW w:w="4238" w:type="dxa"/>
            <w:tcBorders>
              <w:top w:val="nil"/>
              <w:left w:val="single" w:sz="4" w:space="0" w:color="auto"/>
              <w:bottom w:val="single" w:sz="4" w:space="0" w:color="auto"/>
              <w:right w:val="single" w:sz="4" w:space="0" w:color="auto"/>
            </w:tcBorders>
            <w:shd w:val="clear" w:color="auto" w:fill="auto"/>
            <w:noWrap/>
            <w:vAlign w:val="center"/>
            <w:hideMark/>
          </w:tcPr>
          <w:p w14:paraId="34D5A52C" w14:textId="6F5D8F36"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Family</w:t>
            </w:r>
            <w:r w:rsidR="00693E26" w:rsidRPr="00696199">
              <w:rPr>
                <w:rFonts w:eastAsia="Times New Roman"/>
                <w:color w:val="000000"/>
                <w:sz w:val="20"/>
                <w:szCs w:val="20"/>
              </w:rPr>
              <w:t xml:space="preserve"> </w:t>
            </w:r>
            <w:r w:rsidRPr="00696199">
              <w:rPr>
                <w:rFonts w:eastAsia="Times New Roman"/>
                <w:color w:val="000000"/>
                <w:sz w:val="20"/>
                <w:szCs w:val="20"/>
              </w:rPr>
              <w:t>Sources</w:t>
            </w:r>
          </w:p>
        </w:tc>
        <w:tc>
          <w:tcPr>
            <w:tcW w:w="1648" w:type="dxa"/>
            <w:tcBorders>
              <w:top w:val="nil"/>
              <w:left w:val="nil"/>
              <w:bottom w:val="single" w:sz="4" w:space="0" w:color="auto"/>
              <w:right w:val="single" w:sz="4" w:space="0" w:color="auto"/>
            </w:tcBorders>
            <w:shd w:val="clear" w:color="auto" w:fill="auto"/>
            <w:noWrap/>
            <w:vAlign w:val="center"/>
            <w:hideMark/>
          </w:tcPr>
          <w:p w14:paraId="032E6573"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15</w:t>
            </w:r>
          </w:p>
        </w:tc>
        <w:tc>
          <w:tcPr>
            <w:tcW w:w="3565" w:type="dxa"/>
            <w:tcBorders>
              <w:top w:val="nil"/>
              <w:left w:val="nil"/>
              <w:bottom w:val="single" w:sz="4" w:space="0" w:color="auto"/>
              <w:right w:val="single" w:sz="4" w:space="0" w:color="auto"/>
            </w:tcBorders>
            <w:shd w:val="clear" w:color="auto" w:fill="auto"/>
            <w:noWrap/>
            <w:vAlign w:val="center"/>
            <w:hideMark/>
          </w:tcPr>
          <w:p w14:paraId="25F6A5C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3.28%</w:t>
            </w:r>
          </w:p>
        </w:tc>
      </w:tr>
      <w:tr w:rsidR="00475C80" w:rsidRPr="00696199" w14:paraId="73120ACD" w14:textId="77777777" w:rsidTr="006943F9">
        <w:trPr>
          <w:trHeight w:val="360"/>
        </w:trPr>
        <w:tc>
          <w:tcPr>
            <w:tcW w:w="4238" w:type="dxa"/>
            <w:tcBorders>
              <w:top w:val="nil"/>
              <w:left w:val="single" w:sz="4" w:space="0" w:color="auto"/>
              <w:bottom w:val="single" w:sz="4" w:space="0" w:color="auto"/>
              <w:right w:val="single" w:sz="4" w:space="0" w:color="auto"/>
            </w:tcBorders>
            <w:shd w:val="clear" w:color="auto" w:fill="auto"/>
            <w:noWrap/>
            <w:vAlign w:val="center"/>
            <w:hideMark/>
          </w:tcPr>
          <w:p w14:paraId="6EA20FD2"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Farming</w:t>
            </w:r>
          </w:p>
        </w:tc>
        <w:tc>
          <w:tcPr>
            <w:tcW w:w="1648" w:type="dxa"/>
            <w:tcBorders>
              <w:top w:val="nil"/>
              <w:left w:val="nil"/>
              <w:bottom w:val="single" w:sz="4" w:space="0" w:color="auto"/>
              <w:right w:val="single" w:sz="4" w:space="0" w:color="auto"/>
            </w:tcBorders>
            <w:shd w:val="clear" w:color="auto" w:fill="auto"/>
            <w:noWrap/>
            <w:vAlign w:val="center"/>
            <w:hideMark/>
          </w:tcPr>
          <w:p w14:paraId="5A45CC2C"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10</w:t>
            </w:r>
          </w:p>
        </w:tc>
        <w:tc>
          <w:tcPr>
            <w:tcW w:w="3565" w:type="dxa"/>
            <w:tcBorders>
              <w:top w:val="nil"/>
              <w:left w:val="nil"/>
              <w:bottom w:val="single" w:sz="4" w:space="0" w:color="auto"/>
              <w:right w:val="single" w:sz="4" w:space="0" w:color="auto"/>
            </w:tcBorders>
            <w:shd w:val="clear" w:color="auto" w:fill="auto"/>
            <w:noWrap/>
            <w:vAlign w:val="center"/>
            <w:hideMark/>
          </w:tcPr>
          <w:p w14:paraId="42B69F8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2.18%</w:t>
            </w:r>
          </w:p>
        </w:tc>
      </w:tr>
      <w:tr w:rsidR="00475C80" w:rsidRPr="00696199" w14:paraId="557A4D27" w14:textId="77777777" w:rsidTr="006943F9">
        <w:trPr>
          <w:trHeight w:val="360"/>
        </w:trPr>
        <w:tc>
          <w:tcPr>
            <w:tcW w:w="4238" w:type="dxa"/>
            <w:tcBorders>
              <w:top w:val="nil"/>
              <w:left w:val="single" w:sz="4" w:space="0" w:color="auto"/>
              <w:bottom w:val="single" w:sz="4" w:space="0" w:color="auto"/>
              <w:right w:val="single" w:sz="4" w:space="0" w:color="auto"/>
            </w:tcBorders>
            <w:shd w:val="clear" w:color="auto" w:fill="auto"/>
            <w:noWrap/>
            <w:vAlign w:val="center"/>
            <w:hideMark/>
          </w:tcPr>
          <w:p w14:paraId="16354CBE" w14:textId="4428CFFD"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Live</w:t>
            </w:r>
            <w:r w:rsidR="00693E26" w:rsidRPr="00696199">
              <w:rPr>
                <w:rFonts w:eastAsia="Times New Roman"/>
                <w:color w:val="000000"/>
                <w:sz w:val="20"/>
                <w:szCs w:val="20"/>
              </w:rPr>
              <w:t xml:space="preserve"> </w:t>
            </w:r>
            <w:r w:rsidRPr="00696199">
              <w:rPr>
                <w:rFonts w:eastAsia="Times New Roman"/>
                <w:color w:val="000000"/>
                <w:sz w:val="20"/>
                <w:szCs w:val="20"/>
              </w:rPr>
              <w:t>Stock</w:t>
            </w:r>
          </w:p>
        </w:tc>
        <w:tc>
          <w:tcPr>
            <w:tcW w:w="1648" w:type="dxa"/>
            <w:tcBorders>
              <w:top w:val="nil"/>
              <w:left w:val="nil"/>
              <w:bottom w:val="single" w:sz="4" w:space="0" w:color="auto"/>
              <w:right w:val="single" w:sz="4" w:space="0" w:color="auto"/>
            </w:tcBorders>
            <w:shd w:val="clear" w:color="auto" w:fill="auto"/>
            <w:noWrap/>
            <w:vAlign w:val="center"/>
            <w:hideMark/>
          </w:tcPr>
          <w:p w14:paraId="15CDC8A7"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12</w:t>
            </w:r>
          </w:p>
        </w:tc>
        <w:tc>
          <w:tcPr>
            <w:tcW w:w="3565" w:type="dxa"/>
            <w:tcBorders>
              <w:top w:val="nil"/>
              <w:left w:val="nil"/>
              <w:bottom w:val="single" w:sz="4" w:space="0" w:color="auto"/>
              <w:right w:val="single" w:sz="4" w:space="0" w:color="auto"/>
            </w:tcBorders>
            <w:shd w:val="clear" w:color="auto" w:fill="auto"/>
            <w:noWrap/>
            <w:vAlign w:val="center"/>
            <w:hideMark/>
          </w:tcPr>
          <w:p w14:paraId="129767E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2.62%</w:t>
            </w:r>
          </w:p>
        </w:tc>
      </w:tr>
      <w:tr w:rsidR="00475C80" w:rsidRPr="00696199" w14:paraId="207D1D0F" w14:textId="77777777" w:rsidTr="006943F9">
        <w:trPr>
          <w:trHeight w:val="360"/>
        </w:trPr>
        <w:tc>
          <w:tcPr>
            <w:tcW w:w="4238" w:type="dxa"/>
            <w:tcBorders>
              <w:top w:val="nil"/>
              <w:left w:val="single" w:sz="4" w:space="0" w:color="auto"/>
              <w:bottom w:val="single" w:sz="4" w:space="0" w:color="auto"/>
              <w:right w:val="single" w:sz="4" w:space="0" w:color="auto"/>
            </w:tcBorders>
            <w:shd w:val="clear" w:color="auto" w:fill="auto"/>
            <w:noWrap/>
            <w:vAlign w:val="center"/>
            <w:hideMark/>
          </w:tcPr>
          <w:p w14:paraId="4FEEC681"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Business</w:t>
            </w:r>
          </w:p>
        </w:tc>
        <w:tc>
          <w:tcPr>
            <w:tcW w:w="1648" w:type="dxa"/>
            <w:tcBorders>
              <w:top w:val="nil"/>
              <w:left w:val="nil"/>
              <w:bottom w:val="single" w:sz="4" w:space="0" w:color="auto"/>
              <w:right w:val="single" w:sz="4" w:space="0" w:color="auto"/>
            </w:tcBorders>
            <w:shd w:val="clear" w:color="auto" w:fill="auto"/>
            <w:noWrap/>
            <w:vAlign w:val="center"/>
            <w:hideMark/>
          </w:tcPr>
          <w:p w14:paraId="16422DF0"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17</w:t>
            </w:r>
          </w:p>
        </w:tc>
        <w:tc>
          <w:tcPr>
            <w:tcW w:w="3565" w:type="dxa"/>
            <w:tcBorders>
              <w:top w:val="nil"/>
              <w:left w:val="nil"/>
              <w:bottom w:val="single" w:sz="4" w:space="0" w:color="auto"/>
              <w:right w:val="single" w:sz="4" w:space="0" w:color="auto"/>
            </w:tcBorders>
            <w:shd w:val="clear" w:color="auto" w:fill="auto"/>
            <w:noWrap/>
            <w:vAlign w:val="center"/>
            <w:hideMark/>
          </w:tcPr>
          <w:p w14:paraId="03E9195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3.71%</w:t>
            </w:r>
          </w:p>
        </w:tc>
      </w:tr>
      <w:tr w:rsidR="00475C80" w:rsidRPr="00696199" w14:paraId="7DC59937" w14:textId="77777777" w:rsidTr="006943F9">
        <w:trPr>
          <w:trHeight w:val="360"/>
        </w:trPr>
        <w:tc>
          <w:tcPr>
            <w:tcW w:w="4238" w:type="dxa"/>
            <w:tcBorders>
              <w:top w:val="nil"/>
              <w:left w:val="single" w:sz="4" w:space="0" w:color="auto"/>
              <w:bottom w:val="single" w:sz="4" w:space="0" w:color="auto"/>
              <w:right w:val="single" w:sz="4" w:space="0" w:color="auto"/>
            </w:tcBorders>
            <w:shd w:val="clear" w:color="auto" w:fill="auto"/>
            <w:noWrap/>
            <w:vAlign w:val="center"/>
            <w:hideMark/>
          </w:tcPr>
          <w:p w14:paraId="7AD079C0" w14:textId="69EED3C5"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Rent</w:t>
            </w:r>
            <w:r w:rsidR="00693E26" w:rsidRPr="00696199">
              <w:rPr>
                <w:rFonts w:eastAsia="Times New Roman"/>
                <w:color w:val="000000"/>
                <w:sz w:val="20"/>
                <w:szCs w:val="20"/>
              </w:rPr>
              <w:t xml:space="preserve"> </w:t>
            </w:r>
            <w:r w:rsidRPr="00696199">
              <w:rPr>
                <w:rFonts w:eastAsia="Times New Roman"/>
                <w:color w:val="000000"/>
                <w:sz w:val="20"/>
                <w:szCs w:val="20"/>
              </w:rPr>
              <w:t>Arts</w:t>
            </w:r>
            <w:r w:rsidR="00693E26" w:rsidRPr="00696199">
              <w:rPr>
                <w:rFonts w:eastAsia="Times New Roman"/>
                <w:color w:val="000000"/>
                <w:sz w:val="20"/>
                <w:szCs w:val="20"/>
              </w:rPr>
              <w:t xml:space="preserve"> </w:t>
            </w:r>
            <w:r w:rsidRPr="00696199">
              <w:rPr>
                <w:rFonts w:eastAsia="Times New Roman"/>
                <w:color w:val="000000"/>
                <w:sz w:val="20"/>
                <w:szCs w:val="20"/>
              </w:rPr>
              <w:t>&amp;</w:t>
            </w:r>
            <w:r w:rsidR="00693E26" w:rsidRPr="00696199">
              <w:rPr>
                <w:rFonts w:eastAsia="Times New Roman"/>
                <w:color w:val="000000"/>
                <w:sz w:val="20"/>
                <w:szCs w:val="20"/>
              </w:rPr>
              <w:t xml:space="preserve"> </w:t>
            </w:r>
            <w:r w:rsidRPr="00696199">
              <w:rPr>
                <w:rFonts w:eastAsia="Times New Roman"/>
                <w:color w:val="000000"/>
                <w:sz w:val="20"/>
                <w:szCs w:val="20"/>
              </w:rPr>
              <w:t>Craft</w:t>
            </w:r>
            <w:r w:rsidR="00693E26" w:rsidRPr="00696199">
              <w:rPr>
                <w:rFonts w:eastAsia="Times New Roman"/>
                <w:color w:val="000000"/>
                <w:sz w:val="20"/>
                <w:szCs w:val="20"/>
              </w:rPr>
              <w:t xml:space="preserve"> </w:t>
            </w:r>
            <w:r w:rsidRPr="00696199">
              <w:rPr>
                <w:rFonts w:eastAsia="Times New Roman"/>
                <w:color w:val="000000"/>
                <w:sz w:val="20"/>
                <w:szCs w:val="20"/>
              </w:rPr>
              <w:t>Making</w:t>
            </w:r>
          </w:p>
        </w:tc>
        <w:tc>
          <w:tcPr>
            <w:tcW w:w="1648" w:type="dxa"/>
            <w:tcBorders>
              <w:top w:val="nil"/>
              <w:left w:val="nil"/>
              <w:bottom w:val="single" w:sz="4" w:space="0" w:color="auto"/>
              <w:right w:val="single" w:sz="4" w:space="0" w:color="auto"/>
            </w:tcBorders>
            <w:shd w:val="clear" w:color="auto" w:fill="auto"/>
            <w:noWrap/>
            <w:vAlign w:val="center"/>
            <w:hideMark/>
          </w:tcPr>
          <w:p w14:paraId="2ADBA886"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2</w:t>
            </w:r>
          </w:p>
        </w:tc>
        <w:tc>
          <w:tcPr>
            <w:tcW w:w="3565" w:type="dxa"/>
            <w:tcBorders>
              <w:top w:val="nil"/>
              <w:left w:val="nil"/>
              <w:bottom w:val="single" w:sz="4" w:space="0" w:color="auto"/>
              <w:right w:val="single" w:sz="4" w:space="0" w:color="auto"/>
            </w:tcBorders>
            <w:shd w:val="clear" w:color="auto" w:fill="auto"/>
            <w:noWrap/>
            <w:vAlign w:val="center"/>
            <w:hideMark/>
          </w:tcPr>
          <w:p w14:paraId="47DCD43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0.44%</w:t>
            </w:r>
          </w:p>
        </w:tc>
      </w:tr>
      <w:tr w:rsidR="00475C80" w:rsidRPr="00696199" w14:paraId="64AE90DF" w14:textId="77777777" w:rsidTr="006943F9">
        <w:trPr>
          <w:trHeight w:val="360"/>
        </w:trPr>
        <w:tc>
          <w:tcPr>
            <w:tcW w:w="4238" w:type="dxa"/>
            <w:tcBorders>
              <w:top w:val="nil"/>
              <w:left w:val="single" w:sz="4" w:space="0" w:color="auto"/>
              <w:bottom w:val="single" w:sz="4" w:space="0" w:color="auto"/>
              <w:right w:val="single" w:sz="4" w:space="0" w:color="auto"/>
            </w:tcBorders>
            <w:shd w:val="clear" w:color="auto" w:fill="auto"/>
            <w:noWrap/>
            <w:vAlign w:val="center"/>
            <w:hideMark/>
          </w:tcPr>
          <w:p w14:paraId="2093DA61"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Other</w:t>
            </w:r>
          </w:p>
        </w:tc>
        <w:tc>
          <w:tcPr>
            <w:tcW w:w="1648" w:type="dxa"/>
            <w:tcBorders>
              <w:top w:val="nil"/>
              <w:left w:val="nil"/>
              <w:bottom w:val="single" w:sz="4" w:space="0" w:color="auto"/>
              <w:right w:val="single" w:sz="4" w:space="0" w:color="auto"/>
            </w:tcBorders>
            <w:shd w:val="clear" w:color="auto" w:fill="auto"/>
            <w:noWrap/>
            <w:vAlign w:val="center"/>
            <w:hideMark/>
          </w:tcPr>
          <w:p w14:paraId="632D7767" w14:textId="166DAEE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2</w:t>
            </w:r>
            <w:r w:rsidR="00527DA6">
              <w:rPr>
                <w:rFonts w:eastAsia="Times New Roman"/>
                <w:sz w:val="20"/>
                <w:szCs w:val="20"/>
              </w:rPr>
              <w:t>10</w:t>
            </w:r>
          </w:p>
        </w:tc>
        <w:tc>
          <w:tcPr>
            <w:tcW w:w="3565" w:type="dxa"/>
            <w:tcBorders>
              <w:top w:val="nil"/>
              <w:left w:val="nil"/>
              <w:bottom w:val="single" w:sz="4" w:space="0" w:color="auto"/>
              <w:right w:val="single" w:sz="4" w:space="0" w:color="auto"/>
            </w:tcBorders>
            <w:shd w:val="clear" w:color="auto" w:fill="auto"/>
            <w:noWrap/>
            <w:vAlign w:val="center"/>
            <w:hideMark/>
          </w:tcPr>
          <w:p w14:paraId="624AA52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45.85%</w:t>
            </w:r>
          </w:p>
        </w:tc>
      </w:tr>
      <w:tr w:rsidR="00475C80" w:rsidRPr="00696199" w14:paraId="63B19A08" w14:textId="77777777" w:rsidTr="006943F9">
        <w:trPr>
          <w:trHeight w:val="360"/>
        </w:trPr>
        <w:tc>
          <w:tcPr>
            <w:tcW w:w="4238" w:type="dxa"/>
            <w:tcBorders>
              <w:top w:val="nil"/>
              <w:left w:val="single" w:sz="4" w:space="0" w:color="auto"/>
              <w:bottom w:val="single" w:sz="4" w:space="0" w:color="auto"/>
              <w:right w:val="single" w:sz="4" w:space="0" w:color="auto"/>
            </w:tcBorders>
            <w:shd w:val="clear" w:color="auto" w:fill="auto"/>
            <w:noWrap/>
            <w:vAlign w:val="center"/>
            <w:hideMark/>
          </w:tcPr>
          <w:p w14:paraId="17F8B4B3" w14:textId="77777777" w:rsidR="00475C80" w:rsidRPr="00696199" w:rsidRDefault="00475C80" w:rsidP="008D3519">
            <w:pPr>
              <w:spacing w:after="0" w:line="240" w:lineRule="auto"/>
              <w:rPr>
                <w:rFonts w:eastAsia="Times New Roman"/>
                <w:b/>
                <w:bCs/>
                <w:color w:val="000000"/>
                <w:sz w:val="20"/>
                <w:szCs w:val="20"/>
              </w:rPr>
            </w:pPr>
            <w:r w:rsidRPr="00696199">
              <w:rPr>
                <w:rFonts w:eastAsia="Times New Roman"/>
                <w:b/>
                <w:bCs/>
                <w:color w:val="000000"/>
                <w:sz w:val="20"/>
                <w:szCs w:val="20"/>
              </w:rPr>
              <w:t>Total</w:t>
            </w:r>
          </w:p>
        </w:tc>
        <w:tc>
          <w:tcPr>
            <w:tcW w:w="1648" w:type="dxa"/>
            <w:tcBorders>
              <w:top w:val="nil"/>
              <w:left w:val="nil"/>
              <w:bottom w:val="single" w:sz="4" w:space="0" w:color="auto"/>
              <w:right w:val="single" w:sz="4" w:space="0" w:color="auto"/>
            </w:tcBorders>
            <w:shd w:val="clear" w:color="auto" w:fill="auto"/>
            <w:noWrap/>
            <w:vAlign w:val="center"/>
            <w:hideMark/>
          </w:tcPr>
          <w:p w14:paraId="3B38E9E7"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fldChar w:fldCharType="begin"/>
            </w:r>
            <w:r w:rsidRPr="00696199">
              <w:rPr>
                <w:rFonts w:eastAsia="Times New Roman"/>
                <w:b/>
                <w:bCs/>
                <w:color w:val="000000"/>
                <w:sz w:val="20"/>
                <w:szCs w:val="20"/>
              </w:rPr>
              <w:instrText xml:space="preserve"> =SUM(ABOVE) </w:instrText>
            </w:r>
            <w:r w:rsidRPr="00696199">
              <w:rPr>
                <w:rFonts w:eastAsia="Times New Roman"/>
                <w:b/>
                <w:bCs/>
                <w:color w:val="000000"/>
                <w:sz w:val="20"/>
                <w:szCs w:val="20"/>
              </w:rPr>
              <w:fldChar w:fldCharType="separate"/>
            </w:r>
            <w:r w:rsidRPr="00696199">
              <w:rPr>
                <w:rFonts w:eastAsia="Times New Roman"/>
                <w:b/>
                <w:bCs/>
                <w:noProof/>
                <w:color w:val="000000"/>
                <w:sz w:val="20"/>
                <w:szCs w:val="20"/>
              </w:rPr>
              <w:t>458</w:t>
            </w:r>
            <w:r w:rsidRPr="00696199">
              <w:rPr>
                <w:rFonts w:eastAsia="Times New Roman"/>
                <w:b/>
                <w:bCs/>
                <w:color w:val="000000"/>
                <w:sz w:val="20"/>
                <w:szCs w:val="20"/>
              </w:rPr>
              <w:fldChar w:fldCharType="end"/>
            </w:r>
          </w:p>
        </w:tc>
        <w:tc>
          <w:tcPr>
            <w:tcW w:w="3565" w:type="dxa"/>
            <w:tcBorders>
              <w:top w:val="nil"/>
              <w:left w:val="nil"/>
              <w:bottom w:val="single" w:sz="4" w:space="0" w:color="auto"/>
              <w:right w:val="single" w:sz="4" w:space="0" w:color="auto"/>
            </w:tcBorders>
            <w:shd w:val="clear" w:color="auto" w:fill="auto"/>
            <w:noWrap/>
            <w:vAlign w:val="center"/>
            <w:hideMark/>
          </w:tcPr>
          <w:p w14:paraId="11722993"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100%</w:t>
            </w:r>
          </w:p>
        </w:tc>
      </w:tr>
    </w:tbl>
    <w:p w14:paraId="2F6F1680" w14:textId="77777777" w:rsidR="00475C80" w:rsidRPr="00696199" w:rsidRDefault="00475C80" w:rsidP="00475C80">
      <w:pPr>
        <w:spacing w:after="0" w:line="240" w:lineRule="auto"/>
        <w:rPr>
          <w:rFonts w:eastAsia="Calibri"/>
          <w:sz w:val="18"/>
          <w:szCs w:val="18"/>
        </w:rPr>
      </w:pPr>
    </w:p>
    <w:p w14:paraId="53BEEE10" w14:textId="57497386" w:rsidR="00475C80" w:rsidRPr="00696199" w:rsidRDefault="00475C80" w:rsidP="00300917">
      <w:pPr>
        <w:pStyle w:val="Heading4"/>
      </w:pPr>
      <w:bookmarkStart w:id="524" w:name="_Toc94896832"/>
      <w:bookmarkStart w:id="525" w:name="_Toc104762588"/>
      <w:bookmarkStart w:id="526" w:name="_Toc120718565"/>
      <w:r w:rsidRPr="00696199">
        <w:t>Livelihood</w:t>
      </w:r>
      <w:r w:rsidR="00693E26" w:rsidRPr="00696199">
        <w:t xml:space="preserve"> </w:t>
      </w:r>
      <w:r w:rsidRPr="00696199">
        <w:t>Sources</w:t>
      </w:r>
      <w:r w:rsidR="00693E26" w:rsidRPr="00696199">
        <w:t xml:space="preserve"> </w:t>
      </w:r>
      <w:r w:rsidRPr="00696199">
        <w:t>with</w:t>
      </w:r>
      <w:r w:rsidR="00693E26" w:rsidRPr="00696199">
        <w:t xml:space="preserve"> </w:t>
      </w:r>
      <w:r w:rsidRPr="00696199">
        <w:t>Average</w:t>
      </w:r>
      <w:r w:rsidR="00693E26" w:rsidRPr="00696199">
        <w:t xml:space="preserve"> </w:t>
      </w:r>
      <w:r w:rsidRPr="00696199">
        <w:t>Annual</w:t>
      </w:r>
      <w:r w:rsidR="00693E26" w:rsidRPr="00696199">
        <w:t xml:space="preserve"> </w:t>
      </w:r>
      <w:r w:rsidRPr="00696199">
        <w:t>Income</w:t>
      </w:r>
      <w:bookmarkEnd w:id="524"/>
      <w:bookmarkEnd w:id="525"/>
      <w:bookmarkEnd w:id="526"/>
    </w:p>
    <w:p w14:paraId="5EBFB32D" w14:textId="65B1E574" w:rsidR="00475C80" w:rsidRPr="00696199" w:rsidRDefault="006F1794" w:rsidP="0093062B">
      <w:pPr>
        <w:pStyle w:val="11111Para"/>
      </w:pPr>
      <w:r w:rsidRPr="00696199">
        <w:t>Below</w:t>
      </w:r>
      <w:r w:rsidR="00693E26" w:rsidRPr="00696199">
        <w:t xml:space="preserve"> </w:t>
      </w:r>
      <w:r w:rsidR="00475C80" w:rsidRPr="00696199">
        <w:t>shows</w:t>
      </w:r>
      <w:r w:rsidR="00693E26" w:rsidRPr="00696199">
        <w:t xml:space="preserve"> </w:t>
      </w:r>
      <w:r w:rsidR="00475C80" w:rsidRPr="00696199">
        <w:t>livelihood</w:t>
      </w:r>
      <w:r w:rsidR="00693E26" w:rsidRPr="00696199">
        <w:t xml:space="preserve"> </w:t>
      </w:r>
      <w:r w:rsidR="00475C80" w:rsidRPr="00696199">
        <w:t>sector</w:t>
      </w:r>
      <w:r w:rsidR="00693E26" w:rsidRPr="00696199">
        <w:t xml:space="preserve"> </w:t>
      </w:r>
      <w:r w:rsidR="00475C80" w:rsidRPr="00696199">
        <w:t>with</w:t>
      </w:r>
      <w:r w:rsidR="00693E26" w:rsidRPr="00696199">
        <w:t xml:space="preserve"> </w:t>
      </w:r>
      <w:r w:rsidR="00475C80" w:rsidRPr="00696199">
        <w:t>average</w:t>
      </w:r>
      <w:r w:rsidR="00693E26" w:rsidRPr="00696199">
        <w:t xml:space="preserve"> </w:t>
      </w:r>
      <w:r w:rsidR="00475C80" w:rsidRPr="00696199">
        <w:t>annual</w:t>
      </w:r>
      <w:r w:rsidR="00693E26" w:rsidRPr="00696199">
        <w:t xml:space="preserve"> </w:t>
      </w:r>
      <w:r w:rsidR="00475C80" w:rsidRPr="00696199">
        <w:t>income</w:t>
      </w:r>
      <w:r w:rsidR="00693E26" w:rsidRPr="00696199">
        <w:t xml:space="preserve"> </w:t>
      </w:r>
      <w:r w:rsidR="00475C80" w:rsidRPr="00696199">
        <w:t>per</w:t>
      </w:r>
      <w:r w:rsidR="00693E26" w:rsidRPr="00696199">
        <w:t xml:space="preserve"> </w:t>
      </w:r>
      <w:r w:rsidR="00475C80" w:rsidRPr="00696199">
        <w:t>HH</w:t>
      </w:r>
      <w:r w:rsidR="00693E26" w:rsidRPr="00696199">
        <w:t xml:space="preserve"> </w:t>
      </w:r>
      <w:r w:rsidR="00475C80" w:rsidRPr="00696199">
        <w:t>in</w:t>
      </w:r>
      <w:r w:rsidR="00693E26" w:rsidRPr="00696199">
        <w:t xml:space="preserve"> </w:t>
      </w:r>
      <w:r w:rsidR="00475C80" w:rsidRPr="00696199">
        <w:t>PKR.</w:t>
      </w:r>
      <w:r w:rsidR="00693E26" w:rsidRPr="00696199">
        <w:t xml:space="preserve"> </w:t>
      </w:r>
      <w:r w:rsidR="00475C80" w:rsidRPr="00696199">
        <w:t>The</w:t>
      </w:r>
      <w:r w:rsidR="00693E26" w:rsidRPr="00696199">
        <w:t xml:space="preserve"> </w:t>
      </w:r>
      <w:r w:rsidR="00475C80" w:rsidRPr="00696199">
        <w:t>primary</w:t>
      </w:r>
      <w:r w:rsidR="00693E26" w:rsidRPr="00696199">
        <w:t xml:space="preserve"> </w:t>
      </w:r>
      <w:r w:rsidR="00475C80" w:rsidRPr="00696199">
        <w:t>source</w:t>
      </w:r>
      <w:r w:rsidR="00693E26" w:rsidRPr="00696199">
        <w:t xml:space="preserve"> </w:t>
      </w:r>
      <w:r w:rsidR="00475C80" w:rsidRPr="00696199">
        <w:t>of</w:t>
      </w:r>
      <w:r w:rsidR="00693E26" w:rsidRPr="00696199">
        <w:t xml:space="preserve"> </w:t>
      </w:r>
      <w:r w:rsidR="00475C80" w:rsidRPr="00696199">
        <w:t>income</w:t>
      </w:r>
      <w:r w:rsidR="00693E26" w:rsidRPr="00696199">
        <w:t xml:space="preserve"> </w:t>
      </w:r>
      <w:r w:rsidR="00475C80" w:rsidRPr="00696199">
        <w:t>for</w:t>
      </w:r>
      <w:r w:rsidR="00693E26" w:rsidRPr="00696199">
        <w:t xml:space="preserve"> </w:t>
      </w:r>
      <w:r w:rsidR="00475C80" w:rsidRPr="00696199">
        <w:t>majority</w:t>
      </w:r>
      <w:r w:rsidR="00693E26" w:rsidRPr="00696199">
        <w:t xml:space="preserve"> </w:t>
      </w:r>
      <w:r w:rsidR="00475C80" w:rsidRPr="00696199">
        <w:t>of</w:t>
      </w:r>
      <w:r w:rsidR="00693E26" w:rsidRPr="00696199">
        <w:t xml:space="preserve"> </w:t>
      </w:r>
      <w:r w:rsidR="00475C80" w:rsidRPr="00696199">
        <w:t>AHs</w:t>
      </w:r>
      <w:r w:rsidR="00693E26" w:rsidRPr="00696199">
        <w:t xml:space="preserve"> </w:t>
      </w:r>
      <w:r w:rsidR="00475C80" w:rsidRPr="00696199">
        <w:t>is</w:t>
      </w:r>
      <w:r w:rsidR="00693E26" w:rsidRPr="00696199">
        <w:t xml:space="preserve"> </w:t>
      </w:r>
      <w:r w:rsidR="00475C80" w:rsidRPr="00696199">
        <w:t>salary</w:t>
      </w:r>
      <w:r w:rsidR="00693E26" w:rsidRPr="00696199">
        <w:t xml:space="preserve"> </w:t>
      </w:r>
      <w:r w:rsidR="00475C80" w:rsidRPr="00696199">
        <w:t>received</w:t>
      </w:r>
      <w:r w:rsidR="00693E26" w:rsidRPr="00696199">
        <w:t xml:space="preserve"> </w:t>
      </w:r>
      <w:r w:rsidR="00475C80" w:rsidRPr="00696199">
        <w:t>from</w:t>
      </w:r>
      <w:r w:rsidR="00693E26" w:rsidRPr="00696199">
        <w:t xml:space="preserve"> </w:t>
      </w:r>
      <w:r w:rsidR="00475C80" w:rsidRPr="00696199">
        <w:t>public</w:t>
      </w:r>
      <w:r w:rsidR="00693E26" w:rsidRPr="00696199">
        <w:t xml:space="preserve"> </w:t>
      </w:r>
      <w:r w:rsidR="00475C80" w:rsidRPr="00696199">
        <w:t>and</w:t>
      </w:r>
      <w:r w:rsidR="00693E26" w:rsidRPr="00696199">
        <w:t xml:space="preserve"> </w:t>
      </w:r>
      <w:r w:rsidR="00475C80" w:rsidRPr="00696199">
        <w:t>private</w:t>
      </w:r>
      <w:r w:rsidR="00693E26" w:rsidRPr="00696199">
        <w:t xml:space="preserve"> </w:t>
      </w:r>
      <w:r w:rsidR="00475C80" w:rsidRPr="00696199">
        <w:t>jobs</w:t>
      </w:r>
      <w:r w:rsidR="00693E26" w:rsidRPr="00696199">
        <w:t xml:space="preserve"> </w:t>
      </w:r>
      <w:r w:rsidR="00475C80" w:rsidRPr="00696199">
        <w:t>(41.92%),</w:t>
      </w:r>
      <w:r w:rsidR="00693E26" w:rsidRPr="00696199">
        <w:t xml:space="preserve"> </w:t>
      </w:r>
      <w:r w:rsidR="00475C80" w:rsidRPr="00696199">
        <w:t>while</w:t>
      </w:r>
      <w:r w:rsidR="00693E26" w:rsidRPr="00696199">
        <w:t xml:space="preserve"> </w:t>
      </w:r>
      <w:r w:rsidR="00475C80" w:rsidRPr="00696199">
        <w:t>the</w:t>
      </w:r>
      <w:r w:rsidR="00693E26" w:rsidRPr="00696199">
        <w:t xml:space="preserve"> </w:t>
      </w:r>
      <w:r w:rsidR="00475C80" w:rsidRPr="00696199">
        <w:t>portion</w:t>
      </w:r>
      <w:r w:rsidR="00693E26" w:rsidRPr="00696199">
        <w:t xml:space="preserve"> </w:t>
      </w:r>
      <w:r w:rsidR="00475C80" w:rsidRPr="00696199">
        <w:t>of</w:t>
      </w:r>
      <w:r w:rsidR="00693E26" w:rsidRPr="00696199">
        <w:t xml:space="preserve"> </w:t>
      </w:r>
      <w:r w:rsidR="00475C80" w:rsidRPr="00696199">
        <w:t>income</w:t>
      </w:r>
      <w:r w:rsidR="00693E26" w:rsidRPr="00696199">
        <w:t xml:space="preserve"> </w:t>
      </w:r>
      <w:r w:rsidR="00475C80" w:rsidRPr="00696199">
        <w:t>received</w:t>
      </w:r>
      <w:r w:rsidR="00693E26" w:rsidRPr="00696199">
        <w:t xml:space="preserve"> </w:t>
      </w:r>
      <w:r w:rsidR="00475C80" w:rsidRPr="00696199">
        <w:t>from</w:t>
      </w:r>
      <w:r w:rsidR="00693E26" w:rsidRPr="00696199">
        <w:t xml:space="preserve"> </w:t>
      </w:r>
      <w:r w:rsidR="00475C80" w:rsidRPr="00696199">
        <w:t>agricultural</w:t>
      </w:r>
      <w:r w:rsidR="00693E26" w:rsidRPr="00696199">
        <w:t xml:space="preserve"> </w:t>
      </w:r>
      <w:r w:rsidR="00475C80" w:rsidRPr="00696199">
        <w:t>activities,</w:t>
      </w:r>
      <w:r w:rsidR="00693E26" w:rsidRPr="00696199">
        <w:t xml:space="preserve"> </w:t>
      </w:r>
      <w:r w:rsidR="00475C80" w:rsidRPr="00696199">
        <w:t>such</w:t>
      </w:r>
      <w:r w:rsidR="00693E26" w:rsidRPr="00696199">
        <w:t xml:space="preserve"> </w:t>
      </w:r>
      <w:r w:rsidR="00475C80" w:rsidRPr="00696199">
        <w:t>as</w:t>
      </w:r>
      <w:r w:rsidR="00693E26" w:rsidRPr="00696199">
        <w:t xml:space="preserve"> </w:t>
      </w:r>
      <w:r w:rsidR="00475C80" w:rsidRPr="00696199">
        <w:t>farming,</w:t>
      </w:r>
      <w:r w:rsidR="00693E26" w:rsidRPr="00696199">
        <w:t xml:space="preserve"> </w:t>
      </w:r>
      <w:r w:rsidR="00475C80" w:rsidRPr="00696199">
        <w:t>livestock</w:t>
      </w:r>
      <w:r w:rsidR="00693E26" w:rsidRPr="00696199">
        <w:t xml:space="preserve"> </w:t>
      </w:r>
      <w:r w:rsidR="00475C80" w:rsidRPr="00696199">
        <w:t>is</w:t>
      </w:r>
      <w:r w:rsidR="00693E26" w:rsidRPr="00696199">
        <w:t xml:space="preserve"> </w:t>
      </w:r>
      <w:r w:rsidR="00475C80" w:rsidRPr="00696199">
        <w:t>quite</w:t>
      </w:r>
      <w:r w:rsidR="00693E26" w:rsidRPr="00696199">
        <w:t xml:space="preserve"> </w:t>
      </w:r>
      <w:r w:rsidR="00475C80" w:rsidRPr="00696199">
        <w:t>small</w:t>
      </w:r>
      <w:r w:rsidR="00693E26" w:rsidRPr="00696199">
        <w:t xml:space="preserve"> </w:t>
      </w:r>
      <w:r w:rsidR="00475C80" w:rsidRPr="00696199">
        <w:t>(</w:t>
      </w:r>
      <w:r w:rsidR="00E956B6">
        <w:t>2.18% and 2.62</w:t>
      </w:r>
      <w:r w:rsidR="009D0EAB">
        <w:t>% respectively</w:t>
      </w:r>
      <w:r w:rsidR="00475C80" w:rsidRPr="00696199">
        <w:t>).</w:t>
      </w:r>
      <w:r w:rsidR="00693E26" w:rsidRPr="00696199">
        <w:t xml:space="preserve"> </w:t>
      </w:r>
      <w:r w:rsidR="00475C80" w:rsidRPr="00696199">
        <w:t>The</w:t>
      </w:r>
      <w:r w:rsidR="00693E26" w:rsidRPr="00696199">
        <w:t xml:space="preserve"> </w:t>
      </w:r>
      <w:r w:rsidR="00475C80" w:rsidRPr="00696199">
        <w:t>average</w:t>
      </w:r>
      <w:r w:rsidR="00693E26" w:rsidRPr="00696199">
        <w:t xml:space="preserve"> </w:t>
      </w:r>
      <w:r w:rsidR="00475C80" w:rsidRPr="00696199">
        <w:t>income</w:t>
      </w:r>
      <w:r w:rsidR="00693E26" w:rsidRPr="00696199">
        <w:t xml:space="preserve"> </w:t>
      </w:r>
      <w:r w:rsidR="00475C80" w:rsidRPr="00696199">
        <w:t>from</w:t>
      </w:r>
      <w:r w:rsidR="00693E26" w:rsidRPr="00696199">
        <w:t xml:space="preserve"> </w:t>
      </w:r>
      <w:r w:rsidR="00475C80" w:rsidRPr="00696199">
        <w:t>salaries</w:t>
      </w:r>
      <w:r w:rsidR="00693E26" w:rsidRPr="00696199">
        <w:t xml:space="preserve"> </w:t>
      </w:r>
      <w:r w:rsidR="00475C80" w:rsidRPr="00696199">
        <w:t>was</w:t>
      </w:r>
      <w:r w:rsidR="00693E26" w:rsidRPr="00696199">
        <w:t xml:space="preserve"> </w:t>
      </w:r>
      <w:r w:rsidR="00475C80" w:rsidRPr="00696199">
        <w:t>PKR</w:t>
      </w:r>
      <w:r w:rsidR="00693E26" w:rsidRPr="00696199">
        <w:t xml:space="preserve"> </w:t>
      </w:r>
      <w:r w:rsidR="00475C80" w:rsidRPr="00696199">
        <w:t>662,054,</w:t>
      </w:r>
      <w:r w:rsidR="00693E26" w:rsidRPr="00696199">
        <w:t xml:space="preserve"> </w:t>
      </w:r>
      <w:r w:rsidR="00475C80" w:rsidRPr="00696199">
        <w:t>family</w:t>
      </w:r>
      <w:r w:rsidR="00693E26" w:rsidRPr="00696199">
        <w:t xml:space="preserve"> </w:t>
      </w:r>
      <w:r w:rsidR="00475C80" w:rsidRPr="00696199">
        <w:t>sources</w:t>
      </w:r>
      <w:r w:rsidR="00693E26" w:rsidRPr="00696199">
        <w:t xml:space="preserve"> </w:t>
      </w:r>
      <w:r w:rsidR="00475C80" w:rsidRPr="00696199">
        <w:t>PKR</w:t>
      </w:r>
      <w:r w:rsidR="00693E26" w:rsidRPr="00696199">
        <w:t xml:space="preserve"> </w:t>
      </w:r>
      <w:r w:rsidR="00475C80" w:rsidRPr="00696199">
        <w:t>368,529,</w:t>
      </w:r>
      <w:r w:rsidR="00693E26" w:rsidRPr="00696199">
        <w:t xml:space="preserve"> </w:t>
      </w:r>
      <w:r w:rsidR="00475C80" w:rsidRPr="00696199">
        <w:t>farming</w:t>
      </w:r>
      <w:r w:rsidR="00693E26" w:rsidRPr="00696199">
        <w:t xml:space="preserve"> </w:t>
      </w:r>
      <w:r w:rsidR="00475C80" w:rsidRPr="00696199">
        <w:t>PKR</w:t>
      </w:r>
      <w:r w:rsidR="00693E26" w:rsidRPr="00696199">
        <w:t xml:space="preserve"> </w:t>
      </w:r>
      <w:r w:rsidR="00475C80" w:rsidRPr="00696199">
        <w:t>370,406,</w:t>
      </w:r>
      <w:r w:rsidR="00693E26" w:rsidRPr="00696199">
        <w:t xml:space="preserve"> </w:t>
      </w:r>
      <w:r w:rsidR="00475C80" w:rsidRPr="00696199">
        <w:t>livestock</w:t>
      </w:r>
      <w:r w:rsidR="00693E26" w:rsidRPr="00696199">
        <w:t xml:space="preserve"> </w:t>
      </w:r>
      <w:r w:rsidR="00475C80" w:rsidRPr="00696199">
        <w:t>PKR</w:t>
      </w:r>
      <w:r w:rsidR="00693E26" w:rsidRPr="00696199">
        <w:t xml:space="preserve"> </w:t>
      </w:r>
      <w:r w:rsidR="00475C80" w:rsidRPr="00696199">
        <w:t>565,172,</w:t>
      </w:r>
      <w:r w:rsidR="00693E26" w:rsidRPr="00696199">
        <w:t xml:space="preserve"> </w:t>
      </w:r>
      <w:r w:rsidR="00475C80" w:rsidRPr="00696199">
        <w:t>business</w:t>
      </w:r>
      <w:r w:rsidR="00693E26" w:rsidRPr="00696199">
        <w:t xml:space="preserve"> </w:t>
      </w:r>
      <w:r w:rsidR="00475C80" w:rsidRPr="00696199">
        <w:t>PKR</w:t>
      </w:r>
      <w:r w:rsidR="00693E26" w:rsidRPr="00696199">
        <w:t xml:space="preserve"> </w:t>
      </w:r>
      <w:r w:rsidR="00475C80" w:rsidRPr="00696199">
        <w:t>1,116,266,</w:t>
      </w:r>
      <w:r w:rsidR="00693E26" w:rsidRPr="00696199">
        <w:t xml:space="preserve"> </w:t>
      </w:r>
      <w:r w:rsidR="00475C80" w:rsidRPr="00696199">
        <w:t>rent,</w:t>
      </w:r>
      <w:r w:rsidR="00693E26" w:rsidRPr="00696199">
        <w:t xml:space="preserve"> </w:t>
      </w:r>
      <w:r w:rsidR="00475C80" w:rsidRPr="00696199">
        <w:t>art</w:t>
      </w:r>
      <w:r w:rsidR="00693E26" w:rsidRPr="00696199">
        <w:t xml:space="preserve"> </w:t>
      </w:r>
      <w:r w:rsidR="00475C80" w:rsidRPr="00696199">
        <w:t>and</w:t>
      </w:r>
      <w:r w:rsidR="00693E26" w:rsidRPr="00696199">
        <w:t xml:space="preserve"> </w:t>
      </w:r>
      <w:r w:rsidR="00475C80" w:rsidRPr="00696199">
        <w:t>craft</w:t>
      </w:r>
      <w:r w:rsidR="00693E26" w:rsidRPr="00696199">
        <w:t xml:space="preserve"> </w:t>
      </w:r>
      <w:r w:rsidR="00475C80" w:rsidRPr="00696199">
        <w:t>making</w:t>
      </w:r>
      <w:r w:rsidR="00693E26" w:rsidRPr="00696199">
        <w:t xml:space="preserve"> </w:t>
      </w:r>
      <w:r w:rsidR="00475C80" w:rsidRPr="00696199">
        <w:t>PKR</w:t>
      </w:r>
      <w:r w:rsidR="00693E26" w:rsidRPr="00696199">
        <w:t xml:space="preserve"> </w:t>
      </w:r>
      <w:r w:rsidR="00475C80" w:rsidRPr="00696199">
        <w:t>627,625</w:t>
      </w:r>
      <w:r w:rsidR="00693E26" w:rsidRPr="00696199">
        <w:t xml:space="preserve"> </w:t>
      </w:r>
      <w:r w:rsidR="00475C80" w:rsidRPr="00696199">
        <w:t>and</w:t>
      </w:r>
      <w:r w:rsidR="00693E26" w:rsidRPr="00696199">
        <w:t xml:space="preserve"> </w:t>
      </w:r>
      <w:r w:rsidR="00475C80" w:rsidRPr="00696199">
        <w:t>others</w:t>
      </w:r>
      <w:r w:rsidR="00693E26" w:rsidRPr="00696199">
        <w:t xml:space="preserve"> </w:t>
      </w:r>
      <w:r w:rsidR="00475C80" w:rsidRPr="00696199">
        <w:t>PKR</w:t>
      </w:r>
      <w:r w:rsidR="00693E26" w:rsidRPr="00696199">
        <w:t xml:space="preserve"> </w:t>
      </w:r>
      <w:r w:rsidR="00475C80" w:rsidRPr="00696199">
        <w:t>327,388.</w:t>
      </w:r>
    </w:p>
    <w:p w14:paraId="5821030C" w14:textId="14C159AC" w:rsidR="006943F9" w:rsidRPr="00696199" w:rsidRDefault="006943F9" w:rsidP="006943F9">
      <w:pPr>
        <w:pStyle w:val="Table1"/>
      </w:pPr>
      <w:bookmarkStart w:id="527" w:name="_Toc120718700"/>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17</w:t>
        </w:r>
      </w:fldSimple>
      <w:r w:rsidRPr="00696199">
        <w:t>:</w:t>
      </w:r>
      <w:r w:rsidRPr="00696199">
        <w:tab/>
        <w:t>Livelihood Sectors and Average Annual Income</w:t>
      </w:r>
      <w:bookmarkEnd w:id="527"/>
    </w:p>
    <w:tbl>
      <w:tblPr>
        <w:tblW w:w="5000" w:type="pct"/>
        <w:tblLook w:val="04A0" w:firstRow="1" w:lastRow="0" w:firstColumn="1" w:lastColumn="0" w:noHBand="0" w:noVBand="1"/>
      </w:tblPr>
      <w:tblGrid>
        <w:gridCol w:w="2907"/>
        <w:gridCol w:w="1378"/>
        <w:gridCol w:w="1389"/>
        <w:gridCol w:w="1212"/>
        <w:gridCol w:w="1225"/>
        <w:gridCol w:w="1340"/>
      </w:tblGrid>
      <w:tr w:rsidR="00475C80" w:rsidRPr="00696199" w14:paraId="4639B088" w14:textId="77777777" w:rsidTr="006943F9">
        <w:trPr>
          <w:trHeight w:val="331"/>
          <w:tblHeader/>
        </w:trPr>
        <w:tc>
          <w:tcPr>
            <w:tcW w:w="290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noWrap/>
            <w:vAlign w:val="center"/>
            <w:hideMark/>
          </w:tcPr>
          <w:p w14:paraId="56FBD19A" w14:textId="3127EA21" w:rsidR="00475C80" w:rsidRPr="00696199" w:rsidRDefault="00475C80" w:rsidP="008D3519">
            <w:pPr>
              <w:spacing w:after="0" w:line="240" w:lineRule="auto"/>
              <w:jc w:val="center"/>
              <w:rPr>
                <w:rFonts w:asciiTheme="minorBidi" w:eastAsia="Times New Roman" w:hAnsiTheme="minorBidi"/>
                <w:b/>
                <w:bCs/>
                <w:sz w:val="20"/>
                <w:szCs w:val="20"/>
              </w:rPr>
            </w:pPr>
            <w:bookmarkStart w:id="528" w:name="_Hlk110022579"/>
            <w:r w:rsidRPr="00696199">
              <w:rPr>
                <w:rFonts w:asciiTheme="minorBidi" w:eastAsia="Times New Roman" w:hAnsiTheme="minorBidi"/>
                <w:b/>
                <w:bCs/>
                <w:sz w:val="20"/>
                <w:szCs w:val="20"/>
              </w:rPr>
              <w:t>Livelihood</w:t>
            </w:r>
            <w:r w:rsidR="00693E26" w:rsidRPr="00696199">
              <w:rPr>
                <w:rFonts w:asciiTheme="minorBidi" w:eastAsia="Times New Roman" w:hAnsiTheme="minorBidi"/>
                <w:b/>
                <w:bCs/>
                <w:sz w:val="20"/>
                <w:szCs w:val="20"/>
              </w:rPr>
              <w:t xml:space="preserve"> </w:t>
            </w:r>
            <w:r w:rsidRPr="00696199">
              <w:rPr>
                <w:rFonts w:asciiTheme="minorBidi" w:eastAsia="Times New Roman" w:hAnsiTheme="minorBidi"/>
                <w:b/>
                <w:bCs/>
                <w:sz w:val="20"/>
                <w:szCs w:val="20"/>
              </w:rPr>
              <w:t>Sector</w:t>
            </w:r>
          </w:p>
        </w:tc>
        <w:tc>
          <w:tcPr>
            <w:tcW w:w="3979" w:type="dxa"/>
            <w:gridSpan w:val="3"/>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15A4E92C" w14:textId="7DE0DE41" w:rsidR="00475C80" w:rsidRPr="00696199" w:rsidRDefault="00475C80" w:rsidP="008D3519">
            <w:pPr>
              <w:spacing w:after="0" w:line="240" w:lineRule="auto"/>
              <w:jc w:val="center"/>
              <w:rPr>
                <w:rFonts w:asciiTheme="minorBidi" w:eastAsia="Times New Roman" w:hAnsiTheme="minorBidi"/>
                <w:b/>
                <w:bCs/>
                <w:sz w:val="20"/>
                <w:szCs w:val="20"/>
              </w:rPr>
            </w:pPr>
            <w:r w:rsidRPr="00696199">
              <w:rPr>
                <w:rFonts w:asciiTheme="minorBidi" w:eastAsia="Times New Roman" w:hAnsiTheme="minorBidi"/>
                <w:b/>
                <w:bCs/>
                <w:sz w:val="20"/>
                <w:szCs w:val="20"/>
              </w:rPr>
              <w:t>Average</w:t>
            </w:r>
            <w:r w:rsidR="00693E26" w:rsidRPr="00696199">
              <w:rPr>
                <w:rFonts w:asciiTheme="minorBidi" w:eastAsia="Times New Roman" w:hAnsiTheme="minorBidi"/>
                <w:b/>
                <w:bCs/>
                <w:sz w:val="20"/>
                <w:szCs w:val="20"/>
              </w:rPr>
              <w:t xml:space="preserve"> </w:t>
            </w:r>
            <w:r w:rsidRPr="00696199">
              <w:rPr>
                <w:rFonts w:asciiTheme="minorBidi" w:eastAsia="Times New Roman" w:hAnsiTheme="minorBidi"/>
                <w:b/>
                <w:bCs/>
                <w:sz w:val="20"/>
                <w:szCs w:val="20"/>
              </w:rPr>
              <w:t>Annual</w:t>
            </w:r>
            <w:r w:rsidR="00693E26" w:rsidRPr="00696199">
              <w:rPr>
                <w:rFonts w:asciiTheme="minorBidi" w:eastAsia="Times New Roman" w:hAnsiTheme="minorBidi"/>
                <w:b/>
                <w:bCs/>
                <w:sz w:val="20"/>
                <w:szCs w:val="20"/>
              </w:rPr>
              <w:t xml:space="preserve"> </w:t>
            </w:r>
            <w:r w:rsidRPr="00696199">
              <w:rPr>
                <w:rFonts w:asciiTheme="minorBidi" w:eastAsia="Times New Roman" w:hAnsiTheme="minorBidi"/>
                <w:b/>
                <w:bCs/>
                <w:sz w:val="20"/>
                <w:szCs w:val="20"/>
              </w:rPr>
              <w:t>Income</w:t>
            </w:r>
            <w:r w:rsidR="00693E26" w:rsidRPr="00696199">
              <w:rPr>
                <w:rFonts w:asciiTheme="minorBidi" w:eastAsia="Times New Roman" w:hAnsiTheme="minorBidi"/>
                <w:b/>
                <w:bCs/>
                <w:sz w:val="20"/>
                <w:szCs w:val="20"/>
              </w:rPr>
              <w:t xml:space="preserve"> </w:t>
            </w:r>
            <w:r w:rsidRPr="00696199">
              <w:rPr>
                <w:rFonts w:asciiTheme="minorBidi" w:eastAsia="Times New Roman" w:hAnsiTheme="minorBidi"/>
                <w:b/>
                <w:bCs/>
                <w:sz w:val="20"/>
                <w:szCs w:val="20"/>
              </w:rPr>
              <w:t>(PKR)/</w:t>
            </w:r>
            <w:r w:rsidR="00693E26" w:rsidRPr="00696199">
              <w:rPr>
                <w:rFonts w:asciiTheme="minorBidi" w:eastAsia="Times New Roman" w:hAnsiTheme="minorBidi"/>
                <w:b/>
                <w:bCs/>
                <w:sz w:val="20"/>
                <w:szCs w:val="20"/>
              </w:rPr>
              <w:t xml:space="preserve"> </w:t>
            </w:r>
            <w:r w:rsidRPr="00696199">
              <w:rPr>
                <w:rFonts w:asciiTheme="minorBidi" w:eastAsia="Times New Roman" w:hAnsiTheme="minorBidi"/>
                <w:b/>
                <w:bCs/>
                <w:sz w:val="20"/>
                <w:szCs w:val="20"/>
              </w:rPr>
              <w:t>HH</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9209DC" w14:textId="32ACB119" w:rsidR="00475C80" w:rsidRPr="00696199" w:rsidRDefault="00475C80" w:rsidP="008D3519">
            <w:pPr>
              <w:spacing w:after="0" w:line="240" w:lineRule="auto"/>
              <w:jc w:val="center"/>
              <w:rPr>
                <w:rFonts w:asciiTheme="minorBidi" w:eastAsia="Times New Roman" w:hAnsiTheme="minorBidi"/>
                <w:b/>
                <w:bCs/>
                <w:color w:val="000000"/>
                <w:sz w:val="20"/>
                <w:szCs w:val="20"/>
              </w:rPr>
            </w:pPr>
            <w:r w:rsidRPr="00696199">
              <w:rPr>
                <w:rFonts w:asciiTheme="minorBidi" w:eastAsia="Times New Roman" w:hAnsiTheme="minorBidi"/>
                <w:b/>
                <w:bCs/>
                <w:color w:val="000000"/>
                <w:sz w:val="20"/>
                <w:szCs w:val="20"/>
              </w:rPr>
              <w:t>No.</w:t>
            </w:r>
            <w:r w:rsidR="00693E26" w:rsidRPr="00696199">
              <w:rPr>
                <w:rFonts w:asciiTheme="minorBidi" w:eastAsia="Times New Roman" w:hAnsiTheme="minorBidi"/>
                <w:b/>
                <w:bCs/>
                <w:color w:val="000000"/>
                <w:sz w:val="20"/>
                <w:szCs w:val="20"/>
              </w:rPr>
              <w:t xml:space="preserve"> </w:t>
            </w:r>
            <w:r w:rsidRPr="00696199">
              <w:rPr>
                <w:rFonts w:asciiTheme="minorBidi" w:eastAsia="Times New Roman" w:hAnsiTheme="minorBidi"/>
                <w:b/>
                <w:bCs/>
                <w:color w:val="000000"/>
                <w:sz w:val="20"/>
                <w:szCs w:val="20"/>
              </w:rPr>
              <w:t>of</w:t>
            </w:r>
            <w:r w:rsidR="00693E26" w:rsidRPr="00696199">
              <w:rPr>
                <w:rFonts w:asciiTheme="minorBidi" w:eastAsia="Times New Roman" w:hAnsiTheme="minorBidi"/>
                <w:b/>
                <w:bCs/>
                <w:color w:val="000000"/>
                <w:sz w:val="20"/>
                <w:szCs w:val="20"/>
              </w:rPr>
              <w:t xml:space="preserve"> </w:t>
            </w:r>
            <w:r w:rsidRPr="00696199">
              <w:rPr>
                <w:rFonts w:asciiTheme="minorBidi" w:eastAsia="Times New Roman" w:hAnsiTheme="minorBidi"/>
                <w:b/>
                <w:bCs/>
                <w:color w:val="000000"/>
                <w:sz w:val="20"/>
                <w:szCs w:val="20"/>
              </w:rPr>
              <w:t>Surveyed</w:t>
            </w:r>
            <w:r w:rsidR="00693E26" w:rsidRPr="00696199">
              <w:rPr>
                <w:rFonts w:asciiTheme="minorBidi" w:eastAsia="Times New Roman" w:hAnsiTheme="minorBidi"/>
                <w:b/>
                <w:bCs/>
                <w:color w:val="000000"/>
                <w:sz w:val="20"/>
                <w:szCs w:val="20"/>
              </w:rPr>
              <w:t xml:space="preserve"> </w:t>
            </w:r>
            <w:r w:rsidRPr="00696199">
              <w:rPr>
                <w:rFonts w:asciiTheme="minorBidi" w:eastAsia="Times New Roman" w:hAnsiTheme="minorBidi"/>
                <w:b/>
                <w:bCs/>
                <w:color w:val="000000"/>
                <w:sz w:val="20"/>
                <w:szCs w:val="20"/>
              </w:rPr>
              <w:t>AHs</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9124B2" w14:textId="381C9B4C" w:rsidR="00475C80" w:rsidRPr="00696199" w:rsidRDefault="00475C80" w:rsidP="008D3519">
            <w:pPr>
              <w:spacing w:after="0" w:line="240" w:lineRule="auto"/>
              <w:jc w:val="center"/>
              <w:rPr>
                <w:rFonts w:asciiTheme="minorBidi" w:eastAsia="Times New Roman" w:hAnsiTheme="minorBidi"/>
                <w:b/>
                <w:bCs/>
                <w:color w:val="000000"/>
                <w:sz w:val="20"/>
                <w:szCs w:val="20"/>
              </w:rPr>
            </w:pPr>
            <w:r w:rsidRPr="00696199">
              <w:rPr>
                <w:rFonts w:asciiTheme="minorBidi" w:eastAsia="Times New Roman" w:hAnsiTheme="minorBidi"/>
                <w:b/>
                <w:bCs/>
                <w:color w:val="000000"/>
                <w:sz w:val="20"/>
                <w:szCs w:val="20"/>
              </w:rPr>
              <w:t>%</w:t>
            </w:r>
            <w:r w:rsidR="00693E26" w:rsidRPr="00696199">
              <w:rPr>
                <w:rFonts w:asciiTheme="minorBidi" w:eastAsia="Times New Roman" w:hAnsiTheme="minorBidi"/>
                <w:b/>
                <w:bCs/>
                <w:color w:val="000000"/>
                <w:sz w:val="20"/>
                <w:szCs w:val="20"/>
              </w:rPr>
              <w:t xml:space="preserve"> </w:t>
            </w:r>
            <w:r w:rsidRPr="00696199">
              <w:rPr>
                <w:rFonts w:asciiTheme="minorBidi" w:eastAsia="Times New Roman" w:hAnsiTheme="minorBidi"/>
                <w:b/>
                <w:bCs/>
                <w:color w:val="000000"/>
                <w:sz w:val="20"/>
                <w:szCs w:val="20"/>
              </w:rPr>
              <w:t>of</w:t>
            </w:r>
            <w:r w:rsidR="00693E26" w:rsidRPr="00696199">
              <w:rPr>
                <w:rFonts w:asciiTheme="minorBidi" w:eastAsia="Times New Roman" w:hAnsiTheme="minorBidi"/>
                <w:b/>
                <w:bCs/>
                <w:color w:val="000000"/>
                <w:sz w:val="20"/>
                <w:szCs w:val="20"/>
              </w:rPr>
              <w:t xml:space="preserve"> </w:t>
            </w:r>
            <w:r w:rsidRPr="00696199">
              <w:rPr>
                <w:rFonts w:asciiTheme="minorBidi" w:eastAsia="Times New Roman" w:hAnsiTheme="minorBidi"/>
                <w:b/>
                <w:bCs/>
                <w:color w:val="000000"/>
                <w:sz w:val="20"/>
                <w:szCs w:val="20"/>
              </w:rPr>
              <w:t>Surveyed</w:t>
            </w:r>
            <w:r w:rsidR="00693E26" w:rsidRPr="00696199">
              <w:rPr>
                <w:rFonts w:asciiTheme="minorBidi" w:eastAsia="Times New Roman" w:hAnsiTheme="minorBidi"/>
                <w:b/>
                <w:bCs/>
                <w:color w:val="000000"/>
                <w:sz w:val="20"/>
                <w:szCs w:val="20"/>
              </w:rPr>
              <w:t xml:space="preserve"> </w:t>
            </w:r>
            <w:r w:rsidRPr="00696199">
              <w:rPr>
                <w:rFonts w:asciiTheme="minorBidi" w:eastAsia="Times New Roman" w:hAnsiTheme="minorBidi"/>
                <w:b/>
                <w:bCs/>
                <w:color w:val="000000"/>
                <w:sz w:val="20"/>
                <w:szCs w:val="20"/>
              </w:rPr>
              <w:t>AHs</w:t>
            </w:r>
            <w:r w:rsidR="00693E26" w:rsidRPr="00696199">
              <w:rPr>
                <w:rFonts w:asciiTheme="minorBidi" w:eastAsia="Times New Roman" w:hAnsiTheme="minorBidi"/>
                <w:b/>
                <w:bCs/>
                <w:color w:val="000000"/>
                <w:sz w:val="20"/>
                <w:szCs w:val="20"/>
              </w:rPr>
              <w:t xml:space="preserve"> </w:t>
            </w:r>
          </w:p>
        </w:tc>
      </w:tr>
      <w:tr w:rsidR="00475C80" w:rsidRPr="00696199" w14:paraId="0770E0CA" w14:textId="77777777" w:rsidTr="006943F9">
        <w:trPr>
          <w:trHeight w:val="331"/>
          <w:tblHeader/>
        </w:trPr>
        <w:tc>
          <w:tcPr>
            <w:tcW w:w="2907"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2E363284" w14:textId="77777777" w:rsidR="00475C80" w:rsidRPr="00696199" w:rsidRDefault="00475C80" w:rsidP="008D3519">
            <w:pPr>
              <w:spacing w:after="0" w:line="240" w:lineRule="auto"/>
              <w:rPr>
                <w:rFonts w:asciiTheme="minorBidi" w:eastAsia="Times New Roman" w:hAnsiTheme="minorBidi"/>
                <w:b/>
                <w:bCs/>
                <w:sz w:val="20"/>
                <w:szCs w:val="20"/>
              </w:rPr>
            </w:pPr>
          </w:p>
        </w:tc>
        <w:tc>
          <w:tcPr>
            <w:tcW w:w="1378" w:type="dxa"/>
            <w:tcBorders>
              <w:top w:val="nil"/>
              <w:left w:val="nil"/>
              <w:bottom w:val="single" w:sz="4" w:space="0" w:color="auto"/>
              <w:right w:val="single" w:sz="4" w:space="0" w:color="auto"/>
            </w:tcBorders>
            <w:shd w:val="clear" w:color="auto" w:fill="DAEEF3" w:themeFill="accent5" w:themeFillTint="33"/>
            <w:vAlign w:val="center"/>
            <w:hideMark/>
          </w:tcPr>
          <w:p w14:paraId="703CB503" w14:textId="77777777" w:rsidR="00475C80" w:rsidRPr="00696199" w:rsidRDefault="00475C80" w:rsidP="008D3519">
            <w:pPr>
              <w:spacing w:after="0" w:line="240" w:lineRule="auto"/>
              <w:jc w:val="center"/>
              <w:rPr>
                <w:rFonts w:asciiTheme="minorBidi" w:eastAsia="Times New Roman" w:hAnsiTheme="minorBidi"/>
                <w:b/>
                <w:bCs/>
                <w:sz w:val="20"/>
                <w:szCs w:val="20"/>
              </w:rPr>
            </w:pPr>
            <w:r w:rsidRPr="00696199">
              <w:rPr>
                <w:rFonts w:asciiTheme="minorBidi" w:eastAsia="Times New Roman" w:hAnsiTheme="minorBidi"/>
                <w:b/>
                <w:bCs/>
                <w:sz w:val="20"/>
                <w:szCs w:val="20"/>
              </w:rPr>
              <w:t>Minimum</w:t>
            </w:r>
          </w:p>
        </w:tc>
        <w:tc>
          <w:tcPr>
            <w:tcW w:w="1389" w:type="dxa"/>
            <w:tcBorders>
              <w:top w:val="nil"/>
              <w:left w:val="nil"/>
              <w:bottom w:val="single" w:sz="4" w:space="0" w:color="auto"/>
              <w:right w:val="single" w:sz="4" w:space="0" w:color="auto"/>
            </w:tcBorders>
            <w:shd w:val="clear" w:color="auto" w:fill="DAEEF3" w:themeFill="accent5" w:themeFillTint="33"/>
            <w:vAlign w:val="center"/>
            <w:hideMark/>
          </w:tcPr>
          <w:p w14:paraId="63F923BB" w14:textId="77777777" w:rsidR="00475C80" w:rsidRPr="00696199" w:rsidRDefault="00475C80" w:rsidP="008D3519">
            <w:pPr>
              <w:spacing w:after="0" w:line="240" w:lineRule="auto"/>
              <w:jc w:val="center"/>
              <w:rPr>
                <w:rFonts w:asciiTheme="minorBidi" w:eastAsia="Times New Roman" w:hAnsiTheme="minorBidi"/>
                <w:b/>
                <w:bCs/>
                <w:sz w:val="20"/>
                <w:szCs w:val="20"/>
              </w:rPr>
            </w:pPr>
            <w:r w:rsidRPr="00696199">
              <w:rPr>
                <w:rFonts w:asciiTheme="minorBidi" w:eastAsia="Times New Roman" w:hAnsiTheme="minorBidi"/>
                <w:b/>
                <w:bCs/>
                <w:sz w:val="20"/>
                <w:szCs w:val="20"/>
              </w:rPr>
              <w:t>Maximum</w:t>
            </w:r>
          </w:p>
        </w:tc>
        <w:tc>
          <w:tcPr>
            <w:tcW w:w="1212" w:type="dxa"/>
            <w:tcBorders>
              <w:top w:val="nil"/>
              <w:left w:val="nil"/>
              <w:bottom w:val="single" w:sz="4" w:space="0" w:color="auto"/>
              <w:right w:val="single" w:sz="4" w:space="0" w:color="auto"/>
            </w:tcBorders>
            <w:shd w:val="clear" w:color="auto" w:fill="DAEEF3" w:themeFill="accent5" w:themeFillTint="33"/>
            <w:noWrap/>
            <w:vAlign w:val="center"/>
            <w:hideMark/>
          </w:tcPr>
          <w:p w14:paraId="67DCAFA6" w14:textId="77777777" w:rsidR="00475C80" w:rsidRPr="00696199" w:rsidRDefault="00475C80" w:rsidP="008D3519">
            <w:pPr>
              <w:spacing w:after="0" w:line="240" w:lineRule="auto"/>
              <w:jc w:val="center"/>
              <w:rPr>
                <w:rFonts w:asciiTheme="minorBidi" w:eastAsia="Times New Roman" w:hAnsiTheme="minorBidi"/>
                <w:b/>
                <w:bCs/>
                <w:sz w:val="20"/>
                <w:szCs w:val="20"/>
              </w:rPr>
            </w:pPr>
            <w:r w:rsidRPr="00696199">
              <w:rPr>
                <w:rFonts w:asciiTheme="minorBidi" w:eastAsia="Times New Roman" w:hAnsiTheme="minorBidi"/>
                <w:b/>
                <w:bCs/>
                <w:sz w:val="20"/>
                <w:szCs w:val="20"/>
              </w:rPr>
              <w:t>Average</w:t>
            </w:r>
          </w:p>
        </w:tc>
        <w:tc>
          <w:tcPr>
            <w:tcW w:w="12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4B50AB" w14:textId="77777777" w:rsidR="00475C80" w:rsidRPr="00696199" w:rsidRDefault="00475C80" w:rsidP="008D3519">
            <w:pPr>
              <w:spacing w:after="0" w:line="240" w:lineRule="auto"/>
              <w:rPr>
                <w:rFonts w:asciiTheme="minorBidi" w:eastAsia="Times New Roman" w:hAnsiTheme="minorBidi"/>
                <w:b/>
                <w:bCs/>
                <w:color w:val="000000"/>
                <w:sz w:val="20"/>
                <w:szCs w:val="20"/>
              </w:rPr>
            </w:pPr>
          </w:p>
        </w:tc>
        <w:tc>
          <w:tcPr>
            <w:tcW w:w="134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62700A" w14:textId="77777777" w:rsidR="00475C80" w:rsidRPr="00696199" w:rsidRDefault="00475C80" w:rsidP="008D3519">
            <w:pPr>
              <w:spacing w:after="0" w:line="240" w:lineRule="auto"/>
              <w:rPr>
                <w:rFonts w:asciiTheme="minorBidi" w:eastAsia="Times New Roman" w:hAnsiTheme="minorBidi"/>
                <w:b/>
                <w:bCs/>
                <w:color w:val="000000"/>
                <w:sz w:val="20"/>
                <w:szCs w:val="20"/>
              </w:rPr>
            </w:pPr>
          </w:p>
        </w:tc>
      </w:tr>
      <w:tr w:rsidR="00475C80" w:rsidRPr="00696199" w14:paraId="3F628216" w14:textId="77777777" w:rsidTr="006943F9">
        <w:trPr>
          <w:trHeight w:val="331"/>
        </w:trPr>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106C5EDB" w14:textId="463D8FE8" w:rsidR="00475C80" w:rsidRPr="00696199" w:rsidRDefault="00475C80" w:rsidP="008D3519">
            <w:pPr>
              <w:spacing w:after="0" w:line="240" w:lineRule="auto"/>
              <w:rPr>
                <w:rFonts w:asciiTheme="minorBidi" w:eastAsia="Times New Roman" w:hAnsiTheme="minorBidi"/>
                <w:sz w:val="20"/>
                <w:szCs w:val="20"/>
              </w:rPr>
            </w:pPr>
            <w:r w:rsidRPr="00696199">
              <w:rPr>
                <w:rFonts w:asciiTheme="minorBidi" w:eastAsia="Times New Roman" w:hAnsiTheme="minorBidi"/>
                <w:sz w:val="20"/>
                <w:szCs w:val="20"/>
              </w:rPr>
              <w:t>Salaried</w:t>
            </w:r>
            <w:r w:rsidR="00693E26" w:rsidRPr="00696199">
              <w:rPr>
                <w:rFonts w:asciiTheme="minorBidi" w:eastAsia="Times New Roman" w:hAnsiTheme="minorBidi"/>
                <w:sz w:val="20"/>
                <w:szCs w:val="20"/>
              </w:rPr>
              <w:t xml:space="preserve"> </w:t>
            </w:r>
            <w:r w:rsidRPr="00696199">
              <w:rPr>
                <w:rFonts w:asciiTheme="minorBidi" w:eastAsia="Times New Roman" w:hAnsiTheme="minorBidi"/>
                <w:sz w:val="20"/>
                <w:szCs w:val="20"/>
              </w:rPr>
              <w:t>(public</w:t>
            </w:r>
            <w:r w:rsidR="00693E26" w:rsidRPr="00696199">
              <w:rPr>
                <w:rFonts w:asciiTheme="minorBidi" w:eastAsia="Times New Roman" w:hAnsiTheme="minorBidi"/>
                <w:sz w:val="20"/>
                <w:szCs w:val="20"/>
              </w:rPr>
              <w:t xml:space="preserve"> </w:t>
            </w:r>
            <w:r w:rsidRPr="00696199">
              <w:rPr>
                <w:rFonts w:asciiTheme="minorBidi" w:eastAsia="Times New Roman" w:hAnsiTheme="minorBidi"/>
                <w:sz w:val="20"/>
                <w:szCs w:val="20"/>
              </w:rPr>
              <w:t>and</w:t>
            </w:r>
            <w:r w:rsidR="00693E26" w:rsidRPr="00696199">
              <w:rPr>
                <w:rFonts w:asciiTheme="minorBidi" w:eastAsia="Times New Roman" w:hAnsiTheme="minorBidi"/>
                <w:sz w:val="20"/>
                <w:szCs w:val="20"/>
              </w:rPr>
              <w:t xml:space="preserve"> </w:t>
            </w:r>
            <w:r w:rsidRPr="00696199">
              <w:rPr>
                <w:rFonts w:asciiTheme="minorBidi" w:eastAsia="Times New Roman" w:hAnsiTheme="minorBidi"/>
                <w:sz w:val="20"/>
                <w:szCs w:val="20"/>
              </w:rPr>
              <w:t>private</w:t>
            </w:r>
            <w:r w:rsidR="00693E26" w:rsidRPr="00696199">
              <w:rPr>
                <w:rFonts w:asciiTheme="minorBidi" w:eastAsia="Times New Roman" w:hAnsiTheme="minorBidi"/>
                <w:sz w:val="20"/>
                <w:szCs w:val="20"/>
              </w:rPr>
              <w:t xml:space="preserve"> </w:t>
            </w:r>
            <w:r w:rsidRPr="00696199">
              <w:rPr>
                <w:rFonts w:asciiTheme="minorBidi" w:eastAsia="Times New Roman" w:hAnsiTheme="minorBidi"/>
                <w:sz w:val="20"/>
                <w:szCs w:val="20"/>
              </w:rPr>
              <w:t>jobs)</w:t>
            </w:r>
          </w:p>
        </w:tc>
        <w:tc>
          <w:tcPr>
            <w:tcW w:w="1378" w:type="dxa"/>
            <w:tcBorders>
              <w:top w:val="nil"/>
              <w:left w:val="nil"/>
              <w:bottom w:val="single" w:sz="4" w:space="0" w:color="auto"/>
              <w:right w:val="single" w:sz="4" w:space="0" w:color="auto"/>
            </w:tcBorders>
            <w:shd w:val="clear" w:color="auto" w:fill="auto"/>
            <w:vAlign w:val="center"/>
            <w:hideMark/>
          </w:tcPr>
          <w:p w14:paraId="287FB740"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96,000</w:t>
            </w:r>
          </w:p>
        </w:tc>
        <w:tc>
          <w:tcPr>
            <w:tcW w:w="1389" w:type="dxa"/>
            <w:tcBorders>
              <w:top w:val="nil"/>
              <w:left w:val="nil"/>
              <w:bottom w:val="single" w:sz="4" w:space="0" w:color="auto"/>
              <w:right w:val="single" w:sz="4" w:space="0" w:color="auto"/>
            </w:tcBorders>
            <w:shd w:val="clear" w:color="auto" w:fill="auto"/>
            <w:vAlign w:val="center"/>
            <w:hideMark/>
          </w:tcPr>
          <w:p w14:paraId="46A5D4DC"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20,160,000</w:t>
            </w:r>
          </w:p>
        </w:tc>
        <w:tc>
          <w:tcPr>
            <w:tcW w:w="1212" w:type="dxa"/>
            <w:tcBorders>
              <w:top w:val="nil"/>
              <w:left w:val="nil"/>
              <w:bottom w:val="single" w:sz="4" w:space="0" w:color="auto"/>
              <w:right w:val="single" w:sz="4" w:space="0" w:color="auto"/>
            </w:tcBorders>
            <w:shd w:val="clear" w:color="auto" w:fill="auto"/>
            <w:noWrap/>
            <w:vAlign w:val="center"/>
            <w:hideMark/>
          </w:tcPr>
          <w:p w14:paraId="62E3E81E"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662,054</w:t>
            </w:r>
          </w:p>
        </w:tc>
        <w:tc>
          <w:tcPr>
            <w:tcW w:w="1225" w:type="dxa"/>
            <w:tcBorders>
              <w:top w:val="nil"/>
              <w:left w:val="nil"/>
              <w:bottom w:val="single" w:sz="4" w:space="0" w:color="auto"/>
              <w:right w:val="single" w:sz="4" w:space="0" w:color="auto"/>
            </w:tcBorders>
            <w:shd w:val="clear" w:color="auto" w:fill="auto"/>
            <w:noWrap/>
            <w:vAlign w:val="center"/>
            <w:hideMark/>
          </w:tcPr>
          <w:p w14:paraId="5C4CABD3"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192</w:t>
            </w:r>
          </w:p>
        </w:tc>
        <w:tc>
          <w:tcPr>
            <w:tcW w:w="1340" w:type="dxa"/>
            <w:tcBorders>
              <w:top w:val="nil"/>
              <w:left w:val="nil"/>
              <w:bottom w:val="single" w:sz="4" w:space="0" w:color="auto"/>
              <w:right w:val="single" w:sz="4" w:space="0" w:color="auto"/>
            </w:tcBorders>
            <w:shd w:val="clear" w:color="auto" w:fill="auto"/>
            <w:noWrap/>
            <w:vAlign w:val="center"/>
            <w:hideMark/>
          </w:tcPr>
          <w:p w14:paraId="0468B132" w14:textId="77777777" w:rsidR="00475C80" w:rsidRPr="00696199" w:rsidRDefault="00475C80" w:rsidP="008D3519">
            <w:pPr>
              <w:spacing w:after="0" w:line="240" w:lineRule="auto"/>
              <w:jc w:val="center"/>
              <w:rPr>
                <w:rFonts w:asciiTheme="minorBidi" w:eastAsia="Times New Roman" w:hAnsiTheme="minorBidi"/>
                <w:color w:val="000000"/>
                <w:sz w:val="20"/>
                <w:szCs w:val="20"/>
              </w:rPr>
            </w:pPr>
            <w:r w:rsidRPr="00696199">
              <w:rPr>
                <w:rFonts w:asciiTheme="minorBidi" w:eastAsia="Times New Roman" w:hAnsiTheme="minorBidi"/>
                <w:color w:val="000000"/>
                <w:sz w:val="20"/>
                <w:szCs w:val="20"/>
              </w:rPr>
              <w:t>41.92%</w:t>
            </w:r>
          </w:p>
        </w:tc>
      </w:tr>
      <w:tr w:rsidR="00475C80" w:rsidRPr="00696199" w14:paraId="04EA3F53" w14:textId="77777777" w:rsidTr="006943F9">
        <w:trPr>
          <w:trHeight w:val="331"/>
        </w:trPr>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4125654D" w14:textId="5888FA93" w:rsidR="00475C80" w:rsidRPr="00696199" w:rsidRDefault="00475C80" w:rsidP="008D3519">
            <w:pPr>
              <w:spacing w:after="0" w:line="240" w:lineRule="auto"/>
              <w:rPr>
                <w:rFonts w:asciiTheme="minorBidi" w:eastAsia="Times New Roman" w:hAnsiTheme="minorBidi"/>
                <w:sz w:val="20"/>
                <w:szCs w:val="20"/>
              </w:rPr>
            </w:pPr>
            <w:r w:rsidRPr="00696199">
              <w:rPr>
                <w:rFonts w:asciiTheme="minorBidi" w:eastAsia="Times New Roman" w:hAnsiTheme="minorBidi"/>
                <w:sz w:val="20"/>
                <w:szCs w:val="20"/>
              </w:rPr>
              <w:t>Family</w:t>
            </w:r>
            <w:r w:rsidR="00693E26" w:rsidRPr="00696199">
              <w:rPr>
                <w:rFonts w:asciiTheme="minorBidi" w:eastAsia="Times New Roman" w:hAnsiTheme="minorBidi"/>
                <w:sz w:val="20"/>
                <w:szCs w:val="20"/>
              </w:rPr>
              <w:t xml:space="preserve"> </w:t>
            </w:r>
            <w:r w:rsidRPr="00696199">
              <w:rPr>
                <w:rFonts w:asciiTheme="minorBidi" w:eastAsia="Times New Roman" w:hAnsiTheme="minorBidi"/>
                <w:sz w:val="20"/>
                <w:szCs w:val="20"/>
              </w:rPr>
              <w:t>Sources</w:t>
            </w:r>
          </w:p>
        </w:tc>
        <w:tc>
          <w:tcPr>
            <w:tcW w:w="1378" w:type="dxa"/>
            <w:tcBorders>
              <w:top w:val="nil"/>
              <w:left w:val="nil"/>
              <w:bottom w:val="single" w:sz="4" w:space="0" w:color="auto"/>
              <w:right w:val="single" w:sz="4" w:space="0" w:color="auto"/>
            </w:tcBorders>
            <w:shd w:val="clear" w:color="auto" w:fill="auto"/>
            <w:vAlign w:val="center"/>
            <w:hideMark/>
          </w:tcPr>
          <w:p w14:paraId="52AC169C"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20,000</w:t>
            </w:r>
          </w:p>
        </w:tc>
        <w:tc>
          <w:tcPr>
            <w:tcW w:w="1389" w:type="dxa"/>
            <w:tcBorders>
              <w:top w:val="nil"/>
              <w:left w:val="nil"/>
              <w:bottom w:val="single" w:sz="4" w:space="0" w:color="auto"/>
              <w:right w:val="single" w:sz="4" w:space="0" w:color="auto"/>
            </w:tcBorders>
            <w:shd w:val="clear" w:color="auto" w:fill="auto"/>
            <w:vAlign w:val="center"/>
            <w:hideMark/>
          </w:tcPr>
          <w:p w14:paraId="2EEC3E22"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2,400,000</w:t>
            </w:r>
          </w:p>
        </w:tc>
        <w:tc>
          <w:tcPr>
            <w:tcW w:w="1212" w:type="dxa"/>
            <w:tcBorders>
              <w:top w:val="nil"/>
              <w:left w:val="nil"/>
              <w:bottom w:val="single" w:sz="4" w:space="0" w:color="auto"/>
              <w:right w:val="single" w:sz="4" w:space="0" w:color="auto"/>
            </w:tcBorders>
            <w:shd w:val="clear" w:color="auto" w:fill="auto"/>
            <w:noWrap/>
            <w:vAlign w:val="center"/>
            <w:hideMark/>
          </w:tcPr>
          <w:p w14:paraId="38186190"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368,529</w:t>
            </w:r>
          </w:p>
        </w:tc>
        <w:tc>
          <w:tcPr>
            <w:tcW w:w="1225" w:type="dxa"/>
            <w:tcBorders>
              <w:top w:val="nil"/>
              <w:left w:val="nil"/>
              <w:bottom w:val="single" w:sz="4" w:space="0" w:color="auto"/>
              <w:right w:val="single" w:sz="4" w:space="0" w:color="auto"/>
            </w:tcBorders>
            <w:shd w:val="clear" w:color="auto" w:fill="auto"/>
            <w:noWrap/>
            <w:vAlign w:val="center"/>
            <w:hideMark/>
          </w:tcPr>
          <w:p w14:paraId="1A63A888"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15</w:t>
            </w:r>
          </w:p>
        </w:tc>
        <w:tc>
          <w:tcPr>
            <w:tcW w:w="1340" w:type="dxa"/>
            <w:tcBorders>
              <w:top w:val="nil"/>
              <w:left w:val="nil"/>
              <w:bottom w:val="single" w:sz="4" w:space="0" w:color="auto"/>
              <w:right w:val="single" w:sz="4" w:space="0" w:color="auto"/>
            </w:tcBorders>
            <w:shd w:val="clear" w:color="auto" w:fill="auto"/>
            <w:noWrap/>
            <w:vAlign w:val="center"/>
            <w:hideMark/>
          </w:tcPr>
          <w:p w14:paraId="7C452D5D" w14:textId="77777777" w:rsidR="00475C80" w:rsidRPr="00696199" w:rsidRDefault="00475C80" w:rsidP="008D3519">
            <w:pPr>
              <w:spacing w:after="0" w:line="240" w:lineRule="auto"/>
              <w:jc w:val="center"/>
              <w:rPr>
                <w:rFonts w:asciiTheme="minorBidi" w:eastAsia="Times New Roman" w:hAnsiTheme="minorBidi"/>
                <w:color w:val="000000"/>
                <w:sz w:val="20"/>
                <w:szCs w:val="20"/>
              </w:rPr>
            </w:pPr>
            <w:r w:rsidRPr="00696199">
              <w:rPr>
                <w:rFonts w:asciiTheme="minorBidi" w:eastAsia="Times New Roman" w:hAnsiTheme="minorBidi"/>
                <w:color w:val="000000"/>
                <w:sz w:val="20"/>
                <w:szCs w:val="20"/>
              </w:rPr>
              <w:t>3.28%</w:t>
            </w:r>
          </w:p>
        </w:tc>
      </w:tr>
      <w:tr w:rsidR="00475C80" w:rsidRPr="00696199" w14:paraId="37BDEA98" w14:textId="77777777" w:rsidTr="006943F9">
        <w:trPr>
          <w:trHeight w:val="331"/>
        </w:trPr>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298C146B" w14:textId="77777777" w:rsidR="00475C80" w:rsidRPr="00696199" w:rsidRDefault="00475C80" w:rsidP="008D3519">
            <w:pPr>
              <w:spacing w:after="0" w:line="240" w:lineRule="auto"/>
              <w:rPr>
                <w:rFonts w:asciiTheme="minorBidi" w:eastAsia="Times New Roman" w:hAnsiTheme="minorBidi"/>
                <w:sz w:val="20"/>
                <w:szCs w:val="20"/>
              </w:rPr>
            </w:pPr>
            <w:r w:rsidRPr="00696199">
              <w:rPr>
                <w:rFonts w:asciiTheme="minorBidi" w:eastAsia="Times New Roman" w:hAnsiTheme="minorBidi"/>
                <w:sz w:val="20"/>
                <w:szCs w:val="20"/>
              </w:rPr>
              <w:t>Farming</w:t>
            </w:r>
          </w:p>
        </w:tc>
        <w:tc>
          <w:tcPr>
            <w:tcW w:w="1378" w:type="dxa"/>
            <w:tcBorders>
              <w:top w:val="nil"/>
              <w:left w:val="nil"/>
              <w:bottom w:val="single" w:sz="4" w:space="0" w:color="auto"/>
              <w:right w:val="single" w:sz="4" w:space="0" w:color="auto"/>
            </w:tcBorders>
            <w:shd w:val="clear" w:color="auto" w:fill="auto"/>
            <w:vAlign w:val="center"/>
            <w:hideMark/>
          </w:tcPr>
          <w:p w14:paraId="7DF8085C"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4,800</w:t>
            </w:r>
          </w:p>
        </w:tc>
        <w:tc>
          <w:tcPr>
            <w:tcW w:w="1389" w:type="dxa"/>
            <w:tcBorders>
              <w:top w:val="nil"/>
              <w:left w:val="nil"/>
              <w:bottom w:val="single" w:sz="4" w:space="0" w:color="auto"/>
              <w:right w:val="single" w:sz="4" w:space="0" w:color="auto"/>
            </w:tcBorders>
            <w:shd w:val="clear" w:color="auto" w:fill="auto"/>
            <w:vAlign w:val="center"/>
            <w:hideMark/>
          </w:tcPr>
          <w:p w14:paraId="2F65BA2B"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6,000,000</w:t>
            </w:r>
          </w:p>
        </w:tc>
        <w:tc>
          <w:tcPr>
            <w:tcW w:w="1212" w:type="dxa"/>
            <w:tcBorders>
              <w:top w:val="nil"/>
              <w:left w:val="nil"/>
              <w:bottom w:val="single" w:sz="4" w:space="0" w:color="auto"/>
              <w:right w:val="single" w:sz="4" w:space="0" w:color="auto"/>
            </w:tcBorders>
            <w:shd w:val="clear" w:color="auto" w:fill="auto"/>
            <w:noWrap/>
            <w:vAlign w:val="center"/>
            <w:hideMark/>
          </w:tcPr>
          <w:p w14:paraId="6CA3CA20"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370,406</w:t>
            </w:r>
          </w:p>
        </w:tc>
        <w:tc>
          <w:tcPr>
            <w:tcW w:w="1225" w:type="dxa"/>
            <w:tcBorders>
              <w:top w:val="nil"/>
              <w:left w:val="nil"/>
              <w:bottom w:val="single" w:sz="4" w:space="0" w:color="auto"/>
              <w:right w:val="single" w:sz="4" w:space="0" w:color="auto"/>
            </w:tcBorders>
            <w:shd w:val="clear" w:color="auto" w:fill="auto"/>
            <w:noWrap/>
            <w:vAlign w:val="center"/>
            <w:hideMark/>
          </w:tcPr>
          <w:p w14:paraId="628E2AE7"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10</w:t>
            </w:r>
          </w:p>
        </w:tc>
        <w:tc>
          <w:tcPr>
            <w:tcW w:w="1340" w:type="dxa"/>
            <w:tcBorders>
              <w:top w:val="nil"/>
              <w:left w:val="nil"/>
              <w:bottom w:val="single" w:sz="4" w:space="0" w:color="auto"/>
              <w:right w:val="single" w:sz="4" w:space="0" w:color="auto"/>
            </w:tcBorders>
            <w:shd w:val="clear" w:color="auto" w:fill="auto"/>
            <w:noWrap/>
            <w:vAlign w:val="center"/>
            <w:hideMark/>
          </w:tcPr>
          <w:p w14:paraId="0310D4BC" w14:textId="77777777" w:rsidR="00475C80" w:rsidRPr="00696199" w:rsidRDefault="00475C80" w:rsidP="008D3519">
            <w:pPr>
              <w:spacing w:after="0" w:line="240" w:lineRule="auto"/>
              <w:jc w:val="center"/>
              <w:rPr>
                <w:rFonts w:asciiTheme="minorBidi" w:eastAsia="Times New Roman" w:hAnsiTheme="minorBidi"/>
                <w:color w:val="000000"/>
                <w:sz w:val="20"/>
                <w:szCs w:val="20"/>
              </w:rPr>
            </w:pPr>
            <w:r w:rsidRPr="00696199">
              <w:rPr>
                <w:rFonts w:asciiTheme="minorBidi" w:eastAsia="Times New Roman" w:hAnsiTheme="minorBidi"/>
                <w:color w:val="000000"/>
                <w:sz w:val="20"/>
                <w:szCs w:val="20"/>
              </w:rPr>
              <w:t>2.18%</w:t>
            </w:r>
          </w:p>
        </w:tc>
      </w:tr>
      <w:tr w:rsidR="00475C80" w:rsidRPr="00696199" w14:paraId="0E4914D2" w14:textId="77777777" w:rsidTr="006943F9">
        <w:trPr>
          <w:trHeight w:val="331"/>
        </w:trPr>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0BDD88D7" w14:textId="510F031F" w:rsidR="00475C80" w:rsidRPr="00696199" w:rsidRDefault="00475C80" w:rsidP="008D3519">
            <w:pPr>
              <w:spacing w:after="0" w:line="240" w:lineRule="auto"/>
              <w:rPr>
                <w:rFonts w:asciiTheme="minorBidi" w:eastAsia="Times New Roman" w:hAnsiTheme="minorBidi"/>
                <w:sz w:val="20"/>
                <w:szCs w:val="20"/>
              </w:rPr>
            </w:pPr>
            <w:r w:rsidRPr="00696199">
              <w:rPr>
                <w:rFonts w:asciiTheme="minorBidi" w:eastAsia="Times New Roman" w:hAnsiTheme="minorBidi"/>
                <w:sz w:val="20"/>
                <w:szCs w:val="20"/>
              </w:rPr>
              <w:t>Live</w:t>
            </w:r>
            <w:r w:rsidR="00693E26" w:rsidRPr="00696199">
              <w:rPr>
                <w:rFonts w:asciiTheme="minorBidi" w:eastAsia="Times New Roman" w:hAnsiTheme="minorBidi"/>
                <w:sz w:val="20"/>
                <w:szCs w:val="20"/>
              </w:rPr>
              <w:t xml:space="preserve"> </w:t>
            </w:r>
            <w:r w:rsidRPr="00696199">
              <w:rPr>
                <w:rFonts w:asciiTheme="minorBidi" w:eastAsia="Times New Roman" w:hAnsiTheme="minorBidi"/>
                <w:sz w:val="20"/>
                <w:szCs w:val="20"/>
              </w:rPr>
              <w:t>Stock</w:t>
            </w:r>
          </w:p>
        </w:tc>
        <w:tc>
          <w:tcPr>
            <w:tcW w:w="1378" w:type="dxa"/>
            <w:tcBorders>
              <w:top w:val="nil"/>
              <w:left w:val="nil"/>
              <w:bottom w:val="single" w:sz="4" w:space="0" w:color="auto"/>
              <w:right w:val="single" w:sz="4" w:space="0" w:color="auto"/>
            </w:tcBorders>
            <w:shd w:val="clear" w:color="auto" w:fill="auto"/>
            <w:vAlign w:val="center"/>
            <w:hideMark/>
          </w:tcPr>
          <w:p w14:paraId="4CD74C63"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18,000</w:t>
            </w:r>
          </w:p>
        </w:tc>
        <w:tc>
          <w:tcPr>
            <w:tcW w:w="1389" w:type="dxa"/>
            <w:tcBorders>
              <w:top w:val="nil"/>
              <w:left w:val="nil"/>
              <w:bottom w:val="single" w:sz="4" w:space="0" w:color="auto"/>
              <w:right w:val="single" w:sz="4" w:space="0" w:color="auto"/>
            </w:tcBorders>
            <w:shd w:val="clear" w:color="auto" w:fill="auto"/>
            <w:vAlign w:val="center"/>
            <w:hideMark/>
          </w:tcPr>
          <w:p w14:paraId="7A9A5936"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2,400,000</w:t>
            </w:r>
          </w:p>
        </w:tc>
        <w:tc>
          <w:tcPr>
            <w:tcW w:w="1212" w:type="dxa"/>
            <w:tcBorders>
              <w:top w:val="nil"/>
              <w:left w:val="nil"/>
              <w:bottom w:val="single" w:sz="4" w:space="0" w:color="auto"/>
              <w:right w:val="single" w:sz="4" w:space="0" w:color="auto"/>
            </w:tcBorders>
            <w:shd w:val="clear" w:color="auto" w:fill="auto"/>
            <w:noWrap/>
            <w:vAlign w:val="center"/>
            <w:hideMark/>
          </w:tcPr>
          <w:p w14:paraId="0E5D785D"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565,172</w:t>
            </w:r>
          </w:p>
        </w:tc>
        <w:tc>
          <w:tcPr>
            <w:tcW w:w="1225" w:type="dxa"/>
            <w:tcBorders>
              <w:top w:val="nil"/>
              <w:left w:val="nil"/>
              <w:bottom w:val="single" w:sz="4" w:space="0" w:color="auto"/>
              <w:right w:val="single" w:sz="4" w:space="0" w:color="auto"/>
            </w:tcBorders>
            <w:shd w:val="clear" w:color="auto" w:fill="auto"/>
            <w:noWrap/>
            <w:vAlign w:val="center"/>
            <w:hideMark/>
          </w:tcPr>
          <w:p w14:paraId="32DF321F"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12</w:t>
            </w:r>
          </w:p>
        </w:tc>
        <w:tc>
          <w:tcPr>
            <w:tcW w:w="1340" w:type="dxa"/>
            <w:tcBorders>
              <w:top w:val="nil"/>
              <w:left w:val="nil"/>
              <w:bottom w:val="single" w:sz="4" w:space="0" w:color="auto"/>
              <w:right w:val="single" w:sz="4" w:space="0" w:color="auto"/>
            </w:tcBorders>
            <w:shd w:val="clear" w:color="auto" w:fill="auto"/>
            <w:noWrap/>
            <w:vAlign w:val="center"/>
            <w:hideMark/>
          </w:tcPr>
          <w:p w14:paraId="37929ACA" w14:textId="77777777" w:rsidR="00475C80" w:rsidRPr="00696199" w:rsidRDefault="00475C80" w:rsidP="008D3519">
            <w:pPr>
              <w:spacing w:after="0" w:line="240" w:lineRule="auto"/>
              <w:jc w:val="center"/>
              <w:rPr>
                <w:rFonts w:asciiTheme="minorBidi" w:eastAsia="Times New Roman" w:hAnsiTheme="minorBidi"/>
                <w:color w:val="000000"/>
                <w:sz w:val="20"/>
                <w:szCs w:val="20"/>
              </w:rPr>
            </w:pPr>
            <w:r w:rsidRPr="00696199">
              <w:rPr>
                <w:rFonts w:asciiTheme="minorBidi" w:eastAsia="Times New Roman" w:hAnsiTheme="minorBidi"/>
                <w:color w:val="000000"/>
                <w:sz w:val="20"/>
                <w:szCs w:val="20"/>
              </w:rPr>
              <w:t>2.62%</w:t>
            </w:r>
          </w:p>
        </w:tc>
      </w:tr>
      <w:tr w:rsidR="00475C80" w:rsidRPr="00696199" w14:paraId="62AF9A64" w14:textId="77777777" w:rsidTr="006943F9">
        <w:trPr>
          <w:trHeight w:val="331"/>
        </w:trPr>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24B0832C" w14:textId="77777777" w:rsidR="00475C80" w:rsidRPr="00696199" w:rsidRDefault="00475C80" w:rsidP="008D3519">
            <w:pPr>
              <w:spacing w:after="0" w:line="240" w:lineRule="auto"/>
              <w:rPr>
                <w:rFonts w:asciiTheme="minorBidi" w:eastAsia="Times New Roman" w:hAnsiTheme="minorBidi"/>
                <w:sz w:val="20"/>
                <w:szCs w:val="20"/>
              </w:rPr>
            </w:pPr>
            <w:r w:rsidRPr="00696199">
              <w:rPr>
                <w:rFonts w:asciiTheme="minorBidi" w:eastAsia="Times New Roman" w:hAnsiTheme="minorBidi"/>
                <w:sz w:val="20"/>
                <w:szCs w:val="20"/>
              </w:rPr>
              <w:t>Business</w:t>
            </w:r>
          </w:p>
        </w:tc>
        <w:tc>
          <w:tcPr>
            <w:tcW w:w="1378" w:type="dxa"/>
            <w:tcBorders>
              <w:top w:val="nil"/>
              <w:left w:val="nil"/>
              <w:bottom w:val="single" w:sz="4" w:space="0" w:color="auto"/>
              <w:right w:val="single" w:sz="4" w:space="0" w:color="auto"/>
            </w:tcBorders>
            <w:shd w:val="clear" w:color="auto" w:fill="auto"/>
            <w:vAlign w:val="center"/>
            <w:hideMark/>
          </w:tcPr>
          <w:p w14:paraId="22A50262"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30,000</w:t>
            </w:r>
          </w:p>
        </w:tc>
        <w:tc>
          <w:tcPr>
            <w:tcW w:w="1389" w:type="dxa"/>
            <w:tcBorders>
              <w:top w:val="nil"/>
              <w:left w:val="nil"/>
              <w:bottom w:val="single" w:sz="4" w:space="0" w:color="auto"/>
              <w:right w:val="single" w:sz="4" w:space="0" w:color="auto"/>
            </w:tcBorders>
            <w:shd w:val="clear" w:color="auto" w:fill="auto"/>
            <w:vAlign w:val="center"/>
            <w:hideMark/>
          </w:tcPr>
          <w:p w14:paraId="2F592373"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12,000,000</w:t>
            </w:r>
          </w:p>
        </w:tc>
        <w:tc>
          <w:tcPr>
            <w:tcW w:w="1212" w:type="dxa"/>
            <w:tcBorders>
              <w:top w:val="nil"/>
              <w:left w:val="nil"/>
              <w:bottom w:val="single" w:sz="4" w:space="0" w:color="auto"/>
              <w:right w:val="single" w:sz="4" w:space="0" w:color="auto"/>
            </w:tcBorders>
            <w:shd w:val="clear" w:color="auto" w:fill="auto"/>
            <w:noWrap/>
            <w:vAlign w:val="center"/>
            <w:hideMark/>
          </w:tcPr>
          <w:p w14:paraId="09B1AEF3"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1,116,266</w:t>
            </w:r>
          </w:p>
        </w:tc>
        <w:tc>
          <w:tcPr>
            <w:tcW w:w="1225" w:type="dxa"/>
            <w:tcBorders>
              <w:top w:val="nil"/>
              <w:left w:val="nil"/>
              <w:bottom w:val="single" w:sz="4" w:space="0" w:color="auto"/>
              <w:right w:val="single" w:sz="4" w:space="0" w:color="auto"/>
            </w:tcBorders>
            <w:shd w:val="clear" w:color="auto" w:fill="auto"/>
            <w:noWrap/>
            <w:vAlign w:val="center"/>
            <w:hideMark/>
          </w:tcPr>
          <w:p w14:paraId="00914E4A"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17</w:t>
            </w:r>
          </w:p>
        </w:tc>
        <w:tc>
          <w:tcPr>
            <w:tcW w:w="1340" w:type="dxa"/>
            <w:tcBorders>
              <w:top w:val="nil"/>
              <w:left w:val="nil"/>
              <w:bottom w:val="single" w:sz="4" w:space="0" w:color="auto"/>
              <w:right w:val="single" w:sz="4" w:space="0" w:color="auto"/>
            </w:tcBorders>
            <w:shd w:val="clear" w:color="auto" w:fill="auto"/>
            <w:noWrap/>
            <w:vAlign w:val="center"/>
            <w:hideMark/>
          </w:tcPr>
          <w:p w14:paraId="61750E39" w14:textId="77777777" w:rsidR="00475C80" w:rsidRPr="00696199" w:rsidRDefault="00475C80" w:rsidP="008D3519">
            <w:pPr>
              <w:spacing w:after="0" w:line="240" w:lineRule="auto"/>
              <w:jc w:val="center"/>
              <w:rPr>
                <w:rFonts w:asciiTheme="minorBidi" w:eastAsia="Times New Roman" w:hAnsiTheme="minorBidi"/>
                <w:color w:val="000000"/>
                <w:sz w:val="20"/>
                <w:szCs w:val="20"/>
              </w:rPr>
            </w:pPr>
            <w:r w:rsidRPr="00696199">
              <w:rPr>
                <w:rFonts w:asciiTheme="minorBidi" w:eastAsia="Times New Roman" w:hAnsiTheme="minorBidi"/>
                <w:color w:val="000000"/>
                <w:sz w:val="20"/>
                <w:szCs w:val="20"/>
              </w:rPr>
              <w:t>3.71%</w:t>
            </w:r>
          </w:p>
        </w:tc>
      </w:tr>
      <w:tr w:rsidR="00475C80" w:rsidRPr="00696199" w14:paraId="77935AD7" w14:textId="77777777" w:rsidTr="006943F9">
        <w:trPr>
          <w:trHeight w:val="331"/>
        </w:trPr>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05C2D309" w14:textId="04FBEE1B" w:rsidR="00475C80" w:rsidRPr="00696199" w:rsidRDefault="00475C80" w:rsidP="008D3519">
            <w:pPr>
              <w:spacing w:after="0" w:line="240" w:lineRule="auto"/>
              <w:rPr>
                <w:rFonts w:asciiTheme="minorBidi" w:eastAsia="Times New Roman" w:hAnsiTheme="minorBidi"/>
                <w:sz w:val="20"/>
                <w:szCs w:val="20"/>
              </w:rPr>
            </w:pPr>
            <w:r w:rsidRPr="00696199">
              <w:rPr>
                <w:rFonts w:asciiTheme="minorBidi" w:eastAsia="Times New Roman" w:hAnsiTheme="minorBidi"/>
                <w:sz w:val="20"/>
                <w:szCs w:val="20"/>
              </w:rPr>
              <w:lastRenderedPageBreak/>
              <w:t>Rent</w:t>
            </w:r>
            <w:r w:rsidR="00693E26" w:rsidRPr="00696199">
              <w:rPr>
                <w:rFonts w:asciiTheme="minorBidi" w:eastAsia="Times New Roman" w:hAnsiTheme="minorBidi"/>
                <w:sz w:val="20"/>
                <w:szCs w:val="20"/>
              </w:rPr>
              <w:t xml:space="preserve"> </w:t>
            </w:r>
            <w:r w:rsidRPr="00696199">
              <w:rPr>
                <w:rFonts w:asciiTheme="minorBidi" w:eastAsia="Times New Roman" w:hAnsiTheme="minorBidi"/>
                <w:sz w:val="20"/>
                <w:szCs w:val="20"/>
              </w:rPr>
              <w:t>Arts</w:t>
            </w:r>
            <w:r w:rsidR="00693E26" w:rsidRPr="00696199">
              <w:rPr>
                <w:rFonts w:asciiTheme="minorBidi" w:eastAsia="Times New Roman" w:hAnsiTheme="minorBidi"/>
                <w:sz w:val="20"/>
                <w:szCs w:val="20"/>
              </w:rPr>
              <w:t xml:space="preserve"> </w:t>
            </w:r>
            <w:r w:rsidRPr="00696199">
              <w:rPr>
                <w:rFonts w:asciiTheme="minorBidi" w:eastAsia="Times New Roman" w:hAnsiTheme="minorBidi"/>
                <w:sz w:val="20"/>
                <w:szCs w:val="20"/>
              </w:rPr>
              <w:t>&amp;</w:t>
            </w:r>
            <w:r w:rsidR="00693E26" w:rsidRPr="00696199">
              <w:rPr>
                <w:rFonts w:asciiTheme="minorBidi" w:eastAsia="Times New Roman" w:hAnsiTheme="minorBidi"/>
                <w:sz w:val="20"/>
                <w:szCs w:val="20"/>
              </w:rPr>
              <w:t xml:space="preserve"> </w:t>
            </w:r>
            <w:r w:rsidRPr="00696199">
              <w:rPr>
                <w:rFonts w:asciiTheme="minorBidi" w:eastAsia="Times New Roman" w:hAnsiTheme="minorBidi"/>
                <w:sz w:val="20"/>
                <w:szCs w:val="20"/>
              </w:rPr>
              <w:t>Craft</w:t>
            </w:r>
            <w:r w:rsidR="00693E26" w:rsidRPr="00696199">
              <w:rPr>
                <w:rFonts w:asciiTheme="minorBidi" w:eastAsia="Times New Roman" w:hAnsiTheme="minorBidi"/>
                <w:sz w:val="20"/>
                <w:szCs w:val="20"/>
              </w:rPr>
              <w:t xml:space="preserve"> </w:t>
            </w:r>
            <w:r w:rsidRPr="00696199">
              <w:rPr>
                <w:rFonts w:asciiTheme="minorBidi" w:eastAsia="Times New Roman" w:hAnsiTheme="minorBidi"/>
                <w:sz w:val="20"/>
                <w:szCs w:val="20"/>
              </w:rPr>
              <w:t>Making</w:t>
            </w:r>
          </w:p>
        </w:tc>
        <w:tc>
          <w:tcPr>
            <w:tcW w:w="1378" w:type="dxa"/>
            <w:tcBorders>
              <w:top w:val="nil"/>
              <w:left w:val="nil"/>
              <w:bottom w:val="single" w:sz="4" w:space="0" w:color="auto"/>
              <w:right w:val="single" w:sz="4" w:space="0" w:color="auto"/>
            </w:tcBorders>
            <w:shd w:val="clear" w:color="auto" w:fill="auto"/>
            <w:vAlign w:val="center"/>
            <w:hideMark/>
          </w:tcPr>
          <w:p w14:paraId="1E26B88B"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70,000</w:t>
            </w:r>
          </w:p>
        </w:tc>
        <w:tc>
          <w:tcPr>
            <w:tcW w:w="1389" w:type="dxa"/>
            <w:tcBorders>
              <w:top w:val="nil"/>
              <w:left w:val="nil"/>
              <w:bottom w:val="single" w:sz="4" w:space="0" w:color="auto"/>
              <w:right w:val="single" w:sz="4" w:space="0" w:color="auto"/>
            </w:tcBorders>
            <w:shd w:val="clear" w:color="auto" w:fill="auto"/>
            <w:vAlign w:val="center"/>
            <w:hideMark/>
          </w:tcPr>
          <w:p w14:paraId="4E826FC8"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3,600,000</w:t>
            </w:r>
          </w:p>
        </w:tc>
        <w:tc>
          <w:tcPr>
            <w:tcW w:w="1212" w:type="dxa"/>
            <w:tcBorders>
              <w:top w:val="nil"/>
              <w:left w:val="nil"/>
              <w:bottom w:val="single" w:sz="4" w:space="0" w:color="auto"/>
              <w:right w:val="single" w:sz="4" w:space="0" w:color="auto"/>
            </w:tcBorders>
            <w:shd w:val="clear" w:color="auto" w:fill="auto"/>
            <w:noWrap/>
            <w:vAlign w:val="center"/>
            <w:hideMark/>
          </w:tcPr>
          <w:p w14:paraId="7D0729D6"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627,625</w:t>
            </w:r>
          </w:p>
        </w:tc>
        <w:tc>
          <w:tcPr>
            <w:tcW w:w="1225" w:type="dxa"/>
            <w:tcBorders>
              <w:top w:val="nil"/>
              <w:left w:val="nil"/>
              <w:bottom w:val="single" w:sz="4" w:space="0" w:color="auto"/>
              <w:right w:val="single" w:sz="4" w:space="0" w:color="auto"/>
            </w:tcBorders>
            <w:shd w:val="clear" w:color="auto" w:fill="auto"/>
            <w:noWrap/>
            <w:vAlign w:val="center"/>
            <w:hideMark/>
          </w:tcPr>
          <w:p w14:paraId="16DD034F"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2</w:t>
            </w:r>
          </w:p>
        </w:tc>
        <w:tc>
          <w:tcPr>
            <w:tcW w:w="1340" w:type="dxa"/>
            <w:tcBorders>
              <w:top w:val="nil"/>
              <w:left w:val="nil"/>
              <w:bottom w:val="single" w:sz="4" w:space="0" w:color="auto"/>
              <w:right w:val="single" w:sz="4" w:space="0" w:color="auto"/>
            </w:tcBorders>
            <w:shd w:val="clear" w:color="auto" w:fill="auto"/>
            <w:noWrap/>
            <w:vAlign w:val="center"/>
            <w:hideMark/>
          </w:tcPr>
          <w:p w14:paraId="37D4BE3F" w14:textId="77777777" w:rsidR="00475C80" w:rsidRPr="00696199" w:rsidRDefault="00475C80" w:rsidP="008D3519">
            <w:pPr>
              <w:spacing w:after="0" w:line="240" w:lineRule="auto"/>
              <w:jc w:val="center"/>
              <w:rPr>
                <w:rFonts w:asciiTheme="minorBidi" w:eastAsia="Times New Roman" w:hAnsiTheme="minorBidi"/>
                <w:color w:val="000000"/>
                <w:sz w:val="20"/>
                <w:szCs w:val="20"/>
              </w:rPr>
            </w:pPr>
            <w:r w:rsidRPr="00696199">
              <w:rPr>
                <w:rFonts w:asciiTheme="minorBidi" w:eastAsia="Times New Roman" w:hAnsiTheme="minorBidi"/>
                <w:color w:val="000000"/>
                <w:sz w:val="20"/>
                <w:szCs w:val="20"/>
              </w:rPr>
              <w:t>0.44%</w:t>
            </w:r>
          </w:p>
        </w:tc>
      </w:tr>
      <w:tr w:rsidR="00475C80" w:rsidRPr="00696199" w14:paraId="2D86CDD6" w14:textId="77777777" w:rsidTr="006943F9">
        <w:trPr>
          <w:trHeight w:val="331"/>
        </w:trPr>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6B10CFC8" w14:textId="47E8E6AC" w:rsidR="00475C80" w:rsidRPr="00696199" w:rsidRDefault="00475C80" w:rsidP="00C80EE1">
            <w:pPr>
              <w:spacing w:after="0" w:line="240" w:lineRule="auto"/>
              <w:rPr>
                <w:rFonts w:asciiTheme="minorBidi" w:eastAsia="Times New Roman" w:hAnsiTheme="minorBidi"/>
                <w:sz w:val="20"/>
                <w:szCs w:val="20"/>
              </w:rPr>
            </w:pPr>
            <w:r w:rsidRPr="00696199">
              <w:rPr>
                <w:rFonts w:asciiTheme="minorBidi" w:eastAsia="Times New Roman" w:hAnsiTheme="minorBidi"/>
                <w:sz w:val="20"/>
                <w:szCs w:val="20"/>
              </w:rPr>
              <w:t>Other</w:t>
            </w:r>
            <w:r w:rsidR="00404217">
              <w:rPr>
                <w:rFonts w:asciiTheme="minorBidi" w:eastAsia="Times New Roman" w:hAnsiTheme="minorBidi"/>
                <w:sz w:val="20"/>
                <w:szCs w:val="20"/>
              </w:rPr>
              <w:t xml:space="preserve"> (</w:t>
            </w:r>
            <w:r w:rsidR="007E5978" w:rsidRPr="00550D85">
              <w:rPr>
                <w:rFonts w:asciiTheme="minorBidi" w:eastAsia="Times New Roman" w:hAnsiTheme="minorBidi"/>
                <w:color w:val="000000"/>
                <w:sz w:val="20"/>
                <w:szCs w:val="20"/>
              </w:rPr>
              <w:t>, Retired, Imam Masjid, abroad</w:t>
            </w:r>
            <w:r w:rsidR="007E5978">
              <w:rPr>
                <w:rFonts w:asciiTheme="minorBidi" w:eastAsia="Times New Roman" w:hAnsiTheme="minorBidi"/>
                <w:color w:val="000000"/>
                <w:sz w:val="20"/>
                <w:szCs w:val="20"/>
              </w:rPr>
              <w:t>)</w:t>
            </w:r>
          </w:p>
        </w:tc>
        <w:tc>
          <w:tcPr>
            <w:tcW w:w="1378" w:type="dxa"/>
            <w:tcBorders>
              <w:top w:val="nil"/>
              <w:left w:val="nil"/>
              <w:bottom w:val="single" w:sz="4" w:space="0" w:color="auto"/>
              <w:right w:val="single" w:sz="4" w:space="0" w:color="auto"/>
            </w:tcBorders>
            <w:shd w:val="clear" w:color="auto" w:fill="auto"/>
            <w:vAlign w:val="center"/>
            <w:hideMark/>
          </w:tcPr>
          <w:p w14:paraId="7F001839"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4,000</w:t>
            </w:r>
          </w:p>
        </w:tc>
        <w:tc>
          <w:tcPr>
            <w:tcW w:w="1389" w:type="dxa"/>
            <w:tcBorders>
              <w:top w:val="nil"/>
              <w:left w:val="nil"/>
              <w:bottom w:val="single" w:sz="4" w:space="0" w:color="auto"/>
              <w:right w:val="single" w:sz="4" w:space="0" w:color="auto"/>
            </w:tcBorders>
            <w:shd w:val="clear" w:color="auto" w:fill="auto"/>
            <w:vAlign w:val="center"/>
            <w:hideMark/>
          </w:tcPr>
          <w:p w14:paraId="41AE4A8D"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3,000,000</w:t>
            </w:r>
          </w:p>
        </w:tc>
        <w:tc>
          <w:tcPr>
            <w:tcW w:w="1212" w:type="dxa"/>
            <w:tcBorders>
              <w:top w:val="nil"/>
              <w:left w:val="nil"/>
              <w:bottom w:val="single" w:sz="4" w:space="0" w:color="auto"/>
              <w:right w:val="single" w:sz="4" w:space="0" w:color="auto"/>
            </w:tcBorders>
            <w:shd w:val="clear" w:color="auto" w:fill="auto"/>
            <w:noWrap/>
            <w:vAlign w:val="center"/>
            <w:hideMark/>
          </w:tcPr>
          <w:p w14:paraId="566EE933"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327,388</w:t>
            </w:r>
          </w:p>
        </w:tc>
        <w:tc>
          <w:tcPr>
            <w:tcW w:w="1225" w:type="dxa"/>
            <w:tcBorders>
              <w:top w:val="nil"/>
              <w:left w:val="nil"/>
              <w:bottom w:val="single" w:sz="4" w:space="0" w:color="auto"/>
              <w:right w:val="single" w:sz="4" w:space="0" w:color="auto"/>
            </w:tcBorders>
            <w:shd w:val="clear" w:color="auto" w:fill="auto"/>
            <w:noWrap/>
            <w:vAlign w:val="center"/>
            <w:hideMark/>
          </w:tcPr>
          <w:p w14:paraId="77F52B88" w14:textId="77777777" w:rsidR="00475C80" w:rsidRPr="00696199" w:rsidRDefault="00475C80" w:rsidP="008D3519">
            <w:pPr>
              <w:spacing w:after="0" w:line="240" w:lineRule="auto"/>
              <w:jc w:val="center"/>
              <w:rPr>
                <w:rFonts w:asciiTheme="minorBidi" w:eastAsia="Times New Roman" w:hAnsiTheme="minorBidi"/>
                <w:sz w:val="20"/>
                <w:szCs w:val="20"/>
              </w:rPr>
            </w:pPr>
            <w:r w:rsidRPr="00696199">
              <w:rPr>
                <w:rFonts w:asciiTheme="minorBidi" w:eastAsia="Times New Roman" w:hAnsiTheme="minorBidi"/>
                <w:sz w:val="20"/>
                <w:szCs w:val="20"/>
              </w:rPr>
              <w:t>210</w:t>
            </w:r>
          </w:p>
        </w:tc>
        <w:tc>
          <w:tcPr>
            <w:tcW w:w="1340" w:type="dxa"/>
            <w:tcBorders>
              <w:top w:val="nil"/>
              <w:left w:val="nil"/>
              <w:bottom w:val="single" w:sz="4" w:space="0" w:color="auto"/>
              <w:right w:val="single" w:sz="4" w:space="0" w:color="auto"/>
            </w:tcBorders>
            <w:shd w:val="clear" w:color="auto" w:fill="auto"/>
            <w:noWrap/>
            <w:vAlign w:val="center"/>
            <w:hideMark/>
          </w:tcPr>
          <w:p w14:paraId="1393F0BA" w14:textId="77777777" w:rsidR="00475C80" w:rsidRPr="00696199" w:rsidRDefault="00475C80" w:rsidP="008D3519">
            <w:pPr>
              <w:spacing w:after="0" w:line="240" w:lineRule="auto"/>
              <w:jc w:val="center"/>
              <w:rPr>
                <w:rFonts w:asciiTheme="minorBidi" w:eastAsia="Times New Roman" w:hAnsiTheme="minorBidi"/>
                <w:color w:val="000000"/>
                <w:sz w:val="20"/>
                <w:szCs w:val="20"/>
              </w:rPr>
            </w:pPr>
            <w:r w:rsidRPr="00696199">
              <w:rPr>
                <w:rFonts w:asciiTheme="minorBidi" w:eastAsia="Times New Roman" w:hAnsiTheme="minorBidi"/>
                <w:color w:val="000000"/>
                <w:sz w:val="20"/>
                <w:szCs w:val="20"/>
              </w:rPr>
              <w:t>45.85%</w:t>
            </w:r>
          </w:p>
        </w:tc>
      </w:tr>
      <w:tr w:rsidR="00475C80" w:rsidRPr="00696199" w14:paraId="57002651" w14:textId="77777777" w:rsidTr="006943F9">
        <w:trPr>
          <w:trHeight w:val="331"/>
        </w:trPr>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27936269" w14:textId="09C2FBBF" w:rsidR="00475C80" w:rsidRPr="00696199" w:rsidRDefault="00693E26" w:rsidP="008D3519">
            <w:pPr>
              <w:spacing w:after="0" w:line="240" w:lineRule="auto"/>
              <w:rPr>
                <w:rFonts w:asciiTheme="minorBidi" w:eastAsia="Times New Roman" w:hAnsiTheme="minorBidi"/>
                <w:b/>
                <w:bCs/>
                <w:sz w:val="20"/>
                <w:szCs w:val="20"/>
              </w:rPr>
            </w:pPr>
            <w:r w:rsidRPr="00696199">
              <w:rPr>
                <w:rFonts w:asciiTheme="minorBidi" w:eastAsia="Times New Roman" w:hAnsiTheme="minorBidi"/>
                <w:b/>
                <w:bCs/>
                <w:sz w:val="20"/>
                <w:szCs w:val="20"/>
              </w:rPr>
              <w:t xml:space="preserve"> </w:t>
            </w:r>
            <w:r w:rsidR="00147200">
              <w:rPr>
                <w:rFonts w:asciiTheme="minorBidi" w:eastAsia="Times New Roman" w:hAnsiTheme="minorBidi"/>
                <w:b/>
                <w:bCs/>
                <w:sz w:val="20"/>
                <w:szCs w:val="20"/>
              </w:rPr>
              <w:t>Total</w:t>
            </w:r>
          </w:p>
        </w:tc>
        <w:tc>
          <w:tcPr>
            <w:tcW w:w="1378" w:type="dxa"/>
            <w:tcBorders>
              <w:top w:val="nil"/>
              <w:left w:val="nil"/>
              <w:bottom w:val="single" w:sz="4" w:space="0" w:color="auto"/>
              <w:right w:val="single" w:sz="4" w:space="0" w:color="auto"/>
            </w:tcBorders>
            <w:shd w:val="clear" w:color="auto" w:fill="auto"/>
            <w:vAlign w:val="center"/>
            <w:hideMark/>
          </w:tcPr>
          <w:p w14:paraId="5C331D8D" w14:textId="77777777" w:rsidR="00475C80" w:rsidRPr="00696199" w:rsidRDefault="00475C80" w:rsidP="008D3519">
            <w:pPr>
              <w:spacing w:after="0" w:line="240" w:lineRule="auto"/>
              <w:jc w:val="center"/>
              <w:rPr>
                <w:rFonts w:asciiTheme="minorBidi" w:eastAsia="Times New Roman" w:hAnsiTheme="minorBidi"/>
                <w:b/>
                <w:bCs/>
                <w:sz w:val="20"/>
                <w:szCs w:val="20"/>
              </w:rPr>
            </w:pPr>
            <w:r w:rsidRPr="00696199">
              <w:rPr>
                <w:rFonts w:asciiTheme="minorBidi" w:eastAsia="Times New Roman" w:hAnsiTheme="minorBidi"/>
                <w:b/>
                <w:bCs/>
                <w:sz w:val="20"/>
                <w:szCs w:val="20"/>
              </w:rPr>
              <w:t>4,000</w:t>
            </w:r>
          </w:p>
        </w:tc>
        <w:tc>
          <w:tcPr>
            <w:tcW w:w="1389" w:type="dxa"/>
            <w:tcBorders>
              <w:top w:val="nil"/>
              <w:left w:val="nil"/>
              <w:bottom w:val="single" w:sz="4" w:space="0" w:color="auto"/>
              <w:right w:val="single" w:sz="4" w:space="0" w:color="auto"/>
            </w:tcBorders>
            <w:shd w:val="clear" w:color="auto" w:fill="auto"/>
            <w:vAlign w:val="center"/>
            <w:hideMark/>
          </w:tcPr>
          <w:p w14:paraId="30018809" w14:textId="77777777" w:rsidR="00475C80" w:rsidRPr="00696199" w:rsidRDefault="00475C80" w:rsidP="008D3519">
            <w:pPr>
              <w:spacing w:after="0" w:line="240" w:lineRule="auto"/>
              <w:jc w:val="center"/>
              <w:rPr>
                <w:rFonts w:asciiTheme="minorBidi" w:eastAsia="Times New Roman" w:hAnsiTheme="minorBidi"/>
                <w:b/>
                <w:bCs/>
                <w:sz w:val="20"/>
                <w:szCs w:val="20"/>
              </w:rPr>
            </w:pPr>
            <w:r w:rsidRPr="00696199">
              <w:rPr>
                <w:rFonts w:asciiTheme="minorBidi" w:eastAsia="Times New Roman" w:hAnsiTheme="minorBidi"/>
                <w:b/>
                <w:bCs/>
                <w:sz w:val="20"/>
                <w:szCs w:val="20"/>
              </w:rPr>
              <w:t>20,160,000</w:t>
            </w:r>
          </w:p>
        </w:tc>
        <w:tc>
          <w:tcPr>
            <w:tcW w:w="1212" w:type="dxa"/>
            <w:tcBorders>
              <w:top w:val="nil"/>
              <w:left w:val="nil"/>
              <w:bottom w:val="single" w:sz="4" w:space="0" w:color="auto"/>
              <w:right w:val="single" w:sz="4" w:space="0" w:color="auto"/>
            </w:tcBorders>
            <w:shd w:val="clear" w:color="auto" w:fill="auto"/>
            <w:noWrap/>
            <w:vAlign w:val="center"/>
            <w:hideMark/>
          </w:tcPr>
          <w:p w14:paraId="45CC84A1" w14:textId="77777777" w:rsidR="00475C80" w:rsidRPr="00696199" w:rsidRDefault="00475C80" w:rsidP="008D3519">
            <w:pPr>
              <w:spacing w:after="0" w:line="240" w:lineRule="auto"/>
              <w:jc w:val="center"/>
              <w:rPr>
                <w:rFonts w:asciiTheme="minorBidi" w:eastAsia="Times New Roman" w:hAnsiTheme="minorBidi"/>
                <w:b/>
                <w:bCs/>
                <w:sz w:val="20"/>
                <w:szCs w:val="20"/>
              </w:rPr>
            </w:pPr>
            <w:r w:rsidRPr="00696199">
              <w:rPr>
                <w:rFonts w:asciiTheme="minorBidi" w:eastAsia="Times New Roman" w:hAnsiTheme="minorBidi"/>
                <w:b/>
                <w:bCs/>
                <w:sz w:val="20"/>
                <w:szCs w:val="20"/>
              </w:rPr>
              <w:t>645,739</w:t>
            </w:r>
          </w:p>
        </w:tc>
        <w:tc>
          <w:tcPr>
            <w:tcW w:w="1225" w:type="dxa"/>
            <w:tcBorders>
              <w:top w:val="nil"/>
              <w:left w:val="nil"/>
              <w:bottom w:val="single" w:sz="4" w:space="0" w:color="auto"/>
              <w:right w:val="single" w:sz="4" w:space="0" w:color="auto"/>
            </w:tcBorders>
            <w:shd w:val="clear" w:color="auto" w:fill="auto"/>
            <w:noWrap/>
            <w:vAlign w:val="center"/>
            <w:hideMark/>
          </w:tcPr>
          <w:p w14:paraId="5208F9A4" w14:textId="77777777" w:rsidR="00475C80" w:rsidRPr="00696199" w:rsidRDefault="00475C80" w:rsidP="008D3519">
            <w:pPr>
              <w:spacing w:after="0" w:line="240" w:lineRule="auto"/>
              <w:jc w:val="center"/>
              <w:rPr>
                <w:rFonts w:asciiTheme="minorBidi" w:eastAsia="Times New Roman" w:hAnsiTheme="minorBidi"/>
                <w:b/>
                <w:bCs/>
                <w:color w:val="000000"/>
                <w:sz w:val="20"/>
                <w:szCs w:val="20"/>
              </w:rPr>
            </w:pPr>
            <w:r w:rsidRPr="00696199">
              <w:rPr>
                <w:rFonts w:asciiTheme="minorBidi" w:eastAsia="Times New Roman" w:hAnsiTheme="minorBidi"/>
                <w:b/>
                <w:bCs/>
                <w:color w:val="000000"/>
                <w:sz w:val="20"/>
                <w:szCs w:val="20"/>
              </w:rPr>
              <w:t>458</w:t>
            </w:r>
          </w:p>
        </w:tc>
        <w:tc>
          <w:tcPr>
            <w:tcW w:w="1340" w:type="dxa"/>
            <w:tcBorders>
              <w:top w:val="nil"/>
              <w:left w:val="nil"/>
              <w:bottom w:val="single" w:sz="4" w:space="0" w:color="auto"/>
              <w:right w:val="single" w:sz="4" w:space="0" w:color="auto"/>
            </w:tcBorders>
            <w:shd w:val="clear" w:color="auto" w:fill="auto"/>
            <w:noWrap/>
            <w:vAlign w:val="center"/>
            <w:hideMark/>
          </w:tcPr>
          <w:p w14:paraId="3D5DEAA9" w14:textId="77777777" w:rsidR="00475C80" w:rsidRPr="00696199" w:rsidRDefault="00475C80" w:rsidP="008D3519">
            <w:pPr>
              <w:spacing w:after="0" w:line="240" w:lineRule="auto"/>
              <w:jc w:val="center"/>
              <w:rPr>
                <w:rFonts w:asciiTheme="minorBidi" w:eastAsia="Times New Roman" w:hAnsiTheme="minorBidi"/>
                <w:b/>
                <w:bCs/>
                <w:color w:val="000000"/>
                <w:sz w:val="20"/>
                <w:szCs w:val="20"/>
              </w:rPr>
            </w:pPr>
            <w:r w:rsidRPr="00696199">
              <w:rPr>
                <w:rFonts w:asciiTheme="minorBidi" w:eastAsia="Times New Roman" w:hAnsiTheme="minorBidi"/>
                <w:b/>
                <w:bCs/>
                <w:color w:val="000000"/>
                <w:sz w:val="20"/>
                <w:szCs w:val="20"/>
              </w:rPr>
              <w:t>100%</w:t>
            </w:r>
          </w:p>
        </w:tc>
      </w:tr>
    </w:tbl>
    <w:bookmarkEnd w:id="528"/>
    <w:p w14:paraId="3BCAD1DC" w14:textId="5556E16A" w:rsidR="00475C80" w:rsidRPr="008E242E" w:rsidRDefault="00475C80" w:rsidP="00475C80">
      <w:pPr>
        <w:rPr>
          <w:sz w:val="16"/>
          <w:szCs w:val="16"/>
        </w:rPr>
      </w:pPr>
      <w:r w:rsidRPr="008E242E">
        <w:rPr>
          <w:sz w:val="16"/>
          <w:szCs w:val="16"/>
        </w:rPr>
        <w:t>Source:</w:t>
      </w:r>
      <w:r w:rsidR="00693E26" w:rsidRPr="008E242E">
        <w:rPr>
          <w:sz w:val="16"/>
          <w:szCs w:val="16"/>
        </w:rPr>
        <w:t xml:space="preserve"> </w:t>
      </w:r>
      <w:r w:rsidRPr="008E242E">
        <w:rPr>
          <w:sz w:val="16"/>
          <w:szCs w:val="16"/>
        </w:rPr>
        <w:t>Field</w:t>
      </w:r>
      <w:r w:rsidR="00693E26" w:rsidRPr="008E242E">
        <w:rPr>
          <w:sz w:val="16"/>
          <w:szCs w:val="16"/>
        </w:rPr>
        <w:t xml:space="preserve"> </w:t>
      </w:r>
      <w:r w:rsidRPr="008E242E">
        <w:rPr>
          <w:sz w:val="16"/>
          <w:szCs w:val="16"/>
        </w:rPr>
        <w:t>Survey</w:t>
      </w:r>
      <w:r w:rsidR="00693E26" w:rsidRPr="008E242E">
        <w:rPr>
          <w:sz w:val="16"/>
          <w:szCs w:val="16"/>
        </w:rPr>
        <w:t xml:space="preserve"> </w:t>
      </w:r>
      <w:r w:rsidRPr="008E242E">
        <w:rPr>
          <w:sz w:val="16"/>
          <w:szCs w:val="16"/>
        </w:rPr>
        <w:t>Feb</w:t>
      </w:r>
      <w:r w:rsidR="00693E26" w:rsidRPr="008E242E">
        <w:rPr>
          <w:sz w:val="16"/>
          <w:szCs w:val="16"/>
        </w:rPr>
        <w:t xml:space="preserve"> </w:t>
      </w:r>
      <w:r w:rsidRPr="008E242E">
        <w:rPr>
          <w:sz w:val="16"/>
          <w:szCs w:val="16"/>
        </w:rPr>
        <w:t>–</w:t>
      </w:r>
      <w:r w:rsidR="00693E26" w:rsidRPr="008E242E">
        <w:rPr>
          <w:sz w:val="16"/>
          <w:szCs w:val="16"/>
        </w:rPr>
        <w:t xml:space="preserve"> </w:t>
      </w:r>
      <w:r w:rsidRPr="008E242E">
        <w:rPr>
          <w:sz w:val="16"/>
          <w:szCs w:val="16"/>
        </w:rPr>
        <w:t>December</w:t>
      </w:r>
      <w:r w:rsidR="00693E26" w:rsidRPr="008E242E">
        <w:rPr>
          <w:sz w:val="16"/>
          <w:szCs w:val="16"/>
        </w:rPr>
        <w:t xml:space="preserve"> </w:t>
      </w:r>
      <w:r w:rsidRPr="008E242E">
        <w:rPr>
          <w:sz w:val="16"/>
          <w:szCs w:val="16"/>
        </w:rPr>
        <w:t>2021</w:t>
      </w:r>
    </w:p>
    <w:p w14:paraId="6EE1B5FE" w14:textId="20881091" w:rsidR="00475C80" w:rsidRPr="00696199" w:rsidRDefault="00475C80" w:rsidP="006F1794">
      <w:pPr>
        <w:pStyle w:val="Heading3"/>
      </w:pPr>
      <w:bookmarkStart w:id="529" w:name="_Toc381581850"/>
      <w:bookmarkStart w:id="530" w:name="_Toc395103180"/>
      <w:bookmarkStart w:id="531" w:name="_Toc424140372"/>
      <w:bookmarkStart w:id="532" w:name="_Toc474422275"/>
      <w:bookmarkStart w:id="533" w:name="_Toc14877909"/>
      <w:bookmarkStart w:id="534" w:name="_Toc94896833"/>
      <w:bookmarkStart w:id="535" w:name="_Toc104762589"/>
      <w:bookmarkStart w:id="536" w:name="_Toc120718566"/>
      <w:r w:rsidRPr="00696199">
        <w:t>Average</w:t>
      </w:r>
      <w:r w:rsidR="00693E26" w:rsidRPr="00696199">
        <w:t xml:space="preserve"> </w:t>
      </w:r>
      <w:r w:rsidRPr="00696199">
        <w:t>Income,</w:t>
      </w:r>
      <w:r w:rsidR="00693E26" w:rsidRPr="00696199">
        <w:t xml:space="preserve"> </w:t>
      </w:r>
      <w:r w:rsidRPr="00696199">
        <w:t>Expenditure</w:t>
      </w:r>
      <w:bookmarkEnd w:id="529"/>
      <w:bookmarkEnd w:id="530"/>
      <w:bookmarkEnd w:id="531"/>
      <w:bookmarkEnd w:id="532"/>
      <w:bookmarkEnd w:id="533"/>
      <w:r w:rsidRPr="00696199">
        <w:t>s</w:t>
      </w:r>
      <w:r w:rsidR="00693E26" w:rsidRPr="00696199">
        <w:t xml:space="preserve"> </w:t>
      </w:r>
      <w:r w:rsidRPr="00696199">
        <w:t>and</w:t>
      </w:r>
      <w:r w:rsidR="00693E26" w:rsidRPr="00696199">
        <w:t xml:space="preserve"> </w:t>
      </w:r>
      <w:r w:rsidRPr="00696199">
        <w:t>saving</w:t>
      </w:r>
      <w:bookmarkEnd w:id="534"/>
      <w:bookmarkEnd w:id="535"/>
      <w:bookmarkEnd w:id="536"/>
    </w:p>
    <w:p w14:paraId="640FBFA4" w14:textId="690540D1" w:rsidR="00475C80" w:rsidRPr="00696199" w:rsidRDefault="00475C80" w:rsidP="0093062B">
      <w:pPr>
        <w:pStyle w:val="11111Para"/>
        <w:rPr>
          <w:b/>
        </w:rPr>
      </w:pPr>
      <w:r w:rsidRPr="00696199">
        <w:t>As</w:t>
      </w:r>
      <w:r w:rsidR="00693E26" w:rsidRPr="00696199">
        <w:t xml:space="preserve"> </w:t>
      </w:r>
      <w:r w:rsidRPr="00696199">
        <w:t>per</w:t>
      </w:r>
      <w:r w:rsidR="00693E26" w:rsidRPr="00696199">
        <w:t xml:space="preserve"> </w:t>
      </w:r>
      <w:r w:rsidRPr="00696199">
        <w:t>information</w:t>
      </w:r>
      <w:r w:rsidR="00693E26" w:rsidRPr="00696199">
        <w:t xml:space="preserve"> </w:t>
      </w:r>
      <w:r w:rsidRPr="00696199">
        <w:t>collected</w:t>
      </w:r>
      <w:r w:rsidR="00693E26" w:rsidRPr="00696199">
        <w:t xml:space="preserve"> </w:t>
      </w:r>
      <w:r w:rsidRPr="00696199">
        <w:t>directly</w:t>
      </w:r>
      <w:r w:rsidR="00693E26" w:rsidRPr="00696199">
        <w:t xml:space="preserve"> </w:t>
      </w:r>
      <w:r w:rsidRPr="00696199">
        <w:t>from</w:t>
      </w:r>
      <w:r w:rsidR="00693E26" w:rsidRPr="00696199">
        <w:t xml:space="preserve"> </w:t>
      </w:r>
      <w:r w:rsidRPr="00696199">
        <w:t>the</w:t>
      </w:r>
      <w:r w:rsidR="00693E26" w:rsidRPr="00696199">
        <w:t xml:space="preserve"> </w:t>
      </w:r>
      <w:r w:rsidRPr="00696199">
        <w:t>affected</w:t>
      </w:r>
      <w:r w:rsidR="00693E26" w:rsidRPr="00696199">
        <w:t xml:space="preserve"> </w:t>
      </w:r>
      <w:r w:rsidRPr="00696199">
        <w:t>person</w:t>
      </w:r>
      <w:r w:rsidR="00693E26" w:rsidRPr="00696199">
        <w:t xml:space="preserve"> </w:t>
      </w:r>
      <w:r w:rsidRPr="00696199">
        <w:t>and</w:t>
      </w:r>
      <w:r w:rsidR="00693E26" w:rsidRPr="00696199">
        <w:t xml:space="preserve"> </w:t>
      </w:r>
      <w:r w:rsidRPr="00696199">
        <w:t>their</w:t>
      </w:r>
      <w:r w:rsidR="00693E26" w:rsidRPr="00696199">
        <w:t xml:space="preserve"> </w:t>
      </w:r>
      <w:r w:rsidRPr="00696199">
        <w:t>family</w:t>
      </w:r>
      <w:r w:rsidR="00693E26" w:rsidRPr="00696199">
        <w:t xml:space="preserve"> </w:t>
      </w:r>
      <w:r w:rsidRPr="00696199">
        <w:t>members</w:t>
      </w:r>
      <w:r w:rsidR="00693E26" w:rsidRPr="00696199">
        <w:t xml:space="preserve"> </w:t>
      </w:r>
      <w:r w:rsidRPr="00696199">
        <w:t>the</w:t>
      </w:r>
      <w:r w:rsidR="00693E26" w:rsidRPr="00696199">
        <w:t xml:space="preserve"> </w:t>
      </w:r>
      <w:r w:rsidRPr="00696199">
        <w:t>per</w:t>
      </w:r>
      <w:r w:rsidR="00693E26" w:rsidRPr="00696199">
        <w:t xml:space="preserve"> </w:t>
      </w:r>
      <w:r w:rsidRPr="00696199">
        <w:t>person</w:t>
      </w:r>
      <w:r w:rsidR="00693E26" w:rsidRPr="00696199">
        <w:t xml:space="preserve"> </w:t>
      </w:r>
      <w:r w:rsidRPr="00696199">
        <w:t>per</w:t>
      </w:r>
      <w:r w:rsidR="00693E26" w:rsidRPr="00696199">
        <w:t xml:space="preserve"> </w:t>
      </w:r>
      <w:r w:rsidRPr="00696199">
        <w:t>month</w:t>
      </w:r>
      <w:r w:rsidR="00693E26" w:rsidRPr="00696199">
        <w:t xml:space="preserve"> </w:t>
      </w:r>
      <w:r w:rsidRPr="00696199">
        <w:t>calculated</w:t>
      </w:r>
      <w:r w:rsidR="00693E26" w:rsidRPr="00696199">
        <w:t xml:space="preserve"> </w:t>
      </w:r>
      <w:r w:rsidRPr="00696199">
        <w:t>average</w:t>
      </w:r>
      <w:r w:rsidR="00693E26" w:rsidRPr="00696199">
        <w:t xml:space="preserve"> </w:t>
      </w:r>
      <w:r w:rsidRPr="00696199">
        <w:t>income</w:t>
      </w:r>
      <w:r w:rsidR="00693E26" w:rsidRPr="00696199">
        <w:t xml:space="preserve"> </w:t>
      </w:r>
      <w:r w:rsidRPr="00696199">
        <w:t>in</w:t>
      </w:r>
      <w:r w:rsidR="00693E26" w:rsidRPr="00696199">
        <w:t xml:space="preserve"> </w:t>
      </w:r>
      <w:r w:rsidRPr="00696199">
        <w:t>Pakistani</w:t>
      </w:r>
      <w:r w:rsidR="00693E26" w:rsidRPr="00696199">
        <w:t xml:space="preserve"> </w:t>
      </w:r>
      <w:r w:rsidRPr="00696199">
        <w:t>Rupees</w:t>
      </w:r>
      <w:r w:rsidR="00693E26" w:rsidRPr="00696199">
        <w:t xml:space="preserve"> </w:t>
      </w:r>
      <w:r w:rsidRPr="00696199">
        <w:t>(PKR)</w:t>
      </w:r>
      <w:r w:rsidR="00693E26" w:rsidRPr="00696199">
        <w:t xml:space="preserve"> </w:t>
      </w:r>
      <w:r w:rsidRPr="00696199">
        <w:t>was</w:t>
      </w:r>
      <w:r w:rsidR="00693E26" w:rsidRPr="00696199">
        <w:t xml:space="preserve"> </w:t>
      </w:r>
      <w:r w:rsidRPr="00696199">
        <w:t>72,582,</w:t>
      </w:r>
      <w:r w:rsidR="00693E26" w:rsidRPr="00696199">
        <w:t xml:space="preserve"> </w:t>
      </w:r>
      <w:r w:rsidRPr="00696199">
        <w:t>per</w:t>
      </w:r>
      <w:r w:rsidR="00693E26" w:rsidRPr="00696199">
        <w:t xml:space="preserve"> </w:t>
      </w:r>
      <w:r w:rsidRPr="00696199">
        <w:t>person</w:t>
      </w:r>
      <w:r w:rsidR="00693E26" w:rsidRPr="00696199">
        <w:t xml:space="preserve"> </w:t>
      </w:r>
      <w:r w:rsidRPr="00696199">
        <w:t>per</w:t>
      </w:r>
      <w:r w:rsidR="00693E26" w:rsidRPr="00696199">
        <w:t xml:space="preserve"> </w:t>
      </w:r>
      <w:r w:rsidRPr="00696199">
        <w:t>month</w:t>
      </w:r>
      <w:r w:rsidR="00693E26" w:rsidRPr="00696199">
        <w:t xml:space="preserve"> </w:t>
      </w:r>
      <w:r w:rsidRPr="00696199">
        <w:t>average</w:t>
      </w:r>
      <w:r w:rsidR="00693E26" w:rsidRPr="00696199">
        <w:t xml:space="preserve"> </w:t>
      </w:r>
      <w:r w:rsidRPr="00696199">
        <w:t>expenditures</w:t>
      </w:r>
      <w:r w:rsidR="00693E26" w:rsidRPr="00696199">
        <w:t xml:space="preserve"> </w:t>
      </w:r>
      <w:r w:rsidRPr="00696199">
        <w:t>was</w:t>
      </w:r>
      <w:r w:rsidR="00693E26" w:rsidRPr="00696199">
        <w:t xml:space="preserve"> </w:t>
      </w:r>
      <w:r w:rsidRPr="00696199">
        <w:t>39,782</w:t>
      </w:r>
      <w:r w:rsidR="00693E26" w:rsidRPr="00696199">
        <w:t xml:space="preserve"> </w:t>
      </w:r>
      <w:r w:rsidRPr="00696199">
        <w:t>while</w:t>
      </w:r>
      <w:r w:rsidR="00693E26" w:rsidRPr="00696199">
        <w:t xml:space="preserve"> </w:t>
      </w:r>
      <w:r w:rsidRPr="00696199">
        <w:t>per</w:t>
      </w:r>
      <w:r w:rsidR="00693E26" w:rsidRPr="00696199">
        <w:t xml:space="preserve"> </w:t>
      </w:r>
      <w:r w:rsidRPr="00696199">
        <w:t>person</w:t>
      </w:r>
      <w:r w:rsidR="00693E26" w:rsidRPr="00696199">
        <w:t xml:space="preserve"> </w:t>
      </w:r>
      <w:r w:rsidRPr="00696199">
        <w:t>per</w:t>
      </w:r>
      <w:r w:rsidR="00693E26" w:rsidRPr="00696199">
        <w:t xml:space="preserve"> </w:t>
      </w:r>
      <w:r w:rsidRPr="00696199">
        <w:t>month</w:t>
      </w:r>
      <w:r w:rsidR="00693E26" w:rsidRPr="00696199">
        <w:t xml:space="preserve"> </w:t>
      </w:r>
      <w:r w:rsidRPr="00696199">
        <w:t>saving</w:t>
      </w:r>
      <w:r w:rsidR="00693E26" w:rsidRPr="00696199">
        <w:t xml:space="preserve"> </w:t>
      </w:r>
      <w:r w:rsidRPr="00696199">
        <w:t>was</w:t>
      </w:r>
      <w:r w:rsidR="00693E26" w:rsidRPr="00696199">
        <w:t xml:space="preserve"> </w:t>
      </w:r>
      <w:r w:rsidRPr="00696199">
        <w:t>PKR</w:t>
      </w:r>
      <w:r w:rsidR="00693E26" w:rsidRPr="00696199">
        <w:t xml:space="preserve"> </w:t>
      </w:r>
      <w:r w:rsidRPr="00696199">
        <w:t>32,800.</w:t>
      </w:r>
      <w:r w:rsidR="00693E26" w:rsidRPr="00696199">
        <w:t xml:space="preserve"> </w:t>
      </w:r>
      <w:bookmarkStart w:id="537" w:name="_Ref426050996"/>
      <w:bookmarkStart w:id="538" w:name="_Toc395100526"/>
      <w:bookmarkStart w:id="539" w:name="_Toc421104471"/>
    </w:p>
    <w:p w14:paraId="7C8E7474" w14:textId="61C6422C" w:rsidR="00893DB8" w:rsidRPr="00696199" w:rsidRDefault="00893DB8" w:rsidP="00893DB8">
      <w:pPr>
        <w:pStyle w:val="Table1"/>
      </w:pPr>
      <w:bookmarkStart w:id="540" w:name="_Toc120718701"/>
      <w:bookmarkEnd w:id="537"/>
      <w:bookmarkEnd w:id="538"/>
      <w:bookmarkEnd w:id="539"/>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18</w:t>
        </w:r>
      </w:fldSimple>
      <w:r w:rsidRPr="00696199">
        <w:t>:</w:t>
      </w:r>
      <w:r w:rsidRPr="00696199">
        <w:tab/>
        <w:t>Income and Expenditures of Affected Households</w:t>
      </w:r>
      <w:bookmarkEnd w:id="5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1435"/>
        <w:gridCol w:w="1662"/>
        <w:gridCol w:w="1936"/>
        <w:gridCol w:w="1890"/>
      </w:tblGrid>
      <w:tr w:rsidR="00475C80" w:rsidRPr="00696199" w14:paraId="6A62FEDE" w14:textId="77777777" w:rsidTr="00527DA6">
        <w:trPr>
          <w:trHeight w:val="331"/>
        </w:trPr>
        <w:tc>
          <w:tcPr>
            <w:tcW w:w="2528" w:type="dxa"/>
            <w:shd w:val="clear" w:color="auto" w:fill="DAEEF3" w:themeFill="accent5" w:themeFillTint="33"/>
            <w:vAlign w:val="center"/>
            <w:hideMark/>
          </w:tcPr>
          <w:p w14:paraId="3A79858E" w14:textId="2785A33E"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Income</w:t>
            </w:r>
            <w:r w:rsidR="00693E26" w:rsidRPr="00696199">
              <w:rPr>
                <w:rFonts w:eastAsia="Times New Roman"/>
                <w:b/>
                <w:bCs/>
                <w:sz w:val="20"/>
                <w:szCs w:val="20"/>
              </w:rPr>
              <w:t xml:space="preserve"> </w:t>
            </w:r>
            <w:r w:rsidRPr="00696199">
              <w:rPr>
                <w:rFonts w:eastAsia="Times New Roman"/>
                <w:b/>
                <w:bCs/>
                <w:sz w:val="20"/>
                <w:szCs w:val="20"/>
              </w:rPr>
              <w:t>Level</w:t>
            </w:r>
            <w:r w:rsidR="00693E26" w:rsidRPr="00696199">
              <w:rPr>
                <w:rFonts w:eastAsia="Times New Roman"/>
                <w:b/>
                <w:bCs/>
                <w:sz w:val="20"/>
                <w:szCs w:val="20"/>
              </w:rPr>
              <w:t xml:space="preserve"> </w:t>
            </w:r>
            <w:r w:rsidRPr="00696199">
              <w:rPr>
                <w:rFonts w:eastAsia="Times New Roman"/>
                <w:b/>
                <w:bCs/>
                <w:sz w:val="20"/>
                <w:szCs w:val="20"/>
              </w:rPr>
              <w:t>PKR/Person/Month</w:t>
            </w:r>
          </w:p>
        </w:tc>
        <w:tc>
          <w:tcPr>
            <w:tcW w:w="1435" w:type="dxa"/>
            <w:shd w:val="clear" w:color="auto" w:fill="DAEEF3" w:themeFill="accent5" w:themeFillTint="33"/>
            <w:vAlign w:val="center"/>
            <w:hideMark/>
          </w:tcPr>
          <w:p w14:paraId="63057C9D" w14:textId="486B6AC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Number</w:t>
            </w:r>
            <w:r w:rsidR="00693E26" w:rsidRPr="00696199">
              <w:rPr>
                <w:rFonts w:eastAsia="Times New Roman"/>
                <w:b/>
                <w:bCs/>
                <w:sz w:val="20"/>
                <w:szCs w:val="20"/>
              </w:rPr>
              <w:t xml:space="preserve"> </w:t>
            </w:r>
            <w:r w:rsidRPr="00696199">
              <w:rPr>
                <w:rFonts w:eastAsia="Times New Roman"/>
                <w:b/>
                <w:bCs/>
                <w:sz w:val="20"/>
                <w:szCs w:val="20"/>
              </w:rPr>
              <w:t>of</w:t>
            </w:r>
            <w:r w:rsidR="00693E26" w:rsidRPr="00696199">
              <w:rPr>
                <w:rFonts w:eastAsia="Times New Roman"/>
                <w:b/>
                <w:bCs/>
                <w:sz w:val="20"/>
                <w:szCs w:val="20"/>
              </w:rPr>
              <w:t xml:space="preserve"> </w:t>
            </w:r>
            <w:r w:rsidRPr="00696199">
              <w:rPr>
                <w:rFonts w:eastAsia="Times New Roman"/>
                <w:b/>
                <w:bCs/>
                <w:sz w:val="20"/>
                <w:szCs w:val="20"/>
              </w:rPr>
              <w:t>HH</w:t>
            </w:r>
          </w:p>
        </w:tc>
        <w:tc>
          <w:tcPr>
            <w:tcW w:w="1662" w:type="dxa"/>
            <w:shd w:val="clear" w:color="auto" w:fill="DAEEF3" w:themeFill="accent5" w:themeFillTint="33"/>
            <w:vAlign w:val="center"/>
            <w:hideMark/>
          </w:tcPr>
          <w:p w14:paraId="648A7FAE" w14:textId="0C84F91E"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Average</w:t>
            </w:r>
            <w:r w:rsidR="00693E26" w:rsidRPr="00696199">
              <w:rPr>
                <w:rFonts w:eastAsia="Times New Roman"/>
                <w:b/>
                <w:bCs/>
                <w:sz w:val="20"/>
                <w:szCs w:val="20"/>
              </w:rPr>
              <w:t xml:space="preserve"> </w:t>
            </w:r>
            <w:r w:rsidRPr="00696199">
              <w:rPr>
                <w:rFonts w:eastAsia="Times New Roman"/>
                <w:b/>
                <w:bCs/>
                <w:sz w:val="20"/>
                <w:szCs w:val="20"/>
              </w:rPr>
              <w:t>income</w:t>
            </w:r>
          </w:p>
        </w:tc>
        <w:tc>
          <w:tcPr>
            <w:tcW w:w="1936" w:type="dxa"/>
            <w:shd w:val="clear" w:color="auto" w:fill="DAEEF3" w:themeFill="accent5" w:themeFillTint="33"/>
            <w:vAlign w:val="center"/>
            <w:hideMark/>
          </w:tcPr>
          <w:p w14:paraId="30511E96" w14:textId="4405EAED"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Average</w:t>
            </w:r>
            <w:r w:rsidR="00693E26" w:rsidRPr="00696199">
              <w:rPr>
                <w:rFonts w:eastAsia="Times New Roman"/>
                <w:b/>
                <w:bCs/>
                <w:sz w:val="20"/>
                <w:szCs w:val="20"/>
              </w:rPr>
              <w:t xml:space="preserve"> </w:t>
            </w:r>
            <w:r w:rsidRPr="00696199">
              <w:rPr>
                <w:rFonts w:eastAsia="Times New Roman"/>
                <w:b/>
                <w:bCs/>
                <w:sz w:val="20"/>
                <w:szCs w:val="20"/>
              </w:rPr>
              <w:t>Expenditures</w:t>
            </w:r>
          </w:p>
        </w:tc>
        <w:tc>
          <w:tcPr>
            <w:tcW w:w="1890" w:type="dxa"/>
            <w:shd w:val="clear" w:color="auto" w:fill="DAEEF3" w:themeFill="accent5" w:themeFillTint="33"/>
            <w:vAlign w:val="center"/>
            <w:hideMark/>
          </w:tcPr>
          <w:p w14:paraId="330F3B4E" w14:textId="0880EEA3"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Average</w:t>
            </w:r>
            <w:r w:rsidR="00693E26" w:rsidRPr="00696199">
              <w:rPr>
                <w:rFonts w:eastAsia="Times New Roman"/>
                <w:b/>
                <w:bCs/>
                <w:sz w:val="20"/>
                <w:szCs w:val="20"/>
              </w:rPr>
              <w:t xml:space="preserve"> </w:t>
            </w:r>
            <w:r w:rsidRPr="00696199">
              <w:rPr>
                <w:rFonts w:eastAsia="Times New Roman"/>
                <w:b/>
                <w:bCs/>
                <w:sz w:val="20"/>
                <w:szCs w:val="20"/>
              </w:rPr>
              <w:t>Saving</w:t>
            </w:r>
          </w:p>
        </w:tc>
      </w:tr>
      <w:tr w:rsidR="00475C80" w:rsidRPr="00696199" w14:paraId="460EB379" w14:textId="77777777" w:rsidTr="00527DA6">
        <w:trPr>
          <w:trHeight w:val="331"/>
        </w:trPr>
        <w:tc>
          <w:tcPr>
            <w:tcW w:w="2528" w:type="dxa"/>
            <w:shd w:val="clear" w:color="auto" w:fill="auto"/>
            <w:vAlign w:val="center"/>
            <w:hideMark/>
          </w:tcPr>
          <w:p w14:paraId="72D87B30" w14:textId="463A170C" w:rsidR="00475C80" w:rsidRPr="00696199" w:rsidRDefault="00475C80" w:rsidP="008D3519">
            <w:pPr>
              <w:spacing w:after="0" w:line="240" w:lineRule="auto"/>
              <w:rPr>
                <w:rFonts w:eastAsia="Times New Roman"/>
                <w:sz w:val="20"/>
                <w:szCs w:val="20"/>
              </w:rPr>
            </w:pPr>
            <w:r w:rsidRPr="00696199">
              <w:rPr>
                <w:rFonts w:eastAsia="Times New Roman"/>
                <w:sz w:val="20"/>
                <w:szCs w:val="20"/>
              </w:rPr>
              <w:t>less</w:t>
            </w:r>
            <w:r w:rsidR="00693E26" w:rsidRPr="00696199">
              <w:rPr>
                <w:rFonts w:eastAsia="Times New Roman"/>
                <w:sz w:val="20"/>
                <w:szCs w:val="20"/>
              </w:rPr>
              <w:t xml:space="preserve"> </w:t>
            </w:r>
            <w:r w:rsidRPr="00696199">
              <w:rPr>
                <w:rFonts w:eastAsia="Times New Roman"/>
                <w:sz w:val="20"/>
                <w:szCs w:val="20"/>
              </w:rPr>
              <w:t>than</w:t>
            </w:r>
            <w:r w:rsidR="00693E26" w:rsidRPr="00696199">
              <w:rPr>
                <w:rFonts w:eastAsia="Times New Roman"/>
                <w:sz w:val="20"/>
                <w:szCs w:val="20"/>
              </w:rPr>
              <w:t xml:space="preserve"> </w:t>
            </w:r>
            <w:r w:rsidRPr="00696199">
              <w:rPr>
                <w:rFonts w:eastAsia="Times New Roman"/>
                <w:sz w:val="20"/>
                <w:szCs w:val="20"/>
              </w:rPr>
              <w:t>50,000</w:t>
            </w:r>
          </w:p>
        </w:tc>
        <w:tc>
          <w:tcPr>
            <w:tcW w:w="1435" w:type="dxa"/>
            <w:shd w:val="clear" w:color="auto" w:fill="auto"/>
            <w:vAlign w:val="center"/>
            <w:hideMark/>
          </w:tcPr>
          <w:p w14:paraId="75FAD9E5"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187</w:t>
            </w:r>
          </w:p>
        </w:tc>
        <w:tc>
          <w:tcPr>
            <w:tcW w:w="1662" w:type="dxa"/>
            <w:shd w:val="clear" w:color="auto" w:fill="auto"/>
            <w:vAlign w:val="center"/>
            <w:hideMark/>
          </w:tcPr>
          <w:p w14:paraId="338610F7" w14:textId="3568304F" w:rsidR="00475C80" w:rsidRPr="00696199" w:rsidRDefault="00693E26" w:rsidP="008D3519">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23,486</w:t>
            </w:r>
            <w:r w:rsidRPr="00696199">
              <w:rPr>
                <w:rFonts w:eastAsia="Times New Roman"/>
                <w:sz w:val="20"/>
                <w:szCs w:val="20"/>
              </w:rPr>
              <w:t xml:space="preserve"> </w:t>
            </w:r>
          </w:p>
        </w:tc>
        <w:tc>
          <w:tcPr>
            <w:tcW w:w="1936" w:type="dxa"/>
            <w:shd w:val="clear" w:color="auto" w:fill="auto"/>
            <w:vAlign w:val="center"/>
            <w:hideMark/>
          </w:tcPr>
          <w:p w14:paraId="3945A76D" w14:textId="5FBF6AB7" w:rsidR="00475C80" w:rsidRPr="00696199" w:rsidRDefault="00693E26" w:rsidP="008D3519">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21,766</w:t>
            </w:r>
            <w:r w:rsidRPr="00696199">
              <w:rPr>
                <w:rFonts w:eastAsia="Times New Roman"/>
                <w:sz w:val="20"/>
                <w:szCs w:val="20"/>
              </w:rPr>
              <w:t xml:space="preserve"> </w:t>
            </w:r>
          </w:p>
        </w:tc>
        <w:tc>
          <w:tcPr>
            <w:tcW w:w="1890" w:type="dxa"/>
            <w:shd w:val="clear" w:color="auto" w:fill="auto"/>
            <w:vAlign w:val="center"/>
            <w:hideMark/>
          </w:tcPr>
          <w:p w14:paraId="4034D651" w14:textId="77EFB211" w:rsidR="00475C80" w:rsidRPr="00696199" w:rsidRDefault="00693E26" w:rsidP="00527DA6">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1,720</w:t>
            </w:r>
            <w:r w:rsidRPr="00696199">
              <w:rPr>
                <w:rFonts w:eastAsia="Times New Roman"/>
                <w:sz w:val="20"/>
                <w:szCs w:val="20"/>
              </w:rPr>
              <w:t xml:space="preserve"> </w:t>
            </w:r>
          </w:p>
        </w:tc>
      </w:tr>
      <w:tr w:rsidR="00475C80" w:rsidRPr="00696199" w14:paraId="755081F8" w14:textId="77777777" w:rsidTr="00527DA6">
        <w:trPr>
          <w:trHeight w:val="331"/>
        </w:trPr>
        <w:tc>
          <w:tcPr>
            <w:tcW w:w="2528" w:type="dxa"/>
            <w:shd w:val="clear" w:color="auto" w:fill="auto"/>
            <w:vAlign w:val="center"/>
            <w:hideMark/>
          </w:tcPr>
          <w:p w14:paraId="3D07FED3" w14:textId="1814B2CF" w:rsidR="00475C80" w:rsidRPr="00696199" w:rsidRDefault="00475C80" w:rsidP="008D3519">
            <w:pPr>
              <w:spacing w:after="0" w:line="240" w:lineRule="auto"/>
              <w:rPr>
                <w:rFonts w:eastAsia="Times New Roman"/>
                <w:sz w:val="20"/>
                <w:szCs w:val="20"/>
              </w:rPr>
            </w:pPr>
            <w:r w:rsidRPr="00696199">
              <w:rPr>
                <w:rFonts w:eastAsia="Times New Roman"/>
                <w:sz w:val="20"/>
                <w:szCs w:val="20"/>
              </w:rPr>
              <w:t>50,001</w:t>
            </w:r>
            <w:r w:rsidR="00693E26" w:rsidRPr="00696199">
              <w:rPr>
                <w:rFonts w:eastAsia="Times New Roman"/>
                <w:sz w:val="20"/>
                <w:szCs w:val="20"/>
              </w:rPr>
              <w:t xml:space="preserve"> </w:t>
            </w:r>
            <w:r w:rsidRPr="00696199">
              <w:rPr>
                <w:rFonts w:eastAsia="Times New Roman"/>
                <w:sz w:val="20"/>
                <w:szCs w:val="20"/>
              </w:rPr>
              <w:t>to</w:t>
            </w:r>
            <w:r w:rsidR="00693E26" w:rsidRPr="00696199">
              <w:rPr>
                <w:rFonts w:eastAsia="Times New Roman"/>
                <w:sz w:val="20"/>
                <w:szCs w:val="20"/>
              </w:rPr>
              <w:t xml:space="preserve"> </w:t>
            </w:r>
            <w:r w:rsidRPr="00696199">
              <w:rPr>
                <w:rFonts w:eastAsia="Times New Roman"/>
                <w:sz w:val="20"/>
                <w:szCs w:val="20"/>
              </w:rPr>
              <w:t>150,000</w:t>
            </w:r>
          </w:p>
        </w:tc>
        <w:tc>
          <w:tcPr>
            <w:tcW w:w="1435" w:type="dxa"/>
            <w:shd w:val="clear" w:color="auto" w:fill="auto"/>
            <w:vAlign w:val="center"/>
            <w:hideMark/>
          </w:tcPr>
          <w:p w14:paraId="76C7C4A2"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71</w:t>
            </w:r>
          </w:p>
        </w:tc>
        <w:tc>
          <w:tcPr>
            <w:tcW w:w="1662" w:type="dxa"/>
            <w:shd w:val="clear" w:color="auto" w:fill="auto"/>
            <w:vAlign w:val="center"/>
            <w:hideMark/>
          </w:tcPr>
          <w:p w14:paraId="68CF6ED7" w14:textId="0E33589D" w:rsidR="00475C80" w:rsidRPr="00696199" w:rsidRDefault="00693E26" w:rsidP="008D3519">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80,042</w:t>
            </w:r>
            <w:r w:rsidRPr="00696199">
              <w:rPr>
                <w:rFonts w:eastAsia="Times New Roman"/>
                <w:sz w:val="20"/>
                <w:szCs w:val="20"/>
              </w:rPr>
              <w:t xml:space="preserve"> </w:t>
            </w:r>
          </w:p>
        </w:tc>
        <w:tc>
          <w:tcPr>
            <w:tcW w:w="1936" w:type="dxa"/>
            <w:shd w:val="clear" w:color="auto" w:fill="auto"/>
            <w:vAlign w:val="center"/>
            <w:hideMark/>
          </w:tcPr>
          <w:p w14:paraId="78DC0ED6" w14:textId="64BC1106" w:rsidR="00475C80" w:rsidRPr="00696199" w:rsidRDefault="00693E26" w:rsidP="008D3519">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52,598</w:t>
            </w:r>
            <w:r w:rsidRPr="00696199">
              <w:rPr>
                <w:rFonts w:eastAsia="Times New Roman"/>
                <w:sz w:val="20"/>
                <w:szCs w:val="20"/>
              </w:rPr>
              <w:t xml:space="preserve"> </w:t>
            </w:r>
          </w:p>
        </w:tc>
        <w:tc>
          <w:tcPr>
            <w:tcW w:w="1890" w:type="dxa"/>
            <w:shd w:val="clear" w:color="auto" w:fill="auto"/>
            <w:vAlign w:val="center"/>
            <w:hideMark/>
          </w:tcPr>
          <w:p w14:paraId="2D3214B0" w14:textId="00C389A0" w:rsidR="00475C80" w:rsidRPr="00696199" w:rsidRDefault="00693E26" w:rsidP="00527DA6">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27,444</w:t>
            </w:r>
            <w:r w:rsidRPr="00696199">
              <w:rPr>
                <w:rFonts w:eastAsia="Times New Roman"/>
                <w:sz w:val="20"/>
                <w:szCs w:val="20"/>
              </w:rPr>
              <w:t xml:space="preserve"> </w:t>
            </w:r>
          </w:p>
        </w:tc>
      </w:tr>
      <w:tr w:rsidR="00475C80" w:rsidRPr="00696199" w14:paraId="6D0FB810" w14:textId="77777777" w:rsidTr="00527DA6">
        <w:trPr>
          <w:trHeight w:val="331"/>
        </w:trPr>
        <w:tc>
          <w:tcPr>
            <w:tcW w:w="2528" w:type="dxa"/>
            <w:shd w:val="clear" w:color="auto" w:fill="auto"/>
            <w:vAlign w:val="center"/>
            <w:hideMark/>
          </w:tcPr>
          <w:p w14:paraId="2C9705B9" w14:textId="1D70932A" w:rsidR="00475C80" w:rsidRPr="00696199" w:rsidRDefault="00475C80" w:rsidP="008D3519">
            <w:pPr>
              <w:spacing w:after="0" w:line="240" w:lineRule="auto"/>
              <w:rPr>
                <w:rFonts w:eastAsia="Times New Roman"/>
                <w:sz w:val="20"/>
                <w:szCs w:val="20"/>
              </w:rPr>
            </w:pPr>
            <w:r w:rsidRPr="00696199">
              <w:rPr>
                <w:rFonts w:eastAsia="Times New Roman"/>
                <w:sz w:val="20"/>
                <w:szCs w:val="20"/>
              </w:rPr>
              <w:t>150,001</w:t>
            </w:r>
            <w:r w:rsidR="00693E26" w:rsidRPr="00696199">
              <w:rPr>
                <w:rFonts w:eastAsia="Times New Roman"/>
                <w:sz w:val="20"/>
                <w:szCs w:val="20"/>
              </w:rPr>
              <w:t xml:space="preserve"> </w:t>
            </w:r>
            <w:r w:rsidRPr="00696199">
              <w:rPr>
                <w:rFonts w:eastAsia="Times New Roman"/>
                <w:sz w:val="20"/>
                <w:szCs w:val="20"/>
              </w:rPr>
              <w:t>to</w:t>
            </w:r>
            <w:r w:rsidR="00693E26" w:rsidRPr="00696199">
              <w:rPr>
                <w:rFonts w:eastAsia="Times New Roman"/>
                <w:sz w:val="20"/>
                <w:szCs w:val="20"/>
              </w:rPr>
              <w:t xml:space="preserve"> </w:t>
            </w:r>
            <w:r w:rsidRPr="00696199">
              <w:rPr>
                <w:rFonts w:eastAsia="Times New Roman"/>
                <w:sz w:val="20"/>
                <w:szCs w:val="20"/>
              </w:rPr>
              <w:t>250,000</w:t>
            </w:r>
          </w:p>
        </w:tc>
        <w:tc>
          <w:tcPr>
            <w:tcW w:w="1435" w:type="dxa"/>
            <w:shd w:val="clear" w:color="auto" w:fill="auto"/>
            <w:vAlign w:val="center"/>
            <w:hideMark/>
          </w:tcPr>
          <w:p w14:paraId="38C36326"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9</w:t>
            </w:r>
          </w:p>
        </w:tc>
        <w:tc>
          <w:tcPr>
            <w:tcW w:w="1662" w:type="dxa"/>
            <w:shd w:val="clear" w:color="auto" w:fill="auto"/>
            <w:vAlign w:val="center"/>
            <w:hideMark/>
          </w:tcPr>
          <w:p w14:paraId="3ABF7395" w14:textId="10565CB3" w:rsidR="00475C80" w:rsidRPr="00696199" w:rsidRDefault="00693E26" w:rsidP="008D3519">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179,722</w:t>
            </w:r>
            <w:r w:rsidRPr="00696199">
              <w:rPr>
                <w:rFonts w:eastAsia="Times New Roman"/>
                <w:sz w:val="20"/>
                <w:szCs w:val="20"/>
              </w:rPr>
              <w:t xml:space="preserve"> </w:t>
            </w:r>
          </w:p>
        </w:tc>
        <w:tc>
          <w:tcPr>
            <w:tcW w:w="1936" w:type="dxa"/>
            <w:shd w:val="clear" w:color="auto" w:fill="auto"/>
            <w:vAlign w:val="center"/>
            <w:hideMark/>
          </w:tcPr>
          <w:p w14:paraId="5DC1FF9B" w14:textId="24891EE3" w:rsidR="00475C80" w:rsidRPr="00696199" w:rsidRDefault="00693E26" w:rsidP="00527DA6">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124,169</w:t>
            </w:r>
            <w:r w:rsidRPr="00696199">
              <w:rPr>
                <w:rFonts w:eastAsia="Times New Roman"/>
                <w:sz w:val="20"/>
                <w:szCs w:val="20"/>
              </w:rPr>
              <w:t xml:space="preserve"> </w:t>
            </w:r>
          </w:p>
        </w:tc>
        <w:tc>
          <w:tcPr>
            <w:tcW w:w="1890" w:type="dxa"/>
            <w:shd w:val="clear" w:color="auto" w:fill="auto"/>
            <w:vAlign w:val="center"/>
            <w:hideMark/>
          </w:tcPr>
          <w:p w14:paraId="7677CD66" w14:textId="63EB7686" w:rsidR="00475C80" w:rsidRPr="00696199" w:rsidRDefault="00693E26" w:rsidP="00527DA6">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55,554</w:t>
            </w:r>
            <w:r w:rsidRPr="00696199">
              <w:rPr>
                <w:rFonts w:eastAsia="Times New Roman"/>
                <w:sz w:val="20"/>
                <w:szCs w:val="20"/>
              </w:rPr>
              <w:t xml:space="preserve"> </w:t>
            </w:r>
          </w:p>
        </w:tc>
      </w:tr>
      <w:tr w:rsidR="00475C80" w:rsidRPr="00696199" w14:paraId="107DA5F7" w14:textId="77777777" w:rsidTr="00527DA6">
        <w:trPr>
          <w:trHeight w:val="331"/>
        </w:trPr>
        <w:tc>
          <w:tcPr>
            <w:tcW w:w="2528" w:type="dxa"/>
            <w:shd w:val="clear" w:color="auto" w:fill="auto"/>
            <w:vAlign w:val="center"/>
            <w:hideMark/>
          </w:tcPr>
          <w:p w14:paraId="0F154151" w14:textId="0D3C2308" w:rsidR="00475C80" w:rsidRPr="00696199" w:rsidRDefault="00475C80" w:rsidP="008D3519">
            <w:pPr>
              <w:spacing w:after="0" w:line="240" w:lineRule="auto"/>
              <w:rPr>
                <w:rFonts w:eastAsia="Times New Roman"/>
                <w:sz w:val="20"/>
                <w:szCs w:val="20"/>
              </w:rPr>
            </w:pPr>
            <w:r w:rsidRPr="00696199">
              <w:rPr>
                <w:rFonts w:eastAsia="Times New Roman"/>
                <w:sz w:val="20"/>
                <w:szCs w:val="20"/>
              </w:rPr>
              <w:t>250,001</w:t>
            </w:r>
            <w:r w:rsidR="00693E26" w:rsidRPr="00696199">
              <w:rPr>
                <w:rFonts w:eastAsia="Times New Roman"/>
                <w:sz w:val="20"/>
                <w:szCs w:val="20"/>
              </w:rPr>
              <w:t xml:space="preserve"> </w:t>
            </w:r>
            <w:r w:rsidRPr="00696199">
              <w:rPr>
                <w:rFonts w:eastAsia="Times New Roman"/>
                <w:sz w:val="20"/>
                <w:szCs w:val="20"/>
              </w:rPr>
              <w:t>to</w:t>
            </w:r>
            <w:r w:rsidR="00693E26" w:rsidRPr="00696199">
              <w:rPr>
                <w:rFonts w:eastAsia="Times New Roman"/>
                <w:sz w:val="20"/>
                <w:szCs w:val="20"/>
              </w:rPr>
              <w:t xml:space="preserve"> </w:t>
            </w:r>
            <w:r w:rsidRPr="00696199">
              <w:rPr>
                <w:rFonts w:eastAsia="Times New Roman"/>
                <w:sz w:val="20"/>
                <w:szCs w:val="20"/>
              </w:rPr>
              <w:t>350,000</w:t>
            </w:r>
          </w:p>
        </w:tc>
        <w:tc>
          <w:tcPr>
            <w:tcW w:w="1435" w:type="dxa"/>
            <w:shd w:val="clear" w:color="auto" w:fill="auto"/>
            <w:vAlign w:val="center"/>
            <w:hideMark/>
          </w:tcPr>
          <w:p w14:paraId="3D776B83"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3</w:t>
            </w:r>
          </w:p>
        </w:tc>
        <w:tc>
          <w:tcPr>
            <w:tcW w:w="1662" w:type="dxa"/>
            <w:shd w:val="clear" w:color="auto" w:fill="auto"/>
            <w:vAlign w:val="center"/>
            <w:hideMark/>
          </w:tcPr>
          <w:p w14:paraId="29644513" w14:textId="2EC56023" w:rsidR="00475C80" w:rsidRPr="00696199" w:rsidRDefault="00693E26" w:rsidP="008D3519">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301,333</w:t>
            </w:r>
            <w:r w:rsidRPr="00696199">
              <w:rPr>
                <w:rFonts w:eastAsia="Times New Roman"/>
                <w:sz w:val="20"/>
                <w:szCs w:val="20"/>
              </w:rPr>
              <w:t xml:space="preserve"> </w:t>
            </w:r>
          </w:p>
        </w:tc>
        <w:tc>
          <w:tcPr>
            <w:tcW w:w="1936" w:type="dxa"/>
            <w:shd w:val="clear" w:color="auto" w:fill="auto"/>
            <w:vAlign w:val="center"/>
            <w:hideMark/>
          </w:tcPr>
          <w:p w14:paraId="06BAC47F" w14:textId="5303BBD4" w:rsidR="00475C80" w:rsidRPr="00696199" w:rsidRDefault="00693E26" w:rsidP="00527DA6">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94,444</w:t>
            </w:r>
            <w:r w:rsidRPr="00696199">
              <w:rPr>
                <w:rFonts w:eastAsia="Times New Roman"/>
                <w:sz w:val="20"/>
                <w:szCs w:val="20"/>
              </w:rPr>
              <w:t xml:space="preserve"> </w:t>
            </w:r>
          </w:p>
        </w:tc>
        <w:tc>
          <w:tcPr>
            <w:tcW w:w="1890" w:type="dxa"/>
            <w:shd w:val="clear" w:color="auto" w:fill="auto"/>
            <w:vAlign w:val="center"/>
            <w:hideMark/>
          </w:tcPr>
          <w:p w14:paraId="4610E067" w14:textId="40F2430E" w:rsidR="00475C80" w:rsidRPr="00696199" w:rsidRDefault="00693E26" w:rsidP="00527DA6">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206,889</w:t>
            </w:r>
            <w:r w:rsidRPr="00696199">
              <w:rPr>
                <w:rFonts w:eastAsia="Times New Roman"/>
                <w:sz w:val="20"/>
                <w:szCs w:val="20"/>
              </w:rPr>
              <w:t xml:space="preserve"> </w:t>
            </w:r>
          </w:p>
        </w:tc>
      </w:tr>
      <w:tr w:rsidR="00475C80" w:rsidRPr="00696199" w14:paraId="4157290B" w14:textId="77777777" w:rsidTr="00527DA6">
        <w:trPr>
          <w:trHeight w:val="331"/>
        </w:trPr>
        <w:tc>
          <w:tcPr>
            <w:tcW w:w="2528" w:type="dxa"/>
            <w:shd w:val="clear" w:color="auto" w:fill="auto"/>
            <w:vAlign w:val="center"/>
            <w:hideMark/>
          </w:tcPr>
          <w:p w14:paraId="3F54A057" w14:textId="34FBE574" w:rsidR="00475C80" w:rsidRPr="00696199" w:rsidRDefault="00475C80" w:rsidP="008D3519">
            <w:pPr>
              <w:spacing w:after="0" w:line="240" w:lineRule="auto"/>
              <w:rPr>
                <w:rFonts w:eastAsia="Times New Roman"/>
                <w:sz w:val="20"/>
                <w:szCs w:val="20"/>
              </w:rPr>
            </w:pPr>
            <w:r w:rsidRPr="00696199">
              <w:rPr>
                <w:rFonts w:eastAsia="Times New Roman"/>
                <w:sz w:val="20"/>
                <w:szCs w:val="20"/>
              </w:rPr>
              <w:t>350,001</w:t>
            </w:r>
            <w:r w:rsidR="00693E26" w:rsidRPr="00696199">
              <w:rPr>
                <w:rFonts w:eastAsia="Times New Roman"/>
                <w:sz w:val="20"/>
                <w:szCs w:val="20"/>
              </w:rPr>
              <w:t xml:space="preserve"> </w:t>
            </w:r>
            <w:r w:rsidRPr="00696199">
              <w:rPr>
                <w:rFonts w:eastAsia="Times New Roman"/>
                <w:sz w:val="20"/>
                <w:szCs w:val="20"/>
              </w:rPr>
              <w:t>and</w:t>
            </w:r>
            <w:r w:rsidR="00693E26" w:rsidRPr="00696199">
              <w:rPr>
                <w:rFonts w:eastAsia="Times New Roman"/>
                <w:sz w:val="20"/>
                <w:szCs w:val="20"/>
              </w:rPr>
              <w:t xml:space="preserve"> </w:t>
            </w:r>
            <w:r w:rsidRPr="00696199">
              <w:rPr>
                <w:rFonts w:eastAsia="Times New Roman"/>
                <w:sz w:val="20"/>
                <w:szCs w:val="20"/>
              </w:rPr>
              <w:t>above</w:t>
            </w:r>
          </w:p>
        </w:tc>
        <w:tc>
          <w:tcPr>
            <w:tcW w:w="1435" w:type="dxa"/>
            <w:shd w:val="clear" w:color="auto" w:fill="auto"/>
            <w:vAlign w:val="center"/>
            <w:hideMark/>
          </w:tcPr>
          <w:p w14:paraId="2C97F882"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10</w:t>
            </w:r>
          </w:p>
        </w:tc>
        <w:tc>
          <w:tcPr>
            <w:tcW w:w="1662" w:type="dxa"/>
            <w:shd w:val="clear" w:color="auto" w:fill="auto"/>
            <w:vAlign w:val="center"/>
            <w:hideMark/>
          </w:tcPr>
          <w:p w14:paraId="5D2550F7" w14:textId="7AB2CE5C" w:rsidR="00475C80" w:rsidRPr="00696199" w:rsidRDefault="00693E26" w:rsidP="008D3519">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772,667</w:t>
            </w:r>
            <w:r w:rsidRPr="00696199">
              <w:rPr>
                <w:rFonts w:eastAsia="Times New Roman"/>
                <w:sz w:val="20"/>
                <w:szCs w:val="20"/>
              </w:rPr>
              <w:t xml:space="preserve"> </w:t>
            </w:r>
          </w:p>
        </w:tc>
        <w:tc>
          <w:tcPr>
            <w:tcW w:w="1936" w:type="dxa"/>
            <w:shd w:val="clear" w:color="auto" w:fill="auto"/>
            <w:vAlign w:val="center"/>
            <w:hideMark/>
          </w:tcPr>
          <w:p w14:paraId="7BA00757" w14:textId="47B738AD" w:rsidR="00475C80" w:rsidRPr="00696199" w:rsidRDefault="00693E26" w:rsidP="00527DA6">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194,238</w:t>
            </w:r>
            <w:r w:rsidRPr="00696199">
              <w:rPr>
                <w:rFonts w:eastAsia="Times New Roman"/>
                <w:sz w:val="20"/>
                <w:szCs w:val="20"/>
              </w:rPr>
              <w:t xml:space="preserve"> </w:t>
            </w:r>
          </w:p>
        </w:tc>
        <w:tc>
          <w:tcPr>
            <w:tcW w:w="1890" w:type="dxa"/>
            <w:shd w:val="clear" w:color="auto" w:fill="auto"/>
            <w:vAlign w:val="center"/>
            <w:hideMark/>
          </w:tcPr>
          <w:p w14:paraId="45469F39" w14:textId="6258A3A7" w:rsidR="00475C80" w:rsidRPr="00696199" w:rsidRDefault="00693E26" w:rsidP="00527DA6">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578,428</w:t>
            </w:r>
            <w:r w:rsidRPr="00696199">
              <w:rPr>
                <w:rFonts w:eastAsia="Times New Roman"/>
                <w:sz w:val="20"/>
                <w:szCs w:val="20"/>
              </w:rPr>
              <w:t xml:space="preserve"> </w:t>
            </w:r>
          </w:p>
        </w:tc>
      </w:tr>
      <w:tr w:rsidR="00475C80" w:rsidRPr="00696199" w14:paraId="16D2A802" w14:textId="77777777" w:rsidTr="00527DA6">
        <w:trPr>
          <w:trHeight w:val="331"/>
        </w:trPr>
        <w:tc>
          <w:tcPr>
            <w:tcW w:w="2528" w:type="dxa"/>
            <w:shd w:val="clear" w:color="auto" w:fill="auto"/>
            <w:vAlign w:val="center"/>
            <w:hideMark/>
          </w:tcPr>
          <w:p w14:paraId="47CE74F2" w14:textId="77777777" w:rsidR="00475C80" w:rsidRPr="00696199" w:rsidRDefault="00475C80" w:rsidP="008D3519">
            <w:pPr>
              <w:spacing w:after="0" w:line="240" w:lineRule="auto"/>
              <w:rPr>
                <w:rFonts w:eastAsia="Times New Roman"/>
                <w:sz w:val="20"/>
                <w:szCs w:val="20"/>
              </w:rPr>
            </w:pPr>
            <w:r w:rsidRPr="00696199">
              <w:rPr>
                <w:rFonts w:eastAsia="Times New Roman"/>
                <w:sz w:val="20"/>
                <w:szCs w:val="20"/>
              </w:rPr>
              <w:t>Other</w:t>
            </w:r>
          </w:p>
        </w:tc>
        <w:tc>
          <w:tcPr>
            <w:tcW w:w="1435" w:type="dxa"/>
            <w:shd w:val="clear" w:color="auto" w:fill="auto"/>
            <w:vAlign w:val="center"/>
            <w:hideMark/>
          </w:tcPr>
          <w:p w14:paraId="56693B9C"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176</w:t>
            </w:r>
          </w:p>
        </w:tc>
        <w:tc>
          <w:tcPr>
            <w:tcW w:w="1662" w:type="dxa"/>
            <w:shd w:val="clear" w:color="auto" w:fill="auto"/>
            <w:vAlign w:val="center"/>
            <w:hideMark/>
          </w:tcPr>
          <w:p w14:paraId="1E20A564" w14:textId="032AE11B" w:rsidR="00475C80" w:rsidRPr="00696199" w:rsidRDefault="00693E26" w:rsidP="008D3519">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N/A</w:t>
            </w:r>
            <w:r w:rsidRPr="00696199">
              <w:rPr>
                <w:rFonts w:eastAsia="Times New Roman"/>
                <w:sz w:val="20"/>
                <w:szCs w:val="20"/>
              </w:rPr>
              <w:t xml:space="preserve"> </w:t>
            </w:r>
          </w:p>
        </w:tc>
        <w:tc>
          <w:tcPr>
            <w:tcW w:w="1936" w:type="dxa"/>
            <w:shd w:val="clear" w:color="auto" w:fill="auto"/>
            <w:vAlign w:val="center"/>
            <w:hideMark/>
          </w:tcPr>
          <w:p w14:paraId="6575BF5F" w14:textId="42A2C4E6" w:rsidR="00475C80" w:rsidRPr="00696199" w:rsidRDefault="00693E26" w:rsidP="008D3519">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N/A</w:t>
            </w:r>
            <w:r w:rsidRPr="00696199">
              <w:rPr>
                <w:rFonts w:eastAsia="Times New Roman"/>
                <w:sz w:val="20"/>
                <w:szCs w:val="20"/>
              </w:rPr>
              <w:t xml:space="preserve"> </w:t>
            </w:r>
          </w:p>
        </w:tc>
        <w:tc>
          <w:tcPr>
            <w:tcW w:w="1890" w:type="dxa"/>
            <w:shd w:val="clear" w:color="auto" w:fill="auto"/>
            <w:vAlign w:val="center"/>
            <w:hideMark/>
          </w:tcPr>
          <w:p w14:paraId="713B9BBD" w14:textId="2A9FE016" w:rsidR="00475C80" w:rsidRPr="00696199" w:rsidRDefault="00693E26" w:rsidP="008D3519">
            <w:pPr>
              <w:spacing w:after="0" w:line="240" w:lineRule="auto"/>
              <w:jc w:val="center"/>
              <w:rPr>
                <w:rFonts w:eastAsia="Times New Roman"/>
                <w:sz w:val="20"/>
                <w:szCs w:val="20"/>
              </w:rPr>
            </w:pPr>
            <w:r w:rsidRPr="00696199">
              <w:rPr>
                <w:rFonts w:eastAsia="Times New Roman"/>
                <w:sz w:val="20"/>
                <w:szCs w:val="20"/>
              </w:rPr>
              <w:t xml:space="preserve"> </w:t>
            </w:r>
            <w:r w:rsidR="00475C80" w:rsidRPr="00696199">
              <w:rPr>
                <w:rFonts w:eastAsia="Times New Roman"/>
                <w:sz w:val="20"/>
                <w:szCs w:val="20"/>
              </w:rPr>
              <w:t>N/A</w:t>
            </w:r>
            <w:r w:rsidRPr="00696199">
              <w:rPr>
                <w:rFonts w:eastAsia="Times New Roman"/>
                <w:sz w:val="20"/>
                <w:szCs w:val="20"/>
              </w:rPr>
              <w:t xml:space="preserve"> </w:t>
            </w:r>
          </w:p>
        </w:tc>
      </w:tr>
      <w:tr w:rsidR="00475C80" w:rsidRPr="00696199" w14:paraId="72C53666" w14:textId="77777777" w:rsidTr="00527DA6">
        <w:trPr>
          <w:trHeight w:val="331"/>
        </w:trPr>
        <w:tc>
          <w:tcPr>
            <w:tcW w:w="2528" w:type="dxa"/>
            <w:shd w:val="clear" w:color="auto" w:fill="auto"/>
            <w:vAlign w:val="center"/>
            <w:hideMark/>
          </w:tcPr>
          <w:p w14:paraId="2A84226E" w14:textId="77777777" w:rsidR="00475C80" w:rsidRPr="00696199" w:rsidRDefault="00475C80" w:rsidP="008D3519">
            <w:pPr>
              <w:spacing w:after="0" w:line="240" w:lineRule="auto"/>
              <w:rPr>
                <w:rFonts w:eastAsia="Times New Roman"/>
                <w:b/>
                <w:bCs/>
                <w:sz w:val="20"/>
                <w:szCs w:val="20"/>
              </w:rPr>
            </w:pPr>
            <w:r w:rsidRPr="00696199">
              <w:rPr>
                <w:rFonts w:eastAsia="Times New Roman"/>
                <w:b/>
                <w:bCs/>
                <w:sz w:val="20"/>
                <w:szCs w:val="20"/>
              </w:rPr>
              <w:t>Total</w:t>
            </w:r>
          </w:p>
        </w:tc>
        <w:tc>
          <w:tcPr>
            <w:tcW w:w="1435" w:type="dxa"/>
            <w:shd w:val="clear" w:color="auto" w:fill="auto"/>
            <w:vAlign w:val="center"/>
            <w:hideMark/>
          </w:tcPr>
          <w:p w14:paraId="2A29974D"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458</w:t>
            </w:r>
          </w:p>
        </w:tc>
        <w:tc>
          <w:tcPr>
            <w:tcW w:w="1662" w:type="dxa"/>
            <w:shd w:val="clear" w:color="auto" w:fill="auto"/>
            <w:vAlign w:val="center"/>
            <w:hideMark/>
          </w:tcPr>
          <w:p w14:paraId="189E2770" w14:textId="3AE750FC" w:rsidR="00475C80" w:rsidRPr="00696199" w:rsidRDefault="00693E26" w:rsidP="008D3519">
            <w:pPr>
              <w:spacing w:after="0" w:line="240" w:lineRule="auto"/>
              <w:jc w:val="center"/>
              <w:rPr>
                <w:rFonts w:eastAsia="Times New Roman"/>
                <w:b/>
                <w:bCs/>
                <w:sz w:val="20"/>
                <w:szCs w:val="20"/>
              </w:rPr>
            </w:pPr>
            <w:r w:rsidRPr="00696199">
              <w:rPr>
                <w:rFonts w:eastAsia="Times New Roman"/>
                <w:b/>
                <w:bCs/>
                <w:sz w:val="20"/>
                <w:szCs w:val="20"/>
              </w:rPr>
              <w:t xml:space="preserve"> </w:t>
            </w:r>
            <w:r w:rsidR="00475C80" w:rsidRPr="00696199">
              <w:rPr>
                <w:rFonts w:eastAsia="Times New Roman"/>
                <w:b/>
                <w:bCs/>
                <w:sz w:val="20"/>
                <w:szCs w:val="20"/>
              </w:rPr>
              <w:t>72,582</w:t>
            </w:r>
            <w:r w:rsidRPr="00696199">
              <w:rPr>
                <w:rFonts w:eastAsia="Times New Roman"/>
                <w:b/>
                <w:bCs/>
                <w:sz w:val="20"/>
                <w:szCs w:val="20"/>
              </w:rPr>
              <w:t xml:space="preserve"> </w:t>
            </w:r>
          </w:p>
        </w:tc>
        <w:tc>
          <w:tcPr>
            <w:tcW w:w="1936" w:type="dxa"/>
            <w:shd w:val="clear" w:color="auto" w:fill="auto"/>
            <w:vAlign w:val="center"/>
            <w:hideMark/>
          </w:tcPr>
          <w:p w14:paraId="065BAB96" w14:textId="7D295064" w:rsidR="00475C80" w:rsidRPr="00696199" w:rsidRDefault="00693E26" w:rsidP="008D3519">
            <w:pPr>
              <w:spacing w:after="0" w:line="240" w:lineRule="auto"/>
              <w:jc w:val="center"/>
              <w:rPr>
                <w:rFonts w:eastAsia="Times New Roman"/>
                <w:b/>
                <w:bCs/>
                <w:sz w:val="20"/>
                <w:szCs w:val="20"/>
              </w:rPr>
            </w:pPr>
            <w:r w:rsidRPr="00696199">
              <w:rPr>
                <w:rFonts w:eastAsia="Times New Roman"/>
                <w:b/>
                <w:bCs/>
                <w:sz w:val="20"/>
                <w:szCs w:val="20"/>
              </w:rPr>
              <w:t xml:space="preserve"> </w:t>
            </w:r>
            <w:r w:rsidR="00475C80" w:rsidRPr="00696199">
              <w:rPr>
                <w:rFonts w:eastAsia="Times New Roman"/>
                <w:b/>
                <w:bCs/>
                <w:sz w:val="20"/>
                <w:szCs w:val="20"/>
              </w:rPr>
              <w:t>39,782</w:t>
            </w:r>
            <w:r w:rsidRPr="00696199">
              <w:rPr>
                <w:rFonts w:eastAsia="Times New Roman"/>
                <w:b/>
                <w:bCs/>
                <w:sz w:val="20"/>
                <w:szCs w:val="20"/>
              </w:rPr>
              <w:t xml:space="preserve"> </w:t>
            </w:r>
          </w:p>
        </w:tc>
        <w:tc>
          <w:tcPr>
            <w:tcW w:w="1890" w:type="dxa"/>
            <w:shd w:val="clear" w:color="auto" w:fill="auto"/>
            <w:vAlign w:val="center"/>
            <w:hideMark/>
          </w:tcPr>
          <w:p w14:paraId="05D2604E" w14:textId="7DC8990E" w:rsidR="00475C80" w:rsidRPr="00696199" w:rsidRDefault="00693E26" w:rsidP="008D3519">
            <w:pPr>
              <w:spacing w:after="0" w:line="240" w:lineRule="auto"/>
              <w:jc w:val="right"/>
              <w:rPr>
                <w:rFonts w:eastAsia="Times New Roman"/>
                <w:b/>
                <w:bCs/>
                <w:sz w:val="20"/>
                <w:szCs w:val="20"/>
              </w:rPr>
            </w:pPr>
            <w:r w:rsidRPr="00696199">
              <w:rPr>
                <w:rFonts w:eastAsia="Times New Roman"/>
                <w:b/>
                <w:bCs/>
                <w:sz w:val="20"/>
                <w:szCs w:val="20"/>
              </w:rPr>
              <w:t xml:space="preserve"> </w:t>
            </w:r>
            <w:r w:rsidR="00475C80" w:rsidRPr="00696199">
              <w:rPr>
                <w:rFonts w:eastAsia="Times New Roman"/>
                <w:b/>
                <w:bCs/>
                <w:sz w:val="20"/>
                <w:szCs w:val="20"/>
              </w:rPr>
              <w:t>32,800</w:t>
            </w:r>
            <w:r w:rsidRPr="00696199">
              <w:rPr>
                <w:rFonts w:eastAsia="Times New Roman"/>
                <w:b/>
                <w:bCs/>
                <w:sz w:val="20"/>
                <w:szCs w:val="20"/>
              </w:rPr>
              <w:t xml:space="preserve"> </w:t>
            </w:r>
          </w:p>
        </w:tc>
      </w:tr>
    </w:tbl>
    <w:p w14:paraId="12C4CB63" w14:textId="73835B9F" w:rsidR="00475C80" w:rsidRPr="008E242E" w:rsidRDefault="00475C80" w:rsidP="00475C80">
      <w:pPr>
        <w:rPr>
          <w:sz w:val="16"/>
          <w:szCs w:val="16"/>
        </w:rPr>
      </w:pPr>
      <w:r w:rsidRPr="008E242E">
        <w:rPr>
          <w:sz w:val="16"/>
          <w:szCs w:val="16"/>
        </w:rPr>
        <w:t>Source:</w:t>
      </w:r>
      <w:r w:rsidR="00693E26" w:rsidRPr="008E242E">
        <w:rPr>
          <w:sz w:val="16"/>
          <w:szCs w:val="16"/>
        </w:rPr>
        <w:t xml:space="preserve"> </w:t>
      </w:r>
      <w:r w:rsidRPr="008E242E">
        <w:rPr>
          <w:sz w:val="16"/>
          <w:szCs w:val="16"/>
        </w:rPr>
        <w:t>Field</w:t>
      </w:r>
      <w:r w:rsidR="00693E26" w:rsidRPr="008E242E">
        <w:rPr>
          <w:sz w:val="16"/>
          <w:szCs w:val="16"/>
        </w:rPr>
        <w:t xml:space="preserve"> </w:t>
      </w:r>
      <w:r w:rsidRPr="008E242E">
        <w:rPr>
          <w:sz w:val="16"/>
          <w:szCs w:val="16"/>
        </w:rPr>
        <w:t>Survey</w:t>
      </w:r>
      <w:r w:rsidR="00693E26" w:rsidRPr="008E242E">
        <w:rPr>
          <w:sz w:val="16"/>
          <w:szCs w:val="16"/>
        </w:rPr>
        <w:t xml:space="preserve"> </w:t>
      </w:r>
      <w:r w:rsidRPr="008E242E">
        <w:rPr>
          <w:sz w:val="16"/>
          <w:szCs w:val="16"/>
        </w:rPr>
        <w:t>by</w:t>
      </w:r>
      <w:r w:rsidR="00693E26" w:rsidRPr="008E242E">
        <w:rPr>
          <w:sz w:val="16"/>
          <w:szCs w:val="16"/>
        </w:rPr>
        <w:t xml:space="preserve"> </w:t>
      </w:r>
      <w:r w:rsidRPr="008E242E">
        <w:rPr>
          <w:sz w:val="16"/>
          <w:szCs w:val="16"/>
        </w:rPr>
        <w:t>RFST,</w:t>
      </w:r>
      <w:r w:rsidR="00693E26" w:rsidRPr="008E242E">
        <w:rPr>
          <w:sz w:val="16"/>
          <w:szCs w:val="16"/>
        </w:rPr>
        <w:t xml:space="preserve"> </w:t>
      </w:r>
      <w:r w:rsidRPr="008E242E">
        <w:rPr>
          <w:sz w:val="16"/>
          <w:szCs w:val="16"/>
        </w:rPr>
        <w:t>Feb</w:t>
      </w:r>
      <w:r w:rsidR="00693E26" w:rsidRPr="008E242E">
        <w:rPr>
          <w:sz w:val="16"/>
          <w:szCs w:val="16"/>
        </w:rPr>
        <w:t xml:space="preserve"> </w:t>
      </w:r>
      <w:r w:rsidRPr="008E242E">
        <w:rPr>
          <w:sz w:val="16"/>
          <w:szCs w:val="16"/>
        </w:rPr>
        <w:t>–</w:t>
      </w:r>
      <w:r w:rsidR="00693E26" w:rsidRPr="008E242E">
        <w:rPr>
          <w:sz w:val="16"/>
          <w:szCs w:val="16"/>
        </w:rPr>
        <w:t xml:space="preserve"> </w:t>
      </w:r>
      <w:r w:rsidRPr="008E242E">
        <w:rPr>
          <w:sz w:val="16"/>
          <w:szCs w:val="16"/>
        </w:rPr>
        <w:t>December</w:t>
      </w:r>
      <w:r w:rsidR="00693E26" w:rsidRPr="008E242E">
        <w:rPr>
          <w:sz w:val="16"/>
          <w:szCs w:val="16"/>
        </w:rPr>
        <w:t xml:space="preserve"> </w:t>
      </w:r>
      <w:r w:rsidRPr="008E242E">
        <w:rPr>
          <w:sz w:val="16"/>
          <w:szCs w:val="16"/>
        </w:rPr>
        <w:t>2021</w:t>
      </w:r>
    </w:p>
    <w:p w14:paraId="22BB50D6" w14:textId="77777777" w:rsidR="00475C80" w:rsidRPr="00696199" w:rsidRDefault="00475C80" w:rsidP="006F1794">
      <w:pPr>
        <w:pStyle w:val="Heading3"/>
      </w:pPr>
      <w:bookmarkStart w:id="541" w:name="_Toc474422276"/>
      <w:bookmarkStart w:id="542" w:name="_Toc14877910"/>
      <w:bookmarkStart w:id="543" w:name="_Toc94896834"/>
      <w:bookmarkStart w:id="544" w:name="_Toc104762590"/>
      <w:bookmarkStart w:id="545" w:name="_Toc120718567"/>
      <w:bookmarkStart w:id="546" w:name="_Toc381581851"/>
      <w:bookmarkStart w:id="547" w:name="_Toc395103181"/>
      <w:bookmarkStart w:id="548" w:name="_Toc424140373"/>
      <w:r w:rsidRPr="00696199">
        <w:t>Vulnerability</w:t>
      </w:r>
      <w:bookmarkEnd w:id="541"/>
      <w:bookmarkEnd w:id="542"/>
      <w:bookmarkEnd w:id="543"/>
      <w:bookmarkEnd w:id="544"/>
      <w:bookmarkEnd w:id="545"/>
    </w:p>
    <w:p w14:paraId="0718DA3E" w14:textId="43ADB96B" w:rsidR="00475C80" w:rsidRPr="00696199" w:rsidRDefault="00475C80" w:rsidP="0093062B">
      <w:pPr>
        <w:pStyle w:val="11111Para"/>
      </w:pPr>
      <w:r w:rsidRPr="00696199">
        <w:t>Several</w:t>
      </w:r>
      <w:r w:rsidR="00693E26" w:rsidRPr="00696199">
        <w:t xml:space="preserve"> </w:t>
      </w:r>
      <w:r w:rsidRPr="00696199">
        <w:t>groups</w:t>
      </w:r>
      <w:r w:rsidR="00693E26" w:rsidRPr="00696199">
        <w:t xml:space="preserve"> </w:t>
      </w:r>
      <w:r w:rsidRPr="00696199">
        <w:t>of</w:t>
      </w:r>
      <w:r w:rsidR="00693E26" w:rsidRPr="00696199">
        <w:t xml:space="preserve"> </w:t>
      </w:r>
      <w:r w:rsidRPr="00696199">
        <w:t>the</w:t>
      </w:r>
      <w:r w:rsidR="00693E26" w:rsidRPr="00696199">
        <w:t xml:space="preserve"> </w:t>
      </w:r>
      <w:r w:rsidRPr="00696199">
        <w:t>population</w:t>
      </w:r>
      <w:r w:rsidR="00693E26" w:rsidRPr="00696199">
        <w:t xml:space="preserve"> </w:t>
      </w:r>
      <w:r w:rsidRPr="00696199">
        <w:t>by</w:t>
      </w:r>
      <w:r w:rsidR="00693E26" w:rsidRPr="00696199">
        <w:t xml:space="preserve"> </w:t>
      </w:r>
      <w:r w:rsidRPr="00696199">
        <w:t>virtue</w:t>
      </w:r>
      <w:r w:rsidR="00693E26" w:rsidRPr="00696199">
        <w:t xml:space="preserve"> </w:t>
      </w:r>
      <w:r w:rsidRPr="00696199">
        <w:t>of</w:t>
      </w:r>
      <w:r w:rsidR="00693E26" w:rsidRPr="00696199">
        <w:t xml:space="preserve"> </w:t>
      </w:r>
      <w:r w:rsidRPr="00696199">
        <w:t>their</w:t>
      </w:r>
      <w:r w:rsidR="00693E26" w:rsidRPr="00696199">
        <w:t xml:space="preserve"> </w:t>
      </w:r>
      <w:r w:rsidRPr="00696199">
        <w:t>socio-economic</w:t>
      </w:r>
      <w:r w:rsidR="00693E26" w:rsidRPr="00696199">
        <w:t xml:space="preserve"> </w:t>
      </w:r>
      <w:r w:rsidRPr="00696199">
        <w:t>realities</w:t>
      </w:r>
      <w:r w:rsidR="00693E26" w:rsidRPr="00696199">
        <w:t xml:space="preserve"> </w:t>
      </w:r>
      <w:r w:rsidRPr="00696199">
        <w:t>were</w:t>
      </w:r>
      <w:r w:rsidR="00693E26" w:rsidRPr="00696199">
        <w:t xml:space="preserve"> </w:t>
      </w:r>
      <w:r w:rsidRPr="00696199">
        <w:t>considered</w:t>
      </w:r>
      <w:r w:rsidR="00693E26" w:rsidRPr="00696199">
        <w:t xml:space="preserve"> </w:t>
      </w:r>
      <w:r w:rsidRPr="00696199">
        <w:t>socially</w:t>
      </w:r>
      <w:r w:rsidR="00693E26" w:rsidRPr="00696199">
        <w:t xml:space="preserve"> </w:t>
      </w:r>
      <w:r w:rsidRPr="00696199">
        <w:t>vulnerable</w:t>
      </w:r>
      <w:r w:rsidR="00693E26" w:rsidRPr="00696199">
        <w:t xml:space="preserve"> </w:t>
      </w:r>
      <w:r w:rsidRPr="00696199">
        <w:t>and</w:t>
      </w:r>
      <w:r w:rsidR="00693E26" w:rsidRPr="00696199">
        <w:t xml:space="preserve"> </w:t>
      </w:r>
      <w:r w:rsidRPr="00696199">
        <w:t>thus</w:t>
      </w:r>
      <w:r w:rsidR="00693E26" w:rsidRPr="00696199">
        <w:t xml:space="preserve"> </w:t>
      </w:r>
      <w:r w:rsidRPr="00696199">
        <w:t>in</w:t>
      </w:r>
      <w:r w:rsidR="00693E26" w:rsidRPr="00696199">
        <w:t xml:space="preserve"> </w:t>
      </w:r>
      <w:r w:rsidRPr="00696199">
        <w:t>need</w:t>
      </w:r>
      <w:r w:rsidR="00693E26" w:rsidRPr="00696199">
        <w:t xml:space="preserve"> </w:t>
      </w:r>
      <w:r w:rsidRPr="00696199">
        <w:t>of</w:t>
      </w:r>
      <w:r w:rsidR="00693E26" w:rsidRPr="00696199">
        <w:t xml:space="preserve"> </w:t>
      </w:r>
      <w:r w:rsidRPr="00696199">
        <w:t>special</w:t>
      </w:r>
      <w:r w:rsidR="00693E26" w:rsidRPr="00696199">
        <w:t xml:space="preserve"> </w:t>
      </w:r>
      <w:r w:rsidRPr="00696199">
        <w:t>consideration</w:t>
      </w:r>
      <w:r w:rsidR="00693E26" w:rsidRPr="00696199">
        <w:t xml:space="preserve"> </w:t>
      </w:r>
      <w:r w:rsidRPr="00696199">
        <w:t>so</w:t>
      </w:r>
      <w:r w:rsidR="00693E26" w:rsidRPr="00696199">
        <w:t xml:space="preserve"> </w:t>
      </w:r>
      <w:r w:rsidRPr="00696199">
        <w:t>that</w:t>
      </w:r>
      <w:r w:rsidR="00693E26" w:rsidRPr="00696199">
        <w:t xml:space="preserve"> </w:t>
      </w:r>
      <w:r w:rsidRPr="00696199">
        <w:t>they</w:t>
      </w:r>
      <w:r w:rsidR="00693E26" w:rsidRPr="00696199">
        <w:t xml:space="preserve"> </w:t>
      </w:r>
      <w:r w:rsidRPr="00696199">
        <w:t>were</w:t>
      </w:r>
      <w:r w:rsidR="00693E26" w:rsidRPr="00696199">
        <w:t xml:space="preserve"> </w:t>
      </w:r>
      <w:r w:rsidRPr="00696199">
        <w:t>not</w:t>
      </w:r>
      <w:r w:rsidR="00693E26" w:rsidRPr="00696199">
        <w:t xml:space="preserve"> </w:t>
      </w:r>
      <w:r w:rsidRPr="00696199">
        <w:t>disproportionately</w:t>
      </w:r>
      <w:r w:rsidR="00693E26" w:rsidRPr="00696199">
        <w:t xml:space="preserve"> </w:t>
      </w:r>
      <w:r w:rsidRPr="00696199">
        <w:t>affected</w:t>
      </w:r>
      <w:r w:rsidR="00693E26" w:rsidRPr="00696199">
        <w:t xml:space="preserve"> </w:t>
      </w:r>
      <w:r w:rsidRPr="00696199">
        <w:t>by</w:t>
      </w:r>
      <w:r w:rsidR="00693E26" w:rsidRPr="00696199">
        <w:t xml:space="preserve"> </w:t>
      </w:r>
      <w:r w:rsidRPr="00696199">
        <w:t>the</w:t>
      </w:r>
      <w:r w:rsidR="00693E26" w:rsidRPr="00696199">
        <w:t xml:space="preserve"> </w:t>
      </w:r>
      <w:r w:rsidRPr="00696199">
        <w:t>Project.</w:t>
      </w:r>
      <w:r w:rsidR="00693E26" w:rsidRPr="00696199">
        <w:t xml:space="preserve"> </w:t>
      </w:r>
      <w:r w:rsidRPr="00696199">
        <w:t>These</w:t>
      </w:r>
      <w:r w:rsidR="00693E26" w:rsidRPr="00696199">
        <w:t xml:space="preserve"> </w:t>
      </w:r>
      <w:r w:rsidRPr="00696199">
        <w:t>groups</w:t>
      </w:r>
      <w:r w:rsidR="00693E26" w:rsidRPr="00696199">
        <w:t xml:space="preserve"> </w:t>
      </w:r>
      <w:r w:rsidRPr="00696199">
        <w:t>included</w:t>
      </w:r>
      <w:r w:rsidR="00693E26" w:rsidRPr="00696199">
        <w:t xml:space="preserve"> </w:t>
      </w:r>
      <w:r w:rsidRPr="00696199">
        <w:t>(a)</w:t>
      </w:r>
      <w:r w:rsidR="00693E26" w:rsidRPr="00696199">
        <w:t xml:space="preserve"> </w:t>
      </w:r>
      <w:r w:rsidRPr="00696199">
        <w:t>poor</w:t>
      </w:r>
      <w:r w:rsidR="00693E26" w:rsidRPr="00696199">
        <w:t xml:space="preserve"> </w:t>
      </w:r>
      <w:r w:rsidRPr="00696199">
        <w:t>households</w:t>
      </w:r>
      <w:r w:rsidR="00693E26" w:rsidRPr="00696199">
        <w:t xml:space="preserve"> </w:t>
      </w:r>
      <w:r w:rsidRPr="00696199">
        <w:t>(HHs</w:t>
      </w:r>
      <w:r w:rsidR="00693E26" w:rsidRPr="00696199">
        <w:t xml:space="preserve"> </w:t>
      </w:r>
      <w:r w:rsidRPr="00696199">
        <w:t>under</w:t>
      </w:r>
      <w:r w:rsidR="00693E26" w:rsidRPr="00696199">
        <w:t xml:space="preserve"> </w:t>
      </w:r>
      <w:r w:rsidRPr="00696199">
        <w:t>national</w:t>
      </w:r>
      <w:r w:rsidR="00693E26" w:rsidRPr="00696199">
        <w:t xml:space="preserve"> </w:t>
      </w:r>
      <w:r w:rsidRPr="00696199">
        <w:t>poverty</w:t>
      </w:r>
      <w:r w:rsidR="00693E26" w:rsidRPr="00696199">
        <w:t xml:space="preserve"> </w:t>
      </w:r>
      <w:r w:rsidRPr="00696199">
        <w:t>line);</w:t>
      </w:r>
      <w:r w:rsidR="00693E26" w:rsidRPr="00696199">
        <w:t xml:space="preserve"> </w:t>
      </w:r>
      <w:r w:rsidRPr="00696199">
        <w:t>(b)</w:t>
      </w:r>
      <w:r w:rsidR="00693E26" w:rsidRPr="00696199">
        <w:t xml:space="preserve"> </w:t>
      </w:r>
      <w:r w:rsidRPr="00696199">
        <w:t>female–headed</w:t>
      </w:r>
      <w:r w:rsidR="00693E26" w:rsidRPr="00696199">
        <w:t xml:space="preserve"> </w:t>
      </w:r>
      <w:r w:rsidRPr="00696199">
        <w:t>households</w:t>
      </w:r>
      <w:r w:rsidR="00693E26" w:rsidRPr="00696199">
        <w:t xml:space="preserve"> </w:t>
      </w:r>
      <w:r w:rsidRPr="00696199">
        <w:t>(FHH);</w:t>
      </w:r>
      <w:r w:rsidR="00693E26" w:rsidRPr="00696199">
        <w:t xml:space="preserve"> </w:t>
      </w:r>
      <w:r w:rsidRPr="00696199">
        <w:t>(c)</w:t>
      </w:r>
      <w:r w:rsidR="00693E26" w:rsidRPr="00696199">
        <w:t xml:space="preserve"> </w:t>
      </w:r>
      <w:r w:rsidRPr="00696199">
        <w:t>HHs</w:t>
      </w:r>
      <w:r w:rsidR="00693E26" w:rsidRPr="00696199">
        <w:t xml:space="preserve"> </w:t>
      </w:r>
      <w:r w:rsidRPr="00696199">
        <w:t>headed</w:t>
      </w:r>
      <w:r w:rsidR="00693E26" w:rsidRPr="00696199">
        <w:t xml:space="preserve"> </w:t>
      </w:r>
      <w:r w:rsidRPr="00696199">
        <w:t>by</w:t>
      </w:r>
      <w:r w:rsidR="00693E26" w:rsidRPr="00696199">
        <w:t xml:space="preserve"> </w:t>
      </w:r>
      <w:r w:rsidRPr="00696199">
        <w:t>elderly</w:t>
      </w:r>
      <w:r w:rsidR="00693E26" w:rsidRPr="00696199">
        <w:t xml:space="preserve"> </w:t>
      </w:r>
      <w:r w:rsidRPr="00696199">
        <w:t>people</w:t>
      </w:r>
      <w:r w:rsidR="00693E26" w:rsidRPr="00696199">
        <w:t xml:space="preserve"> </w:t>
      </w:r>
      <w:r w:rsidRPr="00696199">
        <w:t>and</w:t>
      </w:r>
      <w:r w:rsidR="00693E26" w:rsidRPr="00696199">
        <w:t xml:space="preserve"> </w:t>
      </w:r>
      <w:r w:rsidRPr="00696199">
        <w:t>(c)</w:t>
      </w:r>
      <w:r w:rsidR="00693E26" w:rsidRPr="00696199">
        <w:t xml:space="preserve"> </w:t>
      </w:r>
      <w:r w:rsidRPr="00696199">
        <w:t>households</w:t>
      </w:r>
      <w:r w:rsidR="00693E26" w:rsidRPr="00696199">
        <w:t xml:space="preserve"> </w:t>
      </w:r>
      <w:r w:rsidRPr="00696199">
        <w:t>headed</w:t>
      </w:r>
      <w:r w:rsidR="00693E26" w:rsidRPr="00696199">
        <w:t xml:space="preserve"> </w:t>
      </w:r>
      <w:r w:rsidRPr="00696199">
        <w:t>by</w:t>
      </w:r>
      <w:r w:rsidR="00693E26" w:rsidRPr="00696199">
        <w:t xml:space="preserve"> </w:t>
      </w:r>
      <w:r w:rsidRPr="00696199">
        <w:t>disabled</w:t>
      </w:r>
      <w:r w:rsidR="00693E26" w:rsidRPr="00696199">
        <w:t xml:space="preserve"> </w:t>
      </w:r>
      <w:r w:rsidRPr="00696199">
        <w:t>persons.</w:t>
      </w:r>
      <w:r w:rsidR="00693E26" w:rsidRPr="00696199">
        <w:t xml:space="preserve"> </w:t>
      </w:r>
      <w:bookmarkStart w:id="549" w:name="_Hlk109100423"/>
      <w:r w:rsidRPr="00696199">
        <w:t>The</w:t>
      </w:r>
      <w:r w:rsidR="00693E26" w:rsidRPr="00696199">
        <w:t xml:space="preserve"> </w:t>
      </w:r>
      <w:r w:rsidRPr="00696199">
        <w:t>RFS</w:t>
      </w:r>
      <w:r w:rsidR="00693E26" w:rsidRPr="00696199">
        <w:t xml:space="preserve"> </w:t>
      </w:r>
      <w:r w:rsidRPr="00696199">
        <w:t>revealed</w:t>
      </w:r>
      <w:r w:rsidR="00693E26" w:rsidRPr="00696199">
        <w:t xml:space="preserve"> </w:t>
      </w:r>
      <w:r w:rsidRPr="00696199">
        <w:t>that</w:t>
      </w:r>
      <w:r w:rsidR="00693E26" w:rsidRPr="00696199">
        <w:t xml:space="preserve"> </w:t>
      </w:r>
      <w:r w:rsidRPr="00696199">
        <w:t>out</w:t>
      </w:r>
      <w:r w:rsidR="00693E26" w:rsidRPr="00696199">
        <w:t xml:space="preserve"> </w:t>
      </w:r>
      <w:r w:rsidRPr="00696199">
        <w:t>of</w:t>
      </w:r>
      <w:r w:rsidR="00693E26" w:rsidRPr="00696199">
        <w:t xml:space="preserve"> </w:t>
      </w:r>
      <w:r w:rsidRPr="00696199">
        <w:t>available</w:t>
      </w:r>
      <w:r w:rsidR="00693E26" w:rsidRPr="00696199">
        <w:t xml:space="preserve"> </w:t>
      </w:r>
      <w:r w:rsidRPr="00696199">
        <w:t>458</w:t>
      </w:r>
      <w:r w:rsidR="00693E26" w:rsidRPr="00696199">
        <w:t xml:space="preserve"> </w:t>
      </w:r>
      <w:r w:rsidRPr="00696199">
        <w:t>affected</w:t>
      </w:r>
      <w:r w:rsidR="00693E26" w:rsidRPr="00696199">
        <w:t xml:space="preserve"> </w:t>
      </w:r>
      <w:r w:rsidRPr="00696199">
        <w:t>households</w:t>
      </w:r>
      <w:r w:rsidR="00693E26" w:rsidRPr="00696199">
        <w:t xml:space="preserve"> </w:t>
      </w:r>
      <w:r w:rsidRPr="00696199">
        <w:t>a</w:t>
      </w:r>
      <w:r w:rsidR="00693E26" w:rsidRPr="00696199">
        <w:t xml:space="preserve"> </w:t>
      </w:r>
      <w:r w:rsidRPr="00696199">
        <w:t>total</w:t>
      </w:r>
      <w:r w:rsidR="00693E26" w:rsidRPr="00696199">
        <w:t xml:space="preserve"> </w:t>
      </w:r>
      <w:r w:rsidRPr="00696199">
        <w:t>of</w:t>
      </w:r>
      <w:r w:rsidR="00693E26" w:rsidRPr="00696199">
        <w:t xml:space="preserve"> </w:t>
      </w:r>
      <w:r w:rsidRPr="00696199">
        <w:t>51</w:t>
      </w:r>
      <w:r w:rsidR="00693E26" w:rsidRPr="00696199">
        <w:t xml:space="preserve"> </w:t>
      </w:r>
      <w:r w:rsidRPr="00696199">
        <w:t>HHs</w:t>
      </w:r>
      <w:r w:rsidR="00693E26" w:rsidRPr="00696199">
        <w:t xml:space="preserve"> </w:t>
      </w:r>
      <w:r w:rsidRPr="00696199">
        <w:t>were</w:t>
      </w:r>
      <w:r w:rsidR="00693E26" w:rsidRPr="00696199">
        <w:t xml:space="preserve"> </w:t>
      </w:r>
      <w:r w:rsidRPr="00696199">
        <w:t>vulnerable</w:t>
      </w:r>
      <w:r w:rsidR="00C26B3F">
        <w:t xml:space="preserve"> (</w:t>
      </w:r>
      <w:r w:rsidR="00AC425E">
        <w:t xml:space="preserve">42 </w:t>
      </w:r>
      <w:r w:rsidR="00C26B3F">
        <w:t xml:space="preserve">in Paras and </w:t>
      </w:r>
      <w:r w:rsidR="00AC425E">
        <w:t xml:space="preserve">9 </w:t>
      </w:r>
      <w:r w:rsidR="00C26B3F">
        <w:t>in Bela Sacha)</w:t>
      </w:r>
      <w:r w:rsidR="00693E26" w:rsidRPr="00696199">
        <w:t xml:space="preserve"> </w:t>
      </w:r>
      <w:r w:rsidRPr="00696199">
        <w:t>out</w:t>
      </w:r>
      <w:r w:rsidR="00693E26" w:rsidRPr="00696199">
        <w:t xml:space="preserve"> </w:t>
      </w:r>
      <w:r w:rsidRPr="00696199">
        <w:t>of</w:t>
      </w:r>
      <w:r w:rsidR="00693E26" w:rsidRPr="00696199">
        <w:t xml:space="preserve"> </w:t>
      </w:r>
      <w:r w:rsidRPr="00696199">
        <w:t>which</w:t>
      </w:r>
      <w:r w:rsidRPr="00696199">
        <w:rPr>
          <w:lang w:eastAsia="ja-JP"/>
        </w:rPr>
        <w:t>,</w:t>
      </w:r>
      <w:r w:rsidR="00693E26" w:rsidRPr="00696199">
        <w:rPr>
          <w:lang w:eastAsia="ja-JP"/>
        </w:rPr>
        <w:t xml:space="preserve"> </w:t>
      </w:r>
      <w:r w:rsidRPr="00696199">
        <w:t>22</w:t>
      </w:r>
      <w:r w:rsidR="00693E26" w:rsidRPr="00696199">
        <w:t xml:space="preserve"> </w:t>
      </w:r>
      <w:r w:rsidRPr="00696199">
        <w:t>AHs</w:t>
      </w:r>
      <w:r w:rsidR="00693E26" w:rsidRPr="00696199">
        <w:t xml:space="preserve"> </w:t>
      </w:r>
      <w:r w:rsidRPr="00696199">
        <w:t>were</w:t>
      </w:r>
      <w:r w:rsidR="00693E26" w:rsidRPr="00696199">
        <w:t xml:space="preserve"> </w:t>
      </w:r>
      <w:r w:rsidRPr="00696199">
        <w:t>female–headed</w:t>
      </w:r>
      <w:r w:rsidR="00693E26" w:rsidRPr="00696199">
        <w:t xml:space="preserve"> </w:t>
      </w:r>
      <w:r w:rsidRPr="00696199">
        <w:t>households</w:t>
      </w:r>
      <w:r w:rsidR="00693E26" w:rsidRPr="00696199">
        <w:t xml:space="preserve"> </w:t>
      </w:r>
      <w:r w:rsidRPr="00696199">
        <w:t>and</w:t>
      </w:r>
      <w:r w:rsidR="00693E26" w:rsidRPr="00696199">
        <w:t xml:space="preserve"> </w:t>
      </w:r>
      <w:r w:rsidRPr="00696199">
        <w:rPr>
          <w:lang w:eastAsia="ja-JP"/>
        </w:rPr>
        <w:t>29</w:t>
      </w:r>
      <w:r w:rsidR="00693E26" w:rsidRPr="00696199">
        <w:rPr>
          <w:lang w:eastAsia="ja-JP"/>
        </w:rPr>
        <w:t xml:space="preserve"> </w:t>
      </w:r>
      <w:r w:rsidRPr="00696199">
        <w:rPr>
          <w:lang w:eastAsia="ja-JP"/>
        </w:rPr>
        <w:t>males</w:t>
      </w:r>
      <w:r w:rsidR="00693E26" w:rsidRPr="00696199">
        <w:rPr>
          <w:lang w:eastAsia="ja-JP"/>
        </w:rPr>
        <w:t xml:space="preserve"> </w:t>
      </w:r>
      <w:r w:rsidRPr="00696199">
        <w:rPr>
          <w:lang w:eastAsia="ja-JP"/>
        </w:rPr>
        <w:t>headed</w:t>
      </w:r>
      <w:r w:rsidR="00693E26" w:rsidRPr="00696199">
        <w:rPr>
          <w:lang w:eastAsia="ja-JP"/>
        </w:rPr>
        <w:t xml:space="preserve"> </w:t>
      </w:r>
      <w:r w:rsidRPr="00696199">
        <w:rPr>
          <w:lang w:eastAsia="ja-JP"/>
        </w:rPr>
        <w:t>HHs</w:t>
      </w:r>
      <w:r w:rsidR="00693E26" w:rsidRPr="00696199">
        <w:rPr>
          <w:lang w:eastAsia="ja-JP"/>
        </w:rPr>
        <w:t xml:space="preserve"> </w:t>
      </w:r>
      <w:r w:rsidRPr="00696199">
        <w:rPr>
          <w:lang w:eastAsia="ja-JP"/>
        </w:rPr>
        <w:t>who</w:t>
      </w:r>
      <w:r w:rsidR="00693E26" w:rsidRPr="00696199">
        <w:rPr>
          <w:lang w:eastAsia="ja-JP"/>
        </w:rPr>
        <w:t xml:space="preserve"> </w:t>
      </w:r>
      <w:r w:rsidRPr="00696199">
        <w:rPr>
          <w:lang w:eastAsia="ja-JP"/>
        </w:rPr>
        <w:t>were</w:t>
      </w:r>
      <w:r w:rsidR="00693E26" w:rsidRPr="00696199">
        <w:rPr>
          <w:lang w:eastAsia="ja-JP"/>
        </w:rPr>
        <w:t xml:space="preserve"> </w:t>
      </w:r>
      <w:r w:rsidRPr="00696199">
        <w:rPr>
          <w:lang w:eastAsia="ja-JP"/>
        </w:rPr>
        <w:t>below</w:t>
      </w:r>
      <w:r w:rsidR="00693E26" w:rsidRPr="00696199">
        <w:rPr>
          <w:lang w:eastAsia="ja-JP"/>
        </w:rPr>
        <w:t xml:space="preserve"> </w:t>
      </w:r>
      <w:r w:rsidRPr="00696199">
        <w:rPr>
          <w:lang w:eastAsia="ja-JP"/>
        </w:rPr>
        <w:t>national</w:t>
      </w:r>
      <w:r w:rsidR="00693E26" w:rsidRPr="00696199">
        <w:rPr>
          <w:lang w:eastAsia="ja-JP"/>
        </w:rPr>
        <w:t xml:space="preserve"> </w:t>
      </w:r>
      <w:r w:rsidRPr="00696199">
        <w:rPr>
          <w:lang w:eastAsia="ja-JP"/>
        </w:rPr>
        <w:t>poverty</w:t>
      </w:r>
      <w:r w:rsidR="00693E26" w:rsidRPr="00696199">
        <w:rPr>
          <w:lang w:eastAsia="ja-JP"/>
        </w:rPr>
        <w:t xml:space="preserve"> </w:t>
      </w:r>
      <w:r w:rsidRPr="00696199">
        <w:rPr>
          <w:lang w:eastAsia="ja-JP"/>
        </w:rPr>
        <w:t>line.</w:t>
      </w:r>
      <w:r w:rsidR="00693E26" w:rsidRPr="00696199">
        <w:rPr>
          <w:lang w:eastAsia="ja-JP"/>
        </w:rPr>
        <w:t xml:space="preserve"> </w:t>
      </w:r>
      <w:r w:rsidRPr="00696199">
        <w:rPr>
          <w:lang w:eastAsia="ja-JP"/>
        </w:rPr>
        <w:t>These</w:t>
      </w:r>
      <w:r w:rsidR="00693E26" w:rsidRPr="00696199">
        <w:t xml:space="preserve"> </w:t>
      </w:r>
      <w:r w:rsidR="00C26B3F">
        <w:t>were</w:t>
      </w:r>
      <w:r w:rsidR="00693E26" w:rsidRPr="00696199">
        <w:t xml:space="preserve"> </w:t>
      </w:r>
      <w:r w:rsidRPr="00696199">
        <w:t>considered</w:t>
      </w:r>
      <w:r w:rsidR="00693E26" w:rsidRPr="00696199">
        <w:t xml:space="preserve"> </w:t>
      </w:r>
      <w:r w:rsidRPr="00696199">
        <w:t>as</w:t>
      </w:r>
      <w:r w:rsidR="00693E26" w:rsidRPr="00696199">
        <w:t xml:space="preserve"> </w:t>
      </w:r>
      <w:r w:rsidRPr="00696199">
        <w:t>vulnerable</w:t>
      </w:r>
      <w:r w:rsidR="00693E26" w:rsidRPr="00696199">
        <w:t xml:space="preserve"> </w:t>
      </w:r>
      <w:r w:rsidRPr="00696199">
        <w:t>AH</w:t>
      </w:r>
      <w:r w:rsidRPr="00696199">
        <w:rPr>
          <w:lang w:eastAsia="ja-JP"/>
        </w:rPr>
        <w:t>s</w:t>
      </w:r>
      <w:r w:rsidRPr="00696199">
        <w:t>.</w:t>
      </w:r>
    </w:p>
    <w:bookmarkEnd w:id="549"/>
    <w:p w14:paraId="5F792E59" w14:textId="72E05FDF" w:rsidR="00475C80" w:rsidRDefault="00475C80" w:rsidP="0093062B">
      <w:pPr>
        <w:pStyle w:val="11111Para"/>
        <w:rPr>
          <w:shd w:val="clear" w:color="auto" w:fill="FFFFFF"/>
        </w:rPr>
      </w:pPr>
      <w:r w:rsidRPr="00696199">
        <w:rPr>
          <w:shd w:val="clear" w:color="auto" w:fill="FFFFFF"/>
        </w:rPr>
        <w:t>Poverty</w:t>
      </w:r>
      <w:r w:rsidR="00693E26" w:rsidRPr="00696199">
        <w:rPr>
          <w:shd w:val="clear" w:color="auto" w:fill="FFFFFF"/>
        </w:rPr>
        <w:t xml:space="preserve"> </w:t>
      </w:r>
      <w:r w:rsidRPr="00696199">
        <w:rPr>
          <w:shd w:val="clear" w:color="auto" w:fill="FFFFFF"/>
        </w:rPr>
        <w:t>was</w:t>
      </w:r>
      <w:r w:rsidR="00693E26" w:rsidRPr="00696199">
        <w:rPr>
          <w:shd w:val="clear" w:color="auto" w:fill="FFFFFF"/>
        </w:rPr>
        <w:t xml:space="preserve"> </w:t>
      </w:r>
      <w:r w:rsidRPr="00696199">
        <w:rPr>
          <w:shd w:val="clear" w:color="auto" w:fill="FFFFFF"/>
        </w:rPr>
        <w:t>usually</w:t>
      </w:r>
      <w:r w:rsidR="00693E26" w:rsidRPr="00696199">
        <w:rPr>
          <w:shd w:val="clear" w:color="auto" w:fill="FFFFFF"/>
        </w:rPr>
        <w:t xml:space="preserve"> </w:t>
      </w:r>
      <w:r w:rsidRPr="00696199">
        <w:rPr>
          <w:shd w:val="clear" w:color="auto" w:fill="FFFFFF"/>
        </w:rPr>
        <w:t>measured</w:t>
      </w:r>
      <w:r w:rsidR="00693E26" w:rsidRPr="00696199">
        <w:rPr>
          <w:shd w:val="clear" w:color="auto" w:fill="FFFFFF"/>
        </w:rPr>
        <w:t xml:space="preserve"> </w:t>
      </w:r>
      <w:r w:rsidRPr="00696199">
        <w:rPr>
          <w:shd w:val="clear" w:color="auto" w:fill="FFFFFF"/>
        </w:rPr>
        <w:t>as</w:t>
      </w:r>
      <w:r w:rsidR="00693E26" w:rsidRPr="00696199">
        <w:rPr>
          <w:shd w:val="clear" w:color="auto" w:fill="FFFFFF"/>
        </w:rPr>
        <w:t xml:space="preserve"> </w:t>
      </w:r>
      <w:r w:rsidRPr="00696199">
        <w:rPr>
          <w:shd w:val="clear" w:color="auto" w:fill="FFFFFF"/>
        </w:rPr>
        <w:t>an</w:t>
      </w:r>
      <w:r w:rsidR="00693E26" w:rsidRPr="00696199">
        <w:rPr>
          <w:shd w:val="clear" w:color="auto" w:fill="FFFFFF"/>
        </w:rPr>
        <w:t xml:space="preserve"> </w:t>
      </w:r>
      <w:r w:rsidRPr="00696199">
        <w:rPr>
          <w:shd w:val="clear" w:color="auto" w:fill="FFFFFF"/>
        </w:rPr>
        <w:t>index</w:t>
      </w:r>
      <w:r w:rsidR="00693E26" w:rsidRPr="00696199">
        <w:rPr>
          <w:shd w:val="clear" w:color="auto" w:fill="FFFFFF"/>
        </w:rPr>
        <w:t xml:space="preserve"> </w:t>
      </w:r>
      <w:r w:rsidRPr="00696199">
        <w:rPr>
          <w:shd w:val="clear" w:color="auto" w:fill="FFFFFF"/>
        </w:rPr>
        <w:t>of</w:t>
      </w:r>
      <w:r w:rsidR="00693E26" w:rsidRPr="00696199">
        <w:rPr>
          <w:shd w:val="clear" w:color="auto" w:fill="FFFFFF"/>
        </w:rPr>
        <w:t xml:space="preserve"> </w:t>
      </w:r>
      <w:r w:rsidRPr="00696199">
        <w:rPr>
          <w:shd w:val="clear" w:color="auto" w:fill="FFFFFF"/>
        </w:rPr>
        <w:t>income</w:t>
      </w:r>
      <w:r w:rsidR="00693E26" w:rsidRPr="00696199">
        <w:rPr>
          <w:shd w:val="clear" w:color="auto" w:fill="FFFFFF"/>
        </w:rPr>
        <w:t xml:space="preserve"> </w:t>
      </w:r>
      <w:r w:rsidRPr="00696199">
        <w:rPr>
          <w:shd w:val="clear" w:color="auto" w:fill="FFFFFF"/>
        </w:rPr>
        <w:t>inequality.</w:t>
      </w:r>
      <w:r w:rsidR="00693E26" w:rsidRPr="00696199">
        <w:rPr>
          <w:shd w:val="clear" w:color="auto" w:fill="FFFFFF"/>
        </w:rPr>
        <w:t xml:space="preserve"> </w:t>
      </w:r>
      <w:r w:rsidRPr="00696199">
        <w:rPr>
          <w:shd w:val="clear" w:color="auto" w:fill="FFFFFF"/>
        </w:rPr>
        <w:t>In</w:t>
      </w:r>
      <w:r w:rsidR="00693E26" w:rsidRPr="00696199">
        <w:rPr>
          <w:shd w:val="clear" w:color="auto" w:fill="FFFFFF"/>
        </w:rPr>
        <w:t xml:space="preserve"> </w:t>
      </w:r>
      <w:r w:rsidRPr="00696199">
        <w:rPr>
          <w:shd w:val="clear" w:color="auto" w:fill="FFFFFF"/>
        </w:rPr>
        <w:t>Pakistan,</w:t>
      </w:r>
      <w:r w:rsidR="00693E26" w:rsidRPr="00696199">
        <w:rPr>
          <w:shd w:val="clear" w:color="auto" w:fill="FFFFFF"/>
        </w:rPr>
        <w:t xml:space="preserve"> </w:t>
      </w:r>
      <w:r w:rsidRPr="00696199">
        <w:rPr>
          <w:shd w:val="clear" w:color="auto" w:fill="FFFFFF"/>
        </w:rPr>
        <w:t>poverty</w:t>
      </w:r>
      <w:r w:rsidR="00693E26" w:rsidRPr="00696199">
        <w:rPr>
          <w:shd w:val="clear" w:color="auto" w:fill="FFFFFF"/>
        </w:rPr>
        <w:t xml:space="preserve"> </w:t>
      </w:r>
      <w:r w:rsidRPr="00696199">
        <w:rPr>
          <w:shd w:val="clear" w:color="auto" w:fill="FFFFFF"/>
        </w:rPr>
        <w:t>line</w:t>
      </w:r>
      <w:r w:rsidR="00693E26" w:rsidRPr="00696199">
        <w:rPr>
          <w:shd w:val="clear" w:color="auto" w:fill="FFFFFF"/>
        </w:rPr>
        <w:t xml:space="preserve"> </w:t>
      </w:r>
      <w:r w:rsidRPr="00696199">
        <w:rPr>
          <w:shd w:val="clear" w:color="auto" w:fill="FFFFFF"/>
        </w:rPr>
        <w:t>is</w:t>
      </w:r>
      <w:r w:rsidR="00693E26" w:rsidRPr="00696199">
        <w:rPr>
          <w:shd w:val="clear" w:color="auto" w:fill="FFFFFF"/>
        </w:rPr>
        <w:t xml:space="preserve"> </w:t>
      </w:r>
      <w:r w:rsidRPr="00696199">
        <w:rPr>
          <w:shd w:val="clear" w:color="auto" w:fill="FFFFFF"/>
        </w:rPr>
        <w:t>PKR</w:t>
      </w:r>
      <w:r w:rsidR="00693E26" w:rsidRPr="00696199">
        <w:rPr>
          <w:shd w:val="clear" w:color="auto" w:fill="FFFFFF"/>
        </w:rPr>
        <w:t xml:space="preserve"> </w:t>
      </w:r>
      <w:r w:rsidRPr="00696199">
        <w:rPr>
          <w:shd w:val="clear" w:color="auto" w:fill="FFFFFF"/>
        </w:rPr>
        <w:t>3,030</w:t>
      </w:r>
      <w:r w:rsidRPr="00696199">
        <w:rPr>
          <w:shd w:val="clear" w:color="auto" w:fill="FFFFFF"/>
          <w:vertAlign w:val="superscript"/>
        </w:rPr>
        <w:footnoteReference w:id="36"/>
      </w:r>
      <w:r w:rsidR="00693E26" w:rsidRPr="00696199">
        <w:rPr>
          <w:shd w:val="clear" w:color="auto" w:fill="FFFFFF"/>
        </w:rPr>
        <w:t xml:space="preserve"> </w:t>
      </w:r>
      <w:r w:rsidRPr="00696199">
        <w:rPr>
          <w:shd w:val="clear" w:color="auto" w:fill="FFFFFF"/>
        </w:rPr>
        <w:t>per</w:t>
      </w:r>
      <w:r w:rsidR="00693E26" w:rsidRPr="00696199">
        <w:rPr>
          <w:shd w:val="clear" w:color="auto" w:fill="FFFFFF"/>
        </w:rPr>
        <w:t xml:space="preserve"> </w:t>
      </w:r>
      <w:r w:rsidRPr="00696199">
        <w:rPr>
          <w:shd w:val="clear" w:color="auto" w:fill="FFFFFF"/>
        </w:rPr>
        <w:t>person</w:t>
      </w:r>
      <w:r w:rsidR="00693E26" w:rsidRPr="00696199">
        <w:rPr>
          <w:shd w:val="clear" w:color="auto" w:fill="FFFFFF"/>
        </w:rPr>
        <w:t xml:space="preserve"> </w:t>
      </w:r>
      <w:r w:rsidRPr="00696199">
        <w:rPr>
          <w:shd w:val="clear" w:color="auto" w:fill="FFFFFF"/>
        </w:rPr>
        <w:t>per</w:t>
      </w:r>
      <w:r w:rsidR="00693E26" w:rsidRPr="00696199">
        <w:rPr>
          <w:shd w:val="clear" w:color="auto" w:fill="FFFFFF"/>
        </w:rPr>
        <w:t xml:space="preserve"> </w:t>
      </w:r>
      <w:r w:rsidRPr="00696199">
        <w:rPr>
          <w:shd w:val="clear" w:color="auto" w:fill="FFFFFF"/>
        </w:rPr>
        <w:t>month.</w:t>
      </w:r>
      <w:r w:rsidR="00693E26" w:rsidRPr="00696199">
        <w:rPr>
          <w:shd w:val="clear" w:color="auto" w:fill="FFFFFF"/>
        </w:rPr>
        <w:t xml:space="preserve"> </w:t>
      </w:r>
      <w:r w:rsidRPr="00696199">
        <w:rPr>
          <w:shd w:val="clear" w:color="auto" w:fill="FFFFFF"/>
        </w:rPr>
        <w:t>Of</w:t>
      </w:r>
      <w:r w:rsidR="00693E26" w:rsidRPr="00696199">
        <w:rPr>
          <w:shd w:val="clear" w:color="auto" w:fill="FFFFFF"/>
        </w:rPr>
        <w:t xml:space="preserve"> </w:t>
      </w:r>
      <w:r w:rsidRPr="00696199">
        <w:rPr>
          <w:shd w:val="clear" w:color="auto" w:fill="FFFFFF"/>
        </w:rPr>
        <w:t>the</w:t>
      </w:r>
      <w:r w:rsidR="00693E26" w:rsidRPr="00696199">
        <w:rPr>
          <w:shd w:val="clear" w:color="auto" w:fill="FFFFFF"/>
        </w:rPr>
        <w:t xml:space="preserve"> </w:t>
      </w:r>
      <w:r w:rsidRPr="00696199">
        <w:rPr>
          <w:shd w:val="clear" w:color="auto" w:fill="FFFFFF"/>
        </w:rPr>
        <w:t>surveyed</w:t>
      </w:r>
      <w:r w:rsidR="00693E26" w:rsidRPr="00696199">
        <w:rPr>
          <w:shd w:val="clear" w:color="auto" w:fill="FFFFFF"/>
        </w:rPr>
        <w:t xml:space="preserve"> </w:t>
      </w:r>
      <w:r w:rsidRPr="00696199">
        <w:rPr>
          <w:shd w:val="clear" w:color="auto" w:fill="FFFFFF"/>
        </w:rPr>
        <w:t>AHs,</w:t>
      </w:r>
      <w:r w:rsidR="00693E26" w:rsidRPr="00696199">
        <w:rPr>
          <w:shd w:val="clear" w:color="auto" w:fill="FFFFFF"/>
        </w:rPr>
        <w:t xml:space="preserve"> </w:t>
      </w:r>
      <w:r w:rsidRPr="00696199">
        <w:rPr>
          <w:shd w:val="clear" w:color="auto" w:fill="FFFFFF"/>
        </w:rPr>
        <w:t>the</w:t>
      </w:r>
      <w:r w:rsidR="00693E26" w:rsidRPr="00696199">
        <w:rPr>
          <w:shd w:val="clear" w:color="auto" w:fill="FFFFFF"/>
        </w:rPr>
        <w:t xml:space="preserve"> </w:t>
      </w:r>
      <w:r w:rsidRPr="00696199">
        <w:rPr>
          <w:shd w:val="clear" w:color="auto" w:fill="FFFFFF"/>
        </w:rPr>
        <w:t>proportion</w:t>
      </w:r>
      <w:r w:rsidR="00693E26" w:rsidRPr="00696199">
        <w:rPr>
          <w:shd w:val="clear" w:color="auto" w:fill="FFFFFF"/>
        </w:rPr>
        <w:t xml:space="preserve"> </w:t>
      </w:r>
      <w:r w:rsidRPr="00696199">
        <w:rPr>
          <w:shd w:val="clear" w:color="auto" w:fill="FFFFFF"/>
        </w:rPr>
        <w:t>of</w:t>
      </w:r>
      <w:r w:rsidR="00693E26" w:rsidRPr="00696199">
        <w:rPr>
          <w:shd w:val="clear" w:color="auto" w:fill="FFFFFF"/>
        </w:rPr>
        <w:t xml:space="preserve"> </w:t>
      </w:r>
      <w:r w:rsidRPr="00696199">
        <w:rPr>
          <w:shd w:val="clear" w:color="auto" w:fill="FFFFFF"/>
        </w:rPr>
        <w:t>households</w:t>
      </w:r>
      <w:r w:rsidR="00693E26" w:rsidRPr="00696199">
        <w:rPr>
          <w:shd w:val="clear" w:color="auto" w:fill="FFFFFF"/>
        </w:rPr>
        <w:t xml:space="preserve"> </w:t>
      </w:r>
      <w:r w:rsidRPr="00696199">
        <w:rPr>
          <w:shd w:val="clear" w:color="auto" w:fill="FFFFFF"/>
        </w:rPr>
        <w:t>living</w:t>
      </w:r>
      <w:r w:rsidR="00693E26" w:rsidRPr="00696199">
        <w:rPr>
          <w:shd w:val="clear" w:color="auto" w:fill="FFFFFF"/>
        </w:rPr>
        <w:t xml:space="preserve"> </w:t>
      </w:r>
      <w:r w:rsidRPr="00696199">
        <w:rPr>
          <w:shd w:val="clear" w:color="auto" w:fill="FFFFFF"/>
        </w:rPr>
        <w:t>under</w:t>
      </w:r>
      <w:r w:rsidR="00693E26" w:rsidRPr="00696199">
        <w:rPr>
          <w:shd w:val="clear" w:color="auto" w:fill="FFFFFF"/>
        </w:rPr>
        <w:t xml:space="preserve"> </w:t>
      </w:r>
      <w:r w:rsidRPr="00696199">
        <w:rPr>
          <w:shd w:val="clear" w:color="auto" w:fill="FFFFFF"/>
        </w:rPr>
        <w:t>the</w:t>
      </w:r>
      <w:r w:rsidR="00693E26" w:rsidRPr="00696199">
        <w:rPr>
          <w:shd w:val="clear" w:color="auto" w:fill="FFFFFF"/>
        </w:rPr>
        <w:t xml:space="preserve"> </w:t>
      </w:r>
      <w:r w:rsidRPr="00696199">
        <w:rPr>
          <w:shd w:val="clear" w:color="auto" w:fill="FFFFFF"/>
        </w:rPr>
        <w:t>estimated</w:t>
      </w:r>
      <w:r w:rsidR="00693E26" w:rsidRPr="00696199">
        <w:rPr>
          <w:shd w:val="clear" w:color="auto" w:fill="FFFFFF"/>
        </w:rPr>
        <w:t xml:space="preserve"> </w:t>
      </w:r>
      <w:r w:rsidRPr="00696199">
        <w:rPr>
          <w:shd w:val="clear" w:color="auto" w:fill="FFFFFF"/>
        </w:rPr>
        <w:t>national</w:t>
      </w:r>
      <w:r w:rsidR="00693E26" w:rsidRPr="00696199">
        <w:rPr>
          <w:shd w:val="clear" w:color="auto" w:fill="FFFFFF"/>
        </w:rPr>
        <w:t xml:space="preserve"> </w:t>
      </w:r>
      <w:r w:rsidRPr="00696199">
        <w:rPr>
          <w:shd w:val="clear" w:color="auto" w:fill="FFFFFF"/>
        </w:rPr>
        <w:t>poverty</w:t>
      </w:r>
      <w:r w:rsidR="00693E26" w:rsidRPr="00696199">
        <w:rPr>
          <w:shd w:val="clear" w:color="auto" w:fill="FFFFFF"/>
        </w:rPr>
        <w:t xml:space="preserve"> </w:t>
      </w:r>
      <w:r w:rsidRPr="00696199">
        <w:rPr>
          <w:shd w:val="clear" w:color="auto" w:fill="FFFFFF"/>
        </w:rPr>
        <w:t>line</w:t>
      </w:r>
      <w:r w:rsidR="00693E26" w:rsidRPr="00696199">
        <w:rPr>
          <w:shd w:val="clear" w:color="auto" w:fill="FFFFFF"/>
        </w:rPr>
        <w:t xml:space="preserve"> </w:t>
      </w:r>
      <w:r w:rsidRPr="00696199">
        <w:rPr>
          <w:shd w:val="clear" w:color="auto" w:fill="FFFFFF"/>
        </w:rPr>
        <w:t>was</w:t>
      </w:r>
      <w:r w:rsidR="00693E26" w:rsidRPr="00696199">
        <w:rPr>
          <w:shd w:val="clear" w:color="auto" w:fill="FFFFFF"/>
        </w:rPr>
        <w:t xml:space="preserve"> </w:t>
      </w:r>
      <w:r w:rsidRPr="00696199">
        <w:rPr>
          <w:shd w:val="clear" w:color="auto" w:fill="FFFFFF"/>
        </w:rPr>
        <w:t>11.1%</w:t>
      </w:r>
      <w:r w:rsidR="00693E26" w:rsidRPr="00696199">
        <w:rPr>
          <w:shd w:val="clear" w:color="auto" w:fill="FFFFFF"/>
        </w:rPr>
        <w:t xml:space="preserve"> </w:t>
      </w:r>
      <w:r w:rsidRPr="00696199">
        <w:rPr>
          <w:shd w:val="clear" w:color="auto" w:fill="FFFFFF"/>
        </w:rPr>
        <w:t>(51</w:t>
      </w:r>
      <w:r w:rsidR="00693E26" w:rsidRPr="00696199">
        <w:rPr>
          <w:shd w:val="clear" w:color="auto" w:fill="FFFFFF"/>
        </w:rPr>
        <w:t xml:space="preserve"> </w:t>
      </w:r>
      <w:r w:rsidRPr="00696199">
        <w:rPr>
          <w:shd w:val="clear" w:color="auto" w:fill="FFFFFF"/>
        </w:rPr>
        <w:t>households)</w:t>
      </w:r>
      <w:r w:rsidR="00693E26" w:rsidRPr="00696199">
        <w:rPr>
          <w:shd w:val="clear" w:color="auto" w:fill="FFFFFF"/>
        </w:rPr>
        <w:t xml:space="preserve"> </w:t>
      </w:r>
      <w:r w:rsidRPr="00696199">
        <w:rPr>
          <w:shd w:val="clear" w:color="auto" w:fill="FFFFFF"/>
        </w:rPr>
        <w:t>while,</w:t>
      </w:r>
      <w:r w:rsidR="00693E26" w:rsidRPr="00696199">
        <w:rPr>
          <w:shd w:val="clear" w:color="auto" w:fill="FFFFFF"/>
        </w:rPr>
        <w:t xml:space="preserve"> </w:t>
      </w:r>
      <w:r w:rsidRPr="00696199">
        <w:rPr>
          <w:shd w:val="clear" w:color="auto" w:fill="FFFFFF"/>
        </w:rPr>
        <w:t>those</w:t>
      </w:r>
      <w:r w:rsidR="00693E26" w:rsidRPr="00696199">
        <w:rPr>
          <w:shd w:val="clear" w:color="auto" w:fill="FFFFFF"/>
        </w:rPr>
        <w:t xml:space="preserve"> </w:t>
      </w:r>
      <w:r w:rsidRPr="00696199">
        <w:rPr>
          <w:shd w:val="clear" w:color="auto" w:fill="FFFFFF"/>
        </w:rPr>
        <w:t>earning</w:t>
      </w:r>
      <w:r w:rsidR="00693E26" w:rsidRPr="00696199">
        <w:rPr>
          <w:shd w:val="clear" w:color="auto" w:fill="FFFFFF"/>
        </w:rPr>
        <w:t xml:space="preserve"> </w:t>
      </w:r>
      <w:r w:rsidRPr="00696199">
        <w:rPr>
          <w:shd w:val="clear" w:color="auto" w:fill="FFFFFF"/>
        </w:rPr>
        <w:t>between</w:t>
      </w:r>
      <w:r w:rsidR="00693E26" w:rsidRPr="00696199">
        <w:rPr>
          <w:shd w:val="clear" w:color="auto" w:fill="FFFFFF"/>
        </w:rPr>
        <w:t xml:space="preserve"> </w:t>
      </w:r>
      <w:r w:rsidRPr="00696199">
        <w:rPr>
          <w:shd w:val="clear" w:color="auto" w:fill="FFFFFF"/>
        </w:rPr>
        <w:t>PKR</w:t>
      </w:r>
      <w:r w:rsidR="00693E26" w:rsidRPr="00696199">
        <w:rPr>
          <w:shd w:val="clear" w:color="auto" w:fill="FFFFFF"/>
        </w:rPr>
        <w:t xml:space="preserve"> </w:t>
      </w:r>
      <w:r w:rsidRPr="00696199">
        <w:rPr>
          <w:shd w:val="clear" w:color="auto" w:fill="FFFFFF"/>
        </w:rPr>
        <w:t>3031</w:t>
      </w:r>
      <w:r w:rsidR="00693E26" w:rsidRPr="00696199">
        <w:rPr>
          <w:shd w:val="clear" w:color="auto" w:fill="FFFFFF"/>
        </w:rPr>
        <w:t xml:space="preserve"> </w:t>
      </w:r>
      <w:r w:rsidRPr="00696199">
        <w:rPr>
          <w:shd w:val="clear" w:color="auto" w:fill="FFFFFF"/>
        </w:rPr>
        <w:t>to</w:t>
      </w:r>
      <w:r w:rsidR="00693E26" w:rsidRPr="00696199">
        <w:rPr>
          <w:shd w:val="clear" w:color="auto" w:fill="FFFFFF"/>
        </w:rPr>
        <w:t xml:space="preserve"> </w:t>
      </w:r>
      <w:r w:rsidRPr="00696199">
        <w:rPr>
          <w:shd w:val="clear" w:color="auto" w:fill="FFFFFF"/>
        </w:rPr>
        <w:t>5000</w:t>
      </w:r>
      <w:r w:rsidR="00693E26" w:rsidRPr="00696199">
        <w:rPr>
          <w:shd w:val="clear" w:color="auto" w:fill="FFFFFF"/>
        </w:rPr>
        <w:t xml:space="preserve"> </w:t>
      </w:r>
      <w:r w:rsidRPr="00696199">
        <w:rPr>
          <w:shd w:val="clear" w:color="auto" w:fill="FFFFFF"/>
        </w:rPr>
        <w:t>per</w:t>
      </w:r>
      <w:r w:rsidR="00693E26" w:rsidRPr="00696199">
        <w:rPr>
          <w:shd w:val="clear" w:color="auto" w:fill="FFFFFF"/>
        </w:rPr>
        <w:t xml:space="preserve"> </w:t>
      </w:r>
      <w:r w:rsidRPr="00696199">
        <w:rPr>
          <w:shd w:val="clear" w:color="auto" w:fill="FFFFFF"/>
        </w:rPr>
        <w:t>person</w:t>
      </w:r>
      <w:r w:rsidR="00693E26" w:rsidRPr="00696199">
        <w:rPr>
          <w:shd w:val="clear" w:color="auto" w:fill="FFFFFF"/>
        </w:rPr>
        <w:t xml:space="preserve"> </w:t>
      </w:r>
      <w:r w:rsidRPr="00696199">
        <w:rPr>
          <w:shd w:val="clear" w:color="auto" w:fill="FFFFFF"/>
        </w:rPr>
        <w:t>per</w:t>
      </w:r>
      <w:r w:rsidR="00693E26" w:rsidRPr="00696199">
        <w:rPr>
          <w:shd w:val="clear" w:color="auto" w:fill="FFFFFF"/>
        </w:rPr>
        <w:t xml:space="preserve"> </w:t>
      </w:r>
      <w:r w:rsidRPr="00696199">
        <w:rPr>
          <w:shd w:val="clear" w:color="auto" w:fill="FFFFFF"/>
        </w:rPr>
        <w:t>month</w:t>
      </w:r>
      <w:r w:rsidR="00693E26" w:rsidRPr="00696199">
        <w:rPr>
          <w:shd w:val="clear" w:color="auto" w:fill="FFFFFF"/>
        </w:rPr>
        <w:t xml:space="preserve"> </w:t>
      </w:r>
      <w:r w:rsidRPr="00696199">
        <w:rPr>
          <w:shd w:val="clear" w:color="auto" w:fill="FFFFFF"/>
        </w:rPr>
        <w:t>is</w:t>
      </w:r>
      <w:r w:rsidR="00693E26" w:rsidRPr="00696199">
        <w:rPr>
          <w:shd w:val="clear" w:color="auto" w:fill="FFFFFF"/>
        </w:rPr>
        <w:t xml:space="preserve"> </w:t>
      </w:r>
      <w:r w:rsidRPr="00696199">
        <w:rPr>
          <w:shd w:val="clear" w:color="auto" w:fill="FFFFFF"/>
        </w:rPr>
        <w:t>19%</w:t>
      </w:r>
      <w:r w:rsidR="00693E26" w:rsidRPr="00696199">
        <w:rPr>
          <w:shd w:val="clear" w:color="auto" w:fill="FFFFFF"/>
        </w:rPr>
        <w:t xml:space="preserve"> </w:t>
      </w:r>
      <w:r w:rsidRPr="00696199">
        <w:rPr>
          <w:shd w:val="clear" w:color="auto" w:fill="FFFFFF"/>
        </w:rPr>
        <w:t>(87</w:t>
      </w:r>
      <w:r w:rsidR="00693E26" w:rsidRPr="00696199">
        <w:rPr>
          <w:shd w:val="clear" w:color="auto" w:fill="FFFFFF"/>
        </w:rPr>
        <w:t xml:space="preserve"> </w:t>
      </w:r>
      <w:r w:rsidRPr="00696199">
        <w:rPr>
          <w:shd w:val="clear" w:color="auto" w:fill="FFFFFF"/>
        </w:rPr>
        <w:t>households),</w:t>
      </w:r>
      <w:r w:rsidR="00693E26" w:rsidRPr="00696199">
        <w:rPr>
          <w:shd w:val="clear" w:color="auto" w:fill="FFFFFF"/>
        </w:rPr>
        <w:t xml:space="preserve"> </w:t>
      </w:r>
      <w:r w:rsidRPr="00696199">
        <w:rPr>
          <w:shd w:val="clear" w:color="auto" w:fill="FFFFFF"/>
        </w:rPr>
        <w:t>between</w:t>
      </w:r>
      <w:r w:rsidR="00693E26" w:rsidRPr="00696199">
        <w:rPr>
          <w:shd w:val="clear" w:color="auto" w:fill="FFFFFF"/>
        </w:rPr>
        <w:t xml:space="preserve"> </w:t>
      </w:r>
      <w:r w:rsidRPr="00696199">
        <w:rPr>
          <w:shd w:val="clear" w:color="auto" w:fill="FFFFFF"/>
        </w:rPr>
        <w:t>PKR</w:t>
      </w:r>
      <w:r w:rsidR="00693E26" w:rsidRPr="00696199">
        <w:rPr>
          <w:shd w:val="clear" w:color="auto" w:fill="FFFFFF"/>
        </w:rPr>
        <w:t xml:space="preserve"> </w:t>
      </w:r>
      <w:r w:rsidRPr="00696199">
        <w:rPr>
          <w:shd w:val="clear" w:color="auto" w:fill="FFFFFF"/>
        </w:rPr>
        <w:t>5001</w:t>
      </w:r>
      <w:r w:rsidR="00693E26" w:rsidRPr="00696199">
        <w:rPr>
          <w:shd w:val="clear" w:color="auto" w:fill="FFFFFF"/>
        </w:rPr>
        <w:t xml:space="preserve"> </w:t>
      </w:r>
      <w:r w:rsidRPr="00696199">
        <w:rPr>
          <w:shd w:val="clear" w:color="auto" w:fill="FFFFFF"/>
        </w:rPr>
        <w:t>–</w:t>
      </w:r>
      <w:r w:rsidR="00693E26" w:rsidRPr="00696199">
        <w:rPr>
          <w:shd w:val="clear" w:color="auto" w:fill="FFFFFF"/>
        </w:rPr>
        <w:t xml:space="preserve"> </w:t>
      </w:r>
      <w:r w:rsidRPr="00696199">
        <w:rPr>
          <w:shd w:val="clear" w:color="auto" w:fill="FFFFFF"/>
        </w:rPr>
        <w:t>10000</w:t>
      </w:r>
      <w:r w:rsidR="00693E26" w:rsidRPr="00696199">
        <w:rPr>
          <w:shd w:val="clear" w:color="auto" w:fill="FFFFFF"/>
        </w:rPr>
        <w:t xml:space="preserve"> </w:t>
      </w:r>
      <w:r w:rsidRPr="00696199">
        <w:rPr>
          <w:shd w:val="clear" w:color="auto" w:fill="FFFFFF"/>
        </w:rPr>
        <w:t>a</w:t>
      </w:r>
      <w:r w:rsidR="00693E26" w:rsidRPr="00696199">
        <w:rPr>
          <w:shd w:val="clear" w:color="auto" w:fill="FFFFFF"/>
        </w:rPr>
        <w:t xml:space="preserve"> </w:t>
      </w:r>
      <w:r w:rsidRPr="00696199">
        <w:rPr>
          <w:shd w:val="clear" w:color="auto" w:fill="FFFFFF"/>
        </w:rPr>
        <w:t>total</w:t>
      </w:r>
      <w:r w:rsidR="00693E26" w:rsidRPr="00696199">
        <w:rPr>
          <w:shd w:val="clear" w:color="auto" w:fill="FFFFFF"/>
        </w:rPr>
        <w:t xml:space="preserve"> </w:t>
      </w:r>
      <w:r w:rsidRPr="00696199">
        <w:rPr>
          <w:shd w:val="clear" w:color="auto" w:fill="FFFFFF"/>
        </w:rPr>
        <w:t>of</w:t>
      </w:r>
      <w:r w:rsidR="00693E26" w:rsidRPr="00696199">
        <w:rPr>
          <w:shd w:val="clear" w:color="auto" w:fill="FFFFFF"/>
        </w:rPr>
        <w:t xml:space="preserve"> </w:t>
      </w:r>
      <w:r w:rsidRPr="00696199">
        <w:rPr>
          <w:shd w:val="clear" w:color="auto" w:fill="FFFFFF"/>
        </w:rPr>
        <w:t>14%</w:t>
      </w:r>
      <w:r w:rsidR="00693E26" w:rsidRPr="00696199">
        <w:rPr>
          <w:shd w:val="clear" w:color="auto" w:fill="FFFFFF"/>
        </w:rPr>
        <w:t xml:space="preserve"> </w:t>
      </w:r>
      <w:r w:rsidRPr="00696199">
        <w:rPr>
          <w:shd w:val="clear" w:color="auto" w:fill="FFFFFF"/>
        </w:rPr>
        <w:t>(66</w:t>
      </w:r>
      <w:r w:rsidR="00693E26" w:rsidRPr="00696199">
        <w:rPr>
          <w:shd w:val="clear" w:color="auto" w:fill="FFFFFF"/>
        </w:rPr>
        <w:t xml:space="preserve"> </w:t>
      </w:r>
      <w:r w:rsidRPr="00696199">
        <w:rPr>
          <w:shd w:val="clear" w:color="auto" w:fill="FFFFFF"/>
        </w:rPr>
        <w:t>HHs)</w:t>
      </w:r>
      <w:r w:rsidR="00693E26" w:rsidRPr="00696199">
        <w:rPr>
          <w:shd w:val="clear" w:color="auto" w:fill="FFFFFF"/>
        </w:rPr>
        <w:t xml:space="preserve"> </w:t>
      </w:r>
      <w:r w:rsidRPr="00696199">
        <w:rPr>
          <w:shd w:val="clear" w:color="auto" w:fill="FFFFFF"/>
        </w:rPr>
        <w:t>and</w:t>
      </w:r>
      <w:r w:rsidR="00693E26" w:rsidRPr="00696199">
        <w:rPr>
          <w:shd w:val="clear" w:color="auto" w:fill="FFFFFF"/>
        </w:rPr>
        <w:t xml:space="preserve"> </w:t>
      </w:r>
      <w:r w:rsidRPr="00696199">
        <w:rPr>
          <w:shd w:val="clear" w:color="auto" w:fill="FFFFFF"/>
        </w:rPr>
        <w:t>10001</w:t>
      </w:r>
      <w:r w:rsidR="00693E26" w:rsidRPr="00696199">
        <w:rPr>
          <w:shd w:val="clear" w:color="auto" w:fill="FFFFFF"/>
        </w:rPr>
        <w:t xml:space="preserve"> </w:t>
      </w:r>
      <w:r w:rsidRPr="00696199">
        <w:rPr>
          <w:shd w:val="clear" w:color="auto" w:fill="FFFFFF"/>
        </w:rPr>
        <w:t>and</w:t>
      </w:r>
      <w:r w:rsidR="00693E26" w:rsidRPr="00696199">
        <w:rPr>
          <w:shd w:val="clear" w:color="auto" w:fill="FFFFFF"/>
        </w:rPr>
        <w:t xml:space="preserve"> </w:t>
      </w:r>
      <w:r w:rsidRPr="00696199">
        <w:rPr>
          <w:shd w:val="clear" w:color="auto" w:fill="FFFFFF"/>
        </w:rPr>
        <w:t>above</w:t>
      </w:r>
      <w:r w:rsidR="00693E26" w:rsidRPr="00696199">
        <w:rPr>
          <w:shd w:val="clear" w:color="auto" w:fill="FFFFFF"/>
        </w:rPr>
        <w:t xml:space="preserve"> </w:t>
      </w:r>
      <w:r w:rsidRPr="00696199">
        <w:rPr>
          <w:shd w:val="clear" w:color="auto" w:fill="FFFFFF"/>
        </w:rPr>
        <w:t>was</w:t>
      </w:r>
      <w:r w:rsidR="00693E26" w:rsidRPr="00696199">
        <w:rPr>
          <w:shd w:val="clear" w:color="auto" w:fill="FFFFFF"/>
        </w:rPr>
        <w:t xml:space="preserve"> </w:t>
      </w:r>
      <w:r w:rsidRPr="00696199">
        <w:rPr>
          <w:shd w:val="clear" w:color="auto" w:fill="FFFFFF"/>
        </w:rPr>
        <w:t>55%</w:t>
      </w:r>
      <w:r w:rsidR="00693E26" w:rsidRPr="00696199">
        <w:rPr>
          <w:shd w:val="clear" w:color="auto" w:fill="FFFFFF"/>
        </w:rPr>
        <w:t xml:space="preserve"> </w:t>
      </w:r>
      <w:r w:rsidRPr="00696199">
        <w:rPr>
          <w:shd w:val="clear" w:color="auto" w:fill="FFFFFF"/>
        </w:rPr>
        <w:t>(254</w:t>
      </w:r>
      <w:r w:rsidR="00693E26" w:rsidRPr="00696199">
        <w:rPr>
          <w:shd w:val="clear" w:color="auto" w:fill="FFFFFF"/>
        </w:rPr>
        <w:t xml:space="preserve"> </w:t>
      </w:r>
      <w:r w:rsidRPr="00696199">
        <w:rPr>
          <w:shd w:val="clear" w:color="auto" w:fill="FFFFFF"/>
        </w:rPr>
        <w:t>HHs)</w:t>
      </w:r>
      <w:r w:rsidR="00693E26" w:rsidRPr="00696199">
        <w:rPr>
          <w:shd w:val="clear" w:color="auto" w:fill="FFFFFF"/>
        </w:rPr>
        <w:t xml:space="preserve"> </w:t>
      </w:r>
      <w:r w:rsidRPr="00696199">
        <w:rPr>
          <w:shd w:val="clear" w:color="auto" w:fill="FFFFFF"/>
        </w:rPr>
        <w:t>which</w:t>
      </w:r>
      <w:r w:rsidR="00693E26" w:rsidRPr="00696199">
        <w:rPr>
          <w:shd w:val="clear" w:color="auto" w:fill="FFFFFF"/>
        </w:rPr>
        <w:t xml:space="preserve"> </w:t>
      </w:r>
      <w:r w:rsidRPr="00696199">
        <w:rPr>
          <w:shd w:val="clear" w:color="auto" w:fill="FFFFFF"/>
        </w:rPr>
        <w:t>was</w:t>
      </w:r>
      <w:r w:rsidR="00693E26" w:rsidRPr="00696199">
        <w:rPr>
          <w:shd w:val="clear" w:color="auto" w:fill="FFFFFF"/>
        </w:rPr>
        <w:t xml:space="preserve"> </w:t>
      </w:r>
      <w:r w:rsidRPr="00696199">
        <w:rPr>
          <w:shd w:val="clear" w:color="auto" w:fill="FFFFFF"/>
        </w:rPr>
        <w:t>considered</w:t>
      </w:r>
      <w:r w:rsidR="00693E26" w:rsidRPr="00696199">
        <w:rPr>
          <w:shd w:val="clear" w:color="auto" w:fill="FFFFFF"/>
        </w:rPr>
        <w:t xml:space="preserve"> </w:t>
      </w:r>
      <w:r w:rsidRPr="00696199">
        <w:rPr>
          <w:shd w:val="clear" w:color="auto" w:fill="FFFFFF"/>
        </w:rPr>
        <w:t>as</w:t>
      </w:r>
      <w:r w:rsidR="00693E26" w:rsidRPr="00696199">
        <w:rPr>
          <w:shd w:val="clear" w:color="auto" w:fill="FFFFFF"/>
        </w:rPr>
        <w:t xml:space="preserve"> </w:t>
      </w:r>
      <w:r w:rsidRPr="00696199">
        <w:rPr>
          <w:shd w:val="clear" w:color="auto" w:fill="FFFFFF"/>
        </w:rPr>
        <w:t>higher</w:t>
      </w:r>
      <w:r w:rsidR="00693E26" w:rsidRPr="00696199">
        <w:rPr>
          <w:shd w:val="clear" w:color="auto" w:fill="FFFFFF"/>
        </w:rPr>
        <w:t xml:space="preserve"> </w:t>
      </w:r>
      <w:r w:rsidRPr="00696199">
        <w:rPr>
          <w:shd w:val="clear" w:color="auto" w:fill="FFFFFF"/>
        </w:rPr>
        <w:t>income</w:t>
      </w:r>
      <w:r w:rsidR="00693E26" w:rsidRPr="00696199">
        <w:rPr>
          <w:shd w:val="clear" w:color="auto" w:fill="FFFFFF"/>
        </w:rPr>
        <w:t xml:space="preserve"> </w:t>
      </w:r>
      <w:r w:rsidRPr="00696199">
        <w:rPr>
          <w:shd w:val="clear" w:color="auto" w:fill="FFFFFF"/>
        </w:rPr>
        <w:t>level</w:t>
      </w:r>
      <w:r w:rsidR="00693E26" w:rsidRPr="00696199">
        <w:rPr>
          <w:shd w:val="clear" w:color="auto" w:fill="FFFFFF"/>
        </w:rPr>
        <w:t xml:space="preserve"> </w:t>
      </w:r>
      <w:r w:rsidRPr="00696199">
        <w:rPr>
          <w:shd w:val="clear" w:color="auto" w:fill="FFFFFF"/>
        </w:rPr>
        <w:t>as</w:t>
      </w:r>
      <w:r w:rsidR="00693E26" w:rsidRPr="00696199">
        <w:rPr>
          <w:shd w:val="clear" w:color="auto" w:fill="FFFFFF"/>
        </w:rPr>
        <w:t xml:space="preserve"> </w:t>
      </w:r>
      <w:r w:rsidRPr="00696199">
        <w:rPr>
          <w:shd w:val="clear" w:color="auto" w:fill="FFFFFF"/>
        </w:rPr>
        <w:t>is</w:t>
      </w:r>
      <w:r w:rsidR="00693E26" w:rsidRPr="00696199">
        <w:rPr>
          <w:shd w:val="clear" w:color="auto" w:fill="FFFFFF"/>
        </w:rPr>
        <w:t xml:space="preserve"> </w:t>
      </w:r>
      <w:r w:rsidRPr="00696199">
        <w:rPr>
          <w:shd w:val="clear" w:color="auto" w:fill="FFFFFF"/>
        </w:rPr>
        <w:t>given</w:t>
      </w:r>
      <w:r w:rsidR="00693E26" w:rsidRPr="00696199">
        <w:rPr>
          <w:shd w:val="clear" w:color="auto" w:fill="FFFFFF"/>
        </w:rPr>
        <w:t xml:space="preserve"> </w:t>
      </w:r>
      <w:r w:rsidRPr="00696199">
        <w:rPr>
          <w:shd w:val="clear" w:color="auto" w:fill="FFFFFF"/>
        </w:rPr>
        <w:t>in</w:t>
      </w:r>
      <w:r w:rsidR="00693E26" w:rsidRPr="00696199">
        <w:rPr>
          <w:shd w:val="clear" w:color="auto" w:fill="FFFFFF"/>
        </w:rPr>
        <w:t xml:space="preserve"> </w:t>
      </w:r>
      <w:r w:rsidRPr="00696199">
        <w:rPr>
          <w:shd w:val="clear" w:color="auto" w:fill="FFFFFF"/>
        </w:rPr>
        <w:t>(</w:t>
      </w:r>
      <w:r w:rsidR="00850FCD" w:rsidRPr="00696199">
        <w:rPr>
          <w:b/>
          <w:bCs/>
          <w:shd w:val="clear" w:color="auto" w:fill="FFFFFF"/>
        </w:rPr>
        <w:fldChar w:fldCharType="begin"/>
      </w:r>
      <w:r w:rsidR="00850FCD" w:rsidRPr="00696199">
        <w:rPr>
          <w:b/>
          <w:bCs/>
          <w:shd w:val="clear" w:color="auto" w:fill="FFFFFF"/>
        </w:rPr>
        <w:instrText xml:space="preserve"> REF _Ref110210213 \h  \* MERGEFORMAT </w:instrText>
      </w:r>
      <w:r w:rsidR="00850FCD" w:rsidRPr="00696199">
        <w:rPr>
          <w:b/>
          <w:bCs/>
          <w:shd w:val="clear" w:color="auto" w:fill="FFFFFF"/>
        </w:rPr>
      </w:r>
      <w:r w:rsidR="00850FCD" w:rsidRPr="00696199">
        <w:rPr>
          <w:b/>
          <w:bCs/>
          <w:shd w:val="clear" w:color="auto" w:fill="FFFFFF"/>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19</w:t>
      </w:r>
      <w:r w:rsidR="00850FCD" w:rsidRPr="00696199">
        <w:rPr>
          <w:b/>
          <w:bCs/>
          <w:shd w:val="clear" w:color="auto" w:fill="FFFFFF"/>
        </w:rPr>
        <w:fldChar w:fldCharType="end"/>
      </w:r>
      <w:r w:rsidRPr="00696199">
        <w:rPr>
          <w:b/>
          <w:bCs/>
          <w:shd w:val="clear" w:color="auto" w:fill="FFFFFF"/>
        </w:rPr>
        <w:t>)</w:t>
      </w:r>
      <w:r w:rsidRPr="00696199">
        <w:rPr>
          <w:shd w:val="clear" w:color="auto" w:fill="FFFFFF"/>
        </w:rPr>
        <w:t>.</w:t>
      </w:r>
      <w:r w:rsidR="00693E26" w:rsidRPr="00696199">
        <w:rPr>
          <w:shd w:val="clear" w:color="auto" w:fill="FFFFFF"/>
        </w:rPr>
        <w:t xml:space="preserve"> </w:t>
      </w:r>
    </w:p>
    <w:p w14:paraId="406E4ABA" w14:textId="77777777" w:rsidR="008E242E" w:rsidRDefault="008E242E" w:rsidP="008E242E">
      <w:pPr>
        <w:pStyle w:val="1para"/>
        <w:rPr>
          <w:shd w:val="clear" w:color="auto" w:fill="FFFFFF"/>
        </w:rPr>
      </w:pPr>
    </w:p>
    <w:p w14:paraId="06795573" w14:textId="14B9CC8C" w:rsidR="00FB377F" w:rsidRPr="00696199" w:rsidRDefault="00FB377F" w:rsidP="00FB377F">
      <w:pPr>
        <w:pStyle w:val="Table1"/>
      </w:pPr>
      <w:bookmarkStart w:id="550" w:name="_Ref110210213"/>
      <w:bookmarkStart w:id="551" w:name="_Toc120718702"/>
      <w:r w:rsidRPr="00696199">
        <w:lastRenderedPageBreak/>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19</w:t>
        </w:r>
      </w:fldSimple>
      <w:bookmarkEnd w:id="550"/>
      <w:r w:rsidRPr="00696199">
        <w:t>:</w:t>
      </w:r>
      <w:r w:rsidRPr="00696199">
        <w:tab/>
        <w:t>Income Level and %age of Affected Households Above and Below Poverty Line</w:t>
      </w:r>
      <w:bookmarkEnd w:id="551"/>
    </w:p>
    <w:tbl>
      <w:tblPr>
        <w:tblW w:w="5000" w:type="pct"/>
        <w:tblLook w:val="04A0" w:firstRow="1" w:lastRow="0" w:firstColumn="1" w:lastColumn="0" w:noHBand="0" w:noVBand="1"/>
      </w:tblPr>
      <w:tblGrid>
        <w:gridCol w:w="5006"/>
        <w:gridCol w:w="2306"/>
        <w:gridCol w:w="2139"/>
      </w:tblGrid>
      <w:tr w:rsidR="00475C80" w:rsidRPr="00696199" w14:paraId="2703A511" w14:textId="77777777" w:rsidTr="00FB377F">
        <w:trPr>
          <w:trHeight w:val="317"/>
        </w:trPr>
        <w:tc>
          <w:tcPr>
            <w:tcW w:w="50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5E2348" w14:textId="3E03A7C9" w:rsidR="00475C80" w:rsidRPr="00696199" w:rsidRDefault="00475C80" w:rsidP="008D3519">
            <w:pPr>
              <w:spacing w:after="0" w:line="240" w:lineRule="auto"/>
              <w:jc w:val="center"/>
              <w:rPr>
                <w:rFonts w:eastAsia="Times New Roman"/>
                <w:b/>
                <w:bCs/>
                <w:sz w:val="20"/>
                <w:szCs w:val="20"/>
              </w:rPr>
            </w:pPr>
            <w:r w:rsidRPr="00696199">
              <w:rPr>
                <w:b/>
                <w:bCs/>
                <w:sz w:val="20"/>
                <w:szCs w:val="20"/>
              </w:rPr>
              <w:t>Income</w:t>
            </w:r>
            <w:r w:rsidR="00693E26" w:rsidRPr="00696199">
              <w:rPr>
                <w:b/>
                <w:bCs/>
                <w:sz w:val="20"/>
                <w:szCs w:val="20"/>
              </w:rPr>
              <w:t xml:space="preserve"> </w:t>
            </w:r>
            <w:r w:rsidRPr="00696199">
              <w:rPr>
                <w:b/>
                <w:bCs/>
                <w:sz w:val="20"/>
                <w:szCs w:val="20"/>
              </w:rPr>
              <w:t>Level</w:t>
            </w:r>
            <w:r w:rsidR="00693E26" w:rsidRPr="00696199">
              <w:rPr>
                <w:b/>
                <w:bCs/>
                <w:sz w:val="20"/>
                <w:szCs w:val="20"/>
              </w:rPr>
              <w:t xml:space="preserve"> </w:t>
            </w:r>
            <w:r w:rsidRPr="00696199">
              <w:rPr>
                <w:b/>
                <w:bCs/>
                <w:sz w:val="20"/>
                <w:szCs w:val="20"/>
              </w:rPr>
              <w:t>PKR/Person/Month</w:t>
            </w:r>
          </w:p>
        </w:tc>
        <w:tc>
          <w:tcPr>
            <w:tcW w:w="230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87C4724" w14:textId="15254382" w:rsidR="00475C80" w:rsidRPr="00696199" w:rsidRDefault="00475C80" w:rsidP="008D3519">
            <w:pPr>
              <w:spacing w:after="0" w:line="240" w:lineRule="auto"/>
              <w:jc w:val="center"/>
              <w:rPr>
                <w:b/>
                <w:bCs/>
                <w:sz w:val="20"/>
                <w:szCs w:val="20"/>
              </w:rPr>
            </w:pPr>
            <w:r w:rsidRPr="00696199">
              <w:rPr>
                <w:b/>
                <w:bCs/>
                <w:sz w:val="20"/>
                <w:szCs w:val="20"/>
              </w:rPr>
              <w:t>Number</w:t>
            </w:r>
            <w:r w:rsidR="00693E26" w:rsidRPr="00696199">
              <w:rPr>
                <w:b/>
                <w:bCs/>
                <w:sz w:val="20"/>
                <w:szCs w:val="20"/>
              </w:rPr>
              <w:t xml:space="preserve"> </w:t>
            </w:r>
            <w:r w:rsidRPr="00696199">
              <w:rPr>
                <w:b/>
                <w:bCs/>
                <w:sz w:val="20"/>
                <w:szCs w:val="20"/>
              </w:rPr>
              <w:t>of</w:t>
            </w:r>
            <w:r w:rsidR="00693E26" w:rsidRPr="00696199">
              <w:rPr>
                <w:b/>
                <w:bCs/>
                <w:sz w:val="20"/>
                <w:szCs w:val="20"/>
              </w:rPr>
              <w:t xml:space="preserve"> </w:t>
            </w:r>
            <w:r w:rsidRPr="00696199">
              <w:rPr>
                <w:b/>
                <w:bCs/>
                <w:sz w:val="20"/>
                <w:szCs w:val="20"/>
              </w:rPr>
              <w:t>AH*</w:t>
            </w:r>
          </w:p>
        </w:tc>
        <w:tc>
          <w:tcPr>
            <w:tcW w:w="213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2C1FC94" w14:textId="77777777" w:rsidR="00475C80" w:rsidRPr="00696199" w:rsidRDefault="00475C80" w:rsidP="008D3519">
            <w:pPr>
              <w:spacing w:after="0" w:line="240" w:lineRule="auto"/>
              <w:jc w:val="center"/>
              <w:rPr>
                <w:b/>
                <w:bCs/>
                <w:sz w:val="20"/>
                <w:szCs w:val="20"/>
              </w:rPr>
            </w:pPr>
            <w:r w:rsidRPr="00696199">
              <w:rPr>
                <w:b/>
                <w:bCs/>
                <w:sz w:val="20"/>
                <w:szCs w:val="20"/>
              </w:rPr>
              <w:t>Percentage</w:t>
            </w:r>
          </w:p>
        </w:tc>
      </w:tr>
      <w:tr w:rsidR="00475C80" w:rsidRPr="00696199" w14:paraId="3BE73238" w14:textId="77777777" w:rsidTr="00FB377F">
        <w:trPr>
          <w:trHeight w:val="317"/>
        </w:trPr>
        <w:tc>
          <w:tcPr>
            <w:tcW w:w="5006" w:type="dxa"/>
            <w:tcBorders>
              <w:top w:val="nil"/>
              <w:left w:val="single" w:sz="4" w:space="0" w:color="auto"/>
              <w:bottom w:val="single" w:sz="4" w:space="0" w:color="auto"/>
              <w:right w:val="single" w:sz="4" w:space="0" w:color="auto"/>
            </w:tcBorders>
            <w:shd w:val="clear" w:color="auto" w:fill="auto"/>
            <w:vAlign w:val="center"/>
            <w:hideMark/>
          </w:tcPr>
          <w:p w14:paraId="51E034D9" w14:textId="5C18E913" w:rsidR="00475C80" w:rsidRPr="00696199" w:rsidRDefault="00475C80" w:rsidP="008D3519">
            <w:pPr>
              <w:spacing w:after="0" w:line="240" w:lineRule="auto"/>
              <w:rPr>
                <w:sz w:val="20"/>
                <w:szCs w:val="20"/>
              </w:rPr>
            </w:pPr>
            <w:r w:rsidRPr="00696199">
              <w:rPr>
                <w:sz w:val="20"/>
                <w:szCs w:val="20"/>
              </w:rPr>
              <w:t>Up</w:t>
            </w:r>
            <w:r w:rsidR="00693E26" w:rsidRPr="00696199">
              <w:rPr>
                <w:sz w:val="20"/>
                <w:szCs w:val="20"/>
              </w:rPr>
              <w:t xml:space="preserve"> </w:t>
            </w:r>
            <w:r w:rsidRPr="00696199">
              <w:rPr>
                <w:sz w:val="20"/>
                <w:szCs w:val="20"/>
              </w:rPr>
              <w:t>to</w:t>
            </w:r>
            <w:r w:rsidR="00693E26" w:rsidRPr="00696199">
              <w:rPr>
                <w:sz w:val="20"/>
                <w:szCs w:val="20"/>
              </w:rPr>
              <w:t xml:space="preserve"> </w:t>
            </w:r>
            <w:r w:rsidRPr="00696199">
              <w:rPr>
                <w:sz w:val="20"/>
                <w:szCs w:val="20"/>
              </w:rPr>
              <w:t>3,030</w:t>
            </w:r>
            <w:r w:rsidR="00693E26" w:rsidRPr="00696199">
              <w:rPr>
                <w:sz w:val="20"/>
                <w:szCs w:val="20"/>
              </w:rPr>
              <w:t xml:space="preserve"> </w:t>
            </w:r>
            <w:r w:rsidRPr="00696199">
              <w:rPr>
                <w:sz w:val="20"/>
                <w:szCs w:val="20"/>
              </w:rPr>
              <w:t>(national</w:t>
            </w:r>
            <w:r w:rsidR="00693E26" w:rsidRPr="00696199">
              <w:rPr>
                <w:sz w:val="20"/>
                <w:szCs w:val="20"/>
              </w:rPr>
              <w:t xml:space="preserve"> </w:t>
            </w:r>
            <w:r w:rsidRPr="00696199">
              <w:rPr>
                <w:sz w:val="20"/>
                <w:szCs w:val="20"/>
              </w:rPr>
              <w:t>poverty</w:t>
            </w:r>
            <w:r w:rsidR="00693E26" w:rsidRPr="00696199">
              <w:rPr>
                <w:sz w:val="20"/>
                <w:szCs w:val="20"/>
              </w:rPr>
              <w:t xml:space="preserve"> </w:t>
            </w:r>
            <w:r w:rsidRPr="00696199">
              <w:rPr>
                <w:sz w:val="20"/>
                <w:szCs w:val="20"/>
              </w:rPr>
              <w:t>line)</w:t>
            </w:r>
          </w:p>
        </w:tc>
        <w:tc>
          <w:tcPr>
            <w:tcW w:w="2306" w:type="dxa"/>
            <w:tcBorders>
              <w:top w:val="nil"/>
              <w:left w:val="nil"/>
              <w:bottom w:val="single" w:sz="4" w:space="0" w:color="auto"/>
              <w:right w:val="single" w:sz="4" w:space="0" w:color="auto"/>
            </w:tcBorders>
            <w:shd w:val="clear" w:color="auto" w:fill="auto"/>
            <w:vAlign w:val="center"/>
            <w:hideMark/>
          </w:tcPr>
          <w:p w14:paraId="2158411A" w14:textId="77777777" w:rsidR="00475C80" w:rsidRPr="00696199" w:rsidRDefault="00475C80" w:rsidP="008D3519">
            <w:pPr>
              <w:spacing w:after="0" w:line="240" w:lineRule="auto"/>
              <w:jc w:val="center"/>
              <w:rPr>
                <w:sz w:val="20"/>
                <w:szCs w:val="20"/>
              </w:rPr>
            </w:pPr>
            <w:r w:rsidRPr="00696199">
              <w:rPr>
                <w:sz w:val="20"/>
                <w:szCs w:val="20"/>
              </w:rPr>
              <w:t>51</w:t>
            </w:r>
          </w:p>
        </w:tc>
        <w:tc>
          <w:tcPr>
            <w:tcW w:w="2139" w:type="dxa"/>
            <w:tcBorders>
              <w:top w:val="nil"/>
              <w:left w:val="nil"/>
              <w:bottom w:val="single" w:sz="4" w:space="0" w:color="auto"/>
              <w:right w:val="single" w:sz="4" w:space="0" w:color="auto"/>
            </w:tcBorders>
            <w:shd w:val="clear" w:color="auto" w:fill="auto"/>
            <w:vAlign w:val="center"/>
            <w:hideMark/>
          </w:tcPr>
          <w:p w14:paraId="51C634DF" w14:textId="77777777" w:rsidR="00475C80" w:rsidRPr="00696199" w:rsidRDefault="00475C80" w:rsidP="008D3519">
            <w:pPr>
              <w:spacing w:after="0" w:line="240" w:lineRule="auto"/>
              <w:jc w:val="center"/>
              <w:rPr>
                <w:sz w:val="20"/>
                <w:szCs w:val="20"/>
              </w:rPr>
            </w:pPr>
            <w:r w:rsidRPr="00696199">
              <w:rPr>
                <w:sz w:val="20"/>
                <w:szCs w:val="20"/>
              </w:rPr>
              <w:t>11.14%</w:t>
            </w:r>
          </w:p>
        </w:tc>
      </w:tr>
      <w:tr w:rsidR="00475C80" w:rsidRPr="00696199" w14:paraId="3E4587CD" w14:textId="77777777" w:rsidTr="00FB377F">
        <w:trPr>
          <w:trHeight w:val="317"/>
        </w:trPr>
        <w:tc>
          <w:tcPr>
            <w:tcW w:w="5006" w:type="dxa"/>
            <w:tcBorders>
              <w:top w:val="nil"/>
              <w:left w:val="single" w:sz="4" w:space="0" w:color="auto"/>
              <w:bottom w:val="single" w:sz="4" w:space="0" w:color="auto"/>
              <w:right w:val="single" w:sz="4" w:space="0" w:color="auto"/>
            </w:tcBorders>
            <w:shd w:val="clear" w:color="auto" w:fill="auto"/>
            <w:vAlign w:val="center"/>
            <w:hideMark/>
          </w:tcPr>
          <w:p w14:paraId="2F7E54B4" w14:textId="04E36F4B" w:rsidR="00475C80" w:rsidRPr="00696199" w:rsidRDefault="00475C80" w:rsidP="008D3519">
            <w:pPr>
              <w:spacing w:after="0" w:line="240" w:lineRule="auto"/>
              <w:rPr>
                <w:sz w:val="20"/>
                <w:szCs w:val="20"/>
              </w:rPr>
            </w:pPr>
            <w:r w:rsidRPr="00696199">
              <w:rPr>
                <w:sz w:val="20"/>
                <w:szCs w:val="20"/>
              </w:rPr>
              <w:t>3,030</w:t>
            </w:r>
            <w:r w:rsidR="00693E26" w:rsidRPr="00696199">
              <w:rPr>
                <w:sz w:val="20"/>
                <w:szCs w:val="20"/>
              </w:rPr>
              <w:t xml:space="preserve"> </w:t>
            </w:r>
            <w:r w:rsidRPr="00696199">
              <w:rPr>
                <w:sz w:val="20"/>
                <w:szCs w:val="20"/>
              </w:rPr>
              <w:t>to</w:t>
            </w:r>
            <w:r w:rsidR="00693E26" w:rsidRPr="00696199">
              <w:rPr>
                <w:sz w:val="20"/>
                <w:szCs w:val="20"/>
              </w:rPr>
              <w:t xml:space="preserve"> </w:t>
            </w:r>
            <w:r w:rsidRPr="00696199">
              <w:rPr>
                <w:sz w:val="20"/>
                <w:szCs w:val="20"/>
              </w:rPr>
              <w:t>5,000</w:t>
            </w:r>
          </w:p>
        </w:tc>
        <w:tc>
          <w:tcPr>
            <w:tcW w:w="2306" w:type="dxa"/>
            <w:tcBorders>
              <w:top w:val="nil"/>
              <w:left w:val="nil"/>
              <w:bottom w:val="single" w:sz="4" w:space="0" w:color="auto"/>
              <w:right w:val="single" w:sz="4" w:space="0" w:color="auto"/>
            </w:tcBorders>
            <w:shd w:val="clear" w:color="auto" w:fill="auto"/>
            <w:vAlign w:val="center"/>
            <w:hideMark/>
          </w:tcPr>
          <w:p w14:paraId="1C844660" w14:textId="77777777" w:rsidR="00475C80" w:rsidRPr="00696199" w:rsidRDefault="00475C80" w:rsidP="008D3519">
            <w:pPr>
              <w:spacing w:after="0" w:line="240" w:lineRule="auto"/>
              <w:jc w:val="center"/>
              <w:rPr>
                <w:sz w:val="20"/>
                <w:szCs w:val="20"/>
              </w:rPr>
            </w:pPr>
            <w:r w:rsidRPr="00696199">
              <w:rPr>
                <w:sz w:val="20"/>
                <w:szCs w:val="20"/>
              </w:rPr>
              <w:t>87</w:t>
            </w:r>
          </w:p>
        </w:tc>
        <w:tc>
          <w:tcPr>
            <w:tcW w:w="2139" w:type="dxa"/>
            <w:tcBorders>
              <w:top w:val="nil"/>
              <w:left w:val="nil"/>
              <w:bottom w:val="single" w:sz="4" w:space="0" w:color="auto"/>
              <w:right w:val="single" w:sz="4" w:space="0" w:color="auto"/>
            </w:tcBorders>
            <w:shd w:val="clear" w:color="auto" w:fill="auto"/>
            <w:vAlign w:val="center"/>
            <w:hideMark/>
          </w:tcPr>
          <w:p w14:paraId="198C8135" w14:textId="77777777" w:rsidR="00475C80" w:rsidRPr="00696199" w:rsidRDefault="00475C80" w:rsidP="008D3519">
            <w:pPr>
              <w:spacing w:after="0" w:line="240" w:lineRule="auto"/>
              <w:jc w:val="center"/>
              <w:rPr>
                <w:sz w:val="20"/>
                <w:szCs w:val="20"/>
              </w:rPr>
            </w:pPr>
            <w:r w:rsidRPr="00696199">
              <w:rPr>
                <w:sz w:val="20"/>
                <w:szCs w:val="20"/>
              </w:rPr>
              <w:t>19.00%</w:t>
            </w:r>
          </w:p>
        </w:tc>
      </w:tr>
      <w:tr w:rsidR="00475C80" w:rsidRPr="00696199" w14:paraId="24099A42" w14:textId="77777777" w:rsidTr="00FB377F">
        <w:trPr>
          <w:trHeight w:val="317"/>
        </w:trPr>
        <w:tc>
          <w:tcPr>
            <w:tcW w:w="5006" w:type="dxa"/>
            <w:tcBorders>
              <w:top w:val="nil"/>
              <w:left w:val="single" w:sz="4" w:space="0" w:color="auto"/>
              <w:bottom w:val="single" w:sz="4" w:space="0" w:color="auto"/>
              <w:right w:val="single" w:sz="4" w:space="0" w:color="auto"/>
            </w:tcBorders>
            <w:shd w:val="clear" w:color="auto" w:fill="auto"/>
            <w:vAlign w:val="center"/>
            <w:hideMark/>
          </w:tcPr>
          <w:p w14:paraId="0C778A22" w14:textId="6C903D11" w:rsidR="00475C80" w:rsidRPr="00696199" w:rsidRDefault="00475C80" w:rsidP="008D3519">
            <w:pPr>
              <w:spacing w:after="0" w:line="240" w:lineRule="auto"/>
              <w:rPr>
                <w:sz w:val="20"/>
                <w:szCs w:val="20"/>
              </w:rPr>
            </w:pPr>
            <w:r w:rsidRPr="00696199">
              <w:rPr>
                <w:sz w:val="20"/>
                <w:szCs w:val="20"/>
              </w:rPr>
              <w:t>5,001</w:t>
            </w:r>
            <w:r w:rsidR="00693E26" w:rsidRPr="00696199">
              <w:rPr>
                <w:sz w:val="20"/>
                <w:szCs w:val="20"/>
              </w:rPr>
              <w:t xml:space="preserve"> </w:t>
            </w:r>
            <w:r w:rsidRPr="00696199">
              <w:rPr>
                <w:sz w:val="20"/>
                <w:szCs w:val="20"/>
              </w:rPr>
              <w:t>to</w:t>
            </w:r>
            <w:r w:rsidR="00693E26" w:rsidRPr="00696199">
              <w:rPr>
                <w:sz w:val="20"/>
                <w:szCs w:val="20"/>
              </w:rPr>
              <w:t xml:space="preserve"> </w:t>
            </w:r>
            <w:r w:rsidRPr="00696199">
              <w:rPr>
                <w:sz w:val="20"/>
                <w:szCs w:val="20"/>
              </w:rPr>
              <w:t>10,000</w:t>
            </w:r>
          </w:p>
        </w:tc>
        <w:tc>
          <w:tcPr>
            <w:tcW w:w="2306" w:type="dxa"/>
            <w:tcBorders>
              <w:top w:val="nil"/>
              <w:left w:val="nil"/>
              <w:bottom w:val="single" w:sz="4" w:space="0" w:color="auto"/>
              <w:right w:val="single" w:sz="4" w:space="0" w:color="auto"/>
            </w:tcBorders>
            <w:shd w:val="clear" w:color="auto" w:fill="auto"/>
            <w:vAlign w:val="center"/>
            <w:hideMark/>
          </w:tcPr>
          <w:p w14:paraId="60FAF8D7" w14:textId="77777777" w:rsidR="00475C80" w:rsidRPr="00696199" w:rsidRDefault="00475C80" w:rsidP="008D3519">
            <w:pPr>
              <w:spacing w:after="0" w:line="240" w:lineRule="auto"/>
              <w:jc w:val="center"/>
              <w:rPr>
                <w:sz w:val="20"/>
                <w:szCs w:val="20"/>
              </w:rPr>
            </w:pPr>
            <w:r w:rsidRPr="00696199">
              <w:rPr>
                <w:sz w:val="20"/>
                <w:szCs w:val="20"/>
              </w:rPr>
              <w:t>66</w:t>
            </w:r>
          </w:p>
        </w:tc>
        <w:tc>
          <w:tcPr>
            <w:tcW w:w="2139" w:type="dxa"/>
            <w:tcBorders>
              <w:top w:val="nil"/>
              <w:left w:val="nil"/>
              <w:bottom w:val="single" w:sz="4" w:space="0" w:color="auto"/>
              <w:right w:val="single" w:sz="4" w:space="0" w:color="auto"/>
            </w:tcBorders>
            <w:shd w:val="clear" w:color="auto" w:fill="auto"/>
            <w:vAlign w:val="center"/>
            <w:hideMark/>
          </w:tcPr>
          <w:p w14:paraId="17293CAE" w14:textId="77777777" w:rsidR="00475C80" w:rsidRPr="00696199" w:rsidRDefault="00475C80" w:rsidP="008D3519">
            <w:pPr>
              <w:spacing w:after="0" w:line="240" w:lineRule="auto"/>
              <w:jc w:val="center"/>
              <w:rPr>
                <w:sz w:val="20"/>
                <w:szCs w:val="20"/>
              </w:rPr>
            </w:pPr>
            <w:r w:rsidRPr="00696199">
              <w:rPr>
                <w:sz w:val="20"/>
                <w:szCs w:val="20"/>
              </w:rPr>
              <w:t>14.41%</w:t>
            </w:r>
          </w:p>
        </w:tc>
      </w:tr>
      <w:tr w:rsidR="00475C80" w:rsidRPr="00696199" w14:paraId="319ED8A8" w14:textId="77777777" w:rsidTr="00FB377F">
        <w:trPr>
          <w:trHeight w:val="317"/>
        </w:trPr>
        <w:tc>
          <w:tcPr>
            <w:tcW w:w="5006" w:type="dxa"/>
            <w:tcBorders>
              <w:top w:val="nil"/>
              <w:left w:val="single" w:sz="4" w:space="0" w:color="auto"/>
              <w:bottom w:val="single" w:sz="4" w:space="0" w:color="auto"/>
              <w:right w:val="single" w:sz="4" w:space="0" w:color="auto"/>
            </w:tcBorders>
            <w:shd w:val="clear" w:color="auto" w:fill="auto"/>
            <w:vAlign w:val="center"/>
            <w:hideMark/>
          </w:tcPr>
          <w:p w14:paraId="1F6F8E8D" w14:textId="161259F5" w:rsidR="00475C80" w:rsidRPr="00696199" w:rsidRDefault="00475C80" w:rsidP="008D3519">
            <w:pPr>
              <w:spacing w:after="0" w:line="240" w:lineRule="auto"/>
              <w:rPr>
                <w:sz w:val="20"/>
                <w:szCs w:val="20"/>
              </w:rPr>
            </w:pPr>
            <w:r w:rsidRPr="00696199">
              <w:rPr>
                <w:sz w:val="20"/>
                <w:szCs w:val="20"/>
              </w:rPr>
              <w:t>10,001</w:t>
            </w:r>
            <w:r w:rsidR="00693E26" w:rsidRPr="00696199">
              <w:rPr>
                <w:sz w:val="20"/>
                <w:szCs w:val="20"/>
              </w:rPr>
              <w:t xml:space="preserve"> </w:t>
            </w:r>
            <w:r w:rsidRPr="00696199">
              <w:rPr>
                <w:sz w:val="20"/>
                <w:szCs w:val="20"/>
              </w:rPr>
              <w:t>and</w:t>
            </w:r>
            <w:r w:rsidR="00693E26" w:rsidRPr="00696199">
              <w:rPr>
                <w:sz w:val="20"/>
                <w:szCs w:val="20"/>
              </w:rPr>
              <w:t xml:space="preserve"> </w:t>
            </w:r>
            <w:r w:rsidRPr="00696199">
              <w:rPr>
                <w:sz w:val="20"/>
                <w:szCs w:val="20"/>
              </w:rPr>
              <w:t>above</w:t>
            </w:r>
          </w:p>
        </w:tc>
        <w:tc>
          <w:tcPr>
            <w:tcW w:w="2306" w:type="dxa"/>
            <w:tcBorders>
              <w:top w:val="nil"/>
              <w:left w:val="nil"/>
              <w:bottom w:val="single" w:sz="4" w:space="0" w:color="auto"/>
              <w:right w:val="single" w:sz="4" w:space="0" w:color="auto"/>
            </w:tcBorders>
            <w:shd w:val="clear" w:color="auto" w:fill="auto"/>
            <w:vAlign w:val="center"/>
            <w:hideMark/>
          </w:tcPr>
          <w:p w14:paraId="15BC7005" w14:textId="77777777" w:rsidR="00475C80" w:rsidRPr="00696199" w:rsidRDefault="00475C80" w:rsidP="008D3519">
            <w:pPr>
              <w:spacing w:after="0" w:line="240" w:lineRule="auto"/>
              <w:jc w:val="center"/>
              <w:rPr>
                <w:sz w:val="20"/>
                <w:szCs w:val="20"/>
              </w:rPr>
            </w:pPr>
            <w:r w:rsidRPr="00696199">
              <w:rPr>
                <w:sz w:val="20"/>
                <w:szCs w:val="20"/>
              </w:rPr>
              <w:t>254</w:t>
            </w:r>
          </w:p>
        </w:tc>
        <w:tc>
          <w:tcPr>
            <w:tcW w:w="2139" w:type="dxa"/>
            <w:tcBorders>
              <w:top w:val="nil"/>
              <w:left w:val="nil"/>
              <w:bottom w:val="single" w:sz="4" w:space="0" w:color="auto"/>
              <w:right w:val="single" w:sz="4" w:space="0" w:color="auto"/>
            </w:tcBorders>
            <w:shd w:val="clear" w:color="auto" w:fill="auto"/>
            <w:vAlign w:val="center"/>
            <w:hideMark/>
          </w:tcPr>
          <w:p w14:paraId="79223D84" w14:textId="77777777" w:rsidR="00475C80" w:rsidRPr="00696199" w:rsidRDefault="00475C80" w:rsidP="008D3519">
            <w:pPr>
              <w:spacing w:after="0" w:line="240" w:lineRule="auto"/>
              <w:jc w:val="center"/>
              <w:rPr>
                <w:sz w:val="20"/>
                <w:szCs w:val="20"/>
              </w:rPr>
            </w:pPr>
            <w:r w:rsidRPr="00696199">
              <w:rPr>
                <w:sz w:val="20"/>
                <w:szCs w:val="20"/>
              </w:rPr>
              <w:t>55.46%</w:t>
            </w:r>
          </w:p>
        </w:tc>
      </w:tr>
      <w:tr w:rsidR="00475C80" w:rsidRPr="00696199" w14:paraId="17AB2EC5" w14:textId="77777777" w:rsidTr="00FB377F">
        <w:trPr>
          <w:trHeight w:val="317"/>
        </w:trPr>
        <w:tc>
          <w:tcPr>
            <w:tcW w:w="5006" w:type="dxa"/>
            <w:tcBorders>
              <w:top w:val="nil"/>
              <w:left w:val="single" w:sz="4" w:space="0" w:color="auto"/>
              <w:bottom w:val="single" w:sz="4" w:space="0" w:color="auto"/>
              <w:right w:val="single" w:sz="4" w:space="0" w:color="auto"/>
            </w:tcBorders>
            <w:shd w:val="clear" w:color="auto" w:fill="auto"/>
            <w:vAlign w:val="center"/>
            <w:hideMark/>
          </w:tcPr>
          <w:p w14:paraId="35EA677E" w14:textId="77777777" w:rsidR="00475C80" w:rsidRPr="00696199" w:rsidRDefault="00475C80" w:rsidP="008D3519">
            <w:pPr>
              <w:spacing w:after="0" w:line="240" w:lineRule="auto"/>
              <w:rPr>
                <w:b/>
                <w:bCs/>
                <w:sz w:val="20"/>
                <w:szCs w:val="20"/>
              </w:rPr>
            </w:pPr>
            <w:r w:rsidRPr="00696199">
              <w:rPr>
                <w:b/>
                <w:bCs/>
                <w:sz w:val="20"/>
                <w:szCs w:val="20"/>
              </w:rPr>
              <w:t>Total</w:t>
            </w:r>
          </w:p>
        </w:tc>
        <w:tc>
          <w:tcPr>
            <w:tcW w:w="2306" w:type="dxa"/>
            <w:tcBorders>
              <w:top w:val="nil"/>
              <w:left w:val="nil"/>
              <w:bottom w:val="single" w:sz="4" w:space="0" w:color="auto"/>
              <w:right w:val="single" w:sz="4" w:space="0" w:color="auto"/>
            </w:tcBorders>
            <w:shd w:val="clear" w:color="auto" w:fill="auto"/>
            <w:vAlign w:val="center"/>
            <w:hideMark/>
          </w:tcPr>
          <w:p w14:paraId="7C912B08" w14:textId="77777777" w:rsidR="00475C80" w:rsidRPr="00696199" w:rsidRDefault="00475C80" w:rsidP="008D3519">
            <w:pPr>
              <w:spacing w:after="0" w:line="240" w:lineRule="auto"/>
              <w:jc w:val="center"/>
              <w:rPr>
                <w:b/>
                <w:bCs/>
                <w:sz w:val="20"/>
                <w:szCs w:val="20"/>
              </w:rPr>
            </w:pPr>
            <w:r w:rsidRPr="00696199">
              <w:rPr>
                <w:b/>
                <w:bCs/>
                <w:sz w:val="20"/>
                <w:szCs w:val="20"/>
              </w:rPr>
              <w:fldChar w:fldCharType="begin"/>
            </w:r>
            <w:r w:rsidRPr="00696199">
              <w:rPr>
                <w:b/>
                <w:bCs/>
                <w:sz w:val="20"/>
                <w:szCs w:val="20"/>
              </w:rPr>
              <w:instrText xml:space="preserve"> =SUM(ABOVE) </w:instrText>
            </w:r>
            <w:r w:rsidRPr="00696199">
              <w:rPr>
                <w:b/>
                <w:bCs/>
                <w:sz w:val="20"/>
                <w:szCs w:val="20"/>
              </w:rPr>
              <w:fldChar w:fldCharType="separate"/>
            </w:r>
            <w:r w:rsidRPr="00696199">
              <w:rPr>
                <w:b/>
                <w:bCs/>
                <w:noProof/>
                <w:sz w:val="20"/>
                <w:szCs w:val="20"/>
              </w:rPr>
              <w:t>458</w:t>
            </w:r>
            <w:r w:rsidRPr="00696199">
              <w:rPr>
                <w:b/>
                <w:bCs/>
                <w:sz w:val="20"/>
                <w:szCs w:val="20"/>
              </w:rPr>
              <w:fldChar w:fldCharType="end"/>
            </w:r>
          </w:p>
        </w:tc>
        <w:tc>
          <w:tcPr>
            <w:tcW w:w="2139" w:type="dxa"/>
            <w:tcBorders>
              <w:top w:val="nil"/>
              <w:left w:val="nil"/>
              <w:bottom w:val="single" w:sz="4" w:space="0" w:color="auto"/>
              <w:right w:val="single" w:sz="4" w:space="0" w:color="auto"/>
            </w:tcBorders>
            <w:shd w:val="clear" w:color="auto" w:fill="auto"/>
            <w:vAlign w:val="center"/>
            <w:hideMark/>
          </w:tcPr>
          <w:p w14:paraId="682CBF13" w14:textId="77777777" w:rsidR="00475C80" w:rsidRPr="00696199" w:rsidRDefault="00475C80" w:rsidP="008D3519">
            <w:pPr>
              <w:spacing w:after="0" w:line="240" w:lineRule="auto"/>
              <w:jc w:val="center"/>
              <w:rPr>
                <w:b/>
                <w:bCs/>
                <w:sz w:val="20"/>
                <w:szCs w:val="20"/>
              </w:rPr>
            </w:pPr>
            <w:r w:rsidRPr="00696199">
              <w:rPr>
                <w:b/>
                <w:bCs/>
                <w:sz w:val="20"/>
                <w:szCs w:val="20"/>
              </w:rPr>
              <w:t>100%</w:t>
            </w:r>
          </w:p>
        </w:tc>
      </w:tr>
    </w:tbl>
    <w:p w14:paraId="1D2E0081" w14:textId="2CB561F1" w:rsidR="00475C80" w:rsidRPr="008E242E" w:rsidRDefault="00475C80" w:rsidP="00475C80">
      <w:pPr>
        <w:rPr>
          <w:sz w:val="16"/>
          <w:szCs w:val="16"/>
        </w:rPr>
      </w:pPr>
      <w:r w:rsidRPr="008E242E">
        <w:rPr>
          <w:sz w:val="16"/>
          <w:szCs w:val="16"/>
        </w:rPr>
        <w:t>Source:</w:t>
      </w:r>
      <w:r w:rsidR="00693E26" w:rsidRPr="008E242E">
        <w:rPr>
          <w:sz w:val="16"/>
          <w:szCs w:val="16"/>
        </w:rPr>
        <w:t xml:space="preserve"> </w:t>
      </w:r>
      <w:r w:rsidRPr="008E242E">
        <w:rPr>
          <w:sz w:val="16"/>
          <w:szCs w:val="16"/>
        </w:rPr>
        <w:t>Field</w:t>
      </w:r>
      <w:r w:rsidR="00693E26" w:rsidRPr="008E242E">
        <w:rPr>
          <w:sz w:val="16"/>
          <w:szCs w:val="16"/>
        </w:rPr>
        <w:t xml:space="preserve"> </w:t>
      </w:r>
      <w:r w:rsidRPr="008E242E">
        <w:rPr>
          <w:sz w:val="16"/>
          <w:szCs w:val="16"/>
        </w:rPr>
        <w:t>Survey</w:t>
      </w:r>
      <w:r w:rsidR="00693E26" w:rsidRPr="008E242E">
        <w:rPr>
          <w:sz w:val="16"/>
          <w:szCs w:val="16"/>
        </w:rPr>
        <w:t xml:space="preserve"> </w:t>
      </w:r>
      <w:r w:rsidRPr="008E242E">
        <w:rPr>
          <w:sz w:val="16"/>
          <w:szCs w:val="16"/>
        </w:rPr>
        <w:t>Feb</w:t>
      </w:r>
      <w:r w:rsidR="00693E26" w:rsidRPr="008E242E">
        <w:rPr>
          <w:sz w:val="16"/>
          <w:szCs w:val="16"/>
        </w:rPr>
        <w:t xml:space="preserve"> </w:t>
      </w:r>
      <w:r w:rsidRPr="008E242E">
        <w:rPr>
          <w:sz w:val="16"/>
          <w:szCs w:val="16"/>
        </w:rPr>
        <w:t>–</w:t>
      </w:r>
      <w:r w:rsidR="00693E26" w:rsidRPr="008E242E">
        <w:rPr>
          <w:sz w:val="16"/>
          <w:szCs w:val="16"/>
        </w:rPr>
        <w:t xml:space="preserve"> </w:t>
      </w:r>
      <w:r w:rsidRPr="008E242E">
        <w:rPr>
          <w:sz w:val="16"/>
          <w:szCs w:val="16"/>
        </w:rPr>
        <w:t>December</w:t>
      </w:r>
      <w:r w:rsidR="00693E26" w:rsidRPr="008E242E">
        <w:rPr>
          <w:sz w:val="16"/>
          <w:szCs w:val="16"/>
        </w:rPr>
        <w:t xml:space="preserve"> </w:t>
      </w:r>
      <w:r w:rsidRPr="008E242E">
        <w:rPr>
          <w:sz w:val="16"/>
          <w:szCs w:val="16"/>
        </w:rPr>
        <w:t>2021</w:t>
      </w:r>
    </w:p>
    <w:p w14:paraId="08D60C8A" w14:textId="77777777" w:rsidR="00475C80" w:rsidRPr="00696199" w:rsidRDefault="00475C80" w:rsidP="006F1794">
      <w:pPr>
        <w:pStyle w:val="Heading3"/>
      </w:pPr>
      <w:bookmarkStart w:id="552" w:name="_Toc474422277"/>
      <w:bookmarkStart w:id="553" w:name="_Toc14877911"/>
      <w:bookmarkStart w:id="554" w:name="_Toc94896835"/>
      <w:bookmarkStart w:id="555" w:name="_Toc104762591"/>
      <w:bookmarkStart w:id="556" w:name="_Toc120718568"/>
      <w:r w:rsidRPr="00696199">
        <w:t>Housing</w:t>
      </w:r>
      <w:bookmarkEnd w:id="546"/>
      <w:bookmarkEnd w:id="547"/>
      <w:bookmarkEnd w:id="548"/>
      <w:bookmarkEnd w:id="552"/>
      <w:bookmarkEnd w:id="553"/>
      <w:bookmarkEnd w:id="554"/>
      <w:bookmarkEnd w:id="555"/>
      <w:bookmarkEnd w:id="556"/>
    </w:p>
    <w:p w14:paraId="16ABBC0A" w14:textId="1A041DF1" w:rsidR="00475C80" w:rsidRPr="00696199" w:rsidRDefault="00475C80" w:rsidP="0093062B">
      <w:pPr>
        <w:pStyle w:val="11111Para"/>
        <w:rPr>
          <w:bCs/>
        </w:rPr>
      </w:pPr>
      <w:r w:rsidRPr="00696199">
        <w:t>(</w:t>
      </w:r>
      <w:r w:rsidR="00850FCD" w:rsidRPr="00696199">
        <w:rPr>
          <w:b/>
          <w:bCs/>
        </w:rPr>
        <w:fldChar w:fldCharType="begin"/>
      </w:r>
      <w:r w:rsidR="00850FCD" w:rsidRPr="00696199">
        <w:rPr>
          <w:b/>
          <w:bCs/>
        </w:rPr>
        <w:instrText xml:space="preserve"> REF _Ref110210229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20</w:t>
      </w:r>
      <w:r w:rsidR="00850FCD" w:rsidRPr="00696199">
        <w:rPr>
          <w:b/>
          <w:bCs/>
        </w:rPr>
        <w:fldChar w:fldCharType="end"/>
      </w:r>
      <w:r w:rsidRPr="00696199">
        <w:t>)</w:t>
      </w:r>
      <w:r w:rsidR="00693E26" w:rsidRPr="00696199">
        <w:t xml:space="preserve"> </w:t>
      </w:r>
      <w:r w:rsidRPr="00696199">
        <w:t>shows</w:t>
      </w:r>
      <w:r w:rsidR="00693E26" w:rsidRPr="00696199">
        <w:t xml:space="preserve"> </w:t>
      </w:r>
      <w:r w:rsidRPr="00696199">
        <w:t>that</w:t>
      </w:r>
      <w:r w:rsidR="00693E26" w:rsidRPr="00696199">
        <w:t xml:space="preserve"> </w:t>
      </w:r>
      <w:r w:rsidRPr="00696199">
        <w:t>majority</w:t>
      </w:r>
      <w:r w:rsidR="00693E26" w:rsidRPr="00696199">
        <w:t xml:space="preserve"> </w:t>
      </w:r>
      <w:r w:rsidRPr="00696199">
        <w:t>of</w:t>
      </w:r>
      <w:r w:rsidR="00693E26" w:rsidRPr="00696199">
        <w:t xml:space="preserve"> </w:t>
      </w:r>
      <w:r w:rsidRPr="00696199">
        <w:t>the</w:t>
      </w:r>
      <w:r w:rsidR="00693E26" w:rsidRPr="00696199">
        <w:t xml:space="preserve"> </w:t>
      </w:r>
      <w:r w:rsidRPr="00696199">
        <w:t>AHs</w:t>
      </w:r>
      <w:r w:rsidR="00693E26" w:rsidRPr="00696199">
        <w:t xml:space="preserve"> </w:t>
      </w:r>
      <w:r w:rsidRPr="00696199">
        <w:t>(73%)</w:t>
      </w:r>
      <w:r w:rsidR="00693E26" w:rsidRPr="00696199">
        <w:t xml:space="preserve"> </w:t>
      </w:r>
      <w:r w:rsidRPr="00696199">
        <w:t>live</w:t>
      </w:r>
      <w:r w:rsidR="00693E26" w:rsidRPr="00696199">
        <w:t xml:space="preserve"> </w:t>
      </w:r>
      <w:r w:rsidRPr="00696199">
        <w:t>in</w:t>
      </w:r>
      <w:r w:rsidR="00693E26" w:rsidRPr="00696199">
        <w:t xml:space="preserve"> </w:t>
      </w:r>
      <w:r w:rsidRPr="00696199">
        <w:t>brick</w:t>
      </w:r>
      <w:r w:rsidR="00693E26" w:rsidRPr="00696199">
        <w:t xml:space="preserve"> </w:t>
      </w:r>
      <w:r w:rsidRPr="00696199">
        <w:t>houses</w:t>
      </w:r>
      <w:r w:rsidR="00693E26" w:rsidRPr="00696199">
        <w:t xml:space="preserve"> </w:t>
      </w:r>
      <w:r w:rsidRPr="00696199">
        <w:t>with</w:t>
      </w:r>
      <w:r w:rsidR="00693E26" w:rsidRPr="00696199">
        <w:t xml:space="preserve"> </w:t>
      </w:r>
      <w:r w:rsidRPr="00696199">
        <w:t>CGI</w:t>
      </w:r>
      <w:r w:rsidR="00693E26" w:rsidRPr="00696199">
        <w:t xml:space="preserve"> </w:t>
      </w:r>
      <w:r w:rsidRPr="00696199">
        <w:t>(Corrugated</w:t>
      </w:r>
      <w:r w:rsidR="00693E26" w:rsidRPr="00696199">
        <w:t xml:space="preserve"> </w:t>
      </w:r>
      <w:r w:rsidRPr="00696199">
        <w:t>Galvanized</w:t>
      </w:r>
      <w:r w:rsidR="00693E26" w:rsidRPr="00696199">
        <w:t xml:space="preserve"> </w:t>
      </w:r>
      <w:r w:rsidRPr="00696199">
        <w:t>Iron)</w:t>
      </w:r>
      <w:r w:rsidR="00693E26" w:rsidRPr="00696199">
        <w:t xml:space="preserve"> </w:t>
      </w:r>
      <w:r w:rsidRPr="00696199">
        <w:t>sheet</w:t>
      </w:r>
      <w:r w:rsidR="00693E26" w:rsidRPr="00696199">
        <w:t xml:space="preserve"> </w:t>
      </w:r>
      <w:r w:rsidRPr="00696199">
        <w:t>(Tin)</w:t>
      </w:r>
      <w:r w:rsidR="00693E26" w:rsidRPr="00696199">
        <w:t xml:space="preserve"> </w:t>
      </w:r>
      <w:r w:rsidRPr="00696199">
        <w:t>roof</w:t>
      </w:r>
      <w:r w:rsidR="00693E26" w:rsidRPr="00696199">
        <w:t xml:space="preserve"> </w:t>
      </w:r>
      <w:r w:rsidRPr="00696199">
        <w:t>(semi–</w:t>
      </w:r>
      <w:r w:rsidRPr="00696199">
        <w:rPr>
          <w:i/>
        </w:rPr>
        <w:t>pucca</w:t>
      </w:r>
      <w:r w:rsidRPr="00696199">
        <w:t>).</w:t>
      </w:r>
      <w:r w:rsidR="00693E26" w:rsidRPr="00696199">
        <w:t xml:space="preserve"> </w:t>
      </w:r>
      <w:r w:rsidRPr="00696199">
        <w:t>1.21%</w:t>
      </w:r>
      <w:r w:rsidR="00693E26" w:rsidRPr="00696199">
        <w:t xml:space="preserve"> </w:t>
      </w:r>
      <w:r w:rsidRPr="00696199">
        <w:t>living</w:t>
      </w:r>
      <w:r w:rsidR="00693E26" w:rsidRPr="00696199">
        <w:t xml:space="preserve"> </w:t>
      </w:r>
      <w:r w:rsidRPr="00696199">
        <w:t>in</w:t>
      </w:r>
      <w:r w:rsidR="00693E26" w:rsidRPr="00696199">
        <w:t xml:space="preserve"> </w:t>
      </w:r>
      <w:r w:rsidRPr="00696199">
        <w:t>Kaccha</w:t>
      </w:r>
      <w:r w:rsidR="00693E26" w:rsidRPr="00696199">
        <w:t xml:space="preserve"> </w:t>
      </w:r>
      <w:r w:rsidRPr="00696199">
        <w:t>houses</w:t>
      </w:r>
      <w:r w:rsidR="00693E26" w:rsidRPr="00696199">
        <w:t xml:space="preserve"> </w:t>
      </w:r>
      <w:r w:rsidRPr="00696199">
        <w:t>(walls</w:t>
      </w:r>
      <w:r w:rsidR="00693E26" w:rsidRPr="00696199">
        <w:t xml:space="preserve"> </w:t>
      </w:r>
      <w:r w:rsidRPr="00696199">
        <w:t>made</w:t>
      </w:r>
      <w:r w:rsidR="00693E26" w:rsidRPr="00696199">
        <w:t xml:space="preserve"> </w:t>
      </w:r>
      <w:r w:rsidRPr="00696199">
        <w:t>of</w:t>
      </w:r>
      <w:r w:rsidR="00693E26" w:rsidRPr="00696199">
        <w:t xml:space="preserve"> </w:t>
      </w:r>
      <w:r w:rsidRPr="00696199">
        <w:t>mud</w:t>
      </w:r>
      <w:r w:rsidR="00693E26" w:rsidRPr="00696199">
        <w:t xml:space="preserve"> </w:t>
      </w:r>
      <w:r w:rsidRPr="00696199">
        <w:t>and</w:t>
      </w:r>
      <w:r w:rsidR="00693E26" w:rsidRPr="00696199">
        <w:t xml:space="preserve"> </w:t>
      </w:r>
      <w:r w:rsidRPr="00696199">
        <w:t>stones</w:t>
      </w:r>
      <w:r w:rsidR="00693E26" w:rsidRPr="00696199">
        <w:t xml:space="preserve"> </w:t>
      </w:r>
      <w:r w:rsidRPr="00696199">
        <w:t>with</w:t>
      </w:r>
      <w:r w:rsidR="00693E26" w:rsidRPr="00696199">
        <w:t xml:space="preserve"> </w:t>
      </w:r>
      <w:r w:rsidRPr="00696199">
        <w:t>CGI</w:t>
      </w:r>
      <w:r w:rsidR="00693E26" w:rsidRPr="00696199">
        <w:t xml:space="preserve"> </w:t>
      </w:r>
      <w:r w:rsidRPr="00696199">
        <w:t>roof</w:t>
      </w:r>
      <w:r w:rsidR="00693E26" w:rsidRPr="00696199">
        <w:t xml:space="preserve"> </w:t>
      </w:r>
      <w:r w:rsidRPr="00696199">
        <w:t>while,</w:t>
      </w:r>
      <w:r w:rsidR="00693E26" w:rsidRPr="00696199">
        <w:t xml:space="preserve"> </w:t>
      </w:r>
      <w:r w:rsidRPr="00696199">
        <w:t>25%</w:t>
      </w:r>
      <w:r w:rsidR="00693E26" w:rsidRPr="00696199">
        <w:t xml:space="preserve"> </w:t>
      </w:r>
      <w:r w:rsidRPr="00696199">
        <w:t>lived</w:t>
      </w:r>
      <w:r w:rsidR="00693E26" w:rsidRPr="00696199">
        <w:t xml:space="preserve"> </w:t>
      </w:r>
      <w:r w:rsidRPr="00696199">
        <w:t>in</w:t>
      </w:r>
      <w:r w:rsidR="00693E26" w:rsidRPr="00696199">
        <w:t xml:space="preserve"> </w:t>
      </w:r>
      <w:r w:rsidRPr="00696199">
        <w:t>Pucca</w:t>
      </w:r>
      <w:r w:rsidR="00693E26" w:rsidRPr="00696199">
        <w:t xml:space="preserve"> </w:t>
      </w:r>
      <w:r w:rsidRPr="00696199">
        <w:t>house</w:t>
      </w:r>
      <w:r w:rsidR="00693E26" w:rsidRPr="00696199">
        <w:t xml:space="preserve"> </w:t>
      </w:r>
      <w:r w:rsidRPr="00696199">
        <w:t>with</w:t>
      </w:r>
      <w:r w:rsidR="00693E26" w:rsidRPr="00696199">
        <w:t xml:space="preserve"> </w:t>
      </w:r>
      <w:r w:rsidRPr="00696199">
        <w:t>cemented</w:t>
      </w:r>
      <w:r w:rsidR="00693E26" w:rsidRPr="00696199">
        <w:t xml:space="preserve"> </w:t>
      </w:r>
      <w:r w:rsidRPr="00696199">
        <w:t>bricks</w:t>
      </w:r>
      <w:r w:rsidR="00693E26" w:rsidRPr="00696199">
        <w:t xml:space="preserve"> </w:t>
      </w:r>
      <w:r w:rsidRPr="00696199">
        <w:t>walls</w:t>
      </w:r>
      <w:r w:rsidR="00693E26" w:rsidRPr="00696199">
        <w:t xml:space="preserve"> </w:t>
      </w:r>
      <w:r w:rsidRPr="00696199">
        <w:t>and</w:t>
      </w:r>
      <w:r w:rsidR="00693E26" w:rsidRPr="00696199">
        <w:t xml:space="preserve"> </w:t>
      </w:r>
      <w:r w:rsidRPr="00696199">
        <w:t>RCC</w:t>
      </w:r>
      <w:r w:rsidR="00693E26" w:rsidRPr="00696199">
        <w:t xml:space="preserve"> </w:t>
      </w:r>
      <w:r w:rsidRPr="00696199">
        <w:t>roofs.</w:t>
      </w:r>
      <w:r w:rsidR="00693E26" w:rsidRPr="00696199">
        <w:t xml:space="preserve"> </w:t>
      </w:r>
      <w:bookmarkStart w:id="557" w:name="_Ref471905621"/>
      <w:bookmarkStart w:id="558" w:name="_Toc456983223"/>
      <w:bookmarkStart w:id="559" w:name="_Toc474422469"/>
      <w:bookmarkStart w:id="560" w:name="_Toc14876763"/>
    </w:p>
    <w:p w14:paraId="61C8C11B" w14:textId="18E3E291" w:rsidR="00BA3DCE" w:rsidRPr="00696199" w:rsidRDefault="00BA3DCE" w:rsidP="00BA3DCE">
      <w:pPr>
        <w:pStyle w:val="Table1"/>
      </w:pPr>
      <w:bookmarkStart w:id="561" w:name="_Ref110210229"/>
      <w:bookmarkStart w:id="562" w:name="_Toc120718703"/>
      <w:bookmarkEnd w:id="557"/>
      <w:bookmarkEnd w:id="558"/>
      <w:bookmarkEnd w:id="559"/>
      <w:bookmarkEnd w:id="560"/>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20</w:t>
        </w:r>
      </w:fldSimple>
      <w:bookmarkEnd w:id="561"/>
      <w:r w:rsidRPr="00696199">
        <w:t>:</w:t>
      </w:r>
      <w:r w:rsidRPr="00696199">
        <w:tab/>
        <w:t>Construction Type of Houses</w:t>
      </w:r>
      <w:bookmarkEnd w:id="562"/>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865"/>
        <w:gridCol w:w="1246"/>
        <w:gridCol w:w="865"/>
        <w:gridCol w:w="963"/>
        <w:gridCol w:w="950"/>
        <w:gridCol w:w="887"/>
        <w:gridCol w:w="808"/>
        <w:gridCol w:w="925"/>
        <w:gridCol w:w="746"/>
      </w:tblGrid>
      <w:tr w:rsidR="00475C80" w:rsidRPr="00696199" w14:paraId="574193F4" w14:textId="77777777" w:rsidTr="00BA3DCE">
        <w:trPr>
          <w:trHeight w:val="317"/>
        </w:trPr>
        <w:tc>
          <w:tcPr>
            <w:tcW w:w="1085" w:type="dxa"/>
            <w:shd w:val="clear" w:color="auto" w:fill="DAEEF3" w:themeFill="accent5" w:themeFillTint="33"/>
            <w:vAlign w:val="center"/>
            <w:hideMark/>
          </w:tcPr>
          <w:p w14:paraId="6545E8A7" w14:textId="77777777" w:rsidR="00475C80" w:rsidRPr="00696199" w:rsidRDefault="00475C80" w:rsidP="008D3519">
            <w:pPr>
              <w:spacing w:after="0" w:line="240" w:lineRule="auto"/>
              <w:jc w:val="left"/>
              <w:rPr>
                <w:rFonts w:eastAsia="Times New Roman"/>
                <w:b/>
                <w:bCs/>
                <w:color w:val="000000"/>
              </w:rPr>
            </w:pPr>
            <w:r w:rsidRPr="00696199">
              <w:rPr>
                <w:rFonts w:eastAsia="Times New Roman"/>
                <w:b/>
                <w:bCs/>
                <w:color w:val="000000"/>
              </w:rPr>
              <w:t>Village</w:t>
            </w:r>
          </w:p>
        </w:tc>
        <w:tc>
          <w:tcPr>
            <w:tcW w:w="865" w:type="dxa"/>
            <w:shd w:val="clear" w:color="auto" w:fill="DAEEF3" w:themeFill="accent5" w:themeFillTint="33"/>
            <w:vAlign w:val="center"/>
            <w:hideMark/>
          </w:tcPr>
          <w:p w14:paraId="45FB3B64"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Pucca</w:t>
            </w:r>
          </w:p>
        </w:tc>
        <w:tc>
          <w:tcPr>
            <w:tcW w:w="1246" w:type="dxa"/>
            <w:shd w:val="clear" w:color="auto" w:fill="DAEEF3" w:themeFill="accent5" w:themeFillTint="33"/>
            <w:vAlign w:val="center"/>
            <w:hideMark/>
          </w:tcPr>
          <w:p w14:paraId="5222344F" w14:textId="7732C585"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w:t>
            </w:r>
            <w:r w:rsidR="00693E26" w:rsidRPr="00696199">
              <w:rPr>
                <w:rFonts w:eastAsia="Times New Roman"/>
                <w:b/>
                <w:bCs/>
                <w:color w:val="000000"/>
              </w:rPr>
              <w:t xml:space="preserve"> </w:t>
            </w:r>
            <w:r w:rsidRPr="00696199">
              <w:rPr>
                <w:rFonts w:eastAsia="Times New Roman"/>
                <w:b/>
                <w:bCs/>
                <w:color w:val="000000"/>
              </w:rPr>
              <w:t>age</w:t>
            </w:r>
          </w:p>
        </w:tc>
        <w:tc>
          <w:tcPr>
            <w:tcW w:w="865" w:type="dxa"/>
            <w:shd w:val="clear" w:color="auto" w:fill="DAEEF3" w:themeFill="accent5" w:themeFillTint="33"/>
            <w:vAlign w:val="center"/>
            <w:hideMark/>
          </w:tcPr>
          <w:p w14:paraId="053D9165" w14:textId="654053EE"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Semi</w:t>
            </w:r>
            <w:r w:rsidR="00693E26" w:rsidRPr="00696199">
              <w:rPr>
                <w:rFonts w:eastAsia="Times New Roman"/>
                <w:b/>
                <w:bCs/>
                <w:color w:val="000000"/>
              </w:rPr>
              <w:t xml:space="preserve"> </w:t>
            </w:r>
            <w:r w:rsidRPr="00696199">
              <w:rPr>
                <w:rFonts w:eastAsia="Times New Roman"/>
                <w:b/>
                <w:bCs/>
                <w:color w:val="000000"/>
              </w:rPr>
              <w:t>Pucca</w:t>
            </w:r>
          </w:p>
        </w:tc>
        <w:tc>
          <w:tcPr>
            <w:tcW w:w="963" w:type="dxa"/>
            <w:shd w:val="clear" w:color="auto" w:fill="DAEEF3" w:themeFill="accent5" w:themeFillTint="33"/>
            <w:vAlign w:val="center"/>
            <w:hideMark/>
          </w:tcPr>
          <w:p w14:paraId="25FF893D" w14:textId="19747682"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w:t>
            </w:r>
            <w:r w:rsidR="00693E26" w:rsidRPr="00696199">
              <w:rPr>
                <w:rFonts w:eastAsia="Times New Roman"/>
                <w:b/>
                <w:bCs/>
                <w:color w:val="000000"/>
              </w:rPr>
              <w:t xml:space="preserve"> </w:t>
            </w:r>
            <w:r w:rsidRPr="00696199">
              <w:rPr>
                <w:rFonts w:eastAsia="Times New Roman"/>
                <w:b/>
                <w:bCs/>
                <w:color w:val="000000"/>
              </w:rPr>
              <w:t>age</w:t>
            </w:r>
          </w:p>
        </w:tc>
        <w:tc>
          <w:tcPr>
            <w:tcW w:w="950" w:type="dxa"/>
            <w:shd w:val="clear" w:color="auto" w:fill="DAEEF3" w:themeFill="accent5" w:themeFillTint="33"/>
            <w:vAlign w:val="center"/>
            <w:hideMark/>
          </w:tcPr>
          <w:p w14:paraId="5740AFD1"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Katcha</w:t>
            </w:r>
          </w:p>
        </w:tc>
        <w:tc>
          <w:tcPr>
            <w:tcW w:w="887" w:type="dxa"/>
            <w:shd w:val="clear" w:color="auto" w:fill="DAEEF3" w:themeFill="accent5" w:themeFillTint="33"/>
            <w:vAlign w:val="center"/>
            <w:hideMark/>
          </w:tcPr>
          <w:p w14:paraId="67A5C9C7" w14:textId="416B8256"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w:t>
            </w:r>
            <w:r w:rsidR="00693E26" w:rsidRPr="00696199">
              <w:rPr>
                <w:rFonts w:eastAsia="Times New Roman"/>
                <w:b/>
                <w:bCs/>
                <w:color w:val="000000"/>
              </w:rPr>
              <w:t xml:space="preserve"> </w:t>
            </w:r>
            <w:r w:rsidRPr="00696199">
              <w:rPr>
                <w:rFonts w:eastAsia="Times New Roman"/>
                <w:b/>
                <w:bCs/>
                <w:color w:val="000000"/>
              </w:rPr>
              <w:t>age</w:t>
            </w:r>
          </w:p>
        </w:tc>
        <w:tc>
          <w:tcPr>
            <w:tcW w:w="808" w:type="dxa"/>
            <w:shd w:val="clear" w:color="auto" w:fill="DAEEF3" w:themeFill="accent5" w:themeFillTint="33"/>
            <w:vAlign w:val="center"/>
            <w:hideMark/>
          </w:tcPr>
          <w:p w14:paraId="5E3AC3DD"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Other</w:t>
            </w:r>
          </w:p>
        </w:tc>
        <w:tc>
          <w:tcPr>
            <w:tcW w:w="925" w:type="dxa"/>
            <w:shd w:val="clear" w:color="auto" w:fill="DAEEF3" w:themeFill="accent5" w:themeFillTint="33"/>
            <w:vAlign w:val="center"/>
            <w:hideMark/>
          </w:tcPr>
          <w:p w14:paraId="0F78D6B2" w14:textId="7CDE14B3"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w:t>
            </w:r>
            <w:r w:rsidR="00693E26" w:rsidRPr="00696199">
              <w:rPr>
                <w:rFonts w:eastAsia="Times New Roman"/>
                <w:b/>
                <w:bCs/>
                <w:color w:val="000000"/>
              </w:rPr>
              <w:t xml:space="preserve"> </w:t>
            </w:r>
            <w:r w:rsidRPr="00696199">
              <w:rPr>
                <w:rFonts w:eastAsia="Times New Roman"/>
                <w:b/>
                <w:bCs/>
                <w:color w:val="000000"/>
              </w:rPr>
              <w:t>age</w:t>
            </w:r>
          </w:p>
        </w:tc>
        <w:tc>
          <w:tcPr>
            <w:tcW w:w="746" w:type="dxa"/>
            <w:shd w:val="clear" w:color="auto" w:fill="DAEEF3" w:themeFill="accent5" w:themeFillTint="33"/>
            <w:vAlign w:val="center"/>
            <w:hideMark/>
          </w:tcPr>
          <w:p w14:paraId="29D1233D"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Total</w:t>
            </w:r>
          </w:p>
        </w:tc>
      </w:tr>
      <w:tr w:rsidR="00475C80" w:rsidRPr="00696199" w14:paraId="5BE86E6C" w14:textId="77777777" w:rsidTr="00BA3DCE">
        <w:trPr>
          <w:trHeight w:val="317"/>
        </w:trPr>
        <w:tc>
          <w:tcPr>
            <w:tcW w:w="1085" w:type="dxa"/>
            <w:shd w:val="clear" w:color="auto" w:fill="auto"/>
            <w:vAlign w:val="center"/>
            <w:hideMark/>
          </w:tcPr>
          <w:p w14:paraId="09D5EBB5" w14:textId="77777777" w:rsidR="00475C80" w:rsidRPr="00696199" w:rsidRDefault="00475C80" w:rsidP="008D3519">
            <w:pPr>
              <w:spacing w:after="0" w:line="240" w:lineRule="auto"/>
              <w:rPr>
                <w:rFonts w:eastAsia="Times New Roman"/>
                <w:color w:val="000000"/>
              </w:rPr>
            </w:pPr>
            <w:r w:rsidRPr="00696199">
              <w:rPr>
                <w:rFonts w:eastAsia="Times New Roman"/>
                <w:color w:val="000000"/>
              </w:rPr>
              <w:t>Nihan</w:t>
            </w:r>
          </w:p>
        </w:tc>
        <w:tc>
          <w:tcPr>
            <w:tcW w:w="865" w:type="dxa"/>
            <w:shd w:val="clear" w:color="auto" w:fill="auto"/>
            <w:vAlign w:val="center"/>
            <w:hideMark/>
          </w:tcPr>
          <w:p w14:paraId="6EC04017"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14</w:t>
            </w:r>
          </w:p>
        </w:tc>
        <w:tc>
          <w:tcPr>
            <w:tcW w:w="1246" w:type="dxa"/>
            <w:shd w:val="clear" w:color="auto" w:fill="auto"/>
            <w:vAlign w:val="center"/>
            <w:hideMark/>
          </w:tcPr>
          <w:p w14:paraId="60679B2E"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26%</w:t>
            </w:r>
          </w:p>
        </w:tc>
        <w:tc>
          <w:tcPr>
            <w:tcW w:w="865" w:type="dxa"/>
            <w:shd w:val="clear" w:color="auto" w:fill="auto"/>
            <w:vAlign w:val="center"/>
            <w:hideMark/>
          </w:tcPr>
          <w:p w14:paraId="01B9120D"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38</w:t>
            </w:r>
          </w:p>
        </w:tc>
        <w:tc>
          <w:tcPr>
            <w:tcW w:w="963" w:type="dxa"/>
            <w:shd w:val="clear" w:color="auto" w:fill="auto"/>
            <w:vAlign w:val="center"/>
            <w:hideMark/>
          </w:tcPr>
          <w:p w14:paraId="33F62423"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70.37%</w:t>
            </w:r>
          </w:p>
        </w:tc>
        <w:tc>
          <w:tcPr>
            <w:tcW w:w="950" w:type="dxa"/>
            <w:shd w:val="clear" w:color="auto" w:fill="auto"/>
            <w:vAlign w:val="center"/>
            <w:hideMark/>
          </w:tcPr>
          <w:p w14:paraId="04D51B07"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1</w:t>
            </w:r>
          </w:p>
        </w:tc>
        <w:tc>
          <w:tcPr>
            <w:tcW w:w="887" w:type="dxa"/>
            <w:shd w:val="clear" w:color="auto" w:fill="auto"/>
            <w:vAlign w:val="center"/>
            <w:hideMark/>
          </w:tcPr>
          <w:p w14:paraId="7E7A8A85"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1.85%</w:t>
            </w:r>
          </w:p>
        </w:tc>
        <w:tc>
          <w:tcPr>
            <w:tcW w:w="808" w:type="dxa"/>
            <w:shd w:val="clear" w:color="auto" w:fill="auto"/>
            <w:vAlign w:val="center"/>
            <w:hideMark/>
          </w:tcPr>
          <w:p w14:paraId="3E210C40"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1</w:t>
            </w:r>
          </w:p>
        </w:tc>
        <w:tc>
          <w:tcPr>
            <w:tcW w:w="925" w:type="dxa"/>
            <w:shd w:val="clear" w:color="auto" w:fill="auto"/>
            <w:vAlign w:val="center"/>
            <w:hideMark/>
          </w:tcPr>
          <w:p w14:paraId="14DFB783"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1.85%</w:t>
            </w:r>
          </w:p>
        </w:tc>
        <w:tc>
          <w:tcPr>
            <w:tcW w:w="746" w:type="dxa"/>
            <w:shd w:val="clear" w:color="auto" w:fill="auto"/>
            <w:vAlign w:val="center"/>
            <w:hideMark/>
          </w:tcPr>
          <w:p w14:paraId="658FE245"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54</w:t>
            </w:r>
          </w:p>
        </w:tc>
      </w:tr>
      <w:tr w:rsidR="00475C80" w:rsidRPr="00696199" w14:paraId="5940980C" w14:textId="77777777" w:rsidTr="00BA3DCE">
        <w:trPr>
          <w:trHeight w:val="317"/>
        </w:trPr>
        <w:tc>
          <w:tcPr>
            <w:tcW w:w="1085" w:type="dxa"/>
            <w:shd w:val="clear" w:color="auto" w:fill="auto"/>
            <w:vAlign w:val="center"/>
            <w:hideMark/>
          </w:tcPr>
          <w:p w14:paraId="7EE0FAA6" w14:textId="4A7D2126" w:rsidR="00475C80" w:rsidRPr="00696199" w:rsidRDefault="00475C80" w:rsidP="008D3519">
            <w:pPr>
              <w:spacing w:after="0" w:line="240" w:lineRule="auto"/>
              <w:rPr>
                <w:rFonts w:eastAsia="Times New Roman"/>
                <w:color w:val="000000"/>
              </w:rPr>
            </w:pPr>
            <w:r w:rsidRPr="00696199">
              <w:rPr>
                <w:rFonts w:eastAsia="Times New Roman"/>
                <w:color w:val="000000"/>
              </w:rPr>
              <w:t>Bela</w:t>
            </w:r>
            <w:r w:rsidR="00693E26" w:rsidRPr="00696199">
              <w:rPr>
                <w:rFonts w:eastAsia="Times New Roman"/>
                <w:color w:val="000000"/>
              </w:rPr>
              <w:t xml:space="preserve"> </w:t>
            </w:r>
            <w:r w:rsidRPr="00696199">
              <w:rPr>
                <w:rFonts w:eastAsia="Times New Roman"/>
                <w:color w:val="000000"/>
              </w:rPr>
              <w:t>Balsehri</w:t>
            </w:r>
          </w:p>
        </w:tc>
        <w:tc>
          <w:tcPr>
            <w:tcW w:w="865" w:type="dxa"/>
            <w:shd w:val="clear" w:color="auto" w:fill="auto"/>
            <w:vAlign w:val="center"/>
            <w:hideMark/>
          </w:tcPr>
          <w:p w14:paraId="17FCB535"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33</w:t>
            </w:r>
          </w:p>
        </w:tc>
        <w:tc>
          <w:tcPr>
            <w:tcW w:w="1246" w:type="dxa"/>
            <w:shd w:val="clear" w:color="auto" w:fill="auto"/>
            <w:vAlign w:val="center"/>
            <w:hideMark/>
          </w:tcPr>
          <w:p w14:paraId="54C07251"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30%</w:t>
            </w:r>
          </w:p>
        </w:tc>
        <w:tc>
          <w:tcPr>
            <w:tcW w:w="865" w:type="dxa"/>
            <w:shd w:val="clear" w:color="auto" w:fill="auto"/>
            <w:vAlign w:val="center"/>
            <w:hideMark/>
          </w:tcPr>
          <w:p w14:paraId="75EE72E0"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76</w:t>
            </w:r>
          </w:p>
        </w:tc>
        <w:tc>
          <w:tcPr>
            <w:tcW w:w="963" w:type="dxa"/>
            <w:shd w:val="clear" w:color="auto" w:fill="auto"/>
            <w:vAlign w:val="center"/>
            <w:hideMark/>
          </w:tcPr>
          <w:p w14:paraId="57B9F954"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68%</w:t>
            </w:r>
          </w:p>
        </w:tc>
        <w:tc>
          <w:tcPr>
            <w:tcW w:w="950" w:type="dxa"/>
            <w:shd w:val="clear" w:color="auto" w:fill="auto"/>
            <w:vAlign w:val="center"/>
            <w:hideMark/>
          </w:tcPr>
          <w:p w14:paraId="149EF265"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2</w:t>
            </w:r>
          </w:p>
        </w:tc>
        <w:tc>
          <w:tcPr>
            <w:tcW w:w="887" w:type="dxa"/>
            <w:shd w:val="clear" w:color="auto" w:fill="auto"/>
            <w:vAlign w:val="center"/>
            <w:hideMark/>
          </w:tcPr>
          <w:p w14:paraId="30C5CF3B"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2%</w:t>
            </w:r>
          </w:p>
        </w:tc>
        <w:tc>
          <w:tcPr>
            <w:tcW w:w="808" w:type="dxa"/>
            <w:shd w:val="clear" w:color="auto" w:fill="auto"/>
            <w:vAlign w:val="center"/>
            <w:hideMark/>
          </w:tcPr>
          <w:p w14:paraId="2FABC94D"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0</w:t>
            </w:r>
          </w:p>
        </w:tc>
        <w:tc>
          <w:tcPr>
            <w:tcW w:w="925" w:type="dxa"/>
            <w:shd w:val="clear" w:color="auto" w:fill="auto"/>
            <w:vAlign w:val="center"/>
            <w:hideMark/>
          </w:tcPr>
          <w:p w14:paraId="6C5651A8"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0%</w:t>
            </w:r>
          </w:p>
        </w:tc>
        <w:tc>
          <w:tcPr>
            <w:tcW w:w="746" w:type="dxa"/>
            <w:shd w:val="clear" w:color="auto" w:fill="auto"/>
            <w:vAlign w:val="center"/>
            <w:hideMark/>
          </w:tcPr>
          <w:p w14:paraId="46878D32"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111</w:t>
            </w:r>
          </w:p>
        </w:tc>
      </w:tr>
      <w:tr w:rsidR="00475C80" w:rsidRPr="00696199" w14:paraId="79902764" w14:textId="77777777" w:rsidTr="00BA3DCE">
        <w:trPr>
          <w:trHeight w:val="317"/>
        </w:trPr>
        <w:tc>
          <w:tcPr>
            <w:tcW w:w="1085" w:type="dxa"/>
            <w:shd w:val="clear" w:color="auto" w:fill="auto"/>
            <w:vAlign w:val="center"/>
            <w:hideMark/>
          </w:tcPr>
          <w:p w14:paraId="1E15D8E2" w14:textId="77777777" w:rsidR="00475C80" w:rsidRPr="00696199" w:rsidRDefault="00475C80" w:rsidP="008D3519">
            <w:pPr>
              <w:spacing w:after="0" w:line="240" w:lineRule="auto"/>
              <w:rPr>
                <w:rFonts w:eastAsia="Times New Roman"/>
                <w:color w:val="000000"/>
              </w:rPr>
            </w:pPr>
            <w:r w:rsidRPr="00696199">
              <w:rPr>
                <w:rFonts w:eastAsia="Times New Roman"/>
                <w:color w:val="000000"/>
              </w:rPr>
              <w:t>Ratar</w:t>
            </w:r>
          </w:p>
        </w:tc>
        <w:tc>
          <w:tcPr>
            <w:tcW w:w="865" w:type="dxa"/>
            <w:shd w:val="clear" w:color="auto" w:fill="auto"/>
            <w:vAlign w:val="center"/>
            <w:hideMark/>
          </w:tcPr>
          <w:p w14:paraId="472E0562"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13</w:t>
            </w:r>
          </w:p>
        </w:tc>
        <w:tc>
          <w:tcPr>
            <w:tcW w:w="1246" w:type="dxa"/>
            <w:shd w:val="clear" w:color="auto" w:fill="auto"/>
            <w:vAlign w:val="center"/>
            <w:hideMark/>
          </w:tcPr>
          <w:p w14:paraId="4B914BAE"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17%</w:t>
            </w:r>
          </w:p>
        </w:tc>
        <w:tc>
          <w:tcPr>
            <w:tcW w:w="865" w:type="dxa"/>
            <w:shd w:val="clear" w:color="auto" w:fill="auto"/>
            <w:vAlign w:val="center"/>
            <w:hideMark/>
          </w:tcPr>
          <w:p w14:paraId="20112C34"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62</w:t>
            </w:r>
          </w:p>
        </w:tc>
        <w:tc>
          <w:tcPr>
            <w:tcW w:w="963" w:type="dxa"/>
            <w:shd w:val="clear" w:color="auto" w:fill="auto"/>
            <w:vAlign w:val="center"/>
            <w:hideMark/>
          </w:tcPr>
          <w:p w14:paraId="4DD98023"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83%</w:t>
            </w:r>
          </w:p>
        </w:tc>
        <w:tc>
          <w:tcPr>
            <w:tcW w:w="950" w:type="dxa"/>
            <w:shd w:val="clear" w:color="auto" w:fill="auto"/>
            <w:vAlign w:val="center"/>
            <w:hideMark/>
          </w:tcPr>
          <w:p w14:paraId="2C158FDD"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0</w:t>
            </w:r>
          </w:p>
        </w:tc>
        <w:tc>
          <w:tcPr>
            <w:tcW w:w="887" w:type="dxa"/>
            <w:shd w:val="clear" w:color="auto" w:fill="auto"/>
            <w:vAlign w:val="center"/>
            <w:hideMark/>
          </w:tcPr>
          <w:p w14:paraId="523CE042"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0%</w:t>
            </w:r>
          </w:p>
        </w:tc>
        <w:tc>
          <w:tcPr>
            <w:tcW w:w="808" w:type="dxa"/>
            <w:shd w:val="clear" w:color="auto" w:fill="auto"/>
            <w:vAlign w:val="center"/>
            <w:hideMark/>
          </w:tcPr>
          <w:p w14:paraId="04742F0E"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0</w:t>
            </w:r>
          </w:p>
        </w:tc>
        <w:tc>
          <w:tcPr>
            <w:tcW w:w="925" w:type="dxa"/>
            <w:shd w:val="clear" w:color="auto" w:fill="auto"/>
            <w:vAlign w:val="center"/>
            <w:hideMark/>
          </w:tcPr>
          <w:p w14:paraId="783DCED9"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0%</w:t>
            </w:r>
          </w:p>
        </w:tc>
        <w:tc>
          <w:tcPr>
            <w:tcW w:w="746" w:type="dxa"/>
            <w:shd w:val="clear" w:color="auto" w:fill="auto"/>
            <w:vAlign w:val="center"/>
            <w:hideMark/>
          </w:tcPr>
          <w:p w14:paraId="763565D2"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75</w:t>
            </w:r>
          </w:p>
        </w:tc>
      </w:tr>
      <w:tr w:rsidR="00475C80" w:rsidRPr="00696199" w14:paraId="482B19A4" w14:textId="77777777" w:rsidTr="00BA3DCE">
        <w:trPr>
          <w:trHeight w:val="317"/>
        </w:trPr>
        <w:tc>
          <w:tcPr>
            <w:tcW w:w="1085" w:type="dxa"/>
            <w:shd w:val="clear" w:color="auto" w:fill="auto"/>
            <w:vAlign w:val="center"/>
            <w:hideMark/>
          </w:tcPr>
          <w:p w14:paraId="2A441C25" w14:textId="77777777" w:rsidR="00475C80" w:rsidRPr="00696199" w:rsidRDefault="00475C80" w:rsidP="008D3519">
            <w:pPr>
              <w:spacing w:after="0" w:line="240" w:lineRule="auto"/>
              <w:rPr>
                <w:rFonts w:eastAsia="Times New Roman"/>
                <w:color w:val="000000"/>
              </w:rPr>
            </w:pPr>
            <w:r w:rsidRPr="00696199">
              <w:rPr>
                <w:rFonts w:eastAsia="Times New Roman"/>
                <w:color w:val="000000"/>
              </w:rPr>
              <w:t>Chuntiya</w:t>
            </w:r>
          </w:p>
        </w:tc>
        <w:tc>
          <w:tcPr>
            <w:tcW w:w="865" w:type="dxa"/>
            <w:shd w:val="clear" w:color="auto" w:fill="auto"/>
            <w:vAlign w:val="center"/>
            <w:hideMark/>
          </w:tcPr>
          <w:p w14:paraId="11F871D0"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1246" w:type="dxa"/>
            <w:shd w:val="clear" w:color="auto" w:fill="auto"/>
            <w:vAlign w:val="center"/>
            <w:hideMark/>
          </w:tcPr>
          <w:p w14:paraId="0332FF26"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865" w:type="dxa"/>
            <w:shd w:val="clear" w:color="auto" w:fill="auto"/>
            <w:vAlign w:val="center"/>
            <w:hideMark/>
          </w:tcPr>
          <w:p w14:paraId="56730C53"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963" w:type="dxa"/>
            <w:shd w:val="clear" w:color="auto" w:fill="auto"/>
            <w:vAlign w:val="center"/>
            <w:hideMark/>
          </w:tcPr>
          <w:p w14:paraId="16ACBCDA"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950" w:type="dxa"/>
            <w:shd w:val="clear" w:color="auto" w:fill="auto"/>
            <w:vAlign w:val="center"/>
            <w:hideMark/>
          </w:tcPr>
          <w:p w14:paraId="7BD5A280"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887" w:type="dxa"/>
            <w:shd w:val="clear" w:color="auto" w:fill="auto"/>
            <w:vAlign w:val="center"/>
            <w:hideMark/>
          </w:tcPr>
          <w:p w14:paraId="4DC80841"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808" w:type="dxa"/>
            <w:shd w:val="clear" w:color="auto" w:fill="auto"/>
            <w:vAlign w:val="center"/>
            <w:hideMark/>
          </w:tcPr>
          <w:p w14:paraId="0DF173EB"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925" w:type="dxa"/>
            <w:shd w:val="clear" w:color="auto" w:fill="auto"/>
            <w:vAlign w:val="center"/>
            <w:hideMark/>
          </w:tcPr>
          <w:p w14:paraId="02F8AABC"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746" w:type="dxa"/>
            <w:shd w:val="clear" w:color="auto" w:fill="auto"/>
            <w:vAlign w:val="center"/>
            <w:hideMark/>
          </w:tcPr>
          <w:p w14:paraId="18BA8FCB"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r>
      <w:tr w:rsidR="00475C80" w:rsidRPr="00696199" w14:paraId="2B1679C7" w14:textId="77777777" w:rsidTr="00BA3DCE">
        <w:trPr>
          <w:trHeight w:val="317"/>
        </w:trPr>
        <w:tc>
          <w:tcPr>
            <w:tcW w:w="1085" w:type="dxa"/>
            <w:shd w:val="clear" w:color="auto" w:fill="auto"/>
            <w:vAlign w:val="bottom"/>
            <w:hideMark/>
          </w:tcPr>
          <w:p w14:paraId="38839094" w14:textId="77777777" w:rsidR="00475C80" w:rsidRPr="00696199" w:rsidRDefault="00475C80" w:rsidP="008D3519">
            <w:pPr>
              <w:spacing w:after="0" w:line="240" w:lineRule="auto"/>
              <w:jc w:val="left"/>
              <w:rPr>
                <w:rFonts w:eastAsia="Times New Roman"/>
                <w:color w:val="000000"/>
              </w:rPr>
            </w:pPr>
            <w:r w:rsidRPr="00696199">
              <w:rPr>
                <w:rFonts w:eastAsia="Times New Roman"/>
                <w:color w:val="000000"/>
              </w:rPr>
              <w:t>Sagri</w:t>
            </w:r>
          </w:p>
        </w:tc>
        <w:tc>
          <w:tcPr>
            <w:tcW w:w="865" w:type="dxa"/>
            <w:shd w:val="clear" w:color="auto" w:fill="auto"/>
            <w:vAlign w:val="center"/>
            <w:hideMark/>
          </w:tcPr>
          <w:p w14:paraId="2A4E5C1A"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1246" w:type="dxa"/>
            <w:shd w:val="clear" w:color="auto" w:fill="auto"/>
            <w:vAlign w:val="center"/>
            <w:hideMark/>
          </w:tcPr>
          <w:p w14:paraId="1B301F39"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865" w:type="dxa"/>
            <w:shd w:val="clear" w:color="auto" w:fill="auto"/>
            <w:vAlign w:val="center"/>
            <w:hideMark/>
          </w:tcPr>
          <w:p w14:paraId="202A9604"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963" w:type="dxa"/>
            <w:shd w:val="clear" w:color="auto" w:fill="auto"/>
            <w:vAlign w:val="center"/>
            <w:hideMark/>
          </w:tcPr>
          <w:p w14:paraId="1CC9D5CC"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950" w:type="dxa"/>
            <w:shd w:val="clear" w:color="auto" w:fill="auto"/>
            <w:vAlign w:val="center"/>
            <w:hideMark/>
          </w:tcPr>
          <w:p w14:paraId="061BAB62"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887" w:type="dxa"/>
            <w:shd w:val="clear" w:color="auto" w:fill="auto"/>
            <w:vAlign w:val="center"/>
            <w:hideMark/>
          </w:tcPr>
          <w:p w14:paraId="6E8A91E2"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808" w:type="dxa"/>
            <w:shd w:val="clear" w:color="auto" w:fill="auto"/>
            <w:vAlign w:val="center"/>
            <w:hideMark/>
          </w:tcPr>
          <w:p w14:paraId="550B8FA6"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925" w:type="dxa"/>
            <w:shd w:val="clear" w:color="auto" w:fill="auto"/>
            <w:vAlign w:val="center"/>
            <w:hideMark/>
          </w:tcPr>
          <w:p w14:paraId="3792B995"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c>
          <w:tcPr>
            <w:tcW w:w="746" w:type="dxa"/>
            <w:shd w:val="clear" w:color="auto" w:fill="auto"/>
            <w:vAlign w:val="center"/>
            <w:hideMark/>
          </w:tcPr>
          <w:p w14:paraId="12E660A6"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Nil</w:t>
            </w:r>
          </w:p>
        </w:tc>
      </w:tr>
      <w:tr w:rsidR="00475C80" w:rsidRPr="00696199" w14:paraId="336250A4" w14:textId="77777777" w:rsidTr="00BA3DCE">
        <w:trPr>
          <w:trHeight w:val="317"/>
        </w:trPr>
        <w:tc>
          <w:tcPr>
            <w:tcW w:w="1085" w:type="dxa"/>
            <w:shd w:val="clear" w:color="auto" w:fill="auto"/>
            <w:vAlign w:val="center"/>
            <w:hideMark/>
          </w:tcPr>
          <w:p w14:paraId="184A86FC" w14:textId="2F78E418" w:rsidR="00475C80" w:rsidRPr="00696199" w:rsidRDefault="00475C80" w:rsidP="008D3519">
            <w:pPr>
              <w:spacing w:after="0" w:line="240" w:lineRule="auto"/>
              <w:rPr>
                <w:rFonts w:eastAsia="Times New Roman"/>
                <w:color w:val="000000"/>
              </w:rPr>
            </w:pPr>
            <w:r w:rsidRPr="00696199">
              <w:rPr>
                <w:rFonts w:eastAsia="Times New Roman"/>
                <w:color w:val="000000"/>
              </w:rPr>
              <w:t>Bela</w:t>
            </w:r>
            <w:r w:rsidR="00693E26" w:rsidRPr="00696199">
              <w:rPr>
                <w:rFonts w:eastAsia="Times New Roman"/>
                <w:color w:val="000000"/>
              </w:rPr>
              <w:t xml:space="preserve"> </w:t>
            </w:r>
            <w:r w:rsidRPr="00696199">
              <w:rPr>
                <w:rFonts w:eastAsia="Times New Roman"/>
                <w:color w:val="000000"/>
              </w:rPr>
              <w:t>Sacha</w:t>
            </w:r>
          </w:p>
        </w:tc>
        <w:tc>
          <w:tcPr>
            <w:tcW w:w="865" w:type="dxa"/>
            <w:shd w:val="clear" w:color="auto" w:fill="auto"/>
            <w:vAlign w:val="center"/>
            <w:hideMark/>
          </w:tcPr>
          <w:p w14:paraId="7E293428"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2</w:t>
            </w:r>
          </w:p>
        </w:tc>
        <w:tc>
          <w:tcPr>
            <w:tcW w:w="1246" w:type="dxa"/>
            <w:shd w:val="clear" w:color="auto" w:fill="auto"/>
            <w:vAlign w:val="center"/>
            <w:hideMark/>
          </w:tcPr>
          <w:p w14:paraId="0DC2CEBB"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25%</w:t>
            </w:r>
          </w:p>
        </w:tc>
        <w:tc>
          <w:tcPr>
            <w:tcW w:w="865" w:type="dxa"/>
            <w:shd w:val="clear" w:color="auto" w:fill="auto"/>
            <w:vAlign w:val="center"/>
            <w:hideMark/>
          </w:tcPr>
          <w:p w14:paraId="05819A81"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6</w:t>
            </w:r>
          </w:p>
        </w:tc>
        <w:tc>
          <w:tcPr>
            <w:tcW w:w="963" w:type="dxa"/>
            <w:shd w:val="clear" w:color="auto" w:fill="auto"/>
            <w:vAlign w:val="center"/>
            <w:hideMark/>
          </w:tcPr>
          <w:p w14:paraId="5810EDAD"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75%</w:t>
            </w:r>
          </w:p>
        </w:tc>
        <w:tc>
          <w:tcPr>
            <w:tcW w:w="950" w:type="dxa"/>
            <w:shd w:val="clear" w:color="auto" w:fill="auto"/>
            <w:vAlign w:val="center"/>
            <w:hideMark/>
          </w:tcPr>
          <w:p w14:paraId="1C7AE323"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0</w:t>
            </w:r>
          </w:p>
        </w:tc>
        <w:tc>
          <w:tcPr>
            <w:tcW w:w="887" w:type="dxa"/>
            <w:shd w:val="clear" w:color="auto" w:fill="auto"/>
            <w:vAlign w:val="center"/>
            <w:hideMark/>
          </w:tcPr>
          <w:p w14:paraId="31686EA9"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0%</w:t>
            </w:r>
          </w:p>
        </w:tc>
        <w:tc>
          <w:tcPr>
            <w:tcW w:w="808" w:type="dxa"/>
            <w:shd w:val="clear" w:color="auto" w:fill="auto"/>
            <w:vAlign w:val="center"/>
            <w:hideMark/>
          </w:tcPr>
          <w:p w14:paraId="0E6A2509"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0</w:t>
            </w:r>
          </w:p>
        </w:tc>
        <w:tc>
          <w:tcPr>
            <w:tcW w:w="925" w:type="dxa"/>
            <w:shd w:val="clear" w:color="auto" w:fill="auto"/>
            <w:vAlign w:val="center"/>
            <w:hideMark/>
          </w:tcPr>
          <w:p w14:paraId="191B835E" w14:textId="77777777" w:rsidR="00475C80" w:rsidRPr="00696199" w:rsidRDefault="00475C80" w:rsidP="008D3519">
            <w:pPr>
              <w:spacing w:after="0" w:line="240" w:lineRule="auto"/>
              <w:jc w:val="center"/>
              <w:rPr>
                <w:rFonts w:eastAsia="Times New Roman"/>
                <w:color w:val="000000"/>
              </w:rPr>
            </w:pPr>
            <w:r w:rsidRPr="00696199">
              <w:rPr>
                <w:rFonts w:eastAsia="Times New Roman"/>
                <w:color w:val="000000"/>
              </w:rPr>
              <w:t>0%</w:t>
            </w:r>
          </w:p>
        </w:tc>
        <w:tc>
          <w:tcPr>
            <w:tcW w:w="746" w:type="dxa"/>
            <w:shd w:val="clear" w:color="auto" w:fill="auto"/>
            <w:vAlign w:val="center"/>
            <w:hideMark/>
          </w:tcPr>
          <w:p w14:paraId="4F8B705C"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8</w:t>
            </w:r>
          </w:p>
        </w:tc>
      </w:tr>
      <w:tr w:rsidR="00475C80" w:rsidRPr="00696199" w14:paraId="7B683F39" w14:textId="77777777" w:rsidTr="00BA3DCE">
        <w:trPr>
          <w:trHeight w:val="317"/>
        </w:trPr>
        <w:tc>
          <w:tcPr>
            <w:tcW w:w="1085" w:type="dxa"/>
            <w:shd w:val="clear" w:color="auto" w:fill="auto"/>
            <w:vAlign w:val="center"/>
            <w:hideMark/>
          </w:tcPr>
          <w:p w14:paraId="5DBC6789" w14:textId="77777777" w:rsidR="00475C80" w:rsidRPr="00696199" w:rsidRDefault="00475C80" w:rsidP="008D3519">
            <w:pPr>
              <w:spacing w:after="0" w:line="240" w:lineRule="auto"/>
              <w:rPr>
                <w:rFonts w:eastAsia="Times New Roman"/>
                <w:b/>
                <w:bCs/>
                <w:color w:val="000000"/>
              </w:rPr>
            </w:pPr>
            <w:r w:rsidRPr="00696199">
              <w:rPr>
                <w:rFonts w:eastAsia="Times New Roman"/>
                <w:b/>
                <w:bCs/>
                <w:color w:val="000000"/>
              </w:rPr>
              <w:t>Total</w:t>
            </w:r>
          </w:p>
        </w:tc>
        <w:tc>
          <w:tcPr>
            <w:tcW w:w="865" w:type="dxa"/>
            <w:shd w:val="clear" w:color="auto" w:fill="auto"/>
            <w:vAlign w:val="center"/>
            <w:hideMark/>
          </w:tcPr>
          <w:p w14:paraId="1FDCE94F"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62</w:t>
            </w:r>
          </w:p>
        </w:tc>
        <w:tc>
          <w:tcPr>
            <w:tcW w:w="1246" w:type="dxa"/>
            <w:shd w:val="clear" w:color="auto" w:fill="auto"/>
            <w:vAlign w:val="center"/>
            <w:hideMark/>
          </w:tcPr>
          <w:p w14:paraId="78EF3CCF"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25.00%</w:t>
            </w:r>
          </w:p>
        </w:tc>
        <w:tc>
          <w:tcPr>
            <w:tcW w:w="865" w:type="dxa"/>
            <w:shd w:val="clear" w:color="auto" w:fill="auto"/>
            <w:vAlign w:val="center"/>
            <w:hideMark/>
          </w:tcPr>
          <w:p w14:paraId="0CFCCB7C" w14:textId="77777777" w:rsidR="00475C80" w:rsidRPr="00696199" w:rsidRDefault="00475C80" w:rsidP="008D3519">
            <w:pPr>
              <w:spacing w:after="0" w:line="240" w:lineRule="auto"/>
              <w:jc w:val="center"/>
              <w:rPr>
                <w:rFonts w:eastAsia="Times New Roman"/>
                <w:b/>
                <w:bCs/>
              </w:rPr>
            </w:pPr>
            <w:r w:rsidRPr="00696199">
              <w:rPr>
                <w:rFonts w:eastAsia="Times New Roman"/>
                <w:b/>
                <w:bCs/>
              </w:rPr>
              <w:t>182</w:t>
            </w:r>
          </w:p>
        </w:tc>
        <w:tc>
          <w:tcPr>
            <w:tcW w:w="963" w:type="dxa"/>
            <w:shd w:val="clear" w:color="auto" w:fill="auto"/>
            <w:vAlign w:val="center"/>
            <w:hideMark/>
          </w:tcPr>
          <w:p w14:paraId="5917184E"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73.39%</w:t>
            </w:r>
          </w:p>
        </w:tc>
        <w:tc>
          <w:tcPr>
            <w:tcW w:w="950" w:type="dxa"/>
            <w:shd w:val="clear" w:color="auto" w:fill="auto"/>
            <w:vAlign w:val="center"/>
            <w:hideMark/>
          </w:tcPr>
          <w:p w14:paraId="660C5461"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3</w:t>
            </w:r>
          </w:p>
        </w:tc>
        <w:tc>
          <w:tcPr>
            <w:tcW w:w="887" w:type="dxa"/>
            <w:shd w:val="clear" w:color="auto" w:fill="auto"/>
            <w:vAlign w:val="center"/>
            <w:hideMark/>
          </w:tcPr>
          <w:p w14:paraId="020E0A99"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1.21%</w:t>
            </w:r>
          </w:p>
        </w:tc>
        <w:tc>
          <w:tcPr>
            <w:tcW w:w="808" w:type="dxa"/>
            <w:shd w:val="clear" w:color="auto" w:fill="auto"/>
            <w:vAlign w:val="center"/>
            <w:hideMark/>
          </w:tcPr>
          <w:p w14:paraId="6FB93EA2"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1</w:t>
            </w:r>
          </w:p>
        </w:tc>
        <w:tc>
          <w:tcPr>
            <w:tcW w:w="925" w:type="dxa"/>
            <w:shd w:val="clear" w:color="auto" w:fill="auto"/>
            <w:vAlign w:val="center"/>
            <w:hideMark/>
          </w:tcPr>
          <w:p w14:paraId="30A4CFC1" w14:textId="77777777" w:rsidR="00475C80" w:rsidRPr="00696199" w:rsidRDefault="00475C80" w:rsidP="008D3519">
            <w:pPr>
              <w:spacing w:after="0" w:line="240" w:lineRule="auto"/>
              <w:jc w:val="center"/>
              <w:rPr>
                <w:rFonts w:eastAsia="Times New Roman"/>
                <w:b/>
                <w:bCs/>
                <w:color w:val="000000"/>
              </w:rPr>
            </w:pPr>
            <w:r w:rsidRPr="00696199">
              <w:rPr>
                <w:rFonts w:eastAsia="Times New Roman"/>
                <w:b/>
                <w:bCs/>
                <w:color w:val="000000"/>
              </w:rPr>
              <w:t>0.40%</w:t>
            </w:r>
          </w:p>
        </w:tc>
        <w:tc>
          <w:tcPr>
            <w:tcW w:w="746" w:type="dxa"/>
            <w:shd w:val="clear" w:color="auto" w:fill="auto"/>
            <w:vAlign w:val="center"/>
            <w:hideMark/>
          </w:tcPr>
          <w:p w14:paraId="3DC2F61B" w14:textId="77777777" w:rsidR="00475C80" w:rsidRPr="00696199" w:rsidRDefault="00475C80" w:rsidP="008D3519">
            <w:pPr>
              <w:spacing w:after="0" w:line="240" w:lineRule="auto"/>
              <w:jc w:val="center"/>
              <w:rPr>
                <w:rFonts w:eastAsia="Times New Roman"/>
                <w:b/>
                <w:bCs/>
              </w:rPr>
            </w:pPr>
            <w:r w:rsidRPr="00696199">
              <w:rPr>
                <w:rFonts w:eastAsia="Times New Roman"/>
                <w:b/>
                <w:bCs/>
              </w:rPr>
              <w:t>248</w:t>
            </w:r>
          </w:p>
        </w:tc>
      </w:tr>
    </w:tbl>
    <w:p w14:paraId="694E709B" w14:textId="1B8C14F6" w:rsidR="00475C80" w:rsidRPr="008E242E" w:rsidRDefault="00475C80" w:rsidP="00475C80">
      <w:pPr>
        <w:rPr>
          <w:sz w:val="16"/>
          <w:szCs w:val="16"/>
        </w:rPr>
      </w:pPr>
      <w:r w:rsidRPr="008E242E">
        <w:rPr>
          <w:sz w:val="16"/>
          <w:szCs w:val="16"/>
        </w:rPr>
        <w:t>Source:</w:t>
      </w:r>
      <w:r w:rsidR="00693E26" w:rsidRPr="008E242E">
        <w:rPr>
          <w:sz w:val="16"/>
          <w:szCs w:val="16"/>
        </w:rPr>
        <w:t xml:space="preserve"> </w:t>
      </w:r>
      <w:r w:rsidRPr="008E242E">
        <w:rPr>
          <w:sz w:val="16"/>
          <w:szCs w:val="16"/>
        </w:rPr>
        <w:t>Field</w:t>
      </w:r>
      <w:r w:rsidR="00693E26" w:rsidRPr="008E242E">
        <w:rPr>
          <w:sz w:val="16"/>
          <w:szCs w:val="16"/>
        </w:rPr>
        <w:t xml:space="preserve"> </w:t>
      </w:r>
      <w:r w:rsidRPr="008E242E">
        <w:rPr>
          <w:sz w:val="16"/>
          <w:szCs w:val="16"/>
        </w:rPr>
        <w:t>Survey</w:t>
      </w:r>
      <w:r w:rsidR="00693E26" w:rsidRPr="008E242E">
        <w:rPr>
          <w:sz w:val="16"/>
          <w:szCs w:val="16"/>
        </w:rPr>
        <w:t xml:space="preserve"> </w:t>
      </w:r>
      <w:r w:rsidRPr="008E242E">
        <w:rPr>
          <w:sz w:val="16"/>
          <w:szCs w:val="16"/>
        </w:rPr>
        <w:t>Feb</w:t>
      </w:r>
      <w:r w:rsidR="00693E26" w:rsidRPr="008E242E">
        <w:rPr>
          <w:sz w:val="16"/>
          <w:szCs w:val="16"/>
        </w:rPr>
        <w:t xml:space="preserve"> </w:t>
      </w:r>
      <w:r w:rsidRPr="008E242E">
        <w:rPr>
          <w:sz w:val="16"/>
          <w:szCs w:val="16"/>
        </w:rPr>
        <w:t>–</w:t>
      </w:r>
      <w:r w:rsidR="00693E26" w:rsidRPr="008E242E">
        <w:rPr>
          <w:sz w:val="16"/>
          <w:szCs w:val="16"/>
        </w:rPr>
        <w:t xml:space="preserve"> </w:t>
      </w:r>
      <w:r w:rsidRPr="008E242E">
        <w:rPr>
          <w:sz w:val="16"/>
          <w:szCs w:val="16"/>
        </w:rPr>
        <w:t>November,</w:t>
      </w:r>
      <w:r w:rsidR="00693E26" w:rsidRPr="008E242E">
        <w:rPr>
          <w:sz w:val="16"/>
          <w:szCs w:val="16"/>
        </w:rPr>
        <w:t xml:space="preserve"> </w:t>
      </w:r>
      <w:r w:rsidRPr="008E242E">
        <w:rPr>
          <w:sz w:val="16"/>
          <w:szCs w:val="16"/>
        </w:rPr>
        <w:t>2021</w:t>
      </w:r>
    </w:p>
    <w:p w14:paraId="0142D0BD" w14:textId="47523787" w:rsidR="00475C80" w:rsidRPr="00696199" w:rsidRDefault="00475C80" w:rsidP="0093062B">
      <w:pPr>
        <w:pStyle w:val="11111Para"/>
        <w:rPr>
          <w:lang w:eastAsia="en-AU"/>
        </w:rPr>
      </w:pPr>
      <w:r w:rsidRPr="00696199">
        <w:t>On</w:t>
      </w:r>
      <w:r w:rsidR="00693E26" w:rsidRPr="00696199">
        <w:t xml:space="preserve"> </w:t>
      </w:r>
      <w:r w:rsidRPr="00696199">
        <w:t>average,</w:t>
      </w:r>
      <w:r w:rsidR="00693E26" w:rsidRPr="00696199">
        <w:t xml:space="preserve"> </w:t>
      </w:r>
      <w:r w:rsidRPr="00696199">
        <w:t>one</w:t>
      </w:r>
      <w:r w:rsidR="00693E26" w:rsidRPr="00696199">
        <w:t xml:space="preserve"> </w:t>
      </w:r>
      <w:r w:rsidRPr="00696199">
        <w:t>house</w:t>
      </w:r>
      <w:r w:rsidR="00693E26" w:rsidRPr="00696199">
        <w:t xml:space="preserve"> </w:t>
      </w:r>
      <w:r w:rsidRPr="00696199">
        <w:t>had</w:t>
      </w:r>
      <w:r w:rsidR="00693E26" w:rsidRPr="00696199">
        <w:t xml:space="preserve"> </w:t>
      </w:r>
      <w:r w:rsidRPr="00696199">
        <w:t>four</w:t>
      </w:r>
      <w:r w:rsidR="00693E26" w:rsidRPr="00696199">
        <w:t xml:space="preserve"> </w:t>
      </w:r>
      <w:r w:rsidRPr="00696199">
        <w:t>rooms,</w:t>
      </w:r>
      <w:r w:rsidR="00693E26" w:rsidRPr="00696199">
        <w:t xml:space="preserve"> </w:t>
      </w:r>
      <w:r w:rsidRPr="00696199">
        <w:t>one</w:t>
      </w:r>
      <w:r w:rsidR="00693E26" w:rsidRPr="00696199">
        <w:t xml:space="preserve"> </w:t>
      </w:r>
      <w:r w:rsidRPr="00696199">
        <w:t>kitchen</w:t>
      </w:r>
      <w:r w:rsidR="00693E26" w:rsidRPr="00696199">
        <w:t xml:space="preserve"> </w:t>
      </w:r>
      <w:r w:rsidRPr="00696199">
        <w:t>and</w:t>
      </w:r>
      <w:r w:rsidR="00693E26" w:rsidRPr="00696199">
        <w:t xml:space="preserve"> </w:t>
      </w:r>
      <w:r w:rsidRPr="00696199">
        <w:t>one</w:t>
      </w:r>
      <w:r w:rsidR="00693E26" w:rsidRPr="00696199">
        <w:t xml:space="preserve"> </w:t>
      </w:r>
      <w:r w:rsidRPr="00696199">
        <w:t>bathroom.</w:t>
      </w:r>
      <w:r w:rsidR="00693E26" w:rsidRPr="00696199">
        <w:t xml:space="preserve"> </w:t>
      </w:r>
      <w:r w:rsidRPr="00696199">
        <w:t>As</w:t>
      </w:r>
      <w:r w:rsidR="00693E26" w:rsidRPr="00696199">
        <w:t xml:space="preserve"> </w:t>
      </w:r>
      <w:r w:rsidRPr="00696199">
        <w:t>given</w:t>
      </w:r>
      <w:r w:rsidR="00693E26" w:rsidRPr="00696199">
        <w:t xml:space="preserve"> </w:t>
      </w:r>
      <w:r w:rsidRPr="00696199">
        <w:t>in</w:t>
      </w:r>
      <w:r w:rsidR="00693E26" w:rsidRPr="00696199">
        <w:t xml:space="preserve"> </w:t>
      </w:r>
      <w:r w:rsidRPr="00696199">
        <w:t>(</w:t>
      </w:r>
      <w:r w:rsidR="00850FCD" w:rsidRPr="00696199">
        <w:rPr>
          <w:b/>
          <w:bCs/>
        </w:rPr>
        <w:fldChar w:fldCharType="begin"/>
      </w:r>
      <w:r w:rsidR="00850FCD" w:rsidRPr="00696199">
        <w:rPr>
          <w:b/>
          <w:bCs/>
        </w:rPr>
        <w:instrText xml:space="preserve"> REF _Ref110210245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21</w:t>
      </w:r>
      <w:r w:rsidR="00850FCD" w:rsidRPr="00696199">
        <w:rPr>
          <w:b/>
          <w:bCs/>
        </w:rPr>
        <w:fldChar w:fldCharType="end"/>
      </w:r>
      <w:r w:rsidRPr="00696199">
        <w:rPr>
          <w:b/>
          <w:bCs/>
        </w:rPr>
        <w:t>)</w:t>
      </w:r>
      <w:r w:rsidRPr="00696199">
        <w:t>,</w:t>
      </w:r>
      <w:r w:rsidR="00693E26" w:rsidRPr="00696199">
        <w:t xml:space="preserve"> </w:t>
      </w:r>
      <w:r w:rsidRPr="00696199">
        <w:t>37%</w:t>
      </w:r>
      <w:r w:rsidR="00693E26" w:rsidRPr="00696199">
        <w:t xml:space="preserve"> </w:t>
      </w:r>
      <w:r w:rsidRPr="00696199">
        <w:t>of</w:t>
      </w:r>
      <w:r w:rsidR="00693E26" w:rsidRPr="00696199">
        <w:t xml:space="preserve"> </w:t>
      </w:r>
      <w:r w:rsidRPr="00696199">
        <w:t>the</w:t>
      </w:r>
      <w:r w:rsidR="00693E26" w:rsidRPr="00696199">
        <w:t xml:space="preserve"> </w:t>
      </w:r>
      <w:r w:rsidRPr="00696199">
        <w:t>houses</w:t>
      </w:r>
      <w:r w:rsidR="00693E26" w:rsidRPr="00696199">
        <w:t xml:space="preserve"> </w:t>
      </w:r>
      <w:r w:rsidRPr="00696199">
        <w:t>were</w:t>
      </w:r>
      <w:r w:rsidR="00693E26" w:rsidRPr="00696199">
        <w:t xml:space="preserve"> </w:t>
      </w:r>
      <w:r w:rsidRPr="00696199">
        <w:t>small</w:t>
      </w:r>
      <w:r w:rsidR="00693E26" w:rsidRPr="00696199">
        <w:t xml:space="preserve"> </w:t>
      </w:r>
      <w:r w:rsidRPr="00696199">
        <w:t>(up</w:t>
      </w:r>
      <w:r w:rsidR="00693E26" w:rsidRPr="00696199">
        <w:t xml:space="preserve"> </w:t>
      </w:r>
      <w:r w:rsidRPr="00696199">
        <w:t>to</w:t>
      </w:r>
      <w:r w:rsidR="00693E26" w:rsidRPr="00696199">
        <w:t xml:space="preserve"> </w:t>
      </w:r>
      <w:r w:rsidRPr="00696199">
        <w:t>5</w:t>
      </w:r>
      <w:r w:rsidR="00693E26" w:rsidRPr="00696199">
        <w:t xml:space="preserve"> </w:t>
      </w:r>
      <w:r w:rsidRPr="00696199">
        <w:t>Marla),</w:t>
      </w:r>
      <w:r w:rsidR="00693E26" w:rsidRPr="00696199">
        <w:t xml:space="preserve"> </w:t>
      </w:r>
      <w:r w:rsidRPr="00696199">
        <w:t>31%</w:t>
      </w:r>
      <w:r w:rsidR="00693E26" w:rsidRPr="00696199">
        <w:t xml:space="preserve"> </w:t>
      </w:r>
      <w:r w:rsidRPr="00696199">
        <w:t>of</w:t>
      </w:r>
      <w:r w:rsidR="00693E26" w:rsidRPr="00696199">
        <w:t xml:space="preserve"> </w:t>
      </w:r>
      <w:r w:rsidRPr="00696199">
        <w:t>the</w:t>
      </w:r>
      <w:r w:rsidR="00693E26" w:rsidRPr="00696199">
        <w:t xml:space="preserve"> </w:t>
      </w:r>
      <w:r w:rsidRPr="00696199">
        <w:t>houses</w:t>
      </w:r>
      <w:r w:rsidR="00693E26" w:rsidRPr="00696199">
        <w:t xml:space="preserve"> </w:t>
      </w:r>
      <w:r w:rsidRPr="00696199">
        <w:t>are</w:t>
      </w:r>
      <w:r w:rsidR="00693E26" w:rsidRPr="00696199">
        <w:t xml:space="preserve"> </w:t>
      </w:r>
      <w:r w:rsidRPr="00696199">
        <w:t>medium</w:t>
      </w:r>
      <w:r w:rsidR="00693E26" w:rsidRPr="00696199">
        <w:t xml:space="preserve"> </w:t>
      </w:r>
      <w:r w:rsidRPr="00696199">
        <w:t>(6–10</w:t>
      </w:r>
      <w:r w:rsidR="00693E26" w:rsidRPr="00696199">
        <w:t xml:space="preserve"> </w:t>
      </w:r>
      <w:r w:rsidRPr="00696199">
        <w:t>Marla)</w:t>
      </w:r>
      <w:r w:rsidR="00693E26" w:rsidRPr="00696199">
        <w:t xml:space="preserve"> </w:t>
      </w:r>
      <w:r w:rsidRPr="00696199">
        <w:t>and</w:t>
      </w:r>
      <w:r w:rsidR="00693E26" w:rsidRPr="00696199">
        <w:t xml:space="preserve"> </w:t>
      </w:r>
      <w:r w:rsidRPr="00696199">
        <w:t>31%</w:t>
      </w:r>
      <w:r w:rsidR="00693E26" w:rsidRPr="00696199">
        <w:t xml:space="preserve"> </w:t>
      </w:r>
      <w:r w:rsidRPr="00696199">
        <w:t>of</w:t>
      </w:r>
      <w:r w:rsidR="00693E26" w:rsidRPr="00696199">
        <w:t xml:space="preserve"> </w:t>
      </w:r>
      <w:r w:rsidRPr="00696199">
        <w:t>the</w:t>
      </w:r>
      <w:r w:rsidR="00693E26" w:rsidRPr="00696199">
        <w:t xml:space="preserve"> </w:t>
      </w:r>
      <w:r w:rsidRPr="00696199">
        <w:t>houses</w:t>
      </w:r>
      <w:r w:rsidR="00693E26" w:rsidRPr="00696199">
        <w:t xml:space="preserve"> </w:t>
      </w:r>
      <w:r w:rsidRPr="00696199">
        <w:t>were</w:t>
      </w:r>
      <w:r w:rsidR="00693E26" w:rsidRPr="00696199">
        <w:t xml:space="preserve"> </w:t>
      </w:r>
      <w:r w:rsidRPr="00696199">
        <w:t>large</w:t>
      </w:r>
      <w:r w:rsidR="00693E26" w:rsidRPr="00696199">
        <w:t xml:space="preserve"> </w:t>
      </w:r>
      <w:r w:rsidRPr="00696199">
        <w:t>(more</w:t>
      </w:r>
      <w:r w:rsidR="00693E26" w:rsidRPr="00696199">
        <w:t xml:space="preserve"> </w:t>
      </w:r>
      <w:r w:rsidRPr="00696199">
        <w:t>than</w:t>
      </w:r>
      <w:r w:rsidR="00693E26" w:rsidRPr="00696199">
        <w:t xml:space="preserve"> </w:t>
      </w:r>
      <w:r w:rsidRPr="00696199">
        <w:t>10</w:t>
      </w:r>
      <w:r w:rsidR="00693E26" w:rsidRPr="00696199">
        <w:t xml:space="preserve"> </w:t>
      </w:r>
      <w:r w:rsidRPr="00696199">
        <w:t>Marla).</w:t>
      </w:r>
    </w:p>
    <w:p w14:paraId="2E91BA21" w14:textId="07CA375C" w:rsidR="00BA3DCE" w:rsidRPr="00696199" w:rsidRDefault="00BA3DCE" w:rsidP="00BA3DCE">
      <w:pPr>
        <w:pStyle w:val="Table1"/>
      </w:pPr>
      <w:bookmarkStart w:id="563" w:name="_Ref110210245"/>
      <w:bookmarkStart w:id="564" w:name="_Toc120718704"/>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21</w:t>
        </w:r>
      </w:fldSimple>
      <w:bookmarkEnd w:id="563"/>
      <w:r w:rsidRPr="00696199">
        <w:t>:</w:t>
      </w:r>
      <w:r w:rsidRPr="00696199">
        <w:tab/>
        <w:t>Covered Area of Houses</w:t>
      </w:r>
      <w:bookmarkEnd w:id="564"/>
    </w:p>
    <w:tbl>
      <w:tblPr>
        <w:tblW w:w="5000" w:type="pct"/>
        <w:tblLook w:val="04A0" w:firstRow="1" w:lastRow="0" w:firstColumn="1" w:lastColumn="0" w:noHBand="0" w:noVBand="1"/>
      </w:tblPr>
      <w:tblGrid>
        <w:gridCol w:w="2726"/>
        <w:gridCol w:w="1698"/>
        <w:gridCol w:w="1698"/>
        <w:gridCol w:w="1698"/>
        <w:gridCol w:w="1631"/>
      </w:tblGrid>
      <w:tr w:rsidR="00475C80" w:rsidRPr="00696199" w14:paraId="07CC9DAC" w14:textId="77777777" w:rsidTr="00BA3DCE">
        <w:trPr>
          <w:trHeight w:val="317"/>
        </w:trPr>
        <w:tc>
          <w:tcPr>
            <w:tcW w:w="27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A01A58" w14:textId="77777777" w:rsidR="00475C80" w:rsidRPr="00696199" w:rsidRDefault="00475C80" w:rsidP="008D3519">
            <w:pPr>
              <w:spacing w:after="0" w:line="240" w:lineRule="auto"/>
              <w:jc w:val="center"/>
              <w:rPr>
                <w:rFonts w:eastAsia="Times New Roman"/>
                <w:b/>
                <w:bCs/>
                <w:sz w:val="20"/>
                <w:szCs w:val="20"/>
              </w:rPr>
            </w:pPr>
            <w:bookmarkStart w:id="565" w:name="_Toc381581852"/>
            <w:bookmarkStart w:id="566" w:name="_Toc395103182"/>
            <w:bookmarkStart w:id="567" w:name="_Toc424140374"/>
            <w:r w:rsidRPr="00696199">
              <w:rPr>
                <w:rFonts w:eastAsia="Times New Roman"/>
                <w:b/>
                <w:bCs/>
                <w:sz w:val="20"/>
                <w:szCs w:val="20"/>
              </w:rPr>
              <w:t>Village</w:t>
            </w:r>
          </w:p>
        </w:tc>
        <w:tc>
          <w:tcPr>
            <w:tcW w:w="6725"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31F6E06" w14:textId="7D47B935"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Covered</w:t>
            </w:r>
            <w:r w:rsidR="00693E26" w:rsidRPr="00696199">
              <w:rPr>
                <w:rFonts w:eastAsia="Times New Roman"/>
                <w:b/>
                <w:bCs/>
                <w:sz w:val="20"/>
                <w:szCs w:val="20"/>
              </w:rPr>
              <w:t xml:space="preserve"> </w:t>
            </w:r>
            <w:r w:rsidRPr="00696199">
              <w:rPr>
                <w:rFonts w:eastAsia="Times New Roman"/>
                <w:b/>
                <w:bCs/>
                <w:sz w:val="20"/>
                <w:szCs w:val="20"/>
              </w:rPr>
              <w:t>Area</w:t>
            </w:r>
            <w:r w:rsidR="00693E26" w:rsidRPr="00696199">
              <w:rPr>
                <w:rFonts w:eastAsia="Times New Roman"/>
                <w:b/>
                <w:bCs/>
                <w:sz w:val="20"/>
                <w:szCs w:val="20"/>
              </w:rPr>
              <w:t xml:space="preserve"> </w:t>
            </w:r>
            <w:r w:rsidRPr="00696199">
              <w:rPr>
                <w:rFonts w:eastAsia="Times New Roman"/>
                <w:b/>
                <w:bCs/>
                <w:sz w:val="20"/>
                <w:szCs w:val="20"/>
              </w:rPr>
              <w:t>(No.</w:t>
            </w:r>
            <w:r w:rsidR="00693E26" w:rsidRPr="00696199">
              <w:rPr>
                <w:rFonts w:eastAsia="Times New Roman"/>
                <w:b/>
                <w:bCs/>
                <w:sz w:val="20"/>
                <w:szCs w:val="20"/>
              </w:rPr>
              <w:t xml:space="preserve"> </w:t>
            </w:r>
            <w:r w:rsidRPr="00696199">
              <w:rPr>
                <w:rFonts w:eastAsia="Times New Roman"/>
                <w:b/>
                <w:bCs/>
                <w:sz w:val="20"/>
                <w:szCs w:val="20"/>
              </w:rPr>
              <w:t>of</w:t>
            </w:r>
            <w:r w:rsidR="00693E26" w:rsidRPr="00696199">
              <w:rPr>
                <w:rFonts w:eastAsia="Times New Roman"/>
                <w:b/>
                <w:bCs/>
                <w:sz w:val="20"/>
                <w:szCs w:val="20"/>
              </w:rPr>
              <w:t xml:space="preserve"> </w:t>
            </w:r>
            <w:r w:rsidRPr="00696199">
              <w:rPr>
                <w:rFonts w:eastAsia="Times New Roman"/>
                <w:b/>
                <w:bCs/>
                <w:sz w:val="20"/>
                <w:szCs w:val="20"/>
              </w:rPr>
              <w:t>Houses)</w:t>
            </w:r>
          </w:p>
        </w:tc>
      </w:tr>
      <w:tr w:rsidR="00475C80" w:rsidRPr="00696199" w14:paraId="7C3F364B" w14:textId="77777777" w:rsidTr="00BA3DCE">
        <w:trPr>
          <w:trHeight w:val="317"/>
        </w:trPr>
        <w:tc>
          <w:tcPr>
            <w:tcW w:w="27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C97985" w14:textId="77777777" w:rsidR="00475C80" w:rsidRPr="00696199" w:rsidRDefault="00475C80" w:rsidP="008D3519">
            <w:pPr>
              <w:spacing w:after="0" w:line="240" w:lineRule="auto"/>
              <w:jc w:val="left"/>
              <w:rPr>
                <w:rFonts w:eastAsia="Times New Roman"/>
                <w:b/>
                <w:bCs/>
                <w:sz w:val="20"/>
                <w:szCs w:val="20"/>
              </w:rPr>
            </w:pPr>
          </w:p>
        </w:tc>
        <w:tc>
          <w:tcPr>
            <w:tcW w:w="1698" w:type="dxa"/>
            <w:tcBorders>
              <w:top w:val="nil"/>
              <w:left w:val="nil"/>
              <w:bottom w:val="single" w:sz="4" w:space="0" w:color="auto"/>
              <w:right w:val="single" w:sz="4" w:space="0" w:color="auto"/>
            </w:tcBorders>
            <w:shd w:val="clear" w:color="auto" w:fill="DAEEF3" w:themeFill="accent5" w:themeFillTint="33"/>
            <w:vAlign w:val="center"/>
            <w:hideMark/>
          </w:tcPr>
          <w:p w14:paraId="7F47B955" w14:textId="6FE269B5"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Less</w:t>
            </w:r>
            <w:r w:rsidR="00693E26" w:rsidRPr="00696199">
              <w:rPr>
                <w:rFonts w:eastAsia="Times New Roman"/>
                <w:b/>
                <w:bCs/>
                <w:sz w:val="20"/>
                <w:szCs w:val="20"/>
              </w:rPr>
              <w:t xml:space="preserve"> </w:t>
            </w:r>
            <w:r w:rsidRPr="00696199">
              <w:rPr>
                <w:rFonts w:eastAsia="Times New Roman"/>
                <w:b/>
                <w:bCs/>
                <w:sz w:val="20"/>
                <w:szCs w:val="20"/>
              </w:rPr>
              <w:t>than</w:t>
            </w:r>
            <w:r w:rsidR="00693E26" w:rsidRPr="00696199">
              <w:rPr>
                <w:rFonts w:eastAsia="Times New Roman"/>
                <w:b/>
                <w:bCs/>
                <w:sz w:val="20"/>
                <w:szCs w:val="20"/>
              </w:rPr>
              <w:t xml:space="preserve"> </w:t>
            </w:r>
            <w:r w:rsidRPr="00696199">
              <w:rPr>
                <w:rFonts w:eastAsia="Times New Roman"/>
                <w:b/>
                <w:bCs/>
                <w:sz w:val="20"/>
                <w:szCs w:val="20"/>
              </w:rPr>
              <w:t>5</w:t>
            </w:r>
            <w:r w:rsidR="00693E26" w:rsidRPr="00696199">
              <w:rPr>
                <w:rFonts w:eastAsia="Times New Roman"/>
                <w:b/>
                <w:bCs/>
                <w:sz w:val="20"/>
                <w:szCs w:val="20"/>
              </w:rPr>
              <w:t xml:space="preserve"> </w:t>
            </w:r>
            <w:r w:rsidRPr="00696199">
              <w:rPr>
                <w:rFonts w:eastAsia="Times New Roman"/>
                <w:b/>
                <w:bCs/>
                <w:sz w:val="20"/>
                <w:szCs w:val="20"/>
              </w:rPr>
              <w:t>Marla</w:t>
            </w:r>
          </w:p>
        </w:tc>
        <w:tc>
          <w:tcPr>
            <w:tcW w:w="1698" w:type="dxa"/>
            <w:tcBorders>
              <w:top w:val="nil"/>
              <w:left w:val="nil"/>
              <w:bottom w:val="single" w:sz="4" w:space="0" w:color="auto"/>
              <w:right w:val="single" w:sz="4" w:space="0" w:color="auto"/>
            </w:tcBorders>
            <w:shd w:val="clear" w:color="auto" w:fill="DAEEF3" w:themeFill="accent5" w:themeFillTint="33"/>
            <w:vAlign w:val="center"/>
            <w:hideMark/>
          </w:tcPr>
          <w:p w14:paraId="7D9DDFCC" w14:textId="40D6E8B9"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6-10</w:t>
            </w:r>
            <w:r w:rsidR="00693E26" w:rsidRPr="00696199">
              <w:rPr>
                <w:rFonts w:eastAsia="Times New Roman"/>
                <w:b/>
                <w:bCs/>
                <w:sz w:val="20"/>
                <w:szCs w:val="20"/>
              </w:rPr>
              <w:t xml:space="preserve"> </w:t>
            </w:r>
            <w:r w:rsidRPr="00696199">
              <w:rPr>
                <w:rFonts w:eastAsia="Times New Roman"/>
                <w:b/>
                <w:bCs/>
                <w:sz w:val="20"/>
                <w:szCs w:val="20"/>
              </w:rPr>
              <w:t>Marla</w:t>
            </w:r>
          </w:p>
        </w:tc>
        <w:tc>
          <w:tcPr>
            <w:tcW w:w="1698" w:type="dxa"/>
            <w:tcBorders>
              <w:top w:val="nil"/>
              <w:left w:val="nil"/>
              <w:bottom w:val="single" w:sz="4" w:space="0" w:color="auto"/>
              <w:right w:val="single" w:sz="4" w:space="0" w:color="auto"/>
            </w:tcBorders>
            <w:shd w:val="clear" w:color="auto" w:fill="DAEEF3" w:themeFill="accent5" w:themeFillTint="33"/>
            <w:vAlign w:val="center"/>
            <w:hideMark/>
          </w:tcPr>
          <w:p w14:paraId="2C9F80EF" w14:textId="26DEE156"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11-15</w:t>
            </w:r>
            <w:r w:rsidR="00693E26" w:rsidRPr="00696199">
              <w:rPr>
                <w:rFonts w:eastAsia="Times New Roman"/>
                <w:b/>
                <w:bCs/>
                <w:sz w:val="20"/>
                <w:szCs w:val="20"/>
              </w:rPr>
              <w:t xml:space="preserve"> </w:t>
            </w:r>
            <w:r w:rsidRPr="00696199">
              <w:rPr>
                <w:rFonts w:eastAsia="Times New Roman"/>
                <w:b/>
                <w:bCs/>
                <w:sz w:val="20"/>
                <w:szCs w:val="20"/>
              </w:rPr>
              <w:t>Marla</w:t>
            </w:r>
          </w:p>
        </w:tc>
        <w:tc>
          <w:tcPr>
            <w:tcW w:w="1631" w:type="dxa"/>
            <w:tcBorders>
              <w:top w:val="nil"/>
              <w:left w:val="nil"/>
              <w:bottom w:val="single" w:sz="4" w:space="0" w:color="auto"/>
              <w:right w:val="single" w:sz="4" w:space="0" w:color="auto"/>
            </w:tcBorders>
            <w:shd w:val="clear" w:color="auto" w:fill="DAEEF3" w:themeFill="accent5" w:themeFillTint="33"/>
            <w:vAlign w:val="center"/>
            <w:hideMark/>
          </w:tcPr>
          <w:p w14:paraId="7E2212FC"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Total</w:t>
            </w:r>
          </w:p>
        </w:tc>
      </w:tr>
      <w:tr w:rsidR="00475C80" w:rsidRPr="00696199" w14:paraId="3CFC0CD5" w14:textId="77777777" w:rsidTr="00BA3DCE">
        <w:trPr>
          <w:trHeight w:val="317"/>
        </w:trPr>
        <w:tc>
          <w:tcPr>
            <w:tcW w:w="2726" w:type="dxa"/>
            <w:tcBorders>
              <w:top w:val="nil"/>
              <w:left w:val="single" w:sz="4" w:space="0" w:color="auto"/>
              <w:bottom w:val="single" w:sz="4" w:space="0" w:color="auto"/>
              <w:right w:val="single" w:sz="4" w:space="0" w:color="auto"/>
            </w:tcBorders>
            <w:shd w:val="clear" w:color="auto" w:fill="auto"/>
            <w:vAlign w:val="center"/>
            <w:hideMark/>
          </w:tcPr>
          <w:p w14:paraId="2012D90E" w14:textId="77777777" w:rsidR="00475C80" w:rsidRPr="00696199" w:rsidRDefault="00475C80" w:rsidP="008D3519">
            <w:pPr>
              <w:spacing w:after="0" w:line="240" w:lineRule="auto"/>
              <w:rPr>
                <w:rFonts w:eastAsia="Times New Roman"/>
                <w:sz w:val="20"/>
                <w:szCs w:val="20"/>
              </w:rPr>
            </w:pPr>
            <w:r w:rsidRPr="00696199">
              <w:rPr>
                <w:rFonts w:eastAsia="Times New Roman"/>
                <w:sz w:val="20"/>
                <w:szCs w:val="20"/>
              </w:rPr>
              <w:t>Nihan</w:t>
            </w:r>
          </w:p>
        </w:tc>
        <w:tc>
          <w:tcPr>
            <w:tcW w:w="1698" w:type="dxa"/>
            <w:tcBorders>
              <w:top w:val="nil"/>
              <w:left w:val="nil"/>
              <w:bottom w:val="single" w:sz="4" w:space="0" w:color="auto"/>
              <w:right w:val="single" w:sz="4" w:space="0" w:color="auto"/>
            </w:tcBorders>
            <w:shd w:val="clear" w:color="auto" w:fill="auto"/>
            <w:vAlign w:val="center"/>
            <w:hideMark/>
          </w:tcPr>
          <w:p w14:paraId="0E1DA0AA"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12</w:t>
            </w:r>
          </w:p>
        </w:tc>
        <w:tc>
          <w:tcPr>
            <w:tcW w:w="1698" w:type="dxa"/>
            <w:tcBorders>
              <w:top w:val="nil"/>
              <w:left w:val="nil"/>
              <w:bottom w:val="single" w:sz="4" w:space="0" w:color="auto"/>
              <w:right w:val="single" w:sz="4" w:space="0" w:color="auto"/>
            </w:tcBorders>
            <w:shd w:val="clear" w:color="auto" w:fill="auto"/>
            <w:vAlign w:val="center"/>
            <w:hideMark/>
          </w:tcPr>
          <w:p w14:paraId="21A9648A"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10</w:t>
            </w:r>
          </w:p>
        </w:tc>
        <w:tc>
          <w:tcPr>
            <w:tcW w:w="1698" w:type="dxa"/>
            <w:tcBorders>
              <w:top w:val="nil"/>
              <w:left w:val="nil"/>
              <w:bottom w:val="single" w:sz="4" w:space="0" w:color="auto"/>
              <w:right w:val="single" w:sz="4" w:space="0" w:color="auto"/>
            </w:tcBorders>
            <w:shd w:val="clear" w:color="auto" w:fill="auto"/>
            <w:vAlign w:val="center"/>
            <w:hideMark/>
          </w:tcPr>
          <w:p w14:paraId="7A82C03F"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20</w:t>
            </w:r>
          </w:p>
        </w:tc>
        <w:tc>
          <w:tcPr>
            <w:tcW w:w="1631" w:type="dxa"/>
            <w:tcBorders>
              <w:top w:val="nil"/>
              <w:left w:val="nil"/>
              <w:bottom w:val="single" w:sz="4" w:space="0" w:color="auto"/>
              <w:right w:val="single" w:sz="4" w:space="0" w:color="auto"/>
            </w:tcBorders>
            <w:shd w:val="clear" w:color="auto" w:fill="auto"/>
            <w:vAlign w:val="center"/>
            <w:hideMark/>
          </w:tcPr>
          <w:p w14:paraId="051620FC"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42</w:t>
            </w:r>
          </w:p>
        </w:tc>
      </w:tr>
      <w:tr w:rsidR="00475C80" w:rsidRPr="00696199" w14:paraId="4E40F2B2" w14:textId="77777777" w:rsidTr="00BA3DCE">
        <w:trPr>
          <w:trHeight w:val="317"/>
        </w:trPr>
        <w:tc>
          <w:tcPr>
            <w:tcW w:w="2726" w:type="dxa"/>
            <w:tcBorders>
              <w:top w:val="nil"/>
              <w:left w:val="single" w:sz="4" w:space="0" w:color="auto"/>
              <w:bottom w:val="single" w:sz="4" w:space="0" w:color="auto"/>
              <w:right w:val="single" w:sz="4" w:space="0" w:color="auto"/>
            </w:tcBorders>
            <w:shd w:val="clear" w:color="auto" w:fill="auto"/>
            <w:vAlign w:val="center"/>
            <w:hideMark/>
          </w:tcPr>
          <w:p w14:paraId="2C852471" w14:textId="34BBB300" w:rsidR="00475C80" w:rsidRPr="00696199" w:rsidRDefault="00475C80" w:rsidP="008D3519">
            <w:pPr>
              <w:spacing w:after="0" w:line="240" w:lineRule="auto"/>
              <w:rPr>
                <w:rFonts w:eastAsia="Times New Roman"/>
                <w:sz w:val="20"/>
                <w:szCs w:val="20"/>
              </w:rPr>
            </w:pPr>
            <w:r w:rsidRPr="00696199">
              <w:rPr>
                <w:rFonts w:eastAsia="Times New Roman"/>
                <w:sz w:val="20"/>
                <w:szCs w:val="20"/>
              </w:rPr>
              <w:t>Bela</w:t>
            </w:r>
            <w:r w:rsidR="00693E26" w:rsidRPr="00696199">
              <w:rPr>
                <w:rFonts w:eastAsia="Times New Roman"/>
                <w:sz w:val="20"/>
                <w:szCs w:val="20"/>
              </w:rPr>
              <w:t xml:space="preserve"> </w:t>
            </w:r>
            <w:r w:rsidRPr="00696199">
              <w:rPr>
                <w:rFonts w:eastAsia="Times New Roman"/>
                <w:sz w:val="20"/>
                <w:szCs w:val="20"/>
              </w:rPr>
              <w:t>Balsehri</w:t>
            </w:r>
          </w:p>
        </w:tc>
        <w:tc>
          <w:tcPr>
            <w:tcW w:w="1698" w:type="dxa"/>
            <w:tcBorders>
              <w:top w:val="nil"/>
              <w:left w:val="nil"/>
              <w:bottom w:val="single" w:sz="4" w:space="0" w:color="auto"/>
              <w:right w:val="single" w:sz="4" w:space="0" w:color="auto"/>
            </w:tcBorders>
            <w:shd w:val="clear" w:color="auto" w:fill="auto"/>
            <w:vAlign w:val="center"/>
            <w:hideMark/>
          </w:tcPr>
          <w:p w14:paraId="0AD3CD75"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26</w:t>
            </w:r>
          </w:p>
        </w:tc>
        <w:tc>
          <w:tcPr>
            <w:tcW w:w="1698" w:type="dxa"/>
            <w:tcBorders>
              <w:top w:val="nil"/>
              <w:left w:val="nil"/>
              <w:bottom w:val="single" w:sz="4" w:space="0" w:color="auto"/>
              <w:right w:val="single" w:sz="4" w:space="0" w:color="auto"/>
            </w:tcBorders>
            <w:shd w:val="clear" w:color="auto" w:fill="auto"/>
            <w:vAlign w:val="center"/>
            <w:hideMark/>
          </w:tcPr>
          <w:p w14:paraId="7A7DC323"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31</w:t>
            </w:r>
          </w:p>
        </w:tc>
        <w:tc>
          <w:tcPr>
            <w:tcW w:w="1698" w:type="dxa"/>
            <w:tcBorders>
              <w:top w:val="nil"/>
              <w:left w:val="nil"/>
              <w:bottom w:val="single" w:sz="4" w:space="0" w:color="auto"/>
              <w:right w:val="single" w:sz="4" w:space="0" w:color="auto"/>
            </w:tcBorders>
            <w:shd w:val="clear" w:color="auto" w:fill="auto"/>
            <w:vAlign w:val="center"/>
            <w:hideMark/>
          </w:tcPr>
          <w:p w14:paraId="45B41A6A"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24</w:t>
            </w:r>
          </w:p>
        </w:tc>
        <w:tc>
          <w:tcPr>
            <w:tcW w:w="1631" w:type="dxa"/>
            <w:tcBorders>
              <w:top w:val="nil"/>
              <w:left w:val="nil"/>
              <w:bottom w:val="single" w:sz="4" w:space="0" w:color="auto"/>
              <w:right w:val="single" w:sz="4" w:space="0" w:color="auto"/>
            </w:tcBorders>
            <w:shd w:val="clear" w:color="auto" w:fill="auto"/>
            <w:vAlign w:val="center"/>
            <w:hideMark/>
          </w:tcPr>
          <w:p w14:paraId="2966225C"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81</w:t>
            </w:r>
          </w:p>
        </w:tc>
      </w:tr>
      <w:tr w:rsidR="00475C80" w:rsidRPr="00696199" w14:paraId="4B535E02" w14:textId="77777777" w:rsidTr="00BA3DCE">
        <w:trPr>
          <w:trHeight w:val="317"/>
        </w:trPr>
        <w:tc>
          <w:tcPr>
            <w:tcW w:w="2726" w:type="dxa"/>
            <w:tcBorders>
              <w:top w:val="nil"/>
              <w:left w:val="single" w:sz="4" w:space="0" w:color="auto"/>
              <w:bottom w:val="single" w:sz="4" w:space="0" w:color="auto"/>
              <w:right w:val="single" w:sz="4" w:space="0" w:color="auto"/>
            </w:tcBorders>
            <w:shd w:val="clear" w:color="auto" w:fill="auto"/>
            <w:vAlign w:val="center"/>
            <w:hideMark/>
          </w:tcPr>
          <w:p w14:paraId="2CAB7740" w14:textId="77777777" w:rsidR="00475C80" w:rsidRPr="00696199" w:rsidRDefault="00475C80" w:rsidP="008D3519">
            <w:pPr>
              <w:spacing w:after="0" w:line="240" w:lineRule="auto"/>
              <w:rPr>
                <w:rFonts w:eastAsia="Times New Roman"/>
                <w:sz w:val="20"/>
                <w:szCs w:val="20"/>
              </w:rPr>
            </w:pPr>
            <w:r w:rsidRPr="00696199">
              <w:rPr>
                <w:rFonts w:eastAsia="Times New Roman"/>
                <w:sz w:val="20"/>
                <w:szCs w:val="20"/>
              </w:rPr>
              <w:t>Ratar</w:t>
            </w:r>
          </w:p>
        </w:tc>
        <w:tc>
          <w:tcPr>
            <w:tcW w:w="1698" w:type="dxa"/>
            <w:tcBorders>
              <w:top w:val="nil"/>
              <w:left w:val="nil"/>
              <w:bottom w:val="single" w:sz="4" w:space="0" w:color="auto"/>
              <w:right w:val="single" w:sz="4" w:space="0" w:color="auto"/>
            </w:tcBorders>
            <w:shd w:val="clear" w:color="auto" w:fill="auto"/>
            <w:vAlign w:val="center"/>
            <w:hideMark/>
          </w:tcPr>
          <w:p w14:paraId="490A8AE5"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33</w:t>
            </w:r>
          </w:p>
        </w:tc>
        <w:tc>
          <w:tcPr>
            <w:tcW w:w="1698" w:type="dxa"/>
            <w:tcBorders>
              <w:top w:val="nil"/>
              <w:left w:val="nil"/>
              <w:bottom w:val="single" w:sz="4" w:space="0" w:color="auto"/>
              <w:right w:val="single" w:sz="4" w:space="0" w:color="auto"/>
            </w:tcBorders>
            <w:shd w:val="clear" w:color="auto" w:fill="auto"/>
            <w:vAlign w:val="center"/>
            <w:hideMark/>
          </w:tcPr>
          <w:p w14:paraId="347F5952"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18</w:t>
            </w:r>
          </w:p>
        </w:tc>
        <w:tc>
          <w:tcPr>
            <w:tcW w:w="1698" w:type="dxa"/>
            <w:tcBorders>
              <w:top w:val="nil"/>
              <w:left w:val="nil"/>
              <w:bottom w:val="single" w:sz="4" w:space="0" w:color="auto"/>
              <w:right w:val="single" w:sz="4" w:space="0" w:color="auto"/>
            </w:tcBorders>
            <w:shd w:val="clear" w:color="auto" w:fill="auto"/>
            <w:vAlign w:val="center"/>
            <w:hideMark/>
          </w:tcPr>
          <w:p w14:paraId="1492685F"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11</w:t>
            </w:r>
          </w:p>
        </w:tc>
        <w:tc>
          <w:tcPr>
            <w:tcW w:w="1631" w:type="dxa"/>
            <w:tcBorders>
              <w:top w:val="nil"/>
              <w:left w:val="nil"/>
              <w:bottom w:val="single" w:sz="4" w:space="0" w:color="auto"/>
              <w:right w:val="single" w:sz="4" w:space="0" w:color="auto"/>
            </w:tcBorders>
            <w:shd w:val="clear" w:color="auto" w:fill="auto"/>
            <w:vAlign w:val="center"/>
            <w:hideMark/>
          </w:tcPr>
          <w:p w14:paraId="4FBAC639"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62</w:t>
            </w:r>
          </w:p>
        </w:tc>
      </w:tr>
      <w:tr w:rsidR="00475C80" w:rsidRPr="00696199" w14:paraId="3C2AAF8D" w14:textId="77777777" w:rsidTr="00BA3DCE">
        <w:trPr>
          <w:trHeight w:val="317"/>
        </w:trPr>
        <w:tc>
          <w:tcPr>
            <w:tcW w:w="2726" w:type="dxa"/>
            <w:tcBorders>
              <w:top w:val="nil"/>
              <w:left w:val="single" w:sz="4" w:space="0" w:color="auto"/>
              <w:bottom w:val="single" w:sz="4" w:space="0" w:color="auto"/>
              <w:right w:val="single" w:sz="4" w:space="0" w:color="auto"/>
            </w:tcBorders>
            <w:shd w:val="clear" w:color="auto" w:fill="auto"/>
            <w:vAlign w:val="center"/>
            <w:hideMark/>
          </w:tcPr>
          <w:p w14:paraId="584A62BE" w14:textId="77777777" w:rsidR="00475C80" w:rsidRPr="00696199" w:rsidRDefault="00475C80" w:rsidP="008D3519">
            <w:pPr>
              <w:spacing w:after="0" w:line="240" w:lineRule="auto"/>
              <w:rPr>
                <w:rFonts w:eastAsia="Times New Roman"/>
                <w:sz w:val="20"/>
                <w:szCs w:val="20"/>
              </w:rPr>
            </w:pPr>
            <w:r w:rsidRPr="00696199">
              <w:rPr>
                <w:rFonts w:eastAsia="Times New Roman"/>
                <w:sz w:val="20"/>
                <w:szCs w:val="20"/>
              </w:rPr>
              <w:t>Chuntiya</w:t>
            </w:r>
          </w:p>
        </w:tc>
        <w:tc>
          <w:tcPr>
            <w:tcW w:w="1698" w:type="dxa"/>
            <w:tcBorders>
              <w:top w:val="nil"/>
              <w:left w:val="nil"/>
              <w:bottom w:val="single" w:sz="4" w:space="0" w:color="auto"/>
              <w:right w:val="single" w:sz="4" w:space="0" w:color="auto"/>
            </w:tcBorders>
            <w:shd w:val="clear" w:color="auto" w:fill="auto"/>
            <w:vAlign w:val="center"/>
            <w:hideMark/>
          </w:tcPr>
          <w:p w14:paraId="38BB0211"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Nil</w:t>
            </w:r>
          </w:p>
        </w:tc>
        <w:tc>
          <w:tcPr>
            <w:tcW w:w="1698" w:type="dxa"/>
            <w:tcBorders>
              <w:top w:val="nil"/>
              <w:left w:val="nil"/>
              <w:bottom w:val="single" w:sz="4" w:space="0" w:color="auto"/>
              <w:right w:val="single" w:sz="4" w:space="0" w:color="auto"/>
            </w:tcBorders>
            <w:shd w:val="clear" w:color="auto" w:fill="auto"/>
            <w:vAlign w:val="center"/>
            <w:hideMark/>
          </w:tcPr>
          <w:p w14:paraId="794B275B"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Nil</w:t>
            </w:r>
          </w:p>
        </w:tc>
        <w:tc>
          <w:tcPr>
            <w:tcW w:w="1698" w:type="dxa"/>
            <w:tcBorders>
              <w:top w:val="nil"/>
              <w:left w:val="nil"/>
              <w:bottom w:val="single" w:sz="4" w:space="0" w:color="auto"/>
              <w:right w:val="single" w:sz="4" w:space="0" w:color="auto"/>
            </w:tcBorders>
            <w:shd w:val="clear" w:color="auto" w:fill="auto"/>
            <w:vAlign w:val="center"/>
            <w:hideMark/>
          </w:tcPr>
          <w:p w14:paraId="5331BE73"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Nil</w:t>
            </w:r>
          </w:p>
        </w:tc>
        <w:tc>
          <w:tcPr>
            <w:tcW w:w="1631" w:type="dxa"/>
            <w:tcBorders>
              <w:top w:val="nil"/>
              <w:left w:val="nil"/>
              <w:bottom w:val="single" w:sz="4" w:space="0" w:color="auto"/>
              <w:right w:val="single" w:sz="4" w:space="0" w:color="auto"/>
            </w:tcBorders>
            <w:shd w:val="clear" w:color="auto" w:fill="auto"/>
            <w:vAlign w:val="center"/>
            <w:hideMark/>
          </w:tcPr>
          <w:p w14:paraId="36642D4D"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Nil</w:t>
            </w:r>
          </w:p>
        </w:tc>
      </w:tr>
      <w:tr w:rsidR="00475C80" w:rsidRPr="00696199" w14:paraId="04255CF7" w14:textId="77777777" w:rsidTr="00BA3DCE">
        <w:trPr>
          <w:trHeight w:val="317"/>
        </w:trPr>
        <w:tc>
          <w:tcPr>
            <w:tcW w:w="2726" w:type="dxa"/>
            <w:tcBorders>
              <w:top w:val="nil"/>
              <w:left w:val="single" w:sz="4" w:space="0" w:color="auto"/>
              <w:bottom w:val="single" w:sz="4" w:space="0" w:color="auto"/>
              <w:right w:val="single" w:sz="4" w:space="0" w:color="auto"/>
            </w:tcBorders>
            <w:shd w:val="clear" w:color="auto" w:fill="auto"/>
            <w:vAlign w:val="center"/>
            <w:hideMark/>
          </w:tcPr>
          <w:p w14:paraId="4C9D8020" w14:textId="77777777" w:rsidR="00475C80" w:rsidRPr="00696199" w:rsidRDefault="00475C80" w:rsidP="008D3519">
            <w:pPr>
              <w:spacing w:after="0" w:line="240" w:lineRule="auto"/>
              <w:rPr>
                <w:rFonts w:eastAsia="Times New Roman"/>
                <w:sz w:val="20"/>
                <w:szCs w:val="20"/>
              </w:rPr>
            </w:pPr>
            <w:r w:rsidRPr="00696199">
              <w:rPr>
                <w:rFonts w:eastAsia="Times New Roman"/>
                <w:sz w:val="20"/>
                <w:szCs w:val="20"/>
              </w:rPr>
              <w:t>Sagri</w:t>
            </w:r>
          </w:p>
        </w:tc>
        <w:tc>
          <w:tcPr>
            <w:tcW w:w="1698" w:type="dxa"/>
            <w:tcBorders>
              <w:top w:val="nil"/>
              <w:left w:val="nil"/>
              <w:bottom w:val="single" w:sz="4" w:space="0" w:color="auto"/>
              <w:right w:val="single" w:sz="4" w:space="0" w:color="auto"/>
            </w:tcBorders>
            <w:shd w:val="clear" w:color="auto" w:fill="auto"/>
            <w:vAlign w:val="center"/>
            <w:hideMark/>
          </w:tcPr>
          <w:p w14:paraId="5149258A"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Nil</w:t>
            </w:r>
          </w:p>
        </w:tc>
        <w:tc>
          <w:tcPr>
            <w:tcW w:w="1698" w:type="dxa"/>
            <w:tcBorders>
              <w:top w:val="nil"/>
              <w:left w:val="nil"/>
              <w:bottom w:val="single" w:sz="4" w:space="0" w:color="auto"/>
              <w:right w:val="single" w:sz="4" w:space="0" w:color="auto"/>
            </w:tcBorders>
            <w:shd w:val="clear" w:color="auto" w:fill="auto"/>
            <w:vAlign w:val="center"/>
            <w:hideMark/>
          </w:tcPr>
          <w:p w14:paraId="7E31F7C5"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Nil</w:t>
            </w:r>
          </w:p>
        </w:tc>
        <w:tc>
          <w:tcPr>
            <w:tcW w:w="1698" w:type="dxa"/>
            <w:tcBorders>
              <w:top w:val="nil"/>
              <w:left w:val="nil"/>
              <w:bottom w:val="single" w:sz="4" w:space="0" w:color="auto"/>
              <w:right w:val="single" w:sz="4" w:space="0" w:color="auto"/>
            </w:tcBorders>
            <w:shd w:val="clear" w:color="auto" w:fill="auto"/>
            <w:vAlign w:val="center"/>
            <w:hideMark/>
          </w:tcPr>
          <w:p w14:paraId="5DFB3C32"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Nil</w:t>
            </w:r>
          </w:p>
        </w:tc>
        <w:tc>
          <w:tcPr>
            <w:tcW w:w="1631" w:type="dxa"/>
            <w:tcBorders>
              <w:top w:val="nil"/>
              <w:left w:val="nil"/>
              <w:bottom w:val="single" w:sz="4" w:space="0" w:color="auto"/>
              <w:right w:val="single" w:sz="4" w:space="0" w:color="auto"/>
            </w:tcBorders>
            <w:shd w:val="clear" w:color="auto" w:fill="auto"/>
            <w:vAlign w:val="center"/>
            <w:hideMark/>
          </w:tcPr>
          <w:p w14:paraId="0A413F48"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Nil</w:t>
            </w:r>
          </w:p>
        </w:tc>
      </w:tr>
      <w:tr w:rsidR="00475C80" w:rsidRPr="00696199" w14:paraId="2F2E5080" w14:textId="77777777" w:rsidTr="00BA3DCE">
        <w:trPr>
          <w:trHeight w:val="317"/>
        </w:trPr>
        <w:tc>
          <w:tcPr>
            <w:tcW w:w="2726" w:type="dxa"/>
            <w:tcBorders>
              <w:top w:val="nil"/>
              <w:left w:val="single" w:sz="4" w:space="0" w:color="auto"/>
              <w:bottom w:val="single" w:sz="4" w:space="0" w:color="auto"/>
              <w:right w:val="single" w:sz="4" w:space="0" w:color="auto"/>
            </w:tcBorders>
            <w:shd w:val="clear" w:color="auto" w:fill="auto"/>
            <w:vAlign w:val="center"/>
            <w:hideMark/>
          </w:tcPr>
          <w:p w14:paraId="286C1EDD" w14:textId="5ED686CD" w:rsidR="00475C80" w:rsidRPr="00696199" w:rsidRDefault="00475C80" w:rsidP="008D3519">
            <w:pPr>
              <w:spacing w:after="0" w:line="240" w:lineRule="auto"/>
              <w:rPr>
                <w:rFonts w:eastAsia="Times New Roman"/>
                <w:sz w:val="20"/>
                <w:szCs w:val="20"/>
              </w:rPr>
            </w:pPr>
            <w:r w:rsidRPr="00696199">
              <w:rPr>
                <w:rFonts w:eastAsia="Times New Roman"/>
                <w:sz w:val="20"/>
                <w:szCs w:val="20"/>
              </w:rPr>
              <w:t>Bela</w:t>
            </w:r>
            <w:r w:rsidR="00693E26" w:rsidRPr="00696199">
              <w:rPr>
                <w:rFonts w:eastAsia="Times New Roman"/>
                <w:sz w:val="20"/>
                <w:szCs w:val="20"/>
              </w:rPr>
              <w:t xml:space="preserve"> </w:t>
            </w:r>
            <w:r w:rsidRPr="00696199">
              <w:rPr>
                <w:rFonts w:eastAsia="Times New Roman"/>
                <w:sz w:val="20"/>
                <w:szCs w:val="20"/>
              </w:rPr>
              <w:t>Sacha</w:t>
            </w:r>
          </w:p>
        </w:tc>
        <w:tc>
          <w:tcPr>
            <w:tcW w:w="1698" w:type="dxa"/>
            <w:tcBorders>
              <w:top w:val="nil"/>
              <w:left w:val="nil"/>
              <w:bottom w:val="single" w:sz="4" w:space="0" w:color="auto"/>
              <w:right w:val="single" w:sz="4" w:space="0" w:color="auto"/>
            </w:tcBorders>
            <w:shd w:val="clear" w:color="auto" w:fill="auto"/>
            <w:vAlign w:val="center"/>
            <w:hideMark/>
          </w:tcPr>
          <w:p w14:paraId="56E8C16D"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Nil</w:t>
            </w:r>
          </w:p>
        </w:tc>
        <w:tc>
          <w:tcPr>
            <w:tcW w:w="1698" w:type="dxa"/>
            <w:tcBorders>
              <w:top w:val="nil"/>
              <w:left w:val="nil"/>
              <w:bottom w:val="single" w:sz="4" w:space="0" w:color="auto"/>
              <w:right w:val="single" w:sz="4" w:space="0" w:color="auto"/>
            </w:tcBorders>
            <w:shd w:val="clear" w:color="auto" w:fill="auto"/>
            <w:vAlign w:val="center"/>
            <w:hideMark/>
          </w:tcPr>
          <w:p w14:paraId="3A5154D4"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w:t>
            </w:r>
          </w:p>
        </w:tc>
        <w:tc>
          <w:tcPr>
            <w:tcW w:w="1698" w:type="dxa"/>
            <w:tcBorders>
              <w:top w:val="nil"/>
              <w:left w:val="nil"/>
              <w:bottom w:val="single" w:sz="4" w:space="0" w:color="auto"/>
              <w:right w:val="single" w:sz="4" w:space="0" w:color="auto"/>
            </w:tcBorders>
            <w:shd w:val="clear" w:color="auto" w:fill="auto"/>
            <w:vAlign w:val="center"/>
            <w:hideMark/>
          </w:tcPr>
          <w:p w14:paraId="5D3027E0"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4</w:t>
            </w:r>
          </w:p>
        </w:tc>
        <w:tc>
          <w:tcPr>
            <w:tcW w:w="1631" w:type="dxa"/>
            <w:tcBorders>
              <w:top w:val="nil"/>
              <w:left w:val="nil"/>
              <w:bottom w:val="single" w:sz="4" w:space="0" w:color="auto"/>
              <w:right w:val="single" w:sz="4" w:space="0" w:color="auto"/>
            </w:tcBorders>
            <w:shd w:val="clear" w:color="auto" w:fill="auto"/>
            <w:vAlign w:val="center"/>
            <w:hideMark/>
          </w:tcPr>
          <w:p w14:paraId="1B769491"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5</w:t>
            </w:r>
          </w:p>
        </w:tc>
      </w:tr>
      <w:tr w:rsidR="00475C80" w:rsidRPr="00696199" w14:paraId="2A2C9C9C" w14:textId="77777777" w:rsidTr="00BA3DCE">
        <w:trPr>
          <w:trHeight w:val="317"/>
        </w:trPr>
        <w:tc>
          <w:tcPr>
            <w:tcW w:w="2726" w:type="dxa"/>
            <w:tcBorders>
              <w:top w:val="nil"/>
              <w:left w:val="single" w:sz="4" w:space="0" w:color="auto"/>
              <w:bottom w:val="single" w:sz="4" w:space="0" w:color="auto"/>
              <w:right w:val="single" w:sz="4" w:space="0" w:color="auto"/>
            </w:tcBorders>
            <w:shd w:val="clear" w:color="auto" w:fill="auto"/>
            <w:vAlign w:val="center"/>
            <w:hideMark/>
          </w:tcPr>
          <w:p w14:paraId="1ED2FF77" w14:textId="77777777" w:rsidR="00475C80" w:rsidRPr="00696199" w:rsidRDefault="00475C80" w:rsidP="008D3519">
            <w:pPr>
              <w:spacing w:after="0" w:line="240" w:lineRule="auto"/>
              <w:rPr>
                <w:rFonts w:eastAsia="Times New Roman"/>
                <w:b/>
                <w:bCs/>
                <w:sz w:val="20"/>
                <w:szCs w:val="20"/>
              </w:rPr>
            </w:pPr>
            <w:r w:rsidRPr="00696199">
              <w:rPr>
                <w:rFonts w:eastAsia="Times New Roman"/>
                <w:b/>
                <w:bCs/>
                <w:sz w:val="20"/>
                <w:szCs w:val="20"/>
              </w:rPr>
              <w:t>Total</w:t>
            </w:r>
          </w:p>
        </w:tc>
        <w:tc>
          <w:tcPr>
            <w:tcW w:w="1698" w:type="dxa"/>
            <w:tcBorders>
              <w:top w:val="nil"/>
              <w:left w:val="nil"/>
              <w:bottom w:val="single" w:sz="4" w:space="0" w:color="auto"/>
              <w:right w:val="single" w:sz="4" w:space="0" w:color="auto"/>
            </w:tcBorders>
            <w:shd w:val="clear" w:color="auto" w:fill="auto"/>
            <w:vAlign w:val="center"/>
            <w:hideMark/>
          </w:tcPr>
          <w:p w14:paraId="1F9F3E37"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71</w:t>
            </w:r>
          </w:p>
        </w:tc>
        <w:tc>
          <w:tcPr>
            <w:tcW w:w="1698" w:type="dxa"/>
            <w:tcBorders>
              <w:top w:val="nil"/>
              <w:left w:val="nil"/>
              <w:bottom w:val="single" w:sz="4" w:space="0" w:color="auto"/>
              <w:right w:val="single" w:sz="4" w:space="0" w:color="auto"/>
            </w:tcBorders>
            <w:shd w:val="clear" w:color="auto" w:fill="auto"/>
            <w:vAlign w:val="center"/>
            <w:hideMark/>
          </w:tcPr>
          <w:p w14:paraId="3B22907C"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60</w:t>
            </w:r>
          </w:p>
        </w:tc>
        <w:tc>
          <w:tcPr>
            <w:tcW w:w="1698" w:type="dxa"/>
            <w:tcBorders>
              <w:top w:val="nil"/>
              <w:left w:val="nil"/>
              <w:bottom w:val="single" w:sz="4" w:space="0" w:color="auto"/>
              <w:right w:val="single" w:sz="4" w:space="0" w:color="auto"/>
            </w:tcBorders>
            <w:shd w:val="clear" w:color="auto" w:fill="auto"/>
            <w:vAlign w:val="center"/>
            <w:hideMark/>
          </w:tcPr>
          <w:p w14:paraId="380DA9FB"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59</w:t>
            </w:r>
          </w:p>
        </w:tc>
        <w:tc>
          <w:tcPr>
            <w:tcW w:w="1631" w:type="dxa"/>
            <w:tcBorders>
              <w:top w:val="nil"/>
              <w:left w:val="nil"/>
              <w:bottom w:val="single" w:sz="4" w:space="0" w:color="auto"/>
              <w:right w:val="single" w:sz="4" w:space="0" w:color="auto"/>
            </w:tcBorders>
            <w:shd w:val="clear" w:color="auto" w:fill="auto"/>
            <w:vAlign w:val="center"/>
            <w:hideMark/>
          </w:tcPr>
          <w:p w14:paraId="7F3EE037" w14:textId="77777777" w:rsidR="00475C80" w:rsidRPr="00696199" w:rsidRDefault="00475C80" w:rsidP="008D3519">
            <w:pPr>
              <w:spacing w:after="0" w:line="240" w:lineRule="auto"/>
              <w:jc w:val="center"/>
              <w:rPr>
                <w:rFonts w:eastAsia="Times New Roman"/>
                <w:b/>
                <w:bCs/>
                <w:color w:val="00B0F0"/>
                <w:sz w:val="20"/>
                <w:szCs w:val="20"/>
              </w:rPr>
            </w:pPr>
            <w:r w:rsidRPr="00696199">
              <w:rPr>
                <w:rFonts w:eastAsia="Times New Roman"/>
                <w:b/>
                <w:bCs/>
                <w:color w:val="000000" w:themeColor="text1"/>
                <w:sz w:val="20"/>
                <w:szCs w:val="20"/>
              </w:rPr>
              <w:t>190</w:t>
            </w:r>
          </w:p>
        </w:tc>
      </w:tr>
      <w:tr w:rsidR="00475C80" w:rsidRPr="00696199" w14:paraId="25386D68" w14:textId="77777777" w:rsidTr="00BA3DCE">
        <w:trPr>
          <w:trHeight w:val="317"/>
        </w:trPr>
        <w:tc>
          <w:tcPr>
            <w:tcW w:w="2726" w:type="dxa"/>
            <w:tcBorders>
              <w:top w:val="nil"/>
              <w:left w:val="single" w:sz="4" w:space="0" w:color="auto"/>
              <w:bottom w:val="single" w:sz="4" w:space="0" w:color="auto"/>
              <w:right w:val="single" w:sz="4" w:space="0" w:color="auto"/>
            </w:tcBorders>
            <w:shd w:val="clear" w:color="auto" w:fill="auto"/>
            <w:vAlign w:val="center"/>
            <w:hideMark/>
          </w:tcPr>
          <w:p w14:paraId="0C80E59D" w14:textId="77777777" w:rsidR="00475C80" w:rsidRPr="00696199" w:rsidRDefault="00475C80" w:rsidP="008D3519">
            <w:pPr>
              <w:spacing w:after="0" w:line="240" w:lineRule="auto"/>
              <w:rPr>
                <w:rFonts w:eastAsia="Times New Roman"/>
                <w:b/>
                <w:bCs/>
                <w:sz w:val="20"/>
                <w:szCs w:val="20"/>
              </w:rPr>
            </w:pPr>
            <w:r w:rsidRPr="00696199">
              <w:rPr>
                <w:rFonts w:eastAsia="Times New Roman"/>
                <w:b/>
                <w:bCs/>
                <w:sz w:val="20"/>
                <w:szCs w:val="20"/>
              </w:rPr>
              <w:t>Percentage</w:t>
            </w:r>
          </w:p>
        </w:tc>
        <w:tc>
          <w:tcPr>
            <w:tcW w:w="1698" w:type="dxa"/>
            <w:tcBorders>
              <w:top w:val="nil"/>
              <w:left w:val="nil"/>
              <w:bottom w:val="single" w:sz="4" w:space="0" w:color="auto"/>
              <w:right w:val="single" w:sz="4" w:space="0" w:color="auto"/>
            </w:tcBorders>
            <w:shd w:val="clear" w:color="auto" w:fill="auto"/>
            <w:vAlign w:val="center"/>
            <w:hideMark/>
          </w:tcPr>
          <w:p w14:paraId="47F582D0"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37.37%</w:t>
            </w:r>
          </w:p>
        </w:tc>
        <w:tc>
          <w:tcPr>
            <w:tcW w:w="1698" w:type="dxa"/>
            <w:tcBorders>
              <w:top w:val="nil"/>
              <w:left w:val="nil"/>
              <w:bottom w:val="single" w:sz="4" w:space="0" w:color="auto"/>
              <w:right w:val="single" w:sz="4" w:space="0" w:color="auto"/>
            </w:tcBorders>
            <w:shd w:val="clear" w:color="auto" w:fill="auto"/>
            <w:vAlign w:val="center"/>
            <w:hideMark/>
          </w:tcPr>
          <w:p w14:paraId="30A84A0B"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31.58%</w:t>
            </w:r>
          </w:p>
        </w:tc>
        <w:tc>
          <w:tcPr>
            <w:tcW w:w="1698" w:type="dxa"/>
            <w:tcBorders>
              <w:top w:val="nil"/>
              <w:left w:val="nil"/>
              <w:bottom w:val="single" w:sz="4" w:space="0" w:color="auto"/>
              <w:right w:val="single" w:sz="4" w:space="0" w:color="auto"/>
            </w:tcBorders>
            <w:shd w:val="clear" w:color="auto" w:fill="auto"/>
            <w:vAlign w:val="center"/>
            <w:hideMark/>
          </w:tcPr>
          <w:p w14:paraId="432D51BA"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31.05%</w:t>
            </w:r>
          </w:p>
        </w:tc>
        <w:tc>
          <w:tcPr>
            <w:tcW w:w="1631" w:type="dxa"/>
            <w:tcBorders>
              <w:top w:val="nil"/>
              <w:left w:val="nil"/>
              <w:bottom w:val="single" w:sz="4" w:space="0" w:color="auto"/>
              <w:right w:val="single" w:sz="4" w:space="0" w:color="auto"/>
            </w:tcBorders>
            <w:shd w:val="clear" w:color="auto" w:fill="auto"/>
            <w:vAlign w:val="center"/>
            <w:hideMark/>
          </w:tcPr>
          <w:p w14:paraId="3CA51C38"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100%</w:t>
            </w:r>
          </w:p>
        </w:tc>
      </w:tr>
    </w:tbl>
    <w:p w14:paraId="00C9F930" w14:textId="15F95BDD" w:rsidR="00475C80" w:rsidRPr="008E242E" w:rsidRDefault="00475C80" w:rsidP="00475C80">
      <w:pPr>
        <w:rPr>
          <w:sz w:val="16"/>
          <w:szCs w:val="16"/>
        </w:rPr>
      </w:pPr>
      <w:r w:rsidRPr="008E242E">
        <w:rPr>
          <w:sz w:val="16"/>
          <w:szCs w:val="16"/>
        </w:rPr>
        <w:t>Source:</w:t>
      </w:r>
      <w:r w:rsidR="00693E26" w:rsidRPr="008E242E">
        <w:rPr>
          <w:sz w:val="16"/>
          <w:szCs w:val="16"/>
        </w:rPr>
        <w:t xml:space="preserve"> </w:t>
      </w:r>
      <w:r w:rsidRPr="008E242E">
        <w:rPr>
          <w:sz w:val="16"/>
          <w:szCs w:val="16"/>
        </w:rPr>
        <w:t>Field</w:t>
      </w:r>
      <w:r w:rsidR="00693E26" w:rsidRPr="008E242E">
        <w:rPr>
          <w:sz w:val="16"/>
          <w:szCs w:val="16"/>
        </w:rPr>
        <w:t xml:space="preserve"> </w:t>
      </w:r>
      <w:r w:rsidRPr="008E242E">
        <w:rPr>
          <w:sz w:val="16"/>
          <w:szCs w:val="16"/>
        </w:rPr>
        <w:t>Survey</w:t>
      </w:r>
      <w:r w:rsidR="00693E26" w:rsidRPr="008E242E">
        <w:rPr>
          <w:sz w:val="16"/>
          <w:szCs w:val="16"/>
        </w:rPr>
        <w:t xml:space="preserve"> </w:t>
      </w:r>
      <w:r w:rsidRPr="008E242E">
        <w:rPr>
          <w:sz w:val="16"/>
          <w:szCs w:val="16"/>
        </w:rPr>
        <w:t>Feb</w:t>
      </w:r>
      <w:r w:rsidR="00693E26" w:rsidRPr="008E242E">
        <w:rPr>
          <w:sz w:val="16"/>
          <w:szCs w:val="16"/>
        </w:rPr>
        <w:t xml:space="preserve"> </w:t>
      </w:r>
      <w:r w:rsidRPr="008E242E">
        <w:rPr>
          <w:sz w:val="16"/>
          <w:szCs w:val="16"/>
        </w:rPr>
        <w:t>–</w:t>
      </w:r>
      <w:r w:rsidR="00693E26" w:rsidRPr="008E242E">
        <w:rPr>
          <w:sz w:val="16"/>
          <w:szCs w:val="16"/>
        </w:rPr>
        <w:t xml:space="preserve"> </w:t>
      </w:r>
      <w:r w:rsidRPr="008E242E">
        <w:rPr>
          <w:sz w:val="16"/>
          <w:szCs w:val="16"/>
        </w:rPr>
        <w:t>November,</w:t>
      </w:r>
      <w:r w:rsidR="00693E26" w:rsidRPr="008E242E">
        <w:rPr>
          <w:sz w:val="16"/>
          <w:szCs w:val="16"/>
        </w:rPr>
        <w:t xml:space="preserve"> </w:t>
      </w:r>
      <w:r w:rsidRPr="008E242E">
        <w:rPr>
          <w:sz w:val="16"/>
          <w:szCs w:val="16"/>
        </w:rPr>
        <w:t>2021</w:t>
      </w:r>
      <w:bookmarkStart w:id="568" w:name="_Toc474422278"/>
      <w:bookmarkStart w:id="569" w:name="_Toc14877912"/>
    </w:p>
    <w:p w14:paraId="5F696813" w14:textId="06ACA06E" w:rsidR="00475C80" w:rsidRPr="00696199" w:rsidRDefault="00475C80" w:rsidP="006F1794">
      <w:pPr>
        <w:pStyle w:val="Heading3"/>
      </w:pPr>
      <w:bookmarkStart w:id="570" w:name="_Toc94896836"/>
      <w:bookmarkStart w:id="571" w:name="_Toc104762592"/>
      <w:bookmarkStart w:id="572" w:name="_Toc120718569"/>
      <w:r w:rsidRPr="00696199">
        <w:lastRenderedPageBreak/>
        <w:t>Household</w:t>
      </w:r>
      <w:r w:rsidR="00693E26" w:rsidRPr="00696199">
        <w:t xml:space="preserve"> </w:t>
      </w:r>
      <w:r w:rsidRPr="00696199">
        <w:t>Assets</w:t>
      </w:r>
      <w:bookmarkEnd w:id="565"/>
      <w:bookmarkEnd w:id="566"/>
      <w:bookmarkEnd w:id="567"/>
      <w:bookmarkEnd w:id="568"/>
      <w:bookmarkEnd w:id="569"/>
      <w:bookmarkEnd w:id="570"/>
      <w:bookmarkEnd w:id="571"/>
      <w:bookmarkEnd w:id="572"/>
    </w:p>
    <w:p w14:paraId="69CA7F3C" w14:textId="77777777" w:rsidR="00475C80" w:rsidRPr="00696199" w:rsidRDefault="00475C80" w:rsidP="00300917">
      <w:pPr>
        <w:pStyle w:val="Heading4"/>
      </w:pPr>
      <w:bookmarkStart w:id="573" w:name="_Toc474422279"/>
      <w:bookmarkStart w:id="574" w:name="_Toc94896837"/>
      <w:bookmarkStart w:id="575" w:name="_Toc104762593"/>
      <w:bookmarkStart w:id="576" w:name="_Toc120718570"/>
      <w:r w:rsidRPr="00696199">
        <w:t>Appliances</w:t>
      </w:r>
      <w:bookmarkEnd w:id="573"/>
      <w:bookmarkEnd w:id="574"/>
      <w:bookmarkEnd w:id="575"/>
      <w:bookmarkEnd w:id="576"/>
    </w:p>
    <w:p w14:paraId="18802067" w14:textId="26516ECA" w:rsidR="00475C80" w:rsidRPr="00696199" w:rsidRDefault="00475C80" w:rsidP="0093062B">
      <w:pPr>
        <w:pStyle w:val="11111Para"/>
      </w:pPr>
      <w:r w:rsidRPr="00696199">
        <w:t>(</w:t>
      </w:r>
      <w:r w:rsidR="00850FCD" w:rsidRPr="00696199">
        <w:rPr>
          <w:b/>
          <w:bCs/>
        </w:rPr>
        <w:fldChar w:fldCharType="begin"/>
      </w:r>
      <w:r w:rsidR="00850FCD" w:rsidRPr="00696199">
        <w:rPr>
          <w:b/>
          <w:bCs/>
        </w:rPr>
        <w:instrText xml:space="preserve"> REF _Ref110210259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22</w:t>
      </w:r>
      <w:r w:rsidR="00850FCD" w:rsidRPr="00696199">
        <w:rPr>
          <w:b/>
          <w:bCs/>
        </w:rPr>
        <w:fldChar w:fldCharType="end"/>
      </w:r>
      <w:r w:rsidRPr="00696199">
        <w:t>)</w:t>
      </w:r>
      <w:r w:rsidR="00693E26" w:rsidRPr="00696199">
        <w:t xml:space="preserve"> </w:t>
      </w:r>
      <w:r w:rsidRPr="00696199">
        <w:t>shows</w:t>
      </w:r>
      <w:r w:rsidR="00693E26" w:rsidRPr="00696199">
        <w:t xml:space="preserve"> </w:t>
      </w:r>
      <w:r w:rsidRPr="00696199">
        <w:t>the</w:t>
      </w:r>
      <w:r w:rsidR="00693E26" w:rsidRPr="00696199">
        <w:t xml:space="preserve"> </w:t>
      </w:r>
      <w:r w:rsidRPr="00696199">
        <w:t>number</w:t>
      </w:r>
      <w:r w:rsidR="00693E26" w:rsidRPr="00696199">
        <w:t xml:space="preserve"> </w:t>
      </w:r>
      <w:r w:rsidRPr="00696199">
        <w:t>of</w:t>
      </w:r>
      <w:r w:rsidR="00693E26" w:rsidRPr="00696199">
        <w:t xml:space="preserve"> </w:t>
      </w:r>
      <w:r w:rsidRPr="00696199">
        <w:t>households</w:t>
      </w:r>
      <w:r w:rsidR="00693E26" w:rsidRPr="00696199">
        <w:t xml:space="preserve"> </w:t>
      </w:r>
      <w:r w:rsidRPr="00696199">
        <w:t>having</w:t>
      </w:r>
      <w:r w:rsidR="00693E26" w:rsidRPr="00696199">
        <w:t xml:space="preserve"> </w:t>
      </w:r>
      <w:r w:rsidRPr="00696199">
        <w:t>different</w:t>
      </w:r>
      <w:r w:rsidR="00693E26" w:rsidRPr="00696199">
        <w:t xml:space="preserve"> </w:t>
      </w:r>
      <w:r w:rsidRPr="00696199">
        <w:t>home</w:t>
      </w:r>
      <w:r w:rsidR="00693E26" w:rsidRPr="00696199">
        <w:t xml:space="preserve"> </w:t>
      </w:r>
      <w:r w:rsidRPr="00696199">
        <w:t>appliances.</w:t>
      </w:r>
      <w:r w:rsidR="00693E26" w:rsidRPr="00696199">
        <w:t xml:space="preserve"> </w:t>
      </w:r>
      <w:r w:rsidRPr="00696199">
        <w:t>The</w:t>
      </w:r>
      <w:r w:rsidR="00693E26" w:rsidRPr="00696199">
        <w:t xml:space="preserve"> </w:t>
      </w:r>
      <w:r w:rsidRPr="00696199">
        <w:t>(</w:t>
      </w:r>
      <w:r w:rsidR="00850FCD" w:rsidRPr="00696199">
        <w:rPr>
          <w:b/>
          <w:bCs/>
        </w:rPr>
        <w:fldChar w:fldCharType="begin"/>
      </w:r>
      <w:r w:rsidR="00850FCD" w:rsidRPr="00696199">
        <w:rPr>
          <w:b/>
          <w:bCs/>
        </w:rPr>
        <w:instrText xml:space="preserve"> REF _Ref110210259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22</w:t>
      </w:r>
      <w:r w:rsidR="00850FCD" w:rsidRPr="00696199">
        <w:rPr>
          <w:b/>
          <w:bCs/>
        </w:rPr>
        <w:fldChar w:fldCharType="end"/>
      </w:r>
      <w:r w:rsidRPr="00696199">
        <w:t>)</w:t>
      </w:r>
      <w:r w:rsidR="00693E26" w:rsidRPr="00696199">
        <w:t xml:space="preserve"> </w:t>
      </w:r>
      <w:r w:rsidRPr="00696199">
        <w:t>below</w:t>
      </w:r>
      <w:r w:rsidR="00693E26" w:rsidRPr="00696199">
        <w:t xml:space="preserve"> </w:t>
      </w:r>
      <w:r w:rsidRPr="00696199">
        <w:t>shows</w:t>
      </w:r>
      <w:r w:rsidR="00693E26" w:rsidRPr="00696199">
        <w:t xml:space="preserve"> </w:t>
      </w:r>
      <w:r w:rsidRPr="00696199">
        <w:t>the</w:t>
      </w:r>
      <w:r w:rsidR="00693E26" w:rsidRPr="00696199">
        <w:t xml:space="preserve"> </w:t>
      </w:r>
      <w:r w:rsidRPr="00696199">
        <w:t>appliances</w:t>
      </w:r>
      <w:r w:rsidR="00693E26" w:rsidRPr="00696199">
        <w:t xml:space="preserve"> </w:t>
      </w:r>
      <w:r w:rsidRPr="00696199">
        <w:t>owned</w:t>
      </w:r>
      <w:r w:rsidR="00693E26" w:rsidRPr="00696199">
        <w:t xml:space="preserve"> </w:t>
      </w:r>
      <w:r w:rsidRPr="00696199">
        <w:t>by</w:t>
      </w:r>
      <w:r w:rsidR="00693E26" w:rsidRPr="00696199">
        <w:t xml:space="preserve"> </w:t>
      </w:r>
      <w:r w:rsidRPr="00696199">
        <w:t>the</w:t>
      </w:r>
      <w:r w:rsidR="00693E26" w:rsidRPr="00696199">
        <w:t xml:space="preserve"> </w:t>
      </w:r>
      <w:r w:rsidRPr="00696199">
        <w:t>affected</w:t>
      </w:r>
      <w:r w:rsidR="00693E26" w:rsidRPr="00696199">
        <w:t xml:space="preserve"> </w:t>
      </w:r>
      <w:r w:rsidRPr="00696199">
        <w:t>households.</w:t>
      </w:r>
      <w:r w:rsidR="00693E26" w:rsidRPr="00696199">
        <w:t xml:space="preserve"> </w:t>
      </w:r>
      <w:r w:rsidRPr="00696199">
        <w:t>Out</w:t>
      </w:r>
      <w:r w:rsidR="00693E26" w:rsidRPr="00696199">
        <w:t xml:space="preserve"> </w:t>
      </w:r>
      <w:r w:rsidRPr="00696199">
        <w:t>of</w:t>
      </w:r>
      <w:r w:rsidR="00693E26" w:rsidRPr="00696199">
        <w:t xml:space="preserve"> </w:t>
      </w:r>
      <w:r w:rsidRPr="00696199">
        <w:t>458</w:t>
      </w:r>
      <w:r w:rsidR="00693E26" w:rsidRPr="00696199">
        <w:t xml:space="preserve"> </w:t>
      </w:r>
      <w:r w:rsidRPr="00696199">
        <w:t>surveyed</w:t>
      </w:r>
      <w:r w:rsidR="00693E26" w:rsidRPr="00696199">
        <w:t xml:space="preserve"> </w:t>
      </w:r>
      <w:r w:rsidRPr="00696199">
        <w:t>households</w:t>
      </w:r>
      <w:r w:rsidR="00693E26" w:rsidRPr="00696199">
        <w:t xml:space="preserve"> </w:t>
      </w:r>
      <w:r w:rsidRPr="00696199">
        <w:t>a</w:t>
      </w:r>
      <w:r w:rsidR="00693E26" w:rsidRPr="00696199">
        <w:t xml:space="preserve"> </w:t>
      </w:r>
      <w:r w:rsidRPr="00696199">
        <w:t>total</w:t>
      </w:r>
      <w:r w:rsidR="00693E26" w:rsidRPr="00696199">
        <w:t xml:space="preserve"> </w:t>
      </w:r>
      <w:r w:rsidRPr="00696199">
        <w:t>of</w:t>
      </w:r>
      <w:r w:rsidR="00693E26" w:rsidRPr="00696199">
        <w:t xml:space="preserve"> </w:t>
      </w:r>
      <w:r w:rsidRPr="00696199">
        <w:t>205</w:t>
      </w:r>
      <w:r w:rsidR="00693E26" w:rsidRPr="00696199">
        <w:t xml:space="preserve"> </w:t>
      </w:r>
      <w:r w:rsidRPr="00696199">
        <w:t>households</w:t>
      </w:r>
      <w:r w:rsidR="003D2D7D">
        <w:t xml:space="preserve"> (</w:t>
      </w:r>
      <w:r w:rsidR="004E71CC">
        <w:t>45%</w:t>
      </w:r>
      <w:r w:rsidR="003D2D7D">
        <w:t>)</w:t>
      </w:r>
      <w:r w:rsidR="00693E26" w:rsidRPr="00696199">
        <w:t xml:space="preserve"> </w:t>
      </w:r>
      <w:r w:rsidRPr="00696199">
        <w:t>having</w:t>
      </w:r>
      <w:r w:rsidR="00693E26" w:rsidRPr="00696199">
        <w:t xml:space="preserve"> </w:t>
      </w:r>
      <w:r w:rsidRPr="00696199">
        <w:t>appliances</w:t>
      </w:r>
      <w:r w:rsidR="00693E26" w:rsidRPr="00696199">
        <w:t xml:space="preserve"> </w:t>
      </w:r>
      <w:r w:rsidRPr="00696199">
        <w:t>for</w:t>
      </w:r>
      <w:r w:rsidR="00693E26" w:rsidRPr="00696199">
        <w:t xml:space="preserve"> </w:t>
      </w:r>
      <w:r w:rsidRPr="00696199">
        <w:t>their</w:t>
      </w:r>
      <w:r w:rsidR="00693E26" w:rsidRPr="00696199">
        <w:t xml:space="preserve"> </w:t>
      </w:r>
      <w:r w:rsidRPr="00696199">
        <w:t>domestic</w:t>
      </w:r>
      <w:r w:rsidR="00693E26" w:rsidRPr="00696199">
        <w:t xml:space="preserve"> </w:t>
      </w:r>
      <w:r w:rsidRPr="00696199">
        <w:t>use.</w:t>
      </w:r>
      <w:r w:rsidR="00693E26" w:rsidRPr="00696199">
        <w:t xml:space="preserve"> </w:t>
      </w:r>
      <w:r w:rsidRPr="00696199">
        <w:t>134</w:t>
      </w:r>
      <w:r w:rsidR="00693E26" w:rsidRPr="00696199">
        <w:t xml:space="preserve"> </w:t>
      </w:r>
      <w:r w:rsidRPr="00696199">
        <w:t>HHs</w:t>
      </w:r>
      <w:r w:rsidR="00693E26" w:rsidRPr="00696199">
        <w:t xml:space="preserve"> </w:t>
      </w:r>
      <w:r w:rsidRPr="00696199">
        <w:t>having</w:t>
      </w:r>
      <w:r w:rsidR="00693E26" w:rsidRPr="00696199">
        <w:t xml:space="preserve"> </w:t>
      </w:r>
      <w:r w:rsidRPr="00696199">
        <w:t>138</w:t>
      </w:r>
      <w:r w:rsidR="00693E26" w:rsidRPr="00696199">
        <w:t xml:space="preserve"> </w:t>
      </w:r>
      <w:r w:rsidRPr="00696199">
        <w:t>televisions</w:t>
      </w:r>
      <w:r w:rsidR="00693E26" w:rsidRPr="00696199">
        <w:t xml:space="preserve"> </w:t>
      </w:r>
      <w:r w:rsidRPr="00696199">
        <w:t>at</w:t>
      </w:r>
      <w:r w:rsidR="00693E26" w:rsidRPr="00696199">
        <w:t xml:space="preserve"> </w:t>
      </w:r>
      <w:r w:rsidRPr="00696199">
        <w:t>their</w:t>
      </w:r>
      <w:r w:rsidR="00693E26" w:rsidRPr="00696199">
        <w:t xml:space="preserve"> </w:t>
      </w:r>
      <w:r w:rsidRPr="00696199">
        <w:t>house,</w:t>
      </w:r>
      <w:r w:rsidR="00693E26" w:rsidRPr="00696199">
        <w:t xml:space="preserve"> </w:t>
      </w:r>
      <w:r w:rsidRPr="00696199">
        <w:t>37</w:t>
      </w:r>
      <w:r w:rsidR="00693E26" w:rsidRPr="00696199">
        <w:t xml:space="preserve"> </w:t>
      </w:r>
      <w:r w:rsidRPr="00696199">
        <w:t>having</w:t>
      </w:r>
      <w:r w:rsidR="00693E26" w:rsidRPr="00696199">
        <w:t xml:space="preserve"> </w:t>
      </w:r>
      <w:r w:rsidRPr="00696199">
        <w:t>37</w:t>
      </w:r>
      <w:r w:rsidR="00693E26" w:rsidRPr="00696199">
        <w:t xml:space="preserve"> </w:t>
      </w:r>
      <w:r w:rsidRPr="00696199">
        <w:t>radio</w:t>
      </w:r>
      <w:r w:rsidR="00693E26" w:rsidRPr="00696199">
        <w:t xml:space="preserve"> </w:t>
      </w:r>
      <w:r w:rsidRPr="00696199">
        <w:t>set,</w:t>
      </w:r>
      <w:r w:rsidR="00693E26" w:rsidRPr="00696199">
        <w:t xml:space="preserve"> </w:t>
      </w:r>
      <w:r w:rsidRPr="00696199">
        <w:t>60</w:t>
      </w:r>
      <w:r w:rsidR="00693E26" w:rsidRPr="00696199">
        <w:t xml:space="preserve"> </w:t>
      </w:r>
      <w:r w:rsidRPr="00696199">
        <w:t>having</w:t>
      </w:r>
      <w:r w:rsidR="00693E26" w:rsidRPr="00696199">
        <w:t xml:space="preserve"> </w:t>
      </w:r>
      <w:r w:rsidRPr="00696199">
        <w:t>64</w:t>
      </w:r>
      <w:r w:rsidR="00693E26" w:rsidRPr="00696199">
        <w:t xml:space="preserve"> </w:t>
      </w:r>
      <w:r w:rsidRPr="00696199">
        <w:t>electric</w:t>
      </w:r>
      <w:r w:rsidR="00693E26" w:rsidRPr="00696199">
        <w:t xml:space="preserve"> </w:t>
      </w:r>
      <w:r w:rsidRPr="00696199">
        <w:t>room</w:t>
      </w:r>
      <w:r w:rsidR="00693E26" w:rsidRPr="00696199">
        <w:t xml:space="preserve"> </w:t>
      </w:r>
      <w:r w:rsidRPr="008D5049">
        <w:t>heater</w:t>
      </w:r>
      <w:r w:rsidRPr="00696199">
        <w:t>,</w:t>
      </w:r>
      <w:r w:rsidR="00693E26" w:rsidRPr="00696199">
        <w:t xml:space="preserve"> </w:t>
      </w:r>
      <w:r w:rsidRPr="00696199">
        <w:t>59</w:t>
      </w:r>
      <w:r w:rsidR="00693E26" w:rsidRPr="00696199">
        <w:t xml:space="preserve"> </w:t>
      </w:r>
      <w:r w:rsidRPr="00696199">
        <w:t>AHs</w:t>
      </w:r>
      <w:r w:rsidR="00693E26" w:rsidRPr="00696199">
        <w:t xml:space="preserve"> </w:t>
      </w:r>
      <w:r w:rsidRPr="00696199">
        <w:t>having</w:t>
      </w:r>
      <w:r w:rsidR="00693E26" w:rsidRPr="00696199">
        <w:t xml:space="preserve"> </w:t>
      </w:r>
      <w:r w:rsidRPr="00696199">
        <w:t>60</w:t>
      </w:r>
      <w:r w:rsidR="00693E26" w:rsidRPr="00696199">
        <w:t xml:space="preserve"> </w:t>
      </w:r>
      <w:r w:rsidRPr="00696199">
        <w:t>electric</w:t>
      </w:r>
      <w:r w:rsidR="00693E26" w:rsidRPr="00696199">
        <w:t xml:space="preserve"> </w:t>
      </w:r>
      <w:r w:rsidRPr="00696199">
        <w:t>water</w:t>
      </w:r>
      <w:r w:rsidR="00693E26" w:rsidRPr="00696199">
        <w:t xml:space="preserve"> </w:t>
      </w:r>
      <w:r w:rsidRPr="00696199">
        <w:t>heaters,</w:t>
      </w:r>
      <w:r w:rsidR="00693E26" w:rsidRPr="00696199">
        <w:t xml:space="preserve"> </w:t>
      </w:r>
      <w:r w:rsidRPr="00696199">
        <w:t>114</w:t>
      </w:r>
      <w:r w:rsidR="00693E26" w:rsidRPr="00696199">
        <w:t xml:space="preserve"> </w:t>
      </w:r>
      <w:r w:rsidRPr="00696199">
        <w:t>AHs</w:t>
      </w:r>
      <w:r w:rsidR="00693E26" w:rsidRPr="00696199">
        <w:t xml:space="preserve"> </w:t>
      </w:r>
      <w:r w:rsidRPr="00696199">
        <w:t>having</w:t>
      </w:r>
      <w:r w:rsidR="00693E26" w:rsidRPr="00696199">
        <w:t xml:space="preserve"> </w:t>
      </w:r>
      <w:r w:rsidRPr="00696199">
        <w:t>114</w:t>
      </w:r>
      <w:r w:rsidR="00693E26" w:rsidRPr="00696199">
        <w:t xml:space="preserve"> </w:t>
      </w:r>
      <w:r w:rsidRPr="00696199">
        <w:t>refrigerators,</w:t>
      </w:r>
      <w:r w:rsidR="00693E26" w:rsidRPr="00696199">
        <w:t xml:space="preserve"> </w:t>
      </w:r>
      <w:r w:rsidRPr="00696199">
        <w:t>9</w:t>
      </w:r>
      <w:r w:rsidR="00693E26" w:rsidRPr="00696199">
        <w:t xml:space="preserve"> </w:t>
      </w:r>
      <w:r w:rsidRPr="00696199">
        <w:t>AHs</w:t>
      </w:r>
      <w:r w:rsidR="00693E26" w:rsidRPr="00696199">
        <w:t xml:space="preserve"> </w:t>
      </w:r>
      <w:r w:rsidRPr="00696199">
        <w:t>having</w:t>
      </w:r>
      <w:r w:rsidR="00693E26" w:rsidRPr="00696199">
        <w:t xml:space="preserve"> </w:t>
      </w:r>
      <w:r w:rsidRPr="00696199">
        <w:t>9</w:t>
      </w:r>
      <w:r w:rsidR="00693E26" w:rsidRPr="00696199">
        <w:t xml:space="preserve"> </w:t>
      </w:r>
      <w:r w:rsidRPr="00696199">
        <w:t>Freezer,</w:t>
      </w:r>
      <w:r w:rsidR="00693E26" w:rsidRPr="00696199">
        <w:t xml:space="preserve"> </w:t>
      </w:r>
      <w:r w:rsidRPr="00696199">
        <w:t>170</w:t>
      </w:r>
      <w:r w:rsidR="00693E26" w:rsidRPr="00696199">
        <w:t xml:space="preserve"> </w:t>
      </w:r>
      <w:r w:rsidRPr="00696199">
        <w:t>AHs</w:t>
      </w:r>
      <w:r w:rsidR="00693E26" w:rsidRPr="00696199">
        <w:t xml:space="preserve"> </w:t>
      </w:r>
      <w:r w:rsidRPr="00696199">
        <w:t>having</w:t>
      </w:r>
      <w:r w:rsidR="00693E26" w:rsidRPr="00696199">
        <w:t xml:space="preserve"> </w:t>
      </w:r>
      <w:r w:rsidRPr="00696199">
        <w:t>175</w:t>
      </w:r>
      <w:r w:rsidR="00693E26" w:rsidRPr="00696199">
        <w:t xml:space="preserve"> </w:t>
      </w:r>
      <w:r w:rsidRPr="00696199">
        <w:t>washing</w:t>
      </w:r>
      <w:r w:rsidR="00693E26" w:rsidRPr="00696199">
        <w:t xml:space="preserve"> </w:t>
      </w:r>
      <w:r w:rsidRPr="00696199">
        <w:t>machines,</w:t>
      </w:r>
      <w:r w:rsidR="00693E26" w:rsidRPr="00696199">
        <w:t xml:space="preserve"> </w:t>
      </w:r>
      <w:r w:rsidRPr="00696199">
        <w:t>184</w:t>
      </w:r>
      <w:r w:rsidR="00693E26" w:rsidRPr="00696199">
        <w:t xml:space="preserve"> </w:t>
      </w:r>
      <w:r w:rsidRPr="00696199">
        <w:t>AHs</w:t>
      </w:r>
      <w:r w:rsidR="00693E26" w:rsidRPr="00696199">
        <w:t xml:space="preserve"> </w:t>
      </w:r>
      <w:r w:rsidRPr="00696199">
        <w:t>having</w:t>
      </w:r>
      <w:r w:rsidR="00693E26" w:rsidRPr="00696199">
        <w:t xml:space="preserve"> </w:t>
      </w:r>
      <w:r w:rsidRPr="00696199">
        <w:t>197</w:t>
      </w:r>
      <w:r w:rsidR="00693E26" w:rsidRPr="00696199">
        <w:t xml:space="preserve"> </w:t>
      </w:r>
      <w:r w:rsidRPr="00696199">
        <w:t>electric</w:t>
      </w:r>
      <w:r w:rsidR="00693E26" w:rsidRPr="00696199">
        <w:t xml:space="preserve"> </w:t>
      </w:r>
      <w:r w:rsidRPr="00696199">
        <w:t>iron,</w:t>
      </w:r>
      <w:r w:rsidR="00693E26" w:rsidRPr="00696199">
        <w:t xml:space="preserve"> </w:t>
      </w:r>
      <w:r w:rsidRPr="00696199">
        <w:t>179</w:t>
      </w:r>
      <w:r w:rsidR="00693E26" w:rsidRPr="00696199">
        <w:t xml:space="preserve"> </w:t>
      </w:r>
      <w:r w:rsidRPr="00696199">
        <w:t>AHs</w:t>
      </w:r>
      <w:r w:rsidR="00693E26" w:rsidRPr="00696199">
        <w:t xml:space="preserve"> </w:t>
      </w:r>
      <w:r w:rsidRPr="00696199">
        <w:t>having</w:t>
      </w:r>
      <w:r w:rsidR="00693E26" w:rsidRPr="00696199">
        <w:t xml:space="preserve"> </w:t>
      </w:r>
      <w:r w:rsidRPr="00696199">
        <w:t>437</w:t>
      </w:r>
      <w:r w:rsidR="00693E26" w:rsidRPr="00696199">
        <w:t xml:space="preserve"> </w:t>
      </w:r>
      <w:r w:rsidRPr="00696199">
        <w:t>electric</w:t>
      </w:r>
      <w:r w:rsidR="00693E26" w:rsidRPr="00696199">
        <w:t xml:space="preserve"> </w:t>
      </w:r>
      <w:r w:rsidRPr="00696199">
        <w:t>fans,</w:t>
      </w:r>
      <w:r w:rsidR="00693E26" w:rsidRPr="00696199">
        <w:t xml:space="preserve"> </w:t>
      </w:r>
      <w:r w:rsidRPr="00696199">
        <w:t>123</w:t>
      </w:r>
      <w:r w:rsidR="00693E26" w:rsidRPr="00696199">
        <w:t xml:space="preserve"> </w:t>
      </w:r>
      <w:r w:rsidRPr="00696199">
        <w:t>AHs</w:t>
      </w:r>
      <w:r w:rsidR="00693E26" w:rsidRPr="00696199">
        <w:t xml:space="preserve"> </w:t>
      </w:r>
      <w:r w:rsidRPr="00696199">
        <w:t>having</w:t>
      </w:r>
      <w:r w:rsidR="00693E26" w:rsidRPr="00696199">
        <w:t xml:space="preserve"> </w:t>
      </w:r>
      <w:r w:rsidRPr="00696199">
        <w:t>132</w:t>
      </w:r>
      <w:r w:rsidR="00693E26" w:rsidRPr="00696199">
        <w:t xml:space="preserve"> </w:t>
      </w:r>
      <w:r w:rsidRPr="00696199">
        <w:t>sewing</w:t>
      </w:r>
      <w:r w:rsidR="00693E26" w:rsidRPr="00696199">
        <w:t xml:space="preserve"> </w:t>
      </w:r>
      <w:r w:rsidRPr="00696199">
        <w:t>machines,</w:t>
      </w:r>
      <w:r w:rsidR="00693E26" w:rsidRPr="00696199">
        <w:t xml:space="preserve"> </w:t>
      </w:r>
      <w:r w:rsidRPr="00696199">
        <w:t>32</w:t>
      </w:r>
      <w:r w:rsidR="00693E26" w:rsidRPr="00696199">
        <w:t xml:space="preserve"> </w:t>
      </w:r>
      <w:r w:rsidRPr="00696199">
        <w:t>AHs</w:t>
      </w:r>
      <w:r w:rsidR="00693E26" w:rsidRPr="00696199">
        <w:t xml:space="preserve"> </w:t>
      </w:r>
      <w:r w:rsidRPr="00696199">
        <w:t>having</w:t>
      </w:r>
      <w:r w:rsidR="00693E26" w:rsidRPr="00696199">
        <w:t xml:space="preserve"> </w:t>
      </w:r>
      <w:r w:rsidRPr="00696199">
        <w:t>38</w:t>
      </w:r>
      <w:r w:rsidR="00693E26" w:rsidRPr="00696199">
        <w:t xml:space="preserve"> </w:t>
      </w:r>
      <w:r w:rsidRPr="00696199">
        <w:t>generators,</w:t>
      </w:r>
      <w:r w:rsidR="00693E26" w:rsidRPr="00696199">
        <w:t xml:space="preserve"> </w:t>
      </w:r>
      <w:r w:rsidRPr="00696199">
        <w:t>while</w:t>
      </w:r>
      <w:r w:rsidR="00693E26" w:rsidRPr="00696199">
        <w:t xml:space="preserve"> </w:t>
      </w:r>
      <w:r w:rsidRPr="00696199">
        <w:t>45</w:t>
      </w:r>
      <w:r w:rsidR="00693E26" w:rsidRPr="00696199">
        <w:t xml:space="preserve"> </w:t>
      </w:r>
      <w:r w:rsidRPr="00696199">
        <w:t>AHs</w:t>
      </w:r>
      <w:r w:rsidR="00693E26" w:rsidRPr="00696199">
        <w:t xml:space="preserve"> </w:t>
      </w:r>
      <w:r w:rsidRPr="00696199">
        <w:t>having</w:t>
      </w:r>
      <w:r w:rsidR="00693E26" w:rsidRPr="00696199">
        <w:t xml:space="preserve"> </w:t>
      </w:r>
      <w:r w:rsidRPr="00696199">
        <w:t>46</w:t>
      </w:r>
      <w:r w:rsidR="00693E26" w:rsidRPr="00696199">
        <w:t xml:space="preserve"> </w:t>
      </w:r>
      <w:r w:rsidRPr="00696199">
        <w:t>computers</w:t>
      </w:r>
      <w:r w:rsidR="00693E26" w:rsidRPr="00696199">
        <w:t xml:space="preserve"> </w:t>
      </w:r>
      <w:r w:rsidRPr="00696199">
        <w:t>at</w:t>
      </w:r>
      <w:r w:rsidR="00693E26" w:rsidRPr="00696199">
        <w:t xml:space="preserve"> </w:t>
      </w:r>
      <w:r w:rsidRPr="00696199">
        <w:t>their</w:t>
      </w:r>
      <w:r w:rsidR="00693E26" w:rsidRPr="00696199">
        <w:t xml:space="preserve"> </w:t>
      </w:r>
      <w:r w:rsidRPr="00696199">
        <w:t>homes.</w:t>
      </w:r>
    </w:p>
    <w:p w14:paraId="3F047996" w14:textId="58A2DB6F" w:rsidR="00194BA1" w:rsidRPr="00696199" w:rsidRDefault="00194BA1" w:rsidP="00194BA1">
      <w:pPr>
        <w:pStyle w:val="Table1"/>
      </w:pPr>
      <w:bookmarkStart w:id="577" w:name="_Ref110210259"/>
      <w:bookmarkStart w:id="578" w:name="_Toc120718705"/>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22</w:t>
        </w:r>
      </w:fldSimple>
      <w:bookmarkEnd w:id="577"/>
      <w:r w:rsidRPr="00696199">
        <w:t>:</w:t>
      </w:r>
      <w:r w:rsidRPr="00696199">
        <w:tab/>
        <w:t>Appliances Owned by Affected Households</w:t>
      </w:r>
      <w:bookmarkEnd w:id="578"/>
    </w:p>
    <w:tbl>
      <w:tblPr>
        <w:tblW w:w="5000" w:type="pct"/>
        <w:tblLook w:val="04A0" w:firstRow="1" w:lastRow="0" w:firstColumn="1" w:lastColumn="0" w:noHBand="0" w:noVBand="1"/>
      </w:tblPr>
      <w:tblGrid>
        <w:gridCol w:w="4228"/>
        <w:gridCol w:w="1711"/>
        <w:gridCol w:w="3512"/>
      </w:tblGrid>
      <w:tr w:rsidR="00475C80" w:rsidRPr="00696199" w14:paraId="4F046AC1" w14:textId="77777777" w:rsidTr="00194BA1">
        <w:trPr>
          <w:trHeight w:val="360"/>
        </w:trPr>
        <w:tc>
          <w:tcPr>
            <w:tcW w:w="42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9826BF"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Appliances</w:t>
            </w:r>
          </w:p>
        </w:tc>
        <w:tc>
          <w:tcPr>
            <w:tcW w:w="171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3135EFB" w14:textId="04694D4E"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No.</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Appliances</w:t>
            </w:r>
          </w:p>
        </w:tc>
        <w:tc>
          <w:tcPr>
            <w:tcW w:w="351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92F84C0" w14:textId="0D318398"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No.</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AH</w:t>
            </w:r>
          </w:p>
        </w:tc>
      </w:tr>
      <w:tr w:rsidR="00475C80" w:rsidRPr="00696199" w14:paraId="38EF1BFE"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77805703"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Television</w:t>
            </w:r>
          </w:p>
        </w:tc>
        <w:tc>
          <w:tcPr>
            <w:tcW w:w="1711" w:type="dxa"/>
            <w:tcBorders>
              <w:top w:val="nil"/>
              <w:left w:val="nil"/>
              <w:bottom w:val="single" w:sz="4" w:space="0" w:color="auto"/>
              <w:right w:val="single" w:sz="4" w:space="0" w:color="auto"/>
            </w:tcBorders>
            <w:shd w:val="clear" w:color="auto" w:fill="auto"/>
            <w:vAlign w:val="center"/>
            <w:hideMark/>
          </w:tcPr>
          <w:p w14:paraId="1196F35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138</w:t>
            </w:r>
          </w:p>
        </w:tc>
        <w:tc>
          <w:tcPr>
            <w:tcW w:w="3512" w:type="dxa"/>
            <w:tcBorders>
              <w:top w:val="nil"/>
              <w:left w:val="nil"/>
              <w:bottom w:val="single" w:sz="4" w:space="0" w:color="auto"/>
              <w:right w:val="single" w:sz="4" w:space="0" w:color="auto"/>
            </w:tcBorders>
            <w:shd w:val="clear" w:color="auto" w:fill="auto"/>
            <w:vAlign w:val="center"/>
            <w:hideMark/>
          </w:tcPr>
          <w:p w14:paraId="6701538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134</w:t>
            </w:r>
          </w:p>
        </w:tc>
      </w:tr>
      <w:tr w:rsidR="00475C80" w:rsidRPr="00696199" w14:paraId="035F68F3"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4811BBF6"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Radio</w:t>
            </w:r>
          </w:p>
        </w:tc>
        <w:tc>
          <w:tcPr>
            <w:tcW w:w="1711" w:type="dxa"/>
            <w:tcBorders>
              <w:top w:val="nil"/>
              <w:left w:val="nil"/>
              <w:bottom w:val="single" w:sz="4" w:space="0" w:color="auto"/>
              <w:right w:val="single" w:sz="4" w:space="0" w:color="auto"/>
            </w:tcBorders>
            <w:shd w:val="clear" w:color="auto" w:fill="auto"/>
            <w:vAlign w:val="center"/>
            <w:hideMark/>
          </w:tcPr>
          <w:p w14:paraId="6B649A4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37</w:t>
            </w:r>
          </w:p>
        </w:tc>
        <w:tc>
          <w:tcPr>
            <w:tcW w:w="3512" w:type="dxa"/>
            <w:tcBorders>
              <w:top w:val="nil"/>
              <w:left w:val="nil"/>
              <w:bottom w:val="single" w:sz="4" w:space="0" w:color="auto"/>
              <w:right w:val="single" w:sz="4" w:space="0" w:color="auto"/>
            </w:tcBorders>
            <w:shd w:val="clear" w:color="auto" w:fill="auto"/>
            <w:vAlign w:val="center"/>
            <w:hideMark/>
          </w:tcPr>
          <w:p w14:paraId="0D80057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37</w:t>
            </w:r>
          </w:p>
        </w:tc>
      </w:tr>
      <w:tr w:rsidR="00475C80" w:rsidRPr="00696199" w14:paraId="19FBB22E"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7E49F243" w14:textId="4F28AF65"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Elec</w:t>
            </w:r>
            <w:r w:rsidR="00693E26" w:rsidRPr="00696199">
              <w:rPr>
                <w:rFonts w:eastAsia="Times New Roman"/>
                <w:color w:val="000000"/>
                <w:sz w:val="20"/>
                <w:szCs w:val="20"/>
              </w:rPr>
              <w:t xml:space="preserve"> </w:t>
            </w:r>
            <w:r w:rsidRPr="00696199">
              <w:rPr>
                <w:rFonts w:eastAsia="Times New Roman"/>
                <w:color w:val="000000"/>
                <w:sz w:val="20"/>
                <w:szCs w:val="20"/>
              </w:rPr>
              <w:t>Room</w:t>
            </w:r>
            <w:r w:rsidR="00693E26" w:rsidRPr="00696199">
              <w:rPr>
                <w:rFonts w:eastAsia="Times New Roman"/>
                <w:color w:val="000000"/>
                <w:sz w:val="20"/>
                <w:szCs w:val="20"/>
              </w:rPr>
              <w:t xml:space="preserve"> </w:t>
            </w:r>
            <w:r w:rsidRPr="00696199">
              <w:rPr>
                <w:rFonts w:eastAsia="Times New Roman"/>
                <w:color w:val="000000"/>
                <w:sz w:val="20"/>
                <w:szCs w:val="20"/>
              </w:rPr>
              <w:t>Heater</w:t>
            </w:r>
          </w:p>
        </w:tc>
        <w:tc>
          <w:tcPr>
            <w:tcW w:w="1711" w:type="dxa"/>
            <w:tcBorders>
              <w:top w:val="nil"/>
              <w:left w:val="nil"/>
              <w:bottom w:val="single" w:sz="4" w:space="0" w:color="auto"/>
              <w:right w:val="single" w:sz="4" w:space="0" w:color="auto"/>
            </w:tcBorders>
            <w:shd w:val="clear" w:color="auto" w:fill="auto"/>
            <w:vAlign w:val="center"/>
            <w:hideMark/>
          </w:tcPr>
          <w:p w14:paraId="75DFF92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64</w:t>
            </w:r>
          </w:p>
        </w:tc>
        <w:tc>
          <w:tcPr>
            <w:tcW w:w="3512" w:type="dxa"/>
            <w:tcBorders>
              <w:top w:val="nil"/>
              <w:left w:val="nil"/>
              <w:bottom w:val="single" w:sz="4" w:space="0" w:color="auto"/>
              <w:right w:val="single" w:sz="4" w:space="0" w:color="auto"/>
            </w:tcBorders>
            <w:shd w:val="clear" w:color="auto" w:fill="auto"/>
            <w:vAlign w:val="center"/>
            <w:hideMark/>
          </w:tcPr>
          <w:p w14:paraId="2C67823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60</w:t>
            </w:r>
          </w:p>
        </w:tc>
      </w:tr>
      <w:tr w:rsidR="00475C80" w:rsidRPr="00696199" w14:paraId="13A77DAD"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67EF50A5" w14:textId="1722A8DB"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Elec</w:t>
            </w:r>
            <w:r w:rsidR="00693E26" w:rsidRPr="00696199">
              <w:rPr>
                <w:rFonts w:eastAsia="Times New Roman"/>
                <w:color w:val="000000"/>
                <w:sz w:val="20"/>
                <w:szCs w:val="20"/>
              </w:rPr>
              <w:t xml:space="preserve"> </w:t>
            </w:r>
            <w:r w:rsidRPr="00696199">
              <w:rPr>
                <w:rFonts w:eastAsia="Times New Roman"/>
                <w:color w:val="000000"/>
                <w:sz w:val="20"/>
                <w:szCs w:val="20"/>
              </w:rPr>
              <w:t>Water</w:t>
            </w:r>
            <w:r w:rsidR="00693E26" w:rsidRPr="00696199">
              <w:rPr>
                <w:rFonts w:eastAsia="Times New Roman"/>
                <w:color w:val="000000"/>
                <w:sz w:val="20"/>
                <w:szCs w:val="20"/>
              </w:rPr>
              <w:t xml:space="preserve"> </w:t>
            </w:r>
            <w:r w:rsidRPr="00696199">
              <w:rPr>
                <w:rFonts w:eastAsia="Times New Roman"/>
                <w:color w:val="000000"/>
                <w:sz w:val="20"/>
                <w:szCs w:val="20"/>
              </w:rPr>
              <w:t>Heater</w:t>
            </w:r>
          </w:p>
        </w:tc>
        <w:tc>
          <w:tcPr>
            <w:tcW w:w="1711" w:type="dxa"/>
            <w:tcBorders>
              <w:top w:val="nil"/>
              <w:left w:val="nil"/>
              <w:bottom w:val="single" w:sz="4" w:space="0" w:color="auto"/>
              <w:right w:val="single" w:sz="4" w:space="0" w:color="auto"/>
            </w:tcBorders>
            <w:shd w:val="clear" w:color="auto" w:fill="auto"/>
            <w:vAlign w:val="center"/>
            <w:hideMark/>
          </w:tcPr>
          <w:p w14:paraId="62F5C42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60</w:t>
            </w:r>
          </w:p>
        </w:tc>
        <w:tc>
          <w:tcPr>
            <w:tcW w:w="3512" w:type="dxa"/>
            <w:tcBorders>
              <w:top w:val="nil"/>
              <w:left w:val="nil"/>
              <w:bottom w:val="single" w:sz="4" w:space="0" w:color="auto"/>
              <w:right w:val="single" w:sz="4" w:space="0" w:color="auto"/>
            </w:tcBorders>
            <w:shd w:val="clear" w:color="auto" w:fill="auto"/>
            <w:vAlign w:val="center"/>
            <w:hideMark/>
          </w:tcPr>
          <w:p w14:paraId="0972C97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59</w:t>
            </w:r>
          </w:p>
        </w:tc>
      </w:tr>
      <w:tr w:rsidR="00475C80" w:rsidRPr="00696199" w14:paraId="14CEC981"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1B8D061B"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Refrigerator</w:t>
            </w:r>
          </w:p>
        </w:tc>
        <w:tc>
          <w:tcPr>
            <w:tcW w:w="1711" w:type="dxa"/>
            <w:tcBorders>
              <w:top w:val="nil"/>
              <w:left w:val="nil"/>
              <w:bottom w:val="single" w:sz="4" w:space="0" w:color="auto"/>
              <w:right w:val="single" w:sz="4" w:space="0" w:color="auto"/>
            </w:tcBorders>
            <w:shd w:val="clear" w:color="auto" w:fill="auto"/>
            <w:vAlign w:val="center"/>
            <w:hideMark/>
          </w:tcPr>
          <w:p w14:paraId="0C2FEC6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114</w:t>
            </w:r>
          </w:p>
        </w:tc>
        <w:tc>
          <w:tcPr>
            <w:tcW w:w="3512" w:type="dxa"/>
            <w:tcBorders>
              <w:top w:val="nil"/>
              <w:left w:val="nil"/>
              <w:bottom w:val="single" w:sz="4" w:space="0" w:color="auto"/>
              <w:right w:val="single" w:sz="4" w:space="0" w:color="auto"/>
            </w:tcBorders>
            <w:shd w:val="clear" w:color="auto" w:fill="auto"/>
            <w:vAlign w:val="center"/>
            <w:hideMark/>
          </w:tcPr>
          <w:p w14:paraId="258C5CB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114</w:t>
            </w:r>
          </w:p>
        </w:tc>
      </w:tr>
      <w:tr w:rsidR="00475C80" w:rsidRPr="00696199" w14:paraId="7B408285"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5C152397"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Freezer</w:t>
            </w:r>
          </w:p>
        </w:tc>
        <w:tc>
          <w:tcPr>
            <w:tcW w:w="1711" w:type="dxa"/>
            <w:tcBorders>
              <w:top w:val="nil"/>
              <w:left w:val="nil"/>
              <w:bottom w:val="single" w:sz="4" w:space="0" w:color="auto"/>
              <w:right w:val="single" w:sz="4" w:space="0" w:color="auto"/>
            </w:tcBorders>
            <w:shd w:val="clear" w:color="auto" w:fill="auto"/>
            <w:vAlign w:val="center"/>
            <w:hideMark/>
          </w:tcPr>
          <w:p w14:paraId="32034DD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9</w:t>
            </w:r>
          </w:p>
        </w:tc>
        <w:tc>
          <w:tcPr>
            <w:tcW w:w="3512" w:type="dxa"/>
            <w:tcBorders>
              <w:top w:val="nil"/>
              <w:left w:val="nil"/>
              <w:bottom w:val="single" w:sz="4" w:space="0" w:color="auto"/>
              <w:right w:val="single" w:sz="4" w:space="0" w:color="auto"/>
            </w:tcBorders>
            <w:shd w:val="clear" w:color="auto" w:fill="auto"/>
            <w:vAlign w:val="center"/>
            <w:hideMark/>
          </w:tcPr>
          <w:p w14:paraId="43CF1AB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9</w:t>
            </w:r>
          </w:p>
        </w:tc>
      </w:tr>
      <w:tr w:rsidR="00475C80" w:rsidRPr="00696199" w14:paraId="167A9C94"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74DC1050" w14:textId="53853019"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Washing</w:t>
            </w:r>
            <w:r w:rsidR="00693E26" w:rsidRPr="00696199">
              <w:rPr>
                <w:rFonts w:eastAsia="Times New Roman"/>
                <w:color w:val="000000"/>
                <w:sz w:val="20"/>
                <w:szCs w:val="20"/>
              </w:rPr>
              <w:t xml:space="preserve"> </w:t>
            </w:r>
            <w:r w:rsidRPr="00696199">
              <w:rPr>
                <w:rFonts w:eastAsia="Times New Roman"/>
                <w:color w:val="000000"/>
                <w:sz w:val="20"/>
                <w:szCs w:val="20"/>
              </w:rPr>
              <w:t>Mahine</w:t>
            </w:r>
          </w:p>
        </w:tc>
        <w:tc>
          <w:tcPr>
            <w:tcW w:w="1711" w:type="dxa"/>
            <w:tcBorders>
              <w:top w:val="nil"/>
              <w:left w:val="nil"/>
              <w:bottom w:val="single" w:sz="4" w:space="0" w:color="auto"/>
              <w:right w:val="single" w:sz="4" w:space="0" w:color="auto"/>
            </w:tcBorders>
            <w:shd w:val="clear" w:color="auto" w:fill="auto"/>
            <w:vAlign w:val="center"/>
            <w:hideMark/>
          </w:tcPr>
          <w:p w14:paraId="396AD1C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175</w:t>
            </w:r>
          </w:p>
        </w:tc>
        <w:tc>
          <w:tcPr>
            <w:tcW w:w="3512" w:type="dxa"/>
            <w:tcBorders>
              <w:top w:val="nil"/>
              <w:left w:val="nil"/>
              <w:bottom w:val="single" w:sz="4" w:space="0" w:color="auto"/>
              <w:right w:val="single" w:sz="4" w:space="0" w:color="auto"/>
            </w:tcBorders>
            <w:shd w:val="clear" w:color="auto" w:fill="auto"/>
            <w:vAlign w:val="center"/>
            <w:hideMark/>
          </w:tcPr>
          <w:p w14:paraId="51FDF3B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170</w:t>
            </w:r>
          </w:p>
        </w:tc>
      </w:tr>
      <w:tr w:rsidR="00475C80" w:rsidRPr="00696199" w14:paraId="039FA010"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78D593FB" w14:textId="1F4891B8"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Elec</w:t>
            </w:r>
            <w:r w:rsidR="00693E26" w:rsidRPr="00696199">
              <w:rPr>
                <w:rFonts w:eastAsia="Times New Roman"/>
                <w:color w:val="000000"/>
                <w:sz w:val="20"/>
                <w:szCs w:val="20"/>
              </w:rPr>
              <w:t xml:space="preserve"> </w:t>
            </w:r>
            <w:r w:rsidRPr="00696199">
              <w:rPr>
                <w:rFonts w:eastAsia="Times New Roman"/>
                <w:color w:val="000000"/>
                <w:sz w:val="20"/>
                <w:szCs w:val="20"/>
              </w:rPr>
              <w:t>Iron</w:t>
            </w:r>
          </w:p>
        </w:tc>
        <w:tc>
          <w:tcPr>
            <w:tcW w:w="1711" w:type="dxa"/>
            <w:tcBorders>
              <w:top w:val="nil"/>
              <w:left w:val="nil"/>
              <w:bottom w:val="single" w:sz="4" w:space="0" w:color="auto"/>
              <w:right w:val="single" w:sz="4" w:space="0" w:color="auto"/>
            </w:tcBorders>
            <w:shd w:val="clear" w:color="auto" w:fill="auto"/>
            <w:vAlign w:val="center"/>
            <w:hideMark/>
          </w:tcPr>
          <w:p w14:paraId="349B098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197</w:t>
            </w:r>
          </w:p>
        </w:tc>
        <w:tc>
          <w:tcPr>
            <w:tcW w:w="3512" w:type="dxa"/>
            <w:tcBorders>
              <w:top w:val="nil"/>
              <w:left w:val="nil"/>
              <w:bottom w:val="single" w:sz="4" w:space="0" w:color="auto"/>
              <w:right w:val="single" w:sz="4" w:space="0" w:color="auto"/>
            </w:tcBorders>
            <w:shd w:val="clear" w:color="auto" w:fill="auto"/>
            <w:vAlign w:val="center"/>
            <w:hideMark/>
          </w:tcPr>
          <w:p w14:paraId="3ACA72B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184</w:t>
            </w:r>
          </w:p>
        </w:tc>
      </w:tr>
      <w:tr w:rsidR="00475C80" w:rsidRPr="00696199" w14:paraId="1A8DB093"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1DCC4787" w14:textId="46A69122"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Electric</w:t>
            </w:r>
            <w:r w:rsidR="00693E26" w:rsidRPr="00696199">
              <w:rPr>
                <w:rFonts w:eastAsia="Times New Roman"/>
                <w:color w:val="000000"/>
                <w:sz w:val="20"/>
                <w:szCs w:val="20"/>
              </w:rPr>
              <w:t xml:space="preserve"> </w:t>
            </w:r>
            <w:r w:rsidRPr="00696199">
              <w:rPr>
                <w:rFonts w:eastAsia="Times New Roman"/>
                <w:color w:val="000000"/>
                <w:sz w:val="20"/>
                <w:szCs w:val="20"/>
              </w:rPr>
              <w:t>Fan</w:t>
            </w:r>
          </w:p>
        </w:tc>
        <w:tc>
          <w:tcPr>
            <w:tcW w:w="1711" w:type="dxa"/>
            <w:tcBorders>
              <w:top w:val="nil"/>
              <w:left w:val="nil"/>
              <w:bottom w:val="single" w:sz="4" w:space="0" w:color="auto"/>
              <w:right w:val="single" w:sz="4" w:space="0" w:color="auto"/>
            </w:tcBorders>
            <w:shd w:val="clear" w:color="auto" w:fill="auto"/>
            <w:vAlign w:val="center"/>
            <w:hideMark/>
          </w:tcPr>
          <w:p w14:paraId="40E0C4F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437</w:t>
            </w:r>
          </w:p>
        </w:tc>
        <w:tc>
          <w:tcPr>
            <w:tcW w:w="3512" w:type="dxa"/>
            <w:tcBorders>
              <w:top w:val="nil"/>
              <w:left w:val="nil"/>
              <w:bottom w:val="single" w:sz="4" w:space="0" w:color="auto"/>
              <w:right w:val="single" w:sz="4" w:space="0" w:color="auto"/>
            </w:tcBorders>
            <w:shd w:val="clear" w:color="auto" w:fill="auto"/>
            <w:vAlign w:val="center"/>
            <w:hideMark/>
          </w:tcPr>
          <w:p w14:paraId="09F1C13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179</w:t>
            </w:r>
          </w:p>
        </w:tc>
      </w:tr>
      <w:tr w:rsidR="00475C80" w:rsidRPr="00696199" w14:paraId="06010DDF"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48BBB239" w14:textId="39040760"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Sewing</w:t>
            </w:r>
            <w:r w:rsidR="00693E26" w:rsidRPr="00696199">
              <w:rPr>
                <w:rFonts w:eastAsia="Times New Roman"/>
                <w:color w:val="000000"/>
                <w:sz w:val="20"/>
                <w:szCs w:val="20"/>
              </w:rPr>
              <w:t xml:space="preserve"> </w:t>
            </w:r>
            <w:r w:rsidRPr="00696199">
              <w:rPr>
                <w:rFonts w:eastAsia="Times New Roman"/>
                <w:color w:val="000000"/>
                <w:sz w:val="20"/>
                <w:szCs w:val="20"/>
              </w:rPr>
              <w:t>Machine</w:t>
            </w:r>
          </w:p>
        </w:tc>
        <w:tc>
          <w:tcPr>
            <w:tcW w:w="1711" w:type="dxa"/>
            <w:tcBorders>
              <w:top w:val="nil"/>
              <w:left w:val="nil"/>
              <w:bottom w:val="single" w:sz="4" w:space="0" w:color="auto"/>
              <w:right w:val="single" w:sz="4" w:space="0" w:color="auto"/>
            </w:tcBorders>
            <w:shd w:val="clear" w:color="auto" w:fill="auto"/>
            <w:vAlign w:val="center"/>
            <w:hideMark/>
          </w:tcPr>
          <w:p w14:paraId="63B0FEB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132</w:t>
            </w:r>
          </w:p>
        </w:tc>
        <w:tc>
          <w:tcPr>
            <w:tcW w:w="3512" w:type="dxa"/>
            <w:tcBorders>
              <w:top w:val="nil"/>
              <w:left w:val="nil"/>
              <w:bottom w:val="single" w:sz="4" w:space="0" w:color="auto"/>
              <w:right w:val="single" w:sz="4" w:space="0" w:color="auto"/>
            </w:tcBorders>
            <w:shd w:val="clear" w:color="auto" w:fill="auto"/>
            <w:vAlign w:val="center"/>
            <w:hideMark/>
          </w:tcPr>
          <w:p w14:paraId="18295DD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123</w:t>
            </w:r>
          </w:p>
        </w:tc>
      </w:tr>
      <w:tr w:rsidR="00475C80" w:rsidRPr="00696199" w14:paraId="7090D353"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717DC98C"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Generator</w:t>
            </w:r>
          </w:p>
        </w:tc>
        <w:tc>
          <w:tcPr>
            <w:tcW w:w="1711" w:type="dxa"/>
            <w:tcBorders>
              <w:top w:val="nil"/>
              <w:left w:val="nil"/>
              <w:bottom w:val="single" w:sz="4" w:space="0" w:color="auto"/>
              <w:right w:val="single" w:sz="4" w:space="0" w:color="auto"/>
            </w:tcBorders>
            <w:shd w:val="clear" w:color="auto" w:fill="auto"/>
            <w:vAlign w:val="center"/>
            <w:hideMark/>
          </w:tcPr>
          <w:p w14:paraId="01AA002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38</w:t>
            </w:r>
          </w:p>
        </w:tc>
        <w:tc>
          <w:tcPr>
            <w:tcW w:w="3512" w:type="dxa"/>
            <w:tcBorders>
              <w:top w:val="nil"/>
              <w:left w:val="nil"/>
              <w:bottom w:val="single" w:sz="4" w:space="0" w:color="auto"/>
              <w:right w:val="single" w:sz="4" w:space="0" w:color="auto"/>
            </w:tcBorders>
            <w:shd w:val="clear" w:color="auto" w:fill="auto"/>
            <w:vAlign w:val="center"/>
            <w:hideMark/>
          </w:tcPr>
          <w:p w14:paraId="71D4175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32</w:t>
            </w:r>
          </w:p>
        </w:tc>
      </w:tr>
      <w:tr w:rsidR="00475C80" w:rsidRPr="00696199" w14:paraId="23105307"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7F0817A7"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Computer</w:t>
            </w:r>
          </w:p>
        </w:tc>
        <w:tc>
          <w:tcPr>
            <w:tcW w:w="1711" w:type="dxa"/>
            <w:tcBorders>
              <w:top w:val="nil"/>
              <w:left w:val="nil"/>
              <w:bottom w:val="single" w:sz="4" w:space="0" w:color="auto"/>
              <w:right w:val="single" w:sz="4" w:space="0" w:color="auto"/>
            </w:tcBorders>
            <w:shd w:val="clear" w:color="auto" w:fill="auto"/>
            <w:vAlign w:val="center"/>
            <w:hideMark/>
          </w:tcPr>
          <w:p w14:paraId="74804F4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46</w:t>
            </w:r>
          </w:p>
        </w:tc>
        <w:tc>
          <w:tcPr>
            <w:tcW w:w="3512" w:type="dxa"/>
            <w:tcBorders>
              <w:top w:val="nil"/>
              <w:left w:val="nil"/>
              <w:bottom w:val="single" w:sz="4" w:space="0" w:color="auto"/>
              <w:right w:val="single" w:sz="4" w:space="0" w:color="auto"/>
            </w:tcBorders>
            <w:shd w:val="clear" w:color="auto" w:fill="auto"/>
            <w:vAlign w:val="center"/>
            <w:hideMark/>
          </w:tcPr>
          <w:p w14:paraId="796E99D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45</w:t>
            </w:r>
          </w:p>
        </w:tc>
      </w:tr>
      <w:tr w:rsidR="00475C80" w:rsidRPr="00696199" w14:paraId="7EF60B44" w14:textId="77777777" w:rsidTr="00194BA1">
        <w:trPr>
          <w:trHeight w:val="360"/>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444DF482" w14:textId="77777777" w:rsidR="00475C80" w:rsidRPr="00696199" w:rsidRDefault="00475C80" w:rsidP="008D3519">
            <w:pPr>
              <w:spacing w:after="0" w:line="240" w:lineRule="auto"/>
              <w:jc w:val="right"/>
              <w:rPr>
                <w:rFonts w:eastAsia="Times New Roman"/>
                <w:b/>
                <w:bCs/>
                <w:color w:val="000000"/>
                <w:sz w:val="20"/>
                <w:szCs w:val="20"/>
              </w:rPr>
            </w:pPr>
            <w:r w:rsidRPr="00696199">
              <w:rPr>
                <w:rFonts w:eastAsia="Times New Roman"/>
                <w:b/>
                <w:bCs/>
                <w:color w:val="000000"/>
                <w:sz w:val="20"/>
                <w:szCs w:val="20"/>
              </w:rPr>
              <w:t>Total</w:t>
            </w:r>
          </w:p>
        </w:tc>
        <w:tc>
          <w:tcPr>
            <w:tcW w:w="1711" w:type="dxa"/>
            <w:tcBorders>
              <w:top w:val="nil"/>
              <w:left w:val="nil"/>
              <w:bottom w:val="single" w:sz="4" w:space="0" w:color="auto"/>
              <w:right w:val="single" w:sz="4" w:space="0" w:color="auto"/>
            </w:tcBorders>
            <w:shd w:val="clear" w:color="auto" w:fill="auto"/>
            <w:noWrap/>
            <w:vAlign w:val="center"/>
            <w:hideMark/>
          </w:tcPr>
          <w:p w14:paraId="7DA9E535"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1447</w:t>
            </w:r>
          </w:p>
        </w:tc>
        <w:tc>
          <w:tcPr>
            <w:tcW w:w="3512" w:type="dxa"/>
            <w:tcBorders>
              <w:top w:val="nil"/>
              <w:left w:val="nil"/>
              <w:bottom w:val="single" w:sz="4" w:space="0" w:color="auto"/>
              <w:right w:val="single" w:sz="4" w:space="0" w:color="auto"/>
            </w:tcBorders>
            <w:shd w:val="clear" w:color="auto" w:fill="auto"/>
            <w:vAlign w:val="center"/>
            <w:hideMark/>
          </w:tcPr>
          <w:p w14:paraId="79CB151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205</w:t>
            </w:r>
          </w:p>
        </w:tc>
      </w:tr>
    </w:tbl>
    <w:p w14:paraId="401B3B25" w14:textId="77777777" w:rsidR="00475C80" w:rsidRPr="00696199" w:rsidRDefault="00475C80" w:rsidP="00475C80">
      <w:pPr>
        <w:spacing w:after="0" w:line="240" w:lineRule="auto"/>
        <w:rPr>
          <w:rFonts w:eastAsia="Calibri"/>
        </w:rPr>
      </w:pPr>
    </w:p>
    <w:p w14:paraId="6FB8D5A0" w14:textId="77777777" w:rsidR="00475C80" w:rsidRPr="00696199" w:rsidRDefault="00475C80" w:rsidP="00300917">
      <w:pPr>
        <w:pStyle w:val="Heading4"/>
      </w:pPr>
      <w:bookmarkStart w:id="579" w:name="_Toc341704508"/>
      <w:bookmarkStart w:id="580" w:name="_Toc341979201"/>
      <w:bookmarkStart w:id="581" w:name="_Toc347130643"/>
      <w:bookmarkStart w:id="582" w:name="_Toc381699877"/>
      <w:bookmarkStart w:id="583" w:name="_Toc395103183"/>
      <w:bookmarkStart w:id="584" w:name="_Toc424140375"/>
      <w:bookmarkStart w:id="585" w:name="_Toc474422280"/>
      <w:bookmarkStart w:id="586" w:name="_Toc94896838"/>
      <w:bookmarkStart w:id="587" w:name="_Toc104762594"/>
      <w:bookmarkStart w:id="588" w:name="_Toc120718571"/>
      <w:r w:rsidRPr="00696199">
        <w:t>Livestock</w:t>
      </w:r>
      <w:bookmarkEnd w:id="579"/>
      <w:bookmarkEnd w:id="580"/>
      <w:bookmarkEnd w:id="581"/>
      <w:bookmarkEnd w:id="582"/>
      <w:bookmarkEnd w:id="583"/>
      <w:bookmarkEnd w:id="584"/>
      <w:bookmarkEnd w:id="585"/>
      <w:bookmarkEnd w:id="586"/>
      <w:bookmarkEnd w:id="587"/>
      <w:bookmarkEnd w:id="588"/>
    </w:p>
    <w:p w14:paraId="20E85D81" w14:textId="6EFB0AA7" w:rsidR="00475C80" w:rsidRPr="00696199" w:rsidRDefault="00475C80" w:rsidP="00D643D3">
      <w:pPr>
        <w:pStyle w:val="11111Para"/>
        <w:rPr>
          <w:bCs/>
        </w:rPr>
      </w:pPr>
      <w:r w:rsidRPr="00696199">
        <w:t>Type</w:t>
      </w:r>
      <w:r w:rsidR="00693E26" w:rsidRPr="00696199">
        <w:t xml:space="preserve"> </w:t>
      </w:r>
      <w:r w:rsidRPr="00696199">
        <w:t>of</w:t>
      </w:r>
      <w:r w:rsidR="00693E26" w:rsidRPr="00696199">
        <w:t xml:space="preserve"> </w:t>
      </w:r>
      <w:r w:rsidRPr="00696199">
        <w:t>livestock</w:t>
      </w:r>
      <w:r w:rsidR="00693E26" w:rsidRPr="00696199">
        <w:t xml:space="preserve"> </w:t>
      </w:r>
      <w:r w:rsidRPr="00696199">
        <w:t>owned</w:t>
      </w:r>
      <w:r w:rsidR="00693E26" w:rsidRPr="00696199">
        <w:t xml:space="preserve"> </w:t>
      </w:r>
      <w:r w:rsidRPr="00696199">
        <w:t>by</w:t>
      </w:r>
      <w:r w:rsidR="00693E26" w:rsidRPr="00696199">
        <w:t xml:space="preserve"> </w:t>
      </w:r>
      <w:r w:rsidRPr="00696199">
        <w:t>the</w:t>
      </w:r>
      <w:r w:rsidR="00693E26" w:rsidRPr="00696199">
        <w:t xml:space="preserve"> </w:t>
      </w:r>
      <w:r w:rsidRPr="00696199">
        <w:t>AHs</w:t>
      </w:r>
      <w:r w:rsidR="00693E26" w:rsidRPr="00696199">
        <w:t xml:space="preserve"> </w:t>
      </w:r>
      <w:r w:rsidRPr="00696199">
        <w:t>in</w:t>
      </w:r>
      <w:r w:rsidR="00693E26" w:rsidRPr="00696199">
        <w:t xml:space="preserve"> </w:t>
      </w:r>
      <w:r w:rsidRPr="00696199">
        <w:t>the</w:t>
      </w:r>
      <w:r w:rsidR="00693E26" w:rsidRPr="00696199">
        <w:t xml:space="preserve"> </w:t>
      </w:r>
      <w:r w:rsidRPr="00696199">
        <w:t>project</w:t>
      </w:r>
      <w:r w:rsidR="00693E26" w:rsidRPr="00696199">
        <w:t xml:space="preserve"> </w:t>
      </w:r>
      <w:r w:rsidRPr="00696199">
        <w:t>affected</w:t>
      </w:r>
      <w:r w:rsidR="00693E26" w:rsidRPr="00696199">
        <w:t xml:space="preserve"> </w:t>
      </w:r>
      <w:r w:rsidRPr="00696199">
        <w:t>area</w:t>
      </w:r>
      <w:r w:rsidR="00693E26" w:rsidRPr="00696199">
        <w:t xml:space="preserve"> </w:t>
      </w:r>
      <w:r w:rsidRPr="00696199">
        <w:t>include</w:t>
      </w:r>
      <w:r w:rsidR="00693E26" w:rsidRPr="00696199">
        <w:t xml:space="preserve"> </w:t>
      </w:r>
      <w:r w:rsidRPr="00696199">
        <w:t>buffaloes,</w:t>
      </w:r>
      <w:r w:rsidR="00693E26" w:rsidRPr="00696199">
        <w:t xml:space="preserve"> </w:t>
      </w:r>
      <w:r w:rsidRPr="00696199">
        <w:t>cows,</w:t>
      </w:r>
      <w:r w:rsidR="00693E26" w:rsidRPr="00696199">
        <w:t xml:space="preserve"> </w:t>
      </w:r>
      <w:r w:rsidRPr="00696199">
        <w:t>calves,</w:t>
      </w:r>
      <w:r w:rsidR="00693E26" w:rsidRPr="00696199">
        <w:t xml:space="preserve"> </w:t>
      </w:r>
      <w:r w:rsidRPr="00696199">
        <w:t>goats,</w:t>
      </w:r>
      <w:r w:rsidR="00693E26" w:rsidRPr="00696199">
        <w:t xml:space="preserve"> </w:t>
      </w:r>
      <w:r w:rsidRPr="00696199">
        <w:t>sheep,</w:t>
      </w:r>
      <w:r w:rsidR="00693E26" w:rsidRPr="00696199">
        <w:t xml:space="preserve"> </w:t>
      </w:r>
      <w:r w:rsidRPr="00696199">
        <w:t>oxen</w:t>
      </w:r>
      <w:r w:rsidR="00693E26" w:rsidRPr="00696199">
        <w:t xml:space="preserve"> </w:t>
      </w:r>
      <w:r w:rsidRPr="00696199">
        <w:t>and</w:t>
      </w:r>
      <w:r w:rsidR="00693E26" w:rsidRPr="00696199">
        <w:t xml:space="preserve"> </w:t>
      </w:r>
      <w:r w:rsidRPr="00696199">
        <w:t>chicken</w:t>
      </w:r>
      <w:r w:rsidR="00693E26" w:rsidRPr="00696199">
        <w:t xml:space="preserve"> </w:t>
      </w:r>
      <w:r w:rsidRPr="00696199">
        <w:t>(see</w:t>
      </w:r>
      <w:r w:rsidR="00693E26" w:rsidRPr="00696199">
        <w:t xml:space="preserve"> </w:t>
      </w:r>
      <w:r w:rsidR="00850FCD" w:rsidRPr="00696199">
        <w:rPr>
          <w:b/>
          <w:bCs/>
        </w:rPr>
        <w:fldChar w:fldCharType="begin"/>
      </w:r>
      <w:r w:rsidR="00850FCD" w:rsidRPr="00696199">
        <w:rPr>
          <w:b/>
          <w:bCs/>
        </w:rPr>
        <w:instrText xml:space="preserve"> REF _Ref110210288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23</w:t>
      </w:r>
      <w:r w:rsidR="00850FCD" w:rsidRPr="00696199">
        <w:rPr>
          <w:b/>
          <w:bCs/>
        </w:rPr>
        <w:fldChar w:fldCharType="end"/>
      </w:r>
      <w:r w:rsidRPr="00696199">
        <w:t>).</w:t>
      </w:r>
      <w:r w:rsidR="00693E26" w:rsidRPr="00696199">
        <w:t xml:space="preserve"> </w:t>
      </w:r>
      <w:r w:rsidRPr="00696199">
        <w:t>Out</w:t>
      </w:r>
      <w:r w:rsidR="00693E26" w:rsidRPr="00696199">
        <w:t xml:space="preserve"> </w:t>
      </w:r>
      <w:r w:rsidRPr="00696199">
        <w:t>of</w:t>
      </w:r>
      <w:r w:rsidR="00693E26" w:rsidRPr="00696199">
        <w:t xml:space="preserve"> </w:t>
      </w:r>
      <w:r w:rsidRPr="00696199">
        <w:t>458</w:t>
      </w:r>
      <w:r w:rsidR="00693E26" w:rsidRPr="00696199">
        <w:t xml:space="preserve"> </w:t>
      </w:r>
      <w:r w:rsidRPr="00696199">
        <w:t>HHs</w:t>
      </w:r>
      <w:r w:rsidR="00693E26" w:rsidRPr="00696199">
        <w:t xml:space="preserve"> </w:t>
      </w:r>
      <w:r w:rsidRPr="00696199">
        <w:t>a</w:t>
      </w:r>
      <w:r w:rsidR="00693E26" w:rsidRPr="00696199">
        <w:t xml:space="preserve"> </w:t>
      </w:r>
      <w:r w:rsidRPr="00696199">
        <w:t>total</w:t>
      </w:r>
      <w:r w:rsidR="00693E26" w:rsidRPr="00696199">
        <w:t xml:space="preserve"> </w:t>
      </w:r>
      <w:r w:rsidRPr="00696199">
        <w:t>of</w:t>
      </w:r>
      <w:r w:rsidR="00693E26" w:rsidRPr="00696199">
        <w:t xml:space="preserve"> </w:t>
      </w:r>
      <w:r w:rsidRPr="00696199">
        <w:t>194</w:t>
      </w:r>
      <w:r w:rsidR="00693E26" w:rsidRPr="00696199">
        <w:t xml:space="preserve"> </w:t>
      </w:r>
      <w:r w:rsidRPr="00696199">
        <w:t>HHs</w:t>
      </w:r>
      <w:r w:rsidR="004E71CC">
        <w:t xml:space="preserve"> (</w:t>
      </w:r>
      <w:r w:rsidR="00447529">
        <w:t>42%</w:t>
      </w:r>
      <w:r w:rsidR="004E71CC">
        <w:t>)</w:t>
      </w:r>
      <w:r w:rsidR="00693E26" w:rsidRPr="00696199">
        <w:t xml:space="preserve"> </w:t>
      </w:r>
      <w:r w:rsidRPr="00696199">
        <w:t>were</w:t>
      </w:r>
      <w:r w:rsidR="00693E26" w:rsidRPr="00696199">
        <w:t xml:space="preserve"> </w:t>
      </w:r>
      <w:r w:rsidRPr="00696199">
        <w:t>having</w:t>
      </w:r>
      <w:r w:rsidR="00693E26" w:rsidRPr="00696199">
        <w:t xml:space="preserve"> </w:t>
      </w:r>
      <w:r w:rsidRPr="00696199">
        <w:t>livestock</w:t>
      </w:r>
      <w:r w:rsidR="00693E26" w:rsidRPr="00696199">
        <w:t xml:space="preserve"> </w:t>
      </w:r>
      <w:r w:rsidRPr="00696199">
        <w:t>in</w:t>
      </w:r>
      <w:r w:rsidR="00693E26" w:rsidRPr="00696199">
        <w:t xml:space="preserve"> </w:t>
      </w:r>
      <w:r w:rsidRPr="00696199">
        <w:t>their</w:t>
      </w:r>
      <w:r w:rsidR="00693E26" w:rsidRPr="00696199">
        <w:t xml:space="preserve"> </w:t>
      </w:r>
      <w:r w:rsidRPr="00696199">
        <w:t>houses.</w:t>
      </w:r>
      <w:r w:rsidR="00693E26" w:rsidRPr="00696199">
        <w:t xml:space="preserve"> </w:t>
      </w:r>
      <w:r w:rsidR="00447529">
        <w:t xml:space="preserve">Out of this, </w:t>
      </w:r>
      <w:r w:rsidRPr="00696199">
        <w:t>41%</w:t>
      </w:r>
      <w:r w:rsidR="00693E26" w:rsidRPr="00696199">
        <w:t xml:space="preserve"> </w:t>
      </w:r>
      <w:r w:rsidRPr="00696199">
        <w:t>of</w:t>
      </w:r>
      <w:r w:rsidR="00693E26" w:rsidRPr="00696199">
        <w:t xml:space="preserve"> </w:t>
      </w:r>
      <w:r w:rsidRPr="00696199">
        <w:t>AHs</w:t>
      </w:r>
      <w:r w:rsidR="00693E26" w:rsidRPr="00696199">
        <w:t xml:space="preserve"> </w:t>
      </w:r>
      <w:r w:rsidRPr="00696199">
        <w:t>keep</w:t>
      </w:r>
      <w:r w:rsidR="00693E26" w:rsidRPr="00696199">
        <w:t xml:space="preserve"> </w:t>
      </w:r>
      <w:r w:rsidRPr="00696199">
        <w:t>livestock</w:t>
      </w:r>
      <w:r w:rsidR="00693E26" w:rsidRPr="00696199">
        <w:t xml:space="preserve"> </w:t>
      </w:r>
      <w:r w:rsidRPr="00696199">
        <w:t>production</w:t>
      </w:r>
      <w:r w:rsidR="00693E26" w:rsidRPr="00696199">
        <w:t xml:space="preserve"> </w:t>
      </w:r>
      <w:r w:rsidRPr="00696199">
        <w:t>for</w:t>
      </w:r>
      <w:r w:rsidR="00693E26" w:rsidRPr="00696199">
        <w:t xml:space="preserve"> </w:t>
      </w:r>
      <w:r w:rsidRPr="00696199">
        <w:t>self–consumption,</w:t>
      </w:r>
      <w:r w:rsidR="00693E26" w:rsidRPr="00696199">
        <w:t xml:space="preserve"> </w:t>
      </w:r>
      <w:r w:rsidRPr="00696199">
        <w:t>12.34%</w:t>
      </w:r>
      <w:r w:rsidR="00693E26" w:rsidRPr="00696199">
        <w:t xml:space="preserve"> </w:t>
      </w:r>
      <w:r w:rsidRPr="00696199">
        <w:t>AHs</w:t>
      </w:r>
      <w:r w:rsidR="00693E26" w:rsidRPr="00696199">
        <w:t xml:space="preserve"> </w:t>
      </w:r>
      <w:r w:rsidRPr="00696199">
        <w:t>keep</w:t>
      </w:r>
      <w:r w:rsidR="00693E26" w:rsidRPr="00696199">
        <w:t xml:space="preserve"> </w:t>
      </w:r>
      <w:r w:rsidRPr="00696199">
        <w:t>livestock</w:t>
      </w:r>
      <w:r w:rsidR="00693E26" w:rsidRPr="00696199">
        <w:t xml:space="preserve"> </w:t>
      </w:r>
      <w:r w:rsidRPr="00696199">
        <w:t>production</w:t>
      </w:r>
      <w:r w:rsidR="00693E26" w:rsidRPr="00696199">
        <w:t xml:space="preserve"> </w:t>
      </w:r>
      <w:r w:rsidRPr="00696199">
        <w:t>for</w:t>
      </w:r>
      <w:r w:rsidR="00693E26" w:rsidRPr="00696199">
        <w:t xml:space="preserve"> </w:t>
      </w:r>
      <w:r w:rsidRPr="00696199">
        <w:t>both</w:t>
      </w:r>
      <w:r w:rsidR="00693E26" w:rsidRPr="00696199">
        <w:t xml:space="preserve"> </w:t>
      </w:r>
      <w:r w:rsidRPr="00696199">
        <w:t>the</w:t>
      </w:r>
      <w:r w:rsidR="00693E26" w:rsidRPr="00696199">
        <w:t xml:space="preserve"> </w:t>
      </w:r>
      <w:r w:rsidRPr="00696199">
        <w:t>purposes</w:t>
      </w:r>
      <w:r w:rsidR="00693E26" w:rsidRPr="00696199">
        <w:t xml:space="preserve"> </w:t>
      </w:r>
      <w:r w:rsidRPr="00696199">
        <w:t>i.e.,</w:t>
      </w:r>
      <w:r w:rsidR="00693E26" w:rsidRPr="00696199">
        <w:t xml:space="preserve"> </w:t>
      </w:r>
      <w:r w:rsidRPr="008D5049">
        <w:t>commercial</w:t>
      </w:r>
      <w:r w:rsidR="00693E26" w:rsidRPr="00696199">
        <w:t xml:space="preserve"> </w:t>
      </w:r>
      <w:r w:rsidRPr="00696199">
        <w:t>and</w:t>
      </w:r>
      <w:r w:rsidR="00693E26" w:rsidRPr="00696199">
        <w:t xml:space="preserve"> </w:t>
      </w:r>
      <w:r w:rsidRPr="00696199">
        <w:t>self–consumption,</w:t>
      </w:r>
      <w:r w:rsidR="00693E26" w:rsidRPr="00696199">
        <w:t xml:space="preserve"> </w:t>
      </w:r>
      <w:r w:rsidRPr="00696199">
        <w:t>while,</w:t>
      </w:r>
      <w:r w:rsidR="00693E26" w:rsidRPr="00696199">
        <w:t xml:space="preserve"> </w:t>
      </w:r>
      <w:r w:rsidRPr="00696199">
        <w:t>only</w:t>
      </w:r>
      <w:r w:rsidR="00693E26" w:rsidRPr="00696199">
        <w:t xml:space="preserve"> </w:t>
      </w:r>
      <w:r w:rsidRPr="00696199">
        <w:t>3.62%</w:t>
      </w:r>
      <w:r w:rsidR="00693E26" w:rsidRPr="00696199">
        <w:t xml:space="preserve"> </w:t>
      </w:r>
      <w:r w:rsidRPr="00696199">
        <w:t>AHs</w:t>
      </w:r>
      <w:r w:rsidR="00693E26" w:rsidRPr="00696199">
        <w:t xml:space="preserve"> </w:t>
      </w:r>
      <w:r w:rsidRPr="00696199">
        <w:t>were</w:t>
      </w:r>
      <w:r w:rsidR="00693E26" w:rsidRPr="00696199">
        <w:t xml:space="preserve"> </w:t>
      </w:r>
      <w:r w:rsidRPr="00696199">
        <w:t>keeping</w:t>
      </w:r>
      <w:r w:rsidR="00693E26" w:rsidRPr="00696199">
        <w:t xml:space="preserve"> </w:t>
      </w:r>
      <w:r w:rsidRPr="00696199">
        <w:t>the</w:t>
      </w:r>
      <w:r w:rsidR="00693E26" w:rsidRPr="00696199">
        <w:t xml:space="preserve"> </w:t>
      </w:r>
      <w:r w:rsidRPr="00696199">
        <w:t>livestock</w:t>
      </w:r>
      <w:r w:rsidR="00693E26" w:rsidRPr="00696199">
        <w:t xml:space="preserve"> </w:t>
      </w:r>
      <w:r w:rsidRPr="00696199">
        <w:t>for</w:t>
      </w:r>
      <w:r w:rsidR="00693E26" w:rsidRPr="00696199">
        <w:t xml:space="preserve"> </w:t>
      </w:r>
      <w:r w:rsidRPr="00696199">
        <w:t>commercial</w:t>
      </w:r>
      <w:r w:rsidR="00693E26" w:rsidRPr="00696199">
        <w:t xml:space="preserve"> </w:t>
      </w:r>
      <w:r w:rsidRPr="00696199">
        <w:t>purposes.</w:t>
      </w:r>
      <w:r w:rsidR="00693E26" w:rsidRPr="00696199">
        <w:t xml:space="preserve"> </w:t>
      </w:r>
      <w:r w:rsidRPr="00696199">
        <w:t>During</w:t>
      </w:r>
      <w:r w:rsidR="00693E26" w:rsidRPr="00696199">
        <w:t xml:space="preserve"> </w:t>
      </w:r>
      <w:r w:rsidRPr="00696199">
        <w:t>consultations</w:t>
      </w:r>
      <w:r w:rsidR="00693E26" w:rsidRPr="00696199">
        <w:t xml:space="preserve"> </w:t>
      </w:r>
      <w:r w:rsidRPr="00696199">
        <w:t>with</w:t>
      </w:r>
      <w:r w:rsidR="00693E26" w:rsidRPr="00696199">
        <w:t xml:space="preserve"> </w:t>
      </w:r>
      <w:r w:rsidRPr="00696199">
        <w:t>the</w:t>
      </w:r>
      <w:r w:rsidR="00693E26" w:rsidRPr="00696199">
        <w:t xml:space="preserve"> </w:t>
      </w:r>
      <w:r w:rsidRPr="00696199">
        <w:t>affected</w:t>
      </w:r>
      <w:r w:rsidR="00693E26" w:rsidRPr="00696199">
        <w:t xml:space="preserve"> </w:t>
      </w:r>
      <w:r w:rsidRPr="00696199">
        <w:t>communities</w:t>
      </w:r>
      <w:r w:rsidR="00693E26" w:rsidRPr="00696199">
        <w:t xml:space="preserve"> </w:t>
      </w:r>
      <w:r w:rsidRPr="00696199">
        <w:t>the</w:t>
      </w:r>
      <w:r w:rsidR="00693E26" w:rsidRPr="00696199">
        <w:t xml:space="preserve"> </w:t>
      </w:r>
      <w:r w:rsidRPr="00696199">
        <w:t>team</w:t>
      </w:r>
      <w:r w:rsidR="00693E26" w:rsidRPr="00696199">
        <w:t xml:space="preserve"> </w:t>
      </w:r>
      <w:r w:rsidRPr="00696199">
        <w:t>observed</w:t>
      </w:r>
      <w:r w:rsidR="00693E26" w:rsidRPr="00696199">
        <w:t xml:space="preserve"> </w:t>
      </w:r>
      <w:r w:rsidRPr="00696199">
        <w:t>that</w:t>
      </w:r>
      <w:r w:rsidR="00693E26" w:rsidRPr="00696199">
        <w:t xml:space="preserve"> </w:t>
      </w:r>
      <w:r w:rsidRPr="00696199">
        <w:t>majority</w:t>
      </w:r>
      <w:r w:rsidR="00693E26" w:rsidRPr="00696199">
        <w:t xml:space="preserve"> </w:t>
      </w:r>
      <w:r w:rsidRPr="00696199">
        <w:t>of</w:t>
      </w:r>
      <w:r w:rsidR="00693E26" w:rsidRPr="00696199">
        <w:t xml:space="preserve"> </w:t>
      </w:r>
      <w:r w:rsidRPr="00696199">
        <w:t>the</w:t>
      </w:r>
      <w:r w:rsidR="00693E26" w:rsidRPr="00696199">
        <w:t xml:space="preserve"> </w:t>
      </w:r>
      <w:r w:rsidR="00D643D3" w:rsidRPr="00696199">
        <w:t>A</w:t>
      </w:r>
      <w:r w:rsidR="00D643D3">
        <w:t>H</w:t>
      </w:r>
      <w:r w:rsidR="00D643D3" w:rsidRPr="00696199">
        <w:t xml:space="preserve">s </w:t>
      </w:r>
      <w:r w:rsidRPr="00696199">
        <w:t>prefer</w:t>
      </w:r>
      <w:r w:rsidR="00693E26" w:rsidRPr="00696199">
        <w:t xml:space="preserve"> </w:t>
      </w:r>
      <w:r w:rsidRPr="00696199">
        <w:t>to</w:t>
      </w:r>
      <w:r w:rsidR="00693E26" w:rsidRPr="00696199">
        <w:t xml:space="preserve"> </w:t>
      </w:r>
      <w:r w:rsidRPr="00696199">
        <w:t>stay</w:t>
      </w:r>
      <w:r w:rsidR="00693E26" w:rsidRPr="00696199">
        <w:t xml:space="preserve"> </w:t>
      </w:r>
      <w:r w:rsidRPr="00696199">
        <w:t>back</w:t>
      </w:r>
      <w:r w:rsidR="00693E26" w:rsidRPr="00696199">
        <w:t xml:space="preserve"> </w:t>
      </w:r>
      <w:r w:rsidRPr="00696199">
        <w:t>in</w:t>
      </w:r>
      <w:r w:rsidR="00693E26" w:rsidRPr="00696199">
        <w:t xml:space="preserve"> </w:t>
      </w:r>
      <w:r w:rsidRPr="00696199">
        <w:t>the</w:t>
      </w:r>
      <w:r w:rsidR="00693E26" w:rsidRPr="00696199">
        <w:t xml:space="preserve"> </w:t>
      </w:r>
      <w:r w:rsidRPr="00696199">
        <w:t>adjacent</w:t>
      </w:r>
      <w:r w:rsidR="00693E26" w:rsidRPr="00696199">
        <w:t xml:space="preserve"> </w:t>
      </w:r>
      <w:r w:rsidRPr="00696199">
        <w:t>surrounding</w:t>
      </w:r>
      <w:r w:rsidR="00693E26" w:rsidRPr="00696199">
        <w:t xml:space="preserve"> </w:t>
      </w:r>
      <w:r w:rsidRPr="00696199">
        <w:t>areas.</w:t>
      </w:r>
      <w:r w:rsidR="00693E26" w:rsidRPr="00696199">
        <w:t xml:space="preserve"> </w:t>
      </w:r>
      <w:r w:rsidRPr="00696199">
        <w:t>In</w:t>
      </w:r>
      <w:r w:rsidR="00693E26" w:rsidRPr="00696199">
        <w:t xml:space="preserve"> </w:t>
      </w:r>
      <w:r w:rsidRPr="00696199">
        <w:t>the</w:t>
      </w:r>
      <w:r w:rsidR="00693E26" w:rsidRPr="00696199">
        <w:t xml:space="preserve"> </w:t>
      </w:r>
      <w:r w:rsidRPr="00696199">
        <w:t>after</w:t>
      </w:r>
      <w:r w:rsidR="00693E26" w:rsidRPr="00696199">
        <w:t xml:space="preserve"> </w:t>
      </w:r>
      <w:r w:rsidRPr="00696199">
        <w:t>math</w:t>
      </w:r>
      <w:r w:rsidR="00693E26" w:rsidRPr="00696199">
        <w:t xml:space="preserve"> </w:t>
      </w:r>
      <w:r w:rsidRPr="00696199">
        <w:t>the</w:t>
      </w:r>
      <w:r w:rsidR="00693E26" w:rsidRPr="00696199">
        <w:t xml:space="preserve"> </w:t>
      </w:r>
      <w:r w:rsidRPr="00696199">
        <w:t>grazing</w:t>
      </w:r>
      <w:r w:rsidR="00693E26" w:rsidRPr="00696199">
        <w:t xml:space="preserve"> </w:t>
      </w:r>
      <w:r w:rsidRPr="00696199">
        <w:t>areas</w:t>
      </w:r>
      <w:r w:rsidR="00693E26" w:rsidRPr="00696199">
        <w:t xml:space="preserve"> </w:t>
      </w:r>
      <w:r w:rsidRPr="00696199">
        <w:t>will</w:t>
      </w:r>
      <w:r w:rsidR="00693E26" w:rsidRPr="00696199">
        <w:t xml:space="preserve"> </w:t>
      </w:r>
      <w:r w:rsidRPr="00696199">
        <w:t>remain</w:t>
      </w:r>
      <w:r w:rsidR="00693E26" w:rsidRPr="00696199">
        <w:t xml:space="preserve"> </w:t>
      </w:r>
      <w:r w:rsidRPr="00696199">
        <w:t>available</w:t>
      </w:r>
      <w:r w:rsidR="00693E26" w:rsidRPr="00696199">
        <w:t xml:space="preserve"> </w:t>
      </w:r>
      <w:r w:rsidRPr="00696199">
        <w:t>for</w:t>
      </w:r>
      <w:r w:rsidR="00693E26" w:rsidRPr="00696199">
        <w:t xml:space="preserve"> </w:t>
      </w:r>
      <w:r w:rsidRPr="00696199">
        <w:t>their</w:t>
      </w:r>
      <w:r w:rsidR="00693E26" w:rsidRPr="00696199">
        <w:t xml:space="preserve"> </w:t>
      </w:r>
      <w:r w:rsidRPr="00696199">
        <w:t>livestock.</w:t>
      </w:r>
      <w:r w:rsidR="00693E26" w:rsidRPr="00696199">
        <w:t xml:space="preserve"> </w:t>
      </w:r>
      <w:r w:rsidRPr="00696199">
        <w:t>It</w:t>
      </w:r>
      <w:r w:rsidR="00693E26" w:rsidRPr="00696199">
        <w:t xml:space="preserve"> </w:t>
      </w:r>
      <w:r w:rsidRPr="00696199">
        <w:t>is</w:t>
      </w:r>
      <w:r w:rsidR="00693E26" w:rsidRPr="00696199">
        <w:t xml:space="preserve"> </w:t>
      </w:r>
      <w:r w:rsidRPr="00696199">
        <w:t>concluded</w:t>
      </w:r>
      <w:r w:rsidR="00693E26" w:rsidRPr="00696199">
        <w:t xml:space="preserve"> </w:t>
      </w:r>
      <w:r w:rsidRPr="00696199">
        <w:t>that</w:t>
      </w:r>
      <w:r w:rsidR="00693E26" w:rsidRPr="00696199">
        <w:t xml:space="preserve"> </w:t>
      </w:r>
      <w:r w:rsidRPr="00696199">
        <w:t>there</w:t>
      </w:r>
      <w:r w:rsidR="00693E26" w:rsidRPr="00696199">
        <w:t xml:space="preserve"> </w:t>
      </w:r>
      <w:r w:rsidRPr="00696199">
        <w:t>will</w:t>
      </w:r>
      <w:r w:rsidR="00693E26" w:rsidRPr="00696199">
        <w:t xml:space="preserve"> </w:t>
      </w:r>
      <w:r w:rsidRPr="00696199">
        <w:t>be</w:t>
      </w:r>
      <w:r w:rsidR="00693E26" w:rsidRPr="00696199">
        <w:t xml:space="preserve"> </w:t>
      </w:r>
      <w:r w:rsidRPr="00696199">
        <w:t>no</w:t>
      </w:r>
      <w:r w:rsidR="00693E26" w:rsidRPr="00696199">
        <w:t xml:space="preserve"> </w:t>
      </w:r>
      <w:r w:rsidRPr="00696199">
        <w:t>major</w:t>
      </w:r>
      <w:r w:rsidR="00693E26" w:rsidRPr="00696199">
        <w:t xml:space="preserve"> </w:t>
      </w:r>
      <w:r w:rsidRPr="00696199">
        <w:t>impact</w:t>
      </w:r>
      <w:r w:rsidR="00693E26" w:rsidRPr="00696199">
        <w:t xml:space="preserve"> </w:t>
      </w:r>
      <w:r w:rsidRPr="00696199">
        <w:t>on</w:t>
      </w:r>
      <w:r w:rsidR="00693E26" w:rsidRPr="00696199">
        <w:t xml:space="preserve"> </w:t>
      </w:r>
      <w:r w:rsidRPr="00696199">
        <w:t>AHs</w:t>
      </w:r>
      <w:r w:rsidR="00693E26" w:rsidRPr="00696199">
        <w:t xml:space="preserve"> </w:t>
      </w:r>
      <w:r w:rsidRPr="00696199">
        <w:t>whose</w:t>
      </w:r>
      <w:r w:rsidR="00693E26" w:rsidRPr="00696199">
        <w:t xml:space="preserve"> </w:t>
      </w:r>
      <w:r w:rsidRPr="00696199">
        <w:t>livelihood</w:t>
      </w:r>
      <w:r w:rsidR="00693E26" w:rsidRPr="00696199">
        <w:t xml:space="preserve"> </w:t>
      </w:r>
      <w:r w:rsidRPr="00696199">
        <w:t>is</w:t>
      </w:r>
      <w:r w:rsidR="00693E26" w:rsidRPr="00696199">
        <w:t xml:space="preserve"> </w:t>
      </w:r>
      <w:r w:rsidRPr="00696199">
        <w:t>linked</w:t>
      </w:r>
      <w:r w:rsidR="00693E26" w:rsidRPr="00696199">
        <w:t xml:space="preserve"> </w:t>
      </w:r>
      <w:r w:rsidRPr="00696199">
        <w:t>with</w:t>
      </w:r>
      <w:r w:rsidR="00693E26" w:rsidRPr="00696199">
        <w:t xml:space="preserve"> </w:t>
      </w:r>
      <w:r w:rsidRPr="00696199">
        <w:t>livestock</w:t>
      </w:r>
      <w:r w:rsidR="00693E26" w:rsidRPr="00696199">
        <w:t xml:space="preserve"> </w:t>
      </w:r>
      <w:r w:rsidRPr="00696199">
        <w:t>production.</w:t>
      </w:r>
      <w:bookmarkStart w:id="589" w:name="_Ref485812825"/>
      <w:bookmarkStart w:id="590" w:name="_Toc341970852"/>
      <w:bookmarkStart w:id="591" w:name="_Toc347130702"/>
      <w:bookmarkStart w:id="592" w:name="_Toc381699932"/>
      <w:bookmarkStart w:id="593" w:name="_Toc395100527"/>
      <w:bookmarkStart w:id="594" w:name="_Toc421104472"/>
      <w:bookmarkStart w:id="595" w:name="_Toc456983225"/>
      <w:bookmarkStart w:id="596" w:name="_Toc474422472"/>
      <w:bookmarkStart w:id="597" w:name="_Toc14876766"/>
    </w:p>
    <w:p w14:paraId="7D5744A7" w14:textId="686FCE08" w:rsidR="00475C80" w:rsidRDefault="00475C80" w:rsidP="00475C80"/>
    <w:p w14:paraId="244007FD" w14:textId="77777777" w:rsidR="008D5049" w:rsidRPr="00696199" w:rsidRDefault="008D5049" w:rsidP="00475C80"/>
    <w:p w14:paraId="1C7200B9" w14:textId="2DE985A2" w:rsidR="00012084" w:rsidRPr="00696199" w:rsidRDefault="00012084" w:rsidP="00012084">
      <w:pPr>
        <w:pStyle w:val="Table1"/>
      </w:pPr>
      <w:bookmarkStart w:id="598" w:name="_Ref110210288"/>
      <w:bookmarkStart w:id="599" w:name="_Toc120718706"/>
      <w:bookmarkEnd w:id="589"/>
      <w:bookmarkEnd w:id="590"/>
      <w:bookmarkEnd w:id="591"/>
      <w:bookmarkEnd w:id="592"/>
      <w:bookmarkEnd w:id="593"/>
      <w:bookmarkEnd w:id="594"/>
      <w:bookmarkEnd w:id="595"/>
      <w:bookmarkEnd w:id="596"/>
      <w:bookmarkEnd w:id="597"/>
      <w:r w:rsidRPr="00696199">
        <w:lastRenderedPageBreak/>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23</w:t>
        </w:r>
      </w:fldSimple>
      <w:bookmarkEnd w:id="598"/>
      <w:r w:rsidRPr="00696199">
        <w:t>:</w:t>
      </w:r>
      <w:r w:rsidRPr="00696199">
        <w:tab/>
        <w:t>Livestock Owned by Affected Households</w:t>
      </w:r>
      <w:bookmarkEnd w:id="599"/>
    </w:p>
    <w:tbl>
      <w:tblPr>
        <w:tblW w:w="5000" w:type="pct"/>
        <w:tblLook w:val="04A0" w:firstRow="1" w:lastRow="0" w:firstColumn="1" w:lastColumn="0" w:noHBand="0" w:noVBand="1"/>
      </w:tblPr>
      <w:tblGrid>
        <w:gridCol w:w="3076"/>
        <w:gridCol w:w="2156"/>
        <w:gridCol w:w="2158"/>
        <w:gridCol w:w="2061"/>
      </w:tblGrid>
      <w:tr w:rsidR="00475C80" w:rsidRPr="00696199" w14:paraId="6EFC61D1" w14:textId="77777777" w:rsidTr="00DF4EDF">
        <w:trPr>
          <w:trHeight w:val="317"/>
        </w:trPr>
        <w:tc>
          <w:tcPr>
            <w:tcW w:w="307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7E100E" w14:textId="77777777" w:rsidR="00475C80" w:rsidRPr="00696199" w:rsidRDefault="00475C80" w:rsidP="008D3519">
            <w:pPr>
              <w:spacing w:after="0" w:line="240" w:lineRule="auto"/>
              <w:jc w:val="left"/>
              <w:rPr>
                <w:rFonts w:eastAsia="Times New Roman"/>
                <w:b/>
                <w:bCs/>
                <w:color w:val="000000"/>
                <w:sz w:val="20"/>
                <w:szCs w:val="20"/>
              </w:rPr>
            </w:pPr>
            <w:bookmarkStart w:id="600" w:name="_Toc381581853"/>
            <w:bookmarkStart w:id="601" w:name="_Toc395103184"/>
            <w:r w:rsidRPr="00696199">
              <w:rPr>
                <w:rFonts w:eastAsia="Times New Roman"/>
                <w:b/>
                <w:bCs/>
                <w:color w:val="000000"/>
                <w:sz w:val="20"/>
                <w:szCs w:val="20"/>
              </w:rPr>
              <w:t>Livestock</w:t>
            </w:r>
          </w:p>
        </w:tc>
        <w:tc>
          <w:tcPr>
            <w:tcW w:w="6375" w:type="dxa"/>
            <w:gridSpan w:val="3"/>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23AA5EE" w14:textId="298E616C"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No.</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Livestock</w:t>
            </w:r>
            <w:r w:rsidR="00693E26" w:rsidRPr="00696199">
              <w:rPr>
                <w:rFonts w:eastAsia="Times New Roman"/>
                <w:b/>
                <w:bCs/>
                <w:color w:val="000000"/>
                <w:sz w:val="20"/>
                <w:szCs w:val="20"/>
              </w:rPr>
              <w:t xml:space="preserve"> </w:t>
            </w:r>
            <w:r w:rsidRPr="00696199">
              <w:rPr>
                <w:rFonts w:eastAsia="Times New Roman"/>
                <w:b/>
                <w:bCs/>
                <w:color w:val="000000"/>
                <w:sz w:val="20"/>
                <w:szCs w:val="20"/>
              </w:rPr>
              <w:t>and</w:t>
            </w:r>
            <w:r w:rsidR="00693E26" w:rsidRPr="00696199">
              <w:rPr>
                <w:rFonts w:eastAsia="Times New Roman"/>
                <w:b/>
                <w:bCs/>
                <w:color w:val="000000"/>
                <w:sz w:val="20"/>
                <w:szCs w:val="20"/>
              </w:rPr>
              <w:t xml:space="preserve"> </w:t>
            </w:r>
            <w:r w:rsidRPr="00696199">
              <w:rPr>
                <w:rFonts w:eastAsia="Times New Roman"/>
                <w:b/>
                <w:bCs/>
                <w:color w:val="000000"/>
                <w:sz w:val="20"/>
                <w:szCs w:val="20"/>
              </w:rPr>
              <w:t>Use</w:t>
            </w:r>
          </w:p>
        </w:tc>
      </w:tr>
      <w:tr w:rsidR="00475C80" w:rsidRPr="00696199" w14:paraId="494BC605" w14:textId="77777777" w:rsidTr="00DF4EDF">
        <w:trPr>
          <w:trHeight w:val="317"/>
        </w:trPr>
        <w:tc>
          <w:tcPr>
            <w:tcW w:w="30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417E44" w14:textId="77777777" w:rsidR="00475C80" w:rsidRPr="00696199" w:rsidRDefault="00475C80" w:rsidP="008D3519">
            <w:pPr>
              <w:spacing w:after="0" w:line="240" w:lineRule="auto"/>
              <w:jc w:val="left"/>
              <w:rPr>
                <w:rFonts w:eastAsia="Times New Roman"/>
                <w:b/>
                <w:bCs/>
                <w:color w:val="000000"/>
                <w:sz w:val="20"/>
                <w:szCs w:val="20"/>
              </w:rPr>
            </w:pPr>
          </w:p>
        </w:tc>
        <w:tc>
          <w:tcPr>
            <w:tcW w:w="2156" w:type="dxa"/>
            <w:tcBorders>
              <w:top w:val="nil"/>
              <w:left w:val="nil"/>
              <w:bottom w:val="single" w:sz="4" w:space="0" w:color="auto"/>
              <w:right w:val="single" w:sz="4" w:space="0" w:color="auto"/>
            </w:tcBorders>
            <w:shd w:val="clear" w:color="auto" w:fill="DAEEF3" w:themeFill="accent5" w:themeFillTint="33"/>
            <w:vAlign w:val="center"/>
            <w:hideMark/>
          </w:tcPr>
          <w:p w14:paraId="6295F3E8"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Self</w:t>
            </w:r>
          </w:p>
        </w:tc>
        <w:tc>
          <w:tcPr>
            <w:tcW w:w="2158" w:type="dxa"/>
            <w:tcBorders>
              <w:top w:val="nil"/>
              <w:left w:val="nil"/>
              <w:bottom w:val="single" w:sz="4" w:space="0" w:color="auto"/>
              <w:right w:val="single" w:sz="4" w:space="0" w:color="auto"/>
            </w:tcBorders>
            <w:shd w:val="clear" w:color="auto" w:fill="DAEEF3" w:themeFill="accent5" w:themeFillTint="33"/>
            <w:vAlign w:val="center"/>
            <w:hideMark/>
          </w:tcPr>
          <w:p w14:paraId="2DBAF92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Commercial</w:t>
            </w:r>
          </w:p>
        </w:tc>
        <w:tc>
          <w:tcPr>
            <w:tcW w:w="2061" w:type="dxa"/>
            <w:tcBorders>
              <w:top w:val="nil"/>
              <w:left w:val="nil"/>
              <w:bottom w:val="single" w:sz="4" w:space="0" w:color="auto"/>
              <w:right w:val="single" w:sz="4" w:space="0" w:color="auto"/>
            </w:tcBorders>
            <w:shd w:val="clear" w:color="auto" w:fill="DAEEF3" w:themeFill="accent5" w:themeFillTint="33"/>
            <w:vAlign w:val="center"/>
            <w:hideMark/>
          </w:tcPr>
          <w:p w14:paraId="78F42567"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Both</w:t>
            </w:r>
          </w:p>
        </w:tc>
      </w:tr>
      <w:tr w:rsidR="00475C80" w:rsidRPr="00696199" w14:paraId="735FB832"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7AF89357"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Buffaloes</w:t>
            </w:r>
          </w:p>
        </w:tc>
        <w:tc>
          <w:tcPr>
            <w:tcW w:w="2156" w:type="dxa"/>
            <w:tcBorders>
              <w:top w:val="nil"/>
              <w:left w:val="nil"/>
              <w:bottom w:val="single" w:sz="4" w:space="0" w:color="auto"/>
              <w:right w:val="single" w:sz="4" w:space="0" w:color="auto"/>
            </w:tcBorders>
            <w:shd w:val="clear" w:color="auto" w:fill="auto"/>
            <w:noWrap/>
            <w:vAlign w:val="center"/>
            <w:hideMark/>
          </w:tcPr>
          <w:p w14:paraId="2D39758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2158" w:type="dxa"/>
            <w:tcBorders>
              <w:top w:val="nil"/>
              <w:left w:val="nil"/>
              <w:bottom w:val="single" w:sz="4" w:space="0" w:color="auto"/>
              <w:right w:val="single" w:sz="4" w:space="0" w:color="auto"/>
            </w:tcBorders>
            <w:shd w:val="clear" w:color="auto" w:fill="auto"/>
            <w:noWrap/>
            <w:vAlign w:val="center"/>
            <w:hideMark/>
          </w:tcPr>
          <w:p w14:paraId="105E9EE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2061" w:type="dxa"/>
            <w:tcBorders>
              <w:top w:val="nil"/>
              <w:left w:val="nil"/>
              <w:bottom w:val="single" w:sz="4" w:space="0" w:color="auto"/>
              <w:right w:val="single" w:sz="4" w:space="0" w:color="auto"/>
            </w:tcBorders>
            <w:shd w:val="clear" w:color="auto" w:fill="auto"/>
            <w:noWrap/>
            <w:vAlign w:val="center"/>
            <w:hideMark/>
          </w:tcPr>
          <w:p w14:paraId="1901C14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7</w:t>
            </w:r>
          </w:p>
        </w:tc>
      </w:tr>
      <w:tr w:rsidR="00475C80" w:rsidRPr="00696199" w14:paraId="344C45B8"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3A2A5159"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Cows</w:t>
            </w:r>
          </w:p>
        </w:tc>
        <w:tc>
          <w:tcPr>
            <w:tcW w:w="2156" w:type="dxa"/>
            <w:tcBorders>
              <w:top w:val="nil"/>
              <w:left w:val="nil"/>
              <w:bottom w:val="single" w:sz="4" w:space="0" w:color="auto"/>
              <w:right w:val="single" w:sz="4" w:space="0" w:color="auto"/>
            </w:tcBorders>
            <w:shd w:val="clear" w:color="auto" w:fill="auto"/>
            <w:noWrap/>
            <w:vAlign w:val="center"/>
            <w:hideMark/>
          </w:tcPr>
          <w:p w14:paraId="047F8E7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28</w:t>
            </w:r>
          </w:p>
        </w:tc>
        <w:tc>
          <w:tcPr>
            <w:tcW w:w="2158" w:type="dxa"/>
            <w:tcBorders>
              <w:top w:val="nil"/>
              <w:left w:val="nil"/>
              <w:bottom w:val="single" w:sz="4" w:space="0" w:color="auto"/>
              <w:right w:val="single" w:sz="4" w:space="0" w:color="auto"/>
            </w:tcBorders>
            <w:shd w:val="clear" w:color="auto" w:fill="auto"/>
            <w:noWrap/>
            <w:vAlign w:val="center"/>
            <w:hideMark/>
          </w:tcPr>
          <w:p w14:paraId="2C8A0C0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2061" w:type="dxa"/>
            <w:tcBorders>
              <w:top w:val="nil"/>
              <w:left w:val="nil"/>
              <w:bottom w:val="single" w:sz="4" w:space="0" w:color="auto"/>
              <w:right w:val="single" w:sz="4" w:space="0" w:color="auto"/>
            </w:tcBorders>
            <w:shd w:val="clear" w:color="auto" w:fill="auto"/>
            <w:noWrap/>
            <w:vAlign w:val="center"/>
            <w:hideMark/>
          </w:tcPr>
          <w:p w14:paraId="46FB5DD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18</w:t>
            </w:r>
          </w:p>
        </w:tc>
      </w:tr>
      <w:tr w:rsidR="00475C80" w:rsidRPr="00696199" w14:paraId="1CA2A081"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6D1B6F4B"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Calf</w:t>
            </w:r>
          </w:p>
        </w:tc>
        <w:tc>
          <w:tcPr>
            <w:tcW w:w="2156" w:type="dxa"/>
            <w:tcBorders>
              <w:top w:val="nil"/>
              <w:left w:val="nil"/>
              <w:bottom w:val="single" w:sz="4" w:space="0" w:color="auto"/>
              <w:right w:val="single" w:sz="4" w:space="0" w:color="auto"/>
            </w:tcBorders>
            <w:shd w:val="clear" w:color="auto" w:fill="auto"/>
            <w:noWrap/>
            <w:vAlign w:val="center"/>
            <w:hideMark/>
          </w:tcPr>
          <w:p w14:paraId="50898D1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5</w:t>
            </w:r>
          </w:p>
        </w:tc>
        <w:tc>
          <w:tcPr>
            <w:tcW w:w="2158" w:type="dxa"/>
            <w:tcBorders>
              <w:top w:val="nil"/>
              <w:left w:val="nil"/>
              <w:bottom w:val="single" w:sz="4" w:space="0" w:color="auto"/>
              <w:right w:val="single" w:sz="4" w:space="0" w:color="auto"/>
            </w:tcBorders>
            <w:shd w:val="clear" w:color="auto" w:fill="auto"/>
            <w:noWrap/>
            <w:vAlign w:val="center"/>
            <w:hideMark/>
          </w:tcPr>
          <w:p w14:paraId="47F6036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2061" w:type="dxa"/>
            <w:tcBorders>
              <w:top w:val="nil"/>
              <w:left w:val="nil"/>
              <w:bottom w:val="single" w:sz="4" w:space="0" w:color="auto"/>
              <w:right w:val="single" w:sz="4" w:space="0" w:color="auto"/>
            </w:tcBorders>
            <w:shd w:val="clear" w:color="auto" w:fill="auto"/>
            <w:noWrap/>
            <w:vAlign w:val="center"/>
            <w:hideMark/>
          </w:tcPr>
          <w:p w14:paraId="43EE00D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r>
      <w:tr w:rsidR="00475C80" w:rsidRPr="00696199" w14:paraId="193599C5"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25F44663"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Goats/Sheep</w:t>
            </w:r>
          </w:p>
        </w:tc>
        <w:tc>
          <w:tcPr>
            <w:tcW w:w="2156" w:type="dxa"/>
            <w:tcBorders>
              <w:top w:val="nil"/>
              <w:left w:val="nil"/>
              <w:bottom w:val="single" w:sz="4" w:space="0" w:color="auto"/>
              <w:right w:val="single" w:sz="4" w:space="0" w:color="auto"/>
            </w:tcBorders>
            <w:shd w:val="clear" w:color="auto" w:fill="auto"/>
            <w:noWrap/>
            <w:vAlign w:val="center"/>
            <w:hideMark/>
          </w:tcPr>
          <w:p w14:paraId="273D0F6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80</w:t>
            </w:r>
          </w:p>
        </w:tc>
        <w:tc>
          <w:tcPr>
            <w:tcW w:w="2158" w:type="dxa"/>
            <w:tcBorders>
              <w:top w:val="nil"/>
              <w:left w:val="nil"/>
              <w:bottom w:val="single" w:sz="4" w:space="0" w:color="auto"/>
              <w:right w:val="single" w:sz="4" w:space="0" w:color="auto"/>
            </w:tcBorders>
            <w:shd w:val="clear" w:color="auto" w:fill="auto"/>
            <w:noWrap/>
            <w:vAlign w:val="center"/>
            <w:hideMark/>
          </w:tcPr>
          <w:p w14:paraId="6C85525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5</w:t>
            </w:r>
          </w:p>
        </w:tc>
        <w:tc>
          <w:tcPr>
            <w:tcW w:w="2061" w:type="dxa"/>
            <w:tcBorders>
              <w:top w:val="nil"/>
              <w:left w:val="nil"/>
              <w:bottom w:val="single" w:sz="4" w:space="0" w:color="auto"/>
              <w:right w:val="single" w:sz="4" w:space="0" w:color="auto"/>
            </w:tcBorders>
            <w:shd w:val="clear" w:color="auto" w:fill="auto"/>
            <w:noWrap/>
            <w:vAlign w:val="center"/>
            <w:hideMark/>
          </w:tcPr>
          <w:p w14:paraId="51B49E9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13</w:t>
            </w:r>
          </w:p>
        </w:tc>
      </w:tr>
      <w:tr w:rsidR="00475C80" w:rsidRPr="00696199" w14:paraId="7DF83CB3"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3858DEE7"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Lamb</w:t>
            </w:r>
          </w:p>
        </w:tc>
        <w:tc>
          <w:tcPr>
            <w:tcW w:w="2156" w:type="dxa"/>
            <w:tcBorders>
              <w:top w:val="nil"/>
              <w:left w:val="nil"/>
              <w:bottom w:val="single" w:sz="4" w:space="0" w:color="auto"/>
              <w:right w:val="single" w:sz="4" w:space="0" w:color="auto"/>
            </w:tcBorders>
            <w:shd w:val="clear" w:color="auto" w:fill="auto"/>
            <w:noWrap/>
            <w:vAlign w:val="center"/>
            <w:hideMark/>
          </w:tcPr>
          <w:p w14:paraId="446C109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2158" w:type="dxa"/>
            <w:tcBorders>
              <w:top w:val="nil"/>
              <w:left w:val="nil"/>
              <w:bottom w:val="single" w:sz="4" w:space="0" w:color="auto"/>
              <w:right w:val="single" w:sz="4" w:space="0" w:color="auto"/>
            </w:tcBorders>
            <w:shd w:val="clear" w:color="auto" w:fill="auto"/>
            <w:noWrap/>
            <w:vAlign w:val="center"/>
            <w:hideMark/>
          </w:tcPr>
          <w:p w14:paraId="00C483E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2061" w:type="dxa"/>
            <w:tcBorders>
              <w:top w:val="nil"/>
              <w:left w:val="nil"/>
              <w:bottom w:val="single" w:sz="4" w:space="0" w:color="auto"/>
              <w:right w:val="single" w:sz="4" w:space="0" w:color="auto"/>
            </w:tcBorders>
            <w:shd w:val="clear" w:color="auto" w:fill="auto"/>
            <w:noWrap/>
            <w:vAlign w:val="center"/>
            <w:hideMark/>
          </w:tcPr>
          <w:p w14:paraId="0E05577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r>
      <w:tr w:rsidR="00475C80" w:rsidRPr="00696199" w14:paraId="041CCA77"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373DA2A4"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Oxen</w:t>
            </w:r>
          </w:p>
        </w:tc>
        <w:tc>
          <w:tcPr>
            <w:tcW w:w="2156" w:type="dxa"/>
            <w:tcBorders>
              <w:top w:val="nil"/>
              <w:left w:val="nil"/>
              <w:bottom w:val="single" w:sz="4" w:space="0" w:color="auto"/>
              <w:right w:val="single" w:sz="4" w:space="0" w:color="auto"/>
            </w:tcBorders>
            <w:shd w:val="clear" w:color="auto" w:fill="auto"/>
            <w:noWrap/>
            <w:vAlign w:val="center"/>
            <w:hideMark/>
          </w:tcPr>
          <w:p w14:paraId="5295365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2158" w:type="dxa"/>
            <w:tcBorders>
              <w:top w:val="nil"/>
              <w:left w:val="nil"/>
              <w:bottom w:val="single" w:sz="4" w:space="0" w:color="auto"/>
              <w:right w:val="single" w:sz="4" w:space="0" w:color="auto"/>
            </w:tcBorders>
            <w:shd w:val="clear" w:color="auto" w:fill="auto"/>
            <w:noWrap/>
            <w:vAlign w:val="center"/>
            <w:hideMark/>
          </w:tcPr>
          <w:p w14:paraId="4152430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2061" w:type="dxa"/>
            <w:tcBorders>
              <w:top w:val="nil"/>
              <w:left w:val="nil"/>
              <w:bottom w:val="single" w:sz="4" w:space="0" w:color="auto"/>
              <w:right w:val="single" w:sz="4" w:space="0" w:color="auto"/>
            </w:tcBorders>
            <w:shd w:val="clear" w:color="auto" w:fill="auto"/>
            <w:noWrap/>
            <w:vAlign w:val="center"/>
            <w:hideMark/>
          </w:tcPr>
          <w:p w14:paraId="0BE24FD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r>
      <w:tr w:rsidR="00475C80" w:rsidRPr="00696199" w14:paraId="68A54CCF"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5F8FD9EC"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Donkey</w:t>
            </w:r>
          </w:p>
        </w:tc>
        <w:tc>
          <w:tcPr>
            <w:tcW w:w="2156" w:type="dxa"/>
            <w:tcBorders>
              <w:top w:val="nil"/>
              <w:left w:val="nil"/>
              <w:bottom w:val="single" w:sz="4" w:space="0" w:color="auto"/>
              <w:right w:val="single" w:sz="4" w:space="0" w:color="auto"/>
            </w:tcBorders>
            <w:shd w:val="clear" w:color="auto" w:fill="auto"/>
            <w:noWrap/>
            <w:vAlign w:val="center"/>
            <w:hideMark/>
          </w:tcPr>
          <w:p w14:paraId="2CA8106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2158" w:type="dxa"/>
            <w:tcBorders>
              <w:top w:val="nil"/>
              <w:left w:val="nil"/>
              <w:bottom w:val="single" w:sz="4" w:space="0" w:color="auto"/>
              <w:right w:val="single" w:sz="4" w:space="0" w:color="auto"/>
            </w:tcBorders>
            <w:shd w:val="clear" w:color="auto" w:fill="auto"/>
            <w:noWrap/>
            <w:vAlign w:val="center"/>
            <w:hideMark/>
          </w:tcPr>
          <w:p w14:paraId="4689CE7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2061" w:type="dxa"/>
            <w:tcBorders>
              <w:top w:val="nil"/>
              <w:left w:val="nil"/>
              <w:bottom w:val="single" w:sz="4" w:space="0" w:color="auto"/>
              <w:right w:val="single" w:sz="4" w:space="0" w:color="auto"/>
            </w:tcBorders>
            <w:shd w:val="clear" w:color="auto" w:fill="auto"/>
            <w:noWrap/>
            <w:vAlign w:val="center"/>
            <w:hideMark/>
          </w:tcPr>
          <w:p w14:paraId="2FC30BB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r>
      <w:tr w:rsidR="00475C80" w:rsidRPr="00696199" w14:paraId="54F37C90"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28809F88"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Horse</w:t>
            </w:r>
          </w:p>
        </w:tc>
        <w:tc>
          <w:tcPr>
            <w:tcW w:w="2156" w:type="dxa"/>
            <w:tcBorders>
              <w:top w:val="nil"/>
              <w:left w:val="nil"/>
              <w:bottom w:val="single" w:sz="4" w:space="0" w:color="auto"/>
              <w:right w:val="single" w:sz="4" w:space="0" w:color="auto"/>
            </w:tcBorders>
            <w:shd w:val="clear" w:color="auto" w:fill="auto"/>
            <w:noWrap/>
            <w:vAlign w:val="center"/>
            <w:hideMark/>
          </w:tcPr>
          <w:p w14:paraId="6974E15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2158" w:type="dxa"/>
            <w:tcBorders>
              <w:top w:val="nil"/>
              <w:left w:val="nil"/>
              <w:bottom w:val="single" w:sz="4" w:space="0" w:color="auto"/>
              <w:right w:val="single" w:sz="4" w:space="0" w:color="auto"/>
            </w:tcBorders>
            <w:shd w:val="clear" w:color="auto" w:fill="auto"/>
            <w:noWrap/>
            <w:vAlign w:val="center"/>
            <w:hideMark/>
          </w:tcPr>
          <w:p w14:paraId="43F4FA7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2061" w:type="dxa"/>
            <w:tcBorders>
              <w:top w:val="nil"/>
              <w:left w:val="nil"/>
              <w:bottom w:val="single" w:sz="4" w:space="0" w:color="auto"/>
              <w:right w:val="single" w:sz="4" w:space="0" w:color="auto"/>
            </w:tcBorders>
            <w:shd w:val="clear" w:color="auto" w:fill="auto"/>
            <w:noWrap/>
            <w:vAlign w:val="center"/>
            <w:hideMark/>
          </w:tcPr>
          <w:p w14:paraId="283A058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r>
      <w:tr w:rsidR="00475C80" w:rsidRPr="00696199" w14:paraId="3FF85415"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1BFE7CB4"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Chickens</w:t>
            </w:r>
          </w:p>
        </w:tc>
        <w:tc>
          <w:tcPr>
            <w:tcW w:w="2156" w:type="dxa"/>
            <w:tcBorders>
              <w:top w:val="nil"/>
              <w:left w:val="nil"/>
              <w:bottom w:val="single" w:sz="4" w:space="0" w:color="auto"/>
              <w:right w:val="single" w:sz="4" w:space="0" w:color="auto"/>
            </w:tcBorders>
            <w:shd w:val="clear" w:color="auto" w:fill="auto"/>
            <w:noWrap/>
            <w:vAlign w:val="center"/>
            <w:hideMark/>
          </w:tcPr>
          <w:p w14:paraId="0D02B77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76</w:t>
            </w:r>
          </w:p>
        </w:tc>
        <w:tc>
          <w:tcPr>
            <w:tcW w:w="2158" w:type="dxa"/>
            <w:tcBorders>
              <w:top w:val="nil"/>
              <w:left w:val="nil"/>
              <w:bottom w:val="single" w:sz="4" w:space="0" w:color="auto"/>
              <w:right w:val="single" w:sz="4" w:space="0" w:color="auto"/>
            </w:tcBorders>
            <w:shd w:val="clear" w:color="auto" w:fill="auto"/>
            <w:noWrap/>
            <w:vAlign w:val="center"/>
            <w:hideMark/>
          </w:tcPr>
          <w:p w14:paraId="3C4450C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5</w:t>
            </w:r>
          </w:p>
        </w:tc>
        <w:tc>
          <w:tcPr>
            <w:tcW w:w="2061" w:type="dxa"/>
            <w:tcBorders>
              <w:top w:val="nil"/>
              <w:left w:val="nil"/>
              <w:bottom w:val="single" w:sz="4" w:space="0" w:color="auto"/>
              <w:right w:val="single" w:sz="4" w:space="0" w:color="auto"/>
            </w:tcBorders>
            <w:shd w:val="clear" w:color="auto" w:fill="auto"/>
            <w:noWrap/>
            <w:vAlign w:val="center"/>
            <w:hideMark/>
          </w:tcPr>
          <w:p w14:paraId="23DBBD4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18</w:t>
            </w:r>
          </w:p>
        </w:tc>
      </w:tr>
      <w:tr w:rsidR="00475C80" w:rsidRPr="00696199" w14:paraId="410549F5"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34BE91EE"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Other</w:t>
            </w:r>
          </w:p>
        </w:tc>
        <w:tc>
          <w:tcPr>
            <w:tcW w:w="2156" w:type="dxa"/>
            <w:tcBorders>
              <w:top w:val="nil"/>
              <w:left w:val="nil"/>
              <w:bottom w:val="single" w:sz="4" w:space="0" w:color="auto"/>
              <w:right w:val="single" w:sz="4" w:space="0" w:color="auto"/>
            </w:tcBorders>
            <w:shd w:val="clear" w:color="auto" w:fill="auto"/>
            <w:noWrap/>
            <w:vAlign w:val="center"/>
            <w:hideMark/>
          </w:tcPr>
          <w:p w14:paraId="0DF12B4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2158" w:type="dxa"/>
            <w:tcBorders>
              <w:top w:val="nil"/>
              <w:left w:val="nil"/>
              <w:bottom w:val="single" w:sz="4" w:space="0" w:color="auto"/>
              <w:right w:val="single" w:sz="4" w:space="0" w:color="auto"/>
            </w:tcBorders>
            <w:shd w:val="clear" w:color="auto" w:fill="auto"/>
            <w:noWrap/>
            <w:vAlign w:val="center"/>
            <w:hideMark/>
          </w:tcPr>
          <w:p w14:paraId="781732F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2061" w:type="dxa"/>
            <w:tcBorders>
              <w:top w:val="nil"/>
              <w:left w:val="nil"/>
              <w:bottom w:val="single" w:sz="4" w:space="0" w:color="auto"/>
              <w:right w:val="single" w:sz="4" w:space="0" w:color="auto"/>
            </w:tcBorders>
            <w:shd w:val="clear" w:color="auto" w:fill="auto"/>
            <w:noWrap/>
            <w:vAlign w:val="center"/>
            <w:hideMark/>
          </w:tcPr>
          <w:p w14:paraId="2D0C041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r>
      <w:tr w:rsidR="00475C80" w:rsidRPr="00696199" w14:paraId="59E9A93A"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02F31BEB" w14:textId="77777777" w:rsidR="00475C80" w:rsidRPr="00696199" w:rsidRDefault="00475C80" w:rsidP="008D3519">
            <w:pPr>
              <w:spacing w:after="0" w:line="240" w:lineRule="auto"/>
              <w:rPr>
                <w:rFonts w:eastAsia="Times New Roman"/>
                <w:b/>
                <w:bCs/>
                <w:color w:val="000000"/>
                <w:sz w:val="20"/>
                <w:szCs w:val="20"/>
              </w:rPr>
            </w:pPr>
            <w:r w:rsidRPr="00696199">
              <w:rPr>
                <w:rFonts w:eastAsia="Times New Roman"/>
                <w:b/>
                <w:bCs/>
                <w:color w:val="000000"/>
                <w:sz w:val="20"/>
                <w:szCs w:val="20"/>
              </w:rPr>
              <w:t>Total</w:t>
            </w:r>
          </w:p>
        </w:tc>
        <w:tc>
          <w:tcPr>
            <w:tcW w:w="2156" w:type="dxa"/>
            <w:tcBorders>
              <w:top w:val="nil"/>
              <w:left w:val="nil"/>
              <w:bottom w:val="single" w:sz="4" w:space="0" w:color="auto"/>
              <w:right w:val="single" w:sz="4" w:space="0" w:color="auto"/>
            </w:tcBorders>
            <w:shd w:val="clear" w:color="auto" w:fill="auto"/>
            <w:vAlign w:val="center"/>
            <w:hideMark/>
          </w:tcPr>
          <w:p w14:paraId="4382A6AA"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194</w:t>
            </w:r>
          </w:p>
        </w:tc>
        <w:tc>
          <w:tcPr>
            <w:tcW w:w="2158" w:type="dxa"/>
            <w:tcBorders>
              <w:top w:val="nil"/>
              <w:left w:val="nil"/>
              <w:bottom w:val="single" w:sz="4" w:space="0" w:color="auto"/>
              <w:right w:val="single" w:sz="4" w:space="0" w:color="auto"/>
            </w:tcBorders>
            <w:shd w:val="clear" w:color="auto" w:fill="auto"/>
            <w:vAlign w:val="center"/>
            <w:hideMark/>
          </w:tcPr>
          <w:p w14:paraId="0640AC9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17</w:t>
            </w:r>
          </w:p>
        </w:tc>
        <w:tc>
          <w:tcPr>
            <w:tcW w:w="2061" w:type="dxa"/>
            <w:tcBorders>
              <w:top w:val="nil"/>
              <w:left w:val="nil"/>
              <w:bottom w:val="single" w:sz="4" w:space="0" w:color="auto"/>
              <w:right w:val="single" w:sz="4" w:space="0" w:color="auto"/>
            </w:tcBorders>
            <w:shd w:val="clear" w:color="auto" w:fill="auto"/>
            <w:vAlign w:val="center"/>
            <w:hideMark/>
          </w:tcPr>
          <w:p w14:paraId="7A2AE03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58</w:t>
            </w:r>
          </w:p>
        </w:tc>
      </w:tr>
      <w:tr w:rsidR="00475C80" w:rsidRPr="008E242E" w14:paraId="33AC0C39" w14:textId="77777777" w:rsidTr="00DF4EDF">
        <w:trPr>
          <w:trHeight w:val="317"/>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740DF5E7" w14:textId="77777777" w:rsidR="00475C80" w:rsidRPr="008E242E" w:rsidRDefault="00475C80" w:rsidP="008D3519">
            <w:pPr>
              <w:spacing w:after="0" w:line="240" w:lineRule="auto"/>
              <w:rPr>
                <w:rFonts w:eastAsia="Times New Roman"/>
                <w:b/>
                <w:bCs/>
                <w:color w:val="000000"/>
                <w:sz w:val="20"/>
                <w:szCs w:val="20"/>
              </w:rPr>
            </w:pPr>
            <w:r w:rsidRPr="008E242E">
              <w:rPr>
                <w:rFonts w:eastAsia="Times New Roman"/>
                <w:b/>
                <w:bCs/>
                <w:color w:val="000000"/>
                <w:sz w:val="20"/>
                <w:szCs w:val="20"/>
              </w:rPr>
              <w:t>Percentage</w:t>
            </w:r>
          </w:p>
        </w:tc>
        <w:tc>
          <w:tcPr>
            <w:tcW w:w="2156" w:type="dxa"/>
            <w:tcBorders>
              <w:top w:val="nil"/>
              <w:left w:val="nil"/>
              <w:bottom w:val="single" w:sz="4" w:space="0" w:color="auto"/>
              <w:right w:val="single" w:sz="4" w:space="0" w:color="auto"/>
            </w:tcBorders>
            <w:shd w:val="clear" w:color="auto" w:fill="auto"/>
            <w:vAlign w:val="center"/>
            <w:hideMark/>
          </w:tcPr>
          <w:p w14:paraId="569F84F8" w14:textId="77777777" w:rsidR="00475C80" w:rsidRPr="008E242E" w:rsidRDefault="00475C80" w:rsidP="008D3519">
            <w:pPr>
              <w:spacing w:after="0" w:line="240" w:lineRule="auto"/>
              <w:jc w:val="center"/>
              <w:rPr>
                <w:rFonts w:eastAsia="Times New Roman"/>
                <w:b/>
                <w:bCs/>
                <w:color w:val="000000"/>
                <w:sz w:val="20"/>
                <w:szCs w:val="20"/>
              </w:rPr>
            </w:pPr>
            <w:r w:rsidRPr="008E242E">
              <w:rPr>
                <w:rFonts w:eastAsia="Times New Roman"/>
                <w:b/>
                <w:bCs/>
                <w:color w:val="000000"/>
                <w:sz w:val="20"/>
                <w:szCs w:val="20"/>
              </w:rPr>
              <w:t>41.28%</w:t>
            </w:r>
          </w:p>
        </w:tc>
        <w:tc>
          <w:tcPr>
            <w:tcW w:w="2158" w:type="dxa"/>
            <w:tcBorders>
              <w:top w:val="nil"/>
              <w:left w:val="nil"/>
              <w:bottom w:val="single" w:sz="4" w:space="0" w:color="auto"/>
              <w:right w:val="single" w:sz="4" w:space="0" w:color="auto"/>
            </w:tcBorders>
            <w:shd w:val="clear" w:color="auto" w:fill="auto"/>
            <w:vAlign w:val="center"/>
            <w:hideMark/>
          </w:tcPr>
          <w:p w14:paraId="40BD0738" w14:textId="77777777" w:rsidR="00475C80" w:rsidRPr="008E242E" w:rsidRDefault="00475C80" w:rsidP="008D3519">
            <w:pPr>
              <w:spacing w:after="0" w:line="240" w:lineRule="auto"/>
              <w:jc w:val="center"/>
              <w:rPr>
                <w:rFonts w:eastAsia="Times New Roman"/>
                <w:b/>
                <w:bCs/>
                <w:color w:val="000000"/>
                <w:sz w:val="20"/>
                <w:szCs w:val="20"/>
              </w:rPr>
            </w:pPr>
            <w:r w:rsidRPr="008E242E">
              <w:rPr>
                <w:rFonts w:eastAsia="Times New Roman"/>
                <w:b/>
                <w:bCs/>
                <w:color w:val="000000"/>
                <w:sz w:val="20"/>
                <w:szCs w:val="20"/>
              </w:rPr>
              <w:t>3.62%</w:t>
            </w:r>
          </w:p>
        </w:tc>
        <w:tc>
          <w:tcPr>
            <w:tcW w:w="2061" w:type="dxa"/>
            <w:tcBorders>
              <w:top w:val="nil"/>
              <w:left w:val="nil"/>
              <w:bottom w:val="single" w:sz="4" w:space="0" w:color="auto"/>
              <w:right w:val="single" w:sz="4" w:space="0" w:color="auto"/>
            </w:tcBorders>
            <w:shd w:val="clear" w:color="auto" w:fill="auto"/>
            <w:vAlign w:val="center"/>
            <w:hideMark/>
          </w:tcPr>
          <w:p w14:paraId="2ECAC31D" w14:textId="77777777" w:rsidR="00475C80" w:rsidRPr="008E242E" w:rsidRDefault="00475C80" w:rsidP="008D3519">
            <w:pPr>
              <w:spacing w:after="0" w:line="240" w:lineRule="auto"/>
              <w:jc w:val="center"/>
              <w:rPr>
                <w:rFonts w:eastAsia="Times New Roman"/>
                <w:b/>
                <w:bCs/>
                <w:color w:val="000000"/>
                <w:sz w:val="20"/>
                <w:szCs w:val="20"/>
              </w:rPr>
            </w:pPr>
            <w:r w:rsidRPr="008E242E">
              <w:rPr>
                <w:rFonts w:eastAsia="Times New Roman"/>
                <w:b/>
                <w:bCs/>
                <w:color w:val="000000"/>
                <w:sz w:val="20"/>
                <w:szCs w:val="20"/>
              </w:rPr>
              <w:t>12.34%</w:t>
            </w:r>
          </w:p>
        </w:tc>
      </w:tr>
    </w:tbl>
    <w:p w14:paraId="6A5DB4A1" w14:textId="586C504C" w:rsidR="00475C80" w:rsidRPr="008E242E" w:rsidRDefault="00475C80" w:rsidP="00475C80">
      <w:pPr>
        <w:rPr>
          <w:sz w:val="16"/>
          <w:szCs w:val="16"/>
        </w:rPr>
      </w:pPr>
      <w:r w:rsidRPr="008E242E">
        <w:rPr>
          <w:sz w:val="16"/>
          <w:szCs w:val="16"/>
        </w:rPr>
        <w:t>Source:</w:t>
      </w:r>
      <w:r w:rsidR="00693E26" w:rsidRPr="008E242E">
        <w:rPr>
          <w:sz w:val="16"/>
          <w:szCs w:val="16"/>
        </w:rPr>
        <w:t xml:space="preserve"> </w:t>
      </w:r>
      <w:r w:rsidRPr="008E242E">
        <w:rPr>
          <w:sz w:val="16"/>
          <w:szCs w:val="16"/>
        </w:rPr>
        <w:t>Field</w:t>
      </w:r>
      <w:r w:rsidR="00693E26" w:rsidRPr="008E242E">
        <w:rPr>
          <w:sz w:val="16"/>
          <w:szCs w:val="16"/>
        </w:rPr>
        <w:t xml:space="preserve"> </w:t>
      </w:r>
      <w:r w:rsidRPr="008E242E">
        <w:rPr>
          <w:sz w:val="16"/>
          <w:szCs w:val="16"/>
        </w:rPr>
        <w:t>Survey</w:t>
      </w:r>
      <w:r w:rsidR="00693E26" w:rsidRPr="008E242E">
        <w:rPr>
          <w:sz w:val="16"/>
          <w:szCs w:val="16"/>
        </w:rPr>
        <w:t xml:space="preserve"> </w:t>
      </w:r>
      <w:r w:rsidRPr="008E242E">
        <w:rPr>
          <w:sz w:val="16"/>
          <w:szCs w:val="16"/>
        </w:rPr>
        <w:t>by</w:t>
      </w:r>
      <w:r w:rsidR="00693E26" w:rsidRPr="008E242E">
        <w:rPr>
          <w:sz w:val="16"/>
          <w:szCs w:val="16"/>
        </w:rPr>
        <w:t xml:space="preserve"> </w:t>
      </w:r>
      <w:r w:rsidRPr="008E242E">
        <w:rPr>
          <w:sz w:val="16"/>
          <w:szCs w:val="16"/>
        </w:rPr>
        <w:t>RFST,</w:t>
      </w:r>
      <w:r w:rsidR="00693E26" w:rsidRPr="008E242E">
        <w:rPr>
          <w:sz w:val="16"/>
          <w:szCs w:val="16"/>
        </w:rPr>
        <w:t xml:space="preserve"> </w:t>
      </w:r>
      <w:r w:rsidRPr="008E242E">
        <w:rPr>
          <w:sz w:val="16"/>
          <w:szCs w:val="16"/>
        </w:rPr>
        <w:t>Feb</w:t>
      </w:r>
      <w:r w:rsidR="00693E26" w:rsidRPr="008E242E">
        <w:rPr>
          <w:sz w:val="16"/>
          <w:szCs w:val="16"/>
        </w:rPr>
        <w:t xml:space="preserve"> </w:t>
      </w:r>
      <w:r w:rsidRPr="008E242E">
        <w:rPr>
          <w:sz w:val="16"/>
          <w:szCs w:val="16"/>
        </w:rPr>
        <w:t>–</w:t>
      </w:r>
      <w:r w:rsidR="00693E26" w:rsidRPr="008E242E">
        <w:rPr>
          <w:sz w:val="16"/>
          <w:szCs w:val="16"/>
        </w:rPr>
        <w:t xml:space="preserve"> </w:t>
      </w:r>
      <w:r w:rsidRPr="008E242E">
        <w:rPr>
          <w:sz w:val="16"/>
          <w:szCs w:val="16"/>
        </w:rPr>
        <w:t>December,</w:t>
      </w:r>
      <w:r w:rsidR="00693E26" w:rsidRPr="008E242E">
        <w:rPr>
          <w:sz w:val="16"/>
          <w:szCs w:val="16"/>
        </w:rPr>
        <w:t xml:space="preserve"> </w:t>
      </w:r>
      <w:r w:rsidRPr="008E242E">
        <w:rPr>
          <w:sz w:val="16"/>
          <w:szCs w:val="16"/>
        </w:rPr>
        <w:t>2021</w:t>
      </w:r>
    </w:p>
    <w:p w14:paraId="27E78119" w14:textId="77777777" w:rsidR="00475C80" w:rsidRPr="00696199" w:rsidRDefault="00475C80" w:rsidP="00300917">
      <w:pPr>
        <w:pStyle w:val="Heading4"/>
      </w:pPr>
      <w:bookmarkStart w:id="602" w:name="_Toc474422281"/>
      <w:bookmarkStart w:id="603" w:name="_Toc94896839"/>
      <w:bookmarkStart w:id="604" w:name="_Toc104762595"/>
      <w:bookmarkStart w:id="605" w:name="_Toc120718572"/>
      <w:r w:rsidRPr="00696199">
        <w:t>Vehicles</w:t>
      </w:r>
      <w:bookmarkEnd w:id="602"/>
      <w:bookmarkEnd w:id="603"/>
      <w:bookmarkEnd w:id="604"/>
      <w:bookmarkEnd w:id="605"/>
    </w:p>
    <w:p w14:paraId="7750522D" w14:textId="5BB6483E" w:rsidR="00475C80" w:rsidRPr="00696199" w:rsidRDefault="00475C80" w:rsidP="0093062B">
      <w:pPr>
        <w:pStyle w:val="11111Para"/>
        <w:rPr>
          <w:b/>
        </w:rPr>
      </w:pPr>
      <w:r w:rsidRPr="00696199">
        <w:t>Type</w:t>
      </w:r>
      <w:r w:rsidR="00693E26" w:rsidRPr="00696199">
        <w:t xml:space="preserve"> </w:t>
      </w:r>
      <w:r w:rsidRPr="00696199">
        <w:t>of</w:t>
      </w:r>
      <w:r w:rsidR="00693E26" w:rsidRPr="00696199">
        <w:t xml:space="preserve"> </w:t>
      </w:r>
      <w:r w:rsidRPr="00696199">
        <w:t>vehicles</w:t>
      </w:r>
      <w:r w:rsidR="00693E26" w:rsidRPr="00696199">
        <w:t xml:space="preserve"> </w:t>
      </w:r>
      <w:r w:rsidRPr="00696199">
        <w:t>owned</w:t>
      </w:r>
      <w:r w:rsidR="00693E26" w:rsidRPr="00696199">
        <w:t xml:space="preserve"> </w:t>
      </w:r>
      <w:r w:rsidRPr="00696199">
        <w:t>by</w:t>
      </w:r>
      <w:r w:rsidR="00693E26" w:rsidRPr="00696199">
        <w:t xml:space="preserve"> </w:t>
      </w:r>
      <w:r w:rsidRPr="00696199">
        <w:t>AHs</w:t>
      </w:r>
      <w:r w:rsidR="00693E26" w:rsidRPr="00696199">
        <w:t xml:space="preserve"> </w:t>
      </w:r>
      <w:r w:rsidRPr="00696199">
        <w:t>include</w:t>
      </w:r>
      <w:r w:rsidR="00693E26" w:rsidRPr="00696199">
        <w:t xml:space="preserve"> </w:t>
      </w:r>
      <w:r w:rsidRPr="00696199">
        <w:t>motorcycles,</w:t>
      </w:r>
      <w:r w:rsidR="00693E26" w:rsidRPr="00696199">
        <w:t xml:space="preserve"> </w:t>
      </w:r>
      <w:r w:rsidRPr="00696199">
        <w:t>cars,</w:t>
      </w:r>
      <w:r w:rsidR="00693E26" w:rsidRPr="00696199">
        <w:t xml:space="preserve"> </w:t>
      </w:r>
      <w:r w:rsidRPr="00696199">
        <w:t>jeeps,</w:t>
      </w:r>
      <w:r w:rsidR="00693E26" w:rsidRPr="00696199">
        <w:t xml:space="preserve"> </w:t>
      </w:r>
      <w:r w:rsidRPr="00696199">
        <w:t>buses,</w:t>
      </w:r>
      <w:r w:rsidR="00693E26" w:rsidRPr="00696199">
        <w:t xml:space="preserve"> </w:t>
      </w:r>
      <w:r w:rsidRPr="00696199">
        <w:t>truck</w:t>
      </w:r>
      <w:r w:rsidR="00693E26" w:rsidRPr="00696199">
        <w:t xml:space="preserve"> </w:t>
      </w:r>
      <w:r w:rsidRPr="00696199">
        <w:t>and</w:t>
      </w:r>
      <w:r w:rsidR="00693E26" w:rsidRPr="00696199">
        <w:t xml:space="preserve"> </w:t>
      </w:r>
      <w:r w:rsidRPr="00696199">
        <w:t>pickup</w:t>
      </w:r>
      <w:r w:rsidR="00693E26" w:rsidRPr="00696199">
        <w:t xml:space="preserve"> </w:t>
      </w:r>
      <w:r w:rsidRPr="00696199">
        <w:t>(see</w:t>
      </w:r>
      <w:r w:rsidR="00693E26" w:rsidRPr="00696199">
        <w:t xml:space="preserve"> </w:t>
      </w:r>
      <w:r w:rsidR="00850FCD" w:rsidRPr="00696199">
        <w:rPr>
          <w:b/>
          <w:bCs/>
        </w:rPr>
        <w:fldChar w:fldCharType="begin"/>
      </w:r>
      <w:r w:rsidR="00850FCD" w:rsidRPr="00696199">
        <w:rPr>
          <w:b/>
          <w:bCs/>
        </w:rPr>
        <w:instrText xml:space="preserve"> REF _Ref110210303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24</w:t>
      </w:r>
      <w:r w:rsidR="00850FCD" w:rsidRPr="00696199">
        <w:rPr>
          <w:b/>
          <w:bCs/>
        </w:rPr>
        <w:fldChar w:fldCharType="end"/>
      </w:r>
      <w:r w:rsidRPr="00696199">
        <w:t>)</w:t>
      </w:r>
      <w:r w:rsidRPr="00696199">
        <w:rPr>
          <w:lang w:eastAsia="ja-JP"/>
        </w:rPr>
        <w:t>.</w:t>
      </w:r>
      <w:r w:rsidR="00693E26" w:rsidRPr="00696199">
        <w:rPr>
          <w:lang w:eastAsia="ja-JP"/>
        </w:rPr>
        <w:t xml:space="preserve"> </w:t>
      </w:r>
      <w:r w:rsidRPr="00696199">
        <w:rPr>
          <w:lang w:eastAsia="ja-JP"/>
        </w:rPr>
        <w:t>A</w:t>
      </w:r>
      <w:r w:rsidR="00693E26" w:rsidRPr="00696199">
        <w:rPr>
          <w:lang w:eastAsia="ja-JP"/>
        </w:rPr>
        <w:t xml:space="preserve"> </w:t>
      </w:r>
      <w:r w:rsidRPr="00696199">
        <w:rPr>
          <w:lang w:eastAsia="ja-JP"/>
        </w:rPr>
        <w:t>total</w:t>
      </w:r>
      <w:r w:rsidR="00693E26" w:rsidRPr="00696199">
        <w:rPr>
          <w:lang w:eastAsia="ja-JP"/>
        </w:rPr>
        <w:t xml:space="preserve"> </w:t>
      </w:r>
      <w:r w:rsidRPr="00696199">
        <w:rPr>
          <w:lang w:eastAsia="ja-JP"/>
        </w:rPr>
        <w:t>of</w:t>
      </w:r>
      <w:r w:rsidR="00693E26" w:rsidRPr="00696199">
        <w:rPr>
          <w:lang w:eastAsia="ja-JP"/>
        </w:rPr>
        <w:t xml:space="preserve"> </w:t>
      </w:r>
      <w:r w:rsidRPr="00696199">
        <w:rPr>
          <w:lang w:eastAsia="ja-JP"/>
        </w:rPr>
        <w:t>49</w:t>
      </w:r>
      <w:r w:rsidR="00693E26" w:rsidRPr="00696199">
        <w:rPr>
          <w:lang w:eastAsia="ja-JP"/>
        </w:rPr>
        <w:t xml:space="preserve"> </w:t>
      </w:r>
      <w:r w:rsidRPr="00696199">
        <w:t>AHs</w:t>
      </w:r>
      <w:r w:rsidR="00693E26" w:rsidRPr="00696199">
        <w:rPr>
          <w:lang w:eastAsia="ja-JP"/>
        </w:rPr>
        <w:t xml:space="preserve"> </w:t>
      </w:r>
      <w:r w:rsidRPr="00696199">
        <w:rPr>
          <w:lang w:eastAsia="ja-JP"/>
        </w:rPr>
        <w:t>having</w:t>
      </w:r>
      <w:r w:rsidR="00693E26" w:rsidRPr="00696199">
        <w:rPr>
          <w:lang w:eastAsia="ja-JP"/>
        </w:rPr>
        <w:t xml:space="preserve"> </w:t>
      </w:r>
      <w:r w:rsidRPr="00696199">
        <w:rPr>
          <w:lang w:eastAsia="ja-JP"/>
        </w:rPr>
        <w:t>vehicles</w:t>
      </w:r>
      <w:r w:rsidR="00693E26" w:rsidRPr="00696199">
        <w:rPr>
          <w:lang w:eastAsia="ja-JP"/>
        </w:rPr>
        <w:t xml:space="preserve"> </w:t>
      </w:r>
      <w:r w:rsidRPr="00696199">
        <w:rPr>
          <w:lang w:eastAsia="ja-JP"/>
        </w:rPr>
        <w:t>in</w:t>
      </w:r>
      <w:r w:rsidR="00693E26" w:rsidRPr="00696199">
        <w:rPr>
          <w:lang w:eastAsia="ja-JP"/>
        </w:rPr>
        <w:t xml:space="preserve"> </w:t>
      </w:r>
      <w:r w:rsidRPr="00696199">
        <w:rPr>
          <w:lang w:eastAsia="ja-JP"/>
        </w:rPr>
        <w:t>the</w:t>
      </w:r>
      <w:r w:rsidR="00693E26" w:rsidRPr="00696199">
        <w:rPr>
          <w:lang w:eastAsia="ja-JP"/>
        </w:rPr>
        <w:t xml:space="preserve"> </w:t>
      </w:r>
      <w:r w:rsidRPr="00696199">
        <w:rPr>
          <w:lang w:eastAsia="ja-JP"/>
        </w:rPr>
        <w:t>project</w:t>
      </w:r>
      <w:r w:rsidR="00693E26" w:rsidRPr="00696199">
        <w:rPr>
          <w:lang w:eastAsia="ja-JP"/>
        </w:rPr>
        <w:t xml:space="preserve"> </w:t>
      </w:r>
      <w:r w:rsidRPr="00696199">
        <w:rPr>
          <w:lang w:eastAsia="ja-JP"/>
        </w:rPr>
        <w:t>affected</w:t>
      </w:r>
      <w:r w:rsidR="00693E26" w:rsidRPr="00696199">
        <w:rPr>
          <w:lang w:eastAsia="ja-JP"/>
        </w:rPr>
        <w:t xml:space="preserve"> </w:t>
      </w:r>
      <w:r w:rsidRPr="00696199">
        <w:rPr>
          <w:lang w:eastAsia="ja-JP"/>
        </w:rPr>
        <w:t>area.</w:t>
      </w:r>
      <w:r w:rsidR="00693E26" w:rsidRPr="00696199">
        <w:rPr>
          <w:lang w:eastAsia="ja-JP"/>
        </w:rPr>
        <w:t xml:space="preserve"> </w:t>
      </w:r>
      <w:r w:rsidRPr="00696199">
        <w:rPr>
          <w:lang w:eastAsia="ja-JP"/>
        </w:rPr>
        <w:t>Out</w:t>
      </w:r>
      <w:r w:rsidR="00693E26" w:rsidRPr="00696199">
        <w:rPr>
          <w:lang w:eastAsia="ja-JP"/>
        </w:rPr>
        <w:t xml:space="preserve"> </w:t>
      </w:r>
      <w:r w:rsidRPr="00696199">
        <w:rPr>
          <w:lang w:eastAsia="ja-JP"/>
        </w:rPr>
        <w:t>of</w:t>
      </w:r>
      <w:r w:rsidR="00693E26" w:rsidRPr="00696199">
        <w:rPr>
          <w:lang w:eastAsia="ja-JP"/>
        </w:rPr>
        <w:t xml:space="preserve"> </w:t>
      </w:r>
      <w:r w:rsidRPr="00696199">
        <w:rPr>
          <w:lang w:eastAsia="ja-JP"/>
        </w:rPr>
        <w:t>total</w:t>
      </w:r>
      <w:r w:rsidR="00693E26" w:rsidRPr="00696199">
        <w:rPr>
          <w:lang w:eastAsia="ja-JP"/>
        </w:rPr>
        <w:t xml:space="preserve"> </w:t>
      </w:r>
      <w:r w:rsidRPr="00696199">
        <w:rPr>
          <w:lang w:eastAsia="ja-JP"/>
        </w:rPr>
        <w:t>32</w:t>
      </w:r>
      <w:r w:rsidR="00693E26" w:rsidRPr="00696199">
        <w:rPr>
          <w:lang w:eastAsia="ja-JP"/>
        </w:rPr>
        <w:t xml:space="preserve"> </w:t>
      </w:r>
      <w:r w:rsidRPr="00696199">
        <w:rPr>
          <w:lang w:eastAsia="ja-JP"/>
        </w:rPr>
        <w:t>vehicles</w:t>
      </w:r>
      <w:r w:rsidR="00693E26" w:rsidRPr="00696199">
        <w:rPr>
          <w:lang w:eastAsia="ja-JP"/>
        </w:rPr>
        <w:t xml:space="preserve"> </w:t>
      </w:r>
      <w:r w:rsidRPr="00696199">
        <w:rPr>
          <w:lang w:eastAsia="ja-JP"/>
        </w:rPr>
        <w:t>are</w:t>
      </w:r>
      <w:r w:rsidR="00693E26" w:rsidRPr="00696199">
        <w:rPr>
          <w:lang w:eastAsia="ja-JP"/>
        </w:rPr>
        <w:t xml:space="preserve"> </w:t>
      </w:r>
      <w:r w:rsidRPr="00696199">
        <w:rPr>
          <w:lang w:eastAsia="ja-JP"/>
        </w:rPr>
        <w:t>for</w:t>
      </w:r>
      <w:r w:rsidR="00693E26" w:rsidRPr="00696199">
        <w:rPr>
          <w:lang w:eastAsia="ja-JP"/>
        </w:rPr>
        <w:t xml:space="preserve"> </w:t>
      </w:r>
      <w:r w:rsidRPr="00696199">
        <w:rPr>
          <w:lang w:eastAsia="ja-JP"/>
        </w:rPr>
        <w:t>personal</w:t>
      </w:r>
      <w:r w:rsidR="00693E26" w:rsidRPr="00696199">
        <w:rPr>
          <w:lang w:eastAsia="ja-JP"/>
        </w:rPr>
        <w:t xml:space="preserve"> </w:t>
      </w:r>
      <w:r w:rsidRPr="00696199">
        <w:rPr>
          <w:lang w:eastAsia="ja-JP"/>
        </w:rPr>
        <w:t>use,</w:t>
      </w:r>
      <w:r w:rsidR="00693E26" w:rsidRPr="00696199">
        <w:rPr>
          <w:lang w:eastAsia="ja-JP"/>
        </w:rPr>
        <w:t xml:space="preserve"> </w:t>
      </w:r>
      <w:r w:rsidRPr="00696199">
        <w:rPr>
          <w:lang w:eastAsia="ja-JP"/>
        </w:rPr>
        <w:t>14</w:t>
      </w:r>
      <w:r w:rsidR="00693E26" w:rsidRPr="00696199">
        <w:rPr>
          <w:lang w:eastAsia="ja-JP"/>
        </w:rPr>
        <w:t xml:space="preserve"> </w:t>
      </w:r>
      <w:r w:rsidRPr="00696199">
        <w:rPr>
          <w:lang w:eastAsia="ja-JP"/>
        </w:rPr>
        <w:t>for</w:t>
      </w:r>
      <w:r w:rsidR="00693E26" w:rsidRPr="00696199">
        <w:rPr>
          <w:lang w:eastAsia="ja-JP"/>
        </w:rPr>
        <w:t xml:space="preserve"> </w:t>
      </w:r>
      <w:r w:rsidRPr="00696199">
        <w:rPr>
          <w:lang w:eastAsia="ja-JP"/>
        </w:rPr>
        <w:t>commercial</w:t>
      </w:r>
      <w:r w:rsidR="00693E26" w:rsidRPr="00696199">
        <w:rPr>
          <w:lang w:eastAsia="ja-JP"/>
        </w:rPr>
        <w:t xml:space="preserve"> </w:t>
      </w:r>
      <w:r w:rsidRPr="00696199">
        <w:rPr>
          <w:lang w:eastAsia="ja-JP"/>
        </w:rPr>
        <w:t>use</w:t>
      </w:r>
      <w:r w:rsidR="00693E26" w:rsidRPr="00696199">
        <w:rPr>
          <w:lang w:eastAsia="ja-JP"/>
        </w:rPr>
        <w:t xml:space="preserve"> </w:t>
      </w:r>
      <w:r w:rsidRPr="00696199">
        <w:rPr>
          <w:lang w:eastAsia="ja-JP"/>
        </w:rPr>
        <w:t>and</w:t>
      </w:r>
      <w:r w:rsidR="00693E26" w:rsidRPr="00696199">
        <w:rPr>
          <w:lang w:eastAsia="ja-JP"/>
        </w:rPr>
        <w:t xml:space="preserve"> </w:t>
      </w:r>
      <w:r w:rsidRPr="00696199">
        <w:rPr>
          <w:lang w:eastAsia="ja-JP"/>
        </w:rPr>
        <w:t>3</w:t>
      </w:r>
      <w:r w:rsidR="00693E26" w:rsidRPr="00696199">
        <w:rPr>
          <w:lang w:eastAsia="ja-JP"/>
        </w:rPr>
        <w:t xml:space="preserve"> </w:t>
      </w:r>
      <w:r w:rsidRPr="00696199">
        <w:rPr>
          <w:lang w:eastAsia="ja-JP"/>
        </w:rPr>
        <w:t>both</w:t>
      </w:r>
      <w:r w:rsidR="00693E26" w:rsidRPr="00696199">
        <w:rPr>
          <w:lang w:eastAsia="ja-JP"/>
        </w:rPr>
        <w:t xml:space="preserve"> </w:t>
      </w:r>
      <w:r w:rsidRPr="00696199">
        <w:rPr>
          <w:lang w:eastAsia="ja-JP"/>
        </w:rPr>
        <w:t>for</w:t>
      </w:r>
      <w:r w:rsidR="00693E26" w:rsidRPr="00696199">
        <w:rPr>
          <w:lang w:eastAsia="ja-JP"/>
        </w:rPr>
        <w:t xml:space="preserve"> </w:t>
      </w:r>
      <w:r w:rsidRPr="00696199">
        <w:rPr>
          <w:lang w:eastAsia="ja-JP"/>
        </w:rPr>
        <w:t>personal</w:t>
      </w:r>
      <w:r w:rsidR="00693E26" w:rsidRPr="00696199">
        <w:rPr>
          <w:lang w:eastAsia="ja-JP"/>
        </w:rPr>
        <w:t xml:space="preserve"> </w:t>
      </w:r>
      <w:r w:rsidRPr="00696199">
        <w:rPr>
          <w:lang w:eastAsia="ja-JP"/>
        </w:rPr>
        <w:t>and</w:t>
      </w:r>
      <w:r w:rsidR="00693E26" w:rsidRPr="00696199">
        <w:rPr>
          <w:lang w:eastAsia="ja-JP"/>
        </w:rPr>
        <w:t xml:space="preserve"> </w:t>
      </w:r>
      <w:r w:rsidRPr="00696199">
        <w:rPr>
          <w:lang w:eastAsia="ja-JP"/>
        </w:rPr>
        <w:t>commercial</w:t>
      </w:r>
      <w:r w:rsidR="00693E26" w:rsidRPr="00696199">
        <w:rPr>
          <w:lang w:eastAsia="ja-JP"/>
        </w:rPr>
        <w:t xml:space="preserve"> </w:t>
      </w:r>
      <w:r w:rsidRPr="00696199">
        <w:rPr>
          <w:lang w:eastAsia="ja-JP"/>
        </w:rPr>
        <w:t>use.</w:t>
      </w:r>
      <w:r w:rsidR="00693E26" w:rsidRPr="00696199">
        <w:rPr>
          <w:lang w:eastAsia="ja-JP"/>
        </w:rPr>
        <w:t xml:space="preserve"> </w:t>
      </w:r>
    </w:p>
    <w:p w14:paraId="65FCB937" w14:textId="074D49FF" w:rsidR="00252C1D" w:rsidRPr="00696199" w:rsidRDefault="00252C1D" w:rsidP="00252C1D">
      <w:pPr>
        <w:pStyle w:val="Table1"/>
      </w:pPr>
      <w:bookmarkStart w:id="606" w:name="_Ref110210303"/>
      <w:bookmarkStart w:id="607" w:name="_Toc120718707"/>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24</w:t>
        </w:r>
      </w:fldSimple>
      <w:bookmarkEnd w:id="606"/>
      <w:r w:rsidRPr="00696199">
        <w:t>:</w:t>
      </w:r>
      <w:r w:rsidRPr="00696199">
        <w:tab/>
        <w:t>Vehicles Owned by Affected Households</w:t>
      </w:r>
      <w:bookmarkEnd w:id="607"/>
    </w:p>
    <w:tbl>
      <w:tblPr>
        <w:tblW w:w="5000" w:type="pct"/>
        <w:tblLook w:val="04A0" w:firstRow="1" w:lastRow="0" w:firstColumn="1" w:lastColumn="0" w:noHBand="0" w:noVBand="1"/>
      </w:tblPr>
      <w:tblGrid>
        <w:gridCol w:w="2686"/>
        <w:gridCol w:w="1791"/>
        <w:gridCol w:w="2388"/>
        <w:gridCol w:w="1260"/>
        <w:gridCol w:w="1326"/>
      </w:tblGrid>
      <w:tr w:rsidR="00475C80" w:rsidRPr="00696199" w14:paraId="508BA740" w14:textId="77777777" w:rsidTr="00DF4EDF">
        <w:trPr>
          <w:trHeight w:val="317"/>
        </w:trPr>
        <w:tc>
          <w:tcPr>
            <w:tcW w:w="268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F11167" w14:textId="77777777" w:rsidR="00475C80" w:rsidRPr="00696199" w:rsidRDefault="00475C80" w:rsidP="008D3519">
            <w:pPr>
              <w:spacing w:after="0" w:line="240" w:lineRule="auto"/>
              <w:jc w:val="center"/>
              <w:rPr>
                <w:rFonts w:eastAsia="Times New Roman"/>
                <w:b/>
                <w:bCs/>
                <w:color w:val="000000"/>
                <w:sz w:val="20"/>
                <w:szCs w:val="20"/>
              </w:rPr>
            </w:pPr>
            <w:bookmarkStart w:id="608" w:name="_Toc424140376"/>
            <w:r w:rsidRPr="00696199">
              <w:rPr>
                <w:rFonts w:eastAsia="Times New Roman"/>
                <w:b/>
                <w:bCs/>
                <w:color w:val="000000"/>
                <w:sz w:val="20"/>
                <w:szCs w:val="20"/>
              </w:rPr>
              <w:t>Type</w:t>
            </w:r>
          </w:p>
        </w:tc>
        <w:tc>
          <w:tcPr>
            <w:tcW w:w="6765"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335585D" w14:textId="4878DC41"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Number</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Vehicles</w:t>
            </w:r>
          </w:p>
        </w:tc>
      </w:tr>
      <w:tr w:rsidR="00475C80" w:rsidRPr="00696199" w14:paraId="7262BA80" w14:textId="77777777" w:rsidTr="00DF4EDF">
        <w:trPr>
          <w:trHeight w:val="317"/>
        </w:trPr>
        <w:tc>
          <w:tcPr>
            <w:tcW w:w="268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9C1653" w14:textId="77777777" w:rsidR="00475C80" w:rsidRPr="00696199" w:rsidRDefault="00475C80" w:rsidP="008D3519">
            <w:pPr>
              <w:spacing w:after="0" w:line="240" w:lineRule="auto"/>
              <w:jc w:val="left"/>
              <w:rPr>
                <w:rFonts w:eastAsia="Times New Roman"/>
                <w:b/>
                <w:bCs/>
                <w:color w:val="000000"/>
                <w:sz w:val="20"/>
                <w:szCs w:val="20"/>
              </w:rPr>
            </w:pPr>
          </w:p>
        </w:tc>
        <w:tc>
          <w:tcPr>
            <w:tcW w:w="1791" w:type="dxa"/>
            <w:tcBorders>
              <w:top w:val="nil"/>
              <w:left w:val="nil"/>
              <w:bottom w:val="single" w:sz="4" w:space="0" w:color="auto"/>
              <w:right w:val="single" w:sz="4" w:space="0" w:color="auto"/>
            </w:tcBorders>
            <w:shd w:val="clear" w:color="auto" w:fill="DAEEF3" w:themeFill="accent5" w:themeFillTint="33"/>
            <w:vAlign w:val="center"/>
            <w:hideMark/>
          </w:tcPr>
          <w:p w14:paraId="371119FC"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Personal</w:t>
            </w:r>
          </w:p>
        </w:tc>
        <w:tc>
          <w:tcPr>
            <w:tcW w:w="2388" w:type="dxa"/>
            <w:tcBorders>
              <w:top w:val="nil"/>
              <w:left w:val="nil"/>
              <w:bottom w:val="single" w:sz="4" w:space="0" w:color="auto"/>
              <w:right w:val="single" w:sz="4" w:space="0" w:color="auto"/>
            </w:tcBorders>
            <w:shd w:val="clear" w:color="auto" w:fill="DAEEF3" w:themeFill="accent5" w:themeFillTint="33"/>
            <w:vAlign w:val="center"/>
            <w:hideMark/>
          </w:tcPr>
          <w:p w14:paraId="261EBC5A"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Commercial</w:t>
            </w:r>
          </w:p>
        </w:tc>
        <w:tc>
          <w:tcPr>
            <w:tcW w:w="1260" w:type="dxa"/>
            <w:tcBorders>
              <w:top w:val="nil"/>
              <w:left w:val="nil"/>
              <w:bottom w:val="single" w:sz="4" w:space="0" w:color="auto"/>
              <w:right w:val="single" w:sz="4" w:space="0" w:color="auto"/>
            </w:tcBorders>
            <w:shd w:val="clear" w:color="auto" w:fill="DAEEF3" w:themeFill="accent5" w:themeFillTint="33"/>
            <w:vAlign w:val="center"/>
            <w:hideMark/>
          </w:tcPr>
          <w:p w14:paraId="042CA07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Both</w:t>
            </w:r>
          </w:p>
        </w:tc>
        <w:tc>
          <w:tcPr>
            <w:tcW w:w="1326" w:type="dxa"/>
            <w:tcBorders>
              <w:top w:val="nil"/>
              <w:left w:val="nil"/>
              <w:bottom w:val="single" w:sz="4" w:space="0" w:color="auto"/>
              <w:right w:val="single" w:sz="4" w:space="0" w:color="auto"/>
            </w:tcBorders>
            <w:shd w:val="clear" w:color="auto" w:fill="DAEEF3" w:themeFill="accent5" w:themeFillTint="33"/>
            <w:vAlign w:val="center"/>
            <w:hideMark/>
          </w:tcPr>
          <w:p w14:paraId="3F13B710"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Total</w:t>
            </w:r>
          </w:p>
        </w:tc>
      </w:tr>
      <w:tr w:rsidR="00475C80" w:rsidRPr="00696199" w14:paraId="25B8723F" w14:textId="77777777" w:rsidTr="00DF4EDF">
        <w:trPr>
          <w:trHeight w:val="317"/>
        </w:trPr>
        <w:tc>
          <w:tcPr>
            <w:tcW w:w="2686" w:type="dxa"/>
            <w:tcBorders>
              <w:top w:val="nil"/>
              <w:left w:val="single" w:sz="4" w:space="0" w:color="auto"/>
              <w:bottom w:val="single" w:sz="4" w:space="0" w:color="auto"/>
              <w:right w:val="single" w:sz="4" w:space="0" w:color="auto"/>
            </w:tcBorders>
            <w:shd w:val="clear" w:color="auto" w:fill="auto"/>
            <w:vAlign w:val="center"/>
            <w:hideMark/>
          </w:tcPr>
          <w:p w14:paraId="5099AA99"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Car</w:t>
            </w:r>
          </w:p>
        </w:tc>
        <w:tc>
          <w:tcPr>
            <w:tcW w:w="1791" w:type="dxa"/>
            <w:tcBorders>
              <w:top w:val="nil"/>
              <w:left w:val="nil"/>
              <w:bottom w:val="single" w:sz="4" w:space="0" w:color="auto"/>
              <w:right w:val="single" w:sz="4" w:space="0" w:color="auto"/>
            </w:tcBorders>
            <w:shd w:val="clear" w:color="auto" w:fill="auto"/>
            <w:vAlign w:val="center"/>
            <w:hideMark/>
          </w:tcPr>
          <w:p w14:paraId="3232913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25</w:t>
            </w:r>
          </w:p>
        </w:tc>
        <w:tc>
          <w:tcPr>
            <w:tcW w:w="2388" w:type="dxa"/>
            <w:tcBorders>
              <w:top w:val="nil"/>
              <w:left w:val="nil"/>
              <w:bottom w:val="single" w:sz="4" w:space="0" w:color="auto"/>
              <w:right w:val="single" w:sz="4" w:space="0" w:color="auto"/>
            </w:tcBorders>
            <w:shd w:val="clear" w:color="auto" w:fill="auto"/>
            <w:vAlign w:val="center"/>
            <w:hideMark/>
          </w:tcPr>
          <w:p w14:paraId="58F9B87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w:t>
            </w:r>
          </w:p>
        </w:tc>
        <w:tc>
          <w:tcPr>
            <w:tcW w:w="1260" w:type="dxa"/>
            <w:tcBorders>
              <w:top w:val="nil"/>
              <w:left w:val="nil"/>
              <w:bottom w:val="single" w:sz="4" w:space="0" w:color="auto"/>
              <w:right w:val="single" w:sz="4" w:space="0" w:color="auto"/>
            </w:tcBorders>
            <w:shd w:val="clear" w:color="auto" w:fill="auto"/>
            <w:vAlign w:val="center"/>
            <w:hideMark/>
          </w:tcPr>
          <w:p w14:paraId="7F26334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326" w:type="dxa"/>
            <w:tcBorders>
              <w:top w:val="nil"/>
              <w:left w:val="nil"/>
              <w:bottom w:val="single" w:sz="4" w:space="0" w:color="auto"/>
              <w:right w:val="single" w:sz="4" w:space="0" w:color="auto"/>
            </w:tcBorders>
            <w:shd w:val="clear" w:color="auto" w:fill="auto"/>
            <w:vAlign w:val="center"/>
            <w:hideMark/>
          </w:tcPr>
          <w:p w14:paraId="778ADFCB"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29</w:t>
            </w:r>
          </w:p>
        </w:tc>
      </w:tr>
      <w:tr w:rsidR="00475C80" w:rsidRPr="00696199" w14:paraId="6D3197AD" w14:textId="77777777" w:rsidTr="00DF4EDF">
        <w:trPr>
          <w:trHeight w:val="317"/>
        </w:trPr>
        <w:tc>
          <w:tcPr>
            <w:tcW w:w="2686" w:type="dxa"/>
            <w:tcBorders>
              <w:top w:val="nil"/>
              <w:left w:val="single" w:sz="4" w:space="0" w:color="auto"/>
              <w:bottom w:val="single" w:sz="4" w:space="0" w:color="auto"/>
              <w:right w:val="single" w:sz="4" w:space="0" w:color="auto"/>
            </w:tcBorders>
            <w:shd w:val="clear" w:color="auto" w:fill="auto"/>
            <w:vAlign w:val="center"/>
            <w:hideMark/>
          </w:tcPr>
          <w:p w14:paraId="3003AC56" w14:textId="12A903D5"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Motor</w:t>
            </w:r>
            <w:r w:rsidR="00693E26" w:rsidRPr="00696199">
              <w:rPr>
                <w:rFonts w:eastAsia="Times New Roman"/>
                <w:color w:val="000000"/>
                <w:sz w:val="20"/>
                <w:szCs w:val="20"/>
              </w:rPr>
              <w:t xml:space="preserve"> </w:t>
            </w:r>
            <w:r w:rsidRPr="00696199">
              <w:rPr>
                <w:rFonts w:eastAsia="Times New Roman"/>
                <w:color w:val="000000"/>
                <w:sz w:val="20"/>
                <w:szCs w:val="20"/>
              </w:rPr>
              <w:t>Cycle/Bike</w:t>
            </w:r>
          </w:p>
        </w:tc>
        <w:tc>
          <w:tcPr>
            <w:tcW w:w="1791" w:type="dxa"/>
            <w:tcBorders>
              <w:top w:val="nil"/>
              <w:left w:val="nil"/>
              <w:bottom w:val="single" w:sz="4" w:space="0" w:color="auto"/>
              <w:right w:val="single" w:sz="4" w:space="0" w:color="auto"/>
            </w:tcBorders>
            <w:shd w:val="clear" w:color="auto" w:fill="auto"/>
            <w:vAlign w:val="center"/>
            <w:hideMark/>
          </w:tcPr>
          <w:p w14:paraId="17F723B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5</w:t>
            </w:r>
          </w:p>
        </w:tc>
        <w:tc>
          <w:tcPr>
            <w:tcW w:w="2388" w:type="dxa"/>
            <w:tcBorders>
              <w:top w:val="nil"/>
              <w:left w:val="nil"/>
              <w:bottom w:val="single" w:sz="4" w:space="0" w:color="auto"/>
              <w:right w:val="single" w:sz="4" w:space="0" w:color="auto"/>
            </w:tcBorders>
            <w:shd w:val="clear" w:color="auto" w:fill="auto"/>
            <w:vAlign w:val="center"/>
            <w:hideMark/>
          </w:tcPr>
          <w:p w14:paraId="7F22712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14:paraId="675BFC8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326" w:type="dxa"/>
            <w:tcBorders>
              <w:top w:val="nil"/>
              <w:left w:val="nil"/>
              <w:bottom w:val="single" w:sz="4" w:space="0" w:color="auto"/>
              <w:right w:val="single" w:sz="4" w:space="0" w:color="auto"/>
            </w:tcBorders>
            <w:shd w:val="clear" w:color="auto" w:fill="auto"/>
            <w:vAlign w:val="center"/>
            <w:hideMark/>
          </w:tcPr>
          <w:p w14:paraId="4EF37739"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5</w:t>
            </w:r>
          </w:p>
        </w:tc>
      </w:tr>
      <w:tr w:rsidR="00475C80" w:rsidRPr="00696199" w14:paraId="262A43F1" w14:textId="77777777" w:rsidTr="00DF4EDF">
        <w:trPr>
          <w:trHeight w:val="317"/>
        </w:trPr>
        <w:tc>
          <w:tcPr>
            <w:tcW w:w="2686" w:type="dxa"/>
            <w:tcBorders>
              <w:top w:val="nil"/>
              <w:left w:val="single" w:sz="4" w:space="0" w:color="auto"/>
              <w:bottom w:val="single" w:sz="4" w:space="0" w:color="auto"/>
              <w:right w:val="single" w:sz="4" w:space="0" w:color="auto"/>
            </w:tcBorders>
            <w:shd w:val="clear" w:color="auto" w:fill="auto"/>
            <w:vAlign w:val="center"/>
            <w:hideMark/>
          </w:tcPr>
          <w:p w14:paraId="2294BD1D" w14:textId="77777777"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Truck</w:t>
            </w:r>
          </w:p>
        </w:tc>
        <w:tc>
          <w:tcPr>
            <w:tcW w:w="1791" w:type="dxa"/>
            <w:tcBorders>
              <w:top w:val="nil"/>
              <w:left w:val="nil"/>
              <w:bottom w:val="single" w:sz="4" w:space="0" w:color="auto"/>
              <w:right w:val="single" w:sz="4" w:space="0" w:color="auto"/>
            </w:tcBorders>
            <w:shd w:val="clear" w:color="auto" w:fill="auto"/>
            <w:vAlign w:val="center"/>
            <w:hideMark/>
          </w:tcPr>
          <w:p w14:paraId="3F27BF5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2388" w:type="dxa"/>
            <w:tcBorders>
              <w:top w:val="nil"/>
              <w:left w:val="nil"/>
              <w:bottom w:val="single" w:sz="4" w:space="0" w:color="auto"/>
              <w:right w:val="single" w:sz="4" w:space="0" w:color="auto"/>
            </w:tcBorders>
            <w:shd w:val="clear" w:color="auto" w:fill="auto"/>
            <w:vAlign w:val="center"/>
            <w:hideMark/>
          </w:tcPr>
          <w:p w14:paraId="72E4B3E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1260" w:type="dxa"/>
            <w:tcBorders>
              <w:top w:val="nil"/>
              <w:left w:val="nil"/>
              <w:bottom w:val="single" w:sz="4" w:space="0" w:color="auto"/>
              <w:right w:val="single" w:sz="4" w:space="0" w:color="auto"/>
            </w:tcBorders>
            <w:shd w:val="clear" w:color="auto" w:fill="auto"/>
            <w:vAlign w:val="center"/>
            <w:hideMark/>
          </w:tcPr>
          <w:p w14:paraId="4AD6F82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326" w:type="dxa"/>
            <w:tcBorders>
              <w:top w:val="nil"/>
              <w:left w:val="nil"/>
              <w:bottom w:val="single" w:sz="4" w:space="0" w:color="auto"/>
              <w:right w:val="single" w:sz="4" w:space="0" w:color="auto"/>
            </w:tcBorders>
            <w:shd w:val="clear" w:color="auto" w:fill="auto"/>
            <w:vAlign w:val="center"/>
            <w:hideMark/>
          </w:tcPr>
          <w:p w14:paraId="33FA58B7"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2</w:t>
            </w:r>
          </w:p>
        </w:tc>
      </w:tr>
      <w:tr w:rsidR="00475C80" w:rsidRPr="00696199" w14:paraId="004409D8" w14:textId="77777777" w:rsidTr="00DF4EDF">
        <w:trPr>
          <w:trHeight w:val="317"/>
        </w:trPr>
        <w:tc>
          <w:tcPr>
            <w:tcW w:w="2686" w:type="dxa"/>
            <w:tcBorders>
              <w:top w:val="nil"/>
              <w:left w:val="single" w:sz="4" w:space="0" w:color="auto"/>
              <w:bottom w:val="single" w:sz="4" w:space="0" w:color="auto"/>
              <w:right w:val="single" w:sz="4" w:space="0" w:color="auto"/>
            </w:tcBorders>
            <w:shd w:val="clear" w:color="auto" w:fill="auto"/>
            <w:vAlign w:val="center"/>
            <w:hideMark/>
          </w:tcPr>
          <w:p w14:paraId="3E7D37C3" w14:textId="45D557D1"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Pick</w:t>
            </w:r>
            <w:r w:rsidR="00693E26" w:rsidRPr="00696199">
              <w:rPr>
                <w:rFonts w:eastAsia="Times New Roman"/>
                <w:color w:val="000000"/>
                <w:sz w:val="20"/>
                <w:szCs w:val="20"/>
              </w:rPr>
              <w:t xml:space="preserve"> </w:t>
            </w:r>
            <w:r w:rsidRPr="00696199">
              <w:rPr>
                <w:rFonts w:eastAsia="Times New Roman"/>
                <w:color w:val="000000"/>
                <w:sz w:val="20"/>
                <w:szCs w:val="20"/>
              </w:rPr>
              <w:t>Up</w:t>
            </w:r>
          </w:p>
        </w:tc>
        <w:tc>
          <w:tcPr>
            <w:tcW w:w="1791" w:type="dxa"/>
            <w:tcBorders>
              <w:top w:val="nil"/>
              <w:left w:val="nil"/>
              <w:bottom w:val="single" w:sz="4" w:space="0" w:color="auto"/>
              <w:right w:val="single" w:sz="4" w:space="0" w:color="auto"/>
            </w:tcBorders>
            <w:shd w:val="clear" w:color="auto" w:fill="auto"/>
            <w:vAlign w:val="center"/>
            <w:hideMark/>
          </w:tcPr>
          <w:p w14:paraId="64D10B0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2388" w:type="dxa"/>
            <w:tcBorders>
              <w:top w:val="nil"/>
              <w:left w:val="nil"/>
              <w:bottom w:val="single" w:sz="4" w:space="0" w:color="auto"/>
              <w:right w:val="single" w:sz="4" w:space="0" w:color="auto"/>
            </w:tcBorders>
            <w:shd w:val="clear" w:color="auto" w:fill="auto"/>
            <w:vAlign w:val="center"/>
            <w:hideMark/>
          </w:tcPr>
          <w:p w14:paraId="42A2026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14:paraId="5C43465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326" w:type="dxa"/>
            <w:tcBorders>
              <w:top w:val="nil"/>
              <w:left w:val="nil"/>
              <w:bottom w:val="single" w:sz="4" w:space="0" w:color="auto"/>
              <w:right w:val="single" w:sz="4" w:space="0" w:color="auto"/>
            </w:tcBorders>
            <w:shd w:val="clear" w:color="auto" w:fill="auto"/>
            <w:vAlign w:val="center"/>
            <w:hideMark/>
          </w:tcPr>
          <w:p w14:paraId="1BED78E7"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44E50CEC" w14:textId="77777777" w:rsidTr="00DF4EDF">
        <w:trPr>
          <w:trHeight w:val="317"/>
        </w:trPr>
        <w:tc>
          <w:tcPr>
            <w:tcW w:w="2686" w:type="dxa"/>
            <w:tcBorders>
              <w:top w:val="nil"/>
              <w:left w:val="single" w:sz="4" w:space="0" w:color="auto"/>
              <w:bottom w:val="single" w:sz="4" w:space="0" w:color="auto"/>
              <w:right w:val="single" w:sz="4" w:space="0" w:color="auto"/>
            </w:tcBorders>
            <w:shd w:val="clear" w:color="auto" w:fill="auto"/>
            <w:vAlign w:val="center"/>
            <w:hideMark/>
          </w:tcPr>
          <w:p w14:paraId="4D3A415D" w14:textId="3F10DC2D" w:rsidR="00475C80" w:rsidRPr="00696199" w:rsidRDefault="00475C80" w:rsidP="008D3519">
            <w:pPr>
              <w:spacing w:after="0" w:line="240" w:lineRule="auto"/>
              <w:rPr>
                <w:rFonts w:eastAsia="Times New Roman"/>
                <w:color w:val="000000"/>
                <w:sz w:val="20"/>
                <w:szCs w:val="20"/>
              </w:rPr>
            </w:pPr>
            <w:r w:rsidRPr="00696199">
              <w:rPr>
                <w:rFonts w:eastAsia="Times New Roman"/>
                <w:color w:val="000000"/>
                <w:sz w:val="20"/>
                <w:szCs w:val="20"/>
              </w:rPr>
              <w:t>Jeep/Vellay</w:t>
            </w:r>
            <w:r w:rsidR="00693E26" w:rsidRPr="00696199">
              <w:rPr>
                <w:rFonts w:eastAsia="Times New Roman"/>
                <w:color w:val="000000"/>
                <w:sz w:val="20"/>
                <w:szCs w:val="20"/>
              </w:rPr>
              <w:t xml:space="preserve"> </w:t>
            </w:r>
            <w:r w:rsidRPr="00696199">
              <w:rPr>
                <w:rFonts w:eastAsia="Times New Roman"/>
                <w:color w:val="000000"/>
                <w:sz w:val="20"/>
                <w:szCs w:val="20"/>
              </w:rPr>
              <w:t>Jeep</w:t>
            </w:r>
            <w:r w:rsidR="00693E26" w:rsidRPr="00696199">
              <w:rPr>
                <w:rFonts w:eastAsia="Times New Roman"/>
                <w:color w:val="000000"/>
                <w:sz w:val="20"/>
                <w:szCs w:val="20"/>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4EEA78D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2388" w:type="dxa"/>
            <w:tcBorders>
              <w:top w:val="nil"/>
              <w:left w:val="nil"/>
              <w:bottom w:val="single" w:sz="4" w:space="0" w:color="auto"/>
              <w:right w:val="single" w:sz="4" w:space="0" w:color="auto"/>
            </w:tcBorders>
            <w:shd w:val="clear" w:color="auto" w:fill="auto"/>
            <w:vAlign w:val="center"/>
            <w:hideMark/>
          </w:tcPr>
          <w:p w14:paraId="142A68C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8</w:t>
            </w:r>
          </w:p>
        </w:tc>
        <w:tc>
          <w:tcPr>
            <w:tcW w:w="1260" w:type="dxa"/>
            <w:tcBorders>
              <w:top w:val="nil"/>
              <w:left w:val="nil"/>
              <w:bottom w:val="single" w:sz="4" w:space="0" w:color="auto"/>
              <w:right w:val="single" w:sz="4" w:space="0" w:color="auto"/>
            </w:tcBorders>
            <w:shd w:val="clear" w:color="auto" w:fill="auto"/>
            <w:vAlign w:val="center"/>
            <w:hideMark/>
          </w:tcPr>
          <w:p w14:paraId="3A01AB1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1326" w:type="dxa"/>
            <w:tcBorders>
              <w:top w:val="nil"/>
              <w:left w:val="nil"/>
              <w:bottom w:val="single" w:sz="4" w:space="0" w:color="auto"/>
              <w:right w:val="single" w:sz="4" w:space="0" w:color="auto"/>
            </w:tcBorders>
            <w:shd w:val="clear" w:color="auto" w:fill="auto"/>
            <w:vAlign w:val="center"/>
            <w:hideMark/>
          </w:tcPr>
          <w:p w14:paraId="6D0DC90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12</w:t>
            </w:r>
          </w:p>
        </w:tc>
      </w:tr>
      <w:tr w:rsidR="00475C80" w:rsidRPr="00696199" w14:paraId="3494A00C" w14:textId="77777777" w:rsidTr="00DF4EDF">
        <w:trPr>
          <w:trHeight w:val="317"/>
        </w:trPr>
        <w:tc>
          <w:tcPr>
            <w:tcW w:w="2686" w:type="dxa"/>
            <w:tcBorders>
              <w:top w:val="nil"/>
              <w:left w:val="single" w:sz="4" w:space="0" w:color="auto"/>
              <w:bottom w:val="single" w:sz="4" w:space="0" w:color="auto"/>
              <w:right w:val="single" w:sz="4" w:space="0" w:color="auto"/>
            </w:tcBorders>
            <w:shd w:val="clear" w:color="auto" w:fill="auto"/>
            <w:vAlign w:val="center"/>
            <w:hideMark/>
          </w:tcPr>
          <w:p w14:paraId="222D8065" w14:textId="77777777" w:rsidR="00475C80" w:rsidRPr="00696199" w:rsidRDefault="00475C80" w:rsidP="008D3519">
            <w:pPr>
              <w:spacing w:after="0" w:line="240" w:lineRule="auto"/>
              <w:rPr>
                <w:rFonts w:eastAsia="Times New Roman"/>
                <w:b/>
                <w:bCs/>
                <w:color w:val="000000"/>
                <w:sz w:val="20"/>
                <w:szCs w:val="20"/>
              </w:rPr>
            </w:pPr>
            <w:r w:rsidRPr="00696199">
              <w:rPr>
                <w:rFonts w:eastAsia="Times New Roman"/>
                <w:b/>
                <w:bCs/>
                <w:color w:val="000000"/>
                <w:sz w:val="20"/>
                <w:szCs w:val="20"/>
              </w:rPr>
              <w:t>Total</w:t>
            </w:r>
          </w:p>
        </w:tc>
        <w:tc>
          <w:tcPr>
            <w:tcW w:w="1791" w:type="dxa"/>
            <w:tcBorders>
              <w:top w:val="nil"/>
              <w:left w:val="nil"/>
              <w:bottom w:val="single" w:sz="4" w:space="0" w:color="auto"/>
              <w:right w:val="single" w:sz="4" w:space="0" w:color="auto"/>
            </w:tcBorders>
            <w:shd w:val="clear" w:color="auto" w:fill="auto"/>
            <w:vAlign w:val="center"/>
            <w:hideMark/>
          </w:tcPr>
          <w:p w14:paraId="46A3612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32</w:t>
            </w:r>
          </w:p>
        </w:tc>
        <w:tc>
          <w:tcPr>
            <w:tcW w:w="2388" w:type="dxa"/>
            <w:tcBorders>
              <w:top w:val="nil"/>
              <w:left w:val="nil"/>
              <w:bottom w:val="single" w:sz="4" w:space="0" w:color="auto"/>
              <w:right w:val="single" w:sz="4" w:space="0" w:color="auto"/>
            </w:tcBorders>
            <w:shd w:val="clear" w:color="auto" w:fill="auto"/>
            <w:vAlign w:val="center"/>
            <w:hideMark/>
          </w:tcPr>
          <w:p w14:paraId="04D40E49"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14</w:t>
            </w:r>
          </w:p>
        </w:tc>
        <w:tc>
          <w:tcPr>
            <w:tcW w:w="1260" w:type="dxa"/>
            <w:tcBorders>
              <w:top w:val="nil"/>
              <w:left w:val="nil"/>
              <w:bottom w:val="single" w:sz="4" w:space="0" w:color="auto"/>
              <w:right w:val="single" w:sz="4" w:space="0" w:color="auto"/>
            </w:tcBorders>
            <w:shd w:val="clear" w:color="auto" w:fill="auto"/>
            <w:vAlign w:val="center"/>
            <w:hideMark/>
          </w:tcPr>
          <w:p w14:paraId="5634C190"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3</w:t>
            </w:r>
          </w:p>
        </w:tc>
        <w:tc>
          <w:tcPr>
            <w:tcW w:w="1326" w:type="dxa"/>
            <w:tcBorders>
              <w:top w:val="nil"/>
              <w:left w:val="nil"/>
              <w:bottom w:val="single" w:sz="4" w:space="0" w:color="auto"/>
              <w:right w:val="single" w:sz="4" w:space="0" w:color="auto"/>
            </w:tcBorders>
            <w:shd w:val="clear" w:color="auto" w:fill="auto"/>
            <w:vAlign w:val="center"/>
            <w:hideMark/>
          </w:tcPr>
          <w:p w14:paraId="40F2903F"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49</w:t>
            </w:r>
          </w:p>
        </w:tc>
      </w:tr>
    </w:tbl>
    <w:p w14:paraId="44CCBA0F" w14:textId="1E55BE8E" w:rsidR="00475C80" w:rsidRPr="00696199" w:rsidRDefault="00475C80" w:rsidP="00475C80">
      <w:pPr>
        <w:rPr>
          <w:sz w:val="16"/>
          <w:szCs w:val="16"/>
        </w:rPr>
      </w:pPr>
      <w:r w:rsidRPr="00696199">
        <w:rPr>
          <w:sz w:val="18"/>
          <w:szCs w:val="18"/>
        </w:rPr>
        <w:t>Source:</w:t>
      </w:r>
      <w:r w:rsidR="00693E26" w:rsidRPr="00696199">
        <w:rPr>
          <w:sz w:val="18"/>
          <w:szCs w:val="18"/>
        </w:rPr>
        <w:t xml:space="preserve"> </w:t>
      </w:r>
      <w:r w:rsidRPr="00696199">
        <w:rPr>
          <w:sz w:val="18"/>
          <w:szCs w:val="18"/>
        </w:rPr>
        <w:t>Field</w:t>
      </w:r>
      <w:r w:rsidR="00693E26" w:rsidRPr="00696199">
        <w:rPr>
          <w:sz w:val="18"/>
          <w:szCs w:val="18"/>
        </w:rPr>
        <w:t xml:space="preserve"> </w:t>
      </w:r>
      <w:r w:rsidRPr="00696199">
        <w:rPr>
          <w:sz w:val="18"/>
          <w:szCs w:val="18"/>
        </w:rPr>
        <w:t>Survey</w:t>
      </w:r>
      <w:r w:rsidR="00693E26" w:rsidRPr="00696199">
        <w:rPr>
          <w:sz w:val="18"/>
          <w:szCs w:val="18"/>
        </w:rPr>
        <w:t xml:space="preserve"> </w:t>
      </w:r>
      <w:r w:rsidRPr="00696199">
        <w:rPr>
          <w:sz w:val="18"/>
          <w:szCs w:val="18"/>
        </w:rPr>
        <w:t>by</w:t>
      </w:r>
      <w:r w:rsidR="00693E26" w:rsidRPr="00696199">
        <w:rPr>
          <w:sz w:val="18"/>
          <w:szCs w:val="18"/>
        </w:rPr>
        <w:t xml:space="preserve"> </w:t>
      </w:r>
      <w:r w:rsidRPr="00696199">
        <w:rPr>
          <w:sz w:val="18"/>
          <w:szCs w:val="18"/>
        </w:rPr>
        <w:t>RFST,</w:t>
      </w:r>
      <w:r w:rsidR="00693E26" w:rsidRPr="00696199">
        <w:rPr>
          <w:sz w:val="18"/>
          <w:szCs w:val="18"/>
        </w:rPr>
        <w:t xml:space="preserve"> </w:t>
      </w:r>
      <w:r w:rsidRPr="00696199">
        <w:rPr>
          <w:sz w:val="18"/>
          <w:szCs w:val="18"/>
        </w:rPr>
        <w:t>Feb</w:t>
      </w:r>
      <w:r w:rsidR="00693E26" w:rsidRPr="00696199">
        <w:rPr>
          <w:sz w:val="18"/>
          <w:szCs w:val="18"/>
        </w:rPr>
        <w:t xml:space="preserve"> </w:t>
      </w:r>
      <w:r w:rsidRPr="00696199">
        <w:rPr>
          <w:sz w:val="18"/>
          <w:szCs w:val="18"/>
        </w:rPr>
        <w:t>–</w:t>
      </w:r>
      <w:r w:rsidR="00693E26" w:rsidRPr="00696199">
        <w:rPr>
          <w:sz w:val="18"/>
          <w:szCs w:val="18"/>
        </w:rPr>
        <w:t xml:space="preserve"> </w:t>
      </w:r>
      <w:r w:rsidRPr="00696199">
        <w:rPr>
          <w:sz w:val="18"/>
          <w:szCs w:val="18"/>
        </w:rPr>
        <w:t>December</w:t>
      </w:r>
      <w:r w:rsidR="00693E26" w:rsidRPr="00696199">
        <w:rPr>
          <w:sz w:val="18"/>
          <w:szCs w:val="18"/>
        </w:rPr>
        <w:t xml:space="preserve"> </w:t>
      </w:r>
      <w:r w:rsidRPr="00696199">
        <w:rPr>
          <w:sz w:val="18"/>
          <w:szCs w:val="18"/>
        </w:rPr>
        <w:t>2021</w:t>
      </w:r>
    </w:p>
    <w:p w14:paraId="7D0AB926" w14:textId="2B4FE15B" w:rsidR="00475C80" w:rsidRPr="00696199" w:rsidRDefault="00475C80" w:rsidP="006F1794">
      <w:pPr>
        <w:pStyle w:val="Heading3"/>
      </w:pPr>
      <w:bookmarkStart w:id="609" w:name="_Toc474422282"/>
      <w:bookmarkStart w:id="610" w:name="_Toc14877913"/>
      <w:bookmarkStart w:id="611" w:name="_Toc94896840"/>
      <w:bookmarkStart w:id="612" w:name="_Toc104762596"/>
      <w:bookmarkStart w:id="613" w:name="_Toc120718573"/>
      <w:r w:rsidRPr="00696199">
        <w:t>Water</w:t>
      </w:r>
      <w:r w:rsidR="00693E26" w:rsidRPr="00696199">
        <w:t xml:space="preserve"> </w:t>
      </w:r>
      <w:r w:rsidRPr="00696199">
        <w:t>and</w:t>
      </w:r>
      <w:r w:rsidR="00693E26" w:rsidRPr="00696199">
        <w:t xml:space="preserve"> </w:t>
      </w:r>
      <w:r w:rsidRPr="00696199">
        <w:t>Sanitation</w:t>
      </w:r>
      <w:bookmarkEnd w:id="600"/>
      <w:bookmarkEnd w:id="601"/>
      <w:bookmarkEnd w:id="608"/>
      <w:bookmarkEnd w:id="609"/>
      <w:bookmarkEnd w:id="610"/>
      <w:bookmarkEnd w:id="611"/>
      <w:bookmarkEnd w:id="612"/>
      <w:bookmarkEnd w:id="613"/>
    </w:p>
    <w:p w14:paraId="1F6DCFA2" w14:textId="77422B3F" w:rsidR="00475C80" w:rsidRPr="00696199" w:rsidRDefault="00475C80" w:rsidP="0093062B">
      <w:pPr>
        <w:pStyle w:val="11111Para"/>
      </w:pPr>
      <w:r w:rsidRPr="00696199">
        <w:t>The</w:t>
      </w:r>
      <w:r w:rsidR="00693E26" w:rsidRPr="00696199">
        <w:t xml:space="preserve"> </w:t>
      </w:r>
      <w:r w:rsidRPr="00696199">
        <w:t>main</w:t>
      </w:r>
      <w:r w:rsidR="00693E26" w:rsidRPr="00696199">
        <w:t xml:space="preserve"> </w:t>
      </w:r>
      <w:r w:rsidRPr="00696199">
        <w:t>source</w:t>
      </w:r>
      <w:r w:rsidR="00693E26" w:rsidRPr="00696199">
        <w:t xml:space="preserve"> </w:t>
      </w:r>
      <w:r w:rsidRPr="00696199">
        <w:t>of</w:t>
      </w:r>
      <w:r w:rsidR="00693E26" w:rsidRPr="00696199">
        <w:t xml:space="preserve"> </w:t>
      </w:r>
      <w:r w:rsidRPr="00696199">
        <w:t>drinking</w:t>
      </w:r>
      <w:r w:rsidR="00693E26" w:rsidRPr="00696199">
        <w:t xml:space="preserve"> </w:t>
      </w:r>
      <w:r w:rsidRPr="00696199">
        <w:t>water</w:t>
      </w:r>
      <w:r w:rsidR="00693E26" w:rsidRPr="00696199">
        <w:t xml:space="preserve"> </w:t>
      </w:r>
      <w:r w:rsidRPr="00696199">
        <w:t>for</w:t>
      </w:r>
      <w:r w:rsidR="00693E26" w:rsidRPr="00696199">
        <w:t xml:space="preserve"> </w:t>
      </w:r>
      <w:r w:rsidRPr="00696199">
        <w:t>the</w:t>
      </w:r>
      <w:r w:rsidR="00693E26" w:rsidRPr="00696199">
        <w:t xml:space="preserve"> </w:t>
      </w:r>
      <w:r w:rsidRPr="00696199">
        <w:t>AHs</w:t>
      </w:r>
      <w:r w:rsidR="00693E26" w:rsidRPr="00696199">
        <w:t xml:space="preserve"> </w:t>
      </w:r>
      <w:r w:rsidRPr="00696199">
        <w:t>was</w:t>
      </w:r>
      <w:r w:rsidR="00693E26" w:rsidRPr="00696199">
        <w:t xml:space="preserve"> </w:t>
      </w:r>
      <w:r w:rsidRPr="00696199">
        <w:t>the</w:t>
      </w:r>
      <w:r w:rsidR="00693E26" w:rsidRPr="00696199">
        <w:t xml:space="preserve"> </w:t>
      </w:r>
      <w:r w:rsidRPr="00696199">
        <w:t>spring</w:t>
      </w:r>
      <w:r w:rsidR="00693E26" w:rsidRPr="00696199">
        <w:t xml:space="preserve"> </w:t>
      </w:r>
      <w:r w:rsidRPr="00696199">
        <w:t>water.</w:t>
      </w:r>
      <w:r w:rsidR="00693E26" w:rsidRPr="00696199">
        <w:t xml:space="preserve"> </w:t>
      </w:r>
      <w:r w:rsidRPr="00696199">
        <w:t>Several</w:t>
      </w:r>
      <w:r w:rsidR="00693E26" w:rsidRPr="00696199">
        <w:t xml:space="preserve"> </w:t>
      </w:r>
      <w:r w:rsidRPr="00696199">
        <w:t>households</w:t>
      </w:r>
      <w:r w:rsidR="00693E26" w:rsidRPr="00696199">
        <w:t xml:space="preserve"> </w:t>
      </w:r>
      <w:r w:rsidRPr="00696199">
        <w:t>installed</w:t>
      </w:r>
      <w:r w:rsidR="00693E26" w:rsidRPr="00696199">
        <w:t xml:space="preserve"> </w:t>
      </w:r>
      <w:r w:rsidRPr="00696199">
        <w:t>water</w:t>
      </w:r>
      <w:r w:rsidR="00693E26" w:rsidRPr="00696199">
        <w:t xml:space="preserve"> </w:t>
      </w:r>
      <w:r w:rsidRPr="00696199">
        <w:t>supply</w:t>
      </w:r>
      <w:r w:rsidR="00693E26" w:rsidRPr="00696199">
        <w:t xml:space="preserve"> </w:t>
      </w:r>
      <w:r w:rsidRPr="00696199">
        <w:t>pipelines</w:t>
      </w:r>
      <w:r w:rsidR="00693E26" w:rsidRPr="00696199">
        <w:t xml:space="preserve"> </w:t>
      </w:r>
      <w:r w:rsidRPr="00696199">
        <w:t>on</w:t>
      </w:r>
      <w:r w:rsidR="00693E26" w:rsidRPr="00696199">
        <w:t xml:space="preserve"> </w:t>
      </w:r>
      <w:r w:rsidRPr="00696199">
        <w:t>self-help</w:t>
      </w:r>
      <w:r w:rsidR="00693E26" w:rsidRPr="00696199">
        <w:t xml:space="preserve"> </w:t>
      </w:r>
      <w:r w:rsidRPr="00696199">
        <w:t>basis</w:t>
      </w:r>
      <w:r w:rsidR="00693E26" w:rsidRPr="00696199">
        <w:t xml:space="preserve"> </w:t>
      </w:r>
      <w:r w:rsidRPr="00696199">
        <w:t>while</w:t>
      </w:r>
      <w:r w:rsidR="00693E26" w:rsidRPr="00696199">
        <w:t xml:space="preserve"> </w:t>
      </w:r>
      <w:r w:rsidRPr="00696199">
        <w:t>others</w:t>
      </w:r>
      <w:r w:rsidR="00693E26" w:rsidRPr="00696199">
        <w:t xml:space="preserve"> </w:t>
      </w:r>
      <w:r w:rsidRPr="00696199">
        <w:t>are</w:t>
      </w:r>
      <w:r w:rsidR="00693E26" w:rsidRPr="00696199">
        <w:t xml:space="preserve"> </w:t>
      </w:r>
      <w:r w:rsidRPr="00696199">
        <w:t>fulfilling</w:t>
      </w:r>
      <w:r w:rsidR="00693E26" w:rsidRPr="00696199">
        <w:t xml:space="preserve"> </w:t>
      </w:r>
      <w:r w:rsidRPr="00696199">
        <w:t>their</w:t>
      </w:r>
      <w:r w:rsidR="00693E26" w:rsidRPr="00696199">
        <w:t xml:space="preserve"> </w:t>
      </w:r>
      <w:r w:rsidRPr="00696199">
        <w:t>need</w:t>
      </w:r>
      <w:r w:rsidR="00693E26" w:rsidRPr="00696199">
        <w:t xml:space="preserve"> </w:t>
      </w:r>
      <w:r w:rsidRPr="00696199">
        <w:t>from</w:t>
      </w:r>
      <w:r w:rsidR="00693E26" w:rsidRPr="00696199">
        <w:t xml:space="preserve"> </w:t>
      </w:r>
      <w:r w:rsidRPr="00696199">
        <w:t>the</w:t>
      </w:r>
      <w:r w:rsidR="00693E26" w:rsidRPr="00696199">
        <w:t xml:space="preserve"> </w:t>
      </w:r>
      <w:r w:rsidRPr="00696199">
        <w:t>pipelines</w:t>
      </w:r>
      <w:r w:rsidR="00693E26" w:rsidRPr="00696199">
        <w:t xml:space="preserve"> </w:t>
      </w:r>
      <w:r w:rsidRPr="00696199">
        <w:t>laid</w:t>
      </w:r>
      <w:r w:rsidR="00693E26" w:rsidRPr="00696199">
        <w:t xml:space="preserve"> </w:t>
      </w:r>
      <w:r w:rsidRPr="00696199">
        <w:t>and</w:t>
      </w:r>
      <w:r w:rsidR="00693E26" w:rsidRPr="00696199">
        <w:t xml:space="preserve"> </w:t>
      </w:r>
      <w:r w:rsidRPr="00696199">
        <w:t>owned</w:t>
      </w:r>
      <w:r w:rsidR="00693E26" w:rsidRPr="00696199">
        <w:t xml:space="preserve"> </w:t>
      </w:r>
      <w:r w:rsidRPr="00696199">
        <w:t>by</w:t>
      </w:r>
      <w:r w:rsidR="00693E26" w:rsidRPr="00696199">
        <w:t xml:space="preserve"> </w:t>
      </w:r>
      <w:r w:rsidRPr="00696199">
        <w:t>the</w:t>
      </w:r>
      <w:r w:rsidR="00693E26" w:rsidRPr="00696199">
        <w:t xml:space="preserve"> </w:t>
      </w:r>
      <w:r w:rsidRPr="00696199">
        <w:t>PHE.</w:t>
      </w:r>
      <w:r w:rsidR="00693E26" w:rsidRPr="00696199">
        <w:t xml:space="preserve"> </w:t>
      </w:r>
      <w:r w:rsidRPr="00696199">
        <w:t>There</w:t>
      </w:r>
      <w:r w:rsidR="00693E26" w:rsidRPr="00696199">
        <w:t xml:space="preserve"> </w:t>
      </w:r>
      <w:r w:rsidRPr="00696199">
        <w:t>was</w:t>
      </w:r>
      <w:r w:rsidR="00693E26" w:rsidRPr="00696199">
        <w:t xml:space="preserve"> </w:t>
      </w:r>
      <w:r w:rsidRPr="00696199">
        <w:t>no</w:t>
      </w:r>
      <w:r w:rsidR="00693E26" w:rsidRPr="00696199">
        <w:t xml:space="preserve"> </w:t>
      </w:r>
      <w:r w:rsidRPr="00696199">
        <w:t>public,</w:t>
      </w:r>
      <w:r w:rsidR="00693E26" w:rsidRPr="00696199">
        <w:t xml:space="preserve"> </w:t>
      </w:r>
      <w:r w:rsidRPr="00696199">
        <w:t>private</w:t>
      </w:r>
      <w:r w:rsidR="00693E26" w:rsidRPr="00696199">
        <w:t xml:space="preserve"> </w:t>
      </w:r>
      <w:r w:rsidRPr="00696199">
        <w:t>or</w:t>
      </w:r>
      <w:r w:rsidR="00693E26" w:rsidRPr="00696199">
        <w:t xml:space="preserve"> </w:t>
      </w:r>
      <w:r w:rsidRPr="00696199">
        <w:t>civil</w:t>
      </w:r>
      <w:r w:rsidR="00693E26" w:rsidRPr="00696199">
        <w:t xml:space="preserve"> </w:t>
      </w:r>
      <w:r w:rsidRPr="00696199">
        <w:t>canals</w:t>
      </w:r>
      <w:r w:rsidR="00693E26" w:rsidRPr="00696199">
        <w:t xml:space="preserve"> </w:t>
      </w:r>
      <w:r w:rsidRPr="00696199">
        <w:t>network</w:t>
      </w:r>
      <w:r w:rsidR="00693E26" w:rsidRPr="00696199">
        <w:t xml:space="preserve"> </w:t>
      </w:r>
      <w:r w:rsidRPr="00696199">
        <w:t>available</w:t>
      </w:r>
      <w:r w:rsidR="00693E26" w:rsidRPr="00696199">
        <w:t xml:space="preserve"> </w:t>
      </w:r>
      <w:r w:rsidRPr="00696199">
        <w:t>for</w:t>
      </w:r>
      <w:r w:rsidR="00693E26" w:rsidRPr="00696199">
        <w:t xml:space="preserve"> </w:t>
      </w:r>
      <w:r w:rsidRPr="00696199">
        <w:t>irrigation</w:t>
      </w:r>
      <w:r w:rsidR="00693E26" w:rsidRPr="00696199">
        <w:t xml:space="preserve"> </w:t>
      </w:r>
      <w:r w:rsidRPr="00696199">
        <w:t>purposes</w:t>
      </w:r>
      <w:r w:rsidR="00693E26" w:rsidRPr="00696199">
        <w:t xml:space="preserve"> </w:t>
      </w:r>
      <w:r w:rsidRPr="00696199">
        <w:t>as</w:t>
      </w:r>
      <w:r w:rsidR="00693E26" w:rsidRPr="00696199">
        <w:t xml:space="preserve"> </w:t>
      </w:r>
      <w:r w:rsidRPr="00696199">
        <w:t>the</w:t>
      </w:r>
      <w:r w:rsidR="00693E26" w:rsidRPr="00696199">
        <w:t xml:space="preserve"> </w:t>
      </w:r>
      <w:r w:rsidRPr="00696199">
        <w:t>land</w:t>
      </w:r>
      <w:r w:rsidR="00693E26" w:rsidRPr="00696199">
        <w:t xml:space="preserve"> </w:t>
      </w:r>
      <w:r w:rsidRPr="00696199">
        <w:t>is</w:t>
      </w:r>
      <w:r w:rsidR="00693E26" w:rsidRPr="00696199">
        <w:t xml:space="preserve"> </w:t>
      </w:r>
      <w:r w:rsidRPr="00696199">
        <w:t>situated</w:t>
      </w:r>
      <w:r w:rsidR="00693E26" w:rsidRPr="00696199">
        <w:t xml:space="preserve"> </w:t>
      </w:r>
      <w:r w:rsidRPr="00696199">
        <w:t>on</w:t>
      </w:r>
      <w:r w:rsidR="00693E26" w:rsidRPr="00696199">
        <w:t xml:space="preserve"> </w:t>
      </w:r>
      <w:r w:rsidRPr="00696199">
        <w:t>the</w:t>
      </w:r>
      <w:r w:rsidR="00693E26" w:rsidRPr="00696199">
        <w:t xml:space="preserve"> </w:t>
      </w:r>
      <w:r w:rsidRPr="00696199">
        <w:t>hells</w:t>
      </w:r>
      <w:r w:rsidR="00693E26" w:rsidRPr="00696199">
        <w:t xml:space="preserve"> </w:t>
      </w:r>
      <w:r w:rsidRPr="00696199">
        <w:t>which</w:t>
      </w:r>
      <w:r w:rsidR="00693E26" w:rsidRPr="00696199">
        <w:t xml:space="preserve"> </w:t>
      </w:r>
      <w:r w:rsidRPr="00696199">
        <w:t>is</w:t>
      </w:r>
      <w:r w:rsidR="00693E26" w:rsidRPr="00696199">
        <w:t xml:space="preserve"> </w:t>
      </w:r>
      <w:r w:rsidRPr="00696199">
        <w:t>distributed</w:t>
      </w:r>
      <w:r w:rsidR="00693E26" w:rsidRPr="00696199">
        <w:t xml:space="preserve"> </w:t>
      </w:r>
      <w:r w:rsidRPr="00696199">
        <w:t>in</w:t>
      </w:r>
      <w:r w:rsidR="00693E26" w:rsidRPr="00696199">
        <w:t xml:space="preserve"> </w:t>
      </w:r>
      <w:r w:rsidRPr="00696199">
        <w:t>terraces</w:t>
      </w:r>
      <w:r w:rsidR="00693E26" w:rsidRPr="00696199">
        <w:t xml:space="preserve"> </w:t>
      </w:r>
      <w:r w:rsidRPr="00696199">
        <w:t>for</w:t>
      </w:r>
      <w:r w:rsidR="00693E26" w:rsidRPr="00696199">
        <w:t xml:space="preserve"> </w:t>
      </w:r>
      <w:r w:rsidRPr="00696199">
        <w:t>agriculture.</w:t>
      </w:r>
    </w:p>
    <w:p w14:paraId="52C331D2" w14:textId="21C2EF8D" w:rsidR="00475C80" w:rsidRPr="00696199" w:rsidRDefault="00475C80" w:rsidP="0093062B">
      <w:pPr>
        <w:pStyle w:val="11111Para"/>
      </w:pPr>
      <w:r w:rsidRPr="00696199">
        <w:t>There</w:t>
      </w:r>
      <w:r w:rsidR="00693E26" w:rsidRPr="00696199">
        <w:t xml:space="preserve"> </w:t>
      </w:r>
      <w:r w:rsidRPr="00696199">
        <w:t>was</w:t>
      </w:r>
      <w:r w:rsidR="00693E26" w:rsidRPr="00696199">
        <w:t xml:space="preserve"> </w:t>
      </w:r>
      <w:r w:rsidRPr="00696199">
        <w:t>no</w:t>
      </w:r>
      <w:r w:rsidR="00693E26" w:rsidRPr="00696199">
        <w:t xml:space="preserve"> </w:t>
      </w:r>
      <w:r w:rsidRPr="00696199">
        <w:t>proper</w:t>
      </w:r>
      <w:r w:rsidR="00693E26" w:rsidRPr="00696199">
        <w:t xml:space="preserve"> </w:t>
      </w:r>
      <w:r w:rsidRPr="00696199">
        <w:t>sanitation</w:t>
      </w:r>
      <w:r w:rsidR="00693E26" w:rsidRPr="00696199">
        <w:t xml:space="preserve"> </w:t>
      </w:r>
      <w:r w:rsidRPr="00696199">
        <w:t>system</w:t>
      </w:r>
      <w:r w:rsidR="00693E26" w:rsidRPr="00696199">
        <w:t xml:space="preserve"> </w:t>
      </w:r>
      <w:r w:rsidRPr="00696199">
        <w:t>in</w:t>
      </w:r>
      <w:r w:rsidR="00693E26" w:rsidRPr="00696199">
        <w:t xml:space="preserve"> </w:t>
      </w:r>
      <w:r w:rsidRPr="00696199">
        <w:t>the</w:t>
      </w:r>
      <w:r w:rsidR="00693E26" w:rsidRPr="00696199">
        <w:t xml:space="preserve"> </w:t>
      </w:r>
      <w:r w:rsidRPr="00696199">
        <w:t>Project</w:t>
      </w:r>
      <w:r w:rsidR="00693E26" w:rsidRPr="00696199">
        <w:t xml:space="preserve"> </w:t>
      </w:r>
      <w:r w:rsidRPr="00696199">
        <w:t>area.</w:t>
      </w:r>
      <w:r w:rsidR="00693E26" w:rsidRPr="00696199">
        <w:t xml:space="preserve"> </w:t>
      </w:r>
      <w:r w:rsidRPr="00696199">
        <w:t>Some</w:t>
      </w:r>
      <w:r w:rsidR="00693E26" w:rsidRPr="00696199">
        <w:t xml:space="preserve"> </w:t>
      </w:r>
      <w:r w:rsidRPr="00696199">
        <w:t>people</w:t>
      </w:r>
      <w:r w:rsidR="00693E26" w:rsidRPr="00696199">
        <w:t xml:space="preserve"> </w:t>
      </w:r>
      <w:r w:rsidRPr="00696199">
        <w:t>discharge</w:t>
      </w:r>
      <w:r w:rsidR="00693E26" w:rsidRPr="00696199">
        <w:t xml:space="preserve"> </w:t>
      </w:r>
      <w:r w:rsidRPr="00696199">
        <w:t>their</w:t>
      </w:r>
      <w:r w:rsidR="00693E26" w:rsidRPr="00696199">
        <w:t xml:space="preserve"> </w:t>
      </w:r>
      <w:r w:rsidRPr="00696199">
        <w:t>sewerage</w:t>
      </w:r>
      <w:r w:rsidR="00693E26" w:rsidRPr="00696199">
        <w:t xml:space="preserve"> </w:t>
      </w:r>
      <w:r w:rsidRPr="00696199">
        <w:t>on</w:t>
      </w:r>
      <w:r w:rsidR="00693E26" w:rsidRPr="00696199">
        <w:t xml:space="preserve"> </w:t>
      </w:r>
      <w:r w:rsidRPr="00696199">
        <w:t>the</w:t>
      </w:r>
      <w:r w:rsidR="00693E26" w:rsidRPr="00696199">
        <w:t xml:space="preserve"> </w:t>
      </w:r>
      <w:r w:rsidRPr="00696199">
        <w:t>land</w:t>
      </w:r>
      <w:r w:rsidR="00693E26" w:rsidRPr="00696199">
        <w:t xml:space="preserve"> </w:t>
      </w:r>
      <w:r w:rsidRPr="00696199">
        <w:t>to</w:t>
      </w:r>
      <w:r w:rsidR="00693E26" w:rsidRPr="00696199">
        <w:t xml:space="preserve"> </w:t>
      </w:r>
      <w:r w:rsidRPr="00696199">
        <w:t>the</w:t>
      </w:r>
      <w:r w:rsidR="00693E26" w:rsidRPr="00696199">
        <w:t xml:space="preserve"> </w:t>
      </w:r>
      <w:r w:rsidRPr="00696199">
        <w:t>agricultural</w:t>
      </w:r>
      <w:r w:rsidR="00693E26" w:rsidRPr="00696199">
        <w:t xml:space="preserve"> </w:t>
      </w:r>
      <w:r w:rsidRPr="00696199">
        <w:t>fields</w:t>
      </w:r>
      <w:r w:rsidR="00693E26" w:rsidRPr="00696199">
        <w:t xml:space="preserve"> </w:t>
      </w:r>
      <w:r w:rsidRPr="00696199">
        <w:t>or</w:t>
      </w:r>
      <w:r w:rsidR="00693E26" w:rsidRPr="00696199">
        <w:t xml:space="preserve"> </w:t>
      </w:r>
      <w:r w:rsidRPr="00696199">
        <w:t>to</w:t>
      </w:r>
      <w:r w:rsidR="00693E26" w:rsidRPr="00696199">
        <w:t xml:space="preserve"> </w:t>
      </w:r>
      <w:r w:rsidRPr="00696199">
        <w:t>the</w:t>
      </w:r>
      <w:r w:rsidR="00693E26" w:rsidRPr="00696199">
        <w:t xml:space="preserve"> </w:t>
      </w:r>
      <w:r w:rsidRPr="00696199">
        <w:t>streams.</w:t>
      </w:r>
      <w:r w:rsidR="00693E26" w:rsidRPr="00696199">
        <w:t xml:space="preserve"> </w:t>
      </w:r>
      <w:r w:rsidRPr="00696199">
        <w:t>In</w:t>
      </w:r>
      <w:r w:rsidR="00693E26" w:rsidRPr="00696199">
        <w:t xml:space="preserve"> </w:t>
      </w:r>
      <w:r w:rsidRPr="00696199">
        <w:t>few</w:t>
      </w:r>
      <w:r w:rsidR="00693E26" w:rsidRPr="00696199">
        <w:t xml:space="preserve"> </w:t>
      </w:r>
      <w:r w:rsidRPr="00696199">
        <w:t>cases,</w:t>
      </w:r>
      <w:r w:rsidR="00693E26" w:rsidRPr="00696199">
        <w:t xml:space="preserve"> </w:t>
      </w:r>
      <w:r w:rsidRPr="00696199">
        <w:t>soak</w:t>
      </w:r>
      <w:r w:rsidR="00693E26" w:rsidRPr="00696199">
        <w:t xml:space="preserve"> </w:t>
      </w:r>
      <w:r w:rsidRPr="00696199">
        <w:t>pits</w:t>
      </w:r>
      <w:r w:rsidR="00693E26" w:rsidRPr="00696199">
        <w:t xml:space="preserve"> </w:t>
      </w:r>
      <w:r w:rsidRPr="00696199">
        <w:t>were</w:t>
      </w:r>
      <w:r w:rsidR="00693E26" w:rsidRPr="00696199">
        <w:t xml:space="preserve"> </w:t>
      </w:r>
      <w:r w:rsidRPr="00696199">
        <w:t>used</w:t>
      </w:r>
      <w:r w:rsidR="00693E26" w:rsidRPr="00696199">
        <w:t xml:space="preserve"> </w:t>
      </w:r>
      <w:r w:rsidRPr="00696199">
        <w:t>for</w:t>
      </w:r>
      <w:r w:rsidR="00693E26" w:rsidRPr="00696199">
        <w:t xml:space="preserve"> </w:t>
      </w:r>
      <w:r w:rsidRPr="00696199">
        <w:t>sewerage</w:t>
      </w:r>
      <w:r w:rsidR="00693E26" w:rsidRPr="00696199">
        <w:t xml:space="preserve"> </w:t>
      </w:r>
      <w:r w:rsidRPr="00696199">
        <w:t>discharge.</w:t>
      </w:r>
      <w:r w:rsidR="00693E26" w:rsidRPr="00696199">
        <w:t xml:space="preserve"> </w:t>
      </w:r>
      <w:r w:rsidRPr="00696199">
        <w:t>Some</w:t>
      </w:r>
      <w:r w:rsidR="00693E26" w:rsidRPr="00696199">
        <w:t xml:space="preserve"> </w:t>
      </w:r>
      <w:r w:rsidRPr="00696199">
        <w:t>of</w:t>
      </w:r>
      <w:r w:rsidR="00693E26" w:rsidRPr="00696199">
        <w:t xml:space="preserve"> </w:t>
      </w:r>
      <w:r w:rsidRPr="00696199">
        <w:t>the</w:t>
      </w:r>
      <w:r w:rsidR="00693E26" w:rsidRPr="00696199">
        <w:t xml:space="preserve"> </w:t>
      </w:r>
      <w:r w:rsidRPr="00696199">
        <w:t>surveyed</w:t>
      </w:r>
      <w:r w:rsidR="00693E26" w:rsidRPr="00696199">
        <w:t xml:space="preserve"> </w:t>
      </w:r>
      <w:r w:rsidRPr="00696199">
        <w:t>AHs</w:t>
      </w:r>
      <w:r w:rsidR="00693E26" w:rsidRPr="00696199">
        <w:t xml:space="preserve"> </w:t>
      </w:r>
      <w:r w:rsidRPr="00696199">
        <w:t>have</w:t>
      </w:r>
      <w:r w:rsidR="00693E26" w:rsidRPr="00696199">
        <w:t xml:space="preserve"> </w:t>
      </w:r>
      <w:r w:rsidRPr="00696199">
        <w:t>a</w:t>
      </w:r>
      <w:r w:rsidR="00693E26" w:rsidRPr="00696199">
        <w:t xml:space="preserve"> </w:t>
      </w:r>
      <w:r w:rsidRPr="00696199">
        <w:t>pit</w:t>
      </w:r>
      <w:r w:rsidR="00693E26" w:rsidRPr="00696199">
        <w:t xml:space="preserve"> </w:t>
      </w:r>
      <w:r w:rsidRPr="00696199">
        <w:t>latrine</w:t>
      </w:r>
      <w:r w:rsidR="00693E26" w:rsidRPr="00696199">
        <w:t xml:space="preserve"> </w:t>
      </w:r>
      <w:r w:rsidRPr="00696199">
        <w:t>while</w:t>
      </w:r>
      <w:r w:rsidR="00693E26" w:rsidRPr="00696199">
        <w:t xml:space="preserve"> </w:t>
      </w:r>
      <w:r w:rsidRPr="00696199">
        <w:t>several</w:t>
      </w:r>
      <w:r w:rsidR="00693E26" w:rsidRPr="00696199">
        <w:t xml:space="preserve"> </w:t>
      </w:r>
      <w:r w:rsidRPr="00696199">
        <w:t>have</w:t>
      </w:r>
      <w:r w:rsidR="00693E26" w:rsidRPr="00696199">
        <w:t xml:space="preserve"> </w:t>
      </w:r>
      <w:r w:rsidRPr="00696199">
        <w:t>flush</w:t>
      </w:r>
      <w:r w:rsidR="00693E26" w:rsidRPr="00696199">
        <w:t xml:space="preserve"> </w:t>
      </w:r>
      <w:r w:rsidRPr="00696199">
        <w:t>latrines</w:t>
      </w:r>
      <w:r w:rsidR="00693E26" w:rsidRPr="00696199">
        <w:t xml:space="preserve"> </w:t>
      </w:r>
      <w:r w:rsidRPr="00696199">
        <w:t>in</w:t>
      </w:r>
      <w:r w:rsidR="00693E26" w:rsidRPr="00696199">
        <w:t xml:space="preserve"> </w:t>
      </w:r>
      <w:r w:rsidRPr="00696199">
        <w:t>their</w:t>
      </w:r>
      <w:r w:rsidR="00693E26" w:rsidRPr="00696199">
        <w:t xml:space="preserve"> </w:t>
      </w:r>
      <w:r w:rsidRPr="00696199">
        <w:t>houses.</w:t>
      </w:r>
    </w:p>
    <w:p w14:paraId="255B396E" w14:textId="3C24D046" w:rsidR="00475C80" w:rsidRPr="00696199" w:rsidRDefault="00475C80" w:rsidP="006F1794">
      <w:pPr>
        <w:pStyle w:val="Heading3"/>
      </w:pPr>
      <w:bookmarkStart w:id="614" w:name="_Toc474422283"/>
      <w:bookmarkStart w:id="615" w:name="_Toc14877914"/>
      <w:bookmarkStart w:id="616" w:name="_Toc94896841"/>
      <w:bookmarkStart w:id="617" w:name="_Toc104762597"/>
      <w:bookmarkStart w:id="618" w:name="_Toc120718574"/>
      <w:bookmarkEnd w:id="372"/>
      <w:r w:rsidRPr="00696199">
        <w:lastRenderedPageBreak/>
        <w:t>Fuel</w:t>
      </w:r>
      <w:r w:rsidR="00693E26" w:rsidRPr="00696199">
        <w:t xml:space="preserve"> </w:t>
      </w:r>
      <w:r w:rsidRPr="00696199">
        <w:t>Sources</w:t>
      </w:r>
      <w:bookmarkEnd w:id="614"/>
      <w:bookmarkEnd w:id="615"/>
      <w:bookmarkEnd w:id="616"/>
      <w:bookmarkEnd w:id="617"/>
      <w:bookmarkEnd w:id="618"/>
    </w:p>
    <w:p w14:paraId="37B6F944" w14:textId="349F5990" w:rsidR="00475C80" w:rsidRPr="00696199" w:rsidRDefault="00475C80" w:rsidP="0093062B">
      <w:pPr>
        <w:pStyle w:val="11111Para"/>
      </w:pPr>
      <w:r w:rsidRPr="00696199">
        <w:t>The</w:t>
      </w:r>
      <w:r w:rsidR="00693E26" w:rsidRPr="00696199">
        <w:t xml:space="preserve"> </w:t>
      </w:r>
      <w:r w:rsidRPr="00696199">
        <w:t>fuel</w:t>
      </w:r>
      <w:r w:rsidR="00693E26" w:rsidRPr="00696199">
        <w:t xml:space="preserve"> </w:t>
      </w:r>
      <w:r w:rsidRPr="00696199">
        <w:t>sources</w:t>
      </w:r>
      <w:r w:rsidR="00693E26" w:rsidRPr="00696199">
        <w:t xml:space="preserve"> </w:t>
      </w:r>
      <w:r w:rsidRPr="00696199">
        <w:t>commonly</w:t>
      </w:r>
      <w:r w:rsidR="00693E26" w:rsidRPr="00696199">
        <w:t xml:space="preserve"> </w:t>
      </w:r>
      <w:r w:rsidRPr="00696199">
        <w:t>used</w:t>
      </w:r>
      <w:r w:rsidR="00693E26" w:rsidRPr="00696199">
        <w:t xml:space="preserve"> </w:t>
      </w:r>
      <w:r w:rsidRPr="00696199">
        <w:t>by</w:t>
      </w:r>
      <w:r w:rsidR="00693E26" w:rsidRPr="00696199">
        <w:t xml:space="preserve"> </w:t>
      </w:r>
      <w:r w:rsidRPr="00696199">
        <w:t>AHs</w:t>
      </w:r>
      <w:r w:rsidR="00693E26" w:rsidRPr="00696199">
        <w:t xml:space="preserve"> </w:t>
      </w:r>
      <w:r w:rsidRPr="00696199">
        <w:t>were</w:t>
      </w:r>
      <w:r w:rsidR="00693E26" w:rsidRPr="00696199">
        <w:t xml:space="preserve"> </w:t>
      </w:r>
      <w:r w:rsidRPr="00696199">
        <w:t>electricity,</w:t>
      </w:r>
      <w:r w:rsidR="00693E26" w:rsidRPr="00696199">
        <w:t xml:space="preserve"> </w:t>
      </w:r>
      <w:r w:rsidRPr="00696199">
        <w:t>fuel</w:t>
      </w:r>
      <w:r w:rsidR="00693E26" w:rsidRPr="00696199">
        <w:t xml:space="preserve"> </w:t>
      </w:r>
      <w:r w:rsidRPr="00696199">
        <w:t>wood,</w:t>
      </w:r>
      <w:r w:rsidR="00693E26" w:rsidRPr="00696199">
        <w:t xml:space="preserve"> </w:t>
      </w:r>
      <w:r w:rsidRPr="00696199">
        <w:t>liquefied</w:t>
      </w:r>
      <w:r w:rsidR="00693E26" w:rsidRPr="00696199">
        <w:t xml:space="preserve"> </w:t>
      </w:r>
      <w:r w:rsidRPr="00696199">
        <w:t>petroleum</w:t>
      </w:r>
      <w:r w:rsidR="00693E26" w:rsidRPr="00696199">
        <w:t xml:space="preserve"> </w:t>
      </w:r>
      <w:r w:rsidRPr="00696199">
        <w:t>gas</w:t>
      </w:r>
      <w:r w:rsidR="00693E26" w:rsidRPr="00696199">
        <w:t xml:space="preserve"> </w:t>
      </w:r>
      <w:r w:rsidRPr="00696199">
        <w:t>(LPG)</w:t>
      </w:r>
      <w:r w:rsidR="00693E26" w:rsidRPr="00696199">
        <w:t xml:space="preserve"> </w:t>
      </w:r>
      <w:r w:rsidRPr="00696199">
        <w:t>as</w:t>
      </w:r>
      <w:r w:rsidR="00693E26" w:rsidRPr="00696199">
        <w:t xml:space="preserve"> </w:t>
      </w:r>
      <w:r w:rsidRPr="00696199">
        <w:t>given</w:t>
      </w:r>
      <w:r w:rsidR="00693E26" w:rsidRPr="00696199">
        <w:t xml:space="preserve"> </w:t>
      </w:r>
      <w:r w:rsidRPr="00696199">
        <w:t>in</w:t>
      </w:r>
      <w:r w:rsidR="00693E26" w:rsidRPr="00696199">
        <w:t xml:space="preserve"> </w:t>
      </w:r>
      <w:r w:rsidRPr="00696199">
        <w:t>(</w:t>
      </w:r>
      <w:r w:rsidR="00850FCD" w:rsidRPr="00696199">
        <w:rPr>
          <w:b/>
          <w:bCs/>
        </w:rPr>
        <w:fldChar w:fldCharType="begin"/>
      </w:r>
      <w:r w:rsidR="00850FCD" w:rsidRPr="00696199">
        <w:rPr>
          <w:b/>
          <w:bCs/>
        </w:rPr>
        <w:instrText xml:space="preserve"> REF _Ref110210321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25</w:t>
      </w:r>
      <w:r w:rsidR="00850FCD" w:rsidRPr="00696199">
        <w:rPr>
          <w:b/>
          <w:bCs/>
        </w:rPr>
        <w:fldChar w:fldCharType="end"/>
      </w:r>
      <w:r w:rsidRPr="00696199">
        <w:t>).</w:t>
      </w:r>
      <w:r w:rsidR="00693E26" w:rsidRPr="00696199">
        <w:t xml:space="preserve"> </w:t>
      </w:r>
      <w:r w:rsidRPr="00696199">
        <w:t>Out</w:t>
      </w:r>
      <w:r w:rsidR="00693E26" w:rsidRPr="00696199">
        <w:t xml:space="preserve"> </w:t>
      </w:r>
      <w:r w:rsidRPr="00696199">
        <w:t>of</w:t>
      </w:r>
      <w:r w:rsidR="00693E26" w:rsidRPr="00696199">
        <w:t xml:space="preserve"> </w:t>
      </w:r>
      <w:r w:rsidRPr="00696199">
        <w:t>total</w:t>
      </w:r>
      <w:r w:rsidR="00693E26" w:rsidRPr="00696199">
        <w:t xml:space="preserve"> </w:t>
      </w:r>
      <w:r w:rsidRPr="00696199">
        <w:t>surveyed</w:t>
      </w:r>
      <w:r w:rsidR="00693E26" w:rsidRPr="00696199">
        <w:t xml:space="preserve"> </w:t>
      </w:r>
      <w:r w:rsidRPr="00696199">
        <w:t>households</w:t>
      </w:r>
      <w:r w:rsidR="00693E26" w:rsidRPr="00696199">
        <w:t xml:space="preserve"> </w:t>
      </w:r>
      <w:r w:rsidRPr="00696199">
        <w:t>190</w:t>
      </w:r>
      <w:r w:rsidR="00693E26" w:rsidRPr="00696199">
        <w:t xml:space="preserve"> </w:t>
      </w:r>
      <w:r w:rsidRPr="00696199">
        <w:t>AHs</w:t>
      </w:r>
      <w:r w:rsidR="00693E26" w:rsidRPr="00696199">
        <w:t xml:space="preserve"> </w:t>
      </w:r>
      <w:r w:rsidRPr="00696199">
        <w:t>using</w:t>
      </w:r>
      <w:r w:rsidR="00693E26" w:rsidRPr="00696199">
        <w:t xml:space="preserve"> </w:t>
      </w:r>
      <w:r w:rsidRPr="00696199">
        <w:t>electricity</w:t>
      </w:r>
      <w:r w:rsidR="00693E26" w:rsidRPr="00696199">
        <w:t xml:space="preserve"> </w:t>
      </w:r>
      <w:r w:rsidRPr="00696199">
        <w:t>for</w:t>
      </w:r>
      <w:r w:rsidR="00693E26" w:rsidRPr="00696199">
        <w:t xml:space="preserve"> </w:t>
      </w:r>
      <w:r w:rsidRPr="00696199">
        <w:t>3</w:t>
      </w:r>
      <w:r w:rsidR="00693E26" w:rsidRPr="00696199">
        <w:t xml:space="preserve"> </w:t>
      </w:r>
      <w:r w:rsidRPr="00696199">
        <w:t>purposes</w:t>
      </w:r>
      <w:r w:rsidR="00693E26" w:rsidRPr="00696199">
        <w:t xml:space="preserve"> </w:t>
      </w:r>
      <w:r w:rsidRPr="00696199">
        <w:t>i.e.</w:t>
      </w:r>
      <w:r w:rsidR="00693E26" w:rsidRPr="00696199">
        <w:t xml:space="preserve"> </w:t>
      </w:r>
      <w:r w:rsidRPr="00696199">
        <w:t>lighting</w:t>
      </w:r>
      <w:r w:rsidR="00693E26" w:rsidRPr="00696199">
        <w:t xml:space="preserve"> </w:t>
      </w:r>
      <w:r w:rsidRPr="00696199">
        <w:t>190</w:t>
      </w:r>
      <w:r w:rsidR="00693E26" w:rsidRPr="00696199">
        <w:t xml:space="preserve"> </w:t>
      </w:r>
      <w:r w:rsidRPr="00696199">
        <w:t>AHs,</w:t>
      </w:r>
      <w:r w:rsidR="00693E26" w:rsidRPr="00696199">
        <w:t xml:space="preserve"> </w:t>
      </w:r>
      <w:r w:rsidRPr="00696199">
        <w:t>space</w:t>
      </w:r>
      <w:r w:rsidR="00693E26" w:rsidRPr="00696199">
        <w:t xml:space="preserve"> </w:t>
      </w:r>
      <w:r w:rsidRPr="00696199">
        <w:t>heating</w:t>
      </w:r>
      <w:r w:rsidR="00693E26" w:rsidRPr="00696199">
        <w:t xml:space="preserve"> </w:t>
      </w:r>
      <w:r w:rsidRPr="00696199">
        <w:t>9</w:t>
      </w:r>
      <w:r w:rsidR="00693E26" w:rsidRPr="00696199">
        <w:t xml:space="preserve"> </w:t>
      </w:r>
      <w:r w:rsidRPr="00696199">
        <w:t>AHs</w:t>
      </w:r>
      <w:r w:rsidR="00693E26" w:rsidRPr="00696199">
        <w:t xml:space="preserve"> </w:t>
      </w:r>
      <w:r w:rsidRPr="00696199">
        <w:t>and</w:t>
      </w:r>
      <w:r w:rsidR="00693E26" w:rsidRPr="00696199">
        <w:t xml:space="preserve"> </w:t>
      </w:r>
      <w:r w:rsidRPr="00696199">
        <w:t>water</w:t>
      </w:r>
      <w:r w:rsidR="00693E26" w:rsidRPr="00696199">
        <w:t xml:space="preserve"> </w:t>
      </w:r>
      <w:r w:rsidRPr="00696199">
        <w:t>heating</w:t>
      </w:r>
      <w:r w:rsidR="00693E26" w:rsidRPr="00696199">
        <w:t xml:space="preserve"> </w:t>
      </w:r>
      <w:r w:rsidRPr="00696199">
        <w:t>15</w:t>
      </w:r>
      <w:r w:rsidR="00693E26" w:rsidRPr="00696199">
        <w:t xml:space="preserve"> </w:t>
      </w:r>
      <w:r w:rsidRPr="00696199">
        <w:t>AHs,</w:t>
      </w:r>
      <w:r w:rsidR="00693E26" w:rsidRPr="00696199">
        <w:t xml:space="preserve"> </w:t>
      </w:r>
      <w:r w:rsidRPr="00696199">
        <w:t>A</w:t>
      </w:r>
      <w:r w:rsidR="00693E26" w:rsidRPr="00696199">
        <w:t xml:space="preserve"> </w:t>
      </w:r>
      <w:r w:rsidRPr="00696199">
        <w:t>total</w:t>
      </w:r>
      <w:r w:rsidR="00693E26" w:rsidRPr="00696199">
        <w:t xml:space="preserve"> </w:t>
      </w:r>
      <w:r w:rsidRPr="00696199">
        <w:t>of</w:t>
      </w:r>
      <w:r w:rsidR="00693E26" w:rsidRPr="00696199">
        <w:t xml:space="preserve"> </w:t>
      </w:r>
      <w:r w:rsidRPr="00696199">
        <w:t>119</w:t>
      </w:r>
      <w:r w:rsidR="00693E26" w:rsidRPr="00696199">
        <w:t xml:space="preserve"> </w:t>
      </w:r>
      <w:r w:rsidRPr="00696199">
        <w:t>AHs</w:t>
      </w:r>
      <w:r w:rsidR="00693E26" w:rsidRPr="00696199">
        <w:t xml:space="preserve"> </w:t>
      </w:r>
      <w:r w:rsidRPr="00696199">
        <w:t>were</w:t>
      </w:r>
      <w:r w:rsidR="00693E26" w:rsidRPr="00696199">
        <w:t xml:space="preserve"> </w:t>
      </w:r>
      <w:r w:rsidRPr="00696199">
        <w:t>gathering</w:t>
      </w:r>
      <w:r w:rsidR="00693E26" w:rsidRPr="00696199">
        <w:t xml:space="preserve"> </w:t>
      </w:r>
      <w:r w:rsidRPr="00696199">
        <w:t>fuel</w:t>
      </w:r>
      <w:r w:rsidR="00693E26" w:rsidRPr="00696199">
        <w:t xml:space="preserve"> </w:t>
      </w:r>
      <w:r w:rsidRPr="00696199">
        <w:t>woods</w:t>
      </w:r>
      <w:r w:rsidR="00693E26" w:rsidRPr="00696199">
        <w:t xml:space="preserve"> </w:t>
      </w:r>
      <w:r w:rsidRPr="00696199">
        <w:t>from</w:t>
      </w:r>
      <w:r w:rsidR="00693E26" w:rsidRPr="00696199">
        <w:t xml:space="preserve"> </w:t>
      </w:r>
      <w:r w:rsidRPr="00696199">
        <w:t>the</w:t>
      </w:r>
      <w:r w:rsidR="00693E26" w:rsidRPr="00696199">
        <w:t xml:space="preserve"> </w:t>
      </w:r>
      <w:r w:rsidRPr="00696199">
        <w:t>nearby</w:t>
      </w:r>
      <w:r w:rsidR="00693E26" w:rsidRPr="00696199">
        <w:t xml:space="preserve"> </w:t>
      </w:r>
      <w:r w:rsidRPr="00696199">
        <w:t>communal</w:t>
      </w:r>
      <w:r w:rsidR="00693E26" w:rsidRPr="00696199">
        <w:t xml:space="preserve"> </w:t>
      </w:r>
      <w:r w:rsidRPr="00696199">
        <w:t>jungles</w:t>
      </w:r>
      <w:r w:rsidR="00141524">
        <w:t>,</w:t>
      </w:r>
      <w:r w:rsidR="00693E26" w:rsidRPr="00696199">
        <w:t xml:space="preserve"> </w:t>
      </w:r>
      <w:r w:rsidRPr="00696199">
        <w:t>these</w:t>
      </w:r>
      <w:r w:rsidR="00693E26" w:rsidRPr="00696199">
        <w:t xml:space="preserve"> </w:t>
      </w:r>
      <w:r w:rsidRPr="00696199">
        <w:t>119</w:t>
      </w:r>
      <w:r w:rsidR="00693E26" w:rsidRPr="00696199">
        <w:t xml:space="preserve"> </w:t>
      </w:r>
      <w:r w:rsidRPr="00696199">
        <w:t>AHs</w:t>
      </w:r>
      <w:r w:rsidR="00693E26" w:rsidRPr="00696199">
        <w:t xml:space="preserve"> </w:t>
      </w:r>
      <w:r w:rsidRPr="00696199">
        <w:t>using</w:t>
      </w:r>
      <w:r w:rsidR="00693E26" w:rsidRPr="00696199">
        <w:t xml:space="preserve"> </w:t>
      </w:r>
      <w:r w:rsidRPr="00696199">
        <w:t>the</w:t>
      </w:r>
      <w:r w:rsidR="00693E26" w:rsidRPr="00696199">
        <w:t xml:space="preserve"> </w:t>
      </w:r>
      <w:r w:rsidRPr="00696199">
        <w:t>fuel</w:t>
      </w:r>
      <w:r w:rsidR="00693E26" w:rsidRPr="00696199">
        <w:t xml:space="preserve"> </w:t>
      </w:r>
      <w:r w:rsidRPr="00696199">
        <w:t>woods</w:t>
      </w:r>
      <w:r w:rsidR="00693E26" w:rsidRPr="00696199">
        <w:t xml:space="preserve"> </w:t>
      </w:r>
      <w:r w:rsidRPr="00696199">
        <w:t>for</w:t>
      </w:r>
      <w:r w:rsidR="00693E26" w:rsidRPr="00696199">
        <w:t xml:space="preserve"> </w:t>
      </w:r>
      <w:r w:rsidRPr="00696199">
        <w:t>three</w:t>
      </w:r>
      <w:r w:rsidR="00693E26" w:rsidRPr="00696199">
        <w:t xml:space="preserve"> </w:t>
      </w:r>
      <w:r w:rsidRPr="00696199">
        <w:t>purposes</w:t>
      </w:r>
      <w:r w:rsidR="00693E26" w:rsidRPr="00696199">
        <w:t xml:space="preserve"> </w:t>
      </w:r>
      <w:r w:rsidRPr="00696199">
        <w:t>i.e.</w:t>
      </w:r>
      <w:r w:rsidR="00693E26" w:rsidRPr="00696199">
        <w:t xml:space="preserve"> </w:t>
      </w:r>
      <w:r w:rsidRPr="00696199">
        <w:t>space</w:t>
      </w:r>
      <w:r w:rsidR="00693E26" w:rsidRPr="00696199">
        <w:t xml:space="preserve"> </w:t>
      </w:r>
      <w:r w:rsidRPr="00696199">
        <w:t>heating,</w:t>
      </w:r>
      <w:r w:rsidR="00693E26" w:rsidRPr="00696199">
        <w:t xml:space="preserve"> </w:t>
      </w:r>
      <w:r w:rsidRPr="00696199">
        <w:t>water</w:t>
      </w:r>
      <w:r w:rsidR="00693E26" w:rsidRPr="00696199">
        <w:t xml:space="preserve"> </w:t>
      </w:r>
      <w:r w:rsidRPr="00696199">
        <w:t>heating</w:t>
      </w:r>
      <w:r w:rsidR="00693E26" w:rsidRPr="00696199">
        <w:t xml:space="preserve"> </w:t>
      </w:r>
      <w:r w:rsidRPr="00696199">
        <w:t>and</w:t>
      </w:r>
      <w:r w:rsidR="00693E26" w:rsidRPr="00696199">
        <w:t xml:space="preserve"> </w:t>
      </w:r>
      <w:r w:rsidRPr="00696199">
        <w:t>cooking,</w:t>
      </w:r>
      <w:r w:rsidR="00693E26" w:rsidRPr="00696199">
        <w:t xml:space="preserve"> </w:t>
      </w:r>
      <w:r w:rsidRPr="00696199">
        <w:t>116</w:t>
      </w:r>
      <w:r w:rsidR="00693E26" w:rsidRPr="00696199">
        <w:t xml:space="preserve"> </w:t>
      </w:r>
      <w:r w:rsidRPr="00696199">
        <w:t>AHs</w:t>
      </w:r>
      <w:r w:rsidR="00693E26" w:rsidRPr="00696199">
        <w:t xml:space="preserve"> </w:t>
      </w:r>
      <w:r w:rsidRPr="00696199">
        <w:t>purchase</w:t>
      </w:r>
      <w:r w:rsidR="00693E26" w:rsidRPr="00696199">
        <w:t xml:space="preserve"> </w:t>
      </w:r>
      <w:r w:rsidRPr="00696199">
        <w:t>fuel</w:t>
      </w:r>
      <w:r w:rsidR="00693E26" w:rsidRPr="00696199">
        <w:t xml:space="preserve"> </w:t>
      </w:r>
      <w:r w:rsidRPr="00696199">
        <w:t>woods</w:t>
      </w:r>
      <w:r w:rsidR="00693E26" w:rsidRPr="00696199">
        <w:t xml:space="preserve"> </w:t>
      </w:r>
      <w:r w:rsidRPr="00696199">
        <w:t>from</w:t>
      </w:r>
      <w:r w:rsidR="00693E26" w:rsidRPr="00696199">
        <w:t xml:space="preserve"> </w:t>
      </w:r>
      <w:r w:rsidRPr="00696199">
        <w:t>the</w:t>
      </w:r>
      <w:r w:rsidR="00693E26" w:rsidRPr="00696199">
        <w:t xml:space="preserve"> </w:t>
      </w:r>
      <w:r w:rsidRPr="00696199">
        <w:t>nearby</w:t>
      </w:r>
      <w:r w:rsidR="00693E26" w:rsidRPr="00696199">
        <w:t xml:space="preserve"> </w:t>
      </w:r>
      <w:r w:rsidRPr="00696199">
        <w:t>market</w:t>
      </w:r>
      <w:r w:rsidR="00693E26" w:rsidRPr="00696199">
        <w:t xml:space="preserve"> </w:t>
      </w:r>
      <w:r w:rsidRPr="00696199">
        <w:t>and</w:t>
      </w:r>
      <w:r w:rsidR="00693E26" w:rsidRPr="00696199">
        <w:t xml:space="preserve"> </w:t>
      </w:r>
      <w:r w:rsidRPr="00696199">
        <w:t>they</w:t>
      </w:r>
      <w:r w:rsidR="00693E26" w:rsidRPr="00696199">
        <w:t xml:space="preserve"> </w:t>
      </w:r>
      <w:r w:rsidRPr="00696199">
        <w:t>were</w:t>
      </w:r>
      <w:r w:rsidR="00693E26" w:rsidRPr="00696199">
        <w:t xml:space="preserve"> </w:t>
      </w:r>
      <w:r w:rsidRPr="00696199">
        <w:t>also</w:t>
      </w:r>
      <w:r w:rsidR="00693E26" w:rsidRPr="00696199">
        <w:t xml:space="preserve"> </w:t>
      </w:r>
      <w:r w:rsidRPr="00696199">
        <w:t>using</w:t>
      </w:r>
      <w:r w:rsidR="00693E26" w:rsidRPr="00696199">
        <w:t xml:space="preserve"> </w:t>
      </w:r>
      <w:r w:rsidRPr="00696199">
        <w:t>these</w:t>
      </w:r>
      <w:r w:rsidR="00693E26" w:rsidRPr="00696199">
        <w:t xml:space="preserve"> </w:t>
      </w:r>
      <w:r w:rsidRPr="00696199">
        <w:t>woods</w:t>
      </w:r>
      <w:r w:rsidR="00693E26" w:rsidRPr="00696199">
        <w:t xml:space="preserve"> </w:t>
      </w:r>
      <w:r w:rsidRPr="00696199">
        <w:t>for</w:t>
      </w:r>
      <w:r w:rsidR="00693E26" w:rsidRPr="00696199">
        <w:t xml:space="preserve"> </w:t>
      </w:r>
      <w:r w:rsidRPr="00696199">
        <w:t>three</w:t>
      </w:r>
      <w:r w:rsidR="00693E26" w:rsidRPr="00696199">
        <w:t xml:space="preserve"> </w:t>
      </w:r>
      <w:r w:rsidRPr="008D5049">
        <w:t>purposes</w:t>
      </w:r>
      <w:r w:rsidR="00693E26" w:rsidRPr="00696199">
        <w:t xml:space="preserve"> </w:t>
      </w:r>
      <w:r w:rsidRPr="00696199">
        <w:t>i.e.</w:t>
      </w:r>
      <w:r w:rsidR="00693E26" w:rsidRPr="00696199">
        <w:t xml:space="preserve"> </w:t>
      </w:r>
      <w:r w:rsidRPr="00696199">
        <w:t>space</w:t>
      </w:r>
      <w:r w:rsidR="00693E26" w:rsidRPr="00696199">
        <w:t xml:space="preserve"> </w:t>
      </w:r>
      <w:r w:rsidRPr="00696199">
        <w:t>heating,</w:t>
      </w:r>
      <w:r w:rsidR="00693E26" w:rsidRPr="00696199">
        <w:t xml:space="preserve"> </w:t>
      </w:r>
      <w:r w:rsidRPr="00696199">
        <w:t>water</w:t>
      </w:r>
      <w:r w:rsidR="00693E26" w:rsidRPr="00696199">
        <w:t xml:space="preserve"> </w:t>
      </w:r>
      <w:r w:rsidRPr="00696199">
        <w:t>heating</w:t>
      </w:r>
      <w:r w:rsidR="00693E26" w:rsidRPr="00696199">
        <w:t xml:space="preserve"> </w:t>
      </w:r>
      <w:r w:rsidRPr="00696199">
        <w:t>and</w:t>
      </w:r>
      <w:r w:rsidR="00693E26" w:rsidRPr="00696199">
        <w:t xml:space="preserve"> </w:t>
      </w:r>
      <w:r w:rsidRPr="00696199">
        <w:t>cooking</w:t>
      </w:r>
      <w:r w:rsidR="00693E26" w:rsidRPr="00696199">
        <w:t xml:space="preserve"> </w:t>
      </w:r>
      <w:r w:rsidRPr="00696199">
        <w:t>while,</w:t>
      </w:r>
      <w:r w:rsidR="00693E26" w:rsidRPr="00696199">
        <w:t xml:space="preserve"> </w:t>
      </w:r>
      <w:r w:rsidRPr="00696199">
        <w:t>183</w:t>
      </w:r>
      <w:r w:rsidR="00693E26" w:rsidRPr="00696199">
        <w:t xml:space="preserve"> </w:t>
      </w:r>
      <w:r w:rsidRPr="00696199">
        <w:t>AHs</w:t>
      </w:r>
      <w:r w:rsidR="00693E26" w:rsidRPr="00696199">
        <w:t xml:space="preserve"> </w:t>
      </w:r>
      <w:r w:rsidRPr="00696199">
        <w:t>purchase</w:t>
      </w:r>
      <w:r w:rsidR="00693E26" w:rsidRPr="00696199">
        <w:t xml:space="preserve"> </w:t>
      </w:r>
      <w:r w:rsidRPr="00696199">
        <w:t>LPG</w:t>
      </w:r>
      <w:r w:rsidR="00693E26" w:rsidRPr="00696199">
        <w:t xml:space="preserve"> </w:t>
      </w:r>
      <w:r w:rsidRPr="00696199">
        <w:t>from</w:t>
      </w:r>
      <w:r w:rsidR="00693E26" w:rsidRPr="00696199">
        <w:t xml:space="preserve"> </w:t>
      </w:r>
      <w:r w:rsidRPr="00696199">
        <w:t>the</w:t>
      </w:r>
      <w:r w:rsidR="00693E26" w:rsidRPr="00696199">
        <w:t xml:space="preserve"> </w:t>
      </w:r>
      <w:r w:rsidRPr="00696199">
        <w:t>nearby</w:t>
      </w:r>
      <w:r w:rsidR="00693E26" w:rsidRPr="00696199">
        <w:t xml:space="preserve"> </w:t>
      </w:r>
      <w:r w:rsidRPr="00696199">
        <w:t>market</w:t>
      </w:r>
      <w:r w:rsidR="00693E26" w:rsidRPr="00696199">
        <w:t xml:space="preserve"> </w:t>
      </w:r>
      <w:r w:rsidRPr="00696199">
        <w:t>using</w:t>
      </w:r>
      <w:r w:rsidR="00693E26" w:rsidRPr="00696199">
        <w:t xml:space="preserve"> </w:t>
      </w:r>
      <w:r w:rsidRPr="00696199">
        <w:t>for</w:t>
      </w:r>
      <w:r w:rsidR="00693E26" w:rsidRPr="00696199">
        <w:t xml:space="preserve"> </w:t>
      </w:r>
      <w:r w:rsidRPr="00696199">
        <w:t>cooking</w:t>
      </w:r>
      <w:r w:rsidR="00693E26" w:rsidRPr="00696199">
        <w:t xml:space="preserve"> </w:t>
      </w:r>
      <w:r w:rsidRPr="00696199">
        <w:t>purposes</w:t>
      </w:r>
      <w:r w:rsidR="00693E26" w:rsidRPr="00696199">
        <w:t xml:space="preserve"> </w:t>
      </w:r>
      <w:r w:rsidRPr="00696199">
        <w:t>only.</w:t>
      </w:r>
      <w:bookmarkStart w:id="619" w:name="_Ref471907828"/>
      <w:bookmarkStart w:id="620" w:name="_Toc456983227"/>
      <w:bookmarkStart w:id="621" w:name="_Toc474422474"/>
      <w:bookmarkStart w:id="622" w:name="_Toc14876768"/>
      <w:bookmarkStart w:id="623" w:name="_Toc94898917"/>
      <w:bookmarkStart w:id="624" w:name="_Toc94899055"/>
    </w:p>
    <w:p w14:paraId="0909FFE7" w14:textId="3DD68B15" w:rsidR="00436962" w:rsidRPr="00696199" w:rsidRDefault="00436962" w:rsidP="00436962">
      <w:pPr>
        <w:pStyle w:val="Table1"/>
      </w:pPr>
      <w:bookmarkStart w:id="625" w:name="_Ref110210321"/>
      <w:bookmarkStart w:id="626" w:name="_Toc120718708"/>
      <w:bookmarkEnd w:id="619"/>
      <w:bookmarkEnd w:id="620"/>
      <w:bookmarkEnd w:id="621"/>
      <w:bookmarkEnd w:id="622"/>
      <w:bookmarkEnd w:id="623"/>
      <w:bookmarkEnd w:id="624"/>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25</w:t>
        </w:r>
      </w:fldSimple>
      <w:bookmarkEnd w:id="625"/>
      <w:r w:rsidRPr="00696199">
        <w:t>:</w:t>
      </w:r>
      <w:r w:rsidRPr="00696199">
        <w:tab/>
        <w:t>Fuel Sources used by Affected Households</w:t>
      </w:r>
      <w:bookmarkEnd w:id="626"/>
    </w:p>
    <w:tbl>
      <w:tblPr>
        <w:tblW w:w="9260" w:type="dxa"/>
        <w:tblLook w:val="04A0" w:firstRow="1" w:lastRow="0" w:firstColumn="1" w:lastColumn="0" w:noHBand="0" w:noVBand="1"/>
      </w:tblPr>
      <w:tblGrid>
        <w:gridCol w:w="2785"/>
        <w:gridCol w:w="806"/>
        <w:gridCol w:w="1005"/>
        <w:gridCol w:w="987"/>
        <w:gridCol w:w="945"/>
        <w:gridCol w:w="1016"/>
        <w:gridCol w:w="821"/>
        <w:gridCol w:w="895"/>
      </w:tblGrid>
      <w:tr w:rsidR="00475C80" w:rsidRPr="00696199" w14:paraId="71A3EC54" w14:textId="77777777" w:rsidTr="00DF4EDF">
        <w:trPr>
          <w:trHeight w:val="288"/>
        </w:trPr>
        <w:tc>
          <w:tcPr>
            <w:tcW w:w="278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1B966A" w14:textId="3C21CCDB"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Fuel</w:t>
            </w:r>
            <w:r w:rsidR="00693E26" w:rsidRPr="00696199">
              <w:rPr>
                <w:rFonts w:eastAsia="Times New Roman"/>
                <w:b/>
                <w:bCs/>
                <w:sz w:val="20"/>
                <w:szCs w:val="20"/>
              </w:rPr>
              <w:t xml:space="preserve"> </w:t>
            </w:r>
            <w:r w:rsidRPr="00696199">
              <w:rPr>
                <w:rFonts w:eastAsia="Times New Roman"/>
                <w:b/>
                <w:bCs/>
                <w:sz w:val="20"/>
                <w:szCs w:val="20"/>
              </w:rPr>
              <w:t>Sources</w:t>
            </w:r>
          </w:p>
        </w:tc>
        <w:tc>
          <w:tcPr>
            <w:tcW w:w="806"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6C664A28" w14:textId="2C36174E"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No.</w:t>
            </w:r>
            <w:r w:rsidR="00693E26" w:rsidRPr="00696199">
              <w:rPr>
                <w:rFonts w:eastAsia="Times New Roman"/>
                <w:b/>
                <w:bCs/>
                <w:sz w:val="20"/>
                <w:szCs w:val="20"/>
              </w:rPr>
              <w:t xml:space="preserve"> </w:t>
            </w:r>
            <w:r w:rsidRPr="00696199">
              <w:rPr>
                <w:rFonts w:eastAsia="Times New Roman"/>
                <w:b/>
                <w:bCs/>
                <w:sz w:val="20"/>
                <w:szCs w:val="20"/>
              </w:rPr>
              <w:t>of</w:t>
            </w:r>
            <w:r w:rsidR="00693E26" w:rsidRPr="00696199">
              <w:rPr>
                <w:rFonts w:eastAsia="Times New Roman"/>
                <w:b/>
                <w:bCs/>
                <w:sz w:val="20"/>
                <w:szCs w:val="20"/>
              </w:rPr>
              <w:t xml:space="preserve"> </w:t>
            </w:r>
            <w:r w:rsidRPr="00696199">
              <w:rPr>
                <w:rFonts w:eastAsia="Times New Roman"/>
                <w:b/>
                <w:bCs/>
                <w:sz w:val="20"/>
                <w:szCs w:val="20"/>
              </w:rPr>
              <w:t>AHs</w:t>
            </w:r>
          </w:p>
        </w:tc>
        <w:tc>
          <w:tcPr>
            <w:tcW w:w="3953"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B37CA42"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Uses</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5704D8"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Total</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619528"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w:t>
            </w:r>
          </w:p>
        </w:tc>
      </w:tr>
      <w:tr w:rsidR="00475C80" w:rsidRPr="00696199" w14:paraId="0D2F8558" w14:textId="77777777" w:rsidTr="00DF4EDF">
        <w:trPr>
          <w:trHeight w:val="288"/>
        </w:trPr>
        <w:tc>
          <w:tcPr>
            <w:tcW w:w="2785" w:type="dxa"/>
            <w:vMerge/>
            <w:tcBorders>
              <w:top w:val="single" w:sz="4" w:space="0" w:color="auto"/>
              <w:left w:val="single" w:sz="4" w:space="0" w:color="auto"/>
              <w:bottom w:val="single" w:sz="4" w:space="0" w:color="auto"/>
              <w:right w:val="single" w:sz="4" w:space="0" w:color="auto"/>
            </w:tcBorders>
            <w:vAlign w:val="center"/>
            <w:hideMark/>
          </w:tcPr>
          <w:p w14:paraId="38AE59B0" w14:textId="77777777" w:rsidR="00475C80" w:rsidRPr="00696199" w:rsidRDefault="00475C80" w:rsidP="008D3519">
            <w:pPr>
              <w:spacing w:after="0" w:line="240" w:lineRule="auto"/>
              <w:jc w:val="left"/>
              <w:rPr>
                <w:rFonts w:eastAsia="Times New Roman"/>
                <w:b/>
                <w:bCs/>
                <w:sz w:val="20"/>
                <w:szCs w:val="20"/>
              </w:rPr>
            </w:pPr>
          </w:p>
        </w:tc>
        <w:tc>
          <w:tcPr>
            <w:tcW w:w="806" w:type="dxa"/>
            <w:vMerge/>
            <w:tcBorders>
              <w:top w:val="single" w:sz="4" w:space="0" w:color="auto"/>
              <w:left w:val="single" w:sz="4" w:space="0" w:color="auto"/>
              <w:bottom w:val="single" w:sz="4" w:space="0" w:color="000000"/>
              <w:right w:val="single" w:sz="4" w:space="0" w:color="auto"/>
            </w:tcBorders>
            <w:vAlign w:val="center"/>
            <w:hideMark/>
          </w:tcPr>
          <w:p w14:paraId="13B3827E" w14:textId="77777777" w:rsidR="00475C80" w:rsidRPr="00696199" w:rsidRDefault="00475C80" w:rsidP="008D3519">
            <w:pPr>
              <w:spacing w:after="0" w:line="240" w:lineRule="auto"/>
              <w:jc w:val="left"/>
              <w:rPr>
                <w:rFonts w:eastAsia="Times New Roman"/>
                <w:b/>
                <w:bCs/>
                <w:sz w:val="20"/>
                <w:szCs w:val="20"/>
              </w:rPr>
            </w:pPr>
          </w:p>
        </w:tc>
        <w:tc>
          <w:tcPr>
            <w:tcW w:w="1005" w:type="dxa"/>
            <w:tcBorders>
              <w:top w:val="nil"/>
              <w:left w:val="nil"/>
              <w:bottom w:val="single" w:sz="4" w:space="0" w:color="auto"/>
              <w:right w:val="single" w:sz="4" w:space="0" w:color="auto"/>
            </w:tcBorders>
            <w:shd w:val="clear" w:color="auto" w:fill="DAEEF3" w:themeFill="accent5" w:themeFillTint="33"/>
            <w:vAlign w:val="center"/>
            <w:hideMark/>
          </w:tcPr>
          <w:p w14:paraId="68A1CF2C"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Lighting</w:t>
            </w:r>
          </w:p>
        </w:tc>
        <w:tc>
          <w:tcPr>
            <w:tcW w:w="987" w:type="dxa"/>
            <w:tcBorders>
              <w:top w:val="nil"/>
              <w:left w:val="nil"/>
              <w:bottom w:val="single" w:sz="4" w:space="0" w:color="auto"/>
              <w:right w:val="single" w:sz="4" w:space="0" w:color="auto"/>
            </w:tcBorders>
            <w:shd w:val="clear" w:color="auto" w:fill="DAEEF3" w:themeFill="accent5" w:themeFillTint="33"/>
            <w:vAlign w:val="center"/>
            <w:hideMark/>
          </w:tcPr>
          <w:p w14:paraId="2295BC0E" w14:textId="6118B8A1"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Space</w:t>
            </w:r>
            <w:r w:rsidR="00693E26" w:rsidRPr="00696199">
              <w:rPr>
                <w:rFonts w:eastAsia="Times New Roman"/>
                <w:b/>
                <w:bCs/>
                <w:sz w:val="20"/>
                <w:szCs w:val="20"/>
              </w:rPr>
              <w:t xml:space="preserve"> </w:t>
            </w:r>
            <w:r w:rsidRPr="00696199">
              <w:rPr>
                <w:rFonts w:eastAsia="Times New Roman"/>
                <w:b/>
                <w:bCs/>
                <w:sz w:val="20"/>
                <w:szCs w:val="20"/>
              </w:rPr>
              <w:t>heating</w:t>
            </w:r>
          </w:p>
        </w:tc>
        <w:tc>
          <w:tcPr>
            <w:tcW w:w="945" w:type="dxa"/>
            <w:tcBorders>
              <w:top w:val="nil"/>
              <w:left w:val="nil"/>
              <w:bottom w:val="single" w:sz="4" w:space="0" w:color="auto"/>
              <w:right w:val="single" w:sz="4" w:space="0" w:color="auto"/>
            </w:tcBorders>
            <w:shd w:val="clear" w:color="auto" w:fill="DAEEF3" w:themeFill="accent5" w:themeFillTint="33"/>
            <w:vAlign w:val="center"/>
            <w:hideMark/>
          </w:tcPr>
          <w:p w14:paraId="655C1C3B" w14:textId="39ED264A"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Water</w:t>
            </w:r>
            <w:r w:rsidR="00693E26" w:rsidRPr="00696199">
              <w:rPr>
                <w:rFonts w:eastAsia="Times New Roman"/>
                <w:b/>
                <w:bCs/>
                <w:sz w:val="20"/>
                <w:szCs w:val="20"/>
              </w:rPr>
              <w:t xml:space="preserve"> </w:t>
            </w:r>
            <w:r w:rsidRPr="00696199">
              <w:rPr>
                <w:rFonts w:eastAsia="Times New Roman"/>
                <w:b/>
                <w:bCs/>
                <w:sz w:val="20"/>
                <w:szCs w:val="20"/>
              </w:rPr>
              <w:t>heating</w:t>
            </w:r>
          </w:p>
        </w:tc>
        <w:tc>
          <w:tcPr>
            <w:tcW w:w="1016" w:type="dxa"/>
            <w:tcBorders>
              <w:top w:val="nil"/>
              <w:left w:val="nil"/>
              <w:bottom w:val="single" w:sz="4" w:space="0" w:color="auto"/>
              <w:right w:val="single" w:sz="4" w:space="0" w:color="auto"/>
            </w:tcBorders>
            <w:shd w:val="clear" w:color="auto" w:fill="DAEEF3" w:themeFill="accent5" w:themeFillTint="33"/>
            <w:vAlign w:val="center"/>
            <w:hideMark/>
          </w:tcPr>
          <w:p w14:paraId="19B3F7A6"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Cooking</w:t>
            </w:r>
          </w:p>
        </w:tc>
        <w:tc>
          <w:tcPr>
            <w:tcW w:w="821" w:type="dxa"/>
            <w:vMerge/>
            <w:tcBorders>
              <w:top w:val="single" w:sz="4" w:space="0" w:color="auto"/>
              <w:left w:val="single" w:sz="4" w:space="0" w:color="auto"/>
              <w:bottom w:val="single" w:sz="4" w:space="0" w:color="auto"/>
              <w:right w:val="single" w:sz="4" w:space="0" w:color="auto"/>
            </w:tcBorders>
            <w:vAlign w:val="center"/>
            <w:hideMark/>
          </w:tcPr>
          <w:p w14:paraId="28306A95" w14:textId="77777777" w:rsidR="00475C80" w:rsidRPr="00696199" w:rsidRDefault="00475C80" w:rsidP="008D3519">
            <w:pPr>
              <w:spacing w:after="0" w:line="240" w:lineRule="auto"/>
              <w:jc w:val="left"/>
              <w:rPr>
                <w:rFonts w:eastAsia="Times New Roman"/>
                <w:b/>
                <w:bCs/>
                <w:sz w:val="20"/>
                <w:szCs w:val="20"/>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14:paraId="64759059" w14:textId="77777777" w:rsidR="00475C80" w:rsidRPr="00696199" w:rsidRDefault="00475C80" w:rsidP="008D3519">
            <w:pPr>
              <w:spacing w:after="0" w:line="240" w:lineRule="auto"/>
              <w:jc w:val="left"/>
              <w:rPr>
                <w:rFonts w:eastAsia="Times New Roman"/>
                <w:b/>
                <w:bCs/>
                <w:sz w:val="20"/>
                <w:szCs w:val="20"/>
              </w:rPr>
            </w:pPr>
          </w:p>
        </w:tc>
      </w:tr>
      <w:tr w:rsidR="00475C80" w:rsidRPr="00696199" w14:paraId="2A1BEA2E" w14:textId="77777777" w:rsidTr="00DF4EDF">
        <w:trPr>
          <w:trHeight w:val="288"/>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31B40BB" w14:textId="77777777" w:rsidR="00475C80" w:rsidRPr="00696199" w:rsidRDefault="00475C80" w:rsidP="008D3519">
            <w:pPr>
              <w:spacing w:after="0" w:line="240" w:lineRule="auto"/>
              <w:rPr>
                <w:rFonts w:eastAsia="Times New Roman"/>
                <w:sz w:val="20"/>
                <w:szCs w:val="20"/>
              </w:rPr>
            </w:pPr>
            <w:r w:rsidRPr="00696199">
              <w:rPr>
                <w:rFonts w:eastAsia="Times New Roman"/>
                <w:sz w:val="20"/>
                <w:szCs w:val="20"/>
              </w:rPr>
              <w:t>Electricity</w:t>
            </w:r>
          </w:p>
        </w:tc>
        <w:tc>
          <w:tcPr>
            <w:tcW w:w="806" w:type="dxa"/>
            <w:tcBorders>
              <w:top w:val="nil"/>
              <w:left w:val="nil"/>
              <w:bottom w:val="single" w:sz="4" w:space="0" w:color="auto"/>
              <w:right w:val="single" w:sz="4" w:space="0" w:color="auto"/>
            </w:tcBorders>
            <w:shd w:val="clear" w:color="auto" w:fill="auto"/>
            <w:vAlign w:val="center"/>
            <w:hideMark/>
          </w:tcPr>
          <w:p w14:paraId="778F35E0"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190</w:t>
            </w:r>
          </w:p>
        </w:tc>
        <w:tc>
          <w:tcPr>
            <w:tcW w:w="1005" w:type="dxa"/>
            <w:tcBorders>
              <w:top w:val="nil"/>
              <w:left w:val="nil"/>
              <w:bottom w:val="single" w:sz="4" w:space="0" w:color="auto"/>
              <w:right w:val="single" w:sz="4" w:space="0" w:color="auto"/>
            </w:tcBorders>
            <w:shd w:val="clear" w:color="auto" w:fill="auto"/>
            <w:vAlign w:val="center"/>
            <w:hideMark/>
          </w:tcPr>
          <w:p w14:paraId="4C12BA9A"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190</w:t>
            </w:r>
          </w:p>
        </w:tc>
        <w:tc>
          <w:tcPr>
            <w:tcW w:w="987" w:type="dxa"/>
            <w:tcBorders>
              <w:top w:val="nil"/>
              <w:left w:val="nil"/>
              <w:bottom w:val="single" w:sz="4" w:space="0" w:color="auto"/>
              <w:right w:val="single" w:sz="4" w:space="0" w:color="auto"/>
            </w:tcBorders>
            <w:shd w:val="clear" w:color="auto" w:fill="auto"/>
            <w:vAlign w:val="center"/>
            <w:hideMark/>
          </w:tcPr>
          <w:p w14:paraId="058D72E7"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9</w:t>
            </w:r>
          </w:p>
        </w:tc>
        <w:tc>
          <w:tcPr>
            <w:tcW w:w="945" w:type="dxa"/>
            <w:tcBorders>
              <w:top w:val="nil"/>
              <w:left w:val="nil"/>
              <w:bottom w:val="single" w:sz="4" w:space="0" w:color="auto"/>
              <w:right w:val="single" w:sz="4" w:space="0" w:color="auto"/>
            </w:tcBorders>
            <w:shd w:val="clear" w:color="auto" w:fill="auto"/>
            <w:vAlign w:val="center"/>
            <w:hideMark/>
          </w:tcPr>
          <w:p w14:paraId="1E7DA9F0"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15</w:t>
            </w:r>
          </w:p>
        </w:tc>
        <w:tc>
          <w:tcPr>
            <w:tcW w:w="1016" w:type="dxa"/>
            <w:tcBorders>
              <w:top w:val="nil"/>
              <w:left w:val="nil"/>
              <w:bottom w:val="single" w:sz="4" w:space="0" w:color="auto"/>
              <w:right w:val="single" w:sz="4" w:space="0" w:color="auto"/>
            </w:tcBorders>
            <w:shd w:val="clear" w:color="auto" w:fill="auto"/>
            <w:vAlign w:val="center"/>
            <w:hideMark/>
          </w:tcPr>
          <w:p w14:paraId="55ED217F"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w:t>
            </w:r>
          </w:p>
        </w:tc>
        <w:tc>
          <w:tcPr>
            <w:tcW w:w="821" w:type="dxa"/>
            <w:tcBorders>
              <w:top w:val="nil"/>
              <w:left w:val="nil"/>
              <w:bottom w:val="single" w:sz="4" w:space="0" w:color="auto"/>
              <w:right w:val="single" w:sz="4" w:space="0" w:color="auto"/>
            </w:tcBorders>
            <w:shd w:val="clear" w:color="auto" w:fill="auto"/>
            <w:vAlign w:val="center"/>
            <w:hideMark/>
          </w:tcPr>
          <w:p w14:paraId="052ADFA7"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215</w:t>
            </w:r>
          </w:p>
        </w:tc>
        <w:tc>
          <w:tcPr>
            <w:tcW w:w="895" w:type="dxa"/>
            <w:tcBorders>
              <w:top w:val="nil"/>
              <w:left w:val="nil"/>
              <w:bottom w:val="single" w:sz="4" w:space="0" w:color="auto"/>
              <w:right w:val="single" w:sz="4" w:space="0" w:color="auto"/>
            </w:tcBorders>
            <w:shd w:val="clear" w:color="auto" w:fill="auto"/>
            <w:vAlign w:val="center"/>
            <w:hideMark/>
          </w:tcPr>
          <w:p w14:paraId="58D2CD54"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19.69%</w:t>
            </w:r>
          </w:p>
        </w:tc>
      </w:tr>
      <w:tr w:rsidR="00475C80" w:rsidRPr="00696199" w14:paraId="28E825BA" w14:textId="77777777" w:rsidTr="00DF4EDF">
        <w:trPr>
          <w:trHeight w:val="288"/>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BF3B850" w14:textId="4D2F683D" w:rsidR="00475C80" w:rsidRPr="00696199" w:rsidRDefault="00475C80" w:rsidP="008D3519">
            <w:pPr>
              <w:spacing w:after="0" w:line="240" w:lineRule="auto"/>
              <w:jc w:val="left"/>
              <w:rPr>
                <w:rFonts w:eastAsia="Times New Roman"/>
                <w:sz w:val="20"/>
                <w:szCs w:val="20"/>
              </w:rPr>
            </w:pPr>
            <w:r w:rsidRPr="00696199">
              <w:rPr>
                <w:rFonts w:eastAsia="Times New Roman"/>
                <w:sz w:val="20"/>
                <w:szCs w:val="20"/>
              </w:rPr>
              <w:t>Fuel</w:t>
            </w:r>
            <w:r w:rsidR="00693E26" w:rsidRPr="00696199">
              <w:rPr>
                <w:rFonts w:eastAsia="Times New Roman"/>
                <w:sz w:val="20"/>
                <w:szCs w:val="20"/>
              </w:rPr>
              <w:t xml:space="preserve"> </w:t>
            </w:r>
            <w:r w:rsidRPr="00696199">
              <w:rPr>
                <w:rFonts w:eastAsia="Times New Roman"/>
                <w:sz w:val="20"/>
                <w:szCs w:val="20"/>
              </w:rPr>
              <w:t>Wood</w:t>
            </w:r>
            <w:r w:rsidR="00693E26" w:rsidRPr="00696199">
              <w:rPr>
                <w:rFonts w:eastAsia="Times New Roman"/>
                <w:sz w:val="20"/>
                <w:szCs w:val="20"/>
              </w:rPr>
              <w:t xml:space="preserve"> </w:t>
            </w:r>
            <w:r w:rsidRPr="00696199">
              <w:rPr>
                <w:rFonts w:eastAsia="Times New Roman"/>
                <w:sz w:val="20"/>
                <w:szCs w:val="20"/>
              </w:rPr>
              <w:t>(Gathered)</w:t>
            </w:r>
          </w:p>
        </w:tc>
        <w:tc>
          <w:tcPr>
            <w:tcW w:w="806" w:type="dxa"/>
            <w:tcBorders>
              <w:top w:val="nil"/>
              <w:left w:val="nil"/>
              <w:bottom w:val="single" w:sz="4" w:space="0" w:color="auto"/>
              <w:right w:val="single" w:sz="4" w:space="0" w:color="auto"/>
            </w:tcBorders>
            <w:shd w:val="clear" w:color="auto" w:fill="auto"/>
            <w:vAlign w:val="center"/>
            <w:hideMark/>
          </w:tcPr>
          <w:p w14:paraId="1FF2811F"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119</w:t>
            </w:r>
          </w:p>
        </w:tc>
        <w:tc>
          <w:tcPr>
            <w:tcW w:w="1005" w:type="dxa"/>
            <w:tcBorders>
              <w:top w:val="nil"/>
              <w:left w:val="nil"/>
              <w:bottom w:val="single" w:sz="4" w:space="0" w:color="auto"/>
              <w:right w:val="single" w:sz="4" w:space="0" w:color="auto"/>
            </w:tcBorders>
            <w:shd w:val="clear" w:color="auto" w:fill="auto"/>
            <w:vAlign w:val="center"/>
            <w:hideMark/>
          </w:tcPr>
          <w:p w14:paraId="3550549C"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3</w:t>
            </w:r>
          </w:p>
        </w:tc>
        <w:tc>
          <w:tcPr>
            <w:tcW w:w="987" w:type="dxa"/>
            <w:tcBorders>
              <w:top w:val="nil"/>
              <w:left w:val="nil"/>
              <w:bottom w:val="single" w:sz="4" w:space="0" w:color="auto"/>
              <w:right w:val="single" w:sz="4" w:space="0" w:color="auto"/>
            </w:tcBorders>
            <w:shd w:val="clear" w:color="auto" w:fill="auto"/>
            <w:vAlign w:val="center"/>
            <w:hideMark/>
          </w:tcPr>
          <w:p w14:paraId="65CAB00C"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115</w:t>
            </w:r>
          </w:p>
        </w:tc>
        <w:tc>
          <w:tcPr>
            <w:tcW w:w="945" w:type="dxa"/>
            <w:tcBorders>
              <w:top w:val="nil"/>
              <w:left w:val="nil"/>
              <w:bottom w:val="single" w:sz="4" w:space="0" w:color="auto"/>
              <w:right w:val="single" w:sz="4" w:space="0" w:color="auto"/>
            </w:tcBorders>
            <w:shd w:val="clear" w:color="auto" w:fill="auto"/>
            <w:vAlign w:val="center"/>
            <w:hideMark/>
          </w:tcPr>
          <w:p w14:paraId="2BD0B239"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117</w:t>
            </w:r>
          </w:p>
        </w:tc>
        <w:tc>
          <w:tcPr>
            <w:tcW w:w="1016" w:type="dxa"/>
            <w:tcBorders>
              <w:top w:val="nil"/>
              <w:left w:val="nil"/>
              <w:bottom w:val="single" w:sz="4" w:space="0" w:color="auto"/>
              <w:right w:val="single" w:sz="4" w:space="0" w:color="auto"/>
            </w:tcBorders>
            <w:shd w:val="clear" w:color="auto" w:fill="auto"/>
            <w:vAlign w:val="center"/>
            <w:hideMark/>
          </w:tcPr>
          <w:p w14:paraId="005203D6"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119</w:t>
            </w:r>
          </w:p>
        </w:tc>
        <w:tc>
          <w:tcPr>
            <w:tcW w:w="821" w:type="dxa"/>
            <w:tcBorders>
              <w:top w:val="nil"/>
              <w:left w:val="nil"/>
              <w:bottom w:val="single" w:sz="4" w:space="0" w:color="auto"/>
              <w:right w:val="single" w:sz="4" w:space="0" w:color="auto"/>
            </w:tcBorders>
            <w:shd w:val="clear" w:color="auto" w:fill="auto"/>
            <w:vAlign w:val="center"/>
            <w:hideMark/>
          </w:tcPr>
          <w:p w14:paraId="6569D506"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354</w:t>
            </w:r>
          </w:p>
        </w:tc>
        <w:tc>
          <w:tcPr>
            <w:tcW w:w="895" w:type="dxa"/>
            <w:tcBorders>
              <w:top w:val="nil"/>
              <w:left w:val="nil"/>
              <w:bottom w:val="single" w:sz="4" w:space="0" w:color="auto"/>
              <w:right w:val="single" w:sz="4" w:space="0" w:color="auto"/>
            </w:tcBorders>
            <w:shd w:val="clear" w:color="auto" w:fill="auto"/>
            <w:vAlign w:val="center"/>
            <w:hideMark/>
          </w:tcPr>
          <w:p w14:paraId="281E2E6F"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32.27%</w:t>
            </w:r>
          </w:p>
        </w:tc>
      </w:tr>
      <w:tr w:rsidR="00475C80" w:rsidRPr="00696199" w14:paraId="52B6A683" w14:textId="77777777" w:rsidTr="00DF4EDF">
        <w:trPr>
          <w:trHeight w:val="288"/>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6CFC1C65" w14:textId="0F208B01" w:rsidR="00475C80" w:rsidRPr="00696199" w:rsidRDefault="00475C80" w:rsidP="008D3519">
            <w:pPr>
              <w:spacing w:after="0" w:line="240" w:lineRule="auto"/>
              <w:rPr>
                <w:rFonts w:eastAsia="Times New Roman"/>
                <w:sz w:val="20"/>
                <w:szCs w:val="20"/>
              </w:rPr>
            </w:pPr>
            <w:r w:rsidRPr="00696199">
              <w:rPr>
                <w:rFonts w:eastAsia="Times New Roman"/>
                <w:sz w:val="20"/>
                <w:szCs w:val="20"/>
              </w:rPr>
              <w:t>Fuel</w:t>
            </w:r>
            <w:r w:rsidR="00693E26" w:rsidRPr="00696199">
              <w:rPr>
                <w:rFonts w:eastAsia="Times New Roman"/>
                <w:sz w:val="20"/>
                <w:szCs w:val="20"/>
              </w:rPr>
              <w:t xml:space="preserve"> </w:t>
            </w:r>
            <w:r w:rsidRPr="00696199">
              <w:rPr>
                <w:rFonts w:eastAsia="Times New Roman"/>
                <w:sz w:val="20"/>
                <w:szCs w:val="20"/>
              </w:rPr>
              <w:t>Wood</w:t>
            </w:r>
            <w:r w:rsidR="00693E26" w:rsidRPr="00696199">
              <w:rPr>
                <w:rFonts w:eastAsia="Times New Roman"/>
                <w:sz w:val="20"/>
                <w:szCs w:val="20"/>
              </w:rPr>
              <w:t xml:space="preserve"> </w:t>
            </w:r>
            <w:r w:rsidRPr="00696199">
              <w:rPr>
                <w:rFonts w:eastAsia="Times New Roman"/>
                <w:sz w:val="20"/>
                <w:szCs w:val="20"/>
              </w:rPr>
              <w:t>(Market)</w:t>
            </w:r>
          </w:p>
        </w:tc>
        <w:tc>
          <w:tcPr>
            <w:tcW w:w="806" w:type="dxa"/>
            <w:tcBorders>
              <w:top w:val="nil"/>
              <w:left w:val="nil"/>
              <w:bottom w:val="single" w:sz="4" w:space="0" w:color="auto"/>
              <w:right w:val="single" w:sz="4" w:space="0" w:color="auto"/>
            </w:tcBorders>
            <w:shd w:val="clear" w:color="auto" w:fill="auto"/>
            <w:vAlign w:val="center"/>
            <w:hideMark/>
          </w:tcPr>
          <w:p w14:paraId="1EDA4801"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116</w:t>
            </w:r>
          </w:p>
        </w:tc>
        <w:tc>
          <w:tcPr>
            <w:tcW w:w="1005" w:type="dxa"/>
            <w:tcBorders>
              <w:top w:val="nil"/>
              <w:left w:val="nil"/>
              <w:bottom w:val="single" w:sz="4" w:space="0" w:color="auto"/>
              <w:right w:val="single" w:sz="4" w:space="0" w:color="auto"/>
            </w:tcBorders>
            <w:shd w:val="clear" w:color="auto" w:fill="auto"/>
            <w:vAlign w:val="center"/>
            <w:hideMark/>
          </w:tcPr>
          <w:p w14:paraId="370904D6"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0</w:t>
            </w:r>
          </w:p>
        </w:tc>
        <w:tc>
          <w:tcPr>
            <w:tcW w:w="987" w:type="dxa"/>
            <w:tcBorders>
              <w:top w:val="nil"/>
              <w:left w:val="nil"/>
              <w:bottom w:val="single" w:sz="4" w:space="0" w:color="auto"/>
              <w:right w:val="single" w:sz="4" w:space="0" w:color="auto"/>
            </w:tcBorders>
            <w:shd w:val="clear" w:color="auto" w:fill="auto"/>
            <w:vAlign w:val="center"/>
            <w:hideMark/>
          </w:tcPr>
          <w:p w14:paraId="700B619A"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112</w:t>
            </w:r>
          </w:p>
        </w:tc>
        <w:tc>
          <w:tcPr>
            <w:tcW w:w="945" w:type="dxa"/>
            <w:tcBorders>
              <w:top w:val="nil"/>
              <w:left w:val="nil"/>
              <w:bottom w:val="single" w:sz="4" w:space="0" w:color="auto"/>
              <w:right w:val="single" w:sz="4" w:space="0" w:color="auto"/>
            </w:tcBorders>
            <w:shd w:val="clear" w:color="auto" w:fill="auto"/>
            <w:vAlign w:val="center"/>
            <w:hideMark/>
          </w:tcPr>
          <w:p w14:paraId="7FAC454E"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114</w:t>
            </w:r>
          </w:p>
        </w:tc>
        <w:tc>
          <w:tcPr>
            <w:tcW w:w="1016" w:type="dxa"/>
            <w:tcBorders>
              <w:top w:val="nil"/>
              <w:left w:val="nil"/>
              <w:bottom w:val="single" w:sz="4" w:space="0" w:color="auto"/>
              <w:right w:val="single" w:sz="4" w:space="0" w:color="auto"/>
            </w:tcBorders>
            <w:shd w:val="clear" w:color="auto" w:fill="auto"/>
            <w:vAlign w:val="center"/>
            <w:hideMark/>
          </w:tcPr>
          <w:p w14:paraId="0EEBC4FD"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114</w:t>
            </w:r>
          </w:p>
        </w:tc>
        <w:tc>
          <w:tcPr>
            <w:tcW w:w="821" w:type="dxa"/>
            <w:tcBorders>
              <w:top w:val="nil"/>
              <w:left w:val="nil"/>
              <w:bottom w:val="single" w:sz="4" w:space="0" w:color="auto"/>
              <w:right w:val="single" w:sz="4" w:space="0" w:color="auto"/>
            </w:tcBorders>
            <w:shd w:val="clear" w:color="auto" w:fill="auto"/>
            <w:vAlign w:val="center"/>
            <w:hideMark/>
          </w:tcPr>
          <w:p w14:paraId="05F0D6EF"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340</w:t>
            </w:r>
          </w:p>
        </w:tc>
        <w:tc>
          <w:tcPr>
            <w:tcW w:w="895" w:type="dxa"/>
            <w:tcBorders>
              <w:top w:val="nil"/>
              <w:left w:val="nil"/>
              <w:bottom w:val="single" w:sz="4" w:space="0" w:color="auto"/>
              <w:right w:val="single" w:sz="4" w:space="0" w:color="auto"/>
            </w:tcBorders>
            <w:shd w:val="clear" w:color="auto" w:fill="auto"/>
            <w:vAlign w:val="center"/>
            <w:hideMark/>
          </w:tcPr>
          <w:p w14:paraId="03724B12"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30.99%</w:t>
            </w:r>
          </w:p>
        </w:tc>
      </w:tr>
      <w:tr w:rsidR="00475C80" w:rsidRPr="00696199" w14:paraId="0E9F4125" w14:textId="77777777" w:rsidTr="00DF4EDF">
        <w:trPr>
          <w:trHeight w:val="288"/>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441ED98A" w14:textId="77777777" w:rsidR="00475C80" w:rsidRPr="00696199" w:rsidRDefault="00475C80" w:rsidP="008D3519">
            <w:pPr>
              <w:spacing w:after="0" w:line="240" w:lineRule="auto"/>
              <w:rPr>
                <w:rFonts w:eastAsia="Times New Roman"/>
                <w:sz w:val="20"/>
                <w:szCs w:val="20"/>
              </w:rPr>
            </w:pPr>
            <w:r w:rsidRPr="00696199">
              <w:rPr>
                <w:rFonts w:eastAsia="Times New Roman"/>
                <w:sz w:val="20"/>
                <w:szCs w:val="20"/>
              </w:rPr>
              <w:t>LPG</w:t>
            </w:r>
          </w:p>
        </w:tc>
        <w:tc>
          <w:tcPr>
            <w:tcW w:w="806" w:type="dxa"/>
            <w:tcBorders>
              <w:top w:val="nil"/>
              <w:left w:val="nil"/>
              <w:bottom w:val="single" w:sz="4" w:space="0" w:color="auto"/>
              <w:right w:val="single" w:sz="4" w:space="0" w:color="auto"/>
            </w:tcBorders>
            <w:shd w:val="clear" w:color="auto" w:fill="auto"/>
            <w:vAlign w:val="center"/>
            <w:hideMark/>
          </w:tcPr>
          <w:p w14:paraId="6E8C56D3"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183</w:t>
            </w:r>
          </w:p>
        </w:tc>
        <w:tc>
          <w:tcPr>
            <w:tcW w:w="1005" w:type="dxa"/>
            <w:tcBorders>
              <w:top w:val="nil"/>
              <w:left w:val="nil"/>
              <w:bottom w:val="single" w:sz="4" w:space="0" w:color="auto"/>
              <w:right w:val="single" w:sz="4" w:space="0" w:color="auto"/>
            </w:tcBorders>
            <w:shd w:val="clear" w:color="auto" w:fill="auto"/>
            <w:vAlign w:val="center"/>
            <w:hideMark/>
          </w:tcPr>
          <w:p w14:paraId="18EBD8BC"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3</w:t>
            </w:r>
          </w:p>
        </w:tc>
        <w:tc>
          <w:tcPr>
            <w:tcW w:w="987" w:type="dxa"/>
            <w:tcBorders>
              <w:top w:val="nil"/>
              <w:left w:val="nil"/>
              <w:bottom w:val="single" w:sz="4" w:space="0" w:color="auto"/>
              <w:right w:val="single" w:sz="4" w:space="0" w:color="auto"/>
            </w:tcBorders>
            <w:shd w:val="clear" w:color="auto" w:fill="auto"/>
            <w:vAlign w:val="center"/>
            <w:hideMark/>
          </w:tcPr>
          <w:p w14:paraId="2AE67658"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6</w:t>
            </w:r>
          </w:p>
        </w:tc>
        <w:tc>
          <w:tcPr>
            <w:tcW w:w="945" w:type="dxa"/>
            <w:tcBorders>
              <w:top w:val="nil"/>
              <w:left w:val="nil"/>
              <w:bottom w:val="single" w:sz="4" w:space="0" w:color="auto"/>
              <w:right w:val="single" w:sz="4" w:space="0" w:color="auto"/>
            </w:tcBorders>
            <w:shd w:val="clear" w:color="auto" w:fill="auto"/>
            <w:vAlign w:val="center"/>
            <w:hideMark/>
          </w:tcPr>
          <w:p w14:paraId="6656E3D6"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3</w:t>
            </w:r>
          </w:p>
        </w:tc>
        <w:tc>
          <w:tcPr>
            <w:tcW w:w="1016" w:type="dxa"/>
            <w:tcBorders>
              <w:top w:val="nil"/>
              <w:left w:val="nil"/>
              <w:bottom w:val="single" w:sz="4" w:space="0" w:color="auto"/>
              <w:right w:val="single" w:sz="4" w:space="0" w:color="auto"/>
            </w:tcBorders>
            <w:shd w:val="clear" w:color="auto" w:fill="auto"/>
            <w:vAlign w:val="center"/>
            <w:hideMark/>
          </w:tcPr>
          <w:p w14:paraId="2E6F68BA"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172</w:t>
            </w:r>
          </w:p>
        </w:tc>
        <w:tc>
          <w:tcPr>
            <w:tcW w:w="821" w:type="dxa"/>
            <w:tcBorders>
              <w:top w:val="nil"/>
              <w:left w:val="nil"/>
              <w:bottom w:val="single" w:sz="4" w:space="0" w:color="auto"/>
              <w:right w:val="single" w:sz="4" w:space="0" w:color="auto"/>
            </w:tcBorders>
            <w:shd w:val="clear" w:color="auto" w:fill="auto"/>
            <w:vAlign w:val="center"/>
            <w:hideMark/>
          </w:tcPr>
          <w:p w14:paraId="03117533"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184</w:t>
            </w:r>
          </w:p>
        </w:tc>
        <w:tc>
          <w:tcPr>
            <w:tcW w:w="895" w:type="dxa"/>
            <w:tcBorders>
              <w:top w:val="nil"/>
              <w:left w:val="nil"/>
              <w:bottom w:val="single" w:sz="4" w:space="0" w:color="auto"/>
              <w:right w:val="single" w:sz="4" w:space="0" w:color="auto"/>
            </w:tcBorders>
            <w:shd w:val="clear" w:color="auto" w:fill="auto"/>
            <w:vAlign w:val="center"/>
            <w:hideMark/>
          </w:tcPr>
          <w:p w14:paraId="4FC9DFE5"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16.77%</w:t>
            </w:r>
          </w:p>
        </w:tc>
      </w:tr>
      <w:tr w:rsidR="00475C80" w:rsidRPr="00696199" w14:paraId="0CDCCFC0" w14:textId="77777777" w:rsidTr="00DF4EDF">
        <w:trPr>
          <w:trHeight w:val="288"/>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E92D09B" w14:textId="77777777" w:rsidR="00475C80" w:rsidRPr="00696199" w:rsidRDefault="00475C80" w:rsidP="008D3519">
            <w:pPr>
              <w:spacing w:after="0" w:line="240" w:lineRule="auto"/>
              <w:rPr>
                <w:rFonts w:eastAsia="Times New Roman"/>
                <w:sz w:val="20"/>
                <w:szCs w:val="20"/>
              </w:rPr>
            </w:pPr>
            <w:r w:rsidRPr="00696199">
              <w:rPr>
                <w:rFonts w:eastAsia="Times New Roman"/>
                <w:sz w:val="20"/>
                <w:szCs w:val="20"/>
              </w:rPr>
              <w:t>Kerosene</w:t>
            </w:r>
          </w:p>
        </w:tc>
        <w:tc>
          <w:tcPr>
            <w:tcW w:w="806" w:type="dxa"/>
            <w:tcBorders>
              <w:top w:val="nil"/>
              <w:left w:val="nil"/>
              <w:bottom w:val="single" w:sz="4" w:space="0" w:color="auto"/>
              <w:right w:val="single" w:sz="4" w:space="0" w:color="auto"/>
            </w:tcBorders>
            <w:shd w:val="clear" w:color="auto" w:fill="auto"/>
            <w:vAlign w:val="center"/>
            <w:hideMark/>
          </w:tcPr>
          <w:p w14:paraId="31598B93"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3</w:t>
            </w:r>
          </w:p>
        </w:tc>
        <w:tc>
          <w:tcPr>
            <w:tcW w:w="1005" w:type="dxa"/>
            <w:tcBorders>
              <w:top w:val="nil"/>
              <w:left w:val="nil"/>
              <w:bottom w:val="single" w:sz="4" w:space="0" w:color="auto"/>
              <w:right w:val="single" w:sz="4" w:space="0" w:color="auto"/>
            </w:tcBorders>
            <w:shd w:val="clear" w:color="auto" w:fill="auto"/>
            <w:vAlign w:val="center"/>
            <w:hideMark/>
          </w:tcPr>
          <w:p w14:paraId="534C41E5"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3</w:t>
            </w:r>
          </w:p>
        </w:tc>
        <w:tc>
          <w:tcPr>
            <w:tcW w:w="987" w:type="dxa"/>
            <w:tcBorders>
              <w:top w:val="nil"/>
              <w:left w:val="nil"/>
              <w:bottom w:val="single" w:sz="4" w:space="0" w:color="auto"/>
              <w:right w:val="single" w:sz="4" w:space="0" w:color="auto"/>
            </w:tcBorders>
            <w:shd w:val="clear" w:color="auto" w:fill="auto"/>
            <w:vAlign w:val="center"/>
            <w:hideMark/>
          </w:tcPr>
          <w:p w14:paraId="2F88D093"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0</w:t>
            </w:r>
          </w:p>
        </w:tc>
        <w:tc>
          <w:tcPr>
            <w:tcW w:w="945" w:type="dxa"/>
            <w:tcBorders>
              <w:top w:val="nil"/>
              <w:left w:val="nil"/>
              <w:bottom w:val="single" w:sz="4" w:space="0" w:color="auto"/>
              <w:right w:val="single" w:sz="4" w:space="0" w:color="auto"/>
            </w:tcBorders>
            <w:shd w:val="clear" w:color="auto" w:fill="auto"/>
            <w:vAlign w:val="center"/>
            <w:hideMark/>
          </w:tcPr>
          <w:p w14:paraId="2EB65DD6"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0</w:t>
            </w:r>
          </w:p>
        </w:tc>
        <w:tc>
          <w:tcPr>
            <w:tcW w:w="1016" w:type="dxa"/>
            <w:tcBorders>
              <w:top w:val="nil"/>
              <w:left w:val="nil"/>
              <w:bottom w:val="single" w:sz="4" w:space="0" w:color="auto"/>
              <w:right w:val="single" w:sz="4" w:space="0" w:color="auto"/>
            </w:tcBorders>
            <w:shd w:val="clear" w:color="auto" w:fill="auto"/>
            <w:vAlign w:val="center"/>
            <w:hideMark/>
          </w:tcPr>
          <w:p w14:paraId="253AAAB1"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0</w:t>
            </w:r>
          </w:p>
        </w:tc>
        <w:tc>
          <w:tcPr>
            <w:tcW w:w="821" w:type="dxa"/>
            <w:tcBorders>
              <w:top w:val="nil"/>
              <w:left w:val="nil"/>
              <w:bottom w:val="single" w:sz="4" w:space="0" w:color="auto"/>
              <w:right w:val="single" w:sz="4" w:space="0" w:color="auto"/>
            </w:tcBorders>
            <w:shd w:val="clear" w:color="auto" w:fill="auto"/>
            <w:vAlign w:val="center"/>
            <w:hideMark/>
          </w:tcPr>
          <w:p w14:paraId="56B31ADF"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3</w:t>
            </w:r>
          </w:p>
        </w:tc>
        <w:tc>
          <w:tcPr>
            <w:tcW w:w="895" w:type="dxa"/>
            <w:tcBorders>
              <w:top w:val="nil"/>
              <w:left w:val="nil"/>
              <w:bottom w:val="single" w:sz="4" w:space="0" w:color="auto"/>
              <w:right w:val="single" w:sz="4" w:space="0" w:color="auto"/>
            </w:tcBorders>
            <w:shd w:val="clear" w:color="auto" w:fill="auto"/>
            <w:vAlign w:val="center"/>
            <w:hideMark/>
          </w:tcPr>
          <w:p w14:paraId="301ABD4C"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0.27%</w:t>
            </w:r>
          </w:p>
        </w:tc>
      </w:tr>
      <w:tr w:rsidR="00475C80" w:rsidRPr="00696199" w14:paraId="09256EFC" w14:textId="77777777" w:rsidTr="00DF4EDF">
        <w:trPr>
          <w:trHeight w:val="288"/>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E1AA2A3" w14:textId="21E2DA37" w:rsidR="00475C80" w:rsidRPr="00696199" w:rsidRDefault="00475C80" w:rsidP="00DF4EDF">
            <w:pPr>
              <w:spacing w:after="0" w:line="240" w:lineRule="auto"/>
              <w:jc w:val="center"/>
              <w:rPr>
                <w:rFonts w:eastAsia="Times New Roman"/>
                <w:b/>
                <w:bCs/>
                <w:sz w:val="20"/>
                <w:szCs w:val="20"/>
              </w:rPr>
            </w:pPr>
            <w:r w:rsidRPr="00696199">
              <w:rPr>
                <w:rFonts w:eastAsia="Times New Roman"/>
                <w:b/>
                <w:bCs/>
                <w:sz w:val="20"/>
                <w:szCs w:val="20"/>
              </w:rPr>
              <w:t>Total</w:t>
            </w:r>
          </w:p>
        </w:tc>
        <w:tc>
          <w:tcPr>
            <w:tcW w:w="806" w:type="dxa"/>
            <w:tcBorders>
              <w:top w:val="nil"/>
              <w:left w:val="nil"/>
              <w:bottom w:val="single" w:sz="4" w:space="0" w:color="auto"/>
              <w:right w:val="single" w:sz="4" w:space="0" w:color="auto"/>
            </w:tcBorders>
            <w:shd w:val="clear" w:color="auto" w:fill="auto"/>
            <w:vAlign w:val="center"/>
            <w:hideMark/>
          </w:tcPr>
          <w:p w14:paraId="2EDE0F4C" w14:textId="724D88C2" w:rsidR="00475C80" w:rsidRPr="00696199" w:rsidRDefault="00693E26" w:rsidP="008D3519">
            <w:pPr>
              <w:spacing w:after="0" w:line="240" w:lineRule="auto"/>
              <w:jc w:val="center"/>
              <w:rPr>
                <w:rFonts w:eastAsia="Times New Roman"/>
                <w:b/>
                <w:bCs/>
                <w:sz w:val="20"/>
                <w:szCs w:val="20"/>
              </w:rPr>
            </w:pPr>
            <w:r w:rsidRPr="00696199">
              <w:rPr>
                <w:rFonts w:eastAsia="Times New Roman"/>
                <w:b/>
                <w:bCs/>
                <w:sz w:val="20"/>
                <w:szCs w:val="20"/>
              </w:rPr>
              <w:t xml:space="preserve"> </w:t>
            </w:r>
          </w:p>
        </w:tc>
        <w:tc>
          <w:tcPr>
            <w:tcW w:w="1005" w:type="dxa"/>
            <w:tcBorders>
              <w:top w:val="nil"/>
              <w:left w:val="nil"/>
              <w:bottom w:val="single" w:sz="4" w:space="0" w:color="auto"/>
              <w:right w:val="single" w:sz="4" w:space="0" w:color="auto"/>
            </w:tcBorders>
            <w:shd w:val="clear" w:color="auto" w:fill="auto"/>
            <w:vAlign w:val="center"/>
            <w:hideMark/>
          </w:tcPr>
          <w:p w14:paraId="17FDA669"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199</w:t>
            </w:r>
          </w:p>
        </w:tc>
        <w:tc>
          <w:tcPr>
            <w:tcW w:w="987" w:type="dxa"/>
            <w:tcBorders>
              <w:top w:val="nil"/>
              <w:left w:val="nil"/>
              <w:bottom w:val="single" w:sz="4" w:space="0" w:color="auto"/>
              <w:right w:val="single" w:sz="4" w:space="0" w:color="auto"/>
            </w:tcBorders>
            <w:shd w:val="clear" w:color="auto" w:fill="auto"/>
            <w:vAlign w:val="center"/>
            <w:hideMark/>
          </w:tcPr>
          <w:p w14:paraId="78E5CEC7"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242</w:t>
            </w:r>
          </w:p>
        </w:tc>
        <w:tc>
          <w:tcPr>
            <w:tcW w:w="945" w:type="dxa"/>
            <w:tcBorders>
              <w:top w:val="nil"/>
              <w:left w:val="nil"/>
              <w:bottom w:val="single" w:sz="4" w:space="0" w:color="auto"/>
              <w:right w:val="single" w:sz="4" w:space="0" w:color="auto"/>
            </w:tcBorders>
            <w:shd w:val="clear" w:color="auto" w:fill="auto"/>
            <w:vAlign w:val="center"/>
            <w:hideMark/>
          </w:tcPr>
          <w:p w14:paraId="233A90D2"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249</w:t>
            </w:r>
          </w:p>
        </w:tc>
        <w:tc>
          <w:tcPr>
            <w:tcW w:w="1016" w:type="dxa"/>
            <w:tcBorders>
              <w:top w:val="nil"/>
              <w:left w:val="nil"/>
              <w:bottom w:val="single" w:sz="4" w:space="0" w:color="auto"/>
              <w:right w:val="single" w:sz="4" w:space="0" w:color="auto"/>
            </w:tcBorders>
            <w:shd w:val="clear" w:color="auto" w:fill="auto"/>
            <w:vAlign w:val="center"/>
            <w:hideMark/>
          </w:tcPr>
          <w:p w14:paraId="18D28AC1"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406</w:t>
            </w:r>
          </w:p>
        </w:tc>
        <w:tc>
          <w:tcPr>
            <w:tcW w:w="821" w:type="dxa"/>
            <w:tcBorders>
              <w:top w:val="nil"/>
              <w:left w:val="nil"/>
              <w:bottom w:val="single" w:sz="4" w:space="0" w:color="auto"/>
              <w:right w:val="single" w:sz="4" w:space="0" w:color="auto"/>
            </w:tcBorders>
            <w:shd w:val="clear" w:color="auto" w:fill="auto"/>
            <w:vAlign w:val="center"/>
            <w:hideMark/>
          </w:tcPr>
          <w:p w14:paraId="6021C602"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1097</w:t>
            </w:r>
          </w:p>
        </w:tc>
        <w:tc>
          <w:tcPr>
            <w:tcW w:w="895" w:type="dxa"/>
            <w:tcBorders>
              <w:top w:val="nil"/>
              <w:left w:val="nil"/>
              <w:bottom w:val="single" w:sz="4" w:space="0" w:color="auto"/>
              <w:right w:val="single" w:sz="4" w:space="0" w:color="auto"/>
            </w:tcBorders>
            <w:shd w:val="clear" w:color="auto" w:fill="auto"/>
            <w:vAlign w:val="center"/>
            <w:hideMark/>
          </w:tcPr>
          <w:p w14:paraId="0AB627E7"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100%</w:t>
            </w:r>
          </w:p>
        </w:tc>
      </w:tr>
    </w:tbl>
    <w:p w14:paraId="7C1F7782" w14:textId="5BF0B88D" w:rsidR="00475C80" w:rsidRPr="00696199" w:rsidRDefault="00475C80" w:rsidP="00DF4EDF">
      <w:pPr>
        <w:spacing w:after="60"/>
        <w:rPr>
          <w:sz w:val="24"/>
          <w:szCs w:val="24"/>
        </w:rPr>
      </w:pPr>
      <w:r w:rsidRPr="00696199">
        <w:rPr>
          <w:sz w:val="18"/>
          <w:szCs w:val="18"/>
        </w:rPr>
        <w:t>Source:</w:t>
      </w:r>
      <w:r w:rsidR="00693E26" w:rsidRPr="00696199">
        <w:rPr>
          <w:sz w:val="18"/>
          <w:szCs w:val="18"/>
        </w:rPr>
        <w:t xml:space="preserve"> </w:t>
      </w:r>
      <w:r w:rsidRPr="00696199">
        <w:rPr>
          <w:sz w:val="18"/>
          <w:szCs w:val="18"/>
        </w:rPr>
        <w:t>Field</w:t>
      </w:r>
      <w:r w:rsidR="00693E26" w:rsidRPr="00696199">
        <w:rPr>
          <w:sz w:val="18"/>
          <w:szCs w:val="18"/>
        </w:rPr>
        <w:t xml:space="preserve"> </w:t>
      </w:r>
      <w:r w:rsidRPr="00696199">
        <w:rPr>
          <w:sz w:val="18"/>
          <w:szCs w:val="18"/>
        </w:rPr>
        <w:t>Survey</w:t>
      </w:r>
      <w:r w:rsidR="00693E26" w:rsidRPr="00696199">
        <w:rPr>
          <w:sz w:val="18"/>
          <w:szCs w:val="18"/>
        </w:rPr>
        <w:t xml:space="preserve"> </w:t>
      </w:r>
      <w:r w:rsidRPr="00696199">
        <w:rPr>
          <w:sz w:val="18"/>
          <w:szCs w:val="18"/>
        </w:rPr>
        <w:t>by</w:t>
      </w:r>
      <w:r w:rsidR="00693E26" w:rsidRPr="00696199">
        <w:rPr>
          <w:sz w:val="18"/>
          <w:szCs w:val="18"/>
        </w:rPr>
        <w:t xml:space="preserve"> </w:t>
      </w:r>
      <w:r w:rsidRPr="00696199">
        <w:rPr>
          <w:sz w:val="18"/>
          <w:szCs w:val="18"/>
        </w:rPr>
        <w:t>RFST,</w:t>
      </w:r>
      <w:r w:rsidR="00693E26" w:rsidRPr="00696199">
        <w:rPr>
          <w:sz w:val="18"/>
          <w:szCs w:val="18"/>
        </w:rPr>
        <w:t xml:space="preserve"> </w:t>
      </w:r>
      <w:r w:rsidRPr="00696199">
        <w:rPr>
          <w:sz w:val="18"/>
          <w:szCs w:val="18"/>
        </w:rPr>
        <w:t>Feb</w:t>
      </w:r>
      <w:r w:rsidR="00693E26" w:rsidRPr="00696199">
        <w:rPr>
          <w:sz w:val="18"/>
          <w:szCs w:val="18"/>
        </w:rPr>
        <w:t xml:space="preserve"> </w:t>
      </w:r>
      <w:r w:rsidRPr="00696199">
        <w:rPr>
          <w:sz w:val="18"/>
          <w:szCs w:val="18"/>
        </w:rPr>
        <w:t>–</w:t>
      </w:r>
      <w:r w:rsidR="00693E26" w:rsidRPr="00696199">
        <w:rPr>
          <w:sz w:val="18"/>
          <w:szCs w:val="18"/>
        </w:rPr>
        <w:t xml:space="preserve"> </w:t>
      </w:r>
      <w:r w:rsidRPr="00696199">
        <w:rPr>
          <w:sz w:val="18"/>
          <w:szCs w:val="18"/>
        </w:rPr>
        <w:t>December</w:t>
      </w:r>
      <w:r w:rsidR="00693E26" w:rsidRPr="00696199">
        <w:rPr>
          <w:sz w:val="18"/>
          <w:szCs w:val="18"/>
        </w:rPr>
        <w:t xml:space="preserve"> </w:t>
      </w:r>
      <w:r w:rsidRPr="00696199">
        <w:rPr>
          <w:sz w:val="18"/>
          <w:szCs w:val="18"/>
        </w:rPr>
        <w:t>2021</w:t>
      </w:r>
    </w:p>
    <w:p w14:paraId="5E38BEBF" w14:textId="30F224F4" w:rsidR="00475C80" w:rsidRPr="00696199" w:rsidRDefault="00475C80" w:rsidP="006F1794">
      <w:pPr>
        <w:pStyle w:val="Heading3"/>
      </w:pPr>
      <w:bookmarkStart w:id="627" w:name="_Toc474422284"/>
      <w:bookmarkStart w:id="628" w:name="_Toc14877915"/>
      <w:bookmarkStart w:id="629" w:name="_Toc94896842"/>
      <w:bookmarkStart w:id="630" w:name="_Toc104762598"/>
      <w:bookmarkStart w:id="631" w:name="_Toc120718575"/>
      <w:r w:rsidRPr="00696199">
        <w:t>Family</w:t>
      </w:r>
      <w:r w:rsidR="00693E26" w:rsidRPr="00696199">
        <w:t xml:space="preserve"> </w:t>
      </w:r>
      <w:r w:rsidRPr="00696199">
        <w:t>Health</w:t>
      </w:r>
      <w:bookmarkEnd w:id="627"/>
      <w:bookmarkEnd w:id="628"/>
      <w:bookmarkEnd w:id="629"/>
      <w:bookmarkEnd w:id="630"/>
      <w:bookmarkEnd w:id="631"/>
    </w:p>
    <w:p w14:paraId="41FA7D6D" w14:textId="3830CCFA" w:rsidR="00475C80" w:rsidRPr="00696199" w:rsidRDefault="00475C80" w:rsidP="00300917">
      <w:pPr>
        <w:pStyle w:val="Heading4"/>
      </w:pPr>
      <w:bookmarkStart w:id="632" w:name="_Toc474422285"/>
      <w:bookmarkStart w:id="633" w:name="_Toc94896843"/>
      <w:bookmarkStart w:id="634" w:name="_Toc104762599"/>
      <w:bookmarkStart w:id="635" w:name="_Toc120718576"/>
      <w:r w:rsidRPr="00696199">
        <w:t>Births</w:t>
      </w:r>
      <w:r w:rsidR="00693E26" w:rsidRPr="00696199">
        <w:t xml:space="preserve"> </w:t>
      </w:r>
      <w:r w:rsidRPr="00696199">
        <w:t>and</w:t>
      </w:r>
      <w:r w:rsidR="00693E26" w:rsidRPr="00696199">
        <w:t xml:space="preserve"> </w:t>
      </w:r>
      <w:r w:rsidRPr="00696199">
        <w:t>Deaths</w:t>
      </w:r>
      <w:bookmarkEnd w:id="632"/>
      <w:bookmarkEnd w:id="633"/>
      <w:bookmarkEnd w:id="634"/>
      <w:bookmarkEnd w:id="635"/>
    </w:p>
    <w:p w14:paraId="41AAA8D9" w14:textId="4D58E33D" w:rsidR="00475C80" w:rsidRPr="00696199" w:rsidRDefault="00475C80" w:rsidP="0093062B">
      <w:pPr>
        <w:pStyle w:val="11111Para"/>
      </w:pPr>
      <w:bookmarkStart w:id="636" w:name="_Hlk528678591"/>
      <w:r w:rsidRPr="00696199">
        <w:t>During</w:t>
      </w:r>
      <w:r w:rsidR="00693E26" w:rsidRPr="00696199">
        <w:t xml:space="preserve"> </w:t>
      </w:r>
      <w:r w:rsidRPr="00696199">
        <w:t>the</w:t>
      </w:r>
      <w:r w:rsidR="00693E26" w:rsidRPr="00696199">
        <w:t xml:space="preserve"> </w:t>
      </w:r>
      <w:r w:rsidRPr="00696199">
        <w:t>last</w:t>
      </w:r>
      <w:r w:rsidR="00693E26" w:rsidRPr="00696199">
        <w:t xml:space="preserve"> </w:t>
      </w:r>
      <w:r w:rsidRPr="00696199">
        <w:t>two</w:t>
      </w:r>
      <w:r w:rsidR="00693E26" w:rsidRPr="00696199">
        <w:t xml:space="preserve"> </w:t>
      </w:r>
      <w:r w:rsidRPr="00696199">
        <w:t>years,</w:t>
      </w:r>
      <w:r w:rsidR="00693E26" w:rsidRPr="00696199">
        <w:t xml:space="preserve"> </w:t>
      </w:r>
      <w:r w:rsidRPr="00696199">
        <w:t>the</w:t>
      </w:r>
      <w:r w:rsidR="00693E26" w:rsidRPr="00696199">
        <w:t xml:space="preserve"> </w:t>
      </w:r>
      <w:r w:rsidRPr="00696199">
        <w:t>AHs</w:t>
      </w:r>
      <w:r w:rsidR="00693E26" w:rsidRPr="00696199">
        <w:t xml:space="preserve"> </w:t>
      </w:r>
      <w:r w:rsidRPr="00696199">
        <w:t>had</w:t>
      </w:r>
      <w:r w:rsidR="00693E26" w:rsidRPr="00696199">
        <w:t xml:space="preserve"> </w:t>
      </w:r>
      <w:r w:rsidRPr="00696199">
        <w:t>71</w:t>
      </w:r>
      <w:r w:rsidR="00693E26" w:rsidRPr="00696199">
        <w:t xml:space="preserve"> </w:t>
      </w:r>
      <w:r w:rsidRPr="00696199">
        <w:t>live</w:t>
      </w:r>
      <w:r w:rsidR="00693E26" w:rsidRPr="00696199">
        <w:t xml:space="preserve"> </w:t>
      </w:r>
      <w:r w:rsidRPr="00696199">
        <w:t>births</w:t>
      </w:r>
      <w:r w:rsidR="00693E26" w:rsidRPr="00696199">
        <w:t xml:space="preserve"> </w:t>
      </w:r>
      <w:r w:rsidRPr="00696199">
        <w:t>and</w:t>
      </w:r>
      <w:r w:rsidR="00693E26" w:rsidRPr="00696199">
        <w:t xml:space="preserve"> </w:t>
      </w:r>
      <w:r w:rsidRPr="00696199">
        <w:t>17</w:t>
      </w:r>
      <w:r w:rsidR="00693E26" w:rsidRPr="00696199">
        <w:t xml:space="preserve"> </w:t>
      </w:r>
      <w:r w:rsidRPr="00696199">
        <w:t>still</w:t>
      </w:r>
      <w:r w:rsidR="00693E26" w:rsidRPr="00696199">
        <w:t xml:space="preserve"> </w:t>
      </w:r>
      <w:r w:rsidRPr="00696199">
        <w:t>births</w:t>
      </w:r>
      <w:r w:rsidR="00693E26" w:rsidRPr="00696199">
        <w:t xml:space="preserve"> </w:t>
      </w:r>
      <w:r w:rsidRPr="00696199">
        <w:t>(see</w:t>
      </w:r>
      <w:r w:rsidR="00693E26" w:rsidRPr="00696199">
        <w:t xml:space="preserve"> </w:t>
      </w:r>
      <w:r w:rsidR="00850FCD" w:rsidRPr="00696199">
        <w:rPr>
          <w:b/>
          <w:bCs/>
        </w:rPr>
        <w:fldChar w:fldCharType="begin"/>
      </w:r>
      <w:r w:rsidR="00850FCD" w:rsidRPr="00696199">
        <w:rPr>
          <w:b/>
          <w:bCs/>
        </w:rPr>
        <w:instrText xml:space="preserve"> REF _Ref110210334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26</w:t>
      </w:r>
      <w:r w:rsidR="00850FCD" w:rsidRPr="00696199">
        <w:rPr>
          <w:b/>
          <w:bCs/>
        </w:rPr>
        <w:fldChar w:fldCharType="end"/>
      </w:r>
      <w:r w:rsidRPr="00696199">
        <w:t>).</w:t>
      </w:r>
      <w:r w:rsidR="00693E26" w:rsidRPr="00696199">
        <w:t xml:space="preserve"> </w:t>
      </w:r>
      <w:r w:rsidRPr="00696199">
        <w:t>A</w:t>
      </w:r>
      <w:r w:rsidR="00693E26" w:rsidRPr="00696199">
        <w:t xml:space="preserve"> </w:t>
      </w:r>
      <w:r w:rsidRPr="00696199">
        <w:t>total</w:t>
      </w:r>
      <w:r w:rsidR="00693E26" w:rsidRPr="00696199">
        <w:t xml:space="preserve"> </w:t>
      </w:r>
      <w:r w:rsidRPr="00696199">
        <w:t>of</w:t>
      </w:r>
      <w:r w:rsidR="00693E26" w:rsidRPr="00696199">
        <w:t xml:space="preserve"> </w:t>
      </w:r>
      <w:r w:rsidRPr="00696199">
        <w:t>37</w:t>
      </w:r>
      <w:r w:rsidR="00693E26" w:rsidRPr="00696199">
        <w:t xml:space="preserve"> </w:t>
      </w:r>
      <w:r w:rsidRPr="00696199">
        <w:t>persons</w:t>
      </w:r>
      <w:r w:rsidR="00693E26" w:rsidRPr="00696199">
        <w:t xml:space="preserve"> </w:t>
      </w:r>
      <w:r w:rsidRPr="00696199">
        <w:t>died</w:t>
      </w:r>
      <w:r w:rsidR="00693E26" w:rsidRPr="00696199">
        <w:t xml:space="preserve"> </w:t>
      </w:r>
      <w:r w:rsidRPr="00696199">
        <w:t>including</w:t>
      </w:r>
      <w:r w:rsidR="00693E26" w:rsidRPr="00696199">
        <w:t xml:space="preserve"> </w:t>
      </w:r>
      <w:r w:rsidRPr="00696199">
        <w:t>22</w:t>
      </w:r>
      <w:r w:rsidR="00693E26" w:rsidRPr="00696199">
        <w:t xml:space="preserve"> </w:t>
      </w:r>
      <w:r w:rsidRPr="00696199">
        <w:t>infants</w:t>
      </w:r>
      <w:r w:rsidR="00693E26" w:rsidRPr="00696199">
        <w:t xml:space="preserve"> </w:t>
      </w:r>
      <w:r w:rsidRPr="00696199">
        <w:t>under</w:t>
      </w:r>
      <w:r w:rsidR="00693E26" w:rsidRPr="00696199">
        <w:t xml:space="preserve"> </w:t>
      </w:r>
      <w:r w:rsidRPr="00696199">
        <w:t>the</w:t>
      </w:r>
      <w:r w:rsidR="00693E26" w:rsidRPr="00696199">
        <w:t xml:space="preserve"> </w:t>
      </w:r>
      <w:r w:rsidRPr="00696199">
        <w:t>age</w:t>
      </w:r>
      <w:r w:rsidR="00693E26" w:rsidRPr="00696199">
        <w:t xml:space="preserve"> </w:t>
      </w:r>
      <w:r w:rsidRPr="00696199">
        <w:t>of</w:t>
      </w:r>
      <w:r w:rsidR="00693E26" w:rsidRPr="00696199">
        <w:t xml:space="preserve"> </w:t>
      </w:r>
      <w:r w:rsidRPr="00696199">
        <w:t>0</w:t>
      </w:r>
      <w:r w:rsidR="00693E26" w:rsidRPr="00696199">
        <w:t xml:space="preserve"> </w:t>
      </w:r>
      <w:r w:rsidRPr="00696199">
        <w:t>to</w:t>
      </w:r>
      <w:r w:rsidR="00693E26" w:rsidRPr="00696199">
        <w:t xml:space="preserve"> </w:t>
      </w:r>
      <w:r w:rsidRPr="00696199">
        <w:t>9</w:t>
      </w:r>
      <w:r w:rsidR="00693E26" w:rsidRPr="00696199">
        <w:t xml:space="preserve"> </w:t>
      </w:r>
      <w:r w:rsidRPr="00696199">
        <w:t>years,</w:t>
      </w:r>
      <w:r w:rsidR="00693E26" w:rsidRPr="00696199">
        <w:t xml:space="preserve"> </w:t>
      </w:r>
      <w:r w:rsidRPr="00696199">
        <w:t>3</w:t>
      </w:r>
      <w:r w:rsidR="00693E26" w:rsidRPr="00696199">
        <w:t xml:space="preserve"> </w:t>
      </w:r>
      <w:r w:rsidRPr="00696199">
        <w:t>persons</w:t>
      </w:r>
      <w:r w:rsidR="00693E26" w:rsidRPr="00696199">
        <w:t xml:space="preserve"> </w:t>
      </w:r>
      <w:r w:rsidRPr="00696199">
        <w:t>between</w:t>
      </w:r>
      <w:r w:rsidR="00693E26" w:rsidRPr="00696199">
        <w:t xml:space="preserve"> </w:t>
      </w:r>
      <w:r w:rsidRPr="00696199">
        <w:t>the</w:t>
      </w:r>
      <w:r w:rsidR="00693E26" w:rsidRPr="00696199">
        <w:t xml:space="preserve"> </w:t>
      </w:r>
      <w:r w:rsidRPr="00696199">
        <w:t>age</w:t>
      </w:r>
      <w:r w:rsidR="00693E26" w:rsidRPr="00696199">
        <w:t xml:space="preserve"> </w:t>
      </w:r>
      <w:r w:rsidRPr="00696199">
        <w:t>of</w:t>
      </w:r>
      <w:r w:rsidR="00693E26" w:rsidRPr="00696199">
        <w:t xml:space="preserve"> </w:t>
      </w:r>
      <w:r w:rsidRPr="00696199">
        <w:t>20</w:t>
      </w:r>
      <w:r w:rsidR="00693E26" w:rsidRPr="00696199">
        <w:t xml:space="preserve"> </w:t>
      </w:r>
      <w:r w:rsidRPr="00696199">
        <w:t>to</w:t>
      </w:r>
      <w:r w:rsidR="00693E26" w:rsidRPr="00696199">
        <w:t xml:space="preserve"> </w:t>
      </w:r>
      <w:r w:rsidRPr="00696199">
        <w:t>29</w:t>
      </w:r>
      <w:r w:rsidR="00693E26" w:rsidRPr="00696199">
        <w:t xml:space="preserve"> </w:t>
      </w:r>
      <w:r w:rsidRPr="00696199">
        <w:t>years</w:t>
      </w:r>
      <w:r w:rsidR="00693E26" w:rsidRPr="00696199">
        <w:t xml:space="preserve"> </w:t>
      </w:r>
      <w:r w:rsidRPr="00696199">
        <w:t>age,</w:t>
      </w:r>
      <w:r w:rsidR="00693E26" w:rsidRPr="00696199">
        <w:t xml:space="preserve"> </w:t>
      </w:r>
      <w:r w:rsidRPr="00696199">
        <w:t>2</w:t>
      </w:r>
      <w:r w:rsidR="00693E26" w:rsidRPr="00696199">
        <w:t xml:space="preserve"> </w:t>
      </w:r>
      <w:r w:rsidR="00813FCD" w:rsidRPr="00696199">
        <w:t>persons</w:t>
      </w:r>
      <w:r w:rsidR="00693E26" w:rsidRPr="00696199">
        <w:t xml:space="preserve"> </w:t>
      </w:r>
      <w:r w:rsidRPr="00696199">
        <w:t>between</w:t>
      </w:r>
      <w:r w:rsidR="00693E26" w:rsidRPr="00696199">
        <w:t xml:space="preserve"> </w:t>
      </w:r>
      <w:r w:rsidRPr="00696199">
        <w:t>the</w:t>
      </w:r>
      <w:r w:rsidR="00693E26" w:rsidRPr="00696199">
        <w:t xml:space="preserve"> </w:t>
      </w:r>
      <w:r w:rsidRPr="00696199">
        <w:t>age</w:t>
      </w:r>
      <w:r w:rsidR="00693E26" w:rsidRPr="00696199">
        <w:t xml:space="preserve"> </w:t>
      </w:r>
      <w:r w:rsidRPr="00696199">
        <w:t>of</w:t>
      </w:r>
      <w:r w:rsidR="00693E26" w:rsidRPr="00696199">
        <w:t xml:space="preserve"> </w:t>
      </w:r>
      <w:r w:rsidRPr="00696199">
        <w:t>40</w:t>
      </w:r>
      <w:r w:rsidR="00693E26" w:rsidRPr="00696199">
        <w:t xml:space="preserve"> </w:t>
      </w:r>
      <w:r w:rsidRPr="00696199">
        <w:t>to</w:t>
      </w:r>
      <w:r w:rsidR="00693E26" w:rsidRPr="00696199">
        <w:t xml:space="preserve"> </w:t>
      </w:r>
      <w:r w:rsidRPr="00696199">
        <w:t>49</w:t>
      </w:r>
      <w:r w:rsidR="00693E26" w:rsidRPr="00696199">
        <w:t xml:space="preserve"> </w:t>
      </w:r>
      <w:r w:rsidRPr="00696199">
        <w:t>years,</w:t>
      </w:r>
      <w:r w:rsidR="00693E26" w:rsidRPr="00696199">
        <w:t xml:space="preserve"> </w:t>
      </w:r>
      <w:r w:rsidRPr="00696199">
        <w:t>4</w:t>
      </w:r>
      <w:r w:rsidR="00693E26" w:rsidRPr="00696199">
        <w:t xml:space="preserve"> </w:t>
      </w:r>
      <w:r w:rsidRPr="00696199">
        <w:t>persons</w:t>
      </w:r>
      <w:r w:rsidR="00693E26" w:rsidRPr="00696199">
        <w:t xml:space="preserve"> </w:t>
      </w:r>
      <w:r w:rsidRPr="00696199">
        <w:t>between</w:t>
      </w:r>
      <w:r w:rsidR="00693E26" w:rsidRPr="00696199">
        <w:t xml:space="preserve"> </w:t>
      </w:r>
      <w:r w:rsidRPr="00696199">
        <w:t>the</w:t>
      </w:r>
      <w:r w:rsidR="00693E26" w:rsidRPr="00696199">
        <w:t xml:space="preserve"> </w:t>
      </w:r>
      <w:r w:rsidRPr="00696199">
        <w:t>age</w:t>
      </w:r>
      <w:r w:rsidR="00693E26" w:rsidRPr="00696199">
        <w:t xml:space="preserve"> </w:t>
      </w:r>
      <w:r w:rsidRPr="00696199">
        <w:t>of</w:t>
      </w:r>
      <w:r w:rsidR="00693E26" w:rsidRPr="00696199">
        <w:t xml:space="preserve"> </w:t>
      </w:r>
      <w:r w:rsidRPr="00696199">
        <w:t>50</w:t>
      </w:r>
      <w:r w:rsidR="00693E26" w:rsidRPr="00696199">
        <w:t xml:space="preserve"> </w:t>
      </w:r>
      <w:r w:rsidRPr="00696199">
        <w:t>to</w:t>
      </w:r>
      <w:r w:rsidR="00693E26" w:rsidRPr="00696199">
        <w:t xml:space="preserve"> </w:t>
      </w:r>
      <w:r w:rsidRPr="00696199">
        <w:t>59</w:t>
      </w:r>
      <w:r w:rsidR="00693E26" w:rsidRPr="00696199">
        <w:t xml:space="preserve"> </w:t>
      </w:r>
      <w:r w:rsidRPr="00696199">
        <w:t>years,</w:t>
      </w:r>
      <w:r w:rsidR="00693E26" w:rsidRPr="00696199">
        <w:t xml:space="preserve"> </w:t>
      </w:r>
      <w:r w:rsidRPr="00696199">
        <w:t>2</w:t>
      </w:r>
      <w:r w:rsidR="00693E26" w:rsidRPr="00696199">
        <w:t xml:space="preserve"> </w:t>
      </w:r>
      <w:r w:rsidRPr="00696199">
        <w:t>persons</w:t>
      </w:r>
      <w:r w:rsidR="00693E26" w:rsidRPr="00696199">
        <w:t xml:space="preserve"> </w:t>
      </w:r>
      <w:r w:rsidRPr="00696199">
        <w:t>between</w:t>
      </w:r>
      <w:r w:rsidR="00693E26" w:rsidRPr="00696199">
        <w:t xml:space="preserve"> </w:t>
      </w:r>
      <w:r w:rsidRPr="00696199">
        <w:t>the</w:t>
      </w:r>
      <w:r w:rsidR="00693E26" w:rsidRPr="00696199">
        <w:t xml:space="preserve"> </w:t>
      </w:r>
      <w:r w:rsidRPr="00696199">
        <w:t>age</w:t>
      </w:r>
      <w:r w:rsidR="00693E26" w:rsidRPr="00696199">
        <w:t xml:space="preserve"> </w:t>
      </w:r>
      <w:r w:rsidRPr="00696199">
        <w:t>of</w:t>
      </w:r>
      <w:r w:rsidR="00693E26" w:rsidRPr="00696199">
        <w:t xml:space="preserve"> </w:t>
      </w:r>
      <w:r w:rsidRPr="00696199">
        <w:t>60</w:t>
      </w:r>
      <w:r w:rsidR="00693E26" w:rsidRPr="00696199">
        <w:t xml:space="preserve"> </w:t>
      </w:r>
      <w:r w:rsidRPr="00696199">
        <w:t>to</w:t>
      </w:r>
      <w:r w:rsidR="00693E26" w:rsidRPr="00696199">
        <w:t xml:space="preserve"> </w:t>
      </w:r>
      <w:r w:rsidRPr="00696199">
        <w:t>69</w:t>
      </w:r>
      <w:r w:rsidR="00693E26" w:rsidRPr="00696199">
        <w:t xml:space="preserve"> </w:t>
      </w:r>
      <w:r w:rsidRPr="00696199">
        <w:t>years</w:t>
      </w:r>
      <w:r w:rsidR="00693E26" w:rsidRPr="00696199">
        <w:t xml:space="preserve"> </w:t>
      </w:r>
      <w:r w:rsidRPr="00696199">
        <w:t>and</w:t>
      </w:r>
      <w:r w:rsidR="00693E26" w:rsidRPr="00696199">
        <w:t xml:space="preserve"> </w:t>
      </w:r>
      <w:r w:rsidRPr="00696199">
        <w:t>4</w:t>
      </w:r>
      <w:r w:rsidR="00693E26" w:rsidRPr="00696199">
        <w:t xml:space="preserve"> </w:t>
      </w:r>
      <w:r w:rsidRPr="00696199">
        <w:t>persons</w:t>
      </w:r>
      <w:r w:rsidR="00693E26" w:rsidRPr="00696199">
        <w:t xml:space="preserve"> </w:t>
      </w:r>
      <w:r w:rsidRPr="00696199">
        <w:t>above</w:t>
      </w:r>
      <w:r w:rsidR="00693E26" w:rsidRPr="00696199">
        <w:t xml:space="preserve"> </w:t>
      </w:r>
      <w:r w:rsidRPr="00696199">
        <w:t>the</w:t>
      </w:r>
      <w:r w:rsidR="00693E26" w:rsidRPr="00696199">
        <w:t xml:space="preserve"> </w:t>
      </w:r>
      <w:r w:rsidRPr="00696199">
        <w:t>age</w:t>
      </w:r>
      <w:r w:rsidR="00693E26" w:rsidRPr="00696199">
        <w:t xml:space="preserve"> </w:t>
      </w:r>
      <w:r w:rsidRPr="00696199">
        <w:t>of</w:t>
      </w:r>
      <w:r w:rsidR="00693E26" w:rsidRPr="00696199">
        <w:t xml:space="preserve"> </w:t>
      </w:r>
      <w:r w:rsidRPr="00696199">
        <w:t>70</w:t>
      </w:r>
      <w:r w:rsidR="00693E26" w:rsidRPr="00696199">
        <w:t xml:space="preserve"> </w:t>
      </w:r>
      <w:r w:rsidRPr="00696199">
        <w:t>years</w:t>
      </w:r>
      <w:r w:rsidR="00693E26" w:rsidRPr="00696199">
        <w:t xml:space="preserve"> </w:t>
      </w:r>
      <w:r w:rsidRPr="00696199">
        <w:t>(see</w:t>
      </w:r>
      <w:r w:rsidR="00693E26" w:rsidRPr="00696199">
        <w:t xml:space="preserve"> </w:t>
      </w:r>
      <w:r w:rsidR="00850FCD" w:rsidRPr="00696199">
        <w:rPr>
          <w:b/>
          <w:bCs/>
        </w:rPr>
        <w:fldChar w:fldCharType="begin"/>
      </w:r>
      <w:r w:rsidR="00850FCD" w:rsidRPr="00696199">
        <w:rPr>
          <w:b/>
          <w:bCs/>
        </w:rPr>
        <w:instrText xml:space="preserve"> REF _Ref110210346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27</w:t>
      </w:r>
      <w:r w:rsidR="00850FCD" w:rsidRPr="00696199">
        <w:rPr>
          <w:b/>
          <w:bCs/>
        </w:rPr>
        <w:fldChar w:fldCharType="end"/>
      </w:r>
      <w:r w:rsidRPr="00696199">
        <w:t>).</w:t>
      </w:r>
      <w:bookmarkEnd w:id="636"/>
      <w:r w:rsidR="00693E26" w:rsidRPr="00696199">
        <w:t xml:space="preserve"> </w:t>
      </w:r>
    </w:p>
    <w:p w14:paraId="6FF6E722" w14:textId="01B7A522" w:rsidR="00916DF7" w:rsidRPr="00696199" w:rsidRDefault="00916DF7" w:rsidP="00916DF7">
      <w:pPr>
        <w:pStyle w:val="Table1"/>
      </w:pPr>
      <w:bookmarkStart w:id="637" w:name="_Ref110210334"/>
      <w:bookmarkStart w:id="638" w:name="_Toc120718709"/>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26</w:t>
        </w:r>
      </w:fldSimple>
      <w:bookmarkEnd w:id="637"/>
      <w:r w:rsidRPr="00696199">
        <w:t>:</w:t>
      </w:r>
      <w:r w:rsidRPr="00696199">
        <w:tab/>
        <w:t>Births during last 2 years</w:t>
      </w:r>
      <w:bookmarkEnd w:id="638"/>
    </w:p>
    <w:tbl>
      <w:tblPr>
        <w:tblW w:w="5000" w:type="pct"/>
        <w:tblLook w:val="04A0" w:firstRow="1" w:lastRow="0" w:firstColumn="1" w:lastColumn="0" w:noHBand="0" w:noVBand="1"/>
      </w:tblPr>
      <w:tblGrid>
        <w:gridCol w:w="4989"/>
        <w:gridCol w:w="2159"/>
        <w:gridCol w:w="2303"/>
      </w:tblGrid>
      <w:tr w:rsidR="00475C80" w:rsidRPr="00696199" w14:paraId="6BD89133" w14:textId="77777777" w:rsidTr="00DF4EDF">
        <w:trPr>
          <w:trHeight w:val="288"/>
        </w:trPr>
        <w:tc>
          <w:tcPr>
            <w:tcW w:w="49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1D82DF"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Births</w:t>
            </w:r>
          </w:p>
        </w:tc>
        <w:tc>
          <w:tcPr>
            <w:tcW w:w="215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C325232" w14:textId="4A2F02C2"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Nos</w:t>
            </w:r>
            <w:r w:rsidR="00693E26" w:rsidRPr="00696199">
              <w:rPr>
                <w:rFonts w:eastAsia="Times New Roman"/>
                <w:b/>
                <w:bCs/>
                <w:color w:val="000000"/>
                <w:sz w:val="20"/>
                <w:szCs w:val="20"/>
              </w:rPr>
              <w:t xml:space="preserve"> </w:t>
            </w:r>
          </w:p>
        </w:tc>
        <w:tc>
          <w:tcPr>
            <w:tcW w:w="230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1880FF2" w14:textId="624B0A7B"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Nos</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HHs</w:t>
            </w:r>
          </w:p>
        </w:tc>
      </w:tr>
      <w:tr w:rsidR="00475C80" w:rsidRPr="00696199" w14:paraId="06C80F5A" w14:textId="77777777" w:rsidTr="00DF4EDF">
        <w:trPr>
          <w:trHeight w:val="288"/>
        </w:trPr>
        <w:tc>
          <w:tcPr>
            <w:tcW w:w="4989" w:type="dxa"/>
            <w:tcBorders>
              <w:top w:val="nil"/>
              <w:left w:val="single" w:sz="4" w:space="0" w:color="auto"/>
              <w:bottom w:val="single" w:sz="4" w:space="0" w:color="auto"/>
              <w:right w:val="single" w:sz="4" w:space="0" w:color="auto"/>
            </w:tcBorders>
            <w:shd w:val="clear" w:color="auto" w:fill="auto"/>
            <w:vAlign w:val="center"/>
            <w:hideMark/>
          </w:tcPr>
          <w:p w14:paraId="6E474D02" w14:textId="77777777" w:rsidR="00475C80" w:rsidRPr="00696199" w:rsidRDefault="00475C80" w:rsidP="008D3519">
            <w:pPr>
              <w:spacing w:after="0" w:line="240" w:lineRule="auto"/>
              <w:jc w:val="left"/>
              <w:rPr>
                <w:rFonts w:eastAsia="Times New Roman"/>
                <w:sz w:val="20"/>
                <w:szCs w:val="20"/>
              </w:rPr>
            </w:pPr>
            <w:r w:rsidRPr="00696199">
              <w:rPr>
                <w:rFonts w:eastAsia="Times New Roman"/>
                <w:sz w:val="20"/>
                <w:szCs w:val="20"/>
              </w:rPr>
              <w:t>Live</w:t>
            </w:r>
          </w:p>
        </w:tc>
        <w:tc>
          <w:tcPr>
            <w:tcW w:w="2159" w:type="dxa"/>
            <w:tcBorders>
              <w:top w:val="nil"/>
              <w:left w:val="nil"/>
              <w:bottom w:val="single" w:sz="4" w:space="0" w:color="auto"/>
              <w:right w:val="single" w:sz="4" w:space="0" w:color="auto"/>
            </w:tcBorders>
            <w:shd w:val="clear" w:color="auto" w:fill="auto"/>
            <w:vAlign w:val="center"/>
            <w:hideMark/>
          </w:tcPr>
          <w:p w14:paraId="40622CC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71</w:t>
            </w:r>
          </w:p>
        </w:tc>
        <w:tc>
          <w:tcPr>
            <w:tcW w:w="2303" w:type="dxa"/>
            <w:tcBorders>
              <w:top w:val="nil"/>
              <w:left w:val="nil"/>
              <w:bottom w:val="single" w:sz="4" w:space="0" w:color="auto"/>
              <w:right w:val="single" w:sz="4" w:space="0" w:color="auto"/>
            </w:tcBorders>
            <w:shd w:val="clear" w:color="auto" w:fill="auto"/>
            <w:vAlign w:val="center"/>
            <w:hideMark/>
          </w:tcPr>
          <w:p w14:paraId="115BB8A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64</w:t>
            </w:r>
          </w:p>
        </w:tc>
      </w:tr>
      <w:tr w:rsidR="00475C80" w:rsidRPr="00696199" w14:paraId="080D4B80" w14:textId="77777777" w:rsidTr="00DF4EDF">
        <w:trPr>
          <w:trHeight w:val="288"/>
        </w:trPr>
        <w:tc>
          <w:tcPr>
            <w:tcW w:w="4989" w:type="dxa"/>
            <w:tcBorders>
              <w:top w:val="nil"/>
              <w:left w:val="single" w:sz="4" w:space="0" w:color="auto"/>
              <w:bottom w:val="single" w:sz="4" w:space="0" w:color="auto"/>
              <w:right w:val="single" w:sz="4" w:space="0" w:color="auto"/>
            </w:tcBorders>
            <w:shd w:val="clear" w:color="auto" w:fill="auto"/>
            <w:vAlign w:val="center"/>
            <w:hideMark/>
          </w:tcPr>
          <w:p w14:paraId="4401AF03"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Stillbirth</w:t>
            </w:r>
          </w:p>
        </w:tc>
        <w:tc>
          <w:tcPr>
            <w:tcW w:w="2159" w:type="dxa"/>
            <w:tcBorders>
              <w:top w:val="nil"/>
              <w:left w:val="nil"/>
              <w:bottom w:val="single" w:sz="4" w:space="0" w:color="auto"/>
              <w:right w:val="single" w:sz="4" w:space="0" w:color="auto"/>
            </w:tcBorders>
            <w:shd w:val="clear" w:color="auto" w:fill="auto"/>
            <w:vAlign w:val="center"/>
            <w:hideMark/>
          </w:tcPr>
          <w:p w14:paraId="0FA3CC3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17</w:t>
            </w:r>
          </w:p>
        </w:tc>
        <w:tc>
          <w:tcPr>
            <w:tcW w:w="2303" w:type="dxa"/>
            <w:tcBorders>
              <w:top w:val="nil"/>
              <w:left w:val="nil"/>
              <w:bottom w:val="single" w:sz="4" w:space="0" w:color="auto"/>
              <w:right w:val="single" w:sz="4" w:space="0" w:color="auto"/>
            </w:tcBorders>
            <w:shd w:val="clear" w:color="auto" w:fill="auto"/>
            <w:vAlign w:val="center"/>
            <w:hideMark/>
          </w:tcPr>
          <w:p w14:paraId="19DE812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13</w:t>
            </w:r>
          </w:p>
        </w:tc>
      </w:tr>
    </w:tbl>
    <w:p w14:paraId="713A4FF2" w14:textId="279C16B5" w:rsidR="00475C80" w:rsidRPr="00DF4EDF" w:rsidRDefault="00475C80" w:rsidP="008D5049">
      <w:pPr>
        <w:pStyle w:val="Table1"/>
        <w:spacing w:after="0"/>
        <w:rPr>
          <w:sz w:val="18"/>
          <w:szCs w:val="18"/>
        </w:rPr>
      </w:pPr>
      <w:bookmarkStart w:id="639" w:name="_Toc94898919"/>
      <w:bookmarkStart w:id="640" w:name="_Toc94899057"/>
    </w:p>
    <w:p w14:paraId="0B3B5FDC" w14:textId="030EF06E" w:rsidR="00264817" w:rsidRPr="00696199" w:rsidRDefault="00264817" w:rsidP="00264817">
      <w:pPr>
        <w:pStyle w:val="Table1"/>
      </w:pPr>
      <w:bookmarkStart w:id="641" w:name="_Ref110210346"/>
      <w:bookmarkStart w:id="642" w:name="_Toc120718710"/>
      <w:bookmarkEnd w:id="639"/>
      <w:bookmarkEnd w:id="640"/>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27</w:t>
        </w:r>
      </w:fldSimple>
      <w:bookmarkEnd w:id="641"/>
      <w:r w:rsidRPr="00696199">
        <w:t>:</w:t>
      </w:r>
      <w:r w:rsidRPr="00696199">
        <w:tab/>
        <w:t>Deaths during last 2 years</w:t>
      </w:r>
      <w:bookmarkEnd w:id="642"/>
    </w:p>
    <w:tbl>
      <w:tblPr>
        <w:tblW w:w="5000" w:type="pct"/>
        <w:tblLook w:val="04A0" w:firstRow="1" w:lastRow="0" w:firstColumn="1" w:lastColumn="0" w:noHBand="0" w:noVBand="1"/>
      </w:tblPr>
      <w:tblGrid>
        <w:gridCol w:w="4531"/>
        <w:gridCol w:w="4920"/>
      </w:tblGrid>
      <w:tr w:rsidR="00475C80" w:rsidRPr="00696199" w14:paraId="3DE543C5" w14:textId="77777777" w:rsidTr="00DF4EDF">
        <w:trPr>
          <w:trHeight w:val="288"/>
        </w:trPr>
        <w:tc>
          <w:tcPr>
            <w:tcW w:w="453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19237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Age</w:t>
            </w:r>
          </w:p>
        </w:tc>
        <w:tc>
          <w:tcPr>
            <w:tcW w:w="492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5717D6C" w14:textId="6EAFFD99"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Nos</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Death</w:t>
            </w:r>
          </w:p>
        </w:tc>
      </w:tr>
      <w:tr w:rsidR="00475C80" w:rsidRPr="00696199" w14:paraId="4036B0A9" w14:textId="77777777" w:rsidTr="00DF4EDF">
        <w:trPr>
          <w:trHeight w:val="288"/>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F65A480" w14:textId="6509529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Upto</w:t>
            </w:r>
            <w:r w:rsidR="00693E26" w:rsidRPr="00696199">
              <w:rPr>
                <w:rFonts w:eastAsia="Times New Roman"/>
                <w:sz w:val="20"/>
                <w:szCs w:val="20"/>
              </w:rPr>
              <w:t xml:space="preserve"> </w:t>
            </w:r>
            <w:r w:rsidRPr="00696199">
              <w:rPr>
                <w:rFonts w:eastAsia="Times New Roman"/>
                <w:sz w:val="20"/>
                <w:szCs w:val="20"/>
              </w:rPr>
              <w:t>9</w:t>
            </w:r>
          </w:p>
        </w:tc>
        <w:tc>
          <w:tcPr>
            <w:tcW w:w="4920" w:type="dxa"/>
            <w:tcBorders>
              <w:top w:val="nil"/>
              <w:left w:val="nil"/>
              <w:bottom w:val="single" w:sz="4" w:space="0" w:color="auto"/>
              <w:right w:val="single" w:sz="4" w:space="0" w:color="auto"/>
            </w:tcBorders>
            <w:shd w:val="clear" w:color="auto" w:fill="auto"/>
            <w:vAlign w:val="center"/>
            <w:hideMark/>
          </w:tcPr>
          <w:p w14:paraId="1964845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22</w:t>
            </w:r>
          </w:p>
        </w:tc>
      </w:tr>
      <w:tr w:rsidR="00475C80" w:rsidRPr="00696199" w14:paraId="6BB1BCA5" w14:textId="77777777" w:rsidTr="00DF4EDF">
        <w:trPr>
          <w:trHeight w:val="288"/>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D242B2C"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10-19</w:t>
            </w:r>
          </w:p>
        </w:tc>
        <w:tc>
          <w:tcPr>
            <w:tcW w:w="4920" w:type="dxa"/>
            <w:tcBorders>
              <w:top w:val="nil"/>
              <w:left w:val="nil"/>
              <w:bottom w:val="single" w:sz="4" w:space="0" w:color="auto"/>
              <w:right w:val="single" w:sz="4" w:space="0" w:color="auto"/>
            </w:tcBorders>
            <w:shd w:val="clear" w:color="auto" w:fill="auto"/>
            <w:vAlign w:val="center"/>
            <w:hideMark/>
          </w:tcPr>
          <w:p w14:paraId="3F99006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r>
      <w:tr w:rsidR="00475C80" w:rsidRPr="00696199" w14:paraId="425D71E4" w14:textId="77777777" w:rsidTr="00DF4EDF">
        <w:trPr>
          <w:trHeight w:val="288"/>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C9EF37D"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20-29</w:t>
            </w:r>
          </w:p>
        </w:tc>
        <w:tc>
          <w:tcPr>
            <w:tcW w:w="4920" w:type="dxa"/>
            <w:tcBorders>
              <w:top w:val="nil"/>
              <w:left w:val="nil"/>
              <w:bottom w:val="single" w:sz="4" w:space="0" w:color="auto"/>
              <w:right w:val="single" w:sz="4" w:space="0" w:color="auto"/>
            </w:tcBorders>
            <w:shd w:val="clear" w:color="auto" w:fill="auto"/>
            <w:vAlign w:val="center"/>
            <w:hideMark/>
          </w:tcPr>
          <w:p w14:paraId="18EFCB7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r>
      <w:tr w:rsidR="00475C80" w:rsidRPr="00696199" w14:paraId="59086C4B" w14:textId="77777777" w:rsidTr="00DF4EDF">
        <w:trPr>
          <w:trHeight w:val="288"/>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5E7139E"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30-39</w:t>
            </w:r>
          </w:p>
        </w:tc>
        <w:tc>
          <w:tcPr>
            <w:tcW w:w="4920" w:type="dxa"/>
            <w:tcBorders>
              <w:top w:val="nil"/>
              <w:left w:val="nil"/>
              <w:bottom w:val="single" w:sz="4" w:space="0" w:color="auto"/>
              <w:right w:val="single" w:sz="4" w:space="0" w:color="auto"/>
            </w:tcBorders>
            <w:shd w:val="clear" w:color="auto" w:fill="auto"/>
            <w:vAlign w:val="center"/>
            <w:hideMark/>
          </w:tcPr>
          <w:p w14:paraId="5CE85B6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r>
      <w:tr w:rsidR="00475C80" w:rsidRPr="00696199" w14:paraId="1CDDAFE2" w14:textId="77777777" w:rsidTr="00DF4EDF">
        <w:trPr>
          <w:trHeight w:val="288"/>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32F5137"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40-49</w:t>
            </w:r>
          </w:p>
        </w:tc>
        <w:tc>
          <w:tcPr>
            <w:tcW w:w="4920" w:type="dxa"/>
            <w:tcBorders>
              <w:top w:val="nil"/>
              <w:left w:val="nil"/>
              <w:bottom w:val="single" w:sz="4" w:space="0" w:color="auto"/>
              <w:right w:val="single" w:sz="4" w:space="0" w:color="auto"/>
            </w:tcBorders>
            <w:shd w:val="clear" w:color="auto" w:fill="auto"/>
            <w:vAlign w:val="center"/>
            <w:hideMark/>
          </w:tcPr>
          <w:p w14:paraId="394B67E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r>
      <w:tr w:rsidR="00475C80" w:rsidRPr="00696199" w14:paraId="7E277FDB" w14:textId="77777777" w:rsidTr="00DF4EDF">
        <w:trPr>
          <w:trHeight w:val="288"/>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FB135F5"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50-59</w:t>
            </w:r>
          </w:p>
        </w:tc>
        <w:tc>
          <w:tcPr>
            <w:tcW w:w="4920" w:type="dxa"/>
            <w:tcBorders>
              <w:top w:val="nil"/>
              <w:left w:val="nil"/>
              <w:bottom w:val="single" w:sz="4" w:space="0" w:color="auto"/>
              <w:right w:val="single" w:sz="4" w:space="0" w:color="auto"/>
            </w:tcBorders>
            <w:shd w:val="clear" w:color="auto" w:fill="auto"/>
            <w:vAlign w:val="center"/>
            <w:hideMark/>
          </w:tcPr>
          <w:p w14:paraId="4C6FF56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w:t>
            </w:r>
          </w:p>
        </w:tc>
      </w:tr>
      <w:tr w:rsidR="00475C80" w:rsidRPr="00696199" w14:paraId="3F1A8476" w14:textId="77777777" w:rsidTr="00DF4EDF">
        <w:trPr>
          <w:trHeight w:val="288"/>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C610146"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60-69</w:t>
            </w:r>
          </w:p>
        </w:tc>
        <w:tc>
          <w:tcPr>
            <w:tcW w:w="4920" w:type="dxa"/>
            <w:tcBorders>
              <w:top w:val="nil"/>
              <w:left w:val="nil"/>
              <w:bottom w:val="single" w:sz="4" w:space="0" w:color="auto"/>
              <w:right w:val="single" w:sz="4" w:space="0" w:color="auto"/>
            </w:tcBorders>
            <w:shd w:val="clear" w:color="auto" w:fill="auto"/>
            <w:vAlign w:val="center"/>
            <w:hideMark/>
          </w:tcPr>
          <w:p w14:paraId="407AB91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r>
      <w:tr w:rsidR="00475C80" w:rsidRPr="00696199" w14:paraId="6E5F15A5" w14:textId="77777777" w:rsidTr="00DF4EDF">
        <w:trPr>
          <w:trHeight w:val="288"/>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758810D" w14:textId="01E307C2"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70</w:t>
            </w:r>
            <w:r w:rsidR="00693E26" w:rsidRPr="00696199">
              <w:rPr>
                <w:rFonts w:eastAsia="Times New Roman"/>
                <w:sz w:val="20"/>
                <w:szCs w:val="20"/>
              </w:rPr>
              <w:t xml:space="preserve"> </w:t>
            </w:r>
            <w:r w:rsidRPr="00696199">
              <w:rPr>
                <w:rFonts w:eastAsia="Times New Roman"/>
                <w:sz w:val="20"/>
                <w:szCs w:val="20"/>
              </w:rPr>
              <w:t>&amp;</w:t>
            </w:r>
            <w:r w:rsidR="00693E26" w:rsidRPr="00696199">
              <w:rPr>
                <w:rFonts w:eastAsia="Times New Roman"/>
                <w:sz w:val="20"/>
                <w:szCs w:val="20"/>
              </w:rPr>
              <w:t xml:space="preserve"> </w:t>
            </w:r>
            <w:r w:rsidR="00813FCD" w:rsidRPr="00696199">
              <w:rPr>
                <w:rFonts w:eastAsia="Times New Roman"/>
                <w:sz w:val="20"/>
                <w:szCs w:val="20"/>
              </w:rPr>
              <w:t>above</w:t>
            </w:r>
          </w:p>
        </w:tc>
        <w:tc>
          <w:tcPr>
            <w:tcW w:w="4920" w:type="dxa"/>
            <w:tcBorders>
              <w:top w:val="nil"/>
              <w:left w:val="nil"/>
              <w:bottom w:val="single" w:sz="4" w:space="0" w:color="auto"/>
              <w:right w:val="single" w:sz="4" w:space="0" w:color="auto"/>
            </w:tcBorders>
            <w:shd w:val="clear" w:color="auto" w:fill="auto"/>
            <w:vAlign w:val="center"/>
            <w:hideMark/>
          </w:tcPr>
          <w:p w14:paraId="195BB5E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w:t>
            </w:r>
          </w:p>
        </w:tc>
      </w:tr>
      <w:tr w:rsidR="00475C80" w:rsidRPr="00696199" w14:paraId="75133CE2" w14:textId="77777777" w:rsidTr="00DF4EDF">
        <w:trPr>
          <w:trHeight w:val="288"/>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0CE3EE5"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Total</w:t>
            </w:r>
          </w:p>
        </w:tc>
        <w:tc>
          <w:tcPr>
            <w:tcW w:w="4920" w:type="dxa"/>
            <w:tcBorders>
              <w:top w:val="nil"/>
              <w:left w:val="nil"/>
              <w:bottom w:val="single" w:sz="4" w:space="0" w:color="auto"/>
              <w:right w:val="single" w:sz="4" w:space="0" w:color="auto"/>
            </w:tcBorders>
            <w:shd w:val="clear" w:color="auto" w:fill="auto"/>
            <w:vAlign w:val="center"/>
            <w:hideMark/>
          </w:tcPr>
          <w:p w14:paraId="134FBD0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37</w:t>
            </w:r>
          </w:p>
        </w:tc>
      </w:tr>
    </w:tbl>
    <w:p w14:paraId="52541146" w14:textId="0CB2FF58" w:rsidR="00475C80" w:rsidRPr="00696199" w:rsidRDefault="00475C80" w:rsidP="00300917">
      <w:pPr>
        <w:pStyle w:val="Heading4"/>
      </w:pPr>
      <w:bookmarkStart w:id="643" w:name="_Toc474422286"/>
      <w:bookmarkStart w:id="644" w:name="_Toc94896844"/>
      <w:bookmarkStart w:id="645" w:name="_Toc104762600"/>
      <w:bookmarkStart w:id="646" w:name="_Toc120718577"/>
      <w:r w:rsidRPr="00696199">
        <w:lastRenderedPageBreak/>
        <w:t>Serious</w:t>
      </w:r>
      <w:r w:rsidR="00693E26" w:rsidRPr="00696199">
        <w:t xml:space="preserve"> </w:t>
      </w:r>
      <w:r w:rsidRPr="00696199">
        <w:t>Illnesses</w:t>
      </w:r>
      <w:bookmarkEnd w:id="643"/>
      <w:bookmarkEnd w:id="644"/>
      <w:bookmarkEnd w:id="645"/>
      <w:bookmarkEnd w:id="646"/>
    </w:p>
    <w:p w14:paraId="7E278936" w14:textId="1904D8EE" w:rsidR="00475C80" w:rsidRPr="00696199" w:rsidRDefault="00475C80" w:rsidP="0093062B">
      <w:pPr>
        <w:pStyle w:val="11111Para"/>
      </w:pPr>
      <w:r w:rsidRPr="00696199">
        <w:t>Serious</w:t>
      </w:r>
      <w:r w:rsidR="00693E26" w:rsidRPr="00696199">
        <w:t xml:space="preserve"> </w:t>
      </w:r>
      <w:r w:rsidRPr="00696199">
        <w:t>illnesses</w:t>
      </w:r>
      <w:r w:rsidR="00693E26" w:rsidRPr="00696199">
        <w:t xml:space="preserve"> </w:t>
      </w:r>
      <w:r w:rsidRPr="00696199">
        <w:t>in</w:t>
      </w:r>
      <w:r w:rsidR="00693E26" w:rsidRPr="00696199">
        <w:t xml:space="preserve"> </w:t>
      </w:r>
      <w:r w:rsidRPr="00696199">
        <w:t>the</w:t>
      </w:r>
      <w:r w:rsidR="00693E26" w:rsidRPr="00696199">
        <w:t xml:space="preserve"> </w:t>
      </w:r>
      <w:r w:rsidRPr="00696199">
        <w:t>AHs</w:t>
      </w:r>
      <w:r w:rsidR="00693E26" w:rsidRPr="00696199">
        <w:t xml:space="preserve"> </w:t>
      </w:r>
      <w:r w:rsidRPr="00696199">
        <w:t>in</w:t>
      </w:r>
      <w:r w:rsidR="00693E26" w:rsidRPr="00696199">
        <w:t xml:space="preserve"> </w:t>
      </w:r>
      <w:r w:rsidRPr="00696199">
        <w:t>the</w:t>
      </w:r>
      <w:r w:rsidR="00693E26" w:rsidRPr="00696199">
        <w:t xml:space="preserve"> </w:t>
      </w:r>
      <w:r w:rsidRPr="00696199">
        <w:t>last</w:t>
      </w:r>
      <w:r w:rsidR="00693E26" w:rsidRPr="00696199">
        <w:t xml:space="preserve"> </w:t>
      </w:r>
      <w:r w:rsidRPr="00696199">
        <w:t>two</w:t>
      </w:r>
      <w:r w:rsidR="00693E26" w:rsidRPr="00696199">
        <w:t xml:space="preserve"> </w:t>
      </w:r>
      <w:r w:rsidRPr="00696199">
        <w:t>years</w:t>
      </w:r>
      <w:r w:rsidR="00693E26" w:rsidRPr="00696199">
        <w:t xml:space="preserve"> </w:t>
      </w:r>
      <w:r w:rsidRPr="00696199">
        <w:t>include</w:t>
      </w:r>
      <w:r w:rsidR="00693E26" w:rsidRPr="00696199">
        <w:t xml:space="preserve"> </w:t>
      </w:r>
      <w:r w:rsidRPr="00696199">
        <w:t>asthma,</w:t>
      </w:r>
      <w:r w:rsidR="00693E26" w:rsidRPr="00696199">
        <w:t xml:space="preserve"> </w:t>
      </w:r>
      <w:r w:rsidRPr="00696199">
        <w:t>cancer,</w:t>
      </w:r>
      <w:r w:rsidR="00693E26" w:rsidRPr="00696199">
        <w:t xml:space="preserve"> </w:t>
      </w:r>
      <w:r w:rsidRPr="00696199">
        <w:t>diabetes,</w:t>
      </w:r>
      <w:r w:rsidR="00693E26" w:rsidRPr="00696199">
        <w:t xml:space="preserve"> </w:t>
      </w:r>
      <w:r w:rsidRPr="00696199">
        <w:t>heart</w:t>
      </w:r>
      <w:r w:rsidR="00693E26" w:rsidRPr="00696199">
        <w:t xml:space="preserve"> </w:t>
      </w:r>
      <w:r w:rsidRPr="00696199">
        <w:t>disease,</w:t>
      </w:r>
      <w:r w:rsidR="00693E26" w:rsidRPr="00696199">
        <w:t xml:space="preserve"> </w:t>
      </w:r>
      <w:r w:rsidRPr="00696199">
        <w:t>hepatitis,</w:t>
      </w:r>
      <w:r w:rsidR="00693E26" w:rsidRPr="00696199">
        <w:t xml:space="preserve"> </w:t>
      </w:r>
      <w:r w:rsidRPr="00696199">
        <w:t>jaundice,</w:t>
      </w:r>
      <w:r w:rsidR="00693E26" w:rsidRPr="00696199">
        <w:t xml:space="preserve"> </w:t>
      </w:r>
      <w:r w:rsidRPr="00696199">
        <w:t>paralysis</w:t>
      </w:r>
      <w:r w:rsidR="00693E26" w:rsidRPr="00696199">
        <w:t xml:space="preserve"> </w:t>
      </w:r>
      <w:r w:rsidRPr="00696199">
        <w:t>and</w:t>
      </w:r>
      <w:r w:rsidR="00693E26" w:rsidRPr="00696199">
        <w:t xml:space="preserve"> </w:t>
      </w:r>
      <w:r w:rsidRPr="00696199">
        <w:t>tuberculosis</w:t>
      </w:r>
      <w:r w:rsidR="00693E26" w:rsidRPr="00696199">
        <w:t xml:space="preserve"> </w:t>
      </w:r>
      <w:r w:rsidRPr="00696199">
        <w:t>(</w:t>
      </w:r>
      <w:r w:rsidR="00850FCD" w:rsidRPr="00696199">
        <w:rPr>
          <w:b/>
          <w:bCs/>
        </w:rPr>
        <w:fldChar w:fldCharType="begin"/>
      </w:r>
      <w:r w:rsidR="00850FCD" w:rsidRPr="00696199">
        <w:rPr>
          <w:b/>
          <w:bCs/>
        </w:rPr>
        <w:instrText xml:space="preserve"> REF _Ref110210364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28</w:t>
      </w:r>
      <w:r w:rsidR="00850FCD" w:rsidRPr="00696199">
        <w:rPr>
          <w:b/>
          <w:bCs/>
        </w:rPr>
        <w:fldChar w:fldCharType="end"/>
      </w:r>
      <w:r w:rsidRPr="00696199">
        <w:t>).</w:t>
      </w:r>
      <w:r w:rsidR="00693E26" w:rsidRPr="00696199">
        <w:t xml:space="preserve"> </w:t>
      </w:r>
      <w:r w:rsidRPr="00696199">
        <w:t>During</w:t>
      </w:r>
      <w:r w:rsidR="00693E26" w:rsidRPr="00696199">
        <w:t xml:space="preserve"> </w:t>
      </w:r>
      <w:r w:rsidRPr="00696199">
        <w:t>individual</w:t>
      </w:r>
      <w:r w:rsidR="00693E26" w:rsidRPr="00696199">
        <w:t xml:space="preserve"> </w:t>
      </w:r>
      <w:r w:rsidRPr="00696199">
        <w:t>interviews</w:t>
      </w:r>
      <w:r w:rsidR="00693E26" w:rsidRPr="00696199">
        <w:t xml:space="preserve"> </w:t>
      </w:r>
      <w:r w:rsidRPr="00696199">
        <w:t>the</w:t>
      </w:r>
      <w:r w:rsidR="00693E26" w:rsidRPr="00696199">
        <w:t xml:space="preserve"> </w:t>
      </w:r>
      <w:r w:rsidRPr="00696199">
        <w:t>respondents</w:t>
      </w:r>
      <w:r w:rsidR="00693E26" w:rsidRPr="00696199">
        <w:t xml:space="preserve"> </w:t>
      </w:r>
      <w:r w:rsidRPr="00696199">
        <w:t>mentioned</w:t>
      </w:r>
      <w:r w:rsidR="00693E26" w:rsidRPr="00696199">
        <w:t xml:space="preserve"> </w:t>
      </w:r>
      <w:r w:rsidRPr="00696199">
        <w:t>about</w:t>
      </w:r>
      <w:r w:rsidR="00693E26" w:rsidRPr="00696199">
        <w:t xml:space="preserve"> </w:t>
      </w:r>
      <w:r w:rsidRPr="00696199">
        <w:t>108</w:t>
      </w:r>
      <w:r w:rsidR="00693E26" w:rsidRPr="00696199">
        <w:t xml:space="preserve"> </w:t>
      </w:r>
      <w:r w:rsidRPr="00696199">
        <w:t>patients</w:t>
      </w:r>
      <w:r w:rsidR="00693E26" w:rsidRPr="00696199">
        <w:t xml:space="preserve"> </w:t>
      </w:r>
      <w:r w:rsidRPr="00696199">
        <w:t>during</w:t>
      </w:r>
      <w:r w:rsidR="00693E26" w:rsidRPr="00696199">
        <w:t xml:space="preserve"> </w:t>
      </w:r>
      <w:r w:rsidRPr="00696199">
        <w:t>the</w:t>
      </w:r>
      <w:r w:rsidR="00693E26" w:rsidRPr="00696199">
        <w:t xml:space="preserve"> </w:t>
      </w:r>
      <w:r w:rsidRPr="00696199">
        <w:t>last</w:t>
      </w:r>
      <w:r w:rsidR="00693E26" w:rsidRPr="00696199">
        <w:t xml:space="preserve"> </w:t>
      </w:r>
      <w:r w:rsidRPr="00696199">
        <w:t>two</w:t>
      </w:r>
      <w:r w:rsidR="00693E26" w:rsidRPr="00696199">
        <w:t xml:space="preserve"> </w:t>
      </w:r>
      <w:r w:rsidRPr="00696199">
        <w:t>years</w:t>
      </w:r>
      <w:r w:rsidR="00693E26" w:rsidRPr="00696199">
        <w:t xml:space="preserve"> </w:t>
      </w:r>
      <w:r w:rsidRPr="00696199">
        <w:t>whereby,</w:t>
      </w:r>
      <w:r w:rsidR="00693E26" w:rsidRPr="00696199">
        <w:t xml:space="preserve"> </w:t>
      </w:r>
      <w:r w:rsidRPr="00696199">
        <w:t>18</w:t>
      </w:r>
      <w:r w:rsidR="00693E26" w:rsidRPr="00696199">
        <w:t xml:space="preserve"> </w:t>
      </w:r>
      <w:r w:rsidRPr="00696199">
        <w:t>patients</w:t>
      </w:r>
      <w:r w:rsidR="00693E26" w:rsidRPr="00696199">
        <w:t xml:space="preserve"> </w:t>
      </w:r>
      <w:r w:rsidRPr="00696199">
        <w:t>were</w:t>
      </w:r>
      <w:r w:rsidR="00693E26" w:rsidRPr="00696199">
        <w:t xml:space="preserve"> </w:t>
      </w:r>
      <w:r w:rsidRPr="00696199">
        <w:t>treated,</w:t>
      </w:r>
      <w:r w:rsidR="00693E26" w:rsidRPr="00696199">
        <w:t xml:space="preserve"> </w:t>
      </w:r>
      <w:r w:rsidRPr="00696199">
        <w:t>78</w:t>
      </w:r>
      <w:r w:rsidR="00693E26" w:rsidRPr="00696199">
        <w:t xml:space="preserve"> </w:t>
      </w:r>
      <w:r w:rsidRPr="00696199">
        <w:t>had</w:t>
      </w:r>
      <w:r w:rsidR="00693E26" w:rsidRPr="00696199">
        <w:t xml:space="preserve"> </w:t>
      </w:r>
      <w:r w:rsidRPr="00696199">
        <w:t>persistent,</w:t>
      </w:r>
      <w:r w:rsidR="00693E26" w:rsidRPr="00696199">
        <w:t xml:space="preserve"> </w:t>
      </w:r>
      <w:r w:rsidRPr="00696199">
        <w:t>4</w:t>
      </w:r>
      <w:r w:rsidR="00693E26" w:rsidRPr="00696199">
        <w:t xml:space="preserve"> </w:t>
      </w:r>
      <w:r w:rsidRPr="00696199">
        <w:t>got</w:t>
      </w:r>
      <w:r w:rsidR="00693E26" w:rsidRPr="00696199">
        <w:t xml:space="preserve"> </w:t>
      </w:r>
      <w:r w:rsidRPr="00696199">
        <w:t>disabled,</w:t>
      </w:r>
      <w:r w:rsidR="00693E26" w:rsidRPr="00696199">
        <w:t xml:space="preserve"> </w:t>
      </w:r>
      <w:r w:rsidRPr="00696199">
        <w:t>while</w:t>
      </w:r>
      <w:r w:rsidR="00693E26" w:rsidRPr="00696199">
        <w:t xml:space="preserve"> </w:t>
      </w:r>
      <w:r w:rsidRPr="00696199">
        <w:t>1</w:t>
      </w:r>
      <w:r w:rsidR="00693E26" w:rsidRPr="00696199">
        <w:t xml:space="preserve"> </w:t>
      </w:r>
      <w:r w:rsidRPr="00696199">
        <w:t>lost</w:t>
      </w:r>
      <w:r w:rsidR="00693E26" w:rsidRPr="00696199">
        <w:t xml:space="preserve"> </w:t>
      </w:r>
      <w:r w:rsidRPr="00696199">
        <w:t>their</w:t>
      </w:r>
      <w:r w:rsidR="00693E26" w:rsidRPr="00696199">
        <w:t xml:space="preserve"> </w:t>
      </w:r>
      <w:r w:rsidRPr="00696199">
        <w:t>jobs</w:t>
      </w:r>
      <w:r w:rsidR="00693E26" w:rsidRPr="00696199">
        <w:t xml:space="preserve"> </w:t>
      </w:r>
      <w:r w:rsidRPr="00696199">
        <w:t>due</w:t>
      </w:r>
      <w:r w:rsidR="00693E26" w:rsidRPr="00696199">
        <w:t xml:space="preserve"> </w:t>
      </w:r>
      <w:r w:rsidRPr="00696199">
        <w:t>to</w:t>
      </w:r>
      <w:r w:rsidR="00693E26" w:rsidRPr="00696199">
        <w:t xml:space="preserve"> </w:t>
      </w:r>
      <w:r w:rsidRPr="00696199">
        <w:t>serious</w:t>
      </w:r>
      <w:r w:rsidR="00693E26" w:rsidRPr="00696199">
        <w:t xml:space="preserve"> </w:t>
      </w:r>
      <w:r w:rsidRPr="00696199">
        <w:t>illness,</w:t>
      </w:r>
      <w:r w:rsidR="00693E26" w:rsidRPr="00696199">
        <w:t xml:space="preserve"> </w:t>
      </w:r>
      <w:r w:rsidRPr="00696199">
        <w:t>6</w:t>
      </w:r>
      <w:r w:rsidR="00693E26" w:rsidRPr="00696199">
        <w:t xml:space="preserve"> </w:t>
      </w:r>
      <w:r w:rsidRPr="00696199">
        <w:t>died</w:t>
      </w:r>
      <w:r w:rsidR="00693E26" w:rsidRPr="00696199">
        <w:t xml:space="preserve"> </w:t>
      </w:r>
      <w:r w:rsidRPr="00696199">
        <w:t>and</w:t>
      </w:r>
      <w:r w:rsidR="00693E26" w:rsidRPr="00696199">
        <w:t xml:space="preserve"> </w:t>
      </w:r>
      <w:r w:rsidRPr="00696199">
        <w:t>1</w:t>
      </w:r>
      <w:r w:rsidR="00693E26" w:rsidRPr="00696199">
        <w:t xml:space="preserve"> </w:t>
      </w:r>
      <w:r w:rsidRPr="00696199">
        <w:t>got</w:t>
      </w:r>
      <w:r w:rsidR="00693E26" w:rsidRPr="00696199">
        <w:t xml:space="preserve"> </w:t>
      </w:r>
      <w:r w:rsidRPr="00696199">
        <w:t>no</w:t>
      </w:r>
      <w:r w:rsidR="00693E26" w:rsidRPr="00696199">
        <w:t xml:space="preserve"> </w:t>
      </w:r>
      <w:r w:rsidRPr="00696199">
        <w:t>treatment.</w:t>
      </w:r>
      <w:r w:rsidR="00693E26" w:rsidRPr="00696199">
        <w:t xml:space="preserve"> </w:t>
      </w:r>
    </w:p>
    <w:p w14:paraId="01326B91" w14:textId="2F8764AE" w:rsidR="00815A5B" w:rsidRPr="00696199" w:rsidRDefault="00815A5B" w:rsidP="00815A5B">
      <w:pPr>
        <w:pStyle w:val="Table1"/>
      </w:pPr>
      <w:bookmarkStart w:id="647" w:name="_Ref110210364"/>
      <w:bookmarkStart w:id="648" w:name="_Toc120718711"/>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28</w:t>
        </w:r>
      </w:fldSimple>
      <w:bookmarkEnd w:id="647"/>
      <w:r w:rsidRPr="00696199">
        <w:t>:</w:t>
      </w:r>
      <w:r w:rsidRPr="00696199">
        <w:tab/>
        <w:t>Serious Illness and Outcome</w:t>
      </w:r>
      <w:bookmarkEnd w:id="648"/>
    </w:p>
    <w:tbl>
      <w:tblPr>
        <w:tblW w:w="5000" w:type="pct"/>
        <w:tblLook w:val="04A0" w:firstRow="1" w:lastRow="0" w:firstColumn="1" w:lastColumn="0" w:noHBand="0" w:noVBand="1"/>
      </w:tblPr>
      <w:tblGrid>
        <w:gridCol w:w="2291"/>
        <w:gridCol w:w="939"/>
        <w:gridCol w:w="1183"/>
        <w:gridCol w:w="1106"/>
        <w:gridCol w:w="1283"/>
        <w:gridCol w:w="772"/>
        <w:gridCol w:w="1183"/>
        <w:gridCol w:w="694"/>
      </w:tblGrid>
      <w:tr w:rsidR="00475C80" w:rsidRPr="00696199" w14:paraId="5D669462" w14:textId="77777777" w:rsidTr="00C71F79">
        <w:trPr>
          <w:trHeight w:val="317"/>
          <w:tblHeader/>
        </w:trPr>
        <w:tc>
          <w:tcPr>
            <w:tcW w:w="229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24A4D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Illness</w:t>
            </w:r>
          </w:p>
        </w:tc>
        <w:tc>
          <w:tcPr>
            <w:tcW w:w="7160" w:type="dxa"/>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6D46655" w14:textId="03BE3FBD"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No.</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Persons</w:t>
            </w:r>
            <w:r w:rsidR="00693E26" w:rsidRPr="00696199">
              <w:rPr>
                <w:rFonts w:eastAsia="Times New Roman"/>
                <w:b/>
                <w:bCs/>
                <w:color w:val="000000"/>
                <w:sz w:val="20"/>
                <w:szCs w:val="20"/>
              </w:rPr>
              <w:t xml:space="preserve"> </w:t>
            </w:r>
            <w:r w:rsidRPr="00696199">
              <w:rPr>
                <w:rFonts w:eastAsia="Times New Roman"/>
                <w:b/>
                <w:bCs/>
                <w:color w:val="000000"/>
                <w:sz w:val="20"/>
                <w:szCs w:val="20"/>
              </w:rPr>
              <w:t>and</w:t>
            </w:r>
            <w:r w:rsidR="00693E26" w:rsidRPr="00696199">
              <w:rPr>
                <w:rFonts w:eastAsia="Times New Roman"/>
                <w:b/>
                <w:bCs/>
                <w:color w:val="000000"/>
                <w:sz w:val="20"/>
                <w:szCs w:val="20"/>
              </w:rPr>
              <w:t xml:space="preserve"> </w:t>
            </w:r>
            <w:r w:rsidRPr="00696199">
              <w:rPr>
                <w:rFonts w:eastAsia="Times New Roman"/>
                <w:b/>
                <w:bCs/>
                <w:color w:val="000000"/>
                <w:sz w:val="20"/>
                <w:szCs w:val="20"/>
              </w:rPr>
              <w:t>Outcome</w:t>
            </w:r>
          </w:p>
        </w:tc>
      </w:tr>
      <w:tr w:rsidR="00475C80" w:rsidRPr="00696199" w14:paraId="4E66BA40" w14:textId="77777777" w:rsidTr="00C71F79">
        <w:trPr>
          <w:trHeight w:val="317"/>
          <w:tblHeader/>
        </w:trPr>
        <w:tc>
          <w:tcPr>
            <w:tcW w:w="229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5754B5" w14:textId="77777777" w:rsidR="00475C80" w:rsidRPr="00696199" w:rsidRDefault="00475C80" w:rsidP="008D3519">
            <w:pPr>
              <w:spacing w:after="0" w:line="240" w:lineRule="auto"/>
              <w:jc w:val="left"/>
              <w:rPr>
                <w:rFonts w:eastAsia="Times New Roman"/>
                <w:b/>
                <w:bCs/>
                <w:color w:val="000000"/>
                <w:sz w:val="20"/>
                <w:szCs w:val="20"/>
              </w:rPr>
            </w:pPr>
          </w:p>
        </w:tc>
        <w:tc>
          <w:tcPr>
            <w:tcW w:w="939" w:type="dxa"/>
            <w:tcBorders>
              <w:top w:val="nil"/>
              <w:left w:val="nil"/>
              <w:bottom w:val="single" w:sz="4" w:space="0" w:color="auto"/>
              <w:right w:val="single" w:sz="4" w:space="0" w:color="auto"/>
            </w:tcBorders>
            <w:shd w:val="clear" w:color="auto" w:fill="DAEEF3" w:themeFill="accent5" w:themeFillTint="33"/>
            <w:vAlign w:val="center"/>
            <w:hideMark/>
          </w:tcPr>
          <w:p w14:paraId="08598D2F"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Treated</w:t>
            </w:r>
          </w:p>
        </w:tc>
        <w:tc>
          <w:tcPr>
            <w:tcW w:w="1183" w:type="dxa"/>
            <w:tcBorders>
              <w:top w:val="nil"/>
              <w:left w:val="nil"/>
              <w:bottom w:val="single" w:sz="4" w:space="0" w:color="auto"/>
              <w:right w:val="single" w:sz="4" w:space="0" w:color="auto"/>
            </w:tcBorders>
            <w:shd w:val="clear" w:color="auto" w:fill="DAEEF3" w:themeFill="accent5" w:themeFillTint="33"/>
            <w:vAlign w:val="center"/>
            <w:hideMark/>
          </w:tcPr>
          <w:p w14:paraId="6E89E6FD"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Persisting</w:t>
            </w:r>
          </w:p>
        </w:tc>
        <w:tc>
          <w:tcPr>
            <w:tcW w:w="1106" w:type="dxa"/>
            <w:tcBorders>
              <w:top w:val="nil"/>
              <w:left w:val="nil"/>
              <w:bottom w:val="single" w:sz="4" w:space="0" w:color="auto"/>
              <w:right w:val="single" w:sz="4" w:space="0" w:color="auto"/>
            </w:tcBorders>
            <w:shd w:val="clear" w:color="auto" w:fill="DAEEF3" w:themeFill="accent5" w:themeFillTint="33"/>
            <w:vAlign w:val="center"/>
            <w:hideMark/>
          </w:tcPr>
          <w:p w14:paraId="3B6F6A7A"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Disability</w:t>
            </w:r>
          </w:p>
        </w:tc>
        <w:tc>
          <w:tcPr>
            <w:tcW w:w="1283" w:type="dxa"/>
            <w:tcBorders>
              <w:top w:val="nil"/>
              <w:left w:val="nil"/>
              <w:bottom w:val="single" w:sz="4" w:space="0" w:color="auto"/>
              <w:right w:val="single" w:sz="4" w:space="0" w:color="auto"/>
            </w:tcBorders>
            <w:shd w:val="clear" w:color="auto" w:fill="DAEEF3" w:themeFill="accent5" w:themeFillTint="33"/>
            <w:vAlign w:val="center"/>
            <w:hideMark/>
          </w:tcPr>
          <w:p w14:paraId="3C5499D2" w14:textId="3CFD75A1"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Lost</w:t>
            </w:r>
            <w:r w:rsidR="00693E26" w:rsidRPr="00696199">
              <w:rPr>
                <w:rFonts w:eastAsia="Times New Roman"/>
                <w:b/>
                <w:bCs/>
                <w:color w:val="000000"/>
                <w:sz w:val="20"/>
                <w:szCs w:val="20"/>
              </w:rPr>
              <w:t xml:space="preserve"> </w:t>
            </w:r>
            <w:r w:rsidRPr="00696199">
              <w:rPr>
                <w:rFonts w:eastAsia="Times New Roman"/>
                <w:b/>
                <w:bCs/>
                <w:color w:val="000000"/>
                <w:sz w:val="20"/>
                <w:szCs w:val="20"/>
              </w:rPr>
              <w:t>job</w:t>
            </w:r>
            <w:r w:rsidR="00693E26" w:rsidRPr="00696199">
              <w:rPr>
                <w:rFonts w:eastAsia="Times New Roman"/>
                <w:b/>
                <w:bCs/>
                <w:color w:val="000000"/>
                <w:sz w:val="20"/>
                <w:szCs w:val="20"/>
              </w:rPr>
              <w:t xml:space="preserve"> </w:t>
            </w:r>
            <w:r w:rsidRPr="00696199">
              <w:rPr>
                <w:rFonts w:eastAsia="Times New Roman"/>
                <w:b/>
                <w:bCs/>
                <w:color w:val="000000"/>
                <w:sz w:val="20"/>
                <w:szCs w:val="20"/>
              </w:rPr>
              <w:t>or</w:t>
            </w:r>
            <w:r w:rsidR="00693E26" w:rsidRPr="00696199">
              <w:rPr>
                <w:rFonts w:eastAsia="Times New Roman"/>
                <w:b/>
                <w:bCs/>
                <w:color w:val="000000"/>
                <w:sz w:val="20"/>
                <w:szCs w:val="20"/>
              </w:rPr>
              <w:t xml:space="preserve"> </w:t>
            </w:r>
            <w:r w:rsidRPr="00696199">
              <w:rPr>
                <w:rFonts w:eastAsia="Times New Roman"/>
                <w:b/>
                <w:bCs/>
                <w:color w:val="000000"/>
                <w:sz w:val="20"/>
                <w:szCs w:val="20"/>
              </w:rPr>
              <w:t>occupation</w:t>
            </w:r>
          </w:p>
        </w:tc>
        <w:tc>
          <w:tcPr>
            <w:tcW w:w="772" w:type="dxa"/>
            <w:tcBorders>
              <w:top w:val="nil"/>
              <w:left w:val="nil"/>
              <w:bottom w:val="single" w:sz="4" w:space="0" w:color="auto"/>
              <w:right w:val="single" w:sz="4" w:space="0" w:color="auto"/>
            </w:tcBorders>
            <w:shd w:val="clear" w:color="auto" w:fill="DAEEF3" w:themeFill="accent5" w:themeFillTint="33"/>
            <w:vAlign w:val="center"/>
            <w:hideMark/>
          </w:tcPr>
          <w:p w14:paraId="149DDC6B"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Death</w:t>
            </w:r>
          </w:p>
        </w:tc>
        <w:tc>
          <w:tcPr>
            <w:tcW w:w="1183" w:type="dxa"/>
            <w:tcBorders>
              <w:top w:val="nil"/>
              <w:left w:val="nil"/>
              <w:bottom w:val="single" w:sz="4" w:space="0" w:color="auto"/>
              <w:right w:val="single" w:sz="4" w:space="0" w:color="auto"/>
            </w:tcBorders>
            <w:shd w:val="clear" w:color="auto" w:fill="DAEEF3" w:themeFill="accent5" w:themeFillTint="33"/>
            <w:vAlign w:val="center"/>
            <w:hideMark/>
          </w:tcPr>
          <w:p w14:paraId="071DA128" w14:textId="42A9EFD1"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No</w:t>
            </w:r>
            <w:r w:rsidR="00693E26" w:rsidRPr="00696199">
              <w:rPr>
                <w:rFonts w:eastAsia="Times New Roman"/>
                <w:b/>
                <w:bCs/>
                <w:color w:val="000000"/>
                <w:sz w:val="20"/>
                <w:szCs w:val="20"/>
              </w:rPr>
              <w:t xml:space="preserve"> </w:t>
            </w:r>
            <w:r w:rsidRPr="00696199">
              <w:rPr>
                <w:rFonts w:eastAsia="Times New Roman"/>
                <w:b/>
                <w:bCs/>
                <w:color w:val="000000"/>
                <w:sz w:val="20"/>
                <w:szCs w:val="20"/>
              </w:rPr>
              <w:t>Treatment</w:t>
            </w:r>
          </w:p>
        </w:tc>
        <w:tc>
          <w:tcPr>
            <w:tcW w:w="694" w:type="dxa"/>
            <w:tcBorders>
              <w:top w:val="nil"/>
              <w:left w:val="nil"/>
              <w:bottom w:val="single" w:sz="4" w:space="0" w:color="auto"/>
              <w:right w:val="single" w:sz="4" w:space="0" w:color="auto"/>
            </w:tcBorders>
            <w:shd w:val="clear" w:color="auto" w:fill="DAEEF3" w:themeFill="accent5" w:themeFillTint="33"/>
            <w:vAlign w:val="center"/>
            <w:hideMark/>
          </w:tcPr>
          <w:p w14:paraId="16BC3C6C"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Total</w:t>
            </w:r>
          </w:p>
        </w:tc>
      </w:tr>
      <w:tr w:rsidR="00475C80" w:rsidRPr="00696199" w14:paraId="21553A92"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5603F9DF"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Tuberculosis</w:t>
            </w:r>
          </w:p>
        </w:tc>
        <w:tc>
          <w:tcPr>
            <w:tcW w:w="939" w:type="dxa"/>
            <w:tcBorders>
              <w:top w:val="nil"/>
              <w:left w:val="nil"/>
              <w:bottom w:val="single" w:sz="4" w:space="0" w:color="auto"/>
              <w:right w:val="single" w:sz="4" w:space="0" w:color="auto"/>
            </w:tcBorders>
            <w:shd w:val="clear" w:color="auto" w:fill="auto"/>
            <w:vAlign w:val="center"/>
            <w:hideMark/>
          </w:tcPr>
          <w:p w14:paraId="7195CAE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1A97146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30F5BA4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5DF75AD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7564639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274D52E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5C72207D"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0</w:t>
            </w:r>
          </w:p>
        </w:tc>
      </w:tr>
      <w:tr w:rsidR="00475C80" w:rsidRPr="00696199" w14:paraId="40734D96"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5DB4C0BD"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Hepatitis</w:t>
            </w:r>
          </w:p>
        </w:tc>
        <w:tc>
          <w:tcPr>
            <w:tcW w:w="939" w:type="dxa"/>
            <w:tcBorders>
              <w:top w:val="nil"/>
              <w:left w:val="nil"/>
              <w:bottom w:val="single" w:sz="4" w:space="0" w:color="auto"/>
              <w:right w:val="single" w:sz="4" w:space="0" w:color="auto"/>
            </w:tcBorders>
            <w:shd w:val="clear" w:color="auto" w:fill="auto"/>
            <w:vAlign w:val="center"/>
            <w:hideMark/>
          </w:tcPr>
          <w:p w14:paraId="7A52FA5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1183" w:type="dxa"/>
            <w:tcBorders>
              <w:top w:val="nil"/>
              <w:left w:val="nil"/>
              <w:bottom w:val="single" w:sz="4" w:space="0" w:color="auto"/>
              <w:right w:val="single" w:sz="4" w:space="0" w:color="auto"/>
            </w:tcBorders>
            <w:shd w:val="clear" w:color="auto" w:fill="auto"/>
            <w:vAlign w:val="center"/>
            <w:hideMark/>
          </w:tcPr>
          <w:p w14:paraId="5C5B843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3DED433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5238AF7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63B0F05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1601916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5533D4B0"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2</w:t>
            </w:r>
          </w:p>
        </w:tc>
      </w:tr>
      <w:tr w:rsidR="00475C80" w:rsidRPr="00696199" w14:paraId="6D082F27"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227451AE"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Asthma</w:t>
            </w:r>
          </w:p>
        </w:tc>
        <w:tc>
          <w:tcPr>
            <w:tcW w:w="939" w:type="dxa"/>
            <w:tcBorders>
              <w:top w:val="nil"/>
              <w:left w:val="nil"/>
              <w:bottom w:val="single" w:sz="4" w:space="0" w:color="auto"/>
              <w:right w:val="single" w:sz="4" w:space="0" w:color="auto"/>
            </w:tcBorders>
            <w:shd w:val="clear" w:color="auto" w:fill="auto"/>
            <w:vAlign w:val="center"/>
            <w:hideMark/>
          </w:tcPr>
          <w:p w14:paraId="636E400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179C034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w:t>
            </w:r>
          </w:p>
        </w:tc>
        <w:tc>
          <w:tcPr>
            <w:tcW w:w="1106" w:type="dxa"/>
            <w:tcBorders>
              <w:top w:val="nil"/>
              <w:left w:val="nil"/>
              <w:bottom w:val="single" w:sz="4" w:space="0" w:color="auto"/>
              <w:right w:val="single" w:sz="4" w:space="0" w:color="auto"/>
            </w:tcBorders>
            <w:shd w:val="clear" w:color="auto" w:fill="auto"/>
            <w:vAlign w:val="center"/>
            <w:hideMark/>
          </w:tcPr>
          <w:p w14:paraId="5736520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59F56F7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37C3214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83" w:type="dxa"/>
            <w:tcBorders>
              <w:top w:val="nil"/>
              <w:left w:val="nil"/>
              <w:bottom w:val="single" w:sz="4" w:space="0" w:color="auto"/>
              <w:right w:val="single" w:sz="4" w:space="0" w:color="auto"/>
            </w:tcBorders>
            <w:shd w:val="clear" w:color="auto" w:fill="auto"/>
            <w:vAlign w:val="center"/>
            <w:hideMark/>
          </w:tcPr>
          <w:p w14:paraId="53E02E8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5A64EDEB"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5</w:t>
            </w:r>
          </w:p>
        </w:tc>
      </w:tr>
      <w:tr w:rsidR="00475C80" w:rsidRPr="00696199" w14:paraId="4522BB8E"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6E05E2C0"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Juandice</w:t>
            </w:r>
          </w:p>
        </w:tc>
        <w:tc>
          <w:tcPr>
            <w:tcW w:w="939" w:type="dxa"/>
            <w:tcBorders>
              <w:top w:val="nil"/>
              <w:left w:val="nil"/>
              <w:bottom w:val="single" w:sz="4" w:space="0" w:color="auto"/>
              <w:right w:val="single" w:sz="4" w:space="0" w:color="auto"/>
            </w:tcBorders>
            <w:shd w:val="clear" w:color="auto" w:fill="auto"/>
            <w:vAlign w:val="center"/>
            <w:hideMark/>
          </w:tcPr>
          <w:p w14:paraId="72D8DC0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1183" w:type="dxa"/>
            <w:tcBorders>
              <w:top w:val="nil"/>
              <w:left w:val="nil"/>
              <w:bottom w:val="single" w:sz="4" w:space="0" w:color="auto"/>
              <w:right w:val="single" w:sz="4" w:space="0" w:color="auto"/>
            </w:tcBorders>
            <w:shd w:val="clear" w:color="auto" w:fill="auto"/>
            <w:vAlign w:val="center"/>
            <w:hideMark/>
          </w:tcPr>
          <w:p w14:paraId="047EEC1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06" w:type="dxa"/>
            <w:tcBorders>
              <w:top w:val="nil"/>
              <w:left w:val="nil"/>
              <w:bottom w:val="single" w:sz="4" w:space="0" w:color="auto"/>
              <w:right w:val="single" w:sz="4" w:space="0" w:color="auto"/>
            </w:tcBorders>
            <w:shd w:val="clear" w:color="auto" w:fill="auto"/>
            <w:vAlign w:val="center"/>
            <w:hideMark/>
          </w:tcPr>
          <w:p w14:paraId="1434E51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4C453A9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16E54BC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759A0A5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318B3952"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3</w:t>
            </w:r>
          </w:p>
        </w:tc>
      </w:tr>
      <w:tr w:rsidR="00475C80" w:rsidRPr="00696199" w14:paraId="630B0758"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60821C56"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Tetanus</w:t>
            </w:r>
          </w:p>
        </w:tc>
        <w:tc>
          <w:tcPr>
            <w:tcW w:w="939" w:type="dxa"/>
            <w:tcBorders>
              <w:top w:val="nil"/>
              <w:left w:val="nil"/>
              <w:bottom w:val="single" w:sz="4" w:space="0" w:color="auto"/>
              <w:right w:val="single" w:sz="4" w:space="0" w:color="auto"/>
            </w:tcBorders>
            <w:shd w:val="clear" w:color="auto" w:fill="auto"/>
            <w:vAlign w:val="center"/>
            <w:hideMark/>
          </w:tcPr>
          <w:p w14:paraId="7A8602B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0222B01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07C985F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5925565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086EDB0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1FD5A7B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6290AB5D"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0</w:t>
            </w:r>
          </w:p>
        </w:tc>
      </w:tr>
      <w:tr w:rsidR="00475C80" w:rsidRPr="00696199" w14:paraId="1A42EB89"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39259EC6"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Paralysis</w:t>
            </w:r>
          </w:p>
        </w:tc>
        <w:tc>
          <w:tcPr>
            <w:tcW w:w="939" w:type="dxa"/>
            <w:tcBorders>
              <w:top w:val="nil"/>
              <w:left w:val="nil"/>
              <w:bottom w:val="single" w:sz="4" w:space="0" w:color="auto"/>
              <w:right w:val="single" w:sz="4" w:space="0" w:color="auto"/>
            </w:tcBorders>
            <w:shd w:val="clear" w:color="auto" w:fill="auto"/>
            <w:vAlign w:val="center"/>
            <w:hideMark/>
          </w:tcPr>
          <w:p w14:paraId="7348E9A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4F3939D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1106" w:type="dxa"/>
            <w:tcBorders>
              <w:top w:val="nil"/>
              <w:left w:val="nil"/>
              <w:bottom w:val="single" w:sz="4" w:space="0" w:color="auto"/>
              <w:right w:val="single" w:sz="4" w:space="0" w:color="auto"/>
            </w:tcBorders>
            <w:shd w:val="clear" w:color="auto" w:fill="auto"/>
            <w:vAlign w:val="center"/>
            <w:hideMark/>
          </w:tcPr>
          <w:p w14:paraId="616D86C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1283" w:type="dxa"/>
            <w:tcBorders>
              <w:top w:val="nil"/>
              <w:left w:val="nil"/>
              <w:bottom w:val="single" w:sz="4" w:space="0" w:color="auto"/>
              <w:right w:val="single" w:sz="4" w:space="0" w:color="auto"/>
            </w:tcBorders>
            <w:shd w:val="clear" w:color="auto" w:fill="auto"/>
            <w:vAlign w:val="center"/>
            <w:hideMark/>
          </w:tcPr>
          <w:p w14:paraId="41D7B88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0BCE52F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0552356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3DD7C8E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5</w:t>
            </w:r>
          </w:p>
        </w:tc>
      </w:tr>
      <w:tr w:rsidR="00475C80" w:rsidRPr="00696199" w14:paraId="1B264F0B"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1452A14B"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Diabetes</w:t>
            </w:r>
          </w:p>
        </w:tc>
        <w:tc>
          <w:tcPr>
            <w:tcW w:w="939" w:type="dxa"/>
            <w:tcBorders>
              <w:top w:val="nil"/>
              <w:left w:val="nil"/>
              <w:bottom w:val="single" w:sz="4" w:space="0" w:color="auto"/>
              <w:right w:val="single" w:sz="4" w:space="0" w:color="auto"/>
            </w:tcBorders>
            <w:shd w:val="clear" w:color="auto" w:fill="auto"/>
            <w:vAlign w:val="center"/>
            <w:hideMark/>
          </w:tcPr>
          <w:p w14:paraId="4102686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83" w:type="dxa"/>
            <w:tcBorders>
              <w:top w:val="nil"/>
              <w:left w:val="nil"/>
              <w:bottom w:val="single" w:sz="4" w:space="0" w:color="auto"/>
              <w:right w:val="single" w:sz="4" w:space="0" w:color="auto"/>
            </w:tcBorders>
            <w:shd w:val="clear" w:color="auto" w:fill="auto"/>
            <w:vAlign w:val="center"/>
            <w:hideMark/>
          </w:tcPr>
          <w:p w14:paraId="146C0D1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15</w:t>
            </w:r>
          </w:p>
        </w:tc>
        <w:tc>
          <w:tcPr>
            <w:tcW w:w="1106" w:type="dxa"/>
            <w:tcBorders>
              <w:top w:val="nil"/>
              <w:left w:val="nil"/>
              <w:bottom w:val="single" w:sz="4" w:space="0" w:color="auto"/>
              <w:right w:val="single" w:sz="4" w:space="0" w:color="auto"/>
            </w:tcBorders>
            <w:shd w:val="clear" w:color="auto" w:fill="auto"/>
            <w:vAlign w:val="center"/>
            <w:hideMark/>
          </w:tcPr>
          <w:p w14:paraId="103DE9E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3242A9D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4279968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83" w:type="dxa"/>
            <w:tcBorders>
              <w:top w:val="nil"/>
              <w:left w:val="nil"/>
              <w:bottom w:val="single" w:sz="4" w:space="0" w:color="auto"/>
              <w:right w:val="single" w:sz="4" w:space="0" w:color="auto"/>
            </w:tcBorders>
            <w:shd w:val="clear" w:color="auto" w:fill="auto"/>
            <w:vAlign w:val="center"/>
            <w:hideMark/>
          </w:tcPr>
          <w:p w14:paraId="4D90D6E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4891C458"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17</w:t>
            </w:r>
          </w:p>
        </w:tc>
      </w:tr>
      <w:tr w:rsidR="00475C80" w:rsidRPr="00696199" w14:paraId="761C2017"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27B32221"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Cancer</w:t>
            </w:r>
          </w:p>
        </w:tc>
        <w:tc>
          <w:tcPr>
            <w:tcW w:w="939" w:type="dxa"/>
            <w:tcBorders>
              <w:top w:val="nil"/>
              <w:left w:val="nil"/>
              <w:bottom w:val="single" w:sz="4" w:space="0" w:color="auto"/>
              <w:right w:val="single" w:sz="4" w:space="0" w:color="auto"/>
            </w:tcBorders>
            <w:shd w:val="clear" w:color="auto" w:fill="auto"/>
            <w:vAlign w:val="center"/>
            <w:hideMark/>
          </w:tcPr>
          <w:p w14:paraId="1E310A4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5A63374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06" w:type="dxa"/>
            <w:tcBorders>
              <w:top w:val="nil"/>
              <w:left w:val="nil"/>
              <w:bottom w:val="single" w:sz="4" w:space="0" w:color="auto"/>
              <w:right w:val="single" w:sz="4" w:space="0" w:color="auto"/>
            </w:tcBorders>
            <w:shd w:val="clear" w:color="auto" w:fill="auto"/>
            <w:vAlign w:val="center"/>
            <w:hideMark/>
          </w:tcPr>
          <w:p w14:paraId="2B4C8C9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32B94E2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09F6E4F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5FBB7CB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694" w:type="dxa"/>
            <w:tcBorders>
              <w:top w:val="nil"/>
              <w:left w:val="nil"/>
              <w:bottom w:val="single" w:sz="4" w:space="0" w:color="auto"/>
              <w:right w:val="single" w:sz="4" w:space="0" w:color="auto"/>
            </w:tcBorders>
            <w:shd w:val="clear" w:color="auto" w:fill="auto"/>
            <w:vAlign w:val="center"/>
            <w:hideMark/>
          </w:tcPr>
          <w:p w14:paraId="36ABC11C"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2</w:t>
            </w:r>
          </w:p>
        </w:tc>
      </w:tr>
      <w:tr w:rsidR="00475C80" w:rsidRPr="00696199" w14:paraId="627CC37D"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30081927" w14:textId="6B1AB76F"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Heart</w:t>
            </w:r>
            <w:r w:rsidR="00693E26" w:rsidRPr="00696199">
              <w:rPr>
                <w:rFonts w:eastAsia="Times New Roman"/>
                <w:sz w:val="20"/>
                <w:szCs w:val="20"/>
              </w:rPr>
              <w:t xml:space="preserve"> </w:t>
            </w:r>
            <w:r w:rsidRPr="00696199">
              <w:rPr>
                <w:rFonts w:eastAsia="Times New Roman"/>
                <w:sz w:val="20"/>
                <w:szCs w:val="20"/>
              </w:rPr>
              <w:t>Disease</w:t>
            </w:r>
            <w:r w:rsidR="00693E26" w:rsidRPr="00696199">
              <w:rPr>
                <w:rFonts w:eastAsia="Times New Roman"/>
                <w:sz w:val="20"/>
                <w:szCs w:val="20"/>
              </w:rPr>
              <w:t xml:space="preserve"> </w:t>
            </w:r>
          </w:p>
        </w:tc>
        <w:tc>
          <w:tcPr>
            <w:tcW w:w="939" w:type="dxa"/>
            <w:tcBorders>
              <w:top w:val="nil"/>
              <w:left w:val="nil"/>
              <w:bottom w:val="single" w:sz="4" w:space="0" w:color="auto"/>
              <w:right w:val="single" w:sz="4" w:space="0" w:color="auto"/>
            </w:tcBorders>
            <w:shd w:val="clear" w:color="auto" w:fill="auto"/>
            <w:vAlign w:val="center"/>
            <w:hideMark/>
          </w:tcPr>
          <w:p w14:paraId="41B9BE5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5</w:t>
            </w:r>
          </w:p>
        </w:tc>
        <w:tc>
          <w:tcPr>
            <w:tcW w:w="1183" w:type="dxa"/>
            <w:tcBorders>
              <w:top w:val="nil"/>
              <w:left w:val="nil"/>
              <w:bottom w:val="single" w:sz="4" w:space="0" w:color="auto"/>
              <w:right w:val="single" w:sz="4" w:space="0" w:color="auto"/>
            </w:tcBorders>
            <w:shd w:val="clear" w:color="auto" w:fill="auto"/>
            <w:vAlign w:val="center"/>
            <w:hideMark/>
          </w:tcPr>
          <w:p w14:paraId="0DC6F86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14</w:t>
            </w:r>
          </w:p>
        </w:tc>
        <w:tc>
          <w:tcPr>
            <w:tcW w:w="1106" w:type="dxa"/>
            <w:tcBorders>
              <w:top w:val="nil"/>
              <w:left w:val="nil"/>
              <w:bottom w:val="single" w:sz="4" w:space="0" w:color="auto"/>
              <w:right w:val="single" w:sz="4" w:space="0" w:color="auto"/>
            </w:tcBorders>
            <w:shd w:val="clear" w:color="auto" w:fill="auto"/>
            <w:vAlign w:val="center"/>
            <w:hideMark/>
          </w:tcPr>
          <w:p w14:paraId="25344C2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6259571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186FFE8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1183" w:type="dxa"/>
            <w:tcBorders>
              <w:top w:val="nil"/>
              <w:left w:val="nil"/>
              <w:bottom w:val="single" w:sz="4" w:space="0" w:color="auto"/>
              <w:right w:val="single" w:sz="4" w:space="0" w:color="auto"/>
            </w:tcBorders>
            <w:shd w:val="clear" w:color="auto" w:fill="auto"/>
            <w:vAlign w:val="center"/>
            <w:hideMark/>
          </w:tcPr>
          <w:p w14:paraId="1B8458B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3F4C058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21</w:t>
            </w:r>
          </w:p>
        </w:tc>
      </w:tr>
      <w:tr w:rsidR="00475C80" w:rsidRPr="00696199" w14:paraId="3EB725D0"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67647C22"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Typhoid</w:t>
            </w:r>
          </w:p>
        </w:tc>
        <w:tc>
          <w:tcPr>
            <w:tcW w:w="939" w:type="dxa"/>
            <w:tcBorders>
              <w:top w:val="nil"/>
              <w:left w:val="nil"/>
              <w:bottom w:val="single" w:sz="4" w:space="0" w:color="auto"/>
              <w:right w:val="single" w:sz="4" w:space="0" w:color="auto"/>
            </w:tcBorders>
            <w:shd w:val="clear" w:color="auto" w:fill="auto"/>
            <w:vAlign w:val="center"/>
            <w:hideMark/>
          </w:tcPr>
          <w:p w14:paraId="14FB098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83" w:type="dxa"/>
            <w:tcBorders>
              <w:top w:val="nil"/>
              <w:left w:val="nil"/>
              <w:bottom w:val="single" w:sz="4" w:space="0" w:color="auto"/>
              <w:right w:val="single" w:sz="4" w:space="0" w:color="auto"/>
            </w:tcBorders>
            <w:shd w:val="clear" w:color="auto" w:fill="auto"/>
            <w:vAlign w:val="center"/>
            <w:hideMark/>
          </w:tcPr>
          <w:p w14:paraId="7DA87BF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43A7C3D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1610C92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1D02946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0704BB3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5B90025A"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64CC96A9"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133284B7"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Abscess</w:t>
            </w:r>
          </w:p>
        </w:tc>
        <w:tc>
          <w:tcPr>
            <w:tcW w:w="939" w:type="dxa"/>
            <w:tcBorders>
              <w:top w:val="nil"/>
              <w:left w:val="nil"/>
              <w:bottom w:val="single" w:sz="4" w:space="0" w:color="auto"/>
              <w:right w:val="single" w:sz="4" w:space="0" w:color="auto"/>
            </w:tcBorders>
            <w:shd w:val="clear" w:color="auto" w:fill="auto"/>
            <w:vAlign w:val="center"/>
            <w:hideMark/>
          </w:tcPr>
          <w:p w14:paraId="141A266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4A3F8FD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037EDA5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283" w:type="dxa"/>
            <w:tcBorders>
              <w:top w:val="nil"/>
              <w:left w:val="nil"/>
              <w:bottom w:val="single" w:sz="4" w:space="0" w:color="auto"/>
              <w:right w:val="single" w:sz="4" w:space="0" w:color="auto"/>
            </w:tcBorders>
            <w:shd w:val="clear" w:color="auto" w:fill="auto"/>
            <w:vAlign w:val="center"/>
            <w:hideMark/>
          </w:tcPr>
          <w:p w14:paraId="348B194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5755217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77F2A5C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32CFB12B"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36200B08"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17BCBBA5" w14:textId="34D4B810"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Back</w:t>
            </w:r>
            <w:r w:rsidR="00693E26" w:rsidRPr="00696199">
              <w:rPr>
                <w:rFonts w:eastAsia="Times New Roman"/>
                <w:color w:val="000000"/>
                <w:sz w:val="20"/>
                <w:szCs w:val="20"/>
              </w:rPr>
              <w:t xml:space="preserve"> </w:t>
            </w:r>
            <w:r w:rsidRPr="00696199">
              <w:rPr>
                <w:rFonts w:eastAsia="Times New Roman"/>
                <w:color w:val="000000"/>
                <w:sz w:val="20"/>
                <w:szCs w:val="20"/>
              </w:rPr>
              <w:t>Pain</w:t>
            </w:r>
          </w:p>
        </w:tc>
        <w:tc>
          <w:tcPr>
            <w:tcW w:w="939" w:type="dxa"/>
            <w:tcBorders>
              <w:top w:val="nil"/>
              <w:left w:val="nil"/>
              <w:bottom w:val="single" w:sz="4" w:space="0" w:color="auto"/>
              <w:right w:val="single" w:sz="4" w:space="0" w:color="auto"/>
            </w:tcBorders>
            <w:shd w:val="clear" w:color="auto" w:fill="auto"/>
            <w:vAlign w:val="center"/>
            <w:hideMark/>
          </w:tcPr>
          <w:p w14:paraId="3E77722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0762E10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1106" w:type="dxa"/>
            <w:tcBorders>
              <w:top w:val="nil"/>
              <w:left w:val="nil"/>
              <w:bottom w:val="single" w:sz="4" w:space="0" w:color="auto"/>
              <w:right w:val="single" w:sz="4" w:space="0" w:color="auto"/>
            </w:tcBorders>
            <w:shd w:val="clear" w:color="auto" w:fill="auto"/>
            <w:vAlign w:val="center"/>
            <w:hideMark/>
          </w:tcPr>
          <w:p w14:paraId="7760102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3B597C7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7309C83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5952A2A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52377F6B"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3</w:t>
            </w:r>
          </w:p>
        </w:tc>
      </w:tr>
      <w:tr w:rsidR="00475C80" w:rsidRPr="00696199" w14:paraId="1E6CE473"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0653FF9C" w14:textId="02EEA772"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Blood</w:t>
            </w:r>
            <w:r w:rsidR="00693E26" w:rsidRPr="00696199">
              <w:rPr>
                <w:rFonts w:eastAsia="Times New Roman"/>
                <w:sz w:val="20"/>
                <w:szCs w:val="20"/>
              </w:rPr>
              <w:t xml:space="preserve"> </w:t>
            </w:r>
            <w:r w:rsidRPr="00696199">
              <w:rPr>
                <w:rFonts w:eastAsia="Times New Roman"/>
                <w:sz w:val="20"/>
                <w:szCs w:val="20"/>
              </w:rPr>
              <w:t>Presure</w:t>
            </w:r>
          </w:p>
        </w:tc>
        <w:tc>
          <w:tcPr>
            <w:tcW w:w="939" w:type="dxa"/>
            <w:tcBorders>
              <w:top w:val="nil"/>
              <w:left w:val="nil"/>
              <w:bottom w:val="single" w:sz="4" w:space="0" w:color="auto"/>
              <w:right w:val="single" w:sz="4" w:space="0" w:color="auto"/>
            </w:tcBorders>
            <w:shd w:val="clear" w:color="auto" w:fill="auto"/>
            <w:vAlign w:val="center"/>
            <w:hideMark/>
          </w:tcPr>
          <w:p w14:paraId="5F81C50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83" w:type="dxa"/>
            <w:tcBorders>
              <w:top w:val="nil"/>
              <w:left w:val="nil"/>
              <w:bottom w:val="single" w:sz="4" w:space="0" w:color="auto"/>
              <w:right w:val="single" w:sz="4" w:space="0" w:color="auto"/>
            </w:tcBorders>
            <w:shd w:val="clear" w:color="auto" w:fill="auto"/>
            <w:vAlign w:val="center"/>
            <w:hideMark/>
          </w:tcPr>
          <w:p w14:paraId="106FC68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1106" w:type="dxa"/>
            <w:tcBorders>
              <w:top w:val="nil"/>
              <w:left w:val="nil"/>
              <w:bottom w:val="single" w:sz="4" w:space="0" w:color="auto"/>
              <w:right w:val="single" w:sz="4" w:space="0" w:color="auto"/>
            </w:tcBorders>
            <w:shd w:val="clear" w:color="auto" w:fill="auto"/>
            <w:vAlign w:val="center"/>
            <w:hideMark/>
          </w:tcPr>
          <w:p w14:paraId="2B20ED7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294374D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1BE6C1F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7EACC4D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4509A788"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4</w:t>
            </w:r>
          </w:p>
        </w:tc>
      </w:tr>
      <w:tr w:rsidR="00475C80" w:rsidRPr="00696199" w14:paraId="7A472599"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5284D3A9"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Breathing</w:t>
            </w:r>
          </w:p>
        </w:tc>
        <w:tc>
          <w:tcPr>
            <w:tcW w:w="939" w:type="dxa"/>
            <w:tcBorders>
              <w:top w:val="nil"/>
              <w:left w:val="nil"/>
              <w:bottom w:val="single" w:sz="4" w:space="0" w:color="auto"/>
              <w:right w:val="single" w:sz="4" w:space="0" w:color="auto"/>
            </w:tcBorders>
            <w:shd w:val="clear" w:color="auto" w:fill="auto"/>
            <w:vAlign w:val="center"/>
            <w:hideMark/>
          </w:tcPr>
          <w:p w14:paraId="4CB8E9F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6CF46DF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782B704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357F1BA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685490A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0F3D952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4890E8F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0</w:t>
            </w:r>
          </w:p>
        </w:tc>
      </w:tr>
      <w:tr w:rsidR="00475C80" w:rsidRPr="00696199" w14:paraId="521BD42D"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167A49CF" w14:textId="78F7FC84"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Joint</w:t>
            </w:r>
            <w:r w:rsidR="00693E26" w:rsidRPr="00696199">
              <w:rPr>
                <w:rFonts w:eastAsia="Times New Roman"/>
                <w:sz w:val="20"/>
                <w:szCs w:val="20"/>
              </w:rPr>
              <w:t xml:space="preserve"> </w:t>
            </w:r>
            <w:r w:rsidRPr="00696199">
              <w:rPr>
                <w:rFonts w:eastAsia="Times New Roman"/>
                <w:sz w:val="20"/>
                <w:szCs w:val="20"/>
              </w:rPr>
              <w:t>Aches</w:t>
            </w:r>
          </w:p>
        </w:tc>
        <w:tc>
          <w:tcPr>
            <w:tcW w:w="939" w:type="dxa"/>
            <w:tcBorders>
              <w:top w:val="nil"/>
              <w:left w:val="nil"/>
              <w:bottom w:val="single" w:sz="4" w:space="0" w:color="auto"/>
              <w:right w:val="single" w:sz="4" w:space="0" w:color="auto"/>
            </w:tcBorders>
            <w:shd w:val="clear" w:color="auto" w:fill="auto"/>
            <w:vAlign w:val="center"/>
            <w:hideMark/>
          </w:tcPr>
          <w:p w14:paraId="6C6E3AF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5BD96C2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11</w:t>
            </w:r>
          </w:p>
        </w:tc>
        <w:tc>
          <w:tcPr>
            <w:tcW w:w="1106" w:type="dxa"/>
            <w:tcBorders>
              <w:top w:val="nil"/>
              <w:left w:val="nil"/>
              <w:bottom w:val="single" w:sz="4" w:space="0" w:color="auto"/>
              <w:right w:val="single" w:sz="4" w:space="0" w:color="auto"/>
            </w:tcBorders>
            <w:shd w:val="clear" w:color="auto" w:fill="auto"/>
            <w:vAlign w:val="center"/>
            <w:hideMark/>
          </w:tcPr>
          <w:p w14:paraId="3F17CEC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0F65106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3333CE6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658351F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79EB4750"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11</w:t>
            </w:r>
          </w:p>
        </w:tc>
      </w:tr>
      <w:tr w:rsidR="00475C80" w:rsidRPr="00696199" w14:paraId="2CC15488"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10A7B5F7" w14:textId="66330273"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Kidney</w:t>
            </w:r>
            <w:r w:rsidR="00693E26" w:rsidRPr="00696199">
              <w:rPr>
                <w:rFonts w:eastAsia="Times New Roman"/>
                <w:sz w:val="20"/>
                <w:szCs w:val="20"/>
              </w:rPr>
              <w:t xml:space="preserve"> </w:t>
            </w:r>
            <w:r w:rsidRPr="00696199">
              <w:rPr>
                <w:rFonts w:eastAsia="Times New Roman"/>
                <w:sz w:val="20"/>
                <w:szCs w:val="20"/>
              </w:rPr>
              <w:t>Problem</w:t>
            </w:r>
          </w:p>
        </w:tc>
        <w:tc>
          <w:tcPr>
            <w:tcW w:w="939" w:type="dxa"/>
            <w:tcBorders>
              <w:top w:val="nil"/>
              <w:left w:val="nil"/>
              <w:bottom w:val="single" w:sz="4" w:space="0" w:color="auto"/>
              <w:right w:val="single" w:sz="4" w:space="0" w:color="auto"/>
            </w:tcBorders>
            <w:shd w:val="clear" w:color="auto" w:fill="auto"/>
            <w:vAlign w:val="center"/>
            <w:hideMark/>
          </w:tcPr>
          <w:p w14:paraId="0CFC82A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w:t>
            </w:r>
          </w:p>
        </w:tc>
        <w:tc>
          <w:tcPr>
            <w:tcW w:w="1183" w:type="dxa"/>
            <w:tcBorders>
              <w:top w:val="nil"/>
              <w:left w:val="nil"/>
              <w:bottom w:val="single" w:sz="4" w:space="0" w:color="auto"/>
              <w:right w:val="single" w:sz="4" w:space="0" w:color="auto"/>
            </w:tcBorders>
            <w:shd w:val="clear" w:color="auto" w:fill="auto"/>
            <w:vAlign w:val="center"/>
            <w:hideMark/>
          </w:tcPr>
          <w:p w14:paraId="4E2BE8F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11</w:t>
            </w:r>
          </w:p>
        </w:tc>
        <w:tc>
          <w:tcPr>
            <w:tcW w:w="1106" w:type="dxa"/>
            <w:tcBorders>
              <w:top w:val="nil"/>
              <w:left w:val="nil"/>
              <w:bottom w:val="single" w:sz="4" w:space="0" w:color="auto"/>
              <w:right w:val="single" w:sz="4" w:space="0" w:color="auto"/>
            </w:tcBorders>
            <w:shd w:val="clear" w:color="auto" w:fill="auto"/>
            <w:vAlign w:val="center"/>
            <w:hideMark/>
          </w:tcPr>
          <w:p w14:paraId="05948E4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2F2388D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772" w:type="dxa"/>
            <w:tcBorders>
              <w:top w:val="nil"/>
              <w:left w:val="nil"/>
              <w:bottom w:val="single" w:sz="4" w:space="0" w:color="auto"/>
              <w:right w:val="single" w:sz="4" w:space="0" w:color="auto"/>
            </w:tcBorders>
            <w:shd w:val="clear" w:color="auto" w:fill="auto"/>
            <w:vAlign w:val="center"/>
            <w:hideMark/>
          </w:tcPr>
          <w:p w14:paraId="0144B54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1183" w:type="dxa"/>
            <w:tcBorders>
              <w:top w:val="nil"/>
              <w:left w:val="nil"/>
              <w:bottom w:val="single" w:sz="4" w:space="0" w:color="auto"/>
              <w:right w:val="single" w:sz="4" w:space="0" w:color="auto"/>
            </w:tcBorders>
            <w:shd w:val="clear" w:color="auto" w:fill="auto"/>
            <w:vAlign w:val="center"/>
            <w:hideMark/>
          </w:tcPr>
          <w:p w14:paraId="43EA7E1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15F32AE5"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18</w:t>
            </w:r>
          </w:p>
        </w:tc>
      </w:tr>
      <w:tr w:rsidR="00475C80" w:rsidRPr="00696199" w14:paraId="1B04111E"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0FD4A7DF"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Disable</w:t>
            </w:r>
          </w:p>
        </w:tc>
        <w:tc>
          <w:tcPr>
            <w:tcW w:w="939" w:type="dxa"/>
            <w:tcBorders>
              <w:top w:val="nil"/>
              <w:left w:val="nil"/>
              <w:bottom w:val="single" w:sz="4" w:space="0" w:color="auto"/>
              <w:right w:val="single" w:sz="4" w:space="0" w:color="auto"/>
            </w:tcBorders>
            <w:shd w:val="clear" w:color="auto" w:fill="auto"/>
            <w:vAlign w:val="center"/>
            <w:hideMark/>
          </w:tcPr>
          <w:p w14:paraId="6C38CDE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83" w:type="dxa"/>
            <w:tcBorders>
              <w:top w:val="nil"/>
              <w:left w:val="nil"/>
              <w:bottom w:val="single" w:sz="4" w:space="0" w:color="auto"/>
              <w:right w:val="single" w:sz="4" w:space="0" w:color="auto"/>
            </w:tcBorders>
            <w:shd w:val="clear" w:color="auto" w:fill="auto"/>
            <w:vAlign w:val="center"/>
            <w:hideMark/>
          </w:tcPr>
          <w:p w14:paraId="5A402A7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5</w:t>
            </w:r>
          </w:p>
        </w:tc>
        <w:tc>
          <w:tcPr>
            <w:tcW w:w="1106" w:type="dxa"/>
            <w:tcBorders>
              <w:top w:val="nil"/>
              <w:left w:val="nil"/>
              <w:bottom w:val="single" w:sz="4" w:space="0" w:color="auto"/>
              <w:right w:val="single" w:sz="4" w:space="0" w:color="auto"/>
            </w:tcBorders>
            <w:shd w:val="clear" w:color="auto" w:fill="auto"/>
            <w:vAlign w:val="center"/>
            <w:hideMark/>
          </w:tcPr>
          <w:p w14:paraId="6AA970A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01532EE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6F3A256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24BA056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0F6E717A"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6</w:t>
            </w:r>
          </w:p>
        </w:tc>
      </w:tr>
      <w:tr w:rsidR="00475C80" w:rsidRPr="00696199" w14:paraId="381AA53E" w14:textId="77777777" w:rsidTr="00C71F79">
        <w:trPr>
          <w:trHeight w:val="317"/>
        </w:trPr>
        <w:tc>
          <w:tcPr>
            <w:tcW w:w="2291" w:type="dxa"/>
            <w:tcBorders>
              <w:top w:val="nil"/>
              <w:left w:val="single" w:sz="4" w:space="0" w:color="auto"/>
              <w:bottom w:val="nil"/>
              <w:right w:val="single" w:sz="4" w:space="0" w:color="auto"/>
            </w:tcBorders>
            <w:shd w:val="clear" w:color="auto" w:fill="auto"/>
            <w:vAlign w:val="center"/>
            <w:hideMark/>
          </w:tcPr>
          <w:p w14:paraId="06115D6E" w14:textId="510FCE0F"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Chest</w:t>
            </w:r>
            <w:r w:rsidR="00693E26" w:rsidRPr="00696199">
              <w:rPr>
                <w:rFonts w:eastAsia="Times New Roman"/>
                <w:sz w:val="20"/>
                <w:szCs w:val="20"/>
              </w:rPr>
              <w:t xml:space="preserve"> </w:t>
            </w:r>
            <w:r w:rsidRPr="00696199">
              <w:rPr>
                <w:rFonts w:eastAsia="Times New Roman"/>
                <w:sz w:val="20"/>
                <w:szCs w:val="20"/>
              </w:rPr>
              <w:t>Infection</w:t>
            </w:r>
          </w:p>
        </w:tc>
        <w:tc>
          <w:tcPr>
            <w:tcW w:w="939" w:type="dxa"/>
            <w:tcBorders>
              <w:top w:val="nil"/>
              <w:left w:val="nil"/>
              <w:bottom w:val="single" w:sz="4" w:space="0" w:color="auto"/>
              <w:right w:val="single" w:sz="4" w:space="0" w:color="auto"/>
            </w:tcBorders>
            <w:shd w:val="clear" w:color="auto" w:fill="auto"/>
            <w:vAlign w:val="center"/>
            <w:hideMark/>
          </w:tcPr>
          <w:p w14:paraId="6339FAE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83" w:type="dxa"/>
            <w:tcBorders>
              <w:top w:val="nil"/>
              <w:left w:val="nil"/>
              <w:bottom w:val="single" w:sz="4" w:space="0" w:color="auto"/>
              <w:right w:val="single" w:sz="4" w:space="0" w:color="auto"/>
            </w:tcBorders>
            <w:shd w:val="clear" w:color="auto" w:fill="auto"/>
            <w:vAlign w:val="center"/>
            <w:hideMark/>
          </w:tcPr>
          <w:p w14:paraId="425B8E1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4D66F33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018CEC7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1658F55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6DC7D49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26341BC9"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1F8BAA01" w14:textId="77777777" w:rsidTr="00C71F79">
        <w:trPr>
          <w:trHeight w:val="317"/>
        </w:trPr>
        <w:tc>
          <w:tcPr>
            <w:tcW w:w="2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21057"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Eye</w:t>
            </w:r>
          </w:p>
        </w:tc>
        <w:tc>
          <w:tcPr>
            <w:tcW w:w="939" w:type="dxa"/>
            <w:tcBorders>
              <w:top w:val="nil"/>
              <w:left w:val="nil"/>
              <w:bottom w:val="single" w:sz="4" w:space="0" w:color="auto"/>
              <w:right w:val="single" w:sz="4" w:space="0" w:color="auto"/>
            </w:tcBorders>
            <w:shd w:val="clear" w:color="auto" w:fill="auto"/>
            <w:vAlign w:val="center"/>
            <w:hideMark/>
          </w:tcPr>
          <w:p w14:paraId="0E79CB2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7172454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1106" w:type="dxa"/>
            <w:tcBorders>
              <w:top w:val="nil"/>
              <w:left w:val="nil"/>
              <w:bottom w:val="single" w:sz="4" w:space="0" w:color="auto"/>
              <w:right w:val="single" w:sz="4" w:space="0" w:color="auto"/>
            </w:tcBorders>
            <w:shd w:val="clear" w:color="auto" w:fill="auto"/>
            <w:vAlign w:val="center"/>
            <w:hideMark/>
          </w:tcPr>
          <w:p w14:paraId="47D930B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722E36F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71FE955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4EB30F4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465E025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2</w:t>
            </w:r>
          </w:p>
        </w:tc>
      </w:tr>
      <w:tr w:rsidR="00475C80" w:rsidRPr="00696199" w14:paraId="27AD8AD4"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4C05B444" w14:textId="33916FF9"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Liver</w:t>
            </w:r>
            <w:r w:rsidR="00693E26" w:rsidRPr="00696199">
              <w:rPr>
                <w:rFonts w:eastAsia="Times New Roman"/>
                <w:sz w:val="20"/>
                <w:szCs w:val="20"/>
              </w:rPr>
              <w:t xml:space="preserve"> </w:t>
            </w:r>
            <w:r w:rsidRPr="00696199">
              <w:rPr>
                <w:rFonts w:eastAsia="Times New Roman"/>
                <w:sz w:val="20"/>
                <w:szCs w:val="20"/>
              </w:rPr>
              <w:t>Problem</w:t>
            </w:r>
          </w:p>
        </w:tc>
        <w:tc>
          <w:tcPr>
            <w:tcW w:w="939" w:type="dxa"/>
            <w:tcBorders>
              <w:top w:val="nil"/>
              <w:left w:val="nil"/>
              <w:bottom w:val="single" w:sz="4" w:space="0" w:color="auto"/>
              <w:right w:val="single" w:sz="4" w:space="0" w:color="auto"/>
            </w:tcBorders>
            <w:shd w:val="clear" w:color="auto" w:fill="auto"/>
            <w:vAlign w:val="center"/>
            <w:hideMark/>
          </w:tcPr>
          <w:p w14:paraId="11E16E9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105D7C0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06" w:type="dxa"/>
            <w:tcBorders>
              <w:top w:val="nil"/>
              <w:left w:val="nil"/>
              <w:bottom w:val="single" w:sz="4" w:space="0" w:color="auto"/>
              <w:right w:val="single" w:sz="4" w:space="0" w:color="auto"/>
            </w:tcBorders>
            <w:shd w:val="clear" w:color="auto" w:fill="auto"/>
            <w:vAlign w:val="center"/>
            <w:hideMark/>
          </w:tcPr>
          <w:p w14:paraId="6D6C60E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71CE4C8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125A52A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2E20828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303CCDBD"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754D14B0"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47B39F3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Lung</w:t>
            </w:r>
          </w:p>
        </w:tc>
        <w:tc>
          <w:tcPr>
            <w:tcW w:w="939" w:type="dxa"/>
            <w:tcBorders>
              <w:top w:val="nil"/>
              <w:left w:val="nil"/>
              <w:bottom w:val="single" w:sz="4" w:space="0" w:color="auto"/>
              <w:right w:val="single" w:sz="4" w:space="0" w:color="auto"/>
            </w:tcBorders>
            <w:shd w:val="clear" w:color="auto" w:fill="auto"/>
            <w:vAlign w:val="center"/>
            <w:hideMark/>
          </w:tcPr>
          <w:p w14:paraId="50EFBD4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183DEEE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06" w:type="dxa"/>
            <w:tcBorders>
              <w:top w:val="nil"/>
              <w:left w:val="nil"/>
              <w:bottom w:val="single" w:sz="4" w:space="0" w:color="auto"/>
              <w:right w:val="single" w:sz="4" w:space="0" w:color="auto"/>
            </w:tcBorders>
            <w:shd w:val="clear" w:color="auto" w:fill="auto"/>
            <w:vAlign w:val="center"/>
            <w:hideMark/>
          </w:tcPr>
          <w:p w14:paraId="1B036CD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6D7321C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74E4FAC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0F74C85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0E3729D9"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42245E80" w14:textId="77777777" w:rsidTr="00C71F79">
        <w:trPr>
          <w:trHeight w:val="317"/>
        </w:trPr>
        <w:tc>
          <w:tcPr>
            <w:tcW w:w="2291" w:type="dxa"/>
            <w:tcBorders>
              <w:top w:val="nil"/>
              <w:left w:val="single" w:sz="4" w:space="0" w:color="auto"/>
              <w:bottom w:val="nil"/>
              <w:right w:val="single" w:sz="4" w:space="0" w:color="auto"/>
            </w:tcBorders>
            <w:shd w:val="clear" w:color="auto" w:fill="auto"/>
            <w:vAlign w:val="center"/>
            <w:hideMark/>
          </w:tcPr>
          <w:p w14:paraId="291FA03F"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Neck</w:t>
            </w:r>
          </w:p>
        </w:tc>
        <w:tc>
          <w:tcPr>
            <w:tcW w:w="939" w:type="dxa"/>
            <w:tcBorders>
              <w:top w:val="nil"/>
              <w:left w:val="nil"/>
              <w:bottom w:val="single" w:sz="4" w:space="0" w:color="auto"/>
              <w:right w:val="single" w:sz="4" w:space="0" w:color="auto"/>
            </w:tcBorders>
            <w:shd w:val="clear" w:color="auto" w:fill="auto"/>
            <w:vAlign w:val="center"/>
            <w:hideMark/>
          </w:tcPr>
          <w:p w14:paraId="3D53518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406C5EB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1879AFA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0F545D1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32849A9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242A8AA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0F156084"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0</w:t>
            </w:r>
          </w:p>
        </w:tc>
      </w:tr>
      <w:tr w:rsidR="00475C80" w:rsidRPr="00696199" w14:paraId="2922DCA9" w14:textId="77777777" w:rsidTr="00C71F79">
        <w:trPr>
          <w:trHeight w:val="317"/>
        </w:trPr>
        <w:tc>
          <w:tcPr>
            <w:tcW w:w="2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A3756" w14:textId="1A774C61"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Shoulder</w:t>
            </w:r>
            <w:r w:rsidR="00693E26" w:rsidRPr="00696199">
              <w:rPr>
                <w:rFonts w:eastAsia="Times New Roman"/>
                <w:sz w:val="20"/>
                <w:szCs w:val="20"/>
              </w:rPr>
              <w:t xml:space="preserve"> </w:t>
            </w:r>
            <w:r w:rsidRPr="00696199">
              <w:rPr>
                <w:rFonts w:eastAsia="Times New Roman"/>
                <w:sz w:val="20"/>
                <w:szCs w:val="20"/>
              </w:rPr>
              <w:t>Problem</w:t>
            </w:r>
          </w:p>
        </w:tc>
        <w:tc>
          <w:tcPr>
            <w:tcW w:w="939" w:type="dxa"/>
            <w:tcBorders>
              <w:top w:val="nil"/>
              <w:left w:val="nil"/>
              <w:bottom w:val="single" w:sz="4" w:space="0" w:color="auto"/>
              <w:right w:val="single" w:sz="4" w:space="0" w:color="auto"/>
            </w:tcBorders>
            <w:shd w:val="clear" w:color="auto" w:fill="auto"/>
            <w:vAlign w:val="center"/>
            <w:hideMark/>
          </w:tcPr>
          <w:p w14:paraId="223981C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1333CD1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454EB3A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283" w:type="dxa"/>
            <w:tcBorders>
              <w:top w:val="nil"/>
              <w:left w:val="nil"/>
              <w:bottom w:val="single" w:sz="4" w:space="0" w:color="auto"/>
              <w:right w:val="single" w:sz="4" w:space="0" w:color="auto"/>
            </w:tcBorders>
            <w:shd w:val="clear" w:color="auto" w:fill="auto"/>
            <w:vAlign w:val="center"/>
            <w:hideMark/>
          </w:tcPr>
          <w:p w14:paraId="774E190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0A221C5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59A5516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3631A20F"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1D05D850"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3978169D"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Skin</w:t>
            </w:r>
          </w:p>
        </w:tc>
        <w:tc>
          <w:tcPr>
            <w:tcW w:w="939" w:type="dxa"/>
            <w:tcBorders>
              <w:top w:val="nil"/>
              <w:left w:val="nil"/>
              <w:bottom w:val="single" w:sz="4" w:space="0" w:color="auto"/>
              <w:right w:val="single" w:sz="4" w:space="0" w:color="auto"/>
            </w:tcBorders>
            <w:shd w:val="clear" w:color="auto" w:fill="auto"/>
            <w:vAlign w:val="center"/>
            <w:hideMark/>
          </w:tcPr>
          <w:p w14:paraId="4F0848F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0BE52ED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06" w:type="dxa"/>
            <w:tcBorders>
              <w:top w:val="nil"/>
              <w:left w:val="nil"/>
              <w:bottom w:val="single" w:sz="4" w:space="0" w:color="auto"/>
              <w:right w:val="single" w:sz="4" w:space="0" w:color="auto"/>
            </w:tcBorders>
            <w:shd w:val="clear" w:color="auto" w:fill="auto"/>
            <w:vAlign w:val="center"/>
            <w:hideMark/>
          </w:tcPr>
          <w:p w14:paraId="7241A2A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5B0A9AC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40E03BD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7563F9B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176F1F0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1D0B5681"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04483235"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Stomach</w:t>
            </w:r>
          </w:p>
        </w:tc>
        <w:tc>
          <w:tcPr>
            <w:tcW w:w="939" w:type="dxa"/>
            <w:tcBorders>
              <w:top w:val="nil"/>
              <w:left w:val="nil"/>
              <w:bottom w:val="single" w:sz="4" w:space="0" w:color="auto"/>
              <w:right w:val="single" w:sz="4" w:space="0" w:color="auto"/>
            </w:tcBorders>
            <w:shd w:val="clear" w:color="auto" w:fill="auto"/>
            <w:vAlign w:val="center"/>
            <w:hideMark/>
          </w:tcPr>
          <w:p w14:paraId="60BAD71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7ADB9F1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06" w:type="dxa"/>
            <w:tcBorders>
              <w:top w:val="nil"/>
              <w:left w:val="nil"/>
              <w:bottom w:val="single" w:sz="4" w:space="0" w:color="auto"/>
              <w:right w:val="single" w:sz="4" w:space="0" w:color="auto"/>
            </w:tcBorders>
            <w:shd w:val="clear" w:color="auto" w:fill="auto"/>
            <w:vAlign w:val="center"/>
            <w:hideMark/>
          </w:tcPr>
          <w:p w14:paraId="5674407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44D9740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65456B9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333C5B8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2D908A03"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71646BE6"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57025C4B" w14:textId="11C0C7DB"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Throat</w:t>
            </w:r>
            <w:r w:rsidR="00693E26" w:rsidRPr="00696199">
              <w:rPr>
                <w:rFonts w:eastAsia="Times New Roman"/>
                <w:sz w:val="20"/>
                <w:szCs w:val="20"/>
              </w:rPr>
              <w:t xml:space="preserve"> </w:t>
            </w:r>
            <w:r w:rsidRPr="00696199">
              <w:rPr>
                <w:rFonts w:eastAsia="Times New Roman"/>
                <w:sz w:val="20"/>
                <w:szCs w:val="20"/>
              </w:rPr>
              <w:t>Problem</w:t>
            </w:r>
          </w:p>
        </w:tc>
        <w:tc>
          <w:tcPr>
            <w:tcW w:w="939" w:type="dxa"/>
            <w:tcBorders>
              <w:top w:val="nil"/>
              <w:left w:val="nil"/>
              <w:bottom w:val="single" w:sz="4" w:space="0" w:color="auto"/>
              <w:right w:val="single" w:sz="4" w:space="0" w:color="auto"/>
            </w:tcBorders>
            <w:shd w:val="clear" w:color="auto" w:fill="auto"/>
            <w:vAlign w:val="center"/>
            <w:hideMark/>
          </w:tcPr>
          <w:p w14:paraId="109B836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390C342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24395EB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47F33BD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594B8B2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422583F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3445B603"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0</w:t>
            </w:r>
          </w:p>
        </w:tc>
      </w:tr>
      <w:tr w:rsidR="00475C80" w:rsidRPr="00696199" w14:paraId="1837C15D"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348C5C74" w14:textId="7BAA97C3"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Uric</w:t>
            </w:r>
            <w:r w:rsidR="00693E26" w:rsidRPr="00696199">
              <w:rPr>
                <w:rFonts w:eastAsia="Times New Roman"/>
                <w:sz w:val="20"/>
                <w:szCs w:val="20"/>
              </w:rPr>
              <w:t xml:space="preserve"> </w:t>
            </w:r>
            <w:r w:rsidRPr="00696199">
              <w:rPr>
                <w:rFonts w:eastAsia="Times New Roman"/>
                <w:sz w:val="20"/>
                <w:szCs w:val="20"/>
              </w:rPr>
              <w:t>Acid</w:t>
            </w:r>
          </w:p>
        </w:tc>
        <w:tc>
          <w:tcPr>
            <w:tcW w:w="939" w:type="dxa"/>
            <w:tcBorders>
              <w:top w:val="nil"/>
              <w:left w:val="nil"/>
              <w:bottom w:val="single" w:sz="4" w:space="0" w:color="auto"/>
              <w:right w:val="single" w:sz="4" w:space="0" w:color="auto"/>
            </w:tcBorders>
            <w:shd w:val="clear" w:color="auto" w:fill="auto"/>
            <w:vAlign w:val="center"/>
            <w:hideMark/>
          </w:tcPr>
          <w:p w14:paraId="07C3986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75BA34C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106" w:type="dxa"/>
            <w:tcBorders>
              <w:top w:val="nil"/>
              <w:left w:val="nil"/>
              <w:bottom w:val="single" w:sz="4" w:space="0" w:color="auto"/>
              <w:right w:val="single" w:sz="4" w:space="0" w:color="auto"/>
            </w:tcBorders>
            <w:shd w:val="clear" w:color="auto" w:fill="auto"/>
            <w:vAlign w:val="center"/>
            <w:hideMark/>
          </w:tcPr>
          <w:p w14:paraId="0386B6B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621B716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51DA52B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3FA4D9B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32418FD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39DBFA05"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2E01BE3D" w14:textId="77777777" w:rsidR="00475C80" w:rsidRPr="00696199" w:rsidRDefault="00475C80" w:rsidP="008D3519">
            <w:pPr>
              <w:spacing w:after="0" w:line="240" w:lineRule="auto"/>
              <w:jc w:val="center"/>
              <w:rPr>
                <w:rFonts w:eastAsia="Times New Roman"/>
                <w:sz w:val="20"/>
                <w:szCs w:val="20"/>
              </w:rPr>
            </w:pPr>
            <w:r w:rsidRPr="00696199">
              <w:rPr>
                <w:rFonts w:eastAsia="Times New Roman"/>
                <w:sz w:val="20"/>
                <w:szCs w:val="20"/>
              </w:rPr>
              <w:t>Shyatica</w:t>
            </w:r>
          </w:p>
        </w:tc>
        <w:tc>
          <w:tcPr>
            <w:tcW w:w="939" w:type="dxa"/>
            <w:tcBorders>
              <w:top w:val="nil"/>
              <w:left w:val="nil"/>
              <w:bottom w:val="single" w:sz="4" w:space="0" w:color="auto"/>
              <w:right w:val="single" w:sz="4" w:space="0" w:color="auto"/>
            </w:tcBorders>
            <w:shd w:val="clear" w:color="auto" w:fill="auto"/>
            <w:vAlign w:val="center"/>
            <w:hideMark/>
          </w:tcPr>
          <w:p w14:paraId="13EBFF8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5FB5CD6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5C96DF6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23068370"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4BED188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183" w:type="dxa"/>
            <w:tcBorders>
              <w:top w:val="nil"/>
              <w:left w:val="nil"/>
              <w:bottom w:val="single" w:sz="4" w:space="0" w:color="auto"/>
              <w:right w:val="single" w:sz="4" w:space="0" w:color="auto"/>
            </w:tcBorders>
            <w:shd w:val="clear" w:color="auto" w:fill="auto"/>
            <w:vAlign w:val="center"/>
            <w:hideMark/>
          </w:tcPr>
          <w:p w14:paraId="61D3FA9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694" w:type="dxa"/>
            <w:tcBorders>
              <w:top w:val="nil"/>
              <w:left w:val="nil"/>
              <w:bottom w:val="single" w:sz="4" w:space="0" w:color="auto"/>
              <w:right w:val="single" w:sz="4" w:space="0" w:color="auto"/>
            </w:tcBorders>
            <w:shd w:val="clear" w:color="auto" w:fill="auto"/>
            <w:vAlign w:val="center"/>
            <w:hideMark/>
          </w:tcPr>
          <w:p w14:paraId="1C4262FB"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0</w:t>
            </w:r>
          </w:p>
        </w:tc>
      </w:tr>
      <w:tr w:rsidR="00475C80" w:rsidRPr="00696199" w14:paraId="6DD9FEA7" w14:textId="77777777" w:rsidTr="00C71F79">
        <w:trPr>
          <w:trHeight w:val="317"/>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47136C8E" w14:textId="77777777" w:rsidR="00475C80" w:rsidRPr="00696199" w:rsidRDefault="00475C80" w:rsidP="008D3519">
            <w:pPr>
              <w:spacing w:after="0" w:line="240" w:lineRule="auto"/>
              <w:rPr>
                <w:rFonts w:eastAsia="Times New Roman"/>
                <w:b/>
                <w:bCs/>
                <w:color w:val="000000"/>
                <w:sz w:val="20"/>
                <w:szCs w:val="20"/>
              </w:rPr>
            </w:pPr>
            <w:r w:rsidRPr="00696199">
              <w:rPr>
                <w:rFonts w:eastAsia="Times New Roman"/>
                <w:b/>
                <w:bCs/>
                <w:color w:val="000000"/>
                <w:sz w:val="20"/>
                <w:szCs w:val="20"/>
              </w:rPr>
              <w:t>Total</w:t>
            </w:r>
          </w:p>
        </w:tc>
        <w:tc>
          <w:tcPr>
            <w:tcW w:w="939" w:type="dxa"/>
            <w:tcBorders>
              <w:top w:val="nil"/>
              <w:left w:val="nil"/>
              <w:bottom w:val="single" w:sz="4" w:space="0" w:color="auto"/>
              <w:right w:val="single" w:sz="4" w:space="0" w:color="auto"/>
            </w:tcBorders>
            <w:shd w:val="clear" w:color="auto" w:fill="auto"/>
            <w:vAlign w:val="center"/>
            <w:hideMark/>
          </w:tcPr>
          <w:p w14:paraId="4F385C27"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18</w:t>
            </w:r>
          </w:p>
        </w:tc>
        <w:tc>
          <w:tcPr>
            <w:tcW w:w="1183" w:type="dxa"/>
            <w:tcBorders>
              <w:top w:val="nil"/>
              <w:left w:val="nil"/>
              <w:bottom w:val="single" w:sz="4" w:space="0" w:color="auto"/>
              <w:right w:val="single" w:sz="4" w:space="0" w:color="auto"/>
            </w:tcBorders>
            <w:shd w:val="clear" w:color="auto" w:fill="auto"/>
            <w:vAlign w:val="center"/>
            <w:hideMark/>
          </w:tcPr>
          <w:p w14:paraId="40341278"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78</w:t>
            </w:r>
          </w:p>
        </w:tc>
        <w:tc>
          <w:tcPr>
            <w:tcW w:w="1106" w:type="dxa"/>
            <w:tcBorders>
              <w:top w:val="nil"/>
              <w:left w:val="nil"/>
              <w:bottom w:val="single" w:sz="4" w:space="0" w:color="auto"/>
              <w:right w:val="single" w:sz="4" w:space="0" w:color="auto"/>
            </w:tcBorders>
            <w:shd w:val="clear" w:color="auto" w:fill="auto"/>
            <w:vAlign w:val="center"/>
            <w:hideMark/>
          </w:tcPr>
          <w:p w14:paraId="28B5585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4</w:t>
            </w:r>
          </w:p>
        </w:tc>
        <w:tc>
          <w:tcPr>
            <w:tcW w:w="1283" w:type="dxa"/>
            <w:tcBorders>
              <w:top w:val="nil"/>
              <w:left w:val="nil"/>
              <w:bottom w:val="single" w:sz="4" w:space="0" w:color="auto"/>
              <w:right w:val="single" w:sz="4" w:space="0" w:color="auto"/>
            </w:tcBorders>
            <w:shd w:val="clear" w:color="auto" w:fill="auto"/>
            <w:vAlign w:val="center"/>
            <w:hideMark/>
          </w:tcPr>
          <w:p w14:paraId="5009E348"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c>
          <w:tcPr>
            <w:tcW w:w="772" w:type="dxa"/>
            <w:tcBorders>
              <w:top w:val="nil"/>
              <w:left w:val="nil"/>
              <w:bottom w:val="single" w:sz="4" w:space="0" w:color="auto"/>
              <w:right w:val="single" w:sz="4" w:space="0" w:color="auto"/>
            </w:tcBorders>
            <w:shd w:val="clear" w:color="auto" w:fill="auto"/>
            <w:vAlign w:val="center"/>
            <w:hideMark/>
          </w:tcPr>
          <w:p w14:paraId="2661226A" w14:textId="77777777" w:rsidR="00475C80" w:rsidRPr="00696199" w:rsidRDefault="00475C80" w:rsidP="008D3519">
            <w:pPr>
              <w:spacing w:after="0" w:line="240" w:lineRule="auto"/>
              <w:jc w:val="center"/>
              <w:rPr>
                <w:rFonts w:eastAsia="Times New Roman"/>
                <w:b/>
                <w:bCs/>
                <w:sz w:val="20"/>
                <w:szCs w:val="20"/>
              </w:rPr>
            </w:pPr>
            <w:r w:rsidRPr="00696199">
              <w:rPr>
                <w:rFonts w:eastAsia="Times New Roman"/>
                <w:b/>
                <w:bCs/>
                <w:sz w:val="20"/>
                <w:szCs w:val="20"/>
              </w:rPr>
              <w:t>6</w:t>
            </w:r>
          </w:p>
        </w:tc>
        <w:tc>
          <w:tcPr>
            <w:tcW w:w="1183" w:type="dxa"/>
            <w:tcBorders>
              <w:top w:val="nil"/>
              <w:left w:val="nil"/>
              <w:bottom w:val="single" w:sz="4" w:space="0" w:color="auto"/>
              <w:right w:val="single" w:sz="4" w:space="0" w:color="auto"/>
            </w:tcBorders>
            <w:shd w:val="clear" w:color="auto" w:fill="auto"/>
            <w:vAlign w:val="center"/>
            <w:hideMark/>
          </w:tcPr>
          <w:p w14:paraId="77720D8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c>
          <w:tcPr>
            <w:tcW w:w="694" w:type="dxa"/>
            <w:tcBorders>
              <w:top w:val="nil"/>
              <w:left w:val="nil"/>
              <w:bottom w:val="single" w:sz="4" w:space="0" w:color="auto"/>
              <w:right w:val="single" w:sz="4" w:space="0" w:color="auto"/>
            </w:tcBorders>
            <w:shd w:val="clear" w:color="auto" w:fill="auto"/>
            <w:vAlign w:val="center"/>
            <w:hideMark/>
          </w:tcPr>
          <w:p w14:paraId="6D7CF543"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108</w:t>
            </w:r>
          </w:p>
        </w:tc>
      </w:tr>
    </w:tbl>
    <w:p w14:paraId="5F0B3B7C" w14:textId="77777777" w:rsidR="00475C80" w:rsidRPr="00696199" w:rsidRDefault="00475C80" w:rsidP="00475C80"/>
    <w:p w14:paraId="4CF5F6C3" w14:textId="77777777" w:rsidR="00475C80" w:rsidRPr="00696199" w:rsidRDefault="00475C80" w:rsidP="00300917">
      <w:pPr>
        <w:pStyle w:val="Heading4"/>
      </w:pPr>
      <w:bookmarkStart w:id="649" w:name="_Toc474422287"/>
      <w:bookmarkStart w:id="650" w:name="_Toc94896845"/>
      <w:bookmarkStart w:id="651" w:name="_Toc104762601"/>
      <w:bookmarkStart w:id="652" w:name="_Toc120718578"/>
      <w:r w:rsidRPr="00696199">
        <w:lastRenderedPageBreak/>
        <w:t>Accidents</w:t>
      </w:r>
      <w:bookmarkEnd w:id="649"/>
      <w:bookmarkEnd w:id="650"/>
      <w:bookmarkEnd w:id="651"/>
      <w:bookmarkEnd w:id="652"/>
    </w:p>
    <w:p w14:paraId="13087434" w14:textId="1E622EAC" w:rsidR="00475C80" w:rsidRPr="00696199" w:rsidRDefault="00475C80" w:rsidP="0093062B">
      <w:pPr>
        <w:pStyle w:val="11111Para"/>
      </w:pPr>
      <w:r w:rsidRPr="00696199">
        <w:rPr>
          <w:b/>
          <w:bCs/>
        </w:rPr>
        <w:t>(</w:t>
      </w:r>
      <w:r w:rsidR="00850FCD" w:rsidRPr="00696199">
        <w:rPr>
          <w:b/>
          <w:bCs/>
        </w:rPr>
        <w:fldChar w:fldCharType="begin"/>
      </w:r>
      <w:r w:rsidR="00850FCD" w:rsidRPr="00696199">
        <w:rPr>
          <w:b/>
          <w:bCs/>
        </w:rPr>
        <w:instrText xml:space="preserve"> REF _Ref110210377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29</w:t>
      </w:r>
      <w:r w:rsidR="00850FCD" w:rsidRPr="00696199">
        <w:rPr>
          <w:b/>
          <w:bCs/>
        </w:rPr>
        <w:fldChar w:fldCharType="end"/>
      </w:r>
      <w:r w:rsidRPr="00696199">
        <w:rPr>
          <w:b/>
          <w:bCs/>
        </w:rPr>
        <w:t>)</w:t>
      </w:r>
      <w:r w:rsidR="00693E26" w:rsidRPr="00696199">
        <w:t xml:space="preserve"> </w:t>
      </w:r>
      <w:r w:rsidRPr="00696199">
        <w:t>shows</w:t>
      </w:r>
      <w:r w:rsidR="00693E26" w:rsidRPr="00696199">
        <w:t xml:space="preserve"> </w:t>
      </w:r>
      <w:r w:rsidRPr="00696199">
        <w:t>the</w:t>
      </w:r>
      <w:r w:rsidR="00693E26" w:rsidRPr="00696199">
        <w:t xml:space="preserve"> </w:t>
      </w:r>
      <w:r w:rsidRPr="00696199">
        <w:t>type</w:t>
      </w:r>
      <w:r w:rsidR="00693E26" w:rsidRPr="00696199">
        <w:t xml:space="preserve"> </w:t>
      </w:r>
      <w:r w:rsidRPr="00696199">
        <w:t>of</w:t>
      </w:r>
      <w:r w:rsidR="00693E26" w:rsidRPr="00696199">
        <w:t xml:space="preserve"> </w:t>
      </w:r>
      <w:r w:rsidRPr="00696199">
        <w:t>accidents</w:t>
      </w:r>
      <w:r w:rsidR="00693E26" w:rsidRPr="00696199">
        <w:t xml:space="preserve"> </w:t>
      </w:r>
      <w:r w:rsidRPr="00696199">
        <w:t>that</w:t>
      </w:r>
      <w:r w:rsidR="00693E26" w:rsidRPr="00696199">
        <w:t xml:space="preserve"> </w:t>
      </w:r>
      <w:r w:rsidRPr="00696199">
        <w:t>occurred</w:t>
      </w:r>
      <w:r w:rsidR="00693E26" w:rsidRPr="00696199">
        <w:t xml:space="preserve"> </w:t>
      </w:r>
      <w:r w:rsidRPr="00696199">
        <w:t>in</w:t>
      </w:r>
      <w:r w:rsidR="00693E26" w:rsidRPr="00696199">
        <w:t xml:space="preserve"> </w:t>
      </w:r>
      <w:r w:rsidRPr="00696199">
        <w:t>last</w:t>
      </w:r>
      <w:r w:rsidR="00693E26" w:rsidRPr="00696199">
        <w:t xml:space="preserve"> </w:t>
      </w:r>
      <w:r w:rsidRPr="00696199">
        <w:t>two</w:t>
      </w:r>
      <w:r w:rsidR="00693E26" w:rsidRPr="00696199">
        <w:t xml:space="preserve"> </w:t>
      </w:r>
      <w:r w:rsidRPr="00696199">
        <w:t>years</w:t>
      </w:r>
      <w:r w:rsidR="00693E26" w:rsidRPr="00696199">
        <w:t xml:space="preserve"> </w:t>
      </w:r>
      <w:r w:rsidRPr="00696199">
        <w:t>in</w:t>
      </w:r>
      <w:r w:rsidR="00693E26" w:rsidRPr="00696199">
        <w:t xml:space="preserve"> </w:t>
      </w:r>
      <w:r w:rsidRPr="00696199">
        <w:t>the</w:t>
      </w:r>
      <w:r w:rsidR="00693E26" w:rsidRPr="00696199">
        <w:t xml:space="preserve"> </w:t>
      </w:r>
      <w:r w:rsidRPr="00696199">
        <w:t>AHs.</w:t>
      </w:r>
      <w:r w:rsidR="00693E26" w:rsidRPr="00696199">
        <w:t xml:space="preserve"> </w:t>
      </w:r>
      <w:r w:rsidRPr="00696199">
        <w:t>A</w:t>
      </w:r>
      <w:r w:rsidR="00693E26" w:rsidRPr="00696199">
        <w:t xml:space="preserve"> </w:t>
      </w:r>
      <w:r w:rsidRPr="00696199">
        <w:t>total</w:t>
      </w:r>
      <w:r w:rsidR="00693E26" w:rsidRPr="00696199">
        <w:t xml:space="preserve"> </w:t>
      </w:r>
      <w:r w:rsidRPr="00696199">
        <w:t>of</w:t>
      </w:r>
      <w:r w:rsidR="00693E26" w:rsidRPr="00696199">
        <w:t xml:space="preserve"> </w:t>
      </w:r>
      <w:r w:rsidRPr="00696199">
        <w:t>19</w:t>
      </w:r>
      <w:r w:rsidR="00693E26" w:rsidRPr="00696199">
        <w:t xml:space="preserve"> </w:t>
      </w:r>
      <w:r w:rsidRPr="00696199">
        <w:t>accidents</w:t>
      </w:r>
      <w:r w:rsidR="00693E26" w:rsidRPr="00696199">
        <w:t xml:space="preserve"> </w:t>
      </w:r>
      <w:r w:rsidRPr="00696199">
        <w:t>took</w:t>
      </w:r>
      <w:r w:rsidR="00693E26" w:rsidRPr="00696199">
        <w:t xml:space="preserve"> </w:t>
      </w:r>
      <w:r w:rsidRPr="00696199">
        <w:t>place</w:t>
      </w:r>
      <w:r w:rsidR="00693E26" w:rsidRPr="00696199">
        <w:t xml:space="preserve"> </w:t>
      </w:r>
      <w:r w:rsidRPr="00696199">
        <w:t>in</w:t>
      </w:r>
      <w:r w:rsidR="00693E26" w:rsidRPr="00696199">
        <w:t xml:space="preserve"> </w:t>
      </w:r>
      <w:r w:rsidRPr="00696199">
        <w:t>the</w:t>
      </w:r>
      <w:r w:rsidR="00693E26" w:rsidRPr="00696199">
        <w:t xml:space="preserve"> </w:t>
      </w:r>
      <w:r w:rsidRPr="00696199">
        <w:t>last</w:t>
      </w:r>
      <w:r w:rsidR="00693E26" w:rsidRPr="00696199">
        <w:t xml:space="preserve"> </w:t>
      </w:r>
      <w:r w:rsidRPr="00696199">
        <w:t>two</w:t>
      </w:r>
      <w:r w:rsidR="00693E26" w:rsidRPr="00696199">
        <w:t xml:space="preserve"> </w:t>
      </w:r>
      <w:r w:rsidRPr="00696199">
        <w:t>years</w:t>
      </w:r>
      <w:r w:rsidR="00693E26" w:rsidRPr="00696199">
        <w:t xml:space="preserve"> </w:t>
      </w:r>
      <w:r w:rsidRPr="00696199">
        <w:t>in</w:t>
      </w:r>
      <w:r w:rsidR="00693E26" w:rsidRPr="00696199">
        <w:t xml:space="preserve"> </w:t>
      </w:r>
      <w:r w:rsidRPr="00696199">
        <w:t>the</w:t>
      </w:r>
      <w:r w:rsidR="00693E26" w:rsidRPr="00696199">
        <w:t xml:space="preserve"> </w:t>
      </w:r>
      <w:r w:rsidRPr="00696199">
        <w:t>project</w:t>
      </w:r>
      <w:r w:rsidR="00693E26" w:rsidRPr="00696199">
        <w:t xml:space="preserve"> </w:t>
      </w:r>
      <w:r w:rsidRPr="00696199">
        <w:t>affected</w:t>
      </w:r>
      <w:r w:rsidR="00693E26" w:rsidRPr="00696199">
        <w:t xml:space="preserve"> </w:t>
      </w:r>
      <w:r w:rsidRPr="00696199">
        <w:t>area.</w:t>
      </w:r>
      <w:r w:rsidR="00693E26" w:rsidRPr="00696199">
        <w:t xml:space="preserve"> </w:t>
      </w:r>
      <w:r w:rsidRPr="00696199">
        <w:t>1</w:t>
      </w:r>
      <w:r w:rsidR="00693E26" w:rsidRPr="00696199">
        <w:t xml:space="preserve"> </w:t>
      </w:r>
      <w:r w:rsidRPr="00696199">
        <w:t>person</w:t>
      </w:r>
      <w:r w:rsidR="00693E26" w:rsidRPr="00696199">
        <w:t xml:space="preserve"> </w:t>
      </w:r>
      <w:r w:rsidRPr="00696199">
        <w:rPr>
          <w:rFonts w:eastAsia="Times New Roman"/>
          <w:color w:val="000000"/>
        </w:rPr>
        <w:t>Blind</w:t>
      </w:r>
      <w:r w:rsidR="00693E26" w:rsidRPr="00696199">
        <w:rPr>
          <w:rFonts w:eastAsia="Times New Roman"/>
          <w:color w:val="000000"/>
        </w:rPr>
        <w:t xml:space="preserve"> </w:t>
      </w:r>
      <w:r w:rsidRPr="00696199">
        <w:rPr>
          <w:rFonts w:eastAsia="Times New Roman"/>
          <w:color w:val="000000"/>
        </w:rPr>
        <w:t>from</w:t>
      </w:r>
      <w:r w:rsidR="00693E26" w:rsidRPr="00696199">
        <w:rPr>
          <w:rFonts w:eastAsia="Times New Roman"/>
          <w:color w:val="000000"/>
        </w:rPr>
        <w:t xml:space="preserve"> </w:t>
      </w:r>
      <w:r w:rsidRPr="00696199">
        <w:rPr>
          <w:rFonts w:eastAsia="Times New Roman"/>
          <w:color w:val="000000"/>
        </w:rPr>
        <w:t>one</w:t>
      </w:r>
      <w:r w:rsidR="00693E26" w:rsidRPr="00696199">
        <w:rPr>
          <w:rFonts w:eastAsia="Times New Roman"/>
          <w:color w:val="000000"/>
        </w:rPr>
        <w:t xml:space="preserve"> </w:t>
      </w:r>
      <w:r w:rsidRPr="00696199">
        <w:rPr>
          <w:rFonts w:eastAsia="Times New Roman"/>
          <w:color w:val="000000"/>
        </w:rPr>
        <w:t>eye,</w:t>
      </w:r>
      <w:r w:rsidR="00693E26" w:rsidRPr="00696199">
        <w:t xml:space="preserve"> </w:t>
      </w:r>
      <w:r w:rsidRPr="00696199">
        <w:t>6</w:t>
      </w:r>
      <w:r w:rsidR="00693E26" w:rsidRPr="00696199">
        <w:t xml:space="preserve"> </w:t>
      </w:r>
      <w:r w:rsidRPr="00696199">
        <w:t>persons</w:t>
      </w:r>
      <w:r w:rsidR="00693E26" w:rsidRPr="00696199">
        <w:t xml:space="preserve"> </w:t>
      </w:r>
      <w:r w:rsidRPr="00696199">
        <w:t>fell</w:t>
      </w:r>
      <w:r w:rsidR="00693E26" w:rsidRPr="00696199">
        <w:t xml:space="preserve"> </w:t>
      </w:r>
      <w:r w:rsidRPr="00696199">
        <w:t>from</w:t>
      </w:r>
      <w:r w:rsidR="00693E26" w:rsidRPr="00696199">
        <w:t xml:space="preserve"> </w:t>
      </w:r>
      <w:r w:rsidRPr="00696199">
        <w:t>Hight,</w:t>
      </w:r>
      <w:r w:rsidR="00693E26" w:rsidRPr="00696199">
        <w:t xml:space="preserve"> </w:t>
      </w:r>
      <w:r w:rsidRPr="00696199">
        <w:t>1</w:t>
      </w:r>
      <w:r w:rsidR="00693E26" w:rsidRPr="00696199">
        <w:t xml:space="preserve"> </w:t>
      </w:r>
      <w:r w:rsidRPr="00696199">
        <w:t>person</w:t>
      </w:r>
      <w:r w:rsidR="00693E26" w:rsidRPr="00696199">
        <w:t xml:space="preserve"> </w:t>
      </w:r>
      <w:r w:rsidRPr="00696199">
        <w:t>burn,</w:t>
      </w:r>
      <w:r w:rsidR="00693E26" w:rsidRPr="00696199">
        <w:t xml:space="preserve"> </w:t>
      </w:r>
      <w:r w:rsidRPr="00696199">
        <w:t>while</w:t>
      </w:r>
      <w:r w:rsidR="00693E26" w:rsidRPr="00696199">
        <w:t xml:space="preserve"> </w:t>
      </w:r>
      <w:r w:rsidRPr="00696199">
        <w:t>11</w:t>
      </w:r>
      <w:r w:rsidR="00693E26" w:rsidRPr="00696199">
        <w:t xml:space="preserve"> </w:t>
      </w:r>
      <w:r w:rsidRPr="00696199">
        <w:t>persons</w:t>
      </w:r>
      <w:r w:rsidR="00693E26" w:rsidRPr="00696199">
        <w:t xml:space="preserve"> </w:t>
      </w:r>
      <w:r w:rsidRPr="00696199">
        <w:t>faced</w:t>
      </w:r>
      <w:r w:rsidR="00693E26" w:rsidRPr="00696199">
        <w:t xml:space="preserve"> </w:t>
      </w:r>
      <w:r w:rsidRPr="00696199">
        <w:t>with</w:t>
      </w:r>
      <w:r w:rsidR="00693E26" w:rsidRPr="00696199">
        <w:t xml:space="preserve"> </w:t>
      </w:r>
      <w:r w:rsidRPr="00696199">
        <w:t>road</w:t>
      </w:r>
      <w:r w:rsidR="00693E26" w:rsidRPr="00696199">
        <w:t xml:space="preserve"> </w:t>
      </w:r>
      <w:r w:rsidRPr="00696199">
        <w:t>accidents.</w:t>
      </w:r>
      <w:r w:rsidR="00693E26" w:rsidRPr="00696199">
        <w:t xml:space="preserve"> </w:t>
      </w:r>
      <w:r w:rsidRPr="00696199">
        <w:t>3</w:t>
      </w:r>
      <w:r w:rsidR="00693E26" w:rsidRPr="00696199">
        <w:t xml:space="preserve"> </w:t>
      </w:r>
      <w:r w:rsidRPr="00696199">
        <w:t>out</w:t>
      </w:r>
      <w:r w:rsidR="00693E26" w:rsidRPr="00696199">
        <w:t xml:space="preserve"> </w:t>
      </w:r>
      <w:r w:rsidRPr="00696199">
        <w:t>of</w:t>
      </w:r>
      <w:r w:rsidR="00693E26" w:rsidRPr="00696199">
        <w:t xml:space="preserve"> </w:t>
      </w:r>
      <w:r w:rsidRPr="00696199">
        <w:t>total</w:t>
      </w:r>
      <w:r w:rsidR="00693E26" w:rsidRPr="00696199">
        <w:t xml:space="preserve"> </w:t>
      </w:r>
      <w:r w:rsidRPr="00696199">
        <w:t>4</w:t>
      </w:r>
      <w:r w:rsidR="00693E26" w:rsidRPr="00696199">
        <w:t xml:space="preserve"> </w:t>
      </w:r>
      <w:r w:rsidRPr="00696199">
        <w:t>persons</w:t>
      </w:r>
      <w:r w:rsidR="00693E26" w:rsidRPr="00696199">
        <w:t xml:space="preserve"> </w:t>
      </w:r>
      <w:r w:rsidRPr="00696199">
        <w:t>were</w:t>
      </w:r>
      <w:r w:rsidR="00693E26" w:rsidRPr="00696199">
        <w:t xml:space="preserve"> </w:t>
      </w:r>
      <w:r w:rsidRPr="00696199">
        <w:t>treated</w:t>
      </w:r>
      <w:r w:rsidR="00693E26" w:rsidRPr="00696199">
        <w:t xml:space="preserve"> </w:t>
      </w:r>
      <w:r w:rsidRPr="00696199">
        <w:t>successfully</w:t>
      </w:r>
      <w:r w:rsidR="00693E26" w:rsidRPr="00696199">
        <w:t xml:space="preserve"> </w:t>
      </w:r>
      <w:r w:rsidRPr="00696199">
        <w:t>while</w:t>
      </w:r>
      <w:r w:rsidR="00693E26" w:rsidRPr="00696199">
        <w:t xml:space="preserve"> </w:t>
      </w:r>
      <w:r w:rsidRPr="00696199">
        <w:t>1</w:t>
      </w:r>
      <w:r w:rsidR="00693E26" w:rsidRPr="00696199">
        <w:t xml:space="preserve"> </w:t>
      </w:r>
      <w:r w:rsidRPr="00696199">
        <w:t>is</w:t>
      </w:r>
      <w:r w:rsidR="00693E26" w:rsidRPr="00696199">
        <w:t xml:space="preserve"> </w:t>
      </w:r>
      <w:r w:rsidRPr="00696199">
        <w:t>persisting.</w:t>
      </w:r>
      <w:r w:rsidR="00693E26" w:rsidRPr="00696199">
        <w:t xml:space="preserve"> </w:t>
      </w:r>
    </w:p>
    <w:p w14:paraId="335E263D" w14:textId="128D3268" w:rsidR="00747AED" w:rsidRPr="00696199" w:rsidRDefault="00747AED" w:rsidP="00747AED">
      <w:pPr>
        <w:pStyle w:val="Table1"/>
      </w:pPr>
      <w:bookmarkStart w:id="653" w:name="_Ref110210377"/>
      <w:bookmarkStart w:id="654" w:name="_Toc120718712"/>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29</w:t>
        </w:r>
      </w:fldSimple>
      <w:bookmarkEnd w:id="653"/>
      <w:r w:rsidRPr="00696199">
        <w:t>:</w:t>
      </w:r>
      <w:r w:rsidRPr="00696199">
        <w:tab/>
        <w:t>Accidents and Outcome</w:t>
      </w:r>
      <w:bookmarkEnd w:id="654"/>
    </w:p>
    <w:tbl>
      <w:tblPr>
        <w:tblW w:w="5000" w:type="pct"/>
        <w:tblLook w:val="04A0" w:firstRow="1" w:lastRow="0" w:firstColumn="1" w:lastColumn="0" w:noHBand="0" w:noVBand="1"/>
      </w:tblPr>
      <w:tblGrid>
        <w:gridCol w:w="1797"/>
        <w:gridCol w:w="939"/>
        <w:gridCol w:w="1270"/>
        <w:gridCol w:w="1201"/>
        <w:gridCol w:w="1415"/>
        <w:gridCol w:w="822"/>
        <w:gridCol w:w="1270"/>
        <w:gridCol w:w="737"/>
      </w:tblGrid>
      <w:tr w:rsidR="00475C80" w:rsidRPr="00696199" w14:paraId="03D5D919" w14:textId="77777777" w:rsidTr="00747AED">
        <w:trPr>
          <w:trHeight w:val="389"/>
        </w:trPr>
        <w:tc>
          <w:tcPr>
            <w:tcW w:w="179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64EC5A" w14:textId="2FE7DE3D" w:rsidR="00475C80" w:rsidRPr="00696199" w:rsidRDefault="00475C80" w:rsidP="008D3519">
            <w:pPr>
              <w:spacing w:after="0" w:line="240" w:lineRule="auto"/>
              <w:jc w:val="center"/>
              <w:rPr>
                <w:rFonts w:eastAsia="Times New Roman"/>
                <w:b/>
                <w:bCs/>
                <w:color w:val="000000"/>
                <w:sz w:val="20"/>
                <w:szCs w:val="20"/>
              </w:rPr>
            </w:pPr>
            <w:bookmarkStart w:id="655" w:name="_Toc474422288"/>
            <w:r w:rsidRPr="00696199">
              <w:rPr>
                <w:rFonts w:eastAsia="Times New Roman"/>
                <w:b/>
                <w:bCs/>
                <w:color w:val="000000"/>
                <w:sz w:val="20"/>
                <w:szCs w:val="20"/>
              </w:rPr>
              <w:t>Type</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Accident</w:t>
            </w:r>
            <w:r w:rsidR="00693E26" w:rsidRPr="00696199">
              <w:rPr>
                <w:rFonts w:eastAsia="Times New Roman"/>
                <w:b/>
                <w:bCs/>
                <w:color w:val="000000"/>
                <w:sz w:val="20"/>
                <w:szCs w:val="20"/>
              </w:rPr>
              <w:t xml:space="preserve"> </w:t>
            </w:r>
          </w:p>
        </w:tc>
        <w:tc>
          <w:tcPr>
            <w:tcW w:w="7654" w:type="dxa"/>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FCC1887" w14:textId="2AF9FD5F"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No.</w:t>
            </w:r>
            <w:r w:rsidR="00693E26" w:rsidRPr="00696199">
              <w:rPr>
                <w:rFonts w:eastAsia="Times New Roman"/>
                <w:b/>
                <w:bCs/>
                <w:color w:val="000000"/>
                <w:sz w:val="20"/>
                <w:szCs w:val="20"/>
              </w:rPr>
              <w:t xml:space="preserve"> </w:t>
            </w:r>
            <w:r w:rsidRPr="00696199">
              <w:rPr>
                <w:rFonts w:eastAsia="Times New Roman"/>
                <w:b/>
                <w:bCs/>
                <w:color w:val="000000"/>
                <w:sz w:val="20"/>
                <w:szCs w:val="20"/>
              </w:rPr>
              <w:t>of</w:t>
            </w:r>
            <w:r w:rsidR="00693E26" w:rsidRPr="00696199">
              <w:rPr>
                <w:rFonts w:eastAsia="Times New Roman"/>
                <w:b/>
                <w:bCs/>
                <w:color w:val="000000"/>
                <w:sz w:val="20"/>
                <w:szCs w:val="20"/>
              </w:rPr>
              <w:t xml:space="preserve"> </w:t>
            </w:r>
            <w:r w:rsidRPr="00696199">
              <w:rPr>
                <w:rFonts w:eastAsia="Times New Roman"/>
                <w:b/>
                <w:bCs/>
                <w:color w:val="000000"/>
                <w:sz w:val="20"/>
                <w:szCs w:val="20"/>
              </w:rPr>
              <w:t>Persons</w:t>
            </w:r>
            <w:r w:rsidR="00693E26" w:rsidRPr="00696199">
              <w:rPr>
                <w:rFonts w:eastAsia="Times New Roman"/>
                <w:b/>
                <w:bCs/>
                <w:color w:val="000000"/>
                <w:sz w:val="20"/>
                <w:szCs w:val="20"/>
              </w:rPr>
              <w:t xml:space="preserve"> </w:t>
            </w:r>
            <w:r w:rsidRPr="00696199">
              <w:rPr>
                <w:rFonts w:eastAsia="Times New Roman"/>
                <w:b/>
                <w:bCs/>
                <w:color w:val="000000"/>
                <w:sz w:val="20"/>
                <w:szCs w:val="20"/>
              </w:rPr>
              <w:t>and</w:t>
            </w:r>
            <w:r w:rsidR="00693E26" w:rsidRPr="00696199">
              <w:rPr>
                <w:rFonts w:eastAsia="Times New Roman"/>
                <w:b/>
                <w:bCs/>
                <w:color w:val="000000"/>
                <w:sz w:val="20"/>
                <w:szCs w:val="20"/>
              </w:rPr>
              <w:t xml:space="preserve"> </w:t>
            </w:r>
            <w:r w:rsidRPr="00696199">
              <w:rPr>
                <w:rFonts w:eastAsia="Times New Roman"/>
                <w:b/>
                <w:bCs/>
                <w:color w:val="000000"/>
                <w:sz w:val="20"/>
                <w:szCs w:val="20"/>
              </w:rPr>
              <w:t>Outcome</w:t>
            </w:r>
          </w:p>
        </w:tc>
      </w:tr>
      <w:tr w:rsidR="00475C80" w:rsidRPr="00696199" w14:paraId="4E0C8C1D" w14:textId="77777777" w:rsidTr="00747AED">
        <w:trPr>
          <w:trHeight w:val="389"/>
        </w:trPr>
        <w:tc>
          <w:tcPr>
            <w:tcW w:w="179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F656D8" w14:textId="77777777" w:rsidR="00475C80" w:rsidRPr="00696199" w:rsidRDefault="00475C80" w:rsidP="008D3519">
            <w:pPr>
              <w:spacing w:after="0" w:line="240" w:lineRule="auto"/>
              <w:jc w:val="left"/>
              <w:rPr>
                <w:rFonts w:eastAsia="Times New Roman"/>
                <w:b/>
                <w:bCs/>
                <w:color w:val="000000"/>
                <w:sz w:val="20"/>
                <w:szCs w:val="20"/>
              </w:rPr>
            </w:pPr>
          </w:p>
        </w:tc>
        <w:tc>
          <w:tcPr>
            <w:tcW w:w="939" w:type="dxa"/>
            <w:tcBorders>
              <w:top w:val="nil"/>
              <w:left w:val="nil"/>
              <w:bottom w:val="single" w:sz="4" w:space="0" w:color="auto"/>
              <w:right w:val="single" w:sz="4" w:space="0" w:color="auto"/>
            </w:tcBorders>
            <w:shd w:val="clear" w:color="auto" w:fill="DAEEF3" w:themeFill="accent5" w:themeFillTint="33"/>
            <w:vAlign w:val="center"/>
            <w:hideMark/>
          </w:tcPr>
          <w:p w14:paraId="2E6E703D"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Treated</w:t>
            </w:r>
          </w:p>
        </w:tc>
        <w:tc>
          <w:tcPr>
            <w:tcW w:w="1270" w:type="dxa"/>
            <w:tcBorders>
              <w:top w:val="nil"/>
              <w:left w:val="nil"/>
              <w:bottom w:val="single" w:sz="4" w:space="0" w:color="auto"/>
              <w:right w:val="single" w:sz="4" w:space="0" w:color="auto"/>
            </w:tcBorders>
            <w:shd w:val="clear" w:color="auto" w:fill="DAEEF3" w:themeFill="accent5" w:themeFillTint="33"/>
            <w:vAlign w:val="center"/>
            <w:hideMark/>
          </w:tcPr>
          <w:p w14:paraId="5DD4B0D8"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Persisting</w:t>
            </w:r>
          </w:p>
        </w:tc>
        <w:tc>
          <w:tcPr>
            <w:tcW w:w="1201" w:type="dxa"/>
            <w:tcBorders>
              <w:top w:val="nil"/>
              <w:left w:val="nil"/>
              <w:bottom w:val="single" w:sz="4" w:space="0" w:color="auto"/>
              <w:right w:val="single" w:sz="4" w:space="0" w:color="auto"/>
            </w:tcBorders>
            <w:shd w:val="clear" w:color="auto" w:fill="DAEEF3" w:themeFill="accent5" w:themeFillTint="33"/>
            <w:vAlign w:val="center"/>
            <w:hideMark/>
          </w:tcPr>
          <w:p w14:paraId="439142C2"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Disability</w:t>
            </w:r>
          </w:p>
        </w:tc>
        <w:tc>
          <w:tcPr>
            <w:tcW w:w="1415" w:type="dxa"/>
            <w:tcBorders>
              <w:top w:val="nil"/>
              <w:left w:val="nil"/>
              <w:bottom w:val="single" w:sz="4" w:space="0" w:color="auto"/>
              <w:right w:val="single" w:sz="4" w:space="0" w:color="auto"/>
            </w:tcBorders>
            <w:shd w:val="clear" w:color="auto" w:fill="DAEEF3" w:themeFill="accent5" w:themeFillTint="33"/>
            <w:vAlign w:val="center"/>
            <w:hideMark/>
          </w:tcPr>
          <w:p w14:paraId="36BAE2B8" w14:textId="6BBDEE36"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Lost</w:t>
            </w:r>
            <w:r w:rsidR="00693E26" w:rsidRPr="00696199">
              <w:rPr>
                <w:rFonts w:eastAsia="Times New Roman"/>
                <w:b/>
                <w:bCs/>
                <w:color w:val="000000"/>
                <w:sz w:val="20"/>
                <w:szCs w:val="20"/>
              </w:rPr>
              <w:t xml:space="preserve"> </w:t>
            </w:r>
            <w:r w:rsidRPr="00696199">
              <w:rPr>
                <w:rFonts w:eastAsia="Times New Roman"/>
                <w:b/>
                <w:bCs/>
                <w:color w:val="000000"/>
                <w:sz w:val="20"/>
                <w:szCs w:val="20"/>
              </w:rPr>
              <w:t>job</w:t>
            </w:r>
            <w:r w:rsidR="00693E26" w:rsidRPr="00696199">
              <w:rPr>
                <w:rFonts w:eastAsia="Times New Roman"/>
                <w:b/>
                <w:bCs/>
                <w:color w:val="000000"/>
                <w:sz w:val="20"/>
                <w:szCs w:val="20"/>
              </w:rPr>
              <w:t xml:space="preserve"> </w:t>
            </w:r>
            <w:r w:rsidRPr="00696199">
              <w:rPr>
                <w:rFonts w:eastAsia="Times New Roman"/>
                <w:b/>
                <w:bCs/>
                <w:color w:val="000000"/>
                <w:sz w:val="20"/>
                <w:szCs w:val="20"/>
              </w:rPr>
              <w:t>or</w:t>
            </w:r>
            <w:r w:rsidR="00693E26" w:rsidRPr="00696199">
              <w:rPr>
                <w:rFonts w:eastAsia="Times New Roman"/>
                <w:b/>
                <w:bCs/>
                <w:color w:val="000000"/>
                <w:sz w:val="20"/>
                <w:szCs w:val="20"/>
              </w:rPr>
              <w:t xml:space="preserve"> </w:t>
            </w:r>
            <w:r w:rsidRPr="00696199">
              <w:rPr>
                <w:rFonts w:eastAsia="Times New Roman"/>
                <w:b/>
                <w:bCs/>
                <w:color w:val="000000"/>
                <w:sz w:val="20"/>
                <w:szCs w:val="20"/>
              </w:rPr>
              <w:t>Occupation</w:t>
            </w:r>
          </w:p>
        </w:tc>
        <w:tc>
          <w:tcPr>
            <w:tcW w:w="822" w:type="dxa"/>
            <w:tcBorders>
              <w:top w:val="nil"/>
              <w:left w:val="nil"/>
              <w:bottom w:val="single" w:sz="4" w:space="0" w:color="auto"/>
              <w:right w:val="single" w:sz="4" w:space="0" w:color="auto"/>
            </w:tcBorders>
            <w:shd w:val="clear" w:color="auto" w:fill="DAEEF3" w:themeFill="accent5" w:themeFillTint="33"/>
            <w:vAlign w:val="center"/>
            <w:hideMark/>
          </w:tcPr>
          <w:p w14:paraId="3A98894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Death</w:t>
            </w:r>
          </w:p>
        </w:tc>
        <w:tc>
          <w:tcPr>
            <w:tcW w:w="1270" w:type="dxa"/>
            <w:tcBorders>
              <w:top w:val="nil"/>
              <w:left w:val="nil"/>
              <w:bottom w:val="single" w:sz="4" w:space="0" w:color="auto"/>
              <w:right w:val="single" w:sz="4" w:space="0" w:color="auto"/>
            </w:tcBorders>
            <w:shd w:val="clear" w:color="auto" w:fill="DAEEF3" w:themeFill="accent5" w:themeFillTint="33"/>
            <w:vAlign w:val="center"/>
            <w:hideMark/>
          </w:tcPr>
          <w:p w14:paraId="08D854B9" w14:textId="71754F3E"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No</w:t>
            </w:r>
            <w:r w:rsidR="00693E26" w:rsidRPr="00696199">
              <w:rPr>
                <w:rFonts w:eastAsia="Times New Roman"/>
                <w:b/>
                <w:bCs/>
                <w:color w:val="000000"/>
                <w:sz w:val="20"/>
                <w:szCs w:val="20"/>
              </w:rPr>
              <w:t xml:space="preserve"> </w:t>
            </w:r>
            <w:r w:rsidRPr="00696199">
              <w:rPr>
                <w:rFonts w:eastAsia="Times New Roman"/>
                <w:b/>
                <w:bCs/>
                <w:color w:val="000000"/>
                <w:sz w:val="20"/>
                <w:szCs w:val="20"/>
              </w:rPr>
              <w:t>Treatment</w:t>
            </w:r>
          </w:p>
        </w:tc>
        <w:tc>
          <w:tcPr>
            <w:tcW w:w="737" w:type="dxa"/>
            <w:tcBorders>
              <w:top w:val="nil"/>
              <w:left w:val="nil"/>
              <w:bottom w:val="single" w:sz="4" w:space="0" w:color="auto"/>
              <w:right w:val="single" w:sz="4" w:space="0" w:color="auto"/>
            </w:tcBorders>
            <w:shd w:val="clear" w:color="auto" w:fill="DAEEF3" w:themeFill="accent5" w:themeFillTint="33"/>
            <w:vAlign w:val="center"/>
            <w:hideMark/>
          </w:tcPr>
          <w:p w14:paraId="6E36F972"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Total</w:t>
            </w:r>
          </w:p>
        </w:tc>
      </w:tr>
      <w:tr w:rsidR="00475C80" w:rsidRPr="00696199" w14:paraId="7C60E50E" w14:textId="77777777" w:rsidTr="00747AED">
        <w:trPr>
          <w:trHeight w:val="389"/>
        </w:trPr>
        <w:tc>
          <w:tcPr>
            <w:tcW w:w="1797" w:type="dxa"/>
            <w:tcBorders>
              <w:top w:val="nil"/>
              <w:left w:val="single" w:sz="4" w:space="0" w:color="auto"/>
              <w:bottom w:val="single" w:sz="4" w:space="0" w:color="auto"/>
              <w:right w:val="single" w:sz="4" w:space="0" w:color="auto"/>
            </w:tcBorders>
            <w:shd w:val="clear" w:color="auto" w:fill="auto"/>
            <w:vAlign w:val="center"/>
            <w:hideMark/>
          </w:tcPr>
          <w:p w14:paraId="52681E8F" w14:textId="7CF6F202"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Blind</w:t>
            </w:r>
            <w:r w:rsidR="00693E26" w:rsidRPr="00696199">
              <w:rPr>
                <w:rFonts w:eastAsia="Times New Roman"/>
                <w:color w:val="000000"/>
                <w:sz w:val="20"/>
                <w:szCs w:val="20"/>
              </w:rPr>
              <w:t xml:space="preserve"> </w:t>
            </w:r>
            <w:r w:rsidRPr="00696199">
              <w:rPr>
                <w:rFonts w:eastAsia="Times New Roman"/>
                <w:color w:val="000000"/>
                <w:sz w:val="20"/>
                <w:szCs w:val="20"/>
              </w:rPr>
              <w:t>from</w:t>
            </w:r>
            <w:r w:rsidR="00693E26" w:rsidRPr="00696199">
              <w:rPr>
                <w:rFonts w:eastAsia="Times New Roman"/>
                <w:color w:val="000000"/>
                <w:sz w:val="20"/>
                <w:szCs w:val="20"/>
              </w:rPr>
              <w:t xml:space="preserve"> </w:t>
            </w:r>
            <w:r w:rsidRPr="00696199">
              <w:rPr>
                <w:rFonts w:eastAsia="Times New Roman"/>
                <w:color w:val="000000"/>
                <w:sz w:val="20"/>
                <w:szCs w:val="20"/>
              </w:rPr>
              <w:t>one</w:t>
            </w:r>
            <w:r w:rsidR="00693E26" w:rsidRPr="00696199">
              <w:rPr>
                <w:rFonts w:eastAsia="Times New Roman"/>
                <w:color w:val="000000"/>
                <w:sz w:val="20"/>
                <w:szCs w:val="20"/>
              </w:rPr>
              <w:t xml:space="preserve"> </w:t>
            </w:r>
            <w:r w:rsidRPr="00696199">
              <w:rPr>
                <w:rFonts w:eastAsia="Times New Roman"/>
                <w:color w:val="000000"/>
                <w:sz w:val="20"/>
                <w:szCs w:val="20"/>
              </w:rPr>
              <w:t>eye</w:t>
            </w:r>
          </w:p>
        </w:tc>
        <w:tc>
          <w:tcPr>
            <w:tcW w:w="939" w:type="dxa"/>
            <w:tcBorders>
              <w:top w:val="nil"/>
              <w:left w:val="nil"/>
              <w:bottom w:val="single" w:sz="4" w:space="0" w:color="auto"/>
              <w:right w:val="single" w:sz="4" w:space="0" w:color="auto"/>
            </w:tcBorders>
            <w:shd w:val="clear" w:color="auto" w:fill="auto"/>
            <w:vAlign w:val="center"/>
            <w:hideMark/>
          </w:tcPr>
          <w:p w14:paraId="7F692E9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70" w:type="dxa"/>
            <w:tcBorders>
              <w:top w:val="nil"/>
              <w:left w:val="nil"/>
              <w:bottom w:val="single" w:sz="4" w:space="0" w:color="auto"/>
              <w:right w:val="single" w:sz="4" w:space="0" w:color="auto"/>
            </w:tcBorders>
            <w:shd w:val="clear" w:color="auto" w:fill="auto"/>
            <w:vAlign w:val="center"/>
            <w:hideMark/>
          </w:tcPr>
          <w:p w14:paraId="012E0EA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201" w:type="dxa"/>
            <w:tcBorders>
              <w:top w:val="nil"/>
              <w:left w:val="nil"/>
              <w:bottom w:val="single" w:sz="4" w:space="0" w:color="auto"/>
              <w:right w:val="single" w:sz="4" w:space="0" w:color="auto"/>
            </w:tcBorders>
            <w:shd w:val="clear" w:color="auto" w:fill="auto"/>
            <w:vAlign w:val="center"/>
            <w:hideMark/>
          </w:tcPr>
          <w:p w14:paraId="5EF42F5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415" w:type="dxa"/>
            <w:tcBorders>
              <w:top w:val="nil"/>
              <w:left w:val="nil"/>
              <w:bottom w:val="single" w:sz="4" w:space="0" w:color="auto"/>
              <w:right w:val="single" w:sz="4" w:space="0" w:color="auto"/>
            </w:tcBorders>
            <w:shd w:val="clear" w:color="auto" w:fill="auto"/>
            <w:vAlign w:val="center"/>
            <w:hideMark/>
          </w:tcPr>
          <w:p w14:paraId="58C942A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3C0EAD0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70" w:type="dxa"/>
            <w:tcBorders>
              <w:top w:val="nil"/>
              <w:left w:val="nil"/>
              <w:bottom w:val="single" w:sz="4" w:space="0" w:color="auto"/>
              <w:right w:val="single" w:sz="4" w:space="0" w:color="auto"/>
            </w:tcBorders>
            <w:shd w:val="clear" w:color="auto" w:fill="auto"/>
            <w:vAlign w:val="center"/>
            <w:hideMark/>
          </w:tcPr>
          <w:p w14:paraId="1A10AD6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14:paraId="0CD9035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04906660" w14:textId="77777777" w:rsidTr="00747AED">
        <w:trPr>
          <w:trHeight w:val="389"/>
        </w:trPr>
        <w:tc>
          <w:tcPr>
            <w:tcW w:w="1797" w:type="dxa"/>
            <w:tcBorders>
              <w:top w:val="nil"/>
              <w:left w:val="single" w:sz="4" w:space="0" w:color="auto"/>
              <w:bottom w:val="single" w:sz="4" w:space="0" w:color="auto"/>
              <w:right w:val="single" w:sz="4" w:space="0" w:color="auto"/>
            </w:tcBorders>
            <w:shd w:val="clear" w:color="auto" w:fill="auto"/>
            <w:vAlign w:val="center"/>
            <w:hideMark/>
          </w:tcPr>
          <w:p w14:paraId="2C4057DA" w14:textId="77777777"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Burns</w:t>
            </w:r>
          </w:p>
        </w:tc>
        <w:tc>
          <w:tcPr>
            <w:tcW w:w="939" w:type="dxa"/>
            <w:tcBorders>
              <w:top w:val="nil"/>
              <w:left w:val="nil"/>
              <w:bottom w:val="single" w:sz="4" w:space="0" w:color="auto"/>
              <w:right w:val="single" w:sz="4" w:space="0" w:color="auto"/>
            </w:tcBorders>
            <w:shd w:val="clear" w:color="auto" w:fill="auto"/>
            <w:vAlign w:val="center"/>
            <w:hideMark/>
          </w:tcPr>
          <w:p w14:paraId="3B77132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70" w:type="dxa"/>
            <w:tcBorders>
              <w:top w:val="nil"/>
              <w:left w:val="nil"/>
              <w:bottom w:val="single" w:sz="4" w:space="0" w:color="auto"/>
              <w:right w:val="single" w:sz="4" w:space="0" w:color="auto"/>
            </w:tcBorders>
            <w:shd w:val="clear" w:color="auto" w:fill="auto"/>
            <w:vAlign w:val="center"/>
            <w:hideMark/>
          </w:tcPr>
          <w:p w14:paraId="6226612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201" w:type="dxa"/>
            <w:tcBorders>
              <w:top w:val="nil"/>
              <w:left w:val="nil"/>
              <w:bottom w:val="single" w:sz="4" w:space="0" w:color="auto"/>
              <w:right w:val="single" w:sz="4" w:space="0" w:color="auto"/>
            </w:tcBorders>
            <w:shd w:val="clear" w:color="auto" w:fill="auto"/>
            <w:vAlign w:val="center"/>
            <w:hideMark/>
          </w:tcPr>
          <w:p w14:paraId="756B33B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415" w:type="dxa"/>
            <w:tcBorders>
              <w:top w:val="nil"/>
              <w:left w:val="nil"/>
              <w:bottom w:val="single" w:sz="4" w:space="0" w:color="auto"/>
              <w:right w:val="single" w:sz="4" w:space="0" w:color="auto"/>
            </w:tcBorders>
            <w:shd w:val="clear" w:color="auto" w:fill="auto"/>
            <w:vAlign w:val="center"/>
            <w:hideMark/>
          </w:tcPr>
          <w:p w14:paraId="2CAD00E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0408619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70" w:type="dxa"/>
            <w:tcBorders>
              <w:top w:val="nil"/>
              <w:left w:val="nil"/>
              <w:bottom w:val="single" w:sz="4" w:space="0" w:color="auto"/>
              <w:right w:val="single" w:sz="4" w:space="0" w:color="auto"/>
            </w:tcBorders>
            <w:shd w:val="clear" w:color="auto" w:fill="auto"/>
            <w:vAlign w:val="center"/>
            <w:hideMark/>
          </w:tcPr>
          <w:p w14:paraId="5094456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14:paraId="63385E8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584E1D72" w14:textId="77777777" w:rsidTr="00747AED">
        <w:trPr>
          <w:trHeight w:val="389"/>
        </w:trPr>
        <w:tc>
          <w:tcPr>
            <w:tcW w:w="1797" w:type="dxa"/>
            <w:tcBorders>
              <w:top w:val="nil"/>
              <w:left w:val="single" w:sz="4" w:space="0" w:color="auto"/>
              <w:bottom w:val="single" w:sz="4" w:space="0" w:color="auto"/>
              <w:right w:val="single" w:sz="4" w:space="0" w:color="auto"/>
            </w:tcBorders>
            <w:shd w:val="clear" w:color="auto" w:fill="auto"/>
            <w:vAlign w:val="center"/>
            <w:hideMark/>
          </w:tcPr>
          <w:p w14:paraId="32B41CDC" w14:textId="63262DDD"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Car</w:t>
            </w:r>
            <w:r w:rsidR="00693E26" w:rsidRPr="00696199">
              <w:rPr>
                <w:rFonts w:eastAsia="Times New Roman"/>
                <w:color w:val="000000"/>
                <w:sz w:val="20"/>
                <w:szCs w:val="20"/>
              </w:rPr>
              <w:t xml:space="preserve"> </w:t>
            </w:r>
            <w:r w:rsidRPr="00696199">
              <w:rPr>
                <w:rFonts w:eastAsia="Times New Roman"/>
                <w:color w:val="000000"/>
                <w:sz w:val="20"/>
                <w:szCs w:val="20"/>
              </w:rPr>
              <w:t>Accident</w:t>
            </w:r>
          </w:p>
        </w:tc>
        <w:tc>
          <w:tcPr>
            <w:tcW w:w="939" w:type="dxa"/>
            <w:tcBorders>
              <w:top w:val="nil"/>
              <w:left w:val="nil"/>
              <w:bottom w:val="single" w:sz="4" w:space="0" w:color="auto"/>
              <w:right w:val="single" w:sz="4" w:space="0" w:color="auto"/>
            </w:tcBorders>
            <w:shd w:val="clear" w:color="auto" w:fill="auto"/>
            <w:vAlign w:val="center"/>
            <w:hideMark/>
          </w:tcPr>
          <w:p w14:paraId="42C3EF4D"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70" w:type="dxa"/>
            <w:tcBorders>
              <w:top w:val="nil"/>
              <w:left w:val="nil"/>
              <w:bottom w:val="single" w:sz="4" w:space="0" w:color="auto"/>
              <w:right w:val="single" w:sz="4" w:space="0" w:color="auto"/>
            </w:tcBorders>
            <w:shd w:val="clear" w:color="auto" w:fill="auto"/>
            <w:vAlign w:val="center"/>
            <w:hideMark/>
          </w:tcPr>
          <w:p w14:paraId="71C02C7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01" w:type="dxa"/>
            <w:tcBorders>
              <w:top w:val="nil"/>
              <w:left w:val="nil"/>
              <w:bottom w:val="single" w:sz="4" w:space="0" w:color="auto"/>
              <w:right w:val="single" w:sz="4" w:space="0" w:color="auto"/>
            </w:tcBorders>
            <w:shd w:val="clear" w:color="auto" w:fill="auto"/>
            <w:vAlign w:val="center"/>
            <w:hideMark/>
          </w:tcPr>
          <w:p w14:paraId="7476ED1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415" w:type="dxa"/>
            <w:tcBorders>
              <w:top w:val="nil"/>
              <w:left w:val="nil"/>
              <w:bottom w:val="single" w:sz="4" w:space="0" w:color="auto"/>
              <w:right w:val="single" w:sz="4" w:space="0" w:color="auto"/>
            </w:tcBorders>
            <w:shd w:val="clear" w:color="auto" w:fill="auto"/>
            <w:vAlign w:val="center"/>
            <w:hideMark/>
          </w:tcPr>
          <w:p w14:paraId="1172114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600D91C1"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270" w:type="dxa"/>
            <w:tcBorders>
              <w:top w:val="nil"/>
              <w:left w:val="nil"/>
              <w:bottom w:val="single" w:sz="4" w:space="0" w:color="auto"/>
              <w:right w:val="single" w:sz="4" w:space="0" w:color="auto"/>
            </w:tcBorders>
            <w:shd w:val="clear" w:color="auto" w:fill="auto"/>
            <w:vAlign w:val="center"/>
            <w:hideMark/>
          </w:tcPr>
          <w:p w14:paraId="039D8577"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14:paraId="4D15CC5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1D0481FD" w14:textId="77777777" w:rsidTr="00747AED">
        <w:trPr>
          <w:trHeight w:val="389"/>
        </w:trPr>
        <w:tc>
          <w:tcPr>
            <w:tcW w:w="1797" w:type="dxa"/>
            <w:tcBorders>
              <w:top w:val="nil"/>
              <w:left w:val="single" w:sz="4" w:space="0" w:color="auto"/>
              <w:bottom w:val="single" w:sz="4" w:space="0" w:color="auto"/>
              <w:right w:val="single" w:sz="4" w:space="0" w:color="auto"/>
            </w:tcBorders>
            <w:shd w:val="clear" w:color="auto" w:fill="auto"/>
            <w:vAlign w:val="center"/>
            <w:hideMark/>
          </w:tcPr>
          <w:p w14:paraId="47CC7C73" w14:textId="0195B4EF"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Fall</w:t>
            </w:r>
            <w:r w:rsidR="00693E26" w:rsidRPr="00696199">
              <w:rPr>
                <w:rFonts w:eastAsia="Times New Roman"/>
                <w:color w:val="000000"/>
                <w:sz w:val="20"/>
                <w:szCs w:val="20"/>
              </w:rPr>
              <w:t xml:space="preserve"> </w:t>
            </w:r>
            <w:r w:rsidRPr="00696199">
              <w:rPr>
                <w:rFonts w:eastAsia="Times New Roman"/>
                <w:color w:val="000000"/>
                <w:sz w:val="20"/>
                <w:szCs w:val="20"/>
              </w:rPr>
              <w:t>From</w:t>
            </w:r>
            <w:r w:rsidR="00693E26" w:rsidRPr="00696199">
              <w:rPr>
                <w:rFonts w:eastAsia="Times New Roman"/>
                <w:color w:val="000000"/>
                <w:sz w:val="20"/>
                <w:szCs w:val="20"/>
              </w:rPr>
              <w:t xml:space="preserve"> </w:t>
            </w:r>
            <w:r w:rsidRPr="00696199">
              <w:rPr>
                <w:rFonts w:eastAsia="Times New Roman"/>
                <w:color w:val="000000"/>
                <w:sz w:val="20"/>
                <w:szCs w:val="20"/>
              </w:rPr>
              <w:t>Height</w:t>
            </w:r>
          </w:p>
        </w:tc>
        <w:tc>
          <w:tcPr>
            <w:tcW w:w="939" w:type="dxa"/>
            <w:tcBorders>
              <w:top w:val="nil"/>
              <w:left w:val="nil"/>
              <w:bottom w:val="single" w:sz="4" w:space="0" w:color="auto"/>
              <w:right w:val="single" w:sz="4" w:space="0" w:color="auto"/>
            </w:tcBorders>
            <w:shd w:val="clear" w:color="auto" w:fill="auto"/>
            <w:vAlign w:val="center"/>
            <w:hideMark/>
          </w:tcPr>
          <w:p w14:paraId="0ACF200C"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2</w:t>
            </w:r>
          </w:p>
        </w:tc>
        <w:tc>
          <w:tcPr>
            <w:tcW w:w="1270" w:type="dxa"/>
            <w:tcBorders>
              <w:top w:val="nil"/>
              <w:left w:val="nil"/>
              <w:bottom w:val="single" w:sz="4" w:space="0" w:color="auto"/>
              <w:right w:val="single" w:sz="4" w:space="0" w:color="auto"/>
            </w:tcBorders>
            <w:shd w:val="clear" w:color="auto" w:fill="auto"/>
            <w:vAlign w:val="center"/>
            <w:hideMark/>
          </w:tcPr>
          <w:p w14:paraId="470D1EC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1201" w:type="dxa"/>
            <w:tcBorders>
              <w:top w:val="nil"/>
              <w:left w:val="nil"/>
              <w:bottom w:val="single" w:sz="4" w:space="0" w:color="auto"/>
              <w:right w:val="single" w:sz="4" w:space="0" w:color="auto"/>
            </w:tcBorders>
            <w:shd w:val="clear" w:color="auto" w:fill="auto"/>
            <w:vAlign w:val="center"/>
            <w:hideMark/>
          </w:tcPr>
          <w:p w14:paraId="5D62E839"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415" w:type="dxa"/>
            <w:tcBorders>
              <w:top w:val="nil"/>
              <w:left w:val="nil"/>
              <w:bottom w:val="single" w:sz="4" w:space="0" w:color="auto"/>
              <w:right w:val="single" w:sz="4" w:space="0" w:color="auto"/>
            </w:tcBorders>
            <w:shd w:val="clear" w:color="auto" w:fill="auto"/>
            <w:vAlign w:val="center"/>
            <w:hideMark/>
          </w:tcPr>
          <w:p w14:paraId="3673BF6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1183A7F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70" w:type="dxa"/>
            <w:tcBorders>
              <w:top w:val="nil"/>
              <w:left w:val="nil"/>
              <w:bottom w:val="single" w:sz="4" w:space="0" w:color="auto"/>
              <w:right w:val="single" w:sz="4" w:space="0" w:color="auto"/>
            </w:tcBorders>
            <w:shd w:val="clear" w:color="auto" w:fill="auto"/>
            <w:vAlign w:val="center"/>
            <w:hideMark/>
          </w:tcPr>
          <w:p w14:paraId="02CE9F3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14:paraId="4BBFED6E"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5</w:t>
            </w:r>
          </w:p>
        </w:tc>
      </w:tr>
      <w:tr w:rsidR="00475C80" w:rsidRPr="00696199" w14:paraId="0FD8145C" w14:textId="77777777" w:rsidTr="00747AED">
        <w:trPr>
          <w:trHeight w:val="389"/>
        </w:trPr>
        <w:tc>
          <w:tcPr>
            <w:tcW w:w="1797" w:type="dxa"/>
            <w:tcBorders>
              <w:top w:val="nil"/>
              <w:left w:val="single" w:sz="4" w:space="0" w:color="auto"/>
              <w:bottom w:val="single" w:sz="4" w:space="0" w:color="auto"/>
              <w:right w:val="single" w:sz="4" w:space="0" w:color="auto"/>
            </w:tcBorders>
            <w:shd w:val="clear" w:color="auto" w:fill="auto"/>
            <w:vAlign w:val="center"/>
            <w:hideMark/>
          </w:tcPr>
          <w:p w14:paraId="50FB760A" w14:textId="7096C0A2"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Fall</w:t>
            </w:r>
            <w:r w:rsidR="00693E26" w:rsidRPr="00696199">
              <w:rPr>
                <w:rFonts w:eastAsia="Times New Roman"/>
                <w:color w:val="000000"/>
                <w:sz w:val="20"/>
                <w:szCs w:val="20"/>
              </w:rPr>
              <w:t xml:space="preserve"> </w:t>
            </w:r>
            <w:r w:rsidRPr="00696199">
              <w:rPr>
                <w:rFonts w:eastAsia="Times New Roman"/>
                <w:color w:val="000000"/>
                <w:sz w:val="20"/>
                <w:szCs w:val="20"/>
              </w:rPr>
              <w:t>From</w:t>
            </w:r>
            <w:r w:rsidR="00693E26" w:rsidRPr="00696199">
              <w:rPr>
                <w:rFonts w:eastAsia="Times New Roman"/>
                <w:color w:val="000000"/>
                <w:sz w:val="20"/>
                <w:szCs w:val="20"/>
              </w:rPr>
              <w:t xml:space="preserve"> </w:t>
            </w:r>
            <w:r w:rsidRPr="00696199">
              <w:rPr>
                <w:rFonts w:eastAsia="Times New Roman"/>
                <w:color w:val="000000"/>
                <w:sz w:val="20"/>
                <w:szCs w:val="20"/>
              </w:rPr>
              <w:t>Tree</w:t>
            </w:r>
          </w:p>
        </w:tc>
        <w:tc>
          <w:tcPr>
            <w:tcW w:w="939" w:type="dxa"/>
            <w:tcBorders>
              <w:top w:val="nil"/>
              <w:left w:val="nil"/>
              <w:bottom w:val="single" w:sz="4" w:space="0" w:color="auto"/>
              <w:right w:val="single" w:sz="4" w:space="0" w:color="auto"/>
            </w:tcBorders>
            <w:shd w:val="clear" w:color="auto" w:fill="auto"/>
            <w:vAlign w:val="center"/>
            <w:hideMark/>
          </w:tcPr>
          <w:p w14:paraId="59EC4123"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70" w:type="dxa"/>
            <w:tcBorders>
              <w:top w:val="nil"/>
              <w:left w:val="nil"/>
              <w:bottom w:val="single" w:sz="4" w:space="0" w:color="auto"/>
              <w:right w:val="single" w:sz="4" w:space="0" w:color="auto"/>
            </w:tcBorders>
            <w:shd w:val="clear" w:color="auto" w:fill="auto"/>
            <w:vAlign w:val="center"/>
            <w:hideMark/>
          </w:tcPr>
          <w:p w14:paraId="578BBDF2"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201" w:type="dxa"/>
            <w:tcBorders>
              <w:top w:val="nil"/>
              <w:left w:val="nil"/>
              <w:bottom w:val="single" w:sz="4" w:space="0" w:color="auto"/>
              <w:right w:val="single" w:sz="4" w:space="0" w:color="auto"/>
            </w:tcBorders>
            <w:shd w:val="clear" w:color="auto" w:fill="auto"/>
            <w:vAlign w:val="center"/>
            <w:hideMark/>
          </w:tcPr>
          <w:p w14:paraId="2702CBC6"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415" w:type="dxa"/>
            <w:tcBorders>
              <w:top w:val="nil"/>
              <w:left w:val="nil"/>
              <w:bottom w:val="single" w:sz="4" w:space="0" w:color="auto"/>
              <w:right w:val="single" w:sz="4" w:space="0" w:color="auto"/>
            </w:tcBorders>
            <w:shd w:val="clear" w:color="auto" w:fill="auto"/>
            <w:vAlign w:val="center"/>
            <w:hideMark/>
          </w:tcPr>
          <w:p w14:paraId="3150431F"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6F2BCE1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1</w:t>
            </w:r>
          </w:p>
        </w:tc>
        <w:tc>
          <w:tcPr>
            <w:tcW w:w="1270" w:type="dxa"/>
            <w:tcBorders>
              <w:top w:val="nil"/>
              <w:left w:val="nil"/>
              <w:bottom w:val="single" w:sz="4" w:space="0" w:color="auto"/>
              <w:right w:val="single" w:sz="4" w:space="0" w:color="auto"/>
            </w:tcBorders>
            <w:shd w:val="clear" w:color="auto" w:fill="auto"/>
            <w:vAlign w:val="center"/>
            <w:hideMark/>
          </w:tcPr>
          <w:p w14:paraId="7E8DE2F4"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14:paraId="24489710"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w:t>
            </w:r>
          </w:p>
        </w:tc>
      </w:tr>
      <w:tr w:rsidR="00475C80" w:rsidRPr="00696199" w14:paraId="1F65FC39" w14:textId="77777777" w:rsidTr="00747AED">
        <w:trPr>
          <w:trHeight w:val="389"/>
        </w:trPr>
        <w:tc>
          <w:tcPr>
            <w:tcW w:w="1797" w:type="dxa"/>
            <w:tcBorders>
              <w:top w:val="nil"/>
              <w:left w:val="single" w:sz="4" w:space="0" w:color="auto"/>
              <w:bottom w:val="single" w:sz="4" w:space="0" w:color="auto"/>
              <w:right w:val="single" w:sz="4" w:space="0" w:color="auto"/>
            </w:tcBorders>
            <w:shd w:val="clear" w:color="auto" w:fill="auto"/>
            <w:vAlign w:val="center"/>
            <w:hideMark/>
          </w:tcPr>
          <w:p w14:paraId="6F91D533" w14:textId="702F8DA0" w:rsidR="00475C80" w:rsidRPr="00696199" w:rsidRDefault="00475C80" w:rsidP="008D3519">
            <w:pPr>
              <w:spacing w:after="0" w:line="240" w:lineRule="auto"/>
              <w:jc w:val="left"/>
              <w:rPr>
                <w:rFonts w:eastAsia="Times New Roman"/>
                <w:color w:val="000000"/>
                <w:sz w:val="20"/>
                <w:szCs w:val="20"/>
              </w:rPr>
            </w:pPr>
            <w:r w:rsidRPr="00696199">
              <w:rPr>
                <w:rFonts w:eastAsia="Times New Roman"/>
                <w:color w:val="000000"/>
                <w:sz w:val="20"/>
                <w:szCs w:val="20"/>
              </w:rPr>
              <w:t>Road</w:t>
            </w:r>
            <w:r w:rsidR="00693E26" w:rsidRPr="00696199">
              <w:rPr>
                <w:rFonts w:eastAsia="Times New Roman"/>
                <w:color w:val="000000"/>
                <w:sz w:val="20"/>
                <w:szCs w:val="20"/>
              </w:rPr>
              <w:t xml:space="preserve"> </w:t>
            </w:r>
            <w:r w:rsidRPr="00696199">
              <w:rPr>
                <w:rFonts w:eastAsia="Times New Roman"/>
                <w:color w:val="000000"/>
                <w:sz w:val="20"/>
                <w:szCs w:val="20"/>
              </w:rPr>
              <w:t>Accident</w:t>
            </w:r>
          </w:p>
        </w:tc>
        <w:tc>
          <w:tcPr>
            <w:tcW w:w="939" w:type="dxa"/>
            <w:tcBorders>
              <w:top w:val="nil"/>
              <w:left w:val="nil"/>
              <w:bottom w:val="single" w:sz="4" w:space="0" w:color="auto"/>
              <w:right w:val="single" w:sz="4" w:space="0" w:color="auto"/>
            </w:tcBorders>
            <w:shd w:val="clear" w:color="auto" w:fill="auto"/>
            <w:vAlign w:val="center"/>
            <w:hideMark/>
          </w:tcPr>
          <w:p w14:paraId="48AD062E"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4</w:t>
            </w:r>
          </w:p>
        </w:tc>
        <w:tc>
          <w:tcPr>
            <w:tcW w:w="1270" w:type="dxa"/>
            <w:tcBorders>
              <w:top w:val="nil"/>
              <w:left w:val="nil"/>
              <w:bottom w:val="single" w:sz="4" w:space="0" w:color="auto"/>
              <w:right w:val="single" w:sz="4" w:space="0" w:color="auto"/>
            </w:tcBorders>
            <w:shd w:val="clear" w:color="auto" w:fill="auto"/>
            <w:vAlign w:val="center"/>
            <w:hideMark/>
          </w:tcPr>
          <w:p w14:paraId="30D2E7E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1201" w:type="dxa"/>
            <w:tcBorders>
              <w:top w:val="nil"/>
              <w:left w:val="nil"/>
              <w:bottom w:val="single" w:sz="4" w:space="0" w:color="auto"/>
              <w:right w:val="single" w:sz="4" w:space="0" w:color="auto"/>
            </w:tcBorders>
            <w:shd w:val="clear" w:color="auto" w:fill="auto"/>
            <w:vAlign w:val="center"/>
            <w:hideMark/>
          </w:tcPr>
          <w:p w14:paraId="261776EA"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1415" w:type="dxa"/>
            <w:tcBorders>
              <w:top w:val="nil"/>
              <w:left w:val="nil"/>
              <w:bottom w:val="single" w:sz="4" w:space="0" w:color="auto"/>
              <w:right w:val="single" w:sz="4" w:space="0" w:color="auto"/>
            </w:tcBorders>
            <w:shd w:val="clear" w:color="auto" w:fill="auto"/>
            <w:vAlign w:val="center"/>
            <w:hideMark/>
          </w:tcPr>
          <w:p w14:paraId="6D39BB5B"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5AD595C8"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3</w:t>
            </w:r>
          </w:p>
        </w:tc>
        <w:tc>
          <w:tcPr>
            <w:tcW w:w="1270" w:type="dxa"/>
            <w:tcBorders>
              <w:top w:val="nil"/>
              <w:left w:val="nil"/>
              <w:bottom w:val="single" w:sz="4" w:space="0" w:color="auto"/>
              <w:right w:val="single" w:sz="4" w:space="0" w:color="auto"/>
            </w:tcBorders>
            <w:shd w:val="clear" w:color="auto" w:fill="auto"/>
            <w:vAlign w:val="center"/>
            <w:hideMark/>
          </w:tcPr>
          <w:p w14:paraId="4EE00015" w14:textId="77777777" w:rsidR="00475C80" w:rsidRPr="00696199" w:rsidRDefault="00475C80" w:rsidP="008D3519">
            <w:pPr>
              <w:spacing w:after="0" w:line="240" w:lineRule="auto"/>
              <w:jc w:val="center"/>
              <w:rPr>
                <w:rFonts w:eastAsia="Times New Roman"/>
                <w:color w:val="000000"/>
                <w:sz w:val="20"/>
                <w:szCs w:val="20"/>
              </w:rPr>
            </w:pPr>
            <w:r w:rsidRPr="00696199">
              <w:rPr>
                <w:rFonts w:eastAsia="Times New Roman"/>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14:paraId="02700B16"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10</w:t>
            </w:r>
          </w:p>
        </w:tc>
      </w:tr>
      <w:tr w:rsidR="00475C80" w:rsidRPr="00696199" w14:paraId="63381E45" w14:textId="77777777" w:rsidTr="00747AED">
        <w:trPr>
          <w:trHeight w:val="389"/>
        </w:trPr>
        <w:tc>
          <w:tcPr>
            <w:tcW w:w="1797" w:type="dxa"/>
            <w:tcBorders>
              <w:top w:val="nil"/>
              <w:left w:val="single" w:sz="4" w:space="0" w:color="auto"/>
              <w:bottom w:val="single" w:sz="4" w:space="0" w:color="auto"/>
              <w:right w:val="single" w:sz="4" w:space="0" w:color="auto"/>
            </w:tcBorders>
            <w:shd w:val="clear" w:color="auto" w:fill="auto"/>
            <w:vAlign w:val="center"/>
            <w:hideMark/>
          </w:tcPr>
          <w:p w14:paraId="2689D726" w14:textId="77777777" w:rsidR="00475C80" w:rsidRPr="00696199" w:rsidRDefault="00475C80" w:rsidP="008D3519">
            <w:pPr>
              <w:spacing w:after="0" w:line="240" w:lineRule="auto"/>
              <w:rPr>
                <w:rFonts w:eastAsia="Times New Roman"/>
                <w:b/>
                <w:bCs/>
                <w:color w:val="000000"/>
                <w:sz w:val="20"/>
                <w:szCs w:val="20"/>
              </w:rPr>
            </w:pPr>
            <w:r w:rsidRPr="00696199">
              <w:rPr>
                <w:rFonts w:eastAsia="Times New Roman"/>
                <w:b/>
                <w:bCs/>
                <w:color w:val="000000"/>
                <w:sz w:val="20"/>
                <w:szCs w:val="20"/>
              </w:rPr>
              <w:t>Total</w:t>
            </w:r>
          </w:p>
        </w:tc>
        <w:tc>
          <w:tcPr>
            <w:tcW w:w="939" w:type="dxa"/>
            <w:tcBorders>
              <w:top w:val="nil"/>
              <w:left w:val="nil"/>
              <w:bottom w:val="single" w:sz="4" w:space="0" w:color="auto"/>
              <w:right w:val="single" w:sz="4" w:space="0" w:color="auto"/>
            </w:tcBorders>
            <w:shd w:val="clear" w:color="auto" w:fill="auto"/>
            <w:vAlign w:val="center"/>
            <w:hideMark/>
          </w:tcPr>
          <w:p w14:paraId="110F9F61"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6</w:t>
            </w:r>
          </w:p>
        </w:tc>
        <w:tc>
          <w:tcPr>
            <w:tcW w:w="1270" w:type="dxa"/>
            <w:tcBorders>
              <w:top w:val="nil"/>
              <w:left w:val="nil"/>
              <w:bottom w:val="single" w:sz="4" w:space="0" w:color="auto"/>
              <w:right w:val="single" w:sz="4" w:space="0" w:color="auto"/>
            </w:tcBorders>
            <w:shd w:val="clear" w:color="auto" w:fill="auto"/>
            <w:vAlign w:val="center"/>
            <w:hideMark/>
          </w:tcPr>
          <w:p w14:paraId="1F620629"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8</w:t>
            </w:r>
          </w:p>
        </w:tc>
        <w:tc>
          <w:tcPr>
            <w:tcW w:w="1201" w:type="dxa"/>
            <w:tcBorders>
              <w:top w:val="nil"/>
              <w:left w:val="nil"/>
              <w:bottom w:val="single" w:sz="4" w:space="0" w:color="auto"/>
              <w:right w:val="single" w:sz="4" w:space="0" w:color="auto"/>
            </w:tcBorders>
            <w:shd w:val="clear" w:color="auto" w:fill="auto"/>
            <w:vAlign w:val="center"/>
            <w:hideMark/>
          </w:tcPr>
          <w:p w14:paraId="0E931609"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0</w:t>
            </w:r>
          </w:p>
        </w:tc>
        <w:tc>
          <w:tcPr>
            <w:tcW w:w="1415" w:type="dxa"/>
            <w:tcBorders>
              <w:top w:val="nil"/>
              <w:left w:val="nil"/>
              <w:bottom w:val="single" w:sz="4" w:space="0" w:color="auto"/>
              <w:right w:val="single" w:sz="4" w:space="0" w:color="auto"/>
            </w:tcBorders>
            <w:shd w:val="clear" w:color="auto" w:fill="auto"/>
            <w:vAlign w:val="center"/>
            <w:hideMark/>
          </w:tcPr>
          <w:p w14:paraId="3BC10128"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7656239C"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5</w:t>
            </w:r>
          </w:p>
        </w:tc>
        <w:tc>
          <w:tcPr>
            <w:tcW w:w="1270" w:type="dxa"/>
            <w:tcBorders>
              <w:top w:val="nil"/>
              <w:left w:val="nil"/>
              <w:bottom w:val="single" w:sz="4" w:space="0" w:color="auto"/>
              <w:right w:val="single" w:sz="4" w:space="0" w:color="auto"/>
            </w:tcBorders>
            <w:shd w:val="clear" w:color="auto" w:fill="auto"/>
            <w:vAlign w:val="center"/>
            <w:hideMark/>
          </w:tcPr>
          <w:p w14:paraId="61A10DD5"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14:paraId="7A9C8F73" w14:textId="77777777" w:rsidR="00475C80" w:rsidRPr="00696199" w:rsidRDefault="00475C80" w:rsidP="008D3519">
            <w:pPr>
              <w:spacing w:after="0" w:line="240" w:lineRule="auto"/>
              <w:jc w:val="center"/>
              <w:rPr>
                <w:rFonts w:eastAsia="Times New Roman"/>
                <w:b/>
                <w:bCs/>
                <w:color w:val="000000"/>
                <w:sz w:val="20"/>
                <w:szCs w:val="20"/>
              </w:rPr>
            </w:pPr>
            <w:r w:rsidRPr="00696199">
              <w:rPr>
                <w:rFonts w:eastAsia="Times New Roman"/>
                <w:b/>
                <w:bCs/>
                <w:color w:val="000000"/>
                <w:sz w:val="20"/>
                <w:szCs w:val="20"/>
              </w:rPr>
              <w:t>19</w:t>
            </w:r>
          </w:p>
        </w:tc>
      </w:tr>
    </w:tbl>
    <w:p w14:paraId="7AEE21B1" w14:textId="37AC9DEA" w:rsidR="00475C80" w:rsidRPr="00696199" w:rsidRDefault="00475C80" w:rsidP="00475C80">
      <w:pPr>
        <w:rPr>
          <w:sz w:val="18"/>
          <w:szCs w:val="18"/>
        </w:rPr>
      </w:pPr>
      <w:r w:rsidRPr="0064370E">
        <w:rPr>
          <w:sz w:val="16"/>
          <w:szCs w:val="16"/>
        </w:rPr>
        <w:t>Source:</w:t>
      </w:r>
      <w:r w:rsidR="00693E26" w:rsidRPr="0064370E">
        <w:rPr>
          <w:sz w:val="16"/>
          <w:szCs w:val="16"/>
        </w:rPr>
        <w:t xml:space="preserve"> </w:t>
      </w:r>
      <w:r w:rsidRPr="0064370E">
        <w:rPr>
          <w:sz w:val="16"/>
          <w:szCs w:val="16"/>
        </w:rPr>
        <w:t>Field</w:t>
      </w:r>
      <w:r w:rsidR="00693E26" w:rsidRPr="0064370E">
        <w:rPr>
          <w:sz w:val="16"/>
          <w:szCs w:val="16"/>
        </w:rPr>
        <w:t xml:space="preserve"> </w:t>
      </w:r>
      <w:r w:rsidRPr="0064370E">
        <w:rPr>
          <w:sz w:val="16"/>
          <w:szCs w:val="16"/>
        </w:rPr>
        <w:t>Survey</w:t>
      </w:r>
      <w:r w:rsidR="00693E26" w:rsidRPr="0064370E">
        <w:rPr>
          <w:sz w:val="16"/>
          <w:szCs w:val="16"/>
        </w:rPr>
        <w:t xml:space="preserve"> </w:t>
      </w:r>
      <w:r w:rsidRPr="0064370E">
        <w:rPr>
          <w:sz w:val="16"/>
          <w:szCs w:val="16"/>
        </w:rPr>
        <w:t>Feb</w:t>
      </w:r>
      <w:r w:rsidR="00693E26" w:rsidRPr="0064370E">
        <w:rPr>
          <w:sz w:val="16"/>
          <w:szCs w:val="16"/>
        </w:rPr>
        <w:t xml:space="preserve"> </w:t>
      </w:r>
      <w:r w:rsidRPr="0064370E">
        <w:rPr>
          <w:sz w:val="16"/>
          <w:szCs w:val="16"/>
        </w:rPr>
        <w:t>–</w:t>
      </w:r>
      <w:r w:rsidR="00693E26" w:rsidRPr="0064370E">
        <w:rPr>
          <w:sz w:val="16"/>
          <w:szCs w:val="16"/>
        </w:rPr>
        <w:t xml:space="preserve"> </w:t>
      </w:r>
      <w:r w:rsidRPr="0064370E">
        <w:rPr>
          <w:sz w:val="16"/>
          <w:szCs w:val="16"/>
        </w:rPr>
        <w:t>December,</w:t>
      </w:r>
      <w:r w:rsidR="00693E26" w:rsidRPr="0064370E">
        <w:rPr>
          <w:sz w:val="16"/>
          <w:szCs w:val="16"/>
        </w:rPr>
        <w:t xml:space="preserve"> </w:t>
      </w:r>
      <w:r w:rsidRPr="0064370E">
        <w:rPr>
          <w:sz w:val="16"/>
          <w:szCs w:val="16"/>
        </w:rPr>
        <w:t>2021</w:t>
      </w:r>
    </w:p>
    <w:p w14:paraId="1C8F8155" w14:textId="62A79328" w:rsidR="00475C80" w:rsidRPr="00696199" w:rsidRDefault="00475C80" w:rsidP="00300917">
      <w:pPr>
        <w:pStyle w:val="Heading4"/>
      </w:pPr>
      <w:bookmarkStart w:id="656" w:name="_Toc94896846"/>
      <w:bookmarkStart w:id="657" w:name="_Toc104762602"/>
      <w:bookmarkStart w:id="658" w:name="_Toc120718579"/>
      <w:r w:rsidRPr="00696199">
        <w:t>Common</w:t>
      </w:r>
      <w:r w:rsidR="00693E26" w:rsidRPr="00696199">
        <w:t xml:space="preserve"> </w:t>
      </w:r>
      <w:r w:rsidRPr="00696199">
        <w:t>Illnesses</w:t>
      </w:r>
      <w:bookmarkEnd w:id="655"/>
      <w:bookmarkEnd w:id="656"/>
      <w:bookmarkEnd w:id="657"/>
      <w:bookmarkEnd w:id="658"/>
    </w:p>
    <w:p w14:paraId="4861616F" w14:textId="267A191A" w:rsidR="00475C80" w:rsidRPr="00696199" w:rsidRDefault="00475C80" w:rsidP="0093062B">
      <w:pPr>
        <w:pStyle w:val="11111Para"/>
      </w:pPr>
      <w:r w:rsidRPr="00696199">
        <w:t>As</w:t>
      </w:r>
      <w:r w:rsidR="00693E26" w:rsidRPr="00696199">
        <w:t xml:space="preserve"> </w:t>
      </w:r>
      <w:r w:rsidRPr="00696199">
        <w:t>provided</w:t>
      </w:r>
      <w:r w:rsidR="00693E26" w:rsidRPr="00696199">
        <w:t xml:space="preserve"> </w:t>
      </w:r>
      <w:r w:rsidRPr="00696199">
        <w:t>in</w:t>
      </w:r>
      <w:r w:rsidR="00693E26" w:rsidRPr="00696199">
        <w:t xml:space="preserve"> </w:t>
      </w:r>
      <w:r w:rsidRPr="00696199">
        <w:t>the</w:t>
      </w:r>
      <w:r w:rsidR="00693E26" w:rsidRPr="00696199">
        <w:t xml:space="preserve"> </w:t>
      </w:r>
      <w:r w:rsidRPr="00696199">
        <w:t>(</w:t>
      </w:r>
      <w:r w:rsidR="00850FCD" w:rsidRPr="00696199">
        <w:rPr>
          <w:b/>
          <w:bCs/>
        </w:rPr>
        <w:fldChar w:fldCharType="begin"/>
      </w:r>
      <w:r w:rsidR="00850FCD" w:rsidRPr="00696199">
        <w:rPr>
          <w:b/>
          <w:bCs/>
        </w:rPr>
        <w:instrText xml:space="preserve"> REF _Ref110210391 \h  \* MERGEFORMAT </w:instrText>
      </w:r>
      <w:r w:rsidR="00850FCD" w:rsidRPr="00696199">
        <w:rPr>
          <w:b/>
          <w:bCs/>
        </w:rPr>
      </w:r>
      <w:r w:rsidR="00850FCD" w:rsidRPr="00696199">
        <w:rPr>
          <w:b/>
          <w:bCs/>
        </w:rPr>
        <w:fldChar w:fldCharType="separate"/>
      </w:r>
      <w:r w:rsidR="00F30B79" w:rsidRPr="00F30B79">
        <w:rPr>
          <w:b/>
          <w:bCs/>
        </w:rPr>
        <w:t xml:space="preserve">Table </w:t>
      </w:r>
      <w:r w:rsidR="00F30B79" w:rsidRPr="00F30B79">
        <w:rPr>
          <w:b/>
          <w:bCs/>
          <w:noProof/>
          <w:cs/>
        </w:rPr>
        <w:t>‎</w:t>
      </w:r>
      <w:r w:rsidR="00F30B79">
        <w:rPr>
          <w:noProof/>
        </w:rPr>
        <w:t>6</w:t>
      </w:r>
      <w:r w:rsidR="00F30B79">
        <w:noBreakHyphen/>
      </w:r>
      <w:r w:rsidR="00F30B79">
        <w:rPr>
          <w:noProof/>
        </w:rPr>
        <w:t>30</w:t>
      </w:r>
      <w:r w:rsidR="00850FCD" w:rsidRPr="00696199">
        <w:rPr>
          <w:b/>
          <w:bCs/>
        </w:rPr>
        <w:fldChar w:fldCharType="end"/>
      </w:r>
      <w:r w:rsidRPr="00696199">
        <w:t>)</w:t>
      </w:r>
      <w:r w:rsidR="00693E26" w:rsidRPr="00696199">
        <w:t xml:space="preserve"> </w:t>
      </w:r>
      <w:r w:rsidRPr="00696199">
        <w:t>common</w:t>
      </w:r>
      <w:r w:rsidR="00693E26" w:rsidRPr="00696199">
        <w:t xml:space="preserve"> </w:t>
      </w:r>
      <w:r w:rsidRPr="00696199">
        <w:t>illnesses</w:t>
      </w:r>
      <w:r w:rsidR="00693E26" w:rsidRPr="00696199">
        <w:t xml:space="preserve"> </w:t>
      </w:r>
      <w:r w:rsidRPr="00696199">
        <w:t>reported</w:t>
      </w:r>
      <w:r w:rsidR="00693E26" w:rsidRPr="00696199">
        <w:t xml:space="preserve"> </w:t>
      </w:r>
      <w:r w:rsidRPr="00696199">
        <w:t>by</w:t>
      </w:r>
      <w:r w:rsidR="00693E26" w:rsidRPr="00696199">
        <w:t xml:space="preserve"> </w:t>
      </w:r>
      <w:r w:rsidRPr="00696199">
        <w:t>the</w:t>
      </w:r>
      <w:r w:rsidR="00693E26" w:rsidRPr="00696199">
        <w:t xml:space="preserve"> </w:t>
      </w:r>
      <w:r w:rsidRPr="00696199">
        <w:t>surveyed</w:t>
      </w:r>
      <w:r w:rsidR="00693E26" w:rsidRPr="00696199">
        <w:t xml:space="preserve"> </w:t>
      </w:r>
      <w:r w:rsidRPr="00696199">
        <w:t>households</w:t>
      </w:r>
      <w:r w:rsidR="00693E26" w:rsidRPr="00696199">
        <w:t xml:space="preserve"> </w:t>
      </w:r>
      <w:r w:rsidRPr="00696199">
        <w:t>were</w:t>
      </w:r>
      <w:r w:rsidR="00693E26" w:rsidRPr="00696199">
        <w:t xml:space="preserve"> </w:t>
      </w:r>
      <w:r w:rsidRPr="00696199">
        <w:t>Tuberculosis,</w:t>
      </w:r>
      <w:r w:rsidR="00693E26" w:rsidRPr="00696199">
        <w:t xml:space="preserve"> </w:t>
      </w:r>
      <w:r w:rsidRPr="00696199">
        <w:t>Diarrhea,</w:t>
      </w:r>
      <w:r w:rsidR="00693E26" w:rsidRPr="00696199">
        <w:t xml:space="preserve"> </w:t>
      </w:r>
      <w:r w:rsidRPr="00696199">
        <w:t>Breathing</w:t>
      </w:r>
      <w:r w:rsidR="00693E26" w:rsidRPr="00696199">
        <w:t xml:space="preserve"> </w:t>
      </w:r>
      <w:r w:rsidRPr="00696199">
        <w:t>Problems,</w:t>
      </w:r>
      <w:r w:rsidR="00693E26" w:rsidRPr="00696199">
        <w:t xml:space="preserve"> </w:t>
      </w:r>
      <w:r w:rsidRPr="00696199">
        <w:t>Jaundice,</w:t>
      </w:r>
      <w:r w:rsidR="00693E26" w:rsidRPr="00696199">
        <w:t xml:space="preserve"> </w:t>
      </w:r>
      <w:r w:rsidRPr="00696199">
        <w:t>Skin</w:t>
      </w:r>
      <w:r w:rsidR="00693E26" w:rsidRPr="00696199">
        <w:t xml:space="preserve"> </w:t>
      </w:r>
      <w:r w:rsidRPr="00696199">
        <w:t>Diseases,</w:t>
      </w:r>
      <w:r w:rsidR="00693E26" w:rsidRPr="00696199">
        <w:t xml:space="preserve"> </w:t>
      </w:r>
      <w:r w:rsidRPr="00696199">
        <w:t>Cold</w:t>
      </w:r>
      <w:r w:rsidR="00693E26" w:rsidRPr="00696199">
        <w:t xml:space="preserve"> </w:t>
      </w:r>
      <w:r w:rsidRPr="00696199">
        <w:t>&amp;</w:t>
      </w:r>
      <w:r w:rsidR="00693E26" w:rsidRPr="00696199">
        <w:t xml:space="preserve"> </w:t>
      </w:r>
      <w:r w:rsidRPr="00696199">
        <w:t>Flu,</w:t>
      </w:r>
      <w:r w:rsidR="00693E26" w:rsidRPr="00696199">
        <w:t xml:space="preserve"> </w:t>
      </w:r>
      <w:r w:rsidRPr="00696199">
        <w:t>Stomach</w:t>
      </w:r>
      <w:r w:rsidR="00693E26" w:rsidRPr="00696199">
        <w:t xml:space="preserve"> </w:t>
      </w:r>
      <w:r w:rsidRPr="00696199">
        <w:t>Diseases,</w:t>
      </w:r>
      <w:r w:rsidR="00693E26" w:rsidRPr="00696199">
        <w:t xml:space="preserve"> </w:t>
      </w:r>
      <w:r w:rsidRPr="00696199">
        <w:t>Joint</w:t>
      </w:r>
      <w:r w:rsidR="00693E26" w:rsidRPr="00696199">
        <w:t xml:space="preserve"> </w:t>
      </w:r>
      <w:r w:rsidRPr="00696199">
        <w:t>aches,</w:t>
      </w:r>
      <w:r w:rsidR="00693E26" w:rsidRPr="00696199">
        <w:t xml:space="preserve"> </w:t>
      </w:r>
      <w:r w:rsidRPr="00696199">
        <w:t>Tetanus,</w:t>
      </w:r>
      <w:r w:rsidR="00693E26" w:rsidRPr="00696199">
        <w:t xml:space="preserve"> </w:t>
      </w:r>
      <w:r w:rsidRPr="00696199">
        <w:t>Paralysis,</w:t>
      </w:r>
      <w:r w:rsidR="00693E26" w:rsidRPr="00696199">
        <w:t xml:space="preserve"> </w:t>
      </w:r>
      <w:r w:rsidRPr="00696199">
        <w:t>Diabetes,</w:t>
      </w:r>
      <w:r w:rsidR="00693E26" w:rsidRPr="00696199">
        <w:t xml:space="preserve"> </w:t>
      </w:r>
      <w:r w:rsidRPr="00696199">
        <w:t>Cancer,</w:t>
      </w:r>
      <w:r w:rsidR="00693E26" w:rsidRPr="00696199">
        <w:t xml:space="preserve"> </w:t>
      </w:r>
      <w:r w:rsidRPr="00696199">
        <w:t>Heart</w:t>
      </w:r>
      <w:r w:rsidR="00693E26" w:rsidRPr="00696199">
        <w:t xml:space="preserve"> </w:t>
      </w:r>
      <w:r w:rsidRPr="00696199">
        <w:t>Problems,</w:t>
      </w:r>
      <w:r w:rsidR="00693E26" w:rsidRPr="00696199">
        <w:t xml:space="preserve"> </w:t>
      </w:r>
      <w:r w:rsidRPr="00696199">
        <w:t>and</w:t>
      </w:r>
      <w:r w:rsidR="00693E26" w:rsidRPr="00696199">
        <w:t xml:space="preserve"> </w:t>
      </w:r>
      <w:r w:rsidRPr="00696199">
        <w:t>Others.</w:t>
      </w:r>
      <w:r w:rsidR="00693E26" w:rsidRPr="00696199">
        <w:t xml:space="preserve"> </w:t>
      </w:r>
      <w:r w:rsidRPr="00696199">
        <w:t>A</w:t>
      </w:r>
      <w:r w:rsidR="00693E26" w:rsidRPr="00696199">
        <w:t xml:space="preserve"> </w:t>
      </w:r>
      <w:r w:rsidRPr="00696199">
        <w:t>total</w:t>
      </w:r>
      <w:r w:rsidR="00693E26" w:rsidRPr="00696199">
        <w:t xml:space="preserve"> </w:t>
      </w:r>
      <w:r w:rsidRPr="00696199">
        <w:t>of</w:t>
      </w:r>
      <w:r w:rsidR="00693E26" w:rsidRPr="00696199">
        <w:t xml:space="preserve"> </w:t>
      </w:r>
      <w:r w:rsidRPr="00696199">
        <w:t>692</w:t>
      </w:r>
      <w:r w:rsidR="00693E26" w:rsidRPr="00696199">
        <w:t xml:space="preserve"> </w:t>
      </w:r>
      <w:r w:rsidRPr="00696199">
        <w:t>person</w:t>
      </w:r>
      <w:r w:rsidR="00693E26" w:rsidRPr="00696199">
        <w:t xml:space="preserve"> </w:t>
      </w:r>
      <w:r w:rsidRPr="00696199">
        <w:t>got</w:t>
      </w:r>
      <w:r w:rsidR="00693E26" w:rsidRPr="00696199">
        <w:t xml:space="preserve"> </w:t>
      </w:r>
      <w:r w:rsidRPr="00696199">
        <w:t>ill</w:t>
      </w:r>
      <w:r w:rsidR="00693E26" w:rsidRPr="00696199">
        <w:t xml:space="preserve"> </w:t>
      </w:r>
      <w:r w:rsidRPr="00696199">
        <w:t>in</w:t>
      </w:r>
      <w:r w:rsidR="00693E26" w:rsidRPr="00696199">
        <w:t xml:space="preserve"> </w:t>
      </w:r>
      <w:r w:rsidRPr="00696199">
        <w:t>the</w:t>
      </w:r>
      <w:r w:rsidR="00693E26" w:rsidRPr="00696199">
        <w:t xml:space="preserve"> </w:t>
      </w:r>
      <w:r w:rsidRPr="00696199">
        <w:t>last</w:t>
      </w:r>
      <w:r w:rsidR="00693E26" w:rsidRPr="00696199">
        <w:t xml:space="preserve"> </w:t>
      </w:r>
      <w:r w:rsidRPr="00696199">
        <w:t>two</w:t>
      </w:r>
      <w:r w:rsidR="00693E26" w:rsidRPr="00696199">
        <w:t xml:space="preserve"> </w:t>
      </w:r>
      <w:r w:rsidRPr="00696199">
        <w:t>years</w:t>
      </w:r>
      <w:r w:rsidR="00693E26" w:rsidRPr="00696199">
        <w:t xml:space="preserve"> </w:t>
      </w:r>
      <w:r w:rsidRPr="00696199">
        <w:t>out</w:t>
      </w:r>
      <w:r w:rsidR="00693E26" w:rsidRPr="00696199">
        <w:t xml:space="preserve"> </w:t>
      </w:r>
      <w:r w:rsidRPr="00696199">
        <w:t>of</w:t>
      </w:r>
      <w:r w:rsidR="00693E26" w:rsidRPr="00696199">
        <w:t xml:space="preserve"> </w:t>
      </w:r>
      <w:r w:rsidRPr="00696199">
        <w:t>which</w:t>
      </w:r>
      <w:r w:rsidR="00693E26" w:rsidRPr="00696199">
        <w:t xml:space="preserve"> </w:t>
      </w:r>
      <w:r w:rsidRPr="00696199">
        <w:t>35%</w:t>
      </w:r>
      <w:r w:rsidR="00693E26" w:rsidRPr="00696199">
        <w:t xml:space="preserve"> </w:t>
      </w:r>
      <w:r w:rsidRPr="00696199">
        <w:t>were</w:t>
      </w:r>
      <w:r w:rsidR="00693E26" w:rsidRPr="00696199">
        <w:t xml:space="preserve"> </w:t>
      </w:r>
      <w:r w:rsidRPr="00696199">
        <w:t>adult</w:t>
      </w:r>
      <w:r w:rsidR="00693E26" w:rsidRPr="00696199">
        <w:t xml:space="preserve"> </w:t>
      </w:r>
      <w:r w:rsidRPr="00696199">
        <w:t>men</w:t>
      </w:r>
      <w:r w:rsidR="00693E26" w:rsidRPr="00696199">
        <w:t xml:space="preserve"> </w:t>
      </w:r>
      <w:r w:rsidRPr="00696199">
        <w:t>above</w:t>
      </w:r>
      <w:r w:rsidR="00693E26" w:rsidRPr="00696199">
        <w:t xml:space="preserve"> </w:t>
      </w:r>
      <w:r w:rsidRPr="00696199">
        <w:t>the</w:t>
      </w:r>
      <w:r w:rsidR="00693E26" w:rsidRPr="00696199">
        <w:t xml:space="preserve"> </w:t>
      </w:r>
      <w:r w:rsidRPr="00696199">
        <w:t>age</w:t>
      </w:r>
      <w:r w:rsidR="00693E26" w:rsidRPr="00696199">
        <w:t xml:space="preserve"> </w:t>
      </w:r>
      <w:r w:rsidRPr="00696199">
        <w:t>of</w:t>
      </w:r>
      <w:r w:rsidR="00693E26" w:rsidRPr="00696199">
        <w:t xml:space="preserve"> </w:t>
      </w:r>
      <w:r w:rsidRPr="00696199">
        <w:t>15</w:t>
      </w:r>
      <w:r w:rsidR="00693E26" w:rsidRPr="00696199">
        <w:t xml:space="preserve"> </w:t>
      </w:r>
      <w:r w:rsidRPr="00696199">
        <w:t>years,</w:t>
      </w:r>
      <w:r w:rsidR="00693E26" w:rsidRPr="00696199">
        <w:t xml:space="preserve"> </w:t>
      </w:r>
      <w:r w:rsidRPr="00696199">
        <w:t>36%</w:t>
      </w:r>
      <w:r w:rsidR="00693E26" w:rsidRPr="00696199">
        <w:t xml:space="preserve"> </w:t>
      </w:r>
      <w:r w:rsidRPr="00696199">
        <w:t>were</w:t>
      </w:r>
      <w:r w:rsidR="00693E26" w:rsidRPr="00696199">
        <w:t xml:space="preserve"> </w:t>
      </w:r>
      <w:r w:rsidRPr="00696199">
        <w:t>women</w:t>
      </w:r>
      <w:r w:rsidR="00693E26" w:rsidRPr="00696199">
        <w:t xml:space="preserve"> </w:t>
      </w:r>
      <w:r w:rsidRPr="00696199">
        <w:t>above</w:t>
      </w:r>
      <w:r w:rsidR="00693E26" w:rsidRPr="00696199">
        <w:t xml:space="preserve"> </w:t>
      </w:r>
      <w:r w:rsidRPr="00696199">
        <w:t>the</w:t>
      </w:r>
      <w:r w:rsidR="00693E26" w:rsidRPr="00696199">
        <w:t xml:space="preserve"> </w:t>
      </w:r>
      <w:r w:rsidRPr="00696199">
        <w:t>age</w:t>
      </w:r>
      <w:r w:rsidR="00693E26" w:rsidRPr="00696199">
        <w:t xml:space="preserve"> </w:t>
      </w:r>
      <w:r w:rsidRPr="00696199">
        <w:t>of</w:t>
      </w:r>
      <w:r w:rsidR="00693E26" w:rsidRPr="00696199">
        <w:t xml:space="preserve"> </w:t>
      </w:r>
      <w:r w:rsidRPr="00696199">
        <w:t>15</w:t>
      </w:r>
      <w:r w:rsidR="00693E26" w:rsidRPr="00696199">
        <w:t xml:space="preserve"> </w:t>
      </w:r>
      <w:r w:rsidRPr="00696199">
        <w:t>years,</w:t>
      </w:r>
      <w:r w:rsidR="00693E26" w:rsidRPr="00696199">
        <w:t xml:space="preserve"> </w:t>
      </w:r>
      <w:r w:rsidRPr="00696199">
        <w:t>16%</w:t>
      </w:r>
      <w:r w:rsidR="00693E26" w:rsidRPr="00696199">
        <w:t xml:space="preserve"> </w:t>
      </w:r>
      <w:r w:rsidRPr="00696199">
        <w:t>were</w:t>
      </w:r>
      <w:r w:rsidR="00693E26" w:rsidRPr="00696199">
        <w:t xml:space="preserve"> </w:t>
      </w:r>
      <w:r w:rsidRPr="00696199">
        <w:t>children</w:t>
      </w:r>
      <w:r w:rsidR="00693E26" w:rsidRPr="00696199">
        <w:t xml:space="preserve"> </w:t>
      </w:r>
      <w:r w:rsidRPr="00696199">
        <w:t>in</w:t>
      </w:r>
      <w:r w:rsidR="00693E26" w:rsidRPr="00696199">
        <w:t xml:space="preserve"> </w:t>
      </w:r>
      <w:r w:rsidRPr="00696199">
        <w:t>the</w:t>
      </w:r>
      <w:r w:rsidR="00693E26" w:rsidRPr="00696199">
        <w:t xml:space="preserve"> </w:t>
      </w:r>
      <w:r w:rsidRPr="00696199">
        <w:t>age</w:t>
      </w:r>
      <w:r w:rsidR="00693E26" w:rsidRPr="00696199">
        <w:t xml:space="preserve"> </w:t>
      </w:r>
      <w:r w:rsidRPr="00696199">
        <w:t>bracket</w:t>
      </w:r>
      <w:r w:rsidR="00693E26" w:rsidRPr="00696199">
        <w:t xml:space="preserve"> </w:t>
      </w:r>
      <w:r w:rsidRPr="00696199">
        <w:t>between</w:t>
      </w:r>
      <w:r w:rsidR="00693E26" w:rsidRPr="00696199">
        <w:t xml:space="preserve"> </w:t>
      </w:r>
      <w:r w:rsidRPr="00696199">
        <w:t>6-14</w:t>
      </w:r>
      <w:r w:rsidR="00693E26" w:rsidRPr="00696199">
        <w:t xml:space="preserve"> </w:t>
      </w:r>
      <w:r w:rsidRPr="00696199">
        <w:t>years</w:t>
      </w:r>
      <w:r w:rsidR="00693E26" w:rsidRPr="00696199">
        <w:t xml:space="preserve"> </w:t>
      </w:r>
      <w:r w:rsidRPr="00696199">
        <w:t>while</w:t>
      </w:r>
      <w:r w:rsidR="00693E26" w:rsidRPr="00696199">
        <w:t xml:space="preserve"> </w:t>
      </w:r>
      <w:r w:rsidRPr="00696199">
        <w:t>11.85%</w:t>
      </w:r>
      <w:r w:rsidR="00693E26" w:rsidRPr="00696199">
        <w:t xml:space="preserve"> </w:t>
      </w:r>
      <w:r w:rsidRPr="00696199">
        <w:t>were</w:t>
      </w:r>
      <w:r w:rsidR="00693E26" w:rsidRPr="00696199">
        <w:t xml:space="preserve"> </w:t>
      </w:r>
      <w:r w:rsidRPr="00696199">
        <w:t>infant</w:t>
      </w:r>
      <w:r w:rsidR="00693E26" w:rsidRPr="00696199">
        <w:t xml:space="preserve"> </w:t>
      </w:r>
      <w:r w:rsidRPr="00696199">
        <w:t>within</w:t>
      </w:r>
      <w:r w:rsidR="00693E26" w:rsidRPr="00696199">
        <w:t xml:space="preserve"> </w:t>
      </w:r>
      <w:r w:rsidRPr="00696199">
        <w:t>the</w:t>
      </w:r>
      <w:r w:rsidR="00693E26" w:rsidRPr="00696199">
        <w:t xml:space="preserve"> </w:t>
      </w:r>
      <w:r w:rsidRPr="00696199">
        <w:t>age</w:t>
      </w:r>
      <w:r w:rsidR="00693E26" w:rsidRPr="00696199">
        <w:t xml:space="preserve"> </w:t>
      </w:r>
      <w:r w:rsidRPr="00696199">
        <w:t>bracket</w:t>
      </w:r>
      <w:r w:rsidR="00693E26" w:rsidRPr="00696199">
        <w:t xml:space="preserve"> </w:t>
      </w:r>
      <w:r w:rsidRPr="00696199">
        <w:t>0-5</w:t>
      </w:r>
      <w:r w:rsidR="00693E26" w:rsidRPr="00696199">
        <w:t xml:space="preserve"> </w:t>
      </w:r>
      <w:r w:rsidRPr="00696199">
        <w:t>years.</w:t>
      </w:r>
    </w:p>
    <w:p w14:paraId="2F96EAD6" w14:textId="28140F0A" w:rsidR="000E401F" w:rsidRPr="00696199" w:rsidRDefault="000E401F" w:rsidP="000E401F">
      <w:pPr>
        <w:pStyle w:val="Table1"/>
      </w:pPr>
      <w:bookmarkStart w:id="659" w:name="_Ref110210391"/>
      <w:bookmarkStart w:id="660" w:name="_Toc120718713"/>
      <w:r w:rsidRPr="00696199">
        <w:t xml:space="preserve">Table </w:t>
      </w:r>
      <w:fldSimple w:instr=" STYLEREF 1 \s ">
        <w:r w:rsidR="00F30B79">
          <w:rPr>
            <w:noProof/>
            <w:cs/>
          </w:rPr>
          <w:t>‎</w:t>
        </w:r>
        <w:r w:rsidR="00F30B79">
          <w:rPr>
            <w:noProof/>
          </w:rPr>
          <w:t>6</w:t>
        </w:r>
      </w:fldSimple>
      <w:r w:rsidR="00307194">
        <w:noBreakHyphen/>
      </w:r>
      <w:fldSimple w:instr=" SEQ Table \* ARABIC \s 1 ">
        <w:r w:rsidR="00F30B79">
          <w:rPr>
            <w:noProof/>
          </w:rPr>
          <w:t>30</w:t>
        </w:r>
      </w:fldSimple>
      <w:bookmarkEnd w:id="659"/>
      <w:r w:rsidRPr="00696199">
        <w:t>:</w:t>
      </w:r>
      <w:r w:rsidRPr="00696199">
        <w:tab/>
        <w:t>Common Illness</w:t>
      </w:r>
      <w:bookmarkEnd w:id="660"/>
    </w:p>
    <w:tbl>
      <w:tblPr>
        <w:tblW w:w="5000" w:type="pct"/>
        <w:tblCellMar>
          <w:left w:w="0" w:type="dxa"/>
          <w:right w:w="0" w:type="dxa"/>
        </w:tblCellMar>
        <w:tblLook w:val="04A0" w:firstRow="1" w:lastRow="0" w:firstColumn="1" w:lastColumn="0" w:noHBand="0" w:noVBand="1"/>
      </w:tblPr>
      <w:tblGrid>
        <w:gridCol w:w="2703"/>
        <w:gridCol w:w="1410"/>
        <w:gridCol w:w="1502"/>
        <w:gridCol w:w="1548"/>
        <w:gridCol w:w="1433"/>
        <w:gridCol w:w="855"/>
      </w:tblGrid>
      <w:tr w:rsidR="00475C80" w:rsidRPr="00696199" w14:paraId="4E27712D" w14:textId="77777777" w:rsidTr="00B92125">
        <w:trPr>
          <w:trHeight w:val="360"/>
          <w:tblHeader/>
        </w:trPr>
        <w:tc>
          <w:tcPr>
            <w:tcW w:w="270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F25305" w14:textId="0771941F" w:rsidR="00475C80" w:rsidRPr="00696199" w:rsidRDefault="00475C80" w:rsidP="008D3519">
            <w:pPr>
              <w:spacing w:after="0" w:line="240" w:lineRule="auto"/>
              <w:jc w:val="center"/>
              <w:rPr>
                <w:rFonts w:eastAsia="Times New Roman"/>
                <w:b/>
                <w:bCs/>
                <w:color w:val="000000"/>
                <w:sz w:val="20"/>
                <w:szCs w:val="20"/>
              </w:rPr>
            </w:pPr>
            <w:r w:rsidRPr="00696199">
              <w:rPr>
                <w:b/>
                <w:bCs/>
                <w:color w:val="000000"/>
                <w:sz w:val="20"/>
                <w:szCs w:val="20"/>
              </w:rPr>
              <w:t>Common</w:t>
            </w:r>
            <w:r w:rsidR="00693E26" w:rsidRPr="00696199">
              <w:rPr>
                <w:b/>
                <w:bCs/>
                <w:color w:val="000000"/>
                <w:sz w:val="20"/>
                <w:szCs w:val="20"/>
              </w:rPr>
              <w:t xml:space="preserve"> </w:t>
            </w:r>
            <w:r w:rsidRPr="00696199">
              <w:rPr>
                <w:b/>
                <w:bCs/>
                <w:color w:val="000000"/>
                <w:sz w:val="20"/>
                <w:szCs w:val="20"/>
              </w:rPr>
              <w:t>Illness</w:t>
            </w:r>
          </w:p>
        </w:tc>
        <w:tc>
          <w:tcPr>
            <w:tcW w:w="5893"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E67CCB8" w14:textId="226A4B29" w:rsidR="00475C80" w:rsidRPr="00696199" w:rsidRDefault="00475C80" w:rsidP="008D3519">
            <w:pPr>
              <w:spacing w:after="0" w:line="240" w:lineRule="auto"/>
              <w:jc w:val="center"/>
              <w:rPr>
                <w:b/>
                <w:bCs/>
                <w:color w:val="000000"/>
                <w:sz w:val="20"/>
                <w:szCs w:val="20"/>
              </w:rPr>
            </w:pPr>
            <w:r w:rsidRPr="00696199">
              <w:rPr>
                <w:b/>
                <w:bCs/>
                <w:color w:val="000000"/>
                <w:sz w:val="20"/>
                <w:szCs w:val="20"/>
              </w:rPr>
              <w:t>Age</w:t>
            </w:r>
            <w:r w:rsidR="00693E26" w:rsidRPr="00696199">
              <w:rPr>
                <w:b/>
                <w:bCs/>
                <w:color w:val="000000"/>
                <w:sz w:val="20"/>
                <w:szCs w:val="20"/>
              </w:rPr>
              <w:t xml:space="preserve"> </w:t>
            </w:r>
            <w:r w:rsidRPr="00696199">
              <w:rPr>
                <w:b/>
                <w:bCs/>
                <w:color w:val="000000"/>
                <w:sz w:val="20"/>
                <w:szCs w:val="20"/>
              </w:rPr>
              <w:t>Group</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2589E2"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Total</w:t>
            </w:r>
          </w:p>
        </w:tc>
      </w:tr>
      <w:tr w:rsidR="00475C80" w:rsidRPr="00696199" w14:paraId="582E72F9" w14:textId="77777777" w:rsidTr="00B92125">
        <w:trPr>
          <w:trHeight w:val="36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DAF87" w14:textId="77777777" w:rsidR="00475C80" w:rsidRPr="00696199" w:rsidRDefault="00475C80" w:rsidP="008D3519">
            <w:pPr>
              <w:spacing w:after="0" w:line="240" w:lineRule="auto"/>
              <w:rPr>
                <w:b/>
                <w:bCs/>
                <w:color w:val="000000"/>
                <w:sz w:val="20"/>
                <w:szCs w:val="20"/>
              </w:rPr>
            </w:pPr>
          </w:p>
        </w:tc>
        <w:tc>
          <w:tcPr>
            <w:tcW w:w="1410" w:type="dxa"/>
            <w:tcBorders>
              <w:top w:val="nil"/>
              <w:left w:val="nil"/>
              <w:bottom w:val="single" w:sz="4" w:space="0" w:color="auto"/>
              <w:right w:val="single" w:sz="4" w:space="0" w:color="auto"/>
            </w:tcBorders>
            <w:shd w:val="clear" w:color="auto" w:fill="DAEEF3" w:themeFill="accent5" w:themeFillTint="33"/>
            <w:vAlign w:val="center"/>
            <w:hideMark/>
          </w:tcPr>
          <w:p w14:paraId="25B3A244" w14:textId="34D0FB67" w:rsidR="00475C80" w:rsidRPr="00696199" w:rsidRDefault="00475C80" w:rsidP="008D3519">
            <w:pPr>
              <w:spacing w:after="0" w:line="240" w:lineRule="auto"/>
              <w:jc w:val="center"/>
              <w:rPr>
                <w:b/>
                <w:bCs/>
                <w:color w:val="000000"/>
                <w:sz w:val="20"/>
                <w:szCs w:val="20"/>
              </w:rPr>
            </w:pPr>
            <w:r w:rsidRPr="00696199">
              <w:rPr>
                <w:b/>
                <w:bCs/>
                <w:color w:val="000000"/>
                <w:sz w:val="20"/>
                <w:szCs w:val="20"/>
              </w:rPr>
              <w:t>Adult</w:t>
            </w:r>
            <w:r w:rsidR="00693E26" w:rsidRPr="00696199">
              <w:rPr>
                <w:b/>
                <w:bCs/>
                <w:color w:val="000000"/>
                <w:sz w:val="20"/>
                <w:szCs w:val="20"/>
              </w:rPr>
              <w:t xml:space="preserve"> </w:t>
            </w:r>
            <w:r w:rsidRPr="00696199">
              <w:rPr>
                <w:b/>
                <w:bCs/>
                <w:color w:val="000000"/>
                <w:sz w:val="20"/>
                <w:szCs w:val="20"/>
              </w:rPr>
              <w:t>men</w:t>
            </w:r>
          </w:p>
        </w:tc>
        <w:tc>
          <w:tcPr>
            <w:tcW w:w="1502" w:type="dxa"/>
            <w:tcBorders>
              <w:top w:val="nil"/>
              <w:left w:val="nil"/>
              <w:bottom w:val="single" w:sz="4" w:space="0" w:color="auto"/>
              <w:right w:val="single" w:sz="4" w:space="0" w:color="auto"/>
            </w:tcBorders>
            <w:shd w:val="clear" w:color="auto" w:fill="DAEEF3" w:themeFill="accent5" w:themeFillTint="33"/>
            <w:vAlign w:val="center"/>
            <w:hideMark/>
          </w:tcPr>
          <w:p w14:paraId="7764C478" w14:textId="2D5DD03D" w:rsidR="00475C80" w:rsidRPr="00696199" w:rsidRDefault="00475C80" w:rsidP="008D3519">
            <w:pPr>
              <w:spacing w:after="0" w:line="240" w:lineRule="auto"/>
              <w:jc w:val="center"/>
              <w:rPr>
                <w:b/>
                <w:bCs/>
                <w:color w:val="000000"/>
                <w:sz w:val="20"/>
                <w:szCs w:val="20"/>
              </w:rPr>
            </w:pPr>
            <w:r w:rsidRPr="00696199">
              <w:rPr>
                <w:b/>
                <w:bCs/>
                <w:color w:val="000000"/>
                <w:sz w:val="20"/>
                <w:szCs w:val="20"/>
              </w:rPr>
              <w:t>Adult</w:t>
            </w:r>
            <w:r w:rsidR="00693E26" w:rsidRPr="00696199">
              <w:rPr>
                <w:b/>
                <w:bCs/>
                <w:color w:val="000000"/>
                <w:sz w:val="20"/>
                <w:szCs w:val="20"/>
              </w:rPr>
              <w:t xml:space="preserve"> </w:t>
            </w:r>
            <w:r w:rsidRPr="00696199">
              <w:rPr>
                <w:b/>
                <w:bCs/>
                <w:color w:val="000000"/>
                <w:sz w:val="20"/>
                <w:szCs w:val="20"/>
              </w:rPr>
              <w:t>Women</w:t>
            </w:r>
          </w:p>
        </w:tc>
        <w:tc>
          <w:tcPr>
            <w:tcW w:w="1548" w:type="dxa"/>
            <w:tcBorders>
              <w:top w:val="nil"/>
              <w:left w:val="nil"/>
              <w:bottom w:val="single" w:sz="4" w:space="0" w:color="auto"/>
              <w:right w:val="single" w:sz="4" w:space="0" w:color="auto"/>
            </w:tcBorders>
            <w:shd w:val="clear" w:color="auto" w:fill="DAEEF3" w:themeFill="accent5" w:themeFillTint="33"/>
            <w:vAlign w:val="center"/>
            <w:hideMark/>
          </w:tcPr>
          <w:p w14:paraId="6FD23184"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Children</w:t>
            </w:r>
          </w:p>
        </w:tc>
        <w:tc>
          <w:tcPr>
            <w:tcW w:w="1433" w:type="dxa"/>
            <w:tcBorders>
              <w:top w:val="nil"/>
              <w:left w:val="nil"/>
              <w:bottom w:val="single" w:sz="4" w:space="0" w:color="auto"/>
              <w:right w:val="single" w:sz="4" w:space="0" w:color="auto"/>
            </w:tcBorders>
            <w:shd w:val="clear" w:color="auto" w:fill="DAEEF3" w:themeFill="accent5" w:themeFillTint="33"/>
            <w:vAlign w:val="center"/>
            <w:hideMark/>
          </w:tcPr>
          <w:p w14:paraId="6DC293F4"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Infants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2F359" w14:textId="77777777" w:rsidR="00475C80" w:rsidRPr="00696199" w:rsidRDefault="00475C80" w:rsidP="008D3519">
            <w:pPr>
              <w:spacing w:after="0" w:line="240" w:lineRule="auto"/>
              <w:rPr>
                <w:b/>
                <w:bCs/>
                <w:color w:val="000000"/>
                <w:sz w:val="20"/>
                <w:szCs w:val="20"/>
              </w:rPr>
            </w:pPr>
          </w:p>
        </w:tc>
      </w:tr>
      <w:tr w:rsidR="00475C80" w:rsidRPr="00696199" w14:paraId="1161FE29" w14:textId="77777777" w:rsidTr="00B92125">
        <w:trPr>
          <w:trHeight w:val="36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DABE7" w14:textId="77777777" w:rsidR="00475C80" w:rsidRPr="00696199" w:rsidRDefault="00475C80" w:rsidP="008D3519">
            <w:pPr>
              <w:spacing w:after="0" w:line="240" w:lineRule="auto"/>
              <w:rPr>
                <w:b/>
                <w:bCs/>
                <w:color w:val="000000"/>
                <w:sz w:val="20"/>
                <w:szCs w:val="20"/>
              </w:rPr>
            </w:pPr>
          </w:p>
        </w:tc>
        <w:tc>
          <w:tcPr>
            <w:tcW w:w="1410" w:type="dxa"/>
            <w:tcBorders>
              <w:top w:val="nil"/>
              <w:left w:val="nil"/>
              <w:bottom w:val="single" w:sz="4" w:space="0" w:color="auto"/>
              <w:right w:val="single" w:sz="4" w:space="0" w:color="auto"/>
            </w:tcBorders>
            <w:shd w:val="clear" w:color="auto" w:fill="DAEEF3" w:themeFill="accent5" w:themeFillTint="33"/>
            <w:vAlign w:val="center"/>
            <w:hideMark/>
          </w:tcPr>
          <w:p w14:paraId="06B8708C" w14:textId="7C8F9EFA" w:rsidR="00475C80" w:rsidRPr="00696199" w:rsidRDefault="00475C80" w:rsidP="008D3519">
            <w:pPr>
              <w:spacing w:after="0" w:line="240" w:lineRule="auto"/>
              <w:jc w:val="center"/>
              <w:rPr>
                <w:b/>
                <w:bCs/>
                <w:sz w:val="20"/>
                <w:szCs w:val="20"/>
              </w:rPr>
            </w:pPr>
            <w:r w:rsidRPr="00696199">
              <w:rPr>
                <w:b/>
                <w:bCs/>
                <w:sz w:val="20"/>
                <w:szCs w:val="20"/>
              </w:rPr>
              <w:t>(Above</w:t>
            </w:r>
            <w:r w:rsidR="00693E26" w:rsidRPr="00696199">
              <w:rPr>
                <w:b/>
                <w:bCs/>
                <w:sz w:val="20"/>
                <w:szCs w:val="20"/>
              </w:rPr>
              <w:t xml:space="preserve"> </w:t>
            </w:r>
            <w:r w:rsidRPr="00696199">
              <w:rPr>
                <w:b/>
                <w:bCs/>
                <w:sz w:val="20"/>
                <w:szCs w:val="20"/>
              </w:rPr>
              <w:t>15</w:t>
            </w:r>
            <w:r w:rsidR="00693E26" w:rsidRPr="00696199">
              <w:rPr>
                <w:b/>
                <w:bCs/>
                <w:sz w:val="20"/>
                <w:szCs w:val="20"/>
              </w:rPr>
              <w:t xml:space="preserve"> </w:t>
            </w:r>
            <w:r w:rsidRPr="00696199">
              <w:rPr>
                <w:b/>
                <w:bCs/>
                <w:sz w:val="20"/>
                <w:szCs w:val="20"/>
              </w:rPr>
              <w:t>years)</w:t>
            </w:r>
          </w:p>
        </w:tc>
        <w:tc>
          <w:tcPr>
            <w:tcW w:w="1502" w:type="dxa"/>
            <w:tcBorders>
              <w:top w:val="nil"/>
              <w:left w:val="nil"/>
              <w:bottom w:val="single" w:sz="4" w:space="0" w:color="auto"/>
              <w:right w:val="single" w:sz="4" w:space="0" w:color="auto"/>
            </w:tcBorders>
            <w:shd w:val="clear" w:color="auto" w:fill="DAEEF3" w:themeFill="accent5" w:themeFillTint="33"/>
            <w:vAlign w:val="center"/>
            <w:hideMark/>
          </w:tcPr>
          <w:p w14:paraId="6CC2641A" w14:textId="357189AD" w:rsidR="00475C80" w:rsidRPr="00696199" w:rsidRDefault="00475C80" w:rsidP="008D3519">
            <w:pPr>
              <w:spacing w:after="0" w:line="240" w:lineRule="auto"/>
              <w:jc w:val="center"/>
              <w:rPr>
                <w:b/>
                <w:bCs/>
                <w:sz w:val="20"/>
                <w:szCs w:val="20"/>
              </w:rPr>
            </w:pPr>
            <w:r w:rsidRPr="00696199">
              <w:rPr>
                <w:b/>
                <w:bCs/>
                <w:sz w:val="20"/>
                <w:szCs w:val="20"/>
              </w:rPr>
              <w:t>(Above</w:t>
            </w:r>
            <w:r w:rsidR="00693E26" w:rsidRPr="00696199">
              <w:rPr>
                <w:b/>
                <w:bCs/>
                <w:sz w:val="20"/>
                <w:szCs w:val="20"/>
              </w:rPr>
              <w:t xml:space="preserve"> </w:t>
            </w:r>
            <w:r w:rsidRPr="00696199">
              <w:rPr>
                <w:b/>
                <w:bCs/>
                <w:sz w:val="20"/>
                <w:szCs w:val="20"/>
              </w:rPr>
              <w:t>15</w:t>
            </w:r>
            <w:r w:rsidR="00693E26" w:rsidRPr="00696199">
              <w:rPr>
                <w:b/>
                <w:bCs/>
                <w:sz w:val="20"/>
                <w:szCs w:val="20"/>
              </w:rPr>
              <w:t xml:space="preserve"> </w:t>
            </w:r>
            <w:r w:rsidRPr="00696199">
              <w:rPr>
                <w:b/>
                <w:bCs/>
                <w:sz w:val="20"/>
                <w:szCs w:val="20"/>
              </w:rPr>
              <w:t>years)</w:t>
            </w:r>
          </w:p>
        </w:tc>
        <w:tc>
          <w:tcPr>
            <w:tcW w:w="1548" w:type="dxa"/>
            <w:tcBorders>
              <w:top w:val="nil"/>
              <w:left w:val="nil"/>
              <w:bottom w:val="single" w:sz="4" w:space="0" w:color="auto"/>
              <w:right w:val="single" w:sz="4" w:space="0" w:color="auto"/>
            </w:tcBorders>
            <w:shd w:val="clear" w:color="auto" w:fill="DAEEF3" w:themeFill="accent5" w:themeFillTint="33"/>
            <w:vAlign w:val="center"/>
            <w:hideMark/>
          </w:tcPr>
          <w:p w14:paraId="788730F4" w14:textId="4430D579" w:rsidR="00475C80" w:rsidRPr="00696199" w:rsidRDefault="00475C80" w:rsidP="008D3519">
            <w:pPr>
              <w:spacing w:after="0" w:line="240" w:lineRule="auto"/>
              <w:jc w:val="center"/>
              <w:rPr>
                <w:b/>
                <w:bCs/>
                <w:sz w:val="20"/>
                <w:szCs w:val="20"/>
              </w:rPr>
            </w:pPr>
            <w:r w:rsidRPr="00696199">
              <w:rPr>
                <w:b/>
                <w:bCs/>
                <w:sz w:val="20"/>
                <w:szCs w:val="20"/>
              </w:rPr>
              <w:t>(6</w:t>
            </w:r>
            <w:r w:rsidR="00693E26" w:rsidRPr="00696199">
              <w:rPr>
                <w:b/>
                <w:bCs/>
                <w:sz w:val="20"/>
                <w:szCs w:val="20"/>
              </w:rPr>
              <w:t xml:space="preserve"> </w:t>
            </w:r>
            <w:r w:rsidRPr="00696199">
              <w:rPr>
                <w:b/>
                <w:bCs/>
                <w:sz w:val="20"/>
                <w:szCs w:val="20"/>
              </w:rPr>
              <w:t>to</w:t>
            </w:r>
            <w:r w:rsidR="00693E26" w:rsidRPr="00696199">
              <w:rPr>
                <w:b/>
                <w:bCs/>
                <w:sz w:val="20"/>
                <w:szCs w:val="20"/>
              </w:rPr>
              <w:t xml:space="preserve"> </w:t>
            </w:r>
            <w:r w:rsidRPr="00696199">
              <w:rPr>
                <w:b/>
                <w:bCs/>
                <w:sz w:val="20"/>
                <w:szCs w:val="20"/>
              </w:rPr>
              <w:t>14</w:t>
            </w:r>
            <w:r w:rsidR="00693E26" w:rsidRPr="00696199">
              <w:rPr>
                <w:b/>
                <w:bCs/>
                <w:sz w:val="20"/>
                <w:szCs w:val="20"/>
              </w:rPr>
              <w:t xml:space="preserve"> </w:t>
            </w:r>
            <w:r w:rsidRPr="00696199">
              <w:rPr>
                <w:b/>
                <w:bCs/>
                <w:sz w:val="20"/>
                <w:szCs w:val="20"/>
              </w:rPr>
              <w:t>years)</w:t>
            </w:r>
          </w:p>
        </w:tc>
        <w:tc>
          <w:tcPr>
            <w:tcW w:w="1433" w:type="dxa"/>
            <w:tcBorders>
              <w:top w:val="nil"/>
              <w:left w:val="nil"/>
              <w:bottom w:val="single" w:sz="4" w:space="0" w:color="auto"/>
              <w:right w:val="single" w:sz="4" w:space="0" w:color="auto"/>
            </w:tcBorders>
            <w:shd w:val="clear" w:color="auto" w:fill="DAEEF3" w:themeFill="accent5" w:themeFillTint="33"/>
            <w:vAlign w:val="center"/>
            <w:hideMark/>
          </w:tcPr>
          <w:p w14:paraId="756DF60D" w14:textId="18ECEA87" w:rsidR="00475C80" w:rsidRPr="00696199" w:rsidRDefault="00475C80" w:rsidP="008D3519">
            <w:pPr>
              <w:spacing w:after="0" w:line="240" w:lineRule="auto"/>
              <w:jc w:val="center"/>
              <w:rPr>
                <w:b/>
                <w:bCs/>
                <w:sz w:val="20"/>
                <w:szCs w:val="20"/>
              </w:rPr>
            </w:pPr>
            <w:r w:rsidRPr="00696199">
              <w:rPr>
                <w:b/>
                <w:bCs/>
                <w:sz w:val="20"/>
                <w:szCs w:val="20"/>
              </w:rPr>
              <w:t>(0</w:t>
            </w:r>
            <w:r w:rsidR="00693E26" w:rsidRPr="00696199">
              <w:rPr>
                <w:b/>
                <w:bCs/>
                <w:sz w:val="20"/>
                <w:szCs w:val="20"/>
              </w:rPr>
              <w:t xml:space="preserve"> </w:t>
            </w:r>
            <w:r w:rsidRPr="00696199">
              <w:rPr>
                <w:b/>
                <w:bCs/>
                <w:sz w:val="20"/>
                <w:szCs w:val="20"/>
              </w:rPr>
              <w:t>to</w:t>
            </w:r>
            <w:r w:rsidR="00693E26" w:rsidRPr="00696199">
              <w:rPr>
                <w:b/>
                <w:bCs/>
                <w:sz w:val="20"/>
                <w:szCs w:val="20"/>
              </w:rPr>
              <w:t xml:space="preserve"> </w:t>
            </w:r>
            <w:r w:rsidRPr="00696199">
              <w:rPr>
                <w:b/>
                <w:bCs/>
                <w:sz w:val="20"/>
                <w:szCs w:val="20"/>
              </w:rPr>
              <w:t>5</w:t>
            </w:r>
            <w:r w:rsidR="00693E26" w:rsidRPr="00696199">
              <w:rPr>
                <w:b/>
                <w:bCs/>
                <w:sz w:val="20"/>
                <w:szCs w:val="20"/>
              </w:rPr>
              <w:t xml:space="preserve"> </w:t>
            </w:r>
            <w:r w:rsidRPr="00696199">
              <w:rPr>
                <w:b/>
                <w:bCs/>
                <w:sz w:val="20"/>
                <w:szCs w:val="20"/>
              </w:rPr>
              <w:t>years)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542D7" w14:textId="77777777" w:rsidR="00475C80" w:rsidRPr="00696199" w:rsidRDefault="00475C80" w:rsidP="008D3519">
            <w:pPr>
              <w:spacing w:after="0" w:line="240" w:lineRule="auto"/>
              <w:rPr>
                <w:b/>
                <w:bCs/>
                <w:color w:val="000000"/>
                <w:sz w:val="20"/>
                <w:szCs w:val="20"/>
              </w:rPr>
            </w:pPr>
          </w:p>
        </w:tc>
      </w:tr>
      <w:tr w:rsidR="00475C80" w:rsidRPr="00696199" w14:paraId="570763ED"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77602C61" w14:textId="6B928014" w:rsidR="00475C80" w:rsidRPr="00696199" w:rsidRDefault="00475C80" w:rsidP="008D3519">
            <w:pPr>
              <w:spacing w:after="0" w:line="240" w:lineRule="auto"/>
              <w:jc w:val="left"/>
              <w:rPr>
                <w:color w:val="000000"/>
                <w:sz w:val="20"/>
                <w:szCs w:val="20"/>
              </w:rPr>
            </w:pPr>
            <w:r w:rsidRPr="00696199">
              <w:rPr>
                <w:color w:val="000000"/>
                <w:sz w:val="20"/>
                <w:szCs w:val="20"/>
              </w:rPr>
              <w:t>Tuberculosis</w:t>
            </w:r>
            <w:r w:rsidR="00693E26" w:rsidRPr="00696199">
              <w:rPr>
                <w:color w:val="000000"/>
                <w:sz w:val="20"/>
                <w:szCs w:val="20"/>
              </w:rPr>
              <w:t xml:space="preserve"> </w:t>
            </w:r>
          </w:p>
        </w:tc>
        <w:tc>
          <w:tcPr>
            <w:tcW w:w="1410" w:type="dxa"/>
            <w:tcBorders>
              <w:top w:val="nil"/>
              <w:left w:val="nil"/>
              <w:bottom w:val="single" w:sz="4" w:space="0" w:color="auto"/>
              <w:right w:val="single" w:sz="4" w:space="0" w:color="auto"/>
            </w:tcBorders>
            <w:shd w:val="clear" w:color="auto" w:fill="auto"/>
            <w:vAlign w:val="center"/>
            <w:hideMark/>
          </w:tcPr>
          <w:p w14:paraId="3F937C00" w14:textId="77777777" w:rsidR="00475C80" w:rsidRPr="00696199" w:rsidRDefault="00475C80" w:rsidP="008D3519">
            <w:pPr>
              <w:spacing w:after="0" w:line="240" w:lineRule="auto"/>
              <w:jc w:val="center"/>
              <w:rPr>
                <w:sz w:val="20"/>
                <w:szCs w:val="20"/>
              </w:rPr>
            </w:pPr>
            <w:r w:rsidRPr="00696199">
              <w:rPr>
                <w:sz w:val="20"/>
                <w:szCs w:val="20"/>
              </w:rPr>
              <w:t>2</w:t>
            </w:r>
          </w:p>
        </w:tc>
        <w:tc>
          <w:tcPr>
            <w:tcW w:w="1502" w:type="dxa"/>
            <w:tcBorders>
              <w:top w:val="nil"/>
              <w:left w:val="nil"/>
              <w:bottom w:val="single" w:sz="4" w:space="0" w:color="auto"/>
              <w:right w:val="single" w:sz="4" w:space="0" w:color="auto"/>
            </w:tcBorders>
            <w:shd w:val="clear" w:color="auto" w:fill="auto"/>
            <w:vAlign w:val="center"/>
            <w:hideMark/>
          </w:tcPr>
          <w:p w14:paraId="1808E218" w14:textId="77777777" w:rsidR="00475C80" w:rsidRPr="00696199" w:rsidRDefault="00475C80" w:rsidP="008D3519">
            <w:pPr>
              <w:spacing w:after="0" w:line="240" w:lineRule="auto"/>
              <w:jc w:val="center"/>
              <w:rPr>
                <w:sz w:val="20"/>
                <w:szCs w:val="20"/>
              </w:rPr>
            </w:pPr>
            <w:r w:rsidRPr="00696199">
              <w:rPr>
                <w:sz w:val="20"/>
                <w:szCs w:val="20"/>
              </w:rPr>
              <w:t>1</w:t>
            </w:r>
          </w:p>
        </w:tc>
        <w:tc>
          <w:tcPr>
            <w:tcW w:w="1548" w:type="dxa"/>
            <w:tcBorders>
              <w:top w:val="nil"/>
              <w:left w:val="nil"/>
              <w:bottom w:val="single" w:sz="4" w:space="0" w:color="auto"/>
              <w:right w:val="single" w:sz="4" w:space="0" w:color="auto"/>
            </w:tcBorders>
            <w:shd w:val="clear" w:color="auto" w:fill="auto"/>
            <w:vAlign w:val="center"/>
            <w:hideMark/>
          </w:tcPr>
          <w:p w14:paraId="27D6813F" w14:textId="77777777" w:rsidR="00475C80" w:rsidRPr="00696199" w:rsidRDefault="00475C80" w:rsidP="008D3519">
            <w:pPr>
              <w:spacing w:after="0" w:line="240" w:lineRule="auto"/>
              <w:jc w:val="center"/>
              <w:rPr>
                <w:sz w:val="20"/>
                <w:szCs w:val="20"/>
              </w:rPr>
            </w:pPr>
            <w:r w:rsidRPr="00696199">
              <w:rPr>
                <w:sz w:val="20"/>
                <w:szCs w:val="20"/>
              </w:rPr>
              <w:t>0</w:t>
            </w:r>
          </w:p>
        </w:tc>
        <w:tc>
          <w:tcPr>
            <w:tcW w:w="1433" w:type="dxa"/>
            <w:tcBorders>
              <w:top w:val="nil"/>
              <w:left w:val="nil"/>
              <w:bottom w:val="single" w:sz="4" w:space="0" w:color="auto"/>
              <w:right w:val="single" w:sz="4" w:space="0" w:color="auto"/>
            </w:tcBorders>
            <w:shd w:val="clear" w:color="auto" w:fill="auto"/>
            <w:vAlign w:val="center"/>
            <w:hideMark/>
          </w:tcPr>
          <w:p w14:paraId="6B290F26" w14:textId="77777777" w:rsidR="00475C80" w:rsidRPr="00696199" w:rsidRDefault="00475C80" w:rsidP="008D3519">
            <w:pPr>
              <w:spacing w:after="0" w:line="240" w:lineRule="auto"/>
              <w:jc w:val="center"/>
              <w:rPr>
                <w:sz w:val="20"/>
                <w:szCs w:val="20"/>
              </w:rPr>
            </w:pPr>
            <w:r w:rsidRPr="00696199">
              <w:rPr>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213706AA"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3</w:t>
            </w:r>
          </w:p>
        </w:tc>
      </w:tr>
      <w:tr w:rsidR="00475C80" w:rsidRPr="00696199" w14:paraId="7FCC8867"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51914F77" w14:textId="77777777" w:rsidR="00475C80" w:rsidRPr="00696199" w:rsidRDefault="00475C80" w:rsidP="008D3519">
            <w:pPr>
              <w:spacing w:after="0" w:line="240" w:lineRule="auto"/>
              <w:jc w:val="left"/>
              <w:rPr>
                <w:color w:val="000000"/>
                <w:sz w:val="20"/>
                <w:szCs w:val="20"/>
              </w:rPr>
            </w:pPr>
            <w:r w:rsidRPr="00696199">
              <w:rPr>
                <w:color w:val="000000"/>
                <w:sz w:val="20"/>
                <w:szCs w:val="20"/>
              </w:rPr>
              <w:t>Diarrhea</w:t>
            </w:r>
          </w:p>
        </w:tc>
        <w:tc>
          <w:tcPr>
            <w:tcW w:w="1410" w:type="dxa"/>
            <w:tcBorders>
              <w:top w:val="nil"/>
              <w:left w:val="nil"/>
              <w:bottom w:val="single" w:sz="4" w:space="0" w:color="auto"/>
              <w:right w:val="single" w:sz="4" w:space="0" w:color="auto"/>
            </w:tcBorders>
            <w:shd w:val="clear" w:color="auto" w:fill="auto"/>
            <w:vAlign w:val="center"/>
            <w:hideMark/>
          </w:tcPr>
          <w:p w14:paraId="4EA2764D" w14:textId="77777777" w:rsidR="00475C80" w:rsidRPr="00696199" w:rsidRDefault="00475C80" w:rsidP="008D3519">
            <w:pPr>
              <w:spacing w:after="0" w:line="240" w:lineRule="auto"/>
              <w:jc w:val="center"/>
              <w:rPr>
                <w:sz w:val="20"/>
                <w:szCs w:val="20"/>
              </w:rPr>
            </w:pPr>
            <w:r w:rsidRPr="00696199">
              <w:rPr>
                <w:sz w:val="20"/>
                <w:szCs w:val="20"/>
              </w:rPr>
              <w:t>2</w:t>
            </w:r>
          </w:p>
        </w:tc>
        <w:tc>
          <w:tcPr>
            <w:tcW w:w="1502" w:type="dxa"/>
            <w:tcBorders>
              <w:top w:val="nil"/>
              <w:left w:val="nil"/>
              <w:bottom w:val="single" w:sz="4" w:space="0" w:color="auto"/>
              <w:right w:val="single" w:sz="4" w:space="0" w:color="auto"/>
            </w:tcBorders>
            <w:shd w:val="clear" w:color="auto" w:fill="auto"/>
            <w:vAlign w:val="center"/>
            <w:hideMark/>
          </w:tcPr>
          <w:p w14:paraId="49A13B4B" w14:textId="77777777" w:rsidR="00475C80" w:rsidRPr="00696199" w:rsidRDefault="00475C80" w:rsidP="008D3519">
            <w:pPr>
              <w:spacing w:after="0" w:line="240" w:lineRule="auto"/>
              <w:jc w:val="center"/>
              <w:rPr>
                <w:sz w:val="20"/>
                <w:szCs w:val="20"/>
              </w:rPr>
            </w:pPr>
            <w:r w:rsidRPr="00696199">
              <w:rPr>
                <w:sz w:val="20"/>
                <w:szCs w:val="20"/>
              </w:rPr>
              <w:t>2</w:t>
            </w:r>
          </w:p>
        </w:tc>
        <w:tc>
          <w:tcPr>
            <w:tcW w:w="1548" w:type="dxa"/>
            <w:tcBorders>
              <w:top w:val="nil"/>
              <w:left w:val="nil"/>
              <w:bottom w:val="single" w:sz="4" w:space="0" w:color="auto"/>
              <w:right w:val="single" w:sz="4" w:space="0" w:color="auto"/>
            </w:tcBorders>
            <w:shd w:val="clear" w:color="auto" w:fill="auto"/>
            <w:vAlign w:val="center"/>
            <w:hideMark/>
          </w:tcPr>
          <w:p w14:paraId="496C857C" w14:textId="77777777" w:rsidR="00475C80" w:rsidRPr="00696199" w:rsidRDefault="00475C80" w:rsidP="008D3519">
            <w:pPr>
              <w:spacing w:after="0" w:line="240" w:lineRule="auto"/>
              <w:jc w:val="center"/>
              <w:rPr>
                <w:sz w:val="20"/>
                <w:szCs w:val="20"/>
              </w:rPr>
            </w:pPr>
            <w:r w:rsidRPr="00696199">
              <w:rPr>
                <w:sz w:val="20"/>
                <w:szCs w:val="20"/>
              </w:rPr>
              <w:t>3</w:t>
            </w:r>
          </w:p>
        </w:tc>
        <w:tc>
          <w:tcPr>
            <w:tcW w:w="1433" w:type="dxa"/>
            <w:tcBorders>
              <w:top w:val="nil"/>
              <w:left w:val="nil"/>
              <w:bottom w:val="single" w:sz="4" w:space="0" w:color="auto"/>
              <w:right w:val="single" w:sz="4" w:space="0" w:color="auto"/>
            </w:tcBorders>
            <w:shd w:val="clear" w:color="auto" w:fill="auto"/>
            <w:vAlign w:val="center"/>
            <w:hideMark/>
          </w:tcPr>
          <w:p w14:paraId="6349CCB2" w14:textId="77777777" w:rsidR="00475C80" w:rsidRPr="00696199" w:rsidRDefault="00475C80" w:rsidP="008D3519">
            <w:pPr>
              <w:spacing w:after="0" w:line="240" w:lineRule="auto"/>
              <w:jc w:val="center"/>
              <w:rPr>
                <w:sz w:val="20"/>
                <w:szCs w:val="20"/>
              </w:rPr>
            </w:pPr>
            <w:r w:rsidRPr="00696199">
              <w:rPr>
                <w:sz w:val="20"/>
                <w:szCs w:val="20"/>
              </w:rPr>
              <w:t>3</w:t>
            </w:r>
          </w:p>
        </w:tc>
        <w:tc>
          <w:tcPr>
            <w:tcW w:w="855" w:type="dxa"/>
            <w:tcBorders>
              <w:top w:val="nil"/>
              <w:left w:val="nil"/>
              <w:bottom w:val="single" w:sz="4" w:space="0" w:color="auto"/>
              <w:right w:val="single" w:sz="4" w:space="0" w:color="auto"/>
            </w:tcBorders>
            <w:shd w:val="clear" w:color="auto" w:fill="auto"/>
            <w:vAlign w:val="center"/>
            <w:hideMark/>
          </w:tcPr>
          <w:p w14:paraId="213EC306"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10</w:t>
            </w:r>
          </w:p>
        </w:tc>
      </w:tr>
      <w:tr w:rsidR="00475C80" w:rsidRPr="00696199" w14:paraId="69E1471F" w14:textId="77777777" w:rsidTr="000E401F">
        <w:trPr>
          <w:trHeight w:val="360"/>
        </w:trPr>
        <w:tc>
          <w:tcPr>
            <w:tcW w:w="2703" w:type="dxa"/>
            <w:tcBorders>
              <w:top w:val="nil"/>
              <w:left w:val="single" w:sz="4" w:space="0" w:color="auto"/>
              <w:bottom w:val="single" w:sz="4" w:space="0" w:color="auto"/>
              <w:right w:val="nil"/>
            </w:tcBorders>
            <w:shd w:val="clear" w:color="auto" w:fill="auto"/>
            <w:vAlign w:val="center"/>
            <w:hideMark/>
          </w:tcPr>
          <w:p w14:paraId="6499E5B4" w14:textId="6D045F23" w:rsidR="00475C80" w:rsidRPr="00696199" w:rsidRDefault="00475C80" w:rsidP="008D3519">
            <w:pPr>
              <w:spacing w:after="0" w:line="240" w:lineRule="auto"/>
              <w:jc w:val="left"/>
              <w:rPr>
                <w:color w:val="000000"/>
                <w:sz w:val="20"/>
                <w:szCs w:val="20"/>
              </w:rPr>
            </w:pPr>
            <w:r w:rsidRPr="00696199">
              <w:rPr>
                <w:color w:val="000000"/>
                <w:sz w:val="20"/>
                <w:szCs w:val="20"/>
              </w:rPr>
              <w:t>Breathing</w:t>
            </w:r>
            <w:r w:rsidR="00693E26" w:rsidRPr="00696199">
              <w:rPr>
                <w:color w:val="000000"/>
                <w:sz w:val="20"/>
                <w:szCs w:val="20"/>
              </w:rPr>
              <w:t xml:space="preserve"> </w:t>
            </w:r>
            <w:r w:rsidRPr="00696199">
              <w:rPr>
                <w:color w:val="000000"/>
                <w:sz w:val="20"/>
                <w:szCs w:val="20"/>
              </w:rPr>
              <w:t>Problems</w:t>
            </w:r>
          </w:p>
        </w:tc>
        <w:tc>
          <w:tcPr>
            <w:tcW w:w="1410" w:type="dxa"/>
            <w:tcBorders>
              <w:top w:val="nil"/>
              <w:left w:val="single" w:sz="4" w:space="0" w:color="auto"/>
              <w:bottom w:val="single" w:sz="4" w:space="0" w:color="auto"/>
              <w:right w:val="single" w:sz="4" w:space="0" w:color="auto"/>
            </w:tcBorders>
            <w:shd w:val="clear" w:color="auto" w:fill="auto"/>
            <w:vAlign w:val="center"/>
            <w:hideMark/>
          </w:tcPr>
          <w:p w14:paraId="7F0E2831" w14:textId="77777777" w:rsidR="00475C80" w:rsidRPr="00696199" w:rsidRDefault="00475C80" w:rsidP="008D3519">
            <w:pPr>
              <w:spacing w:after="0" w:line="240" w:lineRule="auto"/>
              <w:jc w:val="center"/>
              <w:rPr>
                <w:sz w:val="20"/>
                <w:szCs w:val="20"/>
              </w:rPr>
            </w:pPr>
            <w:r w:rsidRPr="00696199">
              <w:rPr>
                <w:sz w:val="20"/>
                <w:szCs w:val="20"/>
              </w:rPr>
              <w:t>3</w:t>
            </w:r>
          </w:p>
        </w:tc>
        <w:tc>
          <w:tcPr>
            <w:tcW w:w="1502" w:type="dxa"/>
            <w:tcBorders>
              <w:top w:val="nil"/>
              <w:left w:val="nil"/>
              <w:bottom w:val="single" w:sz="4" w:space="0" w:color="auto"/>
              <w:right w:val="single" w:sz="4" w:space="0" w:color="auto"/>
            </w:tcBorders>
            <w:shd w:val="clear" w:color="auto" w:fill="auto"/>
            <w:vAlign w:val="center"/>
            <w:hideMark/>
          </w:tcPr>
          <w:p w14:paraId="5D28DF07" w14:textId="77777777" w:rsidR="00475C80" w:rsidRPr="00696199" w:rsidRDefault="00475C80" w:rsidP="008D3519">
            <w:pPr>
              <w:spacing w:after="0" w:line="240" w:lineRule="auto"/>
              <w:jc w:val="center"/>
              <w:rPr>
                <w:sz w:val="20"/>
                <w:szCs w:val="20"/>
              </w:rPr>
            </w:pPr>
            <w:r w:rsidRPr="00696199">
              <w:rPr>
                <w:sz w:val="20"/>
                <w:szCs w:val="20"/>
              </w:rPr>
              <w:t>0</w:t>
            </w:r>
          </w:p>
        </w:tc>
        <w:tc>
          <w:tcPr>
            <w:tcW w:w="1548" w:type="dxa"/>
            <w:tcBorders>
              <w:top w:val="nil"/>
              <w:left w:val="nil"/>
              <w:bottom w:val="single" w:sz="4" w:space="0" w:color="auto"/>
              <w:right w:val="single" w:sz="4" w:space="0" w:color="auto"/>
            </w:tcBorders>
            <w:shd w:val="clear" w:color="auto" w:fill="auto"/>
            <w:vAlign w:val="center"/>
            <w:hideMark/>
          </w:tcPr>
          <w:p w14:paraId="0400F9DF" w14:textId="77777777" w:rsidR="00475C80" w:rsidRPr="00696199" w:rsidRDefault="00475C80" w:rsidP="008D3519">
            <w:pPr>
              <w:spacing w:after="0" w:line="240" w:lineRule="auto"/>
              <w:jc w:val="center"/>
              <w:rPr>
                <w:sz w:val="20"/>
                <w:szCs w:val="20"/>
              </w:rPr>
            </w:pPr>
            <w:r w:rsidRPr="00696199">
              <w:rPr>
                <w:sz w:val="20"/>
                <w:szCs w:val="20"/>
              </w:rPr>
              <w:t>0</w:t>
            </w:r>
          </w:p>
        </w:tc>
        <w:tc>
          <w:tcPr>
            <w:tcW w:w="1433" w:type="dxa"/>
            <w:tcBorders>
              <w:top w:val="nil"/>
              <w:left w:val="nil"/>
              <w:bottom w:val="single" w:sz="4" w:space="0" w:color="auto"/>
              <w:right w:val="single" w:sz="4" w:space="0" w:color="auto"/>
            </w:tcBorders>
            <w:shd w:val="clear" w:color="auto" w:fill="auto"/>
            <w:vAlign w:val="center"/>
            <w:hideMark/>
          </w:tcPr>
          <w:p w14:paraId="347E89D3" w14:textId="77777777" w:rsidR="00475C80" w:rsidRPr="00696199" w:rsidRDefault="00475C80" w:rsidP="008D3519">
            <w:pPr>
              <w:spacing w:after="0" w:line="240" w:lineRule="auto"/>
              <w:jc w:val="center"/>
              <w:rPr>
                <w:sz w:val="20"/>
                <w:szCs w:val="20"/>
              </w:rPr>
            </w:pPr>
            <w:r w:rsidRPr="00696199">
              <w:rPr>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757A24C3"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3</w:t>
            </w:r>
          </w:p>
        </w:tc>
      </w:tr>
      <w:tr w:rsidR="00475C80" w:rsidRPr="00696199" w14:paraId="11A61F87"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02725AE4" w14:textId="55D05192" w:rsidR="00475C80" w:rsidRPr="00696199" w:rsidRDefault="00475C80" w:rsidP="008D3519">
            <w:pPr>
              <w:spacing w:after="0" w:line="240" w:lineRule="auto"/>
              <w:jc w:val="left"/>
              <w:rPr>
                <w:color w:val="000000"/>
                <w:sz w:val="20"/>
                <w:szCs w:val="20"/>
              </w:rPr>
            </w:pPr>
            <w:r w:rsidRPr="00696199">
              <w:rPr>
                <w:color w:val="000000"/>
                <w:sz w:val="20"/>
                <w:szCs w:val="20"/>
              </w:rPr>
              <w:t>Jaundice</w:t>
            </w:r>
            <w:r w:rsidR="00693E26" w:rsidRPr="00696199">
              <w:rPr>
                <w:color w:val="000000"/>
                <w:sz w:val="20"/>
                <w:szCs w:val="20"/>
              </w:rPr>
              <w:t xml:space="preserve"> </w:t>
            </w:r>
          </w:p>
        </w:tc>
        <w:tc>
          <w:tcPr>
            <w:tcW w:w="1410" w:type="dxa"/>
            <w:tcBorders>
              <w:top w:val="nil"/>
              <w:left w:val="nil"/>
              <w:bottom w:val="single" w:sz="4" w:space="0" w:color="auto"/>
              <w:right w:val="single" w:sz="4" w:space="0" w:color="auto"/>
            </w:tcBorders>
            <w:shd w:val="clear" w:color="auto" w:fill="auto"/>
            <w:vAlign w:val="center"/>
            <w:hideMark/>
          </w:tcPr>
          <w:p w14:paraId="78157C25" w14:textId="77777777" w:rsidR="00475C80" w:rsidRPr="00696199" w:rsidRDefault="00475C80" w:rsidP="008D3519">
            <w:pPr>
              <w:spacing w:after="0" w:line="240" w:lineRule="auto"/>
              <w:jc w:val="center"/>
              <w:rPr>
                <w:sz w:val="20"/>
                <w:szCs w:val="20"/>
              </w:rPr>
            </w:pPr>
            <w:r w:rsidRPr="00696199">
              <w:rPr>
                <w:sz w:val="20"/>
                <w:szCs w:val="20"/>
              </w:rPr>
              <w:t>2</w:t>
            </w:r>
          </w:p>
        </w:tc>
        <w:tc>
          <w:tcPr>
            <w:tcW w:w="1502" w:type="dxa"/>
            <w:tcBorders>
              <w:top w:val="nil"/>
              <w:left w:val="nil"/>
              <w:bottom w:val="single" w:sz="4" w:space="0" w:color="auto"/>
              <w:right w:val="single" w:sz="4" w:space="0" w:color="auto"/>
            </w:tcBorders>
            <w:shd w:val="clear" w:color="auto" w:fill="auto"/>
            <w:vAlign w:val="center"/>
            <w:hideMark/>
          </w:tcPr>
          <w:p w14:paraId="6B4894CC" w14:textId="77777777" w:rsidR="00475C80" w:rsidRPr="00696199" w:rsidRDefault="00475C80" w:rsidP="008D3519">
            <w:pPr>
              <w:spacing w:after="0" w:line="240" w:lineRule="auto"/>
              <w:jc w:val="center"/>
              <w:rPr>
                <w:sz w:val="20"/>
                <w:szCs w:val="20"/>
              </w:rPr>
            </w:pPr>
            <w:r w:rsidRPr="00696199">
              <w:rPr>
                <w:sz w:val="20"/>
                <w:szCs w:val="20"/>
              </w:rPr>
              <w:t>1</w:t>
            </w:r>
          </w:p>
        </w:tc>
        <w:tc>
          <w:tcPr>
            <w:tcW w:w="1548" w:type="dxa"/>
            <w:tcBorders>
              <w:top w:val="nil"/>
              <w:left w:val="nil"/>
              <w:bottom w:val="single" w:sz="4" w:space="0" w:color="auto"/>
              <w:right w:val="single" w:sz="4" w:space="0" w:color="auto"/>
            </w:tcBorders>
            <w:shd w:val="clear" w:color="auto" w:fill="auto"/>
            <w:vAlign w:val="center"/>
            <w:hideMark/>
          </w:tcPr>
          <w:p w14:paraId="5A814288" w14:textId="77777777" w:rsidR="00475C80" w:rsidRPr="00696199" w:rsidRDefault="00475C80" w:rsidP="008D3519">
            <w:pPr>
              <w:spacing w:after="0" w:line="240" w:lineRule="auto"/>
              <w:jc w:val="center"/>
              <w:rPr>
                <w:sz w:val="20"/>
                <w:szCs w:val="20"/>
              </w:rPr>
            </w:pPr>
            <w:r w:rsidRPr="00696199">
              <w:rPr>
                <w:sz w:val="20"/>
                <w:szCs w:val="20"/>
              </w:rPr>
              <w:t>0</w:t>
            </w:r>
          </w:p>
        </w:tc>
        <w:tc>
          <w:tcPr>
            <w:tcW w:w="1433" w:type="dxa"/>
            <w:tcBorders>
              <w:top w:val="nil"/>
              <w:left w:val="nil"/>
              <w:bottom w:val="single" w:sz="4" w:space="0" w:color="auto"/>
              <w:right w:val="single" w:sz="4" w:space="0" w:color="auto"/>
            </w:tcBorders>
            <w:shd w:val="clear" w:color="auto" w:fill="auto"/>
            <w:vAlign w:val="center"/>
            <w:hideMark/>
          </w:tcPr>
          <w:p w14:paraId="2BE22EF4" w14:textId="77777777" w:rsidR="00475C80" w:rsidRPr="00696199" w:rsidRDefault="00475C80" w:rsidP="008D3519">
            <w:pPr>
              <w:spacing w:after="0" w:line="240" w:lineRule="auto"/>
              <w:jc w:val="center"/>
              <w:rPr>
                <w:sz w:val="20"/>
                <w:szCs w:val="20"/>
              </w:rPr>
            </w:pPr>
            <w:r w:rsidRPr="00696199">
              <w:rPr>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1F300E6D"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3</w:t>
            </w:r>
          </w:p>
        </w:tc>
      </w:tr>
      <w:tr w:rsidR="00475C80" w:rsidRPr="00696199" w14:paraId="6D9E44E8"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2D142CCD" w14:textId="3B48C2F4" w:rsidR="00475C80" w:rsidRPr="00696199" w:rsidRDefault="00475C80" w:rsidP="008D3519">
            <w:pPr>
              <w:spacing w:after="0" w:line="240" w:lineRule="auto"/>
              <w:jc w:val="left"/>
              <w:rPr>
                <w:color w:val="000000"/>
                <w:sz w:val="20"/>
                <w:szCs w:val="20"/>
              </w:rPr>
            </w:pPr>
            <w:r w:rsidRPr="00696199">
              <w:rPr>
                <w:color w:val="000000"/>
                <w:sz w:val="20"/>
                <w:szCs w:val="20"/>
              </w:rPr>
              <w:t>Skin</w:t>
            </w:r>
            <w:r w:rsidR="00693E26" w:rsidRPr="00696199">
              <w:rPr>
                <w:color w:val="000000"/>
                <w:sz w:val="20"/>
                <w:szCs w:val="20"/>
              </w:rPr>
              <w:t xml:space="preserve"> </w:t>
            </w:r>
            <w:r w:rsidRPr="00696199">
              <w:rPr>
                <w:color w:val="000000"/>
                <w:sz w:val="20"/>
                <w:szCs w:val="20"/>
              </w:rPr>
              <w:t>Diseases</w:t>
            </w:r>
          </w:p>
        </w:tc>
        <w:tc>
          <w:tcPr>
            <w:tcW w:w="1410" w:type="dxa"/>
            <w:tcBorders>
              <w:top w:val="nil"/>
              <w:left w:val="nil"/>
              <w:bottom w:val="single" w:sz="4" w:space="0" w:color="auto"/>
              <w:right w:val="single" w:sz="4" w:space="0" w:color="auto"/>
            </w:tcBorders>
            <w:shd w:val="clear" w:color="auto" w:fill="auto"/>
            <w:vAlign w:val="center"/>
            <w:hideMark/>
          </w:tcPr>
          <w:p w14:paraId="7A077522" w14:textId="77777777" w:rsidR="00475C80" w:rsidRPr="00696199" w:rsidRDefault="00475C80" w:rsidP="008D3519">
            <w:pPr>
              <w:spacing w:after="0" w:line="240" w:lineRule="auto"/>
              <w:jc w:val="center"/>
              <w:rPr>
                <w:sz w:val="20"/>
                <w:szCs w:val="20"/>
              </w:rPr>
            </w:pPr>
            <w:r w:rsidRPr="00696199">
              <w:rPr>
                <w:sz w:val="20"/>
                <w:szCs w:val="20"/>
              </w:rPr>
              <w:t>4</w:t>
            </w:r>
          </w:p>
        </w:tc>
        <w:tc>
          <w:tcPr>
            <w:tcW w:w="1502" w:type="dxa"/>
            <w:tcBorders>
              <w:top w:val="nil"/>
              <w:left w:val="nil"/>
              <w:bottom w:val="single" w:sz="4" w:space="0" w:color="auto"/>
              <w:right w:val="single" w:sz="4" w:space="0" w:color="auto"/>
            </w:tcBorders>
            <w:shd w:val="clear" w:color="auto" w:fill="auto"/>
            <w:vAlign w:val="center"/>
            <w:hideMark/>
          </w:tcPr>
          <w:p w14:paraId="0B259031" w14:textId="77777777" w:rsidR="00475C80" w:rsidRPr="00696199" w:rsidRDefault="00475C80" w:rsidP="008D3519">
            <w:pPr>
              <w:spacing w:after="0" w:line="240" w:lineRule="auto"/>
              <w:jc w:val="center"/>
              <w:rPr>
                <w:sz w:val="20"/>
                <w:szCs w:val="20"/>
              </w:rPr>
            </w:pPr>
            <w:r w:rsidRPr="00696199">
              <w:rPr>
                <w:sz w:val="20"/>
                <w:szCs w:val="20"/>
              </w:rPr>
              <w:t>1</w:t>
            </w:r>
          </w:p>
        </w:tc>
        <w:tc>
          <w:tcPr>
            <w:tcW w:w="1548" w:type="dxa"/>
            <w:tcBorders>
              <w:top w:val="nil"/>
              <w:left w:val="nil"/>
              <w:bottom w:val="single" w:sz="4" w:space="0" w:color="auto"/>
              <w:right w:val="single" w:sz="4" w:space="0" w:color="auto"/>
            </w:tcBorders>
            <w:shd w:val="clear" w:color="auto" w:fill="auto"/>
            <w:vAlign w:val="center"/>
            <w:hideMark/>
          </w:tcPr>
          <w:p w14:paraId="3B195E93" w14:textId="77777777" w:rsidR="00475C80" w:rsidRPr="00696199" w:rsidRDefault="00475C80" w:rsidP="008D3519">
            <w:pPr>
              <w:spacing w:after="0" w:line="240" w:lineRule="auto"/>
              <w:jc w:val="center"/>
              <w:rPr>
                <w:sz w:val="20"/>
                <w:szCs w:val="20"/>
              </w:rPr>
            </w:pPr>
            <w:r w:rsidRPr="00696199">
              <w:rPr>
                <w:sz w:val="20"/>
                <w:szCs w:val="20"/>
              </w:rPr>
              <w:t>1</w:t>
            </w:r>
          </w:p>
        </w:tc>
        <w:tc>
          <w:tcPr>
            <w:tcW w:w="1433" w:type="dxa"/>
            <w:tcBorders>
              <w:top w:val="nil"/>
              <w:left w:val="nil"/>
              <w:bottom w:val="single" w:sz="4" w:space="0" w:color="auto"/>
              <w:right w:val="single" w:sz="4" w:space="0" w:color="auto"/>
            </w:tcBorders>
            <w:shd w:val="clear" w:color="auto" w:fill="auto"/>
            <w:vAlign w:val="center"/>
            <w:hideMark/>
          </w:tcPr>
          <w:p w14:paraId="574DFEC6" w14:textId="77777777" w:rsidR="00475C80" w:rsidRPr="00696199" w:rsidRDefault="00475C80" w:rsidP="008D3519">
            <w:pPr>
              <w:spacing w:after="0" w:line="240" w:lineRule="auto"/>
              <w:jc w:val="center"/>
              <w:rPr>
                <w:sz w:val="20"/>
                <w:szCs w:val="20"/>
              </w:rPr>
            </w:pPr>
            <w:r w:rsidRPr="00696199">
              <w:rPr>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6633D5CF"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6</w:t>
            </w:r>
          </w:p>
        </w:tc>
      </w:tr>
      <w:tr w:rsidR="00475C80" w:rsidRPr="00696199" w14:paraId="2AB08681"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6BC668E5" w14:textId="09C6448D" w:rsidR="00475C80" w:rsidRPr="00696199" w:rsidRDefault="00475C80" w:rsidP="008D3519">
            <w:pPr>
              <w:spacing w:after="0" w:line="240" w:lineRule="auto"/>
              <w:jc w:val="left"/>
              <w:rPr>
                <w:color w:val="000000"/>
                <w:sz w:val="20"/>
                <w:szCs w:val="20"/>
              </w:rPr>
            </w:pPr>
            <w:r w:rsidRPr="00696199">
              <w:rPr>
                <w:color w:val="000000"/>
                <w:sz w:val="20"/>
                <w:szCs w:val="20"/>
              </w:rPr>
              <w:t>Cold</w:t>
            </w:r>
            <w:r w:rsidR="00693E26" w:rsidRPr="00696199">
              <w:rPr>
                <w:color w:val="000000"/>
                <w:sz w:val="20"/>
                <w:szCs w:val="20"/>
              </w:rPr>
              <w:t xml:space="preserve"> </w:t>
            </w:r>
            <w:r w:rsidRPr="00696199">
              <w:rPr>
                <w:color w:val="000000"/>
                <w:sz w:val="20"/>
                <w:szCs w:val="20"/>
              </w:rPr>
              <w:t>&amp;</w:t>
            </w:r>
            <w:r w:rsidR="00693E26" w:rsidRPr="00696199">
              <w:rPr>
                <w:color w:val="000000"/>
                <w:sz w:val="20"/>
                <w:szCs w:val="20"/>
              </w:rPr>
              <w:t xml:space="preserve"> </w:t>
            </w:r>
            <w:r w:rsidRPr="00696199">
              <w:rPr>
                <w:color w:val="000000"/>
                <w:sz w:val="20"/>
                <w:szCs w:val="20"/>
              </w:rPr>
              <w:t>Flu</w:t>
            </w:r>
          </w:p>
        </w:tc>
        <w:tc>
          <w:tcPr>
            <w:tcW w:w="1410" w:type="dxa"/>
            <w:tcBorders>
              <w:top w:val="nil"/>
              <w:left w:val="nil"/>
              <w:bottom w:val="single" w:sz="4" w:space="0" w:color="auto"/>
              <w:right w:val="single" w:sz="4" w:space="0" w:color="auto"/>
            </w:tcBorders>
            <w:shd w:val="clear" w:color="auto" w:fill="auto"/>
            <w:vAlign w:val="center"/>
            <w:hideMark/>
          </w:tcPr>
          <w:p w14:paraId="35B319B2" w14:textId="77777777" w:rsidR="00475C80" w:rsidRPr="00696199" w:rsidRDefault="00475C80" w:rsidP="008D3519">
            <w:pPr>
              <w:spacing w:after="0" w:line="240" w:lineRule="auto"/>
              <w:jc w:val="center"/>
              <w:rPr>
                <w:sz w:val="20"/>
                <w:szCs w:val="20"/>
              </w:rPr>
            </w:pPr>
            <w:r w:rsidRPr="00696199">
              <w:rPr>
                <w:sz w:val="20"/>
                <w:szCs w:val="20"/>
              </w:rPr>
              <w:t>125</w:t>
            </w:r>
          </w:p>
        </w:tc>
        <w:tc>
          <w:tcPr>
            <w:tcW w:w="1502" w:type="dxa"/>
            <w:tcBorders>
              <w:top w:val="nil"/>
              <w:left w:val="nil"/>
              <w:bottom w:val="single" w:sz="4" w:space="0" w:color="auto"/>
              <w:right w:val="single" w:sz="4" w:space="0" w:color="auto"/>
            </w:tcBorders>
            <w:shd w:val="clear" w:color="auto" w:fill="auto"/>
            <w:vAlign w:val="center"/>
            <w:hideMark/>
          </w:tcPr>
          <w:p w14:paraId="32ED88EC" w14:textId="77777777" w:rsidR="00475C80" w:rsidRPr="00696199" w:rsidRDefault="00475C80" w:rsidP="008D3519">
            <w:pPr>
              <w:spacing w:after="0" w:line="240" w:lineRule="auto"/>
              <w:jc w:val="center"/>
              <w:rPr>
                <w:sz w:val="20"/>
                <w:szCs w:val="20"/>
              </w:rPr>
            </w:pPr>
            <w:r w:rsidRPr="00696199">
              <w:rPr>
                <w:sz w:val="20"/>
                <w:szCs w:val="20"/>
              </w:rPr>
              <w:t>120</w:t>
            </w:r>
          </w:p>
        </w:tc>
        <w:tc>
          <w:tcPr>
            <w:tcW w:w="1548" w:type="dxa"/>
            <w:tcBorders>
              <w:top w:val="nil"/>
              <w:left w:val="nil"/>
              <w:bottom w:val="single" w:sz="4" w:space="0" w:color="auto"/>
              <w:right w:val="single" w:sz="4" w:space="0" w:color="auto"/>
            </w:tcBorders>
            <w:shd w:val="clear" w:color="auto" w:fill="auto"/>
            <w:vAlign w:val="center"/>
            <w:hideMark/>
          </w:tcPr>
          <w:p w14:paraId="5DAA959B" w14:textId="77777777" w:rsidR="00475C80" w:rsidRPr="00696199" w:rsidRDefault="00475C80" w:rsidP="008D3519">
            <w:pPr>
              <w:spacing w:after="0" w:line="240" w:lineRule="auto"/>
              <w:jc w:val="center"/>
              <w:rPr>
                <w:sz w:val="20"/>
                <w:szCs w:val="20"/>
              </w:rPr>
            </w:pPr>
            <w:r w:rsidRPr="00696199">
              <w:rPr>
                <w:sz w:val="20"/>
                <w:szCs w:val="20"/>
              </w:rPr>
              <w:t>102</w:t>
            </w:r>
          </w:p>
        </w:tc>
        <w:tc>
          <w:tcPr>
            <w:tcW w:w="1433" w:type="dxa"/>
            <w:tcBorders>
              <w:top w:val="nil"/>
              <w:left w:val="nil"/>
              <w:bottom w:val="single" w:sz="4" w:space="0" w:color="auto"/>
              <w:right w:val="single" w:sz="4" w:space="0" w:color="auto"/>
            </w:tcBorders>
            <w:shd w:val="clear" w:color="auto" w:fill="auto"/>
            <w:vAlign w:val="center"/>
            <w:hideMark/>
          </w:tcPr>
          <w:p w14:paraId="743A4D46" w14:textId="77777777" w:rsidR="00475C80" w:rsidRPr="00696199" w:rsidRDefault="00475C80" w:rsidP="008D3519">
            <w:pPr>
              <w:spacing w:after="0" w:line="240" w:lineRule="auto"/>
              <w:jc w:val="center"/>
              <w:rPr>
                <w:sz w:val="20"/>
                <w:szCs w:val="20"/>
              </w:rPr>
            </w:pPr>
            <w:r w:rsidRPr="00696199">
              <w:rPr>
                <w:sz w:val="20"/>
                <w:szCs w:val="20"/>
              </w:rPr>
              <w:t>69</w:t>
            </w:r>
          </w:p>
        </w:tc>
        <w:tc>
          <w:tcPr>
            <w:tcW w:w="855" w:type="dxa"/>
            <w:tcBorders>
              <w:top w:val="nil"/>
              <w:left w:val="nil"/>
              <w:bottom w:val="single" w:sz="4" w:space="0" w:color="auto"/>
              <w:right w:val="single" w:sz="4" w:space="0" w:color="auto"/>
            </w:tcBorders>
            <w:shd w:val="clear" w:color="auto" w:fill="auto"/>
            <w:vAlign w:val="center"/>
            <w:hideMark/>
          </w:tcPr>
          <w:p w14:paraId="7BB35AD5"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416</w:t>
            </w:r>
          </w:p>
        </w:tc>
      </w:tr>
      <w:tr w:rsidR="00475C80" w:rsidRPr="00696199" w14:paraId="2EC6C99E"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5124D6B5" w14:textId="42E062AF" w:rsidR="00475C80" w:rsidRPr="00696199" w:rsidRDefault="00475C80" w:rsidP="008D3519">
            <w:pPr>
              <w:spacing w:after="0" w:line="240" w:lineRule="auto"/>
              <w:jc w:val="left"/>
              <w:rPr>
                <w:color w:val="000000"/>
                <w:sz w:val="20"/>
                <w:szCs w:val="20"/>
              </w:rPr>
            </w:pPr>
            <w:r w:rsidRPr="00696199">
              <w:rPr>
                <w:color w:val="000000"/>
                <w:sz w:val="20"/>
                <w:szCs w:val="20"/>
              </w:rPr>
              <w:t>Stomach</w:t>
            </w:r>
            <w:r w:rsidR="00693E26" w:rsidRPr="00696199">
              <w:rPr>
                <w:color w:val="000000"/>
                <w:sz w:val="20"/>
                <w:szCs w:val="20"/>
              </w:rPr>
              <w:t xml:space="preserve"> </w:t>
            </w:r>
            <w:r w:rsidRPr="00696199">
              <w:rPr>
                <w:color w:val="000000"/>
                <w:sz w:val="20"/>
                <w:szCs w:val="20"/>
              </w:rPr>
              <w:t>Diseases</w:t>
            </w:r>
          </w:p>
        </w:tc>
        <w:tc>
          <w:tcPr>
            <w:tcW w:w="1410" w:type="dxa"/>
            <w:tcBorders>
              <w:top w:val="nil"/>
              <w:left w:val="nil"/>
              <w:bottom w:val="single" w:sz="4" w:space="0" w:color="auto"/>
              <w:right w:val="single" w:sz="4" w:space="0" w:color="auto"/>
            </w:tcBorders>
            <w:shd w:val="clear" w:color="auto" w:fill="auto"/>
            <w:vAlign w:val="center"/>
            <w:hideMark/>
          </w:tcPr>
          <w:p w14:paraId="0D4DC169" w14:textId="77777777" w:rsidR="00475C80" w:rsidRPr="00696199" w:rsidRDefault="00475C80" w:rsidP="008D3519">
            <w:pPr>
              <w:spacing w:after="0" w:line="240" w:lineRule="auto"/>
              <w:jc w:val="center"/>
              <w:rPr>
                <w:sz w:val="20"/>
                <w:szCs w:val="20"/>
              </w:rPr>
            </w:pPr>
            <w:r w:rsidRPr="00696199">
              <w:rPr>
                <w:sz w:val="20"/>
                <w:szCs w:val="20"/>
              </w:rPr>
              <w:t>6</w:t>
            </w:r>
          </w:p>
        </w:tc>
        <w:tc>
          <w:tcPr>
            <w:tcW w:w="1502" w:type="dxa"/>
            <w:tcBorders>
              <w:top w:val="nil"/>
              <w:left w:val="nil"/>
              <w:bottom w:val="single" w:sz="4" w:space="0" w:color="auto"/>
              <w:right w:val="single" w:sz="4" w:space="0" w:color="auto"/>
            </w:tcBorders>
            <w:shd w:val="clear" w:color="auto" w:fill="auto"/>
            <w:vAlign w:val="center"/>
            <w:hideMark/>
          </w:tcPr>
          <w:p w14:paraId="7B01A2F2" w14:textId="77777777" w:rsidR="00475C80" w:rsidRPr="00696199" w:rsidRDefault="00475C80" w:rsidP="008D3519">
            <w:pPr>
              <w:spacing w:after="0" w:line="240" w:lineRule="auto"/>
              <w:jc w:val="center"/>
              <w:rPr>
                <w:sz w:val="20"/>
                <w:szCs w:val="20"/>
              </w:rPr>
            </w:pPr>
            <w:r w:rsidRPr="00696199">
              <w:rPr>
                <w:sz w:val="20"/>
                <w:szCs w:val="20"/>
              </w:rPr>
              <w:t>13</w:t>
            </w:r>
          </w:p>
        </w:tc>
        <w:tc>
          <w:tcPr>
            <w:tcW w:w="1548" w:type="dxa"/>
            <w:tcBorders>
              <w:top w:val="nil"/>
              <w:left w:val="nil"/>
              <w:bottom w:val="single" w:sz="4" w:space="0" w:color="auto"/>
              <w:right w:val="single" w:sz="4" w:space="0" w:color="auto"/>
            </w:tcBorders>
            <w:shd w:val="clear" w:color="auto" w:fill="auto"/>
            <w:vAlign w:val="center"/>
            <w:hideMark/>
          </w:tcPr>
          <w:p w14:paraId="08D51AE6" w14:textId="77777777" w:rsidR="00475C80" w:rsidRPr="00696199" w:rsidRDefault="00475C80" w:rsidP="008D3519">
            <w:pPr>
              <w:spacing w:after="0" w:line="240" w:lineRule="auto"/>
              <w:jc w:val="center"/>
              <w:rPr>
                <w:sz w:val="20"/>
                <w:szCs w:val="20"/>
              </w:rPr>
            </w:pPr>
            <w:r w:rsidRPr="00696199">
              <w:rPr>
                <w:sz w:val="20"/>
                <w:szCs w:val="20"/>
              </w:rPr>
              <w:t>5</w:t>
            </w:r>
          </w:p>
        </w:tc>
        <w:tc>
          <w:tcPr>
            <w:tcW w:w="1433" w:type="dxa"/>
            <w:tcBorders>
              <w:top w:val="nil"/>
              <w:left w:val="nil"/>
              <w:bottom w:val="single" w:sz="4" w:space="0" w:color="auto"/>
              <w:right w:val="single" w:sz="4" w:space="0" w:color="auto"/>
            </w:tcBorders>
            <w:shd w:val="clear" w:color="auto" w:fill="auto"/>
            <w:vAlign w:val="center"/>
            <w:hideMark/>
          </w:tcPr>
          <w:p w14:paraId="72759C21" w14:textId="77777777" w:rsidR="00475C80" w:rsidRPr="00696199" w:rsidRDefault="00475C80" w:rsidP="008D3519">
            <w:pPr>
              <w:spacing w:after="0" w:line="240" w:lineRule="auto"/>
              <w:jc w:val="center"/>
              <w:rPr>
                <w:sz w:val="20"/>
                <w:szCs w:val="20"/>
              </w:rPr>
            </w:pPr>
            <w:r w:rsidRPr="00696199">
              <w:rPr>
                <w:sz w:val="20"/>
                <w:szCs w:val="20"/>
              </w:rPr>
              <w:t>9</w:t>
            </w:r>
          </w:p>
        </w:tc>
        <w:tc>
          <w:tcPr>
            <w:tcW w:w="855" w:type="dxa"/>
            <w:tcBorders>
              <w:top w:val="nil"/>
              <w:left w:val="nil"/>
              <w:bottom w:val="single" w:sz="4" w:space="0" w:color="auto"/>
              <w:right w:val="single" w:sz="4" w:space="0" w:color="auto"/>
            </w:tcBorders>
            <w:shd w:val="clear" w:color="auto" w:fill="auto"/>
            <w:vAlign w:val="center"/>
            <w:hideMark/>
          </w:tcPr>
          <w:p w14:paraId="24F38F22"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33</w:t>
            </w:r>
          </w:p>
        </w:tc>
      </w:tr>
      <w:tr w:rsidR="00475C80" w:rsidRPr="00696199" w14:paraId="1BF285BA"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1B318A11" w14:textId="0F177CA1" w:rsidR="00475C80" w:rsidRPr="00696199" w:rsidRDefault="00475C80" w:rsidP="008D3519">
            <w:pPr>
              <w:spacing w:after="0" w:line="240" w:lineRule="auto"/>
              <w:jc w:val="left"/>
              <w:rPr>
                <w:color w:val="000000"/>
                <w:sz w:val="20"/>
                <w:szCs w:val="20"/>
              </w:rPr>
            </w:pPr>
            <w:r w:rsidRPr="00696199">
              <w:rPr>
                <w:color w:val="000000"/>
                <w:sz w:val="20"/>
                <w:szCs w:val="20"/>
              </w:rPr>
              <w:t>Joint</w:t>
            </w:r>
            <w:r w:rsidR="00693E26" w:rsidRPr="00696199">
              <w:rPr>
                <w:color w:val="000000"/>
                <w:sz w:val="20"/>
                <w:szCs w:val="20"/>
              </w:rPr>
              <w:t xml:space="preserve"> </w:t>
            </w:r>
            <w:r w:rsidRPr="00696199">
              <w:rPr>
                <w:color w:val="000000"/>
                <w:sz w:val="20"/>
                <w:szCs w:val="20"/>
              </w:rPr>
              <w:t>aches</w:t>
            </w:r>
          </w:p>
        </w:tc>
        <w:tc>
          <w:tcPr>
            <w:tcW w:w="1410" w:type="dxa"/>
            <w:tcBorders>
              <w:top w:val="nil"/>
              <w:left w:val="nil"/>
              <w:bottom w:val="single" w:sz="4" w:space="0" w:color="auto"/>
              <w:right w:val="single" w:sz="4" w:space="0" w:color="auto"/>
            </w:tcBorders>
            <w:shd w:val="clear" w:color="auto" w:fill="auto"/>
            <w:vAlign w:val="center"/>
            <w:hideMark/>
          </w:tcPr>
          <w:p w14:paraId="568A7595" w14:textId="77777777" w:rsidR="00475C80" w:rsidRPr="00696199" w:rsidRDefault="00475C80" w:rsidP="008D3519">
            <w:pPr>
              <w:spacing w:after="0" w:line="240" w:lineRule="auto"/>
              <w:jc w:val="center"/>
              <w:rPr>
                <w:sz w:val="20"/>
                <w:szCs w:val="20"/>
              </w:rPr>
            </w:pPr>
            <w:r w:rsidRPr="00696199">
              <w:rPr>
                <w:sz w:val="20"/>
                <w:szCs w:val="20"/>
              </w:rPr>
              <w:t>46</w:t>
            </w:r>
          </w:p>
        </w:tc>
        <w:tc>
          <w:tcPr>
            <w:tcW w:w="1502" w:type="dxa"/>
            <w:tcBorders>
              <w:top w:val="nil"/>
              <w:left w:val="nil"/>
              <w:bottom w:val="single" w:sz="4" w:space="0" w:color="auto"/>
              <w:right w:val="single" w:sz="4" w:space="0" w:color="auto"/>
            </w:tcBorders>
            <w:shd w:val="clear" w:color="auto" w:fill="auto"/>
            <w:vAlign w:val="center"/>
            <w:hideMark/>
          </w:tcPr>
          <w:p w14:paraId="18CDB2F1" w14:textId="77777777" w:rsidR="00475C80" w:rsidRPr="00696199" w:rsidRDefault="00475C80" w:rsidP="008D3519">
            <w:pPr>
              <w:spacing w:after="0" w:line="240" w:lineRule="auto"/>
              <w:jc w:val="center"/>
              <w:rPr>
                <w:sz w:val="20"/>
                <w:szCs w:val="20"/>
              </w:rPr>
            </w:pPr>
            <w:r w:rsidRPr="00696199">
              <w:rPr>
                <w:sz w:val="20"/>
                <w:szCs w:val="20"/>
              </w:rPr>
              <w:t>45</w:t>
            </w:r>
          </w:p>
        </w:tc>
        <w:tc>
          <w:tcPr>
            <w:tcW w:w="1548" w:type="dxa"/>
            <w:tcBorders>
              <w:top w:val="nil"/>
              <w:left w:val="nil"/>
              <w:bottom w:val="single" w:sz="4" w:space="0" w:color="auto"/>
              <w:right w:val="single" w:sz="4" w:space="0" w:color="auto"/>
            </w:tcBorders>
            <w:shd w:val="clear" w:color="auto" w:fill="auto"/>
            <w:vAlign w:val="center"/>
            <w:hideMark/>
          </w:tcPr>
          <w:p w14:paraId="26568AEA" w14:textId="77777777" w:rsidR="00475C80" w:rsidRPr="00696199" w:rsidRDefault="00475C80" w:rsidP="008D3519">
            <w:pPr>
              <w:spacing w:after="0" w:line="240" w:lineRule="auto"/>
              <w:jc w:val="center"/>
              <w:rPr>
                <w:sz w:val="20"/>
                <w:szCs w:val="20"/>
              </w:rPr>
            </w:pPr>
            <w:r w:rsidRPr="00696199">
              <w:rPr>
                <w:sz w:val="20"/>
                <w:szCs w:val="20"/>
              </w:rPr>
              <w:t>1</w:t>
            </w:r>
          </w:p>
        </w:tc>
        <w:tc>
          <w:tcPr>
            <w:tcW w:w="1433" w:type="dxa"/>
            <w:tcBorders>
              <w:top w:val="nil"/>
              <w:left w:val="nil"/>
              <w:bottom w:val="single" w:sz="4" w:space="0" w:color="auto"/>
              <w:right w:val="single" w:sz="4" w:space="0" w:color="auto"/>
            </w:tcBorders>
            <w:shd w:val="clear" w:color="auto" w:fill="auto"/>
            <w:vAlign w:val="center"/>
            <w:hideMark/>
          </w:tcPr>
          <w:p w14:paraId="611BF1CC" w14:textId="77777777" w:rsidR="00475C80" w:rsidRPr="00696199" w:rsidRDefault="00475C80" w:rsidP="008D3519">
            <w:pPr>
              <w:spacing w:after="0" w:line="240" w:lineRule="auto"/>
              <w:jc w:val="center"/>
              <w:rPr>
                <w:sz w:val="20"/>
                <w:szCs w:val="20"/>
              </w:rPr>
            </w:pPr>
            <w:r w:rsidRPr="00696199">
              <w:rPr>
                <w:sz w:val="20"/>
                <w:szCs w:val="20"/>
              </w:rPr>
              <w:t>1</w:t>
            </w:r>
          </w:p>
        </w:tc>
        <w:tc>
          <w:tcPr>
            <w:tcW w:w="855" w:type="dxa"/>
            <w:tcBorders>
              <w:top w:val="nil"/>
              <w:left w:val="nil"/>
              <w:bottom w:val="single" w:sz="4" w:space="0" w:color="auto"/>
              <w:right w:val="single" w:sz="4" w:space="0" w:color="auto"/>
            </w:tcBorders>
            <w:shd w:val="clear" w:color="auto" w:fill="auto"/>
            <w:vAlign w:val="center"/>
            <w:hideMark/>
          </w:tcPr>
          <w:p w14:paraId="08180132"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93</w:t>
            </w:r>
          </w:p>
        </w:tc>
      </w:tr>
      <w:tr w:rsidR="00475C80" w:rsidRPr="00696199" w14:paraId="3093FAE2"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4200EAA4" w14:textId="77777777" w:rsidR="00475C80" w:rsidRPr="00696199" w:rsidRDefault="00475C80" w:rsidP="008D3519">
            <w:pPr>
              <w:spacing w:after="0" w:line="240" w:lineRule="auto"/>
              <w:jc w:val="left"/>
              <w:rPr>
                <w:color w:val="000000"/>
                <w:sz w:val="20"/>
                <w:szCs w:val="20"/>
              </w:rPr>
            </w:pPr>
            <w:r w:rsidRPr="00696199">
              <w:rPr>
                <w:color w:val="000000"/>
                <w:sz w:val="20"/>
                <w:szCs w:val="20"/>
              </w:rPr>
              <w:t>Tetanus</w:t>
            </w:r>
          </w:p>
        </w:tc>
        <w:tc>
          <w:tcPr>
            <w:tcW w:w="1410" w:type="dxa"/>
            <w:tcBorders>
              <w:top w:val="nil"/>
              <w:left w:val="nil"/>
              <w:bottom w:val="single" w:sz="4" w:space="0" w:color="auto"/>
              <w:right w:val="single" w:sz="4" w:space="0" w:color="auto"/>
            </w:tcBorders>
            <w:shd w:val="clear" w:color="auto" w:fill="auto"/>
            <w:vAlign w:val="center"/>
            <w:hideMark/>
          </w:tcPr>
          <w:p w14:paraId="383666A7" w14:textId="77777777" w:rsidR="00475C80" w:rsidRPr="00696199" w:rsidRDefault="00475C80" w:rsidP="008D3519">
            <w:pPr>
              <w:spacing w:after="0" w:line="240" w:lineRule="auto"/>
              <w:jc w:val="center"/>
              <w:rPr>
                <w:sz w:val="20"/>
                <w:szCs w:val="20"/>
              </w:rPr>
            </w:pPr>
            <w:r w:rsidRPr="00696199">
              <w:rPr>
                <w:sz w:val="20"/>
                <w:szCs w:val="20"/>
              </w:rPr>
              <w:t>0</w:t>
            </w:r>
          </w:p>
        </w:tc>
        <w:tc>
          <w:tcPr>
            <w:tcW w:w="1502" w:type="dxa"/>
            <w:tcBorders>
              <w:top w:val="nil"/>
              <w:left w:val="nil"/>
              <w:bottom w:val="single" w:sz="4" w:space="0" w:color="auto"/>
              <w:right w:val="single" w:sz="4" w:space="0" w:color="auto"/>
            </w:tcBorders>
            <w:shd w:val="clear" w:color="auto" w:fill="auto"/>
            <w:vAlign w:val="center"/>
            <w:hideMark/>
          </w:tcPr>
          <w:p w14:paraId="1A0CDCAD" w14:textId="77777777" w:rsidR="00475C80" w:rsidRPr="00696199" w:rsidRDefault="00475C80" w:rsidP="008D3519">
            <w:pPr>
              <w:spacing w:after="0" w:line="240" w:lineRule="auto"/>
              <w:jc w:val="center"/>
              <w:rPr>
                <w:sz w:val="20"/>
                <w:szCs w:val="20"/>
              </w:rPr>
            </w:pPr>
            <w:r w:rsidRPr="00696199">
              <w:rPr>
                <w:sz w:val="20"/>
                <w:szCs w:val="20"/>
              </w:rPr>
              <w:t>1</w:t>
            </w:r>
          </w:p>
        </w:tc>
        <w:tc>
          <w:tcPr>
            <w:tcW w:w="1548" w:type="dxa"/>
            <w:tcBorders>
              <w:top w:val="nil"/>
              <w:left w:val="nil"/>
              <w:bottom w:val="single" w:sz="4" w:space="0" w:color="auto"/>
              <w:right w:val="single" w:sz="4" w:space="0" w:color="auto"/>
            </w:tcBorders>
            <w:shd w:val="clear" w:color="auto" w:fill="auto"/>
            <w:vAlign w:val="center"/>
            <w:hideMark/>
          </w:tcPr>
          <w:p w14:paraId="7A7AA1AD" w14:textId="77777777" w:rsidR="00475C80" w:rsidRPr="00696199" w:rsidRDefault="00475C80" w:rsidP="008D3519">
            <w:pPr>
              <w:spacing w:after="0" w:line="240" w:lineRule="auto"/>
              <w:jc w:val="center"/>
              <w:rPr>
                <w:sz w:val="20"/>
                <w:szCs w:val="20"/>
              </w:rPr>
            </w:pPr>
            <w:r w:rsidRPr="00696199">
              <w:rPr>
                <w:sz w:val="20"/>
                <w:szCs w:val="20"/>
              </w:rPr>
              <w:t>0</w:t>
            </w:r>
          </w:p>
        </w:tc>
        <w:tc>
          <w:tcPr>
            <w:tcW w:w="1433" w:type="dxa"/>
            <w:tcBorders>
              <w:top w:val="nil"/>
              <w:left w:val="nil"/>
              <w:bottom w:val="single" w:sz="4" w:space="0" w:color="auto"/>
              <w:right w:val="single" w:sz="4" w:space="0" w:color="auto"/>
            </w:tcBorders>
            <w:shd w:val="clear" w:color="auto" w:fill="auto"/>
            <w:vAlign w:val="center"/>
            <w:hideMark/>
          </w:tcPr>
          <w:p w14:paraId="4D9958F7" w14:textId="77777777" w:rsidR="00475C80" w:rsidRPr="00696199" w:rsidRDefault="00475C80" w:rsidP="008D3519">
            <w:pPr>
              <w:spacing w:after="0" w:line="240" w:lineRule="auto"/>
              <w:jc w:val="center"/>
              <w:rPr>
                <w:sz w:val="20"/>
                <w:szCs w:val="20"/>
              </w:rPr>
            </w:pPr>
            <w:r w:rsidRPr="00696199">
              <w:rPr>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0EF6E3F6"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1</w:t>
            </w:r>
          </w:p>
        </w:tc>
      </w:tr>
      <w:tr w:rsidR="00475C80" w:rsidRPr="00696199" w14:paraId="4EE89E6D" w14:textId="77777777" w:rsidTr="000E401F">
        <w:trPr>
          <w:trHeight w:val="360"/>
        </w:trPr>
        <w:tc>
          <w:tcPr>
            <w:tcW w:w="2703" w:type="dxa"/>
            <w:tcBorders>
              <w:top w:val="nil"/>
              <w:left w:val="single" w:sz="4" w:space="0" w:color="auto"/>
              <w:bottom w:val="single" w:sz="4" w:space="0" w:color="auto"/>
              <w:right w:val="nil"/>
            </w:tcBorders>
            <w:shd w:val="clear" w:color="auto" w:fill="auto"/>
            <w:vAlign w:val="center"/>
            <w:hideMark/>
          </w:tcPr>
          <w:p w14:paraId="380C7184" w14:textId="77777777" w:rsidR="00475C80" w:rsidRPr="00696199" w:rsidRDefault="00475C80" w:rsidP="008D3519">
            <w:pPr>
              <w:spacing w:after="0" w:line="240" w:lineRule="auto"/>
              <w:jc w:val="left"/>
              <w:rPr>
                <w:color w:val="000000"/>
                <w:sz w:val="20"/>
                <w:szCs w:val="20"/>
              </w:rPr>
            </w:pPr>
            <w:r w:rsidRPr="00696199">
              <w:rPr>
                <w:color w:val="000000"/>
                <w:sz w:val="20"/>
                <w:szCs w:val="20"/>
              </w:rPr>
              <w:lastRenderedPageBreak/>
              <w:t>Paralysis</w:t>
            </w:r>
          </w:p>
        </w:tc>
        <w:tc>
          <w:tcPr>
            <w:tcW w:w="1410" w:type="dxa"/>
            <w:tcBorders>
              <w:top w:val="nil"/>
              <w:left w:val="single" w:sz="4" w:space="0" w:color="auto"/>
              <w:bottom w:val="single" w:sz="4" w:space="0" w:color="auto"/>
              <w:right w:val="single" w:sz="4" w:space="0" w:color="auto"/>
            </w:tcBorders>
            <w:shd w:val="clear" w:color="auto" w:fill="auto"/>
            <w:vAlign w:val="center"/>
            <w:hideMark/>
          </w:tcPr>
          <w:p w14:paraId="506B9E62" w14:textId="77777777" w:rsidR="00475C80" w:rsidRPr="00696199" w:rsidRDefault="00475C80" w:rsidP="008D3519">
            <w:pPr>
              <w:spacing w:after="0" w:line="240" w:lineRule="auto"/>
              <w:jc w:val="center"/>
              <w:rPr>
                <w:sz w:val="20"/>
                <w:szCs w:val="20"/>
              </w:rPr>
            </w:pPr>
            <w:r w:rsidRPr="00696199">
              <w:rPr>
                <w:sz w:val="20"/>
                <w:szCs w:val="20"/>
              </w:rPr>
              <w:t>2</w:t>
            </w:r>
          </w:p>
        </w:tc>
        <w:tc>
          <w:tcPr>
            <w:tcW w:w="1502" w:type="dxa"/>
            <w:tcBorders>
              <w:top w:val="nil"/>
              <w:left w:val="nil"/>
              <w:bottom w:val="single" w:sz="4" w:space="0" w:color="auto"/>
              <w:right w:val="single" w:sz="4" w:space="0" w:color="auto"/>
            </w:tcBorders>
            <w:shd w:val="clear" w:color="auto" w:fill="auto"/>
            <w:vAlign w:val="center"/>
            <w:hideMark/>
          </w:tcPr>
          <w:p w14:paraId="4BA7EFBD" w14:textId="77777777" w:rsidR="00475C80" w:rsidRPr="00696199" w:rsidRDefault="00475C80" w:rsidP="008D3519">
            <w:pPr>
              <w:spacing w:after="0" w:line="240" w:lineRule="auto"/>
              <w:jc w:val="center"/>
              <w:rPr>
                <w:sz w:val="20"/>
                <w:szCs w:val="20"/>
              </w:rPr>
            </w:pPr>
            <w:r w:rsidRPr="00696199">
              <w:rPr>
                <w:sz w:val="20"/>
                <w:szCs w:val="20"/>
              </w:rPr>
              <w:t>1</w:t>
            </w:r>
          </w:p>
        </w:tc>
        <w:tc>
          <w:tcPr>
            <w:tcW w:w="1548" w:type="dxa"/>
            <w:tcBorders>
              <w:top w:val="nil"/>
              <w:left w:val="nil"/>
              <w:bottom w:val="single" w:sz="4" w:space="0" w:color="auto"/>
              <w:right w:val="single" w:sz="4" w:space="0" w:color="auto"/>
            </w:tcBorders>
            <w:shd w:val="clear" w:color="auto" w:fill="auto"/>
            <w:vAlign w:val="center"/>
            <w:hideMark/>
          </w:tcPr>
          <w:p w14:paraId="04A51336" w14:textId="77777777" w:rsidR="00475C80" w:rsidRPr="00696199" w:rsidRDefault="00475C80" w:rsidP="008D3519">
            <w:pPr>
              <w:spacing w:after="0" w:line="240" w:lineRule="auto"/>
              <w:jc w:val="center"/>
              <w:rPr>
                <w:sz w:val="20"/>
                <w:szCs w:val="20"/>
              </w:rPr>
            </w:pPr>
            <w:r w:rsidRPr="00696199">
              <w:rPr>
                <w:sz w:val="20"/>
                <w:szCs w:val="20"/>
              </w:rPr>
              <w:t>0</w:t>
            </w:r>
          </w:p>
        </w:tc>
        <w:tc>
          <w:tcPr>
            <w:tcW w:w="1433" w:type="dxa"/>
            <w:tcBorders>
              <w:top w:val="nil"/>
              <w:left w:val="nil"/>
              <w:bottom w:val="single" w:sz="4" w:space="0" w:color="auto"/>
              <w:right w:val="single" w:sz="4" w:space="0" w:color="auto"/>
            </w:tcBorders>
            <w:shd w:val="clear" w:color="auto" w:fill="auto"/>
            <w:vAlign w:val="center"/>
            <w:hideMark/>
          </w:tcPr>
          <w:p w14:paraId="4BDEA129" w14:textId="77777777" w:rsidR="00475C80" w:rsidRPr="00696199" w:rsidRDefault="00475C80" w:rsidP="008D3519">
            <w:pPr>
              <w:spacing w:after="0" w:line="240" w:lineRule="auto"/>
              <w:jc w:val="center"/>
              <w:rPr>
                <w:sz w:val="20"/>
                <w:szCs w:val="20"/>
              </w:rPr>
            </w:pPr>
            <w:r w:rsidRPr="00696199">
              <w:rPr>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36D9719E"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3</w:t>
            </w:r>
          </w:p>
        </w:tc>
      </w:tr>
      <w:tr w:rsidR="00475C80" w:rsidRPr="00696199" w14:paraId="5C970706"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4D12A83E" w14:textId="77777777" w:rsidR="00475C80" w:rsidRPr="00696199" w:rsidRDefault="00475C80" w:rsidP="008D3519">
            <w:pPr>
              <w:spacing w:after="0" w:line="240" w:lineRule="auto"/>
              <w:jc w:val="left"/>
              <w:rPr>
                <w:color w:val="000000"/>
                <w:sz w:val="20"/>
                <w:szCs w:val="20"/>
              </w:rPr>
            </w:pPr>
            <w:r w:rsidRPr="00696199">
              <w:rPr>
                <w:color w:val="000000"/>
                <w:sz w:val="20"/>
                <w:szCs w:val="20"/>
              </w:rPr>
              <w:t>Diabetes</w:t>
            </w:r>
          </w:p>
        </w:tc>
        <w:tc>
          <w:tcPr>
            <w:tcW w:w="1410" w:type="dxa"/>
            <w:tcBorders>
              <w:top w:val="nil"/>
              <w:left w:val="nil"/>
              <w:bottom w:val="single" w:sz="4" w:space="0" w:color="auto"/>
              <w:right w:val="single" w:sz="4" w:space="0" w:color="auto"/>
            </w:tcBorders>
            <w:shd w:val="clear" w:color="auto" w:fill="auto"/>
            <w:vAlign w:val="center"/>
            <w:hideMark/>
          </w:tcPr>
          <w:p w14:paraId="5FCD3AE6" w14:textId="77777777" w:rsidR="00475C80" w:rsidRPr="00696199" w:rsidRDefault="00475C80" w:rsidP="008D3519">
            <w:pPr>
              <w:spacing w:after="0" w:line="240" w:lineRule="auto"/>
              <w:jc w:val="center"/>
              <w:rPr>
                <w:sz w:val="20"/>
                <w:szCs w:val="20"/>
              </w:rPr>
            </w:pPr>
            <w:r w:rsidRPr="00696199">
              <w:rPr>
                <w:sz w:val="20"/>
                <w:szCs w:val="20"/>
              </w:rPr>
              <w:t>18</w:t>
            </w:r>
          </w:p>
        </w:tc>
        <w:tc>
          <w:tcPr>
            <w:tcW w:w="1502" w:type="dxa"/>
            <w:tcBorders>
              <w:top w:val="nil"/>
              <w:left w:val="nil"/>
              <w:bottom w:val="single" w:sz="4" w:space="0" w:color="auto"/>
              <w:right w:val="single" w:sz="4" w:space="0" w:color="auto"/>
            </w:tcBorders>
            <w:shd w:val="clear" w:color="auto" w:fill="auto"/>
            <w:vAlign w:val="center"/>
            <w:hideMark/>
          </w:tcPr>
          <w:p w14:paraId="5F59645E" w14:textId="77777777" w:rsidR="00475C80" w:rsidRPr="00696199" w:rsidRDefault="00475C80" w:rsidP="008D3519">
            <w:pPr>
              <w:spacing w:after="0" w:line="240" w:lineRule="auto"/>
              <w:jc w:val="center"/>
              <w:rPr>
                <w:sz w:val="20"/>
                <w:szCs w:val="20"/>
              </w:rPr>
            </w:pPr>
            <w:r w:rsidRPr="00696199">
              <w:rPr>
                <w:sz w:val="20"/>
                <w:szCs w:val="20"/>
              </w:rPr>
              <w:t>21</w:t>
            </w:r>
          </w:p>
        </w:tc>
        <w:tc>
          <w:tcPr>
            <w:tcW w:w="1548" w:type="dxa"/>
            <w:tcBorders>
              <w:top w:val="nil"/>
              <w:left w:val="nil"/>
              <w:bottom w:val="single" w:sz="4" w:space="0" w:color="auto"/>
              <w:right w:val="single" w:sz="4" w:space="0" w:color="auto"/>
            </w:tcBorders>
            <w:shd w:val="clear" w:color="auto" w:fill="auto"/>
            <w:vAlign w:val="center"/>
            <w:hideMark/>
          </w:tcPr>
          <w:p w14:paraId="036C49B0" w14:textId="77777777" w:rsidR="00475C80" w:rsidRPr="00696199" w:rsidRDefault="00475C80" w:rsidP="008D3519">
            <w:pPr>
              <w:spacing w:after="0" w:line="240" w:lineRule="auto"/>
              <w:jc w:val="center"/>
              <w:rPr>
                <w:sz w:val="20"/>
                <w:szCs w:val="20"/>
              </w:rPr>
            </w:pPr>
            <w:r w:rsidRPr="00696199">
              <w:rPr>
                <w:sz w:val="20"/>
                <w:szCs w:val="20"/>
              </w:rPr>
              <w:t>0</w:t>
            </w:r>
          </w:p>
        </w:tc>
        <w:tc>
          <w:tcPr>
            <w:tcW w:w="1433" w:type="dxa"/>
            <w:tcBorders>
              <w:top w:val="nil"/>
              <w:left w:val="nil"/>
              <w:bottom w:val="single" w:sz="4" w:space="0" w:color="auto"/>
              <w:right w:val="single" w:sz="4" w:space="0" w:color="auto"/>
            </w:tcBorders>
            <w:shd w:val="clear" w:color="auto" w:fill="auto"/>
            <w:vAlign w:val="center"/>
            <w:hideMark/>
          </w:tcPr>
          <w:p w14:paraId="6C5388C0" w14:textId="77777777" w:rsidR="00475C80" w:rsidRPr="00696199" w:rsidRDefault="00475C80" w:rsidP="008D3519">
            <w:pPr>
              <w:spacing w:after="0" w:line="240" w:lineRule="auto"/>
              <w:jc w:val="center"/>
              <w:rPr>
                <w:sz w:val="20"/>
                <w:szCs w:val="20"/>
              </w:rPr>
            </w:pPr>
            <w:r w:rsidRPr="00696199">
              <w:rPr>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5BB22735"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39</w:t>
            </w:r>
          </w:p>
        </w:tc>
      </w:tr>
      <w:tr w:rsidR="00475C80" w:rsidRPr="00696199" w14:paraId="1E60D7E4"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28F56B2A" w14:textId="77777777" w:rsidR="00475C80" w:rsidRPr="00696199" w:rsidRDefault="00475C80" w:rsidP="008D3519">
            <w:pPr>
              <w:spacing w:after="0" w:line="240" w:lineRule="auto"/>
              <w:jc w:val="left"/>
              <w:rPr>
                <w:color w:val="000000"/>
                <w:sz w:val="20"/>
                <w:szCs w:val="20"/>
              </w:rPr>
            </w:pPr>
            <w:r w:rsidRPr="00696199">
              <w:rPr>
                <w:color w:val="000000"/>
                <w:sz w:val="20"/>
                <w:szCs w:val="20"/>
              </w:rPr>
              <w:t>Cancer</w:t>
            </w:r>
          </w:p>
        </w:tc>
        <w:tc>
          <w:tcPr>
            <w:tcW w:w="1410" w:type="dxa"/>
            <w:tcBorders>
              <w:top w:val="nil"/>
              <w:left w:val="nil"/>
              <w:bottom w:val="single" w:sz="4" w:space="0" w:color="auto"/>
              <w:right w:val="single" w:sz="4" w:space="0" w:color="auto"/>
            </w:tcBorders>
            <w:shd w:val="clear" w:color="auto" w:fill="auto"/>
            <w:vAlign w:val="center"/>
            <w:hideMark/>
          </w:tcPr>
          <w:p w14:paraId="6A1CF901" w14:textId="77777777" w:rsidR="00475C80" w:rsidRPr="00696199" w:rsidRDefault="00475C80" w:rsidP="008D3519">
            <w:pPr>
              <w:spacing w:after="0" w:line="240" w:lineRule="auto"/>
              <w:jc w:val="center"/>
              <w:rPr>
                <w:sz w:val="20"/>
                <w:szCs w:val="20"/>
              </w:rPr>
            </w:pPr>
            <w:r w:rsidRPr="00696199">
              <w:rPr>
                <w:sz w:val="20"/>
                <w:szCs w:val="20"/>
              </w:rPr>
              <w:t>1</w:t>
            </w:r>
          </w:p>
        </w:tc>
        <w:tc>
          <w:tcPr>
            <w:tcW w:w="1502" w:type="dxa"/>
            <w:tcBorders>
              <w:top w:val="nil"/>
              <w:left w:val="nil"/>
              <w:bottom w:val="single" w:sz="4" w:space="0" w:color="auto"/>
              <w:right w:val="single" w:sz="4" w:space="0" w:color="auto"/>
            </w:tcBorders>
            <w:shd w:val="clear" w:color="auto" w:fill="auto"/>
            <w:vAlign w:val="center"/>
            <w:hideMark/>
          </w:tcPr>
          <w:p w14:paraId="748997E4" w14:textId="77777777" w:rsidR="00475C80" w:rsidRPr="00696199" w:rsidRDefault="00475C80" w:rsidP="008D3519">
            <w:pPr>
              <w:spacing w:after="0" w:line="240" w:lineRule="auto"/>
              <w:jc w:val="center"/>
              <w:rPr>
                <w:sz w:val="20"/>
                <w:szCs w:val="20"/>
              </w:rPr>
            </w:pPr>
            <w:r w:rsidRPr="00696199">
              <w:rPr>
                <w:sz w:val="20"/>
                <w:szCs w:val="20"/>
              </w:rPr>
              <w:t>1</w:t>
            </w:r>
          </w:p>
        </w:tc>
        <w:tc>
          <w:tcPr>
            <w:tcW w:w="1548" w:type="dxa"/>
            <w:tcBorders>
              <w:top w:val="nil"/>
              <w:left w:val="nil"/>
              <w:bottom w:val="single" w:sz="4" w:space="0" w:color="auto"/>
              <w:right w:val="single" w:sz="4" w:space="0" w:color="auto"/>
            </w:tcBorders>
            <w:shd w:val="clear" w:color="auto" w:fill="auto"/>
            <w:vAlign w:val="center"/>
            <w:hideMark/>
          </w:tcPr>
          <w:p w14:paraId="5D9501AF" w14:textId="77777777" w:rsidR="00475C80" w:rsidRPr="00696199" w:rsidRDefault="00475C80" w:rsidP="008D3519">
            <w:pPr>
              <w:spacing w:after="0" w:line="240" w:lineRule="auto"/>
              <w:jc w:val="center"/>
              <w:rPr>
                <w:sz w:val="20"/>
                <w:szCs w:val="20"/>
              </w:rPr>
            </w:pPr>
            <w:r w:rsidRPr="00696199">
              <w:rPr>
                <w:sz w:val="20"/>
                <w:szCs w:val="20"/>
              </w:rPr>
              <w:t>0</w:t>
            </w:r>
          </w:p>
        </w:tc>
        <w:tc>
          <w:tcPr>
            <w:tcW w:w="1433" w:type="dxa"/>
            <w:tcBorders>
              <w:top w:val="nil"/>
              <w:left w:val="nil"/>
              <w:bottom w:val="single" w:sz="4" w:space="0" w:color="auto"/>
              <w:right w:val="single" w:sz="4" w:space="0" w:color="auto"/>
            </w:tcBorders>
            <w:shd w:val="clear" w:color="auto" w:fill="auto"/>
            <w:vAlign w:val="center"/>
            <w:hideMark/>
          </w:tcPr>
          <w:p w14:paraId="386E7A28" w14:textId="77777777" w:rsidR="00475C80" w:rsidRPr="00696199" w:rsidRDefault="00475C80" w:rsidP="008D3519">
            <w:pPr>
              <w:spacing w:after="0" w:line="240" w:lineRule="auto"/>
              <w:jc w:val="center"/>
              <w:rPr>
                <w:sz w:val="20"/>
                <w:szCs w:val="20"/>
              </w:rPr>
            </w:pPr>
            <w:r w:rsidRPr="00696199">
              <w:rPr>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0151135F"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2</w:t>
            </w:r>
          </w:p>
        </w:tc>
      </w:tr>
      <w:tr w:rsidR="00475C80" w:rsidRPr="00696199" w14:paraId="62EA5152"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0446F809" w14:textId="243F88A0" w:rsidR="00475C80" w:rsidRPr="00696199" w:rsidRDefault="00475C80" w:rsidP="008D3519">
            <w:pPr>
              <w:spacing w:after="0" w:line="240" w:lineRule="auto"/>
              <w:jc w:val="left"/>
              <w:rPr>
                <w:color w:val="000000"/>
                <w:sz w:val="20"/>
                <w:szCs w:val="20"/>
              </w:rPr>
            </w:pPr>
            <w:r w:rsidRPr="00696199">
              <w:rPr>
                <w:color w:val="000000"/>
                <w:sz w:val="20"/>
                <w:szCs w:val="20"/>
              </w:rPr>
              <w:t>Heart</w:t>
            </w:r>
            <w:r w:rsidR="00693E26" w:rsidRPr="00696199">
              <w:rPr>
                <w:color w:val="000000"/>
                <w:sz w:val="20"/>
                <w:szCs w:val="20"/>
              </w:rPr>
              <w:t xml:space="preserve"> </w:t>
            </w:r>
            <w:r w:rsidRPr="00696199">
              <w:rPr>
                <w:color w:val="000000"/>
                <w:sz w:val="20"/>
                <w:szCs w:val="20"/>
              </w:rPr>
              <w:t>Problems</w:t>
            </w:r>
          </w:p>
        </w:tc>
        <w:tc>
          <w:tcPr>
            <w:tcW w:w="1410" w:type="dxa"/>
            <w:tcBorders>
              <w:top w:val="nil"/>
              <w:left w:val="nil"/>
              <w:bottom w:val="single" w:sz="4" w:space="0" w:color="auto"/>
              <w:right w:val="single" w:sz="4" w:space="0" w:color="auto"/>
            </w:tcBorders>
            <w:shd w:val="clear" w:color="auto" w:fill="auto"/>
            <w:vAlign w:val="center"/>
            <w:hideMark/>
          </w:tcPr>
          <w:p w14:paraId="31A624B6" w14:textId="77777777" w:rsidR="00475C80" w:rsidRPr="00696199" w:rsidRDefault="00475C80" w:rsidP="008D3519">
            <w:pPr>
              <w:spacing w:after="0" w:line="240" w:lineRule="auto"/>
              <w:jc w:val="center"/>
              <w:rPr>
                <w:sz w:val="20"/>
                <w:szCs w:val="20"/>
              </w:rPr>
            </w:pPr>
            <w:r w:rsidRPr="00696199">
              <w:rPr>
                <w:sz w:val="20"/>
                <w:szCs w:val="20"/>
              </w:rPr>
              <w:t>20</w:t>
            </w:r>
          </w:p>
        </w:tc>
        <w:tc>
          <w:tcPr>
            <w:tcW w:w="1502" w:type="dxa"/>
            <w:tcBorders>
              <w:top w:val="nil"/>
              <w:left w:val="nil"/>
              <w:bottom w:val="single" w:sz="4" w:space="0" w:color="auto"/>
              <w:right w:val="single" w:sz="4" w:space="0" w:color="auto"/>
            </w:tcBorders>
            <w:shd w:val="clear" w:color="auto" w:fill="auto"/>
            <w:vAlign w:val="center"/>
            <w:hideMark/>
          </w:tcPr>
          <w:p w14:paraId="4DDB151F" w14:textId="77777777" w:rsidR="00475C80" w:rsidRPr="00696199" w:rsidRDefault="00475C80" w:rsidP="008D3519">
            <w:pPr>
              <w:spacing w:after="0" w:line="240" w:lineRule="auto"/>
              <w:jc w:val="center"/>
              <w:rPr>
                <w:sz w:val="20"/>
                <w:szCs w:val="20"/>
              </w:rPr>
            </w:pPr>
            <w:r w:rsidRPr="00696199">
              <w:rPr>
                <w:sz w:val="20"/>
                <w:szCs w:val="20"/>
              </w:rPr>
              <w:t>16</w:t>
            </w:r>
          </w:p>
        </w:tc>
        <w:tc>
          <w:tcPr>
            <w:tcW w:w="1548" w:type="dxa"/>
            <w:tcBorders>
              <w:top w:val="nil"/>
              <w:left w:val="nil"/>
              <w:bottom w:val="single" w:sz="4" w:space="0" w:color="auto"/>
              <w:right w:val="single" w:sz="4" w:space="0" w:color="auto"/>
            </w:tcBorders>
            <w:shd w:val="clear" w:color="auto" w:fill="auto"/>
            <w:vAlign w:val="center"/>
            <w:hideMark/>
          </w:tcPr>
          <w:p w14:paraId="68C634E4" w14:textId="77777777" w:rsidR="00475C80" w:rsidRPr="00696199" w:rsidRDefault="00475C80" w:rsidP="008D3519">
            <w:pPr>
              <w:spacing w:after="0" w:line="240" w:lineRule="auto"/>
              <w:jc w:val="center"/>
              <w:rPr>
                <w:sz w:val="20"/>
                <w:szCs w:val="20"/>
              </w:rPr>
            </w:pPr>
            <w:r w:rsidRPr="00696199">
              <w:rPr>
                <w:sz w:val="20"/>
                <w:szCs w:val="20"/>
              </w:rPr>
              <w:t>1</w:t>
            </w:r>
          </w:p>
        </w:tc>
        <w:tc>
          <w:tcPr>
            <w:tcW w:w="1433" w:type="dxa"/>
            <w:tcBorders>
              <w:top w:val="nil"/>
              <w:left w:val="nil"/>
              <w:bottom w:val="single" w:sz="4" w:space="0" w:color="auto"/>
              <w:right w:val="single" w:sz="4" w:space="0" w:color="auto"/>
            </w:tcBorders>
            <w:shd w:val="clear" w:color="auto" w:fill="auto"/>
            <w:vAlign w:val="center"/>
            <w:hideMark/>
          </w:tcPr>
          <w:p w14:paraId="16E80345" w14:textId="77777777" w:rsidR="00475C80" w:rsidRPr="00696199" w:rsidRDefault="00475C80" w:rsidP="008D3519">
            <w:pPr>
              <w:spacing w:after="0" w:line="240" w:lineRule="auto"/>
              <w:jc w:val="center"/>
              <w:rPr>
                <w:sz w:val="20"/>
                <w:szCs w:val="20"/>
              </w:rPr>
            </w:pPr>
            <w:r w:rsidRPr="00696199">
              <w:rPr>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5DD22BE1"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37</w:t>
            </w:r>
          </w:p>
        </w:tc>
      </w:tr>
      <w:tr w:rsidR="00475C80" w:rsidRPr="00696199" w14:paraId="5BE604F1"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523E96EC" w14:textId="77777777" w:rsidR="00475C80" w:rsidRPr="00696199" w:rsidRDefault="00475C80" w:rsidP="008D3519">
            <w:pPr>
              <w:spacing w:after="0" w:line="240" w:lineRule="auto"/>
              <w:jc w:val="left"/>
              <w:rPr>
                <w:color w:val="000000"/>
                <w:sz w:val="20"/>
                <w:szCs w:val="20"/>
              </w:rPr>
            </w:pPr>
            <w:r w:rsidRPr="00696199">
              <w:rPr>
                <w:color w:val="000000"/>
                <w:sz w:val="20"/>
                <w:szCs w:val="20"/>
              </w:rPr>
              <w:t>Others</w:t>
            </w:r>
          </w:p>
        </w:tc>
        <w:tc>
          <w:tcPr>
            <w:tcW w:w="1410" w:type="dxa"/>
            <w:tcBorders>
              <w:top w:val="nil"/>
              <w:left w:val="nil"/>
              <w:bottom w:val="single" w:sz="4" w:space="0" w:color="auto"/>
              <w:right w:val="single" w:sz="4" w:space="0" w:color="auto"/>
            </w:tcBorders>
            <w:shd w:val="clear" w:color="auto" w:fill="auto"/>
            <w:vAlign w:val="center"/>
            <w:hideMark/>
          </w:tcPr>
          <w:p w14:paraId="4630B74C" w14:textId="77777777" w:rsidR="00475C80" w:rsidRPr="00696199" w:rsidRDefault="00475C80" w:rsidP="008D3519">
            <w:pPr>
              <w:spacing w:after="0" w:line="240" w:lineRule="auto"/>
              <w:jc w:val="center"/>
              <w:rPr>
                <w:sz w:val="20"/>
                <w:szCs w:val="20"/>
              </w:rPr>
            </w:pPr>
            <w:r w:rsidRPr="00696199">
              <w:rPr>
                <w:sz w:val="20"/>
                <w:szCs w:val="20"/>
              </w:rPr>
              <w:t>14</w:t>
            </w:r>
          </w:p>
        </w:tc>
        <w:tc>
          <w:tcPr>
            <w:tcW w:w="1502" w:type="dxa"/>
            <w:tcBorders>
              <w:top w:val="nil"/>
              <w:left w:val="nil"/>
              <w:bottom w:val="single" w:sz="4" w:space="0" w:color="auto"/>
              <w:right w:val="single" w:sz="4" w:space="0" w:color="auto"/>
            </w:tcBorders>
            <w:shd w:val="clear" w:color="auto" w:fill="auto"/>
            <w:vAlign w:val="center"/>
            <w:hideMark/>
          </w:tcPr>
          <w:p w14:paraId="55F4B719" w14:textId="77777777" w:rsidR="00475C80" w:rsidRPr="00696199" w:rsidRDefault="00475C80" w:rsidP="008D3519">
            <w:pPr>
              <w:spacing w:after="0" w:line="240" w:lineRule="auto"/>
              <w:jc w:val="center"/>
              <w:rPr>
                <w:sz w:val="20"/>
                <w:szCs w:val="20"/>
              </w:rPr>
            </w:pPr>
            <w:r w:rsidRPr="00696199">
              <w:rPr>
                <w:sz w:val="20"/>
                <w:szCs w:val="20"/>
              </w:rPr>
              <w:t>28</w:t>
            </w:r>
          </w:p>
        </w:tc>
        <w:tc>
          <w:tcPr>
            <w:tcW w:w="1548" w:type="dxa"/>
            <w:tcBorders>
              <w:top w:val="nil"/>
              <w:left w:val="nil"/>
              <w:bottom w:val="single" w:sz="4" w:space="0" w:color="auto"/>
              <w:right w:val="single" w:sz="4" w:space="0" w:color="auto"/>
            </w:tcBorders>
            <w:shd w:val="clear" w:color="auto" w:fill="auto"/>
            <w:vAlign w:val="center"/>
            <w:hideMark/>
          </w:tcPr>
          <w:p w14:paraId="282127C7" w14:textId="77777777" w:rsidR="00475C80" w:rsidRPr="00696199" w:rsidRDefault="00475C80" w:rsidP="008D3519">
            <w:pPr>
              <w:spacing w:after="0" w:line="240" w:lineRule="auto"/>
              <w:jc w:val="center"/>
              <w:rPr>
                <w:sz w:val="20"/>
                <w:szCs w:val="20"/>
              </w:rPr>
            </w:pPr>
            <w:r w:rsidRPr="00696199">
              <w:rPr>
                <w:sz w:val="20"/>
                <w:szCs w:val="20"/>
              </w:rPr>
              <w:t>1</w:t>
            </w:r>
          </w:p>
        </w:tc>
        <w:tc>
          <w:tcPr>
            <w:tcW w:w="1433" w:type="dxa"/>
            <w:tcBorders>
              <w:top w:val="nil"/>
              <w:left w:val="nil"/>
              <w:bottom w:val="single" w:sz="4" w:space="0" w:color="auto"/>
              <w:right w:val="single" w:sz="4" w:space="0" w:color="auto"/>
            </w:tcBorders>
            <w:shd w:val="clear" w:color="auto" w:fill="auto"/>
            <w:vAlign w:val="center"/>
            <w:hideMark/>
          </w:tcPr>
          <w:p w14:paraId="1AFFD423" w14:textId="77777777" w:rsidR="00475C80" w:rsidRPr="00696199" w:rsidRDefault="00475C80" w:rsidP="008D3519">
            <w:pPr>
              <w:spacing w:after="0" w:line="240" w:lineRule="auto"/>
              <w:jc w:val="center"/>
              <w:rPr>
                <w:sz w:val="20"/>
                <w:szCs w:val="20"/>
              </w:rPr>
            </w:pPr>
            <w:r w:rsidRPr="00696199">
              <w:rPr>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637A0A32"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43</w:t>
            </w:r>
          </w:p>
        </w:tc>
      </w:tr>
      <w:tr w:rsidR="00475C80" w:rsidRPr="00696199" w14:paraId="54649D43"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22587728" w14:textId="77777777" w:rsidR="00475C80" w:rsidRPr="00696199" w:rsidRDefault="00475C80" w:rsidP="008D3519">
            <w:pPr>
              <w:spacing w:after="0" w:line="240" w:lineRule="auto"/>
              <w:rPr>
                <w:b/>
                <w:bCs/>
                <w:color w:val="000000"/>
                <w:sz w:val="20"/>
                <w:szCs w:val="20"/>
              </w:rPr>
            </w:pPr>
            <w:r w:rsidRPr="00696199">
              <w:rPr>
                <w:b/>
                <w:bCs/>
                <w:color w:val="000000"/>
                <w:sz w:val="20"/>
                <w:szCs w:val="20"/>
              </w:rPr>
              <w:t>Total</w:t>
            </w:r>
          </w:p>
        </w:tc>
        <w:tc>
          <w:tcPr>
            <w:tcW w:w="1410" w:type="dxa"/>
            <w:tcBorders>
              <w:top w:val="nil"/>
              <w:left w:val="nil"/>
              <w:bottom w:val="single" w:sz="4" w:space="0" w:color="auto"/>
              <w:right w:val="single" w:sz="4" w:space="0" w:color="auto"/>
            </w:tcBorders>
            <w:shd w:val="clear" w:color="auto" w:fill="auto"/>
            <w:vAlign w:val="center"/>
            <w:hideMark/>
          </w:tcPr>
          <w:p w14:paraId="36DFF8B2"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245</w:t>
            </w:r>
          </w:p>
        </w:tc>
        <w:tc>
          <w:tcPr>
            <w:tcW w:w="1502" w:type="dxa"/>
            <w:tcBorders>
              <w:top w:val="nil"/>
              <w:left w:val="nil"/>
              <w:bottom w:val="single" w:sz="4" w:space="0" w:color="auto"/>
              <w:right w:val="single" w:sz="4" w:space="0" w:color="auto"/>
            </w:tcBorders>
            <w:shd w:val="clear" w:color="auto" w:fill="auto"/>
            <w:vAlign w:val="center"/>
            <w:hideMark/>
          </w:tcPr>
          <w:p w14:paraId="4954A339"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251</w:t>
            </w:r>
          </w:p>
        </w:tc>
        <w:tc>
          <w:tcPr>
            <w:tcW w:w="1548" w:type="dxa"/>
            <w:tcBorders>
              <w:top w:val="nil"/>
              <w:left w:val="nil"/>
              <w:bottom w:val="single" w:sz="4" w:space="0" w:color="auto"/>
              <w:right w:val="single" w:sz="4" w:space="0" w:color="auto"/>
            </w:tcBorders>
            <w:shd w:val="clear" w:color="auto" w:fill="auto"/>
            <w:vAlign w:val="center"/>
            <w:hideMark/>
          </w:tcPr>
          <w:p w14:paraId="4F06A463"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114</w:t>
            </w:r>
          </w:p>
        </w:tc>
        <w:tc>
          <w:tcPr>
            <w:tcW w:w="1433" w:type="dxa"/>
            <w:tcBorders>
              <w:top w:val="nil"/>
              <w:left w:val="nil"/>
              <w:bottom w:val="single" w:sz="4" w:space="0" w:color="auto"/>
              <w:right w:val="single" w:sz="4" w:space="0" w:color="auto"/>
            </w:tcBorders>
            <w:shd w:val="clear" w:color="auto" w:fill="auto"/>
            <w:vAlign w:val="center"/>
            <w:hideMark/>
          </w:tcPr>
          <w:p w14:paraId="4CDD4C45"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82</w:t>
            </w:r>
          </w:p>
        </w:tc>
        <w:tc>
          <w:tcPr>
            <w:tcW w:w="855" w:type="dxa"/>
            <w:tcBorders>
              <w:top w:val="nil"/>
              <w:left w:val="nil"/>
              <w:bottom w:val="single" w:sz="4" w:space="0" w:color="auto"/>
              <w:right w:val="single" w:sz="4" w:space="0" w:color="auto"/>
            </w:tcBorders>
            <w:shd w:val="clear" w:color="auto" w:fill="auto"/>
            <w:vAlign w:val="center"/>
            <w:hideMark/>
          </w:tcPr>
          <w:p w14:paraId="60C3D8E4"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692</w:t>
            </w:r>
          </w:p>
        </w:tc>
      </w:tr>
      <w:tr w:rsidR="00475C80" w:rsidRPr="00696199" w14:paraId="0CCA01FD" w14:textId="77777777" w:rsidTr="000E401F">
        <w:trPr>
          <w:trHeight w:val="360"/>
        </w:trPr>
        <w:tc>
          <w:tcPr>
            <w:tcW w:w="2703" w:type="dxa"/>
            <w:tcBorders>
              <w:top w:val="nil"/>
              <w:left w:val="single" w:sz="4" w:space="0" w:color="auto"/>
              <w:bottom w:val="single" w:sz="4" w:space="0" w:color="auto"/>
              <w:right w:val="single" w:sz="4" w:space="0" w:color="auto"/>
            </w:tcBorders>
            <w:shd w:val="clear" w:color="auto" w:fill="auto"/>
            <w:vAlign w:val="center"/>
            <w:hideMark/>
          </w:tcPr>
          <w:p w14:paraId="32F1E58A" w14:textId="77777777" w:rsidR="00475C80" w:rsidRPr="00696199" w:rsidRDefault="00475C80" w:rsidP="008D3519">
            <w:pPr>
              <w:spacing w:after="0" w:line="240" w:lineRule="auto"/>
              <w:rPr>
                <w:b/>
                <w:bCs/>
                <w:color w:val="000000"/>
                <w:sz w:val="20"/>
                <w:szCs w:val="20"/>
              </w:rPr>
            </w:pPr>
            <w:r w:rsidRPr="00696199">
              <w:rPr>
                <w:b/>
                <w:bCs/>
                <w:color w:val="000000"/>
                <w:sz w:val="20"/>
                <w:szCs w:val="20"/>
              </w:rPr>
              <w:t>Percentage</w:t>
            </w:r>
          </w:p>
        </w:tc>
        <w:tc>
          <w:tcPr>
            <w:tcW w:w="1410" w:type="dxa"/>
            <w:tcBorders>
              <w:top w:val="nil"/>
              <w:left w:val="nil"/>
              <w:bottom w:val="single" w:sz="4" w:space="0" w:color="auto"/>
              <w:right w:val="single" w:sz="4" w:space="0" w:color="auto"/>
            </w:tcBorders>
            <w:shd w:val="clear" w:color="auto" w:fill="auto"/>
            <w:vAlign w:val="center"/>
            <w:hideMark/>
          </w:tcPr>
          <w:p w14:paraId="04FF9C94"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35.40</w:t>
            </w:r>
          </w:p>
        </w:tc>
        <w:tc>
          <w:tcPr>
            <w:tcW w:w="1502" w:type="dxa"/>
            <w:tcBorders>
              <w:top w:val="nil"/>
              <w:left w:val="nil"/>
              <w:bottom w:val="single" w:sz="4" w:space="0" w:color="auto"/>
              <w:right w:val="single" w:sz="4" w:space="0" w:color="auto"/>
            </w:tcBorders>
            <w:shd w:val="clear" w:color="auto" w:fill="auto"/>
            <w:vAlign w:val="center"/>
            <w:hideMark/>
          </w:tcPr>
          <w:p w14:paraId="5D268B24"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36.27</w:t>
            </w:r>
          </w:p>
        </w:tc>
        <w:tc>
          <w:tcPr>
            <w:tcW w:w="1548" w:type="dxa"/>
            <w:tcBorders>
              <w:top w:val="nil"/>
              <w:left w:val="nil"/>
              <w:bottom w:val="single" w:sz="4" w:space="0" w:color="auto"/>
              <w:right w:val="single" w:sz="4" w:space="0" w:color="auto"/>
            </w:tcBorders>
            <w:shd w:val="clear" w:color="auto" w:fill="auto"/>
            <w:vAlign w:val="center"/>
            <w:hideMark/>
          </w:tcPr>
          <w:p w14:paraId="2AB4D8D1"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16.47</w:t>
            </w:r>
          </w:p>
        </w:tc>
        <w:tc>
          <w:tcPr>
            <w:tcW w:w="1433" w:type="dxa"/>
            <w:tcBorders>
              <w:top w:val="nil"/>
              <w:left w:val="nil"/>
              <w:bottom w:val="single" w:sz="4" w:space="0" w:color="auto"/>
              <w:right w:val="single" w:sz="4" w:space="0" w:color="auto"/>
            </w:tcBorders>
            <w:shd w:val="clear" w:color="auto" w:fill="auto"/>
            <w:vAlign w:val="center"/>
            <w:hideMark/>
          </w:tcPr>
          <w:p w14:paraId="76EEA39D" w14:textId="77777777" w:rsidR="00475C80" w:rsidRPr="00696199" w:rsidRDefault="00475C80" w:rsidP="008D3519">
            <w:pPr>
              <w:spacing w:after="0" w:line="240" w:lineRule="auto"/>
              <w:jc w:val="center"/>
              <w:rPr>
                <w:b/>
                <w:bCs/>
                <w:color w:val="000000"/>
                <w:sz w:val="20"/>
                <w:szCs w:val="20"/>
              </w:rPr>
            </w:pPr>
            <w:r w:rsidRPr="00696199">
              <w:rPr>
                <w:b/>
                <w:bCs/>
                <w:color w:val="000000"/>
                <w:sz w:val="20"/>
                <w:szCs w:val="20"/>
              </w:rPr>
              <w:t>11.85</w:t>
            </w:r>
          </w:p>
        </w:tc>
        <w:tc>
          <w:tcPr>
            <w:tcW w:w="855" w:type="dxa"/>
            <w:tcBorders>
              <w:top w:val="nil"/>
              <w:left w:val="nil"/>
              <w:bottom w:val="single" w:sz="4" w:space="0" w:color="auto"/>
              <w:right w:val="single" w:sz="4" w:space="0" w:color="auto"/>
            </w:tcBorders>
            <w:shd w:val="clear" w:color="auto" w:fill="auto"/>
            <w:vAlign w:val="center"/>
            <w:hideMark/>
          </w:tcPr>
          <w:p w14:paraId="3C07A822" w14:textId="4381CC29" w:rsidR="00475C80" w:rsidRPr="00696199" w:rsidRDefault="00693E26" w:rsidP="008D3519">
            <w:pPr>
              <w:spacing w:after="0" w:line="240" w:lineRule="auto"/>
              <w:jc w:val="center"/>
              <w:rPr>
                <w:b/>
                <w:bCs/>
                <w:color w:val="000000"/>
                <w:sz w:val="20"/>
                <w:szCs w:val="20"/>
              </w:rPr>
            </w:pPr>
            <w:r w:rsidRPr="00696199">
              <w:rPr>
                <w:b/>
                <w:bCs/>
                <w:color w:val="000000"/>
                <w:sz w:val="20"/>
                <w:szCs w:val="20"/>
              </w:rPr>
              <w:t xml:space="preserve"> </w:t>
            </w:r>
          </w:p>
        </w:tc>
      </w:tr>
    </w:tbl>
    <w:p w14:paraId="3CBAEE06" w14:textId="114D7767" w:rsidR="00475C80" w:rsidRPr="00B92125" w:rsidRDefault="00693E26" w:rsidP="00475C80">
      <w:pPr>
        <w:rPr>
          <w:sz w:val="16"/>
          <w:szCs w:val="16"/>
        </w:rPr>
      </w:pPr>
      <w:r w:rsidRPr="00B92125">
        <w:rPr>
          <w:sz w:val="16"/>
          <w:szCs w:val="16"/>
        </w:rPr>
        <w:t xml:space="preserve"> </w:t>
      </w:r>
      <w:r w:rsidR="00475C80" w:rsidRPr="00B92125">
        <w:rPr>
          <w:sz w:val="16"/>
          <w:szCs w:val="16"/>
        </w:rPr>
        <w:t>Source:</w:t>
      </w:r>
      <w:r w:rsidRPr="00B92125">
        <w:rPr>
          <w:sz w:val="16"/>
          <w:szCs w:val="16"/>
        </w:rPr>
        <w:t xml:space="preserve"> </w:t>
      </w:r>
      <w:r w:rsidR="00475C80" w:rsidRPr="00B92125">
        <w:rPr>
          <w:sz w:val="16"/>
          <w:szCs w:val="16"/>
        </w:rPr>
        <w:t>Field</w:t>
      </w:r>
      <w:r w:rsidRPr="00B92125">
        <w:rPr>
          <w:sz w:val="16"/>
          <w:szCs w:val="16"/>
        </w:rPr>
        <w:t xml:space="preserve"> </w:t>
      </w:r>
      <w:r w:rsidR="00475C80" w:rsidRPr="00B92125">
        <w:rPr>
          <w:sz w:val="16"/>
          <w:szCs w:val="16"/>
        </w:rPr>
        <w:t>Survey</w:t>
      </w:r>
      <w:r w:rsidRPr="00B92125">
        <w:rPr>
          <w:sz w:val="16"/>
          <w:szCs w:val="16"/>
        </w:rPr>
        <w:t xml:space="preserve"> </w:t>
      </w:r>
      <w:r w:rsidR="00475C80" w:rsidRPr="00B92125">
        <w:rPr>
          <w:sz w:val="16"/>
          <w:szCs w:val="16"/>
        </w:rPr>
        <w:t>Feb</w:t>
      </w:r>
      <w:r w:rsidRPr="00B92125">
        <w:rPr>
          <w:sz w:val="16"/>
          <w:szCs w:val="16"/>
        </w:rPr>
        <w:t xml:space="preserve"> </w:t>
      </w:r>
      <w:r w:rsidR="00475C80" w:rsidRPr="00B92125">
        <w:rPr>
          <w:sz w:val="16"/>
          <w:szCs w:val="16"/>
        </w:rPr>
        <w:t>–</w:t>
      </w:r>
      <w:r w:rsidRPr="00B92125">
        <w:rPr>
          <w:sz w:val="16"/>
          <w:szCs w:val="16"/>
        </w:rPr>
        <w:t xml:space="preserve"> </w:t>
      </w:r>
      <w:r w:rsidR="00475C80" w:rsidRPr="00B92125">
        <w:rPr>
          <w:sz w:val="16"/>
          <w:szCs w:val="16"/>
        </w:rPr>
        <w:t>December,</w:t>
      </w:r>
      <w:r w:rsidRPr="00B92125">
        <w:rPr>
          <w:sz w:val="16"/>
          <w:szCs w:val="16"/>
        </w:rPr>
        <w:t xml:space="preserve"> </w:t>
      </w:r>
      <w:r w:rsidR="00475C80" w:rsidRPr="00B92125">
        <w:rPr>
          <w:sz w:val="16"/>
          <w:szCs w:val="16"/>
        </w:rPr>
        <w:t>2021</w:t>
      </w:r>
    </w:p>
    <w:p w14:paraId="546410AD" w14:textId="2FC1F493" w:rsidR="00AB73B8" w:rsidRDefault="00AB73B8">
      <w:pPr>
        <w:spacing w:after="160" w:line="259" w:lineRule="auto"/>
        <w:jc w:val="left"/>
        <w:rPr>
          <w:rFonts w:ascii="Arial Bold" w:eastAsia="Times New Roman" w:hAnsi="Arial Bold"/>
          <w:b/>
          <w:bCs/>
          <w:caps/>
          <w:color w:val="00007E"/>
          <w:sz w:val="24"/>
          <w:szCs w:val="24"/>
          <w:lang w:val="en-AU"/>
        </w:rPr>
      </w:pPr>
      <w:r>
        <w:br w:type="page"/>
      </w:r>
    </w:p>
    <w:p w14:paraId="1DE0A0CE" w14:textId="3AB63963" w:rsidR="00462718" w:rsidRPr="00B16E10" w:rsidRDefault="0051660E" w:rsidP="006F1794">
      <w:pPr>
        <w:pStyle w:val="Heading1"/>
      </w:pPr>
      <w:bookmarkStart w:id="661" w:name="_Toc14877916"/>
      <w:bookmarkStart w:id="662" w:name="_Toc94896847"/>
      <w:bookmarkStart w:id="663" w:name="_Toc120718580"/>
      <w:r w:rsidRPr="00B16E10">
        <w:lastRenderedPageBreak/>
        <w:t>Information</w:t>
      </w:r>
      <w:r w:rsidR="00693E26">
        <w:t xml:space="preserve"> </w:t>
      </w:r>
      <w:r w:rsidRPr="006F1794">
        <w:t>Disclosure</w:t>
      </w:r>
      <w:r w:rsidRPr="009B2BA7">
        <w:t>,</w:t>
      </w:r>
      <w:r w:rsidR="00693E26" w:rsidRPr="009B2BA7">
        <w:t xml:space="preserve"> </w:t>
      </w:r>
      <w:r w:rsidRPr="009B2BA7">
        <w:t>Consultation,</w:t>
      </w:r>
      <w:r w:rsidR="00693E26" w:rsidRPr="009B2BA7">
        <w:t xml:space="preserve"> </w:t>
      </w:r>
      <w:r w:rsidRPr="009B2BA7">
        <w:t>and</w:t>
      </w:r>
      <w:r w:rsidR="00693E26" w:rsidRPr="009B2BA7">
        <w:t xml:space="preserve"> </w:t>
      </w:r>
      <w:r w:rsidRPr="009B2BA7">
        <w:t>Participation</w:t>
      </w:r>
      <w:bookmarkStart w:id="664" w:name="_Hlk93931729"/>
      <w:bookmarkEnd w:id="355"/>
      <w:bookmarkEnd w:id="356"/>
      <w:bookmarkEnd w:id="661"/>
      <w:bookmarkEnd w:id="662"/>
      <w:bookmarkEnd w:id="663"/>
    </w:p>
    <w:p w14:paraId="72FD50D4" w14:textId="245FD9B6" w:rsidR="00821995" w:rsidRPr="00B16E10" w:rsidRDefault="00821995" w:rsidP="0093062B">
      <w:pPr>
        <w:pStyle w:val="11111Para"/>
      </w:pPr>
      <w:bookmarkStart w:id="665" w:name="_Toc381581872"/>
      <w:bookmarkStart w:id="666" w:name="_Toc424140396"/>
      <w:bookmarkStart w:id="667" w:name="_Toc474422290"/>
      <w:bookmarkStart w:id="668" w:name="_Toc14877917"/>
      <w:bookmarkStart w:id="669" w:name="_Toc94896848"/>
      <w:bookmarkStart w:id="670" w:name="_Toc104762604"/>
      <w:bookmarkStart w:id="671" w:name="_Toc474422206"/>
      <w:bookmarkStart w:id="672" w:name="_Toc474422300"/>
      <w:bookmarkStart w:id="673" w:name="_Hlk536437189"/>
      <w:bookmarkStart w:id="674" w:name="_Hlk93931897"/>
      <w:bookmarkEnd w:id="664"/>
      <w:r w:rsidRPr="00B16E10">
        <w:t>Stakeholders</w:t>
      </w:r>
      <w:r w:rsidR="00693E26">
        <w:t xml:space="preserve"> </w:t>
      </w:r>
      <w:r w:rsidRPr="00B16E10">
        <w:t>are</w:t>
      </w:r>
      <w:r w:rsidR="00693E26">
        <w:t xml:space="preserve"> </w:t>
      </w:r>
      <w:r w:rsidRPr="00B16E10">
        <w:t>groups</w:t>
      </w:r>
      <w:r w:rsidR="00693E26">
        <w:t xml:space="preserve"> </w:t>
      </w:r>
      <w:r w:rsidRPr="00B16E10">
        <w:t>and</w:t>
      </w:r>
      <w:r w:rsidR="00693E26">
        <w:t xml:space="preserve"> </w:t>
      </w:r>
      <w:r w:rsidRPr="00B16E10">
        <w:t>individuals</w:t>
      </w:r>
      <w:r w:rsidR="00693E26">
        <w:t xml:space="preserve"> </w:t>
      </w:r>
      <w:r w:rsidRPr="00B16E10">
        <w:t>that</w:t>
      </w:r>
      <w:r w:rsidR="00693E26">
        <w:t xml:space="preserve"> </w:t>
      </w:r>
      <w:r w:rsidRPr="00B16E10">
        <w:t>are</w:t>
      </w:r>
      <w:r w:rsidR="00693E26">
        <w:t xml:space="preserve"> </w:t>
      </w:r>
      <w:r w:rsidRPr="00B16E10">
        <w:t>affected</w:t>
      </w:r>
      <w:r w:rsidR="00693E26">
        <w:t xml:space="preserve"> </w:t>
      </w:r>
      <w:r w:rsidRPr="00B16E10">
        <w:t>by</w:t>
      </w:r>
      <w:r w:rsidR="00693E26">
        <w:t xml:space="preserve"> </w:t>
      </w:r>
      <w:r w:rsidRPr="00B16E10">
        <w:t>or</w:t>
      </w:r>
      <w:r w:rsidR="00693E26">
        <w:t xml:space="preserve"> </w:t>
      </w:r>
      <w:r w:rsidRPr="00B16E10">
        <w:t>can</w:t>
      </w:r>
      <w:r w:rsidR="00693E26">
        <w:t xml:space="preserve"> </w:t>
      </w:r>
      <w:r w:rsidRPr="00B16E10">
        <w:t>affect</w:t>
      </w:r>
      <w:r w:rsidR="00693E26">
        <w:t xml:space="preserve"> </w:t>
      </w:r>
      <w:r w:rsidRPr="00B16E10">
        <w:t>the</w:t>
      </w:r>
      <w:r w:rsidR="00693E26">
        <w:t xml:space="preserve"> </w:t>
      </w:r>
      <w:r w:rsidRPr="00B16E10">
        <w:t>outcome</w:t>
      </w:r>
      <w:r w:rsidR="00693E26">
        <w:t xml:space="preserve"> </w:t>
      </w:r>
      <w:r w:rsidRPr="00B16E10">
        <w:t>of</w:t>
      </w:r>
      <w:r w:rsidR="00693E26">
        <w:t xml:space="preserve"> </w:t>
      </w:r>
      <w:r w:rsidRPr="00B16E10">
        <w:t>a</w:t>
      </w:r>
      <w:r w:rsidR="00693E26">
        <w:t xml:space="preserve"> </w:t>
      </w:r>
      <w:r w:rsidRPr="00B16E10">
        <w:t>project.</w:t>
      </w:r>
      <w:r w:rsidR="00693E26">
        <w:t xml:space="preserve"> </w:t>
      </w:r>
      <w:r w:rsidRPr="00B16E10">
        <w:t>This</w:t>
      </w:r>
      <w:r w:rsidR="00693E26">
        <w:t xml:space="preserve"> </w:t>
      </w:r>
      <w:r w:rsidRPr="00B16E10">
        <w:t>chapter</w:t>
      </w:r>
      <w:r w:rsidR="00693E26">
        <w:t xml:space="preserve"> </w:t>
      </w:r>
      <w:r w:rsidRPr="00B16E10">
        <w:t>describes</w:t>
      </w:r>
      <w:r w:rsidR="00693E26">
        <w:t xml:space="preserve"> </w:t>
      </w:r>
      <w:r w:rsidRPr="00B16E10">
        <w:t>the</w:t>
      </w:r>
      <w:r w:rsidR="00693E26">
        <w:t xml:space="preserve"> </w:t>
      </w:r>
      <w:r w:rsidRPr="00B16E10">
        <w:t>process</w:t>
      </w:r>
      <w:r w:rsidR="00693E26">
        <w:t xml:space="preserve"> </w:t>
      </w:r>
      <w:r w:rsidRPr="00B16E10">
        <w:t>of</w:t>
      </w:r>
      <w:r w:rsidR="00693E26">
        <w:t xml:space="preserve"> </w:t>
      </w:r>
      <w:r w:rsidRPr="00B16E10">
        <w:t>consultation</w:t>
      </w:r>
      <w:r w:rsidR="00693E26">
        <w:t xml:space="preserve"> </w:t>
      </w:r>
      <w:r w:rsidRPr="00B16E10">
        <w:t>with</w:t>
      </w:r>
      <w:r w:rsidR="00693E26">
        <w:t xml:space="preserve"> </w:t>
      </w:r>
      <w:r w:rsidRPr="00B16E10">
        <w:t>stakeholders,</w:t>
      </w:r>
      <w:r w:rsidR="00693E26">
        <w:t xml:space="preserve"> </w:t>
      </w:r>
      <w:r w:rsidRPr="00B16E10">
        <w:t>summarizes</w:t>
      </w:r>
      <w:r w:rsidR="00693E26">
        <w:t xml:space="preserve"> </w:t>
      </w:r>
      <w:r w:rsidRPr="00B16E10">
        <w:t>their</w:t>
      </w:r>
      <w:r w:rsidR="00693E26">
        <w:t xml:space="preserve"> </w:t>
      </w:r>
      <w:r w:rsidRPr="00B16E10">
        <w:t>concerns</w:t>
      </w:r>
      <w:r w:rsidR="00693E26">
        <w:t xml:space="preserve"> </w:t>
      </w:r>
      <w:r w:rsidRPr="00B16E10">
        <w:t>and</w:t>
      </w:r>
      <w:r w:rsidR="00693E26">
        <w:t xml:space="preserve"> </w:t>
      </w:r>
      <w:r w:rsidRPr="00B16E10">
        <w:t>discusses</w:t>
      </w:r>
      <w:r w:rsidR="00693E26">
        <w:t xml:space="preserve"> </w:t>
      </w:r>
      <w:r w:rsidRPr="00B16E10">
        <w:t>the</w:t>
      </w:r>
      <w:r w:rsidR="00693E26">
        <w:t xml:space="preserve"> </w:t>
      </w:r>
      <w:r w:rsidRPr="00B16E10">
        <w:t>mechanism</w:t>
      </w:r>
      <w:r w:rsidR="00693E26">
        <w:t xml:space="preserve"> </w:t>
      </w:r>
      <w:r w:rsidRPr="00B16E10">
        <w:t>of</w:t>
      </w:r>
      <w:r w:rsidR="00693E26">
        <w:t xml:space="preserve"> </w:t>
      </w:r>
      <w:r w:rsidRPr="00B16E10">
        <w:t>addressing</w:t>
      </w:r>
      <w:r w:rsidR="00693E26">
        <w:t xml:space="preserve"> </w:t>
      </w:r>
      <w:r w:rsidRPr="00B16E10">
        <w:t>the</w:t>
      </w:r>
      <w:r w:rsidR="00693E26">
        <w:t xml:space="preserve"> </w:t>
      </w:r>
      <w:r w:rsidRPr="00B16E10">
        <w:t>concerns</w:t>
      </w:r>
      <w:r w:rsidR="00693E26">
        <w:t xml:space="preserve"> </w:t>
      </w:r>
      <w:r w:rsidRPr="00B16E10">
        <w:t>they</w:t>
      </w:r>
      <w:r w:rsidR="00693E26">
        <w:t xml:space="preserve"> </w:t>
      </w:r>
      <w:r w:rsidRPr="00B16E10">
        <w:t>raised.</w:t>
      </w:r>
      <w:r w:rsidR="00693E26">
        <w:t xml:space="preserve"> </w:t>
      </w:r>
      <w:r w:rsidRPr="00B16E10">
        <w:t>This</w:t>
      </w:r>
      <w:r w:rsidR="00693E26">
        <w:t xml:space="preserve"> </w:t>
      </w:r>
      <w:r w:rsidRPr="00B16E10">
        <w:t>section</w:t>
      </w:r>
      <w:r w:rsidR="00693E26">
        <w:t xml:space="preserve"> </w:t>
      </w:r>
      <w:r w:rsidRPr="00B16E10">
        <w:t>also</w:t>
      </w:r>
      <w:r w:rsidR="00693E26">
        <w:t xml:space="preserve"> </w:t>
      </w:r>
      <w:r w:rsidRPr="008D5049">
        <w:t>elaborates</w:t>
      </w:r>
      <w:r w:rsidR="00693E26">
        <w:t xml:space="preserve"> </w:t>
      </w:r>
      <w:r w:rsidRPr="00B16E10">
        <w:t>the</w:t>
      </w:r>
      <w:r w:rsidR="00693E26">
        <w:t xml:space="preserve"> </w:t>
      </w:r>
      <w:r w:rsidRPr="00B16E10">
        <w:t>process</w:t>
      </w:r>
      <w:r w:rsidR="00693E26">
        <w:t xml:space="preserve"> </w:t>
      </w:r>
      <w:r w:rsidRPr="00B16E10">
        <w:t>that</w:t>
      </w:r>
      <w:r w:rsidR="00693E26">
        <w:t xml:space="preserve"> </w:t>
      </w:r>
      <w:r w:rsidRPr="00B16E10">
        <w:t>how</w:t>
      </w:r>
      <w:r w:rsidR="00693E26">
        <w:t xml:space="preserve"> </w:t>
      </w:r>
      <w:r w:rsidRPr="00B16E10">
        <w:t>consultations</w:t>
      </w:r>
      <w:r w:rsidR="00693E26">
        <w:t xml:space="preserve"> </w:t>
      </w:r>
      <w:r w:rsidRPr="00B16E10">
        <w:t>were</w:t>
      </w:r>
      <w:r w:rsidR="00693E26">
        <w:t xml:space="preserve"> </w:t>
      </w:r>
      <w:r w:rsidRPr="00B16E10">
        <w:t>conducted</w:t>
      </w:r>
      <w:r w:rsidR="00693E26">
        <w:t xml:space="preserve"> </w:t>
      </w:r>
      <w:r w:rsidRPr="00B16E10">
        <w:t>and</w:t>
      </w:r>
      <w:r w:rsidR="00693E26">
        <w:t xml:space="preserve"> </w:t>
      </w:r>
      <w:r w:rsidRPr="00B16E10">
        <w:t>how</w:t>
      </w:r>
      <w:r w:rsidR="00693E26">
        <w:t xml:space="preserve"> </w:t>
      </w:r>
      <w:r w:rsidRPr="00B16E10">
        <w:t>information</w:t>
      </w:r>
      <w:r w:rsidR="00693E26">
        <w:t xml:space="preserve"> </w:t>
      </w:r>
      <w:r w:rsidRPr="00B16E10">
        <w:t>was</w:t>
      </w:r>
      <w:r w:rsidR="00693E26">
        <w:t xml:space="preserve"> </w:t>
      </w:r>
      <w:r w:rsidRPr="00B16E10">
        <w:t>disclosed</w:t>
      </w:r>
      <w:r w:rsidR="00693E26">
        <w:t xml:space="preserve"> </w:t>
      </w:r>
      <w:r w:rsidRPr="00B16E10">
        <w:t>during</w:t>
      </w:r>
      <w:r w:rsidR="00693E26">
        <w:t xml:space="preserve"> </w:t>
      </w:r>
      <w:r w:rsidRPr="00B16E10">
        <w:t>the</w:t>
      </w:r>
      <w:r w:rsidR="00693E26">
        <w:t xml:space="preserve"> </w:t>
      </w:r>
      <w:r w:rsidRPr="00B16E10">
        <w:t>LARP</w:t>
      </w:r>
      <w:r w:rsidR="00693E26">
        <w:t xml:space="preserve"> </w:t>
      </w:r>
      <w:r w:rsidRPr="00B16E10">
        <w:t>updating</w:t>
      </w:r>
      <w:r w:rsidR="00693E26">
        <w:t xml:space="preserve"> </w:t>
      </w:r>
      <w:r w:rsidRPr="00B16E10">
        <w:t>and</w:t>
      </w:r>
      <w:r w:rsidR="00693E26">
        <w:t xml:space="preserve"> </w:t>
      </w:r>
      <w:r w:rsidRPr="00B16E10">
        <w:t>implementation.</w:t>
      </w:r>
    </w:p>
    <w:p w14:paraId="7B12CAA6" w14:textId="594F57E2" w:rsidR="00821995" w:rsidRPr="00EA776C" w:rsidRDefault="00821995" w:rsidP="006F1794">
      <w:pPr>
        <w:pStyle w:val="Heading2"/>
      </w:pPr>
      <w:bookmarkStart w:id="675" w:name="_Toc120718581"/>
      <w:r w:rsidRPr="006F1794">
        <w:t>Identification</w:t>
      </w:r>
      <w:r w:rsidR="00693E26">
        <w:t xml:space="preserve"> </w:t>
      </w:r>
      <w:r w:rsidRPr="00EA776C">
        <w:t>of</w:t>
      </w:r>
      <w:r w:rsidR="00693E26">
        <w:t xml:space="preserve"> </w:t>
      </w:r>
      <w:r w:rsidRPr="00EA776C">
        <w:t>consultation</w:t>
      </w:r>
      <w:r w:rsidR="00693E26">
        <w:t xml:space="preserve"> </w:t>
      </w:r>
      <w:r w:rsidRPr="00EA776C">
        <w:t>with</w:t>
      </w:r>
      <w:r w:rsidR="00693E26">
        <w:t xml:space="preserve"> </w:t>
      </w:r>
      <w:r w:rsidRPr="00EA776C">
        <w:t>Stakeholders</w:t>
      </w:r>
      <w:bookmarkEnd w:id="665"/>
      <w:bookmarkEnd w:id="666"/>
      <w:bookmarkEnd w:id="667"/>
      <w:bookmarkEnd w:id="668"/>
      <w:bookmarkEnd w:id="669"/>
      <w:bookmarkEnd w:id="670"/>
      <w:bookmarkEnd w:id="675"/>
    </w:p>
    <w:p w14:paraId="1AF54967" w14:textId="781E5AE7" w:rsidR="00821995" w:rsidRPr="00EA776C" w:rsidRDefault="00821995" w:rsidP="00D643D3">
      <w:pPr>
        <w:pStyle w:val="11111Para"/>
      </w:pPr>
      <w:r w:rsidRPr="00EA776C">
        <w:t>In</w:t>
      </w:r>
      <w:r w:rsidR="00693E26">
        <w:t xml:space="preserve"> </w:t>
      </w:r>
      <w:r w:rsidRPr="00EA776C">
        <w:t>the</w:t>
      </w:r>
      <w:r w:rsidR="00693E26">
        <w:t xml:space="preserve"> </w:t>
      </w:r>
      <w:r w:rsidRPr="00EA776C">
        <w:t>context</w:t>
      </w:r>
      <w:r w:rsidR="00693E26">
        <w:t xml:space="preserve"> </w:t>
      </w:r>
      <w:r w:rsidRPr="00EA776C">
        <w:t>of</w:t>
      </w:r>
      <w:r w:rsidR="00693E26">
        <w:t xml:space="preserve"> </w:t>
      </w:r>
      <w:r w:rsidRPr="00EA776C">
        <w:t>involuntary</w:t>
      </w:r>
      <w:r w:rsidR="00693E26">
        <w:t xml:space="preserve"> </w:t>
      </w:r>
      <w:r w:rsidRPr="00EA776C">
        <w:t>resettlement,</w:t>
      </w:r>
      <w:r w:rsidR="00693E26">
        <w:t xml:space="preserve"> </w:t>
      </w:r>
      <w:r w:rsidR="00D643D3" w:rsidRPr="00EA776C">
        <w:t>A</w:t>
      </w:r>
      <w:r w:rsidR="00D643D3">
        <w:t>H</w:t>
      </w:r>
      <w:r w:rsidR="00D643D3" w:rsidRPr="00EA776C">
        <w:t>s</w:t>
      </w:r>
      <w:r w:rsidR="00D643D3">
        <w:t xml:space="preserve">/ </w:t>
      </w:r>
      <w:r w:rsidRPr="00EA776C">
        <w:t>are</w:t>
      </w:r>
      <w:r w:rsidR="00693E26">
        <w:t xml:space="preserve"> </w:t>
      </w:r>
      <w:r w:rsidRPr="00EA776C">
        <w:t>those</w:t>
      </w:r>
      <w:r w:rsidR="00693E26">
        <w:t xml:space="preserve"> </w:t>
      </w:r>
      <w:r w:rsidRPr="00EA776C">
        <w:t>who</w:t>
      </w:r>
      <w:r w:rsidR="00693E26">
        <w:t xml:space="preserve"> </w:t>
      </w:r>
      <w:r w:rsidRPr="00EA776C">
        <w:t>are</w:t>
      </w:r>
      <w:r w:rsidR="00693E26">
        <w:t xml:space="preserve"> </w:t>
      </w:r>
      <w:r w:rsidRPr="00EA776C">
        <w:t>physically</w:t>
      </w:r>
      <w:r w:rsidR="00693E26">
        <w:t xml:space="preserve"> </w:t>
      </w:r>
      <w:r w:rsidRPr="00EA776C">
        <w:t>displaced</w:t>
      </w:r>
      <w:r w:rsidR="00693E26">
        <w:t xml:space="preserve"> </w:t>
      </w:r>
      <w:r w:rsidRPr="00EA776C">
        <w:t>(relocation,</w:t>
      </w:r>
      <w:r w:rsidR="00693E26">
        <w:t xml:space="preserve"> </w:t>
      </w:r>
      <w:r w:rsidRPr="00EA776C">
        <w:t>loss</w:t>
      </w:r>
      <w:r w:rsidR="00693E26">
        <w:t xml:space="preserve"> </w:t>
      </w:r>
      <w:r w:rsidRPr="00EA776C">
        <w:t>of</w:t>
      </w:r>
      <w:r w:rsidR="00693E26">
        <w:t xml:space="preserve"> </w:t>
      </w:r>
      <w:r w:rsidRPr="00EA776C">
        <w:t>residential</w:t>
      </w:r>
      <w:r w:rsidR="00693E26">
        <w:t xml:space="preserve"> </w:t>
      </w:r>
      <w:r w:rsidRPr="00EA776C">
        <w:t>land,</w:t>
      </w:r>
      <w:r w:rsidR="00693E26">
        <w:t xml:space="preserve"> </w:t>
      </w:r>
      <w:r w:rsidRPr="00EA776C">
        <w:t>or</w:t>
      </w:r>
      <w:r w:rsidR="00693E26">
        <w:t xml:space="preserve"> </w:t>
      </w:r>
      <w:r w:rsidRPr="00EA776C">
        <w:t>loss</w:t>
      </w:r>
      <w:r w:rsidR="00693E26">
        <w:t xml:space="preserve"> </w:t>
      </w:r>
      <w:r w:rsidRPr="00EA776C">
        <w:t>of</w:t>
      </w:r>
      <w:r w:rsidR="00693E26">
        <w:t xml:space="preserve"> </w:t>
      </w:r>
      <w:r w:rsidRPr="00EA776C">
        <w:t>shelter)</w:t>
      </w:r>
      <w:r w:rsidR="00693E26">
        <w:t xml:space="preserve"> </w:t>
      </w:r>
      <w:r w:rsidRPr="00EA776C">
        <w:t>and/or</w:t>
      </w:r>
      <w:r w:rsidR="00693E26">
        <w:t xml:space="preserve"> </w:t>
      </w:r>
      <w:r w:rsidRPr="00EA776C">
        <w:t>economically</w:t>
      </w:r>
      <w:r w:rsidR="00693E26">
        <w:t xml:space="preserve"> </w:t>
      </w:r>
      <w:r w:rsidRPr="00EA776C">
        <w:t>displaced</w:t>
      </w:r>
      <w:r w:rsidR="00693E26">
        <w:t xml:space="preserve"> </w:t>
      </w:r>
      <w:r w:rsidRPr="00EA776C">
        <w:t>(loss</w:t>
      </w:r>
      <w:r w:rsidR="00693E26">
        <w:t xml:space="preserve"> </w:t>
      </w:r>
      <w:r w:rsidRPr="00EA776C">
        <w:t>of</w:t>
      </w:r>
      <w:r w:rsidR="00693E26">
        <w:t xml:space="preserve"> </w:t>
      </w:r>
      <w:r w:rsidRPr="00EA776C">
        <w:t>land,</w:t>
      </w:r>
      <w:r w:rsidR="00693E26">
        <w:t xml:space="preserve"> </w:t>
      </w:r>
      <w:r w:rsidRPr="00EA776C">
        <w:t>assets,</w:t>
      </w:r>
      <w:r w:rsidR="00693E26">
        <w:t xml:space="preserve"> </w:t>
      </w:r>
      <w:r w:rsidRPr="00EA776C">
        <w:t>access</w:t>
      </w:r>
      <w:r w:rsidR="00693E26">
        <w:t xml:space="preserve"> </w:t>
      </w:r>
      <w:r w:rsidRPr="00EA776C">
        <w:t>to</w:t>
      </w:r>
      <w:r w:rsidR="00693E26">
        <w:t xml:space="preserve"> </w:t>
      </w:r>
      <w:r w:rsidRPr="00EA776C">
        <w:t>assets,</w:t>
      </w:r>
      <w:r w:rsidR="00693E26">
        <w:t xml:space="preserve"> </w:t>
      </w:r>
      <w:r w:rsidRPr="00EA776C">
        <w:t>income</w:t>
      </w:r>
      <w:r w:rsidR="00693E26">
        <w:t xml:space="preserve"> </w:t>
      </w:r>
      <w:r w:rsidRPr="00EA776C">
        <w:t>sources,</w:t>
      </w:r>
      <w:r w:rsidR="00693E26">
        <w:t xml:space="preserve"> </w:t>
      </w:r>
      <w:r w:rsidRPr="00EA776C">
        <w:t>or</w:t>
      </w:r>
      <w:r w:rsidR="00693E26">
        <w:t xml:space="preserve"> </w:t>
      </w:r>
      <w:r w:rsidRPr="00EA776C">
        <w:t>means</w:t>
      </w:r>
      <w:r w:rsidR="00693E26">
        <w:t xml:space="preserve"> </w:t>
      </w:r>
      <w:r w:rsidRPr="00EA776C">
        <w:t>of</w:t>
      </w:r>
      <w:r w:rsidR="00693E26">
        <w:t xml:space="preserve"> </w:t>
      </w:r>
      <w:r w:rsidRPr="00EA776C">
        <w:t>livelihoods)</w:t>
      </w:r>
      <w:r w:rsidR="00693E26">
        <w:t xml:space="preserve"> </w:t>
      </w:r>
      <w:r w:rsidRPr="00EA776C">
        <w:t>as</w:t>
      </w:r>
      <w:r w:rsidR="00693E26">
        <w:t xml:space="preserve"> </w:t>
      </w:r>
      <w:r w:rsidRPr="00EA776C">
        <w:t>a</w:t>
      </w:r>
      <w:r w:rsidR="00693E26">
        <w:t xml:space="preserve"> </w:t>
      </w:r>
      <w:r w:rsidRPr="00EA776C">
        <w:t>result</w:t>
      </w:r>
      <w:r w:rsidR="00693E26">
        <w:t xml:space="preserve"> </w:t>
      </w:r>
      <w:r w:rsidRPr="00EA776C">
        <w:t>of</w:t>
      </w:r>
      <w:r w:rsidR="00693E26">
        <w:t xml:space="preserve"> </w:t>
      </w:r>
      <w:r w:rsidRPr="00EA776C">
        <w:t>(i)</w:t>
      </w:r>
      <w:r w:rsidR="00693E26">
        <w:t xml:space="preserve"> </w:t>
      </w:r>
      <w:r w:rsidRPr="00EA776C">
        <w:t>involuntary</w:t>
      </w:r>
      <w:r w:rsidR="00693E26">
        <w:t xml:space="preserve"> </w:t>
      </w:r>
      <w:r w:rsidRPr="00EA776C">
        <w:t>acquisition</w:t>
      </w:r>
      <w:r w:rsidR="00693E26">
        <w:t xml:space="preserve"> </w:t>
      </w:r>
      <w:r w:rsidRPr="00EA776C">
        <w:t>of</w:t>
      </w:r>
      <w:r w:rsidR="00693E26">
        <w:t xml:space="preserve"> </w:t>
      </w:r>
      <w:r w:rsidRPr="00EA776C">
        <w:t>land,</w:t>
      </w:r>
      <w:r w:rsidR="00693E26">
        <w:t xml:space="preserve"> </w:t>
      </w:r>
      <w:r w:rsidRPr="00EA776C">
        <w:t>or</w:t>
      </w:r>
      <w:r w:rsidR="00693E26">
        <w:t xml:space="preserve"> </w:t>
      </w:r>
      <w:r w:rsidRPr="00EA776C">
        <w:t>(ii)</w:t>
      </w:r>
      <w:r w:rsidR="00693E26">
        <w:t xml:space="preserve"> </w:t>
      </w:r>
      <w:r w:rsidRPr="00EA776C">
        <w:t>involuntary</w:t>
      </w:r>
      <w:r w:rsidR="00693E26">
        <w:t xml:space="preserve"> </w:t>
      </w:r>
      <w:r w:rsidRPr="00EA776C">
        <w:t>restrictions</w:t>
      </w:r>
      <w:r w:rsidR="00693E26">
        <w:t xml:space="preserve"> </w:t>
      </w:r>
      <w:r w:rsidRPr="00EA776C">
        <w:t>on</w:t>
      </w:r>
      <w:r w:rsidR="00693E26">
        <w:t xml:space="preserve"> </w:t>
      </w:r>
      <w:r w:rsidRPr="00EA776C">
        <w:t>land</w:t>
      </w:r>
      <w:r w:rsidR="00693E26">
        <w:t xml:space="preserve"> </w:t>
      </w:r>
      <w:r w:rsidRPr="00EA776C">
        <w:t>use</w:t>
      </w:r>
      <w:r w:rsidR="00693E26">
        <w:t xml:space="preserve"> </w:t>
      </w:r>
      <w:r w:rsidRPr="00EA776C">
        <w:t>or</w:t>
      </w:r>
      <w:r w:rsidR="00693E26">
        <w:t xml:space="preserve"> </w:t>
      </w:r>
      <w:r w:rsidRPr="00EA776C">
        <w:t>on</w:t>
      </w:r>
      <w:r w:rsidR="00693E26">
        <w:t xml:space="preserve"> </w:t>
      </w:r>
      <w:r w:rsidRPr="00EA776C">
        <w:t>access</w:t>
      </w:r>
      <w:r w:rsidR="00693E26">
        <w:t xml:space="preserve"> </w:t>
      </w:r>
      <w:r w:rsidRPr="00EA776C">
        <w:t>to</w:t>
      </w:r>
      <w:r w:rsidR="00693E26">
        <w:t xml:space="preserve"> </w:t>
      </w:r>
      <w:r w:rsidRPr="00EA776C">
        <w:t>legally</w:t>
      </w:r>
      <w:r w:rsidR="00693E26">
        <w:t xml:space="preserve"> </w:t>
      </w:r>
      <w:r w:rsidRPr="00EA776C">
        <w:t>designated</w:t>
      </w:r>
      <w:r w:rsidR="00693E26">
        <w:t xml:space="preserve"> </w:t>
      </w:r>
      <w:r w:rsidRPr="00EA776C">
        <w:t>parks</w:t>
      </w:r>
      <w:r w:rsidR="00693E26">
        <w:t xml:space="preserve"> </w:t>
      </w:r>
      <w:r w:rsidRPr="00EA776C">
        <w:t>and</w:t>
      </w:r>
      <w:r w:rsidR="00693E26">
        <w:t xml:space="preserve"> </w:t>
      </w:r>
      <w:r w:rsidRPr="00EA776C">
        <w:t>protected</w:t>
      </w:r>
      <w:r w:rsidR="00693E26">
        <w:t xml:space="preserve"> </w:t>
      </w:r>
      <w:r w:rsidRPr="00EA776C">
        <w:t>areas.</w:t>
      </w:r>
      <w:r w:rsidR="00693E26">
        <w:t xml:space="preserve"> </w:t>
      </w:r>
    </w:p>
    <w:p w14:paraId="4F0DBB13" w14:textId="3F925178" w:rsidR="00821995" w:rsidRDefault="00821995" w:rsidP="00D643D3">
      <w:pPr>
        <w:pStyle w:val="11111Para"/>
      </w:pPr>
      <w:r w:rsidRPr="00B16E10">
        <w:t>Project</w:t>
      </w:r>
      <w:r w:rsidR="00693E26">
        <w:t xml:space="preserve"> </w:t>
      </w:r>
      <w:r w:rsidRPr="00B16E10">
        <w:t>stakeholders</w:t>
      </w:r>
      <w:r w:rsidR="00693E26">
        <w:t xml:space="preserve"> </w:t>
      </w:r>
      <w:r>
        <w:t>include</w:t>
      </w:r>
      <w:r w:rsidR="00693E26">
        <w:t xml:space="preserve"> </w:t>
      </w:r>
      <w:r w:rsidRPr="00B16E10">
        <w:t>all</w:t>
      </w:r>
      <w:r w:rsidR="00693E26">
        <w:t xml:space="preserve"> </w:t>
      </w:r>
      <w:r w:rsidR="00D643D3" w:rsidRPr="00B16E10">
        <w:t>A</w:t>
      </w:r>
      <w:r w:rsidR="00D643D3">
        <w:t>H</w:t>
      </w:r>
      <w:r w:rsidR="00D643D3" w:rsidRPr="00B16E10">
        <w:t>s</w:t>
      </w:r>
      <w:r>
        <w:t>,</w:t>
      </w:r>
      <w:r w:rsidR="00693E26">
        <w:t xml:space="preserve"> </w:t>
      </w:r>
      <w:r w:rsidRPr="00B16E10">
        <w:t>Project</w:t>
      </w:r>
      <w:r w:rsidR="00693E26">
        <w:t xml:space="preserve"> </w:t>
      </w:r>
      <w:r w:rsidRPr="00B16E10">
        <w:t>beneficiaries</w:t>
      </w:r>
      <w:r>
        <w:t>,</w:t>
      </w:r>
      <w:r w:rsidR="00693E26">
        <w:t xml:space="preserve"> </w:t>
      </w:r>
      <w:r>
        <w:t>as</w:t>
      </w:r>
      <w:r w:rsidR="00693E26">
        <w:t xml:space="preserve"> </w:t>
      </w:r>
      <w:r>
        <w:t>well</w:t>
      </w:r>
      <w:r w:rsidR="00693E26">
        <w:t xml:space="preserve"> </w:t>
      </w:r>
      <w:r>
        <w:t>as</w:t>
      </w:r>
      <w:r w:rsidR="00693E26">
        <w:t xml:space="preserve"> </w:t>
      </w:r>
      <w:r>
        <w:t>other</w:t>
      </w:r>
      <w:r w:rsidR="00693E26">
        <w:t xml:space="preserve"> </w:t>
      </w:r>
      <w:r>
        <w:t>parties</w:t>
      </w:r>
      <w:r w:rsidR="00693E26">
        <w:t xml:space="preserve"> </w:t>
      </w:r>
      <w:r>
        <w:t>involved</w:t>
      </w:r>
      <w:r w:rsidR="00693E26">
        <w:t xml:space="preserve"> </w:t>
      </w:r>
      <w:r>
        <w:t>in</w:t>
      </w:r>
      <w:r w:rsidR="00693E26">
        <w:t xml:space="preserve"> </w:t>
      </w:r>
      <w:r>
        <w:t>project</w:t>
      </w:r>
      <w:r w:rsidR="00693E26">
        <w:t xml:space="preserve"> </w:t>
      </w:r>
      <w:r>
        <w:t>preparation</w:t>
      </w:r>
      <w:r w:rsidR="00693E26">
        <w:t xml:space="preserve"> </w:t>
      </w:r>
      <w:r>
        <w:t>and</w:t>
      </w:r>
      <w:r w:rsidR="00693E26">
        <w:t xml:space="preserve"> </w:t>
      </w:r>
      <w:r>
        <w:t>implementation,</w:t>
      </w:r>
      <w:r w:rsidR="00693E26">
        <w:t xml:space="preserve"> </w:t>
      </w:r>
      <w:r>
        <w:t>such</w:t>
      </w:r>
      <w:r w:rsidR="00693E26">
        <w:t xml:space="preserve"> </w:t>
      </w:r>
      <w:r>
        <w:t>as:</w:t>
      </w:r>
      <w:r w:rsidR="00693E26">
        <w:t xml:space="preserve"> </w:t>
      </w:r>
      <w:r>
        <w:t>government</w:t>
      </w:r>
      <w:r w:rsidR="00693E26">
        <w:t xml:space="preserve"> </w:t>
      </w:r>
      <w:r>
        <w:t>institutions</w:t>
      </w:r>
      <w:r w:rsidR="00693E26">
        <w:t xml:space="preserve"> </w:t>
      </w:r>
      <w:r>
        <w:t>in</w:t>
      </w:r>
      <w:r w:rsidR="00693E26">
        <w:t xml:space="preserve"> </w:t>
      </w:r>
      <w:r>
        <w:t>various</w:t>
      </w:r>
      <w:r w:rsidR="00693E26">
        <w:t xml:space="preserve"> </w:t>
      </w:r>
      <w:r>
        <w:t>levels,</w:t>
      </w:r>
      <w:r w:rsidR="00693E26">
        <w:t xml:space="preserve"> </w:t>
      </w:r>
      <w:r>
        <w:t>contractor</w:t>
      </w:r>
      <w:r w:rsidR="00693E26">
        <w:t xml:space="preserve"> </w:t>
      </w:r>
      <w:r>
        <w:t>and</w:t>
      </w:r>
      <w:r w:rsidR="00693E26">
        <w:t xml:space="preserve"> </w:t>
      </w:r>
      <w:r>
        <w:t>its</w:t>
      </w:r>
      <w:r w:rsidR="00693E26">
        <w:t xml:space="preserve"> </w:t>
      </w:r>
      <w:r>
        <w:t>workers,</w:t>
      </w:r>
      <w:r w:rsidR="00693E26">
        <w:t xml:space="preserve"> </w:t>
      </w:r>
      <w:r>
        <w:t>NGO/CSOs,</w:t>
      </w:r>
      <w:r w:rsidR="00693E26">
        <w:t xml:space="preserve"> </w:t>
      </w:r>
      <w:r>
        <w:t>etc.</w:t>
      </w:r>
      <w:r w:rsidR="00693E26">
        <w:t xml:space="preserve"> </w:t>
      </w:r>
    </w:p>
    <w:p w14:paraId="5CCEACC1" w14:textId="67B8A024" w:rsidR="00821995" w:rsidRPr="00EA776C" w:rsidRDefault="00821995" w:rsidP="0093062B">
      <w:pPr>
        <w:pStyle w:val="11111Para"/>
      </w:pPr>
      <w:r w:rsidRPr="00EA776C">
        <w:t>(</w:t>
      </w:r>
      <w:r w:rsidR="00850FCD" w:rsidRPr="00850FCD">
        <w:rPr>
          <w:b/>
          <w:bCs/>
        </w:rPr>
        <w:fldChar w:fldCharType="begin"/>
      </w:r>
      <w:r w:rsidR="00850FCD" w:rsidRPr="00850FCD">
        <w:rPr>
          <w:b/>
          <w:bCs/>
        </w:rPr>
        <w:instrText xml:space="preserve"> REF _Ref110210406 \h  \* MERGEFORMAT </w:instrText>
      </w:r>
      <w:r w:rsidR="00850FCD" w:rsidRPr="00850FCD">
        <w:rPr>
          <w:b/>
          <w:bCs/>
        </w:rPr>
      </w:r>
      <w:r w:rsidR="00850FCD" w:rsidRPr="00850FCD">
        <w:rPr>
          <w:b/>
          <w:bCs/>
        </w:rPr>
        <w:fldChar w:fldCharType="separate"/>
      </w:r>
      <w:r w:rsidR="00F30B79" w:rsidRPr="00F30B79">
        <w:rPr>
          <w:b/>
          <w:bCs/>
        </w:rPr>
        <w:t xml:space="preserve">Table </w:t>
      </w:r>
      <w:r w:rsidR="00F30B79" w:rsidRPr="00F30B79">
        <w:rPr>
          <w:b/>
          <w:bCs/>
          <w:noProof/>
          <w:cs/>
        </w:rPr>
        <w:t>‎</w:t>
      </w:r>
      <w:r w:rsidR="00F30B79">
        <w:rPr>
          <w:noProof/>
        </w:rPr>
        <w:t>7</w:t>
      </w:r>
      <w:r w:rsidR="00F30B79">
        <w:noBreakHyphen/>
      </w:r>
      <w:r w:rsidR="00F30B79">
        <w:rPr>
          <w:noProof/>
        </w:rPr>
        <w:t>1</w:t>
      </w:r>
      <w:r w:rsidR="00850FCD" w:rsidRPr="00850FCD">
        <w:rPr>
          <w:b/>
          <w:bCs/>
        </w:rPr>
        <w:fldChar w:fldCharType="end"/>
      </w:r>
      <w:r w:rsidRPr="00EA776C">
        <w:t>)</w:t>
      </w:r>
      <w:r w:rsidR="00693E26">
        <w:t xml:space="preserve"> </w:t>
      </w:r>
      <w:r w:rsidRPr="00EA776C">
        <w:t>below</w:t>
      </w:r>
      <w:r w:rsidR="00693E26">
        <w:t xml:space="preserve"> </w:t>
      </w:r>
      <w:r w:rsidRPr="00EA776C">
        <w:t>describes</w:t>
      </w:r>
      <w:r w:rsidR="00693E26">
        <w:t xml:space="preserve"> </w:t>
      </w:r>
      <w:r w:rsidRPr="00EA776C">
        <w:t>the</w:t>
      </w:r>
      <w:r w:rsidR="00693E26">
        <w:t xml:space="preserve"> </w:t>
      </w:r>
      <w:r w:rsidRPr="00EA776C">
        <w:t>primary</w:t>
      </w:r>
      <w:r w:rsidR="00693E26">
        <w:t xml:space="preserve"> </w:t>
      </w:r>
      <w:r w:rsidRPr="00EA776C">
        <w:t>and</w:t>
      </w:r>
      <w:r w:rsidR="00693E26">
        <w:t xml:space="preserve"> </w:t>
      </w:r>
      <w:r w:rsidRPr="00EA776C">
        <w:t>secondary</w:t>
      </w:r>
      <w:r w:rsidR="00693E26">
        <w:t xml:space="preserve"> </w:t>
      </w:r>
      <w:r w:rsidRPr="00EA776C">
        <w:t>stakeholders</w:t>
      </w:r>
      <w:r w:rsidR="00693E26">
        <w:t xml:space="preserve"> </w:t>
      </w:r>
      <w:r w:rsidRPr="00EA776C">
        <w:t>of</w:t>
      </w:r>
      <w:r w:rsidR="00693E26">
        <w:t xml:space="preserve"> </w:t>
      </w:r>
      <w:r w:rsidRPr="00EA776C">
        <w:t>the</w:t>
      </w:r>
      <w:r w:rsidR="00693E26">
        <w:t xml:space="preserve"> </w:t>
      </w:r>
      <w:r w:rsidRPr="00EA776C">
        <w:t>Project</w:t>
      </w:r>
      <w:r w:rsidR="00693E26">
        <w:t xml:space="preserve"> </w:t>
      </w:r>
      <w:r w:rsidRPr="00EA776C">
        <w:t>and</w:t>
      </w:r>
      <w:r w:rsidR="00693E26">
        <w:t xml:space="preserve"> </w:t>
      </w:r>
      <w:r w:rsidRPr="00EA776C">
        <w:t>(</w:t>
      </w:r>
      <w:r w:rsidR="00850FCD" w:rsidRPr="00850FCD">
        <w:rPr>
          <w:b/>
          <w:bCs/>
        </w:rPr>
        <w:fldChar w:fldCharType="begin"/>
      </w:r>
      <w:r w:rsidR="00850FCD" w:rsidRPr="00850FCD">
        <w:rPr>
          <w:b/>
          <w:bCs/>
        </w:rPr>
        <w:instrText xml:space="preserve"> REF _Ref110210422 \h  \* MERGEFORMAT </w:instrText>
      </w:r>
      <w:r w:rsidR="00850FCD" w:rsidRPr="00850FCD">
        <w:rPr>
          <w:b/>
          <w:bCs/>
        </w:rPr>
      </w:r>
      <w:r w:rsidR="00850FCD" w:rsidRPr="00850FCD">
        <w:rPr>
          <w:b/>
          <w:bCs/>
        </w:rPr>
        <w:fldChar w:fldCharType="separate"/>
      </w:r>
      <w:r w:rsidR="00F30B79" w:rsidRPr="00F30B79">
        <w:rPr>
          <w:b/>
          <w:bCs/>
        </w:rPr>
        <w:t xml:space="preserve">Table </w:t>
      </w:r>
      <w:r w:rsidR="00F30B79" w:rsidRPr="00F30B79">
        <w:rPr>
          <w:b/>
          <w:bCs/>
          <w:noProof/>
          <w:cs/>
        </w:rPr>
        <w:t>‎</w:t>
      </w:r>
      <w:r w:rsidR="00F30B79">
        <w:rPr>
          <w:noProof/>
        </w:rPr>
        <w:t>7</w:t>
      </w:r>
      <w:r w:rsidR="00F30B79">
        <w:noBreakHyphen/>
      </w:r>
      <w:r w:rsidR="00F30B79">
        <w:rPr>
          <w:noProof/>
        </w:rPr>
        <w:t>2</w:t>
      </w:r>
      <w:r w:rsidR="00850FCD" w:rsidRPr="00850FCD">
        <w:rPr>
          <w:b/>
          <w:bCs/>
        </w:rPr>
        <w:fldChar w:fldCharType="end"/>
      </w:r>
      <w:r w:rsidRPr="00EA776C">
        <w:t>)</w:t>
      </w:r>
      <w:r w:rsidR="00693E26">
        <w:t xml:space="preserve"> </w:t>
      </w:r>
      <w:r w:rsidRPr="00EA776C">
        <w:t>provides</w:t>
      </w:r>
      <w:r w:rsidR="00693E26">
        <w:t xml:space="preserve"> </w:t>
      </w:r>
      <w:r w:rsidRPr="00EA776C">
        <w:t>an</w:t>
      </w:r>
      <w:r w:rsidR="00693E26">
        <w:t xml:space="preserve"> </w:t>
      </w:r>
      <w:r w:rsidRPr="00EA776C">
        <w:t>overview</w:t>
      </w:r>
      <w:r w:rsidR="00693E26">
        <w:t xml:space="preserve"> </w:t>
      </w:r>
      <w:r w:rsidRPr="00EA776C">
        <w:t>of</w:t>
      </w:r>
      <w:r w:rsidR="00693E26">
        <w:t xml:space="preserve"> </w:t>
      </w:r>
      <w:r w:rsidRPr="00EA776C">
        <w:t>Stakeholder</w:t>
      </w:r>
      <w:r w:rsidR="00693E26">
        <w:t xml:space="preserve"> </w:t>
      </w:r>
      <w:r w:rsidRPr="00EA776C">
        <w:t>Engagement.</w:t>
      </w:r>
    </w:p>
    <w:p w14:paraId="7FC654AE" w14:textId="77777777" w:rsidR="00821995" w:rsidRPr="00EA776C" w:rsidRDefault="00821995" w:rsidP="00821995">
      <w:pPr>
        <w:sectPr w:rsidR="00821995" w:rsidRPr="00EA776C" w:rsidSect="00AB73B8">
          <w:footerReference w:type="default" r:id="rId21"/>
          <w:pgSz w:w="11909" w:h="16834" w:code="9"/>
          <w:pgMar w:top="1440" w:right="1008" w:bottom="1440" w:left="1440" w:header="720" w:footer="720" w:gutter="0"/>
          <w:cols w:space="720"/>
          <w:docGrid w:linePitch="360"/>
        </w:sectPr>
      </w:pPr>
      <w:bookmarkStart w:id="676" w:name="_Ref485813301"/>
      <w:bookmarkStart w:id="677" w:name="_Toc349809585"/>
      <w:bookmarkStart w:id="678" w:name="_Toc421104478"/>
      <w:bookmarkStart w:id="679" w:name="_Toc456983231"/>
      <w:bookmarkStart w:id="680" w:name="_Toc474422478"/>
    </w:p>
    <w:p w14:paraId="3DF49D66" w14:textId="567D0E38" w:rsidR="00D56808" w:rsidRDefault="00D56808" w:rsidP="00D56808">
      <w:pPr>
        <w:pStyle w:val="Table1"/>
      </w:pPr>
      <w:bookmarkStart w:id="681" w:name="_Ref110210406"/>
      <w:bookmarkStart w:id="682" w:name="_Toc120718714"/>
      <w:bookmarkEnd w:id="676"/>
      <w:bookmarkEnd w:id="677"/>
      <w:bookmarkEnd w:id="678"/>
      <w:bookmarkEnd w:id="679"/>
      <w:bookmarkEnd w:id="680"/>
      <w:r>
        <w:lastRenderedPageBreak/>
        <w:t xml:space="preserve">Table </w:t>
      </w:r>
      <w:fldSimple w:instr=" STYLEREF 1 \s ">
        <w:r w:rsidR="00F30B79">
          <w:rPr>
            <w:noProof/>
            <w:cs/>
          </w:rPr>
          <w:t>‎</w:t>
        </w:r>
        <w:r w:rsidR="00F30B79">
          <w:rPr>
            <w:noProof/>
          </w:rPr>
          <w:t>7</w:t>
        </w:r>
      </w:fldSimple>
      <w:r w:rsidR="00307194">
        <w:noBreakHyphen/>
      </w:r>
      <w:fldSimple w:instr=" SEQ Table \* ARABIC \s 1 ">
        <w:r w:rsidR="00F30B79">
          <w:rPr>
            <w:noProof/>
          </w:rPr>
          <w:t>1</w:t>
        </w:r>
      </w:fldSimple>
      <w:bookmarkEnd w:id="681"/>
      <w:r w:rsidRPr="00774E7F">
        <w:t>:</w:t>
      </w:r>
      <w:r w:rsidRPr="00774E7F">
        <w:tab/>
        <w:t>Primary and Secondary Stakeholders</w:t>
      </w:r>
      <w:bookmarkEnd w:id="68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2" w:type="dxa"/>
          <w:right w:w="72" w:type="dxa"/>
        </w:tblCellMar>
        <w:tblLook w:val="04A0" w:firstRow="1" w:lastRow="0" w:firstColumn="1" w:lastColumn="0" w:noHBand="0" w:noVBand="1"/>
      </w:tblPr>
      <w:tblGrid>
        <w:gridCol w:w="2149"/>
        <w:gridCol w:w="5729"/>
        <w:gridCol w:w="6488"/>
      </w:tblGrid>
      <w:tr w:rsidR="00821995" w:rsidRPr="0087130A" w14:paraId="2A51F466" w14:textId="77777777" w:rsidTr="008D3519">
        <w:trPr>
          <w:trHeight w:val="360"/>
        </w:trPr>
        <w:tc>
          <w:tcPr>
            <w:tcW w:w="748" w:type="pct"/>
            <w:shd w:val="clear" w:color="auto" w:fill="DAEEF3" w:themeFill="accent5" w:themeFillTint="33"/>
            <w:vAlign w:val="center"/>
          </w:tcPr>
          <w:p w14:paraId="30FEE21E" w14:textId="4F305A6E" w:rsidR="00821995" w:rsidRPr="0087130A" w:rsidRDefault="00821995" w:rsidP="008D3519">
            <w:pPr>
              <w:spacing w:after="0" w:line="240" w:lineRule="auto"/>
              <w:jc w:val="left"/>
              <w:rPr>
                <w:b/>
                <w:bCs/>
                <w:sz w:val="20"/>
                <w:szCs w:val="20"/>
              </w:rPr>
            </w:pPr>
            <w:r w:rsidRPr="0087130A">
              <w:rPr>
                <w:b/>
                <w:bCs/>
                <w:sz w:val="20"/>
                <w:szCs w:val="20"/>
              </w:rPr>
              <w:t>Type</w:t>
            </w:r>
            <w:r w:rsidR="00693E26">
              <w:rPr>
                <w:b/>
                <w:bCs/>
                <w:sz w:val="20"/>
                <w:szCs w:val="20"/>
              </w:rPr>
              <w:t xml:space="preserve"> </w:t>
            </w:r>
            <w:r w:rsidRPr="0087130A">
              <w:rPr>
                <w:b/>
                <w:bCs/>
                <w:sz w:val="20"/>
                <w:szCs w:val="20"/>
              </w:rPr>
              <w:t>of</w:t>
            </w:r>
            <w:r w:rsidR="00693E26">
              <w:rPr>
                <w:b/>
                <w:bCs/>
                <w:sz w:val="20"/>
                <w:szCs w:val="20"/>
              </w:rPr>
              <w:t xml:space="preserve"> </w:t>
            </w:r>
            <w:r w:rsidRPr="0087130A">
              <w:rPr>
                <w:b/>
                <w:bCs/>
                <w:sz w:val="20"/>
                <w:szCs w:val="20"/>
              </w:rPr>
              <w:t>Stakeholder</w:t>
            </w:r>
          </w:p>
        </w:tc>
        <w:tc>
          <w:tcPr>
            <w:tcW w:w="1994" w:type="pct"/>
            <w:shd w:val="clear" w:color="auto" w:fill="DAEEF3" w:themeFill="accent5" w:themeFillTint="33"/>
            <w:vAlign w:val="center"/>
          </w:tcPr>
          <w:p w14:paraId="3D357822" w14:textId="57F09194" w:rsidR="00821995" w:rsidRPr="0087130A" w:rsidRDefault="00821995" w:rsidP="008D3519">
            <w:pPr>
              <w:spacing w:after="0" w:line="240" w:lineRule="auto"/>
              <w:rPr>
                <w:b/>
                <w:bCs/>
                <w:sz w:val="20"/>
                <w:szCs w:val="20"/>
              </w:rPr>
            </w:pPr>
            <w:r w:rsidRPr="0087130A">
              <w:rPr>
                <w:b/>
                <w:bCs/>
                <w:sz w:val="20"/>
                <w:szCs w:val="20"/>
              </w:rPr>
              <w:t>Stakeholder</w:t>
            </w:r>
            <w:r w:rsidR="00693E26">
              <w:rPr>
                <w:b/>
                <w:bCs/>
                <w:sz w:val="20"/>
                <w:szCs w:val="20"/>
              </w:rPr>
              <w:t xml:space="preserve"> </w:t>
            </w:r>
            <w:r w:rsidRPr="0087130A">
              <w:rPr>
                <w:b/>
                <w:bCs/>
                <w:sz w:val="20"/>
                <w:szCs w:val="20"/>
              </w:rPr>
              <w:t>Profile</w:t>
            </w:r>
          </w:p>
        </w:tc>
        <w:tc>
          <w:tcPr>
            <w:tcW w:w="2258" w:type="pct"/>
            <w:shd w:val="clear" w:color="auto" w:fill="DAEEF3" w:themeFill="accent5" w:themeFillTint="33"/>
            <w:vAlign w:val="center"/>
          </w:tcPr>
          <w:p w14:paraId="474E8505" w14:textId="77777777" w:rsidR="00821995" w:rsidRPr="0087130A" w:rsidRDefault="00821995" w:rsidP="008D3519">
            <w:pPr>
              <w:spacing w:after="0" w:line="240" w:lineRule="auto"/>
              <w:rPr>
                <w:b/>
                <w:bCs/>
                <w:sz w:val="20"/>
                <w:szCs w:val="20"/>
              </w:rPr>
            </w:pPr>
            <w:r w:rsidRPr="0087130A">
              <w:rPr>
                <w:b/>
                <w:bCs/>
                <w:sz w:val="20"/>
                <w:szCs w:val="20"/>
              </w:rPr>
              <w:t>Role</w:t>
            </w:r>
          </w:p>
        </w:tc>
      </w:tr>
      <w:tr w:rsidR="00821995" w:rsidRPr="0087130A" w14:paraId="694BD7D2" w14:textId="77777777" w:rsidTr="008D3519">
        <w:trPr>
          <w:trHeight w:val="360"/>
        </w:trPr>
        <w:tc>
          <w:tcPr>
            <w:tcW w:w="748" w:type="pct"/>
            <w:vMerge w:val="restart"/>
            <w:shd w:val="clear" w:color="auto" w:fill="auto"/>
            <w:vAlign w:val="center"/>
          </w:tcPr>
          <w:p w14:paraId="2519AFE5" w14:textId="77777777" w:rsidR="00821995" w:rsidRPr="0087130A" w:rsidRDefault="00821995" w:rsidP="008D3519">
            <w:pPr>
              <w:spacing w:after="0" w:line="240" w:lineRule="auto"/>
              <w:rPr>
                <w:sz w:val="20"/>
                <w:szCs w:val="20"/>
              </w:rPr>
            </w:pPr>
            <w:r w:rsidRPr="0087130A">
              <w:rPr>
                <w:sz w:val="20"/>
                <w:szCs w:val="20"/>
              </w:rPr>
              <w:t>Primary</w:t>
            </w:r>
          </w:p>
        </w:tc>
        <w:tc>
          <w:tcPr>
            <w:tcW w:w="1994" w:type="pct"/>
            <w:shd w:val="clear" w:color="auto" w:fill="auto"/>
            <w:vAlign w:val="center"/>
          </w:tcPr>
          <w:p w14:paraId="657D9890" w14:textId="30D9B9C6" w:rsidR="00821995" w:rsidRPr="0087130A" w:rsidRDefault="00821995" w:rsidP="008D3519">
            <w:pPr>
              <w:spacing w:after="0" w:line="240" w:lineRule="auto"/>
              <w:rPr>
                <w:sz w:val="20"/>
                <w:szCs w:val="20"/>
              </w:rPr>
            </w:pPr>
            <w:r w:rsidRPr="0087130A">
              <w:rPr>
                <w:sz w:val="20"/>
                <w:szCs w:val="20"/>
              </w:rPr>
              <w:t>All</w:t>
            </w:r>
            <w:r w:rsidR="00693E26">
              <w:rPr>
                <w:sz w:val="20"/>
                <w:szCs w:val="20"/>
              </w:rPr>
              <w:t xml:space="preserve"> </w:t>
            </w:r>
            <w:r w:rsidRPr="0087130A">
              <w:rPr>
                <w:sz w:val="20"/>
                <w:szCs w:val="20"/>
              </w:rPr>
              <w:t>Project</w:t>
            </w:r>
            <w:r w:rsidR="00693E26">
              <w:rPr>
                <w:sz w:val="20"/>
                <w:szCs w:val="20"/>
              </w:rPr>
              <w:t xml:space="preserve"> </w:t>
            </w:r>
            <w:r w:rsidRPr="0087130A">
              <w:rPr>
                <w:sz w:val="20"/>
                <w:szCs w:val="20"/>
              </w:rPr>
              <w:t>affected</w:t>
            </w:r>
            <w:r w:rsidR="00693E26">
              <w:rPr>
                <w:sz w:val="20"/>
                <w:szCs w:val="20"/>
              </w:rPr>
              <w:t xml:space="preserve"> </w:t>
            </w:r>
            <w:r w:rsidRPr="0087130A">
              <w:rPr>
                <w:sz w:val="20"/>
                <w:szCs w:val="20"/>
              </w:rPr>
              <w:t>persons,</w:t>
            </w:r>
            <w:r w:rsidR="00693E26">
              <w:rPr>
                <w:sz w:val="20"/>
                <w:szCs w:val="20"/>
              </w:rPr>
              <w:t xml:space="preserve"> </w:t>
            </w:r>
            <w:r w:rsidRPr="0087130A">
              <w:rPr>
                <w:sz w:val="20"/>
                <w:szCs w:val="20"/>
              </w:rPr>
              <w:t>households,</w:t>
            </w:r>
            <w:r w:rsidR="00693E26">
              <w:rPr>
                <w:sz w:val="20"/>
                <w:szCs w:val="20"/>
              </w:rPr>
              <w:t xml:space="preserve"> </w:t>
            </w:r>
            <w:r w:rsidRPr="0087130A">
              <w:rPr>
                <w:sz w:val="20"/>
                <w:szCs w:val="20"/>
              </w:rPr>
              <w:t>communities,</w:t>
            </w:r>
            <w:r w:rsidR="00693E26">
              <w:rPr>
                <w:sz w:val="20"/>
                <w:szCs w:val="20"/>
              </w:rPr>
              <w:t xml:space="preserve"> </w:t>
            </w:r>
            <w:r w:rsidRPr="0087130A">
              <w:rPr>
                <w:sz w:val="20"/>
                <w:szCs w:val="20"/>
              </w:rPr>
              <w:t>clans</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sub–clans;</w:t>
            </w:r>
            <w:r w:rsidR="00693E26">
              <w:rPr>
                <w:sz w:val="20"/>
                <w:szCs w:val="20"/>
              </w:rPr>
              <w:t xml:space="preserve"> </w:t>
            </w:r>
            <w:r w:rsidRPr="0087130A">
              <w:rPr>
                <w:sz w:val="20"/>
                <w:szCs w:val="20"/>
              </w:rPr>
              <w:t>losing</w:t>
            </w:r>
            <w:r w:rsidR="00693E26">
              <w:rPr>
                <w:sz w:val="20"/>
                <w:szCs w:val="20"/>
              </w:rPr>
              <w:t xml:space="preserve"> </w:t>
            </w:r>
            <w:r w:rsidRPr="0087130A">
              <w:rPr>
                <w:sz w:val="20"/>
                <w:szCs w:val="20"/>
              </w:rPr>
              <w:t>houses,</w:t>
            </w:r>
            <w:r w:rsidR="00693E26">
              <w:rPr>
                <w:sz w:val="20"/>
                <w:szCs w:val="20"/>
              </w:rPr>
              <w:t xml:space="preserve"> </w:t>
            </w:r>
            <w:r w:rsidRPr="0087130A">
              <w:rPr>
                <w:sz w:val="20"/>
                <w:szCs w:val="20"/>
              </w:rPr>
              <w:t>businesses,</w:t>
            </w:r>
            <w:r w:rsidR="00693E26">
              <w:rPr>
                <w:sz w:val="20"/>
                <w:szCs w:val="20"/>
              </w:rPr>
              <w:t xml:space="preserve"> </w:t>
            </w:r>
            <w:r w:rsidRPr="0087130A">
              <w:rPr>
                <w:sz w:val="20"/>
                <w:szCs w:val="20"/>
              </w:rPr>
              <w:t>crops,</w:t>
            </w:r>
            <w:r w:rsidR="00693E26">
              <w:rPr>
                <w:sz w:val="20"/>
                <w:szCs w:val="20"/>
              </w:rPr>
              <w:t xml:space="preserve"> </w:t>
            </w:r>
            <w:r w:rsidRPr="0087130A">
              <w:rPr>
                <w:sz w:val="20"/>
                <w:szCs w:val="20"/>
              </w:rPr>
              <w:t>land,</w:t>
            </w:r>
            <w:r w:rsidR="00693E26">
              <w:rPr>
                <w:sz w:val="20"/>
                <w:szCs w:val="20"/>
              </w:rPr>
              <w:t xml:space="preserve"> </w:t>
            </w:r>
            <w:r w:rsidRPr="0087130A">
              <w:rPr>
                <w:sz w:val="20"/>
                <w:szCs w:val="20"/>
              </w:rPr>
              <w:t>trees</w:t>
            </w:r>
            <w:r w:rsidR="00693E26">
              <w:rPr>
                <w:sz w:val="20"/>
                <w:szCs w:val="20"/>
              </w:rPr>
              <w:t xml:space="preserve"> </w:t>
            </w:r>
            <w:r w:rsidRPr="0087130A">
              <w:rPr>
                <w:sz w:val="20"/>
                <w:szCs w:val="20"/>
              </w:rPr>
              <w:t>(both</w:t>
            </w:r>
            <w:r w:rsidR="00693E26">
              <w:rPr>
                <w:sz w:val="20"/>
                <w:szCs w:val="20"/>
              </w:rPr>
              <w:t xml:space="preserve"> </w:t>
            </w:r>
            <w:r w:rsidRPr="0087130A">
              <w:rPr>
                <w:sz w:val="20"/>
                <w:szCs w:val="20"/>
              </w:rPr>
              <w:t>fruit</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non-fruit),</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existing</w:t>
            </w:r>
            <w:r w:rsidR="00693E26">
              <w:rPr>
                <w:sz w:val="20"/>
                <w:szCs w:val="20"/>
              </w:rPr>
              <w:t xml:space="preserve"> </w:t>
            </w:r>
            <w:r w:rsidRPr="0087130A">
              <w:rPr>
                <w:sz w:val="20"/>
                <w:szCs w:val="20"/>
              </w:rPr>
              <w:t>infrastructure</w:t>
            </w:r>
            <w:r w:rsidR="00693E26">
              <w:rPr>
                <w:sz w:val="20"/>
                <w:szCs w:val="20"/>
              </w:rPr>
              <w:t xml:space="preserve"> </w:t>
            </w:r>
            <w:r w:rsidRPr="0087130A">
              <w:rPr>
                <w:sz w:val="20"/>
                <w:szCs w:val="20"/>
              </w:rPr>
              <w:t>in</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affected</w:t>
            </w:r>
            <w:r w:rsidR="00693E26">
              <w:rPr>
                <w:sz w:val="20"/>
                <w:szCs w:val="20"/>
              </w:rPr>
              <w:t xml:space="preserve"> </w:t>
            </w:r>
            <w:r w:rsidRPr="0087130A">
              <w:rPr>
                <w:sz w:val="20"/>
                <w:szCs w:val="20"/>
              </w:rPr>
              <w:t>villages</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available</w:t>
            </w:r>
            <w:r w:rsidR="00693E26">
              <w:rPr>
                <w:sz w:val="20"/>
                <w:szCs w:val="20"/>
              </w:rPr>
              <w:t xml:space="preserve"> </w:t>
            </w:r>
            <w:r w:rsidRPr="0087130A">
              <w:rPr>
                <w:sz w:val="20"/>
                <w:szCs w:val="20"/>
              </w:rPr>
              <w:t>amenities</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life</w:t>
            </w:r>
            <w:r w:rsidR="00693E26">
              <w:rPr>
                <w:sz w:val="20"/>
                <w:szCs w:val="20"/>
              </w:rPr>
              <w:t xml:space="preserve"> </w:t>
            </w:r>
            <w:r w:rsidRPr="0087130A">
              <w:rPr>
                <w:sz w:val="20"/>
                <w:szCs w:val="20"/>
              </w:rPr>
              <w:t>in</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affected</w:t>
            </w:r>
            <w:r w:rsidR="00693E26">
              <w:rPr>
                <w:sz w:val="20"/>
                <w:szCs w:val="20"/>
              </w:rPr>
              <w:t xml:space="preserve"> </w:t>
            </w:r>
            <w:r w:rsidRPr="0087130A">
              <w:rPr>
                <w:sz w:val="20"/>
                <w:szCs w:val="20"/>
              </w:rPr>
              <w:t>villages.</w:t>
            </w:r>
            <w:r w:rsidR="00693E26">
              <w:rPr>
                <w:sz w:val="20"/>
                <w:szCs w:val="20"/>
              </w:rPr>
              <w:t xml:space="preserve"> </w:t>
            </w:r>
          </w:p>
        </w:tc>
        <w:tc>
          <w:tcPr>
            <w:tcW w:w="2258" w:type="pct"/>
            <w:vAlign w:val="center"/>
          </w:tcPr>
          <w:p w14:paraId="1E52CB3E" w14:textId="135CC755" w:rsidR="00821995" w:rsidRPr="0087130A" w:rsidRDefault="00821995" w:rsidP="008D3519">
            <w:pPr>
              <w:spacing w:after="0" w:line="240" w:lineRule="auto"/>
              <w:rPr>
                <w:sz w:val="20"/>
                <w:szCs w:val="20"/>
              </w:rPr>
            </w:pPr>
            <w:r w:rsidRPr="0087130A">
              <w:rPr>
                <w:sz w:val="20"/>
                <w:szCs w:val="20"/>
              </w:rPr>
              <w:t>Affected</w:t>
            </w:r>
            <w:r w:rsidR="00693E26">
              <w:rPr>
                <w:sz w:val="20"/>
                <w:szCs w:val="20"/>
              </w:rPr>
              <w:t xml:space="preserve"> </w:t>
            </w:r>
            <w:r w:rsidRPr="0087130A">
              <w:rPr>
                <w:sz w:val="20"/>
                <w:szCs w:val="20"/>
              </w:rPr>
              <w:t>persons</w:t>
            </w:r>
            <w:r w:rsidR="00693E26">
              <w:rPr>
                <w:sz w:val="20"/>
                <w:szCs w:val="20"/>
              </w:rPr>
              <w:t xml:space="preserve"> </w:t>
            </w:r>
            <w:r w:rsidRPr="0087130A">
              <w:rPr>
                <w:sz w:val="20"/>
                <w:szCs w:val="20"/>
              </w:rPr>
              <w:t>are</w:t>
            </w:r>
            <w:r w:rsidR="00693E26">
              <w:rPr>
                <w:sz w:val="20"/>
                <w:szCs w:val="20"/>
              </w:rPr>
              <w:t xml:space="preserve"> </w:t>
            </w:r>
            <w:r w:rsidRPr="0087130A">
              <w:rPr>
                <w:sz w:val="20"/>
                <w:szCs w:val="20"/>
              </w:rPr>
              <w:t>required</w:t>
            </w:r>
            <w:r w:rsidR="00693E26">
              <w:rPr>
                <w:sz w:val="20"/>
                <w:szCs w:val="20"/>
              </w:rPr>
              <w:t xml:space="preserve"> </w:t>
            </w:r>
            <w:r w:rsidRPr="0087130A">
              <w:rPr>
                <w:sz w:val="20"/>
                <w:szCs w:val="20"/>
              </w:rPr>
              <w:t>to</w:t>
            </w:r>
            <w:r w:rsidR="00693E26">
              <w:rPr>
                <w:sz w:val="20"/>
                <w:szCs w:val="20"/>
              </w:rPr>
              <w:t xml:space="preserve"> </w:t>
            </w:r>
            <w:r w:rsidRPr="0087130A">
              <w:rPr>
                <w:sz w:val="20"/>
                <w:szCs w:val="20"/>
              </w:rPr>
              <w:t>be</w:t>
            </w:r>
            <w:r w:rsidR="00693E26">
              <w:rPr>
                <w:sz w:val="20"/>
                <w:szCs w:val="20"/>
              </w:rPr>
              <w:t xml:space="preserve"> </w:t>
            </w:r>
            <w:r w:rsidRPr="0087130A">
              <w:rPr>
                <w:sz w:val="20"/>
                <w:szCs w:val="20"/>
              </w:rPr>
              <w:t>consulted</w:t>
            </w:r>
            <w:r w:rsidR="00693E26">
              <w:rPr>
                <w:sz w:val="20"/>
                <w:szCs w:val="20"/>
              </w:rPr>
              <w:t xml:space="preserve"> </w:t>
            </w:r>
            <w:r w:rsidRPr="0087130A">
              <w:rPr>
                <w:sz w:val="20"/>
                <w:szCs w:val="20"/>
              </w:rPr>
              <w:t>to</w:t>
            </w:r>
            <w:r w:rsidR="00693E26">
              <w:rPr>
                <w:sz w:val="20"/>
                <w:szCs w:val="20"/>
              </w:rPr>
              <w:t xml:space="preserve"> </w:t>
            </w:r>
            <w:r w:rsidRPr="0087130A">
              <w:rPr>
                <w:sz w:val="20"/>
                <w:szCs w:val="20"/>
              </w:rPr>
              <w:t>identify</w:t>
            </w:r>
            <w:r w:rsidR="00693E26">
              <w:rPr>
                <w:sz w:val="20"/>
                <w:szCs w:val="20"/>
              </w:rPr>
              <w:t xml:space="preserve"> </w:t>
            </w:r>
            <w:r w:rsidRPr="0087130A">
              <w:rPr>
                <w:sz w:val="20"/>
                <w:szCs w:val="20"/>
              </w:rPr>
              <w:t>project</w:t>
            </w:r>
            <w:r w:rsidR="00693E26">
              <w:rPr>
                <w:sz w:val="20"/>
                <w:szCs w:val="20"/>
              </w:rPr>
              <w:t xml:space="preserve"> </w:t>
            </w:r>
            <w:r w:rsidRPr="0087130A">
              <w:rPr>
                <w:sz w:val="20"/>
                <w:szCs w:val="20"/>
              </w:rPr>
              <w:t>impacts</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mitigation</w:t>
            </w:r>
            <w:r w:rsidR="00693E26">
              <w:rPr>
                <w:sz w:val="20"/>
                <w:szCs w:val="20"/>
              </w:rPr>
              <w:t xml:space="preserve"> </w:t>
            </w:r>
            <w:r w:rsidRPr="0087130A">
              <w:rPr>
                <w:sz w:val="20"/>
                <w:szCs w:val="20"/>
              </w:rPr>
              <w:t>measures.</w:t>
            </w:r>
          </w:p>
        </w:tc>
      </w:tr>
      <w:tr w:rsidR="00821995" w:rsidRPr="0087130A" w14:paraId="7521C9CC" w14:textId="77777777" w:rsidTr="008D3519">
        <w:trPr>
          <w:trHeight w:val="360"/>
        </w:trPr>
        <w:tc>
          <w:tcPr>
            <w:tcW w:w="748" w:type="pct"/>
            <w:vMerge/>
            <w:shd w:val="clear" w:color="auto" w:fill="auto"/>
            <w:vAlign w:val="center"/>
          </w:tcPr>
          <w:p w14:paraId="1DA38C60" w14:textId="77777777" w:rsidR="00821995" w:rsidRPr="0087130A" w:rsidRDefault="00821995" w:rsidP="008D3519">
            <w:pPr>
              <w:spacing w:after="0" w:line="240" w:lineRule="auto"/>
              <w:rPr>
                <w:sz w:val="20"/>
                <w:szCs w:val="20"/>
              </w:rPr>
            </w:pPr>
          </w:p>
        </w:tc>
        <w:tc>
          <w:tcPr>
            <w:tcW w:w="1994" w:type="pct"/>
            <w:shd w:val="clear" w:color="auto" w:fill="auto"/>
            <w:vAlign w:val="center"/>
          </w:tcPr>
          <w:p w14:paraId="264D06BC" w14:textId="67B26D19" w:rsidR="00821995" w:rsidRPr="0087130A" w:rsidRDefault="00821995" w:rsidP="008D3519">
            <w:pPr>
              <w:spacing w:after="0" w:line="240" w:lineRule="auto"/>
              <w:rPr>
                <w:sz w:val="20"/>
                <w:szCs w:val="20"/>
              </w:rPr>
            </w:pPr>
            <w:r w:rsidRPr="0087130A">
              <w:rPr>
                <w:sz w:val="20"/>
                <w:szCs w:val="20"/>
              </w:rPr>
              <w:t>Project</w:t>
            </w:r>
            <w:r w:rsidR="00693E26">
              <w:rPr>
                <w:sz w:val="20"/>
                <w:szCs w:val="20"/>
              </w:rPr>
              <w:t xml:space="preserve"> </w:t>
            </w:r>
            <w:r w:rsidRPr="0087130A">
              <w:rPr>
                <w:sz w:val="20"/>
                <w:szCs w:val="20"/>
              </w:rPr>
              <w:t>owner</w:t>
            </w:r>
          </w:p>
        </w:tc>
        <w:tc>
          <w:tcPr>
            <w:tcW w:w="2258" w:type="pct"/>
            <w:vAlign w:val="center"/>
          </w:tcPr>
          <w:p w14:paraId="74081530" w14:textId="4F76BE1B" w:rsidR="00821995" w:rsidRPr="0087130A" w:rsidRDefault="00821995" w:rsidP="008D3519">
            <w:pPr>
              <w:spacing w:after="0" w:line="240" w:lineRule="auto"/>
              <w:rPr>
                <w:sz w:val="20"/>
                <w:szCs w:val="20"/>
              </w:rPr>
            </w:pPr>
            <w:r w:rsidRPr="0087130A">
              <w:rPr>
                <w:sz w:val="20"/>
                <w:szCs w:val="20"/>
              </w:rPr>
              <w:t>Project</w:t>
            </w:r>
            <w:r w:rsidR="00693E26">
              <w:rPr>
                <w:sz w:val="20"/>
                <w:szCs w:val="20"/>
              </w:rPr>
              <w:t xml:space="preserve"> </w:t>
            </w:r>
            <w:r w:rsidRPr="0087130A">
              <w:rPr>
                <w:sz w:val="20"/>
                <w:szCs w:val="20"/>
              </w:rPr>
              <w:t>owners</w:t>
            </w:r>
            <w:r w:rsidR="00693E26">
              <w:rPr>
                <w:sz w:val="20"/>
                <w:szCs w:val="20"/>
              </w:rPr>
              <w:t xml:space="preserve"> </w:t>
            </w:r>
            <w:r w:rsidRPr="0087130A">
              <w:rPr>
                <w:sz w:val="20"/>
                <w:szCs w:val="20"/>
              </w:rPr>
              <w:t>have</w:t>
            </w:r>
            <w:r w:rsidR="00693E26">
              <w:rPr>
                <w:sz w:val="20"/>
                <w:szCs w:val="20"/>
              </w:rPr>
              <w:t xml:space="preserve"> </w:t>
            </w:r>
            <w:r w:rsidRPr="0087130A">
              <w:rPr>
                <w:sz w:val="20"/>
                <w:szCs w:val="20"/>
              </w:rPr>
              <w:t>to</w:t>
            </w:r>
            <w:r w:rsidR="00693E26">
              <w:rPr>
                <w:sz w:val="20"/>
                <w:szCs w:val="20"/>
              </w:rPr>
              <w:t xml:space="preserve"> </w:t>
            </w:r>
            <w:r w:rsidRPr="0087130A">
              <w:rPr>
                <w:sz w:val="20"/>
                <w:szCs w:val="20"/>
              </w:rPr>
              <w:t>implement</w:t>
            </w:r>
            <w:r w:rsidR="00693E26">
              <w:rPr>
                <w:sz w:val="20"/>
                <w:szCs w:val="20"/>
              </w:rPr>
              <w:t xml:space="preserve"> </w:t>
            </w:r>
            <w:r w:rsidRPr="0087130A">
              <w:rPr>
                <w:sz w:val="20"/>
                <w:szCs w:val="20"/>
              </w:rPr>
              <w:t>LAR</w:t>
            </w:r>
            <w:r w:rsidR="00693E26">
              <w:rPr>
                <w:sz w:val="20"/>
                <w:szCs w:val="20"/>
              </w:rPr>
              <w:t xml:space="preserve"> </w:t>
            </w:r>
            <w:r w:rsidRPr="0087130A">
              <w:rPr>
                <w:sz w:val="20"/>
                <w:szCs w:val="20"/>
              </w:rPr>
              <w:t>activities.</w:t>
            </w:r>
          </w:p>
        </w:tc>
      </w:tr>
      <w:tr w:rsidR="00821995" w:rsidRPr="0087130A" w14:paraId="46A0B724" w14:textId="77777777" w:rsidTr="008D3519">
        <w:trPr>
          <w:trHeight w:val="360"/>
        </w:trPr>
        <w:tc>
          <w:tcPr>
            <w:tcW w:w="748" w:type="pct"/>
            <w:vMerge/>
            <w:shd w:val="clear" w:color="auto" w:fill="auto"/>
            <w:vAlign w:val="center"/>
          </w:tcPr>
          <w:p w14:paraId="2C477E96" w14:textId="77777777" w:rsidR="00821995" w:rsidRPr="0087130A" w:rsidRDefault="00821995" w:rsidP="008D3519">
            <w:pPr>
              <w:spacing w:after="0" w:line="240" w:lineRule="auto"/>
              <w:rPr>
                <w:sz w:val="20"/>
                <w:szCs w:val="20"/>
              </w:rPr>
            </w:pPr>
          </w:p>
        </w:tc>
        <w:tc>
          <w:tcPr>
            <w:tcW w:w="1994" w:type="pct"/>
            <w:shd w:val="clear" w:color="auto" w:fill="auto"/>
            <w:vAlign w:val="center"/>
          </w:tcPr>
          <w:p w14:paraId="4DD0147C" w14:textId="61DCA9BF" w:rsidR="00821995" w:rsidRPr="0087130A" w:rsidRDefault="00821995" w:rsidP="008D3519">
            <w:pPr>
              <w:spacing w:after="0" w:line="240" w:lineRule="auto"/>
              <w:rPr>
                <w:sz w:val="20"/>
                <w:szCs w:val="20"/>
              </w:rPr>
            </w:pPr>
            <w:r w:rsidRPr="0087130A">
              <w:rPr>
                <w:sz w:val="20"/>
                <w:szCs w:val="20"/>
              </w:rPr>
              <w:t>Project</w:t>
            </w:r>
            <w:r w:rsidR="00693E26">
              <w:rPr>
                <w:sz w:val="20"/>
                <w:szCs w:val="20"/>
              </w:rPr>
              <w:t xml:space="preserve"> </w:t>
            </w:r>
            <w:r w:rsidRPr="0087130A">
              <w:rPr>
                <w:sz w:val="20"/>
                <w:szCs w:val="20"/>
              </w:rPr>
              <w:t>beneficiaries</w:t>
            </w:r>
            <w:r w:rsidR="00693E26">
              <w:rPr>
                <w:sz w:val="20"/>
                <w:szCs w:val="20"/>
              </w:rPr>
              <w:t xml:space="preserve"> </w:t>
            </w:r>
            <w:r w:rsidRPr="0087130A">
              <w:rPr>
                <w:sz w:val="20"/>
                <w:szCs w:val="20"/>
              </w:rPr>
              <w:t>–</w:t>
            </w:r>
            <w:r w:rsidR="00693E26">
              <w:rPr>
                <w:sz w:val="20"/>
                <w:szCs w:val="20"/>
              </w:rPr>
              <w:t xml:space="preserve"> </w:t>
            </w:r>
            <w:r w:rsidRPr="0087130A">
              <w:rPr>
                <w:sz w:val="20"/>
                <w:szCs w:val="20"/>
              </w:rPr>
              <w:t>for</w:t>
            </w:r>
            <w:r w:rsidR="00693E26">
              <w:rPr>
                <w:sz w:val="20"/>
                <w:szCs w:val="20"/>
              </w:rPr>
              <w:t xml:space="preserve"> </w:t>
            </w:r>
            <w:r w:rsidRPr="0087130A">
              <w:rPr>
                <w:sz w:val="20"/>
                <w:szCs w:val="20"/>
              </w:rPr>
              <w:t>instance,</w:t>
            </w:r>
            <w:r w:rsidR="00693E26">
              <w:rPr>
                <w:sz w:val="20"/>
                <w:szCs w:val="20"/>
              </w:rPr>
              <w:t xml:space="preserve"> </w:t>
            </w:r>
            <w:r w:rsidRPr="0087130A">
              <w:rPr>
                <w:sz w:val="20"/>
                <w:szCs w:val="20"/>
              </w:rPr>
              <w:t>residents</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project</w:t>
            </w:r>
            <w:r w:rsidR="00693E26">
              <w:rPr>
                <w:sz w:val="20"/>
                <w:szCs w:val="20"/>
              </w:rPr>
              <w:t xml:space="preserve"> </w:t>
            </w:r>
            <w:r w:rsidRPr="0087130A">
              <w:rPr>
                <w:sz w:val="20"/>
                <w:szCs w:val="20"/>
              </w:rPr>
              <w:t>area</w:t>
            </w:r>
          </w:p>
        </w:tc>
        <w:tc>
          <w:tcPr>
            <w:tcW w:w="2258" w:type="pct"/>
            <w:vAlign w:val="center"/>
          </w:tcPr>
          <w:p w14:paraId="42AECAA3" w14:textId="03AB7C0C" w:rsidR="00821995" w:rsidRPr="0087130A" w:rsidRDefault="00821995" w:rsidP="008D3519">
            <w:pPr>
              <w:spacing w:after="0" w:line="240" w:lineRule="auto"/>
              <w:rPr>
                <w:sz w:val="20"/>
                <w:szCs w:val="20"/>
              </w:rPr>
            </w:pPr>
            <w:r w:rsidRPr="0087130A">
              <w:rPr>
                <w:sz w:val="20"/>
                <w:szCs w:val="20"/>
              </w:rPr>
              <w:t>Residents</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area</w:t>
            </w:r>
            <w:r w:rsidR="00693E26">
              <w:rPr>
                <w:sz w:val="20"/>
                <w:szCs w:val="20"/>
              </w:rPr>
              <w:t xml:space="preserve"> </w:t>
            </w:r>
            <w:r w:rsidRPr="0087130A">
              <w:rPr>
                <w:sz w:val="20"/>
                <w:szCs w:val="20"/>
              </w:rPr>
              <w:t>who</w:t>
            </w:r>
            <w:r w:rsidR="00693E26">
              <w:rPr>
                <w:sz w:val="20"/>
                <w:szCs w:val="20"/>
              </w:rPr>
              <w:t xml:space="preserve"> </w:t>
            </w:r>
            <w:r w:rsidRPr="0087130A">
              <w:rPr>
                <w:sz w:val="20"/>
                <w:szCs w:val="20"/>
              </w:rPr>
              <w:t>may</w:t>
            </w:r>
            <w:r w:rsidR="00693E26">
              <w:rPr>
                <w:sz w:val="20"/>
                <w:szCs w:val="20"/>
              </w:rPr>
              <w:t xml:space="preserve"> </w:t>
            </w:r>
            <w:r w:rsidRPr="0087130A">
              <w:rPr>
                <w:sz w:val="20"/>
                <w:szCs w:val="20"/>
              </w:rPr>
              <w:t>be</w:t>
            </w:r>
            <w:r w:rsidR="00693E26">
              <w:rPr>
                <w:sz w:val="20"/>
                <w:szCs w:val="20"/>
              </w:rPr>
              <w:t xml:space="preserve"> </w:t>
            </w:r>
            <w:r w:rsidRPr="0087130A">
              <w:rPr>
                <w:sz w:val="20"/>
                <w:szCs w:val="20"/>
              </w:rPr>
              <w:t>benefitted</w:t>
            </w:r>
            <w:r w:rsidR="00693E26">
              <w:rPr>
                <w:sz w:val="20"/>
                <w:szCs w:val="20"/>
              </w:rPr>
              <w:t xml:space="preserve"> </w:t>
            </w:r>
            <w:r w:rsidRPr="0087130A">
              <w:rPr>
                <w:sz w:val="20"/>
                <w:szCs w:val="20"/>
              </w:rPr>
              <w:t>by</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project</w:t>
            </w:r>
            <w:r w:rsidR="00693E26">
              <w:rPr>
                <w:sz w:val="20"/>
                <w:szCs w:val="20"/>
              </w:rPr>
              <w:t xml:space="preserve"> </w:t>
            </w:r>
            <w:r w:rsidRPr="0087130A">
              <w:rPr>
                <w:sz w:val="20"/>
                <w:szCs w:val="20"/>
              </w:rPr>
              <w:t>development.</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project</w:t>
            </w:r>
            <w:r w:rsidR="00693E26">
              <w:rPr>
                <w:sz w:val="20"/>
                <w:szCs w:val="20"/>
              </w:rPr>
              <w:t xml:space="preserve"> </w:t>
            </w:r>
            <w:r w:rsidRPr="0087130A">
              <w:rPr>
                <w:sz w:val="20"/>
                <w:szCs w:val="20"/>
              </w:rPr>
              <w:t>will</w:t>
            </w:r>
            <w:r w:rsidR="00693E26">
              <w:rPr>
                <w:sz w:val="20"/>
                <w:szCs w:val="20"/>
              </w:rPr>
              <w:t xml:space="preserve"> </w:t>
            </w:r>
            <w:r w:rsidRPr="0087130A">
              <w:rPr>
                <w:sz w:val="20"/>
                <w:szCs w:val="20"/>
              </w:rPr>
              <w:t>bring</w:t>
            </w:r>
            <w:r w:rsidR="00693E26">
              <w:rPr>
                <w:sz w:val="20"/>
                <w:szCs w:val="20"/>
              </w:rPr>
              <w:t xml:space="preserve"> </w:t>
            </w:r>
            <w:r w:rsidRPr="0087130A">
              <w:rPr>
                <w:sz w:val="20"/>
                <w:szCs w:val="20"/>
              </w:rPr>
              <w:t>tourism</w:t>
            </w:r>
            <w:r w:rsidR="00693E26">
              <w:rPr>
                <w:sz w:val="20"/>
                <w:szCs w:val="20"/>
              </w:rPr>
              <w:t xml:space="preserve"> </w:t>
            </w:r>
            <w:r w:rsidRPr="0087130A">
              <w:rPr>
                <w:sz w:val="20"/>
                <w:szCs w:val="20"/>
              </w:rPr>
              <w:t>in</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area</w:t>
            </w:r>
            <w:r w:rsidR="00693E26">
              <w:rPr>
                <w:sz w:val="20"/>
                <w:szCs w:val="20"/>
              </w:rPr>
              <w:t xml:space="preserve"> </w:t>
            </w:r>
            <w:r w:rsidRPr="0087130A">
              <w:rPr>
                <w:sz w:val="20"/>
                <w:szCs w:val="20"/>
              </w:rPr>
              <w:t>which</w:t>
            </w:r>
            <w:r w:rsidR="00693E26">
              <w:rPr>
                <w:sz w:val="20"/>
                <w:szCs w:val="20"/>
              </w:rPr>
              <w:t xml:space="preserve"> </w:t>
            </w:r>
            <w:r w:rsidRPr="0087130A">
              <w:rPr>
                <w:sz w:val="20"/>
                <w:szCs w:val="20"/>
              </w:rPr>
              <w:t>in</w:t>
            </w:r>
            <w:r w:rsidR="00693E26">
              <w:rPr>
                <w:sz w:val="20"/>
                <w:szCs w:val="20"/>
              </w:rPr>
              <w:t xml:space="preserve"> </w:t>
            </w:r>
            <w:r w:rsidRPr="0087130A">
              <w:rPr>
                <w:sz w:val="20"/>
                <w:szCs w:val="20"/>
              </w:rPr>
              <w:t>turn</w:t>
            </w:r>
            <w:r w:rsidR="00693E26">
              <w:rPr>
                <w:sz w:val="20"/>
                <w:szCs w:val="20"/>
              </w:rPr>
              <w:t xml:space="preserve"> </w:t>
            </w:r>
            <w:r w:rsidRPr="0087130A">
              <w:rPr>
                <w:sz w:val="20"/>
                <w:szCs w:val="20"/>
              </w:rPr>
              <w:t>will</w:t>
            </w:r>
            <w:r w:rsidR="00693E26">
              <w:rPr>
                <w:sz w:val="20"/>
                <w:szCs w:val="20"/>
              </w:rPr>
              <w:t xml:space="preserve"> </w:t>
            </w:r>
            <w:r w:rsidRPr="0087130A">
              <w:rPr>
                <w:sz w:val="20"/>
                <w:szCs w:val="20"/>
              </w:rPr>
              <w:t>bring</w:t>
            </w:r>
            <w:r w:rsidR="00693E26">
              <w:rPr>
                <w:sz w:val="20"/>
                <w:szCs w:val="20"/>
              </w:rPr>
              <w:t xml:space="preserve"> </w:t>
            </w:r>
            <w:r w:rsidRPr="0087130A">
              <w:rPr>
                <w:sz w:val="20"/>
                <w:szCs w:val="20"/>
              </w:rPr>
              <w:t>business</w:t>
            </w:r>
            <w:r w:rsidR="00693E26">
              <w:rPr>
                <w:sz w:val="20"/>
                <w:szCs w:val="20"/>
              </w:rPr>
              <w:t xml:space="preserve"> </w:t>
            </w:r>
            <w:r w:rsidRPr="0087130A">
              <w:rPr>
                <w:sz w:val="20"/>
                <w:szCs w:val="20"/>
              </w:rPr>
              <w:t>activities</w:t>
            </w:r>
            <w:r w:rsidR="00693E26">
              <w:rPr>
                <w:sz w:val="20"/>
                <w:szCs w:val="20"/>
              </w:rPr>
              <w:t xml:space="preserve"> </w:t>
            </w:r>
            <w:r w:rsidRPr="0087130A">
              <w:rPr>
                <w:sz w:val="20"/>
                <w:szCs w:val="20"/>
              </w:rPr>
              <w:t>for</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residents</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project</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surrounding</w:t>
            </w:r>
            <w:r w:rsidR="00693E26">
              <w:rPr>
                <w:sz w:val="20"/>
                <w:szCs w:val="20"/>
              </w:rPr>
              <w:t xml:space="preserve"> </w:t>
            </w:r>
            <w:r w:rsidRPr="0087130A">
              <w:rPr>
                <w:sz w:val="20"/>
                <w:szCs w:val="20"/>
              </w:rPr>
              <w:t>area.</w:t>
            </w:r>
            <w:r w:rsidR="00693E26">
              <w:rPr>
                <w:sz w:val="20"/>
                <w:szCs w:val="20"/>
              </w:rPr>
              <w:t xml:space="preserve"> </w:t>
            </w:r>
            <w:r w:rsidRPr="0087130A">
              <w:rPr>
                <w:sz w:val="20"/>
                <w:szCs w:val="20"/>
              </w:rPr>
              <w:t>Secondly</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APs</w:t>
            </w:r>
            <w:r w:rsidR="00693E26">
              <w:rPr>
                <w:sz w:val="20"/>
                <w:szCs w:val="20"/>
              </w:rPr>
              <w:t xml:space="preserve"> </w:t>
            </w:r>
            <w:r w:rsidRPr="0087130A">
              <w:rPr>
                <w:sz w:val="20"/>
                <w:szCs w:val="20"/>
              </w:rPr>
              <w:t>will</w:t>
            </w:r>
            <w:r w:rsidR="00693E26">
              <w:rPr>
                <w:sz w:val="20"/>
                <w:szCs w:val="20"/>
              </w:rPr>
              <w:t xml:space="preserve"> </w:t>
            </w:r>
            <w:r w:rsidRPr="0087130A">
              <w:rPr>
                <w:sz w:val="20"/>
                <w:szCs w:val="20"/>
              </w:rPr>
              <w:t>get</w:t>
            </w:r>
            <w:r w:rsidR="00693E26">
              <w:rPr>
                <w:sz w:val="20"/>
                <w:szCs w:val="20"/>
              </w:rPr>
              <w:t xml:space="preserve"> </w:t>
            </w:r>
            <w:r w:rsidRPr="0087130A">
              <w:rPr>
                <w:sz w:val="20"/>
                <w:szCs w:val="20"/>
              </w:rPr>
              <w:t>employment</w:t>
            </w:r>
            <w:r w:rsidR="00693E26">
              <w:rPr>
                <w:sz w:val="20"/>
                <w:szCs w:val="20"/>
              </w:rPr>
              <w:t xml:space="preserve"> </w:t>
            </w:r>
            <w:r w:rsidRPr="0087130A">
              <w:rPr>
                <w:sz w:val="20"/>
                <w:szCs w:val="20"/>
              </w:rPr>
              <w:t>in</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project</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in</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aftermath</w:t>
            </w:r>
            <w:r w:rsidR="00693E26">
              <w:rPr>
                <w:sz w:val="20"/>
                <w:szCs w:val="20"/>
              </w:rPr>
              <w:t xml:space="preserve"> </w:t>
            </w:r>
            <w:r w:rsidRPr="0087130A">
              <w:rPr>
                <w:sz w:val="20"/>
                <w:szCs w:val="20"/>
              </w:rPr>
              <w:t>as</w:t>
            </w:r>
            <w:r w:rsidR="00693E26">
              <w:rPr>
                <w:sz w:val="20"/>
                <w:szCs w:val="20"/>
              </w:rPr>
              <w:t xml:space="preserve"> </w:t>
            </w:r>
            <w:r w:rsidRPr="0087130A">
              <w:rPr>
                <w:sz w:val="20"/>
                <w:szCs w:val="20"/>
              </w:rPr>
              <w:t>they</w:t>
            </w:r>
            <w:r w:rsidR="00693E26">
              <w:rPr>
                <w:sz w:val="20"/>
                <w:szCs w:val="20"/>
              </w:rPr>
              <w:t xml:space="preserve"> </w:t>
            </w:r>
            <w:r w:rsidRPr="0087130A">
              <w:rPr>
                <w:sz w:val="20"/>
                <w:szCs w:val="20"/>
              </w:rPr>
              <w:t>will</w:t>
            </w:r>
            <w:r w:rsidR="00693E26">
              <w:rPr>
                <w:sz w:val="20"/>
                <w:szCs w:val="20"/>
              </w:rPr>
              <w:t xml:space="preserve"> </w:t>
            </w:r>
            <w:r w:rsidRPr="0087130A">
              <w:rPr>
                <w:sz w:val="20"/>
                <w:szCs w:val="20"/>
              </w:rPr>
              <w:t>be</w:t>
            </w:r>
            <w:r w:rsidR="00693E26">
              <w:rPr>
                <w:sz w:val="20"/>
                <w:szCs w:val="20"/>
              </w:rPr>
              <w:t xml:space="preserve"> </w:t>
            </w:r>
            <w:r w:rsidRPr="0087130A">
              <w:rPr>
                <w:sz w:val="20"/>
                <w:szCs w:val="20"/>
              </w:rPr>
              <w:t>provided</w:t>
            </w:r>
            <w:r w:rsidR="00693E26">
              <w:rPr>
                <w:sz w:val="20"/>
                <w:szCs w:val="20"/>
              </w:rPr>
              <w:t xml:space="preserve"> </w:t>
            </w:r>
            <w:r w:rsidRPr="0087130A">
              <w:rPr>
                <w:sz w:val="20"/>
                <w:szCs w:val="20"/>
              </w:rPr>
              <w:t>with</w:t>
            </w:r>
            <w:r w:rsidR="00693E26">
              <w:rPr>
                <w:sz w:val="20"/>
                <w:szCs w:val="20"/>
              </w:rPr>
              <w:t xml:space="preserve"> </w:t>
            </w:r>
            <w:r w:rsidRPr="0087130A">
              <w:rPr>
                <w:sz w:val="20"/>
                <w:szCs w:val="20"/>
              </w:rPr>
              <w:t>market-oriented</w:t>
            </w:r>
            <w:r w:rsidR="00693E26">
              <w:rPr>
                <w:sz w:val="20"/>
                <w:szCs w:val="20"/>
              </w:rPr>
              <w:t xml:space="preserve"> </w:t>
            </w:r>
            <w:r w:rsidRPr="0087130A">
              <w:rPr>
                <w:sz w:val="20"/>
                <w:szCs w:val="20"/>
              </w:rPr>
              <w:t>skill</w:t>
            </w:r>
            <w:r w:rsidR="00693E26">
              <w:rPr>
                <w:sz w:val="20"/>
                <w:szCs w:val="20"/>
              </w:rPr>
              <w:t xml:space="preserve"> </w:t>
            </w:r>
            <w:r w:rsidRPr="0087130A">
              <w:rPr>
                <w:sz w:val="20"/>
                <w:szCs w:val="20"/>
              </w:rPr>
              <w:t>development</w:t>
            </w:r>
            <w:r w:rsidR="00693E26">
              <w:rPr>
                <w:sz w:val="20"/>
                <w:szCs w:val="20"/>
              </w:rPr>
              <w:t xml:space="preserve"> </w:t>
            </w:r>
            <w:r w:rsidRPr="0087130A">
              <w:rPr>
                <w:sz w:val="20"/>
                <w:szCs w:val="20"/>
              </w:rPr>
              <w:t>trainings.</w:t>
            </w:r>
            <w:r w:rsidR="00693E26">
              <w:rPr>
                <w:sz w:val="20"/>
                <w:szCs w:val="20"/>
              </w:rPr>
              <w:t xml:space="preserve"> </w:t>
            </w:r>
          </w:p>
        </w:tc>
      </w:tr>
      <w:tr w:rsidR="00821995" w:rsidRPr="0087130A" w14:paraId="44611E80" w14:textId="77777777" w:rsidTr="008D3519">
        <w:trPr>
          <w:trHeight w:val="360"/>
        </w:trPr>
        <w:tc>
          <w:tcPr>
            <w:tcW w:w="748" w:type="pct"/>
            <w:vMerge/>
            <w:shd w:val="clear" w:color="auto" w:fill="auto"/>
            <w:vAlign w:val="center"/>
          </w:tcPr>
          <w:p w14:paraId="1E9EB772" w14:textId="77777777" w:rsidR="00821995" w:rsidRPr="0087130A" w:rsidRDefault="00821995" w:rsidP="008D3519">
            <w:pPr>
              <w:spacing w:after="0" w:line="240" w:lineRule="auto"/>
              <w:rPr>
                <w:sz w:val="20"/>
                <w:szCs w:val="20"/>
              </w:rPr>
            </w:pPr>
          </w:p>
        </w:tc>
        <w:tc>
          <w:tcPr>
            <w:tcW w:w="1994" w:type="pct"/>
            <w:shd w:val="clear" w:color="auto" w:fill="auto"/>
            <w:vAlign w:val="center"/>
          </w:tcPr>
          <w:p w14:paraId="49F0624F" w14:textId="15590F7B" w:rsidR="00821995" w:rsidRPr="0087130A" w:rsidRDefault="00821995" w:rsidP="008D3519">
            <w:pPr>
              <w:spacing w:after="0" w:line="240" w:lineRule="auto"/>
              <w:rPr>
                <w:sz w:val="20"/>
                <w:szCs w:val="20"/>
              </w:rPr>
            </w:pPr>
            <w:r w:rsidRPr="0087130A">
              <w:rPr>
                <w:sz w:val="20"/>
                <w:szCs w:val="20"/>
              </w:rPr>
              <w:t>Host</w:t>
            </w:r>
            <w:r w:rsidR="00693E26">
              <w:rPr>
                <w:sz w:val="20"/>
                <w:szCs w:val="20"/>
              </w:rPr>
              <w:t xml:space="preserve"> </w:t>
            </w:r>
            <w:r w:rsidRPr="0087130A">
              <w:rPr>
                <w:sz w:val="20"/>
                <w:szCs w:val="20"/>
              </w:rPr>
              <w:t>communities</w:t>
            </w:r>
          </w:p>
        </w:tc>
        <w:tc>
          <w:tcPr>
            <w:tcW w:w="2258" w:type="pct"/>
            <w:vAlign w:val="center"/>
          </w:tcPr>
          <w:p w14:paraId="25F85EFF" w14:textId="3282EAA1" w:rsidR="00821995" w:rsidRPr="0087130A" w:rsidRDefault="00821995" w:rsidP="008D3519">
            <w:pPr>
              <w:spacing w:after="0" w:line="240" w:lineRule="auto"/>
              <w:rPr>
                <w:sz w:val="20"/>
                <w:szCs w:val="20"/>
              </w:rPr>
            </w:pPr>
            <w:r w:rsidRPr="0087130A">
              <w:rPr>
                <w:sz w:val="20"/>
                <w:szCs w:val="20"/>
              </w:rPr>
              <w:t>Host</w:t>
            </w:r>
            <w:r w:rsidR="00693E26">
              <w:rPr>
                <w:sz w:val="20"/>
                <w:szCs w:val="20"/>
              </w:rPr>
              <w:t xml:space="preserve"> </w:t>
            </w:r>
            <w:r w:rsidRPr="0087130A">
              <w:rPr>
                <w:sz w:val="20"/>
                <w:szCs w:val="20"/>
              </w:rPr>
              <w:t>communities</w:t>
            </w:r>
            <w:r w:rsidR="00693E26">
              <w:rPr>
                <w:sz w:val="20"/>
                <w:szCs w:val="20"/>
              </w:rPr>
              <w:t xml:space="preserve"> </w:t>
            </w:r>
            <w:r w:rsidRPr="0087130A">
              <w:rPr>
                <w:sz w:val="20"/>
                <w:szCs w:val="20"/>
              </w:rPr>
              <w:t>are</w:t>
            </w:r>
            <w:r w:rsidR="00693E26">
              <w:rPr>
                <w:sz w:val="20"/>
                <w:szCs w:val="20"/>
              </w:rPr>
              <w:t xml:space="preserve"> </w:t>
            </w:r>
            <w:r w:rsidRPr="0087130A">
              <w:rPr>
                <w:sz w:val="20"/>
                <w:szCs w:val="20"/>
              </w:rPr>
              <w:t>required</w:t>
            </w:r>
            <w:r w:rsidR="00693E26">
              <w:rPr>
                <w:sz w:val="20"/>
                <w:szCs w:val="20"/>
              </w:rPr>
              <w:t xml:space="preserve"> </w:t>
            </w:r>
            <w:r w:rsidRPr="0087130A">
              <w:rPr>
                <w:sz w:val="20"/>
                <w:szCs w:val="20"/>
              </w:rPr>
              <w:t>to</w:t>
            </w:r>
            <w:r w:rsidR="00693E26">
              <w:rPr>
                <w:sz w:val="20"/>
                <w:szCs w:val="20"/>
              </w:rPr>
              <w:t xml:space="preserve"> </w:t>
            </w:r>
            <w:r w:rsidRPr="0087130A">
              <w:rPr>
                <w:sz w:val="20"/>
                <w:szCs w:val="20"/>
              </w:rPr>
              <w:t>be</w:t>
            </w:r>
            <w:r w:rsidR="00693E26">
              <w:rPr>
                <w:sz w:val="20"/>
                <w:szCs w:val="20"/>
              </w:rPr>
              <w:t xml:space="preserve"> </w:t>
            </w:r>
            <w:r w:rsidRPr="0087130A">
              <w:rPr>
                <w:sz w:val="20"/>
                <w:szCs w:val="20"/>
              </w:rPr>
              <w:t>consulted</w:t>
            </w:r>
            <w:r w:rsidR="00693E26">
              <w:rPr>
                <w:sz w:val="20"/>
                <w:szCs w:val="20"/>
              </w:rPr>
              <w:t xml:space="preserve"> </w:t>
            </w:r>
            <w:r w:rsidRPr="0087130A">
              <w:rPr>
                <w:sz w:val="20"/>
                <w:szCs w:val="20"/>
              </w:rPr>
              <w:t>as</w:t>
            </w:r>
            <w:r w:rsidR="00693E26">
              <w:rPr>
                <w:sz w:val="20"/>
                <w:szCs w:val="20"/>
              </w:rPr>
              <w:t xml:space="preserve"> </w:t>
            </w:r>
            <w:r w:rsidRPr="0087130A">
              <w:rPr>
                <w:sz w:val="20"/>
                <w:szCs w:val="20"/>
              </w:rPr>
              <w:t>host</w:t>
            </w:r>
            <w:r w:rsidR="00693E26">
              <w:rPr>
                <w:sz w:val="20"/>
                <w:szCs w:val="20"/>
              </w:rPr>
              <w:t xml:space="preserve"> </w:t>
            </w:r>
            <w:r w:rsidRPr="0087130A">
              <w:rPr>
                <w:sz w:val="20"/>
                <w:szCs w:val="20"/>
              </w:rPr>
              <w:t>communities</w:t>
            </w:r>
            <w:r w:rsidR="00693E26">
              <w:rPr>
                <w:sz w:val="20"/>
                <w:szCs w:val="20"/>
              </w:rPr>
              <w:t xml:space="preserve"> </w:t>
            </w:r>
            <w:r w:rsidRPr="0087130A">
              <w:rPr>
                <w:sz w:val="20"/>
                <w:szCs w:val="20"/>
              </w:rPr>
              <w:t>are</w:t>
            </w:r>
            <w:r w:rsidR="00693E26">
              <w:rPr>
                <w:sz w:val="20"/>
                <w:szCs w:val="20"/>
              </w:rPr>
              <w:t xml:space="preserve"> </w:t>
            </w:r>
            <w:r w:rsidRPr="0087130A">
              <w:rPr>
                <w:sz w:val="20"/>
                <w:szCs w:val="20"/>
              </w:rPr>
              <w:t>going</w:t>
            </w:r>
            <w:r w:rsidR="00693E26">
              <w:rPr>
                <w:sz w:val="20"/>
                <w:szCs w:val="20"/>
              </w:rPr>
              <w:t xml:space="preserve"> </w:t>
            </w:r>
            <w:r w:rsidRPr="0087130A">
              <w:rPr>
                <w:sz w:val="20"/>
                <w:szCs w:val="20"/>
              </w:rPr>
              <w:t>to</w:t>
            </w:r>
            <w:r w:rsidR="00693E26">
              <w:rPr>
                <w:sz w:val="20"/>
                <w:szCs w:val="20"/>
              </w:rPr>
              <w:t xml:space="preserve"> </w:t>
            </w:r>
            <w:r w:rsidRPr="0087130A">
              <w:rPr>
                <w:sz w:val="20"/>
                <w:szCs w:val="20"/>
              </w:rPr>
              <w:t>share</w:t>
            </w:r>
            <w:r w:rsidR="00693E26">
              <w:rPr>
                <w:sz w:val="20"/>
                <w:szCs w:val="20"/>
              </w:rPr>
              <w:t xml:space="preserve"> </w:t>
            </w:r>
            <w:r w:rsidRPr="0087130A">
              <w:rPr>
                <w:sz w:val="20"/>
                <w:szCs w:val="20"/>
              </w:rPr>
              <w:t>resources</w:t>
            </w:r>
            <w:r w:rsidR="00693E26">
              <w:rPr>
                <w:sz w:val="20"/>
                <w:szCs w:val="20"/>
              </w:rPr>
              <w:t xml:space="preserve"> </w:t>
            </w:r>
            <w:r w:rsidRPr="0087130A">
              <w:rPr>
                <w:sz w:val="20"/>
                <w:szCs w:val="20"/>
              </w:rPr>
              <w:t>with</w:t>
            </w:r>
            <w:r w:rsidR="00693E26">
              <w:rPr>
                <w:sz w:val="20"/>
                <w:szCs w:val="20"/>
              </w:rPr>
              <w:t xml:space="preserve"> </w:t>
            </w:r>
            <w:r w:rsidRPr="0087130A">
              <w:rPr>
                <w:sz w:val="20"/>
                <w:szCs w:val="20"/>
              </w:rPr>
              <w:t>affected</w:t>
            </w:r>
            <w:r w:rsidR="00693E26">
              <w:rPr>
                <w:sz w:val="20"/>
                <w:szCs w:val="20"/>
              </w:rPr>
              <w:t xml:space="preserve"> </w:t>
            </w:r>
            <w:r w:rsidRPr="0087130A">
              <w:rPr>
                <w:sz w:val="20"/>
                <w:szCs w:val="20"/>
              </w:rPr>
              <w:t>communities.</w:t>
            </w:r>
          </w:p>
        </w:tc>
      </w:tr>
      <w:tr w:rsidR="00821995" w:rsidRPr="0087130A" w14:paraId="43CFA839" w14:textId="77777777" w:rsidTr="008D3519">
        <w:trPr>
          <w:trHeight w:val="360"/>
        </w:trPr>
        <w:tc>
          <w:tcPr>
            <w:tcW w:w="748" w:type="pct"/>
            <w:vMerge/>
            <w:shd w:val="clear" w:color="auto" w:fill="auto"/>
            <w:vAlign w:val="center"/>
          </w:tcPr>
          <w:p w14:paraId="5CDBE160" w14:textId="77777777" w:rsidR="00821995" w:rsidRPr="0087130A" w:rsidRDefault="00821995" w:rsidP="008D3519">
            <w:pPr>
              <w:spacing w:after="0" w:line="240" w:lineRule="auto"/>
              <w:rPr>
                <w:sz w:val="20"/>
                <w:szCs w:val="20"/>
              </w:rPr>
            </w:pPr>
          </w:p>
        </w:tc>
        <w:tc>
          <w:tcPr>
            <w:tcW w:w="1994" w:type="pct"/>
            <w:shd w:val="clear" w:color="auto" w:fill="auto"/>
            <w:vAlign w:val="center"/>
          </w:tcPr>
          <w:p w14:paraId="7A6207A6" w14:textId="1AD31EBE" w:rsidR="00821995" w:rsidRPr="0087130A" w:rsidRDefault="00821995" w:rsidP="008D3519">
            <w:pPr>
              <w:tabs>
                <w:tab w:val="left" w:pos="3225"/>
              </w:tabs>
              <w:spacing w:after="0" w:line="240" w:lineRule="auto"/>
              <w:rPr>
                <w:sz w:val="20"/>
                <w:szCs w:val="20"/>
              </w:rPr>
            </w:pPr>
            <w:r w:rsidRPr="0087130A">
              <w:rPr>
                <w:sz w:val="20"/>
                <w:szCs w:val="20"/>
              </w:rPr>
              <w:t>Financing</w:t>
            </w:r>
            <w:r w:rsidR="00693E26">
              <w:rPr>
                <w:sz w:val="20"/>
                <w:szCs w:val="20"/>
              </w:rPr>
              <w:t xml:space="preserve"> </w:t>
            </w:r>
            <w:r w:rsidRPr="0087130A">
              <w:rPr>
                <w:sz w:val="20"/>
                <w:szCs w:val="20"/>
              </w:rPr>
              <w:t>institutions</w:t>
            </w:r>
            <w:r w:rsidR="00693E26">
              <w:rPr>
                <w:sz w:val="20"/>
                <w:szCs w:val="20"/>
              </w:rPr>
              <w:t xml:space="preserve"> </w:t>
            </w:r>
            <w:r w:rsidRPr="0087130A">
              <w:rPr>
                <w:sz w:val="20"/>
                <w:szCs w:val="20"/>
              </w:rPr>
              <w:t>like</w:t>
            </w:r>
            <w:r w:rsidR="00693E26">
              <w:rPr>
                <w:sz w:val="20"/>
                <w:szCs w:val="20"/>
              </w:rPr>
              <w:t xml:space="preserve"> </w:t>
            </w:r>
            <w:r w:rsidRPr="0087130A">
              <w:rPr>
                <w:sz w:val="20"/>
                <w:szCs w:val="20"/>
              </w:rPr>
              <w:t>ADB/AIIB</w:t>
            </w:r>
          </w:p>
        </w:tc>
        <w:tc>
          <w:tcPr>
            <w:tcW w:w="2258" w:type="pct"/>
            <w:vAlign w:val="center"/>
          </w:tcPr>
          <w:p w14:paraId="1DCC5B1A" w14:textId="68E4CFD4" w:rsidR="00821995" w:rsidRPr="0087130A" w:rsidRDefault="00821995" w:rsidP="008D3519">
            <w:pPr>
              <w:spacing w:after="0" w:line="240" w:lineRule="auto"/>
              <w:rPr>
                <w:sz w:val="20"/>
                <w:szCs w:val="20"/>
              </w:rPr>
            </w:pPr>
            <w:r w:rsidRPr="0087130A">
              <w:rPr>
                <w:sz w:val="20"/>
                <w:szCs w:val="20"/>
              </w:rPr>
              <w:t>Financing</w:t>
            </w:r>
            <w:r w:rsidR="00693E26">
              <w:rPr>
                <w:sz w:val="20"/>
                <w:szCs w:val="20"/>
              </w:rPr>
              <w:t xml:space="preserve"> </w:t>
            </w:r>
            <w:r w:rsidRPr="0087130A">
              <w:rPr>
                <w:sz w:val="20"/>
                <w:szCs w:val="20"/>
              </w:rPr>
              <w:t>institutions</w:t>
            </w:r>
            <w:r w:rsidR="00693E26">
              <w:rPr>
                <w:sz w:val="20"/>
                <w:szCs w:val="20"/>
              </w:rPr>
              <w:t xml:space="preserve"> </w:t>
            </w:r>
            <w:r w:rsidRPr="0087130A">
              <w:rPr>
                <w:sz w:val="20"/>
                <w:szCs w:val="20"/>
              </w:rPr>
              <w:t>have</w:t>
            </w:r>
            <w:r w:rsidR="00693E26">
              <w:rPr>
                <w:sz w:val="20"/>
                <w:szCs w:val="20"/>
              </w:rPr>
              <w:t xml:space="preserve"> </w:t>
            </w:r>
            <w:r w:rsidRPr="0087130A">
              <w:rPr>
                <w:sz w:val="20"/>
                <w:szCs w:val="20"/>
              </w:rPr>
              <w:t>their</w:t>
            </w:r>
            <w:r w:rsidR="00693E26">
              <w:rPr>
                <w:sz w:val="20"/>
                <w:szCs w:val="20"/>
              </w:rPr>
              <w:t xml:space="preserve"> </w:t>
            </w:r>
            <w:r w:rsidRPr="0087130A">
              <w:rPr>
                <w:sz w:val="20"/>
                <w:szCs w:val="20"/>
              </w:rPr>
              <w:t>safeguard</w:t>
            </w:r>
            <w:r w:rsidR="00693E26">
              <w:rPr>
                <w:sz w:val="20"/>
                <w:szCs w:val="20"/>
              </w:rPr>
              <w:t xml:space="preserve"> </w:t>
            </w:r>
            <w:r w:rsidRPr="0087130A">
              <w:rPr>
                <w:sz w:val="20"/>
                <w:szCs w:val="20"/>
              </w:rPr>
              <w:t>polices</w:t>
            </w:r>
            <w:r w:rsidR="00693E26">
              <w:rPr>
                <w:sz w:val="20"/>
                <w:szCs w:val="20"/>
              </w:rPr>
              <w:t xml:space="preserve"> </w:t>
            </w:r>
          </w:p>
        </w:tc>
      </w:tr>
      <w:tr w:rsidR="00821995" w:rsidRPr="0087130A" w14:paraId="376FB7D9" w14:textId="77777777" w:rsidTr="008D3519">
        <w:trPr>
          <w:trHeight w:val="360"/>
        </w:trPr>
        <w:tc>
          <w:tcPr>
            <w:tcW w:w="748" w:type="pct"/>
            <w:vMerge/>
            <w:shd w:val="clear" w:color="auto" w:fill="auto"/>
            <w:vAlign w:val="center"/>
          </w:tcPr>
          <w:p w14:paraId="107559E4" w14:textId="77777777" w:rsidR="00821995" w:rsidRPr="0087130A" w:rsidRDefault="00821995" w:rsidP="008D3519">
            <w:pPr>
              <w:spacing w:after="0" w:line="240" w:lineRule="auto"/>
              <w:rPr>
                <w:sz w:val="20"/>
                <w:szCs w:val="20"/>
              </w:rPr>
            </w:pPr>
          </w:p>
        </w:tc>
        <w:tc>
          <w:tcPr>
            <w:tcW w:w="1994" w:type="pct"/>
            <w:shd w:val="clear" w:color="auto" w:fill="auto"/>
            <w:vAlign w:val="center"/>
          </w:tcPr>
          <w:p w14:paraId="010648BD" w14:textId="032B6E54" w:rsidR="00821995" w:rsidRPr="0087130A" w:rsidRDefault="00821995" w:rsidP="008D3519">
            <w:pPr>
              <w:spacing w:after="0" w:line="240" w:lineRule="auto"/>
              <w:rPr>
                <w:sz w:val="20"/>
                <w:szCs w:val="20"/>
              </w:rPr>
            </w:pPr>
            <w:r w:rsidRPr="0087130A">
              <w:rPr>
                <w:sz w:val="20"/>
                <w:szCs w:val="20"/>
              </w:rPr>
              <w:t>Government</w:t>
            </w:r>
            <w:r w:rsidR="00693E26">
              <w:rPr>
                <w:sz w:val="20"/>
                <w:szCs w:val="20"/>
              </w:rPr>
              <w:t xml:space="preserve"> </w:t>
            </w:r>
            <w:r w:rsidRPr="0087130A">
              <w:rPr>
                <w:sz w:val="20"/>
                <w:szCs w:val="20"/>
              </w:rPr>
              <w:t>Departments</w:t>
            </w:r>
            <w:r w:rsidR="00693E26">
              <w:rPr>
                <w:sz w:val="20"/>
                <w:szCs w:val="20"/>
              </w:rPr>
              <w:t xml:space="preserve"> </w:t>
            </w:r>
            <w:r w:rsidRPr="0087130A">
              <w:rPr>
                <w:sz w:val="20"/>
                <w:szCs w:val="20"/>
              </w:rPr>
              <w:t>i.e.,</w:t>
            </w:r>
            <w:r w:rsidR="00693E26">
              <w:rPr>
                <w:sz w:val="20"/>
                <w:szCs w:val="20"/>
              </w:rPr>
              <w:t xml:space="preserve"> </w:t>
            </w:r>
            <w:r w:rsidRPr="0087130A">
              <w:rPr>
                <w:sz w:val="20"/>
                <w:szCs w:val="20"/>
              </w:rPr>
              <w:t>Revenue</w:t>
            </w:r>
            <w:r w:rsidR="00693E26">
              <w:rPr>
                <w:sz w:val="20"/>
                <w:szCs w:val="20"/>
              </w:rPr>
              <w:t xml:space="preserve"> </w:t>
            </w:r>
            <w:r w:rsidRPr="0087130A">
              <w:rPr>
                <w:sz w:val="20"/>
                <w:szCs w:val="20"/>
              </w:rPr>
              <w:t>Department,</w:t>
            </w:r>
            <w:r w:rsidR="00693E26">
              <w:rPr>
                <w:sz w:val="20"/>
                <w:szCs w:val="20"/>
              </w:rPr>
              <w:t xml:space="preserve"> </w:t>
            </w:r>
            <w:r w:rsidRPr="0087130A">
              <w:rPr>
                <w:sz w:val="20"/>
                <w:szCs w:val="20"/>
              </w:rPr>
              <w:t>Forest</w:t>
            </w:r>
            <w:r w:rsidR="00693E26">
              <w:rPr>
                <w:sz w:val="20"/>
                <w:szCs w:val="20"/>
              </w:rPr>
              <w:t xml:space="preserve"> </w:t>
            </w:r>
            <w:r w:rsidRPr="0087130A">
              <w:rPr>
                <w:sz w:val="20"/>
                <w:szCs w:val="20"/>
              </w:rPr>
              <w:t>department,</w:t>
            </w:r>
            <w:r w:rsidR="00693E26">
              <w:rPr>
                <w:sz w:val="20"/>
                <w:szCs w:val="20"/>
              </w:rPr>
              <w:t xml:space="preserve"> </w:t>
            </w:r>
            <w:r w:rsidRPr="0087130A">
              <w:rPr>
                <w:sz w:val="20"/>
                <w:szCs w:val="20"/>
              </w:rPr>
              <w:t>education</w:t>
            </w:r>
            <w:r w:rsidR="00693E26">
              <w:rPr>
                <w:sz w:val="20"/>
                <w:szCs w:val="20"/>
              </w:rPr>
              <w:t xml:space="preserve"> </w:t>
            </w:r>
            <w:r w:rsidRPr="0087130A">
              <w:rPr>
                <w:sz w:val="20"/>
                <w:szCs w:val="20"/>
              </w:rPr>
              <w:t>Department,</w:t>
            </w:r>
            <w:r w:rsidR="00693E26">
              <w:rPr>
                <w:sz w:val="20"/>
                <w:szCs w:val="20"/>
              </w:rPr>
              <w:t xml:space="preserve"> </w:t>
            </w:r>
            <w:r w:rsidRPr="0087130A">
              <w:rPr>
                <w:sz w:val="20"/>
                <w:szCs w:val="20"/>
              </w:rPr>
              <w:t>Health</w:t>
            </w:r>
            <w:r w:rsidR="00693E26">
              <w:rPr>
                <w:sz w:val="20"/>
                <w:szCs w:val="20"/>
              </w:rPr>
              <w:t xml:space="preserve"> </w:t>
            </w:r>
            <w:r w:rsidRPr="0087130A">
              <w:rPr>
                <w:sz w:val="20"/>
                <w:szCs w:val="20"/>
              </w:rPr>
              <w:t>Department</w:t>
            </w:r>
          </w:p>
        </w:tc>
        <w:tc>
          <w:tcPr>
            <w:tcW w:w="2258" w:type="pct"/>
            <w:vAlign w:val="center"/>
          </w:tcPr>
          <w:p w14:paraId="69212405" w14:textId="338E6AA0" w:rsidR="00821995" w:rsidRPr="0087130A" w:rsidRDefault="00821995" w:rsidP="008D3519">
            <w:pPr>
              <w:spacing w:after="0" w:line="240" w:lineRule="auto"/>
              <w:rPr>
                <w:sz w:val="20"/>
                <w:szCs w:val="20"/>
              </w:rPr>
            </w:pPr>
            <w:r w:rsidRPr="0087130A">
              <w:rPr>
                <w:sz w:val="20"/>
                <w:szCs w:val="20"/>
              </w:rPr>
              <w:t>Some</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government</w:t>
            </w:r>
            <w:r w:rsidR="00693E26">
              <w:rPr>
                <w:sz w:val="20"/>
                <w:szCs w:val="20"/>
              </w:rPr>
              <w:t xml:space="preserve"> </w:t>
            </w:r>
            <w:r w:rsidRPr="0087130A">
              <w:rPr>
                <w:sz w:val="20"/>
                <w:szCs w:val="20"/>
              </w:rPr>
              <w:t>departments</w:t>
            </w:r>
            <w:r w:rsidR="00693E26">
              <w:rPr>
                <w:sz w:val="20"/>
                <w:szCs w:val="20"/>
              </w:rPr>
              <w:t xml:space="preserve"> </w:t>
            </w:r>
            <w:r w:rsidRPr="0087130A">
              <w:rPr>
                <w:sz w:val="20"/>
                <w:szCs w:val="20"/>
              </w:rPr>
              <w:t>are</w:t>
            </w:r>
            <w:r w:rsidR="00693E26">
              <w:rPr>
                <w:sz w:val="20"/>
                <w:szCs w:val="20"/>
              </w:rPr>
              <w:t xml:space="preserve"> </w:t>
            </w:r>
            <w:r w:rsidRPr="0087130A">
              <w:rPr>
                <w:sz w:val="20"/>
                <w:szCs w:val="20"/>
              </w:rPr>
              <w:t>also</w:t>
            </w:r>
            <w:r w:rsidR="00693E26">
              <w:rPr>
                <w:sz w:val="20"/>
                <w:szCs w:val="20"/>
              </w:rPr>
              <w:t xml:space="preserve"> </w:t>
            </w:r>
            <w:r w:rsidRPr="0087130A">
              <w:rPr>
                <w:sz w:val="20"/>
                <w:szCs w:val="20"/>
              </w:rPr>
              <w:t>affected</w:t>
            </w:r>
            <w:r w:rsidR="00693E26">
              <w:rPr>
                <w:sz w:val="20"/>
                <w:szCs w:val="20"/>
              </w:rPr>
              <w:t xml:space="preserve"> </w:t>
            </w:r>
            <w:r w:rsidRPr="0087130A">
              <w:rPr>
                <w:sz w:val="20"/>
                <w:szCs w:val="20"/>
              </w:rPr>
              <w:t>by</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Project.</w:t>
            </w:r>
            <w:r w:rsidR="00693E26">
              <w:rPr>
                <w:sz w:val="20"/>
                <w:szCs w:val="20"/>
              </w:rPr>
              <w:t xml:space="preserve"> </w:t>
            </w:r>
            <w:r w:rsidRPr="0087130A">
              <w:rPr>
                <w:sz w:val="20"/>
                <w:szCs w:val="20"/>
              </w:rPr>
              <w:t>As</w:t>
            </w:r>
            <w:r w:rsidR="00693E26">
              <w:rPr>
                <w:sz w:val="20"/>
                <w:szCs w:val="20"/>
              </w:rPr>
              <w:t xml:space="preserve"> </w:t>
            </w:r>
            <w:r w:rsidRPr="0087130A">
              <w:rPr>
                <w:sz w:val="20"/>
                <w:szCs w:val="20"/>
              </w:rPr>
              <w:t>their</w:t>
            </w:r>
            <w:r w:rsidR="00693E26">
              <w:rPr>
                <w:sz w:val="20"/>
                <w:szCs w:val="20"/>
              </w:rPr>
              <w:t xml:space="preserve"> </w:t>
            </w:r>
            <w:r w:rsidRPr="0087130A">
              <w:rPr>
                <w:sz w:val="20"/>
                <w:szCs w:val="20"/>
              </w:rPr>
              <w:t>offices</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buildings</w:t>
            </w:r>
            <w:r w:rsidR="00693E26">
              <w:rPr>
                <w:sz w:val="20"/>
                <w:szCs w:val="20"/>
              </w:rPr>
              <w:t xml:space="preserve"> </w:t>
            </w:r>
            <w:r w:rsidRPr="0087130A">
              <w:rPr>
                <w:sz w:val="20"/>
                <w:szCs w:val="20"/>
              </w:rPr>
              <w:t>are</w:t>
            </w:r>
            <w:r w:rsidR="00693E26">
              <w:rPr>
                <w:sz w:val="20"/>
                <w:szCs w:val="20"/>
              </w:rPr>
              <w:t xml:space="preserve"> </w:t>
            </w:r>
            <w:r w:rsidRPr="0087130A">
              <w:rPr>
                <w:sz w:val="20"/>
                <w:szCs w:val="20"/>
              </w:rPr>
              <w:t>affected</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they</w:t>
            </w:r>
            <w:r w:rsidR="00693E26">
              <w:rPr>
                <w:sz w:val="20"/>
                <w:szCs w:val="20"/>
              </w:rPr>
              <w:t xml:space="preserve"> </w:t>
            </w:r>
            <w:r w:rsidRPr="0087130A">
              <w:rPr>
                <w:sz w:val="20"/>
                <w:szCs w:val="20"/>
              </w:rPr>
              <w:t>need</w:t>
            </w:r>
            <w:r w:rsidR="00693E26">
              <w:rPr>
                <w:sz w:val="20"/>
                <w:szCs w:val="20"/>
              </w:rPr>
              <w:t xml:space="preserve"> </w:t>
            </w:r>
            <w:r w:rsidRPr="0087130A">
              <w:rPr>
                <w:sz w:val="20"/>
                <w:szCs w:val="20"/>
              </w:rPr>
              <w:t>to</w:t>
            </w:r>
            <w:r w:rsidR="00693E26">
              <w:rPr>
                <w:sz w:val="20"/>
                <w:szCs w:val="20"/>
              </w:rPr>
              <w:t xml:space="preserve"> </w:t>
            </w:r>
            <w:r w:rsidRPr="0087130A">
              <w:rPr>
                <w:sz w:val="20"/>
                <w:szCs w:val="20"/>
              </w:rPr>
              <w:t>be</w:t>
            </w:r>
            <w:r w:rsidR="00693E26">
              <w:rPr>
                <w:sz w:val="20"/>
                <w:szCs w:val="20"/>
              </w:rPr>
              <w:t xml:space="preserve"> </w:t>
            </w:r>
            <w:r w:rsidRPr="0087130A">
              <w:rPr>
                <w:sz w:val="20"/>
                <w:szCs w:val="20"/>
              </w:rPr>
              <w:t>shifted</w:t>
            </w:r>
            <w:r w:rsidR="00693E26">
              <w:rPr>
                <w:sz w:val="20"/>
                <w:szCs w:val="20"/>
              </w:rPr>
              <w:t xml:space="preserve"> </w:t>
            </w:r>
            <w:r w:rsidRPr="0087130A">
              <w:rPr>
                <w:sz w:val="20"/>
                <w:szCs w:val="20"/>
              </w:rPr>
              <w:t>somewhere</w:t>
            </w:r>
            <w:r w:rsidR="00693E26">
              <w:rPr>
                <w:sz w:val="20"/>
                <w:szCs w:val="20"/>
              </w:rPr>
              <w:t xml:space="preserve"> </w:t>
            </w:r>
            <w:r w:rsidRPr="0087130A">
              <w:rPr>
                <w:sz w:val="20"/>
                <w:szCs w:val="20"/>
              </w:rPr>
              <w:t>in</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nearby</w:t>
            </w:r>
            <w:r w:rsidR="00693E26">
              <w:rPr>
                <w:sz w:val="20"/>
                <w:szCs w:val="20"/>
              </w:rPr>
              <w:t xml:space="preserve"> </w:t>
            </w:r>
            <w:r w:rsidRPr="0087130A">
              <w:rPr>
                <w:sz w:val="20"/>
                <w:szCs w:val="20"/>
              </w:rPr>
              <w:t>locality.</w:t>
            </w:r>
            <w:r w:rsidR="00693E26">
              <w:rPr>
                <w:sz w:val="20"/>
                <w:szCs w:val="20"/>
              </w:rPr>
              <w:t xml:space="preserve"> </w:t>
            </w:r>
          </w:p>
        </w:tc>
      </w:tr>
      <w:tr w:rsidR="00821995" w:rsidRPr="0087130A" w14:paraId="186E0610" w14:textId="77777777" w:rsidTr="008D3519">
        <w:trPr>
          <w:trHeight w:val="360"/>
        </w:trPr>
        <w:tc>
          <w:tcPr>
            <w:tcW w:w="748" w:type="pct"/>
            <w:vMerge w:val="restart"/>
            <w:shd w:val="clear" w:color="auto" w:fill="auto"/>
            <w:vAlign w:val="center"/>
          </w:tcPr>
          <w:p w14:paraId="53ECD194" w14:textId="77777777" w:rsidR="00821995" w:rsidRPr="0087130A" w:rsidRDefault="00821995" w:rsidP="008D3519">
            <w:pPr>
              <w:spacing w:after="0" w:line="240" w:lineRule="auto"/>
              <w:rPr>
                <w:sz w:val="20"/>
                <w:szCs w:val="20"/>
              </w:rPr>
            </w:pPr>
            <w:r w:rsidRPr="0087130A">
              <w:rPr>
                <w:sz w:val="20"/>
                <w:szCs w:val="20"/>
              </w:rPr>
              <w:t>Secondary</w:t>
            </w:r>
          </w:p>
        </w:tc>
        <w:tc>
          <w:tcPr>
            <w:tcW w:w="1994" w:type="pct"/>
            <w:shd w:val="clear" w:color="auto" w:fill="auto"/>
            <w:vAlign w:val="center"/>
          </w:tcPr>
          <w:p w14:paraId="3F30FB20" w14:textId="58882512" w:rsidR="00821995" w:rsidRPr="0087130A" w:rsidRDefault="00821995" w:rsidP="008D3519">
            <w:pPr>
              <w:spacing w:after="0" w:line="240" w:lineRule="auto"/>
              <w:rPr>
                <w:sz w:val="20"/>
                <w:szCs w:val="20"/>
              </w:rPr>
            </w:pPr>
            <w:r w:rsidRPr="0087130A">
              <w:rPr>
                <w:sz w:val="20"/>
                <w:szCs w:val="20"/>
              </w:rPr>
              <w:t>Government</w:t>
            </w:r>
            <w:r w:rsidR="00693E26">
              <w:rPr>
                <w:sz w:val="20"/>
                <w:szCs w:val="20"/>
              </w:rPr>
              <w:t xml:space="preserve"> </w:t>
            </w:r>
            <w:r w:rsidRPr="0087130A">
              <w:rPr>
                <w:sz w:val="20"/>
                <w:szCs w:val="20"/>
              </w:rPr>
              <w:t>departments/agencies</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KP,</w:t>
            </w:r>
            <w:r w:rsidR="00693E26">
              <w:rPr>
                <w:sz w:val="20"/>
                <w:szCs w:val="20"/>
              </w:rPr>
              <w:t xml:space="preserve"> </w:t>
            </w:r>
            <w:r w:rsidRPr="0087130A">
              <w:rPr>
                <w:sz w:val="20"/>
                <w:szCs w:val="20"/>
              </w:rPr>
              <w:t>District</w:t>
            </w:r>
            <w:r w:rsidR="00693E26">
              <w:rPr>
                <w:sz w:val="20"/>
                <w:szCs w:val="20"/>
              </w:rPr>
              <w:t xml:space="preserve"> </w:t>
            </w:r>
            <w:r w:rsidRPr="0087130A">
              <w:rPr>
                <w:sz w:val="20"/>
                <w:szCs w:val="20"/>
              </w:rPr>
              <w:t>administration,</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followers,</w:t>
            </w:r>
            <w:r w:rsidR="00693E26">
              <w:rPr>
                <w:sz w:val="20"/>
                <w:szCs w:val="20"/>
              </w:rPr>
              <w:t xml:space="preserve"> </w:t>
            </w:r>
            <w:r w:rsidRPr="0087130A">
              <w:rPr>
                <w:sz w:val="20"/>
                <w:szCs w:val="20"/>
              </w:rPr>
              <w:t>supply</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service</w:t>
            </w:r>
            <w:r w:rsidR="00693E26">
              <w:rPr>
                <w:sz w:val="20"/>
                <w:szCs w:val="20"/>
              </w:rPr>
              <w:t xml:space="preserve"> </w:t>
            </w:r>
            <w:r w:rsidRPr="0087130A">
              <w:rPr>
                <w:sz w:val="20"/>
                <w:szCs w:val="20"/>
              </w:rPr>
              <w:t>providers</w:t>
            </w:r>
            <w:r w:rsidR="00693E26">
              <w:rPr>
                <w:sz w:val="20"/>
                <w:szCs w:val="20"/>
              </w:rPr>
              <w:t xml:space="preserve"> </w:t>
            </w:r>
          </w:p>
        </w:tc>
        <w:tc>
          <w:tcPr>
            <w:tcW w:w="2258" w:type="pct"/>
            <w:vAlign w:val="center"/>
          </w:tcPr>
          <w:p w14:paraId="551EC4BA" w14:textId="0A034D3B" w:rsidR="00821995" w:rsidRPr="0087130A" w:rsidRDefault="00821995" w:rsidP="008D3519">
            <w:pPr>
              <w:spacing w:after="0" w:line="240" w:lineRule="auto"/>
              <w:rPr>
                <w:sz w:val="20"/>
                <w:szCs w:val="20"/>
              </w:rPr>
            </w:pPr>
            <w:r w:rsidRPr="0087130A">
              <w:rPr>
                <w:sz w:val="20"/>
                <w:szCs w:val="20"/>
              </w:rPr>
              <w:t>District</w:t>
            </w:r>
            <w:r w:rsidR="00693E26">
              <w:rPr>
                <w:sz w:val="20"/>
                <w:szCs w:val="20"/>
              </w:rPr>
              <w:t xml:space="preserve"> </w:t>
            </w:r>
            <w:r w:rsidRPr="0087130A">
              <w:rPr>
                <w:sz w:val="20"/>
                <w:szCs w:val="20"/>
              </w:rPr>
              <w:t>administration</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other</w:t>
            </w:r>
            <w:r w:rsidR="00693E26">
              <w:rPr>
                <w:sz w:val="20"/>
                <w:szCs w:val="20"/>
              </w:rPr>
              <w:t xml:space="preserve"> </w:t>
            </w:r>
            <w:r w:rsidRPr="0087130A">
              <w:rPr>
                <w:sz w:val="20"/>
                <w:szCs w:val="20"/>
              </w:rPr>
              <w:t>government</w:t>
            </w:r>
            <w:r w:rsidR="00693E26">
              <w:rPr>
                <w:sz w:val="20"/>
                <w:szCs w:val="20"/>
              </w:rPr>
              <w:t xml:space="preserve"> </w:t>
            </w:r>
            <w:r w:rsidRPr="0087130A">
              <w:rPr>
                <w:sz w:val="20"/>
                <w:szCs w:val="20"/>
              </w:rPr>
              <w:t>departments</w:t>
            </w:r>
            <w:r w:rsidR="00693E26">
              <w:rPr>
                <w:sz w:val="20"/>
                <w:szCs w:val="20"/>
              </w:rPr>
              <w:t xml:space="preserve"> </w:t>
            </w:r>
            <w:r w:rsidRPr="0087130A">
              <w:rPr>
                <w:sz w:val="20"/>
                <w:szCs w:val="20"/>
              </w:rPr>
              <w:t>are</w:t>
            </w:r>
            <w:r w:rsidR="00693E26">
              <w:rPr>
                <w:sz w:val="20"/>
                <w:szCs w:val="20"/>
              </w:rPr>
              <w:t xml:space="preserve"> </w:t>
            </w:r>
            <w:r w:rsidRPr="0087130A">
              <w:rPr>
                <w:sz w:val="20"/>
                <w:szCs w:val="20"/>
              </w:rPr>
              <w:t>responsible</w:t>
            </w:r>
            <w:r w:rsidR="00693E26">
              <w:rPr>
                <w:sz w:val="20"/>
                <w:szCs w:val="20"/>
              </w:rPr>
              <w:t xml:space="preserve"> </w:t>
            </w:r>
            <w:r w:rsidRPr="0087130A">
              <w:rPr>
                <w:sz w:val="20"/>
                <w:szCs w:val="20"/>
              </w:rPr>
              <w:t>to</w:t>
            </w:r>
            <w:r w:rsidR="00693E26">
              <w:rPr>
                <w:sz w:val="20"/>
                <w:szCs w:val="20"/>
              </w:rPr>
              <w:t xml:space="preserve"> </w:t>
            </w:r>
            <w:r w:rsidRPr="0087130A">
              <w:rPr>
                <w:sz w:val="20"/>
                <w:szCs w:val="20"/>
              </w:rPr>
              <w:t>keep</w:t>
            </w:r>
            <w:r w:rsidR="00693E26">
              <w:rPr>
                <w:sz w:val="20"/>
                <w:szCs w:val="20"/>
              </w:rPr>
              <w:t xml:space="preserve"> </w:t>
            </w:r>
            <w:r w:rsidRPr="0087130A">
              <w:rPr>
                <w:sz w:val="20"/>
                <w:szCs w:val="20"/>
              </w:rPr>
              <w:t>law</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order</w:t>
            </w:r>
            <w:r w:rsidR="00693E26">
              <w:rPr>
                <w:sz w:val="20"/>
                <w:szCs w:val="20"/>
              </w:rPr>
              <w:t xml:space="preserve"> </w:t>
            </w:r>
            <w:r w:rsidRPr="0087130A">
              <w:rPr>
                <w:sz w:val="20"/>
                <w:szCs w:val="20"/>
              </w:rPr>
              <w:t>in</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area.</w:t>
            </w:r>
          </w:p>
        </w:tc>
      </w:tr>
      <w:tr w:rsidR="00821995" w:rsidRPr="0087130A" w14:paraId="0AED28D3" w14:textId="77777777" w:rsidTr="008D3519">
        <w:trPr>
          <w:trHeight w:val="360"/>
        </w:trPr>
        <w:tc>
          <w:tcPr>
            <w:tcW w:w="748" w:type="pct"/>
            <w:vMerge/>
            <w:shd w:val="clear" w:color="auto" w:fill="auto"/>
            <w:vAlign w:val="center"/>
          </w:tcPr>
          <w:p w14:paraId="4FEB5C44" w14:textId="77777777" w:rsidR="00821995" w:rsidRPr="0087130A" w:rsidRDefault="00821995" w:rsidP="008D3519">
            <w:pPr>
              <w:spacing w:after="0" w:line="240" w:lineRule="auto"/>
              <w:rPr>
                <w:sz w:val="20"/>
                <w:szCs w:val="20"/>
              </w:rPr>
            </w:pPr>
          </w:p>
        </w:tc>
        <w:tc>
          <w:tcPr>
            <w:tcW w:w="1994" w:type="pct"/>
            <w:shd w:val="clear" w:color="auto" w:fill="auto"/>
            <w:vAlign w:val="center"/>
          </w:tcPr>
          <w:p w14:paraId="133F8F59" w14:textId="62D87FDC" w:rsidR="00821995" w:rsidRPr="0087130A" w:rsidRDefault="00821995" w:rsidP="008D3519">
            <w:pPr>
              <w:spacing w:after="0" w:line="240" w:lineRule="auto"/>
              <w:rPr>
                <w:sz w:val="20"/>
                <w:szCs w:val="20"/>
              </w:rPr>
            </w:pPr>
            <w:r w:rsidRPr="0087130A">
              <w:rPr>
                <w:sz w:val="20"/>
                <w:szCs w:val="20"/>
              </w:rPr>
              <w:t>Project</w:t>
            </w:r>
            <w:r w:rsidR="00693E26">
              <w:rPr>
                <w:sz w:val="20"/>
                <w:szCs w:val="20"/>
              </w:rPr>
              <w:t xml:space="preserve"> </w:t>
            </w:r>
            <w:r w:rsidRPr="0087130A">
              <w:rPr>
                <w:sz w:val="20"/>
                <w:szCs w:val="20"/>
              </w:rPr>
              <w:t>contractors</w:t>
            </w:r>
          </w:p>
        </w:tc>
        <w:tc>
          <w:tcPr>
            <w:tcW w:w="2258" w:type="pct"/>
            <w:vAlign w:val="center"/>
          </w:tcPr>
          <w:p w14:paraId="086AF95D" w14:textId="35946FFB" w:rsidR="00821995" w:rsidRPr="0087130A" w:rsidRDefault="00821995" w:rsidP="008D3519">
            <w:pPr>
              <w:spacing w:after="0" w:line="240" w:lineRule="auto"/>
              <w:rPr>
                <w:sz w:val="20"/>
                <w:szCs w:val="20"/>
              </w:rPr>
            </w:pPr>
            <w:r w:rsidRPr="0087130A">
              <w:rPr>
                <w:sz w:val="20"/>
                <w:szCs w:val="20"/>
              </w:rPr>
              <w:t>Project</w:t>
            </w:r>
            <w:r w:rsidR="00693E26">
              <w:rPr>
                <w:sz w:val="20"/>
                <w:szCs w:val="20"/>
              </w:rPr>
              <w:t xml:space="preserve"> </w:t>
            </w:r>
            <w:r w:rsidRPr="0087130A">
              <w:rPr>
                <w:sz w:val="20"/>
                <w:szCs w:val="20"/>
              </w:rPr>
              <w:t>contractor</w:t>
            </w:r>
            <w:r w:rsidR="00693E26">
              <w:rPr>
                <w:sz w:val="20"/>
                <w:szCs w:val="20"/>
              </w:rPr>
              <w:t xml:space="preserve"> </w:t>
            </w:r>
            <w:r w:rsidRPr="0087130A">
              <w:rPr>
                <w:sz w:val="20"/>
                <w:szCs w:val="20"/>
              </w:rPr>
              <w:t>will</w:t>
            </w:r>
            <w:r w:rsidR="00693E26">
              <w:rPr>
                <w:sz w:val="20"/>
                <w:szCs w:val="20"/>
              </w:rPr>
              <w:t xml:space="preserve"> </w:t>
            </w:r>
            <w:r w:rsidRPr="0087130A">
              <w:rPr>
                <w:sz w:val="20"/>
                <w:szCs w:val="20"/>
              </w:rPr>
              <w:t>be</w:t>
            </w:r>
            <w:r w:rsidR="00693E26">
              <w:rPr>
                <w:sz w:val="20"/>
                <w:szCs w:val="20"/>
              </w:rPr>
              <w:t xml:space="preserve"> </w:t>
            </w:r>
            <w:r w:rsidRPr="0087130A">
              <w:rPr>
                <w:sz w:val="20"/>
                <w:szCs w:val="20"/>
              </w:rPr>
              <w:t>dealing</w:t>
            </w:r>
            <w:r w:rsidR="00693E26">
              <w:rPr>
                <w:sz w:val="20"/>
                <w:szCs w:val="20"/>
              </w:rPr>
              <w:t xml:space="preserve"> </w:t>
            </w:r>
            <w:r w:rsidRPr="0087130A">
              <w:rPr>
                <w:sz w:val="20"/>
                <w:szCs w:val="20"/>
              </w:rPr>
              <w:t>with</w:t>
            </w:r>
            <w:r w:rsidR="00693E26">
              <w:rPr>
                <w:sz w:val="20"/>
                <w:szCs w:val="20"/>
              </w:rPr>
              <w:t xml:space="preserve"> </w:t>
            </w:r>
            <w:r w:rsidRPr="0087130A">
              <w:rPr>
                <w:sz w:val="20"/>
                <w:szCs w:val="20"/>
              </w:rPr>
              <w:t>affected</w:t>
            </w:r>
            <w:r w:rsidR="00693E26">
              <w:rPr>
                <w:sz w:val="20"/>
                <w:szCs w:val="20"/>
              </w:rPr>
              <w:t xml:space="preserve"> </w:t>
            </w:r>
            <w:r w:rsidRPr="0087130A">
              <w:rPr>
                <w:sz w:val="20"/>
                <w:szCs w:val="20"/>
              </w:rPr>
              <w:t>communities</w:t>
            </w:r>
          </w:p>
        </w:tc>
      </w:tr>
      <w:tr w:rsidR="00821995" w:rsidRPr="0087130A" w14:paraId="1B61FEF3" w14:textId="77777777" w:rsidTr="008D3519">
        <w:trPr>
          <w:trHeight w:val="360"/>
        </w:trPr>
        <w:tc>
          <w:tcPr>
            <w:tcW w:w="748" w:type="pct"/>
            <w:vMerge/>
            <w:shd w:val="clear" w:color="auto" w:fill="auto"/>
            <w:vAlign w:val="center"/>
          </w:tcPr>
          <w:p w14:paraId="4743D76E" w14:textId="77777777" w:rsidR="00821995" w:rsidRPr="0087130A" w:rsidRDefault="00821995" w:rsidP="008D3519">
            <w:pPr>
              <w:spacing w:after="0" w:line="240" w:lineRule="auto"/>
              <w:rPr>
                <w:sz w:val="20"/>
                <w:szCs w:val="20"/>
              </w:rPr>
            </w:pPr>
          </w:p>
        </w:tc>
        <w:tc>
          <w:tcPr>
            <w:tcW w:w="1994" w:type="pct"/>
            <w:shd w:val="clear" w:color="auto" w:fill="auto"/>
            <w:vAlign w:val="center"/>
          </w:tcPr>
          <w:p w14:paraId="10AC7A52" w14:textId="704F1396" w:rsidR="00821995" w:rsidRPr="0087130A" w:rsidRDefault="00821995" w:rsidP="008D3519">
            <w:pPr>
              <w:spacing w:after="0" w:line="240" w:lineRule="auto"/>
              <w:rPr>
                <w:sz w:val="20"/>
                <w:szCs w:val="20"/>
              </w:rPr>
            </w:pPr>
            <w:r w:rsidRPr="0087130A">
              <w:rPr>
                <w:sz w:val="20"/>
                <w:szCs w:val="20"/>
              </w:rPr>
              <w:t>Construction</w:t>
            </w:r>
            <w:r w:rsidR="00693E26">
              <w:rPr>
                <w:sz w:val="20"/>
                <w:szCs w:val="20"/>
              </w:rPr>
              <w:t xml:space="preserve"> </w:t>
            </w:r>
            <w:r w:rsidRPr="0087130A">
              <w:rPr>
                <w:sz w:val="20"/>
                <w:szCs w:val="20"/>
              </w:rPr>
              <w:t>workers</w:t>
            </w:r>
          </w:p>
        </w:tc>
        <w:tc>
          <w:tcPr>
            <w:tcW w:w="2258" w:type="pct"/>
            <w:vAlign w:val="center"/>
          </w:tcPr>
          <w:p w14:paraId="43DD49B8" w14:textId="1028C5DC" w:rsidR="00821995" w:rsidRPr="0087130A" w:rsidRDefault="00821995" w:rsidP="008D3519">
            <w:pPr>
              <w:spacing w:after="0" w:line="240" w:lineRule="auto"/>
              <w:rPr>
                <w:sz w:val="20"/>
                <w:szCs w:val="20"/>
              </w:rPr>
            </w:pPr>
            <w:r w:rsidRPr="0087130A">
              <w:rPr>
                <w:sz w:val="20"/>
                <w:szCs w:val="20"/>
              </w:rPr>
              <w:t>Construction</w:t>
            </w:r>
            <w:r w:rsidR="00693E26">
              <w:rPr>
                <w:sz w:val="20"/>
                <w:szCs w:val="20"/>
              </w:rPr>
              <w:t xml:space="preserve"> </w:t>
            </w:r>
            <w:r w:rsidRPr="0087130A">
              <w:rPr>
                <w:sz w:val="20"/>
                <w:szCs w:val="20"/>
              </w:rPr>
              <w:t>workers</w:t>
            </w:r>
            <w:r w:rsidR="00693E26">
              <w:rPr>
                <w:sz w:val="20"/>
                <w:szCs w:val="20"/>
              </w:rPr>
              <w:t xml:space="preserve"> </w:t>
            </w:r>
            <w:r w:rsidRPr="0087130A">
              <w:rPr>
                <w:sz w:val="20"/>
                <w:szCs w:val="20"/>
              </w:rPr>
              <w:t>will</w:t>
            </w:r>
            <w:r w:rsidR="00693E26">
              <w:rPr>
                <w:sz w:val="20"/>
                <w:szCs w:val="20"/>
              </w:rPr>
              <w:t xml:space="preserve"> </w:t>
            </w:r>
            <w:r w:rsidRPr="0087130A">
              <w:rPr>
                <w:sz w:val="20"/>
                <w:szCs w:val="20"/>
              </w:rPr>
              <w:t>be</w:t>
            </w:r>
            <w:r w:rsidR="00693E26">
              <w:rPr>
                <w:sz w:val="20"/>
                <w:szCs w:val="20"/>
              </w:rPr>
              <w:t xml:space="preserve"> </w:t>
            </w:r>
            <w:r w:rsidRPr="0087130A">
              <w:rPr>
                <w:sz w:val="20"/>
                <w:szCs w:val="20"/>
              </w:rPr>
              <w:t>dealing</w:t>
            </w:r>
            <w:r w:rsidR="00693E26">
              <w:rPr>
                <w:sz w:val="20"/>
                <w:szCs w:val="20"/>
              </w:rPr>
              <w:t xml:space="preserve"> </w:t>
            </w:r>
            <w:r w:rsidRPr="0087130A">
              <w:rPr>
                <w:sz w:val="20"/>
                <w:szCs w:val="20"/>
              </w:rPr>
              <w:t>with</w:t>
            </w:r>
            <w:r w:rsidR="00693E26">
              <w:rPr>
                <w:sz w:val="20"/>
                <w:szCs w:val="20"/>
              </w:rPr>
              <w:t xml:space="preserve"> </w:t>
            </w:r>
            <w:r w:rsidRPr="0087130A">
              <w:rPr>
                <w:sz w:val="20"/>
                <w:szCs w:val="20"/>
              </w:rPr>
              <w:t>affected</w:t>
            </w:r>
            <w:r w:rsidR="00693E26">
              <w:rPr>
                <w:sz w:val="20"/>
                <w:szCs w:val="20"/>
              </w:rPr>
              <w:t xml:space="preserve"> </w:t>
            </w:r>
            <w:r w:rsidRPr="0087130A">
              <w:rPr>
                <w:sz w:val="20"/>
                <w:szCs w:val="20"/>
              </w:rPr>
              <w:t>communities</w:t>
            </w:r>
          </w:p>
        </w:tc>
      </w:tr>
      <w:tr w:rsidR="00821995" w:rsidRPr="0087130A" w14:paraId="6E1CEFE1" w14:textId="77777777" w:rsidTr="008D3519">
        <w:trPr>
          <w:trHeight w:val="360"/>
        </w:trPr>
        <w:tc>
          <w:tcPr>
            <w:tcW w:w="748" w:type="pct"/>
            <w:vMerge/>
            <w:shd w:val="clear" w:color="auto" w:fill="auto"/>
            <w:vAlign w:val="center"/>
          </w:tcPr>
          <w:p w14:paraId="197E615C" w14:textId="77777777" w:rsidR="00821995" w:rsidRPr="0087130A" w:rsidRDefault="00821995" w:rsidP="008D3519">
            <w:pPr>
              <w:spacing w:after="0" w:line="240" w:lineRule="auto"/>
              <w:rPr>
                <w:sz w:val="20"/>
                <w:szCs w:val="20"/>
              </w:rPr>
            </w:pPr>
          </w:p>
        </w:tc>
        <w:tc>
          <w:tcPr>
            <w:tcW w:w="1994" w:type="pct"/>
            <w:shd w:val="clear" w:color="auto" w:fill="auto"/>
            <w:vAlign w:val="center"/>
          </w:tcPr>
          <w:p w14:paraId="2069B8ED" w14:textId="4C780D30" w:rsidR="00821995" w:rsidRPr="0087130A" w:rsidRDefault="00821995" w:rsidP="008D3519">
            <w:pPr>
              <w:spacing w:after="0" w:line="240" w:lineRule="auto"/>
              <w:rPr>
                <w:sz w:val="20"/>
                <w:szCs w:val="20"/>
              </w:rPr>
            </w:pPr>
            <w:r w:rsidRPr="0087130A">
              <w:rPr>
                <w:sz w:val="20"/>
                <w:szCs w:val="20"/>
              </w:rPr>
              <w:t>mass</w:t>
            </w:r>
            <w:r w:rsidR="00693E26">
              <w:rPr>
                <w:sz w:val="20"/>
                <w:szCs w:val="20"/>
              </w:rPr>
              <w:t xml:space="preserve"> </w:t>
            </w:r>
            <w:r w:rsidRPr="0087130A">
              <w:rPr>
                <w:sz w:val="20"/>
                <w:szCs w:val="20"/>
              </w:rPr>
              <w:t>media/civil</w:t>
            </w:r>
            <w:r w:rsidR="00693E26">
              <w:rPr>
                <w:sz w:val="20"/>
                <w:szCs w:val="20"/>
              </w:rPr>
              <w:t xml:space="preserve"> </w:t>
            </w:r>
            <w:r w:rsidRPr="0087130A">
              <w:rPr>
                <w:sz w:val="20"/>
                <w:szCs w:val="20"/>
              </w:rPr>
              <w:t>society</w:t>
            </w:r>
            <w:r w:rsidR="00693E26">
              <w:rPr>
                <w:sz w:val="20"/>
                <w:szCs w:val="20"/>
              </w:rPr>
              <w:t xml:space="preserve"> </w:t>
            </w:r>
            <w:r w:rsidRPr="0087130A">
              <w:rPr>
                <w:sz w:val="20"/>
                <w:szCs w:val="20"/>
              </w:rPr>
              <w:t>members</w:t>
            </w:r>
          </w:p>
        </w:tc>
        <w:tc>
          <w:tcPr>
            <w:tcW w:w="2258" w:type="pct"/>
            <w:vAlign w:val="center"/>
          </w:tcPr>
          <w:p w14:paraId="12E81FE9" w14:textId="77685164" w:rsidR="00821995" w:rsidRPr="0087130A" w:rsidRDefault="00821995" w:rsidP="008D3519">
            <w:pPr>
              <w:spacing w:after="0" w:line="240" w:lineRule="auto"/>
              <w:rPr>
                <w:sz w:val="20"/>
                <w:szCs w:val="20"/>
              </w:rPr>
            </w:pPr>
            <w:r w:rsidRPr="0087130A">
              <w:rPr>
                <w:sz w:val="20"/>
                <w:szCs w:val="20"/>
              </w:rPr>
              <w:t>Mass</w:t>
            </w:r>
            <w:r w:rsidR="00693E26">
              <w:rPr>
                <w:sz w:val="20"/>
                <w:szCs w:val="20"/>
              </w:rPr>
              <w:t xml:space="preserve"> </w:t>
            </w:r>
            <w:r w:rsidRPr="0087130A">
              <w:rPr>
                <w:sz w:val="20"/>
                <w:szCs w:val="20"/>
              </w:rPr>
              <w:t>media</w:t>
            </w:r>
            <w:r w:rsidR="00693E26">
              <w:rPr>
                <w:sz w:val="20"/>
                <w:szCs w:val="20"/>
              </w:rPr>
              <w:t xml:space="preserve"> </w:t>
            </w:r>
            <w:r w:rsidRPr="0087130A">
              <w:rPr>
                <w:sz w:val="20"/>
                <w:szCs w:val="20"/>
              </w:rPr>
              <w:t>will</w:t>
            </w:r>
            <w:r w:rsidR="00693E26">
              <w:rPr>
                <w:sz w:val="20"/>
                <w:szCs w:val="20"/>
              </w:rPr>
              <w:t xml:space="preserve"> </w:t>
            </w:r>
            <w:r w:rsidRPr="0087130A">
              <w:rPr>
                <w:sz w:val="20"/>
                <w:szCs w:val="20"/>
              </w:rPr>
              <w:t>be</w:t>
            </w:r>
            <w:r w:rsidR="00693E26">
              <w:rPr>
                <w:sz w:val="20"/>
                <w:szCs w:val="20"/>
              </w:rPr>
              <w:t xml:space="preserve"> </w:t>
            </w:r>
            <w:r w:rsidRPr="0087130A">
              <w:rPr>
                <w:sz w:val="20"/>
                <w:szCs w:val="20"/>
              </w:rPr>
              <w:t>monitoring</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project</w:t>
            </w:r>
          </w:p>
        </w:tc>
      </w:tr>
      <w:tr w:rsidR="00821995" w:rsidRPr="0087130A" w14:paraId="47E7B797" w14:textId="77777777" w:rsidTr="008D3519">
        <w:trPr>
          <w:trHeight w:val="360"/>
        </w:trPr>
        <w:tc>
          <w:tcPr>
            <w:tcW w:w="748" w:type="pct"/>
            <w:vMerge/>
            <w:shd w:val="clear" w:color="auto" w:fill="auto"/>
            <w:vAlign w:val="center"/>
          </w:tcPr>
          <w:p w14:paraId="672B7A74" w14:textId="77777777" w:rsidR="00821995" w:rsidRPr="0087130A" w:rsidRDefault="00821995" w:rsidP="008D3519">
            <w:pPr>
              <w:spacing w:after="0" w:line="240" w:lineRule="auto"/>
              <w:rPr>
                <w:sz w:val="20"/>
                <w:szCs w:val="20"/>
              </w:rPr>
            </w:pPr>
          </w:p>
        </w:tc>
        <w:tc>
          <w:tcPr>
            <w:tcW w:w="1994" w:type="pct"/>
            <w:shd w:val="clear" w:color="auto" w:fill="auto"/>
            <w:vAlign w:val="center"/>
          </w:tcPr>
          <w:p w14:paraId="0A05ADC1" w14:textId="23DE14E4" w:rsidR="00821995" w:rsidRPr="0087130A" w:rsidRDefault="00821995" w:rsidP="008D3519">
            <w:pPr>
              <w:spacing w:after="0" w:line="240" w:lineRule="auto"/>
              <w:rPr>
                <w:sz w:val="20"/>
                <w:szCs w:val="20"/>
              </w:rPr>
            </w:pPr>
            <w:r w:rsidRPr="0087130A">
              <w:rPr>
                <w:sz w:val="20"/>
                <w:szCs w:val="20"/>
              </w:rPr>
              <w:t>Consultants</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project</w:t>
            </w:r>
            <w:r w:rsidR="00693E26">
              <w:rPr>
                <w:sz w:val="20"/>
                <w:szCs w:val="20"/>
              </w:rPr>
              <w:t xml:space="preserve"> </w:t>
            </w:r>
            <w:r w:rsidRPr="0087130A">
              <w:rPr>
                <w:sz w:val="20"/>
                <w:szCs w:val="20"/>
              </w:rPr>
              <w:t>advisors</w:t>
            </w:r>
          </w:p>
        </w:tc>
        <w:tc>
          <w:tcPr>
            <w:tcW w:w="2258" w:type="pct"/>
            <w:vAlign w:val="center"/>
          </w:tcPr>
          <w:p w14:paraId="16E77106" w14:textId="7EB97DFC" w:rsidR="00821995" w:rsidRPr="0087130A" w:rsidRDefault="00821995" w:rsidP="008D3519">
            <w:pPr>
              <w:spacing w:after="0" w:line="240" w:lineRule="auto"/>
              <w:rPr>
                <w:sz w:val="20"/>
                <w:szCs w:val="20"/>
              </w:rPr>
            </w:pPr>
            <w:r w:rsidRPr="0087130A">
              <w:rPr>
                <w:sz w:val="20"/>
                <w:szCs w:val="20"/>
              </w:rPr>
              <w:t>Consultants</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Project</w:t>
            </w:r>
            <w:r w:rsidR="00693E26">
              <w:rPr>
                <w:sz w:val="20"/>
                <w:szCs w:val="20"/>
              </w:rPr>
              <w:t xml:space="preserve"> </w:t>
            </w:r>
            <w:r w:rsidRPr="0087130A">
              <w:rPr>
                <w:sz w:val="20"/>
                <w:szCs w:val="20"/>
              </w:rPr>
              <w:t>advisers</w:t>
            </w:r>
            <w:r w:rsidR="00693E26">
              <w:rPr>
                <w:sz w:val="20"/>
                <w:szCs w:val="20"/>
              </w:rPr>
              <w:t xml:space="preserve"> </w:t>
            </w:r>
            <w:r w:rsidRPr="0087130A">
              <w:rPr>
                <w:sz w:val="20"/>
                <w:szCs w:val="20"/>
              </w:rPr>
              <w:t>will</w:t>
            </w:r>
            <w:r w:rsidR="00693E26">
              <w:rPr>
                <w:sz w:val="20"/>
                <w:szCs w:val="20"/>
              </w:rPr>
              <w:t xml:space="preserve"> </w:t>
            </w:r>
            <w:r w:rsidRPr="0087130A">
              <w:rPr>
                <w:sz w:val="20"/>
                <w:szCs w:val="20"/>
              </w:rPr>
              <w:t>be</w:t>
            </w:r>
            <w:r w:rsidR="00693E26">
              <w:rPr>
                <w:sz w:val="20"/>
                <w:szCs w:val="20"/>
              </w:rPr>
              <w:t xml:space="preserve"> </w:t>
            </w:r>
            <w:r w:rsidRPr="0087130A">
              <w:rPr>
                <w:sz w:val="20"/>
                <w:szCs w:val="20"/>
              </w:rPr>
              <w:t>developing</w:t>
            </w:r>
            <w:r w:rsidR="00693E26">
              <w:rPr>
                <w:sz w:val="20"/>
                <w:szCs w:val="20"/>
              </w:rPr>
              <w:t xml:space="preserve"> </w:t>
            </w:r>
            <w:r w:rsidRPr="0087130A">
              <w:rPr>
                <w:sz w:val="20"/>
                <w:szCs w:val="20"/>
              </w:rPr>
              <w:t>safeguard</w:t>
            </w:r>
            <w:r w:rsidR="00693E26">
              <w:rPr>
                <w:sz w:val="20"/>
                <w:szCs w:val="20"/>
              </w:rPr>
              <w:t xml:space="preserve"> </w:t>
            </w:r>
            <w:r w:rsidRPr="0087130A">
              <w:rPr>
                <w:sz w:val="20"/>
                <w:szCs w:val="20"/>
              </w:rPr>
              <w:t>documents</w:t>
            </w:r>
          </w:p>
        </w:tc>
      </w:tr>
    </w:tbl>
    <w:p w14:paraId="1F7AEF7A" w14:textId="77777777" w:rsidR="00821995" w:rsidRPr="00EA776C" w:rsidRDefault="00821995" w:rsidP="00821995">
      <w:pPr>
        <w:spacing w:after="0" w:line="240" w:lineRule="auto"/>
      </w:pPr>
      <w:bookmarkStart w:id="683" w:name="_Ref10468104"/>
      <w:bookmarkStart w:id="684" w:name="_Toc14876773"/>
      <w:bookmarkStart w:id="685" w:name="_Toc381581873"/>
      <w:bookmarkStart w:id="686" w:name="_Toc424140397"/>
      <w:bookmarkStart w:id="687" w:name="_Toc474422291"/>
    </w:p>
    <w:p w14:paraId="4A41EA12" w14:textId="77777777" w:rsidR="00821995" w:rsidRPr="00EA776C" w:rsidRDefault="00821995" w:rsidP="00821995">
      <w:pPr>
        <w:spacing w:after="160" w:line="259" w:lineRule="auto"/>
        <w:jc w:val="left"/>
      </w:pPr>
      <w:r w:rsidRPr="00EA776C">
        <w:br w:type="page"/>
      </w:r>
    </w:p>
    <w:p w14:paraId="6490EA3C" w14:textId="096DFEAA" w:rsidR="00D408AC" w:rsidRDefault="00D408AC" w:rsidP="00D408AC">
      <w:pPr>
        <w:pStyle w:val="Table1"/>
      </w:pPr>
      <w:bookmarkStart w:id="688" w:name="_Ref110210422"/>
      <w:bookmarkStart w:id="689" w:name="_Toc120718715"/>
      <w:bookmarkEnd w:id="683"/>
      <w:bookmarkEnd w:id="684"/>
      <w:r>
        <w:t xml:space="preserve">Table </w:t>
      </w:r>
      <w:fldSimple w:instr=" STYLEREF 1 \s ">
        <w:r w:rsidR="00F30B79">
          <w:rPr>
            <w:noProof/>
            <w:cs/>
          </w:rPr>
          <w:t>‎</w:t>
        </w:r>
        <w:r w:rsidR="00F30B79">
          <w:rPr>
            <w:noProof/>
          </w:rPr>
          <w:t>7</w:t>
        </w:r>
      </w:fldSimple>
      <w:r w:rsidR="00307194">
        <w:noBreakHyphen/>
      </w:r>
      <w:fldSimple w:instr=" SEQ Table \* ARABIC \s 1 ">
        <w:r w:rsidR="00F30B79">
          <w:rPr>
            <w:noProof/>
          </w:rPr>
          <w:t>2</w:t>
        </w:r>
      </w:fldSimple>
      <w:bookmarkEnd w:id="688"/>
      <w:r w:rsidRPr="00A31630">
        <w:t>:</w:t>
      </w:r>
      <w:r w:rsidRPr="00A31630">
        <w:tab/>
        <w:t>List of Stakeholders and their Relevance for the Project</w:t>
      </w:r>
      <w:bookmarkEnd w:id="689"/>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4A0" w:firstRow="1" w:lastRow="0" w:firstColumn="1" w:lastColumn="0" w:noHBand="0" w:noVBand="1"/>
      </w:tblPr>
      <w:tblGrid>
        <w:gridCol w:w="2124"/>
        <w:gridCol w:w="3806"/>
        <w:gridCol w:w="3420"/>
        <w:gridCol w:w="2970"/>
        <w:gridCol w:w="2046"/>
      </w:tblGrid>
      <w:tr w:rsidR="00821995" w:rsidRPr="0087130A" w14:paraId="0C70F827" w14:textId="77777777" w:rsidTr="008D3519">
        <w:trPr>
          <w:trHeight w:val="360"/>
          <w:tblHeader/>
        </w:trPr>
        <w:tc>
          <w:tcPr>
            <w:tcW w:w="2124" w:type="dxa"/>
            <w:shd w:val="clear" w:color="auto" w:fill="DAEEF3" w:themeFill="accent5" w:themeFillTint="33"/>
            <w:vAlign w:val="center"/>
          </w:tcPr>
          <w:p w14:paraId="4B7F173F" w14:textId="3588873D" w:rsidR="00821995" w:rsidRPr="0087130A" w:rsidRDefault="00821995" w:rsidP="008D3519">
            <w:pPr>
              <w:spacing w:after="0" w:line="240" w:lineRule="auto"/>
              <w:rPr>
                <w:b/>
                <w:bCs/>
                <w:sz w:val="20"/>
                <w:szCs w:val="20"/>
              </w:rPr>
            </w:pPr>
            <w:r w:rsidRPr="0087130A">
              <w:rPr>
                <w:b/>
                <w:bCs/>
                <w:sz w:val="20"/>
                <w:szCs w:val="20"/>
              </w:rPr>
              <w:t>Stakeholder</w:t>
            </w:r>
            <w:r w:rsidR="00693E26">
              <w:rPr>
                <w:b/>
                <w:bCs/>
                <w:sz w:val="20"/>
                <w:szCs w:val="20"/>
              </w:rPr>
              <w:t xml:space="preserve"> </w:t>
            </w:r>
            <w:r w:rsidRPr="0087130A">
              <w:rPr>
                <w:b/>
                <w:bCs/>
                <w:sz w:val="20"/>
                <w:szCs w:val="20"/>
              </w:rPr>
              <w:t>Group</w:t>
            </w:r>
          </w:p>
        </w:tc>
        <w:tc>
          <w:tcPr>
            <w:tcW w:w="3806" w:type="dxa"/>
            <w:shd w:val="clear" w:color="auto" w:fill="DAEEF3" w:themeFill="accent5" w:themeFillTint="33"/>
            <w:vAlign w:val="center"/>
          </w:tcPr>
          <w:p w14:paraId="65ABAF64" w14:textId="77777777" w:rsidR="00821995" w:rsidRPr="0087130A" w:rsidRDefault="00821995" w:rsidP="008D3519">
            <w:pPr>
              <w:spacing w:after="0" w:line="240" w:lineRule="auto"/>
              <w:rPr>
                <w:b/>
                <w:bCs/>
                <w:sz w:val="20"/>
                <w:szCs w:val="20"/>
              </w:rPr>
            </w:pPr>
            <w:r w:rsidRPr="0087130A">
              <w:rPr>
                <w:b/>
                <w:bCs/>
                <w:sz w:val="20"/>
                <w:szCs w:val="20"/>
              </w:rPr>
              <w:t>Stakeholders</w:t>
            </w:r>
          </w:p>
        </w:tc>
        <w:tc>
          <w:tcPr>
            <w:tcW w:w="3420" w:type="dxa"/>
            <w:shd w:val="clear" w:color="auto" w:fill="DAEEF3" w:themeFill="accent5" w:themeFillTint="33"/>
            <w:vAlign w:val="center"/>
          </w:tcPr>
          <w:p w14:paraId="06747190" w14:textId="64E5E07D" w:rsidR="00821995" w:rsidRPr="0087130A" w:rsidRDefault="00821995" w:rsidP="008D3519">
            <w:pPr>
              <w:spacing w:after="0" w:line="240" w:lineRule="auto"/>
              <w:rPr>
                <w:b/>
                <w:bCs/>
                <w:sz w:val="20"/>
                <w:szCs w:val="20"/>
              </w:rPr>
            </w:pPr>
            <w:r w:rsidRPr="0087130A">
              <w:rPr>
                <w:b/>
                <w:bCs/>
                <w:sz w:val="20"/>
                <w:szCs w:val="20"/>
              </w:rPr>
              <w:t>Engagement</w:t>
            </w:r>
            <w:r w:rsidR="00693E26">
              <w:rPr>
                <w:b/>
                <w:bCs/>
                <w:sz w:val="20"/>
                <w:szCs w:val="20"/>
              </w:rPr>
              <w:t xml:space="preserve"> </w:t>
            </w:r>
            <w:r w:rsidRPr="0087130A">
              <w:rPr>
                <w:b/>
                <w:bCs/>
                <w:sz w:val="20"/>
                <w:szCs w:val="20"/>
              </w:rPr>
              <w:t>Method</w:t>
            </w:r>
            <w:r w:rsidR="00693E26">
              <w:rPr>
                <w:b/>
                <w:bCs/>
                <w:sz w:val="20"/>
                <w:szCs w:val="20"/>
              </w:rPr>
              <w:t xml:space="preserve"> </w:t>
            </w:r>
          </w:p>
        </w:tc>
        <w:tc>
          <w:tcPr>
            <w:tcW w:w="2970" w:type="dxa"/>
            <w:shd w:val="clear" w:color="auto" w:fill="DAEEF3" w:themeFill="accent5" w:themeFillTint="33"/>
            <w:vAlign w:val="center"/>
          </w:tcPr>
          <w:p w14:paraId="3C3559CF" w14:textId="77777777" w:rsidR="00821995" w:rsidRPr="0087130A" w:rsidRDefault="00821995" w:rsidP="008D3519">
            <w:pPr>
              <w:spacing w:after="0" w:line="240" w:lineRule="auto"/>
              <w:rPr>
                <w:b/>
                <w:bCs/>
                <w:sz w:val="20"/>
                <w:szCs w:val="20"/>
              </w:rPr>
            </w:pPr>
            <w:r w:rsidRPr="0087130A">
              <w:rPr>
                <w:b/>
                <w:bCs/>
                <w:sz w:val="20"/>
                <w:szCs w:val="20"/>
              </w:rPr>
              <w:t>Responsibility</w:t>
            </w:r>
          </w:p>
        </w:tc>
        <w:tc>
          <w:tcPr>
            <w:tcW w:w="2046" w:type="dxa"/>
            <w:shd w:val="clear" w:color="auto" w:fill="DAEEF3" w:themeFill="accent5" w:themeFillTint="33"/>
            <w:vAlign w:val="center"/>
          </w:tcPr>
          <w:p w14:paraId="65C33263" w14:textId="77777777" w:rsidR="00821995" w:rsidRPr="0087130A" w:rsidRDefault="00821995" w:rsidP="008D3519">
            <w:pPr>
              <w:spacing w:after="0" w:line="240" w:lineRule="auto"/>
              <w:rPr>
                <w:b/>
                <w:bCs/>
                <w:sz w:val="20"/>
                <w:szCs w:val="20"/>
              </w:rPr>
            </w:pPr>
            <w:r w:rsidRPr="0087130A">
              <w:rPr>
                <w:b/>
                <w:bCs/>
                <w:sz w:val="20"/>
                <w:szCs w:val="20"/>
              </w:rPr>
              <w:t>Frequency</w:t>
            </w:r>
          </w:p>
        </w:tc>
      </w:tr>
      <w:tr w:rsidR="00821995" w:rsidRPr="0087130A" w14:paraId="401C1B5B" w14:textId="77777777" w:rsidTr="008D3519">
        <w:trPr>
          <w:trHeight w:val="360"/>
        </w:trPr>
        <w:tc>
          <w:tcPr>
            <w:tcW w:w="2124" w:type="dxa"/>
            <w:shd w:val="clear" w:color="auto" w:fill="auto"/>
            <w:vAlign w:val="center"/>
          </w:tcPr>
          <w:p w14:paraId="64ECB121" w14:textId="364AD5BF" w:rsidR="00821995" w:rsidRPr="0087130A" w:rsidRDefault="00821995" w:rsidP="008D3519">
            <w:pPr>
              <w:spacing w:after="0" w:line="240" w:lineRule="auto"/>
              <w:jc w:val="left"/>
              <w:rPr>
                <w:sz w:val="20"/>
                <w:szCs w:val="20"/>
              </w:rPr>
            </w:pPr>
            <w:r w:rsidRPr="0087130A">
              <w:rPr>
                <w:sz w:val="20"/>
                <w:szCs w:val="20"/>
              </w:rPr>
              <w:t>Government</w:t>
            </w:r>
            <w:r w:rsidR="00693E26">
              <w:rPr>
                <w:sz w:val="20"/>
                <w:szCs w:val="20"/>
              </w:rPr>
              <w:t xml:space="preserve"> </w:t>
            </w:r>
            <w:r w:rsidRPr="0087130A">
              <w:rPr>
                <w:sz w:val="20"/>
                <w:szCs w:val="20"/>
              </w:rPr>
              <w:t>Institutions</w:t>
            </w:r>
          </w:p>
        </w:tc>
        <w:tc>
          <w:tcPr>
            <w:tcW w:w="3806" w:type="dxa"/>
            <w:shd w:val="clear" w:color="auto" w:fill="auto"/>
            <w:vAlign w:val="center"/>
          </w:tcPr>
          <w:p w14:paraId="67542B55" w14:textId="19EF5A3E" w:rsidR="00821995" w:rsidRPr="0087130A" w:rsidRDefault="00821995" w:rsidP="008D3519">
            <w:pPr>
              <w:spacing w:after="0" w:line="240" w:lineRule="auto"/>
              <w:jc w:val="left"/>
              <w:rPr>
                <w:sz w:val="20"/>
                <w:szCs w:val="20"/>
              </w:rPr>
            </w:pPr>
            <w:r w:rsidRPr="0087130A">
              <w:rPr>
                <w:sz w:val="20"/>
                <w:szCs w:val="20"/>
              </w:rPr>
              <w:t>Deputy</w:t>
            </w:r>
            <w:r w:rsidR="00693E26">
              <w:rPr>
                <w:sz w:val="20"/>
                <w:szCs w:val="20"/>
              </w:rPr>
              <w:t xml:space="preserve"> </w:t>
            </w:r>
            <w:r w:rsidRPr="0087130A">
              <w:rPr>
                <w:sz w:val="20"/>
                <w:szCs w:val="20"/>
              </w:rPr>
              <w:t>Commissioner</w:t>
            </w:r>
            <w:r w:rsidR="00693E26">
              <w:rPr>
                <w:sz w:val="20"/>
                <w:szCs w:val="20"/>
              </w:rPr>
              <w:t xml:space="preserve"> </w:t>
            </w:r>
            <w:r w:rsidRPr="0087130A">
              <w:rPr>
                <w:sz w:val="20"/>
                <w:szCs w:val="20"/>
              </w:rPr>
              <w:t>Office/</w:t>
            </w:r>
            <w:r w:rsidR="00693E26">
              <w:rPr>
                <w:sz w:val="20"/>
                <w:szCs w:val="20"/>
              </w:rPr>
              <w:t xml:space="preserve"> </w:t>
            </w:r>
            <w:r w:rsidRPr="0087130A">
              <w:rPr>
                <w:sz w:val="20"/>
                <w:szCs w:val="20"/>
              </w:rPr>
              <w:t>LAC,</w:t>
            </w:r>
            <w:r w:rsidR="00693E26">
              <w:rPr>
                <w:sz w:val="20"/>
                <w:szCs w:val="20"/>
              </w:rPr>
              <w:t xml:space="preserve"> </w:t>
            </w:r>
            <w:r w:rsidRPr="0087130A">
              <w:rPr>
                <w:sz w:val="20"/>
                <w:szCs w:val="20"/>
              </w:rPr>
              <w:t>Mansehra</w:t>
            </w:r>
          </w:p>
          <w:p w14:paraId="230F4EBF" w14:textId="70DE18FD" w:rsidR="00821995" w:rsidRPr="0087130A" w:rsidRDefault="00821995" w:rsidP="008D3519">
            <w:pPr>
              <w:spacing w:after="0" w:line="240" w:lineRule="auto"/>
              <w:jc w:val="left"/>
              <w:rPr>
                <w:sz w:val="20"/>
                <w:szCs w:val="20"/>
              </w:rPr>
            </w:pPr>
            <w:r w:rsidRPr="0087130A">
              <w:rPr>
                <w:sz w:val="20"/>
                <w:szCs w:val="20"/>
              </w:rPr>
              <w:t>Revenue</w:t>
            </w:r>
            <w:r w:rsidR="00693E26">
              <w:rPr>
                <w:sz w:val="20"/>
                <w:szCs w:val="20"/>
              </w:rPr>
              <w:t xml:space="preserve"> </w:t>
            </w:r>
            <w:r w:rsidRPr="0087130A">
              <w:rPr>
                <w:sz w:val="20"/>
                <w:szCs w:val="20"/>
              </w:rPr>
              <w:t>Department</w:t>
            </w:r>
          </w:p>
          <w:p w14:paraId="1D4CBA53" w14:textId="062369CA" w:rsidR="00821995" w:rsidRPr="0087130A" w:rsidRDefault="00821995" w:rsidP="008D3519">
            <w:pPr>
              <w:spacing w:after="0" w:line="240" w:lineRule="auto"/>
              <w:jc w:val="left"/>
              <w:rPr>
                <w:sz w:val="20"/>
                <w:szCs w:val="20"/>
              </w:rPr>
            </w:pPr>
            <w:r w:rsidRPr="0087130A">
              <w:rPr>
                <w:sz w:val="20"/>
                <w:szCs w:val="20"/>
              </w:rPr>
              <w:t>Education</w:t>
            </w:r>
            <w:r w:rsidR="00693E26">
              <w:rPr>
                <w:sz w:val="20"/>
                <w:szCs w:val="20"/>
              </w:rPr>
              <w:t xml:space="preserve"> </w:t>
            </w:r>
            <w:r w:rsidRPr="0087130A">
              <w:rPr>
                <w:sz w:val="20"/>
                <w:szCs w:val="20"/>
              </w:rPr>
              <w:t>Department</w:t>
            </w:r>
          </w:p>
          <w:p w14:paraId="2394B9D3" w14:textId="29C69D42" w:rsidR="00821995" w:rsidRPr="0087130A" w:rsidRDefault="00821995" w:rsidP="008D3519">
            <w:pPr>
              <w:spacing w:after="0" w:line="240" w:lineRule="auto"/>
              <w:jc w:val="left"/>
              <w:rPr>
                <w:sz w:val="20"/>
                <w:szCs w:val="20"/>
              </w:rPr>
            </w:pPr>
            <w:r w:rsidRPr="0087130A">
              <w:rPr>
                <w:sz w:val="20"/>
                <w:szCs w:val="20"/>
              </w:rPr>
              <w:t>Health</w:t>
            </w:r>
            <w:r w:rsidR="00693E26">
              <w:rPr>
                <w:sz w:val="20"/>
                <w:szCs w:val="20"/>
              </w:rPr>
              <w:t xml:space="preserve"> </w:t>
            </w:r>
            <w:r w:rsidRPr="0087130A">
              <w:rPr>
                <w:sz w:val="20"/>
                <w:szCs w:val="20"/>
              </w:rPr>
              <w:t>Department</w:t>
            </w:r>
          </w:p>
          <w:p w14:paraId="1BA9ABEC" w14:textId="2A1C493E" w:rsidR="00821995" w:rsidRPr="0087130A" w:rsidRDefault="00821995" w:rsidP="008D3519">
            <w:pPr>
              <w:spacing w:after="0" w:line="240" w:lineRule="auto"/>
              <w:jc w:val="left"/>
              <w:rPr>
                <w:sz w:val="20"/>
                <w:szCs w:val="20"/>
              </w:rPr>
            </w:pPr>
            <w:r w:rsidRPr="0087130A">
              <w:rPr>
                <w:sz w:val="20"/>
                <w:szCs w:val="20"/>
              </w:rPr>
              <w:t>Social</w:t>
            </w:r>
            <w:r w:rsidR="00693E26">
              <w:rPr>
                <w:sz w:val="20"/>
                <w:szCs w:val="20"/>
              </w:rPr>
              <w:t xml:space="preserve"> </w:t>
            </w:r>
            <w:r w:rsidRPr="0087130A">
              <w:rPr>
                <w:sz w:val="20"/>
                <w:szCs w:val="20"/>
              </w:rPr>
              <w:t>Welfare</w:t>
            </w:r>
            <w:r w:rsidR="00693E26">
              <w:rPr>
                <w:sz w:val="20"/>
                <w:szCs w:val="20"/>
              </w:rPr>
              <w:t xml:space="preserve"> </w:t>
            </w:r>
            <w:r w:rsidRPr="0087130A">
              <w:rPr>
                <w:sz w:val="20"/>
                <w:szCs w:val="20"/>
              </w:rPr>
              <w:t>Department</w:t>
            </w:r>
          </w:p>
          <w:p w14:paraId="57352F29" w14:textId="2039F8C4" w:rsidR="00821995" w:rsidRPr="0087130A" w:rsidRDefault="00821995" w:rsidP="008D3519">
            <w:pPr>
              <w:spacing w:after="0" w:line="240" w:lineRule="auto"/>
              <w:jc w:val="left"/>
              <w:rPr>
                <w:sz w:val="20"/>
                <w:szCs w:val="20"/>
              </w:rPr>
            </w:pPr>
            <w:r w:rsidRPr="0087130A">
              <w:rPr>
                <w:sz w:val="20"/>
                <w:szCs w:val="20"/>
              </w:rPr>
              <w:t>Forest</w:t>
            </w:r>
            <w:r w:rsidR="00693E26">
              <w:rPr>
                <w:sz w:val="20"/>
                <w:szCs w:val="20"/>
              </w:rPr>
              <w:t xml:space="preserve"> </w:t>
            </w:r>
            <w:r w:rsidRPr="0087130A">
              <w:rPr>
                <w:sz w:val="20"/>
                <w:szCs w:val="20"/>
              </w:rPr>
              <w:t>Department,</w:t>
            </w:r>
          </w:p>
        </w:tc>
        <w:tc>
          <w:tcPr>
            <w:tcW w:w="3420" w:type="dxa"/>
            <w:shd w:val="clear" w:color="auto" w:fill="auto"/>
            <w:vAlign w:val="center"/>
          </w:tcPr>
          <w:p w14:paraId="2E5F1B1A" w14:textId="5E2C538A" w:rsidR="00821995" w:rsidRPr="0087130A" w:rsidRDefault="00821995" w:rsidP="008D3519">
            <w:pPr>
              <w:spacing w:after="0" w:line="240" w:lineRule="auto"/>
              <w:jc w:val="left"/>
              <w:rPr>
                <w:sz w:val="20"/>
                <w:szCs w:val="20"/>
              </w:rPr>
            </w:pPr>
            <w:r w:rsidRPr="0087130A">
              <w:rPr>
                <w:sz w:val="20"/>
                <w:szCs w:val="20"/>
              </w:rPr>
              <w:t>Face-to-face</w:t>
            </w:r>
            <w:r w:rsidR="00693E26">
              <w:rPr>
                <w:sz w:val="20"/>
                <w:szCs w:val="20"/>
              </w:rPr>
              <w:t xml:space="preserve"> </w:t>
            </w:r>
            <w:r w:rsidRPr="0087130A">
              <w:rPr>
                <w:sz w:val="20"/>
                <w:szCs w:val="20"/>
              </w:rPr>
              <w:t>meetings.</w:t>
            </w:r>
          </w:p>
          <w:p w14:paraId="119F7ACE" w14:textId="0978415F" w:rsidR="00821995" w:rsidRPr="0087130A" w:rsidRDefault="00821995" w:rsidP="008D3519">
            <w:pPr>
              <w:spacing w:after="0" w:line="240" w:lineRule="auto"/>
              <w:jc w:val="left"/>
              <w:rPr>
                <w:sz w:val="20"/>
                <w:szCs w:val="20"/>
              </w:rPr>
            </w:pPr>
            <w:r w:rsidRPr="0087130A">
              <w:rPr>
                <w:sz w:val="20"/>
                <w:szCs w:val="20"/>
              </w:rPr>
              <w:t>Periodic</w:t>
            </w:r>
            <w:r w:rsidR="00693E26">
              <w:rPr>
                <w:sz w:val="20"/>
                <w:szCs w:val="20"/>
              </w:rPr>
              <w:t xml:space="preserve"> </w:t>
            </w:r>
            <w:r w:rsidRPr="0087130A">
              <w:rPr>
                <w:sz w:val="20"/>
                <w:szCs w:val="20"/>
              </w:rPr>
              <w:t>reports</w:t>
            </w:r>
          </w:p>
        </w:tc>
        <w:tc>
          <w:tcPr>
            <w:tcW w:w="2970" w:type="dxa"/>
            <w:vAlign w:val="center"/>
          </w:tcPr>
          <w:p w14:paraId="2E36F9D1" w14:textId="5FD5414C" w:rsidR="00821995" w:rsidRPr="0087130A" w:rsidRDefault="00821995" w:rsidP="008D3519">
            <w:pPr>
              <w:spacing w:after="0" w:line="240" w:lineRule="auto"/>
              <w:jc w:val="left"/>
              <w:rPr>
                <w:sz w:val="20"/>
                <w:szCs w:val="20"/>
              </w:rPr>
            </w:pPr>
            <w:r w:rsidRPr="0087130A">
              <w:rPr>
                <w:sz w:val="20"/>
                <w:szCs w:val="20"/>
              </w:rPr>
              <w:t>Social</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Environment</w:t>
            </w:r>
            <w:r w:rsidR="00693E26">
              <w:rPr>
                <w:sz w:val="20"/>
                <w:szCs w:val="20"/>
              </w:rPr>
              <w:t xml:space="preserve"> </w:t>
            </w:r>
            <w:r w:rsidRPr="0087130A">
              <w:rPr>
                <w:sz w:val="20"/>
                <w:szCs w:val="20"/>
              </w:rPr>
              <w:t>Unit</w:t>
            </w:r>
          </w:p>
          <w:p w14:paraId="0E1A9D9F" w14:textId="44D41FE1" w:rsidR="00821995" w:rsidRPr="0087130A" w:rsidRDefault="00821995" w:rsidP="008D3519">
            <w:pPr>
              <w:spacing w:after="0" w:line="240" w:lineRule="auto"/>
              <w:jc w:val="left"/>
              <w:rPr>
                <w:sz w:val="20"/>
                <w:szCs w:val="20"/>
              </w:rPr>
            </w:pPr>
            <w:r w:rsidRPr="0087130A">
              <w:rPr>
                <w:sz w:val="20"/>
                <w:szCs w:val="20"/>
              </w:rPr>
              <w:t>Purchase</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Land</w:t>
            </w:r>
            <w:r w:rsidR="00693E26">
              <w:rPr>
                <w:sz w:val="20"/>
                <w:szCs w:val="20"/>
              </w:rPr>
              <w:t xml:space="preserve"> </w:t>
            </w:r>
            <w:r w:rsidRPr="0087130A">
              <w:rPr>
                <w:sz w:val="20"/>
                <w:szCs w:val="20"/>
              </w:rPr>
              <w:t>Unit</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PIU</w:t>
            </w:r>
          </w:p>
        </w:tc>
        <w:tc>
          <w:tcPr>
            <w:tcW w:w="2046" w:type="dxa"/>
            <w:shd w:val="clear" w:color="auto" w:fill="auto"/>
            <w:vAlign w:val="center"/>
          </w:tcPr>
          <w:p w14:paraId="2E1D964F" w14:textId="6E1E8AD8" w:rsidR="00821995" w:rsidRPr="0087130A" w:rsidRDefault="00821995" w:rsidP="008D3519">
            <w:pPr>
              <w:spacing w:after="0" w:line="240" w:lineRule="auto"/>
              <w:jc w:val="left"/>
              <w:rPr>
                <w:sz w:val="20"/>
                <w:szCs w:val="20"/>
              </w:rPr>
            </w:pPr>
            <w:r w:rsidRPr="0087130A">
              <w:rPr>
                <w:sz w:val="20"/>
                <w:szCs w:val="20"/>
              </w:rPr>
              <w:t>Annually</w:t>
            </w:r>
            <w:r w:rsidR="00693E26">
              <w:rPr>
                <w:sz w:val="20"/>
                <w:szCs w:val="20"/>
              </w:rPr>
              <w:t xml:space="preserve"> </w:t>
            </w:r>
            <w:r w:rsidRPr="0087130A">
              <w:rPr>
                <w:sz w:val="20"/>
                <w:szCs w:val="20"/>
              </w:rPr>
              <w:t>or</w:t>
            </w:r>
            <w:r w:rsidR="00693E26">
              <w:rPr>
                <w:sz w:val="20"/>
                <w:szCs w:val="20"/>
              </w:rPr>
              <w:t xml:space="preserve"> </w:t>
            </w:r>
            <w:r w:rsidRPr="0087130A">
              <w:rPr>
                <w:sz w:val="20"/>
                <w:szCs w:val="20"/>
              </w:rPr>
              <w:t>earlier,</w:t>
            </w:r>
            <w:r w:rsidR="00693E26">
              <w:rPr>
                <w:sz w:val="20"/>
                <w:szCs w:val="20"/>
              </w:rPr>
              <w:t xml:space="preserve"> </w:t>
            </w:r>
            <w:r w:rsidRPr="0087130A">
              <w:rPr>
                <w:sz w:val="20"/>
                <w:szCs w:val="20"/>
              </w:rPr>
              <w:t>if</w:t>
            </w:r>
            <w:r w:rsidR="00693E26">
              <w:rPr>
                <w:sz w:val="20"/>
                <w:szCs w:val="20"/>
              </w:rPr>
              <w:t xml:space="preserve"> </w:t>
            </w:r>
            <w:r w:rsidRPr="0087130A">
              <w:rPr>
                <w:sz w:val="20"/>
                <w:szCs w:val="20"/>
              </w:rPr>
              <w:t>required</w:t>
            </w:r>
          </w:p>
        </w:tc>
      </w:tr>
      <w:tr w:rsidR="00821995" w:rsidRPr="0087130A" w14:paraId="7CF65DDD" w14:textId="77777777" w:rsidTr="008D3519">
        <w:trPr>
          <w:trHeight w:val="360"/>
        </w:trPr>
        <w:tc>
          <w:tcPr>
            <w:tcW w:w="2124" w:type="dxa"/>
            <w:shd w:val="clear" w:color="auto" w:fill="auto"/>
            <w:vAlign w:val="center"/>
          </w:tcPr>
          <w:p w14:paraId="115256EA" w14:textId="74E18F12" w:rsidR="00821995" w:rsidRPr="0087130A" w:rsidRDefault="00821995" w:rsidP="008D3519">
            <w:pPr>
              <w:spacing w:after="0" w:line="240" w:lineRule="auto"/>
              <w:jc w:val="left"/>
              <w:rPr>
                <w:sz w:val="20"/>
                <w:szCs w:val="20"/>
              </w:rPr>
            </w:pPr>
            <w:r w:rsidRPr="0087130A">
              <w:rPr>
                <w:sz w:val="20"/>
                <w:szCs w:val="20"/>
              </w:rPr>
              <w:t>Communities</w:t>
            </w:r>
            <w:r w:rsidR="00693E26">
              <w:rPr>
                <w:sz w:val="20"/>
                <w:szCs w:val="20"/>
              </w:rPr>
              <w:t xml:space="preserve"> </w:t>
            </w:r>
            <w:r w:rsidRPr="0087130A">
              <w:rPr>
                <w:sz w:val="20"/>
                <w:szCs w:val="20"/>
              </w:rPr>
              <w:t>being</w:t>
            </w:r>
            <w:r w:rsidR="00693E26">
              <w:rPr>
                <w:sz w:val="20"/>
                <w:szCs w:val="20"/>
              </w:rPr>
              <w:t xml:space="preserve"> </w:t>
            </w:r>
            <w:r w:rsidRPr="0087130A">
              <w:rPr>
                <w:sz w:val="20"/>
                <w:szCs w:val="20"/>
              </w:rPr>
              <w:t>relocated</w:t>
            </w:r>
          </w:p>
        </w:tc>
        <w:tc>
          <w:tcPr>
            <w:tcW w:w="3806" w:type="dxa"/>
            <w:shd w:val="clear" w:color="auto" w:fill="auto"/>
            <w:vAlign w:val="center"/>
          </w:tcPr>
          <w:p w14:paraId="1EDD1538" w14:textId="1ACBD588" w:rsidR="00821995" w:rsidRPr="0087130A" w:rsidRDefault="00821995" w:rsidP="008D3519">
            <w:pPr>
              <w:spacing w:after="0" w:line="240" w:lineRule="auto"/>
              <w:jc w:val="left"/>
              <w:rPr>
                <w:sz w:val="20"/>
                <w:szCs w:val="20"/>
              </w:rPr>
            </w:pPr>
            <w:r w:rsidRPr="0087130A">
              <w:rPr>
                <w:sz w:val="20"/>
                <w:szCs w:val="20"/>
              </w:rPr>
              <w:t>Communities</w:t>
            </w:r>
            <w:r w:rsidR="00693E26">
              <w:rPr>
                <w:sz w:val="20"/>
                <w:szCs w:val="20"/>
              </w:rPr>
              <w:t xml:space="preserve"> </w:t>
            </w:r>
            <w:r w:rsidRPr="0087130A">
              <w:rPr>
                <w:sz w:val="20"/>
                <w:szCs w:val="20"/>
              </w:rPr>
              <w:t>with</w:t>
            </w:r>
            <w:r w:rsidR="00693E26">
              <w:rPr>
                <w:sz w:val="20"/>
                <w:szCs w:val="20"/>
              </w:rPr>
              <w:t xml:space="preserve"> </w:t>
            </w:r>
            <w:r w:rsidRPr="0087130A">
              <w:rPr>
                <w:sz w:val="20"/>
                <w:szCs w:val="20"/>
              </w:rPr>
              <w:t>river-dependent</w:t>
            </w:r>
            <w:r w:rsidR="00693E26">
              <w:rPr>
                <w:sz w:val="20"/>
                <w:szCs w:val="20"/>
              </w:rPr>
              <w:t xml:space="preserve"> </w:t>
            </w:r>
            <w:r w:rsidRPr="0087130A">
              <w:rPr>
                <w:sz w:val="20"/>
                <w:szCs w:val="20"/>
              </w:rPr>
              <w:t>livelihoods</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being</w:t>
            </w:r>
            <w:r w:rsidR="00693E26">
              <w:rPr>
                <w:sz w:val="20"/>
                <w:szCs w:val="20"/>
              </w:rPr>
              <w:t xml:space="preserve"> </w:t>
            </w:r>
            <w:r w:rsidRPr="0087130A">
              <w:rPr>
                <w:sz w:val="20"/>
                <w:szCs w:val="20"/>
              </w:rPr>
              <w:t>relocated/resettled</w:t>
            </w:r>
          </w:p>
        </w:tc>
        <w:tc>
          <w:tcPr>
            <w:tcW w:w="3420" w:type="dxa"/>
            <w:shd w:val="clear" w:color="auto" w:fill="auto"/>
            <w:vAlign w:val="center"/>
          </w:tcPr>
          <w:p w14:paraId="2283C064" w14:textId="10884BA9" w:rsidR="00821995" w:rsidRPr="0087130A" w:rsidRDefault="00821995" w:rsidP="008D3519">
            <w:pPr>
              <w:spacing w:after="0" w:line="240" w:lineRule="auto"/>
              <w:jc w:val="left"/>
              <w:rPr>
                <w:sz w:val="20"/>
                <w:szCs w:val="20"/>
              </w:rPr>
            </w:pPr>
            <w:r w:rsidRPr="0087130A">
              <w:rPr>
                <w:sz w:val="20"/>
                <w:szCs w:val="20"/>
              </w:rPr>
              <w:t>Meetings</w:t>
            </w:r>
            <w:r w:rsidR="00693E26">
              <w:rPr>
                <w:sz w:val="20"/>
                <w:szCs w:val="20"/>
              </w:rPr>
              <w:t xml:space="preserve"> </w:t>
            </w:r>
            <w:r w:rsidRPr="0087130A">
              <w:rPr>
                <w:sz w:val="20"/>
                <w:szCs w:val="20"/>
              </w:rPr>
              <w:t>with</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communities</w:t>
            </w:r>
          </w:p>
          <w:p w14:paraId="337874E6" w14:textId="7182F8B7" w:rsidR="00821995" w:rsidRPr="0087130A" w:rsidRDefault="00821995" w:rsidP="008D3519">
            <w:pPr>
              <w:spacing w:after="0" w:line="240" w:lineRule="auto"/>
              <w:jc w:val="left"/>
              <w:rPr>
                <w:sz w:val="20"/>
                <w:szCs w:val="20"/>
              </w:rPr>
            </w:pPr>
            <w:r w:rsidRPr="0087130A">
              <w:rPr>
                <w:sz w:val="20"/>
                <w:szCs w:val="20"/>
              </w:rPr>
              <w:t>Visit</w:t>
            </w:r>
            <w:r w:rsidR="00693E26">
              <w:rPr>
                <w:sz w:val="20"/>
                <w:szCs w:val="20"/>
              </w:rPr>
              <w:t xml:space="preserve"> </w:t>
            </w:r>
            <w:r w:rsidRPr="0087130A">
              <w:rPr>
                <w:sz w:val="20"/>
                <w:szCs w:val="20"/>
              </w:rPr>
              <w:t>to</w:t>
            </w:r>
            <w:r w:rsidR="00693E26">
              <w:rPr>
                <w:sz w:val="20"/>
                <w:szCs w:val="20"/>
              </w:rPr>
              <w:t xml:space="preserve"> </w:t>
            </w:r>
            <w:r w:rsidRPr="0087130A">
              <w:rPr>
                <w:sz w:val="20"/>
                <w:szCs w:val="20"/>
              </w:rPr>
              <w:t>homes</w:t>
            </w:r>
          </w:p>
          <w:p w14:paraId="2F297AB7" w14:textId="4E4747E0" w:rsidR="00821995" w:rsidRPr="0087130A" w:rsidRDefault="00821995" w:rsidP="008D3519">
            <w:pPr>
              <w:spacing w:after="0" w:line="240" w:lineRule="auto"/>
              <w:jc w:val="left"/>
              <w:rPr>
                <w:sz w:val="20"/>
                <w:szCs w:val="20"/>
              </w:rPr>
            </w:pPr>
            <w:r w:rsidRPr="0087130A">
              <w:rPr>
                <w:sz w:val="20"/>
                <w:szCs w:val="20"/>
              </w:rPr>
              <w:t>Group</w:t>
            </w:r>
            <w:r w:rsidR="00693E26">
              <w:rPr>
                <w:sz w:val="20"/>
                <w:szCs w:val="20"/>
              </w:rPr>
              <w:t xml:space="preserve"> </w:t>
            </w:r>
            <w:r w:rsidRPr="0087130A">
              <w:rPr>
                <w:sz w:val="20"/>
                <w:szCs w:val="20"/>
              </w:rPr>
              <w:t>meetings</w:t>
            </w:r>
          </w:p>
          <w:p w14:paraId="65558C2E" w14:textId="1044D0EC" w:rsidR="00821995" w:rsidRPr="0087130A" w:rsidRDefault="00821995" w:rsidP="008D3519">
            <w:pPr>
              <w:spacing w:after="0" w:line="240" w:lineRule="auto"/>
              <w:jc w:val="left"/>
              <w:rPr>
                <w:sz w:val="20"/>
                <w:szCs w:val="20"/>
              </w:rPr>
            </w:pPr>
            <w:r w:rsidRPr="0087130A">
              <w:rPr>
                <w:sz w:val="20"/>
                <w:szCs w:val="20"/>
              </w:rPr>
              <w:t>Sharing</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documents</w:t>
            </w:r>
            <w:r w:rsidR="00693E26">
              <w:rPr>
                <w:sz w:val="20"/>
                <w:szCs w:val="20"/>
              </w:rPr>
              <w:t xml:space="preserve"> </w:t>
            </w:r>
            <w:r w:rsidRPr="0087130A">
              <w:rPr>
                <w:sz w:val="20"/>
                <w:szCs w:val="20"/>
              </w:rPr>
              <w:t>in</w:t>
            </w:r>
            <w:r w:rsidR="00693E26">
              <w:rPr>
                <w:sz w:val="20"/>
                <w:szCs w:val="20"/>
              </w:rPr>
              <w:t xml:space="preserve"> </w:t>
            </w:r>
            <w:r w:rsidRPr="0087130A">
              <w:rPr>
                <w:sz w:val="20"/>
                <w:szCs w:val="20"/>
              </w:rPr>
              <w:t>Urdu</w:t>
            </w:r>
          </w:p>
        </w:tc>
        <w:tc>
          <w:tcPr>
            <w:tcW w:w="2970" w:type="dxa"/>
            <w:vAlign w:val="center"/>
          </w:tcPr>
          <w:p w14:paraId="1DEFA86A" w14:textId="3D937672" w:rsidR="00821995" w:rsidRPr="0087130A" w:rsidRDefault="00821995" w:rsidP="008D3519">
            <w:pPr>
              <w:spacing w:after="0" w:line="240" w:lineRule="auto"/>
              <w:jc w:val="left"/>
              <w:rPr>
                <w:sz w:val="20"/>
                <w:szCs w:val="20"/>
              </w:rPr>
            </w:pPr>
            <w:r w:rsidRPr="0087130A">
              <w:rPr>
                <w:sz w:val="20"/>
                <w:szCs w:val="20"/>
              </w:rPr>
              <w:t>Social</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Environment</w:t>
            </w:r>
            <w:r w:rsidR="00693E26">
              <w:rPr>
                <w:sz w:val="20"/>
                <w:szCs w:val="20"/>
              </w:rPr>
              <w:t xml:space="preserve"> </w:t>
            </w:r>
            <w:r w:rsidRPr="0087130A">
              <w:rPr>
                <w:sz w:val="20"/>
                <w:szCs w:val="20"/>
              </w:rPr>
              <w:t>Unit</w:t>
            </w:r>
          </w:p>
          <w:p w14:paraId="0E1CACF9" w14:textId="34195CFE" w:rsidR="00821995" w:rsidRPr="0087130A" w:rsidRDefault="00821995" w:rsidP="008D3519">
            <w:pPr>
              <w:spacing w:after="0" w:line="240" w:lineRule="auto"/>
              <w:jc w:val="left"/>
              <w:rPr>
                <w:sz w:val="20"/>
                <w:szCs w:val="20"/>
              </w:rPr>
            </w:pPr>
            <w:r w:rsidRPr="0087130A">
              <w:rPr>
                <w:sz w:val="20"/>
                <w:szCs w:val="20"/>
              </w:rPr>
              <w:t>Purchase</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Land</w:t>
            </w:r>
            <w:r w:rsidR="00693E26">
              <w:rPr>
                <w:sz w:val="20"/>
                <w:szCs w:val="20"/>
              </w:rPr>
              <w:t xml:space="preserve"> </w:t>
            </w:r>
            <w:r w:rsidRPr="0087130A">
              <w:rPr>
                <w:sz w:val="20"/>
                <w:szCs w:val="20"/>
              </w:rPr>
              <w:t>Unit</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PIU</w:t>
            </w:r>
          </w:p>
        </w:tc>
        <w:tc>
          <w:tcPr>
            <w:tcW w:w="2046" w:type="dxa"/>
            <w:shd w:val="clear" w:color="auto" w:fill="auto"/>
            <w:vAlign w:val="center"/>
          </w:tcPr>
          <w:p w14:paraId="7D24845A" w14:textId="64753E20" w:rsidR="00821995" w:rsidRPr="0087130A" w:rsidRDefault="00821995" w:rsidP="008D3519">
            <w:pPr>
              <w:spacing w:after="0" w:line="240" w:lineRule="auto"/>
              <w:jc w:val="left"/>
              <w:rPr>
                <w:sz w:val="20"/>
                <w:szCs w:val="20"/>
              </w:rPr>
            </w:pPr>
            <w:r w:rsidRPr="0087130A">
              <w:rPr>
                <w:sz w:val="20"/>
                <w:szCs w:val="20"/>
              </w:rPr>
              <w:t>On</w:t>
            </w:r>
            <w:r w:rsidR="00693E26">
              <w:rPr>
                <w:sz w:val="20"/>
                <w:szCs w:val="20"/>
              </w:rPr>
              <w:t xml:space="preserve"> </w:t>
            </w:r>
            <w:r w:rsidRPr="0087130A">
              <w:rPr>
                <w:sz w:val="20"/>
                <w:szCs w:val="20"/>
              </w:rPr>
              <w:t>an</w:t>
            </w:r>
            <w:r w:rsidR="00693E26">
              <w:rPr>
                <w:sz w:val="20"/>
                <w:szCs w:val="20"/>
              </w:rPr>
              <w:t xml:space="preserve"> </w:t>
            </w:r>
            <w:r w:rsidRPr="0087130A">
              <w:rPr>
                <w:sz w:val="20"/>
                <w:szCs w:val="20"/>
              </w:rPr>
              <w:t>ongoing</w:t>
            </w:r>
            <w:r w:rsidR="00693E26">
              <w:rPr>
                <w:sz w:val="20"/>
                <w:szCs w:val="20"/>
              </w:rPr>
              <w:t xml:space="preserve"> </w:t>
            </w:r>
            <w:r w:rsidRPr="0087130A">
              <w:rPr>
                <w:sz w:val="20"/>
                <w:szCs w:val="20"/>
              </w:rPr>
              <w:t>basis</w:t>
            </w:r>
            <w:r w:rsidR="00693E26">
              <w:rPr>
                <w:sz w:val="20"/>
                <w:szCs w:val="20"/>
              </w:rPr>
              <w:t xml:space="preserve"> </w:t>
            </w:r>
            <w:r w:rsidRPr="0087130A">
              <w:rPr>
                <w:sz w:val="20"/>
                <w:szCs w:val="20"/>
              </w:rPr>
              <w:t>during</w:t>
            </w:r>
            <w:r w:rsidR="00693E26">
              <w:rPr>
                <w:sz w:val="20"/>
                <w:szCs w:val="20"/>
              </w:rPr>
              <w:t xml:space="preserve"> </w:t>
            </w:r>
            <w:r w:rsidRPr="0087130A">
              <w:rPr>
                <w:sz w:val="20"/>
                <w:szCs w:val="20"/>
              </w:rPr>
              <w:t>resettlement</w:t>
            </w:r>
            <w:r w:rsidR="00693E26">
              <w:rPr>
                <w:sz w:val="20"/>
                <w:szCs w:val="20"/>
              </w:rPr>
              <w:t xml:space="preserve"> </w:t>
            </w:r>
            <w:r w:rsidRPr="0087130A">
              <w:rPr>
                <w:sz w:val="20"/>
                <w:szCs w:val="20"/>
              </w:rPr>
              <w:t>process</w:t>
            </w:r>
            <w:r w:rsidR="00693E26">
              <w:rPr>
                <w:sz w:val="20"/>
                <w:szCs w:val="20"/>
              </w:rPr>
              <w:t xml:space="preserve"> </w:t>
            </w:r>
          </w:p>
        </w:tc>
      </w:tr>
      <w:tr w:rsidR="00821995" w:rsidRPr="0087130A" w14:paraId="39EBDADE" w14:textId="77777777" w:rsidTr="008D3519">
        <w:trPr>
          <w:trHeight w:val="360"/>
        </w:trPr>
        <w:tc>
          <w:tcPr>
            <w:tcW w:w="2124" w:type="dxa"/>
            <w:shd w:val="clear" w:color="auto" w:fill="auto"/>
            <w:vAlign w:val="center"/>
          </w:tcPr>
          <w:p w14:paraId="127BDA27" w14:textId="008D1223" w:rsidR="00821995" w:rsidRPr="0087130A" w:rsidRDefault="00821995" w:rsidP="008D3519">
            <w:pPr>
              <w:spacing w:after="0" w:line="240" w:lineRule="auto"/>
              <w:jc w:val="left"/>
              <w:rPr>
                <w:sz w:val="20"/>
                <w:szCs w:val="20"/>
              </w:rPr>
            </w:pPr>
            <w:r w:rsidRPr="0087130A">
              <w:rPr>
                <w:sz w:val="20"/>
                <w:szCs w:val="20"/>
              </w:rPr>
              <w:t>Communities</w:t>
            </w:r>
            <w:r w:rsidR="00693E26">
              <w:rPr>
                <w:sz w:val="20"/>
                <w:szCs w:val="20"/>
              </w:rPr>
              <w:t xml:space="preserve"> </w:t>
            </w:r>
            <w:r w:rsidRPr="0087130A">
              <w:rPr>
                <w:sz w:val="20"/>
                <w:szCs w:val="20"/>
              </w:rPr>
              <w:t>within</w:t>
            </w:r>
            <w:r w:rsidR="00693E26">
              <w:rPr>
                <w:sz w:val="20"/>
                <w:szCs w:val="20"/>
              </w:rPr>
              <w:t xml:space="preserve"> </w:t>
            </w:r>
            <w:r w:rsidRPr="0087130A">
              <w:rPr>
                <w:sz w:val="20"/>
                <w:szCs w:val="20"/>
              </w:rPr>
              <w:t>a</w:t>
            </w:r>
            <w:r w:rsidR="00693E26">
              <w:rPr>
                <w:sz w:val="20"/>
                <w:szCs w:val="20"/>
              </w:rPr>
              <w:t xml:space="preserve"> </w:t>
            </w:r>
            <w:r w:rsidRPr="0087130A">
              <w:rPr>
                <w:sz w:val="20"/>
                <w:szCs w:val="20"/>
              </w:rPr>
              <w:t>500</w:t>
            </w:r>
            <w:r w:rsidR="00693E26">
              <w:rPr>
                <w:sz w:val="20"/>
                <w:szCs w:val="20"/>
              </w:rPr>
              <w:t xml:space="preserve"> </w:t>
            </w:r>
            <w:r w:rsidRPr="0087130A">
              <w:rPr>
                <w:sz w:val="20"/>
                <w:szCs w:val="20"/>
              </w:rPr>
              <w:t>m</w:t>
            </w:r>
            <w:r w:rsidR="00693E26">
              <w:rPr>
                <w:sz w:val="20"/>
                <w:szCs w:val="20"/>
              </w:rPr>
              <w:t xml:space="preserve"> </w:t>
            </w:r>
            <w:r w:rsidRPr="0087130A">
              <w:rPr>
                <w:sz w:val="20"/>
                <w:szCs w:val="20"/>
              </w:rPr>
              <w:t>buffer</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river</w:t>
            </w:r>
          </w:p>
        </w:tc>
        <w:tc>
          <w:tcPr>
            <w:tcW w:w="3806" w:type="dxa"/>
            <w:shd w:val="clear" w:color="auto" w:fill="auto"/>
            <w:vAlign w:val="center"/>
          </w:tcPr>
          <w:p w14:paraId="346CCF2E" w14:textId="53B31C10" w:rsidR="00821995" w:rsidRPr="0087130A" w:rsidRDefault="00821995" w:rsidP="008D3519">
            <w:pPr>
              <w:spacing w:after="0" w:line="240" w:lineRule="auto"/>
              <w:jc w:val="left"/>
              <w:rPr>
                <w:sz w:val="20"/>
                <w:szCs w:val="20"/>
              </w:rPr>
            </w:pPr>
            <w:r w:rsidRPr="0087130A">
              <w:rPr>
                <w:sz w:val="20"/>
                <w:szCs w:val="20"/>
              </w:rPr>
              <w:t>Communities</w:t>
            </w:r>
            <w:r w:rsidR="00693E26">
              <w:rPr>
                <w:sz w:val="20"/>
                <w:szCs w:val="20"/>
              </w:rPr>
              <w:t xml:space="preserve"> </w:t>
            </w:r>
            <w:r w:rsidRPr="0087130A">
              <w:rPr>
                <w:sz w:val="20"/>
                <w:szCs w:val="20"/>
              </w:rPr>
              <w:t>with</w:t>
            </w:r>
            <w:r w:rsidR="00693E26">
              <w:rPr>
                <w:sz w:val="20"/>
                <w:szCs w:val="20"/>
              </w:rPr>
              <w:t xml:space="preserve"> </w:t>
            </w:r>
            <w:r w:rsidRPr="0087130A">
              <w:rPr>
                <w:sz w:val="20"/>
                <w:szCs w:val="20"/>
              </w:rPr>
              <w:t>river-dependent</w:t>
            </w:r>
            <w:r w:rsidR="00693E26">
              <w:rPr>
                <w:sz w:val="20"/>
                <w:szCs w:val="20"/>
              </w:rPr>
              <w:t xml:space="preserve"> </w:t>
            </w:r>
            <w:r w:rsidRPr="0087130A">
              <w:rPr>
                <w:sz w:val="20"/>
                <w:szCs w:val="20"/>
              </w:rPr>
              <w:t>livelihoods</w:t>
            </w:r>
          </w:p>
        </w:tc>
        <w:tc>
          <w:tcPr>
            <w:tcW w:w="3420" w:type="dxa"/>
            <w:shd w:val="clear" w:color="auto" w:fill="auto"/>
            <w:vAlign w:val="center"/>
          </w:tcPr>
          <w:p w14:paraId="4D54D65A" w14:textId="2A091369" w:rsidR="00821995" w:rsidRPr="0087130A" w:rsidRDefault="00821995" w:rsidP="008D3519">
            <w:pPr>
              <w:spacing w:after="0" w:line="240" w:lineRule="auto"/>
              <w:jc w:val="left"/>
              <w:rPr>
                <w:sz w:val="20"/>
                <w:szCs w:val="20"/>
              </w:rPr>
            </w:pPr>
            <w:r w:rsidRPr="0087130A">
              <w:rPr>
                <w:sz w:val="20"/>
                <w:szCs w:val="20"/>
              </w:rPr>
              <w:t>Meetings</w:t>
            </w:r>
            <w:r w:rsidR="00693E26">
              <w:rPr>
                <w:sz w:val="20"/>
                <w:szCs w:val="20"/>
              </w:rPr>
              <w:t xml:space="preserve"> </w:t>
            </w:r>
            <w:r w:rsidRPr="0087130A">
              <w:rPr>
                <w:sz w:val="20"/>
                <w:szCs w:val="20"/>
              </w:rPr>
              <w:t>with</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communities</w:t>
            </w:r>
          </w:p>
          <w:p w14:paraId="4AB00ED7" w14:textId="0FC9100A" w:rsidR="00821995" w:rsidRPr="0087130A" w:rsidRDefault="00821995" w:rsidP="008D3519">
            <w:pPr>
              <w:spacing w:after="0" w:line="240" w:lineRule="auto"/>
              <w:jc w:val="left"/>
              <w:rPr>
                <w:sz w:val="20"/>
                <w:szCs w:val="20"/>
              </w:rPr>
            </w:pPr>
            <w:r w:rsidRPr="0087130A">
              <w:rPr>
                <w:sz w:val="20"/>
                <w:szCs w:val="20"/>
              </w:rPr>
              <w:t>Group</w:t>
            </w:r>
            <w:r w:rsidR="00693E26">
              <w:rPr>
                <w:sz w:val="20"/>
                <w:szCs w:val="20"/>
              </w:rPr>
              <w:t xml:space="preserve"> </w:t>
            </w:r>
            <w:r w:rsidRPr="0087130A">
              <w:rPr>
                <w:sz w:val="20"/>
                <w:szCs w:val="20"/>
              </w:rPr>
              <w:t>meetings</w:t>
            </w:r>
          </w:p>
        </w:tc>
        <w:tc>
          <w:tcPr>
            <w:tcW w:w="2970" w:type="dxa"/>
            <w:vAlign w:val="center"/>
          </w:tcPr>
          <w:p w14:paraId="5F362745" w14:textId="78E6FB53" w:rsidR="00821995" w:rsidRPr="0087130A" w:rsidRDefault="00821995" w:rsidP="008D3519">
            <w:pPr>
              <w:spacing w:after="0" w:line="240" w:lineRule="auto"/>
              <w:jc w:val="left"/>
              <w:rPr>
                <w:sz w:val="20"/>
                <w:szCs w:val="20"/>
              </w:rPr>
            </w:pPr>
            <w:r w:rsidRPr="0087130A">
              <w:rPr>
                <w:sz w:val="20"/>
                <w:szCs w:val="20"/>
              </w:rPr>
              <w:t>Social</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Environment</w:t>
            </w:r>
            <w:r w:rsidR="00693E26">
              <w:rPr>
                <w:sz w:val="20"/>
                <w:szCs w:val="20"/>
              </w:rPr>
              <w:t xml:space="preserve"> </w:t>
            </w:r>
            <w:r w:rsidRPr="0087130A">
              <w:rPr>
                <w:sz w:val="20"/>
                <w:szCs w:val="20"/>
              </w:rPr>
              <w:t>Unit</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PIU</w:t>
            </w:r>
          </w:p>
        </w:tc>
        <w:tc>
          <w:tcPr>
            <w:tcW w:w="2046" w:type="dxa"/>
            <w:shd w:val="clear" w:color="auto" w:fill="auto"/>
            <w:vAlign w:val="center"/>
          </w:tcPr>
          <w:p w14:paraId="3B8D61C0" w14:textId="2B53B3F7" w:rsidR="00821995" w:rsidRPr="0087130A" w:rsidRDefault="00821995" w:rsidP="008D3519">
            <w:pPr>
              <w:spacing w:after="0" w:line="240" w:lineRule="auto"/>
              <w:jc w:val="left"/>
              <w:rPr>
                <w:sz w:val="20"/>
                <w:szCs w:val="20"/>
              </w:rPr>
            </w:pPr>
            <w:r w:rsidRPr="0087130A">
              <w:rPr>
                <w:sz w:val="20"/>
                <w:szCs w:val="20"/>
              </w:rPr>
              <w:t>At</w:t>
            </w:r>
            <w:r w:rsidR="00693E26">
              <w:rPr>
                <w:sz w:val="20"/>
                <w:szCs w:val="20"/>
              </w:rPr>
              <w:t xml:space="preserve"> </w:t>
            </w:r>
            <w:r w:rsidRPr="0087130A">
              <w:rPr>
                <w:sz w:val="20"/>
                <w:szCs w:val="20"/>
              </w:rPr>
              <w:t>least</w:t>
            </w:r>
            <w:r w:rsidR="00693E26">
              <w:rPr>
                <w:sz w:val="20"/>
                <w:szCs w:val="20"/>
              </w:rPr>
              <w:t xml:space="preserve"> </w:t>
            </w:r>
            <w:r w:rsidRPr="0087130A">
              <w:rPr>
                <w:sz w:val="20"/>
                <w:szCs w:val="20"/>
              </w:rPr>
              <w:t>once</w:t>
            </w:r>
            <w:r w:rsidR="00693E26">
              <w:rPr>
                <w:sz w:val="20"/>
                <w:szCs w:val="20"/>
              </w:rPr>
              <w:t xml:space="preserve"> </w:t>
            </w:r>
            <w:r w:rsidRPr="0087130A">
              <w:rPr>
                <w:sz w:val="20"/>
                <w:szCs w:val="20"/>
              </w:rPr>
              <w:t>every</w:t>
            </w:r>
            <w:r w:rsidR="00693E26">
              <w:rPr>
                <w:sz w:val="20"/>
                <w:szCs w:val="20"/>
              </w:rPr>
              <w:t xml:space="preserve"> </w:t>
            </w:r>
            <w:r w:rsidRPr="0087130A">
              <w:rPr>
                <w:sz w:val="20"/>
                <w:szCs w:val="20"/>
              </w:rPr>
              <w:t>year</w:t>
            </w:r>
          </w:p>
        </w:tc>
      </w:tr>
      <w:tr w:rsidR="00821995" w:rsidRPr="0087130A" w14:paraId="26AC01C8" w14:textId="77777777" w:rsidTr="008D3519">
        <w:trPr>
          <w:trHeight w:val="360"/>
        </w:trPr>
        <w:tc>
          <w:tcPr>
            <w:tcW w:w="2124" w:type="dxa"/>
            <w:shd w:val="clear" w:color="auto" w:fill="auto"/>
            <w:vAlign w:val="center"/>
          </w:tcPr>
          <w:p w14:paraId="28384181" w14:textId="1D98EBB1" w:rsidR="00821995" w:rsidRPr="0087130A" w:rsidRDefault="00821995" w:rsidP="008D3519">
            <w:pPr>
              <w:spacing w:after="0" w:line="240" w:lineRule="auto"/>
              <w:jc w:val="left"/>
              <w:rPr>
                <w:sz w:val="20"/>
                <w:szCs w:val="20"/>
              </w:rPr>
            </w:pPr>
            <w:r w:rsidRPr="0087130A">
              <w:rPr>
                <w:sz w:val="20"/>
                <w:szCs w:val="20"/>
              </w:rPr>
              <w:t>Communities</w:t>
            </w:r>
            <w:r w:rsidR="00693E26">
              <w:rPr>
                <w:sz w:val="20"/>
                <w:szCs w:val="20"/>
              </w:rPr>
              <w:t xml:space="preserve"> </w:t>
            </w:r>
            <w:r w:rsidRPr="0087130A">
              <w:rPr>
                <w:sz w:val="20"/>
                <w:szCs w:val="20"/>
              </w:rPr>
              <w:t>within</w:t>
            </w:r>
            <w:r w:rsidR="00693E26">
              <w:rPr>
                <w:sz w:val="20"/>
                <w:szCs w:val="20"/>
              </w:rPr>
              <w:t xml:space="preserve"> </w:t>
            </w:r>
            <w:r w:rsidRPr="0087130A">
              <w:rPr>
                <w:sz w:val="20"/>
                <w:szCs w:val="20"/>
              </w:rPr>
              <w:t>1</w:t>
            </w:r>
            <w:r w:rsidR="00693E26">
              <w:rPr>
                <w:sz w:val="20"/>
                <w:szCs w:val="20"/>
              </w:rPr>
              <w:t xml:space="preserve"> </w:t>
            </w:r>
            <w:r w:rsidRPr="0087130A">
              <w:rPr>
                <w:sz w:val="20"/>
                <w:szCs w:val="20"/>
              </w:rPr>
              <w:t>km</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Project</w:t>
            </w:r>
            <w:r w:rsidR="00693E26">
              <w:rPr>
                <w:sz w:val="20"/>
                <w:szCs w:val="20"/>
              </w:rPr>
              <w:t xml:space="preserve"> </w:t>
            </w:r>
            <w:r w:rsidRPr="0087130A">
              <w:rPr>
                <w:sz w:val="20"/>
                <w:szCs w:val="20"/>
              </w:rPr>
              <w:t>infrastructure</w:t>
            </w:r>
          </w:p>
        </w:tc>
        <w:tc>
          <w:tcPr>
            <w:tcW w:w="3806" w:type="dxa"/>
            <w:shd w:val="clear" w:color="auto" w:fill="auto"/>
            <w:vAlign w:val="center"/>
          </w:tcPr>
          <w:p w14:paraId="1135B6F3" w14:textId="3E0A747E" w:rsidR="00821995" w:rsidRPr="0087130A" w:rsidRDefault="00821995" w:rsidP="008D3519">
            <w:pPr>
              <w:spacing w:after="0" w:line="240" w:lineRule="auto"/>
              <w:jc w:val="left"/>
              <w:rPr>
                <w:sz w:val="20"/>
                <w:szCs w:val="20"/>
              </w:rPr>
            </w:pPr>
            <w:r w:rsidRPr="0087130A">
              <w:rPr>
                <w:sz w:val="20"/>
                <w:szCs w:val="20"/>
              </w:rPr>
              <w:t>Communities</w:t>
            </w:r>
            <w:r w:rsidR="00693E26">
              <w:rPr>
                <w:sz w:val="20"/>
                <w:szCs w:val="20"/>
              </w:rPr>
              <w:t xml:space="preserve"> </w:t>
            </w:r>
            <w:r w:rsidRPr="0087130A">
              <w:rPr>
                <w:sz w:val="20"/>
                <w:szCs w:val="20"/>
              </w:rPr>
              <w:t>that</w:t>
            </w:r>
            <w:r w:rsidR="00693E26">
              <w:rPr>
                <w:sz w:val="20"/>
                <w:szCs w:val="20"/>
              </w:rPr>
              <w:t xml:space="preserve"> </w:t>
            </w:r>
            <w:r w:rsidRPr="0087130A">
              <w:rPr>
                <w:sz w:val="20"/>
                <w:szCs w:val="20"/>
              </w:rPr>
              <w:t>may</w:t>
            </w:r>
            <w:r w:rsidR="00693E26">
              <w:rPr>
                <w:sz w:val="20"/>
                <w:szCs w:val="20"/>
              </w:rPr>
              <w:t xml:space="preserve"> </w:t>
            </w:r>
            <w:r w:rsidRPr="0087130A">
              <w:rPr>
                <w:sz w:val="20"/>
                <w:szCs w:val="20"/>
              </w:rPr>
              <w:t>be</w:t>
            </w:r>
            <w:r w:rsidR="00693E26">
              <w:rPr>
                <w:sz w:val="20"/>
                <w:szCs w:val="20"/>
              </w:rPr>
              <w:t xml:space="preserve"> </w:t>
            </w:r>
            <w:r w:rsidRPr="0087130A">
              <w:rPr>
                <w:sz w:val="20"/>
                <w:szCs w:val="20"/>
              </w:rPr>
              <w:t>directly</w:t>
            </w:r>
            <w:r w:rsidR="00693E26">
              <w:rPr>
                <w:sz w:val="20"/>
                <w:szCs w:val="20"/>
              </w:rPr>
              <w:t xml:space="preserve"> </w:t>
            </w:r>
            <w:r w:rsidRPr="0087130A">
              <w:rPr>
                <w:sz w:val="20"/>
                <w:szCs w:val="20"/>
              </w:rPr>
              <w:t>impacted</w:t>
            </w:r>
            <w:r w:rsidR="00693E26">
              <w:rPr>
                <w:sz w:val="20"/>
                <w:szCs w:val="20"/>
              </w:rPr>
              <w:t xml:space="preserve"> </w:t>
            </w:r>
            <w:r w:rsidRPr="0087130A">
              <w:rPr>
                <w:sz w:val="20"/>
                <w:szCs w:val="20"/>
              </w:rPr>
              <w:t>by</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Project</w:t>
            </w:r>
          </w:p>
        </w:tc>
        <w:tc>
          <w:tcPr>
            <w:tcW w:w="3420" w:type="dxa"/>
            <w:shd w:val="clear" w:color="auto" w:fill="auto"/>
            <w:vAlign w:val="center"/>
          </w:tcPr>
          <w:p w14:paraId="54B84DE3" w14:textId="37C42E3C" w:rsidR="00821995" w:rsidRPr="0087130A" w:rsidRDefault="00821995" w:rsidP="008D3519">
            <w:pPr>
              <w:spacing w:after="0" w:line="240" w:lineRule="auto"/>
              <w:jc w:val="left"/>
              <w:rPr>
                <w:sz w:val="20"/>
                <w:szCs w:val="20"/>
              </w:rPr>
            </w:pPr>
            <w:r w:rsidRPr="0087130A">
              <w:rPr>
                <w:sz w:val="20"/>
                <w:szCs w:val="20"/>
              </w:rPr>
              <w:t>Meetings</w:t>
            </w:r>
            <w:r w:rsidR="00693E26">
              <w:rPr>
                <w:sz w:val="20"/>
                <w:szCs w:val="20"/>
              </w:rPr>
              <w:t xml:space="preserve"> </w:t>
            </w:r>
            <w:r w:rsidRPr="0087130A">
              <w:rPr>
                <w:sz w:val="20"/>
                <w:szCs w:val="20"/>
              </w:rPr>
              <w:t>with</w:t>
            </w:r>
            <w:r w:rsidR="00693E26">
              <w:rPr>
                <w:sz w:val="20"/>
                <w:szCs w:val="20"/>
              </w:rPr>
              <w:t xml:space="preserve"> </w:t>
            </w:r>
            <w:r w:rsidRPr="0087130A">
              <w:rPr>
                <w:sz w:val="20"/>
                <w:szCs w:val="20"/>
              </w:rPr>
              <w:t>the</w:t>
            </w:r>
            <w:r w:rsidR="00693E26">
              <w:rPr>
                <w:sz w:val="20"/>
                <w:szCs w:val="20"/>
              </w:rPr>
              <w:t xml:space="preserve"> </w:t>
            </w:r>
            <w:r w:rsidRPr="0087130A">
              <w:rPr>
                <w:sz w:val="20"/>
                <w:szCs w:val="20"/>
              </w:rPr>
              <w:t>communities</w:t>
            </w:r>
          </w:p>
          <w:p w14:paraId="3D90CD7D" w14:textId="202201B8" w:rsidR="00821995" w:rsidRPr="0087130A" w:rsidRDefault="00821995" w:rsidP="008D3519">
            <w:pPr>
              <w:spacing w:after="0" w:line="240" w:lineRule="auto"/>
              <w:jc w:val="left"/>
              <w:rPr>
                <w:sz w:val="20"/>
                <w:szCs w:val="20"/>
              </w:rPr>
            </w:pPr>
            <w:r w:rsidRPr="0087130A">
              <w:rPr>
                <w:sz w:val="20"/>
                <w:szCs w:val="20"/>
              </w:rPr>
              <w:t>Group</w:t>
            </w:r>
            <w:r w:rsidR="00693E26">
              <w:rPr>
                <w:sz w:val="20"/>
                <w:szCs w:val="20"/>
              </w:rPr>
              <w:t xml:space="preserve"> </w:t>
            </w:r>
            <w:r w:rsidRPr="0087130A">
              <w:rPr>
                <w:sz w:val="20"/>
                <w:szCs w:val="20"/>
              </w:rPr>
              <w:t>meetings</w:t>
            </w:r>
          </w:p>
          <w:p w14:paraId="77280DF2" w14:textId="0111EAFC" w:rsidR="00821995" w:rsidRPr="0087130A" w:rsidRDefault="00821995" w:rsidP="008D3519">
            <w:pPr>
              <w:spacing w:after="0" w:line="240" w:lineRule="auto"/>
              <w:jc w:val="left"/>
              <w:rPr>
                <w:sz w:val="20"/>
                <w:szCs w:val="20"/>
              </w:rPr>
            </w:pPr>
            <w:r w:rsidRPr="0087130A">
              <w:rPr>
                <w:sz w:val="20"/>
                <w:szCs w:val="20"/>
              </w:rPr>
              <w:t>Sharing</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documents</w:t>
            </w:r>
            <w:r w:rsidR="00693E26">
              <w:rPr>
                <w:sz w:val="20"/>
                <w:szCs w:val="20"/>
              </w:rPr>
              <w:t xml:space="preserve"> </w:t>
            </w:r>
            <w:r w:rsidRPr="0087130A">
              <w:rPr>
                <w:sz w:val="20"/>
                <w:szCs w:val="20"/>
              </w:rPr>
              <w:t>in</w:t>
            </w:r>
            <w:r w:rsidR="00693E26">
              <w:rPr>
                <w:sz w:val="20"/>
                <w:szCs w:val="20"/>
              </w:rPr>
              <w:t xml:space="preserve"> </w:t>
            </w:r>
            <w:r w:rsidRPr="0087130A">
              <w:rPr>
                <w:sz w:val="20"/>
                <w:szCs w:val="20"/>
              </w:rPr>
              <w:t>Urdu</w:t>
            </w:r>
          </w:p>
        </w:tc>
        <w:tc>
          <w:tcPr>
            <w:tcW w:w="2970" w:type="dxa"/>
            <w:vAlign w:val="center"/>
          </w:tcPr>
          <w:p w14:paraId="56ABFF70" w14:textId="2778C379" w:rsidR="00821995" w:rsidRPr="0087130A" w:rsidRDefault="00821995" w:rsidP="008D3519">
            <w:pPr>
              <w:spacing w:after="0" w:line="240" w:lineRule="auto"/>
              <w:jc w:val="left"/>
              <w:rPr>
                <w:sz w:val="20"/>
                <w:szCs w:val="20"/>
              </w:rPr>
            </w:pPr>
            <w:r w:rsidRPr="0087130A">
              <w:rPr>
                <w:sz w:val="20"/>
                <w:szCs w:val="20"/>
              </w:rPr>
              <w:t>Social</w:t>
            </w:r>
            <w:r w:rsidR="00693E26">
              <w:rPr>
                <w:sz w:val="20"/>
                <w:szCs w:val="20"/>
              </w:rPr>
              <w:t xml:space="preserve"> </w:t>
            </w:r>
            <w:r w:rsidRPr="0087130A">
              <w:rPr>
                <w:sz w:val="20"/>
                <w:szCs w:val="20"/>
              </w:rPr>
              <w:t>and</w:t>
            </w:r>
            <w:r w:rsidR="00693E26">
              <w:rPr>
                <w:sz w:val="20"/>
                <w:szCs w:val="20"/>
              </w:rPr>
              <w:t xml:space="preserve"> </w:t>
            </w:r>
            <w:r w:rsidRPr="0087130A">
              <w:rPr>
                <w:sz w:val="20"/>
                <w:szCs w:val="20"/>
              </w:rPr>
              <w:t>Environment</w:t>
            </w:r>
            <w:r w:rsidR="00693E26">
              <w:rPr>
                <w:sz w:val="20"/>
                <w:szCs w:val="20"/>
              </w:rPr>
              <w:t xml:space="preserve"> </w:t>
            </w:r>
            <w:r w:rsidRPr="0087130A">
              <w:rPr>
                <w:sz w:val="20"/>
                <w:szCs w:val="20"/>
              </w:rPr>
              <w:t>Unit</w:t>
            </w:r>
            <w:r w:rsidR="00693E26">
              <w:rPr>
                <w:sz w:val="20"/>
                <w:szCs w:val="20"/>
              </w:rPr>
              <w:t xml:space="preserve"> </w:t>
            </w:r>
            <w:r w:rsidRPr="0087130A">
              <w:rPr>
                <w:sz w:val="20"/>
                <w:szCs w:val="20"/>
              </w:rPr>
              <w:t>of</w:t>
            </w:r>
            <w:r w:rsidR="00693E26">
              <w:rPr>
                <w:sz w:val="20"/>
                <w:szCs w:val="20"/>
              </w:rPr>
              <w:t xml:space="preserve"> </w:t>
            </w:r>
            <w:r w:rsidRPr="0087130A">
              <w:rPr>
                <w:sz w:val="20"/>
                <w:szCs w:val="20"/>
              </w:rPr>
              <w:t>PIU</w:t>
            </w:r>
          </w:p>
        </w:tc>
        <w:tc>
          <w:tcPr>
            <w:tcW w:w="2046" w:type="dxa"/>
            <w:shd w:val="clear" w:color="auto" w:fill="auto"/>
            <w:vAlign w:val="center"/>
          </w:tcPr>
          <w:p w14:paraId="1F7355B7" w14:textId="5A91D6BA" w:rsidR="00821995" w:rsidRPr="0087130A" w:rsidRDefault="00821995" w:rsidP="008D3519">
            <w:pPr>
              <w:spacing w:after="0" w:line="240" w:lineRule="auto"/>
              <w:jc w:val="left"/>
              <w:rPr>
                <w:sz w:val="20"/>
                <w:szCs w:val="20"/>
              </w:rPr>
            </w:pPr>
            <w:r w:rsidRPr="0087130A">
              <w:rPr>
                <w:sz w:val="20"/>
                <w:szCs w:val="20"/>
              </w:rPr>
              <w:t>At</w:t>
            </w:r>
            <w:r w:rsidR="00693E26">
              <w:rPr>
                <w:sz w:val="20"/>
                <w:szCs w:val="20"/>
              </w:rPr>
              <w:t xml:space="preserve"> </w:t>
            </w:r>
            <w:r w:rsidRPr="0087130A">
              <w:rPr>
                <w:sz w:val="20"/>
                <w:szCs w:val="20"/>
              </w:rPr>
              <w:t>least</w:t>
            </w:r>
            <w:r w:rsidR="00693E26">
              <w:rPr>
                <w:sz w:val="20"/>
                <w:szCs w:val="20"/>
              </w:rPr>
              <w:t xml:space="preserve"> </w:t>
            </w:r>
            <w:r w:rsidRPr="0087130A">
              <w:rPr>
                <w:sz w:val="20"/>
                <w:szCs w:val="20"/>
              </w:rPr>
              <w:t>once</w:t>
            </w:r>
            <w:r w:rsidR="00693E26">
              <w:rPr>
                <w:sz w:val="20"/>
                <w:szCs w:val="20"/>
              </w:rPr>
              <w:t xml:space="preserve"> </w:t>
            </w:r>
            <w:r w:rsidRPr="0087130A">
              <w:rPr>
                <w:sz w:val="20"/>
                <w:szCs w:val="20"/>
              </w:rPr>
              <w:t>every</w:t>
            </w:r>
            <w:r w:rsidR="00693E26">
              <w:rPr>
                <w:sz w:val="20"/>
                <w:szCs w:val="20"/>
              </w:rPr>
              <w:t xml:space="preserve"> </w:t>
            </w:r>
            <w:r w:rsidRPr="0087130A">
              <w:rPr>
                <w:sz w:val="20"/>
                <w:szCs w:val="20"/>
              </w:rPr>
              <w:t>six</w:t>
            </w:r>
            <w:r w:rsidR="00693E26">
              <w:rPr>
                <w:sz w:val="20"/>
                <w:szCs w:val="20"/>
              </w:rPr>
              <w:t xml:space="preserve"> </w:t>
            </w:r>
            <w:r w:rsidRPr="0087130A">
              <w:rPr>
                <w:sz w:val="20"/>
                <w:szCs w:val="20"/>
              </w:rPr>
              <w:t>months</w:t>
            </w:r>
          </w:p>
        </w:tc>
      </w:tr>
    </w:tbl>
    <w:p w14:paraId="2FCD2741" w14:textId="77777777" w:rsidR="00821995" w:rsidRPr="00EA776C" w:rsidRDefault="00821995" w:rsidP="00821995">
      <w:pPr>
        <w:spacing w:after="0"/>
      </w:pPr>
    </w:p>
    <w:p w14:paraId="6C67BB08" w14:textId="77777777" w:rsidR="00821995" w:rsidRPr="00EA776C" w:rsidRDefault="00821995" w:rsidP="00821995">
      <w:pPr>
        <w:spacing w:after="0"/>
        <w:sectPr w:rsidR="00821995" w:rsidRPr="00EA776C" w:rsidSect="00C9605E">
          <w:headerReference w:type="default" r:id="rId22"/>
          <w:footerReference w:type="default" r:id="rId23"/>
          <w:pgSz w:w="16834" w:h="11909" w:orient="landscape" w:code="9"/>
          <w:pgMar w:top="1440" w:right="1008" w:bottom="1440" w:left="1440" w:header="720" w:footer="720" w:gutter="0"/>
          <w:cols w:space="720"/>
          <w:docGrid w:linePitch="360"/>
        </w:sectPr>
      </w:pPr>
    </w:p>
    <w:p w14:paraId="627F1A9D" w14:textId="777D9610" w:rsidR="00821995" w:rsidRPr="00EA776C" w:rsidRDefault="00821995">
      <w:pPr>
        <w:pStyle w:val="Heading2"/>
        <w:rPr>
          <w:rFonts w:ascii="Arial" w:hAnsi="Arial"/>
        </w:rPr>
      </w:pPr>
      <w:bookmarkStart w:id="690" w:name="_Toc14877918"/>
      <w:bookmarkStart w:id="691" w:name="_Toc94896849"/>
      <w:bookmarkStart w:id="692" w:name="_Toc104762605"/>
      <w:bookmarkStart w:id="693" w:name="_Toc120718582"/>
      <w:r w:rsidRPr="00EA776C">
        <w:rPr>
          <w:rFonts w:ascii="Arial" w:hAnsi="Arial"/>
        </w:rPr>
        <w:lastRenderedPageBreak/>
        <w:t>Information</w:t>
      </w:r>
      <w:r w:rsidR="00693E26">
        <w:rPr>
          <w:rFonts w:ascii="Arial" w:hAnsi="Arial"/>
        </w:rPr>
        <w:t xml:space="preserve"> </w:t>
      </w:r>
      <w:r w:rsidRPr="00EA776C">
        <w:rPr>
          <w:rFonts w:ascii="Arial" w:hAnsi="Arial"/>
        </w:rPr>
        <w:t>Disclosure</w:t>
      </w:r>
      <w:bookmarkEnd w:id="685"/>
      <w:bookmarkEnd w:id="686"/>
      <w:bookmarkEnd w:id="687"/>
      <w:bookmarkEnd w:id="690"/>
      <w:bookmarkEnd w:id="691"/>
      <w:bookmarkEnd w:id="692"/>
      <w:bookmarkEnd w:id="693"/>
    </w:p>
    <w:p w14:paraId="412CEADA" w14:textId="5A907674" w:rsidR="00821995" w:rsidRPr="00EA776C" w:rsidRDefault="00E80599" w:rsidP="0093062B">
      <w:pPr>
        <w:pStyle w:val="11111Para"/>
      </w:pPr>
      <w:r>
        <w:t>A</w:t>
      </w:r>
      <w:r w:rsidR="00693E26">
        <w:t xml:space="preserve"> </w:t>
      </w:r>
      <w:r w:rsidR="00821995" w:rsidRPr="00EA776C">
        <w:t>process</w:t>
      </w:r>
      <w:r w:rsidR="00693E26">
        <w:t xml:space="preserve"> </w:t>
      </w:r>
      <w:r w:rsidR="00821995" w:rsidRPr="00EA776C">
        <w:t>that</w:t>
      </w:r>
      <w:r w:rsidR="00693E26">
        <w:t xml:space="preserve"> </w:t>
      </w:r>
      <w:r w:rsidR="00821995" w:rsidRPr="00EA776C">
        <w:t>(i)</w:t>
      </w:r>
      <w:r w:rsidR="00693E26">
        <w:t xml:space="preserve"> </w:t>
      </w:r>
      <w:r w:rsidR="00821995" w:rsidRPr="00EA776C">
        <w:t>begins</w:t>
      </w:r>
      <w:r w:rsidR="00693E26">
        <w:t xml:space="preserve"> </w:t>
      </w:r>
      <w:r w:rsidR="00821995" w:rsidRPr="00EA776C">
        <w:t>early</w:t>
      </w:r>
      <w:r w:rsidR="00693E26">
        <w:t xml:space="preserve"> </w:t>
      </w:r>
      <w:r w:rsidR="00821995" w:rsidRPr="00EA776C">
        <w:t>in</w:t>
      </w:r>
      <w:r w:rsidR="00693E26">
        <w:t xml:space="preserve"> </w:t>
      </w:r>
      <w:r w:rsidR="00821995" w:rsidRPr="00EA776C">
        <w:t>the</w:t>
      </w:r>
      <w:r w:rsidR="00693E26">
        <w:t xml:space="preserve"> </w:t>
      </w:r>
      <w:r w:rsidR="00821995" w:rsidRPr="00EA776C">
        <w:t>project</w:t>
      </w:r>
      <w:r w:rsidR="00693E26">
        <w:t xml:space="preserve"> </w:t>
      </w:r>
      <w:r w:rsidR="00821995" w:rsidRPr="00EA776C">
        <w:t>preparation</w:t>
      </w:r>
      <w:r w:rsidR="00693E26">
        <w:t xml:space="preserve"> </w:t>
      </w:r>
      <w:r w:rsidR="00821995" w:rsidRPr="00EA776C">
        <w:t>stage</w:t>
      </w:r>
      <w:r w:rsidR="00693E26">
        <w:t xml:space="preserve"> </w:t>
      </w:r>
      <w:r w:rsidR="00821995" w:rsidRPr="00EA776C">
        <w:t>and</w:t>
      </w:r>
      <w:r w:rsidR="00693E26">
        <w:t xml:space="preserve"> </w:t>
      </w:r>
      <w:r w:rsidR="00821995" w:rsidRPr="00EA776C">
        <w:t>is</w:t>
      </w:r>
      <w:r w:rsidR="00693E26">
        <w:t xml:space="preserve"> </w:t>
      </w:r>
      <w:r w:rsidR="00821995" w:rsidRPr="00EA776C">
        <w:t>carried</w:t>
      </w:r>
      <w:r w:rsidR="00693E26">
        <w:t xml:space="preserve"> </w:t>
      </w:r>
      <w:r w:rsidR="00821995" w:rsidRPr="00EA776C">
        <w:t>out</w:t>
      </w:r>
      <w:r w:rsidR="00693E26">
        <w:t xml:space="preserve"> </w:t>
      </w:r>
      <w:r w:rsidR="00821995" w:rsidRPr="00EA776C">
        <w:t>on</w:t>
      </w:r>
      <w:r w:rsidR="00693E26">
        <w:t xml:space="preserve"> </w:t>
      </w:r>
      <w:r w:rsidR="00821995" w:rsidRPr="00EA776C">
        <w:t>an</w:t>
      </w:r>
      <w:r w:rsidR="00693E26">
        <w:t xml:space="preserve"> </w:t>
      </w:r>
      <w:r w:rsidR="00821995" w:rsidRPr="00EA776C">
        <w:t>ongoing</w:t>
      </w:r>
      <w:r w:rsidR="00693E26">
        <w:t xml:space="preserve"> </w:t>
      </w:r>
      <w:r w:rsidR="00821995" w:rsidRPr="00EA776C">
        <w:t>basis</w:t>
      </w:r>
      <w:r w:rsidR="00693E26">
        <w:t xml:space="preserve"> </w:t>
      </w:r>
      <w:r w:rsidR="00821995" w:rsidRPr="00EA776C">
        <w:t>throughout</w:t>
      </w:r>
      <w:r w:rsidR="00693E26">
        <w:t xml:space="preserve"> </w:t>
      </w:r>
      <w:r w:rsidR="00821995" w:rsidRPr="00EA776C">
        <w:t>the</w:t>
      </w:r>
      <w:r w:rsidR="00693E26">
        <w:t xml:space="preserve"> </w:t>
      </w:r>
      <w:r w:rsidR="00821995" w:rsidRPr="00EA776C">
        <w:t>project</w:t>
      </w:r>
      <w:r w:rsidR="00693E26">
        <w:t xml:space="preserve"> </w:t>
      </w:r>
      <w:r w:rsidR="00821995" w:rsidRPr="00EA776C">
        <w:t>cycle;</w:t>
      </w:r>
      <w:r w:rsidR="00693E26">
        <w:t xml:space="preserve"> </w:t>
      </w:r>
      <w:r w:rsidR="00821995" w:rsidRPr="00EA776C">
        <w:t>(ii)</w:t>
      </w:r>
      <w:r w:rsidR="00693E26">
        <w:t xml:space="preserve"> </w:t>
      </w:r>
      <w:r w:rsidR="00821995" w:rsidRPr="00EA776C">
        <w:t>provides</w:t>
      </w:r>
      <w:r w:rsidR="00693E26">
        <w:t xml:space="preserve"> </w:t>
      </w:r>
      <w:r w:rsidR="00821995" w:rsidRPr="00EA776C">
        <w:t>timely</w:t>
      </w:r>
      <w:r w:rsidR="00693E26">
        <w:t xml:space="preserve"> </w:t>
      </w:r>
      <w:r w:rsidR="00821995" w:rsidRPr="00EA776C">
        <w:t>disclosure</w:t>
      </w:r>
      <w:r w:rsidR="00693E26">
        <w:t xml:space="preserve"> </w:t>
      </w:r>
      <w:r w:rsidR="00821995" w:rsidRPr="00EA776C">
        <w:t>of</w:t>
      </w:r>
      <w:r w:rsidR="00693E26">
        <w:t xml:space="preserve"> </w:t>
      </w:r>
      <w:r w:rsidR="00821995" w:rsidRPr="00EA776C">
        <w:t>relevant</w:t>
      </w:r>
      <w:r w:rsidR="00693E26">
        <w:t xml:space="preserve"> </w:t>
      </w:r>
      <w:r w:rsidR="00821995" w:rsidRPr="00EA776C">
        <w:t>and</w:t>
      </w:r>
      <w:r w:rsidR="00693E26">
        <w:t xml:space="preserve"> </w:t>
      </w:r>
      <w:r w:rsidR="00821995" w:rsidRPr="00EA776C">
        <w:t>adequate</w:t>
      </w:r>
      <w:r w:rsidR="00693E26">
        <w:t xml:space="preserve"> </w:t>
      </w:r>
      <w:r w:rsidR="00821995" w:rsidRPr="00EA776C">
        <w:t>information</w:t>
      </w:r>
      <w:r w:rsidR="00693E26">
        <w:t xml:space="preserve"> </w:t>
      </w:r>
      <w:r w:rsidR="00821995" w:rsidRPr="00EA776C">
        <w:t>that</w:t>
      </w:r>
      <w:r w:rsidR="00693E26">
        <w:t xml:space="preserve"> </w:t>
      </w:r>
      <w:r w:rsidR="00821995" w:rsidRPr="00EA776C">
        <w:t>is</w:t>
      </w:r>
      <w:r w:rsidR="00693E26">
        <w:t xml:space="preserve"> </w:t>
      </w:r>
      <w:r w:rsidR="00821995" w:rsidRPr="00EA776C">
        <w:t>understandable</w:t>
      </w:r>
      <w:r w:rsidR="00693E26">
        <w:t xml:space="preserve"> </w:t>
      </w:r>
      <w:r w:rsidR="00821995" w:rsidRPr="00EA776C">
        <w:t>and</w:t>
      </w:r>
      <w:r w:rsidR="00693E26">
        <w:t xml:space="preserve"> </w:t>
      </w:r>
      <w:r w:rsidR="00821995" w:rsidRPr="00EA776C">
        <w:t>readily</w:t>
      </w:r>
      <w:r w:rsidR="00693E26">
        <w:t xml:space="preserve"> </w:t>
      </w:r>
      <w:r w:rsidR="00821995" w:rsidRPr="00EA776C">
        <w:t>accessible</w:t>
      </w:r>
      <w:r w:rsidR="00693E26">
        <w:t xml:space="preserve"> </w:t>
      </w:r>
      <w:r w:rsidR="00821995" w:rsidRPr="00EA776C">
        <w:t>to</w:t>
      </w:r>
      <w:r w:rsidR="00693E26">
        <w:t xml:space="preserve"> </w:t>
      </w:r>
      <w:r w:rsidR="00821995" w:rsidRPr="00EA776C">
        <w:t>affected</w:t>
      </w:r>
      <w:r w:rsidR="00693E26">
        <w:t xml:space="preserve"> </w:t>
      </w:r>
      <w:r w:rsidR="00821995" w:rsidRPr="00EA776C">
        <w:t>people;</w:t>
      </w:r>
      <w:r w:rsidR="00693E26">
        <w:t xml:space="preserve"> </w:t>
      </w:r>
      <w:r w:rsidR="00821995" w:rsidRPr="00EA776C">
        <w:t>(iii)</w:t>
      </w:r>
      <w:r w:rsidR="00693E26">
        <w:t xml:space="preserve"> </w:t>
      </w:r>
      <w:r w:rsidR="00821995" w:rsidRPr="00EA776C">
        <w:t>is</w:t>
      </w:r>
      <w:r w:rsidR="00693E26">
        <w:t xml:space="preserve"> </w:t>
      </w:r>
      <w:r w:rsidR="00821995" w:rsidRPr="00EA776C">
        <w:t>undertaken</w:t>
      </w:r>
      <w:r w:rsidR="00693E26">
        <w:t xml:space="preserve"> </w:t>
      </w:r>
      <w:r w:rsidR="00821995" w:rsidRPr="00EA776C">
        <w:t>in</w:t>
      </w:r>
      <w:r w:rsidR="00693E26">
        <w:t xml:space="preserve"> </w:t>
      </w:r>
      <w:r w:rsidR="00821995" w:rsidRPr="00EA776C">
        <w:t>an</w:t>
      </w:r>
      <w:r w:rsidR="00693E26">
        <w:t xml:space="preserve"> </w:t>
      </w:r>
      <w:r w:rsidR="00821995" w:rsidRPr="00EA776C">
        <w:t>atmosphere</w:t>
      </w:r>
      <w:r w:rsidR="00693E26">
        <w:t xml:space="preserve"> </w:t>
      </w:r>
      <w:r w:rsidR="00821995" w:rsidRPr="00EA776C">
        <w:t>free</w:t>
      </w:r>
      <w:r w:rsidR="00693E26">
        <w:t xml:space="preserve"> </w:t>
      </w:r>
      <w:r w:rsidR="00821995" w:rsidRPr="00EA776C">
        <w:t>of</w:t>
      </w:r>
      <w:r w:rsidR="00693E26">
        <w:t xml:space="preserve"> </w:t>
      </w:r>
      <w:r w:rsidR="00821995" w:rsidRPr="00EA776C">
        <w:t>intimidation</w:t>
      </w:r>
      <w:r w:rsidR="00693E26">
        <w:t xml:space="preserve"> </w:t>
      </w:r>
      <w:r w:rsidR="00821995" w:rsidRPr="00EA776C">
        <w:t>or</w:t>
      </w:r>
      <w:r w:rsidR="00693E26">
        <w:t xml:space="preserve"> </w:t>
      </w:r>
      <w:r w:rsidR="00821995" w:rsidRPr="00EA776C">
        <w:t>coercion;</w:t>
      </w:r>
      <w:r w:rsidR="00693E26">
        <w:t xml:space="preserve"> </w:t>
      </w:r>
      <w:r w:rsidR="00821995" w:rsidRPr="00EA776C">
        <w:t>(iv)</w:t>
      </w:r>
      <w:r w:rsidR="00693E26">
        <w:t xml:space="preserve"> </w:t>
      </w:r>
      <w:r w:rsidR="00821995" w:rsidRPr="00EA776C">
        <w:t>is</w:t>
      </w:r>
      <w:r w:rsidR="00693E26">
        <w:t xml:space="preserve"> </w:t>
      </w:r>
      <w:r w:rsidR="00821995" w:rsidRPr="00EA776C">
        <w:t>gender</w:t>
      </w:r>
      <w:r w:rsidR="00693E26">
        <w:t xml:space="preserve"> </w:t>
      </w:r>
      <w:r w:rsidR="00821995" w:rsidRPr="00EA776C">
        <w:t>inclusive</w:t>
      </w:r>
      <w:r w:rsidR="00693E26">
        <w:t xml:space="preserve"> </w:t>
      </w:r>
      <w:r w:rsidR="00821995" w:rsidRPr="00EA776C">
        <w:t>and</w:t>
      </w:r>
      <w:r w:rsidR="00693E26">
        <w:t xml:space="preserve"> </w:t>
      </w:r>
      <w:r w:rsidR="00821995" w:rsidRPr="00EA776C">
        <w:t>responsive,</w:t>
      </w:r>
      <w:r w:rsidR="00693E26">
        <w:t xml:space="preserve"> </w:t>
      </w:r>
      <w:r w:rsidR="00821995" w:rsidRPr="00EA776C">
        <w:t>and</w:t>
      </w:r>
      <w:r w:rsidR="00693E26">
        <w:t xml:space="preserve"> </w:t>
      </w:r>
      <w:r w:rsidR="00821995" w:rsidRPr="00EA776C">
        <w:t>tailored</w:t>
      </w:r>
      <w:r w:rsidR="00693E26">
        <w:t xml:space="preserve"> </w:t>
      </w:r>
      <w:r w:rsidR="00821995" w:rsidRPr="00EA776C">
        <w:t>to</w:t>
      </w:r>
      <w:r w:rsidR="00693E26">
        <w:t xml:space="preserve"> </w:t>
      </w:r>
      <w:r w:rsidR="00821995" w:rsidRPr="00EA776C">
        <w:t>the</w:t>
      </w:r>
      <w:r w:rsidR="00693E26">
        <w:t xml:space="preserve"> </w:t>
      </w:r>
      <w:r w:rsidR="00821995" w:rsidRPr="00EA776C">
        <w:t>needs</w:t>
      </w:r>
      <w:r w:rsidR="00693E26">
        <w:t xml:space="preserve"> </w:t>
      </w:r>
      <w:r w:rsidR="00821995" w:rsidRPr="00EA776C">
        <w:t>of</w:t>
      </w:r>
      <w:r w:rsidR="00693E26">
        <w:t xml:space="preserve"> </w:t>
      </w:r>
      <w:r w:rsidR="00821995" w:rsidRPr="00EA776C">
        <w:t>disadvantaged</w:t>
      </w:r>
      <w:r w:rsidR="00693E26">
        <w:t xml:space="preserve"> </w:t>
      </w:r>
      <w:r w:rsidR="00821995" w:rsidRPr="00EA776C">
        <w:t>and</w:t>
      </w:r>
      <w:r w:rsidR="00693E26">
        <w:t xml:space="preserve"> </w:t>
      </w:r>
      <w:r w:rsidR="00821995" w:rsidRPr="00EA776C">
        <w:t>vulnerable</w:t>
      </w:r>
      <w:r w:rsidR="00693E26">
        <w:t xml:space="preserve"> </w:t>
      </w:r>
      <w:r w:rsidR="00821995" w:rsidRPr="00EA776C">
        <w:t>groups;</w:t>
      </w:r>
      <w:r w:rsidR="00693E26">
        <w:t xml:space="preserve"> </w:t>
      </w:r>
      <w:r w:rsidR="00821995" w:rsidRPr="00EA776C">
        <w:t>and</w:t>
      </w:r>
      <w:r w:rsidR="00693E26">
        <w:t xml:space="preserve"> </w:t>
      </w:r>
      <w:r w:rsidR="00821995" w:rsidRPr="00EA776C">
        <w:t>(v)</w:t>
      </w:r>
      <w:r w:rsidR="00693E26">
        <w:t xml:space="preserve"> </w:t>
      </w:r>
      <w:r w:rsidR="00821995" w:rsidRPr="00EA776C">
        <w:t>enables</w:t>
      </w:r>
      <w:r w:rsidR="00693E26">
        <w:t xml:space="preserve"> </w:t>
      </w:r>
      <w:r w:rsidR="00821995" w:rsidRPr="00EA776C">
        <w:t>the</w:t>
      </w:r>
      <w:r w:rsidR="00693E26">
        <w:t xml:space="preserve"> </w:t>
      </w:r>
      <w:r w:rsidR="00821995" w:rsidRPr="00EA776C">
        <w:t>incorporation</w:t>
      </w:r>
      <w:r w:rsidR="00693E26">
        <w:t xml:space="preserve"> </w:t>
      </w:r>
      <w:r w:rsidR="00821995" w:rsidRPr="00EA776C">
        <w:t>of</w:t>
      </w:r>
      <w:r w:rsidR="00693E26">
        <w:t xml:space="preserve"> </w:t>
      </w:r>
      <w:r w:rsidR="00821995" w:rsidRPr="00EA776C">
        <w:t>all</w:t>
      </w:r>
      <w:r w:rsidR="00693E26">
        <w:t xml:space="preserve"> </w:t>
      </w:r>
      <w:r w:rsidR="00821995" w:rsidRPr="00EA776C">
        <w:t>relevant</w:t>
      </w:r>
      <w:r w:rsidR="00693E26">
        <w:t xml:space="preserve"> </w:t>
      </w:r>
      <w:r w:rsidR="00821995" w:rsidRPr="00EA776C">
        <w:t>views</w:t>
      </w:r>
      <w:r w:rsidR="00693E26">
        <w:t xml:space="preserve"> </w:t>
      </w:r>
      <w:r w:rsidR="00821995" w:rsidRPr="00EA776C">
        <w:t>of</w:t>
      </w:r>
      <w:r w:rsidR="00693E26">
        <w:t xml:space="preserve"> </w:t>
      </w:r>
      <w:r w:rsidR="00821995" w:rsidRPr="00EA776C">
        <w:t>affected</w:t>
      </w:r>
      <w:r w:rsidR="00693E26">
        <w:t xml:space="preserve"> </w:t>
      </w:r>
      <w:r w:rsidR="00821995" w:rsidRPr="00EA776C">
        <w:t>people</w:t>
      </w:r>
      <w:r w:rsidR="00693E26">
        <w:t xml:space="preserve"> </w:t>
      </w:r>
      <w:r w:rsidR="00821995" w:rsidRPr="00EA776C">
        <w:t>and</w:t>
      </w:r>
      <w:r w:rsidR="00693E26">
        <w:t xml:space="preserve"> </w:t>
      </w:r>
      <w:r w:rsidR="00821995" w:rsidRPr="00EA776C">
        <w:t>other</w:t>
      </w:r>
      <w:r w:rsidR="00693E26">
        <w:t xml:space="preserve"> </w:t>
      </w:r>
      <w:r w:rsidR="00821995" w:rsidRPr="00EA776C">
        <w:t>stakeholders</w:t>
      </w:r>
      <w:r w:rsidR="00693E26">
        <w:t xml:space="preserve"> </w:t>
      </w:r>
      <w:r w:rsidR="00821995" w:rsidRPr="00EA776C">
        <w:t>into</w:t>
      </w:r>
      <w:r w:rsidR="00693E26">
        <w:t xml:space="preserve"> </w:t>
      </w:r>
      <w:r w:rsidR="00821995" w:rsidRPr="00EA776C">
        <w:t>decision</w:t>
      </w:r>
      <w:r w:rsidR="00693E26">
        <w:t xml:space="preserve"> </w:t>
      </w:r>
      <w:r w:rsidR="00821995" w:rsidRPr="00EA776C">
        <w:t>making,</w:t>
      </w:r>
      <w:r w:rsidR="00693E26">
        <w:t xml:space="preserve"> </w:t>
      </w:r>
      <w:r w:rsidR="00821995" w:rsidRPr="00EA776C">
        <w:t>such</w:t>
      </w:r>
      <w:r w:rsidR="00693E26">
        <w:t xml:space="preserve"> </w:t>
      </w:r>
      <w:r w:rsidR="00821995" w:rsidRPr="00EA776C">
        <w:t>as</w:t>
      </w:r>
      <w:r w:rsidR="00693E26">
        <w:t xml:space="preserve"> </w:t>
      </w:r>
      <w:r w:rsidR="00821995" w:rsidRPr="00EA776C">
        <w:t>project</w:t>
      </w:r>
      <w:r w:rsidR="00693E26">
        <w:t xml:space="preserve"> </w:t>
      </w:r>
      <w:r w:rsidR="00821995" w:rsidRPr="00EA776C">
        <w:t>design,</w:t>
      </w:r>
      <w:r w:rsidR="00693E26">
        <w:t xml:space="preserve"> </w:t>
      </w:r>
      <w:r w:rsidR="00821995" w:rsidRPr="00EA776C">
        <w:t>mitigation</w:t>
      </w:r>
      <w:r w:rsidR="00693E26">
        <w:t xml:space="preserve"> </w:t>
      </w:r>
      <w:r w:rsidR="00821995" w:rsidRPr="00EA776C">
        <w:t>measures,</w:t>
      </w:r>
      <w:r w:rsidR="00693E26">
        <w:t xml:space="preserve"> </w:t>
      </w:r>
      <w:r w:rsidR="00821995" w:rsidRPr="00EA776C">
        <w:t>the</w:t>
      </w:r>
      <w:r w:rsidR="00693E26">
        <w:t xml:space="preserve"> </w:t>
      </w:r>
      <w:r w:rsidR="00821995" w:rsidRPr="00EA776C">
        <w:t>sharing</w:t>
      </w:r>
      <w:r w:rsidR="00693E26">
        <w:t xml:space="preserve"> </w:t>
      </w:r>
      <w:r w:rsidR="00821995" w:rsidRPr="00EA776C">
        <w:t>of</w:t>
      </w:r>
      <w:r w:rsidR="00821995">
        <w:t>16</w:t>
      </w:r>
      <w:r w:rsidR="00693E26">
        <w:t xml:space="preserve"> </w:t>
      </w:r>
      <w:r w:rsidR="00821995" w:rsidRPr="00EA776C">
        <w:t>development</w:t>
      </w:r>
      <w:r w:rsidR="00693E26">
        <w:t xml:space="preserve"> </w:t>
      </w:r>
      <w:r w:rsidR="00821995" w:rsidRPr="00EA776C">
        <w:t>benefits</w:t>
      </w:r>
      <w:r w:rsidR="00693E26">
        <w:t xml:space="preserve"> </w:t>
      </w:r>
      <w:r w:rsidR="00821995" w:rsidRPr="00EA776C">
        <w:t>and</w:t>
      </w:r>
      <w:r w:rsidR="00693E26">
        <w:t xml:space="preserve"> </w:t>
      </w:r>
      <w:r w:rsidR="00821995" w:rsidRPr="00EA776C">
        <w:t>opportunities,</w:t>
      </w:r>
      <w:r w:rsidR="00693E26">
        <w:t xml:space="preserve"> </w:t>
      </w:r>
      <w:r w:rsidR="00821995" w:rsidRPr="00EA776C">
        <w:t>and</w:t>
      </w:r>
      <w:r w:rsidR="00693E26">
        <w:t xml:space="preserve"> </w:t>
      </w:r>
      <w:r w:rsidR="00821995" w:rsidRPr="00EA776C">
        <w:t>implementation</w:t>
      </w:r>
      <w:r w:rsidR="00693E26">
        <w:t xml:space="preserve"> </w:t>
      </w:r>
      <w:r w:rsidR="00821995" w:rsidRPr="00EA776C">
        <w:t>issues.</w:t>
      </w:r>
      <w:r w:rsidR="00693E26">
        <w:t xml:space="preserve"> </w:t>
      </w:r>
      <w:r w:rsidR="00821995" w:rsidRPr="00EA776C">
        <w:t>In</w:t>
      </w:r>
      <w:r w:rsidR="00693E26">
        <w:t xml:space="preserve"> </w:t>
      </w:r>
      <w:r w:rsidR="00821995" w:rsidRPr="00EA776C">
        <w:t>these</w:t>
      </w:r>
      <w:r w:rsidR="00693E26">
        <w:t xml:space="preserve"> </w:t>
      </w:r>
      <w:r w:rsidR="00821995" w:rsidRPr="00EA776C">
        <w:t>consultative</w:t>
      </w:r>
      <w:r w:rsidR="00693E26">
        <w:t xml:space="preserve"> </w:t>
      </w:r>
      <w:r w:rsidR="00821995" w:rsidRPr="00EA776C">
        <w:t>meetings</w:t>
      </w:r>
      <w:r w:rsidR="00693E26">
        <w:t xml:space="preserve"> </w:t>
      </w:r>
      <w:r w:rsidR="00821995" w:rsidRPr="00EA776C">
        <w:t>following</w:t>
      </w:r>
      <w:r w:rsidR="00693E26">
        <w:t xml:space="preserve"> </w:t>
      </w:r>
      <w:r w:rsidR="00821995" w:rsidRPr="00EA776C">
        <w:t>points</w:t>
      </w:r>
      <w:r w:rsidR="00693E26">
        <w:t xml:space="preserve"> </w:t>
      </w:r>
      <w:r w:rsidR="00821995" w:rsidRPr="00EA776C">
        <w:t>were</w:t>
      </w:r>
      <w:r w:rsidR="00693E26">
        <w:t xml:space="preserve"> </w:t>
      </w:r>
      <w:r w:rsidR="00821995" w:rsidRPr="00EA776C">
        <w:t>discussed:</w:t>
      </w:r>
    </w:p>
    <w:p w14:paraId="733A83A9" w14:textId="52E7E965" w:rsidR="00821995" w:rsidRPr="00EA776C" w:rsidRDefault="00821995" w:rsidP="00B92125">
      <w:pPr>
        <w:pStyle w:val="1para"/>
        <w:numPr>
          <w:ilvl w:val="0"/>
          <w:numId w:val="36"/>
        </w:numPr>
        <w:spacing w:line="288" w:lineRule="auto"/>
        <w:ind w:left="1080"/>
      </w:pPr>
      <w:r w:rsidRPr="00EA776C">
        <w:t>Project</w:t>
      </w:r>
      <w:r w:rsidR="00693E26">
        <w:t xml:space="preserve"> </w:t>
      </w:r>
      <w:r w:rsidRPr="00EA776C">
        <w:t>details;</w:t>
      </w:r>
    </w:p>
    <w:p w14:paraId="26D9DBC3" w14:textId="68803C57" w:rsidR="00821995" w:rsidRPr="00EA776C" w:rsidRDefault="00821995" w:rsidP="00B92125">
      <w:pPr>
        <w:pStyle w:val="1para"/>
        <w:numPr>
          <w:ilvl w:val="0"/>
          <w:numId w:val="36"/>
        </w:numPr>
        <w:spacing w:line="288" w:lineRule="auto"/>
        <w:ind w:left="1080"/>
      </w:pPr>
      <w:r w:rsidRPr="00EA776C">
        <w:t>Construction</w:t>
      </w:r>
      <w:r w:rsidR="00693E26">
        <w:t xml:space="preserve"> </w:t>
      </w:r>
      <w:r w:rsidRPr="00EA776C">
        <w:t>related</w:t>
      </w:r>
      <w:r w:rsidR="00693E26">
        <w:t xml:space="preserve"> </w:t>
      </w:r>
      <w:r w:rsidRPr="00EA776C">
        <w:t>impacts;</w:t>
      </w:r>
    </w:p>
    <w:p w14:paraId="0ED09AF0" w14:textId="4CA124B8" w:rsidR="00821995" w:rsidRPr="00EA776C" w:rsidRDefault="00821995" w:rsidP="00B92125">
      <w:pPr>
        <w:pStyle w:val="1para"/>
        <w:numPr>
          <w:ilvl w:val="0"/>
          <w:numId w:val="36"/>
        </w:numPr>
        <w:spacing w:line="288" w:lineRule="auto"/>
        <w:ind w:left="1080"/>
      </w:pPr>
      <w:r w:rsidRPr="00EA776C">
        <w:t>Reduction</w:t>
      </w:r>
      <w:r w:rsidR="00693E26">
        <w:t xml:space="preserve"> </w:t>
      </w:r>
      <w:r w:rsidRPr="00EA776C">
        <w:t>in</w:t>
      </w:r>
      <w:r w:rsidR="00693E26">
        <w:t xml:space="preserve"> </w:t>
      </w:r>
      <w:r w:rsidRPr="00EA776C">
        <w:t>power</w:t>
      </w:r>
      <w:r w:rsidR="00693E26">
        <w:t xml:space="preserve"> </w:t>
      </w:r>
      <w:r w:rsidRPr="00EA776C">
        <w:t>outage</w:t>
      </w:r>
      <w:r w:rsidR="00693E26">
        <w:t xml:space="preserve"> </w:t>
      </w:r>
      <w:r w:rsidRPr="00EA776C">
        <w:t>and</w:t>
      </w:r>
      <w:r w:rsidR="00693E26">
        <w:t xml:space="preserve"> </w:t>
      </w:r>
      <w:r w:rsidRPr="00EA776C">
        <w:t>revival</w:t>
      </w:r>
      <w:r w:rsidR="00693E26">
        <w:t xml:space="preserve"> </w:t>
      </w:r>
      <w:r w:rsidRPr="00EA776C">
        <w:t>of</w:t>
      </w:r>
      <w:r w:rsidR="00693E26">
        <w:t xml:space="preserve"> </w:t>
      </w:r>
      <w:r w:rsidRPr="00EA776C">
        <w:t>the</w:t>
      </w:r>
      <w:r w:rsidR="00693E26">
        <w:t xml:space="preserve"> </w:t>
      </w:r>
      <w:r w:rsidRPr="00EA776C">
        <w:t>affected</w:t>
      </w:r>
      <w:r w:rsidR="00693E26">
        <w:t xml:space="preserve"> </w:t>
      </w:r>
      <w:r w:rsidRPr="00EA776C">
        <w:t>economies;</w:t>
      </w:r>
    </w:p>
    <w:p w14:paraId="73D4AD85" w14:textId="7650D2BE" w:rsidR="00821995" w:rsidRPr="00EA776C" w:rsidRDefault="00821995" w:rsidP="00B92125">
      <w:pPr>
        <w:pStyle w:val="1para"/>
        <w:numPr>
          <w:ilvl w:val="0"/>
          <w:numId w:val="36"/>
        </w:numPr>
        <w:spacing w:line="288" w:lineRule="auto"/>
        <w:ind w:left="1080"/>
      </w:pPr>
      <w:r w:rsidRPr="00EA776C">
        <w:t>Land</w:t>
      </w:r>
      <w:r w:rsidR="00693E26">
        <w:t xml:space="preserve"> </w:t>
      </w:r>
      <w:r w:rsidRPr="00EA776C">
        <w:t>acquisition;</w:t>
      </w:r>
    </w:p>
    <w:p w14:paraId="4111BA55" w14:textId="1DDF6F61" w:rsidR="00821995" w:rsidRPr="00EA776C" w:rsidRDefault="00821995" w:rsidP="00B92125">
      <w:pPr>
        <w:pStyle w:val="1para"/>
        <w:numPr>
          <w:ilvl w:val="0"/>
          <w:numId w:val="36"/>
        </w:numPr>
        <w:spacing w:line="288" w:lineRule="auto"/>
        <w:ind w:left="1080"/>
      </w:pPr>
      <w:r w:rsidRPr="00EA776C">
        <w:t>Relocation</w:t>
      </w:r>
      <w:r w:rsidR="00693E26">
        <w:t xml:space="preserve"> </w:t>
      </w:r>
      <w:r w:rsidRPr="00EA776C">
        <w:t>of</w:t>
      </w:r>
      <w:r w:rsidR="00693E26">
        <w:t xml:space="preserve"> </w:t>
      </w:r>
      <w:r w:rsidRPr="00EA776C">
        <w:t>houses</w:t>
      </w:r>
      <w:r w:rsidR="00693E26">
        <w:t xml:space="preserve"> </w:t>
      </w:r>
      <w:r w:rsidRPr="00EA776C">
        <w:t>and</w:t>
      </w:r>
      <w:r w:rsidR="00693E26">
        <w:t xml:space="preserve"> </w:t>
      </w:r>
      <w:r w:rsidRPr="00EA776C">
        <w:t>different</w:t>
      </w:r>
      <w:r w:rsidR="00693E26">
        <w:t xml:space="preserve"> </w:t>
      </w:r>
      <w:r w:rsidRPr="00EA776C">
        <w:t>relocation</w:t>
      </w:r>
      <w:r w:rsidR="00693E26">
        <w:t xml:space="preserve"> </w:t>
      </w:r>
      <w:r w:rsidRPr="00EA776C">
        <w:t>options;</w:t>
      </w:r>
      <w:r w:rsidR="00693E26">
        <w:t xml:space="preserve"> </w:t>
      </w:r>
      <w:r w:rsidRPr="00EA776C">
        <w:t>and</w:t>
      </w:r>
    </w:p>
    <w:p w14:paraId="602621D3" w14:textId="3C2A9090" w:rsidR="00821995" w:rsidRPr="00EA776C" w:rsidRDefault="00821995" w:rsidP="00B92125">
      <w:pPr>
        <w:pStyle w:val="1para"/>
        <w:numPr>
          <w:ilvl w:val="0"/>
          <w:numId w:val="36"/>
        </w:numPr>
        <w:spacing w:line="288" w:lineRule="auto"/>
        <w:ind w:left="1080"/>
      </w:pPr>
      <w:r w:rsidRPr="00EA776C">
        <w:t>Resettlement</w:t>
      </w:r>
      <w:r w:rsidR="00693E26">
        <w:t xml:space="preserve"> </w:t>
      </w:r>
      <w:r w:rsidRPr="00EA776C">
        <w:t>issues.</w:t>
      </w:r>
    </w:p>
    <w:p w14:paraId="31EC786A" w14:textId="2C2AF546" w:rsidR="00821995" w:rsidRPr="00EA776C" w:rsidRDefault="00821995" w:rsidP="00B92125">
      <w:pPr>
        <w:pStyle w:val="1para"/>
        <w:numPr>
          <w:ilvl w:val="0"/>
          <w:numId w:val="36"/>
        </w:numPr>
        <w:spacing w:line="288" w:lineRule="auto"/>
        <w:ind w:left="1080"/>
      </w:pPr>
      <w:r w:rsidRPr="00EA776C">
        <w:t>Livelihood</w:t>
      </w:r>
      <w:r w:rsidR="00693E26">
        <w:t xml:space="preserve"> </w:t>
      </w:r>
      <w:r w:rsidRPr="00EA776C">
        <w:t>restoration</w:t>
      </w:r>
    </w:p>
    <w:p w14:paraId="5207B4A8" w14:textId="048F3D86" w:rsidR="00BB0EB4" w:rsidRPr="00EA776C" w:rsidRDefault="00821995" w:rsidP="00B92125">
      <w:pPr>
        <w:pStyle w:val="1para"/>
        <w:numPr>
          <w:ilvl w:val="0"/>
          <w:numId w:val="36"/>
        </w:numPr>
        <w:spacing w:line="288" w:lineRule="auto"/>
        <w:ind w:left="1080"/>
      </w:pPr>
      <w:r w:rsidRPr="00EA776C">
        <w:t>Corporate</w:t>
      </w:r>
      <w:r w:rsidR="00693E26">
        <w:t xml:space="preserve"> </w:t>
      </w:r>
      <w:r w:rsidRPr="00EA776C">
        <w:t>social</w:t>
      </w:r>
      <w:r w:rsidR="00693E26">
        <w:t xml:space="preserve"> </w:t>
      </w:r>
      <w:r w:rsidRPr="00EA776C">
        <w:t>responsibilities</w:t>
      </w:r>
      <w:r w:rsidR="00693E26">
        <w:t xml:space="preserve"> </w:t>
      </w:r>
      <w:r w:rsidRPr="00EA776C">
        <w:t>etc.</w:t>
      </w:r>
    </w:p>
    <w:p w14:paraId="06F6F48B" w14:textId="0F0F1F3E" w:rsidR="00821995" w:rsidRPr="00EA776C" w:rsidRDefault="00821995">
      <w:pPr>
        <w:pStyle w:val="Heading2"/>
        <w:rPr>
          <w:rFonts w:ascii="Arial" w:hAnsi="Arial"/>
          <w:lang w:bidi="en-US"/>
        </w:rPr>
      </w:pPr>
      <w:bookmarkStart w:id="694" w:name="_Toc14877919"/>
      <w:bookmarkStart w:id="695" w:name="_Toc94896850"/>
      <w:bookmarkStart w:id="696" w:name="_Toc104762606"/>
      <w:bookmarkStart w:id="697" w:name="_Toc120718583"/>
      <w:r w:rsidRPr="00EA776C">
        <w:rPr>
          <w:rFonts w:ascii="Arial" w:hAnsi="Arial"/>
          <w:lang w:bidi="en-US"/>
        </w:rPr>
        <w:t>Consultation</w:t>
      </w:r>
      <w:r w:rsidR="00693E26">
        <w:rPr>
          <w:rFonts w:ascii="Arial" w:hAnsi="Arial"/>
          <w:lang w:bidi="en-US"/>
        </w:rPr>
        <w:t xml:space="preserve"> </w:t>
      </w:r>
      <w:r w:rsidRPr="00EA776C">
        <w:rPr>
          <w:rFonts w:ascii="Arial" w:hAnsi="Arial"/>
          <w:lang w:bidi="en-US"/>
        </w:rPr>
        <w:t>and</w:t>
      </w:r>
      <w:r w:rsidR="00693E26">
        <w:rPr>
          <w:rFonts w:ascii="Arial" w:hAnsi="Arial"/>
          <w:lang w:bidi="en-US"/>
        </w:rPr>
        <w:t xml:space="preserve"> </w:t>
      </w:r>
      <w:r w:rsidRPr="00EA776C">
        <w:rPr>
          <w:rFonts w:ascii="Arial" w:hAnsi="Arial"/>
          <w:lang w:bidi="en-US"/>
        </w:rPr>
        <w:t>Information</w:t>
      </w:r>
      <w:r w:rsidR="00693E26">
        <w:rPr>
          <w:rFonts w:ascii="Arial" w:hAnsi="Arial"/>
          <w:lang w:bidi="en-US"/>
        </w:rPr>
        <w:t xml:space="preserve"> </w:t>
      </w:r>
      <w:r w:rsidRPr="00EA776C">
        <w:rPr>
          <w:rFonts w:ascii="Arial" w:hAnsi="Arial"/>
          <w:lang w:bidi="en-US"/>
        </w:rPr>
        <w:t>Disclosure</w:t>
      </w:r>
      <w:r w:rsidR="00693E26">
        <w:rPr>
          <w:rFonts w:ascii="Arial" w:hAnsi="Arial"/>
          <w:lang w:bidi="en-US"/>
        </w:rPr>
        <w:t xml:space="preserve"> </w:t>
      </w:r>
      <w:r w:rsidRPr="00EA776C">
        <w:rPr>
          <w:rFonts w:ascii="Arial" w:hAnsi="Arial"/>
          <w:lang w:bidi="en-US"/>
        </w:rPr>
        <w:t>During</w:t>
      </w:r>
      <w:r w:rsidR="00693E26">
        <w:rPr>
          <w:rFonts w:ascii="Arial" w:hAnsi="Arial"/>
          <w:lang w:bidi="en-US"/>
        </w:rPr>
        <w:t xml:space="preserve"> </w:t>
      </w:r>
      <w:r w:rsidRPr="00EA776C">
        <w:rPr>
          <w:rFonts w:ascii="Arial" w:hAnsi="Arial"/>
          <w:lang w:bidi="en-US"/>
        </w:rPr>
        <w:t>LARP</w:t>
      </w:r>
      <w:r w:rsidR="00693E26">
        <w:rPr>
          <w:rFonts w:ascii="Arial" w:hAnsi="Arial"/>
          <w:lang w:bidi="en-US"/>
        </w:rPr>
        <w:t xml:space="preserve"> </w:t>
      </w:r>
      <w:r w:rsidRPr="00EA776C">
        <w:rPr>
          <w:rFonts w:ascii="Arial" w:hAnsi="Arial"/>
          <w:lang w:bidi="en-US"/>
        </w:rPr>
        <w:t>Updating</w:t>
      </w:r>
      <w:r w:rsidR="00693E26">
        <w:rPr>
          <w:rFonts w:ascii="Arial" w:hAnsi="Arial"/>
          <w:lang w:bidi="en-US"/>
        </w:rPr>
        <w:t xml:space="preserve"> </w:t>
      </w:r>
      <w:r w:rsidRPr="00EA776C">
        <w:rPr>
          <w:rFonts w:ascii="Arial" w:hAnsi="Arial"/>
          <w:lang w:bidi="en-US"/>
        </w:rPr>
        <w:t>and</w:t>
      </w:r>
      <w:r w:rsidR="00693E26">
        <w:rPr>
          <w:rFonts w:ascii="Arial" w:hAnsi="Arial"/>
          <w:lang w:bidi="en-US"/>
        </w:rPr>
        <w:t xml:space="preserve"> </w:t>
      </w:r>
      <w:r w:rsidRPr="00EA776C">
        <w:rPr>
          <w:rFonts w:ascii="Arial" w:hAnsi="Arial"/>
          <w:lang w:bidi="en-US"/>
        </w:rPr>
        <w:t>Implementation</w:t>
      </w:r>
      <w:bookmarkEnd w:id="694"/>
      <w:bookmarkEnd w:id="695"/>
      <w:bookmarkEnd w:id="696"/>
      <w:bookmarkEnd w:id="697"/>
    </w:p>
    <w:p w14:paraId="4B102EF8" w14:textId="1A79222B" w:rsidR="00821995" w:rsidRPr="00B16E10" w:rsidRDefault="00821995" w:rsidP="00D643D3">
      <w:pPr>
        <w:pStyle w:val="11111Para"/>
        <w:rPr>
          <w:lang w:eastAsia="zh-CN"/>
        </w:rPr>
      </w:pPr>
      <w:r w:rsidRPr="00EA776C">
        <w:t>Key</w:t>
      </w:r>
      <w:r w:rsidR="00693E26">
        <w:t xml:space="preserve"> </w:t>
      </w:r>
      <w:r w:rsidRPr="00EA776C">
        <w:t>features</w:t>
      </w:r>
      <w:r w:rsidR="00693E26">
        <w:t xml:space="preserve"> </w:t>
      </w:r>
      <w:r w:rsidRPr="00EA776C">
        <w:t>of</w:t>
      </w:r>
      <w:r w:rsidR="00693E26">
        <w:t xml:space="preserve"> </w:t>
      </w:r>
      <w:r w:rsidRPr="00EA776C">
        <w:t>this</w:t>
      </w:r>
      <w:r w:rsidR="00693E26">
        <w:t xml:space="preserve"> </w:t>
      </w:r>
      <w:r w:rsidRPr="00EA776C">
        <w:t>LARP</w:t>
      </w:r>
      <w:r w:rsidR="00693E26">
        <w:t xml:space="preserve"> </w:t>
      </w:r>
      <w:r w:rsidRPr="00EA776C">
        <w:t>have</w:t>
      </w:r>
      <w:r w:rsidR="00693E26">
        <w:t xml:space="preserve"> </w:t>
      </w:r>
      <w:r w:rsidRPr="00EA776C">
        <w:t>already</w:t>
      </w:r>
      <w:r w:rsidR="00693E26">
        <w:t xml:space="preserve"> </w:t>
      </w:r>
      <w:r w:rsidRPr="00EA776C">
        <w:t>been</w:t>
      </w:r>
      <w:r w:rsidR="00693E26">
        <w:t xml:space="preserve"> </w:t>
      </w:r>
      <w:r w:rsidRPr="00EA776C">
        <w:t>disclosed</w:t>
      </w:r>
      <w:r w:rsidR="00693E26">
        <w:t xml:space="preserve"> </w:t>
      </w:r>
      <w:r w:rsidRPr="00EA776C">
        <w:t>to</w:t>
      </w:r>
      <w:r w:rsidR="00693E26">
        <w:t xml:space="preserve"> </w:t>
      </w:r>
      <w:r w:rsidRPr="00EA776C">
        <w:t>the</w:t>
      </w:r>
      <w:r w:rsidR="00693E26">
        <w:t xml:space="preserve"> </w:t>
      </w:r>
      <w:r w:rsidR="00D643D3" w:rsidRPr="00EA776C">
        <w:t>A</w:t>
      </w:r>
      <w:r w:rsidR="00D643D3">
        <w:t>H</w:t>
      </w:r>
      <w:r w:rsidR="00D643D3" w:rsidRPr="00EA776C">
        <w:t>s</w:t>
      </w:r>
      <w:r w:rsidR="00D643D3">
        <w:t xml:space="preserve"> </w:t>
      </w:r>
      <w:r w:rsidRPr="00EA776C">
        <w:t>during</w:t>
      </w:r>
      <w:r w:rsidR="00693E26">
        <w:t xml:space="preserve"> </w:t>
      </w:r>
      <w:r w:rsidRPr="00EA776C">
        <w:t>RFS,</w:t>
      </w:r>
      <w:r w:rsidR="00693E26">
        <w:t xml:space="preserve"> </w:t>
      </w:r>
      <w:r w:rsidRPr="00EA776C">
        <w:t>and</w:t>
      </w:r>
      <w:r w:rsidR="00693E26">
        <w:t xml:space="preserve"> </w:t>
      </w:r>
      <w:bookmarkStart w:id="698" w:name="_Hlk14448608"/>
      <w:r w:rsidRPr="00EA776C">
        <w:t>consultative</w:t>
      </w:r>
      <w:r w:rsidR="00693E26">
        <w:t xml:space="preserve"> </w:t>
      </w:r>
      <w:r w:rsidRPr="00EA776C">
        <w:t>meetings</w:t>
      </w:r>
      <w:r w:rsidR="00693E26">
        <w:t xml:space="preserve"> </w:t>
      </w:r>
      <w:r w:rsidRPr="00EA776C">
        <w:t>in</w:t>
      </w:r>
      <w:r w:rsidR="00693E26">
        <w:t xml:space="preserve"> </w:t>
      </w:r>
      <w:r w:rsidRPr="00EA776C">
        <w:t>March-April</w:t>
      </w:r>
      <w:r w:rsidR="00693E26">
        <w:t xml:space="preserve"> </w:t>
      </w:r>
      <w:r w:rsidRPr="00EA776C">
        <w:t>2017,</w:t>
      </w:r>
      <w:r w:rsidR="00693E26">
        <w:t xml:space="preserve"> </w:t>
      </w:r>
      <w:r w:rsidRPr="00EA776C">
        <w:t>June-July</w:t>
      </w:r>
      <w:r w:rsidR="00693E26">
        <w:t xml:space="preserve"> </w:t>
      </w:r>
      <w:r w:rsidRPr="00EA776C">
        <w:t>2018</w:t>
      </w:r>
      <w:bookmarkEnd w:id="698"/>
      <w:r>
        <w:t>,</w:t>
      </w:r>
      <w:r w:rsidR="00693E26">
        <w:t xml:space="preserve"> </w:t>
      </w:r>
      <w:r>
        <w:t>Jan-Dec</w:t>
      </w:r>
      <w:r w:rsidR="00693E26">
        <w:t xml:space="preserve"> </w:t>
      </w:r>
      <w:r>
        <w:t>2021</w:t>
      </w:r>
      <w:r w:rsidR="00693E26">
        <w:t xml:space="preserve"> </w:t>
      </w:r>
      <w:r>
        <w:t>and</w:t>
      </w:r>
      <w:r w:rsidR="00693E26">
        <w:t xml:space="preserve"> </w:t>
      </w:r>
      <w:r>
        <w:t>Jan-Feb</w:t>
      </w:r>
      <w:r w:rsidR="00693E26">
        <w:t xml:space="preserve"> </w:t>
      </w:r>
      <w:r>
        <w:t>2022</w:t>
      </w:r>
      <w:r w:rsidRPr="00EA776C">
        <w:t>.</w:t>
      </w:r>
      <w:r w:rsidR="00693E26">
        <w:t xml:space="preserve"> </w:t>
      </w:r>
      <w:r>
        <w:t>In</w:t>
      </w:r>
      <w:r w:rsidR="00693E26">
        <w:t xml:space="preserve"> </w:t>
      </w:r>
      <w:r>
        <w:t>total,</w:t>
      </w:r>
      <w:r w:rsidR="00693E26">
        <w:t xml:space="preserve"> </w:t>
      </w:r>
      <w:r>
        <w:t>16</w:t>
      </w:r>
      <w:r w:rsidR="00693E26">
        <w:t xml:space="preserve"> </w:t>
      </w:r>
      <w:r>
        <w:t>consultation</w:t>
      </w:r>
      <w:r w:rsidR="00693E26">
        <w:t xml:space="preserve"> </w:t>
      </w:r>
      <w:r>
        <w:t>meetings</w:t>
      </w:r>
      <w:r w:rsidR="00693E26">
        <w:t xml:space="preserve"> </w:t>
      </w:r>
      <w:r>
        <w:t>and</w:t>
      </w:r>
      <w:r w:rsidR="00693E26">
        <w:t xml:space="preserve"> </w:t>
      </w:r>
      <w:r>
        <w:t>FGDs</w:t>
      </w:r>
      <w:r w:rsidR="00693E26">
        <w:t xml:space="preserve"> </w:t>
      </w:r>
      <w:r>
        <w:t>with</w:t>
      </w:r>
      <w:r w:rsidR="00693E26">
        <w:t xml:space="preserve"> </w:t>
      </w:r>
      <w:r w:rsidR="00D643D3">
        <w:t xml:space="preserve">AHs </w:t>
      </w:r>
      <w:r>
        <w:t>and</w:t>
      </w:r>
      <w:r w:rsidR="00693E26">
        <w:t xml:space="preserve"> </w:t>
      </w:r>
      <w:r>
        <w:t>14</w:t>
      </w:r>
      <w:r w:rsidR="00693E26">
        <w:t xml:space="preserve"> </w:t>
      </w:r>
      <w:r>
        <w:t>consultation</w:t>
      </w:r>
      <w:r w:rsidR="00693E26">
        <w:t xml:space="preserve"> </w:t>
      </w:r>
      <w:r>
        <w:t>meetings</w:t>
      </w:r>
      <w:r w:rsidR="00693E26">
        <w:t xml:space="preserve"> </w:t>
      </w:r>
      <w:r>
        <w:t>with</w:t>
      </w:r>
      <w:r w:rsidR="00693E26">
        <w:t xml:space="preserve"> </w:t>
      </w:r>
      <w:r>
        <w:t>other</w:t>
      </w:r>
      <w:r w:rsidR="00693E26">
        <w:t xml:space="preserve"> </w:t>
      </w:r>
      <w:r>
        <w:t>project</w:t>
      </w:r>
      <w:r w:rsidR="00693E26">
        <w:t xml:space="preserve"> </w:t>
      </w:r>
      <w:r>
        <w:t>stakeholders</w:t>
      </w:r>
      <w:r w:rsidR="00693E26">
        <w:t xml:space="preserve"> </w:t>
      </w:r>
      <w:r>
        <w:t>have</w:t>
      </w:r>
      <w:r w:rsidR="00693E26">
        <w:t xml:space="preserve"> </w:t>
      </w:r>
      <w:r>
        <w:t>been</w:t>
      </w:r>
      <w:r w:rsidR="00693E26">
        <w:t xml:space="preserve"> </w:t>
      </w:r>
      <w:r>
        <w:t>held</w:t>
      </w:r>
      <w:r w:rsidR="00693E26">
        <w:t xml:space="preserve"> </w:t>
      </w:r>
      <w:r>
        <w:t>through</w:t>
      </w:r>
      <w:r w:rsidR="00693E26">
        <w:t xml:space="preserve"> </w:t>
      </w:r>
      <w:r>
        <w:t>the</w:t>
      </w:r>
      <w:r w:rsidR="00693E26">
        <w:t xml:space="preserve"> </w:t>
      </w:r>
      <w:r>
        <w:t>year</w:t>
      </w:r>
      <w:r w:rsidR="00693E26">
        <w:t xml:space="preserve"> </w:t>
      </w:r>
      <w:r>
        <w:t>of</w:t>
      </w:r>
      <w:r w:rsidR="00693E26">
        <w:t xml:space="preserve"> </w:t>
      </w:r>
      <w:r>
        <w:t>2021-22</w:t>
      </w:r>
      <w:r w:rsidR="00693E26">
        <w:t xml:space="preserve"> </w:t>
      </w:r>
      <w:r>
        <w:t>during</w:t>
      </w:r>
      <w:r w:rsidR="00693E26">
        <w:t xml:space="preserve"> </w:t>
      </w:r>
      <w:r>
        <w:t>the</w:t>
      </w:r>
      <w:r w:rsidR="00693E26">
        <w:t xml:space="preserve"> </w:t>
      </w:r>
      <w:r>
        <w:t>update</w:t>
      </w:r>
      <w:r w:rsidR="00693E26">
        <w:t xml:space="preserve"> </w:t>
      </w:r>
      <w:r>
        <w:t>of</w:t>
      </w:r>
      <w:r w:rsidR="00693E26">
        <w:t xml:space="preserve"> </w:t>
      </w:r>
      <w:r>
        <w:t>LARP.</w:t>
      </w:r>
      <w:r w:rsidR="00693E26">
        <w:t xml:space="preserve"> </w:t>
      </w:r>
      <w:r>
        <w:t>A</w:t>
      </w:r>
      <w:r w:rsidRPr="00B16E10">
        <w:t>n</w:t>
      </w:r>
      <w:r w:rsidR="00693E26">
        <w:t xml:space="preserve"> </w:t>
      </w:r>
      <w:r w:rsidRPr="00B16E10">
        <w:t>information</w:t>
      </w:r>
      <w:r w:rsidR="00693E26">
        <w:t xml:space="preserve"> </w:t>
      </w:r>
      <w:r w:rsidRPr="00B16E10">
        <w:t>booklet</w:t>
      </w:r>
      <w:r w:rsidR="00693E26">
        <w:t xml:space="preserve"> </w:t>
      </w:r>
      <w:r w:rsidRPr="00B16E10">
        <w:t>having</w:t>
      </w:r>
      <w:r w:rsidR="00693E26">
        <w:t xml:space="preserve"> </w:t>
      </w:r>
      <w:r w:rsidRPr="00B16E10">
        <w:t>summary</w:t>
      </w:r>
      <w:r w:rsidR="00693E26">
        <w:t xml:space="preserve"> </w:t>
      </w:r>
      <w:r w:rsidRPr="00B16E10">
        <w:t>of</w:t>
      </w:r>
      <w:r w:rsidR="00693E26">
        <w:t xml:space="preserve"> </w:t>
      </w:r>
      <w:r>
        <w:t>LAR</w:t>
      </w:r>
      <w:r w:rsidR="00693E26">
        <w:t xml:space="preserve"> </w:t>
      </w:r>
      <w:r>
        <w:t>impacts,</w:t>
      </w:r>
      <w:r w:rsidR="00693E26">
        <w:t xml:space="preserve"> </w:t>
      </w:r>
      <w:r>
        <w:t>entitlements,</w:t>
      </w:r>
      <w:r w:rsidR="00693E26">
        <w:t xml:space="preserve"> </w:t>
      </w:r>
      <w:r>
        <w:t>eligibility</w:t>
      </w:r>
      <w:r w:rsidR="00693E26">
        <w:t xml:space="preserve"> </w:t>
      </w:r>
      <w:r>
        <w:t>of</w:t>
      </w:r>
      <w:r w:rsidR="00693E26">
        <w:t xml:space="preserve"> </w:t>
      </w:r>
      <w:r w:rsidR="00D643D3" w:rsidRPr="00B16E10">
        <w:t>A</w:t>
      </w:r>
      <w:r w:rsidR="00D643D3">
        <w:t>H</w:t>
      </w:r>
      <w:r w:rsidR="00D643D3" w:rsidRPr="00B16E10">
        <w:t>s</w:t>
      </w:r>
      <w:r w:rsidR="00D643D3">
        <w:t xml:space="preserve"> </w:t>
      </w:r>
      <w:r w:rsidRPr="00B16E10">
        <w:t>and</w:t>
      </w:r>
      <w:r w:rsidR="00693E26">
        <w:t xml:space="preserve"> </w:t>
      </w:r>
      <w:r w:rsidRPr="00B16E10">
        <w:t>compensation</w:t>
      </w:r>
      <w:r>
        <w:t>/livelihood</w:t>
      </w:r>
      <w:r w:rsidR="00693E26">
        <w:t xml:space="preserve"> </w:t>
      </w:r>
      <w:r>
        <w:t>restoration</w:t>
      </w:r>
      <w:r w:rsidR="00693E26">
        <w:t xml:space="preserve"> </w:t>
      </w:r>
      <w:r>
        <w:t>packages,</w:t>
      </w:r>
      <w:r w:rsidR="00693E26">
        <w:t xml:space="preserve"> </w:t>
      </w:r>
      <w:r>
        <w:t>as</w:t>
      </w:r>
      <w:r w:rsidR="00693E26">
        <w:t xml:space="preserve"> </w:t>
      </w:r>
      <w:r>
        <w:t>well</w:t>
      </w:r>
      <w:r w:rsidR="00693E26">
        <w:t xml:space="preserve"> </w:t>
      </w:r>
      <w:r>
        <w:t>as</w:t>
      </w:r>
      <w:r w:rsidR="00693E26">
        <w:t xml:space="preserve"> </w:t>
      </w:r>
      <w:r>
        <w:t>LARP</w:t>
      </w:r>
      <w:r w:rsidR="00693E26">
        <w:t xml:space="preserve"> </w:t>
      </w:r>
      <w:r>
        <w:t>implementation</w:t>
      </w:r>
      <w:r w:rsidR="00693E26">
        <w:t xml:space="preserve"> </w:t>
      </w:r>
      <w:r>
        <w:t>procedures</w:t>
      </w:r>
      <w:r w:rsidR="00693E26">
        <w:t xml:space="preserve"> </w:t>
      </w:r>
      <w:r w:rsidRPr="00E856A2">
        <w:t>has</w:t>
      </w:r>
      <w:r w:rsidR="00693E26">
        <w:t xml:space="preserve"> </w:t>
      </w:r>
      <w:r w:rsidRPr="00E856A2">
        <w:t>been</w:t>
      </w:r>
      <w:r w:rsidR="00693E26">
        <w:t xml:space="preserve"> </w:t>
      </w:r>
      <w:r w:rsidRPr="00B16E10">
        <w:t>prepared</w:t>
      </w:r>
      <w:r w:rsidR="00693E26">
        <w:t xml:space="preserve"> </w:t>
      </w:r>
      <w:r>
        <w:t>as</w:t>
      </w:r>
      <w:r w:rsidR="00693E26">
        <w:t xml:space="preserve"> </w:t>
      </w:r>
      <w:r>
        <w:t>part</w:t>
      </w:r>
      <w:r w:rsidR="00693E26">
        <w:t xml:space="preserve"> </w:t>
      </w:r>
      <w:r>
        <w:t>of</w:t>
      </w:r>
      <w:r w:rsidR="00693E26">
        <w:t xml:space="preserve"> </w:t>
      </w:r>
      <w:r w:rsidRPr="00B16E10">
        <w:rPr>
          <w:lang w:eastAsia="zh-CN"/>
        </w:rPr>
        <w:t>Implementation</w:t>
      </w:r>
      <w:r w:rsidR="00693E26">
        <w:rPr>
          <w:lang w:eastAsia="zh-CN"/>
        </w:rPr>
        <w:t xml:space="preserve"> </w:t>
      </w:r>
      <w:r w:rsidRPr="00B16E10">
        <w:rPr>
          <w:lang w:eastAsia="zh-CN"/>
        </w:rPr>
        <w:t>Ready</w:t>
      </w:r>
      <w:r w:rsidR="00693E26">
        <w:rPr>
          <w:lang w:eastAsia="zh-CN"/>
        </w:rPr>
        <w:t xml:space="preserve"> </w:t>
      </w:r>
      <w:r>
        <w:t>LARP</w:t>
      </w:r>
      <w:r w:rsidRPr="00B16E10">
        <w:t>.</w:t>
      </w:r>
      <w:r w:rsidR="00693E26">
        <w:t xml:space="preserve"> </w:t>
      </w:r>
      <w:r w:rsidRPr="00B16E10">
        <w:t>This</w:t>
      </w:r>
      <w:r w:rsidR="00693E26">
        <w:t xml:space="preserve"> </w:t>
      </w:r>
      <w:r w:rsidRPr="00B16E10">
        <w:t>information</w:t>
      </w:r>
      <w:r w:rsidR="00693E26">
        <w:t xml:space="preserve"> </w:t>
      </w:r>
      <w:r w:rsidRPr="00B16E10">
        <w:t>booklet</w:t>
      </w:r>
      <w:r w:rsidR="00693E26">
        <w:t xml:space="preserve"> </w:t>
      </w:r>
      <w:r w:rsidRPr="00B16E10">
        <w:t>being</w:t>
      </w:r>
      <w:r w:rsidR="00693E26">
        <w:t xml:space="preserve"> </w:t>
      </w:r>
      <w:r w:rsidRPr="00B16E10">
        <w:t>translated</w:t>
      </w:r>
      <w:r w:rsidR="00693E26">
        <w:t xml:space="preserve"> </w:t>
      </w:r>
      <w:r w:rsidRPr="00B16E10">
        <w:t>into</w:t>
      </w:r>
      <w:r w:rsidR="00693E26">
        <w:t xml:space="preserve"> </w:t>
      </w:r>
      <w:r w:rsidRPr="00B16E10">
        <w:t>Urdu</w:t>
      </w:r>
      <w:r w:rsidR="00693E26">
        <w:t xml:space="preserve"> </w:t>
      </w:r>
      <w:r w:rsidRPr="00B16E10">
        <w:t>and</w:t>
      </w:r>
      <w:r w:rsidR="00693E26">
        <w:t xml:space="preserve"> </w:t>
      </w:r>
      <w:r w:rsidRPr="00B16E10">
        <w:t>distributed</w:t>
      </w:r>
      <w:r w:rsidR="00693E26">
        <w:t xml:space="preserve"> </w:t>
      </w:r>
      <w:r w:rsidRPr="00B16E10">
        <w:t>to</w:t>
      </w:r>
      <w:r w:rsidR="00693E26">
        <w:t xml:space="preserve"> </w:t>
      </w:r>
      <w:r w:rsidRPr="00B16E10">
        <w:t>all</w:t>
      </w:r>
      <w:r w:rsidR="00693E26">
        <w:t xml:space="preserve"> </w:t>
      </w:r>
      <w:r w:rsidRPr="00B16E10">
        <w:t>the</w:t>
      </w:r>
      <w:r w:rsidR="00693E26">
        <w:t xml:space="preserve"> </w:t>
      </w:r>
      <w:r w:rsidR="00D643D3" w:rsidRPr="00B16E10">
        <w:t>A</w:t>
      </w:r>
      <w:r w:rsidR="00D643D3">
        <w:t>H</w:t>
      </w:r>
      <w:r w:rsidR="00D643D3" w:rsidRPr="00B16E10">
        <w:t>s</w:t>
      </w:r>
      <w:r w:rsidRPr="00B16E10">
        <w:t>.</w:t>
      </w:r>
      <w:r w:rsidR="00693E26">
        <w:t xml:space="preserve"> </w:t>
      </w:r>
      <w:r w:rsidRPr="00B16E10">
        <w:t>It</w:t>
      </w:r>
      <w:r w:rsidR="00693E26">
        <w:t xml:space="preserve"> </w:t>
      </w:r>
      <w:r w:rsidRPr="00B16E10">
        <w:t>enabled</w:t>
      </w:r>
      <w:r w:rsidR="00693E26">
        <w:t xml:space="preserve"> </w:t>
      </w:r>
      <w:r w:rsidRPr="00B16E10">
        <w:t>the</w:t>
      </w:r>
      <w:r w:rsidR="00693E26">
        <w:t xml:space="preserve"> </w:t>
      </w:r>
      <w:r w:rsidR="00DC7D10" w:rsidRPr="00B16E10">
        <w:t>A</w:t>
      </w:r>
      <w:r w:rsidR="00DC7D10">
        <w:t>H</w:t>
      </w:r>
      <w:r w:rsidR="00DC7D10" w:rsidRPr="00B16E10">
        <w:t>s</w:t>
      </w:r>
      <w:r w:rsidR="00DC7D10">
        <w:t xml:space="preserve">/DPs </w:t>
      </w:r>
      <w:r w:rsidRPr="00B16E10">
        <w:t>to</w:t>
      </w:r>
      <w:r w:rsidR="00693E26">
        <w:t xml:space="preserve"> </w:t>
      </w:r>
      <w:r w:rsidRPr="00B16E10">
        <w:t>read</w:t>
      </w:r>
      <w:r w:rsidR="00693E26">
        <w:t xml:space="preserve"> </w:t>
      </w:r>
      <w:r w:rsidRPr="00B16E10">
        <w:t>it</w:t>
      </w:r>
      <w:r w:rsidR="00693E26">
        <w:t xml:space="preserve"> </w:t>
      </w:r>
      <w:r w:rsidRPr="00B16E10">
        <w:t>by</w:t>
      </w:r>
      <w:r w:rsidR="00693E26">
        <w:t xml:space="preserve"> </w:t>
      </w:r>
      <w:r w:rsidRPr="00B16E10">
        <w:t>themselves</w:t>
      </w:r>
      <w:r w:rsidR="00693E26">
        <w:t xml:space="preserve"> </w:t>
      </w:r>
      <w:r w:rsidRPr="00B16E10">
        <w:t>and</w:t>
      </w:r>
      <w:r w:rsidR="00693E26">
        <w:t xml:space="preserve"> </w:t>
      </w:r>
      <w:r w:rsidRPr="00B16E10">
        <w:t>be</w:t>
      </w:r>
      <w:r w:rsidR="00693E26">
        <w:t xml:space="preserve"> </w:t>
      </w:r>
      <w:r w:rsidRPr="00B16E10">
        <w:t>aware</w:t>
      </w:r>
      <w:r w:rsidR="00693E26">
        <w:t xml:space="preserve"> </w:t>
      </w:r>
      <w:r w:rsidRPr="00B16E10">
        <w:t>of</w:t>
      </w:r>
      <w:r w:rsidR="00693E26">
        <w:t xml:space="preserve"> </w:t>
      </w:r>
      <w:r w:rsidRPr="00B16E10">
        <w:t>their</w:t>
      </w:r>
      <w:r w:rsidR="00693E26">
        <w:t xml:space="preserve"> </w:t>
      </w:r>
      <w:r w:rsidRPr="00B16E10">
        <w:t>entitlements,</w:t>
      </w:r>
      <w:r w:rsidR="00693E26">
        <w:t xml:space="preserve"> </w:t>
      </w:r>
      <w:r w:rsidRPr="00B16E10">
        <w:t>unit</w:t>
      </w:r>
      <w:r w:rsidR="00693E26">
        <w:t xml:space="preserve"> </w:t>
      </w:r>
      <w:r w:rsidRPr="00B16E10">
        <w:t>rates</w:t>
      </w:r>
      <w:r w:rsidR="00693E26">
        <w:t xml:space="preserve"> </w:t>
      </w:r>
      <w:r w:rsidRPr="00B16E10">
        <w:t>of</w:t>
      </w:r>
      <w:r w:rsidR="00693E26">
        <w:t xml:space="preserve"> </w:t>
      </w:r>
      <w:r w:rsidRPr="00B16E10">
        <w:t>compensation/income</w:t>
      </w:r>
      <w:r w:rsidR="00693E26">
        <w:t xml:space="preserve"> </w:t>
      </w:r>
      <w:r w:rsidRPr="00B16E10">
        <w:t>restoration</w:t>
      </w:r>
      <w:r w:rsidR="00693E26">
        <w:t xml:space="preserve"> </w:t>
      </w:r>
      <w:r w:rsidRPr="00B16E10">
        <w:t>and</w:t>
      </w:r>
      <w:r w:rsidR="00693E26">
        <w:t xml:space="preserve"> </w:t>
      </w:r>
      <w:r w:rsidRPr="00B16E10">
        <w:t>rehabilitation</w:t>
      </w:r>
      <w:r w:rsidR="00693E26">
        <w:t xml:space="preserve"> </w:t>
      </w:r>
      <w:r w:rsidRPr="00B16E10">
        <w:t>assistance</w:t>
      </w:r>
      <w:r w:rsidR="00693E26">
        <w:t xml:space="preserve"> </w:t>
      </w:r>
      <w:r w:rsidRPr="00B16E10">
        <w:t>and</w:t>
      </w:r>
      <w:r w:rsidR="00693E26">
        <w:t xml:space="preserve"> </w:t>
      </w:r>
      <w:r w:rsidRPr="00B16E10">
        <w:t>relocation</w:t>
      </w:r>
      <w:r w:rsidR="00693E26">
        <w:t xml:space="preserve"> </w:t>
      </w:r>
      <w:r w:rsidRPr="00B16E10">
        <w:t>assistance,</w:t>
      </w:r>
      <w:r w:rsidR="00693E26">
        <w:t xml:space="preserve"> </w:t>
      </w:r>
      <w:r w:rsidRPr="00B16E10">
        <w:t>payment</w:t>
      </w:r>
      <w:r w:rsidR="00693E26">
        <w:t xml:space="preserve"> </w:t>
      </w:r>
      <w:r w:rsidRPr="00B16E10">
        <w:t>procedures</w:t>
      </w:r>
      <w:r w:rsidR="00693E26">
        <w:t xml:space="preserve"> </w:t>
      </w:r>
      <w:r w:rsidRPr="00B16E10">
        <w:t>available</w:t>
      </w:r>
      <w:r w:rsidR="00693E26">
        <w:t xml:space="preserve"> </w:t>
      </w:r>
      <w:r w:rsidRPr="00B16E10">
        <w:t>for</w:t>
      </w:r>
      <w:r w:rsidR="00693E26">
        <w:t xml:space="preserve"> </w:t>
      </w:r>
      <w:r w:rsidRPr="00B16E10">
        <w:t>various</w:t>
      </w:r>
      <w:r w:rsidR="00693E26">
        <w:t xml:space="preserve"> </w:t>
      </w:r>
      <w:r w:rsidRPr="00B16E10">
        <w:t>types</w:t>
      </w:r>
      <w:r w:rsidR="00693E26">
        <w:t xml:space="preserve"> </w:t>
      </w:r>
      <w:r w:rsidRPr="00B16E10">
        <w:t>of</w:t>
      </w:r>
      <w:r w:rsidR="00693E26">
        <w:t xml:space="preserve"> </w:t>
      </w:r>
      <w:r w:rsidR="00D643D3" w:rsidRPr="00B16E10">
        <w:t>A</w:t>
      </w:r>
      <w:r w:rsidR="00D643D3">
        <w:t>H</w:t>
      </w:r>
      <w:r w:rsidR="00D643D3" w:rsidRPr="00B16E10">
        <w:t>s</w:t>
      </w:r>
      <w:r w:rsidR="00D643D3">
        <w:t xml:space="preserve">/DPS </w:t>
      </w:r>
      <w:r w:rsidRPr="00B16E10">
        <w:t>as</w:t>
      </w:r>
      <w:r w:rsidR="00693E26">
        <w:t xml:space="preserve"> </w:t>
      </w:r>
      <w:r w:rsidRPr="00B16E10">
        <w:t>given</w:t>
      </w:r>
      <w:r w:rsidR="00693E26">
        <w:t xml:space="preserve"> </w:t>
      </w:r>
      <w:r w:rsidRPr="00B16E10">
        <w:t>in</w:t>
      </w:r>
      <w:r w:rsidR="00693E26">
        <w:t xml:space="preserve"> </w:t>
      </w:r>
      <w:r w:rsidRPr="00B16E10">
        <w:t>the</w:t>
      </w:r>
      <w:r w:rsidR="00693E26">
        <w:t xml:space="preserve"> </w:t>
      </w:r>
      <w:r w:rsidRPr="00B16E10">
        <w:t>‘entitlement</w:t>
      </w:r>
      <w:r w:rsidR="00693E26">
        <w:t xml:space="preserve"> </w:t>
      </w:r>
      <w:r w:rsidRPr="00B16E10">
        <w:t>matrix’,</w:t>
      </w:r>
      <w:r w:rsidR="00693E26">
        <w:t xml:space="preserve"> </w:t>
      </w:r>
      <w:r w:rsidRPr="00B16E10">
        <w:t>and</w:t>
      </w:r>
      <w:r w:rsidR="00693E26">
        <w:t xml:space="preserve"> </w:t>
      </w:r>
      <w:r w:rsidRPr="00B16E10">
        <w:t>grievance</w:t>
      </w:r>
      <w:r w:rsidR="00693E26">
        <w:t xml:space="preserve"> </w:t>
      </w:r>
      <w:r w:rsidRPr="00B16E10">
        <w:t>redress</w:t>
      </w:r>
      <w:r w:rsidR="00693E26">
        <w:t xml:space="preserve"> </w:t>
      </w:r>
      <w:r w:rsidRPr="00B16E10">
        <w:t>mechanism.</w:t>
      </w:r>
    </w:p>
    <w:p w14:paraId="46E6BBF5" w14:textId="5B1C1B4C" w:rsidR="00821995" w:rsidRDefault="00821995" w:rsidP="0093062B">
      <w:pPr>
        <w:pStyle w:val="11111Para"/>
      </w:pPr>
      <w:r w:rsidRPr="00EA776C">
        <w:t>ADB’s</w:t>
      </w:r>
      <w:r w:rsidR="00693E26">
        <w:t xml:space="preserve"> </w:t>
      </w:r>
      <w:r w:rsidRPr="00EA776C">
        <w:t>SPS,</w:t>
      </w:r>
      <w:r w:rsidR="00693E26">
        <w:t xml:space="preserve"> </w:t>
      </w:r>
      <w:r w:rsidRPr="00EA776C">
        <w:t>2009</w:t>
      </w:r>
      <w:r w:rsidR="00693E26">
        <w:t xml:space="preserve"> </w:t>
      </w:r>
      <w:r w:rsidRPr="00EA776C">
        <w:t>entails</w:t>
      </w:r>
      <w:r w:rsidR="00693E26">
        <w:t xml:space="preserve"> </w:t>
      </w:r>
      <w:r w:rsidRPr="00EA776C">
        <w:t>that</w:t>
      </w:r>
      <w:r w:rsidR="00693E26">
        <w:t xml:space="preserve"> </w:t>
      </w:r>
      <w:r w:rsidRPr="00EA776C">
        <w:t>all</w:t>
      </w:r>
      <w:r w:rsidR="00693E26">
        <w:t xml:space="preserve"> </w:t>
      </w:r>
      <w:r w:rsidRPr="00EA776C">
        <w:t>reports</w:t>
      </w:r>
      <w:r w:rsidR="00693E26">
        <w:t xml:space="preserve"> </w:t>
      </w:r>
      <w:r w:rsidRPr="00EA776C">
        <w:t>are</w:t>
      </w:r>
      <w:r w:rsidR="00693E26">
        <w:t xml:space="preserve"> </w:t>
      </w:r>
      <w:r w:rsidRPr="00EA776C">
        <w:t>made</w:t>
      </w:r>
      <w:r w:rsidR="00693E26">
        <w:t xml:space="preserve"> </w:t>
      </w:r>
      <w:r w:rsidRPr="00EA776C">
        <w:t>available</w:t>
      </w:r>
      <w:r w:rsidR="00693E26">
        <w:t xml:space="preserve"> </w:t>
      </w:r>
      <w:r w:rsidRPr="00EA776C">
        <w:t>to</w:t>
      </w:r>
      <w:r w:rsidR="00693E26">
        <w:t xml:space="preserve"> </w:t>
      </w:r>
      <w:r w:rsidRPr="00EA776C">
        <w:t>the</w:t>
      </w:r>
      <w:r w:rsidR="00693E26">
        <w:t xml:space="preserve"> </w:t>
      </w:r>
      <w:r w:rsidRPr="00EA776C">
        <w:t>affected</w:t>
      </w:r>
      <w:r w:rsidR="00693E26">
        <w:t xml:space="preserve"> </w:t>
      </w:r>
      <w:r w:rsidRPr="00EA776C">
        <w:t>persons</w:t>
      </w:r>
      <w:r w:rsidR="00693E26">
        <w:t xml:space="preserve"> </w:t>
      </w:r>
      <w:r w:rsidRPr="00EA776C">
        <w:t>and</w:t>
      </w:r>
      <w:r w:rsidR="00693E26">
        <w:t xml:space="preserve"> </w:t>
      </w:r>
      <w:r w:rsidRPr="00EA776C">
        <w:t>other</w:t>
      </w:r>
      <w:r w:rsidR="00693E26">
        <w:t xml:space="preserve"> </w:t>
      </w:r>
      <w:r w:rsidRPr="00EA776C">
        <w:t>stakeholders</w:t>
      </w:r>
      <w:r w:rsidR="00693E26">
        <w:t xml:space="preserve"> </w:t>
      </w:r>
      <w:r w:rsidRPr="00EA776C">
        <w:t>as</w:t>
      </w:r>
      <w:r w:rsidR="00693E26">
        <w:t xml:space="preserve"> </w:t>
      </w:r>
      <w:r w:rsidRPr="00EA776C">
        <w:t>well</w:t>
      </w:r>
      <w:r w:rsidR="00693E26">
        <w:t xml:space="preserve"> </w:t>
      </w:r>
      <w:r w:rsidRPr="00EA776C">
        <w:t>as</w:t>
      </w:r>
      <w:r w:rsidR="00693E26">
        <w:t xml:space="preserve"> </w:t>
      </w:r>
      <w:r w:rsidRPr="00EA776C">
        <w:t>to</w:t>
      </w:r>
      <w:r w:rsidR="00693E26">
        <w:t xml:space="preserve"> </w:t>
      </w:r>
      <w:r w:rsidRPr="00EA776C">
        <w:t>general</w:t>
      </w:r>
      <w:r w:rsidR="00693E26">
        <w:t xml:space="preserve"> </w:t>
      </w:r>
      <w:r w:rsidRPr="00EA776C">
        <w:t>public.</w:t>
      </w:r>
      <w:r w:rsidR="00693E26">
        <w:t xml:space="preserve"> </w:t>
      </w:r>
      <w:r w:rsidRPr="00EA776C">
        <w:t>After</w:t>
      </w:r>
      <w:r w:rsidR="00693E26">
        <w:t xml:space="preserve"> </w:t>
      </w:r>
      <w:r w:rsidRPr="00EA776C">
        <w:t>finalization</w:t>
      </w:r>
      <w:r w:rsidR="00693E26">
        <w:t xml:space="preserve"> </w:t>
      </w:r>
      <w:r w:rsidRPr="00EA776C">
        <w:t>and</w:t>
      </w:r>
      <w:r w:rsidR="00693E26">
        <w:t xml:space="preserve"> </w:t>
      </w:r>
      <w:r w:rsidRPr="00EA776C">
        <w:t>approval</w:t>
      </w:r>
      <w:r w:rsidR="00693E26">
        <w:t xml:space="preserve"> </w:t>
      </w:r>
      <w:r w:rsidRPr="00EA776C">
        <w:t>of</w:t>
      </w:r>
      <w:r w:rsidR="00693E26">
        <w:t xml:space="preserve"> </w:t>
      </w:r>
      <w:r w:rsidRPr="00EA776C">
        <w:t>the</w:t>
      </w:r>
      <w:r w:rsidR="00693E26">
        <w:t xml:space="preserve"> </w:t>
      </w:r>
      <w:r w:rsidRPr="00EA776C">
        <w:t>updated</w:t>
      </w:r>
      <w:r w:rsidR="00693E26">
        <w:t xml:space="preserve"> </w:t>
      </w:r>
      <w:r w:rsidRPr="00EA776C">
        <w:t>draft</w:t>
      </w:r>
      <w:r w:rsidR="00693E26">
        <w:t xml:space="preserve"> </w:t>
      </w:r>
      <w:r w:rsidRPr="00EA776C">
        <w:t>LARP</w:t>
      </w:r>
      <w:r w:rsidR="00693E26">
        <w:t xml:space="preserve"> </w:t>
      </w:r>
      <w:r w:rsidRPr="00EA776C">
        <w:t>by</w:t>
      </w:r>
      <w:r w:rsidR="00693E26">
        <w:t xml:space="preserve"> </w:t>
      </w:r>
      <w:r w:rsidRPr="00EA776C">
        <w:t>the</w:t>
      </w:r>
      <w:r w:rsidR="00693E26">
        <w:t xml:space="preserve"> </w:t>
      </w:r>
      <w:r w:rsidRPr="00EA776C">
        <w:t>ADB/AIIB,</w:t>
      </w:r>
      <w:r w:rsidR="00693E26">
        <w:t xml:space="preserve"> </w:t>
      </w:r>
      <w:r w:rsidRPr="00EA776C">
        <w:t>LARP</w:t>
      </w:r>
      <w:r w:rsidR="00693E26">
        <w:t xml:space="preserve"> </w:t>
      </w:r>
      <w:r w:rsidRPr="00EA776C">
        <w:t>will</w:t>
      </w:r>
      <w:r w:rsidR="00693E26">
        <w:t xml:space="preserve"> </w:t>
      </w:r>
      <w:r w:rsidRPr="00EA776C">
        <w:t>be</w:t>
      </w:r>
      <w:r w:rsidR="00693E26">
        <w:t xml:space="preserve"> </w:t>
      </w:r>
      <w:r w:rsidRPr="00EA776C">
        <w:t>disclosed</w:t>
      </w:r>
      <w:r w:rsidR="00693E26">
        <w:t xml:space="preserve"> </w:t>
      </w:r>
      <w:r w:rsidRPr="00EA776C">
        <w:t>on</w:t>
      </w:r>
      <w:r w:rsidR="00693E26">
        <w:t xml:space="preserve"> </w:t>
      </w:r>
      <w:r w:rsidRPr="00EA776C">
        <w:t>the</w:t>
      </w:r>
      <w:r w:rsidR="00693E26">
        <w:t xml:space="preserve"> </w:t>
      </w:r>
      <w:r w:rsidRPr="00EA776C">
        <w:t>websites</w:t>
      </w:r>
      <w:r w:rsidR="00693E26">
        <w:t xml:space="preserve"> </w:t>
      </w:r>
      <w:r w:rsidRPr="00EA776C">
        <w:t>of</w:t>
      </w:r>
      <w:r w:rsidR="00693E26">
        <w:t xml:space="preserve"> </w:t>
      </w:r>
      <w:r w:rsidRPr="00EA776C">
        <w:t>ADB/AIIB</w:t>
      </w:r>
      <w:r w:rsidR="00693E26">
        <w:t xml:space="preserve"> </w:t>
      </w:r>
      <w:r w:rsidRPr="00EA776C">
        <w:t>and</w:t>
      </w:r>
      <w:r w:rsidR="00693E26">
        <w:t xml:space="preserve"> </w:t>
      </w:r>
      <w:r w:rsidRPr="00EA776C">
        <w:t>PEDO.</w:t>
      </w:r>
      <w:r w:rsidR="00693E26">
        <w:t xml:space="preserve"> </w:t>
      </w:r>
      <w:r w:rsidRPr="00EA776C">
        <w:t>Moreover,</w:t>
      </w:r>
      <w:r w:rsidR="00693E26">
        <w:t xml:space="preserve"> </w:t>
      </w:r>
      <w:r w:rsidRPr="00EA776C">
        <w:t>LARP</w:t>
      </w:r>
      <w:r w:rsidR="00693E26">
        <w:t xml:space="preserve"> </w:t>
      </w:r>
      <w:r w:rsidRPr="00EA776C">
        <w:t>will</w:t>
      </w:r>
      <w:r w:rsidR="00693E26">
        <w:t xml:space="preserve"> </w:t>
      </w:r>
      <w:r w:rsidRPr="00EA776C">
        <w:t>be</w:t>
      </w:r>
      <w:r w:rsidR="00693E26">
        <w:t xml:space="preserve"> </w:t>
      </w:r>
      <w:r w:rsidRPr="00EA776C">
        <w:t>made</w:t>
      </w:r>
      <w:r w:rsidR="00693E26">
        <w:t xml:space="preserve"> </w:t>
      </w:r>
      <w:r w:rsidRPr="00EA776C">
        <w:t>available</w:t>
      </w:r>
      <w:r w:rsidR="00693E26">
        <w:t xml:space="preserve"> </w:t>
      </w:r>
      <w:r w:rsidRPr="00EA776C">
        <w:t>at</w:t>
      </w:r>
      <w:r w:rsidR="00693E26">
        <w:t xml:space="preserve"> </w:t>
      </w:r>
      <w:r w:rsidRPr="00EA776C">
        <w:t>Project</w:t>
      </w:r>
      <w:r w:rsidR="00693E26">
        <w:t xml:space="preserve"> </w:t>
      </w:r>
      <w:r w:rsidRPr="00EA776C">
        <w:t>field</w:t>
      </w:r>
      <w:r w:rsidR="00693E26">
        <w:t xml:space="preserve"> </w:t>
      </w:r>
      <w:r w:rsidRPr="00EA776C">
        <w:t>offices</w:t>
      </w:r>
      <w:r w:rsidR="00693E26">
        <w:t xml:space="preserve"> </w:t>
      </w:r>
      <w:r w:rsidRPr="00EA776C">
        <w:t>for</w:t>
      </w:r>
      <w:r w:rsidR="00693E26">
        <w:t xml:space="preserve"> </w:t>
      </w:r>
      <w:r w:rsidRPr="00EA776C">
        <w:t>public</w:t>
      </w:r>
      <w:r w:rsidR="00693E26">
        <w:t xml:space="preserve"> </w:t>
      </w:r>
      <w:r w:rsidRPr="00EA776C">
        <w:t>review.</w:t>
      </w:r>
      <w:r w:rsidR="00693E26">
        <w:t xml:space="preserve"> </w:t>
      </w:r>
      <w:r w:rsidRPr="00EA776C">
        <w:t>During</w:t>
      </w:r>
      <w:r w:rsidR="00693E26">
        <w:t xml:space="preserve"> </w:t>
      </w:r>
      <w:r w:rsidRPr="00EA776C">
        <w:t>and</w:t>
      </w:r>
      <w:r w:rsidR="00693E26">
        <w:t xml:space="preserve"> </w:t>
      </w:r>
      <w:r w:rsidRPr="00EA776C">
        <w:t>after</w:t>
      </w:r>
      <w:r w:rsidR="00693E26">
        <w:t xml:space="preserve"> </w:t>
      </w:r>
      <w:r w:rsidRPr="00EA776C">
        <w:t>land</w:t>
      </w:r>
      <w:r w:rsidR="00693E26">
        <w:t xml:space="preserve"> </w:t>
      </w:r>
      <w:r w:rsidRPr="00EA776C">
        <w:t>acquisition</w:t>
      </w:r>
      <w:r w:rsidR="00693E26">
        <w:t xml:space="preserve"> </w:t>
      </w:r>
      <w:r w:rsidRPr="00EA776C">
        <w:t>more</w:t>
      </w:r>
      <w:r w:rsidR="00693E26">
        <w:t xml:space="preserve"> </w:t>
      </w:r>
      <w:r w:rsidRPr="00EA776C">
        <w:t>consultations</w:t>
      </w:r>
      <w:r w:rsidR="00693E26">
        <w:t xml:space="preserve"> </w:t>
      </w:r>
      <w:r w:rsidRPr="00EA776C">
        <w:t>will</w:t>
      </w:r>
      <w:r w:rsidR="00693E26">
        <w:t xml:space="preserve"> </w:t>
      </w:r>
      <w:r w:rsidRPr="00EA776C">
        <w:t>be</w:t>
      </w:r>
      <w:r w:rsidR="00693E26">
        <w:t xml:space="preserve"> </w:t>
      </w:r>
      <w:r w:rsidRPr="00EA776C">
        <w:t>conducted</w:t>
      </w:r>
      <w:r w:rsidR="00693E26">
        <w:t xml:space="preserve"> </w:t>
      </w:r>
      <w:r w:rsidRPr="00EA776C">
        <w:t>with</w:t>
      </w:r>
      <w:r w:rsidR="00693E26">
        <w:t xml:space="preserve"> </w:t>
      </w:r>
      <w:r w:rsidRPr="00EA776C">
        <w:t>the</w:t>
      </w:r>
      <w:r w:rsidR="00693E26">
        <w:t xml:space="preserve"> </w:t>
      </w:r>
      <w:r w:rsidRPr="00EA776C">
        <w:t>affected</w:t>
      </w:r>
      <w:r w:rsidR="00693E26">
        <w:t xml:space="preserve"> </w:t>
      </w:r>
      <w:r w:rsidRPr="00EA776C">
        <w:t>communities</w:t>
      </w:r>
      <w:r w:rsidR="00693E26">
        <w:t xml:space="preserve"> </w:t>
      </w:r>
      <w:r w:rsidRPr="00EA776C">
        <w:t>before</w:t>
      </w:r>
      <w:r w:rsidR="00693E26">
        <w:t xml:space="preserve"> </w:t>
      </w:r>
      <w:r w:rsidRPr="00EA776C">
        <w:t>finalization</w:t>
      </w:r>
      <w:r w:rsidR="00693E26">
        <w:t xml:space="preserve"> </w:t>
      </w:r>
      <w:r w:rsidRPr="00EA776C">
        <w:t>of</w:t>
      </w:r>
      <w:r w:rsidR="00693E26">
        <w:t xml:space="preserve"> </w:t>
      </w:r>
      <w:r w:rsidRPr="00EA776C">
        <w:t>the</w:t>
      </w:r>
      <w:r w:rsidR="00693E26">
        <w:t xml:space="preserve"> </w:t>
      </w:r>
      <w:r w:rsidRPr="00EA776C">
        <w:t>final</w:t>
      </w:r>
      <w:r w:rsidR="00693E26">
        <w:t xml:space="preserve"> </w:t>
      </w:r>
      <w:r w:rsidRPr="00EA776C">
        <w:t>LARP.</w:t>
      </w:r>
      <w:bookmarkStart w:id="699" w:name="_Toc10470661"/>
      <w:bookmarkStart w:id="700" w:name="_Toc10474434"/>
      <w:bookmarkStart w:id="701" w:name="_Toc10474597"/>
      <w:bookmarkStart w:id="702" w:name="_Toc11404892"/>
      <w:bookmarkStart w:id="703" w:name="_Toc11405030"/>
      <w:bookmarkStart w:id="704" w:name="_Toc11405167"/>
      <w:bookmarkStart w:id="705" w:name="_Toc11407731"/>
      <w:bookmarkStart w:id="706" w:name="_Toc381581874"/>
      <w:bookmarkStart w:id="707" w:name="_Toc424140398"/>
      <w:bookmarkStart w:id="708" w:name="_Toc474422292"/>
      <w:bookmarkStart w:id="709" w:name="_Toc14877920"/>
      <w:bookmarkStart w:id="710" w:name="_Toc94896851"/>
      <w:bookmarkEnd w:id="699"/>
      <w:bookmarkEnd w:id="700"/>
      <w:bookmarkEnd w:id="701"/>
      <w:bookmarkEnd w:id="702"/>
      <w:bookmarkEnd w:id="703"/>
      <w:bookmarkEnd w:id="704"/>
      <w:bookmarkEnd w:id="705"/>
      <w:r w:rsidR="00693E26">
        <w:t xml:space="preserve"> </w:t>
      </w:r>
      <w:r w:rsidRPr="00EA776C">
        <w:t>The</w:t>
      </w:r>
      <w:r w:rsidR="00693E26">
        <w:t xml:space="preserve"> </w:t>
      </w:r>
      <w:r w:rsidRPr="00EA776C">
        <w:t>PIU</w:t>
      </w:r>
      <w:r w:rsidR="00693E26">
        <w:t xml:space="preserve"> </w:t>
      </w:r>
      <w:r w:rsidRPr="00EA776C">
        <w:t>will</w:t>
      </w:r>
      <w:r w:rsidR="00693E26">
        <w:t xml:space="preserve"> </w:t>
      </w:r>
      <w:r w:rsidRPr="00EA776C">
        <w:t>be</w:t>
      </w:r>
      <w:r w:rsidR="00693E26">
        <w:t xml:space="preserve"> </w:t>
      </w:r>
      <w:r w:rsidRPr="00EA776C">
        <w:t>accountable</w:t>
      </w:r>
      <w:r w:rsidR="00693E26">
        <w:t xml:space="preserve"> </w:t>
      </w:r>
      <w:r w:rsidRPr="00EA776C">
        <w:t>to</w:t>
      </w:r>
      <w:r w:rsidR="00693E26">
        <w:t xml:space="preserve"> </w:t>
      </w:r>
      <w:r w:rsidRPr="00EA776C">
        <w:t>ensure</w:t>
      </w:r>
      <w:r w:rsidR="00693E26">
        <w:t xml:space="preserve"> </w:t>
      </w:r>
      <w:r w:rsidRPr="00EA776C">
        <w:t>that</w:t>
      </w:r>
      <w:r w:rsidR="00693E26">
        <w:t xml:space="preserve"> </w:t>
      </w:r>
      <w:r w:rsidRPr="00EA776C">
        <w:t>resettlement</w:t>
      </w:r>
      <w:r w:rsidR="00693E26">
        <w:t xml:space="preserve"> </w:t>
      </w:r>
      <w:r w:rsidRPr="00EA776C">
        <w:t>related</w:t>
      </w:r>
      <w:r w:rsidR="00693E26">
        <w:t xml:space="preserve"> </w:t>
      </w:r>
      <w:r w:rsidRPr="00EA776C">
        <w:t>information</w:t>
      </w:r>
      <w:r w:rsidR="00693E26">
        <w:t xml:space="preserve"> </w:t>
      </w:r>
      <w:r w:rsidRPr="00EA776C">
        <w:t>is</w:t>
      </w:r>
      <w:r w:rsidR="00693E26">
        <w:t xml:space="preserve"> </w:t>
      </w:r>
      <w:r w:rsidRPr="00EA776C">
        <w:t>appropriately</w:t>
      </w:r>
      <w:r w:rsidR="00693E26">
        <w:t xml:space="preserve"> </w:t>
      </w:r>
      <w:r w:rsidRPr="00EA776C">
        <w:t>disclosed</w:t>
      </w:r>
      <w:r w:rsidR="00693E26">
        <w:t xml:space="preserve"> </w:t>
      </w:r>
      <w:r w:rsidRPr="00EA776C">
        <w:t>to</w:t>
      </w:r>
      <w:r w:rsidR="00693E26">
        <w:t xml:space="preserve"> </w:t>
      </w:r>
      <w:r w:rsidRPr="00EA776C">
        <w:t>all</w:t>
      </w:r>
      <w:r w:rsidR="00693E26">
        <w:t xml:space="preserve"> </w:t>
      </w:r>
      <w:r w:rsidRPr="00EA776C">
        <w:t>the</w:t>
      </w:r>
      <w:r w:rsidR="00693E26">
        <w:t xml:space="preserve"> </w:t>
      </w:r>
      <w:r w:rsidR="00DC7D10" w:rsidRPr="00EA776C">
        <w:t>A</w:t>
      </w:r>
      <w:r w:rsidR="00DC7D10">
        <w:t>H</w:t>
      </w:r>
      <w:r w:rsidR="00DC7D10" w:rsidRPr="00EA776C">
        <w:t>s</w:t>
      </w:r>
      <w:r w:rsidR="00DC7D10">
        <w:t xml:space="preserve">/DPs </w:t>
      </w:r>
      <w:r w:rsidRPr="00EA776C">
        <w:t>in</w:t>
      </w:r>
      <w:r w:rsidR="00693E26">
        <w:t xml:space="preserve"> </w:t>
      </w:r>
      <w:r w:rsidRPr="00EA776C">
        <w:t>local</w:t>
      </w:r>
      <w:r w:rsidR="00693E26">
        <w:t xml:space="preserve"> </w:t>
      </w:r>
      <w:r w:rsidRPr="00EA776C">
        <w:t>language,</w:t>
      </w:r>
      <w:r w:rsidR="00693E26">
        <w:t xml:space="preserve"> </w:t>
      </w:r>
      <w:r w:rsidRPr="00EA776C">
        <w:t>their</w:t>
      </w:r>
      <w:r w:rsidR="00693E26">
        <w:t xml:space="preserve"> </w:t>
      </w:r>
      <w:r w:rsidRPr="00EA776C">
        <w:t>concerns</w:t>
      </w:r>
      <w:r w:rsidR="00693E26">
        <w:t xml:space="preserve"> </w:t>
      </w:r>
      <w:r w:rsidRPr="00EA776C">
        <w:t>are</w:t>
      </w:r>
      <w:r w:rsidR="00693E26">
        <w:t xml:space="preserve"> </w:t>
      </w:r>
      <w:r w:rsidRPr="00EA776C">
        <w:t>addressed,</w:t>
      </w:r>
      <w:r w:rsidR="00693E26">
        <w:t xml:space="preserve"> </w:t>
      </w:r>
      <w:r w:rsidRPr="00EA776C">
        <w:t>and</w:t>
      </w:r>
      <w:r w:rsidR="00693E26">
        <w:t xml:space="preserve"> </w:t>
      </w:r>
      <w:r w:rsidRPr="00EA776C">
        <w:t>required</w:t>
      </w:r>
      <w:r w:rsidR="00693E26">
        <w:t xml:space="preserve"> </w:t>
      </w:r>
      <w:r w:rsidRPr="00EA776C">
        <w:t>changes</w:t>
      </w:r>
      <w:r w:rsidR="00693E26">
        <w:t xml:space="preserve"> </w:t>
      </w:r>
      <w:r w:rsidRPr="00EA776C">
        <w:t>made</w:t>
      </w:r>
      <w:r w:rsidR="00693E26">
        <w:t xml:space="preserve"> </w:t>
      </w:r>
      <w:r w:rsidRPr="00EA776C">
        <w:t>in</w:t>
      </w:r>
      <w:r w:rsidR="00693E26">
        <w:t xml:space="preserve"> </w:t>
      </w:r>
      <w:r w:rsidRPr="00EA776C">
        <w:t>the</w:t>
      </w:r>
      <w:r w:rsidR="00693E26">
        <w:t xml:space="preserve"> </w:t>
      </w:r>
      <w:r w:rsidRPr="00EA776C">
        <w:t>final</w:t>
      </w:r>
      <w:r w:rsidR="00693E26">
        <w:t xml:space="preserve"> </w:t>
      </w:r>
      <w:r w:rsidRPr="00EA776C">
        <w:t>design.</w:t>
      </w:r>
      <w:r w:rsidR="00693E26">
        <w:t xml:space="preserve"> </w:t>
      </w:r>
    </w:p>
    <w:p w14:paraId="46FB0ABE" w14:textId="53208B8D" w:rsidR="00821995" w:rsidRPr="0087130A" w:rsidRDefault="00821995">
      <w:pPr>
        <w:pStyle w:val="Heading2"/>
      </w:pPr>
      <w:bookmarkStart w:id="711" w:name="_Toc104762607"/>
      <w:bookmarkStart w:id="712" w:name="_Toc120718584"/>
      <w:r w:rsidRPr="0087130A">
        <w:lastRenderedPageBreak/>
        <w:t>Purpose</w:t>
      </w:r>
      <w:r w:rsidR="00693E26">
        <w:t xml:space="preserve"> </w:t>
      </w:r>
      <w:r w:rsidRPr="0087130A">
        <w:t>of</w:t>
      </w:r>
      <w:r w:rsidR="00693E26">
        <w:t xml:space="preserve"> </w:t>
      </w:r>
      <w:r w:rsidRPr="0087130A">
        <w:t>Consultation</w:t>
      </w:r>
      <w:r w:rsidR="00693E26">
        <w:t xml:space="preserve"> </w:t>
      </w:r>
      <w:r w:rsidRPr="0087130A">
        <w:t>and</w:t>
      </w:r>
      <w:r w:rsidR="00693E26">
        <w:t xml:space="preserve"> </w:t>
      </w:r>
      <w:r w:rsidRPr="0087130A">
        <w:t>Participation</w:t>
      </w:r>
      <w:bookmarkEnd w:id="706"/>
      <w:bookmarkEnd w:id="707"/>
      <w:bookmarkEnd w:id="708"/>
      <w:bookmarkEnd w:id="709"/>
      <w:bookmarkEnd w:id="710"/>
      <w:bookmarkEnd w:id="711"/>
      <w:bookmarkEnd w:id="712"/>
    </w:p>
    <w:p w14:paraId="27D7FAC9" w14:textId="7CBE6BAD" w:rsidR="00821995" w:rsidRPr="00EA776C" w:rsidRDefault="00821995" w:rsidP="00B92125">
      <w:pPr>
        <w:pStyle w:val="11111Para"/>
        <w:spacing w:after="80" w:line="293" w:lineRule="auto"/>
      </w:pPr>
      <w:r w:rsidRPr="00EA776C">
        <w:t>The</w:t>
      </w:r>
      <w:r w:rsidR="00693E26">
        <w:t xml:space="preserve"> </w:t>
      </w:r>
      <w:r w:rsidRPr="00EA776C">
        <w:t>purpose</w:t>
      </w:r>
      <w:r w:rsidR="00693E26">
        <w:t xml:space="preserve"> </w:t>
      </w:r>
      <w:r w:rsidRPr="00EA776C">
        <w:t>of</w:t>
      </w:r>
      <w:r w:rsidR="00693E26">
        <w:t xml:space="preserve"> </w:t>
      </w:r>
      <w:r w:rsidRPr="00EA776C">
        <w:t>consultation</w:t>
      </w:r>
      <w:r w:rsidR="00693E26">
        <w:t xml:space="preserve"> </w:t>
      </w:r>
      <w:r w:rsidRPr="00EA776C">
        <w:t>and</w:t>
      </w:r>
      <w:r w:rsidR="00693E26">
        <w:t xml:space="preserve"> </w:t>
      </w:r>
      <w:r w:rsidRPr="00EA776C">
        <w:t>participation</w:t>
      </w:r>
      <w:r w:rsidR="00693E26">
        <w:t xml:space="preserve"> </w:t>
      </w:r>
      <w:r w:rsidRPr="00EA776C">
        <w:t>is</w:t>
      </w:r>
      <w:r w:rsidR="00693E26">
        <w:t xml:space="preserve"> </w:t>
      </w:r>
      <w:r w:rsidRPr="00EA776C">
        <w:t>to</w:t>
      </w:r>
      <w:r w:rsidR="00693E26">
        <w:t xml:space="preserve"> </w:t>
      </w:r>
      <w:r w:rsidRPr="00EA776C">
        <w:t>ensure</w:t>
      </w:r>
      <w:r w:rsidR="00693E26">
        <w:t xml:space="preserve"> </w:t>
      </w:r>
      <w:r w:rsidRPr="00EA776C">
        <w:t>meaningful</w:t>
      </w:r>
      <w:r w:rsidR="00693E26">
        <w:t xml:space="preserve"> </w:t>
      </w:r>
      <w:r w:rsidRPr="00EA776C">
        <w:t>and</w:t>
      </w:r>
      <w:r w:rsidR="00693E26">
        <w:t xml:space="preserve"> </w:t>
      </w:r>
      <w:r w:rsidRPr="00EA776C">
        <w:t>adequate</w:t>
      </w:r>
      <w:r w:rsidR="00693E26">
        <w:t xml:space="preserve"> </w:t>
      </w:r>
      <w:r w:rsidRPr="00EA776C">
        <w:t>consultation</w:t>
      </w:r>
      <w:r w:rsidR="00693E26">
        <w:t xml:space="preserve"> </w:t>
      </w:r>
      <w:r w:rsidRPr="00EA776C">
        <w:t>with</w:t>
      </w:r>
      <w:r w:rsidR="00693E26">
        <w:t xml:space="preserve"> </w:t>
      </w:r>
      <w:r w:rsidRPr="00EA776C">
        <w:t>all</w:t>
      </w:r>
      <w:r w:rsidR="00693E26">
        <w:t xml:space="preserve"> </w:t>
      </w:r>
      <w:r w:rsidRPr="00EA776C">
        <w:t>stakeholders,</w:t>
      </w:r>
      <w:r w:rsidR="00693E26">
        <w:t xml:space="preserve"> </w:t>
      </w:r>
      <w:r w:rsidRPr="00EA776C">
        <w:t>particularly</w:t>
      </w:r>
      <w:r w:rsidR="00693E26">
        <w:t xml:space="preserve"> </w:t>
      </w:r>
      <w:r w:rsidRPr="00EA776C">
        <w:t>the</w:t>
      </w:r>
      <w:r w:rsidR="00693E26">
        <w:t xml:space="preserve"> </w:t>
      </w:r>
      <w:r w:rsidRPr="00EA776C">
        <w:t>primary</w:t>
      </w:r>
      <w:r w:rsidR="00693E26">
        <w:t xml:space="preserve"> </w:t>
      </w:r>
      <w:r w:rsidRPr="00EA776C">
        <w:t>stakeholders</w:t>
      </w:r>
      <w:r w:rsidR="00693E26">
        <w:t xml:space="preserve"> </w:t>
      </w:r>
      <w:r w:rsidRPr="00EA776C">
        <w:t>in</w:t>
      </w:r>
      <w:r w:rsidR="00693E26">
        <w:t xml:space="preserve"> </w:t>
      </w:r>
      <w:r w:rsidRPr="00EA776C">
        <w:t>the</w:t>
      </w:r>
      <w:r w:rsidR="00693E26">
        <w:t xml:space="preserve"> </w:t>
      </w:r>
      <w:r w:rsidRPr="00EA776C">
        <w:t>Project</w:t>
      </w:r>
      <w:r w:rsidR="00693E26">
        <w:t xml:space="preserve"> </w:t>
      </w:r>
      <w:r w:rsidRPr="00EA776C">
        <w:t>affected</w:t>
      </w:r>
      <w:r w:rsidR="00693E26">
        <w:t xml:space="preserve"> </w:t>
      </w:r>
      <w:r w:rsidRPr="00EA776C">
        <w:t>area</w:t>
      </w:r>
      <w:r w:rsidR="00693E26">
        <w:t xml:space="preserve"> </w:t>
      </w:r>
      <w:r w:rsidRPr="00EA776C">
        <w:t>to</w:t>
      </w:r>
      <w:r w:rsidR="00693E26">
        <w:t xml:space="preserve"> </w:t>
      </w:r>
      <w:r w:rsidRPr="00EA776C">
        <w:t>sought</w:t>
      </w:r>
      <w:r w:rsidR="00693E26">
        <w:t xml:space="preserve"> </w:t>
      </w:r>
      <w:r w:rsidR="00DC7D10" w:rsidRPr="00EA776C">
        <w:t>A</w:t>
      </w:r>
      <w:r w:rsidR="00DC7D10">
        <w:t>H</w:t>
      </w:r>
      <w:r w:rsidR="00DC7D10" w:rsidRPr="00EA776C">
        <w:t>s</w:t>
      </w:r>
      <w:r w:rsidR="00DC7D10">
        <w:t xml:space="preserve">/DPs </w:t>
      </w:r>
      <w:r w:rsidRPr="00EA776C">
        <w:t>views</w:t>
      </w:r>
      <w:r w:rsidR="00693E26">
        <w:t xml:space="preserve"> </w:t>
      </w:r>
      <w:r w:rsidRPr="00EA776C">
        <w:t>in</w:t>
      </w:r>
      <w:r w:rsidR="00693E26">
        <w:t xml:space="preserve"> </w:t>
      </w:r>
      <w:r w:rsidRPr="00EA776C">
        <w:t>the</w:t>
      </w:r>
      <w:r w:rsidR="00693E26">
        <w:t xml:space="preserve"> </w:t>
      </w:r>
      <w:r w:rsidRPr="00EA776C">
        <w:t>planning</w:t>
      </w:r>
      <w:r w:rsidR="00693E26">
        <w:t xml:space="preserve"> </w:t>
      </w:r>
      <w:r w:rsidRPr="00EA776C">
        <w:t>and</w:t>
      </w:r>
      <w:r w:rsidR="00693E26">
        <w:t xml:space="preserve"> </w:t>
      </w:r>
      <w:r w:rsidRPr="00EA776C">
        <w:t>implementation</w:t>
      </w:r>
      <w:r w:rsidR="00693E26">
        <w:t xml:space="preserve"> </w:t>
      </w:r>
      <w:r w:rsidRPr="00EA776C">
        <w:t>of</w:t>
      </w:r>
      <w:r w:rsidR="00693E26">
        <w:t xml:space="preserve"> </w:t>
      </w:r>
      <w:r w:rsidRPr="00EA776C">
        <w:t>the</w:t>
      </w:r>
      <w:r w:rsidR="00693E26">
        <w:t xml:space="preserve"> </w:t>
      </w:r>
      <w:r w:rsidRPr="00EA776C">
        <w:t>project.</w:t>
      </w:r>
      <w:r w:rsidR="00693E26">
        <w:t xml:space="preserve"> </w:t>
      </w:r>
      <w:r w:rsidRPr="00EA776C">
        <w:t>Thus,</w:t>
      </w:r>
      <w:r w:rsidR="00693E26">
        <w:t xml:space="preserve"> </w:t>
      </w:r>
      <w:r w:rsidRPr="00EA776C">
        <w:t>the</w:t>
      </w:r>
      <w:r w:rsidR="00693E26">
        <w:t xml:space="preserve"> </w:t>
      </w:r>
      <w:r w:rsidRPr="00EA776C">
        <w:t>resettlement</w:t>
      </w:r>
      <w:r w:rsidR="00693E26">
        <w:t xml:space="preserve"> </w:t>
      </w:r>
      <w:r w:rsidRPr="00EA776C">
        <w:t>planning</w:t>
      </w:r>
      <w:r w:rsidR="00693E26">
        <w:t xml:space="preserve"> </w:t>
      </w:r>
      <w:r w:rsidRPr="00EA776C">
        <w:t>processes</w:t>
      </w:r>
      <w:r w:rsidR="00693E26">
        <w:t xml:space="preserve"> </w:t>
      </w:r>
      <w:r w:rsidRPr="00EA776C">
        <w:t>have</w:t>
      </w:r>
      <w:r w:rsidR="00693E26">
        <w:t xml:space="preserve"> </w:t>
      </w:r>
      <w:r w:rsidRPr="00EA776C">
        <w:t>followed</w:t>
      </w:r>
      <w:r w:rsidR="00693E26">
        <w:t xml:space="preserve"> </w:t>
      </w:r>
      <w:r w:rsidRPr="00EA776C">
        <w:t>a</w:t>
      </w:r>
      <w:r w:rsidR="00693E26">
        <w:t xml:space="preserve"> </w:t>
      </w:r>
      <w:r w:rsidRPr="00EA776C">
        <w:t>participatory</w:t>
      </w:r>
      <w:r w:rsidR="00693E26">
        <w:t xml:space="preserve"> </w:t>
      </w:r>
      <w:r w:rsidRPr="00EA776C">
        <w:t>planning</w:t>
      </w:r>
      <w:r w:rsidR="00693E26">
        <w:t xml:space="preserve"> </w:t>
      </w:r>
      <w:r w:rsidRPr="00EA776C">
        <w:t>process</w:t>
      </w:r>
      <w:r w:rsidR="00693E26">
        <w:t xml:space="preserve"> </w:t>
      </w:r>
      <w:r w:rsidRPr="00EA776C">
        <w:t>with</w:t>
      </w:r>
      <w:r w:rsidR="00693E26">
        <w:t xml:space="preserve"> </w:t>
      </w:r>
      <w:r w:rsidRPr="00EA776C">
        <w:t>local</w:t>
      </w:r>
      <w:r w:rsidR="00693E26">
        <w:t xml:space="preserve"> </w:t>
      </w:r>
      <w:r w:rsidRPr="00EA776C">
        <w:t>inputs</w:t>
      </w:r>
      <w:r w:rsidR="00693E26">
        <w:t xml:space="preserve"> </w:t>
      </w:r>
      <w:r w:rsidRPr="00EA776C">
        <w:t>in</w:t>
      </w:r>
      <w:r w:rsidR="00693E26">
        <w:t xml:space="preserve"> </w:t>
      </w:r>
      <w:r w:rsidRPr="00EA776C">
        <w:t>decision–making,</w:t>
      </w:r>
      <w:r w:rsidR="00693E26">
        <w:t xml:space="preserve"> </w:t>
      </w:r>
      <w:r w:rsidRPr="00EA776C">
        <w:t>policy</w:t>
      </w:r>
      <w:r w:rsidR="00693E26">
        <w:t xml:space="preserve"> </w:t>
      </w:r>
      <w:r w:rsidRPr="00EA776C">
        <w:t>development</w:t>
      </w:r>
      <w:r w:rsidR="00693E26">
        <w:t xml:space="preserve"> </w:t>
      </w:r>
      <w:r w:rsidRPr="00EA776C">
        <w:t>and</w:t>
      </w:r>
      <w:r w:rsidR="00693E26">
        <w:t xml:space="preserve"> </w:t>
      </w:r>
      <w:r w:rsidRPr="00EA776C">
        <w:t>mitigation</w:t>
      </w:r>
      <w:r w:rsidR="00693E26">
        <w:t xml:space="preserve"> </w:t>
      </w:r>
      <w:r w:rsidRPr="00EA776C">
        <w:t>measures.</w:t>
      </w:r>
      <w:r w:rsidR="00693E26">
        <w:t xml:space="preserve"> </w:t>
      </w:r>
      <w:r w:rsidRPr="00EA776C">
        <w:t>Provisions</w:t>
      </w:r>
      <w:r w:rsidR="00693E26">
        <w:t xml:space="preserve"> </w:t>
      </w:r>
      <w:r w:rsidRPr="00EA776C">
        <w:t>for</w:t>
      </w:r>
      <w:r w:rsidR="00693E26">
        <w:t xml:space="preserve"> </w:t>
      </w:r>
      <w:r w:rsidRPr="00EA776C">
        <w:t>disclosures</w:t>
      </w:r>
      <w:r w:rsidR="00693E26">
        <w:t xml:space="preserve"> </w:t>
      </w:r>
      <w:r w:rsidRPr="00EA776C">
        <w:t>and</w:t>
      </w:r>
      <w:r w:rsidR="00693E26">
        <w:t xml:space="preserve"> </w:t>
      </w:r>
      <w:r w:rsidRPr="00EA776C">
        <w:t>mechanisms</w:t>
      </w:r>
      <w:r w:rsidR="00693E26">
        <w:t xml:space="preserve"> </w:t>
      </w:r>
      <w:r w:rsidRPr="00EA776C">
        <w:t>for</w:t>
      </w:r>
      <w:r w:rsidR="00693E26">
        <w:t xml:space="preserve"> </w:t>
      </w:r>
      <w:r w:rsidRPr="00EA776C">
        <w:t>information</w:t>
      </w:r>
      <w:r w:rsidR="00693E26">
        <w:t xml:space="preserve"> </w:t>
      </w:r>
      <w:r w:rsidRPr="00EA776C">
        <w:t>sharing</w:t>
      </w:r>
      <w:r w:rsidR="00693E26">
        <w:t xml:space="preserve"> </w:t>
      </w:r>
      <w:r w:rsidRPr="00EA776C">
        <w:t>among</w:t>
      </w:r>
      <w:r w:rsidR="00693E26">
        <w:t xml:space="preserve"> </w:t>
      </w:r>
      <w:r w:rsidRPr="00EA776C">
        <w:t>the</w:t>
      </w:r>
      <w:r w:rsidR="00693E26">
        <w:t xml:space="preserve"> </w:t>
      </w:r>
      <w:r w:rsidRPr="00EA776C">
        <w:t>stakeholders</w:t>
      </w:r>
      <w:r w:rsidR="00693E26">
        <w:t xml:space="preserve"> </w:t>
      </w:r>
      <w:r w:rsidRPr="00EA776C">
        <w:t>are</w:t>
      </w:r>
      <w:r w:rsidR="00693E26">
        <w:t xml:space="preserve"> </w:t>
      </w:r>
      <w:r w:rsidRPr="00EA776C">
        <w:t>also</w:t>
      </w:r>
      <w:r w:rsidR="00693E26">
        <w:t xml:space="preserve"> </w:t>
      </w:r>
      <w:r w:rsidRPr="00EA776C">
        <w:t>discussed.</w:t>
      </w:r>
    </w:p>
    <w:p w14:paraId="23BCA9BE" w14:textId="391770C4" w:rsidR="00821995" w:rsidRPr="00EA776C" w:rsidRDefault="00821995">
      <w:pPr>
        <w:pStyle w:val="Heading2"/>
        <w:rPr>
          <w:rFonts w:ascii="Arial" w:hAnsi="Arial"/>
        </w:rPr>
      </w:pPr>
      <w:bookmarkStart w:id="713" w:name="_Toc381581875"/>
      <w:bookmarkStart w:id="714" w:name="_Toc424140399"/>
      <w:bookmarkStart w:id="715" w:name="_Toc474422293"/>
      <w:bookmarkStart w:id="716" w:name="_Toc14877921"/>
      <w:bookmarkStart w:id="717" w:name="_Toc94896852"/>
      <w:bookmarkStart w:id="718" w:name="_Toc104762608"/>
      <w:bookmarkStart w:id="719" w:name="_Toc120718585"/>
      <w:r w:rsidRPr="00EA776C">
        <w:rPr>
          <w:rFonts w:ascii="Arial" w:hAnsi="Arial"/>
        </w:rPr>
        <w:t>Consultation</w:t>
      </w:r>
      <w:r w:rsidR="00693E26">
        <w:rPr>
          <w:rFonts w:ascii="Arial" w:hAnsi="Arial"/>
        </w:rPr>
        <w:t xml:space="preserve"> </w:t>
      </w:r>
      <w:r w:rsidRPr="00EA776C">
        <w:rPr>
          <w:rFonts w:ascii="Arial" w:hAnsi="Arial"/>
        </w:rPr>
        <w:t>Process</w:t>
      </w:r>
      <w:bookmarkEnd w:id="713"/>
      <w:bookmarkEnd w:id="714"/>
      <w:bookmarkEnd w:id="715"/>
      <w:bookmarkEnd w:id="716"/>
      <w:bookmarkEnd w:id="717"/>
      <w:bookmarkEnd w:id="718"/>
      <w:bookmarkEnd w:id="719"/>
    </w:p>
    <w:p w14:paraId="17C8A4C2" w14:textId="13C40839" w:rsidR="00821995" w:rsidRPr="00EA776C" w:rsidRDefault="00821995" w:rsidP="00B92125">
      <w:pPr>
        <w:pStyle w:val="11111Para"/>
        <w:spacing w:after="80" w:line="293" w:lineRule="auto"/>
      </w:pPr>
      <w:r w:rsidRPr="00EA776C">
        <w:t>The</w:t>
      </w:r>
      <w:r w:rsidR="00693E26">
        <w:t xml:space="preserve"> </w:t>
      </w:r>
      <w:r w:rsidRPr="00EA776C">
        <w:t>objective</w:t>
      </w:r>
      <w:r w:rsidR="00693E26">
        <w:t xml:space="preserve"> </w:t>
      </w:r>
      <w:r w:rsidRPr="00EA776C">
        <w:t>of</w:t>
      </w:r>
      <w:r w:rsidR="00693E26">
        <w:t xml:space="preserve"> </w:t>
      </w:r>
      <w:r w:rsidRPr="00EA776C">
        <w:t>public</w:t>
      </w:r>
      <w:r w:rsidR="00693E26">
        <w:t xml:space="preserve"> </w:t>
      </w:r>
      <w:r w:rsidRPr="00EA776C">
        <w:t>consultation</w:t>
      </w:r>
      <w:r w:rsidR="00693E26">
        <w:t xml:space="preserve"> </w:t>
      </w:r>
      <w:r w:rsidRPr="00EA776C">
        <w:t>was</w:t>
      </w:r>
      <w:r w:rsidR="00693E26">
        <w:t xml:space="preserve"> </w:t>
      </w:r>
      <w:r w:rsidRPr="00EA776C">
        <w:t>to</w:t>
      </w:r>
      <w:r w:rsidR="00693E26">
        <w:t xml:space="preserve"> </w:t>
      </w:r>
      <w:r w:rsidRPr="00EA776C">
        <w:t>enable</w:t>
      </w:r>
      <w:r w:rsidR="00693E26">
        <w:t xml:space="preserve"> </w:t>
      </w:r>
      <w:r w:rsidRPr="00EA776C">
        <w:t>public</w:t>
      </w:r>
      <w:r w:rsidR="00693E26">
        <w:t xml:space="preserve"> </w:t>
      </w:r>
      <w:r w:rsidRPr="00EA776C">
        <w:t>participation</w:t>
      </w:r>
      <w:r w:rsidR="00693E26">
        <w:t xml:space="preserve"> </w:t>
      </w:r>
      <w:r w:rsidRPr="00EA776C">
        <w:t>in</w:t>
      </w:r>
      <w:r w:rsidR="00693E26">
        <w:t xml:space="preserve"> </w:t>
      </w:r>
      <w:r w:rsidRPr="00EA776C">
        <w:t>the</w:t>
      </w:r>
      <w:r w:rsidR="00693E26">
        <w:t xml:space="preserve"> </w:t>
      </w:r>
      <w:r w:rsidRPr="00EA776C">
        <w:t>overall</w:t>
      </w:r>
      <w:r w:rsidR="00693E26">
        <w:t xml:space="preserve"> </w:t>
      </w:r>
      <w:r w:rsidRPr="00EA776C">
        <w:t>project,</w:t>
      </w:r>
      <w:r w:rsidR="00693E26">
        <w:t xml:space="preserve"> </w:t>
      </w:r>
      <w:r w:rsidRPr="00EA776C">
        <w:t>enable</w:t>
      </w:r>
      <w:r w:rsidR="00693E26">
        <w:t xml:space="preserve"> </w:t>
      </w:r>
      <w:r w:rsidRPr="00EA776C">
        <w:t>affected</w:t>
      </w:r>
      <w:r w:rsidR="00693E26">
        <w:t xml:space="preserve"> </w:t>
      </w:r>
      <w:r w:rsidRPr="00EA776C">
        <w:t>stakeholders</w:t>
      </w:r>
      <w:r w:rsidR="00693E26">
        <w:t xml:space="preserve"> </w:t>
      </w:r>
      <w:r w:rsidRPr="00EA776C">
        <w:t>to</w:t>
      </w:r>
      <w:r w:rsidR="00693E26">
        <w:t xml:space="preserve"> </w:t>
      </w:r>
      <w:r w:rsidRPr="00EA776C">
        <w:t>express</w:t>
      </w:r>
      <w:r w:rsidR="00693E26">
        <w:t xml:space="preserve"> </w:t>
      </w:r>
      <w:r w:rsidRPr="00EA776C">
        <w:t>their</w:t>
      </w:r>
      <w:r w:rsidR="00693E26">
        <w:t xml:space="preserve"> </w:t>
      </w:r>
      <w:r w:rsidRPr="00EA776C">
        <w:t>views</w:t>
      </w:r>
      <w:r w:rsidR="00693E26">
        <w:t xml:space="preserve"> </w:t>
      </w:r>
      <w:r w:rsidRPr="00EA776C">
        <w:t>and</w:t>
      </w:r>
      <w:r w:rsidR="00693E26">
        <w:t xml:space="preserve"> </w:t>
      </w:r>
      <w:r w:rsidRPr="00EA776C">
        <w:t>raise</w:t>
      </w:r>
      <w:r w:rsidR="00693E26">
        <w:t xml:space="preserve"> </w:t>
      </w:r>
      <w:r w:rsidRPr="00EA776C">
        <w:t>their</w:t>
      </w:r>
      <w:r w:rsidR="00693E26">
        <w:t xml:space="preserve"> </w:t>
      </w:r>
      <w:r w:rsidRPr="00EA776C">
        <w:t>concerns</w:t>
      </w:r>
      <w:r w:rsidR="00693E26">
        <w:t xml:space="preserve"> </w:t>
      </w:r>
      <w:r w:rsidRPr="00EA776C">
        <w:t>to</w:t>
      </w:r>
      <w:r w:rsidR="00693E26">
        <w:t xml:space="preserve"> </w:t>
      </w:r>
      <w:r w:rsidRPr="00EA776C">
        <w:t>enable</w:t>
      </w:r>
      <w:r w:rsidR="00693E26">
        <w:t xml:space="preserve"> </w:t>
      </w:r>
      <w:r w:rsidRPr="00EA776C">
        <w:t>better</w:t>
      </w:r>
      <w:r w:rsidR="00693E26">
        <w:t xml:space="preserve"> </w:t>
      </w:r>
      <w:r w:rsidRPr="00EA776C">
        <w:t>and</w:t>
      </w:r>
      <w:r w:rsidR="00693E26">
        <w:t xml:space="preserve"> </w:t>
      </w:r>
      <w:r w:rsidRPr="00EA776C">
        <w:t>more</w:t>
      </w:r>
      <w:r w:rsidR="00693E26">
        <w:t xml:space="preserve"> </w:t>
      </w:r>
      <w:r w:rsidRPr="00EA776C">
        <w:t>inclusive</w:t>
      </w:r>
      <w:r w:rsidR="00693E26">
        <w:t xml:space="preserve"> </w:t>
      </w:r>
      <w:r w:rsidRPr="00EA776C">
        <w:t>project</w:t>
      </w:r>
      <w:r w:rsidR="00693E26">
        <w:t xml:space="preserve"> </w:t>
      </w:r>
      <w:r w:rsidRPr="00EA776C">
        <w:t>implementation</w:t>
      </w:r>
      <w:r w:rsidR="00693E26">
        <w:t xml:space="preserve"> </w:t>
      </w:r>
      <w:r w:rsidRPr="00EA776C">
        <w:t>in</w:t>
      </w:r>
      <w:r w:rsidR="00693E26">
        <w:t xml:space="preserve"> </w:t>
      </w:r>
      <w:r w:rsidRPr="00EA776C">
        <w:t>the</w:t>
      </w:r>
      <w:r w:rsidR="00693E26">
        <w:t xml:space="preserve"> </w:t>
      </w:r>
      <w:r w:rsidRPr="00EA776C">
        <w:t>future.</w:t>
      </w:r>
      <w:r w:rsidR="00693E26">
        <w:t xml:space="preserve"> </w:t>
      </w:r>
      <w:r w:rsidRPr="00EA776C">
        <w:t>The</w:t>
      </w:r>
      <w:r w:rsidR="00693E26">
        <w:t xml:space="preserve"> </w:t>
      </w:r>
      <w:r w:rsidRPr="00EA776C">
        <w:t>consultations</w:t>
      </w:r>
      <w:r w:rsidR="00693E26">
        <w:t xml:space="preserve"> </w:t>
      </w:r>
      <w:r w:rsidRPr="00EA776C">
        <w:t>involved</w:t>
      </w:r>
      <w:r w:rsidR="00693E26">
        <w:t xml:space="preserve"> </w:t>
      </w:r>
      <w:r w:rsidRPr="00EA776C">
        <w:t>multiple</w:t>
      </w:r>
      <w:r w:rsidR="00693E26">
        <w:t xml:space="preserve"> </w:t>
      </w:r>
      <w:r w:rsidRPr="00EA776C">
        <w:t>methods</w:t>
      </w:r>
      <w:r w:rsidR="00693E26">
        <w:t xml:space="preserve"> </w:t>
      </w:r>
      <w:r w:rsidRPr="00EA776C">
        <w:t>including</w:t>
      </w:r>
      <w:r w:rsidR="00693E26">
        <w:t xml:space="preserve"> </w:t>
      </w:r>
      <w:r w:rsidRPr="00EA776C">
        <w:t>household</w:t>
      </w:r>
      <w:r w:rsidR="00693E26">
        <w:t xml:space="preserve"> </w:t>
      </w:r>
      <w:r w:rsidRPr="00EA776C">
        <w:t>level</w:t>
      </w:r>
      <w:r w:rsidR="00693E26">
        <w:t xml:space="preserve"> </w:t>
      </w:r>
      <w:r w:rsidRPr="00EA776C">
        <w:t>interviews,</w:t>
      </w:r>
      <w:r w:rsidR="00693E26">
        <w:t xml:space="preserve"> </w:t>
      </w:r>
      <w:r w:rsidRPr="00EA776C">
        <w:t>community</w:t>
      </w:r>
      <w:r w:rsidR="00693E26">
        <w:t xml:space="preserve"> </w:t>
      </w:r>
      <w:r w:rsidRPr="00EA776C">
        <w:t>meetings</w:t>
      </w:r>
      <w:r w:rsidR="00693E26">
        <w:t xml:space="preserve"> </w:t>
      </w:r>
      <w:r w:rsidRPr="00EA776C">
        <w:t>and</w:t>
      </w:r>
      <w:r w:rsidR="00693E26">
        <w:t xml:space="preserve"> </w:t>
      </w:r>
      <w:r w:rsidRPr="00EA776C">
        <w:t>focus</w:t>
      </w:r>
      <w:r w:rsidR="00693E26">
        <w:t xml:space="preserve"> </w:t>
      </w:r>
      <w:r w:rsidRPr="00EA776C">
        <w:t>group</w:t>
      </w:r>
      <w:r w:rsidR="00693E26">
        <w:t xml:space="preserve"> </w:t>
      </w:r>
      <w:r w:rsidRPr="00EA776C">
        <w:t>discussions.</w:t>
      </w:r>
      <w:r w:rsidR="00693E26">
        <w:t xml:space="preserve"> </w:t>
      </w:r>
      <w:r w:rsidRPr="00EA776C">
        <w:t>The</w:t>
      </w:r>
      <w:r w:rsidR="00693E26">
        <w:t xml:space="preserve"> </w:t>
      </w:r>
      <w:r w:rsidRPr="00EA776C">
        <w:t>consultative</w:t>
      </w:r>
      <w:r w:rsidR="00693E26">
        <w:t xml:space="preserve"> </w:t>
      </w:r>
      <w:r w:rsidRPr="00EA776C">
        <w:t>process</w:t>
      </w:r>
      <w:r w:rsidR="00693E26">
        <w:t xml:space="preserve"> </w:t>
      </w:r>
      <w:r w:rsidRPr="00EA776C">
        <w:t>undertaken</w:t>
      </w:r>
      <w:r w:rsidR="00693E26">
        <w:t xml:space="preserve"> </w:t>
      </w:r>
      <w:r w:rsidRPr="00EA776C">
        <w:t>for</w:t>
      </w:r>
      <w:r w:rsidR="00693E26">
        <w:t xml:space="preserve"> </w:t>
      </w:r>
      <w:r w:rsidRPr="00EA776C">
        <w:t>the</w:t>
      </w:r>
      <w:r w:rsidR="00693E26">
        <w:t xml:space="preserve"> </w:t>
      </w:r>
      <w:r w:rsidRPr="00EA776C">
        <w:t>preparation</w:t>
      </w:r>
      <w:r w:rsidR="00693E26">
        <w:t xml:space="preserve"> </w:t>
      </w:r>
      <w:r w:rsidRPr="00EA776C">
        <w:t>of</w:t>
      </w:r>
      <w:r w:rsidR="00693E26">
        <w:t xml:space="preserve"> </w:t>
      </w:r>
      <w:r w:rsidRPr="00EA776C">
        <w:t>the</w:t>
      </w:r>
      <w:r w:rsidR="00693E26">
        <w:t xml:space="preserve"> </w:t>
      </w:r>
      <w:r w:rsidRPr="00EA776C">
        <w:t>updated</w:t>
      </w:r>
      <w:r w:rsidR="00693E26">
        <w:t xml:space="preserve"> </w:t>
      </w:r>
      <w:r w:rsidRPr="00EA776C">
        <w:t>draft</w:t>
      </w:r>
      <w:r w:rsidR="00693E26">
        <w:t xml:space="preserve"> </w:t>
      </w:r>
      <w:r w:rsidRPr="00EA776C">
        <w:t>LARP</w:t>
      </w:r>
      <w:r w:rsidR="00693E26">
        <w:t xml:space="preserve"> </w:t>
      </w:r>
      <w:r w:rsidRPr="00EA776C">
        <w:t>has</w:t>
      </w:r>
      <w:r w:rsidR="00693E26">
        <w:t xml:space="preserve"> </w:t>
      </w:r>
      <w:r w:rsidRPr="00EA776C">
        <w:t>included</w:t>
      </w:r>
      <w:r w:rsidR="00693E26">
        <w:t xml:space="preserve"> </w:t>
      </w:r>
      <w:r w:rsidRPr="00EA776C">
        <w:t>not</w:t>
      </w:r>
      <w:r w:rsidR="00693E26">
        <w:t xml:space="preserve"> </w:t>
      </w:r>
      <w:r w:rsidRPr="00EA776C">
        <w:t>only</w:t>
      </w:r>
      <w:r w:rsidR="00693E26">
        <w:t xml:space="preserve"> </w:t>
      </w:r>
      <w:r w:rsidRPr="00EA776C">
        <w:t>AHs,</w:t>
      </w:r>
      <w:r w:rsidR="00693E26">
        <w:t xml:space="preserve"> </w:t>
      </w:r>
      <w:r w:rsidRPr="00EA776C">
        <w:t>but</w:t>
      </w:r>
      <w:r w:rsidR="00693E26">
        <w:t xml:space="preserve"> </w:t>
      </w:r>
      <w:r w:rsidRPr="00EA776C">
        <w:t>also</w:t>
      </w:r>
      <w:r w:rsidR="00693E26">
        <w:t xml:space="preserve"> </w:t>
      </w:r>
      <w:r w:rsidRPr="00EA776C">
        <w:t>the</w:t>
      </w:r>
      <w:r w:rsidR="00693E26">
        <w:t xml:space="preserve"> </w:t>
      </w:r>
      <w:r w:rsidRPr="00EA776C">
        <w:t>local</w:t>
      </w:r>
      <w:r w:rsidR="00693E26">
        <w:t xml:space="preserve"> </w:t>
      </w:r>
      <w:r w:rsidRPr="00EA776C">
        <w:t>communities</w:t>
      </w:r>
      <w:r w:rsidR="00693E26">
        <w:t xml:space="preserve"> </w:t>
      </w:r>
      <w:r w:rsidRPr="00EA776C">
        <w:t>of</w:t>
      </w:r>
      <w:r w:rsidR="00693E26">
        <w:t xml:space="preserve"> </w:t>
      </w:r>
      <w:r w:rsidRPr="00EA776C">
        <w:t>the</w:t>
      </w:r>
      <w:r w:rsidR="00693E26">
        <w:t xml:space="preserve"> </w:t>
      </w:r>
      <w:r w:rsidRPr="00EA776C">
        <w:t>area.</w:t>
      </w:r>
      <w:r w:rsidR="00693E26">
        <w:t xml:space="preserve"> </w:t>
      </w:r>
      <w:r w:rsidRPr="00EA776C">
        <w:t>Special</w:t>
      </w:r>
      <w:r w:rsidR="00693E26">
        <w:t xml:space="preserve"> </w:t>
      </w:r>
      <w:r w:rsidRPr="00EA776C">
        <w:t>attention</w:t>
      </w:r>
      <w:r w:rsidR="00693E26">
        <w:t xml:space="preserve"> </w:t>
      </w:r>
      <w:r w:rsidRPr="00EA776C">
        <w:t>was</w:t>
      </w:r>
      <w:r w:rsidR="00693E26">
        <w:t xml:space="preserve"> </w:t>
      </w:r>
      <w:r w:rsidRPr="00EA776C">
        <w:t>paid</w:t>
      </w:r>
      <w:r w:rsidR="00693E26">
        <w:t xml:space="preserve"> </w:t>
      </w:r>
      <w:r w:rsidRPr="00EA776C">
        <w:t>to</w:t>
      </w:r>
      <w:r w:rsidR="00693E26">
        <w:t xml:space="preserve"> </w:t>
      </w:r>
      <w:r w:rsidRPr="00EA776C">
        <w:t>identify</w:t>
      </w:r>
      <w:r w:rsidR="00693E26">
        <w:t xml:space="preserve"> </w:t>
      </w:r>
      <w:r w:rsidRPr="00EA776C">
        <w:t>the</w:t>
      </w:r>
      <w:r w:rsidR="00693E26">
        <w:t xml:space="preserve"> </w:t>
      </w:r>
      <w:r w:rsidRPr="00EA776C">
        <w:t>needs</w:t>
      </w:r>
      <w:r w:rsidR="00693E26">
        <w:t xml:space="preserve"> </w:t>
      </w:r>
      <w:r w:rsidRPr="00EA776C">
        <w:t>of</w:t>
      </w:r>
      <w:r w:rsidR="00693E26">
        <w:t xml:space="preserve"> </w:t>
      </w:r>
      <w:r w:rsidRPr="00EA776C">
        <w:t>vulnerable</w:t>
      </w:r>
      <w:r w:rsidR="00693E26">
        <w:t xml:space="preserve"> </w:t>
      </w:r>
      <w:r w:rsidRPr="00EA776C">
        <w:t>groups</w:t>
      </w:r>
      <w:r w:rsidR="00693E26">
        <w:t xml:space="preserve"> </w:t>
      </w:r>
      <w:r w:rsidRPr="00EA776C">
        <w:t>(such</w:t>
      </w:r>
      <w:r w:rsidR="00693E26">
        <w:t xml:space="preserve"> </w:t>
      </w:r>
      <w:r w:rsidRPr="00EA776C">
        <w:t>as</w:t>
      </w:r>
      <w:r w:rsidR="00693E26">
        <w:t xml:space="preserve"> </w:t>
      </w:r>
      <w:r w:rsidRPr="00EA776C">
        <w:t>the</w:t>
      </w:r>
      <w:r w:rsidR="00693E26">
        <w:t xml:space="preserve"> </w:t>
      </w:r>
      <w:r w:rsidRPr="00EA776C">
        <w:t>poor,</w:t>
      </w:r>
      <w:r w:rsidR="00693E26">
        <w:t xml:space="preserve"> </w:t>
      </w:r>
      <w:r w:rsidRPr="00EA776C">
        <w:t>women,</w:t>
      </w:r>
      <w:r w:rsidR="00693E26">
        <w:t xml:space="preserve"> </w:t>
      </w:r>
      <w:r w:rsidRPr="00EA776C">
        <w:t>and</w:t>
      </w:r>
      <w:r w:rsidR="00693E26">
        <w:t xml:space="preserve"> </w:t>
      </w:r>
      <w:r w:rsidRPr="00EA776C">
        <w:t>elderly),</w:t>
      </w:r>
      <w:r w:rsidR="00693E26">
        <w:t xml:space="preserve"> </w:t>
      </w:r>
      <w:r w:rsidRPr="00EA776C">
        <w:t>to</w:t>
      </w:r>
      <w:r w:rsidR="00693E26">
        <w:t xml:space="preserve"> </w:t>
      </w:r>
      <w:r w:rsidRPr="00EA776C">
        <w:t>ensure</w:t>
      </w:r>
      <w:r w:rsidR="00693E26">
        <w:t xml:space="preserve"> </w:t>
      </w:r>
      <w:r w:rsidRPr="00EA776C">
        <w:t>that</w:t>
      </w:r>
      <w:r w:rsidR="00693E26">
        <w:t xml:space="preserve"> </w:t>
      </w:r>
      <w:r w:rsidRPr="00EA776C">
        <w:t>their</w:t>
      </w:r>
      <w:r w:rsidR="00693E26">
        <w:t xml:space="preserve"> </w:t>
      </w:r>
      <w:r w:rsidRPr="00EA776C">
        <w:t>views</w:t>
      </w:r>
      <w:r w:rsidR="00693E26">
        <w:t xml:space="preserve"> </w:t>
      </w:r>
      <w:r w:rsidRPr="00EA776C">
        <w:t>have</w:t>
      </w:r>
      <w:r w:rsidR="00693E26">
        <w:t xml:space="preserve"> </w:t>
      </w:r>
      <w:r w:rsidRPr="00EA776C">
        <w:t>been</w:t>
      </w:r>
      <w:r w:rsidR="00693E26">
        <w:t xml:space="preserve"> </w:t>
      </w:r>
      <w:r w:rsidRPr="00EA776C">
        <w:t>considered</w:t>
      </w:r>
      <w:r w:rsidR="00693E26">
        <w:t xml:space="preserve"> </w:t>
      </w:r>
      <w:r w:rsidRPr="00EA776C">
        <w:t>in</w:t>
      </w:r>
      <w:r w:rsidR="00693E26">
        <w:t xml:space="preserve"> </w:t>
      </w:r>
      <w:r w:rsidRPr="00EA776C">
        <w:t>the</w:t>
      </w:r>
      <w:r w:rsidR="00693E26">
        <w:t xml:space="preserve"> </w:t>
      </w:r>
      <w:r w:rsidRPr="00EA776C">
        <w:t>formulation</w:t>
      </w:r>
      <w:r w:rsidR="00693E26">
        <w:t xml:space="preserve"> </w:t>
      </w:r>
      <w:r w:rsidRPr="00EA776C">
        <w:t>of</w:t>
      </w:r>
      <w:r w:rsidR="00693E26">
        <w:t xml:space="preserve"> </w:t>
      </w:r>
      <w:r w:rsidRPr="00EA776C">
        <w:t>the</w:t>
      </w:r>
      <w:r w:rsidR="00693E26">
        <w:t xml:space="preserve"> </w:t>
      </w:r>
      <w:r w:rsidRPr="00EA776C">
        <w:t>updated</w:t>
      </w:r>
      <w:r w:rsidR="00693E26">
        <w:t xml:space="preserve"> </w:t>
      </w:r>
      <w:r w:rsidRPr="00EA776C">
        <w:t>draft</w:t>
      </w:r>
      <w:r w:rsidR="00693E26">
        <w:t xml:space="preserve"> </w:t>
      </w:r>
      <w:r w:rsidRPr="00EA776C">
        <w:t>LARP.</w:t>
      </w:r>
      <w:r w:rsidR="00693E26">
        <w:t xml:space="preserve"> </w:t>
      </w:r>
      <w:r w:rsidRPr="00EA776C">
        <w:t>This</w:t>
      </w:r>
      <w:r w:rsidR="00693E26">
        <w:t xml:space="preserve"> </w:t>
      </w:r>
      <w:r w:rsidRPr="00EA776C">
        <w:t>section</w:t>
      </w:r>
      <w:r w:rsidR="00693E26">
        <w:t xml:space="preserve"> </w:t>
      </w:r>
      <w:r w:rsidRPr="00EA776C">
        <w:t>summarizes</w:t>
      </w:r>
      <w:r w:rsidR="00693E26">
        <w:t xml:space="preserve"> </w:t>
      </w:r>
      <w:r w:rsidRPr="00EA776C">
        <w:t>consultations</w:t>
      </w:r>
      <w:r w:rsidR="00693E26">
        <w:t xml:space="preserve"> </w:t>
      </w:r>
      <w:r w:rsidRPr="00EA776C">
        <w:t>undertaken</w:t>
      </w:r>
      <w:r w:rsidR="00693E26">
        <w:t xml:space="preserve"> </w:t>
      </w:r>
      <w:r w:rsidRPr="00EA776C">
        <w:t>with</w:t>
      </w:r>
      <w:r w:rsidR="00693E26">
        <w:t xml:space="preserve"> </w:t>
      </w:r>
      <w:r w:rsidRPr="00EA776C">
        <w:t>the</w:t>
      </w:r>
      <w:r w:rsidR="00693E26">
        <w:t xml:space="preserve"> </w:t>
      </w:r>
      <w:r w:rsidRPr="00EA776C">
        <w:t>directly</w:t>
      </w:r>
      <w:r w:rsidR="00693E26">
        <w:t xml:space="preserve"> </w:t>
      </w:r>
      <w:r w:rsidRPr="00EA776C">
        <w:t>affected</w:t>
      </w:r>
      <w:r w:rsidR="00693E26">
        <w:t xml:space="preserve"> </w:t>
      </w:r>
      <w:r w:rsidRPr="00EA776C">
        <w:t>communities</w:t>
      </w:r>
      <w:r w:rsidR="00693E26">
        <w:t xml:space="preserve"> </w:t>
      </w:r>
      <w:r w:rsidRPr="00EA776C">
        <w:t>while</w:t>
      </w:r>
      <w:r w:rsidR="00693E26">
        <w:t xml:space="preserve"> </w:t>
      </w:r>
      <w:r w:rsidRPr="00EA776C">
        <w:t>details</w:t>
      </w:r>
      <w:r w:rsidR="00693E26">
        <w:t xml:space="preserve"> </w:t>
      </w:r>
      <w:r w:rsidRPr="00EA776C">
        <w:t>of</w:t>
      </w:r>
      <w:r w:rsidR="00693E26">
        <w:t xml:space="preserve"> </w:t>
      </w:r>
      <w:r w:rsidRPr="00EA776C">
        <w:t>consultations</w:t>
      </w:r>
      <w:r w:rsidR="00693E26">
        <w:t xml:space="preserve"> </w:t>
      </w:r>
      <w:r w:rsidRPr="00EA776C">
        <w:t>with</w:t>
      </w:r>
      <w:r w:rsidR="00693E26">
        <w:t xml:space="preserve"> </w:t>
      </w:r>
      <w:r w:rsidRPr="00EA776C">
        <w:t>the</w:t>
      </w:r>
      <w:r w:rsidR="00693E26">
        <w:t xml:space="preserve"> </w:t>
      </w:r>
      <w:r w:rsidRPr="00EA776C">
        <w:t>communities</w:t>
      </w:r>
      <w:r w:rsidR="00693E26">
        <w:t xml:space="preserve"> </w:t>
      </w:r>
      <w:r w:rsidRPr="00EA776C">
        <w:t>in</w:t>
      </w:r>
      <w:r w:rsidR="00693E26">
        <w:t xml:space="preserve"> </w:t>
      </w:r>
      <w:r w:rsidRPr="00EA776C">
        <w:t>the</w:t>
      </w:r>
      <w:r w:rsidR="00693E26">
        <w:t xml:space="preserve"> </w:t>
      </w:r>
      <w:r w:rsidRPr="00EA776C">
        <w:t>entire</w:t>
      </w:r>
      <w:r w:rsidR="00693E26">
        <w:t xml:space="preserve"> </w:t>
      </w:r>
      <w:r w:rsidRPr="00EA776C">
        <w:t>study</w:t>
      </w:r>
      <w:r w:rsidR="00693E26">
        <w:t xml:space="preserve"> </w:t>
      </w:r>
      <w:r w:rsidRPr="00EA776C">
        <w:t>area</w:t>
      </w:r>
      <w:r w:rsidR="00693E26">
        <w:t xml:space="preserve"> </w:t>
      </w:r>
      <w:r w:rsidRPr="00EA776C">
        <w:t>and</w:t>
      </w:r>
      <w:r w:rsidR="00693E26">
        <w:t xml:space="preserve"> </w:t>
      </w:r>
      <w:r w:rsidRPr="00EA776C">
        <w:t>other</w:t>
      </w:r>
      <w:r w:rsidR="00693E26">
        <w:t xml:space="preserve"> </w:t>
      </w:r>
      <w:r w:rsidRPr="00EA776C">
        <w:t>stakeholders</w:t>
      </w:r>
      <w:r w:rsidR="00693E26">
        <w:t xml:space="preserve"> </w:t>
      </w:r>
      <w:r w:rsidRPr="00EA776C">
        <w:t>are</w:t>
      </w:r>
      <w:r w:rsidR="00693E26">
        <w:t xml:space="preserve"> </w:t>
      </w:r>
      <w:r w:rsidRPr="00EA776C">
        <w:t>provided</w:t>
      </w:r>
      <w:r w:rsidR="00693E26">
        <w:t xml:space="preserve"> </w:t>
      </w:r>
      <w:r w:rsidRPr="00EA776C">
        <w:t>in</w:t>
      </w:r>
      <w:r w:rsidR="00693E26">
        <w:t xml:space="preserve"> </w:t>
      </w:r>
      <w:r w:rsidRPr="00EA776C">
        <w:t>the</w:t>
      </w:r>
      <w:r w:rsidR="00693E26">
        <w:t xml:space="preserve"> </w:t>
      </w:r>
      <w:r w:rsidRPr="00EA776C">
        <w:t>Stakeholder</w:t>
      </w:r>
      <w:r w:rsidR="00693E26">
        <w:t xml:space="preserve"> </w:t>
      </w:r>
      <w:r w:rsidRPr="00EA776C">
        <w:t>Consultation</w:t>
      </w:r>
      <w:r w:rsidR="00693E26">
        <w:t xml:space="preserve"> </w:t>
      </w:r>
      <w:r w:rsidRPr="00EA776C">
        <w:t>log</w:t>
      </w:r>
      <w:r w:rsidR="00693E26">
        <w:t xml:space="preserve"> </w:t>
      </w:r>
      <w:r w:rsidRPr="009B2BA7">
        <w:rPr>
          <w:b/>
          <w:bCs/>
        </w:rPr>
        <w:t>Appendix-</w:t>
      </w:r>
      <w:r w:rsidR="00A02783">
        <w:rPr>
          <w:b/>
          <w:bCs/>
        </w:rPr>
        <w:t>D</w:t>
      </w:r>
      <w:r w:rsidR="00693E26" w:rsidRPr="009B2BA7">
        <w:rPr>
          <w:b/>
          <w:bCs/>
        </w:rPr>
        <w:t xml:space="preserve"> </w:t>
      </w:r>
      <w:r w:rsidR="00A02783">
        <w:rPr>
          <w:b/>
          <w:bCs/>
        </w:rPr>
        <w:t>V</w:t>
      </w:r>
      <w:r w:rsidRPr="009B2BA7">
        <w:rPr>
          <w:b/>
          <w:bCs/>
        </w:rPr>
        <w:t>olume-2</w:t>
      </w:r>
    </w:p>
    <w:p w14:paraId="07656BF0" w14:textId="3CA7C2DC" w:rsidR="00821995" w:rsidRPr="00EA776C" w:rsidRDefault="00821995" w:rsidP="00B92125">
      <w:pPr>
        <w:pStyle w:val="11111Para"/>
        <w:spacing w:after="80" w:line="293" w:lineRule="auto"/>
      </w:pPr>
      <w:r w:rsidRPr="00EA776C">
        <w:t>Consultations</w:t>
      </w:r>
      <w:r w:rsidR="00693E26">
        <w:t xml:space="preserve"> </w:t>
      </w:r>
      <w:r w:rsidRPr="00EA776C">
        <w:t>with</w:t>
      </w:r>
      <w:r w:rsidR="00693E26">
        <w:t xml:space="preserve"> </w:t>
      </w:r>
      <w:r w:rsidRPr="00EA776C">
        <w:t>the</w:t>
      </w:r>
      <w:r w:rsidR="00693E26">
        <w:t xml:space="preserve"> </w:t>
      </w:r>
      <w:r w:rsidRPr="00EA776C">
        <w:t>AHs</w:t>
      </w:r>
      <w:r w:rsidR="00693E26">
        <w:t xml:space="preserve"> </w:t>
      </w:r>
      <w:r w:rsidRPr="00EA776C">
        <w:t>were</w:t>
      </w:r>
      <w:r w:rsidR="00693E26">
        <w:t xml:space="preserve"> </w:t>
      </w:r>
      <w:r w:rsidRPr="00EA776C">
        <w:t>conducted</w:t>
      </w:r>
      <w:r w:rsidR="00693E26">
        <w:t xml:space="preserve"> </w:t>
      </w:r>
      <w:r w:rsidRPr="00EA776C">
        <w:t>as</w:t>
      </w:r>
      <w:r w:rsidR="00693E26">
        <w:t xml:space="preserve"> </w:t>
      </w:r>
      <w:r w:rsidRPr="00EA776C">
        <w:t>part</w:t>
      </w:r>
      <w:r w:rsidR="00693E26">
        <w:t xml:space="preserve"> </w:t>
      </w:r>
      <w:r w:rsidRPr="00EA776C">
        <w:t>of</w:t>
      </w:r>
      <w:r w:rsidR="00693E26">
        <w:t xml:space="preserve"> </w:t>
      </w:r>
      <w:r w:rsidRPr="00EA776C">
        <w:t>inventory</w:t>
      </w:r>
      <w:r w:rsidR="00693E26">
        <w:t xml:space="preserve"> </w:t>
      </w:r>
      <w:r w:rsidRPr="00EA776C">
        <w:t>taking</w:t>
      </w:r>
      <w:r w:rsidR="00693E26">
        <w:t xml:space="preserve"> </w:t>
      </w:r>
      <w:r w:rsidRPr="00EA776C">
        <w:t>of</w:t>
      </w:r>
      <w:r w:rsidR="00693E26">
        <w:t xml:space="preserve"> </w:t>
      </w:r>
      <w:r w:rsidRPr="00EA776C">
        <w:t>affected</w:t>
      </w:r>
      <w:r w:rsidR="00693E26">
        <w:t xml:space="preserve"> </w:t>
      </w:r>
      <w:r w:rsidRPr="00EA776C">
        <w:t>lands</w:t>
      </w:r>
      <w:r w:rsidR="00693E26">
        <w:t xml:space="preserve"> </w:t>
      </w:r>
      <w:r w:rsidRPr="00EA776C">
        <w:t>and</w:t>
      </w:r>
      <w:r w:rsidR="00693E26">
        <w:t xml:space="preserve"> </w:t>
      </w:r>
      <w:r w:rsidRPr="00EA776C">
        <w:t>other</w:t>
      </w:r>
      <w:r w:rsidR="00693E26">
        <w:t xml:space="preserve"> </w:t>
      </w:r>
      <w:r w:rsidRPr="00EA776C">
        <w:t>assets.</w:t>
      </w:r>
      <w:r w:rsidR="00693E26">
        <w:t xml:space="preserve"> </w:t>
      </w:r>
      <w:r w:rsidRPr="00EA776C">
        <w:t>The</w:t>
      </w:r>
      <w:r w:rsidR="00693E26">
        <w:t xml:space="preserve"> </w:t>
      </w:r>
      <w:r w:rsidRPr="00EA776C">
        <w:t>communities’</w:t>
      </w:r>
      <w:r w:rsidR="00693E26">
        <w:t xml:space="preserve"> </w:t>
      </w:r>
      <w:r w:rsidRPr="00EA776C">
        <w:t>and</w:t>
      </w:r>
      <w:r w:rsidR="00693E26">
        <w:t xml:space="preserve"> </w:t>
      </w:r>
      <w:r w:rsidRPr="00EA776C">
        <w:t>especially</w:t>
      </w:r>
      <w:r w:rsidR="00693E26">
        <w:t xml:space="preserve"> </w:t>
      </w:r>
      <w:r w:rsidRPr="00EA776C">
        <w:t>the</w:t>
      </w:r>
      <w:r w:rsidR="00693E26">
        <w:t xml:space="preserve"> </w:t>
      </w:r>
      <w:r w:rsidRPr="00EA776C">
        <w:t>AHs</w:t>
      </w:r>
      <w:r w:rsidR="00693E26">
        <w:t xml:space="preserve"> </w:t>
      </w:r>
      <w:r w:rsidRPr="00EA776C">
        <w:t>responses</w:t>
      </w:r>
      <w:r w:rsidR="00693E26">
        <w:t xml:space="preserve"> </w:t>
      </w:r>
      <w:r w:rsidRPr="00EA776C">
        <w:t>to</w:t>
      </w:r>
      <w:r w:rsidR="00693E26">
        <w:t xml:space="preserve"> </w:t>
      </w:r>
      <w:r w:rsidRPr="00EA776C">
        <w:t>the</w:t>
      </w:r>
      <w:r w:rsidR="00693E26">
        <w:t xml:space="preserve"> </w:t>
      </w:r>
      <w:r w:rsidRPr="00EA776C">
        <w:t>proposed</w:t>
      </w:r>
      <w:r w:rsidR="00693E26">
        <w:t xml:space="preserve"> </w:t>
      </w:r>
      <w:r w:rsidRPr="00EA776C">
        <w:t>Project</w:t>
      </w:r>
      <w:r w:rsidR="00693E26">
        <w:t xml:space="preserve"> </w:t>
      </w:r>
      <w:r w:rsidRPr="00EA776C">
        <w:t>were</w:t>
      </w:r>
      <w:r w:rsidR="00693E26">
        <w:t xml:space="preserve"> </w:t>
      </w:r>
      <w:r w:rsidRPr="00EA776C">
        <w:t>found</w:t>
      </w:r>
      <w:r w:rsidR="00693E26">
        <w:t xml:space="preserve"> </w:t>
      </w:r>
      <w:r w:rsidRPr="00EA776C">
        <w:t>to</w:t>
      </w:r>
      <w:r w:rsidR="00693E26">
        <w:t xml:space="preserve"> </w:t>
      </w:r>
      <w:r w:rsidRPr="00EA776C">
        <w:t>be</w:t>
      </w:r>
      <w:r w:rsidR="00693E26">
        <w:t xml:space="preserve"> </w:t>
      </w:r>
      <w:r w:rsidRPr="00EA776C">
        <w:t>positive</w:t>
      </w:r>
      <w:r w:rsidR="00693E26">
        <w:t xml:space="preserve"> </w:t>
      </w:r>
      <w:r w:rsidRPr="00EA776C">
        <w:t>however,</w:t>
      </w:r>
      <w:r w:rsidR="00693E26">
        <w:t xml:space="preserve"> </w:t>
      </w:r>
      <w:r w:rsidRPr="00EA776C">
        <w:t>they</w:t>
      </w:r>
      <w:r w:rsidR="00693E26">
        <w:t xml:space="preserve"> </w:t>
      </w:r>
      <w:r w:rsidRPr="00EA776C">
        <w:t>were</w:t>
      </w:r>
      <w:r w:rsidR="00693E26">
        <w:t xml:space="preserve"> </w:t>
      </w:r>
      <w:r w:rsidRPr="00EA776C">
        <w:t>worried</w:t>
      </w:r>
      <w:r w:rsidR="00693E26">
        <w:t xml:space="preserve"> </w:t>
      </w:r>
      <w:r w:rsidRPr="00EA776C">
        <w:t>about</w:t>
      </w:r>
      <w:r w:rsidR="00693E26">
        <w:t xml:space="preserve"> </w:t>
      </w:r>
      <w:r w:rsidRPr="00EA776C">
        <w:t>the</w:t>
      </w:r>
      <w:r w:rsidR="00693E26">
        <w:t xml:space="preserve"> </w:t>
      </w:r>
      <w:r w:rsidRPr="00EA776C">
        <w:t>replacement</w:t>
      </w:r>
      <w:r w:rsidR="00693E26">
        <w:t xml:space="preserve"> </w:t>
      </w:r>
      <w:r w:rsidRPr="00EA776C">
        <w:t>and</w:t>
      </w:r>
      <w:r w:rsidR="00693E26">
        <w:t xml:space="preserve"> </w:t>
      </w:r>
      <w:r w:rsidRPr="00EA776C">
        <w:t>compensation</w:t>
      </w:r>
      <w:r w:rsidR="00693E26">
        <w:t xml:space="preserve"> </w:t>
      </w:r>
      <w:r w:rsidRPr="00EA776C">
        <w:t>of</w:t>
      </w:r>
      <w:r w:rsidR="00693E26">
        <w:t xml:space="preserve"> </w:t>
      </w:r>
      <w:r w:rsidRPr="00EA776C">
        <w:t>their</w:t>
      </w:r>
      <w:r w:rsidR="00693E26">
        <w:t xml:space="preserve"> </w:t>
      </w:r>
      <w:r w:rsidRPr="00EA776C">
        <w:t>assets.</w:t>
      </w:r>
      <w:r w:rsidR="00693E26">
        <w:t xml:space="preserve"> </w:t>
      </w:r>
      <w:r w:rsidRPr="00EA776C">
        <w:t>Still,</w:t>
      </w:r>
      <w:r w:rsidR="00693E26">
        <w:t xml:space="preserve"> </w:t>
      </w:r>
      <w:r w:rsidRPr="00EA776C">
        <w:t>(if</w:t>
      </w:r>
      <w:r w:rsidR="00693E26">
        <w:t xml:space="preserve"> </w:t>
      </w:r>
      <w:r w:rsidRPr="00EA776C">
        <w:t>deemed</w:t>
      </w:r>
      <w:r w:rsidR="00693E26">
        <w:t xml:space="preserve"> </w:t>
      </w:r>
      <w:r w:rsidRPr="00EA776C">
        <w:t>necessary)</w:t>
      </w:r>
      <w:r w:rsidR="00693E26">
        <w:t xml:space="preserve"> </w:t>
      </w:r>
      <w:r w:rsidRPr="00EA776C">
        <w:t>the</w:t>
      </w:r>
      <w:r w:rsidR="00693E26">
        <w:t xml:space="preserve"> </w:t>
      </w:r>
      <w:r w:rsidRPr="00EA776C">
        <w:t>government</w:t>
      </w:r>
      <w:r w:rsidR="00693E26">
        <w:t xml:space="preserve"> </w:t>
      </w:r>
      <w:r w:rsidRPr="00EA776C">
        <w:t>have</w:t>
      </w:r>
      <w:r w:rsidR="00693E26">
        <w:t xml:space="preserve"> </w:t>
      </w:r>
      <w:r w:rsidRPr="00EA776C">
        <w:t>the</w:t>
      </w:r>
      <w:r w:rsidR="00693E26">
        <w:t xml:space="preserve"> </w:t>
      </w:r>
      <w:r w:rsidRPr="00EA776C">
        <w:t>choice</w:t>
      </w:r>
      <w:r w:rsidR="00693E26">
        <w:t xml:space="preserve"> </w:t>
      </w:r>
      <w:r w:rsidRPr="00EA776C">
        <w:t>of</w:t>
      </w:r>
      <w:r w:rsidR="00693E26">
        <w:t xml:space="preserve"> </w:t>
      </w:r>
      <w:r w:rsidRPr="00EA776C">
        <w:t>IVS</w:t>
      </w:r>
      <w:r w:rsidR="00693E26">
        <w:t xml:space="preserve"> </w:t>
      </w:r>
      <w:r w:rsidRPr="00EA776C">
        <w:t>to</w:t>
      </w:r>
      <w:r w:rsidR="00693E26">
        <w:t xml:space="preserve"> </w:t>
      </w:r>
      <w:r w:rsidRPr="00EA776C">
        <w:t>for</w:t>
      </w:r>
      <w:r w:rsidR="00693E26">
        <w:t xml:space="preserve"> </w:t>
      </w:r>
      <w:r w:rsidRPr="00EA776C">
        <w:t>bringing</w:t>
      </w:r>
      <w:r w:rsidR="00693E26">
        <w:t xml:space="preserve"> </w:t>
      </w:r>
      <w:r w:rsidRPr="00EA776C">
        <w:t>the</w:t>
      </w:r>
      <w:r w:rsidR="00693E26">
        <w:t xml:space="preserve"> </w:t>
      </w:r>
      <w:r w:rsidRPr="00EA776C">
        <w:t>price</w:t>
      </w:r>
      <w:r w:rsidR="00693E26">
        <w:t xml:space="preserve"> </w:t>
      </w:r>
      <w:r w:rsidRPr="00EA776C">
        <w:t>of</w:t>
      </w:r>
      <w:r w:rsidR="00693E26">
        <w:t xml:space="preserve"> </w:t>
      </w:r>
      <w:r w:rsidRPr="00EA776C">
        <w:t>the</w:t>
      </w:r>
      <w:r w:rsidR="00693E26">
        <w:t xml:space="preserve"> </w:t>
      </w:r>
      <w:r w:rsidRPr="00EA776C">
        <w:t>affected</w:t>
      </w:r>
      <w:r w:rsidR="00693E26">
        <w:t xml:space="preserve"> </w:t>
      </w:r>
      <w:r w:rsidRPr="00EA776C">
        <w:t>assets</w:t>
      </w:r>
      <w:r w:rsidR="00693E26">
        <w:t xml:space="preserve"> </w:t>
      </w:r>
      <w:r w:rsidRPr="00EA776C">
        <w:t>(particularly</w:t>
      </w:r>
      <w:r w:rsidR="00693E26">
        <w:t xml:space="preserve"> </w:t>
      </w:r>
      <w:r w:rsidRPr="00EA776C">
        <w:t>land)</w:t>
      </w:r>
      <w:r w:rsidR="00693E26">
        <w:t xml:space="preserve"> </w:t>
      </w:r>
      <w:r w:rsidRPr="00EA776C">
        <w:t>equivalent</w:t>
      </w:r>
      <w:r w:rsidR="00693E26">
        <w:t xml:space="preserve"> </w:t>
      </w:r>
      <w:r w:rsidRPr="00EA776C">
        <w:t>to</w:t>
      </w:r>
      <w:r w:rsidR="00693E26">
        <w:t xml:space="preserve"> </w:t>
      </w:r>
      <w:r w:rsidRPr="00EA776C">
        <w:t>the</w:t>
      </w:r>
      <w:r w:rsidR="00693E26">
        <w:t xml:space="preserve"> </w:t>
      </w:r>
      <w:r w:rsidRPr="00EA776C">
        <w:t>current</w:t>
      </w:r>
      <w:r w:rsidR="00693E26">
        <w:t xml:space="preserve"> </w:t>
      </w:r>
      <w:r w:rsidRPr="00EA776C">
        <w:t>market</w:t>
      </w:r>
      <w:r w:rsidR="00693E26">
        <w:t xml:space="preserve"> </w:t>
      </w:r>
      <w:r w:rsidRPr="00EA776C">
        <w:t>price.</w:t>
      </w:r>
      <w:r w:rsidR="00693E26">
        <w:t xml:space="preserve"> </w:t>
      </w:r>
    </w:p>
    <w:p w14:paraId="58EA9846" w14:textId="24B4DF34" w:rsidR="00821995" w:rsidRPr="00EA776C" w:rsidRDefault="00821995" w:rsidP="00B92125">
      <w:pPr>
        <w:pStyle w:val="11111Para"/>
        <w:spacing w:after="80" w:line="293" w:lineRule="auto"/>
      </w:pPr>
      <w:r w:rsidRPr="00E31698">
        <w:t>The</w:t>
      </w:r>
      <w:r w:rsidR="00693E26">
        <w:t xml:space="preserve"> </w:t>
      </w:r>
      <w:r w:rsidRPr="00E31698">
        <w:t>consultation</w:t>
      </w:r>
      <w:r w:rsidR="00693E26">
        <w:t xml:space="preserve"> </w:t>
      </w:r>
      <w:r w:rsidRPr="00E31698">
        <w:t>team</w:t>
      </w:r>
      <w:r w:rsidR="00693E26">
        <w:t xml:space="preserve"> </w:t>
      </w:r>
      <w:r w:rsidRPr="00E31698">
        <w:t>consisted</w:t>
      </w:r>
      <w:r w:rsidR="00693E26">
        <w:t xml:space="preserve"> </w:t>
      </w:r>
      <w:r w:rsidRPr="00E31698">
        <w:t>of</w:t>
      </w:r>
      <w:r w:rsidR="00693E26">
        <w:t xml:space="preserve"> </w:t>
      </w:r>
      <w:r w:rsidRPr="00E31698">
        <w:t>one</w:t>
      </w:r>
      <w:r w:rsidR="00693E26">
        <w:t xml:space="preserve"> </w:t>
      </w:r>
      <w:r w:rsidRPr="00E31698">
        <w:t>Resettlement</w:t>
      </w:r>
      <w:r w:rsidR="00693E26">
        <w:t xml:space="preserve"> </w:t>
      </w:r>
      <w:r w:rsidRPr="00E31698">
        <w:t>Expert,</w:t>
      </w:r>
      <w:r w:rsidR="00693E26">
        <w:t xml:space="preserve"> </w:t>
      </w:r>
      <w:r w:rsidRPr="00E31698">
        <w:t>one</w:t>
      </w:r>
      <w:r w:rsidR="00693E26">
        <w:t xml:space="preserve"> </w:t>
      </w:r>
      <w:r w:rsidRPr="00E31698">
        <w:t>Assistant</w:t>
      </w:r>
      <w:r w:rsidR="00693E26">
        <w:t xml:space="preserve"> </w:t>
      </w:r>
      <w:r w:rsidRPr="00E31698">
        <w:t>Resettlement</w:t>
      </w:r>
      <w:r w:rsidR="00693E26">
        <w:t xml:space="preserve"> </w:t>
      </w:r>
      <w:r w:rsidRPr="00E31698">
        <w:t>expert,</w:t>
      </w:r>
      <w:r w:rsidR="00693E26">
        <w:t xml:space="preserve"> </w:t>
      </w:r>
      <w:r w:rsidRPr="00E31698">
        <w:t>social</w:t>
      </w:r>
      <w:r w:rsidR="00693E26">
        <w:t xml:space="preserve"> </w:t>
      </w:r>
      <w:r w:rsidRPr="00E31698">
        <w:t>mobilizer/field</w:t>
      </w:r>
      <w:r w:rsidR="00693E26">
        <w:t xml:space="preserve"> </w:t>
      </w:r>
      <w:r w:rsidRPr="00E31698">
        <w:t>enumerator</w:t>
      </w:r>
      <w:r w:rsidR="00693E26">
        <w:t xml:space="preserve"> </w:t>
      </w:r>
      <w:r w:rsidRPr="00E31698">
        <w:t>(M/F),</w:t>
      </w:r>
      <w:r w:rsidR="00693E26">
        <w:t xml:space="preserve"> </w:t>
      </w:r>
      <w:r w:rsidRPr="00E31698">
        <w:t>and</w:t>
      </w:r>
      <w:r w:rsidR="00693E26">
        <w:t xml:space="preserve"> </w:t>
      </w:r>
      <w:r w:rsidRPr="00E31698">
        <w:t>one</w:t>
      </w:r>
      <w:r w:rsidR="00693E26">
        <w:t xml:space="preserve"> </w:t>
      </w:r>
      <w:r w:rsidRPr="00E31698">
        <w:t>Gender</w:t>
      </w:r>
      <w:r w:rsidR="00693E26">
        <w:t xml:space="preserve"> </w:t>
      </w:r>
      <w:r w:rsidRPr="00E31698">
        <w:t>Specialist,</w:t>
      </w:r>
      <w:r w:rsidR="00693E26">
        <w:t xml:space="preserve"> </w:t>
      </w:r>
      <w:r w:rsidRPr="00E31698">
        <w:t>who</w:t>
      </w:r>
      <w:r w:rsidR="00693E26">
        <w:t xml:space="preserve"> </w:t>
      </w:r>
      <w:r w:rsidRPr="00E31698">
        <w:t>joined</w:t>
      </w:r>
      <w:r w:rsidR="00693E26">
        <w:t xml:space="preserve"> </w:t>
      </w:r>
      <w:r w:rsidRPr="00E31698">
        <w:t>the</w:t>
      </w:r>
      <w:r w:rsidR="00693E26">
        <w:t xml:space="preserve"> </w:t>
      </w:r>
      <w:r w:rsidRPr="00E31698">
        <w:t>team</w:t>
      </w:r>
      <w:r w:rsidR="00693E26">
        <w:t xml:space="preserve"> </w:t>
      </w:r>
      <w:r w:rsidRPr="00E31698">
        <w:t>in</w:t>
      </w:r>
      <w:r w:rsidR="00693E26">
        <w:t xml:space="preserve"> </w:t>
      </w:r>
      <w:r w:rsidRPr="00E31698">
        <w:t>the</w:t>
      </w:r>
      <w:r w:rsidR="00693E26">
        <w:t xml:space="preserve"> </w:t>
      </w:r>
      <w:r w:rsidRPr="00E31698">
        <w:t>month</w:t>
      </w:r>
      <w:r w:rsidR="00693E26">
        <w:t xml:space="preserve"> </w:t>
      </w:r>
      <w:r w:rsidRPr="00E31698">
        <w:t>of</w:t>
      </w:r>
      <w:r w:rsidR="00693E26">
        <w:t xml:space="preserve"> </w:t>
      </w:r>
      <w:r w:rsidRPr="00E31698">
        <w:t>December,</w:t>
      </w:r>
      <w:r w:rsidR="00693E26">
        <w:t xml:space="preserve"> </w:t>
      </w:r>
      <w:r w:rsidRPr="00E31698">
        <w:t>2021.</w:t>
      </w:r>
      <w:r w:rsidR="00693E26">
        <w:t xml:space="preserve"> </w:t>
      </w:r>
      <w:r w:rsidRPr="00E31698">
        <w:t>The</w:t>
      </w:r>
      <w:r w:rsidR="00693E26">
        <w:t xml:space="preserve"> </w:t>
      </w:r>
      <w:r w:rsidRPr="00E31698">
        <w:t>gender</w:t>
      </w:r>
      <w:r w:rsidR="00693E26">
        <w:t xml:space="preserve"> </w:t>
      </w:r>
      <w:r w:rsidRPr="00E31698">
        <w:t>specialist</w:t>
      </w:r>
      <w:r w:rsidR="00693E26">
        <w:t xml:space="preserve"> </w:t>
      </w:r>
      <w:r w:rsidR="005B3495">
        <w:t>tried</w:t>
      </w:r>
      <w:r w:rsidR="00693E26">
        <w:t xml:space="preserve"> </w:t>
      </w:r>
      <w:r w:rsidRPr="00E31698">
        <w:t>to</w:t>
      </w:r>
      <w:r w:rsidR="00693E26">
        <w:t xml:space="preserve"> </w:t>
      </w:r>
      <w:r w:rsidRPr="00E31698">
        <w:rPr>
          <w:lang w:eastAsia="ja-JP"/>
        </w:rPr>
        <w:t>understand</w:t>
      </w:r>
      <w:r w:rsidR="00693E26">
        <w:t xml:space="preserve"> </w:t>
      </w:r>
      <w:r w:rsidRPr="00E31698">
        <w:t>the</w:t>
      </w:r>
      <w:r w:rsidR="00693E26">
        <w:t xml:space="preserve"> </w:t>
      </w:r>
      <w:r w:rsidRPr="00E31698">
        <w:t>concerns</w:t>
      </w:r>
      <w:r w:rsidR="00693E26">
        <w:t xml:space="preserve"> </w:t>
      </w:r>
      <w:r w:rsidRPr="00E31698">
        <w:t>and</w:t>
      </w:r>
      <w:r w:rsidR="00693E26">
        <w:t xml:space="preserve"> </w:t>
      </w:r>
      <w:r w:rsidRPr="00E31698">
        <w:t>grievances</w:t>
      </w:r>
      <w:r w:rsidR="00693E26">
        <w:t xml:space="preserve"> </w:t>
      </w:r>
      <w:r w:rsidRPr="00E31698">
        <w:t>of</w:t>
      </w:r>
      <w:r w:rsidR="00693E26">
        <w:t xml:space="preserve"> </w:t>
      </w:r>
      <w:r w:rsidRPr="00E31698">
        <w:t>the</w:t>
      </w:r>
      <w:r w:rsidR="00693E26">
        <w:t xml:space="preserve"> </w:t>
      </w:r>
      <w:r w:rsidRPr="00E31698">
        <w:t>directly</w:t>
      </w:r>
      <w:r w:rsidR="00693E26">
        <w:t xml:space="preserve"> </w:t>
      </w:r>
      <w:r w:rsidRPr="00E31698">
        <w:t>and</w:t>
      </w:r>
      <w:r w:rsidR="00693E26">
        <w:t xml:space="preserve"> </w:t>
      </w:r>
      <w:r w:rsidRPr="00E31698">
        <w:t>indirectly</w:t>
      </w:r>
      <w:r w:rsidR="00693E26">
        <w:t xml:space="preserve"> </w:t>
      </w:r>
      <w:r w:rsidRPr="00E31698">
        <w:t>affected</w:t>
      </w:r>
      <w:r w:rsidR="00693E26">
        <w:t xml:space="preserve"> </w:t>
      </w:r>
      <w:r w:rsidRPr="00E31698">
        <w:t>households</w:t>
      </w:r>
      <w:r w:rsidR="00693E26">
        <w:t xml:space="preserve"> </w:t>
      </w:r>
      <w:r w:rsidRPr="00E31698">
        <w:t>from</w:t>
      </w:r>
      <w:r w:rsidR="00693E26">
        <w:t xml:space="preserve"> </w:t>
      </w:r>
      <w:r w:rsidRPr="00E31698">
        <w:t>gender</w:t>
      </w:r>
      <w:r w:rsidR="00693E26">
        <w:t xml:space="preserve"> </w:t>
      </w:r>
      <w:r w:rsidRPr="00E31698">
        <w:t>perspective</w:t>
      </w:r>
      <w:r w:rsidR="00693E26">
        <w:t xml:space="preserve"> </w:t>
      </w:r>
      <w:r w:rsidRPr="00E31698">
        <w:t>(see</w:t>
      </w:r>
      <w:r w:rsidR="00693E26">
        <w:t xml:space="preserve"> </w:t>
      </w:r>
      <w:r w:rsidRPr="00E31698">
        <w:rPr>
          <w:b/>
        </w:rPr>
        <w:t>Appendix</w:t>
      </w:r>
      <w:r w:rsidR="00693E26">
        <w:rPr>
          <w:b/>
        </w:rPr>
        <w:t xml:space="preserve"> </w:t>
      </w:r>
      <w:r w:rsidR="00645265">
        <w:rPr>
          <w:b/>
        </w:rPr>
        <w:t>D</w:t>
      </w:r>
      <w:r w:rsidR="00693E26">
        <w:rPr>
          <w:b/>
        </w:rPr>
        <w:t xml:space="preserve"> </w:t>
      </w:r>
      <w:r w:rsidRPr="00E31698">
        <w:rPr>
          <w:b/>
        </w:rPr>
        <w:t>Volume</w:t>
      </w:r>
      <w:r w:rsidR="00693E26">
        <w:rPr>
          <w:b/>
        </w:rPr>
        <w:t xml:space="preserve"> </w:t>
      </w:r>
      <w:r w:rsidRPr="00E31698">
        <w:rPr>
          <w:b/>
        </w:rPr>
        <w:t>02</w:t>
      </w:r>
      <w:r w:rsidR="00693E26">
        <w:t xml:space="preserve"> </w:t>
      </w:r>
      <w:r w:rsidRPr="00E31698">
        <w:t>for</w:t>
      </w:r>
      <w:r w:rsidR="00693E26">
        <w:t xml:space="preserve"> </w:t>
      </w:r>
      <w:r w:rsidRPr="00E31698">
        <w:t>details).</w:t>
      </w:r>
      <w:r w:rsidR="00693E26">
        <w:t xml:space="preserve"> </w:t>
      </w:r>
      <w:r w:rsidRPr="00E31698">
        <w:t>For</w:t>
      </w:r>
      <w:r w:rsidR="00693E26">
        <w:t xml:space="preserve"> </w:t>
      </w:r>
      <w:r w:rsidRPr="00E31698">
        <w:t>this</w:t>
      </w:r>
      <w:r w:rsidR="00693E26">
        <w:t xml:space="preserve"> </w:t>
      </w:r>
      <w:r w:rsidRPr="00E31698">
        <w:t>purpose,</w:t>
      </w:r>
      <w:r w:rsidR="00693E26">
        <w:t xml:space="preserve"> </w:t>
      </w:r>
      <w:r w:rsidRPr="00E31698">
        <w:t>the</w:t>
      </w:r>
      <w:r w:rsidR="00693E26">
        <w:t xml:space="preserve"> </w:t>
      </w:r>
      <w:r w:rsidRPr="00E31698">
        <w:t>consultation</w:t>
      </w:r>
      <w:r w:rsidR="00693E26">
        <w:t xml:space="preserve"> </w:t>
      </w:r>
      <w:r w:rsidRPr="00E31698">
        <w:t>team</w:t>
      </w:r>
      <w:r w:rsidR="00693E26">
        <w:t xml:space="preserve"> </w:t>
      </w:r>
      <w:r w:rsidRPr="00E31698">
        <w:t>held</w:t>
      </w:r>
      <w:r w:rsidR="00693E26">
        <w:t xml:space="preserve"> </w:t>
      </w:r>
      <w:r w:rsidRPr="00E31698">
        <w:t>meetings</w:t>
      </w:r>
      <w:r w:rsidR="00693E26">
        <w:t xml:space="preserve"> </w:t>
      </w:r>
      <w:r w:rsidRPr="00E31698">
        <w:t>with</w:t>
      </w:r>
      <w:r w:rsidR="00693E26">
        <w:t xml:space="preserve"> </w:t>
      </w:r>
      <w:r w:rsidRPr="00E31698">
        <w:t>men</w:t>
      </w:r>
      <w:r w:rsidR="00693E26">
        <w:t xml:space="preserve"> </w:t>
      </w:r>
      <w:r w:rsidRPr="00E31698">
        <w:t>and</w:t>
      </w:r>
      <w:r w:rsidR="00693E26">
        <w:t xml:space="preserve"> </w:t>
      </w:r>
      <w:r w:rsidRPr="00E31698">
        <w:t>women</w:t>
      </w:r>
      <w:r w:rsidR="00693E26">
        <w:t xml:space="preserve"> </w:t>
      </w:r>
      <w:r w:rsidRPr="00E31698">
        <w:t>gro</w:t>
      </w:r>
      <w:r w:rsidRPr="009B2BA7">
        <w:t>ups</w:t>
      </w:r>
      <w:r w:rsidR="00693E26" w:rsidRPr="009B2BA7">
        <w:t xml:space="preserve"> </w:t>
      </w:r>
      <w:r w:rsidRPr="009B2BA7">
        <w:t>of</w:t>
      </w:r>
      <w:r w:rsidR="00693E26" w:rsidRPr="009B2BA7">
        <w:t xml:space="preserve"> </w:t>
      </w:r>
      <w:r w:rsidRPr="009B2BA7">
        <w:t>the</w:t>
      </w:r>
      <w:r w:rsidR="00693E26" w:rsidRPr="009B2BA7">
        <w:t xml:space="preserve"> </w:t>
      </w:r>
      <w:r w:rsidRPr="009B2BA7">
        <w:t>project</w:t>
      </w:r>
      <w:r w:rsidR="00693E26" w:rsidRPr="009B2BA7">
        <w:t xml:space="preserve"> </w:t>
      </w:r>
      <w:r w:rsidRPr="009B2BA7">
        <w:t>affected</w:t>
      </w:r>
      <w:r w:rsidR="00693E26" w:rsidRPr="009B2BA7">
        <w:t xml:space="preserve"> </w:t>
      </w:r>
      <w:r w:rsidRPr="009B2BA7">
        <w:t>communities.</w:t>
      </w:r>
      <w:r w:rsidR="00693E26" w:rsidRPr="009B2BA7">
        <w:t xml:space="preserve"> </w:t>
      </w:r>
      <w:r w:rsidRPr="009B2BA7">
        <w:t>A</w:t>
      </w:r>
      <w:r w:rsidR="00693E26" w:rsidRPr="009B2BA7">
        <w:t xml:space="preserve"> </w:t>
      </w:r>
      <w:r w:rsidRPr="009B2BA7">
        <w:t>total</w:t>
      </w:r>
      <w:r w:rsidR="00693E26" w:rsidRPr="009B2BA7">
        <w:t xml:space="preserve"> </w:t>
      </w:r>
      <w:r w:rsidRPr="009B2BA7">
        <w:t>of</w:t>
      </w:r>
      <w:r w:rsidR="00693E26" w:rsidRPr="009B2BA7">
        <w:t xml:space="preserve"> </w:t>
      </w:r>
      <w:r w:rsidRPr="009B2BA7">
        <w:t>1</w:t>
      </w:r>
      <w:r w:rsidR="009B2BA7" w:rsidRPr="009B2BA7">
        <w:t>6</w:t>
      </w:r>
      <w:r w:rsidR="00693E26" w:rsidRPr="009B2BA7">
        <w:t xml:space="preserve"> </w:t>
      </w:r>
      <w:r w:rsidRPr="009B2BA7">
        <w:t>consultation</w:t>
      </w:r>
      <w:r w:rsidR="00693E26" w:rsidRPr="009B2BA7">
        <w:t xml:space="preserve"> </w:t>
      </w:r>
      <w:r w:rsidRPr="009B2BA7">
        <w:t>sessions</w:t>
      </w:r>
      <w:r w:rsidR="00693E26" w:rsidRPr="009B2BA7">
        <w:t xml:space="preserve"> </w:t>
      </w:r>
      <w:r w:rsidRPr="009B2BA7">
        <w:t>were</w:t>
      </w:r>
      <w:r w:rsidR="00693E26" w:rsidRPr="009B2BA7">
        <w:t xml:space="preserve"> </w:t>
      </w:r>
      <w:r w:rsidRPr="009B2BA7">
        <w:t>held,</w:t>
      </w:r>
      <w:r w:rsidR="00693E26" w:rsidRPr="009B2BA7">
        <w:t xml:space="preserve"> </w:t>
      </w:r>
      <w:r w:rsidRPr="009B2BA7">
        <w:t>wherein</w:t>
      </w:r>
      <w:r w:rsidR="00693E26" w:rsidRPr="009B2BA7">
        <w:t xml:space="preserve"> </w:t>
      </w:r>
      <w:r w:rsidRPr="009B2BA7">
        <w:t>a</w:t>
      </w:r>
      <w:r w:rsidR="00693E26" w:rsidRPr="009B2BA7">
        <w:t xml:space="preserve"> </w:t>
      </w:r>
      <w:r w:rsidRPr="009B2BA7">
        <w:t>total</w:t>
      </w:r>
      <w:r w:rsidR="00693E26" w:rsidRPr="009B2BA7">
        <w:t xml:space="preserve"> </w:t>
      </w:r>
      <w:r w:rsidR="009B2BA7" w:rsidRPr="009B2BA7">
        <w:t>360</w:t>
      </w:r>
      <w:r w:rsidR="00693E26" w:rsidRPr="009B2BA7">
        <w:t xml:space="preserve"> </w:t>
      </w:r>
      <w:r w:rsidRPr="009B2BA7">
        <w:t>persons</w:t>
      </w:r>
      <w:r w:rsidR="00693E26" w:rsidRPr="009B2BA7">
        <w:t xml:space="preserve"> </w:t>
      </w:r>
      <w:r w:rsidRPr="009B2BA7">
        <w:t>(2</w:t>
      </w:r>
      <w:r w:rsidR="009B2BA7" w:rsidRPr="009B2BA7">
        <w:t>80</w:t>
      </w:r>
      <w:r w:rsidR="00693E26" w:rsidRPr="009B2BA7">
        <w:t xml:space="preserve"> </w:t>
      </w:r>
      <w:r w:rsidRPr="009B2BA7">
        <w:t>men</w:t>
      </w:r>
      <w:r w:rsidR="00693E26" w:rsidRPr="009B2BA7">
        <w:t xml:space="preserve"> </w:t>
      </w:r>
      <w:r w:rsidRPr="009B2BA7">
        <w:t>and</w:t>
      </w:r>
      <w:r w:rsidR="00693E26" w:rsidRPr="009B2BA7">
        <w:t xml:space="preserve"> </w:t>
      </w:r>
      <w:r w:rsidR="009B2BA7" w:rsidRPr="009B2BA7">
        <w:t>8</w:t>
      </w:r>
      <w:r w:rsidRPr="009B2BA7">
        <w:t>0</w:t>
      </w:r>
      <w:r w:rsidR="00693E26" w:rsidRPr="009B2BA7">
        <w:t xml:space="preserve"> </w:t>
      </w:r>
      <w:r w:rsidRPr="009B2BA7">
        <w:t>women)</w:t>
      </w:r>
      <w:r w:rsidR="00693E26" w:rsidRPr="009B2BA7">
        <w:t xml:space="preserve"> </w:t>
      </w:r>
      <w:r w:rsidRPr="009B2BA7">
        <w:t>participated.</w:t>
      </w:r>
    </w:p>
    <w:p w14:paraId="3AE09736" w14:textId="6E2A6B7C" w:rsidR="0030536F" w:rsidRDefault="00821995" w:rsidP="00B92125">
      <w:pPr>
        <w:pStyle w:val="11111Para"/>
        <w:spacing w:after="80" w:line="293" w:lineRule="auto"/>
      </w:pPr>
      <w:r w:rsidRPr="00EA776C">
        <w:t>During</w:t>
      </w:r>
      <w:r w:rsidR="00693E26">
        <w:t xml:space="preserve"> </w:t>
      </w:r>
      <w:r w:rsidRPr="00EA776C">
        <w:t>updating</w:t>
      </w:r>
      <w:r w:rsidR="00693E26">
        <w:t xml:space="preserve"> </w:t>
      </w:r>
      <w:r w:rsidRPr="00EA776C">
        <w:t>of</w:t>
      </w:r>
      <w:r w:rsidR="00693E26">
        <w:t xml:space="preserve"> </w:t>
      </w:r>
      <w:r w:rsidRPr="00EA776C">
        <w:t>sectional</w:t>
      </w:r>
      <w:r w:rsidR="00693E26">
        <w:t xml:space="preserve"> </w:t>
      </w:r>
      <w:r w:rsidRPr="00EA776C">
        <w:t>LARP</w:t>
      </w:r>
      <w:r w:rsidR="00693E26">
        <w:t xml:space="preserve"> </w:t>
      </w:r>
      <w:r w:rsidRPr="00EA776C">
        <w:t>consultation</w:t>
      </w:r>
      <w:r w:rsidR="00693E26">
        <w:t xml:space="preserve"> </w:t>
      </w:r>
      <w:r w:rsidRPr="00EA776C">
        <w:t>sessions</w:t>
      </w:r>
      <w:r w:rsidR="00693E26">
        <w:t xml:space="preserve"> </w:t>
      </w:r>
      <w:r w:rsidRPr="00EA776C">
        <w:t>with</w:t>
      </w:r>
      <w:r w:rsidR="00693E26">
        <w:t xml:space="preserve"> </w:t>
      </w:r>
      <w:r w:rsidRPr="00EA776C">
        <w:t>the</w:t>
      </w:r>
      <w:r w:rsidR="00693E26">
        <w:t xml:space="preserve"> </w:t>
      </w:r>
      <w:r w:rsidR="00D643D3" w:rsidRPr="00EA776C">
        <w:t>A</w:t>
      </w:r>
      <w:r w:rsidR="00D643D3">
        <w:t>H</w:t>
      </w:r>
      <w:r w:rsidR="00D643D3" w:rsidRPr="00EA776C">
        <w:t>s</w:t>
      </w:r>
      <w:r w:rsidR="00D643D3">
        <w:t xml:space="preserve">/DPS </w:t>
      </w:r>
      <w:r w:rsidRPr="00EA776C">
        <w:t>were</w:t>
      </w:r>
      <w:r w:rsidR="00693E26">
        <w:t xml:space="preserve"> </w:t>
      </w:r>
      <w:r w:rsidRPr="00EA776C">
        <w:t>carried</w:t>
      </w:r>
      <w:r w:rsidR="00693E26">
        <w:t xml:space="preserve"> </w:t>
      </w:r>
      <w:r w:rsidRPr="00EA776C">
        <w:t>out.</w:t>
      </w:r>
      <w:r w:rsidR="00693E26">
        <w:t xml:space="preserve"> </w:t>
      </w:r>
      <w:r w:rsidRPr="00EA776C">
        <w:t>They</w:t>
      </w:r>
      <w:r w:rsidR="00693E26">
        <w:t xml:space="preserve"> </w:t>
      </w:r>
      <w:r w:rsidRPr="00EA776C">
        <w:t>were</w:t>
      </w:r>
      <w:r w:rsidR="00693E26">
        <w:t xml:space="preserve"> </w:t>
      </w:r>
      <w:r w:rsidRPr="00EA776C">
        <w:t>informed</w:t>
      </w:r>
      <w:r w:rsidR="00693E26">
        <w:t xml:space="preserve"> </w:t>
      </w:r>
      <w:r w:rsidRPr="00EA776C">
        <w:t>about</w:t>
      </w:r>
      <w:r w:rsidR="00693E26">
        <w:t xml:space="preserve"> </w:t>
      </w:r>
      <w:r w:rsidRPr="00EA776C">
        <w:t>the</w:t>
      </w:r>
      <w:r w:rsidR="00693E26">
        <w:t xml:space="preserve"> </w:t>
      </w:r>
      <w:r w:rsidRPr="00EA776C">
        <w:t>updated</w:t>
      </w:r>
      <w:r w:rsidR="00693E26">
        <w:t xml:space="preserve"> </w:t>
      </w:r>
      <w:r w:rsidRPr="00EA776C">
        <w:t>status</w:t>
      </w:r>
      <w:r w:rsidR="00693E26">
        <w:t xml:space="preserve"> </w:t>
      </w:r>
      <w:r w:rsidRPr="00EA776C">
        <w:t>of</w:t>
      </w:r>
      <w:r w:rsidR="00693E26">
        <w:t xml:space="preserve"> </w:t>
      </w:r>
      <w:r w:rsidRPr="00EA776C">
        <w:t>the</w:t>
      </w:r>
      <w:r w:rsidR="00693E26">
        <w:t xml:space="preserve"> </w:t>
      </w:r>
      <w:r w:rsidRPr="00EA776C">
        <w:t>project.</w:t>
      </w:r>
      <w:r w:rsidR="00693E26">
        <w:t xml:space="preserve"> </w:t>
      </w:r>
      <w:r w:rsidRPr="00EA776C">
        <w:t>The</w:t>
      </w:r>
      <w:r w:rsidR="00693E26">
        <w:t xml:space="preserve"> </w:t>
      </w:r>
      <w:r w:rsidRPr="00EA776C">
        <w:t>RFS</w:t>
      </w:r>
      <w:r w:rsidR="00693E26">
        <w:t xml:space="preserve"> </w:t>
      </w:r>
      <w:r w:rsidRPr="00EA776C">
        <w:t>informed</w:t>
      </w:r>
      <w:r w:rsidR="00693E26">
        <w:t xml:space="preserve"> </w:t>
      </w:r>
      <w:r w:rsidRPr="00EA776C">
        <w:t>the</w:t>
      </w:r>
      <w:r w:rsidR="00693E26">
        <w:t xml:space="preserve"> </w:t>
      </w:r>
      <w:r w:rsidR="00D643D3" w:rsidRPr="00EA776C">
        <w:t>A</w:t>
      </w:r>
      <w:r w:rsidR="00D643D3">
        <w:t>H</w:t>
      </w:r>
      <w:r w:rsidR="00D643D3" w:rsidRPr="00EA776C">
        <w:t>s</w:t>
      </w:r>
      <w:r w:rsidR="00D643D3">
        <w:t xml:space="preserve">/DPs </w:t>
      </w:r>
      <w:r w:rsidRPr="00EA776C">
        <w:t>about</w:t>
      </w:r>
      <w:r w:rsidR="00693E26">
        <w:t xml:space="preserve"> </w:t>
      </w:r>
      <w:r w:rsidRPr="00EA776C">
        <w:t>the</w:t>
      </w:r>
      <w:r w:rsidR="00693E26">
        <w:t xml:space="preserve"> </w:t>
      </w:r>
      <w:r w:rsidRPr="00EA776C">
        <w:t>process</w:t>
      </w:r>
      <w:r w:rsidR="00693E26">
        <w:t xml:space="preserve"> </w:t>
      </w:r>
      <w:r w:rsidRPr="00EA776C">
        <w:t>to</w:t>
      </w:r>
      <w:r w:rsidR="00693E26">
        <w:t xml:space="preserve"> </w:t>
      </w:r>
      <w:r w:rsidRPr="00EA776C">
        <w:t>be</w:t>
      </w:r>
      <w:r w:rsidR="00693E26">
        <w:t xml:space="preserve"> </w:t>
      </w:r>
      <w:r w:rsidRPr="00EA776C">
        <w:t>adopted</w:t>
      </w:r>
      <w:r w:rsidR="00693E26">
        <w:t xml:space="preserve"> </w:t>
      </w:r>
      <w:r w:rsidRPr="00EA776C">
        <w:t>for</w:t>
      </w:r>
      <w:r w:rsidR="00693E26">
        <w:t xml:space="preserve"> </w:t>
      </w:r>
      <w:r w:rsidRPr="00EA776C">
        <w:t>land</w:t>
      </w:r>
      <w:r w:rsidR="00693E26">
        <w:t xml:space="preserve"> </w:t>
      </w:r>
      <w:r w:rsidRPr="00EA776C">
        <w:t>acquisition</w:t>
      </w:r>
      <w:r>
        <w:t>,</w:t>
      </w:r>
      <w:r w:rsidR="00693E26">
        <w:t xml:space="preserve"> </w:t>
      </w:r>
      <w:r w:rsidR="00EE5B74">
        <w:t>c</w:t>
      </w:r>
      <w:r>
        <w:t>ompensation</w:t>
      </w:r>
      <w:r w:rsidR="000433A0">
        <w:t>, livelihood restoration</w:t>
      </w:r>
      <w:r w:rsidR="00693E26">
        <w:t xml:space="preserve"> </w:t>
      </w:r>
      <w:r w:rsidRPr="00EA776C">
        <w:t>and</w:t>
      </w:r>
      <w:r w:rsidR="00693E26">
        <w:t xml:space="preserve"> </w:t>
      </w:r>
      <w:r w:rsidRPr="00EA776C">
        <w:t>resettlement.</w:t>
      </w:r>
      <w:r w:rsidR="00693E26">
        <w:t xml:space="preserve"> </w:t>
      </w:r>
      <w:r w:rsidRPr="00EA776C">
        <w:t>The</w:t>
      </w:r>
      <w:r w:rsidR="00693E26">
        <w:t xml:space="preserve"> </w:t>
      </w:r>
      <w:r w:rsidR="00D643D3" w:rsidRPr="00EA776C">
        <w:t>A</w:t>
      </w:r>
      <w:r w:rsidR="00D643D3">
        <w:t>H</w:t>
      </w:r>
      <w:r w:rsidR="00D643D3" w:rsidRPr="00EA776C">
        <w:t>s</w:t>
      </w:r>
      <w:r w:rsidR="00D643D3">
        <w:t xml:space="preserve">/DPs </w:t>
      </w:r>
      <w:r w:rsidRPr="00EA776C">
        <w:t>shared</w:t>
      </w:r>
      <w:r w:rsidR="00693E26">
        <w:t xml:space="preserve"> </w:t>
      </w:r>
      <w:r w:rsidRPr="00EA776C">
        <w:t>their</w:t>
      </w:r>
      <w:r w:rsidR="00693E26">
        <w:t xml:space="preserve"> </w:t>
      </w:r>
      <w:r w:rsidRPr="00EA776C">
        <w:t>concerns</w:t>
      </w:r>
      <w:r w:rsidR="00693E26">
        <w:t xml:space="preserve"> </w:t>
      </w:r>
      <w:r w:rsidRPr="00EA776C">
        <w:t>and</w:t>
      </w:r>
      <w:r w:rsidR="00693E26">
        <w:t xml:space="preserve"> </w:t>
      </w:r>
      <w:r w:rsidRPr="00EA776C">
        <w:t>suggestions.</w:t>
      </w:r>
      <w:r w:rsidR="00693E26">
        <w:t xml:space="preserve"> </w:t>
      </w:r>
      <w:r w:rsidRPr="00EA776C">
        <w:t>(</w:t>
      </w:r>
      <w:r w:rsidR="00AF06AE" w:rsidRPr="00AF06AE">
        <w:rPr>
          <w:b/>
          <w:bCs/>
        </w:rPr>
        <w:fldChar w:fldCharType="begin"/>
      </w:r>
      <w:r w:rsidR="00AF06AE" w:rsidRPr="00AF06AE">
        <w:rPr>
          <w:b/>
          <w:bCs/>
        </w:rPr>
        <w:instrText xml:space="preserve"> REF _Ref110210447 \h  \* MERGEFORMAT </w:instrText>
      </w:r>
      <w:r w:rsidR="00AF06AE" w:rsidRPr="00AF06AE">
        <w:rPr>
          <w:b/>
          <w:bCs/>
        </w:rPr>
      </w:r>
      <w:r w:rsidR="00AF06AE" w:rsidRPr="00AF06AE">
        <w:rPr>
          <w:b/>
          <w:bCs/>
        </w:rPr>
        <w:fldChar w:fldCharType="separate"/>
      </w:r>
      <w:r w:rsidR="00F30B79" w:rsidRPr="00F30B79">
        <w:rPr>
          <w:b/>
          <w:bCs/>
        </w:rPr>
        <w:t xml:space="preserve">Table </w:t>
      </w:r>
      <w:r w:rsidR="00F30B79" w:rsidRPr="00F30B79">
        <w:rPr>
          <w:b/>
          <w:bCs/>
          <w:noProof/>
          <w:cs/>
        </w:rPr>
        <w:t>‎</w:t>
      </w:r>
      <w:r w:rsidR="00F30B79">
        <w:rPr>
          <w:noProof/>
        </w:rPr>
        <w:t>7</w:t>
      </w:r>
      <w:r w:rsidR="00F30B79">
        <w:noBreakHyphen/>
      </w:r>
      <w:r w:rsidR="00F30B79">
        <w:rPr>
          <w:noProof/>
        </w:rPr>
        <w:t>3</w:t>
      </w:r>
      <w:r w:rsidR="00AF06AE" w:rsidRPr="00AF06AE">
        <w:rPr>
          <w:b/>
          <w:bCs/>
        </w:rPr>
        <w:fldChar w:fldCharType="end"/>
      </w:r>
      <w:r w:rsidRPr="00AF06AE">
        <w:rPr>
          <w:b/>
          <w:bCs/>
        </w:rPr>
        <w:t>)</w:t>
      </w:r>
      <w:r w:rsidR="00693E26">
        <w:t xml:space="preserve"> </w:t>
      </w:r>
      <w:r w:rsidRPr="00E31698">
        <w:t>provides</w:t>
      </w:r>
      <w:r w:rsidR="00693E26">
        <w:t xml:space="preserve"> </w:t>
      </w:r>
      <w:r w:rsidRPr="00E31698">
        <w:t>number</w:t>
      </w:r>
      <w:r w:rsidR="00693E26">
        <w:t xml:space="preserve"> </w:t>
      </w:r>
      <w:r w:rsidRPr="00E31698">
        <w:t>of</w:t>
      </w:r>
      <w:r w:rsidR="00693E26">
        <w:t xml:space="preserve"> </w:t>
      </w:r>
      <w:r w:rsidRPr="00E31698">
        <w:t>participants</w:t>
      </w:r>
      <w:r w:rsidR="00693E26">
        <w:t xml:space="preserve"> </w:t>
      </w:r>
      <w:r w:rsidRPr="00E31698">
        <w:t>in</w:t>
      </w:r>
      <w:r w:rsidR="00693E26">
        <w:t xml:space="preserve"> </w:t>
      </w:r>
      <w:r w:rsidRPr="00E31698">
        <w:t>different</w:t>
      </w:r>
      <w:r w:rsidR="00693E26">
        <w:t xml:space="preserve"> </w:t>
      </w:r>
      <w:r w:rsidRPr="00E31698">
        <w:t>consultations</w:t>
      </w:r>
      <w:r w:rsidR="00693E26">
        <w:t xml:space="preserve"> </w:t>
      </w:r>
      <w:r w:rsidRPr="00E31698">
        <w:t>in</w:t>
      </w:r>
      <w:r w:rsidR="00693E26">
        <w:t xml:space="preserve"> </w:t>
      </w:r>
      <w:r w:rsidRPr="00E31698">
        <w:t>different</w:t>
      </w:r>
      <w:r w:rsidR="00693E26">
        <w:t xml:space="preserve"> </w:t>
      </w:r>
      <w:r w:rsidRPr="00E31698">
        <w:t>villages</w:t>
      </w:r>
      <w:r w:rsidR="00693E26">
        <w:t xml:space="preserve"> </w:t>
      </w:r>
      <w:r w:rsidRPr="00E31698">
        <w:t>and</w:t>
      </w:r>
      <w:r w:rsidR="00693E26">
        <w:t xml:space="preserve"> </w:t>
      </w:r>
      <w:r w:rsidR="00AF06AE" w:rsidRPr="00AF06AE">
        <w:rPr>
          <w:b/>
          <w:bCs/>
        </w:rPr>
        <w:fldChar w:fldCharType="begin"/>
      </w:r>
      <w:r w:rsidR="00AF06AE" w:rsidRPr="00AF06AE">
        <w:rPr>
          <w:b/>
          <w:bCs/>
        </w:rPr>
        <w:instrText xml:space="preserve"> REF _Ref110210465 \h  \* MERGEFORMAT </w:instrText>
      </w:r>
      <w:r w:rsidR="00AF06AE" w:rsidRPr="00AF06AE">
        <w:rPr>
          <w:b/>
          <w:bCs/>
        </w:rPr>
      </w:r>
      <w:r w:rsidR="00AF06AE" w:rsidRPr="00AF06AE">
        <w:rPr>
          <w:b/>
          <w:bCs/>
        </w:rPr>
        <w:fldChar w:fldCharType="separate"/>
      </w:r>
      <w:r w:rsidR="00F30B79" w:rsidRPr="00F30B79">
        <w:rPr>
          <w:b/>
          <w:bCs/>
        </w:rPr>
        <w:t xml:space="preserve">Figure </w:t>
      </w:r>
      <w:r w:rsidR="00F30B79" w:rsidRPr="00F30B79">
        <w:rPr>
          <w:b/>
          <w:bCs/>
          <w:noProof/>
          <w:cs/>
        </w:rPr>
        <w:t>‎</w:t>
      </w:r>
      <w:r w:rsidR="00F30B79">
        <w:rPr>
          <w:noProof/>
        </w:rPr>
        <w:t>7</w:t>
      </w:r>
      <w:r w:rsidR="00F30B79">
        <w:t>.</w:t>
      </w:r>
      <w:r w:rsidR="00F30B79">
        <w:rPr>
          <w:noProof/>
        </w:rPr>
        <w:t>1</w:t>
      </w:r>
      <w:r w:rsidR="00AF06AE" w:rsidRPr="00AF06AE">
        <w:rPr>
          <w:b/>
          <w:bCs/>
        </w:rPr>
        <w:fldChar w:fldCharType="end"/>
      </w:r>
      <w:r w:rsidR="00AF06AE">
        <w:rPr>
          <w:b/>
          <w:bCs/>
        </w:rPr>
        <w:t xml:space="preserve"> </w:t>
      </w:r>
      <w:r w:rsidRPr="00EA776C">
        <w:t>provides</w:t>
      </w:r>
      <w:r w:rsidR="00693E26">
        <w:t xml:space="preserve"> </w:t>
      </w:r>
      <w:r w:rsidRPr="00EA776C">
        <w:t>photographic</w:t>
      </w:r>
      <w:r w:rsidR="00693E26">
        <w:t xml:space="preserve"> </w:t>
      </w:r>
      <w:r w:rsidRPr="00EA776C">
        <w:t>documentation</w:t>
      </w:r>
      <w:r w:rsidR="00693E26">
        <w:t xml:space="preserve"> </w:t>
      </w:r>
      <w:r w:rsidRPr="00EA776C">
        <w:t>of</w:t>
      </w:r>
      <w:r w:rsidR="00693E26">
        <w:t xml:space="preserve"> </w:t>
      </w:r>
      <w:r w:rsidRPr="00EA776C">
        <w:t>the</w:t>
      </w:r>
      <w:r w:rsidR="00693E26">
        <w:t xml:space="preserve"> </w:t>
      </w:r>
      <w:r w:rsidRPr="00EA776C">
        <w:t>consultations.</w:t>
      </w:r>
    </w:p>
    <w:p w14:paraId="408DD376" w14:textId="3BCF0472" w:rsidR="00821995" w:rsidRDefault="00821995">
      <w:pPr>
        <w:pStyle w:val="Heading2"/>
      </w:pPr>
      <w:bookmarkStart w:id="720" w:name="_Toc120718586"/>
      <w:r>
        <w:t>Methods</w:t>
      </w:r>
      <w:r w:rsidR="00693E26">
        <w:t xml:space="preserve"> </w:t>
      </w:r>
      <w:r>
        <w:t>adopted</w:t>
      </w:r>
      <w:r w:rsidR="00693E26">
        <w:t xml:space="preserve"> </w:t>
      </w:r>
      <w:r>
        <w:t>for</w:t>
      </w:r>
      <w:r w:rsidR="00693E26">
        <w:t xml:space="preserve"> </w:t>
      </w:r>
      <w:r>
        <w:t>public</w:t>
      </w:r>
      <w:r w:rsidR="00693E26">
        <w:t xml:space="preserve"> </w:t>
      </w:r>
      <w:r>
        <w:t>consultations</w:t>
      </w:r>
      <w:bookmarkEnd w:id="720"/>
      <w:r w:rsidR="00693E26">
        <w:t xml:space="preserve"> </w:t>
      </w:r>
    </w:p>
    <w:p w14:paraId="1BF62572" w14:textId="6F220240" w:rsidR="00821995" w:rsidRDefault="00821995" w:rsidP="00B92125">
      <w:pPr>
        <w:pStyle w:val="11111Para"/>
        <w:spacing w:after="80" w:line="293" w:lineRule="auto"/>
      </w:pPr>
      <w:r w:rsidRPr="00933488">
        <w:t>Apart</w:t>
      </w:r>
      <w:r w:rsidR="00693E26">
        <w:t xml:space="preserve"> </w:t>
      </w:r>
      <w:r w:rsidRPr="006F1794">
        <w:t>from</w:t>
      </w:r>
      <w:r w:rsidR="00693E26">
        <w:t xml:space="preserve"> </w:t>
      </w:r>
      <w:r w:rsidRPr="00933488">
        <w:t>others</w:t>
      </w:r>
      <w:r w:rsidR="00693E26">
        <w:t xml:space="preserve"> </w:t>
      </w:r>
      <w:r w:rsidRPr="00933488">
        <w:t>the</w:t>
      </w:r>
      <w:r w:rsidR="00693E26">
        <w:t xml:space="preserve"> </w:t>
      </w:r>
      <w:r w:rsidRPr="00933488">
        <w:t>most</w:t>
      </w:r>
      <w:r w:rsidR="00693E26">
        <w:t xml:space="preserve"> </w:t>
      </w:r>
      <w:r w:rsidRPr="00933488">
        <w:t>populous</w:t>
      </w:r>
      <w:r w:rsidR="00693E26">
        <w:t xml:space="preserve"> </w:t>
      </w:r>
      <w:r w:rsidRPr="00933488">
        <w:t>method</w:t>
      </w:r>
      <w:r w:rsidR="00693E26">
        <w:t xml:space="preserve"> </w:t>
      </w:r>
      <w:r w:rsidRPr="00933488">
        <w:t>of</w:t>
      </w:r>
      <w:r w:rsidR="00693E26">
        <w:t xml:space="preserve"> </w:t>
      </w:r>
      <w:r w:rsidRPr="00933488">
        <w:t>public</w:t>
      </w:r>
      <w:r w:rsidR="00693E26">
        <w:t xml:space="preserve"> </w:t>
      </w:r>
      <w:r w:rsidRPr="00933488">
        <w:t>consultations</w:t>
      </w:r>
      <w:r w:rsidR="00693E26">
        <w:t xml:space="preserve"> </w:t>
      </w:r>
      <w:r w:rsidRPr="00933488">
        <w:t>is</w:t>
      </w:r>
      <w:r w:rsidR="00693E26">
        <w:t xml:space="preserve"> </w:t>
      </w:r>
      <w:r w:rsidRPr="00933488">
        <w:t>public</w:t>
      </w:r>
      <w:r w:rsidR="00693E26">
        <w:t xml:space="preserve"> </w:t>
      </w:r>
      <w:r w:rsidRPr="00933488">
        <w:t>meetings</w:t>
      </w:r>
      <w:r w:rsidR="00693E26">
        <w:t xml:space="preserve"> </w:t>
      </w:r>
      <w:r w:rsidRPr="00933488">
        <w:t>but</w:t>
      </w:r>
      <w:r w:rsidR="00693E26">
        <w:t xml:space="preserve"> </w:t>
      </w:r>
      <w:r w:rsidRPr="00933488">
        <w:t>due</w:t>
      </w:r>
      <w:r w:rsidR="00693E26">
        <w:t xml:space="preserve"> </w:t>
      </w:r>
      <w:r w:rsidRPr="00933488">
        <w:t>to</w:t>
      </w:r>
      <w:r w:rsidR="00693E26">
        <w:t xml:space="preserve"> </w:t>
      </w:r>
      <w:r w:rsidRPr="00933488">
        <w:t>scattered</w:t>
      </w:r>
      <w:r w:rsidR="00693E26">
        <w:t xml:space="preserve"> </w:t>
      </w:r>
      <w:r w:rsidRPr="00933488">
        <w:t>population</w:t>
      </w:r>
      <w:r w:rsidR="00693E26">
        <w:t xml:space="preserve"> </w:t>
      </w:r>
      <w:r w:rsidRPr="00933488">
        <w:t>this</w:t>
      </w:r>
      <w:r w:rsidR="00693E26">
        <w:t xml:space="preserve"> </w:t>
      </w:r>
      <w:r w:rsidRPr="00933488">
        <w:t>technique</w:t>
      </w:r>
      <w:r w:rsidR="00693E26">
        <w:t xml:space="preserve"> </w:t>
      </w:r>
      <w:r w:rsidRPr="00933488">
        <w:t>didn’t</w:t>
      </w:r>
      <w:r w:rsidR="00693E26">
        <w:t xml:space="preserve"> </w:t>
      </w:r>
      <w:r w:rsidRPr="00933488">
        <w:t>work</w:t>
      </w:r>
      <w:r w:rsidR="00693E26">
        <w:t xml:space="preserve"> </w:t>
      </w:r>
      <w:r w:rsidRPr="00933488">
        <w:t>well</w:t>
      </w:r>
      <w:r w:rsidR="00693E26">
        <w:t xml:space="preserve"> </w:t>
      </w:r>
      <w:r w:rsidRPr="00933488">
        <w:t>and</w:t>
      </w:r>
      <w:r w:rsidR="00693E26">
        <w:t xml:space="preserve"> </w:t>
      </w:r>
      <w:r w:rsidRPr="00933488">
        <w:t>the</w:t>
      </w:r>
      <w:r w:rsidR="00693E26">
        <w:t xml:space="preserve"> </w:t>
      </w:r>
      <w:r w:rsidRPr="00933488">
        <w:t>Resettlement</w:t>
      </w:r>
      <w:r w:rsidR="00693E26">
        <w:t xml:space="preserve"> </w:t>
      </w:r>
      <w:r w:rsidRPr="00933488">
        <w:t>Survey</w:t>
      </w:r>
      <w:r w:rsidR="00693E26">
        <w:t xml:space="preserve"> </w:t>
      </w:r>
      <w:r w:rsidRPr="00933488">
        <w:t>Team</w:t>
      </w:r>
      <w:r w:rsidR="00693E26">
        <w:t xml:space="preserve"> </w:t>
      </w:r>
      <w:r w:rsidRPr="00933488">
        <w:t>mostly</w:t>
      </w:r>
      <w:r w:rsidR="00693E26">
        <w:t xml:space="preserve"> </w:t>
      </w:r>
      <w:r w:rsidRPr="00933488">
        <w:t>relied</w:t>
      </w:r>
      <w:r w:rsidR="00693E26">
        <w:t xml:space="preserve"> </w:t>
      </w:r>
      <w:r w:rsidRPr="00933488">
        <w:t>on</w:t>
      </w:r>
      <w:r w:rsidR="00693E26">
        <w:t xml:space="preserve"> </w:t>
      </w:r>
      <w:r w:rsidRPr="00933488">
        <w:t>individual</w:t>
      </w:r>
      <w:r w:rsidR="00693E26">
        <w:t xml:space="preserve"> </w:t>
      </w:r>
      <w:r w:rsidRPr="00933488">
        <w:t>interviews.</w:t>
      </w:r>
      <w:r w:rsidR="00693E26">
        <w:t xml:space="preserve"> </w:t>
      </w:r>
    </w:p>
    <w:p w14:paraId="4D073625" w14:textId="651586B2" w:rsidR="00821995" w:rsidRPr="00933488" w:rsidRDefault="00821995" w:rsidP="00B92125">
      <w:pPr>
        <w:pStyle w:val="11111Para"/>
        <w:spacing w:after="80" w:line="293" w:lineRule="auto"/>
      </w:pPr>
      <w:r w:rsidRPr="00933488">
        <w:lastRenderedPageBreak/>
        <w:t>The</w:t>
      </w:r>
      <w:r w:rsidR="00693E26">
        <w:t xml:space="preserve"> </w:t>
      </w:r>
      <w:r w:rsidRPr="00933488">
        <w:t>R/S</w:t>
      </w:r>
      <w:r w:rsidR="00693E26">
        <w:t xml:space="preserve"> </w:t>
      </w:r>
      <w:r w:rsidRPr="00933488">
        <w:t>team</w:t>
      </w:r>
      <w:r w:rsidR="00693E26">
        <w:t xml:space="preserve"> </w:t>
      </w:r>
      <w:r w:rsidRPr="00933488">
        <w:t>at</w:t>
      </w:r>
      <w:r w:rsidR="00693E26">
        <w:t xml:space="preserve"> </w:t>
      </w:r>
      <w:r w:rsidRPr="00933488">
        <w:t>few</w:t>
      </w:r>
      <w:r w:rsidR="00693E26">
        <w:t xml:space="preserve"> </w:t>
      </w:r>
      <w:r w:rsidRPr="00933488">
        <w:t>places</w:t>
      </w:r>
      <w:r w:rsidR="00693E26">
        <w:t xml:space="preserve"> </w:t>
      </w:r>
      <w:r w:rsidRPr="00933488">
        <w:t>tried</w:t>
      </w:r>
      <w:r w:rsidR="00693E26">
        <w:t xml:space="preserve"> </w:t>
      </w:r>
      <w:r w:rsidRPr="00933488">
        <w:t>to</w:t>
      </w:r>
      <w:r w:rsidR="00693E26">
        <w:t xml:space="preserve"> </w:t>
      </w:r>
      <w:r w:rsidRPr="00933488">
        <w:t>hold</w:t>
      </w:r>
      <w:r w:rsidR="00693E26">
        <w:t xml:space="preserve"> </w:t>
      </w:r>
      <w:r w:rsidRPr="00933488">
        <w:t>public</w:t>
      </w:r>
      <w:r w:rsidR="00693E26">
        <w:t xml:space="preserve"> </w:t>
      </w:r>
      <w:r w:rsidRPr="00933488">
        <w:t>consultations</w:t>
      </w:r>
      <w:r w:rsidR="00693E26">
        <w:t xml:space="preserve"> </w:t>
      </w:r>
      <w:r w:rsidRPr="00933488">
        <w:t>but</w:t>
      </w:r>
      <w:r w:rsidR="00693E26">
        <w:t xml:space="preserve"> </w:t>
      </w:r>
      <w:r w:rsidRPr="00933488">
        <w:t>the</w:t>
      </w:r>
      <w:r w:rsidR="00693E26">
        <w:t xml:space="preserve"> </w:t>
      </w:r>
      <w:r w:rsidRPr="00933488">
        <w:t>attendance</w:t>
      </w:r>
      <w:r w:rsidR="00693E26">
        <w:t xml:space="preserve"> </w:t>
      </w:r>
      <w:r w:rsidRPr="00933488">
        <w:t>was</w:t>
      </w:r>
      <w:r w:rsidR="00693E26">
        <w:t xml:space="preserve"> </w:t>
      </w:r>
      <w:r w:rsidRPr="00933488">
        <w:t>quit</w:t>
      </w:r>
      <w:r w:rsidR="00693E26">
        <w:t xml:space="preserve"> </w:t>
      </w:r>
      <w:r w:rsidRPr="006F1794">
        <w:t>discouraging</w:t>
      </w:r>
      <w:r w:rsidRPr="00933488">
        <w:t>.</w:t>
      </w:r>
      <w:r w:rsidR="00693E26">
        <w:t xml:space="preserve"> </w:t>
      </w:r>
      <w:r w:rsidRPr="00933488">
        <w:t>The</w:t>
      </w:r>
      <w:r w:rsidR="00693E26">
        <w:t xml:space="preserve"> </w:t>
      </w:r>
      <w:r w:rsidR="00431807" w:rsidRPr="00933488">
        <w:t>A</w:t>
      </w:r>
      <w:r w:rsidR="00431807">
        <w:t>H</w:t>
      </w:r>
      <w:r w:rsidR="00431807" w:rsidRPr="00933488">
        <w:t>s</w:t>
      </w:r>
      <w:r w:rsidR="00431807">
        <w:t xml:space="preserve"> </w:t>
      </w:r>
      <w:r w:rsidRPr="00933488">
        <w:t>/</w:t>
      </w:r>
      <w:r w:rsidR="00693E26">
        <w:t xml:space="preserve"> </w:t>
      </w:r>
      <w:r w:rsidRPr="00933488">
        <w:t>DPs</w:t>
      </w:r>
      <w:r w:rsidR="00693E26">
        <w:t xml:space="preserve"> </w:t>
      </w:r>
      <w:r w:rsidRPr="00933488">
        <w:t>were</w:t>
      </w:r>
      <w:r w:rsidR="00693E26">
        <w:t xml:space="preserve"> </w:t>
      </w:r>
      <w:r w:rsidRPr="00933488">
        <w:t>residing</w:t>
      </w:r>
      <w:r w:rsidR="00693E26">
        <w:t xml:space="preserve"> </w:t>
      </w:r>
      <w:r w:rsidRPr="00933488">
        <w:t>scattered</w:t>
      </w:r>
      <w:r w:rsidR="00693E26">
        <w:t xml:space="preserve"> </w:t>
      </w:r>
      <w:r w:rsidRPr="00933488">
        <w:t>in</w:t>
      </w:r>
      <w:r w:rsidR="00693E26">
        <w:t xml:space="preserve"> </w:t>
      </w:r>
      <w:r w:rsidRPr="00933488">
        <w:t>the</w:t>
      </w:r>
      <w:r w:rsidR="00693E26">
        <w:t xml:space="preserve"> </w:t>
      </w:r>
      <w:r w:rsidRPr="00933488">
        <w:t>mountainous</w:t>
      </w:r>
      <w:r w:rsidR="00693E26">
        <w:t xml:space="preserve"> </w:t>
      </w:r>
      <w:r w:rsidRPr="00933488">
        <w:t>area</w:t>
      </w:r>
      <w:r w:rsidR="00693E26">
        <w:t xml:space="preserve"> </w:t>
      </w:r>
      <w:r w:rsidRPr="00933488">
        <w:t>and</w:t>
      </w:r>
      <w:r w:rsidR="00693E26">
        <w:t xml:space="preserve"> </w:t>
      </w:r>
      <w:r w:rsidRPr="00933488">
        <w:t>it</w:t>
      </w:r>
      <w:r w:rsidR="00693E26">
        <w:t xml:space="preserve"> </w:t>
      </w:r>
      <w:r w:rsidRPr="00933488">
        <w:t>was</w:t>
      </w:r>
      <w:r w:rsidR="00693E26">
        <w:t xml:space="preserve"> </w:t>
      </w:r>
      <w:r w:rsidRPr="00933488">
        <w:t>difficult</w:t>
      </w:r>
      <w:r w:rsidR="00693E26">
        <w:t xml:space="preserve"> </w:t>
      </w:r>
      <w:r w:rsidRPr="00933488">
        <w:t>to</w:t>
      </w:r>
      <w:r w:rsidR="00693E26">
        <w:t xml:space="preserve"> </w:t>
      </w:r>
      <w:r w:rsidRPr="00933488">
        <w:t>reach</w:t>
      </w:r>
      <w:r w:rsidR="00693E26">
        <w:t xml:space="preserve"> </w:t>
      </w:r>
      <w:r w:rsidRPr="00933488">
        <w:t>out</w:t>
      </w:r>
      <w:r w:rsidR="00693E26">
        <w:t xml:space="preserve"> </w:t>
      </w:r>
      <w:r w:rsidRPr="00933488">
        <w:t>to</w:t>
      </w:r>
      <w:r w:rsidR="00693E26">
        <w:t xml:space="preserve"> </w:t>
      </w:r>
      <w:r w:rsidRPr="00933488">
        <w:t>them</w:t>
      </w:r>
      <w:r w:rsidR="00693E26">
        <w:t xml:space="preserve"> </w:t>
      </w:r>
      <w:r w:rsidRPr="00933488">
        <w:t>and</w:t>
      </w:r>
      <w:r w:rsidR="00693E26">
        <w:t xml:space="preserve"> </w:t>
      </w:r>
      <w:r w:rsidRPr="00933488">
        <w:t>bring</w:t>
      </w:r>
      <w:r w:rsidR="00693E26">
        <w:t xml:space="preserve"> </w:t>
      </w:r>
      <w:r w:rsidRPr="00933488">
        <w:t>them</w:t>
      </w:r>
      <w:r w:rsidR="00693E26">
        <w:t xml:space="preserve"> </w:t>
      </w:r>
      <w:r w:rsidRPr="00933488">
        <w:t>all</w:t>
      </w:r>
      <w:r w:rsidR="00693E26">
        <w:t xml:space="preserve"> </w:t>
      </w:r>
      <w:r w:rsidRPr="00933488">
        <w:t>at</w:t>
      </w:r>
      <w:r w:rsidR="00693E26">
        <w:t xml:space="preserve"> </w:t>
      </w:r>
      <w:r w:rsidRPr="00933488">
        <w:t>one</w:t>
      </w:r>
      <w:r w:rsidR="00693E26">
        <w:t xml:space="preserve"> </w:t>
      </w:r>
      <w:r w:rsidRPr="00933488">
        <w:t>place.</w:t>
      </w:r>
      <w:r w:rsidR="00693E26">
        <w:t xml:space="preserve"> </w:t>
      </w:r>
    </w:p>
    <w:p w14:paraId="28B4F7F8" w14:textId="1755AF70" w:rsidR="00821995" w:rsidRPr="00933488" w:rsidRDefault="00821995" w:rsidP="00B92125">
      <w:pPr>
        <w:pStyle w:val="11111Para"/>
        <w:spacing w:after="80" w:line="293" w:lineRule="auto"/>
      </w:pPr>
      <w:r w:rsidRPr="00933488">
        <w:t>Lack</w:t>
      </w:r>
      <w:r w:rsidR="00693E26">
        <w:t xml:space="preserve"> </w:t>
      </w:r>
      <w:r w:rsidRPr="00933488">
        <w:t>of</w:t>
      </w:r>
      <w:r w:rsidR="00693E26">
        <w:t xml:space="preserve"> </w:t>
      </w:r>
      <w:r w:rsidRPr="00933488">
        <w:t>intra</w:t>
      </w:r>
      <w:r w:rsidR="00693E26">
        <w:t xml:space="preserve"> </w:t>
      </w:r>
      <w:r w:rsidRPr="00933488">
        <w:t>villages</w:t>
      </w:r>
      <w:r w:rsidR="00693E26">
        <w:t xml:space="preserve"> </w:t>
      </w:r>
      <w:r w:rsidRPr="00933488">
        <w:t>public</w:t>
      </w:r>
      <w:r w:rsidR="00693E26">
        <w:t xml:space="preserve"> </w:t>
      </w:r>
      <w:r w:rsidRPr="00933488">
        <w:t>transportation</w:t>
      </w:r>
      <w:r w:rsidR="00693E26">
        <w:t xml:space="preserve"> </w:t>
      </w:r>
      <w:r w:rsidRPr="00933488">
        <w:t>and</w:t>
      </w:r>
      <w:r w:rsidR="00693E26">
        <w:t xml:space="preserve"> </w:t>
      </w:r>
      <w:r w:rsidRPr="00933488">
        <w:t>communication</w:t>
      </w:r>
      <w:r w:rsidR="00693E26">
        <w:t xml:space="preserve"> </w:t>
      </w:r>
      <w:r w:rsidRPr="00933488">
        <w:t>facilities,</w:t>
      </w:r>
      <w:r w:rsidR="00693E26">
        <w:t xml:space="preserve"> </w:t>
      </w:r>
      <w:r w:rsidRPr="00933488">
        <w:t>lack</w:t>
      </w:r>
      <w:r w:rsidR="00693E26">
        <w:t xml:space="preserve"> </w:t>
      </w:r>
      <w:r w:rsidRPr="00933488">
        <w:t>of</w:t>
      </w:r>
      <w:r w:rsidR="00693E26">
        <w:t xml:space="preserve"> </w:t>
      </w:r>
      <w:r w:rsidRPr="00933488">
        <w:t>cell</w:t>
      </w:r>
      <w:r w:rsidR="00693E26">
        <w:t xml:space="preserve"> </w:t>
      </w:r>
      <w:r w:rsidRPr="00933488">
        <w:t>phone</w:t>
      </w:r>
      <w:r w:rsidR="00693E26">
        <w:t xml:space="preserve"> </w:t>
      </w:r>
      <w:r w:rsidRPr="00933488">
        <w:t>or</w:t>
      </w:r>
      <w:r w:rsidR="00693E26">
        <w:t xml:space="preserve"> </w:t>
      </w:r>
      <w:r w:rsidRPr="00933488">
        <w:t>land</w:t>
      </w:r>
      <w:r w:rsidR="00693E26">
        <w:t xml:space="preserve"> </w:t>
      </w:r>
      <w:r w:rsidRPr="00933488">
        <w:t>line</w:t>
      </w:r>
      <w:r w:rsidR="00693E26">
        <w:t xml:space="preserve"> </w:t>
      </w:r>
      <w:r w:rsidRPr="006F1794">
        <w:t>telephone</w:t>
      </w:r>
      <w:r w:rsidR="00693E26">
        <w:t xml:space="preserve"> </w:t>
      </w:r>
      <w:r w:rsidRPr="00933488">
        <w:t>facilities,</w:t>
      </w:r>
      <w:r w:rsidR="00693E26">
        <w:t xml:space="preserve"> </w:t>
      </w:r>
      <w:r w:rsidRPr="00933488">
        <w:t>lack</w:t>
      </w:r>
      <w:r w:rsidR="00693E26">
        <w:t xml:space="preserve"> </w:t>
      </w:r>
      <w:r w:rsidRPr="00933488">
        <w:t>of</w:t>
      </w:r>
      <w:r w:rsidR="00693E26">
        <w:t xml:space="preserve"> </w:t>
      </w:r>
      <w:r w:rsidRPr="00933488">
        <w:t>road</w:t>
      </w:r>
      <w:r w:rsidR="00693E26">
        <w:t xml:space="preserve"> </w:t>
      </w:r>
      <w:r w:rsidRPr="00933488">
        <w:t>networks</w:t>
      </w:r>
      <w:r w:rsidR="00693E26">
        <w:t xml:space="preserve"> </w:t>
      </w:r>
      <w:r w:rsidRPr="00933488">
        <w:t>amongst</w:t>
      </w:r>
      <w:r w:rsidR="00693E26">
        <w:t xml:space="preserve"> </w:t>
      </w:r>
      <w:r w:rsidRPr="00933488">
        <w:t>the</w:t>
      </w:r>
      <w:r w:rsidR="00693E26">
        <w:t xml:space="preserve"> </w:t>
      </w:r>
      <w:r w:rsidRPr="00933488">
        <w:t>scattered</w:t>
      </w:r>
      <w:r w:rsidR="00693E26">
        <w:t xml:space="preserve"> </w:t>
      </w:r>
      <w:r w:rsidRPr="00933488">
        <w:t>population</w:t>
      </w:r>
      <w:r w:rsidR="00693E26">
        <w:t xml:space="preserve"> </w:t>
      </w:r>
      <w:r w:rsidRPr="00933488">
        <w:t>was</w:t>
      </w:r>
      <w:r w:rsidR="00693E26">
        <w:t xml:space="preserve"> </w:t>
      </w:r>
      <w:r w:rsidRPr="00933488">
        <w:t>also</w:t>
      </w:r>
      <w:r w:rsidR="00693E26">
        <w:t xml:space="preserve"> </w:t>
      </w:r>
      <w:r w:rsidRPr="00933488">
        <w:t>an</w:t>
      </w:r>
      <w:r w:rsidR="00693E26">
        <w:t xml:space="preserve"> </w:t>
      </w:r>
      <w:r w:rsidRPr="00933488">
        <w:t>obstacle</w:t>
      </w:r>
      <w:r w:rsidR="00693E26">
        <w:t xml:space="preserve"> </w:t>
      </w:r>
      <w:r w:rsidRPr="00933488">
        <w:t>to</w:t>
      </w:r>
      <w:r w:rsidR="00693E26">
        <w:t xml:space="preserve"> </w:t>
      </w:r>
      <w:r w:rsidRPr="00933488">
        <w:t>gather</w:t>
      </w:r>
      <w:r w:rsidR="00693E26">
        <w:t xml:space="preserve"> </w:t>
      </w:r>
      <w:r w:rsidRPr="00933488">
        <w:t>the</w:t>
      </w:r>
      <w:r w:rsidR="00693E26">
        <w:t xml:space="preserve"> </w:t>
      </w:r>
      <w:r w:rsidRPr="00933488">
        <w:t>affected</w:t>
      </w:r>
      <w:r w:rsidR="00693E26">
        <w:t xml:space="preserve"> </w:t>
      </w:r>
      <w:r w:rsidRPr="00933488">
        <w:t>population</w:t>
      </w:r>
      <w:r w:rsidR="00693E26">
        <w:t xml:space="preserve"> </w:t>
      </w:r>
      <w:r w:rsidRPr="00933488">
        <w:t>of</w:t>
      </w:r>
      <w:r w:rsidR="00693E26">
        <w:t xml:space="preserve"> </w:t>
      </w:r>
      <w:r w:rsidRPr="00933488">
        <w:t>mountainous</w:t>
      </w:r>
      <w:r w:rsidR="00693E26">
        <w:t xml:space="preserve"> </w:t>
      </w:r>
      <w:r w:rsidRPr="00933488">
        <w:t>area</w:t>
      </w:r>
      <w:r w:rsidR="00693E26">
        <w:t xml:space="preserve"> </w:t>
      </w:r>
      <w:r w:rsidRPr="00933488">
        <w:t>at</w:t>
      </w:r>
      <w:r w:rsidR="00693E26">
        <w:t xml:space="preserve"> </w:t>
      </w:r>
      <w:r w:rsidRPr="00933488">
        <w:t>one</w:t>
      </w:r>
      <w:r w:rsidR="00693E26">
        <w:t xml:space="preserve"> </w:t>
      </w:r>
      <w:r w:rsidRPr="00933488">
        <w:t>place.</w:t>
      </w:r>
      <w:r w:rsidR="00693E26">
        <w:t xml:space="preserve"> </w:t>
      </w:r>
      <w:r w:rsidRPr="00933488">
        <w:t>As</w:t>
      </w:r>
      <w:r w:rsidR="00693E26">
        <w:t xml:space="preserve"> </w:t>
      </w:r>
      <w:r w:rsidRPr="00933488">
        <w:t>a</w:t>
      </w:r>
      <w:r w:rsidR="00693E26">
        <w:t xml:space="preserve"> </w:t>
      </w:r>
      <w:r w:rsidRPr="00933488">
        <w:t>result</w:t>
      </w:r>
      <w:r w:rsidR="00693E26">
        <w:t xml:space="preserve"> </w:t>
      </w:r>
      <w:r w:rsidRPr="00933488">
        <w:t>of</w:t>
      </w:r>
      <w:r w:rsidR="00693E26">
        <w:t xml:space="preserve"> </w:t>
      </w:r>
      <w:r w:rsidRPr="00933488">
        <w:t>such</w:t>
      </w:r>
      <w:r w:rsidR="00693E26">
        <w:t xml:space="preserve"> </w:t>
      </w:r>
      <w:r w:rsidRPr="00933488">
        <w:t>issues</w:t>
      </w:r>
      <w:r w:rsidR="00693E26">
        <w:t xml:space="preserve"> </w:t>
      </w:r>
      <w:r w:rsidRPr="00933488">
        <w:t>to</w:t>
      </w:r>
      <w:r w:rsidR="00693E26">
        <w:t xml:space="preserve"> </w:t>
      </w:r>
      <w:r w:rsidRPr="00933488">
        <w:t>achieve</w:t>
      </w:r>
      <w:r w:rsidR="00693E26">
        <w:t xml:space="preserve"> </w:t>
      </w:r>
      <w:r w:rsidRPr="00933488">
        <w:t>the</w:t>
      </w:r>
      <w:r w:rsidR="00693E26">
        <w:t xml:space="preserve"> </w:t>
      </w:r>
      <w:r w:rsidRPr="00933488">
        <w:t>desired</w:t>
      </w:r>
      <w:r w:rsidR="00693E26">
        <w:t xml:space="preserve"> </w:t>
      </w:r>
      <w:r w:rsidRPr="00933488">
        <w:t>number</w:t>
      </w:r>
      <w:r w:rsidR="00693E26">
        <w:t xml:space="preserve"> </w:t>
      </w:r>
      <w:r w:rsidRPr="00933488">
        <w:t>of</w:t>
      </w:r>
      <w:r w:rsidR="00693E26">
        <w:t xml:space="preserve"> </w:t>
      </w:r>
      <w:r w:rsidR="00431807" w:rsidRPr="00933488">
        <w:t>A</w:t>
      </w:r>
      <w:r w:rsidR="00431807">
        <w:t>H</w:t>
      </w:r>
      <w:r w:rsidR="00431807" w:rsidRPr="00933488">
        <w:t>s</w:t>
      </w:r>
      <w:r w:rsidR="00431807">
        <w:t xml:space="preserve"> </w:t>
      </w:r>
      <w:r w:rsidRPr="00933488">
        <w:t>/</w:t>
      </w:r>
      <w:r w:rsidR="00693E26">
        <w:t xml:space="preserve"> </w:t>
      </w:r>
      <w:r w:rsidRPr="00933488">
        <w:t>DPs</w:t>
      </w:r>
      <w:r w:rsidR="00693E26">
        <w:t xml:space="preserve"> </w:t>
      </w:r>
      <w:r w:rsidRPr="00933488">
        <w:t>in</w:t>
      </w:r>
      <w:r w:rsidR="00693E26">
        <w:t xml:space="preserve"> </w:t>
      </w:r>
      <w:r w:rsidRPr="00933488">
        <w:t>public</w:t>
      </w:r>
      <w:r w:rsidR="00693E26">
        <w:t xml:space="preserve"> </w:t>
      </w:r>
      <w:r w:rsidRPr="00933488">
        <w:t>consultations</w:t>
      </w:r>
      <w:r w:rsidR="00693E26">
        <w:t xml:space="preserve"> </w:t>
      </w:r>
      <w:r w:rsidRPr="00933488">
        <w:t>became</w:t>
      </w:r>
      <w:r w:rsidR="00693E26">
        <w:t xml:space="preserve"> </w:t>
      </w:r>
      <w:r w:rsidRPr="00933488">
        <w:t>difficult</w:t>
      </w:r>
      <w:r w:rsidR="00693E26">
        <w:t xml:space="preserve"> </w:t>
      </w:r>
      <w:r w:rsidRPr="00933488">
        <w:t>for</w:t>
      </w:r>
      <w:r w:rsidR="00693E26">
        <w:t xml:space="preserve"> </w:t>
      </w:r>
      <w:r w:rsidRPr="00933488">
        <w:t>the</w:t>
      </w:r>
      <w:r w:rsidR="00693E26">
        <w:t xml:space="preserve"> </w:t>
      </w:r>
      <w:r w:rsidRPr="00933488">
        <w:t>R/S</w:t>
      </w:r>
      <w:r w:rsidR="00693E26">
        <w:t xml:space="preserve"> </w:t>
      </w:r>
      <w:r w:rsidRPr="00933488">
        <w:t>team.</w:t>
      </w:r>
      <w:r w:rsidR="00693E26">
        <w:t xml:space="preserve"> </w:t>
      </w:r>
      <w:r w:rsidRPr="00933488">
        <w:t>Resultantly</w:t>
      </w:r>
      <w:r w:rsidR="00693E26">
        <w:t xml:space="preserve"> </w:t>
      </w:r>
      <w:r w:rsidRPr="00933488">
        <w:t>the</w:t>
      </w:r>
      <w:r w:rsidR="00693E26">
        <w:t xml:space="preserve"> </w:t>
      </w:r>
      <w:r w:rsidRPr="00933488">
        <w:t>R/S</w:t>
      </w:r>
      <w:r w:rsidR="00693E26">
        <w:t xml:space="preserve"> </w:t>
      </w:r>
      <w:r w:rsidRPr="00933488">
        <w:t>team</w:t>
      </w:r>
      <w:r w:rsidR="00693E26">
        <w:t xml:space="preserve"> </w:t>
      </w:r>
      <w:r w:rsidRPr="00933488">
        <w:t>had</w:t>
      </w:r>
      <w:r w:rsidR="00693E26">
        <w:t xml:space="preserve"> </w:t>
      </w:r>
      <w:r w:rsidRPr="00933488">
        <w:t>the</w:t>
      </w:r>
      <w:r w:rsidR="00693E26">
        <w:t xml:space="preserve"> </w:t>
      </w:r>
      <w:r w:rsidRPr="00933488">
        <w:t>only</w:t>
      </w:r>
      <w:r w:rsidR="00693E26">
        <w:t xml:space="preserve"> </w:t>
      </w:r>
      <w:r w:rsidRPr="00933488">
        <w:t>choice</w:t>
      </w:r>
      <w:r w:rsidR="00693E26">
        <w:t xml:space="preserve"> </w:t>
      </w:r>
      <w:r w:rsidRPr="00933488">
        <w:t>of</w:t>
      </w:r>
      <w:r w:rsidR="00693E26">
        <w:t xml:space="preserve"> </w:t>
      </w:r>
      <w:r w:rsidRPr="00933488">
        <w:t>individual</w:t>
      </w:r>
      <w:r w:rsidR="00693E26">
        <w:t xml:space="preserve"> </w:t>
      </w:r>
      <w:r w:rsidRPr="00933488">
        <w:t>interviews</w:t>
      </w:r>
      <w:r w:rsidR="00693E26">
        <w:t xml:space="preserve"> </w:t>
      </w:r>
      <w:r w:rsidRPr="00933488">
        <w:t>left</w:t>
      </w:r>
      <w:r w:rsidR="00693E26">
        <w:t xml:space="preserve"> </w:t>
      </w:r>
      <w:r w:rsidRPr="00933488">
        <w:t>with</w:t>
      </w:r>
      <w:r w:rsidR="00693E26">
        <w:t xml:space="preserve"> </w:t>
      </w:r>
      <w:r w:rsidRPr="00933488">
        <w:t>them.</w:t>
      </w:r>
      <w:r w:rsidR="00693E26">
        <w:t xml:space="preserve"> </w:t>
      </w:r>
    </w:p>
    <w:p w14:paraId="4199A65B" w14:textId="23BAC9E2" w:rsidR="00821995" w:rsidRPr="00933488" w:rsidRDefault="00821995" w:rsidP="00B92125">
      <w:pPr>
        <w:pStyle w:val="11111Para"/>
        <w:spacing w:after="80" w:line="293" w:lineRule="auto"/>
      </w:pPr>
      <w:r w:rsidRPr="00933488">
        <w:t>However,</w:t>
      </w:r>
      <w:r w:rsidR="00693E26">
        <w:t xml:space="preserve"> </w:t>
      </w:r>
      <w:r w:rsidRPr="00933488">
        <w:t>broad</w:t>
      </w:r>
      <w:r w:rsidR="00693E26">
        <w:t xml:space="preserve"> </w:t>
      </w:r>
      <w:r w:rsidRPr="00933488">
        <w:t>and</w:t>
      </w:r>
      <w:r w:rsidR="00693E26">
        <w:t xml:space="preserve"> </w:t>
      </w:r>
      <w:r w:rsidRPr="00933488">
        <w:t>meaningful</w:t>
      </w:r>
      <w:r w:rsidR="00693E26">
        <w:t xml:space="preserve"> </w:t>
      </w:r>
      <w:r w:rsidRPr="00933488">
        <w:t>consultation</w:t>
      </w:r>
      <w:r w:rsidR="00693E26">
        <w:t xml:space="preserve"> </w:t>
      </w:r>
      <w:r w:rsidRPr="00933488">
        <w:t>will</w:t>
      </w:r>
      <w:r w:rsidR="00693E26">
        <w:t xml:space="preserve"> </w:t>
      </w:r>
      <w:r>
        <w:t>continue</w:t>
      </w:r>
      <w:r w:rsidR="00693E26">
        <w:t xml:space="preserve"> </w:t>
      </w:r>
      <w:r>
        <w:t>throughout</w:t>
      </w:r>
      <w:r w:rsidR="00693E26">
        <w:t xml:space="preserve"> </w:t>
      </w:r>
      <w:r>
        <w:t>the</w:t>
      </w:r>
      <w:r w:rsidR="00693E26">
        <w:t xml:space="preserve"> </w:t>
      </w:r>
      <w:r>
        <w:t>project</w:t>
      </w:r>
      <w:r w:rsidR="00693E26">
        <w:t xml:space="preserve"> </w:t>
      </w:r>
      <w:r w:rsidRPr="006F1794">
        <w:t>implementation</w:t>
      </w:r>
      <w:r w:rsidR="00693E26">
        <w:t xml:space="preserve"> </w:t>
      </w:r>
      <w:r w:rsidRPr="00933488">
        <w:t>cycle,</w:t>
      </w:r>
      <w:r w:rsidR="00693E26">
        <w:t xml:space="preserve"> </w:t>
      </w:r>
      <w:r w:rsidRPr="00933488">
        <w:t>building</w:t>
      </w:r>
      <w:r w:rsidR="00693E26">
        <w:t xml:space="preserve"> </w:t>
      </w:r>
      <w:r w:rsidRPr="00933488">
        <w:t>on</w:t>
      </w:r>
      <w:r w:rsidR="00693E26">
        <w:t xml:space="preserve"> </w:t>
      </w:r>
      <w:r w:rsidRPr="00933488">
        <w:t>the</w:t>
      </w:r>
      <w:r w:rsidR="00693E26">
        <w:t xml:space="preserve"> </w:t>
      </w:r>
      <w:r w:rsidRPr="00933488">
        <w:t>initial</w:t>
      </w:r>
      <w:r w:rsidR="00693E26">
        <w:t xml:space="preserve"> </w:t>
      </w:r>
      <w:r w:rsidRPr="00933488">
        <w:t>consultations</w:t>
      </w:r>
      <w:r w:rsidR="00693E26">
        <w:t xml:space="preserve"> </w:t>
      </w:r>
      <w:r w:rsidRPr="00933488">
        <w:t>held</w:t>
      </w:r>
      <w:r w:rsidR="00693E26">
        <w:t xml:space="preserve"> </w:t>
      </w:r>
      <w:r w:rsidRPr="00933488">
        <w:t>with</w:t>
      </w:r>
      <w:r w:rsidR="00693E26">
        <w:t xml:space="preserve"> </w:t>
      </w:r>
      <w:r w:rsidRPr="00933488">
        <w:t>various</w:t>
      </w:r>
      <w:r w:rsidR="00693E26">
        <w:t xml:space="preserve"> </w:t>
      </w:r>
      <w:r w:rsidRPr="00933488">
        <w:t>stakeholder</w:t>
      </w:r>
      <w:r w:rsidR="00693E26">
        <w:t xml:space="preserve"> </w:t>
      </w:r>
      <w:r w:rsidRPr="00933488">
        <w:t>groups</w:t>
      </w:r>
      <w:r w:rsidR="00693E26">
        <w:t xml:space="preserve"> </w:t>
      </w:r>
      <w:r w:rsidRPr="00933488">
        <w:t>during</w:t>
      </w:r>
      <w:r w:rsidR="00693E26">
        <w:t xml:space="preserve"> </w:t>
      </w:r>
      <w:r w:rsidRPr="00933488">
        <w:t>project</w:t>
      </w:r>
      <w:r w:rsidR="00693E26">
        <w:t xml:space="preserve"> </w:t>
      </w:r>
      <w:r w:rsidRPr="00933488">
        <w:t>preparation.</w:t>
      </w:r>
      <w:r w:rsidR="00693E26">
        <w:t xml:space="preserve"> </w:t>
      </w:r>
    </w:p>
    <w:p w14:paraId="3E8FD2EA" w14:textId="20899FEE" w:rsidR="00821995" w:rsidRPr="00B16E10" w:rsidRDefault="00821995" w:rsidP="00B92125">
      <w:pPr>
        <w:pStyle w:val="11111Para"/>
        <w:spacing w:after="80" w:line="293" w:lineRule="auto"/>
      </w:pPr>
      <w:r w:rsidRPr="00933488">
        <w:t>The</w:t>
      </w:r>
      <w:r w:rsidR="00693E26">
        <w:t xml:space="preserve"> </w:t>
      </w:r>
      <w:r w:rsidRPr="00933488">
        <w:t>information</w:t>
      </w:r>
      <w:r w:rsidR="00693E26">
        <w:t xml:space="preserve"> </w:t>
      </w:r>
      <w:r w:rsidRPr="00933488">
        <w:t>and</w:t>
      </w:r>
      <w:r w:rsidR="00693E26">
        <w:t xml:space="preserve"> </w:t>
      </w:r>
      <w:r w:rsidRPr="00933488">
        <w:t>recommendations</w:t>
      </w:r>
      <w:r w:rsidR="00693E26">
        <w:t xml:space="preserve"> </w:t>
      </w:r>
      <w:r w:rsidRPr="00933488">
        <w:t>gathered</w:t>
      </w:r>
      <w:r w:rsidR="00693E26">
        <w:t xml:space="preserve"> </w:t>
      </w:r>
      <w:r w:rsidRPr="00933488">
        <w:t>from</w:t>
      </w:r>
      <w:r w:rsidR="00693E26">
        <w:t xml:space="preserve"> </w:t>
      </w:r>
      <w:r w:rsidRPr="00933488">
        <w:t>the</w:t>
      </w:r>
      <w:r w:rsidR="00693E26">
        <w:t xml:space="preserve"> </w:t>
      </w:r>
      <w:r w:rsidRPr="00933488">
        <w:t>various</w:t>
      </w:r>
      <w:r w:rsidR="00693E26">
        <w:t xml:space="preserve"> </w:t>
      </w:r>
      <w:r w:rsidRPr="00933488">
        <w:t>stakeholder</w:t>
      </w:r>
      <w:r w:rsidR="00693E26">
        <w:t xml:space="preserve"> </w:t>
      </w:r>
      <w:r w:rsidRPr="00933488">
        <w:t>consultations</w:t>
      </w:r>
      <w:r w:rsidR="00693E26">
        <w:t xml:space="preserve"> </w:t>
      </w:r>
      <w:r w:rsidRPr="00933488">
        <w:t>has</w:t>
      </w:r>
      <w:r w:rsidR="00693E26">
        <w:t xml:space="preserve"> </w:t>
      </w:r>
      <w:r w:rsidRPr="00933488">
        <w:t>been</w:t>
      </w:r>
      <w:r w:rsidR="00693E26">
        <w:t xml:space="preserve"> </w:t>
      </w:r>
      <w:r w:rsidRPr="00933488">
        <w:t>incorporated</w:t>
      </w:r>
      <w:r w:rsidR="00693E26">
        <w:t xml:space="preserve"> </w:t>
      </w:r>
      <w:r w:rsidRPr="00933488">
        <w:t>into</w:t>
      </w:r>
      <w:r w:rsidR="00693E26">
        <w:t xml:space="preserve"> </w:t>
      </w:r>
      <w:r w:rsidRPr="00933488">
        <w:t>the</w:t>
      </w:r>
      <w:r w:rsidR="00693E26">
        <w:t xml:space="preserve"> </w:t>
      </w:r>
      <w:r w:rsidRPr="00933488">
        <w:t>LARP</w:t>
      </w:r>
      <w:r w:rsidR="00693E26">
        <w:t xml:space="preserve"> </w:t>
      </w:r>
      <w:r>
        <w:t>of</w:t>
      </w:r>
      <w:r w:rsidR="00693E26">
        <w:t xml:space="preserve"> </w:t>
      </w:r>
      <w:r>
        <w:t>this</w:t>
      </w:r>
      <w:r w:rsidR="00693E26">
        <w:t xml:space="preserve"> </w:t>
      </w:r>
      <w:r w:rsidRPr="00933488">
        <w:t>project</w:t>
      </w:r>
      <w:r w:rsidR="00693E26">
        <w:t xml:space="preserve"> </w:t>
      </w:r>
      <w:r w:rsidRPr="00933488">
        <w:t>to</w:t>
      </w:r>
      <w:r w:rsidR="00693E26">
        <w:t xml:space="preserve"> </w:t>
      </w:r>
      <w:r w:rsidRPr="00933488">
        <w:t>ensure</w:t>
      </w:r>
      <w:r w:rsidR="00693E26">
        <w:t xml:space="preserve"> </w:t>
      </w:r>
      <w:r w:rsidRPr="00933488">
        <w:t>that</w:t>
      </w:r>
      <w:r w:rsidR="00693E26">
        <w:t xml:space="preserve"> </w:t>
      </w:r>
      <w:r w:rsidRPr="00933488">
        <w:t>the</w:t>
      </w:r>
      <w:r w:rsidR="00693E26">
        <w:t xml:space="preserve"> </w:t>
      </w:r>
      <w:r w:rsidRPr="00933488">
        <w:t>investments</w:t>
      </w:r>
      <w:r w:rsidR="00693E26">
        <w:t xml:space="preserve"> </w:t>
      </w:r>
      <w:r w:rsidRPr="00933488">
        <w:t>align</w:t>
      </w:r>
      <w:r w:rsidR="00693E26">
        <w:t xml:space="preserve"> </w:t>
      </w:r>
      <w:r w:rsidRPr="00933488">
        <w:t>with</w:t>
      </w:r>
      <w:r w:rsidR="00693E26">
        <w:t xml:space="preserve"> </w:t>
      </w:r>
      <w:r w:rsidRPr="00933488">
        <w:t>local</w:t>
      </w:r>
      <w:r w:rsidR="00693E26">
        <w:t xml:space="preserve"> </w:t>
      </w:r>
      <w:r w:rsidRPr="00933488">
        <w:t>priorities</w:t>
      </w:r>
      <w:r w:rsidR="00693E26">
        <w:t xml:space="preserve"> </w:t>
      </w:r>
      <w:r w:rsidRPr="00933488">
        <w:t>and</w:t>
      </w:r>
      <w:r w:rsidR="00693E26">
        <w:t xml:space="preserve"> </w:t>
      </w:r>
      <w:r w:rsidRPr="00933488">
        <w:t>development</w:t>
      </w:r>
      <w:r w:rsidR="00693E26">
        <w:t xml:space="preserve"> </w:t>
      </w:r>
      <w:r w:rsidRPr="00933488">
        <w:t>plans,</w:t>
      </w:r>
      <w:r w:rsidR="00693E26">
        <w:t xml:space="preserve"> </w:t>
      </w:r>
      <w:r w:rsidRPr="00933488">
        <w:t>and</w:t>
      </w:r>
      <w:r w:rsidR="00693E26">
        <w:t xml:space="preserve"> </w:t>
      </w:r>
      <w:r w:rsidRPr="00933488">
        <w:t>that</w:t>
      </w:r>
      <w:r w:rsidR="00693E26">
        <w:t xml:space="preserve"> </w:t>
      </w:r>
      <w:r w:rsidRPr="00933488">
        <w:t>they</w:t>
      </w:r>
      <w:r w:rsidR="00693E26">
        <w:t xml:space="preserve"> </w:t>
      </w:r>
      <w:r w:rsidRPr="00933488">
        <w:t>will</w:t>
      </w:r>
      <w:r w:rsidR="00693E26">
        <w:t xml:space="preserve"> </w:t>
      </w:r>
      <w:r w:rsidRPr="00933488">
        <w:t>deliver</w:t>
      </w:r>
      <w:r w:rsidR="00693E26">
        <w:t xml:space="preserve"> </w:t>
      </w:r>
      <w:r w:rsidRPr="00933488">
        <w:t>equitable</w:t>
      </w:r>
      <w:r w:rsidR="00693E26">
        <w:t xml:space="preserve"> </w:t>
      </w:r>
      <w:r w:rsidRPr="00933488">
        <w:t>socio-economic</w:t>
      </w:r>
      <w:r w:rsidR="00693E26">
        <w:t xml:space="preserve"> </w:t>
      </w:r>
      <w:r w:rsidRPr="00933488">
        <w:t>benefits</w:t>
      </w:r>
      <w:r w:rsidR="00693E26">
        <w:t xml:space="preserve"> </w:t>
      </w:r>
      <w:r w:rsidRPr="00933488">
        <w:t>to</w:t>
      </w:r>
      <w:r w:rsidR="00693E26">
        <w:t xml:space="preserve"> </w:t>
      </w:r>
      <w:r w:rsidRPr="00933488">
        <w:t>the</w:t>
      </w:r>
      <w:r w:rsidR="00693E26">
        <w:t xml:space="preserve"> </w:t>
      </w:r>
      <w:r w:rsidRPr="00933488">
        <w:t>intended</w:t>
      </w:r>
      <w:r w:rsidR="00693E26">
        <w:t xml:space="preserve"> </w:t>
      </w:r>
      <w:r w:rsidRPr="00933488">
        <w:t>project</w:t>
      </w:r>
      <w:r w:rsidR="00693E26">
        <w:t xml:space="preserve"> </w:t>
      </w:r>
      <w:r w:rsidRPr="00933488">
        <w:t>beneficiaries.</w:t>
      </w:r>
    </w:p>
    <w:p w14:paraId="148EEBC4" w14:textId="70FBA91E" w:rsidR="00821995" w:rsidRDefault="00821995">
      <w:pPr>
        <w:pStyle w:val="Heading2"/>
      </w:pPr>
      <w:bookmarkStart w:id="721" w:name="_Toc120718587"/>
      <w:r>
        <w:t>Women</w:t>
      </w:r>
      <w:r w:rsidR="00693E26">
        <w:t xml:space="preserve"> </w:t>
      </w:r>
      <w:r>
        <w:t>Consultations</w:t>
      </w:r>
      <w:bookmarkEnd w:id="721"/>
    </w:p>
    <w:p w14:paraId="49F767CA" w14:textId="38B0408F" w:rsidR="00821995" w:rsidRPr="008D5938" w:rsidRDefault="00821995" w:rsidP="00B92125">
      <w:pPr>
        <w:pStyle w:val="11111Para"/>
        <w:spacing w:after="80" w:line="293" w:lineRule="auto"/>
      </w:pPr>
      <w:r w:rsidRPr="008D5938">
        <w:t>To</w:t>
      </w:r>
      <w:r w:rsidR="00693E26">
        <w:t xml:space="preserve"> </w:t>
      </w:r>
      <w:r w:rsidRPr="008D5938">
        <w:t>come</w:t>
      </w:r>
      <w:r w:rsidR="00693E26">
        <w:t xml:space="preserve"> </w:t>
      </w:r>
      <w:r w:rsidRPr="008D5938">
        <w:t>up</w:t>
      </w:r>
      <w:r w:rsidR="00693E26">
        <w:t xml:space="preserve"> </w:t>
      </w:r>
      <w:r w:rsidRPr="008D5938">
        <w:t>with</w:t>
      </w:r>
      <w:r w:rsidR="00693E26">
        <w:t xml:space="preserve"> </w:t>
      </w:r>
      <w:r w:rsidRPr="008D5938">
        <w:t>a</w:t>
      </w:r>
      <w:r w:rsidR="00693E26">
        <w:t xml:space="preserve"> </w:t>
      </w:r>
      <w:r w:rsidRPr="008D5938">
        <w:t>clear</w:t>
      </w:r>
      <w:r w:rsidR="00693E26">
        <w:t xml:space="preserve"> </w:t>
      </w:r>
      <w:r w:rsidRPr="008D5938">
        <w:t>picture</w:t>
      </w:r>
      <w:r w:rsidR="00693E26">
        <w:t xml:space="preserve"> </w:t>
      </w:r>
      <w:r w:rsidRPr="008D5938">
        <w:t>on</w:t>
      </w:r>
      <w:r w:rsidR="00693E26">
        <w:t xml:space="preserve"> </w:t>
      </w:r>
      <w:r w:rsidRPr="008D5938">
        <w:t>gender</w:t>
      </w:r>
      <w:r w:rsidR="00693E26">
        <w:t xml:space="preserve"> </w:t>
      </w:r>
      <w:r w:rsidRPr="008D5938">
        <w:t>rights</w:t>
      </w:r>
      <w:r w:rsidR="00693E26">
        <w:t xml:space="preserve"> </w:t>
      </w:r>
      <w:r w:rsidRPr="008D5938">
        <w:t>and</w:t>
      </w:r>
      <w:r w:rsidR="00693E26">
        <w:t xml:space="preserve"> </w:t>
      </w:r>
      <w:r w:rsidRPr="008D5938">
        <w:t>their</w:t>
      </w:r>
      <w:r w:rsidR="00693E26">
        <w:t xml:space="preserve"> </w:t>
      </w:r>
      <w:r w:rsidRPr="008D5938">
        <w:t>issues</w:t>
      </w:r>
      <w:r w:rsidR="00693E26">
        <w:t xml:space="preserve"> </w:t>
      </w:r>
      <w:r w:rsidRPr="008D5938">
        <w:t>in</w:t>
      </w:r>
      <w:r w:rsidR="00693E26">
        <w:t xml:space="preserve"> </w:t>
      </w:r>
      <w:r w:rsidRPr="008D5938">
        <w:t>the</w:t>
      </w:r>
      <w:r w:rsidR="00693E26">
        <w:t xml:space="preserve"> </w:t>
      </w:r>
      <w:r w:rsidRPr="008D5938">
        <w:t>project</w:t>
      </w:r>
      <w:r w:rsidR="00693E26">
        <w:t xml:space="preserve"> </w:t>
      </w:r>
      <w:r w:rsidRPr="008D5938">
        <w:t>affected</w:t>
      </w:r>
      <w:r w:rsidR="00693E26">
        <w:t xml:space="preserve"> </w:t>
      </w:r>
      <w:r w:rsidRPr="008D5938">
        <w:t>communities’</w:t>
      </w:r>
      <w:r w:rsidR="00693E26">
        <w:t xml:space="preserve"> </w:t>
      </w:r>
      <w:r w:rsidRPr="008D5938">
        <w:t>a</w:t>
      </w:r>
      <w:r w:rsidR="00693E26">
        <w:t xml:space="preserve"> </w:t>
      </w:r>
      <w:r w:rsidRPr="008D5938">
        <w:t>separate</w:t>
      </w:r>
      <w:r w:rsidR="00693E26">
        <w:t xml:space="preserve"> </w:t>
      </w:r>
      <w:r>
        <w:t>qualified</w:t>
      </w:r>
      <w:r w:rsidR="00693E26">
        <w:t xml:space="preserve"> </w:t>
      </w:r>
      <w:r w:rsidRPr="008D5938">
        <w:t>female</w:t>
      </w:r>
      <w:r w:rsidR="00693E26">
        <w:t xml:space="preserve"> </w:t>
      </w:r>
      <w:r w:rsidRPr="008D5938">
        <w:t>enumerator</w:t>
      </w:r>
      <w:r w:rsidR="00693E26">
        <w:t xml:space="preserve"> </w:t>
      </w:r>
      <w:r>
        <w:t>cum</w:t>
      </w:r>
      <w:r w:rsidR="00693E26">
        <w:t xml:space="preserve"> </w:t>
      </w:r>
      <w:r>
        <w:t>gender</w:t>
      </w:r>
      <w:r w:rsidR="00693E26">
        <w:t xml:space="preserve"> </w:t>
      </w:r>
      <w:r>
        <w:t>associate</w:t>
      </w:r>
      <w:r w:rsidR="00693E26">
        <w:t xml:space="preserve"> </w:t>
      </w:r>
      <w:r w:rsidRPr="008D5938">
        <w:t>was</w:t>
      </w:r>
      <w:r w:rsidR="00693E26">
        <w:t xml:space="preserve"> </w:t>
      </w:r>
      <w:r w:rsidRPr="008D5938">
        <w:t>engaged</w:t>
      </w:r>
      <w:r w:rsidR="00693E26">
        <w:t xml:space="preserve"> </w:t>
      </w:r>
      <w:r w:rsidRPr="008D5938">
        <w:t>to</w:t>
      </w:r>
      <w:r w:rsidR="00693E26">
        <w:t xml:space="preserve"> </w:t>
      </w:r>
      <w:r w:rsidRPr="008D5938">
        <w:t>collect</w:t>
      </w:r>
      <w:r w:rsidR="00693E26">
        <w:t xml:space="preserve"> </w:t>
      </w:r>
      <w:r w:rsidRPr="008D5938">
        <w:t>gender</w:t>
      </w:r>
      <w:r w:rsidR="00693E26">
        <w:t xml:space="preserve"> </w:t>
      </w:r>
      <w:r w:rsidRPr="008D5938">
        <w:t>segregated</w:t>
      </w:r>
      <w:r w:rsidR="00693E26">
        <w:t xml:space="preserve"> </w:t>
      </w:r>
      <w:r w:rsidRPr="008D5938">
        <w:t>data</w:t>
      </w:r>
      <w:r w:rsidR="00693E26">
        <w:t xml:space="preserve"> </w:t>
      </w:r>
      <w:r w:rsidRPr="008D5938">
        <w:t>for</w:t>
      </w:r>
      <w:r w:rsidR="00693E26">
        <w:t xml:space="preserve"> </w:t>
      </w:r>
      <w:r w:rsidRPr="008D5938">
        <w:t>LARP</w:t>
      </w:r>
      <w:r w:rsidR="00693E26">
        <w:t xml:space="preserve"> </w:t>
      </w:r>
      <w:r>
        <w:t>and</w:t>
      </w:r>
      <w:r w:rsidR="00693E26">
        <w:t xml:space="preserve"> </w:t>
      </w:r>
      <w:r>
        <w:t>hold</w:t>
      </w:r>
      <w:r w:rsidR="00693E26">
        <w:t xml:space="preserve"> </w:t>
      </w:r>
      <w:r>
        <w:t>consultations</w:t>
      </w:r>
      <w:r w:rsidR="00693E26">
        <w:t xml:space="preserve"> </w:t>
      </w:r>
      <w:r>
        <w:t>with</w:t>
      </w:r>
      <w:r w:rsidR="00693E26">
        <w:t xml:space="preserve"> </w:t>
      </w:r>
      <w:r>
        <w:t>the</w:t>
      </w:r>
      <w:r w:rsidR="00693E26">
        <w:t xml:space="preserve"> </w:t>
      </w:r>
      <w:r>
        <w:t>women</w:t>
      </w:r>
      <w:r w:rsidRPr="008D5938">
        <w:t>.</w:t>
      </w:r>
      <w:r w:rsidR="00693E26">
        <w:t xml:space="preserve"> </w:t>
      </w:r>
      <w:r w:rsidRPr="008D5938">
        <w:t>During</w:t>
      </w:r>
      <w:r w:rsidR="00693E26">
        <w:t xml:space="preserve"> </w:t>
      </w:r>
      <w:r w:rsidRPr="008D5938">
        <w:t>her</w:t>
      </w:r>
      <w:r w:rsidR="00693E26">
        <w:t xml:space="preserve"> </w:t>
      </w:r>
      <w:r w:rsidRPr="008D5938">
        <w:t>stay</w:t>
      </w:r>
      <w:r w:rsidR="00693E26">
        <w:t xml:space="preserve"> </w:t>
      </w:r>
      <w:r w:rsidRPr="008D5938">
        <w:t>she</w:t>
      </w:r>
      <w:r w:rsidR="00693E26">
        <w:t xml:space="preserve"> </w:t>
      </w:r>
      <w:r w:rsidRPr="00697271">
        <w:t>hold</w:t>
      </w:r>
      <w:r w:rsidR="00693E26">
        <w:t xml:space="preserve"> </w:t>
      </w:r>
      <w:r>
        <w:t>3</w:t>
      </w:r>
      <w:r w:rsidR="00693E26">
        <w:t xml:space="preserve"> </w:t>
      </w:r>
      <w:r w:rsidR="008A21D2">
        <w:t xml:space="preserve">targeted </w:t>
      </w:r>
      <w:r w:rsidRPr="00697271">
        <w:t>f</w:t>
      </w:r>
      <w:r>
        <w:t>emale</w:t>
      </w:r>
      <w:r w:rsidR="00693E26">
        <w:t xml:space="preserve"> </w:t>
      </w:r>
      <w:r w:rsidRPr="008D5938">
        <w:t>consultations</w:t>
      </w:r>
      <w:r w:rsidR="00693E26">
        <w:t xml:space="preserve"> </w:t>
      </w:r>
      <w:r>
        <w:t>comprising</w:t>
      </w:r>
      <w:r w:rsidR="00693E26">
        <w:t xml:space="preserve"> </w:t>
      </w:r>
      <w:r>
        <w:t>of</w:t>
      </w:r>
      <w:r w:rsidR="00693E26">
        <w:t xml:space="preserve"> </w:t>
      </w:r>
      <w:r>
        <w:t>80</w:t>
      </w:r>
      <w:r w:rsidR="00693E26">
        <w:t xml:space="preserve"> </w:t>
      </w:r>
      <w:r>
        <w:t>female</w:t>
      </w:r>
      <w:r w:rsidR="00693E26">
        <w:t xml:space="preserve"> </w:t>
      </w:r>
      <w:r>
        <w:t>participants</w:t>
      </w:r>
      <w:r w:rsidR="00693E26">
        <w:t xml:space="preserve"> </w:t>
      </w:r>
      <w:r w:rsidRPr="008D5938">
        <w:t>in</w:t>
      </w:r>
      <w:r w:rsidR="00693E26">
        <w:t xml:space="preserve"> </w:t>
      </w:r>
      <w:r>
        <w:t>Paras</w:t>
      </w:r>
      <w:r w:rsidR="00693E26">
        <w:t xml:space="preserve"> </w:t>
      </w:r>
      <w:r>
        <w:t>and</w:t>
      </w:r>
      <w:r w:rsidR="00693E26">
        <w:t xml:space="preserve"> </w:t>
      </w:r>
      <w:r>
        <w:t>Bela</w:t>
      </w:r>
      <w:r w:rsidR="00693E26">
        <w:t xml:space="preserve"> </w:t>
      </w:r>
      <w:r>
        <w:t>Sacha</w:t>
      </w:r>
      <w:r w:rsidRPr="008D5938">
        <w:t>.</w:t>
      </w:r>
      <w:r w:rsidR="00693E26">
        <w:t xml:space="preserve"> </w:t>
      </w:r>
      <w:r w:rsidRPr="008D5938">
        <w:t>Apart</w:t>
      </w:r>
      <w:r w:rsidR="00693E26">
        <w:t xml:space="preserve"> </w:t>
      </w:r>
      <w:r w:rsidRPr="008D5938">
        <w:t>from</w:t>
      </w:r>
      <w:r w:rsidR="00693E26">
        <w:t xml:space="preserve"> </w:t>
      </w:r>
      <w:r w:rsidRPr="008D5938">
        <w:t>the</w:t>
      </w:r>
      <w:r w:rsidR="00693E26">
        <w:t xml:space="preserve"> </w:t>
      </w:r>
      <w:r w:rsidRPr="008D5938">
        <w:t>women</w:t>
      </w:r>
      <w:r w:rsidR="00693E26">
        <w:t xml:space="preserve"> </w:t>
      </w:r>
      <w:r w:rsidRPr="008D5938">
        <w:t>consultations</w:t>
      </w:r>
      <w:r w:rsidR="00693E26">
        <w:t xml:space="preserve"> </w:t>
      </w:r>
      <w:r w:rsidRPr="008D5938">
        <w:t>she</w:t>
      </w:r>
      <w:r w:rsidR="00693E26">
        <w:t xml:space="preserve"> </w:t>
      </w:r>
      <w:r w:rsidR="008A21D2" w:rsidRPr="008D5938">
        <w:t>h</w:t>
      </w:r>
      <w:r w:rsidR="008A21D2">
        <w:t xml:space="preserve">eld </w:t>
      </w:r>
      <w:r w:rsidRPr="008D5938">
        <w:t>individual</w:t>
      </w:r>
      <w:r w:rsidR="00693E26">
        <w:t xml:space="preserve"> </w:t>
      </w:r>
      <w:r w:rsidRPr="008D5938">
        <w:t>interviews</w:t>
      </w:r>
      <w:r w:rsidR="00693E26">
        <w:t xml:space="preserve"> </w:t>
      </w:r>
      <w:r w:rsidRPr="008D5938">
        <w:t>with</w:t>
      </w:r>
      <w:r w:rsidR="00693E26">
        <w:t xml:space="preserve"> </w:t>
      </w:r>
      <w:r w:rsidRPr="008D5938">
        <w:t>the</w:t>
      </w:r>
      <w:r w:rsidR="00693E26">
        <w:t xml:space="preserve"> </w:t>
      </w:r>
      <w:r w:rsidRPr="008D5938">
        <w:t>female</w:t>
      </w:r>
      <w:r w:rsidR="00693E26">
        <w:t xml:space="preserve"> </w:t>
      </w:r>
      <w:r w:rsidRPr="008D5938">
        <w:t>land</w:t>
      </w:r>
      <w:r w:rsidR="00693E26">
        <w:t xml:space="preserve"> </w:t>
      </w:r>
      <w:r w:rsidRPr="008D5938">
        <w:t>owners</w:t>
      </w:r>
      <w:r w:rsidR="00693E26">
        <w:t xml:space="preserve"> </w:t>
      </w:r>
      <w:r w:rsidRPr="008D5938">
        <w:t>existed</w:t>
      </w:r>
      <w:r w:rsidR="00693E26">
        <w:t xml:space="preserve"> </w:t>
      </w:r>
      <w:r w:rsidRPr="008D5938">
        <w:t>in</w:t>
      </w:r>
      <w:r w:rsidR="00693E26">
        <w:t xml:space="preserve"> </w:t>
      </w:r>
      <w:r w:rsidRPr="008D5938">
        <w:t>the</w:t>
      </w:r>
      <w:r w:rsidR="00693E26">
        <w:t xml:space="preserve"> </w:t>
      </w:r>
      <w:r w:rsidRPr="008D5938">
        <w:t>list</w:t>
      </w:r>
      <w:r w:rsidR="00693E26">
        <w:t xml:space="preserve"> </w:t>
      </w:r>
      <w:r w:rsidRPr="008D5938">
        <w:t>provided</w:t>
      </w:r>
      <w:r w:rsidR="00693E26">
        <w:t xml:space="preserve"> </w:t>
      </w:r>
      <w:r w:rsidRPr="008D5938">
        <w:t>by</w:t>
      </w:r>
      <w:r w:rsidR="00693E26">
        <w:t xml:space="preserve"> </w:t>
      </w:r>
      <w:r w:rsidRPr="008D5938">
        <w:t>the</w:t>
      </w:r>
      <w:r w:rsidR="00693E26">
        <w:t xml:space="preserve"> </w:t>
      </w:r>
      <w:r w:rsidRPr="008D5938">
        <w:t>BOR.</w:t>
      </w:r>
      <w:r w:rsidR="00693E26">
        <w:t xml:space="preserve"> </w:t>
      </w:r>
      <w:r>
        <w:t>The</w:t>
      </w:r>
      <w:r w:rsidR="00693E26">
        <w:t xml:space="preserve"> </w:t>
      </w:r>
      <w:r>
        <w:t>female</w:t>
      </w:r>
      <w:r w:rsidR="00693E26">
        <w:t xml:space="preserve"> </w:t>
      </w:r>
      <w:r>
        <w:t>land</w:t>
      </w:r>
      <w:r w:rsidR="00693E26">
        <w:t xml:space="preserve"> </w:t>
      </w:r>
      <w:r>
        <w:t>owners</w:t>
      </w:r>
      <w:r w:rsidR="00693E26">
        <w:t xml:space="preserve"> </w:t>
      </w:r>
      <w:r>
        <w:t>were</w:t>
      </w:r>
      <w:r w:rsidR="00693E26">
        <w:t xml:space="preserve"> </w:t>
      </w:r>
      <w:r>
        <w:t>informed</w:t>
      </w:r>
      <w:r w:rsidR="00693E26">
        <w:t xml:space="preserve"> </w:t>
      </w:r>
      <w:r>
        <w:t>through</w:t>
      </w:r>
      <w:r w:rsidR="00693E26">
        <w:t xml:space="preserve"> </w:t>
      </w:r>
      <w:r>
        <w:t>male</w:t>
      </w:r>
      <w:r w:rsidR="00693E26">
        <w:t xml:space="preserve"> </w:t>
      </w:r>
      <w:r>
        <w:t>members</w:t>
      </w:r>
      <w:r w:rsidR="00693E26">
        <w:t xml:space="preserve"> </w:t>
      </w:r>
      <w:r>
        <w:t>of</w:t>
      </w:r>
      <w:r w:rsidR="00693E26">
        <w:t xml:space="preserve"> </w:t>
      </w:r>
      <w:r>
        <w:t>their</w:t>
      </w:r>
      <w:r w:rsidR="00693E26">
        <w:t xml:space="preserve"> </w:t>
      </w:r>
      <w:r>
        <w:t>family.</w:t>
      </w:r>
      <w:r w:rsidR="00693E26">
        <w:t xml:space="preserve"> </w:t>
      </w:r>
      <w:r>
        <w:t>To</w:t>
      </w:r>
      <w:r w:rsidR="00693E26">
        <w:t xml:space="preserve"> </w:t>
      </w:r>
      <w:r>
        <w:t>take</w:t>
      </w:r>
      <w:r w:rsidR="00693E26">
        <w:t xml:space="preserve"> </w:t>
      </w:r>
      <w:r>
        <w:t>care</w:t>
      </w:r>
      <w:r w:rsidR="00693E26">
        <w:t xml:space="preserve"> </w:t>
      </w:r>
      <w:r>
        <w:t>of</w:t>
      </w:r>
      <w:r w:rsidR="00693E26">
        <w:t xml:space="preserve"> </w:t>
      </w:r>
      <w:r>
        <w:t>the</w:t>
      </w:r>
      <w:r w:rsidR="00693E26">
        <w:t xml:space="preserve"> </w:t>
      </w:r>
      <w:r>
        <w:t>local</w:t>
      </w:r>
      <w:r w:rsidR="00693E26">
        <w:t xml:space="preserve"> </w:t>
      </w:r>
      <w:r>
        <w:t>norms</w:t>
      </w:r>
      <w:r w:rsidR="00693E26">
        <w:t xml:space="preserve"> </w:t>
      </w:r>
      <w:r>
        <w:t>and</w:t>
      </w:r>
      <w:r w:rsidR="00693E26">
        <w:t xml:space="preserve"> </w:t>
      </w:r>
      <w:r>
        <w:t>“Purdha”</w:t>
      </w:r>
      <w:r w:rsidR="00693E26">
        <w:t xml:space="preserve"> </w:t>
      </w:r>
      <w:r>
        <w:t>system</w:t>
      </w:r>
      <w:r w:rsidR="00693E26">
        <w:t xml:space="preserve"> </w:t>
      </w:r>
      <w:r>
        <w:t>in</w:t>
      </w:r>
      <w:r w:rsidR="00693E26">
        <w:t xml:space="preserve"> </w:t>
      </w:r>
      <w:r>
        <w:t>the</w:t>
      </w:r>
      <w:r w:rsidR="00693E26">
        <w:t xml:space="preserve"> </w:t>
      </w:r>
      <w:r>
        <w:t>local</w:t>
      </w:r>
      <w:r w:rsidR="00693E26">
        <w:t xml:space="preserve"> </w:t>
      </w:r>
      <w:r>
        <w:t>communities</w:t>
      </w:r>
      <w:r w:rsidR="00693E26">
        <w:t xml:space="preserve"> </w:t>
      </w:r>
      <w:r>
        <w:t>the</w:t>
      </w:r>
      <w:r w:rsidR="00693E26">
        <w:t xml:space="preserve"> </w:t>
      </w:r>
      <w:r>
        <w:t>females</w:t>
      </w:r>
      <w:r w:rsidR="00693E26">
        <w:t xml:space="preserve"> </w:t>
      </w:r>
      <w:r>
        <w:t>were</w:t>
      </w:r>
      <w:r w:rsidR="00693E26">
        <w:t xml:space="preserve"> </w:t>
      </w:r>
      <w:r>
        <w:t>gathered</w:t>
      </w:r>
      <w:r w:rsidR="00693E26">
        <w:t xml:space="preserve"> </w:t>
      </w:r>
      <w:r>
        <w:t>at</w:t>
      </w:r>
      <w:r w:rsidR="00693E26">
        <w:t xml:space="preserve"> </w:t>
      </w:r>
      <w:r>
        <w:t>one</w:t>
      </w:r>
      <w:r w:rsidR="00693E26">
        <w:t xml:space="preserve"> </w:t>
      </w:r>
      <w:r>
        <w:t>house</w:t>
      </w:r>
      <w:r w:rsidR="00693E26">
        <w:t xml:space="preserve"> </w:t>
      </w:r>
      <w:r>
        <w:t>in</w:t>
      </w:r>
      <w:r w:rsidR="00693E26">
        <w:t xml:space="preserve"> </w:t>
      </w:r>
      <w:r>
        <w:t>their</w:t>
      </w:r>
      <w:r w:rsidR="00693E26">
        <w:t xml:space="preserve"> </w:t>
      </w:r>
      <w:r>
        <w:t>village</w:t>
      </w:r>
      <w:r w:rsidR="00693E26">
        <w:t xml:space="preserve"> </w:t>
      </w:r>
      <w:r>
        <w:t>for</w:t>
      </w:r>
      <w:r w:rsidR="00693E26">
        <w:t xml:space="preserve"> </w:t>
      </w:r>
      <w:r>
        <w:t>consultation.</w:t>
      </w:r>
    </w:p>
    <w:p w14:paraId="335582F4" w14:textId="39F68062" w:rsidR="00821995" w:rsidRPr="008D5938" w:rsidRDefault="00821995" w:rsidP="00B92125">
      <w:pPr>
        <w:pStyle w:val="11111Para"/>
        <w:spacing w:after="80" w:line="293" w:lineRule="auto"/>
      </w:pPr>
      <w:r>
        <w:t>The</w:t>
      </w:r>
      <w:r w:rsidR="00693E26">
        <w:t xml:space="preserve"> </w:t>
      </w:r>
      <w:r>
        <w:t>R</w:t>
      </w:r>
      <w:r w:rsidR="00693E26">
        <w:t xml:space="preserve"> </w:t>
      </w:r>
      <w:r>
        <w:t>/</w:t>
      </w:r>
      <w:r w:rsidR="00693E26">
        <w:t xml:space="preserve"> </w:t>
      </w:r>
      <w:r>
        <w:t>S</w:t>
      </w:r>
      <w:r w:rsidR="00693E26">
        <w:t xml:space="preserve"> </w:t>
      </w:r>
      <w:r>
        <w:t>team</w:t>
      </w:r>
      <w:r w:rsidR="00693E26">
        <w:t xml:space="preserve"> </w:t>
      </w:r>
      <w:r>
        <w:t>observation</w:t>
      </w:r>
      <w:r w:rsidR="00693E26">
        <w:t xml:space="preserve"> </w:t>
      </w:r>
      <w:r>
        <w:t>in</w:t>
      </w:r>
      <w:r w:rsidR="00693E26">
        <w:t xml:space="preserve"> </w:t>
      </w:r>
      <w:r>
        <w:t>the</w:t>
      </w:r>
      <w:r w:rsidR="00693E26">
        <w:t xml:space="preserve"> </w:t>
      </w:r>
      <w:r>
        <w:t>community</w:t>
      </w:r>
      <w:r w:rsidR="00693E26">
        <w:t xml:space="preserve"> </w:t>
      </w:r>
      <w:r>
        <w:t>is</w:t>
      </w:r>
      <w:r w:rsidR="00693E26">
        <w:t xml:space="preserve"> </w:t>
      </w:r>
      <w:r>
        <w:t>that</w:t>
      </w:r>
      <w:r w:rsidR="00693E26">
        <w:t xml:space="preserve"> </w:t>
      </w:r>
      <w:r w:rsidRPr="008D5938">
        <w:t>a</w:t>
      </w:r>
      <w:r w:rsidR="00693E26">
        <w:t xml:space="preserve"> </w:t>
      </w:r>
      <w:r w:rsidRPr="008D5938">
        <w:t>lot</w:t>
      </w:r>
      <w:r w:rsidR="00693E26">
        <w:t xml:space="preserve"> </w:t>
      </w:r>
      <w:r w:rsidRPr="008D5938">
        <w:t>of</w:t>
      </w:r>
      <w:r w:rsidR="00693E26">
        <w:t xml:space="preserve"> </w:t>
      </w:r>
      <w:r w:rsidRPr="008D5938">
        <w:t>stereotyping</w:t>
      </w:r>
      <w:r w:rsidR="00693E26">
        <w:t xml:space="preserve"> </w:t>
      </w:r>
      <w:r w:rsidRPr="008D5938">
        <w:t>exists</w:t>
      </w:r>
      <w:r w:rsidR="00693E26">
        <w:t xml:space="preserve"> </w:t>
      </w:r>
      <w:r w:rsidRPr="008D5938">
        <w:t>among</w:t>
      </w:r>
      <w:r w:rsidR="00693E26">
        <w:t xml:space="preserve"> </w:t>
      </w:r>
      <w:r w:rsidRPr="008D5938">
        <w:t>the</w:t>
      </w:r>
      <w:r w:rsidR="00693E26">
        <w:t xml:space="preserve"> </w:t>
      </w:r>
      <w:r w:rsidRPr="008D5938">
        <w:t>project</w:t>
      </w:r>
      <w:r w:rsidR="00693E26">
        <w:t xml:space="preserve"> </w:t>
      </w:r>
      <w:r w:rsidRPr="008D5938">
        <w:t>affected</w:t>
      </w:r>
      <w:r w:rsidR="00693E26">
        <w:t xml:space="preserve"> </w:t>
      </w:r>
      <w:r w:rsidRPr="008D5938">
        <w:t>community</w:t>
      </w:r>
      <w:r w:rsidR="00693E26">
        <w:t xml:space="preserve"> </w:t>
      </w:r>
      <w:r w:rsidRPr="008D5938">
        <w:t>on</w:t>
      </w:r>
      <w:r w:rsidR="00693E26">
        <w:t xml:space="preserve"> </w:t>
      </w:r>
      <w:r w:rsidRPr="008D5938">
        <w:t>the</w:t>
      </w:r>
      <w:r w:rsidR="00693E26">
        <w:t xml:space="preserve"> </w:t>
      </w:r>
      <w:r w:rsidRPr="008D5938">
        <w:t>role</w:t>
      </w:r>
      <w:r w:rsidR="00693E26">
        <w:t xml:space="preserve"> </w:t>
      </w:r>
      <w:r w:rsidRPr="008D5938">
        <w:t>of</w:t>
      </w:r>
      <w:r w:rsidR="00693E26">
        <w:t xml:space="preserve"> </w:t>
      </w:r>
      <w:r w:rsidRPr="008D5938">
        <w:t>women</w:t>
      </w:r>
      <w:r w:rsidR="00693E26">
        <w:t xml:space="preserve"> </w:t>
      </w:r>
      <w:r w:rsidRPr="008D5938">
        <w:t>in</w:t>
      </w:r>
      <w:r w:rsidR="00693E26">
        <w:t xml:space="preserve"> </w:t>
      </w:r>
      <w:r w:rsidRPr="008D5938">
        <w:t>society,</w:t>
      </w:r>
      <w:r w:rsidR="00693E26">
        <w:t xml:space="preserve"> </w:t>
      </w:r>
      <w:r w:rsidRPr="008D5938">
        <w:t>which</w:t>
      </w:r>
      <w:r w:rsidR="00693E26">
        <w:t xml:space="preserve"> </w:t>
      </w:r>
      <w:r w:rsidRPr="008D5938">
        <w:t>contributes</w:t>
      </w:r>
      <w:r w:rsidR="00693E26">
        <w:t xml:space="preserve"> </w:t>
      </w:r>
      <w:r w:rsidRPr="008D5938">
        <w:t>as</w:t>
      </w:r>
      <w:r w:rsidR="00693E26">
        <w:t xml:space="preserve"> </w:t>
      </w:r>
      <w:r w:rsidRPr="008D5938">
        <w:t>an</w:t>
      </w:r>
      <w:r w:rsidR="00693E26">
        <w:t xml:space="preserve"> </w:t>
      </w:r>
      <w:r w:rsidRPr="008D5938">
        <w:t>obstacle</w:t>
      </w:r>
      <w:r w:rsidR="00693E26">
        <w:t xml:space="preserve"> </w:t>
      </w:r>
      <w:r w:rsidRPr="008D5938">
        <w:t>and</w:t>
      </w:r>
      <w:r w:rsidR="00693E26">
        <w:t xml:space="preserve"> </w:t>
      </w:r>
      <w:r w:rsidRPr="008D5938">
        <w:t>challenge</w:t>
      </w:r>
      <w:r w:rsidR="00693E26">
        <w:t xml:space="preserve"> </w:t>
      </w:r>
      <w:r w:rsidRPr="008D5938">
        <w:t>when</w:t>
      </w:r>
      <w:r w:rsidR="00693E26">
        <w:t xml:space="preserve"> </w:t>
      </w:r>
      <w:r w:rsidRPr="008D5938">
        <w:t>it</w:t>
      </w:r>
      <w:r w:rsidR="00693E26">
        <w:t xml:space="preserve"> </w:t>
      </w:r>
      <w:r w:rsidRPr="008D5938">
        <w:t>comes</w:t>
      </w:r>
      <w:r w:rsidR="00693E26">
        <w:t xml:space="preserve"> </w:t>
      </w:r>
      <w:r w:rsidRPr="008D5938">
        <w:t>to</w:t>
      </w:r>
      <w:r w:rsidR="00693E26">
        <w:t xml:space="preserve"> </w:t>
      </w:r>
      <w:r w:rsidRPr="008D5938">
        <w:t>providing</w:t>
      </w:r>
      <w:r w:rsidR="00693E26">
        <w:t xml:space="preserve"> </w:t>
      </w:r>
      <w:r w:rsidRPr="008D5938">
        <w:t>rights</w:t>
      </w:r>
      <w:r w:rsidR="00693E26">
        <w:t xml:space="preserve"> </w:t>
      </w:r>
      <w:r w:rsidRPr="008D5938">
        <w:t>given</w:t>
      </w:r>
      <w:r w:rsidR="00693E26">
        <w:t xml:space="preserve"> </w:t>
      </w:r>
      <w:r w:rsidRPr="008D5938">
        <w:t>to</w:t>
      </w:r>
      <w:r w:rsidR="00693E26">
        <w:t xml:space="preserve"> </w:t>
      </w:r>
      <w:r w:rsidRPr="008D5938">
        <w:t>women</w:t>
      </w:r>
      <w:r w:rsidR="00693E26">
        <w:t xml:space="preserve"> </w:t>
      </w:r>
      <w:r w:rsidRPr="008D5938">
        <w:t>in</w:t>
      </w:r>
      <w:r w:rsidR="00693E26">
        <w:t xml:space="preserve"> </w:t>
      </w:r>
      <w:r w:rsidRPr="008D5938">
        <w:t>the</w:t>
      </w:r>
      <w:r w:rsidR="00693E26">
        <w:t xml:space="preserve"> </w:t>
      </w:r>
      <w:r w:rsidRPr="008D5938">
        <w:t>constitution</w:t>
      </w:r>
      <w:r w:rsidR="00693E26">
        <w:t xml:space="preserve"> </w:t>
      </w:r>
      <w:r w:rsidRPr="008D5938">
        <w:t>of</w:t>
      </w:r>
      <w:r w:rsidR="00693E26">
        <w:t xml:space="preserve"> </w:t>
      </w:r>
      <w:r w:rsidRPr="008D5938">
        <w:t>Pakistan.</w:t>
      </w:r>
      <w:r w:rsidR="00693E26">
        <w:t xml:space="preserve"> </w:t>
      </w:r>
      <w:r w:rsidRPr="008D5938">
        <w:t>The</w:t>
      </w:r>
      <w:r w:rsidR="00693E26">
        <w:t xml:space="preserve"> </w:t>
      </w:r>
      <w:r w:rsidRPr="008D5938">
        <w:t>affected</w:t>
      </w:r>
      <w:r w:rsidR="00693E26">
        <w:t xml:space="preserve"> </w:t>
      </w:r>
      <w:r w:rsidRPr="008D5938">
        <w:t>communities</w:t>
      </w:r>
      <w:r w:rsidR="00693E26">
        <w:t xml:space="preserve"> </w:t>
      </w:r>
      <w:r w:rsidRPr="008D5938">
        <w:t>were</w:t>
      </w:r>
      <w:r w:rsidR="00693E26">
        <w:t xml:space="preserve"> </w:t>
      </w:r>
      <w:r w:rsidRPr="008D5938">
        <w:t>not</w:t>
      </w:r>
      <w:r w:rsidR="00693E26">
        <w:t xml:space="preserve"> </w:t>
      </w:r>
      <w:r w:rsidRPr="008D5938">
        <w:t>gender-sensitized</w:t>
      </w:r>
      <w:r w:rsidR="00693E26">
        <w:t xml:space="preserve"> </w:t>
      </w:r>
      <w:r w:rsidRPr="008D5938">
        <w:t>and</w:t>
      </w:r>
      <w:r w:rsidR="00693E26">
        <w:t xml:space="preserve"> </w:t>
      </w:r>
      <w:r w:rsidRPr="008D5938">
        <w:t>often</w:t>
      </w:r>
      <w:r w:rsidR="00693E26">
        <w:t xml:space="preserve"> </w:t>
      </w:r>
      <w:r w:rsidRPr="008D5938">
        <w:t>gender</w:t>
      </w:r>
      <w:r w:rsidR="00693E26">
        <w:t xml:space="preserve"> </w:t>
      </w:r>
      <w:r w:rsidRPr="008D5938">
        <w:t>blind;</w:t>
      </w:r>
      <w:r w:rsidR="00693E26">
        <w:t xml:space="preserve"> </w:t>
      </w:r>
      <w:r w:rsidRPr="008D5938">
        <w:t>therefore,</w:t>
      </w:r>
      <w:r w:rsidR="00693E26">
        <w:t xml:space="preserve"> </w:t>
      </w:r>
      <w:r w:rsidRPr="008D5938">
        <w:t>they</w:t>
      </w:r>
      <w:r w:rsidR="00693E26">
        <w:t xml:space="preserve"> </w:t>
      </w:r>
      <w:r w:rsidRPr="008D5938">
        <w:t>became</w:t>
      </w:r>
      <w:r w:rsidR="00693E26">
        <w:t xml:space="preserve"> </w:t>
      </w:r>
      <w:r w:rsidRPr="008D5938">
        <w:t>part</w:t>
      </w:r>
      <w:r w:rsidR="00693E26">
        <w:t xml:space="preserve"> </w:t>
      </w:r>
      <w:r w:rsidRPr="008D5938">
        <w:t>of</w:t>
      </w:r>
      <w:r w:rsidR="00693E26">
        <w:t xml:space="preserve"> </w:t>
      </w:r>
      <w:r w:rsidRPr="008D5938">
        <w:t>the</w:t>
      </w:r>
      <w:r w:rsidR="00693E26">
        <w:t xml:space="preserve"> </w:t>
      </w:r>
      <w:r w:rsidRPr="008D5938">
        <w:t>problem</w:t>
      </w:r>
      <w:r w:rsidR="00693E26">
        <w:t xml:space="preserve"> </w:t>
      </w:r>
      <w:r w:rsidRPr="008D5938">
        <w:t>rather</w:t>
      </w:r>
      <w:r w:rsidR="00693E26">
        <w:t xml:space="preserve"> </w:t>
      </w:r>
      <w:r w:rsidRPr="008D5938">
        <w:t>than</w:t>
      </w:r>
      <w:r w:rsidR="00693E26">
        <w:t xml:space="preserve"> </w:t>
      </w:r>
      <w:r w:rsidRPr="008D5938">
        <w:t>the</w:t>
      </w:r>
      <w:r w:rsidR="00693E26">
        <w:t xml:space="preserve"> </w:t>
      </w:r>
      <w:r w:rsidRPr="008D5938">
        <w:t>solution.</w:t>
      </w:r>
      <w:r w:rsidR="00693E26">
        <w:t xml:space="preserve"> </w:t>
      </w:r>
    </w:p>
    <w:p w14:paraId="728DAAEC" w14:textId="44ED102A" w:rsidR="00821995" w:rsidRDefault="00821995" w:rsidP="00B92125">
      <w:pPr>
        <w:pStyle w:val="11111Para"/>
        <w:spacing w:after="80" w:line="293" w:lineRule="auto"/>
      </w:pPr>
      <w:r w:rsidRPr="008D5938">
        <w:t>The</w:t>
      </w:r>
      <w:r w:rsidR="00693E26">
        <w:t xml:space="preserve"> </w:t>
      </w:r>
      <w:r w:rsidRPr="008D5938">
        <w:t>women</w:t>
      </w:r>
      <w:r w:rsidR="00693E26">
        <w:t xml:space="preserve"> </w:t>
      </w:r>
      <w:r w:rsidRPr="008D5938">
        <w:t>in</w:t>
      </w:r>
      <w:r w:rsidR="00693E26">
        <w:t xml:space="preserve"> </w:t>
      </w:r>
      <w:r w:rsidRPr="008D5938">
        <w:t>consultations</w:t>
      </w:r>
      <w:r w:rsidR="00693E26">
        <w:t xml:space="preserve"> </w:t>
      </w:r>
      <w:r w:rsidRPr="008D5938">
        <w:t>were</w:t>
      </w:r>
      <w:r w:rsidR="00693E26">
        <w:t xml:space="preserve"> </w:t>
      </w:r>
      <w:r w:rsidRPr="008D5938">
        <w:t>of</w:t>
      </w:r>
      <w:r w:rsidR="00693E26">
        <w:t xml:space="preserve"> </w:t>
      </w:r>
      <w:r w:rsidRPr="008D5938">
        <w:t>the</w:t>
      </w:r>
      <w:r w:rsidR="00693E26">
        <w:t xml:space="preserve"> </w:t>
      </w:r>
      <w:r w:rsidRPr="008D5938">
        <w:t>view</w:t>
      </w:r>
      <w:r w:rsidR="00693E26">
        <w:t xml:space="preserve"> </w:t>
      </w:r>
      <w:r w:rsidRPr="008D5938">
        <w:t>that</w:t>
      </w:r>
      <w:r w:rsidR="00693E26">
        <w:t xml:space="preserve"> </w:t>
      </w:r>
      <w:r w:rsidRPr="008D5938">
        <w:t>women</w:t>
      </w:r>
      <w:r w:rsidR="00693E26">
        <w:t xml:space="preserve"> </w:t>
      </w:r>
      <w:r w:rsidRPr="008D5938">
        <w:t>who</w:t>
      </w:r>
      <w:r w:rsidR="00693E26">
        <w:t xml:space="preserve"> </w:t>
      </w:r>
      <w:r w:rsidRPr="008D5938">
        <w:t>face</w:t>
      </w:r>
      <w:r w:rsidR="00693E26">
        <w:t xml:space="preserve"> </w:t>
      </w:r>
      <w:r w:rsidRPr="008D5938">
        <w:t>demand</w:t>
      </w:r>
      <w:r w:rsidR="00693E26">
        <w:t xml:space="preserve"> </w:t>
      </w:r>
      <w:r w:rsidRPr="008D5938">
        <w:t>their</w:t>
      </w:r>
      <w:r w:rsidR="00693E26">
        <w:t xml:space="preserve"> </w:t>
      </w:r>
      <w:r w:rsidRPr="008D5938">
        <w:t>share</w:t>
      </w:r>
      <w:r w:rsidR="00693E26">
        <w:t xml:space="preserve"> </w:t>
      </w:r>
      <w:r w:rsidRPr="008D5938">
        <w:t>in</w:t>
      </w:r>
      <w:r w:rsidR="00693E26">
        <w:t xml:space="preserve"> </w:t>
      </w:r>
      <w:r w:rsidRPr="006F1794">
        <w:t>land</w:t>
      </w:r>
      <w:r w:rsidR="00693E26">
        <w:t xml:space="preserve"> </w:t>
      </w:r>
      <w:r w:rsidRPr="008D5938">
        <w:t>do</w:t>
      </w:r>
      <w:r w:rsidR="00693E26">
        <w:t xml:space="preserve"> </w:t>
      </w:r>
      <w:r w:rsidRPr="008D5938">
        <w:t>not</w:t>
      </w:r>
      <w:r w:rsidR="00693E26">
        <w:t xml:space="preserve"> </w:t>
      </w:r>
      <w:r w:rsidRPr="008D5938">
        <w:t>take</w:t>
      </w:r>
      <w:r w:rsidR="00693E26">
        <w:t xml:space="preserve"> </w:t>
      </w:r>
      <w:r w:rsidRPr="008D5938">
        <w:t>the</w:t>
      </w:r>
      <w:r w:rsidR="00693E26">
        <w:t xml:space="preserve"> </w:t>
      </w:r>
      <w:r w:rsidRPr="008D5938">
        <w:t>remedies</w:t>
      </w:r>
      <w:r w:rsidR="00693E26">
        <w:t xml:space="preserve"> </w:t>
      </w:r>
      <w:r w:rsidRPr="008D5938">
        <w:t>offered</w:t>
      </w:r>
      <w:r w:rsidR="00693E26">
        <w:t xml:space="preserve"> </w:t>
      </w:r>
      <w:r w:rsidRPr="008D5938">
        <w:t>by</w:t>
      </w:r>
      <w:r w:rsidR="00693E26">
        <w:t xml:space="preserve"> </w:t>
      </w:r>
      <w:r w:rsidRPr="008D5938">
        <w:t>the</w:t>
      </w:r>
      <w:r w:rsidR="00693E26">
        <w:t xml:space="preserve"> </w:t>
      </w:r>
      <w:r w:rsidRPr="008D5938">
        <w:t>laws</w:t>
      </w:r>
      <w:r w:rsidR="00693E26">
        <w:t xml:space="preserve"> </w:t>
      </w:r>
      <w:r w:rsidRPr="008D5938">
        <w:t>because</w:t>
      </w:r>
      <w:r w:rsidR="00693E26">
        <w:t xml:space="preserve"> </w:t>
      </w:r>
      <w:r w:rsidRPr="008D5938">
        <w:t>it</w:t>
      </w:r>
      <w:r w:rsidR="00693E26">
        <w:t xml:space="preserve"> </w:t>
      </w:r>
      <w:r w:rsidRPr="008D5938">
        <w:t>is</w:t>
      </w:r>
      <w:r w:rsidR="00693E26">
        <w:t xml:space="preserve"> </w:t>
      </w:r>
      <w:r w:rsidRPr="008D5938">
        <w:t>against</w:t>
      </w:r>
      <w:r w:rsidR="00693E26">
        <w:t xml:space="preserve"> </w:t>
      </w:r>
      <w:r w:rsidRPr="008D5938">
        <w:t>the</w:t>
      </w:r>
      <w:r w:rsidR="00693E26">
        <w:t xml:space="preserve"> </w:t>
      </w:r>
      <w:r w:rsidRPr="008D5938">
        <w:t>community</w:t>
      </w:r>
      <w:r w:rsidR="00693E26">
        <w:t xml:space="preserve"> </w:t>
      </w:r>
      <w:r w:rsidRPr="008D5938">
        <w:t>stature</w:t>
      </w:r>
      <w:r w:rsidR="00693E26">
        <w:t xml:space="preserve"> </w:t>
      </w:r>
      <w:r w:rsidRPr="008D5938">
        <w:t>and</w:t>
      </w:r>
      <w:r w:rsidR="00693E26">
        <w:t xml:space="preserve"> </w:t>
      </w:r>
      <w:r w:rsidRPr="008D5938">
        <w:t>further</w:t>
      </w:r>
      <w:r w:rsidR="00693E26">
        <w:t xml:space="preserve"> </w:t>
      </w:r>
      <w:r w:rsidRPr="008D5938">
        <w:t>subjugate</w:t>
      </w:r>
      <w:r w:rsidR="00693E26">
        <w:t xml:space="preserve"> </w:t>
      </w:r>
      <w:r w:rsidRPr="008D5938">
        <w:t>her</w:t>
      </w:r>
      <w:r w:rsidR="00693E26">
        <w:t xml:space="preserve"> </w:t>
      </w:r>
      <w:r w:rsidRPr="008D5938">
        <w:t>and</w:t>
      </w:r>
      <w:r w:rsidR="00693E26">
        <w:t xml:space="preserve"> </w:t>
      </w:r>
      <w:r w:rsidRPr="008D5938">
        <w:t>this</w:t>
      </w:r>
      <w:r w:rsidR="00693E26">
        <w:t xml:space="preserve"> </w:t>
      </w:r>
      <w:r w:rsidRPr="008D5938">
        <w:t>is</w:t>
      </w:r>
      <w:r w:rsidR="00693E26">
        <w:t xml:space="preserve"> </w:t>
      </w:r>
      <w:r w:rsidRPr="008D5938">
        <w:t>the</w:t>
      </w:r>
      <w:r w:rsidR="00693E26">
        <w:t xml:space="preserve"> </w:t>
      </w:r>
      <w:r w:rsidRPr="008D5938">
        <w:t>reason</w:t>
      </w:r>
      <w:r w:rsidR="00693E26">
        <w:t xml:space="preserve"> </w:t>
      </w:r>
      <w:r w:rsidRPr="008D5938">
        <w:t>that</w:t>
      </w:r>
      <w:r w:rsidR="00693E26">
        <w:t xml:space="preserve"> </w:t>
      </w:r>
      <w:r w:rsidRPr="008D5938">
        <w:t>most</w:t>
      </w:r>
      <w:r w:rsidR="00693E26">
        <w:t xml:space="preserve"> </w:t>
      </w:r>
      <w:r w:rsidRPr="008D5938">
        <w:t>of</w:t>
      </w:r>
      <w:r w:rsidR="00693E26">
        <w:t xml:space="preserve"> </w:t>
      </w:r>
      <w:r w:rsidRPr="008D5938">
        <w:t>the</w:t>
      </w:r>
      <w:r w:rsidR="00693E26">
        <w:t xml:space="preserve"> </w:t>
      </w:r>
      <w:r w:rsidRPr="008D5938">
        <w:t>women</w:t>
      </w:r>
      <w:r w:rsidR="00693E26">
        <w:t xml:space="preserve"> </w:t>
      </w:r>
      <w:r w:rsidRPr="008D5938">
        <w:t>chose</w:t>
      </w:r>
      <w:r w:rsidR="00693E26">
        <w:t xml:space="preserve"> </w:t>
      </w:r>
      <w:r w:rsidRPr="008D5938">
        <w:t>to</w:t>
      </w:r>
      <w:r w:rsidR="00693E26">
        <w:t xml:space="preserve"> </w:t>
      </w:r>
      <w:r w:rsidRPr="008D5938">
        <w:t>remain</w:t>
      </w:r>
      <w:r w:rsidR="00693E26">
        <w:t xml:space="preserve"> </w:t>
      </w:r>
      <w:r w:rsidRPr="008D5938">
        <w:t>silent</w:t>
      </w:r>
      <w:r w:rsidR="00693E26">
        <w:t xml:space="preserve"> </w:t>
      </w:r>
      <w:r w:rsidRPr="008D5938">
        <w:t>about</w:t>
      </w:r>
      <w:r w:rsidR="00693E26">
        <w:t xml:space="preserve"> </w:t>
      </w:r>
      <w:r w:rsidRPr="008D5938">
        <w:t>their</w:t>
      </w:r>
      <w:r w:rsidR="00693E26">
        <w:t xml:space="preserve"> </w:t>
      </w:r>
      <w:r w:rsidRPr="008D5938">
        <w:t>right</w:t>
      </w:r>
      <w:r w:rsidR="00693E26">
        <w:t xml:space="preserve"> </w:t>
      </w:r>
      <w:r w:rsidRPr="008D5938">
        <w:t>in</w:t>
      </w:r>
      <w:r w:rsidR="00693E26">
        <w:t xml:space="preserve"> </w:t>
      </w:r>
      <w:r w:rsidRPr="008D5938">
        <w:t>ancestral</w:t>
      </w:r>
      <w:r w:rsidR="00693E26">
        <w:t xml:space="preserve"> </w:t>
      </w:r>
      <w:r w:rsidRPr="008D5938">
        <w:t>property.</w:t>
      </w:r>
    </w:p>
    <w:p w14:paraId="3FE3093C" w14:textId="280C329C" w:rsidR="00821995" w:rsidRPr="008D5938" w:rsidRDefault="00821995" w:rsidP="00B92125">
      <w:pPr>
        <w:pStyle w:val="11111Para"/>
        <w:spacing w:after="80" w:line="293" w:lineRule="auto"/>
      </w:pPr>
      <w:r w:rsidRPr="008D5938">
        <w:t>The</w:t>
      </w:r>
      <w:r w:rsidR="00693E26">
        <w:t xml:space="preserve"> </w:t>
      </w:r>
      <w:r w:rsidRPr="006F1794">
        <w:t>challenges</w:t>
      </w:r>
      <w:r w:rsidR="00693E26">
        <w:t xml:space="preserve"> </w:t>
      </w:r>
      <w:r w:rsidRPr="008D5938">
        <w:t>for</w:t>
      </w:r>
      <w:r w:rsidR="00693E26">
        <w:t xml:space="preserve"> </w:t>
      </w:r>
      <w:r w:rsidRPr="008D5938">
        <w:t>the</w:t>
      </w:r>
      <w:r w:rsidR="00693E26">
        <w:t xml:space="preserve"> </w:t>
      </w:r>
      <w:r w:rsidRPr="008D5938">
        <w:t>women</w:t>
      </w:r>
      <w:r w:rsidR="00693E26">
        <w:t xml:space="preserve"> </w:t>
      </w:r>
      <w:r w:rsidRPr="008D5938">
        <w:t>folks</w:t>
      </w:r>
      <w:r w:rsidR="00693E26">
        <w:t xml:space="preserve"> </w:t>
      </w:r>
      <w:r w:rsidRPr="008D5938">
        <w:t>in</w:t>
      </w:r>
      <w:r w:rsidR="00693E26">
        <w:t xml:space="preserve"> </w:t>
      </w:r>
      <w:r w:rsidRPr="008D5938">
        <w:t>getting</w:t>
      </w:r>
      <w:r w:rsidR="00693E26">
        <w:t xml:space="preserve"> </w:t>
      </w:r>
      <w:r w:rsidRPr="008D5938">
        <w:t>their</w:t>
      </w:r>
      <w:r w:rsidR="00693E26">
        <w:t xml:space="preserve"> </w:t>
      </w:r>
      <w:r w:rsidRPr="008D5938">
        <w:t>rights</w:t>
      </w:r>
      <w:r w:rsidR="00693E26">
        <w:t xml:space="preserve"> </w:t>
      </w:r>
      <w:r w:rsidRPr="008D5938">
        <w:t>in</w:t>
      </w:r>
      <w:r w:rsidR="00693E26">
        <w:t xml:space="preserve"> </w:t>
      </w:r>
      <w:r w:rsidRPr="008D5938">
        <w:t>land</w:t>
      </w:r>
      <w:r w:rsidR="00693E26">
        <w:t xml:space="preserve"> </w:t>
      </w:r>
      <w:r w:rsidRPr="008D5938">
        <w:t>and</w:t>
      </w:r>
      <w:r w:rsidR="00693E26">
        <w:t xml:space="preserve"> </w:t>
      </w:r>
      <w:r w:rsidRPr="008D5938">
        <w:t>non-land</w:t>
      </w:r>
      <w:r w:rsidR="00693E26">
        <w:t xml:space="preserve"> </w:t>
      </w:r>
      <w:r w:rsidRPr="008D5938">
        <w:t>assets</w:t>
      </w:r>
    </w:p>
    <w:p w14:paraId="03E6130D" w14:textId="5F8FF63A" w:rsidR="00821995" w:rsidRPr="008D5938" w:rsidRDefault="00821995" w:rsidP="00813FCD">
      <w:pPr>
        <w:pStyle w:val="1para"/>
        <w:numPr>
          <w:ilvl w:val="0"/>
          <w:numId w:val="44"/>
        </w:numPr>
        <w:spacing w:after="60" w:line="290" w:lineRule="auto"/>
        <w:ind w:left="1080"/>
      </w:pPr>
      <w:r w:rsidRPr="00CC7365">
        <w:t>Social</w:t>
      </w:r>
      <w:r w:rsidR="00693E26">
        <w:t xml:space="preserve"> </w:t>
      </w:r>
      <w:r w:rsidRPr="00CC7365">
        <w:t>pressures</w:t>
      </w:r>
      <w:r w:rsidR="00693E26">
        <w:t xml:space="preserve"> </w:t>
      </w:r>
      <w:r w:rsidRPr="00CC7365">
        <w:t>and</w:t>
      </w:r>
      <w:r w:rsidR="00693E26">
        <w:t xml:space="preserve"> </w:t>
      </w:r>
      <w:r w:rsidRPr="00CC7365">
        <w:t>wrong</w:t>
      </w:r>
      <w:r w:rsidR="00693E26">
        <w:t xml:space="preserve"> </w:t>
      </w:r>
      <w:r w:rsidRPr="00CC7365">
        <w:t>religious</w:t>
      </w:r>
      <w:r w:rsidR="00693E26">
        <w:t xml:space="preserve"> </w:t>
      </w:r>
      <w:r w:rsidRPr="00CC7365">
        <w:t>interpretations</w:t>
      </w:r>
    </w:p>
    <w:p w14:paraId="2C757B71" w14:textId="6C5F65A8" w:rsidR="00821995" w:rsidRPr="00CC7365" w:rsidRDefault="00821995" w:rsidP="00813FCD">
      <w:pPr>
        <w:pStyle w:val="1para"/>
        <w:numPr>
          <w:ilvl w:val="0"/>
          <w:numId w:val="44"/>
        </w:numPr>
        <w:spacing w:after="60" w:line="290" w:lineRule="auto"/>
        <w:ind w:left="1080"/>
      </w:pPr>
      <w:r w:rsidRPr="00CC7365">
        <w:t>Discriminatory</w:t>
      </w:r>
      <w:r w:rsidR="00693E26">
        <w:t xml:space="preserve"> </w:t>
      </w:r>
      <w:r w:rsidRPr="00CC7365">
        <w:t>social</w:t>
      </w:r>
      <w:r w:rsidR="00693E26">
        <w:t xml:space="preserve"> </w:t>
      </w:r>
      <w:r w:rsidRPr="00CC7365">
        <w:t>and</w:t>
      </w:r>
      <w:r w:rsidR="00693E26">
        <w:t xml:space="preserve"> </w:t>
      </w:r>
      <w:r w:rsidRPr="00CC7365">
        <w:t>cultural</w:t>
      </w:r>
      <w:r w:rsidR="00693E26">
        <w:t xml:space="preserve"> </w:t>
      </w:r>
      <w:r w:rsidRPr="00CC7365">
        <w:t>norms</w:t>
      </w:r>
    </w:p>
    <w:p w14:paraId="320D6DDA" w14:textId="62E21FAD" w:rsidR="00821995" w:rsidRPr="00CC7365" w:rsidRDefault="00821995" w:rsidP="00813FCD">
      <w:pPr>
        <w:pStyle w:val="1para"/>
        <w:numPr>
          <w:ilvl w:val="0"/>
          <w:numId w:val="44"/>
        </w:numPr>
        <w:spacing w:after="60" w:line="290" w:lineRule="auto"/>
        <w:ind w:left="1080"/>
      </w:pPr>
      <w:r w:rsidRPr="00CC7365">
        <w:t>Societal</w:t>
      </w:r>
      <w:r w:rsidR="00693E26">
        <w:t xml:space="preserve"> </w:t>
      </w:r>
      <w:r w:rsidRPr="00CC7365">
        <w:t>attitudes</w:t>
      </w:r>
      <w:r w:rsidR="00693E26">
        <w:t xml:space="preserve"> </w:t>
      </w:r>
      <w:r w:rsidRPr="00CC7365">
        <w:t>towards</w:t>
      </w:r>
      <w:r w:rsidR="00693E26">
        <w:t xml:space="preserve"> </w:t>
      </w:r>
      <w:r w:rsidRPr="00CC7365">
        <w:t>disadvantages</w:t>
      </w:r>
      <w:r w:rsidR="00693E26">
        <w:t xml:space="preserve"> </w:t>
      </w:r>
      <w:r w:rsidRPr="00CC7365">
        <w:t>groups</w:t>
      </w:r>
    </w:p>
    <w:p w14:paraId="483C08D4" w14:textId="38A86B3F" w:rsidR="00821995" w:rsidRPr="008D5938" w:rsidRDefault="00821995" w:rsidP="00813FCD">
      <w:pPr>
        <w:pStyle w:val="1para"/>
        <w:numPr>
          <w:ilvl w:val="0"/>
          <w:numId w:val="44"/>
        </w:numPr>
        <w:spacing w:after="60" w:line="290" w:lineRule="auto"/>
        <w:ind w:left="1080"/>
      </w:pPr>
      <w:r w:rsidRPr="00CC7365">
        <w:t>Discrimination</w:t>
      </w:r>
      <w:r w:rsidR="00693E26">
        <w:t xml:space="preserve"> </w:t>
      </w:r>
      <w:r w:rsidRPr="00CC7365">
        <w:t>and</w:t>
      </w:r>
      <w:r w:rsidR="00693E26">
        <w:t xml:space="preserve"> </w:t>
      </w:r>
      <w:r w:rsidRPr="00CC7365">
        <w:t>exclusion</w:t>
      </w:r>
    </w:p>
    <w:p w14:paraId="3EDF3065" w14:textId="16E4168E" w:rsidR="00821995" w:rsidRPr="00EA776C" w:rsidRDefault="00821995" w:rsidP="00813FCD">
      <w:pPr>
        <w:pStyle w:val="1para"/>
        <w:numPr>
          <w:ilvl w:val="0"/>
          <w:numId w:val="44"/>
        </w:numPr>
        <w:spacing w:after="60" w:line="290" w:lineRule="auto"/>
        <w:ind w:left="1080"/>
        <w:jc w:val="left"/>
        <w:sectPr w:rsidR="00821995" w:rsidRPr="00EA776C" w:rsidSect="00A82C90">
          <w:headerReference w:type="default" r:id="rId24"/>
          <w:footerReference w:type="default" r:id="rId25"/>
          <w:pgSz w:w="11909" w:h="16834" w:code="9"/>
          <w:pgMar w:top="1260" w:right="1008" w:bottom="1440" w:left="1440" w:header="720" w:footer="720" w:gutter="0"/>
          <w:cols w:space="720"/>
          <w:docGrid w:linePitch="360"/>
        </w:sectPr>
      </w:pPr>
      <w:r>
        <w:t>L</w:t>
      </w:r>
      <w:r w:rsidRPr="00CC7365">
        <w:t>ack</w:t>
      </w:r>
      <w:r w:rsidR="00693E26">
        <w:t xml:space="preserve"> </w:t>
      </w:r>
      <w:r w:rsidRPr="00CC7365">
        <w:t>of</w:t>
      </w:r>
      <w:r w:rsidR="00693E26">
        <w:t xml:space="preserve"> </w:t>
      </w:r>
      <w:r w:rsidRPr="00CC7365">
        <w:t>trust</w:t>
      </w:r>
      <w:r w:rsidR="00693E26">
        <w:t xml:space="preserve"> </w:t>
      </w:r>
      <w:r>
        <w:t>on</w:t>
      </w:r>
      <w:r w:rsidR="00693E26">
        <w:t xml:space="preserve"> </w:t>
      </w:r>
      <w:r w:rsidRPr="00CC7365">
        <w:t>formal</w:t>
      </w:r>
      <w:r w:rsidR="00693E26">
        <w:t xml:space="preserve"> </w:t>
      </w:r>
      <w:r w:rsidRPr="00CC7365">
        <w:t>institutions</w:t>
      </w:r>
    </w:p>
    <w:p w14:paraId="0406CBB5" w14:textId="25E733AB" w:rsidR="000C2617" w:rsidRDefault="000C2617" w:rsidP="000C2617">
      <w:pPr>
        <w:pStyle w:val="Table1"/>
      </w:pPr>
      <w:bookmarkStart w:id="722" w:name="_Ref110210447"/>
      <w:bookmarkStart w:id="723" w:name="_Toc120718716"/>
      <w:r>
        <w:lastRenderedPageBreak/>
        <w:t xml:space="preserve">Table </w:t>
      </w:r>
      <w:fldSimple w:instr=" STYLEREF 1 \s ">
        <w:r w:rsidR="00F30B79">
          <w:rPr>
            <w:noProof/>
            <w:cs/>
          </w:rPr>
          <w:t>‎</w:t>
        </w:r>
        <w:r w:rsidR="00F30B79">
          <w:rPr>
            <w:noProof/>
          </w:rPr>
          <w:t>7</w:t>
        </w:r>
      </w:fldSimple>
      <w:r w:rsidR="00307194">
        <w:noBreakHyphen/>
      </w:r>
      <w:fldSimple w:instr=" SEQ Table \* ARABIC \s 1 ">
        <w:r w:rsidR="00F30B79">
          <w:rPr>
            <w:noProof/>
          </w:rPr>
          <w:t>3</w:t>
        </w:r>
      </w:fldSimple>
      <w:bookmarkEnd w:id="722"/>
      <w:r w:rsidRPr="00200FE9">
        <w:t>:</w:t>
      </w:r>
      <w:r w:rsidRPr="00200FE9">
        <w:tab/>
        <w:t>Participants in Consultations</w:t>
      </w:r>
      <w:bookmarkEnd w:id="723"/>
    </w:p>
    <w:p w14:paraId="178503FE" w14:textId="77777777" w:rsidR="000C2617" w:rsidRPr="00E31698" w:rsidRDefault="000C2617" w:rsidP="000C2617">
      <w:pPr>
        <w:spacing w:after="0"/>
        <w:jc w:val="left"/>
        <w:rPr>
          <w:b/>
          <w:bCs/>
          <w:szCs w:val="24"/>
        </w:rPr>
      </w:pPr>
      <w:r w:rsidRPr="00E31698">
        <w:rPr>
          <w:b/>
          <w:bCs/>
          <w:szCs w:val="24"/>
        </w:rPr>
        <w:t>Consultations</w:t>
      </w:r>
      <w:r>
        <w:rPr>
          <w:b/>
          <w:bCs/>
          <w:szCs w:val="24"/>
        </w:rPr>
        <w:t xml:space="preserve"> </w:t>
      </w:r>
      <w:r w:rsidRPr="00E31698">
        <w:rPr>
          <w:b/>
          <w:bCs/>
          <w:szCs w:val="24"/>
        </w:rPr>
        <w:t>with</w:t>
      </w:r>
      <w:r>
        <w:rPr>
          <w:b/>
          <w:bCs/>
          <w:szCs w:val="24"/>
        </w:rPr>
        <w:t xml:space="preserve"> </w:t>
      </w:r>
      <w:r w:rsidRPr="00E31698">
        <w:rPr>
          <w:b/>
          <w:bCs/>
          <w:szCs w:val="24"/>
        </w:rPr>
        <w:t>Community</w:t>
      </w:r>
    </w:p>
    <w:tbl>
      <w:tblPr>
        <w:tblStyle w:val="TableGrid4"/>
        <w:tblW w:w="5000" w:type="pct"/>
        <w:tblLook w:val="04A0" w:firstRow="1" w:lastRow="0" w:firstColumn="1" w:lastColumn="0" w:noHBand="0" w:noVBand="1"/>
      </w:tblPr>
      <w:tblGrid>
        <w:gridCol w:w="567"/>
        <w:gridCol w:w="4135"/>
        <w:gridCol w:w="3631"/>
        <w:gridCol w:w="2164"/>
        <w:gridCol w:w="1426"/>
        <w:gridCol w:w="1254"/>
        <w:gridCol w:w="1199"/>
      </w:tblGrid>
      <w:tr w:rsidR="00821995" w:rsidRPr="00BB4354" w14:paraId="73D7A0DD" w14:textId="77777777" w:rsidTr="008D3519">
        <w:trPr>
          <w:trHeight w:val="389"/>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D5DB6A" w14:textId="15ECCD98" w:rsidR="00821995" w:rsidRPr="00BB4354" w:rsidRDefault="00821995" w:rsidP="008D3519">
            <w:pPr>
              <w:spacing w:after="0" w:line="240" w:lineRule="auto"/>
              <w:jc w:val="center"/>
              <w:rPr>
                <w:rFonts w:eastAsia="Calibri"/>
                <w:b/>
                <w:bCs/>
                <w:sz w:val="20"/>
                <w:szCs w:val="20"/>
              </w:rPr>
            </w:pPr>
            <w:r w:rsidRPr="00BB4354">
              <w:rPr>
                <w:b/>
                <w:bCs/>
                <w:sz w:val="20"/>
                <w:szCs w:val="20"/>
              </w:rPr>
              <w:t>Sr.</w:t>
            </w:r>
            <w:r w:rsidR="00693E26">
              <w:rPr>
                <w:b/>
                <w:bCs/>
                <w:sz w:val="20"/>
                <w:szCs w:val="20"/>
              </w:rPr>
              <w:t xml:space="preserve"> </w:t>
            </w:r>
            <w:r w:rsidRPr="00BB4354">
              <w:rPr>
                <w:b/>
                <w:bCs/>
                <w:sz w:val="20"/>
                <w:szCs w:val="20"/>
              </w:rPr>
              <w:t>No</w:t>
            </w:r>
          </w:p>
        </w:tc>
        <w:tc>
          <w:tcPr>
            <w:tcW w:w="413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4F41E8" w14:textId="41508BB3" w:rsidR="00821995" w:rsidRPr="00BB4354" w:rsidRDefault="00821995" w:rsidP="008D3519">
            <w:pPr>
              <w:spacing w:after="0" w:line="240" w:lineRule="auto"/>
              <w:jc w:val="center"/>
              <w:rPr>
                <w:b/>
                <w:bCs/>
                <w:sz w:val="20"/>
                <w:szCs w:val="20"/>
              </w:rPr>
            </w:pPr>
            <w:r w:rsidRPr="00BB4354">
              <w:rPr>
                <w:b/>
                <w:bCs/>
                <w:sz w:val="20"/>
                <w:szCs w:val="20"/>
              </w:rPr>
              <w:t>Name</w:t>
            </w:r>
            <w:r w:rsidR="00693E26">
              <w:rPr>
                <w:b/>
                <w:bCs/>
                <w:sz w:val="20"/>
                <w:szCs w:val="20"/>
              </w:rPr>
              <w:t xml:space="preserve"> </w:t>
            </w:r>
            <w:r w:rsidRPr="00BB4354">
              <w:rPr>
                <w:b/>
                <w:bCs/>
                <w:sz w:val="20"/>
                <w:szCs w:val="20"/>
              </w:rPr>
              <w:t>of</w:t>
            </w:r>
            <w:r w:rsidR="00693E26">
              <w:rPr>
                <w:b/>
                <w:bCs/>
                <w:sz w:val="20"/>
                <w:szCs w:val="20"/>
              </w:rPr>
              <w:t xml:space="preserve"> </w:t>
            </w:r>
            <w:r w:rsidRPr="00BB4354">
              <w:rPr>
                <w:b/>
                <w:bCs/>
                <w:sz w:val="20"/>
                <w:szCs w:val="20"/>
              </w:rPr>
              <w:t>Settlement/Mouza</w:t>
            </w:r>
          </w:p>
        </w:tc>
        <w:tc>
          <w:tcPr>
            <w:tcW w:w="363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A0374D" w14:textId="77777777" w:rsidR="00821995" w:rsidRPr="00BB4354" w:rsidRDefault="00821995" w:rsidP="008D3519">
            <w:pPr>
              <w:spacing w:after="0" w:line="240" w:lineRule="auto"/>
              <w:jc w:val="center"/>
              <w:rPr>
                <w:b/>
                <w:bCs/>
                <w:sz w:val="20"/>
                <w:szCs w:val="20"/>
              </w:rPr>
            </w:pPr>
            <w:r w:rsidRPr="00BB4354">
              <w:rPr>
                <w:b/>
                <w:bCs/>
                <w:sz w:val="20"/>
                <w:szCs w:val="20"/>
              </w:rPr>
              <w:t>Venue</w:t>
            </w:r>
          </w:p>
        </w:tc>
        <w:tc>
          <w:tcPr>
            <w:tcW w:w="216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764C87" w14:textId="77777777" w:rsidR="00821995" w:rsidRPr="00BB4354" w:rsidRDefault="00821995" w:rsidP="008D3519">
            <w:pPr>
              <w:spacing w:after="0" w:line="240" w:lineRule="auto"/>
              <w:jc w:val="center"/>
              <w:rPr>
                <w:b/>
                <w:bCs/>
                <w:sz w:val="20"/>
                <w:szCs w:val="20"/>
              </w:rPr>
            </w:pPr>
            <w:r w:rsidRPr="00BB4354">
              <w:rPr>
                <w:b/>
                <w:bCs/>
                <w:sz w:val="20"/>
                <w:szCs w:val="20"/>
              </w:rPr>
              <w:t>Date</w:t>
            </w:r>
          </w:p>
        </w:tc>
        <w:tc>
          <w:tcPr>
            <w:tcW w:w="387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62C2C9" w14:textId="366214B5" w:rsidR="00821995" w:rsidRPr="00BB4354" w:rsidRDefault="00821995" w:rsidP="008D3519">
            <w:pPr>
              <w:spacing w:after="0" w:line="240" w:lineRule="auto"/>
              <w:jc w:val="center"/>
              <w:rPr>
                <w:b/>
                <w:bCs/>
                <w:sz w:val="20"/>
                <w:szCs w:val="20"/>
              </w:rPr>
            </w:pPr>
            <w:r w:rsidRPr="00BB4354">
              <w:rPr>
                <w:b/>
                <w:bCs/>
                <w:sz w:val="20"/>
                <w:szCs w:val="20"/>
              </w:rPr>
              <w:t>Nos</w:t>
            </w:r>
            <w:r w:rsidR="00693E26">
              <w:rPr>
                <w:b/>
                <w:bCs/>
                <w:sz w:val="20"/>
                <w:szCs w:val="20"/>
              </w:rPr>
              <w:t xml:space="preserve"> </w:t>
            </w:r>
            <w:r w:rsidRPr="00BB4354">
              <w:rPr>
                <w:b/>
                <w:bCs/>
                <w:sz w:val="20"/>
                <w:szCs w:val="20"/>
              </w:rPr>
              <w:t>of</w:t>
            </w:r>
            <w:r w:rsidR="00693E26">
              <w:rPr>
                <w:b/>
                <w:bCs/>
                <w:sz w:val="20"/>
                <w:szCs w:val="20"/>
              </w:rPr>
              <w:t xml:space="preserve"> </w:t>
            </w:r>
            <w:r w:rsidRPr="00BB4354">
              <w:rPr>
                <w:b/>
                <w:bCs/>
                <w:sz w:val="20"/>
                <w:szCs w:val="20"/>
              </w:rPr>
              <w:t>Participants</w:t>
            </w:r>
          </w:p>
        </w:tc>
      </w:tr>
      <w:tr w:rsidR="00821995" w:rsidRPr="00BB4354" w14:paraId="58E61599" w14:textId="77777777" w:rsidTr="008D3519">
        <w:trPr>
          <w:trHeight w:val="389"/>
        </w:trPr>
        <w:tc>
          <w:tcPr>
            <w:tcW w:w="0" w:type="auto"/>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432444" w14:textId="77777777" w:rsidR="00821995" w:rsidRPr="00BB4354" w:rsidRDefault="00821995" w:rsidP="008D3519">
            <w:pPr>
              <w:spacing w:after="0" w:line="240" w:lineRule="auto"/>
              <w:jc w:val="center"/>
              <w:rPr>
                <w:rFonts w:eastAsia="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D3006C" w14:textId="77777777" w:rsidR="00821995" w:rsidRPr="00BB4354" w:rsidRDefault="00821995" w:rsidP="008D3519">
            <w:pPr>
              <w:spacing w:after="0" w:line="240" w:lineRule="auto"/>
              <w:jc w:val="center"/>
              <w:rPr>
                <w:rFonts w:eastAsia="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C40028" w14:textId="77777777" w:rsidR="00821995" w:rsidRPr="00BB4354" w:rsidRDefault="00821995" w:rsidP="008D3519">
            <w:pPr>
              <w:spacing w:after="0" w:line="240" w:lineRule="auto"/>
              <w:jc w:val="center"/>
              <w:rPr>
                <w:rFonts w:eastAsia="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46DEF7" w14:textId="77777777" w:rsidR="00821995" w:rsidRPr="00BB4354" w:rsidRDefault="00821995" w:rsidP="008D3519">
            <w:pPr>
              <w:spacing w:after="0" w:line="240" w:lineRule="auto"/>
              <w:jc w:val="center"/>
              <w:rPr>
                <w:rFonts w:eastAsia="Calibri"/>
                <w:b/>
                <w:bCs/>
                <w:sz w:val="20"/>
                <w:szCs w:val="20"/>
              </w:rPr>
            </w:pPr>
          </w:p>
        </w:tc>
        <w:tc>
          <w:tcPr>
            <w:tcW w:w="14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E47ACD" w14:textId="77777777" w:rsidR="00821995" w:rsidRPr="00BB4354" w:rsidRDefault="00821995" w:rsidP="008D3519">
            <w:pPr>
              <w:spacing w:after="0" w:line="240" w:lineRule="auto"/>
              <w:jc w:val="center"/>
              <w:rPr>
                <w:b/>
                <w:bCs/>
                <w:sz w:val="20"/>
                <w:szCs w:val="20"/>
              </w:rPr>
            </w:pPr>
            <w:r w:rsidRPr="00BB4354">
              <w:rPr>
                <w:b/>
                <w:bCs/>
                <w:sz w:val="20"/>
                <w:szCs w:val="20"/>
              </w:rPr>
              <w:t>Male</w:t>
            </w:r>
          </w:p>
        </w:tc>
        <w:tc>
          <w:tcPr>
            <w:tcW w:w="12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47F8D9" w14:textId="77777777" w:rsidR="00821995" w:rsidRPr="00BB4354" w:rsidRDefault="00821995" w:rsidP="008D3519">
            <w:pPr>
              <w:spacing w:after="0" w:line="240" w:lineRule="auto"/>
              <w:jc w:val="center"/>
              <w:rPr>
                <w:b/>
                <w:bCs/>
                <w:sz w:val="20"/>
                <w:szCs w:val="20"/>
              </w:rPr>
            </w:pPr>
            <w:r w:rsidRPr="00BB4354">
              <w:rPr>
                <w:b/>
                <w:bCs/>
                <w:sz w:val="20"/>
                <w:szCs w:val="20"/>
              </w:rPr>
              <w:t>Female</w:t>
            </w:r>
          </w:p>
        </w:tc>
        <w:tc>
          <w:tcPr>
            <w:tcW w:w="11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223F60" w14:textId="77777777" w:rsidR="00821995" w:rsidRPr="00BB4354" w:rsidRDefault="00821995" w:rsidP="008D3519">
            <w:pPr>
              <w:spacing w:after="0" w:line="240" w:lineRule="auto"/>
              <w:jc w:val="center"/>
              <w:rPr>
                <w:b/>
                <w:bCs/>
                <w:sz w:val="20"/>
                <w:szCs w:val="20"/>
              </w:rPr>
            </w:pPr>
            <w:r w:rsidRPr="00BB4354">
              <w:rPr>
                <w:b/>
                <w:bCs/>
                <w:sz w:val="20"/>
                <w:szCs w:val="20"/>
              </w:rPr>
              <w:t>Total</w:t>
            </w:r>
          </w:p>
        </w:tc>
      </w:tr>
      <w:tr w:rsidR="00821995" w:rsidRPr="00BB4354" w14:paraId="5828FB45"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0DD7729D" w14:textId="77777777" w:rsidR="00821995" w:rsidRPr="00BB4354" w:rsidRDefault="00821995">
            <w:pPr>
              <w:numPr>
                <w:ilvl w:val="0"/>
                <w:numId w:val="2"/>
              </w:numPr>
              <w:spacing w:after="0" w:line="240" w:lineRule="auto"/>
              <w:ind w:left="144" w:right="144" w:firstLine="0"/>
              <w:rPr>
                <w:sz w:val="20"/>
                <w:szCs w:val="20"/>
              </w:rPr>
            </w:pPr>
            <w:bookmarkStart w:id="724" w:name="_Hlk87623565"/>
          </w:p>
        </w:tc>
        <w:tc>
          <w:tcPr>
            <w:tcW w:w="4135" w:type="dxa"/>
            <w:tcBorders>
              <w:top w:val="single" w:sz="4" w:space="0" w:color="auto"/>
              <w:left w:val="single" w:sz="4" w:space="0" w:color="auto"/>
              <w:bottom w:val="single" w:sz="4" w:space="0" w:color="auto"/>
              <w:right w:val="single" w:sz="4" w:space="0" w:color="auto"/>
            </w:tcBorders>
            <w:vAlign w:val="center"/>
            <w:hideMark/>
          </w:tcPr>
          <w:p w14:paraId="1D54B752" w14:textId="77777777" w:rsidR="00821995" w:rsidRPr="00BB4354" w:rsidRDefault="00821995" w:rsidP="008D3519">
            <w:pPr>
              <w:spacing w:after="0" w:line="240" w:lineRule="auto"/>
              <w:jc w:val="center"/>
              <w:rPr>
                <w:sz w:val="20"/>
                <w:szCs w:val="20"/>
              </w:rPr>
            </w:pPr>
            <w:r w:rsidRPr="00BB4354">
              <w:rPr>
                <w:sz w:val="20"/>
                <w:szCs w:val="20"/>
              </w:rPr>
              <w:t>Paras</w:t>
            </w:r>
          </w:p>
        </w:tc>
        <w:tc>
          <w:tcPr>
            <w:tcW w:w="3631" w:type="dxa"/>
            <w:tcBorders>
              <w:top w:val="single" w:sz="4" w:space="0" w:color="auto"/>
              <w:left w:val="single" w:sz="4" w:space="0" w:color="auto"/>
              <w:bottom w:val="single" w:sz="4" w:space="0" w:color="auto"/>
              <w:right w:val="single" w:sz="4" w:space="0" w:color="auto"/>
            </w:tcBorders>
            <w:vAlign w:val="center"/>
            <w:hideMark/>
          </w:tcPr>
          <w:p w14:paraId="560986CD" w14:textId="7A2B7400" w:rsidR="00821995" w:rsidRPr="00BB4354" w:rsidRDefault="00821995" w:rsidP="008D3519">
            <w:pPr>
              <w:spacing w:after="0" w:line="240" w:lineRule="auto"/>
              <w:jc w:val="center"/>
              <w:rPr>
                <w:sz w:val="20"/>
                <w:szCs w:val="20"/>
              </w:rPr>
            </w:pPr>
            <w:r w:rsidRPr="00BB4354">
              <w:rPr>
                <w:sz w:val="20"/>
                <w:szCs w:val="20"/>
              </w:rPr>
              <w:t>Hotel</w:t>
            </w:r>
            <w:r w:rsidR="00693E26">
              <w:rPr>
                <w:sz w:val="20"/>
                <w:szCs w:val="20"/>
              </w:rPr>
              <w:t xml:space="preserve"> </w:t>
            </w:r>
            <w:r w:rsidRPr="00BB4354">
              <w:rPr>
                <w:sz w:val="20"/>
                <w:szCs w:val="20"/>
              </w:rPr>
              <w:t>Green</w:t>
            </w:r>
            <w:r w:rsidR="00693E26">
              <w:rPr>
                <w:sz w:val="20"/>
                <w:szCs w:val="20"/>
              </w:rPr>
              <w:t xml:space="preserve"> </w:t>
            </w:r>
            <w:r w:rsidRPr="00BB4354">
              <w:rPr>
                <w:sz w:val="20"/>
                <w:szCs w:val="20"/>
              </w:rPr>
              <w:t>Park</w:t>
            </w:r>
            <w:r w:rsidR="00693E26">
              <w:rPr>
                <w:sz w:val="20"/>
                <w:szCs w:val="20"/>
              </w:rPr>
              <w:t xml:space="preserve"> </w:t>
            </w:r>
            <w:r w:rsidRPr="00BB4354">
              <w:rPr>
                <w:sz w:val="20"/>
                <w:szCs w:val="20"/>
              </w:rPr>
              <w:t>–</w:t>
            </w:r>
            <w:r w:rsidR="00693E26">
              <w:rPr>
                <w:sz w:val="20"/>
                <w:szCs w:val="20"/>
              </w:rPr>
              <w:t xml:space="preserve"> </w:t>
            </w:r>
            <w:r w:rsidRPr="00BB4354">
              <w:rPr>
                <w:sz w:val="20"/>
                <w:szCs w:val="20"/>
              </w:rPr>
              <w:t>Paras</w:t>
            </w:r>
          </w:p>
        </w:tc>
        <w:tc>
          <w:tcPr>
            <w:tcW w:w="2164" w:type="dxa"/>
            <w:tcBorders>
              <w:top w:val="single" w:sz="4" w:space="0" w:color="auto"/>
              <w:left w:val="single" w:sz="4" w:space="0" w:color="auto"/>
              <w:bottom w:val="single" w:sz="4" w:space="0" w:color="auto"/>
              <w:right w:val="single" w:sz="4" w:space="0" w:color="auto"/>
            </w:tcBorders>
            <w:vAlign w:val="center"/>
            <w:hideMark/>
          </w:tcPr>
          <w:p w14:paraId="46854149" w14:textId="09D3B3B7" w:rsidR="00821995" w:rsidRPr="00BB4354" w:rsidRDefault="00821995" w:rsidP="008D3519">
            <w:pPr>
              <w:spacing w:after="0" w:line="240" w:lineRule="auto"/>
              <w:jc w:val="center"/>
              <w:rPr>
                <w:sz w:val="20"/>
                <w:szCs w:val="20"/>
              </w:rPr>
            </w:pPr>
            <w:r w:rsidRPr="00BB4354">
              <w:rPr>
                <w:sz w:val="20"/>
                <w:szCs w:val="20"/>
              </w:rPr>
              <w:t>Jan</w:t>
            </w:r>
            <w:r w:rsidR="00693E26">
              <w:rPr>
                <w:sz w:val="20"/>
                <w:szCs w:val="20"/>
              </w:rPr>
              <w:t xml:space="preserve"> </w:t>
            </w:r>
            <w:r w:rsidRPr="00BB4354">
              <w:rPr>
                <w:sz w:val="20"/>
                <w:szCs w:val="20"/>
              </w:rPr>
              <w:t>14,</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hideMark/>
          </w:tcPr>
          <w:p w14:paraId="01266D0F" w14:textId="77777777" w:rsidR="00821995" w:rsidRPr="00BB4354" w:rsidRDefault="00821995" w:rsidP="008D3519">
            <w:pPr>
              <w:spacing w:after="0" w:line="240" w:lineRule="auto"/>
              <w:jc w:val="center"/>
              <w:rPr>
                <w:sz w:val="20"/>
                <w:szCs w:val="20"/>
              </w:rPr>
            </w:pPr>
            <w:r w:rsidRPr="00BB4354">
              <w:rPr>
                <w:sz w:val="20"/>
                <w:szCs w:val="20"/>
              </w:rPr>
              <w:t>22</w:t>
            </w:r>
          </w:p>
        </w:tc>
        <w:tc>
          <w:tcPr>
            <w:tcW w:w="1254" w:type="dxa"/>
            <w:tcBorders>
              <w:top w:val="single" w:sz="4" w:space="0" w:color="auto"/>
              <w:left w:val="single" w:sz="4" w:space="0" w:color="auto"/>
              <w:bottom w:val="single" w:sz="4" w:space="0" w:color="auto"/>
              <w:right w:val="single" w:sz="4" w:space="0" w:color="auto"/>
            </w:tcBorders>
            <w:vAlign w:val="center"/>
          </w:tcPr>
          <w:p w14:paraId="3A327C44" w14:textId="77777777" w:rsidR="00821995" w:rsidRPr="00BB4354" w:rsidRDefault="00821995" w:rsidP="008D3519">
            <w:pPr>
              <w:spacing w:after="0" w:line="240" w:lineRule="auto"/>
              <w:jc w:val="center"/>
              <w:rPr>
                <w:sz w:val="20"/>
                <w:szCs w:val="20"/>
              </w:rPr>
            </w:pP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3DD60FCD" w14:textId="77777777" w:rsidR="00821995" w:rsidRPr="00BB4354" w:rsidRDefault="00821995" w:rsidP="008D3519">
            <w:pPr>
              <w:spacing w:after="0" w:line="240" w:lineRule="auto"/>
              <w:jc w:val="center"/>
              <w:rPr>
                <w:sz w:val="20"/>
                <w:szCs w:val="20"/>
              </w:rPr>
            </w:pPr>
            <w:r w:rsidRPr="00BB4354">
              <w:rPr>
                <w:sz w:val="20"/>
                <w:szCs w:val="20"/>
              </w:rPr>
              <w:t>22</w:t>
            </w:r>
          </w:p>
        </w:tc>
      </w:tr>
      <w:bookmarkEnd w:id="724"/>
      <w:tr w:rsidR="00821995" w:rsidRPr="00BB4354" w14:paraId="7139B926"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373C7111" w14:textId="77777777" w:rsidR="00821995" w:rsidRPr="00BB4354" w:rsidRDefault="00821995">
            <w:pPr>
              <w:numPr>
                <w:ilvl w:val="0"/>
                <w:numId w:val="2"/>
              </w:numPr>
              <w:spacing w:after="0" w:line="240" w:lineRule="auto"/>
              <w:ind w:left="144" w:right="144" w:firstLine="0"/>
              <w:rPr>
                <w:sz w:val="20"/>
                <w:szCs w:val="20"/>
                <w:lang w:eastAsia="ja-JP"/>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24CA5B57" w14:textId="7E83823D" w:rsidR="00821995" w:rsidRPr="00BB4354" w:rsidRDefault="00821995" w:rsidP="008D3519">
            <w:pPr>
              <w:spacing w:after="0" w:line="240" w:lineRule="auto"/>
              <w:jc w:val="center"/>
              <w:rPr>
                <w:sz w:val="20"/>
                <w:szCs w:val="20"/>
              </w:rPr>
            </w:pPr>
            <w:r w:rsidRPr="00BB4354">
              <w:rPr>
                <w:sz w:val="20"/>
                <w:szCs w:val="20"/>
              </w:rPr>
              <w:t>Bela</w:t>
            </w:r>
            <w:r w:rsidR="00693E26">
              <w:rPr>
                <w:sz w:val="20"/>
                <w:szCs w:val="20"/>
              </w:rPr>
              <w:t xml:space="preserve"> </w:t>
            </w:r>
            <w:r w:rsidRPr="00BB4354">
              <w:rPr>
                <w:sz w:val="20"/>
                <w:szCs w:val="20"/>
              </w:rPr>
              <w:t>Paras</w:t>
            </w:r>
          </w:p>
        </w:tc>
        <w:tc>
          <w:tcPr>
            <w:tcW w:w="3631" w:type="dxa"/>
            <w:tcBorders>
              <w:top w:val="single" w:sz="4" w:space="0" w:color="auto"/>
              <w:left w:val="single" w:sz="4" w:space="0" w:color="auto"/>
              <w:bottom w:val="single" w:sz="4" w:space="0" w:color="auto"/>
              <w:right w:val="single" w:sz="4" w:space="0" w:color="auto"/>
            </w:tcBorders>
            <w:vAlign w:val="center"/>
            <w:hideMark/>
          </w:tcPr>
          <w:p w14:paraId="021EDAFF" w14:textId="25CFE680" w:rsidR="00821995" w:rsidRPr="00BB4354" w:rsidRDefault="00821995" w:rsidP="008D3519">
            <w:pPr>
              <w:spacing w:after="0" w:line="240" w:lineRule="auto"/>
              <w:jc w:val="center"/>
              <w:rPr>
                <w:sz w:val="20"/>
                <w:szCs w:val="20"/>
              </w:rPr>
            </w:pPr>
            <w:r w:rsidRPr="00BB4354">
              <w:rPr>
                <w:sz w:val="20"/>
                <w:szCs w:val="20"/>
              </w:rPr>
              <w:t>Bela</w:t>
            </w:r>
            <w:r w:rsidR="00693E26">
              <w:rPr>
                <w:sz w:val="20"/>
                <w:szCs w:val="20"/>
              </w:rPr>
              <w:t xml:space="preserve"> </w:t>
            </w:r>
            <w:r w:rsidRPr="00BB4354">
              <w:rPr>
                <w:sz w:val="20"/>
                <w:szCs w:val="20"/>
              </w:rPr>
              <w:t>Paras</w:t>
            </w:r>
          </w:p>
        </w:tc>
        <w:tc>
          <w:tcPr>
            <w:tcW w:w="2164" w:type="dxa"/>
            <w:tcBorders>
              <w:top w:val="single" w:sz="4" w:space="0" w:color="auto"/>
              <w:left w:val="single" w:sz="4" w:space="0" w:color="auto"/>
              <w:bottom w:val="single" w:sz="4" w:space="0" w:color="auto"/>
              <w:right w:val="single" w:sz="4" w:space="0" w:color="auto"/>
            </w:tcBorders>
            <w:vAlign w:val="center"/>
            <w:hideMark/>
          </w:tcPr>
          <w:p w14:paraId="74C41990" w14:textId="10108BBA" w:rsidR="00821995" w:rsidRPr="00BB4354" w:rsidRDefault="00821995" w:rsidP="008D3519">
            <w:pPr>
              <w:spacing w:after="0" w:line="240" w:lineRule="auto"/>
              <w:jc w:val="center"/>
              <w:rPr>
                <w:sz w:val="20"/>
                <w:szCs w:val="20"/>
              </w:rPr>
            </w:pPr>
            <w:r w:rsidRPr="00BB4354">
              <w:rPr>
                <w:sz w:val="20"/>
                <w:szCs w:val="20"/>
              </w:rPr>
              <w:t>Feb</w:t>
            </w:r>
            <w:r w:rsidR="00693E26">
              <w:rPr>
                <w:sz w:val="20"/>
                <w:szCs w:val="20"/>
              </w:rPr>
              <w:t xml:space="preserve"> </w:t>
            </w:r>
            <w:r w:rsidRPr="00BB4354">
              <w:rPr>
                <w:sz w:val="20"/>
                <w:szCs w:val="20"/>
              </w:rPr>
              <w:t>03,</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hideMark/>
          </w:tcPr>
          <w:p w14:paraId="22159A9C" w14:textId="77777777" w:rsidR="00821995" w:rsidRPr="00BB4354" w:rsidRDefault="00821995" w:rsidP="008D3519">
            <w:pPr>
              <w:spacing w:after="0" w:line="240" w:lineRule="auto"/>
              <w:jc w:val="center"/>
              <w:rPr>
                <w:sz w:val="20"/>
                <w:szCs w:val="20"/>
              </w:rPr>
            </w:pPr>
            <w:r>
              <w:rPr>
                <w:sz w:val="20"/>
                <w:szCs w:val="20"/>
              </w:rPr>
              <w:t>20</w:t>
            </w:r>
          </w:p>
        </w:tc>
        <w:tc>
          <w:tcPr>
            <w:tcW w:w="1254" w:type="dxa"/>
            <w:tcBorders>
              <w:top w:val="single" w:sz="4" w:space="0" w:color="auto"/>
              <w:left w:val="single" w:sz="4" w:space="0" w:color="auto"/>
              <w:bottom w:val="single" w:sz="4" w:space="0" w:color="auto"/>
              <w:right w:val="single" w:sz="4" w:space="0" w:color="auto"/>
            </w:tcBorders>
            <w:vAlign w:val="center"/>
          </w:tcPr>
          <w:p w14:paraId="31D90F71" w14:textId="77777777" w:rsidR="00821995" w:rsidRPr="00BB4354" w:rsidRDefault="00821995" w:rsidP="008D3519">
            <w:pPr>
              <w:spacing w:after="0" w:line="240" w:lineRule="auto"/>
              <w:jc w:val="center"/>
              <w:rPr>
                <w:sz w:val="20"/>
                <w:szCs w:val="20"/>
              </w:rPr>
            </w:pP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6F322170" w14:textId="77777777" w:rsidR="00821995" w:rsidRPr="00BB4354" w:rsidRDefault="00821995" w:rsidP="008D3519">
            <w:pPr>
              <w:spacing w:after="0" w:line="240" w:lineRule="auto"/>
              <w:jc w:val="center"/>
              <w:rPr>
                <w:sz w:val="20"/>
                <w:szCs w:val="20"/>
              </w:rPr>
            </w:pPr>
            <w:r>
              <w:rPr>
                <w:sz w:val="20"/>
                <w:szCs w:val="20"/>
              </w:rPr>
              <w:t>20</w:t>
            </w:r>
          </w:p>
        </w:tc>
      </w:tr>
      <w:tr w:rsidR="00821995" w:rsidRPr="00BB4354" w14:paraId="63134C21"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4E80E38F" w14:textId="77777777" w:rsidR="00821995" w:rsidRPr="00BB4354" w:rsidRDefault="00821995">
            <w:pPr>
              <w:numPr>
                <w:ilvl w:val="0"/>
                <w:numId w:val="2"/>
              </w:numPr>
              <w:spacing w:after="0" w:line="240" w:lineRule="auto"/>
              <w:ind w:left="144" w:right="144" w:firstLine="0"/>
              <w:rPr>
                <w:sz w:val="20"/>
                <w:szCs w:val="20"/>
                <w:lang w:eastAsia="ja-JP"/>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41A6CF6C" w14:textId="77777777" w:rsidR="00821995" w:rsidRPr="00BB4354" w:rsidRDefault="00821995" w:rsidP="008D3519">
            <w:pPr>
              <w:spacing w:after="0" w:line="240" w:lineRule="auto"/>
              <w:jc w:val="center"/>
              <w:rPr>
                <w:sz w:val="20"/>
                <w:szCs w:val="20"/>
              </w:rPr>
            </w:pPr>
            <w:r w:rsidRPr="00BB4354">
              <w:rPr>
                <w:sz w:val="20"/>
                <w:szCs w:val="20"/>
              </w:rPr>
              <w:t>Paras</w:t>
            </w:r>
          </w:p>
        </w:tc>
        <w:tc>
          <w:tcPr>
            <w:tcW w:w="3631" w:type="dxa"/>
            <w:tcBorders>
              <w:top w:val="single" w:sz="4" w:space="0" w:color="auto"/>
              <w:left w:val="single" w:sz="4" w:space="0" w:color="auto"/>
              <w:bottom w:val="single" w:sz="4" w:space="0" w:color="auto"/>
              <w:right w:val="single" w:sz="4" w:space="0" w:color="auto"/>
            </w:tcBorders>
            <w:vAlign w:val="center"/>
            <w:hideMark/>
          </w:tcPr>
          <w:p w14:paraId="37704058" w14:textId="77777777" w:rsidR="00821995" w:rsidRPr="00BB4354" w:rsidRDefault="00821995" w:rsidP="008D3519">
            <w:pPr>
              <w:spacing w:after="0" w:line="240" w:lineRule="auto"/>
              <w:jc w:val="center"/>
              <w:rPr>
                <w:sz w:val="20"/>
                <w:szCs w:val="20"/>
              </w:rPr>
            </w:pPr>
            <w:r w:rsidRPr="00BB4354">
              <w:rPr>
                <w:sz w:val="20"/>
                <w:szCs w:val="20"/>
              </w:rPr>
              <w:t>Paras</w:t>
            </w:r>
          </w:p>
        </w:tc>
        <w:tc>
          <w:tcPr>
            <w:tcW w:w="2164" w:type="dxa"/>
            <w:tcBorders>
              <w:top w:val="single" w:sz="4" w:space="0" w:color="auto"/>
              <w:left w:val="single" w:sz="4" w:space="0" w:color="auto"/>
              <w:bottom w:val="single" w:sz="4" w:space="0" w:color="auto"/>
              <w:right w:val="single" w:sz="4" w:space="0" w:color="auto"/>
            </w:tcBorders>
            <w:vAlign w:val="center"/>
            <w:hideMark/>
          </w:tcPr>
          <w:p w14:paraId="68614F33" w14:textId="37D5E9B0" w:rsidR="00821995" w:rsidRPr="00BB4354" w:rsidRDefault="00821995" w:rsidP="008D3519">
            <w:pPr>
              <w:spacing w:after="0" w:line="240" w:lineRule="auto"/>
              <w:jc w:val="center"/>
              <w:rPr>
                <w:sz w:val="20"/>
                <w:szCs w:val="20"/>
              </w:rPr>
            </w:pPr>
            <w:r w:rsidRPr="00BB4354">
              <w:rPr>
                <w:sz w:val="20"/>
                <w:szCs w:val="20"/>
              </w:rPr>
              <w:t>Feb</w:t>
            </w:r>
            <w:r w:rsidR="00693E26">
              <w:rPr>
                <w:sz w:val="20"/>
                <w:szCs w:val="20"/>
              </w:rPr>
              <w:t xml:space="preserve"> </w:t>
            </w:r>
            <w:r w:rsidRPr="00BB4354">
              <w:rPr>
                <w:sz w:val="20"/>
                <w:szCs w:val="20"/>
              </w:rPr>
              <w:t>07,</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hideMark/>
          </w:tcPr>
          <w:p w14:paraId="7828528E" w14:textId="77777777" w:rsidR="00821995" w:rsidRPr="00BB4354" w:rsidRDefault="00821995" w:rsidP="008D3519">
            <w:pPr>
              <w:spacing w:after="0" w:line="240" w:lineRule="auto"/>
              <w:jc w:val="center"/>
              <w:rPr>
                <w:sz w:val="20"/>
                <w:szCs w:val="20"/>
              </w:rPr>
            </w:pPr>
            <w:r w:rsidRPr="00BB4354">
              <w:rPr>
                <w:sz w:val="20"/>
                <w:szCs w:val="20"/>
              </w:rPr>
              <w:t>41</w:t>
            </w:r>
          </w:p>
        </w:tc>
        <w:tc>
          <w:tcPr>
            <w:tcW w:w="1254" w:type="dxa"/>
            <w:tcBorders>
              <w:top w:val="single" w:sz="4" w:space="0" w:color="auto"/>
              <w:left w:val="single" w:sz="4" w:space="0" w:color="auto"/>
              <w:bottom w:val="single" w:sz="4" w:space="0" w:color="auto"/>
              <w:right w:val="single" w:sz="4" w:space="0" w:color="auto"/>
            </w:tcBorders>
            <w:vAlign w:val="center"/>
          </w:tcPr>
          <w:p w14:paraId="3DF41B88" w14:textId="77777777" w:rsidR="00821995" w:rsidRPr="00BB4354" w:rsidRDefault="00821995" w:rsidP="008D3519">
            <w:pPr>
              <w:spacing w:after="0" w:line="240" w:lineRule="auto"/>
              <w:jc w:val="center"/>
              <w:rPr>
                <w:sz w:val="20"/>
                <w:szCs w:val="20"/>
              </w:rPr>
            </w:pP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58D0F351" w14:textId="77777777" w:rsidR="00821995" w:rsidRPr="00BB4354" w:rsidRDefault="00821995" w:rsidP="008D3519">
            <w:pPr>
              <w:spacing w:after="0" w:line="240" w:lineRule="auto"/>
              <w:jc w:val="center"/>
              <w:rPr>
                <w:sz w:val="20"/>
                <w:szCs w:val="20"/>
              </w:rPr>
            </w:pPr>
            <w:r w:rsidRPr="00BB4354">
              <w:rPr>
                <w:sz w:val="20"/>
                <w:szCs w:val="20"/>
              </w:rPr>
              <w:t>41</w:t>
            </w:r>
          </w:p>
        </w:tc>
      </w:tr>
      <w:tr w:rsidR="00821995" w:rsidRPr="00BB4354" w14:paraId="054CD9C7"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765C88CB" w14:textId="77777777" w:rsidR="00821995" w:rsidRPr="00BB4354" w:rsidRDefault="00821995">
            <w:pPr>
              <w:numPr>
                <w:ilvl w:val="0"/>
                <w:numId w:val="2"/>
              </w:numPr>
              <w:spacing w:after="0" w:line="240" w:lineRule="auto"/>
              <w:ind w:left="144" w:right="144" w:firstLine="0"/>
              <w:rPr>
                <w:sz w:val="20"/>
                <w:szCs w:val="20"/>
                <w:lang w:eastAsia="ja-JP"/>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56F8C8C8" w14:textId="65357156" w:rsidR="00821995" w:rsidRPr="00BB4354" w:rsidRDefault="00821995" w:rsidP="008D3519">
            <w:pPr>
              <w:spacing w:after="0" w:line="240" w:lineRule="auto"/>
              <w:jc w:val="center"/>
              <w:rPr>
                <w:sz w:val="20"/>
                <w:szCs w:val="20"/>
              </w:rPr>
            </w:pPr>
            <w:r w:rsidRPr="00BB4354">
              <w:rPr>
                <w:sz w:val="20"/>
                <w:szCs w:val="20"/>
              </w:rPr>
              <w:t>Bela</w:t>
            </w:r>
            <w:r w:rsidR="00693E26">
              <w:rPr>
                <w:sz w:val="20"/>
                <w:szCs w:val="20"/>
              </w:rPr>
              <w:t xml:space="preserve"> </w:t>
            </w:r>
            <w:r w:rsidRPr="00BB4354">
              <w:rPr>
                <w:sz w:val="20"/>
                <w:szCs w:val="20"/>
              </w:rPr>
              <w:t>Paras</w:t>
            </w:r>
          </w:p>
        </w:tc>
        <w:tc>
          <w:tcPr>
            <w:tcW w:w="3631" w:type="dxa"/>
            <w:tcBorders>
              <w:top w:val="single" w:sz="4" w:space="0" w:color="auto"/>
              <w:left w:val="single" w:sz="4" w:space="0" w:color="auto"/>
              <w:bottom w:val="single" w:sz="4" w:space="0" w:color="auto"/>
              <w:right w:val="single" w:sz="4" w:space="0" w:color="auto"/>
            </w:tcBorders>
            <w:vAlign w:val="center"/>
            <w:hideMark/>
          </w:tcPr>
          <w:p w14:paraId="213B965F" w14:textId="007E31EF" w:rsidR="00821995" w:rsidRPr="00BB4354" w:rsidRDefault="00821995" w:rsidP="008D3519">
            <w:pPr>
              <w:spacing w:after="0" w:line="240" w:lineRule="auto"/>
              <w:jc w:val="center"/>
              <w:rPr>
                <w:sz w:val="20"/>
                <w:szCs w:val="20"/>
              </w:rPr>
            </w:pPr>
            <w:r w:rsidRPr="00BB4354">
              <w:rPr>
                <w:sz w:val="20"/>
                <w:szCs w:val="20"/>
              </w:rPr>
              <w:t>Bela</w:t>
            </w:r>
            <w:r w:rsidR="00693E26">
              <w:rPr>
                <w:sz w:val="20"/>
                <w:szCs w:val="20"/>
              </w:rPr>
              <w:t xml:space="preserve"> </w:t>
            </w:r>
            <w:r w:rsidRPr="00BB4354">
              <w:rPr>
                <w:sz w:val="20"/>
                <w:szCs w:val="20"/>
              </w:rPr>
              <w:t>Paras</w:t>
            </w:r>
          </w:p>
        </w:tc>
        <w:tc>
          <w:tcPr>
            <w:tcW w:w="2164" w:type="dxa"/>
            <w:tcBorders>
              <w:top w:val="single" w:sz="4" w:space="0" w:color="auto"/>
              <w:left w:val="single" w:sz="4" w:space="0" w:color="auto"/>
              <w:bottom w:val="single" w:sz="4" w:space="0" w:color="auto"/>
              <w:right w:val="single" w:sz="4" w:space="0" w:color="auto"/>
            </w:tcBorders>
            <w:vAlign w:val="center"/>
            <w:hideMark/>
          </w:tcPr>
          <w:p w14:paraId="06047BB4" w14:textId="57D76A4B" w:rsidR="00821995" w:rsidRPr="00BB4354" w:rsidRDefault="00821995" w:rsidP="008D3519">
            <w:pPr>
              <w:spacing w:after="0" w:line="240" w:lineRule="auto"/>
              <w:jc w:val="center"/>
              <w:rPr>
                <w:sz w:val="20"/>
                <w:szCs w:val="20"/>
              </w:rPr>
            </w:pPr>
            <w:r w:rsidRPr="00BB4354">
              <w:rPr>
                <w:sz w:val="20"/>
                <w:szCs w:val="20"/>
              </w:rPr>
              <w:t>Feb</w:t>
            </w:r>
            <w:r w:rsidR="00693E26">
              <w:rPr>
                <w:sz w:val="20"/>
                <w:szCs w:val="20"/>
              </w:rPr>
              <w:t xml:space="preserve"> </w:t>
            </w:r>
            <w:r w:rsidRPr="00BB4354">
              <w:rPr>
                <w:sz w:val="20"/>
                <w:szCs w:val="20"/>
              </w:rPr>
              <w:t>07,</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hideMark/>
          </w:tcPr>
          <w:p w14:paraId="750A5CEA" w14:textId="77777777" w:rsidR="00821995" w:rsidRPr="00BB4354" w:rsidRDefault="00821995" w:rsidP="008D3519">
            <w:pPr>
              <w:spacing w:after="0" w:line="240" w:lineRule="auto"/>
              <w:jc w:val="center"/>
              <w:rPr>
                <w:sz w:val="20"/>
                <w:szCs w:val="20"/>
              </w:rPr>
            </w:pPr>
            <w:r w:rsidRPr="00BB4354">
              <w:rPr>
                <w:sz w:val="20"/>
                <w:szCs w:val="20"/>
              </w:rPr>
              <w:t>27</w:t>
            </w:r>
          </w:p>
        </w:tc>
        <w:tc>
          <w:tcPr>
            <w:tcW w:w="1254" w:type="dxa"/>
            <w:tcBorders>
              <w:top w:val="single" w:sz="4" w:space="0" w:color="auto"/>
              <w:left w:val="single" w:sz="4" w:space="0" w:color="auto"/>
              <w:bottom w:val="single" w:sz="4" w:space="0" w:color="auto"/>
              <w:right w:val="single" w:sz="4" w:space="0" w:color="auto"/>
            </w:tcBorders>
            <w:vAlign w:val="center"/>
          </w:tcPr>
          <w:p w14:paraId="299B6383" w14:textId="77777777" w:rsidR="00821995" w:rsidRPr="00BB4354" w:rsidRDefault="00821995" w:rsidP="008D3519">
            <w:pPr>
              <w:spacing w:after="0" w:line="240" w:lineRule="auto"/>
              <w:jc w:val="center"/>
              <w:rPr>
                <w:sz w:val="20"/>
                <w:szCs w:val="20"/>
              </w:rPr>
            </w:pP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9455EA6" w14:textId="77777777" w:rsidR="00821995" w:rsidRPr="00BB4354" w:rsidRDefault="00821995" w:rsidP="008D3519">
            <w:pPr>
              <w:spacing w:after="0" w:line="240" w:lineRule="auto"/>
              <w:jc w:val="center"/>
              <w:rPr>
                <w:sz w:val="20"/>
                <w:szCs w:val="20"/>
              </w:rPr>
            </w:pPr>
            <w:r w:rsidRPr="00BB4354">
              <w:rPr>
                <w:sz w:val="20"/>
                <w:szCs w:val="20"/>
              </w:rPr>
              <w:t>27</w:t>
            </w:r>
          </w:p>
        </w:tc>
      </w:tr>
      <w:tr w:rsidR="00821995" w:rsidRPr="00BB4354" w14:paraId="7187A6E0"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704B681A" w14:textId="77777777" w:rsidR="00821995" w:rsidRPr="00BB4354" w:rsidRDefault="00821995">
            <w:pPr>
              <w:numPr>
                <w:ilvl w:val="0"/>
                <w:numId w:val="2"/>
              </w:numPr>
              <w:spacing w:after="0" w:line="240" w:lineRule="auto"/>
              <w:ind w:left="144" w:right="144" w:firstLine="0"/>
              <w:rPr>
                <w:sz w:val="20"/>
                <w:szCs w:val="20"/>
                <w:lang w:eastAsia="ja-JP"/>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17E5B239" w14:textId="77777777" w:rsidR="00821995" w:rsidRPr="00BB4354" w:rsidRDefault="00821995" w:rsidP="008D3519">
            <w:pPr>
              <w:spacing w:after="0" w:line="240" w:lineRule="auto"/>
              <w:jc w:val="center"/>
              <w:rPr>
                <w:sz w:val="20"/>
                <w:szCs w:val="20"/>
              </w:rPr>
            </w:pPr>
            <w:r w:rsidRPr="00BB4354">
              <w:rPr>
                <w:sz w:val="20"/>
                <w:szCs w:val="20"/>
              </w:rPr>
              <w:t>Nihan</w:t>
            </w:r>
          </w:p>
        </w:tc>
        <w:tc>
          <w:tcPr>
            <w:tcW w:w="3631" w:type="dxa"/>
            <w:tcBorders>
              <w:top w:val="single" w:sz="4" w:space="0" w:color="auto"/>
              <w:left w:val="single" w:sz="4" w:space="0" w:color="auto"/>
              <w:bottom w:val="single" w:sz="4" w:space="0" w:color="auto"/>
              <w:right w:val="single" w:sz="4" w:space="0" w:color="auto"/>
            </w:tcBorders>
            <w:vAlign w:val="center"/>
            <w:hideMark/>
          </w:tcPr>
          <w:p w14:paraId="61F2E316" w14:textId="77777777" w:rsidR="00821995" w:rsidRPr="00BB4354" w:rsidRDefault="00821995" w:rsidP="008D3519">
            <w:pPr>
              <w:spacing w:after="0" w:line="240" w:lineRule="auto"/>
              <w:jc w:val="center"/>
              <w:rPr>
                <w:sz w:val="20"/>
                <w:szCs w:val="20"/>
              </w:rPr>
            </w:pPr>
            <w:r w:rsidRPr="00BB4354">
              <w:rPr>
                <w:sz w:val="20"/>
                <w:szCs w:val="20"/>
              </w:rPr>
              <w:t>Nihan</w:t>
            </w:r>
          </w:p>
        </w:tc>
        <w:tc>
          <w:tcPr>
            <w:tcW w:w="2164" w:type="dxa"/>
            <w:tcBorders>
              <w:top w:val="single" w:sz="4" w:space="0" w:color="auto"/>
              <w:left w:val="single" w:sz="4" w:space="0" w:color="auto"/>
              <w:bottom w:val="single" w:sz="4" w:space="0" w:color="auto"/>
              <w:right w:val="single" w:sz="4" w:space="0" w:color="auto"/>
            </w:tcBorders>
            <w:vAlign w:val="center"/>
            <w:hideMark/>
          </w:tcPr>
          <w:p w14:paraId="3DFEAD8A" w14:textId="29E34D7E" w:rsidR="00821995" w:rsidRPr="00BB4354" w:rsidRDefault="00821995" w:rsidP="008D3519">
            <w:pPr>
              <w:spacing w:after="0" w:line="240" w:lineRule="auto"/>
              <w:jc w:val="center"/>
              <w:rPr>
                <w:sz w:val="20"/>
                <w:szCs w:val="20"/>
              </w:rPr>
            </w:pPr>
            <w:r w:rsidRPr="00BB4354">
              <w:rPr>
                <w:sz w:val="20"/>
                <w:szCs w:val="20"/>
              </w:rPr>
              <w:t>Feb</w:t>
            </w:r>
            <w:r w:rsidR="00693E26">
              <w:rPr>
                <w:sz w:val="20"/>
                <w:szCs w:val="20"/>
              </w:rPr>
              <w:t xml:space="preserve"> </w:t>
            </w:r>
            <w:r w:rsidRPr="00BB4354">
              <w:rPr>
                <w:sz w:val="20"/>
                <w:szCs w:val="20"/>
              </w:rPr>
              <w:t>07,</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hideMark/>
          </w:tcPr>
          <w:p w14:paraId="6E546C35" w14:textId="77777777" w:rsidR="00821995" w:rsidRPr="00BB4354" w:rsidRDefault="00821995" w:rsidP="008D3519">
            <w:pPr>
              <w:spacing w:after="0" w:line="240" w:lineRule="auto"/>
              <w:jc w:val="center"/>
              <w:rPr>
                <w:sz w:val="20"/>
                <w:szCs w:val="20"/>
              </w:rPr>
            </w:pPr>
            <w:r w:rsidRPr="00BB4354">
              <w:rPr>
                <w:sz w:val="20"/>
                <w:szCs w:val="20"/>
              </w:rPr>
              <w:t>24</w:t>
            </w:r>
          </w:p>
        </w:tc>
        <w:tc>
          <w:tcPr>
            <w:tcW w:w="1254" w:type="dxa"/>
            <w:tcBorders>
              <w:top w:val="single" w:sz="4" w:space="0" w:color="auto"/>
              <w:left w:val="single" w:sz="4" w:space="0" w:color="auto"/>
              <w:bottom w:val="single" w:sz="4" w:space="0" w:color="auto"/>
              <w:right w:val="single" w:sz="4" w:space="0" w:color="auto"/>
            </w:tcBorders>
            <w:vAlign w:val="center"/>
          </w:tcPr>
          <w:p w14:paraId="37C82EBB" w14:textId="77777777" w:rsidR="00821995" w:rsidRPr="00BB4354" w:rsidRDefault="00821995" w:rsidP="008D3519">
            <w:pPr>
              <w:spacing w:after="0" w:line="240" w:lineRule="auto"/>
              <w:jc w:val="center"/>
              <w:rPr>
                <w:sz w:val="20"/>
                <w:szCs w:val="20"/>
              </w:rPr>
            </w:pP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15B590FB" w14:textId="77777777" w:rsidR="00821995" w:rsidRPr="00BB4354" w:rsidRDefault="00821995" w:rsidP="008D3519">
            <w:pPr>
              <w:spacing w:after="0" w:line="240" w:lineRule="auto"/>
              <w:jc w:val="center"/>
              <w:rPr>
                <w:sz w:val="20"/>
                <w:szCs w:val="20"/>
                <w:lang w:eastAsia="ja-JP"/>
              </w:rPr>
            </w:pPr>
            <w:r w:rsidRPr="00BB4354">
              <w:rPr>
                <w:sz w:val="20"/>
                <w:szCs w:val="20"/>
              </w:rPr>
              <w:t>24</w:t>
            </w:r>
          </w:p>
        </w:tc>
      </w:tr>
      <w:tr w:rsidR="00821995" w:rsidRPr="00BB4354" w14:paraId="3F3FEAFE"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7C19DA54" w14:textId="77777777" w:rsidR="00821995" w:rsidRPr="00BB4354" w:rsidRDefault="00821995">
            <w:pPr>
              <w:numPr>
                <w:ilvl w:val="0"/>
                <w:numId w:val="2"/>
              </w:numPr>
              <w:spacing w:after="0" w:line="240" w:lineRule="auto"/>
              <w:ind w:left="144" w:right="144" w:firstLine="0"/>
              <w:rPr>
                <w:sz w:val="20"/>
                <w:szCs w:val="20"/>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06D9CB92" w14:textId="70E4B6E0" w:rsidR="00821995" w:rsidRPr="00BB4354" w:rsidRDefault="00821995" w:rsidP="008D3519">
            <w:pPr>
              <w:spacing w:after="0" w:line="240" w:lineRule="auto"/>
              <w:jc w:val="center"/>
              <w:rPr>
                <w:sz w:val="20"/>
                <w:szCs w:val="20"/>
              </w:rPr>
            </w:pPr>
            <w:r w:rsidRPr="00BB4354">
              <w:rPr>
                <w:sz w:val="20"/>
                <w:szCs w:val="20"/>
              </w:rPr>
              <w:t>Nihan,</w:t>
            </w:r>
            <w:r w:rsidR="00693E26">
              <w:rPr>
                <w:sz w:val="20"/>
                <w:szCs w:val="20"/>
              </w:rPr>
              <w:t xml:space="preserve"> </w:t>
            </w:r>
            <w:r w:rsidRPr="00BB4354">
              <w:rPr>
                <w:sz w:val="20"/>
                <w:szCs w:val="20"/>
              </w:rPr>
              <w:t>Bela</w:t>
            </w:r>
            <w:r w:rsidR="00693E26">
              <w:rPr>
                <w:sz w:val="20"/>
                <w:szCs w:val="20"/>
              </w:rPr>
              <w:t xml:space="preserve"> </w:t>
            </w:r>
            <w:r w:rsidRPr="00BB4354">
              <w:rPr>
                <w:sz w:val="20"/>
                <w:szCs w:val="20"/>
              </w:rPr>
              <w:t>Balsehri,</w:t>
            </w:r>
            <w:r w:rsidR="00693E26">
              <w:rPr>
                <w:sz w:val="20"/>
                <w:szCs w:val="20"/>
              </w:rPr>
              <w:t xml:space="preserve"> </w:t>
            </w:r>
            <w:r w:rsidRPr="00BB4354">
              <w:rPr>
                <w:sz w:val="20"/>
                <w:szCs w:val="20"/>
              </w:rPr>
              <w:t>Paras</w:t>
            </w:r>
          </w:p>
        </w:tc>
        <w:tc>
          <w:tcPr>
            <w:tcW w:w="3631" w:type="dxa"/>
            <w:tcBorders>
              <w:top w:val="single" w:sz="4" w:space="0" w:color="auto"/>
              <w:left w:val="single" w:sz="4" w:space="0" w:color="auto"/>
              <w:bottom w:val="single" w:sz="4" w:space="0" w:color="auto"/>
              <w:right w:val="single" w:sz="4" w:space="0" w:color="auto"/>
            </w:tcBorders>
            <w:vAlign w:val="center"/>
            <w:hideMark/>
          </w:tcPr>
          <w:p w14:paraId="6C6347AC" w14:textId="74FA7BC5" w:rsidR="00821995" w:rsidRPr="00BB4354" w:rsidRDefault="00821995" w:rsidP="008D3519">
            <w:pPr>
              <w:spacing w:after="0" w:line="240" w:lineRule="auto"/>
              <w:jc w:val="center"/>
              <w:rPr>
                <w:sz w:val="20"/>
                <w:szCs w:val="20"/>
              </w:rPr>
            </w:pPr>
            <w:r w:rsidRPr="00BB4354">
              <w:rPr>
                <w:sz w:val="20"/>
                <w:szCs w:val="20"/>
              </w:rPr>
              <w:t>Hotel</w:t>
            </w:r>
            <w:r w:rsidR="00693E26">
              <w:rPr>
                <w:sz w:val="20"/>
                <w:szCs w:val="20"/>
              </w:rPr>
              <w:t xml:space="preserve"> </w:t>
            </w:r>
            <w:r w:rsidRPr="00BB4354">
              <w:rPr>
                <w:sz w:val="20"/>
                <w:szCs w:val="20"/>
              </w:rPr>
              <w:t>Green</w:t>
            </w:r>
            <w:r w:rsidR="00693E26">
              <w:rPr>
                <w:sz w:val="20"/>
                <w:szCs w:val="20"/>
              </w:rPr>
              <w:t xml:space="preserve"> </w:t>
            </w:r>
            <w:r w:rsidRPr="00BB4354">
              <w:rPr>
                <w:sz w:val="20"/>
                <w:szCs w:val="20"/>
              </w:rPr>
              <w:t>Park</w:t>
            </w:r>
            <w:r w:rsidR="00693E26">
              <w:rPr>
                <w:sz w:val="20"/>
                <w:szCs w:val="20"/>
              </w:rPr>
              <w:t xml:space="preserve"> </w:t>
            </w:r>
            <w:r w:rsidRPr="00BB4354">
              <w:rPr>
                <w:sz w:val="20"/>
                <w:szCs w:val="20"/>
              </w:rPr>
              <w:t>–</w:t>
            </w:r>
            <w:r w:rsidR="00693E26">
              <w:rPr>
                <w:sz w:val="20"/>
                <w:szCs w:val="20"/>
              </w:rPr>
              <w:t xml:space="preserve"> </w:t>
            </w:r>
            <w:r w:rsidRPr="00BB4354">
              <w:rPr>
                <w:sz w:val="20"/>
                <w:szCs w:val="20"/>
              </w:rPr>
              <w:t>Paras</w:t>
            </w:r>
          </w:p>
        </w:tc>
        <w:tc>
          <w:tcPr>
            <w:tcW w:w="2164" w:type="dxa"/>
            <w:tcBorders>
              <w:top w:val="single" w:sz="4" w:space="0" w:color="auto"/>
              <w:left w:val="single" w:sz="4" w:space="0" w:color="auto"/>
              <w:bottom w:val="single" w:sz="4" w:space="0" w:color="auto"/>
              <w:right w:val="single" w:sz="4" w:space="0" w:color="auto"/>
            </w:tcBorders>
            <w:vAlign w:val="center"/>
            <w:hideMark/>
          </w:tcPr>
          <w:p w14:paraId="37C1950F" w14:textId="16818211" w:rsidR="00821995" w:rsidRPr="00BB4354" w:rsidRDefault="00821995" w:rsidP="008D3519">
            <w:pPr>
              <w:spacing w:after="0" w:line="240" w:lineRule="auto"/>
              <w:jc w:val="center"/>
              <w:rPr>
                <w:sz w:val="20"/>
                <w:szCs w:val="20"/>
              </w:rPr>
            </w:pPr>
            <w:r w:rsidRPr="00BB4354">
              <w:rPr>
                <w:sz w:val="20"/>
                <w:szCs w:val="20"/>
              </w:rPr>
              <w:t>March</w:t>
            </w:r>
            <w:r w:rsidR="00693E26">
              <w:rPr>
                <w:sz w:val="20"/>
                <w:szCs w:val="20"/>
              </w:rPr>
              <w:t xml:space="preserve"> </w:t>
            </w:r>
            <w:r w:rsidRPr="00BB4354">
              <w:rPr>
                <w:sz w:val="20"/>
                <w:szCs w:val="20"/>
              </w:rPr>
              <w:t>11,</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88038CB" w14:textId="77777777" w:rsidR="00821995" w:rsidRPr="00BB4354" w:rsidRDefault="00821995" w:rsidP="008D3519">
            <w:pPr>
              <w:spacing w:after="0" w:line="240" w:lineRule="auto"/>
              <w:jc w:val="center"/>
              <w:rPr>
                <w:sz w:val="20"/>
                <w:szCs w:val="20"/>
              </w:rPr>
            </w:pPr>
            <w:r w:rsidRPr="00BB4354">
              <w:rPr>
                <w:sz w:val="20"/>
                <w:szCs w:val="20"/>
              </w:rPr>
              <w:t>24</w:t>
            </w:r>
          </w:p>
        </w:tc>
        <w:tc>
          <w:tcPr>
            <w:tcW w:w="1254" w:type="dxa"/>
            <w:tcBorders>
              <w:top w:val="single" w:sz="4" w:space="0" w:color="auto"/>
              <w:left w:val="single" w:sz="4" w:space="0" w:color="auto"/>
              <w:bottom w:val="single" w:sz="4" w:space="0" w:color="auto"/>
              <w:right w:val="single" w:sz="4" w:space="0" w:color="auto"/>
            </w:tcBorders>
            <w:vAlign w:val="center"/>
          </w:tcPr>
          <w:p w14:paraId="0A0F7D25" w14:textId="77777777" w:rsidR="00821995" w:rsidRPr="00BB4354" w:rsidRDefault="00821995" w:rsidP="008D3519">
            <w:pPr>
              <w:spacing w:after="0" w:line="240" w:lineRule="auto"/>
              <w:jc w:val="center"/>
              <w:rPr>
                <w:sz w:val="20"/>
                <w:szCs w:val="20"/>
              </w:rPr>
            </w:pP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F40AD2A" w14:textId="77777777" w:rsidR="00821995" w:rsidRPr="00BB4354" w:rsidRDefault="00821995" w:rsidP="008D3519">
            <w:pPr>
              <w:spacing w:after="0" w:line="240" w:lineRule="auto"/>
              <w:jc w:val="center"/>
              <w:rPr>
                <w:sz w:val="20"/>
                <w:szCs w:val="20"/>
              </w:rPr>
            </w:pPr>
            <w:r w:rsidRPr="00BB4354">
              <w:rPr>
                <w:sz w:val="20"/>
                <w:szCs w:val="20"/>
              </w:rPr>
              <w:t>24</w:t>
            </w:r>
          </w:p>
        </w:tc>
      </w:tr>
      <w:tr w:rsidR="00821995" w:rsidRPr="00BB4354" w14:paraId="53779B12"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1226D7BC" w14:textId="77777777" w:rsidR="00821995" w:rsidRPr="00BB4354" w:rsidRDefault="00821995">
            <w:pPr>
              <w:numPr>
                <w:ilvl w:val="0"/>
                <w:numId w:val="2"/>
              </w:numPr>
              <w:spacing w:after="0" w:line="240" w:lineRule="auto"/>
              <w:ind w:left="144" w:right="144" w:firstLine="0"/>
              <w:rPr>
                <w:sz w:val="20"/>
                <w:szCs w:val="20"/>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772F0961" w14:textId="77777777" w:rsidR="00821995" w:rsidRPr="00BB4354" w:rsidRDefault="00821995" w:rsidP="008D3519">
            <w:pPr>
              <w:spacing w:after="0" w:line="240" w:lineRule="auto"/>
              <w:jc w:val="center"/>
              <w:rPr>
                <w:sz w:val="20"/>
                <w:szCs w:val="20"/>
              </w:rPr>
            </w:pPr>
            <w:r w:rsidRPr="00BB4354">
              <w:rPr>
                <w:sz w:val="20"/>
                <w:szCs w:val="20"/>
              </w:rPr>
              <w:t>Ratar</w:t>
            </w:r>
          </w:p>
        </w:tc>
        <w:tc>
          <w:tcPr>
            <w:tcW w:w="3631" w:type="dxa"/>
            <w:tcBorders>
              <w:top w:val="single" w:sz="4" w:space="0" w:color="auto"/>
              <w:left w:val="single" w:sz="4" w:space="0" w:color="auto"/>
              <w:bottom w:val="single" w:sz="4" w:space="0" w:color="auto"/>
              <w:right w:val="single" w:sz="4" w:space="0" w:color="auto"/>
            </w:tcBorders>
            <w:vAlign w:val="center"/>
            <w:hideMark/>
          </w:tcPr>
          <w:p w14:paraId="6287D662" w14:textId="55302EDE" w:rsidR="00821995" w:rsidRPr="00BB4354" w:rsidRDefault="00821995" w:rsidP="008D3519">
            <w:pPr>
              <w:spacing w:after="0" w:line="240" w:lineRule="auto"/>
              <w:jc w:val="center"/>
              <w:rPr>
                <w:sz w:val="20"/>
                <w:szCs w:val="20"/>
              </w:rPr>
            </w:pPr>
            <w:r w:rsidRPr="00BB4354">
              <w:rPr>
                <w:sz w:val="20"/>
                <w:szCs w:val="20"/>
              </w:rPr>
              <w:t>Pakistan</w:t>
            </w:r>
            <w:r w:rsidR="00693E26">
              <w:rPr>
                <w:sz w:val="20"/>
                <w:szCs w:val="20"/>
              </w:rPr>
              <w:t xml:space="preserve"> </w:t>
            </w:r>
            <w:r w:rsidRPr="00BB4354">
              <w:rPr>
                <w:sz w:val="20"/>
                <w:szCs w:val="20"/>
              </w:rPr>
              <w:t>Hotel,</w:t>
            </w:r>
            <w:r w:rsidR="00693E26">
              <w:rPr>
                <w:sz w:val="20"/>
                <w:szCs w:val="20"/>
              </w:rPr>
              <w:t xml:space="preserve"> </w:t>
            </w:r>
            <w:r w:rsidRPr="00BB4354">
              <w:rPr>
                <w:sz w:val="20"/>
                <w:szCs w:val="20"/>
              </w:rPr>
              <w:t>Ratar</w:t>
            </w:r>
          </w:p>
        </w:tc>
        <w:tc>
          <w:tcPr>
            <w:tcW w:w="2164" w:type="dxa"/>
            <w:tcBorders>
              <w:top w:val="single" w:sz="4" w:space="0" w:color="auto"/>
              <w:left w:val="single" w:sz="4" w:space="0" w:color="auto"/>
              <w:bottom w:val="single" w:sz="4" w:space="0" w:color="auto"/>
              <w:right w:val="single" w:sz="4" w:space="0" w:color="auto"/>
            </w:tcBorders>
            <w:vAlign w:val="center"/>
            <w:hideMark/>
          </w:tcPr>
          <w:p w14:paraId="10384918" w14:textId="3B63ACDD" w:rsidR="00821995" w:rsidRPr="00BB4354" w:rsidRDefault="00821995" w:rsidP="008D3519">
            <w:pPr>
              <w:spacing w:after="0" w:line="240" w:lineRule="auto"/>
              <w:jc w:val="center"/>
              <w:rPr>
                <w:sz w:val="20"/>
                <w:szCs w:val="20"/>
              </w:rPr>
            </w:pPr>
            <w:r w:rsidRPr="00BB4354">
              <w:rPr>
                <w:sz w:val="20"/>
                <w:szCs w:val="20"/>
              </w:rPr>
              <w:t>March</w:t>
            </w:r>
            <w:r w:rsidR="00693E26">
              <w:rPr>
                <w:sz w:val="20"/>
                <w:szCs w:val="20"/>
              </w:rPr>
              <w:t xml:space="preserve"> </w:t>
            </w:r>
            <w:r w:rsidRPr="00BB4354">
              <w:rPr>
                <w:sz w:val="20"/>
                <w:szCs w:val="20"/>
              </w:rPr>
              <w:t>12,</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hideMark/>
          </w:tcPr>
          <w:p w14:paraId="5A58C8E0" w14:textId="77777777" w:rsidR="00821995" w:rsidRPr="00BB4354" w:rsidRDefault="00821995" w:rsidP="008D3519">
            <w:pPr>
              <w:spacing w:after="0" w:line="240" w:lineRule="auto"/>
              <w:jc w:val="center"/>
              <w:rPr>
                <w:sz w:val="20"/>
                <w:szCs w:val="20"/>
              </w:rPr>
            </w:pPr>
            <w:r w:rsidRPr="00BB4354">
              <w:rPr>
                <w:sz w:val="20"/>
                <w:szCs w:val="20"/>
              </w:rPr>
              <w:t>1</w:t>
            </w:r>
            <w:r>
              <w:rPr>
                <w:sz w:val="20"/>
                <w:szCs w:val="20"/>
              </w:rPr>
              <w:t>9</w:t>
            </w:r>
          </w:p>
        </w:tc>
        <w:tc>
          <w:tcPr>
            <w:tcW w:w="1254" w:type="dxa"/>
            <w:tcBorders>
              <w:top w:val="single" w:sz="4" w:space="0" w:color="auto"/>
              <w:left w:val="single" w:sz="4" w:space="0" w:color="auto"/>
              <w:bottom w:val="single" w:sz="4" w:space="0" w:color="auto"/>
              <w:right w:val="single" w:sz="4" w:space="0" w:color="auto"/>
            </w:tcBorders>
            <w:vAlign w:val="center"/>
          </w:tcPr>
          <w:p w14:paraId="1B1F2B32" w14:textId="77777777" w:rsidR="00821995" w:rsidRPr="00BB4354" w:rsidRDefault="00821995" w:rsidP="008D3519">
            <w:pPr>
              <w:spacing w:after="0" w:line="240" w:lineRule="auto"/>
              <w:jc w:val="center"/>
              <w:rPr>
                <w:sz w:val="20"/>
                <w:szCs w:val="20"/>
              </w:rPr>
            </w:pP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15C8CD45" w14:textId="77777777" w:rsidR="00821995" w:rsidRPr="00BB4354" w:rsidRDefault="00821995" w:rsidP="008D3519">
            <w:pPr>
              <w:spacing w:after="0" w:line="240" w:lineRule="auto"/>
              <w:jc w:val="center"/>
              <w:rPr>
                <w:sz w:val="20"/>
                <w:szCs w:val="20"/>
              </w:rPr>
            </w:pPr>
            <w:r w:rsidRPr="00BB4354">
              <w:rPr>
                <w:sz w:val="20"/>
                <w:szCs w:val="20"/>
              </w:rPr>
              <w:t>1</w:t>
            </w:r>
            <w:r>
              <w:rPr>
                <w:sz w:val="20"/>
                <w:szCs w:val="20"/>
              </w:rPr>
              <w:t>9</w:t>
            </w:r>
          </w:p>
        </w:tc>
      </w:tr>
      <w:tr w:rsidR="00821995" w:rsidRPr="00BB4354" w14:paraId="3576A35D"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2E84D490" w14:textId="77777777" w:rsidR="00821995" w:rsidRPr="00BB4354" w:rsidRDefault="00821995">
            <w:pPr>
              <w:numPr>
                <w:ilvl w:val="0"/>
                <w:numId w:val="2"/>
              </w:numPr>
              <w:spacing w:after="0" w:line="240" w:lineRule="auto"/>
              <w:ind w:left="144" w:right="144" w:firstLine="0"/>
              <w:rPr>
                <w:sz w:val="20"/>
                <w:szCs w:val="20"/>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38DB55AE" w14:textId="56857BCF" w:rsidR="00821995" w:rsidRPr="00BB4354" w:rsidRDefault="00821995" w:rsidP="008D3519">
            <w:pPr>
              <w:spacing w:after="0" w:line="240" w:lineRule="auto"/>
              <w:jc w:val="center"/>
              <w:rPr>
                <w:sz w:val="20"/>
                <w:szCs w:val="20"/>
              </w:rPr>
            </w:pPr>
            <w:r w:rsidRPr="00BB4354">
              <w:rPr>
                <w:sz w:val="20"/>
                <w:szCs w:val="20"/>
                <w:lang w:eastAsia="ja-JP"/>
              </w:rPr>
              <w:t>Paras,</w:t>
            </w:r>
            <w:r w:rsidR="00693E26">
              <w:rPr>
                <w:sz w:val="20"/>
                <w:szCs w:val="20"/>
              </w:rPr>
              <w:t xml:space="preserve"> </w:t>
            </w:r>
            <w:r w:rsidRPr="00BB4354">
              <w:rPr>
                <w:sz w:val="20"/>
                <w:szCs w:val="20"/>
              </w:rPr>
              <w:t>Ratar</w:t>
            </w:r>
          </w:p>
        </w:tc>
        <w:tc>
          <w:tcPr>
            <w:tcW w:w="3631" w:type="dxa"/>
            <w:tcBorders>
              <w:top w:val="single" w:sz="4" w:space="0" w:color="auto"/>
              <w:left w:val="single" w:sz="4" w:space="0" w:color="auto"/>
              <w:bottom w:val="single" w:sz="4" w:space="0" w:color="auto"/>
              <w:right w:val="single" w:sz="4" w:space="0" w:color="auto"/>
            </w:tcBorders>
            <w:vAlign w:val="center"/>
            <w:hideMark/>
          </w:tcPr>
          <w:p w14:paraId="5172C4FC" w14:textId="77777777" w:rsidR="00821995" w:rsidRPr="00BB4354" w:rsidRDefault="00821995" w:rsidP="008D3519">
            <w:pPr>
              <w:spacing w:after="0" w:line="240" w:lineRule="auto"/>
              <w:jc w:val="center"/>
              <w:rPr>
                <w:sz w:val="20"/>
                <w:szCs w:val="20"/>
                <w:lang w:eastAsia="ja-JP"/>
              </w:rPr>
            </w:pPr>
            <w:r w:rsidRPr="00BB4354">
              <w:rPr>
                <w:sz w:val="20"/>
                <w:szCs w:val="20"/>
              </w:rPr>
              <w:t>Ratar</w:t>
            </w:r>
          </w:p>
        </w:tc>
        <w:tc>
          <w:tcPr>
            <w:tcW w:w="2164" w:type="dxa"/>
            <w:tcBorders>
              <w:top w:val="single" w:sz="4" w:space="0" w:color="auto"/>
              <w:left w:val="single" w:sz="4" w:space="0" w:color="auto"/>
              <w:bottom w:val="single" w:sz="4" w:space="0" w:color="auto"/>
              <w:right w:val="single" w:sz="4" w:space="0" w:color="auto"/>
            </w:tcBorders>
            <w:vAlign w:val="center"/>
            <w:hideMark/>
          </w:tcPr>
          <w:p w14:paraId="3AFBCA0B" w14:textId="3CC6B303" w:rsidR="00821995" w:rsidRPr="00BB4354" w:rsidRDefault="00821995" w:rsidP="008D3519">
            <w:pPr>
              <w:spacing w:after="0" w:line="240" w:lineRule="auto"/>
              <w:jc w:val="center"/>
              <w:rPr>
                <w:sz w:val="20"/>
                <w:szCs w:val="20"/>
                <w:lang w:eastAsia="ja-JP"/>
              </w:rPr>
            </w:pPr>
            <w:r w:rsidRPr="00BB4354">
              <w:rPr>
                <w:sz w:val="20"/>
                <w:szCs w:val="20"/>
              </w:rPr>
              <w:t>May</w:t>
            </w:r>
            <w:r w:rsidR="00693E26">
              <w:rPr>
                <w:sz w:val="20"/>
                <w:szCs w:val="20"/>
              </w:rPr>
              <w:t xml:space="preserve"> </w:t>
            </w:r>
            <w:r w:rsidRPr="00BB4354">
              <w:rPr>
                <w:sz w:val="20"/>
                <w:szCs w:val="20"/>
              </w:rPr>
              <w:t>5,</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tcPr>
          <w:p w14:paraId="6882E14F" w14:textId="77777777" w:rsidR="00821995" w:rsidRPr="00BB4354" w:rsidRDefault="00821995" w:rsidP="008D3519">
            <w:pPr>
              <w:spacing w:after="0" w:line="240" w:lineRule="auto"/>
              <w:jc w:val="center"/>
              <w:rPr>
                <w:sz w:val="20"/>
                <w:szCs w:val="20"/>
              </w:rPr>
            </w:pPr>
            <w:r w:rsidRPr="00BB4354">
              <w:rPr>
                <w:sz w:val="20"/>
                <w:szCs w:val="20"/>
              </w:rPr>
              <w:t>0</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00A8153" w14:textId="77777777" w:rsidR="00821995" w:rsidRPr="00BB4354" w:rsidRDefault="00821995" w:rsidP="008D3519">
            <w:pPr>
              <w:spacing w:after="0" w:line="240" w:lineRule="auto"/>
              <w:jc w:val="center"/>
              <w:rPr>
                <w:sz w:val="20"/>
                <w:szCs w:val="20"/>
              </w:rPr>
            </w:pPr>
            <w:r>
              <w:rPr>
                <w:sz w:val="20"/>
                <w:szCs w:val="20"/>
              </w:rPr>
              <w:t>3</w:t>
            </w: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2E0FF6AA" w14:textId="77777777" w:rsidR="00821995" w:rsidRPr="00BB4354" w:rsidRDefault="00821995" w:rsidP="008D3519">
            <w:pPr>
              <w:spacing w:after="0" w:line="240" w:lineRule="auto"/>
              <w:jc w:val="center"/>
              <w:rPr>
                <w:sz w:val="20"/>
                <w:szCs w:val="20"/>
              </w:rPr>
            </w:pPr>
            <w:r>
              <w:rPr>
                <w:sz w:val="20"/>
                <w:szCs w:val="20"/>
              </w:rPr>
              <w:t>3</w:t>
            </w:r>
            <w:r w:rsidRPr="00BB4354">
              <w:rPr>
                <w:sz w:val="20"/>
                <w:szCs w:val="20"/>
              </w:rPr>
              <w:t>0</w:t>
            </w:r>
          </w:p>
        </w:tc>
      </w:tr>
      <w:tr w:rsidR="00821995" w:rsidRPr="00BB4354" w14:paraId="40ECF011"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2365F277" w14:textId="77777777" w:rsidR="00821995" w:rsidRPr="00BB4354" w:rsidRDefault="00821995">
            <w:pPr>
              <w:numPr>
                <w:ilvl w:val="0"/>
                <w:numId w:val="2"/>
              </w:numPr>
              <w:spacing w:after="0" w:line="240" w:lineRule="auto"/>
              <w:ind w:left="144" w:right="144" w:firstLine="0"/>
              <w:rPr>
                <w:sz w:val="20"/>
                <w:szCs w:val="20"/>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1913843E" w14:textId="77777777" w:rsidR="00821995" w:rsidRPr="00BB4354" w:rsidRDefault="00821995" w:rsidP="008D3519">
            <w:pPr>
              <w:spacing w:after="0" w:line="240" w:lineRule="auto"/>
              <w:jc w:val="center"/>
              <w:rPr>
                <w:sz w:val="20"/>
                <w:szCs w:val="20"/>
              </w:rPr>
            </w:pPr>
            <w:r w:rsidRPr="00BB4354">
              <w:rPr>
                <w:sz w:val="20"/>
                <w:szCs w:val="20"/>
                <w:lang w:eastAsia="ja-JP"/>
              </w:rPr>
              <w:t>Nihan</w:t>
            </w:r>
          </w:p>
        </w:tc>
        <w:tc>
          <w:tcPr>
            <w:tcW w:w="3631" w:type="dxa"/>
            <w:tcBorders>
              <w:top w:val="single" w:sz="4" w:space="0" w:color="auto"/>
              <w:left w:val="single" w:sz="4" w:space="0" w:color="auto"/>
              <w:bottom w:val="single" w:sz="4" w:space="0" w:color="auto"/>
              <w:right w:val="single" w:sz="4" w:space="0" w:color="auto"/>
            </w:tcBorders>
            <w:vAlign w:val="center"/>
            <w:hideMark/>
          </w:tcPr>
          <w:p w14:paraId="1CC4FD2A" w14:textId="77777777" w:rsidR="00821995" w:rsidRPr="00BB4354" w:rsidRDefault="00821995" w:rsidP="008D3519">
            <w:pPr>
              <w:spacing w:after="0" w:line="240" w:lineRule="auto"/>
              <w:jc w:val="center"/>
              <w:rPr>
                <w:sz w:val="20"/>
                <w:szCs w:val="20"/>
                <w:lang w:eastAsia="ja-JP"/>
              </w:rPr>
            </w:pPr>
            <w:r w:rsidRPr="00BB4354">
              <w:rPr>
                <w:sz w:val="20"/>
                <w:szCs w:val="20"/>
                <w:lang w:eastAsia="ja-JP"/>
              </w:rPr>
              <w:t>Nihan</w:t>
            </w:r>
          </w:p>
        </w:tc>
        <w:tc>
          <w:tcPr>
            <w:tcW w:w="2164" w:type="dxa"/>
            <w:tcBorders>
              <w:top w:val="single" w:sz="4" w:space="0" w:color="auto"/>
              <w:left w:val="single" w:sz="4" w:space="0" w:color="auto"/>
              <w:bottom w:val="single" w:sz="4" w:space="0" w:color="auto"/>
              <w:right w:val="single" w:sz="4" w:space="0" w:color="auto"/>
            </w:tcBorders>
            <w:vAlign w:val="center"/>
            <w:hideMark/>
          </w:tcPr>
          <w:p w14:paraId="4C310867" w14:textId="4C75F7C4" w:rsidR="00821995" w:rsidRPr="00BB4354" w:rsidRDefault="00821995" w:rsidP="008D3519">
            <w:pPr>
              <w:spacing w:after="0" w:line="240" w:lineRule="auto"/>
              <w:jc w:val="center"/>
              <w:rPr>
                <w:sz w:val="20"/>
                <w:szCs w:val="20"/>
                <w:lang w:eastAsia="ja-JP"/>
              </w:rPr>
            </w:pPr>
            <w:r w:rsidRPr="00BB4354">
              <w:rPr>
                <w:sz w:val="20"/>
                <w:szCs w:val="20"/>
              </w:rPr>
              <w:t>May</w:t>
            </w:r>
            <w:r w:rsidR="00693E26">
              <w:rPr>
                <w:sz w:val="20"/>
                <w:szCs w:val="20"/>
              </w:rPr>
              <w:t xml:space="preserve"> </w:t>
            </w:r>
            <w:r w:rsidRPr="00BB4354">
              <w:rPr>
                <w:sz w:val="20"/>
                <w:szCs w:val="20"/>
              </w:rPr>
              <w:t>6,</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01C3096" w14:textId="77777777" w:rsidR="00821995" w:rsidRPr="00BB4354" w:rsidRDefault="00821995" w:rsidP="008D3519">
            <w:pPr>
              <w:spacing w:after="0" w:line="240" w:lineRule="auto"/>
              <w:jc w:val="center"/>
              <w:rPr>
                <w:sz w:val="20"/>
                <w:szCs w:val="20"/>
              </w:rPr>
            </w:pPr>
            <w:r w:rsidRPr="00BB4354">
              <w:rPr>
                <w:sz w:val="20"/>
                <w:szCs w:val="20"/>
              </w:rPr>
              <w:t>14</w:t>
            </w:r>
          </w:p>
        </w:tc>
        <w:tc>
          <w:tcPr>
            <w:tcW w:w="1254" w:type="dxa"/>
            <w:tcBorders>
              <w:top w:val="single" w:sz="4" w:space="0" w:color="auto"/>
              <w:left w:val="single" w:sz="4" w:space="0" w:color="auto"/>
              <w:bottom w:val="single" w:sz="4" w:space="0" w:color="auto"/>
              <w:right w:val="single" w:sz="4" w:space="0" w:color="auto"/>
            </w:tcBorders>
            <w:vAlign w:val="center"/>
          </w:tcPr>
          <w:p w14:paraId="2480A3D0" w14:textId="77777777" w:rsidR="00821995" w:rsidRPr="00BB4354" w:rsidRDefault="00821995" w:rsidP="008D3519">
            <w:pPr>
              <w:spacing w:after="0" w:line="240" w:lineRule="auto"/>
              <w:jc w:val="center"/>
              <w:rPr>
                <w:sz w:val="20"/>
                <w:szCs w:val="20"/>
              </w:rPr>
            </w:pP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76193AAD" w14:textId="77777777" w:rsidR="00821995" w:rsidRPr="00BB4354" w:rsidRDefault="00821995" w:rsidP="008D3519">
            <w:pPr>
              <w:spacing w:after="0" w:line="240" w:lineRule="auto"/>
              <w:jc w:val="center"/>
              <w:rPr>
                <w:sz w:val="20"/>
                <w:szCs w:val="20"/>
              </w:rPr>
            </w:pPr>
            <w:r w:rsidRPr="00BB4354">
              <w:rPr>
                <w:sz w:val="20"/>
                <w:szCs w:val="20"/>
              </w:rPr>
              <w:t>14</w:t>
            </w:r>
          </w:p>
        </w:tc>
      </w:tr>
      <w:tr w:rsidR="00821995" w:rsidRPr="00BB4354" w14:paraId="2991B2DA"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5CC28155" w14:textId="77777777" w:rsidR="00821995" w:rsidRPr="00BB4354" w:rsidRDefault="00821995">
            <w:pPr>
              <w:numPr>
                <w:ilvl w:val="0"/>
                <w:numId w:val="2"/>
              </w:numPr>
              <w:spacing w:after="0" w:line="240" w:lineRule="auto"/>
              <w:ind w:left="144" w:right="144" w:firstLine="0"/>
              <w:rPr>
                <w:sz w:val="20"/>
                <w:szCs w:val="20"/>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2CE88CD2" w14:textId="77777777" w:rsidR="00821995" w:rsidRPr="00BB4354" w:rsidRDefault="00821995" w:rsidP="008D3519">
            <w:pPr>
              <w:spacing w:after="0" w:line="240" w:lineRule="auto"/>
              <w:jc w:val="center"/>
              <w:rPr>
                <w:sz w:val="20"/>
                <w:szCs w:val="20"/>
              </w:rPr>
            </w:pPr>
            <w:r w:rsidRPr="00BB4354">
              <w:rPr>
                <w:sz w:val="20"/>
                <w:szCs w:val="20"/>
                <w:lang w:eastAsia="ja-JP"/>
              </w:rPr>
              <w:t>Bela</w:t>
            </w:r>
          </w:p>
        </w:tc>
        <w:tc>
          <w:tcPr>
            <w:tcW w:w="3631" w:type="dxa"/>
            <w:tcBorders>
              <w:top w:val="single" w:sz="4" w:space="0" w:color="auto"/>
              <w:left w:val="single" w:sz="4" w:space="0" w:color="auto"/>
              <w:bottom w:val="single" w:sz="4" w:space="0" w:color="auto"/>
              <w:right w:val="single" w:sz="4" w:space="0" w:color="auto"/>
            </w:tcBorders>
            <w:vAlign w:val="center"/>
            <w:hideMark/>
          </w:tcPr>
          <w:p w14:paraId="706F2030" w14:textId="77777777" w:rsidR="00821995" w:rsidRPr="00BB4354" w:rsidRDefault="00821995" w:rsidP="008D3519">
            <w:pPr>
              <w:spacing w:after="0" w:line="240" w:lineRule="auto"/>
              <w:jc w:val="center"/>
              <w:rPr>
                <w:sz w:val="20"/>
                <w:szCs w:val="20"/>
                <w:lang w:eastAsia="ja-JP"/>
              </w:rPr>
            </w:pPr>
            <w:r w:rsidRPr="00BB4354">
              <w:rPr>
                <w:sz w:val="20"/>
                <w:szCs w:val="20"/>
                <w:lang w:eastAsia="ja-JP"/>
              </w:rPr>
              <w:t>Bela</w:t>
            </w:r>
          </w:p>
        </w:tc>
        <w:tc>
          <w:tcPr>
            <w:tcW w:w="2164" w:type="dxa"/>
            <w:tcBorders>
              <w:top w:val="single" w:sz="4" w:space="0" w:color="auto"/>
              <w:left w:val="single" w:sz="4" w:space="0" w:color="auto"/>
              <w:bottom w:val="single" w:sz="4" w:space="0" w:color="auto"/>
              <w:right w:val="single" w:sz="4" w:space="0" w:color="auto"/>
            </w:tcBorders>
            <w:vAlign w:val="center"/>
            <w:hideMark/>
          </w:tcPr>
          <w:p w14:paraId="7232D1B6" w14:textId="33EE811B" w:rsidR="00821995" w:rsidRPr="00BB4354" w:rsidRDefault="00821995" w:rsidP="008D3519">
            <w:pPr>
              <w:spacing w:after="0" w:line="240" w:lineRule="auto"/>
              <w:jc w:val="center"/>
              <w:rPr>
                <w:sz w:val="20"/>
                <w:szCs w:val="20"/>
                <w:lang w:eastAsia="ja-JP"/>
              </w:rPr>
            </w:pPr>
            <w:r w:rsidRPr="00BB4354">
              <w:rPr>
                <w:sz w:val="20"/>
                <w:szCs w:val="20"/>
              </w:rPr>
              <w:t>May</w:t>
            </w:r>
            <w:r w:rsidR="00693E26">
              <w:rPr>
                <w:sz w:val="20"/>
                <w:szCs w:val="20"/>
              </w:rPr>
              <w:t xml:space="preserve"> </w:t>
            </w:r>
            <w:r w:rsidRPr="00BB4354">
              <w:rPr>
                <w:sz w:val="20"/>
                <w:szCs w:val="20"/>
              </w:rPr>
              <w:t>6,</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hideMark/>
          </w:tcPr>
          <w:p w14:paraId="22A4321F" w14:textId="77777777" w:rsidR="00821995" w:rsidRPr="00BB4354" w:rsidRDefault="00821995" w:rsidP="008D3519">
            <w:pPr>
              <w:spacing w:after="0" w:line="240" w:lineRule="auto"/>
              <w:jc w:val="center"/>
              <w:rPr>
                <w:sz w:val="20"/>
                <w:szCs w:val="20"/>
              </w:rPr>
            </w:pPr>
            <w:r w:rsidRPr="00BB4354">
              <w:rPr>
                <w:sz w:val="20"/>
                <w:szCs w:val="20"/>
              </w:rPr>
              <w:t>24</w:t>
            </w:r>
          </w:p>
        </w:tc>
        <w:tc>
          <w:tcPr>
            <w:tcW w:w="1254" w:type="dxa"/>
            <w:tcBorders>
              <w:top w:val="single" w:sz="4" w:space="0" w:color="auto"/>
              <w:left w:val="single" w:sz="4" w:space="0" w:color="auto"/>
              <w:bottom w:val="single" w:sz="4" w:space="0" w:color="auto"/>
              <w:right w:val="single" w:sz="4" w:space="0" w:color="auto"/>
            </w:tcBorders>
            <w:vAlign w:val="center"/>
          </w:tcPr>
          <w:p w14:paraId="1023A49C" w14:textId="77777777" w:rsidR="00821995" w:rsidRPr="00BB4354" w:rsidRDefault="00821995" w:rsidP="008D3519">
            <w:pPr>
              <w:spacing w:after="0" w:line="240" w:lineRule="auto"/>
              <w:jc w:val="center"/>
              <w:rPr>
                <w:sz w:val="20"/>
                <w:szCs w:val="20"/>
              </w:rPr>
            </w:pP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26EA3E0" w14:textId="77777777" w:rsidR="00821995" w:rsidRPr="00BB4354" w:rsidRDefault="00821995" w:rsidP="008D3519">
            <w:pPr>
              <w:spacing w:after="0" w:line="240" w:lineRule="auto"/>
              <w:jc w:val="center"/>
              <w:rPr>
                <w:sz w:val="20"/>
                <w:szCs w:val="20"/>
              </w:rPr>
            </w:pPr>
            <w:r w:rsidRPr="00BB4354">
              <w:rPr>
                <w:sz w:val="20"/>
                <w:szCs w:val="20"/>
              </w:rPr>
              <w:t>24</w:t>
            </w:r>
          </w:p>
        </w:tc>
      </w:tr>
      <w:tr w:rsidR="00821995" w:rsidRPr="00BB4354" w14:paraId="222E7822"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55870CF1" w14:textId="77777777" w:rsidR="00821995" w:rsidRPr="00BB4354" w:rsidRDefault="00821995">
            <w:pPr>
              <w:numPr>
                <w:ilvl w:val="0"/>
                <w:numId w:val="2"/>
              </w:numPr>
              <w:spacing w:after="0" w:line="240" w:lineRule="auto"/>
              <w:ind w:left="144" w:right="144" w:firstLine="0"/>
              <w:rPr>
                <w:sz w:val="20"/>
                <w:szCs w:val="20"/>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390858C9" w14:textId="0B3DEFED" w:rsidR="00821995" w:rsidRPr="00BB4354" w:rsidRDefault="00821995" w:rsidP="008D3519">
            <w:pPr>
              <w:spacing w:after="0" w:line="240" w:lineRule="auto"/>
              <w:jc w:val="center"/>
              <w:rPr>
                <w:sz w:val="20"/>
                <w:szCs w:val="20"/>
              </w:rPr>
            </w:pPr>
            <w:r w:rsidRPr="00BB4354">
              <w:rPr>
                <w:sz w:val="20"/>
                <w:szCs w:val="20"/>
                <w:lang w:eastAsia="ja-JP"/>
              </w:rPr>
              <w:t>Paras</w:t>
            </w:r>
            <w:r w:rsidR="00693E26">
              <w:rPr>
                <w:sz w:val="20"/>
                <w:szCs w:val="20"/>
                <w:lang w:eastAsia="ja-JP"/>
              </w:rPr>
              <w:t xml:space="preserve"> </w:t>
            </w:r>
            <w:r w:rsidRPr="00BB4354">
              <w:rPr>
                <w:sz w:val="20"/>
                <w:szCs w:val="20"/>
                <w:lang w:eastAsia="ja-JP"/>
              </w:rPr>
              <w:t>(</w:t>
            </w:r>
            <w:r w:rsidRPr="00BB4354">
              <w:rPr>
                <w:sz w:val="20"/>
                <w:szCs w:val="20"/>
              </w:rPr>
              <w:t>Bela</w:t>
            </w:r>
            <w:r w:rsidR="00693E26">
              <w:rPr>
                <w:sz w:val="20"/>
                <w:szCs w:val="20"/>
              </w:rPr>
              <w:t xml:space="preserve"> </w:t>
            </w:r>
            <w:r w:rsidRPr="00BB4354">
              <w:rPr>
                <w:sz w:val="20"/>
                <w:szCs w:val="20"/>
              </w:rPr>
              <w:t>Belsari)</w:t>
            </w:r>
          </w:p>
        </w:tc>
        <w:tc>
          <w:tcPr>
            <w:tcW w:w="3631" w:type="dxa"/>
            <w:tcBorders>
              <w:top w:val="single" w:sz="4" w:space="0" w:color="auto"/>
              <w:left w:val="single" w:sz="4" w:space="0" w:color="auto"/>
              <w:bottom w:val="single" w:sz="4" w:space="0" w:color="auto"/>
              <w:right w:val="single" w:sz="4" w:space="0" w:color="auto"/>
            </w:tcBorders>
            <w:vAlign w:val="center"/>
            <w:hideMark/>
          </w:tcPr>
          <w:p w14:paraId="1042EBB1" w14:textId="000190CE" w:rsidR="00821995" w:rsidRPr="00BB4354" w:rsidRDefault="00821995" w:rsidP="008D3519">
            <w:pPr>
              <w:spacing w:after="0" w:line="240" w:lineRule="auto"/>
              <w:jc w:val="center"/>
              <w:rPr>
                <w:sz w:val="20"/>
                <w:szCs w:val="20"/>
                <w:lang w:eastAsia="ja-JP"/>
              </w:rPr>
            </w:pPr>
            <w:r w:rsidRPr="00BB4354">
              <w:rPr>
                <w:sz w:val="20"/>
                <w:szCs w:val="20"/>
              </w:rPr>
              <w:t>Bela</w:t>
            </w:r>
            <w:r w:rsidR="00693E26">
              <w:rPr>
                <w:sz w:val="20"/>
                <w:szCs w:val="20"/>
              </w:rPr>
              <w:t xml:space="preserve"> </w:t>
            </w:r>
            <w:r w:rsidRPr="00BB4354">
              <w:rPr>
                <w:sz w:val="20"/>
                <w:szCs w:val="20"/>
              </w:rPr>
              <w:t>Belsehri</w:t>
            </w:r>
          </w:p>
        </w:tc>
        <w:tc>
          <w:tcPr>
            <w:tcW w:w="2164" w:type="dxa"/>
            <w:tcBorders>
              <w:top w:val="single" w:sz="4" w:space="0" w:color="auto"/>
              <w:left w:val="single" w:sz="4" w:space="0" w:color="auto"/>
              <w:bottom w:val="single" w:sz="4" w:space="0" w:color="auto"/>
              <w:right w:val="single" w:sz="4" w:space="0" w:color="auto"/>
            </w:tcBorders>
            <w:vAlign w:val="center"/>
            <w:hideMark/>
          </w:tcPr>
          <w:p w14:paraId="7258A284" w14:textId="1FED92E4" w:rsidR="00821995" w:rsidRPr="00BB4354" w:rsidRDefault="00821995" w:rsidP="008D3519">
            <w:pPr>
              <w:spacing w:after="0" w:line="240" w:lineRule="auto"/>
              <w:jc w:val="center"/>
              <w:rPr>
                <w:sz w:val="20"/>
                <w:szCs w:val="20"/>
                <w:lang w:eastAsia="ja-JP"/>
              </w:rPr>
            </w:pPr>
            <w:r w:rsidRPr="00BB4354">
              <w:rPr>
                <w:sz w:val="20"/>
                <w:szCs w:val="20"/>
              </w:rPr>
              <w:t>May</w:t>
            </w:r>
            <w:r w:rsidR="00693E26">
              <w:rPr>
                <w:sz w:val="20"/>
                <w:szCs w:val="20"/>
              </w:rPr>
              <w:t xml:space="preserve"> </w:t>
            </w:r>
            <w:r w:rsidRPr="00BB4354">
              <w:rPr>
                <w:sz w:val="20"/>
                <w:szCs w:val="20"/>
              </w:rPr>
              <w:t>6,</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tcPr>
          <w:p w14:paraId="4D5F8B27" w14:textId="77777777" w:rsidR="00821995" w:rsidRPr="00BB4354" w:rsidRDefault="00821995" w:rsidP="008D3519">
            <w:pPr>
              <w:spacing w:after="0" w:line="240" w:lineRule="auto"/>
              <w:jc w:val="center"/>
              <w:rPr>
                <w:sz w:val="20"/>
                <w:szCs w:val="20"/>
              </w:rPr>
            </w:pPr>
            <w:r w:rsidRPr="00BB4354">
              <w:rPr>
                <w:sz w:val="20"/>
                <w:szCs w:val="20"/>
              </w:rPr>
              <w:t>0</w:t>
            </w:r>
          </w:p>
        </w:tc>
        <w:tc>
          <w:tcPr>
            <w:tcW w:w="1254" w:type="dxa"/>
            <w:tcBorders>
              <w:top w:val="single" w:sz="4" w:space="0" w:color="auto"/>
              <w:left w:val="single" w:sz="4" w:space="0" w:color="auto"/>
              <w:bottom w:val="single" w:sz="4" w:space="0" w:color="auto"/>
              <w:right w:val="single" w:sz="4" w:space="0" w:color="auto"/>
            </w:tcBorders>
            <w:vAlign w:val="center"/>
            <w:hideMark/>
          </w:tcPr>
          <w:p w14:paraId="656A31E7" w14:textId="77777777" w:rsidR="00821995" w:rsidRPr="00BB4354" w:rsidRDefault="00821995" w:rsidP="008D3519">
            <w:pPr>
              <w:spacing w:after="0" w:line="240" w:lineRule="auto"/>
              <w:jc w:val="center"/>
              <w:rPr>
                <w:sz w:val="20"/>
                <w:szCs w:val="20"/>
              </w:rPr>
            </w:pPr>
            <w:r>
              <w:rPr>
                <w:sz w:val="20"/>
                <w:szCs w:val="20"/>
              </w:rPr>
              <w:t>2</w:t>
            </w:r>
            <w:r w:rsidRPr="00BB4354">
              <w:rPr>
                <w:sz w:val="20"/>
                <w:szCs w:val="20"/>
              </w:rPr>
              <w:t>7</w:t>
            </w:r>
          </w:p>
        </w:tc>
        <w:tc>
          <w:tcPr>
            <w:tcW w:w="1199" w:type="dxa"/>
            <w:tcBorders>
              <w:top w:val="single" w:sz="4" w:space="0" w:color="auto"/>
              <w:left w:val="single" w:sz="4" w:space="0" w:color="auto"/>
              <w:bottom w:val="single" w:sz="4" w:space="0" w:color="auto"/>
              <w:right w:val="single" w:sz="4" w:space="0" w:color="auto"/>
            </w:tcBorders>
            <w:vAlign w:val="center"/>
            <w:hideMark/>
          </w:tcPr>
          <w:p w14:paraId="360969D9" w14:textId="77777777" w:rsidR="00821995" w:rsidRPr="00BB4354" w:rsidRDefault="00821995" w:rsidP="008D3519">
            <w:pPr>
              <w:spacing w:after="0" w:line="240" w:lineRule="auto"/>
              <w:jc w:val="center"/>
              <w:rPr>
                <w:sz w:val="20"/>
                <w:szCs w:val="20"/>
              </w:rPr>
            </w:pPr>
            <w:r>
              <w:rPr>
                <w:sz w:val="20"/>
                <w:szCs w:val="20"/>
              </w:rPr>
              <w:t>2</w:t>
            </w:r>
            <w:r w:rsidRPr="00BB4354">
              <w:rPr>
                <w:sz w:val="20"/>
                <w:szCs w:val="20"/>
              </w:rPr>
              <w:t>7</w:t>
            </w:r>
          </w:p>
        </w:tc>
      </w:tr>
      <w:tr w:rsidR="00821995" w:rsidRPr="00BB4354" w14:paraId="6E4D5A0A"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6BC38312" w14:textId="77777777" w:rsidR="00821995" w:rsidRPr="00BB4354" w:rsidRDefault="00821995">
            <w:pPr>
              <w:numPr>
                <w:ilvl w:val="0"/>
                <w:numId w:val="2"/>
              </w:numPr>
              <w:spacing w:after="0" w:line="240" w:lineRule="auto"/>
              <w:ind w:left="144" w:right="144" w:firstLine="0"/>
              <w:rPr>
                <w:sz w:val="20"/>
                <w:szCs w:val="20"/>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468837C2" w14:textId="5502E2E5" w:rsidR="00821995" w:rsidRPr="00BB4354" w:rsidRDefault="00821995" w:rsidP="008D3519">
            <w:pPr>
              <w:spacing w:after="0" w:line="240" w:lineRule="auto"/>
              <w:jc w:val="center"/>
              <w:rPr>
                <w:sz w:val="20"/>
                <w:szCs w:val="20"/>
              </w:rPr>
            </w:pPr>
            <w:r w:rsidRPr="00BB4354">
              <w:rPr>
                <w:sz w:val="20"/>
                <w:szCs w:val="20"/>
                <w:lang w:eastAsia="ja-JP"/>
              </w:rPr>
              <w:t>Paras,</w:t>
            </w:r>
            <w:r w:rsidR="00693E26">
              <w:rPr>
                <w:sz w:val="20"/>
                <w:szCs w:val="20"/>
              </w:rPr>
              <w:t xml:space="preserve"> </w:t>
            </w:r>
            <w:r w:rsidRPr="00BB4354">
              <w:rPr>
                <w:sz w:val="20"/>
                <w:szCs w:val="20"/>
              </w:rPr>
              <w:t>(Nihan)</w:t>
            </w:r>
          </w:p>
        </w:tc>
        <w:tc>
          <w:tcPr>
            <w:tcW w:w="3631" w:type="dxa"/>
            <w:tcBorders>
              <w:top w:val="single" w:sz="4" w:space="0" w:color="auto"/>
              <w:left w:val="single" w:sz="4" w:space="0" w:color="auto"/>
              <w:bottom w:val="single" w:sz="4" w:space="0" w:color="auto"/>
              <w:right w:val="single" w:sz="4" w:space="0" w:color="auto"/>
            </w:tcBorders>
            <w:vAlign w:val="center"/>
            <w:hideMark/>
          </w:tcPr>
          <w:p w14:paraId="72CFEECE" w14:textId="77777777" w:rsidR="00821995" w:rsidRPr="00BB4354" w:rsidRDefault="00821995" w:rsidP="008D3519">
            <w:pPr>
              <w:spacing w:after="0" w:line="240" w:lineRule="auto"/>
              <w:jc w:val="center"/>
              <w:rPr>
                <w:sz w:val="20"/>
                <w:szCs w:val="20"/>
                <w:lang w:eastAsia="ja-JP"/>
              </w:rPr>
            </w:pPr>
            <w:r w:rsidRPr="00BB4354">
              <w:rPr>
                <w:sz w:val="20"/>
                <w:szCs w:val="20"/>
              </w:rPr>
              <w:t>Nihan</w:t>
            </w:r>
          </w:p>
        </w:tc>
        <w:tc>
          <w:tcPr>
            <w:tcW w:w="2164" w:type="dxa"/>
            <w:tcBorders>
              <w:top w:val="single" w:sz="4" w:space="0" w:color="auto"/>
              <w:left w:val="single" w:sz="4" w:space="0" w:color="auto"/>
              <w:bottom w:val="single" w:sz="4" w:space="0" w:color="auto"/>
              <w:right w:val="single" w:sz="4" w:space="0" w:color="auto"/>
            </w:tcBorders>
            <w:vAlign w:val="center"/>
            <w:hideMark/>
          </w:tcPr>
          <w:p w14:paraId="2E09532B" w14:textId="6A1CFD58" w:rsidR="00821995" w:rsidRPr="00BB4354" w:rsidRDefault="00821995" w:rsidP="008D3519">
            <w:pPr>
              <w:spacing w:after="0" w:line="240" w:lineRule="auto"/>
              <w:jc w:val="center"/>
              <w:rPr>
                <w:sz w:val="20"/>
                <w:szCs w:val="20"/>
                <w:lang w:eastAsia="ja-JP"/>
              </w:rPr>
            </w:pPr>
            <w:r w:rsidRPr="00BB4354">
              <w:rPr>
                <w:sz w:val="20"/>
                <w:szCs w:val="20"/>
              </w:rPr>
              <w:t>May</w:t>
            </w:r>
            <w:r w:rsidR="00693E26">
              <w:rPr>
                <w:sz w:val="20"/>
                <w:szCs w:val="20"/>
              </w:rPr>
              <w:t xml:space="preserve"> </w:t>
            </w:r>
            <w:r w:rsidRPr="00BB4354">
              <w:rPr>
                <w:sz w:val="20"/>
                <w:szCs w:val="20"/>
              </w:rPr>
              <w:t>6,</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tcPr>
          <w:p w14:paraId="36C855B0" w14:textId="77777777" w:rsidR="00821995" w:rsidRPr="00BB4354" w:rsidRDefault="00821995" w:rsidP="008D3519">
            <w:pPr>
              <w:spacing w:after="0" w:line="240" w:lineRule="auto"/>
              <w:jc w:val="center"/>
              <w:rPr>
                <w:sz w:val="20"/>
                <w:szCs w:val="20"/>
              </w:rPr>
            </w:pPr>
            <w:r w:rsidRPr="00BB4354">
              <w:rPr>
                <w:sz w:val="20"/>
                <w:szCs w:val="20"/>
              </w:rPr>
              <w:t>0</w:t>
            </w:r>
          </w:p>
        </w:tc>
        <w:tc>
          <w:tcPr>
            <w:tcW w:w="1254" w:type="dxa"/>
            <w:tcBorders>
              <w:top w:val="single" w:sz="4" w:space="0" w:color="auto"/>
              <w:left w:val="single" w:sz="4" w:space="0" w:color="auto"/>
              <w:bottom w:val="single" w:sz="4" w:space="0" w:color="auto"/>
              <w:right w:val="single" w:sz="4" w:space="0" w:color="auto"/>
            </w:tcBorders>
            <w:vAlign w:val="center"/>
            <w:hideMark/>
          </w:tcPr>
          <w:p w14:paraId="3E8C1C33" w14:textId="77777777" w:rsidR="00821995" w:rsidRPr="00BB4354" w:rsidRDefault="00821995" w:rsidP="008D3519">
            <w:pPr>
              <w:spacing w:after="0" w:line="240" w:lineRule="auto"/>
              <w:jc w:val="center"/>
              <w:rPr>
                <w:sz w:val="20"/>
                <w:szCs w:val="20"/>
              </w:rPr>
            </w:pPr>
            <w:r>
              <w:rPr>
                <w:sz w:val="20"/>
                <w:szCs w:val="20"/>
              </w:rPr>
              <w:t>23</w:t>
            </w:r>
          </w:p>
        </w:tc>
        <w:tc>
          <w:tcPr>
            <w:tcW w:w="1199" w:type="dxa"/>
            <w:tcBorders>
              <w:top w:val="single" w:sz="4" w:space="0" w:color="auto"/>
              <w:left w:val="single" w:sz="4" w:space="0" w:color="auto"/>
              <w:bottom w:val="single" w:sz="4" w:space="0" w:color="auto"/>
              <w:right w:val="single" w:sz="4" w:space="0" w:color="auto"/>
            </w:tcBorders>
            <w:vAlign w:val="center"/>
            <w:hideMark/>
          </w:tcPr>
          <w:p w14:paraId="2022B383" w14:textId="77777777" w:rsidR="00821995" w:rsidRPr="00BB4354" w:rsidRDefault="00821995" w:rsidP="008D3519">
            <w:pPr>
              <w:spacing w:after="0" w:line="240" w:lineRule="auto"/>
              <w:jc w:val="center"/>
              <w:rPr>
                <w:sz w:val="20"/>
                <w:szCs w:val="20"/>
              </w:rPr>
            </w:pPr>
            <w:r>
              <w:rPr>
                <w:sz w:val="20"/>
                <w:szCs w:val="20"/>
              </w:rPr>
              <w:t>2</w:t>
            </w:r>
            <w:r w:rsidRPr="00BB4354">
              <w:rPr>
                <w:sz w:val="20"/>
                <w:szCs w:val="20"/>
              </w:rPr>
              <w:t>3</w:t>
            </w:r>
          </w:p>
        </w:tc>
      </w:tr>
      <w:tr w:rsidR="00821995" w:rsidRPr="00BB4354" w14:paraId="19D33578"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28842D57" w14:textId="77777777" w:rsidR="00821995" w:rsidRPr="00BB4354" w:rsidRDefault="00821995">
            <w:pPr>
              <w:numPr>
                <w:ilvl w:val="0"/>
                <w:numId w:val="2"/>
              </w:numPr>
              <w:spacing w:after="0" w:line="240" w:lineRule="auto"/>
              <w:ind w:left="144" w:right="144" w:firstLine="0"/>
              <w:rPr>
                <w:sz w:val="20"/>
                <w:szCs w:val="20"/>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71CC383F" w14:textId="5106215F" w:rsidR="00821995" w:rsidRPr="00BB4354" w:rsidRDefault="00821995" w:rsidP="008D3519">
            <w:pPr>
              <w:spacing w:after="0" w:line="240" w:lineRule="auto"/>
              <w:jc w:val="center"/>
              <w:rPr>
                <w:sz w:val="20"/>
                <w:szCs w:val="20"/>
              </w:rPr>
            </w:pPr>
            <w:r w:rsidRPr="00BB4354">
              <w:rPr>
                <w:sz w:val="20"/>
                <w:szCs w:val="20"/>
              </w:rPr>
              <w:t>Bela</w:t>
            </w:r>
            <w:r w:rsidR="00693E26">
              <w:rPr>
                <w:sz w:val="20"/>
                <w:szCs w:val="20"/>
              </w:rPr>
              <w:t xml:space="preserve"> </w:t>
            </w:r>
            <w:r w:rsidRPr="00BB4354">
              <w:rPr>
                <w:sz w:val="20"/>
                <w:szCs w:val="20"/>
              </w:rPr>
              <w:t>Sacha</w:t>
            </w:r>
          </w:p>
        </w:tc>
        <w:tc>
          <w:tcPr>
            <w:tcW w:w="3631" w:type="dxa"/>
            <w:tcBorders>
              <w:top w:val="single" w:sz="4" w:space="0" w:color="auto"/>
              <w:left w:val="single" w:sz="4" w:space="0" w:color="auto"/>
              <w:bottom w:val="single" w:sz="4" w:space="0" w:color="auto"/>
              <w:right w:val="single" w:sz="4" w:space="0" w:color="auto"/>
            </w:tcBorders>
            <w:vAlign w:val="center"/>
            <w:hideMark/>
          </w:tcPr>
          <w:p w14:paraId="4296BA54" w14:textId="1178A61A" w:rsidR="00821995" w:rsidRPr="00BB4354" w:rsidRDefault="00821995" w:rsidP="008D3519">
            <w:pPr>
              <w:spacing w:after="0" w:line="240" w:lineRule="auto"/>
              <w:jc w:val="center"/>
              <w:rPr>
                <w:sz w:val="20"/>
                <w:szCs w:val="20"/>
              </w:rPr>
            </w:pPr>
            <w:r w:rsidRPr="00BB4354">
              <w:rPr>
                <w:sz w:val="20"/>
                <w:szCs w:val="20"/>
              </w:rPr>
              <w:t>Punjab</w:t>
            </w:r>
            <w:r w:rsidR="00693E26">
              <w:rPr>
                <w:sz w:val="20"/>
                <w:szCs w:val="20"/>
              </w:rPr>
              <w:t xml:space="preserve"> </w:t>
            </w:r>
            <w:r w:rsidRPr="00BB4354">
              <w:rPr>
                <w:sz w:val="20"/>
                <w:szCs w:val="20"/>
              </w:rPr>
              <w:t>Hotel</w:t>
            </w:r>
            <w:r w:rsidR="00693E26">
              <w:rPr>
                <w:sz w:val="20"/>
                <w:szCs w:val="20"/>
              </w:rPr>
              <w:t xml:space="preserve"> </w:t>
            </w:r>
            <w:r w:rsidRPr="00BB4354">
              <w:rPr>
                <w:sz w:val="20"/>
                <w:szCs w:val="20"/>
              </w:rPr>
              <w:t>-</w:t>
            </w:r>
            <w:r w:rsidR="00693E26">
              <w:rPr>
                <w:sz w:val="20"/>
                <w:szCs w:val="20"/>
              </w:rPr>
              <w:t xml:space="preserve"> </w:t>
            </w:r>
            <w:r w:rsidRPr="00BB4354">
              <w:rPr>
                <w:sz w:val="20"/>
                <w:szCs w:val="20"/>
              </w:rPr>
              <w:t>Paras</w:t>
            </w:r>
            <w:r w:rsidR="00693E26">
              <w:rPr>
                <w:sz w:val="20"/>
                <w:szCs w:val="20"/>
              </w:rPr>
              <w:t xml:space="preserve"> </w:t>
            </w:r>
            <w:r w:rsidRPr="00BB4354">
              <w:rPr>
                <w:sz w:val="20"/>
                <w:szCs w:val="20"/>
              </w:rPr>
              <w:t>Bazar</w:t>
            </w:r>
          </w:p>
        </w:tc>
        <w:tc>
          <w:tcPr>
            <w:tcW w:w="2164" w:type="dxa"/>
            <w:tcBorders>
              <w:top w:val="single" w:sz="4" w:space="0" w:color="auto"/>
              <w:left w:val="single" w:sz="4" w:space="0" w:color="auto"/>
              <w:bottom w:val="single" w:sz="4" w:space="0" w:color="auto"/>
              <w:right w:val="single" w:sz="4" w:space="0" w:color="auto"/>
            </w:tcBorders>
            <w:vAlign w:val="center"/>
            <w:hideMark/>
          </w:tcPr>
          <w:p w14:paraId="2B7702A8" w14:textId="5DE03355" w:rsidR="00821995" w:rsidRPr="00BB4354" w:rsidRDefault="00821995" w:rsidP="008D3519">
            <w:pPr>
              <w:spacing w:after="0" w:line="240" w:lineRule="auto"/>
              <w:jc w:val="center"/>
              <w:rPr>
                <w:sz w:val="20"/>
                <w:szCs w:val="20"/>
              </w:rPr>
            </w:pPr>
            <w:r w:rsidRPr="00BB4354">
              <w:rPr>
                <w:sz w:val="20"/>
                <w:szCs w:val="20"/>
              </w:rPr>
              <w:t>Oct</w:t>
            </w:r>
            <w:r w:rsidR="00693E26">
              <w:rPr>
                <w:sz w:val="20"/>
                <w:szCs w:val="20"/>
              </w:rPr>
              <w:t xml:space="preserve"> </w:t>
            </w:r>
            <w:r w:rsidRPr="00BB4354">
              <w:rPr>
                <w:sz w:val="20"/>
                <w:szCs w:val="20"/>
              </w:rPr>
              <w:t>7,</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hideMark/>
          </w:tcPr>
          <w:p w14:paraId="0FADAE37" w14:textId="77777777" w:rsidR="00821995" w:rsidRPr="00BB4354" w:rsidRDefault="00821995" w:rsidP="008D3519">
            <w:pPr>
              <w:spacing w:after="0" w:line="240" w:lineRule="auto"/>
              <w:jc w:val="center"/>
              <w:rPr>
                <w:sz w:val="20"/>
                <w:szCs w:val="20"/>
              </w:rPr>
            </w:pPr>
            <w:r>
              <w:rPr>
                <w:sz w:val="20"/>
                <w:szCs w:val="20"/>
              </w:rPr>
              <w:t>16</w:t>
            </w:r>
          </w:p>
        </w:tc>
        <w:tc>
          <w:tcPr>
            <w:tcW w:w="1254" w:type="dxa"/>
            <w:tcBorders>
              <w:top w:val="single" w:sz="4" w:space="0" w:color="auto"/>
              <w:left w:val="single" w:sz="4" w:space="0" w:color="auto"/>
              <w:bottom w:val="single" w:sz="4" w:space="0" w:color="auto"/>
              <w:right w:val="single" w:sz="4" w:space="0" w:color="auto"/>
            </w:tcBorders>
            <w:vAlign w:val="center"/>
          </w:tcPr>
          <w:p w14:paraId="15013CE3" w14:textId="77777777" w:rsidR="00821995" w:rsidRPr="00BB4354" w:rsidRDefault="00821995" w:rsidP="008D3519">
            <w:pPr>
              <w:spacing w:after="0" w:line="240" w:lineRule="auto"/>
              <w:jc w:val="center"/>
              <w:rPr>
                <w:sz w:val="20"/>
                <w:szCs w:val="20"/>
              </w:rPr>
            </w:pP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6B89A030" w14:textId="3572A73F" w:rsidR="00821995" w:rsidRPr="00BB4354" w:rsidRDefault="00821995" w:rsidP="008D3519">
            <w:pPr>
              <w:spacing w:after="0" w:line="240" w:lineRule="auto"/>
              <w:jc w:val="center"/>
              <w:rPr>
                <w:sz w:val="20"/>
                <w:szCs w:val="20"/>
              </w:rPr>
            </w:pPr>
            <w:r w:rsidRPr="00BB4354">
              <w:rPr>
                <w:sz w:val="20"/>
                <w:szCs w:val="20"/>
              </w:rPr>
              <w:t>1</w:t>
            </w:r>
            <w:r w:rsidR="009B2BA7">
              <w:rPr>
                <w:sz w:val="20"/>
                <w:szCs w:val="20"/>
              </w:rPr>
              <w:t>6</w:t>
            </w:r>
          </w:p>
        </w:tc>
      </w:tr>
      <w:tr w:rsidR="00821995" w:rsidRPr="00BB4354" w14:paraId="3975A595"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56B702F3" w14:textId="77777777" w:rsidR="00821995" w:rsidRPr="00BB4354" w:rsidRDefault="00821995">
            <w:pPr>
              <w:numPr>
                <w:ilvl w:val="0"/>
                <w:numId w:val="2"/>
              </w:numPr>
              <w:spacing w:after="0" w:line="240" w:lineRule="auto"/>
              <w:ind w:left="144" w:right="144" w:firstLine="0"/>
              <w:rPr>
                <w:sz w:val="20"/>
                <w:szCs w:val="20"/>
              </w:rPr>
            </w:pPr>
          </w:p>
        </w:tc>
        <w:tc>
          <w:tcPr>
            <w:tcW w:w="4135" w:type="dxa"/>
            <w:tcBorders>
              <w:top w:val="single" w:sz="4" w:space="0" w:color="auto"/>
              <w:left w:val="single" w:sz="4" w:space="0" w:color="auto"/>
              <w:bottom w:val="single" w:sz="4" w:space="0" w:color="auto"/>
              <w:right w:val="single" w:sz="4" w:space="0" w:color="auto"/>
            </w:tcBorders>
            <w:vAlign w:val="center"/>
            <w:hideMark/>
          </w:tcPr>
          <w:p w14:paraId="45F9139F" w14:textId="4478EC9E" w:rsidR="00821995" w:rsidRPr="00BB4354" w:rsidRDefault="00821995" w:rsidP="008D3519">
            <w:pPr>
              <w:spacing w:after="0" w:line="240" w:lineRule="auto"/>
              <w:jc w:val="center"/>
              <w:rPr>
                <w:sz w:val="20"/>
                <w:szCs w:val="20"/>
              </w:rPr>
            </w:pPr>
            <w:r w:rsidRPr="00BB4354">
              <w:rPr>
                <w:sz w:val="20"/>
                <w:szCs w:val="20"/>
              </w:rPr>
              <w:t>Revenue</w:t>
            </w:r>
            <w:r w:rsidR="00693E26">
              <w:rPr>
                <w:sz w:val="20"/>
                <w:szCs w:val="20"/>
              </w:rPr>
              <w:t xml:space="preserve"> </w:t>
            </w:r>
            <w:r w:rsidRPr="00BB4354">
              <w:rPr>
                <w:sz w:val="20"/>
                <w:szCs w:val="20"/>
              </w:rPr>
              <w:t>office</w:t>
            </w:r>
            <w:r w:rsidR="00693E26">
              <w:rPr>
                <w:sz w:val="20"/>
                <w:szCs w:val="20"/>
              </w:rPr>
              <w:t xml:space="preserve"> </w:t>
            </w:r>
            <w:r w:rsidRPr="00BB4354">
              <w:rPr>
                <w:sz w:val="20"/>
                <w:szCs w:val="20"/>
              </w:rPr>
              <w:t>Balakot</w:t>
            </w:r>
          </w:p>
        </w:tc>
        <w:tc>
          <w:tcPr>
            <w:tcW w:w="3631" w:type="dxa"/>
            <w:tcBorders>
              <w:top w:val="single" w:sz="4" w:space="0" w:color="auto"/>
              <w:left w:val="single" w:sz="4" w:space="0" w:color="auto"/>
              <w:bottom w:val="single" w:sz="4" w:space="0" w:color="auto"/>
              <w:right w:val="single" w:sz="4" w:space="0" w:color="auto"/>
            </w:tcBorders>
            <w:vAlign w:val="center"/>
            <w:hideMark/>
          </w:tcPr>
          <w:p w14:paraId="7F729173" w14:textId="237210BC" w:rsidR="00821995" w:rsidRPr="00BB4354" w:rsidRDefault="00821995" w:rsidP="008D3519">
            <w:pPr>
              <w:spacing w:after="0" w:line="240" w:lineRule="auto"/>
              <w:jc w:val="center"/>
              <w:rPr>
                <w:sz w:val="20"/>
                <w:szCs w:val="20"/>
              </w:rPr>
            </w:pPr>
            <w:r w:rsidRPr="00BB4354">
              <w:rPr>
                <w:sz w:val="20"/>
                <w:szCs w:val="20"/>
              </w:rPr>
              <w:t>Revenue</w:t>
            </w:r>
            <w:r w:rsidR="00693E26">
              <w:rPr>
                <w:sz w:val="20"/>
                <w:szCs w:val="20"/>
              </w:rPr>
              <w:t xml:space="preserve"> </w:t>
            </w:r>
            <w:r w:rsidRPr="00BB4354">
              <w:rPr>
                <w:sz w:val="20"/>
                <w:szCs w:val="20"/>
              </w:rPr>
              <w:t>office</w:t>
            </w:r>
            <w:r w:rsidR="00693E26">
              <w:rPr>
                <w:sz w:val="20"/>
                <w:szCs w:val="20"/>
              </w:rPr>
              <w:t xml:space="preserve"> </w:t>
            </w:r>
            <w:r w:rsidRPr="00BB4354">
              <w:rPr>
                <w:sz w:val="20"/>
                <w:szCs w:val="20"/>
              </w:rPr>
              <w:t>Balakot</w:t>
            </w:r>
          </w:p>
        </w:tc>
        <w:tc>
          <w:tcPr>
            <w:tcW w:w="2164" w:type="dxa"/>
            <w:tcBorders>
              <w:top w:val="single" w:sz="4" w:space="0" w:color="auto"/>
              <w:left w:val="single" w:sz="4" w:space="0" w:color="auto"/>
              <w:bottom w:val="single" w:sz="4" w:space="0" w:color="auto"/>
              <w:right w:val="single" w:sz="4" w:space="0" w:color="auto"/>
            </w:tcBorders>
            <w:vAlign w:val="center"/>
            <w:hideMark/>
          </w:tcPr>
          <w:p w14:paraId="6942EF0C" w14:textId="1E797D67" w:rsidR="00821995" w:rsidRPr="00BB4354" w:rsidRDefault="00821995" w:rsidP="008D3519">
            <w:pPr>
              <w:spacing w:after="0" w:line="240" w:lineRule="auto"/>
              <w:jc w:val="center"/>
              <w:rPr>
                <w:sz w:val="20"/>
                <w:szCs w:val="20"/>
              </w:rPr>
            </w:pPr>
            <w:r w:rsidRPr="00BB4354">
              <w:rPr>
                <w:sz w:val="20"/>
                <w:szCs w:val="20"/>
              </w:rPr>
              <w:t>Dec</w:t>
            </w:r>
            <w:r w:rsidR="00693E26">
              <w:rPr>
                <w:sz w:val="20"/>
                <w:szCs w:val="20"/>
              </w:rPr>
              <w:t xml:space="preserve"> </w:t>
            </w:r>
            <w:r w:rsidRPr="00BB4354">
              <w:rPr>
                <w:sz w:val="20"/>
                <w:szCs w:val="20"/>
              </w:rPr>
              <w:t>28,</w:t>
            </w:r>
            <w:r w:rsidR="00693E26">
              <w:rPr>
                <w:sz w:val="20"/>
                <w:szCs w:val="20"/>
              </w:rPr>
              <w:t xml:space="preserve"> </w:t>
            </w:r>
            <w:r w:rsidRPr="00BB4354">
              <w:rPr>
                <w:sz w:val="20"/>
                <w:szCs w:val="20"/>
              </w:rPr>
              <w:t>2021</w:t>
            </w:r>
          </w:p>
        </w:tc>
        <w:tc>
          <w:tcPr>
            <w:tcW w:w="1426" w:type="dxa"/>
            <w:tcBorders>
              <w:top w:val="single" w:sz="4" w:space="0" w:color="auto"/>
              <w:left w:val="single" w:sz="4" w:space="0" w:color="auto"/>
              <w:bottom w:val="single" w:sz="4" w:space="0" w:color="auto"/>
              <w:right w:val="single" w:sz="4" w:space="0" w:color="auto"/>
            </w:tcBorders>
            <w:vAlign w:val="center"/>
            <w:hideMark/>
          </w:tcPr>
          <w:p w14:paraId="47D98C61" w14:textId="77777777" w:rsidR="00821995" w:rsidRPr="00BB4354" w:rsidRDefault="00821995" w:rsidP="008D3519">
            <w:pPr>
              <w:spacing w:after="0" w:line="240" w:lineRule="auto"/>
              <w:jc w:val="center"/>
              <w:rPr>
                <w:sz w:val="20"/>
                <w:szCs w:val="20"/>
              </w:rPr>
            </w:pPr>
            <w:r w:rsidRPr="00BB4354">
              <w:rPr>
                <w:sz w:val="20"/>
                <w:szCs w:val="20"/>
              </w:rPr>
              <w:t>16</w:t>
            </w:r>
          </w:p>
        </w:tc>
        <w:tc>
          <w:tcPr>
            <w:tcW w:w="1254" w:type="dxa"/>
            <w:tcBorders>
              <w:top w:val="single" w:sz="4" w:space="0" w:color="auto"/>
              <w:left w:val="single" w:sz="4" w:space="0" w:color="auto"/>
              <w:bottom w:val="single" w:sz="4" w:space="0" w:color="auto"/>
              <w:right w:val="single" w:sz="4" w:space="0" w:color="auto"/>
            </w:tcBorders>
            <w:vAlign w:val="center"/>
          </w:tcPr>
          <w:p w14:paraId="7FEB4A17" w14:textId="77777777" w:rsidR="00821995" w:rsidRPr="00BB4354" w:rsidRDefault="00821995" w:rsidP="008D3519">
            <w:pPr>
              <w:spacing w:after="0" w:line="240" w:lineRule="auto"/>
              <w:jc w:val="center"/>
              <w:rPr>
                <w:sz w:val="20"/>
                <w:szCs w:val="20"/>
              </w:rPr>
            </w:pPr>
            <w:r w:rsidRPr="00BB4354">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08640EE" w14:textId="77777777" w:rsidR="00821995" w:rsidRPr="00BB4354" w:rsidRDefault="00821995" w:rsidP="008D3519">
            <w:pPr>
              <w:spacing w:after="0" w:line="240" w:lineRule="auto"/>
              <w:jc w:val="center"/>
              <w:rPr>
                <w:sz w:val="20"/>
                <w:szCs w:val="20"/>
              </w:rPr>
            </w:pPr>
            <w:r w:rsidRPr="00BB4354">
              <w:rPr>
                <w:sz w:val="20"/>
                <w:szCs w:val="20"/>
              </w:rPr>
              <w:t>16</w:t>
            </w:r>
          </w:p>
        </w:tc>
      </w:tr>
      <w:tr w:rsidR="00821995" w:rsidRPr="00BB4354" w14:paraId="0B1FFF60"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715E04AB" w14:textId="77777777" w:rsidR="00821995" w:rsidRPr="00BB4354" w:rsidRDefault="00821995">
            <w:pPr>
              <w:numPr>
                <w:ilvl w:val="0"/>
                <w:numId w:val="2"/>
              </w:numPr>
              <w:spacing w:after="0" w:line="240" w:lineRule="auto"/>
              <w:ind w:left="144" w:right="144" w:firstLine="0"/>
              <w:rPr>
                <w:sz w:val="20"/>
                <w:szCs w:val="20"/>
              </w:rPr>
            </w:pPr>
          </w:p>
        </w:tc>
        <w:tc>
          <w:tcPr>
            <w:tcW w:w="4135" w:type="dxa"/>
            <w:tcBorders>
              <w:top w:val="single" w:sz="4" w:space="0" w:color="auto"/>
              <w:left w:val="single" w:sz="4" w:space="0" w:color="auto"/>
              <w:bottom w:val="single" w:sz="4" w:space="0" w:color="auto"/>
              <w:right w:val="single" w:sz="4" w:space="0" w:color="auto"/>
            </w:tcBorders>
            <w:vAlign w:val="center"/>
          </w:tcPr>
          <w:p w14:paraId="3EE5FAA0" w14:textId="03A0FC0C" w:rsidR="00821995" w:rsidRPr="009B2BA7" w:rsidRDefault="00821995" w:rsidP="008D3519">
            <w:pPr>
              <w:spacing w:after="0" w:line="240" w:lineRule="auto"/>
              <w:jc w:val="center"/>
              <w:rPr>
                <w:sz w:val="20"/>
                <w:szCs w:val="20"/>
              </w:rPr>
            </w:pPr>
            <w:r w:rsidRPr="009B2BA7">
              <w:rPr>
                <w:sz w:val="20"/>
                <w:szCs w:val="20"/>
              </w:rPr>
              <w:t>Paras</w:t>
            </w:r>
            <w:r w:rsidR="00693E26" w:rsidRPr="009B2BA7">
              <w:rPr>
                <w:sz w:val="20"/>
                <w:szCs w:val="20"/>
              </w:rPr>
              <w:t xml:space="preserve"> </w:t>
            </w:r>
            <w:r w:rsidRPr="009B2BA7">
              <w:rPr>
                <w:sz w:val="20"/>
                <w:szCs w:val="20"/>
              </w:rPr>
              <w:t>(Nihan)</w:t>
            </w:r>
          </w:p>
        </w:tc>
        <w:tc>
          <w:tcPr>
            <w:tcW w:w="3631" w:type="dxa"/>
            <w:tcBorders>
              <w:top w:val="single" w:sz="4" w:space="0" w:color="auto"/>
              <w:left w:val="single" w:sz="4" w:space="0" w:color="auto"/>
              <w:bottom w:val="single" w:sz="4" w:space="0" w:color="auto"/>
              <w:right w:val="single" w:sz="4" w:space="0" w:color="auto"/>
            </w:tcBorders>
            <w:vAlign w:val="center"/>
          </w:tcPr>
          <w:p w14:paraId="17CC9230" w14:textId="77777777" w:rsidR="00821995" w:rsidRPr="009B2BA7" w:rsidRDefault="00821995" w:rsidP="008D3519">
            <w:pPr>
              <w:spacing w:after="0" w:line="240" w:lineRule="auto"/>
              <w:jc w:val="center"/>
              <w:rPr>
                <w:sz w:val="20"/>
                <w:szCs w:val="20"/>
              </w:rPr>
            </w:pPr>
            <w:r w:rsidRPr="009B2BA7">
              <w:rPr>
                <w:sz w:val="20"/>
                <w:szCs w:val="20"/>
              </w:rPr>
              <w:t>Nihan</w:t>
            </w:r>
          </w:p>
        </w:tc>
        <w:tc>
          <w:tcPr>
            <w:tcW w:w="2164" w:type="dxa"/>
            <w:tcBorders>
              <w:top w:val="single" w:sz="4" w:space="0" w:color="auto"/>
              <w:left w:val="single" w:sz="4" w:space="0" w:color="auto"/>
              <w:bottom w:val="single" w:sz="4" w:space="0" w:color="auto"/>
              <w:right w:val="single" w:sz="4" w:space="0" w:color="auto"/>
            </w:tcBorders>
            <w:vAlign w:val="center"/>
          </w:tcPr>
          <w:p w14:paraId="1E10E88C" w14:textId="1DCED69F" w:rsidR="00821995" w:rsidRPr="009B2BA7" w:rsidRDefault="00747318" w:rsidP="008D3519">
            <w:pPr>
              <w:spacing w:after="0" w:line="240" w:lineRule="auto"/>
              <w:jc w:val="center"/>
              <w:rPr>
                <w:sz w:val="20"/>
                <w:szCs w:val="20"/>
              </w:rPr>
            </w:pPr>
            <w:r w:rsidRPr="009B2BA7">
              <w:rPr>
                <w:sz w:val="20"/>
                <w:szCs w:val="20"/>
              </w:rPr>
              <w:t>Jan 19,2022</w:t>
            </w:r>
          </w:p>
        </w:tc>
        <w:tc>
          <w:tcPr>
            <w:tcW w:w="1426" w:type="dxa"/>
            <w:tcBorders>
              <w:top w:val="single" w:sz="4" w:space="0" w:color="auto"/>
              <w:left w:val="single" w:sz="4" w:space="0" w:color="auto"/>
              <w:bottom w:val="single" w:sz="4" w:space="0" w:color="auto"/>
              <w:right w:val="single" w:sz="4" w:space="0" w:color="auto"/>
            </w:tcBorders>
            <w:vAlign w:val="center"/>
          </w:tcPr>
          <w:p w14:paraId="09B603AD" w14:textId="77777777" w:rsidR="00821995" w:rsidRPr="009B2BA7" w:rsidRDefault="00821995" w:rsidP="008D3519">
            <w:pPr>
              <w:spacing w:after="0" w:line="240" w:lineRule="auto"/>
              <w:jc w:val="center"/>
              <w:rPr>
                <w:sz w:val="20"/>
                <w:szCs w:val="20"/>
              </w:rPr>
            </w:pPr>
            <w:r w:rsidRPr="009B2BA7">
              <w:rPr>
                <w:sz w:val="20"/>
                <w:szCs w:val="20"/>
              </w:rPr>
              <w:t>15</w:t>
            </w:r>
          </w:p>
        </w:tc>
        <w:tc>
          <w:tcPr>
            <w:tcW w:w="1254" w:type="dxa"/>
            <w:tcBorders>
              <w:top w:val="single" w:sz="4" w:space="0" w:color="auto"/>
              <w:left w:val="single" w:sz="4" w:space="0" w:color="auto"/>
              <w:bottom w:val="single" w:sz="4" w:space="0" w:color="auto"/>
              <w:right w:val="single" w:sz="4" w:space="0" w:color="auto"/>
            </w:tcBorders>
            <w:vAlign w:val="center"/>
          </w:tcPr>
          <w:p w14:paraId="26B7BBE5" w14:textId="77777777" w:rsidR="00821995" w:rsidRPr="009B2BA7" w:rsidRDefault="00821995" w:rsidP="008D3519">
            <w:pPr>
              <w:spacing w:after="0" w:line="240" w:lineRule="auto"/>
              <w:jc w:val="center"/>
              <w:rPr>
                <w:sz w:val="20"/>
                <w:szCs w:val="20"/>
              </w:rPr>
            </w:pPr>
            <w:r w:rsidRPr="009B2BA7">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tcPr>
          <w:p w14:paraId="71B014EF" w14:textId="77777777" w:rsidR="00821995" w:rsidRPr="009B2BA7" w:rsidRDefault="00821995" w:rsidP="008D3519">
            <w:pPr>
              <w:spacing w:after="0" w:line="240" w:lineRule="auto"/>
              <w:jc w:val="center"/>
              <w:rPr>
                <w:sz w:val="20"/>
                <w:szCs w:val="20"/>
              </w:rPr>
            </w:pPr>
            <w:r w:rsidRPr="009B2BA7">
              <w:rPr>
                <w:sz w:val="20"/>
                <w:szCs w:val="20"/>
              </w:rPr>
              <w:t>15</w:t>
            </w:r>
          </w:p>
        </w:tc>
      </w:tr>
      <w:tr w:rsidR="00821995" w:rsidRPr="00BB4354" w14:paraId="2AEB3E24" w14:textId="77777777" w:rsidTr="008D3519">
        <w:trPr>
          <w:trHeight w:val="389"/>
        </w:trPr>
        <w:tc>
          <w:tcPr>
            <w:tcW w:w="567" w:type="dxa"/>
            <w:tcBorders>
              <w:top w:val="single" w:sz="4" w:space="0" w:color="auto"/>
              <w:left w:val="single" w:sz="4" w:space="0" w:color="auto"/>
              <w:bottom w:val="single" w:sz="4" w:space="0" w:color="auto"/>
              <w:right w:val="single" w:sz="4" w:space="0" w:color="auto"/>
            </w:tcBorders>
            <w:vAlign w:val="center"/>
          </w:tcPr>
          <w:p w14:paraId="6594C4BD" w14:textId="77777777" w:rsidR="00821995" w:rsidRPr="00BB4354" w:rsidRDefault="00821995">
            <w:pPr>
              <w:numPr>
                <w:ilvl w:val="0"/>
                <w:numId w:val="2"/>
              </w:numPr>
              <w:spacing w:after="0" w:line="240" w:lineRule="auto"/>
              <w:ind w:left="144" w:right="144" w:firstLine="0"/>
              <w:rPr>
                <w:sz w:val="20"/>
                <w:szCs w:val="20"/>
              </w:rPr>
            </w:pPr>
          </w:p>
        </w:tc>
        <w:tc>
          <w:tcPr>
            <w:tcW w:w="4135" w:type="dxa"/>
            <w:tcBorders>
              <w:top w:val="single" w:sz="4" w:space="0" w:color="auto"/>
              <w:left w:val="single" w:sz="4" w:space="0" w:color="auto"/>
              <w:bottom w:val="single" w:sz="4" w:space="0" w:color="auto"/>
              <w:right w:val="single" w:sz="4" w:space="0" w:color="auto"/>
            </w:tcBorders>
            <w:vAlign w:val="center"/>
          </w:tcPr>
          <w:p w14:paraId="174C6FB6" w14:textId="571566CC" w:rsidR="00821995" w:rsidRPr="009B2BA7" w:rsidRDefault="00821995" w:rsidP="008D3519">
            <w:pPr>
              <w:spacing w:after="0" w:line="240" w:lineRule="auto"/>
              <w:jc w:val="center"/>
              <w:rPr>
                <w:sz w:val="20"/>
                <w:szCs w:val="20"/>
              </w:rPr>
            </w:pPr>
            <w:r w:rsidRPr="009B2BA7">
              <w:rPr>
                <w:sz w:val="20"/>
                <w:szCs w:val="20"/>
              </w:rPr>
              <w:t>Paras</w:t>
            </w:r>
            <w:r w:rsidR="00693E26" w:rsidRPr="009B2BA7">
              <w:rPr>
                <w:sz w:val="20"/>
                <w:szCs w:val="20"/>
              </w:rPr>
              <w:t xml:space="preserve"> </w:t>
            </w:r>
            <w:r w:rsidRPr="009B2BA7">
              <w:rPr>
                <w:sz w:val="20"/>
                <w:szCs w:val="20"/>
              </w:rPr>
              <w:t>(Bela</w:t>
            </w:r>
            <w:r w:rsidR="00693E26" w:rsidRPr="009B2BA7">
              <w:rPr>
                <w:sz w:val="20"/>
                <w:szCs w:val="20"/>
              </w:rPr>
              <w:t xml:space="preserve"> </w:t>
            </w:r>
            <w:r w:rsidRPr="009B2BA7">
              <w:rPr>
                <w:sz w:val="20"/>
                <w:szCs w:val="20"/>
              </w:rPr>
              <w:t>Belsari)</w:t>
            </w:r>
          </w:p>
        </w:tc>
        <w:tc>
          <w:tcPr>
            <w:tcW w:w="3631" w:type="dxa"/>
            <w:tcBorders>
              <w:top w:val="single" w:sz="4" w:space="0" w:color="auto"/>
              <w:left w:val="single" w:sz="4" w:space="0" w:color="auto"/>
              <w:bottom w:val="single" w:sz="4" w:space="0" w:color="auto"/>
              <w:right w:val="single" w:sz="4" w:space="0" w:color="auto"/>
            </w:tcBorders>
            <w:vAlign w:val="center"/>
          </w:tcPr>
          <w:p w14:paraId="6A6665EB" w14:textId="3424B7BB" w:rsidR="00821995" w:rsidRPr="009B2BA7" w:rsidRDefault="00821995" w:rsidP="008D3519">
            <w:pPr>
              <w:spacing w:after="0" w:line="240" w:lineRule="auto"/>
              <w:jc w:val="center"/>
              <w:rPr>
                <w:sz w:val="20"/>
                <w:szCs w:val="20"/>
              </w:rPr>
            </w:pPr>
            <w:r w:rsidRPr="009B2BA7">
              <w:rPr>
                <w:sz w:val="20"/>
                <w:szCs w:val="20"/>
              </w:rPr>
              <w:t>Bela</w:t>
            </w:r>
            <w:r w:rsidR="00693E26" w:rsidRPr="009B2BA7">
              <w:rPr>
                <w:sz w:val="20"/>
                <w:szCs w:val="20"/>
              </w:rPr>
              <w:t xml:space="preserve"> </w:t>
            </w:r>
            <w:r w:rsidRPr="009B2BA7">
              <w:rPr>
                <w:sz w:val="20"/>
                <w:szCs w:val="20"/>
              </w:rPr>
              <w:t>Belsari</w:t>
            </w:r>
          </w:p>
        </w:tc>
        <w:tc>
          <w:tcPr>
            <w:tcW w:w="2164" w:type="dxa"/>
            <w:tcBorders>
              <w:top w:val="single" w:sz="4" w:space="0" w:color="auto"/>
              <w:left w:val="single" w:sz="4" w:space="0" w:color="auto"/>
              <w:bottom w:val="single" w:sz="4" w:space="0" w:color="auto"/>
              <w:right w:val="single" w:sz="4" w:space="0" w:color="auto"/>
            </w:tcBorders>
            <w:vAlign w:val="center"/>
          </w:tcPr>
          <w:p w14:paraId="7560C92D" w14:textId="69774906" w:rsidR="00821995" w:rsidRPr="009B2BA7" w:rsidRDefault="00747318" w:rsidP="008D3519">
            <w:pPr>
              <w:spacing w:after="0" w:line="240" w:lineRule="auto"/>
              <w:jc w:val="center"/>
              <w:rPr>
                <w:sz w:val="20"/>
                <w:szCs w:val="20"/>
              </w:rPr>
            </w:pPr>
            <w:r w:rsidRPr="009B2BA7">
              <w:rPr>
                <w:sz w:val="20"/>
                <w:szCs w:val="20"/>
              </w:rPr>
              <w:t>Feb 08, 2022</w:t>
            </w:r>
          </w:p>
        </w:tc>
        <w:tc>
          <w:tcPr>
            <w:tcW w:w="1426" w:type="dxa"/>
            <w:tcBorders>
              <w:top w:val="single" w:sz="4" w:space="0" w:color="auto"/>
              <w:left w:val="single" w:sz="4" w:space="0" w:color="auto"/>
              <w:bottom w:val="single" w:sz="4" w:space="0" w:color="auto"/>
              <w:right w:val="single" w:sz="4" w:space="0" w:color="auto"/>
            </w:tcBorders>
            <w:vAlign w:val="center"/>
          </w:tcPr>
          <w:p w14:paraId="1D12B744" w14:textId="77777777" w:rsidR="00821995" w:rsidRPr="009B2BA7" w:rsidRDefault="00821995" w:rsidP="008D3519">
            <w:pPr>
              <w:spacing w:after="0" w:line="240" w:lineRule="auto"/>
              <w:jc w:val="center"/>
              <w:rPr>
                <w:sz w:val="20"/>
                <w:szCs w:val="20"/>
              </w:rPr>
            </w:pPr>
            <w:r w:rsidRPr="009B2BA7">
              <w:rPr>
                <w:sz w:val="20"/>
                <w:szCs w:val="20"/>
              </w:rPr>
              <w:t>18</w:t>
            </w:r>
          </w:p>
        </w:tc>
        <w:tc>
          <w:tcPr>
            <w:tcW w:w="1254" w:type="dxa"/>
            <w:tcBorders>
              <w:top w:val="single" w:sz="4" w:space="0" w:color="auto"/>
              <w:left w:val="single" w:sz="4" w:space="0" w:color="auto"/>
              <w:bottom w:val="single" w:sz="4" w:space="0" w:color="auto"/>
              <w:right w:val="single" w:sz="4" w:space="0" w:color="auto"/>
            </w:tcBorders>
            <w:vAlign w:val="center"/>
          </w:tcPr>
          <w:p w14:paraId="720D5F2D" w14:textId="77777777" w:rsidR="00821995" w:rsidRPr="009B2BA7" w:rsidRDefault="00821995" w:rsidP="008D3519">
            <w:pPr>
              <w:spacing w:after="0" w:line="240" w:lineRule="auto"/>
              <w:jc w:val="center"/>
              <w:rPr>
                <w:sz w:val="20"/>
                <w:szCs w:val="20"/>
              </w:rPr>
            </w:pPr>
            <w:r w:rsidRPr="009B2BA7">
              <w:rPr>
                <w:sz w:val="20"/>
                <w:szCs w:val="20"/>
              </w:rPr>
              <w:t>0</w:t>
            </w:r>
          </w:p>
        </w:tc>
        <w:tc>
          <w:tcPr>
            <w:tcW w:w="1199" w:type="dxa"/>
            <w:tcBorders>
              <w:top w:val="single" w:sz="4" w:space="0" w:color="auto"/>
              <w:left w:val="single" w:sz="4" w:space="0" w:color="auto"/>
              <w:bottom w:val="single" w:sz="4" w:space="0" w:color="auto"/>
              <w:right w:val="single" w:sz="4" w:space="0" w:color="auto"/>
            </w:tcBorders>
            <w:vAlign w:val="center"/>
          </w:tcPr>
          <w:p w14:paraId="06093963" w14:textId="77777777" w:rsidR="00821995" w:rsidRPr="009B2BA7" w:rsidRDefault="00821995" w:rsidP="008D3519">
            <w:pPr>
              <w:spacing w:after="0" w:line="240" w:lineRule="auto"/>
              <w:jc w:val="center"/>
              <w:rPr>
                <w:sz w:val="20"/>
                <w:szCs w:val="20"/>
              </w:rPr>
            </w:pPr>
            <w:r w:rsidRPr="009B2BA7">
              <w:rPr>
                <w:sz w:val="20"/>
                <w:szCs w:val="20"/>
              </w:rPr>
              <w:t>18</w:t>
            </w:r>
          </w:p>
        </w:tc>
      </w:tr>
      <w:tr w:rsidR="00821995" w:rsidRPr="00BB4354" w14:paraId="5B34B3FE" w14:textId="77777777" w:rsidTr="008D3519">
        <w:trPr>
          <w:trHeight w:val="389"/>
        </w:trPr>
        <w:tc>
          <w:tcPr>
            <w:tcW w:w="10497" w:type="dxa"/>
            <w:gridSpan w:val="4"/>
            <w:tcBorders>
              <w:top w:val="single" w:sz="4" w:space="0" w:color="auto"/>
              <w:left w:val="single" w:sz="4" w:space="0" w:color="auto"/>
              <w:bottom w:val="single" w:sz="4" w:space="0" w:color="auto"/>
              <w:right w:val="single" w:sz="4" w:space="0" w:color="auto"/>
            </w:tcBorders>
            <w:vAlign w:val="center"/>
            <w:hideMark/>
          </w:tcPr>
          <w:p w14:paraId="1DBBC73E" w14:textId="77777777" w:rsidR="00821995" w:rsidRPr="00BB4354" w:rsidRDefault="00821995" w:rsidP="008D3519">
            <w:pPr>
              <w:spacing w:after="0" w:line="240" w:lineRule="auto"/>
              <w:jc w:val="center"/>
              <w:rPr>
                <w:b/>
                <w:bCs/>
                <w:sz w:val="20"/>
                <w:szCs w:val="20"/>
              </w:rPr>
            </w:pPr>
            <w:r w:rsidRPr="00BB4354">
              <w:rPr>
                <w:b/>
                <w:bCs/>
                <w:sz w:val="20"/>
                <w:szCs w:val="20"/>
              </w:rPr>
              <w:t>Total</w:t>
            </w:r>
          </w:p>
        </w:tc>
        <w:tc>
          <w:tcPr>
            <w:tcW w:w="1426" w:type="dxa"/>
            <w:tcBorders>
              <w:top w:val="single" w:sz="4" w:space="0" w:color="auto"/>
              <w:left w:val="single" w:sz="4" w:space="0" w:color="auto"/>
              <w:bottom w:val="single" w:sz="4" w:space="0" w:color="auto"/>
              <w:right w:val="single" w:sz="4" w:space="0" w:color="auto"/>
            </w:tcBorders>
            <w:vAlign w:val="center"/>
            <w:hideMark/>
          </w:tcPr>
          <w:p w14:paraId="47D75909" w14:textId="1DAFE1D8" w:rsidR="00821995" w:rsidRPr="00BB4354" w:rsidRDefault="009B2BA7" w:rsidP="008D3519">
            <w:pPr>
              <w:spacing w:after="0" w:line="240" w:lineRule="auto"/>
              <w:jc w:val="center"/>
              <w:rPr>
                <w:b/>
                <w:bCs/>
                <w:sz w:val="20"/>
                <w:szCs w:val="20"/>
              </w:rPr>
            </w:pPr>
            <w:r>
              <w:rPr>
                <w:b/>
                <w:bCs/>
                <w:sz w:val="20"/>
                <w:szCs w:val="20"/>
              </w:rPr>
              <w:fldChar w:fldCharType="begin"/>
            </w:r>
            <w:r>
              <w:rPr>
                <w:b/>
                <w:bCs/>
                <w:sz w:val="20"/>
                <w:szCs w:val="20"/>
              </w:rPr>
              <w:instrText xml:space="preserve"> =SUM(ABOVE) </w:instrText>
            </w:r>
            <w:r>
              <w:rPr>
                <w:b/>
                <w:bCs/>
                <w:sz w:val="20"/>
                <w:szCs w:val="20"/>
              </w:rPr>
              <w:fldChar w:fldCharType="separate"/>
            </w:r>
            <w:r>
              <w:rPr>
                <w:b/>
                <w:bCs/>
                <w:noProof/>
                <w:sz w:val="20"/>
                <w:szCs w:val="20"/>
              </w:rPr>
              <w:t>280</w:t>
            </w:r>
            <w:r>
              <w:rPr>
                <w:b/>
                <w:bCs/>
                <w:sz w:val="20"/>
                <w:szCs w:val="20"/>
              </w:rPr>
              <w:fldChar w:fldCharType="end"/>
            </w:r>
          </w:p>
        </w:tc>
        <w:tc>
          <w:tcPr>
            <w:tcW w:w="1254" w:type="dxa"/>
            <w:tcBorders>
              <w:top w:val="single" w:sz="4" w:space="0" w:color="auto"/>
              <w:left w:val="single" w:sz="4" w:space="0" w:color="auto"/>
              <w:bottom w:val="single" w:sz="4" w:space="0" w:color="auto"/>
              <w:right w:val="single" w:sz="4" w:space="0" w:color="auto"/>
            </w:tcBorders>
            <w:vAlign w:val="center"/>
            <w:hideMark/>
          </w:tcPr>
          <w:p w14:paraId="2B7F7AFF" w14:textId="2D54411F" w:rsidR="00821995" w:rsidRPr="00BB4354" w:rsidRDefault="009B2BA7" w:rsidP="008D3519">
            <w:pPr>
              <w:spacing w:after="0" w:line="240" w:lineRule="auto"/>
              <w:jc w:val="center"/>
              <w:rPr>
                <w:b/>
                <w:bCs/>
                <w:sz w:val="20"/>
                <w:szCs w:val="20"/>
              </w:rPr>
            </w:pPr>
            <w:r>
              <w:rPr>
                <w:b/>
                <w:bCs/>
                <w:sz w:val="20"/>
                <w:szCs w:val="20"/>
              </w:rPr>
              <w:fldChar w:fldCharType="begin"/>
            </w:r>
            <w:r>
              <w:rPr>
                <w:b/>
                <w:bCs/>
                <w:sz w:val="20"/>
                <w:szCs w:val="20"/>
              </w:rPr>
              <w:instrText xml:space="preserve"> =SUM(ABOVE) </w:instrText>
            </w:r>
            <w:r>
              <w:rPr>
                <w:b/>
                <w:bCs/>
                <w:sz w:val="20"/>
                <w:szCs w:val="20"/>
              </w:rPr>
              <w:fldChar w:fldCharType="separate"/>
            </w:r>
            <w:r>
              <w:rPr>
                <w:b/>
                <w:bCs/>
                <w:noProof/>
                <w:sz w:val="20"/>
                <w:szCs w:val="20"/>
              </w:rPr>
              <w:t>80</w:t>
            </w:r>
            <w:r>
              <w:rPr>
                <w:b/>
                <w:bCs/>
                <w:sz w:val="20"/>
                <w:szCs w:val="20"/>
              </w:rPr>
              <w:fldChar w:fldCharType="end"/>
            </w:r>
          </w:p>
        </w:tc>
        <w:tc>
          <w:tcPr>
            <w:tcW w:w="1199" w:type="dxa"/>
            <w:tcBorders>
              <w:top w:val="single" w:sz="4" w:space="0" w:color="auto"/>
              <w:left w:val="single" w:sz="4" w:space="0" w:color="auto"/>
              <w:bottom w:val="single" w:sz="4" w:space="0" w:color="auto"/>
              <w:right w:val="single" w:sz="4" w:space="0" w:color="auto"/>
            </w:tcBorders>
            <w:vAlign w:val="center"/>
            <w:hideMark/>
          </w:tcPr>
          <w:p w14:paraId="549E627A" w14:textId="34EDF150" w:rsidR="009B2BA7" w:rsidRPr="00BB4354" w:rsidRDefault="00821995" w:rsidP="009B2BA7">
            <w:pPr>
              <w:spacing w:after="0" w:line="240" w:lineRule="auto"/>
              <w:jc w:val="center"/>
              <w:rPr>
                <w:b/>
                <w:bCs/>
                <w:sz w:val="20"/>
                <w:szCs w:val="20"/>
              </w:rPr>
            </w:pPr>
            <w:r w:rsidRPr="00BB4354">
              <w:rPr>
                <w:rFonts w:eastAsia="Calibri"/>
                <w:b/>
                <w:bCs/>
                <w:sz w:val="20"/>
                <w:szCs w:val="20"/>
              </w:rPr>
              <w:fldChar w:fldCharType="begin"/>
            </w:r>
            <w:r w:rsidRPr="00BB4354">
              <w:rPr>
                <w:rFonts w:eastAsia="Calibri"/>
                <w:b/>
                <w:bCs/>
                <w:sz w:val="20"/>
                <w:szCs w:val="20"/>
              </w:rPr>
              <w:instrText xml:space="preserve"> =SUM(ABOVE) </w:instrText>
            </w:r>
            <w:r w:rsidRPr="00BB4354">
              <w:rPr>
                <w:rFonts w:eastAsia="Calibri"/>
                <w:b/>
                <w:bCs/>
                <w:sz w:val="20"/>
                <w:szCs w:val="20"/>
              </w:rPr>
              <w:fldChar w:fldCharType="end"/>
            </w:r>
            <w:r w:rsidR="009B2BA7">
              <w:rPr>
                <w:rFonts w:eastAsia="Calibri"/>
                <w:b/>
                <w:bCs/>
                <w:sz w:val="20"/>
                <w:szCs w:val="20"/>
              </w:rPr>
              <w:fldChar w:fldCharType="begin"/>
            </w:r>
            <w:r w:rsidR="009B2BA7">
              <w:rPr>
                <w:rFonts w:eastAsia="Calibri"/>
                <w:b/>
                <w:bCs/>
                <w:sz w:val="20"/>
                <w:szCs w:val="20"/>
              </w:rPr>
              <w:instrText xml:space="preserve"> =SUM(ABOVE) </w:instrText>
            </w:r>
            <w:r w:rsidR="009B2BA7">
              <w:rPr>
                <w:rFonts w:eastAsia="Calibri"/>
                <w:b/>
                <w:bCs/>
                <w:sz w:val="20"/>
                <w:szCs w:val="20"/>
              </w:rPr>
              <w:fldChar w:fldCharType="separate"/>
            </w:r>
            <w:r w:rsidR="009B2BA7">
              <w:rPr>
                <w:rFonts w:eastAsia="Calibri"/>
                <w:b/>
                <w:bCs/>
                <w:noProof/>
                <w:sz w:val="20"/>
                <w:szCs w:val="20"/>
              </w:rPr>
              <w:t>360</w:t>
            </w:r>
            <w:r w:rsidR="009B2BA7">
              <w:rPr>
                <w:rFonts w:eastAsia="Calibri"/>
                <w:b/>
                <w:bCs/>
                <w:sz w:val="20"/>
                <w:szCs w:val="20"/>
              </w:rPr>
              <w:fldChar w:fldCharType="end"/>
            </w:r>
          </w:p>
        </w:tc>
      </w:tr>
    </w:tbl>
    <w:p w14:paraId="6B81CA4C" w14:textId="77777777" w:rsidR="00821995" w:rsidRDefault="00821995" w:rsidP="00821995">
      <w:pPr>
        <w:spacing w:line="252" w:lineRule="auto"/>
        <w:rPr>
          <w:b/>
          <w:bCs/>
          <w:szCs w:val="24"/>
        </w:rPr>
      </w:pPr>
    </w:p>
    <w:p w14:paraId="6D3AB7F3" w14:textId="77777777" w:rsidR="00821995" w:rsidRPr="00E31698" w:rsidRDefault="00821995" w:rsidP="00821995">
      <w:pPr>
        <w:spacing w:line="252" w:lineRule="auto"/>
        <w:rPr>
          <w:b/>
          <w:bCs/>
          <w:szCs w:val="24"/>
        </w:rPr>
      </w:pPr>
    </w:p>
    <w:p w14:paraId="00AFC650" w14:textId="052795EF" w:rsidR="00821995" w:rsidRPr="00E31698" w:rsidRDefault="00821995" w:rsidP="00821995">
      <w:pPr>
        <w:spacing w:line="252" w:lineRule="auto"/>
        <w:rPr>
          <w:b/>
          <w:bCs/>
          <w:szCs w:val="24"/>
        </w:rPr>
      </w:pPr>
      <w:r w:rsidRPr="00E31698">
        <w:rPr>
          <w:b/>
          <w:bCs/>
          <w:szCs w:val="24"/>
        </w:rPr>
        <w:lastRenderedPageBreak/>
        <w:t>Stakeholders/</w:t>
      </w:r>
      <w:r w:rsidR="00693E26">
        <w:rPr>
          <w:b/>
          <w:bCs/>
          <w:szCs w:val="24"/>
        </w:rPr>
        <w:t xml:space="preserve"> </w:t>
      </w:r>
      <w:r w:rsidRPr="00E31698">
        <w:rPr>
          <w:b/>
          <w:bCs/>
          <w:szCs w:val="24"/>
        </w:rPr>
        <w:t>Institutional</w:t>
      </w:r>
      <w:r w:rsidR="00693E26">
        <w:rPr>
          <w:b/>
          <w:bCs/>
          <w:szCs w:val="24"/>
        </w:rPr>
        <w:t xml:space="preserve"> </w:t>
      </w:r>
      <w:r w:rsidRPr="00E31698">
        <w:rPr>
          <w:b/>
          <w:bCs/>
          <w:szCs w:val="24"/>
        </w:rPr>
        <w:t>Consultations</w:t>
      </w:r>
    </w:p>
    <w:tbl>
      <w:tblPr>
        <w:tblW w:w="5000" w:type="pct"/>
        <w:tblLook w:val="04A0" w:firstRow="1" w:lastRow="0" w:firstColumn="1" w:lastColumn="0" w:noHBand="0" w:noVBand="1"/>
      </w:tblPr>
      <w:tblGrid>
        <w:gridCol w:w="526"/>
        <w:gridCol w:w="4434"/>
        <w:gridCol w:w="5148"/>
        <w:gridCol w:w="1670"/>
        <w:gridCol w:w="828"/>
        <w:gridCol w:w="1005"/>
        <w:gridCol w:w="765"/>
      </w:tblGrid>
      <w:tr w:rsidR="00821995" w:rsidRPr="00E31698" w14:paraId="26F1A323" w14:textId="77777777" w:rsidTr="008D3519">
        <w:trPr>
          <w:trHeight w:val="360"/>
          <w:tblHeader/>
        </w:trPr>
        <w:tc>
          <w:tcPr>
            <w:tcW w:w="51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57A73A" w14:textId="1D2C2641"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Sr.</w:t>
            </w:r>
            <w:r w:rsidR="00693E26">
              <w:rPr>
                <w:rFonts w:eastAsia="Calibri"/>
                <w:b/>
                <w:bCs/>
                <w:sz w:val="20"/>
                <w:szCs w:val="20"/>
              </w:rPr>
              <w:t xml:space="preserve"> </w:t>
            </w:r>
            <w:r w:rsidRPr="00E31698">
              <w:rPr>
                <w:rFonts w:eastAsia="Calibri"/>
                <w:b/>
                <w:bCs/>
                <w:sz w:val="20"/>
                <w:szCs w:val="20"/>
              </w:rPr>
              <w:t>No</w:t>
            </w:r>
          </w:p>
        </w:tc>
        <w:tc>
          <w:tcPr>
            <w:tcW w:w="430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B756CE" w14:textId="6BBBC0F2"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Name</w:t>
            </w:r>
            <w:r w:rsidR="00693E26">
              <w:rPr>
                <w:rFonts w:eastAsia="Calibri"/>
                <w:b/>
                <w:bCs/>
                <w:sz w:val="20"/>
                <w:szCs w:val="20"/>
              </w:rPr>
              <w:t xml:space="preserve"> </w:t>
            </w:r>
            <w:r w:rsidRPr="00E31698">
              <w:rPr>
                <w:rFonts w:eastAsia="Calibri"/>
                <w:b/>
                <w:bCs/>
                <w:sz w:val="20"/>
                <w:szCs w:val="20"/>
              </w:rPr>
              <w:t>of</w:t>
            </w:r>
            <w:r w:rsidR="00693E26">
              <w:rPr>
                <w:rFonts w:eastAsia="Calibri"/>
                <w:b/>
                <w:bCs/>
                <w:sz w:val="20"/>
                <w:szCs w:val="20"/>
              </w:rPr>
              <w:t xml:space="preserve"> </w:t>
            </w:r>
            <w:r w:rsidRPr="00E31698">
              <w:rPr>
                <w:rFonts w:eastAsia="Calibri"/>
                <w:b/>
                <w:bCs/>
                <w:sz w:val="20"/>
                <w:szCs w:val="20"/>
              </w:rPr>
              <w:t>Department/</w:t>
            </w:r>
            <w:r w:rsidR="00693E26">
              <w:rPr>
                <w:rFonts w:eastAsia="Calibri"/>
                <w:b/>
                <w:bCs/>
                <w:sz w:val="20"/>
                <w:szCs w:val="20"/>
              </w:rPr>
              <w:t xml:space="preserve"> </w:t>
            </w:r>
            <w:r w:rsidRPr="00E31698">
              <w:rPr>
                <w:rFonts w:eastAsia="Calibri"/>
                <w:b/>
                <w:bCs/>
                <w:sz w:val="20"/>
                <w:szCs w:val="20"/>
              </w:rPr>
              <w:t>Institution</w:t>
            </w:r>
          </w:p>
        </w:tc>
        <w:tc>
          <w:tcPr>
            <w:tcW w:w="499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F89F015" w14:textId="77777777"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Venue</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CC27E7" w14:textId="77777777"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Date</w:t>
            </w:r>
          </w:p>
        </w:tc>
        <w:tc>
          <w:tcPr>
            <w:tcW w:w="252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238D55" w14:textId="623FA38D"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Nos</w:t>
            </w:r>
            <w:r w:rsidR="00693E26">
              <w:rPr>
                <w:rFonts w:eastAsia="Calibri"/>
                <w:b/>
                <w:bCs/>
                <w:sz w:val="20"/>
                <w:szCs w:val="20"/>
              </w:rPr>
              <w:t xml:space="preserve"> </w:t>
            </w:r>
            <w:r w:rsidRPr="00E31698">
              <w:rPr>
                <w:rFonts w:eastAsia="Calibri"/>
                <w:b/>
                <w:bCs/>
                <w:sz w:val="20"/>
                <w:szCs w:val="20"/>
              </w:rPr>
              <w:t>of</w:t>
            </w:r>
            <w:r w:rsidR="00693E26">
              <w:rPr>
                <w:rFonts w:eastAsia="Calibri"/>
                <w:b/>
                <w:bCs/>
                <w:sz w:val="20"/>
                <w:szCs w:val="20"/>
              </w:rPr>
              <w:t xml:space="preserve"> </w:t>
            </w:r>
            <w:r w:rsidRPr="00E31698">
              <w:rPr>
                <w:rFonts w:eastAsia="Calibri"/>
                <w:b/>
                <w:bCs/>
                <w:sz w:val="20"/>
                <w:szCs w:val="20"/>
              </w:rPr>
              <w:t>Participants</w:t>
            </w:r>
          </w:p>
        </w:tc>
      </w:tr>
      <w:tr w:rsidR="00821995" w:rsidRPr="00E31698" w14:paraId="526F8D82" w14:textId="77777777" w:rsidTr="008D3519">
        <w:trPr>
          <w:trHeight w:val="360"/>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F0C4478" w14:textId="77777777" w:rsidR="00821995" w:rsidRPr="00E31698" w:rsidRDefault="00821995" w:rsidP="008D3519">
            <w:pPr>
              <w:spacing w:after="0" w:line="240" w:lineRule="auto"/>
              <w:rPr>
                <w:rFonts w:eastAsia="Calibri"/>
                <w:b/>
                <w:bCs/>
                <w:sz w:val="20"/>
                <w:szCs w:val="20"/>
              </w:rPr>
            </w:pPr>
          </w:p>
        </w:tc>
        <w:tc>
          <w:tcPr>
            <w:tcW w:w="430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AB5F66" w14:textId="77777777" w:rsidR="00821995" w:rsidRPr="00E31698" w:rsidRDefault="00821995" w:rsidP="008D3519">
            <w:pPr>
              <w:spacing w:after="0" w:line="240" w:lineRule="auto"/>
              <w:rPr>
                <w:rFonts w:eastAsia="Calibri"/>
                <w:b/>
                <w:bCs/>
                <w:sz w:val="20"/>
                <w:szCs w:val="20"/>
              </w:rPr>
            </w:pPr>
          </w:p>
        </w:tc>
        <w:tc>
          <w:tcPr>
            <w:tcW w:w="499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77A18D" w14:textId="77777777" w:rsidR="00821995" w:rsidRPr="00E31698" w:rsidRDefault="00821995" w:rsidP="008D3519">
            <w:pPr>
              <w:spacing w:after="0" w:line="240" w:lineRule="auto"/>
              <w:rPr>
                <w:rFonts w:eastAsia="Calibri"/>
                <w:b/>
                <w:bCs/>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7D5B5D" w14:textId="77777777" w:rsidR="00821995" w:rsidRPr="00E31698" w:rsidRDefault="00821995" w:rsidP="008D3519">
            <w:pPr>
              <w:spacing w:after="0" w:line="240" w:lineRule="auto"/>
              <w:rPr>
                <w:rFonts w:eastAsia="Calibri"/>
                <w:b/>
                <w:bCs/>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26E105" w14:textId="77777777"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Male</w:t>
            </w:r>
          </w:p>
        </w:tc>
        <w:tc>
          <w:tcPr>
            <w:tcW w:w="97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B93354F" w14:textId="77777777"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Female</w:t>
            </w:r>
          </w:p>
        </w:tc>
        <w:tc>
          <w:tcPr>
            <w:tcW w:w="7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711642" w14:textId="77777777"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Total</w:t>
            </w:r>
          </w:p>
        </w:tc>
      </w:tr>
      <w:tr w:rsidR="00821995" w:rsidRPr="00E31698" w14:paraId="572E7BCF"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1C94A286"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0D2BB08C" w14:textId="6A662448" w:rsidR="00821995" w:rsidRPr="00E31698" w:rsidRDefault="00821995" w:rsidP="008D3519">
            <w:pPr>
              <w:spacing w:after="0" w:line="240" w:lineRule="auto"/>
              <w:jc w:val="left"/>
              <w:rPr>
                <w:rFonts w:eastAsia="Calibri"/>
                <w:sz w:val="20"/>
                <w:szCs w:val="20"/>
              </w:rPr>
            </w:pPr>
            <w:r w:rsidRPr="00E31698">
              <w:rPr>
                <w:rFonts w:eastAsia="Calibri"/>
                <w:sz w:val="20"/>
                <w:szCs w:val="20"/>
              </w:rPr>
              <w:t>Communication</w:t>
            </w:r>
            <w:r w:rsidR="00693E26">
              <w:rPr>
                <w:rFonts w:eastAsia="Calibri"/>
                <w:sz w:val="20"/>
                <w:szCs w:val="20"/>
              </w:rPr>
              <w:t xml:space="preserve"> </w:t>
            </w:r>
            <w:r w:rsidRPr="00E31698">
              <w:rPr>
                <w:rFonts w:eastAsia="Calibri"/>
                <w:sz w:val="20"/>
                <w:szCs w:val="20"/>
              </w:rPr>
              <w:t>&amp;</w:t>
            </w:r>
            <w:r w:rsidR="00693E26">
              <w:rPr>
                <w:rFonts w:eastAsia="Calibri"/>
                <w:sz w:val="20"/>
                <w:szCs w:val="20"/>
              </w:rPr>
              <w:t xml:space="preserve"> </w:t>
            </w:r>
            <w:r w:rsidRPr="00E31698">
              <w:rPr>
                <w:rFonts w:eastAsia="Calibri"/>
                <w:sz w:val="20"/>
                <w:szCs w:val="20"/>
              </w:rPr>
              <w:t>Works</w:t>
            </w:r>
            <w:r w:rsidR="00693E26">
              <w:rPr>
                <w:rFonts w:eastAsia="Calibri"/>
                <w:sz w:val="20"/>
                <w:szCs w:val="20"/>
              </w:rPr>
              <w:t xml:space="preserve"> </w:t>
            </w:r>
            <w:r w:rsidRPr="00E31698">
              <w:rPr>
                <w:rFonts w:eastAsia="Calibri"/>
                <w:sz w:val="20"/>
                <w:szCs w:val="20"/>
              </w:rPr>
              <w:t>Department,</w:t>
            </w:r>
            <w:r w:rsidR="00693E26">
              <w:rPr>
                <w:rFonts w:eastAsia="Calibri"/>
                <w:sz w:val="20"/>
                <w:szCs w:val="20"/>
              </w:rPr>
              <w:t xml:space="preserve"> </w:t>
            </w:r>
            <w:r w:rsidRPr="00E31698">
              <w:rPr>
                <w:rFonts w:eastAsia="Calibri"/>
                <w:sz w:val="20"/>
                <w:szCs w:val="20"/>
              </w:rPr>
              <w:t>KP</w:t>
            </w:r>
          </w:p>
        </w:tc>
        <w:tc>
          <w:tcPr>
            <w:tcW w:w="4994" w:type="dxa"/>
            <w:tcBorders>
              <w:top w:val="single" w:sz="4" w:space="0" w:color="auto"/>
              <w:left w:val="single" w:sz="4" w:space="0" w:color="auto"/>
              <w:bottom w:val="single" w:sz="4" w:space="0" w:color="auto"/>
              <w:right w:val="single" w:sz="4" w:space="0" w:color="auto"/>
            </w:tcBorders>
            <w:vAlign w:val="center"/>
            <w:hideMark/>
          </w:tcPr>
          <w:p w14:paraId="6020915F" w14:textId="3F22F5F7"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XEN-C&amp;W,</w:t>
            </w:r>
            <w:r w:rsidR="00693E26">
              <w:rPr>
                <w:rFonts w:eastAsia="Calibri"/>
                <w:sz w:val="20"/>
                <w:szCs w:val="20"/>
              </w:rPr>
              <w:t xml:space="preserve"> </w:t>
            </w:r>
            <w:r w:rsidRPr="00E31698">
              <w:rPr>
                <w:rFonts w:eastAsia="Calibri"/>
                <w:sz w:val="20"/>
                <w:szCs w:val="20"/>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75D149" w14:textId="32FF5F91" w:rsidR="00821995" w:rsidRPr="00E31698" w:rsidRDefault="00821995" w:rsidP="008D3519">
            <w:pPr>
              <w:spacing w:after="0" w:line="240" w:lineRule="auto"/>
              <w:rPr>
                <w:rFonts w:eastAsia="Calibri"/>
                <w:sz w:val="20"/>
                <w:szCs w:val="20"/>
              </w:rPr>
            </w:pPr>
            <w:r w:rsidRPr="00E31698">
              <w:rPr>
                <w:rFonts w:eastAsia="Calibri"/>
                <w:sz w:val="20"/>
                <w:szCs w:val="20"/>
              </w:rPr>
              <w:t>May</w:t>
            </w:r>
            <w:r w:rsidR="00693E26">
              <w:rPr>
                <w:rFonts w:eastAsia="Calibri"/>
                <w:sz w:val="20"/>
                <w:szCs w:val="20"/>
              </w:rPr>
              <w:t xml:space="preserve"> </w:t>
            </w:r>
            <w:r w:rsidRPr="00E31698">
              <w:rPr>
                <w:rFonts w:eastAsia="Calibri"/>
                <w:sz w:val="20"/>
                <w:szCs w:val="20"/>
              </w:rPr>
              <w:t>5,</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2EEACD50"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3</w:t>
            </w:r>
          </w:p>
        </w:tc>
        <w:tc>
          <w:tcPr>
            <w:tcW w:w="975" w:type="dxa"/>
            <w:tcBorders>
              <w:top w:val="single" w:sz="4" w:space="0" w:color="auto"/>
              <w:left w:val="single" w:sz="4" w:space="0" w:color="auto"/>
              <w:bottom w:val="single" w:sz="4" w:space="0" w:color="auto"/>
              <w:right w:val="single" w:sz="4" w:space="0" w:color="auto"/>
            </w:tcBorders>
            <w:vAlign w:val="center"/>
            <w:hideMark/>
          </w:tcPr>
          <w:p w14:paraId="00D35035"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0</w:t>
            </w:r>
          </w:p>
        </w:tc>
        <w:tc>
          <w:tcPr>
            <w:tcW w:w="742" w:type="dxa"/>
            <w:tcBorders>
              <w:top w:val="single" w:sz="4" w:space="0" w:color="auto"/>
              <w:left w:val="single" w:sz="4" w:space="0" w:color="auto"/>
              <w:bottom w:val="single" w:sz="4" w:space="0" w:color="auto"/>
              <w:right w:val="single" w:sz="4" w:space="0" w:color="auto"/>
            </w:tcBorders>
            <w:vAlign w:val="center"/>
            <w:hideMark/>
          </w:tcPr>
          <w:p w14:paraId="45B8A213"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3</w:t>
            </w:r>
          </w:p>
        </w:tc>
      </w:tr>
      <w:tr w:rsidR="00821995" w:rsidRPr="00E31698" w14:paraId="41C17CBC"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2D508F63"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0699A4FB" w14:textId="64426CFF" w:rsidR="00821995" w:rsidRPr="00E31698" w:rsidRDefault="00821995" w:rsidP="008D3519">
            <w:pPr>
              <w:spacing w:after="0" w:line="240" w:lineRule="auto"/>
              <w:jc w:val="left"/>
              <w:rPr>
                <w:rFonts w:eastAsia="Calibri"/>
                <w:sz w:val="20"/>
                <w:szCs w:val="20"/>
              </w:rPr>
            </w:pPr>
            <w:r w:rsidRPr="00E31698">
              <w:rPr>
                <w:rFonts w:eastAsia="Calibri"/>
                <w:sz w:val="20"/>
                <w:szCs w:val="20"/>
              </w:rPr>
              <w:t>Forest</w:t>
            </w:r>
            <w:r w:rsidR="00693E26">
              <w:rPr>
                <w:rFonts w:eastAsia="Calibri"/>
                <w:sz w:val="20"/>
                <w:szCs w:val="20"/>
              </w:rPr>
              <w:t xml:space="preserve"> </w:t>
            </w:r>
            <w:r w:rsidRPr="00E31698">
              <w:rPr>
                <w:rFonts w:eastAsia="Calibri"/>
                <w:sz w:val="20"/>
                <w:szCs w:val="20"/>
              </w:rPr>
              <w:t>Department,</w:t>
            </w:r>
            <w:r w:rsidR="00693E26">
              <w:rPr>
                <w:rFonts w:eastAsia="Calibri"/>
                <w:sz w:val="20"/>
                <w:szCs w:val="20"/>
              </w:rPr>
              <w:t xml:space="preserve"> </w:t>
            </w:r>
            <w:r w:rsidRPr="00E31698">
              <w:rPr>
                <w:rFonts w:eastAsia="Calibri"/>
                <w:sz w:val="20"/>
                <w:szCs w:val="20"/>
              </w:rPr>
              <w:t>Mansehra</w:t>
            </w:r>
            <w:r w:rsidR="00693E26">
              <w:rPr>
                <w:rFonts w:eastAsia="Calibri"/>
                <w:sz w:val="20"/>
                <w:szCs w:val="20"/>
              </w:rPr>
              <w:t xml:space="preserve"> </w:t>
            </w:r>
            <w:r w:rsidRPr="00E31698">
              <w:rPr>
                <w:rFonts w:eastAsia="Calibri"/>
                <w:sz w:val="20"/>
                <w:szCs w:val="20"/>
              </w:rPr>
              <w:t>KP</w:t>
            </w:r>
          </w:p>
        </w:tc>
        <w:tc>
          <w:tcPr>
            <w:tcW w:w="4994" w:type="dxa"/>
            <w:tcBorders>
              <w:top w:val="single" w:sz="4" w:space="0" w:color="auto"/>
              <w:left w:val="single" w:sz="4" w:space="0" w:color="auto"/>
              <w:bottom w:val="single" w:sz="4" w:space="0" w:color="auto"/>
              <w:right w:val="single" w:sz="4" w:space="0" w:color="auto"/>
            </w:tcBorders>
            <w:vAlign w:val="center"/>
            <w:hideMark/>
          </w:tcPr>
          <w:p w14:paraId="4F5AE6C2" w14:textId="55581228" w:rsidR="00821995" w:rsidRPr="00E31698" w:rsidRDefault="00821995" w:rsidP="008D3519">
            <w:pPr>
              <w:spacing w:after="0" w:line="240" w:lineRule="auto"/>
              <w:jc w:val="left"/>
              <w:rPr>
                <w:rFonts w:eastAsia="Calibri"/>
                <w:sz w:val="20"/>
                <w:szCs w:val="20"/>
              </w:rPr>
            </w:pPr>
            <w:r w:rsidRPr="00E31698">
              <w:rPr>
                <w:rFonts w:eastAsia="Calibri"/>
                <w:sz w:val="20"/>
                <w:szCs w:val="20"/>
              </w:rPr>
              <w:t>DFO</w:t>
            </w:r>
            <w:r w:rsidR="00693E26">
              <w:rPr>
                <w:rFonts w:eastAsia="Calibri"/>
                <w:sz w:val="20"/>
                <w:szCs w:val="20"/>
              </w:rPr>
              <w:t xml:space="preserve"> </w:t>
            </w:r>
            <w:r w:rsidRPr="00E31698">
              <w:rPr>
                <w:rFonts w:eastAsia="Calibri"/>
                <w:sz w:val="20"/>
                <w:szCs w:val="20"/>
              </w:rPr>
              <w:t>Kaghan,</w:t>
            </w:r>
            <w:r w:rsidR="00693E26">
              <w:rPr>
                <w:rFonts w:eastAsia="Calibri"/>
                <w:sz w:val="20"/>
                <w:szCs w:val="20"/>
              </w:rPr>
              <w:t xml:space="preserve"> </w:t>
            </w:r>
            <w:r w:rsidRPr="00E31698">
              <w:rPr>
                <w:rFonts w:eastAsia="Calibri"/>
                <w:sz w:val="20"/>
                <w:szCs w:val="20"/>
              </w:rPr>
              <w:t>Forest</w:t>
            </w:r>
            <w:r w:rsidR="00693E26">
              <w:rPr>
                <w:rFonts w:eastAsia="Calibri"/>
                <w:sz w:val="20"/>
                <w:szCs w:val="20"/>
              </w:rPr>
              <w:t xml:space="preserve"> </w:t>
            </w:r>
            <w:r w:rsidRPr="00E31698">
              <w:rPr>
                <w:rFonts w:eastAsia="Calibri"/>
                <w:sz w:val="20"/>
                <w:szCs w:val="20"/>
              </w:rPr>
              <w:t>Department</w:t>
            </w:r>
            <w:r w:rsidR="00693E26">
              <w:rPr>
                <w:rFonts w:eastAsia="Calibri"/>
                <w:sz w:val="20"/>
                <w:szCs w:val="20"/>
              </w:rPr>
              <w:t xml:space="preserve"> </w:t>
            </w:r>
            <w:r w:rsidRPr="00E31698">
              <w:rPr>
                <w:rFonts w:eastAsia="Calibri"/>
                <w:sz w:val="20"/>
                <w:szCs w:val="20"/>
              </w:rPr>
              <w:t>Office,</w:t>
            </w:r>
            <w:r w:rsidR="00693E26">
              <w:rPr>
                <w:rFonts w:eastAsia="Calibri"/>
                <w:sz w:val="20"/>
                <w:szCs w:val="20"/>
              </w:rPr>
              <w:t xml:space="preserve"> </w:t>
            </w:r>
            <w:r w:rsidRPr="00E31698">
              <w:rPr>
                <w:rFonts w:eastAsia="Calibri"/>
                <w:sz w:val="20"/>
                <w:szCs w:val="20"/>
              </w:rPr>
              <w:t>Mansehra,</w:t>
            </w:r>
            <w:r w:rsidR="00693E26">
              <w:rPr>
                <w:rFonts w:eastAsia="Calibri"/>
                <w:sz w:val="20"/>
                <w:szCs w:val="20"/>
              </w:rPr>
              <w:t xml:space="preserve"> </w:t>
            </w:r>
            <w:r w:rsidRPr="00E31698">
              <w:rPr>
                <w:rFonts w:eastAsia="Calibri"/>
                <w:sz w:val="20"/>
                <w:szCs w:val="20"/>
              </w:rPr>
              <w:t>Khyber</w:t>
            </w:r>
            <w:r w:rsidR="00693E26">
              <w:rPr>
                <w:rFonts w:eastAsia="Calibri"/>
                <w:sz w:val="20"/>
                <w:szCs w:val="20"/>
              </w:rPr>
              <w:t xml:space="preserve"> </w:t>
            </w:r>
            <w:r w:rsidRPr="00E31698">
              <w:rPr>
                <w:rFonts w:eastAsia="Calibri"/>
                <w:sz w:val="20"/>
                <w:szCs w:val="20"/>
              </w:rPr>
              <w:t>Pakhtunkhwa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D537571" w14:textId="52DD210F" w:rsidR="00821995" w:rsidRPr="00E31698" w:rsidRDefault="00821995" w:rsidP="008D3519">
            <w:pPr>
              <w:spacing w:after="0" w:line="240" w:lineRule="auto"/>
              <w:rPr>
                <w:rFonts w:eastAsia="Calibri"/>
                <w:sz w:val="20"/>
                <w:szCs w:val="20"/>
              </w:rPr>
            </w:pPr>
            <w:r w:rsidRPr="00E31698">
              <w:rPr>
                <w:rFonts w:eastAsia="Calibri"/>
                <w:sz w:val="20"/>
                <w:szCs w:val="20"/>
              </w:rPr>
              <w:t>June</w:t>
            </w:r>
            <w:r w:rsidR="00693E26">
              <w:rPr>
                <w:rFonts w:eastAsia="Calibri"/>
                <w:sz w:val="20"/>
                <w:szCs w:val="20"/>
              </w:rPr>
              <w:t xml:space="preserve"> </w:t>
            </w:r>
            <w:r w:rsidRPr="00E31698">
              <w:rPr>
                <w:rFonts w:eastAsia="Calibri"/>
                <w:sz w:val="20"/>
                <w:szCs w:val="20"/>
              </w:rPr>
              <w:t>1,</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35CD6F81"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7</w:t>
            </w:r>
          </w:p>
        </w:tc>
        <w:tc>
          <w:tcPr>
            <w:tcW w:w="975" w:type="dxa"/>
            <w:tcBorders>
              <w:top w:val="single" w:sz="4" w:space="0" w:color="auto"/>
              <w:left w:val="single" w:sz="4" w:space="0" w:color="auto"/>
              <w:bottom w:val="single" w:sz="4" w:space="0" w:color="auto"/>
              <w:right w:val="single" w:sz="4" w:space="0" w:color="auto"/>
            </w:tcBorders>
            <w:vAlign w:val="center"/>
            <w:hideMark/>
          </w:tcPr>
          <w:p w14:paraId="253B80A8"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1</w:t>
            </w:r>
          </w:p>
        </w:tc>
        <w:tc>
          <w:tcPr>
            <w:tcW w:w="742" w:type="dxa"/>
            <w:tcBorders>
              <w:top w:val="single" w:sz="4" w:space="0" w:color="auto"/>
              <w:left w:val="single" w:sz="4" w:space="0" w:color="auto"/>
              <w:bottom w:val="single" w:sz="4" w:space="0" w:color="auto"/>
              <w:right w:val="single" w:sz="4" w:space="0" w:color="auto"/>
            </w:tcBorders>
            <w:vAlign w:val="center"/>
            <w:hideMark/>
          </w:tcPr>
          <w:p w14:paraId="76C369DF"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8</w:t>
            </w:r>
          </w:p>
        </w:tc>
      </w:tr>
      <w:tr w:rsidR="00821995" w:rsidRPr="00E31698" w14:paraId="734A2880"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36DB015A"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0ACFB75C" w14:textId="295F0F4F" w:rsidR="00821995" w:rsidRPr="00E31698" w:rsidRDefault="00821995" w:rsidP="008D3519">
            <w:pPr>
              <w:spacing w:after="0" w:line="240" w:lineRule="auto"/>
              <w:jc w:val="left"/>
              <w:rPr>
                <w:rFonts w:eastAsia="Calibri"/>
                <w:sz w:val="20"/>
                <w:szCs w:val="20"/>
              </w:rPr>
            </w:pPr>
            <w:r w:rsidRPr="00E31698">
              <w:rPr>
                <w:rFonts w:eastAsia="Calibri"/>
                <w:sz w:val="20"/>
                <w:szCs w:val="20"/>
              </w:rPr>
              <w:t>Wildlife</w:t>
            </w:r>
            <w:r w:rsidR="00693E26">
              <w:rPr>
                <w:rFonts w:eastAsia="Calibri"/>
                <w:sz w:val="20"/>
                <w:szCs w:val="20"/>
              </w:rPr>
              <w:t xml:space="preserve"> </w:t>
            </w:r>
            <w:r w:rsidRPr="00E31698">
              <w:rPr>
                <w:rFonts w:eastAsia="Calibri"/>
                <w:sz w:val="20"/>
                <w:szCs w:val="20"/>
              </w:rPr>
              <w:t>Department</w:t>
            </w:r>
            <w:r w:rsidR="00693E26">
              <w:rPr>
                <w:rFonts w:eastAsia="Calibri"/>
                <w:sz w:val="20"/>
                <w:szCs w:val="20"/>
              </w:rPr>
              <w:t xml:space="preserve"> </w:t>
            </w:r>
            <w:r w:rsidRPr="00E31698">
              <w:rPr>
                <w:rFonts w:eastAsia="Calibri"/>
                <w:sz w:val="20"/>
                <w:szCs w:val="20"/>
              </w:rPr>
              <w:t>Mansehra,</w:t>
            </w:r>
            <w:r w:rsidR="00693E26">
              <w:rPr>
                <w:rFonts w:eastAsia="Calibri"/>
                <w:sz w:val="20"/>
                <w:szCs w:val="20"/>
              </w:rPr>
              <w:t xml:space="preserve"> </w:t>
            </w:r>
            <w:r w:rsidRPr="00E31698">
              <w:rPr>
                <w:rFonts w:eastAsia="Calibri"/>
                <w:sz w:val="20"/>
                <w:szCs w:val="20"/>
              </w:rPr>
              <w:t>KP</w:t>
            </w:r>
          </w:p>
        </w:tc>
        <w:tc>
          <w:tcPr>
            <w:tcW w:w="4994" w:type="dxa"/>
            <w:tcBorders>
              <w:top w:val="single" w:sz="4" w:space="0" w:color="auto"/>
              <w:left w:val="single" w:sz="4" w:space="0" w:color="auto"/>
              <w:bottom w:val="single" w:sz="4" w:space="0" w:color="auto"/>
              <w:right w:val="single" w:sz="4" w:space="0" w:color="auto"/>
            </w:tcBorders>
            <w:vAlign w:val="center"/>
            <w:hideMark/>
          </w:tcPr>
          <w:p w14:paraId="5DB9F9D8" w14:textId="001B2E0A"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DFO-</w:t>
            </w:r>
            <w:r w:rsidR="00693E26">
              <w:rPr>
                <w:rFonts w:eastAsia="Calibri"/>
                <w:sz w:val="20"/>
                <w:szCs w:val="20"/>
              </w:rPr>
              <w:t xml:space="preserve"> </w:t>
            </w:r>
            <w:r w:rsidRPr="00E31698">
              <w:rPr>
                <w:rFonts w:eastAsia="Calibri"/>
                <w:sz w:val="20"/>
                <w:szCs w:val="20"/>
              </w:rPr>
              <w:t>Wildlife,</w:t>
            </w:r>
            <w:r w:rsidR="00693E26">
              <w:rPr>
                <w:rFonts w:eastAsia="Calibri"/>
                <w:sz w:val="20"/>
                <w:szCs w:val="20"/>
              </w:rPr>
              <w:t xml:space="preserve"> </w:t>
            </w:r>
            <w:r w:rsidRPr="00E31698">
              <w:rPr>
                <w:rFonts w:eastAsia="Calibri"/>
                <w:sz w:val="20"/>
                <w:szCs w:val="20"/>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2B2C0DD" w14:textId="4F1722EA" w:rsidR="00821995" w:rsidRPr="00E31698" w:rsidRDefault="00821995" w:rsidP="008D3519">
            <w:pPr>
              <w:spacing w:after="0" w:line="240" w:lineRule="auto"/>
              <w:rPr>
                <w:rFonts w:eastAsia="Calibri"/>
                <w:sz w:val="20"/>
                <w:szCs w:val="20"/>
              </w:rPr>
            </w:pPr>
            <w:r w:rsidRPr="00E31698">
              <w:rPr>
                <w:rFonts w:eastAsia="Calibri"/>
                <w:sz w:val="20"/>
                <w:szCs w:val="20"/>
              </w:rPr>
              <w:t>June</w:t>
            </w:r>
            <w:r w:rsidR="00693E26">
              <w:rPr>
                <w:rFonts w:eastAsia="Calibri"/>
                <w:sz w:val="20"/>
                <w:szCs w:val="20"/>
              </w:rPr>
              <w:t xml:space="preserve"> </w:t>
            </w:r>
            <w:r w:rsidRPr="00E31698">
              <w:rPr>
                <w:rFonts w:eastAsia="Calibri"/>
                <w:sz w:val="20"/>
                <w:szCs w:val="20"/>
              </w:rPr>
              <w:t>01,</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5E9DBF9E"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4</w:t>
            </w:r>
          </w:p>
        </w:tc>
        <w:tc>
          <w:tcPr>
            <w:tcW w:w="975" w:type="dxa"/>
            <w:tcBorders>
              <w:top w:val="single" w:sz="4" w:space="0" w:color="auto"/>
              <w:left w:val="single" w:sz="4" w:space="0" w:color="auto"/>
              <w:bottom w:val="single" w:sz="4" w:space="0" w:color="auto"/>
              <w:right w:val="single" w:sz="4" w:space="0" w:color="auto"/>
            </w:tcBorders>
            <w:vAlign w:val="center"/>
            <w:hideMark/>
          </w:tcPr>
          <w:p w14:paraId="64CCE85D"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1</w:t>
            </w:r>
          </w:p>
        </w:tc>
        <w:tc>
          <w:tcPr>
            <w:tcW w:w="742" w:type="dxa"/>
            <w:tcBorders>
              <w:top w:val="single" w:sz="4" w:space="0" w:color="auto"/>
              <w:left w:val="single" w:sz="4" w:space="0" w:color="auto"/>
              <w:bottom w:val="single" w:sz="4" w:space="0" w:color="auto"/>
              <w:right w:val="single" w:sz="4" w:space="0" w:color="auto"/>
            </w:tcBorders>
            <w:vAlign w:val="center"/>
            <w:hideMark/>
          </w:tcPr>
          <w:p w14:paraId="23FB1B11"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5</w:t>
            </w:r>
          </w:p>
        </w:tc>
      </w:tr>
      <w:tr w:rsidR="00821995" w:rsidRPr="00E31698" w14:paraId="55B696C3"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7F00A1B8"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56490D59" w14:textId="0F972A27" w:rsidR="00821995" w:rsidRPr="00E31698" w:rsidRDefault="00821995" w:rsidP="008D3519">
            <w:pPr>
              <w:spacing w:after="0" w:line="240" w:lineRule="auto"/>
              <w:jc w:val="left"/>
              <w:rPr>
                <w:rFonts w:eastAsia="Calibri"/>
                <w:sz w:val="20"/>
                <w:szCs w:val="20"/>
              </w:rPr>
            </w:pPr>
            <w:r w:rsidRPr="00E31698">
              <w:rPr>
                <w:rFonts w:eastAsia="Calibri"/>
                <w:sz w:val="20"/>
                <w:szCs w:val="20"/>
              </w:rPr>
              <w:t>District</w:t>
            </w:r>
            <w:r w:rsidR="00693E26">
              <w:rPr>
                <w:rFonts w:eastAsia="Calibri"/>
                <w:sz w:val="20"/>
                <w:szCs w:val="20"/>
              </w:rPr>
              <w:t xml:space="preserve"> </w:t>
            </w:r>
            <w:r w:rsidRPr="00E31698">
              <w:rPr>
                <w:rFonts w:eastAsia="Calibri"/>
                <w:sz w:val="20"/>
                <w:szCs w:val="20"/>
              </w:rPr>
              <w:t>Administration</w:t>
            </w:r>
            <w:r w:rsidR="00693E26">
              <w:rPr>
                <w:rFonts w:eastAsia="Calibri"/>
                <w:sz w:val="20"/>
                <w:szCs w:val="20"/>
              </w:rPr>
              <w:t xml:space="preserve"> </w:t>
            </w:r>
            <w:r w:rsidRPr="00E31698">
              <w:rPr>
                <w:rFonts w:eastAsia="Calibri"/>
                <w:sz w:val="20"/>
                <w:szCs w:val="20"/>
              </w:rPr>
              <w:t>Mansehra,</w:t>
            </w:r>
            <w:r w:rsidR="00693E26">
              <w:rPr>
                <w:rFonts w:eastAsia="Calibri"/>
                <w:sz w:val="20"/>
                <w:szCs w:val="20"/>
              </w:rPr>
              <w:t xml:space="preserve"> </w:t>
            </w:r>
            <w:r w:rsidRPr="00E31698">
              <w:rPr>
                <w:rFonts w:eastAsia="Calibri"/>
                <w:sz w:val="20"/>
                <w:szCs w:val="20"/>
              </w:rPr>
              <w:t>KP</w:t>
            </w:r>
          </w:p>
        </w:tc>
        <w:tc>
          <w:tcPr>
            <w:tcW w:w="4994" w:type="dxa"/>
            <w:tcBorders>
              <w:top w:val="single" w:sz="4" w:space="0" w:color="auto"/>
              <w:left w:val="single" w:sz="4" w:space="0" w:color="auto"/>
              <w:bottom w:val="single" w:sz="4" w:space="0" w:color="auto"/>
              <w:right w:val="single" w:sz="4" w:space="0" w:color="auto"/>
            </w:tcBorders>
            <w:vAlign w:val="center"/>
            <w:hideMark/>
          </w:tcPr>
          <w:p w14:paraId="4B91F2C3" w14:textId="65BB7851"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Additional</w:t>
            </w:r>
            <w:r w:rsidR="00693E26">
              <w:rPr>
                <w:rFonts w:eastAsia="Calibri"/>
                <w:sz w:val="20"/>
                <w:szCs w:val="20"/>
              </w:rPr>
              <w:t xml:space="preserve"> </w:t>
            </w:r>
            <w:r w:rsidRPr="00E31698">
              <w:rPr>
                <w:rFonts w:eastAsia="Calibri"/>
                <w:sz w:val="20"/>
                <w:szCs w:val="20"/>
              </w:rPr>
              <w:t>Deputy</w:t>
            </w:r>
            <w:r w:rsidR="00693E26">
              <w:rPr>
                <w:rFonts w:eastAsia="Calibri"/>
                <w:sz w:val="20"/>
                <w:szCs w:val="20"/>
              </w:rPr>
              <w:t xml:space="preserve"> </w:t>
            </w:r>
            <w:r w:rsidRPr="00E31698">
              <w:rPr>
                <w:rFonts w:eastAsia="Calibri"/>
                <w:sz w:val="20"/>
                <w:szCs w:val="20"/>
              </w:rPr>
              <w:t>Commissioner</w:t>
            </w:r>
            <w:r w:rsidR="00693E26">
              <w:rPr>
                <w:rFonts w:eastAsia="Calibri"/>
                <w:sz w:val="20"/>
                <w:szCs w:val="20"/>
              </w:rPr>
              <w:t xml:space="preserve"> </w:t>
            </w:r>
            <w:r w:rsidRPr="00E31698">
              <w:rPr>
                <w:rFonts w:eastAsia="Calibri"/>
                <w:sz w:val="20"/>
                <w:szCs w:val="20"/>
              </w:rPr>
              <w:t>(ADC),</w:t>
            </w:r>
            <w:r w:rsidR="00693E26">
              <w:rPr>
                <w:rFonts w:eastAsia="Calibri"/>
                <w:sz w:val="20"/>
                <w:szCs w:val="20"/>
              </w:rPr>
              <w:t xml:space="preserve"> </w:t>
            </w:r>
            <w:r w:rsidRPr="00E31698">
              <w:rPr>
                <w:rFonts w:eastAsia="Calibri"/>
                <w:sz w:val="20"/>
                <w:szCs w:val="20"/>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91AFE1A" w14:textId="3C9F446B" w:rsidR="00821995" w:rsidRPr="00E31698" w:rsidRDefault="00821995" w:rsidP="008D3519">
            <w:pPr>
              <w:spacing w:after="0" w:line="240" w:lineRule="auto"/>
              <w:rPr>
                <w:rFonts w:eastAsia="Calibri"/>
                <w:sz w:val="20"/>
                <w:szCs w:val="20"/>
              </w:rPr>
            </w:pPr>
            <w:r w:rsidRPr="00E31698">
              <w:rPr>
                <w:rFonts w:eastAsia="Calibri"/>
                <w:sz w:val="20"/>
                <w:szCs w:val="20"/>
              </w:rPr>
              <w:t>June</w:t>
            </w:r>
            <w:r w:rsidR="00693E26">
              <w:rPr>
                <w:rFonts w:eastAsia="Calibri"/>
                <w:sz w:val="20"/>
                <w:szCs w:val="20"/>
              </w:rPr>
              <w:t xml:space="preserve"> </w:t>
            </w:r>
            <w:r w:rsidRPr="00E31698">
              <w:rPr>
                <w:rFonts w:eastAsia="Calibri"/>
                <w:sz w:val="20"/>
                <w:szCs w:val="20"/>
              </w:rPr>
              <w:t>01,</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5B930E6D"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2</w:t>
            </w:r>
          </w:p>
        </w:tc>
        <w:tc>
          <w:tcPr>
            <w:tcW w:w="975" w:type="dxa"/>
            <w:tcBorders>
              <w:top w:val="single" w:sz="4" w:space="0" w:color="auto"/>
              <w:left w:val="single" w:sz="4" w:space="0" w:color="auto"/>
              <w:bottom w:val="single" w:sz="4" w:space="0" w:color="auto"/>
              <w:right w:val="single" w:sz="4" w:space="0" w:color="auto"/>
            </w:tcBorders>
            <w:vAlign w:val="center"/>
            <w:hideMark/>
          </w:tcPr>
          <w:p w14:paraId="339D436A"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1</w:t>
            </w:r>
          </w:p>
        </w:tc>
        <w:tc>
          <w:tcPr>
            <w:tcW w:w="742" w:type="dxa"/>
            <w:tcBorders>
              <w:top w:val="single" w:sz="4" w:space="0" w:color="auto"/>
              <w:left w:val="single" w:sz="4" w:space="0" w:color="auto"/>
              <w:bottom w:val="single" w:sz="4" w:space="0" w:color="auto"/>
              <w:right w:val="single" w:sz="4" w:space="0" w:color="auto"/>
            </w:tcBorders>
            <w:vAlign w:val="center"/>
            <w:hideMark/>
          </w:tcPr>
          <w:p w14:paraId="33300EDA"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3</w:t>
            </w:r>
          </w:p>
        </w:tc>
      </w:tr>
      <w:tr w:rsidR="00821995" w:rsidRPr="00E31698" w14:paraId="7923B29B"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58C2A150"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3DB3582C" w14:textId="23492659" w:rsidR="00821995" w:rsidRPr="00E31698" w:rsidRDefault="00821995" w:rsidP="008D3519">
            <w:pPr>
              <w:spacing w:after="0" w:line="240" w:lineRule="auto"/>
              <w:jc w:val="left"/>
              <w:rPr>
                <w:rFonts w:eastAsia="Calibri"/>
                <w:sz w:val="20"/>
                <w:szCs w:val="20"/>
              </w:rPr>
            </w:pPr>
            <w:r w:rsidRPr="00E31698">
              <w:rPr>
                <w:rFonts w:eastAsia="Calibri"/>
                <w:sz w:val="20"/>
                <w:szCs w:val="20"/>
              </w:rPr>
              <w:t>District</w:t>
            </w:r>
            <w:r w:rsidR="00693E26">
              <w:rPr>
                <w:rFonts w:eastAsia="Calibri"/>
                <w:sz w:val="20"/>
                <w:szCs w:val="20"/>
              </w:rPr>
              <w:t xml:space="preserve"> </w:t>
            </w:r>
            <w:r w:rsidRPr="00E31698">
              <w:rPr>
                <w:rFonts w:eastAsia="Calibri"/>
                <w:sz w:val="20"/>
                <w:szCs w:val="20"/>
              </w:rPr>
              <w:t>Education</w:t>
            </w:r>
            <w:r w:rsidR="00693E26">
              <w:rPr>
                <w:rFonts w:eastAsia="Calibri"/>
                <w:sz w:val="20"/>
                <w:szCs w:val="20"/>
              </w:rPr>
              <w:t xml:space="preserve"> </w:t>
            </w:r>
            <w:r w:rsidRPr="00E31698">
              <w:rPr>
                <w:rFonts w:eastAsia="Calibri"/>
                <w:sz w:val="20"/>
                <w:szCs w:val="20"/>
              </w:rPr>
              <w:t>Office,</w:t>
            </w:r>
            <w:r w:rsidR="00693E26">
              <w:rPr>
                <w:rFonts w:eastAsia="Calibri"/>
                <w:sz w:val="20"/>
                <w:szCs w:val="20"/>
              </w:rPr>
              <w:t xml:space="preserve"> </w:t>
            </w:r>
            <w:r w:rsidRPr="00E31698">
              <w:rPr>
                <w:rFonts w:eastAsia="Calibri"/>
                <w:sz w:val="20"/>
                <w:szCs w:val="20"/>
              </w:rPr>
              <w:t>Male-Mansehra</w:t>
            </w:r>
          </w:p>
        </w:tc>
        <w:tc>
          <w:tcPr>
            <w:tcW w:w="4994" w:type="dxa"/>
            <w:tcBorders>
              <w:top w:val="single" w:sz="4" w:space="0" w:color="auto"/>
              <w:left w:val="single" w:sz="4" w:space="0" w:color="auto"/>
              <w:bottom w:val="single" w:sz="4" w:space="0" w:color="auto"/>
              <w:right w:val="single" w:sz="4" w:space="0" w:color="auto"/>
            </w:tcBorders>
            <w:vAlign w:val="center"/>
            <w:hideMark/>
          </w:tcPr>
          <w:p w14:paraId="244A6F38" w14:textId="33AA604E"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District</w:t>
            </w:r>
            <w:r w:rsidR="00693E26">
              <w:rPr>
                <w:rFonts w:eastAsia="Calibri"/>
                <w:sz w:val="20"/>
                <w:szCs w:val="20"/>
              </w:rPr>
              <w:t xml:space="preserve"> </w:t>
            </w:r>
            <w:r w:rsidRPr="00E31698">
              <w:rPr>
                <w:rFonts w:eastAsia="Calibri"/>
                <w:sz w:val="20"/>
                <w:szCs w:val="20"/>
              </w:rPr>
              <w:t>Education</w:t>
            </w:r>
            <w:r w:rsidR="00693E26">
              <w:rPr>
                <w:rFonts w:eastAsia="Calibri"/>
                <w:sz w:val="20"/>
                <w:szCs w:val="20"/>
              </w:rPr>
              <w:t xml:space="preserve"> </w:t>
            </w:r>
            <w:r w:rsidRPr="00E31698">
              <w:rPr>
                <w:rFonts w:eastAsia="Calibri"/>
                <w:sz w:val="20"/>
                <w:szCs w:val="20"/>
              </w:rPr>
              <w:t>Officer</w:t>
            </w:r>
            <w:r w:rsidR="00693E26">
              <w:rPr>
                <w:rFonts w:eastAsia="Calibri"/>
                <w:sz w:val="20"/>
                <w:szCs w:val="20"/>
              </w:rPr>
              <w:t xml:space="preserve"> </w:t>
            </w:r>
            <w:r w:rsidRPr="00E31698">
              <w:rPr>
                <w:rFonts w:eastAsia="Calibri"/>
                <w:sz w:val="20"/>
                <w:szCs w:val="20"/>
              </w:rPr>
              <w:t>-Male,</w:t>
            </w:r>
            <w:r w:rsidR="00693E26">
              <w:rPr>
                <w:rFonts w:eastAsia="Calibri"/>
                <w:sz w:val="20"/>
                <w:szCs w:val="20"/>
              </w:rPr>
              <w:t xml:space="preserve"> </w:t>
            </w:r>
            <w:r w:rsidRPr="00E31698">
              <w:rPr>
                <w:rFonts w:eastAsia="Calibri"/>
                <w:sz w:val="20"/>
                <w:szCs w:val="20"/>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6998C03" w14:textId="08D84367" w:rsidR="00821995" w:rsidRPr="00E31698" w:rsidRDefault="00821995" w:rsidP="008D3519">
            <w:pPr>
              <w:spacing w:after="0" w:line="240" w:lineRule="auto"/>
              <w:rPr>
                <w:rFonts w:eastAsia="Calibri"/>
                <w:sz w:val="20"/>
                <w:szCs w:val="20"/>
              </w:rPr>
            </w:pPr>
            <w:r w:rsidRPr="00E31698">
              <w:rPr>
                <w:rFonts w:eastAsia="Calibri"/>
                <w:sz w:val="20"/>
                <w:szCs w:val="20"/>
              </w:rPr>
              <w:t>June</w:t>
            </w:r>
            <w:r w:rsidR="00693E26">
              <w:rPr>
                <w:rFonts w:eastAsia="Calibri"/>
                <w:sz w:val="20"/>
                <w:szCs w:val="20"/>
              </w:rPr>
              <w:t xml:space="preserve"> </w:t>
            </w:r>
            <w:r w:rsidRPr="00E31698">
              <w:rPr>
                <w:rFonts w:eastAsia="Calibri"/>
                <w:sz w:val="20"/>
                <w:szCs w:val="20"/>
              </w:rPr>
              <w:t>02,</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5B9D32AB"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5</w:t>
            </w:r>
          </w:p>
        </w:tc>
        <w:tc>
          <w:tcPr>
            <w:tcW w:w="975" w:type="dxa"/>
            <w:tcBorders>
              <w:top w:val="single" w:sz="4" w:space="0" w:color="auto"/>
              <w:left w:val="single" w:sz="4" w:space="0" w:color="auto"/>
              <w:bottom w:val="single" w:sz="4" w:space="0" w:color="auto"/>
              <w:right w:val="single" w:sz="4" w:space="0" w:color="auto"/>
            </w:tcBorders>
            <w:vAlign w:val="center"/>
            <w:hideMark/>
          </w:tcPr>
          <w:p w14:paraId="38ADB352"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1</w:t>
            </w:r>
          </w:p>
        </w:tc>
        <w:tc>
          <w:tcPr>
            <w:tcW w:w="742" w:type="dxa"/>
            <w:tcBorders>
              <w:top w:val="single" w:sz="4" w:space="0" w:color="auto"/>
              <w:left w:val="single" w:sz="4" w:space="0" w:color="auto"/>
              <w:bottom w:val="single" w:sz="4" w:space="0" w:color="auto"/>
              <w:right w:val="single" w:sz="4" w:space="0" w:color="auto"/>
            </w:tcBorders>
            <w:vAlign w:val="center"/>
            <w:hideMark/>
          </w:tcPr>
          <w:p w14:paraId="7AC52B86"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6</w:t>
            </w:r>
          </w:p>
        </w:tc>
      </w:tr>
      <w:tr w:rsidR="00821995" w:rsidRPr="00E31698" w14:paraId="17E06D26"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6987D91F"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1BA15AFF" w14:textId="1A558F73" w:rsidR="00821995" w:rsidRPr="00E31698" w:rsidRDefault="00821995" w:rsidP="008D3519">
            <w:pPr>
              <w:spacing w:after="0" w:line="240" w:lineRule="auto"/>
              <w:jc w:val="left"/>
              <w:rPr>
                <w:rFonts w:eastAsia="Calibri"/>
                <w:sz w:val="20"/>
                <w:szCs w:val="20"/>
              </w:rPr>
            </w:pPr>
            <w:r w:rsidRPr="00E31698">
              <w:rPr>
                <w:rFonts w:eastAsia="Calibri"/>
                <w:sz w:val="20"/>
                <w:szCs w:val="20"/>
              </w:rPr>
              <w:t>Public</w:t>
            </w:r>
            <w:r w:rsidR="00693E26">
              <w:rPr>
                <w:rFonts w:eastAsia="Calibri"/>
                <w:sz w:val="20"/>
                <w:szCs w:val="20"/>
              </w:rPr>
              <w:t xml:space="preserve"> </w:t>
            </w:r>
            <w:r w:rsidRPr="00E31698">
              <w:rPr>
                <w:rFonts w:eastAsia="Calibri"/>
                <w:sz w:val="20"/>
                <w:szCs w:val="20"/>
              </w:rPr>
              <w:t>Health</w:t>
            </w:r>
            <w:r w:rsidR="00693E26">
              <w:rPr>
                <w:rFonts w:eastAsia="Calibri"/>
                <w:sz w:val="20"/>
                <w:szCs w:val="20"/>
              </w:rPr>
              <w:t xml:space="preserve"> </w:t>
            </w:r>
            <w:r w:rsidRPr="00E31698">
              <w:rPr>
                <w:rFonts w:eastAsia="Calibri"/>
                <w:sz w:val="20"/>
                <w:szCs w:val="20"/>
              </w:rPr>
              <w:t>Engineering</w:t>
            </w:r>
            <w:r w:rsidR="00693E26">
              <w:rPr>
                <w:rFonts w:eastAsia="Calibri"/>
                <w:sz w:val="20"/>
                <w:szCs w:val="20"/>
              </w:rPr>
              <w:t xml:space="preserve"> </w:t>
            </w:r>
            <w:r w:rsidRPr="00E31698">
              <w:rPr>
                <w:rFonts w:eastAsia="Calibri"/>
                <w:sz w:val="20"/>
                <w:szCs w:val="20"/>
              </w:rPr>
              <w:t>Department</w:t>
            </w:r>
            <w:r w:rsidR="00693E26">
              <w:rPr>
                <w:rFonts w:eastAsia="Calibri"/>
                <w:sz w:val="20"/>
                <w:szCs w:val="20"/>
              </w:rPr>
              <w:t xml:space="preserve"> </w:t>
            </w:r>
            <w:r w:rsidRPr="00E31698">
              <w:rPr>
                <w:rFonts w:eastAsia="Calibri"/>
                <w:sz w:val="20"/>
                <w:szCs w:val="20"/>
              </w:rPr>
              <w:t>-PHE,</w:t>
            </w:r>
            <w:r w:rsidR="00693E26">
              <w:rPr>
                <w:rFonts w:eastAsia="Calibri"/>
                <w:sz w:val="20"/>
                <w:szCs w:val="20"/>
              </w:rPr>
              <w:t xml:space="preserve"> </w:t>
            </w:r>
            <w:r w:rsidRPr="00E31698">
              <w:rPr>
                <w:rFonts w:eastAsia="Calibri"/>
                <w:sz w:val="20"/>
                <w:szCs w:val="20"/>
              </w:rPr>
              <w:t>Mansehra</w:t>
            </w:r>
          </w:p>
        </w:tc>
        <w:tc>
          <w:tcPr>
            <w:tcW w:w="4994" w:type="dxa"/>
            <w:tcBorders>
              <w:top w:val="single" w:sz="4" w:space="0" w:color="auto"/>
              <w:left w:val="single" w:sz="4" w:space="0" w:color="auto"/>
              <w:bottom w:val="single" w:sz="4" w:space="0" w:color="auto"/>
              <w:right w:val="single" w:sz="4" w:space="0" w:color="auto"/>
            </w:tcBorders>
            <w:vAlign w:val="center"/>
            <w:hideMark/>
          </w:tcPr>
          <w:p w14:paraId="182CAF39" w14:textId="203D6EA5"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Executive</w:t>
            </w:r>
            <w:r w:rsidR="00693E26">
              <w:rPr>
                <w:rFonts w:eastAsia="Calibri"/>
                <w:sz w:val="20"/>
                <w:szCs w:val="20"/>
              </w:rPr>
              <w:t xml:space="preserve"> </w:t>
            </w:r>
            <w:r w:rsidRPr="00E31698">
              <w:rPr>
                <w:rFonts w:eastAsia="Calibri"/>
                <w:sz w:val="20"/>
                <w:szCs w:val="20"/>
              </w:rPr>
              <w:t>Engineer</w:t>
            </w:r>
            <w:r w:rsidR="00693E26">
              <w:rPr>
                <w:rFonts w:eastAsia="Calibri"/>
                <w:sz w:val="20"/>
                <w:szCs w:val="20"/>
              </w:rPr>
              <w:t xml:space="preserve"> </w:t>
            </w:r>
            <w:r w:rsidRPr="00E31698">
              <w:rPr>
                <w:rFonts w:eastAsia="Calibri"/>
                <w:sz w:val="20"/>
                <w:szCs w:val="20"/>
              </w:rPr>
              <w:t>Public</w:t>
            </w:r>
            <w:r w:rsidR="00693E26">
              <w:rPr>
                <w:rFonts w:eastAsia="Calibri"/>
                <w:sz w:val="20"/>
                <w:szCs w:val="20"/>
              </w:rPr>
              <w:t xml:space="preserve"> </w:t>
            </w:r>
            <w:r w:rsidRPr="00E31698">
              <w:rPr>
                <w:rFonts w:eastAsia="Calibri"/>
                <w:sz w:val="20"/>
                <w:szCs w:val="20"/>
              </w:rPr>
              <w:t>Health,</w:t>
            </w:r>
            <w:r w:rsidR="00693E26">
              <w:rPr>
                <w:rFonts w:eastAsia="Calibri"/>
                <w:sz w:val="20"/>
                <w:szCs w:val="20"/>
              </w:rPr>
              <w:t xml:space="preserve"> </w:t>
            </w:r>
            <w:r w:rsidRPr="00E31698">
              <w:rPr>
                <w:rFonts w:eastAsia="Calibri"/>
                <w:sz w:val="20"/>
                <w:szCs w:val="20"/>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4AD53C" w14:textId="6244F815" w:rsidR="00821995" w:rsidRPr="00E31698" w:rsidRDefault="00821995" w:rsidP="008D3519">
            <w:pPr>
              <w:spacing w:after="0" w:line="240" w:lineRule="auto"/>
              <w:rPr>
                <w:rFonts w:eastAsia="Calibri"/>
                <w:sz w:val="20"/>
                <w:szCs w:val="20"/>
              </w:rPr>
            </w:pPr>
            <w:r w:rsidRPr="00E31698">
              <w:rPr>
                <w:rFonts w:eastAsia="Calibri"/>
                <w:sz w:val="20"/>
                <w:szCs w:val="20"/>
              </w:rPr>
              <w:t>June</w:t>
            </w:r>
            <w:r w:rsidR="00693E26">
              <w:rPr>
                <w:rFonts w:eastAsia="Calibri"/>
                <w:sz w:val="20"/>
                <w:szCs w:val="20"/>
              </w:rPr>
              <w:t xml:space="preserve"> </w:t>
            </w:r>
            <w:r w:rsidRPr="00E31698">
              <w:rPr>
                <w:rFonts w:eastAsia="Calibri"/>
                <w:sz w:val="20"/>
                <w:szCs w:val="20"/>
              </w:rPr>
              <w:t>02,</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22E302C4"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3</w:t>
            </w:r>
          </w:p>
        </w:tc>
        <w:tc>
          <w:tcPr>
            <w:tcW w:w="975" w:type="dxa"/>
            <w:tcBorders>
              <w:top w:val="single" w:sz="4" w:space="0" w:color="auto"/>
              <w:left w:val="single" w:sz="4" w:space="0" w:color="auto"/>
              <w:bottom w:val="single" w:sz="4" w:space="0" w:color="auto"/>
              <w:right w:val="single" w:sz="4" w:space="0" w:color="auto"/>
            </w:tcBorders>
            <w:vAlign w:val="center"/>
            <w:hideMark/>
          </w:tcPr>
          <w:p w14:paraId="79EDD3DE"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1</w:t>
            </w:r>
          </w:p>
        </w:tc>
        <w:tc>
          <w:tcPr>
            <w:tcW w:w="742" w:type="dxa"/>
            <w:tcBorders>
              <w:top w:val="single" w:sz="4" w:space="0" w:color="auto"/>
              <w:left w:val="single" w:sz="4" w:space="0" w:color="auto"/>
              <w:bottom w:val="single" w:sz="4" w:space="0" w:color="auto"/>
              <w:right w:val="single" w:sz="4" w:space="0" w:color="auto"/>
            </w:tcBorders>
            <w:vAlign w:val="center"/>
            <w:hideMark/>
          </w:tcPr>
          <w:p w14:paraId="33E5F478"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4</w:t>
            </w:r>
          </w:p>
        </w:tc>
      </w:tr>
      <w:tr w:rsidR="00821995" w:rsidRPr="00E31698" w14:paraId="424D682C"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17C7FE35"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6E7001F4" w14:textId="7610790B" w:rsidR="00821995" w:rsidRPr="00E31698" w:rsidRDefault="00821995" w:rsidP="008D3519">
            <w:pPr>
              <w:spacing w:after="0" w:line="240" w:lineRule="auto"/>
              <w:jc w:val="left"/>
              <w:rPr>
                <w:rFonts w:eastAsia="Calibri"/>
                <w:sz w:val="20"/>
                <w:szCs w:val="20"/>
              </w:rPr>
            </w:pPr>
            <w:r w:rsidRPr="00E31698">
              <w:rPr>
                <w:rFonts w:eastAsia="Calibri"/>
                <w:sz w:val="20"/>
                <w:szCs w:val="20"/>
              </w:rPr>
              <w:t>Director</w:t>
            </w:r>
            <w:r w:rsidR="00693E26">
              <w:rPr>
                <w:rFonts w:eastAsia="Calibri"/>
                <w:sz w:val="20"/>
                <w:szCs w:val="20"/>
              </w:rPr>
              <w:t xml:space="preserve"> </w:t>
            </w:r>
            <w:r w:rsidRPr="00E31698">
              <w:rPr>
                <w:rFonts w:eastAsia="Calibri"/>
                <w:sz w:val="20"/>
                <w:szCs w:val="20"/>
              </w:rPr>
              <w:t>Agriculture</w:t>
            </w:r>
            <w:r w:rsidR="00693E26">
              <w:rPr>
                <w:rFonts w:eastAsia="Calibri"/>
                <w:sz w:val="20"/>
                <w:szCs w:val="20"/>
              </w:rPr>
              <w:t xml:space="preserve"> </w:t>
            </w:r>
            <w:r w:rsidRPr="00E31698">
              <w:rPr>
                <w:rFonts w:eastAsia="Calibri"/>
                <w:sz w:val="20"/>
                <w:szCs w:val="20"/>
              </w:rPr>
              <w:t>Department,</w:t>
            </w:r>
            <w:r w:rsidR="00693E26">
              <w:rPr>
                <w:rFonts w:eastAsia="Calibri"/>
                <w:sz w:val="20"/>
                <w:szCs w:val="20"/>
              </w:rPr>
              <w:t xml:space="preserve"> </w:t>
            </w:r>
            <w:r w:rsidRPr="00E31698">
              <w:rPr>
                <w:rFonts w:eastAsia="Calibri"/>
                <w:sz w:val="20"/>
                <w:szCs w:val="20"/>
              </w:rPr>
              <w:t>Mansehra</w:t>
            </w:r>
          </w:p>
        </w:tc>
        <w:tc>
          <w:tcPr>
            <w:tcW w:w="4994" w:type="dxa"/>
            <w:tcBorders>
              <w:top w:val="single" w:sz="4" w:space="0" w:color="auto"/>
              <w:left w:val="single" w:sz="4" w:space="0" w:color="auto"/>
              <w:bottom w:val="single" w:sz="4" w:space="0" w:color="auto"/>
              <w:right w:val="single" w:sz="4" w:space="0" w:color="auto"/>
            </w:tcBorders>
            <w:vAlign w:val="center"/>
            <w:hideMark/>
          </w:tcPr>
          <w:p w14:paraId="5A07F183" w14:textId="7A70CA80"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the</w:t>
            </w:r>
            <w:r w:rsidR="00693E26">
              <w:rPr>
                <w:rFonts w:eastAsia="Calibri"/>
                <w:sz w:val="20"/>
                <w:szCs w:val="20"/>
              </w:rPr>
              <w:t xml:space="preserve"> </w:t>
            </w:r>
            <w:r w:rsidRPr="00E31698">
              <w:rPr>
                <w:rFonts w:eastAsia="Calibri"/>
                <w:sz w:val="20"/>
                <w:szCs w:val="20"/>
              </w:rPr>
              <w:t>Director</w:t>
            </w:r>
            <w:r w:rsidR="00693E26">
              <w:rPr>
                <w:rFonts w:eastAsia="Calibri"/>
                <w:sz w:val="20"/>
                <w:szCs w:val="20"/>
              </w:rPr>
              <w:t xml:space="preserve"> </w:t>
            </w:r>
            <w:r w:rsidRPr="00E31698">
              <w:rPr>
                <w:rFonts w:eastAsia="Calibri"/>
                <w:sz w:val="20"/>
                <w:szCs w:val="20"/>
              </w:rPr>
              <w:t>Agriculture,</w:t>
            </w:r>
            <w:r w:rsidR="00693E26">
              <w:rPr>
                <w:rFonts w:eastAsia="Calibri"/>
                <w:sz w:val="20"/>
                <w:szCs w:val="20"/>
              </w:rPr>
              <w:t xml:space="preserve"> </w:t>
            </w:r>
            <w:r w:rsidRPr="00E31698">
              <w:rPr>
                <w:rFonts w:eastAsia="Calibri"/>
                <w:sz w:val="20"/>
                <w:szCs w:val="20"/>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DC922CD" w14:textId="07BC5342" w:rsidR="00821995" w:rsidRPr="00E31698" w:rsidRDefault="00821995" w:rsidP="008D3519">
            <w:pPr>
              <w:spacing w:after="0" w:line="240" w:lineRule="auto"/>
              <w:rPr>
                <w:rFonts w:eastAsia="Calibri"/>
                <w:sz w:val="20"/>
                <w:szCs w:val="20"/>
              </w:rPr>
            </w:pPr>
            <w:r w:rsidRPr="00E31698">
              <w:rPr>
                <w:rFonts w:eastAsia="Calibri"/>
                <w:sz w:val="20"/>
                <w:szCs w:val="20"/>
              </w:rPr>
              <w:t>June</w:t>
            </w:r>
            <w:r w:rsidR="00693E26">
              <w:rPr>
                <w:rFonts w:eastAsia="Calibri"/>
                <w:sz w:val="20"/>
                <w:szCs w:val="20"/>
              </w:rPr>
              <w:t xml:space="preserve"> </w:t>
            </w:r>
            <w:r w:rsidRPr="00E31698">
              <w:rPr>
                <w:rFonts w:eastAsia="Calibri"/>
                <w:sz w:val="20"/>
                <w:szCs w:val="20"/>
              </w:rPr>
              <w:t>07,</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2849081D"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5</w:t>
            </w:r>
          </w:p>
        </w:tc>
        <w:tc>
          <w:tcPr>
            <w:tcW w:w="975" w:type="dxa"/>
            <w:tcBorders>
              <w:top w:val="single" w:sz="4" w:space="0" w:color="auto"/>
              <w:left w:val="single" w:sz="4" w:space="0" w:color="auto"/>
              <w:bottom w:val="single" w:sz="4" w:space="0" w:color="auto"/>
              <w:right w:val="single" w:sz="4" w:space="0" w:color="auto"/>
            </w:tcBorders>
            <w:vAlign w:val="center"/>
            <w:hideMark/>
          </w:tcPr>
          <w:p w14:paraId="14C8FAE8"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0</w:t>
            </w:r>
          </w:p>
        </w:tc>
        <w:tc>
          <w:tcPr>
            <w:tcW w:w="742" w:type="dxa"/>
            <w:tcBorders>
              <w:top w:val="single" w:sz="4" w:space="0" w:color="auto"/>
              <w:left w:val="single" w:sz="4" w:space="0" w:color="auto"/>
              <w:bottom w:val="single" w:sz="4" w:space="0" w:color="auto"/>
              <w:right w:val="single" w:sz="4" w:space="0" w:color="auto"/>
            </w:tcBorders>
            <w:vAlign w:val="center"/>
            <w:hideMark/>
          </w:tcPr>
          <w:p w14:paraId="7D4E5CDC"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5</w:t>
            </w:r>
          </w:p>
        </w:tc>
      </w:tr>
      <w:tr w:rsidR="00821995" w:rsidRPr="00E31698" w14:paraId="0AF9E28F"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2EA22A64"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1E40FFF8" w14:textId="464EFED3" w:rsidR="00821995" w:rsidRPr="00E31698" w:rsidRDefault="00821995" w:rsidP="008D3519">
            <w:pPr>
              <w:spacing w:after="0" w:line="240" w:lineRule="auto"/>
              <w:jc w:val="left"/>
              <w:rPr>
                <w:rFonts w:eastAsia="Calibri"/>
                <w:sz w:val="20"/>
                <w:szCs w:val="20"/>
              </w:rPr>
            </w:pPr>
            <w:r w:rsidRPr="00E31698">
              <w:rPr>
                <w:rFonts w:eastAsia="Calibri"/>
                <w:sz w:val="20"/>
                <w:szCs w:val="20"/>
              </w:rPr>
              <w:t>Director</w:t>
            </w:r>
            <w:r w:rsidR="00693E26">
              <w:rPr>
                <w:rFonts w:eastAsia="Calibri"/>
                <w:sz w:val="20"/>
                <w:szCs w:val="20"/>
              </w:rPr>
              <w:t xml:space="preserve"> </w:t>
            </w:r>
            <w:r w:rsidRPr="00E31698">
              <w:rPr>
                <w:rFonts w:eastAsia="Calibri"/>
                <w:sz w:val="20"/>
                <w:szCs w:val="20"/>
              </w:rPr>
              <w:t>Livestock</w:t>
            </w:r>
            <w:r w:rsidR="00693E26">
              <w:rPr>
                <w:rFonts w:eastAsia="Calibri"/>
                <w:sz w:val="20"/>
                <w:szCs w:val="20"/>
              </w:rPr>
              <w:t xml:space="preserve"> </w:t>
            </w:r>
            <w:r w:rsidRPr="00E31698">
              <w:rPr>
                <w:rFonts w:eastAsia="Calibri"/>
                <w:sz w:val="20"/>
                <w:szCs w:val="20"/>
              </w:rPr>
              <w:t>Department,</w:t>
            </w:r>
            <w:r w:rsidR="00693E26">
              <w:rPr>
                <w:rFonts w:eastAsia="Calibri"/>
                <w:sz w:val="20"/>
                <w:szCs w:val="20"/>
              </w:rPr>
              <w:t xml:space="preserve"> </w:t>
            </w:r>
            <w:r w:rsidRPr="00E31698">
              <w:rPr>
                <w:rFonts w:eastAsia="Calibri"/>
                <w:sz w:val="20"/>
                <w:szCs w:val="20"/>
              </w:rPr>
              <w:t>Mansehra</w:t>
            </w:r>
          </w:p>
        </w:tc>
        <w:tc>
          <w:tcPr>
            <w:tcW w:w="4994" w:type="dxa"/>
            <w:tcBorders>
              <w:top w:val="single" w:sz="4" w:space="0" w:color="auto"/>
              <w:left w:val="single" w:sz="4" w:space="0" w:color="auto"/>
              <w:bottom w:val="single" w:sz="4" w:space="0" w:color="auto"/>
              <w:right w:val="single" w:sz="4" w:space="0" w:color="auto"/>
            </w:tcBorders>
            <w:vAlign w:val="center"/>
            <w:hideMark/>
          </w:tcPr>
          <w:p w14:paraId="3EA88511" w14:textId="276CF377"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the</w:t>
            </w:r>
            <w:r w:rsidR="00693E26">
              <w:rPr>
                <w:rFonts w:eastAsia="Calibri"/>
                <w:sz w:val="20"/>
                <w:szCs w:val="20"/>
              </w:rPr>
              <w:t xml:space="preserve"> </w:t>
            </w:r>
            <w:r w:rsidRPr="00E31698">
              <w:rPr>
                <w:rFonts w:eastAsia="Calibri"/>
                <w:sz w:val="20"/>
                <w:szCs w:val="20"/>
              </w:rPr>
              <w:t>Director</w:t>
            </w:r>
            <w:r w:rsidR="00693E26">
              <w:rPr>
                <w:rFonts w:eastAsia="Calibri"/>
                <w:sz w:val="20"/>
                <w:szCs w:val="20"/>
              </w:rPr>
              <w:t xml:space="preserve"> </w:t>
            </w:r>
            <w:r w:rsidRPr="00E31698">
              <w:rPr>
                <w:rFonts w:eastAsia="Calibri"/>
                <w:sz w:val="20"/>
                <w:szCs w:val="20"/>
              </w:rPr>
              <w:t>Livestock,</w:t>
            </w:r>
            <w:r w:rsidR="00693E26">
              <w:rPr>
                <w:rFonts w:eastAsia="Calibri"/>
                <w:sz w:val="20"/>
                <w:szCs w:val="20"/>
              </w:rPr>
              <w:t xml:space="preserve"> </w:t>
            </w:r>
            <w:r w:rsidRPr="00E31698">
              <w:rPr>
                <w:rFonts w:eastAsia="Calibri"/>
                <w:sz w:val="20"/>
                <w:szCs w:val="20"/>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205AAF3" w14:textId="1DDA0F51" w:rsidR="00821995" w:rsidRPr="00E31698" w:rsidRDefault="00821995" w:rsidP="008D3519">
            <w:pPr>
              <w:spacing w:after="0" w:line="240" w:lineRule="auto"/>
              <w:rPr>
                <w:rFonts w:eastAsia="Calibri"/>
                <w:sz w:val="20"/>
                <w:szCs w:val="20"/>
              </w:rPr>
            </w:pPr>
            <w:r w:rsidRPr="00E31698">
              <w:rPr>
                <w:rFonts w:eastAsia="Calibri"/>
                <w:sz w:val="20"/>
                <w:szCs w:val="20"/>
              </w:rPr>
              <w:t>June</w:t>
            </w:r>
            <w:r w:rsidR="00693E26">
              <w:rPr>
                <w:rFonts w:eastAsia="Calibri"/>
                <w:sz w:val="20"/>
                <w:szCs w:val="20"/>
              </w:rPr>
              <w:t xml:space="preserve"> </w:t>
            </w:r>
            <w:r w:rsidRPr="00E31698">
              <w:rPr>
                <w:rFonts w:eastAsia="Calibri"/>
                <w:sz w:val="20"/>
                <w:szCs w:val="20"/>
              </w:rPr>
              <w:t>07,</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0E7C1AF3"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5</w:t>
            </w:r>
          </w:p>
        </w:tc>
        <w:tc>
          <w:tcPr>
            <w:tcW w:w="975" w:type="dxa"/>
            <w:tcBorders>
              <w:top w:val="single" w:sz="4" w:space="0" w:color="auto"/>
              <w:left w:val="single" w:sz="4" w:space="0" w:color="auto"/>
              <w:bottom w:val="single" w:sz="4" w:space="0" w:color="auto"/>
              <w:right w:val="single" w:sz="4" w:space="0" w:color="auto"/>
            </w:tcBorders>
            <w:vAlign w:val="center"/>
            <w:hideMark/>
          </w:tcPr>
          <w:p w14:paraId="4A229A9E"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0</w:t>
            </w:r>
          </w:p>
        </w:tc>
        <w:tc>
          <w:tcPr>
            <w:tcW w:w="742" w:type="dxa"/>
            <w:tcBorders>
              <w:top w:val="single" w:sz="4" w:space="0" w:color="auto"/>
              <w:left w:val="single" w:sz="4" w:space="0" w:color="auto"/>
              <w:bottom w:val="single" w:sz="4" w:space="0" w:color="auto"/>
              <w:right w:val="single" w:sz="4" w:space="0" w:color="auto"/>
            </w:tcBorders>
            <w:vAlign w:val="center"/>
            <w:hideMark/>
          </w:tcPr>
          <w:p w14:paraId="2C927E09"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5</w:t>
            </w:r>
          </w:p>
        </w:tc>
      </w:tr>
      <w:tr w:rsidR="00821995" w:rsidRPr="00E31698" w14:paraId="18F1DDE4"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2F753FC6"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401C4EC5" w14:textId="28C44457" w:rsidR="00821995" w:rsidRPr="00E31698" w:rsidRDefault="00821995" w:rsidP="008D3519">
            <w:pPr>
              <w:spacing w:after="0" w:line="240" w:lineRule="auto"/>
              <w:jc w:val="left"/>
              <w:rPr>
                <w:rFonts w:eastAsia="Calibri"/>
                <w:sz w:val="20"/>
                <w:szCs w:val="20"/>
              </w:rPr>
            </w:pPr>
            <w:r w:rsidRPr="00E31698">
              <w:rPr>
                <w:rFonts w:eastAsia="Calibri"/>
                <w:sz w:val="20"/>
                <w:szCs w:val="20"/>
              </w:rPr>
              <w:t>District</w:t>
            </w:r>
            <w:r w:rsidR="00693E26">
              <w:rPr>
                <w:rFonts w:eastAsia="Calibri"/>
                <w:sz w:val="20"/>
                <w:szCs w:val="20"/>
              </w:rPr>
              <w:t xml:space="preserve"> </w:t>
            </w:r>
            <w:r w:rsidRPr="00E31698">
              <w:rPr>
                <w:rFonts w:eastAsia="Calibri"/>
                <w:sz w:val="20"/>
                <w:szCs w:val="20"/>
              </w:rPr>
              <w:t>Health</w:t>
            </w:r>
            <w:r w:rsidR="00693E26">
              <w:rPr>
                <w:rFonts w:eastAsia="Calibri"/>
                <w:sz w:val="20"/>
                <w:szCs w:val="20"/>
              </w:rPr>
              <w:t xml:space="preserve"> </w:t>
            </w:r>
            <w:r w:rsidRPr="00E31698">
              <w:rPr>
                <w:rFonts w:eastAsia="Calibri"/>
                <w:sz w:val="20"/>
                <w:szCs w:val="20"/>
              </w:rPr>
              <w:t>Officer</w:t>
            </w:r>
            <w:r w:rsidR="00693E26">
              <w:rPr>
                <w:rFonts w:eastAsia="Calibri"/>
                <w:sz w:val="20"/>
                <w:szCs w:val="20"/>
              </w:rPr>
              <w:t xml:space="preserve"> </w:t>
            </w:r>
            <w:r w:rsidRPr="00E31698">
              <w:rPr>
                <w:rFonts w:eastAsia="Calibri"/>
                <w:sz w:val="20"/>
                <w:szCs w:val="20"/>
              </w:rPr>
              <w:t>(DHO),</w:t>
            </w:r>
            <w:r w:rsidR="00693E26">
              <w:rPr>
                <w:rFonts w:eastAsia="Calibri"/>
                <w:sz w:val="20"/>
                <w:szCs w:val="20"/>
              </w:rPr>
              <w:t xml:space="preserve"> </w:t>
            </w:r>
            <w:r w:rsidRPr="00E31698">
              <w:rPr>
                <w:rFonts w:eastAsia="Calibri"/>
                <w:sz w:val="20"/>
                <w:szCs w:val="20"/>
              </w:rPr>
              <w:t>Mansehra</w:t>
            </w:r>
          </w:p>
        </w:tc>
        <w:tc>
          <w:tcPr>
            <w:tcW w:w="4994" w:type="dxa"/>
            <w:tcBorders>
              <w:top w:val="single" w:sz="4" w:space="0" w:color="auto"/>
              <w:left w:val="single" w:sz="4" w:space="0" w:color="auto"/>
              <w:bottom w:val="single" w:sz="4" w:space="0" w:color="auto"/>
              <w:right w:val="single" w:sz="4" w:space="0" w:color="auto"/>
            </w:tcBorders>
            <w:vAlign w:val="center"/>
            <w:hideMark/>
          </w:tcPr>
          <w:p w14:paraId="1906AC1E" w14:textId="6F5D8B2D"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the</w:t>
            </w:r>
            <w:r w:rsidR="00693E26">
              <w:rPr>
                <w:rFonts w:eastAsia="Calibri"/>
                <w:sz w:val="20"/>
                <w:szCs w:val="20"/>
              </w:rPr>
              <w:t xml:space="preserve"> </w:t>
            </w:r>
            <w:r w:rsidRPr="00E31698">
              <w:rPr>
                <w:rFonts w:eastAsia="Calibri"/>
                <w:sz w:val="20"/>
                <w:szCs w:val="20"/>
              </w:rPr>
              <w:t>District</w:t>
            </w:r>
            <w:r w:rsidR="00693E26">
              <w:rPr>
                <w:rFonts w:eastAsia="Calibri"/>
                <w:sz w:val="20"/>
                <w:szCs w:val="20"/>
              </w:rPr>
              <w:t xml:space="preserve"> </w:t>
            </w:r>
            <w:r w:rsidRPr="00E31698">
              <w:rPr>
                <w:rFonts w:eastAsia="Calibri"/>
                <w:sz w:val="20"/>
                <w:szCs w:val="20"/>
              </w:rPr>
              <w:t>Health</w:t>
            </w:r>
            <w:r w:rsidR="00693E26">
              <w:rPr>
                <w:rFonts w:eastAsia="Calibri"/>
                <w:sz w:val="20"/>
                <w:szCs w:val="20"/>
              </w:rPr>
              <w:t xml:space="preserve"> </w:t>
            </w:r>
            <w:r w:rsidRPr="00E31698">
              <w:rPr>
                <w:rFonts w:eastAsia="Calibri"/>
                <w:sz w:val="20"/>
                <w:szCs w:val="20"/>
              </w:rPr>
              <w:t>Officer</w:t>
            </w:r>
            <w:r w:rsidR="00693E26">
              <w:rPr>
                <w:rFonts w:eastAsia="Calibri"/>
                <w:sz w:val="20"/>
                <w:szCs w:val="20"/>
              </w:rPr>
              <w:t xml:space="preserve"> </w:t>
            </w:r>
            <w:r w:rsidRPr="00E31698">
              <w:rPr>
                <w:rFonts w:eastAsia="Calibri"/>
                <w:sz w:val="20"/>
                <w:szCs w:val="20"/>
              </w:rPr>
              <w:t>(DHO),</w:t>
            </w:r>
            <w:r w:rsidR="00693E26">
              <w:rPr>
                <w:rFonts w:eastAsia="Calibri"/>
                <w:sz w:val="20"/>
                <w:szCs w:val="20"/>
              </w:rPr>
              <w:t xml:space="preserve"> </w:t>
            </w:r>
            <w:r w:rsidRPr="00E31698">
              <w:rPr>
                <w:rFonts w:eastAsia="Calibri"/>
                <w:sz w:val="20"/>
                <w:szCs w:val="20"/>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005B87E" w14:textId="7D109CFC" w:rsidR="00821995" w:rsidRPr="00E31698" w:rsidRDefault="00821995" w:rsidP="008D3519">
            <w:pPr>
              <w:spacing w:after="0" w:line="240" w:lineRule="auto"/>
              <w:rPr>
                <w:rFonts w:eastAsia="Calibri"/>
                <w:sz w:val="20"/>
                <w:szCs w:val="20"/>
              </w:rPr>
            </w:pPr>
            <w:r w:rsidRPr="00E31698">
              <w:rPr>
                <w:rFonts w:eastAsia="Calibri"/>
                <w:sz w:val="20"/>
                <w:szCs w:val="20"/>
              </w:rPr>
              <w:t>July</w:t>
            </w:r>
            <w:r w:rsidR="00693E26">
              <w:rPr>
                <w:rFonts w:eastAsia="Calibri"/>
                <w:sz w:val="20"/>
                <w:szCs w:val="20"/>
              </w:rPr>
              <w:t xml:space="preserve"> </w:t>
            </w:r>
            <w:r w:rsidRPr="00E31698">
              <w:rPr>
                <w:rFonts w:eastAsia="Calibri"/>
                <w:sz w:val="20"/>
                <w:szCs w:val="20"/>
              </w:rPr>
              <w:t>07,</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66837916"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6</w:t>
            </w:r>
          </w:p>
        </w:tc>
        <w:tc>
          <w:tcPr>
            <w:tcW w:w="975" w:type="dxa"/>
            <w:tcBorders>
              <w:top w:val="single" w:sz="4" w:space="0" w:color="auto"/>
              <w:left w:val="single" w:sz="4" w:space="0" w:color="auto"/>
              <w:bottom w:val="single" w:sz="4" w:space="0" w:color="auto"/>
              <w:right w:val="single" w:sz="4" w:space="0" w:color="auto"/>
            </w:tcBorders>
            <w:vAlign w:val="center"/>
            <w:hideMark/>
          </w:tcPr>
          <w:p w14:paraId="5CC92D7D"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1</w:t>
            </w:r>
          </w:p>
        </w:tc>
        <w:tc>
          <w:tcPr>
            <w:tcW w:w="742" w:type="dxa"/>
            <w:tcBorders>
              <w:top w:val="single" w:sz="4" w:space="0" w:color="auto"/>
              <w:left w:val="single" w:sz="4" w:space="0" w:color="auto"/>
              <w:bottom w:val="single" w:sz="4" w:space="0" w:color="auto"/>
              <w:right w:val="single" w:sz="4" w:space="0" w:color="auto"/>
            </w:tcBorders>
            <w:vAlign w:val="center"/>
            <w:hideMark/>
          </w:tcPr>
          <w:p w14:paraId="2CE2EEDA"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7</w:t>
            </w:r>
          </w:p>
        </w:tc>
      </w:tr>
      <w:tr w:rsidR="00821995" w:rsidRPr="00E31698" w14:paraId="28A1E51A"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11DA2C41"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79E06478" w14:textId="60AA6E38" w:rsidR="00821995" w:rsidRPr="00E31698" w:rsidRDefault="00821995" w:rsidP="008D3519">
            <w:pPr>
              <w:spacing w:after="0" w:line="240" w:lineRule="auto"/>
              <w:jc w:val="left"/>
              <w:rPr>
                <w:rFonts w:eastAsia="Calibri"/>
                <w:sz w:val="20"/>
                <w:szCs w:val="20"/>
              </w:rPr>
            </w:pPr>
            <w:r w:rsidRPr="00E31698">
              <w:rPr>
                <w:rFonts w:eastAsia="Calibri"/>
                <w:sz w:val="20"/>
                <w:szCs w:val="20"/>
                <w:lang w:eastAsia="ja-JP"/>
              </w:rPr>
              <w:t>Social</w:t>
            </w:r>
            <w:r w:rsidR="00693E26">
              <w:rPr>
                <w:rFonts w:eastAsia="Calibri"/>
                <w:sz w:val="20"/>
                <w:szCs w:val="20"/>
                <w:lang w:eastAsia="ja-JP"/>
              </w:rPr>
              <w:t xml:space="preserve"> </w:t>
            </w:r>
            <w:r w:rsidRPr="00E31698">
              <w:rPr>
                <w:rFonts w:eastAsia="Calibri"/>
                <w:sz w:val="20"/>
                <w:szCs w:val="20"/>
                <w:lang w:eastAsia="ja-JP"/>
              </w:rPr>
              <w:t>Welfare</w:t>
            </w:r>
            <w:r w:rsidR="00693E26">
              <w:rPr>
                <w:rFonts w:eastAsia="Calibri"/>
                <w:sz w:val="20"/>
                <w:szCs w:val="20"/>
                <w:lang w:eastAsia="ja-JP"/>
              </w:rPr>
              <w:t xml:space="preserve"> </w:t>
            </w:r>
            <w:r w:rsidRPr="00E31698">
              <w:rPr>
                <w:rFonts w:eastAsia="Calibri"/>
                <w:sz w:val="20"/>
                <w:szCs w:val="20"/>
                <w:lang w:eastAsia="ja-JP"/>
              </w:rPr>
              <w:t>Department,</w:t>
            </w:r>
            <w:r w:rsidR="00693E26">
              <w:rPr>
                <w:rFonts w:eastAsia="Calibri"/>
                <w:sz w:val="20"/>
                <w:szCs w:val="20"/>
                <w:lang w:eastAsia="ja-JP"/>
              </w:rPr>
              <w:t xml:space="preserve"> </w:t>
            </w:r>
            <w:r w:rsidRPr="00E31698">
              <w:rPr>
                <w:rFonts w:eastAsia="Calibri"/>
                <w:sz w:val="20"/>
                <w:szCs w:val="20"/>
                <w:lang w:eastAsia="ja-JP"/>
              </w:rPr>
              <w:t>Mansehra</w:t>
            </w:r>
          </w:p>
        </w:tc>
        <w:tc>
          <w:tcPr>
            <w:tcW w:w="4994" w:type="dxa"/>
            <w:tcBorders>
              <w:top w:val="single" w:sz="4" w:space="0" w:color="auto"/>
              <w:left w:val="single" w:sz="4" w:space="0" w:color="auto"/>
              <w:bottom w:val="single" w:sz="4" w:space="0" w:color="auto"/>
              <w:right w:val="single" w:sz="4" w:space="0" w:color="auto"/>
            </w:tcBorders>
            <w:vAlign w:val="center"/>
            <w:hideMark/>
          </w:tcPr>
          <w:p w14:paraId="307B4BE7" w14:textId="4636A372"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District</w:t>
            </w:r>
            <w:r w:rsidR="00693E26">
              <w:rPr>
                <w:rFonts w:eastAsia="Calibri"/>
                <w:sz w:val="20"/>
                <w:szCs w:val="20"/>
              </w:rPr>
              <w:t xml:space="preserve"> </w:t>
            </w:r>
            <w:r w:rsidRPr="00E31698">
              <w:rPr>
                <w:rFonts w:eastAsia="Calibri"/>
                <w:sz w:val="20"/>
                <w:szCs w:val="20"/>
              </w:rPr>
              <w:t>Officer</w:t>
            </w:r>
            <w:r w:rsidR="00693E26">
              <w:rPr>
                <w:rFonts w:eastAsia="Calibri"/>
                <w:sz w:val="20"/>
                <w:szCs w:val="20"/>
              </w:rPr>
              <w:t xml:space="preserve"> </w:t>
            </w:r>
            <w:r w:rsidRPr="00E31698">
              <w:rPr>
                <w:rFonts w:eastAsia="Calibri"/>
                <w:sz w:val="20"/>
                <w:szCs w:val="20"/>
              </w:rPr>
              <w:t>Social</w:t>
            </w:r>
            <w:r w:rsidR="00693E26">
              <w:rPr>
                <w:rFonts w:eastAsia="Calibri"/>
                <w:sz w:val="20"/>
                <w:szCs w:val="20"/>
              </w:rPr>
              <w:t xml:space="preserve"> </w:t>
            </w:r>
            <w:r w:rsidRPr="00E31698">
              <w:rPr>
                <w:rFonts w:eastAsia="Calibri"/>
                <w:sz w:val="20"/>
                <w:szCs w:val="20"/>
              </w:rPr>
              <w:t>Welfare,</w:t>
            </w:r>
            <w:r w:rsidR="00693E26">
              <w:rPr>
                <w:rFonts w:eastAsia="Calibri"/>
                <w:sz w:val="20"/>
                <w:szCs w:val="20"/>
              </w:rPr>
              <w:t xml:space="preserve"> </w:t>
            </w:r>
            <w:r w:rsidRPr="00E31698">
              <w:rPr>
                <w:rFonts w:eastAsia="Calibri"/>
                <w:sz w:val="20"/>
                <w:szCs w:val="20"/>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1B9D96" w14:textId="4F375578" w:rsidR="00821995" w:rsidRPr="00E31698" w:rsidRDefault="00821995" w:rsidP="008D3519">
            <w:pPr>
              <w:spacing w:after="0" w:line="240" w:lineRule="auto"/>
              <w:rPr>
                <w:rFonts w:eastAsia="Calibri"/>
                <w:sz w:val="20"/>
                <w:szCs w:val="20"/>
              </w:rPr>
            </w:pPr>
            <w:r w:rsidRPr="00E31698">
              <w:rPr>
                <w:rFonts w:eastAsia="Calibri"/>
                <w:sz w:val="20"/>
                <w:szCs w:val="20"/>
              </w:rPr>
              <w:t>July</w:t>
            </w:r>
            <w:r w:rsidR="00693E26">
              <w:rPr>
                <w:rFonts w:eastAsia="Calibri"/>
                <w:sz w:val="20"/>
                <w:szCs w:val="20"/>
              </w:rPr>
              <w:t xml:space="preserve"> </w:t>
            </w:r>
            <w:r w:rsidRPr="00E31698">
              <w:rPr>
                <w:rFonts w:eastAsia="Calibri"/>
                <w:sz w:val="20"/>
                <w:szCs w:val="20"/>
              </w:rPr>
              <w:t>07,</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0F792D9B"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4</w:t>
            </w:r>
          </w:p>
        </w:tc>
        <w:tc>
          <w:tcPr>
            <w:tcW w:w="975" w:type="dxa"/>
            <w:tcBorders>
              <w:top w:val="single" w:sz="4" w:space="0" w:color="auto"/>
              <w:left w:val="single" w:sz="4" w:space="0" w:color="auto"/>
              <w:bottom w:val="single" w:sz="4" w:space="0" w:color="auto"/>
              <w:right w:val="single" w:sz="4" w:space="0" w:color="auto"/>
            </w:tcBorders>
            <w:vAlign w:val="center"/>
            <w:hideMark/>
          </w:tcPr>
          <w:p w14:paraId="36D749EF"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1</w:t>
            </w:r>
          </w:p>
        </w:tc>
        <w:tc>
          <w:tcPr>
            <w:tcW w:w="742" w:type="dxa"/>
            <w:tcBorders>
              <w:top w:val="single" w:sz="4" w:space="0" w:color="auto"/>
              <w:left w:val="single" w:sz="4" w:space="0" w:color="auto"/>
              <w:bottom w:val="single" w:sz="4" w:space="0" w:color="auto"/>
              <w:right w:val="single" w:sz="4" w:space="0" w:color="auto"/>
            </w:tcBorders>
            <w:vAlign w:val="center"/>
            <w:hideMark/>
          </w:tcPr>
          <w:p w14:paraId="7C3C1942"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5</w:t>
            </w:r>
          </w:p>
        </w:tc>
      </w:tr>
      <w:tr w:rsidR="00821995" w:rsidRPr="00E31698" w14:paraId="22F46576"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65DECE1D"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2F962D2A" w14:textId="3EA303FF" w:rsidR="00821995" w:rsidRPr="00E31698" w:rsidRDefault="00821995" w:rsidP="008D3519">
            <w:pPr>
              <w:spacing w:after="0" w:line="240" w:lineRule="auto"/>
              <w:jc w:val="left"/>
              <w:rPr>
                <w:rFonts w:eastAsia="Calibri"/>
                <w:sz w:val="20"/>
                <w:szCs w:val="20"/>
              </w:rPr>
            </w:pPr>
            <w:r w:rsidRPr="00E31698">
              <w:rPr>
                <w:rFonts w:eastAsia="Calibri"/>
                <w:sz w:val="20"/>
                <w:szCs w:val="20"/>
                <w:lang w:eastAsia="ja-JP"/>
              </w:rPr>
              <w:t>District</w:t>
            </w:r>
            <w:r w:rsidR="00693E26">
              <w:rPr>
                <w:rFonts w:eastAsia="Calibri"/>
                <w:sz w:val="20"/>
                <w:szCs w:val="20"/>
                <w:lang w:eastAsia="ja-JP"/>
              </w:rPr>
              <w:t xml:space="preserve"> </w:t>
            </w:r>
            <w:r w:rsidRPr="00E31698">
              <w:rPr>
                <w:rFonts w:eastAsia="Calibri"/>
                <w:sz w:val="20"/>
                <w:szCs w:val="20"/>
                <w:lang w:eastAsia="ja-JP"/>
              </w:rPr>
              <w:t>Education</w:t>
            </w:r>
            <w:r w:rsidR="00693E26">
              <w:rPr>
                <w:rFonts w:eastAsia="Calibri"/>
                <w:sz w:val="20"/>
                <w:szCs w:val="20"/>
                <w:lang w:eastAsia="ja-JP"/>
              </w:rPr>
              <w:t xml:space="preserve"> </w:t>
            </w:r>
            <w:r w:rsidRPr="00E31698">
              <w:rPr>
                <w:rFonts w:eastAsia="Calibri"/>
                <w:sz w:val="20"/>
                <w:szCs w:val="20"/>
                <w:lang w:eastAsia="ja-JP"/>
              </w:rPr>
              <w:t>Officer</w:t>
            </w:r>
            <w:r w:rsidR="00693E26">
              <w:rPr>
                <w:rFonts w:eastAsia="Calibri"/>
                <w:sz w:val="20"/>
                <w:szCs w:val="20"/>
                <w:lang w:eastAsia="ja-JP"/>
              </w:rPr>
              <w:t xml:space="preserve"> </w:t>
            </w:r>
            <w:r w:rsidRPr="00E31698">
              <w:rPr>
                <w:rFonts w:eastAsia="Calibri"/>
                <w:sz w:val="20"/>
                <w:szCs w:val="20"/>
                <w:lang w:eastAsia="ja-JP"/>
              </w:rPr>
              <w:t>(DEO)</w:t>
            </w:r>
            <w:r w:rsidR="00693E26">
              <w:rPr>
                <w:rFonts w:eastAsia="Calibri"/>
                <w:sz w:val="20"/>
                <w:szCs w:val="20"/>
                <w:lang w:eastAsia="ja-JP"/>
              </w:rPr>
              <w:t xml:space="preserve"> </w:t>
            </w:r>
            <w:r w:rsidRPr="00E31698">
              <w:rPr>
                <w:rFonts w:eastAsia="Calibri"/>
                <w:sz w:val="20"/>
                <w:szCs w:val="20"/>
                <w:lang w:eastAsia="ja-JP"/>
              </w:rPr>
              <w:t>female,</w:t>
            </w:r>
            <w:r w:rsidR="00693E26">
              <w:rPr>
                <w:rFonts w:eastAsia="Calibri"/>
                <w:sz w:val="20"/>
                <w:szCs w:val="20"/>
                <w:lang w:eastAsia="ja-JP"/>
              </w:rPr>
              <w:t xml:space="preserve"> </w:t>
            </w:r>
            <w:r w:rsidRPr="00E31698">
              <w:rPr>
                <w:rFonts w:eastAsia="Calibri"/>
                <w:sz w:val="20"/>
                <w:szCs w:val="20"/>
                <w:lang w:eastAsia="ja-JP"/>
              </w:rPr>
              <w:t>Mansehra</w:t>
            </w:r>
          </w:p>
        </w:tc>
        <w:tc>
          <w:tcPr>
            <w:tcW w:w="4994" w:type="dxa"/>
            <w:tcBorders>
              <w:top w:val="single" w:sz="4" w:space="0" w:color="auto"/>
              <w:left w:val="single" w:sz="4" w:space="0" w:color="auto"/>
              <w:bottom w:val="single" w:sz="4" w:space="0" w:color="auto"/>
              <w:right w:val="single" w:sz="4" w:space="0" w:color="auto"/>
            </w:tcBorders>
            <w:vAlign w:val="center"/>
            <w:hideMark/>
          </w:tcPr>
          <w:p w14:paraId="2F4F7D0D" w14:textId="0DDFABBA"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District</w:t>
            </w:r>
            <w:r w:rsidR="00693E26">
              <w:rPr>
                <w:rFonts w:eastAsia="Calibri"/>
                <w:sz w:val="20"/>
                <w:szCs w:val="20"/>
              </w:rPr>
              <w:t xml:space="preserve"> </w:t>
            </w:r>
            <w:r w:rsidRPr="00E31698">
              <w:rPr>
                <w:rFonts w:eastAsia="Calibri"/>
                <w:sz w:val="20"/>
                <w:szCs w:val="20"/>
              </w:rPr>
              <w:t>Education</w:t>
            </w:r>
            <w:r w:rsidR="00693E26">
              <w:rPr>
                <w:rFonts w:eastAsia="Calibri"/>
                <w:sz w:val="20"/>
                <w:szCs w:val="20"/>
              </w:rPr>
              <w:t xml:space="preserve"> </w:t>
            </w:r>
            <w:r w:rsidRPr="00E31698">
              <w:rPr>
                <w:rFonts w:eastAsia="Calibri"/>
                <w:sz w:val="20"/>
                <w:szCs w:val="20"/>
              </w:rPr>
              <w:t>Officer</w:t>
            </w:r>
            <w:r w:rsidR="00693E26">
              <w:rPr>
                <w:rFonts w:eastAsia="Calibri"/>
                <w:sz w:val="20"/>
                <w:szCs w:val="20"/>
              </w:rPr>
              <w:t xml:space="preserve"> </w:t>
            </w:r>
            <w:r w:rsidRPr="00E31698">
              <w:rPr>
                <w:rFonts w:eastAsia="Calibri"/>
                <w:sz w:val="20"/>
                <w:szCs w:val="20"/>
              </w:rPr>
              <w:t>(DEO)</w:t>
            </w:r>
            <w:r w:rsidR="00693E26">
              <w:rPr>
                <w:rFonts w:eastAsia="Calibri"/>
                <w:sz w:val="20"/>
                <w:szCs w:val="20"/>
              </w:rPr>
              <w:t xml:space="preserve"> </w:t>
            </w:r>
            <w:r w:rsidRPr="00E31698">
              <w:rPr>
                <w:rFonts w:eastAsia="Calibri"/>
                <w:sz w:val="20"/>
                <w:szCs w:val="20"/>
              </w:rPr>
              <w:t>female,</w:t>
            </w:r>
            <w:r w:rsidR="00693E26">
              <w:rPr>
                <w:rFonts w:eastAsia="Calibri"/>
                <w:sz w:val="20"/>
                <w:szCs w:val="20"/>
              </w:rPr>
              <w:t xml:space="preserve"> </w:t>
            </w:r>
            <w:r w:rsidRPr="00E31698">
              <w:rPr>
                <w:rFonts w:eastAsia="Calibri"/>
                <w:sz w:val="20"/>
                <w:szCs w:val="20"/>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77D1891" w14:textId="499C3985" w:rsidR="00821995" w:rsidRPr="00E31698" w:rsidRDefault="00821995" w:rsidP="008D3519">
            <w:pPr>
              <w:spacing w:after="0" w:line="240" w:lineRule="auto"/>
              <w:rPr>
                <w:rFonts w:eastAsia="Calibri"/>
                <w:sz w:val="20"/>
                <w:szCs w:val="20"/>
              </w:rPr>
            </w:pPr>
            <w:r w:rsidRPr="00E31698">
              <w:rPr>
                <w:rFonts w:eastAsia="Calibri"/>
                <w:sz w:val="20"/>
                <w:szCs w:val="20"/>
              </w:rPr>
              <w:t>July</w:t>
            </w:r>
            <w:r w:rsidR="00693E26">
              <w:rPr>
                <w:rFonts w:eastAsia="Calibri"/>
                <w:sz w:val="20"/>
                <w:szCs w:val="20"/>
              </w:rPr>
              <w:t xml:space="preserve"> </w:t>
            </w:r>
            <w:r w:rsidRPr="00E31698">
              <w:rPr>
                <w:rFonts w:eastAsia="Calibri"/>
                <w:sz w:val="20"/>
                <w:szCs w:val="20"/>
              </w:rPr>
              <w:t>08,</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35243909"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4</w:t>
            </w:r>
          </w:p>
        </w:tc>
        <w:tc>
          <w:tcPr>
            <w:tcW w:w="975" w:type="dxa"/>
            <w:tcBorders>
              <w:top w:val="single" w:sz="4" w:space="0" w:color="auto"/>
              <w:left w:val="single" w:sz="4" w:space="0" w:color="auto"/>
              <w:bottom w:val="single" w:sz="4" w:space="0" w:color="auto"/>
              <w:right w:val="single" w:sz="4" w:space="0" w:color="auto"/>
            </w:tcBorders>
            <w:vAlign w:val="center"/>
            <w:hideMark/>
          </w:tcPr>
          <w:p w14:paraId="49ACD740"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4</w:t>
            </w:r>
          </w:p>
        </w:tc>
        <w:tc>
          <w:tcPr>
            <w:tcW w:w="742" w:type="dxa"/>
            <w:tcBorders>
              <w:top w:val="single" w:sz="4" w:space="0" w:color="auto"/>
              <w:left w:val="single" w:sz="4" w:space="0" w:color="auto"/>
              <w:bottom w:val="single" w:sz="4" w:space="0" w:color="auto"/>
              <w:right w:val="single" w:sz="4" w:space="0" w:color="auto"/>
            </w:tcBorders>
            <w:vAlign w:val="center"/>
            <w:hideMark/>
          </w:tcPr>
          <w:p w14:paraId="06CA88F2"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8</w:t>
            </w:r>
          </w:p>
        </w:tc>
      </w:tr>
      <w:tr w:rsidR="00821995" w:rsidRPr="00E31698" w14:paraId="155FD7F1"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14E52687"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3603C789" w14:textId="2DB12620" w:rsidR="00821995" w:rsidRPr="00E31698" w:rsidRDefault="00821995" w:rsidP="008D3519">
            <w:pPr>
              <w:spacing w:after="0" w:line="240" w:lineRule="auto"/>
              <w:jc w:val="left"/>
              <w:rPr>
                <w:rFonts w:eastAsia="Calibri"/>
                <w:sz w:val="20"/>
                <w:szCs w:val="20"/>
              </w:rPr>
            </w:pPr>
            <w:r w:rsidRPr="00E31698">
              <w:rPr>
                <w:rFonts w:eastAsia="Calibri"/>
                <w:sz w:val="20"/>
                <w:szCs w:val="20"/>
                <w:lang w:eastAsia="ja-JP"/>
              </w:rPr>
              <w:t>Executive</w:t>
            </w:r>
            <w:r w:rsidR="00693E26">
              <w:rPr>
                <w:rFonts w:eastAsia="Calibri"/>
                <w:sz w:val="20"/>
                <w:szCs w:val="20"/>
                <w:lang w:eastAsia="ja-JP"/>
              </w:rPr>
              <w:t xml:space="preserve"> </w:t>
            </w:r>
            <w:r w:rsidRPr="00E31698">
              <w:rPr>
                <w:rFonts w:eastAsia="Calibri"/>
                <w:sz w:val="20"/>
                <w:szCs w:val="20"/>
                <w:lang w:eastAsia="ja-JP"/>
              </w:rPr>
              <w:t>Engineer</w:t>
            </w:r>
            <w:r w:rsidR="00693E26">
              <w:rPr>
                <w:rFonts w:eastAsia="Calibri"/>
                <w:sz w:val="20"/>
                <w:szCs w:val="20"/>
                <w:lang w:eastAsia="ja-JP"/>
              </w:rPr>
              <w:t xml:space="preserve"> </w:t>
            </w:r>
            <w:r w:rsidRPr="00E31698">
              <w:rPr>
                <w:rFonts w:eastAsia="Calibri"/>
                <w:sz w:val="20"/>
                <w:szCs w:val="20"/>
                <w:lang w:eastAsia="ja-JP"/>
              </w:rPr>
              <w:t>(buildings)</w:t>
            </w:r>
            <w:r w:rsidR="00693E26">
              <w:rPr>
                <w:rFonts w:eastAsia="Calibri"/>
                <w:sz w:val="20"/>
                <w:szCs w:val="20"/>
                <w:lang w:eastAsia="ja-JP"/>
              </w:rPr>
              <w:t xml:space="preserve"> </w:t>
            </w:r>
            <w:r w:rsidRPr="00E31698">
              <w:rPr>
                <w:rFonts w:eastAsia="Calibri"/>
                <w:sz w:val="20"/>
                <w:szCs w:val="20"/>
                <w:lang w:eastAsia="ja-JP"/>
              </w:rPr>
              <w:t>Communication</w:t>
            </w:r>
            <w:r w:rsidR="00693E26">
              <w:rPr>
                <w:rFonts w:eastAsia="Calibri"/>
                <w:sz w:val="20"/>
                <w:szCs w:val="20"/>
                <w:lang w:eastAsia="ja-JP"/>
              </w:rPr>
              <w:t xml:space="preserve"> </w:t>
            </w:r>
            <w:r w:rsidRPr="00E31698">
              <w:rPr>
                <w:rFonts w:eastAsia="Calibri"/>
                <w:sz w:val="20"/>
                <w:szCs w:val="20"/>
                <w:lang w:eastAsia="ja-JP"/>
              </w:rPr>
              <w:t>and</w:t>
            </w:r>
            <w:r w:rsidR="00693E26">
              <w:rPr>
                <w:rFonts w:eastAsia="Calibri"/>
                <w:sz w:val="20"/>
                <w:szCs w:val="20"/>
                <w:lang w:eastAsia="ja-JP"/>
              </w:rPr>
              <w:t xml:space="preserve"> </w:t>
            </w:r>
            <w:r w:rsidRPr="00E31698">
              <w:rPr>
                <w:rFonts w:eastAsia="Calibri"/>
                <w:sz w:val="20"/>
                <w:szCs w:val="20"/>
                <w:lang w:eastAsia="ja-JP"/>
              </w:rPr>
              <w:t>Works</w:t>
            </w:r>
            <w:r w:rsidR="00693E26">
              <w:rPr>
                <w:rFonts w:eastAsia="Calibri"/>
                <w:sz w:val="20"/>
                <w:szCs w:val="20"/>
                <w:lang w:eastAsia="ja-JP"/>
              </w:rPr>
              <w:t xml:space="preserve"> </w:t>
            </w:r>
            <w:r w:rsidRPr="00E31698">
              <w:rPr>
                <w:rFonts w:eastAsia="Calibri"/>
                <w:sz w:val="20"/>
                <w:szCs w:val="20"/>
                <w:lang w:eastAsia="ja-JP"/>
              </w:rPr>
              <w:t>Department,</w:t>
            </w:r>
            <w:r w:rsidR="00693E26">
              <w:rPr>
                <w:rFonts w:eastAsia="Calibri"/>
                <w:sz w:val="20"/>
                <w:szCs w:val="20"/>
                <w:lang w:eastAsia="ja-JP"/>
              </w:rPr>
              <w:t xml:space="preserve"> </w:t>
            </w:r>
            <w:r w:rsidRPr="00E31698">
              <w:rPr>
                <w:rFonts w:eastAsia="Calibri"/>
                <w:sz w:val="20"/>
                <w:szCs w:val="20"/>
                <w:lang w:eastAsia="ja-JP"/>
              </w:rPr>
              <w:t>Mansehra</w:t>
            </w:r>
          </w:p>
        </w:tc>
        <w:tc>
          <w:tcPr>
            <w:tcW w:w="4994" w:type="dxa"/>
            <w:tcBorders>
              <w:top w:val="single" w:sz="4" w:space="0" w:color="auto"/>
              <w:left w:val="single" w:sz="4" w:space="0" w:color="auto"/>
              <w:bottom w:val="single" w:sz="4" w:space="0" w:color="auto"/>
              <w:right w:val="single" w:sz="4" w:space="0" w:color="auto"/>
            </w:tcBorders>
            <w:vAlign w:val="center"/>
            <w:hideMark/>
          </w:tcPr>
          <w:p w14:paraId="4A0A98FA" w14:textId="110D7140"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the</w:t>
            </w:r>
            <w:r w:rsidR="00693E26">
              <w:rPr>
                <w:rFonts w:eastAsia="Calibri"/>
                <w:sz w:val="20"/>
                <w:szCs w:val="20"/>
              </w:rPr>
              <w:t xml:space="preserve"> </w:t>
            </w:r>
            <w:r w:rsidRPr="00E31698">
              <w:rPr>
                <w:rFonts w:eastAsia="Calibri"/>
                <w:sz w:val="20"/>
                <w:szCs w:val="20"/>
                <w:lang w:eastAsia="ja-JP"/>
              </w:rPr>
              <w:t>Executive</w:t>
            </w:r>
            <w:r w:rsidR="00693E26">
              <w:rPr>
                <w:rFonts w:eastAsia="Calibri"/>
                <w:sz w:val="20"/>
                <w:szCs w:val="20"/>
                <w:lang w:eastAsia="ja-JP"/>
              </w:rPr>
              <w:t xml:space="preserve"> </w:t>
            </w:r>
            <w:r w:rsidRPr="00E31698">
              <w:rPr>
                <w:rFonts w:eastAsia="Calibri"/>
                <w:sz w:val="20"/>
                <w:szCs w:val="20"/>
                <w:lang w:eastAsia="ja-JP"/>
              </w:rPr>
              <w:t>Engineer</w:t>
            </w:r>
            <w:r w:rsidR="00693E26">
              <w:rPr>
                <w:rFonts w:eastAsia="Calibri"/>
                <w:sz w:val="20"/>
                <w:szCs w:val="20"/>
                <w:lang w:eastAsia="ja-JP"/>
              </w:rPr>
              <w:t xml:space="preserve"> </w:t>
            </w:r>
            <w:r w:rsidRPr="00E31698">
              <w:rPr>
                <w:rFonts w:eastAsia="Calibri"/>
                <w:sz w:val="20"/>
                <w:szCs w:val="20"/>
                <w:lang w:eastAsia="ja-JP"/>
              </w:rPr>
              <w:t>(buildings)</w:t>
            </w:r>
            <w:r w:rsidR="00693E26">
              <w:rPr>
                <w:rFonts w:eastAsia="Calibri"/>
                <w:sz w:val="20"/>
                <w:szCs w:val="20"/>
                <w:lang w:eastAsia="ja-JP"/>
              </w:rPr>
              <w:t xml:space="preserve"> </w:t>
            </w:r>
            <w:r w:rsidRPr="00E31698">
              <w:rPr>
                <w:rFonts w:eastAsia="Calibri"/>
                <w:sz w:val="20"/>
                <w:szCs w:val="20"/>
                <w:lang w:eastAsia="ja-JP"/>
              </w:rPr>
              <w:t>Communication</w:t>
            </w:r>
            <w:r w:rsidR="00693E26">
              <w:rPr>
                <w:rFonts w:eastAsia="Calibri"/>
                <w:sz w:val="20"/>
                <w:szCs w:val="20"/>
                <w:lang w:eastAsia="ja-JP"/>
              </w:rPr>
              <w:t xml:space="preserve"> </w:t>
            </w:r>
            <w:r w:rsidRPr="00E31698">
              <w:rPr>
                <w:rFonts w:eastAsia="Calibri"/>
                <w:sz w:val="20"/>
                <w:szCs w:val="20"/>
                <w:lang w:eastAsia="ja-JP"/>
              </w:rPr>
              <w:t>and</w:t>
            </w:r>
            <w:r w:rsidR="00693E26">
              <w:rPr>
                <w:rFonts w:eastAsia="Calibri"/>
                <w:sz w:val="20"/>
                <w:szCs w:val="20"/>
                <w:lang w:eastAsia="ja-JP"/>
              </w:rPr>
              <w:t xml:space="preserve"> </w:t>
            </w:r>
            <w:r w:rsidRPr="00E31698">
              <w:rPr>
                <w:rFonts w:eastAsia="Calibri"/>
                <w:sz w:val="20"/>
                <w:szCs w:val="20"/>
                <w:lang w:eastAsia="ja-JP"/>
              </w:rPr>
              <w:t>Works</w:t>
            </w:r>
            <w:r w:rsidR="00693E26">
              <w:rPr>
                <w:rFonts w:eastAsia="Calibri"/>
                <w:sz w:val="20"/>
                <w:szCs w:val="20"/>
                <w:lang w:eastAsia="ja-JP"/>
              </w:rPr>
              <w:t xml:space="preserve"> </w:t>
            </w:r>
            <w:r w:rsidRPr="00E31698">
              <w:rPr>
                <w:rFonts w:eastAsia="Calibri"/>
                <w:sz w:val="20"/>
                <w:szCs w:val="20"/>
                <w:lang w:eastAsia="ja-JP"/>
              </w:rPr>
              <w:t>Department,</w:t>
            </w:r>
            <w:r w:rsidR="00693E26">
              <w:rPr>
                <w:rFonts w:eastAsia="Calibri"/>
                <w:sz w:val="20"/>
                <w:szCs w:val="20"/>
                <w:lang w:eastAsia="ja-JP"/>
              </w:rPr>
              <w:t xml:space="preserve"> </w:t>
            </w:r>
            <w:r w:rsidRPr="00E31698">
              <w:rPr>
                <w:rFonts w:eastAsia="Calibri"/>
                <w:sz w:val="20"/>
                <w:szCs w:val="20"/>
                <w:lang w:eastAsia="ja-JP"/>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9B903B" w14:textId="15683B6D" w:rsidR="00821995" w:rsidRPr="00E31698" w:rsidRDefault="00821995" w:rsidP="008D3519">
            <w:pPr>
              <w:spacing w:after="0" w:line="240" w:lineRule="auto"/>
              <w:rPr>
                <w:rFonts w:eastAsia="Calibri"/>
                <w:sz w:val="20"/>
                <w:szCs w:val="20"/>
              </w:rPr>
            </w:pPr>
            <w:r w:rsidRPr="00E31698">
              <w:rPr>
                <w:rFonts w:eastAsia="Calibri"/>
                <w:sz w:val="20"/>
                <w:szCs w:val="20"/>
              </w:rPr>
              <w:t>July</w:t>
            </w:r>
            <w:r w:rsidR="00693E26">
              <w:rPr>
                <w:rFonts w:eastAsia="Calibri"/>
                <w:sz w:val="20"/>
                <w:szCs w:val="20"/>
              </w:rPr>
              <w:t xml:space="preserve"> </w:t>
            </w:r>
            <w:r w:rsidRPr="00E31698">
              <w:rPr>
                <w:rFonts w:eastAsia="Calibri"/>
                <w:sz w:val="20"/>
                <w:szCs w:val="20"/>
              </w:rPr>
              <w:t>08,</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51F8E001"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5</w:t>
            </w:r>
          </w:p>
        </w:tc>
        <w:tc>
          <w:tcPr>
            <w:tcW w:w="975" w:type="dxa"/>
            <w:tcBorders>
              <w:top w:val="single" w:sz="4" w:space="0" w:color="auto"/>
              <w:left w:val="single" w:sz="4" w:space="0" w:color="auto"/>
              <w:bottom w:val="single" w:sz="4" w:space="0" w:color="auto"/>
              <w:right w:val="single" w:sz="4" w:space="0" w:color="auto"/>
            </w:tcBorders>
            <w:vAlign w:val="center"/>
            <w:hideMark/>
          </w:tcPr>
          <w:p w14:paraId="53B66585"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1</w:t>
            </w:r>
          </w:p>
        </w:tc>
        <w:tc>
          <w:tcPr>
            <w:tcW w:w="742" w:type="dxa"/>
            <w:tcBorders>
              <w:top w:val="single" w:sz="4" w:space="0" w:color="auto"/>
              <w:left w:val="single" w:sz="4" w:space="0" w:color="auto"/>
              <w:bottom w:val="single" w:sz="4" w:space="0" w:color="auto"/>
              <w:right w:val="single" w:sz="4" w:space="0" w:color="auto"/>
            </w:tcBorders>
            <w:vAlign w:val="center"/>
            <w:hideMark/>
          </w:tcPr>
          <w:p w14:paraId="17619362"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6</w:t>
            </w:r>
          </w:p>
        </w:tc>
      </w:tr>
      <w:tr w:rsidR="00821995" w:rsidRPr="00E31698" w14:paraId="79DFCBAC"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18EBFB04"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3009805A" w14:textId="5D876650" w:rsidR="00821995" w:rsidRPr="00E31698" w:rsidRDefault="00821995" w:rsidP="008D3519">
            <w:pPr>
              <w:spacing w:after="0" w:line="240" w:lineRule="auto"/>
              <w:jc w:val="left"/>
              <w:rPr>
                <w:rFonts w:eastAsia="Calibri"/>
                <w:sz w:val="20"/>
                <w:szCs w:val="20"/>
              </w:rPr>
            </w:pPr>
            <w:r w:rsidRPr="00E31698">
              <w:rPr>
                <w:rFonts w:eastAsia="Calibri"/>
                <w:sz w:val="20"/>
                <w:szCs w:val="20"/>
              </w:rPr>
              <w:t>Population</w:t>
            </w:r>
            <w:r w:rsidR="00693E26">
              <w:rPr>
                <w:rFonts w:eastAsia="Calibri"/>
                <w:sz w:val="20"/>
                <w:szCs w:val="20"/>
              </w:rPr>
              <w:t xml:space="preserve"> </w:t>
            </w:r>
            <w:r w:rsidRPr="00E31698">
              <w:rPr>
                <w:rFonts w:eastAsia="Calibri"/>
                <w:sz w:val="20"/>
                <w:szCs w:val="20"/>
              </w:rPr>
              <w:t>Welfare</w:t>
            </w:r>
            <w:r w:rsidR="00693E26">
              <w:rPr>
                <w:rFonts w:eastAsia="Calibri"/>
                <w:sz w:val="20"/>
                <w:szCs w:val="20"/>
              </w:rPr>
              <w:t xml:space="preserve"> </w:t>
            </w:r>
            <w:r w:rsidRPr="00E31698">
              <w:rPr>
                <w:rFonts w:eastAsia="Calibri"/>
                <w:sz w:val="20"/>
                <w:szCs w:val="20"/>
              </w:rPr>
              <w:t>Department</w:t>
            </w:r>
          </w:p>
        </w:tc>
        <w:tc>
          <w:tcPr>
            <w:tcW w:w="4994" w:type="dxa"/>
            <w:tcBorders>
              <w:top w:val="single" w:sz="4" w:space="0" w:color="auto"/>
              <w:left w:val="single" w:sz="4" w:space="0" w:color="auto"/>
              <w:bottom w:val="single" w:sz="4" w:space="0" w:color="auto"/>
              <w:right w:val="single" w:sz="4" w:space="0" w:color="auto"/>
            </w:tcBorders>
            <w:vAlign w:val="center"/>
            <w:hideMark/>
          </w:tcPr>
          <w:p w14:paraId="778DC380" w14:textId="7A4AFA59" w:rsidR="00821995" w:rsidRPr="00E31698" w:rsidRDefault="00821995" w:rsidP="008D3519">
            <w:pPr>
              <w:spacing w:after="0" w:line="240" w:lineRule="auto"/>
              <w:jc w:val="left"/>
              <w:rPr>
                <w:rFonts w:eastAsia="Calibri"/>
                <w:sz w:val="20"/>
                <w:szCs w:val="20"/>
              </w:rPr>
            </w:pPr>
            <w:r w:rsidRPr="00E31698">
              <w:rPr>
                <w:rFonts w:eastAsia="Calibri"/>
                <w:sz w:val="20"/>
                <w:szCs w:val="20"/>
              </w:rPr>
              <w:t>Population</w:t>
            </w:r>
            <w:r w:rsidR="00693E26">
              <w:rPr>
                <w:rFonts w:eastAsia="Calibri"/>
                <w:sz w:val="20"/>
                <w:szCs w:val="20"/>
              </w:rPr>
              <w:t xml:space="preserve"> </w:t>
            </w:r>
            <w:r w:rsidRPr="00E31698">
              <w:rPr>
                <w:rFonts w:eastAsia="Calibri"/>
                <w:sz w:val="20"/>
                <w:szCs w:val="20"/>
              </w:rPr>
              <w:t>Welfare</w:t>
            </w:r>
            <w:r w:rsidR="00693E26">
              <w:rPr>
                <w:rFonts w:eastAsia="Calibri"/>
                <w:sz w:val="20"/>
                <w:szCs w:val="20"/>
              </w:rPr>
              <w:t xml:space="preserve"> </w:t>
            </w:r>
            <w:r w:rsidRPr="00E31698">
              <w:rPr>
                <w:rFonts w:eastAsia="Calibri"/>
                <w:sz w:val="20"/>
                <w:szCs w:val="20"/>
              </w:rPr>
              <w:t>Office,</w:t>
            </w:r>
            <w:r w:rsidR="00693E26">
              <w:rPr>
                <w:rFonts w:eastAsia="Calibri"/>
                <w:sz w:val="20"/>
                <w:szCs w:val="20"/>
              </w:rPr>
              <w:t xml:space="preserve"> </w:t>
            </w:r>
            <w:r w:rsidRPr="00E31698">
              <w:rPr>
                <w:rFonts w:eastAsia="Calibri"/>
                <w:sz w:val="20"/>
                <w:szCs w:val="20"/>
              </w:rPr>
              <w:t>Mansehra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91F84B" w14:textId="5CB7CC1A" w:rsidR="00821995" w:rsidRPr="00E31698" w:rsidRDefault="00821995" w:rsidP="008D3519">
            <w:pPr>
              <w:spacing w:after="0" w:line="240" w:lineRule="auto"/>
              <w:rPr>
                <w:rFonts w:eastAsia="Calibri"/>
                <w:sz w:val="20"/>
                <w:szCs w:val="20"/>
              </w:rPr>
            </w:pPr>
            <w:r w:rsidRPr="00E31698">
              <w:rPr>
                <w:rFonts w:eastAsia="Calibri"/>
                <w:sz w:val="20"/>
                <w:szCs w:val="20"/>
              </w:rPr>
              <w:t>July</w:t>
            </w:r>
            <w:r w:rsidR="00693E26">
              <w:rPr>
                <w:rFonts w:eastAsia="Calibri"/>
                <w:sz w:val="20"/>
                <w:szCs w:val="20"/>
              </w:rPr>
              <w:t xml:space="preserve"> </w:t>
            </w:r>
            <w:r w:rsidRPr="00E31698">
              <w:rPr>
                <w:rFonts w:eastAsia="Calibri"/>
                <w:sz w:val="20"/>
                <w:szCs w:val="20"/>
              </w:rPr>
              <w:t>08,</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3EEF1336"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4</w:t>
            </w:r>
          </w:p>
        </w:tc>
        <w:tc>
          <w:tcPr>
            <w:tcW w:w="975" w:type="dxa"/>
            <w:tcBorders>
              <w:top w:val="single" w:sz="4" w:space="0" w:color="auto"/>
              <w:left w:val="single" w:sz="4" w:space="0" w:color="auto"/>
              <w:bottom w:val="single" w:sz="4" w:space="0" w:color="auto"/>
              <w:right w:val="single" w:sz="4" w:space="0" w:color="auto"/>
            </w:tcBorders>
            <w:vAlign w:val="center"/>
            <w:hideMark/>
          </w:tcPr>
          <w:p w14:paraId="74C0E0C5"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1</w:t>
            </w:r>
          </w:p>
        </w:tc>
        <w:tc>
          <w:tcPr>
            <w:tcW w:w="742" w:type="dxa"/>
            <w:tcBorders>
              <w:top w:val="single" w:sz="4" w:space="0" w:color="auto"/>
              <w:left w:val="single" w:sz="4" w:space="0" w:color="auto"/>
              <w:bottom w:val="single" w:sz="4" w:space="0" w:color="auto"/>
              <w:right w:val="single" w:sz="4" w:space="0" w:color="auto"/>
            </w:tcBorders>
            <w:vAlign w:val="center"/>
            <w:hideMark/>
          </w:tcPr>
          <w:p w14:paraId="267BE3D3"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5</w:t>
            </w:r>
          </w:p>
        </w:tc>
      </w:tr>
      <w:tr w:rsidR="00821995" w:rsidRPr="00E31698" w14:paraId="0D4B9F4F" w14:textId="77777777" w:rsidTr="008D3519">
        <w:trPr>
          <w:trHeight w:val="360"/>
        </w:trPr>
        <w:tc>
          <w:tcPr>
            <w:tcW w:w="510" w:type="dxa"/>
            <w:tcBorders>
              <w:top w:val="single" w:sz="4" w:space="0" w:color="auto"/>
              <w:left w:val="single" w:sz="4" w:space="0" w:color="auto"/>
              <w:bottom w:val="single" w:sz="4" w:space="0" w:color="auto"/>
              <w:right w:val="single" w:sz="4" w:space="0" w:color="auto"/>
            </w:tcBorders>
            <w:vAlign w:val="center"/>
          </w:tcPr>
          <w:p w14:paraId="19958444" w14:textId="77777777" w:rsidR="00821995" w:rsidRPr="00E31698" w:rsidRDefault="00821995">
            <w:pPr>
              <w:numPr>
                <w:ilvl w:val="0"/>
                <w:numId w:val="1"/>
              </w:numPr>
              <w:spacing w:after="0" w:line="240" w:lineRule="auto"/>
              <w:ind w:left="0" w:firstLine="0"/>
              <w:contextualSpacing/>
              <w:jc w:val="center"/>
              <w:rPr>
                <w:rFonts w:eastAsia="Calibri"/>
                <w:sz w:val="20"/>
                <w:szCs w:val="20"/>
              </w:rPr>
            </w:pPr>
          </w:p>
        </w:tc>
        <w:tc>
          <w:tcPr>
            <w:tcW w:w="4301" w:type="dxa"/>
            <w:tcBorders>
              <w:top w:val="single" w:sz="4" w:space="0" w:color="auto"/>
              <w:left w:val="single" w:sz="4" w:space="0" w:color="auto"/>
              <w:bottom w:val="single" w:sz="4" w:space="0" w:color="auto"/>
              <w:right w:val="single" w:sz="4" w:space="0" w:color="auto"/>
            </w:tcBorders>
            <w:vAlign w:val="center"/>
            <w:hideMark/>
          </w:tcPr>
          <w:p w14:paraId="17FFE512" w14:textId="017389C4" w:rsidR="00821995" w:rsidRPr="00E31698" w:rsidRDefault="00821995" w:rsidP="008D3519">
            <w:pPr>
              <w:spacing w:after="0" w:line="240" w:lineRule="auto"/>
              <w:jc w:val="left"/>
              <w:rPr>
                <w:rFonts w:eastAsia="Calibri"/>
                <w:sz w:val="20"/>
                <w:szCs w:val="20"/>
              </w:rPr>
            </w:pPr>
            <w:r w:rsidRPr="00E31698">
              <w:rPr>
                <w:rFonts w:eastAsia="Calibri"/>
                <w:sz w:val="20"/>
                <w:szCs w:val="20"/>
              </w:rPr>
              <w:t>Office</w:t>
            </w:r>
            <w:r w:rsidR="00693E26">
              <w:rPr>
                <w:rFonts w:eastAsia="Calibri"/>
                <w:sz w:val="20"/>
                <w:szCs w:val="20"/>
              </w:rPr>
              <w:t xml:space="preserve"> </w:t>
            </w:r>
            <w:r w:rsidRPr="00E31698">
              <w:rPr>
                <w:rFonts w:eastAsia="Calibri"/>
                <w:sz w:val="20"/>
                <w:szCs w:val="20"/>
              </w:rPr>
              <w:t>of</w:t>
            </w:r>
            <w:r w:rsidR="00693E26">
              <w:rPr>
                <w:rFonts w:eastAsia="Calibri"/>
                <w:sz w:val="20"/>
                <w:szCs w:val="20"/>
              </w:rPr>
              <w:t xml:space="preserve"> </w:t>
            </w:r>
            <w:r w:rsidRPr="00E31698">
              <w:rPr>
                <w:rFonts w:eastAsia="Calibri"/>
                <w:sz w:val="20"/>
                <w:szCs w:val="20"/>
              </w:rPr>
              <w:t>the</w:t>
            </w:r>
            <w:r w:rsidR="00693E26">
              <w:rPr>
                <w:rFonts w:eastAsia="Calibri"/>
                <w:sz w:val="20"/>
                <w:szCs w:val="20"/>
              </w:rPr>
              <w:t xml:space="preserve"> </w:t>
            </w:r>
            <w:r w:rsidRPr="00E31698">
              <w:rPr>
                <w:rFonts w:eastAsia="Calibri"/>
                <w:sz w:val="20"/>
                <w:szCs w:val="20"/>
              </w:rPr>
              <w:t>Assistant</w:t>
            </w:r>
            <w:r w:rsidR="00693E26">
              <w:rPr>
                <w:rFonts w:eastAsia="Calibri"/>
                <w:sz w:val="20"/>
                <w:szCs w:val="20"/>
              </w:rPr>
              <w:t xml:space="preserve"> </w:t>
            </w:r>
            <w:r w:rsidRPr="00E31698">
              <w:rPr>
                <w:rFonts w:eastAsia="Calibri"/>
                <w:sz w:val="20"/>
                <w:szCs w:val="20"/>
              </w:rPr>
              <w:t>Commissioner</w:t>
            </w:r>
            <w:r w:rsidR="00693E26">
              <w:rPr>
                <w:rFonts w:eastAsia="Calibri"/>
                <w:sz w:val="20"/>
                <w:szCs w:val="20"/>
              </w:rPr>
              <w:t xml:space="preserve"> </w:t>
            </w:r>
            <w:r w:rsidRPr="00E31698">
              <w:rPr>
                <w:rFonts w:eastAsia="Calibri"/>
                <w:sz w:val="20"/>
                <w:szCs w:val="20"/>
              </w:rPr>
              <w:t>Balakot</w:t>
            </w:r>
          </w:p>
        </w:tc>
        <w:tc>
          <w:tcPr>
            <w:tcW w:w="4994" w:type="dxa"/>
            <w:tcBorders>
              <w:top w:val="single" w:sz="4" w:space="0" w:color="auto"/>
              <w:left w:val="single" w:sz="4" w:space="0" w:color="auto"/>
              <w:bottom w:val="single" w:sz="4" w:space="0" w:color="auto"/>
              <w:right w:val="single" w:sz="4" w:space="0" w:color="auto"/>
            </w:tcBorders>
            <w:vAlign w:val="center"/>
            <w:hideMark/>
          </w:tcPr>
          <w:p w14:paraId="4F039823" w14:textId="706714BD" w:rsidR="00821995" w:rsidRPr="00E31698" w:rsidRDefault="00821995" w:rsidP="008D3519">
            <w:pPr>
              <w:spacing w:after="0" w:line="240" w:lineRule="auto"/>
              <w:jc w:val="left"/>
              <w:rPr>
                <w:rFonts w:eastAsia="Calibri"/>
                <w:sz w:val="20"/>
                <w:szCs w:val="20"/>
              </w:rPr>
            </w:pPr>
            <w:r w:rsidRPr="00E31698">
              <w:rPr>
                <w:rFonts w:eastAsia="Calibri"/>
                <w:sz w:val="20"/>
                <w:szCs w:val="20"/>
              </w:rPr>
              <w:t>Assistant</w:t>
            </w:r>
            <w:r w:rsidR="00693E26">
              <w:rPr>
                <w:rFonts w:eastAsia="Calibri"/>
                <w:sz w:val="20"/>
                <w:szCs w:val="20"/>
              </w:rPr>
              <w:t xml:space="preserve"> </w:t>
            </w:r>
            <w:r w:rsidRPr="00E31698">
              <w:rPr>
                <w:rFonts w:eastAsia="Calibri"/>
                <w:sz w:val="20"/>
                <w:szCs w:val="20"/>
              </w:rPr>
              <w:t>Commissioner</w:t>
            </w:r>
            <w:r w:rsidR="00693E26">
              <w:rPr>
                <w:rFonts w:eastAsia="Calibri"/>
                <w:sz w:val="20"/>
                <w:szCs w:val="20"/>
              </w:rPr>
              <w:t xml:space="preserve"> </w:t>
            </w:r>
            <w:r w:rsidRPr="00E31698">
              <w:rPr>
                <w:rFonts w:eastAsia="Calibri"/>
                <w:sz w:val="20"/>
                <w:szCs w:val="20"/>
              </w:rPr>
              <w:t>Office</w:t>
            </w:r>
            <w:r w:rsidR="00693E26">
              <w:rPr>
                <w:rFonts w:eastAsia="Calibri"/>
                <w:sz w:val="20"/>
                <w:szCs w:val="20"/>
              </w:rPr>
              <w:t xml:space="preserve"> </w:t>
            </w:r>
            <w:r w:rsidRPr="00E31698">
              <w:rPr>
                <w:rFonts w:eastAsia="Calibri"/>
                <w:sz w:val="20"/>
                <w:szCs w:val="20"/>
              </w:rPr>
              <w:t>Balakot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7F0642F" w14:textId="6AA71F5D" w:rsidR="00821995" w:rsidRPr="00E31698" w:rsidRDefault="00821995" w:rsidP="008D3519">
            <w:pPr>
              <w:spacing w:after="0" w:line="240" w:lineRule="auto"/>
              <w:rPr>
                <w:rFonts w:eastAsia="Calibri"/>
                <w:sz w:val="20"/>
                <w:szCs w:val="20"/>
              </w:rPr>
            </w:pPr>
            <w:r w:rsidRPr="00E31698">
              <w:rPr>
                <w:rFonts w:eastAsia="Calibri"/>
                <w:sz w:val="20"/>
                <w:szCs w:val="20"/>
              </w:rPr>
              <w:t>Sep</w:t>
            </w:r>
            <w:r w:rsidR="00693E26">
              <w:rPr>
                <w:rFonts w:eastAsia="Calibri"/>
                <w:sz w:val="20"/>
                <w:szCs w:val="20"/>
              </w:rPr>
              <w:t xml:space="preserve"> </w:t>
            </w:r>
            <w:r w:rsidRPr="00E31698">
              <w:rPr>
                <w:rFonts w:eastAsia="Calibri"/>
                <w:sz w:val="20"/>
                <w:szCs w:val="20"/>
              </w:rPr>
              <w:t>13,</w:t>
            </w:r>
            <w:r w:rsidR="00693E26">
              <w:rPr>
                <w:rFonts w:eastAsia="Calibri"/>
                <w:sz w:val="20"/>
                <w:szCs w:val="20"/>
              </w:rPr>
              <w:t xml:space="preserve"> </w:t>
            </w:r>
            <w:r w:rsidRPr="00E31698">
              <w:rPr>
                <w:rFonts w:eastAsia="Calibri"/>
                <w:sz w:val="20"/>
                <w:szCs w:val="20"/>
              </w:rPr>
              <w:t>2021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3C404760"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7</w:t>
            </w:r>
          </w:p>
        </w:tc>
        <w:tc>
          <w:tcPr>
            <w:tcW w:w="975" w:type="dxa"/>
            <w:tcBorders>
              <w:top w:val="single" w:sz="4" w:space="0" w:color="auto"/>
              <w:left w:val="single" w:sz="4" w:space="0" w:color="auto"/>
              <w:bottom w:val="single" w:sz="4" w:space="0" w:color="auto"/>
              <w:right w:val="single" w:sz="4" w:space="0" w:color="auto"/>
            </w:tcBorders>
            <w:vAlign w:val="center"/>
            <w:hideMark/>
          </w:tcPr>
          <w:p w14:paraId="08FF01B9"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lang w:eastAsia="ja-JP"/>
              </w:rPr>
              <w:t>0</w:t>
            </w:r>
          </w:p>
        </w:tc>
        <w:tc>
          <w:tcPr>
            <w:tcW w:w="742" w:type="dxa"/>
            <w:tcBorders>
              <w:top w:val="single" w:sz="4" w:space="0" w:color="auto"/>
              <w:left w:val="single" w:sz="4" w:space="0" w:color="auto"/>
              <w:bottom w:val="single" w:sz="4" w:space="0" w:color="auto"/>
              <w:right w:val="single" w:sz="4" w:space="0" w:color="auto"/>
            </w:tcBorders>
            <w:vAlign w:val="center"/>
            <w:hideMark/>
          </w:tcPr>
          <w:p w14:paraId="39F1D380" w14:textId="77777777" w:rsidR="00821995" w:rsidRPr="00E31698" w:rsidRDefault="00821995" w:rsidP="008D3519">
            <w:pPr>
              <w:spacing w:after="0" w:line="240" w:lineRule="auto"/>
              <w:jc w:val="center"/>
              <w:rPr>
                <w:rFonts w:eastAsia="Calibri"/>
                <w:sz w:val="20"/>
                <w:szCs w:val="20"/>
              </w:rPr>
            </w:pPr>
            <w:r w:rsidRPr="00E31698">
              <w:rPr>
                <w:rFonts w:eastAsia="Calibri"/>
                <w:sz w:val="20"/>
                <w:szCs w:val="20"/>
              </w:rPr>
              <w:t>7</w:t>
            </w:r>
          </w:p>
        </w:tc>
      </w:tr>
      <w:tr w:rsidR="00821995" w:rsidRPr="00E31698" w14:paraId="7FDCFE4F" w14:textId="77777777" w:rsidTr="008D3519">
        <w:trPr>
          <w:trHeight w:val="360"/>
        </w:trPr>
        <w:tc>
          <w:tcPr>
            <w:tcW w:w="114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2B49F4" w14:textId="77777777"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Total</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0EE94" w14:textId="77777777"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64</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D94E9" w14:textId="77777777"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13</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66CE9" w14:textId="77777777" w:rsidR="00821995" w:rsidRPr="00E31698" w:rsidRDefault="00821995" w:rsidP="008D3519">
            <w:pPr>
              <w:spacing w:after="0" w:line="240" w:lineRule="auto"/>
              <w:jc w:val="center"/>
              <w:rPr>
                <w:rFonts w:eastAsia="Calibri"/>
                <w:b/>
                <w:bCs/>
                <w:sz w:val="20"/>
                <w:szCs w:val="20"/>
              </w:rPr>
            </w:pPr>
            <w:r w:rsidRPr="00E31698">
              <w:rPr>
                <w:rFonts w:eastAsia="Calibri"/>
                <w:b/>
                <w:bCs/>
                <w:sz w:val="20"/>
                <w:szCs w:val="20"/>
              </w:rPr>
              <w:t>77</w:t>
            </w:r>
          </w:p>
        </w:tc>
      </w:tr>
    </w:tbl>
    <w:p w14:paraId="5C150A78" w14:textId="38AE2205" w:rsidR="00821995" w:rsidRPr="00B92125" w:rsidRDefault="00821995" w:rsidP="00821995">
      <w:pPr>
        <w:rPr>
          <w:sz w:val="16"/>
          <w:szCs w:val="16"/>
        </w:rPr>
      </w:pPr>
      <w:r w:rsidRPr="00B92125">
        <w:rPr>
          <w:sz w:val="16"/>
          <w:szCs w:val="16"/>
        </w:rPr>
        <w:t>Source:</w:t>
      </w:r>
      <w:r w:rsidR="00693E26" w:rsidRPr="00B92125">
        <w:rPr>
          <w:sz w:val="16"/>
          <w:szCs w:val="16"/>
        </w:rPr>
        <w:t xml:space="preserve"> </w:t>
      </w:r>
      <w:r w:rsidRPr="00B92125">
        <w:rPr>
          <w:sz w:val="16"/>
          <w:szCs w:val="16"/>
        </w:rPr>
        <w:t>Field</w:t>
      </w:r>
      <w:r w:rsidR="00693E26" w:rsidRPr="00B92125">
        <w:rPr>
          <w:sz w:val="16"/>
          <w:szCs w:val="16"/>
        </w:rPr>
        <w:t xml:space="preserve"> </w:t>
      </w:r>
      <w:r w:rsidRPr="00B92125">
        <w:rPr>
          <w:sz w:val="16"/>
          <w:szCs w:val="16"/>
        </w:rPr>
        <w:t>Survey</w:t>
      </w:r>
      <w:r w:rsidR="00693E26" w:rsidRPr="00B92125">
        <w:rPr>
          <w:sz w:val="16"/>
          <w:szCs w:val="16"/>
        </w:rPr>
        <w:t xml:space="preserve"> </w:t>
      </w:r>
      <w:r w:rsidRPr="00B92125">
        <w:rPr>
          <w:sz w:val="16"/>
          <w:szCs w:val="16"/>
        </w:rPr>
        <w:t>Feb</w:t>
      </w:r>
      <w:r w:rsidR="00693E26" w:rsidRPr="00B92125">
        <w:rPr>
          <w:sz w:val="16"/>
          <w:szCs w:val="16"/>
        </w:rPr>
        <w:t xml:space="preserve"> </w:t>
      </w:r>
      <w:r w:rsidRPr="00B92125">
        <w:rPr>
          <w:sz w:val="16"/>
          <w:szCs w:val="16"/>
        </w:rPr>
        <w:t>–</w:t>
      </w:r>
      <w:r w:rsidR="00693E26" w:rsidRPr="00B92125">
        <w:rPr>
          <w:sz w:val="16"/>
          <w:szCs w:val="16"/>
        </w:rPr>
        <w:t xml:space="preserve"> </w:t>
      </w:r>
      <w:r w:rsidRPr="00B92125">
        <w:rPr>
          <w:sz w:val="16"/>
          <w:szCs w:val="16"/>
        </w:rPr>
        <w:t>December,</w:t>
      </w:r>
      <w:r w:rsidR="00693E26" w:rsidRPr="00B92125">
        <w:rPr>
          <w:sz w:val="16"/>
          <w:szCs w:val="16"/>
        </w:rPr>
        <w:t xml:space="preserve"> </w:t>
      </w:r>
      <w:r w:rsidRPr="00B92125">
        <w:rPr>
          <w:sz w:val="16"/>
          <w:szCs w:val="16"/>
        </w:rPr>
        <w:t>2021</w:t>
      </w:r>
    </w:p>
    <w:p w14:paraId="2E3F7B7B" w14:textId="77777777" w:rsidR="00821995" w:rsidRPr="00EA776C" w:rsidRDefault="00821995" w:rsidP="00821995">
      <w:pPr>
        <w:spacing w:after="160" w:line="259" w:lineRule="auto"/>
        <w:sectPr w:rsidR="00821995" w:rsidRPr="00EA776C" w:rsidSect="00C9605E">
          <w:headerReference w:type="default" r:id="rId26"/>
          <w:footerReference w:type="default" r:id="rId27"/>
          <w:pgSz w:w="16834" w:h="11909" w:orient="landscape" w:code="9"/>
          <w:pgMar w:top="1440" w:right="1008" w:bottom="1440" w:left="1440" w:header="720" w:footer="720" w:gutter="0"/>
          <w:cols w:space="720"/>
          <w:docGrid w:linePitch="360"/>
        </w:sectPr>
      </w:pPr>
      <w:r w:rsidRPr="00EA776C">
        <w:br w:type="page"/>
      </w:r>
    </w:p>
    <w:tbl>
      <w:tblPr>
        <w:tblpPr w:leftFromText="180" w:rightFromText="180" w:vertAnchor="text" w:horzAnchor="margin" w:tblpY="74"/>
        <w:tblW w:w="5000" w:type="pct"/>
        <w:tblLayout w:type="fixed"/>
        <w:tblCellMar>
          <w:left w:w="0" w:type="dxa"/>
          <w:right w:w="0" w:type="dxa"/>
        </w:tblCellMar>
        <w:tblLook w:val="0000" w:firstRow="0" w:lastRow="0" w:firstColumn="0" w:lastColumn="0" w:noHBand="0" w:noVBand="0"/>
      </w:tblPr>
      <w:tblGrid>
        <w:gridCol w:w="4872"/>
        <w:gridCol w:w="4589"/>
      </w:tblGrid>
      <w:tr w:rsidR="00AB73B8" w:rsidRPr="006E598B" w14:paraId="52BF216C" w14:textId="77777777" w:rsidTr="00AB73B8">
        <w:trPr>
          <w:trHeight w:hRule="exact" w:val="2548"/>
        </w:trPr>
        <w:tc>
          <w:tcPr>
            <w:tcW w:w="4872" w:type="dxa"/>
            <w:vAlign w:val="center"/>
          </w:tcPr>
          <w:p w14:paraId="51C0E99D" w14:textId="77777777" w:rsidR="00AB73B8" w:rsidRPr="006E598B" w:rsidRDefault="00AB73B8" w:rsidP="00AB73B8">
            <w:pPr>
              <w:spacing w:after="0" w:line="240" w:lineRule="auto"/>
              <w:jc w:val="center"/>
            </w:pPr>
            <w:r w:rsidRPr="006E598B">
              <w:rPr>
                <w:noProof/>
              </w:rPr>
              <w:lastRenderedPageBreak/>
              <w:drawing>
                <wp:inline distT="0" distB="0" distL="0" distR="0" wp14:anchorId="0DA4651B" wp14:editId="76C775D3">
                  <wp:extent cx="2642870" cy="1549400"/>
                  <wp:effectExtent l="19050" t="19050" r="2413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3581" cy="1549817"/>
                          </a:xfrm>
                          <a:prstGeom prst="rect">
                            <a:avLst/>
                          </a:prstGeom>
                          <a:noFill/>
                          <a:ln>
                            <a:solidFill>
                              <a:schemeClr val="tx1"/>
                            </a:solidFill>
                          </a:ln>
                        </pic:spPr>
                      </pic:pic>
                    </a:graphicData>
                  </a:graphic>
                </wp:inline>
              </w:drawing>
            </w:r>
          </w:p>
        </w:tc>
        <w:tc>
          <w:tcPr>
            <w:tcW w:w="4589" w:type="dxa"/>
            <w:vAlign w:val="center"/>
          </w:tcPr>
          <w:p w14:paraId="70CF10A9" w14:textId="77777777" w:rsidR="00AB73B8" w:rsidRPr="006E598B" w:rsidRDefault="00AB73B8" w:rsidP="00AB73B8">
            <w:pPr>
              <w:spacing w:after="0" w:line="240" w:lineRule="auto"/>
              <w:jc w:val="center"/>
            </w:pPr>
            <w:r w:rsidRPr="006E598B">
              <w:rPr>
                <w:noProof/>
              </w:rPr>
              <w:drawing>
                <wp:inline distT="0" distB="0" distL="0" distR="0" wp14:anchorId="5D00289F" wp14:editId="6A233719">
                  <wp:extent cx="2642870" cy="1566333"/>
                  <wp:effectExtent l="19050" t="19050" r="24130" b="1524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4640" cy="1567382"/>
                          </a:xfrm>
                          <a:prstGeom prst="rect">
                            <a:avLst/>
                          </a:prstGeom>
                          <a:noFill/>
                          <a:ln>
                            <a:solidFill>
                              <a:schemeClr val="tx1"/>
                            </a:solidFill>
                          </a:ln>
                        </pic:spPr>
                      </pic:pic>
                    </a:graphicData>
                  </a:graphic>
                </wp:inline>
              </w:drawing>
            </w:r>
          </w:p>
        </w:tc>
      </w:tr>
      <w:tr w:rsidR="00AB73B8" w:rsidRPr="006E598B" w14:paraId="47BB337D" w14:textId="77777777" w:rsidTr="00AB73B8">
        <w:trPr>
          <w:trHeight w:hRule="exact" w:val="352"/>
        </w:trPr>
        <w:tc>
          <w:tcPr>
            <w:tcW w:w="4872" w:type="dxa"/>
            <w:vAlign w:val="center"/>
          </w:tcPr>
          <w:p w14:paraId="09721A28" w14:textId="77777777" w:rsidR="00AB73B8" w:rsidRPr="006E598B" w:rsidRDefault="00AB73B8" w:rsidP="00AB73B8">
            <w:pPr>
              <w:spacing w:after="0" w:line="240" w:lineRule="auto"/>
              <w:jc w:val="center"/>
              <w:rPr>
                <w:b/>
                <w:bCs/>
                <w:sz w:val="18"/>
                <w:szCs w:val="18"/>
              </w:rPr>
            </w:pPr>
            <w:r w:rsidRPr="006E598B">
              <w:rPr>
                <w:b/>
                <w:bCs/>
                <w:sz w:val="18"/>
                <w:szCs w:val="18"/>
              </w:rPr>
              <w:t>Consultation with DFO-Forest Kaghan Valley</w:t>
            </w:r>
          </w:p>
        </w:tc>
        <w:tc>
          <w:tcPr>
            <w:tcW w:w="4589" w:type="dxa"/>
            <w:vAlign w:val="center"/>
          </w:tcPr>
          <w:p w14:paraId="796235E9" w14:textId="77777777" w:rsidR="00AB73B8" w:rsidRPr="006E598B" w:rsidRDefault="00AB73B8" w:rsidP="00AB73B8">
            <w:pPr>
              <w:spacing w:after="0" w:line="240" w:lineRule="auto"/>
              <w:ind w:right="178"/>
              <w:jc w:val="center"/>
              <w:rPr>
                <w:b/>
                <w:bCs/>
              </w:rPr>
            </w:pPr>
            <w:r w:rsidRPr="006E598B">
              <w:rPr>
                <w:b/>
                <w:bCs/>
                <w:sz w:val="18"/>
                <w:szCs w:val="18"/>
              </w:rPr>
              <w:t>Consultation with DFO wildlife, Mansehra</w:t>
            </w:r>
            <w:r w:rsidRPr="006E598B">
              <w:rPr>
                <w:b/>
                <w:bCs/>
              </w:rPr>
              <w:t>.</w:t>
            </w:r>
          </w:p>
        </w:tc>
      </w:tr>
      <w:tr w:rsidR="00AB73B8" w:rsidRPr="006E598B" w14:paraId="059FFD6A" w14:textId="77777777" w:rsidTr="00AB73B8">
        <w:trPr>
          <w:trHeight w:val="2402"/>
        </w:trPr>
        <w:tc>
          <w:tcPr>
            <w:tcW w:w="4872" w:type="dxa"/>
            <w:vAlign w:val="center"/>
          </w:tcPr>
          <w:p w14:paraId="73B32862" w14:textId="77777777" w:rsidR="00AB73B8" w:rsidRPr="006E598B" w:rsidRDefault="00AB73B8" w:rsidP="00AB73B8">
            <w:pPr>
              <w:spacing w:after="0" w:line="240" w:lineRule="auto"/>
              <w:jc w:val="center"/>
              <w:rPr>
                <w:sz w:val="16"/>
              </w:rPr>
            </w:pPr>
            <w:r w:rsidRPr="006E598B">
              <w:rPr>
                <w:noProof/>
              </w:rPr>
              <w:drawing>
                <wp:inline distT="0" distB="0" distL="0" distR="0" wp14:anchorId="6405A407" wp14:editId="47729A9A">
                  <wp:extent cx="2647315" cy="1524000"/>
                  <wp:effectExtent l="19050" t="19050" r="19685" b="1905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8512" cy="1530446"/>
                          </a:xfrm>
                          <a:prstGeom prst="rect">
                            <a:avLst/>
                          </a:prstGeom>
                          <a:noFill/>
                          <a:ln>
                            <a:solidFill>
                              <a:schemeClr val="tx1"/>
                            </a:solidFill>
                          </a:ln>
                        </pic:spPr>
                      </pic:pic>
                    </a:graphicData>
                  </a:graphic>
                </wp:inline>
              </w:drawing>
            </w:r>
          </w:p>
        </w:tc>
        <w:tc>
          <w:tcPr>
            <w:tcW w:w="4589" w:type="dxa"/>
            <w:vAlign w:val="center"/>
          </w:tcPr>
          <w:p w14:paraId="3B213FF9" w14:textId="77777777" w:rsidR="00AB73B8" w:rsidRPr="006E598B" w:rsidRDefault="00AB73B8" w:rsidP="00AB73B8">
            <w:pPr>
              <w:spacing w:after="0" w:line="240" w:lineRule="auto"/>
              <w:jc w:val="center"/>
              <w:rPr>
                <w:sz w:val="16"/>
              </w:rPr>
            </w:pPr>
            <w:r w:rsidRPr="006E598B">
              <w:rPr>
                <w:noProof/>
              </w:rPr>
              <w:drawing>
                <wp:inline distT="0" distB="0" distL="0" distR="0" wp14:anchorId="12A1DBAB" wp14:editId="6674DACD">
                  <wp:extent cx="2640965" cy="1524000"/>
                  <wp:effectExtent l="19050" t="19050" r="26035" b="1905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4224" cy="1525881"/>
                          </a:xfrm>
                          <a:prstGeom prst="rect">
                            <a:avLst/>
                          </a:prstGeom>
                          <a:noFill/>
                          <a:ln>
                            <a:solidFill>
                              <a:schemeClr val="tx1"/>
                            </a:solidFill>
                          </a:ln>
                        </pic:spPr>
                      </pic:pic>
                    </a:graphicData>
                  </a:graphic>
                </wp:inline>
              </w:drawing>
            </w:r>
          </w:p>
        </w:tc>
      </w:tr>
      <w:tr w:rsidR="00AB73B8" w:rsidRPr="006E598B" w14:paraId="47227319" w14:textId="77777777" w:rsidTr="00AB73B8">
        <w:trPr>
          <w:trHeight w:hRule="exact" w:val="469"/>
        </w:trPr>
        <w:tc>
          <w:tcPr>
            <w:tcW w:w="4872" w:type="dxa"/>
            <w:vAlign w:val="center"/>
          </w:tcPr>
          <w:p w14:paraId="65C989B2" w14:textId="77777777" w:rsidR="00AB73B8" w:rsidRPr="006E598B" w:rsidRDefault="00AB73B8" w:rsidP="00AB73B8">
            <w:pPr>
              <w:spacing w:after="0" w:line="240" w:lineRule="auto"/>
              <w:jc w:val="center"/>
              <w:rPr>
                <w:b/>
                <w:bCs/>
                <w:sz w:val="18"/>
                <w:szCs w:val="18"/>
              </w:rPr>
            </w:pPr>
            <w:r w:rsidRPr="006E598B">
              <w:rPr>
                <w:b/>
                <w:bCs/>
                <w:sz w:val="18"/>
                <w:szCs w:val="18"/>
              </w:rPr>
              <w:t>Consultation with Additional Deputy commissioner Mansehra</w:t>
            </w:r>
          </w:p>
        </w:tc>
        <w:tc>
          <w:tcPr>
            <w:tcW w:w="4589" w:type="dxa"/>
            <w:vAlign w:val="center"/>
          </w:tcPr>
          <w:p w14:paraId="7FB468B9" w14:textId="77777777" w:rsidR="00AB73B8" w:rsidRPr="006E598B" w:rsidRDefault="00AB73B8" w:rsidP="00AB73B8">
            <w:pPr>
              <w:spacing w:after="0" w:line="240" w:lineRule="auto"/>
              <w:jc w:val="center"/>
              <w:rPr>
                <w:b/>
                <w:bCs/>
                <w:sz w:val="18"/>
                <w:szCs w:val="18"/>
              </w:rPr>
            </w:pPr>
            <w:r w:rsidRPr="006E598B">
              <w:rPr>
                <w:b/>
                <w:bCs/>
                <w:sz w:val="18"/>
                <w:szCs w:val="18"/>
              </w:rPr>
              <w:t>Consultation with Director Agriculture, Mansehra</w:t>
            </w:r>
          </w:p>
        </w:tc>
      </w:tr>
      <w:tr w:rsidR="00AB73B8" w:rsidRPr="006E598B" w14:paraId="4E8EF3EC" w14:textId="77777777" w:rsidTr="00AB73B8">
        <w:trPr>
          <w:trHeight w:hRule="exact" w:val="2521"/>
        </w:trPr>
        <w:tc>
          <w:tcPr>
            <w:tcW w:w="4872" w:type="dxa"/>
            <w:vAlign w:val="center"/>
          </w:tcPr>
          <w:p w14:paraId="0FA66385" w14:textId="77777777" w:rsidR="00AB73B8" w:rsidRPr="006E598B" w:rsidRDefault="00AB73B8" w:rsidP="00AB73B8">
            <w:pPr>
              <w:spacing w:after="0" w:line="240" w:lineRule="auto"/>
              <w:jc w:val="center"/>
            </w:pPr>
            <w:r w:rsidRPr="006E598B">
              <w:rPr>
                <w:noProof/>
              </w:rPr>
              <w:drawing>
                <wp:inline distT="0" distB="0" distL="0" distR="0" wp14:anchorId="2BFAE6B5" wp14:editId="5371675F">
                  <wp:extent cx="2583095" cy="1499616"/>
                  <wp:effectExtent l="19050" t="19050" r="27305" b="2476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3095" cy="1499616"/>
                          </a:xfrm>
                          <a:prstGeom prst="rect">
                            <a:avLst/>
                          </a:prstGeom>
                          <a:noFill/>
                          <a:ln>
                            <a:solidFill>
                              <a:schemeClr val="tx1"/>
                            </a:solidFill>
                          </a:ln>
                        </pic:spPr>
                      </pic:pic>
                    </a:graphicData>
                  </a:graphic>
                </wp:inline>
              </w:drawing>
            </w:r>
          </w:p>
        </w:tc>
        <w:tc>
          <w:tcPr>
            <w:tcW w:w="4589" w:type="dxa"/>
            <w:vAlign w:val="center"/>
          </w:tcPr>
          <w:p w14:paraId="7D44AC32" w14:textId="77777777" w:rsidR="00AB73B8" w:rsidRPr="006E598B" w:rsidRDefault="00AB73B8" w:rsidP="00AB73B8">
            <w:pPr>
              <w:spacing w:after="0" w:line="240" w:lineRule="auto"/>
              <w:jc w:val="center"/>
            </w:pPr>
            <w:r w:rsidRPr="006E598B">
              <w:rPr>
                <w:noProof/>
              </w:rPr>
              <w:drawing>
                <wp:inline distT="0" distB="0" distL="0" distR="0" wp14:anchorId="40979B80" wp14:editId="5ABAC9FB">
                  <wp:extent cx="2578608" cy="1934148"/>
                  <wp:effectExtent l="19050" t="19050" r="1270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8608" cy="1934148"/>
                          </a:xfrm>
                          <a:prstGeom prst="rect">
                            <a:avLst/>
                          </a:prstGeom>
                          <a:noFill/>
                          <a:ln>
                            <a:solidFill>
                              <a:schemeClr val="tx1"/>
                            </a:solidFill>
                          </a:ln>
                        </pic:spPr>
                      </pic:pic>
                    </a:graphicData>
                  </a:graphic>
                </wp:inline>
              </w:drawing>
            </w:r>
          </w:p>
        </w:tc>
      </w:tr>
      <w:tr w:rsidR="00AB73B8" w:rsidRPr="006E598B" w14:paraId="28AF07E4" w14:textId="77777777" w:rsidTr="00AB73B8">
        <w:trPr>
          <w:trHeight w:hRule="exact" w:val="442"/>
        </w:trPr>
        <w:tc>
          <w:tcPr>
            <w:tcW w:w="4872" w:type="dxa"/>
            <w:vAlign w:val="center"/>
          </w:tcPr>
          <w:p w14:paraId="5D308504" w14:textId="77777777" w:rsidR="00AB73B8" w:rsidRPr="006E598B" w:rsidRDefault="00AB73B8" w:rsidP="00AB73B8">
            <w:pPr>
              <w:spacing w:after="0" w:line="240" w:lineRule="auto"/>
              <w:jc w:val="center"/>
              <w:rPr>
                <w:b/>
                <w:bCs/>
                <w:sz w:val="18"/>
                <w:szCs w:val="18"/>
              </w:rPr>
            </w:pPr>
            <w:r w:rsidRPr="006E598B">
              <w:rPr>
                <w:b/>
                <w:bCs/>
                <w:sz w:val="18"/>
                <w:szCs w:val="18"/>
              </w:rPr>
              <w:t>Director Livestock, Mansehra</w:t>
            </w:r>
          </w:p>
        </w:tc>
        <w:tc>
          <w:tcPr>
            <w:tcW w:w="4589" w:type="dxa"/>
            <w:vAlign w:val="center"/>
          </w:tcPr>
          <w:p w14:paraId="296BD3F4" w14:textId="77777777" w:rsidR="00AB73B8" w:rsidRPr="006E598B" w:rsidRDefault="00AB73B8" w:rsidP="00AB73B8">
            <w:pPr>
              <w:spacing w:after="0" w:line="240" w:lineRule="auto"/>
              <w:jc w:val="center"/>
              <w:rPr>
                <w:b/>
                <w:sz w:val="18"/>
                <w:szCs w:val="18"/>
              </w:rPr>
            </w:pPr>
            <w:r w:rsidRPr="006E598B">
              <w:rPr>
                <w:b/>
                <w:sz w:val="18"/>
                <w:szCs w:val="18"/>
              </w:rPr>
              <w:t>Public Consultation with Community</w:t>
            </w:r>
          </w:p>
        </w:tc>
      </w:tr>
      <w:tr w:rsidR="00AB73B8" w:rsidRPr="006E598B" w14:paraId="6D79910C" w14:textId="77777777" w:rsidTr="00AB73B8">
        <w:trPr>
          <w:trHeight w:hRule="exact" w:val="2440"/>
        </w:trPr>
        <w:tc>
          <w:tcPr>
            <w:tcW w:w="4872" w:type="dxa"/>
            <w:vAlign w:val="center"/>
          </w:tcPr>
          <w:p w14:paraId="5DCE7DE8" w14:textId="77777777" w:rsidR="00AB73B8" w:rsidRPr="006E598B" w:rsidRDefault="00AB73B8" w:rsidP="00AB73B8">
            <w:pPr>
              <w:spacing w:after="0" w:line="240" w:lineRule="auto"/>
              <w:jc w:val="center"/>
            </w:pPr>
            <w:r>
              <w:rPr>
                <w:noProof/>
              </w:rPr>
              <w:drawing>
                <wp:inline distT="0" distB="0" distL="0" distR="0" wp14:anchorId="016CEA62" wp14:editId="1AABF804">
                  <wp:extent cx="2561262" cy="1499235"/>
                  <wp:effectExtent l="19050" t="19050" r="10795"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8177" cy="1503283"/>
                          </a:xfrm>
                          <a:prstGeom prst="rect">
                            <a:avLst/>
                          </a:prstGeom>
                          <a:noFill/>
                          <a:ln>
                            <a:solidFill>
                              <a:schemeClr val="tx1"/>
                            </a:solidFill>
                          </a:ln>
                        </pic:spPr>
                      </pic:pic>
                    </a:graphicData>
                  </a:graphic>
                </wp:inline>
              </w:drawing>
            </w:r>
          </w:p>
        </w:tc>
        <w:tc>
          <w:tcPr>
            <w:tcW w:w="4589" w:type="dxa"/>
            <w:vAlign w:val="center"/>
          </w:tcPr>
          <w:p w14:paraId="55C12371" w14:textId="77777777" w:rsidR="00AB73B8" w:rsidRPr="006E598B" w:rsidRDefault="00AB73B8" w:rsidP="00AB73B8">
            <w:pPr>
              <w:spacing w:after="0" w:line="240" w:lineRule="auto"/>
            </w:pPr>
          </w:p>
        </w:tc>
      </w:tr>
      <w:tr w:rsidR="00AB73B8" w:rsidRPr="00BC1F75" w14:paraId="71A9796E" w14:textId="77777777" w:rsidTr="00AB73B8">
        <w:trPr>
          <w:trHeight w:hRule="exact" w:val="370"/>
        </w:trPr>
        <w:tc>
          <w:tcPr>
            <w:tcW w:w="4872" w:type="dxa"/>
            <w:vAlign w:val="center"/>
          </w:tcPr>
          <w:p w14:paraId="6BBE61E2" w14:textId="77777777" w:rsidR="00AB73B8" w:rsidRPr="00BC1F75" w:rsidRDefault="00AB73B8" w:rsidP="00AB73B8">
            <w:pPr>
              <w:spacing w:after="0" w:line="240" w:lineRule="auto"/>
              <w:jc w:val="center"/>
              <w:rPr>
                <w:b/>
                <w:noProof/>
                <w:sz w:val="18"/>
                <w:szCs w:val="18"/>
              </w:rPr>
            </w:pPr>
            <w:r w:rsidRPr="006E598B">
              <w:rPr>
                <w:b/>
                <w:sz w:val="18"/>
                <w:szCs w:val="18"/>
              </w:rPr>
              <w:t xml:space="preserve">Public Consultation with Community </w:t>
            </w:r>
          </w:p>
        </w:tc>
        <w:tc>
          <w:tcPr>
            <w:tcW w:w="4589" w:type="dxa"/>
            <w:vAlign w:val="center"/>
          </w:tcPr>
          <w:p w14:paraId="01BE03EE" w14:textId="77777777" w:rsidR="00AB73B8" w:rsidRPr="00BC1F75" w:rsidRDefault="00AB73B8" w:rsidP="00AB73B8">
            <w:pPr>
              <w:spacing w:after="0" w:line="240" w:lineRule="auto"/>
            </w:pPr>
          </w:p>
        </w:tc>
      </w:tr>
    </w:tbl>
    <w:p w14:paraId="0A819C20" w14:textId="5D39CDC9" w:rsidR="00821995" w:rsidRPr="00EA776C" w:rsidRDefault="00821995" w:rsidP="00821995">
      <w:pPr>
        <w:ind w:left="450"/>
        <w:rPr>
          <w:sz w:val="18"/>
          <w:szCs w:val="18"/>
        </w:rPr>
      </w:pPr>
      <w:r w:rsidRPr="00EA776C">
        <w:rPr>
          <w:sz w:val="18"/>
          <w:szCs w:val="18"/>
        </w:rPr>
        <w:t>Note:</w:t>
      </w:r>
      <w:r w:rsidR="00693E26">
        <w:rPr>
          <w:sz w:val="18"/>
          <w:szCs w:val="18"/>
        </w:rPr>
        <w:t xml:space="preserve"> </w:t>
      </w:r>
      <w:r w:rsidRPr="00EA776C">
        <w:rPr>
          <w:sz w:val="18"/>
          <w:szCs w:val="18"/>
        </w:rPr>
        <w:t>Keeping</w:t>
      </w:r>
      <w:r w:rsidR="00693E26">
        <w:rPr>
          <w:sz w:val="18"/>
          <w:szCs w:val="18"/>
        </w:rPr>
        <w:t xml:space="preserve"> </w:t>
      </w:r>
      <w:r w:rsidRPr="00EA776C">
        <w:rPr>
          <w:sz w:val="18"/>
          <w:szCs w:val="18"/>
        </w:rPr>
        <w:t>in</w:t>
      </w:r>
      <w:r w:rsidR="00693E26">
        <w:rPr>
          <w:sz w:val="18"/>
          <w:szCs w:val="18"/>
        </w:rPr>
        <w:t xml:space="preserve"> </w:t>
      </w:r>
      <w:r w:rsidRPr="00EA776C">
        <w:rPr>
          <w:sz w:val="18"/>
          <w:szCs w:val="18"/>
        </w:rPr>
        <w:t>view</w:t>
      </w:r>
      <w:r w:rsidR="00693E26">
        <w:rPr>
          <w:sz w:val="18"/>
          <w:szCs w:val="18"/>
        </w:rPr>
        <w:t xml:space="preserve"> </w:t>
      </w:r>
      <w:r w:rsidRPr="00EA776C">
        <w:rPr>
          <w:sz w:val="18"/>
          <w:szCs w:val="18"/>
        </w:rPr>
        <w:t>the</w:t>
      </w:r>
      <w:r w:rsidR="00693E26">
        <w:rPr>
          <w:sz w:val="18"/>
          <w:szCs w:val="18"/>
        </w:rPr>
        <w:t xml:space="preserve"> </w:t>
      </w:r>
      <w:r w:rsidRPr="00EA776C">
        <w:rPr>
          <w:sz w:val="18"/>
          <w:szCs w:val="18"/>
        </w:rPr>
        <w:t>local</w:t>
      </w:r>
      <w:r w:rsidR="00693E26">
        <w:rPr>
          <w:sz w:val="18"/>
          <w:szCs w:val="18"/>
        </w:rPr>
        <w:t xml:space="preserve"> </w:t>
      </w:r>
      <w:r w:rsidRPr="00EA776C">
        <w:rPr>
          <w:sz w:val="18"/>
          <w:szCs w:val="18"/>
        </w:rPr>
        <w:t>norms</w:t>
      </w:r>
      <w:r w:rsidR="00693E26">
        <w:rPr>
          <w:sz w:val="18"/>
          <w:szCs w:val="18"/>
        </w:rPr>
        <w:t xml:space="preserve"> </w:t>
      </w:r>
      <w:r w:rsidRPr="00EA776C">
        <w:rPr>
          <w:sz w:val="18"/>
          <w:szCs w:val="18"/>
        </w:rPr>
        <w:t>photographs</w:t>
      </w:r>
      <w:r w:rsidR="00693E26">
        <w:rPr>
          <w:sz w:val="18"/>
          <w:szCs w:val="18"/>
        </w:rPr>
        <w:t xml:space="preserve"> </w:t>
      </w:r>
      <w:r w:rsidRPr="00EA776C">
        <w:rPr>
          <w:sz w:val="18"/>
          <w:szCs w:val="18"/>
        </w:rPr>
        <w:t>of</w:t>
      </w:r>
      <w:r w:rsidR="00693E26">
        <w:rPr>
          <w:sz w:val="18"/>
          <w:szCs w:val="18"/>
        </w:rPr>
        <w:t xml:space="preserve"> </w:t>
      </w:r>
      <w:r w:rsidRPr="00EA776C">
        <w:rPr>
          <w:sz w:val="18"/>
          <w:szCs w:val="18"/>
        </w:rPr>
        <w:t>female</w:t>
      </w:r>
      <w:r w:rsidR="00693E26">
        <w:rPr>
          <w:sz w:val="18"/>
          <w:szCs w:val="18"/>
        </w:rPr>
        <w:t xml:space="preserve"> </w:t>
      </w:r>
      <w:r w:rsidRPr="00EA776C">
        <w:rPr>
          <w:sz w:val="18"/>
          <w:szCs w:val="18"/>
        </w:rPr>
        <w:t>consultations</w:t>
      </w:r>
      <w:r w:rsidR="00693E26">
        <w:rPr>
          <w:sz w:val="18"/>
          <w:szCs w:val="18"/>
        </w:rPr>
        <w:t xml:space="preserve"> </w:t>
      </w:r>
      <w:r w:rsidRPr="00EA776C">
        <w:rPr>
          <w:sz w:val="18"/>
          <w:szCs w:val="18"/>
        </w:rPr>
        <w:t>were</w:t>
      </w:r>
      <w:r w:rsidR="00693E26">
        <w:rPr>
          <w:sz w:val="18"/>
          <w:szCs w:val="18"/>
        </w:rPr>
        <w:t xml:space="preserve"> </w:t>
      </w:r>
      <w:r w:rsidRPr="00EA776C">
        <w:rPr>
          <w:sz w:val="18"/>
          <w:szCs w:val="18"/>
        </w:rPr>
        <w:t>not</w:t>
      </w:r>
      <w:r w:rsidR="00693E26">
        <w:rPr>
          <w:sz w:val="18"/>
          <w:szCs w:val="18"/>
        </w:rPr>
        <w:t xml:space="preserve"> </w:t>
      </w:r>
      <w:r w:rsidRPr="00EA776C">
        <w:rPr>
          <w:sz w:val="18"/>
          <w:szCs w:val="18"/>
        </w:rPr>
        <w:t>captured</w:t>
      </w:r>
      <w:bookmarkStart w:id="725" w:name="_Ref1030182"/>
      <w:bookmarkStart w:id="726" w:name="_Toc456983233"/>
      <w:bookmarkStart w:id="727" w:name="_Toc474422480"/>
      <w:bookmarkStart w:id="728" w:name="_Toc14876795"/>
      <w:r w:rsidRPr="00EA776C">
        <w:rPr>
          <w:sz w:val="18"/>
          <w:szCs w:val="18"/>
        </w:rPr>
        <w:t>.</w:t>
      </w:r>
    </w:p>
    <w:p w14:paraId="03D0CEFC" w14:textId="77777777" w:rsidR="00507022" w:rsidRDefault="00507022" w:rsidP="00821995">
      <w:pPr>
        <w:pStyle w:val="Figure111"/>
      </w:pPr>
      <w:bookmarkStart w:id="729" w:name="_Toc104636866"/>
    </w:p>
    <w:p w14:paraId="294F33B8" w14:textId="271EA5F4" w:rsidR="00821995" w:rsidRPr="00EA776C" w:rsidRDefault="00821995" w:rsidP="00821995">
      <w:pPr>
        <w:pStyle w:val="Figure111"/>
      </w:pPr>
      <w:bookmarkStart w:id="730" w:name="_Ref110210465"/>
      <w:bookmarkStart w:id="731" w:name="_Toc120718738"/>
      <w:r w:rsidRPr="00EA776C">
        <w:t>Figure</w:t>
      </w:r>
      <w:r w:rsidR="00693E26">
        <w:t xml:space="preserve"> </w:t>
      </w:r>
      <w:r w:rsidR="00D12B2A">
        <w:fldChar w:fldCharType="begin"/>
      </w:r>
      <w:r w:rsidR="00D12B2A">
        <w:instrText xml:space="preserve"> STYLEREF 1 \s </w:instrText>
      </w:r>
      <w:r w:rsidR="00D12B2A">
        <w:fldChar w:fldCharType="separate"/>
      </w:r>
      <w:r w:rsidR="00F30B79">
        <w:rPr>
          <w:noProof/>
          <w:cs/>
        </w:rPr>
        <w:t>‎</w:t>
      </w:r>
      <w:r w:rsidR="00F30B79">
        <w:rPr>
          <w:noProof/>
        </w:rPr>
        <w:t>7</w:t>
      </w:r>
      <w:r w:rsidR="00D12B2A">
        <w:fldChar w:fldCharType="end"/>
      </w:r>
      <w:r w:rsidR="00D12B2A">
        <w:t>.</w:t>
      </w:r>
      <w:r w:rsidR="00D12B2A">
        <w:fldChar w:fldCharType="begin"/>
      </w:r>
      <w:r w:rsidR="00D12B2A">
        <w:instrText xml:space="preserve"> SEQ Figure \* ARABIC \s 1 </w:instrText>
      </w:r>
      <w:r w:rsidR="00D12B2A">
        <w:fldChar w:fldCharType="separate"/>
      </w:r>
      <w:r w:rsidR="00F30B79">
        <w:rPr>
          <w:noProof/>
        </w:rPr>
        <w:t>1</w:t>
      </w:r>
      <w:r w:rsidR="00D12B2A">
        <w:fldChar w:fldCharType="end"/>
      </w:r>
      <w:bookmarkEnd w:id="725"/>
      <w:bookmarkEnd w:id="730"/>
      <w:r w:rsidRPr="00EA776C">
        <w:t>:</w:t>
      </w:r>
      <w:r w:rsidRPr="00EA776C">
        <w:tab/>
        <w:t>Photographic</w:t>
      </w:r>
      <w:r w:rsidR="00693E26">
        <w:t xml:space="preserve"> </w:t>
      </w:r>
      <w:r w:rsidRPr="00EA776C">
        <w:t>Documentation</w:t>
      </w:r>
      <w:r w:rsidR="00693E26">
        <w:t xml:space="preserve"> </w:t>
      </w:r>
      <w:r w:rsidRPr="00EA776C">
        <w:t>of</w:t>
      </w:r>
      <w:r w:rsidR="00693E26">
        <w:t xml:space="preserve"> </w:t>
      </w:r>
      <w:r w:rsidRPr="00EA776C">
        <w:t>Consultations</w:t>
      </w:r>
      <w:bookmarkEnd w:id="726"/>
      <w:bookmarkEnd w:id="727"/>
      <w:bookmarkEnd w:id="728"/>
      <w:bookmarkEnd w:id="729"/>
      <w:bookmarkEnd w:id="731"/>
    </w:p>
    <w:p w14:paraId="5E7FE73E" w14:textId="77777777" w:rsidR="00821995" w:rsidRPr="00EA776C" w:rsidRDefault="00821995" w:rsidP="00821995">
      <w:pPr>
        <w:spacing w:after="160" w:line="259" w:lineRule="auto"/>
        <w:jc w:val="left"/>
      </w:pPr>
      <w:r w:rsidRPr="00EA776C">
        <w:br w:type="page"/>
      </w:r>
    </w:p>
    <w:p w14:paraId="6BD727B6" w14:textId="586A59B7" w:rsidR="00821995" w:rsidRPr="00E31698" w:rsidRDefault="00821995">
      <w:pPr>
        <w:pStyle w:val="Heading2"/>
        <w:rPr>
          <w:rFonts w:ascii="Arial" w:hAnsi="Arial"/>
        </w:rPr>
      </w:pPr>
      <w:bookmarkStart w:id="732" w:name="_Toc104762609"/>
      <w:bookmarkStart w:id="733" w:name="_Toc120718588"/>
      <w:bookmarkStart w:id="734" w:name="_Toc424140400"/>
      <w:bookmarkStart w:id="735" w:name="_Toc474422294"/>
      <w:bookmarkStart w:id="736" w:name="_Toc484769927"/>
      <w:bookmarkStart w:id="737" w:name="_Toc14877922"/>
      <w:bookmarkStart w:id="738" w:name="_Toc94896853"/>
      <w:r w:rsidRPr="00E31698">
        <w:rPr>
          <w:rFonts w:ascii="Arial" w:hAnsi="Arial"/>
        </w:rPr>
        <w:lastRenderedPageBreak/>
        <w:t>Community</w:t>
      </w:r>
      <w:r w:rsidR="00693E26">
        <w:rPr>
          <w:rFonts w:ascii="Arial" w:hAnsi="Arial"/>
        </w:rPr>
        <w:t xml:space="preserve"> </w:t>
      </w:r>
      <w:r w:rsidRPr="00E31698">
        <w:rPr>
          <w:rFonts w:ascii="Arial" w:hAnsi="Arial"/>
        </w:rPr>
        <w:t>Consultation</w:t>
      </w:r>
      <w:bookmarkEnd w:id="732"/>
      <w:bookmarkEnd w:id="733"/>
    </w:p>
    <w:p w14:paraId="381B6A6D" w14:textId="7C12C339" w:rsidR="00821995" w:rsidRPr="00E31698" w:rsidRDefault="00821995" w:rsidP="0093062B">
      <w:pPr>
        <w:pStyle w:val="11111Para"/>
      </w:pPr>
      <w:r w:rsidRPr="00E31698">
        <w:t>Community</w:t>
      </w:r>
      <w:r w:rsidR="00693E26">
        <w:t xml:space="preserve"> </w:t>
      </w:r>
      <w:r w:rsidRPr="00E31698">
        <w:t>consultations</w:t>
      </w:r>
      <w:r w:rsidR="00693E26">
        <w:t xml:space="preserve"> </w:t>
      </w:r>
      <w:r w:rsidRPr="00E31698">
        <w:t>were</w:t>
      </w:r>
      <w:r w:rsidR="00693E26">
        <w:t xml:space="preserve"> </w:t>
      </w:r>
      <w:r w:rsidRPr="00E31698">
        <w:t>arranged</w:t>
      </w:r>
      <w:r w:rsidR="00693E26">
        <w:t xml:space="preserve"> </w:t>
      </w:r>
      <w:r w:rsidRPr="00E31698">
        <w:t>through</w:t>
      </w:r>
      <w:r w:rsidR="00693E26">
        <w:t xml:space="preserve"> </w:t>
      </w:r>
      <w:r w:rsidRPr="00E31698">
        <w:t>focused</w:t>
      </w:r>
      <w:r w:rsidR="00693E26">
        <w:t xml:space="preserve"> </w:t>
      </w:r>
      <w:r w:rsidRPr="00E31698">
        <w:t>group</w:t>
      </w:r>
      <w:r w:rsidR="00693E26">
        <w:t xml:space="preserve"> </w:t>
      </w:r>
      <w:r w:rsidRPr="00E31698">
        <w:t>discussions</w:t>
      </w:r>
      <w:r w:rsidR="00693E26">
        <w:t xml:space="preserve"> </w:t>
      </w:r>
      <w:r w:rsidRPr="00E31698">
        <w:t>(FGDs)</w:t>
      </w:r>
      <w:r w:rsidR="00693E26">
        <w:t xml:space="preserve"> </w:t>
      </w:r>
      <w:r w:rsidRPr="00E31698">
        <w:t>at</w:t>
      </w:r>
      <w:r w:rsidR="00693E26">
        <w:t xml:space="preserve"> </w:t>
      </w:r>
      <w:r w:rsidRPr="00E31698">
        <w:t>various</w:t>
      </w:r>
      <w:r w:rsidR="00693E26">
        <w:t xml:space="preserve"> </w:t>
      </w:r>
      <w:r w:rsidRPr="00E31698">
        <w:t>locations</w:t>
      </w:r>
      <w:r w:rsidR="00693E26">
        <w:t xml:space="preserve"> </w:t>
      </w:r>
      <w:r w:rsidRPr="00E31698">
        <w:t>during</w:t>
      </w:r>
      <w:r w:rsidR="00693E26">
        <w:t xml:space="preserve"> </w:t>
      </w:r>
      <w:r w:rsidRPr="00E31698">
        <w:t>census</w:t>
      </w:r>
      <w:r w:rsidR="00693E26">
        <w:t xml:space="preserve"> </w:t>
      </w:r>
      <w:r w:rsidRPr="00E31698">
        <w:t>and</w:t>
      </w:r>
      <w:r w:rsidR="00693E26">
        <w:t xml:space="preserve"> </w:t>
      </w:r>
      <w:r w:rsidRPr="00E31698">
        <w:t>socio-economic</w:t>
      </w:r>
      <w:r w:rsidR="00693E26">
        <w:t xml:space="preserve"> </w:t>
      </w:r>
      <w:r w:rsidRPr="00E31698">
        <w:t>survey.</w:t>
      </w:r>
      <w:r w:rsidR="00693E26">
        <w:t xml:space="preserve"> </w:t>
      </w:r>
      <w:r w:rsidRPr="00E31698">
        <w:t>FGDs</w:t>
      </w:r>
      <w:r w:rsidR="00693E26">
        <w:t xml:space="preserve"> </w:t>
      </w:r>
      <w:r w:rsidRPr="00E31698">
        <w:t>were</w:t>
      </w:r>
      <w:r w:rsidR="00693E26">
        <w:t xml:space="preserve"> </w:t>
      </w:r>
      <w:r w:rsidRPr="00E31698">
        <w:t>conducted,</w:t>
      </w:r>
      <w:r w:rsidR="00693E26">
        <w:t xml:space="preserve"> </w:t>
      </w:r>
      <w:r w:rsidRPr="00E31698">
        <w:t>at</w:t>
      </w:r>
      <w:r w:rsidR="00693E26">
        <w:t xml:space="preserve"> </w:t>
      </w:r>
      <w:r w:rsidRPr="00E31698">
        <w:t>Paras</w:t>
      </w:r>
      <w:r w:rsidR="00693E26">
        <w:t xml:space="preserve"> </w:t>
      </w:r>
      <w:r w:rsidRPr="00E31698">
        <w:t>and</w:t>
      </w:r>
      <w:r w:rsidR="00693E26">
        <w:t xml:space="preserve"> </w:t>
      </w:r>
      <w:r w:rsidRPr="00E31698">
        <w:t>Bela</w:t>
      </w:r>
      <w:r w:rsidR="00693E26">
        <w:t xml:space="preserve"> </w:t>
      </w:r>
      <w:r w:rsidRPr="00E31698">
        <w:t>Sacha</w:t>
      </w:r>
      <w:r w:rsidR="00693E26">
        <w:t xml:space="preserve"> </w:t>
      </w:r>
      <w:r w:rsidRPr="00E31698">
        <w:t>locations</w:t>
      </w:r>
      <w:r w:rsidR="00693E26">
        <w:t xml:space="preserve"> </w:t>
      </w:r>
      <w:r w:rsidRPr="00E31698">
        <w:t>which</w:t>
      </w:r>
      <w:r w:rsidR="00693E26">
        <w:t xml:space="preserve"> </w:t>
      </w:r>
      <w:r w:rsidRPr="00E31698">
        <w:t>involved</w:t>
      </w:r>
      <w:r w:rsidR="00693E26">
        <w:t xml:space="preserve"> </w:t>
      </w:r>
      <w:r w:rsidRPr="00E31698">
        <w:t>both</w:t>
      </w:r>
      <w:r w:rsidR="00693E26">
        <w:t xml:space="preserve"> </w:t>
      </w:r>
      <w:r w:rsidRPr="00E31698">
        <w:t>men</w:t>
      </w:r>
      <w:r w:rsidR="00693E26">
        <w:t xml:space="preserve"> </w:t>
      </w:r>
      <w:r w:rsidRPr="00E31698">
        <w:t>and</w:t>
      </w:r>
      <w:r w:rsidR="00693E26">
        <w:t xml:space="preserve"> </w:t>
      </w:r>
      <w:r w:rsidRPr="00E31698">
        <w:t>women</w:t>
      </w:r>
      <w:r w:rsidR="00693E26">
        <w:t xml:space="preserve"> </w:t>
      </w:r>
      <w:r w:rsidRPr="00E31698">
        <w:t>participants.</w:t>
      </w:r>
      <w:r w:rsidR="00693E26">
        <w:t xml:space="preserve"> </w:t>
      </w:r>
      <w:r w:rsidRPr="00E31698">
        <w:t>The</w:t>
      </w:r>
      <w:r w:rsidR="00693E26">
        <w:t xml:space="preserve"> </w:t>
      </w:r>
      <w:r w:rsidRPr="00E31698">
        <w:t>total</w:t>
      </w:r>
      <w:r w:rsidR="00693E26">
        <w:t xml:space="preserve"> </w:t>
      </w:r>
      <w:r w:rsidRPr="00E31698">
        <w:t>number</w:t>
      </w:r>
      <w:r w:rsidR="00693E26">
        <w:t xml:space="preserve"> </w:t>
      </w:r>
      <w:r w:rsidRPr="00E31698">
        <w:t>of</w:t>
      </w:r>
      <w:r w:rsidR="00693E26">
        <w:t xml:space="preserve"> </w:t>
      </w:r>
      <w:r w:rsidRPr="00E31698">
        <w:t>participants</w:t>
      </w:r>
      <w:r w:rsidR="00693E26">
        <w:t xml:space="preserve"> </w:t>
      </w:r>
      <w:r w:rsidRPr="00E31698">
        <w:t>is</w:t>
      </w:r>
      <w:r w:rsidR="00693E26">
        <w:t xml:space="preserve"> </w:t>
      </w:r>
      <w:r>
        <w:t>360</w:t>
      </w:r>
      <w:r w:rsidRPr="00E31698">
        <w:t>,</w:t>
      </w:r>
      <w:r w:rsidR="00693E26">
        <w:t xml:space="preserve"> </w:t>
      </w:r>
      <w:r w:rsidRPr="00E31698">
        <w:t>which</w:t>
      </w:r>
      <w:r w:rsidR="00693E26">
        <w:t xml:space="preserve"> </w:t>
      </w:r>
      <w:r w:rsidRPr="00E31698">
        <w:t>include</w:t>
      </w:r>
      <w:r w:rsidR="00693E26">
        <w:t xml:space="preserve"> </w:t>
      </w:r>
      <w:r w:rsidRPr="00E31698">
        <w:t>2</w:t>
      </w:r>
      <w:r>
        <w:t>80</w:t>
      </w:r>
      <w:r w:rsidR="00693E26">
        <w:t xml:space="preserve"> </w:t>
      </w:r>
      <w:r w:rsidRPr="00E31698">
        <w:t>male</w:t>
      </w:r>
      <w:r w:rsidR="00693E26">
        <w:t xml:space="preserve"> </w:t>
      </w:r>
      <w:r w:rsidRPr="00E31698">
        <w:t>and</w:t>
      </w:r>
      <w:r w:rsidR="00693E26">
        <w:t xml:space="preserve"> </w:t>
      </w:r>
      <w:r>
        <w:t>8</w:t>
      </w:r>
      <w:r w:rsidRPr="00E31698">
        <w:t>0</w:t>
      </w:r>
      <w:r w:rsidR="00693E26">
        <w:t xml:space="preserve"> </w:t>
      </w:r>
      <w:r w:rsidRPr="00E31698">
        <w:t>female</w:t>
      </w:r>
      <w:r w:rsidR="00693E26">
        <w:t xml:space="preserve"> </w:t>
      </w:r>
      <w:r w:rsidRPr="00E31698">
        <w:t>participants.</w:t>
      </w:r>
      <w:r w:rsidR="00693E26">
        <w:t xml:space="preserve"> </w:t>
      </w:r>
      <w:r w:rsidRPr="00E31698">
        <w:t>Details</w:t>
      </w:r>
      <w:r w:rsidR="00693E26">
        <w:t xml:space="preserve"> </w:t>
      </w:r>
      <w:r w:rsidRPr="00E31698">
        <w:t>are</w:t>
      </w:r>
      <w:r w:rsidR="00693E26">
        <w:t xml:space="preserve"> </w:t>
      </w:r>
      <w:r w:rsidRPr="00E31698">
        <w:t>given</w:t>
      </w:r>
      <w:r w:rsidR="00693E26">
        <w:t xml:space="preserve"> </w:t>
      </w:r>
      <w:r w:rsidRPr="00E31698">
        <w:t>in</w:t>
      </w:r>
      <w:r w:rsidR="00693E26">
        <w:t xml:space="preserve"> </w:t>
      </w:r>
      <w:r w:rsidRPr="00E31698">
        <w:t>the</w:t>
      </w:r>
      <w:r w:rsidR="00693E26">
        <w:t xml:space="preserve"> </w:t>
      </w:r>
      <w:r w:rsidRPr="00E31698">
        <w:t>above</w:t>
      </w:r>
      <w:r w:rsidR="00693E26">
        <w:t xml:space="preserve"> </w:t>
      </w:r>
      <w:r>
        <w:t>(</w:t>
      </w:r>
      <w:r w:rsidR="00180DF1" w:rsidRPr="00180DF1">
        <w:rPr>
          <w:b/>
          <w:bCs/>
        </w:rPr>
        <w:fldChar w:fldCharType="begin"/>
      </w:r>
      <w:r w:rsidR="00180DF1" w:rsidRPr="00180DF1">
        <w:rPr>
          <w:b/>
          <w:bCs/>
        </w:rPr>
        <w:instrText xml:space="preserve"> REF _Ref110210447 \h  \* MERGEFORMAT </w:instrText>
      </w:r>
      <w:r w:rsidR="00180DF1" w:rsidRPr="00180DF1">
        <w:rPr>
          <w:b/>
          <w:bCs/>
        </w:rPr>
      </w:r>
      <w:r w:rsidR="00180DF1" w:rsidRPr="00180DF1">
        <w:rPr>
          <w:b/>
          <w:bCs/>
        </w:rPr>
        <w:fldChar w:fldCharType="separate"/>
      </w:r>
      <w:r w:rsidR="00F30B79" w:rsidRPr="00F30B79">
        <w:rPr>
          <w:b/>
          <w:bCs/>
        </w:rPr>
        <w:t xml:space="preserve">Table </w:t>
      </w:r>
      <w:r w:rsidR="00F30B79" w:rsidRPr="00F30B79">
        <w:rPr>
          <w:b/>
          <w:bCs/>
          <w:noProof/>
          <w:cs/>
        </w:rPr>
        <w:t>‎</w:t>
      </w:r>
      <w:r w:rsidR="00F30B79">
        <w:rPr>
          <w:noProof/>
        </w:rPr>
        <w:t>7</w:t>
      </w:r>
      <w:r w:rsidR="00F30B79">
        <w:noBreakHyphen/>
      </w:r>
      <w:r w:rsidR="00F30B79">
        <w:rPr>
          <w:noProof/>
        </w:rPr>
        <w:t>3</w:t>
      </w:r>
      <w:r w:rsidR="00180DF1" w:rsidRPr="00180DF1">
        <w:rPr>
          <w:b/>
          <w:bCs/>
        </w:rPr>
        <w:fldChar w:fldCharType="end"/>
      </w:r>
      <w:r>
        <w:rPr>
          <w:b/>
          <w:bCs/>
        </w:rPr>
        <w:t>)</w:t>
      </w:r>
      <w:r w:rsidRPr="00E31698">
        <w:t>.</w:t>
      </w:r>
    </w:p>
    <w:p w14:paraId="0ECEB470" w14:textId="2E4909BD" w:rsidR="00821995" w:rsidRPr="00E31698" w:rsidRDefault="00821995">
      <w:pPr>
        <w:pStyle w:val="Heading2"/>
        <w:rPr>
          <w:rFonts w:ascii="Arial" w:hAnsi="Arial"/>
        </w:rPr>
      </w:pPr>
      <w:bookmarkStart w:id="739" w:name="_Toc104762610"/>
      <w:bookmarkStart w:id="740" w:name="_Toc120718589"/>
      <w:r w:rsidRPr="00E31698">
        <w:rPr>
          <w:rFonts w:ascii="Arial" w:hAnsi="Arial"/>
        </w:rPr>
        <w:t>Concerns</w:t>
      </w:r>
      <w:r w:rsidR="00693E26">
        <w:rPr>
          <w:rFonts w:ascii="Arial" w:hAnsi="Arial"/>
        </w:rPr>
        <w:t xml:space="preserve"> </w:t>
      </w:r>
      <w:r w:rsidRPr="00E31698">
        <w:rPr>
          <w:rFonts w:ascii="Arial" w:hAnsi="Arial"/>
        </w:rPr>
        <w:t>Raised</w:t>
      </w:r>
      <w:r w:rsidR="00693E26">
        <w:rPr>
          <w:rFonts w:ascii="Arial" w:hAnsi="Arial"/>
        </w:rPr>
        <w:t xml:space="preserve"> </w:t>
      </w:r>
      <w:r w:rsidRPr="00E31698">
        <w:rPr>
          <w:rFonts w:ascii="Arial" w:hAnsi="Arial"/>
        </w:rPr>
        <w:t>by</w:t>
      </w:r>
      <w:r w:rsidR="00693E26">
        <w:rPr>
          <w:rFonts w:ascii="Arial" w:hAnsi="Arial"/>
        </w:rPr>
        <w:t xml:space="preserve"> </w:t>
      </w:r>
      <w:r w:rsidRPr="00E31698">
        <w:rPr>
          <w:rFonts w:ascii="Arial" w:hAnsi="Arial"/>
        </w:rPr>
        <w:t>the</w:t>
      </w:r>
      <w:r w:rsidR="00693E26">
        <w:rPr>
          <w:rFonts w:ascii="Arial" w:hAnsi="Arial"/>
        </w:rPr>
        <w:t xml:space="preserve"> </w:t>
      </w:r>
      <w:r w:rsidRPr="00E31698">
        <w:rPr>
          <w:rFonts w:ascii="Arial" w:hAnsi="Arial"/>
        </w:rPr>
        <w:t>Affected</w:t>
      </w:r>
      <w:r w:rsidR="00693E26">
        <w:rPr>
          <w:rFonts w:ascii="Arial" w:hAnsi="Arial"/>
        </w:rPr>
        <w:t xml:space="preserve"> </w:t>
      </w:r>
      <w:r w:rsidRPr="00E31698">
        <w:rPr>
          <w:rFonts w:ascii="Arial" w:hAnsi="Arial"/>
        </w:rPr>
        <w:t>Communit</w:t>
      </w:r>
      <w:bookmarkEnd w:id="734"/>
      <w:bookmarkEnd w:id="735"/>
      <w:r w:rsidRPr="00E31698">
        <w:rPr>
          <w:rFonts w:ascii="Arial" w:hAnsi="Arial"/>
        </w:rPr>
        <w:t>ies</w:t>
      </w:r>
      <w:bookmarkEnd w:id="736"/>
      <w:bookmarkEnd w:id="737"/>
      <w:bookmarkEnd w:id="738"/>
      <w:bookmarkEnd w:id="739"/>
      <w:bookmarkEnd w:id="740"/>
    </w:p>
    <w:p w14:paraId="2AECE230" w14:textId="6E18AE5E" w:rsidR="00821995" w:rsidRPr="00E31698" w:rsidRDefault="00821995" w:rsidP="0093062B">
      <w:pPr>
        <w:pStyle w:val="11111Para"/>
      </w:pPr>
      <w:r w:rsidRPr="00E31698">
        <w:t>During</w:t>
      </w:r>
      <w:r w:rsidR="00693E26">
        <w:t xml:space="preserve"> </w:t>
      </w:r>
      <w:r w:rsidRPr="00E31698">
        <w:t>the</w:t>
      </w:r>
      <w:r w:rsidR="00693E26">
        <w:t xml:space="preserve"> </w:t>
      </w:r>
      <w:r w:rsidRPr="00E31698">
        <w:t>survey</w:t>
      </w:r>
      <w:r w:rsidR="00693E26">
        <w:t xml:space="preserve"> </w:t>
      </w:r>
      <w:r w:rsidRPr="00E31698">
        <w:t>the</w:t>
      </w:r>
      <w:r w:rsidR="00693E26">
        <w:t xml:space="preserve"> </w:t>
      </w:r>
      <w:r w:rsidRPr="00E31698">
        <w:t>affected</w:t>
      </w:r>
      <w:r w:rsidR="00693E26">
        <w:t xml:space="preserve"> </w:t>
      </w:r>
      <w:r w:rsidRPr="00E31698">
        <w:t>community</w:t>
      </w:r>
      <w:r w:rsidR="00693E26">
        <w:t xml:space="preserve"> </w:t>
      </w:r>
      <w:r w:rsidRPr="00E31698">
        <w:t>members</w:t>
      </w:r>
      <w:r w:rsidR="00693E26">
        <w:t xml:space="preserve"> </w:t>
      </w:r>
      <w:r w:rsidRPr="00E31698">
        <w:t>shared</w:t>
      </w:r>
      <w:r w:rsidR="00693E26">
        <w:t xml:space="preserve"> </w:t>
      </w:r>
      <w:r w:rsidRPr="00E31698">
        <w:t>their</w:t>
      </w:r>
      <w:r w:rsidR="00693E26">
        <w:t xml:space="preserve"> </w:t>
      </w:r>
      <w:r w:rsidRPr="00E31698">
        <w:t>views</w:t>
      </w:r>
      <w:r w:rsidR="00693E26">
        <w:t xml:space="preserve"> </w:t>
      </w:r>
      <w:r w:rsidRPr="00E31698">
        <w:t>regarding</w:t>
      </w:r>
      <w:r w:rsidR="00693E26">
        <w:t xml:space="preserve"> </w:t>
      </w:r>
      <w:r w:rsidRPr="00E31698">
        <w:t>the</w:t>
      </w:r>
      <w:r w:rsidR="00693E26">
        <w:t xml:space="preserve"> </w:t>
      </w:r>
      <w:r w:rsidRPr="00E31698">
        <w:t>proposed</w:t>
      </w:r>
      <w:r w:rsidR="00693E26">
        <w:t xml:space="preserve"> </w:t>
      </w:r>
      <w:r w:rsidRPr="00E31698">
        <w:t>project.</w:t>
      </w:r>
      <w:r w:rsidR="00693E26">
        <w:t xml:space="preserve"> </w:t>
      </w:r>
      <w:r w:rsidRPr="00E31698">
        <w:t>In</w:t>
      </w:r>
      <w:r w:rsidR="00693E26">
        <w:t xml:space="preserve"> </w:t>
      </w:r>
      <w:r w:rsidRPr="00E31698">
        <w:t>general,</w:t>
      </w:r>
      <w:r w:rsidR="00693E26">
        <w:t xml:space="preserve"> </w:t>
      </w:r>
      <w:r w:rsidRPr="00E31698">
        <w:t>people</w:t>
      </w:r>
      <w:r w:rsidR="00693E26">
        <w:t xml:space="preserve"> </w:t>
      </w:r>
      <w:r w:rsidRPr="00E31698">
        <w:t>were</w:t>
      </w:r>
      <w:r w:rsidR="00693E26">
        <w:t xml:space="preserve"> </w:t>
      </w:r>
      <w:r w:rsidRPr="00E31698">
        <w:t>found</w:t>
      </w:r>
      <w:r w:rsidR="00693E26">
        <w:t xml:space="preserve"> </w:t>
      </w:r>
      <w:r w:rsidRPr="00E31698">
        <w:t>positive</w:t>
      </w:r>
      <w:r w:rsidR="00693E26">
        <w:t xml:space="preserve"> </w:t>
      </w:r>
      <w:r w:rsidRPr="00E31698">
        <w:t>about</w:t>
      </w:r>
      <w:r w:rsidR="00693E26">
        <w:t xml:space="preserve"> </w:t>
      </w:r>
      <w:r w:rsidRPr="00E31698">
        <w:t>the</w:t>
      </w:r>
      <w:r w:rsidR="00693E26">
        <w:t xml:space="preserve"> </w:t>
      </w:r>
      <w:r w:rsidRPr="00E31698">
        <w:t>project</w:t>
      </w:r>
      <w:r w:rsidR="00693E26">
        <w:t xml:space="preserve"> </w:t>
      </w:r>
      <w:r w:rsidRPr="00E31698">
        <w:t>as</w:t>
      </w:r>
      <w:r w:rsidR="00693E26">
        <w:t xml:space="preserve"> </w:t>
      </w:r>
      <w:r w:rsidRPr="00E31698">
        <w:t>they</w:t>
      </w:r>
      <w:r w:rsidR="00693E26">
        <w:t xml:space="preserve"> </w:t>
      </w:r>
      <w:r w:rsidRPr="00E31698">
        <w:t>think</w:t>
      </w:r>
      <w:r w:rsidR="00693E26">
        <w:t xml:space="preserve"> </w:t>
      </w:r>
      <w:r w:rsidRPr="00E31698">
        <w:t>that</w:t>
      </w:r>
      <w:r w:rsidR="00693E26">
        <w:t xml:space="preserve"> </w:t>
      </w:r>
      <w:r w:rsidRPr="00E31698">
        <w:t>the</w:t>
      </w:r>
      <w:r w:rsidR="00693E26">
        <w:t xml:space="preserve"> </w:t>
      </w:r>
      <w:r w:rsidRPr="00E31698">
        <w:t>project</w:t>
      </w:r>
      <w:r w:rsidR="00693E26">
        <w:t xml:space="preserve"> </w:t>
      </w:r>
      <w:r w:rsidRPr="00E31698">
        <w:t>will</w:t>
      </w:r>
      <w:r w:rsidR="00693E26">
        <w:t xml:space="preserve"> </w:t>
      </w:r>
      <w:r w:rsidRPr="00E31698">
        <w:t>be</w:t>
      </w:r>
      <w:r w:rsidR="00693E26">
        <w:t xml:space="preserve"> </w:t>
      </w:r>
      <w:r w:rsidRPr="00E31698">
        <w:t>beneficial</w:t>
      </w:r>
      <w:r w:rsidR="00693E26">
        <w:t xml:space="preserve"> </w:t>
      </w:r>
      <w:r w:rsidRPr="00E31698">
        <w:t>for</w:t>
      </w:r>
      <w:r w:rsidR="00693E26">
        <w:t xml:space="preserve"> </w:t>
      </w:r>
      <w:r w:rsidRPr="00E31698">
        <w:t>tourism</w:t>
      </w:r>
      <w:r w:rsidR="00693E26">
        <w:t xml:space="preserve"> </w:t>
      </w:r>
      <w:r w:rsidRPr="00E31698">
        <w:t>and</w:t>
      </w:r>
      <w:r w:rsidR="00693E26">
        <w:t xml:space="preserve"> </w:t>
      </w:r>
      <w:r w:rsidRPr="00E31698">
        <w:t>will</w:t>
      </w:r>
      <w:r w:rsidR="00693E26">
        <w:t xml:space="preserve"> </w:t>
      </w:r>
      <w:r w:rsidRPr="00E31698">
        <w:t>bring</w:t>
      </w:r>
      <w:r w:rsidR="00693E26">
        <w:t xml:space="preserve"> </w:t>
      </w:r>
      <w:r w:rsidRPr="00E31698">
        <w:t>business</w:t>
      </w:r>
      <w:r w:rsidR="00693E26">
        <w:t xml:space="preserve"> </w:t>
      </w:r>
      <w:r w:rsidRPr="00E31698">
        <w:t>in</w:t>
      </w:r>
      <w:r w:rsidR="00693E26">
        <w:t xml:space="preserve"> </w:t>
      </w:r>
      <w:r w:rsidRPr="00E31698">
        <w:t>their</w:t>
      </w:r>
      <w:r w:rsidR="00693E26">
        <w:t xml:space="preserve"> </w:t>
      </w:r>
      <w:r w:rsidRPr="00E31698">
        <w:t>area.</w:t>
      </w:r>
      <w:r w:rsidR="00693E26">
        <w:t xml:space="preserve"> </w:t>
      </w:r>
      <w:r w:rsidRPr="00E31698">
        <w:t>People</w:t>
      </w:r>
      <w:r w:rsidR="00693E26">
        <w:t xml:space="preserve"> </w:t>
      </w:r>
      <w:r w:rsidRPr="00E31698">
        <w:t>perceive</w:t>
      </w:r>
      <w:r w:rsidR="00693E26">
        <w:t xml:space="preserve"> </w:t>
      </w:r>
      <w:r w:rsidRPr="00E31698">
        <w:t>that</w:t>
      </w:r>
      <w:r w:rsidR="00693E26">
        <w:t xml:space="preserve"> </w:t>
      </w:r>
      <w:r w:rsidRPr="00E31698">
        <w:t>the</w:t>
      </w:r>
      <w:r w:rsidR="00693E26">
        <w:t xml:space="preserve"> </w:t>
      </w:r>
      <w:r w:rsidRPr="00E31698">
        <w:t>Project</w:t>
      </w:r>
      <w:r w:rsidR="00693E26">
        <w:t xml:space="preserve"> </w:t>
      </w:r>
      <w:r w:rsidRPr="00E31698">
        <w:t>is</w:t>
      </w:r>
      <w:r w:rsidR="00693E26">
        <w:t xml:space="preserve"> </w:t>
      </w:r>
      <w:r w:rsidRPr="00E31698">
        <w:t>of</w:t>
      </w:r>
      <w:r w:rsidR="00693E26">
        <w:t xml:space="preserve"> </w:t>
      </w:r>
      <w:r w:rsidRPr="00E31698">
        <w:t>great</w:t>
      </w:r>
      <w:r w:rsidR="00693E26">
        <w:t xml:space="preserve"> </w:t>
      </w:r>
      <w:r w:rsidRPr="00E31698">
        <w:t>importance</w:t>
      </w:r>
      <w:r w:rsidR="00693E26">
        <w:t xml:space="preserve"> </w:t>
      </w:r>
      <w:r w:rsidRPr="00E31698">
        <w:t>in</w:t>
      </w:r>
      <w:r w:rsidR="00693E26">
        <w:t xml:space="preserve"> </w:t>
      </w:r>
      <w:r w:rsidRPr="00E31698">
        <w:t>the</w:t>
      </w:r>
      <w:r w:rsidR="00693E26">
        <w:t xml:space="preserve"> </w:t>
      </w:r>
      <w:r w:rsidRPr="00E31698">
        <w:t>current</w:t>
      </w:r>
      <w:r w:rsidR="00693E26">
        <w:t xml:space="preserve"> </w:t>
      </w:r>
      <w:r w:rsidRPr="00E31698">
        <w:t>situation</w:t>
      </w:r>
      <w:r w:rsidR="00693E26">
        <w:t xml:space="preserve"> </w:t>
      </w:r>
      <w:r w:rsidRPr="00E31698">
        <w:t>of</w:t>
      </w:r>
      <w:r w:rsidR="00693E26">
        <w:t xml:space="preserve"> </w:t>
      </w:r>
      <w:r w:rsidRPr="00E31698">
        <w:t>power</w:t>
      </w:r>
      <w:r w:rsidR="00693E26">
        <w:t xml:space="preserve"> </w:t>
      </w:r>
      <w:r w:rsidRPr="00E31698">
        <w:t>shortage</w:t>
      </w:r>
      <w:r w:rsidR="00693E26">
        <w:t xml:space="preserve"> </w:t>
      </w:r>
      <w:r w:rsidRPr="00E31698">
        <w:t>as</w:t>
      </w:r>
      <w:r w:rsidR="00693E26">
        <w:t xml:space="preserve"> </w:t>
      </w:r>
      <w:r w:rsidRPr="00E31698">
        <w:t>the</w:t>
      </w:r>
      <w:r w:rsidR="00693E26">
        <w:t xml:space="preserve"> </w:t>
      </w:r>
      <w:r w:rsidRPr="00E31698">
        <w:t>demand</w:t>
      </w:r>
      <w:r w:rsidR="00693E26">
        <w:t xml:space="preserve"> </w:t>
      </w:r>
      <w:r w:rsidRPr="00E31698">
        <w:t>and</w:t>
      </w:r>
      <w:r w:rsidR="00693E26">
        <w:t xml:space="preserve"> </w:t>
      </w:r>
      <w:r w:rsidRPr="00E31698">
        <w:t>supply</w:t>
      </w:r>
      <w:r w:rsidR="00693E26">
        <w:t xml:space="preserve"> </w:t>
      </w:r>
      <w:r w:rsidRPr="00E31698">
        <w:t>gap</w:t>
      </w:r>
      <w:r w:rsidR="00693E26">
        <w:t xml:space="preserve"> </w:t>
      </w:r>
      <w:r w:rsidRPr="00E31698">
        <w:t>is</w:t>
      </w:r>
      <w:r w:rsidR="00693E26">
        <w:t xml:space="preserve"> </w:t>
      </w:r>
      <w:r w:rsidRPr="00E31698">
        <w:t>getting</w:t>
      </w:r>
      <w:r w:rsidR="00693E26">
        <w:t xml:space="preserve"> </w:t>
      </w:r>
      <w:r w:rsidRPr="00E31698">
        <w:t>larger</w:t>
      </w:r>
      <w:r w:rsidR="00693E26">
        <w:t xml:space="preserve"> </w:t>
      </w:r>
      <w:r w:rsidRPr="00E31698">
        <w:t>day</w:t>
      </w:r>
      <w:r w:rsidR="00693E26">
        <w:t xml:space="preserve"> </w:t>
      </w:r>
      <w:r w:rsidRPr="00E31698">
        <w:t>by</w:t>
      </w:r>
      <w:r w:rsidR="00693E26">
        <w:t xml:space="preserve"> </w:t>
      </w:r>
      <w:r w:rsidRPr="00E31698">
        <w:t>day.</w:t>
      </w:r>
      <w:r w:rsidR="00693E26">
        <w:t xml:space="preserve"> </w:t>
      </w:r>
      <w:r w:rsidRPr="00E31698">
        <w:t>They</w:t>
      </w:r>
      <w:r w:rsidR="00693E26">
        <w:t xml:space="preserve"> </w:t>
      </w:r>
      <w:r w:rsidRPr="00E31698">
        <w:t>are</w:t>
      </w:r>
      <w:r w:rsidR="00693E26">
        <w:t xml:space="preserve"> </w:t>
      </w:r>
      <w:r w:rsidRPr="00E31698">
        <w:t>expecting</w:t>
      </w:r>
      <w:r w:rsidR="00693E26">
        <w:t xml:space="preserve"> </w:t>
      </w:r>
      <w:r w:rsidRPr="00E31698">
        <w:t>business</w:t>
      </w:r>
      <w:r w:rsidR="00693E26">
        <w:t xml:space="preserve"> </w:t>
      </w:r>
      <w:r w:rsidRPr="00E31698">
        <w:t>and</w:t>
      </w:r>
      <w:r w:rsidR="00693E26">
        <w:t xml:space="preserve"> </w:t>
      </w:r>
      <w:r w:rsidRPr="00E31698">
        <w:t>employment</w:t>
      </w:r>
      <w:r w:rsidR="00693E26">
        <w:t xml:space="preserve"> </w:t>
      </w:r>
      <w:r w:rsidRPr="00E31698">
        <w:t>opportunities</w:t>
      </w:r>
      <w:r w:rsidR="00693E26">
        <w:t xml:space="preserve"> </w:t>
      </w:r>
      <w:r w:rsidRPr="00E31698">
        <w:t>for</w:t>
      </w:r>
      <w:r w:rsidR="00693E26">
        <w:t xml:space="preserve"> </w:t>
      </w:r>
      <w:r w:rsidRPr="00E31698">
        <w:t>the</w:t>
      </w:r>
      <w:r w:rsidR="00693E26">
        <w:t xml:space="preserve"> </w:t>
      </w:r>
      <w:r w:rsidRPr="00E31698">
        <w:t>locals</w:t>
      </w:r>
      <w:r w:rsidR="00693E26">
        <w:t xml:space="preserve"> </w:t>
      </w:r>
      <w:r w:rsidRPr="00E31698">
        <w:t>in</w:t>
      </w:r>
      <w:r w:rsidR="00693E26">
        <w:t xml:space="preserve"> </w:t>
      </w:r>
      <w:r w:rsidRPr="00E31698">
        <w:t>the</w:t>
      </w:r>
      <w:r w:rsidR="00693E26">
        <w:t xml:space="preserve"> </w:t>
      </w:r>
      <w:r w:rsidRPr="00E31698">
        <w:t>construction</w:t>
      </w:r>
      <w:r w:rsidR="00693E26">
        <w:t xml:space="preserve"> </w:t>
      </w:r>
      <w:r w:rsidRPr="00E31698">
        <w:t>and</w:t>
      </w:r>
      <w:r w:rsidR="00693E26">
        <w:t xml:space="preserve"> </w:t>
      </w:r>
      <w:r w:rsidRPr="00E31698">
        <w:t>operation</w:t>
      </w:r>
      <w:r w:rsidR="00693E26">
        <w:t xml:space="preserve"> </w:t>
      </w:r>
      <w:r w:rsidRPr="00E31698">
        <w:t>phases</w:t>
      </w:r>
      <w:r w:rsidR="00693E26">
        <w:t xml:space="preserve"> </w:t>
      </w:r>
      <w:r w:rsidRPr="00E31698">
        <w:t>of</w:t>
      </w:r>
      <w:r w:rsidR="00693E26">
        <w:t xml:space="preserve"> </w:t>
      </w:r>
      <w:r w:rsidRPr="00E31698">
        <w:t>the</w:t>
      </w:r>
      <w:r w:rsidR="00693E26">
        <w:t xml:space="preserve"> </w:t>
      </w:r>
      <w:r w:rsidRPr="00E31698">
        <w:t>project.</w:t>
      </w:r>
      <w:r w:rsidR="00693E26">
        <w:t xml:space="preserve"> </w:t>
      </w:r>
    </w:p>
    <w:p w14:paraId="5CAE1970" w14:textId="7A1236C8" w:rsidR="00821995" w:rsidRPr="00E31698" w:rsidRDefault="00821995" w:rsidP="00D643D3">
      <w:pPr>
        <w:pStyle w:val="11111Para"/>
      </w:pPr>
      <w:r w:rsidRPr="00E31698">
        <w:t>The</w:t>
      </w:r>
      <w:r w:rsidR="00693E26">
        <w:t xml:space="preserve"> </w:t>
      </w:r>
      <w:r w:rsidRPr="00E31698">
        <w:t>AHs</w:t>
      </w:r>
      <w:r w:rsidR="00693E26">
        <w:t xml:space="preserve"> </w:t>
      </w:r>
      <w:r w:rsidRPr="00E31698">
        <w:t>who</w:t>
      </w:r>
      <w:r w:rsidR="00693E26">
        <w:t xml:space="preserve"> </w:t>
      </w:r>
      <w:r w:rsidRPr="00E31698">
        <w:t>will</w:t>
      </w:r>
      <w:r w:rsidR="00693E26">
        <w:t xml:space="preserve"> </w:t>
      </w:r>
      <w:r w:rsidRPr="00E31698">
        <w:t>lose</w:t>
      </w:r>
      <w:r w:rsidR="00693E26">
        <w:t xml:space="preserve"> </w:t>
      </w:r>
      <w:r w:rsidRPr="00E31698">
        <w:t>their</w:t>
      </w:r>
      <w:r w:rsidR="00693E26">
        <w:t xml:space="preserve"> </w:t>
      </w:r>
      <w:r w:rsidRPr="00E31698">
        <w:t>houses</w:t>
      </w:r>
      <w:r w:rsidR="00693E26">
        <w:t xml:space="preserve"> </w:t>
      </w:r>
      <w:r w:rsidRPr="00E31698">
        <w:t>mentioned</w:t>
      </w:r>
      <w:r w:rsidR="00693E26">
        <w:t xml:space="preserve"> </w:t>
      </w:r>
      <w:r w:rsidRPr="00E31698">
        <w:t>that</w:t>
      </w:r>
      <w:r w:rsidR="00693E26">
        <w:t xml:space="preserve"> </w:t>
      </w:r>
      <w:r w:rsidRPr="00E31698">
        <w:t>it</w:t>
      </w:r>
      <w:r w:rsidR="00693E26">
        <w:t xml:space="preserve"> </w:t>
      </w:r>
      <w:r w:rsidRPr="00E31698">
        <w:t>is</w:t>
      </w:r>
      <w:r w:rsidR="00693E26">
        <w:t xml:space="preserve"> </w:t>
      </w:r>
      <w:r w:rsidRPr="00E31698">
        <w:t>better</w:t>
      </w:r>
      <w:r w:rsidR="00693E26">
        <w:t xml:space="preserve"> </w:t>
      </w:r>
      <w:r w:rsidRPr="00E31698">
        <w:t>to</w:t>
      </w:r>
      <w:r w:rsidR="00693E26">
        <w:t xml:space="preserve"> </w:t>
      </w:r>
      <w:r w:rsidRPr="00E31698">
        <w:t>avoid</w:t>
      </w:r>
      <w:r w:rsidR="00693E26">
        <w:t xml:space="preserve"> </w:t>
      </w:r>
      <w:r w:rsidRPr="00E31698">
        <w:t>dislocation</w:t>
      </w:r>
      <w:r w:rsidR="00693E26">
        <w:t xml:space="preserve"> </w:t>
      </w:r>
      <w:r w:rsidRPr="00E31698">
        <w:t>of</w:t>
      </w:r>
      <w:r w:rsidR="00693E26">
        <w:t xml:space="preserve"> </w:t>
      </w:r>
      <w:r w:rsidRPr="00E31698">
        <w:t>the</w:t>
      </w:r>
      <w:r w:rsidR="00693E26">
        <w:t xml:space="preserve"> </w:t>
      </w:r>
      <w:r w:rsidR="00D643D3" w:rsidRPr="00E31698">
        <w:t>A</w:t>
      </w:r>
      <w:r w:rsidR="00D643D3">
        <w:t>H</w:t>
      </w:r>
      <w:r w:rsidR="00D643D3" w:rsidRPr="00E31698">
        <w:t>s</w:t>
      </w:r>
      <w:r w:rsidR="00D643D3">
        <w:t xml:space="preserve"> </w:t>
      </w:r>
      <w:r w:rsidRPr="00E31698">
        <w:t>by</w:t>
      </w:r>
      <w:r w:rsidR="00693E26">
        <w:t xml:space="preserve"> </w:t>
      </w:r>
      <w:r w:rsidRPr="00E31698">
        <w:t>bringing</w:t>
      </w:r>
      <w:r w:rsidR="00693E26">
        <w:t xml:space="preserve"> </w:t>
      </w:r>
      <w:r w:rsidRPr="00E31698">
        <w:t>change</w:t>
      </w:r>
      <w:r w:rsidR="00693E26">
        <w:t xml:space="preserve"> </w:t>
      </w:r>
      <w:r w:rsidRPr="00E31698">
        <w:t>in</w:t>
      </w:r>
      <w:r w:rsidR="00693E26">
        <w:t xml:space="preserve"> </w:t>
      </w:r>
      <w:r w:rsidRPr="00E31698">
        <w:t>the</w:t>
      </w:r>
      <w:r w:rsidR="00693E26">
        <w:t xml:space="preserve"> </w:t>
      </w:r>
      <w:r w:rsidRPr="00E31698">
        <w:t>design</w:t>
      </w:r>
      <w:r w:rsidR="00693E26">
        <w:t xml:space="preserve"> </w:t>
      </w:r>
      <w:r w:rsidRPr="00E31698">
        <w:t>of</w:t>
      </w:r>
      <w:r w:rsidR="00693E26">
        <w:t xml:space="preserve"> </w:t>
      </w:r>
      <w:r w:rsidRPr="00E31698">
        <w:t>the</w:t>
      </w:r>
      <w:r w:rsidR="00693E26">
        <w:t xml:space="preserve"> </w:t>
      </w:r>
      <w:r w:rsidRPr="00E31698">
        <w:t>project.</w:t>
      </w:r>
      <w:r w:rsidR="00693E26">
        <w:t xml:space="preserve"> </w:t>
      </w:r>
      <w:r w:rsidRPr="00E31698">
        <w:t>They</w:t>
      </w:r>
      <w:r w:rsidR="00693E26">
        <w:t xml:space="preserve"> </w:t>
      </w:r>
      <w:r w:rsidRPr="00E31698">
        <w:t>were</w:t>
      </w:r>
      <w:r w:rsidR="00693E26">
        <w:t xml:space="preserve"> </w:t>
      </w:r>
      <w:r w:rsidRPr="00E31698">
        <w:t>told</w:t>
      </w:r>
      <w:r w:rsidR="00693E26">
        <w:t xml:space="preserve"> </w:t>
      </w:r>
      <w:r w:rsidRPr="00E31698">
        <w:t>that</w:t>
      </w:r>
      <w:r w:rsidR="00693E26">
        <w:t xml:space="preserve"> </w:t>
      </w:r>
      <w:r w:rsidRPr="00E31698">
        <w:t>design</w:t>
      </w:r>
      <w:r w:rsidR="00693E26">
        <w:t xml:space="preserve"> </w:t>
      </w:r>
      <w:r w:rsidRPr="00E31698">
        <w:t>team</w:t>
      </w:r>
      <w:r w:rsidR="00693E26">
        <w:t xml:space="preserve"> </w:t>
      </w:r>
      <w:r w:rsidRPr="00E31698">
        <w:t>is</w:t>
      </w:r>
      <w:r w:rsidR="00693E26">
        <w:t xml:space="preserve"> </w:t>
      </w:r>
      <w:r w:rsidRPr="00E31698">
        <w:t>working</w:t>
      </w:r>
      <w:r w:rsidR="00693E26">
        <w:t xml:space="preserve"> </w:t>
      </w:r>
      <w:r w:rsidRPr="00E31698">
        <w:t>on</w:t>
      </w:r>
      <w:r w:rsidR="00693E26">
        <w:t xml:space="preserve"> </w:t>
      </w:r>
      <w:r w:rsidRPr="00E31698">
        <w:t>the</w:t>
      </w:r>
      <w:r w:rsidR="00693E26">
        <w:t xml:space="preserve"> </w:t>
      </w:r>
      <w:r w:rsidRPr="00E31698">
        <w:t>design</w:t>
      </w:r>
      <w:r w:rsidR="00693E26">
        <w:t xml:space="preserve"> </w:t>
      </w:r>
      <w:r w:rsidRPr="00E31698">
        <w:t>of</w:t>
      </w:r>
      <w:r w:rsidR="00693E26">
        <w:t xml:space="preserve"> </w:t>
      </w:r>
      <w:r w:rsidRPr="00E31698">
        <w:t>the</w:t>
      </w:r>
      <w:r w:rsidR="00693E26">
        <w:t xml:space="preserve"> </w:t>
      </w:r>
      <w:r w:rsidRPr="00E31698">
        <w:t>project</w:t>
      </w:r>
      <w:r w:rsidR="00693E26">
        <w:t xml:space="preserve"> </w:t>
      </w:r>
      <w:r w:rsidRPr="00E31698">
        <w:t>and</w:t>
      </w:r>
      <w:r w:rsidR="00693E26">
        <w:t xml:space="preserve"> </w:t>
      </w:r>
      <w:r w:rsidRPr="00E31698">
        <w:t>they</w:t>
      </w:r>
      <w:r w:rsidR="00693E26">
        <w:t xml:space="preserve"> </w:t>
      </w:r>
      <w:r w:rsidRPr="00E31698">
        <w:t>will</w:t>
      </w:r>
      <w:r w:rsidR="00693E26">
        <w:t xml:space="preserve"> </w:t>
      </w:r>
      <w:r w:rsidRPr="00E31698">
        <w:t>try</w:t>
      </w:r>
      <w:r w:rsidR="00693E26">
        <w:t xml:space="preserve"> </w:t>
      </w:r>
      <w:r w:rsidRPr="00E31698">
        <w:t>to</w:t>
      </w:r>
      <w:r w:rsidR="00693E26">
        <w:t xml:space="preserve"> </w:t>
      </w:r>
      <w:r w:rsidRPr="00E31698">
        <w:t>avoid</w:t>
      </w:r>
      <w:r w:rsidR="00693E26">
        <w:t xml:space="preserve"> </w:t>
      </w:r>
      <w:r w:rsidRPr="00E31698">
        <w:t>or</w:t>
      </w:r>
      <w:r w:rsidR="00693E26">
        <w:t xml:space="preserve"> </w:t>
      </w:r>
      <w:r w:rsidRPr="00E31698">
        <w:t>minimize</w:t>
      </w:r>
      <w:r w:rsidR="00693E26">
        <w:t xml:space="preserve"> </w:t>
      </w:r>
      <w:r w:rsidRPr="00E31698">
        <w:t>resettlement.</w:t>
      </w:r>
      <w:r w:rsidR="00693E26">
        <w:t xml:space="preserve"> </w:t>
      </w:r>
    </w:p>
    <w:p w14:paraId="1E12BAE7" w14:textId="767CEEAE" w:rsidR="00821995" w:rsidRPr="00E31698" w:rsidRDefault="00821995" w:rsidP="00D643D3">
      <w:pPr>
        <w:pStyle w:val="11111Para"/>
      </w:pPr>
      <w:r w:rsidRPr="00E31698">
        <w:t>The</w:t>
      </w:r>
      <w:r w:rsidR="00693E26">
        <w:t xml:space="preserve"> </w:t>
      </w:r>
      <w:r w:rsidR="00D643D3" w:rsidRPr="00E31698">
        <w:t>A</w:t>
      </w:r>
      <w:r w:rsidR="00D643D3">
        <w:t>H</w:t>
      </w:r>
      <w:r w:rsidR="00D643D3" w:rsidRPr="00E31698">
        <w:t>s</w:t>
      </w:r>
      <w:r w:rsidR="00D643D3">
        <w:t xml:space="preserve">/DPs </w:t>
      </w:r>
      <w:r w:rsidRPr="00E31698">
        <w:t>raised</w:t>
      </w:r>
      <w:r w:rsidR="00693E26">
        <w:t xml:space="preserve"> </w:t>
      </w:r>
      <w:r w:rsidRPr="00E31698">
        <w:t>question</w:t>
      </w:r>
      <w:r w:rsidR="00693E26">
        <w:t xml:space="preserve"> </w:t>
      </w:r>
      <w:r w:rsidRPr="00E31698">
        <w:t>about</w:t>
      </w:r>
      <w:r w:rsidR="00693E26">
        <w:t xml:space="preserve"> </w:t>
      </w:r>
      <w:r w:rsidRPr="00E31698">
        <w:t>the</w:t>
      </w:r>
      <w:r w:rsidR="00693E26">
        <w:t xml:space="preserve"> </w:t>
      </w:r>
      <w:r w:rsidRPr="00E31698">
        <w:t>monetary</w:t>
      </w:r>
      <w:r w:rsidR="00693E26">
        <w:t xml:space="preserve"> </w:t>
      </w:r>
      <w:r w:rsidRPr="00E31698">
        <w:t>advantages</w:t>
      </w:r>
      <w:r w:rsidR="00693E26">
        <w:t xml:space="preserve"> </w:t>
      </w:r>
      <w:r w:rsidRPr="00E31698">
        <w:t>in</w:t>
      </w:r>
      <w:r w:rsidR="00693E26">
        <w:t xml:space="preserve"> </w:t>
      </w:r>
      <w:r w:rsidRPr="00E31698">
        <w:t>case</w:t>
      </w:r>
      <w:r w:rsidR="00693E26">
        <w:t xml:space="preserve"> </w:t>
      </w:r>
      <w:r w:rsidRPr="00E31698">
        <w:t>they</w:t>
      </w:r>
      <w:r w:rsidR="00693E26">
        <w:t xml:space="preserve"> </w:t>
      </w:r>
      <w:r w:rsidRPr="00E31698">
        <w:t>were</w:t>
      </w:r>
      <w:r w:rsidR="00693E26">
        <w:t xml:space="preserve"> </w:t>
      </w:r>
      <w:r w:rsidRPr="00E31698">
        <w:t>asked</w:t>
      </w:r>
      <w:r w:rsidR="00693E26">
        <w:t xml:space="preserve"> </w:t>
      </w:r>
      <w:r w:rsidRPr="00E31698">
        <w:t>for</w:t>
      </w:r>
      <w:r w:rsidR="00693E26">
        <w:t xml:space="preserve"> </w:t>
      </w:r>
      <w:r w:rsidRPr="00E31698">
        <w:t>dislocation.</w:t>
      </w:r>
      <w:r w:rsidR="00693E26">
        <w:t xml:space="preserve"> </w:t>
      </w:r>
      <w:r w:rsidRPr="00E31698">
        <w:t>The</w:t>
      </w:r>
      <w:r w:rsidR="00693E26">
        <w:t xml:space="preserve"> </w:t>
      </w:r>
      <w:r w:rsidRPr="00E31698">
        <w:t>appraised</w:t>
      </w:r>
      <w:r w:rsidR="00693E26">
        <w:t xml:space="preserve"> </w:t>
      </w:r>
      <w:r w:rsidRPr="00E31698">
        <w:t>them</w:t>
      </w:r>
      <w:r w:rsidR="00693E26">
        <w:t xml:space="preserve"> </w:t>
      </w:r>
      <w:r w:rsidRPr="00E31698">
        <w:t>of</w:t>
      </w:r>
      <w:r w:rsidR="00693E26">
        <w:t xml:space="preserve"> </w:t>
      </w:r>
      <w:r w:rsidRPr="00E31698">
        <w:t>the</w:t>
      </w:r>
      <w:r w:rsidR="00693E26">
        <w:t xml:space="preserve"> </w:t>
      </w:r>
      <w:r w:rsidRPr="00E31698">
        <w:t>policy</w:t>
      </w:r>
      <w:r w:rsidR="00693E26">
        <w:t xml:space="preserve"> </w:t>
      </w:r>
      <w:r w:rsidRPr="00E31698">
        <w:t>by</w:t>
      </w:r>
      <w:r w:rsidR="00693E26">
        <w:t xml:space="preserve"> </w:t>
      </w:r>
      <w:r w:rsidRPr="00E31698">
        <w:t>saying</w:t>
      </w:r>
      <w:r w:rsidR="00693E26">
        <w:t xml:space="preserve"> </w:t>
      </w:r>
      <w:r w:rsidRPr="00E31698">
        <w:t>that</w:t>
      </w:r>
      <w:r w:rsidR="00693E26">
        <w:t xml:space="preserve"> </w:t>
      </w:r>
      <w:r w:rsidRPr="00E31698">
        <w:t>in</w:t>
      </w:r>
      <w:r w:rsidR="00693E26">
        <w:t xml:space="preserve"> </w:t>
      </w:r>
      <w:r w:rsidRPr="00E31698">
        <w:t>case</w:t>
      </w:r>
      <w:r w:rsidR="00693E26">
        <w:t xml:space="preserve"> </w:t>
      </w:r>
      <w:r w:rsidRPr="00E31698">
        <w:t>of</w:t>
      </w:r>
      <w:r w:rsidR="00693E26">
        <w:t xml:space="preserve"> </w:t>
      </w:r>
      <w:r w:rsidRPr="00E31698">
        <w:t>self-relocation</w:t>
      </w:r>
      <w:r w:rsidR="00693E26">
        <w:t xml:space="preserve"> </w:t>
      </w:r>
      <w:r w:rsidRPr="00E31698">
        <w:t>they</w:t>
      </w:r>
      <w:r w:rsidR="00693E26">
        <w:t xml:space="preserve"> </w:t>
      </w:r>
      <w:r w:rsidRPr="00E31698">
        <w:t>will</w:t>
      </w:r>
      <w:r w:rsidR="00693E26">
        <w:t xml:space="preserve"> </w:t>
      </w:r>
      <w:r w:rsidRPr="00E31698">
        <w:t>be</w:t>
      </w:r>
      <w:r w:rsidR="00693E26">
        <w:t xml:space="preserve"> </w:t>
      </w:r>
      <w:r w:rsidRPr="00E31698">
        <w:t>provided</w:t>
      </w:r>
      <w:r w:rsidR="00693E26">
        <w:t xml:space="preserve"> </w:t>
      </w:r>
      <w:r w:rsidRPr="00E31698">
        <w:t>with</w:t>
      </w:r>
      <w:r w:rsidR="00693E26">
        <w:t xml:space="preserve"> </w:t>
      </w:r>
      <w:r w:rsidRPr="00E31698">
        <w:t>a</w:t>
      </w:r>
      <w:r w:rsidR="00693E26">
        <w:t xml:space="preserve"> </w:t>
      </w:r>
      <w:r w:rsidRPr="00E31698">
        <w:t>range</w:t>
      </w:r>
      <w:r w:rsidR="00693E26">
        <w:t xml:space="preserve"> </w:t>
      </w:r>
      <w:r w:rsidRPr="00E31698">
        <w:t>of</w:t>
      </w:r>
      <w:r w:rsidR="00693E26">
        <w:t xml:space="preserve"> </w:t>
      </w:r>
      <w:r w:rsidRPr="00E31698">
        <w:t>allowances</w:t>
      </w:r>
      <w:r w:rsidR="00693E26">
        <w:t xml:space="preserve"> </w:t>
      </w:r>
      <w:r w:rsidRPr="00E31698">
        <w:t>as</w:t>
      </w:r>
      <w:r w:rsidR="00693E26">
        <w:t xml:space="preserve"> </w:t>
      </w:r>
      <w:r w:rsidRPr="00E31698">
        <w:t>per</w:t>
      </w:r>
      <w:r w:rsidR="00693E26">
        <w:t xml:space="preserve"> </w:t>
      </w:r>
      <w:r w:rsidRPr="00E31698">
        <w:t>policy</w:t>
      </w:r>
      <w:r w:rsidR="00693E26">
        <w:t xml:space="preserve"> </w:t>
      </w:r>
      <w:r w:rsidRPr="00E31698">
        <w:t>of</w:t>
      </w:r>
      <w:r w:rsidR="00693E26">
        <w:t xml:space="preserve"> </w:t>
      </w:r>
      <w:r w:rsidRPr="00E31698">
        <w:t>the</w:t>
      </w:r>
      <w:r w:rsidR="00693E26">
        <w:t xml:space="preserve"> </w:t>
      </w:r>
      <w:r w:rsidRPr="00E31698">
        <w:t>ADB/AIIB.</w:t>
      </w:r>
      <w:r w:rsidR="00693E26">
        <w:t xml:space="preserve"> </w:t>
      </w:r>
      <w:r w:rsidRPr="00E31698">
        <w:t>They</w:t>
      </w:r>
      <w:r w:rsidR="00693E26">
        <w:t xml:space="preserve"> </w:t>
      </w:r>
      <w:r w:rsidRPr="00E31698">
        <w:t>were</w:t>
      </w:r>
      <w:r w:rsidR="00693E26">
        <w:t xml:space="preserve"> </w:t>
      </w:r>
      <w:r w:rsidRPr="00E31698">
        <w:t>told</w:t>
      </w:r>
      <w:r w:rsidR="00693E26">
        <w:t xml:space="preserve"> </w:t>
      </w:r>
      <w:r w:rsidRPr="00E31698">
        <w:t>that</w:t>
      </w:r>
      <w:r w:rsidR="00693E26">
        <w:t xml:space="preserve"> </w:t>
      </w:r>
      <w:r w:rsidRPr="00E31698">
        <w:t>the</w:t>
      </w:r>
      <w:r w:rsidR="00693E26">
        <w:t xml:space="preserve"> </w:t>
      </w:r>
      <w:r w:rsidRPr="00E31698">
        <w:t>compensation</w:t>
      </w:r>
      <w:r w:rsidR="00693E26">
        <w:t xml:space="preserve"> </w:t>
      </w:r>
      <w:r w:rsidRPr="00E31698">
        <w:t>of</w:t>
      </w:r>
      <w:r w:rsidR="00693E26">
        <w:t xml:space="preserve"> </w:t>
      </w:r>
      <w:r w:rsidRPr="00E31698">
        <w:t>the</w:t>
      </w:r>
      <w:r w:rsidR="00693E26">
        <w:t xml:space="preserve"> </w:t>
      </w:r>
      <w:r w:rsidRPr="00E31698">
        <w:t>affected</w:t>
      </w:r>
      <w:r w:rsidR="00693E26">
        <w:t xml:space="preserve"> </w:t>
      </w:r>
      <w:r w:rsidRPr="00E31698">
        <w:t>land</w:t>
      </w:r>
      <w:r w:rsidR="00693E26">
        <w:t xml:space="preserve"> </w:t>
      </w:r>
      <w:r w:rsidRPr="00E31698">
        <w:t>will</w:t>
      </w:r>
      <w:r w:rsidR="00693E26">
        <w:t xml:space="preserve"> </w:t>
      </w:r>
      <w:r w:rsidRPr="00E31698">
        <w:t>be</w:t>
      </w:r>
      <w:r w:rsidR="00693E26">
        <w:t xml:space="preserve"> </w:t>
      </w:r>
      <w:r w:rsidRPr="00E31698">
        <w:t>made</w:t>
      </w:r>
      <w:r w:rsidR="00693E26">
        <w:t xml:space="preserve"> </w:t>
      </w:r>
      <w:r w:rsidRPr="00E31698">
        <w:t>under</w:t>
      </w:r>
      <w:r w:rsidR="00693E26">
        <w:t xml:space="preserve"> </w:t>
      </w:r>
      <w:r w:rsidRPr="00E31698">
        <w:t>the</w:t>
      </w:r>
      <w:r w:rsidR="00693E26">
        <w:t xml:space="preserve"> </w:t>
      </w:r>
      <w:r w:rsidRPr="00E31698">
        <w:t>LAA-1894.</w:t>
      </w:r>
      <w:r w:rsidR="00693E26">
        <w:t xml:space="preserve"> </w:t>
      </w:r>
      <w:r w:rsidRPr="00E31698">
        <w:t>However,</w:t>
      </w:r>
      <w:r w:rsidR="00693E26">
        <w:t xml:space="preserve"> </w:t>
      </w:r>
      <w:r w:rsidRPr="00E31698">
        <w:t>some</w:t>
      </w:r>
      <w:r w:rsidR="00693E26">
        <w:t xml:space="preserve"> </w:t>
      </w:r>
      <w:r w:rsidRPr="00E31698">
        <w:t>additional</w:t>
      </w:r>
      <w:r w:rsidR="00693E26">
        <w:t xml:space="preserve"> </w:t>
      </w:r>
      <w:r w:rsidRPr="00E31698">
        <w:t>allowances</w:t>
      </w:r>
      <w:r w:rsidR="00693E26">
        <w:t xml:space="preserve"> </w:t>
      </w:r>
      <w:r w:rsidRPr="00E31698">
        <w:t>will</w:t>
      </w:r>
      <w:r w:rsidR="00693E26">
        <w:t xml:space="preserve"> </w:t>
      </w:r>
      <w:r w:rsidRPr="00E31698">
        <w:t>be</w:t>
      </w:r>
      <w:r w:rsidR="00693E26">
        <w:t xml:space="preserve"> </w:t>
      </w:r>
      <w:r w:rsidRPr="00E31698">
        <w:t>given</w:t>
      </w:r>
      <w:r w:rsidR="00693E26">
        <w:t xml:space="preserve"> </w:t>
      </w:r>
      <w:r w:rsidRPr="00E31698">
        <w:t>to</w:t>
      </w:r>
      <w:r w:rsidR="00693E26">
        <w:t xml:space="preserve"> </w:t>
      </w:r>
      <w:r w:rsidRPr="00E31698">
        <w:t>the</w:t>
      </w:r>
      <w:r w:rsidR="00693E26">
        <w:t xml:space="preserve"> </w:t>
      </w:r>
      <w:r w:rsidR="00D643D3" w:rsidRPr="00E31698">
        <w:t>A</w:t>
      </w:r>
      <w:r w:rsidR="00D643D3">
        <w:t>H</w:t>
      </w:r>
      <w:r w:rsidR="00D643D3" w:rsidRPr="00E31698">
        <w:t>s</w:t>
      </w:r>
      <w:r w:rsidR="00D643D3">
        <w:t xml:space="preserve"> /DPs</w:t>
      </w:r>
      <w:r w:rsidR="00DD1A8D">
        <w:t xml:space="preserve"> </w:t>
      </w:r>
      <w:r w:rsidRPr="00E31698">
        <w:t>as</w:t>
      </w:r>
      <w:r w:rsidR="00693E26">
        <w:t xml:space="preserve"> </w:t>
      </w:r>
      <w:r w:rsidRPr="00E31698">
        <w:t>per</w:t>
      </w:r>
      <w:r w:rsidR="00693E26">
        <w:t xml:space="preserve"> </w:t>
      </w:r>
      <w:r w:rsidRPr="00E31698">
        <w:t>ADB</w:t>
      </w:r>
      <w:r w:rsidR="00693E26">
        <w:t xml:space="preserve"> </w:t>
      </w:r>
      <w:r w:rsidRPr="00E31698">
        <w:t>SPS-2009.</w:t>
      </w:r>
      <w:r w:rsidR="00693E26">
        <w:t xml:space="preserve"> </w:t>
      </w:r>
      <w:r w:rsidRPr="00E31698">
        <w:t>No</w:t>
      </w:r>
      <w:r w:rsidR="00693E26">
        <w:t xml:space="preserve"> </w:t>
      </w:r>
      <w:r w:rsidRPr="00E31698">
        <w:t>depreciation</w:t>
      </w:r>
      <w:r w:rsidR="00693E26">
        <w:t xml:space="preserve"> </w:t>
      </w:r>
      <w:r w:rsidRPr="00E31698">
        <w:t>will</w:t>
      </w:r>
      <w:r w:rsidR="00693E26">
        <w:t xml:space="preserve"> </w:t>
      </w:r>
      <w:r w:rsidRPr="00E31698">
        <w:t>be</w:t>
      </w:r>
      <w:r w:rsidR="00693E26">
        <w:t xml:space="preserve"> </w:t>
      </w:r>
      <w:r w:rsidRPr="00E31698">
        <w:t>made</w:t>
      </w:r>
      <w:r w:rsidR="00693E26">
        <w:t xml:space="preserve"> </w:t>
      </w:r>
      <w:r w:rsidRPr="00E31698">
        <w:t>on</w:t>
      </w:r>
      <w:r w:rsidR="00693E26">
        <w:t xml:space="preserve"> </w:t>
      </w:r>
      <w:r w:rsidRPr="00E31698">
        <w:t>the</w:t>
      </w:r>
      <w:r w:rsidR="00693E26">
        <w:t xml:space="preserve"> </w:t>
      </w:r>
      <w:r w:rsidRPr="00E31698">
        <w:t>affected</w:t>
      </w:r>
      <w:r w:rsidR="00693E26">
        <w:t xml:space="preserve"> </w:t>
      </w:r>
      <w:r w:rsidRPr="00E31698">
        <w:t>built-up</w:t>
      </w:r>
      <w:r w:rsidR="00693E26">
        <w:t xml:space="preserve"> </w:t>
      </w:r>
      <w:r w:rsidRPr="00E31698">
        <w:t>structures</w:t>
      </w:r>
      <w:r w:rsidR="00693E26">
        <w:t xml:space="preserve"> </w:t>
      </w:r>
      <w:r w:rsidRPr="00E31698">
        <w:t>and</w:t>
      </w:r>
      <w:r w:rsidR="00693E26">
        <w:t xml:space="preserve"> </w:t>
      </w:r>
      <w:r w:rsidRPr="00E31698">
        <w:t>a</w:t>
      </w:r>
      <w:r w:rsidR="00693E26">
        <w:t xml:space="preserve"> </w:t>
      </w:r>
      <w:r w:rsidRPr="00E31698">
        <w:t>CAS</w:t>
      </w:r>
      <w:r w:rsidR="00693E26">
        <w:t xml:space="preserve"> </w:t>
      </w:r>
      <w:r w:rsidRPr="00E31698">
        <w:t>@</w:t>
      </w:r>
      <w:r w:rsidR="00693E26">
        <w:t xml:space="preserve"> </w:t>
      </w:r>
      <w:r w:rsidRPr="00E31698">
        <w:t>15%</w:t>
      </w:r>
      <w:r w:rsidR="00693E26">
        <w:t xml:space="preserve"> </w:t>
      </w:r>
      <w:r w:rsidRPr="00E31698">
        <w:t>will</w:t>
      </w:r>
      <w:r w:rsidR="00693E26">
        <w:t xml:space="preserve"> </w:t>
      </w:r>
      <w:r w:rsidRPr="00E31698">
        <w:t>be</w:t>
      </w:r>
      <w:r w:rsidR="00693E26">
        <w:t xml:space="preserve"> </w:t>
      </w:r>
      <w:r w:rsidRPr="00E31698">
        <w:t>given</w:t>
      </w:r>
      <w:r w:rsidR="00693E26">
        <w:t xml:space="preserve"> </w:t>
      </w:r>
      <w:r w:rsidRPr="00E31698">
        <w:t>to</w:t>
      </w:r>
      <w:r w:rsidR="00693E26">
        <w:t xml:space="preserve"> </w:t>
      </w:r>
      <w:r w:rsidRPr="00E31698">
        <w:t>the</w:t>
      </w:r>
      <w:r w:rsidR="00693E26">
        <w:t xml:space="preserve"> </w:t>
      </w:r>
      <w:r w:rsidRPr="00E31698">
        <w:t>eligible</w:t>
      </w:r>
      <w:r w:rsidR="00693E26">
        <w:t xml:space="preserve"> </w:t>
      </w:r>
      <w:r w:rsidR="00D643D3" w:rsidRPr="00E31698">
        <w:t>A</w:t>
      </w:r>
      <w:r w:rsidR="00D643D3">
        <w:t>H</w:t>
      </w:r>
      <w:r w:rsidR="00D643D3" w:rsidRPr="00E31698">
        <w:t>s</w:t>
      </w:r>
      <w:r w:rsidR="00D643D3">
        <w:t xml:space="preserve">/DPs </w:t>
      </w:r>
      <w:r w:rsidRPr="00E31698">
        <w:t>on</w:t>
      </w:r>
      <w:r w:rsidR="00693E26">
        <w:t xml:space="preserve"> </w:t>
      </w:r>
      <w:r w:rsidRPr="00E31698">
        <w:t>their</w:t>
      </w:r>
      <w:r w:rsidR="00693E26">
        <w:t xml:space="preserve"> </w:t>
      </w:r>
      <w:r w:rsidRPr="00E31698">
        <w:t>affected</w:t>
      </w:r>
      <w:r w:rsidR="00693E26">
        <w:t xml:space="preserve"> </w:t>
      </w:r>
      <w:r w:rsidRPr="00E31698">
        <w:t>assets.</w:t>
      </w:r>
      <w:r w:rsidR="00693E26">
        <w:t xml:space="preserve"> </w:t>
      </w:r>
    </w:p>
    <w:p w14:paraId="0AC62962" w14:textId="220ED676" w:rsidR="00DF47EB" w:rsidRPr="00B16E10" w:rsidRDefault="00DF47EB" w:rsidP="0093062B">
      <w:pPr>
        <w:pStyle w:val="11111Para"/>
        <w:rPr>
          <w:lang w:eastAsia="ja-JP"/>
        </w:rPr>
      </w:pPr>
      <w:r w:rsidRPr="00B16E10">
        <w:rPr>
          <w:lang w:eastAsia="zh-CN"/>
        </w:rPr>
        <w:t xml:space="preserve">The </w:t>
      </w:r>
      <w:r w:rsidRPr="00B16E10">
        <w:t>concerns</w:t>
      </w:r>
      <w:r w:rsidRPr="00B16E10">
        <w:rPr>
          <w:lang w:eastAsia="zh-CN"/>
        </w:rPr>
        <w:t xml:space="preserve"> raised by the </w:t>
      </w:r>
      <w:r w:rsidR="00DE027E" w:rsidRPr="00B16E10">
        <w:rPr>
          <w:lang w:eastAsia="zh-CN"/>
        </w:rPr>
        <w:t>A</w:t>
      </w:r>
      <w:r w:rsidR="00DE027E">
        <w:rPr>
          <w:lang w:eastAsia="zh-CN"/>
        </w:rPr>
        <w:t>H</w:t>
      </w:r>
      <w:r w:rsidR="00DE027E" w:rsidRPr="00B16E10">
        <w:rPr>
          <w:lang w:eastAsia="zh-CN"/>
        </w:rPr>
        <w:t>s</w:t>
      </w:r>
      <w:r w:rsidR="00DE027E">
        <w:rPr>
          <w:lang w:eastAsia="zh-CN"/>
        </w:rPr>
        <w:t>/DPs</w:t>
      </w:r>
      <w:r w:rsidR="00DE027E" w:rsidRPr="00B16E10">
        <w:rPr>
          <w:lang w:eastAsia="zh-CN"/>
        </w:rPr>
        <w:t xml:space="preserve"> </w:t>
      </w:r>
      <w:r w:rsidRPr="00B16E10">
        <w:rPr>
          <w:lang w:eastAsia="zh-CN"/>
        </w:rPr>
        <w:t>during consultations summarized as follows</w:t>
      </w:r>
      <w:r w:rsidRPr="00B16E10">
        <w:rPr>
          <w:lang w:eastAsia="ja-JP"/>
        </w:rPr>
        <w:t>:</w:t>
      </w:r>
    </w:p>
    <w:p w14:paraId="4F98E1E5" w14:textId="5859F7C4" w:rsidR="00821995" w:rsidRPr="00E31698" w:rsidRDefault="00821995" w:rsidP="007518DC">
      <w:pPr>
        <w:pStyle w:val="Bulits"/>
        <w:numPr>
          <w:ilvl w:val="0"/>
          <w:numId w:val="35"/>
        </w:numPr>
        <w:spacing w:line="264" w:lineRule="auto"/>
        <w:ind w:left="720" w:hanging="540"/>
      </w:pPr>
      <w:r w:rsidRPr="00E31698">
        <w:t>The</w:t>
      </w:r>
      <w:r w:rsidR="00693E26">
        <w:t xml:space="preserve"> </w:t>
      </w:r>
      <w:r w:rsidR="00DE027E" w:rsidRPr="00E31698">
        <w:t>A</w:t>
      </w:r>
      <w:r w:rsidR="00DE027E">
        <w:t>H</w:t>
      </w:r>
      <w:r w:rsidR="00DE027E" w:rsidRPr="00E31698">
        <w:t>s</w:t>
      </w:r>
      <w:r w:rsidR="00DE027E">
        <w:t xml:space="preserve">/DPs </w:t>
      </w:r>
      <w:r w:rsidRPr="00E31698">
        <w:t>were</w:t>
      </w:r>
      <w:r w:rsidR="00693E26">
        <w:t xml:space="preserve"> </w:t>
      </w:r>
      <w:r w:rsidRPr="00E31698">
        <w:t>further</w:t>
      </w:r>
      <w:r w:rsidR="00693E26">
        <w:t xml:space="preserve"> </w:t>
      </w:r>
      <w:r w:rsidRPr="00E31698">
        <w:t>appraised</w:t>
      </w:r>
      <w:r w:rsidR="00693E26">
        <w:t xml:space="preserve"> </w:t>
      </w:r>
      <w:r w:rsidRPr="00E31698">
        <w:t>that</w:t>
      </w:r>
      <w:r w:rsidR="00693E26">
        <w:t xml:space="preserve"> </w:t>
      </w:r>
      <w:r w:rsidRPr="00E31698">
        <w:t>the</w:t>
      </w:r>
      <w:r w:rsidR="00693E26">
        <w:t xml:space="preserve"> </w:t>
      </w:r>
      <w:r w:rsidRPr="00E31698">
        <w:t>assessment</w:t>
      </w:r>
      <w:r w:rsidR="00693E26">
        <w:t xml:space="preserve"> </w:t>
      </w:r>
      <w:r w:rsidRPr="00E31698">
        <w:t>of</w:t>
      </w:r>
      <w:r w:rsidR="00693E26">
        <w:t xml:space="preserve"> </w:t>
      </w:r>
      <w:r w:rsidRPr="00E31698">
        <w:t>affected</w:t>
      </w:r>
      <w:r w:rsidR="00693E26">
        <w:t xml:space="preserve"> </w:t>
      </w:r>
      <w:r w:rsidRPr="00E31698">
        <w:t>land</w:t>
      </w:r>
      <w:r w:rsidR="00693E26">
        <w:t xml:space="preserve"> </w:t>
      </w:r>
      <w:r w:rsidRPr="00E31698">
        <w:t>by</w:t>
      </w:r>
      <w:r w:rsidR="00693E26">
        <w:t xml:space="preserve"> </w:t>
      </w:r>
      <w:r w:rsidRPr="00E31698">
        <w:t>the</w:t>
      </w:r>
      <w:r w:rsidR="00693E26">
        <w:t xml:space="preserve"> </w:t>
      </w:r>
      <w:r w:rsidRPr="00E31698">
        <w:t>DRD</w:t>
      </w:r>
      <w:r w:rsidR="00693E26">
        <w:t xml:space="preserve"> </w:t>
      </w:r>
      <w:r w:rsidRPr="00E31698">
        <w:t>will</w:t>
      </w:r>
      <w:r w:rsidR="00693E26">
        <w:t xml:space="preserve"> </w:t>
      </w:r>
      <w:r w:rsidRPr="00E31698">
        <w:t>be</w:t>
      </w:r>
      <w:r w:rsidR="00693E26">
        <w:t xml:space="preserve"> </w:t>
      </w:r>
      <w:r w:rsidRPr="00E31698">
        <w:t>based</w:t>
      </w:r>
      <w:r w:rsidR="00693E26">
        <w:t xml:space="preserve"> </w:t>
      </w:r>
      <w:r w:rsidRPr="00E31698">
        <w:t>on</w:t>
      </w:r>
      <w:r w:rsidR="00693E26">
        <w:t xml:space="preserve"> </w:t>
      </w:r>
      <w:r w:rsidRPr="00E31698">
        <w:t>one-year</w:t>
      </w:r>
      <w:r w:rsidR="00693E26">
        <w:t xml:space="preserve"> </w:t>
      </w:r>
      <w:r w:rsidRPr="00E31698">
        <w:t>official</w:t>
      </w:r>
      <w:r w:rsidR="00693E26">
        <w:t xml:space="preserve"> </w:t>
      </w:r>
      <w:r w:rsidRPr="00E31698">
        <w:t>sales</w:t>
      </w:r>
      <w:r w:rsidR="00693E26">
        <w:t xml:space="preserve"> </w:t>
      </w:r>
      <w:r w:rsidRPr="00E31698">
        <w:t>and</w:t>
      </w:r>
      <w:r w:rsidR="00693E26">
        <w:t xml:space="preserve"> </w:t>
      </w:r>
      <w:r w:rsidRPr="00E31698">
        <w:t>purchase</w:t>
      </w:r>
      <w:r w:rsidR="00693E26">
        <w:t xml:space="preserve"> </w:t>
      </w:r>
      <w:r w:rsidRPr="00E31698">
        <w:t>record</w:t>
      </w:r>
      <w:r w:rsidR="00693E26">
        <w:t xml:space="preserve"> </w:t>
      </w:r>
      <w:r w:rsidRPr="00E31698">
        <w:t>in</w:t>
      </w:r>
      <w:r w:rsidR="00693E26">
        <w:t xml:space="preserve"> </w:t>
      </w:r>
      <w:r w:rsidRPr="00E31698">
        <w:t>the</w:t>
      </w:r>
      <w:r w:rsidR="00693E26">
        <w:t xml:space="preserve"> </w:t>
      </w:r>
      <w:r w:rsidRPr="00E31698">
        <w:t>affected</w:t>
      </w:r>
      <w:r w:rsidR="00693E26">
        <w:t xml:space="preserve"> </w:t>
      </w:r>
      <w:r w:rsidRPr="00E31698">
        <w:t>Mouza</w:t>
      </w:r>
      <w:r w:rsidR="00693E26">
        <w:t xml:space="preserve"> </w:t>
      </w:r>
      <w:r w:rsidRPr="00E31698">
        <w:t>(settlement).</w:t>
      </w:r>
      <w:r w:rsidR="00693E26">
        <w:t xml:space="preserve"> </w:t>
      </w:r>
      <w:r w:rsidRPr="00E31698">
        <w:t>The</w:t>
      </w:r>
      <w:r w:rsidR="00693E26">
        <w:t xml:space="preserve"> </w:t>
      </w:r>
      <w:r w:rsidRPr="00E31698">
        <w:t>one-year</w:t>
      </w:r>
      <w:r w:rsidR="00693E26">
        <w:t xml:space="preserve"> </w:t>
      </w:r>
      <w:r w:rsidRPr="00E31698">
        <w:t>period</w:t>
      </w:r>
      <w:r w:rsidR="00693E26">
        <w:t xml:space="preserve"> </w:t>
      </w:r>
      <w:r w:rsidRPr="00E31698">
        <w:t>which</w:t>
      </w:r>
      <w:r w:rsidR="00693E26">
        <w:t xml:space="preserve"> </w:t>
      </w:r>
      <w:r w:rsidRPr="00E31698">
        <w:t>will</w:t>
      </w:r>
      <w:r w:rsidR="00693E26">
        <w:t xml:space="preserve"> </w:t>
      </w:r>
      <w:r w:rsidRPr="00E31698">
        <w:t>be</w:t>
      </w:r>
      <w:r w:rsidR="00693E26">
        <w:t xml:space="preserve"> </w:t>
      </w:r>
      <w:r w:rsidRPr="00E31698">
        <w:t>considered</w:t>
      </w:r>
      <w:r w:rsidR="00693E26">
        <w:t xml:space="preserve"> </w:t>
      </w:r>
      <w:r w:rsidRPr="00E31698">
        <w:t>for</w:t>
      </w:r>
      <w:r w:rsidR="00693E26">
        <w:t xml:space="preserve"> </w:t>
      </w:r>
      <w:r w:rsidRPr="00E31698">
        <w:t>making</w:t>
      </w:r>
      <w:r w:rsidR="00693E26">
        <w:t xml:space="preserve"> </w:t>
      </w:r>
      <w:r w:rsidRPr="00E31698">
        <w:t>average</w:t>
      </w:r>
      <w:r w:rsidR="00693E26">
        <w:t xml:space="preserve"> </w:t>
      </w:r>
      <w:r w:rsidRPr="00E31698">
        <w:t>is</w:t>
      </w:r>
      <w:r w:rsidR="00693E26">
        <w:t xml:space="preserve"> </w:t>
      </w:r>
      <w:r w:rsidRPr="00E31698">
        <w:t>the</w:t>
      </w:r>
      <w:r w:rsidR="00693E26">
        <w:t xml:space="preserve"> </w:t>
      </w:r>
      <w:r w:rsidRPr="00E31698">
        <w:t>last</w:t>
      </w:r>
      <w:r w:rsidR="00693E26">
        <w:t xml:space="preserve"> </w:t>
      </w:r>
      <w:r w:rsidRPr="00E31698">
        <w:t>one</w:t>
      </w:r>
      <w:r w:rsidR="00693E26">
        <w:t xml:space="preserve"> </w:t>
      </w:r>
      <w:r w:rsidRPr="00E31698">
        <w:t>year</w:t>
      </w:r>
      <w:r w:rsidR="00693E26">
        <w:t xml:space="preserve"> </w:t>
      </w:r>
      <w:r w:rsidRPr="00E31698">
        <w:t>before</w:t>
      </w:r>
      <w:r w:rsidR="00693E26">
        <w:t xml:space="preserve"> </w:t>
      </w:r>
      <w:r w:rsidRPr="00E31698">
        <w:t>notification</w:t>
      </w:r>
      <w:r w:rsidR="00693E26">
        <w:t xml:space="preserve"> </w:t>
      </w:r>
      <w:r w:rsidRPr="00E31698">
        <w:t>of</w:t>
      </w:r>
      <w:r w:rsidR="00693E26">
        <w:t xml:space="preserve"> </w:t>
      </w:r>
      <w:r w:rsidRPr="00E31698">
        <w:t>section</w:t>
      </w:r>
      <w:r w:rsidR="00693E26">
        <w:t xml:space="preserve"> </w:t>
      </w:r>
      <w:r w:rsidRPr="00E31698">
        <w:t>4.</w:t>
      </w:r>
      <w:r w:rsidR="00693E26">
        <w:t xml:space="preserve"> </w:t>
      </w:r>
      <w:r w:rsidRPr="00E31698">
        <w:t>Before</w:t>
      </w:r>
      <w:r w:rsidR="00693E26">
        <w:t xml:space="preserve"> </w:t>
      </w:r>
      <w:r w:rsidRPr="00E31698">
        <w:t>dislocation</w:t>
      </w:r>
      <w:r w:rsidR="00693E26">
        <w:t xml:space="preserve"> </w:t>
      </w:r>
      <w:r w:rsidRPr="00E31698">
        <w:t>the</w:t>
      </w:r>
      <w:r w:rsidR="00693E26">
        <w:t xml:space="preserve"> </w:t>
      </w:r>
      <w:r w:rsidRPr="00E31698">
        <w:t>authorities</w:t>
      </w:r>
      <w:r w:rsidR="00693E26">
        <w:t xml:space="preserve"> </w:t>
      </w:r>
      <w:r w:rsidRPr="00E31698">
        <w:t>will</w:t>
      </w:r>
      <w:r w:rsidR="00693E26">
        <w:t xml:space="preserve"> </w:t>
      </w:r>
      <w:r w:rsidRPr="00E31698">
        <w:t>be</w:t>
      </w:r>
      <w:r w:rsidR="00693E26">
        <w:t xml:space="preserve"> </w:t>
      </w:r>
      <w:r w:rsidRPr="00E31698">
        <w:t>bound</w:t>
      </w:r>
      <w:r w:rsidR="00693E26">
        <w:t xml:space="preserve"> </w:t>
      </w:r>
      <w:r w:rsidRPr="00E31698">
        <w:t>to</w:t>
      </w:r>
      <w:r w:rsidR="00693E26">
        <w:t xml:space="preserve"> </w:t>
      </w:r>
      <w:r w:rsidRPr="00E31698">
        <w:t>pay</w:t>
      </w:r>
      <w:r w:rsidR="00693E26">
        <w:t xml:space="preserve"> </w:t>
      </w:r>
      <w:r w:rsidRPr="00E31698">
        <w:t>for</w:t>
      </w:r>
      <w:r w:rsidR="00693E26">
        <w:t xml:space="preserve"> </w:t>
      </w:r>
      <w:r w:rsidRPr="00E31698">
        <w:t>the</w:t>
      </w:r>
      <w:r w:rsidR="00693E26">
        <w:t xml:space="preserve"> </w:t>
      </w:r>
      <w:r w:rsidRPr="00E31698">
        <w:t>lost</w:t>
      </w:r>
      <w:r w:rsidR="00693E26">
        <w:t xml:space="preserve"> </w:t>
      </w:r>
      <w:r w:rsidRPr="00E31698">
        <w:t>assets.</w:t>
      </w:r>
    </w:p>
    <w:p w14:paraId="371EEDF3" w14:textId="533ED018" w:rsidR="00821995" w:rsidRPr="00E31698" w:rsidRDefault="00821995" w:rsidP="007518DC">
      <w:pPr>
        <w:pStyle w:val="Bulits"/>
        <w:numPr>
          <w:ilvl w:val="0"/>
          <w:numId w:val="35"/>
        </w:numPr>
        <w:spacing w:line="264" w:lineRule="auto"/>
        <w:ind w:left="720" w:hanging="540"/>
      </w:pPr>
      <w:r w:rsidRPr="00E31698">
        <w:t>The</w:t>
      </w:r>
      <w:r w:rsidR="00693E26">
        <w:t xml:space="preserve"> </w:t>
      </w:r>
      <w:r w:rsidR="00DE027E" w:rsidRPr="00E31698">
        <w:t>A</w:t>
      </w:r>
      <w:r w:rsidR="00DE027E">
        <w:t>H</w:t>
      </w:r>
      <w:r w:rsidR="00DE027E" w:rsidRPr="00E31698">
        <w:t>s</w:t>
      </w:r>
      <w:r w:rsidR="00DE027E">
        <w:t xml:space="preserve">/DPs </w:t>
      </w:r>
      <w:r w:rsidRPr="00E31698">
        <w:t>were</w:t>
      </w:r>
      <w:r w:rsidR="00693E26">
        <w:t xml:space="preserve"> </w:t>
      </w:r>
      <w:r w:rsidRPr="00E31698">
        <w:t>found</w:t>
      </w:r>
      <w:r w:rsidR="00693E26">
        <w:t xml:space="preserve"> </w:t>
      </w:r>
      <w:r w:rsidRPr="00E31698">
        <w:t>worried</w:t>
      </w:r>
      <w:r w:rsidR="00693E26">
        <w:t xml:space="preserve"> </w:t>
      </w:r>
      <w:r w:rsidRPr="00E31698">
        <w:t>about</w:t>
      </w:r>
      <w:r w:rsidR="00693E26">
        <w:t xml:space="preserve"> </w:t>
      </w:r>
      <w:r w:rsidRPr="00E31698">
        <w:t>employment</w:t>
      </w:r>
      <w:r w:rsidR="00693E26">
        <w:t xml:space="preserve"> </w:t>
      </w:r>
      <w:r w:rsidRPr="00E31698">
        <w:t>in</w:t>
      </w:r>
      <w:r w:rsidR="00693E26">
        <w:t xml:space="preserve"> </w:t>
      </w:r>
      <w:r w:rsidRPr="00E31698">
        <w:t>the</w:t>
      </w:r>
      <w:r w:rsidR="00693E26">
        <w:t xml:space="preserve"> </w:t>
      </w:r>
      <w:r w:rsidRPr="00E31698">
        <w:t>project</w:t>
      </w:r>
      <w:r w:rsidR="00693E26">
        <w:t xml:space="preserve"> </w:t>
      </w:r>
      <w:r w:rsidRPr="00E31698">
        <w:t>during</w:t>
      </w:r>
      <w:r w:rsidR="00693E26">
        <w:t xml:space="preserve"> </w:t>
      </w:r>
      <w:r w:rsidRPr="00E31698">
        <w:t>operation</w:t>
      </w:r>
      <w:r w:rsidR="00693E26">
        <w:t xml:space="preserve"> </w:t>
      </w:r>
      <w:r w:rsidRPr="00E31698">
        <w:t>stage.</w:t>
      </w:r>
      <w:r w:rsidR="00693E26">
        <w:t xml:space="preserve"> </w:t>
      </w:r>
      <w:r w:rsidRPr="00E31698">
        <w:t>And</w:t>
      </w:r>
      <w:r w:rsidR="00693E26">
        <w:t xml:space="preserve"> </w:t>
      </w:r>
      <w:r w:rsidRPr="00E31698">
        <w:t>proposed</w:t>
      </w:r>
      <w:r w:rsidR="00693E26">
        <w:t xml:space="preserve"> </w:t>
      </w:r>
      <w:r w:rsidRPr="00E31698">
        <w:t>that</w:t>
      </w:r>
      <w:r w:rsidR="00693E26">
        <w:t xml:space="preserve"> </w:t>
      </w:r>
      <w:r w:rsidRPr="00E31698">
        <w:t>the</w:t>
      </w:r>
      <w:r w:rsidR="00693E26">
        <w:t xml:space="preserve"> </w:t>
      </w:r>
      <w:r w:rsidRPr="00E31698">
        <w:t>contractor</w:t>
      </w:r>
      <w:r w:rsidR="00693E26">
        <w:t xml:space="preserve"> </w:t>
      </w:r>
      <w:r w:rsidRPr="00E31698">
        <w:t>shall</w:t>
      </w:r>
      <w:r w:rsidR="00693E26">
        <w:t xml:space="preserve"> </w:t>
      </w:r>
      <w:r w:rsidRPr="00E31698">
        <w:t>be</w:t>
      </w:r>
      <w:r w:rsidR="00693E26">
        <w:t xml:space="preserve"> </w:t>
      </w:r>
      <w:r w:rsidRPr="00E31698">
        <w:t>asked</w:t>
      </w:r>
      <w:r w:rsidR="00693E26">
        <w:t xml:space="preserve"> </w:t>
      </w:r>
      <w:r w:rsidRPr="00E31698">
        <w:t>to</w:t>
      </w:r>
      <w:r w:rsidR="00693E26">
        <w:t xml:space="preserve"> </w:t>
      </w:r>
      <w:r w:rsidRPr="00E31698">
        <w:t>allocate</w:t>
      </w:r>
      <w:r w:rsidR="00693E26">
        <w:t xml:space="preserve"> </w:t>
      </w:r>
      <w:r w:rsidRPr="00E31698">
        <w:t>quota</w:t>
      </w:r>
      <w:r w:rsidR="00693E26">
        <w:t xml:space="preserve"> </w:t>
      </w:r>
      <w:r w:rsidRPr="00E31698">
        <w:t>for</w:t>
      </w:r>
      <w:r w:rsidR="00693E26">
        <w:t xml:space="preserve"> </w:t>
      </w:r>
      <w:r w:rsidRPr="00E31698">
        <w:t>the</w:t>
      </w:r>
      <w:r w:rsidR="00693E26">
        <w:t xml:space="preserve"> </w:t>
      </w:r>
      <w:r w:rsidRPr="00E31698">
        <w:t>locals</w:t>
      </w:r>
      <w:r w:rsidR="00693E26">
        <w:t xml:space="preserve"> </w:t>
      </w:r>
      <w:r w:rsidRPr="00E31698">
        <w:t>in</w:t>
      </w:r>
      <w:r w:rsidR="00693E26">
        <w:t xml:space="preserve"> </w:t>
      </w:r>
      <w:r w:rsidRPr="00E31698">
        <w:t>the</w:t>
      </w:r>
      <w:r w:rsidR="00693E26">
        <w:t xml:space="preserve"> </w:t>
      </w:r>
      <w:r w:rsidRPr="00E31698">
        <w:t>project-based</w:t>
      </w:r>
      <w:r w:rsidR="00693E26">
        <w:t xml:space="preserve"> </w:t>
      </w:r>
      <w:r w:rsidRPr="00E31698">
        <w:t>employment.</w:t>
      </w:r>
      <w:r w:rsidR="00693E26">
        <w:t xml:space="preserve"> </w:t>
      </w:r>
    </w:p>
    <w:p w14:paraId="389B625D" w14:textId="6E142F14" w:rsidR="00821995" w:rsidRPr="00E31698" w:rsidRDefault="00821995" w:rsidP="007518DC">
      <w:pPr>
        <w:pStyle w:val="Bulits"/>
        <w:numPr>
          <w:ilvl w:val="0"/>
          <w:numId w:val="35"/>
        </w:numPr>
        <w:spacing w:line="264" w:lineRule="auto"/>
        <w:ind w:left="720" w:hanging="540"/>
      </w:pPr>
      <w:r w:rsidRPr="00E31698">
        <w:t>Access</w:t>
      </w:r>
      <w:r w:rsidR="00693E26">
        <w:t xml:space="preserve"> </w:t>
      </w:r>
      <w:r w:rsidRPr="00E31698">
        <w:t>to</w:t>
      </w:r>
      <w:r w:rsidR="00693E26">
        <w:t xml:space="preserve"> </w:t>
      </w:r>
      <w:r w:rsidRPr="00E31698">
        <w:t>public</w:t>
      </w:r>
      <w:r w:rsidR="00693E26">
        <w:t xml:space="preserve"> </w:t>
      </w:r>
      <w:r w:rsidRPr="00E31698">
        <w:t>and</w:t>
      </w:r>
      <w:r w:rsidR="00693E26">
        <w:t xml:space="preserve"> </w:t>
      </w:r>
      <w:r w:rsidRPr="00E31698">
        <w:t>community</w:t>
      </w:r>
      <w:r w:rsidR="00693E26">
        <w:t xml:space="preserve"> </w:t>
      </w:r>
      <w:r w:rsidRPr="00E31698">
        <w:t>assets</w:t>
      </w:r>
      <w:r w:rsidR="00693E26">
        <w:t xml:space="preserve"> </w:t>
      </w:r>
      <w:r w:rsidRPr="00E31698">
        <w:t>such</w:t>
      </w:r>
      <w:r w:rsidR="00693E26">
        <w:t xml:space="preserve"> </w:t>
      </w:r>
      <w:r w:rsidRPr="00E31698">
        <w:t>as</w:t>
      </w:r>
      <w:r w:rsidR="00693E26">
        <w:t xml:space="preserve"> </w:t>
      </w:r>
      <w:r w:rsidRPr="00E31698">
        <w:t>mosques,</w:t>
      </w:r>
      <w:r w:rsidR="00693E26">
        <w:t xml:space="preserve"> </w:t>
      </w:r>
      <w:r w:rsidRPr="00E31698">
        <w:t>schools</w:t>
      </w:r>
      <w:r w:rsidR="00693E26">
        <w:t xml:space="preserve"> </w:t>
      </w:r>
      <w:r w:rsidRPr="00E31698">
        <w:t>and</w:t>
      </w:r>
      <w:r w:rsidR="00693E26">
        <w:t xml:space="preserve"> </w:t>
      </w:r>
      <w:r w:rsidRPr="00E31698">
        <w:t>health</w:t>
      </w:r>
      <w:r w:rsidR="00693E26">
        <w:t xml:space="preserve"> </w:t>
      </w:r>
      <w:r w:rsidRPr="00E31698">
        <w:t>clinics</w:t>
      </w:r>
      <w:r w:rsidR="00693E26">
        <w:t xml:space="preserve"> </w:t>
      </w:r>
      <w:r w:rsidRPr="00E31698">
        <w:t>during</w:t>
      </w:r>
      <w:r w:rsidR="00693E26">
        <w:t xml:space="preserve"> </w:t>
      </w:r>
      <w:r w:rsidRPr="00E31698">
        <w:t>and</w:t>
      </w:r>
      <w:r w:rsidR="00693E26">
        <w:t xml:space="preserve"> </w:t>
      </w:r>
      <w:r w:rsidRPr="00E31698">
        <w:t>post</w:t>
      </w:r>
      <w:r w:rsidR="00693E26">
        <w:t xml:space="preserve"> </w:t>
      </w:r>
      <w:r w:rsidRPr="00E31698">
        <w:t>construction</w:t>
      </w:r>
      <w:r w:rsidR="00693E26">
        <w:t xml:space="preserve"> </w:t>
      </w:r>
      <w:r w:rsidRPr="00E31698">
        <w:t>period</w:t>
      </w:r>
      <w:r w:rsidR="00693E26">
        <w:t xml:space="preserve"> </w:t>
      </w:r>
      <w:r w:rsidRPr="00E31698">
        <w:t>of</w:t>
      </w:r>
      <w:r w:rsidR="00693E26">
        <w:t xml:space="preserve"> </w:t>
      </w:r>
      <w:r w:rsidRPr="00E31698">
        <w:t>the</w:t>
      </w:r>
      <w:r w:rsidR="00693E26">
        <w:t xml:space="preserve"> </w:t>
      </w:r>
      <w:r w:rsidRPr="00E31698">
        <w:t>Project</w:t>
      </w:r>
      <w:r w:rsidR="00693E26">
        <w:t xml:space="preserve"> </w:t>
      </w:r>
      <w:r w:rsidRPr="00E31698">
        <w:t>might</w:t>
      </w:r>
      <w:r w:rsidR="00693E26">
        <w:t xml:space="preserve"> </w:t>
      </w:r>
      <w:r w:rsidRPr="00E31698">
        <w:t>get</w:t>
      </w:r>
      <w:r w:rsidR="00693E26">
        <w:t xml:space="preserve"> </w:t>
      </w:r>
      <w:r w:rsidRPr="00E31698">
        <w:t>disturbed;</w:t>
      </w:r>
    </w:p>
    <w:p w14:paraId="3C195085" w14:textId="4DBDB00D" w:rsidR="00821995" w:rsidRPr="00E31698" w:rsidRDefault="00821995" w:rsidP="007518DC">
      <w:pPr>
        <w:pStyle w:val="Bulits"/>
        <w:numPr>
          <w:ilvl w:val="0"/>
          <w:numId w:val="35"/>
        </w:numPr>
        <w:spacing w:line="264" w:lineRule="auto"/>
        <w:ind w:left="720" w:hanging="540"/>
      </w:pPr>
      <w:r w:rsidRPr="00E31698">
        <w:t>The</w:t>
      </w:r>
      <w:r w:rsidR="00693E26">
        <w:t xml:space="preserve"> </w:t>
      </w:r>
      <w:r w:rsidR="00DE027E" w:rsidRPr="00E31698">
        <w:t>A</w:t>
      </w:r>
      <w:r w:rsidR="00DE027E">
        <w:t>H</w:t>
      </w:r>
      <w:r w:rsidR="00DE027E" w:rsidRPr="00E31698">
        <w:t>s</w:t>
      </w:r>
      <w:r w:rsidR="00DE027E">
        <w:t xml:space="preserve">/DPs </w:t>
      </w:r>
      <w:r w:rsidRPr="00E31698">
        <w:t>are</w:t>
      </w:r>
      <w:r w:rsidR="00693E26">
        <w:t xml:space="preserve"> </w:t>
      </w:r>
      <w:r w:rsidRPr="00E31698">
        <w:t>afraid</w:t>
      </w:r>
      <w:r w:rsidR="00693E26">
        <w:t xml:space="preserve"> </w:t>
      </w:r>
      <w:r w:rsidRPr="00E31698">
        <w:t>that</w:t>
      </w:r>
      <w:r w:rsidR="00693E26">
        <w:t xml:space="preserve"> </w:t>
      </w:r>
      <w:r w:rsidRPr="00E31698">
        <w:t>outsiders</w:t>
      </w:r>
      <w:r w:rsidR="00693E26">
        <w:t xml:space="preserve"> </w:t>
      </w:r>
      <w:r w:rsidRPr="00E31698">
        <w:t>in</w:t>
      </w:r>
      <w:r w:rsidR="00693E26">
        <w:t xml:space="preserve"> </w:t>
      </w:r>
      <w:r w:rsidRPr="00E31698">
        <w:t>the</w:t>
      </w:r>
      <w:r w:rsidR="00693E26">
        <w:t xml:space="preserve"> </w:t>
      </w:r>
      <w:r w:rsidRPr="00E31698">
        <w:t>labor</w:t>
      </w:r>
      <w:r w:rsidR="00693E26">
        <w:t xml:space="preserve"> </w:t>
      </w:r>
      <w:r w:rsidRPr="00E31698">
        <w:t>camps</w:t>
      </w:r>
      <w:r w:rsidR="00693E26">
        <w:t xml:space="preserve"> </w:t>
      </w:r>
      <w:r w:rsidRPr="00E31698">
        <w:t>and</w:t>
      </w:r>
      <w:r w:rsidR="00693E26">
        <w:t xml:space="preserve"> </w:t>
      </w:r>
      <w:r w:rsidR="00AD0284">
        <w:t>Dam body/reservoir</w:t>
      </w:r>
      <w:r w:rsidR="00693E26">
        <w:t xml:space="preserve"> </w:t>
      </w:r>
      <w:r w:rsidRPr="00E31698">
        <w:t>might</w:t>
      </w:r>
      <w:r w:rsidR="00693E26">
        <w:t xml:space="preserve"> </w:t>
      </w:r>
      <w:r w:rsidRPr="00E31698">
        <w:t>breach</w:t>
      </w:r>
      <w:r w:rsidR="00693E26">
        <w:t xml:space="preserve"> </w:t>
      </w:r>
      <w:r w:rsidRPr="00E31698">
        <w:t>the</w:t>
      </w:r>
      <w:r w:rsidR="00693E26">
        <w:t xml:space="preserve"> </w:t>
      </w:r>
      <w:r w:rsidRPr="00E31698">
        <w:t>privacy</w:t>
      </w:r>
      <w:r w:rsidR="00693E26">
        <w:t xml:space="preserve"> </w:t>
      </w:r>
      <w:r w:rsidRPr="00E31698">
        <w:t>of</w:t>
      </w:r>
      <w:r w:rsidR="00693E26">
        <w:t xml:space="preserve"> </w:t>
      </w:r>
      <w:r w:rsidRPr="00E31698">
        <w:t>locals</w:t>
      </w:r>
      <w:r w:rsidR="00693E26">
        <w:t xml:space="preserve"> </w:t>
      </w:r>
      <w:r w:rsidRPr="00E31698">
        <w:t>especially</w:t>
      </w:r>
      <w:r w:rsidR="00693E26">
        <w:t xml:space="preserve"> </w:t>
      </w:r>
      <w:r w:rsidRPr="00E31698">
        <w:t>women;</w:t>
      </w:r>
    </w:p>
    <w:p w14:paraId="3232C3C7" w14:textId="71435BE7" w:rsidR="00821995" w:rsidRPr="00E31698" w:rsidRDefault="00821995" w:rsidP="007518DC">
      <w:pPr>
        <w:pStyle w:val="Bulits"/>
        <w:numPr>
          <w:ilvl w:val="0"/>
          <w:numId w:val="35"/>
        </w:numPr>
        <w:spacing w:line="264" w:lineRule="auto"/>
        <w:ind w:left="720" w:hanging="540"/>
      </w:pPr>
      <w:r w:rsidRPr="00E31698">
        <w:lastRenderedPageBreak/>
        <w:t>Link</w:t>
      </w:r>
      <w:r w:rsidR="00693E26">
        <w:t xml:space="preserve"> </w:t>
      </w:r>
      <w:r w:rsidRPr="00E31698">
        <w:t>between</w:t>
      </w:r>
      <w:r w:rsidR="00693E26">
        <w:t xml:space="preserve"> </w:t>
      </w:r>
      <w:r w:rsidRPr="00E31698">
        <w:t>right</w:t>
      </w:r>
      <w:r w:rsidR="00693E26">
        <w:t xml:space="preserve"> </w:t>
      </w:r>
      <w:r w:rsidRPr="00E31698">
        <w:t>and</w:t>
      </w:r>
      <w:r w:rsidR="00693E26">
        <w:t xml:space="preserve"> </w:t>
      </w:r>
      <w:r w:rsidRPr="00E31698">
        <w:t>left</w:t>
      </w:r>
      <w:r w:rsidR="00693E26">
        <w:t xml:space="preserve"> </w:t>
      </w:r>
      <w:r w:rsidRPr="00E31698">
        <w:t>bank</w:t>
      </w:r>
      <w:r w:rsidR="00693E26">
        <w:t xml:space="preserve"> </w:t>
      </w:r>
      <w:r w:rsidRPr="00E31698">
        <w:t>of</w:t>
      </w:r>
      <w:r w:rsidR="00693E26">
        <w:t xml:space="preserve"> </w:t>
      </w:r>
      <w:r w:rsidRPr="00E31698">
        <w:t>the</w:t>
      </w:r>
      <w:r w:rsidR="00693E26">
        <w:t xml:space="preserve"> </w:t>
      </w:r>
      <w:r w:rsidRPr="00E31698">
        <w:t>river</w:t>
      </w:r>
      <w:r w:rsidR="00693E26">
        <w:t xml:space="preserve"> </w:t>
      </w:r>
      <w:r w:rsidRPr="00E31698">
        <w:t>will</w:t>
      </w:r>
      <w:r w:rsidR="00693E26">
        <w:t xml:space="preserve"> </w:t>
      </w:r>
      <w:r w:rsidRPr="00E31698">
        <w:t>be</w:t>
      </w:r>
      <w:r w:rsidR="00693E26">
        <w:t xml:space="preserve"> </w:t>
      </w:r>
      <w:r w:rsidRPr="00E31698">
        <w:t>broken</w:t>
      </w:r>
      <w:r w:rsidR="00693E26">
        <w:t xml:space="preserve"> </w:t>
      </w:r>
      <w:r w:rsidRPr="00E31698">
        <w:t>due</w:t>
      </w:r>
      <w:r w:rsidR="00693E26">
        <w:t xml:space="preserve"> </w:t>
      </w:r>
      <w:r w:rsidRPr="00E31698">
        <w:t>to</w:t>
      </w:r>
      <w:r w:rsidR="00693E26">
        <w:t xml:space="preserve"> </w:t>
      </w:r>
      <w:r w:rsidRPr="00E31698">
        <w:t>the</w:t>
      </w:r>
      <w:r w:rsidR="00693E26">
        <w:t xml:space="preserve"> </w:t>
      </w:r>
      <w:r w:rsidRPr="00E31698">
        <w:t>submergence</w:t>
      </w:r>
      <w:r w:rsidR="00693E26">
        <w:t xml:space="preserve"> </w:t>
      </w:r>
      <w:r w:rsidRPr="00E31698">
        <w:t>of</w:t>
      </w:r>
      <w:r w:rsidR="00693E26">
        <w:t xml:space="preserve"> </w:t>
      </w:r>
      <w:r w:rsidRPr="00E31698">
        <w:t>the</w:t>
      </w:r>
      <w:r w:rsidR="00693E26">
        <w:t xml:space="preserve"> </w:t>
      </w:r>
      <w:r w:rsidRPr="00E31698">
        <w:t>suspension</w:t>
      </w:r>
      <w:r w:rsidR="00693E26">
        <w:t xml:space="preserve"> </w:t>
      </w:r>
      <w:r w:rsidRPr="00E31698">
        <w:t>bridges</w:t>
      </w:r>
      <w:r w:rsidR="00693E26">
        <w:t xml:space="preserve"> </w:t>
      </w:r>
      <w:r w:rsidRPr="00E31698">
        <w:t>in</w:t>
      </w:r>
      <w:r w:rsidR="00693E26">
        <w:t xml:space="preserve"> </w:t>
      </w:r>
      <w:r w:rsidRPr="00E31698">
        <w:t>the</w:t>
      </w:r>
      <w:r w:rsidR="00693E26">
        <w:t xml:space="preserve"> </w:t>
      </w:r>
      <w:r w:rsidRPr="00E31698">
        <w:t>reservoir</w:t>
      </w:r>
      <w:r w:rsidR="00FB22A7">
        <w:rPr>
          <w:rStyle w:val="FootnoteReference"/>
        </w:rPr>
        <w:footnoteReference w:id="37"/>
      </w:r>
      <w:r w:rsidRPr="00E31698">
        <w:t>;</w:t>
      </w:r>
    </w:p>
    <w:p w14:paraId="608D6B61" w14:textId="06E32F67" w:rsidR="00821995" w:rsidRPr="00E31698" w:rsidRDefault="00821995" w:rsidP="007518DC">
      <w:pPr>
        <w:pStyle w:val="Bulits"/>
        <w:numPr>
          <w:ilvl w:val="0"/>
          <w:numId w:val="35"/>
        </w:numPr>
        <w:spacing w:line="264" w:lineRule="auto"/>
        <w:ind w:left="720" w:hanging="540"/>
      </w:pPr>
      <w:r w:rsidRPr="00E31698">
        <w:t>The</w:t>
      </w:r>
      <w:r w:rsidR="00693E26">
        <w:t xml:space="preserve"> </w:t>
      </w:r>
      <w:r w:rsidR="00DE027E" w:rsidRPr="00E31698">
        <w:t>A</w:t>
      </w:r>
      <w:r w:rsidR="00DE027E">
        <w:t>H</w:t>
      </w:r>
      <w:r w:rsidR="00DE027E" w:rsidRPr="00E31698">
        <w:t>s</w:t>
      </w:r>
      <w:r w:rsidR="00DE027E">
        <w:t xml:space="preserve">/DPs </w:t>
      </w:r>
      <w:r w:rsidRPr="00E31698">
        <w:t>proposed</w:t>
      </w:r>
      <w:r w:rsidR="00693E26">
        <w:t xml:space="preserve"> </w:t>
      </w:r>
      <w:r w:rsidRPr="00E31698">
        <w:t>establishment</w:t>
      </w:r>
      <w:r w:rsidR="00693E26">
        <w:t xml:space="preserve"> </w:t>
      </w:r>
      <w:r w:rsidRPr="00E31698">
        <w:t>of</w:t>
      </w:r>
      <w:r w:rsidR="00693E26">
        <w:t xml:space="preserve"> </w:t>
      </w:r>
      <w:r w:rsidRPr="00E31698">
        <w:t>labor</w:t>
      </w:r>
      <w:r w:rsidR="00693E26">
        <w:t xml:space="preserve"> </w:t>
      </w:r>
      <w:r w:rsidRPr="00E31698">
        <w:t>camp</w:t>
      </w:r>
      <w:r w:rsidR="00693E26">
        <w:t xml:space="preserve"> </w:t>
      </w:r>
      <w:r w:rsidRPr="00E31698">
        <w:t>away</w:t>
      </w:r>
      <w:r w:rsidR="00693E26">
        <w:t xml:space="preserve"> </w:t>
      </w:r>
      <w:r w:rsidRPr="00E31698">
        <w:t>from</w:t>
      </w:r>
      <w:r w:rsidR="00693E26">
        <w:t xml:space="preserve"> </w:t>
      </w:r>
      <w:r w:rsidRPr="00E31698">
        <w:t>the</w:t>
      </w:r>
      <w:r w:rsidR="00693E26">
        <w:t xml:space="preserve"> </w:t>
      </w:r>
      <w:r w:rsidRPr="00E31698">
        <w:t>populated</w:t>
      </w:r>
      <w:r w:rsidR="00693E26">
        <w:t xml:space="preserve"> </w:t>
      </w:r>
      <w:r w:rsidRPr="00E31698">
        <w:t>area.</w:t>
      </w:r>
      <w:r w:rsidR="00693E26">
        <w:t xml:space="preserve"> </w:t>
      </w:r>
      <w:r w:rsidRPr="00E31698">
        <w:t>As</w:t>
      </w:r>
      <w:r w:rsidR="00693E26">
        <w:t xml:space="preserve"> </w:t>
      </w:r>
      <w:r w:rsidRPr="00E31698">
        <w:t>this</w:t>
      </w:r>
      <w:r w:rsidR="00693E26">
        <w:t xml:space="preserve"> </w:t>
      </w:r>
      <w:r w:rsidRPr="00E31698">
        <w:t>might</w:t>
      </w:r>
      <w:r w:rsidR="00693E26">
        <w:t xml:space="preserve"> </w:t>
      </w:r>
      <w:r w:rsidRPr="00E31698">
        <w:t>create</w:t>
      </w:r>
      <w:r w:rsidR="00693E26">
        <w:t xml:space="preserve"> </w:t>
      </w:r>
      <w:r w:rsidRPr="00E31698">
        <w:t>social</w:t>
      </w:r>
      <w:r w:rsidR="00693E26">
        <w:t xml:space="preserve"> </w:t>
      </w:r>
      <w:r w:rsidRPr="00E31698">
        <w:t>issues.</w:t>
      </w:r>
      <w:r w:rsidR="00693E26">
        <w:t xml:space="preserve"> </w:t>
      </w:r>
    </w:p>
    <w:p w14:paraId="2C5D4A05" w14:textId="4965498E" w:rsidR="00821995" w:rsidRPr="00E31698" w:rsidRDefault="00821995" w:rsidP="007518DC">
      <w:pPr>
        <w:pStyle w:val="Bulits"/>
        <w:numPr>
          <w:ilvl w:val="0"/>
          <w:numId w:val="35"/>
        </w:numPr>
        <w:spacing w:line="264" w:lineRule="auto"/>
        <w:ind w:left="720" w:hanging="540"/>
      </w:pPr>
      <w:r w:rsidRPr="00E31698">
        <w:t>Free</w:t>
      </w:r>
      <w:r w:rsidR="00693E26">
        <w:t xml:space="preserve"> </w:t>
      </w:r>
      <w:r w:rsidRPr="00E31698">
        <w:t>electricity</w:t>
      </w:r>
      <w:r w:rsidR="00693E26">
        <w:t xml:space="preserve"> </w:t>
      </w:r>
      <w:r w:rsidRPr="00E31698">
        <w:t>should</w:t>
      </w:r>
      <w:r w:rsidR="00693E26">
        <w:t xml:space="preserve"> </w:t>
      </w:r>
      <w:r w:rsidRPr="00E31698">
        <w:t>be</w:t>
      </w:r>
      <w:r w:rsidR="00693E26">
        <w:t xml:space="preserve"> </w:t>
      </w:r>
      <w:r w:rsidRPr="00E31698">
        <w:t>provided</w:t>
      </w:r>
      <w:r w:rsidR="00693E26">
        <w:t xml:space="preserve"> </w:t>
      </w:r>
      <w:r w:rsidRPr="00E31698">
        <w:t>to</w:t>
      </w:r>
      <w:r w:rsidR="00693E26">
        <w:t xml:space="preserve"> </w:t>
      </w:r>
      <w:r w:rsidRPr="00E31698">
        <w:t>the</w:t>
      </w:r>
      <w:r w:rsidR="00693E26">
        <w:t xml:space="preserve"> </w:t>
      </w:r>
      <w:r w:rsidRPr="00E31698">
        <w:t>local</w:t>
      </w:r>
      <w:r w:rsidR="00693E26">
        <w:t xml:space="preserve"> </w:t>
      </w:r>
      <w:r w:rsidRPr="00E31698">
        <w:t>communities;</w:t>
      </w:r>
    </w:p>
    <w:p w14:paraId="11ED7D3B" w14:textId="539AB9F8" w:rsidR="00821995" w:rsidRPr="00E31698" w:rsidRDefault="00492276" w:rsidP="007518DC">
      <w:pPr>
        <w:pStyle w:val="Bulits"/>
        <w:numPr>
          <w:ilvl w:val="0"/>
          <w:numId w:val="35"/>
        </w:numPr>
        <w:spacing w:line="264" w:lineRule="auto"/>
        <w:ind w:left="720" w:hanging="540"/>
      </w:pPr>
      <w:r w:rsidRPr="00E31698">
        <w:t>A</w:t>
      </w:r>
      <w:r>
        <w:t>H</w:t>
      </w:r>
      <w:r w:rsidRPr="00E31698">
        <w:t>s</w:t>
      </w:r>
      <w:r>
        <w:t xml:space="preserve">/DPs </w:t>
      </w:r>
      <w:r w:rsidR="00821995" w:rsidRPr="00E31698">
        <w:t>shall</w:t>
      </w:r>
      <w:r w:rsidR="00693E26">
        <w:t xml:space="preserve"> </w:t>
      </w:r>
      <w:r w:rsidR="00821995" w:rsidRPr="00E31698">
        <w:t>be</w:t>
      </w:r>
      <w:r w:rsidR="00693E26">
        <w:t xml:space="preserve"> </w:t>
      </w:r>
      <w:r w:rsidR="00821995" w:rsidRPr="00E31698">
        <w:t>the</w:t>
      </w:r>
      <w:r w:rsidR="00693E26">
        <w:t xml:space="preserve"> </w:t>
      </w:r>
      <w:r w:rsidR="00821995" w:rsidRPr="00E31698">
        <w:t>beneficiaries</w:t>
      </w:r>
      <w:r w:rsidR="00693E26">
        <w:t xml:space="preserve"> </w:t>
      </w:r>
      <w:r w:rsidR="00821995" w:rsidRPr="00E31698">
        <w:t>of</w:t>
      </w:r>
      <w:r w:rsidR="00693E26">
        <w:t xml:space="preserve"> </w:t>
      </w:r>
      <w:r w:rsidR="00821995" w:rsidRPr="00E31698">
        <w:t>the</w:t>
      </w:r>
      <w:r w:rsidR="00693E26">
        <w:t xml:space="preserve"> </w:t>
      </w:r>
      <w:r w:rsidR="00821995" w:rsidRPr="00E31698">
        <w:t>project</w:t>
      </w:r>
      <w:r w:rsidR="00693E26">
        <w:t xml:space="preserve"> </w:t>
      </w:r>
      <w:r w:rsidR="00821995" w:rsidRPr="00E31698">
        <w:t>and</w:t>
      </w:r>
      <w:r w:rsidR="00693E26">
        <w:t xml:space="preserve"> </w:t>
      </w:r>
      <w:r w:rsidR="00821995" w:rsidRPr="00E31698">
        <w:t>they</w:t>
      </w:r>
      <w:r w:rsidR="00693E26">
        <w:t xml:space="preserve"> </w:t>
      </w:r>
      <w:r w:rsidR="00821995" w:rsidRPr="00E31698">
        <w:t>shall</w:t>
      </w:r>
      <w:r w:rsidR="00693E26">
        <w:t xml:space="preserve"> </w:t>
      </w:r>
      <w:r w:rsidR="00821995" w:rsidRPr="00E31698">
        <w:t>be</w:t>
      </w:r>
      <w:r w:rsidR="00693E26">
        <w:t xml:space="preserve"> </w:t>
      </w:r>
      <w:r w:rsidR="00821995" w:rsidRPr="00E31698">
        <w:t>given</w:t>
      </w:r>
      <w:r w:rsidR="00693E26">
        <w:t xml:space="preserve"> </w:t>
      </w:r>
      <w:r w:rsidR="00821995" w:rsidRPr="00E31698">
        <w:t>share</w:t>
      </w:r>
      <w:r w:rsidR="00693E26">
        <w:t xml:space="preserve"> </w:t>
      </w:r>
      <w:r w:rsidR="00821995" w:rsidRPr="00E31698">
        <w:t>as</w:t>
      </w:r>
      <w:r w:rsidR="00693E26">
        <w:t xml:space="preserve"> </w:t>
      </w:r>
      <w:r w:rsidR="00821995" w:rsidRPr="00E31698">
        <w:t>a</w:t>
      </w:r>
      <w:r w:rsidR="00693E26">
        <w:t xml:space="preserve"> </w:t>
      </w:r>
      <w:r w:rsidR="00821995" w:rsidRPr="00E31698">
        <w:t>royalty</w:t>
      </w:r>
      <w:r w:rsidR="00693E26">
        <w:t xml:space="preserve"> </w:t>
      </w:r>
      <w:r w:rsidR="00821995" w:rsidRPr="00E31698">
        <w:t>in</w:t>
      </w:r>
      <w:r w:rsidR="00693E26">
        <w:t xml:space="preserve"> </w:t>
      </w:r>
      <w:r w:rsidR="00821995" w:rsidRPr="00E31698">
        <w:t>the</w:t>
      </w:r>
      <w:r w:rsidR="00693E26">
        <w:t xml:space="preserve"> </w:t>
      </w:r>
      <w:r w:rsidR="00821995" w:rsidRPr="00E31698">
        <w:t>project</w:t>
      </w:r>
      <w:r w:rsidR="00693E26">
        <w:t xml:space="preserve"> </w:t>
      </w:r>
      <w:r w:rsidR="00821995" w:rsidRPr="00E31698">
        <w:t>benefit;</w:t>
      </w:r>
    </w:p>
    <w:p w14:paraId="5EEA0AFC" w14:textId="7B318235" w:rsidR="00821995" w:rsidRPr="00E31698" w:rsidRDefault="00821995" w:rsidP="007518DC">
      <w:pPr>
        <w:pStyle w:val="Bulits"/>
        <w:numPr>
          <w:ilvl w:val="0"/>
          <w:numId w:val="35"/>
        </w:numPr>
        <w:spacing w:line="264" w:lineRule="auto"/>
        <w:ind w:left="720" w:hanging="540"/>
      </w:pPr>
      <w:r w:rsidRPr="00E31698">
        <w:t>Women</w:t>
      </w:r>
      <w:r w:rsidR="00693E26">
        <w:t xml:space="preserve"> </w:t>
      </w:r>
      <w:r w:rsidRPr="00E31698">
        <w:t>of</w:t>
      </w:r>
      <w:r w:rsidR="00693E26">
        <w:t xml:space="preserve"> </w:t>
      </w:r>
      <w:r w:rsidRPr="00E31698">
        <w:t>the</w:t>
      </w:r>
      <w:r w:rsidR="00693E26">
        <w:t xml:space="preserve"> </w:t>
      </w:r>
      <w:r w:rsidRPr="00E31698">
        <w:t>affected</w:t>
      </w:r>
      <w:r w:rsidR="00693E26">
        <w:t xml:space="preserve"> </w:t>
      </w:r>
      <w:r w:rsidRPr="00E31698">
        <w:t>households</w:t>
      </w:r>
      <w:r w:rsidR="00693E26">
        <w:t xml:space="preserve"> </w:t>
      </w:r>
      <w:r w:rsidRPr="00E31698">
        <w:t>suggested</w:t>
      </w:r>
      <w:r w:rsidR="00693E26">
        <w:t xml:space="preserve"> </w:t>
      </w:r>
      <w:r w:rsidRPr="00E31698">
        <w:t>the</w:t>
      </w:r>
      <w:r w:rsidR="00693E26">
        <w:t xml:space="preserve"> </w:t>
      </w:r>
      <w:r w:rsidRPr="00E31698">
        <w:t>proposed</w:t>
      </w:r>
      <w:r w:rsidR="00693E26">
        <w:t xml:space="preserve"> </w:t>
      </w:r>
      <w:r w:rsidRPr="00E31698">
        <w:t>dam</w:t>
      </w:r>
      <w:r w:rsidR="00693E26">
        <w:t xml:space="preserve"> </w:t>
      </w:r>
      <w:r w:rsidRPr="00E31698">
        <w:t>site</w:t>
      </w:r>
      <w:r w:rsidR="00693E26">
        <w:t xml:space="preserve"> </w:t>
      </w:r>
      <w:r w:rsidRPr="00E31698">
        <w:t>shall</w:t>
      </w:r>
      <w:r w:rsidR="00693E26">
        <w:t xml:space="preserve"> </w:t>
      </w:r>
      <w:r w:rsidRPr="00E31698">
        <w:t>be</w:t>
      </w:r>
      <w:r w:rsidR="00693E26">
        <w:t xml:space="preserve"> </w:t>
      </w:r>
      <w:r w:rsidRPr="00E31698">
        <w:t>shifted</w:t>
      </w:r>
      <w:r w:rsidR="00693E26">
        <w:t xml:space="preserve"> </w:t>
      </w:r>
      <w:r w:rsidRPr="00E31698">
        <w:t>to</w:t>
      </w:r>
      <w:r w:rsidR="00693E26">
        <w:t xml:space="preserve"> </w:t>
      </w:r>
      <w:r w:rsidRPr="00E31698">
        <w:t>some</w:t>
      </w:r>
      <w:r w:rsidR="00693E26">
        <w:t xml:space="preserve"> </w:t>
      </w:r>
      <w:r w:rsidRPr="00E31698">
        <w:t>other</w:t>
      </w:r>
      <w:r w:rsidR="00693E26">
        <w:t xml:space="preserve"> </w:t>
      </w:r>
      <w:r w:rsidRPr="00E31698">
        <w:t>location</w:t>
      </w:r>
      <w:r w:rsidR="00693E26">
        <w:t xml:space="preserve"> </w:t>
      </w:r>
      <w:r w:rsidRPr="00E31698">
        <w:t>as</w:t>
      </w:r>
      <w:r w:rsidR="00693E26">
        <w:t xml:space="preserve"> </w:t>
      </w:r>
      <w:r w:rsidRPr="00E31698">
        <w:t>they</w:t>
      </w:r>
      <w:r w:rsidR="00693E26">
        <w:t xml:space="preserve"> </w:t>
      </w:r>
      <w:r w:rsidRPr="00E31698">
        <w:t>after</w:t>
      </w:r>
      <w:r w:rsidR="00693E26">
        <w:t xml:space="preserve"> </w:t>
      </w:r>
      <w:r w:rsidRPr="00E31698">
        <w:t>dislocation</w:t>
      </w:r>
      <w:r w:rsidR="00693E26">
        <w:t xml:space="preserve"> </w:t>
      </w:r>
      <w:r w:rsidRPr="00E31698">
        <w:t>will</w:t>
      </w:r>
      <w:r w:rsidR="00693E26">
        <w:t xml:space="preserve"> </w:t>
      </w:r>
      <w:r w:rsidRPr="00E31698">
        <w:t>lose</w:t>
      </w:r>
      <w:r w:rsidR="00693E26">
        <w:t xml:space="preserve"> </w:t>
      </w:r>
      <w:r w:rsidRPr="00E31698">
        <w:t>their</w:t>
      </w:r>
      <w:r w:rsidR="00693E26">
        <w:t xml:space="preserve"> </w:t>
      </w:r>
      <w:r w:rsidRPr="00E31698">
        <w:t>neighbors</w:t>
      </w:r>
      <w:r w:rsidR="00693E26">
        <w:t xml:space="preserve"> </w:t>
      </w:r>
      <w:r w:rsidRPr="00E31698">
        <w:t>and</w:t>
      </w:r>
      <w:r w:rsidR="00693E26">
        <w:t xml:space="preserve"> </w:t>
      </w:r>
      <w:r w:rsidRPr="00E31698">
        <w:t>social</w:t>
      </w:r>
      <w:r w:rsidR="00693E26">
        <w:t xml:space="preserve"> </w:t>
      </w:r>
      <w:r w:rsidRPr="00E31698">
        <w:t>fabric</w:t>
      </w:r>
      <w:r w:rsidR="00693E26">
        <w:t xml:space="preserve"> </w:t>
      </w:r>
      <w:r w:rsidRPr="00E31698">
        <w:t>which</w:t>
      </w:r>
      <w:r w:rsidR="00693E26">
        <w:t xml:space="preserve"> </w:t>
      </w:r>
      <w:r w:rsidRPr="00E31698">
        <w:t>has</w:t>
      </w:r>
      <w:r w:rsidR="00693E26">
        <w:t xml:space="preserve"> </w:t>
      </w:r>
      <w:r w:rsidRPr="00E31698">
        <w:t>been</w:t>
      </w:r>
      <w:r w:rsidR="00693E26">
        <w:t xml:space="preserve"> </w:t>
      </w:r>
      <w:r w:rsidRPr="00E31698">
        <w:t>made</w:t>
      </w:r>
      <w:r w:rsidR="00693E26">
        <w:t xml:space="preserve"> </w:t>
      </w:r>
      <w:r w:rsidRPr="00E31698">
        <w:t>over</w:t>
      </w:r>
      <w:r w:rsidR="00693E26">
        <w:t xml:space="preserve"> </w:t>
      </w:r>
      <w:r w:rsidRPr="00E31698">
        <w:t>a</w:t>
      </w:r>
      <w:r w:rsidR="00693E26">
        <w:t xml:space="preserve"> </w:t>
      </w:r>
      <w:r w:rsidRPr="00E31698">
        <w:t>period</w:t>
      </w:r>
      <w:r w:rsidR="00693E26">
        <w:t xml:space="preserve"> </w:t>
      </w:r>
      <w:r w:rsidRPr="00E31698">
        <w:t>of</w:t>
      </w:r>
      <w:r w:rsidR="00693E26">
        <w:t xml:space="preserve"> </w:t>
      </w:r>
      <w:r w:rsidRPr="00E31698">
        <w:t>time.</w:t>
      </w:r>
    </w:p>
    <w:p w14:paraId="53B45B7C" w14:textId="32DC6A2D" w:rsidR="00821995" w:rsidRPr="00E31698" w:rsidRDefault="00821995" w:rsidP="007518DC">
      <w:pPr>
        <w:pStyle w:val="Bulits"/>
        <w:numPr>
          <w:ilvl w:val="0"/>
          <w:numId w:val="35"/>
        </w:numPr>
        <w:spacing w:line="264" w:lineRule="auto"/>
        <w:ind w:left="720" w:hanging="540"/>
      </w:pPr>
      <w:r w:rsidRPr="00E31698">
        <w:t>They</w:t>
      </w:r>
      <w:r w:rsidR="00693E26">
        <w:t xml:space="preserve"> </w:t>
      </w:r>
      <w:r w:rsidRPr="00E31698">
        <w:t>said</w:t>
      </w:r>
      <w:r w:rsidR="00693E26">
        <w:t xml:space="preserve"> </w:t>
      </w:r>
      <w:r w:rsidRPr="00E31698">
        <w:t>that</w:t>
      </w:r>
      <w:r w:rsidR="00693E26">
        <w:t xml:space="preserve"> </w:t>
      </w:r>
      <w:r w:rsidRPr="00E31698">
        <w:t>construction</w:t>
      </w:r>
      <w:r w:rsidR="00693E26">
        <w:t xml:space="preserve"> </w:t>
      </w:r>
      <w:r w:rsidRPr="00E31698">
        <w:t>of</w:t>
      </w:r>
      <w:r w:rsidR="00693E26">
        <w:t xml:space="preserve"> </w:t>
      </w:r>
      <w:r w:rsidRPr="00E31698">
        <w:t>labor</w:t>
      </w:r>
      <w:r w:rsidR="00693E26">
        <w:t xml:space="preserve"> </w:t>
      </w:r>
      <w:r w:rsidRPr="00E31698">
        <w:t>camp</w:t>
      </w:r>
      <w:r w:rsidR="00693E26">
        <w:t xml:space="preserve"> </w:t>
      </w:r>
      <w:r w:rsidRPr="00E31698">
        <w:t>close</w:t>
      </w:r>
      <w:r w:rsidR="00693E26">
        <w:t xml:space="preserve"> </w:t>
      </w:r>
      <w:r w:rsidRPr="00E31698">
        <w:t>to</w:t>
      </w:r>
      <w:r w:rsidR="00693E26">
        <w:t xml:space="preserve"> </w:t>
      </w:r>
      <w:r w:rsidRPr="00E31698">
        <w:t>the</w:t>
      </w:r>
      <w:r w:rsidR="00693E26">
        <w:t xml:space="preserve"> </w:t>
      </w:r>
      <w:r w:rsidRPr="00E31698">
        <w:t>village</w:t>
      </w:r>
      <w:r w:rsidR="00693E26">
        <w:t xml:space="preserve"> </w:t>
      </w:r>
      <w:r w:rsidRPr="00E31698">
        <w:t>would</w:t>
      </w:r>
      <w:r w:rsidR="00693E26">
        <w:t xml:space="preserve"> </w:t>
      </w:r>
      <w:r w:rsidRPr="00E31698">
        <w:t>create</w:t>
      </w:r>
      <w:r w:rsidR="00693E26">
        <w:t xml:space="preserve"> </w:t>
      </w:r>
      <w:r w:rsidRPr="00E31698">
        <w:t>social</w:t>
      </w:r>
      <w:r w:rsidR="00693E26">
        <w:t xml:space="preserve"> </w:t>
      </w:r>
      <w:r w:rsidRPr="00E31698">
        <w:t>issues</w:t>
      </w:r>
      <w:r w:rsidR="00693E26">
        <w:t xml:space="preserve"> </w:t>
      </w:r>
      <w:r w:rsidRPr="00E31698">
        <w:t>as</w:t>
      </w:r>
      <w:r w:rsidR="00693E26">
        <w:t xml:space="preserve"> </w:t>
      </w:r>
      <w:r w:rsidRPr="00E31698">
        <w:t>outsiders</w:t>
      </w:r>
      <w:r w:rsidR="00693E26">
        <w:t xml:space="preserve"> </w:t>
      </w:r>
      <w:r w:rsidRPr="00E31698">
        <w:t>are</w:t>
      </w:r>
      <w:r w:rsidR="00693E26">
        <w:t xml:space="preserve"> </w:t>
      </w:r>
      <w:r w:rsidRPr="00E31698">
        <w:t>not</w:t>
      </w:r>
      <w:r w:rsidR="00693E26">
        <w:t xml:space="preserve"> </w:t>
      </w:r>
      <w:r w:rsidRPr="00E31698">
        <w:t>aware</w:t>
      </w:r>
      <w:r w:rsidR="00693E26">
        <w:t xml:space="preserve"> </w:t>
      </w:r>
      <w:r w:rsidRPr="00E31698">
        <w:t>of</w:t>
      </w:r>
      <w:r w:rsidR="00693E26">
        <w:t xml:space="preserve"> </w:t>
      </w:r>
      <w:r w:rsidRPr="00E31698">
        <w:t>the</w:t>
      </w:r>
      <w:r w:rsidR="00693E26">
        <w:t xml:space="preserve"> </w:t>
      </w:r>
      <w:r w:rsidRPr="00E31698">
        <w:t>norms</w:t>
      </w:r>
      <w:r w:rsidR="00693E26">
        <w:t xml:space="preserve"> </w:t>
      </w:r>
      <w:r w:rsidRPr="00E31698">
        <w:t>of</w:t>
      </w:r>
      <w:r w:rsidR="00693E26">
        <w:t xml:space="preserve"> </w:t>
      </w:r>
      <w:r w:rsidRPr="00E31698">
        <w:t>affected</w:t>
      </w:r>
      <w:r w:rsidR="00693E26">
        <w:t xml:space="preserve"> </w:t>
      </w:r>
      <w:r w:rsidRPr="00E31698">
        <w:t>villages.</w:t>
      </w:r>
      <w:r w:rsidR="00693E26">
        <w:t xml:space="preserve"> </w:t>
      </w:r>
    </w:p>
    <w:p w14:paraId="49267A24" w14:textId="007C3D05" w:rsidR="00821995" w:rsidRPr="00E31698" w:rsidRDefault="00821995" w:rsidP="007518DC">
      <w:pPr>
        <w:pStyle w:val="Bulits"/>
        <w:numPr>
          <w:ilvl w:val="0"/>
          <w:numId w:val="35"/>
        </w:numPr>
        <w:ind w:left="720" w:hanging="540"/>
      </w:pPr>
      <w:r w:rsidRPr="00E31698">
        <w:t>Women</w:t>
      </w:r>
      <w:r w:rsidR="00693E26">
        <w:t xml:space="preserve"> </w:t>
      </w:r>
      <w:r w:rsidRPr="00E31698">
        <w:t>of</w:t>
      </w:r>
      <w:r w:rsidR="00693E26">
        <w:t xml:space="preserve"> </w:t>
      </w:r>
      <w:r w:rsidRPr="00E31698">
        <w:t>the</w:t>
      </w:r>
      <w:r w:rsidR="00693E26">
        <w:t xml:space="preserve"> </w:t>
      </w:r>
      <w:r w:rsidRPr="00E31698">
        <w:t>affected</w:t>
      </w:r>
      <w:r w:rsidR="00693E26">
        <w:t xml:space="preserve"> </w:t>
      </w:r>
      <w:r w:rsidRPr="00E31698">
        <w:t>families</w:t>
      </w:r>
      <w:r w:rsidR="00693E26">
        <w:t xml:space="preserve"> </w:t>
      </w:r>
      <w:r w:rsidRPr="00E31698">
        <w:t>were</w:t>
      </w:r>
      <w:r w:rsidR="00693E26">
        <w:t xml:space="preserve"> </w:t>
      </w:r>
      <w:r w:rsidRPr="00E31698">
        <w:t>also</w:t>
      </w:r>
      <w:r w:rsidR="00693E26">
        <w:t xml:space="preserve"> </w:t>
      </w:r>
      <w:r w:rsidRPr="00E31698">
        <w:t>asked</w:t>
      </w:r>
      <w:r w:rsidR="00693E26">
        <w:t xml:space="preserve"> </w:t>
      </w:r>
      <w:r w:rsidRPr="00E31698">
        <w:t>about</w:t>
      </w:r>
      <w:r w:rsidR="00693E26">
        <w:t xml:space="preserve"> </w:t>
      </w:r>
      <w:r w:rsidRPr="00E31698">
        <w:t>the</w:t>
      </w:r>
      <w:r w:rsidR="00693E26">
        <w:t xml:space="preserve"> </w:t>
      </w:r>
      <w:r w:rsidRPr="00E31698">
        <w:t>needs</w:t>
      </w:r>
      <w:r w:rsidR="00693E26">
        <w:t xml:space="preserve"> </w:t>
      </w:r>
      <w:r w:rsidRPr="00E31698">
        <w:t>of</w:t>
      </w:r>
      <w:r w:rsidR="00693E26">
        <w:t xml:space="preserve"> </w:t>
      </w:r>
      <w:r w:rsidRPr="00E31698">
        <w:t>the</w:t>
      </w:r>
      <w:r w:rsidR="00693E26">
        <w:t xml:space="preserve"> </w:t>
      </w:r>
      <w:r w:rsidRPr="00E31698">
        <w:t>project</w:t>
      </w:r>
      <w:r w:rsidR="00693E26">
        <w:t xml:space="preserve"> </w:t>
      </w:r>
      <w:r w:rsidRPr="00E31698">
        <w:t>area.</w:t>
      </w:r>
      <w:r w:rsidR="00693E26">
        <w:t xml:space="preserve"> </w:t>
      </w:r>
      <w:r w:rsidRPr="00E31698">
        <w:t>The</w:t>
      </w:r>
      <w:r w:rsidR="00693E26">
        <w:t xml:space="preserve"> </w:t>
      </w:r>
      <w:r w:rsidR="005264D3" w:rsidRPr="00E31698">
        <w:t>foremost preferred</w:t>
      </w:r>
      <w:r w:rsidR="00693E26">
        <w:t xml:space="preserve"> </w:t>
      </w:r>
      <w:r w:rsidRPr="00E31698">
        <w:t>needs,</w:t>
      </w:r>
      <w:r w:rsidR="00693E26">
        <w:t xml:space="preserve"> </w:t>
      </w:r>
      <w:r w:rsidRPr="00E31698">
        <w:t>preference</w:t>
      </w:r>
      <w:r w:rsidR="00693E26">
        <w:t xml:space="preserve"> </w:t>
      </w:r>
      <w:r w:rsidRPr="00E31698">
        <w:t>for</w:t>
      </w:r>
      <w:r w:rsidR="00693E26">
        <w:t xml:space="preserve"> </w:t>
      </w:r>
      <w:r w:rsidRPr="00E31698">
        <w:t>local</w:t>
      </w:r>
      <w:r w:rsidR="00693E26">
        <w:t xml:space="preserve"> </w:t>
      </w:r>
      <w:r w:rsidRPr="00E31698">
        <w:t>employment,</w:t>
      </w:r>
      <w:r w:rsidR="00693E26">
        <w:t xml:space="preserve"> </w:t>
      </w:r>
      <w:r w:rsidRPr="00E31698">
        <w:t>upgrading</w:t>
      </w:r>
      <w:r w:rsidR="00693E26">
        <w:t xml:space="preserve"> </w:t>
      </w:r>
      <w:r w:rsidRPr="00E31698">
        <w:t>of</w:t>
      </w:r>
      <w:r w:rsidR="00693E26">
        <w:t xml:space="preserve"> </w:t>
      </w:r>
      <w:r w:rsidRPr="00E31698">
        <w:t>schools,</w:t>
      </w:r>
      <w:r w:rsidR="00693E26">
        <w:t xml:space="preserve"> </w:t>
      </w:r>
      <w:r w:rsidRPr="00E31698">
        <w:t>hospital/</w:t>
      </w:r>
      <w:r w:rsidR="00693E26">
        <w:t xml:space="preserve"> </w:t>
      </w:r>
      <w:r w:rsidRPr="00E31698">
        <w:t>dispensary</w:t>
      </w:r>
      <w:r w:rsidR="00693E26">
        <w:t xml:space="preserve"> </w:t>
      </w:r>
      <w:r w:rsidRPr="00E31698">
        <w:t>and</w:t>
      </w:r>
      <w:r w:rsidR="00693E26">
        <w:t xml:space="preserve"> </w:t>
      </w:r>
      <w:r w:rsidRPr="00E31698">
        <w:t>vocational</w:t>
      </w:r>
      <w:r w:rsidR="00693E26">
        <w:t xml:space="preserve"> </w:t>
      </w:r>
      <w:r w:rsidRPr="00E31698">
        <w:t>training</w:t>
      </w:r>
      <w:r w:rsidR="00693E26">
        <w:t xml:space="preserve"> </w:t>
      </w:r>
      <w:r w:rsidRPr="00E31698">
        <w:t>for</w:t>
      </w:r>
      <w:r w:rsidR="00693E26">
        <w:t xml:space="preserve"> </w:t>
      </w:r>
      <w:r w:rsidRPr="00E31698">
        <w:t>women</w:t>
      </w:r>
      <w:r w:rsidR="00693E26">
        <w:t xml:space="preserve"> </w:t>
      </w:r>
      <w:r w:rsidRPr="00E31698">
        <w:t>to</w:t>
      </w:r>
      <w:r w:rsidR="00693E26">
        <w:t xml:space="preserve"> </w:t>
      </w:r>
      <w:r w:rsidRPr="00E31698">
        <w:t>enhance</w:t>
      </w:r>
      <w:r w:rsidR="00693E26">
        <w:t xml:space="preserve"> </w:t>
      </w:r>
      <w:r w:rsidRPr="00E31698">
        <w:t>their</w:t>
      </w:r>
      <w:r w:rsidR="00693E26">
        <w:t xml:space="preserve"> </w:t>
      </w:r>
      <w:r w:rsidRPr="00E31698">
        <w:t>skill</w:t>
      </w:r>
      <w:r w:rsidR="00693E26">
        <w:t xml:space="preserve"> </w:t>
      </w:r>
      <w:r w:rsidRPr="00E31698">
        <w:t>in</w:t>
      </w:r>
      <w:r w:rsidR="00693E26">
        <w:t xml:space="preserve"> </w:t>
      </w:r>
      <w:r w:rsidRPr="00E31698">
        <w:t>business</w:t>
      </w:r>
      <w:r w:rsidR="00693E26">
        <w:t xml:space="preserve"> </w:t>
      </w:r>
      <w:r w:rsidRPr="00E31698">
        <w:t>development.</w:t>
      </w:r>
    </w:p>
    <w:p w14:paraId="6428859A" w14:textId="068A0C5B" w:rsidR="00821995" w:rsidRPr="00E31698" w:rsidRDefault="00821995" w:rsidP="007518DC">
      <w:pPr>
        <w:pStyle w:val="Bulits"/>
        <w:numPr>
          <w:ilvl w:val="0"/>
          <w:numId w:val="35"/>
        </w:numPr>
        <w:ind w:left="720" w:hanging="540"/>
      </w:pPr>
      <w:r w:rsidRPr="00E31698">
        <w:t>The</w:t>
      </w:r>
      <w:r w:rsidR="00693E26">
        <w:t xml:space="preserve"> </w:t>
      </w:r>
      <w:r w:rsidRPr="00E31698">
        <w:t>women</w:t>
      </w:r>
      <w:r w:rsidR="00693E26">
        <w:t xml:space="preserve"> </w:t>
      </w:r>
      <w:r w:rsidRPr="00E31698">
        <w:t>folks</w:t>
      </w:r>
      <w:r w:rsidR="00693E26">
        <w:t xml:space="preserve"> </w:t>
      </w:r>
      <w:r w:rsidRPr="00E31698">
        <w:t>were</w:t>
      </w:r>
      <w:r w:rsidR="00693E26">
        <w:t xml:space="preserve"> </w:t>
      </w:r>
      <w:r w:rsidRPr="00E31698">
        <w:t>also</w:t>
      </w:r>
      <w:r w:rsidR="00693E26">
        <w:t xml:space="preserve"> </w:t>
      </w:r>
      <w:r w:rsidRPr="00E31698">
        <w:t>found</w:t>
      </w:r>
      <w:r w:rsidR="00693E26">
        <w:t xml:space="preserve"> </w:t>
      </w:r>
      <w:r w:rsidRPr="00E31698">
        <w:t>worried</w:t>
      </w:r>
      <w:r w:rsidR="00693E26">
        <w:t xml:space="preserve"> </w:t>
      </w:r>
      <w:r w:rsidRPr="00E31698">
        <w:t>about</w:t>
      </w:r>
      <w:r w:rsidR="00693E26">
        <w:t xml:space="preserve"> </w:t>
      </w:r>
      <w:r w:rsidRPr="00E31698">
        <w:t>water</w:t>
      </w:r>
      <w:r w:rsidR="00693E26">
        <w:t xml:space="preserve"> </w:t>
      </w:r>
      <w:r w:rsidRPr="00E31698">
        <w:t>supply</w:t>
      </w:r>
      <w:r w:rsidR="00693E26">
        <w:t xml:space="preserve"> </w:t>
      </w:r>
      <w:r w:rsidRPr="00E31698">
        <w:t>from</w:t>
      </w:r>
      <w:r w:rsidR="00693E26">
        <w:t xml:space="preserve"> </w:t>
      </w:r>
      <w:r w:rsidRPr="00E31698">
        <w:t>the</w:t>
      </w:r>
      <w:r w:rsidR="00693E26">
        <w:t xml:space="preserve"> </w:t>
      </w:r>
      <w:r w:rsidRPr="00E31698">
        <w:t>springs</w:t>
      </w:r>
      <w:r w:rsidR="00693E26">
        <w:t xml:space="preserve"> </w:t>
      </w:r>
      <w:r w:rsidRPr="00E31698">
        <w:t>as</w:t>
      </w:r>
      <w:r w:rsidR="00693E26">
        <w:t xml:space="preserve"> </w:t>
      </w:r>
      <w:r w:rsidRPr="00E31698">
        <w:t>they</w:t>
      </w:r>
      <w:r w:rsidR="00693E26">
        <w:t xml:space="preserve"> </w:t>
      </w:r>
      <w:r w:rsidRPr="00E31698">
        <w:t>got</w:t>
      </w:r>
      <w:r w:rsidR="00693E26">
        <w:t xml:space="preserve"> </w:t>
      </w:r>
      <w:r w:rsidRPr="00E31698">
        <w:t>the</w:t>
      </w:r>
      <w:r w:rsidR="00693E26">
        <w:t xml:space="preserve"> </w:t>
      </w:r>
      <w:r w:rsidRPr="00E31698">
        <w:t>perception</w:t>
      </w:r>
      <w:r w:rsidR="00693E26">
        <w:t xml:space="preserve"> </w:t>
      </w:r>
      <w:r w:rsidRPr="00E31698">
        <w:t>that</w:t>
      </w:r>
      <w:r w:rsidR="00693E26">
        <w:t xml:space="preserve"> </w:t>
      </w:r>
      <w:r w:rsidRPr="00E31698">
        <w:t>construction</w:t>
      </w:r>
      <w:r w:rsidR="00693E26">
        <w:t xml:space="preserve"> </w:t>
      </w:r>
      <w:r w:rsidRPr="00E31698">
        <w:t>might</w:t>
      </w:r>
      <w:r w:rsidR="00693E26">
        <w:t xml:space="preserve"> </w:t>
      </w:r>
      <w:r w:rsidRPr="00E31698">
        <w:t>cause</w:t>
      </w:r>
      <w:r w:rsidR="00693E26">
        <w:t xml:space="preserve"> </w:t>
      </w:r>
      <w:r w:rsidRPr="00E31698">
        <w:t>water</w:t>
      </w:r>
      <w:r w:rsidR="00693E26">
        <w:t xml:space="preserve"> </w:t>
      </w:r>
      <w:r w:rsidRPr="00E31698">
        <w:t>scarcity</w:t>
      </w:r>
      <w:r w:rsidR="00693E26">
        <w:t xml:space="preserve"> </w:t>
      </w:r>
      <w:r w:rsidRPr="00E31698">
        <w:t>in</w:t>
      </w:r>
      <w:r w:rsidR="00693E26">
        <w:t xml:space="preserve"> </w:t>
      </w:r>
      <w:r w:rsidRPr="00E31698">
        <w:t>the</w:t>
      </w:r>
      <w:r w:rsidR="00693E26">
        <w:t xml:space="preserve"> </w:t>
      </w:r>
      <w:r w:rsidRPr="00E31698">
        <w:t>perennial</w:t>
      </w:r>
      <w:r w:rsidR="00693E26">
        <w:t xml:space="preserve"> </w:t>
      </w:r>
      <w:r w:rsidRPr="00E31698">
        <w:t>springs.</w:t>
      </w:r>
      <w:r w:rsidR="00693E26">
        <w:t xml:space="preserve"> </w:t>
      </w:r>
    </w:p>
    <w:p w14:paraId="17785EE6" w14:textId="0303FF11" w:rsidR="00821995" w:rsidRPr="00E31698" w:rsidRDefault="00821995" w:rsidP="007518DC">
      <w:pPr>
        <w:pStyle w:val="Bulits"/>
        <w:numPr>
          <w:ilvl w:val="0"/>
          <w:numId w:val="35"/>
        </w:numPr>
        <w:ind w:left="720" w:hanging="540"/>
      </w:pPr>
      <w:r w:rsidRPr="00E31698">
        <w:t>The</w:t>
      </w:r>
      <w:r w:rsidR="00693E26">
        <w:t xml:space="preserve"> </w:t>
      </w:r>
      <w:r w:rsidRPr="00E31698">
        <w:t>women</w:t>
      </w:r>
      <w:r w:rsidR="00693E26">
        <w:t xml:space="preserve"> </w:t>
      </w:r>
      <w:r w:rsidRPr="00E31698">
        <w:t>demanded</w:t>
      </w:r>
      <w:r w:rsidR="00693E26">
        <w:t xml:space="preserve"> </w:t>
      </w:r>
      <w:r w:rsidRPr="00E31698">
        <w:t>that</w:t>
      </w:r>
      <w:r w:rsidR="00693E26">
        <w:t xml:space="preserve"> </w:t>
      </w:r>
      <w:r w:rsidRPr="00E31698">
        <w:t>special</w:t>
      </w:r>
      <w:r w:rsidR="00693E26">
        <w:t xml:space="preserve"> </w:t>
      </w:r>
      <w:r w:rsidRPr="00E31698">
        <w:t>assistance</w:t>
      </w:r>
      <w:r w:rsidR="00693E26">
        <w:t xml:space="preserve"> </w:t>
      </w:r>
      <w:r w:rsidRPr="00E31698">
        <w:t>should</w:t>
      </w:r>
      <w:r w:rsidR="00693E26">
        <w:t xml:space="preserve"> </w:t>
      </w:r>
      <w:r w:rsidRPr="00E31698">
        <w:t>be</w:t>
      </w:r>
      <w:r w:rsidR="00693E26">
        <w:t xml:space="preserve"> </w:t>
      </w:r>
      <w:r w:rsidRPr="00E31698">
        <w:t>provided</w:t>
      </w:r>
      <w:r w:rsidR="00693E26">
        <w:t xml:space="preserve"> </w:t>
      </w:r>
      <w:r w:rsidRPr="00E31698">
        <w:t>to</w:t>
      </w:r>
      <w:r w:rsidR="00693E26">
        <w:t xml:space="preserve"> </w:t>
      </w:r>
      <w:r w:rsidRPr="00E31698">
        <w:t>poor</w:t>
      </w:r>
      <w:r w:rsidR="00693E26">
        <w:t xml:space="preserve"> </w:t>
      </w:r>
      <w:r w:rsidRPr="00E31698">
        <w:t>and</w:t>
      </w:r>
      <w:r w:rsidR="00693E26">
        <w:t xml:space="preserve"> </w:t>
      </w:r>
      <w:r w:rsidRPr="00E31698">
        <w:t>widows</w:t>
      </w:r>
      <w:r w:rsidR="00693E26">
        <w:t xml:space="preserve"> </w:t>
      </w:r>
      <w:r w:rsidRPr="00E31698">
        <w:t>including</w:t>
      </w:r>
      <w:r w:rsidR="00693E26">
        <w:t xml:space="preserve"> </w:t>
      </w:r>
      <w:r w:rsidRPr="00E31698">
        <w:t>the</w:t>
      </w:r>
      <w:r w:rsidR="00693E26">
        <w:t xml:space="preserve"> </w:t>
      </w:r>
      <w:r w:rsidRPr="00E31698">
        <w:t>women</w:t>
      </w:r>
      <w:r w:rsidR="00693E26">
        <w:t xml:space="preserve"> </w:t>
      </w:r>
      <w:r w:rsidRPr="00E31698">
        <w:t>headed</w:t>
      </w:r>
      <w:r w:rsidR="00693E26">
        <w:t xml:space="preserve"> </w:t>
      </w:r>
      <w:r w:rsidRPr="00E31698">
        <w:t>households</w:t>
      </w:r>
      <w:r w:rsidR="00693E26">
        <w:t xml:space="preserve"> </w:t>
      </w:r>
      <w:r w:rsidRPr="00E31698">
        <w:t>in</w:t>
      </w:r>
      <w:r w:rsidR="00693E26">
        <w:t xml:space="preserve"> </w:t>
      </w:r>
      <w:r w:rsidRPr="00E31698">
        <w:t>the</w:t>
      </w:r>
      <w:r w:rsidR="00693E26">
        <w:t xml:space="preserve"> </w:t>
      </w:r>
      <w:r w:rsidRPr="00E31698">
        <w:t>project</w:t>
      </w:r>
      <w:r w:rsidR="00693E26">
        <w:t xml:space="preserve"> </w:t>
      </w:r>
      <w:r w:rsidRPr="00E31698">
        <w:t>affected</w:t>
      </w:r>
      <w:r w:rsidR="00693E26">
        <w:t xml:space="preserve"> </w:t>
      </w:r>
      <w:r w:rsidRPr="00E31698">
        <w:t>area.</w:t>
      </w:r>
      <w:r w:rsidR="00693E26">
        <w:t xml:space="preserve"> </w:t>
      </w:r>
      <w:r w:rsidRPr="00E31698">
        <w:t>The</w:t>
      </w:r>
      <w:r w:rsidR="00693E26">
        <w:t xml:space="preserve"> </w:t>
      </w:r>
      <w:r w:rsidRPr="00E31698">
        <w:t>demanded</w:t>
      </w:r>
      <w:r w:rsidR="00693E26">
        <w:t xml:space="preserve"> </w:t>
      </w:r>
      <w:r w:rsidRPr="00E31698">
        <w:t>vocational</w:t>
      </w:r>
      <w:r w:rsidR="00693E26">
        <w:t xml:space="preserve"> </w:t>
      </w:r>
      <w:r w:rsidRPr="00E31698">
        <w:t>training</w:t>
      </w:r>
      <w:r w:rsidR="00693E26">
        <w:t xml:space="preserve"> </w:t>
      </w:r>
      <w:r w:rsidRPr="00E31698">
        <w:t>center</w:t>
      </w:r>
      <w:r w:rsidR="00693E26">
        <w:t xml:space="preserve"> </w:t>
      </w:r>
      <w:r w:rsidRPr="00E31698">
        <w:t>for</w:t>
      </w:r>
      <w:r w:rsidR="00693E26">
        <w:t xml:space="preserve"> </w:t>
      </w:r>
      <w:r w:rsidRPr="00E31698">
        <w:t>the</w:t>
      </w:r>
      <w:r w:rsidR="00693E26">
        <w:t xml:space="preserve"> </w:t>
      </w:r>
      <w:r w:rsidRPr="00E31698">
        <w:t>women</w:t>
      </w:r>
      <w:r w:rsidR="00693E26">
        <w:t xml:space="preserve"> </w:t>
      </w:r>
      <w:r w:rsidRPr="00E31698">
        <w:t>in</w:t>
      </w:r>
      <w:r w:rsidR="00693E26">
        <w:t xml:space="preserve"> </w:t>
      </w:r>
      <w:r w:rsidRPr="00E31698">
        <w:t>the</w:t>
      </w:r>
      <w:r w:rsidR="00693E26">
        <w:t xml:space="preserve"> </w:t>
      </w:r>
      <w:r w:rsidRPr="00E31698">
        <w:t>project</w:t>
      </w:r>
      <w:r w:rsidR="00693E26">
        <w:t xml:space="preserve"> </w:t>
      </w:r>
      <w:r w:rsidRPr="00E31698">
        <w:t>area</w:t>
      </w:r>
      <w:r w:rsidR="00693E26">
        <w:t xml:space="preserve"> </w:t>
      </w:r>
      <w:r w:rsidRPr="00E31698">
        <w:t>including</w:t>
      </w:r>
      <w:r w:rsidR="00693E26">
        <w:t xml:space="preserve"> </w:t>
      </w:r>
      <w:r w:rsidRPr="00E31698">
        <w:t>the</w:t>
      </w:r>
      <w:r w:rsidR="00693E26">
        <w:t xml:space="preserve"> </w:t>
      </w:r>
      <w:r w:rsidRPr="00E31698">
        <w:t>surrounding</w:t>
      </w:r>
      <w:r w:rsidR="00693E26">
        <w:t xml:space="preserve"> </w:t>
      </w:r>
      <w:r w:rsidRPr="00E31698">
        <w:t>population.</w:t>
      </w:r>
    </w:p>
    <w:p w14:paraId="7FDD5992" w14:textId="36B41D4C" w:rsidR="00821995" w:rsidRPr="00E31698" w:rsidRDefault="00821995" w:rsidP="007518DC">
      <w:pPr>
        <w:pStyle w:val="Bulits"/>
        <w:numPr>
          <w:ilvl w:val="0"/>
          <w:numId w:val="35"/>
        </w:numPr>
        <w:tabs>
          <w:tab w:val="left" w:pos="720"/>
        </w:tabs>
        <w:ind w:left="720" w:hanging="540"/>
      </w:pPr>
      <w:r w:rsidRPr="00E31698">
        <w:t>The</w:t>
      </w:r>
      <w:r w:rsidR="00693E26">
        <w:t xml:space="preserve"> </w:t>
      </w:r>
      <w:r w:rsidRPr="00E31698">
        <w:t>participants</w:t>
      </w:r>
      <w:r w:rsidR="00693E26">
        <w:t xml:space="preserve"> </w:t>
      </w:r>
      <w:r w:rsidRPr="00E31698">
        <w:t>demanded</w:t>
      </w:r>
      <w:r w:rsidR="00693E26">
        <w:t xml:space="preserve"> </w:t>
      </w:r>
      <w:r w:rsidRPr="00E31698">
        <w:t>public</w:t>
      </w:r>
      <w:r w:rsidR="00693E26">
        <w:t xml:space="preserve"> </w:t>
      </w:r>
      <w:r w:rsidRPr="00E31698">
        <w:t>sector</w:t>
      </w:r>
      <w:r w:rsidR="00693E26">
        <w:t xml:space="preserve"> </w:t>
      </w:r>
      <w:r w:rsidRPr="00E31698">
        <w:t>health</w:t>
      </w:r>
      <w:r w:rsidR="00693E26">
        <w:t xml:space="preserve"> </w:t>
      </w:r>
      <w:r w:rsidRPr="00E31698">
        <w:t>facility</w:t>
      </w:r>
      <w:r w:rsidR="00693E26">
        <w:t xml:space="preserve"> </w:t>
      </w:r>
      <w:r w:rsidRPr="00E31698">
        <w:t>in</w:t>
      </w:r>
      <w:r w:rsidR="00693E26">
        <w:t xml:space="preserve"> </w:t>
      </w:r>
      <w:r w:rsidRPr="00E31698">
        <w:t>the</w:t>
      </w:r>
      <w:r w:rsidR="00693E26">
        <w:t xml:space="preserve"> </w:t>
      </w:r>
      <w:r w:rsidRPr="00E31698">
        <w:t>nearby</w:t>
      </w:r>
      <w:r w:rsidR="00693E26">
        <w:t xml:space="preserve"> </w:t>
      </w:r>
      <w:r w:rsidRPr="00E31698">
        <w:t>locality</w:t>
      </w:r>
      <w:r w:rsidR="00693E26">
        <w:t xml:space="preserve"> </w:t>
      </w:r>
      <w:r w:rsidRPr="00E31698">
        <w:t>so,</w:t>
      </w:r>
      <w:r w:rsidR="00693E26">
        <w:t xml:space="preserve"> </w:t>
      </w:r>
      <w:r w:rsidRPr="00E31698">
        <w:t>that</w:t>
      </w:r>
      <w:r w:rsidR="00693E26">
        <w:t xml:space="preserve"> </w:t>
      </w:r>
      <w:r w:rsidRPr="00E31698">
        <w:t>they</w:t>
      </w:r>
      <w:r w:rsidR="00693E26">
        <w:t xml:space="preserve"> </w:t>
      </w:r>
      <w:r w:rsidRPr="00E31698">
        <w:t>could</w:t>
      </w:r>
      <w:r w:rsidR="00693E26">
        <w:t xml:space="preserve"> </w:t>
      </w:r>
      <w:r w:rsidRPr="00E31698">
        <w:t>easily</w:t>
      </w:r>
      <w:r w:rsidR="00693E26">
        <w:t xml:space="preserve"> </w:t>
      </w:r>
      <w:r w:rsidRPr="00E31698">
        <w:t>approach</w:t>
      </w:r>
      <w:r w:rsidR="00693E26">
        <w:t xml:space="preserve"> </w:t>
      </w:r>
      <w:r w:rsidRPr="00E31698">
        <w:t>in</w:t>
      </w:r>
      <w:r w:rsidR="00693E26">
        <w:t xml:space="preserve"> </w:t>
      </w:r>
      <w:r w:rsidRPr="00E31698">
        <w:t>case</w:t>
      </w:r>
      <w:r w:rsidR="00693E26">
        <w:t xml:space="preserve"> </w:t>
      </w:r>
      <w:r w:rsidRPr="00E31698">
        <w:t>of</w:t>
      </w:r>
      <w:r w:rsidR="00693E26">
        <w:t xml:space="preserve"> </w:t>
      </w:r>
      <w:r w:rsidRPr="00E31698">
        <w:t>emergency</w:t>
      </w:r>
      <w:r w:rsidR="00693E26">
        <w:t xml:space="preserve"> </w:t>
      </w:r>
      <w:r w:rsidRPr="00E31698">
        <w:t>as</w:t>
      </w:r>
      <w:r w:rsidR="00693E26">
        <w:t xml:space="preserve"> </w:t>
      </w:r>
      <w:r w:rsidRPr="00E31698">
        <w:t>well</w:t>
      </w:r>
      <w:r w:rsidR="00693E26">
        <w:t xml:space="preserve"> </w:t>
      </w:r>
      <w:r w:rsidRPr="00E31698">
        <w:t>as</w:t>
      </w:r>
      <w:r w:rsidR="00693E26">
        <w:t xml:space="preserve"> </w:t>
      </w:r>
      <w:r w:rsidRPr="00E31698">
        <w:t>for</w:t>
      </w:r>
      <w:r w:rsidR="00693E26">
        <w:t xml:space="preserve"> </w:t>
      </w:r>
      <w:r w:rsidRPr="00E31698">
        <w:t>their</w:t>
      </w:r>
      <w:r w:rsidR="00693E26">
        <w:t xml:space="preserve"> </w:t>
      </w:r>
      <w:r w:rsidRPr="00E31698">
        <w:t>routine</w:t>
      </w:r>
      <w:r w:rsidR="00693E26">
        <w:t xml:space="preserve"> </w:t>
      </w:r>
      <w:r w:rsidRPr="00E31698">
        <w:t>treatment.</w:t>
      </w:r>
      <w:r w:rsidR="00693E26">
        <w:t xml:space="preserve"> </w:t>
      </w:r>
      <w:r w:rsidRPr="00E31698">
        <w:t>They</w:t>
      </w:r>
      <w:r w:rsidR="00693E26">
        <w:t xml:space="preserve"> </w:t>
      </w:r>
      <w:r w:rsidRPr="00E31698">
        <w:t>elaborated</w:t>
      </w:r>
      <w:r w:rsidR="00693E26">
        <w:t xml:space="preserve"> </w:t>
      </w:r>
      <w:r w:rsidRPr="00E31698">
        <w:t>that</w:t>
      </w:r>
      <w:r w:rsidR="00693E26">
        <w:t xml:space="preserve"> </w:t>
      </w:r>
      <w:r w:rsidRPr="00E31698">
        <w:t>due</w:t>
      </w:r>
      <w:r w:rsidR="00693E26">
        <w:t xml:space="preserve"> </w:t>
      </w:r>
      <w:r w:rsidRPr="00E31698">
        <w:t>to</w:t>
      </w:r>
      <w:r w:rsidR="00693E26">
        <w:t xml:space="preserve"> </w:t>
      </w:r>
      <w:r w:rsidRPr="00E31698">
        <w:t>poverty</w:t>
      </w:r>
      <w:r w:rsidR="00693E26">
        <w:t xml:space="preserve"> </w:t>
      </w:r>
      <w:r w:rsidRPr="00E31698">
        <w:t>majority</w:t>
      </w:r>
      <w:r w:rsidR="00693E26">
        <w:t xml:space="preserve"> </w:t>
      </w:r>
      <w:r w:rsidRPr="00E31698">
        <w:t>of</w:t>
      </w:r>
      <w:r w:rsidR="00693E26">
        <w:t xml:space="preserve"> </w:t>
      </w:r>
      <w:r w:rsidRPr="00E31698">
        <w:t>the</w:t>
      </w:r>
      <w:r w:rsidR="00693E26">
        <w:t xml:space="preserve"> </w:t>
      </w:r>
      <w:r w:rsidRPr="00E31698">
        <w:t>affected</w:t>
      </w:r>
      <w:r w:rsidR="00693E26">
        <w:t xml:space="preserve"> </w:t>
      </w:r>
      <w:r w:rsidRPr="00E31698">
        <w:t>population</w:t>
      </w:r>
      <w:r w:rsidR="00693E26">
        <w:t xml:space="preserve"> </w:t>
      </w:r>
      <w:r w:rsidRPr="00E31698">
        <w:t>can’t</w:t>
      </w:r>
      <w:r w:rsidR="00693E26">
        <w:t xml:space="preserve"> </w:t>
      </w:r>
      <w:r w:rsidRPr="00E31698">
        <w:t>afford</w:t>
      </w:r>
      <w:r w:rsidR="00693E26">
        <w:t xml:space="preserve"> </w:t>
      </w:r>
      <w:r w:rsidRPr="00E31698">
        <w:t>expensive</w:t>
      </w:r>
      <w:r w:rsidR="00693E26">
        <w:t xml:space="preserve"> </w:t>
      </w:r>
      <w:r w:rsidRPr="00E31698">
        <w:t>treatment</w:t>
      </w:r>
      <w:r w:rsidR="00693E26">
        <w:t xml:space="preserve"> </w:t>
      </w:r>
      <w:r w:rsidRPr="00E31698">
        <w:t>at</w:t>
      </w:r>
      <w:r w:rsidR="00693E26">
        <w:t xml:space="preserve"> </w:t>
      </w:r>
      <w:r w:rsidRPr="00E31698">
        <w:t>Balakot</w:t>
      </w:r>
      <w:r w:rsidR="00693E26">
        <w:t xml:space="preserve"> </w:t>
      </w:r>
      <w:r w:rsidRPr="00E31698">
        <w:t>as</w:t>
      </w:r>
      <w:r w:rsidR="00693E26">
        <w:t xml:space="preserve"> </w:t>
      </w:r>
      <w:r w:rsidRPr="00E31698">
        <w:t>they</w:t>
      </w:r>
      <w:r w:rsidR="00693E26">
        <w:t xml:space="preserve"> </w:t>
      </w:r>
      <w:r w:rsidRPr="00E31698">
        <w:t>are</w:t>
      </w:r>
      <w:r w:rsidR="00693E26">
        <w:t xml:space="preserve"> </w:t>
      </w:r>
      <w:r w:rsidRPr="00E31698">
        <w:t>supposed</w:t>
      </w:r>
      <w:r w:rsidR="00693E26">
        <w:t xml:space="preserve"> </w:t>
      </w:r>
      <w:r w:rsidRPr="00E31698">
        <w:t>to</w:t>
      </w:r>
      <w:r w:rsidR="00693E26">
        <w:t xml:space="preserve"> </w:t>
      </w:r>
      <w:r w:rsidRPr="00E31698">
        <w:t>pay</w:t>
      </w:r>
      <w:r w:rsidR="00693E26">
        <w:t xml:space="preserve"> </w:t>
      </w:r>
      <w:r w:rsidRPr="00E31698">
        <w:t>not</w:t>
      </w:r>
      <w:r w:rsidR="00693E26">
        <w:t xml:space="preserve"> </w:t>
      </w:r>
      <w:r w:rsidRPr="00E31698">
        <w:t>only</w:t>
      </w:r>
      <w:r w:rsidR="00693E26">
        <w:t xml:space="preserve"> </w:t>
      </w:r>
      <w:r w:rsidRPr="00E31698">
        <w:t>for</w:t>
      </w:r>
      <w:r w:rsidR="00693E26">
        <w:t xml:space="preserve"> </w:t>
      </w:r>
      <w:r w:rsidRPr="00E31698">
        <w:t>treatment</w:t>
      </w:r>
      <w:r w:rsidR="00693E26">
        <w:t xml:space="preserve"> </w:t>
      </w:r>
      <w:r w:rsidRPr="00E31698">
        <w:t>but</w:t>
      </w:r>
      <w:r w:rsidR="00693E26">
        <w:t xml:space="preserve"> </w:t>
      </w:r>
      <w:r w:rsidRPr="00E31698">
        <w:t>also</w:t>
      </w:r>
      <w:r w:rsidR="00693E26">
        <w:t xml:space="preserve"> </w:t>
      </w:r>
      <w:r w:rsidRPr="00E31698">
        <w:t>for</w:t>
      </w:r>
      <w:r w:rsidR="00693E26">
        <w:t xml:space="preserve"> </w:t>
      </w:r>
      <w:r w:rsidRPr="00E31698">
        <w:t>the</w:t>
      </w:r>
      <w:r w:rsidR="00693E26">
        <w:t xml:space="preserve"> </w:t>
      </w:r>
      <w:r w:rsidRPr="00E31698">
        <w:t>transportation.</w:t>
      </w:r>
    </w:p>
    <w:p w14:paraId="69C22E56" w14:textId="4FE38EBA" w:rsidR="00821995" w:rsidRPr="00E31698" w:rsidRDefault="00821995" w:rsidP="007518DC">
      <w:pPr>
        <w:pStyle w:val="Bulits"/>
        <w:numPr>
          <w:ilvl w:val="0"/>
          <w:numId w:val="35"/>
        </w:numPr>
        <w:ind w:left="720" w:hanging="540"/>
      </w:pPr>
      <w:r w:rsidRPr="00E31698">
        <w:t>The</w:t>
      </w:r>
      <w:r w:rsidR="00693E26">
        <w:t xml:space="preserve"> </w:t>
      </w:r>
      <w:r w:rsidR="00492276" w:rsidRPr="00E31698">
        <w:t>A</w:t>
      </w:r>
      <w:r w:rsidR="00492276">
        <w:t>H</w:t>
      </w:r>
      <w:r w:rsidR="00492276" w:rsidRPr="00E31698">
        <w:t>s</w:t>
      </w:r>
      <w:r w:rsidR="00492276">
        <w:t xml:space="preserve">/DPs </w:t>
      </w:r>
      <w:r w:rsidRPr="00E31698">
        <w:t>want</w:t>
      </w:r>
      <w:r w:rsidR="00693E26">
        <w:t xml:space="preserve"> </w:t>
      </w:r>
      <w:r w:rsidRPr="00E31698">
        <w:t>lining</w:t>
      </w:r>
      <w:r w:rsidR="00693E26">
        <w:t xml:space="preserve"> </w:t>
      </w:r>
      <w:r w:rsidRPr="00E31698">
        <w:t>of</w:t>
      </w:r>
      <w:r w:rsidR="00693E26">
        <w:t xml:space="preserve"> </w:t>
      </w:r>
      <w:r w:rsidRPr="00E31698">
        <w:t>their</w:t>
      </w:r>
      <w:r w:rsidR="00693E26">
        <w:t xml:space="preserve"> </w:t>
      </w:r>
      <w:r w:rsidRPr="00E31698">
        <w:t>pathways</w:t>
      </w:r>
      <w:r w:rsidR="00693E26">
        <w:t xml:space="preserve"> </w:t>
      </w:r>
      <w:r w:rsidRPr="00E31698">
        <w:t>so</w:t>
      </w:r>
      <w:r w:rsidR="00693E26">
        <w:t xml:space="preserve"> </w:t>
      </w:r>
      <w:r w:rsidRPr="00E31698">
        <w:t>during</w:t>
      </w:r>
      <w:r w:rsidR="00693E26">
        <w:t xml:space="preserve"> </w:t>
      </w:r>
      <w:r w:rsidRPr="00E31698">
        <w:t>rainy</w:t>
      </w:r>
      <w:r w:rsidR="00693E26">
        <w:t xml:space="preserve"> </w:t>
      </w:r>
      <w:r w:rsidRPr="00E31698">
        <w:t>season</w:t>
      </w:r>
      <w:r w:rsidR="00693E26">
        <w:t xml:space="preserve"> </w:t>
      </w:r>
      <w:r w:rsidRPr="00E31698">
        <w:t>they</w:t>
      </w:r>
      <w:r w:rsidR="00693E26">
        <w:t xml:space="preserve"> </w:t>
      </w:r>
      <w:r w:rsidRPr="00E31698">
        <w:t>safely</w:t>
      </w:r>
      <w:r w:rsidR="00693E26">
        <w:t xml:space="preserve"> </w:t>
      </w:r>
      <w:r w:rsidRPr="00E31698">
        <w:t>approach</w:t>
      </w:r>
      <w:r w:rsidR="00693E26">
        <w:t xml:space="preserve"> </w:t>
      </w:r>
      <w:r w:rsidRPr="00E31698">
        <w:t>the</w:t>
      </w:r>
      <w:r w:rsidR="00693E26">
        <w:t xml:space="preserve"> </w:t>
      </w:r>
      <w:r w:rsidRPr="00E31698">
        <w:t>market</w:t>
      </w:r>
      <w:r w:rsidR="00693E26">
        <w:t xml:space="preserve"> </w:t>
      </w:r>
      <w:r w:rsidRPr="00E31698">
        <w:t>and</w:t>
      </w:r>
      <w:r w:rsidR="00693E26">
        <w:t xml:space="preserve"> </w:t>
      </w:r>
      <w:r w:rsidRPr="00E31698">
        <w:t>other</w:t>
      </w:r>
      <w:r w:rsidR="00693E26">
        <w:t xml:space="preserve"> </w:t>
      </w:r>
      <w:r w:rsidRPr="00E31698">
        <w:t>facilities.</w:t>
      </w:r>
    </w:p>
    <w:p w14:paraId="597877E0" w14:textId="311A7297" w:rsidR="00821995" w:rsidRPr="00E31698" w:rsidRDefault="00821995" w:rsidP="007518DC">
      <w:pPr>
        <w:pStyle w:val="Bulits"/>
        <w:numPr>
          <w:ilvl w:val="0"/>
          <w:numId w:val="35"/>
        </w:numPr>
        <w:ind w:left="720" w:hanging="540"/>
      </w:pPr>
      <w:r w:rsidRPr="00E31698">
        <w:t>The</w:t>
      </w:r>
      <w:r w:rsidR="00693E26">
        <w:t xml:space="preserve"> </w:t>
      </w:r>
      <w:r w:rsidR="00492276" w:rsidRPr="00E31698">
        <w:t>A</w:t>
      </w:r>
      <w:r w:rsidR="00492276">
        <w:t>H</w:t>
      </w:r>
      <w:r w:rsidR="00492276" w:rsidRPr="00E31698">
        <w:t>s</w:t>
      </w:r>
      <w:r w:rsidR="00492276">
        <w:t xml:space="preserve">/DPs </w:t>
      </w:r>
      <w:r w:rsidRPr="00E31698">
        <w:t>after</w:t>
      </w:r>
      <w:r w:rsidR="00693E26">
        <w:t xml:space="preserve"> </w:t>
      </w:r>
      <w:r w:rsidRPr="00E31698">
        <w:t>dislocation</w:t>
      </w:r>
      <w:r w:rsidR="00693E26">
        <w:t xml:space="preserve"> </w:t>
      </w:r>
      <w:r w:rsidRPr="00E31698">
        <w:t>want</w:t>
      </w:r>
      <w:r w:rsidR="00693E26">
        <w:t xml:space="preserve"> </w:t>
      </w:r>
      <w:r w:rsidRPr="00E31698">
        <w:t>the</w:t>
      </w:r>
      <w:r w:rsidR="00693E26">
        <w:t xml:space="preserve"> </w:t>
      </w:r>
      <w:r w:rsidRPr="00E31698">
        <w:t>project</w:t>
      </w:r>
      <w:r w:rsidR="00693E26">
        <w:t xml:space="preserve"> </w:t>
      </w:r>
      <w:r w:rsidRPr="00E31698">
        <w:t>to</w:t>
      </w:r>
      <w:r w:rsidR="00693E26">
        <w:t xml:space="preserve"> </w:t>
      </w:r>
      <w:r w:rsidRPr="00E31698">
        <w:t>bring</w:t>
      </w:r>
      <w:r w:rsidR="00693E26">
        <w:t xml:space="preserve"> </w:t>
      </w:r>
      <w:r w:rsidRPr="00E31698">
        <w:t>electricity</w:t>
      </w:r>
      <w:r w:rsidR="00693E26">
        <w:t xml:space="preserve"> </w:t>
      </w:r>
      <w:r w:rsidRPr="00E31698">
        <w:t>to</w:t>
      </w:r>
      <w:r w:rsidR="00693E26">
        <w:t xml:space="preserve"> </w:t>
      </w:r>
      <w:r w:rsidRPr="00E31698">
        <w:t>their</w:t>
      </w:r>
      <w:r w:rsidR="00693E26">
        <w:t xml:space="preserve"> </w:t>
      </w:r>
      <w:r w:rsidRPr="00E31698">
        <w:t>new</w:t>
      </w:r>
      <w:r w:rsidR="00693E26">
        <w:t xml:space="preserve"> </w:t>
      </w:r>
      <w:r w:rsidRPr="00E31698">
        <w:t>houses.</w:t>
      </w:r>
      <w:r w:rsidR="00693E26">
        <w:t xml:space="preserve"> </w:t>
      </w:r>
      <w:r w:rsidRPr="00E31698">
        <w:t>They</w:t>
      </w:r>
      <w:r w:rsidR="00693E26">
        <w:t xml:space="preserve"> </w:t>
      </w:r>
      <w:r w:rsidRPr="00E31698">
        <w:t>also</w:t>
      </w:r>
      <w:r w:rsidR="00693E26">
        <w:t xml:space="preserve"> </w:t>
      </w:r>
      <w:r w:rsidRPr="00E31698">
        <w:t>demanded</w:t>
      </w:r>
      <w:r w:rsidR="00693E26">
        <w:t xml:space="preserve"> </w:t>
      </w:r>
      <w:r w:rsidRPr="00E31698">
        <w:t>free</w:t>
      </w:r>
      <w:r w:rsidR="00693E26">
        <w:t xml:space="preserve"> </w:t>
      </w:r>
      <w:r w:rsidRPr="00E31698">
        <w:t>of</w:t>
      </w:r>
      <w:r w:rsidR="00693E26">
        <w:t xml:space="preserve"> </w:t>
      </w:r>
      <w:r w:rsidRPr="00E31698">
        <w:t>cost</w:t>
      </w:r>
      <w:r w:rsidR="00693E26">
        <w:t xml:space="preserve"> </w:t>
      </w:r>
      <w:r w:rsidRPr="00E31698">
        <w:t>supply</w:t>
      </w:r>
      <w:r w:rsidR="00693E26">
        <w:t xml:space="preserve"> </w:t>
      </w:r>
      <w:r w:rsidRPr="00E31698">
        <w:t>of</w:t>
      </w:r>
      <w:r w:rsidR="00693E26">
        <w:t xml:space="preserve"> </w:t>
      </w:r>
      <w:r w:rsidRPr="00E31698">
        <w:t>electricity</w:t>
      </w:r>
      <w:r w:rsidR="00693E26">
        <w:t xml:space="preserve"> </w:t>
      </w:r>
      <w:r w:rsidRPr="00E31698">
        <w:t>for</w:t>
      </w:r>
      <w:r w:rsidR="00693E26">
        <w:t xml:space="preserve"> </w:t>
      </w:r>
      <w:r w:rsidRPr="00E31698">
        <w:t>their</w:t>
      </w:r>
      <w:r w:rsidR="00693E26">
        <w:t xml:space="preserve"> </w:t>
      </w:r>
      <w:r w:rsidRPr="00E31698">
        <w:t>domestic</w:t>
      </w:r>
      <w:r w:rsidR="00693E26">
        <w:t xml:space="preserve"> </w:t>
      </w:r>
      <w:r w:rsidRPr="00E31698">
        <w:t>use.</w:t>
      </w:r>
    </w:p>
    <w:p w14:paraId="7D9BB605" w14:textId="69572E8B" w:rsidR="00821995" w:rsidRPr="00E31698" w:rsidRDefault="00821995" w:rsidP="007518DC">
      <w:pPr>
        <w:pStyle w:val="Bulits"/>
        <w:numPr>
          <w:ilvl w:val="0"/>
          <w:numId w:val="35"/>
        </w:numPr>
        <w:ind w:left="720" w:hanging="540"/>
      </w:pPr>
      <w:r w:rsidRPr="00E31698">
        <w:t>The</w:t>
      </w:r>
      <w:r w:rsidR="00693E26">
        <w:t xml:space="preserve"> </w:t>
      </w:r>
      <w:r w:rsidRPr="00E31698">
        <w:t>non-titleholders</w:t>
      </w:r>
      <w:r w:rsidR="00693E26">
        <w:t xml:space="preserve"> </w:t>
      </w:r>
      <w:r w:rsidRPr="00E31698">
        <w:t>want</w:t>
      </w:r>
      <w:r w:rsidR="00693E26">
        <w:t xml:space="preserve"> </w:t>
      </w:r>
      <w:r w:rsidRPr="00E31698">
        <w:t>the</w:t>
      </w:r>
      <w:r w:rsidR="00693E26">
        <w:t xml:space="preserve"> </w:t>
      </w:r>
      <w:r w:rsidRPr="00E31698">
        <w:t>project</w:t>
      </w:r>
      <w:r w:rsidR="00693E26">
        <w:t xml:space="preserve"> </w:t>
      </w:r>
      <w:r w:rsidRPr="00E31698">
        <w:t>to</w:t>
      </w:r>
      <w:r w:rsidR="00693E26">
        <w:t xml:space="preserve"> </w:t>
      </w:r>
      <w:r w:rsidRPr="00E31698">
        <w:t>give</w:t>
      </w:r>
      <w:r w:rsidR="00693E26">
        <w:t xml:space="preserve"> </w:t>
      </w:r>
      <w:r w:rsidRPr="00E31698">
        <w:t>them</w:t>
      </w:r>
      <w:r w:rsidR="00693E26">
        <w:t xml:space="preserve"> </w:t>
      </w:r>
      <w:r w:rsidRPr="00E31698">
        <w:t>free</w:t>
      </w:r>
      <w:r w:rsidR="00693E26">
        <w:t xml:space="preserve"> </w:t>
      </w:r>
      <w:r w:rsidRPr="00E31698">
        <w:t>of</w:t>
      </w:r>
      <w:r w:rsidR="00693E26">
        <w:t xml:space="preserve"> </w:t>
      </w:r>
      <w:r w:rsidRPr="00E31698">
        <w:t>cost</w:t>
      </w:r>
      <w:r w:rsidR="00693E26">
        <w:t xml:space="preserve"> </w:t>
      </w:r>
      <w:r w:rsidRPr="00E31698">
        <w:t>fruits</w:t>
      </w:r>
      <w:r w:rsidR="00693E26">
        <w:t xml:space="preserve"> </w:t>
      </w:r>
      <w:r w:rsidRPr="00E31698">
        <w:t>trees</w:t>
      </w:r>
      <w:r w:rsidR="00693E26">
        <w:t xml:space="preserve"> </w:t>
      </w:r>
      <w:r w:rsidRPr="00E31698">
        <w:t>for</w:t>
      </w:r>
      <w:r w:rsidR="00693E26">
        <w:t xml:space="preserve"> </w:t>
      </w:r>
      <w:r w:rsidRPr="00E31698">
        <w:t>plantation</w:t>
      </w:r>
      <w:r w:rsidR="00693E26">
        <w:t xml:space="preserve"> </w:t>
      </w:r>
      <w:r w:rsidRPr="00E31698">
        <w:t>in</w:t>
      </w:r>
      <w:r w:rsidR="00693E26">
        <w:t xml:space="preserve"> </w:t>
      </w:r>
      <w:r w:rsidRPr="00E31698">
        <w:t>the</w:t>
      </w:r>
      <w:r w:rsidR="00693E26">
        <w:t xml:space="preserve"> </w:t>
      </w:r>
      <w:r w:rsidRPr="00E31698">
        <w:t>newly</w:t>
      </w:r>
      <w:r w:rsidR="00693E26">
        <w:t xml:space="preserve"> </w:t>
      </w:r>
      <w:r w:rsidRPr="00E31698">
        <w:t>settled</w:t>
      </w:r>
      <w:r w:rsidR="00693E26">
        <w:t xml:space="preserve"> </w:t>
      </w:r>
      <w:r w:rsidRPr="00E31698">
        <w:t>location.</w:t>
      </w:r>
    </w:p>
    <w:p w14:paraId="59A2E25D" w14:textId="5E1146F4" w:rsidR="00821995" w:rsidRPr="00E31698" w:rsidRDefault="00821995" w:rsidP="00D643D3">
      <w:pPr>
        <w:pStyle w:val="Bulits"/>
        <w:numPr>
          <w:ilvl w:val="0"/>
          <w:numId w:val="35"/>
        </w:numPr>
        <w:ind w:left="720" w:hanging="540"/>
      </w:pPr>
      <w:r w:rsidRPr="00E31698">
        <w:t>The</w:t>
      </w:r>
      <w:r w:rsidR="00693E26">
        <w:t xml:space="preserve"> </w:t>
      </w:r>
      <w:r w:rsidRPr="00E31698">
        <w:t>most</w:t>
      </w:r>
      <w:r w:rsidR="00693E26">
        <w:t xml:space="preserve"> </w:t>
      </w:r>
      <w:r w:rsidRPr="00E31698">
        <w:t>important</w:t>
      </w:r>
      <w:r w:rsidR="00693E26">
        <w:t xml:space="preserve"> </w:t>
      </w:r>
      <w:r w:rsidRPr="00E31698">
        <w:t>point</w:t>
      </w:r>
      <w:r w:rsidR="00693E26">
        <w:t xml:space="preserve"> </w:t>
      </w:r>
      <w:r w:rsidRPr="00E31698">
        <w:t>the</w:t>
      </w:r>
      <w:r w:rsidR="00693E26">
        <w:t xml:space="preserve"> </w:t>
      </w:r>
      <w:r w:rsidRPr="00E31698">
        <w:t>participants</w:t>
      </w:r>
      <w:r w:rsidR="00693E26">
        <w:t xml:space="preserve"> </w:t>
      </w:r>
      <w:r w:rsidRPr="00E31698">
        <w:t>raised</w:t>
      </w:r>
      <w:r w:rsidR="00693E26">
        <w:t xml:space="preserve"> </w:t>
      </w:r>
      <w:r w:rsidRPr="00E31698">
        <w:t>was</w:t>
      </w:r>
      <w:r w:rsidR="00693E26">
        <w:t xml:space="preserve"> </w:t>
      </w:r>
      <w:r w:rsidRPr="00E31698">
        <w:t>the</w:t>
      </w:r>
      <w:r w:rsidR="00693E26">
        <w:t xml:space="preserve"> </w:t>
      </w:r>
      <w:r w:rsidRPr="00E31698">
        <w:t>privacy</w:t>
      </w:r>
      <w:r w:rsidR="00693E26">
        <w:t xml:space="preserve"> </w:t>
      </w:r>
      <w:r w:rsidRPr="00E31698">
        <w:t>(Purdah)</w:t>
      </w:r>
      <w:r w:rsidR="00693E26">
        <w:t xml:space="preserve"> </w:t>
      </w:r>
      <w:r w:rsidRPr="00E31698">
        <w:t>of</w:t>
      </w:r>
      <w:r w:rsidR="00693E26">
        <w:t xml:space="preserve"> </w:t>
      </w:r>
      <w:r w:rsidRPr="00E31698">
        <w:t>their</w:t>
      </w:r>
      <w:r w:rsidR="00693E26">
        <w:t xml:space="preserve"> </w:t>
      </w:r>
      <w:r w:rsidRPr="00E31698">
        <w:t>women</w:t>
      </w:r>
      <w:r w:rsidR="00693E26">
        <w:t xml:space="preserve"> </w:t>
      </w:r>
      <w:r w:rsidRPr="00E31698">
        <w:t>during</w:t>
      </w:r>
      <w:r w:rsidR="00693E26">
        <w:t xml:space="preserve"> </w:t>
      </w:r>
      <w:r w:rsidRPr="00E31698">
        <w:t>construction</w:t>
      </w:r>
      <w:r w:rsidR="00693E26">
        <w:t xml:space="preserve"> </w:t>
      </w:r>
      <w:r w:rsidRPr="00E31698">
        <w:t>period</w:t>
      </w:r>
      <w:r w:rsidR="00693E26">
        <w:t xml:space="preserve"> </w:t>
      </w:r>
      <w:r w:rsidRPr="00E31698">
        <w:t>of</w:t>
      </w:r>
      <w:r w:rsidR="00693E26">
        <w:t xml:space="preserve"> </w:t>
      </w:r>
      <w:r w:rsidRPr="00E31698">
        <w:t>the</w:t>
      </w:r>
      <w:r w:rsidR="00693E26">
        <w:t xml:space="preserve"> </w:t>
      </w:r>
      <w:r w:rsidRPr="00E31698">
        <w:t>project.</w:t>
      </w:r>
      <w:r w:rsidR="00693E26">
        <w:t xml:space="preserve"> </w:t>
      </w:r>
      <w:r w:rsidRPr="00E31698">
        <w:t>Particularly</w:t>
      </w:r>
      <w:r w:rsidR="00693E26">
        <w:t xml:space="preserve"> </w:t>
      </w:r>
      <w:r w:rsidRPr="00E31698">
        <w:t>those</w:t>
      </w:r>
      <w:r w:rsidR="00693E26">
        <w:t xml:space="preserve"> </w:t>
      </w:r>
      <w:r w:rsidRPr="00E31698">
        <w:t>living</w:t>
      </w:r>
      <w:r w:rsidR="00693E26">
        <w:t xml:space="preserve"> </w:t>
      </w:r>
      <w:r w:rsidRPr="00E31698">
        <w:t>close</w:t>
      </w:r>
      <w:r w:rsidR="00693E26">
        <w:t xml:space="preserve"> </w:t>
      </w:r>
      <w:r w:rsidRPr="00E31698">
        <w:t>to</w:t>
      </w:r>
      <w:r w:rsidR="00693E26">
        <w:t xml:space="preserve"> </w:t>
      </w:r>
      <w:r w:rsidRPr="00E31698">
        <w:t>the</w:t>
      </w:r>
      <w:r w:rsidR="00693E26">
        <w:t xml:space="preserve"> </w:t>
      </w:r>
      <w:r w:rsidRPr="00E31698">
        <w:t>access</w:t>
      </w:r>
      <w:r w:rsidR="00693E26">
        <w:t xml:space="preserve"> </w:t>
      </w:r>
      <w:r w:rsidRPr="00E31698">
        <w:t>road.</w:t>
      </w:r>
      <w:r w:rsidR="00693E26">
        <w:t xml:space="preserve"> </w:t>
      </w:r>
      <w:r w:rsidRPr="00E31698">
        <w:t>The</w:t>
      </w:r>
      <w:r w:rsidR="00693E26">
        <w:t xml:space="preserve"> </w:t>
      </w:r>
      <w:r w:rsidR="00D643D3" w:rsidRPr="00E31698">
        <w:t>A</w:t>
      </w:r>
      <w:r w:rsidR="00D643D3">
        <w:t>H</w:t>
      </w:r>
      <w:r w:rsidR="00D643D3" w:rsidRPr="00E31698">
        <w:t>s</w:t>
      </w:r>
      <w:r w:rsidR="00D643D3">
        <w:t xml:space="preserve">/DPS </w:t>
      </w:r>
      <w:r w:rsidRPr="00E31698">
        <w:t>frightened</w:t>
      </w:r>
      <w:r w:rsidR="00693E26">
        <w:t xml:space="preserve"> </w:t>
      </w:r>
      <w:r w:rsidRPr="00E31698">
        <w:t>that</w:t>
      </w:r>
      <w:r w:rsidR="00693E26">
        <w:t xml:space="preserve"> </w:t>
      </w:r>
      <w:r w:rsidRPr="00E31698">
        <w:t>the</w:t>
      </w:r>
      <w:r w:rsidR="00693E26">
        <w:t xml:space="preserve"> </w:t>
      </w:r>
      <w:r w:rsidRPr="00E31698">
        <w:t>labor</w:t>
      </w:r>
      <w:r w:rsidR="00693E26">
        <w:t xml:space="preserve"> </w:t>
      </w:r>
      <w:r w:rsidRPr="00E31698">
        <w:t>or</w:t>
      </w:r>
      <w:r w:rsidR="00693E26">
        <w:t xml:space="preserve"> </w:t>
      </w:r>
      <w:r w:rsidRPr="00E31698">
        <w:t>other</w:t>
      </w:r>
      <w:r w:rsidR="00693E26">
        <w:t xml:space="preserve"> </w:t>
      </w:r>
      <w:r w:rsidRPr="00E31698">
        <w:t>staff</w:t>
      </w:r>
      <w:r w:rsidR="00693E26">
        <w:t xml:space="preserve"> </w:t>
      </w:r>
      <w:r w:rsidRPr="00E31698">
        <w:t>from</w:t>
      </w:r>
      <w:r w:rsidR="00693E26">
        <w:t xml:space="preserve"> </w:t>
      </w:r>
      <w:r w:rsidRPr="00E31698">
        <w:t>outside</w:t>
      </w:r>
      <w:r w:rsidR="00693E26">
        <w:t xml:space="preserve"> </w:t>
      </w:r>
      <w:r w:rsidRPr="00E31698">
        <w:t>might</w:t>
      </w:r>
      <w:r w:rsidR="00693E26">
        <w:t xml:space="preserve"> </w:t>
      </w:r>
      <w:r w:rsidRPr="00E31698">
        <w:t>violate</w:t>
      </w:r>
      <w:r w:rsidR="00693E26">
        <w:t xml:space="preserve"> </w:t>
      </w:r>
      <w:r w:rsidRPr="00E31698">
        <w:t>the</w:t>
      </w:r>
      <w:r w:rsidR="00693E26">
        <w:t xml:space="preserve"> </w:t>
      </w:r>
      <w:r w:rsidRPr="00E31698">
        <w:t>norms</w:t>
      </w:r>
      <w:r w:rsidR="00693E26">
        <w:t xml:space="preserve"> </w:t>
      </w:r>
      <w:r w:rsidRPr="00E31698">
        <w:t>of</w:t>
      </w:r>
      <w:r w:rsidR="00693E26">
        <w:t xml:space="preserve"> </w:t>
      </w:r>
      <w:r w:rsidRPr="00E31698">
        <w:t>the</w:t>
      </w:r>
      <w:r w:rsidR="00693E26">
        <w:t xml:space="preserve"> </w:t>
      </w:r>
      <w:r w:rsidRPr="00E31698">
        <w:t>local</w:t>
      </w:r>
      <w:r w:rsidR="00693E26">
        <w:t xml:space="preserve"> </w:t>
      </w:r>
      <w:r w:rsidRPr="00E31698">
        <w:t>community</w:t>
      </w:r>
      <w:r w:rsidR="00693E26">
        <w:t xml:space="preserve"> </w:t>
      </w:r>
      <w:r w:rsidRPr="00E31698">
        <w:t>by</w:t>
      </w:r>
      <w:r w:rsidR="00693E26">
        <w:t xml:space="preserve"> </w:t>
      </w:r>
      <w:r w:rsidRPr="00E31698">
        <w:t>disturbing</w:t>
      </w:r>
      <w:r w:rsidR="00693E26">
        <w:t xml:space="preserve"> </w:t>
      </w:r>
      <w:r w:rsidRPr="00E31698">
        <w:t>their</w:t>
      </w:r>
      <w:r w:rsidR="00693E26">
        <w:t xml:space="preserve"> </w:t>
      </w:r>
      <w:r w:rsidRPr="00E31698">
        <w:t>privacy.</w:t>
      </w:r>
    </w:p>
    <w:p w14:paraId="58D2F010" w14:textId="5817A717" w:rsidR="00821995" w:rsidRPr="00E31698" w:rsidRDefault="00821995" w:rsidP="007518DC">
      <w:pPr>
        <w:pStyle w:val="Bulits"/>
        <w:numPr>
          <w:ilvl w:val="0"/>
          <w:numId w:val="35"/>
        </w:numPr>
        <w:ind w:left="720" w:hanging="540"/>
      </w:pPr>
      <w:r w:rsidRPr="00E31698">
        <w:lastRenderedPageBreak/>
        <w:t>The</w:t>
      </w:r>
      <w:r w:rsidR="00693E26">
        <w:t xml:space="preserve"> </w:t>
      </w:r>
      <w:r w:rsidRPr="00E31698">
        <w:t>participants</w:t>
      </w:r>
      <w:r w:rsidR="00693E26">
        <w:t xml:space="preserve"> </w:t>
      </w:r>
      <w:r w:rsidRPr="00E31698">
        <w:t>also</w:t>
      </w:r>
      <w:r w:rsidR="00693E26">
        <w:t xml:space="preserve"> </w:t>
      </w:r>
      <w:r w:rsidRPr="00E31698">
        <w:t>raised</w:t>
      </w:r>
      <w:r w:rsidR="00693E26">
        <w:t xml:space="preserve"> </w:t>
      </w:r>
      <w:r w:rsidRPr="00E31698">
        <w:t>the</w:t>
      </w:r>
      <w:r w:rsidR="00693E26">
        <w:t xml:space="preserve"> </w:t>
      </w:r>
      <w:r w:rsidRPr="00E31698">
        <w:t>question</w:t>
      </w:r>
      <w:r w:rsidR="00693E26">
        <w:t xml:space="preserve"> </w:t>
      </w:r>
      <w:r w:rsidRPr="00E31698">
        <w:t>that</w:t>
      </w:r>
      <w:r w:rsidR="00693E26">
        <w:t xml:space="preserve"> </w:t>
      </w:r>
      <w:r w:rsidRPr="00E31698">
        <w:t>whether</w:t>
      </w:r>
      <w:r w:rsidR="00693E26">
        <w:t xml:space="preserve"> </w:t>
      </w:r>
      <w:r w:rsidRPr="00E31698">
        <w:t>they</w:t>
      </w:r>
      <w:r w:rsidR="00693E26">
        <w:t xml:space="preserve"> </w:t>
      </w:r>
      <w:r w:rsidRPr="00E31698">
        <w:t>will</w:t>
      </w:r>
      <w:r w:rsidR="00693E26">
        <w:t xml:space="preserve"> </w:t>
      </w:r>
      <w:r w:rsidRPr="00E31698">
        <w:t>be</w:t>
      </w:r>
      <w:r w:rsidR="00693E26">
        <w:t xml:space="preserve"> </w:t>
      </w:r>
      <w:r w:rsidRPr="00E31698">
        <w:t>allowed</w:t>
      </w:r>
      <w:r w:rsidR="00693E26">
        <w:t xml:space="preserve"> </w:t>
      </w:r>
      <w:r w:rsidRPr="00E31698">
        <w:t>to</w:t>
      </w:r>
      <w:r w:rsidR="00693E26">
        <w:t xml:space="preserve"> </w:t>
      </w:r>
      <w:r w:rsidRPr="00E31698">
        <w:t>use</w:t>
      </w:r>
      <w:r w:rsidR="00693E26">
        <w:t xml:space="preserve"> </w:t>
      </w:r>
      <w:r w:rsidRPr="00E31698">
        <w:t>the</w:t>
      </w:r>
      <w:r w:rsidR="00693E26">
        <w:t xml:space="preserve"> </w:t>
      </w:r>
      <w:r w:rsidRPr="00E31698">
        <w:t>existing</w:t>
      </w:r>
      <w:r w:rsidR="00693E26">
        <w:t xml:space="preserve"> </w:t>
      </w:r>
      <w:r w:rsidRPr="00E31698">
        <w:t>and</w:t>
      </w:r>
      <w:r w:rsidR="00693E26">
        <w:t xml:space="preserve"> </w:t>
      </w:r>
      <w:r w:rsidRPr="00E31698">
        <w:t>new</w:t>
      </w:r>
      <w:r w:rsidR="00693E26">
        <w:t xml:space="preserve"> </w:t>
      </w:r>
      <w:r w:rsidRPr="00E31698">
        <w:t>approach</w:t>
      </w:r>
      <w:r w:rsidR="00693E26">
        <w:t xml:space="preserve"> </w:t>
      </w:r>
      <w:r w:rsidRPr="00E31698">
        <w:t>roads</w:t>
      </w:r>
      <w:r w:rsidR="00693E26">
        <w:t xml:space="preserve"> </w:t>
      </w:r>
      <w:r w:rsidRPr="00E31698">
        <w:t>to</w:t>
      </w:r>
      <w:r w:rsidR="00693E26">
        <w:t xml:space="preserve"> </w:t>
      </w:r>
      <w:r w:rsidRPr="00E31698">
        <w:t>be</w:t>
      </w:r>
      <w:r w:rsidR="00693E26">
        <w:t xml:space="preserve"> </w:t>
      </w:r>
      <w:r w:rsidRPr="00E31698">
        <w:t>built</w:t>
      </w:r>
      <w:r w:rsidR="00693E26">
        <w:t xml:space="preserve"> </w:t>
      </w:r>
      <w:r w:rsidRPr="00E31698">
        <w:t>by</w:t>
      </w:r>
      <w:r w:rsidR="00693E26">
        <w:t xml:space="preserve"> </w:t>
      </w:r>
      <w:r w:rsidRPr="00E31698">
        <w:t>the</w:t>
      </w:r>
      <w:r w:rsidR="00693E26">
        <w:t xml:space="preserve"> </w:t>
      </w:r>
      <w:r w:rsidRPr="00E31698">
        <w:t>project.</w:t>
      </w:r>
      <w:r w:rsidR="00693E26">
        <w:t xml:space="preserve"> </w:t>
      </w:r>
    </w:p>
    <w:p w14:paraId="2F506D55" w14:textId="148DF68E" w:rsidR="00821995" w:rsidRPr="00E31698" w:rsidRDefault="00821995" w:rsidP="007518DC">
      <w:pPr>
        <w:pStyle w:val="Bulits"/>
        <w:numPr>
          <w:ilvl w:val="0"/>
          <w:numId w:val="35"/>
        </w:numPr>
        <w:ind w:left="720" w:hanging="540"/>
      </w:pPr>
      <w:r w:rsidRPr="00E31698">
        <w:t>The</w:t>
      </w:r>
      <w:r w:rsidR="00693E26">
        <w:t xml:space="preserve"> </w:t>
      </w:r>
      <w:r w:rsidRPr="00E31698">
        <w:t>community</w:t>
      </w:r>
      <w:r w:rsidR="00693E26">
        <w:t xml:space="preserve"> </w:t>
      </w:r>
      <w:r w:rsidRPr="00E31698">
        <w:t>after</w:t>
      </w:r>
      <w:r w:rsidR="00693E26">
        <w:t xml:space="preserve"> </w:t>
      </w:r>
      <w:r w:rsidRPr="00E31698">
        <w:t>dislocation</w:t>
      </w:r>
      <w:r w:rsidR="00693E26">
        <w:t xml:space="preserve"> </w:t>
      </w:r>
      <w:r w:rsidRPr="00E31698">
        <w:t>want</w:t>
      </w:r>
      <w:r w:rsidR="00693E26">
        <w:t xml:space="preserve"> </w:t>
      </w:r>
      <w:r w:rsidRPr="00E31698">
        <w:t>the</w:t>
      </w:r>
      <w:r w:rsidR="00693E26">
        <w:t xml:space="preserve"> </w:t>
      </w:r>
      <w:r w:rsidRPr="00E31698">
        <w:t>project</w:t>
      </w:r>
      <w:r w:rsidR="00693E26">
        <w:t xml:space="preserve"> </w:t>
      </w:r>
      <w:r w:rsidRPr="00E31698">
        <w:t>to</w:t>
      </w:r>
      <w:r w:rsidR="00693E26">
        <w:t xml:space="preserve"> </w:t>
      </w:r>
      <w:r w:rsidRPr="00E31698">
        <w:t>ensure</w:t>
      </w:r>
      <w:r w:rsidR="00693E26">
        <w:t xml:space="preserve"> </w:t>
      </w:r>
      <w:r w:rsidRPr="00E31698">
        <w:t>free</w:t>
      </w:r>
      <w:r w:rsidR="00693E26">
        <w:t xml:space="preserve"> </w:t>
      </w:r>
      <w:r w:rsidRPr="00E31698">
        <w:t>of</w:t>
      </w:r>
      <w:r w:rsidR="00693E26">
        <w:t xml:space="preserve"> </w:t>
      </w:r>
      <w:r w:rsidRPr="00E31698">
        <w:t>cost</w:t>
      </w:r>
      <w:r w:rsidR="00693E26">
        <w:t xml:space="preserve"> </w:t>
      </w:r>
      <w:r w:rsidRPr="00E31698">
        <w:t>water</w:t>
      </w:r>
      <w:r w:rsidR="00693E26">
        <w:t xml:space="preserve"> </w:t>
      </w:r>
      <w:r w:rsidRPr="00E31698">
        <w:t>supply</w:t>
      </w:r>
      <w:r w:rsidR="00693E26">
        <w:t xml:space="preserve"> </w:t>
      </w:r>
      <w:r w:rsidRPr="00E31698">
        <w:t>to</w:t>
      </w:r>
      <w:r w:rsidR="00693E26">
        <w:t xml:space="preserve"> </w:t>
      </w:r>
      <w:r w:rsidRPr="00E31698">
        <w:t>their</w:t>
      </w:r>
      <w:r w:rsidR="00693E26">
        <w:t xml:space="preserve"> </w:t>
      </w:r>
      <w:r w:rsidRPr="00E31698">
        <w:t>houses.</w:t>
      </w:r>
      <w:r w:rsidR="00693E26">
        <w:t xml:space="preserve"> </w:t>
      </w:r>
      <w:r w:rsidRPr="00E31698">
        <w:t>They</w:t>
      </w:r>
      <w:r w:rsidR="00693E26">
        <w:t xml:space="preserve"> </w:t>
      </w:r>
      <w:r w:rsidRPr="00E31698">
        <w:t>further</w:t>
      </w:r>
      <w:r w:rsidR="00693E26">
        <w:t xml:space="preserve"> </w:t>
      </w:r>
      <w:r w:rsidRPr="00E31698">
        <w:t>demanded</w:t>
      </w:r>
      <w:r w:rsidR="00693E26">
        <w:t xml:space="preserve"> </w:t>
      </w:r>
      <w:r w:rsidRPr="00E31698">
        <w:t>that</w:t>
      </w:r>
      <w:r w:rsidR="00693E26">
        <w:t xml:space="preserve"> </w:t>
      </w:r>
      <w:r w:rsidRPr="00E31698">
        <w:t>their</w:t>
      </w:r>
      <w:r w:rsidR="00693E26">
        <w:t xml:space="preserve"> </w:t>
      </w:r>
      <w:r w:rsidRPr="00E31698">
        <w:t>existing</w:t>
      </w:r>
      <w:r w:rsidR="00693E26">
        <w:t xml:space="preserve"> </w:t>
      </w:r>
      <w:r w:rsidRPr="00E31698">
        <w:t>water</w:t>
      </w:r>
      <w:r w:rsidR="00693E26">
        <w:t xml:space="preserve"> </w:t>
      </w:r>
      <w:r w:rsidRPr="00E31698">
        <w:t>supply</w:t>
      </w:r>
      <w:r w:rsidR="00693E26">
        <w:t xml:space="preserve"> </w:t>
      </w:r>
      <w:r w:rsidRPr="00E31698">
        <w:t>system</w:t>
      </w:r>
      <w:r w:rsidR="00693E26">
        <w:t xml:space="preserve"> </w:t>
      </w:r>
      <w:r w:rsidRPr="00E31698">
        <w:t>shall</w:t>
      </w:r>
      <w:r w:rsidR="00693E26">
        <w:t xml:space="preserve"> </w:t>
      </w:r>
      <w:r w:rsidRPr="00E31698">
        <w:t>remain</w:t>
      </w:r>
      <w:r w:rsidR="00693E26">
        <w:t xml:space="preserve"> </w:t>
      </w:r>
      <w:r w:rsidRPr="00E31698">
        <w:t>undisturbed</w:t>
      </w:r>
      <w:r w:rsidR="00693E26">
        <w:t xml:space="preserve"> </w:t>
      </w:r>
      <w:r w:rsidRPr="00E31698">
        <w:t>during</w:t>
      </w:r>
      <w:r w:rsidR="00693E26">
        <w:t xml:space="preserve"> </w:t>
      </w:r>
      <w:r w:rsidRPr="00E31698">
        <w:t>the</w:t>
      </w:r>
      <w:r w:rsidR="00693E26">
        <w:t xml:space="preserve"> </w:t>
      </w:r>
      <w:r w:rsidRPr="00E31698">
        <w:t>initial</w:t>
      </w:r>
      <w:r w:rsidR="00693E26">
        <w:t xml:space="preserve"> </w:t>
      </w:r>
      <w:r w:rsidRPr="00E31698">
        <w:t>construction</w:t>
      </w:r>
      <w:r w:rsidR="00693E26">
        <w:t xml:space="preserve"> </w:t>
      </w:r>
      <w:r w:rsidRPr="00E31698">
        <w:t>work</w:t>
      </w:r>
      <w:r w:rsidR="00693E26">
        <w:t xml:space="preserve"> </w:t>
      </w:r>
      <w:r w:rsidRPr="00E31698">
        <w:t>of</w:t>
      </w:r>
      <w:r w:rsidR="00693E26">
        <w:t xml:space="preserve"> </w:t>
      </w:r>
      <w:r w:rsidRPr="00E31698">
        <w:t>the</w:t>
      </w:r>
      <w:r w:rsidR="00693E26">
        <w:t xml:space="preserve"> </w:t>
      </w:r>
      <w:r w:rsidRPr="00E31698">
        <w:t>project.</w:t>
      </w:r>
    </w:p>
    <w:p w14:paraId="3B7F0F59" w14:textId="2B2054EC" w:rsidR="00821995" w:rsidRPr="00E31698" w:rsidRDefault="00821995" w:rsidP="007518DC">
      <w:pPr>
        <w:pStyle w:val="Bulits"/>
        <w:numPr>
          <w:ilvl w:val="0"/>
          <w:numId w:val="35"/>
        </w:numPr>
        <w:ind w:left="720" w:hanging="540"/>
      </w:pPr>
      <w:r w:rsidRPr="00E31698">
        <w:t>The</w:t>
      </w:r>
      <w:r w:rsidR="00693E26">
        <w:t xml:space="preserve"> </w:t>
      </w:r>
      <w:r w:rsidRPr="00E31698">
        <w:t>locals</w:t>
      </w:r>
      <w:r w:rsidR="00693E26">
        <w:t xml:space="preserve"> </w:t>
      </w:r>
      <w:r w:rsidRPr="00E31698">
        <w:t>demanded</w:t>
      </w:r>
      <w:r w:rsidR="00693E26">
        <w:t xml:space="preserve"> </w:t>
      </w:r>
      <w:r w:rsidRPr="00E31698">
        <w:t>employment</w:t>
      </w:r>
      <w:r w:rsidR="00693E26">
        <w:t xml:space="preserve"> </w:t>
      </w:r>
      <w:r w:rsidRPr="00E31698">
        <w:t>both</w:t>
      </w:r>
      <w:r w:rsidR="00693E26">
        <w:t xml:space="preserve"> </w:t>
      </w:r>
      <w:r w:rsidRPr="00E31698">
        <w:t>in</w:t>
      </w:r>
      <w:r w:rsidR="00693E26">
        <w:t xml:space="preserve"> </w:t>
      </w:r>
      <w:r w:rsidRPr="00E31698">
        <w:t>PEDO</w:t>
      </w:r>
      <w:r w:rsidR="00693E26">
        <w:t xml:space="preserve"> </w:t>
      </w:r>
      <w:r w:rsidRPr="00E31698">
        <w:t>and</w:t>
      </w:r>
      <w:r w:rsidR="00693E26">
        <w:t xml:space="preserve"> </w:t>
      </w:r>
      <w:r w:rsidRPr="00E31698">
        <w:t>with</w:t>
      </w:r>
      <w:r w:rsidR="00693E26">
        <w:t xml:space="preserve"> </w:t>
      </w:r>
      <w:r w:rsidRPr="00E31698">
        <w:t>the</w:t>
      </w:r>
      <w:r w:rsidR="00693E26">
        <w:t xml:space="preserve"> </w:t>
      </w:r>
      <w:r w:rsidRPr="00E31698">
        <w:t>contractor</w:t>
      </w:r>
      <w:r w:rsidR="00693E26">
        <w:t xml:space="preserve"> </w:t>
      </w:r>
      <w:r w:rsidRPr="00E31698">
        <w:t>on</w:t>
      </w:r>
      <w:r w:rsidR="00693E26">
        <w:t xml:space="preserve"> </w:t>
      </w:r>
      <w:r w:rsidRPr="00E31698">
        <w:t>priority</w:t>
      </w:r>
      <w:r w:rsidR="00693E26">
        <w:t xml:space="preserve"> </w:t>
      </w:r>
      <w:r w:rsidRPr="00E31698">
        <w:t>basis</w:t>
      </w:r>
      <w:r w:rsidR="00693E26">
        <w:t xml:space="preserve"> </w:t>
      </w:r>
      <w:r w:rsidRPr="00E31698">
        <w:t>and</w:t>
      </w:r>
      <w:r w:rsidR="00693E26">
        <w:t xml:space="preserve"> </w:t>
      </w:r>
      <w:r w:rsidRPr="00E31698">
        <w:t>wanted</w:t>
      </w:r>
      <w:r w:rsidR="00693E26">
        <w:t xml:space="preserve"> </w:t>
      </w:r>
      <w:r w:rsidRPr="00E31698">
        <w:t>the</w:t>
      </w:r>
      <w:r w:rsidR="00693E26">
        <w:t xml:space="preserve"> </w:t>
      </w:r>
      <w:r w:rsidRPr="00E31698">
        <w:t>project</w:t>
      </w:r>
      <w:r w:rsidR="00693E26">
        <w:t xml:space="preserve"> </w:t>
      </w:r>
      <w:r w:rsidRPr="00E31698">
        <w:t>to</w:t>
      </w:r>
      <w:r w:rsidR="00693E26">
        <w:t xml:space="preserve"> </w:t>
      </w:r>
      <w:r w:rsidRPr="00E31698">
        <w:t>reserve</w:t>
      </w:r>
      <w:r w:rsidR="00693E26">
        <w:t xml:space="preserve"> </w:t>
      </w:r>
      <w:r w:rsidRPr="00E31698">
        <w:t>quota</w:t>
      </w:r>
      <w:r w:rsidR="00693E26">
        <w:t xml:space="preserve"> </w:t>
      </w:r>
      <w:r w:rsidRPr="00E31698">
        <w:t>for</w:t>
      </w:r>
      <w:r w:rsidR="00693E26">
        <w:t xml:space="preserve"> </w:t>
      </w:r>
      <w:r w:rsidRPr="00E31698">
        <w:t>the</w:t>
      </w:r>
      <w:r w:rsidR="00693E26">
        <w:t xml:space="preserve"> </w:t>
      </w:r>
      <w:r w:rsidR="00492276" w:rsidRPr="00E31698">
        <w:t>A</w:t>
      </w:r>
      <w:r w:rsidR="00492276">
        <w:t>H</w:t>
      </w:r>
      <w:r w:rsidR="00492276" w:rsidRPr="00E31698">
        <w:t>s</w:t>
      </w:r>
      <w:r w:rsidR="00492276">
        <w:t xml:space="preserve">/DPs </w:t>
      </w:r>
      <w:r w:rsidRPr="00E31698">
        <w:t>in</w:t>
      </w:r>
      <w:r w:rsidR="00693E26">
        <w:t xml:space="preserve"> </w:t>
      </w:r>
      <w:r w:rsidRPr="00E31698">
        <w:t>the</w:t>
      </w:r>
      <w:r w:rsidR="00693E26">
        <w:t xml:space="preserve"> </w:t>
      </w:r>
      <w:r w:rsidRPr="00E31698">
        <w:t>employment.</w:t>
      </w:r>
    </w:p>
    <w:p w14:paraId="147CAF63" w14:textId="07A76590" w:rsidR="00821995" w:rsidRPr="00E31698" w:rsidRDefault="00821995" w:rsidP="007518DC">
      <w:pPr>
        <w:pStyle w:val="Bulits"/>
        <w:numPr>
          <w:ilvl w:val="0"/>
          <w:numId w:val="35"/>
        </w:numPr>
        <w:ind w:left="720" w:hanging="540"/>
      </w:pPr>
      <w:r w:rsidRPr="00E31698">
        <w:t>The</w:t>
      </w:r>
      <w:r w:rsidR="00693E26">
        <w:t xml:space="preserve"> </w:t>
      </w:r>
      <w:r w:rsidR="00492276" w:rsidRPr="00E31698">
        <w:t>A</w:t>
      </w:r>
      <w:r w:rsidR="00492276">
        <w:t>H</w:t>
      </w:r>
      <w:r w:rsidR="00492276" w:rsidRPr="00E31698">
        <w:t>s</w:t>
      </w:r>
      <w:r w:rsidR="00492276">
        <w:t xml:space="preserve">/DPs </w:t>
      </w:r>
      <w:r w:rsidRPr="00E31698">
        <w:t>want</w:t>
      </w:r>
      <w:r w:rsidR="00693E26">
        <w:t xml:space="preserve"> </w:t>
      </w:r>
      <w:r w:rsidRPr="00E31698">
        <w:t>their</w:t>
      </w:r>
      <w:r w:rsidR="00693E26">
        <w:t xml:space="preserve"> </w:t>
      </w:r>
      <w:r w:rsidRPr="00E31698">
        <w:t>unskilled</w:t>
      </w:r>
      <w:r w:rsidR="00693E26">
        <w:t xml:space="preserve"> </w:t>
      </w:r>
      <w:r w:rsidRPr="00E31698">
        <w:t>youth</w:t>
      </w:r>
      <w:r w:rsidR="00693E26">
        <w:t xml:space="preserve"> </w:t>
      </w:r>
      <w:r w:rsidRPr="00E31698">
        <w:t>to</w:t>
      </w:r>
      <w:r w:rsidR="00693E26">
        <w:t xml:space="preserve"> </w:t>
      </w:r>
      <w:r w:rsidRPr="00E31698">
        <w:t>be</w:t>
      </w:r>
      <w:r w:rsidR="00693E26">
        <w:t xml:space="preserve"> </w:t>
      </w:r>
      <w:r w:rsidRPr="00E31698">
        <w:t>trained</w:t>
      </w:r>
      <w:r w:rsidR="00693E26">
        <w:t xml:space="preserve"> </w:t>
      </w:r>
      <w:r w:rsidRPr="00E31698">
        <w:t>in</w:t>
      </w:r>
      <w:r w:rsidR="00693E26">
        <w:t xml:space="preserve"> </w:t>
      </w:r>
      <w:r w:rsidRPr="00E31698">
        <w:t>different</w:t>
      </w:r>
      <w:r w:rsidR="00693E26">
        <w:t xml:space="preserve"> </w:t>
      </w:r>
      <w:r w:rsidR="005264D3" w:rsidRPr="00E31698">
        <w:t>trade</w:t>
      </w:r>
      <w:r w:rsidR="00693E26">
        <w:t xml:space="preserve"> </w:t>
      </w:r>
      <w:r w:rsidRPr="00E31698">
        <w:t>so</w:t>
      </w:r>
      <w:r w:rsidR="00693E26">
        <w:t xml:space="preserve"> </w:t>
      </w:r>
      <w:r w:rsidRPr="00E31698">
        <w:t>they</w:t>
      </w:r>
      <w:r w:rsidR="00693E26">
        <w:t xml:space="preserve"> </w:t>
      </w:r>
      <w:r w:rsidRPr="00E31698">
        <w:t>are</w:t>
      </w:r>
      <w:r w:rsidR="00693E26">
        <w:t xml:space="preserve"> </w:t>
      </w:r>
      <w:r w:rsidRPr="00E31698">
        <w:t>able</w:t>
      </w:r>
      <w:r w:rsidR="00693E26">
        <w:t xml:space="preserve"> </w:t>
      </w:r>
      <w:r w:rsidRPr="00E31698">
        <w:t>to</w:t>
      </w:r>
      <w:r w:rsidR="00693E26">
        <w:t xml:space="preserve"> </w:t>
      </w:r>
      <w:r w:rsidRPr="00E31698">
        <w:t>earn</w:t>
      </w:r>
      <w:r w:rsidR="00693E26">
        <w:t xml:space="preserve"> </w:t>
      </w:r>
      <w:r w:rsidRPr="00E31698">
        <w:t>their</w:t>
      </w:r>
      <w:r w:rsidR="00693E26">
        <w:t xml:space="preserve"> </w:t>
      </w:r>
      <w:r w:rsidRPr="00E31698">
        <w:t>livelihood</w:t>
      </w:r>
      <w:r w:rsidR="00693E26">
        <w:t xml:space="preserve"> </w:t>
      </w:r>
      <w:r w:rsidRPr="00E31698">
        <w:t>during</w:t>
      </w:r>
      <w:r w:rsidR="00693E26">
        <w:t xml:space="preserve"> </w:t>
      </w:r>
      <w:r w:rsidRPr="00E31698">
        <w:t>the</w:t>
      </w:r>
      <w:r w:rsidR="00693E26">
        <w:t xml:space="preserve"> </w:t>
      </w:r>
      <w:r w:rsidRPr="00E31698">
        <w:t>project</w:t>
      </w:r>
      <w:r w:rsidR="00693E26">
        <w:t xml:space="preserve"> </w:t>
      </w:r>
      <w:r w:rsidRPr="00E31698">
        <w:t>and</w:t>
      </w:r>
      <w:r w:rsidR="00693E26">
        <w:t xml:space="preserve"> </w:t>
      </w:r>
      <w:r w:rsidRPr="00E31698">
        <w:t>in</w:t>
      </w:r>
      <w:r w:rsidR="00693E26">
        <w:t xml:space="preserve"> </w:t>
      </w:r>
      <w:r w:rsidRPr="00E31698">
        <w:t>aftermath</w:t>
      </w:r>
      <w:r w:rsidR="00693E26">
        <w:t xml:space="preserve"> </w:t>
      </w:r>
      <w:r w:rsidRPr="00E31698">
        <w:t>in</w:t>
      </w:r>
      <w:r w:rsidR="00693E26">
        <w:t xml:space="preserve"> </w:t>
      </w:r>
      <w:r w:rsidRPr="00E31698">
        <w:t>the</w:t>
      </w:r>
      <w:r w:rsidR="00693E26">
        <w:t xml:space="preserve"> </w:t>
      </w:r>
      <w:r w:rsidRPr="00E31698">
        <w:t>open</w:t>
      </w:r>
      <w:r w:rsidR="00693E26">
        <w:t xml:space="preserve"> </w:t>
      </w:r>
      <w:r w:rsidRPr="00E31698">
        <w:t>market.</w:t>
      </w:r>
      <w:bookmarkStart w:id="741" w:name="_Toc96348920"/>
    </w:p>
    <w:p w14:paraId="0E612B94" w14:textId="1EE14820" w:rsidR="00821995" w:rsidRPr="00E31698" w:rsidRDefault="00821995">
      <w:pPr>
        <w:pStyle w:val="Heading2"/>
        <w:rPr>
          <w:rFonts w:ascii="Arial" w:hAnsi="Arial"/>
        </w:rPr>
      </w:pPr>
      <w:bookmarkStart w:id="742" w:name="_Toc104762611"/>
      <w:bookmarkStart w:id="743" w:name="_Toc120718590"/>
      <w:r w:rsidRPr="00E31698">
        <w:rPr>
          <w:rFonts w:ascii="Arial" w:hAnsi="Arial"/>
        </w:rPr>
        <w:t>Mitigation</w:t>
      </w:r>
      <w:r w:rsidR="00693E26">
        <w:rPr>
          <w:rFonts w:ascii="Arial" w:hAnsi="Arial"/>
        </w:rPr>
        <w:t xml:space="preserve"> </w:t>
      </w:r>
      <w:r w:rsidRPr="00E31698">
        <w:rPr>
          <w:rFonts w:ascii="Arial" w:hAnsi="Arial"/>
        </w:rPr>
        <w:t>Measures</w:t>
      </w:r>
      <w:r w:rsidR="00693E26">
        <w:rPr>
          <w:rFonts w:ascii="Arial" w:hAnsi="Arial"/>
        </w:rPr>
        <w:t xml:space="preserve"> </w:t>
      </w:r>
      <w:r w:rsidRPr="00E31698">
        <w:rPr>
          <w:rFonts w:ascii="Arial" w:hAnsi="Arial"/>
        </w:rPr>
        <w:t>for</w:t>
      </w:r>
      <w:r w:rsidR="00693E26">
        <w:rPr>
          <w:rFonts w:ascii="Arial" w:hAnsi="Arial"/>
        </w:rPr>
        <w:t xml:space="preserve"> </w:t>
      </w:r>
      <w:r w:rsidRPr="00E31698">
        <w:rPr>
          <w:rFonts w:ascii="Arial" w:hAnsi="Arial"/>
        </w:rPr>
        <w:t>Addressing</w:t>
      </w:r>
      <w:r w:rsidR="00693E26">
        <w:rPr>
          <w:rFonts w:ascii="Arial" w:hAnsi="Arial"/>
        </w:rPr>
        <w:t xml:space="preserve"> </w:t>
      </w:r>
      <w:r w:rsidRPr="00E31698">
        <w:rPr>
          <w:rFonts w:ascii="Arial" w:hAnsi="Arial"/>
        </w:rPr>
        <w:t>the</w:t>
      </w:r>
      <w:r w:rsidR="00693E26">
        <w:rPr>
          <w:rFonts w:ascii="Arial" w:hAnsi="Arial"/>
        </w:rPr>
        <w:t xml:space="preserve"> </w:t>
      </w:r>
      <w:r w:rsidRPr="00E31698">
        <w:rPr>
          <w:rFonts w:ascii="Arial" w:hAnsi="Arial"/>
        </w:rPr>
        <w:t>Views</w:t>
      </w:r>
      <w:r w:rsidR="00693E26">
        <w:rPr>
          <w:rFonts w:ascii="Arial" w:hAnsi="Arial"/>
        </w:rPr>
        <w:t xml:space="preserve"> </w:t>
      </w:r>
      <w:r w:rsidRPr="00E31698">
        <w:rPr>
          <w:rFonts w:ascii="Arial" w:hAnsi="Arial"/>
        </w:rPr>
        <w:t>Emerging</w:t>
      </w:r>
      <w:r w:rsidR="00693E26">
        <w:rPr>
          <w:rFonts w:ascii="Arial" w:hAnsi="Arial"/>
        </w:rPr>
        <w:t xml:space="preserve"> </w:t>
      </w:r>
      <w:r w:rsidRPr="00E31698">
        <w:rPr>
          <w:rFonts w:ascii="Arial" w:hAnsi="Arial"/>
        </w:rPr>
        <w:t>from</w:t>
      </w:r>
      <w:r w:rsidR="00693E26">
        <w:rPr>
          <w:rFonts w:ascii="Arial" w:hAnsi="Arial"/>
        </w:rPr>
        <w:t xml:space="preserve"> </w:t>
      </w:r>
      <w:r w:rsidRPr="00E31698">
        <w:rPr>
          <w:rFonts w:ascii="Arial" w:hAnsi="Arial"/>
        </w:rPr>
        <w:t>Consultation</w:t>
      </w:r>
      <w:bookmarkEnd w:id="742"/>
      <w:bookmarkEnd w:id="743"/>
    </w:p>
    <w:bookmarkEnd w:id="741"/>
    <w:p w14:paraId="40D19299" w14:textId="65742FA7" w:rsidR="00821995" w:rsidRPr="00E31698" w:rsidRDefault="00821995" w:rsidP="007518DC">
      <w:pPr>
        <w:pStyle w:val="1para"/>
        <w:numPr>
          <w:ilvl w:val="0"/>
          <w:numId w:val="39"/>
        </w:numPr>
        <w:ind w:left="810"/>
        <w:rPr>
          <w:lang w:eastAsia="zh-CN"/>
        </w:rPr>
      </w:pPr>
      <w:r w:rsidRPr="00E31698">
        <w:rPr>
          <w:lang w:eastAsia="zh-CN"/>
        </w:rPr>
        <w:t>All</w:t>
      </w:r>
      <w:r w:rsidR="00693E26">
        <w:rPr>
          <w:lang w:eastAsia="zh-CN"/>
        </w:rPr>
        <w:t xml:space="preserve"> </w:t>
      </w:r>
      <w:r w:rsidRPr="00E31698">
        <w:rPr>
          <w:lang w:eastAsia="zh-CN"/>
        </w:rPr>
        <w:t>feedbacks</w:t>
      </w:r>
      <w:r w:rsidR="00693E26">
        <w:rPr>
          <w:lang w:eastAsia="zh-CN"/>
        </w:rPr>
        <w:t xml:space="preserve"> </w:t>
      </w:r>
      <w:r w:rsidRPr="00E31698">
        <w:rPr>
          <w:lang w:eastAsia="zh-CN"/>
        </w:rPr>
        <w:t>and</w:t>
      </w:r>
      <w:r w:rsidR="00693E26">
        <w:rPr>
          <w:lang w:eastAsia="zh-CN"/>
        </w:rPr>
        <w:t xml:space="preserve"> </w:t>
      </w:r>
      <w:r w:rsidRPr="00E31698">
        <w:rPr>
          <w:lang w:eastAsia="zh-CN"/>
        </w:rPr>
        <w:t>concerns</w:t>
      </w:r>
      <w:r w:rsidR="00693E26">
        <w:rPr>
          <w:lang w:eastAsia="zh-CN"/>
        </w:rPr>
        <w:t xml:space="preserve"> </w:t>
      </w:r>
      <w:r w:rsidRPr="00E31698">
        <w:rPr>
          <w:lang w:eastAsia="zh-CN"/>
        </w:rPr>
        <w:t>from</w:t>
      </w:r>
      <w:r w:rsidR="00693E26">
        <w:rPr>
          <w:lang w:eastAsia="zh-CN"/>
        </w:rPr>
        <w:t xml:space="preserve"> </w:t>
      </w:r>
      <w:r w:rsidRPr="00E31698">
        <w:rPr>
          <w:lang w:eastAsia="zh-CN"/>
        </w:rPr>
        <w:t>various</w:t>
      </w:r>
      <w:r w:rsidR="00693E26">
        <w:rPr>
          <w:lang w:eastAsia="zh-CN"/>
        </w:rPr>
        <w:t xml:space="preserve"> </w:t>
      </w:r>
      <w:r w:rsidRPr="00E31698">
        <w:rPr>
          <w:lang w:eastAsia="zh-CN"/>
        </w:rPr>
        <w:t>consultation</w:t>
      </w:r>
      <w:r w:rsidR="00693E26">
        <w:rPr>
          <w:lang w:eastAsia="zh-CN"/>
        </w:rPr>
        <w:t xml:space="preserve"> </w:t>
      </w:r>
      <w:r w:rsidRPr="00E31698">
        <w:rPr>
          <w:lang w:eastAsia="zh-CN"/>
        </w:rPr>
        <w:t>meetings</w:t>
      </w:r>
      <w:r w:rsidR="00693E26">
        <w:rPr>
          <w:lang w:eastAsia="zh-CN"/>
        </w:rPr>
        <w:t xml:space="preserve"> </w:t>
      </w:r>
      <w:r w:rsidRPr="00E31698">
        <w:rPr>
          <w:lang w:eastAsia="zh-CN"/>
        </w:rPr>
        <w:t>and</w:t>
      </w:r>
      <w:r w:rsidR="00693E26">
        <w:rPr>
          <w:lang w:eastAsia="zh-CN"/>
        </w:rPr>
        <w:t xml:space="preserve"> </w:t>
      </w:r>
      <w:r w:rsidRPr="00E31698">
        <w:rPr>
          <w:lang w:eastAsia="zh-CN"/>
        </w:rPr>
        <w:t>surveys</w:t>
      </w:r>
      <w:r w:rsidR="00693E26">
        <w:rPr>
          <w:lang w:eastAsia="zh-CN"/>
        </w:rPr>
        <w:t xml:space="preserve"> </w:t>
      </w:r>
      <w:r w:rsidR="00165DBE">
        <w:rPr>
          <w:lang w:eastAsia="zh-CN"/>
        </w:rPr>
        <w:t>are to</w:t>
      </w:r>
      <w:r w:rsidR="00693E26">
        <w:rPr>
          <w:lang w:eastAsia="zh-CN"/>
        </w:rPr>
        <w:t xml:space="preserve"> </w:t>
      </w:r>
      <w:r w:rsidRPr="00E31698">
        <w:rPr>
          <w:lang w:eastAsia="zh-CN"/>
        </w:rPr>
        <w:t>be</w:t>
      </w:r>
      <w:r w:rsidR="00693E26">
        <w:rPr>
          <w:lang w:eastAsia="zh-CN"/>
        </w:rPr>
        <w:t xml:space="preserve"> </w:t>
      </w:r>
      <w:r w:rsidRPr="00E31698">
        <w:t>considered</w:t>
      </w:r>
      <w:r w:rsidR="00693E26">
        <w:rPr>
          <w:lang w:eastAsia="zh-CN"/>
        </w:rPr>
        <w:t xml:space="preserve"> </w:t>
      </w:r>
      <w:r w:rsidRPr="00E31698">
        <w:rPr>
          <w:lang w:eastAsia="zh-CN"/>
        </w:rPr>
        <w:t>in</w:t>
      </w:r>
      <w:r w:rsidR="00693E26">
        <w:rPr>
          <w:lang w:eastAsia="zh-CN"/>
        </w:rPr>
        <w:t xml:space="preserve"> </w:t>
      </w:r>
      <w:r w:rsidRPr="00E31698">
        <w:rPr>
          <w:lang w:eastAsia="zh-CN"/>
        </w:rPr>
        <w:t>the</w:t>
      </w:r>
      <w:r w:rsidR="00693E26">
        <w:rPr>
          <w:lang w:eastAsia="zh-CN"/>
        </w:rPr>
        <w:t xml:space="preserve"> </w:t>
      </w:r>
      <w:r w:rsidRPr="00E31698">
        <w:rPr>
          <w:lang w:eastAsia="zh-CN"/>
        </w:rPr>
        <w:t>final</w:t>
      </w:r>
      <w:r w:rsidR="00693E26">
        <w:rPr>
          <w:lang w:eastAsia="zh-CN"/>
        </w:rPr>
        <w:t xml:space="preserve"> </w:t>
      </w:r>
      <w:r w:rsidRPr="00E31698">
        <w:rPr>
          <w:lang w:eastAsia="zh-CN"/>
        </w:rPr>
        <w:t>design</w:t>
      </w:r>
      <w:r w:rsidR="00693E26">
        <w:rPr>
          <w:lang w:eastAsia="zh-CN"/>
        </w:rPr>
        <w:t xml:space="preserve"> </w:t>
      </w:r>
      <w:r w:rsidRPr="00E31698">
        <w:rPr>
          <w:lang w:eastAsia="zh-CN"/>
        </w:rPr>
        <w:t>and</w:t>
      </w:r>
      <w:r w:rsidR="00693E26">
        <w:rPr>
          <w:lang w:eastAsia="zh-CN"/>
        </w:rPr>
        <w:t xml:space="preserve"> </w:t>
      </w:r>
      <w:r w:rsidRPr="00E31698">
        <w:rPr>
          <w:lang w:eastAsia="zh-CN"/>
        </w:rPr>
        <w:t>final</w:t>
      </w:r>
      <w:r w:rsidR="00693E26">
        <w:rPr>
          <w:lang w:eastAsia="zh-CN"/>
        </w:rPr>
        <w:t xml:space="preserve"> </w:t>
      </w:r>
      <w:r w:rsidRPr="00E31698">
        <w:rPr>
          <w:lang w:eastAsia="zh-CN"/>
        </w:rPr>
        <w:t>LARP.</w:t>
      </w:r>
      <w:r w:rsidR="00693E26">
        <w:rPr>
          <w:lang w:eastAsia="zh-CN"/>
        </w:rPr>
        <w:t xml:space="preserve"> </w:t>
      </w:r>
      <w:r w:rsidRPr="00E31698">
        <w:rPr>
          <w:lang w:eastAsia="zh-CN"/>
        </w:rPr>
        <w:t>Internal</w:t>
      </w:r>
      <w:r w:rsidR="00693E26">
        <w:rPr>
          <w:lang w:eastAsia="zh-CN"/>
        </w:rPr>
        <w:t xml:space="preserve"> </w:t>
      </w:r>
      <w:r w:rsidRPr="00E31698">
        <w:rPr>
          <w:lang w:eastAsia="zh-CN"/>
        </w:rPr>
        <w:t>and</w:t>
      </w:r>
      <w:r w:rsidR="00693E26">
        <w:rPr>
          <w:lang w:eastAsia="zh-CN"/>
        </w:rPr>
        <w:t xml:space="preserve"> </w:t>
      </w:r>
      <w:r w:rsidRPr="00E31698">
        <w:rPr>
          <w:lang w:eastAsia="zh-CN"/>
        </w:rPr>
        <w:t>external</w:t>
      </w:r>
      <w:r w:rsidR="00693E26">
        <w:rPr>
          <w:lang w:eastAsia="zh-CN"/>
        </w:rPr>
        <w:t xml:space="preserve"> </w:t>
      </w:r>
      <w:r w:rsidRPr="00E31698">
        <w:rPr>
          <w:lang w:eastAsia="zh-CN"/>
        </w:rPr>
        <w:t>monitoring</w:t>
      </w:r>
      <w:r w:rsidR="00693E26">
        <w:rPr>
          <w:lang w:eastAsia="zh-CN"/>
        </w:rPr>
        <w:t xml:space="preserve"> </w:t>
      </w:r>
      <w:r w:rsidRPr="00E31698">
        <w:rPr>
          <w:lang w:eastAsia="zh-CN"/>
        </w:rPr>
        <w:t>will</w:t>
      </w:r>
      <w:r w:rsidR="00693E26">
        <w:rPr>
          <w:lang w:eastAsia="zh-CN"/>
        </w:rPr>
        <w:t xml:space="preserve"> </w:t>
      </w:r>
      <w:r w:rsidRPr="00E31698">
        <w:rPr>
          <w:lang w:eastAsia="zh-CN"/>
        </w:rPr>
        <w:t>ensure</w:t>
      </w:r>
      <w:r w:rsidR="00693E26">
        <w:rPr>
          <w:lang w:eastAsia="zh-CN"/>
        </w:rPr>
        <w:t xml:space="preserve"> </w:t>
      </w:r>
      <w:r w:rsidRPr="00E31698">
        <w:rPr>
          <w:lang w:eastAsia="zh-CN"/>
        </w:rPr>
        <w:t>the</w:t>
      </w:r>
      <w:r w:rsidR="00693E26">
        <w:rPr>
          <w:lang w:eastAsia="zh-CN"/>
        </w:rPr>
        <w:t xml:space="preserve"> </w:t>
      </w:r>
      <w:r w:rsidRPr="00E31698">
        <w:rPr>
          <w:lang w:eastAsia="zh-CN"/>
        </w:rPr>
        <w:t>implementation</w:t>
      </w:r>
      <w:r w:rsidR="00693E26">
        <w:rPr>
          <w:lang w:eastAsia="zh-CN"/>
        </w:rPr>
        <w:t xml:space="preserve"> </w:t>
      </w:r>
      <w:r w:rsidRPr="00E31698">
        <w:rPr>
          <w:lang w:eastAsia="zh-CN"/>
        </w:rPr>
        <w:t>of</w:t>
      </w:r>
      <w:r w:rsidR="00693E26">
        <w:rPr>
          <w:lang w:eastAsia="zh-CN"/>
        </w:rPr>
        <w:t xml:space="preserve"> </w:t>
      </w:r>
      <w:r w:rsidRPr="00E31698">
        <w:rPr>
          <w:lang w:eastAsia="zh-CN"/>
        </w:rPr>
        <w:t>the</w:t>
      </w:r>
      <w:r w:rsidR="00693E26">
        <w:rPr>
          <w:lang w:eastAsia="zh-CN"/>
        </w:rPr>
        <w:t xml:space="preserve"> </w:t>
      </w:r>
      <w:r w:rsidRPr="00E31698">
        <w:rPr>
          <w:lang w:eastAsia="zh-CN"/>
        </w:rPr>
        <w:t>plan.</w:t>
      </w:r>
      <w:r w:rsidR="00693E26">
        <w:rPr>
          <w:lang w:eastAsia="zh-CN"/>
        </w:rPr>
        <w:t xml:space="preserve"> </w:t>
      </w:r>
      <w:r w:rsidRPr="00E31698">
        <w:rPr>
          <w:lang w:eastAsia="zh-CN"/>
        </w:rPr>
        <w:t>Following</w:t>
      </w:r>
      <w:r w:rsidR="00693E26">
        <w:rPr>
          <w:lang w:eastAsia="zh-CN"/>
        </w:rPr>
        <w:t xml:space="preserve"> </w:t>
      </w:r>
      <w:r w:rsidRPr="00E31698">
        <w:rPr>
          <w:lang w:eastAsia="zh-CN"/>
        </w:rPr>
        <w:t>the</w:t>
      </w:r>
      <w:r w:rsidR="00693E26">
        <w:rPr>
          <w:lang w:eastAsia="zh-CN"/>
        </w:rPr>
        <w:t xml:space="preserve"> </w:t>
      </w:r>
      <w:r w:rsidRPr="00E31698">
        <w:rPr>
          <w:lang w:eastAsia="zh-CN"/>
        </w:rPr>
        <w:t>feedback</w:t>
      </w:r>
      <w:r w:rsidR="00693E26">
        <w:rPr>
          <w:lang w:eastAsia="zh-CN"/>
        </w:rPr>
        <w:t xml:space="preserve"> </w:t>
      </w:r>
      <w:r w:rsidRPr="00E31698">
        <w:rPr>
          <w:lang w:eastAsia="zh-CN"/>
        </w:rPr>
        <w:t>from</w:t>
      </w:r>
      <w:r w:rsidR="00693E26">
        <w:rPr>
          <w:lang w:eastAsia="zh-CN"/>
        </w:rPr>
        <w:t xml:space="preserve"> </w:t>
      </w:r>
      <w:r w:rsidRPr="00E31698">
        <w:rPr>
          <w:lang w:eastAsia="zh-CN"/>
        </w:rPr>
        <w:t>consultations</w:t>
      </w:r>
      <w:r w:rsidR="00693E26">
        <w:rPr>
          <w:lang w:eastAsia="zh-CN"/>
        </w:rPr>
        <w:t xml:space="preserve"> </w:t>
      </w:r>
      <w:r w:rsidRPr="00E31698">
        <w:rPr>
          <w:lang w:eastAsia="zh-CN"/>
        </w:rPr>
        <w:t>the</w:t>
      </w:r>
      <w:r w:rsidR="00693E26">
        <w:rPr>
          <w:lang w:eastAsia="zh-CN"/>
        </w:rPr>
        <w:t xml:space="preserve"> </w:t>
      </w:r>
      <w:r w:rsidRPr="00E31698">
        <w:rPr>
          <w:lang w:eastAsia="zh-CN"/>
        </w:rPr>
        <w:t>below</w:t>
      </w:r>
      <w:r w:rsidR="00693E26">
        <w:rPr>
          <w:lang w:eastAsia="zh-CN"/>
        </w:rPr>
        <w:t xml:space="preserve"> </w:t>
      </w:r>
      <w:r w:rsidRPr="00E31698">
        <w:rPr>
          <w:lang w:eastAsia="zh-CN"/>
        </w:rPr>
        <w:t>given</w:t>
      </w:r>
      <w:r w:rsidR="00693E26">
        <w:rPr>
          <w:lang w:eastAsia="zh-CN"/>
        </w:rPr>
        <w:t xml:space="preserve"> </w:t>
      </w:r>
      <w:r w:rsidRPr="00E31698">
        <w:rPr>
          <w:lang w:eastAsia="zh-CN"/>
        </w:rPr>
        <w:t>steps</w:t>
      </w:r>
      <w:r w:rsidR="00693E26">
        <w:rPr>
          <w:lang w:eastAsia="zh-CN"/>
        </w:rPr>
        <w:t xml:space="preserve"> </w:t>
      </w:r>
      <w:r w:rsidRPr="00E31698">
        <w:rPr>
          <w:lang w:eastAsia="zh-CN"/>
        </w:rPr>
        <w:t>will</w:t>
      </w:r>
      <w:r w:rsidR="00693E26">
        <w:rPr>
          <w:lang w:eastAsia="zh-CN"/>
        </w:rPr>
        <w:t xml:space="preserve"> </w:t>
      </w:r>
      <w:r w:rsidRPr="00E31698">
        <w:rPr>
          <w:lang w:eastAsia="zh-CN"/>
        </w:rPr>
        <w:t>be</w:t>
      </w:r>
      <w:r w:rsidR="00693E26">
        <w:rPr>
          <w:lang w:eastAsia="zh-CN"/>
        </w:rPr>
        <w:t xml:space="preserve"> </w:t>
      </w:r>
      <w:r w:rsidRPr="00E31698">
        <w:rPr>
          <w:lang w:eastAsia="zh-CN"/>
        </w:rPr>
        <w:t>taken</w:t>
      </w:r>
      <w:r w:rsidR="00693E26">
        <w:rPr>
          <w:lang w:eastAsia="zh-CN"/>
        </w:rPr>
        <w:t xml:space="preserve"> </w:t>
      </w:r>
      <w:r w:rsidRPr="00E31698">
        <w:rPr>
          <w:lang w:eastAsia="zh-CN"/>
        </w:rPr>
        <w:t>by</w:t>
      </w:r>
      <w:r w:rsidR="00693E26">
        <w:rPr>
          <w:lang w:eastAsia="zh-CN"/>
        </w:rPr>
        <w:t xml:space="preserve"> </w:t>
      </w:r>
      <w:r w:rsidRPr="00E31698">
        <w:rPr>
          <w:lang w:eastAsia="zh-CN"/>
        </w:rPr>
        <w:t>PEDO.</w:t>
      </w:r>
    </w:p>
    <w:p w14:paraId="42F1DC83" w14:textId="3DCF8B1B" w:rsidR="00821995" w:rsidRPr="00E31698" w:rsidRDefault="00821995" w:rsidP="007518DC">
      <w:pPr>
        <w:pStyle w:val="1para"/>
        <w:numPr>
          <w:ilvl w:val="0"/>
          <w:numId w:val="39"/>
        </w:numPr>
        <w:ind w:left="810"/>
      </w:pPr>
      <w:r w:rsidRPr="00E31698">
        <w:t>Compensation</w:t>
      </w:r>
      <w:r w:rsidR="00693E26">
        <w:t xml:space="preserve"> </w:t>
      </w:r>
      <w:r w:rsidRPr="00E31698">
        <w:t>of</w:t>
      </w:r>
      <w:r w:rsidR="00693E26">
        <w:t xml:space="preserve"> </w:t>
      </w:r>
      <w:r w:rsidRPr="00E31698">
        <w:t>affected</w:t>
      </w:r>
      <w:r w:rsidR="00693E26">
        <w:t xml:space="preserve"> </w:t>
      </w:r>
      <w:r w:rsidRPr="00E31698">
        <w:t>assets</w:t>
      </w:r>
      <w:r w:rsidR="00693E26">
        <w:t xml:space="preserve"> </w:t>
      </w:r>
      <w:r w:rsidR="00165DBE">
        <w:t>are to</w:t>
      </w:r>
      <w:r w:rsidR="00693E26">
        <w:t xml:space="preserve"> </w:t>
      </w:r>
      <w:r w:rsidRPr="00E31698">
        <w:t>be</w:t>
      </w:r>
      <w:r w:rsidR="00693E26">
        <w:t xml:space="preserve"> </w:t>
      </w:r>
      <w:r w:rsidRPr="00E31698">
        <w:t>paid</w:t>
      </w:r>
      <w:r w:rsidR="00693E26">
        <w:t xml:space="preserve"> </w:t>
      </w:r>
      <w:r w:rsidRPr="00E31698">
        <w:t>before</w:t>
      </w:r>
      <w:r w:rsidR="00693E26">
        <w:t xml:space="preserve"> </w:t>
      </w:r>
      <w:r w:rsidRPr="00E31698">
        <w:t>taking</w:t>
      </w:r>
      <w:r w:rsidR="00693E26">
        <w:t xml:space="preserve"> </w:t>
      </w:r>
      <w:r w:rsidRPr="00E31698">
        <w:t>physical</w:t>
      </w:r>
      <w:r w:rsidR="00693E26">
        <w:t xml:space="preserve"> </w:t>
      </w:r>
      <w:r w:rsidRPr="00E31698">
        <w:t>possession</w:t>
      </w:r>
      <w:r w:rsidR="00693E26">
        <w:t xml:space="preserve"> </w:t>
      </w:r>
      <w:r w:rsidRPr="00E31698">
        <w:t>of</w:t>
      </w:r>
      <w:r w:rsidR="00693E26">
        <w:t xml:space="preserve"> </w:t>
      </w:r>
      <w:r w:rsidRPr="00E31698">
        <w:t>the</w:t>
      </w:r>
      <w:r w:rsidR="00693E26">
        <w:t xml:space="preserve"> </w:t>
      </w:r>
      <w:r w:rsidRPr="00E31698">
        <w:t>affected</w:t>
      </w:r>
      <w:r w:rsidR="00693E26">
        <w:t xml:space="preserve"> </w:t>
      </w:r>
      <w:r w:rsidRPr="00E31698">
        <w:t>assets</w:t>
      </w:r>
      <w:r w:rsidR="00693E26">
        <w:t xml:space="preserve"> </w:t>
      </w:r>
      <w:r w:rsidRPr="00E31698">
        <w:t>and</w:t>
      </w:r>
      <w:r w:rsidR="00693E26">
        <w:t xml:space="preserve"> </w:t>
      </w:r>
      <w:r w:rsidRPr="00E31698">
        <w:t>lands.</w:t>
      </w:r>
    </w:p>
    <w:p w14:paraId="53A55AC4" w14:textId="3BF00B39" w:rsidR="00821995" w:rsidRPr="00E31698" w:rsidRDefault="00821995" w:rsidP="007518DC">
      <w:pPr>
        <w:pStyle w:val="1para"/>
        <w:numPr>
          <w:ilvl w:val="0"/>
          <w:numId w:val="39"/>
        </w:numPr>
        <w:ind w:left="810"/>
      </w:pPr>
      <w:r w:rsidRPr="00E31698">
        <w:t>All</w:t>
      </w:r>
      <w:r w:rsidR="00693E26">
        <w:t xml:space="preserve"> </w:t>
      </w:r>
      <w:r w:rsidRPr="00E31698">
        <w:t>the</w:t>
      </w:r>
      <w:r w:rsidR="00693E26">
        <w:t xml:space="preserve"> </w:t>
      </w:r>
      <w:r w:rsidRPr="00E31698">
        <w:t>households</w:t>
      </w:r>
      <w:r w:rsidR="00693E26">
        <w:t xml:space="preserve"> </w:t>
      </w:r>
      <w:r w:rsidRPr="00E31698">
        <w:t>who</w:t>
      </w:r>
      <w:r w:rsidR="00693E26">
        <w:t xml:space="preserve"> </w:t>
      </w:r>
      <w:r w:rsidRPr="00E31698">
        <w:t>are</w:t>
      </w:r>
      <w:r w:rsidR="00693E26">
        <w:t xml:space="preserve"> </w:t>
      </w:r>
      <w:r w:rsidRPr="00E31698">
        <w:t>being</w:t>
      </w:r>
      <w:r w:rsidR="00693E26">
        <w:t xml:space="preserve"> </w:t>
      </w:r>
      <w:r w:rsidRPr="00E31698">
        <w:t>affected</w:t>
      </w:r>
      <w:r w:rsidR="00693E26">
        <w:t xml:space="preserve"> </w:t>
      </w:r>
      <w:r w:rsidRPr="00E31698">
        <w:t>by</w:t>
      </w:r>
      <w:r w:rsidR="00693E26">
        <w:t xml:space="preserve"> </w:t>
      </w:r>
      <w:r w:rsidRPr="00E31698">
        <w:t>the</w:t>
      </w:r>
      <w:r w:rsidR="00693E26">
        <w:t xml:space="preserve"> </w:t>
      </w:r>
      <w:r w:rsidRPr="00E31698">
        <w:t>Project</w:t>
      </w:r>
      <w:r w:rsidR="00693E26">
        <w:t xml:space="preserve"> </w:t>
      </w:r>
      <w:r w:rsidRPr="00E31698">
        <w:t>will</w:t>
      </w:r>
      <w:r w:rsidR="00693E26">
        <w:t xml:space="preserve"> </w:t>
      </w:r>
      <w:r w:rsidRPr="00E31698">
        <w:t>be</w:t>
      </w:r>
      <w:r w:rsidR="00693E26">
        <w:t xml:space="preserve"> </w:t>
      </w:r>
      <w:r w:rsidRPr="00E31698">
        <w:t>served</w:t>
      </w:r>
      <w:r w:rsidR="00693E26">
        <w:t xml:space="preserve"> </w:t>
      </w:r>
      <w:r w:rsidRPr="00E31698">
        <w:t>with</w:t>
      </w:r>
      <w:r w:rsidR="00693E26">
        <w:t xml:space="preserve"> </w:t>
      </w:r>
      <w:r w:rsidRPr="00E31698">
        <w:t>a</w:t>
      </w:r>
      <w:r w:rsidR="00693E26">
        <w:t xml:space="preserve"> </w:t>
      </w:r>
      <w:r w:rsidRPr="00E31698">
        <w:t>prior</w:t>
      </w:r>
      <w:r w:rsidR="00693E26">
        <w:t xml:space="preserve"> </w:t>
      </w:r>
      <w:r w:rsidRPr="00E31698">
        <w:t>notice</w:t>
      </w:r>
      <w:r w:rsidR="00693E26">
        <w:t xml:space="preserve"> </w:t>
      </w:r>
      <w:r w:rsidRPr="00E31698">
        <w:t>by</w:t>
      </w:r>
      <w:r w:rsidR="00693E26">
        <w:t xml:space="preserve"> </w:t>
      </w:r>
      <w:r w:rsidRPr="00E31698">
        <w:t>the</w:t>
      </w:r>
      <w:r w:rsidR="00693E26">
        <w:t xml:space="preserve"> </w:t>
      </w:r>
      <w:r w:rsidRPr="00E31698">
        <w:t>district</w:t>
      </w:r>
      <w:r w:rsidR="00693E26">
        <w:t xml:space="preserve"> </w:t>
      </w:r>
      <w:r w:rsidRPr="00E31698">
        <w:t>management</w:t>
      </w:r>
      <w:r w:rsidR="00693E26">
        <w:t xml:space="preserve"> </w:t>
      </w:r>
      <w:r w:rsidRPr="00E31698">
        <w:t>on</w:t>
      </w:r>
      <w:r w:rsidR="00693E26">
        <w:t xml:space="preserve"> </w:t>
      </w:r>
      <w:r w:rsidRPr="00E31698">
        <w:t>behalf</w:t>
      </w:r>
      <w:r w:rsidR="00693E26">
        <w:t xml:space="preserve"> </w:t>
      </w:r>
      <w:r w:rsidRPr="00E31698">
        <w:t>of</w:t>
      </w:r>
      <w:r w:rsidR="00693E26">
        <w:t xml:space="preserve"> </w:t>
      </w:r>
      <w:r w:rsidRPr="00E31698">
        <w:t>DC</w:t>
      </w:r>
      <w:r w:rsidR="00693E26">
        <w:t xml:space="preserve"> </w:t>
      </w:r>
      <w:r w:rsidRPr="00E31698">
        <w:t>to</w:t>
      </w:r>
      <w:r w:rsidR="00693E26">
        <w:t xml:space="preserve"> </w:t>
      </w:r>
      <w:r w:rsidRPr="00E31698">
        <w:t>evacuate</w:t>
      </w:r>
      <w:r w:rsidR="00693E26">
        <w:t xml:space="preserve"> </w:t>
      </w:r>
      <w:r w:rsidRPr="00E31698">
        <w:t>their</w:t>
      </w:r>
      <w:r w:rsidR="00693E26">
        <w:t xml:space="preserve"> </w:t>
      </w:r>
      <w:r w:rsidRPr="00E31698">
        <w:t>lands</w:t>
      </w:r>
      <w:r w:rsidR="00693E26">
        <w:t xml:space="preserve"> </w:t>
      </w:r>
      <w:r w:rsidRPr="00E31698">
        <w:t>and</w:t>
      </w:r>
      <w:r w:rsidR="00693E26">
        <w:t xml:space="preserve"> </w:t>
      </w:r>
      <w:r w:rsidRPr="00E31698">
        <w:t>assets,</w:t>
      </w:r>
      <w:r w:rsidR="00693E26">
        <w:t xml:space="preserve"> </w:t>
      </w:r>
      <w:r w:rsidRPr="00E31698">
        <w:t>the</w:t>
      </w:r>
      <w:r w:rsidR="00693E26">
        <w:t xml:space="preserve"> </w:t>
      </w:r>
      <w:r w:rsidRPr="00E31698">
        <w:t>DC</w:t>
      </w:r>
      <w:r w:rsidR="00693E26">
        <w:t xml:space="preserve"> </w:t>
      </w:r>
      <w:r w:rsidRPr="00E31698">
        <w:t>will</w:t>
      </w:r>
      <w:r w:rsidR="00693E26">
        <w:t xml:space="preserve"> </w:t>
      </w:r>
      <w:r w:rsidRPr="00E31698">
        <w:t>ensure</w:t>
      </w:r>
      <w:r w:rsidR="00693E26">
        <w:t xml:space="preserve"> </w:t>
      </w:r>
      <w:r w:rsidRPr="00E31698">
        <w:t>all</w:t>
      </w:r>
      <w:r w:rsidR="00693E26">
        <w:t xml:space="preserve"> </w:t>
      </w:r>
      <w:r w:rsidRPr="00E31698">
        <w:t>compensation</w:t>
      </w:r>
      <w:r w:rsidR="00693E26">
        <w:t xml:space="preserve"> </w:t>
      </w:r>
      <w:r w:rsidRPr="00E31698">
        <w:t>and</w:t>
      </w:r>
      <w:r w:rsidR="00693E26">
        <w:t xml:space="preserve"> </w:t>
      </w:r>
      <w:r w:rsidRPr="00E31698">
        <w:t>allowances</w:t>
      </w:r>
      <w:r w:rsidR="00693E26">
        <w:t xml:space="preserve"> </w:t>
      </w:r>
      <w:r w:rsidRPr="00E31698">
        <w:t>are</w:t>
      </w:r>
      <w:r w:rsidR="00693E26">
        <w:t xml:space="preserve"> </w:t>
      </w:r>
      <w:r w:rsidRPr="00E31698">
        <w:t>paid</w:t>
      </w:r>
      <w:r w:rsidR="00693E26">
        <w:t xml:space="preserve"> </w:t>
      </w:r>
      <w:r w:rsidRPr="00E31698">
        <w:t>to</w:t>
      </w:r>
      <w:r w:rsidR="00693E26">
        <w:t xml:space="preserve"> </w:t>
      </w:r>
      <w:r w:rsidRPr="00E31698">
        <w:t>the</w:t>
      </w:r>
      <w:r w:rsidR="00693E26">
        <w:t xml:space="preserve"> </w:t>
      </w:r>
      <w:r w:rsidR="00520B5A" w:rsidRPr="00E31698">
        <w:t>A</w:t>
      </w:r>
      <w:r w:rsidR="00520B5A">
        <w:t>H</w:t>
      </w:r>
      <w:r w:rsidR="00520B5A" w:rsidRPr="00E31698">
        <w:t>s</w:t>
      </w:r>
      <w:r w:rsidR="00520B5A">
        <w:t>/DPs</w:t>
      </w:r>
      <w:r w:rsidRPr="00E31698">
        <w:t>.</w:t>
      </w:r>
      <w:r w:rsidR="00693E26">
        <w:t xml:space="preserve"> </w:t>
      </w:r>
      <w:r w:rsidRPr="00E31698">
        <w:t>If</w:t>
      </w:r>
      <w:r w:rsidR="00693E26">
        <w:t xml:space="preserve"> </w:t>
      </w:r>
      <w:r w:rsidRPr="00E31698">
        <w:t>any</w:t>
      </w:r>
      <w:r w:rsidR="00693E26">
        <w:t xml:space="preserve"> </w:t>
      </w:r>
      <w:r w:rsidRPr="00E31698">
        <w:t>household</w:t>
      </w:r>
      <w:r w:rsidR="00693E26">
        <w:t xml:space="preserve"> </w:t>
      </w:r>
      <w:r w:rsidRPr="00E31698">
        <w:t>rejects</w:t>
      </w:r>
      <w:r w:rsidR="00693E26">
        <w:t xml:space="preserve"> </w:t>
      </w:r>
      <w:r w:rsidRPr="00E31698">
        <w:t>to</w:t>
      </w:r>
      <w:r w:rsidR="00693E26">
        <w:t xml:space="preserve"> </w:t>
      </w:r>
      <w:r w:rsidRPr="00E31698">
        <w:t>vacate</w:t>
      </w:r>
      <w:r w:rsidR="00693E26">
        <w:t xml:space="preserve"> </w:t>
      </w:r>
      <w:r w:rsidRPr="00E31698">
        <w:t>the</w:t>
      </w:r>
      <w:r w:rsidR="00693E26">
        <w:t xml:space="preserve"> </w:t>
      </w:r>
      <w:r w:rsidRPr="00E31698">
        <w:t>affected</w:t>
      </w:r>
      <w:r w:rsidR="00693E26">
        <w:t xml:space="preserve"> </w:t>
      </w:r>
      <w:r w:rsidRPr="00E31698">
        <w:t>property</w:t>
      </w:r>
      <w:r w:rsidR="00693E26">
        <w:t xml:space="preserve"> </w:t>
      </w:r>
      <w:r w:rsidRPr="00E31698">
        <w:t>the</w:t>
      </w:r>
      <w:r w:rsidR="00693E26">
        <w:t xml:space="preserve"> </w:t>
      </w:r>
      <w:r w:rsidRPr="00E31698">
        <w:t>household</w:t>
      </w:r>
      <w:r w:rsidR="00693E26">
        <w:t xml:space="preserve"> </w:t>
      </w:r>
      <w:r w:rsidRPr="00E31698">
        <w:t>will</w:t>
      </w:r>
      <w:r w:rsidR="00693E26">
        <w:t xml:space="preserve"> </w:t>
      </w:r>
      <w:r w:rsidRPr="00E31698">
        <w:t>be</w:t>
      </w:r>
      <w:r w:rsidR="00693E26">
        <w:t xml:space="preserve"> </w:t>
      </w:r>
      <w:r w:rsidRPr="00E31698">
        <w:t>approached</w:t>
      </w:r>
      <w:r w:rsidR="00693E26">
        <w:t xml:space="preserve"> </w:t>
      </w:r>
      <w:r w:rsidRPr="00E31698">
        <w:t>by</w:t>
      </w:r>
      <w:r w:rsidR="00693E26">
        <w:t xml:space="preserve"> </w:t>
      </w:r>
      <w:r w:rsidRPr="00E31698">
        <w:t>the</w:t>
      </w:r>
      <w:r w:rsidR="00693E26">
        <w:t xml:space="preserve"> </w:t>
      </w:r>
      <w:r w:rsidRPr="00E31698">
        <w:t>Project</w:t>
      </w:r>
      <w:r w:rsidR="00693E26">
        <w:t xml:space="preserve"> </w:t>
      </w:r>
      <w:r w:rsidRPr="00E31698">
        <w:t>authorities</w:t>
      </w:r>
      <w:r w:rsidR="00693E26">
        <w:t xml:space="preserve"> </w:t>
      </w:r>
      <w:r w:rsidRPr="00E31698">
        <w:t>to</w:t>
      </w:r>
      <w:r w:rsidR="00693E26">
        <w:t xml:space="preserve"> </w:t>
      </w:r>
      <w:r w:rsidRPr="00E31698">
        <w:t>convince</w:t>
      </w:r>
      <w:r w:rsidR="00693E26">
        <w:t xml:space="preserve"> </w:t>
      </w:r>
      <w:r w:rsidRPr="00E31698">
        <w:t>them.</w:t>
      </w:r>
      <w:r w:rsidR="00693E26">
        <w:t xml:space="preserve"> </w:t>
      </w:r>
      <w:r w:rsidRPr="00E31698">
        <w:t>Forced</w:t>
      </w:r>
      <w:r w:rsidR="00693E26">
        <w:t xml:space="preserve"> </w:t>
      </w:r>
      <w:r w:rsidRPr="00E31698">
        <w:t>evacuation</w:t>
      </w:r>
      <w:r w:rsidR="00693E26">
        <w:t xml:space="preserve"> </w:t>
      </w:r>
      <w:r w:rsidRPr="00E31698">
        <w:t>will</w:t>
      </w:r>
      <w:r w:rsidR="00693E26">
        <w:t xml:space="preserve"> </w:t>
      </w:r>
      <w:r w:rsidRPr="00E31698">
        <w:t>be</w:t>
      </w:r>
      <w:r w:rsidR="00693E26">
        <w:t xml:space="preserve"> </w:t>
      </w:r>
      <w:r w:rsidRPr="00E31698">
        <w:t>the</w:t>
      </w:r>
      <w:r w:rsidR="00693E26">
        <w:t xml:space="preserve"> </w:t>
      </w:r>
      <w:r w:rsidRPr="00E31698">
        <w:t>last</w:t>
      </w:r>
      <w:r w:rsidR="00693E26">
        <w:t xml:space="preserve"> </w:t>
      </w:r>
      <w:r w:rsidRPr="00E31698">
        <w:t>resort.</w:t>
      </w:r>
      <w:r w:rsidR="00693E26">
        <w:t xml:space="preserve"> </w:t>
      </w:r>
    </w:p>
    <w:p w14:paraId="0997EE7E" w14:textId="23DC8F21" w:rsidR="00821995" w:rsidRPr="00E31698" w:rsidRDefault="00821995" w:rsidP="007518DC">
      <w:pPr>
        <w:pStyle w:val="1para"/>
        <w:numPr>
          <w:ilvl w:val="0"/>
          <w:numId w:val="39"/>
        </w:numPr>
        <w:ind w:left="810"/>
      </w:pPr>
      <w:r w:rsidRPr="00E31698">
        <w:t>Priority</w:t>
      </w:r>
      <w:r w:rsidR="00693E26">
        <w:t xml:space="preserve"> </w:t>
      </w:r>
      <w:r w:rsidRPr="00E31698">
        <w:t>will</w:t>
      </w:r>
      <w:r w:rsidR="00693E26">
        <w:t xml:space="preserve"> </w:t>
      </w:r>
      <w:r w:rsidRPr="00E31698">
        <w:t>be</w:t>
      </w:r>
      <w:r w:rsidR="00693E26">
        <w:t xml:space="preserve"> </w:t>
      </w:r>
      <w:r w:rsidRPr="00E31698">
        <w:t>given</w:t>
      </w:r>
      <w:r w:rsidR="00693E26">
        <w:t xml:space="preserve"> </w:t>
      </w:r>
      <w:r w:rsidRPr="00E31698">
        <w:t>to</w:t>
      </w:r>
      <w:r w:rsidR="00693E26">
        <w:t xml:space="preserve"> </w:t>
      </w:r>
      <w:r w:rsidRPr="00E31698">
        <w:t>the</w:t>
      </w:r>
      <w:r w:rsidR="00693E26">
        <w:t xml:space="preserve"> </w:t>
      </w:r>
      <w:r w:rsidRPr="00E31698">
        <w:t>locals</w:t>
      </w:r>
      <w:r w:rsidR="00693E26">
        <w:t xml:space="preserve"> </w:t>
      </w:r>
      <w:r w:rsidRPr="00E31698">
        <w:t>in</w:t>
      </w:r>
      <w:r w:rsidR="00693E26">
        <w:t xml:space="preserve"> </w:t>
      </w:r>
      <w:r w:rsidRPr="00E31698">
        <w:t>Project-related</w:t>
      </w:r>
      <w:r w:rsidR="00693E26">
        <w:t xml:space="preserve"> </w:t>
      </w:r>
      <w:r w:rsidRPr="00E31698">
        <w:t>jobs</w:t>
      </w:r>
      <w:r w:rsidR="00693E26">
        <w:t xml:space="preserve"> </w:t>
      </w:r>
      <w:r w:rsidRPr="00E31698">
        <w:t>during</w:t>
      </w:r>
      <w:r w:rsidR="00693E26">
        <w:t xml:space="preserve"> </w:t>
      </w:r>
      <w:r w:rsidRPr="00E31698">
        <w:t>the</w:t>
      </w:r>
      <w:r w:rsidR="00693E26">
        <w:t xml:space="preserve"> </w:t>
      </w:r>
      <w:r w:rsidRPr="00E31698">
        <w:t>construction</w:t>
      </w:r>
      <w:r w:rsidR="00693E26">
        <w:t xml:space="preserve"> </w:t>
      </w:r>
      <w:r w:rsidRPr="00E31698">
        <w:t>and</w:t>
      </w:r>
      <w:r w:rsidR="00693E26">
        <w:t xml:space="preserve"> </w:t>
      </w:r>
      <w:r w:rsidRPr="00E31698">
        <w:t>execution</w:t>
      </w:r>
      <w:r w:rsidR="00693E26">
        <w:t xml:space="preserve"> </w:t>
      </w:r>
      <w:r w:rsidRPr="00E31698">
        <w:t>phase.</w:t>
      </w:r>
      <w:r w:rsidR="00693E26">
        <w:t xml:space="preserve"> </w:t>
      </w:r>
      <w:r w:rsidRPr="00E31698">
        <w:t>Moreover,</w:t>
      </w:r>
      <w:r w:rsidR="00693E26">
        <w:t xml:space="preserve"> </w:t>
      </w:r>
      <w:r w:rsidRPr="00E31698">
        <w:t>severely</w:t>
      </w:r>
      <w:r w:rsidR="00693E26">
        <w:t xml:space="preserve"> </w:t>
      </w:r>
      <w:r w:rsidRPr="00E31698">
        <w:t>affected</w:t>
      </w:r>
      <w:r w:rsidR="00693E26">
        <w:t xml:space="preserve"> </w:t>
      </w:r>
      <w:r w:rsidRPr="00E31698">
        <w:t>HHs</w:t>
      </w:r>
      <w:r w:rsidR="00693E26">
        <w:t xml:space="preserve"> </w:t>
      </w:r>
      <w:r w:rsidRPr="00E31698">
        <w:t>will</w:t>
      </w:r>
      <w:r w:rsidR="00693E26">
        <w:t xml:space="preserve"> </w:t>
      </w:r>
      <w:r w:rsidRPr="00E31698">
        <w:t>receive</w:t>
      </w:r>
      <w:r w:rsidR="00693E26">
        <w:t xml:space="preserve"> </w:t>
      </w:r>
      <w:r w:rsidRPr="00E31698">
        <w:t>severe</w:t>
      </w:r>
      <w:r w:rsidR="00693E26">
        <w:t xml:space="preserve"> </w:t>
      </w:r>
      <w:r w:rsidRPr="00E31698">
        <w:t>impact</w:t>
      </w:r>
      <w:r w:rsidR="00693E26">
        <w:t xml:space="preserve"> </w:t>
      </w:r>
      <w:r w:rsidRPr="00E31698">
        <w:t>allowance</w:t>
      </w:r>
      <w:r w:rsidR="00693E26">
        <w:t xml:space="preserve"> </w:t>
      </w:r>
      <w:r w:rsidRPr="00E31698">
        <w:t>to</w:t>
      </w:r>
      <w:r w:rsidR="00693E26">
        <w:t xml:space="preserve"> </w:t>
      </w:r>
      <w:r w:rsidRPr="00E31698">
        <w:t>restore</w:t>
      </w:r>
      <w:r w:rsidR="00693E26">
        <w:t xml:space="preserve"> </w:t>
      </w:r>
      <w:r w:rsidRPr="00E31698">
        <w:t>their</w:t>
      </w:r>
      <w:r w:rsidR="00693E26">
        <w:t xml:space="preserve"> </w:t>
      </w:r>
      <w:r w:rsidRPr="00E31698">
        <w:t>income</w:t>
      </w:r>
      <w:r w:rsidR="00693E26">
        <w:t xml:space="preserve"> </w:t>
      </w:r>
      <w:r w:rsidRPr="00E31698">
        <w:t>level.</w:t>
      </w:r>
    </w:p>
    <w:p w14:paraId="24A510B9" w14:textId="006A9FE2" w:rsidR="00821995" w:rsidRPr="00E31698" w:rsidRDefault="00821995" w:rsidP="007518DC">
      <w:pPr>
        <w:pStyle w:val="1para"/>
        <w:numPr>
          <w:ilvl w:val="0"/>
          <w:numId w:val="39"/>
        </w:numPr>
        <w:ind w:left="810"/>
      </w:pPr>
      <w:r w:rsidRPr="00E31698">
        <w:t>Community/public</w:t>
      </w:r>
      <w:r w:rsidR="00693E26">
        <w:t xml:space="preserve"> </w:t>
      </w:r>
      <w:r w:rsidRPr="00E31698">
        <w:t>assets</w:t>
      </w:r>
      <w:r w:rsidR="00693E26">
        <w:t xml:space="preserve"> </w:t>
      </w:r>
      <w:r w:rsidRPr="00E31698">
        <w:t>like</w:t>
      </w:r>
      <w:r w:rsidR="00693E26">
        <w:t xml:space="preserve"> </w:t>
      </w:r>
      <w:r w:rsidRPr="00E31698">
        <w:t>school</w:t>
      </w:r>
      <w:r w:rsidR="00693E26">
        <w:t xml:space="preserve"> </w:t>
      </w:r>
      <w:r w:rsidRPr="00E31698">
        <w:t>and</w:t>
      </w:r>
      <w:r w:rsidR="00693E26">
        <w:t xml:space="preserve"> </w:t>
      </w:r>
      <w:r w:rsidRPr="00E31698">
        <w:t>health</w:t>
      </w:r>
      <w:r w:rsidR="00693E26">
        <w:t xml:space="preserve"> </w:t>
      </w:r>
      <w:r w:rsidRPr="00E31698">
        <w:t>facilities</w:t>
      </w:r>
      <w:r w:rsidR="00693E26">
        <w:t xml:space="preserve"> </w:t>
      </w:r>
      <w:r w:rsidRPr="00E31698">
        <w:t>already</w:t>
      </w:r>
      <w:r w:rsidR="00693E26">
        <w:t xml:space="preserve"> </w:t>
      </w:r>
      <w:r w:rsidRPr="00E31698">
        <w:t>available</w:t>
      </w:r>
      <w:r w:rsidR="00693E26">
        <w:t xml:space="preserve"> </w:t>
      </w:r>
      <w:r w:rsidRPr="00E31698">
        <w:t>in</w:t>
      </w:r>
      <w:r w:rsidR="00693E26">
        <w:t xml:space="preserve"> </w:t>
      </w:r>
      <w:r w:rsidRPr="00E31698">
        <w:t>the</w:t>
      </w:r>
      <w:r w:rsidR="00693E26">
        <w:t xml:space="preserve"> </w:t>
      </w:r>
      <w:r w:rsidRPr="00E31698">
        <w:t>affected</w:t>
      </w:r>
      <w:r w:rsidR="00693E26">
        <w:t xml:space="preserve"> </w:t>
      </w:r>
      <w:r w:rsidRPr="00E31698">
        <w:t>villages</w:t>
      </w:r>
      <w:r w:rsidR="00693E26">
        <w:t xml:space="preserve"> </w:t>
      </w:r>
      <w:r w:rsidRPr="00E31698">
        <w:t>will</w:t>
      </w:r>
      <w:r w:rsidR="00693E26">
        <w:t xml:space="preserve"> </w:t>
      </w:r>
      <w:r w:rsidRPr="00E31698">
        <w:t>be</w:t>
      </w:r>
      <w:r w:rsidR="00693E26">
        <w:t xml:space="preserve"> </w:t>
      </w:r>
      <w:r w:rsidRPr="00E31698">
        <w:t>relocated</w:t>
      </w:r>
      <w:r w:rsidR="00693E26">
        <w:t xml:space="preserve"> </w:t>
      </w:r>
      <w:r w:rsidRPr="00E31698">
        <w:t>by</w:t>
      </w:r>
      <w:r w:rsidR="00693E26">
        <w:t xml:space="preserve"> </w:t>
      </w:r>
      <w:r w:rsidRPr="00E31698">
        <w:t>the</w:t>
      </w:r>
      <w:r w:rsidR="00693E26">
        <w:t xml:space="preserve"> </w:t>
      </w:r>
      <w:r w:rsidRPr="00E31698">
        <w:t>authorities</w:t>
      </w:r>
      <w:r w:rsidR="00693E26">
        <w:t xml:space="preserve"> </w:t>
      </w:r>
      <w:r w:rsidRPr="00E31698">
        <w:t>with</w:t>
      </w:r>
      <w:r w:rsidR="00693E26">
        <w:t xml:space="preserve"> </w:t>
      </w:r>
      <w:r w:rsidRPr="00E31698">
        <w:t>consensus</w:t>
      </w:r>
      <w:r w:rsidR="00693E26">
        <w:t xml:space="preserve"> </w:t>
      </w:r>
      <w:r w:rsidRPr="00E31698">
        <w:t>of</w:t>
      </w:r>
      <w:r w:rsidR="00693E26">
        <w:t xml:space="preserve"> </w:t>
      </w:r>
      <w:r w:rsidRPr="00E31698">
        <w:t>the</w:t>
      </w:r>
      <w:r w:rsidR="00693E26">
        <w:t xml:space="preserve"> </w:t>
      </w:r>
      <w:r w:rsidRPr="00E31698">
        <w:t>affected</w:t>
      </w:r>
      <w:r w:rsidR="00693E26">
        <w:t xml:space="preserve"> </w:t>
      </w:r>
      <w:r w:rsidRPr="00E31698">
        <w:t>community.</w:t>
      </w:r>
    </w:p>
    <w:p w14:paraId="0B8CD425" w14:textId="39944079" w:rsidR="00821995" w:rsidRPr="00E31698" w:rsidRDefault="00821995" w:rsidP="007518DC">
      <w:pPr>
        <w:pStyle w:val="1para"/>
        <w:numPr>
          <w:ilvl w:val="0"/>
          <w:numId w:val="39"/>
        </w:numPr>
        <w:ind w:left="810"/>
      </w:pPr>
      <w:r w:rsidRPr="00E31698">
        <w:t>To</w:t>
      </w:r>
      <w:r w:rsidR="00693E26">
        <w:t xml:space="preserve"> </w:t>
      </w:r>
      <w:r w:rsidRPr="00E31698">
        <w:t>keep</w:t>
      </w:r>
      <w:r w:rsidR="00693E26">
        <w:t xml:space="preserve"> </w:t>
      </w:r>
      <w:r w:rsidRPr="00E31698">
        <w:t>the</w:t>
      </w:r>
      <w:r w:rsidR="00693E26">
        <w:t xml:space="preserve"> </w:t>
      </w:r>
      <w:r w:rsidRPr="00E31698">
        <w:t>outsider</w:t>
      </w:r>
      <w:r w:rsidR="00693E26">
        <w:t xml:space="preserve"> </w:t>
      </w:r>
      <w:r w:rsidRPr="00E31698">
        <w:t>refrain</w:t>
      </w:r>
      <w:r w:rsidR="00693E26">
        <w:t xml:space="preserve"> </w:t>
      </w:r>
      <w:r w:rsidRPr="00E31698">
        <w:t>from</w:t>
      </w:r>
      <w:r w:rsidR="00693E26">
        <w:t xml:space="preserve"> </w:t>
      </w:r>
      <w:r w:rsidRPr="00E31698">
        <w:t>breaching</w:t>
      </w:r>
      <w:r w:rsidR="00693E26">
        <w:t xml:space="preserve"> </w:t>
      </w:r>
      <w:r w:rsidRPr="00E31698">
        <w:t>the</w:t>
      </w:r>
      <w:r w:rsidR="00693E26">
        <w:t xml:space="preserve"> </w:t>
      </w:r>
      <w:r w:rsidRPr="00E31698">
        <w:t>privacy</w:t>
      </w:r>
      <w:r w:rsidR="00693E26">
        <w:t xml:space="preserve"> </w:t>
      </w:r>
      <w:r w:rsidRPr="00E31698">
        <w:t>of</w:t>
      </w:r>
      <w:r w:rsidR="00693E26">
        <w:t xml:space="preserve"> </w:t>
      </w:r>
      <w:r w:rsidRPr="00E31698">
        <w:t>the</w:t>
      </w:r>
      <w:r w:rsidR="00693E26">
        <w:t xml:space="preserve"> </w:t>
      </w:r>
      <w:r w:rsidRPr="00E31698">
        <w:t>locals</w:t>
      </w:r>
      <w:r w:rsidR="00693E26">
        <w:t xml:space="preserve"> </w:t>
      </w:r>
      <w:r w:rsidRPr="00E31698">
        <w:t>it</w:t>
      </w:r>
      <w:r w:rsidR="00693E26">
        <w:t xml:space="preserve"> </w:t>
      </w:r>
      <w:r w:rsidRPr="00E31698">
        <w:t>is</w:t>
      </w:r>
      <w:r w:rsidR="00693E26">
        <w:t xml:space="preserve"> </w:t>
      </w:r>
      <w:r w:rsidRPr="00E31698">
        <w:t>proposed</w:t>
      </w:r>
      <w:r w:rsidR="00693E26">
        <w:t xml:space="preserve"> </w:t>
      </w:r>
      <w:r w:rsidRPr="00E31698">
        <w:t>to</w:t>
      </w:r>
      <w:r w:rsidR="00693E26">
        <w:t xml:space="preserve"> </w:t>
      </w:r>
      <w:r w:rsidRPr="00E31698">
        <w:t>provide</w:t>
      </w:r>
      <w:r w:rsidR="00693E26">
        <w:t xml:space="preserve"> </w:t>
      </w:r>
      <w:r w:rsidRPr="00E31698">
        <w:t>alternate</w:t>
      </w:r>
      <w:r w:rsidR="00693E26">
        <w:t xml:space="preserve"> </w:t>
      </w:r>
      <w:r w:rsidRPr="00E31698">
        <w:t>access</w:t>
      </w:r>
      <w:r w:rsidR="00693E26">
        <w:t xml:space="preserve"> </w:t>
      </w:r>
      <w:r w:rsidRPr="00E31698">
        <w:t>so,</w:t>
      </w:r>
      <w:r w:rsidR="00693E26">
        <w:t xml:space="preserve"> </w:t>
      </w:r>
      <w:r w:rsidRPr="00E31698">
        <w:t>that</w:t>
      </w:r>
      <w:r w:rsidR="00693E26">
        <w:t xml:space="preserve"> </w:t>
      </w:r>
      <w:r w:rsidRPr="00E31698">
        <w:t>the</w:t>
      </w:r>
      <w:r w:rsidR="00693E26">
        <w:t xml:space="preserve"> </w:t>
      </w:r>
      <w:r w:rsidRPr="00E31698">
        <w:t>locals</w:t>
      </w:r>
      <w:r w:rsidR="00693E26">
        <w:t xml:space="preserve"> </w:t>
      </w:r>
      <w:r w:rsidRPr="00E31698">
        <w:t>are</w:t>
      </w:r>
      <w:r w:rsidR="00693E26">
        <w:t xml:space="preserve"> </w:t>
      </w:r>
      <w:r w:rsidRPr="00E31698">
        <w:t>safe.</w:t>
      </w:r>
    </w:p>
    <w:p w14:paraId="34B352CE" w14:textId="07BD97F5" w:rsidR="00821995" w:rsidRPr="00E31698" w:rsidRDefault="00821995" w:rsidP="007518DC">
      <w:pPr>
        <w:pStyle w:val="1para"/>
        <w:numPr>
          <w:ilvl w:val="0"/>
          <w:numId w:val="39"/>
        </w:numPr>
        <w:ind w:left="810"/>
      </w:pPr>
      <w:r w:rsidRPr="00E31698">
        <w:t>It</w:t>
      </w:r>
      <w:r w:rsidR="00693E26">
        <w:t xml:space="preserve"> </w:t>
      </w:r>
      <w:r w:rsidRPr="00E31698">
        <w:t>is</w:t>
      </w:r>
      <w:r w:rsidR="00693E26">
        <w:t xml:space="preserve"> </w:t>
      </w:r>
      <w:r w:rsidRPr="00E31698">
        <w:t>proposed</w:t>
      </w:r>
      <w:r w:rsidR="00693E26">
        <w:t xml:space="preserve"> </w:t>
      </w:r>
      <w:r w:rsidRPr="00E31698">
        <w:t>that</w:t>
      </w:r>
      <w:r w:rsidR="00693E26">
        <w:t xml:space="preserve"> </w:t>
      </w:r>
      <w:r w:rsidRPr="00E31698">
        <w:t>any</w:t>
      </w:r>
      <w:r w:rsidR="00693E26">
        <w:t xml:space="preserve"> </w:t>
      </w:r>
      <w:r w:rsidRPr="00E31698">
        <w:t>house</w:t>
      </w:r>
      <w:r w:rsidR="00693E26">
        <w:t xml:space="preserve"> </w:t>
      </w:r>
      <w:r w:rsidRPr="00E31698">
        <w:t>or</w:t>
      </w:r>
      <w:r w:rsidR="00693E26">
        <w:t xml:space="preserve"> </w:t>
      </w:r>
      <w:r w:rsidRPr="00E31698">
        <w:t>houses</w:t>
      </w:r>
      <w:r w:rsidR="00693E26">
        <w:t xml:space="preserve"> </w:t>
      </w:r>
      <w:r w:rsidRPr="00E31698">
        <w:t>affected</w:t>
      </w:r>
      <w:r w:rsidR="00693E26">
        <w:t xml:space="preserve"> </w:t>
      </w:r>
      <w:r w:rsidRPr="00E31698">
        <w:t>by</w:t>
      </w:r>
      <w:r w:rsidR="00693E26">
        <w:t xml:space="preserve"> </w:t>
      </w:r>
      <w:r w:rsidRPr="00E31698">
        <w:t>the</w:t>
      </w:r>
      <w:r w:rsidR="00693E26">
        <w:t xml:space="preserve"> </w:t>
      </w:r>
      <w:r w:rsidRPr="00E31698">
        <w:t>tunneling</w:t>
      </w:r>
      <w:r w:rsidR="00693E26">
        <w:t xml:space="preserve"> </w:t>
      </w:r>
      <w:r w:rsidRPr="00E31698">
        <w:t>must</w:t>
      </w:r>
      <w:r w:rsidR="00693E26">
        <w:t xml:space="preserve"> </w:t>
      </w:r>
      <w:r w:rsidRPr="00E31698">
        <w:t>be</w:t>
      </w:r>
      <w:r w:rsidR="00693E26">
        <w:t xml:space="preserve"> </w:t>
      </w:r>
      <w:r w:rsidRPr="00E31698">
        <w:t>compensated.</w:t>
      </w:r>
    </w:p>
    <w:p w14:paraId="5E7C67A0" w14:textId="7F4E5D42" w:rsidR="00821995" w:rsidRPr="00E31698" w:rsidRDefault="00821995" w:rsidP="007518DC">
      <w:pPr>
        <w:pStyle w:val="1para"/>
        <w:numPr>
          <w:ilvl w:val="0"/>
          <w:numId w:val="39"/>
        </w:numPr>
        <w:ind w:left="810"/>
      </w:pPr>
      <w:r w:rsidRPr="00E31698">
        <w:t>Design</w:t>
      </w:r>
      <w:r w:rsidR="00693E26">
        <w:t xml:space="preserve"> </w:t>
      </w:r>
      <w:r w:rsidRPr="00E31698">
        <w:t>of</w:t>
      </w:r>
      <w:r w:rsidR="00693E26">
        <w:t xml:space="preserve"> </w:t>
      </w:r>
      <w:r w:rsidRPr="00E31698">
        <w:t>the</w:t>
      </w:r>
      <w:r w:rsidR="00693E26">
        <w:t xml:space="preserve"> </w:t>
      </w:r>
      <w:r w:rsidRPr="00E31698">
        <w:t>project</w:t>
      </w:r>
      <w:r w:rsidR="00693E26">
        <w:t xml:space="preserve"> </w:t>
      </w:r>
      <w:r w:rsidRPr="00E31698">
        <w:t>is</w:t>
      </w:r>
      <w:r w:rsidR="00693E26">
        <w:t xml:space="preserve"> </w:t>
      </w:r>
      <w:r w:rsidRPr="00E31698">
        <w:t>being</w:t>
      </w:r>
      <w:r w:rsidR="00693E26">
        <w:t xml:space="preserve"> </w:t>
      </w:r>
      <w:r w:rsidRPr="00E31698">
        <w:t>reviewed</w:t>
      </w:r>
      <w:r w:rsidR="00693E26">
        <w:t xml:space="preserve"> </w:t>
      </w:r>
      <w:r w:rsidRPr="00E31698">
        <w:t>wherein,</w:t>
      </w:r>
      <w:r w:rsidR="00693E26">
        <w:t xml:space="preserve"> </w:t>
      </w:r>
      <w:r w:rsidRPr="00E31698">
        <w:t>feasible</w:t>
      </w:r>
      <w:r w:rsidR="00693E26">
        <w:t xml:space="preserve"> </w:t>
      </w:r>
      <w:r w:rsidRPr="00E31698">
        <w:t>changes</w:t>
      </w:r>
      <w:r w:rsidR="00693E26">
        <w:t xml:space="preserve"> </w:t>
      </w:r>
      <w:r w:rsidRPr="00E31698">
        <w:t>in</w:t>
      </w:r>
      <w:r w:rsidR="00693E26">
        <w:t xml:space="preserve"> </w:t>
      </w:r>
      <w:r w:rsidRPr="00E31698">
        <w:t>the</w:t>
      </w:r>
      <w:r w:rsidR="00693E26">
        <w:t xml:space="preserve"> </w:t>
      </w:r>
      <w:r w:rsidRPr="00E31698">
        <w:t>design</w:t>
      </w:r>
      <w:r w:rsidR="00693E26">
        <w:t xml:space="preserve"> </w:t>
      </w:r>
      <w:r w:rsidRPr="00E31698">
        <w:t>will</w:t>
      </w:r>
      <w:r w:rsidR="00693E26">
        <w:t xml:space="preserve"> </w:t>
      </w:r>
      <w:r w:rsidRPr="00E31698">
        <w:t>be</w:t>
      </w:r>
      <w:r w:rsidR="00693E26">
        <w:t xml:space="preserve"> </w:t>
      </w:r>
      <w:r w:rsidRPr="00E31698">
        <w:t>considered</w:t>
      </w:r>
      <w:r w:rsidR="00693E26">
        <w:t xml:space="preserve"> </w:t>
      </w:r>
      <w:r w:rsidRPr="00E31698">
        <w:t>to</w:t>
      </w:r>
      <w:r w:rsidR="00693E26">
        <w:t xml:space="preserve"> </w:t>
      </w:r>
      <w:r w:rsidRPr="00E31698">
        <w:t>avoid/</w:t>
      </w:r>
      <w:r w:rsidR="00693E26">
        <w:t xml:space="preserve"> </w:t>
      </w:r>
      <w:r w:rsidRPr="00E31698">
        <w:t>minimize</w:t>
      </w:r>
      <w:r w:rsidR="00693E26">
        <w:t xml:space="preserve"> </w:t>
      </w:r>
      <w:r w:rsidRPr="00E31698">
        <w:t>resettlement.</w:t>
      </w:r>
      <w:r w:rsidR="00693E26">
        <w:t xml:space="preserve"> </w:t>
      </w:r>
    </w:p>
    <w:p w14:paraId="65A04734" w14:textId="78747D83" w:rsidR="00821995" w:rsidRPr="00E31698" w:rsidRDefault="00821995" w:rsidP="007518DC">
      <w:pPr>
        <w:pStyle w:val="1para"/>
        <w:numPr>
          <w:ilvl w:val="0"/>
          <w:numId w:val="39"/>
        </w:numPr>
        <w:ind w:left="810"/>
      </w:pPr>
      <w:r w:rsidRPr="00E31698">
        <w:t>Provision</w:t>
      </w:r>
      <w:r w:rsidR="00693E26">
        <w:t xml:space="preserve"> </w:t>
      </w:r>
      <w:r w:rsidRPr="00E31698">
        <w:t>of</w:t>
      </w:r>
      <w:r w:rsidR="00693E26">
        <w:t xml:space="preserve"> </w:t>
      </w:r>
      <w:r w:rsidRPr="00E31698">
        <w:t>free</w:t>
      </w:r>
      <w:r w:rsidR="00693E26">
        <w:t xml:space="preserve"> </w:t>
      </w:r>
      <w:r w:rsidRPr="00E31698">
        <w:t>electricity</w:t>
      </w:r>
      <w:r w:rsidR="00693E26">
        <w:t xml:space="preserve"> </w:t>
      </w:r>
      <w:r w:rsidRPr="00E31698">
        <w:t>and</w:t>
      </w:r>
      <w:r w:rsidR="00693E26">
        <w:t xml:space="preserve"> </w:t>
      </w:r>
      <w:r w:rsidRPr="00E31698">
        <w:t>benefit</w:t>
      </w:r>
      <w:r w:rsidR="00693E26">
        <w:t xml:space="preserve"> </w:t>
      </w:r>
      <w:r w:rsidRPr="00E31698">
        <w:t>sharing</w:t>
      </w:r>
      <w:r w:rsidR="00693E26">
        <w:t xml:space="preserve"> </w:t>
      </w:r>
      <w:r w:rsidRPr="00E31698">
        <w:t>is</w:t>
      </w:r>
      <w:r w:rsidR="00693E26">
        <w:t xml:space="preserve"> </w:t>
      </w:r>
      <w:r w:rsidRPr="00E31698">
        <w:t>a</w:t>
      </w:r>
      <w:r w:rsidR="00693E26">
        <w:t xml:space="preserve"> </w:t>
      </w:r>
      <w:r w:rsidRPr="00E31698">
        <w:t>subject</w:t>
      </w:r>
      <w:r w:rsidR="00693E26">
        <w:t xml:space="preserve"> </w:t>
      </w:r>
      <w:r w:rsidRPr="00E31698">
        <w:t>belong</w:t>
      </w:r>
      <w:r w:rsidR="00693E26">
        <w:t xml:space="preserve"> </w:t>
      </w:r>
      <w:r w:rsidRPr="00E31698">
        <w:t>to</w:t>
      </w:r>
      <w:r w:rsidR="00693E26">
        <w:t xml:space="preserve"> </w:t>
      </w:r>
      <w:r w:rsidRPr="00E31698">
        <w:t>the</w:t>
      </w:r>
      <w:r w:rsidR="00693E26">
        <w:t xml:space="preserve"> </w:t>
      </w:r>
      <w:r w:rsidRPr="00E31698">
        <w:t>federal</w:t>
      </w:r>
      <w:r w:rsidR="00693E26">
        <w:t xml:space="preserve"> </w:t>
      </w:r>
      <w:r w:rsidRPr="00E31698">
        <w:t>government.</w:t>
      </w:r>
      <w:r w:rsidR="00693E26">
        <w:t xml:space="preserve"> </w:t>
      </w:r>
      <w:r w:rsidRPr="00E31698">
        <w:t>The</w:t>
      </w:r>
      <w:r w:rsidR="00693E26">
        <w:t xml:space="preserve"> </w:t>
      </w:r>
      <w:r w:rsidRPr="00E31698">
        <w:t>project</w:t>
      </w:r>
      <w:r w:rsidR="00693E26">
        <w:t xml:space="preserve"> </w:t>
      </w:r>
      <w:r w:rsidRPr="00E31698">
        <w:t>is</w:t>
      </w:r>
      <w:r w:rsidR="00693E26">
        <w:t xml:space="preserve"> </w:t>
      </w:r>
      <w:r w:rsidRPr="00E31698">
        <w:t>unable</w:t>
      </w:r>
      <w:r w:rsidR="00693E26">
        <w:t xml:space="preserve"> </w:t>
      </w:r>
      <w:r w:rsidRPr="00E31698">
        <w:t>to</w:t>
      </w:r>
      <w:r w:rsidR="00693E26">
        <w:t xml:space="preserve"> </w:t>
      </w:r>
      <w:r w:rsidRPr="00E31698">
        <w:t>provide</w:t>
      </w:r>
      <w:r w:rsidR="00693E26">
        <w:t xml:space="preserve"> </w:t>
      </w:r>
      <w:r w:rsidRPr="00E31698">
        <w:t>free</w:t>
      </w:r>
      <w:r w:rsidR="00693E26">
        <w:t xml:space="preserve"> </w:t>
      </w:r>
      <w:r w:rsidRPr="00E31698">
        <w:t>electricity</w:t>
      </w:r>
      <w:r w:rsidR="00693E26">
        <w:t xml:space="preserve"> </w:t>
      </w:r>
      <w:r w:rsidRPr="00E31698">
        <w:t>to</w:t>
      </w:r>
      <w:r w:rsidR="00693E26">
        <w:t xml:space="preserve"> </w:t>
      </w:r>
      <w:r w:rsidRPr="00E31698">
        <w:t>the</w:t>
      </w:r>
      <w:r w:rsidR="00693E26">
        <w:t xml:space="preserve"> </w:t>
      </w:r>
      <w:r w:rsidRPr="00E31698">
        <w:t>affected</w:t>
      </w:r>
      <w:r w:rsidR="00693E26">
        <w:t xml:space="preserve"> </w:t>
      </w:r>
      <w:r w:rsidRPr="00E31698">
        <w:t>communities.</w:t>
      </w:r>
      <w:r w:rsidR="00693E26">
        <w:t xml:space="preserve"> </w:t>
      </w:r>
    </w:p>
    <w:p w14:paraId="50D88D2D" w14:textId="2F8C09D0" w:rsidR="00821995" w:rsidRPr="00E31698" w:rsidRDefault="00821995" w:rsidP="007518DC">
      <w:pPr>
        <w:pStyle w:val="1para"/>
        <w:numPr>
          <w:ilvl w:val="0"/>
          <w:numId w:val="39"/>
        </w:numPr>
        <w:ind w:left="810"/>
      </w:pPr>
      <w:r w:rsidRPr="00E31698">
        <w:t>In</w:t>
      </w:r>
      <w:r w:rsidR="00693E26">
        <w:t xml:space="preserve"> </w:t>
      </w:r>
      <w:r w:rsidRPr="00E31698">
        <w:t>the</w:t>
      </w:r>
      <w:r w:rsidR="00693E26">
        <w:t xml:space="preserve"> </w:t>
      </w:r>
      <w:r w:rsidRPr="00E31698">
        <w:t>preliminary</w:t>
      </w:r>
      <w:r w:rsidR="00693E26">
        <w:t xml:space="preserve"> </w:t>
      </w:r>
      <w:r w:rsidRPr="00E31698">
        <w:t>design</w:t>
      </w:r>
      <w:r w:rsidR="00693E26">
        <w:t xml:space="preserve"> </w:t>
      </w:r>
      <w:r w:rsidRPr="00E31698">
        <w:t>care</w:t>
      </w:r>
      <w:r w:rsidR="00693E26">
        <w:t xml:space="preserve"> </w:t>
      </w:r>
      <w:r w:rsidRPr="00E31698">
        <w:t>has</w:t>
      </w:r>
      <w:r w:rsidR="00693E26">
        <w:t xml:space="preserve"> </w:t>
      </w:r>
      <w:r w:rsidRPr="00E31698">
        <w:t>been</w:t>
      </w:r>
      <w:r w:rsidR="00693E26">
        <w:t xml:space="preserve"> </w:t>
      </w:r>
      <w:r w:rsidRPr="00E31698">
        <w:t>taken</w:t>
      </w:r>
      <w:r w:rsidR="00693E26">
        <w:t xml:space="preserve"> </w:t>
      </w:r>
      <w:r w:rsidRPr="00E31698">
        <w:t>to</w:t>
      </w:r>
      <w:r w:rsidR="00693E26">
        <w:t xml:space="preserve"> </w:t>
      </w:r>
      <w:r w:rsidRPr="00E31698">
        <w:t>avoid</w:t>
      </w:r>
      <w:r w:rsidR="00693E26">
        <w:t xml:space="preserve"> </w:t>
      </w:r>
      <w:r w:rsidRPr="00E31698">
        <w:t>impact</w:t>
      </w:r>
      <w:r w:rsidR="00693E26">
        <w:t xml:space="preserve"> </w:t>
      </w:r>
      <w:r w:rsidRPr="00E31698">
        <w:t>on</w:t>
      </w:r>
      <w:r w:rsidR="00693E26">
        <w:t xml:space="preserve"> </w:t>
      </w:r>
      <w:r w:rsidRPr="00E31698">
        <w:t>the</w:t>
      </w:r>
      <w:r w:rsidR="00693E26">
        <w:t xml:space="preserve"> </w:t>
      </w:r>
      <w:r w:rsidRPr="00E31698">
        <w:t>built-up</w:t>
      </w:r>
      <w:r w:rsidR="00693E26">
        <w:t xml:space="preserve"> </w:t>
      </w:r>
      <w:r w:rsidRPr="00E31698">
        <w:t>structure</w:t>
      </w:r>
      <w:r w:rsidR="00693E26">
        <w:t xml:space="preserve"> </w:t>
      </w:r>
      <w:r w:rsidRPr="00E31698">
        <w:t>however,</w:t>
      </w:r>
      <w:r w:rsidR="00693E26">
        <w:t xml:space="preserve"> </w:t>
      </w:r>
      <w:r w:rsidRPr="00E31698">
        <w:t>if</w:t>
      </w:r>
      <w:r w:rsidR="00693E26">
        <w:t xml:space="preserve"> </w:t>
      </w:r>
      <w:r w:rsidRPr="00E31698">
        <w:t>any</w:t>
      </w:r>
      <w:r w:rsidR="00693E26">
        <w:t xml:space="preserve"> </w:t>
      </w:r>
      <w:r w:rsidRPr="00E31698">
        <w:t>change</w:t>
      </w:r>
      <w:r w:rsidR="00693E26">
        <w:t xml:space="preserve"> </w:t>
      </w:r>
      <w:r w:rsidRPr="00E31698">
        <w:t>required</w:t>
      </w:r>
      <w:r w:rsidR="00693E26">
        <w:t xml:space="preserve"> </w:t>
      </w:r>
      <w:r w:rsidRPr="00E31698">
        <w:t>in</w:t>
      </w:r>
      <w:r w:rsidR="00693E26">
        <w:t xml:space="preserve"> </w:t>
      </w:r>
      <w:r w:rsidRPr="00E31698">
        <w:t>the</w:t>
      </w:r>
      <w:r w:rsidR="00693E26">
        <w:t xml:space="preserve"> </w:t>
      </w:r>
      <w:r w:rsidRPr="00E31698">
        <w:t>final</w:t>
      </w:r>
      <w:r w:rsidR="00693E26">
        <w:t xml:space="preserve"> </w:t>
      </w:r>
      <w:r w:rsidRPr="00E31698">
        <w:t>design</w:t>
      </w:r>
      <w:r w:rsidR="00693E26">
        <w:t xml:space="preserve"> </w:t>
      </w:r>
      <w:r w:rsidRPr="00E31698">
        <w:t>will</w:t>
      </w:r>
      <w:r w:rsidR="00693E26">
        <w:t xml:space="preserve"> </w:t>
      </w:r>
      <w:r w:rsidRPr="00E31698">
        <w:t>be</w:t>
      </w:r>
      <w:r w:rsidR="00693E26">
        <w:t xml:space="preserve"> </w:t>
      </w:r>
      <w:r w:rsidRPr="00E31698">
        <w:t>discussed</w:t>
      </w:r>
      <w:r w:rsidR="00693E26">
        <w:t xml:space="preserve"> </w:t>
      </w:r>
      <w:r w:rsidRPr="00E31698">
        <w:t>with</w:t>
      </w:r>
      <w:r w:rsidR="00693E26">
        <w:t xml:space="preserve"> </w:t>
      </w:r>
      <w:r w:rsidRPr="00E31698">
        <w:t>the</w:t>
      </w:r>
      <w:r w:rsidR="00693E26">
        <w:t xml:space="preserve"> </w:t>
      </w:r>
      <w:r w:rsidRPr="00E31698">
        <w:t>project</w:t>
      </w:r>
      <w:r w:rsidR="00693E26">
        <w:t xml:space="preserve"> </w:t>
      </w:r>
      <w:r w:rsidRPr="00E31698">
        <w:t>proponent.</w:t>
      </w:r>
    </w:p>
    <w:p w14:paraId="1EACD7C8" w14:textId="1E388BF5" w:rsidR="00821995" w:rsidRPr="00E31698" w:rsidRDefault="00821995" w:rsidP="007518DC">
      <w:pPr>
        <w:pStyle w:val="1para"/>
        <w:numPr>
          <w:ilvl w:val="0"/>
          <w:numId w:val="39"/>
        </w:numPr>
        <w:ind w:left="810"/>
      </w:pPr>
      <w:r w:rsidRPr="00E31698">
        <w:t>Project</w:t>
      </w:r>
      <w:r w:rsidR="00693E26">
        <w:t xml:space="preserve"> </w:t>
      </w:r>
      <w:r w:rsidRPr="00E31698">
        <w:t>will</w:t>
      </w:r>
      <w:r w:rsidR="00693E26">
        <w:t xml:space="preserve"> </w:t>
      </w:r>
      <w:r w:rsidRPr="00E31698">
        <w:t>be</w:t>
      </w:r>
      <w:r w:rsidR="00693E26">
        <w:t xml:space="preserve"> </w:t>
      </w:r>
      <w:r w:rsidRPr="00E31698">
        <w:t>convinced</w:t>
      </w:r>
      <w:r w:rsidR="00693E26">
        <w:t xml:space="preserve"> </w:t>
      </w:r>
      <w:r w:rsidRPr="00E31698">
        <w:t>to</w:t>
      </w:r>
      <w:r w:rsidR="00693E26">
        <w:t xml:space="preserve"> </w:t>
      </w:r>
      <w:r w:rsidRPr="00E31698">
        <w:t>ensure</w:t>
      </w:r>
      <w:r w:rsidR="00693E26">
        <w:t xml:space="preserve"> </w:t>
      </w:r>
      <w:r w:rsidRPr="00E31698">
        <w:t>water</w:t>
      </w:r>
      <w:r w:rsidR="00693E26">
        <w:t xml:space="preserve"> </w:t>
      </w:r>
      <w:r w:rsidRPr="00E31698">
        <w:t>supply</w:t>
      </w:r>
      <w:r w:rsidR="00693E26">
        <w:t xml:space="preserve"> </w:t>
      </w:r>
      <w:r w:rsidRPr="00E31698">
        <w:t>to</w:t>
      </w:r>
      <w:r w:rsidR="00693E26">
        <w:t xml:space="preserve"> </w:t>
      </w:r>
      <w:r w:rsidRPr="00E31698">
        <w:t>the</w:t>
      </w:r>
      <w:r w:rsidR="00693E26">
        <w:t xml:space="preserve"> </w:t>
      </w:r>
      <w:r w:rsidRPr="00E31698">
        <w:t>dislocated</w:t>
      </w:r>
      <w:r w:rsidR="00693E26">
        <w:t xml:space="preserve"> </w:t>
      </w:r>
      <w:r w:rsidRPr="00E31698">
        <w:t>or</w:t>
      </w:r>
      <w:r w:rsidR="00693E26">
        <w:t xml:space="preserve"> </w:t>
      </w:r>
      <w:r w:rsidRPr="00E31698">
        <w:t>those</w:t>
      </w:r>
      <w:r w:rsidR="00693E26">
        <w:t xml:space="preserve"> </w:t>
      </w:r>
      <w:r w:rsidRPr="00E31698">
        <w:t>deprived</w:t>
      </w:r>
      <w:r w:rsidR="00693E26">
        <w:t xml:space="preserve"> </w:t>
      </w:r>
      <w:r w:rsidRPr="00E31698">
        <w:t>of</w:t>
      </w:r>
      <w:r w:rsidR="00693E26">
        <w:t xml:space="preserve"> </w:t>
      </w:r>
      <w:r w:rsidRPr="00E31698">
        <w:t>water</w:t>
      </w:r>
      <w:r w:rsidR="00693E26">
        <w:t xml:space="preserve"> </w:t>
      </w:r>
      <w:r w:rsidRPr="00E31698">
        <w:t>due</w:t>
      </w:r>
      <w:r w:rsidR="00693E26">
        <w:t xml:space="preserve"> </w:t>
      </w:r>
      <w:r w:rsidRPr="00E31698">
        <w:t>to</w:t>
      </w:r>
      <w:r w:rsidR="00693E26">
        <w:t xml:space="preserve"> </w:t>
      </w:r>
      <w:r w:rsidRPr="00E31698">
        <w:t>the</w:t>
      </w:r>
      <w:r w:rsidR="00693E26">
        <w:t xml:space="preserve"> </w:t>
      </w:r>
      <w:r w:rsidRPr="00E31698">
        <w:t>project</w:t>
      </w:r>
      <w:r w:rsidR="00693E26">
        <w:t xml:space="preserve"> </w:t>
      </w:r>
      <w:r w:rsidRPr="00E31698">
        <w:t>intervention.</w:t>
      </w:r>
      <w:r w:rsidR="00693E26">
        <w:t xml:space="preserve"> </w:t>
      </w:r>
    </w:p>
    <w:p w14:paraId="67DEE4BA" w14:textId="26D35CDE" w:rsidR="00821995" w:rsidRPr="00E31698" w:rsidRDefault="00821995" w:rsidP="007518DC">
      <w:pPr>
        <w:pStyle w:val="1para"/>
        <w:numPr>
          <w:ilvl w:val="0"/>
          <w:numId w:val="39"/>
        </w:numPr>
        <w:ind w:left="810"/>
      </w:pPr>
      <w:r w:rsidRPr="00E31698">
        <w:lastRenderedPageBreak/>
        <w:t>The</w:t>
      </w:r>
      <w:r w:rsidR="00693E26">
        <w:t xml:space="preserve"> </w:t>
      </w:r>
      <w:r w:rsidRPr="00E31698">
        <w:t>houses</w:t>
      </w:r>
      <w:r w:rsidR="00693E26">
        <w:t xml:space="preserve"> </w:t>
      </w:r>
      <w:r w:rsidRPr="00E31698">
        <w:t>and</w:t>
      </w:r>
      <w:r w:rsidR="00693E26">
        <w:t xml:space="preserve"> </w:t>
      </w:r>
      <w:r w:rsidRPr="00E31698">
        <w:t>built-up</w:t>
      </w:r>
      <w:r w:rsidR="00693E26">
        <w:t xml:space="preserve"> </w:t>
      </w:r>
      <w:r w:rsidRPr="00E31698">
        <w:t>structure</w:t>
      </w:r>
      <w:r w:rsidR="00693E26">
        <w:t xml:space="preserve"> </w:t>
      </w:r>
      <w:r w:rsidRPr="00E31698">
        <w:t>are</w:t>
      </w:r>
      <w:r w:rsidR="00693E26">
        <w:t xml:space="preserve"> </w:t>
      </w:r>
      <w:r w:rsidRPr="00E31698">
        <w:t>being</w:t>
      </w:r>
      <w:r w:rsidR="00693E26">
        <w:t xml:space="preserve"> </w:t>
      </w:r>
      <w:r w:rsidRPr="00E31698">
        <w:t>compensated</w:t>
      </w:r>
      <w:r w:rsidR="00693E26">
        <w:t xml:space="preserve"> </w:t>
      </w:r>
      <w:r w:rsidRPr="00E31698">
        <w:t>following</w:t>
      </w:r>
      <w:r w:rsidR="00693E26">
        <w:t xml:space="preserve"> </w:t>
      </w:r>
      <w:r w:rsidRPr="00E31698">
        <w:t>the</w:t>
      </w:r>
      <w:r w:rsidR="00693E26">
        <w:t xml:space="preserve"> </w:t>
      </w:r>
      <w:r w:rsidRPr="00E31698">
        <w:t>latest</w:t>
      </w:r>
      <w:r w:rsidR="00693E26">
        <w:t xml:space="preserve"> </w:t>
      </w:r>
      <w:r w:rsidRPr="00E31698">
        <w:t>MRS.</w:t>
      </w:r>
      <w:r w:rsidR="00693E26">
        <w:t xml:space="preserve"> </w:t>
      </w:r>
    </w:p>
    <w:p w14:paraId="6CF9A1F0" w14:textId="771C105C" w:rsidR="00821995" w:rsidRPr="00E31698" w:rsidRDefault="00821995" w:rsidP="007518DC">
      <w:pPr>
        <w:pStyle w:val="1para"/>
        <w:numPr>
          <w:ilvl w:val="0"/>
          <w:numId w:val="39"/>
        </w:numPr>
        <w:ind w:left="810"/>
      </w:pPr>
      <w:r w:rsidRPr="00E31698">
        <w:t>Any</w:t>
      </w:r>
      <w:r w:rsidR="00693E26">
        <w:t xml:space="preserve"> </w:t>
      </w:r>
      <w:r w:rsidRPr="00E31698">
        <w:t>house</w:t>
      </w:r>
      <w:r w:rsidR="00693E26">
        <w:t xml:space="preserve"> </w:t>
      </w:r>
      <w:r w:rsidRPr="00E31698">
        <w:t>affected</w:t>
      </w:r>
      <w:r w:rsidR="00693E26">
        <w:t xml:space="preserve"> </w:t>
      </w:r>
      <w:r w:rsidRPr="00E31698">
        <w:t>due</w:t>
      </w:r>
      <w:r w:rsidR="00693E26">
        <w:t xml:space="preserve"> </w:t>
      </w:r>
      <w:r w:rsidRPr="00E31698">
        <w:t>the</w:t>
      </w:r>
      <w:r w:rsidR="00693E26">
        <w:t xml:space="preserve"> </w:t>
      </w:r>
      <w:r w:rsidRPr="00E31698">
        <w:t>tunneling,</w:t>
      </w:r>
      <w:r w:rsidR="00693E26">
        <w:t xml:space="preserve"> </w:t>
      </w:r>
      <w:r w:rsidRPr="00E31698">
        <w:t>will</w:t>
      </w:r>
      <w:r w:rsidR="00693E26">
        <w:t xml:space="preserve"> </w:t>
      </w:r>
      <w:r w:rsidRPr="00E31698">
        <w:t>be</w:t>
      </w:r>
      <w:r w:rsidR="00693E26">
        <w:t xml:space="preserve"> </w:t>
      </w:r>
      <w:r w:rsidRPr="00E31698">
        <w:t>compensated</w:t>
      </w:r>
      <w:r w:rsidR="00693E26">
        <w:t xml:space="preserve"> </w:t>
      </w:r>
      <w:r w:rsidRPr="00E31698">
        <w:t>by</w:t>
      </w:r>
      <w:r w:rsidR="00693E26">
        <w:t xml:space="preserve"> </w:t>
      </w:r>
      <w:r w:rsidRPr="00E31698">
        <w:t>the</w:t>
      </w:r>
      <w:r w:rsidR="00693E26">
        <w:t xml:space="preserve"> </w:t>
      </w:r>
      <w:r w:rsidRPr="00E31698">
        <w:t>project.</w:t>
      </w:r>
    </w:p>
    <w:p w14:paraId="3FC66362" w14:textId="441AED5A" w:rsidR="00821995" w:rsidRPr="00E31698" w:rsidRDefault="00821995" w:rsidP="007518DC">
      <w:pPr>
        <w:pStyle w:val="1para"/>
        <w:numPr>
          <w:ilvl w:val="0"/>
          <w:numId w:val="39"/>
        </w:numPr>
        <w:ind w:left="810"/>
      </w:pPr>
      <w:r w:rsidRPr="00E31698">
        <w:t>Workers</w:t>
      </w:r>
      <w:r w:rsidR="00693E26">
        <w:t xml:space="preserve"> </w:t>
      </w:r>
      <w:r w:rsidRPr="00E31698">
        <w:t>from</w:t>
      </w:r>
      <w:r w:rsidR="00693E26">
        <w:t xml:space="preserve"> </w:t>
      </w:r>
      <w:r w:rsidRPr="00E31698">
        <w:t>inside</w:t>
      </w:r>
      <w:r w:rsidR="00693E26">
        <w:t xml:space="preserve"> </w:t>
      </w:r>
      <w:r w:rsidRPr="00E31698">
        <w:t>and</w:t>
      </w:r>
      <w:r w:rsidR="00693E26">
        <w:t xml:space="preserve"> </w:t>
      </w:r>
      <w:r w:rsidRPr="00E31698">
        <w:t>outside</w:t>
      </w:r>
      <w:r w:rsidR="00693E26">
        <w:t xml:space="preserve"> </w:t>
      </w:r>
      <w:r w:rsidRPr="00E31698">
        <w:t>the</w:t>
      </w:r>
      <w:r w:rsidR="00693E26">
        <w:t xml:space="preserve"> </w:t>
      </w:r>
      <w:r w:rsidRPr="00E31698">
        <w:t>project</w:t>
      </w:r>
      <w:r w:rsidR="00693E26">
        <w:t xml:space="preserve"> </w:t>
      </w:r>
      <w:r w:rsidRPr="00E31698">
        <w:t>area</w:t>
      </w:r>
      <w:r w:rsidR="00693E26">
        <w:t xml:space="preserve"> </w:t>
      </w:r>
      <w:r w:rsidRPr="00E31698">
        <w:t>will</w:t>
      </w:r>
      <w:r w:rsidR="00693E26">
        <w:t xml:space="preserve"> </w:t>
      </w:r>
      <w:r w:rsidRPr="00E31698">
        <w:t>be</w:t>
      </w:r>
      <w:r w:rsidR="00693E26">
        <w:t xml:space="preserve"> </w:t>
      </w:r>
      <w:r w:rsidRPr="00E31698">
        <w:t>instructed</w:t>
      </w:r>
      <w:r w:rsidR="00693E26">
        <w:t xml:space="preserve"> </w:t>
      </w:r>
      <w:r w:rsidRPr="00E31698">
        <w:t>in</w:t>
      </w:r>
      <w:r w:rsidR="00693E26">
        <w:t xml:space="preserve"> </w:t>
      </w:r>
      <w:r w:rsidRPr="00E31698">
        <w:t>writing</w:t>
      </w:r>
      <w:r w:rsidR="00693E26">
        <w:t xml:space="preserve"> </w:t>
      </w:r>
      <w:r w:rsidRPr="00E31698">
        <w:t>to</w:t>
      </w:r>
      <w:r w:rsidR="00693E26">
        <w:t xml:space="preserve"> </w:t>
      </w:r>
      <w:r w:rsidRPr="00E31698">
        <w:t>keep</w:t>
      </w:r>
      <w:r w:rsidR="00693E26">
        <w:t xml:space="preserve"> </w:t>
      </w:r>
      <w:r w:rsidRPr="00E31698">
        <w:t>restricted</w:t>
      </w:r>
      <w:r w:rsidR="00693E26">
        <w:t xml:space="preserve"> </w:t>
      </w:r>
      <w:r w:rsidRPr="00E31698">
        <w:t>in</w:t>
      </w:r>
      <w:r w:rsidR="00693E26">
        <w:t xml:space="preserve"> </w:t>
      </w:r>
      <w:r w:rsidRPr="00E31698">
        <w:t>to</w:t>
      </w:r>
      <w:r w:rsidR="00693E26">
        <w:t xml:space="preserve"> </w:t>
      </w:r>
      <w:r w:rsidRPr="00E31698">
        <w:t>their</w:t>
      </w:r>
      <w:r w:rsidR="00693E26">
        <w:t xml:space="preserve"> </w:t>
      </w:r>
      <w:r w:rsidRPr="00E31698">
        <w:t>camps</w:t>
      </w:r>
      <w:r w:rsidR="00693E26">
        <w:t xml:space="preserve"> </w:t>
      </w:r>
      <w:r w:rsidRPr="00E31698">
        <w:t>and</w:t>
      </w:r>
      <w:r w:rsidR="00693E26">
        <w:t xml:space="preserve"> </w:t>
      </w:r>
      <w:r w:rsidRPr="00E31698">
        <w:t>take</w:t>
      </w:r>
      <w:r w:rsidR="00693E26">
        <w:t xml:space="preserve"> </w:t>
      </w:r>
      <w:r w:rsidRPr="00E31698">
        <w:t>care</w:t>
      </w:r>
      <w:r w:rsidR="00693E26">
        <w:t xml:space="preserve"> </w:t>
      </w:r>
      <w:r w:rsidRPr="00E31698">
        <w:t>of</w:t>
      </w:r>
      <w:r w:rsidR="00693E26">
        <w:t xml:space="preserve"> </w:t>
      </w:r>
      <w:r w:rsidRPr="00E31698">
        <w:t>the</w:t>
      </w:r>
      <w:r w:rsidR="00693E26">
        <w:t xml:space="preserve"> </w:t>
      </w:r>
      <w:r w:rsidRPr="00E31698">
        <w:t>local</w:t>
      </w:r>
      <w:r w:rsidR="00693E26">
        <w:t xml:space="preserve"> </w:t>
      </w:r>
      <w:r w:rsidRPr="00E31698">
        <w:t>norms.</w:t>
      </w:r>
      <w:r w:rsidR="00693E26">
        <w:t xml:space="preserve"> </w:t>
      </w:r>
      <w:r w:rsidRPr="00E31698">
        <w:t>Moreover,</w:t>
      </w:r>
      <w:r w:rsidR="00693E26">
        <w:t xml:space="preserve"> </w:t>
      </w:r>
      <w:r w:rsidRPr="00E31698">
        <w:t>this</w:t>
      </w:r>
      <w:r w:rsidR="00693E26">
        <w:t xml:space="preserve"> </w:t>
      </w:r>
      <w:r w:rsidRPr="00E31698">
        <w:t>condition</w:t>
      </w:r>
      <w:r w:rsidR="00693E26">
        <w:t xml:space="preserve"> </w:t>
      </w:r>
      <w:r w:rsidRPr="00E31698">
        <w:t>will</w:t>
      </w:r>
      <w:r w:rsidR="00693E26">
        <w:t xml:space="preserve"> </w:t>
      </w:r>
      <w:r w:rsidRPr="00E31698">
        <w:t>be</w:t>
      </w:r>
      <w:r w:rsidR="00693E26">
        <w:t xml:space="preserve"> </w:t>
      </w:r>
      <w:r w:rsidRPr="00E31698">
        <w:t>made</w:t>
      </w:r>
      <w:r w:rsidR="00693E26">
        <w:t xml:space="preserve"> </w:t>
      </w:r>
      <w:r w:rsidRPr="00E31698">
        <w:t>part</w:t>
      </w:r>
      <w:r w:rsidR="00693E26">
        <w:t xml:space="preserve"> </w:t>
      </w:r>
      <w:r w:rsidRPr="00E31698">
        <w:t>of</w:t>
      </w:r>
      <w:r w:rsidR="00693E26">
        <w:t xml:space="preserve"> </w:t>
      </w:r>
      <w:r w:rsidRPr="00E31698">
        <w:t>the</w:t>
      </w:r>
      <w:r w:rsidR="00693E26">
        <w:t xml:space="preserve"> </w:t>
      </w:r>
      <w:r w:rsidRPr="00E31698">
        <w:t>workers’</w:t>
      </w:r>
      <w:r w:rsidR="00693E26">
        <w:t xml:space="preserve"> </w:t>
      </w:r>
      <w:r w:rsidRPr="00E31698">
        <w:t>contract.</w:t>
      </w:r>
    </w:p>
    <w:p w14:paraId="38DF6F5C" w14:textId="5EDFB35D" w:rsidR="00821995" w:rsidRPr="00E31698" w:rsidRDefault="00821995" w:rsidP="007518DC">
      <w:pPr>
        <w:pStyle w:val="1para"/>
        <w:numPr>
          <w:ilvl w:val="0"/>
          <w:numId w:val="39"/>
        </w:numPr>
        <w:ind w:left="810"/>
      </w:pPr>
      <w:r w:rsidRPr="00E31698">
        <w:t>Skill</w:t>
      </w:r>
      <w:r w:rsidR="00693E26">
        <w:t xml:space="preserve"> </w:t>
      </w:r>
      <w:r w:rsidRPr="00E31698">
        <w:t>trainings</w:t>
      </w:r>
      <w:r w:rsidR="00693E26">
        <w:t xml:space="preserve"> </w:t>
      </w:r>
      <w:r w:rsidRPr="00E31698">
        <w:t>being</w:t>
      </w:r>
      <w:r w:rsidR="00693E26">
        <w:t xml:space="preserve"> </w:t>
      </w:r>
      <w:r w:rsidRPr="00E31698">
        <w:t>proposed</w:t>
      </w:r>
      <w:r w:rsidR="00693E26">
        <w:t xml:space="preserve"> </w:t>
      </w:r>
      <w:r w:rsidRPr="00E31698">
        <w:t>in</w:t>
      </w:r>
      <w:r w:rsidR="00693E26">
        <w:t xml:space="preserve"> </w:t>
      </w:r>
      <w:r w:rsidRPr="00E31698">
        <w:t>the</w:t>
      </w:r>
      <w:r w:rsidR="00693E26">
        <w:t xml:space="preserve"> </w:t>
      </w:r>
      <w:r w:rsidRPr="00E31698">
        <w:t>LARP/LRP</w:t>
      </w:r>
      <w:r w:rsidR="00693E26">
        <w:t xml:space="preserve"> </w:t>
      </w:r>
      <w:r w:rsidRPr="00E31698">
        <w:t>to</w:t>
      </w:r>
      <w:r w:rsidR="00693E26">
        <w:t xml:space="preserve"> </w:t>
      </w:r>
      <w:r w:rsidRPr="00E31698">
        <w:t>transform</w:t>
      </w:r>
      <w:r w:rsidR="00693E26">
        <w:t xml:space="preserve"> </w:t>
      </w:r>
      <w:r w:rsidRPr="00E31698">
        <w:t>unskilled</w:t>
      </w:r>
      <w:r w:rsidR="00693E26">
        <w:t xml:space="preserve"> </w:t>
      </w:r>
      <w:r w:rsidRPr="00E31698">
        <w:t>youth</w:t>
      </w:r>
      <w:r w:rsidR="00693E26">
        <w:t xml:space="preserve"> </w:t>
      </w:r>
      <w:r w:rsidRPr="00E31698">
        <w:t>in</w:t>
      </w:r>
      <w:r w:rsidR="00693E26">
        <w:t xml:space="preserve"> </w:t>
      </w:r>
      <w:r w:rsidRPr="00E31698">
        <w:t>skilled</w:t>
      </w:r>
      <w:r w:rsidR="00693E26">
        <w:t xml:space="preserve"> </w:t>
      </w:r>
      <w:r w:rsidRPr="00E31698">
        <w:t>and</w:t>
      </w:r>
      <w:r w:rsidR="00693E26">
        <w:t xml:space="preserve"> </w:t>
      </w:r>
      <w:r w:rsidRPr="00E31698">
        <w:t>to</w:t>
      </w:r>
      <w:r w:rsidR="00693E26">
        <w:t xml:space="preserve"> </w:t>
      </w:r>
      <w:r w:rsidRPr="00E31698">
        <w:t>make</w:t>
      </w:r>
      <w:r w:rsidR="00693E26">
        <w:t xml:space="preserve"> </w:t>
      </w:r>
      <w:r w:rsidRPr="00E31698">
        <w:t>them</w:t>
      </w:r>
      <w:r w:rsidR="00693E26">
        <w:t xml:space="preserve"> </w:t>
      </w:r>
      <w:r w:rsidRPr="00E31698">
        <w:t>capable</w:t>
      </w:r>
      <w:r w:rsidR="00693E26">
        <w:t xml:space="preserve"> </w:t>
      </w:r>
      <w:r w:rsidRPr="00E31698">
        <w:t>of</w:t>
      </w:r>
      <w:r w:rsidR="00693E26">
        <w:t xml:space="preserve"> </w:t>
      </w:r>
      <w:r w:rsidRPr="00E31698">
        <w:t>earn</w:t>
      </w:r>
      <w:r w:rsidR="00693E26">
        <w:t xml:space="preserve"> </w:t>
      </w:r>
      <w:r w:rsidRPr="00E31698">
        <w:t>their</w:t>
      </w:r>
      <w:r w:rsidR="00693E26">
        <w:t xml:space="preserve"> </w:t>
      </w:r>
      <w:r w:rsidRPr="00E31698">
        <w:t>livelihood</w:t>
      </w:r>
      <w:r w:rsidR="00693E26">
        <w:t xml:space="preserve"> </w:t>
      </w:r>
      <w:r w:rsidRPr="00E31698">
        <w:t>in</w:t>
      </w:r>
      <w:r w:rsidR="00693E26">
        <w:t xml:space="preserve"> </w:t>
      </w:r>
      <w:r w:rsidRPr="00E31698">
        <w:t>the</w:t>
      </w:r>
      <w:r w:rsidR="00693E26">
        <w:t xml:space="preserve"> </w:t>
      </w:r>
      <w:r w:rsidRPr="00E31698">
        <w:t>open</w:t>
      </w:r>
      <w:r w:rsidR="00693E26">
        <w:t xml:space="preserve"> </w:t>
      </w:r>
      <w:r w:rsidRPr="00E31698">
        <w:t>market.</w:t>
      </w:r>
      <w:r w:rsidR="00693E26">
        <w:t xml:space="preserve"> </w:t>
      </w:r>
    </w:p>
    <w:p w14:paraId="6EBFDE35" w14:textId="4664ADF5" w:rsidR="00821995" w:rsidRDefault="00821995" w:rsidP="007518DC">
      <w:pPr>
        <w:pStyle w:val="1para"/>
        <w:numPr>
          <w:ilvl w:val="0"/>
          <w:numId w:val="39"/>
        </w:numPr>
        <w:ind w:left="810"/>
      </w:pPr>
      <w:r w:rsidRPr="00E31698">
        <w:t>This</w:t>
      </w:r>
      <w:r w:rsidR="00693E26">
        <w:t xml:space="preserve"> </w:t>
      </w:r>
      <w:r w:rsidRPr="00E31698">
        <w:t>is</w:t>
      </w:r>
      <w:r w:rsidR="00693E26">
        <w:t xml:space="preserve"> </w:t>
      </w:r>
      <w:r w:rsidRPr="00E31698">
        <w:t>proposed</w:t>
      </w:r>
      <w:r w:rsidR="00693E26">
        <w:t xml:space="preserve"> </w:t>
      </w:r>
      <w:r w:rsidRPr="00E31698">
        <w:t>that</w:t>
      </w:r>
      <w:r w:rsidR="00693E26">
        <w:t xml:space="preserve"> </w:t>
      </w:r>
      <w:r w:rsidRPr="00E31698">
        <w:t>during</w:t>
      </w:r>
      <w:r w:rsidR="00693E26">
        <w:t xml:space="preserve"> </w:t>
      </w:r>
      <w:r w:rsidRPr="00E31698">
        <w:t>construction</w:t>
      </w:r>
      <w:r w:rsidR="00693E26">
        <w:t xml:space="preserve"> </w:t>
      </w:r>
      <w:r w:rsidRPr="00E31698">
        <w:t>the</w:t>
      </w:r>
      <w:r w:rsidR="00693E26">
        <w:t xml:space="preserve"> </w:t>
      </w:r>
      <w:r w:rsidRPr="00E31698">
        <w:t>locals</w:t>
      </w:r>
      <w:r w:rsidR="00693E26">
        <w:t xml:space="preserve"> </w:t>
      </w:r>
      <w:r w:rsidRPr="00E31698">
        <w:t>may</w:t>
      </w:r>
      <w:r w:rsidR="00693E26">
        <w:t xml:space="preserve"> </w:t>
      </w:r>
      <w:r w:rsidRPr="00E31698">
        <w:t>be</w:t>
      </w:r>
      <w:r w:rsidR="00693E26">
        <w:t xml:space="preserve"> </w:t>
      </w:r>
      <w:r w:rsidRPr="00E31698">
        <w:t>allowed</w:t>
      </w:r>
      <w:r w:rsidR="00693E26">
        <w:t xml:space="preserve"> </w:t>
      </w:r>
      <w:r w:rsidRPr="00E31698">
        <w:t>to</w:t>
      </w:r>
      <w:r w:rsidR="00693E26">
        <w:t xml:space="preserve"> </w:t>
      </w:r>
      <w:r w:rsidRPr="00E31698">
        <w:t>use</w:t>
      </w:r>
      <w:r w:rsidR="00693E26">
        <w:t xml:space="preserve"> </w:t>
      </w:r>
      <w:r w:rsidRPr="00E31698">
        <w:t>the</w:t>
      </w:r>
      <w:r w:rsidR="00693E26">
        <w:t xml:space="preserve"> </w:t>
      </w:r>
      <w:r w:rsidRPr="00E31698">
        <w:t>roads</w:t>
      </w:r>
      <w:r w:rsidR="00693E26">
        <w:t xml:space="preserve"> </w:t>
      </w:r>
      <w:r w:rsidRPr="00E31698">
        <w:t>and</w:t>
      </w:r>
      <w:r w:rsidR="00693E26">
        <w:t xml:space="preserve"> </w:t>
      </w:r>
      <w:r w:rsidRPr="00E31698">
        <w:t>pathways</w:t>
      </w:r>
      <w:r w:rsidR="00693E26">
        <w:t xml:space="preserve"> </w:t>
      </w:r>
      <w:r w:rsidRPr="00E31698">
        <w:t>for</w:t>
      </w:r>
      <w:r w:rsidR="00693E26">
        <w:t xml:space="preserve"> </w:t>
      </w:r>
      <w:r w:rsidRPr="00E31698">
        <w:t>approaching</w:t>
      </w:r>
      <w:r w:rsidR="00693E26">
        <w:t xml:space="preserve"> </w:t>
      </w:r>
      <w:r w:rsidRPr="00E31698">
        <w:t>market</w:t>
      </w:r>
      <w:r w:rsidR="00693E26">
        <w:t xml:space="preserve"> </w:t>
      </w:r>
      <w:r w:rsidRPr="00E31698">
        <w:t>and</w:t>
      </w:r>
      <w:r w:rsidR="00693E26">
        <w:t xml:space="preserve"> </w:t>
      </w:r>
      <w:r w:rsidRPr="00E31698">
        <w:t>other</w:t>
      </w:r>
      <w:r w:rsidR="00693E26">
        <w:t xml:space="preserve"> </w:t>
      </w:r>
      <w:r w:rsidRPr="00E31698">
        <w:t>facilities.</w:t>
      </w:r>
      <w:r w:rsidR="00693E26">
        <w:t xml:space="preserve"> </w:t>
      </w:r>
    </w:p>
    <w:p w14:paraId="2A388773" w14:textId="7A487A7E" w:rsidR="00AC3587" w:rsidRDefault="00AC3587" w:rsidP="006E4A80">
      <w:pPr>
        <w:pStyle w:val="1para"/>
        <w:numPr>
          <w:ilvl w:val="0"/>
          <w:numId w:val="39"/>
        </w:numPr>
        <w:ind w:left="709" w:hanging="425"/>
      </w:pPr>
      <w:r>
        <w:t xml:space="preserve">There are two main categories of tourism/ seasonal income in the project area i.e., </w:t>
      </w:r>
      <w:r w:rsidR="00392F0A">
        <w:t>s</w:t>
      </w:r>
      <w:r>
        <w:t xml:space="preserve">hops, </w:t>
      </w:r>
      <w:r w:rsidR="00392F0A">
        <w:t>h</w:t>
      </w:r>
      <w:r>
        <w:t>otel and restaurants which will compensated as per their impact level</w:t>
      </w:r>
      <w:r w:rsidR="00F1408E">
        <w:t xml:space="preserve"> (impact on businesses)</w:t>
      </w:r>
      <w:r>
        <w:t>. The other category is transportation, local jeeps take tourists to the tourist areas adjoining the area, these are mobile business</w:t>
      </w:r>
      <w:r w:rsidR="00F1408E">
        <w:t>es</w:t>
      </w:r>
      <w:r>
        <w:t xml:space="preserve"> and their presence is not permanent in the area. These transporters can continue operating their businesses during implementation of the project activities and even after project completion. Hence, they are not considered project </w:t>
      </w:r>
      <w:r w:rsidR="006E4A80">
        <w:t>AHs/DPs</w:t>
      </w:r>
      <w:r w:rsidR="00B92125">
        <w:t xml:space="preserve"> </w:t>
      </w:r>
      <w:r>
        <w:t xml:space="preserve">and are not entitled for any sorts of compensation. </w:t>
      </w:r>
    </w:p>
    <w:p w14:paraId="55B10AA9" w14:textId="77777777" w:rsidR="00AC3587" w:rsidRDefault="00AC3587" w:rsidP="004F37CF">
      <w:pPr>
        <w:pStyle w:val="1para"/>
      </w:pPr>
      <w:r>
        <w:t xml:space="preserve">Informal businesses such as sand mining and stone crushing are not practiced in the area and therefore beyond the scope of this LARP. </w:t>
      </w:r>
    </w:p>
    <w:p w14:paraId="32A49BB1" w14:textId="184BC695" w:rsidR="00AC3587" w:rsidRDefault="00AC3587">
      <w:pPr>
        <w:pStyle w:val="1para"/>
      </w:pPr>
      <w:r>
        <w:t>The informal value addition (e.g., selling dried fruits and processed livestock products) are not impacted by the project/ land acquisition process and they will continue to carry out their value addition activities during and post project. Furthermore</w:t>
      </w:r>
      <w:r w:rsidR="000D2C39">
        <w:t>,</w:t>
      </w:r>
      <w:r>
        <w:t xml:space="preserve"> only 23 </w:t>
      </w:r>
      <w:r w:rsidR="00726B20">
        <w:t xml:space="preserve">AHs </w:t>
      </w:r>
      <w:r>
        <w:t xml:space="preserve">are losing more than 10% of their </w:t>
      </w:r>
      <w:r w:rsidR="00F55DC6">
        <w:t>land;</w:t>
      </w:r>
      <w:r>
        <w:t xml:space="preserve"> the access to the land and pastures is not being restricted by the project.</w:t>
      </w:r>
      <w:r w:rsidR="00763F0F">
        <w:t xml:space="preserve"> </w:t>
      </w:r>
    </w:p>
    <w:p w14:paraId="714337E6" w14:textId="1EDF1BFC" w:rsidR="008B5346" w:rsidRDefault="008B5346" w:rsidP="00EC2949">
      <w:pPr>
        <w:pStyle w:val="1para"/>
        <w:numPr>
          <w:ilvl w:val="0"/>
          <w:numId w:val="39"/>
        </w:numPr>
        <w:ind w:left="709"/>
      </w:pPr>
      <w:r w:rsidRPr="00304EDE">
        <w:rPr>
          <w:rFonts w:eastAsia="Times New Roman"/>
          <w:color w:val="222222"/>
        </w:rPr>
        <w:t>Another round of livelihood impact surveys and consultation will be carried out as part of LRP finalization once the qualified NGO is on board</w:t>
      </w:r>
      <w:r w:rsidR="00F1408E">
        <w:rPr>
          <w:rFonts w:eastAsia="Times New Roman"/>
          <w:color w:val="222222"/>
        </w:rPr>
        <w:t xml:space="preserve">, and specific LRP measures will be identified and established. </w:t>
      </w:r>
    </w:p>
    <w:p w14:paraId="51BC8386" w14:textId="05664D6E" w:rsidR="00821995" w:rsidRPr="00E31698" w:rsidRDefault="00821995" w:rsidP="0093062B">
      <w:pPr>
        <w:pStyle w:val="11111Para"/>
      </w:pPr>
      <w:r w:rsidRPr="00E31698">
        <w:t>The</w:t>
      </w:r>
      <w:r w:rsidR="00693E26">
        <w:t xml:space="preserve"> </w:t>
      </w:r>
      <w:r w:rsidRPr="00E31698">
        <w:t>consultations</w:t>
      </w:r>
      <w:r w:rsidR="00693E26">
        <w:t xml:space="preserve"> </w:t>
      </w:r>
      <w:r w:rsidRPr="00E31698">
        <w:t>were</w:t>
      </w:r>
      <w:r w:rsidR="00693E26">
        <w:t xml:space="preserve"> </w:t>
      </w:r>
      <w:r w:rsidRPr="00E31698">
        <w:t>undertaken</w:t>
      </w:r>
      <w:r w:rsidR="00693E26">
        <w:t xml:space="preserve"> </w:t>
      </w:r>
      <w:r w:rsidRPr="00E31698">
        <w:t>in</w:t>
      </w:r>
      <w:r w:rsidR="00693E26">
        <w:t xml:space="preserve"> </w:t>
      </w:r>
      <w:r w:rsidRPr="00E31698">
        <w:t>good</w:t>
      </w:r>
      <w:r w:rsidR="00693E26">
        <w:t xml:space="preserve"> </w:t>
      </w:r>
      <w:r w:rsidRPr="00E31698">
        <w:rPr>
          <w:noProof/>
        </w:rPr>
        <w:t>faith</w:t>
      </w:r>
      <w:r w:rsidR="00693E26">
        <w:t xml:space="preserve"> </w:t>
      </w:r>
      <w:r w:rsidRPr="00E31698">
        <w:t>while</w:t>
      </w:r>
      <w:r w:rsidR="00693E26">
        <w:t xml:space="preserve"> </w:t>
      </w:r>
      <w:r w:rsidRPr="00E31698">
        <w:t>remaining</w:t>
      </w:r>
      <w:r w:rsidR="00693E26">
        <w:t xml:space="preserve"> </w:t>
      </w:r>
      <w:r w:rsidRPr="00E31698">
        <w:t>impartial.</w:t>
      </w:r>
      <w:r w:rsidR="00693E26">
        <w:t xml:space="preserve"> </w:t>
      </w:r>
      <w:r w:rsidRPr="00E31698">
        <w:t>Following</w:t>
      </w:r>
      <w:r w:rsidR="00693E26">
        <w:t xml:space="preserve"> </w:t>
      </w:r>
      <w:r w:rsidRPr="00E31698">
        <w:t>good</w:t>
      </w:r>
      <w:r w:rsidR="00693E26">
        <w:t xml:space="preserve"> </w:t>
      </w:r>
      <w:r w:rsidRPr="00E31698">
        <w:t>practice</w:t>
      </w:r>
      <w:r w:rsidR="00693E26">
        <w:t xml:space="preserve"> </w:t>
      </w:r>
      <w:r w:rsidRPr="00E31698">
        <w:t>principles</w:t>
      </w:r>
      <w:r w:rsidR="00693E26">
        <w:t xml:space="preserve"> </w:t>
      </w:r>
      <w:r w:rsidRPr="00E31698">
        <w:t>were</w:t>
      </w:r>
      <w:r w:rsidR="00693E26">
        <w:t xml:space="preserve"> </w:t>
      </w:r>
      <w:r w:rsidRPr="00E31698">
        <w:t>adopted</w:t>
      </w:r>
      <w:r w:rsidR="00693E26">
        <w:t xml:space="preserve"> </w:t>
      </w:r>
      <w:r w:rsidRPr="00E31698">
        <w:t>to</w:t>
      </w:r>
      <w:r w:rsidR="00693E26">
        <w:t xml:space="preserve"> </w:t>
      </w:r>
      <w:r w:rsidRPr="00E31698">
        <w:t>ensure</w:t>
      </w:r>
      <w:r w:rsidR="00693E26">
        <w:t xml:space="preserve"> </w:t>
      </w:r>
      <w:r w:rsidRPr="00E31698">
        <w:rPr>
          <w:color w:val="000000"/>
        </w:rPr>
        <w:t>meaningful</w:t>
      </w:r>
      <w:r w:rsidR="00693E26">
        <w:rPr>
          <w:color w:val="000000"/>
        </w:rPr>
        <w:t xml:space="preserve"> </w:t>
      </w:r>
      <w:r w:rsidRPr="00E31698">
        <w:rPr>
          <w:color w:val="000000"/>
        </w:rPr>
        <w:t>and</w:t>
      </w:r>
      <w:r w:rsidR="00693E26">
        <w:rPr>
          <w:color w:val="000000"/>
        </w:rPr>
        <w:t xml:space="preserve"> </w:t>
      </w:r>
      <w:r w:rsidRPr="00E31698">
        <w:rPr>
          <w:color w:val="000000"/>
        </w:rPr>
        <w:t>effective</w:t>
      </w:r>
      <w:r w:rsidR="00693E26">
        <w:rPr>
          <w:color w:val="000000"/>
        </w:rPr>
        <w:t xml:space="preserve"> </w:t>
      </w:r>
      <w:r w:rsidRPr="00E31698">
        <w:rPr>
          <w:color w:val="000000"/>
        </w:rPr>
        <w:t>engagement/</w:t>
      </w:r>
      <w:r w:rsidR="00693E26">
        <w:rPr>
          <w:color w:val="000000"/>
        </w:rPr>
        <w:t xml:space="preserve"> </w:t>
      </w:r>
      <w:r w:rsidRPr="00E31698">
        <w:rPr>
          <w:color w:val="000000"/>
        </w:rPr>
        <w:t>participation</w:t>
      </w:r>
      <w:r w:rsidR="00693E26">
        <w:rPr>
          <w:color w:val="000000"/>
        </w:rPr>
        <w:t xml:space="preserve"> </w:t>
      </w:r>
      <w:r w:rsidRPr="00E31698">
        <w:rPr>
          <w:color w:val="000000"/>
        </w:rPr>
        <w:t>of</w:t>
      </w:r>
      <w:r w:rsidR="00693E26">
        <w:rPr>
          <w:color w:val="000000"/>
        </w:rPr>
        <w:t xml:space="preserve"> </w:t>
      </w:r>
      <w:r w:rsidRPr="00E31698">
        <w:rPr>
          <w:color w:val="000000"/>
        </w:rPr>
        <w:t>the</w:t>
      </w:r>
      <w:r w:rsidR="00693E26">
        <w:rPr>
          <w:color w:val="000000"/>
        </w:rPr>
        <w:t xml:space="preserve"> </w:t>
      </w:r>
      <w:r w:rsidRPr="00E31698">
        <w:rPr>
          <w:color w:val="000000"/>
        </w:rPr>
        <w:t>stakeholders;</w:t>
      </w:r>
    </w:p>
    <w:p w14:paraId="480E97A7" w14:textId="31003862" w:rsidR="00821995" w:rsidRPr="00E31698" w:rsidRDefault="00821995" w:rsidP="007518DC">
      <w:pPr>
        <w:pStyle w:val="1para"/>
        <w:numPr>
          <w:ilvl w:val="0"/>
          <w:numId w:val="18"/>
        </w:numPr>
        <w:spacing w:after="100" w:line="293" w:lineRule="auto"/>
        <w:ind w:left="720"/>
      </w:pPr>
      <w:r w:rsidRPr="00E31698">
        <w:t>Cultural</w:t>
      </w:r>
      <w:r w:rsidR="00693E26">
        <w:t xml:space="preserve"> </w:t>
      </w:r>
      <w:r w:rsidRPr="00E31698">
        <w:t>sensitivity</w:t>
      </w:r>
      <w:r w:rsidR="00693E26">
        <w:t xml:space="preserve"> </w:t>
      </w:r>
      <w:r w:rsidRPr="00E31698">
        <w:t>–</w:t>
      </w:r>
      <w:r w:rsidR="00693E26">
        <w:t xml:space="preserve"> </w:t>
      </w:r>
      <w:r w:rsidRPr="00E31698">
        <w:t>due</w:t>
      </w:r>
      <w:r w:rsidR="00693E26">
        <w:t xml:space="preserve"> </w:t>
      </w:r>
      <w:r w:rsidRPr="00E31698">
        <w:t>respect,</w:t>
      </w:r>
      <w:r w:rsidR="00693E26">
        <w:t xml:space="preserve"> </w:t>
      </w:r>
      <w:r w:rsidRPr="00E31698">
        <w:t>understanding,</w:t>
      </w:r>
      <w:r w:rsidR="00693E26">
        <w:t xml:space="preserve"> </w:t>
      </w:r>
      <w:r w:rsidRPr="00E31698">
        <w:t>and</w:t>
      </w:r>
      <w:r w:rsidR="00693E26">
        <w:t xml:space="preserve"> </w:t>
      </w:r>
      <w:r w:rsidRPr="00E31698">
        <w:t>appreciation</w:t>
      </w:r>
      <w:r w:rsidR="00693E26">
        <w:t xml:space="preserve"> </w:t>
      </w:r>
      <w:r w:rsidRPr="00E31698">
        <w:t>for</w:t>
      </w:r>
      <w:r w:rsidR="00693E26">
        <w:t xml:space="preserve"> </w:t>
      </w:r>
      <w:r w:rsidRPr="00E31698">
        <w:t>the</w:t>
      </w:r>
      <w:r w:rsidR="00693E26">
        <w:t xml:space="preserve"> </w:t>
      </w:r>
      <w:r w:rsidRPr="00E31698">
        <w:t>customs,</w:t>
      </w:r>
      <w:r w:rsidR="00693E26">
        <w:t xml:space="preserve"> </w:t>
      </w:r>
      <w:r w:rsidRPr="00E31698">
        <w:t>institutions</w:t>
      </w:r>
      <w:r w:rsidR="00693E26">
        <w:t xml:space="preserve"> </w:t>
      </w:r>
      <w:r w:rsidRPr="00E31698">
        <w:t>values</w:t>
      </w:r>
      <w:r w:rsidR="00693E26">
        <w:t xml:space="preserve"> </w:t>
      </w:r>
      <w:r w:rsidRPr="00E31698">
        <w:t>and</w:t>
      </w:r>
      <w:r w:rsidR="00693E26">
        <w:t xml:space="preserve"> </w:t>
      </w:r>
      <w:r w:rsidRPr="00E31698">
        <w:t>norms</w:t>
      </w:r>
      <w:r w:rsidR="00693E26">
        <w:t xml:space="preserve"> </w:t>
      </w:r>
      <w:r w:rsidRPr="00E31698">
        <w:t>of</w:t>
      </w:r>
      <w:r w:rsidR="00693E26">
        <w:t xml:space="preserve"> </w:t>
      </w:r>
      <w:r w:rsidRPr="00E31698">
        <w:t>the</w:t>
      </w:r>
      <w:r w:rsidR="00693E26">
        <w:t xml:space="preserve"> </w:t>
      </w:r>
      <w:r w:rsidRPr="00E31698">
        <w:t>communities.</w:t>
      </w:r>
    </w:p>
    <w:p w14:paraId="72DCB1B0" w14:textId="61363555" w:rsidR="00821995" w:rsidRPr="00E31698" w:rsidRDefault="00821995" w:rsidP="007518DC">
      <w:pPr>
        <w:pStyle w:val="1para"/>
        <w:numPr>
          <w:ilvl w:val="0"/>
          <w:numId w:val="18"/>
        </w:numPr>
        <w:spacing w:after="100" w:line="293" w:lineRule="auto"/>
        <w:ind w:left="720"/>
      </w:pPr>
      <w:r w:rsidRPr="00E31698">
        <w:t>Interactive</w:t>
      </w:r>
      <w:r w:rsidR="00693E26">
        <w:t xml:space="preserve"> </w:t>
      </w:r>
      <w:r w:rsidRPr="00E31698">
        <w:t>approach</w:t>
      </w:r>
      <w:r w:rsidR="00693E26">
        <w:t xml:space="preserve"> </w:t>
      </w:r>
      <w:r w:rsidRPr="00E31698">
        <w:t>–</w:t>
      </w:r>
      <w:r w:rsidR="00693E26">
        <w:t xml:space="preserve"> </w:t>
      </w:r>
      <w:r w:rsidRPr="00E31698">
        <w:t>stakeholders</w:t>
      </w:r>
      <w:r w:rsidR="00693E26">
        <w:t xml:space="preserve"> </w:t>
      </w:r>
      <w:r w:rsidRPr="00E31698">
        <w:t>were</w:t>
      </w:r>
      <w:r w:rsidR="00693E26">
        <w:t xml:space="preserve"> </w:t>
      </w:r>
      <w:r w:rsidRPr="00E31698">
        <w:t>kept</w:t>
      </w:r>
      <w:r w:rsidR="00693E26">
        <w:t xml:space="preserve"> </w:t>
      </w:r>
      <w:r w:rsidRPr="00E31698">
        <w:t>engaged</w:t>
      </w:r>
      <w:r w:rsidR="00693E26">
        <w:t xml:space="preserve"> </w:t>
      </w:r>
      <w:r w:rsidRPr="00E31698">
        <w:t>by</w:t>
      </w:r>
      <w:r w:rsidR="00693E26">
        <w:t xml:space="preserve"> </w:t>
      </w:r>
      <w:r w:rsidRPr="00E31698">
        <w:t>two-way</w:t>
      </w:r>
      <w:r w:rsidR="00693E26">
        <w:t xml:space="preserve"> </w:t>
      </w:r>
      <w:r w:rsidRPr="00E31698">
        <w:t>interaction</w:t>
      </w:r>
      <w:r w:rsidR="00693E26">
        <w:t xml:space="preserve"> </w:t>
      </w:r>
      <w:r w:rsidRPr="00E31698">
        <w:t>and</w:t>
      </w:r>
      <w:r w:rsidR="00693E26">
        <w:t xml:space="preserve"> </w:t>
      </w:r>
      <w:r w:rsidRPr="00E31698">
        <w:t>stakeholders</w:t>
      </w:r>
      <w:r w:rsidR="00693E26">
        <w:t xml:space="preserve"> </w:t>
      </w:r>
      <w:r w:rsidRPr="00E31698">
        <w:t>were</w:t>
      </w:r>
      <w:r w:rsidR="00693E26">
        <w:t xml:space="preserve"> </w:t>
      </w:r>
      <w:r w:rsidRPr="00E31698">
        <w:t>included</w:t>
      </w:r>
      <w:r w:rsidR="00693E26">
        <w:t xml:space="preserve"> </w:t>
      </w:r>
      <w:r w:rsidRPr="00E31698">
        <w:t>into</w:t>
      </w:r>
      <w:r w:rsidR="00693E26">
        <w:t xml:space="preserve"> </w:t>
      </w:r>
      <w:r w:rsidRPr="00E31698">
        <w:t>decision-making</w:t>
      </w:r>
      <w:r w:rsidR="00693E26">
        <w:t xml:space="preserve"> </w:t>
      </w:r>
      <w:r w:rsidRPr="00E31698">
        <w:t>processes</w:t>
      </w:r>
      <w:r w:rsidR="00693E26">
        <w:t xml:space="preserve"> </w:t>
      </w:r>
      <w:r w:rsidRPr="00E31698">
        <w:t>for</w:t>
      </w:r>
      <w:r w:rsidR="00693E26">
        <w:t xml:space="preserve"> </w:t>
      </w:r>
      <w:r w:rsidRPr="00E31698">
        <w:t>the</w:t>
      </w:r>
      <w:r w:rsidR="00693E26">
        <w:t xml:space="preserve"> </w:t>
      </w:r>
      <w:r w:rsidRPr="00E31698">
        <w:t>proposed</w:t>
      </w:r>
      <w:r w:rsidR="00693E26">
        <w:t xml:space="preserve"> </w:t>
      </w:r>
      <w:r w:rsidRPr="00E31698">
        <w:t>plan.</w:t>
      </w:r>
    </w:p>
    <w:p w14:paraId="1799ACD8" w14:textId="4893F566" w:rsidR="00821995" w:rsidRPr="00E31698" w:rsidRDefault="00821995" w:rsidP="007518DC">
      <w:pPr>
        <w:pStyle w:val="1para"/>
        <w:numPr>
          <w:ilvl w:val="0"/>
          <w:numId w:val="18"/>
        </w:numPr>
        <w:spacing w:after="100" w:line="293" w:lineRule="auto"/>
        <w:ind w:left="720"/>
      </w:pPr>
      <w:r w:rsidRPr="00E31698">
        <w:t>Open,</w:t>
      </w:r>
      <w:r w:rsidR="00693E26">
        <w:t xml:space="preserve"> </w:t>
      </w:r>
      <w:r w:rsidRPr="00E31698">
        <w:t>transparent</w:t>
      </w:r>
      <w:r w:rsidR="00693E26">
        <w:t xml:space="preserve"> </w:t>
      </w:r>
      <w:r w:rsidRPr="00E31698">
        <w:t>and</w:t>
      </w:r>
      <w:r w:rsidR="00693E26">
        <w:t xml:space="preserve"> </w:t>
      </w:r>
      <w:r w:rsidRPr="00E31698">
        <w:t>informative</w:t>
      </w:r>
      <w:r w:rsidR="00693E26">
        <w:t xml:space="preserve"> </w:t>
      </w:r>
      <w:r w:rsidRPr="00E31698">
        <w:t>–</w:t>
      </w:r>
      <w:r w:rsidR="00693E26">
        <w:t xml:space="preserve"> </w:t>
      </w:r>
      <w:r w:rsidRPr="00E31698">
        <w:t>Stakeholders</w:t>
      </w:r>
      <w:r w:rsidR="00693E26">
        <w:t xml:space="preserve"> </w:t>
      </w:r>
      <w:r w:rsidRPr="00E31698">
        <w:t>given</w:t>
      </w:r>
      <w:r w:rsidR="00693E26">
        <w:t xml:space="preserve"> </w:t>
      </w:r>
      <w:r w:rsidRPr="00E31698">
        <w:t>access</w:t>
      </w:r>
      <w:r w:rsidR="00693E26">
        <w:t xml:space="preserve"> </w:t>
      </w:r>
      <w:r w:rsidRPr="00E31698">
        <w:t>to</w:t>
      </w:r>
      <w:r w:rsidR="00693E26">
        <w:t xml:space="preserve"> </w:t>
      </w:r>
      <w:r w:rsidRPr="00E31698">
        <w:t>relevant</w:t>
      </w:r>
      <w:r w:rsidR="00693E26">
        <w:t xml:space="preserve"> </w:t>
      </w:r>
      <w:r w:rsidRPr="00E31698">
        <w:t>information,</w:t>
      </w:r>
      <w:r w:rsidR="00693E26">
        <w:t xml:space="preserve"> </w:t>
      </w:r>
      <w:r w:rsidRPr="00E31698">
        <w:t>in</w:t>
      </w:r>
      <w:r w:rsidR="00693E26">
        <w:t xml:space="preserve"> </w:t>
      </w:r>
      <w:r w:rsidRPr="00E31698">
        <w:t>a</w:t>
      </w:r>
      <w:r w:rsidR="00693E26">
        <w:t xml:space="preserve"> </w:t>
      </w:r>
      <w:r w:rsidRPr="00E31698">
        <w:t>simple</w:t>
      </w:r>
      <w:r w:rsidR="00693E26">
        <w:t xml:space="preserve"> </w:t>
      </w:r>
      <w:r w:rsidRPr="00E31698">
        <w:t>and</w:t>
      </w:r>
      <w:r w:rsidR="00693E26">
        <w:t xml:space="preserve"> </w:t>
      </w:r>
      <w:r w:rsidRPr="00E31698">
        <w:t>understandable</w:t>
      </w:r>
      <w:r w:rsidR="00693E26">
        <w:t xml:space="preserve"> </w:t>
      </w:r>
      <w:r w:rsidRPr="00E31698">
        <w:t>format.</w:t>
      </w:r>
    </w:p>
    <w:p w14:paraId="7D889057" w14:textId="14C3BF51" w:rsidR="00821995" w:rsidRPr="00E31698" w:rsidRDefault="00821995" w:rsidP="007518DC">
      <w:pPr>
        <w:pStyle w:val="1para"/>
        <w:numPr>
          <w:ilvl w:val="0"/>
          <w:numId w:val="18"/>
        </w:numPr>
        <w:spacing w:after="100" w:line="293" w:lineRule="auto"/>
        <w:ind w:left="720"/>
      </w:pPr>
      <w:r w:rsidRPr="00E31698">
        <w:t>Inclusive</w:t>
      </w:r>
      <w:r w:rsidR="00693E26">
        <w:t xml:space="preserve"> </w:t>
      </w:r>
      <w:r w:rsidRPr="00E31698">
        <w:t>and</w:t>
      </w:r>
      <w:r w:rsidR="00693E26">
        <w:t xml:space="preserve"> </w:t>
      </w:r>
      <w:r w:rsidRPr="00E31698">
        <w:t>equitable</w:t>
      </w:r>
      <w:r w:rsidR="00693E26">
        <w:t xml:space="preserve"> </w:t>
      </w:r>
      <w:r w:rsidRPr="00E31698">
        <w:t>–</w:t>
      </w:r>
      <w:r w:rsidR="00693E26">
        <w:t xml:space="preserve"> </w:t>
      </w:r>
      <w:r w:rsidRPr="00E31698">
        <w:t>ensured</w:t>
      </w:r>
      <w:r w:rsidR="00693E26">
        <w:t xml:space="preserve"> </w:t>
      </w:r>
      <w:r w:rsidRPr="00E31698">
        <w:t>all</w:t>
      </w:r>
      <w:r w:rsidR="00693E26">
        <w:t xml:space="preserve"> </w:t>
      </w:r>
      <w:r w:rsidRPr="00E31698">
        <w:t>stakeholder</w:t>
      </w:r>
      <w:r w:rsidR="00693E26">
        <w:t xml:space="preserve"> </w:t>
      </w:r>
      <w:r w:rsidRPr="00E31698">
        <w:t>groups</w:t>
      </w:r>
      <w:r w:rsidR="00693E26">
        <w:t xml:space="preserve"> </w:t>
      </w:r>
      <w:r w:rsidRPr="00E31698">
        <w:t>are</w:t>
      </w:r>
      <w:r w:rsidR="00693E26">
        <w:t xml:space="preserve"> </w:t>
      </w:r>
      <w:r w:rsidRPr="00E31698">
        <w:t>represented,</w:t>
      </w:r>
      <w:r w:rsidR="00693E26">
        <w:t xml:space="preserve"> </w:t>
      </w:r>
      <w:r w:rsidRPr="00E31698">
        <w:t>including</w:t>
      </w:r>
      <w:r w:rsidR="00693E26">
        <w:t xml:space="preserve"> </w:t>
      </w:r>
      <w:r w:rsidRPr="00E31698">
        <w:t>less</w:t>
      </w:r>
      <w:r w:rsidR="00693E26">
        <w:t xml:space="preserve"> </w:t>
      </w:r>
      <w:r w:rsidRPr="00E31698">
        <w:t>represented</w:t>
      </w:r>
      <w:r w:rsidR="00693E26">
        <w:t xml:space="preserve"> </w:t>
      </w:r>
      <w:r w:rsidRPr="00E31698">
        <w:t>groups</w:t>
      </w:r>
      <w:r w:rsidR="00693E26">
        <w:t xml:space="preserve"> </w:t>
      </w:r>
      <w:r w:rsidRPr="00E31698">
        <w:t>such</w:t>
      </w:r>
      <w:r w:rsidR="00693E26">
        <w:t xml:space="preserve"> </w:t>
      </w:r>
      <w:r w:rsidRPr="00E31698">
        <w:t>as</w:t>
      </w:r>
      <w:r w:rsidR="00693E26">
        <w:t xml:space="preserve"> </w:t>
      </w:r>
      <w:r w:rsidRPr="00E31698">
        <w:t>women,</w:t>
      </w:r>
      <w:r w:rsidR="00693E26">
        <w:t xml:space="preserve"> </w:t>
      </w:r>
      <w:r w:rsidRPr="00E31698">
        <w:t>children,</w:t>
      </w:r>
      <w:r w:rsidR="00693E26">
        <w:t xml:space="preserve"> </w:t>
      </w:r>
      <w:r w:rsidRPr="00E31698">
        <w:t>elderly</w:t>
      </w:r>
      <w:r w:rsidR="00693E26">
        <w:t xml:space="preserve"> </w:t>
      </w:r>
      <w:r w:rsidRPr="00E31698">
        <w:t>and</w:t>
      </w:r>
      <w:r w:rsidR="00693E26">
        <w:t xml:space="preserve"> </w:t>
      </w:r>
      <w:r w:rsidRPr="00E31698">
        <w:t>the</w:t>
      </w:r>
      <w:r w:rsidR="00693E26">
        <w:t xml:space="preserve"> </w:t>
      </w:r>
      <w:r w:rsidRPr="00E31698">
        <w:t>poor.</w:t>
      </w:r>
    </w:p>
    <w:p w14:paraId="7B164A72" w14:textId="3FA64FA6" w:rsidR="00821995" w:rsidRDefault="00821995" w:rsidP="007518DC">
      <w:pPr>
        <w:pStyle w:val="1para"/>
        <w:numPr>
          <w:ilvl w:val="0"/>
          <w:numId w:val="18"/>
        </w:numPr>
        <w:spacing w:after="100" w:line="293" w:lineRule="auto"/>
        <w:ind w:left="720"/>
      </w:pPr>
      <w:r w:rsidRPr="00E31698">
        <w:t>Capacity</w:t>
      </w:r>
      <w:r w:rsidR="00693E26">
        <w:t xml:space="preserve"> </w:t>
      </w:r>
      <w:r w:rsidRPr="00E31698">
        <w:t>building</w:t>
      </w:r>
      <w:r w:rsidR="00693E26">
        <w:t xml:space="preserve"> </w:t>
      </w:r>
      <w:r w:rsidRPr="00E31698">
        <w:t>–</w:t>
      </w:r>
      <w:r w:rsidR="00693E26">
        <w:t xml:space="preserve"> </w:t>
      </w:r>
      <w:r w:rsidRPr="00E31698">
        <w:t>capacity</w:t>
      </w:r>
      <w:r w:rsidR="00693E26">
        <w:t xml:space="preserve"> </w:t>
      </w:r>
      <w:r w:rsidRPr="00E31698">
        <w:t>building</w:t>
      </w:r>
      <w:r w:rsidR="00693E26">
        <w:t xml:space="preserve"> </w:t>
      </w:r>
      <w:r w:rsidRPr="00E31698">
        <w:t>was</w:t>
      </w:r>
      <w:r w:rsidR="00693E26">
        <w:t xml:space="preserve"> </w:t>
      </w:r>
      <w:r w:rsidRPr="00E31698">
        <w:t>part</w:t>
      </w:r>
      <w:r w:rsidR="00693E26">
        <w:t xml:space="preserve"> </w:t>
      </w:r>
      <w:r w:rsidRPr="00E31698">
        <w:t>of</w:t>
      </w:r>
      <w:r w:rsidR="00693E26">
        <w:t xml:space="preserve"> </w:t>
      </w:r>
      <w:r w:rsidRPr="00E31698">
        <w:t>the</w:t>
      </w:r>
      <w:r w:rsidR="00693E26">
        <w:t xml:space="preserve"> </w:t>
      </w:r>
      <w:r w:rsidRPr="00E31698">
        <w:t>interaction</w:t>
      </w:r>
      <w:r w:rsidR="00693E26">
        <w:t xml:space="preserve"> </w:t>
      </w:r>
      <w:r w:rsidRPr="00E31698">
        <w:t>with</w:t>
      </w:r>
      <w:r w:rsidR="00693E26">
        <w:t xml:space="preserve"> </w:t>
      </w:r>
      <w:r w:rsidRPr="00E31698">
        <w:t>stakeholders,</w:t>
      </w:r>
      <w:r w:rsidR="00693E26">
        <w:t xml:space="preserve"> </w:t>
      </w:r>
      <w:r w:rsidRPr="00E31698">
        <w:t>wherever</w:t>
      </w:r>
      <w:r w:rsidR="00693E26">
        <w:t xml:space="preserve"> </w:t>
      </w:r>
      <w:r w:rsidRPr="00E31698">
        <w:t>appropriate</w:t>
      </w:r>
      <w:r w:rsidR="00693E26">
        <w:t xml:space="preserve"> </w:t>
      </w:r>
      <w:r w:rsidRPr="00E31698">
        <w:t>and</w:t>
      </w:r>
      <w:r w:rsidR="00693E26">
        <w:t xml:space="preserve"> </w:t>
      </w:r>
      <w:r w:rsidRPr="00E31698">
        <w:t>practicable.</w:t>
      </w:r>
    </w:p>
    <w:p w14:paraId="2132E689" w14:textId="73F85E80" w:rsidR="00821995" w:rsidRPr="00EA776C" w:rsidRDefault="00821995" w:rsidP="00821995">
      <w:pPr>
        <w:pStyle w:val="Heading2"/>
      </w:pPr>
      <w:bookmarkStart w:id="744" w:name="_Toc474422295"/>
      <w:bookmarkStart w:id="745" w:name="_Toc484769928"/>
      <w:bookmarkStart w:id="746" w:name="_Toc14877923"/>
      <w:bookmarkStart w:id="747" w:name="_Toc94896854"/>
      <w:bookmarkStart w:id="748" w:name="_Toc104762612"/>
      <w:bookmarkStart w:id="749" w:name="_Toc120718591"/>
      <w:r w:rsidRPr="00EA776C">
        <w:lastRenderedPageBreak/>
        <w:t>Relocation</w:t>
      </w:r>
      <w:r w:rsidR="00693E26">
        <w:t xml:space="preserve"> </w:t>
      </w:r>
      <w:r w:rsidRPr="00EA776C">
        <w:t>Options</w:t>
      </w:r>
      <w:r w:rsidR="00693E26">
        <w:t xml:space="preserve"> </w:t>
      </w:r>
      <w:r w:rsidRPr="00EA776C">
        <w:t>Discussed</w:t>
      </w:r>
      <w:bookmarkEnd w:id="744"/>
      <w:bookmarkEnd w:id="745"/>
      <w:bookmarkEnd w:id="746"/>
      <w:bookmarkEnd w:id="747"/>
      <w:bookmarkEnd w:id="748"/>
      <w:bookmarkEnd w:id="749"/>
    </w:p>
    <w:p w14:paraId="38C2D7A2" w14:textId="4D78ABBE" w:rsidR="00821995" w:rsidRPr="003056DB" w:rsidRDefault="00821995" w:rsidP="0093062B">
      <w:pPr>
        <w:pStyle w:val="11111Para"/>
      </w:pPr>
      <w:r w:rsidRPr="003056DB">
        <w:t>As</w:t>
      </w:r>
      <w:r w:rsidR="00693E26">
        <w:t xml:space="preserve"> </w:t>
      </w:r>
      <w:r w:rsidRPr="003056DB">
        <w:t>provided</w:t>
      </w:r>
      <w:r w:rsidR="00693E26">
        <w:t xml:space="preserve"> </w:t>
      </w:r>
      <w:r w:rsidRPr="003056DB">
        <w:t>in</w:t>
      </w:r>
      <w:r w:rsidR="00693E26">
        <w:t xml:space="preserve"> </w:t>
      </w:r>
      <w:r w:rsidRPr="003056DB">
        <w:t>(</w:t>
      </w:r>
      <w:r w:rsidR="00180DF1" w:rsidRPr="00180DF1">
        <w:rPr>
          <w:b/>
          <w:bCs/>
        </w:rPr>
        <w:fldChar w:fldCharType="begin"/>
      </w:r>
      <w:r w:rsidR="00180DF1" w:rsidRPr="00180DF1">
        <w:rPr>
          <w:b/>
          <w:bCs/>
        </w:rPr>
        <w:instrText xml:space="preserve"> REF _Ref110210565 \h  \* MERGEFORMAT </w:instrText>
      </w:r>
      <w:r w:rsidR="00180DF1" w:rsidRPr="00180DF1">
        <w:rPr>
          <w:b/>
          <w:bCs/>
        </w:rPr>
      </w:r>
      <w:r w:rsidR="00180DF1" w:rsidRPr="00180DF1">
        <w:rPr>
          <w:b/>
          <w:bCs/>
        </w:rPr>
        <w:fldChar w:fldCharType="separate"/>
      </w:r>
      <w:r w:rsidR="00F30B79" w:rsidRPr="00F30B79">
        <w:rPr>
          <w:b/>
          <w:bCs/>
        </w:rPr>
        <w:t xml:space="preserve">Table </w:t>
      </w:r>
      <w:r w:rsidR="00F30B79" w:rsidRPr="00F30B79">
        <w:rPr>
          <w:b/>
          <w:bCs/>
          <w:noProof/>
          <w:cs/>
        </w:rPr>
        <w:t>‎</w:t>
      </w:r>
      <w:r w:rsidR="00F30B79">
        <w:rPr>
          <w:noProof/>
        </w:rPr>
        <w:t>7</w:t>
      </w:r>
      <w:r w:rsidR="00F30B79">
        <w:noBreakHyphen/>
      </w:r>
      <w:r w:rsidR="00F30B79">
        <w:rPr>
          <w:noProof/>
        </w:rPr>
        <w:t>4</w:t>
      </w:r>
      <w:r w:rsidR="00180DF1" w:rsidRPr="00180DF1">
        <w:rPr>
          <w:b/>
          <w:bCs/>
        </w:rPr>
        <w:fldChar w:fldCharType="end"/>
      </w:r>
      <w:r w:rsidRPr="003056DB">
        <w:rPr>
          <w:b/>
          <w:bCs/>
        </w:rPr>
        <w:t>)</w:t>
      </w:r>
      <w:r w:rsidR="00693E26">
        <w:t xml:space="preserve"> </w:t>
      </w:r>
      <w:r w:rsidRPr="003056DB">
        <w:t>during</w:t>
      </w:r>
      <w:r w:rsidR="00693E26">
        <w:t xml:space="preserve"> </w:t>
      </w:r>
      <w:r w:rsidRPr="003056DB">
        <w:t>the</w:t>
      </w:r>
      <w:r w:rsidR="00693E26">
        <w:t xml:space="preserve"> </w:t>
      </w:r>
      <w:r w:rsidRPr="003056DB">
        <w:t>household</w:t>
      </w:r>
      <w:r w:rsidR="00693E26">
        <w:t xml:space="preserve"> </w:t>
      </w:r>
      <w:r w:rsidRPr="003056DB">
        <w:t>consultations</w:t>
      </w:r>
      <w:r w:rsidR="00693E26">
        <w:t xml:space="preserve"> </w:t>
      </w:r>
      <w:r w:rsidRPr="003056DB">
        <w:t>and</w:t>
      </w:r>
      <w:r w:rsidR="00693E26">
        <w:t xml:space="preserve"> </w:t>
      </w:r>
      <w:r w:rsidRPr="003056DB">
        <w:t>group</w:t>
      </w:r>
      <w:r w:rsidR="00693E26">
        <w:t xml:space="preserve"> </w:t>
      </w:r>
      <w:r w:rsidRPr="003056DB">
        <w:t>discussions</w:t>
      </w:r>
      <w:r w:rsidR="00693E26">
        <w:t xml:space="preserve"> </w:t>
      </w:r>
      <w:r w:rsidRPr="003056DB">
        <w:t>it</w:t>
      </w:r>
      <w:r w:rsidR="00693E26">
        <w:t xml:space="preserve"> </w:t>
      </w:r>
      <w:r w:rsidRPr="003056DB">
        <w:t>was</w:t>
      </w:r>
      <w:r w:rsidR="00693E26">
        <w:t xml:space="preserve"> </w:t>
      </w:r>
      <w:r w:rsidRPr="003056DB">
        <w:t>observed</w:t>
      </w:r>
      <w:r w:rsidR="00693E26">
        <w:t xml:space="preserve"> </w:t>
      </w:r>
      <w:r w:rsidRPr="003056DB">
        <w:t>that</w:t>
      </w:r>
      <w:r w:rsidR="00693E26">
        <w:t xml:space="preserve"> </w:t>
      </w:r>
      <w:r w:rsidRPr="003056DB">
        <w:t>majority</w:t>
      </w:r>
      <w:r w:rsidR="00693E26">
        <w:t xml:space="preserve"> </w:t>
      </w:r>
      <w:r w:rsidRPr="003056DB">
        <w:t>of</w:t>
      </w:r>
      <w:r w:rsidR="00693E26">
        <w:t xml:space="preserve"> </w:t>
      </w:r>
      <w:r w:rsidRPr="003056DB">
        <w:t>the</w:t>
      </w:r>
      <w:r w:rsidR="00693E26">
        <w:t xml:space="preserve"> </w:t>
      </w:r>
      <w:r w:rsidRPr="003056DB">
        <w:t>affected</w:t>
      </w:r>
      <w:r w:rsidR="00693E26">
        <w:t xml:space="preserve"> </w:t>
      </w:r>
      <w:r w:rsidRPr="003056DB">
        <w:t>communities</w:t>
      </w:r>
      <w:r w:rsidR="00693E26">
        <w:t xml:space="preserve"> </w:t>
      </w:r>
      <w:r w:rsidRPr="003056DB">
        <w:t>i.e.,</w:t>
      </w:r>
      <w:r w:rsidR="00693E26">
        <w:t xml:space="preserve"> </w:t>
      </w:r>
      <w:r w:rsidRPr="003056DB">
        <w:t>5.10</w:t>
      </w:r>
      <w:r w:rsidR="00693E26">
        <w:t xml:space="preserve"> </w:t>
      </w:r>
      <w:r w:rsidRPr="003056DB">
        <w:t>%</w:t>
      </w:r>
      <w:r w:rsidR="00693E26">
        <w:t xml:space="preserve"> </w:t>
      </w:r>
      <w:r w:rsidRPr="003056DB">
        <w:t>have</w:t>
      </w:r>
      <w:r w:rsidR="00693E26">
        <w:t xml:space="preserve"> </w:t>
      </w:r>
      <w:r w:rsidRPr="003056DB">
        <w:t>yet</w:t>
      </w:r>
      <w:r w:rsidR="00693E26">
        <w:t xml:space="preserve"> </w:t>
      </w:r>
      <w:r w:rsidRPr="003056DB">
        <w:t>not</w:t>
      </w:r>
      <w:r w:rsidR="00693E26">
        <w:t xml:space="preserve"> </w:t>
      </w:r>
      <w:r w:rsidRPr="003056DB">
        <w:t>decided</w:t>
      </w:r>
      <w:r w:rsidR="00693E26">
        <w:t xml:space="preserve"> </w:t>
      </w:r>
      <w:r w:rsidRPr="003056DB">
        <w:t>where</w:t>
      </w:r>
      <w:r w:rsidR="00693E26">
        <w:t xml:space="preserve"> </w:t>
      </w:r>
      <w:r w:rsidRPr="003056DB">
        <w:t>to</w:t>
      </w:r>
      <w:r w:rsidR="00693E26">
        <w:t xml:space="preserve"> </w:t>
      </w:r>
      <w:r w:rsidRPr="003056DB">
        <w:t>go</w:t>
      </w:r>
      <w:r w:rsidR="00693E26">
        <w:t xml:space="preserve"> </w:t>
      </w:r>
      <w:r w:rsidRPr="003056DB">
        <w:t>and</w:t>
      </w:r>
      <w:r w:rsidR="00693E26">
        <w:t xml:space="preserve"> </w:t>
      </w:r>
      <w:r w:rsidRPr="003056DB">
        <w:t>responded</w:t>
      </w:r>
      <w:r w:rsidR="00693E26">
        <w:t xml:space="preserve"> </w:t>
      </w:r>
      <w:r w:rsidRPr="003056DB">
        <w:t>in</w:t>
      </w:r>
      <w:r w:rsidR="00693E26">
        <w:t xml:space="preserve"> </w:t>
      </w:r>
      <w:r w:rsidRPr="003056DB">
        <w:t>“I</w:t>
      </w:r>
      <w:r w:rsidR="00693E26">
        <w:t xml:space="preserve"> </w:t>
      </w:r>
      <w:r w:rsidRPr="003056DB">
        <w:t>don’t</w:t>
      </w:r>
      <w:r w:rsidR="00693E26">
        <w:t xml:space="preserve"> </w:t>
      </w:r>
      <w:r w:rsidRPr="003056DB">
        <w:t>know.</w:t>
      </w:r>
      <w:r w:rsidR="00693E26">
        <w:t xml:space="preserve"> </w:t>
      </w:r>
      <w:r w:rsidRPr="003056DB">
        <w:t>38.78%</w:t>
      </w:r>
      <w:r w:rsidR="00693E26">
        <w:t xml:space="preserve"> </w:t>
      </w:r>
      <w:r w:rsidRPr="003056DB">
        <w:t>selected</w:t>
      </w:r>
      <w:r w:rsidR="00693E26">
        <w:t xml:space="preserve"> </w:t>
      </w:r>
      <w:r w:rsidRPr="003056DB">
        <w:t>the</w:t>
      </w:r>
      <w:r w:rsidR="00693E26">
        <w:t xml:space="preserve"> </w:t>
      </w:r>
      <w:r w:rsidRPr="003056DB">
        <w:t>option</w:t>
      </w:r>
      <w:r w:rsidR="00693E26">
        <w:t xml:space="preserve"> </w:t>
      </w:r>
      <w:r w:rsidRPr="003056DB">
        <w:t>of</w:t>
      </w:r>
      <w:r w:rsidR="00693E26">
        <w:t xml:space="preserve"> </w:t>
      </w:r>
      <w:r w:rsidRPr="003056DB">
        <w:t>“within</w:t>
      </w:r>
      <w:r w:rsidR="00693E26">
        <w:t xml:space="preserve"> </w:t>
      </w:r>
      <w:r w:rsidRPr="003056DB">
        <w:t>the</w:t>
      </w:r>
      <w:r w:rsidR="00693E26">
        <w:t xml:space="preserve"> </w:t>
      </w:r>
      <w:r w:rsidRPr="003056DB">
        <w:t>district”,</w:t>
      </w:r>
      <w:r w:rsidR="00693E26">
        <w:t xml:space="preserve"> </w:t>
      </w:r>
      <w:r w:rsidRPr="003056DB">
        <w:t>0.51%</w:t>
      </w:r>
      <w:r w:rsidR="00693E26">
        <w:t xml:space="preserve"> </w:t>
      </w:r>
      <w:r w:rsidRPr="003056DB">
        <w:t>decided</w:t>
      </w:r>
      <w:r w:rsidR="00693E26">
        <w:t xml:space="preserve"> </w:t>
      </w:r>
      <w:r w:rsidRPr="003056DB">
        <w:t>that</w:t>
      </w:r>
      <w:r w:rsidR="00693E26">
        <w:t xml:space="preserve"> </w:t>
      </w:r>
      <w:r w:rsidRPr="003056DB">
        <w:t>they</w:t>
      </w:r>
      <w:r w:rsidR="00693E26">
        <w:t xml:space="preserve"> </w:t>
      </w:r>
      <w:r w:rsidRPr="003056DB">
        <w:t>will</w:t>
      </w:r>
      <w:r w:rsidR="00693E26">
        <w:t xml:space="preserve"> </w:t>
      </w:r>
      <w:r w:rsidRPr="003056DB">
        <w:t>stay</w:t>
      </w:r>
      <w:r w:rsidR="00693E26">
        <w:t xml:space="preserve"> </w:t>
      </w:r>
      <w:r w:rsidRPr="003056DB">
        <w:t>back</w:t>
      </w:r>
      <w:r w:rsidR="00693E26">
        <w:t xml:space="preserve"> </w:t>
      </w:r>
      <w:r w:rsidRPr="003056DB">
        <w:t>on</w:t>
      </w:r>
      <w:r w:rsidR="00693E26">
        <w:t xml:space="preserve"> </w:t>
      </w:r>
      <w:r w:rsidRPr="003056DB">
        <w:t>their</w:t>
      </w:r>
      <w:r w:rsidR="00693E26">
        <w:t xml:space="preserve"> </w:t>
      </w:r>
      <w:r w:rsidRPr="003056DB">
        <w:t>own</w:t>
      </w:r>
      <w:r w:rsidR="00693E26">
        <w:t xml:space="preserve"> </w:t>
      </w:r>
      <w:r w:rsidRPr="003056DB">
        <w:t>land,</w:t>
      </w:r>
      <w:r w:rsidR="00693E26">
        <w:t xml:space="preserve"> </w:t>
      </w:r>
      <w:r w:rsidRPr="003056DB">
        <w:t>while</w:t>
      </w:r>
      <w:r w:rsidR="00693E26">
        <w:t xml:space="preserve"> </w:t>
      </w:r>
      <w:r w:rsidRPr="003056DB">
        <w:t>16.84%</w:t>
      </w:r>
      <w:r w:rsidR="00693E26">
        <w:t xml:space="preserve"> </w:t>
      </w:r>
      <w:r w:rsidRPr="003056DB">
        <w:t>each</w:t>
      </w:r>
      <w:r w:rsidR="00693E26">
        <w:t xml:space="preserve"> </w:t>
      </w:r>
      <w:r w:rsidRPr="003056DB">
        <w:t>respectively</w:t>
      </w:r>
      <w:r w:rsidR="00693E26">
        <w:t xml:space="preserve"> </w:t>
      </w:r>
      <w:r w:rsidRPr="003056DB">
        <w:t>selected</w:t>
      </w:r>
      <w:r w:rsidR="00693E26">
        <w:t xml:space="preserve"> </w:t>
      </w:r>
      <w:r w:rsidRPr="003056DB">
        <w:t>the</w:t>
      </w:r>
      <w:r w:rsidR="00693E26">
        <w:t xml:space="preserve"> </w:t>
      </w:r>
      <w:r w:rsidRPr="003056DB">
        <w:t>options</w:t>
      </w:r>
      <w:r w:rsidR="00693E26">
        <w:t xml:space="preserve"> </w:t>
      </w:r>
      <w:r w:rsidRPr="003056DB">
        <w:t>of</w:t>
      </w:r>
      <w:r w:rsidR="00693E26">
        <w:t xml:space="preserve"> </w:t>
      </w:r>
      <w:r w:rsidRPr="003056DB">
        <w:t>relocation</w:t>
      </w:r>
      <w:r w:rsidR="00693E26">
        <w:t xml:space="preserve"> </w:t>
      </w:r>
      <w:r w:rsidRPr="003056DB">
        <w:t>“out</w:t>
      </w:r>
      <w:r w:rsidR="00693E26">
        <w:t xml:space="preserve"> </w:t>
      </w:r>
      <w:r w:rsidRPr="003056DB">
        <w:t>of</w:t>
      </w:r>
      <w:r w:rsidR="00693E26">
        <w:t xml:space="preserve"> </w:t>
      </w:r>
      <w:r w:rsidRPr="003056DB">
        <w:t>district”</w:t>
      </w:r>
      <w:r w:rsidR="00693E26">
        <w:t xml:space="preserve"> </w:t>
      </w:r>
      <w:r w:rsidRPr="003056DB">
        <w:t>and</w:t>
      </w:r>
      <w:r w:rsidR="00693E26">
        <w:t xml:space="preserve"> </w:t>
      </w:r>
      <w:r w:rsidRPr="003056DB">
        <w:t>“within</w:t>
      </w:r>
      <w:r w:rsidR="00693E26">
        <w:t xml:space="preserve"> </w:t>
      </w:r>
      <w:r w:rsidRPr="003056DB">
        <w:t>the</w:t>
      </w:r>
      <w:r w:rsidR="00693E26">
        <w:t xml:space="preserve"> </w:t>
      </w:r>
      <w:r w:rsidRPr="003056DB">
        <w:t>same</w:t>
      </w:r>
      <w:r w:rsidR="00693E26">
        <w:t xml:space="preserve"> </w:t>
      </w:r>
      <w:r w:rsidRPr="003056DB">
        <w:t>village”.</w:t>
      </w:r>
      <w:r w:rsidR="00693E26">
        <w:t xml:space="preserve"> </w:t>
      </w:r>
      <w:r w:rsidR="00A907FD">
        <w:t xml:space="preserve">19.90 % </w:t>
      </w:r>
      <w:r w:rsidRPr="003056DB">
        <w:t>responded</w:t>
      </w:r>
      <w:r w:rsidR="00693E26">
        <w:t xml:space="preserve"> </w:t>
      </w:r>
      <w:r w:rsidRPr="003056DB">
        <w:t>selected</w:t>
      </w:r>
      <w:r w:rsidR="00693E26">
        <w:t xml:space="preserve"> </w:t>
      </w:r>
      <w:r w:rsidRPr="003056DB">
        <w:t>the</w:t>
      </w:r>
      <w:r w:rsidR="00693E26">
        <w:t xml:space="preserve"> </w:t>
      </w:r>
      <w:r w:rsidRPr="003056DB">
        <w:t>option</w:t>
      </w:r>
      <w:r w:rsidR="00693E26">
        <w:t xml:space="preserve"> </w:t>
      </w:r>
      <w:r w:rsidRPr="003056DB">
        <w:t>of</w:t>
      </w:r>
      <w:r w:rsidR="00693E26">
        <w:t xml:space="preserve"> </w:t>
      </w:r>
      <w:r w:rsidRPr="003056DB">
        <w:t>Project-managed</w:t>
      </w:r>
      <w:r w:rsidR="00693E26">
        <w:t xml:space="preserve"> </w:t>
      </w:r>
      <w:r w:rsidRPr="003056DB">
        <w:t>relocation.</w:t>
      </w:r>
      <w:r w:rsidR="00693E26">
        <w:t xml:space="preserve"> </w:t>
      </w:r>
      <w:r w:rsidRPr="003056DB">
        <w:t>The</w:t>
      </w:r>
      <w:r w:rsidR="00693E26">
        <w:t xml:space="preserve"> </w:t>
      </w:r>
      <w:r w:rsidRPr="003056DB">
        <w:t>affected</w:t>
      </w:r>
      <w:r w:rsidR="00693E26">
        <w:t xml:space="preserve"> </w:t>
      </w:r>
      <w:r w:rsidRPr="003056DB">
        <w:t>community</w:t>
      </w:r>
      <w:r w:rsidR="00693E26">
        <w:t xml:space="preserve"> </w:t>
      </w:r>
      <w:r w:rsidRPr="003056DB">
        <w:t>suggested</w:t>
      </w:r>
      <w:r w:rsidR="00693E26">
        <w:t xml:space="preserve"> </w:t>
      </w:r>
      <w:r w:rsidRPr="003056DB">
        <w:t>that</w:t>
      </w:r>
      <w:r w:rsidR="00693E26">
        <w:t xml:space="preserve"> </w:t>
      </w:r>
      <w:r w:rsidRPr="003056DB">
        <w:t>if</w:t>
      </w:r>
      <w:r w:rsidR="00693E26">
        <w:t xml:space="preserve"> </w:t>
      </w:r>
      <w:r w:rsidRPr="003056DB">
        <w:t>they</w:t>
      </w:r>
      <w:r w:rsidR="00693E26">
        <w:t xml:space="preserve"> </w:t>
      </w:r>
      <w:r w:rsidRPr="003056DB">
        <w:t>have</w:t>
      </w:r>
      <w:r w:rsidR="00693E26">
        <w:t xml:space="preserve"> </w:t>
      </w:r>
      <w:r w:rsidRPr="003056DB">
        <w:t>to</w:t>
      </w:r>
      <w:r w:rsidR="00693E26">
        <w:t xml:space="preserve"> </w:t>
      </w:r>
      <w:r w:rsidRPr="003056DB">
        <w:t>relocate</w:t>
      </w:r>
      <w:r w:rsidR="00693E26">
        <w:t xml:space="preserve"> </w:t>
      </w:r>
      <w:r w:rsidRPr="003056DB">
        <w:t>within</w:t>
      </w:r>
      <w:r w:rsidR="00693E26">
        <w:t xml:space="preserve"> </w:t>
      </w:r>
      <w:r w:rsidRPr="003056DB">
        <w:t>the</w:t>
      </w:r>
      <w:r w:rsidR="00693E26">
        <w:t xml:space="preserve"> </w:t>
      </w:r>
      <w:r w:rsidRPr="003056DB">
        <w:t>village</w:t>
      </w:r>
      <w:r w:rsidR="00693E26">
        <w:t xml:space="preserve"> </w:t>
      </w:r>
      <w:r w:rsidRPr="003056DB">
        <w:t>then</w:t>
      </w:r>
      <w:r w:rsidR="00693E26">
        <w:t xml:space="preserve"> </w:t>
      </w:r>
      <w:r w:rsidRPr="003056DB">
        <w:t>the</w:t>
      </w:r>
      <w:r w:rsidR="00693E26">
        <w:t xml:space="preserve"> </w:t>
      </w:r>
      <w:r w:rsidRPr="003056DB">
        <w:t>project</w:t>
      </w:r>
      <w:r w:rsidR="00693E26">
        <w:t xml:space="preserve"> </w:t>
      </w:r>
      <w:r w:rsidRPr="003056DB">
        <w:t>should</w:t>
      </w:r>
      <w:r w:rsidR="00693E26">
        <w:t xml:space="preserve"> </w:t>
      </w:r>
      <w:r w:rsidRPr="003056DB">
        <w:t>help</w:t>
      </w:r>
      <w:r w:rsidR="00693E26">
        <w:t xml:space="preserve"> </w:t>
      </w:r>
      <w:r w:rsidRPr="003056DB">
        <w:t>them</w:t>
      </w:r>
      <w:r w:rsidR="00693E26">
        <w:t xml:space="preserve"> </w:t>
      </w:r>
      <w:r w:rsidRPr="003056DB">
        <w:t>develop</w:t>
      </w:r>
      <w:r w:rsidR="00693E26">
        <w:t xml:space="preserve"> </w:t>
      </w:r>
      <w:r w:rsidRPr="003056DB">
        <w:t>the</w:t>
      </w:r>
      <w:r w:rsidR="00693E26">
        <w:t xml:space="preserve"> </w:t>
      </w:r>
      <w:r w:rsidRPr="003056DB">
        <w:t>site</w:t>
      </w:r>
      <w:r w:rsidR="00693E26">
        <w:t xml:space="preserve"> </w:t>
      </w:r>
      <w:r w:rsidRPr="003056DB">
        <w:t>and</w:t>
      </w:r>
      <w:r w:rsidR="00693E26">
        <w:t xml:space="preserve"> </w:t>
      </w:r>
      <w:r w:rsidRPr="003056DB">
        <w:t>provide</w:t>
      </w:r>
      <w:r w:rsidR="00693E26">
        <w:t xml:space="preserve"> </w:t>
      </w:r>
      <w:r w:rsidRPr="003056DB">
        <w:t>basic</w:t>
      </w:r>
      <w:r w:rsidR="00693E26">
        <w:t xml:space="preserve"> </w:t>
      </w:r>
      <w:r w:rsidRPr="003056DB">
        <w:t>facilities</w:t>
      </w:r>
      <w:r w:rsidR="00693E26">
        <w:t xml:space="preserve"> </w:t>
      </w:r>
      <w:r w:rsidRPr="003056DB">
        <w:t>like</w:t>
      </w:r>
      <w:r w:rsidR="00693E26">
        <w:t xml:space="preserve"> </w:t>
      </w:r>
      <w:r w:rsidRPr="003056DB">
        <w:t>electricity,</w:t>
      </w:r>
      <w:r w:rsidR="00693E26">
        <w:t xml:space="preserve"> </w:t>
      </w:r>
      <w:r w:rsidRPr="003056DB">
        <w:t>education</w:t>
      </w:r>
      <w:r w:rsidR="00693E26">
        <w:t xml:space="preserve"> </w:t>
      </w:r>
      <w:r w:rsidRPr="003056DB">
        <w:t>facilities,</w:t>
      </w:r>
      <w:r w:rsidR="00693E26">
        <w:t xml:space="preserve"> </w:t>
      </w:r>
      <w:r w:rsidRPr="003056DB">
        <w:t>health</w:t>
      </w:r>
      <w:r w:rsidR="00693E26">
        <w:t xml:space="preserve"> </w:t>
      </w:r>
      <w:r w:rsidRPr="003056DB">
        <w:t>facilities</w:t>
      </w:r>
      <w:r w:rsidR="00693E26">
        <w:t xml:space="preserve"> </w:t>
      </w:r>
      <w:r w:rsidRPr="003056DB">
        <w:t>and</w:t>
      </w:r>
      <w:r w:rsidR="00693E26">
        <w:t xml:space="preserve"> </w:t>
      </w:r>
      <w:r w:rsidRPr="003056DB">
        <w:t>roads</w:t>
      </w:r>
      <w:r w:rsidR="00693E26">
        <w:t xml:space="preserve"> </w:t>
      </w:r>
      <w:r w:rsidRPr="003056DB">
        <w:t>etc.</w:t>
      </w:r>
      <w:r w:rsidR="00693E26">
        <w:t xml:space="preserve"> </w:t>
      </w:r>
      <w:r w:rsidRPr="003056DB">
        <w:t>to</w:t>
      </w:r>
      <w:r w:rsidR="00693E26">
        <w:t xml:space="preserve"> </w:t>
      </w:r>
      <w:r w:rsidRPr="003056DB">
        <w:t>them.</w:t>
      </w:r>
    </w:p>
    <w:p w14:paraId="46C886A6" w14:textId="3E6626A5" w:rsidR="000C2617" w:rsidRDefault="000C2617" w:rsidP="000C2617">
      <w:pPr>
        <w:pStyle w:val="Table1"/>
      </w:pPr>
      <w:bookmarkStart w:id="750" w:name="_Ref110210565"/>
      <w:bookmarkStart w:id="751" w:name="_Toc120718717"/>
      <w:r>
        <w:t xml:space="preserve">Table </w:t>
      </w:r>
      <w:fldSimple w:instr=" STYLEREF 1 \s ">
        <w:r w:rsidR="00F30B79">
          <w:rPr>
            <w:noProof/>
            <w:cs/>
          </w:rPr>
          <w:t>‎</w:t>
        </w:r>
        <w:r w:rsidR="00F30B79">
          <w:rPr>
            <w:noProof/>
          </w:rPr>
          <w:t>7</w:t>
        </w:r>
      </w:fldSimple>
      <w:r w:rsidR="00307194">
        <w:noBreakHyphen/>
      </w:r>
      <w:fldSimple w:instr=" SEQ Table \* ARABIC \s 1 ">
        <w:r w:rsidR="00F30B79">
          <w:rPr>
            <w:noProof/>
          </w:rPr>
          <w:t>4</w:t>
        </w:r>
      </w:fldSimple>
      <w:bookmarkEnd w:id="750"/>
      <w:r w:rsidRPr="00260AA1">
        <w:t>:</w:t>
      </w:r>
      <w:r w:rsidRPr="00260AA1">
        <w:tab/>
        <w:t>Relocation Options</w:t>
      </w:r>
      <w:bookmarkEnd w:id="751"/>
    </w:p>
    <w:tbl>
      <w:tblPr>
        <w:tblW w:w="5000" w:type="pct"/>
        <w:tblLook w:val="04A0" w:firstRow="1" w:lastRow="0" w:firstColumn="1" w:lastColumn="0" w:noHBand="0" w:noVBand="1"/>
      </w:tblPr>
      <w:tblGrid>
        <w:gridCol w:w="6709"/>
        <w:gridCol w:w="1371"/>
        <w:gridCol w:w="1371"/>
      </w:tblGrid>
      <w:tr w:rsidR="00821995" w:rsidRPr="003056DB" w14:paraId="09FEB672" w14:textId="77777777" w:rsidTr="00AB73B8">
        <w:trPr>
          <w:trHeight w:val="360"/>
        </w:trPr>
        <w:tc>
          <w:tcPr>
            <w:tcW w:w="670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B287D58" w14:textId="78CD5978" w:rsidR="00821995" w:rsidRPr="003056DB" w:rsidRDefault="00821995" w:rsidP="00BB1D8C">
            <w:pPr>
              <w:spacing w:after="0" w:line="240" w:lineRule="auto"/>
              <w:jc w:val="center"/>
              <w:rPr>
                <w:rFonts w:eastAsia="Times New Roman"/>
                <w:b/>
                <w:bCs/>
                <w:color w:val="000000"/>
              </w:rPr>
            </w:pPr>
            <w:bookmarkStart w:id="752" w:name="RANGE!A2"/>
            <w:r w:rsidRPr="003056DB">
              <w:rPr>
                <w:rFonts w:eastAsia="Times New Roman"/>
                <w:b/>
                <w:bCs/>
                <w:color w:val="000000"/>
              </w:rPr>
              <w:t>Relocation</w:t>
            </w:r>
            <w:r w:rsidR="00693E26">
              <w:rPr>
                <w:rFonts w:eastAsia="Times New Roman"/>
                <w:b/>
                <w:bCs/>
                <w:color w:val="000000"/>
              </w:rPr>
              <w:t xml:space="preserve"> </w:t>
            </w:r>
            <w:r w:rsidRPr="003056DB">
              <w:rPr>
                <w:rFonts w:eastAsia="Times New Roman"/>
                <w:b/>
                <w:bCs/>
                <w:color w:val="000000"/>
              </w:rPr>
              <w:t>of</w:t>
            </w:r>
            <w:r w:rsidR="00693E26">
              <w:rPr>
                <w:rFonts w:eastAsia="Times New Roman"/>
                <w:b/>
                <w:bCs/>
                <w:color w:val="000000"/>
              </w:rPr>
              <w:t xml:space="preserve"> </w:t>
            </w:r>
            <w:r w:rsidRPr="003056DB">
              <w:rPr>
                <w:rFonts w:eastAsia="Times New Roman"/>
                <w:b/>
                <w:bCs/>
                <w:color w:val="000000"/>
              </w:rPr>
              <w:t>Households</w:t>
            </w:r>
            <w:bookmarkEnd w:id="752"/>
          </w:p>
        </w:tc>
        <w:tc>
          <w:tcPr>
            <w:tcW w:w="137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6B5D88C2"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Total</w:t>
            </w:r>
          </w:p>
        </w:tc>
        <w:tc>
          <w:tcPr>
            <w:tcW w:w="137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7E547AFA"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%age</w:t>
            </w:r>
          </w:p>
        </w:tc>
      </w:tr>
      <w:tr w:rsidR="00821995" w:rsidRPr="003056DB" w14:paraId="1773834A" w14:textId="77777777" w:rsidTr="00AB73B8">
        <w:trPr>
          <w:trHeight w:val="360"/>
        </w:trPr>
        <w:tc>
          <w:tcPr>
            <w:tcW w:w="6709" w:type="dxa"/>
            <w:tcBorders>
              <w:top w:val="nil"/>
              <w:left w:val="single" w:sz="4" w:space="0" w:color="auto"/>
              <w:bottom w:val="single" w:sz="4" w:space="0" w:color="auto"/>
              <w:right w:val="single" w:sz="4" w:space="0" w:color="auto"/>
            </w:tcBorders>
            <w:shd w:val="clear" w:color="auto" w:fill="auto"/>
            <w:noWrap/>
            <w:vAlign w:val="center"/>
            <w:hideMark/>
          </w:tcPr>
          <w:p w14:paraId="0BA9DD01" w14:textId="6A3C8CD1" w:rsidR="00821995" w:rsidRPr="003056DB" w:rsidRDefault="00821995" w:rsidP="00BB1D8C">
            <w:pPr>
              <w:spacing w:after="0" w:line="240" w:lineRule="auto"/>
              <w:jc w:val="left"/>
              <w:rPr>
                <w:rFonts w:eastAsia="Times New Roman"/>
                <w:color w:val="000000"/>
              </w:rPr>
            </w:pPr>
            <w:r w:rsidRPr="003056DB">
              <w:rPr>
                <w:rFonts w:eastAsia="Times New Roman"/>
                <w:color w:val="000000"/>
              </w:rPr>
              <w:t>Don't</w:t>
            </w:r>
            <w:r w:rsidR="00693E26">
              <w:rPr>
                <w:rFonts w:eastAsia="Times New Roman"/>
                <w:color w:val="000000"/>
              </w:rPr>
              <w:t xml:space="preserve"> </w:t>
            </w:r>
            <w:r w:rsidRPr="003056DB">
              <w:rPr>
                <w:rFonts w:eastAsia="Times New Roman"/>
                <w:color w:val="000000"/>
              </w:rPr>
              <w:t>Know</w:t>
            </w:r>
          </w:p>
        </w:tc>
        <w:tc>
          <w:tcPr>
            <w:tcW w:w="1371" w:type="dxa"/>
            <w:tcBorders>
              <w:top w:val="nil"/>
              <w:left w:val="nil"/>
              <w:bottom w:val="single" w:sz="4" w:space="0" w:color="auto"/>
              <w:right w:val="single" w:sz="4" w:space="0" w:color="auto"/>
            </w:tcBorders>
            <w:shd w:val="clear" w:color="auto" w:fill="auto"/>
            <w:noWrap/>
            <w:vAlign w:val="center"/>
            <w:hideMark/>
          </w:tcPr>
          <w:p w14:paraId="0E901B93"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10</w:t>
            </w:r>
          </w:p>
        </w:tc>
        <w:tc>
          <w:tcPr>
            <w:tcW w:w="1371" w:type="dxa"/>
            <w:tcBorders>
              <w:top w:val="nil"/>
              <w:left w:val="nil"/>
              <w:bottom w:val="single" w:sz="4" w:space="0" w:color="auto"/>
              <w:right w:val="single" w:sz="4" w:space="0" w:color="auto"/>
            </w:tcBorders>
            <w:shd w:val="clear" w:color="auto" w:fill="auto"/>
            <w:noWrap/>
            <w:vAlign w:val="center"/>
            <w:hideMark/>
          </w:tcPr>
          <w:p w14:paraId="497E9052"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5.10</w:t>
            </w:r>
          </w:p>
        </w:tc>
      </w:tr>
      <w:tr w:rsidR="00821995" w:rsidRPr="003056DB" w14:paraId="7F0B5055" w14:textId="77777777" w:rsidTr="00AB73B8">
        <w:trPr>
          <w:trHeight w:val="360"/>
        </w:trPr>
        <w:tc>
          <w:tcPr>
            <w:tcW w:w="6709" w:type="dxa"/>
            <w:tcBorders>
              <w:top w:val="nil"/>
              <w:left w:val="single" w:sz="4" w:space="0" w:color="auto"/>
              <w:bottom w:val="single" w:sz="4" w:space="0" w:color="auto"/>
              <w:right w:val="single" w:sz="4" w:space="0" w:color="auto"/>
            </w:tcBorders>
            <w:shd w:val="clear" w:color="auto" w:fill="auto"/>
            <w:noWrap/>
            <w:vAlign w:val="center"/>
            <w:hideMark/>
          </w:tcPr>
          <w:p w14:paraId="45807E22" w14:textId="4159AC20" w:rsidR="00821995" w:rsidRPr="003056DB" w:rsidRDefault="00821995" w:rsidP="00BB1D8C">
            <w:pPr>
              <w:spacing w:after="0" w:line="240" w:lineRule="auto"/>
              <w:jc w:val="left"/>
              <w:rPr>
                <w:rFonts w:eastAsia="Times New Roman"/>
                <w:color w:val="000000"/>
              </w:rPr>
            </w:pPr>
            <w:r w:rsidRPr="003056DB">
              <w:rPr>
                <w:rFonts w:eastAsia="Times New Roman"/>
                <w:color w:val="000000"/>
              </w:rPr>
              <w:t>On</w:t>
            </w:r>
            <w:r w:rsidR="00693E26">
              <w:rPr>
                <w:rFonts w:eastAsia="Times New Roman"/>
                <w:color w:val="000000"/>
              </w:rPr>
              <w:t xml:space="preserve"> </w:t>
            </w:r>
            <w:r w:rsidRPr="003056DB">
              <w:rPr>
                <w:rFonts w:eastAsia="Times New Roman"/>
                <w:color w:val="000000"/>
              </w:rPr>
              <w:t>your</w:t>
            </w:r>
            <w:r w:rsidR="00693E26">
              <w:rPr>
                <w:rFonts w:eastAsia="Times New Roman"/>
                <w:color w:val="000000"/>
              </w:rPr>
              <w:t xml:space="preserve"> </w:t>
            </w:r>
            <w:r w:rsidRPr="003056DB">
              <w:rPr>
                <w:rFonts w:eastAsia="Times New Roman"/>
                <w:color w:val="000000"/>
              </w:rPr>
              <w:t>own</w:t>
            </w:r>
            <w:r w:rsidR="00693E26">
              <w:rPr>
                <w:rFonts w:eastAsia="Times New Roman"/>
                <w:color w:val="000000"/>
              </w:rPr>
              <w:t xml:space="preserve"> </w:t>
            </w:r>
            <w:r w:rsidRPr="003056DB">
              <w:rPr>
                <w:rFonts w:eastAsia="Times New Roman"/>
                <w:color w:val="000000"/>
              </w:rPr>
              <w:t>Land</w:t>
            </w:r>
          </w:p>
        </w:tc>
        <w:tc>
          <w:tcPr>
            <w:tcW w:w="1371" w:type="dxa"/>
            <w:tcBorders>
              <w:top w:val="nil"/>
              <w:left w:val="nil"/>
              <w:bottom w:val="single" w:sz="4" w:space="0" w:color="auto"/>
              <w:right w:val="single" w:sz="4" w:space="0" w:color="auto"/>
            </w:tcBorders>
            <w:shd w:val="clear" w:color="auto" w:fill="auto"/>
            <w:noWrap/>
            <w:vAlign w:val="center"/>
            <w:hideMark/>
          </w:tcPr>
          <w:p w14:paraId="6D73A66E"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1</w:t>
            </w:r>
          </w:p>
        </w:tc>
        <w:tc>
          <w:tcPr>
            <w:tcW w:w="1371" w:type="dxa"/>
            <w:tcBorders>
              <w:top w:val="nil"/>
              <w:left w:val="nil"/>
              <w:bottom w:val="single" w:sz="4" w:space="0" w:color="auto"/>
              <w:right w:val="single" w:sz="4" w:space="0" w:color="auto"/>
            </w:tcBorders>
            <w:shd w:val="clear" w:color="auto" w:fill="auto"/>
            <w:noWrap/>
            <w:vAlign w:val="center"/>
            <w:hideMark/>
          </w:tcPr>
          <w:p w14:paraId="08C4C020"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0.51</w:t>
            </w:r>
          </w:p>
        </w:tc>
      </w:tr>
      <w:tr w:rsidR="00821995" w:rsidRPr="003056DB" w14:paraId="33AAA7AA" w14:textId="77777777" w:rsidTr="00AB73B8">
        <w:trPr>
          <w:trHeight w:val="360"/>
        </w:trPr>
        <w:tc>
          <w:tcPr>
            <w:tcW w:w="6709" w:type="dxa"/>
            <w:tcBorders>
              <w:top w:val="nil"/>
              <w:left w:val="single" w:sz="4" w:space="0" w:color="auto"/>
              <w:bottom w:val="single" w:sz="4" w:space="0" w:color="auto"/>
              <w:right w:val="single" w:sz="4" w:space="0" w:color="auto"/>
            </w:tcBorders>
            <w:shd w:val="clear" w:color="auto" w:fill="auto"/>
            <w:noWrap/>
            <w:vAlign w:val="center"/>
            <w:hideMark/>
          </w:tcPr>
          <w:p w14:paraId="7015BC5F" w14:textId="7A4FAB03" w:rsidR="00821995" w:rsidRPr="003056DB" w:rsidRDefault="00821995" w:rsidP="00BB1D8C">
            <w:pPr>
              <w:spacing w:after="0" w:line="240" w:lineRule="auto"/>
              <w:jc w:val="left"/>
              <w:rPr>
                <w:rFonts w:eastAsia="Times New Roman"/>
                <w:color w:val="000000"/>
              </w:rPr>
            </w:pPr>
            <w:r w:rsidRPr="003056DB">
              <w:rPr>
                <w:rFonts w:eastAsia="Times New Roman"/>
                <w:color w:val="000000"/>
              </w:rPr>
              <w:t>Other</w:t>
            </w:r>
            <w:r w:rsidR="00693E26">
              <w:rPr>
                <w:rFonts w:eastAsia="Times New Roman"/>
                <w:color w:val="000000"/>
              </w:rPr>
              <w:t xml:space="preserve"> </w:t>
            </w:r>
            <w:r w:rsidRPr="003056DB">
              <w:rPr>
                <w:rFonts w:eastAsia="Times New Roman"/>
                <w:color w:val="000000"/>
              </w:rPr>
              <w:t>(Out</w:t>
            </w:r>
            <w:r w:rsidR="00693E26">
              <w:rPr>
                <w:rFonts w:eastAsia="Times New Roman"/>
                <w:color w:val="000000"/>
              </w:rPr>
              <w:t xml:space="preserve"> </w:t>
            </w:r>
            <w:r w:rsidRPr="003056DB">
              <w:rPr>
                <w:rFonts w:eastAsia="Times New Roman"/>
                <w:color w:val="000000"/>
              </w:rPr>
              <w:t>of</w:t>
            </w:r>
            <w:r w:rsidR="00693E26">
              <w:rPr>
                <w:rFonts w:eastAsia="Times New Roman"/>
                <w:color w:val="000000"/>
              </w:rPr>
              <w:t xml:space="preserve"> </w:t>
            </w:r>
            <w:r w:rsidRPr="003056DB">
              <w:rPr>
                <w:rFonts w:eastAsia="Times New Roman"/>
                <w:color w:val="000000"/>
              </w:rPr>
              <w:t>District)</w:t>
            </w:r>
          </w:p>
        </w:tc>
        <w:tc>
          <w:tcPr>
            <w:tcW w:w="1371" w:type="dxa"/>
            <w:tcBorders>
              <w:top w:val="nil"/>
              <w:left w:val="nil"/>
              <w:bottom w:val="single" w:sz="4" w:space="0" w:color="auto"/>
              <w:right w:val="single" w:sz="4" w:space="0" w:color="auto"/>
            </w:tcBorders>
            <w:shd w:val="clear" w:color="auto" w:fill="auto"/>
            <w:noWrap/>
            <w:vAlign w:val="center"/>
            <w:hideMark/>
          </w:tcPr>
          <w:p w14:paraId="0CE86D25"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37</w:t>
            </w:r>
          </w:p>
        </w:tc>
        <w:tc>
          <w:tcPr>
            <w:tcW w:w="1371" w:type="dxa"/>
            <w:tcBorders>
              <w:top w:val="nil"/>
              <w:left w:val="nil"/>
              <w:bottom w:val="single" w:sz="4" w:space="0" w:color="auto"/>
              <w:right w:val="single" w:sz="4" w:space="0" w:color="auto"/>
            </w:tcBorders>
            <w:shd w:val="clear" w:color="auto" w:fill="auto"/>
            <w:noWrap/>
            <w:vAlign w:val="center"/>
            <w:hideMark/>
          </w:tcPr>
          <w:p w14:paraId="4BAFD5D2"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18.88</w:t>
            </w:r>
          </w:p>
        </w:tc>
      </w:tr>
      <w:tr w:rsidR="00821995" w:rsidRPr="003056DB" w14:paraId="13421C30" w14:textId="77777777" w:rsidTr="00AB73B8">
        <w:trPr>
          <w:trHeight w:val="360"/>
        </w:trPr>
        <w:tc>
          <w:tcPr>
            <w:tcW w:w="6709" w:type="dxa"/>
            <w:tcBorders>
              <w:top w:val="nil"/>
              <w:left w:val="single" w:sz="4" w:space="0" w:color="auto"/>
              <w:bottom w:val="single" w:sz="4" w:space="0" w:color="auto"/>
              <w:right w:val="single" w:sz="4" w:space="0" w:color="auto"/>
            </w:tcBorders>
            <w:shd w:val="clear" w:color="auto" w:fill="auto"/>
            <w:noWrap/>
            <w:vAlign w:val="center"/>
            <w:hideMark/>
          </w:tcPr>
          <w:p w14:paraId="34EEFE73" w14:textId="3FC122B0" w:rsidR="00821995" w:rsidRPr="003056DB" w:rsidRDefault="00821995" w:rsidP="00BB1D8C">
            <w:pPr>
              <w:spacing w:after="0" w:line="240" w:lineRule="auto"/>
              <w:jc w:val="left"/>
              <w:rPr>
                <w:rFonts w:eastAsia="Times New Roman"/>
                <w:color w:val="000000"/>
              </w:rPr>
            </w:pPr>
            <w:r w:rsidRPr="003056DB">
              <w:rPr>
                <w:rFonts w:eastAsia="Times New Roman"/>
                <w:color w:val="000000"/>
              </w:rPr>
              <w:t>Project</w:t>
            </w:r>
            <w:r w:rsidR="00693E26">
              <w:rPr>
                <w:rFonts w:eastAsia="Times New Roman"/>
                <w:color w:val="000000"/>
              </w:rPr>
              <w:t xml:space="preserve"> </w:t>
            </w:r>
            <w:r w:rsidRPr="003056DB">
              <w:rPr>
                <w:rFonts w:eastAsia="Times New Roman"/>
                <w:color w:val="000000"/>
              </w:rPr>
              <w:t>Developed</w:t>
            </w:r>
            <w:r w:rsidR="00693E26">
              <w:rPr>
                <w:rFonts w:eastAsia="Times New Roman"/>
                <w:color w:val="000000"/>
              </w:rPr>
              <w:t xml:space="preserve"> </w:t>
            </w:r>
            <w:r w:rsidRPr="003056DB">
              <w:rPr>
                <w:rFonts w:eastAsia="Times New Roman"/>
                <w:color w:val="000000"/>
              </w:rPr>
              <w:t>Site</w:t>
            </w:r>
          </w:p>
        </w:tc>
        <w:tc>
          <w:tcPr>
            <w:tcW w:w="1371" w:type="dxa"/>
            <w:tcBorders>
              <w:top w:val="nil"/>
              <w:left w:val="nil"/>
              <w:bottom w:val="single" w:sz="4" w:space="0" w:color="auto"/>
              <w:right w:val="single" w:sz="4" w:space="0" w:color="auto"/>
            </w:tcBorders>
            <w:shd w:val="clear" w:color="auto" w:fill="auto"/>
            <w:noWrap/>
            <w:vAlign w:val="center"/>
            <w:hideMark/>
          </w:tcPr>
          <w:p w14:paraId="4FA44583" w14:textId="77777777" w:rsidR="00821995" w:rsidRPr="004F37CF" w:rsidRDefault="00821995" w:rsidP="00BB1D8C">
            <w:pPr>
              <w:spacing w:after="0" w:line="240" w:lineRule="auto"/>
              <w:jc w:val="center"/>
              <w:rPr>
                <w:rFonts w:eastAsia="Times New Roman"/>
                <w:b/>
                <w:bCs/>
                <w:color w:val="000000"/>
              </w:rPr>
            </w:pPr>
            <w:r w:rsidRPr="004F37CF">
              <w:rPr>
                <w:rFonts w:eastAsia="Times New Roman"/>
                <w:b/>
                <w:bCs/>
                <w:color w:val="000000"/>
              </w:rPr>
              <w:t>39</w:t>
            </w:r>
          </w:p>
        </w:tc>
        <w:tc>
          <w:tcPr>
            <w:tcW w:w="1371" w:type="dxa"/>
            <w:tcBorders>
              <w:top w:val="nil"/>
              <w:left w:val="nil"/>
              <w:bottom w:val="single" w:sz="4" w:space="0" w:color="auto"/>
              <w:right w:val="single" w:sz="4" w:space="0" w:color="auto"/>
            </w:tcBorders>
            <w:shd w:val="clear" w:color="auto" w:fill="auto"/>
            <w:noWrap/>
            <w:vAlign w:val="center"/>
            <w:hideMark/>
          </w:tcPr>
          <w:p w14:paraId="6C0B9438" w14:textId="77777777" w:rsidR="00821995" w:rsidRPr="004F37CF" w:rsidRDefault="00821995" w:rsidP="00BB1D8C">
            <w:pPr>
              <w:spacing w:after="0" w:line="240" w:lineRule="auto"/>
              <w:jc w:val="center"/>
              <w:rPr>
                <w:rFonts w:eastAsia="Times New Roman"/>
                <w:b/>
                <w:bCs/>
                <w:color w:val="000000"/>
              </w:rPr>
            </w:pPr>
            <w:r w:rsidRPr="004F37CF">
              <w:rPr>
                <w:rFonts w:eastAsia="Times New Roman"/>
                <w:b/>
                <w:bCs/>
                <w:color w:val="000000"/>
              </w:rPr>
              <w:t>19.90</w:t>
            </w:r>
          </w:p>
        </w:tc>
      </w:tr>
      <w:tr w:rsidR="00821995" w:rsidRPr="003056DB" w14:paraId="30158D84" w14:textId="77777777" w:rsidTr="00AB73B8">
        <w:trPr>
          <w:trHeight w:val="360"/>
        </w:trPr>
        <w:tc>
          <w:tcPr>
            <w:tcW w:w="6709" w:type="dxa"/>
            <w:tcBorders>
              <w:top w:val="nil"/>
              <w:left w:val="single" w:sz="4" w:space="0" w:color="auto"/>
              <w:bottom w:val="single" w:sz="4" w:space="0" w:color="auto"/>
              <w:right w:val="single" w:sz="4" w:space="0" w:color="auto"/>
            </w:tcBorders>
            <w:shd w:val="clear" w:color="auto" w:fill="auto"/>
            <w:noWrap/>
            <w:vAlign w:val="center"/>
            <w:hideMark/>
          </w:tcPr>
          <w:p w14:paraId="6A400A05" w14:textId="06895EE5" w:rsidR="00821995" w:rsidRPr="003056DB" w:rsidRDefault="00821995" w:rsidP="00BB1D8C">
            <w:pPr>
              <w:spacing w:after="0" w:line="240" w:lineRule="auto"/>
              <w:jc w:val="left"/>
              <w:rPr>
                <w:rFonts w:eastAsia="Times New Roman"/>
                <w:color w:val="000000"/>
              </w:rPr>
            </w:pPr>
            <w:r w:rsidRPr="003056DB">
              <w:rPr>
                <w:rFonts w:eastAsia="Times New Roman"/>
                <w:color w:val="000000"/>
              </w:rPr>
              <w:t>Within</w:t>
            </w:r>
            <w:r w:rsidR="00693E26">
              <w:rPr>
                <w:rFonts w:eastAsia="Times New Roman"/>
                <w:color w:val="000000"/>
              </w:rPr>
              <w:t xml:space="preserve"> </w:t>
            </w:r>
            <w:r w:rsidRPr="003056DB">
              <w:rPr>
                <w:rFonts w:eastAsia="Times New Roman"/>
                <w:color w:val="000000"/>
              </w:rPr>
              <w:t>the</w:t>
            </w:r>
            <w:r w:rsidR="00693E26">
              <w:rPr>
                <w:rFonts w:eastAsia="Times New Roman"/>
                <w:color w:val="000000"/>
              </w:rPr>
              <w:t xml:space="preserve"> </w:t>
            </w:r>
            <w:r w:rsidRPr="003056DB">
              <w:rPr>
                <w:rFonts w:eastAsia="Times New Roman"/>
                <w:color w:val="000000"/>
              </w:rPr>
              <w:t>District</w:t>
            </w:r>
          </w:p>
        </w:tc>
        <w:tc>
          <w:tcPr>
            <w:tcW w:w="1371" w:type="dxa"/>
            <w:tcBorders>
              <w:top w:val="nil"/>
              <w:left w:val="nil"/>
              <w:bottom w:val="single" w:sz="4" w:space="0" w:color="auto"/>
              <w:right w:val="single" w:sz="4" w:space="0" w:color="auto"/>
            </w:tcBorders>
            <w:shd w:val="clear" w:color="auto" w:fill="auto"/>
            <w:noWrap/>
            <w:vAlign w:val="center"/>
            <w:hideMark/>
          </w:tcPr>
          <w:p w14:paraId="35CD3E94"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76</w:t>
            </w:r>
          </w:p>
        </w:tc>
        <w:tc>
          <w:tcPr>
            <w:tcW w:w="1371" w:type="dxa"/>
            <w:tcBorders>
              <w:top w:val="nil"/>
              <w:left w:val="nil"/>
              <w:bottom w:val="single" w:sz="4" w:space="0" w:color="auto"/>
              <w:right w:val="single" w:sz="4" w:space="0" w:color="auto"/>
            </w:tcBorders>
            <w:shd w:val="clear" w:color="auto" w:fill="auto"/>
            <w:noWrap/>
            <w:vAlign w:val="center"/>
            <w:hideMark/>
          </w:tcPr>
          <w:p w14:paraId="1DE688A9"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38.78</w:t>
            </w:r>
          </w:p>
        </w:tc>
      </w:tr>
      <w:tr w:rsidR="00821995" w:rsidRPr="003056DB" w14:paraId="4BC7A1AD" w14:textId="77777777" w:rsidTr="00AB73B8">
        <w:trPr>
          <w:trHeight w:val="360"/>
        </w:trPr>
        <w:tc>
          <w:tcPr>
            <w:tcW w:w="6709" w:type="dxa"/>
            <w:tcBorders>
              <w:top w:val="nil"/>
              <w:left w:val="single" w:sz="4" w:space="0" w:color="auto"/>
              <w:bottom w:val="single" w:sz="4" w:space="0" w:color="auto"/>
              <w:right w:val="single" w:sz="4" w:space="0" w:color="auto"/>
            </w:tcBorders>
            <w:shd w:val="clear" w:color="auto" w:fill="auto"/>
            <w:noWrap/>
            <w:vAlign w:val="center"/>
            <w:hideMark/>
          </w:tcPr>
          <w:p w14:paraId="45E2DDCA" w14:textId="41D0F74B" w:rsidR="00821995" w:rsidRPr="003056DB" w:rsidRDefault="00821995" w:rsidP="00BB1D8C">
            <w:pPr>
              <w:spacing w:after="0" w:line="240" w:lineRule="auto"/>
              <w:jc w:val="left"/>
              <w:rPr>
                <w:rFonts w:eastAsia="Times New Roman"/>
                <w:color w:val="000000"/>
              </w:rPr>
            </w:pPr>
            <w:r w:rsidRPr="003056DB">
              <w:rPr>
                <w:rFonts w:eastAsia="Times New Roman"/>
                <w:color w:val="000000"/>
              </w:rPr>
              <w:t>Within</w:t>
            </w:r>
            <w:r w:rsidR="00693E26">
              <w:rPr>
                <w:rFonts w:eastAsia="Times New Roman"/>
                <w:color w:val="000000"/>
              </w:rPr>
              <w:t xml:space="preserve"> </w:t>
            </w:r>
            <w:r w:rsidRPr="003056DB">
              <w:rPr>
                <w:rFonts w:eastAsia="Times New Roman"/>
                <w:color w:val="000000"/>
              </w:rPr>
              <w:t>the</w:t>
            </w:r>
            <w:r w:rsidR="00693E26">
              <w:rPr>
                <w:rFonts w:eastAsia="Times New Roman"/>
                <w:color w:val="000000"/>
              </w:rPr>
              <w:t xml:space="preserve"> </w:t>
            </w:r>
            <w:r w:rsidRPr="003056DB">
              <w:rPr>
                <w:rFonts w:eastAsia="Times New Roman"/>
                <w:color w:val="000000"/>
              </w:rPr>
              <w:t>same</w:t>
            </w:r>
            <w:r w:rsidR="00693E26">
              <w:rPr>
                <w:rFonts w:eastAsia="Times New Roman"/>
                <w:color w:val="000000"/>
              </w:rPr>
              <w:t xml:space="preserve"> </w:t>
            </w:r>
            <w:r w:rsidRPr="003056DB">
              <w:rPr>
                <w:rFonts w:eastAsia="Times New Roman"/>
                <w:color w:val="000000"/>
              </w:rPr>
              <w:t>village</w:t>
            </w:r>
          </w:p>
        </w:tc>
        <w:tc>
          <w:tcPr>
            <w:tcW w:w="1371" w:type="dxa"/>
            <w:tcBorders>
              <w:top w:val="nil"/>
              <w:left w:val="nil"/>
              <w:bottom w:val="single" w:sz="4" w:space="0" w:color="auto"/>
              <w:right w:val="single" w:sz="4" w:space="0" w:color="auto"/>
            </w:tcBorders>
            <w:shd w:val="clear" w:color="auto" w:fill="auto"/>
            <w:noWrap/>
            <w:vAlign w:val="center"/>
            <w:hideMark/>
          </w:tcPr>
          <w:p w14:paraId="2B636A3F"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33</w:t>
            </w:r>
          </w:p>
        </w:tc>
        <w:tc>
          <w:tcPr>
            <w:tcW w:w="1371" w:type="dxa"/>
            <w:tcBorders>
              <w:top w:val="nil"/>
              <w:left w:val="nil"/>
              <w:bottom w:val="single" w:sz="4" w:space="0" w:color="auto"/>
              <w:right w:val="single" w:sz="4" w:space="0" w:color="auto"/>
            </w:tcBorders>
            <w:shd w:val="clear" w:color="auto" w:fill="auto"/>
            <w:noWrap/>
            <w:vAlign w:val="center"/>
            <w:hideMark/>
          </w:tcPr>
          <w:p w14:paraId="1FEFC0E4"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16.84</w:t>
            </w:r>
          </w:p>
        </w:tc>
      </w:tr>
      <w:tr w:rsidR="00821995" w:rsidRPr="004B312E" w14:paraId="3A03C9FC" w14:textId="77777777" w:rsidTr="00AB73B8">
        <w:trPr>
          <w:trHeight w:val="360"/>
        </w:trPr>
        <w:tc>
          <w:tcPr>
            <w:tcW w:w="6709" w:type="dxa"/>
            <w:tcBorders>
              <w:top w:val="nil"/>
              <w:left w:val="single" w:sz="4" w:space="0" w:color="auto"/>
              <w:bottom w:val="single" w:sz="4" w:space="0" w:color="auto"/>
              <w:right w:val="single" w:sz="4" w:space="0" w:color="auto"/>
            </w:tcBorders>
            <w:shd w:val="clear" w:color="auto" w:fill="auto"/>
            <w:noWrap/>
            <w:vAlign w:val="center"/>
            <w:hideMark/>
          </w:tcPr>
          <w:p w14:paraId="44924230" w14:textId="77777777" w:rsidR="00821995" w:rsidRPr="003056DB" w:rsidRDefault="00821995" w:rsidP="00BB1D8C">
            <w:pPr>
              <w:spacing w:after="0" w:line="240" w:lineRule="auto"/>
              <w:jc w:val="center"/>
              <w:rPr>
                <w:rFonts w:eastAsia="Times New Roman"/>
                <w:b/>
                <w:bCs/>
                <w:color w:val="000000"/>
              </w:rPr>
            </w:pPr>
            <w:r w:rsidRPr="003056DB">
              <w:rPr>
                <w:rFonts w:eastAsia="Times New Roman"/>
                <w:b/>
                <w:bCs/>
                <w:color w:val="000000"/>
              </w:rPr>
              <w:t>Total</w:t>
            </w:r>
          </w:p>
        </w:tc>
        <w:tc>
          <w:tcPr>
            <w:tcW w:w="1371" w:type="dxa"/>
            <w:tcBorders>
              <w:top w:val="nil"/>
              <w:left w:val="nil"/>
              <w:bottom w:val="single" w:sz="4" w:space="0" w:color="auto"/>
              <w:right w:val="single" w:sz="4" w:space="0" w:color="auto"/>
            </w:tcBorders>
            <w:shd w:val="clear" w:color="auto" w:fill="auto"/>
            <w:noWrap/>
            <w:vAlign w:val="center"/>
            <w:hideMark/>
          </w:tcPr>
          <w:p w14:paraId="3A020B32" w14:textId="77777777" w:rsidR="00821995" w:rsidRPr="004B312E" w:rsidRDefault="00821995" w:rsidP="00BB1D8C">
            <w:pPr>
              <w:spacing w:after="0" w:line="240" w:lineRule="auto"/>
              <w:jc w:val="center"/>
              <w:rPr>
                <w:rFonts w:eastAsia="Times New Roman"/>
                <w:b/>
                <w:bCs/>
                <w:color w:val="000000"/>
              </w:rPr>
            </w:pPr>
            <w:r w:rsidRPr="003056DB">
              <w:rPr>
                <w:rFonts w:eastAsia="Times New Roman"/>
                <w:b/>
                <w:bCs/>
                <w:color w:val="000000"/>
              </w:rPr>
              <w:t>196</w:t>
            </w:r>
          </w:p>
        </w:tc>
        <w:tc>
          <w:tcPr>
            <w:tcW w:w="1371" w:type="dxa"/>
            <w:tcBorders>
              <w:top w:val="nil"/>
              <w:left w:val="nil"/>
              <w:bottom w:val="single" w:sz="4" w:space="0" w:color="auto"/>
              <w:right w:val="single" w:sz="4" w:space="0" w:color="auto"/>
            </w:tcBorders>
            <w:shd w:val="clear" w:color="auto" w:fill="auto"/>
            <w:noWrap/>
            <w:vAlign w:val="center"/>
            <w:hideMark/>
          </w:tcPr>
          <w:p w14:paraId="7B745C3F" w14:textId="408AFFFA" w:rsidR="00821995" w:rsidRPr="004B312E" w:rsidRDefault="00693E26" w:rsidP="00BB1D8C">
            <w:pPr>
              <w:spacing w:after="0" w:line="240" w:lineRule="auto"/>
              <w:jc w:val="center"/>
              <w:rPr>
                <w:rFonts w:eastAsia="Times New Roman"/>
                <w:b/>
                <w:bCs/>
                <w:color w:val="000000"/>
              </w:rPr>
            </w:pPr>
            <w:r>
              <w:rPr>
                <w:rFonts w:eastAsia="Times New Roman"/>
                <w:b/>
                <w:bCs/>
                <w:color w:val="000000"/>
              </w:rPr>
              <w:t xml:space="preserve"> </w:t>
            </w:r>
          </w:p>
        </w:tc>
      </w:tr>
    </w:tbl>
    <w:p w14:paraId="0D3CF13A" w14:textId="77777777" w:rsidR="002F4801" w:rsidRDefault="002F4801" w:rsidP="002F4801">
      <w:pPr>
        <w:pStyle w:val="1para"/>
      </w:pPr>
      <w:bookmarkStart w:id="753" w:name="_Toc10470666"/>
      <w:bookmarkStart w:id="754" w:name="_Toc10474439"/>
      <w:bookmarkStart w:id="755" w:name="_Toc10474602"/>
      <w:bookmarkStart w:id="756" w:name="_Toc10470667"/>
      <w:bookmarkStart w:id="757" w:name="_Toc10474440"/>
      <w:bookmarkStart w:id="758" w:name="_Toc10474603"/>
      <w:bookmarkStart w:id="759" w:name="_Toc10470668"/>
      <w:bookmarkStart w:id="760" w:name="_Toc10474441"/>
      <w:bookmarkStart w:id="761" w:name="_Toc10474604"/>
      <w:bookmarkStart w:id="762" w:name="_Toc10470669"/>
      <w:bookmarkStart w:id="763" w:name="_Toc10474442"/>
      <w:bookmarkStart w:id="764" w:name="_Toc10474605"/>
      <w:bookmarkStart w:id="765" w:name="_Toc10470670"/>
      <w:bookmarkStart w:id="766" w:name="_Toc10474443"/>
      <w:bookmarkStart w:id="767" w:name="_Toc10474606"/>
      <w:bookmarkStart w:id="768" w:name="_Toc10470671"/>
      <w:bookmarkStart w:id="769" w:name="_Toc10474444"/>
      <w:bookmarkStart w:id="770" w:name="_Toc10474607"/>
      <w:bookmarkStart w:id="771" w:name="_Toc10470672"/>
      <w:bookmarkStart w:id="772" w:name="_Toc10474445"/>
      <w:bookmarkStart w:id="773" w:name="_Toc10474608"/>
      <w:bookmarkStart w:id="774" w:name="_Toc10470673"/>
      <w:bookmarkStart w:id="775" w:name="_Toc10474446"/>
      <w:bookmarkStart w:id="776" w:name="_Toc10474609"/>
      <w:bookmarkStart w:id="777" w:name="_Toc10470674"/>
      <w:bookmarkStart w:id="778" w:name="_Toc10474447"/>
      <w:bookmarkStart w:id="779" w:name="_Toc10474610"/>
      <w:bookmarkStart w:id="780" w:name="_Toc381581878"/>
      <w:bookmarkStart w:id="781" w:name="_Toc424140402"/>
      <w:bookmarkStart w:id="782" w:name="_Toc474422297"/>
      <w:bookmarkStart w:id="783" w:name="_Toc484769930"/>
      <w:bookmarkStart w:id="784" w:name="_Toc14877924"/>
      <w:bookmarkStart w:id="785" w:name="_Toc94896855"/>
      <w:bookmarkStart w:id="786" w:name="_Toc104762613"/>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3E688E01" w14:textId="1C745AEF" w:rsidR="00821995" w:rsidRPr="003056DB" w:rsidRDefault="00821995" w:rsidP="00821995">
      <w:pPr>
        <w:pStyle w:val="Heading2"/>
      </w:pPr>
      <w:bookmarkStart w:id="787" w:name="_Toc120718592"/>
      <w:r w:rsidRPr="003056DB">
        <w:t>Mechanism</w:t>
      </w:r>
      <w:r w:rsidR="00693E26">
        <w:t xml:space="preserve"> </w:t>
      </w:r>
      <w:r w:rsidRPr="003056DB">
        <w:t>of</w:t>
      </w:r>
      <w:r w:rsidR="00693E26">
        <w:t xml:space="preserve"> </w:t>
      </w:r>
      <w:r w:rsidRPr="003056DB">
        <w:t>Addressing</w:t>
      </w:r>
      <w:r w:rsidR="00693E26">
        <w:t xml:space="preserve"> </w:t>
      </w:r>
      <w:r w:rsidRPr="003056DB">
        <w:t>the</w:t>
      </w:r>
      <w:r w:rsidR="00693E26">
        <w:t xml:space="preserve"> </w:t>
      </w:r>
      <w:r w:rsidRPr="003056DB">
        <w:t>Views</w:t>
      </w:r>
      <w:r w:rsidR="00693E26">
        <w:t xml:space="preserve"> </w:t>
      </w:r>
      <w:r w:rsidRPr="003056DB">
        <w:t>Emerging</w:t>
      </w:r>
      <w:r w:rsidR="00693E26">
        <w:t xml:space="preserve"> </w:t>
      </w:r>
      <w:r w:rsidRPr="003056DB">
        <w:t>from</w:t>
      </w:r>
      <w:r w:rsidR="00693E26">
        <w:t xml:space="preserve"> </w:t>
      </w:r>
      <w:r w:rsidRPr="003056DB">
        <w:t>Consultation</w:t>
      </w:r>
      <w:bookmarkEnd w:id="780"/>
      <w:bookmarkEnd w:id="781"/>
      <w:bookmarkEnd w:id="782"/>
      <w:bookmarkEnd w:id="783"/>
      <w:bookmarkEnd w:id="784"/>
      <w:bookmarkEnd w:id="785"/>
      <w:bookmarkEnd w:id="786"/>
      <w:bookmarkEnd w:id="787"/>
    </w:p>
    <w:p w14:paraId="4C1CA4D0" w14:textId="3EC980CC" w:rsidR="00821995" w:rsidRPr="003056DB" w:rsidRDefault="00821995" w:rsidP="0093062B">
      <w:pPr>
        <w:pStyle w:val="11111Para"/>
      </w:pPr>
      <w:r w:rsidRPr="003056DB">
        <w:rPr>
          <w:lang w:eastAsia="zh-CN"/>
        </w:rPr>
        <w:t>All</w:t>
      </w:r>
      <w:r w:rsidR="00693E26">
        <w:rPr>
          <w:lang w:eastAsia="zh-CN"/>
        </w:rPr>
        <w:t xml:space="preserve"> </w:t>
      </w:r>
      <w:r w:rsidRPr="003056DB">
        <w:rPr>
          <w:lang w:eastAsia="zh-CN"/>
        </w:rPr>
        <w:t>feedbacks</w:t>
      </w:r>
      <w:r w:rsidR="00693E26">
        <w:rPr>
          <w:lang w:eastAsia="zh-CN"/>
        </w:rPr>
        <w:t xml:space="preserve"> </w:t>
      </w:r>
      <w:r w:rsidRPr="003056DB">
        <w:rPr>
          <w:lang w:eastAsia="zh-CN"/>
        </w:rPr>
        <w:t>and</w:t>
      </w:r>
      <w:r w:rsidR="00693E26">
        <w:rPr>
          <w:lang w:eastAsia="zh-CN"/>
        </w:rPr>
        <w:t xml:space="preserve"> </w:t>
      </w:r>
      <w:r w:rsidRPr="003056DB">
        <w:rPr>
          <w:lang w:eastAsia="zh-CN"/>
        </w:rPr>
        <w:t>concerns</w:t>
      </w:r>
      <w:r w:rsidR="00693E26">
        <w:rPr>
          <w:lang w:eastAsia="zh-CN"/>
        </w:rPr>
        <w:t xml:space="preserve"> </w:t>
      </w:r>
      <w:r w:rsidRPr="003056DB">
        <w:rPr>
          <w:lang w:eastAsia="zh-CN"/>
        </w:rPr>
        <w:t>from</w:t>
      </w:r>
      <w:r w:rsidR="00693E26">
        <w:rPr>
          <w:lang w:eastAsia="zh-CN"/>
        </w:rPr>
        <w:t xml:space="preserve"> </w:t>
      </w:r>
      <w:r w:rsidRPr="003056DB">
        <w:rPr>
          <w:lang w:eastAsia="zh-CN"/>
        </w:rPr>
        <w:t>various</w:t>
      </w:r>
      <w:r w:rsidR="00693E26">
        <w:rPr>
          <w:lang w:eastAsia="zh-CN"/>
        </w:rPr>
        <w:t xml:space="preserve"> </w:t>
      </w:r>
      <w:r w:rsidRPr="003056DB">
        <w:rPr>
          <w:lang w:eastAsia="zh-CN"/>
        </w:rPr>
        <w:t>consultation</w:t>
      </w:r>
      <w:r w:rsidR="00693E26">
        <w:rPr>
          <w:lang w:eastAsia="zh-CN"/>
        </w:rPr>
        <w:t xml:space="preserve"> </w:t>
      </w:r>
      <w:r w:rsidRPr="003056DB">
        <w:rPr>
          <w:lang w:eastAsia="zh-CN"/>
        </w:rPr>
        <w:t>meetings</w:t>
      </w:r>
      <w:r w:rsidR="00693E26">
        <w:rPr>
          <w:lang w:eastAsia="zh-CN"/>
        </w:rPr>
        <w:t xml:space="preserve"> </w:t>
      </w:r>
      <w:r w:rsidRPr="003056DB">
        <w:rPr>
          <w:lang w:eastAsia="zh-CN"/>
        </w:rPr>
        <w:t>and</w:t>
      </w:r>
      <w:r w:rsidR="00693E26">
        <w:rPr>
          <w:lang w:eastAsia="zh-CN"/>
        </w:rPr>
        <w:t xml:space="preserve"> </w:t>
      </w:r>
      <w:r w:rsidRPr="003056DB">
        <w:rPr>
          <w:lang w:eastAsia="zh-CN"/>
        </w:rPr>
        <w:t>surveys</w:t>
      </w:r>
      <w:r w:rsidR="00693E26">
        <w:rPr>
          <w:lang w:eastAsia="zh-CN"/>
        </w:rPr>
        <w:t xml:space="preserve"> </w:t>
      </w:r>
      <w:r w:rsidRPr="003056DB">
        <w:rPr>
          <w:lang w:eastAsia="zh-CN"/>
        </w:rPr>
        <w:t>will</w:t>
      </w:r>
      <w:r w:rsidR="00693E26">
        <w:rPr>
          <w:lang w:eastAsia="zh-CN"/>
        </w:rPr>
        <w:t xml:space="preserve"> </w:t>
      </w:r>
      <w:r w:rsidRPr="003056DB">
        <w:rPr>
          <w:lang w:eastAsia="zh-CN"/>
        </w:rPr>
        <w:t>be</w:t>
      </w:r>
      <w:r w:rsidR="00693E26">
        <w:rPr>
          <w:lang w:eastAsia="zh-CN"/>
        </w:rPr>
        <w:t xml:space="preserve"> </w:t>
      </w:r>
      <w:r w:rsidRPr="003056DB">
        <w:rPr>
          <w:lang w:eastAsia="zh-CN"/>
        </w:rPr>
        <w:t>considered</w:t>
      </w:r>
      <w:r w:rsidR="00693E26">
        <w:rPr>
          <w:lang w:eastAsia="zh-CN"/>
        </w:rPr>
        <w:t xml:space="preserve"> </w:t>
      </w:r>
      <w:r w:rsidRPr="003056DB">
        <w:rPr>
          <w:lang w:eastAsia="zh-CN"/>
        </w:rPr>
        <w:t>in</w:t>
      </w:r>
      <w:r w:rsidR="00693E26">
        <w:rPr>
          <w:lang w:eastAsia="zh-CN"/>
        </w:rPr>
        <w:t xml:space="preserve"> </w:t>
      </w:r>
      <w:r w:rsidRPr="003056DB">
        <w:rPr>
          <w:lang w:eastAsia="zh-CN"/>
        </w:rPr>
        <w:t>the</w:t>
      </w:r>
      <w:r w:rsidR="00693E26">
        <w:rPr>
          <w:lang w:eastAsia="zh-CN"/>
        </w:rPr>
        <w:t xml:space="preserve"> </w:t>
      </w:r>
      <w:r w:rsidRPr="003056DB">
        <w:rPr>
          <w:lang w:eastAsia="zh-CN"/>
        </w:rPr>
        <w:t>final</w:t>
      </w:r>
      <w:r w:rsidR="00693E26">
        <w:rPr>
          <w:lang w:eastAsia="zh-CN"/>
        </w:rPr>
        <w:t xml:space="preserve"> </w:t>
      </w:r>
      <w:r w:rsidRPr="003056DB">
        <w:rPr>
          <w:lang w:eastAsia="zh-CN"/>
        </w:rPr>
        <w:t>design</w:t>
      </w:r>
      <w:r w:rsidR="00693E26">
        <w:rPr>
          <w:lang w:eastAsia="zh-CN"/>
        </w:rPr>
        <w:t xml:space="preserve"> </w:t>
      </w:r>
      <w:r w:rsidRPr="003056DB">
        <w:rPr>
          <w:lang w:eastAsia="zh-CN"/>
        </w:rPr>
        <w:t>and</w:t>
      </w:r>
      <w:r w:rsidR="00693E26">
        <w:rPr>
          <w:lang w:eastAsia="zh-CN"/>
        </w:rPr>
        <w:t xml:space="preserve"> </w:t>
      </w:r>
      <w:r w:rsidRPr="003056DB">
        <w:rPr>
          <w:lang w:eastAsia="zh-CN"/>
        </w:rPr>
        <w:t>final</w:t>
      </w:r>
      <w:r w:rsidR="00693E26">
        <w:rPr>
          <w:lang w:eastAsia="zh-CN"/>
        </w:rPr>
        <w:t xml:space="preserve"> </w:t>
      </w:r>
      <w:r w:rsidRPr="003056DB">
        <w:rPr>
          <w:lang w:eastAsia="zh-CN"/>
        </w:rPr>
        <w:t>LARP.</w:t>
      </w:r>
      <w:r w:rsidR="00693E26">
        <w:rPr>
          <w:lang w:eastAsia="zh-CN"/>
        </w:rPr>
        <w:t xml:space="preserve"> </w:t>
      </w:r>
      <w:r w:rsidRPr="003056DB">
        <w:rPr>
          <w:lang w:eastAsia="zh-CN"/>
        </w:rPr>
        <w:t>Internal</w:t>
      </w:r>
      <w:r w:rsidR="00693E26">
        <w:rPr>
          <w:lang w:eastAsia="zh-CN"/>
        </w:rPr>
        <w:t xml:space="preserve"> </w:t>
      </w:r>
      <w:r w:rsidRPr="003056DB">
        <w:rPr>
          <w:lang w:eastAsia="zh-CN"/>
        </w:rPr>
        <w:t>and</w:t>
      </w:r>
      <w:r w:rsidR="00693E26">
        <w:rPr>
          <w:lang w:eastAsia="zh-CN"/>
        </w:rPr>
        <w:t xml:space="preserve"> </w:t>
      </w:r>
      <w:r w:rsidRPr="003056DB">
        <w:rPr>
          <w:lang w:eastAsia="zh-CN"/>
        </w:rPr>
        <w:t>external</w:t>
      </w:r>
      <w:r w:rsidR="00693E26">
        <w:rPr>
          <w:lang w:eastAsia="zh-CN"/>
        </w:rPr>
        <w:t xml:space="preserve"> </w:t>
      </w:r>
      <w:r w:rsidRPr="003056DB">
        <w:rPr>
          <w:lang w:eastAsia="zh-CN"/>
        </w:rPr>
        <w:t>monitoring</w:t>
      </w:r>
      <w:r w:rsidR="00693E26">
        <w:rPr>
          <w:lang w:eastAsia="zh-CN"/>
        </w:rPr>
        <w:t xml:space="preserve"> </w:t>
      </w:r>
      <w:r w:rsidRPr="003056DB">
        <w:rPr>
          <w:lang w:eastAsia="zh-CN"/>
        </w:rPr>
        <w:t>will</w:t>
      </w:r>
      <w:r w:rsidR="00693E26">
        <w:rPr>
          <w:lang w:eastAsia="zh-CN"/>
        </w:rPr>
        <w:t xml:space="preserve"> </w:t>
      </w:r>
      <w:r w:rsidRPr="003056DB">
        <w:rPr>
          <w:lang w:eastAsia="zh-CN"/>
        </w:rPr>
        <w:t>ensure</w:t>
      </w:r>
      <w:r w:rsidR="00693E26">
        <w:rPr>
          <w:lang w:eastAsia="zh-CN"/>
        </w:rPr>
        <w:t xml:space="preserve"> </w:t>
      </w:r>
      <w:r w:rsidRPr="003056DB">
        <w:rPr>
          <w:lang w:eastAsia="zh-CN"/>
        </w:rPr>
        <w:t>the</w:t>
      </w:r>
      <w:r w:rsidR="00693E26">
        <w:rPr>
          <w:lang w:eastAsia="zh-CN"/>
        </w:rPr>
        <w:t xml:space="preserve"> </w:t>
      </w:r>
      <w:r w:rsidRPr="003056DB">
        <w:rPr>
          <w:lang w:eastAsia="zh-CN"/>
        </w:rPr>
        <w:t>implementation</w:t>
      </w:r>
      <w:r w:rsidR="00693E26">
        <w:rPr>
          <w:lang w:eastAsia="zh-CN"/>
        </w:rPr>
        <w:t xml:space="preserve"> </w:t>
      </w:r>
      <w:r w:rsidRPr="003056DB">
        <w:rPr>
          <w:lang w:eastAsia="zh-CN"/>
        </w:rPr>
        <w:t>of</w:t>
      </w:r>
      <w:r w:rsidR="00693E26">
        <w:rPr>
          <w:lang w:eastAsia="zh-CN"/>
        </w:rPr>
        <w:t xml:space="preserve"> </w:t>
      </w:r>
      <w:r w:rsidRPr="003056DB">
        <w:rPr>
          <w:lang w:eastAsia="zh-CN"/>
        </w:rPr>
        <w:t>the</w:t>
      </w:r>
      <w:r w:rsidR="00693E26">
        <w:rPr>
          <w:lang w:eastAsia="zh-CN"/>
        </w:rPr>
        <w:t xml:space="preserve"> </w:t>
      </w:r>
      <w:r w:rsidRPr="003056DB">
        <w:rPr>
          <w:lang w:eastAsia="zh-CN"/>
        </w:rPr>
        <w:t>plan.</w:t>
      </w:r>
      <w:r w:rsidR="00693E26">
        <w:rPr>
          <w:lang w:eastAsia="zh-CN"/>
        </w:rPr>
        <w:t xml:space="preserve"> </w:t>
      </w:r>
      <w:r w:rsidRPr="003056DB">
        <w:rPr>
          <w:lang w:eastAsia="zh-CN"/>
        </w:rPr>
        <w:t>Following</w:t>
      </w:r>
      <w:r w:rsidR="00693E26">
        <w:rPr>
          <w:lang w:eastAsia="zh-CN"/>
        </w:rPr>
        <w:t xml:space="preserve"> </w:t>
      </w:r>
      <w:r w:rsidRPr="003056DB">
        <w:rPr>
          <w:lang w:eastAsia="zh-CN"/>
        </w:rPr>
        <w:t>the</w:t>
      </w:r>
      <w:r w:rsidR="00693E26">
        <w:rPr>
          <w:lang w:eastAsia="zh-CN"/>
        </w:rPr>
        <w:t xml:space="preserve"> </w:t>
      </w:r>
      <w:r w:rsidRPr="003056DB">
        <w:rPr>
          <w:lang w:eastAsia="zh-CN"/>
        </w:rPr>
        <w:t>feedback</w:t>
      </w:r>
      <w:r w:rsidR="00693E26">
        <w:rPr>
          <w:lang w:eastAsia="zh-CN"/>
        </w:rPr>
        <w:t xml:space="preserve"> </w:t>
      </w:r>
      <w:r w:rsidRPr="003056DB">
        <w:rPr>
          <w:lang w:eastAsia="zh-CN"/>
        </w:rPr>
        <w:t>from</w:t>
      </w:r>
      <w:r w:rsidR="00693E26">
        <w:rPr>
          <w:lang w:eastAsia="zh-CN"/>
        </w:rPr>
        <w:t xml:space="preserve"> </w:t>
      </w:r>
      <w:r w:rsidRPr="003056DB">
        <w:rPr>
          <w:lang w:eastAsia="zh-CN"/>
        </w:rPr>
        <w:t>consultations</w:t>
      </w:r>
      <w:r w:rsidR="00693E26">
        <w:rPr>
          <w:lang w:eastAsia="zh-CN"/>
        </w:rPr>
        <w:t xml:space="preserve"> </w:t>
      </w:r>
      <w:r w:rsidRPr="003056DB">
        <w:rPr>
          <w:lang w:eastAsia="zh-CN"/>
        </w:rPr>
        <w:t>following</w:t>
      </w:r>
      <w:r w:rsidR="00693E26">
        <w:rPr>
          <w:lang w:eastAsia="zh-CN"/>
        </w:rPr>
        <w:t xml:space="preserve"> </w:t>
      </w:r>
      <w:r w:rsidRPr="003056DB">
        <w:rPr>
          <w:lang w:eastAsia="zh-CN"/>
        </w:rPr>
        <w:t>steps</w:t>
      </w:r>
      <w:r w:rsidR="00693E26">
        <w:rPr>
          <w:lang w:eastAsia="zh-CN"/>
        </w:rPr>
        <w:t xml:space="preserve"> </w:t>
      </w:r>
      <w:r w:rsidRPr="003056DB">
        <w:rPr>
          <w:lang w:eastAsia="zh-CN"/>
        </w:rPr>
        <w:t>are</w:t>
      </w:r>
      <w:r w:rsidR="00693E26">
        <w:rPr>
          <w:lang w:eastAsia="zh-CN"/>
        </w:rPr>
        <w:t xml:space="preserve"> </w:t>
      </w:r>
      <w:r w:rsidRPr="003056DB">
        <w:rPr>
          <w:lang w:eastAsia="zh-CN"/>
        </w:rPr>
        <w:t>being</w:t>
      </w:r>
      <w:r w:rsidR="00693E26">
        <w:rPr>
          <w:lang w:eastAsia="zh-CN"/>
        </w:rPr>
        <w:t xml:space="preserve"> </w:t>
      </w:r>
      <w:r w:rsidRPr="003056DB">
        <w:rPr>
          <w:lang w:eastAsia="zh-CN"/>
        </w:rPr>
        <w:t>taken</w:t>
      </w:r>
      <w:r w:rsidR="00693E26">
        <w:rPr>
          <w:lang w:eastAsia="zh-CN"/>
        </w:rPr>
        <w:t xml:space="preserve"> </w:t>
      </w:r>
      <w:r w:rsidRPr="003056DB">
        <w:rPr>
          <w:lang w:eastAsia="zh-CN"/>
        </w:rPr>
        <w:t>by</w:t>
      </w:r>
      <w:r w:rsidR="00693E26">
        <w:rPr>
          <w:lang w:eastAsia="zh-CN"/>
        </w:rPr>
        <w:t xml:space="preserve"> </w:t>
      </w:r>
      <w:r w:rsidRPr="003056DB">
        <w:rPr>
          <w:lang w:eastAsia="zh-CN"/>
        </w:rPr>
        <w:t>PEDO.</w:t>
      </w:r>
    </w:p>
    <w:p w14:paraId="01EBA159" w14:textId="187ACB49" w:rsidR="00821995" w:rsidRPr="003056DB" w:rsidRDefault="00821995" w:rsidP="00B92125">
      <w:pPr>
        <w:pStyle w:val="Bulits"/>
        <w:numPr>
          <w:ilvl w:val="0"/>
          <w:numId w:val="65"/>
        </w:numPr>
        <w:spacing w:after="80"/>
      </w:pPr>
      <w:bookmarkStart w:id="788" w:name="_Toc512704402"/>
      <w:bookmarkStart w:id="789" w:name="_Toc513026922"/>
      <w:bookmarkStart w:id="790" w:name="_Toc513123579"/>
      <w:bookmarkStart w:id="791" w:name="_Toc514004215"/>
      <w:bookmarkStart w:id="792" w:name="_Toc524366442"/>
      <w:bookmarkStart w:id="793" w:name="_Toc14877925"/>
      <w:r w:rsidRPr="003056DB">
        <w:t>Replacement</w:t>
      </w:r>
      <w:r w:rsidR="00693E26">
        <w:t xml:space="preserve"> </w:t>
      </w:r>
      <w:r w:rsidRPr="003056DB">
        <w:t>value</w:t>
      </w:r>
      <w:r w:rsidR="00693E26">
        <w:t xml:space="preserve"> </w:t>
      </w:r>
      <w:r w:rsidRPr="003056DB">
        <w:t>of</w:t>
      </w:r>
      <w:r w:rsidR="00693E26">
        <w:t xml:space="preserve"> </w:t>
      </w:r>
      <w:r w:rsidRPr="003056DB">
        <w:t>affected</w:t>
      </w:r>
      <w:r w:rsidR="00693E26">
        <w:t xml:space="preserve"> </w:t>
      </w:r>
      <w:r w:rsidRPr="003056DB">
        <w:t>assets</w:t>
      </w:r>
      <w:r w:rsidR="00693E26">
        <w:t xml:space="preserve"> </w:t>
      </w:r>
      <w:r w:rsidRPr="003056DB">
        <w:t>will</w:t>
      </w:r>
      <w:r w:rsidR="00693E26">
        <w:t xml:space="preserve"> </w:t>
      </w:r>
      <w:r w:rsidRPr="003056DB">
        <w:t>be</w:t>
      </w:r>
      <w:r w:rsidR="00693E26">
        <w:t xml:space="preserve"> </w:t>
      </w:r>
      <w:r w:rsidRPr="003056DB">
        <w:t>paid</w:t>
      </w:r>
      <w:r w:rsidR="00693E26">
        <w:t xml:space="preserve"> </w:t>
      </w:r>
      <w:r w:rsidRPr="003056DB">
        <w:t>before</w:t>
      </w:r>
      <w:r w:rsidR="00693E26">
        <w:t xml:space="preserve"> </w:t>
      </w:r>
      <w:r w:rsidRPr="003056DB">
        <w:t>taking</w:t>
      </w:r>
      <w:r w:rsidR="00693E26">
        <w:t xml:space="preserve"> </w:t>
      </w:r>
      <w:r w:rsidRPr="003056DB">
        <w:t>physical</w:t>
      </w:r>
      <w:r w:rsidR="00693E26">
        <w:t xml:space="preserve"> </w:t>
      </w:r>
      <w:r w:rsidRPr="003056DB">
        <w:t>possession</w:t>
      </w:r>
      <w:r w:rsidR="00693E26">
        <w:t xml:space="preserve"> </w:t>
      </w:r>
      <w:r w:rsidRPr="003056DB">
        <w:t>of</w:t>
      </w:r>
      <w:r w:rsidR="00693E26">
        <w:t xml:space="preserve"> </w:t>
      </w:r>
      <w:r w:rsidRPr="003056DB">
        <w:t>the</w:t>
      </w:r>
      <w:r w:rsidR="00693E26">
        <w:t xml:space="preserve"> </w:t>
      </w:r>
      <w:r w:rsidRPr="003056DB">
        <w:t>affected</w:t>
      </w:r>
      <w:r w:rsidR="00693E26">
        <w:t xml:space="preserve"> </w:t>
      </w:r>
      <w:r w:rsidRPr="003056DB">
        <w:t>assets</w:t>
      </w:r>
      <w:r w:rsidR="00693E26">
        <w:t xml:space="preserve"> </w:t>
      </w:r>
      <w:r w:rsidRPr="003056DB">
        <w:t>and</w:t>
      </w:r>
      <w:r w:rsidR="00693E26">
        <w:t xml:space="preserve"> </w:t>
      </w:r>
      <w:r w:rsidRPr="003056DB">
        <w:t>lands.</w:t>
      </w:r>
    </w:p>
    <w:p w14:paraId="47998862" w14:textId="2E0DF96E" w:rsidR="00821995" w:rsidRPr="003056DB" w:rsidRDefault="00821995" w:rsidP="00B92125">
      <w:pPr>
        <w:pStyle w:val="Bulits"/>
        <w:numPr>
          <w:ilvl w:val="0"/>
          <w:numId w:val="65"/>
        </w:numPr>
        <w:spacing w:after="80"/>
      </w:pPr>
      <w:r w:rsidRPr="003056DB">
        <w:t>All</w:t>
      </w:r>
      <w:r w:rsidR="00693E26">
        <w:t xml:space="preserve"> </w:t>
      </w:r>
      <w:r w:rsidRPr="003056DB">
        <w:t>the</w:t>
      </w:r>
      <w:r w:rsidR="00693E26">
        <w:t xml:space="preserve"> </w:t>
      </w:r>
      <w:r w:rsidRPr="003056DB">
        <w:t>households</w:t>
      </w:r>
      <w:r w:rsidR="00693E26">
        <w:t xml:space="preserve"> </w:t>
      </w:r>
      <w:r w:rsidRPr="003056DB">
        <w:t>who</w:t>
      </w:r>
      <w:r w:rsidR="00693E26">
        <w:t xml:space="preserve"> </w:t>
      </w:r>
      <w:r w:rsidRPr="003056DB">
        <w:t>are</w:t>
      </w:r>
      <w:r w:rsidR="00693E26">
        <w:t xml:space="preserve"> </w:t>
      </w:r>
      <w:r w:rsidRPr="003056DB">
        <w:t>being</w:t>
      </w:r>
      <w:r w:rsidR="00693E26">
        <w:t xml:space="preserve"> </w:t>
      </w:r>
      <w:r w:rsidRPr="003056DB">
        <w:t>affected</w:t>
      </w:r>
      <w:r w:rsidR="00693E26">
        <w:t xml:space="preserve"> </w:t>
      </w:r>
      <w:r w:rsidRPr="003056DB">
        <w:t>by</w:t>
      </w:r>
      <w:r w:rsidR="00693E26">
        <w:t xml:space="preserve"> </w:t>
      </w:r>
      <w:r w:rsidRPr="003056DB">
        <w:t>the</w:t>
      </w:r>
      <w:r w:rsidR="00693E26">
        <w:t xml:space="preserve"> </w:t>
      </w:r>
      <w:r w:rsidRPr="003056DB">
        <w:t>Project</w:t>
      </w:r>
      <w:r w:rsidR="00693E26">
        <w:t xml:space="preserve"> </w:t>
      </w:r>
      <w:r w:rsidRPr="003056DB">
        <w:t>will</w:t>
      </w:r>
      <w:r w:rsidR="00693E26">
        <w:t xml:space="preserve"> </w:t>
      </w:r>
      <w:r w:rsidRPr="003056DB">
        <w:t>be</w:t>
      </w:r>
      <w:r w:rsidR="00693E26">
        <w:t xml:space="preserve"> </w:t>
      </w:r>
      <w:r w:rsidRPr="003056DB">
        <w:t>served</w:t>
      </w:r>
      <w:r w:rsidR="00693E26">
        <w:t xml:space="preserve"> </w:t>
      </w:r>
      <w:r w:rsidRPr="003056DB">
        <w:t>with</w:t>
      </w:r>
      <w:r w:rsidR="00693E26">
        <w:t xml:space="preserve"> </w:t>
      </w:r>
      <w:r w:rsidRPr="003056DB">
        <w:t>a</w:t>
      </w:r>
      <w:r w:rsidR="00693E26">
        <w:t xml:space="preserve"> </w:t>
      </w:r>
      <w:r w:rsidRPr="003056DB">
        <w:t>prior</w:t>
      </w:r>
      <w:r w:rsidR="00693E26">
        <w:t xml:space="preserve"> </w:t>
      </w:r>
      <w:r w:rsidRPr="003056DB">
        <w:t>notice</w:t>
      </w:r>
      <w:r w:rsidR="00693E26">
        <w:t xml:space="preserve"> </w:t>
      </w:r>
      <w:r w:rsidRPr="003056DB">
        <w:t>by</w:t>
      </w:r>
      <w:r w:rsidR="00693E26">
        <w:t xml:space="preserve"> </w:t>
      </w:r>
      <w:r w:rsidRPr="003056DB">
        <w:t>the</w:t>
      </w:r>
      <w:r w:rsidR="00693E26">
        <w:t xml:space="preserve"> </w:t>
      </w:r>
      <w:r w:rsidRPr="003056DB">
        <w:t>district</w:t>
      </w:r>
      <w:r w:rsidR="00693E26">
        <w:t xml:space="preserve"> </w:t>
      </w:r>
      <w:r w:rsidRPr="003056DB">
        <w:t>management</w:t>
      </w:r>
      <w:r w:rsidR="00693E26">
        <w:t xml:space="preserve"> </w:t>
      </w:r>
      <w:r w:rsidRPr="003056DB">
        <w:t>on</w:t>
      </w:r>
      <w:r w:rsidR="00693E26">
        <w:t xml:space="preserve"> </w:t>
      </w:r>
      <w:r w:rsidRPr="003056DB">
        <w:t>behalf</w:t>
      </w:r>
      <w:r w:rsidR="00693E26">
        <w:t xml:space="preserve"> </w:t>
      </w:r>
      <w:r w:rsidRPr="003056DB">
        <w:t>of</w:t>
      </w:r>
      <w:r w:rsidR="00693E26">
        <w:t xml:space="preserve"> </w:t>
      </w:r>
      <w:r w:rsidRPr="003056DB">
        <w:t>DC</w:t>
      </w:r>
      <w:r w:rsidR="00693E26">
        <w:t xml:space="preserve"> </w:t>
      </w:r>
      <w:r w:rsidRPr="003056DB">
        <w:t>to</w:t>
      </w:r>
      <w:r w:rsidR="00693E26">
        <w:t xml:space="preserve"> </w:t>
      </w:r>
      <w:r w:rsidRPr="003056DB">
        <w:t>vacate</w:t>
      </w:r>
      <w:r w:rsidR="00693E26">
        <w:t xml:space="preserve"> </w:t>
      </w:r>
      <w:r w:rsidRPr="003056DB">
        <w:t>their</w:t>
      </w:r>
      <w:r w:rsidR="00693E26">
        <w:t xml:space="preserve"> </w:t>
      </w:r>
      <w:r w:rsidRPr="003056DB">
        <w:t>lands,</w:t>
      </w:r>
      <w:r w:rsidR="00693E26">
        <w:t xml:space="preserve"> </w:t>
      </w:r>
      <w:r w:rsidRPr="003056DB">
        <w:t>houses</w:t>
      </w:r>
      <w:r w:rsidR="00693E26">
        <w:t xml:space="preserve"> </w:t>
      </w:r>
      <w:r w:rsidRPr="003056DB">
        <w:t>and</w:t>
      </w:r>
      <w:r w:rsidR="00693E26">
        <w:t xml:space="preserve"> </w:t>
      </w:r>
      <w:r w:rsidRPr="003056DB">
        <w:t>businesses.</w:t>
      </w:r>
      <w:r w:rsidR="00693E26">
        <w:t xml:space="preserve"> </w:t>
      </w:r>
      <w:r w:rsidRPr="003056DB">
        <w:t>Prior</w:t>
      </w:r>
      <w:r w:rsidR="00693E26">
        <w:t xml:space="preserve"> </w:t>
      </w:r>
      <w:r w:rsidRPr="003056DB">
        <w:t>to</w:t>
      </w:r>
      <w:r w:rsidR="00693E26">
        <w:t xml:space="preserve"> </w:t>
      </w:r>
      <w:r w:rsidRPr="003056DB">
        <w:t>dislocation</w:t>
      </w:r>
      <w:r w:rsidR="00693E26">
        <w:t xml:space="preserve"> </w:t>
      </w:r>
      <w:r w:rsidRPr="003056DB">
        <w:t>the</w:t>
      </w:r>
      <w:r w:rsidR="00693E26">
        <w:t xml:space="preserve"> </w:t>
      </w:r>
      <w:r w:rsidRPr="003056DB">
        <w:t>DC</w:t>
      </w:r>
      <w:r w:rsidR="00693E26">
        <w:t xml:space="preserve"> </w:t>
      </w:r>
      <w:r w:rsidRPr="003056DB">
        <w:t>will</w:t>
      </w:r>
      <w:r w:rsidR="00693E26">
        <w:t xml:space="preserve"> </w:t>
      </w:r>
      <w:r w:rsidRPr="003056DB">
        <w:t>ensure</w:t>
      </w:r>
      <w:r w:rsidR="00693E26">
        <w:t xml:space="preserve"> </w:t>
      </w:r>
      <w:r w:rsidRPr="003056DB">
        <w:t>all</w:t>
      </w:r>
      <w:r w:rsidR="00693E26">
        <w:t xml:space="preserve"> </w:t>
      </w:r>
      <w:r w:rsidRPr="003056DB">
        <w:t>compensation</w:t>
      </w:r>
      <w:r w:rsidR="00693E26">
        <w:t xml:space="preserve"> </w:t>
      </w:r>
      <w:r w:rsidRPr="003056DB">
        <w:t>and</w:t>
      </w:r>
      <w:r w:rsidR="00693E26">
        <w:t xml:space="preserve"> </w:t>
      </w:r>
      <w:r w:rsidRPr="003056DB">
        <w:t>allowances</w:t>
      </w:r>
      <w:r w:rsidR="00693E26">
        <w:t xml:space="preserve"> </w:t>
      </w:r>
      <w:r w:rsidRPr="003056DB">
        <w:t>are</w:t>
      </w:r>
      <w:r w:rsidR="00693E26">
        <w:t xml:space="preserve"> </w:t>
      </w:r>
      <w:r w:rsidRPr="003056DB">
        <w:t>paid</w:t>
      </w:r>
      <w:r w:rsidR="00693E26">
        <w:t xml:space="preserve"> </w:t>
      </w:r>
      <w:r w:rsidRPr="003056DB">
        <w:t>to</w:t>
      </w:r>
      <w:r w:rsidR="00693E26">
        <w:t xml:space="preserve"> </w:t>
      </w:r>
      <w:r w:rsidRPr="003056DB">
        <w:t>the</w:t>
      </w:r>
      <w:r w:rsidR="00693E26">
        <w:t xml:space="preserve"> </w:t>
      </w:r>
      <w:r w:rsidR="00520B5A" w:rsidRPr="003056DB">
        <w:t>A</w:t>
      </w:r>
      <w:r w:rsidR="00520B5A">
        <w:t>H</w:t>
      </w:r>
      <w:r w:rsidR="00520B5A" w:rsidRPr="003056DB">
        <w:t>s</w:t>
      </w:r>
      <w:r w:rsidR="00520B5A">
        <w:t>/DPs</w:t>
      </w:r>
      <w:r w:rsidRPr="003056DB">
        <w:t>.</w:t>
      </w:r>
      <w:r w:rsidR="00693E26">
        <w:t xml:space="preserve"> </w:t>
      </w:r>
      <w:r w:rsidRPr="003056DB">
        <w:t>If</w:t>
      </w:r>
      <w:r w:rsidR="00693E26">
        <w:t xml:space="preserve"> </w:t>
      </w:r>
      <w:r w:rsidRPr="003056DB">
        <w:t>any</w:t>
      </w:r>
      <w:r w:rsidR="00693E26">
        <w:t xml:space="preserve"> </w:t>
      </w:r>
      <w:r w:rsidRPr="003056DB">
        <w:t>household</w:t>
      </w:r>
      <w:r w:rsidR="00693E26">
        <w:t xml:space="preserve"> </w:t>
      </w:r>
      <w:r w:rsidRPr="003056DB">
        <w:t>rejects</w:t>
      </w:r>
      <w:r w:rsidR="00693E26">
        <w:t xml:space="preserve"> </w:t>
      </w:r>
      <w:r w:rsidRPr="003056DB">
        <w:t>to</w:t>
      </w:r>
      <w:r w:rsidR="00693E26">
        <w:t xml:space="preserve"> </w:t>
      </w:r>
      <w:r w:rsidRPr="003056DB">
        <w:t>vacate</w:t>
      </w:r>
      <w:r w:rsidR="00693E26">
        <w:t xml:space="preserve"> </w:t>
      </w:r>
      <w:r w:rsidRPr="003056DB">
        <w:t>the</w:t>
      </w:r>
      <w:r w:rsidR="00693E26">
        <w:t xml:space="preserve"> </w:t>
      </w:r>
      <w:r w:rsidRPr="003056DB">
        <w:t>affected</w:t>
      </w:r>
      <w:r w:rsidR="00693E26">
        <w:t xml:space="preserve"> </w:t>
      </w:r>
      <w:r w:rsidRPr="003056DB">
        <w:t>property</w:t>
      </w:r>
      <w:r w:rsidR="00693E26">
        <w:t xml:space="preserve"> </w:t>
      </w:r>
      <w:r w:rsidRPr="003056DB">
        <w:t>the</w:t>
      </w:r>
      <w:r w:rsidR="00693E26">
        <w:t xml:space="preserve"> </w:t>
      </w:r>
      <w:r w:rsidRPr="003056DB">
        <w:t>household</w:t>
      </w:r>
      <w:r w:rsidR="00693E26">
        <w:t xml:space="preserve"> </w:t>
      </w:r>
      <w:r w:rsidRPr="003056DB">
        <w:t>will</w:t>
      </w:r>
      <w:r w:rsidR="00693E26">
        <w:t xml:space="preserve"> </w:t>
      </w:r>
      <w:r w:rsidRPr="003056DB">
        <w:t>be</w:t>
      </w:r>
      <w:r w:rsidR="00693E26">
        <w:t xml:space="preserve"> </w:t>
      </w:r>
      <w:r w:rsidRPr="003056DB">
        <w:t>approached</w:t>
      </w:r>
      <w:r w:rsidR="00693E26">
        <w:t xml:space="preserve"> </w:t>
      </w:r>
      <w:r w:rsidRPr="003056DB">
        <w:t>by</w:t>
      </w:r>
      <w:r w:rsidR="00693E26">
        <w:t xml:space="preserve"> </w:t>
      </w:r>
      <w:r w:rsidRPr="003056DB">
        <w:t>the</w:t>
      </w:r>
      <w:r w:rsidR="00693E26">
        <w:t xml:space="preserve"> </w:t>
      </w:r>
      <w:r w:rsidRPr="003056DB">
        <w:t>Project</w:t>
      </w:r>
      <w:r w:rsidR="00693E26">
        <w:t xml:space="preserve"> </w:t>
      </w:r>
      <w:r w:rsidRPr="003056DB">
        <w:t>authorities</w:t>
      </w:r>
      <w:r w:rsidR="00693E26">
        <w:t xml:space="preserve"> </w:t>
      </w:r>
      <w:r w:rsidRPr="003056DB">
        <w:t>to</w:t>
      </w:r>
      <w:r w:rsidR="00693E26">
        <w:t xml:space="preserve"> </w:t>
      </w:r>
      <w:r w:rsidRPr="003056DB">
        <w:t>convince</w:t>
      </w:r>
      <w:r w:rsidR="00693E26">
        <w:t xml:space="preserve"> </w:t>
      </w:r>
      <w:r w:rsidRPr="003056DB">
        <w:t>them.</w:t>
      </w:r>
      <w:r w:rsidR="00693E26">
        <w:t xml:space="preserve"> </w:t>
      </w:r>
      <w:r w:rsidRPr="003056DB">
        <w:t>Forced</w:t>
      </w:r>
      <w:r w:rsidR="00693E26">
        <w:t xml:space="preserve"> </w:t>
      </w:r>
      <w:r w:rsidRPr="003056DB">
        <w:t>dislocation</w:t>
      </w:r>
      <w:r w:rsidR="00693E26">
        <w:t xml:space="preserve"> </w:t>
      </w:r>
      <w:r w:rsidRPr="003056DB">
        <w:t>will</w:t>
      </w:r>
      <w:r w:rsidR="00693E26">
        <w:t xml:space="preserve"> </w:t>
      </w:r>
      <w:r w:rsidRPr="003056DB">
        <w:t>be</w:t>
      </w:r>
      <w:r w:rsidR="00693E26">
        <w:t xml:space="preserve"> </w:t>
      </w:r>
      <w:r w:rsidRPr="003056DB">
        <w:t>the</w:t>
      </w:r>
      <w:r w:rsidR="00693E26">
        <w:t xml:space="preserve"> </w:t>
      </w:r>
      <w:r w:rsidRPr="003056DB">
        <w:t>last</w:t>
      </w:r>
      <w:r w:rsidR="00693E26">
        <w:t xml:space="preserve"> </w:t>
      </w:r>
      <w:r w:rsidRPr="003056DB">
        <w:t>resort.</w:t>
      </w:r>
      <w:r w:rsidR="00693E26">
        <w:t xml:space="preserve"> </w:t>
      </w:r>
    </w:p>
    <w:p w14:paraId="6811E228" w14:textId="574541C6" w:rsidR="00821995" w:rsidRPr="003056DB" w:rsidRDefault="00821995" w:rsidP="00B92125">
      <w:pPr>
        <w:pStyle w:val="Bulits"/>
        <w:numPr>
          <w:ilvl w:val="0"/>
          <w:numId w:val="65"/>
        </w:numPr>
        <w:spacing w:after="80"/>
      </w:pPr>
      <w:r w:rsidRPr="003056DB">
        <w:t>Priority</w:t>
      </w:r>
      <w:r w:rsidR="00693E26">
        <w:t xml:space="preserve"> </w:t>
      </w:r>
      <w:r w:rsidRPr="003056DB">
        <w:t>will</w:t>
      </w:r>
      <w:r w:rsidR="00693E26">
        <w:t xml:space="preserve"> </w:t>
      </w:r>
      <w:r w:rsidRPr="003056DB">
        <w:t>be</w:t>
      </w:r>
      <w:r w:rsidR="00693E26">
        <w:t xml:space="preserve"> </w:t>
      </w:r>
      <w:r w:rsidRPr="003056DB">
        <w:t>given</w:t>
      </w:r>
      <w:r w:rsidR="00693E26">
        <w:t xml:space="preserve"> </w:t>
      </w:r>
      <w:r w:rsidRPr="003056DB">
        <w:t>to</w:t>
      </w:r>
      <w:r w:rsidR="00693E26">
        <w:t xml:space="preserve"> </w:t>
      </w:r>
      <w:r w:rsidRPr="003056DB">
        <w:t>the</w:t>
      </w:r>
      <w:r w:rsidR="00693E26">
        <w:t xml:space="preserve"> </w:t>
      </w:r>
      <w:r w:rsidRPr="003056DB">
        <w:t>locals</w:t>
      </w:r>
      <w:r w:rsidR="00693E26">
        <w:t xml:space="preserve"> </w:t>
      </w:r>
      <w:r w:rsidRPr="003056DB">
        <w:t>in</w:t>
      </w:r>
      <w:r w:rsidR="00693E26">
        <w:t xml:space="preserve"> </w:t>
      </w:r>
      <w:r w:rsidRPr="003056DB">
        <w:t>Project-related</w:t>
      </w:r>
      <w:r w:rsidR="00693E26">
        <w:t xml:space="preserve"> </w:t>
      </w:r>
      <w:r w:rsidRPr="003056DB">
        <w:t>jobs</w:t>
      </w:r>
      <w:r w:rsidR="00693E26">
        <w:t xml:space="preserve"> </w:t>
      </w:r>
      <w:r w:rsidRPr="003056DB">
        <w:t>during</w:t>
      </w:r>
      <w:r w:rsidR="00693E26">
        <w:t xml:space="preserve"> </w:t>
      </w:r>
      <w:r w:rsidRPr="003056DB">
        <w:t>the</w:t>
      </w:r>
      <w:r w:rsidR="00693E26">
        <w:t xml:space="preserve"> </w:t>
      </w:r>
      <w:r w:rsidRPr="003056DB">
        <w:t>construction</w:t>
      </w:r>
      <w:r w:rsidR="00693E26">
        <w:t xml:space="preserve"> </w:t>
      </w:r>
      <w:r w:rsidRPr="003056DB">
        <w:t>and</w:t>
      </w:r>
      <w:r w:rsidR="00693E26">
        <w:t xml:space="preserve"> </w:t>
      </w:r>
      <w:r w:rsidRPr="003056DB">
        <w:t>execution</w:t>
      </w:r>
      <w:r w:rsidR="00693E26">
        <w:t xml:space="preserve"> </w:t>
      </w:r>
      <w:r w:rsidRPr="003056DB">
        <w:t>phase.</w:t>
      </w:r>
      <w:r w:rsidR="00693E26">
        <w:t xml:space="preserve"> </w:t>
      </w:r>
      <w:r w:rsidRPr="003056DB">
        <w:t>Moreover,</w:t>
      </w:r>
      <w:r w:rsidR="00693E26">
        <w:t xml:space="preserve"> </w:t>
      </w:r>
      <w:r w:rsidRPr="003056DB">
        <w:t>severely</w:t>
      </w:r>
      <w:r w:rsidR="00693E26">
        <w:t xml:space="preserve"> </w:t>
      </w:r>
      <w:r w:rsidRPr="003056DB">
        <w:t>affected</w:t>
      </w:r>
      <w:r w:rsidR="00693E26">
        <w:t xml:space="preserve"> </w:t>
      </w:r>
      <w:r w:rsidRPr="003056DB">
        <w:t>houses</w:t>
      </w:r>
      <w:r w:rsidR="00693E26">
        <w:t xml:space="preserve"> </w:t>
      </w:r>
      <w:r w:rsidRPr="003056DB">
        <w:t>will</w:t>
      </w:r>
      <w:r w:rsidR="00693E26">
        <w:t xml:space="preserve"> </w:t>
      </w:r>
      <w:r w:rsidRPr="003056DB">
        <w:t>receive</w:t>
      </w:r>
      <w:r w:rsidR="00693E26">
        <w:t xml:space="preserve"> </w:t>
      </w:r>
      <w:r w:rsidRPr="003056DB">
        <w:t>severe</w:t>
      </w:r>
      <w:r w:rsidR="00693E26">
        <w:t xml:space="preserve"> </w:t>
      </w:r>
      <w:r w:rsidRPr="003056DB">
        <w:t>impact</w:t>
      </w:r>
      <w:r w:rsidR="00693E26">
        <w:t xml:space="preserve"> </w:t>
      </w:r>
      <w:r w:rsidRPr="003056DB">
        <w:t>allowance.</w:t>
      </w:r>
    </w:p>
    <w:p w14:paraId="111DFF1C" w14:textId="6E866EA0" w:rsidR="00821995" w:rsidRDefault="00821995" w:rsidP="00B92125">
      <w:pPr>
        <w:pStyle w:val="Bulits"/>
        <w:numPr>
          <w:ilvl w:val="0"/>
          <w:numId w:val="65"/>
        </w:numPr>
        <w:spacing w:after="80"/>
      </w:pPr>
      <w:r w:rsidRPr="003056DB">
        <w:t>Community/public</w:t>
      </w:r>
      <w:r w:rsidR="00693E26">
        <w:t xml:space="preserve"> </w:t>
      </w:r>
      <w:r w:rsidRPr="003056DB">
        <w:t>assets</w:t>
      </w:r>
      <w:r w:rsidR="00693E26">
        <w:t xml:space="preserve"> </w:t>
      </w:r>
      <w:r w:rsidRPr="003056DB">
        <w:t>like</w:t>
      </w:r>
      <w:r w:rsidR="00693E26">
        <w:t xml:space="preserve"> </w:t>
      </w:r>
      <w:r w:rsidRPr="003056DB">
        <w:t>school</w:t>
      </w:r>
      <w:r w:rsidR="00693E26">
        <w:t xml:space="preserve"> </w:t>
      </w:r>
      <w:r w:rsidRPr="003056DB">
        <w:t>and</w:t>
      </w:r>
      <w:r w:rsidR="00693E26">
        <w:t xml:space="preserve"> </w:t>
      </w:r>
      <w:r w:rsidRPr="003056DB">
        <w:t>health</w:t>
      </w:r>
      <w:r w:rsidR="00693E26">
        <w:t xml:space="preserve"> </w:t>
      </w:r>
      <w:r w:rsidRPr="003056DB">
        <w:t>facilities</w:t>
      </w:r>
      <w:r w:rsidR="00693E26">
        <w:t xml:space="preserve"> </w:t>
      </w:r>
      <w:r w:rsidRPr="003056DB">
        <w:t>already</w:t>
      </w:r>
      <w:r w:rsidR="00693E26">
        <w:t xml:space="preserve"> </w:t>
      </w:r>
      <w:r w:rsidRPr="003056DB">
        <w:t>available</w:t>
      </w:r>
      <w:r w:rsidR="00693E26">
        <w:t xml:space="preserve"> </w:t>
      </w:r>
      <w:r w:rsidRPr="003056DB">
        <w:t>in</w:t>
      </w:r>
      <w:r w:rsidR="00693E26">
        <w:t xml:space="preserve"> </w:t>
      </w:r>
      <w:r w:rsidRPr="003056DB">
        <w:t>the</w:t>
      </w:r>
      <w:r w:rsidR="00693E26">
        <w:t xml:space="preserve"> </w:t>
      </w:r>
      <w:r w:rsidRPr="003056DB">
        <w:t>affected</w:t>
      </w:r>
      <w:r w:rsidR="00693E26">
        <w:t xml:space="preserve"> </w:t>
      </w:r>
      <w:r w:rsidRPr="003056DB">
        <w:t>villages</w:t>
      </w:r>
      <w:r w:rsidR="00693E26">
        <w:t xml:space="preserve"> </w:t>
      </w:r>
      <w:r w:rsidRPr="003056DB">
        <w:t>will</w:t>
      </w:r>
      <w:r w:rsidR="00693E26">
        <w:t xml:space="preserve"> </w:t>
      </w:r>
      <w:r w:rsidRPr="003056DB">
        <w:t>be</w:t>
      </w:r>
      <w:r w:rsidR="00693E26">
        <w:t xml:space="preserve"> </w:t>
      </w:r>
      <w:r w:rsidRPr="003056DB">
        <w:t>relocated</w:t>
      </w:r>
      <w:r w:rsidR="00693E26">
        <w:t xml:space="preserve"> </w:t>
      </w:r>
      <w:r w:rsidRPr="003056DB">
        <w:t>by</w:t>
      </w:r>
      <w:r w:rsidR="00693E26">
        <w:t xml:space="preserve"> </w:t>
      </w:r>
      <w:r w:rsidRPr="003056DB">
        <w:t>the</w:t>
      </w:r>
      <w:r w:rsidR="00693E26">
        <w:t xml:space="preserve"> </w:t>
      </w:r>
      <w:r w:rsidRPr="003056DB">
        <w:t>authorities</w:t>
      </w:r>
      <w:r w:rsidR="00693E26">
        <w:t xml:space="preserve"> </w:t>
      </w:r>
      <w:r w:rsidRPr="003056DB">
        <w:t>with</w:t>
      </w:r>
      <w:r w:rsidR="00693E26">
        <w:t xml:space="preserve"> </w:t>
      </w:r>
      <w:r w:rsidRPr="003056DB">
        <w:t>consensus</w:t>
      </w:r>
      <w:r w:rsidR="00693E26">
        <w:t xml:space="preserve"> </w:t>
      </w:r>
      <w:r w:rsidRPr="003056DB">
        <w:t>of</w:t>
      </w:r>
      <w:r w:rsidR="00693E26">
        <w:t xml:space="preserve"> </w:t>
      </w:r>
      <w:r w:rsidRPr="003056DB">
        <w:t>the</w:t>
      </w:r>
      <w:r w:rsidR="00693E26">
        <w:t xml:space="preserve"> </w:t>
      </w:r>
      <w:r w:rsidRPr="003056DB">
        <w:t>community.</w:t>
      </w:r>
    </w:p>
    <w:p w14:paraId="262108D5" w14:textId="2AC0D3DC" w:rsidR="002C541F" w:rsidRPr="004F37CF" w:rsidRDefault="007D3EFF" w:rsidP="00B92125">
      <w:pPr>
        <w:pStyle w:val="Bulits"/>
        <w:numPr>
          <w:ilvl w:val="0"/>
          <w:numId w:val="65"/>
        </w:numPr>
        <w:spacing w:after="80"/>
      </w:pPr>
      <w:r>
        <w:rPr>
          <w:rFonts w:eastAsia="Times New Roman"/>
          <w:color w:val="222222"/>
        </w:rPr>
        <w:lastRenderedPageBreak/>
        <w:t>T</w:t>
      </w:r>
      <w:r w:rsidR="002C541F" w:rsidRPr="002C541F">
        <w:rPr>
          <w:rFonts w:eastAsia="Times New Roman"/>
          <w:color w:val="222222"/>
        </w:rPr>
        <w:t xml:space="preserve">he requisite amount for replacement/ reconstruction of </w:t>
      </w:r>
      <w:r>
        <w:rPr>
          <w:rFonts w:eastAsia="Times New Roman"/>
          <w:color w:val="222222"/>
        </w:rPr>
        <w:t>community/public</w:t>
      </w:r>
      <w:r w:rsidR="002C541F" w:rsidRPr="002C541F">
        <w:rPr>
          <w:rFonts w:eastAsia="Times New Roman"/>
          <w:color w:val="222222"/>
        </w:rPr>
        <w:t xml:space="preserve"> facilities has been transferred to the LAC/ DC Mansehra. However, before removing of such facilities </w:t>
      </w:r>
      <w:r w:rsidR="00B33F2F">
        <w:rPr>
          <w:rFonts w:eastAsia="Times New Roman"/>
          <w:color w:val="222222"/>
        </w:rPr>
        <w:t>replacement facilities</w:t>
      </w:r>
      <w:r w:rsidR="002C541F" w:rsidRPr="002C541F">
        <w:rPr>
          <w:rFonts w:eastAsia="Times New Roman"/>
          <w:color w:val="222222"/>
        </w:rPr>
        <w:t xml:space="preserve"> will be commissioned and operational by the LAC/ DC Mansehra, the locations will be decided in collaboration with the relevant line </w:t>
      </w:r>
      <w:r w:rsidR="00BB0EB4" w:rsidRPr="002C541F">
        <w:rPr>
          <w:rFonts w:eastAsia="Times New Roman"/>
          <w:color w:val="222222"/>
        </w:rPr>
        <w:t>department.</w:t>
      </w:r>
      <w:r w:rsidR="002C541F" w:rsidRPr="002C541F">
        <w:rPr>
          <w:rFonts w:eastAsia="Times New Roman"/>
          <w:color w:val="222222"/>
        </w:rPr>
        <w:t xml:space="preserve"> The tentative date of possible construction at these sites will be September 2025. </w:t>
      </w:r>
    </w:p>
    <w:p w14:paraId="46D0A233" w14:textId="40A8C882" w:rsidR="00821995" w:rsidRPr="003056DB" w:rsidRDefault="00821995" w:rsidP="00B92125">
      <w:pPr>
        <w:pStyle w:val="Bulits"/>
        <w:numPr>
          <w:ilvl w:val="0"/>
          <w:numId w:val="65"/>
        </w:numPr>
        <w:spacing w:after="80"/>
      </w:pPr>
      <w:r w:rsidRPr="003056DB">
        <w:t>A</w:t>
      </w:r>
      <w:r w:rsidR="00693E26">
        <w:t xml:space="preserve"> </w:t>
      </w:r>
      <w:r w:rsidRPr="003056DB">
        <w:t>clause</w:t>
      </w:r>
      <w:r w:rsidR="00693E26">
        <w:t xml:space="preserve"> </w:t>
      </w:r>
      <w:r w:rsidRPr="003056DB">
        <w:t>will</w:t>
      </w:r>
      <w:r w:rsidR="00693E26">
        <w:t xml:space="preserve"> </w:t>
      </w:r>
      <w:r w:rsidRPr="003056DB">
        <w:t>be</w:t>
      </w:r>
      <w:r w:rsidR="00693E26">
        <w:t xml:space="preserve"> </w:t>
      </w:r>
      <w:r w:rsidRPr="003056DB">
        <w:t>added</w:t>
      </w:r>
      <w:r w:rsidR="00693E26">
        <w:t xml:space="preserve"> </w:t>
      </w:r>
      <w:r w:rsidRPr="003056DB">
        <w:t>in</w:t>
      </w:r>
      <w:r w:rsidR="00693E26">
        <w:t xml:space="preserve"> </w:t>
      </w:r>
      <w:r w:rsidRPr="003056DB">
        <w:t>the</w:t>
      </w:r>
      <w:r w:rsidR="00693E26">
        <w:t xml:space="preserve"> </w:t>
      </w:r>
      <w:r w:rsidRPr="003056DB">
        <w:t>contractor’s</w:t>
      </w:r>
      <w:r w:rsidR="00693E26">
        <w:t xml:space="preserve"> </w:t>
      </w:r>
      <w:r w:rsidRPr="003056DB">
        <w:t>contract</w:t>
      </w:r>
      <w:r w:rsidR="00693E26">
        <w:t xml:space="preserve"> </w:t>
      </w:r>
      <w:r w:rsidRPr="003056DB">
        <w:t>documents</w:t>
      </w:r>
      <w:r w:rsidR="00693E26">
        <w:t xml:space="preserve"> </w:t>
      </w:r>
      <w:r w:rsidRPr="003056DB">
        <w:t>which</w:t>
      </w:r>
      <w:r w:rsidR="00693E26">
        <w:t xml:space="preserve"> </w:t>
      </w:r>
      <w:r w:rsidRPr="003056DB">
        <w:t>will</w:t>
      </w:r>
      <w:r w:rsidR="00693E26">
        <w:t xml:space="preserve"> </w:t>
      </w:r>
      <w:r w:rsidRPr="003056DB">
        <w:t>illustrate</w:t>
      </w:r>
      <w:r w:rsidR="00693E26">
        <w:t xml:space="preserve"> </w:t>
      </w:r>
      <w:r w:rsidRPr="003056DB">
        <w:t>that</w:t>
      </w:r>
      <w:r w:rsidR="00693E26">
        <w:t xml:space="preserve"> </w:t>
      </w:r>
      <w:r w:rsidRPr="003056DB">
        <w:t>the</w:t>
      </w:r>
      <w:r w:rsidR="00693E26">
        <w:t xml:space="preserve"> </w:t>
      </w:r>
      <w:r w:rsidRPr="003056DB">
        <w:t>staff</w:t>
      </w:r>
      <w:r w:rsidR="00693E26">
        <w:t xml:space="preserve"> </w:t>
      </w:r>
      <w:r w:rsidRPr="003056DB">
        <w:t>and</w:t>
      </w:r>
      <w:r w:rsidR="00693E26">
        <w:t xml:space="preserve"> </w:t>
      </w:r>
      <w:r w:rsidRPr="003056DB">
        <w:t>labor</w:t>
      </w:r>
      <w:r w:rsidR="00693E26">
        <w:t xml:space="preserve"> </w:t>
      </w:r>
      <w:r w:rsidRPr="003056DB">
        <w:t>will</w:t>
      </w:r>
      <w:r w:rsidR="00693E26">
        <w:t xml:space="preserve"> </w:t>
      </w:r>
      <w:r w:rsidRPr="003056DB">
        <w:t>keep</w:t>
      </w:r>
      <w:r w:rsidR="00693E26">
        <w:t xml:space="preserve"> </w:t>
      </w:r>
      <w:r w:rsidRPr="003056DB">
        <w:t>limited</w:t>
      </w:r>
      <w:r w:rsidR="00693E26">
        <w:t xml:space="preserve"> </w:t>
      </w:r>
      <w:r w:rsidRPr="003056DB">
        <w:t>to</w:t>
      </w:r>
      <w:r w:rsidR="00693E26">
        <w:t xml:space="preserve"> </w:t>
      </w:r>
      <w:r w:rsidRPr="003056DB">
        <w:t>their</w:t>
      </w:r>
      <w:r w:rsidR="00693E26">
        <w:t xml:space="preserve"> </w:t>
      </w:r>
      <w:r w:rsidRPr="003056DB">
        <w:t>camps</w:t>
      </w:r>
      <w:r w:rsidR="00693E26">
        <w:t xml:space="preserve"> </w:t>
      </w:r>
      <w:r w:rsidRPr="003056DB">
        <w:t>only</w:t>
      </w:r>
      <w:r w:rsidR="00693E26">
        <w:t xml:space="preserve"> </w:t>
      </w:r>
      <w:r w:rsidRPr="003056DB">
        <w:t>and</w:t>
      </w:r>
      <w:r w:rsidR="00693E26">
        <w:t xml:space="preserve"> </w:t>
      </w:r>
      <w:r w:rsidRPr="003056DB">
        <w:t>will</w:t>
      </w:r>
      <w:r w:rsidR="00693E26">
        <w:t xml:space="preserve"> </w:t>
      </w:r>
      <w:r w:rsidRPr="003056DB">
        <w:t>not</w:t>
      </w:r>
      <w:r w:rsidR="00693E26">
        <w:t xml:space="preserve"> </w:t>
      </w:r>
      <w:r w:rsidRPr="003056DB">
        <w:t>breach</w:t>
      </w:r>
      <w:r w:rsidR="00693E26">
        <w:t xml:space="preserve"> </w:t>
      </w:r>
      <w:r w:rsidRPr="003056DB">
        <w:t>privacy</w:t>
      </w:r>
      <w:r w:rsidR="00693E26">
        <w:t xml:space="preserve"> </w:t>
      </w:r>
      <w:r w:rsidRPr="003056DB">
        <w:t>of</w:t>
      </w:r>
      <w:r w:rsidR="00693E26">
        <w:t xml:space="preserve"> </w:t>
      </w:r>
      <w:r w:rsidRPr="003056DB">
        <w:t>local</w:t>
      </w:r>
      <w:r w:rsidR="00693E26">
        <w:t xml:space="preserve"> </w:t>
      </w:r>
      <w:r w:rsidRPr="003056DB">
        <w:t>communities.</w:t>
      </w:r>
      <w:r w:rsidR="00693E26">
        <w:t xml:space="preserve"> </w:t>
      </w:r>
    </w:p>
    <w:p w14:paraId="4CEB4DE0" w14:textId="1CAE4CEC" w:rsidR="00821995" w:rsidRPr="003056DB" w:rsidRDefault="00821995" w:rsidP="00B92125">
      <w:pPr>
        <w:pStyle w:val="Bulits"/>
        <w:numPr>
          <w:ilvl w:val="0"/>
          <w:numId w:val="65"/>
        </w:numPr>
        <w:spacing w:after="80"/>
      </w:pPr>
      <w:r w:rsidRPr="003056DB">
        <w:t>To</w:t>
      </w:r>
      <w:r w:rsidR="00693E26">
        <w:t xml:space="preserve"> </w:t>
      </w:r>
      <w:r w:rsidRPr="003056DB">
        <w:t>keep</w:t>
      </w:r>
      <w:r w:rsidR="00693E26">
        <w:t xml:space="preserve"> </w:t>
      </w:r>
      <w:r w:rsidRPr="003056DB">
        <w:t>the</w:t>
      </w:r>
      <w:r w:rsidR="00693E26">
        <w:t xml:space="preserve"> </w:t>
      </w:r>
      <w:r w:rsidRPr="003056DB">
        <w:t>outsider</w:t>
      </w:r>
      <w:r w:rsidR="00693E26">
        <w:t xml:space="preserve"> </w:t>
      </w:r>
      <w:r w:rsidRPr="003056DB">
        <w:t>refrain</w:t>
      </w:r>
      <w:r w:rsidR="00693E26">
        <w:t xml:space="preserve"> </w:t>
      </w:r>
      <w:r w:rsidRPr="003056DB">
        <w:t>from</w:t>
      </w:r>
      <w:r w:rsidR="00693E26">
        <w:t xml:space="preserve"> </w:t>
      </w:r>
      <w:r w:rsidRPr="003056DB">
        <w:t>breaching</w:t>
      </w:r>
      <w:r w:rsidR="00693E26">
        <w:t xml:space="preserve"> </w:t>
      </w:r>
      <w:r w:rsidRPr="003056DB">
        <w:t>the</w:t>
      </w:r>
      <w:r w:rsidR="00693E26">
        <w:t xml:space="preserve"> </w:t>
      </w:r>
      <w:r w:rsidRPr="003056DB">
        <w:t>privacy</w:t>
      </w:r>
      <w:r w:rsidR="00693E26">
        <w:t xml:space="preserve"> </w:t>
      </w:r>
      <w:r w:rsidRPr="003056DB">
        <w:t>of</w:t>
      </w:r>
      <w:r w:rsidR="00693E26">
        <w:t xml:space="preserve"> </w:t>
      </w:r>
      <w:r w:rsidRPr="003056DB">
        <w:t>the</w:t>
      </w:r>
      <w:r w:rsidR="00693E26">
        <w:t xml:space="preserve"> </w:t>
      </w:r>
      <w:r w:rsidRPr="003056DB">
        <w:t>locals</w:t>
      </w:r>
      <w:r w:rsidR="00693E26">
        <w:t xml:space="preserve"> </w:t>
      </w:r>
      <w:r w:rsidRPr="003056DB">
        <w:t>it</w:t>
      </w:r>
      <w:r w:rsidR="00693E26">
        <w:t xml:space="preserve"> </w:t>
      </w:r>
      <w:r w:rsidRPr="003056DB">
        <w:t>is</w:t>
      </w:r>
      <w:r w:rsidR="00693E26">
        <w:t xml:space="preserve"> </w:t>
      </w:r>
      <w:r w:rsidRPr="003056DB">
        <w:t>proposed</w:t>
      </w:r>
      <w:r w:rsidR="00693E26">
        <w:t xml:space="preserve"> </w:t>
      </w:r>
      <w:r w:rsidRPr="003056DB">
        <w:t>to</w:t>
      </w:r>
      <w:r w:rsidR="00693E26">
        <w:t xml:space="preserve"> </w:t>
      </w:r>
      <w:r w:rsidRPr="003056DB">
        <w:t>provide</w:t>
      </w:r>
      <w:r w:rsidR="00693E26">
        <w:t xml:space="preserve"> </w:t>
      </w:r>
      <w:r w:rsidRPr="003056DB">
        <w:t>alternate</w:t>
      </w:r>
      <w:r w:rsidR="00693E26">
        <w:t xml:space="preserve"> </w:t>
      </w:r>
      <w:r w:rsidRPr="003056DB">
        <w:t>access</w:t>
      </w:r>
      <w:r w:rsidR="00693E26">
        <w:t xml:space="preserve"> </w:t>
      </w:r>
      <w:r w:rsidRPr="003056DB">
        <w:t>so,</w:t>
      </w:r>
      <w:r w:rsidR="00693E26">
        <w:t xml:space="preserve"> </w:t>
      </w:r>
      <w:r w:rsidRPr="003056DB">
        <w:t>that</w:t>
      </w:r>
      <w:r w:rsidR="00693E26">
        <w:t xml:space="preserve"> </w:t>
      </w:r>
      <w:r w:rsidRPr="003056DB">
        <w:t>the</w:t>
      </w:r>
      <w:r w:rsidR="00693E26">
        <w:t xml:space="preserve"> </w:t>
      </w:r>
      <w:r w:rsidRPr="003056DB">
        <w:t>locals</w:t>
      </w:r>
      <w:r w:rsidR="00693E26">
        <w:t xml:space="preserve"> </w:t>
      </w:r>
      <w:r w:rsidRPr="003056DB">
        <w:t>are</w:t>
      </w:r>
      <w:r w:rsidR="00693E26">
        <w:t xml:space="preserve"> </w:t>
      </w:r>
      <w:r w:rsidRPr="003056DB">
        <w:t>safe.</w:t>
      </w:r>
    </w:p>
    <w:p w14:paraId="7A1771EC" w14:textId="67416763" w:rsidR="00821995" w:rsidRPr="003056DB" w:rsidRDefault="00821995" w:rsidP="00B92125">
      <w:pPr>
        <w:pStyle w:val="Bulits"/>
        <w:numPr>
          <w:ilvl w:val="0"/>
          <w:numId w:val="65"/>
        </w:numPr>
        <w:spacing w:after="80"/>
      </w:pPr>
      <w:r w:rsidRPr="003056DB">
        <w:t>It</w:t>
      </w:r>
      <w:r w:rsidR="00693E26">
        <w:t xml:space="preserve"> </w:t>
      </w:r>
      <w:r w:rsidRPr="003056DB">
        <w:t>is</w:t>
      </w:r>
      <w:r w:rsidR="00693E26">
        <w:t xml:space="preserve"> </w:t>
      </w:r>
      <w:r w:rsidRPr="003056DB">
        <w:t>proposed</w:t>
      </w:r>
      <w:r w:rsidR="00693E26">
        <w:t xml:space="preserve"> </w:t>
      </w:r>
      <w:r w:rsidRPr="003056DB">
        <w:t>that</w:t>
      </w:r>
      <w:r w:rsidR="00693E26">
        <w:t xml:space="preserve"> </w:t>
      </w:r>
      <w:r w:rsidRPr="003056DB">
        <w:t>any</w:t>
      </w:r>
      <w:r w:rsidR="00693E26">
        <w:t xml:space="preserve"> </w:t>
      </w:r>
      <w:r w:rsidRPr="003056DB">
        <w:t>house</w:t>
      </w:r>
      <w:r w:rsidR="00693E26">
        <w:t xml:space="preserve"> </w:t>
      </w:r>
      <w:r w:rsidRPr="003056DB">
        <w:t>or</w:t>
      </w:r>
      <w:r w:rsidR="00693E26">
        <w:t xml:space="preserve"> </w:t>
      </w:r>
      <w:r w:rsidRPr="003056DB">
        <w:t>houses</w:t>
      </w:r>
      <w:r w:rsidR="00693E26">
        <w:t xml:space="preserve"> </w:t>
      </w:r>
      <w:r w:rsidRPr="003056DB">
        <w:t>affected</w:t>
      </w:r>
      <w:r w:rsidR="00693E26">
        <w:t xml:space="preserve"> </w:t>
      </w:r>
      <w:r w:rsidRPr="003056DB">
        <w:t>by</w:t>
      </w:r>
      <w:r w:rsidR="00693E26">
        <w:t xml:space="preserve"> </w:t>
      </w:r>
      <w:r w:rsidRPr="003056DB">
        <w:t>the</w:t>
      </w:r>
      <w:r w:rsidR="00693E26">
        <w:t xml:space="preserve"> </w:t>
      </w:r>
      <w:r w:rsidRPr="003056DB">
        <w:t>tunneling</w:t>
      </w:r>
      <w:r w:rsidR="00693E26">
        <w:t xml:space="preserve"> </w:t>
      </w:r>
      <w:r w:rsidRPr="003056DB">
        <w:t>must</w:t>
      </w:r>
      <w:r w:rsidR="00693E26">
        <w:t xml:space="preserve"> </w:t>
      </w:r>
      <w:r w:rsidRPr="003056DB">
        <w:t>be</w:t>
      </w:r>
      <w:r w:rsidR="00693E26">
        <w:t xml:space="preserve"> </w:t>
      </w:r>
      <w:r w:rsidRPr="003056DB">
        <w:t>compensated</w:t>
      </w:r>
      <w:r w:rsidR="00693E26">
        <w:t xml:space="preserve"> </w:t>
      </w:r>
      <w:r w:rsidRPr="003056DB">
        <w:t>against</w:t>
      </w:r>
      <w:r w:rsidR="00693E26">
        <w:t xml:space="preserve"> </w:t>
      </w:r>
      <w:r w:rsidRPr="003056DB">
        <w:t>their</w:t>
      </w:r>
      <w:r w:rsidR="00693E26">
        <w:t xml:space="preserve"> </w:t>
      </w:r>
      <w:r w:rsidRPr="003056DB">
        <w:t>losses.</w:t>
      </w:r>
    </w:p>
    <w:p w14:paraId="707A6BFC" w14:textId="39F3242E" w:rsidR="00821995" w:rsidRPr="003056DB" w:rsidRDefault="00821995" w:rsidP="00B92125">
      <w:pPr>
        <w:pStyle w:val="Bulits"/>
        <w:numPr>
          <w:ilvl w:val="0"/>
          <w:numId w:val="65"/>
        </w:numPr>
        <w:spacing w:after="80"/>
      </w:pPr>
      <w:r w:rsidRPr="003056DB">
        <w:t>Design</w:t>
      </w:r>
      <w:r w:rsidR="00693E26">
        <w:t xml:space="preserve"> </w:t>
      </w:r>
      <w:r w:rsidRPr="003056DB">
        <w:t>of</w:t>
      </w:r>
      <w:r w:rsidR="00693E26">
        <w:t xml:space="preserve"> </w:t>
      </w:r>
      <w:r w:rsidRPr="003056DB">
        <w:t>the</w:t>
      </w:r>
      <w:r w:rsidR="00693E26">
        <w:t xml:space="preserve"> </w:t>
      </w:r>
      <w:r w:rsidRPr="003056DB">
        <w:t>project</w:t>
      </w:r>
      <w:r w:rsidR="00693E26">
        <w:t xml:space="preserve"> </w:t>
      </w:r>
      <w:r w:rsidRPr="003056DB">
        <w:t>is</w:t>
      </w:r>
      <w:r w:rsidR="00693E26">
        <w:t xml:space="preserve"> </w:t>
      </w:r>
      <w:r w:rsidRPr="003056DB">
        <w:t>also</w:t>
      </w:r>
      <w:r w:rsidR="00693E26">
        <w:t xml:space="preserve"> </w:t>
      </w:r>
      <w:r w:rsidRPr="003056DB">
        <w:t>being</w:t>
      </w:r>
      <w:r w:rsidR="00693E26">
        <w:t xml:space="preserve"> </w:t>
      </w:r>
      <w:r w:rsidRPr="003056DB">
        <w:t>reviewed</w:t>
      </w:r>
      <w:r w:rsidR="00693E26">
        <w:t xml:space="preserve"> </w:t>
      </w:r>
      <w:r w:rsidRPr="003056DB">
        <w:t>and</w:t>
      </w:r>
      <w:r w:rsidR="00693E26">
        <w:t xml:space="preserve"> </w:t>
      </w:r>
      <w:r w:rsidRPr="003056DB">
        <w:t>in</w:t>
      </w:r>
      <w:r w:rsidR="00693E26">
        <w:t xml:space="preserve"> </w:t>
      </w:r>
      <w:r w:rsidRPr="003056DB">
        <w:t>case</w:t>
      </w:r>
      <w:r w:rsidR="00693E26">
        <w:t xml:space="preserve"> </w:t>
      </w:r>
      <w:r w:rsidRPr="003056DB">
        <w:t>found</w:t>
      </w:r>
      <w:r w:rsidR="00693E26">
        <w:t xml:space="preserve"> </w:t>
      </w:r>
      <w:r w:rsidRPr="003056DB">
        <w:t>feasible,</w:t>
      </w:r>
      <w:r w:rsidR="00693E26">
        <w:t xml:space="preserve"> </w:t>
      </w:r>
      <w:r w:rsidRPr="003056DB">
        <w:t>the</w:t>
      </w:r>
      <w:r w:rsidR="00693E26">
        <w:t xml:space="preserve"> </w:t>
      </w:r>
      <w:r w:rsidRPr="003056DB">
        <w:t>design</w:t>
      </w:r>
      <w:r w:rsidR="00693E26">
        <w:t xml:space="preserve"> </w:t>
      </w:r>
      <w:r w:rsidRPr="003056DB">
        <w:t>will</w:t>
      </w:r>
      <w:r w:rsidR="00693E26">
        <w:t xml:space="preserve"> </w:t>
      </w:r>
      <w:r w:rsidRPr="003056DB">
        <w:t>be</w:t>
      </w:r>
      <w:r w:rsidR="00693E26">
        <w:t xml:space="preserve"> </w:t>
      </w:r>
      <w:r w:rsidRPr="003056DB">
        <w:t>changed</w:t>
      </w:r>
      <w:r w:rsidR="00693E26">
        <w:t xml:space="preserve"> </w:t>
      </w:r>
      <w:r w:rsidRPr="003056DB">
        <w:t>to</w:t>
      </w:r>
      <w:r w:rsidR="00693E26">
        <w:t xml:space="preserve"> </w:t>
      </w:r>
      <w:r w:rsidRPr="003056DB">
        <w:t>avoid/</w:t>
      </w:r>
      <w:r w:rsidR="00693E26">
        <w:t xml:space="preserve"> </w:t>
      </w:r>
      <w:r w:rsidRPr="003056DB">
        <w:t>minimize</w:t>
      </w:r>
      <w:r w:rsidR="00693E26">
        <w:t xml:space="preserve"> </w:t>
      </w:r>
      <w:r w:rsidRPr="003056DB">
        <w:t>resettlement.</w:t>
      </w:r>
      <w:r w:rsidR="00693E26">
        <w:t xml:space="preserve"> </w:t>
      </w:r>
    </w:p>
    <w:p w14:paraId="238D8920" w14:textId="6926BD63" w:rsidR="00821995" w:rsidRPr="003056DB" w:rsidRDefault="00821995" w:rsidP="00B92125">
      <w:pPr>
        <w:pStyle w:val="Bulits"/>
        <w:numPr>
          <w:ilvl w:val="0"/>
          <w:numId w:val="65"/>
        </w:numPr>
        <w:spacing w:after="80"/>
      </w:pPr>
      <w:r w:rsidRPr="003056DB">
        <w:t>Provision</w:t>
      </w:r>
      <w:r w:rsidR="00693E26">
        <w:t xml:space="preserve"> </w:t>
      </w:r>
      <w:r w:rsidRPr="003056DB">
        <w:t>of</w:t>
      </w:r>
      <w:r w:rsidR="00693E26">
        <w:t xml:space="preserve"> </w:t>
      </w:r>
      <w:r w:rsidRPr="003056DB">
        <w:t>free</w:t>
      </w:r>
      <w:r w:rsidR="00693E26">
        <w:t xml:space="preserve"> </w:t>
      </w:r>
      <w:r w:rsidRPr="003056DB">
        <w:t>electricity</w:t>
      </w:r>
      <w:r w:rsidR="00693E26">
        <w:t xml:space="preserve"> </w:t>
      </w:r>
      <w:r w:rsidRPr="003056DB">
        <w:t>and</w:t>
      </w:r>
      <w:r w:rsidR="00693E26">
        <w:t xml:space="preserve"> </w:t>
      </w:r>
      <w:r w:rsidRPr="003056DB">
        <w:t>benefit</w:t>
      </w:r>
      <w:r w:rsidR="00693E26">
        <w:t xml:space="preserve"> </w:t>
      </w:r>
      <w:r w:rsidRPr="003056DB">
        <w:t>sharing</w:t>
      </w:r>
      <w:r w:rsidR="00693E26">
        <w:t xml:space="preserve"> </w:t>
      </w:r>
      <w:r w:rsidRPr="003056DB">
        <w:t>is</w:t>
      </w:r>
      <w:r w:rsidR="00693E26">
        <w:t xml:space="preserve"> </w:t>
      </w:r>
      <w:r w:rsidRPr="003056DB">
        <w:t>a</w:t>
      </w:r>
      <w:r w:rsidR="00693E26">
        <w:t xml:space="preserve"> </w:t>
      </w:r>
      <w:r w:rsidRPr="003056DB">
        <w:t>subject</w:t>
      </w:r>
      <w:r w:rsidR="00693E26">
        <w:t xml:space="preserve"> </w:t>
      </w:r>
      <w:r w:rsidRPr="003056DB">
        <w:t>belong</w:t>
      </w:r>
      <w:r w:rsidR="00693E26">
        <w:t xml:space="preserve"> </w:t>
      </w:r>
      <w:r w:rsidRPr="003056DB">
        <w:t>to</w:t>
      </w:r>
      <w:r w:rsidR="00693E26">
        <w:t xml:space="preserve"> </w:t>
      </w:r>
      <w:r w:rsidRPr="003056DB">
        <w:t>the</w:t>
      </w:r>
      <w:r w:rsidR="00693E26">
        <w:t xml:space="preserve"> </w:t>
      </w:r>
      <w:r w:rsidRPr="003056DB">
        <w:t>federal</w:t>
      </w:r>
      <w:r w:rsidR="00693E26">
        <w:t xml:space="preserve"> </w:t>
      </w:r>
      <w:r w:rsidRPr="003056DB">
        <w:t>government.</w:t>
      </w:r>
      <w:r w:rsidR="00693E26">
        <w:t xml:space="preserve"> </w:t>
      </w:r>
      <w:r w:rsidRPr="003056DB">
        <w:t>The</w:t>
      </w:r>
      <w:r w:rsidR="00693E26">
        <w:t xml:space="preserve"> </w:t>
      </w:r>
      <w:r w:rsidRPr="003056DB">
        <w:t>project</w:t>
      </w:r>
      <w:r w:rsidR="00693E26">
        <w:t xml:space="preserve"> </w:t>
      </w:r>
      <w:r w:rsidRPr="003056DB">
        <w:t>has</w:t>
      </w:r>
      <w:r w:rsidR="00693E26">
        <w:t xml:space="preserve"> </w:t>
      </w:r>
      <w:r w:rsidRPr="003056DB">
        <w:t>no</w:t>
      </w:r>
      <w:r w:rsidR="00693E26">
        <w:t xml:space="preserve"> </w:t>
      </w:r>
      <w:r w:rsidRPr="003056DB">
        <w:t>authority</w:t>
      </w:r>
      <w:r w:rsidR="00693E26">
        <w:t xml:space="preserve"> </w:t>
      </w:r>
      <w:r w:rsidRPr="003056DB">
        <w:t>to</w:t>
      </w:r>
      <w:r w:rsidR="00693E26">
        <w:t xml:space="preserve"> </w:t>
      </w:r>
      <w:r w:rsidRPr="003056DB">
        <w:t>provide</w:t>
      </w:r>
      <w:r w:rsidR="00693E26">
        <w:t xml:space="preserve"> </w:t>
      </w:r>
      <w:r w:rsidRPr="003056DB">
        <w:t>free</w:t>
      </w:r>
      <w:r w:rsidR="00693E26">
        <w:t xml:space="preserve"> </w:t>
      </w:r>
      <w:r w:rsidRPr="003056DB">
        <w:t>electricity</w:t>
      </w:r>
      <w:r w:rsidR="00693E26">
        <w:t xml:space="preserve"> </w:t>
      </w:r>
      <w:r w:rsidRPr="003056DB">
        <w:t>to</w:t>
      </w:r>
      <w:r w:rsidR="00693E26">
        <w:t xml:space="preserve"> </w:t>
      </w:r>
      <w:r w:rsidRPr="003056DB">
        <w:t>the</w:t>
      </w:r>
      <w:r w:rsidR="00693E26">
        <w:t xml:space="preserve"> </w:t>
      </w:r>
      <w:r w:rsidR="006E4A80" w:rsidRPr="003056DB">
        <w:t>A</w:t>
      </w:r>
      <w:r w:rsidR="006E4A80">
        <w:t>H</w:t>
      </w:r>
      <w:r w:rsidR="006E4A80" w:rsidRPr="003056DB">
        <w:t>s</w:t>
      </w:r>
      <w:r w:rsidRPr="003056DB">
        <w:t>.</w:t>
      </w:r>
      <w:r w:rsidR="00693E26">
        <w:t xml:space="preserve"> </w:t>
      </w:r>
    </w:p>
    <w:p w14:paraId="07D25DBB" w14:textId="0EBDD063" w:rsidR="00821995" w:rsidRPr="003056DB" w:rsidRDefault="00821995" w:rsidP="00B92125">
      <w:pPr>
        <w:pStyle w:val="Bulits"/>
        <w:numPr>
          <w:ilvl w:val="0"/>
          <w:numId w:val="65"/>
        </w:numPr>
        <w:spacing w:after="80"/>
      </w:pPr>
      <w:r w:rsidRPr="003056DB">
        <w:t>In</w:t>
      </w:r>
      <w:r w:rsidR="00693E26">
        <w:t xml:space="preserve"> </w:t>
      </w:r>
      <w:r w:rsidRPr="003056DB">
        <w:t>the</w:t>
      </w:r>
      <w:r w:rsidR="00693E26">
        <w:t xml:space="preserve"> </w:t>
      </w:r>
      <w:r w:rsidRPr="003056DB">
        <w:t>preliminary</w:t>
      </w:r>
      <w:r w:rsidR="00693E26">
        <w:t xml:space="preserve"> </w:t>
      </w:r>
      <w:r w:rsidRPr="003056DB">
        <w:t>design</w:t>
      </w:r>
      <w:r w:rsidR="00693E26">
        <w:t xml:space="preserve"> </w:t>
      </w:r>
      <w:r w:rsidRPr="003056DB">
        <w:t>care</w:t>
      </w:r>
      <w:r w:rsidR="00693E26">
        <w:t xml:space="preserve"> </w:t>
      </w:r>
      <w:r w:rsidRPr="003056DB">
        <w:t>has</w:t>
      </w:r>
      <w:r w:rsidR="00693E26">
        <w:t xml:space="preserve"> </w:t>
      </w:r>
      <w:r w:rsidRPr="003056DB">
        <w:t>been</w:t>
      </w:r>
      <w:r w:rsidR="00693E26">
        <w:t xml:space="preserve"> </w:t>
      </w:r>
      <w:r w:rsidRPr="003056DB">
        <w:t>taken</w:t>
      </w:r>
      <w:r w:rsidR="00693E26">
        <w:t xml:space="preserve"> </w:t>
      </w:r>
      <w:r w:rsidRPr="003056DB">
        <w:t>to</w:t>
      </w:r>
      <w:r w:rsidR="00693E26">
        <w:t xml:space="preserve"> </w:t>
      </w:r>
      <w:r w:rsidRPr="003056DB">
        <w:t>avoid</w:t>
      </w:r>
      <w:r w:rsidR="00693E26">
        <w:t xml:space="preserve"> </w:t>
      </w:r>
      <w:r w:rsidRPr="003056DB">
        <w:t>impact</w:t>
      </w:r>
      <w:r w:rsidR="00693E26">
        <w:t xml:space="preserve"> </w:t>
      </w:r>
      <w:r w:rsidRPr="003056DB">
        <w:t>on</w:t>
      </w:r>
      <w:r w:rsidR="00693E26">
        <w:t xml:space="preserve"> </w:t>
      </w:r>
      <w:r w:rsidRPr="003056DB">
        <w:t>the</w:t>
      </w:r>
      <w:r w:rsidR="00693E26">
        <w:t xml:space="preserve"> </w:t>
      </w:r>
      <w:r w:rsidRPr="003056DB">
        <w:t>built-up</w:t>
      </w:r>
      <w:r w:rsidR="00693E26">
        <w:t xml:space="preserve"> </w:t>
      </w:r>
      <w:r w:rsidRPr="003056DB">
        <w:t>structure</w:t>
      </w:r>
      <w:r w:rsidR="00693E26">
        <w:t xml:space="preserve"> </w:t>
      </w:r>
      <w:r w:rsidRPr="003056DB">
        <w:t>however,</w:t>
      </w:r>
      <w:r w:rsidR="00693E26">
        <w:t xml:space="preserve"> </w:t>
      </w:r>
      <w:r w:rsidRPr="003056DB">
        <w:t>if</w:t>
      </w:r>
      <w:r w:rsidR="00693E26">
        <w:t xml:space="preserve"> </w:t>
      </w:r>
      <w:r w:rsidRPr="003056DB">
        <w:t>any</w:t>
      </w:r>
      <w:r w:rsidR="00693E26">
        <w:t xml:space="preserve"> </w:t>
      </w:r>
      <w:r w:rsidRPr="003056DB">
        <w:t>change</w:t>
      </w:r>
      <w:r w:rsidR="00693E26">
        <w:t xml:space="preserve"> </w:t>
      </w:r>
      <w:r w:rsidRPr="003056DB">
        <w:t>required</w:t>
      </w:r>
      <w:r w:rsidR="00693E26">
        <w:t xml:space="preserve"> </w:t>
      </w:r>
      <w:r w:rsidRPr="003056DB">
        <w:t>will</w:t>
      </w:r>
      <w:r w:rsidR="00693E26">
        <w:t xml:space="preserve"> </w:t>
      </w:r>
      <w:r w:rsidRPr="003056DB">
        <w:t>be</w:t>
      </w:r>
      <w:r w:rsidR="00693E26">
        <w:t xml:space="preserve"> </w:t>
      </w:r>
      <w:r w:rsidRPr="003056DB">
        <w:t>discussed</w:t>
      </w:r>
      <w:r w:rsidR="00693E26">
        <w:t xml:space="preserve"> </w:t>
      </w:r>
      <w:r w:rsidRPr="003056DB">
        <w:t>with</w:t>
      </w:r>
      <w:r w:rsidR="00693E26">
        <w:t xml:space="preserve"> </w:t>
      </w:r>
      <w:r w:rsidRPr="003056DB">
        <w:t>the</w:t>
      </w:r>
      <w:r w:rsidR="00693E26">
        <w:t xml:space="preserve"> </w:t>
      </w:r>
      <w:r w:rsidRPr="003056DB">
        <w:t>project</w:t>
      </w:r>
      <w:r w:rsidR="00693E26">
        <w:t xml:space="preserve"> </w:t>
      </w:r>
      <w:r w:rsidRPr="003056DB">
        <w:t>proponent.</w:t>
      </w:r>
    </w:p>
    <w:p w14:paraId="2C627EE4" w14:textId="3AE868CD" w:rsidR="00821995" w:rsidRPr="003056DB" w:rsidRDefault="00821995" w:rsidP="00B92125">
      <w:pPr>
        <w:pStyle w:val="Bulits"/>
        <w:numPr>
          <w:ilvl w:val="0"/>
          <w:numId w:val="65"/>
        </w:numPr>
        <w:spacing w:after="80"/>
      </w:pPr>
      <w:r w:rsidRPr="003056DB">
        <w:t>Project</w:t>
      </w:r>
      <w:r w:rsidR="00693E26">
        <w:t xml:space="preserve"> </w:t>
      </w:r>
      <w:r w:rsidRPr="003056DB">
        <w:t>will</w:t>
      </w:r>
      <w:r w:rsidR="00693E26">
        <w:t xml:space="preserve"> </w:t>
      </w:r>
      <w:r w:rsidRPr="003056DB">
        <w:t>be</w:t>
      </w:r>
      <w:r w:rsidR="00693E26">
        <w:t xml:space="preserve"> </w:t>
      </w:r>
      <w:r w:rsidRPr="003056DB">
        <w:t>convinced</w:t>
      </w:r>
      <w:r w:rsidR="00693E26">
        <w:t xml:space="preserve"> </w:t>
      </w:r>
      <w:r w:rsidRPr="003056DB">
        <w:t>to</w:t>
      </w:r>
      <w:r w:rsidR="00693E26">
        <w:t xml:space="preserve"> </w:t>
      </w:r>
      <w:r w:rsidRPr="003056DB">
        <w:t>ensure</w:t>
      </w:r>
      <w:r w:rsidR="00693E26">
        <w:t xml:space="preserve"> </w:t>
      </w:r>
      <w:r w:rsidRPr="003056DB">
        <w:t>water</w:t>
      </w:r>
      <w:r w:rsidR="00693E26">
        <w:t xml:space="preserve"> </w:t>
      </w:r>
      <w:r w:rsidRPr="003056DB">
        <w:t>supply</w:t>
      </w:r>
      <w:r w:rsidR="00693E26">
        <w:t xml:space="preserve"> </w:t>
      </w:r>
      <w:r w:rsidRPr="003056DB">
        <w:t>to</w:t>
      </w:r>
      <w:r w:rsidR="00693E26">
        <w:t xml:space="preserve"> </w:t>
      </w:r>
      <w:r w:rsidRPr="003056DB">
        <w:t>the</w:t>
      </w:r>
      <w:r w:rsidR="00693E26">
        <w:t xml:space="preserve"> </w:t>
      </w:r>
      <w:r w:rsidRPr="003056DB">
        <w:t>dislocated</w:t>
      </w:r>
      <w:r w:rsidR="00693E26">
        <w:t xml:space="preserve"> </w:t>
      </w:r>
      <w:r w:rsidRPr="003056DB">
        <w:t>or</w:t>
      </w:r>
      <w:r w:rsidR="00693E26">
        <w:t xml:space="preserve"> </w:t>
      </w:r>
      <w:r w:rsidRPr="003056DB">
        <w:t>those</w:t>
      </w:r>
      <w:r w:rsidR="00693E26">
        <w:t xml:space="preserve"> </w:t>
      </w:r>
      <w:r w:rsidRPr="003056DB">
        <w:t>deprived</w:t>
      </w:r>
      <w:r w:rsidR="00693E26">
        <w:t xml:space="preserve"> </w:t>
      </w:r>
      <w:r w:rsidRPr="003056DB">
        <w:t>of</w:t>
      </w:r>
      <w:r w:rsidR="00693E26">
        <w:t xml:space="preserve"> </w:t>
      </w:r>
      <w:r w:rsidRPr="003056DB">
        <w:t>water</w:t>
      </w:r>
      <w:r w:rsidR="00693E26">
        <w:t xml:space="preserve"> </w:t>
      </w:r>
      <w:r w:rsidRPr="003056DB">
        <w:t>due</w:t>
      </w:r>
      <w:r w:rsidR="00693E26">
        <w:t xml:space="preserve"> </w:t>
      </w:r>
      <w:r w:rsidRPr="003056DB">
        <w:t>to</w:t>
      </w:r>
      <w:r w:rsidR="00693E26">
        <w:t xml:space="preserve"> </w:t>
      </w:r>
      <w:r w:rsidRPr="003056DB">
        <w:t>the</w:t>
      </w:r>
      <w:r w:rsidR="00693E26">
        <w:t xml:space="preserve"> </w:t>
      </w:r>
      <w:r w:rsidRPr="003056DB">
        <w:t>project</w:t>
      </w:r>
      <w:r w:rsidR="00693E26">
        <w:t xml:space="preserve"> </w:t>
      </w:r>
      <w:r w:rsidRPr="003056DB">
        <w:t>intervention.</w:t>
      </w:r>
      <w:r w:rsidR="00693E26">
        <w:t xml:space="preserve"> </w:t>
      </w:r>
    </w:p>
    <w:p w14:paraId="59AAADE5" w14:textId="108E376C" w:rsidR="00821995" w:rsidRPr="003056DB" w:rsidRDefault="00821995" w:rsidP="00B92125">
      <w:pPr>
        <w:pStyle w:val="Bulits"/>
        <w:numPr>
          <w:ilvl w:val="0"/>
          <w:numId w:val="65"/>
        </w:numPr>
        <w:spacing w:after="80"/>
      </w:pPr>
      <w:r w:rsidRPr="003056DB">
        <w:t>All</w:t>
      </w:r>
      <w:r w:rsidR="00693E26">
        <w:t xml:space="preserve"> </w:t>
      </w:r>
      <w:r w:rsidRPr="003056DB">
        <w:t>the</w:t>
      </w:r>
      <w:r w:rsidR="00693E26">
        <w:t xml:space="preserve"> </w:t>
      </w:r>
      <w:r w:rsidRPr="003056DB">
        <w:t>affected</w:t>
      </w:r>
      <w:r w:rsidR="00693E26">
        <w:t xml:space="preserve"> </w:t>
      </w:r>
      <w:r w:rsidRPr="003056DB">
        <w:t>houses</w:t>
      </w:r>
      <w:r w:rsidR="00693E26">
        <w:t xml:space="preserve"> </w:t>
      </w:r>
      <w:r w:rsidRPr="003056DB">
        <w:t>and</w:t>
      </w:r>
      <w:r w:rsidR="00693E26">
        <w:t xml:space="preserve"> </w:t>
      </w:r>
      <w:r w:rsidRPr="003056DB">
        <w:t>other</w:t>
      </w:r>
      <w:r w:rsidR="00693E26">
        <w:t xml:space="preserve"> </w:t>
      </w:r>
      <w:r w:rsidRPr="003056DB">
        <w:t>built-up</w:t>
      </w:r>
      <w:r w:rsidR="00693E26">
        <w:t xml:space="preserve"> </w:t>
      </w:r>
      <w:r w:rsidRPr="003056DB">
        <w:t>structure</w:t>
      </w:r>
      <w:r w:rsidR="00693E26">
        <w:t xml:space="preserve"> </w:t>
      </w:r>
      <w:r w:rsidR="00165DBE">
        <w:t>are</w:t>
      </w:r>
      <w:r w:rsidR="00693E26">
        <w:t xml:space="preserve"> </w:t>
      </w:r>
      <w:r w:rsidRPr="003056DB">
        <w:t>assessed</w:t>
      </w:r>
      <w:r w:rsidR="00693E26">
        <w:t xml:space="preserve"> </w:t>
      </w:r>
      <w:r w:rsidRPr="003056DB">
        <w:t>on</w:t>
      </w:r>
      <w:r w:rsidR="00693E26">
        <w:t xml:space="preserve"> </w:t>
      </w:r>
      <w:r w:rsidRPr="003056DB">
        <w:t>the</w:t>
      </w:r>
      <w:r w:rsidR="00693E26">
        <w:t xml:space="preserve"> </w:t>
      </w:r>
      <w:r w:rsidRPr="003056DB">
        <w:t>latest</w:t>
      </w:r>
      <w:r w:rsidR="00693E26">
        <w:t xml:space="preserve"> </w:t>
      </w:r>
      <w:r w:rsidRPr="003056DB">
        <w:t>MRS.</w:t>
      </w:r>
      <w:r w:rsidR="00693E26">
        <w:t xml:space="preserve"> </w:t>
      </w:r>
    </w:p>
    <w:p w14:paraId="03DE0575" w14:textId="528BA2DF" w:rsidR="00821995" w:rsidRPr="003056DB" w:rsidRDefault="00821995" w:rsidP="00B92125">
      <w:pPr>
        <w:pStyle w:val="1para"/>
        <w:numPr>
          <w:ilvl w:val="0"/>
          <w:numId w:val="65"/>
        </w:numPr>
        <w:spacing w:after="80" w:line="293" w:lineRule="auto"/>
      </w:pPr>
      <w:r w:rsidRPr="003056DB">
        <w:t>Workers</w:t>
      </w:r>
      <w:r w:rsidR="00693E26">
        <w:t xml:space="preserve"> </w:t>
      </w:r>
      <w:r w:rsidRPr="003056DB">
        <w:t>from</w:t>
      </w:r>
      <w:r w:rsidR="00693E26">
        <w:t xml:space="preserve"> </w:t>
      </w:r>
      <w:r w:rsidRPr="003056DB">
        <w:t>inside</w:t>
      </w:r>
      <w:r w:rsidR="00693E26">
        <w:t xml:space="preserve"> </w:t>
      </w:r>
      <w:r w:rsidRPr="003056DB">
        <w:t>and</w:t>
      </w:r>
      <w:r w:rsidR="00693E26">
        <w:t xml:space="preserve"> </w:t>
      </w:r>
      <w:r w:rsidRPr="003056DB">
        <w:t>outside</w:t>
      </w:r>
      <w:r w:rsidR="00693E26">
        <w:t xml:space="preserve"> </w:t>
      </w:r>
      <w:r w:rsidRPr="003056DB">
        <w:t>the</w:t>
      </w:r>
      <w:r w:rsidR="00693E26">
        <w:t xml:space="preserve"> </w:t>
      </w:r>
      <w:r w:rsidRPr="003056DB">
        <w:t>project</w:t>
      </w:r>
      <w:r w:rsidR="00693E26">
        <w:t xml:space="preserve"> </w:t>
      </w:r>
      <w:r w:rsidRPr="003056DB">
        <w:t>area</w:t>
      </w:r>
      <w:r w:rsidR="00693E26">
        <w:t xml:space="preserve"> </w:t>
      </w:r>
      <w:r w:rsidRPr="003056DB">
        <w:t>will</w:t>
      </w:r>
      <w:r w:rsidR="00693E26">
        <w:t xml:space="preserve"> </w:t>
      </w:r>
      <w:r w:rsidRPr="003056DB">
        <w:t>be</w:t>
      </w:r>
      <w:r w:rsidR="00693E26">
        <w:t xml:space="preserve"> </w:t>
      </w:r>
      <w:r w:rsidRPr="003056DB">
        <w:t>instructed</w:t>
      </w:r>
      <w:r w:rsidR="00693E26">
        <w:t xml:space="preserve"> </w:t>
      </w:r>
      <w:r w:rsidRPr="003056DB">
        <w:t>in</w:t>
      </w:r>
      <w:r w:rsidR="00693E26">
        <w:t xml:space="preserve"> </w:t>
      </w:r>
      <w:r w:rsidRPr="003056DB">
        <w:t>writing</w:t>
      </w:r>
      <w:r w:rsidR="00693E26">
        <w:t xml:space="preserve"> </w:t>
      </w:r>
      <w:r w:rsidRPr="003056DB">
        <w:t>to</w:t>
      </w:r>
      <w:r w:rsidR="00693E26">
        <w:t xml:space="preserve"> </w:t>
      </w:r>
      <w:r w:rsidRPr="003056DB">
        <w:t>keep</w:t>
      </w:r>
      <w:r w:rsidR="00693E26">
        <w:t xml:space="preserve"> </w:t>
      </w:r>
      <w:r w:rsidRPr="003056DB">
        <w:t>restricted</w:t>
      </w:r>
      <w:r w:rsidR="00693E26">
        <w:t xml:space="preserve"> </w:t>
      </w:r>
      <w:r w:rsidRPr="003056DB">
        <w:t>in</w:t>
      </w:r>
      <w:r w:rsidR="00693E26">
        <w:t xml:space="preserve"> </w:t>
      </w:r>
      <w:r w:rsidRPr="003056DB">
        <w:t>to</w:t>
      </w:r>
      <w:r w:rsidR="00693E26">
        <w:t xml:space="preserve"> </w:t>
      </w:r>
      <w:r w:rsidRPr="003056DB">
        <w:t>their</w:t>
      </w:r>
      <w:r w:rsidR="00693E26">
        <w:t xml:space="preserve"> </w:t>
      </w:r>
      <w:r w:rsidRPr="003056DB">
        <w:t>camps</w:t>
      </w:r>
      <w:r w:rsidR="00693E26">
        <w:t xml:space="preserve"> </w:t>
      </w:r>
      <w:r w:rsidRPr="003056DB">
        <w:t>and</w:t>
      </w:r>
      <w:r w:rsidR="00693E26">
        <w:t xml:space="preserve"> </w:t>
      </w:r>
      <w:r w:rsidRPr="003056DB">
        <w:t>take</w:t>
      </w:r>
      <w:r w:rsidR="00693E26">
        <w:t xml:space="preserve"> </w:t>
      </w:r>
      <w:r w:rsidRPr="003056DB">
        <w:t>care</w:t>
      </w:r>
      <w:r w:rsidR="00693E26">
        <w:t xml:space="preserve"> </w:t>
      </w:r>
      <w:r w:rsidRPr="003056DB">
        <w:t>of</w:t>
      </w:r>
      <w:r w:rsidR="00693E26">
        <w:t xml:space="preserve"> </w:t>
      </w:r>
      <w:r w:rsidRPr="003056DB">
        <w:t>the</w:t>
      </w:r>
      <w:r w:rsidR="00693E26">
        <w:t xml:space="preserve"> </w:t>
      </w:r>
      <w:r w:rsidRPr="003056DB">
        <w:t>local</w:t>
      </w:r>
      <w:r w:rsidR="00693E26">
        <w:t xml:space="preserve"> </w:t>
      </w:r>
      <w:r w:rsidRPr="003056DB">
        <w:t>norms.</w:t>
      </w:r>
      <w:r w:rsidR="00693E26">
        <w:t xml:space="preserve"> </w:t>
      </w:r>
      <w:r w:rsidRPr="003056DB">
        <w:t>Moreover,</w:t>
      </w:r>
      <w:r w:rsidR="00693E26">
        <w:t xml:space="preserve"> </w:t>
      </w:r>
      <w:r w:rsidRPr="003056DB">
        <w:t>this</w:t>
      </w:r>
      <w:r w:rsidR="00693E26">
        <w:t xml:space="preserve"> </w:t>
      </w:r>
      <w:r w:rsidRPr="003056DB">
        <w:t>condition</w:t>
      </w:r>
      <w:r w:rsidR="00693E26">
        <w:t xml:space="preserve"> </w:t>
      </w:r>
      <w:r w:rsidRPr="003056DB">
        <w:t>will</w:t>
      </w:r>
      <w:r w:rsidR="00693E26">
        <w:t xml:space="preserve"> </w:t>
      </w:r>
      <w:r w:rsidRPr="003056DB">
        <w:t>be</w:t>
      </w:r>
      <w:r w:rsidR="00693E26">
        <w:t xml:space="preserve"> </w:t>
      </w:r>
      <w:r w:rsidRPr="003056DB">
        <w:t>made</w:t>
      </w:r>
      <w:r w:rsidR="00693E26">
        <w:t xml:space="preserve"> </w:t>
      </w:r>
      <w:r w:rsidRPr="003056DB">
        <w:t>part</w:t>
      </w:r>
      <w:r w:rsidR="00693E26">
        <w:t xml:space="preserve"> </w:t>
      </w:r>
      <w:r w:rsidRPr="003056DB">
        <w:t>of</w:t>
      </w:r>
      <w:r w:rsidR="00693E26">
        <w:t xml:space="preserve"> </w:t>
      </w:r>
      <w:r w:rsidRPr="003056DB">
        <w:t>the</w:t>
      </w:r>
      <w:r w:rsidR="00693E26">
        <w:t xml:space="preserve"> </w:t>
      </w:r>
      <w:r w:rsidRPr="003056DB">
        <w:t>workers’</w:t>
      </w:r>
      <w:r w:rsidR="00693E26">
        <w:t xml:space="preserve"> </w:t>
      </w:r>
      <w:r w:rsidRPr="003056DB">
        <w:t>contract.</w:t>
      </w:r>
    </w:p>
    <w:p w14:paraId="7784161E" w14:textId="123103EB" w:rsidR="00821995" w:rsidRPr="003056DB" w:rsidRDefault="00821995" w:rsidP="00B92125">
      <w:pPr>
        <w:pStyle w:val="1para"/>
        <w:numPr>
          <w:ilvl w:val="0"/>
          <w:numId w:val="65"/>
        </w:numPr>
        <w:spacing w:after="80" w:line="293" w:lineRule="auto"/>
      </w:pPr>
      <w:r w:rsidRPr="003056DB">
        <w:t>Skill</w:t>
      </w:r>
      <w:r w:rsidR="00693E26">
        <w:t xml:space="preserve"> </w:t>
      </w:r>
      <w:r w:rsidRPr="003056DB">
        <w:t>trainings</w:t>
      </w:r>
      <w:r w:rsidR="00693E26">
        <w:t xml:space="preserve"> </w:t>
      </w:r>
      <w:r w:rsidRPr="003056DB">
        <w:t>being</w:t>
      </w:r>
      <w:r w:rsidR="00693E26">
        <w:t xml:space="preserve"> </w:t>
      </w:r>
      <w:r w:rsidRPr="003056DB">
        <w:t>proposed</w:t>
      </w:r>
      <w:r w:rsidR="00693E26">
        <w:t xml:space="preserve"> </w:t>
      </w:r>
      <w:r w:rsidRPr="003056DB">
        <w:t>in</w:t>
      </w:r>
      <w:r w:rsidR="00693E26">
        <w:t xml:space="preserve"> </w:t>
      </w:r>
      <w:r w:rsidRPr="003056DB">
        <w:t>the</w:t>
      </w:r>
      <w:r w:rsidR="00693E26">
        <w:t xml:space="preserve"> </w:t>
      </w:r>
      <w:r w:rsidRPr="003056DB">
        <w:t>LARP/LRP</w:t>
      </w:r>
      <w:r w:rsidR="00693E26">
        <w:t xml:space="preserve"> </w:t>
      </w:r>
      <w:r w:rsidRPr="003056DB">
        <w:t>to</w:t>
      </w:r>
      <w:r w:rsidR="00693E26">
        <w:t xml:space="preserve"> </w:t>
      </w:r>
      <w:r w:rsidRPr="003056DB">
        <w:t>transform</w:t>
      </w:r>
      <w:r w:rsidR="00693E26">
        <w:t xml:space="preserve"> </w:t>
      </w:r>
      <w:r w:rsidRPr="003056DB">
        <w:t>unskilled</w:t>
      </w:r>
      <w:r w:rsidR="00693E26">
        <w:t xml:space="preserve"> </w:t>
      </w:r>
      <w:r w:rsidRPr="003056DB">
        <w:t>youth</w:t>
      </w:r>
      <w:r w:rsidR="00693E26">
        <w:t xml:space="preserve"> </w:t>
      </w:r>
      <w:r w:rsidRPr="003056DB">
        <w:t>in</w:t>
      </w:r>
      <w:r w:rsidR="00693E26">
        <w:t xml:space="preserve"> </w:t>
      </w:r>
      <w:r w:rsidRPr="003056DB">
        <w:t>skilled</w:t>
      </w:r>
      <w:r w:rsidR="00693E26">
        <w:t xml:space="preserve"> </w:t>
      </w:r>
      <w:r w:rsidRPr="003056DB">
        <w:t>and</w:t>
      </w:r>
      <w:r w:rsidR="00693E26">
        <w:t xml:space="preserve"> </w:t>
      </w:r>
      <w:r w:rsidRPr="003056DB">
        <w:t>to</w:t>
      </w:r>
      <w:r w:rsidR="00693E26">
        <w:t xml:space="preserve"> </w:t>
      </w:r>
      <w:r w:rsidRPr="003056DB">
        <w:t>make</w:t>
      </w:r>
      <w:r w:rsidR="00693E26">
        <w:t xml:space="preserve"> </w:t>
      </w:r>
      <w:r w:rsidRPr="003056DB">
        <w:t>them</w:t>
      </w:r>
      <w:r w:rsidR="00693E26">
        <w:t xml:space="preserve"> </w:t>
      </w:r>
      <w:r w:rsidRPr="003056DB">
        <w:t>capable</w:t>
      </w:r>
      <w:r w:rsidR="00693E26">
        <w:t xml:space="preserve"> </w:t>
      </w:r>
      <w:r w:rsidRPr="003056DB">
        <w:t>of</w:t>
      </w:r>
      <w:r w:rsidR="00693E26">
        <w:t xml:space="preserve"> </w:t>
      </w:r>
      <w:r w:rsidRPr="003056DB">
        <w:t>earn</w:t>
      </w:r>
      <w:r w:rsidR="00693E26">
        <w:t xml:space="preserve"> </w:t>
      </w:r>
      <w:r w:rsidRPr="003056DB">
        <w:t>their</w:t>
      </w:r>
      <w:r w:rsidR="00693E26">
        <w:t xml:space="preserve"> </w:t>
      </w:r>
      <w:r w:rsidRPr="003056DB">
        <w:t>livelihood</w:t>
      </w:r>
      <w:r w:rsidR="00693E26">
        <w:t xml:space="preserve"> </w:t>
      </w:r>
      <w:r w:rsidRPr="003056DB">
        <w:t>in</w:t>
      </w:r>
      <w:r w:rsidR="00693E26">
        <w:t xml:space="preserve"> </w:t>
      </w:r>
      <w:r w:rsidRPr="003056DB">
        <w:t>the</w:t>
      </w:r>
      <w:r w:rsidR="00693E26">
        <w:t xml:space="preserve"> </w:t>
      </w:r>
      <w:r w:rsidRPr="003056DB">
        <w:t>open</w:t>
      </w:r>
      <w:r w:rsidR="00693E26">
        <w:t xml:space="preserve"> </w:t>
      </w:r>
      <w:r w:rsidRPr="003056DB">
        <w:t>market.</w:t>
      </w:r>
      <w:r w:rsidR="00693E26">
        <w:t xml:space="preserve"> </w:t>
      </w:r>
    </w:p>
    <w:p w14:paraId="21517B14" w14:textId="2F7A8B37" w:rsidR="00821995" w:rsidRPr="003056DB" w:rsidRDefault="00821995" w:rsidP="00B92125">
      <w:pPr>
        <w:pStyle w:val="Bulits"/>
        <w:numPr>
          <w:ilvl w:val="0"/>
          <w:numId w:val="65"/>
        </w:numPr>
        <w:spacing w:after="80"/>
      </w:pPr>
      <w:r w:rsidRPr="003056DB">
        <w:t>This</w:t>
      </w:r>
      <w:r w:rsidR="00693E26">
        <w:t xml:space="preserve"> </w:t>
      </w:r>
      <w:r w:rsidRPr="003056DB">
        <w:t>is</w:t>
      </w:r>
      <w:r w:rsidR="00693E26">
        <w:t xml:space="preserve"> </w:t>
      </w:r>
      <w:r w:rsidRPr="003056DB">
        <w:t>proposed</w:t>
      </w:r>
      <w:r w:rsidR="00693E26">
        <w:t xml:space="preserve"> </w:t>
      </w:r>
      <w:r w:rsidRPr="003056DB">
        <w:t>that</w:t>
      </w:r>
      <w:r w:rsidR="00693E26">
        <w:t xml:space="preserve"> </w:t>
      </w:r>
      <w:r w:rsidRPr="003056DB">
        <w:t>during</w:t>
      </w:r>
      <w:r w:rsidR="00693E26">
        <w:t xml:space="preserve"> </w:t>
      </w:r>
      <w:r w:rsidRPr="003056DB">
        <w:t>construction</w:t>
      </w:r>
      <w:r w:rsidR="00693E26">
        <w:t xml:space="preserve"> </w:t>
      </w:r>
      <w:r w:rsidRPr="003056DB">
        <w:t>the</w:t>
      </w:r>
      <w:r w:rsidR="00693E26">
        <w:t xml:space="preserve"> </w:t>
      </w:r>
      <w:r w:rsidRPr="003056DB">
        <w:t>locals</w:t>
      </w:r>
      <w:r w:rsidR="00693E26">
        <w:t xml:space="preserve"> </w:t>
      </w:r>
      <w:r w:rsidRPr="003056DB">
        <w:t>shall</w:t>
      </w:r>
      <w:r w:rsidR="00693E26">
        <w:t xml:space="preserve"> </w:t>
      </w:r>
      <w:r w:rsidRPr="003056DB">
        <w:t>be</w:t>
      </w:r>
      <w:r w:rsidR="00693E26">
        <w:t xml:space="preserve"> </w:t>
      </w:r>
      <w:r w:rsidRPr="003056DB">
        <w:t>allowed</w:t>
      </w:r>
      <w:r w:rsidR="00693E26">
        <w:t xml:space="preserve"> </w:t>
      </w:r>
      <w:r w:rsidRPr="003056DB">
        <w:t>to</w:t>
      </w:r>
      <w:r w:rsidR="00693E26">
        <w:t xml:space="preserve"> </w:t>
      </w:r>
      <w:r w:rsidRPr="003056DB">
        <w:t>use</w:t>
      </w:r>
      <w:r w:rsidR="00693E26">
        <w:t xml:space="preserve"> </w:t>
      </w:r>
      <w:r w:rsidRPr="003056DB">
        <w:t>the</w:t>
      </w:r>
      <w:r w:rsidR="00693E26">
        <w:t xml:space="preserve"> </w:t>
      </w:r>
      <w:r w:rsidRPr="003056DB">
        <w:t>roads</w:t>
      </w:r>
      <w:r w:rsidR="00693E26">
        <w:t xml:space="preserve"> </w:t>
      </w:r>
      <w:r w:rsidRPr="003056DB">
        <w:t>and</w:t>
      </w:r>
      <w:r w:rsidR="00693E26">
        <w:t xml:space="preserve"> </w:t>
      </w:r>
      <w:r w:rsidRPr="003056DB">
        <w:t>pathways</w:t>
      </w:r>
      <w:r w:rsidR="00693E26">
        <w:t xml:space="preserve"> </w:t>
      </w:r>
      <w:r w:rsidRPr="003056DB">
        <w:t>for</w:t>
      </w:r>
      <w:r w:rsidR="00693E26">
        <w:t xml:space="preserve"> </w:t>
      </w:r>
      <w:r w:rsidRPr="003056DB">
        <w:t>approaching</w:t>
      </w:r>
      <w:r w:rsidR="00693E26">
        <w:t xml:space="preserve"> </w:t>
      </w:r>
      <w:r w:rsidRPr="003056DB">
        <w:t>market</w:t>
      </w:r>
      <w:r w:rsidR="00693E26">
        <w:t xml:space="preserve"> </w:t>
      </w:r>
      <w:r w:rsidRPr="003056DB">
        <w:t>and</w:t>
      </w:r>
      <w:r w:rsidR="00693E26">
        <w:t xml:space="preserve"> </w:t>
      </w:r>
      <w:r w:rsidRPr="003056DB">
        <w:t>other</w:t>
      </w:r>
      <w:r w:rsidR="00693E26">
        <w:t xml:space="preserve"> </w:t>
      </w:r>
      <w:r w:rsidRPr="003056DB">
        <w:t>facilities.</w:t>
      </w:r>
      <w:r w:rsidR="00693E26">
        <w:t xml:space="preserve"> </w:t>
      </w:r>
    </w:p>
    <w:p w14:paraId="4DEB839C" w14:textId="045694A9" w:rsidR="00821995" w:rsidRPr="003056DB" w:rsidRDefault="00821995" w:rsidP="00B92125">
      <w:pPr>
        <w:pStyle w:val="Bulits"/>
        <w:numPr>
          <w:ilvl w:val="0"/>
          <w:numId w:val="65"/>
        </w:numPr>
        <w:spacing w:after="80"/>
      </w:pPr>
      <w:r w:rsidRPr="003056DB">
        <w:t>A</w:t>
      </w:r>
      <w:r w:rsidR="00693E26">
        <w:t xml:space="preserve"> </w:t>
      </w:r>
      <w:r w:rsidRPr="003056DB">
        <w:t>vocational</w:t>
      </w:r>
      <w:r w:rsidR="00693E26">
        <w:t xml:space="preserve"> </w:t>
      </w:r>
      <w:r w:rsidRPr="003056DB">
        <w:t>training</w:t>
      </w:r>
      <w:r w:rsidR="00693E26">
        <w:t xml:space="preserve"> </w:t>
      </w:r>
      <w:r w:rsidRPr="003056DB">
        <w:t>center</w:t>
      </w:r>
      <w:r w:rsidR="00693E26">
        <w:t xml:space="preserve"> </w:t>
      </w:r>
      <w:r w:rsidRPr="003056DB">
        <w:t>is</w:t>
      </w:r>
      <w:r w:rsidR="00693E26">
        <w:t xml:space="preserve"> </w:t>
      </w:r>
      <w:r w:rsidRPr="003056DB">
        <w:t>proposed</w:t>
      </w:r>
      <w:r w:rsidR="00693E26">
        <w:t xml:space="preserve"> </w:t>
      </w:r>
      <w:r w:rsidRPr="003056DB">
        <w:t>for</w:t>
      </w:r>
      <w:r w:rsidR="00693E26">
        <w:t xml:space="preserve"> </w:t>
      </w:r>
      <w:r w:rsidRPr="003056DB">
        <w:t>the</w:t>
      </w:r>
      <w:r w:rsidR="00693E26">
        <w:t xml:space="preserve"> </w:t>
      </w:r>
      <w:r w:rsidRPr="003056DB">
        <w:t>women</w:t>
      </w:r>
      <w:r w:rsidR="00693E26">
        <w:t xml:space="preserve"> </w:t>
      </w:r>
      <w:r w:rsidRPr="003056DB">
        <w:t>of</w:t>
      </w:r>
      <w:r w:rsidR="00693E26">
        <w:t xml:space="preserve"> </w:t>
      </w:r>
      <w:r w:rsidRPr="003056DB">
        <w:t>the</w:t>
      </w:r>
      <w:r w:rsidR="00693E26">
        <w:t xml:space="preserve"> </w:t>
      </w:r>
      <w:r w:rsidRPr="003056DB">
        <w:t>project</w:t>
      </w:r>
      <w:r w:rsidR="00693E26">
        <w:t xml:space="preserve"> </w:t>
      </w:r>
      <w:r w:rsidRPr="003056DB">
        <w:t>area</w:t>
      </w:r>
      <w:r w:rsidR="00693E26">
        <w:t xml:space="preserve"> </w:t>
      </w:r>
      <w:r w:rsidRPr="003056DB">
        <w:t>and</w:t>
      </w:r>
      <w:r w:rsidR="00693E26">
        <w:t xml:space="preserve"> </w:t>
      </w:r>
      <w:r w:rsidRPr="003056DB">
        <w:t>surrounding</w:t>
      </w:r>
      <w:r w:rsidR="00693E26">
        <w:t xml:space="preserve"> </w:t>
      </w:r>
      <w:r w:rsidRPr="003056DB">
        <w:t>area.</w:t>
      </w:r>
    </w:p>
    <w:p w14:paraId="5F24CD3D" w14:textId="5B4068C5" w:rsidR="00821995" w:rsidRPr="003056DB" w:rsidRDefault="00821995">
      <w:pPr>
        <w:pStyle w:val="Heading2"/>
        <w:rPr>
          <w:rFonts w:ascii="Arial" w:hAnsi="Arial"/>
        </w:rPr>
      </w:pPr>
      <w:bookmarkStart w:id="794" w:name="_Toc94896856"/>
      <w:bookmarkStart w:id="795" w:name="_Toc104762614"/>
      <w:bookmarkStart w:id="796" w:name="_Toc120718593"/>
      <w:r w:rsidRPr="003056DB">
        <w:rPr>
          <w:rFonts w:ascii="Arial" w:hAnsi="Arial"/>
        </w:rPr>
        <w:t>Future</w:t>
      </w:r>
      <w:r w:rsidR="00693E26">
        <w:rPr>
          <w:rFonts w:ascii="Arial" w:hAnsi="Arial"/>
        </w:rPr>
        <w:t xml:space="preserve"> </w:t>
      </w:r>
      <w:r w:rsidRPr="003056DB">
        <w:rPr>
          <w:rFonts w:ascii="Arial" w:hAnsi="Arial"/>
        </w:rPr>
        <w:t>Consultations</w:t>
      </w:r>
      <w:bookmarkEnd w:id="788"/>
      <w:bookmarkEnd w:id="789"/>
      <w:bookmarkEnd w:id="790"/>
      <w:bookmarkEnd w:id="791"/>
      <w:bookmarkEnd w:id="792"/>
      <w:bookmarkEnd w:id="793"/>
      <w:bookmarkEnd w:id="794"/>
      <w:bookmarkEnd w:id="795"/>
      <w:bookmarkEnd w:id="796"/>
    </w:p>
    <w:p w14:paraId="21E287A3" w14:textId="12FB17DC" w:rsidR="00821995" w:rsidRPr="003056DB" w:rsidRDefault="00821995" w:rsidP="0093062B">
      <w:pPr>
        <w:pStyle w:val="11111Para"/>
        <w:rPr>
          <w:spacing w:val="-3"/>
        </w:rPr>
      </w:pPr>
      <w:r w:rsidRPr="003056DB">
        <w:t>The</w:t>
      </w:r>
      <w:r w:rsidR="00693E26">
        <w:t xml:space="preserve"> </w:t>
      </w:r>
      <w:r w:rsidRPr="003056DB">
        <w:t>Project</w:t>
      </w:r>
      <w:r w:rsidR="00693E26">
        <w:t xml:space="preserve"> </w:t>
      </w:r>
      <w:r w:rsidRPr="003056DB">
        <w:t>management</w:t>
      </w:r>
      <w:r w:rsidR="00693E26">
        <w:t xml:space="preserve"> </w:t>
      </w:r>
      <w:r w:rsidRPr="003056DB">
        <w:t>will</w:t>
      </w:r>
      <w:r w:rsidR="00693E26">
        <w:t xml:space="preserve"> </w:t>
      </w:r>
      <w:r w:rsidRPr="003056DB">
        <w:t>continue</w:t>
      </w:r>
      <w:r w:rsidR="00693E26">
        <w:t xml:space="preserve"> </w:t>
      </w:r>
      <w:r w:rsidRPr="003056DB">
        <w:t>community</w:t>
      </w:r>
      <w:r w:rsidR="00693E26">
        <w:t xml:space="preserve"> </w:t>
      </w:r>
      <w:r w:rsidRPr="003056DB">
        <w:t>engagement</w:t>
      </w:r>
      <w:r w:rsidR="00693E26">
        <w:t xml:space="preserve"> </w:t>
      </w:r>
      <w:r w:rsidRPr="003056DB">
        <w:t>activities</w:t>
      </w:r>
      <w:r w:rsidR="00693E26">
        <w:t xml:space="preserve"> </w:t>
      </w:r>
      <w:r w:rsidRPr="003056DB">
        <w:t>throughout</w:t>
      </w:r>
      <w:r w:rsidR="00693E26">
        <w:t xml:space="preserve"> </w:t>
      </w:r>
      <w:r w:rsidRPr="003056DB">
        <w:t>the</w:t>
      </w:r>
      <w:r w:rsidR="00693E26">
        <w:t xml:space="preserve"> </w:t>
      </w:r>
      <w:r w:rsidRPr="003056DB">
        <w:t>life</w:t>
      </w:r>
      <w:r w:rsidR="00693E26">
        <w:t xml:space="preserve"> </w:t>
      </w:r>
      <w:r w:rsidRPr="003056DB">
        <w:t>of</w:t>
      </w:r>
      <w:r w:rsidR="00693E26">
        <w:t xml:space="preserve"> </w:t>
      </w:r>
      <w:r w:rsidRPr="003056DB">
        <w:t>the</w:t>
      </w:r>
      <w:r w:rsidR="00693E26">
        <w:t xml:space="preserve"> </w:t>
      </w:r>
      <w:r w:rsidRPr="003056DB">
        <w:t>Project.</w:t>
      </w:r>
      <w:r w:rsidR="00693E26">
        <w:t xml:space="preserve"> </w:t>
      </w:r>
      <w:r w:rsidRPr="003056DB">
        <w:t>Community</w:t>
      </w:r>
      <w:r w:rsidR="00693E26">
        <w:t xml:space="preserve"> </w:t>
      </w:r>
      <w:r w:rsidRPr="003056DB">
        <w:t>liaison</w:t>
      </w:r>
      <w:r w:rsidR="00693E26">
        <w:t xml:space="preserve"> </w:t>
      </w:r>
      <w:r w:rsidRPr="003056DB">
        <w:t>officer</w:t>
      </w:r>
      <w:r w:rsidR="00693E26">
        <w:t xml:space="preserve"> </w:t>
      </w:r>
      <w:r w:rsidRPr="003056DB">
        <w:t>(CLO)</w:t>
      </w:r>
      <w:r w:rsidR="00693E26">
        <w:t xml:space="preserve"> </w:t>
      </w:r>
      <w:r w:rsidRPr="003056DB">
        <w:t>will</w:t>
      </w:r>
      <w:r w:rsidR="00693E26">
        <w:t xml:space="preserve"> </w:t>
      </w:r>
      <w:r w:rsidRPr="003056DB">
        <w:t>be</w:t>
      </w:r>
      <w:r w:rsidR="00693E26">
        <w:t xml:space="preserve"> </w:t>
      </w:r>
      <w:r w:rsidRPr="003056DB">
        <w:t>in</w:t>
      </w:r>
      <w:r w:rsidR="00693E26">
        <w:t xml:space="preserve"> </w:t>
      </w:r>
      <w:r w:rsidRPr="003056DB">
        <w:t>regular</w:t>
      </w:r>
      <w:r w:rsidR="00693E26">
        <w:t xml:space="preserve"> </w:t>
      </w:r>
      <w:r w:rsidRPr="003056DB">
        <w:t>contact</w:t>
      </w:r>
      <w:r w:rsidR="00693E26">
        <w:t xml:space="preserve"> </w:t>
      </w:r>
      <w:r w:rsidRPr="003056DB">
        <w:t>with</w:t>
      </w:r>
      <w:r w:rsidR="00693E26">
        <w:t xml:space="preserve"> </w:t>
      </w:r>
      <w:r w:rsidRPr="003056DB">
        <w:t>local</w:t>
      </w:r>
      <w:r w:rsidR="00693E26">
        <w:t xml:space="preserve"> </w:t>
      </w:r>
      <w:r w:rsidRPr="003056DB">
        <w:t>communities</w:t>
      </w:r>
      <w:r w:rsidR="00693E26">
        <w:t xml:space="preserve"> </w:t>
      </w:r>
      <w:r w:rsidRPr="003056DB">
        <w:t>and</w:t>
      </w:r>
      <w:r w:rsidR="00693E26">
        <w:t xml:space="preserve"> </w:t>
      </w:r>
      <w:r w:rsidRPr="003056DB">
        <w:t>will</w:t>
      </w:r>
      <w:r w:rsidR="00693E26">
        <w:t xml:space="preserve"> </w:t>
      </w:r>
      <w:r w:rsidRPr="003056DB">
        <w:t>visit</w:t>
      </w:r>
      <w:r w:rsidR="00693E26">
        <w:t xml:space="preserve"> </w:t>
      </w:r>
      <w:r w:rsidRPr="003056DB">
        <w:t>communities</w:t>
      </w:r>
      <w:r w:rsidR="00693E26">
        <w:t xml:space="preserve"> </w:t>
      </w:r>
      <w:r w:rsidRPr="003056DB">
        <w:t>at</w:t>
      </w:r>
      <w:r w:rsidR="00693E26">
        <w:t xml:space="preserve"> </w:t>
      </w:r>
      <w:r w:rsidRPr="003056DB">
        <w:t>least</w:t>
      </w:r>
      <w:r w:rsidR="00693E26">
        <w:t xml:space="preserve"> </w:t>
      </w:r>
      <w:r w:rsidRPr="003056DB">
        <w:t>twice</w:t>
      </w:r>
      <w:r w:rsidR="00693E26">
        <w:t xml:space="preserve"> </w:t>
      </w:r>
      <w:r w:rsidRPr="003056DB">
        <w:t>a</w:t>
      </w:r>
      <w:r w:rsidR="00693E26">
        <w:t xml:space="preserve"> </w:t>
      </w:r>
      <w:r w:rsidRPr="003056DB">
        <w:t>month.</w:t>
      </w:r>
      <w:r w:rsidR="00693E26">
        <w:t xml:space="preserve"> </w:t>
      </w:r>
      <w:r w:rsidRPr="003056DB">
        <w:t>Moreover,</w:t>
      </w:r>
      <w:r w:rsidR="00693E26">
        <w:t xml:space="preserve"> </w:t>
      </w:r>
      <w:r w:rsidRPr="003056DB">
        <w:t>senior</w:t>
      </w:r>
      <w:r w:rsidR="00693E26">
        <w:t xml:space="preserve"> </w:t>
      </w:r>
      <w:r w:rsidRPr="003056DB">
        <w:t>staff</w:t>
      </w:r>
      <w:r w:rsidR="00693E26">
        <w:t xml:space="preserve"> </w:t>
      </w:r>
      <w:r w:rsidRPr="003056DB">
        <w:t>from</w:t>
      </w:r>
      <w:r w:rsidR="00693E26">
        <w:t xml:space="preserve"> </w:t>
      </w:r>
      <w:r w:rsidRPr="003056DB">
        <w:t>the</w:t>
      </w:r>
      <w:r w:rsidR="00693E26">
        <w:t xml:space="preserve"> </w:t>
      </w:r>
      <w:r w:rsidRPr="003056DB">
        <w:t>PEDO</w:t>
      </w:r>
      <w:r w:rsidR="00693E26">
        <w:t xml:space="preserve"> </w:t>
      </w:r>
      <w:r w:rsidRPr="003056DB">
        <w:t>Social</w:t>
      </w:r>
      <w:r w:rsidR="00693E26">
        <w:t xml:space="preserve"> </w:t>
      </w:r>
      <w:r w:rsidRPr="003056DB">
        <w:t>and</w:t>
      </w:r>
      <w:r w:rsidR="00693E26">
        <w:t xml:space="preserve"> </w:t>
      </w:r>
      <w:r w:rsidRPr="003056DB">
        <w:t>Environment</w:t>
      </w:r>
      <w:r w:rsidR="00693E26">
        <w:t xml:space="preserve"> </w:t>
      </w:r>
      <w:r w:rsidRPr="003056DB">
        <w:t>Unit</w:t>
      </w:r>
      <w:r w:rsidR="00693E26">
        <w:t xml:space="preserve"> </w:t>
      </w:r>
      <w:r w:rsidRPr="003056DB">
        <w:t>(SEU)</w:t>
      </w:r>
      <w:r w:rsidR="00693E26">
        <w:t xml:space="preserve"> </w:t>
      </w:r>
      <w:r w:rsidRPr="003056DB">
        <w:t>will</w:t>
      </w:r>
      <w:r w:rsidR="00693E26">
        <w:t xml:space="preserve"> </w:t>
      </w:r>
      <w:r w:rsidRPr="003056DB">
        <w:t>visit</w:t>
      </w:r>
      <w:r w:rsidR="00693E26">
        <w:t xml:space="preserve"> </w:t>
      </w:r>
      <w:r w:rsidRPr="003056DB">
        <w:t>all</w:t>
      </w:r>
      <w:r w:rsidR="00693E26">
        <w:t xml:space="preserve"> </w:t>
      </w:r>
      <w:r w:rsidRPr="003056DB">
        <w:t>the</w:t>
      </w:r>
      <w:r w:rsidR="00693E26">
        <w:t xml:space="preserve"> </w:t>
      </w:r>
      <w:r w:rsidRPr="003056DB">
        <w:t>communities</w:t>
      </w:r>
      <w:r w:rsidR="00693E26">
        <w:t xml:space="preserve"> </w:t>
      </w:r>
      <w:r w:rsidRPr="003056DB">
        <w:t>every</w:t>
      </w:r>
      <w:r w:rsidR="00693E26">
        <w:t xml:space="preserve"> </w:t>
      </w:r>
      <w:r w:rsidRPr="003056DB">
        <w:t>three</w:t>
      </w:r>
      <w:r w:rsidR="00693E26">
        <w:t xml:space="preserve"> </w:t>
      </w:r>
      <w:r w:rsidRPr="003056DB">
        <w:t>months,</w:t>
      </w:r>
      <w:r w:rsidR="00693E26">
        <w:t xml:space="preserve"> </w:t>
      </w:r>
      <w:r w:rsidRPr="003056DB">
        <w:t>depending</w:t>
      </w:r>
      <w:r w:rsidR="00693E26">
        <w:t xml:space="preserve"> </w:t>
      </w:r>
      <w:r w:rsidRPr="003056DB">
        <w:t>on</w:t>
      </w:r>
      <w:r w:rsidR="00693E26">
        <w:t xml:space="preserve"> </w:t>
      </w:r>
      <w:r w:rsidRPr="003056DB">
        <w:t>the</w:t>
      </w:r>
      <w:r w:rsidR="00693E26">
        <w:t xml:space="preserve"> </w:t>
      </w:r>
      <w:r w:rsidRPr="003056DB">
        <w:t>number</w:t>
      </w:r>
      <w:r w:rsidR="00693E26">
        <w:t xml:space="preserve"> </w:t>
      </w:r>
      <w:r w:rsidRPr="003056DB">
        <w:t>of</w:t>
      </w:r>
      <w:r w:rsidR="00693E26">
        <w:t xml:space="preserve"> </w:t>
      </w:r>
      <w:r w:rsidRPr="003056DB">
        <w:t>concerns</w:t>
      </w:r>
      <w:r w:rsidR="00693E26">
        <w:t xml:space="preserve"> </w:t>
      </w:r>
      <w:r w:rsidRPr="003056DB">
        <w:t>raised</w:t>
      </w:r>
      <w:r w:rsidR="00693E26">
        <w:t xml:space="preserve"> </w:t>
      </w:r>
      <w:r w:rsidRPr="003056DB">
        <w:t>under</w:t>
      </w:r>
      <w:r w:rsidR="00693E26">
        <w:t xml:space="preserve"> </w:t>
      </w:r>
      <w:r w:rsidRPr="003056DB">
        <w:t>each</w:t>
      </w:r>
      <w:r w:rsidR="00693E26">
        <w:t xml:space="preserve"> </w:t>
      </w:r>
      <w:r w:rsidRPr="003056DB">
        <w:t>consultation.</w:t>
      </w:r>
      <w:r w:rsidR="00693E26">
        <w:t xml:space="preserve"> </w:t>
      </w:r>
      <w:r w:rsidRPr="003056DB">
        <w:t>Ongoing</w:t>
      </w:r>
      <w:r w:rsidR="00693E26">
        <w:t xml:space="preserve"> </w:t>
      </w:r>
      <w:r w:rsidRPr="003056DB">
        <w:t>community</w:t>
      </w:r>
      <w:r w:rsidR="00693E26">
        <w:t xml:space="preserve"> </w:t>
      </w:r>
      <w:r w:rsidRPr="003056DB">
        <w:t>engagement</w:t>
      </w:r>
      <w:r w:rsidR="00693E26">
        <w:t xml:space="preserve"> </w:t>
      </w:r>
      <w:r w:rsidRPr="003056DB">
        <w:t>activities</w:t>
      </w:r>
      <w:r w:rsidR="00693E26">
        <w:t xml:space="preserve"> </w:t>
      </w:r>
      <w:r w:rsidRPr="003056DB">
        <w:t>include:</w:t>
      </w:r>
      <w:r w:rsidR="00693E26">
        <w:t xml:space="preserve"> </w:t>
      </w:r>
    </w:p>
    <w:p w14:paraId="0A7A2FF7" w14:textId="4909D847" w:rsidR="00821995" w:rsidRPr="003056DB" w:rsidRDefault="00821995" w:rsidP="002F4801">
      <w:pPr>
        <w:pStyle w:val="Bulits"/>
        <w:numPr>
          <w:ilvl w:val="0"/>
          <w:numId w:val="34"/>
        </w:numPr>
        <w:spacing w:after="60"/>
        <w:ind w:left="720"/>
      </w:pPr>
      <w:r w:rsidRPr="003056DB">
        <w:t>Inform</w:t>
      </w:r>
      <w:r w:rsidR="00693E26">
        <w:t xml:space="preserve"> </w:t>
      </w:r>
      <w:r w:rsidRPr="003056DB">
        <w:t>stakeholders</w:t>
      </w:r>
      <w:r w:rsidR="00693E26">
        <w:t xml:space="preserve"> </w:t>
      </w:r>
      <w:r w:rsidRPr="003056DB">
        <w:t>of</w:t>
      </w:r>
      <w:r w:rsidR="00693E26">
        <w:t xml:space="preserve"> </w:t>
      </w:r>
      <w:r w:rsidRPr="003056DB">
        <w:t>the</w:t>
      </w:r>
      <w:r w:rsidR="00693E26">
        <w:t xml:space="preserve"> </w:t>
      </w:r>
      <w:r w:rsidRPr="003056DB">
        <w:t>future</w:t>
      </w:r>
      <w:r w:rsidR="00693E26">
        <w:t xml:space="preserve"> </w:t>
      </w:r>
      <w:r w:rsidRPr="003056DB">
        <w:t>developments</w:t>
      </w:r>
      <w:r w:rsidR="00693E26">
        <w:t xml:space="preserve"> </w:t>
      </w:r>
      <w:r w:rsidRPr="003056DB">
        <w:t>and</w:t>
      </w:r>
      <w:r w:rsidR="00693E26">
        <w:t xml:space="preserve"> </w:t>
      </w:r>
      <w:r w:rsidRPr="003056DB">
        <w:t>their</w:t>
      </w:r>
      <w:r w:rsidR="00693E26">
        <w:t xml:space="preserve"> </w:t>
      </w:r>
      <w:r w:rsidRPr="003056DB">
        <w:t>consequences,</w:t>
      </w:r>
    </w:p>
    <w:p w14:paraId="0C8ECF9B" w14:textId="4D1EBFD8" w:rsidR="00821995" w:rsidRPr="003056DB" w:rsidRDefault="00821995" w:rsidP="002F4801">
      <w:pPr>
        <w:pStyle w:val="Bulits"/>
        <w:numPr>
          <w:ilvl w:val="0"/>
          <w:numId w:val="34"/>
        </w:numPr>
        <w:spacing w:after="60"/>
        <w:ind w:left="720"/>
      </w:pPr>
      <w:r w:rsidRPr="003056DB">
        <w:t>Aid</w:t>
      </w:r>
      <w:r w:rsidR="00693E26">
        <w:t xml:space="preserve"> </w:t>
      </w:r>
      <w:r w:rsidRPr="003056DB">
        <w:t>in</w:t>
      </w:r>
      <w:r w:rsidR="00693E26">
        <w:t xml:space="preserve"> </w:t>
      </w:r>
      <w:r w:rsidRPr="003056DB">
        <w:t>the</w:t>
      </w:r>
      <w:r w:rsidR="00693E26">
        <w:t xml:space="preserve"> </w:t>
      </w:r>
      <w:r w:rsidRPr="003056DB">
        <w:t>identification</w:t>
      </w:r>
      <w:r w:rsidR="00693E26">
        <w:t xml:space="preserve"> </w:t>
      </w:r>
      <w:r w:rsidRPr="003056DB">
        <w:t>of</w:t>
      </w:r>
      <w:r w:rsidR="00693E26">
        <w:t xml:space="preserve"> </w:t>
      </w:r>
      <w:r w:rsidRPr="003056DB">
        <w:t>key</w:t>
      </w:r>
      <w:r w:rsidR="00693E26">
        <w:t xml:space="preserve"> </w:t>
      </w:r>
      <w:r w:rsidRPr="003056DB">
        <w:t>impacts</w:t>
      </w:r>
      <w:r w:rsidR="00693E26">
        <w:t xml:space="preserve"> </w:t>
      </w:r>
      <w:r w:rsidRPr="003056DB">
        <w:t>associated</w:t>
      </w:r>
      <w:r w:rsidR="00693E26">
        <w:t xml:space="preserve"> </w:t>
      </w:r>
      <w:r w:rsidRPr="003056DB">
        <w:t>with</w:t>
      </w:r>
      <w:r w:rsidR="00693E26">
        <w:t xml:space="preserve"> </w:t>
      </w:r>
      <w:r w:rsidRPr="003056DB">
        <w:t>the</w:t>
      </w:r>
      <w:r w:rsidR="00693E26">
        <w:t xml:space="preserve"> </w:t>
      </w:r>
      <w:r w:rsidRPr="003056DB">
        <w:t>development,</w:t>
      </w:r>
    </w:p>
    <w:p w14:paraId="5DBF1B9D" w14:textId="3E3818E9" w:rsidR="00821995" w:rsidRPr="003056DB" w:rsidRDefault="00821995" w:rsidP="002F4801">
      <w:pPr>
        <w:pStyle w:val="Bulits"/>
        <w:numPr>
          <w:ilvl w:val="0"/>
          <w:numId w:val="34"/>
        </w:numPr>
        <w:spacing w:after="60"/>
        <w:ind w:left="720"/>
      </w:pPr>
      <w:r w:rsidRPr="003056DB">
        <w:lastRenderedPageBreak/>
        <w:t>Seek</w:t>
      </w:r>
      <w:r w:rsidR="00693E26">
        <w:t xml:space="preserve"> </w:t>
      </w:r>
      <w:r w:rsidRPr="003056DB">
        <w:t>input</w:t>
      </w:r>
      <w:r w:rsidR="00693E26">
        <w:t xml:space="preserve"> </w:t>
      </w:r>
      <w:r w:rsidRPr="003056DB">
        <w:t>from</w:t>
      </w:r>
      <w:r w:rsidR="00693E26">
        <w:t xml:space="preserve"> </w:t>
      </w:r>
      <w:r w:rsidRPr="003056DB">
        <w:t>key</w:t>
      </w:r>
      <w:r w:rsidR="00693E26">
        <w:t xml:space="preserve"> </w:t>
      </w:r>
      <w:r w:rsidRPr="003056DB">
        <w:t>stakeholders</w:t>
      </w:r>
      <w:r w:rsidR="00693E26">
        <w:t xml:space="preserve"> </w:t>
      </w:r>
      <w:r w:rsidRPr="003056DB">
        <w:t>on</w:t>
      </w:r>
      <w:r w:rsidR="00693E26">
        <w:t xml:space="preserve"> </w:t>
      </w:r>
      <w:r w:rsidRPr="003056DB">
        <w:t>planned</w:t>
      </w:r>
      <w:r w:rsidR="00693E26">
        <w:t xml:space="preserve"> </w:t>
      </w:r>
      <w:r w:rsidRPr="003056DB">
        <w:t>activities</w:t>
      </w:r>
      <w:r w:rsidR="00693E26">
        <w:t xml:space="preserve"> </w:t>
      </w:r>
      <w:r w:rsidRPr="003056DB">
        <w:t>to</w:t>
      </w:r>
      <w:r w:rsidR="00693E26">
        <w:t xml:space="preserve"> </w:t>
      </w:r>
      <w:r w:rsidRPr="003056DB">
        <w:t>increase</w:t>
      </w:r>
      <w:r w:rsidR="00693E26">
        <w:t xml:space="preserve"> </w:t>
      </w:r>
      <w:r w:rsidRPr="003056DB">
        <w:t>its</w:t>
      </w:r>
      <w:r w:rsidR="00693E26">
        <w:t xml:space="preserve"> </w:t>
      </w:r>
      <w:r w:rsidRPr="003056DB">
        <w:t>positive</w:t>
      </w:r>
      <w:r w:rsidR="00693E26">
        <w:t xml:space="preserve"> </w:t>
      </w:r>
      <w:r w:rsidRPr="003056DB">
        <w:t>outcomes</w:t>
      </w:r>
      <w:r w:rsidR="00693E26">
        <w:t xml:space="preserve"> </w:t>
      </w:r>
      <w:r w:rsidRPr="003056DB">
        <w:t>and</w:t>
      </w:r>
      <w:r w:rsidR="00693E26">
        <w:t xml:space="preserve"> </w:t>
      </w:r>
      <w:r w:rsidRPr="003056DB">
        <w:t>avoid</w:t>
      </w:r>
      <w:r w:rsidR="00693E26">
        <w:t xml:space="preserve"> </w:t>
      </w:r>
      <w:r w:rsidRPr="003056DB">
        <w:t>or</w:t>
      </w:r>
      <w:r w:rsidR="00693E26">
        <w:t xml:space="preserve"> </w:t>
      </w:r>
      <w:r w:rsidRPr="003056DB">
        <w:t>mitigate</w:t>
      </w:r>
      <w:r w:rsidR="00693E26">
        <w:t xml:space="preserve"> </w:t>
      </w:r>
      <w:r w:rsidRPr="003056DB">
        <w:t>negative</w:t>
      </w:r>
      <w:r w:rsidR="00693E26">
        <w:t xml:space="preserve"> </w:t>
      </w:r>
      <w:r w:rsidRPr="003056DB">
        <w:t>impacts,</w:t>
      </w:r>
    </w:p>
    <w:p w14:paraId="0793399E" w14:textId="1CE20AB9" w:rsidR="00821995" w:rsidRPr="003056DB" w:rsidRDefault="00821995" w:rsidP="002F4801">
      <w:pPr>
        <w:pStyle w:val="Bulits"/>
        <w:numPr>
          <w:ilvl w:val="0"/>
          <w:numId w:val="34"/>
        </w:numPr>
        <w:spacing w:after="60"/>
        <w:ind w:left="720"/>
      </w:pPr>
      <w:r w:rsidRPr="003056DB">
        <w:t>Involve</w:t>
      </w:r>
      <w:r w:rsidR="00693E26">
        <w:t xml:space="preserve"> </w:t>
      </w:r>
      <w:r w:rsidRPr="003056DB">
        <w:t>stakeholders</w:t>
      </w:r>
      <w:r w:rsidR="00693E26">
        <w:t xml:space="preserve"> </w:t>
      </w:r>
      <w:r w:rsidRPr="003056DB">
        <w:t>in</w:t>
      </w:r>
      <w:r w:rsidR="00693E26">
        <w:t xml:space="preserve"> </w:t>
      </w:r>
      <w:r w:rsidRPr="003056DB">
        <w:t>the</w:t>
      </w:r>
      <w:r w:rsidR="00693E26">
        <w:t xml:space="preserve"> </w:t>
      </w:r>
      <w:r w:rsidRPr="003056DB">
        <w:t>decision-making</w:t>
      </w:r>
      <w:r w:rsidR="00693E26">
        <w:t xml:space="preserve"> </w:t>
      </w:r>
      <w:r w:rsidRPr="003056DB">
        <w:t>of</w:t>
      </w:r>
      <w:r w:rsidR="00693E26">
        <w:t xml:space="preserve"> </w:t>
      </w:r>
      <w:r w:rsidRPr="003056DB">
        <w:t>the</w:t>
      </w:r>
      <w:r w:rsidR="00693E26">
        <w:t xml:space="preserve"> </w:t>
      </w:r>
      <w:r w:rsidRPr="003056DB">
        <w:t>ESIA</w:t>
      </w:r>
      <w:r w:rsidR="00693E26">
        <w:t xml:space="preserve"> </w:t>
      </w:r>
      <w:r w:rsidRPr="003056DB">
        <w:t>and</w:t>
      </w:r>
      <w:r w:rsidR="00693E26">
        <w:t xml:space="preserve"> </w:t>
      </w:r>
      <w:r w:rsidRPr="003056DB">
        <w:t>development</w:t>
      </w:r>
      <w:r w:rsidR="00693E26">
        <w:t xml:space="preserve"> </w:t>
      </w:r>
      <w:r w:rsidRPr="003056DB">
        <w:t>activities,</w:t>
      </w:r>
    </w:p>
    <w:p w14:paraId="3616253C" w14:textId="7EC8522E" w:rsidR="00821995" w:rsidRPr="003056DB" w:rsidRDefault="00821995" w:rsidP="002F4801">
      <w:pPr>
        <w:pStyle w:val="Bulits"/>
        <w:numPr>
          <w:ilvl w:val="0"/>
          <w:numId w:val="34"/>
        </w:numPr>
        <w:spacing w:after="60"/>
        <w:ind w:left="720"/>
        <w:rPr>
          <w:b/>
          <w:bCs/>
        </w:rPr>
      </w:pPr>
      <w:r w:rsidRPr="003056DB">
        <w:t>Identify</w:t>
      </w:r>
      <w:r w:rsidR="00693E26">
        <w:t xml:space="preserve"> </w:t>
      </w:r>
      <w:r w:rsidRPr="003056DB">
        <w:t>appropriate</w:t>
      </w:r>
      <w:r w:rsidR="00693E26">
        <w:t xml:space="preserve"> </w:t>
      </w:r>
      <w:r w:rsidRPr="003056DB">
        <w:t>grievance</w:t>
      </w:r>
      <w:r w:rsidR="00693E26">
        <w:t xml:space="preserve"> </w:t>
      </w:r>
      <w:r w:rsidRPr="003056DB">
        <w:t>mechanisms.</w:t>
      </w:r>
      <w:r w:rsidR="00693E26">
        <w:t xml:space="preserve"> </w:t>
      </w:r>
      <w:r w:rsidRPr="003056DB">
        <w:t>Detailed</w:t>
      </w:r>
      <w:r w:rsidR="00693E26">
        <w:t xml:space="preserve"> </w:t>
      </w:r>
      <w:r w:rsidRPr="003056DB">
        <w:t>GRM</w:t>
      </w:r>
      <w:r w:rsidR="00693E26">
        <w:t xml:space="preserve"> </w:t>
      </w:r>
      <w:r w:rsidRPr="003056DB">
        <w:t>is</w:t>
      </w:r>
      <w:r w:rsidR="00693E26">
        <w:t xml:space="preserve"> </w:t>
      </w:r>
      <w:r w:rsidRPr="003056DB">
        <w:t>provided.</w:t>
      </w:r>
    </w:p>
    <w:p w14:paraId="0A9F498A" w14:textId="023729B5" w:rsidR="00821995" w:rsidRPr="003056DB" w:rsidRDefault="00821995" w:rsidP="002F4801">
      <w:pPr>
        <w:pStyle w:val="Bulits"/>
        <w:numPr>
          <w:ilvl w:val="0"/>
          <w:numId w:val="34"/>
        </w:numPr>
        <w:spacing w:after="60"/>
        <w:ind w:left="720"/>
      </w:pPr>
      <w:r w:rsidRPr="003056DB">
        <w:t>Determine</w:t>
      </w:r>
      <w:r w:rsidR="00693E26">
        <w:t xml:space="preserve"> </w:t>
      </w:r>
      <w:r w:rsidRPr="003056DB">
        <w:t>how</w:t>
      </w:r>
      <w:r w:rsidR="00693E26">
        <w:t xml:space="preserve"> </w:t>
      </w:r>
      <w:r w:rsidRPr="003056DB">
        <w:t>stakeholders</w:t>
      </w:r>
      <w:r w:rsidR="00693E26">
        <w:t xml:space="preserve"> </w:t>
      </w:r>
      <w:r w:rsidRPr="003056DB">
        <w:t>can</w:t>
      </w:r>
      <w:r w:rsidR="00693E26">
        <w:t xml:space="preserve"> </w:t>
      </w:r>
      <w:r w:rsidRPr="003056DB">
        <w:t>be</w:t>
      </w:r>
      <w:r w:rsidR="00693E26">
        <w:t xml:space="preserve"> </w:t>
      </w:r>
      <w:r w:rsidRPr="003056DB">
        <w:t>involved</w:t>
      </w:r>
      <w:r w:rsidR="00693E26">
        <w:t xml:space="preserve"> </w:t>
      </w:r>
      <w:r w:rsidRPr="003056DB">
        <w:t>in</w:t>
      </w:r>
      <w:r w:rsidR="00693E26">
        <w:t xml:space="preserve"> </w:t>
      </w:r>
      <w:r w:rsidRPr="003056DB">
        <w:t>the</w:t>
      </w:r>
      <w:r w:rsidR="00693E26">
        <w:t xml:space="preserve"> </w:t>
      </w:r>
      <w:r w:rsidRPr="003056DB">
        <w:t>monitoring</w:t>
      </w:r>
      <w:r w:rsidR="00693E26">
        <w:t xml:space="preserve"> </w:t>
      </w:r>
      <w:r w:rsidRPr="003056DB">
        <w:t>of</w:t>
      </w:r>
      <w:r w:rsidR="00693E26">
        <w:t xml:space="preserve"> </w:t>
      </w:r>
      <w:r w:rsidRPr="003056DB">
        <w:t>environmental</w:t>
      </w:r>
      <w:r w:rsidR="00693E26">
        <w:t xml:space="preserve"> </w:t>
      </w:r>
      <w:r w:rsidRPr="003056DB">
        <w:t>and</w:t>
      </w:r>
      <w:r w:rsidR="00693E26">
        <w:t xml:space="preserve"> </w:t>
      </w:r>
      <w:r w:rsidRPr="003056DB">
        <w:t>social</w:t>
      </w:r>
      <w:r w:rsidR="00693E26">
        <w:t xml:space="preserve"> </w:t>
      </w:r>
      <w:r w:rsidRPr="003056DB">
        <w:t>impacts</w:t>
      </w:r>
      <w:r w:rsidR="00693E26">
        <w:t xml:space="preserve"> </w:t>
      </w:r>
      <w:r w:rsidRPr="003056DB">
        <w:t>of</w:t>
      </w:r>
      <w:r w:rsidR="00693E26">
        <w:t xml:space="preserve"> </w:t>
      </w:r>
      <w:r w:rsidRPr="003056DB">
        <w:t>the</w:t>
      </w:r>
      <w:r w:rsidR="00693E26">
        <w:t xml:space="preserve"> </w:t>
      </w:r>
      <w:r w:rsidRPr="003056DB">
        <w:t>Project</w:t>
      </w:r>
      <w:r w:rsidR="00693E26">
        <w:t xml:space="preserve"> </w:t>
      </w:r>
      <w:r w:rsidRPr="003056DB">
        <w:t>should</w:t>
      </w:r>
      <w:r w:rsidR="00693E26">
        <w:t xml:space="preserve"> </w:t>
      </w:r>
      <w:r w:rsidRPr="003056DB">
        <w:t>it</w:t>
      </w:r>
      <w:r w:rsidR="00693E26">
        <w:t xml:space="preserve"> </w:t>
      </w:r>
      <w:r w:rsidRPr="003056DB">
        <w:t>proceed.</w:t>
      </w:r>
      <w:r w:rsidR="00693E26">
        <w:t xml:space="preserve"> </w:t>
      </w:r>
      <w:r w:rsidRPr="003056DB">
        <w:t>Details</w:t>
      </w:r>
      <w:r w:rsidR="00693E26">
        <w:t xml:space="preserve"> </w:t>
      </w:r>
      <w:r w:rsidRPr="003056DB">
        <w:t>on</w:t>
      </w:r>
      <w:r w:rsidR="00693E26">
        <w:t xml:space="preserve"> </w:t>
      </w:r>
      <w:r w:rsidRPr="003056DB">
        <w:t>monitoring</w:t>
      </w:r>
      <w:r w:rsidR="00693E26">
        <w:t xml:space="preserve"> </w:t>
      </w:r>
      <w:r w:rsidRPr="003056DB">
        <w:t>and</w:t>
      </w:r>
      <w:r w:rsidR="00693E26">
        <w:t xml:space="preserve"> </w:t>
      </w:r>
      <w:r w:rsidRPr="003056DB">
        <w:t>evaluations</w:t>
      </w:r>
      <w:r w:rsidR="00693E26">
        <w:t xml:space="preserve"> </w:t>
      </w:r>
      <w:r w:rsidRPr="003056DB">
        <w:t>are</w:t>
      </w:r>
      <w:r w:rsidR="00693E26">
        <w:t xml:space="preserve"> </w:t>
      </w:r>
      <w:r w:rsidRPr="003056DB">
        <w:t>provided</w:t>
      </w:r>
      <w:r w:rsidR="00693E26">
        <w:t xml:space="preserve"> </w:t>
      </w:r>
      <w:r w:rsidRPr="003056DB">
        <w:t>in</w:t>
      </w:r>
      <w:r w:rsidR="00693E26">
        <w:t xml:space="preserve"> </w:t>
      </w:r>
      <w:r>
        <w:t>(</w:t>
      </w:r>
      <w:r w:rsidR="00180DF1" w:rsidRPr="00180DF1">
        <w:rPr>
          <w:b/>
          <w:bCs/>
        </w:rPr>
        <w:fldChar w:fldCharType="begin"/>
      </w:r>
      <w:r w:rsidR="00180DF1" w:rsidRPr="00180DF1">
        <w:rPr>
          <w:b/>
          <w:bCs/>
        </w:rPr>
        <w:instrText xml:space="preserve"> REF _Ref110209135 \h  \* MERGEFORMAT </w:instrText>
      </w:r>
      <w:r w:rsidR="00180DF1" w:rsidRPr="00180DF1">
        <w:rPr>
          <w:b/>
          <w:bCs/>
        </w:rPr>
      </w:r>
      <w:r w:rsidR="00180DF1" w:rsidRPr="00180DF1">
        <w:rPr>
          <w:b/>
          <w:bCs/>
        </w:rPr>
        <w:fldChar w:fldCharType="separate"/>
      </w:r>
      <w:r w:rsidR="00F30B79" w:rsidRPr="00F30B79">
        <w:rPr>
          <w:b/>
          <w:bCs/>
        </w:rPr>
        <w:t xml:space="preserve">Table </w:t>
      </w:r>
      <w:r w:rsidR="00F30B79" w:rsidRPr="00F30B79">
        <w:rPr>
          <w:b/>
          <w:bCs/>
          <w:noProof/>
          <w:cs/>
        </w:rPr>
        <w:t>‎</w:t>
      </w:r>
      <w:r w:rsidR="00F30B79">
        <w:rPr>
          <w:noProof/>
        </w:rPr>
        <w:t>12</w:t>
      </w:r>
      <w:r w:rsidR="00F30B79">
        <w:noBreakHyphen/>
      </w:r>
      <w:r w:rsidR="00F30B79">
        <w:rPr>
          <w:noProof/>
        </w:rPr>
        <w:t>1</w:t>
      </w:r>
      <w:r w:rsidR="00180DF1" w:rsidRPr="00180DF1">
        <w:rPr>
          <w:b/>
          <w:bCs/>
        </w:rPr>
        <w:fldChar w:fldCharType="end"/>
      </w:r>
      <w:r>
        <w:t>)</w:t>
      </w:r>
      <w:r w:rsidRPr="003056DB">
        <w:rPr>
          <w:b/>
          <w:bCs/>
        </w:rPr>
        <w:t>.</w:t>
      </w:r>
    </w:p>
    <w:p w14:paraId="1BD4E556" w14:textId="1201B9E1" w:rsidR="00821995" w:rsidRPr="003056DB" w:rsidRDefault="00821995" w:rsidP="002F4801">
      <w:pPr>
        <w:pStyle w:val="Bulits"/>
        <w:numPr>
          <w:ilvl w:val="0"/>
          <w:numId w:val="34"/>
        </w:numPr>
        <w:spacing w:after="60"/>
        <w:ind w:left="720"/>
      </w:pPr>
      <w:r w:rsidRPr="003056DB">
        <w:t>Ongoing</w:t>
      </w:r>
      <w:r w:rsidR="00693E26">
        <w:t xml:space="preserve"> </w:t>
      </w:r>
      <w:r w:rsidRPr="003056DB">
        <w:t>reporting</w:t>
      </w:r>
      <w:r w:rsidR="00693E26">
        <w:t xml:space="preserve"> </w:t>
      </w:r>
      <w:r w:rsidRPr="003056DB">
        <w:t>on</w:t>
      </w:r>
      <w:r w:rsidR="00693E26">
        <w:t xml:space="preserve"> </w:t>
      </w:r>
      <w:r w:rsidRPr="003056DB">
        <w:t>implementation</w:t>
      </w:r>
      <w:r w:rsidR="00693E26">
        <w:t xml:space="preserve"> </w:t>
      </w:r>
      <w:r w:rsidRPr="003056DB">
        <w:t>of</w:t>
      </w:r>
      <w:r w:rsidR="00693E26">
        <w:t xml:space="preserve"> </w:t>
      </w:r>
      <w:r w:rsidRPr="003056DB">
        <w:t>LARP</w:t>
      </w:r>
      <w:r w:rsidR="00693E26">
        <w:t xml:space="preserve"> </w:t>
      </w:r>
      <w:r w:rsidRPr="003056DB">
        <w:t>activities,</w:t>
      </w:r>
    </w:p>
    <w:p w14:paraId="516EE28B" w14:textId="69B8FFF2" w:rsidR="00821995" w:rsidRPr="003056DB" w:rsidRDefault="00821995" w:rsidP="002F4801">
      <w:pPr>
        <w:pStyle w:val="Bulits"/>
        <w:numPr>
          <w:ilvl w:val="0"/>
          <w:numId w:val="34"/>
        </w:numPr>
        <w:spacing w:after="60"/>
        <w:ind w:left="720"/>
      </w:pPr>
      <w:r w:rsidRPr="003056DB">
        <w:t>Ongoing</w:t>
      </w:r>
      <w:r w:rsidR="00693E26">
        <w:t xml:space="preserve"> </w:t>
      </w:r>
      <w:r w:rsidRPr="003056DB">
        <w:t>operation</w:t>
      </w:r>
      <w:r w:rsidR="00693E26">
        <w:t xml:space="preserve"> </w:t>
      </w:r>
      <w:r w:rsidRPr="003056DB">
        <w:t>of</w:t>
      </w:r>
      <w:r w:rsidR="00693E26">
        <w:t xml:space="preserve"> </w:t>
      </w:r>
      <w:r w:rsidRPr="003056DB">
        <w:t>the</w:t>
      </w:r>
      <w:r w:rsidR="00693E26">
        <w:t xml:space="preserve"> </w:t>
      </w:r>
      <w:r w:rsidRPr="003056DB">
        <w:t>grievance</w:t>
      </w:r>
      <w:r w:rsidR="00693E26">
        <w:t xml:space="preserve"> </w:t>
      </w:r>
      <w:r w:rsidRPr="003056DB">
        <w:t>redress</w:t>
      </w:r>
      <w:r w:rsidR="00693E26">
        <w:t xml:space="preserve"> </w:t>
      </w:r>
      <w:r w:rsidRPr="003056DB">
        <w:t>mechanism.</w:t>
      </w:r>
    </w:p>
    <w:p w14:paraId="25F5C138" w14:textId="34F369C2" w:rsidR="00821995" w:rsidRPr="003056DB" w:rsidRDefault="00821995" w:rsidP="002F4801">
      <w:pPr>
        <w:pStyle w:val="Bulits"/>
        <w:numPr>
          <w:ilvl w:val="0"/>
          <w:numId w:val="34"/>
        </w:numPr>
        <w:spacing w:after="60"/>
        <w:ind w:left="720"/>
      </w:pPr>
      <w:r w:rsidRPr="003056DB">
        <w:t>The</w:t>
      </w:r>
      <w:r w:rsidR="00693E26">
        <w:t xml:space="preserve"> </w:t>
      </w:r>
      <w:r w:rsidRPr="003056DB">
        <w:t>consultations</w:t>
      </w:r>
      <w:r w:rsidR="00693E26">
        <w:t xml:space="preserve"> </w:t>
      </w:r>
      <w:r w:rsidRPr="003056DB">
        <w:t>will</w:t>
      </w:r>
      <w:r w:rsidR="00693E26">
        <w:t xml:space="preserve"> </w:t>
      </w:r>
      <w:r w:rsidRPr="003056DB">
        <w:t>be</w:t>
      </w:r>
      <w:r w:rsidR="00693E26">
        <w:t xml:space="preserve"> </w:t>
      </w:r>
      <w:r w:rsidRPr="003056DB">
        <w:t>undertaken</w:t>
      </w:r>
      <w:r w:rsidR="00693E26">
        <w:t xml:space="preserve"> </w:t>
      </w:r>
      <w:r w:rsidRPr="003056DB">
        <w:t>in</w:t>
      </w:r>
      <w:r w:rsidR="00693E26">
        <w:t xml:space="preserve"> </w:t>
      </w:r>
      <w:r w:rsidRPr="003056DB">
        <w:t>good</w:t>
      </w:r>
      <w:r w:rsidR="00693E26">
        <w:t xml:space="preserve"> </w:t>
      </w:r>
      <w:r w:rsidRPr="003056DB">
        <w:rPr>
          <w:noProof/>
        </w:rPr>
        <w:t>faith</w:t>
      </w:r>
      <w:r w:rsidR="00693E26">
        <w:t xml:space="preserve"> </w:t>
      </w:r>
      <w:r w:rsidRPr="003056DB">
        <w:t>while</w:t>
      </w:r>
      <w:r w:rsidR="00693E26">
        <w:t xml:space="preserve"> </w:t>
      </w:r>
      <w:r w:rsidRPr="003056DB">
        <w:t>remaining</w:t>
      </w:r>
      <w:r w:rsidR="00693E26">
        <w:t xml:space="preserve"> </w:t>
      </w:r>
      <w:r w:rsidRPr="003056DB">
        <w:t>impartial.</w:t>
      </w:r>
      <w:r w:rsidR="00693E26">
        <w:t xml:space="preserve"> </w:t>
      </w:r>
      <w:r w:rsidRPr="003056DB">
        <w:t>Following</w:t>
      </w:r>
      <w:r w:rsidR="00693E26">
        <w:t xml:space="preserve"> </w:t>
      </w:r>
      <w:r w:rsidRPr="003056DB">
        <w:t>good</w:t>
      </w:r>
      <w:r w:rsidR="00693E26">
        <w:t xml:space="preserve"> </w:t>
      </w:r>
      <w:r w:rsidRPr="003056DB">
        <w:t>practice</w:t>
      </w:r>
      <w:r w:rsidR="00693E26">
        <w:t xml:space="preserve"> </w:t>
      </w:r>
      <w:r w:rsidRPr="003056DB">
        <w:t>principles</w:t>
      </w:r>
      <w:r w:rsidR="00693E26">
        <w:t xml:space="preserve"> </w:t>
      </w:r>
      <w:r w:rsidRPr="003056DB">
        <w:t>will</w:t>
      </w:r>
      <w:r w:rsidR="00693E26">
        <w:t xml:space="preserve"> </w:t>
      </w:r>
      <w:r w:rsidRPr="003056DB">
        <w:t>be</w:t>
      </w:r>
      <w:r w:rsidR="00693E26">
        <w:t xml:space="preserve"> </w:t>
      </w:r>
      <w:r w:rsidRPr="003056DB">
        <w:t>adopted</w:t>
      </w:r>
      <w:r w:rsidR="00693E26">
        <w:t xml:space="preserve"> </w:t>
      </w:r>
      <w:r w:rsidRPr="003056DB">
        <w:t>to</w:t>
      </w:r>
      <w:r w:rsidR="00693E26">
        <w:t xml:space="preserve"> </w:t>
      </w:r>
      <w:r w:rsidRPr="003056DB">
        <w:t>ensure</w:t>
      </w:r>
      <w:r w:rsidR="00693E26">
        <w:t xml:space="preserve"> </w:t>
      </w:r>
      <w:r w:rsidRPr="003056DB">
        <w:rPr>
          <w:color w:val="000000"/>
        </w:rPr>
        <w:t>meaningful</w:t>
      </w:r>
      <w:r w:rsidR="00693E26">
        <w:rPr>
          <w:color w:val="000000"/>
        </w:rPr>
        <w:t xml:space="preserve"> </w:t>
      </w:r>
      <w:r w:rsidRPr="003056DB">
        <w:rPr>
          <w:color w:val="000000"/>
        </w:rPr>
        <w:t>and</w:t>
      </w:r>
      <w:r w:rsidR="00693E26">
        <w:rPr>
          <w:color w:val="000000"/>
        </w:rPr>
        <w:t xml:space="preserve"> </w:t>
      </w:r>
      <w:r w:rsidRPr="003056DB">
        <w:rPr>
          <w:color w:val="000000"/>
        </w:rPr>
        <w:t>effective</w:t>
      </w:r>
      <w:r w:rsidR="00693E26">
        <w:rPr>
          <w:color w:val="000000"/>
        </w:rPr>
        <w:t xml:space="preserve"> </w:t>
      </w:r>
      <w:r w:rsidRPr="003056DB">
        <w:rPr>
          <w:color w:val="000000"/>
        </w:rPr>
        <w:t>engagement/</w:t>
      </w:r>
      <w:r w:rsidR="00693E26">
        <w:rPr>
          <w:color w:val="000000"/>
        </w:rPr>
        <w:t xml:space="preserve"> </w:t>
      </w:r>
      <w:r w:rsidRPr="003056DB">
        <w:rPr>
          <w:color w:val="000000"/>
        </w:rPr>
        <w:t>participation</w:t>
      </w:r>
      <w:r w:rsidR="00693E26">
        <w:rPr>
          <w:color w:val="000000"/>
        </w:rPr>
        <w:t xml:space="preserve"> </w:t>
      </w:r>
      <w:r w:rsidRPr="003056DB">
        <w:rPr>
          <w:color w:val="000000"/>
        </w:rPr>
        <w:t>of</w:t>
      </w:r>
      <w:r w:rsidR="00693E26">
        <w:rPr>
          <w:color w:val="000000"/>
        </w:rPr>
        <w:t xml:space="preserve"> </w:t>
      </w:r>
      <w:r w:rsidRPr="003056DB">
        <w:rPr>
          <w:color w:val="000000"/>
        </w:rPr>
        <w:t>the</w:t>
      </w:r>
      <w:r w:rsidR="00693E26">
        <w:rPr>
          <w:color w:val="000000"/>
        </w:rPr>
        <w:t xml:space="preserve"> </w:t>
      </w:r>
      <w:r w:rsidRPr="003056DB">
        <w:rPr>
          <w:color w:val="000000"/>
        </w:rPr>
        <w:t>stakeholders;</w:t>
      </w:r>
    </w:p>
    <w:p w14:paraId="60024933" w14:textId="32EB6392" w:rsidR="00821995" w:rsidRPr="003056DB" w:rsidRDefault="00821995" w:rsidP="002F4801">
      <w:pPr>
        <w:pStyle w:val="Bulits"/>
        <w:numPr>
          <w:ilvl w:val="0"/>
          <w:numId w:val="34"/>
        </w:numPr>
        <w:spacing w:after="60"/>
        <w:ind w:left="720"/>
      </w:pPr>
      <w:r w:rsidRPr="003056DB">
        <w:t>Cultural</w:t>
      </w:r>
      <w:r w:rsidR="00693E26">
        <w:t xml:space="preserve"> </w:t>
      </w:r>
      <w:r w:rsidRPr="003056DB">
        <w:t>sensitivity</w:t>
      </w:r>
      <w:r w:rsidR="00693E26">
        <w:t xml:space="preserve"> </w:t>
      </w:r>
      <w:r w:rsidRPr="003056DB">
        <w:t>–</w:t>
      </w:r>
      <w:r w:rsidR="00693E26">
        <w:t xml:space="preserve"> </w:t>
      </w:r>
      <w:r w:rsidRPr="003056DB">
        <w:t>this</w:t>
      </w:r>
      <w:r w:rsidR="00693E26">
        <w:t xml:space="preserve"> </w:t>
      </w:r>
      <w:r w:rsidRPr="003056DB">
        <w:t>requires</w:t>
      </w:r>
      <w:r w:rsidR="00693E26">
        <w:t xml:space="preserve"> </w:t>
      </w:r>
      <w:r w:rsidRPr="003056DB">
        <w:t>respect,</w:t>
      </w:r>
      <w:r w:rsidR="00693E26">
        <w:t xml:space="preserve"> </w:t>
      </w:r>
      <w:r w:rsidRPr="003056DB">
        <w:t>understanding,</w:t>
      </w:r>
      <w:r w:rsidR="00693E26">
        <w:t xml:space="preserve"> </w:t>
      </w:r>
      <w:r w:rsidRPr="003056DB">
        <w:t>and</w:t>
      </w:r>
      <w:r w:rsidR="00693E26">
        <w:t xml:space="preserve"> </w:t>
      </w:r>
      <w:r w:rsidRPr="003056DB">
        <w:t>appreciation</w:t>
      </w:r>
      <w:r w:rsidR="00693E26">
        <w:t xml:space="preserve"> </w:t>
      </w:r>
      <w:r w:rsidRPr="003056DB">
        <w:t>for</w:t>
      </w:r>
      <w:r w:rsidR="00693E26">
        <w:t xml:space="preserve"> </w:t>
      </w:r>
      <w:r w:rsidRPr="003056DB">
        <w:t>the</w:t>
      </w:r>
      <w:r w:rsidR="00693E26">
        <w:t xml:space="preserve"> </w:t>
      </w:r>
      <w:r w:rsidRPr="003056DB">
        <w:t>customs,</w:t>
      </w:r>
      <w:r w:rsidR="00693E26">
        <w:t xml:space="preserve"> </w:t>
      </w:r>
      <w:r w:rsidRPr="003056DB">
        <w:t>institutions,</w:t>
      </w:r>
      <w:r w:rsidR="00693E26">
        <w:t xml:space="preserve"> </w:t>
      </w:r>
      <w:r w:rsidRPr="003056DB">
        <w:t>values,</w:t>
      </w:r>
      <w:r w:rsidR="00693E26">
        <w:t xml:space="preserve"> </w:t>
      </w:r>
      <w:r w:rsidRPr="003056DB">
        <w:t>and</w:t>
      </w:r>
      <w:r w:rsidR="00693E26">
        <w:t xml:space="preserve"> </w:t>
      </w:r>
      <w:r w:rsidRPr="003056DB">
        <w:t>norms</w:t>
      </w:r>
      <w:r w:rsidR="00693E26">
        <w:t xml:space="preserve"> </w:t>
      </w:r>
      <w:r w:rsidRPr="003056DB">
        <w:t>of</w:t>
      </w:r>
      <w:r w:rsidR="00693E26">
        <w:t xml:space="preserve"> </w:t>
      </w:r>
      <w:r w:rsidRPr="003056DB">
        <w:t>the</w:t>
      </w:r>
      <w:r w:rsidR="00693E26">
        <w:t xml:space="preserve"> </w:t>
      </w:r>
      <w:r w:rsidRPr="003056DB">
        <w:t>communities.</w:t>
      </w:r>
    </w:p>
    <w:p w14:paraId="52BF0AC9" w14:textId="17625A2E" w:rsidR="00821995" w:rsidRPr="003056DB" w:rsidRDefault="00821995" w:rsidP="002F4801">
      <w:pPr>
        <w:pStyle w:val="Bulits"/>
        <w:numPr>
          <w:ilvl w:val="0"/>
          <w:numId w:val="34"/>
        </w:numPr>
        <w:spacing w:after="60"/>
        <w:ind w:left="720"/>
      </w:pPr>
      <w:r w:rsidRPr="003056DB">
        <w:t>Interactive</w:t>
      </w:r>
      <w:r w:rsidR="00693E26">
        <w:t xml:space="preserve"> </w:t>
      </w:r>
      <w:r w:rsidRPr="003056DB">
        <w:t>approach</w:t>
      </w:r>
      <w:r w:rsidR="00693E26">
        <w:t xml:space="preserve"> </w:t>
      </w:r>
      <w:r w:rsidRPr="003056DB">
        <w:t>–</w:t>
      </w:r>
      <w:r w:rsidR="00693E26">
        <w:t xml:space="preserve"> </w:t>
      </w:r>
      <w:r w:rsidRPr="003056DB">
        <w:t>stakeholder</w:t>
      </w:r>
      <w:r w:rsidR="00693E26">
        <w:t xml:space="preserve"> </w:t>
      </w:r>
      <w:r w:rsidRPr="003056DB">
        <w:t>engagement</w:t>
      </w:r>
      <w:r w:rsidR="00693E26">
        <w:t xml:space="preserve"> </w:t>
      </w:r>
      <w:r w:rsidRPr="003056DB">
        <w:t>should</w:t>
      </w:r>
      <w:r w:rsidR="00693E26">
        <w:t xml:space="preserve"> </w:t>
      </w:r>
      <w:r w:rsidRPr="003056DB">
        <w:t>not</w:t>
      </w:r>
      <w:r w:rsidR="00693E26">
        <w:t xml:space="preserve"> </w:t>
      </w:r>
      <w:r w:rsidRPr="003056DB">
        <w:t>be</w:t>
      </w:r>
      <w:r w:rsidR="00693E26">
        <w:t xml:space="preserve"> </w:t>
      </w:r>
      <w:r w:rsidRPr="003056DB">
        <w:t>limited</w:t>
      </w:r>
      <w:r w:rsidR="00693E26">
        <w:t xml:space="preserve"> </w:t>
      </w:r>
      <w:r w:rsidRPr="003056DB">
        <w:t>to</w:t>
      </w:r>
      <w:r w:rsidR="00693E26">
        <w:t xml:space="preserve"> </w:t>
      </w:r>
      <w:r w:rsidRPr="003056DB">
        <w:t>the</w:t>
      </w:r>
      <w:r w:rsidR="00693E26">
        <w:t xml:space="preserve"> </w:t>
      </w:r>
      <w:r w:rsidRPr="003056DB">
        <w:t>one-way</w:t>
      </w:r>
      <w:r w:rsidR="00693E26">
        <w:t xml:space="preserve"> </w:t>
      </w:r>
      <w:r w:rsidRPr="003056DB">
        <w:t>dissemination</w:t>
      </w:r>
      <w:r w:rsidR="00693E26">
        <w:t xml:space="preserve"> </w:t>
      </w:r>
      <w:r w:rsidRPr="003056DB">
        <w:t>of</w:t>
      </w:r>
      <w:r w:rsidR="00693E26">
        <w:t xml:space="preserve"> </w:t>
      </w:r>
      <w:r w:rsidRPr="003056DB">
        <w:t>information</w:t>
      </w:r>
      <w:r w:rsidR="00693E26">
        <w:t xml:space="preserve"> </w:t>
      </w:r>
      <w:r w:rsidRPr="003056DB">
        <w:t>by</w:t>
      </w:r>
      <w:r w:rsidR="00693E26">
        <w:t xml:space="preserve"> </w:t>
      </w:r>
      <w:r w:rsidRPr="003056DB">
        <w:t>the</w:t>
      </w:r>
      <w:r w:rsidR="00693E26">
        <w:t xml:space="preserve"> </w:t>
      </w:r>
      <w:r w:rsidRPr="003056DB">
        <w:t>project</w:t>
      </w:r>
      <w:r w:rsidR="00693E26">
        <w:t xml:space="preserve"> </w:t>
      </w:r>
      <w:r w:rsidRPr="003056DB">
        <w:t>proponent</w:t>
      </w:r>
      <w:r w:rsidR="00693E26">
        <w:t xml:space="preserve"> </w:t>
      </w:r>
      <w:r w:rsidRPr="003056DB">
        <w:t>but</w:t>
      </w:r>
      <w:r w:rsidR="00693E26">
        <w:t xml:space="preserve"> </w:t>
      </w:r>
      <w:r w:rsidRPr="003056DB">
        <w:t>should</w:t>
      </w:r>
      <w:r w:rsidR="00693E26">
        <w:t xml:space="preserve"> </w:t>
      </w:r>
      <w:r w:rsidRPr="003056DB">
        <w:t>include</w:t>
      </w:r>
      <w:r w:rsidR="00693E26">
        <w:t xml:space="preserve"> </w:t>
      </w:r>
      <w:r w:rsidRPr="003056DB">
        <w:t>stakeholder</w:t>
      </w:r>
      <w:r w:rsidR="00693E26">
        <w:t xml:space="preserve"> </w:t>
      </w:r>
      <w:r w:rsidRPr="003056DB">
        <w:t>input</w:t>
      </w:r>
      <w:r w:rsidR="00693E26">
        <w:t xml:space="preserve"> </w:t>
      </w:r>
      <w:r w:rsidRPr="003056DB">
        <w:t>into</w:t>
      </w:r>
      <w:r w:rsidR="00693E26">
        <w:t xml:space="preserve"> </w:t>
      </w:r>
      <w:r w:rsidRPr="003056DB">
        <w:t>decision-making</w:t>
      </w:r>
      <w:r w:rsidR="00693E26">
        <w:t xml:space="preserve"> </w:t>
      </w:r>
      <w:r w:rsidRPr="003056DB">
        <w:t>processes</w:t>
      </w:r>
      <w:r w:rsidR="00693E26">
        <w:t xml:space="preserve"> </w:t>
      </w:r>
      <w:r w:rsidRPr="003056DB">
        <w:t>for</w:t>
      </w:r>
      <w:r w:rsidR="00693E26">
        <w:t xml:space="preserve"> </w:t>
      </w:r>
      <w:r w:rsidRPr="003056DB">
        <w:t>the</w:t>
      </w:r>
      <w:r w:rsidR="00693E26">
        <w:t xml:space="preserve"> </w:t>
      </w:r>
      <w:r w:rsidRPr="003056DB">
        <w:t>proposed</w:t>
      </w:r>
      <w:r w:rsidR="00693E26">
        <w:t xml:space="preserve"> </w:t>
      </w:r>
      <w:r w:rsidRPr="003056DB">
        <w:t>Plan.</w:t>
      </w:r>
    </w:p>
    <w:p w14:paraId="060D9205" w14:textId="58C0BAED" w:rsidR="00821995" w:rsidRPr="003056DB" w:rsidRDefault="00821995" w:rsidP="002F4801">
      <w:pPr>
        <w:pStyle w:val="Bulits"/>
        <w:numPr>
          <w:ilvl w:val="0"/>
          <w:numId w:val="34"/>
        </w:numPr>
        <w:spacing w:after="60"/>
        <w:ind w:left="720"/>
      </w:pPr>
      <w:r w:rsidRPr="003056DB">
        <w:t>Open,</w:t>
      </w:r>
      <w:r w:rsidR="00693E26">
        <w:t xml:space="preserve"> </w:t>
      </w:r>
      <w:r w:rsidRPr="003056DB">
        <w:t>transparent</w:t>
      </w:r>
      <w:r w:rsidR="00693E26">
        <w:t xml:space="preserve"> </w:t>
      </w:r>
      <w:r w:rsidRPr="003056DB">
        <w:t>and</w:t>
      </w:r>
      <w:r w:rsidR="00693E26">
        <w:t xml:space="preserve"> </w:t>
      </w:r>
      <w:r w:rsidRPr="003056DB">
        <w:t>informative</w:t>
      </w:r>
      <w:r w:rsidR="00693E26">
        <w:t xml:space="preserve"> </w:t>
      </w:r>
      <w:r w:rsidRPr="003056DB">
        <w:t>–</w:t>
      </w:r>
      <w:r w:rsidR="00693E26">
        <w:t xml:space="preserve"> </w:t>
      </w:r>
      <w:r w:rsidRPr="003056DB">
        <w:t>Stakeholders</w:t>
      </w:r>
      <w:r w:rsidR="00693E26">
        <w:t xml:space="preserve"> </w:t>
      </w:r>
      <w:r w:rsidRPr="003056DB">
        <w:t>should</w:t>
      </w:r>
      <w:r w:rsidR="00693E26">
        <w:t xml:space="preserve"> </w:t>
      </w:r>
      <w:r w:rsidRPr="003056DB">
        <w:t>have</w:t>
      </w:r>
      <w:r w:rsidR="00693E26">
        <w:t xml:space="preserve"> </w:t>
      </w:r>
      <w:r w:rsidRPr="003056DB">
        <w:t>access</w:t>
      </w:r>
      <w:r w:rsidR="00693E26">
        <w:t xml:space="preserve"> </w:t>
      </w:r>
      <w:r w:rsidRPr="003056DB">
        <w:t>to</w:t>
      </w:r>
      <w:r w:rsidR="00693E26">
        <w:t xml:space="preserve"> </w:t>
      </w:r>
      <w:r w:rsidRPr="003056DB">
        <w:t>relevant</w:t>
      </w:r>
      <w:r w:rsidR="00693E26">
        <w:t xml:space="preserve"> </w:t>
      </w:r>
      <w:r w:rsidRPr="003056DB">
        <w:t>information,</w:t>
      </w:r>
      <w:r w:rsidR="00693E26">
        <w:t xml:space="preserve"> </w:t>
      </w:r>
      <w:r w:rsidRPr="003056DB">
        <w:t>in</w:t>
      </w:r>
      <w:r w:rsidR="00693E26">
        <w:t xml:space="preserve"> </w:t>
      </w:r>
      <w:r w:rsidRPr="003056DB">
        <w:t>a</w:t>
      </w:r>
      <w:r w:rsidR="00693E26">
        <w:t xml:space="preserve"> </w:t>
      </w:r>
      <w:r w:rsidRPr="003056DB">
        <w:t>simple</w:t>
      </w:r>
      <w:r w:rsidR="00693E26">
        <w:t xml:space="preserve"> </w:t>
      </w:r>
      <w:r w:rsidRPr="003056DB">
        <w:t>and</w:t>
      </w:r>
      <w:r w:rsidR="00693E26">
        <w:t xml:space="preserve"> </w:t>
      </w:r>
      <w:r w:rsidRPr="003056DB">
        <w:t>understandable</w:t>
      </w:r>
      <w:r w:rsidR="00693E26">
        <w:t xml:space="preserve"> </w:t>
      </w:r>
      <w:r w:rsidRPr="003056DB">
        <w:t>format.</w:t>
      </w:r>
    </w:p>
    <w:p w14:paraId="51A78ADA" w14:textId="42AEA1EB" w:rsidR="00821995" w:rsidRPr="003056DB" w:rsidRDefault="00821995" w:rsidP="002F4801">
      <w:pPr>
        <w:pStyle w:val="Bulits"/>
        <w:numPr>
          <w:ilvl w:val="0"/>
          <w:numId w:val="34"/>
        </w:numPr>
        <w:spacing w:after="60"/>
        <w:ind w:left="720"/>
      </w:pPr>
      <w:r w:rsidRPr="003056DB">
        <w:t>Inclusive</w:t>
      </w:r>
      <w:r w:rsidR="00693E26">
        <w:t xml:space="preserve"> </w:t>
      </w:r>
      <w:r w:rsidRPr="003056DB">
        <w:t>and</w:t>
      </w:r>
      <w:r w:rsidR="00693E26">
        <w:t xml:space="preserve"> </w:t>
      </w:r>
      <w:r w:rsidRPr="003056DB">
        <w:t>equitable</w:t>
      </w:r>
      <w:r w:rsidR="00693E26">
        <w:t xml:space="preserve"> </w:t>
      </w:r>
      <w:r w:rsidRPr="003056DB">
        <w:t>–</w:t>
      </w:r>
      <w:r w:rsidR="00693E26">
        <w:t xml:space="preserve"> </w:t>
      </w:r>
      <w:r w:rsidRPr="003056DB">
        <w:t>ensure</w:t>
      </w:r>
      <w:r w:rsidR="00693E26">
        <w:t xml:space="preserve"> </w:t>
      </w:r>
      <w:r w:rsidRPr="003056DB">
        <w:t>all</w:t>
      </w:r>
      <w:r w:rsidR="00693E26">
        <w:t xml:space="preserve"> </w:t>
      </w:r>
      <w:r w:rsidRPr="003056DB">
        <w:t>stakeholder</w:t>
      </w:r>
      <w:r w:rsidR="00693E26">
        <w:t xml:space="preserve"> </w:t>
      </w:r>
      <w:r w:rsidRPr="003056DB">
        <w:t>groups</w:t>
      </w:r>
      <w:r w:rsidR="00693E26">
        <w:t xml:space="preserve"> </w:t>
      </w:r>
      <w:r w:rsidRPr="003056DB">
        <w:t>are</w:t>
      </w:r>
      <w:r w:rsidR="00693E26">
        <w:t xml:space="preserve"> </w:t>
      </w:r>
      <w:r w:rsidRPr="003056DB">
        <w:t>represented,</w:t>
      </w:r>
      <w:r w:rsidR="00693E26">
        <w:t xml:space="preserve"> </w:t>
      </w:r>
      <w:r w:rsidRPr="003056DB">
        <w:t>including</w:t>
      </w:r>
      <w:r w:rsidR="00693E26">
        <w:t xml:space="preserve"> </w:t>
      </w:r>
      <w:r w:rsidRPr="003056DB">
        <w:t>less</w:t>
      </w:r>
      <w:r w:rsidR="00693E26">
        <w:t xml:space="preserve"> </w:t>
      </w:r>
      <w:r w:rsidRPr="003056DB">
        <w:t>represented</w:t>
      </w:r>
      <w:r w:rsidR="00693E26">
        <w:t xml:space="preserve"> </w:t>
      </w:r>
      <w:r w:rsidRPr="003056DB">
        <w:t>groups</w:t>
      </w:r>
      <w:r w:rsidR="00693E26">
        <w:t xml:space="preserve"> </w:t>
      </w:r>
      <w:r w:rsidRPr="003056DB">
        <w:t>such</w:t>
      </w:r>
      <w:r w:rsidR="00693E26">
        <w:t xml:space="preserve"> </w:t>
      </w:r>
      <w:r w:rsidRPr="003056DB">
        <w:t>as</w:t>
      </w:r>
      <w:r w:rsidR="00693E26">
        <w:t xml:space="preserve"> </w:t>
      </w:r>
      <w:r w:rsidRPr="003056DB">
        <w:t>women,</w:t>
      </w:r>
      <w:r w:rsidR="00693E26">
        <w:t xml:space="preserve"> </w:t>
      </w:r>
      <w:r w:rsidRPr="003056DB">
        <w:t>children,</w:t>
      </w:r>
      <w:r w:rsidR="00693E26">
        <w:t xml:space="preserve"> </w:t>
      </w:r>
      <w:r w:rsidRPr="003056DB">
        <w:t>elderly</w:t>
      </w:r>
      <w:r w:rsidR="00693E26">
        <w:t xml:space="preserve"> </w:t>
      </w:r>
      <w:r w:rsidRPr="003056DB">
        <w:t>and</w:t>
      </w:r>
      <w:r w:rsidR="00693E26">
        <w:t xml:space="preserve"> </w:t>
      </w:r>
      <w:r w:rsidRPr="003056DB">
        <w:t>the</w:t>
      </w:r>
      <w:r w:rsidR="00693E26">
        <w:t xml:space="preserve"> </w:t>
      </w:r>
      <w:r w:rsidRPr="003056DB">
        <w:t>poor.</w:t>
      </w:r>
    </w:p>
    <w:p w14:paraId="2386C083" w14:textId="64C13D5E" w:rsidR="00821995" w:rsidRPr="003056DB" w:rsidRDefault="00821995" w:rsidP="002F4801">
      <w:pPr>
        <w:pStyle w:val="Bulits"/>
        <w:numPr>
          <w:ilvl w:val="0"/>
          <w:numId w:val="34"/>
        </w:numPr>
        <w:spacing w:after="60"/>
        <w:ind w:left="720"/>
      </w:pPr>
      <w:r w:rsidRPr="003056DB">
        <w:t>Capacity</w:t>
      </w:r>
      <w:r w:rsidR="00693E26">
        <w:t xml:space="preserve"> </w:t>
      </w:r>
      <w:r w:rsidRPr="003056DB">
        <w:t>building</w:t>
      </w:r>
      <w:r w:rsidR="00693E26">
        <w:t xml:space="preserve"> </w:t>
      </w:r>
      <w:r w:rsidRPr="003056DB">
        <w:t>–</w:t>
      </w:r>
      <w:r w:rsidR="00693E26">
        <w:t xml:space="preserve"> </w:t>
      </w:r>
      <w:r w:rsidRPr="003056DB">
        <w:t>capacity</w:t>
      </w:r>
      <w:r w:rsidR="00693E26">
        <w:t xml:space="preserve"> </w:t>
      </w:r>
      <w:r w:rsidRPr="003056DB">
        <w:t>building</w:t>
      </w:r>
      <w:r w:rsidR="00693E26">
        <w:t xml:space="preserve"> </w:t>
      </w:r>
      <w:r w:rsidRPr="003056DB">
        <w:t>should</w:t>
      </w:r>
      <w:r w:rsidR="00693E26">
        <w:t xml:space="preserve"> </w:t>
      </w:r>
      <w:r w:rsidRPr="003056DB">
        <w:t>be</w:t>
      </w:r>
      <w:r w:rsidR="00693E26">
        <w:t xml:space="preserve"> </w:t>
      </w:r>
      <w:r w:rsidRPr="003056DB">
        <w:t>part</w:t>
      </w:r>
      <w:r w:rsidR="00693E26">
        <w:t xml:space="preserve"> </w:t>
      </w:r>
      <w:r w:rsidRPr="003056DB">
        <w:t>of</w:t>
      </w:r>
      <w:r w:rsidR="00693E26">
        <w:t xml:space="preserve"> </w:t>
      </w:r>
      <w:r w:rsidRPr="003056DB">
        <w:t>the</w:t>
      </w:r>
      <w:r w:rsidR="00693E26">
        <w:t xml:space="preserve"> </w:t>
      </w:r>
      <w:r w:rsidRPr="003056DB">
        <w:t>interaction</w:t>
      </w:r>
      <w:r w:rsidR="00693E26">
        <w:t xml:space="preserve"> </w:t>
      </w:r>
      <w:r w:rsidRPr="003056DB">
        <w:t>with</w:t>
      </w:r>
      <w:r w:rsidR="00693E26">
        <w:t xml:space="preserve"> </w:t>
      </w:r>
      <w:r w:rsidRPr="003056DB">
        <w:t>stakeholders,</w:t>
      </w:r>
      <w:r w:rsidR="00693E26">
        <w:t xml:space="preserve"> </w:t>
      </w:r>
      <w:r w:rsidRPr="003056DB">
        <w:t>wherever</w:t>
      </w:r>
      <w:r w:rsidR="00693E26">
        <w:t xml:space="preserve"> </w:t>
      </w:r>
      <w:r w:rsidRPr="003056DB">
        <w:t>appropriate</w:t>
      </w:r>
      <w:r w:rsidR="00693E26">
        <w:t xml:space="preserve"> </w:t>
      </w:r>
      <w:r w:rsidRPr="003056DB">
        <w:t>and</w:t>
      </w:r>
      <w:r w:rsidR="00693E26">
        <w:t xml:space="preserve"> </w:t>
      </w:r>
      <w:r w:rsidRPr="003056DB">
        <w:t>practicable.</w:t>
      </w:r>
    </w:p>
    <w:p w14:paraId="74B71B70" w14:textId="5CDBF708" w:rsidR="00C9605E" w:rsidRPr="00B16E10" w:rsidRDefault="00C9605E">
      <w:pPr>
        <w:spacing w:after="160" w:line="259" w:lineRule="auto"/>
        <w:jc w:val="left"/>
      </w:pPr>
      <w:r w:rsidRPr="00B16E10">
        <w:br w:type="page"/>
      </w:r>
    </w:p>
    <w:p w14:paraId="21CB782A" w14:textId="1AF723EE" w:rsidR="00DA6BC3" w:rsidRPr="00981395" w:rsidRDefault="00FF153F" w:rsidP="00BB1D8C">
      <w:pPr>
        <w:pStyle w:val="Heading1"/>
        <w:rPr>
          <w:b w:val="0"/>
          <w:bCs w:val="0"/>
        </w:rPr>
      </w:pPr>
      <w:bookmarkStart w:id="797" w:name="_Toc120718594"/>
      <w:bookmarkEnd w:id="671"/>
      <w:bookmarkEnd w:id="672"/>
      <w:bookmarkEnd w:id="673"/>
      <w:r w:rsidRPr="00DA6BC3">
        <w:rPr>
          <w:lang w:eastAsia="en-AU"/>
        </w:rPr>
        <w:lastRenderedPageBreak/>
        <w:t>Eligibility</w:t>
      </w:r>
      <w:r w:rsidR="00693E26">
        <w:rPr>
          <w:lang w:eastAsia="en-AU"/>
        </w:rPr>
        <w:t xml:space="preserve"> </w:t>
      </w:r>
      <w:r w:rsidRPr="00DA6BC3">
        <w:rPr>
          <w:lang w:eastAsia="en-AU"/>
        </w:rPr>
        <w:t>and</w:t>
      </w:r>
      <w:r w:rsidR="00693E26">
        <w:rPr>
          <w:lang w:eastAsia="en-AU"/>
        </w:rPr>
        <w:t xml:space="preserve"> </w:t>
      </w:r>
      <w:r w:rsidRPr="00DA6BC3">
        <w:rPr>
          <w:lang w:eastAsia="en-AU"/>
        </w:rPr>
        <w:t>Entitlement</w:t>
      </w:r>
      <w:r w:rsidR="00693E26">
        <w:rPr>
          <w:lang w:eastAsia="en-AU"/>
        </w:rPr>
        <w:t xml:space="preserve"> </w:t>
      </w:r>
      <w:r w:rsidRPr="00DA6BC3">
        <w:rPr>
          <w:lang w:eastAsia="en-AU"/>
        </w:rPr>
        <w:t>to</w:t>
      </w:r>
      <w:r w:rsidR="00693E26">
        <w:rPr>
          <w:lang w:eastAsia="en-AU"/>
        </w:rPr>
        <w:t xml:space="preserve"> </w:t>
      </w:r>
      <w:r w:rsidRPr="00DA6BC3">
        <w:rPr>
          <w:lang w:eastAsia="en-AU"/>
        </w:rPr>
        <w:t>Compensation</w:t>
      </w:r>
      <w:r w:rsidR="00693E26">
        <w:rPr>
          <w:lang w:eastAsia="en-AU"/>
        </w:rPr>
        <w:t xml:space="preserve"> </w:t>
      </w:r>
      <w:r w:rsidRPr="00DA6BC3">
        <w:rPr>
          <w:lang w:eastAsia="en-AU"/>
        </w:rPr>
        <w:t>and</w:t>
      </w:r>
      <w:r w:rsidR="00693E26">
        <w:rPr>
          <w:lang w:eastAsia="en-AU"/>
        </w:rPr>
        <w:t xml:space="preserve"> </w:t>
      </w:r>
      <w:r w:rsidRPr="00DA6BC3">
        <w:rPr>
          <w:lang w:eastAsia="en-AU"/>
        </w:rPr>
        <w:t>Assistance</w:t>
      </w:r>
      <w:bookmarkStart w:id="798" w:name="_Toc474422207"/>
      <w:bookmarkStart w:id="799" w:name="_Toc474422311"/>
      <w:r w:rsidR="00973599">
        <w:rPr>
          <w:lang w:eastAsia="en-AU"/>
        </w:rPr>
        <w:t>:</w:t>
      </w:r>
      <w:bookmarkEnd w:id="797"/>
      <w:r w:rsidR="00693E26">
        <w:rPr>
          <w:lang w:eastAsia="en-AU"/>
        </w:rPr>
        <w:t xml:space="preserve"> </w:t>
      </w:r>
    </w:p>
    <w:p w14:paraId="26DAA5B7" w14:textId="3DBA1667" w:rsidR="0028068F" w:rsidRPr="00B16E10" w:rsidRDefault="00F865E9" w:rsidP="006E4A80">
      <w:pPr>
        <w:pStyle w:val="11111Para"/>
      </w:pPr>
      <w:r w:rsidRPr="00B16E10">
        <w:t>This</w:t>
      </w:r>
      <w:r w:rsidR="00693E26">
        <w:t xml:space="preserve"> </w:t>
      </w:r>
      <w:r w:rsidRPr="00BB1D8C">
        <w:t>section</w:t>
      </w:r>
      <w:r w:rsidR="00693E26">
        <w:t xml:space="preserve"> </w:t>
      </w:r>
      <w:r w:rsidRPr="00B16E10">
        <w:t>discusses</w:t>
      </w:r>
      <w:r w:rsidR="00693E26">
        <w:t xml:space="preserve"> </w:t>
      </w:r>
      <w:r w:rsidRPr="00B16E10">
        <w:t>the</w:t>
      </w:r>
      <w:r w:rsidR="00693E26">
        <w:t xml:space="preserve"> </w:t>
      </w:r>
      <w:r w:rsidRPr="00B16E10">
        <w:t>principles</w:t>
      </w:r>
      <w:r w:rsidR="00693E26">
        <w:t xml:space="preserve"> </w:t>
      </w:r>
      <w:r w:rsidRPr="00B16E10">
        <w:t>of</w:t>
      </w:r>
      <w:r w:rsidR="00693E26">
        <w:t xml:space="preserve"> </w:t>
      </w:r>
      <w:r w:rsidRPr="00B16E10">
        <w:t>the</w:t>
      </w:r>
      <w:r w:rsidR="00693E26">
        <w:t xml:space="preserve"> </w:t>
      </w:r>
      <w:r w:rsidRPr="00B16E10">
        <w:t>Project</w:t>
      </w:r>
      <w:r w:rsidR="00693E26">
        <w:t xml:space="preserve"> </w:t>
      </w:r>
      <w:r w:rsidRPr="00B16E10">
        <w:t>Policy</w:t>
      </w:r>
      <w:r w:rsidR="00693E26">
        <w:t xml:space="preserve"> </w:t>
      </w:r>
      <w:r w:rsidRPr="00B16E10">
        <w:t>and</w:t>
      </w:r>
      <w:r w:rsidR="00693E26">
        <w:t xml:space="preserve"> </w:t>
      </w:r>
      <w:r w:rsidRPr="00B16E10">
        <w:t>the</w:t>
      </w:r>
      <w:r w:rsidR="00693E26">
        <w:t xml:space="preserve"> </w:t>
      </w:r>
      <w:r w:rsidRPr="00B16E10">
        <w:t>entitlements</w:t>
      </w:r>
      <w:r w:rsidR="00693E26">
        <w:t xml:space="preserve"> </w:t>
      </w:r>
      <w:r w:rsidRPr="00B16E10">
        <w:t>of</w:t>
      </w:r>
      <w:r w:rsidR="00693E26">
        <w:t xml:space="preserve"> </w:t>
      </w:r>
      <w:r w:rsidRPr="00B16E10">
        <w:t>the</w:t>
      </w:r>
      <w:r w:rsidR="00693E26">
        <w:t xml:space="preserve"> </w:t>
      </w:r>
      <w:r w:rsidR="006E4A80" w:rsidRPr="00B16E10">
        <w:t>A</w:t>
      </w:r>
      <w:r w:rsidR="006E4A80">
        <w:t>H</w:t>
      </w:r>
      <w:r w:rsidR="006E4A80" w:rsidRPr="00B16E10">
        <w:t>s</w:t>
      </w:r>
      <w:r w:rsidR="006E4A80">
        <w:t xml:space="preserve">/DPs </w:t>
      </w:r>
      <w:r w:rsidRPr="00B16E10">
        <w:t>based</w:t>
      </w:r>
      <w:r w:rsidR="00693E26">
        <w:t xml:space="preserve"> </w:t>
      </w:r>
      <w:r w:rsidRPr="00B16E10">
        <w:t>on</w:t>
      </w:r>
      <w:r w:rsidR="00693E26">
        <w:t xml:space="preserve"> </w:t>
      </w:r>
      <w:r w:rsidRPr="00B16E10">
        <w:t>the</w:t>
      </w:r>
      <w:r w:rsidR="00693E26">
        <w:t xml:space="preserve"> </w:t>
      </w:r>
      <w:r w:rsidRPr="00B16E10">
        <w:t>type</w:t>
      </w:r>
      <w:r w:rsidR="00693E26">
        <w:t xml:space="preserve"> </w:t>
      </w:r>
      <w:r w:rsidRPr="00B16E10">
        <w:t>and</w:t>
      </w:r>
      <w:r w:rsidR="00693E26">
        <w:t xml:space="preserve"> </w:t>
      </w:r>
      <w:r w:rsidRPr="00B16E10">
        <w:t>degree</w:t>
      </w:r>
      <w:r w:rsidR="00693E26">
        <w:t xml:space="preserve"> </w:t>
      </w:r>
      <w:r w:rsidRPr="00B16E10">
        <w:t>of</w:t>
      </w:r>
      <w:r w:rsidR="00693E26">
        <w:t xml:space="preserve"> </w:t>
      </w:r>
      <w:r w:rsidRPr="00B16E10">
        <w:t>their</w:t>
      </w:r>
      <w:r w:rsidR="00693E26">
        <w:t xml:space="preserve"> </w:t>
      </w:r>
      <w:r w:rsidRPr="00B16E10">
        <w:t>losses.</w:t>
      </w:r>
      <w:r w:rsidR="00693E26">
        <w:t xml:space="preserve"> </w:t>
      </w:r>
      <w:r w:rsidRPr="00B16E10">
        <w:t>Where</w:t>
      </w:r>
      <w:r w:rsidR="00693E26">
        <w:t xml:space="preserve"> </w:t>
      </w:r>
      <w:r w:rsidRPr="00B16E10">
        <w:t>there</w:t>
      </w:r>
      <w:r w:rsidR="00693E26">
        <w:t xml:space="preserve"> </w:t>
      </w:r>
      <w:r w:rsidR="003E5ADF" w:rsidRPr="00B16E10">
        <w:t>were</w:t>
      </w:r>
      <w:r w:rsidR="00693E26">
        <w:t xml:space="preserve"> </w:t>
      </w:r>
      <w:r w:rsidRPr="00B16E10">
        <w:t>gaps</w:t>
      </w:r>
      <w:r w:rsidR="00693E26">
        <w:t xml:space="preserve"> </w:t>
      </w:r>
      <w:r w:rsidRPr="00B16E10">
        <w:t>between</w:t>
      </w:r>
      <w:r w:rsidR="00693E26">
        <w:t xml:space="preserve"> </w:t>
      </w:r>
      <w:r w:rsidRPr="00B16E10">
        <w:t>the</w:t>
      </w:r>
      <w:r w:rsidR="00693E26">
        <w:t xml:space="preserve"> </w:t>
      </w:r>
      <w:r w:rsidRPr="00B16E10">
        <w:t>Pakistan</w:t>
      </w:r>
      <w:r w:rsidR="00693E26">
        <w:t xml:space="preserve"> </w:t>
      </w:r>
      <w:r w:rsidRPr="00B16E10">
        <w:t>Laws</w:t>
      </w:r>
      <w:r w:rsidR="00693E26">
        <w:t xml:space="preserve"> </w:t>
      </w:r>
      <w:r w:rsidRPr="00B16E10">
        <w:t>and</w:t>
      </w:r>
      <w:r w:rsidR="00693E26">
        <w:t xml:space="preserve"> </w:t>
      </w:r>
      <w:r w:rsidRPr="00B16E10">
        <w:t>ADB</w:t>
      </w:r>
      <w:r w:rsidR="00693E26">
        <w:t xml:space="preserve"> </w:t>
      </w:r>
      <w:r w:rsidR="00952FFE" w:rsidRPr="00B16E10">
        <w:t>Safeguard</w:t>
      </w:r>
      <w:r w:rsidR="00693E26">
        <w:t xml:space="preserve"> </w:t>
      </w:r>
      <w:r w:rsidR="00952FFE" w:rsidRPr="00B16E10">
        <w:t>Policy</w:t>
      </w:r>
      <w:r w:rsidR="00693E26">
        <w:t xml:space="preserve"> </w:t>
      </w:r>
      <w:r w:rsidR="00952FFE" w:rsidRPr="00B16E10">
        <w:t>Statement</w:t>
      </w:r>
      <w:r w:rsidR="00693E26">
        <w:t xml:space="preserve"> </w:t>
      </w:r>
      <w:r w:rsidR="00952FFE" w:rsidRPr="00B16E10">
        <w:t>(2009)</w:t>
      </w:r>
      <w:r w:rsidRPr="00B16E10">
        <w:t>,</w:t>
      </w:r>
      <w:r w:rsidR="00693E26">
        <w:t xml:space="preserve"> </w:t>
      </w:r>
      <w:r w:rsidRPr="00B16E10">
        <w:t>a</w:t>
      </w:r>
      <w:r w:rsidR="00693E26">
        <w:t xml:space="preserve"> </w:t>
      </w:r>
      <w:r w:rsidRPr="00B16E10">
        <w:t>practical</w:t>
      </w:r>
      <w:r w:rsidR="00693E26">
        <w:t xml:space="preserve"> </w:t>
      </w:r>
      <w:r w:rsidRPr="00B16E10">
        <w:t>approach</w:t>
      </w:r>
      <w:r w:rsidR="00693E26">
        <w:t xml:space="preserve"> </w:t>
      </w:r>
      <w:r w:rsidRPr="00B16E10">
        <w:t>has</w:t>
      </w:r>
      <w:r w:rsidR="00693E26">
        <w:t xml:space="preserve"> </w:t>
      </w:r>
      <w:r w:rsidRPr="00B16E10">
        <w:t>been</w:t>
      </w:r>
      <w:r w:rsidR="00693E26">
        <w:t xml:space="preserve"> </w:t>
      </w:r>
      <w:r w:rsidRPr="00B16E10">
        <w:t>designed</w:t>
      </w:r>
      <w:r w:rsidR="00693E26">
        <w:t xml:space="preserve"> </w:t>
      </w:r>
      <w:r w:rsidRPr="00B16E10">
        <w:t>which</w:t>
      </w:r>
      <w:r w:rsidR="00693E26">
        <w:t xml:space="preserve"> </w:t>
      </w:r>
      <w:r w:rsidRPr="00B16E10">
        <w:t>is</w:t>
      </w:r>
      <w:r w:rsidR="00693E26">
        <w:t xml:space="preserve"> </w:t>
      </w:r>
      <w:r w:rsidRPr="00B16E10">
        <w:t>consistent</w:t>
      </w:r>
      <w:r w:rsidR="00693E26">
        <w:t xml:space="preserve"> </w:t>
      </w:r>
      <w:r w:rsidRPr="00B16E10">
        <w:t>with</w:t>
      </w:r>
      <w:r w:rsidR="00693E26">
        <w:t xml:space="preserve"> </w:t>
      </w:r>
      <w:r w:rsidRPr="00B16E10">
        <w:t>Government</w:t>
      </w:r>
      <w:r w:rsidR="00693E26">
        <w:t xml:space="preserve"> </w:t>
      </w:r>
      <w:r w:rsidRPr="00B16E10">
        <w:t>practices</w:t>
      </w:r>
      <w:r w:rsidR="00693E26">
        <w:t xml:space="preserve"> </w:t>
      </w:r>
      <w:r w:rsidRPr="00B16E10">
        <w:t>as</w:t>
      </w:r>
      <w:r w:rsidR="00693E26">
        <w:t xml:space="preserve"> </w:t>
      </w:r>
      <w:r w:rsidRPr="00B16E10">
        <w:t>well</w:t>
      </w:r>
      <w:r w:rsidR="00693E26">
        <w:t xml:space="preserve"> </w:t>
      </w:r>
      <w:r w:rsidRPr="00B16E10">
        <w:t>as</w:t>
      </w:r>
      <w:r w:rsidR="00693E26">
        <w:t xml:space="preserve"> </w:t>
      </w:r>
      <w:r w:rsidRPr="00B16E10">
        <w:t>ADB</w:t>
      </w:r>
      <w:r w:rsidR="005D18E1" w:rsidRPr="00B16E10">
        <w:t>/AIIB</w:t>
      </w:r>
      <w:r w:rsidR="00693E26">
        <w:t xml:space="preserve"> </w:t>
      </w:r>
      <w:r w:rsidRPr="00B16E10">
        <w:t>Policy.</w:t>
      </w:r>
    </w:p>
    <w:p w14:paraId="77904504" w14:textId="1454904D" w:rsidR="00E86F49" w:rsidRPr="00B16E10" w:rsidRDefault="00E86F49" w:rsidP="00BB1D8C">
      <w:pPr>
        <w:pStyle w:val="Heading3"/>
        <w:rPr>
          <w:lang w:eastAsia="en-AU"/>
        </w:rPr>
      </w:pPr>
      <w:bookmarkStart w:id="800" w:name="_Toc14877928"/>
      <w:bookmarkStart w:id="801" w:name="_Toc94896859"/>
      <w:bookmarkStart w:id="802" w:name="_Toc120718595"/>
      <w:bookmarkStart w:id="803" w:name="_Toc383438604"/>
      <w:bookmarkStart w:id="804" w:name="_Toc383691398"/>
      <w:bookmarkStart w:id="805" w:name="_Toc384282807"/>
      <w:bookmarkStart w:id="806" w:name="_Toc384988620"/>
      <w:bookmarkStart w:id="807" w:name="_Toc483495976"/>
      <w:bookmarkStart w:id="808" w:name="_Toc485873445"/>
      <w:r w:rsidRPr="00BB1D8C">
        <w:t>Compensation</w:t>
      </w:r>
      <w:r w:rsidR="00693E26">
        <w:rPr>
          <w:lang w:eastAsia="en-AU"/>
        </w:rPr>
        <w:t xml:space="preserve"> </w:t>
      </w:r>
      <w:r w:rsidRPr="00B16E10">
        <w:rPr>
          <w:lang w:eastAsia="en-AU"/>
        </w:rPr>
        <w:t>Eligibility</w:t>
      </w:r>
      <w:bookmarkEnd w:id="800"/>
      <w:bookmarkEnd w:id="801"/>
      <w:bookmarkEnd w:id="802"/>
    </w:p>
    <w:p w14:paraId="299CA53C" w14:textId="6A41C402" w:rsidR="00B47696" w:rsidRPr="00B47696" w:rsidRDefault="00B47696" w:rsidP="00B92125">
      <w:pPr>
        <w:pStyle w:val="11111Para"/>
        <w:spacing w:after="100" w:line="293" w:lineRule="auto"/>
        <w:rPr>
          <w:lang w:eastAsia="ko-KR"/>
        </w:rPr>
      </w:pPr>
      <w:r w:rsidRPr="00B47696">
        <w:rPr>
          <w:b/>
          <w:bCs/>
          <w:lang w:eastAsia="ko-KR"/>
        </w:rPr>
        <w:t>Cut-off</w:t>
      </w:r>
      <w:r w:rsidR="00693E26">
        <w:rPr>
          <w:b/>
          <w:bCs/>
          <w:lang w:eastAsia="ko-KR"/>
        </w:rPr>
        <w:t xml:space="preserve"> </w:t>
      </w:r>
      <w:r w:rsidRPr="00B47696">
        <w:rPr>
          <w:b/>
          <w:bCs/>
          <w:lang w:eastAsia="ko-KR"/>
        </w:rPr>
        <w:t>date</w:t>
      </w:r>
      <w:r w:rsidRPr="00B47696">
        <w:rPr>
          <w:lang w:eastAsia="ko-KR"/>
        </w:rPr>
        <w:t>:</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acquisition</w:t>
      </w:r>
      <w:r w:rsidR="00693E26">
        <w:rPr>
          <w:lang w:eastAsia="ko-KR"/>
        </w:rPr>
        <w:t xml:space="preserve"> </w:t>
      </w:r>
      <w:r w:rsidRPr="00B47696">
        <w:rPr>
          <w:lang w:eastAsia="ko-KR"/>
        </w:rPr>
        <w:t>of</w:t>
      </w:r>
      <w:r w:rsidR="00693E26">
        <w:rPr>
          <w:lang w:eastAsia="ko-KR"/>
        </w:rPr>
        <w:t xml:space="preserve"> </w:t>
      </w:r>
      <w:r w:rsidRPr="00B47696">
        <w:rPr>
          <w:lang w:eastAsia="ko-KR"/>
        </w:rPr>
        <w:t>land</w:t>
      </w:r>
      <w:r w:rsidR="00693E26">
        <w:rPr>
          <w:lang w:eastAsia="ko-KR"/>
        </w:rPr>
        <w:t xml:space="preserve"> </w:t>
      </w:r>
      <w:r w:rsidRPr="00B47696">
        <w:rPr>
          <w:lang w:eastAsia="ko-KR"/>
        </w:rPr>
        <w:t>and</w:t>
      </w:r>
      <w:r w:rsidR="00693E26">
        <w:rPr>
          <w:lang w:eastAsia="ko-KR"/>
        </w:rPr>
        <w:t xml:space="preserve"> </w:t>
      </w:r>
      <w:r w:rsidRPr="00B47696">
        <w:rPr>
          <w:lang w:eastAsia="ko-KR"/>
        </w:rPr>
        <w:t>land-based</w:t>
      </w:r>
      <w:r w:rsidR="00693E26">
        <w:rPr>
          <w:lang w:eastAsia="ko-KR"/>
        </w:rPr>
        <w:t xml:space="preserve"> </w:t>
      </w:r>
      <w:r w:rsidRPr="00B47696">
        <w:rPr>
          <w:lang w:eastAsia="ko-KR"/>
        </w:rPr>
        <w:t>assets</w:t>
      </w:r>
      <w:r w:rsidR="00693E26">
        <w:rPr>
          <w:lang w:eastAsia="ko-KR"/>
        </w:rPr>
        <w:t xml:space="preserve"> </w:t>
      </w:r>
      <w:r w:rsidRPr="00B47696">
        <w:rPr>
          <w:lang w:eastAsia="ko-KR"/>
        </w:rPr>
        <w:t>under</w:t>
      </w:r>
      <w:r w:rsidR="00693E26">
        <w:rPr>
          <w:lang w:eastAsia="ko-KR"/>
        </w:rPr>
        <w:t xml:space="preserve"> </w:t>
      </w:r>
      <w:r w:rsidRPr="00B47696">
        <w:rPr>
          <w:lang w:eastAsia="ko-KR"/>
        </w:rPr>
        <w:t>LAA</w:t>
      </w:r>
      <w:r w:rsidR="00693E26">
        <w:rPr>
          <w:lang w:eastAsia="ko-KR"/>
        </w:rPr>
        <w:t xml:space="preserve"> </w:t>
      </w:r>
      <w:r w:rsidRPr="00B47696">
        <w:rPr>
          <w:lang w:eastAsia="ko-KR"/>
        </w:rPr>
        <w:t>provisions,</w:t>
      </w:r>
      <w:r w:rsidR="00693E26">
        <w:rPr>
          <w:lang w:eastAsia="ko-KR"/>
        </w:rPr>
        <w:t xml:space="preserve"> </w:t>
      </w:r>
      <w:r w:rsidRPr="00B47696">
        <w:rPr>
          <w:lang w:eastAsia="ko-KR"/>
        </w:rPr>
        <w:t>the</w:t>
      </w:r>
      <w:r w:rsidR="00693E26">
        <w:rPr>
          <w:lang w:eastAsia="ko-KR"/>
        </w:rPr>
        <w:t xml:space="preserve"> </w:t>
      </w:r>
      <w:r w:rsidRPr="00B47696">
        <w:rPr>
          <w:lang w:eastAsia="ko-KR"/>
        </w:rPr>
        <w:t>cut-off</w:t>
      </w:r>
      <w:r w:rsidR="00693E26">
        <w:rPr>
          <w:lang w:eastAsia="ko-KR"/>
        </w:rPr>
        <w:t xml:space="preserve"> </w:t>
      </w:r>
      <w:r w:rsidRPr="00B47696">
        <w:rPr>
          <w:lang w:eastAsia="ko-KR"/>
        </w:rPr>
        <w:t>date</w:t>
      </w:r>
      <w:r w:rsidR="00693E26">
        <w:rPr>
          <w:lang w:eastAsia="ko-KR"/>
        </w:rPr>
        <w:t xml:space="preserve"> </w:t>
      </w:r>
      <w:r w:rsidR="00F94A41">
        <w:rPr>
          <w:lang w:eastAsia="ko-KR"/>
        </w:rPr>
        <w:t>is</w:t>
      </w:r>
      <w:r w:rsidR="00693E26">
        <w:rPr>
          <w:lang w:eastAsia="ko-KR"/>
        </w:rPr>
        <w:t xml:space="preserve"> </w:t>
      </w:r>
      <w:r w:rsidRPr="00B47696">
        <w:rPr>
          <w:lang w:eastAsia="ko-KR"/>
        </w:rPr>
        <w:t>the</w:t>
      </w:r>
      <w:r w:rsidR="00693E26">
        <w:rPr>
          <w:lang w:eastAsia="ko-KR"/>
        </w:rPr>
        <w:t xml:space="preserve"> </w:t>
      </w:r>
      <w:r w:rsidRPr="00B47696">
        <w:rPr>
          <w:lang w:eastAsia="ko-KR"/>
        </w:rPr>
        <w:t>day</w:t>
      </w:r>
      <w:r w:rsidR="00693E26">
        <w:rPr>
          <w:lang w:eastAsia="ko-KR"/>
        </w:rPr>
        <w:t xml:space="preserve"> </w:t>
      </w:r>
      <w:r w:rsidRPr="00B47696">
        <w:rPr>
          <w:lang w:eastAsia="ko-KR"/>
        </w:rPr>
        <w:t>when</w:t>
      </w:r>
      <w:r w:rsidR="00693E26">
        <w:rPr>
          <w:lang w:eastAsia="ko-KR"/>
        </w:rPr>
        <w:t xml:space="preserve"> </w:t>
      </w:r>
      <w:r w:rsidRPr="00B47696">
        <w:rPr>
          <w:lang w:eastAsia="ko-KR"/>
        </w:rPr>
        <w:t>formal</w:t>
      </w:r>
      <w:r w:rsidR="00693E26">
        <w:rPr>
          <w:lang w:eastAsia="ko-KR"/>
        </w:rPr>
        <w:t xml:space="preserve"> </w:t>
      </w:r>
      <w:r w:rsidRPr="00B47696">
        <w:rPr>
          <w:lang w:eastAsia="ko-KR"/>
        </w:rPr>
        <w:t>declaration</w:t>
      </w:r>
      <w:r w:rsidR="00693E26">
        <w:rPr>
          <w:lang w:eastAsia="ko-KR"/>
        </w:rPr>
        <w:t xml:space="preserve"> </w:t>
      </w:r>
      <w:r w:rsidRPr="00B47696">
        <w:rPr>
          <w:lang w:eastAsia="ko-KR"/>
        </w:rPr>
        <w:t>of</w:t>
      </w:r>
      <w:r w:rsidR="00693E26">
        <w:rPr>
          <w:lang w:eastAsia="ko-KR"/>
        </w:rPr>
        <w:t xml:space="preserve"> </w:t>
      </w:r>
      <w:r w:rsidRPr="00B47696">
        <w:rPr>
          <w:lang w:eastAsia="ko-KR"/>
        </w:rPr>
        <w:t>land</w:t>
      </w:r>
      <w:r w:rsidR="00693E26">
        <w:rPr>
          <w:lang w:eastAsia="ko-KR"/>
        </w:rPr>
        <w:t xml:space="preserve"> </w:t>
      </w:r>
      <w:r w:rsidRPr="00B47696">
        <w:rPr>
          <w:lang w:eastAsia="ko-KR"/>
        </w:rPr>
        <w:t>acquisition</w:t>
      </w:r>
      <w:r w:rsidR="00693E26">
        <w:rPr>
          <w:lang w:eastAsia="ko-KR"/>
        </w:rPr>
        <w:t xml:space="preserve"> </w:t>
      </w:r>
      <w:r w:rsidRPr="00B47696">
        <w:rPr>
          <w:lang w:eastAsia="ko-KR"/>
        </w:rPr>
        <w:t>under</w:t>
      </w:r>
      <w:r w:rsidR="00693E26">
        <w:rPr>
          <w:lang w:eastAsia="ko-KR"/>
        </w:rPr>
        <w:t xml:space="preserve"> </w:t>
      </w:r>
      <w:r w:rsidRPr="00B47696">
        <w:rPr>
          <w:lang w:eastAsia="ko-KR"/>
        </w:rPr>
        <w:t>Section-4</w:t>
      </w:r>
      <w:r w:rsidR="00693E26">
        <w:rPr>
          <w:lang w:eastAsia="ko-KR"/>
        </w:rPr>
        <w:t xml:space="preserve"> </w:t>
      </w:r>
      <w:r w:rsidRPr="00B47696">
        <w:rPr>
          <w:lang w:eastAsia="ko-KR"/>
        </w:rPr>
        <w:t>of</w:t>
      </w:r>
      <w:r w:rsidR="00693E26">
        <w:rPr>
          <w:lang w:eastAsia="ko-KR"/>
        </w:rPr>
        <w:t xml:space="preserve"> </w:t>
      </w:r>
      <w:r w:rsidRPr="00B47696">
        <w:rPr>
          <w:lang w:eastAsia="ko-KR"/>
        </w:rPr>
        <w:t>LAA</w:t>
      </w:r>
      <w:r w:rsidR="00693E26">
        <w:rPr>
          <w:lang w:eastAsia="ko-KR"/>
        </w:rPr>
        <w:t xml:space="preserve"> </w:t>
      </w:r>
      <w:r w:rsidRPr="00B47696">
        <w:rPr>
          <w:lang w:eastAsia="ko-KR"/>
        </w:rPr>
        <w:t>is</w:t>
      </w:r>
      <w:r w:rsidR="00693E26">
        <w:rPr>
          <w:lang w:eastAsia="ko-KR"/>
        </w:rPr>
        <w:t xml:space="preserve"> </w:t>
      </w:r>
      <w:r w:rsidRPr="00B47696">
        <w:rPr>
          <w:lang w:eastAsia="ko-KR"/>
        </w:rPr>
        <w:t>notified</w:t>
      </w:r>
      <w:r w:rsidR="00693E26">
        <w:rPr>
          <w:lang w:eastAsia="ko-KR"/>
        </w:rPr>
        <w:t xml:space="preserve"> </w:t>
      </w:r>
      <w:r w:rsidRPr="00B47696">
        <w:rPr>
          <w:lang w:eastAsia="ko-KR"/>
        </w:rPr>
        <w:t>and</w:t>
      </w:r>
      <w:r w:rsidR="00693E26">
        <w:rPr>
          <w:lang w:eastAsia="ko-KR"/>
        </w:rPr>
        <w:t xml:space="preserve"> </w:t>
      </w:r>
      <w:r w:rsidRPr="00B47696">
        <w:rPr>
          <w:lang w:eastAsia="ko-KR"/>
        </w:rPr>
        <w:t>published</w:t>
      </w:r>
      <w:r w:rsidR="00693E26">
        <w:rPr>
          <w:lang w:eastAsia="ko-KR"/>
        </w:rPr>
        <w:t xml:space="preserve"> </w:t>
      </w:r>
      <w:r w:rsidRPr="00B47696">
        <w:rPr>
          <w:lang w:eastAsia="ko-KR"/>
        </w:rPr>
        <w:t>in</w:t>
      </w:r>
      <w:r w:rsidR="00693E26">
        <w:rPr>
          <w:lang w:eastAsia="ko-KR"/>
        </w:rPr>
        <w:t xml:space="preserve"> </w:t>
      </w:r>
      <w:r w:rsidRPr="00B47696">
        <w:rPr>
          <w:lang w:eastAsia="ko-KR"/>
        </w:rPr>
        <w:t>the</w:t>
      </w:r>
      <w:r w:rsidR="00693E26">
        <w:rPr>
          <w:lang w:eastAsia="ko-KR"/>
        </w:rPr>
        <w:t xml:space="preserve"> </w:t>
      </w:r>
      <w:r w:rsidRPr="00B47696">
        <w:rPr>
          <w:lang w:eastAsia="ko-KR"/>
        </w:rPr>
        <w:t>official</w:t>
      </w:r>
      <w:r w:rsidR="00693E26">
        <w:rPr>
          <w:lang w:eastAsia="ko-KR"/>
        </w:rPr>
        <w:t xml:space="preserve"> </w:t>
      </w:r>
      <w:r w:rsidRPr="00B47696">
        <w:rPr>
          <w:lang w:eastAsia="ko-KR"/>
        </w:rPr>
        <w:t>gazette.</w:t>
      </w:r>
      <w:r w:rsidR="00693E26">
        <w:rPr>
          <w:lang w:eastAsia="ko-KR"/>
        </w:rPr>
        <w:t xml:space="preserve"> </w:t>
      </w:r>
      <w:r w:rsidRPr="00B47696">
        <w:rPr>
          <w:lang w:eastAsia="ko-KR"/>
        </w:rPr>
        <w:t>Following</w:t>
      </w:r>
      <w:r w:rsidR="00693E26">
        <w:rPr>
          <w:lang w:eastAsia="ko-KR"/>
        </w:rPr>
        <w:t xml:space="preserve"> </w:t>
      </w:r>
      <w:r w:rsidRPr="00B47696">
        <w:rPr>
          <w:lang w:eastAsia="ko-KR"/>
        </w:rPr>
        <w:t>this</w:t>
      </w:r>
      <w:r w:rsidR="00693E26">
        <w:rPr>
          <w:lang w:eastAsia="ko-KR"/>
        </w:rPr>
        <w:t xml:space="preserve"> </w:t>
      </w:r>
      <w:r w:rsidRPr="00B47696">
        <w:rPr>
          <w:lang w:eastAsia="ko-KR"/>
        </w:rPr>
        <w:t>cut-off</w:t>
      </w:r>
      <w:r w:rsidR="00693E26">
        <w:rPr>
          <w:lang w:eastAsia="ko-KR"/>
        </w:rPr>
        <w:t xml:space="preserve"> </w:t>
      </w:r>
      <w:r w:rsidRPr="00B47696">
        <w:rPr>
          <w:lang w:eastAsia="ko-KR"/>
        </w:rPr>
        <w:t>date,</w:t>
      </w:r>
      <w:r w:rsidR="00693E26">
        <w:rPr>
          <w:lang w:eastAsia="ko-KR"/>
        </w:rPr>
        <w:t xml:space="preserve"> </w:t>
      </w:r>
      <w:r w:rsidRPr="00B47696">
        <w:rPr>
          <w:lang w:eastAsia="ko-KR"/>
        </w:rPr>
        <w:t>an</w:t>
      </w:r>
      <w:r w:rsidR="00693E26">
        <w:rPr>
          <w:lang w:eastAsia="ko-KR"/>
        </w:rPr>
        <w:t xml:space="preserve"> </w:t>
      </w:r>
      <w:r w:rsidRPr="00B47696">
        <w:rPr>
          <w:lang w:eastAsia="ko-KR"/>
        </w:rPr>
        <w:t>updated</w:t>
      </w:r>
      <w:r w:rsidR="00693E26">
        <w:rPr>
          <w:lang w:eastAsia="ko-KR"/>
        </w:rPr>
        <w:t xml:space="preserve"> </w:t>
      </w:r>
      <w:r w:rsidRPr="00B47696">
        <w:rPr>
          <w:lang w:eastAsia="ko-KR"/>
        </w:rPr>
        <w:t>RFS</w:t>
      </w:r>
      <w:r w:rsidR="00693E26">
        <w:rPr>
          <w:lang w:eastAsia="ko-KR"/>
        </w:rPr>
        <w:t xml:space="preserve"> </w:t>
      </w:r>
      <w:r w:rsidRPr="00B47696">
        <w:rPr>
          <w:lang w:eastAsia="ko-KR"/>
        </w:rPr>
        <w:t>was</w:t>
      </w:r>
      <w:r w:rsidR="00693E26">
        <w:rPr>
          <w:lang w:eastAsia="ko-KR"/>
        </w:rPr>
        <w:t xml:space="preserve"> </w:t>
      </w:r>
      <w:r w:rsidRPr="00B47696">
        <w:rPr>
          <w:lang w:eastAsia="ko-KR"/>
        </w:rPr>
        <w:t>carried</w:t>
      </w:r>
      <w:r w:rsidR="00693E26">
        <w:rPr>
          <w:lang w:eastAsia="ko-KR"/>
        </w:rPr>
        <w:t xml:space="preserve"> </w:t>
      </w:r>
      <w:r w:rsidRPr="00B47696">
        <w:rPr>
          <w:lang w:eastAsia="ko-KR"/>
        </w:rPr>
        <w:t>out</w:t>
      </w:r>
      <w:r w:rsidR="00693E26">
        <w:rPr>
          <w:lang w:eastAsia="ko-KR"/>
        </w:rPr>
        <w:t xml:space="preserve"> </w:t>
      </w:r>
      <w:r w:rsidRPr="00B47696">
        <w:rPr>
          <w:lang w:eastAsia="ko-KR"/>
        </w:rPr>
        <w:t>and</w:t>
      </w:r>
      <w:r w:rsidR="00693E26">
        <w:rPr>
          <w:lang w:eastAsia="ko-KR"/>
        </w:rPr>
        <w:t xml:space="preserve"> </w:t>
      </w:r>
      <w:r w:rsidRPr="00B47696">
        <w:rPr>
          <w:lang w:eastAsia="ko-KR"/>
        </w:rPr>
        <w:t>the</w:t>
      </w:r>
      <w:r w:rsidR="00693E26">
        <w:rPr>
          <w:lang w:eastAsia="ko-KR"/>
        </w:rPr>
        <w:t xml:space="preserve"> </w:t>
      </w:r>
      <w:r w:rsidRPr="00B47696">
        <w:rPr>
          <w:lang w:eastAsia="ko-KR"/>
        </w:rPr>
        <w:t>areas</w:t>
      </w:r>
      <w:r w:rsidR="00693E26">
        <w:rPr>
          <w:lang w:eastAsia="ko-KR"/>
        </w:rPr>
        <w:t xml:space="preserve"> </w:t>
      </w:r>
      <w:r w:rsidRPr="00B47696">
        <w:rPr>
          <w:lang w:eastAsia="ko-KR"/>
        </w:rPr>
        <w:t>which</w:t>
      </w:r>
      <w:r w:rsidR="00693E26">
        <w:rPr>
          <w:lang w:eastAsia="ko-KR"/>
        </w:rPr>
        <w:t xml:space="preserve"> </w:t>
      </w:r>
      <w:r w:rsidRPr="00B47696">
        <w:rPr>
          <w:lang w:eastAsia="ko-KR"/>
        </w:rPr>
        <w:t>could</w:t>
      </w:r>
      <w:r w:rsidR="00693E26">
        <w:rPr>
          <w:lang w:eastAsia="ko-KR"/>
        </w:rPr>
        <w:t xml:space="preserve"> </w:t>
      </w:r>
      <w:r w:rsidRPr="00B47696">
        <w:rPr>
          <w:lang w:eastAsia="ko-KR"/>
        </w:rPr>
        <w:t>not</w:t>
      </w:r>
      <w:r w:rsidR="00693E26">
        <w:rPr>
          <w:lang w:eastAsia="ko-KR"/>
        </w:rPr>
        <w:t xml:space="preserve"> </w:t>
      </w:r>
      <w:r w:rsidRPr="00B47696">
        <w:rPr>
          <w:lang w:eastAsia="ko-KR"/>
        </w:rPr>
        <w:t>be</w:t>
      </w:r>
      <w:r w:rsidR="00693E26">
        <w:rPr>
          <w:lang w:eastAsia="ko-KR"/>
        </w:rPr>
        <w:t xml:space="preserve"> </w:t>
      </w:r>
      <w:r w:rsidRPr="00B47696">
        <w:rPr>
          <w:lang w:eastAsia="ko-KR"/>
        </w:rPr>
        <w:t>covered</w:t>
      </w:r>
      <w:r w:rsidR="00693E26">
        <w:rPr>
          <w:lang w:eastAsia="ko-KR"/>
        </w:rPr>
        <w:t xml:space="preserve"> </w:t>
      </w:r>
      <w:r w:rsidRPr="00B47696">
        <w:rPr>
          <w:lang w:eastAsia="ko-KR"/>
        </w:rPr>
        <w:t>previously</w:t>
      </w:r>
      <w:r w:rsidR="00693E26">
        <w:rPr>
          <w:lang w:eastAsia="ko-KR"/>
        </w:rPr>
        <w:t xml:space="preserve"> </w:t>
      </w:r>
      <w:r w:rsidRPr="00B47696">
        <w:rPr>
          <w:lang w:eastAsia="ko-KR"/>
        </w:rPr>
        <w:t>during</w:t>
      </w:r>
      <w:r w:rsidR="00693E26">
        <w:rPr>
          <w:lang w:eastAsia="ko-KR"/>
        </w:rPr>
        <w:t xml:space="preserve"> </w:t>
      </w:r>
      <w:r w:rsidRPr="00B47696">
        <w:rPr>
          <w:lang w:eastAsia="ko-KR"/>
        </w:rPr>
        <w:t>data</w:t>
      </w:r>
      <w:r w:rsidR="00693E26">
        <w:rPr>
          <w:lang w:eastAsia="ko-KR"/>
        </w:rPr>
        <w:t xml:space="preserve"> </w:t>
      </w:r>
      <w:r w:rsidRPr="00B47696">
        <w:rPr>
          <w:lang w:eastAsia="ko-KR"/>
        </w:rPr>
        <w:t>collection</w:t>
      </w:r>
      <w:r w:rsidR="00693E26">
        <w:rPr>
          <w:lang w:eastAsia="ko-KR"/>
        </w:rPr>
        <w:t xml:space="preserve"> </w:t>
      </w:r>
      <w:r w:rsidRPr="00B47696">
        <w:rPr>
          <w:lang w:eastAsia="ko-KR"/>
        </w:rPr>
        <w:t>for</w:t>
      </w:r>
      <w:r w:rsidR="00693E26">
        <w:rPr>
          <w:lang w:eastAsia="ko-KR"/>
        </w:rPr>
        <w:t xml:space="preserve"> </w:t>
      </w:r>
      <w:r w:rsidRPr="00B47696">
        <w:rPr>
          <w:lang w:eastAsia="ko-KR"/>
        </w:rPr>
        <w:t>draft</w:t>
      </w:r>
      <w:r w:rsidR="00693E26">
        <w:rPr>
          <w:lang w:eastAsia="ko-KR"/>
        </w:rPr>
        <w:t xml:space="preserve"> </w:t>
      </w:r>
      <w:r w:rsidRPr="00B47696">
        <w:rPr>
          <w:lang w:eastAsia="ko-KR"/>
        </w:rPr>
        <w:t>LARP</w:t>
      </w:r>
      <w:r w:rsidR="00693E26">
        <w:rPr>
          <w:lang w:eastAsia="ko-KR"/>
        </w:rPr>
        <w:t xml:space="preserve"> </w:t>
      </w:r>
      <w:r w:rsidRPr="00B47696">
        <w:rPr>
          <w:lang w:eastAsia="ko-KR"/>
        </w:rPr>
        <w:t>were</w:t>
      </w:r>
      <w:r w:rsidR="00693E26">
        <w:rPr>
          <w:lang w:eastAsia="ko-KR"/>
        </w:rPr>
        <w:t xml:space="preserve"> </w:t>
      </w:r>
      <w:r w:rsidRPr="00B47696">
        <w:rPr>
          <w:lang w:eastAsia="ko-KR"/>
        </w:rPr>
        <w:t>included</w:t>
      </w:r>
      <w:r w:rsidR="00693E26">
        <w:rPr>
          <w:lang w:eastAsia="ko-KR"/>
        </w:rPr>
        <w:t xml:space="preserve"> </w:t>
      </w:r>
      <w:r w:rsidRPr="00B47696">
        <w:rPr>
          <w:lang w:eastAsia="ko-KR"/>
        </w:rPr>
        <w:t>in</w:t>
      </w:r>
      <w:r w:rsidR="00693E26">
        <w:rPr>
          <w:lang w:eastAsia="ko-KR"/>
        </w:rPr>
        <w:t xml:space="preserve"> </w:t>
      </w:r>
      <w:r w:rsidRPr="00B47696">
        <w:rPr>
          <w:lang w:eastAsia="ko-KR"/>
        </w:rPr>
        <w:t>this</w:t>
      </w:r>
      <w:r w:rsidR="00693E26">
        <w:rPr>
          <w:lang w:eastAsia="ko-KR"/>
        </w:rPr>
        <w:t xml:space="preserve"> </w:t>
      </w:r>
      <w:r w:rsidRPr="00B47696">
        <w:rPr>
          <w:lang w:eastAsia="ko-KR"/>
        </w:rPr>
        <w:t>survey.</w:t>
      </w:r>
      <w:r w:rsidR="00693E26">
        <w:rPr>
          <w:lang w:eastAsia="ko-KR"/>
        </w:rPr>
        <w:t xml:space="preserve"> </w:t>
      </w:r>
      <w:r w:rsidRPr="00B47696">
        <w:rPr>
          <w:lang w:eastAsia="ko-KR"/>
        </w:rPr>
        <w:t>Before</w:t>
      </w:r>
      <w:r w:rsidR="00693E26">
        <w:rPr>
          <w:lang w:eastAsia="ko-KR"/>
        </w:rPr>
        <w:t xml:space="preserve"> </w:t>
      </w:r>
      <w:r w:rsidRPr="00B47696">
        <w:rPr>
          <w:lang w:eastAsia="ko-KR"/>
        </w:rPr>
        <w:t>initiation</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RFS</w:t>
      </w:r>
      <w:r w:rsidR="00693E26">
        <w:rPr>
          <w:lang w:eastAsia="ko-KR"/>
        </w:rPr>
        <w:t xml:space="preserve"> </w:t>
      </w:r>
      <w:r w:rsidRPr="00B47696">
        <w:rPr>
          <w:lang w:eastAsia="ko-KR"/>
        </w:rPr>
        <w:t>the</w:t>
      </w:r>
      <w:r w:rsidR="00693E26">
        <w:rPr>
          <w:lang w:eastAsia="ko-KR"/>
        </w:rPr>
        <w:t xml:space="preserve"> </w:t>
      </w:r>
      <w:r w:rsidRPr="00B47696">
        <w:rPr>
          <w:lang w:eastAsia="ko-KR"/>
        </w:rPr>
        <w:t>cut-off</w:t>
      </w:r>
      <w:r w:rsidR="00693E26">
        <w:rPr>
          <w:lang w:eastAsia="ko-KR"/>
        </w:rPr>
        <w:t xml:space="preserve"> </w:t>
      </w:r>
      <w:r w:rsidRPr="00B47696">
        <w:rPr>
          <w:lang w:eastAsia="ko-KR"/>
        </w:rPr>
        <w:t>date</w:t>
      </w:r>
      <w:r w:rsidR="00693E26">
        <w:rPr>
          <w:lang w:eastAsia="ko-KR"/>
        </w:rPr>
        <w:t xml:space="preserve"> </w:t>
      </w:r>
      <w:r w:rsidRPr="00B47696">
        <w:rPr>
          <w:lang w:eastAsia="ko-KR"/>
        </w:rPr>
        <w:t>was</w:t>
      </w:r>
      <w:r w:rsidR="00693E26">
        <w:rPr>
          <w:lang w:eastAsia="ko-KR"/>
        </w:rPr>
        <w:t xml:space="preserve"> </w:t>
      </w:r>
      <w:r w:rsidRPr="00B47696">
        <w:rPr>
          <w:lang w:eastAsia="ko-KR"/>
        </w:rPr>
        <w:t>announced</w:t>
      </w:r>
      <w:r w:rsidR="00693E26">
        <w:rPr>
          <w:lang w:eastAsia="ko-KR"/>
        </w:rPr>
        <w:t xml:space="preserve"> </w:t>
      </w:r>
      <w:r w:rsidRPr="00B47696">
        <w:rPr>
          <w:lang w:eastAsia="ko-KR"/>
        </w:rPr>
        <w:t>and</w:t>
      </w:r>
      <w:r w:rsidR="00693E26">
        <w:rPr>
          <w:lang w:eastAsia="ko-KR"/>
        </w:rPr>
        <w:t xml:space="preserve"> </w:t>
      </w:r>
      <w:r w:rsidRPr="00B47696">
        <w:rPr>
          <w:lang w:eastAsia="ko-KR"/>
        </w:rPr>
        <w:t>publicized</w:t>
      </w:r>
      <w:r w:rsidR="00693E26">
        <w:rPr>
          <w:lang w:eastAsia="ko-KR"/>
        </w:rPr>
        <w:t xml:space="preserve"> </w:t>
      </w:r>
      <w:r w:rsidRPr="00B47696">
        <w:rPr>
          <w:lang w:eastAsia="ko-KR"/>
        </w:rPr>
        <w:t>by</w:t>
      </w:r>
      <w:r w:rsidR="00693E26">
        <w:rPr>
          <w:lang w:eastAsia="ko-KR"/>
        </w:rPr>
        <w:t xml:space="preserve"> </w:t>
      </w:r>
      <w:r w:rsidRPr="00B47696">
        <w:rPr>
          <w:lang w:eastAsia="ko-KR"/>
        </w:rPr>
        <w:t>the</w:t>
      </w:r>
      <w:r w:rsidR="00693E26">
        <w:rPr>
          <w:lang w:eastAsia="ko-KR"/>
        </w:rPr>
        <w:t xml:space="preserve"> </w:t>
      </w:r>
      <w:r w:rsidRPr="00B47696">
        <w:rPr>
          <w:lang w:eastAsia="ko-KR"/>
        </w:rPr>
        <w:t>district</w:t>
      </w:r>
      <w:r w:rsidR="00693E26">
        <w:rPr>
          <w:lang w:eastAsia="ko-KR"/>
        </w:rPr>
        <w:t xml:space="preserve"> </w:t>
      </w:r>
      <w:r w:rsidRPr="00B47696">
        <w:rPr>
          <w:lang w:eastAsia="ko-KR"/>
        </w:rPr>
        <w:t>LAC.</w:t>
      </w:r>
      <w:r w:rsidR="00693E26">
        <w:rPr>
          <w:lang w:eastAsia="ko-KR"/>
        </w:rPr>
        <w:t xml:space="preserve"> </w:t>
      </w:r>
      <w:r w:rsidRPr="00B47696">
        <w:rPr>
          <w:lang w:eastAsia="ko-KR"/>
        </w:rPr>
        <w:t>Efforts</w:t>
      </w:r>
      <w:r w:rsidR="00693E26">
        <w:rPr>
          <w:lang w:eastAsia="ko-KR"/>
        </w:rPr>
        <w:t xml:space="preserve"> </w:t>
      </w:r>
      <w:r w:rsidRPr="00B47696">
        <w:rPr>
          <w:lang w:eastAsia="ko-KR"/>
        </w:rPr>
        <w:t>were</w:t>
      </w:r>
      <w:r w:rsidR="00693E26">
        <w:rPr>
          <w:lang w:eastAsia="ko-KR"/>
        </w:rPr>
        <w:t xml:space="preserve"> </w:t>
      </w:r>
      <w:r w:rsidRPr="00B47696">
        <w:rPr>
          <w:lang w:eastAsia="ko-KR"/>
        </w:rPr>
        <w:t>made</w:t>
      </w:r>
      <w:r w:rsidR="00693E26">
        <w:rPr>
          <w:lang w:eastAsia="ko-KR"/>
        </w:rPr>
        <w:t xml:space="preserve"> </w:t>
      </w:r>
      <w:r w:rsidRPr="00B47696">
        <w:rPr>
          <w:lang w:eastAsia="ko-KR"/>
        </w:rPr>
        <w:t>to</w:t>
      </w:r>
      <w:r w:rsidR="00693E26">
        <w:rPr>
          <w:lang w:eastAsia="ko-KR"/>
        </w:rPr>
        <w:t xml:space="preserve"> </w:t>
      </w:r>
      <w:r w:rsidRPr="00B47696">
        <w:rPr>
          <w:lang w:eastAsia="ko-KR"/>
        </w:rPr>
        <w:t>ensure</w:t>
      </w:r>
      <w:r w:rsidR="00693E26">
        <w:rPr>
          <w:lang w:eastAsia="ko-KR"/>
        </w:rPr>
        <w:t xml:space="preserve"> </w:t>
      </w:r>
      <w:r w:rsidRPr="00B47696">
        <w:rPr>
          <w:lang w:eastAsia="ko-KR"/>
        </w:rPr>
        <w:t>that</w:t>
      </w:r>
      <w:r w:rsidR="00693E26">
        <w:rPr>
          <w:lang w:eastAsia="ko-KR"/>
        </w:rPr>
        <w:t xml:space="preserve"> </w:t>
      </w:r>
      <w:r w:rsidRPr="00B47696">
        <w:rPr>
          <w:lang w:eastAsia="ko-KR"/>
        </w:rPr>
        <w:t>the</w:t>
      </w:r>
      <w:r w:rsidR="00693E26">
        <w:rPr>
          <w:lang w:eastAsia="ko-KR"/>
        </w:rPr>
        <w:t xml:space="preserve"> </w:t>
      </w:r>
      <w:r w:rsidRPr="00B47696">
        <w:rPr>
          <w:lang w:eastAsia="ko-KR"/>
        </w:rPr>
        <w:t>land</w:t>
      </w:r>
      <w:r w:rsidR="00693E26">
        <w:rPr>
          <w:lang w:eastAsia="ko-KR"/>
        </w:rPr>
        <w:t xml:space="preserve"> </w:t>
      </w:r>
      <w:r w:rsidRPr="00B47696">
        <w:rPr>
          <w:lang w:eastAsia="ko-KR"/>
        </w:rPr>
        <w:t>acquisition</w:t>
      </w:r>
      <w:r w:rsidR="00693E26">
        <w:rPr>
          <w:lang w:eastAsia="ko-KR"/>
        </w:rPr>
        <w:t xml:space="preserve"> </w:t>
      </w:r>
      <w:r w:rsidRPr="00B47696">
        <w:rPr>
          <w:lang w:eastAsia="ko-KR"/>
        </w:rPr>
        <w:t>process,</w:t>
      </w:r>
      <w:r w:rsidR="00693E26">
        <w:rPr>
          <w:lang w:eastAsia="ko-KR"/>
        </w:rPr>
        <w:t xml:space="preserve"> </w:t>
      </w:r>
      <w:r w:rsidRPr="00B47696">
        <w:rPr>
          <w:lang w:eastAsia="ko-KR"/>
        </w:rPr>
        <w:t>impact</w:t>
      </w:r>
      <w:r w:rsidR="00693E26">
        <w:rPr>
          <w:lang w:eastAsia="ko-KR"/>
        </w:rPr>
        <w:t xml:space="preserve"> </w:t>
      </w:r>
      <w:r w:rsidRPr="00B47696">
        <w:rPr>
          <w:lang w:eastAsia="ko-KR"/>
        </w:rPr>
        <w:t>assessment</w:t>
      </w:r>
      <w:r w:rsidR="00693E26">
        <w:rPr>
          <w:lang w:eastAsia="ko-KR"/>
        </w:rPr>
        <w:t xml:space="preserve"> </w:t>
      </w:r>
      <w:r w:rsidRPr="00B47696">
        <w:rPr>
          <w:lang w:eastAsia="ko-KR"/>
        </w:rPr>
        <w:t>and</w:t>
      </w:r>
      <w:r w:rsidR="00693E26">
        <w:rPr>
          <w:lang w:eastAsia="ko-KR"/>
        </w:rPr>
        <w:t xml:space="preserve"> </w:t>
      </w:r>
      <w:r w:rsidRPr="00B47696">
        <w:rPr>
          <w:lang w:eastAsia="ko-KR"/>
        </w:rPr>
        <w:t>census</w:t>
      </w:r>
      <w:r w:rsidR="00693E26">
        <w:rPr>
          <w:lang w:eastAsia="ko-KR"/>
        </w:rPr>
        <w:t xml:space="preserve"> </w:t>
      </w:r>
      <w:r w:rsidRPr="00B47696">
        <w:rPr>
          <w:lang w:eastAsia="ko-KR"/>
        </w:rPr>
        <w:t>survey</w:t>
      </w:r>
      <w:r w:rsidR="00693E26">
        <w:rPr>
          <w:lang w:eastAsia="ko-KR"/>
        </w:rPr>
        <w:t xml:space="preserve"> </w:t>
      </w:r>
      <w:r w:rsidRPr="00B47696">
        <w:rPr>
          <w:lang w:eastAsia="ko-KR"/>
        </w:rPr>
        <w:t>for</w:t>
      </w:r>
      <w:r w:rsidR="00693E26">
        <w:rPr>
          <w:lang w:eastAsia="ko-KR"/>
        </w:rPr>
        <w:t xml:space="preserve"> </w:t>
      </w:r>
      <w:r w:rsidRPr="00B47696">
        <w:rPr>
          <w:lang w:eastAsia="ko-KR"/>
        </w:rPr>
        <w:t>LARP</w:t>
      </w:r>
      <w:r w:rsidR="00693E26">
        <w:rPr>
          <w:lang w:eastAsia="ko-KR"/>
        </w:rPr>
        <w:t xml:space="preserve"> </w:t>
      </w:r>
      <w:r w:rsidRPr="00B47696">
        <w:rPr>
          <w:lang w:eastAsia="ko-KR"/>
        </w:rPr>
        <w:t>preparation</w:t>
      </w:r>
      <w:r w:rsidR="00693E26">
        <w:rPr>
          <w:lang w:eastAsia="ko-KR"/>
        </w:rPr>
        <w:t xml:space="preserve"> </w:t>
      </w:r>
      <w:r w:rsidRPr="00B47696">
        <w:rPr>
          <w:lang w:eastAsia="ko-KR"/>
        </w:rPr>
        <w:t>could</w:t>
      </w:r>
      <w:r w:rsidR="00693E26">
        <w:rPr>
          <w:lang w:eastAsia="ko-KR"/>
        </w:rPr>
        <w:t xml:space="preserve"> </w:t>
      </w:r>
      <w:r w:rsidRPr="00B47696">
        <w:rPr>
          <w:lang w:eastAsia="ko-KR"/>
        </w:rPr>
        <w:t>be</w:t>
      </w:r>
      <w:r w:rsidR="00693E26">
        <w:rPr>
          <w:lang w:eastAsia="ko-KR"/>
        </w:rPr>
        <w:t xml:space="preserve"> </w:t>
      </w:r>
      <w:r w:rsidRPr="00B47696">
        <w:rPr>
          <w:lang w:eastAsia="ko-KR"/>
        </w:rPr>
        <w:t>streamlined</w:t>
      </w:r>
      <w:r w:rsidR="00693E26">
        <w:rPr>
          <w:lang w:eastAsia="ko-KR"/>
        </w:rPr>
        <w:t xml:space="preserve"> </w:t>
      </w:r>
      <w:r w:rsidRPr="00B47696">
        <w:rPr>
          <w:lang w:eastAsia="ko-KR"/>
        </w:rPr>
        <w:t>to</w:t>
      </w:r>
      <w:r w:rsidR="00693E26">
        <w:rPr>
          <w:lang w:eastAsia="ko-KR"/>
        </w:rPr>
        <w:t xml:space="preserve"> </w:t>
      </w:r>
      <w:r w:rsidRPr="00B47696">
        <w:rPr>
          <w:lang w:eastAsia="ko-KR"/>
        </w:rPr>
        <w:t>coincide</w:t>
      </w:r>
      <w:r w:rsidR="00693E26">
        <w:rPr>
          <w:lang w:eastAsia="ko-KR"/>
        </w:rPr>
        <w:t xml:space="preserve"> </w:t>
      </w:r>
      <w:r w:rsidRPr="00B47696">
        <w:rPr>
          <w:lang w:eastAsia="ko-KR"/>
        </w:rPr>
        <w:t>with</w:t>
      </w:r>
      <w:r w:rsidR="00693E26">
        <w:rPr>
          <w:lang w:eastAsia="ko-KR"/>
        </w:rPr>
        <w:t xml:space="preserve"> </w:t>
      </w:r>
      <w:r w:rsidRPr="00B47696">
        <w:rPr>
          <w:lang w:eastAsia="ko-KR"/>
        </w:rPr>
        <w:t>the</w:t>
      </w:r>
      <w:r w:rsidR="00693E26">
        <w:rPr>
          <w:lang w:eastAsia="ko-KR"/>
        </w:rPr>
        <w:t xml:space="preserve"> </w:t>
      </w:r>
      <w:r w:rsidRPr="00B47696">
        <w:rPr>
          <w:lang w:eastAsia="ko-KR"/>
        </w:rPr>
        <w:t>cut-off</w:t>
      </w:r>
      <w:r w:rsidR="00693E26">
        <w:rPr>
          <w:lang w:eastAsia="ko-KR"/>
        </w:rPr>
        <w:t xml:space="preserve"> </w:t>
      </w:r>
      <w:r w:rsidRPr="00B47696">
        <w:rPr>
          <w:lang w:eastAsia="ko-KR"/>
        </w:rPr>
        <w:t>date</w:t>
      </w:r>
      <w:r w:rsidR="00693E26">
        <w:rPr>
          <w:lang w:eastAsia="ko-KR"/>
        </w:rPr>
        <w:t xml:space="preserve"> </w:t>
      </w:r>
      <w:r w:rsidRPr="00B47696">
        <w:rPr>
          <w:lang w:eastAsia="ko-KR"/>
        </w:rPr>
        <w:t>under</w:t>
      </w:r>
      <w:r w:rsidR="00693E26">
        <w:rPr>
          <w:lang w:eastAsia="ko-KR"/>
        </w:rPr>
        <w:t xml:space="preserve"> </w:t>
      </w:r>
      <w:r w:rsidRPr="00B47696">
        <w:rPr>
          <w:lang w:eastAsia="ko-KR"/>
        </w:rPr>
        <w:t>LAA</w:t>
      </w:r>
      <w:r w:rsidR="00693E26">
        <w:rPr>
          <w:lang w:eastAsia="ko-KR"/>
        </w:rPr>
        <w:t xml:space="preserve"> </w:t>
      </w:r>
      <w:r w:rsidRPr="00B47696">
        <w:rPr>
          <w:lang w:eastAsia="ko-KR"/>
        </w:rPr>
        <w:t>provisions</w:t>
      </w:r>
      <w:r w:rsidR="00693E26">
        <w:rPr>
          <w:lang w:eastAsia="ko-KR"/>
        </w:rPr>
        <w:t xml:space="preserve"> </w:t>
      </w:r>
      <w:r w:rsidRPr="00B47696">
        <w:rPr>
          <w:lang w:eastAsia="ko-KR"/>
        </w:rPr>
        <w:t>and</w:t>
      </w:r>
      <w:r w:rsidR="00693E26">
        <w:rPr>
          <w:lang w:eastAsia="ko-KR"/>
        </w:rPr>
        <w:t xml:space="preserve"> </w:t>
      </w:r>
      <w:r w:rsidRPr="00B47696">
        <w:rPr>
          <w:lang w:eastAsia="ko-KR"/>
        </w:rPr>
        <w:t>for</w:t>
      </w:r>
      <w:r w:rsidR="00693E26">
        <w:rPr>
          <w:lang w:eastAsia="ko-KR"/>
        </w:rPr>
        <w:t xml:space="preserve"> </w:t>
      </w:r>
      <w:r w:rsidRPr="00B47696">
        <w:rPr>
          <w:lang w:eastAsia="ko-KR"/>
        </w:rPr>
        <w:t>LARP</w:t>
      </w:r>
      <w:r w:rsidR="00693E26">
        <w:rPr>
          <w:lang w:eastAsia="ko-KR"/>
        </w:rPr>
        <w:t xml:space="preserve"> </w:t>
      </w:r>
      <w:r w:rsidRPr="00B47696">
        <w:rPr>
          <w:lang w:eastAsia="ko-KR"/>
        </w:rPr>
        <w:t>preparation.</w:t>
      </w:r>
      <w:r w:rsidR="00693E26">
        <w:rPr>
          <w:lang w:eastAsia="ko-KR"/>
        </w:rPr>
        <w:t xml:space="preserve"> </w:t>
      </w:r>
      <w:r w:rsidRPr="00B47696">
        <w:rPr>
          <w:lang w:eastAsia="ko-KR"/>
        </w:rPr>
        <w:t>However,</w:t>
      </w:r>
      <w:r w:rsidR="00693E26">
        <w:rPr>
          <w:lang w:eastAsia="ko-KR"/>
        </w:rPr>
        <w:t xml:space="preserve"> </w:t>
      </w:r>
      <w:r w:rsidRPr="00B47696">
        <w:rPr>
          <w:lang w:eastAsia="ko-KR"/>
        </w:rPr>
        <w:t>cut-off</w:t>
      </w:r>
      <w:r w:rsidR="00693E26">
        <w:rPr>
          <w:lang w:eastAsia="ko-KR"/>
        </w:rPr>
        <w:t xml:space="preserve"> </w:t>
      </w:r>
      <w:r w:rsidRPr="00B47696">
        <w:rPr>
          <w:lang w:eastAsia="ko-KR"/>
        </w:rPr>
        <w:t>date</w:t>
      </w:r>
      <w:r w:rsidR="00693E26">
        <w:rPr>
          <w:lang w:eastAsia="ko-KR"/>
        </w:rPr>
        <w:t xml:space="preserve"> </w:t>
      </w:r>
      <w:r w:rsidRPr="00B47696">
        <w:rPr>
          <w:lang w:eastAsia="ko-KR"/>
        </w:rPr>
        <w:t>for</w:t>
      </w:r>
      <w:r w:rsidR="00693E26">
        <w:rPr>
          <w:lang w:eastAsia="ko-KR"/>
        </w:rPr>
        <w:t xml:space="preserve"> </w:t>
      </w:r>
      <w:r w:rsidRPr="00B47696">
        <w:rPr>
          <w:lang w:eastAsia="ko-KR"/>
        </w:rPr>
        <w:t>titled</w:t>
      </w:r>
      <w:r w:rsidR="00693E26">
        <w:rPr>
          <w:lang w:eastAsia="ko-KR"/>
        </w:rPr>
        <w:t xml:space="preserve"> </w:t>
      </w:r>
      <w:r w:rsidRPr="00B47696">
        <w:rPr>
          <w:lang w:eastAsia="ko-KR"/>
        </w:rPr>
        <w:t>and</w:t>
      </w:r>
      <w:r w:rsidR="00693E26">
        <w:rPr>
          <w:lang w:eastAsia="ko-KR"/>
        </w:rPr>
        <w:t xml:space="preserve"> </w:t>
      </w:r>
      <w:r w:rsidRPr="00B47696">
        <w:rPr>
          <w:lang w:eastAsia="ko-KR"/>
        </w:rPr>
        <w:t>non-titled</w:t>
      </w:r>
      <w:r w:rsidR="00693E26">
        <w:rPr>
          <w:lang w:eastAsia="ko-KR"/>
        </w:rPr>
        <w:t xml:space="preserve"> </w:t>
      </w:r>
      <w:r w:rsidRPr="00B47696">
        <w:rPr>
          <w:lang w:eastAsia="ko-KR"/>
        </w:rPr>
        <w:t>landowners</w:t>
      </w:r>
      <w:r w:rsidR="00693E26">
        <w:rPr>
          <w:lang w:eastAsia="ko-KR"/>
        </w:rPr>
        <w:t xml:space="preserve"> </w:t>
      </w:r>
      <w:r w:rsidRPr="00B47696">
        <w:rPr>
          <w:lang w:eastAsia="ko-KR"/>
        </w:rPr>
        <w:t>has</w:t>
      </w:r>
      <w:r w:rsidR="00693E26">
        <w:rPr>
          <w:lang w:eastAsia="ko-KR"/>
        </w:rPr>
        <w:t xml:space="preserve"> </w:t>
      </w:r>
      <w:r w:rsidRPr="00B47696">
        <w:rPr>
          <w:lang w:eastAsia="ko-KR"/>
        </w:rPr>
        <w:t>been</w:t>
      </w:r>
      <w:r w:rsidR="00693E26">
        <w:rPr>
          <w:lang w:eastAsia="ko-KR"/>
        </w:rPr>
        <w:t xml:space="preserve"> </w:t>
      </w:r>
      <w:r w:rsidRPr="00B47696">
        <w:rPr>
          <w:lang w:eastAsia="ko-KR"/>
        </w:rPr>
        <w:t>considered</w:t>
      </w:r>
      <w:r w:rsidR="00693E26">
        <w:rPr>
          <w:lang w:eastAsia="ko-KR"/>
        </w:rPr>
        <w:t xml:space="preserve"> </w:t>
      </w:r>
      <w:r w:rsidRPr="00B47696">
        <w:rPr>
          <w:lang w:eastAsia="ko-KR"/>
        </w:rPr>
        <w:t>the</w:t>
      </w:r>
      <w:r w:rsidR="00693E26">
        <w:rPr>
          <w:lang w:eastAsia="ko-KR"/>
        </w:rPr>
        <w:t xml:space="preserve"> </w:t>
      </w:r>
      <w:r w:rsidRPr="00B47696">
        <w:rPr>
          <w:lang w:eastAsia="ko-KR"/>
        </w:rPr>
        <w:t>last</w:t>
      </w:r>
      <w:r w:rsidR="00693E26">
        <w:rPr>
          <w:lang w:eastAsia="ko-KR"/>
        </w:rPr>
        <w:t xml:space="preserve"> </w:t>
      </w:r>
      <w:r w:rsidRPr="00B47696">
        <w:rPr>
          <w:lang w:eastAsia="ko-KR"/>
        </w:rPr>
        <w:t>day</w:t>
      </w:r>
      <w:r w:rsidR="00693E26">
        <w:rPr>
          <w:lang w:eastAsia="ko-KR"/>
        </w:rPr>
        <w:t xml:space="preserve"> </w:t>
      </w:r>
      <w:r w:rsidRPr="00B47696">
        <w:rPr>
          <w:lang w:eastAsia="ko-KR"/>
        </w:rPr>
        <w:t>of</w:t>
      </w:r>
      <w:r w:rsidR="00693E26">
        <w:rPr>
          <w:lang w:eastAsia="ko-KR"/>
        </w:rPr>
        <w:t xml:space="preserve"> </w:t>
      </w:r>
      <w:r w:rsidRPr="00B47696">
        <w:rPr>
          <w:lang w:eastAsia="ko-KR"/>
        </w:rPr>
        <w:t>RFS</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Updated</w:t>
      </w:r>
      <w:r w:rsidR="00693E26">
        <w:rPr>
          <w:lang w:eastAsia="ko-KR"/>
        </w:rPr>
        <w:t xml:space="preserve"> </w:t>
      </w:r>
      <w:r w:rsidRPr="00B47696">
        <w:rPr>
          <w:lang w:eastAsia="ko-KR"/>
        </w:rPr>
        <w:t>LARP</w:t>
      </w:r>
      <w:r w:rsidR="00693E26">
        <w:rPr>
          <w:lang w:eastAsia="ko-KR"/>
        </w:rPr>
        <w:t xml:space="preserve"> </w:t>
      </w:r>
      <w:r w:rsidRPr="00B47696">
        <w:rPr>
          <w:lang w:eastAsia="ko-KR"/>
        </w:rPr>
        <w:t>of</w:t>
      </w:r>
      <w:r w:rsidR="00693E26">
        <w:rPr>
          <w:lang w:eastAsia="ko-KR"/>
        </w:rPr>
        <w:t xml:space="preserve"> </w:t>
      </w:r>
      <w:r w:rsidRPr="00270BA6">
        <w:t>February</w:t>
      </w:r>
      <w:r w:rsidR="00693E26" w:rsidRPr="00270BA6">
        <w:t xml:space="preserve"> </w:t>
      </w:r>
      <w:r w:rsidRPr="00270BA6">
        <w:t>2022</w:t>
      </w:r>
      <w:r w:rsidRPr="00B47696">
        <w:t>.</w:t>
      </w:r>
      <w:r w:rsidR="00693E26">
        <w:t xml:space="preserve"> </w:t>
      </w:r>
      <w:r w:rsidRPr="00B47696">
        <w:rPr>
          <w:lang w:eastAsia="ko-KR"/>
        </w:rPr>
        <w:t>The</w:t>
      </w:r>
      <w:r w:rsidR="00693E26">
        <w:rPr>
          <w:lang w:eastAsia="ko-KR"/>
        </w:rPr>
        <w:t xml:space="preserve"> </w:t>
      </w:r>
      <w:r w:rsidRPr="00B47696">
        <w:rPr>
          <w:lang w:eastAsia="ko-KR"/>
        </w:rPr>
        <w:t>final</w:t>
      </w:r>
      <w:r w:rsidR="00693E26">
        <w:rPr>
          <w:lang w:eastAsia="ko-KR"/>
        </w:rPr>
        <w:t xml:space="preserve"> </w:t>
      </w:r>
      <w:r w:rsidRPr="00B47696">
        <w:rPr>
          <w:lang w:eastAsia="ko-KR"/>
        </w:rPr>
        <w:t>cut-off</w:t>
      </w:r>
      <w:r w:rsidR="00693E26">
        <w:rPr>
          <w:lang w:eastAsia="ko-KR"/>
        </w:rPr>
        <w:t xml:space="preserve"> </w:t>
      </w:r>
      <w:r w:rsidRPr="00B47696">
        <w:rPr>
          <w:lang w:eastAsia="ko-KR"/>
        </w:rPr>
        <w:t>date</w:t>
      </w:r>
      <w:r w:rsidR="00693E26">
        <w:rPr>
          <w:lang w:eastAsia="ko-KR"/>
        </w:rPr>
        <w:t xml:space="preserve"> </w:t>
      </w:r>
      <w:r w:rsidRPr="00B47696">
        <w:rPr>
          <w:lang w:eastAsia="ko-KR"/>
        </w:rPr>
        <w:t>was</w:t>
      </w:r>
      <w:r w:rsidR="00693E26">
        <w:rPr>
          <w:lang w:eastAsia="ko-KR"/>
        </w:rPr>
        <w:t xml:space="preserve"> </w:t>
      </w:r>
      <w:r w:rsidRPr="00B47696">
        <w:rPr>
          <w:lang w:eastAsia="ko-KR"/>
        </w:rPr>
        <w:t>disclosed</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006E4A80" w:rsidRPr="00B47696">
        <w:rPr>
          <w:lang w:eastAsia="ko-KR"/>
        </w:rPr>
        <w:t>A</w:t>
      </w:r>
      <w:r w:rsidR="006E4A80">
        <w:rPr>
          <w:lang w:eastAsia="ko-KR"/>
        </w:rPr>
        <w:t>H</w:t>
      </w:r>
      <w:r w:rsidR="006E4A80" w:rsidRPr="00B47696">
        <w:rPr>
          <w:lang w:eastAsia="ko-KR"/>
        </w:rPr>
        <w:t>s</w:t>
      </w:r>
      <w:r w:rsidR="006E4A80">
        <w:rPr>
          <w:lang w:eastAsia="ko-KR"/>
        </w:rPr>
        <w:t xml:space="preserve">/DPs </w:t>
      </w:r>
      <w:r w:rsidRPr="00B47696">
        <w:rPr>
          <w:lang w:eastAsia="ko-KR"/>
        </w:rPr>
        <w:t>through</w:t>
      </w:r>
      <w:r w:rsidR="00693E26">
        <w:rPr>
          <w:lang w:eastAsia="ko-KR"/>
        </w:rPr>
        <w:t xml:space="preserve"> </w:t>
      </w:r>
      <w:r w:rsidRPr="00B47696">
        <w:rPr>
          <w:lang w:eastAsia="ko-KR"/>
        </w:rPr>
        <w:t>different</w:t>
      </w:r>
      <w:r w:rsidR="00693E26">
        <w:rPr>
          <w:lang w:eastAsia="ko-KR"/>
        </w:rPr>
        <w:t xml:space="preserve"> </w:t>
      </w:r>
      <w:r w:rsidRPr="00B47696">
        <w:rPr>
          <w:lang w:eastAsia="ko-KR"/>
        </w:rPr>
        <w:t>means</w:t>
      </w:r>
      <w:r w:rsidR="00693E26">
        <w:rPr>
          <w:lang w:eastAsia="ko-KR"/>
        </w:rPr>
        <w:t xml:space="preserve"> </w:t>
      </w:r>
      <w:r w:rsidRPr="00B47696">
        <w:rPr>
          <w:lang w:eastAsia="ko-KR"/>
        </w:rPr>
        <w:t>of</w:t>
      </w:r>
      <w:r w:rsidR="00693E26">
        <w:rPr>
          <w:lang w:eastAsia="ko-KR"/>
        </w:rPr>
        <w:t xml:space="preserve"> </w:t>
      </w:r>
      <w:r w:rsidRPr="00B47696">
        <w:rPr>
          <w:lang w:eastAsia="ko-KR"/>
        </w:rPr>
        <w:t>communication</w:t>
      </w:r>
      <w:r w:rsidR="00693E26">
        <w:rPr>
          <w:lang w:eastAsia="ko-KR"/>
        </w:rPr>
        <w:t xml:space="preserve"> </w:t>
      </w:r>
      <w:r w:rsidRPr="00B47696">
        <w:rPr>
          <w:lang w:eastAsia="ko-KR"/>
        </w:rPr>
        <w:t>by</w:t>
      </w:r>
      <w:r w:rsidR="00693E26">
        <w:rPr>
          <w:lang w:eastAsia="ko-KR"/>
        </w:rPr>
        <w:t xml:space="preserve"> </w:t>
      </w:r>
      <w:r w:rsidRPr="00B47696">
        <w:rPr>
          <w:lang w:eastAsia="ko-KR"/>
        </w:rPr>
        <w:t>the</w:t>
      </w:r>
      <w:r w:rsidR="00693E26">
        <w:rPr>
          <w:lang w:eastAsia="ko-KR"/>
        </w:rPr>
        <w:t xml:space="preserve"> </w:t>
      </w:r>
      <w:r w:rsidRPr="00B47696">
        <w:rPr>
          <w:lang w:eastAsia="ko-KR"/>
        </w:rPr>
        <w:t>district</w:t>
      </w:r>
      <w:r w:rsidR="00693E26">
        <w:rPr>
          <w:lang w:eastAsia="ko-KR"/>
        </w:rPr>
        <w:t xml:space="preserve"> </w:t>
      </w:r>
      <w:r w:rsidRPr="00B47696">
        <w:rPr>
          <w:lang w:eastAsia="ko-KR"/>
        </w:rPr>
        <w:t>administration</w:t>
      </w:r>
      <w:r w:rsidR="00693E26">
        <w:rPr>
          <w:lang w:eastAsia="ko-KR"/>
        </w:rPr>
        <w:t xml:space="preserve"> </w:t>
      </w:r>
      <w:r w:rsidRPr="00B47696">
        <w:rPr>
          <w:lang w:eastAsia="ko-KR"/>
        </w:rPr>
        <w:t>and</w:t>
      </w:r>
      <w:r w:rsidR="00693E26">
        <w:rPr>
          <w:lang w:eastAsia="ko-KR"/>
        </w:rPr>
        <w:t xml:space="preserve"> </w:t>
      </w:r>
      <w:r w:rsidRPr="00B47696">
        <w:rPr>
          <w:lang w:eastAsia="ko-KR"/>
        </w:rPr>
        <w:t>PEDO.</w:t>
      </w:r>
    </w:p>
    <w:p w14:paraId="797BAF02" w14:textId="6B98CF49" w:rsidR="00B47696" w:rsidRPr="00B47696" w:rsidRDefault="00B47696" w:rsidP="00B92125">
      <w:pPr>
        <w:pStyle w:val="11111Para"/>
        <w:spacing w:after="100" w:line="293" w:lineRule="auto"/>
        <w:rPr>
          <w:lang w:eastAsia="ko-KR"/>
        </w:rPr>
      </w:pPr>
      <w:r w:rsidRPr="00B47696">
        <w:rPr>
          <w:lang w:eastAsia="ko-KR"/>
        </w:rPr>
        <w:t>During</w:t>
      </w:r>
      <w:r w:rsidR="00693E26">
        <w:rPr>
          <w:lang w:eastAsia="ko-KR"/>
        </w:rPr>
        <w:t xml:space="preserve"> </w:t>
      </w:r>
      <w:r w:rsidRPr="00B47696">
        <w:t>updating</w:t>
      </w:r>
      <w:r w:rsidR="00693E26">
        <w:rPr>
          <w:lang w:eastAsia="ko-KR"/>
        </w:rPr>
        <w:t xml:space="preserve"> </w:t>
      </w:r>
      <w:r w:rsidRPr="00B47696">
        <w:rPr>
          <w:lang w:eastAsia="ko-KR"/>
        </w:rPr>
        <w:t>the</w:t>
      </w:r>
      <w:r w:rsidR="00693E26">
        <w:rPr>
          <w:lang w:eastAsia="ko-KR"/>
        </w:rPr>
        <w:t xml:space="preserve"> </w:t>
      </w:r>
      <w:r w:rsidRPr="00B47696">
        <w:rPr>
          <w:lang w:eastAsia="ko-KR"/>
        </w:rPr>
        <w:t>sectional</w:t>
      </w:r>
      <w:r w:rsidR="00693E26">
        <w:rPr>
          <w:lang w:eastAsia="ko-KR"/>
        </w:rPr>
        <w:t xml:space="preserve"> </w:t>
      </w:r>
      <w:r w:rsidRPr="00B47696">
        <w:rPr>
          <w:lang w:eastAsia="ko-KR"/>
        </w:rPr>
        <w:t>LARP</w:t>
      </w:r>
      <w:r w:rsidR="00693E26">
        <w:rPr>
          <w:lang w:eastAsia="ko-KR"/>
        </w:rPr>
        <w:t xml:space="preserve"> </w:t>
      </w:r>
      <w:r w:rsidRPr="00B47696">
        <w:rPr>
          <w:lang w:eastAsia="ko-KR"/>
        </w:rPr>
        <w:t>each</w:t>
      </w:r>
      <w:r w:rsidR="00693E26">
        <w:rPr>
          <w:lang w:eastAsia="ko-KR"/>
        </w:rPr>
        <w:t xml:space="preserve"> </w:t>
      </w:r>
      <w:r w:rsidRPr="00B47696">
        <w:rPr>
          <w:lang w:eastAsia="ko-KR"/>
        </w:rPr>
        <w:t>AP</w:t>
      </w:r>
      <w:r w:rsidR="00693E26">
        <w:rPr>
          <w:lang w:eastAsia="ko-KR"/>
        </w:rPr>
        <w:t xml:space="preserve"> </w:t>
      </w:r>
      <w:r w:rsidRPr="00B47696">
        <w:rPr>
          <w:lang w:eastAsia="ko-KR"/>
        </w:rPr>
        <w:t>was</w:t>
      </w:r>
      <w:r w:rsidR="00693E26">
        <w:rPr>
          <w:lang w:eastAsia="ko-KR"/>
        </w:rPr>
        <w:t xml:space="preserve"> </w:t>
      </w:r>
      <w:r w:rsidRPr="00B47696">
        <w:rPr>
          <w:lang w:eastAsia="ko-KR"/>
        </w:rPr>
        <w:t>documented</w:t>
      </w:r>
      <w:r w:rsidR="00693E26">
        <w:rPr>
          <w:lang w:eastAsia="ko-KR"/>
        </w:rPr>
        <w:t xml:space="preserve"> </w:t>
      </w:r>
      <w:r w:rsidRPr="00B47696">
        <w:rPr>
          <w:lang w:eastAsia="ko-KR"/>
        </w:rPr>
        <w:t>to</w:t>
      </w:r>
      <w:r w:rsidR="00693E26">
        <w:rPr>
          <w:lang w:eastAsia="ko-KR"/>
        </w:rPr>
        <w:t xml:space="preserve"> </w:t>
      </w:r>
      <w:r w:rsidRPr="00B47696">
        <w:rPr>
          <w:lang w:eastAsia="ko-KR"/>
        </w:rPr>
        <w:t>confirm</w:t>
      </w:r>
      <w:r w:rsidR="00693E26">
        <w:rPr>
          <w:lang w:eastAsia="ko-KR"/>
        </w:rPr>
        <w:t xml:space="preserve"> </w:t>
      </w:r>
      <w:r w:rsidRPr="00B47696">
        <w:rPr>
          <w:lang w:eastAsia="ko-KR"/>
        </w:rPr>
        <w:t>his/her</w:t>
      </w:r>
      <w:r w:rsidR="00693E26">
        <w:rPr>
          <w:lang w:eastAsia="ko-KR"/>
        </w:rPr>
        <w:t xml:space="preserve"> </w:t>
      </w:r>
      <w:r w:rsidRPr="00B47696">
        <w:rPr>
          <w:lang w:eastAsia="ko-KR"/>
        </w:rPr>
        <w:t>presence</w:t>
      </w:r>
      <w:r w:rsidR="00693E26">
        <w:rPr>
          <w:lang w:eastAsia="ko-KR"/>
        </w:rPr>
        <w:t xml:space="preserve"> </w:t>
      </w:r>
      <w:r w:rsidRPr="00B47696">
        <w:rPr>
          <w:lang w:eastAsia="ko-KR"/>
        </w:rPr>
        <w:t>in</w:t>
      </w:r>
      <w:r w:rsidR="00693E26">
        <w:rPr>
          <w:lang w:eastAsia="ko-KR"/>
        </w:rPr>
        <w:t xml:space="preserve"> </w:t>
      </w:r>
      <w:r w:rsidRPr="00B47696">
        <w:rPr>
          <w:lang w:eastAsia="ko-KR"/>
        </w:rPr>
        <w:t>the</w:t>
      </w:r>
      <w:r w:rsidR="00693E26">
        <w:rPr>
          <w:lang w:eastAsia="ko-KR"/>
        </w:rPr>
        <w:t xml:space="preserve"> </w:t>
      </w:r>
      <w:r w:rsidRPr="00B47696">
        <w:rPr>
          <w:lang w:eastAsia="ko-KR"/>
        </w:rPr>
        <w:t>project</w:t>
      </w:r>
      <w:r w:rsidR="00693E26">
        <w:rPr>
          <w:lang w:eastAsia="ko-KR"/>
        </w:rPr>
        <w:t xml:space="preserve"> </w:t>
      </w:r>
      <w:r w:rsidRPr="00B47696">
        <w:rPr>
          <w:lang w:eastAsia="ko-KR"/>
        </w:rPr>
        <w:t>area.</w:t>
      </w:r>
      <w:r w:rsidR="00693E26">
        <w:rPr>
          <w:lang w:eastAsia="ko-KR"/>
        </w:rPr>
        <w:t xml:space="preserve"> </w:t>
      </w:r>
      <w:r w:rsidRPr="00B47696">
        <w:t>Those</w:t>
      </w:r>
      <w:r w:rsidR="00693E26">
        <w:rPr>
          <w:lang w:eastAsia="ko-KR"/>
        </w:rPr>
        <w:t xml:space="preserve"> </w:t>
      </w:r>
      <w:r w:rsidRPr="00B47696">
        <w:rPr>
          <w:lang w:eastAsia="ko-KR"/>
        </w:rPr>
        <w:t>out</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city,</w:t>
      </w:r>
      <w:r w:rsidR="00693E26">
        <w:rPr>
          <w:lang w:eastAsia="ko-KR"/>
        </w:rPr>
        <w:t xml:space="preserve"> </w:t>
      </w:r>
      <w:r w:rsidRPr="00B47696">
        <w:rPr>
          <w:lang w:eastAsia="ko-KR"/>
        </w:rPr>
        <w:t>abroad</w:t>
      </w:r>
      <w:r w:rsidR="00693E26">
        <w:rPr>
          <w:lang w:eastAsia="ko-KR"/>
        </w:rPr>
        <w:t xml:space="preserve"> </w:t>
      </w:r>
      <w:r w:rsidRPr="00B47696">
        <w:rPr>
          <w:lang w:eastAsia="ko-KR"/>
        </w:rPr>
        <w:t>and</w:t>
      </w:r>
      <w:r w:rsidR="00693E26">
        <w:rPr>
          <w:lang w:eastAsia="ko-KR"/>
        </w:rPr>
        <w:t xml:space="preserve"> </w:t>
      </w:r>
      <w:r w:rsidRPr="00B47696">
        <w:rPr>
          <w:lang w:eastAsia="ko-KR"/>
        </w:rPr>
        <w:t>having</w:t>
      </w:r>
      <w:r w:rsidR="00693E26">
        <w:rPr>
          <w:lang w:eastAsia="ko-KR"/>
        </w:rPr>
        <w:t xml:space="preserve"> </w:t>
      </w:r>
      <w:r w:rsidRPr="00B47696">
        <w:rPr>
          <w:lang w:eastAsia="ko-KR"/>
        </w:rPr>
        <w:t>no</w:t>
      </w:r>
      <w:r w:rsidR="00693E26">
        <w:rPr>
          <w:lang w:eastAsia="ko-KR"/>
        </w:rPr>
        <w:t xml:space="preserve"> </w:t>
      </w:r>
      <w:r w:rsidRPr="00B47696">
        <w:rPr>
          <w:lang w:eastAsia="ko-KR"/>
        </w:rPr>
        <w:t>contact</w:t>
      </w:r>
      <w:r w:rsidR="00693E26">
        <w:rPr>
          <w:lang w:eastAsia="ko-KR"/>
        </w:rPr>
        <w:t xml:space="preserve"> </w:t>
      </w:r>
      <w:r w:rsidRPr="00B47696">
        <w:rPr>
          <w:lang w:eastAsia="ko-KR"/>
        </w:rPr>
        <w:t>number</w:t>
      </w:r>
      <w:r w:rsidR="00693E26">
        <w:rPr>
          <w:lang w:eastAsia="ko-KR"/>
        </w:rPr>
        <w:t xml:space="preserve"> </w:t>
      </w:r>
      <w:r w:rsidRPr="00B47696">
        <w:rPr>
          <w:lang w:eastAsia="ko-KR"/>
        </w:rPr>
        <w:t>available</w:t>
      </w:r>
      <w:r w:rsidR="00693E26">
        <w:rPr>
          <w:lang w:eastAsia="ko-KR"/>
        </w:rPr>
        <w:t xml:space="preserve"> </w:t>
      </w:r>
      <w:r w:rsidRPr="00B47696">
        <w:rPr>
          <w:lang w:eastAsia="ko-KR"/>
        </w:rPr>
        <w:t>with</w:t>
      </w:r>
      <w:r w:rsidR="00693E26">
        <w:rPr>
          <w:lang w:eastAsia="ko-KR"/>
        </w:rPr>
        <w:t xml:space="preserve"> </w:t>
      </w:r>
      <w:r w:rsidRPr="00B47696">
        <w:rPr>
          <w:lang w:eastAsia="ko-KR"/>
        </w:rPr>
        <w:t>the</w:t>
      </w:r>
      <w:r w:rsidR="00693E26">
        <w:rPr>
          <w:lang w:eastAsia="ko-KR"/>
        </w:rPr>
        <w:t xml:space="preserve"> </w:t>
      </w:r>
      <w:r w:rsidRPr="00B47696">
        <w:rPr>
          <w:lang w:eastAsia="ko-KR"/>
        </w:rPr>
        <w:t>locals</w:t>
      </w:r>
      <w:r w:rsidR="00693E26">
        <w:rPr>
          <w:lang w:eastAsia="ko-KR"/>
        </w:rPr>
        <w:t xml:space="preserve"> </w:t>
      </w:r>
      <w:r w:rsidRPr="00B47696">
        <w:rPr>
          <w:lang w:eastAsia="ko-KR"/>
        </w:rPr>
        <w:t>were</w:t>
      </w:r>
      <w:r w:rsidR="00693E26">
        <w:rPr>
          <w:lang w:eastAsia="ko-KR"/>
        </w:rPr>
        <w:t xml:space="preserve"> </w:t>
      </w:r>
      <w:r w:rsidRPr="00B47696">
        <w:rPr>
          <w:lang w:eastAsia="ko-KR"/>
        </w:rPr>
        <w:t>marked</w:t>
      </w:r>
      <w:r w:rsidR="00693E26">
        <w:rPr>
          <w:lang w:eastAsia="ko-KR"/>
        </w:rPr>
        <w:t xml:space="preserve"> </w:t>
      </w:r>
      <w:r w:rsidRPr="00B47696">
        <w:rPr>
          <w:lang w:eastAsia="ko-KR"/>
        </w:rPr>
        <w:t>as</w:t>
      </w:r>
      <w:r w:rsidR="00693E26">
        <w:rPr>
          <w:lang w:eastAsia="ko-KR"/>
        </w:rPr>
        <w:t xml:space="preserve"> </w:t>
      </w:r>
      <w:r w:rsidRPr="00B47696">
        <w:rPr>
          <w:lang w:eastAsia="ko-KR"/>
        </w:rPr>
        <w:t>absent.</w:t>
      </w:r>
    </w:p>
    <w:p w14:paraId="18F5D31E" w14:textId="502C2A8F" w:rsidR="00B47696" w:rsidRPr="00B47696" w:rsidRDefault="00B47696" w:rsidP="00B92125">
      <w:pPr>
        <w:pStyle w:val="11111Para"/>
        <w:spacing w:after="100" w:line="293" w:lineRule="auto"/>
        <w:rPr>
          <w:lang w:eastAsia="ko-KR"/>
        </w:rPr>
      </w:pPr>
      <w:r w:rsidRPr="00B47696">
        <w:rPr>
          <w:lang w:eastAsia="ko-KR"/>
        </w:rPr>
        <w:t>Persons</w:t>
      </w:r>
      <w:r w:rsidR="00693E26">
        <w:rPr>
          <w:lang w:eastAsia="ko-KR"/>
        </w:rPr>
        <w:t xml:space="preserve"> </w:t>
      </w:r>
      <w:r w:rsidRPr="00B47696">
        <w:rPr>
          <w:lang w:eastAsia="ko-KR"/>
        </w:rPr>
        <w:t>holding</w:t>
      </w:r>
      <w:r w:rsidR="00693E26">
        <w:rPr>
          <w:lang w:eastAsia="ko-KR"/>
        </w:rPr>
        <w:t xml:space="preserve"> </w:t>
      </w:r>
      <w:r w:rsidRPr="00B47696">
        <w:rPr>
          <w:lang w:eastAsia="ko-KR"/>
        </w:rPr>
        <w:t>or</w:t>
      </w:r>
      <w:r w:rsidR="00693E26">
        <w:rPr>
          <w:lang w:eastAsia="ko-KR"/>
        </w:rPr>
        <w:t xml:space="preserve"> </w:t>
      </w:r>
      <w:r w:rsidRPr="00B47696">
        <w:rPr>
          <w:lang w:eastAsia="ko-KR"/>
        </w:rPr>
        <w:t>occupying</w:t>
      </w:r>
      <w:r w:rsidR="00693E26">
        <w:rPr>
          <w:lang w:eastAsia="ko-KR"/>
        </w:rPr>
        <w:t xml:space="preserve"> </w:t>
      </w:r>
      <w:r w:rsidRPr="00B47696">
        <w:rPr>
          <w:lang w:eastAsia="ko-KR"/>
        </w:rPr>
        <w:t>the</w:t>
      </w:r>
      <w:r w:rsidR="00693E26">
        <w:rPr>
          <w:lang w:eastAsia="ko-KR"/>
        </w:rPr>
        <w:t xml:space="preserve"> </w:t>
      </w:r>
      <w:r w:rsidRPr="00B47696">
        <w:rPr>
          <w:lang w:eastAsia="ko-KR"/>
        </w:rPr>
        <w:t>land/assets</w:t>
      </w:r>
      <w:r w:rsidR="00693E26">
        <w:rPr>
          <w:lang w:eastAsia="ko-KR"/>
        </w:rPr>
        <w:t xml:space="preserve"> </w:t>
      </w:r>
      <w:r w:rsidRPr="00B47696">
        <w:rPr>
          <w:lang w:eastAsia="ko-KR"/>
        </w:rPr>
        <w:t>at</w:t>
      </w:r>
      <w:r w:rsidR="00693E26">
        <w:rPr>
          <w:lang w:eastAsia="ko-KR"/>
        </w:rPr>
        <w:t xml:space="preserve"> </w:t>
      </w:r>
      <w:r w:rsidRPr="00B47696">
        <w:rPr>
          <w:lang w:eastAsia="ko-KR"/>
        </w:rPr>
        <w:t>the</w:t>
      </w:r>
      <w:r w:rsidR="00693E26">
        <w:rPr>
          <w:lang w:eastAsia="ko-KR"/>
        </w:rPr>
        <w:t xml:space="preserve"> </w:t>
      </w:r>
      <w:r w:rsidRPr="00B47696">
        <w:rPr>
          <w:lang w:eastAsia="ko-KR"/>
        </w:rPr>
        <w:t>Project</w:t>
      </w:r>
      <w:r w:rsidR="00693E26">
        <w:rPr>
          <w:lang w:eastAsia="ko-KR"/>
        </w:rPr>
        <w:t xml:space="preserve"> </w:t>
      </w:r>
      <w:r w:rsidRPr="00B47696">
        <w:rPr>
          <w:lang w:eastAsia="ko-KR"/>
        </w:rPr>
        <w:t>site</w:t>
      </w:r>
      <w:r w:rsidR="00693E26">
        <w:rPr>
          <w:lang w:eastAsia="ko-KR"/>
        </w:rPr>
        <w:t xml:space="preserve"> </w:t>
      </w:r>
      <w:r w:rsidRPr="00B47696">
        <w:rPr>
          <w:lang w:eastAsia="ko-KR"/>
        </w:rPr>
        <w:t>on</w:t>
      </w:r>
      <w:r w:rsidR="00693E26">
        <w:rPr>
          <w:lang w:eastAsia="ko-KR"/>
        </w:rPr>
        <w:t xml:space="preserve"> </w:t>
      </w:r>
      <w:r w:rsidRPr="00B47696">
        <w:rPr>
          <w:lang w:eastAsia="ko-KR"/>
        </w:rPr>
        <w:t>or</w:t>
      </w:r>
      <w:r w:rsidR="00693E26">
        <w:rPr>
          <w:lang w:eastAsia="ko-KR"/>
        </w:rPr>
        <w:t xml:space="preserve"> </w:t>
      </w:r>
      <w:r w:rsidRPr="00B47696">
        <w:rPr>
          <w:lang w:eastAsia="ko-KR"/>
        </w:rPr>
        <w:t>before</w:t>
      </w:r>
      <w:r w:rsidR="00693E26">
        <w:rPr>
          <w:lang w:eastAsia="ko-KR"/>
        </w:rPr>
        <w:t xml:space="preserve"> </w:t>
      </w:r>
      <w:r w:rsidRPr="00B47696">
        <w:rPr>
          <w:lang w:eastAsia="ko-KR"/>
        </w:rPr>
        <w:t>the</w:t>
      </w:r>
      <w:r w:rsidR="00693E26">
        <w:rPr>
          <w:lang w:eastAsia="ko-KR"/>
        </w:rPr>
        <w:t xml:space="preserve"> </w:t>
      </w:r>
      <w:r w:rsidRPr="00B47696">
        <w:rPr>
          <w:lang w:eastAsia="ko-KR"/>
        </w:rPr>
        <w:t>cut-off</w:t>
      </w:r>
      <w:r w:rsidR="00693E26">
        <w:rPr>
          <w:lang w:eastAsia="ko-KR"/>
        </w:rPr>
        <w:t xml:space="preserve"> </w:t>
      </w:r>
      <w:r w:rsidRPr="00B47696">
        <w:rPr>
          <w:lang w:eastAsia="ko-KR"/>
        </w:rPr>
        <w:t>date</w:t>
      </w:r>
      <w:r w:rsidR="00693E26">
        <w:rPr>
          <w:lang w:eastAsia="ko-KR"/>
        </w:rPr>
        <w:t xml:space="preserve"> </w:t>
      </w:r>
      <w:r w:rsidRPr="00B47696">
        <w:rPr>
          <w:lang w:eastAsia="ko-KR"/>
        </w:rPr>
        <w:t>and</w:t>
      </w:r>
      <w:r w:rsidR="00693E26">
        <w:rPr>
          <w:lang w:eastAsia="ko-KR"/>
        </w:rPr>
        <w:t xml:space="preserve"> </w:t>
      </w:r>
      <w:r w:rsidRPr="00B47696">
        <w:rPr>
          <w:lang w:eastAsia="ko-KR"/>
        </w:rPr>
        <w:t>who</w:t>
      </w:r>
      <w:r w:rsidR="00693E26">
        <w:rPr>
          <w:lang w:eastAsia="ko-KR"/>
        </w:rPr>
        <w:t xml:space="preserve"> </w:t>
      </w:r>
      <w:r w:rsidRPr="00B47696">
        <w:rPr>
          <w:lang w:eastAsia="ko-KR"/>
        </w:rPr>
        <w:t>face</w:t>
      </w:r>
      <w:r w:rsidR="00693E26">
        <w:rPr>
          <w:lang w:eastAsia="ko-KR"/>
        </w:rPr>
        <w:t xml:space="preserve"> </w:t>
      </w:r>
      <w:r w:rsidRPr="00B47696">
        <w:t>physical</w:t>
      </w:r>
      <w:r w:rsidR="00693E26">
        <w:rPr>
          <w:lang w:eastAsia="ko-KR"/>
        </w:rPr>
        <w:t xml:space="preserve"> </w:t>
      </w:r>
      <w:r w:rsidRPr="00B47696">
        <w:rPr>
          <w:lang w:eastAsia="ko-KR"/>
        </w:rPr>
        <w:t>or</w:t>
      </w:r>
      <w:r w:rsidR="00693E26">
        <w:rPr>
          <w:lang w:eastAsia="ko-KR"/>
        </w:rPr>
        <w:t xml:space="preserve"> </w:t>
      </w:r>
      <w:r w:rsidRPr="00B47696">
        <w:rPr>
          <w:lang w:eastAsia="ko-KR"/>
        </w:rPr>
        <w:t>economical</w:t>
      </w:r>
      <w:r w:rsidR="00693E26">
        <w:rPr>
          <w:lang w:eastAsia="ko-KR"/>
        </w:rPr>
        <w:t xml:space="preserve"> </w:t>
      </w:r>
      <w:r w:rsidRPr="00B47696">
        <w:rPr>
          <w:lang w:eastAsia="ko-KR"/>
        </w:rPr>
        <w:t>displacement</w:t>
      </w:r>
      <w:r w:rsidR="00693E26">
        <w:rPr>
          <w:lang w:eastAsia="ko-KR"/>
        </w:rPr>
        <w:t xml:space="preserve"> </w:t>
      </w:r>
      <w:r w:rsidRPr="00B47696">
        <w:rPr>
          <w:lang w:eastAsia="ko-KR"/>
        </w:rPr>
        <w:t>due</w:t>
      </w:r>
      <w:r w:rsidR="00693E26">
        <w:rPr>
          <w:lang w:eastAsia="ko-KR"/>
        </w:rPr>
        <w:t xml:space="preserve"> </w:t>
      </w:r>
      <w:r w:rsidRPr="00B47696">
        <w:rPr>
          <w:lang w:eastAsia="ko-KR"/>
        </w:rPr>
        <w:t>to</w:t>
      </w:r>
      <w:r w:rsidR="00693E26">
        <w:rPr>
          <w:lang w:eastAsia="ko-KR"/>
        </w:rPr>
        <w:t xml:space="preserve"> </w:t>
      </w:r>
      <w:r w:rsidRPr="00B47696">
        <w:rPr>
          <w:lang w:eastAsia="ko-KR"/>
        </w:rPr>
        <w:t>permanent</w:t>
      </w:r>
      <w:r w:rsidR="00693E26">
        <w:rPr>
          <w:lang w:eastAsia="ko-KR"/>
        </w:rPr>
        <w:t xml:space="preserve"> </w:t>
      </w:r>
      <w:r w:rsidRPr="00B47696">
        <w:rPr>
          <w:lang w:eastAsia="ko-KR"/>
        </w:rPr>
        <w:t>or</w:t>
      </w:r>
      <w:r w:rsidR="00693E26">
        <w:rPr>
          <w:lang w:eastAsia="ko-KR"/>
        </w:rPr>
        <w:t xml:space="preserve"> </w:t>
      </w:r>
      <w:r w:rsidRPr="00B47696">
        <w:rPr>
          <w:lang w:eastAsia="ko-KR"/>
        </w:rPr>
        <w:t>temporary</w:t>
      </w:r>
      <w:r w:rsidR="00693E26">
        <w:rPr>
          <w:lang w:eastAsia="ko-KR"/>
        </w:rPr>
        <w:t xml:space="preserve"> </w:t>
      </w:r>
      <w:r w:rsidRPr="00B47696">
        <w:rPr>
          <w:lang w:eastAsia="ko-KR"/>
        </w:rPr>
        <w:t>loss</w:t>
      </w:r>
      <w:r w:rsidR="00693E26">
        <w:rPr>
          <w:lang w:eastAsia="ko-KR"/>
        </w:rPr>
        <w:t xml:space="preserve"> </w:t>
      </w:r>
      <w:r w:rsidRPr="00B47696">
        <w:rPr>
          <w:lang w:eastAsia="ko-KR"/>
        </w:rPr>
        <w:t>of</w:t>
      </w:r>
      <w:r w:rsidR="00693E26">
        <w:rPr>
          <w:lang w:eastAsia="ko-KR"/>
        </w:rPr>
        <w:t xml:space="preserve"> </w:t>
      </w:r>
      <w:r w:rsidRPr="00B47696">
        <w:rPr>
          <w:lang w:eastAsia="ko-KR"/>
        </w:rPr>
        <w:t>their</w:t>
      </w:r>
      <w:r w:rsidR="00693E26">
        <w:rPr>
          <w:lang w:eastAsia="ko-KR"/>
        </w:rPr>
        <w:t xml:space="preserve"> </w:t>
      </w:r>
      <w:r w:rsidRPr="00B47696">
        <w:rPr>
          <w:lang w:eastAsia="ko-KR"/>
        </w:rPr>
        <w:t>assets</w:t>
      </w:r>
      <w:r w:rsidR="00693E26">
        <w:rPr>
          <w:lang w:eastAsia="ko-KR"/>
        </w:rPr>
        <w:t xml:space="preserve"> </w:t>
      </w:r>
      <w:r w:rsidRPr="00B47696">
        <w:rPr>
          <w:lang w:eastAsia="ko-KR"/>
        </w:rPr>
        <w:t>including</w:t>
      </w:r>
      <w:r w:rsidR="00693E26">
        <w:rPr>
          <w:lang w:eastAsia="ko-KR"/>
        </w:rPr>
        <w:t xml:space="preserve"> </w:t>
      </w:r>
      <w:r w:rsidRPr="00B47696">
        <w:rPr>
          <w:lang w:eastAsia="ko-KR"/>
        </w:rPr>
        <w:t>land,</w:t>
      </w:r>
      <w:r w:rsidR="00693E26">
        <w:rPr>
          <w:lang w:eastAsia="ko-KR"/>
        </w:rPr>
        <w:t xml:space="preserve"> </w:t>
      </w:r>
      <w:r w:rsidRPr="00B47696">
        <w:rPr>
          <w:lang w:eastAsia="ko-KR"/>
        </w:rPr>
        <w:t>structures</w:t>
      </w:r>
      <w:r w:rsidR="00693E26">
        <w:rPr>
          <w:lang w:eastAsia="ko-KR"/>
        </w:rPr>
        <w:t xml:space="preserve"> </w:t>
      </w:r>
      <w:r w:rsidRPr="00B47696">
        <w:rPr>
          <w:lang w:eastAsia="ko-KR"/>
        </w:rPr>
        <w:t>and</w:t>
      </w:r>
      <w:r w:rsidR="00693E26">
        <w:rPr>
          <w:lang w:eastAsia="ko-KR"/>
        </w:rPr>
        <w:t xml:space="preserve"> </w:t>
      </w:r>
      <w:r w:rsidRPr="00B47696">
        <w:rPr>
          <w:lang w:eastAsia="ko-KR"/>
        </w:rPr>
        <w:t>other</w:t>
      </w:r>
      <w:r w:rsidR="00693E26">
        <w:rPr>
          <w:lang w:eastAsia="ko-KR"/>
        </w:rPr>
        <w:t xml:space="preserve"> </w:t>
      </w:r>
      <w:r w:rsidRPr="00B47696">
        <w:rPr>
          <w:lang w:eastAsia="ko-KR"/>
        </w:rPr>
        <w:t>assets</w:t>
      </w:r>
      <w:r w:rsidR="00693E26">
        <w:rPr>
          <w:lang w:eastAsia="ko-KR"/>
        </w:rPr>
        <w:t xml:space="preserve"> </w:t>
      </w:r>
      <w:r w:rsidRPr="00B47696">
        <w:rPr>
          <w:lang w:eastAsia="ko-KR"/>
        </w:rPr>
        <w:t>appended</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land</w:t>
      </w:r>
      <w:r w:rsidR="00693E26">
        <w:rPr>
          <w:lang w:eastAsia="ko-KR"/>
        </w:rPr>
        <w:t xml:space="preserve"> </w:t>
      </w:r>
      <w:r w:rsidRPr="00B47696">
        <w:rPr>
          <w:lang w:eastAsia="ko-KR"/>
        </w:rPr>
        <w:t>or</w:t>
      </w:r>
      <w:r w:rsidR="00693E26">
        <w:rPr>
          <w:lang w:eastAsia="ko-KR"/>
        </w:rPr>
        <w:t xml:space="preserve"> </w:t>
      </w:r>
      <w:r w:rsidRPr="00B47696">
        <w:rPr>
          <w:lang w:eastAsia="ko-KR"/>
        </w:rPr>
        <w:t>their</w:t>
      </w:r>
      <w:r w:rsidR="00693E26">
        <w:rPr>
          <w:lang w:eastAsia="ko-KR"/>
        </w:rPr>
        <w:t xml:space="preserve"> </w:t>
      </w:r>
      <w:r w:rsidRPr="00B47696">
        <w:rPr>
          <w:lang w:eastAsia="ko-KR"/>
        </w:rPr>
        <w:t>livelihood</w:t>
      </w:r>
      <w:r w:rsidR="00693E26">
        <w:rPr>
          <w:lang w:eastAsia="ko-KR"/>
        </w:rPr>
        <w:t xml:space="preserve"> </w:t>
      </w:r>
      <w:r w:rsidRPr="00B47696">
        <w:rPr>
          <w:lang w:eastAsia="ko-KR"/>
        </w:rPr>
        <w:t>whether</w:t>
      </w:r>
      <w:r w:rsidR="00693E26">
        <w:rPr>
          <w:lang w:eastAsia="ko-KR"/>
        </w:rPr>
        <w:t xml:space="preserve"> </w:t>
      </w:r>
      <w:r w:rsidRPr="00B47696">
        <w:rPr>
          <w:lang w:eastAsia="ko-KR"/>
        </w:rPr>
        <w:t>full</w:t>
      </w:r>
      <w:r w:rsidR="00693E26">
        <w:rPr>
          <w:lang w:eastAsia="ko-KR"/>
        </w:rPr>
        <w:t xml:space="preserve"> </w:t>
      </w:r>
      <w:r w:rsidRPr="00B47696">
        <w:rPr>
          <w:lang w:eastAsia="ko-KR"/>
        </w:rPr>
        <w:t>or</w:t>
      </w:r>
      <w:r w:rsidR="00693E26">
        <w:rPr>
          <w:lang w:eastAsia="ko-KR"/>
        </w:rPr>
        <w:t xml:space="preserve"> </w:t>
      </w:r>
      <w:r w:rsidRPr="00B47696">
        <w:t>partial</w:t>
      </w:r>
      <w:r w:rsidR="00693E26">
        <w:rPr>
          <w:lang w:eastAsia="ko-KR"/>
        </w:rPr>
        <w:t xml:space="preserve"> </w:t>
      </w:r>
      <w:r w:rsidRPr="00B47696">
        <w:rPr>
          <w:lang w:eastAsia="ko-KR"/>
        </w:rPr>
        <w:t>as</w:t>
      </w:r>
      <w:r w:rsidR="00693E26">
        <w:rPr>
          <w:lang w:eastAsia="ko-KR"/>
        </w:rPr>
        <w:t xml:space="preserve"> </w:t>
      </w:r>
      <w:r w:rsidRPr="00B47696">
        <w:rPr>
          <w:lang w:eastAsia="ko-KR"/>
        </w:rPr>
        <w:t>a</w:t>
      </w:r>
      <w:r w:rsidR="00693E26">
        <w:rPr>
          <w:lang w:eastAsia="ko-KR"/>
        </w:rPr>
        <w:t xml:space="preserve"> </w:t>
      </w:r>
      <w:r w:rsidRPr="00B47696">
        <w:rPr>
          <w:lang w:eastAsia="ko-KR"/>
        </w:rPr>
        <w:t>consequence</w:t>
      </w:r>
      <w:r w:rsidR="00693E26">
        <w:rPr>
          <w:lang w:eastAsia="ko-KR"/>
        </w:rPr>
        <w:t xml:space="preserve"> </w:t>
      </w:r>
      <w:r w:rsidRPr="00B47696">
        <w:rPr>
          <w:lang w:eastAsia="ko-KR"/>
        </w:rPr>
        <w:t>of</w:t>
      </w:r>
      <w:r w:rsidR="00693E26">
        <w:rPr>
          <w:lang w:eastAsia="ko-KR"/>
        </w:rPr>
        <w:t xml:space="preserve"> </w:t>
      </w:r>
      <w:r w:rsidRPr="00B47696">
        <w:rPr>
          <w:lang w:eastAsia="ko-KR"/>
        </w:rPr>
        <w:t>land</w:t>
      </w:r>
      <w:r w:rsidR="00693E26">
        <w:rPr>
          <w:lang w:eastAsia="ko-KR"/>
        </w:rPr>
        <w:t xml:space="preserve"> </w:t>
      </w:r>
      <w:r w:rsidRPr="00B47696">
        <w:rPr>
          <w:lang w:eastAsia="ko-KR"/>
        </w:rPr>
        <w:t>acquisition</w:t>
      </w:r>
      <w:r w:rsidR="00693E26">
        <w:rPr>
          <w:lang w:eastAsia="ko-KR"/>
        </w:rPr>
        <w:t xml:space="preserve"> </w:t>
      </w:r>
      <w:r w:rsidRPr="00B47696">
        <w:rPr>
          <w:lang w:eastAsia="ko-KR"/>
        </w:rPr>
        <w:t>or</w:t>
      </w:r>
      <w:r w:rsidR="00693E26">
        <w:rPr>
          <w:lang w:eastAsia="ko-KR"/>
        </w:rPr>
        <w:t xml:space="preserve"> </w:t>
      </w:r>
      <w:r w:rsidRPr="00B47696">
        <w:rPr>
          <w:lang w:eastAsia="ko-KR"/>
        </w:rPr>
        <w:t>eviction</w:t>
      </w:r>
      <w:r w:rsidR="00693E26">
        <w:rPr>
          <w:lang w:eastAsia="ko-KR"/>
        </w:rPr>
        <w:t xml:space="preserve"> </w:t>
      </w:r>
      <w:r w:rsidRPr="00B47696">
        <w:rPr>
          <w:lang w:eastAsia="ko-KR"/>
        </w:rPr>
        <w:t>from</w:t>
      </w:r>
      <w:r w:rsidR="00693E26">
        <w:rPr>
          <w:lang w:eastAsia="ko-KR"/>
        </w:rPr>
        <w:t xml:space="preserve"> </w:t>
      </w:r>
      <w:r w:rsidRPr="00B47696">
        <w:rPr>
          <w:lang w:eastAsia="ko-KR"/>
        </w:rPr>
        <w:t>the</w:t>
      </w:r>
      <w:r w:rsidR="00693E26">
        <w:rPr>
          <w:lang w:eastAsia="ko-KR"/>
        </w:rPr>
        <w:t xml:space="preserve"> </w:t>
      </w:r>
      <w:r w:rsidRPr="00B47696">
        <w:rPr>
          <w:lang w:eastAsia="ko-KR"/>
        </w:rPr>
        <w:t>Project</w:t>
      </w:r>
      <w:r w:rsidR="00693E26">
        <w:rPr>
          <w:lang w:eastAsia="ko-KR"/>
        </w:rPr>
        <w:t xml:space="preserve"> </w:t>
      </w:r>
      <w:r w:rsidRPr="00B47696">
        <w:rPr>
          <w:lang w:eastAsia="ko-KR"/>
        </w:rPr>
        <w:t>site</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entitled</w:t>
      </w:r>
      <w:r w:rsidR="00693E26">
        <w:rPr>
          <w:lang w:eastAsia="ko-KR"/>
        </w:rPr>
        <w:t xml:space="preserve"> </w:t>
      </w:r>
      <w:r w:rsidRPr="00B47696">
        <w:rPr>
          <w:lang w:eastAsia="ko-KR"/>
        </w:rPr>
        <w:t>for</w:t>
      </w:r>
      <w:r w:rsidR="00693E26">
        <w:rPr>
          <w:lang w:eastAsia="ko-KR"/>
        </w:rPr>
        <w:t xml:space="preserve"> </w:t>
      </w:r>
      <w:r w:rsidRPr="00B47696">
        <w:rPr>
          <w:lang w:eastAsia="ko-KR"/>
        </w:rPr>
        <w:t>compensation</w:t>
      </w:r>
      <w:r w:rsidR="00693E26">
        <w:rPr>
          <w:lang w:eastAsia="ko-KR"/>
        </w:rPr>
        <w:t xml:space="preserve"> </w:t>
      </w:r>
      <w:r w:rsidRPr="00B47696">
        <w:rPr>
          <w:lang w:eastAsia="ko-KR"/>
        </w:rPr>
        <w:t>and</w:t>
      </w:r>
      <w:r w:rsidR="00693E26">
        <w:rPr>
          <w:lang w:eastAsia="ko-KR"/>
        </w:rPr>
        <w:t xml:space="preserve"> </w:t>
      </w:r>
      <w:r w:rsidRPr="00B47696">
        <w:rPr>
          <w:lang w:eastAsia="ko-KR"/>
        </w:rPr>
        <w:t>rehabilitation/income</w:t>
      </w:r>
      <w:r w:rsidR="00693E26">
        <w:rPr>
          <w:lang w:eastAsia="ko-KR"/>
        </w:rPr>
        <w:t xml:space="preserve"> </w:t>
      </w:r>
      <w:r w:rsidRPr="00B47696">
        <w:rPr>
          <w:lang w:eastAsia="ko-KR"/>
        </w:rPr>
        <w:t>restoration</w:t>
      </w:r>
      <w:r w:rsidR="00693E26">
        <w:rPr>
          <w:lang w:eastAsia="ko-KR"/>
        </w:rPr>
        <w:t xml:space="preserve"> </w:t>
      </w:r>
      <w:r w:rsidRPr="00B47696">
        <w:rPr>
          <w:lang w:eastAsia="ko-KR"/>
        </w:rPr>
        <w:t>provisions</w:t>
      </w:r>
      <w:r w:rsidR="00693E26">
        <w:rPr>
          <w:lang w:eastAsia="ko-KR"/>
        </w:rPr>
        <w:t xml:space="preserve"> </w:t>
      </w:r>
      <w:r w:rsidRPr="00B47696">
        <w:rPr>
          <w:lang w:eastAsia="ko-KR"/>
        </w:rPr>
        <w:t>under</w:t>
      </w:r>
      <w:r w:rsidR="00693E26">
        <w:rPr>
          <w:lang w:eastAsia="ko-KR"/>
        </w:rPr>
        <w:t xml:space="preserve"> </w:t>
      </w:r>
      <w:r w:rsidRPr="00B47696">
        <w:rPr>
          <w:lang w:eastAsia="ko-KR"/>
        </w:rPr>
        <w:t>the</w:t>
      </w:r>
      <w:r w:rsidR="00693E26">
        <w:rPr>
          <w:lang w:eastAsia="ko-KR"/>
        </w:rPr>
        <w:t xml:space="preserve"> </w:t>
      </w:r>
      <w:r w:rsidRPr="00B47696">
        <w:rPr>
          <w:lang w:eastAsia="ko-KR"/>
        </w:rPr>
        <w:t>provisions</w:t>
      </w:r>
      <w:r w:rsidR="00693E26">
        <w:rPr>
          <w:lang w:eastAsia="ko-KR"/>
        </w:rPr>
        <w:t xml:space="preserve"> </w:t>
      </w:r>
      <w:r w:rsidRPr="00B47696">
        <w:rPr>
          <w:lang w:eastAsia="ko-KR"/>
        </w:rPr>
        <w:t>of</w:t>
      </w:r>
      <w:r w:rsidR="00693E26">
        <w:rPr>
          <w:lang w:eastAsia="ko-KR"/>
        </w:rPr>
        <w:t xml:space="preserve"> </w:t>
      </w:r>
      <w:r w:rsidRPr="00B47696">
        <w:rPr>
          <w:lang w:eastAsia="ko-KR"/>
        </w:rPr>
        <w:t>this</w:t>
      </w:r>
      <w:r w:rsidR="00693E26">
        <w:rPr>
          <w:lang w:eastAsia="ko-KR"/>
        </w:rPr>
        <w:t xml:space="preserve"> </w:t>
      </w:r>
      <w:r w:rsidRPr="00B47696">
        <w:rPr>
          <w:lang w:eastAsia="ko-KR"/>
        </w:rPr>
        <w:t>updated</w:t>
      </w:r>
      <w:r w:rsidR="00693E26">
        <w:rPr>
          <w:lang w:eastAsia="ko-KR"/>
        </w:rPr>
        <w:t xml:space="preserve"> </w:t>
      </w:r>
      <w:r w:rsidRPr="00B47696">
        <w:rPr>
          <w:lang w:eastAsia="ko-KR"/>
        </w:rPr>
        <w:t>sectional</w:t>
      </w:r>
      <w:r w:rsidR="00693E26">
        <w:rPr>
          <w:lang w:eastAsia="ko-KR"/>
        </w:rPr>
        <w:t xml:space="preserve"> </w:t>
      </w:r>
      <w:r w:rsidRPr="00B47696">
        <w:rPr>
          <w:lang w:eastAsia="ko-KR"/>
        </w:rPr>
        <w:t>LARP.</w:t>
      </w:r>
      <w:r w:rsidR="00693E26">
        <w:rPr>
          <w:lang w:eastAsia="ko-KR"/>
        </w:rPr>
        <w:t xml:space="preserve"> </w:t>
      </w:r>
    </w:p>
    <w:p w14:paraId="29B0F540" w14:textId="15E35948" w:rsidR="00B47696" w:rsidRPr="00B47696" w:rsidRDefault="006E4A80" w:rsidP="00B92125">
      <w:pPr>
        <w:pStyle w:val="11111Para"/>
        <w:spacing w:after="100" w:line="293" w:lineRule="auto"/>
        <w:rPr>
          <w:lang w:eastAsia="ko-KR"/>
        </w:rPr>
      </w:pPr>
      <w:r>
        <w:rPr>
          <w:lang w:eastAsia="ko-KR"/>
        </w:rPr>
        <w:t>D</w:t>
      </w:r>
      <w:r w:rsidRPr="00B47696">
        <w:rPr>
          <w:lang w:eastAsia="ko-KR"/>
        </w:rPr>
        <w:t>Ps</w:t>
      </w:r>
      <w:r>
        <w:rPr>
          <w:lang w:eastAsia="ko-KR"/>
        </w:rPr>
        <w:t xml:space="preserve">/AHS </w:t>
      </w:r>
      <w:r w:rsidR="00B47696" w:rsidRPr="00B47696">
        <w:rPr>
          <w:lang w:eastAsia="ko-KR"/>
        </w:rPr>
        <w:t>include</w:t>
      </w:r>
      <w:r w:rsidR="00693E26">
        <w:rPr>
          <w:lang w:eastAsia="ko-KR"/>
        </w:rPr>
        <w:t xml:space="preserve"> </w:t>
      </w:r>
      <w:r w:rsidR="00B47696" w:rsidRPr="00B47696">
        <w:rPr>
          <w:lang w:eastAsia="ko-KR"/>
        </w:rPr>
        <w:t>(i)</w:t>
      </w:r>
      <w:r w:rsidR="00693E26">
        <w:rPr>
          <w:lang w:eastAsia="ko-KR"/>
        </w:rPr>
        <w:t xml:space="preserve"> </w:t>
      </w:r>
      <w:r w:rsidR="00B47696" w:rsidRPr="00B47696">
        <w:rPr>
          <w:lang w:eastAsia="ko-KR"/>
        </w:rPr>
        <w:t>persons</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legal</w:t>
      </w:r>
      <w:r w:rsidR="00693E26">
        <w:rPr>
          <w:lang w:eastAsia="ko-KR"/>
        </w:rPr>
        <w:t xml:space="preserve"> </w:t>
      </w:r>
      <w:r w:rsidR="00B47696" w:rsidRPr="00B47696">
        <w:rPr>
          <w:lang w:eastAsia="ko-KR"/>
        </w:rPr>
        <w:t>entities</w:t>
      </w:r>
      <w:r w:rsidR="00693E26">
        <w:rPr>
          <w:lang w:eastAsia="ko-KR"/>
        </w:rPr>
        <w:t xml:space="preserve"> </w:t>
      </w:r>
      <w:r w:rsidR="00B47696" w:rsidRPr="00B47696">
        <w:rPr>
          <w:lang w:eastAsia="ko-KR"/>
        </w:rPr>
        <w:t>with</w:t>
      </w:r>
      <w:r w:rsidR="00693E26">
        <w:rPr>
          <w:lang w:eastAsia="ko-KR"/>
        </w:rPr>
        <w:t xml:space="preserve"> </w:t>
      </w:r>
      <w:r w:rsidR="00B47696" w:rsidRPr="00B47696">
        <w:rPr>
          <w:lang w:eastAsia="ko-KR"/>
        </w:rPr>
        <w:t>formal</w:t>
      </w:r>
      <w:r w:rsidR="00693E26">
        <w:rPr>
          <w:lang w:eastAsia="ko-KR"/>
        </w:rPr>
        <w:t xml:space="preserve"> </w:t>
      </w:r>
      <w:r w:rsidR="00B47696" w:rsidRPr="00B47696">
        <w:rPr>
          <w:lang w:eastAsia="ko-KR"/>
        </w:rPr>
        <w:t>legal</w:t>
      </w:r>
      <w:r w:rsidR="00693E26">
        <w:rPr>
          <w:lang w:eastAsia="ko-KR"/>
        </w:rPr>
        <w:t xml:space="preserve"> </w:t>
      </w:r>
      <w:r w:rsidR="00B47696" w:rsidRPr="00B47696">
        <w:rPr>
          <w:lang w:eastAsia="ko-KR"/>
        </w:rPr>
        <w:t>rights</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acquired</w:t>
      </w:r>
      <w:r w:rsidR="00693E26">
        <w:rPr>
          <w:lang w:eastAsia="ko-KR"/>
        </w:rPr>
        <w:t xml:space="preserve"> </w:t>
      </w:r>
      <w:r w:rsidR="00B47696" w:rsidRPr="00B47696">
        <w:rPr>
          <w:lang w:eastAsia="ko-KR"/>
        </w:rPr>
        <w:t>land</w:t>
      </w:r>
      <w:r w:rsidR="00693E26">
        <w:rPr>
          <w:lang w:eastAsia="ko-KR"/>
        </w:rPr>
        <w:t xml:space="preserve"> </w:t>
      </w:r>
      <w:r w:rsidR="00B47696" w:rsidRPr="00B47696">
        <w:rPr>
          <w:lang w:eastAsia="ko-KR"/>
        </w:rPr>
        <w:t>and/or</w:t>
      </w:r>
      <w:r w:rsidR="00693E26">
        <w:rPr>
          <w:lang w:eastAsia="ko-KR"/>
        </w:rPr>
        <w:t xml:space="preserve"> </w:t>
      </w:r>
      <w:r w:rsidR="00B47696" w:rsidRPr="00B47696">
        <w:rPr>
          <w:lang w:eastAsia="ko-KR"/>
        </w:rPr>
        <w:t>structures</w:t>
      </w:r>
      <w:r w:rsidR="00693E26">
        <w:rPr>
          <w:lang w:eastAsia="ko-KR"/>
        </w:rPr>
        <w:t xml:space="preserve"> </w:t>
      </w:r>
      <w:r w:rsidR="00B47696" w:rsidRPr="00B47696">
        <w:rPr>
          <w:lang w:eastAsia="ko-KR"/>
        </w:rPr>
        <w:t>in</w:t>
      </w:r>
      <w:r w:rsidR="00693E26">
        <w:rPr>
          <w:lang w:eastAsia="ko-KR"/>
        </w:rPr>
        <w:t xml:space="preserve"> </w:t>
      </w:r>
      <w:r w:rsidR="00B47696" w:rsidRPr="00B47696">
        <w:t>entirety</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in</w:t>
      </w:r>
      <w:r w:rsidR="00693E26">
        <w:rPr>
          <w:lang w:eastAsia="ko-KR"/>
        </w:rPr>
        <w:t xml:space="preserve"> </w:t>
      </w:r>
      <w:r w:rsidR="00B47696" w:rsidRPr="00B47696">
        <w:t>part</w:t>
      </w:r>
      <w:r w:rsidR="00B47696" w:rsidRPr="00B47696">
        <w:rPr>
          <w:lang w:eastAsia="ko-KR"/>
        </w:rPr>
        <w:t>,</w:t>
      </w:r>
      <w:r w:rsidR="00693E26">
        <w:rPr>
          <w:lang w:eastAsia="ko-KR"/>
        </w:rPr>
        <w:t xml:space="preserve"> </w:t>
      </w:r>
      <w:r w:rsidR="00B47696" w:rsidRPr="00B47696">
        <w:rPr>
          <w:lang w:eastAsia="ko-KR"/>
        </w:rPr>
        <w:t>(ii)</w:t>
      </w:r>
      <w:r w:rsidR="00693E26">
        <w:rPr>
          <w:lang w:eastAsia="ko-KR"/>
        </w:rPr>
        <w:t xml:space="preserve"> </w:t>
      </w:r>
      <w:r w:rsidR="00B47696" w:rsidRPr="00B47696">
        <w:rPr>
          <w:lang w:eastAsia="ko-KR"/>
        </w:rPr>
        <w:t>persons</w:t>
      </w:r>
      <w:r w:rsidR="00693E26">
        <w:rPr>
          <w:lang w:eastAsia="ko-KR"/>
        </w:rPr>
        <w:t xml:space="preserve"> </w:t>
      </w:r>
      <w:r w:rsidR="00B47696" w:rsidRPr="00B47696">
        <w:rPr>
          <w:lang w:eastAsia="ko-KR"/>
        </w:rPr>
        <w:t>who</w:t>
      </w:r>
      <w:r w:rsidR="00693E26">
        <w:rPr>
          <w:lang w:eastAsia="ko-KR"/>
        </w:rPr>
        <w:t xml:space="preserve"> </w:t>
      </w:r>
      <w:r w:rsidR="00B47696" w:rsidRPr="00B47696">
        <w:rPr>
          <w:lang w:eastAsia="ko-KR"/>
        </w:rPr>
        <w:t>have</w:t>
      </w:r>
      <w:r w:rsidR="00693E26">
        <w:rPr>
          <w:lang w:eastAsia="ko-KR"/>
        </w:rPr>
        <w:t xml:space="preserve"> </w:t>
      </w:r>
      <w:r w:rsidR="00B47696" w:rsidRPr="00B47696">
        <w:rPr>
          <w:lang w:eastAsia="ko-KR"/>
        </w:rPr>
        <w:t>no</w:t>
      </w:r>
      <w:r w:rsidR="00693E26">
        <w:rPr>
          <w:lang w:eastAsia="ko-KR"/>
        </w:rPr>
        <w:t xml:space="preserve"> </w:t>
      </w:r>
      <w:r w:rsidR="00B47696" w:rsidRPr="00B47696">
        <w:rPr>
          <w:lang w:eastAsia="ko-KR"/>
        </w:rPr>
        <w:t>formal</w:t>
      </w:r>
      <w:r w:rsidR="00693E26">
        <w:rPr>
          <w:lang w:eastAsia="ko-KR"/>
        </w:rPr>
        <w:t xml:space="preserve"> </w:t>
      </w:r>
      <w:r w:rsidR="00B47696" w:rsidRPr="00B47696">
        <w:rPr>
          <w:lang w:eastAsia="ko-KR"/>
        </w:rPr>
        <w:t>legal</w:t>
      </w:r>
      <w:r w:rsidR="00693E26">
        <w:rPr>
          <w:lang w:eastAsia="ko-KR"/>
        </w:rPr>
        <w:t xml:space="preserve"> </w:t>
      </w:r>
      <w:r w:rsidR="00B47696" w:rsidRPr="00B47696">
        <w:rPr>
          <w:lang w:eastAsia="ko-KR"/>
        </w:rPr>
        <w:t>rights</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land</w:t>
      </w:r>
      <w:r w:rsidR="00693E26">
        <w:rPr>
          <w:lang w:eastAsia="ko-KR"/>
        </w:rPr>
        <w:t xml:space="preserve"> </w:t>
      </w:r>
      <w:r w:rsidR="00B47696" w:rsidRPr="00B47696">
        <w:rPr>
          <w:lang w:eastAsia="ko-KR"/>
        </w:rPr>
        <w:t>and/or</w:t>
      </w:r>
      <w:r w:rsidR="00693E26">
        <w:rPr>
          <w:lang w:eastAsia="ko-KR"/>
        </w:rPr>
        <w:t xml:space="preserve"> </w:t>
      </w:r>
      <w:r w:rsidR="00B47696" w:rsidRPr="00B47696">
        <w:rPr>
          <w:lang w:eastAsia="ko-KR"/>
        </w:rPr>
        <w:t>structures</w:t>
      </w:r>
      <w:r w:rsidR="00693E26">
        <w:rPr>
          <w:lang w:eastAsia="ko-KR"/>
        </w:rPr>
        <w:t xml:space="preserve"> </w:t>
      </w:r>
      <w:r w:rsidR="00B47696" w:rsidRPr="00B47696">
        <w:rPr>
          <w:lang w:eastAsia="ko-KR"/>
        </w:rPr>
        <w:t>lost</w:t>
      </w:r>
      <w:r w:rsidR="00693E26">
        <w:rPr>
          <w:lang w:eastAsia="ko-KR"/>
        </w:rPr>
        <w:t xml:space="preserve"> </w:t>
      </w:r>
      <w:r w:rsidR="00B47696" w:rsidRPr="00B47696">
        <w:rPr>
          <w:lang w:eastAsia="ko-KR"/>
        </w:rPr>
        <w:t>wholly</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in</w:t>
      </w:r>
      <w:r w:rsidR="00693E26">
        <w:rPr>
          <w:lang w:eastAsia="ko-KR"/>
        </w:rPr>
        <w:t xml:space="preserve"> </w:t>
      </w:r>
      <w:r w:rsidR="00B47696" w:rsidRPr="00B47696">
        <w:rPr>
          <w:lang w:eastAsia="ko-KR"/>
        </w:rPr>
        <w:t>parts</w:t>
      </w:r>
      <w:r w:rsidR="00693E26">
        <w:rPr>
          <w:lang w:eastAsia="ko-KR"/>
        </w:rPr>
        <w:t xml:space="preserve"> </w:t>
      </w:r>
      <w:r w:rsidR="00B47696" w:rsidRPr="00B47696">
        <w:rPr>
          <w:lang w:eastAsia="ko-KR"/>
        </w:rPr>
        <w:t>but</w:t>
      </w:r>
      <w:r w:rsidR="00693E26">
        <w:rPr>
          <w:lang w:eastAsia="ko-KR"/>
        </w:rPr>
        <w:t xml:space="preserve"> </w:t>
      </w:r>
      <w:r w:rsidR="00B47696" w:rsidRPr="00B47696">
        <w:rPr>
          <w:lang w:eastAsia="ko-KR"/>
        </w:rPr>
        <w:t>who</w:t>
      </w:r>
      <w:r w:rsidR="00693E26">
        <w:rPr>
          <w:lang w:eastAsia="ko-KR"/>
        </w:rPr>
        <w:t xml:space="preserve"> </w:t>
      </w:r>
      <w:r w:rsidR="00B47696" w:rsidRPr="00B47696">
        <w:rPr>
          <w:lang w:eastAsia="ko-KR"/>
        </w:rPr>
        <w:t>have</w:t>
      </w:r>
      <w:r w:rsidR="00693E26">
        <w:rPr>
          <w:lang w:eastAsia="ko-KR"/>
        </w:rPr>
        <w:t xml:space="preserve"> </w:t>
      </w:r>
      <w:r w:rsidR="00B47696" w:rsidRPr="00B47696">
        <w:rPr>
          <w:lang w:eastAsia="ko-KR"/>
        </w:rPr>
        <w:t>claims</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such</w:t>
      </w:r>
      <w:r w:rsidR="00693E26">
        <w:rPr>
          <w:lang w:eastAsia="ko-KR"/>
        </w:rPr>
        <w:t xml:space="preserve"> </w:t>
      </w:r>
      <w:r w:rsidR="00B47696" w:rsidRPr="00B47696">
        <w:rPr>
          <w:lang w:eastAsia="ko-KR"/>
        </w:rPr>
        <w:t>lands</w:t>
      </w:r>
      <w:r w:rsidR="00693E26">
        <w:rPr>
          <w:lang w:eastAsia="ko-KR"/>
        </w:rPr>
        <w:t xml:space="preserve"> </w:t>
      </w:r>
      <w:r w:rsidR="00B47696" w:rsidRPr="00B47696">
        <w:rPr>
          <w:lang w:eastAsia="ko-KR"/>
        </w:rPr>
        <w:t>that</w:t>
      </w:r>
      <w:r w:rsidR="00693E26">
        <w:rPr>
          <w:lang w:eastAsia="ko-KR"/>
        </w:rPr>
        <w:t xml:space="preserve"> </w:t>
      </w:r>
      <w:r w:rsidR="00B47696" w:rsidRPr="00B47696">
        <w:rPr>
          <w:lang w:eastAsia="ko-KR"/>
        </w:rPr>
        <w:t>are</w:t>
      </w:r>
      <w:r w:rsidR="00693E26">
        <w:rPr>
          <w:lang w:eastAsia="ko-KR"/>
        </w:rPr>
        <w:t xml:space="preserve"> </w:t>
      </w:r>
      <w:r w:rsidR="00B47696" w:rsidRPr="00B47696">
        <w:rPr>
          <w:lang w:eastAsia="ko-KR"/>
        </w:rPr>
        <w:t>recognized</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recognizable</w:t>
      </w:r>
      <w:r w:rsidR="00693E26">
        <w:rPr>
          <w:lang w:eastAsia="ko-KR"/>
        </w:rPr>
        <w:t xml:space="preserve"> </w:t>
      </w:r>
      <w:r w:rsidR="00B47696" w:rsidRPr="00B47696">
        <w:rPr>
          <w:lang w:eastAsia="ko-KR"/>
        </w:rPr>
        <w:t>under</w:t>
      </w:r>
      <w:r w:rsidR="00693E26">
        <w:rPr>
          <w:lang w:eastAsia="ko-KR"/>
        </w:rPr>
        <w:t xml:space="preserve"> </w:t>
      </w:r>
      <w:r w:rsidR="00B47696" w:rsidRPr="00B47696">
        <w:rPr>
          <w:lang w:eastAsia="ko-KR"/>
        </w:rPr>
        <w:t>national</w:t>
      </w:r>
      <w:r w:rsidR="00693E26">
        <w:rPr>
          <w:lang w:eastAsia="ko-KR"/>
        </w:rPr>
        <w:t xml:space="preserve"> </w:t>
      </w:r>
      <w:r w:rsidR="00B47696" w:rsidRPr="00B47696">
        <w:rPr>
          <w:lang w:eastAsia="ko-KR"/>
        </w:rPr>
        <w:t>law,</w:t>
      </w:r>
      <w:r w:rsidR="00693E26">
        <w:rPr>
          <w:lang w:eastAsia="ko-KR"/>
        </w:rPr>
        <w:t xml:space="preserve"> </w:t>
      </w:r>
      <w:r w:rsidR="00B47696" w:rsidRPr="00B47696">
        <w:rPr>
          <w:lang w:eastAsia="ko-KR"/>
        </w:rPr>
        <w:t>and</w:t>
      </w:r>
      <w:r w:rsidR="00693E26">
        <w:rPr>
          <w:lang w:eastAsia="ko-KR"/>
        </w:rPr>
        <w:t xml:space="preserve"> </w:t>
      </w:r>
      <w:r w:rsidR="00B47696" w:rsidRPr="00B47696">
        <w:rPr>
          <w:lang w:eastAsia="ko-KR"/>
        </w:rPr>
        <w:t>(iii)</w:t>
      </w:r>
      <w:r w:rsidR="00693E26">
        <w:rPr>
          <w:lang w:eastAsia="ko-KR"/>
        </w:rPr>
        <w:t xml:space="preserve"> </w:t>
      </w:r>
      <w:r w:rsidR="00B47696" w:rsidRPr="00B47696">
        <w:rPr>
          <w:lang w:eastAsia="ko-KR"/>
        </w:rPr>
        <w:t>persons</w:t>
      </w:r>
      <w:r w:rsidR="00693E26">
        <w:rPr>
          <w:lang w:eastAsia="ko-KR"/>
        </w:rPr>
        <w:t xml:space="preserve"> </w:t>
      </w:r>
      <w:r w:rsidR="00B47696" w:rsidRPr="00B47696">
        <w:rPr>
          <w:lang w:eastAsia="ko-KR"/>
        </w:rPr>
        <w:t>who</w:t>
      </w:r>
      <w:r w:rsidR="00693E26">
        <w:rPr>
          <w:lang w:eastAsia="ko-KR"/>
        </w:rPr>
        <w:t xml:space="preserve"> </w:t>
      </w:r>
      <w:r w:rsidR="00B47696" w:rsidRPr="00B47696">
        <w:rPr>
          <w:lang w:eastAsia="ko-KR"/>
        </w:rPr>
        <w:t>lost</w:t>
      </w:r>
      <w:r w:rsidR="00693E26">
        <w:rPr>
          <w:lang w:eastAsia="ko-KR"/>
        </w:rPr>
        <w:t xml:space="preserve"> </w:t>
      </w:r>
      <w:r w:rsidR="00B47696" w:rsidRPr="00B47696">
        <w:rPr>
          <w:lang w:eastAsia="ko-KR"/>
        </w:rPr>
        <w:t>the</w:t>
      </w:r>
      <w:r w:rsidR="00693E26">
        <w:rPr>
          <w:lang w:eastAsia="ko-KR"/>
        </w:rPr>
        <w:t xml:space="preserve"> </w:t>
      </w:r>
      <w:r w:rsidR="00B47696" w:rsidRPr="00B47696">
        <w:rPr>
          <w:lang w:eastAsia="ko-KR"/>
        </w:rPr>
        <w:t>land</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structure</w:t>
      </w:r>
      <w:r w:rsidR="00693E26">
        <w:rPr>
          <w:lang w:eastAsia="ko-KR"/>
        </w:rPr>
        <w:t xml:space="preserve"> </w:t>
      </w:r>
      <w:r w:rsidR="00B47696" w:rsidRPr="00B47696">
        <w:rPr>
          <w:lang w:eastAsia="ko-KR"/>
        </w:rPr>
        <w:t>they</w:t>
      </w:r>
      <w:r w:rsidR="00693E26">
        <w:rPr>
          <w:lang w:eastAsia="ko-KR"/>
        </w:rPr>
        <w:t xml:space="preserve"> </w:t>
      </w:r>
      <w:r w:rsidR="00B47696" w:rsidRPr="00B47696">
        <w:rPr>
          <w:lang w:eastAsia="ko-KR"/>
        </w:rPr>
        <w:t>occupy</w:t>
      </w:r>
      <w:r w:rsidR="00693E26">
        <w:rPr>
          <w:lang w:eastAsia="ko-KR"/>
        </w:rPr>
        <w:t xml:space="preserve"> </w:t>
      </w:r>
      <w:r w:rsidR="00B47696" w:rsidRPr="00B47696">
        <w:rPr>
          <w:lang w:eastAsia="ko-KR"/>
        </w:rPr>
        <w:t>in</w:t>
      </w:r>
      <w:r w:rsidR="00693E26">
        <w:rPr>
          <w:lang w:eastAsia="ko-KR"/>
        </w:rPr>
        <w:t xml:space="preserve"> </w:t>
      </w:r>
      <w:r w:rsidR="00B47696" w:rsidRPr="00B47696">
        <w:rPr>
          <w:lang w:eastAsia="ko-KR"/>
        </w:rPr>
        <w:t>entirety</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in</w:t>
      </w:r>
      <w:r w:rsidR="00693E26">
        <w:rPr>
          <w:lang w:eastAsia="ko-KR"/>
        </w:rPr>
        <w:t xml:space="preserve"> </w:t>
      </w:r>
      <w:r w:rsidR="00B47696" w:rsidRPr="00B47696">
        <w:rPr>
          <w:lang w:eastAsia="ko-KR"/>
        </w:rPr>
        <w:t>part</w:t>
      </w:r>
      <w:r w:rsidR="00693E26">
        <w:rPr>
          <w:lang w:eastAsia="ko-KR"/>
        </w:rPr>
        <w:t xml:space="preserve"> </w:t>
      </w:r>
      <w:r w:rsidR="00B47696" w:rsidRPr="00B47696">
        <w:rPr>
          <w:lang w:eastAsia="ko-KR"/>
        </w:rPr>
        <w:t>who</w:t>
      </w:r>
      <w:r w:rsidR="00693E26">
        <w:rPr>
          <w:lang w:eastAsia="ko-KR"/>
        </w:rPr>
        <w:t xml:space="preserve"> </w:t>
      </w:r>
      <w:r w:rsidR="00B47696" w:rsidRPr="00B47696">
        <w:rPr>
          <w:lang w:eastAsia="ko-KR"/>
        </w:rPr>
        <w:t>have</w:t>
      </w:r>
      <w:r w:rsidR="00693E26">
        <w:rPr>
          <w:lang w:eastAsia="ko-KR"/>
        </w:rPr>
        <w:t xml:space="preserve"> </w:t>
      </w:r>
      <w:r w:rsidR="00B47696" w:rsidRPr="00B47696">
        <w:rPr>
          <w:lang w:eastAsia="ko-KR"/>
        </w:rPr>
        <w:t>neither</w:t>
      </w:r>
      <w:r w:rsidR="00693E26">
        <w:rPr>
          <w:lang w:eastAsia="ko-KR"/>
        </w:rPr>
        <w:t xml:space="preserve"> </w:t>
      </w:r>
      <w:r w:rsidR="00B47696" w:rsidRPr="00B47696">
        <w:rPr>
          <w:lang w:eastAsia="ko-KR"/>
        </w:rPr>
        <w:t>formal</w:t>
      </w:r>
      <w:r w:rsidR="00693E26">
        <w:rPr>
          <w:lang w:eastAsia="ko-KR"/>
        </w:rPr>
        <w:t xml:space="preserve"> </w:t>
      </w:r>
      <w:r w:rsidR="00B47696" w:rsidRPr="00B47696">
        <w:rPr>
          <w:lang w:eastAsia="ko-KR"/>
        </w:rPr>
        <w:t>legal</w:t>
      </w:r>
      <w:r w:rsidR="00693E26">
        <w:rPr>
          <w:lang w:eastAsia="ko-KR"/>
        </w:rPr>
        <w:t xml:space="preserve"> </w:t>
      </w:r>
      <w:r w:rsidR="00B47696" w:rsidRPr="00B47696">
        <w:rPr>
          <w:lang w:eastAsia="ko-KR"/>
        </w:rPr>
        <w:t>rights</w:t>
      </w:r>
      <w:r w:rsidR="00693E26">
        <w:rPr>
          <w:lang w:eastAsia="ko-KR"/>
        </w:rPr>
        <w:t xml:space="preserve"> </w:t>
      </w:r>
      <w:r w:rsidR="00B47696" w:rsidRPr="00B47696">
        <w:rPr>
          <w:lang w:eastAsia="ko-KR"/>
        </w:rPr>
        <w:t>nor</w:t>
      </w:r>
      <w:r w:rsidR="00693E26">
        <w:rPr>
          <w:lang w:eastAsia="ko-KR"/>
        </w:rPr>
        <w:t xml:space="preserve"> </w:t>
      </w:r>
      <w:r w:rsidR="00B47696" w:rsidRPr="00B47696">
        <w:rPr>
          <w:lang w:eastAsia="ko-KR"/>
        </w:rPr>
        <w:t>recognized</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recognizable</w:t>
      </w:r>
      <w:r w:rsidR="00693E26">
        <w:rPr>
          <w:lang w:eastAsia="ko-KR"/>
        </w:rPr>
        <w:t xml:space="preserve"> </w:t>
      </w:r>
      <w:r w:rsidR="00B47696" w:rsidRPr="00B47696">
        <w:rPr>
          <w:lang w:eastAsia="ko-KR"/>
        </w:rPr>
        <w:t>claims</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such</w:t>
      </w:r>
      <w:r w:rsidR="00693E26">
        <w:rPr>
          <w:lang w:eastAsia="ko-KR"/>
        </w:rPr>
        <w:t xml:space="preserve"> </w:t>
      </w:r>
      <w:r w:rsidR="00B47696" w:rsidRPr="00B47696">
        <w:rPr>
          <w:lang w:eastAsia="ko-KR"/>
        </w:rPr>
        <w:t>land.</w:t>
      </w:r>
      <w:r w:rsidR="00693E26">
        <w:rPr>
          <w:lang w:eastAsia="ko-KR"/>
        </w:rPr>
        <w:t xml:space="preserve"> </w:t>
      </w:r>
      <w:r w:rsidR="00B47696" w:rsidRPr="00B47696">
        <w:rPr>
          <w:lang w:eastAsia="ko-KR"/>
        </w:rPr>
        <w:t>The</w:t>
      </w:r>
      <w:r w:rsidR="00693E26">
        <w:rPr>
          <w:lang w:eastAsia="ko-KR"/>
        </w:rPr>
        <w:t xml:space="preserve"> </w:t>
      </w:r>
      <w:r w:rsidR="00B47696" w:rsidRPr="00B47696">
        <w:rPr>
          <w:lang w:eastAsia="ko-KR"/>
        </w:rPr>
        <w:t>eligible</w:t>
      </w:r>
      <w:r w:rsidR="00693E26">
        <w:rPr>
          <w:lang w:eastAsia="ko-KR"/>
        </w:rPr>
        <w:t xml:space="preserve"> </w:t>
      </w:r>
      <w:r w:rsidRPr="00B47696">
        <w:rPr>
          <w:lang w:eastAsia="ko-KR"/>
        </w:rPr>
        <w:t>A</w:t>
      </w:r>
      <w:r>
        <w:rPr>
          <w:lang w:eastAsia="ko-KR"/>
        </w:rPr>
        <w:t>H</w:t>
      </w:r>
      <w:r w:rsidRPr="00B47696">
        <w:rPr>
          <w:lang w:eastAsia="ko-KR"/>
        </w:rPr>
        <w:t>s</w:t>
      </w:r>
      <w:r>
        <w:rPr>
          <w:lang w:eastAsia="ko-KR"/>
        </w:rPr>
        <w:t xml:space="preserve">/DPs </w:t>
      </w:r>
      <w:r w:rsidR="00B47696" w:rsidRPr="00B47696">
        <w:rPr>
          <w:lang w:eastAsia="ko-KR"/>
        </w:rPr>
        <w:t>entitled</w:t>
      </w:r>
      <w:r w:rsidR="00693E26">
        <w:rPr>
          <w:lang w:eastAsia="ko-KR"/>
        </w:rPr>
        <w:t xml:space="preserve"> </w:t>
      </w:r>
      <w:r w:rsidR="00B47696" w:rsidRPr="00B47696">
        <w:rPr>
          <w:lang w:eastAsia="ko-KR"/>
        </w:rPr>
        <w:t>for</w:t>
      </w:r>
      <w:r w:rsidR="00693E26">
        <w:rPr>
          <w:lang w:eastAsia="ko-KR"/>
        </w:rPr>
        <w:t xml:space="preserve"> </w:t>
      </w:r>
      <w:r w:rsidR="00B47696" w:rsidRPr="00B47696">
        <w:rPr>
          <w:lang w:eastAsia="ko-KR"/>
        </w:rPr>
        <w:t>compensation</w:t>
      </w:r>
      <w:r w:rsidR="00693E26">
        <w:rPr>
          <w:lang w:eastAsia="ko-KR"/>
        </w:rPr>
        <w:t xml:space="preserve"> </w:t>
      </w:r>
      <w:r w:rsidR="00B47696" w:rsidRPr="00B47696">
        <w:rPr>
          <w:lang w:eastAsia="ko-KR"/>
        </w:rPr>
        <w:t>under</w:t>
      </w:r>
      <w:r w:rsidR="00693E26">
        <w:rPr>
          <w:lang w:eastAsia="ko-KR"/>
        </w:rPr>
        <w:t xml:space="preserve"> </w:t>
      </w:r>
      <w:r w:rsidR="00B47696" w:rsidRPr="00B47696">
        <w:rPr>
          <w:lang w:eastAsia="ko-KR"/>
        </w:rPr>
        <w:t>this</w:t>
      </w:r>
      <w:r w:rsidR="00693E26">
        <w:rPr>
          <w:lang w:eastAsia="ko-KR"/>
        </w:rPr>
        <w:t xml:space="preserve"> </w:t>
      </w:r>
      <w:r w:rsidR="00B47696" w:rsidRPr="00B47696">
        <w:rPr>
          <w:lang w:eastAsia="ko-KR"/>
        </w:rPr>
        <w:t>LARP</w:t>
      </w:r>
      <w:r w:rsidR="00693E26">
        <w:rPr>
          <w:lang w:eastAsia="ko-KR"/>
        </w:rPr>
        <w:t xml:space="preserve"> </w:t>
      </w:r>
      <w:r w:rsidR="00B47696" w:rsidRPr="00B47696">
        <w:rPr>
          <w:lang w:eastAsia="ko-KR"/>
        </w:rPr>
        <w:t>include</w:t>
      </w:r>
      <w:r w:rsidR="00693E26">
        <w:rPr>
          <w:lang w:eastAsia="ko-KR"/>
        </w:rPr>
        <w:t xml:space="preserve"> </w:t>
      </w:r>
      <w:r w:rsidR="00B47696" w:rsidRPr="00B47696">
        <w:rPr>
          <w:lang w:eastAsia="ko-KR"/>
        </w:rPr>
        <w:t>but</w:t>
      </w:r>
      <w:r w:rsidR="00693E26">
        <w:rPr>
          <w:lang w:eastAsia="ko-KR"/>
        </w:rPr>
        <w:t xml:space="preserve"> </w:t>
      </w:r>
      <w:r w:rsidR="00B47696" w:rsidRPr="00B47696">
        <w:rPr>
          <w:lang w:eastAsia="ko-KR"/>
        </w:rPr>
        <w:t>not</w:t>
      </w:r>
      <w:r w:rsidR="00693E26">
        <w:rPr>
          <w:lang w:eastAsia="ko-KR"/>
        </w:rPr>
        <w:t xml:space="preserve"> </w:t>
      </w:r>
      <w:r w:rsidR="00B47696" w:rsidRPr="00B47696">
        <w:rPr>
          <w:lang w:eastAsia="ko-KR"/>
        </w:rPr>
        <w:t>limited</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the</w:t>
      </w:r>
      <w:r w:rsidR="00693E26">
        <w:rPr>
          <w:lang w:eastAsia="ko-KR"/>
        </w:rPr>
        <w:t xml:space="preserve"> </w:t>
      </w:r>
      <w:r w:rsidR="00B47696" w:rsidRPr="00B47696">
        <w:rPr>
          <w:lang w:eastAsia="ko-KR"/>
        </w:rPr>
        <w:t>categories</w:t>
      </w:r>
      <w:r w:rsidR="00693E26">
        <w:rPr>
          <w:lang w:eastAsia="ko-KR"/>
        </w:rPr>
        <w:t xml:space="preserve"> </w:t>
      </w:r>
      <w:r w:rsidR="00B47696" w:rsidRPr="00B47696">
        <w:rPr>
          <w:lang w:eastAsia="ko-KR"/>
        </w:rPr>
        <w:t>defined</w:t>
      </w:r>
      <w:r w:rsidR="00693E26">
        <w:rPr>
          <w:lang w:eastAsia="ko-KR"/>
        </w:rPr>
        <w:t xml:space="preserve"> </w:t>
      </w:r>
      <w:r w:rsidR="00B47696" w:rsidRPr="00B47696">
        <w:rPr>
          <w:lang w:eastAsia="ko-KR"/>
        </w:rPr>
        <w:t>below:</w:t>
      </w:r>
      <w:r w:rsidR="00693E26">
        <w:rPr>
          <w:lang w:eastAsia="ko-KR"/>
        </w:rPr>
        <w:t xml:space="preserve"> </w:t>
      </w:r>
    </w:p>
    <w:p w14:paraId="04BD5971" w14:textId="6097DD7C" w:rsidR="00B47696" w:rsidRPr="00B47696" w:rsidRDefault="00B47696" w:rsidP="00B92125">
      <w:pPr>
        <w:numPr>
          <w:ilvl w:val="0"/>
          <w:numId w:val="10"/>
        </w:numPr>
        <w:spacing w:after="80" w:line="293" w:lineRule="auto"/>
        <w:rPr>
          <w:lang w:eastAsia="en-AU"/>
        </w:rPr>
      </w:pPr>
      <w:r w:rsidRPr="00B47696">
        <w:rPr>
          <w:lang w:eastAsia="en-AU"/>
        </w:rPr>
        <w:t>Owners</w:t>
      </w:r>
      <w:r w:rsidR="00693E26">
        <w:rPr>
          <w:lang w:eastAsia="en-AU"/>
        </w:rPr>
        <w:t xml:space="preserve"> </w:t>
      </w:r>
      <w:r w:rsidRPr="00B47696">
        <w:rPr>
          <w:lang w:eastAsia="en-AU"/>
        </w:rPr>
        <w:t>of</w:t>
      </w:r>
      <w:r w:rsidR="00693E26">
        <w:rPr>
          <w:lang w:eastAsia="en-AU"/>
        </w:rPr>
        <w:t xml:space="preserve"> </w:t>
      </w:r>
      <w:r w:rsidRPr="00B47696">
        <w:rPr>
          <w:lang w:eastAsia="en-AU"/>
        </w:rPr>
        <w:t>land</w:t>
      </w:r>
      <w:r w:rsidR="00693E26">
        <w:rPr>
          <w:lang w:eastAsia="en-AU"/>
        </w:rPr>
        <w:t xml:space="preserve"> </w:t>
      </w:r>
      <w:r w:rsidRPr="00B47696">
        <w:rPr>
          <w:lang w:eastAsia="en-AU"/>
        </w:rPr>
        <w:t>and</w:t>
      </w:r>
      <w:r w:rsidR="00693E26">
        <w:rPr>
          <w:lang w:eastAsia="en-AU"/>
        </w:rPr>
        <w:t xml:space="preserve"> </w:t>
      </w:r>
      <w:r w:rsidRPr="00B47696">
        <w:rPr>
          <w:lang w:eastAsia="en-AU"/>
        </w:rPr>
        <w:t>assets</w:t>
      </w:r>
      <w:r w:rsidR="00693E26">
        <w:rPr>
          <w:lang w:eastAsia="en-AU"/>
        </w:rPr>
        <w:t xml:space="preserve"> </w:t>
      </w:r>
      <w:r w:rsidRPr="00B47696">
        <w:rPr>
          <w:lang w:eastAsia="en-AU"/>
        </w:rPr>
        <w:t>i.e.,</w:t>
      </w:r>
      <w:r w:rsidR="00693E26">
        <w:rPr>
          <w:lang w:eastAsia="en-AU"/>
        </w:rPr>
        <w:t xml:space="preserve"> </w:t>
      </w:r>
      <w:r w:rsidRPr="00B47696">
        <w:rPr>
          <w:lang w:eastAsia="en-AU"/>
        </w:rPr>
        <w:t>structures</w:t>
      </w:r>
      <w:r w:rsidR="00693E26">
        <w:rPr>
          <w:lang w:eastAsia="en-AU"/>
        </w:rPr>
        <w:t xml:space="preserve"> </w:t>
      </w:r>
      <w:r w:rsidRPr="00B47696">
        <w:rPr>
          <w:lang w:eastAsia="en-AU"/>
        </w:rPr>
        <w:t>(residential/commercial</w:t>
      </w:r>
      <w:r w:rsidR="00693E26">
        <w:rPr>
          <w:lang w:eastAsia="en-AU"/>
        </w:rPr>
        <w:t xml:space="preserve"> </w:t>
      </w:r>
      <w:r w:rsidRPr="00B47696">
        <w:rPr>
          <w:lang w:eastAsia="en-AU"/>
        </w:rPr>
        <w:t>or</w:t>
      </w:r>
      <w:r w:rsidR="00693E26">
        <w:rPr>
          <w:lang w:eastAsia="en-AU"/>
        </w:rPr>
        <w:t xml:space="preserve"> </w:t>
      </w:r>
      <w:r w:rsidRPr="00B47696">
        <w:rPr>
          <w:lang w:eastAsia="en-AU"/>
        </w:rPr>
        <w:t>of</w:t>
      </w:r>
      <w:r w:rsidR="00693E26">
        <w:rPr>
          <w:lang w:eastAsia="en-AU"/>
        </w:rPr>
        <w:t xml:space="preserve"> </w:t>
      </w:r>
      <w:r w:rsidRPr="00B47696">
        <w:rPr>
          <w:lang w:eastAsia="en-AU"/>
        </w:rPr>
        <w:t>any</w:t>
      </w:r>
      <w:r w:rsidR="00693E26">
        <w:rPr>
          <w:lang w:eastAsia="en-AU"/>
        </w:rPr>
        <w:t xml:space="preserve"> </w:t>
      </w:r>
      <w:r w:rsidRPr="00B47696">
        <w:rPr>
          <w:lang w:eastAsia="en-AU"/>
        </w:rPr>
        <w:t>other</w:t>
      </w:r>
      <w:r w:rsidR="00693E26">
        <w:rPr>
          <w:lang w:eastAsia="en-AU"/>
        </w:rPr>
        <w:t xml:space="preserve"> </w:t>
      </w:r>
      <w:r w:rsidRPr="00B47696">
        <w:rPr>
          <w:lang w:eastAsia="en-AU"/>
        </w:rPr>
        <w:t>use)</w:t>
      </w:r>
      <w:r w:rsidR="00693E26">
        <w:rPr>
          <w:lang w:eastAsia="en-AU"/>
        </w:rPr>
        <w:t xml:space="preserve"> </w:t>
      </w:r>
      <w:r w:rsidRPr="00B47696">
        <w:rPr>
          <w:lang w:eastAsia="en-AU"/>
        </w:rPr>
        <w:t>with</w:t>
      </w:r>
      <w:r w:rsidR="00693E26">
        <w:rPr>
          <w:lang w:eastAsia="en-AU"/>
        </w:rPr>
        <w:t xml:space="preserve"> </w:t>
      </w:r>
      <w:r w:rsidRPr="00B47696">
        <w:rPr>
          <w:lang w:eastAsia="en-AU"/>
        </w:rPr>
        <w:t>formal</w:t>
      </w:r>
      <w:r w:rsidR="00693E26">
        <w:rPr>
          <w:lang w:eastAsia="en-AU"/>
        </w:rPr>
        <w:t xml:space="preserve"> </w:t>
      </w:r>
      <w:r w:rsidRPr="00B47696">
        <w:rPr>
          <w:lang w:eastAsia="en-AU"/>
        </w:rPr>
        <w:t>legal</w:t>
      </w:r>
      <w:r w:rsidR="00693E26">
        <w:rPr>
          <w:lang w:eastAsia="en-AU"/>
        </w:rPr>
        <w:t xml:space="preserve"> </w:t>
      </w:r>
      <w:r w:rsidRPr="00B47696">
        <w:rPr>
          <w:lang w:eastAsia="en-AU"/>
        </w:rPr>
        <w:t>title</w:t>
      </w:r>
      <w:r w:rsidR="00693E26">
        <w:rPr>
          <w:lang w:eastAsia="en-AU"/>
        </w:rPr>
        <w:t xml:space="preserve"> </w:t>
      </w:r>
      <w:r w:rsidRPr="00B47696">
        <w:rPr>
          <w:lang w:eastAsia="en-AU"/>
        </w:rPr>
        <w:t>to</w:t>
      </w:r>
      <w:r w:rsidR="00693E26">
        <w:rPr>
          <w:lang w:eastAsia="en-AU"/>
        </w:rPr>
        <w:t xml:space="preserve"> </w:t>
      </w:r>
      <w:r w:rsidRPr="00B47696">
        <w:rPr>
          <w:lang w:eastAsia="en-AU"/>
        </w:rPr>
        <w:t>land</w:t>
      </w:r>
      <w:r w:rsidR="00693E26">
        <w:rPr>
          <w:lang w:eastAsia="en-AU"/>
        </w:rPr>
        <w:t xml:space="preserve"> </w:t>
      </w:r>
      <w:r w:rsidRPr="00B47696">
        <w:rPr>
          <w:lang w:eastAsia="en-AU"/>
        </w:rPr>
        <w:t>and</w:t>
      </w:r>
      <w:r w:rsidR="00693E26">
        <w:rPr>
          <w:lang w:eastAsia="en-AU"/>
        </w:rPr>
        <w:t xml:space="preserve"> </w:t>
      </w:r>
      <w:r w:rsidRPr="00B47696">
        <w:rPr>
          <w:lang w:eastAsia="en-AU"/>
        </w:rPr>
        <w:t>the</w:t>
      </w:r>
      <w:r w:rsidR="00693E26">
        <w:rPr>
          <w:lang w:eastAsia="en-AU"/>
        </w:rPr>
        <w:t xml:space="preserve"> </w:t>
      </w:r>
      <w:r w:rsidRPr="00B47696">
        <w:rPr>
          <w:lang w:eastAsia="en-AU"/>
        </w:rPr>
        <w:t>recorded</w:t>
      </w:r>
      <w:r w:rsidR="00693E26">
        <w:rPr>
          <w:lang w:eastAsia="en-AU"/>
        </w:rPr>
        <w:t xml:space="preserve"> </w:t>
      </w:r>
      <w:r w:rsidRPr="00B47696">
        <w:rPr>
          <w:lang w:eastAsia="en-AU"/>
        </w:rPr>
        <w:t>occupiers/users</w:t>
      </w:r>
      <w:r w:rsidR="00693E26">
        <w:rPr>
          <w:lang w:eastAsia="en-AU"/>
        </w:rPr>
        <w:t xml:space="preserve"> </w:t>
      </w:r>
      <w:r w:rsidRPr="00B47696">
        <w:rPr>
          <w:lang w:eastAsia="en-AU"/>
        </w:rPr>
        <w:t>of</w:t>
      </w:r>
      <w:r w:rsidR="00693E26">
        <w:rPr>
          <w:lang w:eastAsia="en-AU"/>
        </w:rPr>
        <w:t xml:space="preserve"> </w:t>
      </w:r>
      <w:r w:rsidRPr="00B47696">
        <w:rPr>
          <w:lang w:eastAsia="en-AU"/>
        </w:rPr>
        <w:t>land/assets</w:t>
      </w:r>
      <w:r w:rsidR="00693E26">
        <w:rPr>
          <w:lang w:eastAsia="en-AU"/>
        </w:rPr>
        <w:t xml:space="preserve"> </w:t>
      </w:r>
      <w:r w:rsidRPr="00B47696">
        <w:rPr>
          <w:lang w:eastAsia="en-AU"/>
        </w:rPr>
        <w:t>as</w:t>
      </w:r>
      <w:r w:rsidR="00693E26">
        <w:rPr>
          <w:lang w:eastAsia="en-AU"/>
        </w:rPr>
        <w:t xml:space="preserve"> </w:t>
      </w:r>
      <w:r w:rsidRPr="00B47696">
        <w:rPr>
          <w:lang w:eastAsia="en-AU"/>
        </w:rPr>
        <w:t>provided</w:t>
      </w:r>
      <w:r w:rsidR="00693E26">
        <w:rPr>
          <w:lang w:eastAsia="en-AU"/>
        </w:rPr>
        <w:t xml:space="preserve"> </w:t>
      </w:r>
      <w:r w:rsidRPr="00B47696">
        <w:rPr>
          <w:lang w:eastAsia="en-AU"/>
        </w:rPr>
        <w:t>in</w:t>
      </w:r>
      <w:r w:rsidR="00693E26">
        <w:rPr>
          <w:lang w:eastAsia="en-AU"/>
        </w:rPr>
        <w:t xml:space="preserve"> </w:t>
      </w:r>
      <w:r w:rsidRPr="00B47696">
        <w:rPr>
          <w:lang w:eastAsia="en-AU"/>
        </w:rPr>
        <w:t>the</w:t>
      </w:r>
      <w:r w:rsidR="00693E26">
        <w:rPr>
          <w:lang w:eastAsia="en-AU"/>
        </w:rPr>
        <w:t xml:space="preserve"> </w:t>
      </w:r>
      <w:r w:rsidRPr="00B47696">
        <w:rPr>
          <w:lang w:eastAsia="en-AU"/>
        </w:rPr>
        <w:t>land</w:t>
      </w:r>
      <w:r w:rsidR="00693E26">
        <w:rPr>
          <w:lang w:eastAsia="en-AU"/>
        </w:rPr>
        <w:t xml:space="preserve"> </w:t>
      </w:r>
      <w:r w:rsidRPr="00B47696">
        <w:rPr>
          <w:lang w:eastAsia="en-AU"/>
        </w:rPr>
        <w:t>record</w:t>
      </w:r>
      <w:r w:rsidR="00693E26">
        <w:rPr>
          <w:lang w:eastAsia="en-AU"/>
        </w:rPr>
        <w:t xml:space="preserve"> </w:t>
      </w:r>
      <w:r w:rsidRPr="00B47696">
        <w:rPr>
          <w:lang w:eastAsia="en-AU"/>
        </w:rPr>
        <w:t>registers</w:t>
      </w:r>
      <w:r w:rsidR="00693E26">
        <w:rPr>
          <w:lang w:eastAsia="en-AU"/>
        </w:rPr>
        <w:t xml:space="preserve"> </w:t>
      </w:r>
      <w:r w:rsidRPr="00B47696">
        <w:rPr>
          <w:lang w:eastAsia="en-AU"/>
        </w:rPr>
        <w:t>and</w:t>
      </w:r>
      <w:r w:rsidR="00693E26">
        <w:rPr>
          <w:lang w:eastAsia="en-AU"/>
        </w:rPr>
        <w:t xml:space="preserve"> </w:t>
      </w:r>
      <w:r w:rsidRPr="00B47696">
        <w:rPr>
          <w:lang w:eastAsia="en-AU"/>
        </w:rPr>
        <w:t>cadasters</w:t>
      </w:r>
      <w:r w:rsidR="00693E26">
        <w:rPr>
          <w:lang w:eastAsia="en-AU"/>
        </w:rPr>
        <w:t xml:space="preserve"> </w:t>
      </w:r>
      <w:r w:rsidRPr="00B47696">
        <w:rPr>
          <w:lang w:eastAsia="en-AU"/>
        </w:rPr>
        <w:t>etc.;</w:t>
      </w:r>
    </w:p>
    <w:p w14:paraId="6F1CF893" w14:textId="75559CEC" w:rsidR="00B47696" w:rsidRPr="00B47696" w:rsidRDefault="006E4A80" w:rsidP="00B92125">
      <w:pPr>
        <w:widowControl w:val="0"/>
        <w:numPr>
          <w:ilvl w:val="0"/>
          <w:numId w:val="10"/>
        </w:numPr>
        <w:spacing w:after="80" w:line="293" w:lineRule="auto"/>
        <w:rPr>
          <w:lang w:eastAsia="en-AU"/>
        </w:rPr>
      </w:pPr>
      <w:r w:rsidRPr="00B47696">
        <w:rPr>
          <w:lang w:eastAsia="en-AU"/>
        </w:rPr>
        <w:t>A</w:t>
      </w:r>
      <w:r>
        <w:rPr>
          <w:lang w:eastAsia="en-AU"/>
        </w:rPr>
        <w:t>H</w:t>
      </w:r>
      <w:r w:rsidRPr="00B47696">
        <w:rPr>
          <w:lang w:eastAsia="en-AU"/>
        </w:rPr>
        <w:t>s</w:t>
      </w:r>
      <w:r>
        <w:rPr>
          <w:lang w:eastAsia="en-AU"/>
        </w:rPr>
        <w:t xml:space="preserve">/DPs </w:t>
      </w:r>
      <w:r w:rsidR="00B47696" w:rsidRPr="00B47696">
        <w:rPr>
          <w:lang w:eastAsia="en-AU"/>
        </w:rPr>
        <w:t>whose</w:t>
      </w:r>
      <w:r w:rsidR="00693E26">
        <w:rPr>
          <w:lang w:eastAsia="en-AU"/>
        </w:rPr>
        <w:t xml:space="preserve"> </w:t>
      </w:r>
      <w:r w:rsidR="00B47696" w:rsidRPr="00B47696">
        <w:rPr>
          <w:lang w:eastAsia="en-AU"/>
        </w:rPr>
        <w:t>rights</w:t>
      </w:r>
      <w:r w:rsidR="00693E26">
        <w:rPr>
          <w:lang w:eastAsia="en-AU"/>
        </w:rPr>
        <w:t xml:space="preserve"> </w:t>
      </w:r>
      <w:r w:rsidR="00B47696" w:rsidRPr="00B47696">
        <w:rPr>
          <w:lang w:eastAsia="en-AU"/>
        </w:rPr>
        <w:t>are</w:t>
      </w:r>
      <w:r w:rsidR="00693E26">
        <w:rPr>
          <w:lang w:eastAsia="en-AU"/>
        </w:rPr>
        <w:t xml:space="preserve"> </w:t>
      </w:r>
      <w:r w:rsidR="00B47696" w:rsidRPr="00B47696">
        <w:rPr>
          <w:lang w:eastAsia="en-AU"/>
        </w:rPr>
        <w:t>not</w:t>
      </w:r>
      <w:r w:rsidR="00693E26">
        <w:rPr>
          <w:lang w:eastAsia="en-AU"/>
        </w:rPr>
        <w:t xml:space="preserve"> </w:t>
      </w:r>
      <w:r w:rsidR="00B47696" w:rsidRPr="00B47696">
        <w:rPr>
          <w:lang w:eastAsia="en-AU"/>
        </w:rPr>
        <w:t>formal</w:t>
      </w:r>
      <w:r w:rsidR="00693E26">
        <w:rPr>
          <w:lang w:eastAsia="en-AU"/>
        </w:rPr>
        <w:t xml:space="preserve"> </w:t>
      </w:r>
      <w:r w:rsidR="00B47696" w:rsidRPr="00B47696">
        <w:rPr>
          <w:lang w:eastAsia="en-AU"/>
        </w:rPr>
        <w:t>or</w:t>
      </w:r>
      <w:r w:rsidR="00693E26">
        <w:rPr>
          <w:lang w:eastAsia="en-AU"/>
        </w:rPr>
        <w:t xml:space="preserve"> </w:t>
      </w:r>
      <w:r w:rsidR="00B47696" w:rsidRPr="00B47696">
        <w:rPr>
          <w:lang w:eastAsia="en-AU"/>
        </w:rPr>
        <w:t>legal</w:t>
      </w:r>
      <w:r w:rsidR="00693E26">
        <w:rPr>
          <w:lang w:eastAsia="en-AU"/>
        </w:rPr>
        <w:t xml:space="preserve"> </w:t>
      </w:r>
      <w:r w:rsidR="00B47696" w:rsidRPr="00B47696">
        <w:rPr>
          <w:lang w:eastAsia="en-AU"/>
        </w:rPr>
        <w:t>but</w:t>
      </w:r>
      <w:r w:rsidR="00693E26">
        <w:rPr>
          <w:lang w:eastAsia="en-AU"/>
        </w:rPr>
        <w:t xml:space="preserve"> </w:t>
      </w:r>
      <w:r w:rsidR="00B47696" w:rsidRPr="00B47696">
        <w:rPr>
          <w:lang w:eastAsia="en-AU"/>
        </w:rPr>
        <w:t>whose</w:t>
      </w:r>
      <w:r w:rsidR="00693E26">
        <w:rPr>
          <w:lang w:eastAsia="en-AU"/>
        </w:rPr>
        <w:t xml:space="preserve"> </w:t>
      </w:r>
      <w:r w:rsidR="00B47696" w:rsidRPr="00B47696">
        <w:rPr>
          <w:lang w:eastAsia="en-AU"/>
        </w:rPr>
        <w:t>claims</w:t>
      </w:r>
      <w:r w:rsidR="00693E26">
        <w:rPr>
          <w:lang w:eastAsia="en-AU"/>
        </w:rPr>
        <w:t xml:space="preserve"> </w:t>
      </w:r>
      <w:r w:rsidR="00B47696" w:rsidRPr="00B47696">
        <w:rPr>
          <w:lang w:eastAsia="en-AU"/>
        </w:rPr>
        <w:t>are</w:t>
      </w:r>
      <w:r w:rsidR="00693E26">
        <w:rPr>
          <w:lang w:eastAsia="en-AU"/>
        </w:rPr>
        <w:t xml:space="preserve"> </w:t>
      </w:r>
      <w:r w:rsidR="00B47696" w:rsidRPr="00B47696">
        <w:rPr>
          <w:lang w:eastAsia="en-AU"/>
        </w:rPr>
        <w:t>recognized</w:t>
      </w:r>
      <w:r w:rsidR="00693E26">
        <w:rPr>
          <w:lang w:eastAsia="en-AU"/>
        </w:rPr>
        <w:t xml:space="preserve"> </w:t>
      </w:r>
      <w:r w:rsidR="00B47696" w:rsidRPr="00B47696">
        <w:rPr>
          <w:lang w:eastAsia="en-AU"/>
        </w:rPr>
        <w:t>or</w:t>
      </w:r>
      <w:r w:rsidR="00693E26">
        <w:rPr>
          <w:lang w:eastAsia="en-AU"/>
        </w:rPr>
        <w:t xml:space="preserve"> </w:t>
      </w:r>
      <w:r w:rsidR="00B47696" w:rsidRPr="00B47696">
        <w:rPr>
          <w:lang w:eastAsia="en-AU"/>
        </w:rPr>
        <w:t>recognizable</w:t>
      </w:r>
      <w:r w:rsidR="00693E26">
        <w:rPr>
          <w:lang w:eastAsia="en-AU"/>
        </w:rPr>
        <w:t xml:space="preserve"> </w:t>
      </w:r>
      <w:r w:rsidR="00B47696" w:rsidRPr="00B47696">
        <w:rPr>
          <w:lang w:eastAsia="en-AU"/>
        </w:rPr>
        <w:t>under</w:t>
      </w:r>
      <w:r w:rsidR="00693E26">
        <w:rPr>
          <w:lang w:eastAsia="en-AU"/>
        </w:rPr>
        <w:t xml:space="preserve"> </w:t>
      </w:r>
      <w:r w:rsidR="00B47696" w:rsidRPr="00B47696">
        <w:rPr>
          <w:lang w:eastAsia="en-AU"/>
        </w:rPr>
        <w:t>national</w:t>
      </w:r>
      <w:r w:rsidR="00693E26">
        <w:rPr>
          <w:lang w:eastAsia="en-AU"/>
        </w:rPr>
        <w:t xml:space="preserve"> </w:t>
      </w:r>
      <w:r w:rsidR="00B47696" w:rsidRPr="00B47696">
        <w:rPr>
          <w:lang w:eastAsia="en-AU"/>
        </w:rPr>
        <w:t>laws</w:t>
      </w:r>
      <w:r w:rsidR="00693E26">
        <w:rPr>
          <w:lang w:eastAsia="en-AU"/>
        </w:rPr>
        <w:t xml:space="preserve"> </w:t>
      </w:r>
      <w:r w:rsidR="00B47696" w:rsidRPr="00B47696">
        <w:rPr>
          <w:lang w:eastAsia="en-AU"/>
        </w:rPr>
        <w:t>or</w:t>
      </w:r>
      <w:r w:rsidR="00693E26">
        <w:rPr>
          <w:lang w:eastAsia="en-AU"/>
        </w:rPr>
        <w:t xml:space="preserve"> </w:t>
      </w:r>
      <w:r w:rsidR="00B47696" w:rsidRPr="00B47696">
        <w:rPr>
          <w:lang w:eastAsia="en-AU"/>
        </w:rPr>
        <w:t>customs</w:t>
      </w:r>
      <w:r w:rsidR="00693E26">
        <w:rPr>
          <w:lang w:eastAsia="en-AU"/>
        </w:rPr>
        <w:t xml:space="preserve"> </w:t>
      </w:r>
      <w:r w:rsidR="00B47696" w:rsidRPr="00B47696">
        <w:rPr>
          <w:lang w:eastAsia="en-AU"/>
        </w:rPr>
        <w:t>will</w:t>
      </w:r>
      <w:r w:rsidR="00693E26">
        <w:rPr>
          <w:lang w:eastAsia="en-AU"/>
        </w:rPr>
        <w:t xml:space="preserve"> </w:t>
      </w:r>
      <w:r w:rsidR="00B47696" w:rsidRPr="00B47696">
        <w:rPr>
          <w:lang w:eastAsia="en-AU"/>
        </w:rPr>
        <w:t>be</w:t>
      </w:r>
      <w:r w:rsidR="00693E26">
        <w:rPr>
          <w:lang w:eastAsia="en-AU"/>
        </w:rPr>
        <w:t xml:space="preserve"> </w:t>
      </w:r>
      <w:r w:rsidR="00B47696" w:rsidRPr="00B47696">
        <w:rPr>
          <w:lang w:eastAsia="en-AU"/>
        </w:rPr>
        <w:t>eligible</w:t>
      </w:r>
      <w:r w:rsidR="00693E26">
        <w:rPr>
          <w:lang w:eastAsia="en-AU"/>
        </w:rPr>
        <w:t xml:space="preserve"> </w:t>
      </w:r>
      <w:r w:rsidR="00B47696" w:rsidRPr="00B47696">
        <w:rPr>
          <w:lang w:eastAsia="en-AU"/>
        </w:rPr>
        <w:t>for</w:t>
      </w:r>
      <w:r w:rsidR="00693E26">
        <w:rPr>
          <w:lang w:eastAsia="en-AU"/>
        </w:rPr>
        <w:t xml:space="preserve"> </w:t>
      </w:r>
      <w:r w:rsidR="00B47696" w:rsidRPr="00B47696">
        <w:rPr>
          <w:lang w:eastAsia="en-AU"/>
        </w:rPr>
        <w:t>compensation</w:t>
      </w:r>
      <w:r w:rsidR="00693E26">
        <w:rPr>
          <w:lang w:eastAsia="en-AU"/>
        </w:rPr>
        <w:t xml:space="preserve"> </w:t>
      </w:r>
      <w:r w:rsidR="00B47696" w:rsidRPr="00B47696">
        <w:rPr>
          <w:lang w:eastAsia="en-AU"/>
        </w:rPr>
        <w:t>against</w:t>
      </w:r>
      <w:r w:rsidR="00693E26">
        <w:rPr>
          <w:lang w:eastAsia="en-AU"/>
        </w:rPr>
        <w:t xml:space="preserve"> </w:t>
      </w:r>
      <w:r w:rsidR="00B47696" w:rsidRPr="00B47696">
        <w:rPr>
          <w:lang w:eastAsia="en-AU"/>
        </w:rPr>
        <w:t>their</w:t>
      </w:r>
      <w:r w:rsidR="00693E26">
        <w:rPr>
          <w:lang w:eastAsia="en-AU"/>
        </w:rPr>
        <w:t xml:space="preserve"> </w:t>
      </w:r>
      <w:r w:rsidR="00B47696" w:rsidRPr="00B47696">
        <w:rPr>
          <w:lang w:eastAsia="en-AU"/>
        </w:rPr>
        <w:t>affected</w:t>
      </w:r>
      <w:r w:rsidR="00693E26">
        <w:rPr>
          <w:lang w:eastAsia="en-AU"/>
        </w:rPr>
        <w:t xml:space="preserve"> </w:t>
      </w:r>
      <w:r w:rsidR="00B47696" w:rsidRPr="00B47696">
        <w:rPr>
          <w:lang w:eastAsia="en-AU"/>
        </w:rPr>
        <w:t>land/assets.</w:t>
      </w:r>
      <w:r w:rsidR="00693E26">
        <w:rPr>
          <w:lang w:eastAsia="en-AU"/>
        </w:rPr>
        <w:t xml:space="preserve"> </w:t>
      </w:r>
      <w:r w:rsidR="00B47696" w:rsidRPr="00B47696">
        <w:rPr>
          <w:lang w:eastAsia="en-AU"/>
        </w:rPr>
        <w:t>Such</w:t>
      </w:r>
      <w:r w:rsidR="00693E26">
        <w:rPr>
          <w:lang w:eastAsia="en-AU"/>
        </w:rPr>
        <w:t xml:space="preserve"> </w:t>
      </w:r>
      <w:r w:rsidRPr="00B47696">
        <w:rPr>
          <w:lang w:eastAsia="en-AU"/>
        </w:rPr>
        <w:t>A</w:t>
      </w:r>
      <w:r>
        <w:rPr>
          <w:lang w:eastAsia="en-AU"/>
        </w:rPr>
        <w:t>H</w:t>
      </w:r>
      <w:r w:rsidRPr="00B47696">
        <w:rPr>
          <w:lang w:eastAsia="en-AU"/>
        </w:rPr>
        <w:t>s</w:t>
      </w:r>
      <w:r>
        <w:rPr>
          <w:lang w:eastAsia="en-AU"/>
        </w:rPr>
        <w:t>/DPs</w:t>
      </w:r>
      <w:r w:rsidR="00693E26">
        <w:rPr>
          <w:lang w:eastAsia="en-AU"/>
        </w:rPr>
        <w:t xml:space="preserve"> </w:t>
      </w:r>
      <w:r w:rsidR="00B47696" w:rsidRPr="00B47696">
        <w:rPr>
          <w:lang w:eastAsia="en-AU"/>
        </w:rPr>
        <w:t>may</w:t>
      </w:r>
      <w:r w:rsidR="00693E26">
        <w:rPr>
          <w:lang w:eastAsia="en-AU"/>
        </w:rPr>
        <w:t xml:space="preserve"> </w:t>
      </w:r>
      <w:r w:rsidR="00B47696" w:rsidRPr="00B47696">
        <w:rPr>
          <w:lang w:eastAsia="en-AU"/>
        </w:rPr>
        <w:t>include</w:t>
      </w:r>
      <w:r w:rsidR="00693E26">
        <w:rPr>
          <w:lang w:eastAsia="en-AU"/>
        </w:rPr>
        <w:t xml:space="preserve"> </w:t>
      </w:r>
      <w:r w:rsidR="00B47696" w:rsidRPr="00B47696">
        <w:rPr>
          <w:lang w:eastAsia="en-AU"/>
        </w:rPr>
        <w:t>people</w:t>
      </w:r>
      <w:r w:rsidR="00693E26">
        <w:rPr>
          <w:lang w:eastAsia="en-AU"/>
        </w:rPr>
        <w:t xml:space="preserve"> </w:t>
      </w:r>
      <w:r w:rsidR="00B47696" w:rsidRPr="00B47696">
        <w:rPr>
          <w:lang w:eastAsia="en-AU"/>
        </w:rPr>
        <w:t>who</w:t>
      </w:r>
      <w:r w:rsidR="00693E26">
        <w:rPr>
          <w:lang w:eastAsia="en-AU"/>
        </w:rPr>
        <w:t xml:space="preserve"> </w:t>
      </w:r>
      <w:r w:rsidR="00B47696" w:rsidRPr="00B47696">
        <w:rPr>
          <w:lang w:eastAsia="en-AU"/>
        </w:rPr>
        <w:t>have</w:t>
      </w:r>
      <w:r w:rsidR="00693E26">
        <w:rPr>
          <w:lang w:eastAsia="en-AU"/>
        </w:rPr>
        <w:t xml:space="preserve"> </w:t>
      </w:r>
      <w:r w:rsidR="00B47696" w:rsidRPr="00B47696">
        <w:rPr>
          <w:lang w:eastAsia="en-AU"/>
        </w:rPr>
        <w:t>customary</w:t>
      </w:r>
      <w:r w:rsidR="00693E26">
        <w:rPr>
          <w:lang w:eastAsia="en-AU"/>
        </w:rPr>
        <w:t xml:space="preserve"> </w:t>
      </w:r>
      <w:r w:rsidR="00B47696" w:rsidRPr="00B47696">
        <w:rPr>
          <w:lang w:eastAsia="en-AU"/>
        </w:rPr>
        <w:t>usufruct</w:t>
      </w:r>
      <w:r w:rsidR="00693E26">
        <w:rPr>
          <w:lang w:eastAsia="en-AU"/>
        </w:rPr>
        <w:t xml:space="preserve"> </w:t>
      </w:r>
      <w:r w:rsidR="00B47696" w:rsidRPr="00B47696">
        <w:rPr>
          <w:lang w:eastAsia="en-AU"/>
        </w:rPr>
        <w:t>right</w:t>
      </w:r>
      <w:r w:rsidR="00693E26">
        <w:rPr>
          <w:lang w:eastAsia="en-AU"/>
        </w:rPr>
        <w:t xml:space="preserve"> </w:t>
      </w:r>
      <w:r w:rsidR="00B47696" w:rsidRPr="00B47696">
        <w:rPr>
          <w:lang w:eastAsia="en-AU"/>
        </w:rPr>
        <w:t>to</w:t>
      </w:r>
      <w:r w:rsidR="00693E26">
        <w:rPr>
          <w:lang w:eastAsia="en-AU"/>
        </w:rPr>
        <w:t xml:space="preserve"> </w:t>
      </w:r>
      <w:r w:rsidR="00B47696" w:rsidRPr="00B47696">
        <w:rPr>
          <w:lang w:eastAsia="en-AU"/>
        </w:rPr>
        <w:t>the</w:t>
      </w:r>
      <w:r w:rsidR="00693E26">
        <w:rPr>
          <w:lang w:eastAsia="en-AU"/>
        </w:rPr>
        <w:t xml:space="preserve"> </w:t>
      </w:r>
      <w:r w:rsidR="00B47696" w:rsidRPr="00B47696">
        <w:rPr>
          <w:lang w:eastAsia="en-AU"/>
        </w:rPr>
        <w:t>land</w:t>
      </w:r>
      <w:r w:rsidR="00693E26">
        <w:rPr>
          <w:lang w:eastAsia="en-AU"/>
        </w:rPr>
        <w:t xml:space="preserve"> </w:t>
      </w:r>
      <w:r w:rsidR="00B47696" w:rsidRPr="00B47696">
        <w:rPr>
          <w:lang w:eastAsia="en-AU"/>
        </w:rPr>
        <w:t>that</w:t>
      </w:r>
      <w:r w:rsidR="00693E26">
        <w:rPr>
          <w:lang w:eastAsia="en-AU"/>
        </w:rPr>
        <w:t xml:space="preserve"> </w:t>
      </w:r>
      <w:r w:rsidR="00B47696" w:rsidRPr="00B47696">
        <w:rPr>
          <w:lang w:eastAsia="en-AU"/>
        </w:rPr>
        <w:t>is</w:t>
      </w:r>
      <w:r w:rsidR="00693E26">
        <w:rPr>
          <w:lang w:eastAsia="en-AU"/>
        </w:rPr>
        <w:t xml:space="preserve"> </w:t>
      </w:r>
      <w:r w:rsidR="00B47696" w:rsidRPr="00B47696">
        <w:rPr>
          <w:lang w:eastAsia="en-AU"/>
        </w:rPr>
        <w:t>held</w:t>
      </w:r>
      <w:r w:rsidR="00693E26">
        <w:rPr>
          <w:lang w:eastAsia="en-AU"/>
        </w:rPr>
        <w:t xml:space="preserve"> </w:t>
      </w:r>
      <w:r w:rsidR="00B47696" w:rsidRPr="00B47696">
        <w:rPr>
          <w:lang w:eastAsia="en-AU"/>
        </w:rPr>
        <w:t>either</w:t>
      </w:r>
      <w:r w:rsidR="00693E26">
        <w:rPr>
          <w:lang w:eastAsia="en-AU"/>
        </w:rPr>
        <w:t xml:space="preserve"> </w:t>
      </w:r>
      <w:r w:rsidR="00B47696" w:rsidRPr="00B47696">
        <w:rPr>
          <w:lang w:eastAsia="en-AU"/>
        </w:rPr>
        <w:t>by</w:t>
      </w:r>
      <w:r w:rsidR="00693E26">
        <w:rPr>
          <w:lang w:eastAsia="en-AU"/>
        </w:rPr>
        <w:t xml:space="preserve"> </w:t>
      </w:r>
      <w:r w:rsidR="00B47696" w:rsidRPr="00B47696">
        <w:rPr>
          <w:lang w:eastAsia="en-AU"/>
        </w:rPr>
        <w:t>the</w:t>
      </w:r>
      <w:r w:rsidR="00693E26">
        <w:rPr>
          <w:lang w:eastAsia="en-AU"/>
        </w:rPr>
        <w:t xml:space="preserve"> </w:t>
      </w:r>
      <w:r w:rsidR="00B47696" w:rsidRPr="00B47696">
        <w:rPr>
          <w:lang w:eastAsia="en-AU"/>
        </w:rPr>
        <w:t>community</w:t>
      </w:r>
      <w:r w:rsidR="00693E26">
        <w:rPr>
          <w:lang w:eastAsia="en-AU"/>
        </w:rPr>
        <w:t xml:space="preserve"> </w:t>
      </w:r>
      <w:r w:rsidR="00B47696" w:rsidRPr="00B47696">
        <w:rPr>
          <w:lang w:eastAsia="en-AU"/>
        </w:rPr>
        <w:t>(collectively)</w:t>
      </w:r>
      <w:r w:rsidR="00693E26">
        <w:rPr>
          <w:lang w:eastAsia="en-AU"/>
        </w:rPr>
        <w:t xml:space="preserve"> </w:t>
      </w:r>
      <w:r w:rsidR="00B47696" w:rsidRPr="00B47696">
        <w:rPr>
          <w:lang w:eastAsia="en-AU"/>
        </w:rPr>
        <w:t>or</w:t>
      </w:r>
      <w:r w:rsidR="00693E26">
        <w:rPr>
          <w:lang w:eastAsia="en-AU"/>
        </w:rPr>
        <w:t xml:space="preserve"> </w:t>
      </w:r>
      <w:r w:rsidR="00B47696" w:rsidRPr="00B47696">
        <w:rPr>
          <w:lang w:eastAsia="en-AU"/>
        </w:rPr>
        <w:t>the</w:t>
      </w:r>
      <w:r w:rsidR="00693E26">
        <w:rPr>
          <w:lang w:eastAsia="en-AU"/>
        </w:rPr>
        <w:t xml:space="preserve"> </w:t>
      </w:r>
      <w:r w:rsidR="00B47696" w:rsidRPr="00B47696">
        <w:rPr>
          <w:lang w:eastAsia="en-AU"/>
        </w:rPr>
        <w:t>state</w:t>
      </w:r>
      <w:r w:rsidR="00693E26">
        <w:rPr>
          <w:lang w:eastAsia="en-AU"/>
        </w:rPr>
        <w:t xml:space="preserve"> </w:t>
      </w:r>
      <w:r w:rsidR="00B47696" w:rsidRPr="00B47696">
        <w:rPr>
          <w:lang w:eastAsia="en-AU"/>
        </w:rPr>
        <w:t>or</w:t>
      </w:r>
      <w:r w:rsidR="00693E26">
        <w:rPr>
          <w:lang w:eastAsia="en-AU"/>
        </w:rPr>
        <w:t xml:space="preserve"> </w:t>
      </w:r>
      <w:r w:rsidR="00B47696" w:rsidRPr="00B47696">
        <w:rPr>
          <w:lang w:eastAsia="en-AU"/>
        </w:rPr>
        <w:t>people</w:t>
      </w:r>
      <w:r w:rsidR="00693E26">
        <w:rPr>
          <w:lang w:eastAsia="en-AU"/>
        </w:rPr>
        <w:t xml:space="preserve"> </w:t>
      </w:r>
      <w:r w:rsidR="00B47696" w:rsidRPr="00B47696">
        <w:rPr>
          <w:lang w:eastAsia="en-AU"/>
        </w:rPr>
        <w:t>who</w:t>
      </w:r>
      <w:r w:rsidR="00693E26">
        <w:rPr>
          <w:lang w:eastAsia="en-AU"/>
        </w:rPr>
        <w:t xml:space="preserve"> </w:t>
      </w:r>
      <w:r w:rsidR="00B47696" w:rsidRPr="00B47696">
        <w:rPr>
          <w:lang w:eastAsia="en-AU"/>
        </w:rPr>
        <w:t>have</w:t>
      </w:r>
      <w:r w:rsidR="00693E26">
        <w:rPr>
          <w:lang w:eastAsia="en-AU"/>
        </w:rPr>
        <w:t xml:space="preserve"> </w:t>
      </w:r>
      <w:r w:rsidR="00B47696" w:rsidRPr="00B47696">
        <w:rPr>
          <w:lang w:eastAsia="en-AU"/>
        </w:rPr>
        <w:t>inherited,</w:t>
      </w:r>
      <w:r w:rsidR="00693E26">
        <w:rPr>
          <w:lang w:eastAsia="en-AU"/>
        </w:rPr>
        <w:t xml:space="preserve"> </w:t>
      </w:r>
      <w:r w:rsidR="00B47696" w:rsidRPr="00B47696">
        <w:rPr>
          <w:lang w:eastAsia="en-AU"/>
        </w:rPr>
        <w:t>occupied,</w:t>
      </w:r>
      <w:r w:rsidR="00693E26">
        <w:rPr>
          <w:lang w:eastAsia="en-AU"/>
        </w:rPr>
        <w:t xml:space="preserve"> </w:t>
      </w:r>
      <w:r w:rsidR="00B47696" w:rsidRPr="00B47696">
        <w:rPr>
          <w:lang w:eastAsia="en-AU"/>
        </w:rPr>
        <w:t>and</w:t>
      </w:r>
      <w:r w:rsidR="00693E26">
        <w:rPr>
          <w:lang w:eastAsia="en-AU"/>
        </w:rPr>
        <w:t xml:space="preserve"> </w:t>
      </w:r>
      <w:r w:rsidR="00B47696" w:rsidRPr="00B47696">
        <w:rPr>
          <w:lang w:eastAsia="en-AU"/>
        </w:rPr>
        <w:t>utilized</w:t>
      </w:r>
      <w:r w:rsidR="00693E26">
        <w:rPr>
          <w:lang w:eastAsia="en-AU"/>
        </w:rPr>
        <w:t xml:space="preserve"> </w:t>
      </w:r>
      <w:r w:rsidR="00B47696" w:rsidRPr="00B47696">
        <w:rPr>
          <w:lang w:eastAsia="en-AU"/>
        </w:rPr>
        <w:t>the</w:t>
      </w:r>
      <w:r w:rsidR="00693E26">
        <w:rPr>
          <w:lang w:eastAsia="en-AU"/>
        </w:rPr>
        <w:t xml:space="preserve"> </w:t>
      </w:r>
      <w:r w:rsidR="00B47696" w:rsidRPr="00B47696">
        <w:rPr>
          <w:lang w:eastAsia="en-AU"/>
        </w:rPr>
        <w:t>land</w:t>
      </w:r>
      <w:r w:rsidR="00693E26">
        <w:rPr>
          <w:lang w:eastAsia="en-AU"/>
        </w:rPr>
        <w:t xml:space="preserve"> </w:t>
      </w:r>
      <w:r w:rsidR="00B47696" w:rsidRPr="00B47696">
        <w:rPr>
          <w:lang w:eastAsia="en-AU"/>
        </w:rPr>
        <w:t>for</w:t>
      </w:r>
      <w:r w:rsidR="00693E26">
        <w:rPr>
          <w:lang w:eastAsia="en-AU"/>
        </w:rPr>
        <w:t xml:space="preserve"> </w:t>
      </w:r>
      <w:r w:rsidR="00B47696" w:rsidRPr="00B47696">
        <w:rPr>
          <w:lang w:eastAsia="en-AU"/>
        </w:rPr>
        <w:t>generations</w:t>
      </w:r>
      <w:r w:rsidR="00693E26">
        <w:rPr>
          <w:lang w:eastAsia="en-AU"/>
        </w:rPr>
        <w:t xml:space="preserve"> </w:t>
      </w:r>
      <w:r w:rsidR="00B47696" w:rsidRPr="00B47696">
        <w:rPr>
          <w:lang w:eastAsia="en-AU"/>
        </w:rPr>
        <w:t>but</w:t>
      </w:r>
      <w:r w:rsidR="00693E26">
        <w:rPr>
          <w:lang w:eastAsia="en-AU"/>
        </w:rPr>
        <w:t xml:space="preserve"> </w:t>
      </w:r>
      <w:r w:rsidR="00B47696" w:rsidRPr="00B47696">
        <w:rPr>
          <w:lang w:eastAsia="en-AU"/>
        </w:rPr>
        <w:t>lack</w:t>
      </w:r>
      <w:r w:rsidR="00693E26">
        <w:rPr>
          <w:lang w:eastAsia="en-AU"/>
        </w:rPr>
        <w:t xml:space="preserve"> </w:t>
      </w:r>
      <w:r w:rsidR="00B47696" w:rsidRPr="00B47696">
        <w:rPr>
          <w:lang w:eastAsia="en-AU"/>
        </w:rPr>
        <w:t>title</w:t>
      </w:r>
      <w:r w:rsidR="00693E26">
        <w:rPr>
          <w:lang w:eastAsia="en-AU"/>
        </w:rPr>
        <w:t xml:space="preserve"> </w:t>
      </w:r>
      <w:r w:rsidR="00B47696" w:rsidRPr="00B47696">
        <w:rPr>
          <w:lang w:eastAsia="en-AU"/>
        </w:rPr>
        <w:t>simply</w:t>
      </w:r>
      <w:r w:rsidR="00693E26">
        <w:rPr>
          <w:lang w:eastAsia="en-AU"/>
        </w:rPr>
        <w:t xml:space="preserve"> </w:t>
      </w:r>
      <w:r w:rsidR="00B47696" w:rsidRPr="00B47696">
        <w:rPr>
          <w:lang w:eastAsia="en-AU"/>
        </w:rPr>
        <w:t>because</w:t>
      </w:r>
      <w:r w:rsidR="00693E26">
        <w:rPr>
          <w:lang w:eastAsia="en-AU"/>
        </w:rPr>
        <w:t xml:space="preserve"> </w:t>
      </w:r>
      <w:r w:rsidR="00B47696" w:rsidRPr="00B47696">
        <w:rPr>
          <w:lang w:eastAsia="en-AU"/>
        </w:rPr>
        <w:t>the</w:t>
      </w:r>
      <w:r w:rsidR="00693E26">
        <w:rPr>
          <w:lang w:eastAsia="en-AU"/>
        </w:rPr>
        <w:t xml:space="preserve"> </w:t>
      </w:r>
      <w:r w:rsidR="00B47696" w:rsidRPr="00B47696">
        <w:rPr>
          <w:lang w:eastAsia="en-AU"/>
        </w:rPr>
        <w:t>state</w:t>
      </w:r>
      <w:r w:rsidR="00693E26">
        <w:rPr>
          <w:lang w:eastAsia="en-AU"/>
        </w:rPr>
        <w:t xml:space="preserve"> </w:t>
      </w:r>
      <w:r w:rsidR="00B47696" w:rsidRPr="00B47696">
        <w:rPr>
          <w:lang w:eastAsia="en-AU"/>
        </w:rPr>
        <w:t>has</w:t>
      </w:r>
      <w:r w:rsidR="00693E26">
        <w:rPr>
          <w:lang w:eastAsia="en-AU"/>
        </w:rPr>
        <w:t xml:space="preserve"> </w:t>
      </w:r>
      <w:r w:rsidR="00B47696" w:rsidRPr="00B47696">
        <w:rPr>
          <w:lang w:eastAsia="en-AU"/>
        </w:rPr>
        <w:t>not</w:t>
      </w:r>
      <w:r w:rsidR="00693E26">
        <w:rPr>
          <w:lang w:eastAsia="en-AU"/>
        </w:rPr>
        <w:t xml:space="preserve"> </w:t>
      </w:r>
      <w:r w:rsidR="00B47696" w:rsidRPr="00B47696">
        <w:rPr>
          <w:lang w:eastAsia="en-AU"/>
        </w:rPr>
        <w:t>formalized</w:t>
      </w:r>
      <w:r w:rsidR="00693E26">
        <w:rPr>
          <w:lang w:eastAsia="en-AU"/>
        </w:rPr>
        <w:t xml:space="preserve"> </w:t>
      </w:r>
      <w:r w:rsidR="00B47696" w:rsidRPr="00B47696">
        <w:rPr>
          <w:lang w:eastAsia="en-AU"/>
        </w:rPr>
        <w:t>the</w:t>
      </w:r>
      <w:r w:rsidR="00693E26">
        <w:rPr>
          <w:lang w:eastAsia="en-AU"/>
        </w:rPr>
        <w:t xml:space="preserve"> </w:t>
      </w:r>
      <w:r w:rsidR="00B47696" w:rsidRPr="00B47696">
        <w:rPr>
          <w:lang w:eastAsia="en-AU"/>
        </w:rPr>
        <w:t>land</w:t>
      </w:r>
      <w:r w:rsidR="00693E26">
        <w:rPr>
          <w:lang w:eastAsia="en-AU"/>
        </w:rPr>
        <w:t xml:space="preserve"> </w:t>
      </w:r>
      <w:r w:rsidR="00B47696" w:rsidRPr="00B47696">
        <w:rPr>
          <w:lang w:eastAsia="en-AU"/>
        </w:rPr>
        <w:t>records</w:t>
      </w:r>
      <w:r w:rsidR="00693E26">
        <w:rPr>
          <w:lang w:eastAsia="en-AU"/>
        </w:rPr>
        <w:t xml:space="preserve"> </w:t>
      </w:r>
      <w:r w:rsidR="00B47696" w:rsidRPr="00B47696">
        <w:rPr>
          <w:lang w:eastAsia="en-AU"/>
        </w:rPr>
        <w:t>and</w:t>
      </w:r>
      <w:r w:rsidR="00693E26">
        <w:rPr>
          <w:lang w:eastAsia="en-AU"/>
        </w:rPr>
        <w:t xml:space="preserve"> </w:t>
      </w:r>
      <w:r w:rsidR="00B47696" w:rsidRPr="00B47696">
        <w:rPr>
          <w:lang w:eastAsia="en-AU"/>
        </w:rPr>
        <w:t>issued</w:t>
      </w:r>
      <w:r w:rsidR="00693E26">
        <w:rPr>
          <w:lang w:eastAsia="en-AU"/>
        </w:rPr>
        <w:t xml:space="preserve"> </w:t>
      </w:r>
      <w:r w:rsidR="00B47696" w:rsidRPr="00B47696">
        <w:rPr>
          <w:lang w:eastAsia="en-AU"/>
        </w:rPr>
        <w:t>title</w:t>
      </w:r>
      <w:r w:rsidR="00693E26">
        <w:rPr>
          <w:lang w:eastAsia="en-AU"/>
        </w:rPr>
        <w:t xml:space="preserve"> </w:t>
      </w:r>
      <w:r w:rsidR="00B47696" w:rsidRPr="00B47696">
        <w:rPr>
          <w:lang w:eastAsia="en-AU"/>
        </w:rPr>
        <w:t>to</w:t>
      </w:r>
      <w:r w:rsidR="00693E26">
        <w:rPr>
          <w:lang w:eastAsia="en-AU"/>
        </w:rPr>
        <w:t xml:space="preserve"> </w:t>
      </w:r>
      <w:r w:rsidR="00B47696" w:rsidRPr="00B47696">
        <w:rPr>
          <w:lang w:eastAsia="en-AU"/>
        </w:rPr>
        <w:t>them.</w:t>
      </w:r>
    </w:p>
    <w:p w14:paraId="457905E7" w14:textId="0A804F77" w:rsidR="00B47696" w:rsidRPr="00B47696" w:rsidRDefault="006E4A80" w:rsidP="00B92125">
      <w:pPr>
        <w:numPr>
          <w:ilvl w:val="0"/>
          <w:numId w:val="10"/>
        </w:numPr>
        <w:rPr>
          <w:lang w:eastAsia="en-AU"/>
        </w:rPr>
      </w:pPr>
      <w:r w:rsidRPr="00B47696">
        <w:rPr>
          <w:lang w:eastAsia="en-AU"/>
        </w:rPr>
        <w:lastRenderedPageBreak/>
        <w:t>A</w:t>
      </w:r>
      <w:r>
        <w:rPr>
          <w:lang w:eastAsia="en-AU"/>
        </w:rPr>
        <w:t>H</w:t>
      </w:r>
      <w:r w:rsidRPr="00B47696">
        <w:rPr>
          <w:lang w:eastAsia="en-AU"/>
        </w:rPr>
        <w:t>s</w:t>
      </w:r>
      <w:r>
        <w:rPr>
          <w:lang w:eastAsia="en-AU"/>
        </w:rPr>
        <w:t xml:space="preserve">/DPs </w:t>
      </w:r>
      <w:r w:rsidR="00B47696" w:rsidRPr="00B47696">
        <w:rPr>
          <w:lang w:eastAsia="en-AU"/>
        </w:rPr>
        <w:t>without</w:t>
      </w:r>
      <w:r w:rsidR="00693E26">
        <w:rPr>
          <w:lang w:eastAsia="en-AU"/>
        </w:rPr>
        <w:t xml:space="preserve"> </w:t>
      </w:r>
      <w:r w:rsidR="00B47696" w:rsidRPr="00B47696">
        <w:rPr>
          <w:lang w:eastAsia="en-AU"/>
        </w:rPr>
        <w:t>formal</w:t>
      </w:r>
      <w:r w:rsidR="00693E26">
        <w:rPr>
          <w:lang w:eastAsia="en-AU"/>
        </w:rPr>
        <w:t xml:space="preserve"> </w:t>
      </w:r>
      <w:r w:rsidR="00B47696" w:rsidRPr="00B47696">
        <w:rPr>
          <w:lang w:eastAsia="en-AU"/>
        </w:rPr>
        <w:t>legal</w:t>
      </w:r>
      <w:r w:rsidR="00693E26">
        <w:rPr>
          <w:lang w:eastAsia="en-AU"/>
        </w:rPr>
        <w:t xml:space="preserve"> </w:t>
      </w:r>
      <w:r w:rsidR="00B47696" w:rsidRPr="00B47696">
        <w:rPr>
          <w:lang w:eastAsia="en-AU"/>
        </w:rPr>
        <w:t>rights</w:t>
      </w:r>
      <w:r w:rsidR="00693E26">
        <w:rPr>
          <w:lang w:eastAsia="en-AU"/>
        </w:rPr>
        <w:t xml:space="preserve"> </w:t>
      </w:r>
      <w:r w:rsidR="00B47696" w:rsidRPr="00B47696">
        <w:rPr>
          <w:lang w:eastAsia="en-AU"/>
        </w:rPr>
        <w:t>or</w:t>
      </w:r>
      <w:r w:rsidR="00693E26">
        <w:rPr>
          <w:lang w:eastAsia="en-AU"/>
        </w:rPr>
        <w:t xml:space="preserve"> </w:t>
      </w:r>
      <w:r w:rsidR="00B47696" w:rsidRPr="00B47696">
        <w:rPr>
          <w:lang w:eastAsia="en-AU"/>
        </w:rPr>
        <w:t>recognizable</w:t>
      </w:r>
      <w:r w:rsidR="00693E26">
        <w:rPr>
          <w:lang w:eastAsia="en-AU"/>
        </w:rPr>
        <w:t xml:space="preserve"> </w:t>
      </w:r>
      <w:r w:rsidR="00B47696" w:rsidRPr="00B47696">
        <w:rPr>
          <w:lang w:eastAsia="en-AU"/>
        </w:rPr>
        <w:t>claims</w:t>
      </w:r>
      <w:r w:rsidR="00693E26">
        <w:rPr>
          <w:lang w:eastAsia="en-AU"/>
        </w:rPr>
        <w:t xml:space="preserve"> </w:t>
      </w:r>
      <w:r w:rsidR="00B47696" w:rsidRPr="00B47696">
        <w:rPr>
          <w:lang w:eastAsia="en-AU"/>
        </w:rPr>
        <w:t>under</w:t>
      </w:r>
      <w:r w:rsidR="00693E26">
        <w:rPr>
          <w:lang w:eastAsia="en-AU"/>
        </w:rPr>
        <w:t xml:space="preserve"> </w:t>
      </w:r>
      <w:r w:rsidR="00B47696" w:rsidRPr="00B47696">
        <w:rPr>
          <w:lang w:eastAsia="en-AU"/>
        </w:rPr>
        <w:t>national</w:t>
      </w:r>
      <w:r w:rsidR="00693E26">
        <w:rPr>
          <w:lang w:eastAsia="en-AU"/>
        </w:rPr>
        <w:t xml:space="preserve"> </w:t>
      </w:r>
      <w:r w:rsidR="00B47696" w:rsidRPr="00B47696">
        <w:rPr>
          <w:lang w:eastAsia="en-AU"/>
        </w:rPr>
        <w:t>law</w:t>
      </w:r>
      <w:r w:rsidR="00693E26">
        <w:rPr>
          <w:lang w:eastAsia="en-AU"/>
        </w:rPr>
        <w:t xml:space="preserve"> </w:t>
      </w:r>
      <w:r w:rsidR="00B47696" w:rsidRPr="00B47696">
        <w:rPr>
          <w:lang w:eastAsia="en-AU"/>
        </w:rPr>
        <w:t>and</w:t>
      </w:r>
      <w:r w:rsidR="00693E26">
        <w:rPr>
          <w:lang w:eastAsia="en-AU"/>
        </w:rPr>
        <w:t xml:space="preserve"> </w:t>
      </w:r>
      <w:r w:rsidR="00B47696" w:rsidRPr="00B47696">
        <w:rPr>
          <w:lang w:eastAsia="en-AU"/>
        </w:rPr>
        <w:t>customs</w:t>
      </w:r>
      <w:r w:rsidR="00693E26">
        <w:rPr>
          <w:lang w:eastAsia="en-AU"/>
        </w:rPr>
        <w:t xml:space="preserve"> </w:t>
      </w:r>
      <w:r w:rsidR="00B47696" w:rsidRPr="00B47696">
        <w:rPr>
          <w:lang w:eastAsia="en-AU"/>
        </w:rPr>
        <w:t>and</w:t>
      </w:r>
      <w:r w:rsidR="00693E26">
        <w:rPr>
          <w:lang w:eastAsia="en-AU"/>
        </w:rPr>
        <w:t xml:space="preserve"> </w:t>
      </w:r>
      <w:r w:rsidR="00B47696" w:rsidRPr="00B47696">
        <w:rPr>
          <w:lang w:eastAsia="en-AU"/>
        </w:rPr>
        <w:t>may</w:t>
      </w:r>
      <w:r w:rsidR="00693E26">
        <w:rPr>
          <w:lang w:eastAsia="en-AU"/>
        </w:rPr>
        <w:t xml:space="preserve"> </w:t>
      </w:r>
      <w:r w:rsidR="00B47696" w:rsidRPr="00B47696">
        <w:rPr>
          <w:lang w:eastAsia="en-AU"/>
        </w:rPr>
        <w:t>include</w:t>
      </w:r>
      <w:r w:rsidR="00693E26">
        <w:rPr>
          <w:lang w:eastAsia="en-AU"/>
        </w:rPr>
        <w:t xml:space="preserve"> </w:t>
      </w:r>
      <w:r w:rsidR="00B47696" w:rsidRPr="00B47696">
        <w:rPr>
          <w:lang w:eastAsia="en-AU"/>
        </w:rPr>
        <w:t>all</w:t>
      </w:r>
      <w:r w:rsidR="00693E26">
        <w:rPr>
          <w:lang w:eastAsia="en-AU"/>
        </w:rPr>
        <w:t xml:space="preserve"> </w:t>
      </w:r>
      <w:r w:rsidR="00B47696" w:rsidRPr="00B47696">
        <w:rPr>
          <w:lang w:eastAsia="en-AU"/>
        </w:rPr>
        <w:t>squatters,</w:t>
      </w:r>
      <w:r w:rsidR="00693E26">
        <w:rPr>
          <w:lang w:eastAsia="en-AU"/>
        </w:rPr>
        <w:t xml:space="preserve"> </w:t>
      </w:r>
      <w:r w:rsidR="00B47696" w:rsidRPr="00B47696">
        <w:rPr>
          <w:lang w:eastAsia="en-AU"/>
        </w:rPr>
        <w:t>encroachers,</w:t>
      </w:r>
      <w:r w:rsidR="00693E26">
        <w:rPr>
          <w:lang w:eastAsia="en-AU"/>
        </w:rPr>
        <w:t xml:space="preserve"> </w:t>
      </w:r>
      <w:r w:rsidR="00B47696" w:rsidRPr="00B47696">
        <w:rPr>
          <w:lang w:eastAsia="en-AU"/>
        </w:rPr>
        <w:t>tenants,</w:t>
      </w:r>
      <w:r w:rsidR="00693E26">
        <w:rPr>
          <w:lang w:eastAsia="en-AU"/>
        </w:rPr>
        <w:t xml:space="preserve"> </w:t>
      </w:r>
      <w:r w:rsidR="00B47696" w:rsidRPr="00B47696">
        <w:rPr>
          <w:lang w:eastAsia="en-AU"/>
        </w:rPr>
        <w:t>sharecroppers,</w:t>
      </w:r>
      <w:r w:rsidR="00693E26">
        <w:rPr>
          <w:lang w:eastAsia="en-AU"/>
        </w:rPr>
        <w:t xml:space="preserve"> </w:t>
      </w:r>
      <w:r w:rsidR="00B47696" w:rsidRPr="00B47696">
        <w:rPr>
          <w:lang w:eastAsia="en-AU"/>
        </w:rPr>
        <w:t>and</w:t>
      </w:r>
      <w:r w:rsidR="00693E26">
        <w:rPr>
          <w:lang w:eastAsia="en-AU"/>
        </w:rPr>
        <w:t xml:space="preserve"> </w:t>
      </w:r>
      <w:r w:rsidR="00B47696" w:rsidRPr="00B47696">
        <w:rPr>
          <w:lang w:eastAsia="en-AU"/>
        </w:rPr>
        <w:t>wage</w:t>
      </w:r>
      <w:r w:rsidR="00693E26">
        <w:rPr>
          <w:lang w:eastAsia="en-AU"/>
        </w:rPr>
        <w:t xml:space="preserve"> </w:t>
      </w:r>
      <w:r w:rsidR="00B47696" w:rsidRPr="00B47696">
        <w:rPr>
          <w:lang w:eastAsia="en-AU"/>
        </w:rPr>
        <w:t>laborer.</w:t>
      </w:r>
      <w:r w:rsidR="00693E26">
        <w:rPr>
          <w:lang w:eastAsia="en-AU"/>
        </w:rPr>
        <w:t xml:space="preserve"> </w:t>
      </w:r>
      <w:r w:rsidR="00B47696" w:rsidRPr="00B47696">
        <w:rPr>
          <w:lang w:eastAsia="en-AU"/>
        </w:rPr>
        <w:t>Although</w:t>
      </w:r>
      <w:r w:rsidR="00693E26">
        <w:rPr>
          <w:lang w:eastAsia="en-AU"/>
        </w:rPr>
        <w:t xml:space="preserve"> </w:t>
      </w:r>
      <w:r w:rsidR="00B47696" w:rsidRPr="00B47696">
        <w:rPr>
          <w:lang w:eastAsia="en-AU"/>
        </w:rPr>
        <w:t>such</w:t>
      </w:r>
      <w:r w:rsidR="00693E26">
        <w:rPr>
          <w:lang w:eastAsia="en-AU"/>
        </w:rPr>
        <w:t xml:space="preserve"> </w:t>
      </w:r>
      <w:r w:rsidRPr="00B47696">
        <w:rPr>
          <w:lang w:eastAsia="en-AU"/>
        </w:rPr>
        <w:t>A</w:t>
      </w:r>
      <w:r>
        <w:rPr>
          <w:lang w:eastAsia="en-AU"/>
        </w:rPr>
        <w:t>H</w:t>
      </w:r>
      <w:r w:rsidRPr="00B47696">
        <w:rPr>
          <w:lang w:eastAsia="en-AU"/>
        </w:rPr>
        <w:t>s</w:t>
      </w:r>
      <w:r>
        <w:rPr>
          <w:lang w:eastAsia="en-AU"/>
        </w:rPr>
        <w:t>/DPs</w:t>
      </w:r>
      <w:r w:rsidR="00693E26">
        <w:rPr>
          <w:lang w:eastAsia="en-AU"/>
        </w:rPr>
        <w:t xml:space="preserve"> </w:t>
      </w:r>
      <w:r w:rsidR="00B47696" w:rsidRPr="00B47696">
        <w:rPr>
          <w:lang w:eastAsia="en-AU"/>
        </w:rPr>
        <w:t>lack</w:t>
      </w:r>
      <w:r w:rsidR="00693E26">
        <w:rPr>
          <w:lang w:eastAsia="en-AU"/>
        </w:rPr>
        <w:t xml:space="preserve"> </w:t>
      </w:r>
      <w:r w:rsidR="00B47696" w:rsidRPr="00B47696">
        <w:rPr>
          <w:lang w:eastAsia="en-AU"/>
        </w:rPr>
        <w:t>legal</w:t>
      </w:r>
      <w:r w:rsidR="00693E26">
        <w:rPr>
          <w:lang w:eastAsia="en-AU"/>
        </w:rPr>
        <w:t xml:space="preserve"> </w:t>
      </w:r>
      <w:r w:rsidR="00B47696" w:rsidRPr="00B47696">
        <w:rPr>
          <w:lang w:eastAsia="en-AU"/>
        </w:rPr>
        <w:t>or</w:t>
      </w:r>
      <w:r w:rsidR="00693E26">
        <w:rPr>
          <w:lang w:eastAsia="en-AU"/>
        </w:rPr>
        <w:t xml:space="preserve"> </w:t>
      </w:r>
      <w:r w:rsidR="00B47696" w:rsidRPr="00B47696">
        <w:rPr>
          <w:lang w:eastAsia="en-AU"/>
        </w:rPr>
        <w:t>recognizable</w:t>
      </w:r>
      <w:r w:rsidR="00693E26">
        <w:rPr>
          <w:lang w:eastAsia="en-AU"/>
        </w:rPr>
        <w:t xml:space="preserve"> </w:t>
      </w:r>
      <w:r w:rsidR="00B47696" w:rsidRPr="00B47696">
        <w:rPr>
          <w:lang w:eastAsia="en-AU"/>
        </w:rPr>
        <w:t>rights</w:t>
      </w:r>
      <w:r w:rsidR="00693E26">
        <w:rPr>
          <w:lang w:eastAsia="en-AU"/>
        </w:rPr>
        <w:t xml:space="preserve"> </w:t>
      </w:r>
      <w:r w:rsidR="00B47696" w:rsidRPr="00B47696">
        <w:rPr>
          <w:lang w:eastAsia="en-AU"/>
        </w:rPr>
        <w:t>to</w:t>
      </w:r>
      <w:r w:rsidR="00693E26">
        <w:rPr>
          <w:lang w:eastAsia="en-AU"/>
        </w:rPr>
        <w:t xml:space="preserve"> </w:t>
      </w:r>
      <w:r w:rsidR="00B47696" w:rsidRPr="00B47696">
        <w:rPr>
          <w:lang w:eastAsia="en-AU"/>
        </w:rPr>
        <w:t>the</w:t>
      </w:r>
      <w:r w:rsidR="00693E26">
        <w:rPr>
          <w:lang w:eastAsia="en-AU"/>
        </w:rPr>
        <w:t xml:space="preserve"> </w:t>
      </w:r>
      <w:r w:rsidR="00B47696" w:rsidRPr="00B47696">
        <w:rPr>
          <w:lang w:eastAsia="en-AU"/>
        </w:rPr>
        <w:t>land/asset</w:t>
      </w:r>
      <w:r w:rsidR="00693E26">
        <w:rPr>
          <w:lang w:eastAsia="en-AU"/>
        </w:rPr>
        <w:t xml:space="preserve"> </w:t>
      </w:r>
      <w:r w:rsidR="00B47696" w:rsidRPr="00B47696">
        <w:rPr>
          <w:lang w:eastAsia="en-AU"/>
        </w:rPr>
        <w:t>but</w:t>
      </w:r>
      <w:r w:rsidR="00693E26">
        <w:rPr>
          <w:lang w:eastAsia="en-AU"/>
        </w:rPr>
        <w:t xml:space="preserve"> </w:t>
      </w:r>
      <w:r w:rsidR="00B47696" w:rsidRPr="00B47696">
        <w:rPr>
          <w:lang w:eastAsia="en-AU"/>
        </w:rPr>
        <w:t>because</w:t>
      </w:r>
      <w:r w:rsidR="00693E26">
        <w:rPr>
          <w:lang w:eastAsia="en-AU"/>
        </w:rPr>
        <w:t xml:space="preserve"> </w:t>
      </w:r>
      <w:r w:rsidR="00B47696" w:rsidRPr="00B47696">
        <w:rPr>
          <w:lang w:eastAsia="en-AU"/>
        </w:rPr>
        <w:t>of</w:t>
      </w:r>
      <w:r w:rsidR="00693E26">
        <w:rPr>
          <w:lang w:eastAsia="en-AU"/>
        </w:rPr>
        <w:t xml:space="preserve"> </w:t>
      </w:r>
      <w:r w:rsidR="00B47696" w:rsidRPr="00B47696">
        <w:rPr>
          <w:lang w:eastAsia="en-AU"/>
        </w:rPr>
        <w:t>lost</w:t>
      </w:r>
      <w:r w:rsidR="00693E26">
        <w:rPr>
          <w:lang w:eastAsia="en-AU"/>
        </w:rPr>
        <w:t xml:space="preserve"> </w:t>
      </w:r>
      <w:r w:rsidR="00B47696" w:rsidRPr="00B47696">
        <w:rPr>
          <w:lang w:eastAsia="en-AU"/>
        </w:rPr>
        <w:t>assets</w:t>
      </w:r>
      <w:r w:rsidR="00693E26">
        <w:rPr>
          <w:lang w:eastAsia="en-AU"/>
        </w:rPr>
        <w:t xml:space="preserve"> </w:t>
      </w:r>
      <w:r w:rsidR="00B47696" w:rsidRPr="00B47696">
        <w:rPr>
          <w:lang w:eastAsia="en-AU"/>
        </w:rPr>
        <w:t>or</w:t>
      </w:r>
      <w:r w:rsidR="00693E26">
        <w:rPr>
          <w:lang w:eastAsia="en-AU"/>
        </w:rPr>
        <w:t xml:space="preserve"> </w:t>
      </w:r>
      <w:r w:rsidR="00B47696" w:rsidRPr="00B47696">
        <w:rPr>
          <w:lang w:eastAsia="en-AU"/>
        </w:rPr>
        <w:t>impacted</w:t>
      </w:r>
      <w:r w:rsidR="00693E26">
        <w:rPr>
          <w:lang w:eastAsia="en-AU"/>
        </w:rPr>
        <w:t xml:space="preserve"> </w:t>
      </w:r>
      <w:r w:rsidR="00B47696" w:rsidRPr="00B47696">
        <w:rPr>
          <w:lang w:eastAsia="en-AU"/>
        </w:rPr>
        <w:t>livelihoods</w:t>
      </w:r>
      <w:r w:rsidR="00693E26">
        <w:rPr>
          <w:lang w:eastAsia="en-AU"/>
        </w:rPr>
        <w:t xml:space="preserve"> </w:t>
      </w:r>
      <w:r w:rsidR="00B47696" w:rsidRPr="00B47696">
        <w:rPr>
          <w:lang w:eastAsia="en-AU"/>
        </w:rPr>
        <w:t>they</w:t>
      </w:r>
      <w:r w:rsidR="00693E26">
        <w:rPr>
          <w:lang w:eastAsia="en-AU"/>
        </w:rPr>
        <w:t xml:space="preserve"> </w:t>
      </w:r>
      <w:r w:rsidR="00B47696" w:rsidRPr="00B47696">
        <w:rPr>
          <w:lang w:eastAsia="en-AU"/>
        </w:rPr>
        <w:t>will</w:t>
      </w:r>
      <w:r w:rsidR="00693E26">
        <w:rPr>
          <w:lang w:eastAsia="en-AU"/>
        </w:rPr>
        <w:t xml:space="preserve"> </w:t>
      </w:r>
      <w:r w:rsidR="00B47696" w:rsidRPr="00B47696">
        <w:rPr>
          <w:lang w:eastAsia="en-AU"/>
        </w:rPr>
        <w:t>be</w:t>
      </w:r>
      <w:r w:rsidR="00693E26">
        <w:rPr>
          <w:lang w:eastAsia="en-AU"/>
        </w:rPr>
        <w:t xml:space="preserve"> </w:t>
      </w:r>
      <w:r w:rsidR="00B47696" w:rsidRPr="00B47696">
        <w:rPr>
          <w:lang w:eastAsia="en-AU"/>
        </w:rPr>
        <w:t>considered</w:t>
      </w:r>
      <w:r w:rsidR="00693E26">
        <w:rPr>
          <w:lang w:eastAsia="en-AU"/>
        </w:rPr>
        <w:t xml:space="preserve"> </w:t>
      </w:r>
      <w:r w:rsidRPr="00B47696">
        <w:rPr>
          <w:lang w:eastAsia="en-AU"/>
        </w:rPr>
        <w:t>A</w:t>
      </w:r>
      <w:r>
        <w:rPr>
          <w:lang w:eastAsia="en-AU"/>
        </w:rPr>
        <w:t>H</w:t>
      </w:r>
      <w:r w:rsidRPr="00B47696">
        <w:rPr>
          <w:lang w:eastAsia="en-AU"/>
        </w:rPr>
        <w:t>s</w:t>
      </w:r>
      <w:r>
        <w:rPr>
          <w:lang w:eastAsia="en-AU"/>
        </w:rPr>
        <w:t xml:space="preserve">/DPs </w:t>
      </w:r>
      <w:r w:rsidR="00B47696" w:rsidRPr="00B47696">
        <w:rPr>
          <w:lang w:eastAsia="en-AU"/>
        </w:rPr>
        <w:t>eligible</w:t>
      </w:r>
      <w:r w:rsidR="00693E26">
        <w:rPr>
          <w:lang w:eastAsia="en-AU"/>
        </w:rPr>
        <w:t xml:space="preserve"> </w:t>
      </w:r>
      <w:r w:rsidR="00B47696" w:rsidRPr="00B47696">
        <w:rPr>
          <w:lang w:eastAsia="en-AU"/>
        </w:rPr>
        <w:t>to</w:t>
      </w:r>
      <w:r w:rsidR="00693E26">
        <w:rPr>
          <w:lang w:eastAsia="en-AU"/>
        </w:rPr>
        <w:t xml:space="preserve"> </w:t>
      </w:r>
      <w:r w:rsidR="00B47696" w:rsidRPr="00B47696">
        <w:rPr>
          <w:lang w:eastAsia="en-AU"/>
        </w:rPr>
        <w:t>receive</w:t>
      </w:r>
      <w:r w:rsidR="00693E26">
        <w:rPr>
          <w:lang w:eastAsia="en-AU"/>
        </w:rPr>
        <w:t xml:space="preserve"> </w:t>
      </w:r>
      <w:r w:rsidR="00B47696" w:rsidRPr="00B47696">
        <w:rPr>
          <w:lang w:eastAsia="en-AU"/>
        </w:rPr>
        <w:t>compensation</w:t>
      </w:r>
      <w:r w:rsidR="00693E26">
        <w:rPr>
          <w:lang w:eastAsia="en-AU"/>
        </w:rPr>
        <w:t xml:space="preserve"> </w:t>
      </w:r>
      <w:r w:rsidR="00B47696" w:rsidRPr="00B47696">
        <w:rPr>
          <w:lang w:eastAsia="en-AU"/>
        </w:rPr>
        <w:t>for</w:t>
      </w:r>
      <w:r w:rsidR="00693E26">
        <w:rPr>
          <w:lang w:eastAsia="en-AU"/>
        </w:rPr>
        <w:t xml:space="preserve"> </w:t>
      </w:r>
      <w:r w:rsidR="00B47696" w:rsidRPr="00B47696">
        <w:rPr>
          <w:lang w:eastAsia="en-AU"/>
        </w:rPr>
        <w:t>assets</w:t>
      </w:r>
      <w:r w:rsidR="00693E26">
        <w:rPr>
          <w:lang w:eastAsia="en-AU"/>
        </w:rPr>
        <w:t xml:space="preserve"> </w:t>
      </w:r>
      <w:r w:rsidR="00B47696" w:rsidRPr="00B47696">
        <w:rPr>
          <w:lang w:eastAsia="en-AU"/>
        </w:rPr>
        <w:t>other</w:t>
      </w:r>
      <w:r w:rsidR="00693E26">
        <w:rPr>
          <w:lang w:eastAsia="en-AU"/>
        </w:rPr>
        <w:t xml:space="preserve"> </w:t>
      </w:r>
      <w:r w:rsidR="00B47696" w:rsidRPr="00B47696">
        <w:rPr>
          <w:lang w:eastAsia="en-AU"/>
        </w:rPr>
        <w:t>than</w:t>
      </w:r>
      <w:r w:rsidR="00693E26">
        <w:rPr>
          <w:lang w:eastAsia="en-AU"/>
        </w:rPr>
        <w:t xml:space="preserve"> </w:t>
      </w:r>
      <w:r w:rsidR="00B47696" w:rsidRPr="00B47696">
        <w:rPr>
          <w:lang w:eastAsia="en-AU"/>
        </w:rPr>
        <w:t>land</w:t>
      </w:r>
      <w:r w:rsidR="00693E26">
        <w:rPr>
          <w:lang w:eastAsia="en-AU"/>
        </w:rPr>
        <w:t xml:space="preserve"> </w:t>
      </w:r>
      <w:r w:rsidR="00B47696" w:rsidRPr="00B47696">
        <w:rPr>
          <w:lang w:eastAsia="en-AU"/>
        </w:rPr>
        <w:t>and</w:t>
      </w:r>
      <w:r w:rsidR="00693E26">
        <w:rPr>
          <w:lang w:eastAsia="en-AU"/>
        </w:rPr>
        <w:t xml:space="preserve"> </w:t>
      </w:r>
      <w:r w:rsidR="00B47696" w:rsidRPr="00B47696">
        <w:rPr>
          <w:lang w:eastAsia="en-AU"/>
        </w:rPr>
        <w:t>resettlement</w:t>
      </w:r>
      <w:r w:rsidR="00693E26">
        <w:rPr>
          <w:lang w:eastAsia="en-AU"/>
        </w:rPr>
        <w:t xml:space="preserve"> </w:t>
      </w:r>
      <w:r w:rsidR="00B47696" w:rsidRPr="00B47696">
        <w:rPr>
          <w:lang w:eastAsia="en-AU"/>
        </w:rPr>
        <w:t>assistance.</w:t>
      </w:r>
    </w:p>
    <w:p w14:paraId="4EE45B57" w14:textId="55FB486A" w:rsidR="00B47696" w:rsidRPr="00B47696" w:rsidRDefault="00B47696" w:rsidP="00B92125">
      <w:pPr>
        <w:numPr>
          <w:ilvl w:val="0"/>
          <w:numId w:val="10"/>
        </w:numPr>
        <w:rPr>
          <w:rFonts w:eastAsia="Arial"/>
          <w:color w:val="000000"/>
          <w:lang w:eastAsia="ko-KR"/>
        </w:rPr>
      </w:pPr>
      <w:r w:rsidRPr="00B47696">
        <w:rPr>
          <w:lang w:eastAsia="en-AU"/>
        </w:rPr>
        <w:t>Cultivators</w:t>
      </w:r>
      <w:r w:rsidR="00693E26">
        <w:rPr>
          <w:lang w:eastAsia="en-AU"/>
        </w:rPr>
        <w:t xml:space="preserve"> </w:t>
      </w:r>
      <w:r w:rsidRPr="00B47696">
        <w:rPr>
          <w:lang w:eastAsia="en-AU"/>
        </w:rPr>
        <w:t>or</w:t>
      </w:r>
      <w:r w:rsidR="00693E26">
        <w:rPr>
          <w:lang w:eastAsia="en-AU"/>
        </w:rPr>
        <w:t xml:space="preserve"> </w:t>
      </w:r>
      <w:r w:rsidRPr="00B47696">
        <w:rPr>
          <w:lang w:eastAsia="en-AU"/>
        </w:rPr>
        <w:t>those</w:t>
      </w:r>
      <w:r w:rsidR="00693E26">
        <w:rPr>
          <w:lang w:eastAsia="en-AU"/>
        </w:rPr>
        <w:t xml:space="preserve"> </w:t>
      </w:r>
      <w:r w:rsidRPr="00B47696">
        <w:rPr>
          <w:lang w:eastAsia="en-AU"/>
        </w:rPr>
        <w:t>whose</w:t>
      </w:r>
      <w:r w:rsidR="00693E26">
        <w:rPr>
          <w:lang w:eastAsia="en-AU"/>
        </w:rPr>
        <w:t xml:space="preserve"> </w:t>
      </w:r>
      <w:r w:rsidRPr="00B47696">
        <w:rPr>
          <w:lang w:eastAsia="en-AU"/>
        </w:rPr>
        <w:t>livelihood</w:t>
      </w:r>
      <w:r w:rsidR="00693E26">
        <w:rPr>
          <w:lang w:eastAsia="en-AU"/>
        </w:rPr>
        <w:t xml:space="preserve"> </w:t>
      </w:r>
      <w:r w:rsidRPr="00B47696">
        <w:rPr>
          <w:lang w:eastAsia="en-AU"/>
        </w:rPr>
        <w:t>is</w:t>
      </w:r>
      <w:r w:rsidR="00693E26">
        <w:rPr>
          <w:lang w:eastAsia="en-AU"/>
        </w:rPr>
        <w:t xml:space="preserve"> </w:t>
      </w:r>
      <w:r w:rsidRPr="00B47696">
        <w:rPr>
          <w:lang w:eastAsia="en-AU"/>
        </w:rPr>
        <w:t>dependent</w:t>
      </w:r>
      <w:r w:rsidR="00693E26">
        <w:rPr>
          <w:lang w:eastAsia="en-AU"/>
        </w:rPr>
        <w:t xml:space="preserve"> </w:t>
      </w:r>
      <w:r w:rsidRPr="00B47696">
        <w:rPr>
          <w:lang w:eastAsia="en-AU"/>
        </w:rPr>
        <w:t>on</w:t>
      </w:r>
      <w:r w:rsidR="00693E26">
        <w:rPr>
          <w:lang w:eastAsia="en-AU"/>
        </w:rPr>
        <w:t xml:space="preserve"> </w:t>
      </w:r>
      <w:r w:rsidRPr="00B47696">
        <w:rPr>
          <w:lang w:eastAsia="en-AU"/>
        </w:rPr>
        <w:t>acquired</w:t>
      </w:r>
      <w:r w:rsidR="00693E26">
        <w:rPr>
          <w:lang w:eastAsia="en-AU"/>
        </w:rPr>
        <w:t xml:space="preserve"> </w:t>
      </w:r>
      <w:r w:rsidRPr="00B47696">
        <w:rPr>
          <w:lang w:eastAsia="en-AU"/>
        </w:rPr>
        <w:t>land,</w:t>
      </w:r>
      <w:r w:rsidR="00693E26">
        <w:rPr>
          <w:lang w:eastAsia="en-AU"/>
        </w:rPr>
        <w:t xml:space="preserve"> </w:t>
      </w:r>
      <w:r w:rsidRPr="00B47696">
        <w:rPr>
          <w:lang w:eastAsia="en-AU"/>
        </w:rPr>
        <w:t>business</w:t>
      </w:r>
      <w:r w:rsidR="00693E26">
        <w:rPr>
          <w:lang w:eastAsia="en-AU"/>
        </w:rPr>
        <w:t xml:space="preserve"> </w:t>
      </w:r>
      <w:r w:rsidRPr="00B47696">
        <w:rPr>
          <w:lang w:eastAsia="en-AU"/>
        </w:rPr>
        <w:t>operators</w:t>
      </w:r>
      <w:r w:rsidR="00693E26">
        <w:rPr>
          <w:lang w:eastAsia="en-AU"/>
        </w:rPr>
        <w:t xml:space="preserve"> </w:t>
      </w:r>
      <w:r w:rsidRPr="00B47696">
        <w:rPr>
          <w:lang w:eastAsia="en-AU"/>
        </w:rPr>
        <w:t>of</w:t>
      </w:r>
      <w:r w:rsidR="00693E26">
        <w:rPr>
          <w:lang w:eastAsia="en-AU"/>
        </w:rPr>
        <w:t xml:space="preserve"> </w:t>
      </w:r>
      <w:r w:rsidRPr="00B47696">
        <w:rPr>
          <w:lang w:eastAsia="en-AU"/>
        </w:rPr>
        <w:t>affected</w:t>
      </w:r>
      <w:r w:rsidR="00693E26">
        <w:rPr>
          <w:lang w:eastAsia="en-AU"/>
        </w:rPr>
        <w:t xml:space="preserve"> </w:t>
      </w:r>
      <w:r w:rsidRPr="00B47696">
        <w:rPr>
          <w:lang w:eastAsia="en-AU"/>
        </w:rPr>
        <w:t>commercial</w:t>
      </w:r>
      <w:r w:rsidR="00693E26">
        <w:rPr>
          <w:lang w:eastAsia="en-AU"/>
        </w:rPr>
        <w:t xml:space="preserve"> </w:t>
      </w:r>
      <w:r w:rsidRPr="00B47696">
        <w:rPr>
          <w:lang w:eastAsia="en-AU"/>
        </w:rPr>
        <w:t>structures</w:t>
      </w:r>
      <w:r w:rsidR="00693E26">
        <w:rPr>
          <w:lang w:eastAsia="en-AU"/>
        </w:rPr>
        <w:t xml:space="preserve"> </w:t>
      </w:r>
      <w:r w:rsidRPr="00B47696">
        <w:rPr>
          <w:lang w:eastAsia="en-AU"/>
        </w:rPr>
        <w:t>and</w:t>
      </w:r>
      <w:r w:rsidR="00693E26">
        <w:rPr>
          <w:lang w:eastAsia="en-AU"/>
        </w:rPr>
        <w:t xml:space="preserve"> </w:t>
      </w:r>
      <w:r w:rsidRPr="00B47696">
        <w:rPr>
          <w:lang w:eastAsia="en-AU"/>
        </w:rPr>
        <w:t>their</w:t>
      </w:r>
      <w:r w:rsidR="00693E26">
        <w:rPr>
          <w:lang w:eastAsia="en-AU"/>
        </w:rPr>
        <w:t xml:space="preserve"> </w:t>
      </w:r>
      <w:r w:rsidRPr="00B47696">
        <w:rPr>
          <w:lang w:eastAsia="en-AU"/>
        </w:rPr>
        <w:t>employees</w:t>
      </w:r>
      <w:r w:rsidR="00693E26">
        <w:rPr>
          <w:lang w:eastAsia="en-AU"/>
        </w:rPr>
        <w:t xml:space="preserve"> </w:t>
      </w:r>
      <w:r w:rsidRPr="00B47696">
        <w:rPr>
          <w:lang w:eastAsia="en-AU"/>
        </w:rPr>
        <w:t>whether</w:t>
      </w:r>
      <w:r w:rsidR="00693E26">
        <w:rPr>
          <w:lang w:eastAsia="en-AU"/>
        </w:rPr>
        <w:t xml:space="preserve"> </w:t>
      </w:r>
      <w:r w:rsidRPr="00B47696">
        <w:rPr>
          <w:lang w:eastAsia="en-AU"/>
        </w:rPr>
        <w:t>registered</w:t>
      </w:r>
      <w:r w:rsidR="00693E26">
        <w:rPr>
          <w:lang w:eastAsia="en-AU"/>
        </w:rPr>
        <w:t xml:space="preserve"> </w:t>
      </w:r>
      <w:r w:rsidRPr="00B47696">
        <w:rPr>
          <w:lang w:eastAsia="en-AU"/>
        </w:rPr>
        <w:t>under</w:t>
      </w:r>
      <w:r w:rsidR="00693E26">
        <w:rPr>
          <w:rFonts w:eastAsia="Arial"/>
          <w:color w:val="000000"/>
          <w:lang w:eastAsia="ko-KR"/>
        </w:rPr>
        <w:t xml:space="preserve"> </w:t>
      </w:r>
      <w:r w:rsidRPr="00B47696">
        <w:rPr>
          <w:rFonts w:eastAsia="Arial"/>
          <w:color w:val="000000"/>
          <w:lang w:eastAsia="ko-KR"/>
        </w:rPr>
        <w:t>law</w:t>
      </w:r>
      <w:r w:rsidR="00693E26">
        <w:rPr>
          <w:rFonts w:eastAsia="Arial"/>
          <w:color w:val="000000"/>
          <w:lang w:eastAsia="ko-KR"/>
        </w:rPr>
        <w:t xml:space="preserve"> </w:t>
      </w:r>
      <w:r w:rsidRPr="00B47696">
        <w:rPr>
          <w:rFonts w:eastAsia="Arial"/>
          <w:color w:val="000000"/>
          <w:lang w:eastAsia="ko-KR"/>
        </w:rPr>
        <w:t>or</w:t>
      </w:r>
      <w:r w:rsidR="00693E26">
        <w:rPr>
          <w:rFonts w:eastAsia="Arial"/>
          <w:color w:val="000000"/>
          <w:lang w:eastAsia="ko-KR"/>
        </w:rPr>
        <w:t xml:space="preserve"> </w:t>
      </w:r>
      <w:r w:rsidRPr="00B47696">
        <w:rPr>
          <w:rFonts w:eastAsia="Arial"/>
          <w:color w:val="000000"/>
          <w:lang w:eastAsia="ko-KR"/>
        </w:rPr>
        <w:t>informal</w:t>
      </w:r>
      <w:r w:rsidR="00693E26">
        <w:rPr>
          <w:rFonts w:eastAsia="Arial"/>
          <w:color w:val="000000"/>
          <w:lang w:eastAsia="ko-KR"/>
        </w:rPr>
        <w:t xml:space="preserve"> </w:t>
      </w:r>
      <w:r w:rsidRPr="00B47696">
        <w:rPr>
          <w:rFonts w:eastAsia="Arial"/>
          <w:color w:val="000000"/>
          <w:lang w:eastAsia="ko-KR"/>
        </w:rPr>
        <w:t>and</w:t>
      </w:r>
      <w:r w:rsidR="00693E26">
        <w:rPr>
          <w:rFonts w:eastAsia="Arial"/>
          <w:color w:val="000000"/>
          <w:lang w:eastAsia="ko-KR"/>
        </w:rPr>
        <w:t xml:space="preserve"> </w:t>
      </w:r>
      <w:r w:rsidRPr="00B47696">
        <w:rPr>
          <w:rFonts w:eastAsia="Arial"/>
          <w:color w:val="000000"/>
          <w:lang w:eastAsia="ko-KR"/>
        </w:rPr>
        <w:t>the</w:t>
      </w:r>
      <w:r w:rsidR="00693E26">
        <w:rPr>
          <w:rFonts w:eastAsia="Arial"/>
          <w:color w:val="000000"/>
          <w:lang w:eastAsia="ko-KR"/>
        </w:rPr>
        <w:t xml:space="preserve"> </w:t>
      </w:r>
      <w:r w:rsidRPr="00B47696">
        <w:rPr>
          <w:rFonts w:eastAsia="Arial"/>
          <w:color w:val="000000"/>
          <w:lang w:eastAsia="ko-KR"/>
        </w:rPr>
        <w:t>identified</w:t>
      </w:r>
      <w:r w:rsidR="00693E26">
        <w:rPr>
          <w:rFonts w:eastAsia="Arial"/>
          <w:color w:val="000000"/>
          <w:lang w:eastAsia="ko-KR"/>
        </w:rPr>
        <w:t xml:space="preserve"> </w:t>
      </w:r>
      <w:r w:rsidRPr="00B47696">
        <w:rPr>
          <w:rFonts w:eastAsia="Arial"/>
          <w:color w:val="000000"/>
          <w:lang w:eastAsia="ko-KR"/>
        </w:rPr>
        <w:t>vulnerable</w:t>
      </w:r>
      <w:r w:rsidR="00693E26">
        <w:rPr>
          <w:rFonts w:eastAsia="Arial"/>
          <w:color w:val="000000"/>
          <w:lang w:eastAsia="ko-KR"/>
        </w:rPr>
        <w:t xml:space="preserve"> </w:t>
      </w:r>
      <w:r w:rsidRPr="00B47696">
        <w:rPr>
          <w:rFonts w:eastAsia="Arial"/>
          <w:color w:val="000000"/>
          <w:lang w:eastAsia="ko-KR"/>
        </w:rPr>
        <w:t>groups.</w:t>
      </w:r>
    </w:p>
    <w:p w14:paraId="2990EC14" w14:textId="4CF7A0B5" w:rsidR="00B47696" w:rsidRPr="00B47696" w:rsidRDefault="00B47696" w:rsidP="00BB1D8C">
      <w:pPr>
        <w:pStyle w:val="Heading3"/>
        <w:rPr>
          <w:lang w:eastAsia="en-AU"/>
        </w:rPr>
      </w:pPr>
      <w:bookmarkStart w:id="809" w:name="_Toc14877929"/>
      <w:bookmarkStart w:id="810" w:name="_Toc94896860"/>
      <w:bookmarkStart w:id="811" w:name="_Toc104762618"/>
      <w:bookmarkStart w:id="812" w:name="_Toc120718596"/>
      <w:r w:rsidRPr="00B47696">
        <w:rPr>
          <w:lang w:eastAsia="en-AU"/>
        </w:rPr>
        <w:t>Compensation</w:t>
      </w:r>
      <w:r w:rsidR="00693E26">
        <w:rPr>
          <w:lang w:eastAsia="en-AU"/>
        </w:rPr>
        <w:t xml:space="preserve"> </w:t>
      </w:r>
      <w:r w:rsidRPr="00B47696">
        <w:rPr>
          <w:lang w:eastAsia="en-AU"/>
        </w:rPr>
        <w:t>for</w:t>
      </w:r>
      <w:r w:rsidR="00693E26">
        <w:rPr>
          <w:lang w:eastAsia="en-AU"/>
        </w:rPr>
        <w:t xml:space="preserve"> </w:t>
      </w:r>
      <w:r w:rsidRPr="00B47696">
        <w:rPr>
          <w:lang w:eastAsia="en-AU"/>
        </w:rPr>
        <w:t>Lost</w:t>
      </w:r>
      <w:r w:rsidR="00693E26">
        <w:rPr>
          <w:lang w:eastAsia="en-AU"/>
        </w:rPr>
        <w:t xml:space="preserve"> </w:t>
      </w:r>
      <w:r w:rsidRPr="00B47696">
        <w:rPr>
          <w:lang w:eastAsia="en-AU"/>
        </w:rPr>
        <w:t>Assets</w:t>
      </w:r>
      <w:bookmarkEnd w:id="809"/>
      <w:bookmarkEnd w:id="810"/>
      <w:bookmarkEnd w:id="811"/>
      <w:bookmarkEnd w:id="812"/>
    </w:p>
    <w:p w14:paraId="37BD7C14" w14:textId="777546DE" w:rsidR="00B47696" w:rsidRPr="00B47696" w:rsidRDefault="006E4A80" w:rsidP="0093062B">
      <w:pPr>
        <w:pStyle w:val="11111Para"/>
        <w:rPr>
          <w:lang w:eastAsia="ko-KR"/>
        </w:rPr>
      </w:pPr>
      <w:r w:rsidRPr="00B47696">
        <w:rPr>
          <w:lang w:eastAsia="en-AU"/>
        </w:rPr>
        <w:t>A</w:t>
      </w:r>
      <w:r>
        <w:rPr>
          <w:lang w:eastAsia="en-AU"/>
        </w:rPr>
        <w:t>H</w:t>
      </w:r>
      <w:r w:rsidRPr="00B47696">
        <w:rPr>
          <w:lang w:eastAsia="en-AU"/>
        </w:rPr>
        <w:t>s</w:t>
      </w:r>
      <w:r>
        <w:rPr>
          <w:lang w:eastAsia="en-AU"/>
        </w:rPr>
        <w:t>/DPs</w:t>
      </w:r>
      <w:r w:rsidR="00693E26">
        <w:rPr>
          <w:lang w:eastAsia="ko-KR"/>
        </w:rPr>
        <w:t xml:space="preserve"> </w:t>
      </w:r>
      <w:r w:rsidR="00B47696" w:rsidRPr="00B47696">
        <w:t>losing</w:t>
      </w:r>
      <w:r w:rsidR="00693E26">
        <w:rPr>
          <w:lang w:eastAsia="ko-KR"/>
        </w:rPr>
        <w:t xml:space="preserve"> </w:t>
      </w:r>
      <w:r w:rsidR="00B47696" w:rsidRPr="00B47696">
        <w:rPr>
          <w:lang w:eastAsia="ko-KR"/>
        </w:rPr>
        <w:t>land,</w:t>
      </w:r>
      <w:r w:rsidR="00693E26">
        <w:rPr>
          <w:lang w:eastAsia="ko-KR"/>
        </w:rPr>
        <w:t xml:space="preserve"> </w:t>
      </w:r>
      <w:r w:rsidR="00B47696" w:rsidRPr="00B47696">
        <w:rPr>
          <w:lang w:eastAsia="ko-KR"/>
        </w:rPr>
        <w:t>structures</w:t>
      </w:r>
      <w:r w:rsidR="00693E26">
        <w:rPr>
          <w:lang w:eastAsia="ko-KR"/>
        </w:rPr>
        <w:t xml:space="preserve"> </w:t>
      </w:r>
      <w:r w:rsidR="00B47696" w:rsidRPr="00B47696">
        <w:rPr>
          <w:lang w:eastAsia="ko-KR"/>
        </w:rPr>
        <w:t>(residential</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commercial),</w:t>
      </w:r>
      <w:r w:rsidR="00693E26">
        <w:rPr>
          <w:lang w:eastAsia="ko-KR"/>
        </w:rPr>
        <w:t xml:space="preserve"> </w:t>
      </w:r>
      <w:r w:rsidR="00B47696" w:rsidRPr="00B47696">
        <w:rPr>
          <w:lang w:eastAsia="ko-KR"/>
        </w:rPr>
        <w:t>assets,</w:t>
      </w:r>
      <w:r w:rsidR="00693E26">
        <w:rPr>
          <w:lang w:eastAsia="ko-KR"/>
        </w:rPr>
        <w:t xml:space="preserve"> </w:t>
      </w:r>
      <w:r w:rsidR="00B47696" w:rsidRPr="00B47696">
        <w:rPr>
          <w:lang w:eastAsia="ko-KR"/>
        </w:rPr>
        <w:t>income,</w:t>
      </w:r>
      <w:r w:rsidR="00693E26">
        <w:rPr>
          <w:lang w:eastAsia="ko-KR"/>
        </w:rPr>
        <w:t xml:space="preserve"> </w:t>
      </w:r>
      <w:r w:rsidR="00B47696" w:rsidRPr="00B47696">
        <w:rPr>
          <w:lang w:eastAsia="ko-KR"/>
        </w:rPr>
        <w:t>trees</w:t>
      </w:r>
      <w:r w:rsidR="00693E26">
        <w:rPr>
          <w:lang w:eastAsia="ko-KR"/>
        </w:rPr>
        <w:t xml:space="preserve"> </w:t>
      </w:r>
      <w:r w:rsidR="00B47696" w:rsidRPr="00B47696">
        <w:rPr>
          <w:lang w:eastAsia="ko-KR"/>
        </w:rPr>
        <w:t>are</w:t>
      </w:r>
      <w:r w:rsidR="00693E26">
        <w:rPr>
          <w:lang w:eastAsia="ko-KR"/>
        </w:rPr>
        <w:t xml:space="preserve"> </w:t>
      </w:r>
      <w:r w:rsidR="00B47696" w:rsidRPr="00B47696">
        <w:rPr>
          <w:lang w:eastAsia="ko-KR"/>
        </w:rPr>
        <w:t>entitled</w:t>
      </w:r>
      <w:r w:rsidR="00693E26">
        <w:rPr>
          <w:lang w:eastAsia="ko-KR"/>
        </w:rPr>
        <w:t xml:space="preserve"> </w:t>
      </w:r>
      <w:r w:rsidR="00B47696" w:rsidRPr="00B47696">
        <w:rPr>
          <w:lang w:eastAsia="ko-KR"/>
        </w:rPr>
        <w:t>for</w:t>
      </w:r>
      <w:r w:rsidR="00693E26">
        <w:rPr>
          <w:lang w:eastAsia="ko-KR"/>
        </w:rPr>
        <w:t xml:space="preserve"> </w:t>
      </w:r>
      <w:r w:rsidR="00B47696" w:rsidRPr="00BB1D8C">
        <w:t>compensation</w:t>
      </w:r>
      <w:r w:rsidR="00693E26">
        <w:rPr>
          <w:lang w:eastAsia="ko-KR"/>
        </w:rPr>
        <w:t xml:space="preserve"> </w:t>
      </w:r>
      <w:r w:rsidR="00B47696" w:rsidRPr="00B47696">
        <w:rPr>
          <w:lang w:eastAsia="ko-KR"/>
        </w:rPr>
        <w:t>and</w:t>
      </w:r>
      <w:r w:rsidR="00693E26">
        <w:rPr>
          <w:lang w:eastAsia="ko-KR"/>
        </w:rPr>
        <w:t xml:space="preserve"> </w:t>
      </w:r>
      <w:r w:rsidR="00B47696" w:rsidRPr="00B47696">
        <w:rPr>
          <w:lang w:eastAsia="ko-KR"/>
        </w:rPr>
        <w:t>rehabilitation</w:t>
      </w:r>
      <w:r w:rsidR="00693E26">
        <w:rPr>
          <w:lang w:eastAsia="ko-KR"/>
        </w:rPr>
        <w:t xml:space="preserve"> </w:t>
      </w:r>
      <w:r w:rsidR="00B47696" w:rsidRPr="00B47696">
        <w:rPr>
          <w:lang w:eastAsia="ko-KR"/>
        </w:rPr>
        <w:t>subsidies,</w:t>
      </w:r>
      <w:r w:rsidR="00693E26">
        <w:rPr>
          <w:lang w:eastAsia="ko-KR"/>
        </w:rPr>
        <w:t xml:space="preserve"> </w:t>
      </w:r>
      <w:r w:rsidR="00B47696" w:rsidRPr="00B47696">
        <w:rPr>
          <w:lang w:eastAsia="ko-KR"/>
        </w:rPr>
        <w:t>including</w:t>
      </w:r>
      <w:r w:rsidR="00693E26">
        <w:rPr>
          <w:lang w:eastAsia="ko-KR"/>
        </w:rPr>
        <w:t xml:space="preserve"> </w:t>
      </w:r>
      <w:r w:rsidR="00B47696" w:rsidRPr="00B47696">
        <w:rPr>
          <w:lang w:eastAsia="ko-KR"/>
        </w:rPr>
        <w:t>a</w:t>
      </w:r>
      <w:r w:rsidR="00693E26">
        <w:rPr>
          <w:lang w:eastAsia="ko-KR"/>
        </w:rPr>
        <w:t xml:space="preserve"> </w:t>
      </w:r>
      <w:r w:rsidR="00B47696" w:rsidRPr="00B47696">
        <w:rPr>
          <w:lang w:eastAsia="ko-KR"/>
        </w:rPr>
        <w:t>relocation</w:t>
      </w:r>
      <w:r w:rsidR="00693E26">
        <w:rPr>
          <w:lang w:eastAsia="ko-KR"/>
        </w:rPr>
        <w:t xml:space="preserve"> </w:t>
      </w:r>
      <w:r w:rsidR="00B47696" w:rsidRPr="00B47696">
        <w:rPr>
          <w:lang w:eastAsia="ko-KR"/>
        </w:rPr>
        <w:t>subsidy,</w:t>
      </w:r>
      <w:r w:rsidR="00693E26">
        <w:rPr>
          <w:lang w:eastAsia="ko-KR"/>
        </w:rPr>
        <w:t xml:space="preserve"> </w:t>
      </w:r>
      <w:r w:rsidR="00B47696" w:rsidRPr="00B47696">
        <w:rPr>
          <w:lang w:eastAsia="ko-KR"/>
        </w:rPr>
        <w:t>and</w:t>
      </w:r>
      <w:r w:rsidR="00693E26">
        <w:rPr>
          <w:lang w:eastAsia="ko-KR"/>
        </w:rPr>
        <w:t xml:space="preserve"> </w:t>
      </w:r>
      <w:r w:rsidR="00B47696" w:rsidRPr="00B47696">
        <w:rPr>
          <w:lang w:eastAsia="ko-KR"/>
        </w:rPr>
        <w:t>a</w:t>
      </w:r>
      <w:r w:rsidR="00693E26">
        <w:rPr>
          <w:lang w:eastAsia="ko-KR"/>
        </w:rPr>
        <w:t xml:space="preserve"> </w:t>
      </w:r>
      <w:r w:rsidR="00B47696" w:rsidRPr="00B47696">
        <w:rPr>
          <w:lang w:eastAsia="ko-KR"/>
        </w:rPr>
        <w:t>business</w:t>
      </w:r>
      <w:r w:rsidR="00693E26">
        <w:rPr>
          <w:lang w:eastAsia="ko-KR"/>
        </w:rPr>
        <w:t xml:space="preserve"> </w:t>
      </w:r>
      <w:r w:rsidR="00B47696" w:rsidRPr="00B47696">
        <w:rPr>
          <w:lang w:eastAsia="ko-KR"/>
        </w:rPr>
        <w:t>loss</w:t>
      </w:r>
      <w:r w:rsidR="00693E26">
        <w:rPr>
          <w:lang w:eastAsia="ko-KR"/>
        </w:rPr>
        <w:t xml:space="preserve"> </w:t>
      </w:r>
      <w:r w:rsidR="00B47696" w:rsidRPr="00B47696">
        <w:rPr>
          <w:lang w:eastAsia="ko-KR"/>
        </w:rPr>
        <w:t>allowance.</w:t>
      </w:r>
      <w:r w:rsidR="00693E26">
        <w:rPr>
          <w:lang w:eastAsia="ko-KR"/>
        </w:rPr>
        <w:t xml:space="preserve"> </w:t>
      </w:r>
      <w:r w:rsidR="00B47696" w:rsidRPr="00B47696">
        <w:rPr>
          <w:lang w:eastAsia="ko-KR"/>
        </w:rPr>
        <w:t>The</w:t>
      </w:r>
      <w:r w:rsidR="00693E26">
        <w:rPr>
          <w:lang w:eastAsia="ko-KR"/>
        </w:rPr>
        <w:t xml:space="preserve"> </w:t>
      </w:r>
      <w:r w:rsidR="00B47696" w:rsidRPr="00B47696">
        <w:rPr>
          <w:lang w:eastAsia="ko-KR"/>
        </w:rPr>
        <w:t>compensation</w:t>
      </w:r>
      <w:r w:rsidR="00693E26">
        <w:rPr>
          <w:lang w:eastAsia="ko-KR"/>
        </w:rPr>
        <w:t xml:space="preserve"> </w:t>
      </w:r>
      <w:r w:rsidR="00B47696" w:rsidRPr="00B47696">
        <w:rPr>
          <w:lang w:eastAsia="ko-KR"/>
        </w:rPr>
        <w:t>for</w:t>
      </w:r>
      <w:r w:rsidR="00693E26">
        <w:rPr>
          <w:lang w:eastAsia="ko-KR"/>
        </w:rPr>
        <w:t xml:space="preserve"> </w:t>
      </w:r>
      <w:r w:rsidR="00B47696" w:rsidRPr="00B47696">
        <w:rPr>
          <w:lang w:eastAsia="ko-KR"/>
        </w:rPr>
        <w:t>acquired</w:t>
      </w:r>
      <w:r w:rsidR="00693E26">
        <w:rPr>
          <w:lang w:eastAsia="ko-KR"/>
        </w:rPr>
        <w:t xml:space="preserve"> </w:t>
      </w:r>
      <w:r w:rsidR="00B47696" w:rsidRPr="00B47696">
        <w:rPr>
          <w:lang w:eastAsia="ko-KR"/>
        </w:rPr>
        <w:t>assets</w:t>
      </w:r>
      <w:r w:rsidR="00693E26">
        <w:rPr>
          <w:lang w:eastAsia="ko-KR"/>
        </w:rPr>
        <w:t xml:space="preserve"> </w:t>
      </w:r>
      <w:r w:rsidR="00B47696" w:rsidRPr="00B47696">
        <w:rPr>
          <w:lang w:eastAsia="ko-KR"/>
        </w:rPr>
        <w:t>will</w:t>
      </w:r>
      <w:r w:rsidR="00693E26">
        <w:rPr>
          <w:lang w:eastAsia="ko-KR"/>
        </w:rPr>
        <w:t xml:space="preserve"> </w:t>
      </w:r>
      <w:r w:rsidR="00B47696" w:rsidRPr="00B47696">
        <w:rPr>
          <w:lang w:eastAsia="ko-KR"/>
        </w:rPr>
        <w:t>be</w:t>
      </w:r>
      <w:r w:rsidR="00693E26">
        <w:rPr>
          <w:lang w:eastAsia="ko-KR"/>
        </w:rPr>
        <w:t xml:space="preserve"> </w:t>
      </w:r>
      <w:r w:rsidR="00B47696" w:rsidRPr="00B47696">
        <w:rPr>
          <w:lang w:eastAsia="ko-KR"/>
        </w:rPr>
        <w:t>based</w:t>
      </w:r>
      <w:r w:rsidR="00693E26">
        <w:rPr>
          <w:lang w:eastAsia="ko-KR"/>
        </w:rPr>
        <w:t xml:space="preserve"> </w:t>
      </w:r>
      <w:r w:rsidR="00B47696" w:rsidRPr="00B47696">
        <w:rPr>
          <w:lang w:eastAsia="ko-KR"/>
        </w:rPr>
        <w:t>on</w:t>
      </w:r>
      <w:r w:rsidR="00693E26">
        <w:rPr>
          <w:lang w:eastAsia="ko-KR"/>
        </w:rPr>
        <w:t xml:space="preserve"> </w:t>
      </w:r>
      <w:r w:rsidR="00B47696" w:rsidRPr="00B47696">
        <w:rPr>
          <w:lang w:eastAsia="ko-KR"/>
        </w:rPr>
        <w:t>replacement</w:t>
      </w:r>
      <w:r w:rsidR="00693E26">
        <w:rPr>
          <w:lang w:eastAsia="ko-KR"/>
        </w:rPr>
        <w:t xml:space="preserve"> </w:t>
      </w:r>
      <w:r w:rsidR="00B47696" w:rsidRPr="00B47696">
        <w:rPr>
          <w:lang w:eastAsia="ko-KR"/>
        </w:rPr>
        <w:t>cost.</w:t>
      </w:r>
      <w:r w:rsidR="00693E26">
        <w:rPr>
          <w:lang w:eastAsia="ko-KR"/>
        </w:rPr>
        <w:t xml:space="preserve"> </w:t>
      </w:r>
      <w:r w:rsidR="00B47696" w:rsidRPr="00B47696">
        <w:rPr>
          <w:lang w:eastAsia="ko-KR"/>
        </w:rPr>
        <w:t>Moreover,</w:t>
      </w:r>
      <w:r w:rsidR="00693E26">
        <w:rPr>
          <w:lang w:eastAsia="ko-KR"/>
        </w:rPr>
        <w:t xml:space="preserve"> </w:t>
      </w:r>
      <w:r w:rsidR="00B47696" w:rsidRPr="00B47696">
        <w:rPr>
          <w:lang w:eastAsia="ko-KR"/>
        </w:rPr>
        <w:t>following</w:t>
      </w:r>
      <w:r w:rsidR="00693E26">
        <w:rPr>
          <w:lang w:eastAsia="ko-KR"/>
        </w:rPr>
        <w:t xml:space="preserve"> </w:t>
      </w:r>
      <w:r w:rsidR="00B47696" w:rsidRPr="00B47696">
        <w:rPr>
          <w:lang w:eastAsia="ko-KR"/>
        </w:rPr>
        <w:t>guiding</w:t>
      </w:r>
      <w:r w:rsidR="00693E26">
        <w:rPr>
          <w:lang w:eastAsia="ko-KR"/>
        </w:rPr>
        <w:t xml:space="preserve"> </w:t>
      </w:r>
      <w:r w:rsidR="00B47696" w:rsidRPr="00B47696">
        <w:rPr>
          <w:lang w:eastAsia="ko-KR"/>
        </w:rPr>
        <w:t>principles</w:t>
      </w:r>
      <w:r w:rsidR="00693E26">
        <w:rPr>
          <w:lang w:eastAsia="ko-KR"/>
        </w:rPr>
        <w:t xml:space="preserve"> </w:t>
      </w:r>
      <w:r w:rsidR="00B47696" w:rsidRPr="00B47696">
        <w:rPr>
          <w:lang w:eastAsia="ko-KR"/>
        </w:rPr>
        <w:t>will</w:t>
      </w:r>
      <w:r w:rsidR="00693E26">
        <w:rPr>
          <w:lang w:eastAsia="ko-KR"/>
        </w:rPr>
        <w:t xml:space="preserve"> </w:t>
      </w:r>
      <w:r w:rsidR="00B47696" w:rsidRPr="00B47696">
        <w:rPr>
          <w:lang w:eastAsia="ko-KR"/>
        </w:rPr>
        <w:t>be</w:t>
      </w:r>
      <w:r w:rsidR="00693E26">
        <w:rPr>
          <w:lang w:eastAsia="ko-KR"/>
        </w:rPr>
        <w:t xml:space="preserve"> </w:t>
      </w:r>
      <w:r w:rsidR="00B47696" w:rsidRPr="00B47696">
        <w:rPr>
          <w:lang w:eastAsia="ko-KR"/>
        </w:rPr>
        <w:t>observed.</w:t>
      </w:r>
    </w:p>
    <w:p w14:paraId="7B4DE9AC" w14:textId="60D899DC" w:rsidR="00B47696" w:rsidRPr="00B47696" w:rsidRDefault="00B47696" w:rsidP="00300917">
      <w:pPr>
        <w:pStyle w:val="Heading4"/>
        <w:rPr>
          <w:lang w:eastAsia="ko-KR"/>
        </w:rPr>
      </w:pPr>
      <w:bookmarkStart w:id="813" w:name="_Toc94896861"/>
      <w:bookmarkStart w:id="814" w:name="_Toc104762619"/>
      <w:bookmarkStart w:id="815" w:name="_Toc120718597"/>
      <w:r w:rsidRPr="00B47696">
        <w:rPr>
          <w:lang w:eastAsia="ko-KR"/>
        </w:rPr>
        <w:t>Agricultural</w:t>
      </w:r>
      <w:r w:rsidR="00693E26">
        <w:rPr>
          <w:lang w:eastAsia="ko-KR"/>
        </w:rPr>
        <w:t xml:space="preserve"> </w:t>
      </w:r>
      <w:r w:rsidRPr="00B47696">
        <w:rPr>
          <w:lang w:eastAsia="ko-KR"/>
        </w:rPr>
        <w:t>land</w:t>
      </w:r>
      <w:bookmarkEnd w:id="813"/>
      <w:bookmarkEnd w:id="814"/>
      <w:bookmarkEnd w:id="815"/>
    </w:p>
    <w:p w14:paraId="770A6697" w14:textId="6828C6F1" w:rsidR="00B47696" w:rsidRPr="00B47696" w:rsidRDefault="00B47696" w:rsidP="006E4A80">
      <w:pPr>
        <w:pStyle w:val="11111Para"/>
        <w:rPr>
          <w:lang w:eastAsia="ko-KR"/>
        </w:rPr>
      </w:pPr>
      <w:r w:rsidRPr="00B47696">
        <w:rPr>
          <w:lang w:eastAsia="ko-KR"/>
        </w:rPr>
        <w:t>Titleholders</w:t>
      </w:r>
      <w:r w:rsidR="00693E26">
        <w:rPr>
          <w:lang w:eastAsia="ko-KR"/>
        </w:rPr>
        <w:t xml:space="preserve"> </w:t>
      </w:r>
      <w:r w:rsidRPr="00B47696">
        <w:rPr>
          <w:lang w:eastAsia="ko-KR"/>
        </w:rPr>
        <w:t>(recorded</w:t>
      </w:r>
      <w:r w:rsidR="00693E26">
        <w:rPr>
          <w:lang w:eastAsia="ko-KR"/>
        </w:rPr>
        <w:t xml:space="preserve"> </w:t>
      </w:r>
      <w:r w:rsidRPr="00B47696">
        <w:rPr>
          <w:lang w:eastAsia="ko-KR"/>
        </w:rPr>
        <w:t>land</w:t>
      </w:r>
      <w:r w:rsidR="00693E26">
        <w:rPr>
          <w:lang w:eastAsia="ko-KR"/>
        </w:rPr>
        <w:t xml:space="preserve"> </w:t>
      </w:r>
      <w:r w:rsidRPr="00B47696">
        <w:rPr>
          <w:lang w:eastAsia="ko-KR"/>
        </w:rPr>
        <w:t>owners)</w:t>
      </w:r>
      <w:r w:rsidR="00693E26">
        <w:rPr>
          <w:lang w:eastAsia="ko-KR"/>
        </w:rPr>
        <w:t xml:space="preserve"> </w:t>
      </w:r>
      <w:r w:rsidRPr="00B47696">
        <w:rPr>
          <w:lang w:eastAsia="ko-KR"/>
        </w:rPr>
        <w:t>or</w:t>
      </w:r>
      <w:r w:rsidR="00693E26">
        <w:rPr>
          <w:lang w:eastAsia="ko-KR"/>
        </w:rPr>
        <w:t xml:space="preserve"> </w:t>
      </w:r>
      <w:r w:rsidRPr="00B47696">
        <w:rPr>
          <w:lang w:eastAsia="ko-KR"/>
        </w:rPr>
        <w:t>those</w:t>
      </w:r>
      <w:r w:rsidR="00693E26">
        <w:rPr>
          <w:lang w:eastAsia="ko-KR"/>
        </w:rPr>
        <w:t xml:space="preserve"> </w:t>
      </w:r>
      <w:r w:rsidRPr="00B47696">
        <w:rPr>
          <w:lang w:eastAsia="ko-KR"/>
        </w:rPr>
        <w:t>having</w:t>
      </w:r>
      <w:r w:rsidR="00693E26">
        <w:rPr>
          <w:lang w:eastAsia="ko-KR"/>
        </w:rPr>
        <w:t xml:space="preserve"> </w:t>
      </w:r>
      <w:r w:rsidRPr="00B47696">
        <w:rPr>
          <w:lang w:eastAsia="ko-KR"/>
        </w:rPr>
        <w:t>land</w:t>
      </w:r>
      <w:r w:rsidR="00693E26">
        <w:rPr>
          <w:lang w:eastAsia="ko-KR"/>
        </w:rPr>
        <w:t xml:space="preserve"> </w:t>
      </w:r>
      <w:r w:rsidRPr="00B47696">
        <w:rPr>
          <w:lang w:eastAsia="ko-KR"/>
        </w:rPr>
        <w:t>rights</w:t>
      </w:r>
      <w:r w:rsidR="00693E26">
        <w:rPr>
          <w:lang w:eastAsia="ko-KR"/>
        </w:rPr>
        <w:t xml:space="preserve"> </w:t>
      </w:r>
      <w:r w:rsidRPr="00B47696">
        <w:rPr>
          <w:lang w:eastAsia="ko-KR"/>
        </w:rPr>
        <w:t>recognizable</w:t>
      </w:r>
      <w:r w:rsidR="00693E26">
        <w:rPr>
          <w:lang w:eastAsia="ko-KR"/>
        </w:rPr>
        <w:t xml:space="preserve"> </w:t>
      </w:r>
      <w:r w:rsidRPr="00B47696">
        <w:rPr>
          <w:lang w:eastAsia="ko-KR"/>
        </w:rPr>
        <w:t>under</w:t>
      </w:r>
      <w:r w:rsidR="00693E26">
        <w:rPr>
          <w:lang w:eastAsia="ko-KR"/>
        </w:rPr>
        <w:t xml:space="preserve"> </w:t>
      </w:r>
      <w:r w:rsidRPr="00B47696">
        <w:rPr>
          <w:lang w:eastAsia="ko-KR"/>
        </w:rPr>
        <w:t>local</w:t>
      </w:r>
      <w:r w:rsidR="00693E26">
        <w:rPr>
          <w:lang w:eastAsia="ko-KR"/>
        </w:rPr>
        <w:t xml:space="preserve"> </w:t>
      </w:r>
      <w:r w:rsidRPr="00B47696">
        <w:rPr>
          <w:lang w:eastAsia="ko-KR"/>
        </w:rPr>
        <w:t>law</w:t>
      </w:r>
      <w:r w:rsidR="00693E26">
        <w:rPr>
          <w:lang w:eastAsia="ko-KR"/>
        </w:rPr>
        <w:t xml:space="preserve"> </w:t>
      </w:r>
      <w:r w:rsidRPr="00B47696">
        <w:rPr>
          <w:lang w:eastAsia="ko-KR"/>
        </w:rPr>
        <w:t>or</w:t>
      </w:r>
      <w:r w:rsidR="00693E26">
        <w:rPr>
          <w:lang w:eastAsia="ko-KR"/>
        </w:rPr>
        <w:t xml:space="preserve"> </w:t>
      </w:r>
      <w:r w:rsidRPr="00B47696">
        <w:rPr>
          <w:lang w:eastAsia="ko-KR"/>
        </w:rPr>
        <w:t>custom</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t>compensated</w:t>
      </w:r>
      <w:r w:rsidR="00693E26">
        <w:rPr>
          <w:lang w:eastAsia="ko-KR"/>
        </w:rPr>
        <w:t xml:space="preserve"> </w:t>
      </w:r>
      <w:r w:rsidRPr="00B47696">
        <w:rPr>
          <w:lang w:eastAsia="ko-KR"/>
        </w:rPr>
        <w:t>for</w:t>
      </w:r>
      <w:r w:rsidR="00693E26">
        <w:rPr>
          <w:lang w:eastAsia="ko-KR"/>
        </w:rPr>
        <w:t xml:space="preserve"> </w:t>
      </w:r>
      <w:r w:rsidRPr="00B47696">
        <w:rPr>
          <w:lang w:eastAsia="ko-KR"/>
        </w:rPr>
        <w:t>acquired</w:t>
      </w:r>
      <w:r w:rsidR="00693E26">
        <w:rPr>
          <w:lang w:eastAsia="ko-KR"/>
        </w:rPr>
        <w:t xml:space="preserve"> </w:t>
      </w:r>
      <w:r w:rsidRPr="00B47696">
        <w:rPr>
          <w:lang w:eastAsia="ko-KR"/>
        </w:rPr>
        <w:t>land</w:t>
      </w:r>
      <w:r w:rsidR="00693E26">
        <w:rPr>
          <w:lang w:eastAsia="ko-KR"/>
        </w:rPr>
        <w:t xml:space="preserve"> </w:t>
      </w:r>
      <w:r w:rsidRPr="00B47696">
        <w:rPr>
          <w:lang w:eastAsia="ko-KR"/>
        </w:rPr>
        <w:t>either</w:t>
      </w:r>
      <w:r w:rsidR="00693E26">
        <w:rPr>
          <w:lang w:eastAsia="ko-KR"/>
        </w:rPr>
        <w:t xml:space="preserve"> </w:t>
      </w:r>
      <w:r w:rsidRPr="00B47696">
        <w:rPr>
          <w:lang w:eastAsia="ko-KR"/>
        </w:rPr>
        <w:t>through</w:t>
      </w:r>
      <w:r w:rsidR="00693E26">
        <w:rPr>
          <w:lang w:eastAsia="ko-KR"/>
        </w:rPr>
        <w:t xml:space="preserve"> </w:t>
      </w:r>
      <w:r w:rsidRPr="00B47696">
        <w:rPr>
          <w:lang w:eastAsia="ko-KR"/>
        </w:rPr>
        <w:t>replacement</w:t>
      </w:r>
      <w:r w:rsidR="00693E26">
        <w:rPr>
          <w:lang w:eastAsia="ko-KR"/>
        </w:rPr>
        <w:t xml:space="preserve"> </w:t>
      </w:r>
      <w:r w:rsidRPr="00B47696">
        <w:rPr>
          <w:lang w:eastAsia="ko-KR"/>
        </w:rPr>
        <w:t>land</w:t>
      </w:r>
      <w:r w:rsidR="00693E26">
        <w:rPr>
          <w:lang w:eastAsia="ko-KR"/>
        </w:rPr>
        <w:t xml:space="preserve"> </w:t>
      </w:r>
      <w:r w:rsidRPr="00B47696">
        <w:rPr>
          <w:lang w:eastAsia="ko-KR"/>
        </w:rPr>
        <w:t>parcel</w:t>
      </w:r>
      <w:r w:rsidR="00693E26">
        <w:rPr>
          <w:lang w:eastAsia="ko-KR"/>
        </w:rPr>
        <w:t xml:space="preserve"> </w:t>
      </w:r>
      <w:r w:rsidRPr="00B47696">
        <w:rPr>
          <w:lang w:eastAsia="ko-KR"/>
        </w:rPr>
        <w:t>of</w:t>
      </w:r>
      <w:r w:rsidR="00693E26">
        <w:rPr>
          <w:lang w:eastAsia="ko-KR"/>
        </w:rPr>
        <w:t xml:space="preserve"> </w:t>
      </w:r>
      <w:r w:rsidRPr="00B47696">
        <w:rPr>
          <w:lang w:eastAsia="ko-KR"/>
        </w:rPr>
        <w:t>similar</w:t>
      </w:r>
      <w:r w:rsidR="00693E26">
        <w:rPr>
          <w:lang w:eastAsia="ko-KR"/>
        </w:rPr>
        <w:t xml:space="preserve"> </w:t>
      </w:r>
      <w:r w:rsidRPr="00B47696">
        <w:rPr>
          <w:lang w:eastAsia="ko-KR"/>
        </w:rPr>
        <w:t>type</w:t>
      </w:r>
      <w:r w:rsidR="00693E26">
        <w:rPr>
          <w:lang w:eastAsia="ko-KR"/>
        </w:rPr>
        <w:t xml:space="preserve"> </w:t>
      </w:r>
      <w:r w:rsidRPr="00B47696">
        <w:rPr>
          <w:lang w:eastAsia="ko-KR"/>
        </w:rPr>
        <w:t>and</w:t>
      </w:r>
      <w:r w:rsidR="00693E26">
        <w:rPr>
          <w:lang w:eastAsia="ko-KR"/>
        </w:rPr>
        <w:t xml:space="preserve"> </w:t>
      </w:r>
      <w:r w:rsidRPr="00B47696">
        <w:rPr>
          <w:lang w:eastAsia="ko-KR"/>
        </w:rPr>
        <w:t>size</w:t>
      </w:r>
      <w:r w:rsidR="00693E26">
        <w:rPr>
          <w:lang w:eastAsia="ko-KR"/>
        </w:rPr>
        <w:t xml:space="preserve"> </w:t>
      </w:r>
      <w:r w:rsidRPr="00B47696">
        <w:rPr>
          <w:lang w:eastAsia="ko-KR"/>
        </w:rPr>
        <w:t>(if</w:t>
      </w:r>
      <w:r w:rsidR="00693E26">
        <w:rPr>
          <w:lang w:eastAsia="ko-KR"/>
        </w:rPr>
        <w:t xml:space="preserve"> </w:t>
      </w:r>
      <w:r w:rsidRPr="00B47696">
        <w:rPr>
          <w:lang w:eastAsia="ko-KR"/>
        </w:rPr>
        <w:t>available)</w:t>
      </w:r>
      <w:r w:rsidR="00693E26">
        <w:rPr>
          <w:lang w:eastAsia="ko-KR"/>
        </w:rPr>
        <w:t xml:space="preserve"> </w:t>
      </w:r>
      <w:r w:rsidRPr="00B47696">
        <w:rPr>
          <w:lang w:eastAsia="ko-KR"/>
        </w:rPr>
        <w:t>or</w:t>
      </w:r>
      <w:r w:rsidR="00693E26">
        <w:rPr>
          <w:lang w:eastAsia="ko-KR"/>
        </w:rPr>
        <w:t xml:space="preserve"> </w:t>
      </w:r>
      <w:r w:rsidRPr="00B47696">
        <w:rPr>
          <w:lang w:eastAsia="ko-KR"/>
        </w:rPr>
        <w:t>through</w:t>
      </w:r>
      <w:r w:rsidR="00693E26">
        <w:rPr>
          <w:lang w:eastAsia="ko-KR"/>
        </w:rPr>
        <w:t xml:space="preserve"> </w:t>
      </w:r>
      <w:r w:rsidRPr="00B47696">
        <w:rPr>
          <w:lang w:eastAsia="ko-KR"/>
        </w:rPr>
        <w:t>cash</w:t>
      </w:r>
      <w:r w:rsidR="00693E26">
        <w:rPr>
          <w:lang w:eastAsia="ko-KR"/>
        </w:rPr>
        <w:t xml:space="preserve"> </w:t>
      </w:r>
      <w:r w:rsidRPr="00B47696">
        <w:rPr>
          <w:lang w:eastAsia="ko-KR"/>
        </w:rPr>
        <w:t>compensation</w:t>
      </w:r>
      <w:r w:rsidR="00693E26">
        <w:rPr>
          <w:lang w:eastAsia="ko-KR"/>
        </w:rPr>
        <w:t xml:space="preserve"> </w:t>
      </w:r>
      <w:r w:rsidRPr="00B47696">
        <w:rPr>
          <w:lang w:eastAsia="ko-KR"/>
        </w:rPr>
        <w:t>at</w:t>
      </w:r>
      <w:r w:rsidR="00693E26">
        <w:rPr>
          <w:lang w:eastAsia="ko-KR"/>
        </w:rPr>
        <w:t xml:space="preserve"> </w:t>
      </w:r>
      <w:r w:rsidRPr="00B47696">
        <w:rPr>
          <w:lang w:eastAsia="ko-KR"/>
        </w:rPr>
        <w:t>full</w:t>
      </w:r>
      <w:r w:rsidR="00693E26">
        <w:rPr>
          <w:lang w:eastAsia="ko-KR"/>
        </w:rPr>
        <w:t xml:space="preserve"> </w:t>
      </w:r>
      <w:r w:rsidRPr="00B47696">
        <w:rPr>
          <w:lang w:eastAsia="ko-KR"/>
        </w:rPr>
        <w:t>replacement</w:t>
      </w:r>
      <w:r w:rsidR="00693E26">
        <w:rPr>
          <w:lang w:eastAsia="ko-KR"/>
        </w:rPr>
        <w:t xml:space="preserve"> </w:t>
      </w:r>
      <w:r w:rsidRPr="00B47696">
        <w:rPr>
          <w:lang w:eastAsia="ko-KR"/>
        </w:rPr>
        <w:t>costs</w:t>
      </w:r>
      <w:r w:rsidR="00693E26">
        <w:rPr>
          <w:lang w:eastAsia="ko-KR"/>
        </w:rPr>
        <w:t xml:space="preserve"> </w:t>
      </w:r>
      <w:r w:rsidRPr="00B47696">
        <w:rPr>
          <w:lang w:eastAsia="ko-KR"/>
        </w:rPr>
        <w:t>including</w:t>
      </w:r>
      <w:r w:rsidR="00693E26">
        <w:rPr>
          <w:lang w:eastAsia="ko-KR"/>
        </w:rPr>
        <w:t xml:space="preserve"> </w:t>
      </w:r>
      <w:r w:rsidRPr="00B47696">
        <w:rPr>
          <w:lang w:eastAsia="ko-KR"/>
        </w:rPr>
        <w:t>fair</w:t>
      </w:r>
      <w:r w:rsidR="00693E26">
        <w:rPr>
          <w:lang w:eastAsia="ko-KR"/>
        </w:rPr>
        <w:t xml:space="preserve"> </w:t>
      </w:r>
      <w:r w:rsidRPr="00B47696">
        <w:rPr>
          <w:lang w:eastAsia="ko-KR"/>
        </w:rPr>
        <w:t>market</w:t>
      </w:r>
      <w:r w:rsidR="00693E26">
        <w:rPr>
          <w:lang w:eastAsia="ko-KR"/>
        </w:rPr>
        <w:t xml:space="preserve"> </w:t>
      </w:r>
      <w:r w:rsidRPr="00B47696">
        <w:rPr>
          <w:lang w:eastAsia="ko-KR"/>
        </w:rPr>
        <w:t>value,</w:t>
      </w:r>
      <w:r w:rsidR="00693E26">
        <w:rPr>
          <w:lang w:eastAsia="ko-KR"/>
        </w:rPr>
        <w:t xml:space="preserve"> </w:t>
      </w:r>
      <w:r w:rsidRPr="00B47696">
        <w:rPr>
          <w:lang w:eastAsia="ko-KR"/>
        </w:rPr>
        <w:t>transaction</w:t>
      </w:r>
      <w:r w:rsidR="00693E26">
        <w:rPr>
          <w:lang w:eastAsia="ko-KR"/>
        </w:rPr>
        <w:t xml:space="preserve"> </w:t>
      </w:r>
      <w:r w:rsidRPr="00B47696">
        <w:rPr>
          <w:lang w:eastAsia="ko-KR"/>
        </w:rPr>
        <w:t>costs,</w:t>
      </w:r>
      <w:r w:rsidR="00693E26">
        <w:rPr>
          <w:lang w:eastAsia="ko-KR"/>
        </w:rPr>
        <w:t xml:space="preserve"> </w:t>
      </w:r>
      <w:r w:rsidRPr="00B47696">
        <w:rPr>
          <w:lang w:eastAsia="ko-KR"/>
        </w:rPr>
        <w:t>interest</w:t>
      </w:r>
      <w:r w:rsidR="00693E26">
        <w:rPr>
          <w:lang w:eastAsia="ko-KR"/>
        </w:rPr>
        <w:t xml:space="preserve"> </w:t>
      </w:r>
      <w:r w:rsidRPr="00B47696">
        <w:rPr>
          <w:lang w:eastAsia="ko-KR"/>
        </w:rPr>
        <w:t>accrued</w:t>
      </w:r>
      <w:r w:rsidR="00693E26">
        <w:rPr>
          <w:lang w:eastAsia="ko-KR"/>
        </w:rPr>
        <w:t xml:space="preserve"> </w:t>
      </w:r>
      <w:r w:rsidRPr="00B47696">
        <w:rPr>
          <w:lang w:eastAsia="ko-KR"/>
        </w:rPr>
        <w:t>and</w:t>
      </w:r>
      <w:r w:rsidR="00693E26">
        <w:rPr>
          <w:lang w:eastAsia="ko-KR"/>
        </w:rPr>
        <w:t xml:space="preserve"> </w:t>
      </w:r>
      <w:r w:rsidRPr="00B47696">
        <w:rPr>
          <w:lang w:eastAsia="ko-KR"/>
        </w:rPr>
        <w:t>other</w:t>
      </w:r>
      <w:r w:rsidR="00693E26">
        <w:rPr>
          <w:lang w:eastAsia="ko-KR"/>
        </w:rPr>
        <w:t xml:space="preserve"> </w:t>
      </w:r>
      <w:r w:rsidRPr="00B47696">
        <w:rPr>
          <w:lang w:eastAsia="ko-KR"/>
        </w:rPr>
        <w:t>applicable</w:t>
      </w:r>
      <w:r w:rsidR="00693E26">
        <w:rPr>
          <w:lang w:eastAsia="ko-KR"/>
        </w:rPr>
        <w:t xml:space="preserve"> </w:t>
      </w:r>
      <w:r w:rsidRPr="00B47696">
        <w:rPr>
          <w:lang w:eastAsia="ko-KR"/>
        </w:rPr>
        <w:t>payments</w:t>
      </w:r>
      <w:r w:rsidR="00693E26">
        <w:rPr>
          <w:lang w:eastAsia="ko-KR"/>
        </w:rPr>
        <w:t xml:space="preserve"> </w:t>
      </w:r>
      <w:r w:rsidRPr="00B47696">
        <w:rPr>
          <w:lang w:eastAsia="ko-KR"/>
        </w:rPr>
        <w:t>for</w:t>
      </w:r>
      <w:r w:rsidR="00693E26">
        <w:rPr>
          <w:lang w:eastAsia="ko-KR"/>
        </w:rPr>
        <w:t xml:space="preserve"> </w:t>
      </w:r>
      <w:r w:rsidRPr="00B47696">
        <w:rPr>
          <w:lang w:eastAsia="ko-KR"/>
        </w:rPr>
        <w:t>acquired</w:t>
      </w:r>
      <w:r w:rsidR="00693E26">
        <w:rPr>
          <w:lang w:eastAsia="ko-KR"/>
        </w:rPr>
        <w:t xml:space="preserve"> </w:t>
      </w:r>
      <w:r w:rsidRPr="00B47696">
        <w:rPr>
          <w:lang w:eastAsia="ko-KR"/>
        </w:rPr>
        <w:t>land</w:t>
      </w:r>
      <w:r w:rsidR="00693E26">
        <w:rPr>
          <w:lang w:eastAsia="ko-KR"/>
        </w:rPr>
        <w:t xml:space="preserve"> </w:t>
      </w:r>
      <w:r w:rsidRPr="00B47696">
        <w:rPr>
          <w:lang w:eastAsia="ko-KR"/>
        </w:rPr>
        <w:t>parcel.</w:t>
      </w:r>
      <w:r w:rsidR="00693E26">
        <w:rPr>
          <w:lang w:eastAsia="ko-KR"/>
        </w:rPr>
        <w:t xml:space="preserve"> </w:t>
      </w:r>
      <w:r w:rsidRPr="00B47696">
        <w:rPr>
          <w:lang w:eastAsia="ko-KR"/>
        </w:rPr>
        <w:t>A</w:t>
      </w:r>
      <w:r w:rsidR="00693E26">
        <w:rPr>
          <w:lang w:eastAsia="ko-KR"/>
        </w:rPr>
        <w:t xml:space="preserve"> </w:t>
      </w:r>
      <w:r w:rsidRPr="00B47696">
        <w:rPr>
          <w:lang w:eastAsia="ko-KR"/>
        </w:rPr>
        <w:t>15%</w:t>
      </w:r>
      <w:r w:rsidR="00693E26">
        <w:rPr>
          <w:lang w:eastAsia="ko-KR"/>
        </w:rPr>
        <w:t xml:space="preserve"> </w:t>
      </w:r>
      <w:r w:rsidRPr="00B47696">
        <w:rPr>
          <w:lang w:eastAsia="ko-KR"/>
        </w:rPr>
        <w:t>CAS</w:t>
      </w:r>
      <w:r w:rsidR="00693E26">
        <w:rPr>
          <w:lang w:eastAsia="ko-KR"/>
        </w:rPr>
        <w:t xml:space="preserve"> </w:t>
      </w:r>
      <w:r w:rsidR="00760524">
        <w:rPr>
          <w:lang w:eastAsia="ko-KR"/>
        </w:rPr>
        <w:t>is</w:t>
      </w:r>
      <w:r w:rsidR="00693E26">
        <w:rPr>
          <w:lang w:eastAsia="ko-KR"/>
        </w:rPr>
        <w:t xml:space="preserve"> </w:t>
      </w:r>
      <w:r w:rsidRPr="00B47696">
        <w:rPr>
          <w:lang w:eastAsia="ko-KR"/>
        </w:rPr>
        <w:t>added</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market</w:t>
      </w:r>
      <w:r w:rsidR="00693E26">
        <w:rPr>
          <w:lang w:eastAsia="ko-KR"/>
        </w:rPr>
        <w:t xml:space="preserve"> </w:t>
      </w:r>
      <w:r w:rsidRPr="00B47696">
        <w:rPr>
          <w:lang w:eastAsia="ko-KR"/>
        </w:rPr>
        <w:t>value</w:t>
      </w:r>
      <w:r w:rsidR="00693E26">
        <w:rPr>
          <w:lang w:eastAsia="ko-KR"/>
        </w:rPr>
        <w:t xml:space="preserve"> </w:t>
      </w:r>
      <w:r w:rsidRPr="00B47696">
        <w:rPr>
          <w:lang w:eastAsia="ko-KR"/>
        </w:rPr>
        <w:t>as</w:t>
      </w:r>
      <w:r w:rsidR="00693E26">
        <w:rPr>
          <w:lang w:eastAsia="ko-KR"/>
        </w:rPr>
        <w:t xml:space="preserve"> </w:t>
      </w:r>
      <w:r w:rsidRPr="00B47696">
        <w:rPr>
          <w:lang w:eastAsia="ko-KR"/>
        </w:rPr>
        <w:t>per</w:t>
      </w:r>
      <w:r w:rsidR="00693E26">
        <w:rPr>
          <w:lang w:eastAsia="ko-KR"/>
        </w:rPr>
        <w:t xml:space="preserve"> </w:t>
      </w:r>
      <w:r w:rsidRPr="00B47696">
        <w:rPr>
          <w:lang w:eastAsia="ko-KR"/>
        </w:rPr>
        <w:t>LAA</w:t>
      </w:r>
      <w:r w:rsidR="00693E26">
        <w:rPr>
          <w:lang w:eastAsia="ko-KR"/>
        </w:rPr>
        <w:t xml:space="preserve"> </w:t>
      </w:r>
      <w:r w:rsidRPr="00B47696">
        <w:rPr>
          <w:lang w:eastAsia="ko-KR"/>
        </w:rPr>
        <w:t>provision.</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w:t>
      </w:r>
      <w:r w:rsidR="00DD1A8D">
        <w:rPr>
          <w:lang w:eastAsia="en-AU"/>
        </w:rPr>
        <w:t>DPs,</w:t>
      </w:r>
      <w:r w:rsidR="00693E26">
        <w:rPr>
          <w:lang w:eastAsia="ko-KR"/>
        </w:rPr>
        <w:t xml:space="preserve"> </w:t>
      </w:r>
      <w:r w:rsidRPr="00B47696">
        <w:rPr>
          <w:lang w:eastAsia="ko-KR"/>
        </w:rPr>
        <w:t>with</w:t>
      </w:r>
      <w:r w:rsidR="00693E26">
        <w:rPr>
          <w:lang w:eastAsia="ko-KR"/>
        </w:rPr>
        <w:t xml:space="preserve"> </w:t>
      </w:r>
      <w:r w:rsidRPr="00B47696">
        <w:rPr>
          <w:lang w:eastAsia="ko-KR"/>
        </w:rPr>
        <w:t>land-based</w:t>
      </w:r>
      <w:r w:rsidR="00693E26">
        <w:rPr>
          <w:lang w:eastAsia="ko-KR"/>
        </w:rPr>
        <w:t xml:space="preserve"> </w:t>
      </w:r>
      <w:r w:rsidRPr="00B47696">
        <w:rPr>
          <w:lang w:eastAsia="ko-KR"/>
        </w:rPr>
        <w:t>livelihood</w:t>
      </w:r>
      <w:r w:rsidR="00693E26">
        <w:rPr>
          <w:lang w:eastAsia="ko-KR"/>
        </w:rPr>
        <w:t xml:space="preserve"> </w:t>
      </w:r>
      <w:r w:rsidRPr="00B47696">
        <w:rPr>
          <w:lang w:eastAsia="ko-KR"/>
        </w:rPr>
        <w:t>losing</w:t>
      </w:r>
      <w:r w:rsidR="00693E26">
        <w:rPr>
          <w:lang w:eastAsia="ko-KR"/>
        </w:rPr>
        <w:t xml:space="preserve"> </w:t>
      </w:r>
      <w:r w:rsidRPr="00B47696">
        <w:rPr>
          <w:lang w:eastAsia="ko-KR"/>
        </w:rPr>
        <w:t>10%</w:t>
      </w:r>
      <w:r w:rsidR="00693E26">
        <w:rPr>
          <w:lang w:eastAsia="ko-KR"/>
        </w:rPr>
        <w:t xml:space="preserve"> </w:t>
      </w:r>
      <w:r w:rsidRPr="00B47696">
        <w:rPr>
          <w:lang w:eastAsia="ko-KR"/>
        </w:rPr>
        <w:t>or</w:t>
      </w:r>
      <w:r w:rsidR="00693E26">
        <w:rPr>
          <w:lang w:eastAsia="ko-KR"/>
        </w:rPr>
        <w:t xml:space="preserve"> </w:t>
      </w:r>
      <w:r w:rsidRPr="00B47696">
        <w:rPr>
          <w:lang w:eastAsia="ko-KR"/>
        </w:rPr>
        <w:t>more</w:t>
      </w:r>
      <w:r w:rsidR="00693E26">
        <w:rPr>
          <w:lang w:eastAsia="ko-KR"/>
        </w:rPr>
        <w:t xml:space="preserve"> </w:t>
      </w:r>
      <w:r w:rsidRPr="00B47696">
        <w:rPr>
          <w:lang w:eastAsia="ko-KR"/>
        </w:rPr>
        <w:t>of</w:t>
      </w:r>
      <w:r w:rsidR="00693E26">
        <w:rPr>
          <w:lang w:eastAsia="ko-KR"/>
        </w:rPr>
        <w:t xml:space="preserve"> </w:t>
      </w:r>
      <w:r w:rsidRPr="00B47696">
        <w:rPr>
          <w:lang w:eastAsia="ko-KR"/>
        </w:rPr>
        <w:t>their</w:t>
      </w:r>
      <w:r w:rsidR="00693E26">
        <w:rPr>
          <w:lang w:eastAsia="ko-KR"/>
        </w:rPr>
        <w:t xml:space="preserve"> </w:t>
      </w:r>
      <w:r w:rsidRPr="00B47696">
        <w:rPr>
          <w:lang w:eastAsia="ko-KR"/>
        </w:rPr>
        <w:t>productive</w:t>
      </w:r>
      <w:r w:rsidR="00693E26">
        <w:rPr>
          <w:lang w:eastAsia="ko-KR"/>
        </w:rPr>
        <w:t xml:space="preserve"> </w:t>
      </w:r>
      <w:r w:rsidRPr="00B47696">
        <w:rPr>
          <w:lang w:eastAsia="ko-KR"/>
        </w:rPr>
        <w:t>agricultural</w:t>
      </w:r>
      <w:r w:rsidR="00693E26">
        <w:rPr>
          <w:lang w:eastAsia="ko-KR"/>
        </w:rPr>
        <w:t xml:space="preserve"> </w:t>
      </w:r>
      <w:r w:rsidRPr="00B47696">
        <w:rPr>
          <w:lang w:eastAsia="ko-KR"/>
        </w:rPr>
        <w:t>land</w:t>
      </w:r>
      <w:r w:rsidR="00693E26">
        <w:rPr>
          <w:lang w:eastAsia="ko-KR"/>
        </w:rPr>
        <w:t xml:space="preserve"> </w:t>
      </w:r>
      <w:r w:rsidR="00760524">
        <w:rPr>
          <w:lang w:eastAsia="ko-KR"/>
        </w:rPr>
        <w:t>are</w:t>
      </w:r>
      <w:r w:rsidR="00693E26">
        <w:rPr>
          <w:lang w:eastAsia="ko-KR"/>
        </w:rPr>
        <w:t xml:space="preserve"> </w:t>
      </w:r>
      <w:r w:rsidRPr="00B47696">
        <w:rPr>
          <w:lang w:eastAsia="ko-KR"/>
        </w:rPr>
        <w:t>also</w:t>
      </w:r>
      <w:r w:rsidR="00693E26">
        <w:rPr>
          <w:lang w:eastAsia="ko-KR"/>
        </w:rPr>
        <w:t xml:space="preserve"> </w:t>
      </w:r>
      <w:r w:rsidRPr="00B47696">
        <w:rPr>
          <w:lang w:eastAsia="ko-KR"/>
        </w:rPr>
        <w:t>entitled</w:t>
      </w:r>
      <w:r w:rsidR="00693E26">
        <w:rPr>
          <w:lang w:eastAsia="ko-KR"/>
        </w:rPr>
        <w:t xml:space="preserve"> </w:t>
      </w:r>
      <w:r w:rsidRPr="00B47696">
        <w:rPr>
          <w:lang w:eastAsia="ko-KR"/>
        </w:rPr>
        <w:t>to</w:t>
      </w:r>
      <w:r w:rsidR="00693E26">
        <w:rPr>
          <w:lang w:eastAsia="ko-KR"/>
        </w:rPr>
        <w:t xml:space="preserve"> </w:t>
      </w:r>
      <w:r w:rsidRPr="00B47696">
        <w:rPr>
          <w:lang w:eastAsia="ko-KR"/>
        </w:rPr>
        <w:t>severe</w:t>
      </w:r>
      <w:r w:rsidR="00693E26">
        <w:rPr>
          <w:lang w:eastAsia="ko-KR"/>
        </w:rPr>
        <w:t xml:space="preserve"> </w:t>
      </w:r>
      <w:r w:rsidRPr="00B47696">
        <w:rPr>
          <w:lang w:eastAsia="ko-KR"/>
        </w:rPr>
        <w:t>impact</w:t>
      </w:r>
      <w:r w:rsidR="00693E26">
        <w:rPr>
          <w:lang w:eastAsia="ko-KR"/>
        </w:rPr>
        <w:t xml:space="preserve"> </w:t>
      </w:r>
      <w:r w:rsidRPr="00B47696">
        <w:rPr>
          <w:lang w:eastAsia="ko-KR"/>
        </w:rPr>
        <w:t>allowance</w:t>
      </w:r>
      <w:r w:rsidR="00693E26">
        <w:rPr>
          <w:lang w:eastAsia="ko-KR"/>
        </w:rPr>
        <w:t xml:space="preserve"> </w:t>
      </w:r>
      <w:r w:rsidRPr="00B47696">
        <w:rPr>
          <w:lang w:eastAsia="ko-KR"/>
        </w:rPr>
        <w:t>equal</w:t>
      </w:r>
      <w:r w:rsidR="00693E26">
        <w:rPr>
          <w:lang w:eastAsia="ko-KR"/>
        </w:rPr>
        <w:t xml:space="preserve"> </w:t>
      </w:r>
      <w:r w:rsidRPr="00B47696">
        <w:rPr>
          <w:lang w:eastAsia="ko-KR"/>
        </w:rPr>
        <w:t>to</w:t>
      </w:r>
      <w:r w:rsidR="00693E26">
        <w:rPr>
          <w:lang w:eastAsia="ko-KR"/>
        </w:rPr>
        <w:t xml:space="preserve"> </w:t>
      </w:r>
      <w:r w:rsidRPr="00B47696">
        <w:rPr>
          <w:lang w:eastAsia="ko-KR"/>
        </w:rPr>
        <w:t>market</w:t>
      </w:r>
      <w:r w:rsidR="00693E26">
        <w:rPr>
          <w:lang w:eastAsia="ko-KR"/>
        </w:rPr>
        <w:t xml:space="preserve"> </w:t>
      </w:r>
      <w:r w:rsidRPr="00B47696">
        <w:rPr>
          <w:lang w:eastAsia="ko-KR"/>
        </w:rPr>
        <w:t>value</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gross</w:t>
      </w:r>
      <w:r w:rsidR="00693E26">
        <w:rPr>
          <w:lang w:eastAsia="ko-KR"/>
        </w:rPr>
        <w:t xml:space="preserve"> </w:t>
      </w:r>
      <w:r w:rsidRPr="00B47696">
        <w:rPr>
          <w:lang w:eastAsia="ko-KR"/>
        </w:rPr>
        <w:t>annual</w:t>
      </w:r>
      <w:r w:rsidR="00693E26">
        <w:rPr>
          <w:lang w:eastAsia="ko-KR"/>
        </w:rPr>
        <w:t xml:space="preserve"> </w:t>
      </w:r>
      <w:r w:rsidRPr="00B47696">
        <w:rPr>
          <w:lang w:eastAsia="ko-KR"/>
        </w:rPr>
        <w:t>yield</w:t>
      </w:r>
      <w:r w:rsidR="00693E26">
        <w:rPr>
          <w:lang w:eastAsia="ko-KR"/>
        </w:rPr>
        <w:t xml:space="preserve"> </w:t>
      </w:r>
      <w:r w:rsidRPr="00B47696">
        <w:rPr>
          <w:lang w:eastAsia="ko-KR"/>
        </w:rPr>
        <w:t>of</w:t>
      </w:r>
      <w:r w:rsidR="00693E26">
        <w:rPr>
          <w:lang w:eastAsia="ko-KR"/>
        </w:rPr>
        <w:t xml:space="preserve"> </w:t>
      </w:r>
      <w:r w:rsidRPr="00B47696">
        <w:rPr>
          <w:lang w:eastAsia="ko-KR"/>
        </w:rPr>
        <w:t>lost</w:t>
      </w:r>
      <w:r w:rsidR="00693E26">
        <w:rPr>
          <w:lang w:eastAsia="ko-KR"/>
        </w:rPr>
        <w:t xml:space="preserve"> </w:t>
      </w:r>
      <w:r w:rsidRPr="00B47696">
        <w:rPr>
          <w:lang w:eastAsia="ko-KR"/>
        </w:rPr>
        <w:t>land</w:t>
      </w:r>
      <w:r w:rsidR="00693E26">
        <w:rPr>
          <w:lang w:eastAsia="ko-KR"/>
        </w:rPr>
        <w:t xml:space="preserve"> </w:t>
      </w:r>
      <w:r w:rsidRPr="00B47696">
        <w:rPr>
          <w:lang w:eastAsia="ko-KR"/>
        </w:rPr>
        <w:t>for</w:t>
      </w:r>
      <w:r w:rsidR="00693E26">
        <w:rPr>
          <w:lang w:eastAsia="ko-KR"/>
        </w:rPr>
        <w:t xml:space="preserve"> </w:t>
      </w:r>
      <w:r w:rsidRPr="00B47696">
        <w:rPr>
          <w:lang w:eastAsia="ko-KR"/>
        </w:rPr>
        <w:t>one</w:t>
      </w:r>
      <w:r w:rsidR="00693E26">
        <w:rPr>
          <w:lang w:eastAsia="ko-KR"/>
        </w:rPr>
        <w:t xml:space="preserve"> </w:t>
      </w:r>
      <w:r w:rsidRPr="00B47696">
        <w:rPr>
          <w:lang w:eastAsia="ko-KR"/>
        </w:rPr>
        <w:t>year.</w:t>
      </w:r>
    </w:p>
    <w:p w14:paraId="650E997A" w14:textId="501AC01E" w:rsidR="00B47696" w:rsidRPr="00B47696" w:rsidRDefault="00B47696" w:rsidP="0093062B">
      <w:pPr>
        <w:pStyle w:val="11111Para"/>
        <w:rPr>
          <w:lang w:eastAsia="ko-KR"/>
        </w:rPr>
      </w:pPr>
      <w:r w:rsidRPr="00B47696">
        <w:rPr>
          <w:lang w:eastAsia="ko-KR"/>
        </w:rPr>
        <w:t>Informal</w:t>
      </w:r>
      <w:r w:rsidR="00693E26">
        <w:rPr>
          <w:lang w:eastAsia="ko-KR"/>
        </w:rPr>
        <w:t xml:space="preserve"> </w:t>
      </w:r>
      <w:r w:rsidRPr="00B47696">
        <w:rPr>
          <w:lang w:eastAsia="ko-KR"/>
        </w:rPr>
        <w:t>land</w:t>
      </w:r>
      <w:r w:rsidR="00693E26">
        <w:rPr>
          <w:lang w:eastAsia="ko-KR"/>
        </w:rPr>
        <w:t xml:space="preserve"> </w:t>
      </w:r>
      <w:r w:rsidRPr="00B47696">
        <w:rPr>
          <w:lang w:eastAsia="ko-KR"/>
        </w:rPr>
        <w:t>users</w:t>
      </w:r>
      <w:r w:rsidR="00693E26">
        <w:rPr>
          <w:lang w:eastAsia="ko-KR"/>
        </w:rPr>
        <w:t xml:space="preserve"> </w:t>
      </w:r>
      <w:r w:rsidRPr="00B47696">
        <w:rPr>
          <w:lang w:eastAsia="ko-KR"/>
        </w:rPr>
        <w:t>without</w:t>
      </w:r>
      <w:r w:rsidR="00693E26">
        <w:rPr>
          <w:lang w:eastAsia="ko-KR"/>
        </w:rPr>
        <w:t xml:space="preserve"> </w:t>
      </w:r>
      <w:r w:rsidRPr="00B47696">
        <w:rPr>
          <w:lang w:eastAsia="ko-KR"/>
        </w:rPr>
        <w:t>traditional/recognizable</w:t>
      </w:r>
      <w:r w:rsidR="00693E26">
        <w:rPr>
          <w:lang w:eastAsia="ko-KR"/>
        </w:rPr>
        <w:t xml:space="preserve"> </w:t>
      </w:r>
      <w:r w:rsidRPr="00B47696">
        <w:rPr>
          <w:lang w:eastAsia="ko-KR"/>
        </w:rPr>
        <w:t>rights</w:t>
      </w:r>
      <w:r w:rsidR="00693E26">
        <w:rPr>
          <w:lang w:eastAsia="ko-KR"/>
        </w:rPr>
        <w:t xml:space="preserve"> </w:t>
      </w:r>
      <w:r w:rsidRPr="00B47696">
        <w:rPr>
          <w:lang w:eastAsia="ko-KR"/>
        </w:rPr>
        <w:t>and</w:t>
      </w:r>
      <w:r w:rsidR="00693E26">
        <w:rPr>
          <w:lang w:eastAsia="ko-KR"/>
        </w:rPr>
        <w:t xml:space="preserve"> </w:t>
      </w:r>
      <w:r w:rsidRPr="00B47696">
        <w:rPr>
          <w:lang w:eastAsia="ko-KR"/>
        </w:rPr>
        <w:t>encroachers</w:t>
      </w:r>
      <w:r w:rsidR="00693E26">
        <w:rPr>
          <w:lang w:eastAsia="ko-KR"/>
        </w:rPr>
        <w:t xml:space="preserve"> </w:t>
      </w:r>
      <w:r w:rsidRPr="00B47696">
        <w:rPr>
          <w:lang w:eastAsia="ko-KR"/>
        </w:rPr>
        <w:t>losing</w:t>
      </w:r>
      <w:r w:rsidR="00693E26">
        <w:rPr>
          <w:lang w:eastAsia="ko-KR"/>
        </w:rPr>
        <w:t xml:space="preserve"> </w:t>
      </w:r>
      <w:r w:rsidRPr="00B47696">
        <w:rPr>
          <w:lang w:eastAsia="ko-KR"/>
        </w:rPr>
        <w:t>land,</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entitled</w:t>
      </w:r>
      <w:r w:rsidR="00693E26">
        <w:rPr>
          <w:lang w:eastAsia="ko-KR"/>
        </w:rPr>
        <w:t xml:space="preserve"> </w:t>
      </w:r>
      <w:r w:rsidRPr="00B47696">
        <w:rPr>
          <w:lang w:eastAsia="ko-KR"/>
        </w:rPr>
        <w:t>to</w:t>
      </w:r>
      <w:r w:rsidR="00693E26">
        <w:rPr>
          <w:lang w:eastAsia="ko-KR"/>
        </w:rPr>
        <w:t xml:space="preserve"> </w:t>
      </w:r>
      <w:r w:rsidRPr="00B47696">
        <w:rPr>
          <w:lang w:eastAsia="ko-KR"/>
        </w:rPr>
        <w:t>land</w:t>
      </w:r>
      <w:r w:rsidR="00693E26">
        <w:rPr>
          <w:lang w:eastAsia="ko-KR"/>
        </w:rPr>
        <w:t xml:space="preserve"> </w:t>
      </w:r>
      <w:r w:rsidRPr="00B47696">
        <w:rPr>
          <w:lang w:eastAsia="ko-KR"/>
        </w:rPr>
        <w:t>compensation</w:t>
      </w:r>
      <w:r w:rsidR="00693E26">
        <w:rPr>
          <w:lang w:eastAsia="ko-KR"/>
        </w:rPr>
        <w:t xml:space="preserve"> </w:t>
      </w:r>
      <w:r w:rsidRPr="00B47696">
        <w:rPr>
          <w:lang w:eastAsia="ko-KR"/>
        </w:rPr>
        <w:t>but</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provided</w:t>
      </w:r>
      <w:r w:rsidR="00693E26">
        <w:rPr>
          <w:lang w:eastAsia="ko-KR"/>
        </w:rPr>
        <w:t xml:space="preserve"> </w:t>
      </w:r>
      <w:r w:rsidRPr="00B47696">
        <w:rPr>
          <w:lang w:eastAsia="ko-KR"/>
        </w:rPr>
        <w:t>compensation</w:t>
      </w:r>
      <w:r w:rsidR="00693E26">
        <w:rPr>
          <w:lang w:eastAsia="ko-KR"/>
        </w:rPr>
        <w:t xml:space="preserve"> </w:t>
      </w:r>
      <w:r w:rsidRPr="00B47696">
        <w:rPr>
          <w:lang w:eastAsia="ko-KR"/>
        </w:rPr>
        <w:t>for</w:t>
      </w:r>
      <w:r w:rsidR="00693E26">
        <w:rPr>
          <w:lang w:eastAsia="ko-KR"/>
        </w:rPr>
        <w:t xml:space="preserve"> </w:t>
      </w:r>
      <w:r w:rsidRPr="00B47696">
        <w:rPr>
          <w:lang w:eastAsia="ko-KR"/>
        </w:rPr>
        <w:t>their</w:t>
      </w:r>
      <w:r w:rsidR="00693E26">
        <w:rPr>
          <w:lang w:eastAsia="ko-KR"/>
        </w:rPr>
        <w:t xml:space="preserve"> </w:t>
      </w:r>
      <w:r w:rsidRPr="00B47696">
        <w:rPr>
          <w:lang w:eastAsia="ko-KR"/>
        </w:rPr>
        <w:t>assets</w:t>
      </w:r>
      <w:r w:rsidR="00693E26">
        <w:rPr>
          <w:lang w:eastAsia="ko-KR"/>
        </w:rPr>
        <w:t xml:space="preserve"> </w:t>
      </w:r>
      <w:r w:rsidRPr="00B47696">
        <w:rPr>
          <w:lang w:eastAsia="ko-KR"/>
        </w:rPr>
        <w:t>other</w:t>
      </w:r>
      <w:r w:rsidR="00693E26">
        <w:rPr>
          <w:lang w:eastAsia="ko-KR"/>
        </w:rPr>
        <w:t xml:space="preserve"> </w:t>
      </w:r>
      <w:r w:rsidRPr="00B47696">
        <w:rPr>
          <w:lang w:eastAsia="ko-KR"/>
        </w:rPr>
        <w:t>than</w:t>
      </w:r>
      <w:r w:rsidR="00693E26">
        <w:rPr>
          <w:lang w:eastAsia="ko-KR"/>
        </w:rPr>
        <w:t xml:space="preserve"> </w:t>
      </w:r>
      <w:r w:rsidRPr="00B47696">
        <w:rPr>
          <w:lang w:eastAsia="ko-KR"/>
        </w:rPr>
        <w:t>land</w:t>
      </w:r>
      <w:r w:rsidR="00693E26">
        <w:rPr>
          <w:lang w:eastAsia="ko-KR"/>
        </w:rPr>
        <w:t xml:space="preserve"> </w:t>
      </w:r>
      <w:r w:rsidRPr="00B47696">
        <w:rPr>
          <w:lang w:eastAsia="ko-KR"/>
        </w:rPr>
        <w:t>or</w:t>
      </w:r>
      <w:r w:rsidR="00693E26">
        <w:rPr>
          <w:lang w:eastAsia="ko-KR"/>
        </w:rPr>
        <w:t xml:space="preserve"> </w:t>
      </w:r>
      <w:r w:rsidRPr="00B47696">
        <w:rPr>
          <w:lang w:eastAsia="ko-KR"/>
        </w:rPr>
        <w:t>improvements</w:t>
      </w:r>
      <w:r w:rsidR="00693E26">
        <w:rPr>
          <w:lang w:eastAsia="ko-KR"/>
        </w:rPr>
        <w:t xml:space="preserve"> </w:t>
      </w:r>
      <w:r w:rsidRPr="00B47696">
        <w:rPr>
          <w:lang w:eastAsia="ko-KR"/>
        </w:rPr>
        <w:t>(if</w:t>
      </w:r>
      <w:r w:rsidR="00693E26">
        <w:rPr>
          <w:lang w:eastAsia="ko-KR"/>
        </w:rPr>
        <w:t xml:space="preserve"> </w:t>
      </w:r>
      <w:r w:rsidRPr="00B47696">
        <w:rPr>
          <w:lang w:eastAsia="ko-KR"/>
        </w:rPr>
        <w:t>any)</w:t>
      </w:r>
      <w:r w:rsidR="00693E26">
        <w:rPr>
          <w:lang w:eastAsia="ko-KR"/>
        </w:rPr>
        <w:t xml:space="preserve"> </w:t>
      </w:r>
      <w:r w:rsidRPr="00B47696">
        <w:rPr>
          <w:lang w:eastAsia="ko-KR"/>
        </w:rPr>
        <w:t>made</w:t>
      </w:r>
      <w:r w:rsidR="00693E26">
        <w:rPr>
          <w:lang w:eastAsia="ko-KR"/>
        </w:rPr>
        <w:t xml:space="preserve"> </w:t>
      </w:r>
      <w:r w:rsidRPr="00B47696">
        <w:rPr>
          <w:lang w:eastAsia="ko-KR"/>
        </w:rPr>
        <w:t>to</w:t>
      </w:r>
      <w:r w:rsidR="00693E26">
        <w:rPr>
          <w:lang w:eastAsia="ko-KR"/>
        </w:rPr>
        <w:t xml:space="preserve"> </w:t>
      </w:r>
      <w:r w:rsidRPr="00B47696">
        <w:rPr>
          <w:lang w:eastAsia="ko-KR"/>
        </w:rPr>
        <w:t>land.</w:t>
      </w:r>
      <w:r w:rsidR="00693E26">
        <w:rPr>
          <w:lang w:eastAsia="ko-KR"/>
        </w:rPr>
        <w:t xml:space="preserve"> </w:t>
      </w:r>
      <w:r w:rsidRPr="00B47696">
        <w:rPr>
          <w:lang w:eastAsia="ko-KR"/>
        </w:rPr>
        <w:t>In</w:t>
      </w:r>
      <w:r w:rsidR="00693E26">
        <w:rPr>
          <w:lang w:eastAsia="ko-KR"/>
        </w:rPr>
        <w:t xml:space="preserve"> </w:t>
      </w:r>
      <w:r w:rsidRPr="00B47696">
        <w:rPr>
          <w:lang w:eastAsia="ko-KR"/>
        </w:rPr>
        <w:t>case</w:t>
      </w:r>
      <w:r w:rsidR="00693E26">
        <w:rPr>
          <w:lang w:eastAsia="ko-KR"/>
        </w:rPr>
        <w:t xml:space="preserve"> </w:t>
      </w:r>
      <w:r w:rsidRPr="00B47696">
        <w:rPr>
          <w:lang w:eastAsia="ko-KR"/>
        </w:rPr>
        <w:t>of</w:t>
      </w:r>
      <w:r w:rsidR="00693E26">
        <w:rPr>
          <w:lang w:eastAsia="ko-KR"/>
        </w:rPr>
        <w:t xml:space="preserve"> </w:t>
      </w:r>
      <w:r w:rsidRPr="00B47696">
        <w:rPr>
          <w:lang w:eastAsia="ko-KR"/>
        </w:rPr>
        <w:t>arable</w:t>
      </w:r>
      <w:r w:rsidR="00693E26">
        <w:rPr>
          <w:lang w:eastAsia="ko-KR"/>
        </w:rPr>
        <w:t xml:space="preserve"> </w:t>
      </w:r>
      <w:r w:rsidRPr="00B47696">
        <w:rPr>
          <w:lang w:eastAsia="ko-KR"/>
        </w:rPr>
        <w:t>land,</w:t>
      </w:r>
      <w:r w:rsidR="00693E26">
        <w:rPr>
          <w:lang w:eastAsia="ko-KR"/>
        </w:rPr>
        <w:t xml:space="preserve"> </w:t>
      </w:r>
      <w:r w:rsidRPr="00B47696">
        <w:rPr>
          <w:lang w:eastAsia="ko-KR"/>
        </w:rPr>
        <w:t>they</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provided</w:t>
      </w:r>
      <w:r w:rsidR="00693E26">
        <w:rPr>
          <w:lang w:eastAsia="ko-KR"/>
        </w:rPr>
        <w:t xml:space="preserve"> </w:t>
      </w:r>
      <w:r w:rsidRPr="00B47696">
        <w:rPr>
          <w:lang w:eastAsia="ko-KR"/>
        </w:rPr>
        <w:t>an</w:t>
      </w:r>
      <w:r w:rsidR="00693E26">
        <w:rPr>
          <w:lang w:eastAsia="ko-KR"/>
        </w:rPr>
        <w:t xml:space="preserve"> </w:t>
      </w:r>
      <w:r w:rsidRPr="00B47696">
        <w:rPr>
          <w:lang w:eastAsia="ko-KR"/>
        </w:rPr>
        <w:t>income</w:t>
      </w:r>
      <w:r w:rsidR="00693E26">
        <w:rPr>
          <w:lang w:eastAsia="ko-KR"/>
        </w:rPr>
        <w:t xml:space="preserve"> </w:t>
      </w:r>
      <w:r w:rsidRPr="00B47696">
        <w:rPr>
          <w:lang w:eastAsia="ko-KR"/>
        </w:rPr>
        <w:t>rehabilitation</w:t>
      </w:r>
      <w:r w:rsidR="00693E26">
        <w:rPr>
          <w:lang w:eastAsia="ko-KR"/>
        </w:rPr>
        <w:t xml:space="preserve"> </w:t>
      </w:r>
      <w:r w:rsidRPr="00B47696">
        <w:rPr>
          <w:lang w:eastAsia="ko-KR"/>
        </w:rPr>
        <w:t>allowance</w:t>
      </w:r>
      <w:r w:rsidR="00693E26">
        <w:rPr>
          <w:lang w:eastAsia="ko-KR"/>
        </w:rPr>
        <w:t xml:space="preserve"> </w:t>
      </w:r>
      <w:r w:rsidRPr="00B47696">
        <w:rPr>
          <w:lang w:eastAsia="ko-KR"/>
        </w:rPr>
        <w:t>in</w:t>
      </w:r>
      <w:r w:rsidR="00693E26">
        <w:rPr>
          <w:lang w:eastAsia="ko-KR"/>
        </w:rPr>
        <w:t xml:space="preserve"> </w:t>
      </w:r>
      <w:r w:rsidRPr="00B47696">
        <w:rPr>
          <w:lang w:eastAsia="ko-KR"/>
        </w:rPr>
        <w:t>cash</w:t>
      </w:r>
      <w:r w:rsidR="00693E26">
        <w:rPr>
          <w:lang w:eastAsia="ko-KR"/>
        </w:rPr>
        <w:t xml:space="preserve"> </w:t>
      </w:r>
      <w:r w:rsidRPr="00B47696">
        <w:rPr>
          <w:lang w:eastAsia="ko-KR"/>
        </w:rPr>
        <w:t>equal</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net</w:t>
      </w:r>
      <w:r w:rsidR="00693E26">
        <w:rPr>
          <w:lang w:eastAsia="ko-KR"/>
        </w:rPr>
        <w:t xml:space="preserve"> </w:t>
      </w:r>
      <w:r w:rsidRPr="00B47696">
        <w:rPr>
          <w:lang w:eastAsia="ko-KR"/>
        </w:rPr>
        <w:t>market</w:t>
      </w:r>
      <w:r w:rsidR="00693E26">
        <w:rPr>
          <w:lang w:eastAsia="ko-KR"/>
        </w:rPr>
        <w:t xml:space="preserve"> </w:t>
      </w:r>
      <w:r w:rsidRPr="00B47696">
        <w:rPr>
          <w:lang w:eastAsia="ko-KR"/>
        </w:rPr>
        <w:t>value</w:t>
      </w:r>
      <w:r w:rsidR="00693E26">
        <w:rPr>
          <w:lang w:eastAsia="ko-KR"/>
        </w:rPr>
        <w:t xml:space="preserve"> </w:t>
      </w:r>
      <w:r w:rsidRPr="00B47696">
        <w:rPr>
          <w:lang w:eastAsia="ko-KR"/>
        </w:rPr>
        <w:t>of</w:t>
      </w:r>
      <w:r w:rsidR="00693E26">
        <w:rPr>
          <w:lang w:eastAsia="ko-KR"/>
        </w:rPr>
        <w:t xml:space="preserve"> </w:t>
      </w:r>
      <w:r w:rsidRPr="00B47696">
        <w:rPr>
          <w:lang w:eastAsia="ko-KR"/>
        </w:rPr>
        <w:t>yearly</w:t>
      </w:r>
      <w:r w:rsidR="00693E26">
        <w:rPr>
          <w:lang w:eastAsia="ko-KR"/>
        </w:rPr>
        <w:t xml:space="preserve"> </w:t>
      </w:r>
      <w:r w:rsidRPr="00B47696">
        <w:rPr>
          <w:lang w:eastAsia="ko-KR"/>
        </w:rPr>
        <w:t>harvest</w:t>
      </w:r>
      <w:r w:rsidR="00693E26">
        <w:rPr>
          <w:lang w:eastAsia="ko-KR"/>
        </w:rPr>
        <w:t xml:space="preserve"> </w:t>
      </w:r>
      <w:r w:rsidRPr="00B47696">
        <w:rPr>
          <w:lang w:eastAsia="ko-KR"/>
        </w:rPr>
        <w:t>income</w:t>
      </w:r>
      <w:r w:rsidR="00693E26">
        <w:rPr>
          <w:lang w:eastAsia="ko-KR"/>
        </w:rPr>
        <w:t xml:space="preserve"> </w:t>
      </w:r>
      <w:r w:rsidRPr="00B47696">
        <w:rPr>
          <w:lang w:eastAsia="ko-KR"/>
        </w:rPr>
        <w:t>based</w:t>
      </w:r>
      <w:r w:rsidR="00693E26">
        <w:rPr>
          <w:lang w:eastAsia="ko-KR"/>
        </w:rPr>
        <w:t xml:space="preserve"> </w:t>
      </w:r>
      <w:r w:rsidRPr="00B47696">
        <w:rPr>
          <w:lang w:eastAsia="ko-KR"/>
        </w:rPr>
        <w:t>on</w:t>
      </w:r>
      <w:r w:rsidR="00693E26">
        <w:rPr>
          <w:lang w:eastAsia="ko-KR"/>
        </w:rPr>
        <w:t xml:space="preserve"> </w:t>
      </w:r>
      <w:r w:rsidRPr="00B47696">
        <w:rPr>
          <w:lang w:eastAsia="ko-KR"/>
        </w:rPr>
        <w:t>relevant</w:t>
      </w:r>
      <w:r w:rsidR="00693E26">
        <w:rPr>
          <w:lang w:eastAsia="ko-KR"/>
        </w:rPr>
        <w:t xml:space="preserve"> </w:t>
      </w:r>
      <w:r w:rsidRPr="00B47696">
        <w:rPr>
          <w:lang w:eastAsia="ko-KR"/>
        </w:rPr>
        <w:t>cropping</w:t>
      </w:r>
      <w:r w:rsidR="00693E26">
        <w:rPr>
          <w:lang w:eastAsia="ko-KR"/>
        </w:rPr>
        <w:t xml:space="preserve"> </w:t>
      </w:r>
      <w:r w:rsidRPr="00B47696">
        <w:rPr>
          <w:lang w:eastAsia="ko-KR"/>
        </w:rPr>
        <w:t>pattern</w:t>
      </w:r>
      <w:r w:rsidR="00693E26">
        <w:rPr>
          <w:lang w:eastAsia="ko-KR"/>
        </w:rPr>
        <w:t xml:space="preserve"> </w:t>
      </w:r>
      <w:r w:rsidRPr="00B47696">
        <w:rPr>
          <w:lang w:eastAsia="ko-KR"/>
        </w:rPr>
        <w:t>and</w:t>
      </w:r>
      <w:r w:rsidR="00693E26">
        <w:rPr>
          <w:lang w:eastAsia="ko-KR"/>
        </w:rPr>
        <w:t xml:space="preserve"> </w:t>
      </w:r>
      <w:r w:rsidRPr="00B47696">
        <w:rPr>
          <w:lang w:eastAsia="ko-KR"/>
        </w:rPr>
        <w:t>cultivation</w:t>
      </w:r>
      <w:r w:rsidR="00693E26">
        <w:rPr>
          <w:lang w:eastAsia="ko-KR"/>
        </w:rPr>
        <w:t xml:space="preserve"> </w:t>
      </w:r>
      <w:r w:rsidRPr="00B47696">
        <w:rPr>
          <w:lang w:eastAsia="ko-KR"/>
        </w:rPr>
        <w:t>record</w:t>
      </w:r>
      <w:r w:rsidR="00693E26">
        <w:rPr>
          <w:lang w:eastAsia="ko-KR"/>
        </w:rPr>
        <w:t xml:space="preserve"> </w:t>
      </w:r>
      <w:r w:rsidRPr="00B47696">
        <w:rPr>
          <w:lang w:eastAsia="ko-KR"/>
        </w:rPr>
        <w:t>and</w:t>
      </w:r>
      <w:r w:rsidR="00693E26">
        <w:rPr>
          <w:lang w:eastAsia="ko-KR"/>
        </w:rPr>
        <w:t xml:space="preserve"> </w:t>
      </w:r>
      <w:r w:rsidRPr="00B47696">
        <w:rPr>
          <w:lang w:eastAsia="ko-KR"/>
        </w:rPr>
        <w:t>compensation</w:t>
      </w:r>
      <w:r w:rsidR="00693E26">
        <w:rPr>
          <w:lang w:eastAsia="ko-KR"/>
        </w:rPr>
        <w:t xml:space="preserve"> </w:t>
      </w:r>
      <w:r w:rsidRPr="00B47696">
        <w:rPr>
          <w:lang w:eastAsia="ko-KR"/>
        </w:rPr>
        <w:t>for</w:t>
      </w:r>
      <w:r w:rsidR="00693E26">
        <w:rPr>
          <w:lang w:eastAsia="ko-KR"/>
        </w:rPr>
        <w:t xml:space="preserve"> </w:t>
      </w:r>
      <w:r w:rsidRPr="00B47696">
        <w:rPr>
          <w:lang w:eastAsia="ko-KR"/>
        </w:rPr>
        <w:t>any</w:t>
      </w:r>
      <w:r w:rsidR="00693E26">
        <w:rPr>
          <w:lang w:eastAsia="ko-KR"/>
        </w:rPr>
        <w:t xml:space="preserve"> </w:t>
      </w:r>
      <w:r w:rsidRPr="00B47696">
        <w:rPr>
          <w:lang w:eastAsia="ko-KR"/>
        </w:rPr>
        <w:t>irrigation</w:t>
      </w:r>
      <w:r w:rsidR="00693E26">
        <w:rPr>
          <w:lang w:eastAsia="ko-KR"/>
        </w:rPr>
        <w:t xml:space="preserve"> </w:t>
      </w:r>
      <w:r w:rsidRPr="00B47696">
        <w:rPr>
          <w:lang w:eastAsia="ko-KR"/>
        </w:rPr>
        <w:t>infrastructure</w:t>
      </w:r>
      <w:r w:rsidR="00693E26">
        <w:rPr>
          <w:lang w:eastAsia="ko-KR"/>
        </w:rPr>
        <w:t xml:space="preserve"> </w:t>
      </w:r>
      <w:r w:rsidRPr="00B47696">
        <w:rPr>
          <w:lang w:eastAsia="ko-KR"/>
        </w:rPr>
        <w:t>and</w:t>
      </w:r>
      <w:r w:rsidR="00693E26">
        <w:rPr>
          <w:lang w:eastAsia="ko-KR"/>
        </w:rPr>
        <w:t xml:space="preserve"> </w:t>
      </w:r>
      <w:r w:rsidRPr="00B47696">
        <w:rPr>
          <w:lang w:eastAsia="ko-KR"/>
        </w:rPr>
        <w:t>other</w:t>
      </w:r>
      <w:r w:rsidR="00693E26">
        <w:rPr>
          <w:lang w:eastAsia="ko-KR"/>
        </w:rPr>
        <w:t xml:space="preserve"> </w:t>
      </w:r>
      <w:r w:rsidRPr="00B47696">
        <w:rPr>
          <w:lang w:eastAsia="ko-KR"/>
        </w:rPr>
        <w:t>improvements</w:t>
      </w:r>
      <w:r w:rsidR="00693E26">
        <w:rPr>
          <w:lang w:eastAsia="ko-KR"/>
        </w:rPr>
        <w:t xml:space="preserve"> </w:t>
      </w:r>
      <w:r w:rsidRPr="00B47696">
        <w:rPr>
          <w:lang w:eastAsia="ko-KR"/>
        </w:rPr>
        <w:t>made</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land</w:t>
      </w:r>
      <w:r w:rsidR="00693E26">
        <w:rPr>
          <w:lang w:eastAsia="ko-KR"/>
        </w:rPr>
        <w:t xml:space="preserve"> </w:t>
      </w:r>
      <w:r w:rsidRPr="00B47696">
        <w:rPr>
          <w:lang w:eastAsia="ko-KR"/>
        </w:rPr>
        <w:t>(but</w:t>
      </w:r>
      <w:r w:rsidR="00693E26">
        <w:rPr>
          <w:lang w:eastAsia="ko-KR"/>
        </w:rPr>
        <w:t xml:space="preserve"> </w:t>
      </w:r>
      <w:r w:rsidRPr="00B47696">
        <w:rPr>
          <w:lang w:eastAsia="ko-KR"/>
        </w:rPr>
        <w:t>not</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land)</w:t>
      </w:r>
      <w:r w:rsidR="00693E26">
        <w:rPr>
          <w:lang w:eastAsia="ko-KR"/>
        </w:rPr>
        <w:t xml:space="preserve"> </w:t>
      </w:r>
      <w:r w:rsidRPr="00B47696">
        <w:rPr>
          <w:lang w:eastAsia="ko-KR"/>
        </w:rPr>
        <w:t>at</w:t>
      </w:r>
      <w:r w:rsidR="00693E26">
        <w:rPr>
          <w:lang w:eastAsia="ko-KR"/>
        </w:rPr>
        <w:t xml:space="preserve"> </w:t>
      </w:r>
      <w:r w:rsidRPr="00B47696">
        <w:rPr>
          <w:lang w:eastAsia="ko-KR"/>
        </w:rPr>
        <w:t>full</w:t>
      </w:r>
      <w:r w:rsidR="00693E26">
        <w:rPr>
          <w:lang w:eastAsia="ko-KR"/>
        </w:rPr>
        <w:t xml:space="preserve"> </w:t>
      </w:r>
      <w:r w:rsidRPr="00B47696">
        <w:rPr>
          <w:lang w:eastAsia="ko-KR"/>
        </w:rPr>
        <w:t>replacement</w:t>
      </w:r>
      <w:r w:rsidR="00693E26">
        <w:rPr>
          <w:lang w:eastAsia="ko-KR"/>
        </w:rPr>
        <w:t xml:space="preserve"> </w:t>
      </w:r>
      <w:r w:rsidRPr="00B47696">
        <w:rPr>
          <w:lang w:eastAsia="ko-KR"/>
        </w:rPr>
        <w:t>cost;</w:t>
      </w:r>
      <w:r w:rsidR="00693E26">
        <w:rPr>
          <w:lang w:eastAsia="ko-KR"/>
        </w:rPr>
        <w:t xml:space="preserve"> </w:t>
      </w:r>
      <w:r w:rsidRPr="00B47696">
        <w:rPr>
          <w:lang w:eastAsia="ko-KR"/>
        </w:rPr>
        <w:t>and</w:t>
      </w:r>
      <w:r w:rsidR="00693E26">
        <w:rPr>
          <w:lang w:eastAsia="ko-KR"/>
        </w:rPr>
        <w:t xml:space="preserve"> </w:t>
      </w:r>
      <w:r w:rsidRPr="00B47696">
        <w:rPr>
          <w:lang w:eastAsia="ko-KR"/>
        </w:rPr>
        <w:t>other</w:t>
      </w:r>
      <w:r w:rsidR="00693E26">
        <w:rPr>
          <w:lang w:eastAsia="ko-KR"/>
        </w:rPr>
        <w:t xml:space="preserve"> </w:t>
      </w:r>
      <w:r w:rsidRPr="00B47696">
        <w:rPr>
          <w:lang w:eastAsia="ko-KR"/>
        </w:rPr>
        <w:t>appropriate</w:t>
      </w:r>
      <w:r w:rsidR="00693E26">
        <w:rPr>
          <w:lang w:eastAsia="ko-KR"/>
        </w:rPr>
        <w:t xml:space="preserve"> </w:t>
      </w:r>
      <w:r w:rsidRPr="00B47696">
        <w:rPr>
          <w:lang w:eastAsia="ko-KR"/>
        </w:rPr>
        <w:t>rehabilitation</w:t>
      </w:r>
      <w:r w:rsidR="00693E26">
        <w:rPr>
          <w:lang w:eastAsia="ko-KR"/>
        </w:rPr>
        <w:t xml:space="preserve"> </w:t>
      </w:r>
      <w:r w:rsidRPr="00B47696">
        <w:rPr>
          <w:lang w:eastAsia="ko-KR"/>
        </w:rPr>
        <w:t>to</w:t>
      </w:r>
      <w:r w:rsidR="00693E26">
        <w:rPr>
          <w:lang w:eastAsia="ko-KR"/>
        </w:rPr>
        <w:t xml:space="preserve"> </w:t>
      </w:r>
      <w:r w:rsidRPr="00B47696">
        <w:rPr>
          <w:lang w:eastAsia="ko-KR"/>
        </w:rPr>
        <w:t>be</w:t>
      </w:r>
      <w:r w:rsidR="00693E26">
        <w:rPr>
          <w:lang w:eastAsia="ko-KR"/>
        </w:rPr>
        <w:t xml:space="preserve"> </w:t>
      </w:r>
      <w:r w:rsidRPr="00B47696">
        <w:rPr>
          <w:lang w:eastAsia="ko-KR"/>
        </w:rPr>
        <w:t>defined</w:t>
      </w:r>
      <w:r w:rsidR="00693E26">
        <w:rPr>
          <w:lang w:eastAsia="ko-KR"/>
        </w:rPr>
        <w:t xml:space="preserve"> </w:t>
      </w:r>
      <w:r w:rsidRPr="00B47696">
        <w:rPr>
          <w:lang w:eastAsia="ko-KR"/>
        </w:rPr>
        <w:t>in</w:t>
      </w:r>
      <w:r w:rsidR="00693E26">
        <w:rPr>
          <w:lang w:eastAsia="ko-KR"/>
        </w:rPr>
        <w:t xml:space="preserve"> </w:t>
      </w:r>
      <w:r w:rsidRPr="00B47696">
        <w:rPr>
          <w:lang w:eastAsia="ko-KR"/>
        </w:rPr>
        <w:t>the</w:t>
      </w:r>
      <w:r w:rsidR="00693E26">
        <w:rPr>
          <w:lang w:eastAsia="ko-KR"/>
        </w:rPr>
        <w:t xml:space="preserve"> </w:t>
      </w:r>
      <w:r w:rsidRPr="00B47696">
        <w:rPr>
          <w:lang w:eastAsia="ko-KR"/>
        </w:rPr>
        <w:t>LARP</w:t>
      </w:r>
      <w:r w:rsidR="00693E26">
        <w:rPr>
          <w:lang w:eastAsia="ko-KR"/>
        </w:rPr>
        <w:t xml:space="preserve"> </w:t>
      </w:r>
      <w:r w:rsidRPr="00B47696">
        <w:rPr>
          <w:lang w:eastAsia="ko-KR"/>
        </w:rPr>
        <w:t>based</w:t>
      </w:r>
      <w:r w:rsidR="00693E26">
        <w:rPr>
          <w:lang w:eastAsia="ko-KR"/>
        </w:rPr>
        <w:t xml:space="preserve"> </w:t>
      </w:r>
      <w:r w:rsidRPr="00B47696">
        <w:rPr>
          <w:lang w:eastAsia="ko-KR"/>
        </w:rPr>
        <w:t>on</w:t>
      </w:r>
      <w:r w:rsidR="00693E26">
        <w:rPr>
          <w:lang w:eastAsia="ko-KR"/>
        </w:rPr>
        <w:t xml:space="preserve"> </w:t>
      </w:r>
      <w:r w:rsidRPr="00B47696">
        <w:rPr>
          <w:lang w:eastAsia="ko-KR"/>
        </w:rPr>
        <w:t>project</w:t>
      </w:r>
      <w:r w:rsidR="00693E26">
        <w:rPr>
          <w:lang w:eastAsia="ko-KR"/>
        </w:rPr>
        <w:t xml:space="preserve"> </w:t>
      </w:r>
      <w:r w:rsidRPr="00B47696">
        <w:rPr>
          <w:lang w:eastAsia="ko-KR"/>
        </w:rPr>
        <w:t>situation</w:t>
      </w:r>
      <w:r w:rsidR="00693E26">
        <w:rPr>
          <w:lang w:eastAsia="ko-KR"/>
        </w:rPr>
        <w:t xml:space="preserve"> </w:t>
      </w:r>
      <w:r w:rsidRPr="00B47696">
        <w:rPr>
          <w:lang w:eastAsia="ko-KR"/>
        </w:rPr>
        <w:t>and</w:t>
      </w:r>
      <w:r w:rsidR="00693E26">
        <w:rPr>
          <w:lang w:eastAsia="ko-KR"/>
        </w:rPr>
        <w:t xml:space="preserve"> </w:t>
      </w:r>
      <w:r w:rsidRPr="00B47696">
        <w:rPr>
          <w:lang w:eastAsia="ko-KR"/>
        </w:rPr>
        <w:t>AP</w:t>
      </w:r>
      <w:r w:rsidR="00693E26">
        <w:rPr>
          <w:lang w:eastAsia="ko-KR"/>
        </w:rPr>
        <w:t xml:space="preserve"> </w:t>
      </w:r>
      <w:r w:rsidRPr="00B47696">
        <w:rPr>
          <w:lang w:eastAsia="ko-KR"/>
        </w:rPr>
        <w:t>consultation.</w:t>
      </w:r>
    </w:p>
    <w:p w14:paraId="7C22C970" w14:textId="6864D1AB" w:rsidR="00B47696" w:rsidRPr="00B47696" w:rsidRDefault="00B47696" w:rsidP="0093062B">
      <w:pPr>
        <w:pStyle w:val="11111Para"/>
        <w:rPr>
          <w:lang w:eastAsia="ko-KR"/>
        </w:rPr>
      </w:pPr>
      <w:r w:rsidRPr="00B47696">
        <w:rPr>
          <w:lang w:eastAsia="ko-KR"/>
        </w:rPr>
        <w:t>Leaseholders</w:t>
      </w:r>
      <w:r w:rsidR="00693E26">
        <w:rPr>
          <w:lang w:eastAsia="ko-KR"/>
        </w:rPr>
        <w:t xml:space="preserve"> </w:t>
      </w:r>
      <w:r w:rsidRPr="00B47696">
        <w:rPr>
          <w:lang w:eastAsia="ko-KR"/>
        </w:rPr>
        <w:t>or</w:t>
      </w:r>
      <w:r w:rsidR="00693E26">
        <w:rPr>
          <w:lang w:eastAsia="ko-KR"/>
        </w:rPr>
        <w:t xml:space="preserve"> </w:t>
      </w:r>
      <w:r w:rsidRPr="00B47696">
        <w:rPr>
          <w:lang w:eastAsia="ko-KR"/>
        </w:rPr>
        <w:t>tenants</w:t>
      </w:r>
      <w:r w:rsidR="00693E26">
        <w:rPr>
          <w:lang w:eastAsia="ko-KR"/>
        </w:rPr>
        <w:t xml:space="preserve"> </w:t>
      </w:r>
      <w:r w:rsidRPr="00B47696">
        <w:rPr>
          <w:lang w:eastAsia="ko-KR"/>
        </w:rPr>
        <w:t>on</w:t>
      </w:r>
      <w:r w:rsidR="00693E26">
        <w:rPr>
          <w:lang w:eastAsia="ko-KR"/>
        </w:rPr>
        <w:t xml:space="preserve"> </w:t>
      </w:r>
      <w:r w:rsidRPr="00B47696">
        <w:rPr>
          <w:lang w:eastAsia="ko-KR"/>
        </w:rPr>
        <w:t>government</w:t>
      </w:r>
      <w:r w:rsidR="00693E26">
        <w:rPr>
          <w:lang w:eastAsia="ko-KR"/>
        </w:rPr>
        <w:t xml:space="preserve"> </w:t>
      </w:r>
      <w:r w:rsidRPr="00B47696">
        <w:rPr>
          <w:lang w:eastAsia="ko-KR"/>
        </w:rPr>
        <w:t>land</w:t>
      </w:r>
      <w:r w:rsidR="00693E26">
        <w:rPr>
          <w:lang w:eastAsia="ko-KR"/>
        </w:rPr>
        <w:t xml:space="preserve"> </w:t>
      </w:r>
      <w:r w:rsidRPr="00B47696">
        <w:rPr>
          <w:lang w:eastAsia="ko-KR"/>
        </w:rPr>
        <w:t>who</w:t>
      </w:r>
      <w:r w:rsidR="00693E26">
        <w:rPr>
          <w:lang w:eastAsia="ko-KR"/>
        </w:rPr>
        <w:t xml:space="preserve"> </w:t>
      </w:r>
      <w:r w:rsidRPr="00B47696">
        <w:rPr>
          <w:lang w:eastAsia="ko-KR"/>
        </w:rPr>
        <w:t>are</w:t>
      </w:r>
      <w:r w:rsidR="00693E26">
        <w:rPr>
          <w:lang w:eastAsia="ko-KR"/>
        </w:rPr>
        <w:t xml:space="preserve"> </w:t>
      </w:r>
      <w:r w:rsidRPr="00B47696">
        <w:rPr>
          <w:lang w:eastAsia="ko-KR"/>
        </w:rPr>
        <w:t>registered</w:t>
      </w:r>
      <w:r w:rsidR="00693E26">
        <w:rPr>
          <w:lang w:eastAsia="ko-KR"/>
        </w:rPr>
        <w:t xml:space="preserve"> </w:t>
      </w:r>
      <w:r w:rsidRPr="00B47696">
        <w:rPr>
          <w:lang w:eastAsia="ko-KR"/>
        </w:rPr>
        <w:t>as</w:t>
      </w:r>
      <w:r w:rsidR="00693E26">
        <w:rPr>
          <w:lang w:eastAsia="ko-KR"/>
        </w:rPr>
        <w:t xml:space="preserve"> </w:t>
      </w:r>
      <w:r w:rsidRPr="00B47696">
        <w:rPr>
          <w:lang w:eastAsia="ko-KR"/>
        </w:rPr>
        <w:t>per</w:t>
      </w:r>
      <w:r w:rsidR="00693E26">
        <w:rPr>
          <w:lang w:eastAsia="ko-KR"/>
        </w:rPr>
        <w:t xml:space="preserve"> </w:t>
      </w:r>
      <w:r w:rsidRPr="00B47696">
        <w:rPr>
          <w:lang w:eastAsia="ko-KR"/>
        </w:rPr>
        <w:t>land</w:t>
      </w:r>
      <w:r w:rsidR="00693E26">
        <w:rPr>
          <w:lang w:eastAsia="ko-KR"/>
        </w:rPr>
        <w:t xml:space="preserve"> </w:t>
      </w:r>
      <w:r w:rsidRPr="00B47696">
        <w:rPr>
          <w:lang w:eastAsia="ko-KR"/>
        </w:rPr>
        <w:t>records/cadasters</w:t>
      </w:r>
      <w:r w:rsidR="00693E26">
        <w:rPr>
          <w:lang w:eastAsia="ko-KR"/>
        </w:rPr>
        <w:t xml:space="preserve"> </w:t>
      </w:r>
      <w:r w:rsidRPr="00B47696">
        <w:rPr>
          <w:lang w:eastAsia="ko-KR"/>
        </w:rPr>
        <w:t>(if</w:t>
      </w:r>
      <w:r w:rsidR="00693E26">
        <w:rPr>
          <w:lang w:eastAsia="ko-KR"/>
        </w:rPr>
        <w:t xml:space="preserve"> </w:t>
      </w:r>
      <w:r w:rsidRPr="00B47696">
        <w:rPr>
          <w:lang w:eastAsia="ko-KR"/>
        </w:rPr>
        <w:t>any)</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entitled</w:t>
      </w:r>
      <w:r w:rsidR="00693E26">
        <w:rPr>
          <w:lang w:eastAsia="ko-KR"/>
        </w:rPr>
        <w:t xml:space="preserve"> </w:t>
      </w:r>
      <w:r w:rsidRPr="00B47696">
        <w:rPr>
          <w:lang w:eastAsia="ko-KR"/>
        </w:rPr>
        <w:t>to</w:t>
      </w:r>
      <w:r w:rsidR="00693E26">
        <w:rPr>
          <w:lang w:eastAsia="ko-KR"/>
        </w:rPr>
        <w:t xml:space="preserve"> </w:t>
      </w:r>
      <w:r w:rsidRPr="00B47696">
        <w:rPr>
          <w:lang w:eastAsia="ko-KR"/>
        </w:rPr>
        <w:t>either</w:t>
      </w:r>
      <w:r w:rsidR="00693E26">
        <w:rPr>
          <w:lang w:eastAsia="ko-KR"/>
        </w:rPr>
        <w:t xml:space="preserve"> </w:t>
      </w:r>
      <w:r w:rsidRPr="00B47696">
        <w:rPr>
          <w:lang w:eastAsia="ko-KR"/>
        </w:rPr>
        <w:t>renewal</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lease/tenancy</w:t>
      </w:r>
      <w:r w:rsidR="00693E26">
        <w:rPr>
          <w:lang w:eastAsia="ko-KR"/>
        </w:rPr>
        <w:t xml:space="preserve"> </w:t>
      </w:r>
      <w:r w:rsidRPr="00B47696">
        <w:rPr>
          <w:lang w:eastAsia="ko-KR"/>
        </w:rPr>
        <w:t>agreement</w:t>
      </w:r>
      <w:r w:rsidR="00693E26">
        <w:rPr>
          <w:lang w:eastAsia="ko-KR"/>
        </w:rPr>
        <w:t xml:space="preserve"> </w:t>
      </w:r>
      <w:r w:rsidRPr="00B47696">
        <w:rPr>
          <w:lang w:eastAsia="ko-KR"/>
        </w:rPr>
        <w:t>in</w:t>
      </w:r>
      <w:r w:rsidR="00693E26">
        <w:rPr>
          <w:lang w:eastAsia="ko-KR"/>
        </w:rPr>
        <w:t xml:space="preserve"> </w:t>
      </w:r>
      <w:r w:rsidRPr="00B47696">
        <w:rPr>
          <w:lang w:eastAsia="ko-KR"/>
        </w:rPr>
        <w:t>other</w:t>
      </w:r>
      <w:r w:rsidR="00693E26">
        <w:rPr>
          <w:lang w:eastAsia="ko-KR"/>
        </w:rPr>
        <w:t xml:space="preserve"> </w:t>
      </w:r>
      <w:r w:rsidRPr="00B47696">
        <w:rPr>
          <w:lang w:eastAsia="ko-KR"/>
        </w:rPr>
        <w:t>plots/parcels</w:t>
      </w:r>
      <w:r w:rsidR="00693E26">
        <w:rPr>
          <w:lang w:eastAsia="ko-KR"/>
        </w:rPr>
        <w:t xml:space="preserve"> </w:t>
      </w:r>
      <w:r w:rsidRPr="00B47696">
        <w:rPr>
          <w:lang w:eastAsia="ko-KR"/>
        </w:rPr>
        <w:t>of</w:t>
      </w:r>
      <w:r w:rsidR="00693E26">
        <w:rPr>
          <w:lang w:eastAsia="ko-KR"/>
        </w:rPr>
        <w:t xml:space="preserve"> </w:t>
      </w:r>
      <w:r w:rsidRPr="00B47696">
        <w:rPr>
          <w:lang w:eastAsia="ko-KR"/>
        </w:rPr>
        <w:t>similar</w:t>
      </w:r>
      <w:r w:rsidR="00693E26">
        <w:rPr>
          <w:lang w:eastAsia="ko-KR"/>
        </w:rPr>
        <w:t xml:space="preserve"> </w:t>
      </w:r>
      <w:r w:rsidRPr="00B47696">
        <w:rPr>
          <w:lang w:eastAsia="ko-KR"/>
        </w:rPr>
        <w:t>type</w:t>
      </w:r>
      <w:r w:rsidR="00693E26">
        <w:rPr>
          <w:lang w:eastAsia="ko-KR"/>
        </w:rPr>
        <w:t xml:space="preserve"> </w:t>
      </w:r>
      <w:r w:rsidRPr="00B47696">
        <w:rPr>
          <w:lang w:eastAsia="ko-KR"/>
        </w:rPr>
        <w:t>and</w:t>
      </w:r>
      <w:r w:rsidR="00693E26">
        <w:rPr>
          <w:lang w:eastAsia="ko-KR"/>
        </w:rPr>
        <w:t xml:space="preserve"> </w:t>
      </w:r>
      <w:r w:rsidRPr="00B47696">
        <w:rPr>
          <w:lang w:eastAsia="ko-KR"/>
        </w:rPr>
        <w:t>size</w:t>
      </w:r>
      <w:r w:rsidR="00693E26">
        <w:rPr>
          <w:lang w:eastAsia="ko-KR"/>
        </w:rPr>
        <w:t xml:space="preserve"> </w:t>
      </w:r>
      <w:r w:rsidRPr="00B47696">
        <w:rPr>
          <w:lang w:eastAsia="ko-KR"/>
        </w:rPr>
        <w:t>or</w:t>
      </w:r>
      <w:r w:rsidR="00693E26">
        <w:rPr>
          <w:lang w:eastAsia="ko-KR"/>
        </w:rPr>
        <w:t xml:space="preserve"> </w:t>
      </w:r>
      <w:r w:rsidRPr="00B47696">
        <w:rPr>
          <w:lang w:eastAsia="ko-KR"/>
        </w:rPr>
        <w:t>cash</w:t>
      </w:r>
      <w:r w:rsidR="00693E26">
        <w:rPr>
          <w:lang w:eastAsia="ko-KR"/>
        </w:rPr>
        <w:t xml:space="preserve"> </w:t>
      </w:r>
      <w:r w:rsidRPr="00B47696">
        <w:rPr>
          <w:lang w:eastAsia="ko-KR"/>
        </w:rPr>
        <w:t>refund</w:t>
      </w:r>
      <w:r w:rsidR="00693E26">
        <w:rPr>
          <w:lang w:eastAsia="ko-KR"/>
        </w:rPr>
        <w:t xml:space="preserve"> </w:t>
      </w:r>
      <w:r w:rsidRPr="00B47696">
        <w:rPr>
          <w:lang w:eastAsia="ko-KR"/>
        </w:rPr>
        <w:t>equivalent</w:t>
      </w:r>
      <w:r w:rsidR="00693E26">
        <w:rPr>
          <w:lang w:eastAsia="ko-KR"/>
        </w:rPr>
        <w:t xml:space="preserve"> </w:t>
      </w:r>
      <w:r w:rsidRPr="00B47696">
        <w:rPr>
          <w:lang w:eastAsia="ko-KR"/>
        </w:rPr>
        <w:t>to</w:t>
      </w:r>
      <w:r w:rsidR="00693E26">
        <w:rPr>
          <w:lang w:eastAsia="ko-KR"/>
        </w:rPr>
        <w:t xml:space="preserve"> </w:t>
      </w:r>
      <w:r w:rsidRPr="00B47696">
        <w:rPr>
          <w:lang w:eastAsia="ko-KR"/>
        </w:rPr>
        <w:t>paid</w:t>
      </w:r>
      <w:r w:rsidR="00693E26">
        <w:rPr>
          <w:lang w:eastAsia="ko-KR"/>
        </w:rPr>
        <w:t xml:space="preserve"> </w:t>
      </w:r>
      <w:r w:rsidRPr="00B47696">
        <w:rPr>
          <w:lang w:eastAsia="ko-KR"/>
        </w:rPr>
        <w:t>lease</w:t>
      </w:r>
      <w:r w:rsidR="00693E26">
        <w:rPr>
          <w:lang w:eastAsia="ko-KR"/>
        </w:rPr>
        <w:t xml:space="preserve"> </w:t>
      </w:r>
      <w:r w:rsidRPr="00B47696">
        <w:rPr>
          <w:lang w:eastAsia="ko-KR"/>
        </w:rPr>
        <w:t>amount</w:t>
      </w:r>
      <w:r w:rsidR="00693E26">
        <w:rPr>
          <w:lang w:eastAsia="ko-KR"/>
        </w:rPr>
        <w:t xml:space="preserve"> </w:t>
      </w:r>
      <w:r w:rsidRPr="00B47696">
        <w:rPr>
          <w:lang w:eastAsia="ko-KR"/>
        </w:rPr>
        <w:t>for</w:t>
      </w:r>
      <w:r w:rsidR="00693E26">
        <w:rPr>
          <w:lang w:eastAsia="ko-KR"/>
        </w:rPr>
        <w:t xml:space="preserve"> </w:t>
      </w:r>
      <w:r w:rsidRPr="00B47696">
        <w:rPr>
          <w:lang w:eastAsia="ko-KR"/>
        </w:rPr>
        <w:t>remaining</w:t>
      </w:r>
      <w:r w:rsidR="00693E26">
        <w:rPr>
          <w:lang w:eastAsia="ko-KR"/>
        </w:rPr>
        <w:t xml:space="preserve"> </w:t>
      </w:r>
      <w:r w:rsidRPr="00B47696">
        <w:rPr>
          <w:lang w:eastAsia="ko-KR"/>
        </w:rPr>
        <w:t>lease</w:t>
      </w:r>
      <w:r w:rsidR="00693E26">
        <w:rPr>
          <w:lang w:eastAsia="ko-KR"/>
        </w:rPr>
        <w:t xml:space="preserve"> </w:t>
      </w:r>
      <w:r w:rsidRPr="00B47696">
        <w:rPr>
          <w:lang w:eastAsia="ko-KR"/>
        </w:rPr>
        <w:t>period</w:t>
      </w:r>
      <w:r w:rsidR="00693E26">
        <w:rPr>
          <w:lang w:eastAsia="ko-KR"/>
        </w:rPr>
        <w:t xml:space="preserve"> </w:t>
      </w:r>
      <w:r w:rsidRPr="00B47696">
        <w:rPr>
          <w:lang w:eastAsia="ko-KR"/>
        </w:rPr>
        <w:t>or</w:t>
      </w:r>
      <w:r w:rsidR="00693E26">
        <w:rPr>
          <w:lang w:eastAsia="ko-KR"/>
        </w:rPr>
        <w:t xml:space="preserve"> </w:t>
      </w:r>
      <w:r w:rsidRPr="00B47696">
        <w:rPr>
          <w:lang w:eastAsia="ko-KR"/>
        </w:rPr>
        <w:t>mutually</w:t>
      </w:r>
      <w:r w:rsidR="00693E26">
        <w:rPr>
          <w:lang w:eastAsia="ko-KR"/>
        </w:rPr>
        <w:t xml:space="preserve"> </w:t>
      </w:r>
      <w:r w:rsidRPr="00B47696">
        <w:rPr>
          <w:lang w:eastAsia="ko-KR"/>
        </w:rPr>
        <w:t>agreed</w:t>
      </w:r>
      <w:r w:rsidR="00693E26">
        <w:rPr>
          <w:lang w:eastAsia="ko-KR"/>
        </w:rPr>
        <w:t xml:space="preserve"> </w:t>
      </w:r>
      <w:r w:rsidRPr="00B47696">
        <w:rPr>
          <w:lang w:eastAsia="ko-KR"/>
        </w:rPr>
        <w:t>period</w:t>
      </w:r>
      <w:r w:rsidR="00693E26">
        <w:rPr>
          <w:lang w:eastAsia="ko-KR"/>
        </w:rPr>
        <w:t xml:space="preserve"> </w:t>
      </w:r>
      <w:r w:rsidRPr="00B47696">
        <w:rPr>
          <w:lang w:eastAsia="ko-KR"/>
        </w:rPr>
        <w:t>up</w:t>
      </w:r>
      <w:r w:rsidR="00693E26">
        <w:rPr>
          <w:lang w:eastAsia="ko-KR"/>
        </w:rPr>
        <w:t xml:space="preserve"> </w:t>
      </w:r>
      <w:r w:rsidRPr="00B47696">
        <w:rPr>
          <w:lang w:eastAsia="ko-KR"/>
        </w:rPr>
        <w:t>to</w:t>
      </w:r>
      <w:r w:rsidR="00693E26">
        <w:rPr>
          <w:lang w:eastAsia="ko-KR"/>
        </w:rPr>
        <w:t xml:space="preserve"> </w:t>
      </w:r>
      <w:r w:rsidRPr="00B47696">
        <w:rPr>
          <w:lang w:eastAsia="ko-KR"/>
        </w:rPr>
        <w:t>a</w:t>
      </w:r>
      <w:r w:rsidR="00693E26">
        <w:rPr>
          <w:lang w:eastAsia="ko-KR"/>
        </w:rPr>
        <w:t xml:space="preserve"> </w:t>
      </w:r>
      <w:r w:rsidRPr="00B47696">
        <w:rPr>
          <w:lang w:eastAsia="ko-KR"/>
        </w:rPr>
        <w:t>maximum</w:t>
      </w:r>
      <w:r w:rsidR="00693E26">
        <w:rPr>
          <w:lang w:eastAsia="ko-KR"/>
        </w:rPr>
        <w:t xml:space="preserve"> </w:t>
      </w:r>
      <w:r w:rsidRPr="00B47696">
        <w:rPr>
          <w:lang w:eastAsia="ko-KR"/>
        </w:rPr>
        <w:t>of</w:t>
      </w:r>
      <w:r w:rsidR="00693E26">
        <w:rPr>
          <w:lang w:eastAsia="ko-KR"/>
        </w:rPr>
        <w:t xml:space="preserve"> </w:t>
      </w:r>
      <w:r w:rsidRPr="00B47696">
        <w:rPr>
          <w:lang w:eastAsia="ko-KR"/>
        </w:rPr>
        <w:t>two</w:t>
      </w:r>
      <w:r w:rsidR="00693E26">
        <w:rPr>
          <w:lang w:eastAsia="ko-KR"/>
        </w:rPr>
        <w:t xml:space="preserve"> </w:t>
      </w:r>
      <w:r w:rsidRPr="00B47696">
        <w:rPr>
          <w:lang w:eastAsia="ko-KR"/>
        </w:rPr>
        <w:t>(02)</w:t>
      </w:r>
      <w:r w:rsidR="00693E26">
        <w:rPr>
          <w:lang w:eastAsia="ko-KR"/>
        </w:rPr>
        <w:t xml:space="preserve"> </w:t>
      </w:r>
      <w:r w:rsidRPr="00B47696">
        <w:rPr>
          <w:lang w:eastAsia="ko-KR"/>
        </w:rPr>
        <w:t>years</w:t>
      </w:r>
      <w:r w:rsidR="00693E26">
        <w:rPr>
          <w:lang w:eastAsia="ko-KR"/>
        </w:rPr>
        <w:t xml:space="preserve"> </w:t>
      </w:r>
      <w:r w:rsidRPr="00B47696">
        <w:rPr>
          <w:lang w:eastAsia="ko-KR"/>
        </w:rPr>
        <w:t>in</w:t>
      </w:r>
      <w:r w:rsidR="00693E26">
        <w:rPr>
          <w:lang w:eastAsia="ko-KR"/>
        </w:rPr>
        <w:t xml:space="preserve"> </w:t>
      </w:r>
      <w:r w:rsidRPr="00B47696">
        <w:rPr>
          <w:lang w:eastAsia="ko-KR"/>
        </w:rPr>
        <w:t>addition</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standard</w:t>
      </w:r>
      <w:r w:rsidR="00693E26">
        <w:rPr>
          <w:lang w:eastAsia="ko-KR"/>
        </w:rPr>
        <w:t xml:space="preserve"> </w:t>
      </w:r>
      <w:r w:rsidRPr="00B47696">
        <w:rPr>
          <w:lang w:eastAsia="ko-KR"/>
        </w:rPr>
        <w:t>crop</w:t>
      </w:r>
      <w:r w:rsidR="00693E26">
        <w:rPr>
          <w:lang w:eastAsia="ko-KR"/>
        </w:rPr>
        <w:t xml:space="preserve"> </w:t>
      </w:r>
      <w:r w:rsidRPr="00B47696">
        <w:rPr>
          <w:lang w:eastAsia="ko-KR"/>
        </w:rPr>
        <w:t>compensation</w:t>
      </w:r>
      <w:r w:rsidR="00693E26">
        <w:rPr>
          <w:lang w:eastAsia="ko-KR"/>
        </w:rPr>
        <w:t xml:space="preserve"> </w:t>
      </w:r>
      <w:r w:rsidRPr="00B47696">
        <w:rPr>
          <w:lang w:eastAsia="ko-KR"/>
        </w:rPr>
        <w:t>allowed</w:t>
      </w:r>
      <w:r w:rsidR="00693E26">
        <w:rPr>
          <w:lang w:eastAsia="ko-KR"/>
        </w:rPr>
        <w:t xml:space="preserve"> </w:t>
      </w:r>
      <w:r w:rsidRPr="00B47696">
        <w:rPr>
          <w:lang w:eastAsia="ko-KR"/>
        </w:rPr>
        <w:t>as</w:t>
      </w:r>
      <w:r w:rsidR="00693E26">
        <w:rPr>
          <w:lang w:eastAsia="ko-KR"/>
        </w:rPr>
        <w:t xml:space="preserve"> </w:t>
      </w:r>
      <w:r w:rsidRPr="00B47696">
        <w:rPr>
          <w:lang w:eastAsia="ko-KR"/>
        </w:rPr>
        <w:t>per</w:t>
      </w:r>
      <w:r w:rsidR="00693E26">
        <w:rPr>
          <w:lang w:eastAsia="ko-KR"/>
        </w:rPr>
        <w:t xml:space="preserve"> </w:t>
      </w:r>
      <w:r w:rsidRPr="00B47696">
        <w:rPr>
          <w:lang w:eastAsia="ko-KR"/>
        </w:rPr>
        <w:t>entitlement</w:t>
      </w:r>
      <w:r w:rsidR="00693E26">
        <w:rPr>
          <w:lang w:eastAsia="ko-KR"/>
        </w:rPr>
        <w:t xml:space="preserve"> </w:t>
      </w:r>
      <w:r w:rsidRPr="00B47696">
        <w:rPr>
          <w:lang w:eastAsia="ko-KR"/>
        </w:rPr>
        <w:t>for</w:t>
      </w:r>
      <w:r w:rsidR="00693E26">
        <w:rPr>
          <w:lang w:eastAsia="ko-KR"/>
        </w:rPr>
        <w:t xml:space="preserve"> </w:t>
      </w:r>
      <w:r w:rsidRPr="00B47696">
        <w:rPr>
          <w:lang w:eastAsia="ko-KR"/>
        </w:rPr>
        <w:t>crop</w:t>
      </w:r>
      <w:r w:rsidR="00693E26">
        <w:rPr>
          <w:lang w:eastAsia="ko-KR"/>
        </w:rPr>
        <w:t xml:space="preserve"> </w:t>
      </w:r>
      <w:r w:rsidRPr="00B47696">
        <w:rPr>
          <w:lang w:eastAsia="ko-KR"/>
        </w:rPr>
        <w:t>losses.</w:t>
      </w:r>
      <w:r w:rsidR="00693E26">
        <w:rPr>
          <w:lang w:eastAsia="ko-KR"/>
        </w:rPr>
        <w:t xml:space="preserve"> </w:t>
      </w:r>
      <w:r w:rsidRPr="00B47696">
        <w:rPr>
          <w:lang w:eastAsia="ko-KR"/>
        </w:rPr>
        <w:t>They</w:t>
      </w:r>
      <w:r w:rsidR="00693E26">
        <w:rPr>
          <w:lang w:eastAsia="ko-KR"/>
        </w:rPr>
        <w:t xml:space="preserve"> </w:t>
      </w:r>
      <w:r w:rsidRPr="00B47696">
        <w:rPr>
          <w:lang w:eastAsia="ko-KR"/>
        </w:rPr>
        <w:t>will</w:t>
      </w:r>
      <w:r w:rsidR="00693E26">
        <w:rPr>
          <w:lang w:eastAsia="ko-KR"/>
        </w:rPr>
        <w:t xml:space="preserve"> </w:t>
      </w:r>
      <w:r w:rsidRPr="00B47696">
        <w:rPr>
          <w:lang w:eastAsia="ko-KR"/>
        </w:rPr>
        <w:t>also</w:t>
      </w:r>
      <w:r w:rsidR="00693E26">
        <w:rPr>
          <w:lang w:eastAsia="ko-KR"/>
        </w:rPr>
        <w:t xml:space="preserve"> </w:t>
      </w:r>
      <w:r w:rsidRPr="00B47696">
        <w:rPr>
          <w:lang w:eastAsia="ko-KR"/>
        </w:rPr>
        <w:t>be</w:t>
      </w:r>
      <w:r w:rsidR="00693E26">
        <w:rPr>
          <w:lang w:eastAsia="ko-KR"/>
        </w:rPr>
        <w:t xml:space="preserve"> </w:t>
      </w:r>
      <w:r w:rsidRPr="00B47696">
        <w:rPr>
          <w:lang w:eastAsia="ko-KR"/>
        </w:rPr>
        <w:t>entitled</w:t>
      </w:r>
      <w:r w:rsidR="00693E26">
        <w:rPr>
          <w:lang w:eastAsia="ko-KR"/>
        </w:rPr>
        <w:t xml:space="preserve"> </w:t>
      </w:r>
      <w:r w:rsidRPr="00B47696">
        <w:rPr>
          <w:lang w:eastAsia="ko-KR"/>
        </w:rPr>
        <w:t>for</w:t>
      </w:r>
      <w:r w:rsidR="00693E26">
        <w:rPr>
          <w:lang w:eastAsia="ko-KR"/>
        </w:rPr>
        <w:t xml:space="preserve"> </w:t>
      </w:r>
      <w:r w:rsidRPr="00B47696">
        <w:rPr>
          <w:lang w:eastAsia="ko-KR"/>
        </w:rPr>
        <w:t>compensation</w:t>
      </w:r>
      <w:r w:rsidR="00693E26">
        <w:rPr>
          <w:lang w:eastAsia="ko-KR"/>
        </w:rPr>
        <w:t xml:space="preserve"> </w:t>
      </w:r>
      <w:r w:rsidRPr="00B47696">
        <w:rPr>
          <w:lang w:eastAsia="ko-KR"/>
        </w:rPr>
        <w:t>on</w:t>
      </w:r>
      <w:r w:rsidR="00693E26">
        <w:rPr>
          <w:lang w:eastAsia="ko-KR"/>
        </w:rPr>
        <w:t xml:space="preserve"> </w:t>
      </w:r>
      <w:r w:rsidRPr="00B47696">
        <w:rPr>
          <w:lang w:eastAsia="ko-KR"/>
        </w:rPr>
        <w:t>replacement</w:t>
      </w:r>
      <w:r w:rsidR="00693E26">
        <w:rPr>
          <w:lang w:eastAsia="ko-KR"/>
        </w:rPr>
        <w:t xml:space="preserve"> </w:t>
      </w:r>
      <w:r w:rsidRPr="00B47696">
        <w:rPr>
          <w:lang w:eastAsia="ko-KR"/>
        </w:rPr>
        <w:t>cost</w:t>
      </w:r>
      <w:r w:rsidR="00693E26">
        <w:rPr>
          <w:lang w:eastAsia="ko-KR"/>
        </w:rPr>
        <w:t xml:space="preserve"> </w:t>
      </w:r>
      <w:r w:rsidRPr="00B47696">
        <w:rPr>
          <w:lang w:eastAsia="ko-KR"/>
        </w:rPr>
        <w:t>basis</w:t>
      </w:r>
      <w:r w:rsidR="00693E26">
        <w:rPr>
          <w:lang w:eastAsia="ko-KR"/>
        </w:rPr>
        <w:t xml:space="preserve"> </w:t>
      </w:r>
      <w:r w:rsidRPr="00B47696">
        <w:rPr>
          <w:lang w:eastAsia="ko-KR"/>
        </w:rPr>
        <w:t>for</w:t>
      </w:r>
      <w:r w:rsidR="00693E26">
        <w:rPr>
          <w:lang w:eastAsia="ko-KR"/>
        </w:rPr>
        <w:t xml:space="preserve"> </w:t>
      </w:r>
      <w:r w:rsidRPr="00B47696">
        <w:rPr>
          <w:lang w:eastAsia="ko-KR"/>
        </w:rPr>
        <w:t>improvements</w:t>
      </w:r>
      <w:r w:rsidR="00693E26">
        <w:rPr>
          <w:lang w:eastAsia="ko-KR"/>
        </w:rPr>
        <w:t xml:space="preserve"> </w:t>
      </w:r>
      <w:r w:rsidRPr="00B47696">
        <w:rPr>
          <w:lang w:eastAsia="ko-KR"/>
        </w:rPr>
        <w:t>(if</w:t>
      </w:r>
      <w:r w:rsidR="00693E26">
        <w:rPr>
          <w:lang w:eastAsia="ko-KR"/>
        </w:rPr>
        <w:t xml:space="preserve"> </w:t>
      </w:r>
      <w:r w:rsidRPr="00B47696">
        <w:rPr>
          <w:lang w:eastAsia="ko-KR"/>
        </w:rPr>
        <w:t>any)</w:t>
      </w:r>
      <w:r w:rsidR="00693E26">
        <w:rPr>
          <w:lang w:eastAsia="ko-KR"/>
        </w:rPr>
        <w:t xml:space="preserve"> </w:t>
      </w:r>
      <w:r w:rsidRPr="00B47696">
        <w:rPr>
          <w:lang w:eastAsia="ko-KR"/>
        </w:rPr>
        <w:t>made</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acquired</w:t>
      </w:r>
      <w:r w:rsidR="00693E26">
        <w:rPr>
          <w:lang w:eastAsia="ko-KR"/>
        </w:rPr>
        <w:t xml:space="preserve"> </w:t>
      </w:r>
      <w:r w:rsidRPr="00B47696">
        <w:rPr>
          <w:lang w:eastAsia="ko-KR"/>
        </w:rPr>
        <w:t>land.</w:t>
      </w:r>
    </w:p>
    <w:p w14:paraId="6980089D" w14:textId="5D5475FE" w:rsidR="00B47696" w:rsidRPr="00B47696" w:rsidRDefault="00B47696" w:rsidP="0093062B">
      <w:pPr>
        <w:pStyle w:val="11111Para"/>
        <w:rPr>
          <w:lang w:eastAsia="ko-KR"/>
        </w:rPr>
      </w:pPr>
      <w:r w:rsidRPr="00B47696">
        <w:t>Agricultural</w:t>
      </w:r>
      <w:r w:rsidR="00693E26">
        <w:rPr>
          <w:lang w:eastAsia="ko-KR"/>
        </w:rPr>
        <w:t xml:space="preserve"> </w:t>
      </w:r>
      <w:r w:rsidRPr="00B47696">
        <w:rPr>
          <w:lang w:eastAsia="ko-KR"/>
        </w:rPr>
        <w:t>laborers,</w:t>
      </w:r>
      <w:r w:rsidR="00693E26">
        <w:rPr>
          <w:lang w:eastAsia="ko-KR"/>
        </w:rPr>
        <w:t xml:space="preserve"> </w:t>
      </w:r>
      <w:r w:rsidRPr="00B47696">
        <w:rPr>
          <w:lang w:eastAsia="ko-KR"/>
        </w:rPr>
        <w:t>with</w:t>
      </w:r>
      <w:r w:rsidR="00693E26">
        <w:rPr>
          <w:lang w:eastAsia="ko-KR"/>
        </w:rPr>
        <w:t xml:space="preserve"> </w:t>
      </w:r>
      <w:r w:rsidRPr="00B47696">
        <w:rPr>
          <w:lang w:eastAsia="ko-KR"/>
        </w:rPr>
        <w:t>contracts</w:t>
      </w:r>
      <w:r w:rsidR="00693E26">
        <w:rPr>
          <w:lang w:eastAsia="ko-KR"/>
        </w:rPr>
        <w:t xml:space="preserve"> </w:t>
      </w:r>
      <w:r w:rsidRPr="00B47696">
        <w:rPr>
          <w:lang w:eastAsia="ko-KR"/>
        </w:rPr>
        <w:t>to</w:t>
      </w:r>
      <w:r w:rsidR="00693E26">
        <w:rPr>
          <w:lang w:eastAsia="ko-KR"/>
        </w:rPr>
        <w:t xml:space="preserve"> </w:t>
      </w:r>
      <w:r w:rsidRPr="00B47696">
        <w:rPr>
          <w:lang w:eastAsia="ko-KR"/>
        </w:rPr>
        <w:t>be</w:t>
      </w:r>
      <w:r w:rsidR="00693E26">
        <w:rPr>
          <w:lang w:eastAsia="ko-KR"/>
        </w:rPr>
        <w:t xml:space="preserve"> </w:t>
      </w:r>
      <w:r w:rsidRPr="00B47696">
        <w:rPr>
          <w:lang w:eastAsia="ko-KR"/>
        </w:rPr>
        <w:t>interrupted,</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provided</w:t>
      </w:r>
      <w:r w:rsidR="00693E26">
        <w:rPr>
          <w:lang w:eastAsia="ko-KR"/>
        </w:rPr>
        <w:t xml:space="preserve"> </w:t>
      </w:r>
      <w:r w:rsidRPr="00B47696">
        <w:rPr>
          <w:lang w:eastAsia="ko-KR"/>
        </w:rPr>
        <w:t>with</w:t>
      </w:r>
      <w:r w:rsidR="00693E26">
        <w:rPr>
          <w:lang w:eastAsia="ko-KR"/>
        </w:rPr>
        <w:t xml:space="preserve"> </w:t>
      </w:r>
      <w:r w:rsidRPr="00B47696">
        <w:rPr>
          <w:lang w:eastAsia="ko-KR"/>
        </w:rPr>
        <w:t>compensation</w:t>
      </w:r>
      <w:r w:rsidR="00693E26">
        <w:rPr>
          <w:lang w:eastAsia="ko-KR"/>
        </w:rPr>
        <w:t xml:space="preserve"> </w:t>
      </w:r>
      <w:r w:rsidRPr="00B47696">
        <w:rPr>
          <w:lang w:eastAsia="ko-KR"/>
        </w:rPr>
        <w:t>equal</w:t>
      </w:r>
      <w:r w:rsidR="00693E26">
        <w:rPr>
          <w:lang w:eastAsia="ko-KR"/>
        </w:rPr>
        <w:t xml:space="preserve"> </w:t>
      </w:r>
      <w:r w:rsidRPr="00B47696">
        <w:rPr>
          <w:lang w:eastAsia="ko-KR"/>
        </w:rPr>
        <w:t>to</w:t>
      </w:r>
      <w:r w:rsidR="00693E26">
        <w:rPr>
          <w:lang w:eastAsia="ko-KR"/>
        </w:rPr>
        <w:t xml:space="preserve"> </w:t>
      </w:r>
      <w:r w:rsidRPr="00B47696">
        <w:rPr>
          <w:lang w:eastAsia="ko-KR"/>
        </w:rPr>
        <w:t>their</w:t>
      </w:r>
      <w:r w:rsidR="00693E26">
        <w:rPr>
          <w:lang w:eastAsia="ko-KR"/>
        </w:rPr>
        <w:t xml:space="preserve"> </w:t>
      </w:r>
      <w:r w:rsidRPr="00B47696">
        <w:rPr>
          <w:lang w:eastAsia="ko-KR"/>
        </w:rPr>
        <w:t>salary/daily</w:t>
      </w:r>
      <w:r w:rsidR="00693E26">
        <w:rPr>
          <w:lang w:eastAsia="ko-KR"/>
        </w:rPr>
        <w:t xml:space="preserve"> </w:t>
      </w:r>
      <w:r w:rsidRPr="00B47696">
        <w:rPr>
          <w:lang w:eastAsia="ko-KR"/>
        </w:rPr>
        <w:t>wage</w:t>
      </w:r>
      <w:r w:rsidR="00693E26">
        <w:rPr>
          <w:lang w:eastAsia="ko-KR"/>
        </w:rPr>
        <w:t xml:space="preserve"> </w:t>
      </w:r>
      <w:r w:rsidRPr="00B47696">
        <w:rPr>
          <w:lang w:eastAsia="ko-KR"/>
        </w:rPr>
        <w:t>or</w:t>
      </w:r>
      <w:r w:rsidR="00693E26">
        <w:rPr>
          <w:lang w:eastAsia="ko-KR"/>
        </w:rPr>
        <w:t xml:space="preserve"> </w:t>
      </w:r>
      <w:r w:rsidRPr="00B47696">
        <w:rPr>
          <w:lang w:eastAsia="ko-KR"/>
        </w:rPr>
        <w:t>minimum</w:t>
      </w:r>
      <w:r w:rsidR="00693E26">
        <w:rPr>
          <w:lang w:eastAsia="ko-KR"/>
        </w:rPr>
        <w:t xml:space="preserve"> </w:t>
      </w:r>
      <w:r w:rsidRPr="00B47696">
        <w:rPr>
          <w:lang w:eastAsia="ko-KR"/>
        </w:rPr>
        <w:t>wage</w:t>
      </w:r>
      <w:r w:rsidR="00693E26">
        <w:rPr>
          <w:lang w:eastAsia="ko-KR"/>
        </w:rPr>
        <w:t xml:space="preserve"> </w:t>
      </w:r>
      <w:r w:rsidRPr="00B47696">
        <w:rPr>
          <w:lang w:eastAsia="ko-KR"/>
        </w:rPr>
        <w:t>rate.</w:t>
      </w:r>
      <w:r w:rsidR="00693E26">
        <w:rPr>
          <w:lang w:eastAsia="ko-KR"/>
        </w:rPr>
        <w:t xml:space="preserve"> </w:t>
      </w:r>
    </w:p>
    <w:p w14:paraId="6FD77022" w14:textId="25C7B00D" w:rsidR="00B47696" w:rsidRPr="00B47696" w:rsidRDefault="00B47696" w:rsidP="00300917">
      <w:pPr>
        <w:pStyle w:val="Heading4"/>
        <w:rPr>
          <w:lang w:eastAsia="ko-KR"/>
        </w:rPr>
      </w:pPr>
      <w:bookmarkStart w:id="816" w:name="_Toc94896862"/>
      <w:bookmarkStart w:id="817" w:name="_Toc104762620"/>
      <w:bookmarkStart w:id="818" w:name="_Toc120718598"/>
      <w:r w:rsidRPr="00B47696">
        <w:rPr>
          <w:lang w:eastAsia="ko-KR"/>
        </w:rPr>
        <w:t>Residential,</w:t>
      </w:r>
      <w:r w:rsidR="00693E26">
        <w:rPr>
          <w:lang w:eastAsia="ko-KR"/>
        </w:rPr>
        <w:t xml:space="preserve"> </w:t>
      </w:r>
      <w:r w:rsidRPr="00B47696">
        <w:rPr>
          <w:lang w:eastAsia="ko-KR"/>
        </w:rPr>
        <w:t>Commercial,</w:t>
      </w:r>
      <w:r w:rsidR="00693E26">
        <w:rPr>
          <w:lang w:eastAsia="ko-KR"/>
        </w:rPr>
        <w:t xml:space="preserve"> </w:t>
      </w:r>
      <w:r w:rsidRPr="00B47696">
        <w:rPr>
          <w:lang w:eastAsia="ko-KR"/>
        </w:rPr>
        <w:t>Public</w:t>
      </w:r>
      <w:r w:rsidR="00693E26">
        <w:rPr>
          <w:lang w:eastAsia="ko-KR"/>
        </w:rPr>
        <w:t xml:space="preserve"> </w:t>
      </w:r>
      <w:r w:rsidRPr="00B47696">
        <w:rPr>
          <w:lang w:eastAsia="ko-KR"/>
        </w:rPr>
        <w:t>and</w:t>
      </w:r>
      <w:r w:rsidR="00693E26">
        <w:rPr>
          <w:lang w:eastAsia="ko-KR"/>
        </w:rPr>
        <w:t xml:space="preserve"> </w:t>
      </w:r>
      <w:r w:rsidRPr="00B47696">
        <w:rPr>
          <w:lang w:eastAsia="ko-KR"/>
        </w:rPr>
        <w:t>Community</w:t>
      </w:r>
      <w:r w:rsidR="00693E26">
        <w:rPr>
          <w:lang w:eastAsia="ko-KR"/>
        </w:rPr>
        <w:t xml:space="preserve"> </w:t>
      </w:r>
      <w:r w:rsidRPr="00B47696">
        <w:rPr>
          <w:lang w:eastAsia="ko-KR"/>
        </w:rPr>
        <w:t>Land</w:t>
      </w:r>
      <w:bookmarkEnd w:id="816"/>
      <w:bookmarkEnd w:id="817"/>
      <w:bookmarkEnd w:id="818"/>
    </w:p>
    <w:p w14:paraId="36F5C748" w14:textId="37B38514" w:rsidR="00B47696" w:rsidRPr="00B47696" w:rsidRDefault="00B47696" w:rsidP="0093062B">
      <w:pPr>
        <w:pStyle w:val="11111Para"/>
      </w:pPr>
      <w:r w:rsidRPr="00B47696">
        <w:t>Owners</w:t>
      </w:r>
      <w:r w:rsidR="00693E26">
        <w:t xml:space="preserve"> </w:t>
      </w:r>
      <w:r w:rsidRPr="00B47696">
        <w:t>defined</w:t>
      </w:r>
      <w:r w:rsidR="00693E26">
        <w:t xml:space="preserve"> </w:t>
      </w:r>
      <w:r w:rsidRPr="00B47696">
        <w:t>as</w:t>
      </w:r>
      <w:r w:rsidR="00693E26">
        <w:t xml:space="preserve"> </w:t>
      </w:r>
      <w:r w:rsidRPr="00B47696">
        <w:t>titleholders</w:t>
      </w:r>
      <w:r w:rsidR="00693E26">
        <w:t xml:space="preserve"> </w:t>
      </w:r>
      <w:r w:rsidRPr="00B47696">
        <w:t>or</w:t>
      </w:r>
      <w:r w:rsidR="00693E26">
        <w:t xml:space="preserve"> </w:t>
      </w:r>
      <w:r w:rsidRPr="00B47696">
        <w:t>legalizable</w:t>
      </w:r>
      <w:r w:rsidR="00693E26">
        <w:t xml:space="preserve"> </w:t>
      </w:r>
      <w:r w:rsidRPr="00B47696">
        <w:t>users</w:t>
      </w:r>
      <w:r w:rsidR="00693E26">
        <w:t xml:space="preserve"> </w:t>
      </w:r>
      <w:r w:rsidRPr="00B47696">
        <w:t>will</w:t>
      </w:r>
      <w:r w:rsidR="00693E26">
        <w:t xml:space="preserve"> </w:t>
      </w:r>
      <w:r w:rsidRPr="00B47696">
        <w:t>receive</w:t>
      </w:r>
      <w:r w:rsidR="00693E26">
        <w:t xml:space="preserve"> </w:t>
      </w:r>
      <w:r w:rsidRPr="00B47696">
        <w:t>cash</w:t>
      </w:r>
      <w:r w:rsidR="00693E26">
        <w:t xml:space="preserve"> </w:t>
      </w:r>
      <w:r w:rsidRPr="00B47696">
        <w:t>compensation</w:t>
      </w:r>
      <w:r w:rsidR="00693E26">
        <w:t xml:space="preserve"> </w:t>
      </w:r>
      <w:r w:rsidRPr="00B47696">
        <w:t>at</w:t>
      </w:r>
      <w:r w:rsidR="00693E26">
        <w:t xml:space="preserve"> </w:t>
      </w:r>
      <w:r w:rsidRPr="00B47696">
        <w:t>replacement</w:t>
      </w:r>
      <w:r w:rsidR="00693E26">
        <w:t xml:space="preserve"> </w:t>
      </w:r>
      <w:r w:rsidRPr="00B47696">
        <w:t>cost</w:t>
      </w:r>
      <w:r w:rsidR="00693E26">
        <w:t xml:space="preserve"> </w:t>
      </w:r>
      <w:r w:rsidRPr="00B47696">
        <w:t>according</w:t>
      </w:r>
      <w:r w:rsidR="00693E26">
        <w:t xml:space="preserve"> </w:t>
      </w:r>
      <w:r w:rsidRPr="00B47696">
        <w:t>to</w:t>
      </w:r>
      <w:r w:rsidR="00693E26">
        <w:t xml:space="preserve"> </w:t>
      </w:r>
      <w:r w:rsidRPr="00B47696">
        <w:t>the</w:t>
      </w:r>
      <w:r w:rsidR="00693E26">
        <w:t xml:space="preserve"> </w:t>
      </w:r>
      <w:r w:rsidRPr="00B47696">
        <w:t>quantity</w:t>
      </w:r>
      <w:r w:rsidR="00693E26">
        <w:t xml:space="preserve"> </w:t>
      </w:r>
      <w:r w:rsidRPr="00B47696">
        <w:t>and</w:t>
      </w:r>
      <w:r w:rsidR="00693E26">
        <w:t xml:space="preserve"> </w:t>
      </w:r>
      <w:r w:rsidRPr="00B47696">
        <w:t>type</w:t>
      </w:r>
      <w:r w:rsidR="00693E26">
        <w:t xml:space="preserve"> </w:t>
      </w:r>
      <w:r w:rsidRPr="00B47696">
        <w:t>of</w:t>
      </w:r>
      <w:r w:rsidR="00693E26">
        <w:t xml:space="preserve"> </w:t>
      </w:r>
      <w:r w:rsidRPr="00B47696">
        <w:t>the</w:t>
      </w:r>
      <w:r w:rsidR="00693E26">
        <w:t xml:space="preserve"> </w:t>
      </w:r>
      <w:r w:rsidRPr="00B47696">
        <w:t>land</w:t>
      </w:r>
      <w:r w:rsidR="00693E26">
        <w:t xml:space="preserve"> </w:t>
      </w:r>
      <w:r w:rsidRPr="00B47696">
        <w:t>lost,</w:t>
      </w:r>
      <w:r w:rsidR="00693E26">
        <w:t xml:space="preserve"> </w:t>
      </w:r>
      <w:r w:rsidRPr="00B47696">
        <w:t>including</w:t>
      </w:r>
      <w:r w:rsidR="00693E26">
        <w:t xml:space="preserve"> </w:t>
      </w:r>
      <w:r w:rsidRPr="00B47696">
        <w:t>all</w:t>
      </w:r>
      <w:r w:rsidR="00693E26">
        <w:t xml:space="preserve"> </w:t>
      </w:r>
      <w:r w:rsidRPr="00B47696">
        <w:t>transaction</w:t>
      </w:r>
      <w:r w:rsidR="00693E26">
        <w:t xml:space="preserve"> </w:t>
      </w:r>
      <w:r w:rsidRPr="00B47696">
        <w:t>costs.</w:t>
      </w:r>
      <w:r w:rsidR="00693E26">
        <w:t xml:space="preserve"> </w:t>
      </w:r>
      <w:r w:rsidRPr="00B47696">
        <w:t>Lessees</w:t>
      </w:r>
      <w:r w:rsidR="00693E26">
        <w:t xml:space="preserve"> </w:t>
      </w:r>
      <w:r w:rsidRPr="00B47696">
        <w:t>or</w:t>
      </w:r>
      <w:r w:rsidR="00693E26">
        <w:t xml:space="preserve"> </w:t>
      </w:r>
      <w:r w:rsidRPr="00B47696">
        <w:t>rental</w:t>
      </w:r>
      <w:r w:rsidR="00693E26">
        <w:t xml:space="preserve"> </w:t>
      </w:r>
      <w:r w:rsidRPr="00B47696">
        <w:t>tenants</w:t>
      </w:r>
      <w:r w:rsidR="00693E26">
        <w:t xml:space="preserve"> </w:t>
      </w:r>
      <w:r w:rsidRPr="00B47696">
        <w:t>of</w:t>
      </w:r>
      <w:r w:rsidR="00693E26">
        <w:t xml:space="preserve"> </w:t>
      </w:r>
      <w:r w:rsidRPr="00B47696">
        <w:t>residential</w:t>
      </w:r>
      <w:r w:rsidR="00693E26">
        <w:t xml:space="preserve"> </w:t>
      </w:r>
      <w:r w:rsidRPr="00B47696">
        <w:t>land</w:t>
      </w:r>
      <w:r w:rsidR="00693E26">
        <w:t xml:space="preserve"> </w:t>
      </w:r>
      <w:r w:rsidRPr="00B47696">
        <w:t>will</w:t>
      </w:r>
      <w:r w:rsidR="00693E26">
        <w:t xml:space="preserve"> </w:t>
      </w:r>
      <w:r w:rsidRPr="00B47696">
        <w:t>receive</w:t>
      </w:r>
      <w:r w:rsidR="00693E26">
        <w:t xml:space="preserve"> </w:t>
      </w:r>
      <w:r w:rsidRPr="00B47696">
        <w:t>a</w:t>
      </w:r>
      <w:r w:rsidR="00693E26">
        <w:t xml:space="preserve"> </w:t>
      </w:r>
      <w:r w:rsidRPr="00B47696">
        <w:t>cash</w:t>
      </w:r>
      <w:r w:rsidR="00693E26">
        <w:t xml:space="preserve"> </w:t>
      </w:r>
      <w:r w:rsidRPr="00B47696">
        <w:t>refund</w:t>
      </w:r>
      <w:r w:rsidR="00693E26">
        <w:t xml:space="preserve"> </w:t>
      </w:r>
      <w:r w:rsidRPr="00B47696">
        <w:t>at</w:t>
      </w:r>
      <w:r w:rsidR="00693E26">
        <w:t xml:space="preserve"> </w:t>
      </w:r>
      <w:r w:rsidRPr="00B47696">
        <w:t>the</w:t>
      </w:r>
      <w:r w:rsidR="00693E26">
        <w:t xml:space="preserve"> </w:t>
      </w:r>
      <w:r w:rsidRPr="00B47696">
        <w:t>rate</w:t>
      </w:r>
      <w:r w:rsidR="00693E26">
        <w:t xml:space="preserve"> </w:t>
      </w:r>
      <w:r w:rsidRPr="00B47696">
        <w:t>of</w:t>
      </w:r>
      <w:r w:rsidR="00693E26">
        <w:t xml:space="preserve"> </w:t>
      </w:r>
      <w:r w:rsidRPr="00B47696">
        <w:t>the</w:t>
      </w:r>
      <w:r w:rsidR="00693E26">
        <w:t xml:space="preserve"> </w:t>
      </w:r>
      <w:r w:rsidRPr="00B47696">
        <w:t>rental</w:t>
      </w:r>
      <w:r w:rsidR="00693E26">
        <w:t xml:space="preserve"> </w:t>
      </w:r>
      <w:r w:rsidRPr="00B47696">
        <w:t>fee</w:t>
      </w:r>
      <w:r w:rsidR="00693E26">
        <w:t xml:space="preserve"> </w:t>
      </w:r>
      <w:r w:rsidRPr="00B47696">
        <w:lastRenderedPageBreak/>
        <w:t>proportionate</w:t>
      </w:r>
      <w:r w:rsidR="00693E26">
        <w:t xml:space="preserve"> </w:t>
      </w:r>
      <w:r w:rsidRPr="00B47696">
        <w:t>to</w:t>
      </w:r>
      <w:r w:rsidR="00693E26">
        <w:t xml:space="preserve"> </w:t>
      </w:r>
      <w:r w:rsidRPr="00B47696">
        <w:t>the</w:t>
      </w:r>
      <w:r w:rsidR="00693E26">
        <w:t xml:space="preserve"> </w:t>
      </w:r>
      <w:r w:rsidRPr="00B47696">
        <w:t>size</w:t>
      </w:r>
      <w:r w:rsidR="00693E26">
        <w:t xml:space="preserve"> </w:t>
      </w:r>
      <w:r w:rsidRPr="00B47696">
        <w:t>of</w:t>
      </w:r>
      <w:r w:rsidR="00693E26">
        <w:t xml:space="preserve"> </w:t>
      </w:r>
      <w:r w:rsidRPr="00B47696">
        <w:t>the</w:t>
      </w:r>
      <w:r w:rsidR="00693E26">
        <w:t xml:space="preserve"> </w:t>
      </w:r>
      <w:r w:rsidRPr="00B47696">
        <w:t>affected</w:t>
      </w:r>
      <w:r w:rsidR="00693E26">
        <w:t xml:space="preserve"> </w:t>
      </w:r>
      <w:r w:rsidRPr="00B47696">
        <w:t>plot</w:t>
      </w:r>
      <w:r w:rsidR="00693E26">
        <w:t xml:space="preserve"> </w:t>
      </w:r>
      <w:r w:rsidRPr="00B47696">
        <w:t>and</w:t>
      </w:r>
      <w:r w:rsidR="00693E26">
        <w:t xml:space="preserve"> </w:t>
      </w:r>
      <w:r w:rsidRPr="00B47696">
        <w:t>the</w:t>
      </w:r>
      <w:r w:rsidR="00693E26">
        <w:t xml:space="preserve"> </w:t>
      </w:r>
      <w:r w:rsidRPr="00B47696">
        <w:t>duration</w:t>
      </w:r>
      <w:r w:rsidR="00693E26">
        <w:t xml:space="preserve"> </w:t>
      </w:r>
      <w:r w:rsidRPr="00B47696">
        <w:t>of</w:t>
      </w:r>
      <w:r w:rsidR="00693E26">
        <w:t xml:space="preserve"> </w:t>
      </w:r>
      <w:r w:rsidRPr="00B47696">
        <w:t>the</w:t>
      </w:r>
      <w:r w:rsidR="00693E26">
        <w:t xml:space="preserve"> </w:t>
      </w:r>
      <w:r w:rsidRPr="00B47696">
        <w:t>remaining</w:t>
      </w:r>
      <w:r w:rsidR="00693E26">
        <w:t xml:space="preserve"> </w:t>
      </w:r>
      <w:r w:rsidRPr="00B47696">
        <w:t>lease</w:t>
      </w:r>
      <w:r w:rsidR="00693E26">
        <w:t xml:space="preserve"> </w:t>
      </w:r>
      <w:r w:rsidRPr="00B47696">
        <w:t>period.</w:t>
      </w:r>
      <w:r w:rsidR="00693E26">
        <w:t xml:space="preserve"> </w:t>
      </w:r>
      <w:r w:rsidRPr="00B47696">
        <w:t>Non-titled</w:t>
      </w:r>
      <w:r w:rsidR="00693E26">
        <w:t xml:space="preserve"> </w:t>
      </w:r>
      <w:r w:rsidRPr="00B47696">
        <w:t>land</w:t>
      </w:r>
      <w:r w:rsidR="00693E26">
        <w:t xml:space="preserve"> </w:t>
      </w:r>
      <w:r w:rsidRPr="00B47696">
        <w:t>users/squatters</w:t>
      </w:r>
      <w:r w:rsidR="00693E26">
        <w:t xml:space="preserve"> </w:t>
      </w:r>
      <w:r w:rsidRPr="00B47696">
        <w:t>or</w:t>
      </w:r>
      <w:r w:rsidR="00693E26">
        <w:t xml:space="preserve"> </w:t>
      </w:r>
      <w:r w:rsidRPr="00B47696">
        <w:t>encroachers</w:t>
      </w:r>
      <w:r w:rsidR="00693E26">
        <w:t xml:space="preserve"> </w:t>
      </w:r>
      <w:r w:rsidRPr="00B47696">
        <w:t>on</w:t>
      </w:r>
      <w:r w:rsidR="00693E26">
        <w:t xml:space="preserve"> </w:t>
      </w:r>
      <w:r w:rsidRPr="00B47696">
        <w:t>affected</w:t>
      </w:r>
      <w:r w:rsidR="00693E26">
        <w:t xml:space="preserve"> </w:t>
      </w:r>
      <w:r w:rsidRPr="00B47696">
        <w:t>land</w:t>
      </w:r>
      <w:r w:rsidR="00693E26">
        <w:t xml:space="preserve"> </w:t>
      </w:r>
      <w:r w:rsidRPr="00B47696">
        <w:t>will</w:t>
      </w:r>
      <w:r w:rsidR="00693E26">
        <w:t xml:space="preserve"> </w:t>
      </w:r>
      <w:r w:rsidRPr="00B47696">
        <w:t>not</w:t>
      </w:r>
      <w:r w:rsidR="00693E26">
        <w:t xml:space="preserve"> </w:t>
      </w:r>
      <w:r w:rsidRPr="00B47696">
        <w:t>be</w:t>
      </w:r>
      <w:r w:rsidR="00693E26">
        <w:t xml:space="preserve"> </w:t>
      </w:r>
      <w:r w:rsidRPr="00B47696">
        <w:t>entitled</w:t>
      </w:r>
      <w:r w:rsidR="00693E26">
        <w:t xml:space="preserve"> </w:t>
      </w:r>
      <w:r w:rsidRPr="00B47696">
        <w:t>for</w:t>
      </w:r>
      <w:r w:rsidR="00693E26">
        <w:t xml:space="preserve"> </w:t>
      </w:r>
      <w:r w:rsidRPr="00B47696">
        <w:t>compensation</w:t>
      </w:r>
      <w:r w:rsidR="00693E26">
        <w:t xml:space="preserve"> </w:t>
      </w:r>
      <w:r w:rsidRPr="00B47696">
        <w:t>for</w:t>
      </w:r>
      <w:r w:rsidR="00693E26">
        <w:t xml:space="preserve"> </w:t>
      </w:r>
      <w:r w:rsidRPr="00B47696">
        <w:t>partial</w:t>
      </w:r>
      <w:r w:rsidR="00693E26">
        <w:t xml:space="preserve"> </w:t>
      </w:r>
      <w:r w:rsidRPr="00B47696">
        <w:t>loss</w:t>
      </w:r>
      <w:r w:rsidR="00693E26">
        <w:t xml:space="preserve"> </w:t>
      </w:r>
      <w:r w:rsidRPr="00B47696">
        <w:t>of</w:t>
      </w:r>
      <w:r w:rsidR="00693E26">
        <w:t xml:space="preserve"> </w:t>
      </w:r>
      <w:r w:rsidRPr="00B47696">
        <w:t>acquired/affected</w:t>
      </w:r>
      <w:r w:rsidR="00693E26">
        <w:t xml:space="preserve"> </w:t>
      </w:r>
      <w:r w:rsidRPr="00B47696">
        <w:t>land</w:t>
      </w:r>
      <w:r w:rsidR="00693E26">
        <w:t xml:space="preserve"> </w:t>
      </w:r>
      <w:r w:rsidRPr="00B47696">
        <w:t>but</w:t>
      </w:r>
      <w:r w:rsidR="00693E26">
        <w:t xml:space="preserve"> </w:t>
      </w:r>
      <w:r w:rsidRPr="00B47696">
        <w:t>will</w:t>
      </w:r>
      <w:r w:rsidR="00693E26">
        <w:t xml:space="preserve"> </w:t>
      </w:r>
      <w:r w:rsidRPr="00B47696">
        <w:t>be</w:t>
      </w:r>
      <w:r w:rsidR="00693E26">
        <w:t xml:space="preserve"> </w:t>
      </w:r>
      <w:r w:rsidRPr="00B47696">
        <w:t>provided</w:t>
      </w:r>
      <w:r w:rsidR="00693E26">
        <w:t xml:space="preserve"> </w:t>
      </w:r>
      <w:r w:rsidRPr="00B47696">
        <w:t>with</w:t>
      </w:r>
      <w:r w:rsidR="00693E26">
        <w:t xml:space="preserve"> </w:t>
      </w:r>
      <w:r w:rsidRPr="00B47696">
        <w:t>compensation</w:t>
      </w:r>
      <w:r w:rsidR="00693E26">
        <w:t xml:space="preserve"> </w:t>
      </w:r>
      <w:r w:rsidRPr="00B47696">
        <w:t>to</w:t>
      </w:r>
      <w:r w:rsidR="00693E26">
        <w:t xml:space="preserve"> </w:t>
      </w:r>
      <w:r w:rsidRPr="00B47696">
        <w:t>the</w:t>
      </w:r>
      <w:r w:rsidR="00693E26">
        <w:t xml:space="preserve"> </w:t>
      </w:r>
      <w:r w:rsidRPr="00B47696">
        <w:t>extent</w:t>
      </w:r>
      <w:r w:rsidR="00693E26">
        <w:t xml:space="preserve"> </w:t>
      </w:r>
      <w:r w:rsidRPr="00B47696">
        <w:t>of</w:t>
      </w:r>
      <w:r w:rsidR="00693E26">
        <w:t xml:space="preserve"> </w:t>
      </w:r>
      <w:r w:rsidRPr="00B47696">
        <w:t>improvements</w:t>
      </w:r>
      <w:r w:rsidR="00693E26">
        <w:t xml:space="preserve"> </w:t>
      </w:r>
      <w:r w:rsidRPr="00B47696">
        <w:t>(if</w:t>
      </w:r>
      <w:r w:rsidR="00693E26">
        <w:t xml:space="preserve"> </w:t>
      </w:r>
      <w:r w:rsidRPr="00B47696">
        <w:t>any)</w:t>
      </w:r>
      <w:r w:rsidR="00693E26">
        <w:t xml:space="preserve"> </w:t>
      </w:r>
      <w:r w:rsidRPr="00B47696">
        <w:t>made</w:t>
      </w:r>
      <w:r w:rsidR="00693E26">
        <w:t xml:space="preserve"> </w:t>
      </w:r>
      <w:r w:rsidRPr="00B47696">
        <w:t>to</w:t>
      </w:r>
      <w:r w:rsidR="00693E26">
        <w:t xml:space="preserve"> </w:t>
      </w:r>
      <w:r w:rsidRPr="00B47696">
        <w:t>the</w:t>
      </w:r>
      <w:r w:rsidR="00693E26">
        <w:t xml:space="preserve"> </w:t>
      </w:r>
      <w:r w:rsidRPr="00B47696">
        <w:t>land</w:t>
      </w:r>
      <w:r w:rsidR="00693E26">
        <w:t xml:space="preserve"> </w:t>
      </w:r>
      <w:r w:rsidRPr="00B47696">
        <w:t>and</w:t>
      </w:r>
      <w:r w:rsidR="00693E26">
        <w:t xml:space="preserve"> </w:t>
      </w:r>
      <w:r w:rsidRPr="00B47696">
        <w:t>rehabilitation/resettlement</w:t>
      </w:r>
      <w:r w:rsidR="00693E26">
        <w:t xml:space="preserve"> </w:t>
      </w:r>
      <w:r w:rsidRPr="00B47696">
        <w:t>assistance</w:t>
      </w:r>
      <w:r w:rsidR="00693E26">
        <w:t xml:space="preserve"> </w:t>
      </w:r>
      <w:r w:rsidRPr="00B47696">
        <w:t>to</w:t>
      </w:r>
      <w:r w:rsidR="00693E26">
        <w:t xml:space="preserve"> </w:t>
      </w:r>
      <w:r w:rsidRPr="00B47696">
        <w:t>offset</w:t>
      </w:r>
      <w:r w:rsidR="00693E26">
        <w:t xml:space="preserve"> </w:t>
      </w:r>
      <w:r w:rsidRPr="00B47696">
        <w:t>adverse</w:t>
      </w:r>
      <w:r w:rsidR="00693E26">
        <w:t xml:space="preserve"> </w:t>
      </w:r>
      <w:r w:rsidRPr="00B47696">
        <w:t>impacts</w:t>
      </w:r>
      <w:r w:rsidR="00693E26">
        <w:t xml:space="preserve"> </w:t>
      </w:r>
      <w:r w:rsidRPr="00B47696">
        <w:t>if</w:t>
      </w:r>
      <w:r w:rsidR="00693E26">
        <w:t xml:space="preserve"> </w:t>
      </w:r>
      <w:r w:rsidRPr="00B47696">
        <w:t>any</w:t>
      </w:r>
      <w:r w:rsidR="00693E26">
        <w:t xml:space="preserve"> </w:t>
      </w:r>
      <w:r w:rsidRPr="00B47696">
        <w:t>or</w:t>
      </w:r>
      <w:r w:rsidR="00693E26">
        <w:t xml:space="preserve"> </w:t>
      </w:r>
      <w:r w:rsidRPr="00B47696">
        <w:t>provision</w:t>
      </w:r>
      <w:r w:rsidR="00693E26">
        <w:t xml:space="preserve"> </w:t>
      </w:r>
      <w:r w:rsidRPr="00B47696">
        <w:t>of</w:t>
      </w:r>
      <w:r w:rsidR="00693E26">
        <w:t xml:space="preserve"> </w:t>
      </w:r>
      <w:r w:rsidRPr="00B47696">
        <w:t>access</w:t>
      </w:r>
      <w:r w:rsidR="00693E26">
        <w:t xml:space="preserve"> </w:t>
      </w:r>
      <w:r w:rsidRPr="00B47696">
        <w:t>to</w:t>
      </w:r>
      <w:r w:rsidR="00693E26">
        <w:t xml:space="preserve"> </w:t>
      </w:r>
      <w:r w:rsidRPr="00B47696">
        <w:t>remaining</w:t>
      </w:r>
      <w:r w:rsidR="00693E26">
        <w:t xml:space="preserve"> </w:t>
      </w:r>
      <w:r w:rsidRPr="00B47696">
        <w:t>land</w:t>
      </w:r>
      <w:r w:rsidR="00693E26">
        <w:t xml:space="preserve"> </w:t>
      </w:r>
      <w:r w:rsidRPr="00B47696">
        <w:t>parcel</w:t>
      </w:r>
      <w:r w:rsidR="00693E26">
        <w:t xml:space="preserve"> </w:t>
      </w:r>
      <w:r w:rsidRPr="00B47696">
        <w:t>on</w:t>
      </w:r>
      <w:r w:rsidR="00693E26">
        <w:t xml:space="preserve"> </w:t>
      </w:r>
      <w:r w:rsidRPr="00B47696">
        <w:t>secured</w:t>
      </w:r>
      <w:r w:rsidR="00693E26">
        <w:t xml:space="preserve"> </w:t>
      </w:r>
      <w:r w:rsidRPr="00B47696">
        <w:t>tenure</w:t>
      </w:r>
      <w:r w:rsidR="00693E26">
        <w:t xml:space="preserve"> </w:t>
      </w:r>
      <w:r w:rsidRPr="00B47696">
        <w:t>basis.</w:t>
      </w:r>
    </w:p>
    <w:p w14:paraId="0DEAE39C" w14:textId="5FB95C37" w:rsidR="00B47696" w:rsidRPr="00B47696" w:rsidRDefault="00B47696" w:rsidP="006E4A80">
      <w:pPr>
        <w:pStyle w:val="11111Para"/>
        <w:rPr>
          <w:lang w:eastAsia="ko-KR"/>
        </w:rPr>
      </w:pPr>
      <w:r w:rsidRPr="00B47696">
        <w:rPr>
          <w:rFonts w:eastAsia="Malgun Gothic"/>
          <w:lang w:eastAsia="ko-KR"/>
        </w:rPr>
        <w:t>For</w:t>
      </w:r>
      <w:r w:rsidR="00693E26">
        <w:rPr>
          <w:rFonts w:eastAsia="Malgun Gothic"/>
          <w:lang w:eastAsia="ko-KR"/>
        </w:rPr>
        <w:t xml:space="preserve"> </w:t>
      </w:r>
      <w:r w:rsidRPr="00B47696">
        <w:rPr>
          <w:rFonts w:eastAsia="Malgun Gothic"/>
          <w:lang w:eastAsia="ko-KR"/>
        </w:rPr>
        <w:t>the</w:t>
      </w:r>
      <w:r w:rsidR="00693E26">
        <w:rPr>
          <w:rFonts w:eastAsia="Malgun Gothic"/>
          <w:lang w:eastAsia="ko-KR"/>
        </w:rPr>
        <w:t xml:space="preserve"> </w:t>
      </w:r>
      <w:r w:rsidRPr="00B47696">
        <w:rPr>
          <w:rFonts w:eastAsia="Malgun Gothic"/>
          <w:lang w:eastAsia="ko-KR"/>
        </w:rPr>
        <w:t>t</w:t>
      </w:r>
      <w:r w:rsidRPr="00B47696">
        <w:rPr>
          <w:lang w:eastAsia="ko-KR"/>
        </w:rPr>
        <w:t>emporary</w:t>
      </w:r>
      <w:r w:rsidR="00693E26">
        <w:rPr>
          <w:lang w:eastAsia="ko-KR"/>
        </w:rPr>
        <w:t xml:space="preserve"> </w:t>
      </w:r>
      <w:r w:rsidRPr="00B47696">
        <w:rPr>
          <w:lang w:eastAsia="ko-KR"/>
        </w:rPr>
        <w:t>occupation</w:t>
      </w:r>
      <w:r w:rsidR="00693E26">
        <w:rPr>
          <w:lang w:eastAsia="ko-KR"/>
        </w:rPr>
        <w:t xml:space="preserve"> </w:t>
      </w:r>
      <w:r w:rsidRPr="00B47696">
        <w:rPr>
          <w:lang w:eastAsia="ko-KR"/>
        </w:rPr>
        <w:t>of</w:t>
      </w:r>
      <w:r w:rsidR="00693E26">
        <w:rPr>
          <w:lang w:eastAsia="ko-KR"/>
        </w:rPr>
        <w:t xml:space="preserve"> </w:t>
      </w:r>
      <w:r w:rsidRPr="00B47696">
        <w:rPr>
          <w:lang w:eastAsia="ko-KR"/>
        </w:rPr>
        <w:t>land,</w:t>
      </w:r>
      <w:r w:rsidR="00693E26">
        <w:rPr>
          <w:lang w:eastAsia="ko-KR"/>
        </w:rPr>
        <w:t xml:space="preserve"> </w:t>
      </w:r>
      <w:r w:rsidRPr="00B47696">
        <w:rPr>
          <w:lang w:eastAsia="ko-KR"/>
        </w:rPr>
        <w:t>temporary</w:t>
      </w:r>
      <w:r w:rsidR="00693E26">
        <w:rPr>
          <w:lang w:eastAsia="ko-KR"/>
        </w:rPr>
        <w:t xml:space="preserve"> </w:t>
      </w:r>
      <w:r w:rsidRPr="00B47696">
        <w:rPr>
          <w:lang w:eastAsia="ko-KR"/>
        </w:rPr>
        <w:t>lease</w:t>
      </w:r>
      <w:r w:rsidR="00693E26">
        <w:rPr>
          <w:lang w:eastAsia="ko-KR"/>
        </w:rPr>
        <w:t xml:space="preserve"> </w:t>
      </w:r>
      <w:r w:rsidRPr="00B47696">
        <w:rPr>
          <w:lang w:eastAsia="ko-KR"/>
        </w:rPr>
        <w:t>arrangement</w:t>
      </w:r>
      <w:r w:rsidR="00693E26">
        <w:rPr>
          <w:lang w:eastAsia="ko-KR"/>
        </w:rPr>
        <w:t xml:space="preserve"> </w:t>
      </w:r>
      <w:r w:rsidRPr="00B47696">
        <w:rPr>
          <w:lang w:eastAsia="ko-KR"/>
        </w:rPr>
        <w:t>through</w:t>
      </w:r>
      <w:r w:rsidR="00693E26">
        <w:rPr>
          <w:lang w:eastAsia="ko-KR"/>
        </w:rPr>
        <w:t xml:space="preserve"> </w:t>
      </w:r>
      <w:r w:rsidRPr="00B47696">
        <w:rPr>
          <w:lang w:eastAsia="ko-KR"/>
        </w:rPr>
        <w:t>negotiated</w:t>
      </w:r>
      <w:r w:rsidR="00693E26">
        <w:rPr>
          <w:lang w:eastAsia="ko-KR"/>
        </w:rPr>
        <w:t xml:space="preserve"> </w:t>
      </w:r>
      <w:r w:rsidRPr="00B47696">
        <w:rPr>
          <w:lang w:eastAsia="ko-KR"/>
        </w:rPr>
        <w:t>settlement</w:t>
      </w:r>
      <w:r w:rsidR="00693E26">
        <w:rPr>
          <w:lang w:eastAsia="ko-KR"/>
        </w:rPr>
        <w:t xml:space="preserve"> </w:t>
      </w:r>
      <w:r w:rsidRPr="00B47696">
        <w:rPr>
          <w:lang w:eastAsia="ko-KR"/>
        </w:rPr>
        <w:t>following</w:t>
      </w:r>
      <w:r w:rsidR="00693E26">
        <w:rPr>
          <w:lang w:eastAsia="ko-KR"/>
        </w:rPr>
        <w:t xml:space="preserve"> </w:t>
      </w:r>
      <w:r w:rsidRPr="00B47696">
        <w:rPr>
          <w:lang w:eastAsia="ko-KR"/>
        </w:rPr>
        <w:t>the</w:t>
      </w:r>
      <w:r w:rsidR="00693E26">
        <w:rPr>
          <w:lang w:eastAsia="ko-KR"/>
        </w:rPr>
        <w:t xml:space="preserve"> </w:t>
      </w:r>
      <w:r w:rsidRPr="00B47696">
        <w:rPr>
          <w:lang w:eastAsia="ko-KR"/>
        </w:rPr>
        <w:t>provision</w:t>
      </w:r>
      <w:r w:rsidR="00693E26">
        <w:rPr>
          <w:lang w:eastAsia="ko-KR"/>
        </w:rPr>
        <w:t xml:space="preserve"> </w:t>
      </w:r>
      <w:r w:rsidRPr="00B47696">
        <w:rPr>
          <w:lang w:eastAsia="ko-KR"/>
        </w:rPr>
        <w:t>of</w:t>
      </w:r>
      <w:r w:rsidR="00693E26">
        <w:rPr>
          <w:lang w:eastAsia="ko-KR"/>
        </w:rPr>
        <w:t xml:space="preserve"> </w:t>
      </w:r>
      <w:r w:rsidRPr="00B47696">
        <w:rPr>
          <w:lang w:eastAsia="ko-KR"/>
        </w:rPr>
        <w:t>LAA</w:t>
      </w:r>
      <w:r w:rsidR="00693E26">
        <w:rPr>
          <w:lang w:eastAsia="ko-KR"/>
        </w:rPr>
        <w:t xml:space="preserve"> </w:t>
      </w:r>
      <w:r w:rsidRPr="00B47696">
        <w:rPr>
          <w:lang w:eastAsia="ko-KR"/>
        </w:rPr>
        <w:t>1894</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made.</w:t>
      </w:r>
      <w:r w:rsidR="00693E26">
        <w:rPr>
          <w:lang w:eastAsia="ko-KR"/>
        </w:rPr>
        <w:t xml:space="preserve"> </w:t>
      </w:r>
      <w:r w:rsidRPr="00B47696">
        <w:rPr>
          <w:lang w:eastAsia="ko-KR"/>
        </w:rPr>
        <w:t>In</w:t>
      </w:r>
      <w:r w:rsidR="00693E26">
        <w:rPr>
          <w:lang w:eastAsia="ko-KR"/>
        </w:rPr>
        <w:t xml:space="preserve"> </w:t>
      </w:r>
      <w:r w:rsidRPr="00B47696">
        <w:rPr>
          <w:lang w:eastAsia="ko-KR"/>
        </w:rPr>
        <w:t>case</w:t>
      </w:r>
      <w:r w:rsidR="00693E26">
        <w:rPr>
          <w:lang w:eastAsia="ko-KR"/>
        </w:rPr>
        <w:t xml:space="preserve"> </w:t>
      </w:r>
      <w:r w:rsidRPr="00B47696">
        <w:rPr>
          <w:lang w:eastAsia="ko-KR"/>
        </w:rPr>
        <w:t>of</w:t>
      </w:r>
      <w:r w:rsidR="00693E26">
        <w:rPr>
          <w:lang w:eastAsia="ko-KR"/>
        </w:rPr>
        <w:t xml:space="preserve"> </w:t>
      </w:r>
      <w:r w:rsidRPr="00B47696">
        <w:rPr>
          <w:lang w:eastAsia="ko-KR"/>
        </w:rPr>
        <w:t>temporary</w:t>
      </w:r>
      <w:r w:rsidR="00693E26">
        <w:rPr>
          <w:lang w:eastAsia="ko-KR"/>
        </w:rPr>
        <w:t xml:space="preserve"> </w:t>
      </w:r>
      <w:r w:rsidRPr="00B47696">
        <w:rPr>
          <w:lang w:eastAsia="ko-KR"/>
        </w:rPr>
        <w:t>requisition</w:t>
      </w:r>
      <w:r w:rsidR="00693E26">
        <w:rPr>
          <w:lang w:eastAsia="ko-KR"/>
        </w:rPr>
        <w:t xml:space="preserve"> </w:t>
      </w:r>
      <w:r w:rsidRPr="00B47696">
        <w:rPr>
          <w:lang w:eastAsia="ko-KR"/>
        </w:rPr>
        <w:t>of</w:t>
      </w:r>
      <w:r w:rsidR="00693E26">
        <w:rPr>
          <w:lang w:eastAsia="ko-KR"/>
        </w:rPr>
        <w:t xml:space="preserve"> </w:t>
      </w:r>
      <w:r w:rsidRPr="00B47696">
        <w:rPr>
          <w:lang w:eastAsia="ko-KR"/>
        </w:rPr>
        <w:t>land,</w:t>
      </w:r>
      <w:r w:rsidR="00693E26">
        <w:rPr>
          <w:lang w:eastAsia="ko-KR"/>
        </w:rPr>
        <w:t xml:space="preserve"> </w:t>
      </w:r>
      <w:r w:rsidRPr="00B47696">
        <w:rPr>
          <w:lang w:eastAsia="ko-KR"/>
        </w:rPr>
        <w:t>the</w:t>
      </w:r>
      <w:r w:rsidR="00693E26">
        <w:rPr>
          <w:lang w:eastAsia="ko-KR"/>
        </w:rPr>
        <w:t xml:space="preserve"> </w:t>
      </w:r>
      <w:r w:rsidRPr="00B47696">
        <w:rPr>
          <w:lang w:eastAsia="ko-KR"/>
        </w:rPr>
        <w:t>owners,</w:t>
      </w:r>
      <w:r w:rsidR="00693E26">
        <w:rPr>
          <w:lang w:eastAsia="ko-KR"/>
        </w:rPr>
        <w:t xml:space="preserve"> </w:t>
      </w:r>
      <w:r w:rsidRPr="00B47696">
        <w:rPr>
          <w:lang w:eastAsia="ko-KR"/>
        </w:rPr>
        <w:t>lessees</w:t>
      </w:r>
      <w:r w:rsidR="00693E26">
        <w:rPr>
          <w:lang w:eastAsia="ko-KR"/>
        </w:rPr>
        <w:t xml:space="preserve"> </w:t>
      </w:r>
      <w:r w:rsidRPr="00B47696">
        <w:rPr>
          <w:lang w:eastAsia="ko-KR"/>
        </w:rPr>
        <w:t>and</w:t>
      </w:r>
      <w:r w:rsidR="00693E26">
        <w:rPr>
          <w:lang w:eastAsia="ko-KR"/>
        </w:rPr>
        <w:t xml:space="preserve"> </w:t>
      </w:r>
      <w:r w:rsidRPr="00B47696">
        <w:rPr>
          <w:lang w:eastAsia="ko-KR"/>
        </w:rPr>
        <w:t>tenants</w:t>
      </w:r>
      <w:r w:rsidR="00693E26">
        <w:rPr>
          <w:lang w:eastAsia="ko-KR"/>
        </w:rPr>
        <w:t xml:space="preserve"> </w:t>
      </w:r>
      <w:r w:rsidRPr="00B47696">
        <w:rPr>
          <w:lang w:eastAsia="ko-KR"/>
        </w:rPr>
        <w:t>will</w:t>
      </w:r>
      <w:r w:rsidR="00693E26">
        <w:rPr>
          <w:lang w:eastAsia="ko-KR"/>
        </w:rPr>
        <w:t xml:space="preserve"> </w:t>
      </w:r>
      <w:r w:rsidRPr="00B47696">
        <w:rPr>
          <w:lang w:eastAsia="ko-KR"/>
        </w:rPr>
        <w:t>receive</w:t>
      </w:r>
      <w:r w:rsidR="00693E26">
        <w:rPr>
          <w:lang w:eastAsia="ko-KR"/>
        </w:rPr>
        <w:t xml:space="preserve"> </w:t>
      </w:r>
      <w:r w:rsidRPr="00B47696">
        <w:rPr>
          <w:lang w:eastAsia="ko-KR"/>
        </w:rPr>
        <w:t>a</w:t>
      </w:r>
      <w:r w:rsidR="00693E26">
        <w:rPr>
          <w:lang w:eastAsia="ko-KR"/>
        </w:rPr>
        <w:t xml:space="preserve"> </w:t>
      </w:r>
      <w:r w:rsidRPr="00B47696">
        <w:rPr>
          <w:lang w:eastAsia="ko-KR"/>
        </w:rPr>
        <w:t>rental</w:t>
      </w:r>
      <w:r w:rsidR="00693E26">
        <w:rPr>
          <w:lang w:eastAsia="ko-KR"/>
        </w:rPr>
        <w:t xml:space="preserve"> </w:t>
      </w:r>
      <w:r w:rsidRPr="00B47696">
        <w:rPr>
          <w:lang w:eastAsia="ko-KR"/>
        </w:rPr>
        <w:t>fee</w:t>
      </w:r>
      <w:r w:rsidR="00693E26">
        <w:rPr>
          <w:lang w:eastAsia="ko-KR"/>
        </w:rPr>
        <w:t xml:space="preserve"> </w:t>
      </w:r>
      <w:r w:rsidRPr="00B47696">
        <w:rPr>
          <w:lang w:eastAsia="ko-KR"/>
        </w:rPr>
        <w:t>commensurate</w:t>
      </w:r>
      <w:r w:rsidR="00693E26">
        <w:rPr>
          <w:lang w:eastAsia="ko-KR"/>
        </w:rPr>
        <w:t xml:space="preserve"> </w:t>
      </w:r>
      <w:r w:rsidRPr="00B47696">
        <w:rPr>
          <w:lang w:eastAsia="ko-KR"/>
        </w:rPr>
        <w:t>with</w:t>
      </w:r>
      <w:r w:rsidR="00693E26">
        <w:rPr>
          <w:lang w:eastAsia="ko-KR"/>
        </w:rPr>
        <w:t xml:space="preserve"> </w:t>
      </w:r>
      <w:r w:rsidRPr="00B47696">
        <w:rPr>
          <w:lang w:eastAsia="ko-KR"/>
        </w:rPr>
        <w:t>current</w:t>
      </w:r>
      <w:r w:rsidR="00693E26">
        <w:rPr>
          <w:lang w:eastAsia="ko-KR"/>
        </w:rPr>
        <w:t xml:space="preserve"> </w:t>
      </w:r>
      <w:r w:rsidRPr="00B47696">
        <w:rPr>
          <w:lang w:eastAsia="ko-KR"/>
        </w:rPr>
        <w:t>local</w:t>
      </w:r>
      <w:r w:rsidR="00693E26">
        <w:rPr>
          <w:lang w:eastAsia="ko-KR"/>
        </w:rPr>
        <w:t xml:space="preserve"> </w:t>
      </w:r>
      <w:r w:rsidRPr="00B47696">
        <w:rPr>
          <w:lang w:eastAsia="ko-KR"/>
        </w:rPr>
        <w:t>land</w:t>
      </w:r>
      <w:r w:rsidR="00693E26">
        <w:rPr>
          <w:lang w:eastAsia="ko-KR"/>
        </w:rPr>
        <w:t xml:space="preserve"> </w:t>
      </w:r>
      <w:r w:rsidRPr="00B47696">
        <w:rPr>
          <w:lang w:eastAsia="ko-KR"/>
        </w:rPr>
        <w:t>rents</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period</w:t>
      </w:r>
      <w:r w:rsidR="00693E26">
        <w:rPr>
          <w:lang w:eastAsia="ko-KR"/>
        </w:rPr>
        <w:t xml:space="preserve"> </w:t>
      </w:r>
      <w:r w:rsidRPr="00B47696">
        <w:rPr>
          <w:lang w:eastAsia="ko-KR"/>
        </w:rPr>
        <w:t>of</w:t>
      </w:r>
      <w:r w:rsidR="00693E26">
        <w:rPr>
          <w:lang w:eastAsia="ko-KR"/>
        </w:rPr>
        <w:t xml:space="preserve"> </w:t>
      </w:r>
      <w:r w:rsidRPr="00B47696">
        <w:rPr>
          <w:lang w:eastAsia="ko-KR"/>
        </w:rPr>
        <w:t>occupation</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land.</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 xml:space="preserve">/DPs </w:t>
      </w:r>
      <w:r w:rsidRPr="00B47696">
        <w:rPr>
          <w:lang w:eastAsia="ko-KR"/>
        </w:rPr>
        <w:t>will</w:t>
      </w:r>
      <w:r w:rsidR="00693E26">
        <w:rPr>
          <w:lang w:eastAsia="ko-KR"/>
        </w:rPr>
        <w:t xml:space="preserve"> </w:t>
      </w:r>
      <w:r w:rsidRPr="00B47696">
        <w:rPr>
          <w:lang w:eastAsia="ko-KR"/>
        </w:rPr>
        <w:t>have</w:t>
      </w:r>
      <w:r w:rsidR="00693E26">
        <w:rPr>
          <w:lang w:eastAsia="ko-KR"/>
        </w:rPr>
        <w:t xml:space="preserve"> </w:t>
      </w:r>
      <w:r w:rsidRPr="00B47696">
        <w:t>guaranteed</w:t>
      </w:r>
      <w:r w:rsidR="00693E26">
        <w:rPr>
          <w:lang w:eastAsia="ko-KR"/>
        </w:rPr>
        <w:t xml:space="preserve"> </w:t>
      </w:r>
      <w:r w:rsidRPr="00B47696">
        <w:rPr>
          <w:lang w:eastAsia="ko-KR"/>
        </w:rPr>
        <w:t>access</w:t>
      </w:r>
      <w:r w:rsidR="00693E26">
        <w:rPr>
          <w:lang w:eastAsia="ko-KR"/>
        </w:rPr>
        <w:t xml:space="preserve"> </w:t>
      </w:r>
      <w:r w:rsidRPr="00B47696">
        <w:rPr>
          <w:lang w:eastAsia="ko-KR"/>
        </w:rPr>
        <w:t>to</w:t>
      </w:r>
      <w:r w:rsidR="00693E26">
        <w:rPr>
          <w:lang w:eastAsia="ko-KR"/>
        </w:rPr>
        <w:t xml:space="preserve"> </w:t>
      </w:r>
      <w:r w:rsidRPr="00B47696">
        <w:rPr>
          <w:lang w:eastAsia="ko-KR"/>
        </w:rPr>
        <w:t>their</w:t>
      </w:r>
      <w:r w:rsidR="00693E26">
        <w:rPr>
          <w:lang w:eastAsia="ko-KR"/>
        </w:rPr>
        <w:t xml:space="preserve"> </w:t>
      </w:r>
      <w:r w:rsidRPr="00B47696">
        <w:rPr>
          <w:lang w:eastAsia="ko-KR"/>
        </w:rPr>
        <w:t>land</w:t>
      </w:r>
      <w:r w:rsidR="00693E26">
        <w:rPr>
          <w:lang w:eastAsia="ko-KR"/>
        </w:rPr>
        <w:t xml:space="preserve"> </w:t>
      </w:r>
      <w:r w:rsidRPr="00B47696">
        <w:rPr>
          <w:lang w:eastAsia="ko-KR"/>
        </w:rPr>
        <w:t>and</w:t>
      </w:r>
      <w:r w:rsidR="00693E26">
        <w:rPr>
          <w:lang w:eastAsia="ko-KR"/>
        </w:rPr>
        <w:t xml:space="preserve"> </w:t>
      </w:r>
      <w:r w:rsidRPr="00B47696">
        <w:rPr>
          <w:lang w:eastAsia="ko-KR"/>
        </w:rPr>
        <w:t>structures</w:t>
      </w:r>
      <w:r w:rsidR="00693E26">
        <w:rPr>
          <w:lang w:eastAsia="ko-KR"/>
        </w:rPr>
        <w:t xml:space="preserve"> </w:t>
      </w:r>
      <w:r w:rsidRPr="00B47696">
        <w:rPr>
          <w:lang w:eastAsia="ko-KR"/>
        </w:rPr>
        <w:t>located</w:t>
      </w:r>
      <w:r w:rsidR="00693E26">
        <w:rPr>
          <w:lang w:eastAsia="ko-KR"/>
        </w:rPr>
        <w:t xml:space="preserve"> </w:t>
      </w:r>
      <w:r w:rsidRPr="00B47696">
        <w:rPr>
          <w:lang w:eastAsia="ko-KR"/>
        </w:rPr>
        <w:t>on</w:t>
      </w:r>
      <w:r w:rsidR="00693E26">
        <w:rPr>
          <w:lang w:eastAsia="ko-KR"/>
        </w:rPr>
        <w:t xml:space="preserve"> </w:t>
      </w:r>
      <w:r w:rsidRPr="00B47696">
        <w:rPr>
          <w:lang w:eastAsia="ko-KR"/>
        </w:rPr>
        <w:t>their</w:t>
      </w:r>
      <w:r w:rsidR="00693E26">
        <w:rPr>
          <w:lang w:eastAsia="ko-KR"/>
        </w:rPr>
        <w:t xml:space="preserve"> </w:t>
      </w:r>
      <w:r w:rsidRPr="00B47696">
        <w:rPr>
          <w:lang w:eastAsia="ko-KR"/>
        </w:rPr>
        <w:t>remaining</w:t>
      </w:r>
      <w:r w:rsidR="00693E26">
        <w:rPr>
          <w:lang w:eastAsia="ko-KR"/>
        </w:rPr>
        <w:t xml:space="preserve"> </w:t>
      </w:r>
      <w:r w:rsidRPr="00B47696">
        <w:rPr>
          <w:lang w:eastAsia="ko-KR"/>
        </w:rPr>
        <w:t>land</w:t>
      </w:r>
      <w:r w:rsidR="00693E26">
        <w:rPr>
          <w:lang w:eastAsia="ko-KR"/>
        </w:rPr>
        <w:t xml:space="preserve"> </w:t>
      </w:r>
      <w:r w:rsidRPr="00B47696">
        <w:rPr>
          <w:lang w:eastAsia="ko-KR"/>
        </w:rPr>
        <w:t>and</w:t>
      </w:r>
      <w:r w:rsidR="00693E26">
        <w:rPr>
          <w:lang w:eastAsia="ko-KR"/>
        </w:rPr>
        <w:t xml:space="preserve"> </w:t>
      </w:r>
      <w:r w:rsidRPr="00B47696">
        <w:rPr>
          <w:lang w:eastAsia="ko-KR"/>
        </w:rPr>
        <w:t>their</w:t>
      </w:r>
      <w:r w:rsidR="00693E26">
        <w:rPr>
          <w:lang w:eastAsia="ko-KR"/>
        </w:rPr>
        <w:t xml:space="preserve"> </w:t>
      </w:r>
      <w:r w:rsidRPr="00B47696">
        <w:rPr>
          <w:lang w:eastAsia="ko-KR"/>
        </w:rPr>
        <w:t>land</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restored</w:t>
      </w:r>
      <w:r w:rsidR="00693E26">
        <w:rPr>
          <w:lang w:eastAsia="ko-KR"/>
        </w:rPr>
        <w:t xml:space="preserve"> </w:t>
      </w:r>
      <w:r w:rsidRPr="00B47696">
        <w:rPr>
          <w:lang w:eastAsia="ko-KR"/>
        </w:rPr>
        <w:t>to</w:t>
      </w:r>
      <w:r w:rsidR="00693E26">
        <w:rPr>
          <w:lang w:eastAsia="ko-KR"/>
        </w:rPr>
        <w:t xml:space="preserve"> </w:t>
      </w:r>
      <w:r w:rsidRPr="00B47696">
        <w:rPr>
          <w:lang w:eastAsia="ko-KR"/>
        </w:rPr>
        <w:t>its</w:t>
      </w:r>
      <w:r w:rsidR="00693E26">
        <w:rPr>
          <w:lang w:eastAsia="ko-KR"/>
        </w:rPr>
        <w:t xml:space="preserve"> </w:t>
      </w:r>
      <w:r w:rsidRPr="00B47696">
        <w:rPr>
          <w:lang w:eastAsia="ko-KR"/>
        </w:rPr>
        <w:t>original</w:t>
      </w:r>
      <w:r w:rsidR="00693E26">
        <w:rPr>
          <w:lang w:eastAsia="ko-KR"/>
        </w:rPr>
        <w:t xml:space="preserve"> </w:t>
      </w:r>
      <w:r w:rsidRPr="00B47696">
        <w:rPr>
          <w:lang w:eastAsia="ko-KR"/>
        </w:rPr>
        <w:t>state.</w:t>
      </w:r>
      <w:r w:rsidR="00693E26">
        <w:rPr>
          <w:lang w:eastAsia="ko-KR"/>
        </w:rPr>
        <w:t xml:space="preserve"> </w:t>
      </w:r>
      <w:r w:rsidRPr="00B47696">
        <w:rPr>
          <w:lang w:eastAsia="ko-KR"/>
        </w:rPr>
        <w:t>For</w:t>
      </w:r>
      <w:r w:rsidR="00693E26">
        <w:rPr>
          <w:lang w:eastAsia="ko-KR"/>
        </w:rPr>
        <w:t xml:space="preserve"> </w:t>
      </w:r>
      <w:r w:rsidRPr="00B47696">
        <w:rPr>
          <w:lang w:eastAsia="ko-KR"/>
        </w:rPr>
        <w:t>land</w:t>
      </w:r>
      <w:r w:rsidR="00693E26">
        <w:rPr>
          <w:lang w:eastAsia="ko-KR"/>
        </w:rPr>
        <w:t xml:space="preserve"> </w:t>
      </w:r>
      <w:r w:rsidRPr="00B47696">
        <w:rPr>
          <w:lang w:eastAsia="ko-KR"/>
        </w:rPr>
        <w:t>temporarily</w:t>
      </w:r>
      <w:r w:rsidR="00693E26">
        <w:rPr>
          <w:lang w:eastAsia="ko-KR"/>
        </w:rPr>
        <w:t xml:space="preserve"> </w:t>
      </w:r>
      <w:r w:rsidRPr="00B47696">
        <w:rPr>
          <w:lang w:eastAsia="ko-KR"/>
        </w:rPr>
        <w:t>required</w:t>
      </w:r>
      <w:r w:rsidR="00693E26">
        <w:rPr>
          <w:lang w:eastAsia="ko-KR"/>
        </w:rPr>
        <w:t xml:space="preserve"> </w:t>
      </w:r>
      <w:r w:rsidRPr="00B47696">
        <w:rPr>
          <w:lang w:eastAsia="ko-KR"/>
        </w:rPr>
        <w:t>by</w:t>
      </w:r>
      <w:r w:rsidR="00693E26">
        <w:rPr>
          <w:lang w:eastAsia="ko-KR"/>
        </w:rPr>
        <w:t xml:space="preserve"> </w:t>
      </w:r>
      <w:r w:rsidRPr="00B47696">
        <w:rPr>
          <w:lang w:eastAsia="ko-KR"/>
        </w:rPr>
        <w:t>the</w:t>
      </w:r>
      <w:r w:rsidR="00693E26">
        <w:rPr>
          <w:lang w:eastAsia="ko-KR"/>
        </w:rPr>
        <w:t xml:space="preserve"> </w:t>
      </w:r>
      <w:r w:rsidRPr="00B47696">
        <w:rPr>
          <w:lang w:eastAsia="ko-KR"/>
        </w:rPr>
        <w:t>civil</w:t>
      </w:r>
      <w:r w:rsidR="00693E26">
        <w:rPr>
          <w:lang w:eastAsia="ko-KR"/>
        </w:rPr>
        <w:t xml:space="preserve"> </w:t>
      </w:r>
      <w:r w:rsidRPr="00B47696">
        <w:rPr>
          <w:lang w:eastAsia="ko-KR"/>
        </w:rPr>
        <w:t>works</w:t>
      </w:r>
      <w:r w:rsidR="00693E26">
        <w:rPr>
          <w:lang w:eastAsia="ko-KR"/>
        </w:rPr>
        <w:t xml:space="preserve"> </w:t>
      </w:r>
      <w:r w:rsidRPr="00B47696">
        <w:rPr>
          <w:lang w:eastAsia="ko-KR"/>
        </w:rPr>
        <w:t>contractor</w:t>
      </w:r>
      <w:r w:rsidR="00693E26">
        <w:rPr>
          <w:lang w:eastAsia="ko-KR"/>
        </w:rPr>
        <w:t xml:space="preserve"> </w:t>
      </w:r>
      <w:r w:rsidRPr="00B47696">
        <w:rPr>
          <w:lang w:eastAsia="ko-KR"/>
        </w:rPr>
        <w:t>for</w:t>
      </w:r>
      <w:r w:rsidR="00693E26">
        <w:rPr>
          <w:lang w:eastAsia="ko-KR"/>
        </w:rPr>
        <w:t xml:space="preserve"> </w:t>
      </w:r>
      <w:r w:rsidRPr="00B47696">
        <w:rPr>
          <w:lang w:eastAsia="ko-KR"/>
        </w:rPr>
        <w:t>construction</w:t>
      </w:r>
      <w:r w:rsidR="00693E26">
        <w:rPr>
          <w:lang w:eastAsia="ko-KR"/>
        </w:rPr>
        <w:t xml:space="preserve"> </w:t>
      </w:r>
      <w:r w:rsidRPr="00B47696">
        <w:rPr>
          <w:lang w:eastAsia="ko-KR"/>
        </w:rPr>
        <w:t>campsite,</w:t>
      </w:r>
      <w:r w:rsidR="00693E26">
        <w:rPr>
          <w:lang w:eastAsia="ko-KR"/>
        </w:rPr>
        <w:t xml:space="preserve"> </w:t>
      </w:r>
      <w:r w:rsidRPr="00B47696">
        <w:rPr>
          <w:lang w:eastAsia="ko-KR"/>
        </w:rPr>
        <w:t>equipment</w:t>
      </w:r>
      <w:r w:rsidR="00693E26">
        <w:rPr>
          <w:lang w:eastAsia="ko-KR"/>
        </w:rPr>
        <w:t xml:space="preserve"> </w:t>
      </w:r>
      <w:r w:rsidRPr="00B47696">
        <w:rPr>
          <w:lang w:eastAsia="ko-KR"/>
        </w:rPr>
        <w:t>and</w:t>
      </w:r>
      <w:r w:rsidR="00693E26">
        <w:rPr>
          <w:lang w:eastAsia="ko-KR"/>
        </w:rPr>
        <w:t xml:space="preserve"> </w:t>
      </w:r>
      <w:r w:rsidRPr="00B47696">
        <w:rPr>
          <w:lang w:eastAsia="ko-KR"/>
        </w:rPr>
        <w:t>stockyards,</w:t>
      </w:r>
      <w:r w:rsidR="00693E26">
        <w:rPr>
          <w:lang w:eastAsia="ko-KR"/>
        </w:rPr>
        <w:t xml:space="preserve"> </w:t>
      </w:r>
      <w:r w:rsidRPr="00B47696">
        <w:rPr>
          <w:lang w:eastAsia="ko-KR"/>
        </w:rPr>
        <w:t>the</w:t>
      </w:r>
      <w:r w:rsidR="00693E26">
        <w:rPr>
          <w:lang w:eastAsia="ko-KR"/>
        </w:rPr>
        <w:t xml:space="preserve"> </w:t>
      </w:r>
      <w:r w:rsidRPr="00B47696">
        <w:rPr>
          <w:lang w:eastAsia="ko-KR"/>
        </w:rPr>
        <w:t>terms</w:t>
      </w:r>
      <w:r w:rsidR="00693E26">
        <w:rPr>
          <w:lang w:eastAsia="ko-KR"/>
        </w:rPr>
        <w:t xml:space="preserve"> </w:t>
      </w:r>
      <w:r w:rsidRPr="00B47696">
        <w:rPr>
          <w:lang w:eastAsia="ko-KR"/>
        </w:rPr>
        <w:t>and</w:t>
      </w:r>
      <w:r w:rsidR="00693E26">
        <w:rPr>
          <w:lang w:eastAsia="ko-KR"/>
        </w:rPr>
        <w:t xml:space="preserve"> </w:t>
      </w:r>
      <w:r w:rsidRPr="00B47696">
        <w:rPr>
          <w:lang w:eastAsia="ko-KR"/>
        </w:rPr>
        <w:t>conditions</w:t>
      </w:r>
      <w:r w:rsidR="00693E26">
        <w:rPr>
          <w:lang w:eastAsia="ko-KR"/>
        </w:rPr>
        <w:t xml:space="preserve"> </w:t>
      </w:r>
      <w:r w:rsidRPr="00B47696">
        <w:rPr>
          <w:lang w:eastAsia="ko-KR"/>
        </w:rPr>
        <w:t>of</w:t>
      </w:r>
      <w:r w:rsidR="00693E26">
        <w:rPr>
          <w:lang w:eastAsia="ko-KR"/>
        </w:rPr>
        <w:t xml:space="preserve"> </w:t>
      </w:r>
      <w:r w:rsidRPr="00B47696">
        <w:rPr>
          <w:lang w:eastAsia="ko-KR"/>
        </w:rPr>
        <w:t>such</w:t>
      </w:r>
      <w:r w:rsidR="00693E26">
        <w:rPr>
          <w:lang w:eastAsia="ko-KR"/>
        </w:rPr>
        <w:t xml:space="preserve"> </w:t>
      </w:r>
      <w:r w:rsidRPr="00B47696">
        <w:rPr>
          <w:lang w:eastAsia="ko-KR"/>
        </w:rPr>
        <w:t>requisition</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agreed</w:t>
      </w:r>
      <w:r w:rsidR="00693E26">
        <w:rPr>
          <w:lang w:eastAsia="ko-KR"/>
        </w:rPr>
        <w:t xml:space="preserve"> </w:t>
      </w:r>
      <w:r w:rsidRPr="00B47696">
        <w:rPr>
          <w:lang w:eastAsia="ko-KR"/>
        </w:rPr>
        <w:t>between</w:t>
      </w:r>
      <w:r w:rsidR="00693E26">
        <w:rPr>
          <w:lang w:eastAsia="ko-KR"/>
        </w:rPr>
        <w:t xml:space="preserve"> </w:t>
      </w:r>
      <w:r w:rsidRPr="00B47696">
        <w:rPr>
          <w:lang w:eastAsia="ko-KR"/>
        </w:rPr>
        <w:t>the</w:t>
      </w:r>
      <w:r w:rsidR="00693E26">
        <w:rPr>
          <w:lang w:eastAsia="ko-KR"/>
        </w:rPr>
        <w:t xml:space="preserve"> </w:t>
      </w:r>
      <w:r w:rsidRPr="00B47696">
        <w:rPr>
          <w:lang w:eastAsia="ko-KR"/>
        </w:rPr>
        <w:t>contractor</w:t>
      </w:r>
      <w:r w:rsidR="00693E26">
        <w:rPr>
          <w:lang w:eastAsia="ko-KR"/>
        </w:rPr>
        <w:t xml:space="preserve"> </w:t>
      </w:r>
      <w:r w:rsidRPr="00B47696">
        <w:rPr>
          <w:lang w:eastAsia="ko-KR"/>
        </w:rPr>
        <w:t>and</w:t>
      </w:r>
      <w:r w:rsidR="00693E26">
        <w:rPr>
          <w:lang w:eastAsia="ko-KR"/>
        </w:rPr>
        <w:t xml:space="preserve"> </w:t>
      </w:r>
      <w:r w:rsidRPr="00B47696">
        <w:rPr>
          <w:lang w:eastAsia="ko-KR"/>
        </w:rPr>
        <w:t>land</w:t>
      </w:r>
      <w:r w:rsidR="00693E26">
        <w:rPr>
          <w:lang w:eastAsia="ko-KR"/>
        </w:rPr>
        <w:t xml:space="preserve"> </w:t>
      </w:r>
      <w:r w:rsidRPr="00B47696">
        <w:rPr>
          <w:lang w:eastAsia="ko-KR"/>
        </w:rPr>
        <w:t>owners</w:t>
      </w:r>
      <w:r w:rsidR="00693E26">
        <w:rPr>
          <w:lang w:eastAsia="ko-KR"/>
        </w:rPr>
        <w:t xml:space="preserve"> </w:t>
      </w:r>
      <w:r w:rsidRPr="00B47696">
        <w:rPr>
          <w:lang w:eastAsia="ko-KR"/>
        </w:rPr>
        <w:t>and</w:t>
      </w:r>
      <w:r w:rsidR="00693E26">
        <w:rPr>
          <w:lang w:eastAsia="ko-KR"/>
        </w:rPr>
        <w:t xml:space="preserve"> </w:t>
      </w:r>
      <w:r w:rsidRPr="00B47696">
        <w:rPr>
          <w:lang w:eastAsia="ko-KR"/>
        </w:rPr>
        <w:t>accordingly</w:t>
      </w:r>
      <w:r w:rsidR="00693E26">
        <w:rPr>
          <w:lang w:eastAsia="ko-KR"/>
        </w:rPr>
        <w:t xml:space="preserve"> </w:t>
      </w:r>
      <w:r w:rsidRPr="00B47696">
        <w:rPr>
          <w:lang w:eastAsia="ko-KR"/>
        </w:rPr>
        <w:t>private</w:t>
      </w:r>
      <w:r w:rsidR="00693E26">
        <w:rPr>
          <w:lang w:eastAsia="ko-KR"/>
        </w:rPr>
        <w:t xml:space="preserve"> </w:t>
      </w:r>
      <w:r w:rsidRPr="00B47696">
        <w:rPr>
          <w:lang w:eastAsia="ko-KR"/>
        </w:rPr>
        <w:t>lease</w:t>
      </w:r>
      <w:r w:rsidR="00693E26">
        <w:rPr>
          <w:lang w:eastAsia="ko-KR"/>
        </w:rPr>
        <w:t xml:space="preserve"> </w:t>
      </w:r>
      <w:r w:rsidRPr="00B47696">
        <w:rPr>
          <w:lang w:eastAsia="ko-KR"/>
        </w:rPr>
        <w:t>agreement</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signed</w:t>
      </w:r>
      <w:r w:rsidR="00693E26">
        <w:rPr>
          <w:lang w:eastAsia="ko-KR"/>
        </w:rPr>
        <w:t xml:space="preserve"> </w:t>
      </w:r>
      <w:r w:rsidRPr="00B47696">
        <w:rPr>
          <w:lang w:eastAsia="ko-KR"/>
        </w:rPr>
        <w:t>between</w:t>
      </w:r>
      <w:r w:rsidR="00693E26">
        <w:rPr>
          <w:lang w:eastAsia="ko-KR"/>
        </w:rPr>
        <w:t xml:space="preserve"> </w:t>
      </w:r>
      <w:r w:rsidRPr="00B47696">
        <w:rPr>
          <w:lang w:eastAsia="ko-KR"/>
        </w:rPr>
        <w:t>the</w:t>
      </w:r>
      <w:r w:rsidR="00693E26">
        <w:rPr>
          <w:lang w:eastAsia="ko-KR"/>
        </w:rPr>
        <w:t xml:space="preserve"> </w:t>
      </w:r>
      <w:r w:rsidRPr="00B47696">
        <w:rPr>
          <w:lang w:eastAsia="ko-KR"/>
        </w:rPr>
        <w:t>Parties.</w:t>
      </w:r>
      <w:r w:rsidR="00693E26">
        <w:rPr>
          <w:lang w:eastAsia="ko-KR"/>
        </w:rPr>
        <w:t xml:space="preserve"> </w:t>
      </w:r>
      <w:r w:rsidRPr="00B47696">
        <w:rPr>
          <w:lang w:eastAsia="ko-KR"/>
        </w:rPr>
        <w:t>However,</w:t>
      </w:r>
      <w:r w:rsidR="00693E26">
        <w:rPr>
          <w:lang w:eastAsia="ko-KR"/>
        </w:rPr>
        <w:t xml:space="preserve"> </w:t>
      </w:r>
      <w:r w:rsidRPr="00BB1D8C">
        <w:t>PEDO</w:t>
      </w:r>
      <w:r w:rsidR="00693E26">
        <w:rPr>
          <w:lang w:eastAsia="ko-KR"/>
        </w:rPr>
        <w:t xml:space="preserve"> </w:t>
      </w:r>
      <w:r w:rsidRPr="00B47696">
        <w:rPr>
          <w:lang w:eastAsia="ko-KR"/>
        </w:rPr>
        <w:t>will</w:t>
      </w:r>
      <w:r w:rsidR="00693E26">
        <w:rPr>
          <w:lang w:eastAsia="ko-KR"/>
        </w:rPr>
        <w:t xml:space="preserve"> </w:t>
      </w:r>
      <w:r w:rsidRPr="00B47696">
        <w:rPr>
          <w:lang w:eastAsia="ko-KR"/>
        </w:rPr>
        <w:t>ensure</w:t>
      </w:r>
      <w:r w:rsidR="00693E26">
        <w:rPr>
          <w:lang w:eastAsia="ko-KR"/>
        </w:rPr>
        <w:t xml:space="preserve"> </w:t>
      </w:r>
      <w:r w:rsidRPr="00B47696">
        <w:rPr>
          <w:lang w:eastAsia="ko-KR"/>
        </w:rPr>
        <w:t>that</w:t>
      </w:r>
      <w:r w:rsidR="00693E26">
        <w:rPr>
          <w:lang w:eastAsia="ko-KR"/>
        </w:rPr>
        <w:t xml:space="preserve"> </w:t>
      </w:r>
      <w:r w:rsidRPr="00B47696">
        <w:rPr>
          <w:lang w:eastAsia="ko-KR"/>
        </w:rPr>
        <w:t>the</w:t>
      </w:r>
      <w:r w:rsidR="00693E26">
        <w:rPr>
          <w:lang w:eastAsia="ko-KR"/>
        </w:rPr>
        <w:t xml:space="preserve"> </w:t>
      </w:r>
      <w:r w:rsidRPr="00B47696">
        <w:rPr>
          <w:lang w:eastAsia="ko-KR"/>
        </w:rPr>
        <w:t>compensation</w:t>
      </w:r>
      <w:r w:rsidR="00693E26">
        <w:rPr>
          <w:lang w:eastAsia="ko-KR"/>
        </w:rPr>
        <w:t xml:space="preserve"> </w:t>
      </w:r>
      <w:r w:rsidRPr="00B47696">
        <w:rPr>
          <w:lang w:eastAsia="ko-KR"/>
        </w:rPr>
        <w:t>provisions</w:t>
      </w:r>
      <w:r w:rsidR="00693E26">
        <w:rPr>
          <w:lang w:eastAsia="ko-KR"/>
        </w:rPr>
        <w:t xml:space="preserve"> </w:t>
      </w:r>
      <w:r w:rsidRPr="00B47696">
        <w:rPr>
          <w:lang w:eastAsia="ko-KR"/>
        </w:rPr>
        <w:t>in</w:t>
      </w:r>
      <w:r w:rsidR="00693E26">
        <w:rPr>
          <w:lang w:eastAsia="ko-KR"/>
        </w:rPr>
        <w:t xml:space="preserve"> </w:t>
      </w:r>
      <w:r w:rsidRPr="00B47696">
        <w:rPr>
          <w:lang w:eastAsia="ko-KR"/>
        </w:rPr>
        <w:t>such</w:t>
      </w:r>
      <w:r w:rsidR="00693E26">
        <w:rPr>
          <w:lang w:eastAsia="ko-KR"/>
        </w:rPr>
        <w:t xml:space="preserve"> </w:t>
      </w:r>
      <w:r w:rsidRPr="00B47696">
        <w:rPr>
          <w:lang w:eastAsia="ko-KR"/>
        </w:rPr>
        <w:t>private</w:t>
      </w:r>
      <w:r w:rsidR="00693E26">
        <w:rPr>
          <w:lang w:eastAsia="ko-KR"/>
        </w:rPr>
        <w:t xml:space="preserve"> </w:t>
      </w:r>
      <w:r w:rsidRPr="00B47696">
        <w:rPr>
          <w:lang w:eastAsia="ko-KR"/>
        </w:rPr>
        <w:t>lease</w:t>
      </w:r>
      <w:r w:rsidR="00693E26">
        <w:rPr>
          <w:lang w:eastAsia="ko-KR"/>
        </w:rPr>
        <w:t xml:space="preserve"> </w:t>
      </w:r>
      <w:r w:rsidRPr="00B47696">
        <w:rPr>
          <w:lang w:eastAsia="ko-KR"/>
        </w:rPr>
        <w:t>agreements</w:t>
      </w:r>
      <w:r w:rsidR="00693E26">
        <w:rPr>
          <w:lang w:eastAsia="ko-KR"/>
        </w:rPr>
        <w:t xml:space="preserve"> </w:t>
      </w:r>
      <w:r w:rsidRPr="00B47696">
        <w:rPr>
          <w:lang w:eastAsia="ko-KR"/>
        </w:rPr>
        <w:t>are</w:t>
      </w:r>
      <w:r w:rsidR="00693E26">
        <w:rPr>
          <w:lang w:eastAsia="ko-KR"/>
        </w:rPr>
        <w:t xml:space="preserve"> </w:t>
      </w:r>
      <w:r w:rsidRPr="00B47696">
        <w:rPr>
          <w:lang w:eastAsia="ko-KR"/>
        </w:rPr>
        <w:t>fully</w:t>
      </w:r>
      <w:r w:rsidR="00693E26">
        <w:rPr>
          <w:lang w:eastAsia="ko-KR"/>
        </w:rPr>
        <w:t xml:space="preserve"> </w:t>
      </w:r>
      <w:r w:rsidRPr="00B47696">
        <w:rPr>
          <w:lang w:eastAsia="ko-KR"/>
        </w:rPr>
        <w:t>consistent</w:t>
      </w:r>
      <w:r w:rsidR="00693E26">
        <w:rPr>
          <w:lang w:eastAsia="ko-KR"/>
        </w:rPr>
        <w:t xml:space="preserve"> </w:t>
      </w:r>
      <w:r w:rsidRPr="00B47696">
        <w:rPr>
          <w:lang w:eastAsia="ko-KR"/>
        </w:rPr>
        <w:t>with</w:t>
      </w:r>
      <w:r w:rsidR="00693E26">
        <w:rPr>
          <w:lang w:eastAsia="ko-KR"/>
        </w:rPr>
        <w:t xml:space="preserve"> </w:t>
      </w:r>
      <w:r w:rsidRPr="00B47696">
        <w:rPr>
          <w:lang w:eastAsia="ko-KR"/>
        </w:rPr>
        <w:t>the</w:t>
      </w:r>
      <w:r w:rsidR="00693E26">
        <w:rPr>
          <w:lang w:eastAsia="ko-KR"/>
        </w:rPr>
        <w:t xml:space="preserve"> </w:t>
      </w:r>
      <w:r w:rsidRPr="00B47696">
        <w:rPr>
          <w:lang w:eastAsia="ko-KR"/>
        </w:rPr>
        <w:t>LARP</w:t>
      </w:r>
      <w:r w:rsidR="00693E26">
        <w:rPr>
          <w:lang w:eastAsia="ko-KR"/>
        </w:rPr>
        <w:t xml:space="preserve"> </w:t>
      </w:r>
      <w:r w:rsidRPr="00B47696">
        <w:rPr>
          <w:lang w:eastAsia="ko-KR"/>
        </w:rPr>
        <w:t>provisions.</w:t>
      </w:r>
    </w:p>
    <w:p w14:paraId="072A91F8" w14:textId="51901599" w:rsidR="00B47696" w:rsidRPr="00300917" w:rsidRDefault="00B47696" w:rsidP="00300917">
      <w:pPr>
        <w:pStyle w:val="Heading4"/>
        <w:rPr>
          <w:lang w:eastAsia="ko-KR"/>
        </w:rPr>
      </w:pPr>
      <w:bookmarkStart w:id="819" w:name="_Toc94896863"/>
      <w:bookmarkStart w:id="820" w:name="_Toc104762621"/>
      <w:bookmarkStart w:id="821" w:name="_Toc120718599"/>
      <w:r w:rsidRPr="00300917">
        <w:t>Structures</w:t>
      </w:r>
      <w:r w:rsidR="00693E26" w:rsidRPr="00300917">
        <w:rPr>
          <w:lang w:eastAsia="ko-KR"/>
        </w:rPr>
        <w:t xml:space="preserve"> </w:t>
      </w:r>
      <w:r w:rsidRPr="00300917">
        <w:rPr>
          <w:lang w:eastAsia="ko-KR"/>
        </w:rPr>
        <w:t>(Residential/Commercial</w:t>
      </w:r>
      <w:r w:rsidR="00693E26" w:rsidRPr="00300917">
        <w:rPr>
          <w:lang w:eastAsia="ko-KR"/>
        </w:rPr>
        <w:t xml:space="preserve"> </w:t>
      </w:r>
      <w:r w:rsidRPr="00300917">
        <w:rPr>
          <w:lang w:eastAsia="ko-KR"/>
        </w:rPr>
        <w:t>and</w:t>
      </w:r>
      <w:r w:rsidR="00693E26" w:rsidRPr="00300917">
        <w:rPr>
          <w:lang w:eastAsia="ko-KR"/>
        </w:rPr>
        <w:t xml:space="preserve"> </w:t>
      </w:r>
      <w:r w:rsidRPr="00300917">
        <w:rPr>
          <w:lang w:eastAsia="ko-KR"/>
        </w:rPr>
        <w:t>Other)</w:t>
      </w:r>
      <w:bookmarkEnd w:id="819"/>
      <w:bookmarkEnd w:id="820"/>
      <w:bookmarkEnd w:id="821"/>
    </w:p>
    <w:p w14:paraId="072E96B6" w14:textId="6642327D" w:rsidR="00B47696" w:rsidRPr="00B47696" w:rsidRDefault="00B47696" w:rsidP="0093062B">
      <w:pPr>
        <w:pStyle w:val="11111Para"/>
        <w:rPr>
          <w:lang w:eastAsia="ko-KR"/>
        </w:rPr>
      </w:pPr>
      <w:r w:rsidRPr="00B47696">
        <w:rPr>
          <w:b/>
          <w:bCs/>
          <w:lang w:eastAsia="ko-KR"/>
        </w:rPr>
        <w:t>For</w:t>
      </w:r>
      <w:r w:rsidR="00693E26">
        <w:rPr>
          <w:b/>
          <w:bCs/>
          <w:lang w:eastAsia="ko-KR"/>
        </w:rPr>
        <w:t xml:space="preserve"> </w:t>
      </w:r>
      <w:r w:rsidRPr="00B47696">
        <w:rPr>
          <w:b/>
          <w:bCs/>
          <w:lang w:eastAsia="ko-KR"/>
        </w:rPr>
        <w:t>the</w:t>
      </w:r>
      <w:r w:rsidR="00693E26">
        <w:rPr>
          <w:b/>
          <w:bCs/>
          <w:lang w:eastAsia="ko-KR"/>
        </w:rPr>
        <w:t xml:space="preserve"> </w:t>
      </w:r>
      <w:r w:rsidRPr="00B47696">
        <w:rPr>
          <w:b/>
          <w:bCs/>
          <w:lang w:eastAsia="ko-KR"/>
        </w:rPr>
        <w:t>partial</w:t>
      </w:r>
      <w:r w:rsidR="00693E26">
        <w:rPr>
          <w:b/>
          <w:bCs/>
          <w:lang w:eastAsia="ko-KR"/>
        </w:rPr>
        <w:t xml:space="preserve"> </w:t>
      </w:r>
      <w:r w:rsidRPr="00B47696">
        <w:rPr>
          <w:b/>
          <w:bCs/>
          <w:lang w:eastAsia="ko-KR"/>
        </w:rPr>
        <w:t>loss</w:t>
      </w:r>
      <w:r w:rsidR="00693E26">
        <w:rPr>
          <w:b/>
          <w:bCs/>
          <w:lang w:eastAsia="ko-KR"/>
        </w:rPr>
        <w:t xml:space="preserve"> </w:t>
      </w:r>
      <w:r w:rsidRPr="00B47696">
        <w:rPr>
          <w:b/>
          <w:bCs/>
          <w:lang w:eastAsia="ko-KR"/>
        </w:rPr>
        <w:t>of</w:t>
      </w:r>
      <w:r w:rsidR="00693E26">
        <w:rPr>
          <w:b/>
          <w:bCs/>
          <w:lang w:eastAsia="ko-KR"/>
        </w:rPr>
        <w:t xml:space="preserve"> </w:t>
      </w:r>
      <w:r w:rsidRPr="00B47696">
        <w:rPr>
          <w:b/>
          <w:bCs/>
          <w:lang w:eastAsia="ko-KR"/>
        </w:rPr>
        <w:t>structure</w:t>
      </w:r>
      <w:r w:rsidRPr="00B47696">
        <w:rPr>
          <w:lang w:eastAsia="ko-KR"/>
        </w:rPr>
        <w:t>:</w:t>
      </w:r>
      <w:r w:rsidR="00693E26">
        <w:rPr>
          <w:lang w:eastAsia="ko-KR"/>
        </w:rPr>
        <w:t xml:space="preserve"> </w:t>
      </w:r>
      <w:r w:rsidRPr="00B47696">
        <w:rPr>
          <w:lang w:eastAsia="ko-KR"/>
        </w:rPr>
        <w:t>The</w:t>
      </w:r>
      <w:r w:rsidR="00693E26">
        <w:rPr>
          <w:lang w:eastAsia="ko-KR"/>
        </w:rPr>
        <w:t xml:space="preserve"> </w:t>
      </w:r>
      <w:r w:rsidRPr="00B47696">
        <w:rPr>
          <w:lang w:eastAsia="ko-KR"/>
        </w:rPr>
        <w:t>partial</w:t>
      </w:r>
      <w:r w:rsidR="00693E26">
        <w:rPr>
          <w:lang w:eastAsia="ko-KR"/>
        </w:rPr>
        <w:t xml:space="preserve"> </w:t>
      </w:r>
      <w:r w:rsidRPr="00B47696">
        <w:rPr>
          <w:lang w:eastAsia="ko-KR"/>
        </w:rPr>
        <w:t>structure</w:t>
      </w:r>
      <w:r w:rsidR="00693E26">
        <w:rPr>
          <w:lang w:eastAsia="ko-KR"/>
        </w:rPr>
        <w:t xml:space="preserve"> </w:t>
      </w:r>
      <w:r w:rsidRPr="00B47696">
        <w:rPr>
          <w:lang w:eastAsia="ko-KR"/>
        </w:rPr>
        <w:t>loss</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determined</w:t>
      </w:r>
      <w:r w:rsidR="00693E26">
        <w:rPr>
          <w:lang w:eastAsia="ko-KR"/>
        </w:rPr>
        <w:t xml:space="preserve"> </w:t>
      </w:r>
      <w:r w:rsidRPr="00B47696">
        <w:rPr>
          <w:lang w:eastAsia="ko-KR"/>
        </w:rPr>
        <w:t>based</w:t>
      </w:r>
      <w:r w:rsidR="00693E26">
        <w:rPr>
          <w:lang w:eastAsia="ko-KR"/>
        </w:rPr>
        <w:t xml:space="preserve"> </w:t>
      </w:r>
      <w:r w:rsidRPr="00B47696">
        <w:rPr>
          <w:lang w:eastAsia="ko-KR"/>
        </w:rPr>
        <w:t>on</w:t>
      </w:r>
      <w:r w:rsidR="00693E26">
        <w:rPr>
          <w:lang w:eastAsia="ko-KR"/>
        </w:rPr>
        <w:t xml:space="preserve"> </w:t>
      </w:r>
      <w:r w:rsidRPr="00B47696">
        <w:rPr>
          <w:lang w:eastAsia="ko-KR"/>
        </w:rPr>
        <w:t>functional/economic</w:t>
      </w:r>
      <w:r w:rsidR="00693E26">
        <w:rPr>
          <w:lang w:eastAsia="ko-KR"/>
        </w:rPr>
        <w:t xml:space="preserve"> </w:t>
      </w:r>
      <w:r w:rsidRPr="00B47696">
        <w:rPr>
          <w:lang w:eastAsia="ko-KR"/>
        </w:rPr>
        <w:t>viability</w:t>
      </w:r>
      <w:r w:rsidR="00693E26">
        <w:rPr>
          <w:lang w:eastAsia="ko-KR"/>
        </w:rPr>
        <w:t xml:space="preserve"> </w:t>
      </w:r>
      <w:r w:rsidRPr="00B47696">
        <w:rPr>
          <w:lang w:eastAsia="ko-KR"/>
        </w:rPr>
        <w:t>of</w:t>
      </w:r>
      <w:r w:rsidR="00693E26">
        <w:rPr>
          <w:lang w:eastAsia="ko-KR"/>
        </w:rPr>
        <w:t xml:space="preserve"> </w:t>
      </w:r>
      <w:r w:rsidRPr="00B47696">
        <w:rPr>
          <w:lang w:eastAsia="ko-KR"/>
        </w:rPr>
        <w:t>remaining</w:t>
      </w:r>
      <w:r w:rsidR="00693E26">
        <w:rPr>
          <w:lang w:eastAsia="ko-KR"/>
        </w:rPr>
        <w:t xml:space="preserve"> </w:t>
      </w:r>
      <w:r w:rsidRPr="00B47696">
        <w:rPr>
          <w:lang w:eastAsia="ko-KR"/>
        </w:rPr>
        <w:t>structure</w:t>
      </w:r>
      <w:r w:rsidR="00693E26">
        <w:rPr>
          <w:lang w:eastAsia="ko-KR"/>
        </w:rPr>
        <w:t xml:space="preserve"> </w:t>
      </w:r>
      <w:r w:rsidRPr="00B47696">
        <w:rPr>
          <w:lang w:eastAsia="ko-KR"/>
        </w:rPr>
        <w:t>or</w:t>
      </w:r>
      <w:r w:rsidR="00693E26">
        <w:rPr>
          <w:lang w:eastAsia="ko-KR"/>
        </w:rPr>
        <w:t xml:space="preserve"> </w:t>
      </w:r>
      <w:r w:rsidRPr="00B47696">
        <w:rPr>
          <w:lang w:eastAsia="ko-KR"/>
        </w:rPr>
        <w:t>possibility</w:t>
      </w:r>
      <w:r w:rsidR="00693E26">
        <w:rPr>
          <w:lang w:eastAsia="ko-KR"/>
        </w:rPr>
        <w:t xml:space="preserve"> </w:t>
      </w:r>
      <w:r w:rsidRPr="00B47696">
        <w:rPr>
          <w:lang w:eastAsia="ko-KR"/>
        </w:rPr>
        <w:t>for</w:t>
      </w:r>
      <w:r w:rsidR="00693E26">
        <w:rPr>
          <w:lang w:eastAsia="ko-KR"/>
        </w:rPr>
        <w:t xml:space="preserve"> </w:t>
      </w:r>
      <w:r w:rsidRPr="00B47696">
        <w:rPr>
          <w:lang w:eastAsia="ko-KR"/>
        </w:rPr>
        <w:t>its</w:t>
      </w:r>
      <w:r w:rsidR="00693E26">
        <w:rPr>
          <w:lang w:eastAsia="ko-KR"/>
        </w:rPr>
        <w:t xml:space="preserve"> </w:t>
      </w:r>
      <w:r w:rsidRPr="00B47696">
        <w:rPr>
          <w:lang w:eastAsia="ko-KR"/>
        </w:rPr>
        <w:t>restoration</w:t>
      </w:r>
      <w:r w:rsidR="00693E26">
        <w:rPr>
          <w:lang w:eastAsia="ko-KR"/>
        </w:rPr>
        <w:t xml:space="preserve"> </w:t>
      </w:r>
      <w:r w:rsidRPr="00B47696">
        <w:rPr>
          <w:lang w:eastAsia="ko-KR"/>
        </w:rPr>
        <w:t>and</w:t>
      </w:r>
      <w:r w:rsidR="00693E26">
        <w:rPr>
          <w:lang w:eastAsia="ko-KR"/>
        </w:rPr>
        <w:t xml:space="preserve"> </w:t>
      </w:r>
      <w:r w:rsidRPr="00B47696">
        <w:rPr>
          <w:lang w:eastAsia="ko-KR"/>
        </w:rPr>
        <w:t>to</w:t>
      </w:r>
      <w:r w:rsidR="00693E26">
        <w:rPr>
          <w:lang w:eastAsia="ko-KR"/>
        </w:rPr>
        <w:t xml:space="preserve"> </w:t>
      </w:r>
      <w:r w:rsidRPr="00B47696">
        <w:rPr>
          <w:lang w:eastAsia="ko-KR"/>
        </w:rPr>
        <w:t>put</w:t>
      </w:r>
      <w:r w:rsidR="00693E26">
        <w:rPr>
          <w:lang w:eastAsia="ko-KR"/>
        </w:rPr>
        <w:t xml:space="preserve"> </w:t>
      </w:r>
      <w:r w:rsidRPr="00B47696">
        <w:rPr>
          <w:lang w:eastAsia="ko-KR"/>
        </w:rPr>
        <w:t>it</w:t>
      </w:r>
      <w:r w:rsidR="00693E26">
        <w:rPr>
          <w:lang w:eastAsia="ko-KR"/>
        </w:rPr>
        <w:t xml:space="preserve"> </w:t>
      </w:r>
      <w:r w:rsidRPr="00B47696">
        <w:rPr>
          <w:lang w:eastAsia="ko-KR"/>
        </w:rPr>
        <w:t>into</w:t>
      </w:r>
      <w:r w:rsidR="00693E26">
        <w:rPr>
          <w:lang w:eastAsia="ko-KR"/>
        </w:rPr>
        <w:t xml:space="preserve"> </w:t>
      </w:r>
      <w:r w:rsidRPr="00B47696">
        <w:rPr>
          <w:lang w:eastAsia="ko-KR"/>
        </w:rPr>
        <w:t>the</w:t>
      </w:r>
      <w:r w:rsidR="00693E26">
        <w:rPr>
          <w:lang w:eastAsia="ko-KR"/>
        </w:rPr>
        <w:t xml:space="preserve"> </w:t>
      </w:r>
      <w:r w:rsidRPr="00B47696">
        <w:rPr>
          <w:lang w:eastAsia="ko-KR"/>
        </w:rPr>
        <w:t>same</w:t>
      </w:r>
      <w:r w:rsidR="00693E26">
        <w:rPr>
          <w:lang w:eastAsia="ko-KR"/>
        </w:rPr>
        <w:t xml:space="preserve"> </w:t>
      </w:r>
      <w:r w:rsidRPr="00B47696">
        <w:rPr>
          <w:lang w:eastAsia="ko-KR"/>
        </w:rPr>
        <w:t>use</w:t>
      </w:r>
      <w:r w:rsidR="00693E26">
        <w:rPr>
          <w:lang w:eastAsia="ko-KR"/>
        </w:rPr>
        <w:t xml:space="preserve"> </w:t>
      </w:r>
      <w:r w:rsidRPr="00B47696">
        <w:rPr>
          <w:lang w:eastAsia="ko-KR"/>
        </w:rPr>
        <w:t>as</w:t>
      </w:r>
      <w:r w:rsidR="00693E26">
        <w:rPr>
          <w:lang w:eastAsia="ko-KR"/>
        </w:rPr>
        <w:t xml:space="preserve"> </w:t>
      </w:r>
      <w:r w:rsidRPr="00B47696">
        <w:rPr>
          <w:lang w:eastAsia="ko-KR"/>
        </w:rPr>
        <w:t>was</w:t>
      </w:r>
      <w:r w:rsidR="00693E26">
        <w:rPr>
          <w:lang w:eastAsia="ko-KR"/>
        </w:rPr>
        <w:t xml:space="preserve"> </w:t>
      </w:r>
      <w:r w:rsidRPr="00B47696">
        <w:rPr>
          <w:lang w:eastAsia="ko-KR"/>
        </w:rPr>
        <w:t>before</w:t>
      </w:r>
      <w:r w:rsidR="00693E26">
        <w:rPr>
          <w:lang w:eastAsia="ko-KR"/>
        </w:rPr>
        <w:t xml:space="preserve"> </w:t>
      </w:r>
      <w:r w:rsidRPr="00B47696">
        <w:rPr>
          <w:lang w:eastAsia="ko-KR"/>
        </w:rPr>
        <w:t>the</w:t>
      </w:r>
      <w:r w:rsidR="00693E26">
        <w:rPr>
          <w:lang w:eastAsia="ko-KR"/>
        </w:rPr>
        <w:t xml:space="preserve"> </w:t>
      </w:r>
      <w:r w:rsidRPr="00B47696">
        <w:rPr>
          <w:lang w:eastAsia="ko-KR"/>
        </w:rPr>
        <w:t>project.</w:t>
      </w:r>
      <w:r w:rsidR="00693E26">
        <w:rPr>
          <w:lang w:eastAsia="ko-KR"/>
        </w:rPr>
        <w:t xml:space="preserve"> </w:t>
      </w:r>
      <w:r w:rsidRPr="00B47696">
        <w:rPr>
          <w:lang w:eastAsia="ko-KR"/>
        </w:rPr>
        <w:t>The</w:t>
      </w:r>
      <w:r w:rsidR="00693E26">
        <w:rPr>
          <w:lang w:eastAsia="ko-KR"/>
        </w:rPr>
        <w:t xml:space="preserve"> </w:t>
      </w:r>
      <w:r w:rsidRPr="00B47696">
        <w:rPr>
          <w:lang w:eastAsia="ko-KR"/>
        </w:rPr>
        <w:t>owners,</w:t>
      </w:r>
      <w:r w:rsidR="00693E26">
        <w:rPr>
          <w:lang w:eastAsia="ko-KR"/>
        </w:rPr>
        <w:t xml:space="preserve"> </w:t>
      </w:r>
      <w:r w:rsidRPr="00B47696">
        <w:rPr>
          <w:lang w:eastAsia="ko-KR"/>
        </w:rPr>
        <w:t>including</w:t>
      </w:r>
      <w:r w:rsidR="00693E26">
        <w:rPr>
          <w:lang w:eastAsia="ko-KR"/>
        </w:rPr>
        <w:t xml:space="preserve"> </w:t>
      </w:r>
      <w:r w:rsidRPr="00B47696">
        <w:rPr>
          <w:lang w:eastAsia="ko-KR"/>
        </w:rPr>
        <w:t>non-titled</w:t>
      </w:r>
      <w:r w:rsidR="00693E26">
        <w:rPr>
          <w:lang w:eastAsia="ko-KR"/>
        </w:rPr>
        <w:t xml:space="preserve"> </w:t>
      </w:r>
      <w:r w:rsidRPr="00B47696">
        <w:rPr>
          <w:lang w:eastAsia="ko-KR"/>
        </w:rPr>
        <w:t>land</w:t>
      </w:r>
      <w:r w:rsidR="00693E26">
        <w:rPr>
          <w:lang w:eastAsia="ko-KR"/>
        </w:rPr>
        <w:t xml:space="preserve"> </w:t>
      </w:r>
      <w:r w:rsidRPr="00B47696">
        <w:rPr>
          <w:lang w:eastAsia="ko-KR"/>
        </w:rPr>
        <w:t>users/squatters,</w:t>
      </w:r>
      <w:r w:rsidR="00693E26">
        <w:rPr>
          <w:lang w:eastAsia="ko-KR"/>
        </w:rPr>
        <w:t xml:space="preserve"> </w:t>
      </w:r>
      <w:r w:rsidRPr="00B47696">
        <w:t>will</w:t>
      </w:r>
      <w:r w:rsidR="00693E26">
        <w:rPr>
          <w:lang w:eastAsia="ko-KR"/>
        </w:rPr>
        <w:t xml:space="preserve"> </w:t>
      </w:r>
      <w:r w:rsidRPr="00B47696">
        <w:rPr>
          <w:lang w:eastAsia="ko-KR"/>
        </w:rPr>
        <w:t>receive</w:t>
      </w:r>
      <w:r w:rsidR="00693E26">
        <w:rPr>
          <w:lang w:eastAsia="ko-KR"/>
        </w:rPr>
        <w:t xml:space="preserve"> </w:t>
      </w:r>
      <w:r w:rsidRPr="00B47696">
        <w:rPr>
          <w:lang w:eastAsia="ko-KR"/>
        </w:rPr>
        <w:t>cash</w:t>
      </w:r>
      <w:r w:rsidR="00693E26">
        <w:rPr>
          <w:lang w:eastAsia="ko-KR"/>
        </w:rPr>
        <w:t xml:space="preserve"> </w:t>
      </w:r>
      <w:r w:rsidRPr="00B47696">
        <w:rPr>
          <w:lang w:eastAsia="ko-KR"/>
        </w:rPr>
        <w:t>compensation</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lost</w:t>
      </w:r>
      <w:r w:rsidR="00693E26">
        <w:rPr>
          <w:lang w:eastAsia="ko-KR"/>
        </w:rPr>
        <w:t xml:space="preserve"> </w:t>
      </w:r>
      <w:r w:rsidRPr="00B47696">
        <w:rPr>
          <w:lang w:eastAsia="ko-KR"/>
        </w:rPr>
        <w:t>parts</w:t>
      </w:r>
      <w:r w:rsidR="00693E26">
        <w:rPr>
          <w:lang w:eastAsia="ko-KR"/>
        </w:rPr>
        <w:t xml:space="preserve"> </w:t>
      </w:r>
      <w:r w:rsidRPr="00B47696">
        <w:rPr>
          <w:lang w:eastAsia="ko-KR"/>
        </w:rPr>
        <w:t>of</w:t>
      </w:r>
      <w:r w:rsidR="00693E26">
        <w:rPr>
          <w:lang w:eastAsia="ko-KR"/>
        </w:rPr>
        <w:t xml:space="preserve"> </w:t>
      </w:r>
      <w:r w:rsidRPr="00B47696">
        <w:rPr>
          <w:lang w:eastAsia="ko-KR"/>
        </w:rPr>
        <w:t>a</w:t>
      </w:r>
      <w:r w:rsidR="00693E26">
        <w:rPr>
          <w:lang w:eastAsia="ko-KR"/>
        </w:rPr>
        <w:t xml:space="preserve"> </w:t>
      </w:r>
      <w:r w:rsidRPr="00B47696">
        <w:rPr>
          <w:lang w:eastAsia="ko-KR"/>
        </w:rPr>
        <w:t>structure</w:t>
      </w:r>
      <w:r w:rsidR="00693E26">
        <w:rPr>
          <w:lang w:eastAsia="ko-KR"/>
        </w:rPr>
        <w:t xml:space="preserve"> </w:t>
      </w:r>
      <w:r w:rsidRPr="00B47696">
        <w:rPr>
          <w:lang w:eastAsia="ko-KR"/>
        </w:rPr>
        <w:t>at</w:t>
      </w:r>
      <w:r w:rsidR="00693E26">
        <w:rPr>
          <w:lang w:eastAsia="ko-KR"/>
        </w:rPr>
        <w:t xml:space="preserve"> </w:t>
      </w:r>
      <w:r w:rsidRPr="00B47696">
        <w:rPr>
          <w:lang w:eastAsia="ko-KR"/>
        </w:rPr>
        <w:t>replacement</w:t>
      </w:r>
      <w:r w:rsidR="00693E26">
        <w:rPr>
          <w:lang w:eastAsia="ko-KR"/>
        </w:rPr>
        <w:t xml:space="preserve"> </w:t>
      </w:r>
      <w:r w:rsidRPr="00B47696">
        <w:rPr>
          <w:lang w:eastAsia="ko-KR"/>
        </w:rPr>
        <w:t>cost</w:t>
      </w:r>
      <w:r w:rsidR="00693E26">
        <w:rPr>
          <w:lang w:eastAsia="ko-KR"/>
        </w:rPr>
        <w:t xml:space="preserve"> </w:t>
      </w:r>
      <w:r w:rsidRPr="00B47696">
        <w:rPr>
          <w:lang w:eastAsia="ko-KR"/>
        </w:rPr>
        <w:t>and</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repair</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remaining</w:t>
      </w:r>
      <w:r w:rsidR="00693E26">
        <w:rPr>
          <w:lang w:eastAsia="ko-KR"/>
        </w:rPr>
        <w:t xml:space="preserve"> </w:t>
      </w:r>
      <w:r w:rsidRPr="00B47696">
        <w:rPr>
          <w:lang w:eastAsia="ko-KR"/>
        </w:rPr>
        <w:t>structure</w:t>
      </w:r>
      <w:r w:rsidR="00693E26">
        <w:rPr>
          <w:lang w:eastAsia="ko-KR"/>
        </w:rPr>
        <w:t xml:space="preserve"> </w:t>
      </w:r>
      <w:r w:rsidRPr="00B47696">
        <w:rPr>
          <w:lang w:eastAsia="ko-KR"/>
        </w:rPr>
        <w:t>at</w:t>
      </w:r>
      <w:r w:rsidR="00693E26">
        <w:rPr>
          <w:lang w:eastAsia="ko-KR"/>
        </w:rPr>
        <w:t xml:space="preserve"> </w:t>
      </w:r>
      <w:r w:rsidRPr="00B47696">
        <w:rPr>
          <w:lang w:eastAsia="ko-KR"/>
        </w:rPr>
        <w:t>the</w:t>
      </w:r>
      <w:r w:rsidR="00693E26">
        <w:rPr>
          <w:lang w:eastAsia="ko-KR"/>
        </w:rPr>
        <w:t xml:space="preserve"> </w:t>
      </w:r>
      <w:r w:rsidRPr="00B47696">
        <w:rPr>
          <w:lang w:eastAsia="ko-KR"/>
        </w:rPr>
        <w:t>market</w:t>
      </w:r>
      <w:r w:rsidR="00693E26">
        <w:rPr>
          <w:lang w:eastAsia="ko-KR"/>
        </w:rPr>
        <w:t xml:space="preserve"> </w:t>
      </w:r>
      <w:r w:rsidRPr="00B47696">
        <w:rPr>
          <w:lang w:eastAsia="ko-KR"/>
        </w:rPr>
        <w:t>rate</w:t>
      </w:r>
      <w:r w:rsidR="00693E26">
        <w:rPr>
          <w:lang w:eastAsia="ko-KR"/>
        </w:rPr>
        <w:t xml:space="preserve"> </w:t>
      </w:r>
      <w:r w:rsidRPr="00B47696">
        <w:rPr>
          <w:lang w:eastAsia="ko-KR"/>
        </w:rPr>
        <w:t>for</w:t>
      </w:r>
      <w:r w:rsidR="00693E26">
        <w:rPr>
          <w:lang w:eastAsia="ko-KR"/>
        </w:rPr>
        <w:t xml:space="preserve"> </w:t>
      </w:r>
      <w:r w:rsidRPr="00B47696">
        <w:rPr>
          <w:lang w:eastAsia="ko-KR"/>
        </w:rPr>
        <w:t>materials,</w:t>
      </w:r>
      <w:r w:rsidR="00693E26">
        <w:rPr>
          <w:lang w:eastAsia="ko-KR"/>
        </w:rPr>
        <w:t xml:space="preserve"> </w:t>
      </w:r>
      <w:r w:rsidRPr="00B47696">
        <w:rPr>
          <w:lang w:eastAsia="ko-KR"/>
        </w:rPr>
        <w:t>labor,</w:t>
      </w:r>
      <w:r w:rsidR="00693E26">
        <w:rPr>
          <w:lang w:eastAsia="ko-KR"/>
        </w:rPr>
        <w:t xml:space="preserve"> </w:t>
      </w:r>
      <w:r w:rsidRPr="00B47696">
        <w:rPr>
          <w:lang w:eastAsia="ko-KR"/>
        </w:rPr>
        <w:t>transport</w:t>
      </w:r>
      <w:r w:rsidR="00693E26">
        <w:rPr>
          <w:lang w:eastAsia="ko-KR"/>
        </w:rPr>
        <w:t xml:space="preserve"> </w:t>
      </w:r>
      <w:r w:rsidRPr="00B47696">
        <w:rPr>
          <w:lang w:eastAsia="ko-KR"/>
        </w:rPr>
        <w:t>and</w:t>
      </w:r>
      <w:r w:rsidR="00693E26">
        <w:rPr>
          <w:lang w:eastAsia="ko-KR"/>
        </w:rPr>
        <w:t xml:space="preserve"> </w:t>
      </w:r>
      <w:r w:rsidRPr="00B47696">
        <w:rPr>
          <w:lang w:eastAsia="ko-KR"/>
        </w:rPr>
        <w:t>other</w:t>
      </w:r>
      <w:r w:rsidR="00693E26">
        <w:rPr>
          <w:lang w:eastAsia="ko-KR"/>
        </w:rPr>
        <w:t xml:space="preserve"> </w:t>
      </w:r>
      <w:r w:rsidRPr="00B47696">
        <w:rPr>
          <w:lang w:eastAsia="ko-KR"/>
        </w:rPr>
        <w:t>incidental</w:t>
      </w:r>
      <w:r w:rsidR="00693E26">
        <w:rPr>
          <w:lang w:eastAsia="ko-KR"/>
        </w:rPr>
        <w:t xml:space="preserve"> </w:t>
      </w:r>
      <w:r w:rsidRPr="00B47696">
        <w:rPr>
          <w:lang w:eastAsia="ko-KR"/>
        </w:rPr>
        <w:t>costs,</w:t>
      </w:r>
      <w:r w:rsidR="00693E26">
        <w:rPr>
          <w:lang w:eastAsia="ko-KR"/>
        </w:rPr>
        <w:t xml:space="preserve"> </w:t>
      </w:r>
      <w:r w:rsidRPr="00B47696">
        <w:rPr>
          <w:lang w:eastAsia="ko-KR"/>
        </w:rPr>
        <w:t>without</w:t>
      </w:r>
      <w:r w:rsidR="00693E26">
        <w:rPr>
          <w:lang w:eastAsia="ko-KR"/>
        </w:rPr>
        <w:t xml:space="preserve"> </w:t>
      </w:r>
      <w:r w:rsidRPr="00B47696">
        <w:rPr>
          <w:lang w:eastAsia="ko-KR"/>
        </w:rPr>
        <w:t>deduction</w:t>
      </w:r>
      <w:r w:rsidR="00693E26">
        <w:rPr>
          <w:lang w:eastAsia="ko-KR"/>
        </w:rPr>
        <w:t xml:space="preserve"> </w:t>
      </w:r>
      <w:r w:rsidRPr="00B47696">
        <w:rPr>
          <w:lang w:eastAsia="ko-KR"/>
        </w:rPr>
        <w:t>of</w:t>
      </w:r>
      <w:r w:rsidR="00693E26">
        <w:rPr>
          <w:lang w:eastAsia="ko-KR"/>
        </w:rPr>
        <w:t xml:space="preserve"> </w:t>
      </w:r>
      <w:r w:rsidRPr="00B47696">
        <w:rPr>
          <w:lang w:eastAsia="ko-KR"/>
        </w:rPr>
        <w:t>depreciation</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age</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structure.</w:t>
      </w:r>
      <w:r w:rsidR="00693E26">
        <w:rPr>
          <w:lang w:eastAsia="ko-KR"/>
        </w:rPr>
        <w:t xml:space="preserve"> </w:t>
      </w:r>
      <w:r w:rsidRPr="00B47696">
        <w:rPr>
          <w:lang w:eastAsia="ko-KR"/>
        </w:rPr>
        <w:t>As</w:t>
      </w:r>
      <w:r w:rsidR="00693E26">
        <w:rPr>
          <w:lang w:eastAsia="ko-KR"/>
        </w:rPr>
        <w:t xml:space="preserve"> </w:t>
      </w:r>
      <w:r w:rsidRPr="00B47696">
        <w:rPr>
          <w:lang w:eastAsia="ko-KR"/>
        </w:rPr>
        <w:t>agreed</w:t>
      </w:r>
      <w:r w:rsidR="00693E26">
        <w:rPr>
          <w:lang w:eastAsia="ko-KR"/>
        </w:rPr>
        <w:t xml:space="preserve"> </w:t>
      </w:r>
      <w:r w:rsidRPr="00B47696">
        <w:rPr>
          <w:lang w:eastAsia="ko-KR"/>
        </w:rPr>
        <w:t>with</w:t>
      </w:r>
      <w:r w:rsidR="00693E26">
        <w:rPr>
          <w:lang w:eastAsia="ko-KR"/>
        </w:rPr>
        <w:t xml:space="preserve"> </w:t>
      </w:r>
      <w:r w:rsidRPr="00B47696">
        <w:rPr>
          <w:lang w:eastAsia="ko-KR"/>
        </w:rPr>
        <w:t>PEDO</w:t>
      </w:r>
      <w:r w:rsidR="00693E26">
        <w:rPr>
          <w:lang w:eastAsia="ko-KR"/>
        </w:rPr>
        <w:t xml:space="preserve"> </w:t>
      </w:r>
      <w:r w:rsidRPr="00B47696">
        <w:rPr>
          <w:lang w:eastAsia="ko-KR"/>
        </w:rPr>
        <w:t>they</w:t>
      </w:r>
      <w:r w:rsidR="00693E26">
        <w:rPr>
          <w:lang w:eastAsia="ko-KR"/>
        </w:rPr>
        <w:t xml:space="preserve"> </w:t>
      </w:r>
      <w:r w:rsidRPr="00B47696">
        <w:rPr>
          <w:lang w:eastAsia="ko-KR"/>
        </w:rPr>
        <w:t>have</w:t>
      </w:r>
      <w:r w:rsidR="00693E26">
        <w:rPr>
          <w:lang w:eastAsia="ko-KR"/>
        </w:rPr>
        <w:t xml:space="preserve"> </w:t>
      </w:r>
      <w:r w:rsidRPr="00B47696">
        <w:rPr>
          <w:lang w:eastAsia="ko-KR"/>
        </w:rPr>
        <w:t>the</w:t>
      </w:r>
      <w:r w:rsidR="00693E26">
        <w:rPr>
          <w:lang w:eastAsia="ko-KR"/>
        </w:rPr>
        <w:t xml:space="preserve"> </w:t>
      </w:r>
      <w:r w:rsidRPr="00B47696">
        <w:rPr>
          <w:lang w:eastAsia="ko-KR"/>
        </w:rPr>
        <w:t>right</w:t>
      </w:r>
      <w:r w:rsidR="00693E26">
        <w:rPr>
          <w:lang w:eastAsia="ko-KR"/>
        </w:rPr>
        <w:t xml:space="preserve"> </w:t>
      </w:r>
      <w:r w:rsidRPr="00B47696">
        <w:rPr>
          <w:lang w:eastAsia="ko-KR"/>
        </w:rPr>
        <w:t>to</w:t>
      </w:r>
      <w:r w:rsidR="00693E26">
        <w:rPr>
          <w:lang w:eastAsia="ko-KR"/>
        </w:rPr>
        <w:t xml:space="preserve"> </w:t>
      </w:r>
      <w:r w:rsidRPr="00B47696">
        <w:rPr>
          <w:lang w:eastAsia="ko-KR"/>
        </w:rPr>
        <w:t>salvage</w:t>
      </w:r>
      <w:r w:rsidR="00693E26">
        <w:rPr>
          <w:lang w:eastAsia="ko-KR"/>
        </w:rPr>
        <w:t xml:space="preserve"> </w:t>
      </w:r>
      <w:r w:rsidRPr="00B47696">
        <w:rPr>
          <w:lang w:eastAsia="ko-KR"/>
        </w:rPr>
        <w:t>all</w:t>
      </w:r>
      <w:r w:rsidR="00693E26">
        <w:rPr>
          <w:lang w:eastAsia="ko-KR"/>
        </w:rPr>
        <w:t xml:space="preserve"> </w:t>
      </w:r>
      <w:r w:rsidRPr="00B47696">
        <w:rPr>
          <w:lang w:eastAsia="ko-KR"/>
        </w:rPr>
        <w:t>usable</w:t>
      </w:r>
      <w:r w:rsidR="00693E26">
        <w:rPr>
          <w:lang w:eastAsia="ko-KR"/>
        </w:rPr>
        <w:t xml:space="preserve"> </w:t>
      </w:r>
      <w:r w:rsidRPr="00B47696">
        <w:rPr>
          <w:lang w:eastAsia="ko-KR"/>
        </w:rPr>
        <w:t>materials</w:t>
      </w:r>
      <w:r w:rsidR="00693E26">
        <w:rPr>
          <w:lang w:eastAsia="ko-KR"/>
        </w:rPr>
        <w:t xml:space="preserve"> </w:t>
      </w:r>
      <w:r w:rsidRPr="00B47696">
        <w:rPr>
          <w:lang w:eastAsia="ko-KR"/>
        </w:rPr>
        <w:t>from</w:t>
      </w:r>
      <w:r w:rsidR="00693E26">
        <w:rPr>
          <w:lang w:eastAsia="ko-KR"/>
        </w:rPr>
        <w:t xml:space="preserve"> </w:t>
      </w:r>
      <w:r w:rsidRPr="00B47696">
        <w:rPr>
          <w:lang w:eastAsia="ko-KR"/>
        </w:rPr>
        <w:t>the</w:t>
      </w:r>
      <w:r w:rsidR="00693E26">
        <w:rPr>
          <w:lang w:eastAsia="ko-KR"/>
        </w:rPr>
        <w:t xml:space="preserve"> </w:t>
      </w:r>
      <w:r w:rsidRPr="00B47696">
        <w:rPr>
          <w:lang w:eastAsia="ko-KR"/>
        </w:rPr>
        <w:t>lost</w:t>
      </w:r>
      <w:r w:rsidR="00693E26">
        <w:rPr>
          <w:lang w:eastAsia="ko-KR"/>
        </w:rPr>
        <w:t xml:space="preserve"> </w:t>
      </w:r>
      <w:r w:rsidRPr="00B47696">
        <w:rPr>
          <w:lang w:eastAsia="ko-KR"/>
        </w:rPr>
        <w:t>structures.</w:t>
      </w:r>
      <w:r w:rsidR="00693E26">
        <w:rPr>
          <w:lang w:eastAsia="ko-KR"/>
        </w:rPr>
        <w:t xml:space="preserve"> </w:t>
      </w:r>
      <w:r w:rsidRPr="00B47696">
        <w:rPr>
          <w:lang w:eastAsia="ko-KR"/>
        </w:rPr>
        <w:t>Lessees</w:t>
      </w:r>
      <w:r w:rsidR="00693E26">
        <w:rPr>
          <w:lang w:eastAsia="ko-KR"/>
        </w:rPr>
        <w:t xml:space="preserve"> </w:t>
      </w:r>
      <w:r w:rsidRPr="00B47696">
        <w:rPr>
          <w:lang w:eastAsia="ko-KR"/>
        </w:rPr>
        <w:t>and</w:t>
      </w:r>
      <w:r w:rsidR="00693E26">
        <w:rPr>
          <w:lang w:eastAsia="ko-KR"/>
        </w:rPr>
        <w:t xml:space="preserve"> </w:t>
      </w:r>
      <w:r w:rsidRPr="00B47696">
        <w:rPr>
          <w:lang w:eastAsia="ko-KR"/>
        </w:rPr>
        <w:t>rental</w:t>
      </w:r>
      <w:r w:rsidR="00693E26">
        <w:rPr>
          <w:lang w:eastAsia="ko-KR"/>
        </w:rPr>
        <w:t xml:space="preserve"> </w:t>
      </w:r>
      <w:r w:rsidRPr="00B47696">
        <w:rPr>
          <w:lang w:eastAsia="ko-KR"/>
        </w:rPr>
        <w:t>tenants</w:t>
      </w:r>
      <w:r w:rsidR="00693E26">
        <w:rPr>
          <w:lang w:eastAsia="ko-KR"/>
        </w:rPr>
        <w:t xml:space="preserve"> </w:t>
      </w:r>
      <w:r w:rsidRPr="00B47696">
        <w:rPr>
          <w:lang w:eastAsia="ko-KR"/>
        </w:rPr>
        <w:t>receive</w:t>
      </w:r>
      <w:r w:rsidR="00693E26">
        <w:rPr>
          <w:lang w:eastAsia="ko-KR"/>
        </w:rPr>
        <w:t xml:space="preserve"> </w:t>
      </w:r>
      <w:r w:rsidRPr="00B47696">
        <w:rPr>
          <w:lang w:eastAsia="ko-KR"/>
        </w:rPr>
        <w:t>a</w:t>
      </w:r>
      <w:r w:rsidR="00693E26">
        <w:rPr>
          <w:lang w:eastAsia="ko-KR"/>
        </w:rPr>
        <w:t xml:space="preserve"> </w:t>
      </w:r>
      <w:r w:rsidRPr="00B47696">
        <w:rPr>
          <w:lang w:eastAsia="ko-KR"/>
        </w:rPr>
        <w:t>cash</w:t>
      </w:r>
      <w:r w:rsidR="00693E26">
        <w:rPr>
          <w:lang w:eastAsia="ko-KR"/>
        </w:rPr>
        <w:t xml:space="preserve"> </w:t>
      </w:r>
      <w:r w:rsidRPr="00B47696">
        <w:rPr>
          <w:lang w:eastAsia="ko-KR"/>
        </w:rPr>
        <w:t>refund</w:t>
      </w:r>
      <w:r w:rsidR="00693E26">
        <w:rPr>
          <w:lang w:eastAsia="ko-KR"/>
        </w:rPr>
        <w:t xml:space="preserve"> </w:t>
      </w:r>
      <w:r w:rsidRPr="00B47696">
        <w:rPr>
          <w:lang w:eastAsia="ko-KR"/>
        </w:rPr>
        <w:t>at</w:t>
      </w:r>
      <w:r w:rsidR="00693E26">
        <w:rPr>
          <w:lang w:eastAsia="ko-KR"/>
        </w:rPr>
        <w:t xml:space="preserve"> </w:t>
      </w:r>
      <w:r w:rsidRPr="00B47696">
        <w:rPr>
          <w:lang w:eastAsia="ko-KR"/>
        </w:rPr>
        <w:t>the</w:t>
      </w:r>
      <w:r w:rsidR="00693E26">
        <w:rPr>
          <w:lang w:eastAsia="ko-KR"/>
        </w:rPr>
        <w:t xml:space="preserve"> </w:t>
      </w:r>
      <w:r w:rsidRPr="00B47696">
        <w:rPr>
          <w:lang w:eastAsia="ko-KR"/>
        </w:rPr>
        <w:t>rate</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rental</w:t>
      </w:r>
      <w:r w:rsidR="00693E26">
        <w:rPr>
          <w:lang w:eastAsia="ko-KR"/>
        </w:rPr>
        <w:t xml:space="preserve"> </w:t>
      </w:r>
      <w:r w:rsidRPr="00B47696">
        <w:rPr>
          <w:lang w:eastAsia="ko-KR"/>
        </w:rPr>
        <w:t>fee</w:t>
      </w:r>
      <w:r w:rsidR="00693E26">
        <w:rPr>
          <w:lang w:eastAsia="ko-KR"/>
        </w:rPr>
        <w:t xml:space="preserve"> </w:t>
      </w:r>
      <w:r w:rsidRPr="00B47696">
        <w:rPr>
          <w:lang w:eastAsia="ko-KR"/>
        </w:rPr>
        <w:t>proportionate</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size</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lost</w:t>
      </w:r>
      <w:r w:rsidR="00693E26">
        <w:rPr>
          <w:lang w:eastAsia="ko-KR"/>
        </w:rPr>
        <w:t xml:space="preserve"> </w:t>
      </w:r>
      <w:r w:rsidRPr="00B47696">
        <w:rPr>
          <w:lang w:eastAsia="ko-KR"/>
        </w:rPr>
        <w:t>part</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structure</w:t>
      </w:r>
      <w:r w:rsidR="00693E26">
        <w:rPr>
          <w:lang w:eastAsia="ko-KR"/>
        </w:rPr>
        <w:t xml:space="preserve"> </w:t>
      </w:r>
      <w:r w:rsidRPr="00B47696">
        <w:rPr>
          <w:lang w:eastAsia="ko-KR"/>
        </w:rPr>
        <w:t>and</w:t>
      </w:r>
      <w:r w:rsidR="00693E26">
        <w:rPr>
          <w:lang w:eastAsia="ko-KR"/>
        </w:rPr>
        <w:t xml:space="preserve"> </w:t>
      </w:r>
      <w:r w:rsidRPr="00B47696">
        <w:rPr>
          <w:lang w:eastAsia="ko-KR"/>
        </w:rPr>
        <w:t>the</w:t>
      </w:r>
      <w:r w:rsidR="00693E26">
        <w:rPr>
          <w:lang w:eastAsia="ko-KR"/>
        </w:rPr>
        <w:t xml:space="preserve"> </w:t>
      </w:r>
      <w:r w:rsidRPr="00B47696">
        <w:rPr>
          <w:lang w:eastAsia="ko-KR"/>
        </w:rPr>
        <w:t>duration</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remaining</w:t>
      </w:r>
      <w:r w:rsidR="00693E26">
        <w:rPr>
          <w:lang w:eastAsia="ko-KR"/>
        </w:rPr>
        <w:t xml:space="preserve"> </w:t>
      </w:r>
      <w:r w:rsidRPr="00B47696">
        <w:rPr>
          <w:lang w:eastAsia="ko-KR"/>
        </w:rPr>
        <w:t>lease</w:t>
      </w:r>
      <w:r w:rsidR="00693E26">
        <w:rPr>
          <w:lang w:eastAsia="ko-KR"/>
        </w:rPr>
        <w:t xml:space="preserve"> </w:t>
      </w:r>
      <w:r w:rsidRPr="00B47696">
        <w:rPr>
          <w:lang w:eastAsia="ko-KR"/>
        </w:rPr>
        <w:t>period.</w:t>
      </w:r>
    </w:p>
    <w:p w14:paraId="1B68560C" w14:textId="7C6E814F" w:rsidR="001757D3" w:rsidRPr="00B47696" w:rsidRDefault="00B47696" w:rsidP="0093062B">
      <w:pPr>
        <w:pStyle w:val="11111Para"/>
        <w:rPr>
          <w:lang w:eastAsia="ko-KR"/>
        </w:rPr>
      </w:pPr>
      <w:r w:rsidRPr="00B47696">
        <w:t>For</w:t>
      </w:r>
      <w:r w:rsidR="00693E26">
        <w:t xml:space="preserve"> </w:t>
      </w:r>
      <w:r w:rsidRPr="00B47696">
        <w:t>the</w:t>
      </w:r>
      <w:r w:rsidR="00693E26">
        <w:t xml:space="preserve"> </w:t>
      </w:r>
      <w:r w:rsidRPr="00B47696">
        <w:t>full</w:t>
      </w:r>
      <w:r w:rsidR="00693E26">
        <w:t xml:space="preserve"> </w:t>
      </w:r>
      <w:r w:rsidRPr="00B47696">
        <w:t>loss</w:t>
      </w:r>
      <w:r w:rsidR="00693E26">
        <w:t xml:space="preserve"> </w:t>
      </w:r>
      <w:r w:rsidRPr="00B47696">
        <w:t>of</w:t>
      </w:r>
      <w:r w:rsidR="00693E26">
        <w:t xml:space="preserve"> </w:t>
      </w:r>
      <w:r w:rsidRPr="00B47696">
        <w:t>structure:</w:t>
      </w:r>
      <w:r w:rsidR="00693E26">
        <w:t xml:space="preserve"> </w:t>
      </w:r>
      <w:r w:rsidRPr="00B47696">
        <w:t>In</w:t>
      </w:r>
      <w:r w:rsidR="00693E26">
        <w:t xml:space="preserve"> </w:t>
      </w:r>
      <w:r w:rsidRPr="00B47696">
        <w:t>case</w:t>
      </w:r>
      <w:r w:rsidR="00693E26">
        <w:t xml:space="preserve"> </w:t>
      </w:r>
      <w:r w:rsidRPr="00B47696">
        <w:t>of</w:t>
      </w:r>
      <w:r w:rsidR="00693E26">
        <w:t xml:space="preserve"> </w:t>
      </w:r>
      <w:r w:rsidRPr="00B47696">
        <w:t>complete</w:t>
      </w:r>
      <w:r w:rsidR="00693E26">
        <w:t xml:space="preserve"> </w:t>
      </w:r>
      <w:r w:rsidRPr="00B47696">
        <w:t>loss</w:t>
      </w:r>
      <w:r w:rsidR="00693E26">
        <w:t xml:space="preserve"> </w:t>
      </w:r>
      <w:r w:rsidRPr="00B47696">
        <w:t>of</w:t>
      </w:r>
      <w:r w:rsidR="00693E26">
        <w:t xml:space="preserve"> </w:t>
      </w:r>
      <w:r w:rsidRPr="00B47696">
        <w:t>structure</w:t>
      </w:r>
      <w:r w:rsidR="00693E26">
        <w:t xml:space="preserve"> </w:t>
      </w:r>
      <w:r w:rsidRPr="00B47696">
        <w:t>or</w:t>
      </w:r>
      <w:r w:rsidR="00693E26">
        <w:t xml:space="preserve"> </w:t>
      </w:r>
      <w:r w:rsidRPr="00B47696">
        <w:t>loss</w:t>
      </w:r>
      <w:r w:rsidR="00693E26">
        <w:t xml:space="preserve"> </w:t>
      </w:r>
      <w:r w:rsidRPr="00B47696">
        <w:t>to</w:t>
      </w:r>
      <w:r w:rsidR="00693E26">
        <w:t xml:space="preserve"> </w:t>
      </w:r>
      <w:r w:rsidRPr="00B47696">
        <w:t>the</w:t>
      </w:r>
      <w:r w:rsidR="00693E26">
        <w:t xml:space="preserve"> </w:t>
      </w:r>
      <w:r w:rsidRPr="00B47696">
        <w:t>extent</w:t>
      </w:r>
      <w:r w:rsidR="00693E26">
        <w:t xml:space="preserve"> </w:t>
      </w:r>
      <w:r w:rsidRPr="00B47696">
        <w:t>that</w:t>
      </w:r>
      <w:r w:rsidR="00693E26">
        <w:t xml:space="preserve"> </w:t>
      </w:r>
      <w:r w:rsidRPr="00B47696">
        <w:t>the</w:t>
      </w:r>
      <w:r w:rsidR="00693E26">
        <w:t xml:space="preserve"> </w:t>
      </w:r>
      <w:r w:rsidRPr="00B47696">
        <w:t>remaining</w:t>
      </w:r>
      <w:r w:rsidR="00693E26">
        <w:t xml:space="preserve"> </w:t>
      </w:r>
      <w:r w:rsidRPr="00B47696">
        <w:t>structure</w:t>
      </w:r>
      <w:r w:rsidR="00693E26">
        <w:t xml:space="preserve"> </w:t>
      </w:r>
      <w:r w:rsidRPr="00B47696">
        <w:t>becomes</w:t>
      </w:r>
      <w:r w:rsidR="00693E26">
        <w:t xml:space="preserve"> </w:t>
      </w:r>
      <w:r w:rsidRPr="00B47696">
        <w:t>functionally/economically</w:t>
      </w:r>
      <w:r w:rsidR="00693E26">
        <w:t xml:space="preserve"> </w:t>
      </w:r>
      <w:r w:rsidRPr="00B47696">
        <w:t>unviable</w:t>
      </w:r>
      <w:r w:rsidR="00693E26">
        <w:t xml:space="preserve"> </w:t>
      </w:r>
      <w:r w:rsidRPr="00B47696">
        <w:t>for</w:t>
      </w:r>
      <w:r w:rsidR="00693E26">
        <w:t xml:space="preserve"> </w:t>
      </w:r>
      <w:r w:rsidRPr="00B47696">
        <w:t>use</w:t>
      </w:r>
      <w:r w:rsidR="00693E26">
        <w:t xml:space="preserve"> </w:t>
      </w:r>
      <w:r w:rsidRPr="00B47696">
        <w:t>and</w:t>
      </w:r>
      <w:r w:rsidR="00693E26">
        <w:t xml:space="preserve"> </w:t>
      </w:r>
      <w:r w:rsidRPr="00B47696">
        <w:t>its</w:t>
      </w:r>
      <w:r w:rsidR="00693E26">
        <w:t xml:space="preserve"> </w:t>
      </w:r>
      <w:r w:rsidRPr="00B47696">
        <w:t>restoration</w:t>
      </w:r>
      <w:r w:rsidR="00693E26">
        <w:t xml:space="preserve"> </w:t>
      </w:r>
      <w:r w:rsidRPr="00B47696">
        <w:t>and</w:t>
      </w:r>
      <w:r w:rsidR="00693E26">
        <w:t xml:space="preserve"> </w:t>
      </w:r>
      <w:r w:rsidRPr="00B47696">
        <w:t>putting</w:t>
      </w:r>
      <w:r w:rsidR="00693E26">
        <w:t xml:space="preserve"> </w:t>
      </w:r>
      <w:r w:rsidRPr="00B47696">
        <w:t>into</w:t>
      </w:r>
      <w:r w:rsidR="00693E26">
        <w:t xml:space="preserve"> </w:t>
      </w:r>
      <w:r w:rsidRPr="00B47696">
        <w:t>earlier</w:t>
      </w:r>
      <w:r w:rsidR="00693E26">
        <w:t xml:space="preserve"> </w:t>
      </w:r>
      <w:r w:rsidRPr="00B47696">
        <w:t>use</w:t>
      </w:r>
      <w:r w:rsidR="00693E26">
        <w:t xml:space="preserve"> </w:t>
      </w:r>
      <w:r w:rsidRPr="00B47696">
        <w:t>is</w:t>
      </w:r>
      <w:r w:rsidR="00693E26">
        <w:t xml:space="preserve"> </w:t>
      </w:r>
      <w:r w:rsidRPr="00B47696">
        <w:t>not</w:t>
      </w:r>
      <w:r w:rsidR="00693E26">
        <w:t xml:space="preserve"> </w:t>
      </w:r>
      <w:r w:rsidRPr="00B47696">
        <w:t>possible,</w:t>
      </w:r>
      <w:r w:rsidR="00693E26">
        <w:t xml:space="preserve"> </w:t>
      </w:r>
      <w:r w:rsidRPr="00B47696">
        <w:t>the</w:t>
      </w:r>
      <w:r w:rsidR="00693E26">
        <w:t xml:space="preserve"> </w:t>
      </w:r>
      <w:r w:rsidRPr="00B47696">
        <w:t>owners</w:t>
      </w:r>
      <w:r w:rsidR="00693E26">
        <w:t xml:space="preserve"> </w:t>
      </w:r>
      <w:r w:rsidRPr="00B47696">
        <w:t>legal</w:t>
      </w:r>
      <w:r w:rsidR="00693E26">
        <w:t xml:space="preserve"> </w:t>
      </w:r>
      <w:r w:rsidRPr="00B47696">
        <w:t>and</w:t>
      </w:r>
      <w:r w:rsidR="00693E26">
        <w:t xml:space="preserve"> </w:t>
      </w:r>
      <w:r w:rsidRPr="00B47696">
        <w:t>legalizable,</w:t>
      </w:r>
      <w:r w:rsidR="00693E26">
        <w:t xml:space="preserve"> </w:t>
      </w:r>
      <w:r w:rsidRPr="00B47696">
        <w:t>may</w:t>
      </w:r>
      <w:r w:rsidR="00693E26">
        <w:t xml:space="preserve"> </w:t>
      </w:r>
      <w:r w:rsidRPr="00B47696">
        <w:t>choose</w:t>
      </w:r>
      <w:r w:rsidR="00693E26">
        <w:t xml:space="preserve"> </w:t>
      </w:r>
      <w:r w:rsidRPr="00B47696">
        <w:t>either</w:t>
      </w:r>
      <w:r w:rsidR="00693E26">
        <w:t xml:space="preserve"> </w:t>
      </w:r>
      <w:r w:rsidRPr="00B47696">
        <w:t>(i)</w:t>
      </w:r>
      <w:r w:rsidR="00693E26">
        <w:t xml:space="preserve"> </w:t>
      </w:r>
      <w:r w:rsidRPr="00B47696">
        <w:t>the</w:t>
      </w:r>
      <w:r w:rsidR="00693E26">
        <w:t xml:space="preserve"> </w:t>
      </w:r>
      <w:r w:rsidRPr="00B47696">
        <w:t>provision</w:t>
      </w:r>
      <w:r w:rsidR="00693E26">
        <w:t xml:space="preserve"> </w:t>
      </w:r>
      <w:r w:rsidRPr="00B47696">
        <w:t>of</w:t>
      </w:r>
      <w:r w:rsidR="00693E26">
        <w:t xml:space="preserve"> </w:t>
      </w:r>
      <w:r w:rsidRPr="00B47696">
        <w:t>a</w:t>
      </w:r>
      <w:r w:rsidR="00693E26">
        <w:t xml:space="preserve"> </w:t>
      </w:r>
      <w:r w:rsidRPr="00B47696">
        <w:t>fully</w:t>
      </w:r>
      <w:r w:rsidR="00693E26">
        <w:t xml:space="preserve"> </w:t>
      </w:r>
      <w:r w:rsidRPr="00B47696">
        <w:t>titled</w:t>
      </w:r>
      <w:r w:rsidR="00693E26">
        <w:t xml:space="preserve"> </w:t>
      </w:r>
      <w:r w:rsidRPr="00B47696">
        <w:t>and</w:t>
      </w:r>
      <w:r w:rsidR="00693E26">
        <w:t xml:space="preserve"> </w:t>
      </w:r>
      <w:r w:rsidRPr="00B47696">
        <w:t>registered</w:t>
      </w:r>
      <w:r w:rsidR="00693E26">
        <w:t xml:space="preserve"> </w:t>
      </w:r>
      <w:r w:rsidRPr="00B47696">
        <w:t>replacement</w:t>
      </w:r>
      <w:r w:rsidR="00693E26">
        <w:t xml:space="preserve"> </w:t>
      </w:r>
      <w:r w:rsidRPr="00B47696">
        <w:t>structure</w:t>
      </w:r>
      <w:r w:rsidR="00693E26">
        <w:t xml:space="preserve"> </w:t>
      </w:r>
      <w:r w:rsidRPr="00B47696">
        <w:t>of</w:t>
      </w:r>
      <w:r w:rsidR="00693E26">
        <w:t xml:space="preserve"> </w:t>
      </w:r>
      <w:r w:rsidRPr="00B47696">
        <w:t>comparable</w:t>
      </w:r>
      <w:r w:rsidR="00693E26">
        <w:t xml:space="preserve"> </w:t>
      </w:r>
      <w:r w:rsidRPr="00B47696">
        <w:t>value,</w:t>
      </w:r>
      <w:r w:rsidR="00693E26">
        <w:t xml:space="preserve"> </w:t>
      </w:r>
      <w:r w:rsidRPr="00B47696">
        <w:t>quantity</w:t>
      </w:r>
      <w:r w:rsidR="00693E26">
        <w:t xml:space="preserve"> </w:t>
      </w:r>
      <w:r w:rsidRPr="00B47696">
        <w:t>and</w:t>
      </w:r>
      <w:r w:rsidR="00693E26">
        <w:t xml:space="preserve"> </w:t>
      </w:r>
      <w:r w:rsidRPr="00B47696">
        <w:t>quality,</w:t>
      </w:r>
      <w:r w:rsidR="00693E26">
        <w:t xml:space="preserve"> </w:t>
      </w:r>
      <w:r w:rsidRPr="00B47696">
        <w:t>including</w:t>
      </w:r>
      <w:r w:rsidR="00693E26">
        <w:t xml:space="preserve"> </w:t>
      </w:r>
      <w:r w:rsidRPr="00B47696">
        <w:t>payment</w:t>
      </w:r>
      <w:r w:rsidR="00693E26">
        <w:t xml:space="preserve"> </w:t>
      </w:r>
      <w:r w:rsidRPr="00B47696">
        <w:t>for</w:t>
      </w:r>
      <w:r w:rsidR="00693E26">
        <w:t xml:space="preserve"> </w:t>
      </w:r>
      <w:r w:rsidRPr="00B47696">
        <w:t>all</w:t>
      </w:r>
      <w:r w:rsidR="00693E26">
        <w:t xml:space="preserve"> </w:t>
      </w:r>
      <w:r w:rsidRPr="00B47696">
        <w:t>transaction</w:t>
      </w:r>
      <w:r w:rsidR="00693E26">
        <w:t xml:space="preserve"> </w:t>
      </w:r>
      <w:r w:rsidRPr="00B47696">
        <w:t>costs</w:t>
      </w:r>
      <w:r w:rsidR="00693E26">
        <w:t xml:space="preserve"> </w:t>
      </w:r>
      <w:r w:rsidRPr="00B47696">
        <w:t>(such</w:t>
      </w:r>
      <w:r w:rsidR="00693E26">
        <w:t xml:space="preserve"> </w:t>
      </w:r>
      <w:r w:rsidRPr="00B47696">
        <w:t>as</w:t>
      </w:r>
      <w:r w:rsidR="00693E26">
        <w:t xml:space="preserve"> </w:t>
      </w:r>
      <w:r w:rsidRPr="00B47696">
        <w:t>applicable</w:t>
      </w:r>
      <w:r w:rsidR="00693E26">
        <w:t xml:space="preserve"> </w:t>
      </w:r>
      <w:r w:rsidRPr="00B47696">
        <w:t>fees</w:t>
      </w:r>
      <w:r w:rsidR="00693E26">
        <w:t xml:space="preserve"> </w:t>
      </w:r>
      <w:r w:rsidRPr="00B47696">
        <w:t>and</w:t>
      </w:r>
      <w:r w:rsidR="00693E26">
        <w:t xml:space="preserve"> </w:t>
      </w:r>
      <w:r w:rsidRPr="00B47696">
        <w:t>taxes),</w:t>
      </w:r>
      <w:r w:rsidR="00693E26">
        <w:t xml:space="preserve"> </w:t>
      </w:r>
      <w:r w:rsidRPr="00B47696">
        <w:t>at</w:t>
      </w:r>
      <w:r w:rsidR="00693E26">
        <w:t xml:space="preserve"> </w:t>
      </w:r>
      <w:r w:rsidRPr="00B47696">
        <w:t>a</w:t>
      </w:r>
      <w:r w:rsidR="00693E26">
        <w:t xml:space="preserve"> </w:t>
      </w:r>
      <w:r w:rsidRPr="00B47696">
        <w:t>relocation</w:t>
      </w:r>
      <w:r w:rsidR="00693E26">
        <w:t xml:space="preserve"> </w:t>
      </w:r>
      <w:r w:rsidRPr="00B47696">
        <w:t>site</w:t>
      </w:r>
      <w:r w:rsidR="00693E26">
        <w:t xml:space="preserve"> </w:t>
      </w:r>
      <w:r w:rsidRPr="00B47696">
        <w:t>or</w:t>
      </w:r>
      <w:r w:rsidR="00693E26">
        <w:t xml:space="preserve"> </w:t>
      </w:r>
      <w:r w:rsidRPr="00B47696">
        <w:t>another</w:t>
      </w:r>
      <w:r w:rsidR="00693E26">
        <w:t xml:space="preserve"> </w:t>
      </w:r>
      <w:r w:rsidRPr="00B47696">
        <w:t>location</w:t>
      </w:r>
      <w:r w:rsidR="00693E26">
        <w:t xml:space="preserve"> </w:t>
      </w:r>
      <w:r w:rsidRPr="00B47696">
        <w:t>agreeable</w:t>
      </w:r>
      <w:r w:rsidR="00693E26">
        <w:t xml:space="preserve"> </w:t>
      </w:r>
      <w:r w:rsidRPr="00B47696">
        <w:t>to</w:t>
      </w:r>
      <w:r w:rsidR="00693E26">
        <w:t xml:space="preserve"> </w:t>
      </w:r>
      <w:r w:rsidRPr="00B47696">
        <w:t>the</w:t>
      </w:r>
      <w:r w:rsidR="00693E26">
        <w:t xml:space="preserve"> </w:t>
      </w:r>
      <w:r w:rsidRPr="00B47696">
        <w:t>AP,</w:t>
      </w:r>
      <w:r w:rsidR="00693E26">
        <w:t xml:space="preserve"> </w:t>
      </w:r>
      <w:r w:rsidRPr="00B47696">
        <w:t>or</w:t>
      </w:r>
      <w:r w:rsidR="00693E26">
        <w:t xml:space="preserve"> </w:t>
      </w:r>
      <w:r w:rsidRPr="00B47696">
        <w:t>(ii)</w:t>
      </w:r>
      <w:r w:rsidR="00693E26">
        <w:t xml:space="preserve"> </w:t>
      </w:r>
      <w:r w:rsidRPr="00B47696">
        <w:t>cash</w:t>
      </w:r>
      <w:r w:rsidR="00693E26">
        <w:t xml:space="preserve"> </w:t>
      </w:r>
      <w:r w:rsidRPr="00B47696">
        <w:t>compensation</w:t>
      </w:r>
      <w:r w:rsidR="00693E26">
        <w:t xml:space="preserve"> </w:t>
      </w:r>
      <w:r w:rsidRPr="00B47696">
        <w:t>at</w:t>
      </w:r>
      <w:r w:rsidR="00693E26">
        <w:t xml:space="preserve"> </w:t>
      </w:r>
      <w:r w:rsidRPr="00B47696">
        <w:t>replacement</w:t>
      </w:r>
      <w:r w:rsidR="00693E26">
        <w:t xml:space="preserve"> </w:t>
      </w:r>
      <w:r w:rsidRPr="00B47696">
        <w:t>cost,</w:t>
      </w:r>
      <w:r w:rsidR="00693E26">
        <w:t xml:space="preserve"> </w:t>
      </w:r>
      <w:r w:rsidRPr="00B47696">
        <w:t>including</w:t>
      </w:r>
      <w:r w:rsidR="00693E26">
        <w:t xml:space="preserve"> </w:t>
      </w:r>
      <w:r w:rsidRPr="00B47696">
        <w:t>all</w:t>
      </w:r>
      <w:r w:rsidR="00693E26">
        <w:t xml:space="preserve"> </w:t>
      </w:r>
      <w:r w:rsidRPr="00B47696">
        <w:t>transaction</w:t>
      </w:r>
      <w:r w:rsidR="00693E26">
        <w:t xml:space="preserve"> </w:t>
      </w:r>
      <w:r w:rsidRPr="00B47696">
        <w:t>costs</w:t>
      </w:r>
      <w:r w:rsidR="00693E26">
        <w:t xml:space="preserve"> </w:t>
      </w:r>
      <w:r w:rsidRPr="00B47696">
        <w:t>(such</w:t>
      </w:r>
      <w:r w:rsidR="00693E26">
        <w:t xml:space="preserve"> </w:t>
      </w:r>
      <w:r w:rsidRPr="00B47696">
        <w:t>as</w:t>
      </w:r>
      <w:r w:rsidR="00693E26">
        <w:t xml:space="preserve"> </w:t>
      </w:r>
      <w:r w:rsidRPr="00B47696">
        <w:t>applicable</w:t>
      </w:r>
      <w:r w:rsidR="00693E26">
        <w:t xml:space="preserve"> </w:t>
      </w:r>
      <w:r w:rsidRPr="00B47696">
        <w:t>fees</w:t>
      </w:r>
      <w:r w:rsidR="00693E26">
        <w:t xml:space="preserve"> </w:t>
      </w:r>
      <w:r w:rsidRPr="00B47696">
        <w:t>and</w:t>
      </w:r>
      <w:r w:rsidR="00693E26">
        <w:t xml:space="preserve"> </w:t>
      </w:r>
      <w:r w:rsidRPr="00B47696">
        <w:t>taxes),</w:t>
      </w:r>
      <w:r w:rsidR="00693E26">
        <w:t xml:space="preserve"> </w:t>
      </w:r>
      <w:r w:rsidRPr="00B47696">
        <w:t>without</w:t>
      </w:r>
      <w:r w:rsidR="00693E26">
        <w:t xml:space="preserve"> </w:t>
      </w:r>
      <w:r w:rsidRPr="00B47696">
        <w:t>deduction</w:t>
      </w:r>
      <w:r w:rsidR="00693E26">
        <w:t xml:space="preserve"> </w:t>
      </w:r>
      <w:r w:rsidRPr="00B47696">
        <w:t>of</w:t>
      </w:r>
      <w:r w:rsidR="00693E26">
        <w:t xml:space="preserve"> </w:t>
      </w:r>
      <w:r w:rsidRPr="00B47696">
        <w:t>depreciation</w:t>
      </w:r>
      <w:r w:rsidR="00693E26">
        <w:t xml:space="preserve"> </w:t>
      </w:r>
      <w:r w:rsidRPr="00B47696">
        <w:t>for</w:t>
      </w:r>
      <w:r w:rsidR="00693E26">
        <w:t xml:space="preserve"> </w:t>
      </w:r>
      <w:r w:rsidRPr="00B47696">
        <w:t>age,</w:t>
      </w:r>
      <w:r w:rsidR="00693E26">
        <w:t xml:space="preserve"> </w:t>
      </w:r>
      <w:r w:rsidRPr="00B47696">
        <w:t>for</w:t>
      </w:r>
      <w:r w:rsidR="00693E26">
        <w:t xml:space="preserve"> </w:t>
      </w:r>
      <w:r w:rsidRPr="00B47696">
        <w:t>self-relocation.</w:t>
      </w:r>
      <w:r w:rsidR="00693E26">
        <w:t xml:space="preserve"> </w:t>
      </w:r>
      <w:r w:rsidRPr="00B47696">
        <w:t>If</w:t>
      </w:r>
      <w:r w:rsidR="00693E26">
        <w:t xml:space="preserve"> </w:t>
      </w:r>
      <w:r w:rsidRPr="00B47696">
        <w:t>the</w:t>
      </w:r>
      <w:r w:rsidR="00693E26">
        <w:t xml:space="preserve"> </w:t>
      </w:r>
      <w:r w:rsidRPr="00B47696">
        <w:t>market</w:t>
      </w:r>
      <w:r w:rsidR="00693E26">
        <w:t xml:space="preserve"> </w:t>
      </w:r>
      <w:r w:rsidRPr="00B47696">
        <w:t>value</w:t>
      </w:r>
      <w:r w:rsidR="00693E26">
        <w:t xml:space="preserve"> </w:t>
      </w:r>
      <w:r w:rsidRPr="00B47696">
        <w:t>of</w:t>
      </w:r>
      <w:r w:rsidR="00693E26">
        <w:t xml:space="preserve"> </w:t>
      </w:r>
      <w:r w:rsidRPr="00B47696">
        <w:t>a</w:t>
      </w:r>
      <w:r w:rsidR="00693E26">
        <w:t xml:space="preserve"> </w:t>
      </w:r>
      <w:r w:rsidRPr="00B47696">
        <w:t>replacement</w:t>
      </w:r>
      <w:r w:rsidR="00693E26">
        <w:t xml:space="preserve"> </w:t>
      </w:r>
      <w:r w:rsidRPr="00B47696">
        <w:t>structure</w:t>
      </w:r>
      <w:r w:rsidR="00693E26">
        <w:t xml:space="preserve"> </w:t>
      </w:r>
      <w:r w:rsidRPr="00B47696">
        <w:t>is</w:t>
      </w:r>
      <w:r w:rsidR="00693E26">
        <w:t xml:space="preserve"> </w:t>
      </w:r>
      <w:r w:rsidRPr="00B47696">
        <w:t>below</w:t>
      </w:r>
      <w:r w:rsidR="00693E26">
        <w:t xml:space="preserve"> </w:t>
      </w:r>
      <w:r w:rsidRPr="00B47696">
        <w:t>that</w:t>
      </w:r>
      <w:r w:rsidR="00693E26">
        <w:t xml:space="preserve"> </w:t>
      </w:r>
      <w:r w:rsidRPr="00B47696">
        <w:t>of</w:t>
      </w:r>
      <w:r w:rsidR="00693E26">
        <w:t xml:space="preserve"> </w:t>
      </w:r>
      <w:r w:rsidRPr="00B47696">
        <w:t>the</w:t>
      </w:r>
      <w:r w:rsidR="00693E26">
        <w:t xml:space="preserve"> </w:t>
      </w:r>
      <w:r w:rsidRPr="00B47696">
        <w:t>lost</w:t>
      </w:r>
      <w:r w:rsidR="00693E26">
        <w:t xml:space="preserve"> </w:t>
      </w:r>
      <w:r w:rsidRPr="00B47696">
        <w:t>structure,</w:t>
      </w:r>
      <w:r w:rsidR="00693E26">
        <w:t xml:space="preserve"> </w:t>
      </w:r>
      <w:r w:rsidRPr="00B47696">
        <w:t>the</w:t>
      </w:r>
      <w:r w:rsidR="00693E26">
        <w:t xml:space="preserve"> </w:t>
      </w:r>
      <w:r w:rsidRPr="00B47696">
        <w:t>owner</w:t>
      </w:r>
      <w:r w:rsidR="00693E26">
        <w:t xml:space="preserve"> </w:t>
      </w:r>
      <w:r w:rsidRPr="00B47696">
        <w:t>will</w:t>
      </w:r>
      <w:r w:rsidR="00693E26">
        <w:t xml:space="preserve"> </w:t>
      </w:r>
      <w:r w:rsidRPr="00B47696">
        <w:t>be</w:t>
      </w:r>
      <w:r w:rsidR="00693E26">
        <w:t xml:space="preserve"> </w:t>
      </w:r>
      <w:r w:rsidRPr="00B47696">
        <w:t>paid</w:t>
      </w:r>
      <w:r w:rsidR="00693E26">
        <w:t xml:space="preserve"> </w:t>
      </w:r>
      <w:r w:rsidRPr="00B47696">
        <w:t>cash</w:t>
      </w:r>
      <w:r w:rsidR="00693E26">
        <w:t xml:space="preserve"> </w:t>
      </w:r>
      <w:r w:rsidRPr="00B47696">
        <w:t>compensation</w:t>
      </w:r>
      <w:r w:rsidR="00693E26">
        <w:t xml:space="preserve"> </w:t>
      </w:r>
      <w:r w:rsidRPr="00B47696">
        <w:t>for</w:t>
      </w:r>
      <w:r w:rsidR="00693E26">
        <w:t xml:space="preserve"> </w:t>
      </w:r>
      <w:r w:rsidRPr="00B47696">
        <w:t>the</w:t>
      </w:r>
      <w:r w:rsidR="00693E26">
        <w:t xml:space="preserve"> </w:t>
      </w:r>
      <w:r w:rsidRPr="00B47696">
        <w:t>difference</w:t>
      </w:r>
      <w:r w:rsidR="00693E26">
        <w:t xml:space="preserve"> </w:t>
      </w:r>
      <w:r w:rsidRPr="00B47696">
        <w:t>in</w:t>
      </w:r>
      <w:r w:rsidR="00693E26">
        <w:t xml:space="preserve"> </w:t>
      </w:r>
      <w:r w:rsidRPr="00B47696">
        <w:t>value</w:t>
      </w:r>
      <w:r w:rsidR="00693E26">
        <w:t xml:space="preserve"> </w:t>
      </w:r>
      <w:r w:rsidRPr="00B47696">
        <w:t>without</w:t>
      </w:r>
      <w:r w:rsidR="00693E26">
        <w:t xml:space="preserve"> </w:t>
      </w:r>
      <w:r w:rsidRPr="00B47696">
        <w:t>deduction</w:t>
      </w:r>
      <w:r w:rsidR="00693E26">
        <w:t xml:space="preserve"> </w:t>
      </w:r>
      <w:r w:rsidRPr="00B47696">
        <w:t>of</w:t>
      </w:r>
      <w:r w:rsidR="00693E26">
        <w:t xml:space="preserve"> </w:t>
      </w:r>
      <w:r w:rsidRPr="00B47696">
        <w:t>depreciation</w:t>
      </w:r>
      <w:r w:rsidR="00693E26">
        <w:t xml:space="preserve"> </w:t>
      </w:r>
      <w:r w:rsidRPr="00B47696">
        <w:t>for</w:t>
      </w:r>
      <w:r w:rsidR="00693E26">
        <w:t xml:space="preserve"> </w:t>
      </w:r>
      <w:r w:rsidRPr="00B47696">
        <w:t>age.</w:t>
      </w:r>
      <w:r w:rsidR="00693E26">
        <w:t xml:space="preserve"> </w:t>
      </w:r>
      <w:r w:rsidRPr="00B47696">
        <w:t>If</w:t>
      </w:r>
      <w:r w:rsidR="00693E26">
        <w:t xml:space="preserve"> </w:t>
      </w:r>
      <w:r w:rsidRPr="00B47696">
        <w:t>the</w:t>
      </w:r>
      <w:r w:rsidR="00693E26">
        <w:t xml:space="preserve"> </w:t>
      </w:r>
      <w:r w:rsidRPr="00B47696">
        <w:t>market</w:t>
      </w:r>
      <w:r w:rsidR="00693E26">
        <w:t xml:space="preserve"> </w:t>
      </w:r>
      <w:r w:rsidRPr="00B47696">
        <w:t>value</w:t>
      </w:r>
      <w:r w:rsidR="00693E26">
        <w:t xml:space="preserve"> </w:t>
      </w:r>
      <w:r w:rsidRPr="00B47696">
        <w:t>of</w:t>
      </w:r>
      <w:r w:rsidR="00693E26">
        <w:t xml:space="preserve"> </w:t>
      </w:r>
      <w:r w:rsidRPr="00B47696">
        <w:t>the</w:t>
      </w:r>
      <w:r w:rsidR="00693E26">
        <w:t xml:space="preserve"> </w:t>
      </w:r>
      <w:r w:rsidRPr="00B47696">
        <w:t>replacement</w:t>
      </w:r>
      <w:r w:rsidR="00693E26">
        <w:t xml:space="preserve"> </w:t>
      </w:r>
      <w:r w:rsidRPr="00B47696">
        <w:t>structure</w:t>
      </w:r>
      <w:r w:rsidR="00693E26">
        <w:t xml:space="preserve"> </w:t>
      </w:r>
      <w:r w:rsidRPr="00B47696">
        <w:t>is</w:t>
      </w:r>
      <w:r w:rsidR="00693E26">
        <w:t xml:space="preserve"> </w:t>
      </w:r>
      <w:r w:rsidRPr="00B47696">
        <w:t>above</w:t>
      </w:r>
      <w:r w:rsidR="00693E26">
        <w:t xml:space="preserve"> </w:t>
      </w:r>
      <w:r w:rsidRPr="00B47696">
        <w:t>that</w:t>
      </w:r>
      <w:r w:rsidR="00693E26">
        <w:t xml:space="preserve"> </w:t>
      </w:r>
      <w:r w:rsidRPr="00B47696">
        <w:t>of</w:t>
      </w:r>
      <w:r w:rsidR="00693E26">
        <w:t xml:space="preserve"> </w:t>
      </w:r>
      <w:r w:rsidRPr="00B47696">
        <w:t>the</w:t>
      </w:r>
      <w:r w:rsidR="00693E26">
        <w:t xml:space="preserve"> </w:t>
      </w:r>
      <w:r w:rsidRPr="00B47696">
        <w:t>lost</w:t>
      </w:r>
      <w:r w:rsidR="00693E26">
        <w:t xml:space="preserve"> </w:t>
      </w:r>
      <w:r w:rsidRPr="00B47696">
        <w:t>structure,</w:t>
      </w:r>
      <w:r w:rsidR="00693E26">
        <w:t xml:space="preserve"> </w:t>
      </w:r>
      <w:r w:rsidRPr="00B47696">
        <w:t>no</w:t>
      </w:r>
      <w:r w:rsidR="00693E26">
        <w:t xml:space="preserve"> </w:t>
      </w:r>
      <w:r w:rsidRPr="00B47696">
        <w:t>further</w:t>
      </w:r>
      <w:r w:rsidR="00693E26">
        <w:t xml:space="preserve"> </w:t>
      </w:r>
      <w:r w:rsidRPr="00B47696">
        <w:t>deductions</w:t>
      </w:r>
      <w:r w:rsidR="00693E26">
        <w:t xml:space="preserve"> </w:t>
      </w:r>
      <w:r w:rsidRPr="00B47696">
        <w:t>will</w:t>
      </w:r>
      <w:r w:rsidR="00693E26">
        <w:t xml:space="preserve"> </w:t>
      </w:r>
      <w:r w:rsidRPr="00B47696">
        <w:t>be</w:t>
      </w:r>
      <w:r w:rsidR="00693E26">
        <w:t xml:space="preserve"> </w:t>
      </w:r>
      <w:r w:rsidRPr="00B47696">
        <w:t>made.</w:t>
      </w:r>
      <w:r w:rsidR="00693E26">
        <w:t xml:space="preserve"> </w:t>
      </w:r>
      <w:r w:rsidRPr="00B47696">
        <w:t>Owners</w:t>
      </w:r>
      <w:r w:rsidR="00693E26">
        <w:t xml:space="preserve"> </w:t>
      </w:r>
      <w:r w:rsidRPr="00B47696">
        <w:t>have</w:t>
      </w:r>
      <w:r w:rsidR="00693E26">
        <w:t xml:space="preserve"> </w:t>
      </w:r>
      <w:r w:rsidRPr="00B47696">
        <w:t>the</w:t>
      </w:r>
      <w:r w:rsidR="00693E26">
        <w:t xml:space="preserve"> </w:t>
      </w:r>
      <w:r w:rsidRPr="00B47696">
        <w:t>right</w:t>
      </w:r>
      <w:r w:rsidR="00693E26">
        <w:t xml:space="preserve"> </w:t>
      </w:r>
      <w:r w:rsidRPr="00B47696">
        <w:t>to</w:t>
      </w:r>
      <w:r w:rsidR="00693E26">
        <w:t xml:space="preserve"> </w:t>
      </w:r>
      <w:r w:rsidRPr="00B47696">
        <w:t>salvage</w:t>
      </w:r>
      <w:r w:rsidR="00693E26">
        <w:t xml:space="preserve"> </w:t>
      </w:r>
      <w:r w:rsidRPr="00B47696">
        <w:t>all</w:t>
      </w:r>
      <w:r w:rsidR="00693E26">
        <w:t xml:space="preserve"> </w:t>
      </w:r>
      <w:r w:rsidRPr="00B47696">
        <w:t>usable</w:t>
      </w:r>
      <w:r w:rsidR="00693E26">
        <w:t xml:space="preserve"> </w:t>
      </w:r>
      <w:r w:rsidRPr="00B47696">
        <w:t>materials</w:t>
      </w:r>
      <w:r w:rsidR="00693E26">
        <w:t xml:space="preserve"> </w:t>
      </w:r>
      <w:r w:rsidRPr="00B47696">
        <w:t>from</w:t>
      </w:r>
      <w:r w:rsidR="00693E26">
        <w:t xml:space="preserve"> </w:t>
      </w:r>
      <w:r w:rsidRPr="00B47696">
        <w:t>the</w:t>
      </w:r>
      <w:r w:rsidR="00693E26">
        <w:t xml:space="preserve"> </w:t>
      </w:r>
      <w:r w:rsidRPr="00B47696">
        <w:t>lost</w:t>
      </w:r>
      <w:r w:rsidR="00693E26">
        <w:t xml:space="preserve"> </w:t>
      </w:r>
      <w:r w:rsidRPr="00B47696">
        <w:t>structures.</w:t>
      </w:r>
      <w:r w:rsidR="00693E26">
        <w:t xml:space="preserve"> </w:t>
      </w:r>
      <w:r w:rsidRPr="00B47696">
        <w:t>Non-titled</w:t>
      </w:r>
      <w:r w:rsidR="00693E26">
        <w:t xml:space="preserve"> </w:t>
      </w:r>
      <w:r w:rsidRPr="00B47696">
        <w:t>land</w:t>
      </w:r>
      <w:r w:rsidR="00693E26">
        <w:t xml:space="preserve"> </w:t>
      </w:r>
      <w:r w:rsidRPr="00B47696">
        <w:t>users/squatters</w:t>
      </w:r>
      <w:r w:rsidR="00693E26">
        <w:t xml:space="preserve"> </w:t>
      </w:r>
      <w:r w:rsidRPr="00B47696">
        <w:t>will</w:t>
      </w:r>
      <w:r w:rsidR="00693E26">
        <w:t xml:space="preserve"> </w:t>
      </w:r>
      <w:r w:rsidRPr="00B47696">
        <w:t>be</w:t>
      </w:r>
      <w:r w:rsidR="00693E26">
        <w:t xml:space="preserve"> </w:t>
      </w:r>
      <w:r w:rsidRPr="00B47696">
        <w:t>compensated</w:t>
      </w:r>
      <w:r w:rsidR="00693E26">
        <w:t xml:space="preserve"> </w:t>
      </w:r>
      <w:r w:rsidRPr="00B47696">
        <w:t>through</w:t>
      </w:r>
      <w:r w:rsidR="00693E26">
        <w:t xml:space="preserve"> </w:t>
      </w:r>
      <w:r w:rsidRPr="00B47696">
        <w:t>cash</w:t>
      </w:r>
      <w:r w:rsidR="00693E26">
        <w:t xml:space="preserve"> </w:t>
      </w:r>
      <w:r w:rsidRPr="00B47696">
        <w:t>compensation</w:t>
      </w:r>
      <w:r w:rsidR="00693E26">
        <w:t xml:space="preserve"> </w:t>
      </w:r>
      <w:r w:rsidRPr="00B47696">
        <w:t>for</w:t>
      </w:r>
      <w:r w:rsidR="00693E26">
        <w:t xml:space="preserve"> </w:t>
      </w:r>
      <w:r w:rsidRPr="00B47696">
        <w:t>structure</w:t>
      </w:r>
      <w:r w:rsidR="00693E26">
        <w:t xml:space="preserve"> </w:t>
      </w:r>
      <w:r w:rsidRPr="00B47696">
        <w:t>at</w:t>
      </w:r>
      <w:r w:rsidR="00693E26">
        <w:t xml:space="preserve"> </w:t>
      </w:r>
      <w:r w:rsidRPr="00B47696">
        <w:t>full</w:t>
      </w:r>
      <w:r w:rsidR="00693E26">
        <w:t xml:space="preserve"> </w:t>
      </w:r>
      <w:r w:rsidRPr="00B47696">
        <w:t>replacement</w:t>
      </w:r>
      <w:r w:rsidR="00693E26">
        <w:t xml:space="preserve"> </w:t>
      </w:r>
      <w:r w:rsidRPr="00B47696">
        <w:t>cost</w:t>
      </w:r>
      <w:r w:rsidR="00693E26">
        <w:t xml:space="preserve"> </w:t>
      </w:r>
      <w:r w:rsidRPr="00B47696">
        <w:t>and</w:t>
      </w:r>
      <w:r w:rsidR="00693E26">
        <w:t xml:space="preserve"> </w:t>
      </w:r>
      <w:r w:rsidRPr="00B47696">
        <w:t>provided</w:t>
      </w:r>
      <w:r w:rsidR="00693E26">
        <w:t xml:space="preserve"> </w:t>
      </w:r>
      <w:r w:rsidRPr="00B47696">
        <w:t>with</w:t>
      </w:r>
      <w:r w:rsidR="00693E26">
        <w:t xml:space="preserve"> </w:t>
      </w:r>
      <w:r w:rsidRPr="00B47696">
        <w:t>rehabilitation/resettlement</w:t>
      </w:r>
      <w:r w:rsidR="00693E26">
        <w:t xml:space="preserve"> </w:t>
      </w:r>
      <w:r w:rsidRPr="00B47696">
        <w:t>assistance</w:t>
      </w:r>
      <w:r w:rsidR="00693E26">
        <w:t xml:space="preserve"> </w:t>
      </w:r>
      <w:r w:rsidRPr="00B47696">
        <w:t>only.</w:t>
      </w:r>
      <w:r w:rsidR="00693E26">
        <w:t xml:space="preserve"> </w:t>
      </w:r>
      <w:r w:rsidRPr="00B47696">
        <w:t>Lessees</w:t>
      </w:r>
      <w:r w:rsidR="00693E26">
        <w:t xml:space="preserve"> </w:t>
      </w:r>
      <w:r w:rsidRPr="00B47696">
        <w:t>and</w:t>
      </w:r>
      <w:r w:rsidR="00693E26">
        <w:t xml:space="preserve"> </w:t>
      </w:r>
      <w:r w:rsidRPr="00B47696">
        <w:t>rental</w:t>
      </w:r>
      <w:r w:rsidR="00693E26">
        <w:t xml:space="preserve"> </w:t>
      </w:r>
      <w:r w:rsidRPr="00B47696">
        <w:t>tenants</w:t>
      </w:r>
      <w:r w:rsidR="00693E26">
        <w:t xml:space="preserve"> </w:t>
      </w:r>
      <w:r w:rsidRPr="00B47696">
        <w:t>will</w:t>
      </w:r>
      <w:r w:rsidR="00693E26">
        <w:t xml:space="preserve"> </w:t>
      </w:r>
      <w:r w:rsidRPr="00B47696">
        <w:t>receive</w:t>
      </w:r>
      <w:r w:rsidR="00693E26">
        <w:t xml:space="preserve"> </w:t>
      </w:r>
      <w:r w:rsidRPr="00B47696">
        <w:t>a</w:t>
      </w:r>
      <w:r w:rsidR="00693E26">
        <w:t xml:space="preserve"> </w:t>
      </w:r>
      <w:r w:rsidRPr="00B47696">
        <w:t>cash</w:t>
      </w:r>
      <w:r w:rsidR="00693E26">
        <w:t xml:space="preserve"> </w:t>
      </w:r>
      <w:r w:rsidRPr="00B47696">
        <w:t>refund</w:t>
      </w:r>
      <w:r w:rsidR="00693E26">
        <w:t xml:space="preserve"> </w:t>
      </w:r>
      <w:r w:rsidRPr="00B47696">
        <w:t>for</w:t>
      </w:r>
      <w:r w:rsidR="00693E26">
        <w:t xml:space="preserve"> </w:t>
      </w:r>
      <w:r w:rsidRPr="00B47696">
        <w:t>the</w:t>
      </w:r>
      <w:r w:rsidR="00693E26">
        <w:t xml:space="preserve"> </w:t>
      </w:r>
      <w:r w:rsidRPr="00B47696">
        <w:t>rental</w:t>
      </w:r>
      <w:r w:rsidR="00693E26">
        <w:t xml:space="preserve"> </w:t>
      </w:r>
      <w:r w:rsidRPr="00B47696">
        <w:t>fee</w:t>
      </w:r>
      <w:r w:rsidR="00693E26">
        <w:t xml:space="preserve"> </w:t>
      </w:r>
      <w:r w:rsidRPr="00B47696">
        <w:t>equivalent</w:t>
      </w:r>
      <w:r w:rsidR="00693E26">
        <w:t xml:space="preserve"> </w:t>
      </w:r>
      <w:r w:rsidRPr="00B47696">
        <w:t>to</w:t>
      </w:r>
      <w:r w:rsidR="00693E26">
        <w:t xml:space="preserve"> </w:t>
      </w:r>
      <w:r w:rsidRPr="00B47696">
        <w:t>the</w:t>
      </w:r>
      <w:r w:rsidR="00693E26">
        <w:t xml:space="preserve"> </w:t>
      </w:r>
      <w:r w:rsidRPr="00B47696">
        <w:t>paid</w:t>
      </w:r>
      <w:r w:rsidR="00693E26">
        <w:t xml:space="preserve"> </w:t>
      </w:r>
      <w:r w:rsidRPr="00B47696">
        <w:t>advances</w:t>
      </w:r>
      <w:r w:rsidR="00693E26">
        <w:t xml:space="preserve"> </w:t>
      </w:r>
      <w:r w:rsidRPr="00B47696">
        <w:t>(if</w:t>
      </w:r>
      <w:r w:rsidR="00693E26">
        <w:t xml:space="preserve"> </w:t>
      </w:r>
      <w:r w:rsidRPr="00B47696">
        <w:t>any)</w:t>
      </w:r>
      <w:r w:rsidR="00693E26">
        <w:t xml:space="preserve"> </w:t>
      </w:r>
      <w:r w:rsidRPr="00B47696">
        <w:t>and</w:t>
      </w:r>
      <w:r w:rsidR="00693E26">
        <w:t xml:space="preserve"> </w:t>
      </w:r>
      <w:r w:rsidRPr="00B47696">
        <w:t>the</w:t>
      </w:r>
      <w:r w:rsidR="00693E26">
        <w:t xml:space="preserve"> </w:t>
      </w:r>
      <w:r w:rsidRPr="00B47696">
        <w:t>period</w:t>
      </w:r>
      <w:r w:rsidR="00693E26">
        <w:t xml:space="preserve"> </w:t>
      </w:r>
      <w:r w:rsidRPr="00B47696">
        <w:t>for</w:t>
      </w:r>
      <w:r w:rsidR="00693E26">
        <w:t xml:space="preserve"> </w:t>
      </w:r>
      <w:r w:rsidRPr="00B47696">
        <w:t>which</w:t>
      </w:r>
      <w:r w:rsidR="00693E26">
        <w:t xml:space="preserve"> </w:t>
      </w:r>
      <w:r w:rsidRPr="00B47696">
        <w:t>rent</w:t>
      </w:r>
      <w:r w:rsidR="00693E26">
        <w:t xml:space="preserve"> </w:t>
      </w:r>
      <w:r w:rsidRPr="00B47696">
        <w:t>is</w:t>
      </w:r>
      <w:r w:rsidR="00693E26">
        <w:t xml:space="preserve"> </w:t>
      </w:r>
      <w:r w:rsidRPr="00B47696">
        <w:t>paid</w:t>
      </w:r>
      <w:r w:rsidR="00693E26">
        <w:t xml:space="preserve"> </w:t>
      </w:r>
      <w:r w:rsidRPr="00B47696">
        <w:t>or</w:t>
      </w:r>
      <w:r w:rsidR="00693E26">
        <w:t xml:space="preserve"> </w:t>
      </w:r>
      <w:r w:rsidRPr="00B47696">
        <w:t>the</w:t>
      </w:r>
      <w:r w:rsidR="00693E26">
        <w:t xml:space="preserve"> </w:t>
      </w:r>
      <w:r w:rsidRPr="00B47696">
        <w:t>remaining</w:t>
      </w:r>
      <w:r w:rsidR="00693E26">
        <w:t xml:space="preserve"> </w:t>
      </w:r>
      <w:r w:rsidRPr="00B47696">
        <w:t>lease</w:t>
      </w:r>
      <w:r w:rsidR="00693E26">
        <w:t xml:space="preserve"> </w:t>
      </w:r>
      <w:r w:rsidRPr="00B47696">
        <w:t>period</w:t>
      </w:r>
      <w:r w:rsidR="00693E26">
        <w:t xml:space="preserve"> </w:t>
      </w:r>
      <w:r w:rsidRPr="00B47696">
        <w:t>but</w:t>
      </w:r>
      <w:r w:rsidR="00693E26">
        <w:t xml:space="preserve"> </w:t>
      </w:r>
      <w:r w:rsidRPr="00B47696">
        <w:t>maximum</w:t>
      </w:r>
      <w:r w:rsidR="00693E26">
        <w:t xml:space="preserve"> </w:t>
      </w:r>
      <w:r w:rsidRPr="00B47696">
        <w:t>up</w:t>
      </w:r>
      <w:r w:rsidR="00693E26">
        <w:t xml:space="preserve"> </w:t>
      </w:r>
      <w:r w:rsidRPr="00B47696">
        <w:t>to</w:t>
      </w:r>
      <w:r w:rsidR="00693E26">
        <w:t xml:space="preserve"> </w:t>
      </w:r>
      <w:r w:rsidRPr="00B47696">
        <w:t>12</w:t>
      </w:r>
      <w:r w:rsidR="00693E26">
        <w:t xml:space="preserve"> </w:t>
      </w:r>
      <w:r w:rsidRPr="00B47696">
        <w:t>months.</w:t>
      </w:r>
    </w:p>
    <w:p w14:paraId="341C77AC" w14:textId="77777777" w:rsidR="00B47696" w:rsidRPr="00B47696" w:rsidRDefault="00B47696" w:rsidP="00300917">
      <w:pPr>
        <w:pStyle w:val="Heading4"/>
        <w:rPr>
          <w:lang w:eastAsia="ko-KR"/>
        </w:rPr>
      </w:pPr>
      <w:bookmarkStart w:id="822" w:name="_Toc94896865"/>
      <w:bookmarkStart w:id="823" w:name="_Toc104762623"/>
      <w:bookmarkStart w:id="824" w:name="_Toc120718600"/>
      <w:r w:rsidRPr="00B47696">
        <w:rPr>
          <w:lang w:eastAsia="ko-KR"/>
        </w:rPr>
        <w:lastRenderedPageBreak/>
        <w:t>Trees</w:t>
      </w:r>
      <w:bookmarkEnd w:id="822"/>
      <w:bookmarkEnd w:id="823"/>
      <w:bookmarkEnd w:id="824"/>
    </w:p>
    <w:p w14:paraId="4327CD16" w14:textId="648D2458" w:rsidR="00B47696" w:rsidRPr="00B47696" w:rsidRDefault="00B47696" w:rsidP="0093062B">
      <w:pPr>
        <w:pStyle w:val="11111Para"/>
        <w:rPr>
          <w:lang w:eastAsia="ko-KR"/>
        </w:rPr>
      </w:pPr>
      <w:r w:rsidRPr="00B47696">
        <w:rPr>
          <w:lang w:eastAsia="ko-KR"/>
        </w:rPr>
        <w:t>Cultivators</w:t>
      </w:r>
      <w:r w:rsidR="00693E26">
        <w:rPr>
          <w:lang w:eastAsia="ko-KR"/>
        </w:rPr>
        <w:t xml:space="preserve"> </w:t>
      </w:r>
      <w:r w:rsidRPr="00B47696">
        <w:rPr>
          <w:lang w:eastAsia="ko-KR"/>
        </w:rPr>
        <w:t>of</w:t>
      </w:r>
      <w:r w:rsidR="00693E26">
        <w:rPr>
          <w:lang w:eastAsia="ko-KR"/>
        </w:rPr>
        <w:t xml:space="preserve"> </w:t>
      </w:r>
      <w:r w:rsidRPr="00B47696">
        <w:rPr>
          <w:lang w:eastAsia="ko-KR"/>
        </w:rPr>
        <w:t>affected</w:t>
      </w:r>
      <w:r w:rsidR="00693E26">
        <w:rPr>
          <w:lang w:eastAsia="ko-KR"/>
        </w:rPr>
        <w:t xml:space="preserve"> </w:t>
      </w:r>
      <w:r w:rsidRPr="00B47696">
        <w:rPr>
          <w:lang w:eastAsia="ko-KR"/>
        </w:rPr>
        <w:t>fruit</w:t>
      </w:r>
      <w:r w:rsidR="00693E26">
        <w:rPr>
          <w:lang w:eastAsia="ko-KR"/>
        </w:rPr>
        <w:t xml:space="preserve"> </w:t>
      </w:r>
      <w:r w:rsidRPr="00B47696">
        <w:rPr>
          <w:lang w:eastAsia="ko-KR"/>
        </w:rPr>
        <w:t>trees</w:t>
      </w:r>
      <w:r w:rsidR="00693E26">
        <w:rPr>
          <w:lang w:eastAsia="ko-KR"/>
        </w:rPr>
        <w:t xml:space="preserve"> </w:t>
      </w:r>
      <w:r w:rsidRPr="00B47696">
        <w:rPr>
          <w:lang w:eastAsia="ko-KR"/>
        </w:rPr>
        <w:t>will</w:t>
      </w:r>
      <w:r w:rsidR="00693E26">
        <w:rPr>
          <w:lang w:eastAsia="ko-KR"/>
        </w:rPr>
        <w:t xml:space="preserve"> </w:t>
      </w:r>
      <w:r w:rsidRPr="00B47696">
        <w:rPr>
          <w:lang w:eastAsia="ko-KR"/>
        </w:rPr>
        <w:t>receive</w:t>
      </w:r>
      <w:r w:rsidR="00693E26">
        <w:rPr>
          <w:lang w:eastAsia="ko-KR"/>
        </w:rPr>
        <w:t xml:space="preserve"> </w:t>
      </w:r>
      <w:r w:rsidRPr="00B47696">
        <w:rPr>
          <w:lang w:eastAsia="ko-KR"/>
        </w:rPr>
        <w:t>cash</w:t>
      </w:r>
      <w:r w:rsidR="00693E26">
        <w:rPr>
          <w:lang w:eastAsia="ko-KR"/>
        </w:rPr>
        <w:t xml:space="preserve"> </w:t>
      </w:r>
      <w:r w:rsidRPr="00B47696">
        <w:rPr>
          <w:lang w:eastAsia="ko-KR"/>
        </w:rPr>
        <w:t>compensation</w:t>
      </w:r>
      <w:r w:rsidR="00693E26">
        <w:rPr>
          <w:lang w:eastAsia="ko-KR"/>
        </w:rPr>
        <w:t xml:space="preserve"> </w:t>
      </w:r>
      <w:r w:rsidRPr="00B47696">
        <w:rPr>
          <w:lang w:eastAsia="ko-KR"/>
        </w:rPr>
        <w:t>at</w:t>
      </w:r>
      <w:r w:rsidR="00693E26">
        <w:rPr>
          <w:lang w:eastAsia="ko-KR"/>
        </w:rPr>
        <w:t xml:space="preserve"> </w:t>
      </w:r>
      <w:r w:rsidRPr="00B47696">
        <w:rPr>
          <w:lang w:eastAsia="ko-KR"/>
        </w:rPr>
        <w:t>full</w:t>
      </w:r>
      <w:r w:rsidR="00693E26">
        <w:rPr>
          <w:lang w:eastAsia="ko-KR"/>
        </w:rPr>
        <w:t xml:space="preserve"> </w:t>
      </w:r>
      <w:r w:rsidRPr="00B47696">
        <w:rPr>
          <w:lang w:eastAsia="ko-KR"/>
        </w:rPr>
        <w:t>replacement</w:t>
      </w:r>
      <w:r w:rsidR="00693E26">
        <w:rPr>
          <w:lang w:eastAsia="ko-KR"/>
        </w:rPr>
        <w:t xml:space="preserve"> </w:t>
      </w:r>
      <w:r w:rsidRPr="00B47696">
        <w:rPr>
          <w:lang w:eastAsia="ko-KR"/>
        </w:rPr>
        <w:t>cost</w:t>
      </w:r>
      <w:r w:rsidR="00693E26">
        <w:rPr>
          <w:lang w:eastAsia="ko-KR"/>
        </w:rPr>
        <w:t xml:space="preserve"> </w:t>
      </w:r>
      <w:r w:rsidRPr="00B47696">
        <w:rPr>
          <w:lang w:eastAsia="ko-KR"/>
        </w:rPr>
        <w:t>for</w:t>
      </w:r>
      <w:r w:rsidR="00693E26">
        <w:rPr>
          <w:lang w:eastAsia="ko-KR"/>
        </w:rPr>
        <w:t xml:space="preserve"> </w:t>
      </w:r>
      <w:r w:rsidRPr="00B47696">
        <w:rPr>
          <w:lang w:eastAsia="ko-KR"/>
        </w:rPr>
        <w:t>lost</w:t>
      </w:r>
      <w:r w:rsidR="00693E26">
        <w:rPr>
          <w:lang w:eastAsia="ko-KR"/>
        </w:rPr>
        <w:t xml:space="preserve"> </w:t>
      </w:r>
      <w:r w:rsidRPr="00B47696">
        <w:rPr>
          <w:lang w:eastAsia="ko-KR"/>
        </w:rPr>
        <w:t>fruit</w:t>
      </w:r>
      <w:r w:rsidR="00693E26">
        <w:rPr>
          <w:lang w:eastAsia="ko-KR"/>
        </w:rPr>
        <w:t xml:space="preserve"> </w:t>
      </w:r>
      <w:r w:rsidRPr="00B47696">
        <w:rPr>
          <w:lang w:eastAsia="ko-KR"/>
        </w:rPr>
        <w:t>trees</w:t>
      </w:r>
      <w:r w:rsidR="00693E26">
        <w:rPr>
          <w:lang w:eastAsia="ko-KR"/>
        </w:rPr>
        <w:t xml:space="preserve"> </w:t>
      </w:r>
      <w:r w:rsidRPr="00B47696">
        <w:rPr>
          <w:lang w:eastAsia="ko-KR"/>
        </w:rPr>
        <w:t>assessed</w:t>
      </w:r>
      <w:r w:rsidR="00693E26">
        <w:rPr>
          <w:lang w:eastAsia="ko-KR"/>
        </w:rPr>
        <w:t xml:space="preserve"> </w:t>
      </w:r>
      <w:r w:rsidRPr="00B47696">
        <w:rPr>
          <w:lang w:eastAsia="ko-KR"/>
        </w:rPr>
        <w:t>at</w:t>
      </w:r>
      <w:r w:rsidR="00693E26">
        <w:rPr>
          <w:lang w:eastAsia="ko-KR"/>
        </w:rPr>
        <w:t xml:space="preserve"> </w:t>
      </w:r>
      <w:r w:rsidRPr="00B47696">
        <w:rPr>
          <w:lang w:eastAsia="ko-KR"/>
        </w:rPr>
        <w:t>the</w:t>
      </w:r>
      <w:r w:rsidR="00693E26">
        <w:rPr>
          <w:lang w:eastAsia="ko-KR"/>
        </w:rPr>
        <w:t xml:space="preserve"> </w:t>
      </w:r>
      <w:r w:rsidRPr="00B47696">
        <w:rPr>
          <w:lang w:eastAsia="ko-KR"/>
        </w:rPr>
        <w:t>current</w:t>
      </w:r>
      <w:r w:rsidR="00693E26">
        <w:rPr>
          <w:lang w:eastAsia="ko-KR"/>
        </w:rPr>
        <w:t xml:space="preserve"> </w:t>
      </w:r>
      <w:r w:rsidRPr="00B47696">
        <w:rPr>
          <w:lang w:eastAsia="ko-KR"/>
        </w:rPr>
        <w:t>market</w:t>
      </w:r>
      <w:r w:rsidR="00693E26">
        <w:rPr>
          <w:lang w:eastAsia="ko-KR"/>
        </w:rPr>
        <w:t xml:space="preserve"> </w:t>
      </w:r>
      <w:r w:rsidRPr="00B47696">
        <w:rPr>
          <w:lang w:eastAsia="ko-KR"/>
        </w:rPr>
        <w:t>rate</w:t>
      </w:r>
      <w:r w:rsidR="00693E26">
        <w:rPr>
          <w:lang w:eastAsia="ko-KR"/>
        </w:rPr>
        <w:t xml:space="preserve"> </w:t>
      </w:r>
      <w:r w:rsidRPr="00B47696">
        <w:rPr>
          <w:lang w:eastAsia="ko-KR"/>
        </w:rPr>
        <w:t>of</w:t>
      </w:r>
      <w:r w:rsidR="00693E26">
        <w:rPr>
          <w:lang w:eastAsia="ko-KR"/>
        </w:rPr>
        <w:t xml:space="preserve"> </w:t>
      </w:r>
      <w:r w:rsidRPr="00B47696">
        <w:rPr>
          <w:lang w:eastAsia="ko-KR"/>
        </w:rPr>
        <w:t>product</w:t>
      </w:r>
      <w:r w:rsidR="00693E26">
        <w:rPr>
          <w:lang w:eastAsia="ko-KR"/>
        </w:rPr>
        <w:t xml:space="preserve"> </w:t>
      </w:r>
      <w:r w:rsidRPr="00B47696">
        <w:rPr>
          <w:lang w:eastAsia="ko-KR"/>
        </w:rPr>
        <w:t>value</w:t>
      </w:r>
      <w:r w:rsidR="00693E26">
        <w:rPr>
          <w:lang w:eastAsia="ko-KR"/>
        </w:rPr>
        <w:t xml:space="preserve"> </w:t>
      </w:r>
      <w:r w:rsidRPr="00B47696">
        <w:rPr>
          <w:lang w:eastAsia="ko-KR"/>
        </w:rPr>
        <w:t>multiplied</w:t>
      </w:r>
      <w:r w:rsidR="00693E26">
        <w:rPr>
          <w:lang w:eastAsia="ko-KR"/>
        </w:rPr>
        <w:t xml:space="preserve"> </w:t>
      </w:r>
      <w:r w:rsidRPr="00B47696">
        <w:rPr>
          <w:lang w:eastAsia="ko-KR"/>
        </w:rPr>
        <w:t>by</w:t>
      </w:r>
      <w:r w:rsidR="00693E26">
        <w:rPr>
          <w:lang w:eastAsia="ko-KR"/>
        </w:rPr>
        <w:t xml:space="preserve"> </w:t>
      </w:r>
      <w:r w:rsidRPr="00B47696">
        <w:rPr>
          <w:lang w:eastAsia="ko-KR"/>
        </w:rPr>
        <w:t>a</w:t>
      </w:r>
      <w:r w:rsidR="00693E26">
        <w:rPr>
          <w:lang w:eastAsia="ko-KR"/>
        </w:rPr>
        <w:t xml:space="preserve"> </w:t>
      </w:r>
      <w:r w:rsidRPr="00B47696">
        <w:rPr>
          <w:lang w:eastAsia="ko-KR"/>
        </w:rPr>
        <w:t>i)</w:t>
      </w:r>
      <w:r w:rsidR="00693E26">
        <w:rPr>
          <w:lang w:eastAsia="ko-KR"/>
        </w:rPr>
        <w:t xml:space="preserve"> </w:t>
      </w:r>
      <w:r w:rsidRPr="00B47696">
        <w:rPr>
          <w:lang w:eastAsia="ko-KR"/>
        </w:rPr>
        <w:t>period</w:t>
      </w:r>
      <w:r w:rsidR="00693E26">
        <w:rPr>
          <w:lang w:eastAsia="ko-KR"/>
        </w:rPr>
        <w:t xml:space="preserve"> </w:t>
      </w:r>
      <w:r w:rsidRPr="00B47696">
        <w:t>required</w:t>
      </w:r>
      <w:r w:rsidR="00693E26">
        <w:rPr>
          <w:lang w:eastAsia="ko-KR"/>
        </w:rPr>
        <w:t xml:space="preserve"> </w:t>
      </w:r>
      <w:r w:rsidRPr="00B47696">
        <w:rPr>
          <w:lang w:eastAsia="ko-KR"/>
        </w:rPr>
        <w:t>to</w:t>
      </w:r>
      <w:r w:rsidR="00693E26">
        <w:rPr>
          <w:lang w:eastAsia="ko-KR"/>
        </w:rPr>
        <w:t xml:space="preserve"> </w:t>
      </w:r>
      <w:r w:rsidRPr="00B47696">
        <w:rPr>
          <w:lang w:eastAsia="ko-KR"/>
        </w:rPr>
        <w:t>grow</w:t>
      </w:r>
      <w:r w:rsidR="00693E26">
        <w:rPr>
          <w:lang w:eastAsia="ko-KR"/>
        </w:rPr>
        <w:t xml:space="preserve"> </w:t>
      </w:r>
      <w:r w:rsidRPr="00B47696">
        <w:rPr>
          <w:lang w:eastAsia="ko-KR"/>
        </w:rPr>
        <w:t>a</w:t>
      </w:r>
      <w:r w:rsidR="00693E26">
        <w:rPr>
          <w:lang w:eastAsia="ko-KR"/>
        </w:rPr>
        <w:t xml:space="preserve"> </w:t>
      </w:r>
      <w:r w:rsidRPr="00B47696">
        <w:rPr>
          <w:lang w:eastAsia="ko-KR"/>
        </w:rPr>
        <w:t>new</w:t>
      </w:r>
      <w:r w:rsidR="00693E26">
        <w:rPr>
          <w:lang w:eastAsia="ko-KR"/>
        </w:rPr>
        <w:t xml:space="preserve"> </w:t>
      </w:r>
      <w:r w:rsidRPr="00B47696">
        <w:rPr>
          <w:lang w:eastAsia="ko-KR"/>
        </w:rPr>
        <w:t>tree</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age</w:t>
      </w:r>
      <w:r w:rsidR="00693E26">
        <w:rPr>
          <w:lang w:eastAsia="ko-KR"/>
        </w:rPr>
        <w:t xml:space="preserve"> </w:t>
      </w:r>
      <w:r w:rsidRPr="00B47696">
        <w:rPr>
          <w:lang w:eastAsia="ko-KR"/>
        </w:rPr>
        <w:t>of</w:t>
      </w:r>
      <w:r w:rsidR="00693E26">
        <w:rPr>
          <w:lang w:eastAsia="ko-KR"/>
        </w:rPr>
        <w:t xml:space="preserve"> </w:t>
      </w:r>
      <w:r w:rsidRPr="00B47696">
        <w:rPr>
          <w:lang w:eastAsia="ko-KR"/>
        </w:rPr>
        <w:t>production</w:t>
      </w:r>
      <w:r w:rsidR="00693E26">
        <w:rPr>
          <w:lang w:eastAsia="ko-KR"/>
        </w:rPr>
        <w:t xml:space="preserve"> </w:t>
      </w:r>
      <w:r w:rsidRPr="00B47696">
        <w:rPr>
          <w:lang w:eastAsia="ko-KR"/>
        </w:rPr>
        <w:t>or</w:t>
      </w:r>
      <w:r w:rsidR="00693E26">
        <w:rPr>
          <w:lang w:eastAsia="ko-KR"/>
        </w:rPr>
        <w:t xml:space="preserve"> </w:t>
      </w:r>
      <w:r w:rsidRPr="00B47696">
        <w:rPr>
          <w:lang w:eastAsia="ko-KR"/>
        </w:rPr>
        <w:t>ii)</w:t>
      </w:r>
      <w:r w:rsidR="00693E26">
        <w:rPr>
          <w:lang w:eastAsia="ko-KR"/>
        </w:rPr>
        <w:t xml:space="preserve"> </w:t>
      </w:r>
      <w:r w:rsidRPr="00B47696">
        <w:rPr>
          <w:lang w:eastAsia="ko-KR"/>
        </w:rPr>
        <w:t>average</w:t>
      </w:r>
      <w:r w:rsidR="00693E26">
        <w:rPr>
          <w:lang w:eastAsia="ko-KR"/>
        </w:rPr>
        <w:t xml:space="preserve"> </w:t>
      </w:r>
      <w:r w:rsidRPr="00B47696">
        <w:rPr>
          <w:lang w:eastAsia="ko-KR"/>
        </w:rPr>
        <w:t>years</w:t>
      </w:r>
      <w:r w:rsidR="00693E26">
        <w:rPr>
          <w:lang w:eastAsia="ko-KR"/>
        </w:rPr>
        <w:t xml:space="preserve"> </w:t>
      </w:r>
      <w:r w:rsidRPr="00B47696">
        <w:rPr>
          <w:lang w:eastAsia="ko-KR"/>
        </w:rPr>
        <w:t>of</w:t>
      </w:r>
      <w:r w:rsidR="00693E26">
        <w:rPr>
          <w:lang w:eastAsia="ko-KR"/>
        </w:rPr>
        <w:t xml:space="preserve"> </w:t>
      </w:r>
      <w:r w:rsidRPr="00B47696">
        <w:rPr>
          <w:lang w:eastAsia="ko-KR"/>
        </w:rPr>
        <w:t>crops</w:t>
      </w:r>
      <w:r w:rsidR="00693E26">
        <w:rPr>
          <w:lang w:eastAsia="ko-KR"/>
        </w:rPr>
        <w:t xml:space="preserve"> </w:t>
      </w:r>
      <w:r w:rsidRPr="00B47696">
        <w:rPr>
          <w:lang w:eastAsia="ko-KR"/>
        </w:rPr>
        <w:t>forgone.</w:t>
      </w:r>
      <w:r w:rsidR="00693E26">
        <w:rPr>
          <w:lang w:eastAsia="ko-KR"/>
        </w:rPr>
        <w:t xml:space="preserve"> </w:t>
      </w:r>
      <w:r w:rsidRPr="00B47696">
        <w:rPr>
          <w:lang w:eastAsia="ko-KR"/>
        </w:rPr>
        <w:t>The</w:t>
      </w:r>
      <w:r w:rsidR="00693E26">
        <w:rPr>
          <w:lang w:eastAsia="ko-KR"/>
        </w:rPr>
        <w:t xml:space="preserve"> </w:t>
      </w:r>
      <w:r w:rsidRPr="00B47696">
        <w:t>required</w:t>
      </w:r>
      <w:r w:rsidR="00693E26">
        <w:rPr>
          <w:lang w:eastAsia="ko-KR"/>
        </w:rPr>
        <w:t xml:space="preserve"> </w:t>
      </w:r>
      <w:r w:rsidRPr="00B47696">
        <w:rPr>
          <w:lang w:eastAsia="ko-KR"/>
        </w:rPr>
        <w:t>number</w:t>
      </w:r>
      <w:r w:rsidR="00693E26">
        <w:rPr>
          <w:lang w:eastAsia="ko-KR"/>
        </w:rPr>
        <w:t xml:space="preserve"> </w:t>
      </w:r>
      <w:r w:rsidRPr="00B47696">
        <w:rPr>
          <w:lang w:eastAsia="ko-KR"/>
        </w:rPr>
        <w:t>of</w:t>
      </w:r>
      <w:r w:rsidR="00693E26">
        <w:rPr>
          <w:lang w:eastAsia="ko-KR"/>
        </w:rPr>
        <w:t xml:space="preserve"> </w:t>
      </w:r>
      <w:r w:rsidRPr="00B47696">
        <w:rPr>
          <w:lang w:eastAsia="ko-KR"/>
        </w:rPr>
        <w:t>years</w:t>
      </w:r>
      <w:r w:rsidR="00693E26">
        <w:rPr>
          <w:lang w:eastAsia="ko-KR"/>
        </w:rPr>
        <w:t xml:space="preserve"> </w:t>
      </w:r>
      <w:r w:rsidRPr="00B47696">
        <w:rPr>
          <w:lang w:eastAsia="ko-KR"/>
        </w:rPr>
        <w:t>to</w:t>
      </w:r>
      <w:r w:rsidR="00693E26">
        <w:rPr>
          <w:lang w:eastAsia="ko-KR"/>
        </w:rPr>
        <w:t xml:space="preserve"> </w:t>
      </w:r>
      <w:r w:rsidRPr="00B47696">
        <w:rPr>
          <w:lang w:eastAsia="ko-KR"/>
        </w:rPr>
        <w:t>grow</w:t>
      </w:r>
      <w:r w:rsidR="00693E26">
        <w:rPr>
          <w:lang w:eastAsia="ko-KR"/>
        </w:rPr>
        <w:t xml:space="preserve"> </w:t>
      </w:r>
      <w:r w:rsidRPr="00B47696">
        <w:rPr>
          <w:lang w:eastAsia="ko-KR"/>
        </w:rPr>
        <w:t>a</w:t>
      </w:r>
      <w:r w:rsidR="00693E26">
        <w:rPr>
          <w:lang w:eastAsia="ko-KR"/>
        </w:rPr>
        <w:t xml:space="preserve"> </w:t>
      </w:r>
      <w:r w:rsidRPr="00B47696">
        <w:rPr>
          <w:lang w:eastAsia="ko-KR"/>
        </w:rPr>
        <w:t>fruit</w:t>
      </w:r>
      <w:r w:rsidR="00693E26">
        <w:rPr>
          <w:lang w:eastAsia="ko-KR"/>
        </w:rPr>
        <w:t xml:space="preserve"> </w:t>
      </w:r>
      <w:r w:rsidRPr="00B47696">
        <w:rPr>
          <w:lang w:eastAsia="ko-KR"/>
        </w:rPr>
        <w:t>plant</w:t>
      </w:r>
      <w:r w:rsidR="00693E26">
        <w:rPr>
          <w:lang w:eastAsia="ko-KR"/>
        </w:rPr>
        <w:t xml:space="preserve"> </w:t>
      </w:r>
      <w:r w:rsidRPr="00B47696">
        <w:rPr>
          <w:lang w:eastAsia="ko-KR"/>
        </w:rPr>
        <w:t>to</w:t>
      </w:r>
      <w:r w:rsidR="00693E26">
        <w:rPr>
          <w:lang w:eastAsia="ko-KR"/>
        </w:rPr>
        <w:t xml:space="preserve"> </w:t>
      </w:r>
      <w:r w:rsidRPr="00B47696">
        <w:rPr>
          <w:lang w:eastAsia="ko-KR"/>
        </w:rPr>
        <w:t>production</w:t>
      </w:r>
      <w:r w:rsidR="00693E26">
        <w:rPr>
          <w:lang w:eastAsia="ko-KR"/>
        </w:rPr>
        <w:t xml:space="preserve"> </w:t>
      </w:r>
      <w:r w:rsidRPr="00B47696">
        <w:rPr>
          <w:lang w:eastAsia="ko-KR"/>
        </w:rPr>
        <w:t>age</w:t>
      </w:r>
      <w:r w:rsidR="00693E26">
        <w:rPr>
          <w:lang w:eastAsia="ko-KR"/>
        </w:rPr>
        <w:t xml:space="preserve"> </w:t>
      </w:r>
      <w:r w:rsidRPr="00B47696">
        <w:rPr>
          <w:lang w:eastAsia="ko-KR"/>
        </w:rPr>
        <w:t>can</w:t>
      </w:r>
      <w:r w:rsidR="00693E26">
        <w:rPr>
          <w:lang w:eastAsia="ko-KR"/>
        </w:rPr>
        <w:t xml:space="preserve"> </w:t>
      </w:r>
      <w:r w:rsidRPr="00B47696">
        <w:rPr>
          <w:lang w:eastAsia="ko-KR"/>
        </w:rPr>
        <w:t>be</w:t>
      </w:r>
      <w:r w:rsidR="00693E26">
        <w:rPr>
          <w:lang w:eastAsia="ko-KR"/>
        </w:rPr>
        <w:t xml:space="preserve"> </w:t>
      </w:r>
      <w:r w:rsidRPr="00B47696">
        <w:rPr>
          <w:lang w:eastAsia="ko-KR"/>
        </w:rPr>
        <w:t>different</w:t>
      </w:r>
      <w:r w:rsidR="00693E26">
        <w:rPr>
          <w:lang w:eastAsia="ko-KR"/>
        </w:rPr>
        <w:t xml:space="preserve"> </w:t>
      </w:r>
      <w:r w:rsidRPr="00B47696">
        <w:rPr>
          <w:lang w:eastAsia="ko-KR"/>
        </w:rPr>
        <w:t>for</w:t>
      </w:r>
      <w:r w:rsidR="00693E26">
        <w:rPr>
          <w:lang w:eastAsia="ko-KR"/>
        </w:rPr>
        <w:t xml:space="preserve"> </w:t>
      </w:r>
      <w:r w:rsidRPr="00B47696">
        <w:rPr>
          <w:lang w:eastAsia="ko-KR"/>
        </w:rPr>
        <w:t>different</w:t>
      </w:r>
      <w:r w:rsidR="00693E26">
        <w:rPr>
          <w:lang w:eastAsia="ko-KR"/>
        </w:rPr>
        <w:t xml:space="preserve"> </w:t>
      </w:r>
      <w:r w:rsidRPr="00B47696">
        <w:rPr>
          <w:lang w:eastAsia="ko-KR"/>
        </w:rPr>
        <w:t>tree</w:t>
      </w:r>
      <w:r w:rsidR="00693E26">
        <w:rPr>
          <w:lang w:eastAsia="ko-KR"/>
        </w:rPr>
        <w:t xml:space="preserve"> </w:t>
      </w:r>
      <w:r w:rsidRPr="00B47696">
        <w:rPr>
          <w:lang w:eastAsia="ko-KR"/>
        </w:rPr>
        <w:t>species</w:t>
      </w:r>
      <w:r w:rsidR="00693E26">
        <w:rPr>
          <w:lang w:eastAsia="ko-KR"/>
        </w:rPr>
        <w:t xml:space="preserve"> </w:t>
      </w:r>
      <w:r w:rsidRPr="00B47696">
        <w:rPr>
          <w:lang w:eastAsia="ko-KR"/>
        </w:rPr>
        <w:t>however,</w:t>
      </w:r>
      <w:r w:rsidR="00693E26">
        <w:rPr>
          <w:lang w:eastAsia="ko-KR"/>
        </w:rPr>
        <w:t xml:space="preserve"> </w:t>
      </w:r>
      <w:r w:rsidRPr="00B47696">
        <w:rPr>
          <w:lang w:eastAsia="ko-KR"/>
        </w:rPr>
        <w:t>for</w:t>
      </w:r>
      <w:r w:rsidR="00693E26">
        <w:rPr>
          <w:lang w:eastAsia="ko-KR"/>
        </w:rPr>
        <w:t xml:space="preserve"> </w:t>
      </w:r>
      <w:r w:rsidRPr="00B47696">
        <w:rPr>
          <w:lang w:eastAsia="ko-KR"/>
        </w:rPr>
        <w:t>compensation</w:t>
      </w:r>
      <w:r w:rsidR="00693E26">
        <w:rPr>
          <w:lang w:eastAsia="ko-KR"/>
        </w:rPr>
        <w:t xml:space="preserve"> </w:t>
      </w:r>
      <w:r w:rsidRPr="00B47696">
        <w:rPr>
          <w:lang w:eastAsia="ko-KR"/>
        </w:rPr>
        <w:t>purpose</w:t>
      </w:r>
      <w:r w:rsidR="00693E26">
        <w:rPr>
          <w:lang w:eastAsia="ko-KR"/>
        </w:rPr>
        <w:t xml:space="preserve"> </w:t>
      </w:r>
      <w:r w:rsidRPr="00B47696">
        <w:rPr>
          <w:lang w:eastAsia="ko-KR"/>
        </w:rPr>
        <w:t>5</w:t>
      </w:r>
      <w:r w:rsidR="00693E26">
        <w:rPr>
          <w:lang w:eastAsia="ko-KR"/>
        </w:rPr>
        <w:t xml:space="preserve"> </w:t>
      </w:r>
      <w:r w:rsidRPr="00B47696">
        <w:rPr>
          <w:lang w:eastAsia="ko-KR"/>
        </w:rPr>
        <w:t>years</w:t>
      </w:r>
      <w:r w:rsidR="00693E26">
        <w:rPr>
          <w:lang w:eastAsia="ko-KR"/>
        </w:rPr>
        <w:t xml:space="preserve"> </w:t>
      </w:r>
      <w:r w:rsidRPr="00B47696">
        <w:rPr>
          <w:lang w:eastAsia="ko-KR"/>
        </w:rPr>
        <w:t>period</w:t>
      </w:r>
      <w:r w:rsidR="00693E26">
        <w:rPr>
          <w:lang w:eastAsia="ko-KR"/>
        </w:rPr>
        <w:t xml:space="preserve"> </w:t>
      </w:r>
      <w:r w:rsidRPr="00B47696">
        <w:rPr>
          <w:lang w:eastAsia="ko-KR"/>
        </w:rPr>
        <w:t>can</w:t>
      </w:r>
      <w:r w:rsidR="00693E26">
        <w:rPr>
          <w:lang w:eastAsia="ko-KR"/>
        </w:rPr>
        <w:t xml:space="preserve"> </w:t>
      </w:r>
      <w:r w:rsidRPr="00B47696">
        <w:rPr>
          <w:lang w:eastAsia="ko-KR"/>
        </w:rPr>
        <w:t>be</w:t>
      </w:r>
      <w:r w:rsidR="00693E26">
        <w:rPr>
          <w:lang w:eastAsia="ko-KR"/>
        </w:rPr>
        <w:t xml:space="preserve"> </w:t>
      </w:r>
      <w:r w:rsidRPr="00B47696">
        <w:rPr>
          <w:lang w:eastAsia="ko-KR"/>
        </w:rPr>
        <w:t>taken</w:t>
      </w:r>
      <w:r w:rsidR="00693E26">
        <w:rPr>
          <w:lang w:eastAsia="ko-KR"/>
        </w:rPr>
        <w:t xml:space="preserve"> </w:t>
      </w:r>
      <w:r w:rsidRPr="00B47696">
        <w:rPr>
          <w:lang w:eastAsia="ko-KR"/>
        </w:rPr>
        <w:t>as</w:t>
      </w:r>
      <w:r w:rsidR="00693E26">
        <w:rPr>
          <w:lang w:eastAsia="ko-KR"/>
        </w:rPr>
        <w:t xml:space="preserve"> </w:t>
      </w:r>
      <w:r w:rsidRPr="00B47696">
        <w:rPr>
          <w:lang w:eastAsia="ko-KR"/>
        </w:rPr>
        <w:t>standard</w:t>
      </w:r>
      <w:r w:rsidR="00693E26">
        <w:rPr>
          <w:lang w:eastAsia="ko-KR"/>
        </w:rPr>
        <w:t xml:space="preserve"> </w:t>
      </w:r>
      <w:r w:rsidRPr="00B47696">
        <w:rPr>
          <w:lang w:eastAsia="ko-KR"/>
        </w:rPr>
        <w:t>and</w:t>
      </w:r>
      <w:r w:rsidR="00693E26">
        <w:rPr>
          <w:lang w:eastAsia="ko-KR"/>
        </w:rPr>
        <w:t xml:space="preserve"> </w:t>
      </w:r>
      <w:r w:rsidRPr="00B47696">
        <w:rPr>
          <w:lang w:eastAsia="ko-KR"/>
        </w:rPr>
        <w:t>the</w:t>
      </w:r>
      <w:r w:rsidR="00693E26">
        <w:rPr>
          <w:lang w:eastAsia="ko-KR"/>
        </w:rPr>
        <w:t xml:space="preserve"> </w:t>
      </w:r>
      <w:r w:rsidRPr="00B47696">
        <w:rPr>
          <w:lang w:eastAsia="ko-KR"/>
        </w:rPr>
        <w:t>compensation</w:t>
      </w:r>
      <w:r w:rsidR="00693E26">
        <w:rPr>
          <w:lang w:eastAsia="ko-KR"/>
        </w:rPr>
        <w:t xml:space="preserve"> </w:t>
      </w:r>
      <w:r w:rsidRPr="00B47696">
        <w:rPr>
          <w:lang w:eastAsia="ko-KR"/>
        </w:rPr>
        <w:t>cost</w:t>
      </w:r>
      <w:r w:rsidR="00693E26">
        <w:rPr>
          <w:lang w:eastAsia="ko-KR"/>
        </w:rPr>
        <w:t xml:space="preserve"> </w:t>
      </w:r>
      <w:r w:rsidRPr="00B47696">
        <w:rPr>
          <w:lang w:eastAsia="ko-KR"/>
        </w:rPr>
        <w:t>could</w:t>
      </w:r>
      <w:r w:rsidR="00693E26">
        <w:rPr>
          <w:lang w:eastAsia="ko-KR"/>
        </w:rPr>
        <w:t xml:space="preserve"> </w:t>
      </w:r>
      <w:r w:rsidRPr="00B47696">
        <w:rPr>
          <w:lang w:eastAsia="ko-KR"/>
        </w:rPr>
        <w:t>be</w:t>
      </w:r>
      <w:r w:rsidR="00693E26">
        <w:rPr>
          <w:lang w:eastAsia="ko-KR"/>
        </w:rPr>
        <w:t xml:space="preserve"> </w:t>
      </w:r>
      <w:r w:rsidRPr="00B47696">
        <w:rPr>
          <w:lang w:eastAsia="ko-KR"/>
        </w:rPr>
        <w:t>calculated</w:t>
      </w:r>
      <w:r w:rsidR="00693E26">
        <w:rPr>
          <w:lang w:eastAsia="ko-KR"/>
        </w:rPr>
        <w:t xml:space="preserve"> </w:t>
      </w:r>
      <w:r w:rsidRPr="00B47696">
        <w:rPr>
          <w:lang w:eastAsia="ko-KR"/>
        </w:rPr>
        <w:t>by</w:t>
      </w:r>
      <w:r w:rsidR="00693E26">
        <w:rPr>
          <w:lang w:eastAsia="ko-KR"/>
        </w:rPr>
        <w:t xml:space="preserve"> </w:t>
      </w:r>
      <w:r w:rsidRPr="00B47696">
        <w:rPr>
          <w:lang w:eastAsia="ko-KR"/>
        </w:rPr>
        <w:t>multiplying</w:t>
      </w:r>
      <w:r w:rsidR="00693E26">
        <w:rPr>
          <w:lang w:eastAsia="ko-KR"/>
        </w:rPr>
        <w:t xml:space="preserve"> </w:t>
      </w:r>
      <w:r w:rsidRPr="00B47696">
        <w:rPr>
          <w:lang w:eastAsia="ko-KR"/>
        </w:rPr>
        <w:t>this</w:t>
      </w:r>
      <w:r w:rsidR="00693E26">
        <w:rPr>
          <w:lang w:eastAsia="ko-KR"/>
        </w:rPr>
        <w:t xml:space="preserve"> </w:t>
      </w:r>
      <w:r w:rsidRPr="00B47696">
        <w:rPr>
          <w:lang w:eastAsia="ko-KR"/>
        </w:rPr>
        <w:t>standardized</w:t>
      </w:r>
      <w:r w:rsidR="00693E26">
        <w:rPr>
          <w:lang w:eastAsia="ko-KR"/>
        </w:rPr>
        <w:t xml:space="preserve"> </w:t>
      </w:r>
      <w:r w:rsidRPr="00B47696">
        <w:rPr>
          <w:lang w:eastAsia="ko-KR"/>
        </w:rPr>
        <w:t>period</w:t>
      </w:r>
      <w:r w:rsidR="00693E26">
        <w:rPr>
          <w:lang w:eastAsia="ko-KR"/>
        </w:rPr>
        <w:t xml:space="preserve"> </w:t>
      </w:r>
      <w:r w:rsidRPr="00B47696">
        <w:rPr>
          <w:lang w:eastAsia="ko-KR"/>
        </w:rPr>
        <w:t>with</w:t>
      </w:r>
      <w:r w:rsidR="00693E26">
        <w:rPr>
          <w:lang w:eastAsia="ko-KR"/>
        </w:rPr>
        <w:t xml:space="preserve"> </w:t>
      </w:r>
      <w:r w:rsidRPr="00B47696">
        <w:rPr>
          <w:lang w:eastAsia="ko-KR"/>
        </w:rPr>
        <w:t>average</w:t>
      </w:r>
      <w:r w:rsidR="00693E26">
        <w:rPr>
          <w:lang w:eastAsia="ko-KR"/>
        </w:rPr>
        <w:t xml:space="preserve"> </w:t>
      </w:r>
      <w:r w:rsidRPr="00B47696">
        <w:rPr>
          <w:lang w:eastAsia="ko-KR"/>
        </w:rPr>
        <w:t>production</w:t>
      </w:r>
      <w:r w:rsidR="00693E26">
        <w:rPr>
          <w:lang w:eastAsia="ko-KR"/>
        </w:rPr>
        <w:t xml:space="preserve"> </w:t>
      </w:r>
      <w:r w:rsidRPr="00B47696">
        <w:rPr>
          <w:lang w:eastAsia="ko-KR"/>
        </w:rPr>
        <w:t>potential</w:t>
      </w:r>
      <w:r w:rsidR="00693E26">
        <w:rPr>
          <w:lang w:eastAsia="ko-KR"/>
        </w:rPr>
        <w:t xml:space="preserve"> </w:t>
      </w:r>
      <w:r w:rsidRPr="00B47696">
        <w:rPr>
          <w:lang w:eastAsia="ko-KR"/>
        </w:rPr>
        <w:t>and</w:t>
      </w:r>
      <w:r w:rsidR="00693E26">
        <w:rPr>
          <w:lang w:eastAsia="ko-KR"/>
        </w:rPr>
        <w:t xml:space="preserve"> </w:t>
      </w:r>
      <w:r w:rsidRPr="00B47696">
        <w:rPr>
          <w:lang w:eastAsia="ko-KR"/>
        </w:rPr>
        <w:t>current</w:t>
      </w:r>
      <w:r w:rsidR="00693E26">
        <w:rPr>
          <w:lang w:eastAsia="ko-KR"/>
        </w:rPr>
        <w:t xml:space="preserve"> </w:t>
      </w:r>
      <w:r w:rsidRPr="00B47696">
        <w:rPr>
          <w:lang w:eastAsia="ko-KR"/>
        </w:rPr>
        <w:t>market</w:t>
      </w:r>
      <w:r w:rsidR="00693E26">
        <w:rPr>
          <w:lang w:eastAsia="ko-KR"/>
        </w:rPr>
        <w:t xml:space="preserve"> </w:t>
      </w:r>
      <w:r w:rsidRPr="00B47696">
        <w:rPr>
          <w:lang w:eastAsia="ko-KR"/>
        </w:rPr>
        <w:t>rates</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product.</w:t>
      </w:r>
      <w:r w:rsidR="00693E26">
        <w:rPr>
          <w:lang w:eastAsia="ko-KR"/>
        </w:rPr>
        <w:t xml:space="preserve"> </w:t>
      </w:r>
      <w:r w:rsidRPr="00B47696">
        <w:rPr>
          <w:lang w:eastAsia="ko-KR"/>
        </w:rPr>
        <w:t>For</w:t>
      </w:r>
      <w:r w:rsidR="00693E26">
        <w:rPr>
          <w:lang w:eastAsia="ko-KR"/>
        </w:rPr>
        <w:t xml:space="preserve"> </w:t>
      </w:r>
      <w:r w:rsidRPr="00B47696">
        <w:rPr>
          <w:lang w:eastAsia="ko-KR"/>
        </w:rPr>
        <w:t>timber</w:t>
      </w:r>
      <w:r w:rsidR="00693E26">
        <w:rPr>
          <w:lang w:eastAsia="ko-KR"/>
        </w:rPr>
        <w:t xml:space="preserve"> </w:t>
      </w:r>
      <w:r w:rsidRPr="00B47696">
        <w:rPr>
          <w:lang w:eastAsia="ko-KR"/>
        </w:rPr>
        <w:t>trees,</w:t>
      </w:r>
      <w:r w:rsidR="00693E26">
        <w:rPr>
          <w:lang w:eastAsia="ko-KR"/>
        </w:rPr>
        <w:t xml:space="preserve"> </w:t>
      </w:r>
      <w:r w:rsidRPr="00B47696">
        <w:rPr>
          <w:lang w:eastAsia="ko-KR"/>
        </w:rPr>
        <w:t>cash</w:t>
      </w:r>
      <w:r w:rsidR="00693E26">
        <w:rPr>
          <w:lang w:eastAsia="ko-KR"/>
        </w:rPr>
        <w:t xml:space="preserve"> </w:t>
      </w:r>
      <w:r w:rsidRPr="00B47696">
        <w:rPr>
          <w:lang w:eastAsia="ko-KR"/>
        </w:rPr>
        <w:t>compensation</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paid</w:t>
      </w:r>
      <w:r w:rsidR="00693E26">
        <w:rPr>
          <w:lang w:eastAsia="ko-KR"/>
        </w:rPr>
        <w:t xml:space="preserve"> </w:t>
      </w:r>
      <w:r w:rsidRPr="00B47696">
        <w:rPr>
          <w:lang w:eastAsia="ko-KR"/>
        </w:rPr>
        <w:t>at</w:t>
      </w:r>
      <w:r w:rsidR="00693E26">
        <w:rPr>
          <w:lang w:eastAsia="ko-KR"/>
        </w:rPr>
        <w:t xml:space="preserve"> </w:t>
      </w:r>
      <w:r w:rsidRPr="00B47696">
        <w:rPr>
          <w:lang w:eastAsia="ko-KR"/>
        </w:rPr>
        <w:t>the</w:t>
      </w:r>
      <w:r w:rsidR="00693E26">
        <w:rPr>
          <w:lang w:eastAsia="ko-KR"/>
        </w:rPr>
        <w:t xml:space="preserve"> </w:t>
      </w:r>
      <w:r w:rsidRPr="00B47696">
        <w:rPr>
          <w:lang w:eastAsia="ko-KR"/>
        </w:rPr>
        <w:t>current</w:t>
      </w:r>
      <w:r w:rsidR="00693E26">
        <w:rPr>
          <w:lang w:eastAsia="ko-KR"/>
        </w:rPr>
        <w:t xml:space="preserve"> </w:t>
      </w:r>
      <w:r w:rsidRPr="00B47696">
        <w:rPr>
          <w:lang w:eastAsia="ko-KR"/>
        </w:rPr>
        <w:t>market</w:t>
      </w:r>
      <w:r w:rsidR="00693E26">
        <w:rPr>
          <w:lang w:eastAsia="ko-KR"/>
        </w:rPr>
        <w:t xml:space="preserve"> </w:t>
      </w:r>
      <w:r w:rsidRPr="00B47696">
        <w:rPr>
          <w:lang w:eastAsia="ko-KR"/>
        </w:rPr>
        <w:t>rate</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timber</w:t>
      </w:r>
      <w:r w:rsidR="00693E26">
        <w:rPr>
          <w:lang w:eastAsia="ko-KR"/>
        </w:rPr>
        <w:t xml:space="preserve"> </w:t>
      </w:r>
      <w:r w:rsidRPr="00B47696">
        <w:t>value</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species</w:t>
      </w:r>
      <w:r w:rsidR="00693E26">
        <w:rPr>
          <w:lang w:eastAsia="ko-KR"/>
        </w:rPr>
        <w:t xml:space="preserve"> </w:t>
      </w:r>
      <w:r w:rsidRPr="00B47696">
        <w:rPr>
          <w:lang w:eastAsia="ko-KR"/>
        </w:rPr>
        <w:t>at</w:t>
      </w:r>
      <w:r w:rsidR="00693E26">
        <w:rPr>
          <w:lang w:eastAsia="ko-KR"/>
        </w:rPr>
        <w:t xml:space="preserve"> </w:t>
      </w:r>
      <w:r w:rsidRPr="00B47696">
        <w:rPr>
          <w:lang w:eastAsia="ko-KR"/>
        </w:rPr>
        <w:t>current</w:t>
      </w:r>
      <w:r w:rsidR="00693E26">
        <w:rPr>
          <w:lang w:eastAsia="ko-KR"/>
        </w:rPr>
        <w:t xml:space="preserve"> </w:t>
      </w:r>
      <w:r w:rsidRPr="00B47696">
        <w:rPr>
          <w:lang w:eastAsia="ko-KR"/>
        </w:rPr>
        <w:t>volume.</w:t>
      </w:r>
      <w:r w:rsidR="00693E26">
        <w:rPr>
          <w:lang w:eastAsia="ko-KR"/>
        </w:rPr>
        <w:t xml:space="preserve"> </w:t>
      </w:r>
      <w:r w:rsidRPr="00B47696">
        <w:rPr>
          <w:lang w:eastAsia="ko-KR"/>
        </w:rPr>
        <w:t>However,</w:t>
      </w:r>
      <w:r w:rsidR="00693E26">
        <w:rPr>
          <w:lang w:eastAsia="ko-KR"/>
        </w:rPr>
        <w:t xml:space="preserve"> </w:t>
      </w:r>
      <w:r w:rsidRPr="00B47696">
        <w:rPr>
          <w:lang w:eastAsia="ko-KR"/>
        </w:rPr>
        <w:t>the</w:t>
      </w:r>
      <w:r w:rsidR="00693E26">
        <w:rPr>
          <w:lang w:eastAsia="ko-KR"/>
        </w:rPr>
        <w:t xml:space="preserve"> </w:t>
      </w:r>
      <w:r w:rsidRPr="00B47696">
        <w:rPr>
          <w:lang w:eastAsia="ko-KR"/>
        </w:rPr>
        <w:t>rates</w:t>
      </w:r>
      <w:r w:rsidR="00693E26">
        <w:rPr>
          <w:lang w:eastAsia="ko-KR"/>
        </w:rPr>
        <w:t xml:space="preserve"> </w:t>
      </w:r>
      <w:r w:rsidRPr="00B47696">
        <w:rPr>
          <w:lang w:eastAsia="ko-KR"/>
        </w:rPr>
        <w:t>and</w:t>
      </w:r>
      <w:r w:rsidR="00693E26">
        <w:rPr>
          <w:lang w:eastAsia="ko-KR"/>
        </w:rPr>
        <w:t xml:space="preserve"> </w:t>
      </w:r>
      <w:r w:rsidRPr="00B47696">
        <w:rPr>
          <w:lang w:eastAsia="ko-KR"/>
        </w:rPr>
        <w:t>valuation</w:t>
      </w:r>
      <w:r w:rsidR="00693E26">
        <w:rPr>
          <w:lang w:eastAsia="ko-KR"/>
        </w:rPr>
        <w:t xml:space="preserve"> </w:t>
      </w:r>
      <w:r w:rsidRPr="00B47696">
        <w:rPr>
          <w:lang w:eastAsia="ko-KR"/>
        </w:rPr>
        <w:t>methods</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determined</w:t>
      </w:r>
      <w:r w:rsidR="00693E26">
        <w:rPr>
          <w:lang w:eastAsia="ko-KR"/>
        </w:rPr>
        <w:t xml:space="preserve"> </w:t>
      </w:r>
      <w:r w:rsidRPr="00B47696">
        <w:rPr>
          <w:lang w:eastAsia="ko-KR"/>
        </w:rPr>
        <w:t>using</w:t>
      </w:r>
      <w:r w:rsidR="00693E26">
        <w:rPr>
          <w:lang w:eastAsia="ko-KR"/>
        </w:rPr>
        <w:t xml:space="preserve"> </w:t>
      </w:r>
      <w:r w:rsidRPr="00B47696">
        <w:rPr>
          <w:lang w:eastAsia="ko-KR"/>
        </w:rPr>
        <w:t>the</w:t>
      </w:r>
      <w:r w:rsidR="00693E26">
        <w:rPr>
          <w:lang w:eastAsia="ko-KR"/>
        </w:rPr>
        <w:t xml:space="preserve"> </w:t>
      </w:r>
      <w:r w:rsidRPr="00B47696">
        <w:rPr>
          <w:lang w:eastAsia="ko-KR"/>
        </w:rPr>
        <w:t>accepted</w:t>
      </w:r>
      <w:r w:rsidR="00693E26">
        <w:rPr>
          <w:lang w:eastAsia="ko-KR"/>
        </w:rPr>
        <w:t xml:space="preserve"> </w:t>
      </w:r>
      <w:r w:rsidRPr="00B47696">
        <w:rPr>
          <w:lang w:eastAsia="ko-KR"/>
        </w:rPr>
        <w:t>methodology</w:t>
      </w:r>
      <w:r w:rsidR="00693E26">
        <w:rPr>
          <w:lang w:eastAsia="ko-KR"/>
        </w:rPr>
        <w:t xml:space="preserve"> </w:t>
      </w:r>
      <w:r w:rsidRPr="00B47696">
        <w:rPr>
          <w:lang w:eastAsia="ko-KR"/>
        </w:rPr>
        <w:t>in</w:t>
      </w:r>
      <w:r w:rsidR="00693E26">
        <w:rPr>
          <w:lang w:eastAsia="ko-KR"/>
        </w:rPr>
        <w:t xml:space="preserve"> </w:t>
      </w:r>
      <w:r w:rsidRPr="00B47696">
        <w:rPr>
          <w:lang w:eastAsia="ko-KR"/>
        </w:rPr>
        <w:t>use</w:t>
      </w:r>
      <w:r w:rsidR="00693E26">
        <w:rPr>
          <w:lang w:eastAsia="ko-KR"/>
        </w:rPr>
        <w:t xml:space="preserve"> </w:t>
      </w:r>
      <w:r w:rsidRPr="00B47696">
        <w:rPr>
          <w:lang w:eastAsia="ko-KR"/>
        </w:rPr>
        <w:t>at</w:t>
      </w:r>
      <w:r w:rsidR="00693E26">
        <w:rPr>
          <w:lang w:eastAsia="ko-KR"/>
        </w:rPr>
        <w:t xml:space="preserve"> </w:t>
      </w:r>
      <w:r w:rsidRPr="00B47696">
        <w:rPr>
          <w:lang w:eastAsia="ko-KR"/>
        </w:rPr>
        <w:t>the</w:t>
      </w:r>
      <w:r w:rsidR="00693E26">
        <w:rPr>
          <w:lang w:eastAsia="ko-KR"/>
        </w:rPr>
        <w:t xml:space="preserve"> </w:t>
      </w:r>
      <w:r w:rsidRPr="00B47696">
        <w:rPr>
          <w:lang w:eastAsia="ko-KR"/>
        </w:rPr>
        <w:t>Department</w:t>
      </w:r>
      <w:r w:rsidR="00693E26">
        <w:rPr>
          <w:lang w:eastAsia="ko-KR"/>
        </w:rPr>
        <w:t xml:space="preserve"> </w:t>
      </w:r>
      <w:r w:rsidRPr="00B47696">
        <w:rPr>
          <w:lang w:eastAsia="ko-KR"/>
        </w:rPr>
        <w:t>of</w:t>
      </w:r>
      <w:r w:rsidR="00693E26">
        <w:rPr>
          <w:lang w:eastAsia="ko-KR"/>
        </w:rPr>
        <w:t xml:space="preserve"> </w:t>
      </w:r>
      <w:r w:rsidRPr="00B47696">
        <w:rPr>
          <w:lang w:eastAsia="ko-KR"/>
        </w:rPr>
        <w:t>Agriculture</w:t>
      </w:r>
      <w:r w:rsidR="00693E26">
        <w:rPr>
          <w:lang w:eastAsia="ko-KR"/>
        </w:rPr>
        <w:t xml:space="preserve"> </w:t>
      </w:r>
      <w:r w:rsidRPr="00B47696">
        <w:rPr>
          <w:lang w:eastAsia="ko-KR"/>
        </w:rPr>
        <w:t>and</w:t>
      </w:r>
      <w:r w:rsidR="00693E26">
        <w:rPr>
          <w:lang w:eastAsia="ko-KR"/>
        </w:rPr>
        <w:t xml:space="preserve"> </w:t>
      </w:r>
      <w:r w:rsidRPr="00B47696">
        <w:rPr>
          <w:lang w:eastAsia="ko-KR"/>
        </w:rPr>
        <w:t>Forestry.</w:t>
      </w:r>
      <w:r w:rsidR="00693E26">
        <w:rPr>
          <w:lang w:eastAsia="ko-KR"/>
        </w:rPr>
        <w:t xml:space="preserve"> </w:t>
      </w:r>
      <w:r w:rsidRPr="00B47696">
        <w:rPr>
          <w:lang w:eastAsia="ko-KR"/>
        </w:rPr>
        <w:t>As</w:t>
      </w:r>
      <w:r w:rsidR="00693E26">
        <w:rPr>
          <w:lang w:eastAsia="ko-KR"/>
        </w:rPr>
        <w:t xml:space="preserve"> </w:t>
      </w:r>
      <w:r w:rsidRPr="00B47696">
        <w:rPr>
          <w:lang w:eastAsia="ko-KR"/>
        </w:rPr>
        <w:t>agreed</w:t>
      </w:r>
      <w:r w:rsidR="00693E26">
        <w:rPr>
          <w:lang w:eastAsia="ko-KR"/>
        </w:rPr>
        <w:t xml:space="preserve"> </w:t>
      </w:r>
      <w:r w:rsidRPr="00B47696">
        <w:rPr>
          <w:lang w:eastAsia="ko-KR"/>
        </w:rPr>
        <w:t>with</w:t>
      </w:r>
      <w:r w:rsidR="00693E26">
        <w:rPr>
          <w:lang w:eastAsia="ko-KR"/>
        </w:rPr>
        <w:t xml:space="preserve"> </w:t>
      </w:r>
      <w:r w:rsidRPr="00B47696">
        <w:rPr>
          <w:lang w:eastAsia="ko-KR"/>
        </w:rPr>
        <w:t>the</w:t>
      </w:r>
      <w:r w:rsidR="00693E26">
        <w:rPr>
          <w:lang w:eastAsia="ko-KR"/>
        </w:rPr>
        <w:t xml:space="preserve"> </w:t>
      </w:r>
      <w:r w:rsidRPr="00B47696">
        <w:rPr>
          <w:lang w:eastAsia="ko-KR"/>
        </w:rPr>
        <w:t>PEDO</w:t>
      </w:r>
      <w:r w:rsidR="00693E26">
        <w:rPr>
          <w:lang w:eastAsia="ko-KR"/>
        </w:rPr>
        <w:t xml:space="preserve"> </w:t>
      </w:r>
      <w:r w:rsidRPr="00B47696">
        <w:rPr>
          <w:lang w:eastAsia="ko-KR"/>
        </w:rPr>
        <w:t>interested</w:t>
      </w:r>
      <w:r w:rsidR="00693E26">
        <w:rPr>
          <w:lang w:eastAsia="ko-KR"/>
        </w:rPr>
        <w:t xml:space="preserve"> </w:t>
      </w:r>
      <w:r w:rsidRPr="00B47696">
        <w:rPr>
          <w:lang w:eastAsia="ko-KR"/>
        </w:rPr>
        <w:t>AHs</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allowed</w:t>
      </w:r>
      <w:r w:rsidR="00693E26">
        <w:rPr>
          <w:lang w:eastAsia="ko-KR"/>
        </w:rPr>
        <w:t xml:space="preserve"> </w:t>
      </w:r>
      <w:r w:rsidRPr="00B47696">
        <w:rPr>
          <w:lang w:eastAsia="ko-KR"/>
        </w:rPr>
        <w:t>to</w:t>
      </w:r>
      <w:r w:rsidR="00693E26">
        <w:rPr>
          <w:lang w:eastAsia="ko-KR"/>
        </w:rPr>
        <w:t xml:space="preserve"> </w:t>
      </w:r>
      <w:r w:rsidRPr="00B47696">
        <w:rPr>
          <w:lang w:eastAsia="ko-KR"/>
        </w:rPr>
        <w:t>use</w:t>
      </w:r>
      <w:r w:rsidR="00693E26">
        <w:rPr>
          <w:lang w:eastAsia="ko-KR"/>
        </w:rPr>
        <w:t xml:space="preserve"> </w:t>
      </w:r>
      <w:r w:rsidRPr="00B47696">
        <w:rPr>
          <w:lang w:eastAsia="ko-KR"/>
        </w:rPr>
        <w:t>or</w:t>
      </w:r>
      <w:r w:rsidR="00693E26">
        <w:rPr>
          <w:lang w:eastAsia="ko-KR"/>
        </w:rPr>
        <w:t xml:space="preserve"> </w:t>
      </w:r>
      <w:r w:rsidRPr="00B47696">
        <w:rPr>
          <w:lang w:eastAsia="ko-KR"/>
        </w:rPr>
        <w:t>sell</w:t>
      </w:r>
      <w:r w:rsidR="00693E26">
        <w:rPr>
          <w:lang w:eastAsia="ko-KR"/>
        </w:rPr>
        <w:t xml:space="preserve"> </w:t>
      </w:r>
      <w:r w:rsidRPr="00B47696">
        <w:rPr>
          <w:lang w:eastAsia="ko-KR"/>
        </w:rPr>
        <w:t>the</w:t>
      </w:r>
      <w:r w:rsidR="00693E26">
        <w:rPr>
          <w:lang w:eastAsia="ko-KR"/>
        </w:rPr>
        <w:t xml:space="preserve"> </w:t>
      </w:r>
      <w:r w:rsidRPr="00B47696">
        <w:rPr>
          <w:lang w:eastAsia="ko-KR"/>
        </w:rPr>
        <w:t>timber</w:t>
      </w:r>
      <w:r w:rsidR="00693E26">
        <w:rPr>
          <w:lang w:eastAsia="ko-KR"/>
        </w:rPr>
        <w:t xml:space="preserve"> </w:t>
      </w:r>
      <w:r w:rsidRPr="00B47696">
        <w:rPr>
          <w:lang w:eastAsia="ko-KR"/>
        </w:rPr>
        <w:t>or</w:t>
      </w:r>
      <w:r w:rsidR="00693E26">
        <w:rPr>
          <w:lang w:eastAsia="ko-KR"/>
        </w:rPr>
        <w:t xml:space="preserve"> </w:t>
      </w:r>
      <w:r w:rsidRPr="00B47696">
        <w:rPr>
          <w:lang w:eastAsia="ko-KR"/>
        </w:rPr>
        <w:t>firewood</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trees</w:t>
      </w:r>
      <w:r w:rsidR="00693E26">
        <w:rPr>
          <w:lang w:eastAsia="ko-KR"/>
        </w:rPr>
        <w:t xml:space="preserve"> </w:t>
      </w:r>
      <w:r w:rsidRPr="00B47696">
        <w:rPr>
          <w:lang w:eastAsia="ko-KR"/>
        </w:rPr>
        <w:t>on</w:t>
      </w:r>
      <w:r w:rsidR="00693E26">
        <w:rPr>
          <w:lang w:eastAsia="ko-KR"/>
        </w:rPr>
        <w:t xml:space="preserve"> </w:t>
      </w:r>
      <w:r w:rsidRPr="00B47696">
        <w:rPr>
          <w:lang w:eastAsia="ko-KR"/>
        </w:rPr>
        <w:t>acquired</w:t>
      </w:r>
      <w:r w:rsidR="00693E26">
        <w:rPr>
          <w:lang w:eastAsia="ko-KR"/>
        </w:rPr>
        <w:t xml:space="preserve"> </w:t>
      </w:r>
      <w:r w:rsidRPr="00B47696">
        <w:rPr>
          <w:lang w:eastAsia="ko-KR"/>
        </w:rPr>
        <w:t>lands.</w:t>
      </w:r>
      <w:r w:rsidR="00693E26">
        <w:rPr>
          <w:lang w:eastAsia="ko-KR"/>
        </w:rPr>
        <w:t xml:space="preserve"> </w:t>
      </w:r>
      <w:r w:rsidRPr="00B47696">
        <w:rPr>
          <w:lang w:eastAsia="ko-KR"/>
        </w:rPr>
        <w:t>However,</w:t>
      </w:r>
      <w:r w:rsidR="00693E26">
        <w:rPr>
          <w:lang w:eastAsia="ko-KR"/>
        </w:rPr>
        <w:t xml:space="preserve"> </w:t>
      </w:r>
      <w:r w:rsidRPr="00B47696">
        <w:rPr>
          <w:lang w:eastAsia="ko-KR"/>
        </w:rPr>
        <w:t>only</w:t>
      </w:r>
      <w:r w:rsidR="00693E26">
        <w:rPr>
          <w:lang w:eastAsia="ko-KR"/>
        </w:rPr>
        <w:t xml:space="preserve"> </w:t>
      </w:r>
      <w:r w:rsidRPr="00B47696">
        <w:rPr>
          <w:lang w:eastAsia="ko-KR"/>
        </w:rPr>
        <w:t>those</w:t>
      </w:r>
      <w:r w:rsidR="00693E26">
        <w:rPr>
          <w:lang w:eastAsia="ko-KR"/>
        </w:rPr>
        <w:t xml:space="preserve"> </w:t>
      </w:r>
      <w:r w:rsidRPr="00B47696">
        <w:rPr>
          <w:lang w:eastAsia="ko-KR"/>
        </w:rPr>
        <w:t>trees</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cut</w:t>
      </w:r>
      <w:r w:rsidR="00693E26">
        <w:rPr>
          <w:lang w:eastAsia="ko-KR"/>
        </w:rPr>
        <w:t xml:space="preserve"> </w:t>
      </w:r>
      <w:r w:rsidRPr="00B47696">
        <w:rPr>
          <w:lang w:eastAsia="ko-KR"/>
        </w:rPr>
        <w:t>by</w:t>
      </w:r>
      <w:r w:rsidR="00693E26">
        <w:rPr>
          <w:lang w:eastAsia="ko-KR"/>
        </w:rPr>
        <w:t xml:space="preserve"> </w:t>
      </w:r>
      <w:r w:rsidRPr="00B47696">
        <w:rPr>
          <w:lang w:eastAsia="ko-KR"/>
        </w:rPr>
        <w:t>the</w:t>
      </w:r>
      <w:r w:rsidR="00693E26">
        <w:rPr>
          <w:lang w:eastAsia="ko-KR"/>
        </w:rPr>
        <w:t xml:space="preserve"> </w:t>
      </w:r>
      <w:r w:rsidRPr="00BB1D8C">
        <w:t>owner</w:t>
      </w:r>
      <w:r w:rsidR="00693E26">
        <w:rPr>
          <w:lang w:eastAsia="ko-KR"/>
        </w:rPr>
        <w:t xml:space="preserve"> </w:t>
      </w:r>
      <w:r w:rsidRPr="00B47696">
        <w:rPr>
          <w:lang w:eastAsia="ko-KR"/>
        </w:rPr>
        <w:t>which</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required</w:t>
      </w:r>
      <w:r w:rsidR="00693E26">
        <w:rPr>
          <w:lang w:eastAsia="ko-KR"/>
        </w:rPr>
        <w:t xml:space="preserve"> </w:t>
      </w:r>
      <w:r w:rsidRPr="00B47696">
        <w:rPr>
          <w:lang w:eastAsia="ko-KR"/>
        </w:rPr>
        <w:t>during</w:t>
      </w:r>
      <w:r w:rsidR="00693E26">
        <w:rPr>
          <w:lang w:eastAsia="ko-KR"/>
        </w:rPr>
        <w:t xml:space="preserve"> </w:t>
      </w:r>
      <w:r w:rsidRPr="00B47696">
        <w:rPr>
          <w:lang w:eastAsia="ko-KR"/>
        </w:rPr>
        <w:t>construction</w:t>
      </w:r>
      <w:r w:rsidR="00693E26">
        <w:rPr>
          <w:lang w:eastAsia="ko-KR"/>
        </w:rPr>
        <w:t xml:space="preserve"> </w:t>
      </w:r>
      <w:r w:rsidRPr="00B47696">
        <w:rPr>
          <w:lang w:eastAsia="ko-KR"/>
        </w:rPr>
        <w:t>activities</w:t>
      </w:r>
      <w:r w:rsidR="00693E26">
        <w:rPr>
          <w:lang w:eastAsia="ko-KR"/>
        </w:rPr>
        <w:t xml:space="preserve"> </w:t>
      </w:r>
      <w:r w:rsidRPr="00B47696">
        <w:rPr>
          <w:lang w:eastAsia="ko-KR"/>
        </w:rPr>
        <w:t>or</w:t>
      </w:r>
      <w:r w:rsidR="00693E26">
        <w:rPr>
          <w:lang w:eastAsia="ko-KR"/>
        </w:rPr>
        <w:t xml:space="preserve"> </w:t>
      </w:r>
      <w:r w:rsidRPr="00B47696">
        <w:rPr>
          <w:lang w:eastAsia="ko-KR"/>
        </w:rPr>
        <w:t>being</w:t>
      </w:r>
      <w:r w:rsidR="00693E26">
        <w:rPr>
          <w:lang w:eastAsia="ko-KR"/>
        </w:rPr>
        <w:t xml:space="preserve"> </w:t>
      </w:r>
      <w:r w:rsidRPr="00B47696">
        <w:rPr>
          <w:lang w:eastAsia="ko-KR"/>
        </w:rPr>
        <w:t>submerged</w:t>
      </w:r>
      <w:r w:rsidR="00693E26">
        <w:rPr>
          <w:lang w:eastAsia="ko-KR"/>
        </w:rPr>
        <w:t xml:space="preserve"> </w:t>
      </w:r>
      <w:r w:rsidRPr="00B47696">
        <w:rPr>
          <w:lang w:eastAsia="ko-KR"/>
        </w:rPr>
        <w:t>by</w:t>
      </w:r>
      <w:r w:rsidR="00693E26">
        <w:rPr>
          <w:lang w:eastAsia="ko-KR"/>
        </w:rPr>
        <w:t xml:space="preserve"> </w:t>
      </w:r>
      <w:r w:rsidRPr="00B47696">
        <w:rPr>
          <w:lang w:eastAsia="ko-KR"/>
        </w:rPr>
        <w:t>the</w:t>
      </w:r>
      <w:r w:rsidR="00693E26">
        <w:rPr>
          <w:lang w:eastAsia="ko-KR"/>
        </w:rPr>
        <w:t xml:space="preserve"> </w:t>
      </w:r>
      <w:r w:rsidRPr="00B47696">
        <w:rPr>
          <w:lang w:eastAsia="ko-KR"/>
        </w:rPr>
        <w:t>reservoir</w:t>
      </w:r>
      <w:r w:rsidR="00693E26">
        <w:rPr>
          <w:lang w:eastAsia="ko-KR"/>
        </w:rPr>
        <w:t xml:space="preserve"> </w:t>
      </w:r>
      <w:r w:rsidRPr="00B47696">
        <w:rPr>
          <w:lang w:eastAsia="ko-KR"/>
        </w:rPr>
        <w:t>and</w:t>
      </w:r>
      <w:r w:rsidR="00693E26">
        <w:rPr>
          <w:lang w:eastAsia="ko-KR"/>
        </w:rPr>
        <w:t xml:space="preserve"> </w:t>
      </w:r>
      <w:r w:rsidR="00BB1D8C" w:rsidRPr="00B47696">
        <w:rPr>
          <w:lang w:eastAsia="ko-KR"/>
        </w:rPr>
        <w:t>where</w:t>
      </w:r>
      <w:r w:rsidR="00693E26">
        <w:rPr>
          <w:lang w:eastAsia="ko-KR"/>
        </w:rPr>
        <w:t xml:space="preserve"> </w:t>
      </w:r>
      <w:r w:rsidRPr="00B47696">
        <w:rPr>
          <w:lang w:eastAsia="ko-KR"/>
        </w:rPr>
        <w:t>owner</w:t>
      </w:r>
      <w:r w:rsidR="00693E26">
        <w:rPr>
          <w:lang w:eastAsia="ko-KR"/>
        </w:rPr>
        <w:t xml:space="preserve"> </w:t>
      </w:r>
      <w:r w:rsidRPr="00B47696">
        <w:rPr>
          <w:lang w:eastAsia="ko-KR"/>
        </w:rPr>
        <w:t>will</w:t>
      </w:r>
      <w:r w:rsidR="00693E26">
        <w:rPr>
          <w:lang w:eastAsia="ko-KR"/>
        </w:rPr>
        <w:t xml:space="preserve"> </w:t>
      </w:r>
      <w:r w:rsidRPr="00B47696">
        <w:rPr>
          <w:lang w:eastAsia="ko-KR"/>
        </w:rPr>
        <w:t>not</w:t>
      </w:r>
      <w:r w:rsidR="00693E26">
        <w:rPr>
          <w:lang w:eastAsia="ko-KR"/>
        </w:rPr>
        <w:t xml:space="preserve"> </w:t>
      </w:r>
      <w:r w:rsidRPr="00B47696">
        <w:rPr>
          <w:lang w:eastAsia="ko-KR"/>
        </w:rPr>
        <w:t>be</w:t>
      </w:r>
      <w:r w:rsidR="00693E26">
        <w:rPr>
          <w:lang w:eastAsia="ko-KR"/>
        </w:rPr>
        <w:t xml:space="preserve"> </w:t>
      </w:r>
      <w:r w:rsidRPr="00B47696">
        <w:rPr>
          <w:lang w:eastAsia="ko-KR"/>
        </w:rPr>
        <w:t>interested</w:t>
      </w:r>
      <w:r w:rsidR="00693E26">
        <w:rPr>
          <w:lang w:eastAsia="ko-KR"/>
        </w:rPr>
        <w:t xml:space="preserve"> </w:t>
      </w:r>
      <w:r w:rsidRPr="00B47696">
        <w:rPr>
          <w:lang w:eastAsia="ko-KR"/>
        </w:rPr>
        <w:t>it</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the</w:t>
      </w:r>
      <w:r w:rsidR="00693E26">
        <w:rPr>
          <w:lang w:eastAsia="ko-KR"/>
        </w:rPr>
        <w:t xml:space="preserve"> </w:t>
      </w:r>
      <w:r w:rsidRPr="00B47696">
        <w:rPr>
          <w:lang w:eastAsia="ko-KR"/>
        </w:rPr>
        <w:t>responsibility</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contractor</w:t>
      </w:r>
      <w:r w:rsidR="00693E26">
        <w:rPr>
          <w:lang w:eastAsia="ko-KR"/>
        </w:rPr>
        <w:t xml:space="preserve"> </w:t>
      </w:r>
      <w:r w:rsidRPr="00B47696">
        <w:rPr>
          <w:lang w:eastAsia="ko-KR"/>
        </w:rPr>
        <w:t>to</w:t>
      </w:r>
      <w:r w:rsidR="00693E26">
        <w:rPr>
          <w:lang w:eastAsia="ko-KR"/>
        </w:rPr>
        <w:t xml:space="preserve"> </w:t>
      </w:r>
      <w:r w:rsidRPr="00B47696">
        <w:rPr>
          <w:lang w:eastAsia="ko-KR"/>
        </w:rPr>
        <w:t>cut</w:t>
      </w:r>
      <w:r w:rsidR="00693E26">
        <w:rPr>
          <w:lang w:eastAsia="ko-KR"/>
        </w:rPr>
        <w:t xml:space="preserve"> </w:t>
      </w:r>
      <w:r w:rsidRPr="00B47696">
        <w:rPr>
          <w:lang w:eastAsia="ko-KR"/>
        </w:rPr>
        <w:t>the</w:t>
      </w:r>
      <w:r w:rsidR="00693E26">
        <w:rPr>
          <w:lang w:eastAsia="ko-KR"/>
        </w:rPr>
        <w:t xml:space="preserve"> </w:t>
      </w:r>
      <w:r w:rsidRPr="00B47696">
        <w:rPr>
          <w:lang w:eastAsia="ko-KR"/>
        </w:rPr>
        <w:t>trees</w:t>
      </w:r>
      <w:r w:rsidR="00693E26">
        <w:rPr>
          <w:lang w:eastAsia="ko-KR"/>
        </w:rPr>
        <w:t xml:space="preserve"> </w:t>
      </w:r>
      <w:r w:rsidRPr="00B47696">
        <w:rPr>
          <w:lang w:eastAsia="ko-KR"/>
        </w:rPr>
        <w:t>and</w:t>
      </w:r>
      <w:r w:rsidR="00693E26">
        <w:rPr>
          <w:lang w:eastAsia="ko-KR"/>
        </w:rPr>
        <w:t xml:space="preserve"> </w:t>
      </w:r>
      <w:r w:rsidRPr="00B47696">
        <w:rPr>
          <w:lang w:eastAsia="ko-KR"/>
        </w:rPr>
        <w:t>clear</w:t>
      </w:r>
      <w:r w:rsidR="00693E26">
        <w:rPr>
          <w:lang w:eastAsia="ko-KR"/>
        </w:rPr>
        <w:t xml:space="preserve"> </w:t>
      </w:r>
      <w:r w:rsidRPr="00B47696">
        <w:rPr>
          <w:lang w:eastAsia="ko-KR"/>
        </w:rPr>
        <w:t>the</w:t>
      </w:r>
      <w:r w:rsidR="00693E26">
        <w:rPr>
          <w:lang w:eastAsia="ko-KR"/>
        </w:rPr>
        <w:t xml:space="preserve"> </w:t>
      </w:r>
      <w:r w:rsidRPr="00B47696">
        <w:rPr>
          <w:lang w:eastAsia="ko-KR"/>
        </w:rPr>
        <w:t>area.</w:t>
      </w:r>
    </w:p>
    <w:p w14:paraId="66B670D0" w14:textId="77777777" w:rsidR="00B47696" w:rsidRPr="00B47696" w:rsidRDefault="00B47696" w:rsidP="00300917">
      <w:pPr>
        <w:pStyle w:val="Heading4"/>
        <w:rPr>
          <w:lang w:eastAsia="ko-KR"/>
        </w:rPr>
      </w:pPr>
      <w:bookmarkStart w:id="825" w:name="_Toc94896866"/>
      <w:bookmarkStart w:id="826" w:name="_Toc104762624"/>
      <w:bookmarkStart w:id="827" w:name="_Toc120718601"/>
      <w:r w:rsidRPr="00B47696">
        <w:rPr>
          <w:lang w:eastAsia="ko-KR"/>
        </w:rPr>
        <w:t>Businesses</w:t>
      </w:r>
      <w:bookmarkEnd w:id="825"/>
      <w:bookmarkEnd w:id="826"/>
      <w:bookmarkEnd w:id="827"/>
    </w:p>
    <w:p w14:paraId="0012D5B3" w14:textId="6DB5F527" w:rsidR="00B47696" w:rsidRPr="00B47696" w:rsidRDefault="00B47696" w:rsidP="0093062B">
      <w:pPr>
        <w:pStyle w:val="11111Para"/>
        <w:rPr>
          <w:lang w:eastAsia="ko-KR"/>
        </w:rPr>
      </w:pP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loss</w:t>
      </w:r>
      <w:r w:rsidR="00693E26">
        <w:rPr>
          <w:lang w:eastAsia="ko-KR"/>
        </w:rPr>
        <w:t xml:space="preserve"> </w:t>
      </w:r>
      <w:r w:rsidRPr="00B47696">
        <w:rPr>
          <w:lang w:eastAsia="ko-KR"/>
        </w:rPr>
        <w:t>of</w:t>
      </w:r>
      <w:r w:rsidR="00693E26">
        <w:rPr>
          <w:lang w:eastAsia="ko-KR"/>
        </w:rPr>
        <w:t xml:space="preserve"> </w:t>
      </w:r>
      <w:r w:rsidRPr="00B47696">
        <w:rPr>
          <w:lang w:eastAsia="ko-KR"/>
        </w:rPr>
        <w:t>business</w:t>
      </w:r>
      <w:r w:rsidR="00693E26">
        <w:rPr>
          <w:lang w:eastAsia="ko-KR"/>
        </w:rPr>
        <w:t xml:space="preserve"> </w:t>
      </w:r>
      <w:r w:rsidRPr="00B47696">
        <w:rPr>
          <w:lang w:eastAsia="ko-KR"/>
        </w:rPr>
        <w:t>income</w:t>
      </w:r>
      <w:r w:rsidR="00693E26">
        <w:rPr>
          <w:lang w:eastAsia="ko-KR"/>
        </w:rPr>
        <w:t xml:space="preserve"> </w:t>
      </w:r>
      <w:r w:rsidRPr="00B47696">
        <w:rPr>
          <w:lang w:eastAsia="ko-KR"/>
        </w:rPr>
        <w:t>(temporary</w:t>
      </w:r>
      <w:r w:rsidR="00693E26">
        <w:rPr>
          <w:lang w:eastAsia="ko-KR"/>
        </w:rPr>
        <w:t xml:space="preserve"> </w:t>
      </w:r>
      <w:r w:rsidRPr="00B47696">
        <w:rPr>
          <w:lang w:eastAsia="ko-KR"/>
        </w:rPr>
        <w:t>or</w:t>
      </w:r>
      <w:r w:rsidR="00693E26">
        <w:rPr>
          <w:lang w:eastAsia="ko-KR"/>
        </w:rPr>
        <w:t xml:space="preserve"> </w:t>
      </w:r>
      <w:r w:rsidRPr="00B47696">
        <w:rPr>
          <w:lang w:eastAsia="ko-KR"/>
        </w:rPr>
        <w:t>permanent)</w:t>
      </w:r>
      <w:r w:rsidR="00693E26">
        <w:rPr>
          <w:lang w:eastAsia="ko-KR"/>
        </w:rPr>
        <w:t xml:space="preserve"> </w:t>
      </w:r>
      <w:r w:rsidRPr="00B47696">
        <w:rPr>
          <w:lang w:eastAsia="ko-KR"/>
        </w:rPr>
        <w:t>due</w:t>
      </w:r>
      <w:r w:rsidR="00693E26">
        <w:rPr>
          <w:lang w:eastAsia="ko-KR"/>
        </w:rPr>
        <w:t xml:space="preserve"> </w:t>
      </w:r>
      <w:r w:rsidRPr="00B47696">
        <w:rPr>
          <w:lang w:eastAsia="ko-KR"/>
        </w:rPr>
        <w:t>to</w:t>
      </w:r>
      <w:r w:rsidR="00693E26">
        <w:rPr>
          <w:lang w:eastAsia="ko-KR"/>
        </w:rPr>
        <w:t xml:space="preserve"> </w:t>
      </w:r>
      <w:r w:rsidRPr="00B47696">
        <w:rPr>
          <w:lang w:eastAsia="ko-KR"/>
        </w:rPr>
        <w:t>LAR</w:t>
      </w:r>
      <w:r w:rsidR="00693E26">
        <w:rPr>
          <w:lang w:eastAsia="ko-KR"/>
        </w:rPr>
        <w:t xml:space="preserve"> </w:t>
      </w:r>
      <w:r w:rsidRPr="00B47696">
        <w:rPr>
          <w:lang w:eastAsia="ko-KR"/>
        </w:rPr>
        <w:t>or</w:t>
      </w:r>
      <w:r w:rsidR="00693E26">
        <w:rPr>
          <w:lang w:eastAsia="ko-KR"/>
        </w:rPr>
        <w:t xml:space="preserve"> </w:t>
      </w:r>
      <w:r w:rsidRPr="00B47696">
        <w:rPr>
          <w:lang w:eastAsia="ko-KR"/>
        </w:rPr>
        <w:t>construction</w:t>
      </w:r>
      <w:r w:rsidR="00693E26">
        <w:rPr>
          <w:lang w:eastAsia="ko-KR"/>
        </w:rPr>
        <w:t xml:space="preserve"> </w:t>
      </w:r>
      <w:r w:rsidRPr="00B47696">
        <w:rPr>
          <w:lang w:eastAsia="ko-KR"/>
        </w:rPr>
        <w:t>activities</w:t>
      </w:r>
      <w:r w:rsidR="00693E26">
        <w:rPr>
          <w:lang w:eastAsia="ko-KR"/>
        </w:rPr>
        <w:t xml:space="preserve"> </w:t>
      </w:r>
      <w:r w:rsidRPr="00B47696">
        <w:rPr>
          <w:lang w:eastAsia="ko-KR"/>
        </w:rPr>
        <w:t>by</w:t>
      </w:r>
      <w:r w:rsidR="00693E26">
        <w:rPr>
          <w:lang w:eastAsia="ko-KR"/>
        </w:rPr>
        <w:t xml:space="preserve"> </w:t>
      </w:r>
      <w:r w:rsidRPr="00B47696">
        <w:rPr>
          <w:lang w:eastAsia="ko-KR"/>
        </w:rPr>
        <w:t>the</w:t>
      </w:r>
      <w:r w:rsidR="00693E26">
        <w:rPr>
          <w:lang w:eastAsia="ko-KR"/>
        </w:rPr>
        <w:t xml:space="preserve"> </w:t>
      </w:r>
      <w:r w:rsidRPr="00B47696">
        <w:t>Project</w:t>
      </w:r>
      <w:r w:rsidRPr="00B47696">
        <w:rPr>
          <w:lang w:eastAsia="ko-KR"/>
        </w:rPr>
        <w:t>,</w:t>
      </w:r>
      <w:r w:rsidR="00693E26">
        <w:rPr>
          <w:lang w:eastAsia="ko-KR"/>
        </w:rPr>
        <w:t xml:space="preserve"> </w:t>
      </w:r>
      <w:r w:rsidRPr="00B47696">
        <w:rPr>
          <w:lang w:eastAsia="ko-KR"/>
        </w:rPr>
        <w:t>the</w:t>
      </w:r>
      <w:r w:rsidR="00693E26">
        <w:rPr>
          <w:lang w:eastAsia="ko-KR"/>
        </w:rPr>
        <w:t xml:space="preserve"> </w:t>
      </w:r>
      <w:r w:rsidRPr="00B47696">
        <w:rPr>
          <w:lang w:eastAsia="ko-KR"/>
        </w:rPr>
        <w:t>owner</w:t>
      </w:r>
      <w:r w:rsidR="00693E26">
        <w:rPr>
          <w:lang w:eastAsia="ko-KR"/>
        </w:rPr>
        <w:t xml:space="preserve"> </w:t>
      </w:r>
      <w:r w:rsidRPr="00B47696">
        <w:rPr>
          <w:lang w:eastAsia="ko-KR"/>
        </w:rPr>
        <w:t>of</w:t>
      </w:r>
      <w:r w:rsidR="00693E26">
        <w:rPr>
          <w:lang w:eastAsia="ko-KR"/>
        </w:rPr>
        <w:t xml:space="preserve"> </w:t>
      </w:r>
      <w:r w:rsidRPr="00B47696">
        <w:rPr>
          <w:lang w:eastAsia="ko-KR"/>
        </w:rPr>
        <w:t>a</w:t>
      </w:r>
      <w:r w:rsidR="00693E26">
        <w:rPr>
          <w:lang w:eastAsia="ko-KR"/>
        </w:rPr>
        <w:t xml:space="preserve"> </w:t>
      </w:r>
      <w:r w:rsidRPr="00B47696">
        <w:rPr>
          <w:lang w:eastAsia="ko-KR"/>
        </w:rPr>
        <w:t>business</w:t>
      </w:r>
      <w:r w:rsidR="00693E26">
        <w:rPr>
          <w:lang w:eastAsia="ko-KR"/>
        </w:rPr>
        <w:t xml:space="preserve"> </w:t>
      </w:r>
      <w:r w:rsidRPr="00B47696">
        <w:rPr>
          <w:lang w:eastAsia="ko-KR"/>
        </w:rPr>
        <w:t>will</w:t>
      </w:r>
      <w:r w:rsidR="00693E26">
        <w:rPr>
          <w:lang w:eastAsia="ko-KR"/>
        </w:rPr>
        <w:t xml:space="preserve"> </w:t>
      </w:r>
      <w:r w:rsidRPr="00B47696">
        <w:rPr>
          <w:lang w:eastAsia="ko-KR"/>
        </w:rPr>
        <w:t>receive</w:t>
      </w:r>
      <w:r w:rsidR="00693E26">
        <w:rPr>
          <w:lang w:eastAsia="ko-KR"/>
        </w:rPr>
        <w:t xml:space="preserve"> </w:t>
      </w:r>
      <w:r w:rsidRPr="00B47696">
        <w:rPr>
          <w:lang w:eastAsia="ko-KR"/>
        </w:rPr>
        <w:t>cash</w:t>
      </w:r>
      <w:r w:rsidR="00693E26">
        <w:rPr>
          <w:lang w:eastAsia="ko-KR"/>
        </w:rPr>
        <w:t xml:space="preserve"> </w:t>
      </w:r>
      <w:r w:rsidRPr="00B47696">
        <w:rPr>
          <w:lang w:eastAsia="ko-KR"/>
        </w:rPr>
        <w:t>compensation</w:t>
      </w:r>
      <w:r w:rsidR="00693E26">
        <w:rPr>
          <w:lang w:eastAsia="ko-KR"/>
        </w:rPr>
        <w:t xml:space="preserve"> </w:t>
      </w:r>
      <w:r w:rsidRPr="00B47696">
        <w:rPr>
          <w:lang w:eastAsia="ko-KR"/>
        </w:rPr>
        <w:t>equal</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lost</w:t>
      </w:r>
      <w:r w:rsidR="00693E26">
        <w:rPr>
          <w:lang w:eastAsia="ko-KR"/>
        </w:rPr>
        <w:t xml:space="preserve"> </w:t>
      </w:r>
      <w:r w:rsidRPr="00B47696">
        <w:rPr>
          <w:lang w:eastAsia="ko-KR"/>
        </w:rPr>
        <w:t>income</w:t>
      </w:r>
      <w:r w:rsidR="00693E26">
        <w:rPr>
          <w:lang w:eastAsia="ko-KR"/>
        </w:rPr>
        <w:t xml:space="preserve"> </w:t>
      </w:r>
      <w:r w:rsidRPr="00B47696">
        <w:rPr>
          <w:lang w:eastAsia="ko-KR"/>
        </w:rPr>
        <w:t>during</w:t>
      </w:r>
      <w:r w:rsidR="00693E26">
        <w:rPr>
          <w:lang w:eastAsia="ko-KR"/>
        </w:rPr>
        <w:t xml:space="preserve"> </w:t>
      </w:r>
      <w:r w:rsidRPr="00B47696">
        <w:rPr>
          <w:lang w:eastAsia="ko-KR"/>
        </w:rPr>
        <w:t>the</w:t>
      </w:r>
      <w:r w:rsidR="00693E26">
        <w:rPr>
          <w:lang w:eastAsia="ko-KR"/>
        </w:rPr>
        <w:t xml:space="preserve"> </w:t>
      </w:r>
      <w:r w:rsidRPr="00B47696">
        <w:rPr>
          <w:lang w:eastAsia="ko-KR"/>
        </w:rPr>
        <w:t>period</w:t>
      </w:r>
      <w:r w:rsidR="00693E26">
        <w:rPr>
          <w:lang w:eastAsia="ko-KR"/>
        </w:rPr>
        <w:t xml:space="preserve"> </w:t>
      </w:r>
      <w:r w:rsidRPr="00B47696">
        <w:rPr>
          <w:lang w:eastAsia="ko-KR"/>
        </w:rPr>
        <w:t>of</w:t>
      </w:r>
      <w:r w:rsidR="00693E26">
        <w:rPr>
          <w:lang w:eastAsia="ko-KR"/>
        </w:rPr>
        <w:t xml:space="preserve"> </w:t>
      </w:r>
      <w:r w:rsidRPr="00B47696">
        <w:rPr>
          <w:lang w:eastAsia="ko-KR"/>
        </w:rPr>
        <w:t>business</w:t>
      </w:r>
      <w:r w:rsidR="00693E26">
        <w:rPr>
          <w:lang w:eastAsia="ko-KR"/>
        </w:rPr>
        <w:t xml:space="preserve"> </w:t>
      </w:r>
      <w:r w:rsidRPr="00B47696">
        <w:rPr>
          <w:lang w:eastAsia="ko-KR"/>
        </w:rPr>
        <w:t>interruption</w:t>
      </w:r>
      <w:r w:rsidR="00693E26">
        <w:rPr>
          <w:lang w:eastAsia="ko-KR"/>
        </w:rPr>
        <w:t xml:space="preserve"> </w:t>
      </w:r>
      <w:r w:rsidRPr="00B47696">
        <w:rPr>
          <w:lang w:eastAsia="ko-KR"/>
        </w:rPr>
        <w:t>for</w:t>
      </w:r>
      <w:r w:rsidR="00693E26">
        <w:rPr>
          <w:lang w:eastAsia="ko-KR"/>
        </w:rPr>
        <w:t xml:space="preserve"> </w:t>
      </w:r>
      <w:r w:rsidRPr="00B47696">
        <w:rPr>
          <w:lang w:eastAsia="ko-KR"/>
        </w:rPr>
        <w:t>at</w:t>
      </w:r>
      <w:r w:rsidR="00693E26">
        <w:rPr>
          <w:lang w:eastAsia="ko-KR"/>
        </w:rPr>
        <w:t xml:space="preserve"> </w:t>
      </w:r>
      <w:r w:rsidRPr="00B47696">
        <w:rPr>
          <w:lang w:eastAsia="ko-KR"/>
        </w:rPr>
        <w:t>least</w:t>
      </w:r>
      <w:r w:rsidR="00693E26">
        <w:rPr>
          <w:lang w:eastAsia="ko-KR"/>
        </w:rPr>
        <w:t xml:space="preserve"> </w:t>
      </w:r>
      <w:r w:rsidRPr="00B47696">
        <w:rPr>
          <w:lang w:eastAsia="ko-KR"/>
        </w:rPr>
        <w:t>3</w:t>
      </w:r>
      <w:r w:rsidR="00693E26">
        <w:rPr>
          <w:lang w:eastAsia="ko-KR"/>
        </w:rPr>
        <w:t xml:space="preserve"> </w:t>
      </w:r>
      <w:r w:rsidRPr="00B47696">
        <w:rPr>
          <w:lang w:eastAsia="ko-KR"/>
        </w:rPr>
        <w:t>months</w:t>
      </w:r>
      <w:r w:rsidR="00693E26">
        <w:rPr>
          <w:lang w:eastAsia="ko-KR"/>
        </w:rPr>
        <w:t xml:space="preserve"> </w:t>
      </w:r>
      <w:r w:rsidRPr="00B47696">
        <w:rPr>
          <w:lang w:eastAsia="ko-KR"/>
        </w:rPr>
        <w:t>if</w:t>
      </w:r>
      <w:r w:rsidR="00693E26">
        <w:rPr>
          <w:lang w:eastAsia="ko-KR"/>
        </w:rPr>
        <w:t xml:space="preserve"> </w:t>
      </w:r>
      <w:r w:rsidRPr="00B47696">
        <w:rPr>
          <w:lang w:eastAsia="ko-KR"/>
        </w:rPr>
        <w:t>loss</w:t>
      </w:r>
      <w:r w:rsidR="00693E26">
        <w:rPr>
          <w:lang w:eastAsia="ko-KR"/>
        </w:rPr>
        <w:t xml:space="preserve"> </w:t>
      </w:r>
      <w:r w:rsidRPr="00B47696">
        <w:rPr>
          <w:lang w:eastAsia="ko-KR"/>
        </w:rPr>
        <w:t>is</w:t>
      </w:r>
      <w:r w:rsidR="00693E26">
        <w:rPr>
          <w:lang w:eastAsia="ko-KR"/>
        </w:rPr>
        <w:t xml:space="preserve"> </w:t>
      </w:r>
      <w:r w:rsidRPr="00B47696">
        <w:rPr>
          <w:lang w:eastAsia="ko-KR"/>
        </w:rPr>
        <w:t>temporary</w:t>
      </w:r>
      <w:r w:rsidR="00693E26">
        <w:rPr>
          <w:lang w:eastAsia="ko-KR"/>
        </w:rPr>
        <w:t xml:space="preserve"> </w:t>
      </w:r>
      <w:r w:rsidRPr="00B47696">
        <w:rPr>
          <w:lang w:eastAsia="ko-KR"/>
        </w:rPr>
        <w:t>and</w:t>
      </w:r>
      <w:r w:rsidR="00693E26">
        <w:rPr>
          <w:lang w:eastAsia="ko-KR"/>
        </w:rPr>
        <w:t xml:space="preserve"> </w:t>
      </w:r>
      <w:r w:rsidRPr="00B47696">
        <w:rPr>
          <w:lang w:eastAsia="ko-KR"/>
        </w:rPr>
        <w:t>reversible</w:t>
      </w:r>
      <w:r w:rsidR="00693E26">
        <w:rPr>
          <w:lang w:eastAsia="ko-KR"/>
        </w:rPr>
        <w:t xml:space="preserve"> </w:t>
      </w:r>
      <w:r w:rsidRPr="00B47696">
        <w:rPr>
          <w:lang w:eastAsia="ko-KR"/>
        </w:rPr>
        <w:t>and</w:t>
      </w:r>
      <w:r w:rsidR="00693E26">
        <w:rPr>
          <w:lang w:eastAsia="ko-KR"/>
        </w:rPr>
        <w:t xml:space="preserve"> </w:t>
      </w:r>
      <w:r w:rsidRPr="00B47696">
        <w:rPr>
          <w:lang w:eastAsia="ko-KR"/>
        </w:rPr>
        <w:t>for</w:t>
      </w:r>
      <w:r w:rsidR="00693E26">
        <w:rPr>
          <w:lang w:eastAsia="ko-KR"/>
        </w:rPr>
        <w:t xml:space="preserve"> </w:t>
      </w:r>
      <w:r w:rsidRPr="00B47696">
        <w:rPr>
          <w:lang w:eastAsia="ko-KR"/>
        </w:rPr>
        <w:t>1</w:t>
      </w:r>
      <w:r w:rsidR="00693E26">
        <w:rPr>
          <w:lang w:eastAsia="ko-KR"/>
        </w:rPr>
        <w:t xml:space="preserve"> </w:t>
      </w:r>
      <w:r w:rsidRPr="00B47696">
        <w:rPr>
          <w:lang w:eastAsia="ko-KR"/>
        </w:rPr>
        <w:t>year</w:t>
      </w:r>
      <w:r w:rsidR="00693E26">
        <w:rPr>
          <w:lang w:eastAsia="ko-KR"/>
        </w:rPr>
        <w:t xml:space="preserve"> </w:t>
      </w:r>
      <w:r w:rsidRPr="00B47696">
        <w:rPr>
          <w:lang w:eastAsia="ko-KR"/>
        </w:rPr>
        <w:t>if</w:t>
      </w:r>
      <w:r w:rsidR="00693E26">
        <w:rPr>
          <w:lang w:eastAsia="ko-KR"/>
        </w:rPr>
        <w:t xml:space="preserve"> </w:t>
      </w:r>
      <w:r w:rsidRPr="00B47696">
        <w:rPr>
          <w:lang w:eastAsia="ko-KR"/>
        </w:rPr>
        <w:t>the</w:t>
      </w:r>
      <w:r w:rsidR="00693E26">
        <w:rPr>
          <w:lang w:eastAsia="ko-KR"/>
        </w:rPr>
        <w:t xml:space="preserve"> </w:t>
      </w:r>
      <w:r w:rsidRPr="00B47696">
        <w:rPr>
          <w:lang w:eastAsia="ko-KR"/>
        </w:rPr>
        <w:t>loss</w:t>
      </w:r>
      <w:r w:rsidR="00693E26">
        <w:rPr>
          <w:lang w:eastAsia="ko-KR"/>
        </w:rPr>
        <w:t xml:space="preserve"> </w:t>
      </w:r>
      <w:r w:rsidRPr="00B47696">
        <w:rPr>
          <w:lang w:eastAsia="ko-KR"/>
        </w:rPr>
        <w:t>is</w:t>
      </w:r>
      <w:r w:rsidR="00693E26">
        <w:rPr>
          <w:lang w:eastAsia="ko-KR"/>
        </w:rPr>
        <w:t xml:space="preserve"> </w:t>
      </w:r>
      <w:r w:rsidRPr="00B47696">
        <w:rPr>
          <w:lang w:eastAsia="ko-KR"/>
        </w:rPr>
        <w:t>permanent,</w:t>
      </w:r>
      <w:r w:rsidR="00693E26">
        <w:rPr>
          <w:lang w:eastAsia="ko-KR"/>
        </w:rPr>
        <w:t xml:space="preserve"> </w:t>
      </w:r>
      <w:r w:rsidRPr="00B47696">
        <w:rPr>
          <w:lang w:eastAsia="ko-KR"/>
        </w:rPr>
        <w:t>based</w:t>
      </w:r>
      <w:r w:rsidR="00693E26">
        <w:rPr>
          <w:lang w:eastAsia="ko-KR"/>
        </w:rPr>
        <w:t xml:space="preserve"> </w:t>
      </w:r>
      <w:r w:rsidRPr="00B47696">
        <w:rPr>
          <w:lang w:eastAsia="ko-KR"/>
        </w:rPr>
        <w:t>on</w:t>
      </w:r>
      <w:r w:rsidR="00693E26">
        <w:rPr>
          <w:lang w:eastAsia="ko-KR"/>
        </w:rPr>
        <w:t xml:space="preserve"> </w:t>
      </w:r>
      <w:r w:rsidRPr="00B47696">
        <w:rPr>
          <w:lang w:eastAsia="ko-KR"/>
        </w:rPr>
        <w:t>business</w:t>
      </w:r>
      <w:r w:rsidR="00693E26">
        <w:rPr>
          <w:lang w:eastAsia="ko-KR"/>
        </w:rPr>
        <w:t xml:space="preserve"> </w:t>
      </w:r>
      <w:r w:rsidRPr="00B47696">
        <w:rPr>
          <w:lang w:eastAsia="ko-KR"/>
        </w:rPr>
        <w:t>turn</w:t>
      </w:r>
      <w:r w:rsidR="00693E26">
        <w:rPr>
          <w:lang w:eastAsia="ko-KR"/>
        </w:rPr>
        <w:t xml:space="preserve"> </w:t>
      </w:r>
      <w:r w:rsidRPr="00B47696">
        <w:rPr>
          <w:lang w:eastAsia="ko-KR"/>
        </w:rPr>
        <w:t>over</w:t>
      </w:r>
      <w:r w:rsidR="00693E26">
        <w:rPr>
          <w:lang w:eastAsia="ko-KR"/>
        </w:rPr>
        <w:t xml:space="preserve"> </w:t>
      </w:r>
      <w:r w:rsidRPr="00B47696">
        <w:rPr>
          <w:lang w:eastAsia="ko-KR"/>
        </w:rPr>
        <w:t>or</w:t>
      </w:r>
      <w:r w:rsidR="00693E26">
        <w:rPr>
          <w:lang w:eastAsia="ko-KR"/>
        </w:rPr>
        <w:t xml:space="preserve"> </w:t>
      </w:r>
      <w:r w:rsidRPr="00B47696">
        <w:rPr>
          <w:lang w:eastAsia="ko-KR"/>
        </w:rPr>
        <w:t>tax</w:t>
      </w:r>
      <w:r w:rsidR="00693E26">
        <w:rPr>
          <w:lang w:eastAsia="ko-KR"/>
        </w:rPr>
        <w:t xml:space="preserve"> </w:t>
      </w:r>
      <w:r w:rsidRPr="00B47696">
        <w:rPr>
          <w:lang w:eastAsia="ko-KR"/>
        </w:rPr>
        <w:t>records</w:t>
      </w:r>
      <w:r w:rsidR="00693E26">
        <w:rPr>
          <w:lang w:eastAsia="ko-KR"/>
        </w:rPr>
        <w:t xml:space="preserve"> </w:t>
      </w:r>
      <w:r w:rsidRPr="00B47696">
        <w:rPr>
          <w:lang w:eastAsia="ko-KR"/>
        </w:rPr>
        <w:t>produced</w:t>
      </w:r>
      <w:r w:rsidR="00693E26">
        <w:rPr>
          <w:lang w:eastAsia="ko-KR"/>
        </w:rPr>
        <w:t xml:space="preserve"> </w:t>
      </w:r>
      <w:r w:rsidRPr="00B47696">
        <w:rPr>
          <w:lang w:eastAsia="ko-KR"/>
        </w:rPr>
        <w:t>or</w:t>
      </w:r>
      <w:r w:rsidR="00693E26">
        <w:rPr>
          <w:lang w:eastAsia="ko-KR"/>
        </w:rPr>
        <w:t xml:space="preserve"> </w:t>
      </w:r>
      <w:r w:rsidRPr="00B47696">
        <w:rPr>
          <w:lang w:eastAsia="ko-KR"/>
        </w:rPr>
        <w:t>in</w:t>
      </w:r>
      <w:r w:rsidR="00693E26">
        <w:rPr>
          <w:lang w:eastAsia="ko-KR"/>
        </w:rPr>
        <w:t xml:space="preserve"> </w:t>
      </w:r>
      <w:r w:rsidRPr="00B47696">
        <w:rPr>
          <w:lang w:eastAsia="ko-KR"/>
        </w:rPr>
        <w:t>case</w:t>
      </w:r>
      <w:r w:rsidR="00693E26">
        <w:rPr>
          <w:lang w:eastAsia="ko-KR"/>
        </w:rPr>
        <w:t xml:space="preserve"> </w:t>
      </w:r>
      <w:r w:rsidRPr="00B47696">
        <w:rPr>
          <w:lang w:eastAsia="ko-KR"/>
        </w:rPr>
        <w:t>of</w:t>
      </w:r>
      <w:r w:rsidR="00693E26">
        <w:rPr>
          <w:lang w:eastAsia="ko-KR"/>
        </w:rPr>
        <w:t xml:space="preserve"> </w:t>
      </w:r>
      <w:r w:rsidRPr="00B47696">
        <w:rPr>
          <w:lang w:eastAsia="ko-KR"/>
        </w:rPr>
        <w:t>non-production</w:t>
      </w:r>
      <w:r w:rsidR="00693E26">
        <w:rPr>
          <w:lang w:eastAsia="ko-KR"/>
        </w:rPr>
        <w:t xml:space="preserve"> </w:t>
      </w:r>
      <w:r w:rsidRPr="00B47696">
        <w:rPr>
          <w:lang w:eastAsia="ko-KR"/>
        </w:rPr>
        <w:t>of</w:t>
      </w:r>
      <w:r w:rsidR="00693E26">
        <w:rPr>
          <w:lang w:eastAsia="ko-KR"/>
        </w:rPr>
        <w:t xml:space="preserve"> </w:t>
      </w:r>
      <w:r w:rsidRPr="00B47696">
        <w:rPr>
          <w:lang w:eastAsia="ko-KR"/>
        </w:rPr>
        <w:t>record,</w:t>
      </w:r>
      <w:r w:rsidR="00693E26">
        <w:rPr>
          <w:lang w:eastAsia="ko-KR"/>
        </w:rPr>
        <w:t xml:space="preserve"> </w:t>
      </w:r>
      <w:r w:rsidRPr="00B47696">
        <w:rPr>
          <w:lang w:eastAsia="ko-KR"/>
        </w:rPr>
        <w:t>comparable</w:t>
      </w:r>
      <w:r w:rsidR="00693E26">
        <w:rPr>
          <w:lang w:eastAsia="ko-KR"/>
        </w:rPr>
        <w:t xml:space="preserve"> </w:t>
      </w:r>
      <w:r w:rsidRPr="00B47696">
        <w:rPr>
          <w:lang w:eastAsia="ko-KR"/>
        </w:rPr>
        <w:t>rates</w:t>
      </w:r>
      <w:r w:rsidR="00693E26">
        <w:rPr>
          <w:lang w:eastAsia="ko-KR"/>
        </w:rPr>
        <w:t xml:space="preserve"> </w:t>
      </w:r>
      <w:r w:rsidRPr="00B47696">
        <w:rPr>
          <w:lang w:eastAsia="ko-KR"/>
        </w:rPr>
        <w:t>from</w:t>
      </w:r>
      <w:r w:rsidR="00693E26">
        <w:rPr>
          <w:lang w:eastAsia="ko-KR"/>
        </w:rPr>
        <w:t xml:space="preserve"> </w:t>
      </w:r>
      <w:r w:rsidRPr="00B47696">
        <w:rPr>
          <w:lang w:eastAsia="ko-KR"/>
        </w:rPr>
        <w:t>registered</w:t>
      </w:r>
      <w:r w:rsidR="00693E26">
        <w:rPr>
          <w:lang w:eastAsia="ko-KR"/>
        </w:rPr>
        <w:t xml:space="preserve"> </w:t>
      </w:r>
      <w:r w:rsidRPr="00B47696">
        <w:rPr>
          <w:lang w:eastAsia="ko-KR"/>
        </w:rPr>
        <w:t>businesses</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same</w:t>
      </w:r>
      <w:r w:rsidR="00693E26">
        <w:rPr>
          <w:lang w:eastAsia="ko-KR"/>
        </w:rPr>
        <w:t xml:space="preserve"> </w:t>
      </w:r>
      <w:r w:rsidRPr="00B47696">
        <w:rPr>
          <w:lang w:eastAsia="ko-KR"/>
        </w:rPr>
        <w:t>type</w:t>
      </w:r>
      <w:r w:rsidR="00693E26">
        <w:rPr>
          <w:lang w:eastAsia="ko-KR"/>
        </w:rPr>
        <w:t xml:space="preserve"> </w:t>
      </w:r>
      <w:r w:rsidRPr="00B47696">
        <w:rPr>
          <w:lang w:eastAsia="ko-KR"/>
        </w:rPr>
        <w:t>in</w:t>
      </w:r>
      <w:r w:rsidR="00693E26">
        <w:rPr>
          <w:lang w:eastAsia="ko-KR"/>
        </w:rPr>
        <w:t xml:space="preserve"> </w:t>
      </w:r>
      <w:r w:rsidRPr="00B47696">
        <w:rPr>
          <w:lang w:eastAsia="ko-KR"/>
        </w:rPr>
        <w:t>same</w:t>
      </w:r>
      <w:r w:rsidR="00693E26">
        <w:rPr>
          <w:lang w:eastAsia="ko-KR"/>
        </w:rPr>
        <w:t xml:space="preserve"> </w:t>
      </w:r>
      <w:r w:rsidRPr="00B47696">
        <w:rPr>
          <w:lang w:eastAsia="ko-KR"/>
        </w:rPr>
        <w:t>area</w:t>
      </w:r>
      <w:r w:rsidR="00693E26">
        <w:rPr>
          <w:lang w:eastAsia="ko-KR"/>
        </w:rPr>
        <w:t xml:space="preserve"> </w:t>
      </w:r>
      <w:r w:rsidRPr="00B47696">
        <w:rPr>
          <w:lang w:eastAsia="ko-KR"/>
        </w:rPr>
        <w:t>with</w:t>
      </w:r>
      <w:r w:rsidR="00693E26">
        <w:rPr>
          <w:lang w:eastAsia="ko-KR"/>
        </w:rPr>
        <w:t xml:space="preserve"> </w:t>
      </w:r>
      <w:r w:rsidRPr="00B47696">
        <w:rPr>
          <w:lang w:eastAsia="ko-KR"/>
        </w:rPr>
        <w:t>tax</w:t>
      </w:r>
      <w:r w:rsidR="00693E26">
        <w:rPr>
          <w:lang w:eastAsia="ko-KR"/>
        </w:rPr>
        <w:t xml:space="preserve"> </w:t>
      </w:r>
      <w:r w:rsidRPr="00B47696">
        <w:rPr>
          <w:lang w:eastAsia="ko-KR"/>
        </w:rPr>
        <w:t>records</w:t>
      </w:r>
      <w:r w:rsidR="00693E26">
        <w:rPr>
          <w:lang w:eastAsia="ko-KR"/>
        </w:rPr>
        <w:t xml:space="preserve"> </w:t>
      </w:r>
      <w:r w:rsidRPr="00B47696">
        <w:rPr>
          <w:lang w:eastAsia="ko-KR"/>
        </w:rPr>
        <w:t>available.</w:t>
      </w:r>
      <w:r w:rsidR="00693E26">
        <w:rPr>
          <w:lang w:eastAsia="ko-KR"/>
        </w:rPr>
        <w:t xml:space="preserve"> </w:t>
      </w:r>
      <w:r w:rsidRPr="00B47696">
        <w:rPr>
          <w:lang w:eastAsia="ko-KR"/>
        </w:rPr>
        <w:t>If</w:t>
      </w:r>
      <w:r w:rsidR="00693E26">
        <w:rPr>
          <w:lang w:eastAsia="ko-KR"/>
        </w:rPr>
        <w:t xml:space="preserve"> </w:t>
      </w:r>
      <w:r w:rsidRPr="00B47696">
        <w:rPr>
          <w:lang w:eastAsia="ko-KR"/>
        </w:rPr>
        <w:t>tax</w:t>
      </w:r>
      <w:r w:rsidR="00693E26">
        <w:rPr>
          <w:lang w:eastAsia="ko-KR"/>
        </w:rPr>
        <w:t xml:space="preserve"> </w:t>
      </w:r>
      <w:r w:rsidRPr="00B47696">
        <w:rPr>
          <w:lang w:eastAsia="ko-KR"/>
        </w:rPr>
        <w:t>records</w:t>
      </w:r>
      <w:r w:rsidR="00693E26">
        <w:rPr>
          <w:lang w:eastAsia="ko-KR"/>
        </w:rPr>
        <w:t xml:space="preserve"> </w:t>
      </w:r>
      <w:r w:rsidRPr="00B47696">
        <w:rPr>
          <w:lang w:eastAsia="ko-KR"/>
        </w:rPr>
        <w:t>are</w:t>
      </w:r>
      <w:r w:rsidR="00693E26">
        <w:rPr>
          <w:lang w:eastAsia="ko-KR"/>
        </w:rPr>
        <w:t xml:space="preserve"> </w:t>
      </w:r>
      <w:r w:rsidRPr="00B47696">
        <w:rPr>
          <w:lang w:eastAsia="ko-KR"/>
        </w:rPr>
        <w:t>not</w:t>
      </w:r>
      <w:r w:rsidR="00693E26">
        <w:rPr>
          <w:lang w:eastAsia="ko-KR"/>
        </w:rPr>
        <w:t xml:space="preserve"> </w:t>
      </w:r>
      <w:r w:rsidRPr="00B47696">
        <w:rPr>
          <w:lang w:eastAsia="ko-KR"/>
        </w:rPr>
        <w:t>available,</w:t>
      </w:r>
      <w:r w:rsidR="00693E26">
        <w:rPr>
          <w:lang w:eastAsia="ko-KR"/>
        </w:rPr>
        <w:t xml:space="preserve"> </w:t>
      </w:r>
      <w:r w:rsidRPr="00B47696">
        <w:rPr>
          <w:lang w:eastAsia="ko-KR"/>
        </w:rPr>
        <w:t>the</w:t>
      </w:r>
      <w:r w:rsidR="00693E26">
        <w:rPr>
          <w:lang w:eastAsia="ko-KR"/>
        </w:rPr>
        <w:t xml:space="preserve"> </w:t>
      </w:r>
      <w:r w:rsidRPr="00B47696">
        <w:rPr>
          <w:lang w:eastAsia="ko-KR"/>
        </w:rPr>
        <w:t>officially</w:t>
      </w:r>
      <w:r w:rsidR="00693E26">
        <w:rPr>
          <w:lang w:eastAsia="ko-KR"/>
        </w:rPr>
        <w:t xml:space="preserve"> </w:t>
      </w:r>
      <w:r w:rsidRPr="00B47696">
        <w:rPr>
          <w:lang w:eastAsia="ko-KR"/>
        </w:rPr>
        <w:t>designated</w:t>
      </w:r>
      <w:r w:rsidR="00693E26">
        <w:rPr>
          <w:lang w:eastAsia="ko-KR"/>
        </w:rPr>
        <w:t xml:space="preserve"> </w:t>
      </w:r>
      <w:r w:rsidRPr="00B47696">
        <w:rPr>
          <w:lang w:eastAsia="ko-KR"/>
        </w:rPr>
        <w:t>minimum</w:t>
      </w:r>
      <w:r w:rsidR="00693E26">
        <w:rPr>
          <w:lang w:eastAsia="ko-KR"/>
        </w:rPr>
        <w:t xml:space="preserve"> </w:t>
      </w:r>
      <w:r w:rsidRPr="00B47696">
        <w:rPr>
          <w:lang w:eastAsia="ko-KR"/>
        </w:rPr>
        <w:t>wage</w:t>
      </w:r>
      <w:r w:rsidR="00693E26">
        <w:rPr>
          <w:lang w:eastAsia="ko-KR"/>
        </w:rPr>
        <w:t xml:space="preserve"> </w:t>
      </w:r>
      <w:r w:rsidRPr="00B47696">
        <w:rPr>
          <w:lang w:eastAsia="ko-KR"/>
        </w:rPr>
        <w:t>rate</w:t>
      </w:r>
      <w:r w:rsidR="00693E26">
        <w:rPr>
          <w:lang w:eastAsia="ko-KR"/>
        </w:rPr>
        <w:t xml:space="preserve"> </w:t>
      </w:r>
      <w:r w:rsidRPr="00B47696">
        <w:rPr>
          <w:lang w:eastAsia="ko-KR"/>
        </w:rPr>
        <w:t>or</w:t>
      </w:r>
      <w:r w:rsidR="00693E26">
        <w:rPr>
          <w:lang w:eastAsia="ko-KR"/>
        </w:rPr>
        <w:t xml:space="preserve"> </w:t>
      </w:r>
      <w:r w:rsidRPr="00B47696">
        <w:rPr>
          <w:lang w:eastAsia="ko-KR"/>
        </w:rPr>
        <w:t>official</w:t>
      </w:r>
      <w:r w:rsidR="00693E26">
        <w:rPr>
          <w:lang w:eastAsia="ko-KR"/>
        </w:rPr>
        <w:t xml:space="preserve"> </w:t>
      </w:r>
      <w:r w:rsidRPr="00B47696">
        <w:rPr>
          <w:lang w:eastAsia="ko-KR"/>
        </w:rPr>
        <w:t>poverty</w:t>
      </w:r>
      <w:r w:rsidR="00693E26">
        <w:rPr>
          <w:lang w:eastAsia="ko-KR"/>
        </w:rPr>
        <w:t xml:space="preserve"> </w:t>
      </w:r>
      <w:r w:rsidRPr="00B47696">
        <w:rPr>
          <w:lang w:eastAsia="ko-KR"/>
        </w:rPr>
        <w:t>line</w:t>
      </w:r>
      <w:r w:rsidR="00693E26">
        <w:rPr>
          <w:lang w:eastAsia="ko-KR"/>
        </w:rPr>
        <w:t xml:space="preserve"> </w:t>
      </w:r>
      <w:r w:rsidRPr="00B47696">
        <w:rPr>
          <w:lang w:eastAsia="ko-KR"/>
        </w:rPr>
        <w:t>(inflation</w:t>
      </w:r>
      <w:r w:rsidR="00693E26">
        <w:rPr>
          <w:lang w:eastAsia="ko-KR"/>
        </w:rPr>
        <w:t xml:space="preserve"> </w:t>
      </w:r>
      <w:r w:rsidRPr="00B47696">
        <w:rPr>
          <w:lang w:eastAsia="ko-KR"/>
        </w:rPr>
        <w:t>adjusted),</w:t>
      </w:r>
      <w:r w:rsidR="00693E26">
        <w:rPr>
          <w:lang w:eastAsia="ko-KR"/>
        </w:rPr>
        <w:t xml:space="preserve"> </w:t>
      </w:r>
      <w:r w:rsidRPr="00B47696">
        <w:rPr>
          <w:lang w:eastAsia="ko-KR"/>
        </w:rPr>
        <w:t>whichever</w:t>
      </w:r>
      <w:r w:rsidR="00693E26">
        <w:rPr>
          <w:lang w:eastAsia="ko-KR"/>
        </w:rPr>
        <w:t xml:space="preserve"> </w:t>
      </w:r>
      <w:r w:rsidRPr="00B47696">
        <w:rPr>
          <w:lang w:eastAsia="ko-KR"/>
        </w:rPr>
        <w:t>is</w:t>
      </w:r>
      <w:r w:rsidR="00693E26">
        <w:rPr>
          <w:lang w:eastAsia="ko-KR"/>
        </w:rPr>
        <w:t xml:space="preserve"> </w:t>
      </w:r>
      <w:r w:rsidRPr="00B47696">
        <w:rPr>
          <w:lang w:eastAsia="ko-KR"/>
        </w:rPr>
        <w:t>higher,</w:t>
      </w:r>
      <w:r w:rsidR="00693E26">
        <w:rPr>
          <w:lang w:eastAsia="ko-KR"/>
        </w:rPr>
        <w:t xml:space="preserve"> </w:t>
      </w:r>
      <w:r w:rsidRPr="00B47696">
        <w:t>will</w:t>
      </w:r>
      <w:r w:rsidR="00693E26">
        <w:t xml:space="preserve"> </w:t>
      </w:r>
      <w:r w:rsidRPr="00B47696">
        <w:t>be</w:t>
      </w:r>
      <w:r w:rsidR="00693E26">
        <w:t xml:space="preserve"> </w:t>
      </w:r>
      <w:r w:rsidRPr="00B47696">
        <w:t>decided</w:t>
      </w:r>
      <w:r w:rsidR="00693E26">
        <w:t xml:space="preserve"> </w:t>
      </w:r>
      <w:r w:rsidRPr="00B47696">
        <w:t>by</w:t>
      </w:r>
      <w:r w:rsidR="00693E26">
        <w:t xml:space="preserve"> </w:t>
      </w:r>
      <w:r w:rsidRPr="00B47696">
        <w:t>the</w:t>
      </w:r>
      <w:r w:rsidR="00693E26">
        <w:t xml:space="preserve"> </w:t>
      </w:r>
      <w:r w:rsidRPr="00B47696">
        <w:t>PEDO</w:t>
      </w:r>
      <w:r w:rsidR="00693E26">
        <w:t xml:space="preserve"> </w:t>
      </w:r>
      <w:r w:rsidRPr="00B47696">
        <w:t>based</w:t>
      </w:r>
      <w:r w:rsidR="00693E26">
        <w:t xml:space="preserve"> </w:t>
      </w:r>
      <w:r w:rsidRPr="00B47696">
        <w:t>on</w:t>
      </w:r>
      <w:r w:rsidR="00693E26">
        <w:t xml:space="preserve"> </w:t>
      </w:r>
      <w:r w:rsidRPr="00B47696">
        <w:t>recommendations</w:t>
      </w:r>
      <w:r w:rsidR="00693E26">
        <w:t xml:space="preserve"> </w:t>
      </w:r>
      <w:r w:rsidRPr="00B47696">
        <w:t>by</w:t>
      </w:r>
      <w:r w:rsidR="00693E26">
        <w:t xml:space="preserve"> </w:t>
      </w:r>
      <w:r w:rsidRPr="00B47696">
        <w:t>the</w:t>
      </w:r>
      <w:r w:rsidR="00693E26">
        <w:t xml:space="preserve"> </w:t>
      </w:r>
      <w:r w:rsidRPr="00B47696">
        <w:t>PIC</w:t>
      </w:r>
      <w:r w:rsidR="00693E26">
        <w:t xml:space="preserve"> </w:t>
      </w:r>
      <w:r w:rsidRPr="00B47696">
        <w:t>Resettlement</w:t>
      </w:r>
      <w:r w:rsidR="00693E26">
        <w:t xml:space="preserve"> </w:t>
      </w:r>
      <w:r w:rsidRPr="00B47696">
        <w:t>team</w:t>
      </w:r>
      <w:r w:rsidRPr="00B47696">
        <w:rPr>
          <w:lang w:eastAsia="ko-KR"/>
        </w:rPr>
        <w:t>,</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used</w:t>
      </w:r>
      <w:r w:rsidR="00693E26">
        <w:rPr>
          <w:lang w:eastAsia="ko-KR"/>
        </w:rPr>
        <w:t xml:space="preserve"> </w:t>
      </w:r>
      <w:r w:rsidRPr="00B47696">
        <w:rPr>
          <w:lang w:eastAsia="ko-KR"/>
        </w:rPr>
        <w:t>as</w:t>
      </w:r>
      <w:r w:rsidR="00693E26">
        <w:rPr>
          <w:lang w:eastAsia="ko-KR"/>
        </w:rPr>
        <w:t xml:space="preserve"> </w:t>
      </w:r>
      <w:r w:rsidRPr="00B47696">
        <w:rPr>
          <w:lang w:eastAsia="ko-KR"/>
        </w:rPr>
        <w:t>base</w:t>
      </w:r>
      <w:r w:rsidR="00693E26">
        <w:rPr>
          <w:lang w:eastAsia="ko-KR"/>
        </w:rPr>
        <w:t xml:space="preserve"> </w:t>
      </w:r>
      <w:r w:rsidRPr="00B47696">
        <w:rPr>
          <w:lang w:eastAsia="ko-KR"/>
        </w:rPr>
        <w:t>rate</w:t>
      </w:r>
      <w:r w:rsidR="00693E26">
        <w:rPr>
          <w:lang w:eastAsia="ko-KR"/>
        </w:rPr>
        <w:t xml:space="preserve"> </w:t>
      </w:r>
      <w:r w:rsidRPr="00B47696">
        <w:rPr>
          <w:lang w:eastAsia="ko-KR"/>
        </w:rPr>
        <w:t>to</w:t>
      </w:r>
      <w:r w:rsidR="00693E26">
        <w:rPr>
          <w:lang w:eastAsia="ko-KR"/>
        </w:rPr>
        <w:t xml:space="preserve"> </w:t>
      </w:r>
      <w:r w:rsidRPr="00B47696">
        <w:rPr>
          <w:lang w:eastAsia="ko-KR"/>
        </w:rPr>
        <w:t>compute</w:t>
      </w:r>
      <w:r w:rsidR="00693E26">
        <w:rPr>
          <w:lang w:eastAsia="ko-KR"/>
        </w:rPr>
        <w:t xml:space="preserve"> </w:t>
      </w:r>
      <w:r w:rsidRPr="00B47696">
        <w:rPr>
          <w:lang w:eastAsia="ko-KR"/>
        </w:rPr>
        <w:t>compensation</w:t>
      </w:r>
      <w:r w:rsidR="00693E26">
        <w:rPr>
          <w:lang w:eastAsia="ko-KR"/>
        </w:rPr>
        <w:t xml:space="preserve"> </w:t>
      </w:r>
      <w:r w:rsidRPr="00B47696">
        <w:rPr>
          <w:lang w:eastAsia="ko-KR"/>
        </w:rPr>
        <w:t>for</w:t>
      </w:r>
      <w:r w:rsidR="00693E26">
        <w:rPr>
          <w:lang w:eastAsia="ko-KR"/>
        </w:rPr>
        <w:t xml:space="preserve"> </w:t>
      </w:r>
      <w:r w:rsidRPr="00B47696">
        <w:rPr>
          <w:lang w:eastAsia="ko-KR"/>
        </w:rPr>
        <w:t>affected</w:t>
      </w:r>
      <w:r w:rsidR="00693E26">
        <w:rPr>
          <w:lang w:eastAsia="ko-KR"/>
        </w:rPr>
        <w:t xml:space="preserve"> </w:t>
      </w:r>
      <w:r w:rsidRPr="00B47696">
        <w:rPr>
          <w:lang w:eastAsia="ko-KR"/>
        </w:rPr>
        <w:t>households.</w:t>
      </w:r>
      <w:r w:rsidR="00693E26">
        <w:rPr>
          <w:lang w:eastAsia="ko-KR"/>
        </w:rPr>
        <w:t xml:space="preserve"> </w:t>
      </w:r>
      <w:r w:rsidRPr="00B47696">
        <w:rPr>
          <w:lang w:eastAsia="ko-KR"/>
        </w:rPr>
        <w:t>Opportunities</w:t>
      </w:r>
      <w:r w:rsidR="00693E26">
        <w:rPr>
          <w:lang w:eastAsia="ko-KR"/>
        </w:rPr>
        <w:t xml:space="preserve"> </w:t>
      </w:r>
      <w:r w:rsidRPr="00B47696">
        <w:rPr>
          <w:lang w:eastAsia="ko-KR"/>
        </w:rPr>
        <w:t>for</w:t>
      </w:r>
      <w:r w:rsidR="00693E26">
        <w:rPr>
          <w:lang w:eastAsia="ko-KR"/>
        </w:rPr>
        <w:t xml:space="preserve"> </w:t>
      </w:r>
      <w:r w:rsidRPr="00B47696">
        <w:rPr>
          <w:lang w:eastAsia="ko-KR"/>
        </w:rPr>
        <w:t>project-based</w:t>
      </w:r>
      <w:r w:rsidR="00693E26">
        <w:rPr>
          <w:lang w:eastAsia="ko-KR"/>
        </w:rPr>
        <w:t xml:space="preserve"> </w:t>
      </w:r>
      <w:r w:rsidRPr="00B47696">
        <w:rPr>
          <w:lang w:eastAsia="ko-KR"/>
        </w:rPr>
        <w:t>job</w:t>
      </w:r>
      <w:r w:rsidR="00693E26">
        <w:rPr>
          <w:lang w:eastAsia="ko-KR"/>
        </w:rPr>
        <w:t xml:space="preserve"> </w:t>
      </w:r>
      <w:r w:rsidRPr="00B47696">
        <w:rPr>
          <w:lang w:eastAsia="ko-KR"/>
        </w:rPr>
        <w:t>and/or</w:t>
      </w:r>
      <w:r w:rsidR="00693E26">
        <w:rPr>
          <w:lang w:eastAsia="ko-KR"/>
        </w:rPr>
        <w:t xml:space="preserve"> </w:t>
      </w:r>
      <w:r w:rsidRPr="00B47696">
        <w:rPr>
          <w:lang w:eastAsia="ko-KR"/>
        </w:rPr>
        <w:t>training</w:t>
      </w:r>
      <w:r w:rsidR="00693E26">
        <w:rPr>
          <w:lang w:eastAsia="ko-KR"/>
        </w:rPr>
        <w:t xml:space="preserve"> </w:t>
      </w:r>
      <w:r w:rsidRPr="00B47696">
        <w:rPr>
          <w:lang w:eastAsia="ko-KR"/>
        </w:rPr>
        <w:t>to</w:t>
      </w:r>
      <w:r w:rsidR="00693E26">
        <w:rPr>
          <w:lang w:eastAsia="ko-KR"/>
        </w:rPr>
        <w:t xml:space="preserve"> </w:t>
      </w:r>
      <w:r w:rsidRPr="00B47696">
        <w:rPr>
          <w:lang w:eastAsia="ko-KR"/>
        </w:rPr>
        <w:t>alternative</w:t>
      </w:r>
      <w:r w:rsidR="00693E26">
        <w:rPr>
          <w:lang w:eastAsia="ko-KR"/>
        </w:rPr>
        <w:t xml:space="preserve"> </w:t>
      </w:r>
      <w:r w:rsidRPr="00B47696">
        <w:rPr>
          <w:lang w:eastAsia="ko-KR"/>
        </w:rPr>
        <w:t>livelihood</w:t>
      </w:r>
      <w:r w:rsidR="00693E26">
        <w:rPr>
          <w:lang w:eastAsia="ko-KR"/>
        </w:rPr>
        <w:t xml:space="preserve"> </w:t>
      </w:r>
      <w:r w:rsidRPr="00B47696">
        <w:rPr>
          <w:lang w:eastAsia="ko-KR"/>
        </w:rPr>
        <w:t>sources</w:t>
      </w:r>
      <w:r w:rsidR="00693E26">
        <w:rPr>
          <w:lang w:eastAsia="ko-KR"/>
        </w:rPr>
        <w:t xml:space="preserve"> </w:t>
      </w:r>
      <w:r w:rsidRPr="00B47696">
        <w:rPr>
          <w:lang w:eastAsia="ko-KR"/>
        </w:rPr>
        <w:t>with</w:t>
      </w:r>
      <w:r w:rsidR="00693E26">
        <w:rPr>
          <w:lang w:eastAsia="ko-KR"/>
        </w:rPr>
        <w:t xml:space="preserve"> </w:t>
      </w:r>
      <w:r w:rsidRPr="00B47696">
        <w:rPr>
          <w:lang w:eastAsia="ko-KR"/>
        </w:rPr>
        <w:t>organizational</w:t>
      </w:r>
      <w:r w:rsidR="00693E26">
        <w:rPr>
          <w:lang w:eastAsia="ko-KR"/>
        </w:rPr>
        <w:t xml:space="preserve"> </w:t>
      </w:r>
      <w:r w:rsidRPr="00B47696">
        <w:rPr>
          <w:lang w:eastAsia="ko-KR"/>
        </w:rPr>
        <w:t>and</w:t>
      </w:r>
      <w:r w:rsidR="00693E26">
        <w:rPr>
          <w:lang w:eastAsia="ko-KR"/>
        </w:rPr>
        <w:t xml:space="preserve"> </w:t>
      </w:r>
      <w:r w:rsidRPr="00B47696">
        <w:rPr>
          <w:lang w:eastAsia="ko-KR"/>
        </w:rPr>
        <w:t>logistical</w:t>
      </w:r>
      <w:r w:rsidR="00693E26">
        <w:rPr>
          <w:lang w:eastAsia="ko-KR"/>
        </w:rPr>
        <w:t xml:space="preserve"> </w:t>
      </w:r>
      <w:r w:rsidRPr="00B47696">
        <w:rPr>
          <w:lang w:eastAsia="ko-KR"/>
        </w:rPr>
        <w:t>support</w:t>
      </w:r>
      <w:r w:rsidR="00693E26">
        <w:rPr>
          <w:lang w:eastAsia="ko-KR"/>
        </w:rPr>
        <w:t xml:space="preserve"> </w:t>
      </w:r>
      <w:r w:rsidRPr="00B47696">
        <w:rPr>
          <w:lang w:eastAsia="ko-KR"/>
        </w:rPr>
        <w:t>to</w:t>
      </w:r>
      <w:r w:rsidR="00693E26">
        <w:rPr>
          <w:lang w:eastAsia="ko-KR"/>
        </w:rPr>
        <w:t xml:space="preserve"> </w:t>
      </w:r>
      <w:r w:rsidRPr="00B47696">
        <w:rPr>
          <w:lang w:eastAsia="ko-KR"/>
        </w:rPr>
        <w:t>help</w:t>
      </w:r>
      <w:r w:rsidR="00693E26">
        <w:rPr>
          <w:lang w:eastAsia="ko-KR"/>
        </w:rPr>
        <w:t xml:space="preserve"> </w:t>
      </w:r>
      <w:r w:rsidRPr="00B47696">
        <w:rPr>
          <w:lang w:eastAsia="ko-KR"/>
        </w:rPr>
        <w:t>the</w:t>
      </w:r>
      <w:r w:rsidR="00693E26">
        <w:rPr>
          <w:lang w:eastAsia="ko-KR"/>
        </w:rPr>
        <w:t xml:space="preserve"> </w:t>
      </w:r>
      <w:r w:rsidRPr="00B47696">
        <w:rPr>
          <w:lang w:eastAsia="ko-KR"/>
        </w:rPr>
        <w:t>AP</w:t>
      </w:r>
      <w:r w:rsidR="00693E26">
        <w:rPr>
          <w:lang w:eastAsia="ko-KR"/>
        </w:rPr>
        <w:t xml:space="preserve"> </w:t>
      </w:r>
      <w:r w:rsidRPr="00B47696">
        <w:rPr>
          <w:lang w:eastAsia="ko-KR"/>
        </w:rPr>
        <w:t>secure</w:t>
      </w:r>
      <w:r w:rsidR="00693E26">
        <w:rPr>
          <w:lang w:eastAsia="ko-KR"/>
        </w:rPr>
        <w:t xml:space="preserve"> </w:t>
      </w:r>
      <w:r w:rsidRPr="00B47696">
        <w:rPr>
          <w:lang w:eastAsia="ko-KR"/>
        </w:rPr>
        <w:t>an</w:t>
      </w:r>
      <w:r w:rsidR="00693E26">
        <w:rPr>
          <w:lang w:eastAsia="ko-KR"/>
        </w:rPr>
        <w:t xml:space="preserve"> </w:t>
      </w:r>
      <w:r w:rsidRPr="00B47696">
        <w:rPr>
          <w:lang w:eastAsia="ko-KR"/>
        </w:rPr>
        <w:t>alternative</w:t>
      </w:r>
      <w:r w:rsidR="00693E26">
        <w:rPr>
          <w:lang w:eastAsia="ko-KR"/>
        </w:rPr>
        <w:t xml:space="preserve"> </w:t>
      </w:r>
      <w:r w:rsidRPr="00B47696">
        <w:rPr>
          <w:lang w:eastAsia="ko-KR"/>
        </w:rPr>
        <w:t>income</w:t>
      </w:r>
      <w:r w:rsidR="00693E26">
        <w:rPr>
          <w:lang w:eastAsia="ko-KR"/>
        </w:rPr>
        <w:t xml:space="preserve"> </w:t>
      </w:r>
      <w:r w:rsidRPr="00B47696">
        <w:rPr>
          <w:lang w:eastAsia="ko-KR"/>
        </w:rPr>
        <w:t>in</w:t>
      </w:r>
      <w:r w:rsidR="00693E26">
        <w:rPr>
          <w:lang w:eastAsia="ko-KR"/>
        </w:rPr>
        <w:t xml:space="preserve"> </w:t>
      </w:r>
      <w:r w:rsidRPr="00B47696">
        <w:t>detailed</w:t>
      </w:r>
      <w:r w:rsidR="00693E26">
        <w:t xml:space="preserve"> </w:t>
      </w:r>
      <w:r w:rsidRPr="00B47696">
        <w:t>livelihood</w:t>
      </w:r>
      <w:r w:rsidR="00693E26">
        <w:t xml:space="preserve"> </w:t>
      </w:r>
      <w:r w:rsidRPr="00B47696">
        <w:t>restoration</w:t>
      </w:r>
      <w:r w:rsidR="00693E26">
        <w:t xml:space="preserve"> </w:t>
      </w:r>
      <w:r w:rsidRPr="00B47696">
        <w:t>program</w:t>
      </w:r>
      <w:r w:rsidR="00693E26">
        <w:t xml:space="preserve"> </w:t>
      </w:r>
      <w:r w:rsidRPr="00B47696">
        <w:t>(LRP)</w:t>
      </w:r>
      <w:r w:rsidR="00693E26">
        <w:t xml:space="preserve"> </w:t>
      </w:r>
      <w:r w:rsidRPr="00B47696">
        <w:t>developed</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Project.</w:t>
      </w:r>
      <w:r w:rsidR="00693E26">
        <w:rPr>
          <w:lang w:eastAsia="ko-KR"/>
        </w:rPr>
        <w:t xml:space="preserve"> </w:t>
      </w:r>
      <w:r w:rsidRPr="00B47696">
        <w:rPr>
          <w:lang w:eastAsia="ko-KR"/>
        </w:rPr>
        <w:t>Coordination</w:t>
      </w:r>
      <w:r w:rsidR="00693E26">
        <w:rPr>
          <w:lang w:eastAsia="ko-KR"/>
        </w:rPr>
        <w:t xml:space="preserve"> </w:t>
      </w:r>
      <w:r w:rsidRPr="00B47696">
        <w:rPr>
          <w:lang w:eastAsia="ko-KR"/>
        </w:rPr>
        <w:t>with</w:t>
      </w:r>
      <w:r w:rsidR="00693E26">
        <w:rPr>
          <w:lang w:eastAsia="ko-KR"/>
        </w:rPr>
        <w:t xml:space="preserve"> </w:t>
      </w:r>
      <w:r w:rsidRPr="00B47696">
        <w:rPr>
          <w:lang w:eastAsia="ko-KR"/>
        </w:rPr>
        <w:t>relevant</w:t>
      </w:r>
      <w:r w:rsidR="00693E26">
        <w:rPr>
          <w:lang w:eastAsia="ko-KR"/>
        </w:rPr>
        <w:t xml:space="preserve"> </w:t>
      </w:r>
      <w:r w:rsidRPr="00B47696">
        <w:rPr>
          <w:lang w:eastAsia="ko-KR"/>
        </w:rPr>
        <w:t>governmental</w:t>
      </w:r>
      <w:r w:rsidR="00693E26">
        <w:rPr>
          <w:lang w:eastAsia="ko-KR"/>
        </w:rPr>
        <w:t xml:space="preserve"> </w:t>
      </w:r>
      <w:r w:rsidRPr="00B47696">
        <w:rPr>
          <w:lang w:eastAsia="ko-KR"/>
        </w:rPr>
        <w:t>and</w:t>
      </w:r>
      <w:r w:rsidR="00693E26">
        <w:rPr>
          <w:lang w:eastAsia="ko-KR"/>
        </w:rPr>
        <w:t xml:space="preserve"> </w:t>
      </w:r>
      <w:r w:rsidRPr="00B47696">
        <w:rPr>
          <w:lang w:eastAsia="ko-KR"/>
        </w:rPr>
        <w:t>non-governmental</w:t>
      </w:r>
      <w:r w:rsidR="00693E26">
        <w:rPr>
          <w:lang w:eastAsia="ko-KR"/>
        </w:rPr>
        <w:t xml:space="preserve"> </w:t>
      </w:r>
      <w:r w:rsidRPr="00B47696">
        <w:rPr>
          <w:lang w:eastAsia="ko-KR"/>
        </w:rPr>
        <w:t>organization</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made</w:t>
      </w:r>
      <w:r w:rsidR="00693E26">
        <w:rPr>
          <w:lang w:eastAsia="ko-KR"/>
        </w:rPr>
        <w:t xml:space="preserve"> </w:t>
      </w:r>
      <w:r w:rsidRPr="00B47696">
        <w:rPr>
          <w:lang w:eastAsia="ko-KR"/>
        </w:rPr>
        <w:t>for</w:t>
      </w:r>
      <w:r w:rsidR="00693E26">
        <w:rPr>
          <w:lang w:eastAsia="ko-KR"/>
        </w:rPr>
        <w:t xml:space="preserve"> </w:t>
      </w:r>
      <w:r w:rsidRPr="00B47696">
        <w:rPr>
          <w:lang w:eastAsia="ko-KR"/>
        </w:rPr>
        <w:t>this</w:t>
      </w:r>
      <w:r w:rsidR="00693E26">
        <w:rPr>
          <w:lang w:eastAsia="ko-KR"/>
        </w:rPr>
        <w:t xml:space="preserve"> </w:t>
      </w:r>
      <w:r w:rsidRPr="00B47696">
        <w:rPr>
          <w:lang w:eastAsia="ko-KR"/>
        </w:rPr>
        <w:t>purpose.</w:t>
      </w:r>
      <w:r w:rsidR="00693E26">
        <w:rPr>
          <w:lang w:eastAsia="ko-KR"/>
        </w:rPr>
        <w:t xml:space="preserve"> </w:t>
      </w:r>
      <w:r w:rsidRPr="00B47696">
        <w:t>A</w:t>
      </w:r>
      <w:r w:rsidR="00693E26">
        <w:t xml:space="preserve"> </w:t>
      </w:r>
      <w:r w:rsidRPr="00B47696">
        <w:t>framework</w:t>
      </w:r>
      <w:r w:rsidR="00693E26">
        <w:t xml:space="preserve"> </w:t>
      </w:r>
      <w:r w:rsidRPr="00B47696">
        <w:t>approach</w:t>
      </w:r>
      <w:r w:rsidR="00693E26">
        <w:t xml:space="preserve"> </w:t>
      </w:r>
      <w:r w:rsidRPr="00B47696">
        <w:t>for</w:t>
      </w:r>
      <w:r w:rsidR="00693E26">
        <w:t xml:space="preserve"> </w:t>
      </w:r>
      <w:r w:rsidRPr="00B47696">
        <w:t>livelihood</w:t>
      </w:r>
      <w:r w:rsidR="00693E26">
        <w:t xml:space="preserve"> </w:t>
      </w:r>
      <w:r w:rsidRPr="00B47696">
        <w:t>restoration</w:t>
      </w:r>
      <w:r w:rsidR="00693E26">
        <w:t xml:space="preserve"> </w:t>
      </w:r>
      <w:r w:rsidRPr="00B47696">
        <w:t>is</w:t>
      </w:r>
      <w:r w:rsidR="00693E26">
        <w:t xml:space="preserve"> </w:t>
      </w:r>
      <w:r w:rsidRPr="00B47696">
        <w:t>included</w:t>
      </w:r>
      <w:r w:rsidR="00693E26">
        <w:t xml:space="preserve"> </w:t>
      </w:r>
      <w:r w:rsidRPr="00B47696">
        <w:t>in</w:t>
      </w:r>
      <w:r w:rsidR="00693E26">
        <w:t xml:space="preserve"> </w:t>
      </w:r>
      <w:r w:rsidRPr="00B47696">
        <w:t>the</w:t>
      </w:r>
      <w:r w:rsidR="00693E26">
        <w:t xml:space="preserve"> </w:t>
      </w:r>
      <w:r w:rsidRPr="00B47696">
        <w:t>Implementation</w:t>
      </w:r>
      <w:r w:rsidR="00693E26">
        <w:t xml:space="preserve"> </w:t>
      </w:r>
      <w:r w:rsidRPr="00B47696">
        <w:t>Ready</w:t>
      </w:r>
      <w:r w:rsidR="00693E26">
        <w:t xml:space="preserve"> </w:t>
      </w:r>
      <w:r w:rsidRPr="00B47696">
        <w:t>LARP</w:t>
      </w:r>
      <w:r w:rsidR="00693E26">
        <w:t xml:space="preserve"> </w:t>
      </w:r>
      <w:r w:rsidRPr="00B47696">
        <w:t>and</w:t>
      </w:r>
      <w:r w:rsidR="00693E26">
        <w:t xml:space="preserve"> </w:t>
      </w:r>
      <w:r w:rsidRPr="00B47696">
        <w:t>LRP</w:t>
      </w:r>
      <w:r w:rsidR="00693E26">
        <w:t xml:space="preserve"> </w:t>
      </w:r>
      <w:r w:rsidRPr="00B47696">
        <w:t>budget</w:t>
      </w:r>
      <w:r w:rsidR="00693E26">
        <w:t xml:space="preserve"> </w:t>
      </w:r>
      <w:r w:rsidRPr="00B47696">
        <w:t>has</w:t>
      </w:r>
      <w:r w:rsidR="00693E26">
        <w:t xml:space="preserve"> </w:t>
      </w:r>
      <w:r w:rsidRPr="00B47696">
        <w:t>been</w:t>
      </w:r>
      <w:r w:rsidR="00693E26">
        <w:t xml:space="preserve"> </w:t>
      </w:r>
      <w:r w:rsidRPr="00B47696">
        <w:t>provided</w:t>
      </w:r>
      <w:r w:rsidR="00693E26">
        <w:t xml:space="preserve"> </w:t>
      </w:r>
      <w:r w:rsidRPr="00B47696">
        <w:t>accordingly.</w:t>
      </w:r>
      <w:r w:rsidR="00693E26">
        <w:t xml:space="preserve"> </w:t>
      </w:r>
      <w:r w:rsidRPr="00B47696">
        <w:t>Additional</w:t>
      </w:r>
      <w:r w:rsidR="00693E26">
        <w:t xml:space="preserve"> </w:t>
      </w:r>
      <w:r w:rsidRPr="00B47696">
        <w:t>discussion</w:t>
      </w:r>
      <w:r w:rsidR="00693E26">
        <w:t xml:space="preserve"> </w:t>
      </w:r>
      <w:r w:rsidRPr="00B47696">
        <w:t>on</w:t>
      </w:r>
      <w:r w:rsidR="00693E26">
        <w:t xml:space="preserve"> </w:t>
      </w:r>
      <w:r w:rsidRPr="00B47696">
        <w:t>the</w:t>
      </w:r>
      <w:r w:rsidR="00693E26">
        <w:t xml:space="preserve"> </w:t>
      </w:r>
      <w:r w:rsidRPr="00B47696">
        <w:t>livelihood</w:t>
      </w:r>
      <w:r w:rsidR="00693E26">
        <w:t xml:space="preserve"> </w:t>
      </w:r>
      <w:r w:rsidRPr="00B47696">
        <w:t>restoration</w:t>
      </w:r>
      <w:r w:rsidR="00693E26">
        <w:t xml:space="preserve"> </w:t>
      </w:r>
      <w:r w:rsidRPr="00B47696">
        <w:t>approach</w:t>
      </w:r>
      <w:r w:rsidR="00693E26">
        <w:t xml:space="preserve"> </w:t>
      </w:r>
      <w:r w:rsidRPr="00B47696">
        <w:t>is</w:t>
      </w:r>
      <w:r w:rsidR="00693E26">
        <w:t xml:space="preserve"> </w:t>
      </w:r>
      <w:r w:rsidRPr="00B47696">
        <w:t>made</w:t>
      </w:r>
      <w:r w:rsidR="00693E26">
        <w:t xml:space="preserve"> </w:t>
      </w:r>
      <w:r w:rsidRPr="00B47696">
        <w:t>in</w:t>
      </w:r>
      <w:r w:rsidR="00693E26">
        <w:t xml:space="preserve"> </w:t>
      </w:r>
      <w:r w:rsidRPr="00B47696">
        <w:t>the</w:t>
      </w:r>
      <w:r w:rsidR="00693E26">
        <w:t xml:space="preserve"> </w:t>
      </w:r>
      <w:r w:rsidRPr="00B47696">
        <w:t>section</w:t>
      </w:r>
      <w:r w:rsidR="00AC425E">
        <w:t xml:space="preserve"> </w:t>
      </w:r>
      <w:r w:rsidR="00AC425E">
        <w:fldChar w:fldCharType="begin"/>
      </w:r>
      <w:r w:rsidR="00AC425E">
        <w:instrText xml:space="preserve"> REF _Ref112684258 \r \h </w:instrText>
      </w:r>
      <w:r w:rsidR="00AC425E">
        <w:fldChar w:fldCharType="separate"/>
      </w:r>
      <w:r w:rsidR="00F30B79">
        <w:rPr>
          <w:cs/>
        </w:rPr>
        <w:t>‎</w:t>
      </w:r>
      <w:r w:rsidR="00F30B79">
        <w:t>9</w:t>
      </w:r>
      <w:r w:rsidR="00AC425E">
        <w:fldChar w:fldCharType="end"/>
      </w:r>
      <w:r w:rsidR="00693E26">
        <w:t xml:space="preserve"> </w:t>
      </w:r>
      <w:r w:rsidRPr="00B47696">
        <w:t>on</w:t>
      </w:r>
      <w:r w:rsidR="00693E26">
        <w:t xml:space="preserve"> </w:t>
      </w:r>
      <w:r w:rsidRPr="00B47696">
        <w:t>livelihood</w:t>
      </w:r>
      <w:r w:rsidR="00693E26">
        <w:t xml:space="preserve"> </w:t>
      </w:r>
      <w:r w:rsidRPr="00B47696">
        <w:t>restoration.</w:t>
      </w:r>
      <w:r w:rsidR="00693E26">
        <w:t xml:space="preserve"> </w:t>
      </w:r>
    </w:p>
    <w:p w14:paraId="6D9CEA59" w14:textId="44B9D715" w:rsidR="00B47696" w:rsidRPr="00B47696" w:rsidRDefault="00B47696" w:rsidP="00300917">
      <w:pPr>
        <w:pStyle w:val="Heading4"/>
        <w:rPr>
          <w:lang w:eastAsia="ko-KR"/>
        </w:rPr>
      </w:pPr>
      <w:bookmarkStart w:id="828" w:name="_Toc94896867"/>
      <w:bookmarkStart w:id="829" w:name="_Toc104762625"/>
      <w:bookmarkStart w:id="830" w:name="_Toc120718602"/>
      <w:r w:rsidRPr="00B47696">
        <w:rPr>
          <w:lang w:eastAsia="ko-KR"/>
        </w:rPr>
        <w:t>Employment</w:t>
      </w:r>
      <w:bookmarkEnd w:id="828"/>
      <w:bookmarkEnd w:id="829"/>
      <w:bookmarkEnd w:id="830"/>
    </w:p>
    <w:p w14:paraId="37D74C9F" w14:textId="208858F0" w:rsidR="00B47696" w:rsidRPr="00B47696" w:rsidRDefault="006A72F9" w:rsidP="0093062B">
      <w:pPr>
        <w:pStyle w:val="11111Para"/>
        <w:rPr>
          <w:lang w:eastAsia="ko-KR"/>
        </w:rPr>
      </w:pPr>
      <w:r>
        <w:t xml:space="preserve">Temporary loss of employment </w:t>
      </w:r>
      <w:r w:rsidR="00CA01AD">
        <w:t xml:space="preserve">(44 employees) </w:t>
      </w:r>
      <w:r>
        <w:t xml:space="preserve">will </w:t>
      </w:r>
      <w:r w:rsidR="00B33F2F">
        <w:t>be compensated with</w:t>
      </w:r>
      <w:r>
        <w:t xml:space="preserve"> cash compensation @ PKR 21000/Month for </w:t>
      </w:r>
      <w:r w:rsidR="00EC2949">
        <w:t>6</w:t>
      </w:r>
      <w:r>
        <w:t xml:space="preserve"> months</w:t>
      </w:r>
      <w:r w:rsidR="00AB3B85">
        <w:rPr>
          <w:rStyle w:val="FootnoteReference"/>
        </w:rPr>
        <w:footnoteReference w:id="38"/>
      </w:r>
      <w:r w:rsidR="00B47696" w:rsidRPr="00B47696">
        <w:rPr>
          <w:lang w:eastAsia="ko-KR"/>
        </w:rPr>
        <w:t>.</w:t>
      </w:r>
      <w:r w:rsidR="00693E26">
        <w:rPr>
          <w:lang w:eastAsia="ko-KR"/>
        </w:rPr>
        <w:t xml:space="preserve"> </w:t>
      </w:r>
      <w:r w:rsidR="00B47696" w:rsidRPr="00B47696">
        <w:rPr>
          <w:lang w:eastAsia="ko-KR"/>
        </w:rPr>
        <w:t>In</w:t>
      </w:r>
      <w:r w:rsidR="00693E26">
        <w:rPr>
          <w:lang w:eastAsia="ko-KR"/>
        </w:rPr>
        <w:t xml:space="preserve"> </w:t>
      </w:r>
      <w:r w:rsidR="00B47696" w:rsidRPr="00B47696">
        <w:rPr>
          <w:lang w:eastAsia="ko-KR"/>
        </w:rPr>
        <w:t>addition,</w:t>
      </w:r>
      <w:r w:rsidR="00693E26">
        <w:rPr>
          <w:lang w:eastAsia="ko-KR"/>
        </w:rPr>
        <w:t xml:space="preserve"> </w:t>
      </w:r>
      <w:r w:rsidR="00B47696" w:rsidRPr="00B47696">
        <w:rPr>
          <w:lang w:eastAsia="ko-KR"/>
        </w:rPr>
        <w:t>displaced</w:t>
      </w:r>
      <w:r w:rsidR="00693E26">
        <w:rPr>
          <w:lang w:eastAsia="ko-KR"/>
        </w:rPr>
        <w:t xml:space="preserve"> </w:t>
      </w:r>
      <w:r w:rsidR="00B47696" w:rsidRPr="00B47696">
        <w:rPr>
          <w:lang w:eastAsia="ko-KR"/>
        </w:rPr>
        <w:t>workers</w:t>
      </w:r>
      <w:r w:rsidR="00693E26">
        <w:rPr>
          <w:lang w:eastAsia="ko-KR"/>
        </w:rPr>
        <w:t xml:space="preserve"> </w:t>
      </w:r>
      <w:r w:rsidR="00B47696" w:rsidRPr="00B47696">
        <w:rPr>
          <w:lang w:eastAsia="ko-KR"/>
        </w:rPr>
        <w:t>will</w:t>
      </w:r>
      <w:r w:rsidR="00693E26">
        <w:rPr>
          <w:lang w:eastAsia="ko-KR"/>
        </w:rPr>
        <w:t xml:space="preserve"> </w:t>
      </w:r>
      <w:r w:rsidR="00B47696" w:rsidRPr="00B47696">
        <w:rPr>
          <w:lang w:eastAsia="ko-KR"/>
        </w:rPr>
        <w:t>also</w:t>
      </w:r>
      <w:r w:rsidR="00693E26">
        <w:rPr>
          <w:lang w:eastAsia="ko-KR"/>
        </w:rPr>
        <w:t xml:space="preserve"> </w:t>
      </w:r>
      <w:r w:rsidR="00B47696" w:rsidRPr="00B47696">
        <w:rPr>
          <w:lang w:eastAsia="ko-KR"/>
        </w:rPr>
        <w:t>be</w:t>
      </w:r>
      <w:r w:rsidR="00693E26">
        <w:rPr>
          <w:lang w:eastAsia="ko-KR"/>
        </w:rPr>
        <w:t xml:space="preserve"> </w:t>
      </w:r>
      <w:r w:rsidR="00B47696" w:rsidRPr="00B47696">
        <w:rPr>
          <w:lang w:eastAsia="ko-KR"/>
        </w:rPr>
        <w:t>entitled</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project-related</w:t>
      </w:r>
      <w:r w:rsidR="00693E26">
        <w:rPr>
          <w:lang w:eastAsia="ko-KR"/>
        </w:rPr>
        <w:t xml:space="preserve"> </w:t>
      </w:r>
      <w:r w:rsidR="00B47696" w:rsidRPr="00B47696">
        <w:rPr>
          <w:lang w:eastAsia="ko-KR"/>
        </w:rPr>
        <w:t>jobs</w:t>
      </w:r>
      <w:r w:rsidR="00693E26">
        <w:rPr>
          <w:lang w:eastAsia="ko-KR"/>
        </w:rPr>
        <w:t xml:space="preserve"> </w:t>
      </w:r>
      <w:r w:rsidR="00B47696" w:rsidRPr="00B47696">
        <w:rPr>
          <w:lang w:eastAsia="ko-KR"/>
        </w:rPr>
        <w:t>conditional</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their</w:t>
      </w:r>
      <w:r w:rsidR="00693E26">
        <w:rPr>
          <w:lang w:eastAsia="ko-KR"/>
        </w:rPr>
        <w:t xml:space="preserve"> </w:t>
      </w:r>
      <w:r w:rsidR="00B47696" w:rsidRPr="00B47696">
        <w:rPr>
          <w:lang w:eastAsia="ko-KR"/>
        </w:rPr>
        <w:t>qualifications</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re-training,</w:t>
      </w:r>
      <w:r w:rsidR="00693E26">
        <w:rPr>
          <w:lang w:eastAsia="ko-KR"/>
        </w:rPr>
        <w:t xml:space="preserve"> </w:t>
      </w:r>
      <w:r w:rsidR="00B47696" w:rsidRPr="00B47696">
        <w:rPr>
          <w:lang w:eastAsia="ko-KR"/>
        </w:rPr>
        <w:t>with</w:t>
      </w:r>
      <w:r w:rsidR="00693E26">
        <w:rPr>
          <w:lang w:eastAsia="ko-KR"/>
        </w:rPr>
        <w:t xml:space="preserve"> </w:t>
      </w:r>
      <w:r w:rsidR="00B47696" w:rsidRPr="00B47696">
        <w:rPr>
          <w:lang w:eastAsia="ko-KR"/>
        </w:rPr>
        <w:t>additional</w:t>
      </w:r>
      <w:r w:rsidR="00693E26">
        <w:rPr>
          <w:lang w:eastAsia="ko-KR"/>
        </w:rPr>
        <w:t xml:space="preserve"> </w:t>
      </w:r>
      <w:r w:rsidR="00B47696" w:rsidRPr="00B47696">
        <w:rPr>
          <w:lang w:eastAsia="ko-KR"/>
        </w:rPr>
        <w:t>financial</w:t>
      </w:r>
      <w:r w:rsidR="00693E26">
        <w:rPr>
          <w:lang w:eastAsia="ko-KR"/>
        </w:rPr>
        <w:t xml:space="preserve"> </w:t>
      </w:r>
      <w:r w:rsidR="00B47696" w:rsidRPr="00B47696">
        <w:rPr>
          <w:lang w:eastAsia="ko-KR"/>
        </w:rPr>
        <w:t>as</w:t>
      </w:r>
      <w:r w:rsidR="00693E26">
        <w:rPr>
          <w:lang w:eastAsia="ko-KR"/>
        </w:rPr>
        <w:t xml:space="preserve"> </w:t>
      </w:r>
      <w:r w:rsidR="00B47696" w:rsidRPr="00B47696">
        <w:rPr>
          <w:lang w:eastAsia="ko-KR"/>
        </w:rPr>
        <w:t>well</w:t>
      </w:r>
      <w:r w:rsidR="00693E26">
        <w:rPr>
          <w:lang w:eastAsia="ko-KR"/>
        </w:rPr>
        <w:t xml:space="preserve"> </w:t>
      </w:r>
      <w:r w:rsidR="00B47696" w:rsidRPr="00B47696">
        <w:rPr>
          <w:lang w:eastAsia="ko-KR"/>
        </w:rPr>
        <w:t>as</w:t>
      </w:r>
      <w:r w:rsidR="00693E26">
        <w:rPr>
          <w:lang w:eastAsia="ko-KR"/>
        </w:rPr>
        <w:t xml:space="preserve"> </w:t>
      </w:r>
      <w:r w:rsidR="00B47696" w:rsidRPr="00B47696">
        <w:rPr>
          <w:lang w:eastAsia="ko-KR"/>
        </w:rPr>
        <w:t>organizational/logistical</w:t>
      </w:r>
      <w:r w:rsidR="00693E26">
        <w:rPr>
          <w:lang w:eastAsia="ko-KR"/>
        </w:rPr>
        <w:t xml:space="preserve"> </w:t>
      </w:r>
      <w:r w:rsidR="00B47696" w:rsidRPr="00B47696">
        <w:rPr>
          <w:lang w:eastAsia="ko-KR"/>
        </w:rPr>
        <w:t>support</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help</w:t>
      </w:r>
      <w:r w:rsidR="00693E26">
        <w:rPr>
          <w:lang w:eastAsia="ko-KR"/>
        </w:rPr>
        <w:t xml:space="preserve"> </w:t>
      </w:r>
      <w:r w:rsidR="00B47696" w:rsidRPr="00B47696">
        <w:rPr>
          <w:lang w:eastAsia="ko-KR"/>
        </w:rPr>
        <w:t>establish</w:t>
      </w:r>
      <w:r w:rsidR="00693E26">
        <w:rPr>
          <w:lang w:eastAsia="ko-KR"/>
        </w:rPr>
        <w:t xml:space="preserve"> </w:t>
      </w:r>
      <w:r w:rsidR="00B47696" w:rsidRPr="00B47696">
        <w:rPr>
          <w:lang w:eastAsia="ko-KR"/>
        </w:rPr>
        <w:t>the</w:t>
      </w:r>
      <w:r w:rsidR="00693E26">
        <w:rPr>
          <w:lang w:eastAsia="ko-KR"/>
        </w:rPr>
        <w:t xml:space="preserve"> </w:t>
      </w:r>
      <w:r w:rsidR="00B47696" w:rsidRPr="00B47696">
        <w:rPr>
          <w:lang w:eastAsia="ko-KR"/>
        </w:rPr>
        <w:t>laid-off</w:t>
      </w:r>
      <w:r w:rsidR="00693E26">
        <w:rPr>
          <w:lang w:eastAsia="ko-KR"/>
        </w:rPr>
        <w:t xml:space="preserve"> </w:t>
      </w:r>
      <w:r w:rsidR="00B47696" w:rsidRPr="00B47696">
        <w:rPr>
          <w:lang w:eastAsia="ko-KR"/>
        </w:rPr>
        <w:t>worker</w:t>
      </w:r>
      <w:r w:rsidR="00693E26">
        <w:rPr>
          <w:lang w:eastAsia="ko-KR"/>
        </w:rPr>
        <w:t xml:space="preserve"> </w:t>
      </w:r>
      <w:r w:rsidR="00B47696" w:rsidRPr="00B47696">
        <w:rPr>
          <w:lang w:eastAsia="ko-KR"/>
        </w:rPr>
        <w:t>in</w:t>
      </w:r>
      <w:r w:rsidR="00693E26">
        <w:rPr>
          <w:lang w:eastAsia="ko-KR"/>
        </w:rPr>
        <w:t xml:space="preserve"> </w:t>
      </w:r>
      <w:r w:rsidR="00B47696" w:rsidRPr="00B47696">
        <w:rPr>
          <w:lang w:eastAsia="ko-KR"/>
        </w:rPr>
        <w:t>alternative</w:t>
      </w:r>
      <w:r w:rsidR="00693E26">
        <w:rPr>
          <w:lang w:eastAsia="ko-KR"/>
        </w:rPr>
        <w:t xml:space="preserve"> </w:t>
      </w:r>
      <w:r w:rsidR="00B47696" w:rsidRPr="00B47696">
        <w:rPr>
          <w:lang w:eastAsia="ko-KR"/>
        </w:rPr>
        <w:t>income</w:t>
      </w:r>
      <w:r w:rsidR="00693E26">
        <w:rPr>
          <w:lang w:eastAsia="ko-KR"/>
        </w:rPr>
        <w:t xml:space="preserve"> </w:t>
      </w:r>
      <w:r w:rsidR="00B47696" w:rsidRPr="00B47696">
        <w:rPr>
          <w:lang w:eastAsia="ko-KR"/>
        </w:rPr>
        <w:t>generation</w:t>
      </w:r>
      <w:r w:rsidR="00693E26">
        <w:rPr>
          <w:lang w:eastAsia="ko-KR"/>
        </w:rPr>
        <w:t xml:space="preserve"> </w:t>
      </w:r>
      <w:r w:rsidR="00B47696" w:rsidRPr="00B47696">
        <w:rPr>
          <w:lang w:eastAsia="ko-KR"/>
        </w:rPr>
        <w:t>activity.</w:t>
      </w:r>
      <w:r w:rsidR="00693E26">
        <w:rPr>
          <w:lang w:eastAsia="ko-KR"/>
        </w:rPr>
        <w:t xml:space="preserve"> </w:t>
      </w:r>
      <w:r w:rsidR="00B47696" w:rsidRPr="00B47696">
        <w:rPr>
          <w:lang w:eastAsia="ko-KR"/>
        </w:rPr>
        <w:t>Workers</w:t>
      </w:r>
      <w:r w:rsidR="00693E26">
        <w:rPr>
          <w:lang w:eastAsia="ko-KR"/>
        </w:rPr>
        <w:t xml:space="preserve"> </w:t>
      </w:r>
      <w:r w:rsidR="00B47696" w:rsidRPr="00B47696">
        <w:rPr>
          <w:lang w:eastAsia="ko-KR"/>
        </w:rPr>
        <w:t>losing</w:t>
      </w:r>
      <w:r w:rsidR="00693E26">
        <w:rPr>
          <w:lang w:eastAsia="ko-KR"/>
        </w:rPr>
        <w:t xml:space="preserve"> </w:t>
      </w:r>
      <w:r w:rsidR="00B47696" w:rsidRPr="00B47696">
        <w:rPr>
          <w:lang w:eastAsia="ko-KR"/>
        </w:rPr>
        <w:t>their</w:t>
      </w:r>
      <w:r w:rsidR="00693E26">
        <w:rPr>
          <w:lang w:eastAsia="ko-KR"/>
        </w:rPr>
        <w:t xml:space="preserve"> </w:t>
      </w:r>
      <w:r w:rsidR="00B47696" w:rsidRPr="00B47696">
        <w:rPr>
          <w:lang w:eastAsia="ko-KR"/>
        </w:rPr>
        <w:t>jobs</w:t>
      </w:r>
      <w:r w:rsidR="00693E26">
        <w:rPr>
          <w:lang w:eastAsia="ko-KR"/>
        </w:rPr>
        <w:t xml:space="preserve"> </w:t>
      </w:r>
      <w:r w:rsidR="00B47696" w:rsidRPr="00B47696">
        <w:rPr>
          <w:lang w:eastAsia="ko-KR"/>
        </w:rPr>
        <w:t>will</w:t>
      </w:r>
      <w:r w:rsidR="00693E26">
        <w:rPr>
          <w:lang w:eastAsia="ko-KR"/>
        </w:rPr>
        <w:t xml:space="preserve"> </w:t>
      </w:r>
      <w:r w:rsidR="00B47696" w:rsidRPr="00B47696">
        <w:rPr>
          <w:lang w:eastAsia="ko-KR"/>
        </w:rPr>
        <w:t>be</w:t>
      </w:r>
      <w:r w:rsidR="00693E26">
        <w:rPr>
          <w:lang w:eastAsia="ko-KR"/>
        </w:rPr>
        <w:t xml:space="preserve"> </w:t>
      </w:r>
      <w:r w:rsidR="00B47696" w:rsidRPr="00B47696">
        <w:rPr>
          <w:lang w:eastAsia="ko-KR"/>
        </w:rPr>
        <w:t>documented</w:t>
      </w:r>
      <w:r w:rsidR="00693E26">
        <w:rPr>
          <w:lang w:eastAsia="ko-KR"/>
        </w:rPr>
        <w:t xml:space="preserve"> </w:t>
      </w:r>
      <w:r w:rsidR="00B47696" w:rsidRPr="00B47696">
        <w:rPr>
          <w:lang w:eastAsia="ko-KR"/>
        </w:rPr>
        <w:t>and</w:t>
      </w:r>
      <w:r w:rsidR="00693E26">
        <w:rPr>
          <w:lang w:eastAsia="ko-KR"/>
        </w:rPr>
        <w:t xml:space="preserve"> </w:t>
      </w:r>
      <w:r w:rsidR="00B47696" w:rsidRPr="00B47696">
        <w:rPr>
          <w:lang w:eastAsia="ko-KR"/>
        </w:rPr>
        <w:t>the</w:t>
      </w:r>
      <w:r w:rsidR="00693E26">
        <w:rPr>
          <w:lang w:eastAsia="ko-KR"/>
        </w:rPr>
        <w:t xml:space="preserve"> </w:t>
      </w:r>
      <w:r w:rsidR="00B47696" w:rsidRPr="00B47696">
        <w:rPr>
          <w:lang w:eastAsia="ko-KR"/>
        </w:rPr>
        <w:t>income</w:t>
      </w:r>
      <w:r w:rsidR="00693E26">
        <w:rPr>
          <w:lang w:eastAsia="ko-KR"/>
        </w:rPr>
        <w:t xml:space="preserve"> </w:t>
      </w:r>
      <w:r w:rsidR="00B47696" w:rsidRPr="00B47696">
        <w:rPr>
          <w:lang w:eastAsia="ko-KR"/>
        </w:rPr>
        <w:t>restoration</w:t>
      </w:r>
      <w:r w:rsidR="00693E26">
        <w:rPr>
          <w:lang w:eastAsia="ko-KR"/>
        </w:rPr>
        <w:t xml:space="preserve"> </w:t>
      </w:r>
      <w:r w:rsidR="00B47696" w:rsidRPr="00B47696">
        <w:rPr>
          <w:lang w:eastAsia="ko-KR"/>
        </w:rPr>
        <w:t>provisions</w:t>
      </w:r>
      <w:r w:rsidR="00693E26">
        <w:rPr>
          <w:lang w:eastAsia="ko-KR"/>
        </w:rPr>
        <w:t xml:space="preserve"> </w:t>
      </w:r>
      <w:r w:rsidR="00B47696" w:rsidRPr="00B47696">
        <w:rPr>
          <w:lang w:eastAsia="ko-KR"/>
        </w:rPr>
        <w:t>will</w:t>
      </w:r>
      <w:r w:rsidR="00693E26">
        <w:rPr>
          <w:lang w:eastAsia="ko-KR"/>
        </w:rPr>
        <w:t xml:space="preserve"> </w:t>
      </w:r>
      <w:r w:rsidR="00B47696" w:rsidRPr="00B47696">
        <w:rPr>
          <w:lang w:eastAsia="ko-KR"/>
        </w:rPr>
        <w:t>be</w:t>
      </w:r>
      <w:r w:rsidR="00693E26">
        <w:rPr>
          <w:lang w:eastAsia="ko-KR"/>
        </w:rPr>
        <w:t xml:space="preserve"> </w:t>
      </w:r>
      <w:r w:rsidR="00B47696" w:rsidRPr="00B47696">
        <w:rPr>
          <w:lang w:eastAsia="ko-KR"/>
        </w:rPr>
        <w:t>elaborated</w:t>
      </w:r>
      <w:r w:rsidR="00693E26">
        <w:rPr>
          <w:lang w:eastAsia="ko-KR"/>
        </w:rPr>
        <w:t xml:space="preserve"> </w:t>
      </w:r>
      <w:r w:rsidR="00B47696" w:rsidRPr="00B47696">
        <w:rPr>
          <w:lang w:eastAsia="ko-KR"/>
        </w:rPr>
        <w:t>in</w:t>
      </w:r>
      <w:r w:rsidR="00693E26">
        <w:rPr>
          <w:lang w:eastAsia="ko-KR"/>
        </w:rPr>
        <w:t xml:space="preserve"> </w:t>
      </w:r>
      <w:r w:rsidR="00B47696" w:rsidRPr="00B47696">
        <w:rPr>
          <w:lang w:eastAsia="ko-KR"/>
        </w:rPr>
        <w:t>the</w:t>
      </w:r>
      <w:r w:rsidR="00693E26">
        <w:rPr>
          <w:lang w:eastAsia="ko-KR"/>
        </w:rPr>
        <w:t xml:space="preserve"> </w:t>
      </w:r>
      <w:r w:rsidR="00B47696" w:rsidRPr="00B47696">
        <w:rPr>
          <w:lang w:eastAsia="ko-KR"/>
        </w:rPr>
        <w:t>updated</w:t>
      </w:r>
      <w:r w:rsidR="00693E26">
        <w:rPr>
          <w:lang w:eastAsia="ko-KR"/>
        </w:rPr>
        <w:t xml:space="preserve"> </w:t>
      </w:r>
      <w:r w:rsidR="00B47696" w:rsidRPr="00B47696">
        <w:rPr>
          <w:lang w:eastAsia="ko-KR"/>
        </w:rPr>
        <w:t>LARP</w:t>
      </w:r>
      <w:r w:rsidR="00693E26">
        <w:rPr>
          <w:lang w:eastAsia="ko-KR"/>
        </w:rPr>
        <w:t xml:space="preserve"> </w:t>
      </w:r>
      <w:r w:rsidR="00B47696" w:rsidRPr="00B47696">
        <w:rPr>
          <w:lang w:eastAsia="ko-KR"/>
        </w:rPr>
        <w:t>and</w:t>
      </w:r>
      <w:r w:rsidR="00693E26">
        <w:rPr>
          <w:lang w:eastAsia="ko-KR"/>
        </w:rPr>
        <w:t xml:space="preserve"> </w:t>
      </w:r>
      <w:r w:rsidR="00B47696" w:rsidRPr="00B47696">
        <w:rPr>
          <w:lang w:eastAsia="ko-KR"/>
        </w:rPr>
        <w:t>LRP.</w:t>
      </w:r>
    </w:p>
    <w:p w14:paraId="59A353CA" w14:textId="1607820C" w:rsidR="00B47696" w:rsidRPr="00B47696" w:rsidRDefault="00B47696" w:rsidP="00BB1D8C">
      <w:pPr>
        <w:pStyle w:val="Heading3"/>
        <w:rPr>
          <w:lang w:eastAsia="zh-CN"/>
        </w:rPr>
      </w:pPr>
      <w:bookmarkStart w:id="831" w:name="_Toc14877930"/>
      <w:bookmarkStart w:id="832" w:name="_Toc94896868"/>
      <w:bookmarkStart w:id="833" w:name="_Toc104762626"/>
      <w:bookmarkStart w:id="834" w:name="_Toc120718603"/>
      <w:r w:rsidRPr="00B47696">
        <w:rPr>
          <w:lang w:eastAsia="zh-CN"/>
        </w:rPr>
        <w:lastRenderedPageBreak/>
        <w:t>Compensation</w:t>
      </w:r>
      <w:r w:rsidR="00693E26">
        <w:rPr>
          <w:lang w:eastAsia="zh-CN"/>
        </w:rPr>
        <w:t xml:space="preserve"> </w:t>
      </w:r>
      <w:r w:rsidRPr="00B47696">
        <w:rPr>
          <w:lang w:eastAsia="zh-CN"/>
        </w:rPr>
        <w:t>for</w:t>
      </w:r>
      <w:r w:rsidR="00693E26">
        <w:rPr>
          <w:lang w:eastAsia="zh-CN"/>
        </w:rPr>
        <w:t xml:space="preserve"> </w:t>
      </w:r>
      <w:r w:rsidRPr="00B47696">
        <w:rPr>
          <w:lang w:eastAsia="zh-CN"/>
        </w:rPr>
        <w:t>Transitional</w:t>
      </w:r>
      <w:r w:rsidR="00693E26">
        <w:rPr>
          <w:lang w:eastAsia="zh-CN"/>
        </w:rPr>
        <w:t xml:space="preserve"> </w:t>
      </w:r>
      <w:r w:rsidRPr="00B47696">
        <w:rPr>
          <w:lang w:eastAsia="zh-CN"/>
        </w:rPr>
        <w:t>Impacts</w:t>
      </w:r>
      <w:bookmarkEnd w:id="831"/>
      <w:bookmarkEnd w:id="832"/>
      <w:bookmarkEnd w:id="833"/>
      <w:bookmarkEnd w:id="834"/>
    </w:p>
    <w:p w14:paraId="69D25907" w14:textId="7D0DB6FD" w:rsidR="00B47696" w:rsidRPr="00B47696" w:rsidRDefault="00B47696" w:rsidP="00300917">
      <w:pPr>
        <w:pStyle w:val="Heading4"/>
        <w:rPr>
          <w:lang w:eastAsia="ko-KR"/>
        </w:rPr>
      </w:pPr>
      <w:bookmarkStart w:id="835" w:name="_Toc94896869"/>
      <w:bookmarkStart w:id="836" w:name="_Toc104762627"/>
      <w:bookmarkStart w:id="837" w:name="_Toc120718604"/>
      <w:r w:rsidRPr="00B47696">
        <w:rPr>
          <w:lang w:eastAsia="ko-KR"/>
        </w:rPr>
        <w:t>Relocation</w:t>
      </w:r>
      <w:r w:rsidR="00693E26">
        <w:rPr>
          <w:lang w:eastAsia="ko-KR"/>
        </w:rPr>
        <w:t xml:space="preserve"> </w:t>
      </w:r>
      <w:r w:rsidRPr="00B47696">
        <w:rPr>
          <w:lang w:eastAsia="ko-KR"/>
        </w:rPr>
        <w:t>and</w:t>
      </w:r>
      <w:r w:rsidR="00693E26">
        <w:rPr>
          <w:lang w:eastAsia="ko-KR"/>
        </w:rPr>
        <w:t xml:space="preserve"> </w:t>
      </w:r>
      <w:r w:rsidRPr="00B47696">
        <w:rPr>
          <w:lang w:eastAsia="ko-KR"/>
        </w:rPr>
        <w:t>shifting</w:t>
      </w:r>
      <w:bookmarkEnd w:id="835"/>
      <w:bookmarkEnd w:id="836"/>
      <w:bookmarkEnd w:id="837"/>
    </w:p>
    <w:p w14:paraId="45AE49EB" w14:textId="3D9A2893" w:rsidR="00B47696" w:rsidRPr="00B47696" w:rsidRDefault="00B47696" w:rsidP="006E4A80">
      <w:pPr>
        <w:pStyle w:val="11111Para"/>
        <w:rPr>
          <w:lang w:eastAsia="ko-KR"/>
        </w:rPr>
      </w:pPr>
      <w:r w:rsidRPr="00B47696">
        <w:rPr>
          <w:lang w:eastAsia="ko-KR"/>
        </w:rPr>
        <w:t>Where</w:t>
      </w:r>
      <w:r w:rsidR="00693E26">
        <w:rPr>
          <w:lang w:eastAsia="ko-KR"/>
        </w:rPr>
        <w:t xml:space="preserve"> </w:t>
      </w:r>
      <w:r w:rsidRPr="00B47696">
        <w:rPr>
          <w:lang w:eastAsia="ko-KR"/>
        </w:rPr>
        <w:t>applicable,</w:t>
      </w:r>
      <w:r w:rsidR="00693E26">
        <w:rPr>
          <w:lang w:eastAsia="ko-KR"/>
        </w:rPr>
        <w:t xml:space="preserve"> </w:t>
      </w:r>
      <w:r w:rsidRPr="00B47696">
        <w:rPr>
          <w:lang w:eastAsia="ko-KR"/>
        </w:rPr>
        <w:t>the</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provided</w:t>
      </w:r>
      <w:r w:rsidR="00693E26">
        <w:rPr>
          <w:lang w:eastAsia="ko-KR"/>
        </w:rPr>
        <w:t xml:space="preserve"> </w:t>
      </w:r>
      <w:r w:rsidRPr="00B47696">
        <w:rPr>
          <w:lang w:eastAsia="ko-KR"/>
        </w:rPr>
        <w:t>logistical</w:t>
      </w:r>
      <w:r w:rsidR="00693E26">
        <w:rPr>
          <w:lang w:eastAsia="ko-KR"/>
        </w:rPr>
        <w:t xml:space="preserve"> </w:t>
      </w:r>
      <w:r w:rsidRPr="00B47696">
        <w:rPr>
          <w:lang w:eastAsia="ko-KR"/>
        </w:rPr>
        <w:t>support</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identification</w:t>
      </w:r>
      <w:r w:rsidR="00693E26">
        <w:rPr>
          <w:lang w:eastAsia="ko-KR"/>
        </w:rPr>
        <w:t xml:space="preserve"> </w:t>
      </w:r>
      <w:r w:rsidRPr="00B47696">
        <w:rPr>
          <w:lang w:eastAsia="ko-KR"/>
        </w:rPr>
        <w:t>and</w:t>
      </w:r>
      <w:r w:rsidR="00693E26">
        <w:rPr>
          <w:lang w:eastAsia="ko-KR"/>
        </w:rPr>
        <w:t xml:space="preserve"> </w:t>
      </w:r>
      <w:r w:rsidRPr="00B47696">
        <w:rPr>
          <w:lang w:eastAsia="ko-KR"/>
        </w:rPr>
        <w:t>purchase</w:t>
      </w:r>
      <w:r w:rsidR="00693E26">
        <w:rPr>
          <w:lang w:eastAsia="ko-KR"/>
        </w:rPr>
        <w:t xml:space="preserve"> </w:t>
      </w:r>
      <w:r w:rsidRPr="00B47696">
        <w:rPr>
          <w:lang w:eastAsia="ko-KR"/>
        </w:rPr>
        <w:t>or</w:t>
      </w:r>
      <w:r w:rsidR="00693E26">
        <w:rPr>
          <w:lang w:eastAsia="ko-KR"/>
        </w:rPr>
        <w:t xml:space="preserve"> </w:t>
      </w:r>
      <w:r w:rsidRPr="00B47696">
        <w:rPr>
          <w:lang w:eastAsia="ko-KR"/>
        </w:rPr>
        <w:t>rental</w:t>
      </w:r>
      <w:r w:rsidR="00693E26">
        <w:rPr>
          <w:lang w:eastAsia="ko-KR"/>
        </w:rPr>
        <w:t xml:space="preserve"> </w:t>
      </w:r>
      <w:r w:rsidRPr="00B47696">
        <w:t>of</w:t>
      </w:r>
      <w:r w:rsidR="00693E26">
        <w:rPr>
          <w:lang w:eastAsia="ko-KR"/>
        </w:rPr>
        <w:t xml:space="preserve"> </w:t>
      </w:r>
      <w:r w:rsidRPr="00B47696">
        <w:rPr>
          <w:lang w:eastAsia="ko-KR"/>
        </w:rPr>
        <w:t>replacement</w:t>
      </w:r>
      <w:r w:rsidR="00693E26">
        <w:rPr>
          <w:lang w:eastAsia="ko-KR"/>
        </w:rPr>
        <w:t xml:space="preserve"> </w:t>
      </w:r>
      <w:r w:rsidRPr="00B47696">
        <w:rPr>
          <w:lang w:eastAsia="ko-KR"/>
        </w:rPr>
        <w:t>plots</w:t>
      </w:r>
      <w:r w:rsidR="00693E26">
        <w:rPr>
          <w:lang w:eastAsia="ko-KR"/>
        </w:rPr>
        <w:t xml:space="preserve"> </w:t>
      </w:r>
      <w:r w:rsidRPr="00B47696">
        <w:rPr>
          <w:lang w:eastAsia="ko-KR"/>
        </w:rPr>
        <w:t>and/or</w:t>
      </w:r>
      <w:r w:rsidR="00693E26">
        <w:rPr>
          <w:lang w:eastAsia="ko-KR"/>
        </w:rPr>
        <w:t xml:space="preserve"> </w:t>
      </w:r>
      <w:r w:rsidRPr="00B47696">
        <w:rPr>
          <w:lang w:eastAsia="ko-KR"/>
        </w:rPr>
        <w:t>structures,</w:t>
      </w:r>
      <w:r w:rsidR="00693E26">
        <w:rPr>
          <w:lang w:eastAsia="ko-KR"/>
        </w:rPr>
        <w:t xml:space="preserve"> </w:t>
      </w:r>
      <w:r w:rsidRPr="00B47696">
        <w:rPr>
          <w:lang w:eastAsia="ko-KR"/>
        </w:rPr>
        <w:t>or</w:t>
      </w:r>
      <w:r w:rsidR="00693E26">
        <w:rPr>
          <w:lang w:eastAsia="ko-KR"/>
        </w:rPr>
        <w:t xml:space="preserve"> </w:t>
      </w:r>
      <w:r w:rsidRPr="00B47696">
        <w:rPr>
          <w:lang w:eastAsia="ko-KR"/>
        </w:rPr>
        <w:t>the</w:t>
      </w:r>
      <w:r w:rsidR="00693E26">
        <w:rPr>
          <w:lang w:eastAsia="ko-KR"/>
        </w:rPr>
        <w:t xml:space="preserve"> </w:t>
      </w:r>
      <w:r w:rsidRPr="00B47696">
        <w:rPr>
          <w:lang w:eastAsia="ko-KR"/>
        </w:rPr>
        <w:t>construction</w:t>
      </w:r>
      <w:r w:rsidR="00693E26">
        <w:rPr>
          <w:lang w:eastAsia="ko-KR"/>
        </w:rPr>
        <w:t xml:space="preserve"> </w:t>
      </w:r>
      <w:r w:rsidRPr="00B47696">
        <w:rPr>
          <w:lang w:eastAsia="ko-KR"/>
        </w:rPr>
        <w:t>of</w:t>
      </w:r>
      <w:r w:rsidR="00693E26">
        <w:rPr>
          <w:lang w:eastAsia="ko-KR"/>
        </w:rPr>
        <w:t xml:space="preserve"> </w:t>
      </w:r>
      <w:r w:rsidRPr="00B47696">
        <w:rPr>
          <w:lang w:eastAsia="ko-KR"/>
        </w:rPr>
        <w:t>new</w:t>
      </w:r>
      <w:r w:rsidR="00693E26">
        <w:rPr>
          <w:lang w:eastAsia="ko-KR"/>
        </w:rPr>
        <w:t xml:space="preserve"> </w:t>
      </w:r>
      <w:r w:rsidRPr="00B47696">
        <w:rPr>
          <w:lang w:eastAsia="ko-KR"/>
        </w:rPr>
        <w:t>structures,</w:t>
      </w:r>
      <w:r w:rsidR="00693E26">
        <w:rPr>
          <w:lang w:eastAsia="ko-KR"/>
        </w:rPr>
        <w:t xml:space="preserve"> </w:t>
      </w:r>
      <w:r w:rsidRPr="00B47696">
        <w:rPr>
          <w:lang w:eastAsia="ko-KR"/>
        </w:rPr>
        <w:t>as</w:t>
      </w:r>
      <w:r w:rsidR="00693E26">
        <w:rPr>
          <w:lang w:eastAsia="ko-KR"/>
        </w:rPr>
        <w:t xml:space="preserve"> </w:t>
      </w:r>
      <w:r w:rsidRPr="00B47696">
        <w:rPr>
          <w:lang w:eastAsia="ko-KR"/>
        </w:rPr>
        <w:t>well</w:t>
      </w:r>
      <w:r w:rsidR="00693E26">
        <w:rPr>
          <w:lang w:eastAsia="ko-KR"/>
        </w:rPr>
        <w:t xml:space="preserve"> </w:t>
      </w:r>
      <w:r w:rsidRPr="00B47696">
        <w:rPr>
          <w:lang w:eastAsia="ko-KR"/>
        </w:rPr>
        <w:t>as</w:t>
      </w:r>
      <w:r w:rsidR="00693E26">
        <w:rPr>
          <w:lang w:eastAsia="ko-KR"/>
        </w:rPr>
        <w:t xml:space="preserve"> </w:t>
      </w:r>
      <w:r w:rsidRPr="00B47696">
        <w:rPr>
          <w:lang w:eastAsia="ko-KR"/>
        </w:rPr>
        <w:t>with</w:t>
      </w:r>
      <w:r w:rsidR="00693E26">
        <w:rPr>
          <w:lang w:eastAsia="ko-KR"/>
        </w:rPr>
        <w:t xml:space="preserve"> </w:t>
      </w:r>
      <w:r w:rsidRPr="00B47696">
        <w:rPr>
          <w:lang w:eastAsia="ko-KR"/>
        </w:rPr>
        <w:t>all</w:t>
      </w:r>
      <w:r w:rsidR="00693E26">
        <w:rPr>
          <w:lang w:eastAsia="ko-KR"/>
        </w:rPr>
        <w:t xml:space="preserve"> </w:t>
      </w:r>
      <w:r w:rsidRPr="00B47696">
        <w:rPr>
          <w:lang w:eastAsia="ko-KR"/>
        </w:rPr>
        <w:t>related</w:t>
      </w:r>
      <w:r w:rsidR="00693E26">
        <w:rPr>
          <w:lang w:eastAsia="ko-KR"/>
        </w:rPr>
        <w:t xml:space="preserve"> </w:t>
      </w:r>
      <w:r w:rsidRPr="00B47696">
        <w:rPr>
          <w:lang w:eastAsia="ko-KR"/>
        </w:rPr>
        <w:t>administrative</w:t>
      </w:r>
      <w:r w:rsidR="00693E26">
        <w:rPr>
          <w:lang w:eastAsia="ko-KR"/>
        </w:rPr>
        <w:t xml:space="preserve"> </w:t>
      </w:r>
      <w:r w:rsidRPr="00B47696">
        <w:rPr>
          <w:lang w:eastAsia="ko-KR"/>
        </w:rPr>
        <w:t>tasks.</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rPr>
          <w:lang w:eastAsia="ko-KR"/>
        </w:rPr>
        <w:t xml:space="preserve"> </w:t>
      </w:r>
      <w:r w:rsidRPr="00B47696">
        <w:rPr>
          <w:lang w:eastAsia="ko-KR"/>
        </w:rPr>
        <w:t>losing</w:t>
      </w:r>
      <w:r w:rsidR="00693E26">
        <w:rPr>
          <w:lang w:eastAsia="ko-KR"/>
        </w:rPr>
        <w:t xml:space="preserve"> </w:t>
      </w:r>
      <w:r w:rsidRPr="00B47696">
        <w:rPr>
          <w:lang w:eastAsia="ko-KR"/>
        </w:rPr>
        <w:t>their</w:t>
      </w:r>
      <w:r w:rsidR="00693E26">
        <w:rPr>
          <w:lang w:eastAsia="ko-KR"/>
        </w:rPr>
        <w:t xml:space="preserve"> </w:t>
      </w:r>
      <w:r w:rsidRPr="00B47696">
        <w:rPr>
          <w:lang w:eastAsia="ko-KR"/>
        </w:rPr>
        <w:t>residential</w:t>
      </w:r>
      <w:r w:rsidR="00693E26">
        <w:rPr>
          <w:lang w:eastAsia="ko-KR"/>
        </w:rPr>
        <w:t xml:space="preserve"> </w:t>
      </w:r>
      <w:r w:rsidRPr="00B47696">
        <w:rPr>
          <w:lang w:eastAsia="ko-KR"/>
        </w:rPr>
        <w:t>or</w:t>
      </w:r>
      <w:r w:rsidR="00693E26">
        <w:rPr>
          <w:lang w:eastAsia="ko-KR"/>
        </w:rPr>
        <w:t xml:space="preserve"> </w:t>
      </w:r>
      <w:r w:rsidRPr="00B47696">
        <w:rPr>
          <w:lang w:eastAsia="ko-KR"/>
        </w:rPr>
        <w:t>commercial</w:t>
      </w:r>
      <w:r w:rsidR="00693E26">
        <w:rPr>
          <w:lang w:eastAsia="ko-KR"/>
        </w:rPr>
        <w:t xml:space="preserve"> </w:t>
      </w:r>
      <w:r w:rsidRPr="00B47696">
        <w:rPr>
          <w:lang w:eastAsia="ko-KR"/>
        </w:rPr>
        <w:t>structures</w:t>
      </w:r>
      <w:r w:rsidR="00693E26">
        <w:rPr>
          <w:lang w:eastAsia="ko-KR"/>
        </w:rPr>
        <w:t xml:space="preserve"> </w:t>
      </w:r>
      <w:r w:rsidRPr="00B47696">
        <w:rPr>
          <w:lang w:eastAsia="ko-KR"/>
        </w:rPr>
        <w:t>and</w:t>
      </w:r>
      <w:r w:rsidR="00693E26">
        <w:rPr>
          <w:lang w:eastAsia="ko-KR"/>
        </w:rPr>
        <w:t xml:space="preserve"> </w:t>
      </w:r>
      <w:r w:rsidRPr="00B47696">
        <w:rPr>
          <w:lang w:eastAsia="ko-KR"/>
        </w:rPr>
        <w:t>who</w:t>
      </w:r>
      <w:r w:rsidR="00693E26">
        <w:rPr>
          <w:lang w:eastAsia="ko-KR"/>
        </w:rPr>
        <w:t xml:space="preserve"> </w:t>
      </w:r>
      <w:r w:rsidRPr="00B47696">
        <w:rPr>
          <w:lang w:eastAsia="ko-KR"/>
        </w:rPr>
        <w:t>would</w:t>
      </w:r>
      <w:r w:rsidR="00693E26">
        <w:rPr>
          <w:lang w:eastAsia="ko-KR"/>
        </w:rPr>
        <w:t xml:space="preserve"> </w:t>
      </w:r>
      <w:r w:rsidRPr="00B47696">
        <w:rPr>
          <w:lang w:eastAsia="ko-KR"/>
        </w:rPr>
        <w:t>need</w:t>
      </w:r>
      <w:r w:rsidR="00693E26">
        <w:rPr>
          <w:lang w:eastAsia="ko-KR"/>
        </w:rPr>
        <w:t xml:space="preserve"> </w:t>
      </w:r>
      <w:r w:rsidRPr="00B47696">
        <w:rPr>
          <w:lang w:eastAsia="ko-KR"/>
        </w:rPr>
        <w:t>to</w:t>
      </w:r>
      <w:r w:rsidR="00693E26">
        <w:rPr>
          <w:lang w:eastAsia="ko-KR"/>
        </w:rPr>
        <w:t xml:space="preserve"> </w:t>
      </w:r>
      <w:r w:rsidRPr="00B47696">
        <w:rPr>
          <w:lang w:eastAsia="ko-KR"/>
        </w:rPr>
        <w:t>relocate</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entitled</w:t>
      </w:r>
      <w:r w:rsidR="00693E26">
        <w:rPr>
          <w:lang w:eastAsia="ko-KR"/>
        </w:rPr>
        <w:t xml:space="preserve"> </w:t>
      </w:r>
      <w:r w:rsidRPr="00B47696">
        <w:rPr>
          <w:lang w:eastAsia="ko-KR"/>
        </w:rPr>
        <w:t>to</w:t>
      </w:r>
      <w:r w:rsidR="00693E26">
        <w:rPr>
          <w:lang w:eastAsia="ko-KR"/>
        </w:rPr>
        <w:t xml:space="preserve"> </w:t>
      </w:r>
      <w:r w:rsidRPr="00B47696">
        <w:rPr>
          <w:lang w:eastAsia="ko-KR"/>
        </w:rPr>
        <w:t>a</w:t>
      </w:r>
      <w:r w:rsidR="00693E26">
        <w:rPr>
          <w:lang w:eastAsia="ko-KR"/>
        </w:rPr>
        <w:t xml:space="preserve"> </w:t>
      </w:r>
      <w:r w:rsidRPr="00B47696">
        <w:rPr>
          <w:lang w:eastAsia="ko-KR"/>
        </w:rPr>
        <w:t>one-time</w:t>
      </w:r>
      <w:r w:rsidR="00693E26">
        <w:rPr>
          <w:lang w:eastAsia="ko-KR"/>
        </w:rPr>
        <w:t xml:space="preserve"> </w:t>
      </w:r>
      <w:r w:rsidRPr="00B47696">
        <w:rPr>
          <w:lang w:eastAsia="ko-KR"/>
        </w:rPr>
        <w:t>relocation</w:t>
      </w:r>
      <w:r w:rsidR="00693E26">
        <w:rPr>
          <w:lang w:eastAsia="ko-KR"/>
        </w:rPr>
        <w:t xml:space="preserve"> </w:t>
      </w:r>
      <w:r w:rsidRPr="00B47696">
        <w:rPr>
          <w:lang w:eastAsia="ko-KR"/>
        </w:rPr>
        <w:t>allowance</w:t>
      </w:r>
      <w:r w:rsidR="00693E26">
        <w:rPr>
          <w:lang w:eastAsia="ko-KR"/>
        </w:rPr>
        <w:t xml:space="preserve"> </w:t>
      </w:r>
      <w:r w:rsidRPr="00B47696">
        <w:rPr>
          <w:lang w:eastAsia="ko-KR"/>
        </w:rPr>
        <w:t>of</w:t>
      </w:r>
      <w:r w:rsidR="00693E26">
        <w:rPr>
          <w:lang w:eastAsia="ko-KR"/>
        </w:rPr>
        <w:t xml:space="preserve"> </w:t>
      </w:r>
      <w:r w:rsidRPr="00B47696">
        <w:rPr>
          <w:lang w:eastAsia="ko-KR"/>
        </w:rPr>
        <w:t>PKR</w:t>
      </w:r>
      <w:r w:rsidR="00693E26">
        <w:rPr>
          <w:lang w:eastAsia="ko-KR"/>
        </w:rPr>
        <w:t xml:space="preserve"> </w:t>
      </w:r>
      <w:r w:rsidRPr="00B47696">
        <w:rPr>
          <w:lang w:eastAsia="ko-KR"/>
        </w:rPr>
        <w:t>31,000,</w:t>
      </w:r>
      <w:r w:rsidR="00693E26">
        <w:rPr>
          <w:lang w:eastAsia="ko-KR"/>
        </w:rPr>
        <w:t xml:space="preserve"> </w:t>
      </w:r>
      <w:r w:rsidRPr="00B47696">
        <w:rPr>
          <w:lang w:eastAsia="ko-KR"/>
        </w:rPr>
        <w:t>and</w:t>
      </w:r>
      <w:r w:rsidR="00693E26">
        <w:rPr>
          <w:lang w:eastAsia="ko-KR"/>
        </w:rPr>
        <w:t xml:space="preserve"> </w:t>
      </w:r>
      <w:r w:rsidRPr="00B47696">
        <w:rPr>
          <w:lang w:eastAsia="ko-KR"/>
        </w:rPr>
        <w:t>a</w:t>
      </w:r>
      <w:r w:rsidR="00693E26">
        <w:rPr>
          <w:lang w:eastAsia="ko-KR"/>
        </w:rPr>
        <w:t xml:space="preserve"> </w:t>
      </w:r>
      <w:r w:rsidRPr="00B47696">
        <w:rPr>
          <w:lang w:eastAsia="ko-KR"/>
        </w:rPr>
        <w:t>one-time</w:t>
      </w:r>
      <w:r w:rsidR="00693E26">
        <w:rPr>
          <w:lang w:eastAsia="ko-KR"/>
        </w:rPr>
        <w:t xml:space="preserve"> </w:t>
      </w:r>
      <w:r w:rsidRPr="00B47696">
        <w:rPr>
          <w:lang w:eastAsia="ko-KR"/>
        </w:rPr>
        <w:t>shifting</w:t>
      </w:r>
      <w:r w:rsidR="00693E26">
        <w:rPr>
          <w:lang w:eastAsia="ko-KR"/>
        </w:rPr>
        <w:t xml:space="preserve"> </w:t>
      </w:r>
      <w:r w:rsidRPr="00B47696">
        <w:rPr>
          <w:lang w:eastAsia="ko-KR"/>
        </w:rPr>
        <w:t>allowance</w:t>
      </w:r>
      <w:r w:rsidR="00693E26">
        <w:rPr>
          <w:lang w:eastAsia="ko-KR"/>
        </w:rPr>
        <w:t xml:space="preserve"> </w:t>
      </w:r>
      <w:r w:rsidRPr="00B47696">
        <w:rPr>
          <w:lang w:eastAsia="ko-KR"/>
        </w:rPr>
        <w:t>of</w:t>
      </w:r>
      <w:r w:rsidR="00693E26">
        <w:rPr>
          <w:lang w:eastAsia="ko-KR"/>
        </w:rPr>
        <w:t xml:space="preserve"> </w:t>
      </w:r>
      <w:r w:rsidRPr="00B47696">
        <w:rPr>
          <w:lang w:eastAsia="ko-KR"/>
        </w:rPr>
        <w:t>PKR</w:t>
      </w:r>
      <w:r w:rsidR="00693E26">
        <w:rPr>
          <w:lang w:eastAsia="ko-KR"/>
        </w:rPr>
        <w:t xml:space="preserve"> </w:t>
      </w:r>
      <w:r w:rsidRPr="00B47696">
        <w:rPr>
          <w:lang w:eastAsia="ko-KR"/>
        </w:rPr>
        <w:t>31,000.</w:t>
      </w:r>
      <w:r w:rsidR="00693E26">
        <w:rPr>
          <w:lang w:eastAsia="ko-KR"/>
        </w:rPr>
        <w:t xml:space="preserve"> </w:t>
      </w:r>
      <w:r w:rsidRPr="00B47696">
        <w:rPr>
          <w:lang w:eastAsia="ko-KR"/>
        </w:rPr>
        <w:t>AHs</w:t>
      </w:r>
      <w:r w:rsidR="00693E26">
        <w:rPr>
          <w:lang w:eastAsia="ko-KR"/>
        </w:rPr>
        <w:t xml:space="preserve"> </w:t>
      </w:r>
      <w:r w:rsidRPr="00B47696">
        <w:rPr>
          <w:lang w:eastAsia="ko-KR"/>
        </w:rPr>
        <w:t>losing</w:t>
      </w:r>
      <w:r w:rsidR="00693E26">
        <w:rPr>
          <w:lang w:eastAsia="ko-KR"/>
        </w:rPr>
        <w:t xml:space="preserve"> </w:t>
      </w:r>
      <w:r w:rsidRPr="00B47696">
        <w:rPr>
          <w:lang w:eastAsia="ko-KR"/>
        </w:rPr>
        <w:t>their</w:t>
      </w:r>
      <w:r w:rsidR="00693E26">
        <w:rPr>
          <w:lang w:eastAsia="ko-KR"/>
        </w:rPr>
        <w:t xml:space="preserve"> </w:t>
      </w:r>
      <w:r w:rsidRPr="00B47696">
        <w:rPr>
          <w:lang w:eastAsia="ko-KR"/>
        </w:rPr>
        <w:t>business</w:t>
      </w:r>
      <w:r w:rsidR="00693E26">
        <w:rPr>
          <w:lang w:eastAsia="ko-KR"/>
        </w:rPr>
        <w:t xml:space="preserve"> </w:t>
      </w:r>
      <w:r w:rsidRPr="00B47696">
        <w:rPr>
          <w:lang w:eastAsia="ko-KR"/>
        </w:rPr>
        <w:t>and</w:t>
      </w:r>
      <w:r w:rsidR="00693E26">
        <w:rPr>
          <w:lang w:eastAsia="ko-KR"/>
        </w:rPr>
        <w:t xml:space="preserve"> </w:t>
      </w:r>
      <w:r w:rsidRPr="00B47696">
        <w:rPr>
          <w:lang w:eastAsia="ko-KR"/>
        </w:rPr>
        <w:t>which</w:t>
      </w:r>
      <w:r w:rsidR="00693E26">
        <w:rPr>
          <w:lang w:eastAsia="ko-KR"/>
        </w:rPr>
        <w:t xml:space="preserve"> </w:t>
      </w:r>
      <w:r w:rsidRPr="00B47696">
        <w:rPr>
          <w:lang w:eastAsia="ko-KR"/>
        </w:rPr>
        <w:t>need</w:t>
      </w:r>
      <w:r w:rsidR="00693E26">
        <w:rPr>
          <w:lang w:eastAsia="ko-KR"/>
        </w:rPr>
        <w:t xml:space="preserve"> </w:t>
      </w:r>
      <w:r w:rsidRPr="00B47696">
        <w:rPr>
          <w:lang w:eastAsia="ko-KR"/>
        </w:rPr>
        <w:t>to</w:t>
      </w:r>
      <w:r w:rsidR="00693E26">
        <w:rPr>
          <w:lang w:eastAsia="ko-KR"/>
        </w:rPr>
        <w:t xml:space="preserve"> </w:t>
      </w:r>
      <w:r w:rsidRPr="00B47696">
        <w:rPr>
          <w:lang w:eastAsia="ko-KR"/>
        </w:rPr>
        <w:t>relocate</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provided</w:t>
      </w:r>
      <w:r w:rsidR="00693E26">
        <w:rPr>
          <w:lang w:eastAsia="ko-KR"/>
        </w:rPr>
        <w:t xml:space="preserve"> </w:t>
      </w:r>
      <w:r w:rsidRPr="00B47696">
        <w:rPr>
          <w:lang w:eastAsia="ko-KR"/>
        </w:rPr>
        <w:t>with</w:t>
      </w:r>
      <w:r w:rsidR="00693E26">
        <w:rPr>
          <w:lang w:eastAsia="ko-KR"/>
        </w:rPr>
        <w:t xml:space="preserve"> </w:t>
      </w:r>
      <w:r w:rsidRPr="00B47696">
        <w:rPr>
          <w:lang w:eastAsia="ko-KR"/>
        </w:rPr>
        <w:t>a</w:t>
      </w:r>
      <w:r w:rsidR="00693E26">
        <w:rPr>
          <w:lang w:eastAsia="ko-KR"/>
        </w:rPr>
        <w:t xml:space="preserve"> </w:t>
      </w:r>
      <w:r w:rsidRPr="00B47696">
        <w:rPr>
          <w:lang w:eastAsia="ko-KR"/>
        </w:rPr>
        <w:t>one-time</w:t>
      </w:r>
      <w:r w:rsidR="00693E26">
        <w:rPr>
          <w:lang w:eastAsia="ko-KR"/>
        </w:rPr>
        <w:t xml:space="preserve"> </w:t>
      </w:r>
      <w:r w:rsidRPr="00B47696">
        <w:rPr>
          <w:lang w:eastAsia="ko-KR"/>
        </w:rPr>
        <w:t>moving</w:t>
      </w:r>
      <w:r w:rsidR="00693E26">
        <w:rPr>
          <w:lang w:eastAsia="ko-KR"/>
        </w:rPr>
        <w:t xml:space="preserve"> </w:t>
      </w:r>
      <w:r w:rsidRPr="00B47696">
        <w:rPr>
          <w:lang w:eastAsia="ko-KR"/>
        </w:rPr>
        <w:t>assistance</w:t>
      </w:r>
      <w:r w:rsidR="00693E26">
        <w:rPr>
          <w:lang w:eastAsia="ko-KR"/>
        </w:rPr>
        <w:t xml:space="preserve"> </w:t>
      </w:r>
      <w:r w:rsidRPr="00B47696">
        <w:rPr>
          <w:lang w:eastAsia="ko-KR"/>
        </w:rPr>
        <w:t>of</w:t>
      </w:r>
      <w:r w:rsidR="00693E26">
        <w:rPr>
          <w:lang w:eastAsia="ko-KR"/>
        </w:rPr>
        <w:t xml:space="preserve"> </w:t>
      </w:r>
      <w:r w:rsidRPr="00B47696">
        <w:rPr>
          <w:lang w:eastAsia="ko-KR"/>
        </w:rPr>
        <w:t>PKR</w:t>
      </w:r>
      <w:r w:rsidR="00693E26">
        <w:rPr>
          <w:lang w:eastAsia="ko-KR"/>
        </w:rPr>
        <w:t xml:space="preserve"> </w:t>
      </w:r>
      <w:r w:rsidRPr="00B47696">
        <w:rPr>
          <w:lang w:eastAsia="ko-KR"/>
        </w:rPr>
        <w:t>63,000</w:t>
      </w:r>
      <w:r w:rsidR="00693E26">
        <w:rPr>
          <w:lang w:eastAsia="ko-KR"/>
        </w:rPr>
        <w:t xml:space="preserve"> </w:t>
      </w:r>
      <w:r w:rsidRPr="00B47696">
        <w:rPr>
          <w:lang w:eastAsia="ko-KR"/>
        </w:rPr>
        <w:t>for</w:t>
      </w:r>
      <w:r w:rsidR="00693E26">
        <w:rPr>
          <w:lang w:eastAsia="ko-KR"/>
        </w:rPr>
        <w:t xml:space="preserve"> </w:t>
      </w:r>
      <w:r w:rsidRPr="00B47696">
        <w:rPr>
          <w:lang w:eastAsia="ko-KR"/>
        </w:rPr>
        <w:t>their</w:t>
      </w:r>
      <w:r w:rsidR="00693E26">
        <w:rPr>
          <w:lang w:eastAsia="ko-KR"/>
        </w:rPr>
        <w:t xml:space="preserve"> </w:t>
      </w:r>
      <w:r w:rsidRPr="00B47696">
        <w:rPr>
          <w:lang w:eastAsia="ko-KR"/>
        </w:rPr>
        <w:t>affected</w:t>
      </w:r>
      <w:r w:rsidR="00693E26">
        <w:rPr>
          <w:lang w:eastAsia="ko-KR"/>
        </w:rPr>
        <w:t xml:space="preserve"> </w:t>
      </w:r>
      <w:r w:rsidRPr="00B47696">
        <w:rPr>
          <w:lang w:eastAsia="ko-KR"/>
        </w:rPr>
        <w:t>business.</w:t>
      </w:r>
      <w:r w:rsidR="00693E26">
        <w:rPr>
          <w:lang w:eastAsia="ko-KR"/>
        </w:rPr>
        <w:t xml:space="preserve"> </w:t>
      </w:r>
      <w:r w:rsidRPr="00B47696">
        <w:rPr>
          <w:lang w:eastAsia="ko-KR"/>
        </w:rPr>
        <w:t>All</w:t>
      </w:r>
      <w:r w:rsidR="00693E26">
        <w:rPr>
          <w:lang w:eastAsia="ko-KR"/>
        </w:rPr>
        <w:t xml:space="preserve"> </w:t>
      </w:r>
      <w:r w:rsidRPr="00B47696">
        <w:rPr>
          <w:lang w:eastAsia="ko-KR"/>
        </w:rPr>
        <w:t>the</w:t>
      </w:r>
      <w:r w:rsidR="00693E26">
        <w:rPr>
          <w:lang w:eastAsia="ko-KR"/>
        </w:rPr>
        <w:t xml:space="preserve"> </w:t>
      </w:r>
      <w:r w:rsidRPr="00B47696">
        <w:rPr>
          <w:lang w:eastAsia="ko-KR"/>
        </w:rPr>
        <w:t>HHs</w:t>
      </w:r>
      <w:r w:rsidR="00693E26">
        <w:rPr>
          <w:lang w:eastAsia="ko-KR"/>
        </w:rPr>
        <w:t xml:space="preserve"> </w:t>
      </w:r>
      <w:r w:rsidRPr="00B47696">
        <w:rPr>
          <w:lang w:eastAsia="ko-KR"/>
        </w:rPr>
        <w:t>losing</w:t>
      </w:r>
      <w:r w:rsidR="00693E26">
        <w:rPr>
          <w:lang w:eastAsia="ko-KR"/>
        </w:rPr>
        <w:t xml:space="preserve"> </w:t>
      </w:r>
      <w:r w:rsidRPr="00B47696">
        <w:rPr>
          <w:lang w:eastAsia="ko-KR"/>
        </w:rPr>
        <w:t>houses</w:t>
      </w:r>
      <w:r w:rsidR="00693E26">
        <w:rPr>
          <w:lang w:eastAsia="ko-KR"/>
        </w:rPr>
        <w:t xml:space="preserve"> </w:t>
      </w:r>
      <w:r w:rsidRPr="00B47696">
        <w:rPr>
          <w:lang w:eastAsia="ko-KR"/>
        </w:rPr>
        <w:t>and</w:t>
      </w:r>
      <w:r w:rsidR="00693E26">
        <w:rPr>
          <w:lang w:eastAsia="ko-KR"/>
        </w:rPr>
        <w:t xml:space="preserve"> </w:t>
      </w:r>
      <w:r w:rsidRPr="00B47696">
        <w:rPr>
          <w:lang w:eastAsia="ko-KR"/>
        </w:rPr>
        <w:t>commercial</w:t>
      </w:r>
      <w:r w:rsidR="00693E26">
        <w:rPr>
          <w:lang w:eastAsia="ko-KR"/>
        </w:rPr>
        <w:t xml:space="preserve"> </w:t>
      </w:r>
      <w:r w:rsidRPr="00B47696">
        <w:rPr>
          <w:lang w:eastAsia="ko-KR"/>
        </w:rPr>
        <w:t>structures</w:t>
      </w:r>
      <w:r w:rsidR="00693E26">
        <w:rPr>
          <w:lang w:eastAsia="ko-KR"/>
        </w:rPr>
        <w:t xml:space="preserve"> </w:t>
      </w:r>
      <w:r w:rsidRPr="00B47696">
        <w:rPr>
          <w:lang w:eastAsia="ko-KR"/>
        </w:rPr>
        <w:t>will</w:t>
      </w:r>
      <w:r w:rsidR="00693E26">
        <w:rPr>
          <w:lang w:eastAsia="ko-KR"/>
        </w:rPr>
        <w:t xml:space="preserve"> </w:t>
      </w:r>
      <w:r w:rsidRPr="00B47696">
        <w:rPr>
          <w:lang w:eastAsia="ko-KR"/>
        </w:rPr>
        <w:t>also</w:t>
      </w:r>
      <w:r w:rsidR="00693E26">
        <w:rPr>
          <w:lang w:eastAsia="ko-KR"/>
        </w:rPr>
        <w:t xml:space="preserve"> </w:t>
      </w:r>
      <w:r w:rsidRPr="00B47696">
        <w:rPr>
          <w:lang w:eastAsia="ko-KR"/>
        </w:rPr>
        <w:t>be</w:t>
      </w:r>
      <w:r w:rsidR="00693E26">
        <w:rPr>
          <w:lang w:eastAsia="ko-KR"/>
        </w:rPr>
        <w:t xml:space="preserve"> </w:t>
      </w:r>
      <w:r w:rsidRPr="00B47696">
        <w:rPr>
          <w:lang w:eastAsia="ko-KR"/>
        </w:rPr>
        <w:t>eligible</w:t>
      </w:r>
      <w:r w:rsidR="00693E26">
        <w:rPr>
          <w:lang w:eastAsia="ko-KR"/>
        </w:rPr>
        <w:t xml:space="preserve"> </w:t>
      </w:r>
      <w:r w:rsidRPr="00B47696">
        <w:rPr>
          <w:lang w:eastAsia="ko-KR"/>
        </w:rPr>
        <w:t>for</w:t>
      </w:r>
      <w:r w:rsidR="00693E26">
        <w:rPr>
          <w:lang w:eastAsia="ko-KR"/>
        </w:rPr>
        <w:t xml:space="preserve"> </w:t>
      </w:r>
      <w:r w:rsidRPr="00B47696">
        <w:rPr>
          <w:lang w:eastAsia="ko-KR"/>
        </w:rPr>
        <w:t>transition</w:t>
      </w:r>
      <w:r w:rsidR="00693E26">
        <w:rPr>
          <w:lang w:eastAsia="ko-KR"/>
        </w:rPr>
        <w:t xml:space="preserve"> </w:t>
      </w:r>
      <w:r w:rsidRPr="00B47696">
        <w:rPr>
          <w:lang w:eastAsia="ko-KR"/>
        </w:rPr>
        <w:t>allowance</w:t>
      </w:r>
      <w:r w:rsidR="00693E26">
        <w:rPr>
          <w:lang w:eastAsia="ko-KR"/>
        </w:rPr>
        <w:t xml:space="preserve"> </w:t>
      </w:r>
      <w:r w:rsidRPr="00B47696">
        <w:rPr>
          <w:lang w:eastAsia="ko-KR"/>
        </w:rPr>
        <w:t>equal</w:t>
      </w:r>
      <w:r w:rsidR="00693E26">
        <w:rPr>
          <w:lang w:eastAsia="ko-KR"/>
        </w:rPr>
        <w:t xml:space="preserve"> </w:t>
      </w:r>
      <w:r w:rsidRPr="00B47696">
        <w:rPr>
          <w:lang w:eastAsia="ko-KR"/>
        </w:rPr>
        <w:t>to</w:t>
      </w:r>
      <w:r w:rsidR="00693E26">
        <w:rPr>
          <w:lang w:eastAsia="ko-KR"/>
        </w:rPr>
        <w:t xml:space="preserve"> </w:t>
      </w:r>
      <w:r w:rsidRPr="00B47696">
        <w:rPr>
          <w:lang w:eastAsia="ko-KR"/>
        </w:rPr>
        <w:t>63,000(</w:t>
      </w:r>
      <w:r w:rsidRPr="00B47696">
        <w:t>computed</w:t>
      </w:r>
      <w:r w:rsidR="00693E26">
        <w:rPr>
          <w:lang w:eastAsia="ko-KR"/>
        </w:rPr>
        <w:t xml:space="preserve"> </w:t>
      </w:r>
      <w:r w:rsidRPr="00B47696">
        <w:rPr>
          <w:lang w:eastAsia="ko-KR"/>
        </w:rPr>
        <w:t>for</w:t>
      </w:r>
      <w:r w:rsidR="00693E26">
        <w:rPr>
          <w:lang w:eastAsia="ko-KR"/>
        </w:rPr>
        <w:t xml:space="preserve"> </w:t>
      </w:r>
      <w:r w:rsidRPr="00B47696">
        <w:rPr>
          <w:lang w:eastAsia="ko-KR"/>
        </w:rPr>
        <w:t>minimum</w:t>
      </w:r>
      <w:r w:rsidR="00693E26">
        <w:rPr>
          <w:lang w:eastAsia="ko-KR"/>
        </w:rPr>
        <w:t xml:space="preserve"> </w:t>
      </w:r>
      <w:r w:rsidRPr="00B47696">
        <w:rPr>
          <w:lang w:eastAsia="ko-KR"/>
        </w:rPr>
        <w:t>wage</w:t>
      </w:r>
      <w:r w:rsidR="00693E26">
        <w:rPr>
          <w:lang w:eastAsia="ko-KR"/>
        </w:rPr>
        <w:t xml:space="preserve"> </w:t>
      </w:r>
      <w:r w:rsidRPr="00B47696">
        <w:rPr>
          <w:lang w:eastAsia="ko-KR"/>
        </w:rPr>
        <w:t>of</w:t>
      </w:r>
      <w:r w:rsidR="00693E26">
        <w:rPr>
          <w:lang w:eastAsia="ko-KR"/>
        </w:rPr>
        <w:t xml:space="preserve"> </w:t>
      </w:r>
      <w:r w:rsidRPr="00B47696">
        <w:rPr>
          <w:lang w:eastAsia="ko-KR"/>
        </w:rPr>
        <w:t>21000</w:t>
      </w:r>
      <w:r w:rsidR="00693E26">
        <w:rPr>
          <w:lang w:eastAsia="ko-KR"/>
        </w:rPr>
        <w:t xml:space="preserve"> </w:t>
      </w:r>
      <w:r w:rsidRPr="00B47696">
        <w:rPr>
          <w:lang w:eastAsia="ko-KR"/>
        </w:rPr>
        <w:t>X3</w:t>
      </w:r>
      <w:r w:rsidR="00693E26">
        <w:rPr>
          <w:lang w:eastAsia="ko-KR"/>
        </w:rPr>
        <w:t xml:space="preserve"> </w:t>
      </w:r>
      <w:r w:rsidRPr="00B47696">
        <w:rPr>
          <w:lang w:eastAsia="ko-KR"/>
        </w:rPr>
        <w:t>months</w:t>
      </w:r>
      <w:r w:rsidR="00693E26">
        <w:rPr>
          <w:lang w:eastAsia="ko-KR"/>
        </w:rPr>
        <w:t xml:space="preserve"> </w:t>
      </w:r>
      <w:r w:rsidRPr="00B47696">
        <w:rPr>
          <w:lang w:eastAsia="ko-KR"/>
        </w:rPr>
        <w:t>plus</w:t>
      </w:r>
      <w:r w:rsidR="00693E26">
        <w:rPr>
          <w:lang w:eastAsia="ko-KR"/>
        </w:rPr>
        <w:t xml:space="preserve"> </w:t>
      </w:r>
      <w:r w:rsidRPr="00B47696">
        <w:rPr>
          <w:lang w:eastAsia="ko-KR"/>
        </w:rPr>
        <w:t>inflation</w:t>
      </w:r>
      <w:r w:rsidR="00693E26">
        <w:rPr>
          <w:lang w:eastAsia="ko-KR"/>
        </w:rPr>
        <w:t xml:space="preserve"> </w:t>
      </w:r>
      <w:r w:rsidRPr="00B47696">
        <w:rPr>
          <w:lang w:eastAsia="ko-KR"/>
        </w:rPr>
        <w:t>during</w:t>
      </w:r>
      <w:r w:rsidR="00693E26">
        <w:rPr>
          <w:lang w:eastAsia="ko-KR"/>
        </w:rPr>
        <w:t xml:space="preserve"> </w:t>
      </w:r>
      <w:r w:rsidRPr="00B47696">
        <w:rPr>
          <w:lang w:eastAsia="ko-KR"/>
        </w:rPr>
        <w:t>the</w:t>
      </w:r>
      <w:r w:rsidR="00693E26">
        <w:rPr>
          <w:lang w:eastAsia="ko-KR"/>
        </w:rPr>
        <w:t xml:space="preserve"> </w:t>
      </w:r>
      <w:r w:rsidRPr="00B47696">
        <w:rPr>
          <w:lang w:eastAsia="ko-KR"/>
        </w:rPr>
        <w:t>period</w:t>
      </w:r>
      <w:r w:rsidR="00693E26">
        <w:rPr>
          <w:lang w:eastAsia="ko-KR"/>
        </w:rPr>
        <w:t xml:space="preserve"> </w:t>
      </w:r>
      <w:r w:rsidRPr="00B47696">
        <w:rPr>
          <w:lang w:eastAsia="ko-KR"/>
        </w:rPr>
        <w:t>after</w:t>
      </w:r>
      <w:r w:rsidR="00693E26">
        <w:rPr>
          <w:lang w:eastAsia="ko-KR"/>
        </w:rPr>
        <w:t xml:space="preserve"> </w:t>
      </w:r>
      <w:r w:rsidRPr="00B47696">
        <w:rPr>
          <w:lang w:eastAsia="ko-KR"/>
        </w:rPr>
        <w:t>cut-off</w:t>
      </w:r>
      <w:r w:rsidR="00693E26">
        <w:rPr>
          <w:lang w:eastAsia="ko-KR"/>
        </w:rPr>
        <w:t xml:space="preserve"> </w:t>
      </w:r>
      <w:r w:rsidRPr="00B47696">
        <w:rPr>
          <w:lang w:eastAsia="ko-KR"/>
        </w:rPr>
        <w:t>date).</w:t>
      </w:r>
      <w:r w:rsidR="00693E26">
        <w:rPr>
          <w:lang w:eastAsia="ko-KR"/>
        </w:rPr>
        <w:t xml:space="preserve"> </w:t>
      </w:r>
      <w:r w:rsidRPr="00B47696">
        <w:rPr>
          <w:lang w:eastAsia="ko-KR"/>
        </w:rPr>
        <w:t>All</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allowances</w:t>
      </w:r>
      <w:r w:rsidR="00693E26">
        <w:rPr>
          <w:lang w:eastAsia="ko-KR"/>
        </w:rPr>
        <w:t xml:space="preserve"> </w:t>
      </w:r>
      <w:r w:rsidRPr="00B47696">
        <w:rPr>
          <w:lang w:eastAsia="ko-KR"/>
        </w:rPr>
        <w:t>are</w:t>
      </w:r>
      <w:r w:rsidR="00693E26">
        <w:rPr>
          <w:lang w:eastAsia="ko-KR"/>
        </w:rPr>
        <w:t xml:space="preserve"> </w:t>
      </w:r>
      <w:r w:rsidRPr="00B47696">
        <w:rPr>
          <w:lang w:eastAsia="ko-KR"/>
        </w:rPr>
        <w:t>included</w:t>
      </w:r>
      <w:r w:rsidR="00693E26">
        <w:rPr>
          <w:lang w:eastAsia="ko-KR"/>
        </w:rPr>
        <w:t xml:space="preserve"> </w:t>
      </w:r>
      <w:r w:rsidRPr="00B47696">
        <w:rPr>
          <w:lang w:eastAsia="ko-KR"/>
        </w:rPr>
        <w:t>the</w:t>
      </w:r>
      <w:r w:rsidR="00693E26">
        <w:rPr>
          <w:lang w:eastAsia="ko-KR"/>
        </w:rPr>
        <w:t xml:space="preserve"> </w:t>
      </w:r>
      <w:r w:rsidRPr="00B47696">
        <w:rPr>
          <w:lang w:eastAsia="ko-KR"/>
        </w:rPr>
        <w:t>inflation</w:t>
      </w:r>
      <w:r w:rsidR="00693E26">
        <w:rPr>
          <w:lang w:eastAsia="ko-KR"/>
        </w:rPr>
        <w:t xml:space="preserve"> </w:t>
      </w:r>
      <w:r w:rsidRPr="00B47696">
        <w:rPr>
          <w:lang w:eastAsia="ko-KR"/>
        </w:rPr>
        <w:t>rate</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years</w:t>
      </w:r>
      <w:r w:rsidR="00693E26">
        <w:rPr>
          <w:lang w:eastAsia="ko-KR"/>
        </w:rPr>
        <w:t xml:space="preserve"> </w:t>
      </w:r>
      <w:r w:rsidRPr="00B47696">
        <w:rPr>
          <w:lang w:eastAsia="ko-KR"/>
        </w:rPr>
        <w:t>after</w:t>
      </w:r>
      <w:r w:rsidR="00693E26">
        <w:rPr>
          <w:lang w:eastAsia="ko-KR"/>
        </w:rPr>
        <w:t xml:space="preserve"> </w:t>
      </w:r>
      <w:r w:rsidRPr="00B47696">
        <w:rPr>
          <w:lang w:eastAsia="ko-KR"/>
        </w:rPr>
        <w:t>cut-off</w:t>
      </w:r>
      <w:r w:rsidR="00693E26">
        <w:rPr>
          <w:lang w:eastAsia="ko-KR"/>
        </w:rPr>
        <w:t xml:space="preserve"> </w:t>
      </w:r>
      <w:r w:rsidRPr="00B47696">
        <w:rPr>
          <w:lang w:eastAsia="ko-KR"/>
        </w:rPr>
        <w:t>date.</w:t>
      </w:r>
    </w:p>
    <w:p w14:paraId="76F2C59B" w14:textId="430E7AAC" w:rsidR="00B47696" w:rsidRPr="00B47696" w:rsidRDefault="00B47696" w:rsidP="00300917">
      <w:pPr>
        <w:pStyle w:val="Heading4"/>
        <w:rPr>
          <w:lang w:eastAsia="ko-KR"/>
        </w:rPr>
      </w:pPr>
      <w:bookmarkStart w:id="838" w:name="_Toc94896870"/>
      <w:bookmarkStart w:id="839" w:name="_Toc104762628"/>
      <w:bookmarkStart w:id="840" w:name="_Toc120718605"/>
      <w:r w:rsidRPr="00B47696">
        <w:rPr>
          <w:lang w:eastAsia="ko-KR"/>
        </w:rPr>
        <w:t>Transitional</w:t>
      </w:r>
      <w:r w:rsidR="00693E26">
        <w:rPr>
          <w:lang w:eastAsia="ko-KR"/>
        </w:rPr>
        <w:t xml:space="preserve"> </w:t>
      </w:r>
      <w:r w:rsidRPr="00B47696">
        <w:rPr>
          <w:lang w:eastAsia="ko-KR"/>
        </w:rPr>
        <w:t>support</w:t>
      </w:r>
      <w:r w:rsidR="00693E26">
        <w:rPr>
          <w:lang w:eastAsia="ko-KR"/>
        </w:rPr>
        <w:t xml:space="preserve"> </w:t>
      </w:r>
      <w:r w:rsidRPr="00B47696">
        <w:rPr>
          <w:lang w:eastAsia="ko-KR"/>
        </w:rPr>
        <w:t>and</w:t>
      </w:r>
      <w:r w:rsidR="00693E26">
        <w:rPr>
          <w:lang w:eastAsia="ko-KR"/>
        </w:rPr>
        <w:t xml:space="preserve"> </w:t>
      </w:r>
      <w:r w:rsidRPr="00B47696">
        <w:rPr>
          <w:lang w:eastAsia="ko-KR"/>
        </w:rPr>
        <w:t>Rental</w:t>
      </w:r>
      <w:r w:rsidR="00693E26">
        <w:rPr>
          <w:lang w:eastAsia="ko-KR"/>
        </w:rPr>
        <w:t xml:space="preserve"> </w:t>
      </w:r>
      <w:r w:rsidRPr="00B47696">
        <w:rPr>
          <w:lang w:eastAsia="ko-KR"/>
        </w:rPr>
        <w:t>Assistance</w:t>
      </w:r>
      <w:bookmarkEnd w:id="838"/>
      <w:bookmarkEnd w:id="839"/>
      <w:bookmarkEnd w:id="840"/>
    </w:p>
    <w:p w14:paraId="5A93BBD9" w14:textId="5E136F16" w:rsidR="00B47696" w:rsidRPr="00B47696" w:rsidRDefault="006E4A80" w:rsidP="0093062B">
      <w:pPr>
        <w:pStyle w:val="11111Para"/>
        <w:rPr>
          <w:lang w:eastAsia="ko-KR"/>
        </w:rPr>
      </w:pPr>
      <w:r w:rsidRPr="00B47696">
        <w:rPr>
          <w:lang w:eastAsia="en-AU"/>
        </w:rPr>
        <w:t>A</w:t>
      </w:r>
      <w:r>
        <w:rPr>
          <w:lang w:eastAsia="en-AU"/>
        </w:rPr>
        <w:t>H</w:t>
      </w:r>
      <w:r w:rsidRPr="00B47696">
        <w:rPr>
          <w:lang w:eastAsia="en-AU"/>
        </w:rPr>
        <w:t>s</w:t>
      </w:r>
      <w:r>
        <w:rPr>
          <w:lang w:eastAsia="en-AU"/>
        </w:rPr>
        <w:t>/DPs</w:t>
      </w:r>
      <w:r w:rsidR="00693E26">
        <w:rPr>
          <w:lang w:eastAsia="ko-KR"/>
        </w:rPr>
        <w:t xml:space="preserve"> </w:t>
      </w:r>
      <w:r w:rsidR="00B47696" w:rsidRPr="00B47696">
        <w:rPr>
          <w:lang w:eastAsia="ko-KR"/>
        </w:rPr>
        <w:t>facing</w:t>
      </w:r>
      <w:r w:rsidR="00693E26">
        <w:rPr>
          <w:lang w:eastAsia="ko-KR"/>
        </w:rPr>
        <w:t xml:space="preserve"> </w:t>
      </w:r>
      <w:r w:rsidR="00B47696" w:rsidRPr="00B47696">
        <w:rPr>
          <w:lang w:eastAsia="ko-KR"/>
        </w:rPr>
        <w:t>interruption</w:t>
      </w:r>
      <w:r w:rsidR="00693E26">
        <w:rPr>
          <w:lang w:eastAsia="ko-KR"/>
        </w:rPr>
        <w:t xml:space="preserve"> </w:t>
      </w:r>
      <w:r w:rsidR="00B47696" w:rsidRPr="00B47696">
        <w:rPr>
          <w:lang w:eastAsia="ko-KR"/>
        </w:rPr>
        <w:t>in</w:t>
      </w:r>
      <w:r w:rsidR="00693E26">
        <w:rPr>
          <w:lang w:eastAsia="ko-KR"/>
        </w:rPr>
        <w:t xml:space="preserve"> </w:t>
      </w:r>
      <w:r w:rsidR="00B47696" w:rsidRPr="00B47696">
        <w:rPr>
          <w:lang w:eastAsia="ko-KR"/>
        </w:rPr>
        <w:t>their</w:t>
      </w:r>
      <w:r w:rsidR="00693E26">
        <w:rPr>
          <w:lang w:eastAsia="ko-KR"/>
        </w:rPr>
        <w:t xml:space="preserve"> </w:t>
      </w:r>
      <w:r w:rsidR="00B47696" w:rsidRPr="00B47696">
        <w:rPr>
          <w:lang w:eastAsia="ko-KR"/>
        </w:rPr>
        <w:t>livelihood</w:t>
      </w:r>
      <w:r w:rsidR="00693E26">
        <w:rPr>
          <w:lang w:eastAsia="ko-KR"/>
        </w:rPr>
        <w:t xml:space="preserve"> </w:t>
      </w:r>
      <w:r w:rsidR="00B47696" w:rsidRPr="00B47696">
        <w:rPr>
          <w:lang w:eastAsia="ko-KR"/>
        </w:rPr>
        <w:t>during</w:t>
      </w:r>
      <w:r w:rsidR="00693E26">
        <w:rPr>
          <w:lang w:eastAsia="ko-KR"/>
        </w:rPr>
        <w:t xml:space="preserve"> </w:t>
      </w:r>
      <w:r w:rsidR="00B47696" w:rsidRPr="00B47696">
        <w:rPr>
          <w:lang w:eastAsia="ko-KR"/>
        </w:rPr>
        <w:t>the</w:t>
      </w:r>
      <w:r w:rsidR="00693E26">
        <w:rPr>
          <w:lang w:eastAsia="ko-KR"/>
        </w:rPr>
        <w:t xml:space="preserve"> </w:t>
      </w:r>
      <w:r w:rsidR="00B47696" w:rsidRPr="00B47696">
        <w:rPr>
          <w:lang w:eastAsia="ko-KR"/>
        </w:rPr>
        <w:t>period</w:t>
      </w:r>
      <w:r w:rsidR="00693E26">
        <w:rPr>
          <w:lang w:eastAsia="ko-KR"/>
        </w:rPr>
        <w:t xml:space="preserve"> </w:t>
      </w:r>
      <w:r w:rsidR="00B47696" w:rsidRPr="00B47696">
        <w:rPr>
          <w:lang w:eastAsia="ko-KR"/>
        </w:rPr>
        <w:t>required</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re-establish</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relocate</w:t>
      </w:r>
      <w:r w:rsidR="00693E26">
        <w:rPr>
          <w:lang w:eastAsia="ko-KR"/>
        </w:rPr>
        <w:t xml:space="preserve"> </w:t>
      </w:r>
      <w:r w:rsidR="00B47696" w:rsidRPr="00B47696">
        <w:rPr>
          <w:lang w:eastAsia="ko-KR"/>
        </w:rPr>
        <w:t>their</w:t>
      </w:r>
      <w:r w:rsidR="00693E26">
        <w:rPr>
          <w:lang w:eastAsia="ko-KR"/>
        </w:rPr>
        <w:t xml:space="preserve"> </w:t>
      </w:r>
      <w:r w:rsidR="00B47696" w:rsidRPr="00B47696">
        <w:rPr>
          <w:lang w:eastAsia="ko-KR"/>
        </w:rPr>
        <w:t>lost</w:t>
      </w:r>
      <w:r w:rsidR="00693E26">
        <w:rPr>
          <w:lang w:eastAsia="ko-KR"/>
        </w:rPr>
        <w:t xml:space="preserve"> </w:t>
      </w:r>
      <w:r w:rsidR="00B47696" w:rsidRPr="00B47696">
        <w:rPr>
          <w:lang w:eastAsia="ko-KR"/>
        </w:rPr>
        <w:t>residential/commercial</w:t>
      </w:r>
      <w:r w:rsidR="00693E26">
        <w:rPr>
          <w:lang w:eastAsia="ko-KR"/>
        </w:rPr>
        <w:t xml:space="preserve"> </w:t>
      </w:r>
      <w:r w:rsidR="00B47696" w:rsidRPr="00B47696">
        <w:rPr>
          <w:lang w:eastAsia="ko-KR"/>
        </w:rPr>
        <w:t>structure</w:t>
      </w:r>
      <w:r w:rsidR="00693E26">
        <w:rPr>
          <w:lang w:eastAsia="ko-KR"/>
        </w:rPr>
        <w:t xml:space="preserve"> </w:t>
      </w:r>
      <w:r w:rsidR="00B47696" w:rsidRPr="00B47696">
        <w:rPr>
          <w:lang w:eastAsia="ko-KR"/>
        </w:rPr>
        <w:t>will</w:t>
      </w:r>
      <w:r w:rsidR="00693E26">
        <w:rPr>
          <w:lang w:eastAsia="ko-KR"/>
        </w:rPr>
        <w:t xml:space="preserve"> </w:t>
      </w:r>
      <w:r w:rsidR="00B47696" w:rsidRPr="00B47696">
        <w:rPr>
          <w:lang w:eastAsia="ko-KR"/>
        </w:rPr>
        <w:t>be</w:t>
      </w:r>
      <w:r w:rsidR="00693E26">
        <w:rPr>
          <w:lang w:eastAsia="ko-KR"/>
        </w:rPr>
        <w:t xml:space="preserve"> </w:t>
      </w:r>
      <w:r w:rsidR="00B47696" w:rsidRPr="00B47696">
        <w:rPr>
          <w:lang w:eastAsia="ko-KR"/>
        </w:rPr>
        <w:t>entitled</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transitional</w:t>
      </w:r>
      <w:r w:rsidR="00693E26">
        <w:rPr>
          <w:lang w:eastAsia="ko-KR"/>
        </w:rPr>
        <w:t xml:space="preserve"> </w:t>
      </w:r>
      <w:r w:rsidR="00B47696" w:rsidRPr="00B47696">
        <w:rPr>
          <w:lang w:eastAsia="ko-KR"/>
        </w:rPr>
        <w:t>support</w:t>
      </w:r>
      <w:r w:rsidR="00693E26">
        <w:rPr>
          <w:lang w:eastAsia="ko-KR"/>
        </w:rPr>
        <w:t xml:space="preserve"> </w:t>
      </w:r>
      <w:r w:rsidR="00B47696" w:rsidRPr="00B47696">
        <w:rPr>
          <w:lang w:eastAsia="ko-KR"/>
        </w:rPr>
        <w:t>during</w:t>
      </w:r>
      <w:r w:rsidR="00693E26">
        <w:rPr>
          <w:lang w:eastAsia="ko-KR"/>
        </w:rPr>
        <w:t xml:space="preserve"> </w:t>
      </w:r>
      <w:r w:rsidR="00B47696" w:rsidRPr="00B47696">
        <w:rPr>
          <w:lang w:eastAsia="ko-KR"/>
        </w:rPr>
        <w:t>the</w:t>
      </w:r>
      <w:r w:rsidR="00693E26">
        <w:rPr>
          <w:lang w:eastAsia="ko-KR"/>
        </w:rPr>
        <w:t xml:space="preserve"> </w:t>
      </w:r>
      <w:r w:rsidR="00B47696" w:rsidRPr="00B47696">
        <w:t>transition</w:t>
      </w:r>
      <w:r w:rsidR="00693E26">
        <w:rPr>
          <w:lang w:eastAsia="ko-KR"/>
        </w:rPr>
        <w:t xml:space="preserve"> </w:t>
      </w:r>
      <w:r w:rsidR="00B47696" w:rsidRPr="00B47696">
        <w:t>period</w:t>
      </w:r>
      <w:r w:rsidR="00693E26">
        <w:rPr>
          <w:lang w:eastAsia="ko-KR"/>
        </w:rPr>
        <w:t xml:space="preserve"> </w:t>
      </w:r>
      <w:r w:rsidR="00B47696" w:rsidRPr="00B47696">
        <w:rPr>
          <w:lang w:eastAsia="ko-KR"/>
        </w:rPr>
        <w:t>of</w:t>
      </w:r>
      <w:r w:rsidR="00693E26">
        <w:rPr>
          <w:lang w:eastAsia="ko-KR"/>
        </w:rPr>
        <w:t xml:space="preserve"> </w:t>
      </w:r>
      <w:r w:rsidR="00B47696" w:rsidRPr="00B47696">
        <w:rPr>
          <w:lang w:eastAsia="ko-KR"/>
        </w:rPr>
        <w:t>six</w:t>
      </w:r>
      <w:r w:rsidR="00693E26">
        <w:rPr>
          <w:lang w:eastAsia="ko-KR"/>
        </w:rPr>
        <w:t xml:space="preserve"> </w:t>
      </w:r>
      <w:r w:rsidR="00B47696" w:rsidRPr="00B47696">
        <w:rPr>
          <w:lang w:eastAsia="ko-KR"/>
        </w:rPr>
        <w:t>months.</w:t>
      </w:r>
      <w:r w:rsidR="00693E26">
        <w:rPr>
          <w:lang w:eastAsia="ko-KR"/>
        </w:rPr>
        <w:t xml:space="preserve"> </w:t>
      </w:r>
      <w:r w:rsidR="00B47696" w:rsidRPr="00B47696">
        <w:rPr>
          <w:lang w:eastAsia="ko-KR"/>
        </w:rPr>
        <w:t>Such</w:t>
      </w:r>
      <w:r w:rsidR="00693E26">
        <w:rPr>
          <w:lang w:eastAsia="ko-KR"/>
        </w:rPr>
        <w:t xml:space="preserve"> </w:t>
      </w:r>
      <w:r w:rsidR="00B47696" w:rsidRPr="00B47696">
        <w:rPr>
          <w:lang w:eastAsia="ko-KR"/>
        </w:rPr>
        <w:t>transitional</w:t>
      </w:r>
      <w:r w:rsidR="00693E26">
        <w:rPr>
          <w:lang w:eastAsia="ko-KR"/>
        </w:rPr>
        <w:t xml:space="preserve"> </w:t>
      </w:r>
      <w:r w:rsidR="00B47696" w:rsidRPr="00B47696">
        <w:rPr>
          <w:lang w:eastAsia="ko-KR"/>
        </w:rPr>
        <w:t>support/allowance</w:t>
      </w:r>
      <w:r w:rsidR="00693E26">
        <w:rPr>
          <w:lang w:eastAsia="ko-KR"/>
        </w:rPr>
        <w:t xml:space="preserve"> </w:t>
      </w:r>
      <w:r w:rsidR="00B47696" w:rsidRPr="00B47696">
        <w:rPr>
          <w:lang w:eastAsia="ko-KR"/>
        </w:rPr>
        <w:t>will</w:t>
      </w:r>
      <w:r w:rsidR="00693E26">
        <w:rPr>
          <w:lang w:eastAsia="ko-KR"/>
        </w:rPr>
        <w:t xml:space="preserve"> </w:t>
      </w:r>
      <w:r w:rsidR="00B47696" w:rsidRPr="00B47696">
        <w:rPr>
          <w:lang w:eastAsia="ko-KR"/>
        </w:rPr>
        <w:t>be</w:t>
      </w:r>
      <w:r w:rsidR="00693E26">
        <w:rPr>
          <w:lang w:eastAsia="ko-KR"/>
        </w:rPr>
        <w:t xml:space="preserve"> </w:t>
      </w:r>
      <w:r w:rsidR="00B47696" w:rsidRPr="00B47696">
        <w:rPr>
          <w:lang w:eastAsia="ko-KR"/>
        </w:rPr>
        <w:t>based</w:t>
      </w:r>
      <w:r w:rsidR="00693E26">
        <w:rPr>
          <w:lang w:eastAsia="ko-KR"/>
        </w:rPr>
        <w:t xml:space="preserve"> </w:t>
      </w:r>
      <w:r w:rsidR="00B47696" w:rsidRPr="00B47696">
        <w:rPr>
          <w:lang w:eastAsia="ko-KR"/>
        </w:rPr>
        <w:t>on</w:t>
      </w:r>
      <w:r w:rsidR="00693E26">
        <w:rPr>
          <w:lang w:eastAsia="ko-KR"/>
        </w:rPr>
        <w:t xml:space="preserve"> </w:t>
      </w:r>
      <w:r w:rsidR="00B47696" w:rsidRPr="00B47696">
        <w:rPr>
          <w:lang w:eastAsia="ko-KR"/>
        </w:rPr>
        <w:t>officially</w:t>
      </w:r>
      <w:r w:rsidR="00693E26">
        <w:rPr>
          <w:lang w:eastAsia="ko-KR"/>
        </w:rPr>
        <w:t xml:space="preserve"> </w:t>
      </w:r>
      <w:r w:rsidR="00B47696" w:rsidRPr="00B47696">
        <w:rPr>
          <w:lang w:eastAsia="ko-KR"/>
        </w:rPr>
        <w:t>designated</w:t>
      </w:r>
      <w:r w:rsidR="00693E26">
        <w:rPr>
          <w:lang w:eastAsia="ko-KR"/>
        </w:rPr>
        <w:t xml:space="preserve"> </w:t>
      </w:r>
      <w:r w:rsidR="00B47696" w:rsidRPr="00B47696">
        <w:rPr>
          <w:lang w:eastAsia="ko-KR"/>
        </w:rPr>
        <w:t>minimum</w:t>
      </w:r>
      <w:r w:rsidR="00693E26">
        <w:rPr>
          <w:lang w:eastAsia="ko-KR"/>
        </w:rPr>
        <w:t xml:space="preserve"> </w:t>
      </w:r>
      <w:r w:rsidR="00B47696" w:rsidRPr="00B47696">
        <w:rPr>
          <w:lang w:eastAsia="ko-KR"/>
        </w:rPr>
        <w:t>wage/OPL</w:t>
      </w:r>
      <w:r w:rsidR="00693E26">
        <w:rPr>
          <w:lang w:eastAsia="ko-KR"/>
        </w:rPr>
        <w:t xml:space="preserve"> </w:t>
      </w:r>
      <w:r w:rsidR="00B47696" w:rsidRPr="00B47696">
        <w:rPr>
          <w:lang w:eastAsia="ko-KR"/>
        </w:rPr>
        <w:t>rates</w:t>
      </w:r>
      <w:r w:rsidR="00693E26">
        <w:rPr>
          <w:lang w:eastAsia="ko-KR"/>
        </w:rPr>
        <w:t xml:space="preserve"> </w:t>
      </w:r>
      <w:r w:rsidR="00B47696" w:rsidRPr="00B47696">
        <w:rPr>
          <w:lang w:eastAsia="ko-KR"/>
        </w:rPr>
        <w:t>and</w:t>
      </w:r>
      <w:r w:rsidR="00693E26">
        <w:rPr>
          <w:lang w:eastAsia="ko-KR"/>
        </w:rPr>
        <w:t xml:space="preserve"> </w:t>
      </w:r>
      <w:r w:rsidR="00B47696" w:rsidRPr="00B47696">
        <w:rPr>
          <w:lang w:eastAsia="ko-KR"/>
        </w:rPr>
        <w:t>shall</w:t>
      </w:r>
      <w:r w:rsidR="00693E26">
        <w:rPr>
          <w:lang w:eastAsia="ko-KR"/>
        </w:rPr>
        <w:t xml:space="preserve"> </w:t>
      </w:r>
      <w:r w:rsidR="00B47696" w:rsidRPr="00B47696">
        <w:rPr>
          <w:lang w:eastAsia="ko-KR"/>
        </w:rPr>
        <w:t>be</w:t>
      </w:r>
      <w:r w:rsidR="00693E26">
        <w:rPr>
          <w:lang w:eastAsia="ko-KR"/>
        </w:rPr>
        <w:t xml:space="preserve"> </w:t>
      </w:r>
      <w:r w:rsidR="00B47696" w:rsidRPr="00B47696">
        <w:rPr>
          <w:lang w:eastAsia="ko-KR"/>
        </w:rPr>
        <w:t>paid</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the</w:t>
      </w:r>
      <w:r w:rsidR="00693E26">
        <w:rPr>
          <w:lang w:eastAsia="ko-KR"/>
        </w:rPr>
        <w:t xml:space="preserve"> </w:t>
      </w:r>
      <w:r w:rsidR="00B47696" w:rsidRPr="00B47696">
        <w:rPr>
          <w:lang w:eastAsia="ko-KR"/>
        </w:rPr>
        <w:t>household</w:t>
      </w:r>
      <w:r w:rsidR="00693E26">
        <w:rPr>
          <w:lang w:eastAsia="ko-KR"/>
        </w:rPr>
        <w:t xml:space="preserve"> </w:t>
      </w:r>
      <w:r w:rsidR="00B47696" w:rsidRPr="00B47696">
        <w:rPr>
          <w:lang w:eastAsia="ko-KR"/>
        </w:rPr>
        <w:t>head.</w:t>
      </w:r>
      <w:r w:rsidR="00693E26">
        <w:rPr>
          <w:lang w:eastAsia="ko-KR"/>
        </w:rPr>
        <w:t xml:space="preserve"> </w:t>
      </w:r>
      <w:r w:rsidR="00B47696" w:rsidRPr="00B47696">
        <w:rPr>
          <w:lang w:eastAsia="ko-KR"/>
        </w:rPr>
        <w:t>This</w:t>
      </w:r>
      <w:r w:rsidR="00693E26">
        <w:rPr>
          <w:lang w:eastAsia="ko-KR"/>
        </w:rPr>
        <w:t xml:space="preserve"> </w:t>
      </w:r>
      <w:r w:rsidR="00B47696" w:rsidRPr="00B47696">
        <w:rPr>
          <w:lang w:eastAsia="ko-KR"/>
        </w:rPr>
        <w:t>transitional</w:t>
      </w:r>
      <w:r w:rsidR="00693E26">
        <w:rPr>
          <w:lang w:eastAsia="ko-KR"/>
        </w:rPr>
        <w:t xml:space="preserve"> </w:t>
      </w:r>
      <w:r w:rsidR="00B47696" w:rsidRPr="00B47696">
        <w:rPr>
          <w:lang w:eastAsia="ko-KR"/>
        </w:rPr>
        <w:t>support</w:t>
      </w:r>
      <w:r w:rsidR="00693E26">
        <w:rPr>
          <w:lang w:eastAsia="ko-KR"/>
        </w:rPr>
        <w:t xml:space="preserve"> </w:t>
      </w:r>
      <w:r w:rsidR="00B47696" w:rsidRPr="00B47696">
        <w:rPr>
          <w:lang w:eastAsia="ko-KR"/>
        </w:rPr>
        <w:t>will</w:t>
      </w:r>
      <w:r w:rsidR="00693E26">
        <w:rPr>
          <w:lang w:eastAsia="ko-KR"/>
        </w:rPr>
        <w:t xml:space="preserve"> </w:t>
      </w:r>
      <w:r w:rsidR="00B47696" w:rsidRPr="00B47696">
        <w:rPr>
          <w:lang w:eastAsia="ko-KR"/>
        </w:rPr>
        <w:t>be</w:t>
      </w:r>
      <w:r w:rsidR="00693E26">
        <w:rPr>
          <w:lang w:eastAsia="ko-KR"/>
        </w:rPr>
        <w:t xml:space="preserve"> </w:t>
      </w:r>
      <w:r w:rsidR="00B47696" w:rsidRPr="00B47696">
        <w:rPr>
          <w:lang w:eastAsia="ko-KR"/>
        </w:rPr>
        <w:t>in</w:t>
      </w:r>
      <w:r w:rsidR="00693E26">
        <w:rPr>
          <w:lang w:eastAsia="ko-KR"/>
        </w:rPr>
        <w:t xml:space="preserve"> </w:t>
      </w:r>
      <w:r w:rsidR="00B47696" w:rsidRPr="00B47696">
        <w:rPr>
          <w:lang w:eastAsia="ko-KR"/>
        </w:rPr>
        <w:t>addition</w:t>
      </w:r>
      <w:r w:rsidR="00693E26">
        <w:rPr>
          <w:lang w:eastAsia="ko-KR"/>
        </w:rPr>
        <w:t xml:space="preserve"> </w:t>
      </w:r>
      <w:r w:rsidR="00B47696" w:rsidRPr="00B47696">
        <w:rPr>
          <w:lang w:eastAsia="ko-KR"/>
        </w:rPr>
        <w:t>to</w:t>
      </w:r>
      <w:r w:rsidR="00693E26">
        <w:rPr>
          <w:lang w:eastAsia="ko-KR"/>
        </w:rPr>
        <w:t xml:space="preserve"> </w:t>
      </w:r>
      <w:r w:rsidR="00B47696" w:rsidRPr="00B47696">
        <w:rPr>
          <w:lang w:eastAsia="ko-KR"/>
        </w:rPr>
        <w:t>the</w:t>
      </w:r>
      <w:r w:rsidR="00693E26">
        <w:rPr>
          <w:lang w:eastAsia="ko-KR"/>
        </w:rPr>
        <w:t xml:space="preserve"> </w:t>
      </w:r>
      <w:r w:rsidR="00B47696" w:rsidRPr="00B47696">
        <w:rPr>
          <w:lang w:eastAsia="ko-KR"/>
        </w:rPr>
        <w:t>compensation</w:t>
      </w:r>
      <w:r w:rsidR="00693E26">
        <w:rPr>
          <w:lang w:eastAsia="ko-KR"/>
        </w:rPr>
        <w:t xml:space="preserve"> </w:t>
      </w:r>
      <w:r w:rsidR="00B47696" w:rsidRPr="00B47696">
        <w:rPr>
          <w:lang w:eastAsia="ko-KR"/>
        </w:rPr>
        <w:t>entitlement</w:t>
      </w:r>
      <w:r w:rsidR="00693E26">
        <w:rPr>
          <w:lang w:eastAsia="ko-KR"/>
        </w:rPr>
        <w:t xml:space="preserve"> </w:t>
      </w:r>
      <w:r w:rsidR="00B47696" w:rsidRPr="00B47696">
        <w:rPr>
          <w:lang w:eastAsia="ko-KR"/>
        </w:rPr>
        <w:t>for</w:t>
      </w:r>
      <w:r w:rsidR="00693E26">
        <w:rPr>
          <w:lang w:eastAsia="ko-KR"/>
        </w:rPr>
        <w:t xml:space="preserve"> </w:t>
      </w:r>
      <w:r w:rsidR="00B47696" w:rsidRPr="00B47696">
        <w:rPr>
          <w:lang w:eastAsia="ko-KR"/>
        </w:rPr>
        <w:t>business</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income</w:t>
      </w:r>
      <w:r w:rsidR="00693E26">
        <w:rPr>
          <w:lang w:eastAsia="ko-KR"/>
        </w:rPr>
        <w:t xml:space="preserve"> </w:t>
      </w:r>
      <w:r w:rsidR="00B47696" w:rsidRPr="00B47696">
        <w:rPr>
          <w:lang w:eastAsia="ko-KR"/>
        </w:rPr>
        <w:t>losses</w:t>
      </w:r>
      <w:r w:rsidR="00693E26">
        <w:rPr>
          <w:lang w:eastAsia="ko-KR"/>
        </w:rPr>
        <w:t xml:space="preserve"> </w:t>
      </w:r>
      <w:r w:rsidR="00B47696" w:rsidRPr="00B47696">
        <w:rPr>
          <w:lang w:eastAsia="ko-KR"/>
        </w:rPr>
        <w:t>for</w:t>
      </w:r>
      <w:r w:rsidR="00693E26">
        <w:rPr>
          <w:lang w:eastAsia="ko-KR"/>
        </w:rPr>
        <w:t xml:space="preserve"> </w:t>
      </w:r>
      <w:r w:rsidR="00B47696" w:rsidRPr="00B47696">
        <w:rPr>
          <w:lang w:eastAsia="ko-KR"/>
        </w:rPr>
        <w:t>any</w:t>
      </w:r>
      <w:r w:rsidR="00693E26">
        <w:rPr>
          <w:lang w:eastAsia="ko-KR"/>
        </w:rPr>
        <w:t xml:space="preserve"> </w:t>
      </w:r>
      <w:r w:rsidR="00B47696" w:rsidRPr="00B47696">
        <w:rPr>
          <w:lang w:eastAsia="ko-KR"/>
        </w:rPr>
        <w:t>of</w:t>
      </w:r>
      <w:r w:rsidR="00693E26">
        <w:rPr>
          <w:lang w:eastAsia="ko-KR"/>
        </w:rPr>
        <w:t xml:space="preserve"> </w:t>
      </w:r>
      <w:r w:rsidR="00B47696" w:rsidRPr="00B47696">
        <w:rPr>
          <w:lang w:eastAsia="ko-KR"/>
        </w:rPr>
        <w:t>the</w:t>
      </w:r>
      <w:r w:rsidR="00693E26">
        <w:rPr>
          <w:lang w:eastAsia="ko-KR"/>
        </w:rPr>
        <w:t xml:space="preserve"> </w:t>
      </w:r>
      <w:r w:rsidR="00B47696" w:rsidRPr="00B47696">
        <w:rPr>
          <w:lang w:eastAsia="ko-KR"/>
        </w:rPr>
        <w:t>household</w:t>
      </w:r>
      <w:r w:rsidR="00693E26">
        <w:rPr>
          <w:lang w:eastAsia="ko-KR"/>
        </w:rPr>
        <w:t xml:space="preserve"> </w:t>
      </w:r>
      <w:r w:rsidR="00B47696" w:rsidRPr="00B47696">
        <w:rPr>
          <w:lang w:eastAsia="ko-KR"/>
        </w:rPr>
        <w:t>member</w:t>
      </w:r>
      <w:r w:rsidR="00693E26">
        <w:rPr>
          <w:lang w:eastAsia="ko-KR"/>
        </w:rPr>
        <w:t xml:space="preserve"> </w:t>
      </w:r>
      <w:r w:rsidR="00B47696" w:rsidRPr="00B47696">
        <w:rPr>
          <w:lang w:eastAsia="ko-KR"/>
        </w:rPr>
        <w:t>or</w:t>
      </w:r>
      <w:r w:rsidR="00693E26">
        <w:rPr>
          <w:lang w:eastAsia="ko-KR"/>
        </w:rPr>
        <w:t xml:space="preserve"> </w:t>
      </w:r>
      <w:r w:rsidR="00B47696" w:rsidRPr="00B47696">
        <w:rPr>
          <w:lang w:eastAsia="ko-KR"/>
        </w:rPr>
        <w:t>AP.</w:t>
      </w:r>
    </w:p>
    <w:p w14:paraId="709A6D70" w14:textId="385F2674" w:rsidR="00DD1A8D" w:rsidRDefault="00B47696" w:rsidP="006E4A80">
      <w:pPr>
        <w:pStyle w:val="11111Para"/>
        <w:rPr>
          <w:lang w:eastAsia="ko-KR"/>
        </w:rPr>
      </w:pPr>
      <w:r w:rsidRPr="00B47696">
        <w:rPr>
          <w:lang w:eastAsia="ko-KR"/>
        </w:rPr>
        <w:t>Rental</w:t>
      </w:r>
      <w:r w:rsidR="00693E26">
        <w:rPr>
          <w:lang w:eastAsia="ko-KR"/>
        </w:rPr>
        <w:t xml:space="preserve"> </w:t>
      </w:r>
      <w:r w:rsidRPr="00B47696">
        <w:rPr>
          <w:lang w:eastAsia="ko-KR"/>
        </w:rPr>
        <w:t>assistance</w:t>
      </w:r>
      <w:r w:rsidR="00693E26">
        <w:rPr>
          <w:lang w:eastAsia="ko-KR"/>
        </w:rPr>
        <w:t xml:space="preserve"> </w:t>
      </w:r>
      <w:r w:rsidRPr="00B47696">
        <w:rPr>
          <w:lang w:eastAsia="ko-KR"/>
        </w:rPr>
        <w:t>(residential</w:t>
      </w:r>
      <w:r w:rsidR="00693E26">
        <w:rPr>
          <w:lang w:eastAsia="ko-KR"/>
        </w:rPr>
        <w:t xml:space="preserve"> </w:t>
      </w:r>
      <w:r w:rsidRPr="00B47696">
        <w:rPr>
          <w:lang w:eastAsia="ko-KR"/>
        </w:rPr>
        <w:t>and</w:t>
      </w:r>
      <w:r w:rsidR="00693E26">
        <w:rPr>
          <w:lang w:eastAsia="ko-KR"/>
        </w:rPr>
        <w:t xml:space="preserve"> </w:t>
      </w:r>
      <w:r w:rsidRPr="00B47696">
        <w:rPr>
          <w:lang w:eastAsia="ko-KR"/>
        </w:rPr>
        <w:t>commercial)</w:t>
      </w:r>
      <w:r w:rsidR="00693E26">
        <w:rPr>
          <w:lang w:eastAsia="ko-KR"/>
        </w:rPr>
        <w:t xml:space="preserve"> </w:t>
      </w:r>
      <w:r w:rsidRPr="00B47696">
        <w:rPr>
          <w:lang w:eastAsia="ko-KR"/>
        </w:rPr>
        <w:t>will</w:t>
      </w:r>
      <w:r w:rsidR="00693E26">
        <w:rPr>
          <w:lang w:eastAsia="ko-KR"/>
        </w:rPr>
        <w:t xml:space="preserve"> </w:t>
      </w:r>
      <w:r w:rsidRPr="00B47696">
        <w:rPr>
          <w:lang w:eastAsia="ko-KR"/>
        </w:rPr>
        <w:t>also</w:t>
      </w:r>
      <w:r w:rsidR="00693E26">
        <w:rPr>
          <w:lang w:eastAsia="ko-KR"/>
        </w:rPr>
        <w:t xml:space="preserve"> </w:t>
      </w:r>
      <w:r w:rsidRPr="00B47696">
        <w:rPr>
          <w:lang w:eastAsia="ko-KR"/>
        </w:rPr>
        <w:t>be</w:t>
      </w:r>
      <w:r w:rsidR="00693E26">
        <w:rPr>
          <w:lang w:eastAsia="ko-KR"/>
        </w:rPr>
        <w:t xml:space="preserve"> </w:t>
      </w:r>
      <w:r w:rsidRPr="00B47696">
        <w:rPr>
          <w:lang w:eastAsia="ko-KR"/>
        </w:rPr>
        <w:t>provided</w:t>
      </w:r>
      <w:r w:rsidR="00693E26">
        <w:rPr>
          <w:lang w:eastAsia="ko-KR"/>
        </w:rPr>
        <w:t xml:space="preserve"> </w:t>
      </w:r>
      <w:r w:rsidRPr="00B47696">
        <w:rPr>
          <w:lang w:eastAsia="ko-KR"/>
        </w:rPr>
        <w:t>as</w:t>
      </w:r>
      <w:r w:rsidR="00693E26">
        <w:rPr>
          <w:lang w:eastAsia="ko-KR"/>
        </w:rPr>
        <w:t xml:space="preserve"> </w:t>
      </w:r>
      <w:r w:rsidRPr="00B47696">
        <w:rPr>
          <w:lang w:eastAsia="ko-KR"/>
        </w:rPr>
        <w:t>transitional</w:t>
      </w:r>
      <w:r w:rsidR="00693E26">
        <w:rPr>
          <w:lang w:eastAsia="ko-KR"/>
        </w:rPr>
        <w:t xml:space="preserve"> </w:t>
      </w:r>
      <w:r w:rsidRPr="00B47696">
        <w:rPr>
          <w:lang w:eastAsia="ko-KR"/>
        </w:rPr>
        <w:t>support</w:t>
      </w:r>
      <w:r w:rsidR="00693E26">
        <w:rPr>
          <w:lang w:eastAsia="ko-KR"/>
        </w:rPr>
        <w:t xml:space="preserve"> </w:t>
      </w:r>
      <w:r w:rsidRPr="00B47696">
        <w:rPr>
          <w:lang w:eastAsia="ko-KR"/>
        </w:rPr>
        <w:t>to</w:t>
      </w:r>
      <w:r w:rsidR="00693E26">
        <w:rPr>
          <w:lang w:eastAsia="ko-KR"/>
        </w:rPr>
        <w:t xml:space="preserve"> </w:t>
      </w:r>
      <w:r w:rsidRPr="00B47696">
        <w:rPr>
          <w:lang w:eastAsia="ko-KR"/>
        </w:rPr>
        <w:t>facilitate</w:t>
      </w:r>
      <w:r w:rsidR="00693E26">
        <w:rPr>
          <w:lang w:eastAsia="ko-KR"/>
        </w:rPr>
        <w:t xml:space="preserve"> </w:t>
      </w:r>
      <w:r w:rsidRPr="00B47696">
        <w:rPr>
          <w:lang w:eastAsia="ko-KR"/>
        </w:rPr>
        <w:t>the</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temporary</w:t>
      </w:r>
      <w:r w:rsidR="00693E26">
        <w:rPr>
          <w:lang w:eastAsia="ko-KR"/>
        </w:rPr>
        <w:t xml:space="preserve"> </w:t>
      </w:r>
      <w:r w:rsidRPr="00B47696">
        <w:rPr>
          <w:lang w:eastAsia="ko-KR"/>
        </w:rPr>
        <w:t>relocation</w:t>
      </w:r>
      <w:r w:rsidR="00693E26">
        <w:rPr>
          <w:lang w:eastAsia="ko-KR"/>
        </w:rPr>
        <w:t xml:space="preserve"> </w:t>
      </w:r>
      <w:r w:rsidRPr="00B47696">
        <w:rPr>
          <w:lang w:eastAsia="ko-KR"/>
        </w:rPr>
        <w:t>of</w:t>
      </w:r>
      <w:r w:rsidR="00693E26">
        <w:rPr>
          <w:lang w:eastAsia="ko-KR"/>
        </w:rPr>
        <w:t xml:space="preserve"> </w:t>
      </w:r>
      <w:r w:rsidRPr="00B47696">
        <w:rPr>
          <w:lang w:eastAsia="ko-KR"/>
        </w:rPr>
        <w:t>their</w:t>
      </w:r>
      <w:r w:rsidR="00693E26">
        <w:rPr>
          <w:lang w:eastAsia="ko-KR"/>
        </w:rPr>
        <w:t xml:space="preserve"> </w:t>
      </w:r>
      <w:r w:rsidRPr="00B47696">
        <w:rPr>
          <w:lang w:eastAsia="ko-KR"/>
        </w:rPr>
        <w:t>assets</w:t>
      </w:r>
      <w:r w:rsidR="00693E26">
        <w:rPr>
          <w:lang w:eastAsia="ko-KR"/>
        </w:rPr>
        <w:t xml:space="preserve"> </w:t>
      </w:r>
      <w:r w:rsidRPr="00B47696">
        <w:rPr>
          <w:lang w:eastAsia="ko-KR"/>
        </w:rPr>
        <w:t>and</w:t>
      </w:r>
      <w:r w:rsidR="00693E26">
        <w:rPr>
          <w:lang w:eastAsia="ko-KR"/>
        </w:rPr>
        <w:t xml:space="preserve"> </w:t>
      </w:r>
      <w:r w:rsidRPr="00B47696">
        <w:rPr>
          <w:lang w:eastAsia="ko-KR"/>
        </w:rPr>
        <w:t>continue</w:t>
      </w:r>
      <w:r w:rsidR="00693E26">
        <w:rPr>
          <w:lang w:eastAsia="ko-KR"/>
        </w:rPr>
        <w:t xml:space="preserve"> </w:t>
      </w:r>
      <w:r w:rsidRPr="00B47696">
        <w:rPr>
          <w:lang w:eastAsia="ko-KR"/>
        </w:rPr>
        <w:t>their</w:t>
      </w:r>
      <w:r w:rsidR="00693E26">
        <w:rPr>
          <w:lang w:eastAsia="ko-KR"/>
        </w:rPr>
        <w:t xml:space="preserve"> </w:t>
      </w:r>
      <w:r w:rsidRPr="00B47696">
        <w:rPr>
          <w:lang w:eastAsia="ko-KR"/>
        </w:rPr>
        <w:t>activities</w:t>
      </w:r>
      <w:r w:rsidR="00693E26">
        <w:rPr>
          <w:lang w:eastAsia="ko-KR"/>
        </w:rPr>
        <w:t xml:space="preserve"> </w:t>
      </w:r>
      <w:r w:rsidRPr="00B47696">
        <w:rPr>
          <w:lang w:eastAsia="ko-KR"/>
        </w:rPr>
        <w:t>while</w:t>
      </w:r>
      <w:r w:rsidR="00693E26">
        <w:rPr>
          <w:lang w:eastAsia="ko-KR"/>
        </w:rPr>
        <w:t xml:space="preserve"> </w:t>
      </w:r>
      <w:r w:rsidRPr="00B47696">
        <w:rPr>
          <w:lang w:eastAsia="ko-KR"/>
        </w:rPr>
        <w:t>the</w:t>
      </w:r>
      <w:r w:rsidR="00693E26">
        <w:rPr>
          <w:lang w:eastAsia="ko-KR"/>
        </w:rPr>
        <w:t xml:space="preserve"> </w:t>
      </w:r>
      <w:r w:rsidRPr="00B47696">
        <w:rPr>
          <w:lang w:eastAsia="ko-KR"/>
        </w:rPr>
        <w:t>replacement</w:t>
      </w:r>
      <w:r w:rsidR="00693E26">
        <w:rPr>
          <w:lang w:eastAsia="ko-KR"/>
        </w:rPr>
        <w:t xml:space="preserve"> </w:t>
      </w:r>
      <w:r w:rsidRPr="00B47696">
        <w:rPr>
          <w:lang w:eastAsia="ko-KR"/>
        </w:rPr>
        <w:t>assets</w:t>
      </w:r>
      <w:r w:rsidR="00693E26">
        <w:rPr>
          <w:lang w:eastAsia="ko-KR"/>
        </w:rPr>
        <w:t xml:space="preserve"> </w:t>
      </w:r>
      <w:r w:rsidRPr="00B47696">
        <w:rPr>
          <w:lang w:eastAsia="ko-KR"/>
        </w:rPr>
        <w:t>are</w:t>
      </w:r>
      <w:r w:rsidR="00693E26">
        <w:rPr>
          <w:lang w:eastAsia="ko-KR"/>
        </w:rPr>
        <w:t xml:space="preserve"> </w:t>
      </w:r>
      <w:r w:rsidRPr="00B47696">
        <w:rPr>
          <w:lang w:eastAsia="ko-KR"/>
        </w:rPr>
        <w:t>provided</w:t>
      </w:r>
      <w:r w:rsidR="00693E26">
        <w:rPr>
          <w:lang w:eastAsia="ko-KR"/>
        </w:rPr>
        <w:t xml:space="preserve"> </w:t>
      </w:r>
      <w:r w:rsidRPr="00B47696">
        <w:rPr>
          <w:lang w:eastAsia="ko-KR"/>
        </w:rPr>
        <w:t>or</w:t>
      </w:r>
      <w:r w:rsidR="00693E26">
        <w:rPr>
          <w:lang w:eastAsia="ko-KR"/>
        </w:rPr>
        <w:t xml:space="preserve"> </w:t>
      </w:r>
      <w:r w:rsidRPr="00B47696">
        <w:rPr>
          <w:lang w:eastAsia="ko-KR"/>
        </w:rPr>
        <w:t>the</w:t>
      </w:r>
      <w:r w:rsidR="00693E26">
        <w:rPr>
          <w:lang w:eastAsia="ko-KR"/>
        </w:rPr>
        <w:t xml:space="preserve"> </w:t>
      </w:r>
      <w:r w:rsidRPr="00B47696">
        <w:rPr>
          <w:lang w:eastAsia="ko-KR"/>
        </w:rPr>
        <w:t>partially</w:t>
      </w:r>
      <w:r w:rsidR="00693E26">
        <w:rPr>
          <w:lang w:eastAsia="ko-KR"/>
        </w:rPr>
        <w:t xml:space="preserve"> </w:t>
      </w:r>
      <w:r w:rsidRPr="00B47696">
        <w:rPr>
          <w:lang w:eastAsia="ko-KR"/>
        </w:rPr>
        <w:t>damaged</w:t>
      </w:r>
      <w:r w:rsidR="00693E26">
        <w:rPr>
          <w:lang w:eastAsia="ko-KR"/>
        </w:rPr>
        <w:t xml:space="preserve"> </w:t>
      </w:r>
      <w:r w:rsidRPr="00B47696">
        <w:rPr>
          <w:lang w:eastAsia="ko-KR"/>
        </w:rPr>
        <w:t>structures</w:t>
      </w:r>
      <w:r w:rsidR="00693E26">
        <w:rPr>
          <w:lang w:eastAsia="ko-KR"/>
        </w:rPr>
        <w:t xml:space="preserve"> </w:t>
      </w:r>
      <w:r w:rsidRPr="00B47696">
        <w:rPr>
          <w:lang w:eastAsia="ko-KR"/>
        </w:rPr>
        <w:t>are</w:t>
      </w:r>
      <w:r w:rsidR="00693E26">
        <w:rPr>
          <w:lang w:eastAsia="ko-KR"/>
        </w:rPr>
        <w:t xml:space="preserve"> </w:t>
      </w:r>
      <w:r w:rsidRPr="00B47696">
        <w:rPr>
          <w:lang w:eastAsia="ko-KR"/>
        </w:rPr>
        <w:t>restored</w:t>
      </w:r>
      <w:r w:rsidR="00693E26">
        <w:rPr>
          <w:lang w:eastAsia="ko-KR"/>
        </w:rPr>
        <w:t xml:space="preserve"> </w:t>
      </w:r>
      <w:r w:rsidRPr="00B47696">
        <w:rPr>
          <w:lang w:eastAsia="ko-KR"/>
        </w:rPr>
        <w:t>to</w:t>
      </w:r>
      <w:r w:rsidR="00693E26">
        <w:rPr>
          <w:lang w:eastAsia="ko-KR"/>
        </w:rPr>
        <w:t xml:space="preserve"> </w:t>
      </w:r>
      <w:r w:rsidRPr="00B47696">
        <w:rPr>
          <w:lang w:eastAsia="ko-KR"/>
        </w:rPr>
        <w:t>their</w:t>
      </w:r>
      <w:r w:rsidR="00693E26">
        <w:rPr>
          <w:lang w:eastAsia="ko-KR"/>
        </w:rPr>
        <w:t xml:space="preserve"> </w:t>
      </w:r>
      <w:r w:rsidRPr="00B47696">
        <w:rPr>
          <w:lang w:eastAsia="ko-KR"/>
        </w:rPr>
        <w:t>original</w:t>
      </w:r>
      <w:r w:rsidR="00693E26">
        <w:rPr>
          <w:lang w:eastAsia="ko-KR"/>
        </w:rPr>
        <w:t xml:space="preserve"> </w:t>
      </w:r>
      <w:r w:rsidRPr="00B47696">
        <w:rPr>
          <w:lang w:eastAsia="ko-KR"/>
        </w:rPr>
        <w:t>use.</w:t>
      </w:r>
      <w:r w:rsidR="00693E26">
        <w:rPr>
          <w:lang w:eastAsia="ko-KR"/>
        </w:rPr>
        <w:t xml:space="preserve"> </w:t>
      </w:r>
      <w:r w:rsidRPr="00B47696">
        <w:rPr>
          <w:lang w:eastAsia="ko-KR"/>
        </w:rPr>
        <w:t>If</w:t>
      </w:r>
      <w:r w:rsidR="00693E26">
        <w:rPr>
          <w:lang w:eastAsia="ko-KR"/>
        </w:rPr>
        <w:t xml:space="preserve"> </w:t>
      </w:r>
      <w:r w:rsidRPr="00B47696">
        <w:rPr>
          <w:lang w:eastAsia="ko-KR"/>
        </w:rPr>
        <w:t>rented</w:t>
      </w:r>
      <w:r w:rsidR="00693E26">
        <w:rPr>
          <w:lang w:eastAsia="ko-KR"/>
        </w:rPr>
        <w:t xml:space="preserve"> </w:t>
      </w:r>
      <w:r w:rsidRPr="00B47696">
        <w:t>this</w:t>
      </w:r>
      <w:r w:rsidR="00693E26">
        <w:rPr>
          <w:lang w:eastAsia="ko-KR"/>
        </w:rPr>
        <w:t xml:space="preserve"> </w:t>
      </w:r>
      <w:r w:rsidRPr="00B47696">
        <w:rPr>
          <w:lang w:eastAsia="ko-KR"/>
        </w:rPr>
        <w:t>rental</w:t>
      </w:r>
      <w:r w:rsidR="00693E26">
        <w:rPr>
          <w:lang w:eastAsia="ko-KR"/>
        </w:rPr>
        <w:t xml:space="preserve"> </w:t>
      </w:r>
      <w:r w:rsidRPr="00B47696">
        <w:rPr>
          <w:lang w:eastAsia="ko-KR"/>
        </w:rPr>
        <w:t>support</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computed</w:t>
      </w:r>
      <w:r w:rsidR="00693E26">
        <w:rPr>
          <w:lang w:eastAsia="ko-KR"/>
        </w:rPr>
        <w:t xml:space="preserve"> </w:t>
      </w:r>
      <w:r w:rsidRPr="00B47696">
        <w:rPr>
          <w:lang w:eastAsia="ko-KR"/>
        </w:rPr>
        <w:t>in</w:t>
      </w:r>
      <w:r w:rsidR="00693E26">
        <w:rPr>
          <w:lang w:eastAsia="ko-KR"/>
        </w:rPr>
        <w:t xml:space="preserve"> </w:t>
      </w:r>
      <w:r w:rsidRPr="00B47696">
        <w:rPr>
          <w:lang w:eastAsia="ko-KR"/>
        </w:rPr>
        <w:t>consultation</w:t>
      </w:r>
      <w:r w:rsidR="00693E26">
        <w:rPr>
          <w:lang w:eastAsia="ko-KR"/>
        </w:rPr>
        <w:t xml:space="preserve"> </w:t>
      </w:r>
      <w:r w:rsidRPr="00B47696">
        <w:rPr>
          <w:lang w:eastAsia="ko-KR"/>
        </w:rPr>
        <w:t>with</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rPr>
          <w:lang w:eastAsia="ko-KR"/>
        </w:rPr>
        <w:t xml:space="preserve"> </w:t>
      </w:r>
      <w:r w:rsidRPr="00B47696">
        <w:rPr>
          <w:lang w:eastAsia="ko-KR"/>
        </w:rPr>
        <w:t>based</w:t>
      </w:r>
      <w:r w:rsidR="00693E26">
        <w:rPr>
          <w:lang w:eastAsia="ko-KR"/>
        </w:rPr>
        <w:t xml:space="preserve"> </w:t>
      </w:r>
      <w:r w:rsidRPr="00B47696">
        <w:rPr>
          <w:lang w:eastAsia="ko-KR"/>
        </w:rPr>
        <w:t>on</w:t>
      </w:r>
      <w:r w:rsidR="00693E26">
        <w:rPr>
          <w:lang w:eastAsia="ko-KR"/>
        </w:rPr>
        <w:t xml:space="preserve"> </w:t>
      </w:r>
      <w:r w:rsidRPr="00B47696">
        <w:rPr>
          <w:lang w:eastAsia="ko-KR"/>
        </w:rPr>
        <w:t>prevailing</w:t>
      </w:r>
      <w:r w:rsidR="00693E26">
        <w:rPr>
          <w:lang w:eastAsia="ko-KR"/>
        </w:rPr>
        <w:t xml:space="preserve"> </w:t>
      </w:r>
      <w:r w:rsidRPr="00B47696">
        <w:rPr>
          <w:lang w:eastAsia="ko-KR"/>
        </w:rPr>
        <w:t>rental</w:t>
      </w:r>
      <w:r w:rsidR="00693E26">
        <w:rPr>
          <w:lang w:eastAsia="ko-KR"/>
        </w:rPr>
        <w:t xml:space="preserve"> </w:t>
      </w:r>
      <w:r w:rsidRPr="00B47696">
        <w:rPr>
          <w:lang w:eastAsia="ko-KR"/>
        </w:rPr>
        <w:t>value</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affected</w:t>
      </w:r>
      <w:r w:rsidR="00693E26">
        <w:rPr>
          <w:lang w:eastAsia="ko-KR"/>
        </w:rPr>
        <w:t xml:space="preserve"> </w:t>
      </w:r>
      <w:r w:rsidRPr="00B47696">
        <w:rPr>
          <w:lang w:eastAsia="ko-KR"/>
        </w:rPr>
        <w:t>assets</w:t>
      </w:r>
      <w:r w:rsidR="00693E26">
        <w:rPr>
          <w:lang w:eastAsia="ko-KR"/>
        </w:rPr>
        <w:t xml:space="preserve"> </w:t>
      </w:r>
      <w:r w:rsidRPr="00B47696">
        <w:rPr>
          <w:lang w:eastAsia="ko-KR"/>
        </w:rPr>
        <w:t>or</w:t>
      </w:r>
      <w:r w:rsidR="00693E26">
        <w:rPr>
          <w:lang w:eastAsia="ko-KR"/>
        </w:rPr>
        <w:t xml:space="preserve"> </w:t>
      </w:r>
      <w:r w:rsidRPr="00B47696">
        <w:rPr>
          <w:lang w:eastAsia="ko-KR"/>
        </w:rPr>
        <w:t>market</w:t>
      </w:r>
      <w:r w:rsidR="00693E26">
        <w:rPr>
          <w:lang w:eastAsia="ko-KR"/>
        </w:rPr>
        <w:t xml:space="preserve"> </w:t>
      </w:r>
      <w:r w:rsidRPr="00B47696">
        <w:rPr>
          <w:lang w:eastAsia="ko-KR"/>
        </w:rPr>
        <w:t>rental</w:t>
      </w:r>
      <w:r w:rsidR="00693E26">
        <w:rPr>
          <w:lang w:eastAsia="ko-KR"/>
        </w:rPr>
        <w:t xml:space="preserve"> </w:t>
      </w:r>
      <w:r w:rsidRPr="00B47696">
        <w:rPr>
          <w:lang w:eastAsia="ko-KR"/>
        </w:rPr>
        <w:t>values</w:t>
      </w:r>
      <w:r w:rsidR="00693E26">
        <w:rPr>
          <w:lang w:eastAsia="ko-KR"/>
        </w:rPr>
        <w:t xml:space="preserve"> </w:t>
      </w:r>
      <w:r w:rsidRPr="00B47696">
        <w:rPr>
          <w:lang w:eastAsia="ko-KR"/>
        </w:rPr>
        <w:t>of</w:t>
      </w:r>
      <w:r w:rsidR="00693E26">
        <w:rPr>
          <w:lang w:eastAsia="ko-KR"/>
        </w:rPr>
        <w:t xml:space="preserve"> </w:t>
      </w:r>
      <w:r w:rsidRPr="00B47696">
        <w:rPr>
          <w:lang w:eastAsia="ko-KR"/>
        </w:rPr>
        <w:t>available</w:t>
      </w:r>
      <w:r w:rsidR="00693E26">
        <w:rPr>
          <w:lang w:eastAsia="ko-KR"/>
        </w:rPr>
        <w:t xml:space="preserve"> </w:t>
      </w:r>
      <w:r w:rsidRPr="00B47696">
        <w:rPr>
          <w:lang w:eastAsia="ko-KR"/>
        </w:rPr>
        <w:t>asset</w:t>
      </w:r>
      <w:r w:rsidR="00693E26">
        <w:rPr>
          <w:lang w:eastAsia="ko-KR"/>
        </w:rPr>
        <w:t xml:space="preserve"> </w:t>
      </w:r>
      <w:r w:rsidRPr="00B47696">
        <w:rPr>
          <w:lang w:eastAsia="ko-KR"/>
        </w:rPr>
        <w:t>in</w:t>
      </w:r>
      <w:r w:rsidR="00693E26">
        <w:rPr>
          <w:lang w:eastAsia="ko-KR"/>
        </w:rPr>
        <w:t xml:space="preserve"> </w:t>
      </w:r>
      <w:r w:rsidRPr="00B47696">
        <w:rPr>
          <w:lang w:eastAsia="ko-KR"/>
        </w:rPr>
        <w:t>the</w:t>
      </w:r>
      <w:r w:rsidR="00693E26">
        <w:rPr>
          <w:lang w:eastAsia="ko-KR"/>
        </w:rPr>
        <w:t xml:space="preserve"> </w:t>
      </w:r>
      <w:r w:rsidRPr="00B47696">
        <w:rPr>
          <w:lang w:eastAsia="ko-KR"/>
        </w:rPr>
        <w:t>relocation</w:t>
      </w:r>
      <w:r w:rsidR="00693E26">
        <w:rPr>
          <w:lang w:eastAsia="ko-KR"/>
        </w:rPr>
        <w:t xml:space="preserve"> </w:t>
      </w:r>
      <w:r w:rsidRPr="00B47696">
        <w:rPr>
          <w:lang w:eastAsia="ko-KR"/>
        </w:rPr>
        <w:t>site</w:t>
      </w:r>
      <w:r w:rsidR="00693E26">
        <w:rPr>
          <w:lang w:eastAsia="ko-KR"/>
        </w:rPr>
        <w:t xml:space="preserve"> </w:t>
      </w:r>
      <w:r w:rsidRPr="00B47696">
        <w:rPr>
          <w:lang w:eastAsia="ko-KR"/>
        </w:rPr>
        <w:t>and</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paid</w:t>
      </w:r>
      <w:r w:rsidR="00693E26">
        <w:rPr>
          <w:lang w:eastAsia="ko-KR"/>
        </w:rPr>
        <w:t xml:space="preserve"> </w:t>
      </w:r>
      <w:r w:rsidRPr="00B47696">
        <w:rPr>
          <w:lang w:eastAsia="ko-KR"/>
        </w:rPr>
        <w:t>as</w:t>
      </w:r>
      <w:r w:rsidR="00693E26">
        <w:rPr>
          <w:lang w:eastAsia="ko-KR"/>
        </w:rPr>
        <w:t xml:space="preserve"> </w:t>
      </w:r>
      <w:r w:rsidRPr="00B47696">
        <w:rPr>
          <w:lang w:eastAsia="ko-KR"/>
        </w:rPr>
        <w:t>such</w:t>
      </w:r>
      <w:r w:rsidR="00693E26">
        <w:rPr>
          <w:lang w:eastAsia="ko-KR"/>
        </w:rPr>
        <w:t xml:space="preserve"> </w:t>
      </w:r>
      <w:r w:rsidRPr="00B47696">
        <w:rPr>
          <w:lang w:eastAsia="ko-KR"/>
        </w:rPr>
        <w:t>for</w:t>
      </w:r>
      <w:r w:rsidR="00693E26">
        <w:rPr>
          <w:lang w:eastAsia="ko-KR"/>
        </w:rPr>
        <w:t xml:space="preserve"> </w:t>
      </w:r>
      <w:r w:rsidRPr="00B47696">
        <w:rPr>
          <w:lang w:eastAsia="ko-KR"/>
        </w:rPr>
        <w:t>a</w:t>
      </w:r>
      <w:r w:rsidR="00693E26">
        <w:rPr>
          <w:lang w:eastAsia="ko-KR"/>
        </w:rPr>
        <w:t xml:space="preserve"> </w:t>
      </w:r>
      <w:r w:rsidRPr="00B47696">
        <w:rPr>
          <w:lang w:eastAsia="ko-KR"/>
        </w:rPr>
        <w:t>period</w:t>
      </w:r>
      <w:r w:rsidR="00693E26">
        <w:rPr>
          <w:lang w:eastAsia="ko-KR"/>
        </w:rPr>
        <w:t xml:space="preserve"> </w:t>
      </w:r>
      <w:r w:rsidRPr="00B47696">
        <w:rPr>
          <w:lang w:eastAsia="ko-KR"/>
        </w:rPr>
        <w:t>as</w:t>
      </w:r>
      <w:r w:rsidR="00693E26">
        <w:rPr>
          <w:lang w:eastAsia="ko-KR"/>
        </w:rPr>
        <w:t xml:space="preserve"> </w:t>
      </w:r>
      <w:r w:rsidRPr="00B47696">
        <w:rPr>
          <w:lang w:eastAsia="ko-KR"/>
        </w:rPr>
        <w:t>agreed.</w:t>
      </w:r>
      <w:r w:rsidR="00693E26">
        <w:rPr>
          <w:lang w:eastAsia="ko-KR"/>
        </w:rPr>
        <w:t xml:space="preserve"> </w:t>
      </w:r>
      <w:r w:rsidRPr="00B47696">
        <w:t>Compensation</w:t>
      </w:r>
      <w:r w:rsidR="00693E26">
        <w:t xml:space="preserve"> </w:t>
      </w:r>
      <w:r w:rsidRPr="00B47696">
        <w:t>can</w:t>
      </w:r>
      <w:r w:rsidR="00693E26">
        <w:t xml:space="preserve"> </w:t>
      </w:r>
      <w:r w:rsidRPr="00B47696">
        <w:t>be</w:t>
      </w:r>
      <w:r w:rsidR="00693E26">
        <w:t xml:space="preserve"> </w:t>
      </w:r>
      <w:r w:rsidRPr="00B47696">
        <w:t>computed</w:t>
      </w:r>
      <w:r w:rsidR="00693E26">
        <w:t xml:space="preserve"> </w:t>
      </w:r>
      <w:r w:rsidRPr="00B47696">
        <w:t>through</w:t>
      </w:r>
      <w:r w:rsidR="00693E26">
        <w:t xml:space="preserve"> </w:t>
      </w:r>
      <w:r w:rsidRPr="00B47696">
        <w:t>actually</w:t>
      </w:r>
      <w:r w:rsidR="00693E26">
        <w:t xml:space="preserve"> </w:t>
      </w:r>
      <w:r w:rsidRPr="00B47696">
        <w:t>paid</w:t>
      </w:r>
      <w:r w:rsidR="00693E26">
        <w:t xml:space="preserve"> </w:t>
      </w:r>
      <w:r w:rsidRPr="00B47696">
        <w:t>rates</w:t>
      </w:r>
      <w:r w:rsidR="00693E26">
        <w:t xml:space="preserve"> </w:t>
      </w:r>
      <w:r w:rsidRPr="00B47696">
        <w:t>demonstrated</w:t>
      </w:r>
      <w:r w:rsidR="00693E26">
        <w:t xml:space="preserve"> </w:t>
      </w:r>
      <w:r w:rsidRPr="00B47696">
        <w:t>though</w:t>
      </w:r>
      <w:r w:rsidR="00693E26">
        <w:t xml:space="preserve"> </w:t>
      </w:r>
      <w:r w:rsidRPr="00B47696">
        <w:t>leases</w:t>
      </w:r>
      <w:r w:rsidR="00693E26">
        <w:t xml:space="preserve"> </w:t>
      </w:r>
      <w:r w:rsidRPr="00B47696">
        <w:t>or</w:t>
      </w:r>
      <w:r w:rsidR="00693E26">
        <w:t xml:space="preserve"> </w:t>
      </w:r>
      <w:r w:rsidRPr="00B47696">
        <w:t>rental</w:t>
      </w:r>
      <w:r w:rsidR="00693E26">
        <w:t xml:space="preserve"> </w:t>
      </w:r>
      <w:r w:rsidRPr="00B47696">
        <w:t>contracts.</w:t>
      </w:r>
      <w:r w:rsidR="00693E26">
        <w:t xml:space="preserve"> </w:t>
      </w:r>
      <w:r w:rsidRPr="00B47696">
        <w:rPr>
          <w:lang w:eastAsia="ko-KR"/>
        </w:rPr>
        <w:t>The</w:t>
      </w:r>
      <w:r w:rsidR="00693E26">
        <w:rPr>
          <w:lang w:eastAsia="ko-KR"/>
        </w:rPr>
        <w:t xml:space="preserve"> </w:t>
      </w:r>
      <w:r w:rsidRPr="00B47696">
        <w:rPr>
          <w:lang w:eastAsia="ko-KR"/>
        </w:rPr>
        <w:t>period</w:t>
      </w:r>
      <w:r w:rsidR="00693E26">
        <w:rPr>
          <w:lang w:eastAsia="ko-KR"/>
        </w:rPr>
        <w:t xml:space="preserve"> </w:t>
      </w:r>
      <w:r w:rsidRPr="00B47696">
        <w:rPr>
          <w:lang w:eastAsia="ko-KR"/>
        </w:rPr>
        <w:t>required</w:t>
      </w:r>
      <w:r w:rsidR="00693E26">
        <w:rPr>
          <w:lang w:eastAsia="ko-KR"/>
        </w:rPr>
        <w:t xml:space="preserve"> </w:t>
      </w:r>
      <w:r w:rsidRPr="00B47696">
        <w:rPr>
          <w:lang w:eastAsia="ko-KR"/>
        </w:rPr>
        <w:t>to</w:t>
      </w:r>
      <w:r w:rsidR="00693E26">
        <w:rPr>
          <w:lang w:eastAsia="ko-KR"/>
        </w:rPr>
        <w:t xml:space="preserve"> </w:t>
      </w:r>
      <w:r w:rsidRPr="00B47696">
        <w:rPr>
          <w:lang w:eastAsia="ko-KR"/>
        </w:rPr>
        <w:t>re-establish</w:t>
      </w:r>
      <w:r w:rsidR="00693E26">
        <w:rPr>
          <w:lang w:eastAsia="ko-KR"/>
        </w:rPr>
        <w:t xml:space="preserve"> </w:t>
      </w:r>
      <w:r w:rsidRPr="00B47696">
        <w:rPr>
          <w:lang w:eastAsia="ko-KR"/>
        </w:rPr>
        <w:t>partially</w:t>
      </w:r>
      <w:r w:rsidR="00693E26">
        <w:rPr>
          <w:lang w:eastAsia="ko-KR"/>
        </w:rPr>
        <w:t xml:space="preserve"> </w:t>
      </w:r>
      <w:r w:rsidRPr="00B47696">
        <w:rPr>
          <w:lang w:eastAsia="ko-KR"/>
        </w:rPr>
        <w:t>affected</w:t>
      </w:r>
      <w:r w:rsidR="00693E26">
        <w:rPr>
          <w:lang w:eastAsia="ko-KR"/>
        </w:rPr>
        <w:t xml:space="preserve"> </w:t>
      </w:r>
      <w:r w:rsidRPr="00B47696">
        <w:rPr>
          <w:lang w:eastAsia="ko-KR"/>
        </w:rPr>
        <w:t>asset</w:t>
      </w:r>
      <w:r w:rsidR="00693E26">
        <w:rPr>
          <w:lang w:eastAsia="ko-KR"/>
        </w:rPr>
        <w:t xml:space="preserve"> </w:t>
      </w:r>
      <w:r w:rsidRPr="00B47696">
        <w:rPr>
          <w:lang w:eastAsia="ko-KR"/>
        </w:rPr>
        <w:t>or</w:t>
      </w:r>
      <w:r w:rsidR="00693E26">
        <w:rPr>
          <w:lang w:eastAsia="ko-KR"/>
        </w:rPr>
        <w:t xml:space="preserve"> </w:t>
      </w:r>
      <w:r w:rsidRPr="00B47696">
        <w:rPr>
          <w:lang w:eastAsia="ko-KR"/>
        </w:rPr>
        <w:t>construction</w:t>
      </w:r>
      <w:r w:rsidR="00693E26">
        <w:rPr>
          <w:lang w:eastAsia="ko-KR"/>
        </w:rPr>
        <w:t xml:space="preserve"> </w:t>
      </w:r>
      <w:r w:rsidRPr="00B47696">
        <w:rPr>
          <w:lang w:eastAsia="ko-KR"/>
        </w:rPr>
        <w:t>of</w:t>
      </w:r>
      <w:r w:rsidR="00693E26">
        <w:rPr>
          <w:lang w:eastAsia="ko-KR"/>
        </w:rPr>
        <w:t xml:space="preserve"> </w:t>
      </w:r>
      <w:r w:rsidRPr="00B47696">
        <w:rPr>
          <w:lang w:eastAsia="ko-KR"/>
        </w:rPr>
        <w:t>similar</w:t>
      </w:r>
      <w:r w:rsidR="00693E26">
        <w:rPr>
          <w:lang w:eastAsia="ko-KR"/>
        </w:rPr>
        <w:t xml:space="preserve"> </w:t>
      </w:r>
      <w:r w:rsidRPr="00B47696">
        <w:rPr>
          <w:lang w:eastAsia="ko-KR"/>
        </w:rPr>
        <w:t>new</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determined</w:t>
      </w:r>
      <w:r w:rsidR="00693E26">
        <w:rPr>
          <w:lang w:eastAsia="ko-KR"/>
        </w:rPr>
        <w:t xml:space="preserve"> </w:t>
      </w:r>
      <w:r w:rsidRPr="00B47696">
        <w:rPr>
          <w:lang w:eastAsia="ko-KR"/>
        </w:rPr>
        <w:t>during</w:t>
      </w:r>
      <w:r w:rsidR="00693E26">
        <w:rPr>
          <w:lang w:eastAsia="ko-KR"/>
        </w:rPr>
        <w:t xml:space="preserve"> </w:t>
      </w:r>
      <w:r w:rsidRPr="00B47696">
        <w:rPr>
          <w:lang w:eastAsia="ko-KR"/>
        </w:rPr>
        <w:t>preparation</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final</w:t>
      </w:r>
      <w:r w:rsidR="00693E26">
        <w:rPr>
          <w:lang w:eastAsia="ko-KR"/>
        </w:rPr>
        <w:t xml:space="preserve"> </w:t>
      </w:r>
      <w:r w:rsidRPr="00B47696">
        <w:rPr>
          <w:lang w:eastAsia="ko-KR"/>
        </w:rPr>
        <w:t>LARP</w:t>
      </w:r>
      <w:r w:rsidR="00693E26">
        <w:rPr>
          <w:lang w:eastAsia="ko-KR"/>
        </w:rPr>
        <w:t xml:space="preserve"> </w:t>
      </w:r>
      <w:r w:rsidRPr="00B47696">
        <w:rPr>
          <w:lang w:eastAsia="ko-KR"/>
        </w:rPr>
        <w:t>and</w:t>
      </w:r>
      <w:r w:rsidR="00693E26">
        <w:rPr>
          <w:lang w:eastAsia="ko-KR"/>
        </w:rPr>
        <w:t xml:space="preserve"> </w:t>
      </w:r>
      <w:r w:rsidRPr="00B47696">
        <w:rPr>
          <w:lang w:eastAsia="ko-KR"/>
        </w:rPr>
        <w:t>the</w:t>
      </w:r>
      <w:r w:rsidR="00693E26">
        <w:rPr>
          <w:lang w:eastAsia="ko-KR"/>
        </w:rPr>
        <w:t xml:space="preserve"> </w:t>
      </w:r>
      <w:r w:rsidRPr="00B47696">
        <w:rPr>
          <w:lang w:eastAsia="ko-KR"/>
        </w:rPr>
        <w:t>rental</w:t>
      </w:r>
      <w:r w:rsidR="00693E26">
        <w:rPr>
          <w:lang w:eastAsia="ko-KR"/>
        </w:rPr>
        <w:t xml:space="preserve"> </w:t>
      </w:r>
      <w:r w:rsidRPr="00B47696">
        <w:rPr>
          <w:lang w:eastAsia="ko-KR"/>
        </w:rPr>
        <w:t>assistance</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elaborated</w:t>
      </w:r>
      <w:r w:rsidR="00693E26">
        <w:rPr>
          <w:lang w:eastAsia="ko-KR"/>
        </w:rPr>
        <w:t xml:space="preserve"> </w:t>
      </w:r>
      <w:r w:rsidRPr="00B47696">
        <w:rPr>
          <w:lang w:eastAsia="ko-KR"/>
        </w:rPr>
        <w:t>based</w:t>
      </w:r>
      <w:r w:rsidR="00693E26">
        <w:rPr>
          <w:lang w:eastAsia="ko-KR"/>
        </w:rPr>
        <w:t xml:space="preserve"> </w:t>
      </w:r>
      <w:r w:rsidRPr="00B47696">
        <w:rPr>
          <w:lang w:eastAsia="ko-KR"/>
        </w:rPr>
        <w:t>on</w:t>
      </w:r>
      <w:r w:rsidR="00693E26">
        <w:rPr>
          <w:lang w:eastAsia="ko-KR"/>
        </w:rPr>
        <w:t xml:space="preserve"> </w:t>
      </w:r>
      <w:r w:rsidRPr="00B47696">
        <w:rPr>
          <w:lang w:eastAsia="ko-KR"/>
        </w:rPr>
        <w:t>consultations</w:t>
      </w:r>
      <w:r w:rsidR="00693E26">
        <w:rPr>
          <w:lang w:eastAsia="ko-KR"/>
        </w:rPr>
        <w:t xml:space="preserve"> </w:t>
      </w:r>
      <w:r w:rsidRPr="00B47696">
        <w:rPr>
          <w:lang w:eastAsia="ko-KR"/>
        </w:rPr>
        <w:t>with</w:t>
      </w:r>
      <w:r w:rsidR="00693E26">
        <w:rPr>
          <w:lang w:eastAsia="ko-KR"/>
        </w:rPr>
        <w:t xml:space="preserve"> </w:t>
      </w:r>
      <w:r w:rsidRPr="00B47696">
        <w:rPr>
          <w:lang w:eastAsia="ko-KR"/>
        </w:rPr>
        <w:t>the</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rPr>
          <w:lang w:eastAsia="ko-KR"/>
        </w:rPr>
        <w:t xml:space="preserve"> </w:t>
      </w:r>
      <w:r w:rsidRPr="00B47696">
        <w:rPr>
          <w:lang w:eastAsia="ko-KR"/>
        </w:rPr>
        <w:t>and</w:t>
      </w:r>
      <w:r w:rsidR="00693E26">
        <w:rPr>
          <w:lang w:eastAsia="ko-KR"/>
        </w:rPr>
        <w:t xml:space="preserve"> </w:t>
      </w:r>
      <w:r w:rsidRPr="00B47696">
        <w:rPr>
          <w:lang w:eastAsia="ko-KR"/>
        </w:rPr>
        <w:t>other</w:t>
      </w:r>
      <w:r w:rsidR="00693E26">
        <w:rPr>
          <w:lang w:eastAsia="ko-KR"/>
        </w:rPr>
        <w:t xml:space="preserve"> </w:t>
      </w:r>
      <w:r w:rsidRPr="00B47696">
        <w:rPr>
          <w:lang w:eastAsia="ko-KR"/>
        </w:rPr>
        <w:t>stakeholders.</w:t>
      </w:r>
    </w:p>
    <w:p w14:paraId="6F655A52" w14:textId="6379626A" w:rsidR="00B47696" w:rsidRPr="00B47696" w:rsidRDefault="00B47696" w:rsidP="00BB1D8C">
      <w:pPr>
        <w:pStyle w:val="Heading3"/>
        <w:rPr>
          <w:rFonts w:eastAsia="Arial"/>
          <w:lang w:eastAsia="en-AU"/>
        </w:rPr>
      </w:pPr>
      <w:bookmarkStart w:id="841" w:name="_Toc14877931"/>
      <w:bookmarkStart w:id="842" w:name="_Toc94896871"/>
      <w:bookmarkStart w:id="843" w:name="_Toc104762629"/>
      <w:bookmarkStart w:id="844" w:name="_Toc120718606"/>
      <w:r w:rsidRPr="00B47696">
        <w:rPr>
          <w:rFonts w:eastAsia="Arial"/>
          <w:lang w:eastAsia="en-AU"/>
        </w:rPr>
        <w:t>Income</w:t>
      </w:r>
      <w:r w:rsidR="00693E26">
        <w:rPr>
          <w:rFonts w:eastAsia="Arial"/>
          <w:lang w:eastAsia="en-AU"/>
        </w:rPr>
        <w:t xml:space="preserve"> </w:t>
      </w:r>
      <w:r w:rsidRPr="00B47696">
        <w:rPr>
          <w:rFonts w:eastAsia="Arial"/>
          <w:lang w:eastAsia="en-AU"/>
        </w:rPr>
        <w:t>Restoration</w:t>
      </w:r>
      <w:r w:rsidR="00693E26">
        <w:rPr>
          <w:rFonts w:eastAsia="Arial"/>
          <w:lang w:eastAsia="en-AU"/>
        </w:rPr>
        <w:t xml:space="preserve"> </w:t>
      </w:r>
      <w:r w:rsidRPr="00B47696">
        <w:rPr>
          <w:rFonts w:eastAsia="Arial"/>
          <w:lang w:eastAsia="en-AU"/>
        </w:rPr>
        <w:t>Measures</w:t>
      </w:r>
      <w:r w:rsidR="00693E26">
        <w:rPr>
          <w:rFonts w:eastAsia="Arial"/>
          <w:lang w:eastAsia="en-AU"/>
        </w:rPr>
        <w:t xml:space="preserve"> </w:t>
      </w:r>
      <w:r w:rsidRPr="00B47696">
        <w:t>for</w:t>
      </w:r>
      <w:r w:rsidR="00693E26">
        <w:t xml:space="preserve"> </w:t>
      </w:r>
      <w:r w:rsidRPr="00B47696">
        <w:t>significant</w:t>
      </w:r>
      <w:r w:rsidR="00693E26">
        <w:t xml:space="preserve"> </w:t>
      </w:r>
      <w:r w:rsidRPr="00B47696">
        <w:t>loss</w:t>
      </w:r>
      <w:r w:rsidR="00693E26">
        <w:t xml:space="preserve"> </w:t>
      </w:r>
      <w:r w:rsidRPr="00B47696">
        <w:t>of</w:t>
      </w:r>
      <w:r w:rsidR="00693E26">
        <w:t xml:space="preserve"> </w:t>
      </w:r>
      <w:r w:rsidRPr="00B47696">
        <w:t>productive</w:t>
      </w:r>
      <w:r w:rsidR="00693E26">
        <w:t xml:space="preserve"> </w:t>
      </w:r>
      <w:r w:rsidRPr="00B47696">
        <w:t>assets</w:t>
      </w:r>
      <w:r w:rsidR="00693E26">
        <w:t xml:space="preserve"> </w:t>
      </w:r>
      <w:r w:rsidRPr="00B47696">
        <w:t>and</w:t>
      </w:r>
      <w:r w:rsidR="00693E26">
        <w:t xml:space="preserve"> </w:t>
      </w:r>
      <w:r w:rsidRPr="00B47696">
        <w:t>livelihood</w:t>
      </w:r>
      <w:r w:rsidR="00693E26">
        <w:t xml:space="preserve"> </w:t>
      </w:r>
      <w:r w:rsidRPr="00B47696">
        <w:t>sources</w:t>
      </w:r>
      <w:bookmarkEnd w:id="841"/>
      <w:bookmarkEnd w:id="842"/>
      <w:bookmarkEnd w:id="843"/>
      <w:bookmarkEnd w:id="844"/>
    </w:p>
    <w:p w14:paraId="1E46E6B7" w14:textId="5946CB18" w:rsidR="00B47696" w:rsidRPr="00B47696" w:rsidRDefault="00B47696" w:rsidP="006E4A80">
      <w:pPr>
        <w:pStyle w:val="11111Para"/>
        <w:rPr>
          <w:lang w:eastAsia="ko-KR"/>
        </w:rPr>
      </w:pPr>
      <w:r w:rsidRPr="00B47696">
        <w:rPr>
          <w:lang w:eastAsia="ko-KR"/>
        </w:rPr>
        <w:t>In</w:t>
      </w:r>
      <w:r w:rsidR="00693E26">
        <w:rPr>
          <w:lang w:eastAsia="ko-KR"/>
        </w:rPr>
        <w:t xml:space="preserve"> </w:t>
      </w:r>
      <w:r w:rsidRPr="00B47696">
        <w:rPr>
          <w:lang w:eastAsia="ko-KR"/>
        </w:rPr>
        <w:t>addition</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compensation</w:t>
      </w:r>
      <w:r w:rsidR="00693E26">
        <w:rPr>
          <w:lang w:eastAsia="ko-KR"/>
        </w:rPr>
        <w:t xml:space="preserve"> </w:t>
      </w:r>
      <w:r w:rsidRPr="00B47696">
        <w:rPr>
          <w:lang w:eastAsia="ko-KR"/>
        </w:rPr>
        <w:t>entitlement</w:t>
      </w:r>
      <w:r w:rsidR="00693E26">
        <w:rPr>
          <w:lang w:eastAsia="ko-KR"/>
        </w:rPr>
        <w:t xml:space="preserve"> </w:t>
      </w:r>
      <w:r w:rsidRPr="00B47696">
        <w:rPr>
          <w:lang w:eastAsia="ko-KR"/>
        </w:rPr>
        <w:t>for</w:t>
      </w:r>
      <w:r w:rsidR="00693E26">
        <w:rPr>
          <w:lang w:eastAsia="ko-KR"/>
        </w:rPr>
        <w:t xml:space="preserve"> </w:t>
      </w:r>
      <w:r w:rsidRPr="00B47696">
        <w:rPr>
          <w:lang w:eastAsia="ko-KR"/>
        </w:rPr>
        <w:t>acquired</w:t>
      </w:r>
      <w:r w:rsidR="00693E26">
        <w:rPr>
          <w:lang w:eastAsia="ko-KR"/>
        </w:rPr>
        <w:t xml:space="preserve"> </w:t>
      </w:r>
      <w:r w:rsidRPr="00B47696">
        <w:rPr>
          <w:lang w:eastAsia="ko-KR"/>
        </w:rPr>
        <w:t>assets</w:t>
      </w:r>
      <w:r w:rsidR="00693E26">
        <w:rPr>
          <w:lang w:eastAsia="ko-KR"/>
        </w:rPr>
        <w:t xml:space="preserve"> </w:t>
      </w:r>
      <w:r w:rsidRPr="00B47696">
        <w:rPr>
          <w:lang w:eastAsia="ko-KR"/>
        </w:rPr>
        <w:t>and</w:t>
      </w:r>
      <w:r w:rsidR="00693E26">
        <w:rPr>
          <w:lang w:eastAsia="ko-KR"/>
        </w:rPr>
        <w:t xml:space="preserve"> </w:t>
      </w:r>
      <w:r w:rsidRPr="00B47696">
        <w:rPr>
          <w:lang w:eastAsia="ko-KR"/>
        </w:rPr>
        <w:t>corresponding</w:t>
      </w:r>
      <w:r w:rsidR="00693E26">
        <w:rPr>
          <w:lang w:eastAsia="ko-KR"/>
        </w:rPr>
        <w:t xml:space="preserve"> </w:t>
      </w:r>
      <w:r w:rsidRPr="00B47696">
        <w:rPr>
          <w:lang w:eastAsia="ko-KR"/>
        </w:rPr>
        <w:t>relocation</w:t>
      </w:r>
      <w:r w:rsidR="00693E26">
        <w:rPr>
          <w:lang w:eastAsia="ko-KR"/>
        </w:rPr>
        <w:t xml:space="preserve"> </w:t>
      </w:r>
      <w:r w:rsidRPr="00B47696">
        <w:rPr>
          <w:lang w:eastAsia="ko-KR"/>
        </w:rPr>
        <w:t>and</w:t>
      </w:r>
      <w:r w:rsidR="00693E26">
        <w:rPr>
          <w:lang w:eastAsia="ko-KR"/>
        </w:rPr>
        <w:t xml:space="preserve"> </w:t>
      </w:r>
      <w:r w:rsidRPr="00B47696">
        <w:t>resettlement</w:t>
      </w:r>
      <w:r w:rsidR="00693E26">
        <w:rPr>
          <w:lang w:eastAsia="ko-KR"/>
        </w:rPr>
        <w:t xml:space="preserve"> </w:t>
      </w:r>
      <w:r w:rsidRPr="00B47696">
        <w:t>costs</w:t>
      </w:r>
      <w:r w:rsidRPr="00B47696">
        <w:rPr>
          <w:lang w:eastAsia="ko-KR"/>
        </w:rPr>
        <w:t>,</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rPr>
          <w:lang w:eastAsia="ko-KR"/>
        </w:rPr>
        <w:t xml:space="preserve"> </w:t>
      </w:r>
      <w:r w:rsidRPr="00B47696">
        <w:rPr>
          <w:lang w:eastAsia="ko-KR"/>
        </w:rPr>
        <w:t>facing</w:t>
      </w:r>
      <w:r w:rsidR="00693E26">
        <w:rPr>
          <w:lang w:eastAsia="ko-KR"/>
        </w:rPr>
        <w:t xml:space="preserve"> </w:t>
      </w:r>
      <w:r w:rsidRPr="00B47696">
        <w:rPr>
          <w:lang w:eastAsia="ko-KR"/>
        </w:rPr>
        <w:t>significant</w:t>
      </w:r>
      <w:r w:rsidR="00693E26">
        <w:rPr>
          <w:lang w:eastAsia="ko-KR"/>
        </w:rPr>
        <w:t xml:space="preserve"> </w:t>
      </w:r>
      <w:r w:rsidRPr="00B47696">
        <w:rPr>
          <w:lang w:eastAsia="ko-KR"/>
        </w:rPr>
        <w:t>loss</w:t>
      </w:r>
      <w:r w:rsidR="00693E26">
        <w:rPr>
          <w:lang w:eastAsia="ko-KR"/>
        </w:rPr>
        <w:t xml:space="preserve"> </w:t>
      </w:r>
      <w:r w:rsidRPr="00B47696">
        <w:rPr>
          <w:lang w:eastAsia="ko-KR"/>
        </w:rPr>
        <w:t>(loss</w:t>
      </w:r>
      <w:r w:rsidR="00693E26">
        <w:rPr>
          <w:lang w:eastAsia="ko-KR"/>
        </w:rPr>
        <w:t xml:space="preserve"> </w:t>
      </w:r>
      <w:r w:rsidRPr="00B47696">
        <w:rPr>
          <w:lang w:eastAsia="ko-KR"/>
        </w:rPr>
        <w:t>of</w:t>
      </w:r>
      <w:r w:rsidR="00693E26">
        <w:rPr>
          <w:lang w:eastAsia="ko-KR"/>
        </w:rPr>
        <w:t xml:space="preserve"> </w:t>
      </w:r>
      <w:r w:rsidRPr="00B47696">
        <w:rPr>
          <w:lang w:eastAsia="ko-KR"/>
        </w:rPr>
        <w:t>10%</w:t>
      </w:r>
      <w:r w:rsidR="00693E26">
        <w:rPr>
          <w:lang w:eastAsia="ko-KR"/>
        </w:rPr>
        <w:t xml:space="preserve"> </w:t>
      </w:r>
      <w:r w:rsidRPr="00B47696">
        <w:rPr>
          <w:lang w:eastAsia="ko-KR"/>
        </w:rPr>
        <w:t>or</w:t>
      </w:r>
      <w:r w:rsidR="00693E26">
        <w:rPr>
          <w:lang w:eastAsia="ko-KR"/>
        </w:rPr>
        <w:t xml:space="preserve"> </w:t>
      </w:r>
      <w:r w:rsidRPr="00B47696">
        <w:t>more</w:t>
      </w:r>
      <w:r w:rsidR="00693E26">
        <w:t xml:space="preserve"> </w:t>
      </w:r>
      <w:r w:rsidRPr="00B47696">
        <w:t>than</w:t>
      </w:r>
      <w:r w:rsidR="00693E26">
        <w:t xml:space="preserve"> </w:t>
      </w:r>
      <w:r w:rsidRPr="00B47696">
        <w:t>10</w:t>
      </w:r>
      <w:r w:rsidR="00693E26">
        <w:t xml:space="preserve"> </w:t>
      </w:r>
      <w:r w:rsidRPr="00B47696">
        <w:t>%</w:t>
      </w:r>
      <w:r w:rsidR="00693E26">
        <w:t xml:space="preserve"> </w:t>
      </w:r>
      <w:r w:rsidRPr="00B47696">
        <w:t>of</w:t>
      </w:r>
      <w:r w:rsidR="00693E26">
        <w:t xml:space="preserve"> </w:t>
      </w:r>
      <w:r w:rsidRPr="00B47696">
        <w:t>productive</w:t>
      </w:r>
      <w:r w:rsidR="00693E26">
        <w:t xml:space="preserve"> </w:t>
      </w:r>
      <w:r w:rsidRPr="00B47696">
        <w:t>arable</w:t>
      </w:r>
      <w:r w:rsidR="00693E26">
        <w:t xml:space="preserve"> </w:t>
      </w:r>
      <w:r w:rsidRPr="00B47696">
        <w:t>land)</w:t>
      </w:r>
      <w:r w:rsidR="00693E26">
        <w:t xml:space="preserve"> </w:t>
      </w:r>
      <w:r w:rsidRPr="00B47696">
        <w:rPr>
          <w:lang w:eastAsia="ko-KR"/>
        </w:rPr>
        <w:t>of</w:t>
      </w:r>
      <w:r w:rsidR="00693E26">
        <w:rPr>
          <w:lang w:eastAsia="ko-KR"/>
        </w:rPr>
        <w:t xml:space="preserve"> </w:t>
      </w:r>
      <w:r w:rsidRPr="00B47696">
        <w:rPr>
          <w:lang w:eastAsia="ko-KR"/>
        </w:rPr>
        <w:t>productive</w:t>
      </w:r>
      <w:r w:rsidR="00693E26">
        <w:rPr>
          <w:lang w:eastAsia="ko-KR"/>
        </w:rPr>
        <w:t xml:space="preserve"> </w:t>
      </w:r>
      <w:r w:rsidRPr="00B47696">
        <w:rPr>
          <w:lang w:eastAsia="ko-KR"/>
        </w:rPr>
        <w:t>assets/livelihood</w:t>
      </w:r>
      <w:r w:rsidR="00693E26">
        <w:rPr>
          <w:lang w:eastAsia="ko-KR"/>
        </w:rPr>
        <w:t xml:space="preserve"> </w:t>
      </w:r>
      <w:r w:rsidRPr="00B47696">
        <w:rPr>
          <w:lang w:eastAsia="ko-KR"/>
        </w:rPr>
        <w:t>source</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entitled</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income</w:t>
      </w:r>
      <w:r w:rsidR="00693E26">
        <w:rPr>
          <w:lang w:eastAsia="ko-KR"/>
        </w:rPr>
        <w:t xml:space="preserve"> </w:t>
      </w:r>
      <w:r w:rsidRPr="00B47696">
        <w:rPr>
          <w:lang w:eastAsia="ko-KR"/>
        </w:rPr>
        <w:t>restoration</w:t>
      </w:r>
      <w:r w:rsidR="00693E26">
        <w:rPr>
          <w:lang w:eastAsia="ko-KR"/>
        </w:rPr>
        <w:t xml:space="preserve"> </w:t>
      </w:r>
      <w:r w:rsidRPr="00B47696">
        <w:rPr>
          <w:lang w:eastAsia="ko-KR"/>
        </w:rPr>
        <w:t>measures</w:t>
      </w:r>
      <w:r w:rsidR="00693E26">
        <w:rPr>
          <w:lang w:eastAsia="ko-KR"/>
        </w:rPr>
        <w:t xml:space="preserve"> </w:t>
      </w:r>
      <w:r w:rsidRPr="00B47696">
        <w:rPr>
          <w:lang w:eastAsia="ko-KR"/>
        </w:rPr>
        <w:t>as</w:t>
      </w:r>
      <w:r w:rsidR="00693E26">
        <w:rPr>
          <w:lang w:eastAsia="ko-KR"/>
        </w:rPr>
        <w:t xml:space="preserve"> </w:t>
      </w:r>
      <w:r w:rsidRPr="00B47696">
        <w:rPr>
          <w:lang w:eastAsia="ko-KR"/>
        </w:rPr>
        <w:t>explained</w:t>
      </w:r>
      <w:r w:rsidR="00693E26">
        <w:rPr>
          <w:lang w:eastAsia="ko-KR"/>
        </w:rPr>
        <w:t xml:space="preserve"> </w:t>
      </w:r>
      <w:r w:rsidRPr="00B47696">
        <w:rPr>
          <w:lang w:eastAsia="ko-KR"/>
        </w:rPr>
        <w:t>below:</w:t>
      </w:r>
    </w:p>
    <w:p w14:paraId="210DB5C0" w14:textId="177EC9D6" w:rsidR="00B47696" w:rsidRPr="00B47696" w:rsidRDefault="00B47696" w:rsidP="00300917">
      <w:pPr>
        <w:pStyle w:val="Heading4"/>
        <w:rPr>
          <w:lang w:eastAsia="ko-KR"/>
        </w:rPr>
      </w:pPr>
      <w:bookmarkStart w:id="845" w:name="_Toc94896872"/>
      <w:bookmarkStart w:id="846" w:name="_Toc104762630"/>
      <w:bookmarkStart w:id="847" w:name="_Toc120718607"/>
      <w:r w:rsidRPr="00B47696">
        <w:rPr>
          <w:lang w:eastAsia="ko-KR"/>
        </w:rPr>
        <w:t>Support</w:t>
      </w:r>
      <w:r w:rsidR="00693E26">
        <w:rPr>
          <w:lang w:eastAsia="ko-KR"/>
        </w:rPr>
        <w:t xml:space="preserve"> </w:t>
      </w:r>
      <w:r w:rsidRPr="00B47696">
        <w:rPr>
          <w:lang w:eastAsia="ko-KR"/>
        </w:rPr>
        <w:t>for</w:t>
      </w:r>
      <w:r w:rsidR="00693E26">
        <w:rPr>
          <w:lang w:eastAsia="ko-KR"/>
        </w:rPr>
        <w:t xml:space="preserve"> </w:t>
      </w:r>
      <w:r w:rsidRPr="00B47696">
        <w:rPr>
          <w:lang w:eastAsia="ko-KR"/>
        </w:rPr>
        <w:t>agriculture-based</w:t>
      </w:r>
      <w:r w:rsidR="00693E26">
        <w:rPr>
          <w:lang w:eastAsia="ko-KR"/>
        </w:rPr>
        <w:t xml:space="preserve"> </w:t>
      </w:r>
      <w:r w:rsidRPr="00B47696">
        <w:rPr>
          <w:lang w:eastAsia="ko-KR"/>
        </w:rPr>
        <w:t>livelihood</w:t>
      </w:r>
      <w:bookmarkEnd w:id="845"/>
      <w:bookmarkEnd w:id="846"/>
      <w:bookmarkEnd w:id="847"/>
    </w:p>
    <w:p w14:paraId="2602543A" w14:textId="0BEA4E2F" w:rsidR="00B47696" w:rsidRPr="00B47696" w:rsidRDefault="00B47696" w:rsidP="006E4A80">
      <w:pPr>
        <w:pStyle w:val="11111Para"/>
        <w:rPr>
          <w:lang w:eastAsia="ko-KR"/>
        </w:rPr>
      </w:pPr>
      <w:r w:rsidRPr="00B47696">
        <w:rPr>
          <w:lang w:eastAsia="ko-KR"/>
        </w:rPr>
        <w:t>In</w:t>
      </w:r>
      <w:r w:rsidR="00693E26">
        <w:rPr>
          <w:lang w:eastAsia="ko-KR"/>
        </w:rPr>
        <w:t xml:space="preserve"> </w:t>
      </w:r>
      <w:r w:rsidRPr="00B47696">
        <w:rPr>
          <w:lang w:eastAsia="ko-KR"/>
        </w:rPr>
        <w:t>case</w:t>
      </w:r>
      <w:r w:rsidR="00693E26">
        <w:rPr>
          <w:lang w:eastAsia="ko-KR"/>
        </w:rPr>
        <w:t xml:space="preserve"> </w:t>
      </w:r>
      <w:r w:rsidRPr="00B47696">
        <w:rPr>
          <w:lang w:eastAsia="ko-KR"/>
        </w:rPr>
        <w:t>partial</w:t>
      </w:r>
      <w:r w:rsidR="00693E26">
        <w:rPr>
          <w:lang w:eastAsia="ko-KR"/>
        </w:rPr>
        <w:t xml:space="preserve"> </w:t>
      </w:r>
      <w:r w:rsidRPr="00B47696">
        <w:rPr>
          <w:lang w:eastAsia="ko-KR"/>
        </w:rPr>
        <w:t>but</w:t>
      </w:r>
      <w:r w:rsidR="00693E26">
        <w:rPr>
          <w:lang w:eastAsia="ko-KR"/>
        </w:rPr>
        <w:t xml:space="preserve"> </w:t>
      </w:r>
      <w:r w:rsidRPr="00B47696">
        <w:rPr>
          <w:lang w:eastAsia="ko-KR"/>
        </w:rPr>
        <w:t>significant</w:t>
      </w:r>
      <w:r w:rsidRPr="00B47696">
        <w:rPr>
          <w:rFonts w:eastAsia="Book Antiqua"/>
          <w:vertAlign w:val="superscript"/>
          <w:lang w:eastAsia="ko-KR"/>
        </w:rPr>
        <w:footnoteReference w:id="39"/>
      </w:r>
      <w:r w:rsidRPr="00B47696">
        <w:rPr>
          <w:lang w:eastAsia="ko-KR"/>
        </w:rPr>
        <w:t>loss</w:t>
      </w:r>
      <w:r w:rsidR="00693E26">
        <w:rPr>
          <w:lang w:eastAsia="ko-KR"/>
        </w:rPr>
        <w:t xml:space="preserve"> </w:t>
      </w:r>
      <w:r w:rsidRPr="00B47696">
        <w:rPr>
          <w:lang w:eastAsia="ko-KR"/>
        </w:rPr>
        <w:t>of</w:t>
      </w:r>
      <w:r w:rsidR="00693E26">
        <w:rPr>
          <w:lang w:eastAsia="ko-KR"/>
        </w:rPr>
        <w:t xml:space="preserve"> </w:t>
      </w:r>
      <w:r w:rsidRPr="00B47696">
        <w:rPr>
          <w:lang w:eastAsia="ko-KR"/>
        </w:rPr>
        <w:t>arable</w:t>
      </w:r>
      <w:r w:rsidR="00693E26">
        <w:rPr>
          <w:lang w:eastAsia="ko-KR"/>
        </w:rPr>
        <w:t xml:space="preserve"> </w:t>
      </w:r>
      <w:r w:rsidRPr="00B47696">
        <w:rPr>
          <w:lang w:eastAsia="ko-KR"/>
        </w:rPr>
        <w:t>land</w:t>
      </w:r>
      <w:r w:rsidR="00693E26">
        <w:rPr>
          <w:lang w:eastAsia="ko-KR"/>
        </w:rPr>
        <w:t xml:space="preserve"> </w:t>
      </w:r>
      <w:r w:rsidRPr="00B47696">
        <w:rPr>
          <w:lang w:eastAsia="ko-KR"/>
        </w:rPr>
        <w:t>without</w:t>
      </w:r>
      <w:r w:rsidR="00693E26">
        <w:rPr>
          <w:lang w:eastAsia="ko-KR"/>
        </w:rPr>
        <w:t xml:space="preserve"> </w:t>
      </w:r>
      <w:r w:rsidRPr="00B47696">
        <w:rPr>
          <w:lang w:eastAsia="ko-KR"/>
        </w:rPr>
        <w:t>provision</w:t>
      </w:r>
      <w:r w:rsidR="00693E26">
        <w:rPr>
          <w:lang w:eastAsia="ko-KR"/>
        </w:rPr>
        <w:t xml:space="preserve"> </w:t>
      </w:r>
      <w:r w:rsidRPr="00B47696">
        <w:rPr>
          <w:lang w:eastAsia="ko-KR"/>
        </w:rPr>
        <w:t>of</w:t>
      </w:r>
      <w:r w:rsidR="00693E26">
        <w:rPr>
          <w:lang w:eastAsia="ko-KR"/>
        </w:rPr>
        <w:t xml:space="preserve"> </w:t>
      </w:r>
      <w:r w:rsidRPr="00B47696">
        <w:rPr>
          <w:lang w:eastAsia="ko-KR"/>
        </w:rPr>
        <w:t>alternate</w:t>
      </w:r>
      <w:r w:rsidR="00693E26">
        <w:rPr>
          <w:lang w:eastAsia="ko-KR"/>
        </w:rPr>
        <w:t xml:space="preserve"> </w:t>
      </w:r>
      <w:r w:rsidRPr="00B47696">
        <w:rPr>
          <w:lang w:eastAsia="ko-KR"/>
        </w:rPr>
        <w:t>land</w:t>
      </w:r>
      <w:r w:rsidR="00693E26">
        <w:rPr>
          <w:lang w:eastAsia="ko-KR"/>
        </w:rPr>
        <w:t xml:space="preserve"> </w:t>
      </w:r>
      <w:r w:rsidRPr="00B47696">
        <w:rPr>
          <w:lang w:eastAsia="ko-KR"/>
        </w:rPr>
        <w:t>but</w:t>
      </w:r>
      <w:r w:rsidR="00693E26">
        <w:rPr>
          <w:lang w:eastAsia="ko-KR"/>
        </w:rPr>
        <w:t xml:space="preserve"> </w:t>
      </w:r>
      <w:r w:rsidRPr="00B47696">
        <w:rPr>
          <w:lang w:eastAsia="ko-KR"/>
        </w:rPr>
        <w:t>with</w:t>
      </w:r>
      <w:r w:rsidR="00693E26">
        <w:rPr>
          <w:lang w:eastAsia="ko-KR"/>
        </w:rPr>
        <w:t xml:space="preserve"> </w:t>
      </w:r>
      <w:r w:rsidRPr="00B47696">
        <w:rPr>
          <w:lang w:eastAsia="ko-KR"/>
        </w:rPr>
        <w:t>remaining</w:t>
      </w:r>
      <w:r w:rsidR="00693E26">
        <w:rPr>
          <w:lang w:eastAsia="ko-KR"/>
        </w:rPr>
        <w:t xml:space="preserve"> </w:t>
      </w:r>
      <w:r w:rsidRPr="00B47696">
        <w:rPr>
          <w:lang w:eastAsia="ko-KR"/>
        </w:rPr>
        <w:t>land</w:t>
      </w:r>
      <w:r w:rsidR="00693E26">
        <w:rPr>
          <w:lang w:eastAsia="ko-KR"/>
        </w:rPr>
        <w:t xml:space="preserve"> </w:t>
      </w:r>
      <w:r w:rsidRPr="00B47696">
        <w:rPr>
          <w:lang w:eastAsia="ko-KR"/>
        </w:rPr>
        <w:t>functionally</w:t>
      </w:r>
      <w:r w:rsidR="00693E26">
        <w:rPr>
          <w:lang w:eastAsia="ko-KR"/>
        </w:rPr>
        <w:t xml:space="preserve"> </w:t>
      </w:r>
      <w:r w:rsidRPr="00B47696">
        <w:rPr>
          <w:lang w:eastAsia="ko-KR"/>
        </w:rPr>
        <w:t>viable,</w:t>
      </w:r>
      <w:r w:rsidR="00693E26">
        <w:rPr>
          <w:lang w:eastAsia="ko-KR"/>
        </w:rPr>
        <w:t xml:space="preserve"> </w:t>
      </w:r>
      <w:r w:rsidRPr="00B47696">
        <w:rPr>
          <w:lang w:eastAsia="ko-KR"/>
        </w:rPr>
        <w:t>in</w:t>
      </w:r>
      <w:r w:rsidR="00693E26">
        <w:rPr>
          <w:lang w:eastAsia="ko-KR"/>
        </w:rPr>
        <w:t xml:space="preserve"> </w:t>
      </w:r>
      <w:r w:rsidRPr="00B47696">
        <w:rPr>
          <w:lang w:eastAsia="ko-KR"/>
        </w:rPr>
        <w:t>addition</w:t>
      </w:r>
      <w:r w:rsidR="00693E26">
        <w:rPr>
          <w:lang w:eastAsia="ko-KR"/>
        </w:rPr>
        <w:t xml:space="preserve"> </w:t>
      </w:r>
      <w:r w:rsidRPr="00B47696">
        <w:rPr>
          <w:lang w:eastAsia="ko-KR"/>
        </w:rPr>
        <w:t>to</w:t>
      </w:r>
      <w:r w:rsidR="00693E26">
        <w:rPr>
          <w:lang w:eastAsia="ko-KR"/>
        </w:rPr>
        <w:t xml:space="preserve"> </w:t>
      </w:r>
      <w:r w:rsidRPr="00B47696">
        <w:rPr>
          <w:lang w:eastAsia="ko-KR"/>
        </w:rPr>
        <w:t>cash</w:t>
      </w:r>
      <w:r w:rsidR="00693E26">
        <w:rPr>
          <w:lang w:eastAsia="ko-KR"/>
        </w:rPr>
        <w:t xml:space="preserve"> </w:t>
      </w:r>
      <w:r w:rsidRPr="00B47696">
        <w:rPr>
          <w:lang w:eastAsia="ko-KR"/>
        </w:rPr>
        <w:t>compensation</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loss</w:t>
      </w:r>
      <w:r w:rsidR="00693E26">
        <w:rPr>
          <w:lang w:eastAsia="ko-KR"/>
        </w:rPr>
        <w:t xml:space="preserve"> </w:t>
      </w:r>
      <w:r w:rsidRPr="00B47696">
        <w:rPr>
          <w:lang w:eastAsia="ko-KR"/>
        </w:rPr>
        <w:t>of</w:t>
      </w:r>
      <w:r w:rsidR="00693E26">
        <w:rPr>
          <w:lang w:eastAsia="ko-KR"/>
        </w:rPr>
        <w:t xml:space="preserve"> </w:t>
      </w:r>
      <w:r w:rsidRPr="00B47696">
        <w:rPr>
          <w:lang w:eastAsia="ko-KR"/>
        </w:rPr>
        <w:t>land</w:t>
      </w:r>
      <w:r w:rsidR="00693E26">
        <w:rPr>
          <w:lang w:eastAsia="ko-KR"/>
        </w:rPr>
        <w:t xml:space="preserve"> </w:t>
      </w:r>
      <w:r w:rsidRPr="00B47696">
        <w:t>and</w:t>
      </w:r>
      <w:r w:rsidR="00693E26">
        <w:t xml:space="preserve"> </w:t>
      </w:r>
      <w:r w:rsidRPr="00B47696">
        <w:lastRenderedPageBreak/>
        <w:t>compensation</w:t>
      </w:r>
      <w:r w:rsidR="00693E26">
        <w:t xml:space="preserve"> </w:t>
      </w:r>
      <w:r w:rsidRPr="00B47696">
        <w:t>of</w:t>
      </w:r>
      <w:r w:rsidR="00693E26">
        <w:t xml:space="preserve"> </w:t>
      </w:r>
      <w:r w:rsidRPr="00B47696">
        <w:t>income</w:t>
      </w:r>
      <w:r w:rsidR="00693E26">
        <w:t xml:space="preserve"> </w:t>
      </w:r>
      <w:r w:rsidRPr="00B47696">
        <w:t>losses</w:t>
      </w:r>
      <w:r w:rsidR="00693E26">
        <w:t xml:space="preserve"> </w:t>
      </w:r>
      <w:r w:rsidRPr="00B47696">
        <w:t>as</w:t>
      </w:r>
      <w:r w:rsidR="00693E26">
        <w:t xml:space="preserve"> </w:t>
      </w:r>
      <w:r w:rsidRPr="00B47696">
        <w:t>indicated</w:t>
      </w:r>
      <w:r w:rsidR="00693E26">
        <w:t xml:space="preserve"> </w:t>
      </w:r>
      <w:r w:rsidRPr="00B47696">
        <w:t>above</w:t>
      </w:r>
      <w:r w:rsidRPr="00B47696">
        <w:rPr>
          <w:lang w:eastAsia="ko-KR"/>
        </w:rPr>
        <w:t>,</w:t>
      </w:r>
      <w:r w:rsidR="00693E26">
        <w:rPr>
          <w:lang w:eastAsia="ko-KR"/>
        </w:rPr>
        <w:t xml:space="preserve"> </w:t>
      </w:r>
      <w:r w:rsidRPr="00B47696">
        <w:rPr>
          <w:lang w:eastAsia="ko-KR"/>
        </w:rPr>
        <w:t>the</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rPr>
          <w:lang w:eastAsia="ko-KR"/>
        </w:rPr>
        <w:t xml:space="preserve"> </w:t>
      </w:r>
      <w:r w:rsidRPr="00B47696">
        <w:rPr>
          <w:lang w:eastAsia="ko-KR"/>
        </w:rPr>
        <w:t>(owner,</w:t>
      </w:r>
      <w:r w:rsidR="00693E26">
        <w:rPr>
          <w:lang w:eastAsia="ko-KR"/>
        </w:rPr>
        <w:t xml:space="preserve"> </w:t>
      </w:r>
      <w:r w:rsidRPr="00B47696">
        <w:rPr>
          <w:lang w:eastAsia="ko-KR"/>
        </w:rPr>
        <w:t>lessee,</w:t>
      </w:r>
      <w:r w:rsidR="00693E26">
        <w:rPr>
          <w:lang w:eastAsia="ko-KR"/>
        </w:rPr>
        <w:t xml:space="preserve"> </w:t>
      </w:r>
      <w:r w:rsidRPr="00B47696">
        <w:rPr>
          <w:lang w:eastAsia="ko-KR"/>
        </w:rPr>
        <w:t>sharecrop</w:t>
      </w:r>
      <w:r w:rsidR="00693E26">
        <w:rPr>
          <w:lang w:eastAsia="ko-KR"/>
        </w:rPr>
        <w:t xml:space="preserve"> </w:t>
      </w:r>
      <w:r w:rsidRPr="00B47696">
        <w:rPr>
          <w:lang w:eastAsia="ko-KR"/>
        </w:rPr>
        <w:t>tenant</w:t>
      </w:r>
      <w:r w:rsidR="00693E26">
        <w:rPr>
          <w:lang w:eastAsia="ko-KR"/>
        </w:rPr>
        <w:t xml:space="preserve"> </w:t>
      </w:r>
      <w:r w:rsidRPr="00B47696">
        <w:rPr>
          <w:lang w:eastAsia="ko-KR"/>
        </w:rPr>
        <w:t>or</w:t>
      </w:r>
      <w:r w:rsidR="00693E26">
        <w:rPr>
          <w:lang w:eastAsia="ko-KR"/>
        </w:rPr>
        <w:t xml:space="preserve"> </w:t>
      </w:r>
      <w:r w:rsidRPr="00B47696">
        <w:rPr>
          <w:lang w:eastAsia="ko-KR"/>
        </w:rPr>
        <w:t>non-titled</w:t>
      </w:r>
      <w:r w:rsidR="00693E26">
        <w:rPr>
          <w:lang w:eastAsia="ko-KR"/>
        </w:rPr>
        <w:t xml:space="preserve"> </w:t>
      </w:r>
      <w:r w:rsidRPr="00B47696">
        <w:rPr>
          <w:lang w:eastAsia="ko-KR"/>
        </w:rPr>
        <w:t>user)</w:t>
      </w:r>
      <w:r w:rsidR="00693E26">
        <w:rPr>
          <w:lang w:eastAsia="ko-KR"/>
        </w:rPr>
        <w:t xml:space="preserve"> </w:t>
      </w:r>
      <w:r w:rsidRPr="00B47696">
        <w:rPr>
          <w:lang w:eastAsia="ko-KR"/>
        </w:rPr>
        <w:t>of</w:t>
      </w:r>
      <w:r w:rsidR="00693E26">
        <w:rPr>
          <w:lang w:eastAsia="ko-KR"/>
        </w:rPr>
        <w:t xml:space="preserve"> </w:t>
      </w:r>
      <w:r w:rsidRPr="00B47696">
        <w:rPr>
          <w:lang w:eastAsia="ko-KR"/>
        </w:rPr>
        <w:t>land</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provided</w:t>
      </w:r>
      <w:r w:rsidR="00693E26">
        <w:rPr>
          <w:lang w:eastAsia="ko-KR"/>
        </w:rPr>
        <w:t xml:space="preserve"> </w:t>
      </w:r>
      <w:r w:rsidRPr="00B47696">
        <w:rPr>
          <w:lang w:eastAsia="ko-KR"/>
        </w:rPr>
        <w:t>with</w:t>
      </w:r>
      <w:r w:rsidR="00693E26">
        <w:rPr>
          <w:lang w:eastAsia="ko-KR"/>
        </w:rPr>
        <w:t xml:space="preserve"> </w:t>
      </w:r>
      <w:r w:rsidRPr="00B47696">
        <w:rPr>
          <w:lang w:eastAsia="ko-KR"/>
        </w:rPr>
        <w:t>financial</w:t>
      </w:r>
      <w:r w:rsidR="00693E26">
        <w:rPr>
          <w:lang w:eastAsia="ko-KR"/>
        </w:rPr>
        <w:t xml:space="preserve"> </w:t>
      </w:r>
      <w:r w:rsidRPr="00B47696">
        <w:rPr>
          <w:lang w:eastAsia="ko-KR"/>
        </w:rPr>
        <w:t>support</w:t>
      </w:r>
      <w:r w:rsidR="00693E26">
        <w:rPr>
          <w:lang w:eastAsia="ko-KR"/>
        </w:rPr>
        <w:t xml:space="preserve"> </w:t>
      </w:r>
      <w:r w:rsidRPr="00B47696">
        <w:rPr>
          <w:lang w:eastAsia="ko-KR"/>
        </w:rPr>
        <w:t>for</w:t>
      </w:r>
      <w:r w:rsidR="00693E26">
        <w:rPr>
          <w:lang w:eastAsia="ko-KR"/>
        </w:rPr>
        <w:t xml:space="preserve"> </w:t>
      </w:r>
      <w:r w:rsidRPr="00B47696">
        <w:rPr>
          <w:lang w:eastAsia="ko-KR"/>
        </w:rPr>
        <w:t>investing</w:t>
      </w:r>
      <w:r w:rsidR="00693E26">
        <w:rPr>
          <w:lang w:eastAsia="ko-KR"/>
        </w:rPr>
        <w:t xml:space="preserve"> </w:t>
      </w:r>
      <w:r w:rsidRPr="00B47696">
        <w:rPr>
          <w:lang w:eastAsia="ko-KR"/>
        </w:rPr>
        <w:t>in</w:t>
      </w:r>
      <w:r w:rsidR="00693E26">
        <w:rPr>
          <w:lang w:eastAsia="ko-KR"/>
        </w:rPr>
        <w:t xml:space="preserve"> </w:t>
      </w:r>
      <w:r w:rsidRPr="00B47696">
        <w:rPr>
          <w:lang w:eastAsia="ko-KR"/>
        </w:rPr>
        <w:t>productivity</w:t>
      </w:r>
      <w:r w:rsidR="00693E26">
        <w:rPr>
          <w:lang w:eastAsia="ko-KR"/>
        </w:rPr>
        <w:t xml:space="preserve"> </w:t>
      </w:r>
      <w:r w:rsidRPr="00B47696">
        <w:rPr>
          <w:lang w:eastAsia="ko-KR"/>
        </w:rPr>
        <w:t>enhancing</w:t>
      </w:r>
      <w:r w:rsidR="00693E26">
        <w:rPr>
          <w:lang w:eastAsia="ko-KR"/>
        </w:rPr>
        <w:t xml:space="preserve"> </w:t>
      </w:r>
      <w:r w:rsidRPr="00B47696">
        <w:rPr>
          <w:lang w:eastAsia="ko-KR"/>
        </w:rPr>
        <w:t>inputs</w:t>
      </w:r>
      <w:r w:rsidR="00693E26">
        <w:rPr>
          <w:lang w:eastAsia="ko-KR"/>
        </w:rPr>
        <w:t xml:space="preserve"> </w:t>
      </w:r>
      <w:r w:rsidRPr="00B47696">
        <w:rPr>
          <w:lang w:eastAsia="ko-KR"/>
        </w:rPr>
        <w:t>like</w:t>
      </w:r>
      <w:r w:rsidR="00693E26">
        <w:rPr>
          <w:lang w:eastAsia="ko-KR"/>
        </w:rPr>
        <w:t xml:space="preserve"> </w:t>
      </w:r>
      <w:r w:rsidRPr="00B47696">
        <w:rPr>
          <w:lang w:eastAsia="ko-KR"/>
        </w:rPr>
        <w:t>land</w:t>
      </w:r>
      <w:r w:rsidR="00693E26">
        <w:rPr>
          <w:lang w:eastAsia="ko-KR"/>
        </w:rPr>
        <w:t xml:space="preserve"> </w:t>
      </w:r>
      <w:r w:rsidRPr="00B47696">
        <w:rPr>
          <w:lang w:eastAsia="ko-KR"/>
        </w:rPr>
        <w:t>levelling</w:t>
      </w:r>
      <w:r w:rsidR="00693E26">
        <w:rPr>
          <w:lang w:eastAsia="ko-KR"/>
        </w:rPr>
        <w:t xml:space="preserve"> </w:t>
      </w:r>
      <w:r w:rsidRPr="00B47696">
        <w:rPr>
          <w:lang w:eastAsia="ko-KR"/>
        </w:rPr>
        <w:t>and</w:t>
      </w:r>
      <w:r w:rsidR="00693E26">
        <w:rPr>
          <w:lang w:eastAsia="ko-KR"/>
        </w:rPr>
        <w:t xml:space="preserve"> </w:t>
      </w:r>
      <w:r w:rsidRPr="00B47696">
        <w:rPr>
          <w:lang w:eastAsia="ko-KR"/>
        </w:rPr>
        <w:t>erosion</w:t>
      </w:r>
      <w:r w:rsidR="00693E26">
        <w:rPr>
          <w:lang w:eastAsia="ko-KR"/>
        </w:rPr>
        <w:t xml:space="preserve"> </w:t>
      </w:r>
      <w:r w:rsidRPr="00B47696">
        <w:rPr>
          <w:lang w:eastAsia="ko-KR"/>
        </w:rPr>
        <w:t>control,</w:t>
      </w:r>
      <w:r w:rsidR="00693E26">
        <w:rPr>
          <w:lang w:eastAsia="ko-KR"/>
        </w:rPr>
        <w:t xml:space="preserve"> </w:t>
      </w:r>
      <w:r w:rsidRPr="00B47696">
        <w:rPr>
          <w:lang w:eastAsia="ko-KR"/>
        </w:rPr>
        <w:t>irrigation</w:t>
      </w:r>
      <w:r w:rsidR="00693E26">
        <w:rPr>
          <w:lang w:eastAsia="ko-KR"/>
        </w:rPr>
        <w:t xml:space="preserve"> </w:t>
      </w:r>
      <w:r w:rsidRPr="00B47696">
        <w:rPr>
          <w:lang w:eastAsia="ko-KR"/>
        </w:rPr>
        <w:t>infrastructure,</w:t>
      </w:r>
      <w:r w:rsidR="00693E26">
        <w:rPr>
          <w:lang w:eastAsia="ko-KR"/>
        </w:rPr>
        <w:t xml:space="preserve"> </w:t>
      </w:r>
      <w:r w:rsidRPr="00B47696">
        <w:rPr>
          <w:lang w:eastAsia="ko-KR"/>
        </w:rPr>
        <w:t>farming</w:t>
      </w:r>
      <w:r w:rsidR="00693E26">
        <w:rPr>
          <w:lang w:eastAsia="ko-KR"/>
        </w:rPr>
        <w:t xml:space="preserve"> </w:t>
      </w:r>
      <w:r w:rsidRPr="00B47696">
        <w:rPr>
          <w:lang w:eastAsia="ko-KR"/>
        </w:rPr>
        <w:t>tools,</w:t>
      </w:r>
      <w:r w:rsidR="00693E26">
        <w:rPr>
          <w:lang w:eastAsia="ko-KR"/>
        </w:rPr>
        <w:t xml:space="preserve"> </w:t>
      </w:r>
      <w:r w:rsidRPr="00B47696">
        <w:rPr>
          <w:lang w:eastAsia="ko-KR"/>
        </w:rPr>
        <w:t>fertilizers</w:t>
      </w:r>
      <w:r w:rsidR="00693E26">
        <w:rPr>
          <w:lang w:eastAsia="ko-KR"/>
        </w:rPr>
        <w:t xml:space="preserve"> </w:t>
      </w:r>
      <w:r w:rsidRPr="00B47696">
        <w:rPr>
          <w:lang w:eastAsia="ko-KR"/>
        </w:rPr>
        <w:t>and</w:t>
      </w:r>
      <w:r w:rsidR="00693E26">
        <w:rPr>
          <w:lang w:eastAsia="ko-KR"/>
        </w:rPr>
        <w:t xml:space="preserve"> </w:t>
      </w:r>
      <w:r w:rsidRPr="00B47696">
        <w:rPr>
          <w:lang w:eastAsia="ko-KR"/>
        </w:rPr>
        <w:t>seeds</w:t>
      </w:r>
      <w:r w:rsidR="00693E26">
        <w:rPr>
          <w:lang w:eastAsia="ko-KR"/>
        </w:rPr>
        <w:t xml:space="preserve"> </w:t>
      </w:r>
      <w:r w:rsidRPr="00B47696">
        <w:t>etc.</w:t>
      </w:r>
      <w:r w:rsidR="00693E26">
        <w:rPr>
          <w:lang w:eastAsia="ko-KR"/>
        </w:rPr>
        <w:t xml:space="preserve"> </w:t>
      </w:r>
      <w:r w:rsidRPr="00B47696">
        <w:rPr>
          <w:lang w:eastAsia="ko-KR"/>
        </w:rPr>
        <w:t>as</w:t>
      </w:r>
      <w:r w:rsidR="00693E26">
        <w:rPr>
          <w:lang w:eastAsia="ko-KR"/>
        </w:rPr>
        <w:t xml:space="preserve"> </w:t>
      </w:r>
      <w:r w:rsidRPr="00B47696">
        <w:rPr>
          <w:lang w:eastAsia="ko-KR"/>
        </w:rPr>
        <w:t>feasible</w:t>
      </w:r>
      <w:r w:rsidR="00693E26">
        <w:rPr>
          <w:lang w:eastAsia="ko-KR"/>
        </w:rPr>
        <w:t xml:space="preserve"> </w:t>
      </w:r>
      <w:r w:rsidRPr="00B47696">
        <w:rPr>
          <w:lang w:eastAsia="ko-KR"/>
        </w:rPr>
        <w:t>and</w:t>
      </w:r>
      <w:r w:rsidR="00693E26">
        <w:rPr>
          <w:lang w:eastAsia="ko-KR"/>
        </w:rPr>
        <w:t xml:space="preserve"> </w:t>
      </w:r>
      <w:r w:rsidRPr="00B47696">
        <w:rPr>
          <w:lang w:eastAsia="ko-KR"/>
        </w:rPr>
        <w:t>applicable.</w:t>
      </w:r>
      <w:r w:rsidR="00693E26">
        <w:rPr>
          <w:lang w:eastAsia="ko-KR"/>
        </w:rPr>
        <w:t xml:space="preserve"> </w:t>
      </w:r>
      <w:r w:rsidRPr="00B47696">
        <w:t>Provision</w:t>
      </w:r>
      <w:r w:rsidR="00693E26">
        <w:t xml:space="preserve"> </w:t>
      </w:r>
      <w:r w:rsidRPr="00B47696">
        <w:t>of</w:t>
      </w:r>
      <w:r w:rsidR="00693E26">
        <w:t xml:space="preserve"> </w:t>
      </w:r>
      <w:r w:rsidRPr="00B47696">
        <w:t>additional</w:t>
      </w:r>
      <w:r w:rsidR="00693E26">
        <w:t xml:space="preserve"> </w:t>
      </w:r>
      <w:r w:rsidRPr="00B47696">
        <w:t>financial</w:t>
      </w:r>
      <w:r w:rsidR="00693E26">
        <w:t xml:space="preserve"> </w:t>
      </w:r>
      <w:r w:rsidRPr="00B47696">
        <w:t>support</w:t>
      </w:r>
      <w:r w:rsidR="00693E26">
        <w:t xml:space="preserve"> </w:t>
      </w:r>
      <w:r w:rsidRPr="00B47696">
        <w:t>will</w:t>
      </w:r>
      <w:r w:rsidR="00693E26">
        <w:t xml:space="preserve"> </w:t>
      </w:r>
      <w:r w:rsidRPr="00B47696">
        <w:t>be</w:t>
      </w:r>
      <w:r w:rsidR="00693E26">
        <w:t xml:space="preserve"> </w:t>
      </w:r>
      <w:r w:rsidRPr="00B47696">
        <w:t>made</w:t>
      </w:r>
      <w:r w:rsidR="00693E26">
        <w:t xml:space="preserve"> </w:t>
      </w:r>
      <w:r w:rsidRPr="00B47696">
        <w:t>by</w:t>
      </w:r>
      <w:r w:rsidR="00693E26">
        <w:t xml:space="preserve"> </w:t>
      </w:r>
      <w:r w:rsidRPr="00B47696">
        <w:t>linking</w:t>
      </w:r>
      <w:r w:rsidR="00693E26">
        <w:t xml:space="preserve"> </w:t>
      </w:r>
      <w:r w:rsidRPr="00B47696">
        <w:t>with</w:t>
      </w:r>
      <w:r w:rsidR="00693E26">
        <w:t xml:space="preserve"> </w:t>
      </w:r>
      <w:r w:rsidRPr="00B47696">
        <w:t>existing</w:t>
      </w:r>
      <w:r w:rsidR="00693E26">
        <w:t xml:space="preserve"> </w:t>
      </w:r>
      <w:r w:rsidRPr="00B47696">
        <w:t>micro-finance</w:t>
      </w:r>
      <w:r w:rsidR="00693E26">
        <w:t xml:space="preserve"> </w:t>
      </w:r>
      <w:r w:rsidRPr="00B47696">
        <w:t>organizations</w:t>
      </w:r>
      <w:r w:rsidR="00693E26">
        <w:t xml:space="preserve"> </w:t>
      </w:r>
      <w:r w:rsidRPr="00B47696">
        <w:t>in</w:t>
      </w:r>
      <w:r w:rsidR="00693E26">
        <w:t xml:space="preserve"> </w:t>
      </w:r>
      <w:r w:rsidRPr="00B47696">
        <w:t>the</w:t>
      </w:r>
      <w:r w:rsidR="00693E26">
        <w:t xml:space="preserve"> </w:t>
      </w:r>
      <w:r w:rsidRPr="00B47696">
        <w:t>area</w:t>
      </w:r>
      <w:r w:rsidR="00693E26">
        <w:t xml:space="preserve"> </w:t>
      </w:r>
      <w:r w:rsidRPr="00B47696">
        <w:t>like</w:t>
      </w:r>
      <w:r w:rsidR="00693E26">
        <w:t xml:space="preserve"> </w:t>
      </w:r>
      <w:r w:rsidRPr="00B47696">
        <w:t>National</w:t>
      </w:r>
      <w:r w:rsidR="00693E26">
        <w:t xml:space="preserve"> </w:t>
      </w:r>
      <w:r w:rsidRPr="00B47696">
        <w:t>Rural</w:t>
      </w:r>
      <w:r w:rsidR="00693E26">
        <w:t xml:space="preserve"> </w:t>
      </w:r>
      <w:r w:rsidRPr="00B47696">
        <w:t>Support</w:t>
      </w:r>
      <w:r w:rsidR="00693E26">
        <w:t xml:space="preserve"> </w:t>
      </w:r>
      <w:r w:rsidRPr="00B47696">
        <w:t>Program</w:t>
      </w:r>
      <w:r w:rsidR="00693E26">
        <w:t xml:space="preserve"> </w:t>
      </w:r>
      <w:r w:rsidRPr="00B47696">
        <w:t>(NRSP)</w:t>
      </w:r>
      <w:r w:rsidR="00693E26">
        <w:t xml:space="preserve"> </w:t>
      </w:r>
      <w:r w:rsidRPr="00B47696">
        <w:t>and</w:t>
      </w:r>
      <w:r w:rsidR="00693E26">
        <w:t xml:space="preserve"> </w:t>
      </w:r>
      <w:r w:rsidRPr="00B47696">
        <w:t>Sarhad</w:t>
      </w:r>
      <w:r w:rsidR="00693E26">
        <w:t xml:space="preserve"> </w:t>
      </w:r>
      <w:r w:rsidRPr="00B47696">
        <w:t>Rural</w:t>
      </w:r>
      <w:r w:rsidR="00693E26">
        <w:t xml:space="preserve"> </w:t>
      </w:r>
      <w:r w:rsidRPr="00B47696">
        <w:t>Support</w:t>
      </w:r>
      <w:r w:rsidR="00693E26">
        <w:t xml:space="preserve"> </w:t>
      </w:r>
      <w:r w:rsidRPr="00B47696">
        <w:t>Program</w:t>
      </w:r>
      <w:r w:rsidR="00693E26">
        <w:t xml:space="preserve"> </w:t>
      </w:r>
      <w:r w:rsidRPr="00B47696">
        <w:t>(SRSP).</w:t>
      </w:r>
      <w:r w:rsidR="00693E26">
        <w:t xml:space="preserve"> </w:t>
      </w:r>
      <w:r w:rsidRPr="00B47696">
        <w:t>Most</w:t>
      </w:r>
      <w:r w:rsidR="00693E26">
        <w:t xml:space="preserve"> </w:t>
      </w:r>
      <w:r w:rsidRPr="00B47696">
        <w:t>of</w:t>
      </w:r>
      <w:r w:rsidR="00693E26">
        <w:t xml:space="preserve"> </w:t>
      </w:r>
      <w:r w:rsidRPr="00B47696">
        <w:t>the</w:t>
      </w:r>
      <w:r w:rsidR="00693E26">
        <w:t xml:space="preserve"> </w:t>
      </w:r>
      <w:r w:rsidRPr="00B47696">
        <w:t>support</w:t>
      </w:r>
      <w:r w:rsidR="00693E26">
        <w:t xml:space="preserve"> </w:t>
      </w:r>
      <w:r w:rsidRPr="00B47696">
        <w:t>will</w:t>
      </w:r>
      <w:r w:rsidR="00693E26">
        <w:t xml:space="preserve"> </w:t>
      </w:r>
      <w:r w:rsidRPr="00B47696">
        <w:t>be</w:t>
      </w:r>
      <w:r w:rsidR="00693E26">
        <w:t xml:space="preserve"> </w:t>
      </w:r>
      <w:r w:rsidRPr="00B47696">
        <w:t>in</w:t>
      </w:r>
      <w:r w:rsidR="00693E26">
        <w:t xml:space="preserve"> </w:t>
      </w:r>
      <w:r w:rsidRPr="00B47696">
        <w:t>the</w:t>
      </w:r>
      <w:r w:rsidR="00693E26">
        <w:t xml:space="preserve"> </w:t>
      </w:r>
      <w:r w:rsidRPr="00B47696">
        <w:t>form</w:t>
      </w:r>
      <w:r w:rsidR="00693E26">
        <w:t xml:space="preserve"> </w:t>
      </w:r>
      <w:r w:rsidRPr="00B47696">
        <w:t>of</w:t>
      </w:r>
      <w:r w:rsidR="00693E26">
        <w:t xml:space="preserve"> </w:t>
      </w:r>
      <w:r w:rsidRPr="00B47696">
        <w:t>enterprise</w:t>
      </w:r>
      <w:r w:rsidR="00693E26">
        <w:t xml:space="preserve"> </w:t>
      </w:r>
      <w:r w:rsidRPr="00B47696">
        <w:t>and</w:t>
      </w:r>
      <w:r w:rsidR="00693E26">
        <w:t xml:space="preserve"> </w:t>
      </w:r>
      <w:r w:rsidRPr="00B47696">
        <w:t>value-chain</w:t>
      </w:r>
      <w:r w:rsidR="00693E26">
        <w:t xml:space="preserve"> </w:t>
      </w:r>
      <w:r w:rsidRPr="00B47696">
        <w:t>development</w:t>
      </w:r>
      <w:r w:rsidR="00693E26">
        <w:t xml:space="preserve"> </w:t>
      </w:r>
      <w:r w:rsidRPr="00B47696">
        <w:t>focus</w:t>
      </w:r>
      <w:r w:rsidR="00693E26">
        <w:t xml:space="preserve"> </w:t>
      </w:r>
      <w:r w:rsidRPr="00B47696">
        <w:t>training</w:t>
      </w:r>
      <w:r w:rsidR="00693E26">
        <w:t xml:space="preserve"> </w:t>
      </w:r>
      <w:r w:rsidRPr="00B47696">
        <w:t>under</w:t>
      </w:r>
      <w:r w:rsidR="00693E26">
        <w:t xml:space="preserve"> </w:t>
      </w:r>
      <w:r w:rsidRPr="00B47696">
        <w:t>the</w:t>
      </w:r>
      <w:r w:rsidR="00693E26">
        <w:t xml:space="preserve"> </w:t>
      </w:r>
      <w:r w:rsidR="00BB414E">
        <w:t>livelihood restoration</w:t>
      </w:r>
      <w:r w:rsidR="00693E26">
        <w:t xml:space="preserve"> </w:t>
      </w:r>
      <w:r w:rsidRPr="00B47696">
        <w:t>program</w:t>
      </w:r>
      <w:r w:rsidR="00693E26">
        <w:t xml:space="preserve"> </w:t>
      </w:r>
      <w:r w:rsidRPr="00B47696">
        <w:t>to</w:t>
      </w:r>
      <w:r w:rsidR="00693E26">
        <w:t xml:space="preserve"> </w:t>
      </w:r>
      <w:r w:rsidRPr="00B47696">
        <w:t>be</w:t>
      </w:r>
      <w:r w:rsidR="00693E26">
        <w:t xml:space="preserve"> </w:t>
      </w:r>
      <w:r w:rsidRPr="00B47696">
        <w:t>developed</w:t>
      </w:r>
      <w:r w:rsidR="00693E26">
        <w:t xml:space="preserve"> </w:t>
      </w:r>
      <w:r w:rsidRPr="00B47696">
        <w:t>under</w:t>
      </w:r>
      <w:r w:rsidR="00693E26">
        <w:t xml:space="preserve"> </w:t>
      </w:r>
      <w:r w:rsidRPr="00B47696">
        <w:t>the</w:t>
      </w:r>
      <w:r w:rsidR="00693E26">
        <w:t xml:space="preserve"> </w:t>
      </w:r>
      <w:r w:rsidRPr="00B47696">
        <w:t>project.</w:t>
      </w:r>
    </w:p>
    <w:p w14:paraId="426607DE" w14:textId="36C61B38" w:rsidR="00B47696" w:rsidRPr="00B47696" w:rsidRDefault="00B47696" w:rsidP="006E4A80">
      <w:pPr>
        <w:pStyle w:val="11111Para"/>
        <w:rPr>
          <w:lang w:eastAsia="ko-KR"/>
        </w:rPr>
      </w:pPr>
      <w:r w:rsidRPr="00B47696">
        <w:rPr>
          <w:lang w:eastAsia="ko-KR"/>
        </w:rPr>
        <w:t>In</w:t>
      </w:r>
      <w:r w:rsidR="00693E26">
        <w:rPr>
          <w:lang w:eastAsia="ko-KR"/>
        </w:rPr>
        <w:t xml:space="preserve"> </w:t>
      </w:r>
      <w:r w:rsidRPr="00B47696">
        <w:rPr>
          <w:lang w:eastAsia="ko-KR"/>
        </w:rPr>
        <w:t>case</w:t>
      </w:r>
      <w:r w:rsidR="00693E26">
        <w:rPr>
          <w:lang w:eastAsia="ko-KR"/>
        </w:rPr>
        <w:t xml:space="preserve"> </w:t>
      </w:r>
      <w:r w:rsidRPr="00B47696">
        <w:rPr>
          <w:lang w:eastAsia="ko-KR"/>
        </w:rPr>
        <w:t>of</w:t>
      </w:r>
      <w:r w:rsidR="00693E26">
        <w:rPr>
          <w:lang w:eastAsia="ko-KR"/>
        </w:rPr>
        <w:t xml:space="preserve"> </w:t>
      </w:r>
      <w:r w:rsidRPr="00B47696">
        <w:rPr>
          <w:lang w:eastAsia="ko-KR"/>
        </w:rPr>
        <w:t>loss</w:t>
      </w:r>
      <w:r w:rsidR="00693E26">
        <w:rPr>
          <w:lang w:eastAsia="ko-KR"/>
        </w:rPr>
        <w:t xml:space="preserve"> </w:t>
      </w:r>
      <w:r w:rsidRPr="00B47696">
        <w:rPr>
          <w:lang w:eastAsia="ko-KR"/>
        </w:rPr>
        <w:t>of</w:t>
      </w:r>
      <w:r w:rsidR="00693E26">
        <w:rPr>
          <w:lang w:eastAsia="ko-KR"/>
        </w:rPr>
        <w:t xml:space="preserve"> </w:t>
      </w:r>
      <w:r w:rsidRPr="00B47696">
        <w:rPr>
          <w:lang w:eastAsia="ko-KR"/>
        </w:rPr>
        <w:t>entire</w:t>
      </w:r>
      <w:r w:rsidR="00693E26">
        <w:rPr>
          <w:lang w:eastAsia="ko-KR"/>
        </w:rPr>
        <w:t xml:space="preserve"> </w:t>
      </w:r>
      <w:r w:rsidRPr="00B47696">
        <w:t>arable</w:t>
      </w:r>
      <w:r w:rsidR="00693E26">
        <w:rPr>
          <w:lang w:eastAsia="ko-KR"/>
        </w:rPr>
        <w:t xml:space="preserve"> </w:t>
      </w:r>
      <w:r w:rsidRPr="00B47696">
        <w:rPr>
          <w:lang w:eastAsia="ko-KR"/>
        </w:rPr>
        <w:t>land</w:t>
      </w:r>
      <w:r w:rsidR="00693E26">
        <w:rPr>
          <w:lang w:eastAsia="ko-KR"/>
        </w:rPr>
        <w:t xml:space="preserve"> </w:t>
      </w:r>
      <w:r w:rsidRPr="00B47696">
        <w:rPr>
          <w:lang w:eastAsia="ko-KR"/>
        </w:rPr>
        <w:t>without</w:t>
      </w:r>
      <w:r w:rsidR="00693E26">
        <w:rPr>
          <w:lang w:eastAsia="ko-KR"/>
        </w:rPr>
        <w:t xml:space="preserve"> </w:t>
      </w:r>
      <w:r w:rsidRPr="00B47696">
        <w:rPr>
          <w:lang w:eastAsia="ko-KR"/>
        </w:rPr>
        <w:t>provision</w:t>
      </w:r>
      <w:r w:rsidR="00693E26">
        <w:rPr>
          <w:lang w:eastAsia="ko-KR"/>
        </w:rPr>
        <w:t xml:space="preserve"> </w:t>
      </w:r>
      <w:r w:rsidRPr="00B47696">
        <w:rPr>
          <w:lang w:eastAsia="ko-KR"/>
        </w:rPr>
        <w:t>of</w:t>
      </w:r>
      <w:r w:rsidR="00693E26">
        <w:rPr>
          <w:lang w:eastAsia="ko-KR"/>
        </w:rPr>
        <w:t xml:space="preserve"> </w:t>
      </w:r>
      <w:r w:rsidRPr="00B47696">
        <w:rPr>
          <w:lang w:eastAsia="ko-KR"/>
        </w:rPr>
        <w:t>alternative</w:t>
      </w:r>
      <w:r w:rsidR="00693E26">
        <w:rPr>
          <w:lang w:eastAsia="ko-KR"/>
        </w:rPr>
        <w:t xml:space="preserve"> </w:t>
      </w:r>
      <w:r w:rsidRPr="00B47696">
        <w:rPr>
          <w:lang w:eastAsia="ko-KR"/>
        </w:rPr>
        <w:t>land,</w:t>
      </w:r>
      <w:r w:rsidR="00693E26">
        <w:rPr>
          <w:lang w:eastAsia="ko-KR"/>
        </w:rPr>
        <w:t xml:space="preserve"> </w:t>
      </w:r>
      <w:r w:rsidRPr="00B47696">
        <w:rPr>
          <w:lang w:eastAsia="ko-KR"/>
        </w:rPr>
        <w:t>in</w:t>
      </w:r>
      <w:r w:rsidR="00693E26">
        <w:rPr>
          <w:lang w:eastAsia="ko-KR"/>
        </w:rPr>
        <w:t xml:space="preserve"> </w:t>
      </w:r>
      <w:r w:rsidRPr="00B47696">
        <w:rPr>
          <w:lang w:eastAsia="ko-KR"/>
        </w:rPr>
        <w:t>addition</w:t>
      </w:r>
      <w:r w:rsidR="00693E26">
        <w:rPr>
          <w:lang w:eastAsia="ko-KR"/>
        </w:rPr>
        <w:t xml:space="preserve"> </w:t>
      </w:r>
      <w:r w:rsidRPr="00B47696">
        <w:rPr>
          <w:lang w:eastAsia="ko-KR"/>
        </w:rPr>
        <w:t>to</w:t>
      </w:r>
      <w:r w:rsidR="00693E26">
        <w:rPr>
          <w:lang w:eastAsia="ko-KR"/>
        </w:rPr>
        <w:t xml:space="preserve"> </w:t>
      </w:r>
      <w:r w:rsidRPr="00B47696">
        <w:rPr>
          <w:lang w:eastAsia="ko-KR"/>
        </w:rPr>
        <w:t>cash</w:t>
      </w:r>
      <w:r w:rsidR="00693E26">
        <w:rPr>
          <w:lang w:eastAsia="ko-KR"/>
        </w:rPr>
        <w:t xml:space="preserve"> </w:t>
      </w:r>
      <w:r w:rsidRPr="00B47696">
        <w:rPr>
          <w:lang w:eastAsia="ko-KR"/>
        </w:rPr>
        <w:t>compensation</w:t>
      </w:r>
      <w:r w:rsidR="00693E26">
        <w:rPr>
          <w:lang w:eastAsia="ko-KR"/>
        </w:rPr>
        <w:t xml:space="preserve"> </w:t>
      </w:r>
      <w:r w:rsidRPr="00B47696">
        <w:rPr>
          <w:lang w:eastAsia="ko-KR"/>
        </w:rPr>
        <w:t>for</w:t>
      </w:r>
      <w:r w:rsidR="00693E26">
        <w:rPr>
          <w:lang w:eastAsia="ko-KR"/>
        </w:rPr>
        <w:t xml:space="preserve"> </w:t>
      </w:r>
      <w:r w:rsidRPr="00B47696">
        <w:rPr>
          <w:lang w:eastAsia="ko-KR"/>
        </w:rPr>
        <w:t>the</w:t>
      </w:r>
      <w:r w:rsidR="00693E26">
        <w:rPr>
          <w:lang w:eastAsia="ko-KR"/>
        </w:rPr>
        <w:t xml:space="preserve"> </w:t>
      </w:r>
      <w:r w:rsidRPr="00B47696">
        <w:rPr>
          <w:lang w:eastAsia="ko-KR"/>
        </w:rPr>
        <w:t>loss</w:t>
      </w:r>
      <w:r w:rsidR="00693E26">
        <w:rPr>
          <w:lang w:eastAsia="ko-KR"/>
        </w:rPr>
        <w:t xml:space="preserve"> </w:t>
      </w:r>
      <w:r w:rsidRPr="00B47696">
        <w:rPr>
          <w:lang w:eastAsia="ko-KR"/>
        </w:rPr>
        <w:t>of</w:t>
      </w:r>
      <w:r w:rsidR="00693E26">
        <w:rPr>
          <w:lang w:eastAsia="ko-KR"/>
        </w:rPr>
        <w:t xml:space="preserve"> </w:t>
      </w:r>
      <w:r w:rsidRPr="00B47696">
        <w:rPr>
          <w:lang w:eastAsia="ko-KR"/>
        </w:rPr>
        <w:t>land</w:t>
      </w:r>
      <w:r w:rsidR="00693E26">
        <w:rPr>
          <w:lang w:eastAsia="ko-KR"/>
        </w:rPr>
        <w:t xml:space="preserve"> </w:t>
      </w:r>
      <w:r w:rsidRPr="00B47696">
        <w:rPr>
          <w:lang w:eastAsia="ko-KR"/>
        </w:rPr>
        <w:t>as</w:t>
      </w:r>
      <w:r w:rsidR="00693E26">
        <w:rPr>
          <w:lang w:eastAsia="ko-KR"/>
        </w:rPr>
        <w:t xml:space="preserve"> </w:t>
      </w:r>
      <w:r w:rsidRPr="00B47696">
        <w:rPr>
          <w:lang w:eastAsia="ko-KR"/>
        </w:rPr>
        <w:t>indicated</w:t>
      </w:r>
      <w:r w:rsidR="00693E26">
        <w:rPr>
          <w:lang w:eastAsia="ko-KR"/>
        </w:rPr>
        <w:t xml:space="preserve"> </w:t>
      </w:r>
      <w:r w:rsidRPr="00B47696">
        <w:rPr>
          <w:lang w:eastAsia="ko-KR"/>
        </w:rPr>
        <w:t>above,</w:t>
      </w:r>
      <w:r w:rsidR="00693E26">
        <w:rPr>
          <w:lang w:eastAsia="ko-KR"/>
        </w:rPr>
        <w:t xml:space="preserve"> </w:t>
      </w:r>
      <w:r w:rsidRPr="00B47696">
        <w:rPr>
          <w:lang w:eastAsia="ko-KR"/>
        </w:rPr>
        <w:t>the</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rPr>
          <w:lang w:eastAsia="ko-KR"/>
        </w:rPr>
        <w:t xml:space="preserve"> </w:t>
      </w:r>
      <w:r w:rsidRPr="00B47696">
        <w:rPr>
          <w:lang w:eastAsia="ko-KR"/>
        </w:rPr>
        <w:t>(owner,</w:t>
      </w:r>
      <w:r w:rsidR="00693E26">
        <w:rPr>
          <w:lang w:eastAsia="ko-KR"/>
        </w:rPr>
        <w:t xml:space="preserve"> </w:t>
      </w:r>
      <w:r w:rsidRPr="00B47696">
        <w:rPr>
          <w:lang w:eastAsia="ko-KR"/>
        </w:rPr>
        <w:t>lessee,</w:t>
      </w:r>
      <w:r w:rsidR="00693E26">
        <w:rPr>
          <w:lang w:eastAsia="ko-KR"/>
        </w:rPr>
        <w:t xml:space="preserve"> </w:t>
      </w:r>
      <w:r w:rsidRPr="00B47696">
        <w:rPr>
          <w:lang w:eastAsia="ko-KR"/>
        </w:rPr>
        <w:t>sharecrop</w:t>
      </w:r>
      <w:r w:rsidR="00693E26">
        <w:rPr>
          <w:lang w:eastAsia="ko-KR"/>
        </w:rPr>
        <w:t xml:space="preserve"> </w:t>
      </w:r>
      <w:r w:rsidRPr="00B47696">
        <w:rPr>
          <w:lang w:eastAsia="ko-KR"/>
        </w:rPr>
        <w:t>tenant</w:t>
      </w:r>
      <w:r w:rsidR="00693E26">
        <w:rPr>
          <w:lang w:eastAsia="ko-KR"/>
        </w:rPr>
        <w:t xml:space="preserve"> </w:t>
      </w:r>
      <w:r w:rsidRPr="00B47696">
        <w:rPr>
          <w:lang w:eastAsia="ko-KR"/>
        </w:rPr>
        <w:t>or</w:t>
      </w:r>
      <w:r w:rsidR="00693E26">
        <w:rPr>
          <w:lang w:eastAsia="ko-KR"/>
        </w:rPr>
        <w:t xml:space="preserve"> </w:t>
      </w:r>
      <w:r w:rsidRPr="00B47696">
        <w:rPr>
          <w:lang w:eastAsia="ko-KR"/>
        </w:rPr>
        <w:t>non-titled</w:t>
      </w:r>
      <w:r w:rsidR="00693E26">
        <w:rPr>
          <w:lang w:eastAsia="ko-KR"/>
        </w:rPr>
        <w:t xml:space="preserve"> </w:t>
      </w:r>
      <w:r w:rsidRPr="00B47696">
        <w:rPr>
          <w:lang w:eastAsia="ko-KR"/>
        </w:rPr>
        <w:t>user)</w:t>
      </w:r>
      <w:r w:rsidR="00693E26">
        <w:rPr>
          <w:lang w:eastAsia="ko-KR"/>
        </w:rPr>
        <w:t xml:space="preserve"> </w:t>
      </w:r>
      <w:r w:rsidRPr="00B47696">
        <w:rPr>
          <w:lang w:eastAsia="ko-KR"/>
        </w:rPr>
        <w:t>of</w:t>
      </w:r>
      <w:r w:rsidR="00693E26">
        <w:rPr>
          <w:lang w:eastAsia="ko-KR"/>
        </w:rPr>
        <w:t xml:space="preserve"> </w:t>
      </w:r>
      <w:r w:rsidRPr="00B47696">
        <w:rPr>
          <w:lang w:eastAsia="ko-KR"/>
        </w:rPr>
        <w:t>land</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provided</w:t>
      </w:r>
      <w:r w:rsidR="00693E26">
        <w:rPr>
          <w:lang w:eastAsia="ko-KR"/>
        </w:rPr>
        <w:t xml:space="preserve"> </w:t>
      </w:r>
      <w:r w:rsidRPr="00B47696">
        <w:rPr>
          <w:lang w:eastAsia="ko-KR"/>
        </w:rPr>
        <w:t>with</w:t>
      </w:r>
      <w:r w:rsidR="00693E26">
        <w:rPr>
          <w:lang w:eastAsia="ko-KR"/>
        </w:rPr>
        <w:t xml:space="preserve"> </w:t>
      </w:r>
      <w:r w:rsidRPr="00B47696">
        <w:rPr>
          <w:lang w:eastAsia="ko-KR"/>
        </w:rPr>
        <w:t>project-based</w:t>
      </w:r>
      <w:r w:rsidR="00693E26">
        <w:rPr>
          <w:lang w:eastAsia="ko-KR"/>
        </w:rPr>
        <w:t xml:space="preserve"> </w:t>
      </w:r>
      <w:r w:rsidRPr="00B47696">
        <w:rPr>
          <w:lang w:eastAsia="ko-KR"/>
        </w:rPr>
        <w:t>job-placement</w:t>
      </w:r>
      <w:r w:rsidR="00693E26">
        <w:rPr>
          <w:lang w:eastAsia="ko-KR"/>
        </w:rPr>
        <w:t xml:space="preserve"> </w:t>
      </w:r>
      <w:r w:rsidRPr="00B47696">
        <w:rPr>
          <w:lang w:eastAsia="ko-KR"/>
        </w:rPr>
        <w:t>or</w:t>
      </w:r>
      <w:r w:rsidR="00693E26">
        <w:rPr>
          <w:lang w:eastAsia="ko-KR"/>
        </w:rPr>
        <w:t xml:space="preserve"> </w:t>
      </w:r>
      <w:r w:rsidRPr="00B47696">
        <w:rPr>
          <w:lang w:eastAsia="ko-KR"/>
        </w:rPr>
        <w:t>training</w:t>
      </w:r>
      <w:r w:rsidR="00693E26">
        <w:rPr>
          <w:lang w:eastAsia="ko-KR"/>
        </w:rPr>
        <w:t xml:space="preserve"> </w:t>
      </w:r>
      <w:r w:rsidRPr="00B47696">
        <w:rPr>
          <w:lang w:eastAsia="ko-KR"/>
        </w:rPr>
        <w:t>on</w:t>
      </w:r>
      <w:r w:rsidR="00693E26">
        <w:rPr>
          <w:lang w:eastAsia="ko-KR"/>
        </w:rPr>
        <w:t xml:space="preserve"> </w:t>
      </w:r>
      <w:r w:rsidRPr="00B47696">
        <w:rPr>
          <w:lang w:eastAsia="ko-KR"/>
        </w:rPr>
        <w:t>alternate</w:t>
      </w:r>
      <w:r w:rsidR="00693E26">
        <w:rPr>
          <w:lang w:eastAsia="ko-KR"/>
        </w:rPr>
        <w:t xml:space="preserve"> </w:t>
      </w:r>
      <w:r w:rsidRPr="00B47696">
        <w:rPr>
          <w:lang w:eastAsia="ko-KR"/>
        </w:rPr>
        <w:t>employment</w:t>
      </w:r>
      <w:r w:rsidR="00693E26">
        <w:rPr>
          <w:lang w:eastAsia="ko-KR"/>
        </w:rPr>
        <w:t xml:space="preserve"> </w:t>
      </w:r>
      <w:r w:rsidRPr="00B47696">
        <w:rPr>
          <w:lang w:eastAsia="ko-KR"/>
        </w:rPr>
        <w:t>opportunities</w:t>
      </w:r>
      <w:r w:rsidR="00693E26">
        <w:rPr>
          <w:lang w:eastAsia="ko-KR"/>
        </w:rPr>
        <w:t xml:space="preserve"> </w:t>
      </w:r>
      <w:r w:rsidRPr="00B47696">
        <w:rPr>
          <w:lang w:eastAsia="ko-KR"/>
        </w:rPr>
        <w:t>as</w:t>
      </w:r>
      <w:r w:rsidR="00693E26">
        <w:rPr>
          <w:lang w:eastAsia="ko-KR"/>
        </w:rPr>
        <w:t xml:space="preserve"> </w:t>
      </w:r>
      <w:r w:rsidRPr="00B47696">
        <w:rPr>
          <w:lang w:eastAsia="ko-KR"/>
        </w:rPr>
        <w:t>well</w:t>
      </w:r>
      <w:r w:rsidR="00693E26">
        <w:rPr>
          <w:lang w:eastAsia="ko-KR"/>
        </w:rPr>
        <w:t xml:space="preserve"> </w:t>
      </w:r>
      <w:r w:rsidRPr="00B47696">
        <w:rPr>
          <w:lang w:eastAsia="ko-KR"/>
        </w:rPr>
        <w:t>as</w:t>
      </w:r>
      <w:r w:rsidR="00693E26">
        <w:rPr>
          <w:lang w:eastAsia="ko-KR"/>
        </w:rPr>
        <w:t xml:space="preserve"> </w:t>
      </w:r>
      <w:r w:rsidRPr="00B47696">
        <w:rPr>
          <w:lang w:eastAsia="ko-KR"/>
        </w:rPr>
        <w:t>with</w:t>
      </w:r>
      <w:r w:rsidR="00693E26">
        <w:rPr>
          <w:lang w:eastAsia="ko-KR"/>
        </w:rPr>
        <w:t xml:space="preserve"> </w:t>
      </w:r>
      <w:r w:rsidRPr="00B47696">
        <w:rPr>
          <w:lang w:eastAsia="ko-KR"/>
        </w:rPr>
        <w:t>organizational</w:t>
      </w:r>
      <w:r w:rsidR="00693E26">
        <w:rPr>
          <w:lang w:eastAsia="ko-KR"/>
        </w:rPr>
        <w:t xml:space="preserve"> </w:t>
      </w:r>
      <w:r w:rsidRPr="00B47696">
        <w:rPr>
          <w:lang w:eastAsia="ko-KR"/>
        </w:rPr>
        <w:t>and</w:t>
      </w:r>
      <w:r w:rsidR="00693E26">
        <w:rPr>
          <w:lang w:eastAsia="ko-KR"/>
        </w:rPr>
        <w:t xml:space="preserve"> </w:t>
      </w:r>
      <w:r w:rsidRPr="00B47696">
        <w:rPr>
          <w:lang w:eastAsia="ko-KR"/>
        </w:rPr>
        <w:t>logistical</w:t>
      </w:r>
      <w:r w:rsidR="00693E26">
        <w:rPr>
          <w:lang w:eastAsia="ko-KR"/>
        </w:rPr>
        <w:t xml:space="preserve"> </w:t>
      </w:r>
      <w:r w:rsidRPr="00B47696">
        <w:rPr>
          <w:lang w:eastAsia="ko-KR"/>
        </w:rPr>
        <w:t>support</w:t>
      </w:r>
      <w:r w:rsidR="00693E26">
        <w:rPr>
          <w:lang w:eastAsia="ko-KR"/>
        </w:rPr>
        <w:t xml:space="preserve"> </w:t>
      </w:r>
      <w:r w:rsidRPr="00B47696">
        <w:rPr>
          <w:lang w:eastAsia="ko-KR"/>
        </w:rPr>
        <w:t>to</w:t>
      </w:r>
      <w:r w:rsidR="00693E26">
        <w:rPr>
          <w:lang w:eastAsia="ko-KR"/>
        </w:rPr>
        <w:t xml:space="preserve"> </w:t>
      </w:r>
      <w:r w:rsidRPr="00B47696">
        <w:rPr>
          <w:lang w:eastAsia="ko-KR"/>
        </w:rPr>
        <w:t>establish</w:t>
      </w:r>
      <w:r w:rsidR="00693E26">
        <w:rPr>
          <w:lang w:eastAsia="ko-KR"/>
        </w:rPr>
        <w:t xml:space="preserve"> </w:t>
      </w:r>
      <w:r w:rsidRPr="00B47696">
        <w:rPr>
          <w:lang w:eastAsia="ko-KR"/>
        </w:rPr>
        <w:t>the</w:t>
      </w:r>
      <w:r w:rsidR="00693E26">
        <w:rPr>
          <w:lang w:eastAsia="ko-KR"/>
        </w:rPr>
        <w:t xml:space="preserve"> </w:t>
      </w:r>
      <w:r w:rsidRPr="00B47696">
        <w:rPr>
          <w:lang w:eastAsia="ko-KR"/>
        </w:rPr>
        <w:t>AP</w:t>
      </w:r>
      <w:r w:rsidR="00693E26">
        <w:rPr>
          <w:lang w:eastAsia="ko-KR"/>
        </w:rPr>
        <w:t xml:space="preserve"> </w:t>
      </w:r>
      <w:r w:rsidRPr="00B47696">
        <w:rPr>
          <w:lang w:eastAsia="ko-KR"/>
        </w:rPr>
        <w:t>in</w:t>
      </w:r>
      <w:r w:rsidR="00693E26">
        <w:rPr>
          <w:lang w:eastAsia="ko-KR"/>
        </w:rPr>
        <w:t xml:space="preserve"> </w:t>
      </w:r>
      <w:r w:rsidRPr="00B47696">
        <w:rPr>
          <w:lang w:eastAsia="ko-KR"/>
        </w:rPr>
        <w:t>an</w:t>
      </w:r>
      <w:r w:rsidR="00693E26">
        <w:rPr>
          <w:lang w:eastAsia="ko-KR"/>
        </w:rPr>
        <w:t xml:space="preserve"> </w:t>
      </w:r>
      <w:r w:rsidRPr="00B47696">
        <w:rPr>
          <w:lang w:eastAsia="ko-KR"/>
        </w:rPr>
        <w:t>alternative</w:t>
      </w:r>
      <w:r w:rsidR="00693E26">
        <w:rPr>
          <w:lang w:eastAsia="ko-KR"/>
        </w:rPr>
        <w:t xml:space="preserve"> </w:t>
      </w:r>
      <w:r w:rsidRPr="00B47696">
        <w:rPr>
          <w:lang w:eastAsia="ko-KR"/>
        </w:rPr>
        <w:t>income</w:t>
      </w:r>
      <w:r w:rsidR="00693E26">
        <w:rPr>
          <w:lang w:eastAsia="ko-KR"/>
        </w:rPr>
        <w:t xml:space="preserve"> </w:t>
      </w:r>
      <w:r w:rsidRPr="00B47696">
        <w:rPr>
          <w:lang w:eastAsia="ko-KR"/>
        </w:rPr>
        <w:t>generation</w:t>
      </w:r>
      <w:r w:rsidR="00693E26">
        <w:rPr>
          <w:lang w:eastAsia="ko-KR"/>
        </w:rPr>
        <w:t xml:space="preserve"> </w:t>
      </w:r>
      <w:r w:rsidRPr="00B47696">
        <w:rPr>
          <w:lang w:eastAsia="ko-KR"/>
        </w:rPr>
        <w:t>activity.</w:t>
      </w:r>
      <w:r w:rsidR="00693E26">
        <w:rPr>
          <w:lang w:eastAsia="ko-KR"/>
        </w:rPr>
        <w:t xml:space="preserve"> </w:t>
      </w:r>
      <w:r w:rsidRPr="00B47696">
        <w:rPr>
          <w:lang w:eastAsia="ko-KR"/>
        </w:rPr>
        <w:t>If</w:t>
      </w:r>
      <w:r w:rsidR="00693E26">
        <w:rPr>
          <w:lang w:eastAsia="ko-KR"/>
        </w:rPr>
        <w:t xml:space="preserve"> </w:t>
      </w:r>
      <w:r w:rsidRPr="00B47696">
        <w:rPr>
          <w:lang w:eastAsia="ko-KR"/>
        </w:rPr>
        <w:t>possible,</w:t>
      </w:r>
      <w:r w:rsidR="00693E26">
        <w:rPr>
          <w:lang w:eastAsia="ko-KR"/>
        </w:rPr>
        <w:t xml:space="preserve"> </w:t>
      </w:r>
      <w:r w:rsidRPr="00B47696">
        <w:rPr>
          <w:lang w:eastAsia="ko-KR"/>
        </w:rPr>
        <w:t>PEDO</w:t>
      </w:r>
      <w:r w:rsidR="00693E26">
        <w:rPr>
          <w:lang w:eastAsia="ko-KR"/>
        </w:rPr>
        <w:t xml:space="preserve"> </w:t>
      </w:r>
      <w:r w:rsidRPr="00B47696">
        <w:rPr>
          <w:lang w:eastAsia="ko-KR"/>
        </w:rPr>
        <w:t>will</w:t>
      </w:r>
      <w:r w:rsidR="00693E26">
        <w:rPr>
          <w:lang w:eastAsia="ko-KR"/>
        </w:rPr>
        <w:t xml:space="preserve"> </w:t>
      </w:r>
      <w:r w:rsidRPr="00B47696">
        <w:rPr>
          <w:lang w:eastAsia="ko-KR"/>
        </w:rPr>
        <w:t>coordinate</w:t>
      </w:r>
      <w:r w:rsidR="00693E26">
        <w:rPr>
          <w:lang w:eastAsia="ko-KR"/>
        </w:rPr>
        <w:t xml:space="preserve"> </w:t>
      </w:r>
      <w:r w:rsidRPr="00B47696">
        <w:rPr>
          <w:lang w:eastAsia="ko-KR"/>
        </w:rPr>
        <w:t>and/or</w:t>
      </w:r>
      <w:r w:rsidR="00693E26">
        <w:rPr>
          <w:lang w:eastAsia="ko-KR"/>
        </w:rPr>
        <w:t xml:space="preserve"> </w:t>
      </w:r>
      <w:r w:rsidRPr="00B47696">
        <w:rPr>
          <w:lang w:eastAsia="ko-KR"/>
        </w:rPr>
        <w:t>cooperate</w:t>
      </w:r>
      <w:r w:rsidR="00693E26">
        <w:rPr>
          <w:lang w:eastAsia="ko-KR"/>
        </w:rPr>
        <w:t xml:space="preserve"> </w:t>
      </w:r>
      <w:r w:rsidRPr="00B47696">
        <w:rPr>
          <w:lang w:eastAsia="ko-KR"/>
        </w:rPr>
        <w:t>with</w:t>
      </w:r>
      <w:r w:rsidR="00693E26">
        <w:rPr>
          <w:lang w:eastAsia="ko-KR"/>
        </w:rPr>
        <w:t xml:space="preserve"> </w:t>
      </w:r>
      <w:r w:rsidRPr="00B47696">
        <w:rPr>
          <w:lang w:eastAsia="ko-KR"/>
        </w:rPr>
        <w:t>governmental</w:t>
      </w:r>
      <w:r w:rsidR="00693E26">
        <w:rPr>
          <w:lang w:eastAsia="ko-KR"/>
        </w:rPr>
        <w:t xml:space="preserve"> </w:t>
      </w:r>
      <w:r w:rsidRPr="00B47696">
        <w:rPr>
          <w:lang w:eastAsia="ko-KR"/>
        </w:rPr>
        <w:t>and</w:t>
      </w:r>
      <w:r w:rsidR="00693E26">
        <w:rPr>
          <w:lang w:eastAsia="ko-KR"/>
        </w:rPr>
        <w:t xml:space="preserve"> </w:t>
      </w:r>
      <w:r w:rsidRPr="00B47696">
        <w:rPr>
          <w:lang w:eastAsia="ko-KR"/>
        </w:rPr>
        <w:t>non-governmental</w:t>
      </w:r>
      <w:r w:rsidR="00693E26">
        <w:rPr>
          <w:lang w:eastAsia="ko-KR"/>
        </w:rPr>
        <w:t xml:space="preserve"> </w:t>
      </w:r>
      <w:r w:rsidRPr="00B47696">
        <w:rPr>
          <w:lang w:eastAsia="ko-KR"/>
        </w:rPr>
        <w:t>income</w:t>
      </w:r>
      <w:r w:rsidR="00693E26">
        <w:rPr>
          <w:lang w:eastAsia="ko-KR"/>
        </w:rPr>
        <w:t xml:space="preserve"> </w:t>
      </w:r>
      <w:r w:rsidRPr="00B47696">
        <w:rPr>
          <w:lang w:eastAsia="ko-KR"/>
        </w:rPr>
        <w:t>generation</w:t>
      </w:r>
      <w:r w:rsidR="00693E26">
        <w:rPr>
          <w:lang w:eastAsia="ko-KR"/>
        </w:rPr>
        <w:t xml:space="preserve"> </w:t>
      </w:r>
      <w:r w:rsidRPr="00B47696">
        <w:rPr>
          <w:lang w:eastAsia="ko-KR"/>
        </w:rPr>
        <w:t>and</w:t>
      </w:r>
      <w:r w:rsidR="00693E26">
        <w:rPr>
          <w:lang w:eastAsia="ko-KR"/>
        </w:rPr>
        <w:t xml:space="preserve"> </w:t>
      </w:r>
      <w:r w:rsidRPr="00B47696">
        <w:rPr>
          <w:lang w:eastAsia="ko-KR"/>
        </w:rPr>
        <w:t>micro-enterprise</w:t>
      </w:r>
      <w:r w:rsidR="00693E26">
        <w:rPr>
          <w:lang w:eastAsia="ko-KR"/>
        </w:rPr>
        <w:t xml:space="preserve"> </w:t>
      </w:r>
      <w:r w:rsidRPr="00B47696">
        <w:rPr>
          <w:lang w:eastAsia="ko-KR"/>
        </w:rPr>
        <w:t>development</w:t>
      </w:r>
      <w:r w:rsidR="00693E26">
        <w:rPr>
          <w:lang w:eastAsia="ko-KR"/>
        </w:rPr>
        <w:t xml:space="preserve"> </w:t>
      </w:r>
      <w:r w:rsidRPr="00B47696">
        <w:rPr>
          <w:lang w:eastAsia="ko-KR"/>
        </w:rPr>
        <w:t>initiatives.</w:t>
      </w:r>
    </w:p>
    <w:p w14:paraId="5F489E79" w14:textId="15F129EB" w:rsidR="00B47696" w:rsidRPr="00B47696" w:rsidRDefault="00B47696" w:rsidP="00300917">
      <w:pPr>
        <w:pStyle w:val="Heading4"/>
        <w:rPr>
          <w:lang w:eastAsia="ko-KR"/>
        </w:rPr>
      </w:pPr>
      <w:bookmarkStart w:id="848" w:name="_Toc94896873"/>
      <w:bookmarkStart w:id="849" w:name="_Toc104762631"/>
      <w:bookmarkStart w:id="850" w:name="_Toc120718608"/>
      <w:r w:rsidRPr="00B47696">
        <w:rPr>
          <w:lang w:eastAsia="ko-KR"/>
        </w:rPr>
        <w:t>Uninterrupted</w:t>
      </w:r>
      <w:r w:rsidR="00693E26">
        <w:rPr>
          <w:lang w:eastAsia="ko-KR"/>
        </w:rPr>
        <w:t xml:space="preserve"> </w:t>
      </w:r>
      <w:r w:rsidRPr="00B47696">
        <w:rPr>
          <w:lang w:eastAsia="ko-KR"/>
        </w:rPr>
        <w:t>access</w:t>
      </w:r>
      <w:r w:rsidR="00693E26">
        <w:rPr>
          <w:lang w:eastAsia="ko-KR"/>
        </w:rPr>
        <w:t xml:space="preserve"> </w:t>
      </w:r>
      <w:r w:rsidRPr="00B47696">
        <w:rPr>
          <w:lang w:eastAsia="ko-KR"/>
        </w:rPr>
        <w:t>to</w:t>
      </w:r>
      <w:r w:rsidR="00693E26">
        <w:rPr>
          <w:lang w:eastAsia="ko-KR"/>
        </w:rPr>
        <w:t xml:space="preserve"> </w:t>
      </w:r>
      <w:r w:rsidRPr="00B47696">
        <w:rPr>
          <w:lang w:eastAsia="ko-KR"/>
        </w:rPr>
        <w:t>resources</w:t>
      </w:r>
      <w:r w:rsidR="00693E26">
        <w:rPr>
          <w:lang w:eastAsia="ko-KR"/>
        </w:rPr>
        <w:t xml:space="preserve"> </w:t>
      </w:r>
      <w:r w:rsidRPr="00B47696">
        <w:rPr>
          <w:lang w:eastAsia="ko-KR"/>
        </w:rPr>
        <w:t>and</w:t>
      </w:r>
      <w:r w:rsidR="00693E26">
        <w:rPr>
          <w:lang w:eastAsia="ko-KR"/>
        </w:rPr>
        <w:t xml:space="preserve"> </w:t>
      </w:r>
      <w:r w:rsidRPr="00B47696">
        <w:rPr>
          <w:lang w:eastAsia="ko-KR"/>
        </w:rPr>
        <w:t>means</w:t>
      </w:r>
      <w:r w:rsidR="00693E26">
        <w:rPr>
          <w:lang w:eastAsia="ko-KR"/>
        </w:rPr>
        <w:t xml:space="preserve"> </w:t>
      </w:r>
      <w:r w:rsidRPr="00B47696">
        <w:rPr>
          <w:lang w:eastAsia="ko-KR"/>
        </w:rPr>
        <w:t>of</w:t>
      </w:r>
      <w:r w:rsidR="00693E26">
        <w:rPr>
          <w:lang w:eastAsia="ko-KR"/>
        </w:rPr>
        <w:t xml:space="preserve"> </w:t>
      </w:r>
      <w:r w:rsidRPr="00B47696">
        <w:rPr>
          <w:lang w:eastAsia="ko-KR"/>
        </w:rPr>
        <w:t>livelihood</w:t>
      </w:r>
      <w:bookmarkEnd w:id="848"/>
      <w:bookmarkEnd w:id="849"/>
      <w:bookmarkEnd w:id="850"/>
    </w:p>
    <w:p w14:paraId="7FF46517" w14:textId="1B26CBAB" w:rsidR="00B47696" w:rsidRPr="00B47696" w:rsidRDefault="00B47696" w:rsidP="0093062B">
      <w:pPr>
        <w:pStyle w:val="11111Para"/>
        <w:rPr>
          <w:lang w:eastAsia="ko-KR"/>
        </w:rPr>
      </w:pPr>
      <w:r w:rsidRPr="00B47696">
        <w:rPr>
          <w:lang w:eastAsia="ko-KR"/>
        </w:rPr>
        <w:t>PEDO</w:t>
      </w:r>
      <w:r w:rsidR="00693E26">
        <w:rPr>
          <w:lang w:eastAsia="ko-KR"/>
        </w:rPr>
        <w:t xml:space="preserve"> </w:t>
      </w:r>
      <w:r w:rsidRPr="00B47696">
        <w:rPr>
          <w:lang w:eastAsia="ko-KR"/>
        </w:rPr>
        <w:t>will</w:t>
      </w:r>
      <w:r w:rsidR="00693E26">
        <w:rPr>
          <w:lang w:eastAsia="ko-KR"/>
        </w:rPr>
        <w:t xml:space="preserve"> </w:t>
      </w:r>
      <w:r w:rsidRPr="00B47696">
        <w:rPr>
          <w:lang w:eastAsia="ko-KR"/>
        </w:rPr>
        <w:t>ensure</w:t>
      </w:r>
      <w:r w:rsidR="00693E26">
        <w:rPr>
          <w:lang w:eastAsia="ko-KR"/>
        </w:rPr>
        <w:t xml:space="preserve"> </w:t>
      </w:r>
      <w:r w:rsidRPr="00B47696">
        <w:rPr>
          <w:lang w:eastAsia="ko-KR"/>
        </w:rPr>
        <w:t>that</w:t>
      </w:r>
      <w:r w:rsidR="00693E26">
        <w:rPr>
          <w:lang w:eastAsia="ko-KR"/>
        </w:rPr>
        <w:t xml:space="preserve"> </w:t>
      </w:r>
      <w:r w:rsidRPr="00B47696">
        <w:rPr>
          <w:lang w:eastAsia="ko-KR"/>
        </w:rPr>
        <w:t>access</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displaced</w:t>
      </w:r>
      <w:r w:rsidR="00693E26">
        <w:rPr>
          <w:lang w:eastAsia="ko-KR"/>
        </w:rPr>
        <w:t xml:space="preserve"> </w:t>
      </w:r>
      <w:r w:rsidRPr="00B47696">
        <w:rPr>
          <w:lang w:eastAsia="ko-KR"/>
        </w:rPr>
        <w:t>persons</w:t>
      </w:r>
      <w:r w:rsidR="00693E26">
        <w:rPr>
          <w:lang w:eastAsia="ko-KR"/>
        </w:rPr>
        <w:t xml:space="preserve"> </w:t>
      </w:r>
      <w:r w:rsidRPr="00B47696">
        <w:rPr>
          <w:lang w:eastAsia="ko-KR"/>
        </w:rPr>
        <w:t>to</w:t>
      </w:r>
      <w:r w:rsidR="00693E26">
        <w:rPr>
          <w:lang w:eastAsia="ko-KR"/>
        </w:rPr>
        <w:t xml:space="preserve"> </w:t>
      </w:r>
      <w:r w:rsidRPr="00B47696">
        <w:rPr>
          <w:lang w:eastAsia="ko-KR"/>
        </w:rPr>
        <w:t>their</w:t>
      </w:r>
      <w:r w:rsidR="00693E26">
        <w:rPr>
          <w:lang w:eastAsia="ko-KR"/>
        </w:rPr>
        <w:t xml:space="preserve"> </w:t>
      </w:r>
      <w:r w:rsidRPr="00B47696">
        <w:rPr>
          <w:lang w:eastAsia="ko-KR"/>
        </w:rPr>
        <w:t>residences</w:t>
      </w:r>
      <w:r w:rsidR="00693E26">
        <w:rPr>
          <w:lang w:eastAsia="ko-KR"/>
        </w:rPr>
        <w:t xml:space="preserve"> </w:t>
      </w:r>
      <w:r w:rsidRPr="00B47696">
        <w:rPr>
          <w:lang w:eastAsia="ko-KR"/>
        </w:rPr>
        <w:t>and</w:t>
      </w:r>
      <w:r w:rsidR="00693E26">
        <w:rPr>
          <w:lang w:eastAsia="ko-KR"/>
        </w:rPr>
        <w:t xml:space="preserve"> </w:t>
      </w:r>
      <w:r w:rsidRPr="00B47696">
        <w:rPr>
          <w:lang w:eastAsia="ko-KR"/>
        </w:rPr>
        <w:t>livelihood</w:t>
      </w:r>
      <w:r w:rsidR="00693E26">
        <w:rPr>
          <w:lang w:eastAsia="ko-KR"/>
        </w:rPr>
        <w:t xml:space="preserve"> </w:t>
      </w:r>
      <w:r w:rsidRPr="00B47696">
        <w:rPr>
          <w:lang w:eastAsia="ko-KR"/>
        </w:rPr>
        <w:t>sources</w:t>
      </w:r>
      <w:r w:rsidR="00693E26">
        <w:rPr>
          <w:lang w:eastAsia="ko-KR"/>
        </w:rPr>
        <w:t xml:space="preserve"> </w:t>
      </w:r>
      <w:r w:rsidRPr="00B47696">
        <w:rPr>
          <w:lang w:eastAsia="ko-KR"/>
        </w:rPr>
        <w:t>like</w:t>
      </w:r>
      <w:r w:rsidR="00693E26">
        <w:rPr>
          <w:lang w:eastAsia="ko-KR"/>
        </w:rPr>
        <w:t xml:space="preserve"> </w:t>
      </w:r>
      <w:r w:rsidRPr="00B47696">
        <w:rPr>
          <w:lang w:eastAsia="ko-KR"/>
        </w:rPr>
        <w:t>agricultural</w:t>
      </w:r>
      <w:r w:rsidR="00693E26">
        <w:rPr>
          <w:lang w:eastAsia="ko-KR"/>
        </w:rPr>
        <w:t xml:space="preserve"> </w:t>
      </w:r>
      <w:r w:rsidRPr="00B47696">
        <w:rPr>
          <w:lang w:eastAsia="ko-KR"/>
        </w:rPr>
        <w:t>fields,</w:t>
      </w:r>
      <w:r w:rsidR="00693E26">
        <w:rPr>
          <w:lang w:eastAsia="ko-KR"/>
        </w:rPr>
        <w:t xml:space="preserve"> </w:t>
      </w:r>
      <w:r w:rsidRPr="00B47696">
        <w:rPr>
          <w:lang w:eastAsia="ko-KR"/>
        </w:rPr>
        <w:t>business</w:t>
      </w:r>
      <w:r w:rsidR="00693E26">
        <w:rPr>
          <w:lang w:eastAsia="ko-KR"/>
        </w:rPr>
        <w:t xml:space="preserve"> </w:t>
      </w:r>
      <w:r w:rsidRPr="00B47696">
        <w:rPr>
          <w:lang w:eastAsia="ko-KR"/>
        </w:rPr>
        <w:t>premises</w:t>
      </w:r>
      <w:r w:rsidR="00693E26">
        <w:rPr>
          <w:lang w:eastAsia="ko-KR"/>
        </w:rPr>
        <w:t xml:space="preserve"> </w:t>
      </w:r>
      <w:r w:rsidRPr="00B47696">
        <w:rPr>
          <w:lang w:eastAsia="ko-KR"/>
        </w:rPr>
        <w:t>remain</w:t>
      </w:r>
      <w:r w:rsidR="00693E26">
        <w:rPr>
          <w:lang w:eastAsia="ko-KR"/>
        </w:rPr>
        <w:t xml:space="preserve"> </w:t>
      </w:r>
      <w:r w:rsidRPr="00B47696">
        <w:rPr>
          <w:lang w:eastAsia="ko-KR"/>
        </w:rPr>
        <w:t>open</w:t>
      </w:r>
      <w:r w:rsidR="00693E26">
        <w:rPr>
          <w:lang w:eastAsia="ko-KR"/>
        </w:rPr>
        <w:t xml:space="preserve"> </w:t>
      </w:r>
      <w:r w:rsidRPr="00B47696">
        <w:rPr>
          <w:lang w:eastAsia="ko-KR"/>
        </w:rPr>
        <w:t>and</w:t>
      </w:r>
      <w:r w:rsidR="00693E26">
        <w:rPr>
          <w:lang w:eastAsia="ko-KR"/>
        </w:rPr>
        <w:t xml:space="preserve"> </w:t>
      </w:r>
      <w:r w:rsidRPr="00B47696">
        <w:rPr>
          <w:lang w:eastAsia="ko-KR"/>
        </w:rPr>
        <w:t>unrestricted</w:t>
      </w:r>
      <w:r w:rsidR="00693E26">
        <w:rPr>
          <w:lang w:eastAsia="ko-KR"/>
        </w:rPr>
        <w:t xml:space="preserve"> </w:t>
      </w:r>
      <w:r w:rsidRPr="00B47696">
        <w:rPr>
          <w:lang w:eastAsia="ko-KR"/>
        </w:rPr>
        <w:t>during</w:t>
      </w:r>
      <w:r w:rsidR="00693E26">
        <w:rPr>
          <w:lang w:eastAsia="ko-KR"/>
        </w:rPr>
        <w:t xml:space="preserve"> </w:t>
      </w:r>
      <w:r w:rsidRPr="00B47696">
        <w:rPr>
          <w:lang w:eastAsia="ko-KR"/>
        </w:rPr>
        <w:t>execution</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project</w:t>
      </w:r>
      <w:r w:rsidR="00693E26">
        <w:rPr>
          <w:lang w:eastAsia="ko-KR"/>
        </w:rPr>
        <w:t xml:space="preserve"> </w:t>
      </w:r>
      <w:r w:rsidRPr="00B47696">
        <w:rPr>
          <w:lang w:eastAsia="ko-KR"/>
        </w:rPr>
        <w:t>works.</w:t>
      </w:r>
      <w:r w:rsidR="00693E26">
        <w:rPr>
          <w:lang w:eastAsia="ko-KR"/>
        </w:rPr>
        <w:t xml:space="preserve"> </w:t>
      </w:r>
      <w:r w:rsidRPr="00B47696">
        <w:rPr>
          <w:lang w:eastAsia="ko-KR"/>
        </w:rPr>
        <w:t>To</w:t>
      </w:r>
      <w:r w:rsidR="00693E26">
        <w:rPr>
          <w:lang w:eastAsia="ko-KR"/>
        </w:rPr>
        <w:t xml:space="preserve"> </w:t>
      </w:r>
      <w:r w:rsidRPr="00B47696">
        <w:rPr>
          <w:lang w:eastAsia="ko-KR"/>
        </w:rPr>
        <w:t>achieve</w:t>
      </w:r>
      <w:r w:rsidR="00693E26">
        <w:rPr>
          <w:lang w:eastAsia="ko-KR"/>
        </w:rPr>
        <w:t xml:space="preserve"> </w:t>
      </w:r>
      <w:r w:rsidRPr="00B47696">
        <w:rPr>
          <w:lang w:eastAsia="ko-KR"/>
        </w:rPr>
        <w:t>the</w:t>
      </w:r>
      <w:r w:rsidR="00693E26">
        <w:rPr>
          <w:lang w:eastAsia="ko-KR"/>
        </w:rPr>
        <w:t xml:space="preserve"> </w:t>
      </w:r>
      <w:r w:rsidRPr="00B47696">
        <w:rPr>
          <w:lang w:eastAsia="ko-KR"/>
        </w:rPr>
        <w:t>objective,</w:t>
      </w:r>
      <w:r w:rsidR="00693E26">
        <w:rPr>
          <w:lang w:eastAsia="ko-KR"/>
        </w:rPr>
        <w:t xml:space="preserve"> </w:t>
      </w:r>
      <w:r w:rsidRPr="00B47696">
        <w:rPr>
          <w:lang w:eastAsia="ko-KR"/>
        </w:rPr>
        <w:t>either</w:t>
      </w:r>
      <w:r w:rsidR="00693E26">
        <w:rPr>
          <w:lang w:eastAsia="ko-KR"/>
        </w:rPr>
        <w:t xml:space="preserve"> </w:t>
      </w:r>
      <w:r w:rsidRPr="00B47696">
        <w:rPr>
          <w:lang w:eastAsia="ko-KR"/>
        </w:rPr>
        <w:t>obstruction</w:t>
      </w:r>
      <w:r w:rsidR="00693E26">
        <w:rPr>
          <w:lang w:eastAsia="ko-KR"/>
        </w:rPr>
        <w:t xml:space="preserve"> </w:t>
      </w:r>
      <w:r w:rsidRPr="00B47696">
        <w:rPr>
          <w:lang w:eastAsia="ko-KR"/>
        </w:rPr>
        <w:t>to</w:t>
      </w:r>
      <w:r w:rsidR="00693E26">
        <w:rPr>
          <w:lang w:eastAsia="ko-KR"/>
        </w:rPr>
        <w:t xml:space="preserve"> </w:t>
      </w:r>
      <w:r w:rsidRPr="00B47696">
        <w:rPr>
          <w:lang w:eastAsia="ko-KR"/>
        </w:rPr>
        <w:t>any</w:t>
      </w:r>
      <w:r w:rsidR="00693E26">
        <w:rPr>
          <w:lang w:eastAsia="ko-KR"/>
        </w:rPr>
        <w:t xml:space="preserve"> </w:t>
      </w:r>
      <w:r w:rsidRPr="00B47696">
        <w:rPr>
          <w:lang w:eastAsia="ko-KR"/>
        </w:rPr>
        <w:t>known</w:t>
      </w:r>
      <w:r w:rsidR="00693E26">
        <w:rPr>
          <w:lang w:eastAsia="ko-KR"/>
        </w:rPr>
        <w:t xml:space="preserve"> </w:t>
      </w:r>
      <w:r w:rsidRPr="00B47696">
        <w:rPr>
          <w:lang w:eastAsia="ko-KR"/>
        </w:rPr>
        <w:t>access</w:t>
      </w:r>
      <w:r w:rsidR="00693E26">
        <w:rPr>
          <w:lang w:eastAsia="ko-KR"/>
        </w:rPr>
        <w:t xml:space="preserve"> </w:t>
      </w:r>
      <w:r w:rsidRPr="00B47696">
        <w:rPr>
          <w:lang w:eastAsia="ko-KR"/>
        </w:rPr>
        <w:t>route</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avoided</w:t>
      </w:r>
      <w:r w:rsidR="00693E26">
        <w:rPr>
          <w:lang w:eastAsia="ko-KR"/>
        </w:rPr>
        <w:t xml:space="preserve"> </w:t>
      </w:r>
      <w:r w:rsidRPr="00B47696">
        <w:rPr>
          <w:lang w:eastAsia="ko-KR"/>
        </w:rPr>
        <w:t>or</w:t>
      </w:r>
      <w:r w:rsidR="00693E26">
        <w:rPr>
          <w:lang w:eastAsia="ko-KR"/>
        </w:rPr>
        <w:t xml:space="preserve"> </w:t>
      </w:r>
      <w:r w:rsidRPr="00B47696">
        <w:rPr>
          <w:lang w:eastAsia="ko-KR"/>
        </w:rPr>
        <w:t>alternate</w:t>
      </w:r>
      <w:r w:rsidR="00693E26">
        <w:rPr>
          <w:lang w:eastAsia="ko-KR"/>
        </w:rPr>
        <w:t xml:space="preserve"> </w:t>
      </w:r>
      <w:r w:rsidRPr="00B47696">
        <w:rPr>
          <w:lang w:eastAsia="ko-KR"/>
        </w:rPr>
        <w:t>access</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provided</w:t>
      </w:r>
      <w:r w:rsidR="00693E26">
        <w:rPr>
          <w:lang w:eastAsia="ko-KR"/>
        </w:rPr>
        <w:t xml:space="preserve"> </w:t>
      </w:r>
      <w:r w:rsidRPr="00B47696">
        <w:rPr>
          <w:lang w:eastAsia="ko-KR"/>
        </w:rPr>
        <w:t>in</w:t>
      </w:r>
      <w:r w:rsidR="00693E26">
        <w:rPr>
          <w:lang w:eastAsia="ko-KR"/>
        </w:rPr>
        <w:t xml:space="preserve"> </w:t>
      </w:r>
      <w:r w:rsidRPr="00B47696">
        <w:rPr>
          <w:lang w:eastAsia="ko-KR"/>
        </w:rPr>
        <w:t>technical</w:t>
      </w:r>
      <w:r w:rsidR="00693E26">
        <w:rPr>
          <w:lang w:eastAsia="ko-KR"/>
        </w:rPr>
        <w:t xml:space="preserve"> </w:t>
      </w:r>
      <w:r w:rsidRPr="00B47696">
        <w:rPr>
          <w:lang w:eastAsia="ko-KR"/>
        </w:rPr>
        <w:t>design</w:t>
      </w:r>
      <w:r w:rsidR="00693E26">
        <w:rPr>
          <w:lang w:eastAsia="ko-KR"/>
        </w:rPr>
        <w:t xml:space="preserve"> </w:t>
      </w:r>
      <w:r w:rsidRPr="00B47696">
        <w:rPr>
          <w:lang w:eastAsia="ko-KR"/>
        </w:rPr>
        <w:t>as</w:t>
      </w:r>
      <w:r w:rsidR="00693E26">
        <w:rPr>
          <w:lang w:eastAsia="ko-KR"/>
        </w:rPr>
        <w:t xml:space="preserve"> </w:t>
      </w:r>
      <w:r w:rsidRPr="00B47696">
        <w:rPr>
          <w:lang w:eastAsia="ko-KR"/>
        </w:rPr>
        <w:t>integral</w:t>
      </w:r>
      <w:r w:rsidR="00693E26">
        <w:rPr>
          <w:lang w:eastAsia="ko-KR"/>
        </w:rPr>
        <w:t xml:space="preserve"> </w:t>
      </w:r>
      <w:r w:rsidRPr="00B47696">
        <w:rPr>
          <w:lang w:eastAsia="ko-KR"/>
        </w:rPr>
        <w:t>to</w:t>
      </w:r>
      <w:r w:rsidR="00693E26">
        <w:rPr>
          <w:lang w:eastAsia="ko-KR"/>
        </w:rPr>
        <w:t xml:space="preserve"> </w:t>
      </w:r>
      <w:r w:rsidRPr="00B47696">
        <w:t>project</w:t>
      </w:r>
      <w:r w:rsidR="00693E26">
        <w:rPr>
          <w:lang w:eastAsia="ko-KR"/>
        </w:rPr>
        <w:t xml:space="preserve"> </w:t>
      </w:r>
      <w:r w:rsidRPr="00B47696">
        <w:rPr>
          <w:lang w:eastAsia="ko-KR"/>
        </w:rPr>
        <w:t>facilities.</w:t>
      </w:r>
      <w:r w:rsidR="00693E26">
        <w:rPr>
          <w:lang w:eastAsia="ko-KR"/>
        </w:rPr>
        <w:t xml:space="preserve"> </w:t>
      </w:r>
      <w:r w:rsidRPr="00B47696">
        <w:rPr>
          <w:lang w:eastAsia="ko-KR"/>
        </w:rPr>
        <w:t>The</w:t>
      </w:r>
      <w:r w:rsidR="00693E26">
        <w:rPr>
          <w:lang w:eastAsia="ko-KR"/>
        </w:rPr>
        <w:t xml:space="preserve"> </w:t>
      </w:r>
      <w:r w:rsidRPr="00B47696">
        <w:rPr>
          <w:lang w:eastAsia="ko-KR"/>
        </w:rPr>
        <w:t>final</w:t>
      </w:r>
      <w:r w:rsidR="00693E26">
        <w:rPr>
          <w:lang w:eastAsia="ko-KR"/>
        </w:rPr>
        <w:t xml:space="preserve"> </w:t>
      </w:r>
      <w:r w:rsidRPr="00B47696">
        <w:rPr>
          <w:lang w:eastAsia="ko-KR"/>
        </w:rPr>
        <w:t>LARP</w:t>
      </w:r>
      <w:r w:rsidR="00693E26">
        <w:rPr>
          <w:lang w:eastAsia="ko-KR"/>
        </w:rPr>
        <w:t xml:space="preserve"> </w:t>
      </w:r>
      <w:r w:rsidRPr="00B47696">
        <w:rPr>
          <w:lang w:eastAsia="ko-KR"/>
        </w:rPr>
        <w:t>will</w:t>
      </w:r>
      <w:r w:rsidR="00693E26">
        <w:rPr>
          <w:lang w:eastAsia="ko-KR"/>
        </w:rPr>
        <w:t xml:space="preserve"> </w:t>
      </w:r>
      <w:r w:rsidRPr="00B47696">
        <w:rPr>
          <w:lang w:eastAsia="ko-KR"/>
        </w:rPr>
        <w:t>elaborate</w:t>
      </w:r>
      <w:r w:rsidR="00693E26">
        <w:rPr>
          <w:lang w:eastAsia="ko-KR"/>
        </w:rPr>
        <w:t xml:space="preserve"> </w:t>
      </w:r>
      <w:r w:rsidRPr="00B47696">
        <w:rPr>
          <w:lang w:eastAsia="ko-KR"/>
        </w:rPr>
        <w:t>the</w:t>
      </w:r>
      <w:r w:rsidR="00693E26">
        <w:rPr>
          <w:lang w:eastAsia="ko-KR"/>
        </w:rPr>
        <w:t xml:space="preserve"> </w:t>
      </w:r>
      <w:r w:rsidRPr="00B47696">
        <w:rPr>
          <w:lang w:eastAsia="ko-KR"/>
        </w:rPr>
        <w:t>specific</w:t>
      </w:r>
      <w:r w:rsidR="00693E26">
        <w:rPr>
          <w:lang w:eastAsia="ko-KR"/>
        </w:rPr>
        <w:t xml:space="preserve"> </w:t>
      </w:r>
      <w:r w:rsidRPr="00B47696">
        <w:rPr>
          <w:lang w:eastAsia="ko-KR"/>
        </w:rPr>
        <w:t>anticipated</w:t>
      </w:r>
      <w:r w:rsidR="00693E26">
        <w:rPr>
          <w:lang w:eastAsia="ko-KR"/>
        </w:rPr>
        <w:t xml:space="preserve"> </w:t>
      </w:r>
      <w:r w:rsidRPr="00B47696">
        <w:rPr>
          <w:lang w:eastAsia="ko-KR"/>
        </w:rPr>
        <w:t>impacts</w:t>
      </w:r>
      <w:r w:rsidR="00693E26">
        <w:rPr>
          <w:lang w:eastAsia="ko-KR"/>
        </w:rPr>
        <w:t xml:space="preserve"> </w:t>
      </w:r>
      <w:r w:rsidRPr="00B47696">
        <w:rPr>
          <w:lang w:eastAsia="ko-KR"/>
        </w:rPr>
        <w:t>and</w:t>
      </w:r>
      <w:r w:rsidR="00693E26">
        <w:rPr>
          <w:lang w:eastAsia="ko-KR"/>
        </w:rPr>
        <w:t xml:space="preserve"> </w:t>
      </w:r>
      <w:r w:rsidRPr="00B47696">
        <w:rPr>
          <w:lang w:eastAsia="ko-KR"/>
        </w:rPr>
        <w:t>outline</w:t>
      </w:r>
      <w:r w:rsidR="00693E26">
        <w:rPr>
          <w:lang w:eastAsia="ko-KR"/>
        </w:rPr>
        <w:t xml:space="preserve"> </w:t>
      </w:r>
      <w:r w:rsidRPr="00B47696">
        <w:rPr>
          <w:lang w:eastAsia="ko-KR"/>
        </w:rPr>
        <w:t>measures</w:t>
      </w:r>
      <w:r w:rsidR="00693E26">
        <w:rPr>
          <w:lang w:eastAsia="ko-KR"/>
        </w:rPr>
        <w:t xml:space="preserve"> </w:t>
      </w:r>
      <w:r w:rsidRPr="00B47696">
        <w:rPr>
          <w:lang w:eastAsia="ko-KR"/>
        </w:rPr>
        <w:t>to</w:t>
      </w:r>
      <w:r w:rsidR="00693E26">
        <w:rPr>
          <w:lang w:eastAsia="ko-KR"/>
        </w:rPr>
        <w:t xml:space="preserve"> </w:t>
      </w:r>
      <w:r w:rsidRPr="00B47696">
        <w:rPr>
          <w:lang w:eastAsia="ko-KR"/>
        </w:rPr>
        <w:t>ensure</w:t>
      </w:r>
      <w:r w:rsidR="00693E26">
        <w:rPr>
          <w:lang w:eastAsia="ko-KR"/>
        </w:rPr>
        <w:t xml:space="preserve"> </w:t>
      </w:r>
      <w:r w:rsidRPr="00B47696">
        <w:rPr>
          <w:lang w:eastAsia="ko-KR"/>
        </w:rPr>
        <w:t>access.</w:t>
      </w:r>
      <w:r w:rsidR="00693E26">
        <w:rPr>
          <w:lang w:eastAsia="ko-KR"/>
        </w:rPr>
        <w:t xml:space="preserve"> </w:t>
      </w:r>
    </w:p>
    <w:p w14:paraId="5DD71B17" w14:textId="690F0B62" w:rsidR="00B47696" w:rsidRPr="00B47696" w:rsidRDefault="00B47696" w:rsidP="006E4A80">
      <w:pPr>
        <w:pStyle w:val="Heading3"/>
        <w:rPr>
          <w:lang w:eastAsia="en-AU"/>
        </w:rPr>
      </w:pPr>
      <w:bookmarkStart w:id="851" w:name="_Toc14877932"/>
      <w:bookmarkStart w:id="852" w:name="_Toc94896874"/>
      <w:bookmarkStart w:id="853" w:name="_Toc104762632"/>
      <w:bookmarkStart w:id="854" w:name="_Toc120718609"/>
      <w:r w:rsidRPr="00B47696">
        <w:rPr>
          <w:lang w:eastAsia="en-AU"/>
        </w:rPr>
        <w:t>Special</w:t>
      </w:r>
      <w:r w:rsidR="00693E26">
        <w:rPr>
          <w:lang w:eastAsia="en-AU"/>
        </w:rPr>
        <w:t xml:space="preserve"> </w:t>
      </w:r>
      <w:r w:rsidRPr="00B47696">
        <w:rPr>
          <w:lang w:eastAsia="en-AU"/>
        </w:rPr>
        <w:t>provisions</w:t>
      </w:r>
      <w:r w:rsidR="00693E26">
        <w:rPr>
          <w:lang w:eastAsia="en-AU"/>
        </w:rPr>
        <w:t xml:space="preserve"> </w:t>
      </w:r>
      <w:r w:rsidRPr="00B47696">
        <w:rPr>
          <w:lang w:eastAsia="en-AU"/>
        </w:rPr>
        <w:t>for</w:t>
      </w:r>
      <w:r w:rsidR="00693E26">
        <w:rPr>
          <w:lang w:eastAsia="en-AU"/>
        </w:rPr>
        <w:t xml:space="preserve"> </w:t>
      </w:r>
      <w:r w:rsidRPr="00B47696">
        <w:rPr>
          <w:lang w:eastAsia="en-AU"/>
        </w:rPr>
        <w:t>vulnerable</w:t>
      </w:r>
      <w:r w:rsidR="00693E26">
        <w:rPr>
          <w:lang w:eastAsia="en-AU"/>
        </w:rPr>
        <w:t xml:space="preserve"> </w:t>
      </w:r>
      <w:bookmarkEnd w:id="851"/>
      <w:bookmarkEnd w:id="852"/>
      <w:bookmarkEnd w:id="853"/>
      <w:r w:rsidR="006E4A80">
        <w:rPr>
          <w:lang w:eastAsia="en-AU"/>
        </w:rPr>
        <w:t xml:space="preserve"> </w:t>
      </w:r>
      <w:r w:rsidR="006E4A80" w:rsidRPr="006E4A80">
        <w:rPr>
          <w:lang w:eastAsia="en-AU"/>
        </w:rPr>
        <w:t>AHs/DPs</w:t>
      </w:r>
      <w:bookmarkEnd w:id="854"/>
    </w:p>
    <w:p w14:paraId="20372563" w14:textId="013498DB" w:rsidR="00B47696" w:rsidRPr="00B47696" w:rsidRDefault="00B47696" w:rsidP="006E4A80">
      <w:pPr>
        <w:pStyle w:val="11111Para"/>
        <w:rPr>
          <w:lang w:eastAsia="ko-KR"/>
        </w:rPr>
      </w:pPr>
      <w:r w:rsidRPr="00B47696">
        <w:rPr>
          <w:lang w:eastAsia="ko-KR"/>
        </w:rPr>
        <w:t>All</w:t>
      </w:r>
      <w:r w:rsidR="00693E26">
        <w:rPr>
          <w:lang w:eastAsia="ko-KR"/>
        </w:rPr>
        <w:t xml:space="preserve"> </w:t>
      </w:r>
      <w:r w:rsidRPr="00B47696">
        <w:rPr>
          <w:lang w:eastAsia="ko-KR"/>
        </w:rPr>
        <w:t>vulnerable</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Pr="00B47696">
        <w:rPr>
          <w:lang w:eastAsia="ko-KR"/>
        </w:rPr>
        <w:t>,</w:t>
      </w:r>
      <w:r w:rsidR="00693E26">
        <w:rPr>
          <w:lang w:eastAsia="ko-KR"/>
        </w:rPr>
        <w:t xml:space="preserve"> </w:t>
      </w:r>
      <w:r w:rsidRPr="00B47696">
        <w:rPr>
          <w:lang w:eastAsia="ko-KR"/>
        </w:rPr>
        <w:t>in</w:t>
      </w:r>
      <w:r w:rsidR="00693E26">
        <w:rPr>
          <w:lang w:eastAsia="ko-KR"/>
        </w:rPr>
        <w:t xml:space="preserve"> </w:t>
      </w:r>
      <w:r w:rsidRPr="00B47696">
        <w:rPr>
          <w:lang w:eastAsia="ko-KR"/>
        </w:rPr>
        <w:t>addition</w:t>
      </w:r>
      <w:r w:rsidR="00693E26">
        <w:rPr>
          <w:lang w:eastAsia="ko-KR"/>
        </w:rPr>
        <w:t xml:space="preserve"> </w:t>
      </w:r>
      <w:r w:rsidRPr="00B47696">
        <w:rPr>
          <w:lang w:eastAsia="ko-KR"/>
        </w:rPr>
        <w:t>to</w:t>
      </w:r>
      <w:r w:rsidR="00693E26">
        <w:rPr>
          <w:lang w:eastAsia="ko-KR"/>
        </w:rPr>
        <w:t xml:space="preserve"> </w:t>
      </w:r>
      <w:r w:rsidRPr="00B47696">
        <w:rPr>
          <w:lang w:eastAsia="ko-KR"/>
        </w:rPr>
        <w:t>applicable</w:t>
      </w:r>
      <w:r w:rsidR="00693E26">
        <w:rPr>
          <w:lang w:eastAsia="ko-KR"/>
        </w:rPr>
        <w:t xml:space="preserve"> </w:t>
      </w:r>
      <w:r w:rsidRPr="00B47696">
        <w:rPr>
          <w:lang w:eastAsia="ko-KR"/>
        </w:rPr>
        <w:t>compensation</w:t>
      </w:r>
      <w:r w:rsidR="00693E26">
        <w:rPr>
          <w:lang w:eastAsia="ko-KR"/>
        </w:rPr>
        <w:t xml:space="preserve"> </w:t>
      </w:r>
      <w:r w:rsidRPr="00B47696">
        <w:rPr>
          <w:lang w:eastAsia="ko-KR"/>
        </w:rPr>
        <w:t>for</w:t>
      </w:r>
      <w:r w:rsidR="00693E26">
        <w:rPr>
          <w:lang w:eastAsia="ko-KR"/>
        </w:rPr>
        <w:t xml:space="preserve"> </w:t>
      </w:r>
      <w:r w:rsidRPr="00B47696">
        <w:rPr>
          <w:lang w:eastAsia="ko-KR"/>
        </w:rPr>
        <w:t>lost</w:t>
      </w:r>
      <w:r w:rsidR="00693E26">
        <w:rPr>
          <w:lang w:eastAsia="ko-KR"/>
        </w:rPr>
        <w:t xml:space="preserve"> </w:t>
      </w:r>
      <w:r w:rsidRPr="00B47696">
        <w:rPr>
          <w:lang w:eastAsia="ko-KR"/>
        </w:rPr>
        <w:t>assets,</w:t>
      </w:r>
      <w:r w:rsidR="00693E26">
        <w:rPr>
          <w:lang w:eastAsia="ko-KR"/>
        </w:rPr>
        <w:t xml:space="preserve"> </w:t>
      </w:r>
      <w:r w:rsidRPr="00B47696">
        <w:rPr>
          <w:lang w:eastAsia="ko-KR"/>
        </w:rPr>
        <w:t>including</w:t>
      </w:r>
      <w:r w:rsidR="00693E26">
        <w:rPr>
          <w:lang w:eastAsia="ko-KR"/>
        </w:rPr>
        <w:t xml:space="preserve"> </w:t>
      </w:r>
      <w:r w:rsidRPr="00B47696">
        <w:rPr>
          <w:lang w:eastAsia="ko-KR"/>
        </w:rPr>
        <w:t>relocation</w:t>
      </w:r>
      <w:r w:rsidR="00693E26">
        <w:rPr>
          <w:lang w:eastAsia="ko-KR"/>
        </w:rPr>
        <w:t xml:space="preserve"> </w:t>
      </w:r>
      <w:r w:rsidRPr="00B47696">
        <w:rPr>
          <w:lang w:eastAsia="ko-KR"/>
        </w:rPr>
        <w:t>and</w:t>
      </w:r>
      <w:r w:rsidR="00693E26">
        <w:rPr>
          <w:lang w:eastAsia="ko-KR"/>
        </w:rPr>
        <w:t xml:space="preserve"> </w:t>
      </w:r>
      <w:r w:rsidRPr="00B47696">
        <w:rPr>
          <w:lang w:eastAsia="ko-KR"/>
        </w:rPr>
        <w:t>income</w:t>
      </w:r>
      <w:r w:rsidR="00693E26">
        <w:rPr>
          <w:lang w:eastAsia="ko-KR"/>
        </w:rPr>
        <w:t xml:space="preserve"> </w:t>
      </w:r>
      <w:r w:rsidRPr="00B47696">
        <w:rPr>
          <w:lang w:eastAsia="ko-KR"/>
        </w:rPr>
        <w:t>restoration</w:t>
      </w:r>
      <w:r w:rsidR="00693E26">
        <w:rPr>
          <w:lang w:eastAsia="ko-KR"/>
        </w:rPr>
        <w:t xml:space="preserve"> </w:t>
      </w:r>
      <w:r w:rsidRPr="00B47696">
        <w:rPr>
          <w:lang w:eastAsia="ko-KR"/>
        </w:rPr>
        <w:t>as</w:t>
      </w:r>
      <w:r w:rsidR="00693E26">
        <w:rPr>
          <w:lang w:eastAsia="ko-KR"/>
        </w:rPr>
        <w:t xml:space="preserve"> </w:t>
      </w:r>
      <w:r w:rsidRPr="00B47696">
        <w:rPr>
          <w:lang w:eastAsia="ko-KR"/>
        </w:rPr>
        <w:t>explained</w:t>
      </w:r>
      <w:r w:rsidR="00693E26">
        <w:rPr>
          <w:lang w:eastAsia="ko-KR"/>
        </w:rPr>
        <w:t xml:space="preserve"> </w:t>
      </w:r>
      <w:r w:rsidRPr="00B47696">
        <w:rPr>
          <w:lang w:eastAsia="ko-KR"/>
        </w:rPr>
        <w:t>in</w:t>
      </w:r>
      <w:r w:rsidR="00693E26">
        <w:rPr>
          <w:lang w:eastAsia="ko-KR"/>
        </w:rPr>
        <w:t xml:space="preserve"> </w:t>
      </w:r>
      <w:r w:rsidRPr="00B47696">
        <w:rPr>
          <w:lang w:eastAsia="ko-KR"/>
        </w:rPr>
        <w:t>above</w:t>
      </w:r>
      <w:r w:rsidR="00693E26">
        <w:rPr>
          <w:lang w:eastAsia="ko-KR"/>
        </w:rPr>
        <w:t xml:space="preserve"> </w:t>
      </w:r>
      <w:r w:rsidRPr="00B47696">
        <w:rPr>
          <w:lang w:eastAsia="ko-KR"/>
        </w:rPr>
        <w:t>sections</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entitled</w:t>
      </w:r>
      <w:r w:rsidR="00693E26">
        <w:rPr>
          <w:lang w:eastAsia="ko-KR"/>
        </w:rPr>
        <w:t xml:space="preserve"> </w:t>
      </w:r>
      <w:r w:rsidRPr="00B47696">
        <w:rPr>
          <w:lang w:eastAsia="ko-KR"/>
        </w:rPr>
        <w:t>to</w:t>
      </w:r>
      <w:r w:rsidR="00693E26">
        <w:rPr>
          <w:lang w:eastAsia="ko-KR"/>
        </w:rPr>
        <w:t xml:space="preserve"> </w:t>
      </w:r>
      <w:r w:rsidRPr="00B47696">
        <w:rPr>
          <w:lang w:eastAsia="ko-KR"/>
        </w:rPr>
        <w:t>livelihood</w:t>
      </w:r>
      <w:r w:rsidR="00693E26">
        <w:rPr>
          <w:lang w:eastAsia="ko-KR"/>
        </w:rPr>
        <w:t xml:space="preserve"> </w:t>
      </w:r>
      <w:r w:rsidRPr="00B47696">
        <w:rPr>
          <w:lang w:eastAsia="ko-KR"/>
        </w:rPr>
        <w:t>restoration/improvement</w:t>
      </w:r>
      <w:r w:rsidR="00693E26">
        <w:rPr>
          <w:lang w:eastAsia="ko-KR"/>
        </w:rPr>
        <w:t xml:space="preserve"> </w:t>
      </w:r>
      <w:r w:rsidRPr="00B47696">
        <w:rPr>
          <w:lang w:eastAsia="ko-KR"/>
        </w:rPr>
        <w:t>support</w:t>
      </w:r>
      <w:r w:rsidR="00693E26">
        <w:rPr>
          <w:lang w:eastAsia="ko-KR"/>
        </w:rPr>
        <w:t xml:space="preserve"> </w:t>
      </w:r>
      <w:r w:rsidRPr="00B47696">
        <w:rPr>
          <w:lang w:eastAsia="ko-KR"/>
        </w:rPr>
        <w:t>in</w:t>
      </w:r>
      <w:r w:rsidR="00693E26">
        <w:rPr>
          <w:lang w:eastAsia="ko-KR"/>
        </w:rPr>
        <w:t xml:space="preserve"> </w:t>
      </w:r>
      <w:r w:rsidRPr="00B47696">
        <w:rPr>
          <w:lang w:eastAsia="ko-KR"/>
        </w:rPr>
        <w:t>the</w:t>
      </w:r>
      <w:r w:rsidR="00693E26">
        <w:rPr>
          <w:lang w:eastAsia="ko-KR"/>
        </w:rPr>
        <w:t xml:space="preserve"> </w:t>
      </w:r>
      <w:r w:rsidRPr="00B47696">
        <w:rPr>
          <w:lang w:eastAsia="ko-KR"/>
        </w:rPr>
        <w:t>form</w:t>
      </w:r>
      <w:r w:rsidR="00693E26">
        <w:rPr>
          <w:lang w:eastAsia="ko-KR"/>
        </w:rPr>
        <w:t xml:space="preserve"> </w:t>
      </w:r>
      <w:r w:rsidRPr="00B47696">
        <w:rPr>
          <w:lang w:eastAsia="ko-KR"/>
        </w:rPr>
        <w:t>of</w:t>
      </w:r>
      <w:r w:rsidR="00693E26">
        <w:rPr>
          <w:lang w:eastAsia="ko-KR"/>
        </w:rPr>
        <w:t xml:space="preserve"> </w:t>
      </w:r>
      <w:r w:rsidRPr="00B47696">
        <w:rPr>
          <w:lang w:eastAsia="ko-KR"/>
        </w:rPr>
        <w:t>cash</w:t>
      </w:r>
      <w:r w:rsidR="00693E26">
        <w:rPr>
          <w:lang w:eastAsia="ko-KR"/>
        </w:rPr>
        <w:t xml:space="preserve"> </w:t>
      </w:r>
      <w:r w:rsidRPr="00B47696">
        <w:rPr>
          <w:lang w:eastAsia="ko-KR"/>
        </w:rPr>
        <w:t>and</w:t>
      </w:r>
      <w:r w:rsidR="00693E26">
        <w:rPr>
          <w:lang w:eastAsia="ko-KR"/>
        </w:rPr>
        <w:t xml:space="preserve"> </w:t>
      </w:r>
      <w:r w:rsidRPr="00B47696">
        <w:rPr>
          <w:lang w:eastAsia="ko-KR"/>
        </w:rPr>
        <w:t>preference</w:t>
      </w:r>
      <w:r w:rsidR="00693E26">
        <w:rPr>
          <w:lang w:eastAsia="ko-KR"/>
        </w:rPr>
        <w:t xml:space="preserve"> </w:t>
      </w:r>
      <w:r w:rsidRPr="00B47696">
        <w:rPr>
          <w:lang w:eastAsia="ko-KR"/>
        </w:rPr>
        <w:t>to</w:t>
      </w:r>
      <w:r w:rsidR="00693E26">
        <w:rPr>
          <w:lang w:eastAsia="ko-KR"/>
        </w:rPr>
        <w:t xml:space="preserve"> </w:t>
      </w:r>
      <w:r w:rsidRPr="00B47696">
        <w:rPr>
          <w:lang w:eastAsia="ko-KR"/>
        </w:rPr>
        <w:t>project-based</w:t>
      </w:r>
      <w:r w:rsidR="00693E26">
        <w:rPr>
          <w:lang w:eastAsia="ko-KR"/>
        </w:rPr>
        <w:t xml:space="preserve"> </w:t>
      </w:r>
      <w:r w:rsidRPr="00B47696">
        <w:rPr>
          <w:lang w:eastAsia="ko-KR"/>
        </w:rPr>
        <w:t>employment</w:t>
      </w:r>
      <w:r w:rsidR="00693E26">
        <w:rPr>
          <w:lang w:eastAsia="ko-KR"/>
        </w:rPr>
        <w:t xml:space="preserve"> </w:t>
      </w:r>
      <w:r w:rsidRPr="00B47696">
        <w:rPr>
          <w:lang w:eastAsia="ko-KR"/>
        </w:rPr>
        <w:t>or</w:t>
      </w:r>
      <w:r w:rsidR="00693E26">
        <w:rPr>
          <w:lang w:eastAsia="ko-KR"/>
        </w:rPr>
        <w:t xml:space="preserve"> </w:t>
      </w:r>
      <w:r w:rsidRPr="00B47696">
        <w:rPr>
          <w:lang w:eastAsia="ko-KR"/>
        </w:rPr>
        <w:t>training</w:t>
      </w:r>
      <w:r w:rsidR="00693E26">
        <w:rPr>
          <w:lang w:eastAsia="ko-KR"/>
        </w:rPr>
        <w:t xml:space="preserve"> </w:t>
      </w:r>
      <w:r w:rsidRPr="00B47696">
        <w:rPr>
          <w:lang w:eastAsia="ko-KR"/>
        </w:rPr>
        <w:t>with</w:t>
      </w:r>
      <w:r w:rsidR="00693E26">
        <w:rPr>
          <w:lang w:eastAsia="ko-KR"/>
        </w:rPr>
        <w:t xml:space="preserve"> </w:t>
      </w:r>
      <w:r w:rsidRPr="00B47696">
        <w:rPr>
          <w:lang w:eastAsia="ko-KR"/>
        </w:rPr>
        <w:t>additional</w:t>
      </w:r>
      <w:r w:rsidR="00693E26">
        <w:rPr>
          <w:lang w:eastAsia="ko-KR"/>
        </w:rPr>
        <w:t xml:space="preserve"> </w:t>
      </w:r>
      <w:r w:rsidRPr="00B47696">
        <w:rPr>
          <w:lang w:eastAsia="ko-KR"/>
        </w:rPr>
        <w:t>financial</w:t>
      </w:r>
      <w:r w:rsidR="00693E26">
        <w:rPr>
          <w:lang w:eastAsia="ko-KR"/>
        </w:rPr>
        <w:t xml:space="preserve"> </w:t>
      </w:r>
      <w:r w:rsidRPr="00B47696">
        <w:rPr>
          <w:lang w:eastAsia="ko-KR"/>
        </w:rPr>
        <w:t>support</w:t>
      </w:r>
      <w:r w:rsidR="00693E26">
        <w:rPr>
          <w:lang w:eastAsia="ko-KR"/>
        </w:rPr>
        <w:t xml:space="preserve"> </w:t>
      </w:r>
      <w:r w:rsidRPr="00B47696">
        <w:rPr>
          <w:lang w:eastAsia="ko-KR"/>
        </w:rPr>
        <w:t>and</w:t>
      </w:r>
      <w:r w:rsidR="00693E26">
        <w:rPr>
          <w:lang w:eastAsia="ko-KR"/>
        </w:rPr>
        <w:t xml:space="preserve"> </w:t>
      </w:r>
      <w:r w:rsidRPr="00B47696">
        <w:rPr>
          <w:lang w:eastAsia="ko-KR"/>
        </w:rPr>
        <w:t>micro-credit</w:t>
      </w:r>
      <w:r w:rsidR="00693E26">
        <w:rPr>
          <w:lang w:eastAsia="ko-KR"/>
        </w:rPr>
        <w:t xml:space="preserve"> </w:t>
      </w:r>
      <w:r w:rsidRPr="00B47696">
        <w:rPr>
          <w:lang w:eastAsia="ko-KR"/>
        </w:rPr>
        <w:t>facilities</w:t>
      </w:r>
      <w:r w:rsidR="00693E26">
        <w:rPr>
          <w:lang w:eastAsia="ko-KR"/>
        </w:rPr>
        <w:t xml:space="preserve"> </w:t>
      </w:r>
      <w:r w:rsidRPr="00B47696">
        <w:rPr>
          <w:lang w:eastAsia="ko-KR"/>
        </w:rPr>
        <w:t>as</w:t>
      </w:r>
      <w:r w:rsidR="00693E26">
        <w:rPr>
          <w:lang w:eastAsia="ko-KR"/>
        </w:rPr>
        <w:t xml:space="preserve"> </w:t>
      </w:r>
      <w:r w:rsidRPr="00B47696">
        <w:rPr>
          <w:lang w:eastAsia="ko-KR"/>
        </w:rPr>
        <w:t>well</w:t>
      </w:r>
      <w:r w:rsidR="00693E26">
        <w:rPr>
          <w:lang w:eastAsia="ko-KR"/>
        </w:rPr>
        <w:t xml:space="preserve"> </w:t>
      </w:r>
      <w:r w:rsidRPr="00B47696">
        <w:rPr>
          <w:lang w:eastAsia="ko-KR"/>
        </w:rPr>
        <w:t>as</w:t>
      </w:r>
      <w:r w:rsidR="00693E26">
        <w:rPr>
          <w:lang w:eastAsia="ko-KR"/>
        </w:rPr>
        <w:t xml:space="preserve"> </w:t>
      </w:r>
      <w:r w:rsidRPr="00B47696">
        <w:rPr>
          <w:lang w:eastAsia="ko-KR"/>
        </w:rPr>
        <w:t>organizational</w:t>
      </w:r>
      <w:r w:rsidR="00693E26">
        <w:rPr>
          <w:lang w:eastAsia="ko-KR"/>
        </w:rPr>
        <w:t xml:space="preserve"> </w:t>
      </w:r>
      <w:r w:rsidRPr="00B47696">
        <w:rPr>
          <w:lang w:eastAsia="ko-KR"/>
        </w:rPr>
        <w:t>and</w:t>
      </w:r>
      <w:r w:rsidR="00693E26">
        <w:rPr>
          <w:lang w:eastAsia="ko-KR"/>
        </w:rPr>
        <w:t xml:space="preserve"> </w:t>
      </w:r>
      <w:r w:rsidRPr="00B47696">
        <w:rPr>
          <w:lang w:eastAsia="ko-KR"/>
        </w:rPr>
        <w:t>logistical</w:t>
      </w:r>
      <w:r w:rsidR="00693E26">
        <w:rPr>
          <w:lang w:eastAsia="ko-KR"/>
        </w:rPr>
        <w:t xml:space="preserve"> </w:t>
      </w:r>
      <w:r w:rsidRPr="00B47696">
        <w:rPr>
          <w:lang w:eastAsia="ko-KR"/>
        </w:rPr>
        <w:t>support</w:t>
      </w:r>
      <w:r w:rsidR="00693E26">
        <w:rPr>
          <w:lang w:eastAsia="ko-KR"/>
        </w:rPr>
        <w:t xml:space="preserve"> </w:t>
      </w:r>
      <w:r w:rsidRPr="00B47696">
        <w:rPr>
          <w:lang w:eastAsia="ko-KR"/>
        </w:rPr>
        <w:t>to</w:t>
      </w:r>
      <w:r w:rsidR="00693E26">
        <w:rPr>
          <w:lang w:eastAsia="ko-KR"/>
        </w:rPr>
        <w:t xml:space="preserve"> </w:t>
      </w:r>
      <w:r w:rsidRPr="00B47696">
        <w:rPr>
          <w:lang w:eastAsia="ko-KR"/>
        </w:rPr>
        <w:t>help</w:t>
      </w:r>
      <w:r w:rsidR="00693E26">
        <w:rPr>
          <w:lang w:eastAsia="ko-KR"/>
        </w:rPr>
        <w:t xml:space="preserve"> </w:t>
      </w:r>
      <w:r w:rsidRPr="00B47696">
        <w:rPr>
          <w:lang w:eastAsia="ko-KR"/>
        </w:rPr>
        <w:t>the</w:t>
      </w:r>
      <w:r w:rsidR="00693E26">
        <w:rPr>
          <w:lang w:eastAsia="ko-KR"/>
        </w:rPr>
        <w:t xml:space="preserve"> </w:t>
      </w:r>
      <w:r w:rsidRPr="00B47696">
        <w:rPr>
          <w:lang w:eastAsia="ko-KR"/>
        </w:rPr>
        <w:t>AP</w:t>
      </w:r>
      <w:r w:rsidR="00693E26">
        <w:rPr>
          <w:lang w:eastAsia="ko-KR"/>
        </w:rPr>
        <w:t xml:space="preserve"> </w:t>
      </w:r>
      <w:r w:rsidRPr="00B47696">
        <w:rPr>
          <w:lang w:eastAsia="ko-KR"/>
        </w:rPr>
        <w:t>establish</w:t>
      </w:r>
      <w:r w:rsidR="00693E26">
        <w:rPr>
          <w:lang w:eastAsia="ko-KR"/>
        </w:rPr>
        <w:t xml:space="preserve"> </w:t>
      </w:r>
      <w:r w:rsidRPr="00B47696">
        <w:rPr>
          <w:lang w:eastAsia="ko-KR"/>
        </w:rPr>
        <w:t>an</w:t>
      </w:r>
      <w:r w:rsidR="00693E26">
        <w:rPr>
          <w:lang w:eastAsia="ko-KR"/>
        </w:rPr>
        <w:t xml:space="preserve"> </w:t>
      </w:r>
      <w:r w:rsidRPr="00B47696">
        <w:rPr>
          <w:lang w:eastAsia="ko-KR"/>
        </w:rPr>
        <w:t>alternative</w:t>
      </w:r>
      <w:r w:rsidR="00693E26">
        <w:rPr>
          <w:lang w:eastAsia="ko-KR"/>
        </w:rPr>
        <w:t xml:space="preserve"> </w:t>
      </w:r>
      <w:r w:rsidRPr="00B47696">
        <w:rPr>
          <w:lang w:eastAsia="ko-KR"/>
        </w:rPr>
        <w:t>income</w:t>
      </w:r>
      <w:r w:rsidR="00693E26">
        <w:rPr>
          <w:lang w:eastAsia="ko-KR"/>
        </w:rPr>
        <w:t xml:space="preserve"> </w:t>
      </w:r>
      <w:r w:rsidRPr="00B47696">
        <w:t>generation</w:t>
      </w:r>
      <w:r w:rsidR="00693E26">
        <w:rPr>
          <w:lang w:eastAsia="ko-KR"/>
        </w:rPr>
        <w:t xml:space="preserve"> </w:t>
      </w:r>
      <w:r w:rsidRPr="00B47696">
        <w:rPr>
          <w:lang w:eastAsia="ko-KR"/>
        </w:rPr>
        <w:t>activity.</w:t>
      </w:r>
      <w:r w:rsidR="00693E26">
        <w:rPr>
          <w:lang w:eastAsia="ko-KR"/>
        </w:rPr>
        <w:t xml:space="preserve"> </w:t>
      </w:r>
      <w:r w:rsidRPr="00B47696">
        <w:rPr>
          <w:lang w:eastAsia="ko-KR"/>
        </w:rPr>
        <w:t>To</w:t>
      </w:r>
      <w:r w:rsidR="00693E26">
        <w:rPr>
          <w:lang w:eastAsia="ko-KR"/>
        </w:rPr>
        <w:t xml:space="preserve"> </w:t>
      </w:r>
      <w:r w:rsidRPr="00B47696">
        <w:rPr>
          <w:lang w:eastAsia="ko-KR"/>
        </w:rPr>
        <w:t>facilitate</w:t>
      </w:r>
      <w:r w:rsidR="00693E26">
        <w:rPr>
          <w:lang w:eastAsia="ko-KR"/>
        </w:rPr>
        <w:t xml:space="preserve"> </w:t>
      </w:r>
      <w:r w:rsidRPr="00B47696">
        <w:rPr>
          <w:lang w:eastAsia="ko-KR"/>
        </w:rPr>
        <w:t>the</w:t>
      </w:r>
      <w:r w:rsidR="00693E26">
        <w:rPr>
          <w:lang w:eastAsia="ko-KR"/>
        </w:rPr>
        <w:t xml:space="preserve"> </w:t>
      </w:r>
      <w:r w:rsidRPr="00B47696">
        <w:rPr>
          <w:lang w:eastAsia="ko-KR"/>
        </w:rPr>
        <w:t>process</w:t>
      </w:r>
      <w:r w:rsidR="00693E26">
        <w:rPr>
          <w:lang w:eastAsia="ko-KR"/>
        </w:rPr>
        <w:t xml:space="preserve"> </w:t>
      </w:r>
      <w:r w:rsidRPr="00B47696">
        <w:rPr>
          <w:lang w:eastAsia="ko-KR"/>
        </w:rPr>
        <w:t>of</w:t>
      </w:r>
      <w:r w:rsidR="00693E26">
        <w:rPr>
          <w:lang w:eastAsia="ko-KR"/>
        </w:rPr>
        <w:t xml:space="preserve"> </w:t>
      </w:r>
      <w:r w:rsidRPr="00B47696">
        <w:rPr>
          <w:lang w:eastAsia="ko-KR"/>
        </w:rPr>
        <w:t>training</w:t>
      </w:r>
      <w:r w:rsidR="00693E26">
        <w:rPr>
          <w:lang w:eastAsia="ko-KR"/>
        </w:rPr>
        <w:t xml:space="preserve"> </w:t>
      </w:r>
      <w:r w:rsidRPr="00B47696">
        <w:rPr>
          <w:lang w:eastAsia="ko-KR"/>
        </w:rPr>
        <w:t>and</w:t>
      </w:r>
      <w:r w:rsidR="00693E26">
        <w:rPr>
          <w:lang w:eastAsia="ko-KR"/>
        </w:rPr>
        <w:t xml:space="preserve"> </w:t>
      </w:r>
      <w:r w:rsidRPr="00B47696">
        <w:rPr>
          <w:lang w:eastAsia="ko-KR"/>
        </w:rPr>
        <w:t>establishment</w:t>
      </w:r>
      <w:r w:rsidR="00693E26">
        <w:rPr>
          <w:lang w:eastAsia="ko-KR"/>
        </w:rPr>
        <w:t xml:space="preserve"> </w:t>
      </w:r>
      <w:r w:rsidRPr="00B47696">
        <w:rPr>
          <w:lang w:eastAsia="ko-KR"/>
        </w:rPr>
        <w:t>of</w:t>
      </w:r>
      <w:r w:rsidR="00693E26">
        <w:rPr>
          <w:lang w:eastAsia="ko-KR"/>
        </w:rPr>
        <w:t xml:space="preserve"> </w:t>
      </w:r>
      <w:r w:rsidRPr="00B47696">
        <w:rPr>
          <w:lang w:eastAsia="ko-KR"/>
        </w:rPr>
        <w:t>a</w:t>
      </w:r>
      <w:r w:rsidR="00693E26">
        <w:rPr>
          <w:lang w:eastAsia="ko-KR"/>
        </w:rPr>
        <w:t xml:space="preserve"> </w:t>
      </w:r>
      <w:r w:rsidRPr="00B47696">
        <w:rPr>
          <w:lang w:eastAsia="ko-KR"/>
        </w:rPr>
        <w:t>new</w:t>
      </w:r>
      <w:r w:rsidR="00693E26">
        <w:rPr>
          <w:lang w:eastAsia="ko-KR"/>
        </w:rPr>
        <w:t xml:space="preserve"> </w:t>
      </w:r>
      <w:r w:rsidRPr="00B47696">
        <w:rPr>
          <w:lang w:eastAsia="ko-KR"/>
        </w:rPr>
        <w:t>income</w:t>
      </w:r>
      <w:r w:rsidR="00693E26">
        <w:rPr>
          <w:lang w:eastAsia="ko-KR"/>
        </w:rPr>
        <w:t xml:space="preserve"> </w:t>
      </w:r>
      <w:r w:rsidRPr="00B47696">
        <w:rPr>
          <w:lang w:eastAsia="ko-KR"/>
        </w:rPr>
        <w:t>generation</w:t>
      </w:r>
      <w:r w:rsidR="00693E26">
        <w:rPr>
          <w:lang w:eastAsia="ko-KR"/>
        </w:rPr>
        <w:t xml:space="preserve"> </w:t>
      </w:r>
      <w:r w:rsidRPr="00B47696">
        <w:rPr>
          <w:lang w:eastAsia="ko-KR"/>
        </w:rPr>
        <w:t>activity</w:t>
      </w:r>
      <w:r w:rsidR="00693E26">
        <w:rPr>
          <w:lang w:eastAsia="ko-KR"/>
        </w:rPr>
        <w:t xml:space="preserve"> </w:t>
      </w:r>
      <w:r w:rsidRPr="00B47696">
        <w:rPr>
          <w:lang w:eastAsia="ko-KR"/>
        </w:rPr>
        <w:t>a</w:t>
      </w:r>
      <w:r w:rsidR="00693E26">
        <w:rPr>
          <w:lang w:eastAsia="ko-KR"/>
        </w:rPr>
        <w:t xml:space="preserve"> </w:t>
      </w:r>
      <w:r w:rsidRPr="00B47696">
        <w:rPr>
          <w:lang w:eastAsia="ko-KR"/>
        </w:rPr>
        <w:t>one-time</w:t>
      </w:r>
      <w:r w:rsidR="00693E26">
        <w:rPr>
          <w:lang w:eastAsia="ko-KR"/>
        </w:rPr>
        <w:t xml:space="preserve"> </w:t>
      </w:r>
      <w:r w:rsidRPr="00B47696">
        <w:rPr>
          <w:lang w:eastAsia="ko-KR"/>
        </w:rPr>
        <w:t>special</w:t>
      </w:r>
      <w:r w:rsidR="00693E26">
        <w:rPr>
          <w:lang w:eastAsia="ko-KR"/>
        </w:rPr>
        <w:t xml:space="preserve"> </w:t>
      </w:r>
      <w:r w:rsidRPr="00B47696">
        <w:rPr>
          <w:lang w:eastAsia="ko-KR"/>
        </w:rPr>
        <w:t>assistance</w:t>
      </w:r>
      <w:r w:rsidR="00693E26">
        <w:rPr>
          <w:lang w:eastAsia="ko-KR"/>
        </w:rPr>
        <w:t xml:space="preserve"> </w:t>
      </w:r>
      <w:r w:rsidRPr="00B47696">
        <w:rPr>
          <w:lang w:eastAsia="ko-KR"/>
        </w:rPr>
        <w:t>equivalent</w:t>
      </w:r>
      <w:r w:rsidR="00693E26">
        <w:rPr>
          <w:lang w:eastAsia="ko-KR"/>
        </w:rPr>
        <w:t xml:space="preserve"> </w:t>
      </w:r>
      <w:r w:rsidRPr="00B47696">
        <w:rPr>
          <w:lang w:eastAsia="ko-KR"/>
        </w:rPr>
        <w:t>to</w:t>
      </w:r>
      <w:r w:rsidR="00693E26">
        <w:rPr>
          <w:lang w:eastAsia="ko-KR"/>
        </w:rPr>
        <w:t xml:space="preserve"> </w:t>
      </w:r>
      <w:r w:rsidRPr="00B47696">
        <w:rPr>
          <w:lang w:eastAsia="ko-KR"/>
        </w:rPr>
        <w:t>PKR</w:t>
      </w:r>
      <w:r w:rsidR="00693E26">
        <w:rPr>
          <w:lang w:eastAsia="ko-KR"/>
        </w:rPr>
        <w:t xml:space="preserve"> </w:t>
      </w:r>
      <w:r w:rsidRPr="00B47696">
        <w:rPr>
          <w:lang w:eastAsia="ko-KR"/>
        </w:rPr>
        <w:t>63,000</w:t>
      </w:r>
      <w:r w:rsidR="00693E26">
        <w:rPr>
          <w:lang w:eastAsia="ko-KR"/>
        </w:rPr>
        <w:t xml:space="preserve"> </w:t>
      </w:r>
      <w:r w:rsidRPr="00B47696">
        <w:rPr>
          <w:lang w:eastAsia="ko-KR"/>
        </w:rPr>
        <w:t>per</w:t>
      </w:r>
      <w:r w:rsidR="00693E26">
        <w:rPr>
          <w:lang w:eastAsia="ko-KR"/>
        </w:rPr>
        <w:t xml:space="preserve"> </w:t>
      </w:r>
      <w:r w:rsidRPr="00B47696">
        <w:rPr>
          <w:lang w:eastAsia="ko-KR"/>
        </w:rPr>
        <w:t>vulnerable</w:t>
      </w:r>
      <w:r w:rsidR="00693E26">
        <w:rPr>
          <w:lang w:eastAsia="ko-KR"/>
        </w:rPr>
        <w:t xml:space="preserve"> </w:t>
      </w:r>
      <w:r w:rsidRPr="00B47696">
        <w:rPr>
          <w:lang w:eastAsia="ko-KR"/>
        </w:rPr>
        <w:t>household</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provided</w:t>
      </w:r>
      <w:r w:rsidR="00693E26">
        <w:rPr>
          <w:lang w:eastAsia="ko-KR"/>
        </w:rPr>
        <w:t xml:space="preserve"> </w:t>
      </w:r>
      <w:r w:rsidRPr="00B47696">
        <w:rPr>
          <w:lang w:eastAsia="ko-KR"/>
        </w:rPr>
        <w:t>in</w:t>
      </w:r>
      <w:r w:rsidR="00693E26">
        <w:rPr>
          <w:lang w:eastAsia="ko-KR"/>
        </w:rPr>
        <w:t xml:space="preserve"> </w:t>
      </w:r>
      <w:r w:rsidRPr="00B47696">
        <w:rPr>
          <w:lang w:eastAsia="ko-KR"/>
        </w:rPr>
        <w:t>addition</w:t>
      </w:r>
      <w:r w:rsidR="00693E26">
        <w:rPr>
          <w:lang w:eastAsia="ko-KR"/>
        </w:rPr>
        <w:t xml:space="preserve"> </w:t>
      </w:r>
      <w:r w:rsidRPr="00B47696">
        <w:rPr>
          <w:lang w:eastAsia="ko-KR"/>
        </w:rPr>
        <w:t>to</w:t>
      </w:r>
      <w:r w:rsidR="00693E26">
        <w:rPr>
          <w:lang w:eastAsia="ko-KR"/>
        </w:rPr>
        <w:t xml:space="preserve"> </w:t>
      </w:r>
      <w:r w:rsidRPr="00B47696">
        <w:rPr>
          <w:lang w:eastAsia="ko-KR"/>
        </w:rPr>
        <w:t>any</w:t>
      </w:r>
      <w:r w:rsidR="00693E26">
        <w:rPr>
          <w:lang w:eastAsia="ko-KR"/>
        </w:rPr>
        <w:t xml:space="preserve"> </w:t>
      </w:r>
      <w:r w:rsidRPr="00B47696">
        <w:rPr>
          <w:lang w:eastAsia="ko-KR"/>
        </w:rPr>
        <w:t>income</w:t>
      </w:r>
      <w:r w:rsidR="00693E26">
        <w:rPr>
          <w:lang w:eastAsia="ko-KR"/>
        </w:rPr>
        <w:t xml:space="preserve"> </w:t>
      </w:r>
      <w:r w:rsidRPr="00B47696">
        <w:rPr>
          <w:lang w:eastAsia="ko-KR"/>
        </w:rPr>
        <w:t>loss</w:t>
      </w:r>
      <w:r w:rsidR="00693E26">
        <w:rPr>
          <w:lang w:eastAsia="ko-KR"/>
        </w:rPr>
        <w:t xml:space="preserve"> </w:t>
      </w:r>
      <w:r w:rsidRPr="00B47696">
        <w:t>compensation</w:t>
      </w:r>
      <w:r w:rsidR="00693E26">
        <w:rPr>
          <w:lang w:eastAsia="ko-KR"/>
        </w:rPr>
        <w:t xml:space="preserve"> </w:t>
      </w:r>
      <w:r w:rsidRPr="00B47696">
        <w:rPr>
          <w:lang w:eastAsia="ko-KR"/>
        </w:rPr>
        <w:t>and</w:t>
      </w:r>
      <w:r w:rsidR="00693E26">
        <w:rPr>
          <w:lang w:eastAsia="ko-KR"/>
        </w:rPr>
        <w:t xml:space="preserve"> </w:t>
      </w:r>
      <w:r w:rsidRPr="00B47696">
        <w:rPr>
          <w:lang w:eastAsia="ko-KR"/>
        </w:rPr>
        <w:t>transition</w:t>
      </w:r>
      <w:r w:rsidR="00693E26">
        <w:rPr>
          <w:lang w:eastAsia="ko-KR"/>
        </w:rPr>
        <w:t xml:space="preserve"> </w:t>
      </w:r>
      <w:r w:rsidRPr="00B47696">
        <w:rPr>
          <w:lang w:eastAsia="ko-KR"/>
        </w:rPr>
        <w:t>allowance,</w:t>
      </w:r>
      <w:r w:rsidR="00693E26">
        <w:rPr>
          <w:lang w:eastAsia="ko-KR"/>
        </w:rPr>
        <w:t xml:space="preserve"> </w:t>
      </w:r>
      <w:r w:rsidRPr="00B47696">
        <w:rPr>
          <w:lang w:eastAsia="ko-KR"/>
        </w:rPr>
        <w:t>as</w:t>
      </w:r>
      <w:r w:rsidR="00693E26">
        <w:rPr>
          <w:lang w:eastAsia="ko-KR"/>
        </w:rPr>
        <w:t xml:space="preserve"> </w:t>
      </w:r>
      <w:r w:rsidRPr="00B47696">
        <w:rPr>
          <w:lang w:eastAsia="ko-KR"/>
        </w:rPr>
        <w:t>applicable.</w:t>
      </w:r>
      <w:r w:rsidR="00693E26">
        <w:rPr>
          <w:lang w:eastAsia="ko-KR"/>
        </w:rPr>
        <w:t xml:space="preserve"> </w:t>
      </w:r>
      <w:r w:rsidRPr="00B47696">
        <w:rPr>
          <w:lang w:eastAsia="ko-KR"/>
        </w:rPr>
        <w:t>Apart</w:t>
      </w:r>
      <w:r w:rsidR="00693E26">
        <w:rPr>
          <w:lang w:eastAsia="ko-KR"/>
        </w:rPr>
        <w:t xml:space="preserve"> </w:t>
      </w:r>
      <w:r w:rsidRPr="00B47696">
        <w:rPr>
          <w:lang w:eastAsia="ko-KR"/>
        </w:rPr>
        <w:t>from</w:t>
      </w:r>
      <w:r w:rsidR="00693E26">
        <w:rPr>
          <w:lang w:eastAsia="ko-KR"/>
        </w:rPr>
        <w:t xml:space="preserve"> </w:t>
      </w:r>
      <w:r w:rsidRPr="00B47696">
        <w:rPr>
          <w:lang w:eastAsia="ko-KR"/>
        </w:rPr>
        <w:t>support</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government</w:t>
      </w:r>
      <w:r w:rsidR="00693E26">
        <w:rPr>
          <w:lang w:eastAsia="ko-KR"/>
        </w:rPr>
        <w:t xml:space="preserve"> </w:t>
      </w:r>
      <w:r w:rsidRPr="00B47696">
        <w:rPr>
          <w:lang w:eastAsia="ko-KR"/>
        </w:rPr>
        <w:t>departments,</w:t>
      </w:r>
      <w:r w:rsidR="00693E26">
        <w:rPr>
          <w:lang w:eastAsia="ko-KR"/>
        </w:rPr>
        <w:t xml:space="preserve"> </w:t>
      </w:r>
      <w:r w:rsidRPr="00B47696">
        <w:rPr>
          <w:lang w:eastAsia="ko-KR"/>
        </w:rPr>
        <w:t>other</w:t>
      </w:r>
      <w:r w:rsidR="00693E26">
        <w:rPr>
          <w:lang w:eastAsia="ko-KR"/>
        </w:rPr>
        <w:t xml:space="preserve"> </w:t>
      </w:r>
      <w:r w:rsidRPr="00B47696">
        <w:rPr>
          <w:lang w:eastAsia="ko-KR"/>
        </w:rPr>
        <w:t>resources</w:t>
      </w:r>
      <w:r w:rsidR="00693E26">
        <w:rPr>
          <w:lang w:eastAsia="ko-KR"/>
        </w:rPr>
        <w:t xml:space="preserve"> </w:t>
      </w:r>
      <w:r w:rsidRPr="00B47696">
        <w:rPr>
          <w:lang w:eastAsia="ko-KR"/>
        </w:rPr>
        <w:t>like</w:t>
      </w:r>
      <w:r w:rsidR="00693E26">
        <w:rPr>
          <w:lang w:eastAsia="ko-KR"/>
        </w:rPr>
        <w:t xml:space="preserve"> </w:t>
      </w:r>
      <w:r w:rsidRPr="00B47696">
        <w:rPr>
          <w:lang w:eastAsia="ko-KR"/>
        </w:rPr>
        <w:t>support</w:t>
      </w:r>
      <w:r w:rsidR="00693E26">
        <w:rPr>
          <w:lang w:eastAsia="ko-KR"/>
        </w:rPr>
        <w:t xml:space="preserve"> </w:t>
      </w:r>
      <w:r w:rsidRPr="00B47696">
        <w:rPr>
          <w:lang w:eastAsia="ko-KR"/>
        </w:rPr>
        <w:t>from</w:t>
      </w:r>
      <w:r w:rsidR="00693E26">
        <w:rPr>
          <w:lang w:eastAsia="ko-KR"/>
        </w:rPr>
        <w:t xml:space="preserve"> </w:t>
      </w:r>
      <w:r w:rsidRPr="00B47696">
        <w:rPr>
          <w:lang w:eastAsia="ko-KR"/>
        </w:rPr>
        <w:t>NGOs</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sought</w:t>
      </w:r>
      <w:r w:rsidR="00693E26">
        <w:rPr>
          <w:lang w:eastAsia="ko-KR"/>
        </w:rPr>
        <w:t xml:space="preserve"> </w:t>
      </w:r>
      <w:r w:rsidRPr="00B47696">
        <w:rPr>
          <w:lang w:eastAsia="ko-KR"/>
        </w:rPr>
        <w:t>to</w:t>
      </w:r>
      <w:r w:rsidR="00693E26">
        <w:rPr>
          <w:lang w:eastAsia="ko-KR"/>
        </w:rPr>
        <w:t xml:space="preserve"> </w:t>
      </w:r>
      <w:r w:rsidRPr="00B47696">
        <w:rPr>
          <w:lang w:eastAsia="ko-KR"/>
        </w:rPr>
        <w:t>assist</w:t>
      </w:r>
      <w:r w:rsidR="00693E26">
        <w:rPr>
          <w:lang w:eastAsia="ko-KR"/>
        </w:rPr>
        <w:t xml:space="preserve"> </w:t>
      </w:r>
      <w:r w:rsidRPr="00B47696">
        <w:rPr>
          <w:lang w:eastAsia="ko-KR"/>
        </w:rPr>
        <w:t>APs</w:t>
      </w:r>
      <w:r w:rsidR="00693E26">
        <w:rPr>
          <w:lang w:eastAsia="ko-KR"/>
        </w:rPr>
        <w:t xml:space="preserve"> </w:t>
      </w:r>
      <w:r w:rsidRPr="00B47696">
        <w:rPr>
          <w:lang w:eastAsia="ko-KR"/>
        </w:rPr>
        <w:t>for</w:t>
      </w:r>
      <w:r w:rsidR="00693E26">
        <w:rPr>
          <w:lang w:eastAsia="ko-KR"/>
        </w:rPr>
        <w:t xml:space="preserve"> </w:t>
      </w:r>
      <w:r w:rsidRPr="00B47696">
        <w:rPr>
          <w:lang w:eastAsia="ko-KR"/>
        </w:rPr>
        <w:t>additional</w:t>
      </w:r>
      <w:r w:rsidR="00693E26">
        <w:rPr>
          <w:lang w:eastAsia="ko-KR"/>
        </w:rPr>
        <w:t xml:space="preserve"> </w:t>
      </w:r>
      <w:r w:rsidRPr="00B47696">
        <w:rPr>
          <w:lang w:eastAsia="ko-KR"/>
        </w:rPr>
        <w:t>financial</w:t>
      </w:r>
      <w:r w:rsidR="00693E26">
        <w:rPr>
          <w:lang w:eastAsia="ko-KR"/>
        </w:rPr>
        <w:t xml:space="preserve"> </w:t>
      </w:r>
      <w:r w:rsidRPr="00B47696">
        <w:rPr>
          <w:lang w:eastAsia="ko-KR"/>
        </w:rPr>
        <w:t>support</w:t>
      </w:r>
      <w:r w:rsidR="00693E26">
        <w:rPr>
          <w:lang w:eastAsia="ko-KR"/>
        </w:rPr>
        <w:t xml:space="preserve"> </w:t>
      </w:r>
      <w:r w:rsidRPr="00B47696">
        <w:rPr>
          <w:lang w:eastAsia="ko-KR"/>
        </w:rPr>
        <w:t>and</w:t>
      </w:r>
      <w:r w:rsidR="00693E26">
        <w:rPr>
          <w:lang w:eastAsia="ko-KR"/>
        </w:rPr>
        <w:t xml:space="preserve"> </w:t>
      </w:r>
      <w:r w:rsidRPr="00B47696">
        <w:rPr>
          <w:lang w:eastAsia="ko-KR"/>
        </w:rPr>
        <w:t>micro-credit</w:t>
      </w:r>
      <w:r w:rsidR="00693E26">
        <w:rPr>
          <w:lang w:eastAsia="ko-KR"/>
        </w:rPr>
        <w:t xml:space="preserve"> </w:t>
      </w:r>
      <w:r w:rsidRPr="00B47696">
        <w:rPr>
          <w:lang w:eastAsia="ko-KR"/>
        </w:rPr>
        <w:t>facility</w:t>
      </w:r>
      <w:r w:rsidR="00693E26">
        <w:rPr>
          <w:lang w:eastAsia="ko-KR"/>
        </w:rPr>
        <w:t xml:space="preserve"> </w:t>
      </w:r>
      <w:r w:rsidRPr="00B47696">
        <w:rPr>
          <w:lang w:eastAsia="ko-KR"/>
        </w:rPr>
        <w:t>and</w:t>
      </w:r>
      <w:r w:rsidR="00693E26">
        <w:rPr>
          <w:lang w:eastAsia="ko-KR"/>
        </w:rPr>
        <w:t xml:space="preserve"> </w:t>
      </w:r>
      <w:r w:rsidRPr="00B47696">
        <w:rPr>
          <w:lang w:eastAsia="ko-KR"/>
        </w:rPr>
        <w:t>accessing</w:t>
      </w:r>
      <w:r w:rsidR="00693E26">
        <w:rPr>
          <w:lang w:eastAsia="ko-KR"/>
        </w:rPr>
        <w:t xml:space="preserve"> </w:t>
      </w:r>
      <w:r w:rsidRPr="00B47696">
        <w:rPr>
          <w:lang w:eastAsia="ko-KR"/>
        </w:rPr>
        <w:t>the</w:t>
      </w:r>
      <w:r w:rsidR="00693E26">
        <w:rPr>
          <w:lang w:eastAsia="ko-KR"/>
        </w:rPr>
        <w:t xml:space="preserve"> </w:t>
      </w:r>
      <w:r w:rsidRPr="00B47696">
        <w:rPr>
          <w:lang w:eastAsia="ko-KR"/>
        </w:rPr>
        <w:t>organizational</w:t>
      </w:r>
      <w:r w:rsidR="00693E26">
        <w:rPr>
          <w:lang w:eastAsia="ko-KR"/>
        </w:rPr>
        <w:t xml:space="preserve"> </w:t>
      </w:r>
      <w:r w:rsidRPr="00B47696">
        <w:rPr>
          <w:lang w:eastAsia="ko-KR"/>
        </w:rPr>
        <w:t>and</w:t>
      </w:r>
      <w:r w:rsidR="00693E26">
        <w:rPr>
          <w:lang w:eastAsia="ko-KR"/>
        </w:rPr>
        <w:t xml:space="preserve"> </w:t>
      </w:r>
      <w:r w:rsidRPr="00B47696">
        <w:rPr>
          <w:lang w:eastAsia="ko-KR"/>
        </w:rPr>
        <w:t>logistic</w:t>
      </w:r>
      <w:r w:rsidR="00693E26">
        <w:rPr>
          <w:lang w:eastAsia="ko-KR"/>
        </w:rPr>
        <w:t xml:space="preserve"> </w:t>
      </w:r>
      <w:r w:rsidRPr="00B47696">
        <w:rPr>
          <w:lang w:eastAsia="ko-KR"/>
        </w:rPr>
        <w:t>support</w:t>
      </w:r>
      <w:r w:rsidR="00693E26">
        <w:rPr>
          <w:lang w:eastAsia="ko-KR"/>
        </w:rPr>
        <w:t xml:space="preserve"> </w:t>
      </w:r>
      <w:r w:rsidRPr="00B47696">
        <w:rPr>
          <w:lang w:eastAsia="ko-KR"/>
        </w:rPr>
        <w:t>to</w:t>
      </w:r>
      <w:r w:rsidR="00693E26">
        <w:rPr>
          <w:lang w:eastAsia="ko-KR"/>
        </w:rPr>
        <w:t xml:space="preserve"> </w:t>
      </w:r>
      <w:r w:rsidRPr="00B47696">
        <w:rPr>
          <w:lang w:eastAsia="ko-KR"/>
        </w:rPr>
        <w:t>establish</w:t>
      </w:r>
      <w:r w:rsidR="00693E26">
        <w:rPr>
          <w:lang w:eastAsia="ko-KR"/>
        </w:rPr>
        <w:t xml:space="preserve"> </w:t>
      </w:r>
      <w:r w:rsidRPr="00B47696">
        <w:rPr>
          <w:lang w:eastAsia="ko-KR"/>
        </w:rPr>
        <w:t>alternative</w:t>
      </w:r>
      <w:r w:rsidR="00693E26">
        <w:rPr>
          <w:lang w:eastAsia="ko-KR"/>
        </w:rPr>
        <w:t xml:space="preserve"> </w:t>
      </w:r>
      <w:r w:rsidRPr="00B47696">
        <w:rPr>
          <w:lang w:eastAsia="ko-KR"/>
        </w:rPr>
        <w:t>means</w:t>
      </w:r>
      <w:r w:rsidR="00693E26">
        <w:rPr>
          <w:lang w:eastAsia="ko-KR"/>
        </w:rPr>
        <w:t xml:space="preserve"> </w:t>
      </w:r>
      <w:r w:rsidRPr="00B47696">
        <w:rPr>
          <w:lang w:eastAsia="ko-KR"/>
        </w:rPr>
        <w:t>of</w:t>
      </w:r>
      <w:r w:rsidR="00693E26">
        <w:rPr>
          <w:lang w:eastAsia="ko-KR"/>
        </w:rPr>
        <w:t xml:space="preserve"> </w:t>
      </w:r>
      <w:r w:rsidRPr="00B47696">
        <w:rPr>
          <w:lang w:eastAsia="ko-KR"/>
        </w:rPr>
        <w:t>livelihood.</w:t>
      </w:r>
      <w:r w:rsidR="00693E26">
        <w:rPr>
          <w:lang w:eastAsia="ko-KR"/>
        </w:rPr>
        <w:t xml:space="preserve"> </w:t>
      </w:r>
      <w:r w:rsidRPr="00B47696">
        <w:rPr>
          <w:lang w:eastAsia="ko-KR"/>
        </w:rPr>
        <w:t>PEDO</w:t>
      </w:r>
      <w:r w:rsidR="00693E26">
        <w:rPr>
          <w:lang w:eastAsia="ko-KR"/>
        </w:rPr>
        <w:t xml:space="preserve"> </w:t>
      </w:r>
      <w:r w:rsidRPr="00B47696">
        <w:rPr>
          <w:lang w:eastAsia="ko-KR"/>
        </w:rPr>
        <w:t>has</w:t>
      </w:r>
      <w:r w:rsidR="00693E26">
        <w:rPr>
          <w:lang w:eastAsia="ko-KR"/>
        </w:rPr>
        <w:t xml:space="preserve"> </w:t>
      </w:r>
      <w:r w:rsidRPr="00B47696">
        <w:rPr>
          <w:lang w:eastAsia="ko-KR"/>
        </w:rPr>
        <w:t>to</w:t>
      </w:r>
      <w:r w:rsidR="00693E26">
        <w:rPr>
          <w:lang w:eastAsia="ko-KR"/>
        </w:rPr>
        <w:t xml:space="preserve"> </w:t>
      </w:r>
      <w:r w:rsidRPr="00B47696">
        <w:rPr>
          <w:lang w:eastAsia="ko-KR"/>
        </w:rPr>
        <w:t>ensure</w:t>
      </w:r>
      <w:r w:rsidR="00693E26">
        <w:rPr>
          <w:lang w:eastAsia="ko-KR"/>
        </w:rPr>
        <w:t xml:space="preserve"> </w:t>
      </w:r>
      <w:r w:rsidRPr="00B47696">
        <w:rPr>
          <w:lang w:eastAsia="ko-KR"/>
        </w:rPr>
        <w:t>that</w:t>
      </w:r>
      <w:r w:rsidR="00693E26">
        <w:rPr>
          <w:lang w:eastAsia="ko-KR"/>
        </w:rPr>
        <w:t xml:space="preserve"> </w:t>
      </w:r>
      <w:r w:rsidRPr="00B47696">
        <w:rPr>
          <w:lang w:eastAsia="ko-KR"/>
        </w:rPr>
        <w:t>provision</w:t>
      </w:r>
      <w:r w:rsidR="00693E26">
        <w:rPr>
          <w:lang w:eastAsia="ko-KR"/>
        </w:rPr>
        <w:t xml:space="preserve"> </w:t>
      </w:r>
      <w:r w:rsidRPr="00B47696">
        <w:rPr>
          <w:lang w:eastAsia="ko-KR"/>
        </w:rPr>
        <w:t>related</w:t>
      </w:r>
      <w:r w:rsidR="00693E26">
        <w:rPr>
          <w:lang w:eastAsia="ko-KR"/>
        </w:rPr>
        <w:t xml:space="preserve"> </w:t>
      </w:r>
      <w:r w:rsidRPr="00B47696">
        <w:rPr>
          <w:lang w:eastAsia="ko-KR"/>
        </w:rPr>
        <w:t>to</w:t>
      </w:r>
      <w:r w:rsidR="00693E26">
        <w:rPr>
          <w:lang w:eastAsia="ko-KR"/>
        </w:rPr>
        <w:t xml:space="preserve"> </w:t>
      </w:r>
      <w:r w:rsidRPr="00B47696">
        <w:rPr>
          <w:lang w:eastAsia="ko-KR"/>
        </w:rPr>
        <w:t>preference</w:t>
      </w:r>
      <w:r w:rsidR="00693E26">
        <w:rPr>
          <w:lang w:eastAsia="ko-KR"/>
        </w:rPr>
        <w:t xml:space="preserve"> </w:t>
      </w:r>
      <w:r w:rsidRPr="00BB1D8C">
        <w:t>for</w:t>
      </w:r>
      <w:r w:rsidR="00693E26">
        <w:rPr>
          <w:lang w:eastAsia="ko-KR"/>
        </w:rPr>
        <w:t xml:space="preserve"> </w:t>
      </w:r>
      <w:r w:rsidRPr="00B47696">
        <w:rPr>
          <w:lang w:eastAsia="ko-KR"/>
        </w:rPr>
        <w:t>project</w:t>
      </w:r>
      <w:r w:rsidR="00693E26">
        <w:rPr>
          <w:lang w:eastAsia="ko-KR"/>
        </w:rPr>
        <w:t xml:space="preserve"> </w:t>
      </w:r>
      <w:r w:rsidRPr="00B47696">
        <w:rPr>
          <w:lang w:eastAsia="ko-KR"/>
        </w:rPr>
        <w:t>related</w:t>
      </w:r>
      <w:r w:rsidR="00693E26">
        <w:rPr>
          <w:lang w:eastAsia="ko-KR"/>
        </w:rPr>
        <w:t xml:space="preserve"> </w:t>
      </w:r>
      <w:r w:rsidRPr="00B47696">
        <w:rPr>
          <w:lang w:eastAsia="ko-KR"/>
        </w:rPr>
        <w:t>employment</w:t>
      </w:r>
      <w:r w:rsidR="00693E26">
        <w:rPr>
          <w:lang w:eastAsia="ko-KR"/>
        </w:rPr>
        <w:t xml:space="preserve"> </w:t>
      </w:r>
      <w:r w:rsidRPr="00B47696">
        <w:rPr>
          <w:lang w:eastAsia="ko-KR"/>
        </w:rPr>
        <w:t>is</w:t>
      </w:r>
      <w:r w:rsidR="00693E26">
        <w:rPr>
          <w:lang w:eastAsia="ko-KR"/>
        </w:rPr>
        <w:t xml:space="preserve"> </w:t>
      </w:r>
      <w:r w:rsidRPr="00B47696">
        <w:rPr>
          <w:lang w:eastAsia="ko-KR"/>
        </w:rPr>
        <w:t>reflected</w:t>
      </w:r>
      <w:r w:rsidR="00693E26">
        <w:rPr>
          <w:lang w:eastAsia="ko-KR"/>
        </w:rPr>
        <w:t xml:space="preserve"> </w:t>
      </w:r>
      <w:r w:rsidRPr="00B47696">
        <w:rPr>
          <w:lang w:eastAsia="ko-KR"/>
        </w:rPr>
        <w:t>in</w:t>
      </w:r>
      <w:r w:rsidR="00693E26">
        <w:rPr>
          <w:lang w:eastAsia="ko-KR"/>
        </w:rPr>
        <w:t xml:space="preserve"> </w:t>
      </w:r>
      <w:r w:rsidRPr="00B47696">
        <w:rPr>
          <w:lang w:eastAsia="ko-KR"/>
        </w:rPr>
        <w:t>the</w:t>
      </w:r>
      <w:r w:rsidR="00693E26">
        <w:rPr>
          <w:lang w:eastAsia="ko-KR"/>
        </w:rPr>
        <w:t xml:space="preserve"> </w:t>
      </w:r>
      <w:r w:rsidRPr="00B47696">
        <w:rPr>
          <w:lang w:eastAsia="ko-KR"/>
        </w:rPr>
        <w:t>civil</w:t>
      </w:r>
      <w:r w:rsidR="00693E26">
        <w:rPr>
          <w:lang w:eastAsia="ko-KR"/>
        </w:rPr>
        <w:t xml:space="preserve"> </w:t>
      </w:r>
      <w:r w:rsidRPr="00B47696">
        <w:rPr>
          <w:lang w:eastAsia="ko-KR"/>
        </w:rPr>
        <w:t>works</w:t>
      </w:r>
      <w:r w:rsidR="00693E26">
        <w:rPr>
          <w:lang w:eastAsia="ko-KR"/>
        </w:rPr>
        <w:t xml:space="preserve"> </w:t>
      </w:r>
      <w:r w:rsidRPr="00B47696">
        <w:rPr>
          <w:lang w:eastAsia="ko-KR"/>
        </w:rPr>
        <w:t>contracts</w:t>
      </w:r>
      <w:r w:rsidR="00693E26">
        <w:rPr>
          <w:lang w:eastAsia="ko-KR"/>
        </w:rPr>
        <w:t xml:space="preserve"> </w:t>
      </w:r>
      <w:r w:rsidRPr="00B47696">
        <w:rPr>
          <w:lang w:eastAsia="ko-KR"/>
        </w:rPr>
        <w:t>as</w:t>
      </w:r>
      <w:r w:rsidR="00693E26">
        <w:rPr>
          <w:lang w:eastAsia="ko-KR"/>
        </w:rPr>
        <w:t xml:space="preserve"> </w:t>
      </w:r>
      <w:r w:rsidRPr="00B47696">
        <w:rPr>
          <w:lang w:eastAsia="ko-KR"/>
        </w:rPr>
        <w:t>well</w:t>
      </w:r>
      <w:r w:rsidR="00693E26">
        <w:rPr>
          <w:lang w:eastAsia="ko-KR"/>
        </w:rPr>
        <w:t xml:space="preserve"> </w:t>
      </w:r>
      <w:r w:rsidRPr="00B47696">
        <w:rPr>
          <w:lang w:eastAsia="ko-KR"/>
        </w:rPr>
        <w:t>as</w:t>
      </w:r>
      <w:r w:rsidR="00693E26">
        <w:rPr>
          <w:lang w:eastAsia="ko-KR"/>
        </w:rPr>
        <w:t xml:space="preserve"> </w:t>
      </w:r>
      <w:r w:rsidRPr="00B47696">
        <w:rPr>
          <w:lang w:eastAsia="ko-KR"/>
        </w:rPr>
        <w:t>the</w:t>
      </w:r>
      <w:r w:rsidR="00693E26">
        <w:rPr>
          <w:lang w:eastAsia="ko-KR"/>
        </w:rPr>
        <w:t xml:space="preserve"> </w:t>
      </w:r>
      <w:r w:rsidRPr="00B47696">
        <w:rPr>
          <w:lang w:eastAsia="ko-KR"/>
        </w:rPr>
        <w:t>agreements</w:t>
      </w:r>
      <w:r w:rsidR="00693E26">
        <w:rPr>
          <w:lang w:eastAsia="ko-KR"/>
        </w:rPr>
        <w:t xml:space="preserve"> </w:t>
      </w:r>
      <w:r w:rsidRPr="00B47696">
        <w:rPr>
          <w:lang w:eastAsia="ko-KR"/>
        </w:rPr>
        <w:t>between</w:t>
      </w:r>
      <w:r w:rsidR="00693E26">
        <w:rPr>
          <w:lang w:eastAsia="ko-KR"/>
        </w:rPr>
        <w:t xml:space="preserve"> </w:t>
      </w:r>
      <w:r w:rsidRPr="00B47696">
        <w:rPr>
          <w:lang w:eastAsia="ko-KR"/>
        </w:rPr>
        <w:t>PEDO</w:t>
      </w:r>
      <w:r w:rsidR="00693E26">
        <w:rPr>
          <w:lang w:eastAsia="ko-KR"/>
        </w:rPr>
        <w:t xml:space="preserve"> </w:t>
      </w:r>
      <w:r w:rsidRPr="00B47696">
        <w:rPr>
          <w:lang w:eastAsia="ko-KR"/>
        </w:rPr>
        <w:t>and</w:t>
      </w:r>
      <w:r w:rsidR="00693E26">
        <w:rPr>
          <w:lang w:eastAsia="ko-KR"/>
        </w:rPr>
        <w:t xml:space="preserve"> </w:t>
      </w:r>
      <w:r w:rsidRPr="00B47696">
        <w:rPr>
          <w:lang w:eastAsia="ko-KR"/>
        </w:rPr>
        <w:t>the</w:t>
      </w:r>
      <w:r w:rsidR="00693E26">
        <w:rPr>
          <w:lang w:eastAsia="ko-KR"/>
        </w:rPr>
        <w:t xml:space="preserve"> </w:t>
      </w:r>
      <w:r w:rsidRPr="00B47696">
        <w:rPr>
          <w:lang w:eastAsia="ko-KR"/>
        </w:rPr>
        <w:t>ADB/AIIB.</w:t>
      </w:r>
      <w:r w:rsidR="00693E26">
        <w:rPr>
          <w:lang w:eastAsia="ko-KR"/>
        </w:rPr>
        <w:t xml:space="preserve"> </w:t>
      </w:r>
    </w:p>
    <w:p w14:paraId="7EA20D3E" w14:textId="67D6C6CD" w:rsidR="00B47696" w:rsidRPr="00B47696" w:rsidRDefault="00B47696" w:rsidP="00BB1D8C">
      <w:pPr>
        <w:pStyle w:val="Heading3"/>
        <w:rPr>
          <w:lang w:eastAsia="en-AU"/>
        </w:rPr>
      </w:pPr>
      <w:bookmarkStart w:id="855" w:name="_Toc14877933"/>
      <w:bookmarkStart w:id="856" w:name="_Toc94896875"/>
      <w:bookmarkStart w:id="857" w:name="_Toc104762633"/>
      <w:bookmarkStart w:id="858" w:name="_Toc120718610"/>
      <w:r w:rsidRPr="00B47696">
        <w:rPr>
          <w:lang w:eastAsia="en-AU"/>
        </w:rPr>
        <w:t>Impact</w:t>
      </w:r>
      <w:r w:rsidR="00693E26">
        <w:rPr>
          <w:lang w:eastAsia="en-AU"/>
        </w:rPr>
        <w:t xml:space="preserve"> </w:t>
      </w:r>
      <w:r w:rsidRPr="00B47696">
        <w:rPr>
          <w:lang w:eastAsia="en-AU"/>
        </w:rPr>
        <w:t>on</w:t>
      </w:r>
      <w:r w:rsidR="00693E26">
        <w:rPr>
          <w:lang w:eastAsia="en-AU"/>
        </w:rPr>
        <w:t xml:space="preserve"> </w:t>
      </w:r>
      <w:r w:rsidRPr="00B47696">
        <w:rPr>
          <w:lang w:eastAsia="en-AU"/>
        </w:rPr>
        <w:t>Public</w:t>
      </w:r>
      <w:r w:rsidR="00693E26">
        <w:rPr>
          <w:lang w:eastAsia="en-AU"/>
        </w:rPr>
        <w:t xml:space="preserve"> </w:t>
      </w:r>
      <w:r w:rsidRPr="00B47696">
        <w:rPr>
          <w:lang w:eastAsia="en-AU"/>
        </w:rPr>
        <w:t>Services</w:t>
      </w:r>
      <w:r w:rsidR="00693E26">
        <w:rPr>
          <w:lang w:eastAsia="en-AU"/>
        </w:rPr>
        <w:t xml:space="preserve"> </w:t>
      </w:r>
      <w:r w:rsidRPr="00B47696">
        <w:rPr>
          <w:lang w:eastAsia="en-AU"/>
        </w:rPr>
        <w:t>and</w:t>
      </w:r>
      <w:r w:rsidR="00693E26">
        <w:rPr>
          <w:lang w:eastAsia="en-AU"/>
        </w:rPr>
        <w:t xml:space="preserve"> </w:t>
      </w:r>
      <w:r w:rsidRPr="00B47696">
        <w:rPr>
          <w:lang w:eastAsia="en-AU"/>
        </w:rPr>
        <w:t>Facilities</w:t>
      </w:r>
      <w:bookmarkEnd w:id="855"/>
      <w:bookmarkEnd w:id="856"/>
      <w:bookmarkEnd w:id="857"/>
      <w:bookmarkEnd w:id="858"/>
    </w:p>
    <w:p w14:paraId="3D288A1D" w14:textId="29393AFB" w:rsidR="002F4BCC" w:rsidRPr="003056DB" w:rsidRDefault="00B47696" w:rsidP="0093062B">
      <w:pPr>
        <w:pStyle w:val="11111Para"/>
      </w:pPr>
      <w:r w:rsidRPr="00B47696">
        <w:rPr>
          <w:lang w:eastAsia="ko-KR"/>
        </w:rPr>
        <w:t>Public</w:t>
      </w:r>
      <w:r w:rsidR="00693E26">
        <w:rPr>
          <w:lang w:eastAsia="ko-KR"/>
        </w:rPr>
        <w:t xml:space="preserve"> </w:t>
      </w:r>
      <w:r w:rsidRPr="00B47696">
        <w:rPr>
          <w:lang w:eastAsia="ko-KR"/>
        </w:rPr>
        <w:t>services</w:t>
      </w:r>
      <w:r w:rsidR="00693E26">
        <w:rPr>
          <w:lang w:eastAsia="ko-KR"/>
        </w:rPr>
        <w:t xml:space="preserve"> </w:t>
      </w:r>
      <w:r w:rsidRPr="00B47696">
        <w:rPr>
          <w:lang w:eastAsia="ko-KR"/>
        </w:rPr>
        <w:t>and</w:t>
      </w:r>
      <w:r w:rsidR="00693E26">
        <w:rPr>
          <w:lang w:eastAsia="ko-KR"/>
        </w:rPr>
        <w:t xml:space="preserve"> </w:t>
      </w:r>
      <w:r w:rsidRPr="00B47696">
        <w:rPr>
          <w:lang w:eastAsia="ko-KR"/>
        </w:rPr>
        <w:t>facilities</w:t>
      </w:r>
      <w:r w:rsidR="00693E26">
        <w:rPr>
          <w:lang w:eastAsia="ko-KR"/>
        </w:rPr>
        <w:t xml:space="preserve"> </w:t>
      </w:r>
      <w:r w:rsidRPr="00B47696">
        <w:rPr>
          <w:lang w:eastAsia="ko-KR"/>
        </w:rPr>
        <w:t>interrupted</w:t>
      </w:r>
      <w:r w:rsidR="00693E26">
        <w:rPr>
          <w:lang w:eastAsia="ko-KR"/>
        </w:rPr>
        <w:t xml:space="preserve"> </w:t>
      </w:r>
      <w:r w:rsidRPr="00B47696">
        <w:rPr>
          <w:lang w:eastAsia="ko-KR"/>
        </w:rPr>
        <w:t>and/or</w:t>
      </w:r>
      <w:r w:rsidR="00693E26">
        <w:rPr>
          <w:lang w:eastAsia="ko-KR"/>
        </w:rPr>
        <w:t xml:space="preserve"> </w:t>
      </w:r>
      <w:r w:rsidRPr="00B47696">
        <w:rPr>
          <w:lang w:eastAsia="ko-KR"/>
        </w:rPr>
        <w:t>displaced</w:t>
      </w:r>
      <w:r w:rsidR="00693E26">
        <w:rPr>
          <w:lang w:eastAsia="ko-KR"/>
        </w:rPr>
        <w:t xml:space="preserve"> </w:t>
      </w:r>
      <w:r w:rsidRPr="00B47696">
        <w:rPr>
          <w:lang w:eastAsia="ko-KR"/>
        </w:rPr>
        <w:t>due</w:t>
      </w:r>
      <w:r w:rsidR="00693E26">
        <w:rPr>
          <w:lang w:eastAsia="ko-KR"/>
        </w:rPr>
        <w:t xml:space="preserve"> </w:t>
      </w:r>
      <w:r w:rsidRPr="00B47696">
        <w:rPr>
          <w:lang w:eastAsia="ko-KR"/>
        </w:rPr>
        <w:t>to</w:t>
      </w:r>
      <w:r w:rsidR="00693E26">
        <w:rPr>
          <w:lang w:eastAsia="ko-KR"/>
        </w:rPr>
        <w:t xml:space="preserve"> </w:t>
      </w:r>
      <w:r w:rsidRPr="00B47696">
        <w:rPr>
          <w:lang w:eastAsia="ko-KR"/>
        </w:rPr>
        <w:t>LAR</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fully</w:t>
      </w:r>
      <w:r w:rsidR="00693E26">
        <w:rPr>
          <w:lang w:eastAsia="ko-KR"/>
        </w:rPr>
        <w:t xml:space="preserve"> </w:t>
      </w:r>
      <w:r w:rsidRPr="00B47696">
        <w:rPr>
          <w:lang w:eastAsia="ko-KR"/>
        </w:rPr>
        <w:t>restored</w:t>
      </w:r>
      <w:r w:rsidR="00693E26">
        <w:rPr>
          <w:lang w:eastAsia="ko-KR"/>
        </w:rPr>
        <w:t xml:space="preserve"> </w:t>
      </w:r>
      <w:r w:rsidRPr="00B47696">
        <w:rPr>
          <w:lang w:eastAsia="ko-KR"/>
        </w:rPr>
        <w:t>and</w:t>
      </w:r>
      <w:r w:rsidR="00693E26">
        <w:rPr>
          <w:lang w:eastAsia="ko-KR"/>
        </w:rPr>
        <w:t xml:space="preserve"> </w:t>
      </w:r>
      <w:r w:rsidRPr="00B47696">
        <w:rPr>
          <w:lang w:eastAsia="ko-KR"/>
        </w:rPr>
        <w:t>re-established</w:t>
      </w:r>
      <w:r w:rsidR="00693E26">
        <w:rPr>
          <w:lang w:eastAsia="ko-KR"/>
        </w:rPr>
        <w:t xml:space="preserve"> </w:t>
      </w:r>
      <w:r w:rsidRPr="00B47696">
        <w:rPr>
          <w:lang w:eastAsia="ko-KR"/>
        </w:rPr>
        <w:t>at</w:t>
      </w:r>
      <w:r w:rsidR="00693E26">
        <w:rPr>
          <w:lang w:eastAsia="ko-KR"/>
        </w:rPr>
        <w:t xml:space="preserve"> </w:t>
      </w:r>
      <w:r w:rsidRPr="00B47696">
        <w:rPr>
          <w:lang w:eastAsia="ko-KR"/>
        </w:rPr>
        <w:t>their</w:t>
      </w:r>
      <w:r w:rsidR="00693E26">
        <w:rPr>
          <w:lang w:eastAsia="ko-KR"/>
        </w:rPr>
        <w:t xml:space="preserve"> </w:t>
      </w:r>
      <w:r w:rsidRPr="00B47696">
        <w:rPr>
          <w:lang w:eastAsia="ko-KR"/>
        </w:rPr>
        <w:t>original</w:t>
      </w:r>
      <w:r w:rsidR="00693E26">
        <w:rPr>
          <w:lang w:eastAsia="ko-KR"/>
        </w:rPr>
        <w:t xml:space="preserve"> </w:t>
      </w:r>
      <w:r w:rsidRPr="00B47696">
        <w:rPr>
          <w:lang w:eastAsia="ko-KR"/>
        </w:rPr>
        <w:t>location</w:t>
      </w:r>
      <w:r w:rsidR="00693E26">
        <w:rPr>
          <w:lang w:eastAsia="ko-KR"/>
        </w:rPr>
        <w:t xml:space="preserve"> </w:t>
      </w:r>
      <w:r w:rsidRPr="00B47696">
        <w:rPr>
          <w:lang w:eastAsia="ko-KR"/>
        </w:rPr>
        <w:t>or</w:t>
      </w:r>
      <w:r w:rsidR="00693E26">
        <w:rPr>
          <w:lang w:eastAsia="ko-KR"/>
        </w:rPr>
        <w:t xml:space="preserve"> </w:t>
      </w:r>
      <w:r w:rsidRPr="00B47696">
        <w:rPr>
          <w:lang w:eastAsia="ko-KR"/>
        </w:rPr>
        <w:t>a</w:t>
      </w:r>
      <w:r w:rsidR="00693E26">
        <w:rPr>
          <w:lang w:eastAsia="ko-KR"/>
        </w:rPr>
        <w:t xml:space="preserve"> </w:t>
      </w:r>
      <w:r w:rsidRPr="00B47696">
        <w:rPr>
          <w:lang w:eastAsia="ko-KR"/>
        </w:rPr>
        <w:t>relocated</w:t>
      </w:r>
      <w:r w:rsidR="00693E26">
        <w:rPr>
          <w:lang w:eastAsia="ko-KR"/>
        </w:rPr>
        <w:t xml:space="preserve"> </w:t>
      </w:r>
      <w:r w:rsidRPr="00B47696">
        <w:rPr>
          <w:lang w:eastAsia="ko-KR"/>
        </w:rPr>
        <w:t>site.</w:t>
      </w:r>
      <w:r w:rsidR="00693E26">
        <w:rPr>
          <w:lang w:eastAsia="ko-KR"/>
        </w:rPr>
        <w:t xml:space="preserve"> </w:t>
      </w:r>
      <w:r w:rsidRPr="00B47696">
        <w:rPr>
          <w:lang w:eastAsia="ko-KR"/>
        </w:rPr>
        <w:t>All</w:t>
      </w:r>
      <w:r w:rsidR="00693E26">
        <w:rPr>
          <w:lang w:eastAsia="ko-KR"/>
        </w:rPr>
        <w:t xml:space="preserve"> </w:t>
      </w:r>
      <w:r w:rsidRPr="00B47696">
        <w:rPr>
          <w:lang w:eastAsia="ko-KR"/>
        </w:rPr>
        <w:t>compensation,</w:t>
      </w:r>
      <w:r w:rsidR="00693E26">
        <w:rPr>
          <w:lang w:eastAsia="ko-KR"/>
        </w:rPr>
        <w:t xml:space="preserve"> </w:t>
      </w:r>
      <w:r w:rsidRPr="00B47696">
        <w:rPr>
          <w:lang w:eastAsia="ko-KR"/>
        </w:rPr>
        <w:t>relocation</w:t>
      </w:r>
      <w:r w:rsidR="00693E26">
        <w:rPr>
          <w:lang w:eastAsia="ko-KR"/>
        </w:rPr>
        <w:t xml:space="preserve"> </w:t>
      </w:r>
      <w:r w:rsidRPr="00B47696">
        <w:rPr>
          <w:lang w:eastAsia="ko-KR"/>
        </w:rPr>
        <w:t>and</w:t>
      </w:r>
      <w:r w:rsidR="00693E26">
        <w:rPr>
          <w:lang w:eastAsia="ko-KR"/>
        </w:rPr>
        <w:t xml:space="preserve"> </w:t>
      </w:r>
      <w:r w:rsidRPr="00B47696">
        <w:rPr>
          <w:lang w:eastAsia="ko-KR"/>
        </w:rPr>
        <w:t>rehabilitation</w:t>
      </w:r>
      <w:r w:rsidR="00693E26">
        <w:rPr>
          <w:lang w:eastAsia="ko-KR"/>
        </w:rPr>
        <w:t xml:space="preserve"> </w:t>
      </w:r>
      <w:r w:rsidRPr="00B47696">
        <w:rPr>
          <w:lang w:eastAsia="ko-KR"/>
        </w:rPr>
        <w:t>provisions</w:t>
      </w:r>
      <w:r w:rsidR="00693E26">
        <w:rPr>
          <w:lang w:eastAsia="ko-KR"/>
        </w:rPr>
        <w:t xml:space="preserve"> </w:t>
      </w:r>
      <w:r w:rsidRPr="00B47696">
        <w:rPr>
          <w:lang w:eastAsia="ko-KR"/>
        </w:rPr>
        <w:t>of</w:t>
      </w:r>
      <w:r w:rsidR="00693E26">
        <w:rPr>
          <w:lang w:eastAsia="ko-KR"/>
        </w:rPr>
        <w:t xml:space="preserve"> </w:t>
      </w:r>
      <w:r w:rsidRPr="00B47696">
        <w:rPr>
          <w:lang w:eastAsia="ko-KR"/>
        </w:rPr>
        <w:t>this</w:t>
      </w:r>
      <w:r w:rsidR="00693E26">
        <w:rPr>
          <w:lang w:eastAsia="ko-KR"/>
        </w:rPr>
        <w:t xml:space="preserve"> </w:t>
      </w:r>
      <w:r w:rsidRPr="00B47696">
        <w:rPr>
          <w:lang w:eastAsia="ko-KR"/>
        </w:rPr>
        <w:t>LARP</w:t>
      </w:r>
      <w:r w:rsidR="00693E26">
        <w:rPr>
          <w:lang w:eastAsia="ko-KR"/>
        </w:rPr>
        <w:t xml:space="preserve"> </w:t>
      </w:r>
      <w:r w:rsidRPr="00B47696">
        <w:rPr>
          <w:lang w:eastAsia="ko-KR"/>
        </w:rPr>
        <w:t>are</w:t>
      </w:r>
      <w:r w:rsidR="00693E26">
        <w:rPr>
          <w:lang w:eastAsia="ko-KR"/>
        </w:rPr>
        <w:t xml:space="preserve"> </w:t>
      </w:r>
      <w:r w:rsidRPr="00B47696">
        <w:rPr>
          <w:lang w:eastAsia="ko-KR"/>
        </w:rPr>
        <w:t>applicable</w:t>
      </w:r>
      <w:r w:rsidR="00693E26">
        <w:rPr>
          <w:lang w:eastAsia="ko-KR"/>
        </w:rPr>
        <w:t xml:space="preserve"> </w:t>
      </w:r>
      <w:r w:rsidRPr="00B47696">
        <w:rPr>
          <w:lang w:eastAsia="ko-KR"/>
        </w:rPr>
        <w:t>to</w:t>
      </w:r>
      <w:r w:rsidR="00693E26">
        <w:rPr>
          <w:lang w:eastAsia="ko-KR"/>
        </w:rPr>
        <w:t xml:space="preserve"> </w:t>
      </w:r>
      <w:r w:rsidRPr="00B47696">
        <w:rPr>
          <w:lang w:eastAsia="ko-KR"/>
        </w:rPr>
        <w:t>public</w:t>
      </w:r>
      <w:r w:rsidR="00693E26">
        <w:rPr>
          <w:lang w:eastAsia="ko-KR"/>
        </w:rPr>
        <w:t xml:space="preserve"> </w:t>
      </w:r>
      <w:r w:rsidRPr="00B47696">
        <w:rPr>
          <w:lang w:eastAsia="ko-KR"/>
        </w:rPr>
        <w:t>services</w:t>
      </w:r>
      <w:r w:rsidR="00693E26">
        <w:rPr>
          <w:lang w:eastAsia="ko-KR"/>
        </w:rPr>
        <w:t xml:space="preserve"> </w:t>
      </w:r>
      <w:r w:rsidRPr="00B47696">
        <w:rPr>
          <w:lang w:eastAsia="ko-KR"/>
        </w:rPr>
        <w:t>and</w:t>
      </w:r>
      <w:r w:rsidR="00693E26">
        <w:rPr>
          <w:lang w:eastAsia="ko-KR"/>
        </w:rPr>
        <w:t xml:space="preserve"> </w:t>
      </w:r>
      <w:r w:rsidRPr="00B47696">
        <w:rPr>
          <w:lang w:eastAsia="ko-KR"/>
        </w:rPr>
        <w:t>facilities.</w:t>
      </w:r>
      <w:r w:rsidR="00693E26">
        <w:rPr>
          <w:lang w:eastAsia="ko-KR"/>
        </w:rPr>
        <w:t xml:space="preserve"> </w:t>
      </w:r>
      <w:r w:rsidRPr="00B47696">
        <w:rPr>
          <w:lang w:eastAsia="ko-KR"/>
        </w:rPr>
        <w:t>These</w:t>
      </w:r>
      <w:r w:rsidR="00693E26">
        <w:rPr>
          <w:lang w:eastAsia="ko-KR"/>
        </w:rPr>
        <w:t xml:space="preserve"> </w:t>
      </w:r>
      <w:r w:rsidRPr="00B47696">
        <w:rPr>
          <w:lang w:eastAsia="ko-KR"/>
        </w:rPr>
        <w:t>include</w:t>
      </w:r>
      <w:r w:rsidR="00693E26">
        <w:rPr>
          <w:lang w:eastAsia="ko-KR"/>
        </w:rPr>
        <w:t xml:space="preserve"> </w:t>
      </w:r>
      <w:r w:rsidRPr="00B47696">
        <w:rPr>
          <w:lang w:eastAsia="ko-KR"/>
        </w:rPr>
        <w:t>but</w:t>
      </w:r>
      <w:r w:rsidR="00693E26">
        <w:rPr>
          <w:lang w:eastAsia="ko-KR"/>
        </w:rPr>
        <w:t xml:space="preserve"> </w:t>
      </w:r>
      <w:r w:rsidRPr="00B47696">
        <w:rPr>
          <w:lang w:eastAsia="ko-KR"/>
        </w:rPr>
        <w:t>are</w:t>
      </w:r>
      <w:r w:rsidR="00693E26">
        <w:rPr>
          <w:lang w:eastAsia="ko-KR"/>
        </w:rPr>
        <w:t xml:space="preserve"> </w:t>
      </w:r>
      <w:r w:rsidRPr="00B47696">
        <w:rPr>
          <w:lang w:eastAsia="ko-KR"/>
        </w:rPr>
        <w:t>not</w:t>
      </w:r>
      <w:r w:rsidR="00693E26">
        <w:rPr>
          <w:lang w:eastAsia="ko-KR"/>
        </w:rPr>
        <w:t xml:space="preserve"> </w:t>
      </w:r>
      <w:r w:rsidRPr="00B47696">
        <w:rPr>
          <w:lang w:eastAsia="ko-KR"/>
        </w:rPr>
        <w:t>limited</w:t>
      </w:r>
      <w:r w:rsidR="00693E26">
        <w:rPr>
          <w:lang w:eastAsia="ko-KR"/>
        </w:rPr>
        <w:t xml:space="preserve"> </w:t>
      </w:r>
      <w:r w:rsidRPr="00B47696">
        <w:rPr>
          <w:lang w:eastAsia="ko-KR"/>
        </w:rPr>
        <w:t>to</w:t>
      </w:r>
      <w:r w:rsidR="00693E26">
        <w:rPr>
          <w:lang w:eastAsia="ko-KR"/>
        </w:rPr>
        <w:t xml:space="preserve"> </w:t>
      </w:r>
      <w:r w:rsidRPr="00B47696">
        <w:rPr>
          <w:lang w:eastAsia="ko-KR"/>
        </w:rPr>
        <w:t>schools,</w:t>
      </w:r>
      <w:r w:rsidR="00693E26">
        <w:rPr>
          <w:lang w:eastAsia="ko-KR"/>
        </w:rPr>
        <w:t xml:space="preserve"> </w:t>
      </w:r>
      <w:r w:rsidRPr="00B47696">
        <w:rPr>
          <w:lang w:eastAsia="ko-KR"/>
        </w:rPr>
        <w:t>Madrassa,</w:t>
      </w:r>
      <w:r w:rsidR="00693E26">
        <w:rPr>
          <w:lang w:eastAsia="ko-KR"/>
        </w:rPr>
        <w:t xml:space="preserve"> </w:t>
      </w:r>
      <w:r w:rsidRPr="00B47696">
        <w:rPr>
          <w:lang w:eastAsia="ko-KR"/>
        </w:rPr>
        <w:t>Mosque,</w:t>
      </w:r>
      <w:r w:rsidR="00693E26">
        <w:rPr>
          <w:lang w:eastAsia="ko-KR"/>
        </w:rPr>
        <w:t xml:space="preserve"> </w:t>
      </w:r>
      <w:r w:rsidRPr="00B47696">
        <w:rPr>
          <w:lang w:eastAsia="ko-KR"/>
        </w:rPr>
        <w:t>health</w:t>
      </w:r>
      <w:r w:rsidR="00693E26">
        <w:rPr>
          <w:lang w:eastAsia="ko-KR"/>
        </w:rPr>
        <w:t xml:space="preserve"> </w:t>
      </w:r>
      <w:r w:rsidRPr="00B47696">
        <w:rPr>
          <w:lang w:eastAsia="ko-KR"/>
        </w:rPr>
        <w:t>centers,</w:t>
      </w:r>
      <w:r w:rsidR="00693E26">
        <w:rPr>
          <w:lang w:eastAsia="ko-KR"/>
        </w:rPr>
        <w:t xml:space="preserve"> </w:t>
      </w:r>
      <w:r w:rsidRPr="00B47696">
        <w:rPr>
          <w:lang w:eastAsia="ko-KR"/>
        </w:rPr>
        <w:t>community</w:t>
      </w:r>
      <w:r w:rsidR="00693E26">
        <w:rPr>
          <w:lang w:eastAsia="ko-KR"/>
        </w:rPr>
        <w:t xml:space="preserve"> </w:t>
      </w:r>
      <w:r w:rsidRPr="00B47696">
        <w:t>centers</w:t>
      </w:r>
      <w:r w:rsidRPr="00B47696">
        <w:rPr>
          <w:lang w:eastAsia="ko-KR"/>
        </w:rPr>
        <w:t>,</w:t>
      </w:r>
      <w:r w:rsidR="00693E26">
        <w:rPr>
          <w:lang w:eastAsia="ko-KR"/>
        </w:rPr>
        <w:t xml:space="preserve"> </w:t>
      </w:r>
      <w:r w:rsidRPr="00B47696">
        <w:rPr>
          <w:lang w:eastAsia="ko-KR"/>
        </w:rPr>
        <w:t>local</w:t>
      </w:r>
      <w:r w:rsidR="00693E26">
        <w:rPr>
          <w:lang w:eastAsia="ko-KR"/>
        </w:rPr>
        <w:t xml:space="preserve"> </w:t>
      </w:r>
      <w:r w:rsidRPr="00B47696">
        <w:rPr>
          <w:lang w:eastAsia="ko-KR"/>
        </w:rPr>
        <w:t>government</w:t>
      </w:r>
      <w:r w:rsidR="00693E26">
        <w:rPr>
          <w:lang w:eastAsia="ko-KR"/>
        </w:rPr>
        <w:t xml:space="preserve"> </w:t>
      </w:r>
      <w:r w:rsidRPr="00BB1D8C">
        <w:t>administration</w:t>
      </w:r>
      <w:r w:rsidRPr="00B47696">
        <w:rPr>
          <w:lang w:eastAsia="ko-KR"/>
        </w:rPr>
        <w:t>,</w:t>
      </w:r>
      <w:r w:rsidR="00693E26">
        <w:rPr>
          <w:lang w:eastAsia="ko-KR"/>
        </w:rPr>
        <w:t xml:space="preserve"> </w:t>
      </w:r>
      <w:r w:rsidRPr="00B47696">
        <w:rPr>
          <w:lang w:eastAsia="ko-KR"/>
        </w:rPr>
        <w:t>water</w:t>
      </w:r>
      <w:r w:rsidR="00693E26">
        <w:rPr>
          <w:lang w:eastAsia="ko-KR"/>
        </w:rPr>
        <w:t xml:space="preserve"> </w:t>
      </w:r>
      <w:r w:rsidRPr="00B47696">
        <w:rPr>
          <w:lang w:eastAsia="ko-KR"/>
        </w:rPr>
        <w:t>supply,</w:t>
      </w:r>
      <w:r w:rsidR="00693E26">
        <w:rPr>
          <w:lang w:eastAsia="ko-KR"/>
        </w:rPr>
        <w:t xml:space="preserve"> </w:t>
      </w:r>
      <w:r w:rsidRPr="00B47696">
        <w:rPr>
          <w:lang w:eastAsia="ko-KR"/>
        </w:rPr>
        <w:t>suspension</w:t>
      </w:r>
      <w:r w:rsidR="00693E26">
        <w:rPr>
          <w:lang w:eastAsia="ko-KR"/>
        </w:rPr>
        <w:t xml:space="preserve"> </w:t>
      </w:r>
      <w:r w:rsidRPr="00B47696">
        <w:rPr>
          <w:lang w:eastAsia="ko-KR"/>
        </w:rPr>
        <w:t>bridges,</w:t>
      </w:r>
      <w:r w:rsidR="00693E26">
        <w:rPr>
          <w:lang w:eastAsia="ko-KR"/>
        </w:rPr>
        <w:t xml:space="preserve"> </w:t>
      </w:r>
      <w:r w:rsidRPr="00B47696">
        <w:rPr>
          <w:lang w:eastAsia="ko-KR"/>
        </w:rPr>
        <w:t>access</w:t>
      </w:r>
      <w:r w:rsidR="00693E26">
        <w:rPr>
          <w:lang w:eastAsia="ko-KR"/>
        </w:rPr>
        <w:t xml:space="preserve"> </w:t>
      </w:r>
      <w:r w:rsidRPr="00B47696">
        <w:rPr>
          <w:lang w:eastAsia="ko-KR"/>
        </w:rPr>
        <w:t>road</w:t>
      </w:r>
      <w:r w:rsidR="00693E26">
        <w:rPr>
          <w:lang w:eastAsia="ko-KR"/>
        </w:rPr>
        <w:t xml:space="preserve"> </w:t>
      </w:r>
      <w:r w:rsidRPr="00B47696">
        <w:rPr>
          <w:lang w:eastAsia="ko-KR"/>
        </w:rPr>
        <w:t>or</w:t>
      </w:r>
      <w:r w:rsidR="00693E26">
        <w:rPr>
          <w:lang w:eastAsia="ko-KR"/>
        </w:rPr>
        <w:t xml:space="preserve"> </w:t>
      </w:r>
      <w:r w:rsidRPr="00B47696">
        <w:rPr>
          <w:lang w:eastAsia="ko-KR"/>
        </w:rPr>
        <w:t>graveyards,</w:t>
      </w:r>
      <w:r w:rsidR="00693E26">
        <w:rPr>
          <w:lang w:eastAsia="ko-KR"/>
        </w:rPr>
        <w:t xml:space="preserve"> </w:t>
      </w:r>
      <w:r w:rsidRPr="00B47696">
        <w:rPr>
          <w:lang w:eastAsia="ko-KR"/>
        </w:rPr>
        <w:t>revenue</w:t>
      </w:r>
      <w:r w:rsidR="00693E26">
        <w:rPr>
          <w:lang w:eastAsia="ko-KR"/>
        </w:rPr>
        <w:t xml:space="preserve"> </w:t>
      </w:r>
      <w:r w:rsidRPr="00B47696">
        <w:rPr>
          <w:lang w:eastAsia="ko-KR"/>
        </w:rPr>
        <w:lastRenderedPageBreak/>
        <w:t>office,</w:t>
      </w:r>
      <w:r w:rsidR="00693E26">
        <w:rPr>
          <w:lang w:eastAsia="ko-KR"/>
        </w:rPr>
        <w:t xml:space="preserve"> </w:t>
      </w:r>
      <w:r w:rsidRPr="00B47696">
        <w:rPr>
          <w:lang w:eastAsia="ko-KR"/>
        </w:rPr>
        <w:t>and</w:t>
      </w:r>
      <w:r w:rsidR="00693E26">
        <w:rPr>
          <w:lang w:eastAsia="ko-KR"/>
        </w:rPr>
        <w:t xml:space="preserve"> </w:t>
      </w:r>
      <w:r w:rsidRPr="00B47696">
        <w:rPr>
          <w:lang w:eastAsia="ko-KR"/>
        </w:rPr>
        <w:t>forest</w:t>
      </w:r>
      <w:r w:rsidR="00693E26">
        <w:rPr>
          <w:lang w:eastAsia="ko-KR"/>
        </w:rPr>
        <w:t xml:space="preserve"> </w:t>
      </w:r>
      <w:r w:rsidRPr="00B47696">
        <w:rPr>
          <w:lang w:eastAsia="ko-KR"/>
        </w:rPr>
        <w:t>office</w:t>
      </w:r>
      <w:r w:rsidR="00693E26">
        <w:rPr>
          <w:lang w:eastAsia="ko-KR"/>
        </w:rPr>
        <w:t xml:space="preserve"> </w:t>
      </w:r>
      <w:r w:rsidRPr="00B47696">
        <w:rPr>
          <w:lang w:eastAsia="ko-KR"/>
        </w:rPr>
        <w:t>located</w:t>
      </w:r>
      <w:r w:rsidR="00693E26">
        <w:rPr>
          <w:lang w:eastAsia="ko-KR"/>
        </w:rPr>
        <w:t xml:space="preserve"> </w:t>
      </w:r>
      <w:r w:rsidRPr="00B47696">
        <w:rPr>
          <w:lang w:eastAsia="ko-KR"/>
        </w:rPr>
        <w:t>at</w:t>
      </w:r>
      <w:r w:rsidR="00693E26">
        <w:rPr>
          <w:lang w:eastAsia="ko-KR"/>
        </w:rPr>
        <w:t xml:space="preserve"> </w:t>
      </w:r>
      <w:r w:rsidRPr="00B47696">
        <w:rPr>
          <w:lang w:eastAsia="ko-KR"/>
        </w:rPr>
        <w:t>project</w:t>
      </w:r>
      <w:r w:rsidR="00693E26">
        <w:rPr>
          <w:lang w:eastAsia="ko-KR"/>
        </w:rPr>
        <w:t xml:space="preserve"> </w:t>
      </w:r>
      <w:r w:rsidRPr="00B47696">
        <w:rPr>
          <w:lang w:eastAsia="ko-KR"/>
        </w:rPr>
        <w:t>affected</w:t>
      </w:r>
      <w:r w:rsidR="00693E26">
        <w:rPr>
          <w:lang w:eastAsia="ko-KR"/>
        </w:rPr>
        <w:t xml:space="preserve"> </w:t>
      </w:r>
      <w:r w:rsidRPr="00B47696">
        <w:rPr>
          <w:lang w:eastAsia="ko-KR"/>
        </w:rPr>
        <w:t>site.</w:t>
      </w:r>
      <w:r w:rsidR="00693E26">
        <w:rPr>
          <w:lang w:eastAsia="ko-KR"/>
        </w:rPr>
        <w:t xml:space="preserve"> </w:t>
      </w:r>
      <w:r w:rsidR="002F4BCC" w:rsidRPr="002F4BCC">
        <w:rPr>
          <w:rFonts w:eastAsia="Times New Roman"/>
          <w:color w:val="222222"/>
        </w:rPr>
        <w:t xml:space="preserve"> </w:t>
      </w:r>
      <w:r w:rsidR="002F4BCC" w:rsidRPr="00883B74">
        <w:rPr>
          <w:rFonts w:eastAsia="Times New Roman"/>
          <w:color w:val="222222"/>
        </w:rPr>
        <w:t xml:space="preserve">Under the assessment of Communication and Works (C &amp; W) department of 3-Schools and one health facility (BHU) will be affected, while the requisite amount for replacement/ reconstruction of such facilities has been transferred to the LAC/ DC Mansehra. However, before removing of such facilities </w:t>
      </w:r>
      <w:r w:rsidR="00B33F2F">
        <w:rPr>
          <w:rFonts w:eastAsia="Times New Roman"/>
          <w:color w:val="222222"/>
        </w:rPr>
        <w:t>replacement facilities</w:t>
      </w:r>
      <w:r w:rsidR="002F4BCC" w:rsidRPr="00883B74">
        <w:rPr>
          <w:rFonts w:eastAsia="Times New Roman"/>
          <w:color w:val="222222"/>
        </w:rPr>
        <w:t xml:space="preserve"> will be commissioned and operational by the LAC/ DC Mansehra.</w:t>
      </w:r>
    </w:p>
    <w:p w14:paraId="07406F3B" w14:textId="2D47CC4A" w:rsidR="00B47696" w:rsidRPr="00B47696" w:rsidRDefault="00B47696" w:rsidP="0093062B">
      <w:pPr>
        <w:pStyle w:val="11111Para"/>
        <w:rPr>
          <w:lang w:eastAsia="en-AU"/>
        </w:rPr>
      </w:pPr>
      <w:bookmarkStart w:id="859" w:name="_Toc14877934"/>
      <w:bookmarkStart w:id="860" w:name="_Toc94896876"/>
      <w:bookmarkStart w:id="861" w:name="_Toc104762634"/>
      <w:r w:rsidRPr="00B47696">
        <w:rPr>
          <w:lang w:eastAsia="en-AU"/>
        </w:rPr>
        <w:t>Change</w:t>
      </w:r>
      <w:r w:rsidR="00693E26">
        <w:rPr>
          <w:lang w:eastAsia="en-AU"/>
        </w:rPr>
        <w:t xml:space="preserve"> </w:t>
      </w:r>
      <w:r w:rsidRPr="00B47696">
        <w:rPr>
          <w:lang w:eastAsia="en-AU"/>
        </w:rPr>
        <w:t>of</w:t>
      </w:r>
      <w:r w:rsidR="00693E26">
        <w:rPr>
          <w:lang w:eastAsia="en-AU"/>
        </w:rPr>
        <w:t xml:space="preserve"> </w:t>
      </w:r>
      <w:r w:rsidRPr="00B47696">
        <w:rPr>
          <w:lang w:eastAsia="en-AU"/>
        </w:rPr>
        <w:t>Sub-project</w:t>
      </w:r>
      <w:r w:rsidR="00693E26">
        <w:rPr>
          <w:lang w:eastAsia="en-AU"/>
        </w:rPr>
        <w:t xml:space="preserve"> </w:t>
      </w:r>
      <w:r w:rsidRPr="00B47696">
        <w:rPr>
          <w:lang w:eastAsia="en-AU"/>
        </w:rPr>
        <w:t>Scope</w:t>
      </w:r>
      <w:r w:rsidR="00693E26">
        <w:rPr>
          <w:lang w:eastAsia="en-AU"/>
        </w:rPr>
        <w:t xml:space="preserve"> </w:t>
      </w:r>
      <w:r w:rsidRPr="00B47696">
        <w:rPr>
          <w:lang w:eastAsia="en-AU"/>
        </w:rPr>
        <w:t>or</w:t>
      </w:r>
      <w:r w:rsidR="00693E26">
        <w:rPr>
          <w:lang w:eastAsia="en-AU"/>
        </w:rPr>
        <w:t xml:space="preserve"> </w:t>
      </w:r>
      <w:r w:rsidRPr="00B47696">
        <w:rPr>
          <w:lang w:eastAsia="en-AU"/>
        </w:rPr>
        <w:t>identification</w:t>
      </w:r>
      <w:r w:rsidR="00693E26">
        <w:rPr>
          <w:lang w:eastAsia="en-AU"/>
        </w:rPr>
        <w:t xml:space="preserve"> </w:t>
      </w:r>
      <w:r w:rsidRPr="00B47696">
        <w:rPr>
          <w:lang w:eastAsia="en-AU"/>
        </w:rPr>
        <w:t>of</w:t>
      </w:r>
      <w:r w:rsidR="00693E26">
        <w:rPr>
          <w:lang w:eastAsia="en-AU"/>
        </w:rPr>
        <w:t xml:space="preserve"> </w:t>
      </w:r>
      <w:r w:rsidRPr="00B47696">
        <w:rPr>
          <w:lang w:eastAsia="en-AU"/>
        </w:rPr>
        <w:t>Unanticipated</w:t>
      </w:r>
      <w:r w:rsidR="00693E26">
        <w:rPr>
          <w:lang w:eastAsia="en-AU"/>
        </w:rPr>
        <w:t xml:space="preserve"> </w:t>
      </w:r>
      <w:r w:rsidRPr="00B47696">
        <w:rPr>
          <w:lang w:eastAsia="en-AU"/>
        </w:rPr>
        <w:t>Impacts</w:t>
      </w:r>
      <w:bookmarkEnd w:id="859"/>
      <w:bookmarkEnd w:id="860"/>
      <w:bookmarkEnd w:id="861"/>
    </w:p>
    <w:p w14:paraId="4DF7EA92" w14:textId="59D8AC66" w:rsidR="00B47696" w:rsidRDefault="00B47696" w:rsidP="006E4A80">
      <w:pPr>
        <w:pStyle w:val="11111Para"/>
        <w:rPr>
          <w:lang w:eastAsia="ko-KR"/>
        </w:rPr>
      </w:pPr>
      <w:r w:rsidRPr="00B47696">
        <w:rPr>
          <w:lang w:eastAsia="ko-KR"/>
        </w:rPr>
        <w:t>In</w:t>
      </w:r>
      <w:r w:rsidR="00693E26">
        <w:rPr>
          <w:lang w:eastAsia="ko-KR"/>
        </w:rPr>
        <w:t xml:space="preserve"> </w:t>
      </w:r>
      <w:r w:rsidRPr="00BB0EB4">
        <w:t>case</w:t>
      </w:r>
      <w:r w:rsidR="00693E26">
        <w:rPr>
          <w:lang w:eastAsia="ko-KR"/>
        </w:rPr>
        <w:t xml:space="preserve"> </w:t>
      </w:r>
      <w:r w:rsidRPr="00B47696">
        <w:rPr>
          <w:lang w:eastAsia="ko-KR"/>
        </w:rPr>
        <w:t>of</w:t>
      </w:r>
      <w:r w:rsidR="00693E26">
        <w:rPr>
          <w:lang w:eastAsia="ko-KR"/>
        </w:rPr>
        <w:t xml:space="preserve"> </w:t>
      </w:r>
      <w:r w:rsidRPr="00B47696">
        <w:rPr>
          <w:lang w:eastAsia="ko-KR"/>
        </w:rPr>
        <w:t>change</w:t>
      </w:r>
      <w:r w:rsidR="00693E26">
        <w:rPr>
          <w:lang w:eastAsia="ko-KR"/>
        </w:rPr>
        <w:t xml:space="preserve"> </w:t>
      </w:r>
      <w:r w:rsidRPr="00B47696">
        <w:rPr>
          <w:lang w:eastAsia="ko-KR"/>
        </w:rPr>
        <w:t>in</w:t>
      </w:r>
      <w:r w:rsidR="00693E26">
        <w:rPr>
          <w:lang w:eastAsia="ko-KR"/>
        </w:rPr>
        <w:t xml:space="preserve"> </w:t>
      </w:r>
      <w:r w:rsidRPr="00B47696">
        <w:rPr>
          <w:lang w:eastAsia="ko-KR"/>
        </w:rPr>
        <w:t>scope</w:t>
      </w:r>
      <w:r w:rsidR="00693E26">
        <w:rPr>
          <w:lang w:eastAsia="ko-KR"/>
        </w:rPr>
        <w:t xml:space="preserve"> </w:t>
      </w:r>
      <w:r w:rsidRPr="00B47696">
        <w:rPr>
          <w:lang w:eastAsia="ko-KR"/>
        </w:rPr>
        <w:t>of</w:t>
      </w:r>
      <w:r w:rsidR="00693E26">
        <w:rPr>
          <w:lang w:eastAsia="ko-KR"/>
        </w:rPr>
        <w:t xml:space="preserve"> </w:t>
      </w:r>
      <w:r w:rsidRPr="00B47696">
        <w:rPr>
          <w:lang w:eastAsia="ko-KR"/>
        </w:rPr>
        <w:t>the</w:t>
      </w:r>
      <w:r w:rsidR="00693E26">
        <w:rPr>
          <w:lang w:eastAsia="ko-KR"/>
        </w:rPr>
        <w:t xml:space="preserve"> </w:t>
      </w:r>
      <w:r w:rsidRPr="00B47696">
        <w:rPr>
          <w:lang w:eastAsia="ko-KR"/>
        </w:rPr>
        <w:t>Project</w:t>
      </w:r>
      <w:r w:rsidR="00693E26">
        <w:rPr>
          <w:lang w:eastAsia="ko-KR"/>
        </w:rPr>
        <w:t xml:space="preserve"> </w:t>
      </w:r>
      <w:r w:rsidRPr="00B47696">
        <w:rPr>
          <w:lang w:eastAsia="ko-KR"/>
        </w:rPr>
        <w:t>or</w:t>
      </w:r>
      <w:r w:rsidR="00693E26">
        <w:rPr>
          <w:lang w:eastAsia="ko-KR"/>
        </w:rPr>
        <w:t xml:space="preserve"> </w:t>
      </w:r>
      <w:r w:rsidRPr="00B47696">
        <w:rPr>
          <w:lang w:eastAsia="ko-KR"/>
        </w:rPr>
        <w:t>unanticipated</w:t>
      </w:r>
      <w:r w:rsidR="00693E26">
        <w:rPr>
          <w:lang w:eastAsia="ko-KR"/>
        </w:rPr>
        <w:t xml:space="preserve"> </w:t>
      </w:r>
      <w:r w:rsidRPr="00B47696">
        <w:rPr>
          <w:lang w:eastAsia="ko-KR"/>
        </w:rPr>
        <w:t>impacts</w:t>
      </w:r>
      <w:r w:rsidR="00693E26">
        <w:rPr>
          <w:lang w:eastAsia="ko-KR"/>
        </w:rPr>
        <w:t xml:space="preserve"> </w:t>
      </w:r>
      <w:r w:rsidRPr="00B47696">
        <w:rPr>
          <w:lang w:eastAsia="ko-KR"/>
        </w:rPr>
        <w:t>are</w:t>
      </w:r>
      <w:r w:rsidR="00693E26">
        <w:rPr>
          <w:lang w:eastAsia="ko-KR"/>
        </w:rPr>
        <w:t xml:space="preserve"> </w:t>
      </w:r>
      <w:r w:rsidRPr="00B47696">
        <w:rPr>
          <w:lang w:eastAsia="ko-KR"/>
        </w:rPr>
        <w:t>identified</w:t>
      </w:r>
      <w:r w:rsidR="00693E26">
        <w:rPr>
          <w:lang w:eastAsia="ko-KR"/>
        </w:rPr>
        <w:t xml:space="preserve"> </w:t>
      </w:r>
      <w:r w:rsidRPr="00B47696">
        <w:rPr>
          <w:lang w:eastAsia="ko-KR"/>
        </w:rPr>
        <w:t>during</w:t>
      </w:r>
      <w:r w:rsidR="00693E26">
        <w:rPr>
          <w:lang w:eastAsia="ko-KR"/>
        </w:rPr>
        <w:t xml:space="preserve"> </w:t>
      </w:r>
      <w:r w:rsidRPr="00B47696">
        <w:rPr>
          <w:lang w:eastAsia="ko-KR"/>
        </w:rPr>
        <w:t>project</w:t>
      </w:r>
      <w:r w:rsidR="00693E26">
        <w:rPr>
          <w:lang w:eastAsia="ko-KR"/>
        </w:rPr>
        <w:t xml:space="preserve"> </w:t>
      </w:r>
      <w:r w:rsidRPr="00B47696">
        <w:rPr>
          <w:lang w:eastAsia="ko-KR"/>
        </w:rPr>
        <w:t>implementation</w:t>
      </w:r>
      <w:r w:rsidR="00693E26">
        <w:rPr>
          <w:lang w:eastAsia="ko-KR"/>
        </w:rPr>
        <w:t xml:space="preserve"> </w:t>
      </w:r>
      <w:r w:rsidRPr="00B47696">
        <w:rPr>
          <w:lang w:eastAsia="ko-KR"/>
        </w:rPr>
        <w:t>that</w:t>
      </w:r>
      <w:r w:rsidR="00693E26">
        <w:rPr>
          <w:lang w:eastAsia="ko-KR"/>
        </w:rPr>
        <w:t xml:space="preserve"> </w:t>
      </w:r>
      <w:r w:rsidRPr="00B47696">
        <w:rPr>
          <w:lang w:eastAsia="ko-KR"/>
        </w:rPr>
        <w:t>are</w:t>
      </w:r>
      <w:r w:rsidR="00693E26">
        <w:rPr>
          <w:lang w:eastAsia="ko-KR"/>
        </w:rPr>
        <w:t xml:space="preserve"> </w:t>
      </w:r>
      <w:r w:rsidRPr="00B47696">
        <w:rPr>
          <w:lang w:eastAsia="ko-KR"/>
        </w:rPr>
        <w:t>not</w:t>
      </w:r>
      <w:r w:rsidR="00693E26">
        <w:rPr>
          <w:lang w:eastAsia="ko-KR"/>
        </w:rPr>
        <w:t xml:space="preserve"> </w:t>
      </w:r>
      <w:r w:rsidRPr="00B47696">
        <w:rPr>
          <w:lang w:eastAsia="ko-KR"/>
        </w:rPr>
        <w:t>covered</w:t>
      </w:r>
      <w:r w:rsidR="00693E26">
        <w:rPr>
          <w:lang w:eastAsia="ko-KR"/>
        </w:rPr>
        <w:t xml:space="preserve"> </w:t>
      </w:r>
      <w:r w:rsidRPr="00B47696">
        <w:rPr>
          <w:lang w:eastAsia="ko-KR"/>
        </w:rPr>
        <w:t>in</w:t>
      </w:r>
      <w:r w:rsidR="00693E26">
        <w:rPr>
          <w:lang w:eastAsia="ko-KR"/>
        </w:rPr>
        <w:t xml:space="preserve"> </w:t>
      </w:r>
      <w:r w:rsidRPr="00B47696">
        <w:rPr>
          <w:lang w:eastAsia="ko-KR"/>
        </w:rPr>
        <w:t>the</w:t>
      </w:r>
      <w:r w:rsidR="00693E26">
        <w:rPr>
          <w:lang w:eastAsia="ko-KR"/>
        </w:rPr>
        <w:t xml:space="preserve"> </w:t>
      </w:r>
      <w:r w:rsidRPr="00B47696">
        <w:rPr>
          <w:lang w:eastAsia="ko-KR"/>
        </w:rPr>
        <w:t>final</w:t>
      </w:r>
      <w:r w:rsidR="00693E26">
        <w:rPr>
          <w:lang w:eastAsia="ko-KR"/>
        </w:rPr>
        <w:t xml:space="preserve"> </w:t>
      </w:r>
      <w:r w:rsidRPr="00B47696">
        <w:rPr>
          <w:lang w:eastAsia="ko-KR"/>
        </w:rPr>
        <w:t>LARP,</w:t>
      </w:r>
      <w:r w:rsidR="00693E26">
        <w:rPr>
          <w:lang w:eastAsia="ko-KR"/>
        </w:rPr>
        <w:t xml:space="preserve"> </w:t>
      </w:r>
      <w:r w:rsidRPr="00B47696">
        <w:rPr>
          <w:lang w:eastAsia="ko-KR"/>
        </w:rPr>
        <w:t>an</w:t>
      </w:r>
      <w:r w:rsidR="00693E26">
        <w:rPr>
          <w:lang w:eastAsia="ko-KR"/>
        </w:rPr>
        <w:t xml:space="preserve"> </w:t>
      </w:r>
      <w:r w:rsidRPr="00B47696">
        <w:rPr>
          <w:lang w:eastAsia="ko-KR"/>
        </w:rPr>
        <w:t>addendum</w:t>
      </w:r>
      <w:r w:rsidR="00693E26">
        <w:rPr>
          <w:lang w:eastAsia="ko-KR"/>
        </w:rPr>
        <w:t xml:space="preserve"> </w:t>
      </w:r>
      <w:r w:rsidRPr="00B47696">
        <w:rPr>
          <w:lang w:eastAsia="ko-KR"/>
        </w:rPr>
        <w:t>to</w:t>
      </w:r>
      <w:r w:rsidR="00693E26">
        <w:rPr>
          <w:lang w:eastAsia="ko-KR"/>
        </w:rPr>
        <w:t xml:space="preserve"> </w:t>
      </w:r>
      <w:r w:rsidRPr="00B47696">
        <w:rPr>
          <w:lang w:eastAsia="ko-KR"/>
        </w:rPr>
        <w:t>the</w:t>
      </w:r>
      <w:r w:rsidR="00693E26">
        <w:rPr>
          <w:lang w:eastAsia="ko-KR"/>
        </w:rPr>
        <w:t xml:space="preserve"> </w:t>
      </w:r>
      <w:r w:rsidRPr="00B47696">
        <w:rPr>
          <w:lang w:eastAsia="ko-KR"/>
        </w:rPr>
        <w:t>LARP</w:t>
      </w:r>
      <w:r w:rsidR="00693E26">
        <w:rPr>
          <w:lang w:eastAsia="ko-KR"/>
        </w:rPr>
        <w:t xml:space="preserve"> </w:t>
      </w:r>
      <w:r w:rsidRPr="00B47696">
        <w:rPr>
          <w:lang w:eastAsia="ko-KR"/>
        </w:rPr>
        <w:t>following</w:t>
      </w:r>
      <w:r w:rsidR="00693E26">
        <w:rPr>
          <w:lang w:eastAsia="ko-KR"/>
        </w:rPr>
        <w:t xml:space="preserve"> </w:t>
      </w:r>
      <w:r w:rsidRPr="00B47696">
        <w:rPr>
          <w:lang w:eastAsia="ko-KR"/>
        </w:rPr>
        <w:t>the</w:t>
      </w:r>
      <w:r w:rsidR="00693E26">
        <w:rPr>
          <w:lang w:eastAsia="ko-KR"/>
        </w:rPr>
        <w:t xml:space="preserve"> </w:t>
      </w:r>
      <w:r w:rsidRPr="00B47696">
        <w:rPr>
          <w:lang w:eastAsia="ko-KR"/>
        </w:rPr>
        <w:t>same</w:t>
      </w:r>
      <w:r w:rsidR="00693E26">
        <w:rPr>
          <w:lang w:eastAsia="ko-KR"/>
        </w:rPr>
        <w:t xml:space="preserve"> </w:t>
      </w:r>
      <w:r w:rsidRPr="00B47696">
        <w:rPr>
          <w:lang w:eastAsia="ko-KR"/>
        </w:rPr>
        <w:t>standards</w:t>
      </w:r>
      <w:r w:rsidR="00693E26">
        <w:rPr>
          <w:lang w:eastAsia="ko-KR"/>
        </w:rPr>
        <w:t xml:space="preserve"> </w:t>
      </w:r>
      <w:r w:rsidRPr="00B47696">
        <w:rPr>
          <w:lang w:eastAsia="ko-KR"/>
        </w:rPr>
        <w:t>and</w:t>
      </w:r>
      <w:r w:rsidR="00693E26">
        <w:rPr>
          <w:lang w:eastAsia="ko-KR"/>
        </w:rPr>
        <w:t xml:space="preserve"> </w:t>
      </w:r>
      <w:r w:rsidRPr="00B47696">
        <w:rPr>
          <w:lang w:eastAsia="ko-KR"/>
        </w:rPr>
        <w:t>entitlements</w:t>
      </w:r>
      <w:r w:rsidR="00693E26">
        <w:rPr>
          <w:lang w:eastAsia="ko-KR"/>
        </w:rPr>
        <w:t xml:space="preserve"> </w:t>
      </w:r>
      <w:r w:rsidRPr="00B47696">
        <w:rPr>
          <w:lang w:eastAsia="ko-KR"/>
        </w:rPr>
        <w:t>under</w:t>
      </w:r>
      <w:r w:rsidR="00693E26">
        <w:rPr>
          <w:lang w:eastAsia="ko-KR"/>
        </w:rPr>
        <w:t xml:space="preserve"> </w:t>
      </w:r>
      <w:r w:rsidRPr="00B47696">
        <w:rPr>
          <w:lang w:eastAsia="ko-KR"/>
        </w:rPr>
        <w:t>the</w:t>
      </w:r>
      <w:r w:rsidR="00693E26">
        <w:rPr>
          <w:lang w:eastAsia="ko-KR"/>
        </w:rPr>
        <w:t xml:space="preserve"> </w:t>
      </w:r>
      <w:r w:rsidRPr="00B47696">
        <w:rPr>
          <w:lang w:eastAsia="ko-KR"/>
        </w:rPr>
        <w:t>final</w:t>
      </w:r>
      <w:r w:rsidR="00693E26">
        <w:rPr>
          <w:lang w:eastAsia="ko-KR"/>
        </w:rPr>
        <w:t xml:space="preserve"> </w:t>
      </w:r>
      <w:r w:rsidRPr="00B47696">
        <w:rPr>
          <w:lang w:eastAsia="ko-KR"/>
        </w:rPr>
        <w:t>LARP</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prepared</w:t>
      </w:r>
      <w:r w:rsidR="00693E26">
        <w:rPr>
          <w:lang w:eastAsia="ko-KR"/>
        </w:rPr>
        <w:t xml:space="preserve"> </w:t>
      </w:r>
      <w:r w:rsidRPr="00B47696">
        <w:rPr>
          <w:lang w:eastAsia="ko-KR"/>
        </w:rPr>
        <w:t>to</w:t>
      </w:r>
      <w:r w:rsidR="00693E26">
        <w:rPr>
          <w:lang w:eastAsia="ko-KR"/>
        </w:rPr>
        <w:t xml:space="preserve"> </w:t>
      </w:r>
      <w:r w:rsidRPr="00B47696">
        <w:rPr>
          <w:lang w:eastAsia="ko-KR"/>
        </w:rPr>
        <w:t>cover</w:t>
      </w:r>
      <w:r w:rsidR="00693E26">
        <w:rPr>
          <w:lang w:eastAsia="ko-KR"/>
        </w:rPr>
        <w:t xml:space="preserve"> </w:t>
      </w:r>
      <w:r w:rsidRPr="00B47696">
        <w:rPr>
          <w:lang w:eastAsia="ko-KR"/>
        </w:rPr>
        <w:t>these</w:t>
      </w:r>
      <w:r w:rsidR="00693E26">
        <w:rPr>
          <w:lang w:eastAsia="ko-KR"/>
        </w:rPr>
        <w:t xml:space="preserve"> </w:t>
      </w:r>
      <w:r w:rsidRPr="00B47696">
        <w:rPr>
          <w:lang w:eastAsia="ko-KR"/>
        </w:rPr>
        <w:t>unidentified</w:t>
      </w:r>
      <w:r w:rsidR="00693E26">
        <w:rPr>
          <w:lang w:eastAsia="ko-KR"/>
        </w:rPr>
        <w:t xml:space="preserve"> </w:t>
      </w:r>
      <w:r w:rsidRPr="00BB1D8C">
        <w:t>impacts</w:t>
      </w:r>
      <w:r w:rsidR="00693E26">
        <w:rPr>
          <w:lang w:eastAsia="ko-KR"/>
        </w:rPr>
        <w:t xml:space="preserve"> </w:t>
      </w:r>
      <w:r w:rsidRPr="00B47696">
        <w:rPr>
          <w:lang w:eastAsia="ko-KR"/>
        </w:rPr>
        <w:t>and</w:t>
      </w:r>
      <w:r w:rsidR="00693E26">
        <w:rPr>
          <w:lang w:eastAsia="ko-KR"/>
        </w:rPr>
        <w:t xml:space="preserve"> </w:t>
      </w:r>
      <w:r w:rsidRPr="00B47696">
        <w:rPr>
          <w:lang w:eastAsia="ko-KR"/>
        </w:rPr>
        <w:t>losses</w:t>
      </w:r>
      <w:r w:rsidR="00693E26">
        <w:rPr>
          <w:lang w:eastAsia="ko-KR"/>
        </w:rPr>
        <w:t xml:space="preserve"> </w:t>
      </w:r>
      <w:r w:rsidRPr="00B47696">
        <w:rPr>
          <w:lang w:eastAsia="ko-KR"/>
        </w:rPr>
        <w:t>and</w:t>
      </w:r>
      <w:r w:rsidR="00693E26">
        <w:rPr>
          <w:lang w:eastAsia="ko-KR"/>
        </w:rPr>
        <w:t xml:space="preserve"> </w:t>
      </w:r>
      <w:r w:rsidRPr="00B47696">
        <w:rPr>
          <w:lang w:eastAsia="ko-KR"/>
        </w:rPr>
        <w:t>the</w:t>
      </w:r>
      <w:r w:rsidR="00693E26">
        <w:rPr>
          <w:lang w:eastAsia="ko-KR"/>
        </w:rPr>
        <w:t xml:space="preserve"> </w:t>
      </w:r>
      <w:r w:rsidRPr="00B47696">
        <w:rPr>
          <w:lang w:eastAsia="ko-KR"/>
        </w:rPr>
        <w:t>concerned</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consulted</w:t>
      </w:r>
      <w:r w:rsidR="00693E26">
        <w:rPr>
          <w:lang w:eastAsia="ko-KR"/>
        </w:rPr>
        <w:t xml:space="preserve"> </w:t>
      </w:r>
      <w:r w:rsidRPr="00B47696">
        <w:rPr>
          <w:lang w:eastAsia="ko-KR"/>
        </w:rPr>
        <w:t>and</w:t>
      </w:r>
      <w:r w:rsidR="00693E26">
        <w:rPr>
          <w:lang w:eastAsia="ko-KR"/>
        </w:rPr>
        <w:t xml:space="preserve"> </w:t>
      </w:r>
      <w:r w:rsidRPr="00B47696">
        <w:rPr>
          <w:lang w:eastAsia="ko-KR"/>
        </w:rPr>
        <w:t>LARP</w:t>
      </w:r>
      <w:r w:rsidR="00693E26">
        <w:rPr>
          <w:lang w:eastAsia="ko-KR"/>
        </w:rPr>
        <w:t xml:space="preserve"> </w:t>
      </w:r>
      <w:r w:rsidRPr="00B47696">
        <w:rPr>
          <w:lang w:eastAsia="ko-KR"/>
        </w:rPr>
        <w:t>addendum</w:t>
      </w:r>
      <w:r w:rsidR="00693E26">
        <w:rPr>
          <w:lang w:eastAsia="ko-KR"/>
        </w:rPr>
        <w:t xml:space="preserve"> </w:t>
      </w:r>
      <w:r w:rsidRPr="00B47696">
        <w:rPr>
          <w:lang w:eastAsia="ko-KR"/>
        </w:rPr>
        <w:t>provisions</w:t>
      </w:r>
      <w:r w:rsidR="00693E26">
        <w:rPr>
          <w:lang w:eastAsia="ko-KR"/>
        </w:rPr>
        <w:t xml:space="preserve"> </w:t>
      </w:r>
      <w:r w:rsidRPr="00B47696">
        <w:rPr>
          <w:lang w:eastAsia="ko-KR"/>
        </w:rPr>
        <w:t>will</w:t>
      </w:r>
      <w:r w:rsidR="00693E26">
        <w:rPr>
          <w:lang w:eastAsia="ko-KR"/>
        </w:rPr>
        <w:t xml:space="preserve"> </w:t>
      </w:r>
      <w:r w:rsidRPr="00B47696">
        <w:rPr>
          <w:lang w:eastAsia="ko-KR"/>
        </w:rPr>
        <w:t>be</w:t>
      </w:r>
      <w:r w:rsidR="00693E26">
        <w:rPr>
          <w:lang w:eastAsia="ko-KR"/>
        </w:rPr>
        <w:t xml:space="preserve"> </w:t>
      </w:r>
      <w:r w:rsidRPr="00B47696">
        <w:rPr>
          <w:lang w:eastAsia="ko-KR"/>
        </w:rPr>
        <w:t>disclosed</w:t>
      </w:r>
      <w:r w:rsidR="00693E26">
        <w:rPr>
          <w:lang w:eastAsia="ko-KR"/>
        </w:rPr>
        <w:t xml:space="preserve"> </w:t>
      </w:r>
      <w:r w:rsidRPr="00B47696">
        <w:rPr>
          <w:lang w:eastAsia="ko-KR"/>
        </w:rPr>
        <w:t>to</w:t>
      </w:r>
      <w:r w:rsidR="00693E26">
        <w:rPr>
          <w:lang w:eastAsia="ko-KR"/>
        </w:rPr>
        <w:t xml:space="preserve"> </w:t>
      </w:r>
      <w:r w:rsidRPr="00B47696">
        <w:rPr>
          <w:lang w:eastAsia="ko-KR"/>
        </w:rPr>
        <w:t>them.</w:t>
      </w:r>
    </w:p>
    <w:p w14:paraId="01CE8B6C" w14:textId="19F27B9E" w:rsidR="00B47696" w:rsidRPr="00B47696" w:rsidRDefault="00B47696" w:rsidP="00BB1D8C">
      <w:pPr>
        <w:pStyle w:val="Heading3"/>
        <w:rPr>
          <w:lang w:eastAsia="ko-KR"/>
        </w:rPr>
      </w:pPr>
      <w:bookmarkStart w:id="862" w:name="_Toc14877935"/>
      <w:bookmarkStart w:id="863" w:name="_Toc94896877"/>
      <w:bookmarkStart w:id="864" w:name="_Toc104762635"/>
      <w:bookmarkStart w:id="865" w:name="_Toc120718611"/>
      <w:r w:rsidRPr="00B47696">
        <w:rPr>
          <w:lang w:eastAsia="ko-KR"/>
        </w:rPr>
        <w:t>Entitlement</w:t>
      </w:r>
      <w:r w:rsidR="00693E26">
        <w:rPr>
          <w:lang w:eastAsia="ko-KR"/>
        </w:rPr>
        <w:t xml:space="preserve"> </w:t>
      </w:r>
      <w:r w:rsidRPr="00B47696">
        <w:rPr>
          <w:lang w:eastAsia="ko-KR"/>
        </w:rPr>
        <w:t>Matrix</w:t>
      </w:r>
      <w:bookmarkEnd w:id="862"/>
      <w:bookmarkEnd w:id="863"/>
      <w:bookmarkEnd w:id="864"/>
      <w:bookmarkEnd w:id="865"/>
    </w:p>
    <w:p w14:paraId="6BC7665A" w14:textId="685AB0A7" w:rsidR="00B47696" w:rsidRDefault="00B47696" w:rsidP="006E4A80">
      <w:pPr>
        <w:pStyle w:val="11111Para"/>
        <w:rPr>
          <w:b/>
          <w:bCs/>
        </w:rPr>
      </w:pPr>
      <w:r w:rsidRPr="00B47696">
        <w:rPr>
          <w:lang w:eastAsia="ko-KR"/>
        </w:rPr>
        <w:t>The</w:t>
      </w:r>
      <w:r w:rsidR="00693E26">
        <w:rPr>
          <w:lang w:eastAsia="ko-KR"/>
        </w:rPr>
        <w:t xml:space="preserve"> </w:t>
      </w:r>
      <w:r w:rsidRPr="00B47696">
        <w:t>entitlement</w:t>
      </w:r>
      <w:r w:rsidR="00693E26">
        <w:rPr>
          <w:lang w:eastAsia="ko-KR"/>
        </w:rPr>
        <w:t xml:space="preserve"> </w:t>
      </w:r>
      <w:r w:rsidRPr="00B47696">
        <w:rPr>
          <w:lang w:eastAsia="ko-KR"/>
        </w:rPr>
        <w:t>matrix</w:t>
      </w:r>
      <w:r w:rsidR="00693E26">
        <w:rPr>
          <w:lang w:eastAsia="ko-KR"/>
        </w:rPr>
        <w:t xml:space="preserve"> </w:t>
      </w:r>
      <w:r w:rsidRPr="00B47696">
        <w:rPr>
          <w:lang w:eastAsia="ko-KR"/>
        </w:rPr>
        <w:t>for</w:t>
      </w:r>
      <w:r w:rsidR="00693E26">
        <w:rPr>
          <w:lang w:eastAsia="ko-KR"/>
        </w:rPr>
        <w:t xml:space="preserve"> </w:t>
      </w:r>
      <w:r w:rsidRPr="00B47696">
        <w:rPr>
          <w:lang w:eastAsia="ko-KR"/>
        </w:rPr>
        <w:t>different</w:t>
      </w:r>
      <w:r w:rsidR="00693E26">
        <w:rPr>
          <w:lang w:eastAsia="ko-KR"/>
        </w:rPr>
        <w:t xml:space="preserve"> </w:t>
      </w:r>
      <w:r w:rsidRPr="00B47696">
        <w:rPr>
          <w:lang w:eastAsia="ko-KR"/>
        </w:rPr>
        <w:t>losses</w:t>
      </w:r>
      <w:r w:rsidR="00693E26">
        <w:rPr>
          <w:lang w:eastAsia="ko-KR"/>
        </w:rPr>
        <w:t xml:space="preserve"> </w:t>
      </w:r>
      <w:r w:rsidRPr="00B47696">
        <w:rPr>
          <w:lang w:eastAsia="ko-KR"/>
        </w:rPr>
        <w:t>and</w:t>
      </w:r>
      <w:r w:rsidR="00693E26">
        <w:rPr>
          <w:lang w:eastAsia="ko-KR"/>
        </w:rPr>
        <w:t xml:space="preserve"> </w:t>
      </w:r>
      <w:r w:rsidRPr="00B47696">
        <w:rPr>
          <w:lang w:eastAsia="ko-KR"/>
        </w:rPr>
        <w:t>categories</w:t>
      </w:r>
      <w:r w:rsidR="00693E26">
        <w:rPr>
          <w:lang w:eastAsia="ko-KR"/>
        </w:rPr>
        <w:t xml:space="preserve"> </w:t>
      </w:r>
      <w:r w:rsidRPr="00B47696">
        <w:rPr>
          <w:lang w:eastAsia="ko-KR"/>
        </w:rPr>
        <w:t>of</w:t>
      </w:r>
      <w:r w:rsidR="00693E26">
        <w:rPr>
          <w:lang w:eastAsia="ko-KR"/>
        </w:rPr>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rPr>
          <w:lang w:eastAsia="ko-KR"/>
        </w:rPr>
        <w:t xml:space="preserve"> </w:t>
      </w:r>
      <w:r w:rsidRPr="00B47696">
        <w:rPr>
          <w:lang w:eastAsia="ko-KR"/>
        </w:rPr>
        <w:t>is</w:t>
      </w:r>
      <w:r w:rsidR="00693E26">
        <w:rPr>
          <w:lang w:eastAsia="ko-KR"/>
        </w:rPr>
        <w:t xml:space="preserve"> </w:t>
      </w:r>
      <w:r w:rsidRPr="00B47696">
        <w:rPr>
          <w:lang w:eastAsia="ko-KR"/>
        </w:rPr>
        <w:t>summarized</w:t>
      </w:r>
      <w:r w:rsidR="00693E26">
        <w:rPr>
          <w:lang w:eastAsia="ko-KR"/>
        </w:rPr>
        <w:t xml:space="preserve"> </w:t>
      </w:r>
      <w:r w:rsidRPr="00B47696">
        <w:rPr>
          <w:lang w:eastAsia="ko-KR"/>
        </w:rPr>
        <w:t>in</w:t>
      </w:r>
      <w:r w:rsidR="00693E26">
        <w:rPr>
          <w:lang w:eastAsia="ko-KR"/>
        </w:rPr>
        <w:t xml:space="preserve"> </w:t>
      </w:r>
      <w:r w:rsidR="001B26C7" w:rsidRPr="001B26C7">
        <w:rPr>
          <w:b/>
          <w:bCs/>
          <w:lang w:eastAsia="ko-KR"/>
        </w:rPr>
        <w:t>Table 8.1</w:t>
      </w:r>
      <w:r w:rsidR="00BB0EB4">
        <w:rPr>
          <w:b/>
          <w:bCs/>
          <w:lang w:eastAsia="ko-KR"/>
        </w:rPr>
        <w:t>.</w:t>
      </w:r>
    </w:p>
    <w:p w14:paraId="53B51529" w14:textId="1CB5D883" w:rsidR="00BB0EB4" w:rsidRDefault="00BB0EB4">
      <w:pPr>
        <w:spacing w:after="160" w:line="259" w:lineRule="auto"/>
        <w:jc w:val="left"/>
        <w:rPr>
          <w:rFonts w:eastAsia="Calibri"/>
        </w:rPr>
      </w:pPr>
      <w:r>
        <w:br w:type="page"/>
      </w:r>
    </w:p>
    <w:p w14:paraId="7912BB5A" w14:textId="778499E7" w:rsidR="0000065E" w:rsidRDefault="0000065E" w:rsidP="0000065E">
      <w:pPr>
        <w:pStyle w:val="Table1"/>
      </w:pPr>
      <w:bookmarkStart w:id="866" w:name="_Toc120718718"/>
      <w:r>
        <w:lastRenderedPageBreak/>
        <w:t xml:space="preserve">Table </w:t>
      </w:r>
      <w:fldSimple w:instr=" STYLEREF 1 \s ">
        <w:r w:rsidR="00F30B79">
          <w:rPr>
            <w:noProof/>
            <w:cs/>
          </w:rPr>
          <w:t>‎</w:t>
        </w:r>
        <w:r w:rsidR="00F30B79">
          <w:rPr>
            <w:noProof/>
          </w:rPr>
          <w:t>8</w:t>
        </w:r>
      </w:fldSimple>
      <w:r w:rsidR="00307194">
        <w:noBreakHyphen/>
      </w:r>
      <w:fldSimple w:instr=" SEQ Table \* ARABIC \s 1 ">
        <w:r w:rsidR="00F30B79">
          <w:rPr>
            <w:noProof/>
          </w:rPr>
          <w:t>1</w:t>
        </w:r>
      </w:fldSimple>
      <w:r w:rsidRPr="00E243EA">
        <w:t>:</w:t>
      </w:r>
      <w:r w:rsidRPr="00E243EA">
        <w:tab/>
        <w:t>Eligibility and Compensation Entitlement Matrix</w:t>
      </w:r>
      <w:r w:rsidR="00975CF4">
        <w:rPr>
          <w:rStyle w:val="FootnoteReference"/>
        </w:rPr>
        <w:footnoteReference w:id="40"/>
      </w:r>
      <w:bookmarkEnd w:id="8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497"/>
        <w:gridCol w:w="1491"/>
        <w:gridCol w:w="1828"/>
        <w:gridCol w:w="4635"/>
      </w:tblGrid>
      <w:tr w:rsidR="000C3DBA" w:rsidRPr="00C62336" w14:paraId="1C2CA172" w14:textId="77777777" w:rsidTr="003B4C9B">
        <w:trPr>
          <w:trHeight w:val="288"/>
          <w:tblHeader/>
        </w:trPr>
        <w:tc>
          <w:tcPr>
            <w:tcW w:w="1482" w:type="dxa"/>
            <w:shd w:val="clear" w:color="auto" w:fill="DAEEF3" w:themeFill="accent5" w:themeFillTint="33"/>
            <w:tcMar>
              <w:top w:w="28" w:type="dxa"/>
              <w:bottom w:w="28" w:type="dxa"/>
            </w:tcMar>
            <w:vAlign w:val="center"/>
          </w:tcPr>
          <w:p w14:paraId="445DE863" w14:textId="77777777" w:rsidR="000C3DBA" w:rsidRPr="00C62336" w:rsidRDefault="000C3DBA" w:rsidP="003B4C9B">
            <w:pPr>
              <w:widowControl w:val="0"/>
              <w:spacing w:after="0" w:line="240" w:lineRule="auto"/>
              <w:rPr>
                <w:b/>
                <w:bCs/>
                <w:sz w:val="20"/>
                <w:szCs w:val="20"/>
              </w:rPr>
            </w:pPr>
            <w:bookmarkStart w:id="867" w:name="_Toc14877936"/>
            <w:bookmarkStart w:id="868" w:name="_Toc94896878"/>
            <w:r w:rsidRPr="00C62336">
              <w:rPr>
                <w:b/>
                <w:bCs/>
                <w:sz w:val="20"/>
                <w:szCs w:val="20"/>
              </w:rPr>
              <w:t>Type of Loss</w:t>
            </w:r>
          </w:p>
        </w:tc>
        <w:tc>
          <w:tcPr>
            <w:tcW w:w="1475" w:type="dxa"/>
            <w:shd w:val="clear" w:color="auto" w:fill="DAEEF3" w:themeFill="accent5" w:themeFillTint="33"/>
            <w:tcMar>
              <w:top w:w="28" w:type="dxa"/>
              <w:bottom w:w="28" w:type="dxa"/>
            </w:tcMar>
            <w:vAlign w:val="center"/>
          </w:tcPr>
          <w:p w14:paraId="61A90331" w14:textId="77777777" w:rsidR="000C3DBA" w:rsidRPr="00C62336" w:rsidRDefault="000C3DBA" w:rsidP="003B4C9B">
            <w:pPr>
              <w:widowControl w:val="0"/>
              <w:spacing w:after="0" w:line="240" w:lineRule="auto"/>
              <w:rPr>
                <w:b/>
                <w:bCs/>
                <w:sz w:val="20"/>
                <w:szCs w:val="20"/>
              </w:rPr>
            </w:pPr>
            <w:r w:rsidRPr="00C62336">
              <w:rPr>
                <w:b/>
                <w:bCs/>
                <w:sz w:val="20"/>
                <w:szCs w:val="20"/>
              </w:rPr>
              <w:t>Specification</w:t>
            </w:r>
          </w:p>
        </w:tc>
        <w:tc>
          <w:tcPr>
            <w:tcW w:w="1808" w:type="dxa"/>
            <w:shd w:val="clear" w:color="auto" w:fill="DAEEF3" w:themeFill="accent5" w:themeFillTint="33"/>
            <w:tcMar>
              <w:top w:w="28" w:type="dxa"/>
              <w:bottom w:w="28" w:type="dxa"/>
            </w:tcMar>
            <w:vAlign w:val="center"/>
          </w:tcPr>
          <w:p w14:paraId="2BEC57DA" w14:textId="77777777" w:rsidR="000C3DBA" w:rsidRPr="00C62336" w:rsidRDefault="000C3DBA" w:rsidP="003B4C9B">
            <w:pPr>
              <w:widowControl w:val="0"/>
              <w:spacing w:after="0" w:line="240" w:lineRule="auto"/>
              <w:rPr>
                <w:b/>
                <w:bCs/>
                <w:sz w:val="20"/>
                <w:szCs w:val="20"/>
              </w:rPr>
            </w:pPr>
            <w:r w:rsidRPr="00C62336">
              <w:rPr>
                <w:b/>
                <w:bCs/>
                <w:sz w:val="20"/>
                <w:szCs w:val="20"/>
              </w:rPr>
              <w:t>Eligibility</w:t>
            </w:r>
          </w:p>
        </w:tc>
        <w:tc>
          <w:tcPr>
            <w:tcW w:w="4585" w:type="dxa"/>
            <w:shd w:val="clear" w:color="auto" w:fill="DAEEF3" w:themeFill="accent5" w:themeFillTint="33"/>
            <w:tcMar>
              <w:top w:w="28" w:type="dxa"/>
              <w:bottom w:w="28" w:type="dxa"/>
            </w:tcMar>
            <w:vAlign w:val="center"/>
          </w:tcPr>
          <w:p w14:paraId="24F31300" w14:textId="77777777" w:rsidR="000C3DBA" w:rsidRPr="00C62336" w:rsidRDefault="000C3DBA" w:rsidP="003B4C9B">
            <w:pPr>
              <w:widowControl w:val="0"/>
              <w:spacing w:after="0" w:line="240" w:lineRule="auto"/>
              <w:rPr>
                <w:b/>
                <w:bCs/>
                <w:sz w:val="20"/>
                <w:szCs w:val="20"/>
              </w:rPr>
            </w:pPr>
            <w:r w:rsidRPr="00C62336">
              <w:rPr>
                <w:b/>
                <w:bCs/>
                <w:sz w:val="20"/>
                <w:szCs w:val="20"/>
              </w:rPr>
              <w:t>Entitlements</w:t>
            </w:r>
          </w:p>
        </w:tc>
      </w:tr>
      <w:tr w:rsidR="000C3DBA" w:rsidRPr="00C62336" w14:paraId="1580607F" w14:textId="77777777" w:rsidTr="003B4C9B">
        <w:trPr>
          <w:trHeight w:val="288"/>
        </w:trPr>
        <w:tc>
          <w:tcPr>
            <w:tcW w:w="9350" w:type="dxa"/>
            <w:gridSpan w:val="4"/>
            <w:shd w:val="clear" w:color="auto" w:fill="auto"/>
            <w:tcMar>
              <w:top w:w="28" w:type="dxa"/>
              <w:bottom w:w="28" w:type="dxa"/>
            </w:tcMar>
            <w:vAlign w:val="center"/>
          </w:tcPr>
          <w:p w14:paraId="773A5FF6" w14:textId="77777777" w:rsidR="000C3DBA" w:rsidRPr="00C62336" w:rsidRDefault="000C3DBA" w:rsidP="003B4C9B">
            <w:pPr>
              <w:widowControl w:val="0"/>
              <w:tabs>
                <w:tab w:val="left" w:pos="5400"/>
              </w:tabs>
              <w:spacing w:after="0" w:line="240" w:lineRule="auto"/>
              <w:rPr>
                <w:rFonts w:eastAsia="Calibri"/>
                <w:b/>
                <w:sz w:val="20"/>
                <w:szCs w:val="20"/>
              </w:rPr>
            </w:pPr>
            <w:r w:rsidRPr="00C62336">
              <w:rPr>
                <w:rFonts w:eastAsia="Calibri"/>
                <w:b/>
                <w:sz w:val="20"/>
                <w:szCs w:val="20"/>
              </w:rPr>
              <w:t>1. LAND</w:t>
            </w:r>
          </w:p>
        </w:tc>
      </w:tr>
      <w:tr w:rsidR="000C3DBA" w:rsidRPr="00C62336" w14:paraId="62C7B3A7" w14:textId="77777777" w:rsidTr="003B4C9B">
        <w:trPr>
          <w:trHeight w:val="1618"/>
        </w:trPr>
        <w:tc>
          <w:tcPr>
            <w:tcW w:w="1482" w:type="dxa"/>
            <w:vMerge w:val="restart"/>
            <w:tcMar>
              <w:top w:w="28" w:type="dxa"/>
              <w:bottom w:w="28" w:type="dxa"/>
            </w:tcMar>
            <w:vAlign w:val="center"/>
          </w:tcPr>
          <w:p w14:paraId="7902B2FD"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Permanent impact on arable land and permanent land use restriction </w:t>
            </w:r>
          </w:p>
        </w:tc>
        <w:tc>
          <w:tcPr>
            <w:tcW w:w="1475" w:type="dxa"/>
            <w:vMerge w:val="restart"/>
            <w:tcMar>
              <w:top w:w="28" w:type="dxa"/>
              <w:bottom w:w="28" w:type="dxa"/>
            </w:tcMar>
            <w:vAlign w:val="center"/>
          </w:tcPr>
          <w:p w14:paraId="77997F5B"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All land losses </w:t>
            </w:r>
          </w:p>
        </w:tc>
        <w:tc>
          <w:tcPr>
            <w:tcW w:w="1808" w:type="dxa"/>
            <w:tcMar>
              <w:top w:w="28" w:type="dxa"/>
              <w:bottom w:w="28" w:type="dxa"/>
            </w:tcMar>
            <w:vAlign w:val="center"/>
          </w:tcPr>
          <w:p w14:paraId="56B7B22E"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Owner (Title holder, or holder of traditional rights) (2092 AHs/ DPs)  </w:t>
            </w:r>
          </w:p>
        </w:tc>
        <w:tc>
          <w:tcPr>
            <w:tcW w:w="4585" w:type="dxa"/>
            <w:tcMar>
              <w:top w:w="28" w:type="dxa"/>
              <w:bottom w:w="28" w:type="dxa"/>
            </w:tcMar>
            <w:vAlign w:val="center"/>
          </w:tcPr>
          <w:p w14:paraId="603B6CBF" w14:textId="77777777" w:rsidR="000C3DBA" w:rsidRPr="00C62336" w:rsidRDefault="000C3DBA" w:rsidP="003B4C9B">
            <w:pPr>
              <w:pStyle w:val="Bulits"/>
              <w:numPr>
                <w:ilvl w:val="0"/>
                <w:numId w:val="0"/>
              </w:numPr>
              <w:spacing w:line="240" w:lineRule="auto"/>
            </w:pPr>
            <w:r w:rsidRPr="00C62336">
              <w:rPr>
                <w:sz w:val="20"/>
                <w:szCs w:val="20"/>
              </w:rPr>
              <w:t>Cash compensation at full replacement cost (RC)</w:t>
            </w:r>
            <w:r w:rsidRPr="00C62336">
              <w:rPr>
                <w:sz w:val="20"/>
                <w:szCs w:val="20"/>
                <w:vertAlign w:val="superscript"/>
              </w:rPr>
              <w:footnoteReference w:id="41"/>
            </w:r>
            <w:r w:rsidRPr="00C62336">
              <w:rPr>
                <w:sz w:val="20"/>
                <w:szCs w:val="20"/>
              </w:rPr>
              <w:t xml:space="preserve"> determined based on SPS provisions and Section 23 of LAA including fair market value plus damages/costs applicable free from taxes and levies plus 15% Compulsory Acquisition Surcharge (CAS). No tax will be deducted from the APs on transactions of the affected properties. </w:t>
            </w:r>
          </w:p>
        </w:tc>
      </w:tr>
      <w:tr w:rsidR="000C3DBA" w:rsidRPr="00C62336" w14:paraId="705DD6A9" w14:textId="77777777" w:rsidTr="003B4C9B">
        <w:trPr>
          <w:trHeight w:val="288"/>
        </w:trPr>
        <w:tc>
          <w:tcPr>
            <w:tcW w:w="1482" w:type="dxa"/>
            <w:vMerge/>
            <w:tcMar>
              <w:top w:w="28" w:type="dxa"/>
              <w:bottom w:w="28" w:type="dxa"/>
            </w:tcMar>
            <w:vAlign w:val="center"/>
          </w:tcPr>
          <w:p w14:paraId="2243E676" w14:textId="77777777" w:rsidR="000C3DBA" w:rsidRPr="00C62336" w:rsidRDefault="000C3DBA" w:rsidP="003B4C9B">
            <w:pPr>
              <w:widowControl w:val="0"/>
              <w:tabs>
                <w:tab w:val="left" w:pos="5400"/>
              </w:tabs>
              <w:spacing w:after="0" w:line="240" w:lineRule="auto"/>
              <w:rPr>
                <w:rFonts w:eastAsia="Calibri"/>
                <w:sz w:val="20"/>
                <w:szCs w:val="20"/>
              </w:rPr>
            </w:pPr>
          </w:p>
        </w:tc>
        <w:tc>
          <w:tcPr>
            <w:tcW w:w="1475" w:type="dxa"/>
            <w:vMerge/>
            <w:tcMar>
              <w:top w:w="28" w:type="dxa"/>
              <w:bottom w:w="28" w:type="dxa"/>
            </w:tcMar>
            <w:vAlign w:val="center"/>
          </w:tcPr>
          <w:p w14:paraId="21ECF9B6" w14:textId="77777777" w:rsidR="000C3DBA" w:rsidRPr="00C62336" w:rsidRDefault="000C3DBA" w:rsidP="003B4C9B">
            <w:pPr>
              <w:widowControl w:val="0"/>
              <w:tabs>
                <w:tab w:val="left" w:pos="5400"/>
              </w:tabs>
              <w:spacing w:after="0" w:line="240" w:lineRule="auto"/>
              <w:rPr>
                <w:rFonts w:eastAsia="Calibri"/>
                <w:sz w:val="20"/>
                <w:szCs w:val="20"/>
              </w:rPr>
            </w:pPr>
          </w:p>
        </w:tc>
        <w:tc>
          <w:tcPr>
            <w:tcW w:w="1808" w:type="dxa"/>
            <w:tcMar>
              <w:top w:w="28" w:type="dxa"/>
              <w:bottom w:w="28" w:type="dxa"/>
            </w:tcMar>
            <w:vAlign w:val="center"/>
          </w:tcPr>
          <w:p w14:paraId="1B34817A"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Leaseholder (N.A)</w:t>
            </w:r>
          </w:p>
        </w:tc>
        <w:tc>
          <w:tcPr>
            <w:tcW w:w="4585" w:type="dxa"/>
            <w:tcMar>
              <w:top w:w="28" w:type="dxa"/>
              <w:bottom w:w="28" w:type="dxa"/>
            </w:tcMar>
            <w:vAlign w:val="center"/>
          </w:tcPr>
          <w:p w14:paraId="4857EE4D" w14:textId="77777777" w:rsidR="000C3DBA" w:rsidRPr="00C62336" w:rsidRDefault="000C3DBA" w:rsidP="003B4C9B">
            <w:pPr>
              <w:widowControl w:val="0"/>
              <w:spacing w:after="0" w:line="240" w:lineRule="auto"/>
              <w:rPr>
                <w:sz w:val="20"/>
                <w:szCs w:val="20"/>
              </w:rPr>
            </w:pPr>
            <w:r w:rsidRPr="00C62336">
              <w:rPr>
                <w:sz w:val="20"/>
                <w:szCs w:val="20"/>
              </w:rPr>
              <w:t>Compensation commensurate to lease type and as appropriate for recovery of paid advance or paid lease amount for the remaining lease period but up to two years maximum.</w:t>
            </w:r>
          </w:p>
        </w:tc>
      </w:tr>
      <w:tr w:rsidR="000C3DBA" w:rsidRPr="00C62336" w14:paraId="4ACC607F" w14:textId="77777777" w:rsidTr="003B4C9B">
        <w:trPr>
          <w:trHeight w:val="288"/>
        </w:trPr>
        <w:tc>
          <w:tcPr>
            <w:tcW w:w="1482" w:type="dxa"/>
            <w:vMerge/>
            <w:tcMar>
              <w:top w:w="28" w:type="dxa"/>
              <w:bottom w:w="28" w:type="dxa"/>
            </w:tcMar>
            <w:vAlign w:val="center"/>
          </w:tcPr>
          <w:p w14:paraId="5B0117AA" w14:textId="77777777" w:rsidR="000C3DBA" w:rsidRPr="00C62336" w:rsidRDefault="000C3DBA" w:rsidP="003B4C9B">
            <w:pPr>
              <w:widowControl w:val="0"/>
              <w:tabs>
                <w:tab w:val="left" w:pos="5400"/>
              </w:tabs>
              <w:spacing w:after="0" w:line="240" w:lineRule="auto"/>
              <w:rPr>
                <w:rFonts w:eastAsia="Calibri"/>
                <w:sz w:val="20"/>
                <w:szCs w:val="20"/>
              </w:rPr>
            </w:pPr>
          </w:p>
        </w:tc>
        <w:tc>
          <w:tcPr>
            <w:tcW w:w="1475" w:type="dxa"/>
            <w:vMerge/>
            <w:tcMar>
              <w:top w:w="28" w:type="dxa"/>
              <w:bottom w:w="28" w:type="dxa"/>
            </w:tcMar>
            <w:vAlign w:val="center"/>
          </w:tcPr>
          <w:p w14:paraId="53F5C1C7" w14:textId="77777777" w:rsidR="000C3DBA" w:rsidRPr="00C62336" w:rsidRDefault="000C3DBA" w:rsidP="003B4C9B">
            <w:pPr>
              <w:widowControl w:val="0"/>
              <w:tabs>
                <w:tab w:val="left" w:pos="5400"/>
              </w:tabs>
              <w:spacing w:after="0" w:line="240" w:lineRule="auto"/>
              <w:rPr>
                <w:rFonts w:eastAsia="Calibri"/>
                <w:sz w:val="20"/>
                <w:szCs w:val="20"/>
              </w:rPr>
            </w:pPr>
          </w:p>
        </w:tc>
        <w:tc>
          <w:tcPr>
            <w:tcW w:w="1808" w:type="dxa"/>
            <w:tcMar>
              <w:top w:w="28" w:type="dxa"/>
              <w:bottom w:w="28" w:type="dxa"/>
            </w:tcMar>
            <w:vAlign w:val="center"/>
          </w:tcPr>
          <w:p w14:paraId="1617D426"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Agriculture laborers (N.A)</w:t>
            </w:r>
          </w:p>
        </w:tc>
        <w:tc>
          <w:tcPr>
            <w:tcW w:w="4585" w:type="dxa"/>
            <w:tcMar>
              <w:top w:w="28" w:type="dxa"/>
              <w:bottom w:w="28" w:type="dxa"/>
            </w:tcMar>
            <w:vAlign w:val="center"/>
          </w:tcPr>
          <w:p w14:paraId="2B327C04" w14:textId="77777777" w:rsidR="000C3DBA" w:rsidRPr="00C62336" w:rsidRDefault="000C3DBA" w:rsidP="003B4C9B">
            <w:pPr>
              <w:widowControl w:val="0"/>
              <w:spacing w:after="0" w:line="240" w:lineRule="auto"/>
              <w:rPr>
                <w:sz w:val="20"/>
                <w:szCs w:val="20"/>
              </w:rPr>
            </w:pPr>
            <w:r w:rsidRPr="00C62336">
              <w:rPr>
                <w:sz w:val="20"/>
                <w:szCs w:val="20"/>
              </w:rPr>
              <w:t xml:space="preserve">The agricultural laborers facing employment/wage loss because of land acquisition will be entitled to income rehabilitation allowance in cash equal to net value of one crop season based on relevant cropping pattern/cultivation record or 3 months officially designated minimum wage whichever is higher. </w:t>
            </w:r>
          </w:p>
        </w:tc>
      </w:tr>
      <w:tr w:rsidR="000C3DBA" w:rsidRPr="00C62336" w14:paraId="1DF856C4" w14:textId="77777777" w:rsidTr="003B4C9B">
        <w:trPr>
          <w:trHeight w:val="288"/>
        </w:trPr>
        <w:tc>
          <w:tcPr>
            <w:tcW w:w="1482" w:type="dxa"/>
            <w:vMerge/>
            <w:tcMar>
              <w:top w:w="28" w:type="dxa"/>
              <w:bottom w:w="28" w:type="dxa"/>
            </w:tcMar>
            <w:vAlign w:val="center"/>
          </w:tcPr>
          <w:p w14:paraId="1D9EC713" w14:textId="77777777" w:rsidR="000C3DBA" w:rsidRPr="00C62336" w:rsidRDefault="000C3DBA" w:rsidP="003B4C9B">
            <w:pPr>
              <w:widowControl w:val="0"/>
              <w:tabs>
                <w:tab w:val="left" w:pos="5400"/>
              </w:tabs>
              <w:spacing w:after="0" w:line="240" w:lineRule="auto"/>
              <w:rPr>
                <w:rFonts w:eastAsia="Calibri"/>
                <w:sz w:val="20"/>
                <w:szCs w:val="20"/>
              </w:rPr>
            </w:pPr>
          </w:p>
        </w:tc>
        <w:tc>
          <w:tcPr>
            <w:tcW w:w="1475" w:type="dxa"/>
            <w:vMerge/>
            <w:tcMar>
              <w:top w:w="28" w:type="dxa"/>
              <w:bottom w:w="28" w:type="dxa"/>
            </w:tcMar>
            <w:vAlign w:val="center"/>
          </w:tcPr>
          <w:p w14:paraId="6F47DCB2" w14:textId="77777777" w:rsidR="000C3DBA" w:rsidRPr="00C62336" w:rsidRDefault="000C3DBA" w:rsidP="003B4C9B">
            <w:pPr>
              <w:widowControl w:val="0"/>
              <w:tabs>
                <w:tab w:val="left" w:pos="5400"/>
              </w:tabs>
              <w:spacing w:after="0" w:line="240" w:lineRule="auto"/>
              <w:rPr>
                <w:rFonts w:eastAsia="Calibri"/>
                <w:sz w:val="20"/>
                <w:szCs w:val="20"/>
              </w:rPr>
            </w:pPr>
          </w:p>
        </w:tc>
        <w:tc>
          <w:tcPr>
            <w:tcW w:w="1808" w:type="dxa"/>
            <w:tcMar>
              <w:top w:w="28" w:type="dxa"/>
              <w:bottom w:w="28" w:type="dxa"/>
            </w:tcMar>
            <w:vAlign w:val="center"/>
          </w:tcPr>
          <w:p w14:paraId="32EA8CBB"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Encroacher,</w:t>
            </w:r>
            <w:r w:rsidRPr="00C62336">
              <w:rPr>
                <w:sz w:val="20"/>
                <w:szCs w:val="20"/>
              </w:rPr>
              <w:t xml:space="preserve"> squatter, non-titled user (N.A)</w:t>
            </w:r>
          </w:p>
        </w:tc>
        <w:tc>
          <w:tcPr>
            <w:tcW w:w="4585" w:type="dxa"/>
            <w:tcMar>
              <w:top w:w="28" w:type="dxa"/>
              <w:bottom w:w="28" w:type="dxa"/>
            </w:tcMar>
            <w:vAlign w:val="center"/>
          </w:tcPr>
          <w:p w14:paraId="6B25A358" w14:textId="77777777" w:rsidR="000C3DBA" w:rsidRPr="00C62336" w:rsidRDefault="000C3DBA" w:rsidP="003B4C9B">
            <w:pPr>
              <w:widowControl w:val="0"/>
              <w:spacing w:after="0" w:line="240" w:lineRule="auto"/>
              <w:rPr>
                <w:sz w:val="20"/>
                <w:szCs w:val="20"/>
              </w:rPr>
            </w:pPr>
            <w:r w:rsidRPr="00C62336">
              <w:rPr>
                <w:sz w:val="20"/>
                <w:szCs w:val="20"/>
              </w:rPr>
              <w:t xml:space="preserve">No compensation for land loss </w:t>
            </w:r>
            <w:r w:rsidRPr="00C62336">
              <w:rPr>
                <w:color w:val="000000"/>
                <w:sz w:val="20"/>
                <w:szCs w:val="20"/>
              </w:rPr>
              <w:t xml:space="preserve">but are eligible for resettlement assistance and compensation for loss of nonland assets and </w:t>
            </w:r>
            <w:r w:rsidRPr="00C62336">
              <w:t>livelihood restoration.</w:t>
            </w:r>
          </w:p>
        </w:tc>
      </w:tr>
      <w:tr w:rsidR="000C3DBA" w:rsidRPr="00C62336" w14:paraId="64848C3A" w14:textId="77777777" w:rsidTr="003B4C9B">
        <w:trPr>
          <w:trHeight w:val="288"/>
        </w:trPr>
        <w:tc>
          <w:tcPr>
            <w:tcW w:w="1482" w:type="dxa"/>
            <w:vMerge w:val="restart"/>
            <w:tcMar>
              <w:top w:w="28" w:type="dxa"/>
              <w:bottom w:w="28" w:type="dxa"/>
            </w:tcMar>
            <w:vAlign w:val="center"/>
          </w:tcPr>
          <w:p w14:paraId="5B2550FA" w14:textId="77777777" w:rsidR="000C3DBA" w:rsidRPr="00C62336" w:rsidRDefault="000C3DBA" w:rsidP="003B4C9B">
            <w:pPr>
              <w:widowControl w:val="0"/>
              <w:spacing w:after="0" w:line="240" w:lineRule="auto"/>
              <w:rPr>
                <w:rFonts w:eastAsia="Book Antiqua"/>
                <w:sz w:val="20"/>
                <w:szCs w:val="20"/>
              </w:rPr>
            </w:pPr>
            <w:r w:rsidRPr="00C62336">
              <w:rPr>
                <w:rFonts w:eastAsia="Book Antiqua"/>
                <w:sz w:val="20"/>
                <w:szCs w:val="20"/>
              </w:rPr>
              <w:t xml:space="preserve">Residential/ commercial land </w:t>
            </w:r>
            <w:r w:rsidRPr="00C62336">
              <w:rPr>
                <w:rFonts w:eastAsia="Calibri"/>
                <w:sz w:val="20"/>
                <w:szCs w:val="20"/>
              </w:rPr>
              <w:t>and permanent land use restriction</w:t>
            </w:r>
          </w:p>
        </w:tc>
        <w:tc>
          <w:tcPr>
            <w:tcW w:w="1475" w:type="dxa"/>
            <w:vMerge w:val="restart"/>
            <w:tcMar>
              <w:top w:w="28" w:type="dxa"/>
              <w:bottom w:w="28" w:type="dxa"/>
            </w:tcMar>
            <w:vAlign w:val="center"/>
          </w:tcPr>
          <w:p w14:paraId="41A0745E" w14:textId="77777777" w:rsidR="000C3DBA" w:rsidRPr="00C62336" w:rsidRDefault="000C3DBA" w:rsidP="003B4C9B">
            <w:pPr>
              <w:widowControl w:val="0"/>
              <w:spacing w:after="0" w:line="240" w:lineRule="auto"/>
              <w:rPr>
                <w:rFonts w:eastAsia="Book Antiqua"/>
                <w:sz w:val="20"/>
                <w:szCs w:val="20"/>
              </w:rPr>
            </w:pPr>
            <w:r w:rsidRPr="00C62336">
              <w:rPr>
                <w:rFonts w:eastAsia="Book Antiqua"/>
                <w:sz w:val="20"/>
                <w:szCs w:val="20"/>
              </w:rPr>
              <w:t xml:space="preserve">All land losses </w:t>
            </w:r>
          </w:p>
        </w:tc>
        <w:tc>
          <w:tcPr>
            <w:tcW w:w="1808" w:type="dxa"/>
            <w:tcMar>
              <w:top w:w="28" w:type="dxa"/>
              <w:bottom w:w="28" w:type="dxa"/>
            </w:tcMar>
            <w:vAlign w:val="center"/>
          </w:tcPr>
          <w:p w14:paraId="439D030E" w14:textId="77777777" w:rsidR="000C3DBA" w:rsidRPr="00C62336" w:rsidRDefault="000C3DBA" w:rsidP="003B4C9B">
            <w:pPr>
              <w:widowControl w:val="0"/>
              <w:spacing w:after="0" w:line="240" w:lineRule="auto"/>
              <w:rPr>
                <w:rFonts w:eastAsia="Book Antiqua"/>
                <w:sz w:val="20"/>
                <w:szCs w:val="20"/>
              </w:rPr>
            </w:pPr>
            <w:r w:rsidRPr="00C62336">
              <w:rPr>
                <w:rFonts w:eastAsia="Calibri"/>
                <w:sz w:val="20"/>
                <w:szCs w:val="20"/>
              </w:rPr>
              <w:t>Owner (Title holder, or holder of traditional rights) (196 AHs/ DPs)</w:t>
            </w:r>
          </w:p>
        </w:tc>
        <w:tc>
          <w:tcPr>
            <w:tcW w:w="4585" w:type="dxa"/>
            <w:tcMar>
              <w:top w:w="28" w:type="dxa"/>
              <w:bottom w:w="28" w:type="dxa"/>
            </w:tcMar>
            <w:vAlign w:val="center"/>
          </w:tcPr>
          <w:p w14:paraId="798AFFCE" w14:textId="77777777" w:rsidR="000C3DBA" w:rsidRPr="00C62336" w:rsidRDefault="000C3DBA" w:rsidP="003B4C9B">
            <w:pPr>
              <w:widowControl w:val="0"/>
              <w:spacing w:after="0" w:line="240" w:lineRule="auto"/>
              <w:rPr>
                <w:rFonts w:eastAsia="Book Antiqua"/>
                <w:sz w:val="20"/>
                <w:szCs w:val="20"/>
              </w:rPr>
            </w:pPr>
            <w:r w:rsidRPr="00C62336">
              <w:rPr>
                <w:sz w:val="20"/>
                <w:szCs w:val="20"/>
              </w:rPr>
              <w:t>Cash compensation at full replacement cost (RC)</w:t>
            </w:r>
            <w:r w:rsidRPr="00C62336">
              <w:rPr>
                <w:sz w:val="20"/>
                <w:szCs w:val="20"/>
                <w:vertAlign w:val="superscript"/>
              </w:rPr>
              <w:footnoteReference w:id="42"/>
            </w:r>
            <w:r w:rsidRPr="00C62336">
              <w:rPr>
                <w:sz w:val="20"/>
                <w:szCs w:val="20"/>
              </w:rPr>
              <w:t xml:space="preserve"> determined based on SPS provisions and Section 23 of LAA including fair market value plus damages/costs applicable free from taxes and levies plus 15% Compulsory Acquisition Surcharge (CAS)</w:t>
            </w:r>
          </w:p>
        </w:tc>
      </w:tr>
      <w:tr w:rsidR="000C3DBA" w:rsidRPr="00C62336" w14:paraId="254812E9" w14:textId="77777777" w:rsidTr="003B4C9B">
        <w:trPr>
          <w:trHeight w:val="288"/>
        </w:trPr>
        <w:tc>
          <w:tcPr>
            <w:tcW w:w="1482" w:type="dxa"/>
            <w:vMerge/>
            <w:tcMar>
              <w:top w:w="28" w:type="dxa"/>
              <w:bottom w:w="28" w:type="dxa"/>
            </w:tcMar>
            <w:vAlign w:val="center"/>
          </w:tcPr>
          <w:p w14:paraId="4C0479CA" w14:textId="77777777" w:rsidR="000C3DBA" w:rsidRPr="00C62336" w:rsidRDefault="000C3DBA" w:rsidP="003B4C9B">
            <w:pPr>
              <w:widowControl w:val="0"/>
              <w:spacing w:after="0" w:line="240" w:lineRule="auto"/>
              <w:rPr>
                <w:rFonts w:eastAsia="Book Antiqua"/>
                <w:sz w:val="20"/>
                <w:szCs w:val="20"/>
              </w:rPr>
            </w:pPr>
          </w:p>
        </w:tc>
        <w:tc>
          <w:tcPr>
            <w:tcW w:w="1475" w:type="dxa"/>
            <w:vMerge/>
            <w:tcMar>
              <w:top w:w="28" w:type="dxa"/>
              <w:bottom w:w="28" w:type="dxa"/>
            </w:tcMar>
            <w:vAlign w:val="center"/>
          </w:tcPr>
          <w:p w14:paraId="62C129B9" w14:textId="77777777" w:rsidR="000C3DBA" w:rsidRPr="00C62336" w:rsidRDefault="000C3DBA" w:rsidP="003B4C9B">
            <w:pPr>
              <w:widowControl w:val="0"/>
              <w:spacing w:after="0" w:line="240" w:lineRule="auto"/>
              <w:rPr>
                <w:rFonts w:eastAsia="Book Antiqua"/>
                <w:sz w:val="20"/>
                <w:szCs w:val="20"/>
              </w:rPr>
            </w:pPr>
          </w:p>
        </w:tc>
        <w:tc>
          <w:tcPr>
            <w:tcW w:w="1808" w:type="dxa"/>
            <w:tcMar>
              <w:top w:w="28" w:type="dxa"/>
              <w:bottom w:w="28" w:type="dxa"/>
            </w:tcMar>
            <w:vAlign w:val="center"/>
          </w:tcPr>
          <w:p w14:paraId="276A9B44" w14:textId="77777777" w:rsidR="000C3DBA" w:rsidRPr="00C62336" w:rsidRDefault="000C3DBA" w:rsidP="003B4C9B">
            <w:pPr>
              <w:widowControl w:val="0"/>
              <w:spacing w:after="0" w:line="240" w:lineRule="auto"/>
              <w:rPr>
                <w:rFonts w:eastAsia="Book Antiqua"/>
                <w:sz w:val="20"/>
                <w:szCs w:val="20"/>
              </w:rPr>
            </w:pPr>
            <w:r w:rsidRPr="00C62336">
              <w:rPr>
                <w:rFonts w:eastAsia="Book Antiqua"/>
                <w:sz w:val="20"/>
                <w:szCs w:val="20"/>
              </w:rPr>
              <w:t xml:space="preserve">Titleholder, or holder of traditional rights (N.A) </w:t>
            </w:r>
          </w:p>
        </w:tc>
        <w:tc>
          <w:tcPr>
            <w:tcW w:w="4585" w:type="dxa"/>
            <w:tcMar>
              <w:top w:w="28" w:type="dxa"/>
              <w:bottom w:w="28" w:type="dxa"/>
            </w:tcMar>
            <w:vAlign w:val="center"/>
          </w:tcPr>
          <w:p w14:paraId="3FD33940" w14:textId="77777777" w:rsidR="000C3DBA" w:rsidRPr="00C62336" w:rsidRDefault="000C3DBA" w:rsidP="003B4C9B">
            <w:pPr>
              <w:widowControl w:val="0"/>
              <w:spacing w:after="0" w:line="240" w:lineRule="auto"/>
              <w:rPr>
                <w:rFonts w:eastAsia="Book Antiqua"/>
                <w:sz w:val="20"/>
                <w:szCs w:val="20"/>
              </w:rPr>
            </w:pPr>
            <w:r w:rsidRPr="00C62336">
              <w:rPr>
                <w:rFonts w:eastAsia="Book Antiqua"/>
                <w:sz w:val="20"/>
                <w:szCs w:val="20"/>
              </w:rPr>
              <w:t xml:space="preserve">Cash compensation at full replacement cost (RC) including fair market value plus </w:t>
            </w:r>
            <w:r w:rsidRPr="00C62336">
              <w:rPr>
                <w:sz w:val="20"/>
                <w:szCs w:val="20"/>
              </w:rPr>
              <w:t xml:space="preserve">15% CAS </w:t>
            </w:r>
            <w:r w:rsidRPr="00C62336">
              <w:rPr>
                <w:rFonts w:eastAsia="Book Antiqua"/>
                <w:sz w:val="20"/>
                <w:szCs w:val="20"/>
              </w:rPr>
              <w:t>all transaction costs, applicable fees and taxes and any other payment applicable</w:t>
            </w:r>
          </w:p>
        </w:tc>
      </w:tr>
      <w:tr w:rsidR="000C3DBA" w:rsidRPr="00C62336" w14:paraId="317F3440" w14:textId="77777777" w:rsidTr="003B4C9B">
        <w:trPr>
          <w:trHeight w:val="288"/>
        </w:trPr>
        <w:tc>
          <w:tcPr>
            <w:tcW w:w="1482" w:type="dxa"/>
            <w:vMerge/>
            <w:tcMar>
              <w:top w:w="28" w:type="dxa"/>
              <w:bottom w:w="28" w:type="dxa"/>
            </w:tcMar>
            <w:vAlign w:val="center"/>
          </w:tcPr>
          <w:p w14:paraId="590A3322" w14:textId="77777777" w:rsidR="000C3DBA" w:rsidRPr="00C62336" w:rsidRDefault="000C3DBA" w:rsidP="003B4C9B">
            <w:pPr>
              <w:widowControl w:val="0"/>
              <w:spacing w:after="0" w:line="240" w:lineRule="auto"/>
              <w:rPr>
                <w:rFonts w:eastAsia="Calibri"/>
                <w:sz w:val="20"/>
                <w:szCs w:val="20"/>
              </w:rPr>
            </w:pPr>
          </w:p>
        </w:tc>
        <w:tc>
          <w:tcPr>
            <w:tcW w:w="1475" w:type="dxa"/>
            <w:vMerge/>
            <w:tcMar>
              <w:top w:w="28" w:type="dxa"/>
              <w:bottom w:w="28" w:type="dxa"/>
            </w:tcMar>
            <w:vAlign w:val="center"/>
          </w:tcPr>
          <w:p w14:paraId="77588BEB" w14:textId="77777777" w:rsidR="000C3DBA" w:rsidRPr="00C62336" w:rsidRDefault="000C3DBA" w:rsidP="003B4C9B">
            <w:pPr>
              <w:widowControl w:val="0"/>
              <w:spacing w:after="0" w:line="240" w:lineRule="auto"/>
              <w:rPr>
                <w:rFonts w:eastAsia="Calibri"/>
                <w:sz w:val="20"/>
                <w:szCs w:val="20"/>
              </w:rPr>
            </w:pPr>
          </w:p>
        </w:tc>
        <w:tc>
          <w:tcPr>
            <w:tcW w:w="1808" w:type="dxa"/>
            <w:tcMar>
              <w:top w:w="28" w:type="dxa"/>
              <w:bottom w:w="28" w:type="dxa"/>
            </w:tcMar>
            <w:vAlign w:val="center"/>
          </w:tcPr>
          <w:p w14:paraId="1AFCBE25"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Lessee, tenant (N.A)</w:t>
            </w:r>
          </w:p>
        </w:tc>
        <w:tc>
          <w:tcPr>
            <w:tcW w:w="4585" w:type="dxa"/>
            <w:tcMar>
              <w:top w:w="28" w:type="dxa"/>
              <w:bottom w:w="28" w:type="dxa"/>
            </w:tcMar>
            <w:vAlign w:val="center"/>
          </w:tcPr>
          <w:p w14:paraId="6D174A03" w14:textId="77777777" w:rsidR="000C3DBA" w:rsidRPr="00C62336" w:rsidRDefault="000C3DBA" w:rsidP="003B4C9B">
            <w:pPr>
              <w:widowControl w:val="0"/>
              <w:spacing w:after="0" w:line="240" w:lineRule="auto"/>
              <w:rPr>
                <w:sz w:val="20"/>
                <w:szCs w:val="20"/>
              </w:rPr>
            </w:pPr>
            <w:r w:rsidRPr="00C62336">
              <w:rPr>
                <w:sz w:val="20"/>
                <w:szCs w:val="20"/>
              </w:rPr>
              <w:t>Cash refund/payment at the rate of lease or house rent for remaining lease period or house rent</w:t>
            </w:r>
          </w:p>
        </w:tc>
      </w:tr>
      <w:tr w:rsidR="000C3DBA" w:rsidRPr="00C62336" w14:paraId="68804037" w14:textId="77777777" w:rsidTr="003B4C9B">
        <w:trPr>
          <w:trHeight w:val="288"/>
        </w:trPr>
        <w:tc>
          <w:tcPr>
            <w:tcW w:w="1482" w:type="dxa"/>
            <w:vMerge/>
            <w:tcMar>
              <w:top w:w="28" w:type="dxa"/>
              <w:bottom w:w="28" w:type="dxa"/>
            </w:tcMar>
            <w:vAlign w:val="center"/>
          </w:tcPr>
          <w:p w14:paraId="78044919" w14:textId="77777777" w:rsidR="000C3DBA" w:rsidRPr="00C62336" w:rsidRDefault="000C3DBA" w:rsidP="003B4C9B">
            <w:pPr>
              <w:widowControl w:val="0"/>
              <w:tabs>
                <w:tab w:val="left" w:pos="5400"/>
              </w:tabs>
              <w:spacing w:after="0" w:line="240" w:lineRule="auto"/>
              <w:rPr>
                <w:rFonts w:eastAsia="Calibri"/>
                <w:sz w:val="20"/>
                <w:szCs w:val="20"/>
              </w:rPr>
            </w:pPr>
          </w:p>
        </w:tc>
        <w:tc>
          <w:tcPr>
            <w:tcW w:w="1475" w:type="dxa"/>
            <w:vMerge/>
            <w:tcMar>
              <w:top w:w="28" w:type="dxa"/>
              <w:bottom w:w="28" w:type="dxa"/>
            </w:tcMar>
            <w:vAlign w:val="center"/>
          </w:tcPr>
          <w:p w14:paraId="577539B8" w14:textId="77777777" w:rsidR="000C3DBA" w:rsidRPr="00C62336" w:rsidRDefault="000C3DBA" w:rsidP="003B4C9B">
            <w:pPr>
              <w:widowControl w:val="0"/>
              <w:tabs>
                <w:tab w:val="left" w:pos="5400"/>
              </w:tabs>
              <w:spacing w:after="0" w:line="240" w:lineRule="auto"/>
              <w:rPr>
                <w:rFonts w:eastAsia="Calibri"/>
                <w:sz w:val="20"/>
                <w:szCs w:val="20"/>
              </w:rPr>
            </w:pPr>
          </w:p>
        </w:tc>
        <w:tc>
          <w:tcPr>
            <w:tcW w:w="1808" w:type="dxa"/>
            <w:tcMar>
              <w:top w:w="28" w:type="dxa"/>
              <w:bottom w:w="28" w:type="dxa"/>
            </w:tcMar>
            <w:vAlign w:val="center"/>
          </w:tcPr>
          <w:p w14:paraId="47342893" w14:textId="77777777" w:rsidR="000C3DBA" w:rsidRPr="00C62336" w:rsidRDefault="000C3DBA" w:rsidP="003B4C9B">
            <w:pPr>
              <w:widowControl w:val="0"/>
              <w:spacing w:after="0" w:line="240" w:lineRule="auto"/>
              <w:rPr>
                <w:rFonts w:eastAsia="Book Antiqua"/>
                <w:sz w:val="20"/>
                <w:szCs w:val="20"/>
              </w:rPr>
            </w:pPr>
            <w:r w:rsidRPr="00C62336">
              <w:rPr>
                <w:rFonts w:eastAsia="Book Antiqua"/>
                <w:sz w:val="20"/>
                <w:szCs w:val="20"/>
              </w:rPr>
              <w:t>Renter/ leaseholder (N.A)</w:t>
            </w:r>
          </w:p>
        </w:tc>
        <w:tc>
          <w:tcPr>
            <w:tcW w:w="4585" w:type="dxa"/>
            <w:tcMar>
              <w:top w:w="28" w:type="dxa"/>
              <w:bottom w:w="28" w:type="dxa"/>
            </w:tcMar>
            <w:vAlign w:val="center"/>
          </w:tcPr>
          <w:p w14:paraId="37057C59" w14:textId="77777777" w:rsidR="000C3DBA" w:rsidRPr="00C62336" w:rsidRDefault="000C3DBA" w:rsidP="003B4C9B">
            <w:pPr>
              <w:widowControl w:val="0"/>
              <w:spacing w:after="0" w:line="240" w:lineRule="auto"/>
              <w:rPr>
                <w:rFonts w:eastAsia="Book Antiqua"/>
                <w:sz w:val="20"/>
                <w:szCs w:val="20"/>
              </w:rPr>
            </w:pPr>
            <w:r w:rsidRPr="00C62336">
              <w:rPr>
                <w:rFonts w:eastAsia="Book Antiqua"/>
                <w:sz w:val="20"/>
                <w:szCs w:val="20"/>
              </w:rPr>
              <w:t xml:space="preserve">Rent allowance in cash equivalent to 4 months’ rent to decide in consultation meetings with APs. </w:t>
            </w:r>
          </w:p>
        </w:tc>
      </w:tr>
      <w:tr w:rsidR="000C3DBA" w:rsidRPr="00C62336" w14:paraId="1FBE16B0" w14:textId="77777777" w:rsidTr="003B4C9B">
        <w:trPr>
          <w:trHeight w:val="288"/>
        </w:trPr>
        <w:tc>
          <w:tcPr>
            <w:tcW w:w="1482" w:type="dxa"/>
            <w:vMerge/>
            <w:tcMar>
              <w:top w:w="28" w:type="dxa"/>
              <w:bottom w:w="28" w:type="dxa"/>
            </w:tcMar>
            <w:vAlign w:val="center"/>
          </w:tcPr>
          <w:p w14:paraId="1B2C6EAD" w14:textId="77777777" w:rsidR="000C3DBA" w:rsidRPr="00C62336" w:rsidRDefault="000C3DBA" w:rsidP="003B4C9B">
            <w:pPr>
              <w:widowControl w:val="0"/>
              <w:tabs>
                <w:tab w:val="left" w:pos="5400"/>
              </w:tabs>
              <w:spacing w:after="0" w:line="240" w:lineRule="auto"/>
              <w:rPr>
                <w:rFonts w:eastAsia="Calibri"/>
                <w:sz w:val="20"/>
                <w:szCs w:val="20"/>
              </w:rPr>
            </w:pPr>
          </w:p>
        </w:tc>
        <w:tc>
          <w:tcPr>
            <w:tcW w:w="1475" w:type="dxa"/>
            <w:vMerge/>
            <w:tcMar>
              <w:top w:w="28" w:type="dxa"/>
              <w:bottom w:w="28" w:type="dxa"/>
            </w:tcMar>
            <w:vAlign w:val="center"/>
          </w:tcPr>
          <w:p w14:paraId="129E9D85" w14:textId="77777777" w:rsidR="000C3DBA" w:rsidRPr="00C62336" w:rsidRDefault="000C3DBA" w:rsidP="003B4C9B">
            <w:pPr>
              <w:widowControl w:val="0"/>
              <w:tabs>
                <w:tab w:val="left" w:pos="5400"/>
              </w:tabs>
              <w:spacing w:after="0" w:line="240" w:lineRule="auto"/>
              <w:rPr>
                <w:rFonts w:eastAsia="Calibri"/>
                <w:sz w:val="20"/>
                <w:szCs w:val="20"/>
              </w:rPr>
            </w:pPr>
          </w:p>
        </w:tc>
        <w:tc>
          <w:tcPr>
            <w:tcW w:w="1808" w:type="dxa"/>
            <w:tcMar>
              <w:top w:w="28" w:type="dxa"/>
              <w:bottom w:w="28" w:type="dxa"/>
            </w:tcMar>
            <w:vAlign w:val="center"/>
          </w:tcPr>
          <w:p w14:paraId="6A0DB368" w14:textId="77777777" w:rsidR="000C3DBA" w:rsidRPr="00C62336" w:rsidRDefault="000C3DBA" w:rsidP="003B4C9B">
            <w:pPr>
              <w:widowControl w:val="0"/>
              <w:spacing w:after="0" w:line="240" w:lineRule="auto"/>
              <w:rPr>
                <w:rFonts w:eastAsia="Book Antiqua"/>
                <w:sz w:val="20"/>
                <w:szCs w:val="20"/>
              </w:rPr>
            </w:pPr>
            <w:r w:rsidRPr="00C62336">
              <w:rPr>
                <w:rFonts w:eastAsia="Book Antiqua"/>
                <w:sz w:val="20"/>
                <w:szCs w:val="20"/>
              </w:rPr>
              <w:t>Non-titled user without traditional rights (squatters, encroachers) (N.A)</w:t>
            </w:r>
          </w:p>
        </w:tc>
        <w:tc>
          <w:tcPr>
            <w:tcW w:w="4585" w:type="dxa"/>
            <w:tcMar>
              <w:top w:w="28" w:type="dxa"/>
              <w:bottom w:w="28" w:type="dxa"/>
            </w:tcMar>
            <w:vAlign w:val="center"/>
          </w:tcPr>
          <w:p w14:paraId="2AA8908C" w14:textId="77777777" w:rsidR="000C3DBA" w:rsidRPr="00C62336" w:rsidRDefault="000C3DBA" w:rsidP="003B4C9B">
            <w:pPr>
              <w:widowControl w:val="0"/>
              <w:spacing w:after="0" w:line="240" w:lineRule="auto"/>
              <w:rPr>
                <w:rFonts w:eastAsia="Book Antiqua"/>
                <w:sz w:val="20"/>
                <w:szCs w:val="20"/>
              </w:rPr>
            </w:pPr>
            <w:r w:rsidRPr="00C62336">
              <w:rPr>
                <w:sz w:val="20"/>
                <w:szCs w:val="20"/>
              </w:rPr>
              <w:t xml:space="preserve">No compensation for land loss </w:t>
            </w:r>
            <w:r w:rsidRPr="00C62336">
              <w:rPr>
                <w:color w:val="000000"/>
                <w:sz w:val="20"/>
                <w:szCs w:val="20"/>
              </w:rPr>
              <w:t>but are eligible for resettlement assistance and compensation for loss of nonland assets</w:t>
            </w:r>
          </w:p>
        </w:tc>
      </w:tr>
      <w:tr w:rsidR="000C3DBA" w:rsidRPr="00C62336" w14:paraId="52DDD131" w14:textId="77777777" w:rsidTr="003B4C9B">
        <w:trPr>
          <w:trHeight w:val="288"/>
        </w:trPr>
        <w:tc>
          <w:tcPr>
            <w:tcW w:w="1482" w:type="dxa"/>
            <w:vMerge w:val="restart"/>
            <w:tcMar>
              <w:top w:w="28" w:type="dxa"/>
              <w:bottom w:w="28" w:type="dxa"/>
            </w:tcMar>
            <w:vAlign w:val="center"/>
          </w:tcPr>
          <w:p w14:paraId="5A7930E2"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Temporary land occupation </w:t>
            </w:r>
            <w:r w:rsidRPr="00CD080F">
              <w:rPr>
                <w:rFonts w:eastAsia="Calibri"/>
                <w:sz w:val="20"/>
                <w:szCs w:val="20"/>
              </w:rPr>
              <w:t>(as long as impacts on assets and livelihoods are not involuntary in nature)</w:t>
            </w:r>
          </w:p>
        </w:tc>
        <w:tc>
          <w:tcPr>
            <w:tcW w:w="1475" w:type="dxa"/>
            <w:vMerge w:val="restart"/>
            <w:tcMar>
              <w:top w:w="28" w:type="dxa"/>
              <w:bottom w:w="28" w:type="dxa"/>
            </w:tcMar>
            <w:vAlign w:val="center"/>
          </w:tcPr>
          <w:p w14:paraId="76552ADC"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Land temporarily required during civil works</w:t>
            </w:r>
          </w:p>
        </w:tc>
        <w:tc>
          <w:tcPr>
            <w:tcW w:w="1808" w:type="dxa"/>
            <w:tcMar>
              <w:top w:w="28" w:type="dxa"/>
              <w:bottom w:w="28" w:type="dxa"/>
            </w:tcMar>
            <w:vAlign w:val="center"/>
          </w:tcPr>
          <w:p w14:paraId="3C5A352E"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Owner, lessee, tenant (N.A) </w:t>
            </w:r>
          </w:p>
        </w:tc>
        <w:tc>
          <w:tcPr>
            <w:tcW w:w="4585" w:type="dxa"/>
            <w:tcMar>
              <w:top w:w="28" w:type="dxa"/>
              <w:bottom w:w="28" w:type="dxa"/>
            </w:tcMar>
            <w:vAlign w:val="center"/>
          </w:tcPr>
          <w:p w14:paraId="6BB6F7E8" w14:textId="77777777" w:rsidR="000C3DBA" w:rsidRPr="00C62336" w:rsidRDefault="000C3DBA" w:rsidP="003B4C9B">
            <w:pPr>
              <w:widowControl w:val="0"/>
              <w:spacing w:after="0" w:line="240" w:lineRule="auto"/>
              <w:rPr>
                <w:sz w:val="20"/>
                <w:szCs w:val="20"/>
              </w:rPr>
            </w:pPr>
            <w:r w:rsidRPr="00C62336">
              <w:rPr>
                <w:sz w:val="20"/>
                <w:szCs w:val="20"/>
              </w:rPr>
              <w:t>Rental fee payment for period of occupation of land, as mutually agreed by the parties.</w:t>
            </w:r>
          </w:p>
          <w:p w14:paraId="65516315" w14:textId="77777777" w:rsidR="000C3DBA" w:rsidRPr="00C62336" w:rsidRDefault="000C3DBA" w:rsidP="003B4C9B">
            <w:pPr>
              <w:widowControl w:val="0"/>
              <w:spacing w:after="0" w:line="240" w:lineRule="auto"/>
              <w:rPr>
                <w:sz w:val="20"/>
                <w:szCs w:val="20"/>
              </w:rPr>
            </w:pPr>
            <w:r w:rsidRPr="00C62336">
              <w:rPr>
                <w:sz w:val="20"/>
                <w:szCs w:val="20"/>
              </w:rPr>
              <w:t xml:space="preserve">Restoration of land to original state; and </w:t>
            </w:r>
          </w:p>
          <w:p w14:paraId="7E531ABB" w14:textId="77777777" w:rsidR="000C3DBA" w:rsidRPr="00C62336" w:rsidRDefault="000C3DBA" w:rsidP="003B4C9B">
            <w:pPr>
              <w:widowControl w:val="0"/>
              <w:spacing w:after="0" w:line="240" w:lineRule="auto"/>
              <w:rPr>
                <w:sz w:val="20"/>
                <w:szCs w:val="20"/>
              </w:rPr>
            </w:pPr>
            <w:r w:rsidRPr="00C62336">
              <w:rPr>
                <w:sz w:val="20"/>
                <w:szCs w:val="20"/>
              </w:rPr>
              <w:t xml:space="preserve">Guaranteed access to structures (if any) and remaining land with restored infrastructure and water supplies. </w:t>
            </w:r>
          </w:p>
          <w:p w14:paraId="7D96DC52" w14:textId="77777777" w:rsidR="000C3DBA" w:rsidRPr="00C62336" w:rsidRDefault="000C3DBA" w:rsidP="003B4C9B">
            <w:pPr>
              <w:widowControl w:val="0"/>
              <w:spacing w:after="0" w:line="240" w:lineRule="auto"/>
              <w:rPr>
                <w:sz w:val="20"/>
                <w:szCs w:val="20"/>
              </w:rPr>
            </w:pPr>
            <w:r w:rsidRPr="00CD080F">
              <w:rPr>
                <w:sz w:val="20"/>
                <w:szCs w:val="20"/>
              </w:rPr>
              <w:t xml:space="preserve">At any point temporary impacts imposed by contractor become involuntary or permanent in </w:t>
            </w:r>
            <w:r w:rsidRPr="00CD080F">
              <w:rPr>
                <w:sz w:val="20"/>
                <w:szCs w:val="20"/>
              </w:rPr>
              <w:lastRenderedPageBreak/>
              <w:t>nature, provisions for involuntary land acquisition will apply.</w:t>
            </w:r>
            <w:r w:rsidRPr="00C62336">
              <w:rPr>
                <w:sz w:val="20"/>
                <w:szCs w:val="20"/>
              </w:rPr>
              <w:t xml:space="preserve"> </w:t>
            </w:r>
          </w:p>
          <w:p w14:paraId="1F8F2DD4" w14:textId="77777777" w:rsidR="000C3DBA" w:rsidRPr="00C62336" w:rsidRDefault="000C3DBA" w:rsidP="003B4C9B">
            <w:pPr>
              <w:widowControl w:val="0"/>
              <w:spacing w:after="0" w:line="240" w:lineRule="auto"/>
              <w:rPr>
                <w:sz w:val="20"/>
                <w:szCs w:val="20"/>
              </w:rPr>
            </w:pPr>
            <w:r w:rsidRPr="00C62336">
              <w:rPr>
                <w:sz w:val="20"/>
                <w:szCs w:val="20"/>
              </w:rPr>
              <w:t>(The temporary land used by the contractor, based under lease/ rental mutual agreement between contractor and community/ owners of land and there is no need of provisions for involuntary land acquisition to apply.)</w:t>
            </w:r>
          </w:p>
        </w:tc>
      </w:tr>
      <w:tr w:rsidR="000C3DBA" w:rsidRPr="00C62336" w14:paraId="3F7B6D7E" w14:textId="77777777" w:rsidTr="003B4C9B">
        <w:trPr>
          <w:trHeight w:val="288"/>
        </w:trPr>
        <w:tc>
          <w:tcPr>
            <w:tcW w:w="1482" w:type="dxa"/>
            <w:vMerge/>
            <w:tcMar>
              <w:top w:w="28" w:type="dxa"/>
              <w:bottom w:w="28" w:type="dxa"/>
            </w:tcMar>
            <w:vAlign w:val="center"/>
          </w:tcPr>
          <w:p w14:paraId="22AF20F7" w14:textId="77777777" w:rsidR="000C3DBA" w:rsidRPr="00C62336" w:rsidRDefault="000C3DBA" w:rsidP="003B4C9B">
            <w:pPr>
              <w:widowControl w:val="0"/>
              <w:spacing w:after="0" w:line="240" w:lineRule="auto"/>
              <w:rPr>
                <w:rFonts w:eastAsia="Calibri"/>
                <w:sz w:val="20"/>
                <w:szCs w:val="20"/>
              </w:rPr>
            </w:pPr>
          </w:p>
        </w:tc>
        <w:tc>
          <w:tcPr>
            <w:tcW w:w="1475" w:type="dxa"/>
            <w:vMerge/>
            <w:tcMar>
              <w:top w:w="28" w:type="dxa"/>
              <w:bottom w:w="28" w:type="dxa"/>
            </w:tcMar>
            <w:vAlign w:val="center"/>
          </w:tcPr>
          <w:p w14:paraId="3390673E" w14:textId="77777777" w:rsidR="000C3DBA" w:rsidRPr="00C62336" w:rsidRDefault="000C3DBA" w:rsidP="003B4C9B">
            <w:pPr>
              <w:widowControl w:val="0"/>
              <w:spacing w:after="0" w:line="240" w:lineRule="auto"/>
              <w:rPr>
                <w:rFonts w:eastAsia="Calibri"/>
                <w:sz w:val="20"/>
                <w:szCs w:val="20"/>
              </w:rPr>
            </w:pPr>
          </w:p>
        </w:tc>
        <w:tc>
          <w:tcPr>
            <w:tcW w:w="1808" w:type="dxa"/>
            <w:tcMar>
              <w:top w:w="28" w:type="dxa"/>
              <w:bottom w:w="28" w:type="dxa"/>
            </w:tcMar>
            <w:vAlign w:val="center"/>
          </w:tcPr>
          <w:p w14:paraId="45D58240"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Non-titled user (N.A)</w:t>
            </w:r>
          </w:p>
        </w:tc>
        <w:tc>
          <w:tcPr>
            <w:tcW w:w="4585" w:type="dxa"/>
            <w:tcMar>
              <w:top w:w="28" w:type="dxa"/>
              <w:bottom w:w="28" w:type="dxa"/>
            </w:tcMar>
            <w:vAlign w:val="center"/>
          </w:tcPr>
          <w:p w14:paraId="2AF2AB17" w14:textId="77777777" w:rsidR="000C3DBA" w:rsidRPr="00C62336" w:rsidRDefault="000C3DBA" w:rsidP="003B4C9B">
            <w:pPr>
              <w:widowControl w:val="0"/>
              <w:spacing w:after="0" w:line="240" w:lineRule="auto"/>
              <w:rPr>
                <w:sz w:val="20"/>
                <w:szCs w:val="20"/>
              </w:rPr>
            </w:pPr>
            <w:r w:rsidRPr="00C62336">
              <w:rPr>
                <w:sz w:val="20"/>
                <w:szCs w:val="20"/>
              </w:rPr>
              <w:t xml:space="preserve">Guaranteed access to land and structures located on remaining land with restored access to water supplies for irrigation (if applicable) </w:t>
            </w:r>
          </w:p>
          <w:p w14:paraId="3A9A6307" w14:textId="77777777" w:rsidR="000C3DBA" w:rsidRPr="00C62336" w:rsidRDefault="000C3DBA" w:rsidP="003B4C9B">
            <w:pPr>
              <w:widowControl w:val="0"/>
              <w:spacing w:after="0" w:line="240" w:lineRule="auto"/>
              <w:rPr>
                <w:sz w:val="20"/>
                <w:szCs w:val="20"/>
              </w:rPr>
            </w:pPr>
            <w:r w:rsidRPr="00C62336">
              <w:rPr>
                <w:sz w:val="20"/>
                <w:szCs w:val="20"/>
              </w:rPr>
              <w:t xml:space="preserve">Restoration of land to original state; and </w:t>
            </w:r>
          </w:p>
          <w:p w14:paraId="4FD5DCEF" w14:textId="77777777" w:rsidR="000C3DBA" w:rsidRPr="00C62336" w:rsidRDefault="000C3DBA" w:rsidP="003B4C9B">
            <w:pPr>
              <w:widowControl w:val="0"/>
              <w:spacing w:after="0" w:line="240" w:lineRule="auto"/>
              <w:rPr>
                <w:sz w:val="20"/>
                <w:szCs w:val="20"/>
              </w:rPr>
            </w:pPr>
            <w:r w:rsidRPr="00C62336">
              <w:rPr>
                <w:sz w:val="20"/>
                <w:szCs w:val="20"/>
              </w:rPr>
              <w:t xml:space="preserve">Income rehabilitation support, i.e., compensation for lost crops/trees as per entitlements provided (refer crop and tree section below). </w:t>
            </w:r>
          </w:p>
          <w:p w14:paraId="5A898B0C" w14:textId="77777777" w:rsidR="000C3DBA" w:rsidRPr="00C62336" w:rsidRDefault="000C3DBA" w:rsidP="003B4C9B">
            <w:pPr>
              <w:widowControl w:val="0"/>
              <w:spacing w:after="0" w:line="240" w:lineRule="auto"/>
              <w:rPr>
                <w:sz w:val="20"/>
                <w:szCs w:val="20"/>
              </w:rPr>
            </w:pPr>
          </w:p>
          <w:p w14:paraId="69A83D79" w14:textId="77777777" w:rsidR="000C3DBA" w:rsidRPr="00C62336" w:rsidRDefault="000C3DBA" w:rsidP="003B4C9B">
            <w:pPr>
              <w:widowControl w:val="0"/>
              <w:spacing w:after="0" w:line="240" w:lineRule="auto"/>
              <w:rPr>
                <w:sz w:val="20"/>
                <w:szCs w:val="20"/>
              </w:rPr>
            </w:pPr>
            <w:r w:rsidRPr="00CD080F">
              <w:rPr>
                <w:sz w:val="20"/>
                <w:szCs w:val="20"/>
              </w:rPr>
              <w:t>At any point temporary impacts imposed by contractor become involuntary or permanent in nature, provisions for involuntary land acquisition will apply.</w:t>
            </w:r>
          </w:p>
          <w:p w14:paraId="764B3D4B" w14:textId="77777777" w:rsidR="000C3DBA" w:rsidRPr="00C62336" w:rsidRDefault="000C3DBA" w:rsidP="003B4C9B">
            <w:pPr>
              <w:widowControl w:val="0"/>
              <w:spacing w:after="0" w:line="240" w:lineRule="auto"/>
              <w:rPr>
                <w:sz w:val="20"/>
                <w:szCs w:val="20"/>
              </w:rPr>
            </w:pPr>
            <w:r w:rsidRPr="00C62336">
              <w:rPr>
                <w:sz w:val="20"/>
                <w:szCs w:val="20"/>
              </w:rPr>
              <w:t>(The temporary land used by the contractor, based under lease/ rental mutual agreement between contractor and community/ owners of land and there is no need of provisions for involuntary land acquisition to apply.)</w:t>
            </w:r>
          </w:p>
        </w:tc>
      </w:tr>
      <w:tr w:rsidR="000C3DBA" w:rsidRPr="00C62336" w14:paraId="7505A5C2" w14:textId="77777777" w:rsidTr="003B4C9B">
        <w:trPr>
          <w:trHeight w:val="288"/>
        </w:trPr>
        <w:tc>
          <w:tcPr>
            <w:tcW w:w="9350" w:type="dxa"/>
            <w:gridSpan w:val="4"/>
            <w:shd w:val="clear" w:color="auto" w:fill="auto"/>
            <w:tcMar>
              <w:top w:w="28" w:type="dxa"/>
              <w:bottom w:w="28" w:type="dxa"/>
            </w:tcMar>
            <w:vAlign w:val="center"/>
          </w:tcPr>
          <w:p w14:paraId="7D244F5D" w14:textId="77777777" w:rsidR="000C3DBA" w:rsidRPr="00C62336" w:rsidRDefault="000C3DBA" w:rsidP="003B4C9B">
            <w:pPr>
              <w:widowControl w:val="0"/>
              <w:tabs>
                <w:tab w:val="left" w:pos="5400"/>
              </w:tabs>
              <w:spacing w:after="0" w:line="240" w:lineRule="auto"/>
              <w:rPr>
                <w:rFonts w:eastAsia="Calibri"/>
                <w:b/>
                <w:sz w:val="20"/>
                <w:szCs w:val="20"/>
              </w:rPr>
            </w:pPr>
            <w:r w:rsidRPr="00C62336">
              <w:rPr>
                <w:rFonts w:eastAsia="Calibri"/>
                <w:b/>
                <w:sz w:val="20"/>
                <w:szCs w:val="20"/>
              </w:rPr>
              <w:t>2. STRUCTURES</w:t>
            </w:r>
          </w:p>
        </w:tc>
      </w:tr>
      <w:tr w:rsidR="000C3DBA" w:rsidRPr="00C62336" w14:paraId="5C7DB797" w14:textId="77777777" w:rsidTr="003B4C9B">
        <w:trPr>
          <w:trHeight w:val="288"/>
        </w:trPr>
        <w:tc>
          <w:tcPr>
            <w:tcW w:w="1482" w:type="dxa"/>
            <w:vMerge w:val="restart"/>
            <w:tcMar>
              <w:top w:w="28" w:type="dxa"/>
              <w:bottom w:w="28" w:type="dxa"/>
            </w:tcMar>
            <w:vAlign w:val="center"/>
          </w:tcPr>
          <w:p w14:paraId="74B4F0CB"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Residential, agricultural, commercial, public, community </w:t>
            </w:r>
          </w:p>
        </w:tc>
        <w:tc>
          <w:tcPr>
            <w:tcW w:w="1475" w:type="dxa"/>
            <w:vMerge w:val="restart"/>
            <w:tcMar>
              <w:top w:w="28" w:type="dxa"/>
              <w:bottom w:w="28" w:type="dxa"/>
            </w:tcMar>
            <w:vAlign w:val="center"/>
          </w:tcPr>
          <w:p w14:paraId="5C869C8C"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Partial Loss of structure</w:t>
            </w:r>
          </w:p>
        </w:tc>
        <w:tc>
          <w:tcPr>
            <w:tcW w:w="1808" w:type="dxa"/>
            <w:tcMar>
              <w:top w:w="28" w:type="dxa"/>
              <w:bottom w:w="28" w:type="dxa"/>
            </w:tcMar>
            <w:vAlign w:val="center"/>
          </w:tcPr>
          <w:p w14:paraId="333089FE"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Owner</w:t>
            </w:r>
          </w:p>
          <w:p w14:paraId="2888144C" w14:textId="77777777" w:rsidR="00FE2CE3" w:rsidRDefault="000C3DBA" w:rsidP="003B4C9B">
            <w:pPr>
              <w:widowControl w:val="0"/>
              <w:spacing w:after="0" w:line="240" w:lineRule="auto"/>
              <w:rPr>
                <w:rFonts w:eastAsia="Calibri"/>
                <w:sz w:val="20"/>
                <w:szCs w:val="20"/>
              </w:rPr>
            </w:pPr>
            <w:r w:rsidRPr="00C62336">
              <w:rPr>
                <w:rFonts w:eastAsia="Calibri"/>
                <w:sz w:val="20"/>
                <w:szCs w:val="20"/>
              </w:rPr>
              <w:t xml:space="preserve">(Including non-titled land user) </w:t>
            </w:r>
          </w:p>
          <w:p w14:paraId="682A94A9" w14:textId="3FD34EF0"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(Residential: 196 AHs/ DPs, Commercial: 15 AHs/ DPs, Public &amp; Community: 8 no. of structures)  </w:t>
            </w:r>
          </w:p>
        </w:tc>
        <w:tc>
          <w:tcPr>
            <w:tcW w:w="4585" w:type="dxa"/>
            <w:tcMar>
              <w:top w:w="28" w:type="dxa"/>
              <w:bottom w:w="28" w:type="dxa"/>
            </w:tcMar>
            <w:vAlign w:val="center"/>
          </w:tcPr>
          <w:p w14:paraId="44960ADC" w14:textId="77777777" w:rsidR="000C3DBA" w:rsidRPr="00C62336" w:rsidRDefault="000C3DBA" w:rsidP="003B4C9B">
            <w:pPr>
              <w:widowControl w:val="0"/>
              <w:spacing w:after="0" w:line="240" w:lineRule="auto"/>
              <w:rPr>
                <w:sz w:val="20"/>
                <w:szCs w:val="20"/>
              </w:rPr>
            </w:pPr>
            <w:r w:rsidRPr="00C62336">
              <w:rPr>
                <w:sz w:val="20"/>
                <w:szCs w:val="20"/>
              </w:rPr>
              <w:t>Cash compensation at full replacement costs for affected structure (taking into account viability of remaining portion of partially affected structure) for its restoration to original use) at full replacement cost computed at market rate for materials, labor, transport and other incidental costs, without deduction of depreciation.</w:t>
            </w:r>
          </w:p>
          <w:p w14:paraId="4B2B703D" w14:textId="77777777" w:rsidR="000C3DBA" w:rsidRPr="00C62336" w:rsidRDefault="000C3DBA" w:rsidP="003B4C9B">
            <w:pPr>
              <w:widowControl w:val="0"/>
              <w:spacing w:after="0" w:line="240" w:lineRule="auto"/>
              <w:rPr>
                <w:sz w:val="20"/>
                <w:szCs w:val="20"/>
              </w:rPr>
            </w:pPr>
            <w:r w:rsidRPr="00C62336">
              <w:rPr>
                <w:sz w:val="20"/>
                <w:szCs w:val="20"/>
              </w:rPr>
              <w:t>All salvageable material dismantles either by the contactor or owner of structure will remain with owner and its value will not be deducted from the compensation.</w:t>
            </w:r>
          </w:p>
        </w:tc>
      </w:tr>
      <w:tr w:rsidR="000C3DBA" w:rsidRPr="00C62336" w14:paraId="41D91A04" w14:textId="77777777" w:rsidTr="003B4C9B">
        <w:trPr>
          <w:trHeight w:val="288"/>
        </w:trPr>
        <w:tc>
          <w:tcPr>
            <w:tcW w:w="1482" w:type="dxa"/>
            <w:vMerge/>
            <w:tcMar>
              <w:top w:w="28" w:type="dxa"/>
              <w:bottom w:w="28" w:type="dxa"/>
            </w:tcMar>
            <w:vAlign w:val="center"/>
          </w:tcPr>
          <w:p w14:paraId="5DF8F71E" w14:textId="77777777" w:rsidR="000C3DBA" w:rsidRPr="00C62336" w:rsidRDefault="000C3DBA" w:rsidP="003B4C9B">
            <w:pPr>
              <w:widowControl w:val="0"/>
              <w:spacing w:after="0" w:line="240" w:lineRule="auto"/>
              <w:rPr>
                <w:rFonts w:eastAsia="Calibri"/>
                <w:sz w:val="20"/>
                <w:szCs w:val="20"/>
              </w:rPr>
            </w:pPr>
          </w:p>
        </w:tc>
        <w:tc>
          <w:tcPr>
            <w:tcW w:w="1475" w:type="dxa"/>
            <w:vMerge/>
            <w:tcMar>
              <w:top w:w="28" w:type="dxa"/>
              <w:bottom w:w="28" w:type="dxa"/>
            </w:tcMar>
            <w:vAlign w:val="center"/>
          </w:tcPr>
          <w:p w14:paraId="332D1CE1" w14:textId="77777777" w:rsidR="000C3DBA" w:rsidRPr="00C62336" w:rsidRDefault="000C3DBA" w:rsidP="003B4C9B">
            <w:pPr>
              <w:widowControl w:val="0"/>
              <w:spacing w:after="0" w:line="240" w:lineRule="auto"/>
              <w:rPr>
                <w:rFonts w:eastAsia="Calibri"/>
                <w:sz w:val="20"/>
                <w:szCs w:val="20"/>
              </w:rPr>
            </w:pPr>
          </w:p>
        </w:tc>
        <w:tc>
          <w:tcPr>
            <w:tcW w:w="1808" w:type="dxa"/>
            <w:tcMar>
              <w:top w:w="28" w:type="dxa"/>
              <w:bottom w:w="28" w:type="dxa"/>
            </w:tcMar>
            <w:vAlign w:val="center"/>
          </w:tcPr>
          <w:p w14:paraId="64B9BB8D"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Lessee, tenant (N.A) </w:t>
            </w:r>
          </w:p>
        </w:tc>
        <w:tc>
          <w:tcPr>
            <w:tcW w:w="4585" w:type="dxa"/>
            <w:tcMar>
              <w:top w:w="28" w:type="dxa"/>
              <w:bottom w:w="28" w:type="dxa"/>
            </w:tcMar>
            <w:vAlign w:val="center"/>
          </w:tcPr>
          <w:p w14:paraId="445D0BEE" w14:textId="77777777" w:rsidR="000C3DBA" w:rsidRPr="00C62336" w:rsidRDefault="000C3DBA" w:rsidP="003B4C9B">
            <w:pPr>
              <w:widowControl w:val="0"/>
              <w:spacing w:after="0" w:line="240" w:lineRule="auto"/>
              <w:rPr>
                <w:sz w:val="20"/>
                <w:szCs w:val="20"/>
              </w:rPr>
            </w:pPr>
            <w:r w:rsidRPr="00C62336">
              <w:rPr>
                <w:sz w:val="20"/>
                <w:szCs w:val="20"/>
              </w:rPr>
              <w:t>Cash refund at rate of rental fee proportionate to size of lost part of structure and duration of remaining lease period already paid.</w:t>
            </w:r>
          </w:p>
          <w:p w14:paraId="409F7F08" w14:textId="77777777" w:rsidR="000C3DBA" w:rsidRPr="00C62336" w:rsidRDefault="000C3DBA" w:rsidP="003B4C9B">
            <w:pPr>
              <w:widowControl w:val="0"/>
              <w:spacing w:after="0" w:line="240" w:lineRule="auto"/>
              <w:rPr>
                <w:sz w:val="20"/>
                <w:szCs w:val="20"/>
              </w:rPr>
            </w:pPr>
            <w:r w:rsidRPr="00C62336">
              <w:rPr>
                <w:sz w:val="20"/>
                <w:szCs w:val="20"/>
              </w:rPr>
              <w:t xml:space="preserve">Any improvements made to lost structure by a tenant will be taken into account and will be compensated at full replacement cost payable as per agreed apportionment through consultation meetings. </w:t>
            </w:r>
          </w:p>
        </w:tc>
      </w:tr>
      <w:tr w:rsidR="000C3DBA" w:rsidRPr="00C62336" w14:paraId="353B3C61" w14:textId="77777777" w:rsidTr="003B4C9B">
        <w:trPr>
          <w:trHeight w:val="288"/>
        </w:trPr>
        <w:tc>
          <w:tcPr>
            <w:tcW w:w="1482" w:type="dxa"/>
            <w:vMerge/>
            <w:tcMar>
              <w:top w:w="28" w:type="dxa"/>
              <w:bottom w:w="28" w:type="dxa"/>
            </w:tcMar>
            <w:vAlign w:val="center"/>
          </w:tcPr>
          <w:p w14:paraId="40C7E990" w14:textId="77777777" w:rsidR="000C3DBA" w:rsidRPr="00C62336" w:rsidRDefault="000C3DBA" w:rsidP="003B4C9B">
            <w:pPr>
              <w:widowControl w:val="0"/>
              <w:spacing w:after="0" w:line="240" w:lineRule="auto"/>
              <w:rPr>
                <w:rFonts w:eastAsia="Calibri"/>
                <w:sz w:val="20"/>
                <w:szCs w:val="20"/>
              </w:rPr>
            </w:pPr>
          </w:p>
        </w:tc>
        <w:tc>
          <w:tcPr>
            <w:tcW w:w="1475" w:type="dxa"/>
            <w:vMerge w:val="restart"/>
            <w:tcMar>
              <w:top w:w="28" w:type="dxa"/>
              <w:bottom w:w="28" w:type="dxa"/>
            </w:tcMar>
            <w:vAlign w:val="center"/>
          </w:tcPr>
          <w:p w14:paraId="5058188C"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Full loss of structure and relocation</w:t>
            </w:r>
          </w:p>
        </w:tc>
        <w:tc>
          <w:tcPr>
            <w:tcW w:w="1808" w:type="dxa"/>
            <w:tcMar>
              <w:top w:w="28" w:type="dxa"/>
              <w:bottom w:w="28" w:type="dxa"/>
            </w:tcMar>
            <w:vAlign w:val="center"/>
          </w:tcPr>
          <w:p w14:paraId="5EB28787"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Owner </w:t>
            </w:r>
          </w:p>
          <w:p w14:paraId="020629A0"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(Including non-titled land user) (196 AHs/ DPs)</w:t>
            </w:r>
          </w:p>
        </w:tc>
        <w:tc>
          <w:tcPr>
            <w:tcW w:w="4585" w:type="dxa"/>
            <w:tcMar>
              <w:top w:w="28" w:type="dxa"/>
              <w:bottom w:w="28" w:type="dxa"/>
            </w:tcMar>
            <w:vAlign w:val="center"/>
          </w:tcPr>
          <w:p w14:paraId="4177A1F6" w14:textId="77777777" w:rsidR="000C3DBA" w:rsidRPr="00C62336" w:rsidRDefault="000C3DBA" w:rsidP="003B4C9B">
            <w:pPr>
              <w:widowControl w:val="0"/>
              <w:spacing w:after="0" w:line="240" w:lineRule="auto"/>
              <w:rPr>
                <w:sz w:val="20"/>
                <w:szCs w:val="20"/>
              </w:rPr>
            </w:pPr>
            <w:r w:rsidRPr="00C62336">
              <w:rPr>
                <w:sz w:val="20"/>
                <w:szCs w:val="20"/>
              </w:rPr>
              <w:t xml:space="preserve">Cash compensation at full replacement cost, including all transaction costs, such as applicable fees and taxes, without deduction of depreciation for age, for self-relocation computed at market rate for materials, labor, transport and other incidental costs. </w:t>
            </w:r>
          </w:p>
          <w:p w14:paraId="258D351C" w14:textId="77777777" w:rsidR="000C3DBA" w:rsidRPr="00C62336" w:rsidRDefault="000C3DBA" w:rsidP="003B4C9B">
            <w:pPr>
              <w:widowControl w:val="0"/>
              <w:spacing w:after="0" w:line="240" w:lineRule="auto"/>
              <w:rPr>
                <w:sz w:val="20"/>
                <w:szCs w:val="20"/>
              </w:rPr>
            </w:pPr>
            <w:r w:rsidRPr="00C62336">
              <w:rPr>
                <w:sz w:val="20"/>
                <w:szCs w:val="20"/>
              </w:rPr>
              <w:t>The AP has the right to salvage the affected structure.</w:t>
            </w:r>
          </w:p>
        </w:tc>
      </w:tr>
      <w:tr w:rsidR="000C3DBA" w:rsidRPr="00C62336" w14:paraId="37C33B1F" w14:textId="77777777" w:rsidTr="003B4C9B">
        <w:trPr>
          <w:trHeight w:val="288"/>
        </w:trPr>
        <w:tc>
          <w:tcPr>
            <w:tcW w:w="1482" w:type="dxa"/>
            <w:vMerge/>
            <w:tcMar>
              <w:top w:w="28" w:type="dxa"/>
              <w:bottom w:w="28" w:type="dxa"/>
            </w:tcMar>
            <w:vAlign w:val="center"/>
          </w:tcPr>
          <w:p w14:paraId="3C881A79" w14:textId="77777777" w:rsidR="000C3DBA" w:rsidRPr="00C62336" w:rsidRDefault="000C3DBA" w:rsidP="003B4C9B">
            <w:pPr>
              <w:widowControl w:val="0"/>
              <w:tabs>
                <w:tab w:val="left" w:pos="5400"/>
              </w:tabs>
              <w:spacing w:after="0" w:line="240" w:lineRule="auto"/>
              <w:rPr>
                <w:rFonts w:eastAsia="Calibri"/>
                <w:sz w:val="20"/>
                <w:szCs w:val="20"/>
              </w:rPr>
            </w:pPr>
          </w:p>
        </w:tc>
        <w:tc>
          <w:tcPr>
            <w:tcW w:w="1475" w:type="dxa"/>
            <w:vMerge/>
            <w:tcMar>
              <w:top w:w="28" w:type="dxa"/>
              <w:bottom w:w="28" w:type="dxa"/>
            </w:tcMar>
            <w:vAlign w:val="center"/>
          </w:tcPr>
          <w:p w14:paraId="4C6C6780" w14:textId="77777777" w:rsidR="000C3DBA" w:rsidRPr="00C62336" w:rsidRDefault="000C3DBA" w:rsidP="003B4C9B">
            <w:pPr>
              <w:widowControl w:val="0"/>
              <w:tabs>
                <w:tab w:val="left" w:pos="5400"/>
              </w:tabs>
              <w:spacing w:after="0" w:line="240" w:lineRule="auto"/>
              <w:rPr>
                <w:rFonts w:eastAsia="Calibri"/>
                <w:sz w:val="20"/>
                <w:szCs w:val="20"/>
              </w:rPr>
            </w:pPr>
          </w:p>
        </w:tc>
        <w:tc>
          <w:tcPr>
            <w:tcW w:w="1808" w:type="dxa"/>
            <w:tcMar>
              <w:top w:w="28" w:type="dxa"/>
              <w:bottom w:w="28" w:type="dxa"/>
            </w:tcMar>
            <w:vAlign w:val="center"/>
          </w:tcPr>
          <w:p w14:paraId="75CB87A4"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Lessee, tenant (N.A)</w:t>
            </w:r>
          </w:p>
        </w:tc>
        <w:tc>
          <w:tcPr>
            <w:tcW w:w="4585" w:type="dxa"/>
            <w:tcMar>
              <w:top w:w="28" w:type="dxa"/>
              <w:bottom w:w="28" w:type="dxa"/>
            </w:tcMar>
            <w:vAlign w:val="center"/>
          </w:tcPr>
          <w:p w14:paraId="1C1F9F3C" w14:textId="77777777" w:rsidR="000C3DBA" w:rsidRPr="00C62336" w:rsidRDefault="000C3DBA" w:rsidP="003B4C9B">
            <w:pPr>
              <w:widowControl w:val="0"/>
              <w:spacing w:after="0" w:line="240" w:lineRule="auto"/>
              <w:rPr>
                <w:sz w:val="20"/>
                <w:szCs w:val="20"/>
              </w:rPr>
            </w:pPr>
            <w:r w:rsidRPr="00C62336">
              <w:rPr>
                <w:sz w:val="20"/>
                <w:szCs w:val="20"/>
              </w:rPr>
              <w:t>Cash refund at rate of rental fee proportionate to duration of remaining lease period;</w:t>
            </w:r>
          </w:p>
          <w:p w14:paraId="042C6FA2" w14:textId="77777777" w:rsidR="000C3DBA" w:rsidRPr="00C62336" w:rsidRDefault="000C3DBA" w:rsidP="003B4C9B">
            <w:pPr>
              <w:widowControl w:val="0"/>
              <w:spacing w:after="0" w:line="240" w:lineRule="auto"/>
              <w:rPr>
                <w:sz w:val="20"/>
                <w:szCs w:val="20"/>
              </w:rPr>
            </w:pPr>
            <w:r w:rsidRPr="00C62336">
              <w:rPr>
                <w:sz w:val="20"/>
                <w:szCs w:val="20"/>
              </w:rPr>
              <w:t xml:space="preserve">Any improvements made to lost structure by lessee/tenant will be taken into account and will be </w:t>
            </w:r>
            <w:r w:rsidRPr="00C62336">
              <w:rPr>
                <w:sz w:val="20"/>
                <w:szCs w:val="20"/>
              </w:rPr>
              <w:lastRenderedPageBreak/>
              <w:t>compensated at full replacement cost payable as per agreed apportionment through consultation meetings.</w:t>
            </w:r>
          </w:p>
        </w:tc>
      </w:tr>
      <w:tr w:rsidR="000C3DBA" w:rsidRPr="00C62336" w14:paraId="7718C465" w14:textId="77777777" w:rsidTr="003B4C9B">
        <w:trPr>
          <w:trHeight w:val="288"/>
        </w:trPr>
        <w:tc>
          <w:tcPr>
            <w:tcW w:w="9350" w:type="dxa"/>
            <w:gridSpan w:val="4"/>
            <w:shd w:val="clear" w:color="auto" w:fill="auto"/>
            <w:tcMar>
              <w:top w:w="28" w:type="dxa"/>
              <w:bottom w:w="28" w:type="dxa"/>
            </w:tcMar>
            <w:vAlign w:val="center"/>
          </w:tcPr>
          <w:p w14:paraId="57BFE09D" w14:textId="77777777" w:rsidR="000C3DBA" w:rsidRPr="00C62336" w:rsidRDefault="000C3DBA" w:rsidP="003B4C9B">
            <w:pPr>
              <w:widowControl w:val="0"/>
              <w:spacing w:after="0" w:line="240" w:lineRule="auto"/>
              <w:rPr>
                <w:sz w:val="20"/>
                <w:szCs w:val="20"/>
              </w:rPr>
            </w:pPr>
            <w:r w:rsidRPr="00C62336">
              <w:rPr>
                <w:rFonts w:eastAsia="Calibri"/>
                <w:b/>
                <w:sz w:val="20"/>
                <w:szCs w:val="20"/>
              </w:rPr>
              <w:lastRenderedPageBreak/>
              <w:t>3. CROPS</w:t>
            </w:r>
          </w:p>
        </w:tc>
      </w:tr>
      <w:tr w:rsidR="000C3DBA" w:rsidRPr="00C62336" w14:paraId="02F1D9CF" w14:textId="77777777" w:rsidTr="003B4C9B">
        <w:trPr>
          <w:trHeight w:val="288"/>
        </w:trPr>
        <w:tc>
          <w:tcPr>
            <w:tcW w:w="2957" w:type="dxa"/>
            <w:gridSpan w:val="2"/>
            <w:vMerge w:val="restart"/>
            <w:tcMar>
              <w:top w:w="28" w:type="dxa"/>
              <w:bottom w:w="28" w:type="dxa"/>
            </w:tcMar>
            <w:vAlign w:val="center"/>
          </w:tcPr>
          <w:p w14:paraId="0C333CF9"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Affected crops</w:t>
            </w:r>
          </w:p>
        </w:tc>
        <w:tc>
          <w:tcPr>
            <w:tcW w:w="1808" w:type="dxa"/>
            <w:tcMar>
              <w:top w:w="28" w:type="dxa"/>
              <w:bottom w:w="28" w:type="dxa"/>
            </w:tcMar>
            <w:vAlign w:val="center"/>
          </w:tcPr>
          <w:p w14:paraId="24B6CDB0"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Cultivator (N.A)</w:t>
            </w:r>
          </w:p>
        </w:tc>
        <w:tc>
          <w:tcPr>
            <w:tcW w:w="4585" w:type="dxa"/>
            <w:tcMar>
              <w:top w:w="28" w:type="dxa"/>
              <w:bottom w:w="28" w:type="dxa"/>
            </w:tcMar>
            <w:vAlign w:val="center"/>
          </w:tcPr>
          <w:p w14:paraId="13FD9961" w14:textId="77777777" w:rsidR="000C3DBA" w:rsidRPr="00C62336" w:rsidRDefault="000C3DBA" w:rsidP="003B4C9B">
            <w:pPr>
              <w:widowControl w:val="0"/>
              <w:spacing w:after="0" w:line="240" w:lineRule="auto"/>
              <w:rPr>
                <w:sz w:val="20"/>
                <w:szCs w:val="20"/>
              </w:rPr>
            </w:pPr>
            <w:r w:rsidRPr="00C62336">
              <w:rPr>
                <w:sz w:val="20"/>
                <w:szCs w:val="20"/>
              </w:rPr>
              <w:t>Cash compensation (one-year crop) at current net market rate proportionate to size of lost plot, based on crop type and highest average yield over past 3 years or as assessed through the Agricultural Department.</w:t>
            </w:r>
          </w:p>
        </w:tc>
      </w:tr>
      <w:tr w:rsidR="000C3DBA" w:rsidRPr="00C62336" w14:paraId="5CCE7A3F" w14:textId="77777777" w:rsidTr="003B4C9B">
        <w:trPr>
          <w:trHeight w:val="288"/>
        </w:trPr>
        <w:tc>
          <w:tcPr>
            <w:tcW w:w="2957" w:type="dxa"/>
            <w:gridSpan w:val="2"/>
            <w:vMerge/>
            <w:tcMar>
              <w:top w:w="28" w:type="dxa"/>
              <w:bottom w:w="28" w:type="dxa"/>
            </w:tcMar>
            <w:vAlign w:val="center"/>
          </w:tcPr>
          <w:p w14:paraId="133D9D30" w14:textId="77777777" w:rsidR="000C3DBA" w:rsidRPr="00C62336" w:rsidRDefault="000C3DBA" w:rsidP="003B4C9B">
            <w:pPr>
              <w:widowControl w:val="0"/>
              <w:tabs>
                <w:tab w:val="left" w:pos="5400"/>
              </w:tabs>
              <w:spacing w:after="0" w:line="240" w:lineRule="auto"/>
              <w:rPr>
                <w:rFonts w:eastAsia="Calibri"/>
                <w:sz w:val="20"/>
                <w:szCs w:val="20"/>
              </w:rPr>
            </w:pPr>
          </w:p>
        </w:tc>
        <w:tc>
          <w:tcPr>
            <w:tcW w:w="1808" w:type="dxa"/>
            <w:tcMar>
              <w:top w:w="28" w:type="dxa"/>
              <w:bottom w:w="28" w:type="dxa"/>
            </w:tcMar>
            <w:vAlign w:val="center"/>
          </w:tcPr>
          <w:p w14:paraId="3DC3FCC0"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Parties to sharecrop arrangement (N.A)</w:t>
            </w:r>
          </w:p>
        </w:tc>
        <w:tc>
          <w:tcPr>
            <w:tcW w:w="4585" w:type="dxa"/>
            <w:tcMar>
              <w:top w:w="28" w:type="dxa"/>
              <w:bottom w:w="28" w:type="dxa"/>
            </w:tcMar>
            <w:vAlign w:val="center"/>
          </w:tcPr>
          <w:p w14:paraId="22C43914" w14:textId="77777777" w:rsidR="000C3DBA" w:rsidRPr="00C62336" w:rsidRDefault="000C3DBA" w:rsidP="003B4C9B">
            <w:pPr>
              <w:widowControl w:val="0"/>
              <w:spacing w:after="0" w:line="240" w:lineRule="auto"/>
              <w:rPr>
                <w:sz w:val="20"/>
                <w:szCs w:val="20"/>
              </w:rPr>
            </w:pPr>
            <w:r w:rsidRPr="00C62336">
              <w:rPr>
                <w:sz w:val="20"/>
                <w:szCs w:val="20"/>
              </w:rPr>
              <w:t>Same as above and distributed between landowner and tenant according to legally stipulated or traditionally/informally agreed share</w:t>
            </w:r>
          </w:p>
        </w:tc>
      </w:tr>
      <w:tr w:rsidR="000C3DBA" w:rsidRPr="00C62336" w14:paraId="192D720D" w14:textId="77777777" w:rsidTr="003B4C9B">
        <w:trPr>
          <w:trHeight w:val="288"/>
        </w:trPr>
        <w:tc>
          <w:tcPr>
            <w:tcW w:w="9350" w:type="dxa"/>
            <w:gridSpan w:val="4"/>
            <w:shd w:val="clear" w:color="auto" w:fill="auto"/>
            <w:tcMar>
              <w:top w:w="28" w:type="dxa"/>
              <w:bottom w:w="28" w:type="dxa"/>
            </w:tcMar>
            <w:vAlign w:val="center"/>
          </w:tcPr>
          <w:p w14:paraId="7834B5C0" w14:textId="77777777" w:rsidR="000C3DBA" w:rsidRPr="00C62336" w:rsidRDefault="000C3DBA" w:rsidP="003B4C9B">
            <w:pPr>
              <w:widowControl w:val="0"/>
              <w:spacing w:after="0" w:line="240" w:lineRule="auto"/>
              <w:rPr>
                <w:sz w:val="20"/>
                <w:szCs w:val="20"/>
              </w:rPr>
            </w:pPr>
            <w:r w:rsidRPr="00C62336">
              <w:rPr>
                <w:rFonts w:eastAsia="Calibri"/>
                <w:b/>
                <w:sz w:val="20"/>
                <w:szCs w:val="20"/>
              </w:rPr>
              <w:t>4. TREES</w:t>
            </w:r>
          </w:p>
        </w:tc>
      </w:tr>
      <w:tr w:rsidR="000C3DBA" w:rsidRPr="00C62336" w14:paraId="7CF3F538" w14:textId="77777777" w:rsidTr="003B4C9B">
        <w:trPr>
          <w:trHeight w:val="288"/>
        </w:trPr>
        <w:tc>
          <w:tcPr>
            <w:tcW w:w="2957" w:type="dxa"/>
            <w:gridSpan w:val="2"/>
            <w:vMerge w:val="restart"/>
            <w:tcMar>
              <w:top w:w="28" w:type="dxa"/>
              <w:bottom w:w="28" w:type="dxa"/>
            </w:tcMar>
            <w:vAlign w:val="center"/>
          </w:tcPr>
          <w:p w14:paraId="7F7D1464"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Affected Trees</w:t>
            </w:r>
          </w:p>
        </w:tc>
        <w:tc>
          <w:tcPr>
            <w:tcW w:w="1808" w:type="dxa"/>
            <w:tcMar>
              <w:top w:w="28" w:type="dxa"/>
              <w:bottom w:w="28" w:type="dxa"/>
            </w:tcMar>
            <w:vAlign w:val="center"/>
          </w:tcPr>
          <w:p w14:paraId="7C843EF4"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Landowner/ cultivator (1576 AHs/ DPs)</w:t>
            </w:r>
          </w:p>
        </w:tc>
        <w:tc>
          <w:tcPr>
            <w:tcW w:w="4585" w:type="dxa"/>
            <w:tcMar>
              <w:top w:w="28" w:type="dxa"/>
              <w:bottom w:w="28" w:type="dxa"/>
            </w:tcMar>
            <w:vAlign w:val="center"/>
          </w:tcPr>
          <w:p w14:paraId="787015F1" w14:textId="77777777" w:rsidR="000C3DBA" w:rsidRPr="00C62336" w:rsidRDefault="000C3DBA" w:rsidP="003B4C9B">
            <w:pPr>
              <w:widowControl w:val="0"/>
              <w:spacing w:after="0" w:line="240" w:lineRule="auto"/>
              <w:rPr>
                <w:sz w:val="20"/>
                <w:szCs w:val="20"/>
              </w:rPr>
            </w:pPr>
            <w:r w:rsidRPr="00C62336">
              <w:rPr>
                <w:sz w:val="20"/>
                <w:szCs w:val="20"/>
              </w:rPr>
              <w:t>Cash compensation for fruit trees at net current market rate of crop type and average yield (i) multiplied, for immature non-bearing trees, by the years required to grow tree to productivity or (ii) multiplied, for mature crop bearing trees, by the average years of yield forgone; plus, cost of purchase of seedlings and required inputs to replace trees.</w:t>
            </w:r>
          </w:p>
          <w:p w14:paraId="7F06AFC4" w14:textId="77777777" w:rsidR="000C3DBA" w:rsidRPr="00C62336" w:rsidRDefault="000C3DBA" w:rsidP="003B4C9B">
            <w:pPr>
              <w:widowControl w:val="0"/>
              <w:spacing w:after="0" w:line="240" w:lineRule="auto"/>
              <w:rPr>
                <w:sz w:val="20"/>
                <w:szCs w:val="20"/>
              </w:rPr>
            </w:pPr>
            <w:r w:rsidRPr="00C62336">
              <w:rPr>
                <w:sz w:val="20"/>
                <w:szCs w:val="20"/>
              </w:rPr>
              <w:t xml:space="preserve">Cash compensation for timber trees at current market rate of timber value of species at current volume. </w:t>
            </w:r>
          </w:p>
          <w:p w14:paraId="3E91DDBA" w14:textId="77777777" w:rsidR="000C3DBA" w:rsidRPr="00C62336" w:rsidRDefault="000C3DBA" w:rsidP="003B4C9B">
            <w:pPr>
              <w:widowControl w:val="0"/>
              <w:spacing w:after="0" w:line="240" w:lineRule="auto"/>
              <w:rPr>
                <w:sz w:val="20"/>
                <w:szCs w:val="20"/>
              </w:rPr>
            </w:pPr>
            <w:r w:rsidRPr="00C62336">
              <w:rPr>
                <w:sz w:val="20"/>
                <w:szCs w:val="20"/>
              </w:rPr>
              <w:t>All trees (Fruit and non-Fruit) either cutting by the contactor or owner will remain with the owner and its value will not be deducted from the compensation.</w:t>
            </w:r>
          </w:p>
        </w:tc>
      </w:tr>
      <w:tr w:rsidR="000C3DBA" w:rsidRPr="00C62336" w14:paraId="781B4841" w14:textId="77777777" w:rsidTr="003B4C9B">
        <w:trPr>
          <w:trHeight w:val="288"/>
        </w:trPr>
        <w:tc>
          <w:tcPr>
            <w:tcW w:w="2957" w:type="dxa"/>
            <w:gridSpan w:val="2"/>
            <w:vMerge/>
            <w:tcMar>
              <w:top w:w="28" w:type="dxa"/>
              <w:bottom w:w="28" w:type="dxa"/>
            </w:tcMar>
            <w:vAlign w:val="center"/>
          </w:tcPr>
          <w:p w14:paraId="36135E94" w14:textId="77777777" w:rsidR="000C3DBA" w:rsidRPr="00C62336" w:rsidRDefault="000C3DBA" w:rsidP="003B4C9B">
            <w:pPr>
              <w:widowControl w:val="0"/>
              <w:spacing w:after="0" w:line="240" w:lineRule="auto"/>
              <w:rPr>
                <w:rFonts w:eastAsia="Calibri"/>
                <w:sz w:val="20"/>
                <w:szCs w:val="20"/>
              </w:rPr>
            </w:pPr>
          </w:p>
        </w:tc>
        <w:tc>
          <w:tcPr>
            <w:tcW w:w="1808" w:type="dxa"/>
            <w:tcMar>
              <w:top w:w="28" w:type="dxa"/>
              <w:bottom w:w="28" w:type="dxa"/>
            </w:tcMar>
            <w:vAlign w:val="center"/>
          </w:tcPr>
          <w:p w14:paraId="202029B6"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Parties to sharecrop arrangement (N.A)</w:t>
            </w:r>
          </w:p>
        </w:tc>
        <w:tc>
          <w:tcPr>
            <w:tcW w:w="4585" w:type="dxa"/>
            <w:tcMar>
              <w:top w:w="28" w:type="dxa"/>
              <w:bottom w:w="28" w:type="dxa"/>
            </w:tcMar>
            <w:vAlign w:val="center"/>
          </w:tcPr>
          <w:p w14:paraId="0CECEBB5" w14:textId="77777777" w:rsidR="000C3DBA" w:rsidRPr="00C62336" w:rsidRDefault="000C3DBA" w:rsidP="003B4C9B">
            <w:pPr>
              <w:widowControl w:val="0"/>
              <w:spacing w:after="0" w:line="240" w:lineRule="auto"/>
              <w:rPr>
                <w:sz w:val="20"/>
                <w:szCs w:val="20"/>
              </w:rPr>
            </w:pPr>
            <w:r w:rsidRPr="00C62336">
              <w:rPr>
                <w:sz w:val="20"/>
                <w:szCs w:val="20"/>
              </w:rPr>
              <w:t>Same as above and distributed between landowner and tenant according to legally stipulated or traditionally/informally agreed share</w:t>
            </w:r>
          </w:p>
        </w:tc>
      </w:tr>
      <w:tr w:rsidR="000C3DBA" w:rsidRPr="00C62336" w14:paraId="7D27280D" w14:textId="77777777" w:rsidTr="003B4C9B">
        <w:trPr>
          <w:trHeight w:val="288"/>
        </w:trPr>
        <w:tc>
          <w:tcPr>
            <w:tcW w:w="9350" w:type="dxa"/>
            <w:gridSpan w:val="4"/>
            <w:shd w:val="clear" w:color="auto" w:fill="auto"/>
            <w:tcMar>
              <w:top w:w="28" w:type="dxa"/>
              <w:bottom w:w="28" w:type="dxa"/>
            </w:tcMar>
            <w:vAlign w:val="center"/>
          </w:tcPr>
          <w:p w14:paraId="49AFED15" w14:textId="77777777" w:rsidR="000C3DBA" w:rsidRPr="00C62336" w:rsidRDefault="000C3DBA" w:rsidP="003B4C9B">
            <w:pPr>
              <w:widowControl w:val="0"/>
              <w:tabs>
                <w:tab w:val="left" w:pos="5400"/>
              </w:tabs>
              <w:spacing w:after="0" w:line="240" w:lineRule="auto"/>
              <w:rPr>
                <w:rFonts w:eastAsia="Calibri"/>
                <w:b/>
                <w:sz w:val="20"/>
                <w:szCs w:val="20"/>
              </w:rPr>
            </w:pPr>
            <w:r w:rsidRPr="00C62336">
              <w:rPr>
                <w:rFonts w:eastAsia="Calibri"/>
                <w:b/>
                <w:sz w:val="20"/>
                <w:szCs w:val="20"/>
              </w:rPr>
              <w:t xml:space="preserve">5. RESETTLEMENT &amp; RELOCATION </w:t>
            </w:r>
          </w:p>
        </w:tc>
      </w:tr>
      <w:tr w:rsidR="000C3DBA" w:rsidRPr="00C62336" w14:paraId="303B3D12" w14:textId="77777777" w:rsidTr="003B4C9B">
        <w:trPr>
          <w:trHeight w:val="288"/>
        </w:trPr>
        <w:tc>
          <w:tcPr>
            <w:tcW w:w="1482" w:type="dxa"/>
            <w:tcMar>
              <w:top w:w="28" w:type="dxa"/>
              <w:bottom w:w="28" w:type="dxa"/>
            </w:tcMar>
            <w:vAlign w:val="center"/>
          </w:tcPr>
          <w:p w14:paraId="62386A5D" w14:textId="77777777" w:rsidR="000C3DBA" w:rsidRPr="00C62336" w:rsidRDefault="000C3DBA" w:rsidP="003B4C9B">
            <w:pPr>
              <w:widowControl w:val="0"/>
              <w:spacing w:after="0" w:line="240" w:lineRule="auto"/>
              <w:rPr>
                <w:sz w:val="20"/>
                <w:szCs w:val="20"/>
              </w:rPr>
            </w:pPr>
            <w:r w:rsidRPr="00C62336">
              <w:rPr>
                <w:sz w:val="20"/>
                <w:szCs w:val="20"/>
              </w:rPr>
              <w:t xml:space="preserve">Relocation Impact </w:t>
            </w:r>
          </w:p>
        </w:tc>
        <w:tc>
          <w:tcPr>
            <w:tcW w:w="1475" w:type="dxa"/>
            <w:tcMar>
              <w:top w:w="28" w:type="dxa"/>
              <w:bottom w:w="28" w:type="dxa"/>
            </w:tcMar>
            <w:vAlign w:val="center"/>
          </w:tcPr>
          <w:p w14:paraId="29556481"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APs relocating due to their loss of residential and/or business structure</w:t>
            </w:r>
          </w:p>
        </w:tc>
        <w:tc>
          <w:tcPr>
            <w:tcW w:w="1808" w:type="dxa"/>
            <w:tcMar>
              <w:top w:w="28" w:type="dxa"/>
              <w:bottom w:w="28" w:type="dxa"/>
            </w:tcMar>
            <w:vAlign w:val="center"/>
          </w:tcPr>
          <w:p w14:paraId="4BFD5FDC" w14:textId="77777777" w:rsidR="000C3DBA" w:rsidRPr="00C62336" w:rsidRDefault="000C3DBA" w:rsidP="003B4C9B">
            <w:pPr>
              <w:widowControl w:val="0"/>
              <w:spacing w:after="0" w:line="240" w:lineRule="auto"/>
              <w:rPr>
                <w:sz w:val="20"/>
                <w:szCs w:val="20"/>
              </w:rPr>
            </w:pPr>
            <w:r w:rsidRPr="00C62336">
              <w:rPr>
                <w:sz w:val="20"/>
                <w:szCs w:val="20"/>
              </w:rPr>
              <w:t>All APs titled/untitled requiring to relocate as a result of losing land and structures (Residential: 196 AHs/ DPs and Commercial: 15 AHs/ DPs)</w:t>
            </w:r>
          </w:p>
        </w:tc>
        <w:tc>
          <w:tcPr>
            <w:tcW w:w="4585" w:type="dxa"/>
            <w:tcMar>
              <w:top w:w="28" w:type="dxa"/>
              <w:bottom w:w="28" w:type="dxa"/>
            </w:tcMar>
            <w:vAlign w:val="center"/>
          </w:tcPr>
          <w:p w14:paraId="52536133" w14:textId="77777777" w:rsidR="000C3DBA" w:rsidRPr="00C62336" w:rsidRDefault="000C3DBA" w:rsidP="003B4C9B">
            <w:pPr>
              <w:widowControl w:val="0"/>
              <w:spacing w:after="0" w:line="240" w:lineRule="auto"/>
              <w:rPr>
                <w:sz w:val="20"/>
                <w:szCs w:val="20"/>
              </w:rPr>
            </w:pPr>
            <w:r w:rsidRPr="00C62336">
              <w:rPr>
                <w:sz w:val="20"/>
                <w:szCs w:val="20"/>
              </w:rPr>
              <w:t>One-time shifting allowance of PKR 31,000 per affected household.</w:t>
            </w:r>
          </w:p>
          <w:p w14:paraId="63C4B90B" w14:textId="77777777" w:rsidR="000C3DBA" w:rsidRPr="00C62336" w:rsidRDefault="000C3DBA" w:rsidP="003B4C9B">
            <w:pPr>
              <w:widowControl w:val="0"/>
              <w:spacing w:after="0" w:line="240" w:lineRule="auto"/>
              <w:rPr>
                <w:sz w:val="20"/>
                <w:szCs w:val="20"/>
              </w:rPr>
            </w:pPr>
            <w:r w:rsidRPr="00C62336">
              <w:rPr>
                <w:sz w:val="20"/>
                <w:szCs w:val="20"/>
              </w:rPr>
              <w:t>One-time structure relocation allowance of PKR 31,000 per affected structure.</w:t>
            </w:r>
          </w:p>
          <w:p w14:paraId="0CFBBAD5" w14:textId="77777777" w:rsidR="000C3DBA" w:rsidRPr="00C62336" w:rsidRDefault="000C3DBA" w:rsidP="003B4C9B">
            <w:pPr>
              <w:widowControl w:val="0"/>
              <w:spacing w:after="0" w:line="240" w:lineRule="auto"/>
              <w:rPr>
                <w:sz w:val="20"/>
                <w:szCs w:val="20"/>
              </w:rPr>
            </w:pPr>
            <w:r w:rsidRPr="00C62336">
              <w:rPr>
                <w:sz w:val="20"/>
                <w:szCs w:val="20"/>
              </w:rPr>
              <w:t>One-time business moving assistance of PKR 63,000 for every AHs having to relocate their business.</w:t>
            </w:r>
          </w:p>
        </w:tc>
      </w:tr>
      <w:tr w:rsidR="000C3DBA" w:rsidRPr="00C62336" w14:paraId="3D4A16CF" w14:textId="77777777" w:rsidTr="003B4C9B">
        <w:trPr>
          <w:trHeight w:val="288"/>
        </w:trPr>
        <w:tc>
          <w:tcPr>
            <w:tcW w:w="1482" w:type="dxa"/>
            <w:tcMar>
              <w:top w:w="28" w:type="dxa"/>
              <w:bottom w:w="28" w:type="dxa"/>
            </w:tcMar>
            <w:vAlign w:val="center"/>
          </w:tcPr>
          <w:p w14:paraId="6BA29E26" w14:textId="77777777" w:rsidR="000C3DBA" w:rsidRPr="00C62336" w:rsidRDefault="000C3DBA" w:rsidP="003B4C9B">
            <w:pPr>
              <w:widowControl w:val="0"/>
              <w:spacing w:after="0" w:line="240" w:lineRule="auto"/>
              <w:rPr>
                <w:sz w:val="20"/>
                <w:szCs w:val="20"/>
              </w:rPr>
            </w:pPr>
            <w:r w:rsidRPr="00C62336">
              <w:rPr>
                <w:sz w:val="20"/>
                <w:szCs w:val="20"/>
              </w:rPr>
              <w:t>Household dislocation/Chula Allowance</w:t>
            </w:r>
          </w:p>
        </w:tc>
        <w:tc>
          <w:tcPr>
            <w:tcW w:w="1475" w:type="dxa"/>
            <w:tcMar>
              <w:top w:w="28" w:type="dxa"/>
              <w:bottom w:w="28" w:type="dxa"/>
            </w:tcMar>
            <w:vAlign w:val="center"/>
          </w:tcPr>
          <w:p w14:paraId="589A0400"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HHs dislocating due to full loss of their residential structure</w:t>
            </w:r>
          </w:p>
        </w:tc>
        <w:tc>
          <w:tcPr>
            <w:tcW w:w="1808" w:type="dxa"/>
            <w:tcMar>
              <w:top w:w="28" w:type="dxa"/>
              <w:bottom w:w="28" w:type="dxa"/>
            </w:tcMar>
            <w:vAlign w:val="center"/>
          </w:tcPr>
          <w:p w14:paraId="279858EE" w14:textId="77777777" w:rsidR="000C3DBA" w:rsidRPr="00C62336" w:rsidRDefault="000C3DBA" w:rsidP="003B4C9B">
            <w:pPr>
              <w:widowControl w:val="0"/>
              <w:spacing w:after="0" w:line="240" w:lineRule="auto"/>
              <w:rPr>
                <w:sz w:val="20"/>
                <w:szCs w:val="20"/>
              </w:rPr>
            </w:pPr>
            <w:r w:rsidRPr="00C62336">
              <w:rPr>
                <w:sz w:val="20"/>
                <w:szCs w:val="20"/>
              </w:rPr>
              <w:t xml:space="preserve">HHs dislocating from their existing residents due to full loss of their residential structure </w:t>
            </w:r>
          </w:p>
          <w:p w14:paraId="1A986FA4" w14:textId="77777777" w:rsidR="000C3DBA" w:rsidRPr="00C62336" w:rsidRDefault="000C3DBA" w:rsidP="003B4C9B">
            <w:pPr>
              <w:widowControl w:val="0"/>
              <w:spacing w:after="0" w:line="240" w:lineRule="auto"/>
              <w:rPr>
                <w:sz w:val="20"/>
                <w:szCs w:val="20"/>
              </w:rPr>
            </w:pPr>
            <w:r w:rsidRPr="00C62336">
              <w:rPr>
                <w:sz w:val="20"/>
                <w:szCs w:val="20"/>
              </w:rPr>
              <w:t>(196 AHs/ DPs)</w:t>
            </w:r>
          </w:p>
        </w:tc>
        <w:tc>
          <w:tcPr>
            <w:tcW w:w="4585" w:type="dxa"/>
            <w:tcMar>
              <w:top w:w="28" w:type="dxa"/>
              <w:bottom w:w="28" w:type="dxa"/>
            </w:tcMar>
            <w:vAlign w:val="center"/>
          </w:tcPr>
          <w:p w14:paraId="64FF9D80" w14:textId="77777777" w:rsidR="000C3DBA" w:rsidRPr="00C62336" w:rsidRDefault="000C3DBA" w:rsidP="003B4C9B">
            <w:pPr>
              <w:widowControl w:val="0"/>
              <w:spacing w:after="0" w:line="240" w:lineRule="auto"/>
              <w:rPr>
                <w:sz w:val="20"/>
                <w:szCs w:val="20"/>
              </w:rPr>
            </w:pPr>
            <w:r w:rsidRPr="00C62336">
              <w:rPr>
                <w:sz w:val="20"/>
                <w:szCs w:val="20"/>
              </w:rPr>
              <w:t xml:space="preserve">One-time household Dislocation/Chula Allowance @PKR. 1,500,000/- per dislocating household due to impact of the project on their residential house. </w:t>
            </w:r>
          </w:p>
        </w:tc>
      </w:tr>
      <w:tr w:rsidR="000C3DBA" w:rsidRPr="00C62336" w14:paraId="45433504" w14:textId="77777777" w:rsidTr="003B4C9B">
        <w:trPr>
          <w:trHeight w:val="288"/>
        </w:trPr>
        <w:tc>
          <w:tcPr>
            <w:tcW w:w="1482" w:type="dxa"/>
            <w:tcMar>
              <w:top w:w="28" w:type="dxa"/>
              <w:bottom w:w="28" w:type="dxa"/>
            </w:tcMar>
            <w:vAlign w:val="center"/>
          </w:tcPr>
          <w:p w14:paraId="5E59DED6" w14:textId="77777777" w:rsidR="000C3DBA" w:rsidRPr="00C62336" w:rsidRDefault="000C3DBA" w:rsidP="003B4C9B">
            <w:pPr>
              <w:widowControl w:val="0"/>
              <w:spacing w:after="0" w:line="240" w:lineRule="auto"/>
              <w:rPr>
                <w:sz w:val="20"/>
                <w:szCs w:val="20"/>
              </w:rPr>
            </w:pPr>
            <w:r w:rsidRPr="00C62336">
              <w:rPr>
                <w:sz w:val="20"/>
                <w:szCs w:val="20"/>
              </w:rPr>
              <w:t>Electricity Allowance</w:t>
            </w:r>
          </w:p>
        </w:tc>
        <w:tc>
          <w:tcPr>
            <w:tcW w:w="1475" w:type="dxa"/>
            <w:tcMar>
              <w:top w:w="28" w:type="dxa"/>
              <w:bottom w:w="28" w:type="dxa"/>
            </w:tcMar>
            <w:vAlign w:val="center"/>
          </w:tcPr>
          <w:p w14:paraId="38C69734"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Shifting of electricity meter and allied stuff</w:t>
            </w:r>
          </w:p>
        </w:tc>
        <w:tc>
          <w:tcPr>
            <w:tcW w:w="1808" w:type="dxa"/>
            <w:tcMar>
              <w:top w:w="28" w:type="dxa"/>
              <w:bottom w:w="28" w:type="dxa"/>
            </w:tcMar>
            <w:vAlign w:val="center"/>
          </w:tcPr>
          <w:p w14:paraId="35A3691A" w14:textId="77777777" w:rsidR="000C3DBA" w:rsidRPr="00C62336" w:rsidRDefault="000C3DBA" w:rsidP="003B4C9B">
            <w:pPr>
              <w:widowControl w:val="0"/>
              <w:spacing w:after="0" w:line="240" w:lineRule="auto"/>
              <w:rPr>
                <w:sz w:val="20"/>
                <w:szCs w:val="20"/>
              </w:rPr>
            </w:pPr>
            <w:r w:rsidRPr="00C62336">
              <w:rPr>
                <w:sz w:val="20"/>
                <w:szCs w:val="20"/>
              </w:rPr>
              <w:t xml:space="preserve">All house owners who lost their electricity connection/meter as a result of residential </w:t>
            </w:r>
            <w:r w:rsidRPr="00C62336">
              <w:rPr>
                <w:sz w:val="20"/>
                <w:szCs w:val="20"/>
              </w:rPr>
              <w:lastRenderedPageBreak/>
              <w:t xml:space="preserve">structure relocation. </w:t>
            </w:r>
          </w:p>
          <w:p w14:paraId="5903E1A9" w14:textId="77777777" w:rsidR="000C3DBA" w:rsidRPr="00C62336" w:rsidRDefault="000C3DBA" w:rsidP="003B4C9B">
            <w:pPr>
              <w:widowControl w:val="0"/>
              <w:spacing w:after="0" w:line="240" w:lineRule="auto"/>
              <w:rPr>
                <w:sz w:val="20"/>
                <w:szCs w:val="20"/>
              </w:rPr>
            </w:pPr>
            <w:r w:rsidRPr="00C62336">
              <w:rPr>
                <w:sz w:val="20"/>
                <w:szCs w:val="20"/>
              </w:rPr>
              <w:t>(196 AHs/ DPs)</w:t>
            </w:r>
          </w:p>
        </w:tc>
        <w:tc>
          <w:tcPr>
            <w:tcW w:w="4585" w:type="dxa"/>
            <w:tcMar>
              <w:top w:w="28" w:type="dxa"/>
              <w:bottom w:w="28" w:type="dxa"/>
            </w:tcMar>
            <w:vAlign w:val="center"/>
          </w:tcPr>
          <w:p w14:paraId="04F4FAB9" w14:textId="77777777" w:rsidR="000C3DBA" w:rsidRPr="00C62336" w:rsidRDefault="000C3DBA" w:rsidP="003B4C9B">
            <w:pPr>
              <w:widowControl w:val="0"/>
              <w:spacing w:after="0" w:line="240" w:lineRule="auto"/>
              <w:rPr>
                <w:sz w:val="20"/>
                <w:szCs w:val="20"/>
              </w:rPr>
            </w:pPr>
            <w:r w:rsidRPr="00C62336">
              <w:rPr>
                <w:sz w:val="20"/>
                <w:szCs w:val="20"/>
              </w:rPr>
              <w:lastRenderedPageBreak/>
              <w:t>The owner of house who has lost electricity connection of his house due to full damage of his house will be entitled for one time electricity allowance @ PKR. 20000/- per meter per house.</w:t>
            </w:r>
          </w:p>
        </w:tc>
      </w:tr>
      <w:tr w:rsidR="000C3DBA" w:rsidRPr="00C62336" w14:paraId="0011CD40" w14:textId="77777777" w:rsidTr="003B4C9B">
        <w:trPr>
          <w:trHeight w:val="288"/>
        </w:trPr>
        <w:tc>
          <w:tcPr>
            <w:tcW w:w="1482" w:type="dxa"/>
            <w:tcMar>
              <w:top w:w="28" w:type="dxa"/>
              <w:bottom w:w="28" w:type="dxa"/>
            </w:tcMar>
            <w:vAlign w:val="center"/>
          </w:tcPr>
          <w:p w14:paraId="3E55C1EE" w14:textId="77777777" w:rsidR="000C3DBA" w:rsidRPr="00C62336" w:rsidRDefault="000C3DBA" w:rsidP="003B4C9B">
            <w:pPr>
              <w:widowControl w:val="0"/>
              <w:spacing w:after="0" w:line="240" w:lineRule="auto"/>
              <w:rPr>
                <w:sz w:val="20"/>
                <w:szCs w:val="20"/>
              </w:rPr>
            </w:pPr>
            <w:r w:rsidRPr="00C62336">
              <w:rPr>
                <w:sz w:val="20"/>
                <w:szCs w:val="20"/>
              </w:rPr>
              <w:t xml:space="preserve">House rent requirement during transition </w:t>
            </w:r>
          </w:p>
        </w:tc>
        <w:tc>
          <w:tcPr>
            <w:tcW w:w="1475" w:type="dxa"/>
            <w:tcMar>
              <w:top w:w="28" w:type="dxa"/>
              <w:bottom w:w="28" w:type="dxa"/>
            </w:tcMar>
            <w:vAlign w:val="center"/>
          </w:tcPr>
          <w:p w14:paraId="7AFD9B61"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Relocating APs requiring temporary accommodation while new structures are being built on alternative site</w:t>
            </w:r>
          </w:p>
        </w:tc>
        <w:tc>
          <w:tcPr>
            <w:tcW w:w="1808" w:type="dxa"/>
            <w:tcMar>
              <w:top w:w="28" w:type="dxa"/>
              <w:bottom w:w="28" w:type="dxa"/>
            </w:tcMar>
            <w:vAlign w:val="center"/>
          </w:tcPr>
          <w:p w14:paraId="6E3EC2DC" w14:textId="77777777" w:rsidR="000C3DBA" w:rsidRPr="00C62336" w:rsidRDefault="000C3DBA" w:rsidP="003B4C9B">
            <w:pPr>
              <w:widowControl w:val="0"/>
              <w:spacing w:after="0" w:line="240" w:lineRule="auto"/>
              <w:rPr>
                <w:sz w:val="20"/>
                <w:szCs w:val="20"/>
              </w:rPr>
            </w:pPr>
            <w:r w:rsidRPr="00C62336">
              <w:rPr>
                <w:sz w:val="20"/>
                <w:szCs w:val="20"/>
              </w:rPr>
              <w:t xml:space="preserve">All APs including tenants required to relocate as a result of losing land and structures </w:t>
            </w:r>
          </w:p>
          <w:p w14:paraId="78C65E0A" w14:textId="77777777" w:rsidR="000C3DBA" w:rsidRPr="00C62336" w:rsidRDefault="000C3DBA" w:rsidP="003B4C9B">
            <w:pPr>
              <w:widowControl w:val="0"/>
              <w:spacing w:after="0" w:line="240" w:lineRule="auto"/>
              <w:rPr>
                <w:sz w:val="20"/>
                <w:szCs w:val="20"/>
              </w:rPr>
            </w:pPr>
            <w:r w:rsidRPr="00C62336">
              <w:rPr>
                <w:sz w:val="20"/>
                <w:szCs w:val="20"/>
              </w:rPr>
              <w:t>(196 AHs/ DPs)</w:t>
            </w:r>
          </w:p>
        </w:tc>
        <w:tc>
          <w:tcPr>
            <w:tcW w:w="4585" w:type="dxa"/>
            <w:tcMar>
              <w:top w:w="28" w:type="dxa"/>
              <w:bottom w:w="28" w:type="dxa"/>
            </w:tcMar>
            <w:vAlign w:val="center"/>
          </w:tcPr>
          <w:p w14:paraId="6D12AA07" w14:textId="77777777" w:rsidR="000C3DBA" w:rsidRPr="00C62336" w:rsidRDefault="000C3DBA" w:rsidP="003B4C9B">
            <w:pPr>
              <w:widowControl w:val="0"/>
              <w:spacing w:after="0" w:line="240" w:lineRule="auto"/>
              <w:rPr>
                <w:sz w:val="20"/>
                <w:szCs w:val="20"/>
              </w:rPr>
            </w:pPr>
            <w:r w:rsidRPr="00C62336">
              <w:rPr>
                <w:sz w:val="20"/>
                <w:szCs w:val="20"/>
              </w:rPr>
              <w:t>Rental assistance as a lump sum amount computed based on prevailing rental rate for a period as agreed between the AP and project team, to assist the APs in renting house or commercial structure. House rent allowance equal to @ PKR 25,000 per month, for 4 months house rent</w:t>
            </w:r>
          </w:p>
        </w:tc>
      </w:tr>
      <w:tr w:rsidR="000C3DBA" w:rsidRPr="00C62336" w14:paraId="45CEADB2" w14:textId="77777777" w:rsidTr="003B4C9B">
        <w:trPr>
          <w:trHeight w:val="288"/>
        </w:trPr>
        <w:tc>
          <w:tcPr>
            <w:tcW w:w="1482" w:type="dxa"/>
            <w:tcMar>
              <w:top w:w="28" w:type="dxa"/>
              <w:bottom w:w="28" w:type="dxa"/>
            </w:tcMar>
            <w:vAlign w:val="center"/>
          </w:tcPr>
          <w:p w14:paraId="45FBC9B8" w14:textId="77777777" w:rsidR="000C3DBA" w:rsidRPr="00C62336" w:rsidRDefault="000C3DBA" w:rsidP="003B4C9B">
            <w:pPr>
              <w:widowControl w:val="0"/>
              <w:spacing w:after="0" w:line="240" w:lineRule="auto"/>
              <w:rPr>
                <w:sz w:val="20"/>
                <w:szCs w:val="20"/>
              </w:rPr>
            </w:pPr>
            <w:r w:rsidRPr="00C62336">
              <w:rPr>
                <w:sz w:val="20"/>
                <w:szCs w:val="20"/>
              </w:rPr>
              <w:t>Transition allowance</w:t>
            </w:r>
          </w:p>
        </w:tc>
        <w:tc>
          <w:tcPr>
            <w:tcW w:w="1475" w:type="dxa"/>
            <w:tcMar>
              <w:top w:w="28" w:type="dxa"/>
              <w:bottom w:w="28" w:type="dxa"/>
            </w:tcMar>
            <w:vAlign w:val="center"/>
          </w:tcPr>
          <w:p w14:paraId="67767DE5"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All types of structures requiring relocation</w:t>
            </w:r>
          </w:p>
        </w:tc>
        <w:tc>
          <w:tcPr>
            <w:tcW w:w="1808" w:type="dxa"/>
            <w:tcMar>
              <w:top w:w="28" w:type="dxa"/>
              <w:bottom w:w="28" w:type="dxa"/>
            </w:tcMar>
            <w:vAlign w:val="center"/>
          </w:tcPr>
          <w:p w14:paraId="47C8B0CE" w14:textId="77777777" w:rsidR="000C3DBA" w:rsidRPr="00C62336" w:rsidRDefault="000C3DBA" w:rsidP="003B4C9B">
            <w:pPr>
              <w:widowControl w:val="0"/>
              <w:spacing w:after="0" w:line="240" w:lineRule="auto"/>
              <w:rPr>
                <w:sz w:val="20"/>
                <w:szCs w:val="20"/>
              </w:rPr>
            </w:pPr>
            <w:r w:rsidRPr="00C62336">
              <w:rPr>
                <w:sz w:val="20"/>
                <w:szCs w:val="20"/>
              </w:rPr>
              <w:t xml:space="preserve">All APs including tenants required to relocate </w:t>
            </w:r>
          </w:p>
          <w:p w14:paraId="793396EA" w14:textId="77777777" w:rsidR="000C3DBA" w:rsidRPr="00C62336" w:rsidRDefault="000C3DBA" w:rsidP="003B4C9B">
            <w:pPr>
              <w:widowControl w:val="0"/>
              <w:spacing w:after="0" w:line="240" w:lineRule="auto"/>
              <w:rPr>
                <w:sz w:val="20"/>
                <w:szCs w:val="20"/>
              </w:rPr>
            </w:pPr>
            <w:r w:rsidRPr="00C62336">
              <w:rPr>
                <w:sz w:val="20"/>
                <w:szCs w:val="20"/>
              </w:rPr>
              <w:t>(196 AHs/ DPs)</w:t>
            </w:r>
          </w:p>
        </w:tc>
        <w:tc>
          <w:tcPr>
            <w:tcW w:w="4585" w:type="dxa"/>
            <w:tcMar>
              <w:top w:w="28" w:type="dxa"/>
              <w:bottom w:w="28" w:type="dxa"/>
            </w:tcMar>
            <w:vAlign w:val="center"/>
          </w:tcPr>
          <w:p w14:paraId="4B31852B" w14:textId="77777777" w:rsidR="000C3DBA" w:rsidRPr="00C62336" w:rsidRDefault="000C3DBA" w:rsidP="003B4C9B">
            <w:pPr>
              <w:widowControl w:val="0"/>
              <w:spacing w:after="0" w:line="240" w:lineRule="auto"/>
              <w:rPr>
                <w:sz w:val="20"/>
                <w:szCs w:val="20"/>
              </w:rPr>
            </w:pPr>
            <w:r w:rsidRPr="00C62336">
              <w:rPr>
                <w:sz w:val="20"/>
                <w:szCs w:val="20"/>
              </w:rPr>
              <w:t xml:space="preserve">On a case-to-case basis, the residential structure owner APs will be provided with transitional allowance during the transition period (initially calculated at 6 months of recorded income or equal to officially designated minimum wage rate) in addition to other applicable compensation entitlements. </w:t>
            </w:r>
          </w:p>
        </w:tc>
      </w:tr>
      <w:tr w:rsidR="000C3DBA" w:rsidRPr="00C62336" w14:paraId="6740C966" w14:textId="77777777" w:rsidTr="003B4C9B">
        <w:trPr>
          <w:trHeight w:val="288"/>
        </w:trPr>
        <w:tc>
          <w:tcPr>
            <w:tcW w:w="1482" w:type="dxa"/>
            <w:vMerge w:val="restart"/>
            <w:tcMar>
              <w:top w:w="28" w:type="dxa"/>
              <w:bottom w:w="28" w:type="dxa"/>
            </w:tcMar>
            <w:vAlign w:val="center"/>
          </w:tcPr>
          <w:p w14:paraId="24EA4ECC" w14:textId="77777777" w:rsidR="000C3DBA" w:rsidRPr="00C62336" w:rsidRDefault="000C3DBA" w:rsidP="003B4C9B">
            <w:pPr>
              <w:widowControl w:val="0"/>
              <w:spacing w:after="0" w:line="240" w:lineRule="auto"/>
              <w:rPr>
                <w:sz w:val="20"/>
                <w:szCs w:val="20"/>
              </w:rPr>
            </w:pPr>
            <w:r w:rsidRPr="00CD080F">
              <w:rPr>
                <w:sz w:val="20"/>
                <w:szCs w:val="20"/>
              </w:rPr>
              <w:t>Severe Impact</w:t>
            </w:r>
            <w:r w:rsidRPr="00C62336">
              <w:rPr>
                <w:sz w:val="20"/>
                <w:szCs w:val="20"/>
              </w:rPr>
              <w:t xml:space="preserve"> </w:t>
            </w:r>
          </w:p>
        </w:tc>
        <w:tc>
          <w:tcPr>
            <w:tcW w:w="1475" w:type="dxa"/>
            <w:tcMar>
              <w:top w:w="28" w:type="dxa"/>
              <w:bottom w:w="28" w:type="dxa"/>
            </w:tcMar>
            <w:vAlign w:val="center"/>
          </w:tcPr>
          <w:p w14:paraId="4BDDA660" w14:textId="4A82A0BE"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Loss of 10% or more of arable productive land </w:t>
            </w:r>
            <w:r w:rsidRPr="00CD080F">
              <w:rPr>
                <w:rFonts w:eastAsia="Calibri"/>
                <w:sz w:val="20"/>
                <w:szCs w:val="20"/>
              </w:rPr>
              <w:t xml:space="preserve">and/or other income generating asset (formal or informal, e.g., source of subsistence or other </w:t>
            </w:r>
            <w:r w:rsidR="009E1846" w:rsidRPr="00CD080F">
              <w:rPr>
                <w:rFonts w:eastAsia="Calibri"/>
                <w:sz w:val="20"/>
                <w:szCs w:val="20"/>
              </w:rPr>
              <w:t>value-added</w:t>
            </w:r>
            <w:r w:rsidRPr="00CD080F">
              <w:rPr>
                <w:rFonts w:eastAsia="Calibri"/>
                <w:sz w:val="20"/>
                <w:szCs w:val="20"/>
              </w:rPr>
              <w:t xml:space="preserve"> income/source)</w:t>
            </w:r>
            <w:r w:rsidRPr="00C62336">
              <w:rPr>
                <w:rFonts w:eastAsia="Calibri"/>
                <w:sz w:val="20"/>
                <w:szCs w:val="20"/>
              </w:rPr>
              <w:t xml:space="preserve"> </w:t>
            </w:r>
          </w:p>
        </w:tc>
        <w:tc>
          <w:tcPr>
            <w:tcW w:w="1808" w:type="dxa"/>
            <w:tcMar>
              <w:top w:w="28" w:type="dxa"/>
              <w:bottom w:w="28" w:type="dxa"/>
            </w:tcMar>
            <w:vAlign w:val="center"/>
          </w:tcPr>
          <w:p w14:paraId="1144888B" w14:textId="7DC0689E" w:rsidR="000C3DBA" w:rsidRPr="00CD080F" w:rsidRDefault="000C3DBA" w:rsidP="003B4C9B">
            <w:pPr>
              <w:widowControl w:val="0"/>
              <w:spacing w:after="0" w:line="240" w:lineRule="auto"/>
              <w:rPr>
                <w:sz w:val="20"/>
                <w:szCs w:val="20"/>
              </w:rPr>
            </w:pPr>
            <w:r w:rsidRPr="00C62336">
              <w:rPr>
                <w:sz w:val="20"/>
                <w:szCs w:val="20"/>
              </w:rPr>
              <w:t xml:space="preserve">All landowner/ land user APs with land-based livelihood </w:t>
            </w:r>
            <w:r w:rsidRPr="00CD080F">
              <w:rPr>
                <w:sz w:val="20"/>
                <w:szCs w:val="20"/>
              </w:rPr>
              <w:t xml:space="preserve">or those losing other source of subsistence/value addition activity (formal and informal). </w:t>
            </w:r>
          </w:p>
          <w:p w14:paraId="0D3703E8" w14:textId="77777777" w:rsidR="000C3DBA" w:rsidRPr="00CD080F" w:rsidRDefault="000C3DBA" w:rsidP="003B4C9B">
            <w:pPr>
              <w:widowControl w:val="0"/>
              <w:spacing w:after="0" w:line="240" w:lineRule="auto"/>
              <w:rPr>
                <w:sz w:val="20"/>
                <w:szCs w:val="20"/>
              </w:rPr>
            </w:pPr>
          </w:p>
          <w:p w14:paraId="129D92BB" w14:textId="74E8CA71" w:rsidR="000C3DBA" w:rsidRPr="00C62336" w:rsidRDefault="000C3DBA" w:rsidP="003B4C9B">
            <w:pPr>
              <w:widowControl w:val="0"/>
              <w:spacing w:after="0" w:line="240" w:lineRule="auto"/>
              <w:rPr>
                <w:sz w:val="20"/>
                <w:szCs w:val="20"/>
              </w:rPr>
            </w:pPr>
            <w:r w:rsidRPr="00CD080F">
              <w:rPr>
                <w:sz w:val="20"/>
                <w:szCs w:val="20"/>
              </w:rPr>
              <w:t>Those affected twice by land acquisition by BHPP and SKHPP</w:t>
            </w:r>
            <w:r w:rsidR="00FE2CE3">
              <w:rPr>
                <w:sz w:val="20"/>
                <w:szCs w:val="20"/>
              </w:rPr>
              <w:t xml:space="preserve"> </w:t>
            </w:r>
            <w:r w:rsidR="00FE2CE3" w:rsidRPr="009E1846">
              <w:rPr>
                <w:sz w:val="20"/>
                <w:szCs w:val="20"/>
              </w:rPr>
              <w:t>(23 AHs/103APs)</w:t>
            </w:r>
          </w:p>
        </w:tc>
        <w:tc>
          <w:tcPr>
            <w:tcW w:w="4585" w:type="dxa"/>
            <w:tcMar>
              <w:top w:w="28" w:type="dxa"/>
              <w:bottom w:w="28" w:type="dxa"/>
            </w:tcMar>
            <w:vAlign w:val="center"/>
          </w:tcPr>
          <w:p w14:paraId="4212D34B" w14:textId="77777777" w:rsidR="000C3DBA" w:rsidRPr="00C62336" w:rsidRDefault="000C3DBA" w:rsidP="003B4C9B">
            <w:pPr>
              <w:widowControl w:val="0"/>
              <w:spacing w:after="0" w:line="240" w:lineRule="auto"/>
              <w:rPr>
                <w:sz w:val="20"/>
                <w:szCs w:val="20"/>
              </w:rPr>
            </w:pPr>
            <w:r w:rsidRPr="00C62336">
              <w:rPr>
                <w:sz w:val="20"/>
                <w:szCs w:val="20"/>
              </w:rPr>
              <w:t xml:space="preserve">Severe impact allowance equal to PKR 63,000 per HH. </w:t>
            </w:r>
          </w:p>
        </w:tc>
      </w:tr>
      <w:tr w:rsidR="000C3DBA" w:rsidRPr="00C62336" w14:paraId="2C89399C" w14:textId="77777777" w:rsidTr="003B4C9B">
        <w:trPr>
          <w:trHeight w:val="288"/>
        </w:trPr>
        <w:tc>
          <w:tcPr>
            <w:tcW w:w="1482" w:type="dxa"/>
            <w:vMerge/>
            <w:tcMar>
              <w:top w:w="28" w:type="dxa"/>
              <w:bottom w:w="28" w:type="dxa"/>
            </w:tcMar>
            <w:vAlign w:val="center"/>
          </w:tcPr>
          <w:p w14:paraId="3B7B3023" w14:textId="77777777" w:rsidR="000C3DBA" w:rsidRPr="00C62336" w:rsidRDefault="000C3DBA" w:rsidP="003B4C9B">
            <w:pPr>
              <w:widowControl w:val="0"/>
              <w:spacing w:after="0" w:line="240" w:lineRule="auto"/>
              <w:rPr>
                <w:sz w:val="20"/>
                <w:szCs w:val="20"/>
              </w:rPr>
            </w:pPr>
          </w:p>
        </w:tc>
        <w:tc>
          <w:tcPr>
            <w:tcW w:w="1475" w:type="dxa"/>
            <w:tcMar>
              <w:top w:w="28" w:type="dxa"/>
              <w:bottom w:w="28" w:type="dxa"/>
            </w:tcMar>
            <w:vAlign w:val="center"/>
          </w:tcPr>
          <w:p w14:paraId="7FF27FA2"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Complete loss of commercial structure </w:t>
            </w:r>
            <w:r w:rsidRPr="00CD080F">
              <w:rPr>
                <w:rFonts w:eastAsia="Calibri"/>
                <w:sz w:val="20"/>
                <w:szCs w:val="20"/>
              </w:rPr>
              <w:t>and/ or business income (formal and informal)</w:t>
            </w:r>
          </w:p>
        </w:tc>
        <w:tc>
          <w:tcPr>
            <w:tcW w:w="1808" w:type="dxa"/>
            <w:tcMar>
              <w:top w:w="28" w:type="dxa"/>
              <w:bottom w:w="28" w:type="dxa"/>
            </w:tcMar>
            <w:vAlign w:val="center"/>
          </w:tcPr>
          <w:p w14:paraId="151770A7" w14:textId="77777777" w:rsidR="000C3DBA" w:rsidRPr="00C62336" w:rsidRDefault="000C3DBA" w:rsidP="003B4C9B">
            <w:pPr>
              <w:widowControl w:val="0"/>
              <w:spacing w:after="0" w:line="240" w:lineRule="auto"/>
              <w:rPr>
                <w:sz w:val="20"/>
                <w:szCs w:val="20"/>
              </w:rPr>
            </w:pPr>
            <w:r w:rsidRPr="00C62336">
              <w:rPr>
                <w:sz w:val="20"/>
                <w:szCs w:val="20"/>
              </w:rPr>
              <w:t xml:space="preserve">All structure owners/ occupier APs facing business loss </w:t>
            </w:r>
            <w:r w:rsidRPr="00CD080F">
              <w:rPr>
                <w:sz w:val="20"/>
                <w:szCs w:val="20"/>
              </w:rPr>
              <w:t xml:space="preserve">and loss of business income (both formal and informal). </w:t>
            </w:r>
          </w:p>
          <w:p w14:paraId="3F496174" w14:textId="77777777" w:rsidR="000C3DBA" w:rsidRPr="00C62336" w:rsidRDefault="000C3DBA" w:rsidP="003B4C9B">
            <w:pPr>
              <w:widowControl w:val="0"/>
              <w:spacing w:after="0" w:line="240" w:lineRule="auto"/>
              <w:rPr>
                <w:sz w:val="20"/>
                <w:szCs w:val="20"/>
              </w:rPr>
            </w:pPr>
            <w:r w:rsidRPr="00C62336">
              <w:rPr>
                <w:sz w:val="20"/>
                <w:szCs w:val="20"/>
              </w:rPr>
              <w:t>(219 AHs/ DPs)</w:t>
            </w:r>
          </w:p>
        </w:tc>
        <w:tc>
          <w:tcPr>
            <w:tcW w:w="4585" w:type="dxa"/>
            <w:tcMar>
              <w:top w:w="28" w:type="dxa"/>
              <w:bottom w:w="28" w:type="dxa"/>
            </w:tcMar>
            <w:vAlign w:val="center"/>
          </w:tcPr>
          <w:p w14:paraId="7D2C6E1D" w14:textId="77777777" w:rsidR="000C3DBA" w:rsidRPr="00C62336" w:rsidRDefault="000C3DBA" w:rsidP="003B4C9B">
            <w:pPr>
              <w:widowControl w:val="0"/>
              <w:spacing w:after="0" w:line="240" w:lineRule="auto"/>
              <w:rPr>
                <w:sz w:val="20"/>
                <w:szCs w:val="20"/>
              </w:rPr>
            </w:pPr>
            <w:r w:rsidRPr="00C62336">
              <w:rPr>
                <w:sz w:val="20"/>
                <w:szCs w:val="20"/>
                <w:lang w:eastAsia="en-AU"/>
              </w:rPr>
              <w:t xml:space="preserve">Severe impact allowance equal to </w:t>
            </w:r>
            <w:r w:rsidRPr="00C62336">
              <w:rPr>
                <w:sz w:val="20"/>
                <w:szCs w:val="20"/>
              </w:rPr>
              <w:t>PKR 63,000 per HH</w:t>
            </w:r>
            <w:r w:rsidRPr="00C62336">
              <w:rPr>
                <w:sz w:val="20"/>
                <w:szCs w:val="20"/>
                <w:lang w:eastAsia="en-AU"/>
              </w:rPr>
              <w:t>.</w:t>
            </w:r>
          </w:p>
        </w:tc>
      </w:tr>
      <w:tr w:rsidR="000C3DBA" w:rsidRPr="00C62336" w14:paraId="233A22F9" w14:textId="77777777" w:rsidTr="003B4C9B">
        <w:trPr>
          <w:trHeight w:val="288"/>
        </w:trPr>
        <w:tc>
          <w:tcPr>
            <w:tcW w:w="9350" w:type="dxa"/>
            <w:gridSpan w:val="4"/>
            <w:shd w:val="clear" w:color="auto" w:fill="auto"/>
            <w:tcMar>
              <w:top w:w="28" w:type="dxa"/>
              <w:bottom w:w="28" w:type="dxa"/>
            </w:tcMar>
            <w:vAlign w:val="center"/>
          </w:tcPr>
          <w:p w14:paraId="2773DEE1" w14:textId="77777777" w:rsidR="000C3DBA" w:rsidRPr="00C62336" w:rsidRDefault="000C3DBA" w:rsidP="003B4C9B">
            <w:pPr>
              <w:widowControl w:val="0"/>
              <w:tabs>
                <w:tab w:val="left" w:pos="5400"/>
              </w:tabs>
              <w:spacing w:after="0" w:line="240" w:lineRule="auto"/>
              <w:rPr>
                <w:rFonts w:eastAsia="Calibri"/>
                <w:b/>
                <w:sz w:val="20"/>
                <w:szCs w:val="20"/>
              </w:rPr>
            </w:pPr>
            <w:r w:rsidRPr="00C62336">
              <w:rPr>
                <w:rFonts w:eastAsia="Calibri"/>
                <w:b/>
                <w:sz w:val="20"/>
                <w:szCs w:val="20"/>
              </w:rPr>
              <w:t xml:space="preserve">6. INCOME RESTORATION </w:t>
            </w:r>
          </w:p>
        </w:tc>
      </w:tr>
      <w:tr w:rsidR="000C3DBA" w:rsidRPr="00C62336" w14:paraId="1106A6B2" w14:textId="77777777" w:rsidTr="003B4C9B">
        <w:trPr>
          <w:trHeight w:val="288"/>
        </w:trPr>
        <w:tc>
          <w:tcPr>
            <w:tcW w:w="1482" w:type="dxa"/>
            <w:tcMar>
              <w:top w:w="28" w:type="dxa"/>
              <w:bottom w:w="28" w:type="dxa"/>
            </w:tcMar>
            <w:vAlign w:val="center"/>
          </w:tcPr>
          <w:p w14:paraId="085C7E01" w14:textId="77777777" w:rsidR="000C3DBA" w:rsidRPr="00C62336" w:rsidRDefault="000C3DBA" w:rsidP="003B4C9B">
            <w:pPr>
              <w:widowControl w:val="0"/>
              <w:spacing w:after="0" w:line="240" w:lineRule="auto"/>
              <w:rPr>
                <w:rFonts w:eastAsia="Calibri"/>
                <w:b/>
                <w:sz w:val="20"/>
                <w:szCs w:val="20"/>
              </w:rPr>
            </w:pPr>
            <w:r w:rsidRPr="00C62336">
              <w:rPr>
                <w:rFonts w:eastAsia="Book Antiqua"/>
                <w:sz w:val="20"/>
                <w:szCs w:val="20"/>
              </w:rPr>
              <w:t>Impacted land-based livelihoods</w:t>
            </w:r>
          </w:p>
        </w:tc>
        <w:tc>
          <w:tcPr>
            <w:tcW w:w="1475" w:type="dxa"/>
            <w:vAlign w:val="center"/>
          </w:tcPr>
          <w:p w14:paraId="5F5AB425" w14:textId="77777777" w:rsidR="000C3DBA" w:rsidRPr="00C62336" w:rsidRDefault="000C3DBA" w:rsidP="003B4C9B">
            <w:pPr>
              <w:widowControl w:val="0"/>
              <w:spacing w:after="0" w:line="240" w:lineRule="auto"/>
              <w:rPr>
                <w:sz w:val="20"/>
                <w:szCs w:val="20"/>
              </w:rPr>
            </w:pPr>
            <w:r w:rsidRPr="00C62336">
              <w:rPr>
                <w:sz w:val="20"/>
                <w:szCs w:val="20"/>
              </w:rPr>
              <w:t>Temporary / permanent loss of arable land</w:t>
            </w:r>
          </w:p>
        </w:tc>
        <w:tc>
          <w:tcPr>
            <w:tcW w:w="1808" w:type="dxa"/>
            <w:vAlign w:val="center"/>
          </w:tcPr>
          <w:p w14:paraId="35BDC9BB" w14:textId="77777777" w:rsidR="000C3DBA" w:rsidRPr="00C62336" w:rsidRDefault="000C3DBA" w:rsidP="003B4C9B">
            <w:pPr>
              <w:widowControl w:val="0"/>
              <w:spacing w:after="0" w:line="240" w:lineRule="auto"/>
              <w:rPr>
                <w:rFonts w:eastAsia="Calibri"/>
                <w:b/>
                <w:sz w:val="20"/>
                <w:szCs w:val="20"/>
              </w:rPr>
            </w:pPr>
            <w:r w:rsidRPr="00C62336">
              <w:rPr>
                <w:rFonts w:eastAsia="Book Antiqua"/>
                <w:sz w:val="20"/>
                <w:szCs w:val="20"/>
              </w:rPr>
              <w:t>All APs with arable land-based livelihoods affected (N.A)</w:t>
            </w:r>
          </w:p>
        </w:tc>
        <w:tc>
          <w:tcPr>
            <w:tcW w:w="4585" w:type="dxa"/>
            <w:vAlign w:val="center"/>
          </w:tcPr>
          <w:p w14:paraId="4CF0E00D" w14:textId="77777777" w:rsidR="000C3DBA" w:rsidRPr="00C62336" w:rsidRDefault="000C3DBA" w:rsidP="003B4C9B">
            <w:pPr>
              <w:widowControl w:val="0"/>
              <w:spacing w:after="0" w:line="240" w:lineRule="auto"/>
              <w:rPr>
                <w:b/>
                <w:sz w:val="20"/>
                <w:szCs w:val="20"/>
              </w:rPr>
            </w:pPr>
            <w:r w:rsidRPr="00C62336">
              <w:rPr>
                <w:sz w:val="20"/>
                <w:szCs w:val="20"/>
              </w:rPr>
              <w:t>The following entitlements will apply if replacement land is not available or is not the preferred option of the APs</w:t>
            </w:r>
          </w:p>
          <w:p w14:paraId="4FD039C0" w14:textId="77777777" w:rsidR="000C3DBA" w:rsidRPr="00C62336" w:rsidRDefault="000C3DBA" w:rsidP="003B4C9B">
            <w:pPr>
              <w:widowControl w:val="0"/>
              <w:spacing w:after="0" w:line="240" w:lineRule="auto"/>
              <w:rPr>
                <w:b/>
                <w:sz w:val="20"/>
                <w:szCs w:val="20"/>
              </w:rPr>
            </w:pPr>
            <w:r w:rsidRPr="00C62336">
              <w:rPr>
                <w:b/>
                <w:sz w:val="20"/>
                <w:szCs w:val="20"/>
              </w:rPr>
              <w:t xml:space="preserve">Partial loss of arable land: </w:t>
            </w:r>
            <w:r w:rsidRPr="00C62336">
              <w:rPr>
                <w:sz w:val="20"/>
                <w:szCs w:val="20"/>
              </w:rPr>
              <w:t>APs will be provided support for investing in productivity enhancing inputs to the extent of the affected land parcel, such as land leveling, erosion control, irrigation infrastructure and farming tools, fertilizers and seeds etc., as feasible and applicable.</w:t>
            </w:r>
          </w:p>
          <w:p w14:paraId="02444B3A" w14:textId="77777777" w:rsidR="000C3DBA" w:rsidRPr="00C62336" w:rsidRDefault="000C3DBA" w:rsidP="003B4C9B">
            <w:pPr>
              <w:widowControl w:val="0"/>
              <w:spacing w:after="0" w:line="240" w:lineRule="auto"/>
              <w:rPr>
                <w:b/>
                <w:sz w:val="20"/>
                <w:szCs w:val="20"/>
              </w:rPr>
            </w:pPr>
            <w:r w:rsidRPr="00C62336">
              <w:rPr>
                <w:b/>
                <w:sz w:val="20"/>
                <w:szCs w:val="20"/>
              </w:rPr>
              <w:t>Full Loss of arable land:</w:t>
            </w:r>
            <w:r w:rsidRPr="00C62336">
              <w:rPr>
                <w:sz w:val="20"/>
                <w:szCs w:val="20"/>
              </w:rPr>
              <w:t xml:space="preserve"> Project-based employment for the willing APs will be worked out and included in bidding documents or training with additional financial support to invest as well as </w:t>
            </w:r>
            <w:r w:rsidRPr="00C62336">
              <w:rPr>
                <w:sz w:val="20"/>
                <w:szCs w:val="20"/>
              </w:rPr>
              <w:lastRenderedPageBreak/>
              <w:t>organizational/logistical support for establishing alternate means of livelihood. A livelihood restoration program has already been developed and provides measures for land-based livelihood restoration.</w:t>
            </w:r>
          </w:p>
        </w:tc>
      </w:tr>
      <w:tr w:rsidR="000C3DBA" w:rsidRPr="00C62336" w14:paraId="0B1235CF" w14:textId="77777777" w:rsidTr="003B4C9B">
        <w:trPr>
          <w:trHeight w:val="288"/>
        </w:trPr>
        <w:tc>
          <w:tcPr>
            <w:tcW w:w="1482" w:type="dxa"/>
            <w:tcMar>
              <w:top w:w="28" w:type="dxa"/>
              <w:bottom w:w="28" w:type="dxa"/>
            </w:tcMar>
            <w:vAlign w:val="center"/>
          </w:tcPr>
          <w:p w14:paraId="4735BE1A" w14:textId="77777777" w:rsidR="000C3DBA" w:rsidRPr="00C62336" w:rsidRDefault="000C3DBA" w:rsidP="003B4C9B">
            <w:pPr>
              <w:widowControl w:val="0"/>
              <w:spacing w:after="0" w:line="240" w:lineRule="auto"/>
              <w:rPr>
                <w:sz w:val="20"/>
                <w:szCs w:val="20"/>
              </w:rPr>
            </w:pPr>
            <w:r w:rsidRPr="00C62336">
              <w:rPr>
                <w:sz w:val="20"/>
                <w:szCs w:val="20"/>
              </w:rPr>
              <w:lastRenderedPageBreak/>
              <w:t>Restricted access to means of livelihood</w:t>
            </w:r>
          </w:p>
        </w:tc>
        <w:tc>
          <w:tcPr>
            <w:tcW w:w="1475" w:type="dxa"/>
            <w:tcMar>
              <w:top w:w="28" w:type="dxa"/>
              <w:bottom w:w="28" w:type="dxa"/>
            </w:tcMar>
            <w:vAlign w:val="center"/>
          </w:tcPr>
          <w:p w14:paraId="73CAC834"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Avoidance of obstruction by subproject facilities</w:t>
            </w:r>
          </w:p>
        </w:tc>
        <w:tc>
          <w:tcPr>
            <w:tcW w:w="1808" w:type="dxa"/>
            <w:tcMar>
              <w:top w:w="28" w:type="dxa"/>
              <w:bottom w:w="28" w:type="dxa"/>
            </w:tcMar>
            <w:vAlign w:val="center"/>
          </w:tcPr>
          <w:p w14:paraId="456F6E26" w14:textId="77777777" w:rsidR="000C3DBA" w:rsidRPr="00C62336" w:rsidRDefault="000C3DBA" w:rsidP="003B4C9B">
            <w:pPr>
              <w:widowControl w:val="0"/>
              <w:spacing w:after="0" w:line="240" w:lineRule="auto"/>
              <w:rPr>
                <w:sz w:val="20"/>
                <w:szCs w:val="20"/>
              </w:rPr>
            </w:pPr>
            <w:r w:rsidRPr="00C62336">
              <w:rPr>
                <w:sz w:val="20"/>
                <w:szCs w:val="20"/>
              </w:rPr>
              <w:t>All APs</w:t>
            </w:r>
          </w:p>
        </w:tc>
        <w:tc>
          <w:tcPr>
            <w:tcW w:w="4585" w:type="dxa"/>
            <w:tcMar>
              <w:top w:w="28" w:type="dxa"/>
              <w:bottom w:w="28" w:type="dxa"/>
            </w:tcMar>
            <w:vAlign w:val="center"/>
          </w:tcPr>
          <w:p w14:paraId="5EE17A00" w14:textId="77777777" w:rsidR="000C3DBA" w:rsidRPr="00C62336" w:rsidRDefault="000C3DBA" w:rsidP="003B4C9B">
            <w:pPr>
              <w:widowControl w:val="0"/>
              <w:spacing w:after="0" w:line="240" w:lineRule="auto"/>
              <w:rPr>
                <w:sz w:val="20"/>
                <w:szCs w:val="20"/>
              </w:rPr>
            </w:pPr>
            <w:r w:rsidRPr="00C62336">
              <w:rPr>
                <w:sz w:val="20"/>
                <w:szCs w:val="20"/>
              </w:rPr>
              <w:t>Un-interrupted access to agricultural fields, business premises and residences of persons in the project area will be ensured in consultation with the APs.</w:t>
            </w:r>
          </w:p>
        </w:tc>
      </w:tr>
      <w:tr w:rsidR="000C3DBA" w:rsidRPr="00C62336" w14:paraId="75A3319A" w14:textId="77777777" w:rsidTr="003B4C9B">
        <w:trPr>
          <w:trHeight w:val="288"/>
        </w:trPr>
        <w:tc>
          <w:tcPr>
            <w:tcW w:w="1482" w:type="dxa"/>
            <w:vMerge w:val="restart"/>
            <w:tcMar>
              <w:top w:w="28" w:type="dxa"/>
              <w:bottom w:w="28" w:type="dxa"/>
            </w:tcMar>
            <w:vAlign w:val="center"/>
          </w:tcPr>
          <w:p w14:paraId="54A6F793" w14:textId="77777777" w:rsidR="000C3DBA" w:rsidRPr="00C62336" w:rsidRDefault="000C3DBA" w:rsidP="003B4C9B">
            <w:pPr>
              <w:widowControl w:val="0"/>
              <w:spacing w:after="0" w:line="240" w:lineRule="auto"/>
              <w:rPr>
                <w:sz w:val="20"/>
                <w:szCs w:val="20"/>
              </w:rPr>
            </w:pPr>
            <w:r w:rsidRPr="00C62336">
              <w:rPr>
                <w:sz w:val="20"/>
                <w:szCs w:val="20"/>
              </w:rPr>
              <w:t>Businesses</w:t>
            </w:r>
          </w:p>
        </w:tc>
        <w:tc>
          <w:tcPr>
            <w:tcW w:w="1475" w:type="dxa"/>
            <w:tcMar>
              <w:top w:w="28" w:type="dxa"/>
              <w:bottom w:w="28" w:type="dxa"/>
            </w:tcMar>
            <w:vAlign w:val="center"/>
          </w:tcPr>
          <w:p w14:paraId="2474B725"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Temporary </w:t>
            </w:r>
            <w:r w:rsidRPr="00CD080F">
              <w:rPr>
                <w:rFonts w:eastAsia="Calibri"/>
                <w:sz w:val="20"/>
                <w:szCs w:val="20"/>
              </w:rPr>
              <w:t>business or business income lo</w:t>
            </w:r>
            <w:r w:rsidRPr="00C62336">
              <w:rPr>
                <w:rFonts w:eastAsia="Calibri"/>
                <w:sz w:val="20"/>
                <w:szCs w:val="20"/>
              </w:rPr>
              <w:t>ss due to LAR or construction activities by Project</w:t>
            </w:r>
          </w:p>
        </w:tc>
        <w:tc>
          <w:tcPr>
            <w:tcW w:w="1808" w:type="dxa"/>
            <w:tcMar>
              <w:top w:w="28" w:type="dxa"/>
              <w:bottom w:w="28" w:type="dxa"/>
            </w:tcMar>
            <w:vAlign w:val="center"/>
          </w:tcPr>
          <w:p w14:paraId="2CA2B9C5" w14:textId="77777777" w:rsidR="000C3DBA" w:rsidRPr="00C62336" w:rsidRDefault="000C3DBA" w:rsidP="003B4C9B">
            <w:pPr>
              <w:widowControl w:val="0"/>
              <w:spacing w:after="0" w:line="240" w:lineRule="auto"/>
              <w:rPr>
                <w:sz w:val="20"/>
                <w:szCs w:val="20"/>
              </w:rPr>
            </w:pPr>
            <w:r w:rsidRPr="00C62336">
              <w:rPr>
                <w:sz w:val="20"/>
                <w:szCs w:val="20"/>
              </w:rPr>
              <w:t>Owner of business (registered, informal) (N.A)</w:t>
            </w:r>
          </w:p>
        </w:tc>
        <w:tc>
          <w:tcPr>
            <w:tcW w:w="4585" w:type="dxa"/>
            <w:tcMar>
              <w:top w:w="28" w:type="dxa"/>
              <w:bottom w:w="28" w:type="dxa"/>
            </w:tcMar>
            <w:vAlign w:val="center"/>
          </w:tcPr>
          <w:p w14:paraId="79BD7E4C" w14:textId="77777777" w:rsidR="000C3DBA" w:rsidRPr="00C62336" w:rsidRDefault="000C3DBA" w:rsidP="003B4C9B">
            <w:pPr>
              <w:widowControl w:val="0"/>
              <w:spacing w:after="0" w:line="240" w:lineRule="auto"/>
              <w:rPr>
                <w:sz w:val="20"/>
                <w:szCs w:val="20"/>
              </w:rPr>
            </w:pPr>
            <w:r w:rsidRPr="00C62336">
              <w:rPr>
                <w:sz w:val="20"/>
                <w:szCs w:val="20"/>
              </w:rPr>
              <w:t xml:space="preserve">Cash compensation equal to lost income duration of interruption or at least 6 months based on tax record or, in its absence, comparable rates from registered businesses of the same type with tax records or computed based on officially designated minimum wage rate. </w:t>
            </w:r>
          </w:p>
        </w:tc>
      </w:tr>
      <w:tr w:rsidR="000C3DBA" w:rsidRPr="00C62336" w14:paraId="034047E7" w14:textId="77777777" w:rsidTr="003B4C9B">
        <w:trPr>
          <w:trHeight w:val="288"/>
        </w:trPr>
        <w:tc>
          <w:tcPr>
            <w:tcW w:w="1482" w:type="dxa"/>
            <w:vMerge/>
            <w:tcMar>
              <w:top w:w="28" w:type="dxa"/>
              <w:bottom w:w="28" w:type="dxa"/>
            </w:tcMar>
            <w:vAlign w:val="center"/>
          </w:tcPr>
          <w:p w14:paraId="10B2D4DD" w14:textId="77777777" w:rsidR="000C3DBA" w:rsidRPr="00C62336" w:rsidRDefault="000C3DBA" w:rsidP="003B4C9B">
            <w:pPr>
              <w:widowControl w:val="0"/>
              <w:spacing w:after="0" w:line="240" w:lineRule="auto"/>
              <w:rPr>
                <w:sz w:val="20"/>
                <w:szCs w:val="20"/>
              </w:rPr>
            </w:pPr>
          </w:p>
        </w:tc>
        <w:tc>
          <w:tcPr>
            <w:tcW w:w="1475" w:type="dxa"/>
            <w:tcMar>
              <w:top w:w="28" w:type="dxa"/>
              <w:bottom w:w="28" w:type="dxa"/>
            </w:tcMar>
            <w:vAlign w:val="center"/>
          </w:tcPr>
          <w:p w14:paraId="379CD5C3"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 xml:space="preserve">Permanent </w:t>
            </w:r>
            <w:r w:rsidRPr="00CD080F">
              <w:rPr>
                <w:rFonts w:eastAsia="Calibri"/>
                <w:sz w:val="20"/>
                <w:szCs w:val="20"/>
              </w:rPr>
              <w:t>business or business income los</w:t>
            </w:r>
            <w:r w:rsidRPr="00C62336">
              <w:rPr>
                <w:rFonts w:eastAsia="Calibri"/>
                <w:sz w:val="20"/>
                <w:szCs w:val="20"/>
              </w:rPr>
              <w:t>s due to LAR without possibility of establishing alternative business</w:t>
            </w:r>
          </w:p>
        </w:tc>
        <w:tc>
          <w:tcPr>
            <w:tcW w:w="1808" w:type="dxa"/>
            <w:tcMar>
              <w:top w:w="28" w:type="dxa"/>
              <w:bottom w:w="28" w:type="dxa"/>
            </w:tcMar>
            <w:vAlign w:val="center"/>
          </w:tcPr>
          <w:p w14:paraId="16C16B84" w14:textId="77777777" w:rsidR="000C3DBA" w:rsidRPr="00C62336" w:rsidRDefault="000C3DBA" w:rsidP="003B4C9B">
            <w:pPr>
              <w:widowControl w:val="0"/>
              <w:spacing w:after="0" w:line="240" w:lineRule="auto"/>
              <w:rPr>
                <w:sz w:val="20"/>
                <w:szCs w:val="20"/>
              </w:rPr>
            </w:pPr>
            <w:r w:rsidRPr="00C62336">
              <w:rPr>
                <w:sz w:val="20"/>
                <w:szCs w:val="20"/>
              </w:rPr>
              <w:t xml:space="preserve">Owner of business (registered, informal) </w:t>
            </w:r>
          </w:p>
          <w:p w14:paraId="154659FB" w14:textId="77777777" w:rsidR="000C3DBA" w:rsidRPr="00C62336" w:rsidRDefault="000C3DBA" w:rsidP="003B4C9B">
            <w:pPr>
              <w:widowControl w:val="0"/>
              <w:spacing w:after="0" w:line="240" w:lineRule="auto"/>
              <w:rPr>
                <w:sz w:val="20"/>
                <w:szCs w:val="20"/>
              </w:rPr>
            </w:pPr>
            <w:r w:rsidRPr="00C62336">
              <w:rPr>
                <w:sz w:val="20"/>
                <w:szCs w:val="20"/>
              </w:rPr>
              <w:t>(15 AHs/ DPs)</w:t>
            </w:r>
          </w:p>
        </w:tc>
        <w:tc>
          <w:tcPr>
            <w:tcW w:w="4585" w:type="dxa"/>
            <w:tcMar>
              <w:top w:w="28" w:type="dxa"/>
              <w:bottom w:w="28" w:type="dxa"/>
            </w:tcMar>
            <w:vAlign w:val="center"/>
          </w:tcPr>
          <w:p w14:paraId="46F6C069" w14:textId="77777777" w:rsidR="000C3DBA" w:rsidRPr="00C62336" w:rsidRDefault="000C3DBA" w:rsidP="003B4C9B">
            <w:pPr>
              <w:widowControl w:val="0"/>
              <w:spacing w:after="0" w:line="240" w:lineRule="auto"/>
              <w:rPr>
                <w:sz w:val="20"/>
                <w:szCs w:val="20"/>
              </w:rPr>
            </w:pPr>
            <w:r w:rsidRPr="00C62336">
              <w:rPr>
                <w:sz w:val="20"/>
                <w:szCs w:val="20"/>
              </w:rPr>
              <w:t xml:space="preserve">Cash compensation equal to lost income for 12 months based on tax record or, in its absence, comparable rates from registered businesses of the same type with tax records, or computed based on officially designated minimum wage rate and Provision of project-based employment to one of the grown household member or re-training with opportunity for additional financial grants and micro-credit and organizational/logistical support to establish AP in alternative income generation activity. A livelihood restoration program has been developed. No tax will be deducted from the APs on transactions of the affected properties. </w:t>
            </w:r>
          </w:p>
        </w:tc>
      </w:tr>
      <w:tr w:rsidR="000C3DBA" w:rsidRPr="00C62336" w14:paraId="3E7488D4" w14:textId="77777777" w:rsidTr="003B4C9B">
        <w:trPr>
          <w:trHeight w:val="288"/>
        </w:trPr>
        <w:tc>
          <w:tcPr>
            <w:tcW w:w="1482" w:type="dxa"/>
            <w:tcMar>
              <w:top w:w="28" w:type="dxa"/>
              <w:bottom w:w="28" w:type="dxa"/>
            </w:tcMar>
            <w:vAlign w:val="center"/>
          </w:tcPr>
          <w:p w14:paraId="54130E88" w14:textId="77777777" w:rsidR="000C3DBA" w:rsidRPr="00C62336" w:rsidRDefault="000C3DBA" w:rsidP="003B4C9B">
            <w:pPr>
              <w:widowControl w:val="0"/>
              <w:spacing w:after="0" w:line="240" w:lineRule="auto"/>
              <w:rPr>
                <w:sz w:val="20"/>
                <w:szCs w:val="20"/>
              </w:rPr>
            </w:pPr>
            <w:r w:rsidRPr="00C62336">
              <w:rPr>
                <w:sz w:val="20"/>
                <w:szCs w:val="20"/>
              </w:rPr>
              <w:t>Employment</w:t>
            </w:r>
          </w:p>
        </w:tc>
        <w:tc>
          <w:tcPr>
            <w:tcW w:w="1475" w:type="dxa"/>
            <w:tcMar>
              <w:top w:w="28" w:type="dxa"/>
              <w:bottom w:w="28" w:type="dxa"/>
            </w:tcMar>
            <w:vAlign w:val="center"/>
          </w:tcPr>
          <w:p w14:paraId="7A21584A"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Employment loss (temporary or permanent) due to LAR.</w:t>
            </w:r>
          </w:p>
        </w:tc>
        <w:tc>
          <w:tcPr>
            <w:tcW w:w="1808" w:type="dxa"/>
            <w:tcMar>
              <w:top w:w="28" w:type="dxa"/>
              <w:bottom w:w="28" w:type="dxa"/>
            </w:tcMar>
            <w:vAlign w:val="center"/>
          </w:tcPr>
          <w:p w14:paraId="6C44FA67" w14:textId="77777777" w:rsidR="000C3DBA" w:rsidRPr="00C62336" w:rsidRDefault="000C3DBA" w:rsidP="003B4C9B">
            <w:pPr>
              <w:widowControl w:val="0"/>
              <w:spacing w:after="0" w:line="240" w:lineRule="auto"/>
              <w:rPr>
                <w:sz w:val="20"/>
                <w:szCs w:val="20"/>
              </w:rPr>
            </w:pPr>
            <w:r w:rsidRPr="00C62336">
              <w:rPr>
                <w:sz w:val="20"/>
                <w:szCs w:val="20"/>
              </w:rPr>
              <w:t>All laid-off employees of affected businesses (</w:t>
            </w:r>
            <w:r w:rsidRPr="00CD080F">
              <w:rPr>
                <w:sz w:val="20"/>
                <w:szCs w:val="20"/>
              </w:rPr>
              <w:t>44 eligible APs having loss of temporary employment</w:t>
            </w:r>
            <w:r w:rsidRPr="00C62336">
              <w:rPr>
                <w:sz w:val="20"/>
                <w:szCs w:val="20"/>
              </w:rPr>
              <w:t>)</w:t>
            </w:r>
          </w:p>
        </w:tc>
        <w:tc>
          <w:tcPr>
            <w:tcW w:w="4585" w:type="dxa"/>
            <w:tcMar>
              <w:top w:w="28" w:type="dxa"/>
              <w:bottom w:w="28" w:type="dxa"/>
            </w:tcMar>
            <w:vAlign w:val="center"/>
          </w:tcPr>
          <w:p w14:paraId="2D47346F" w14:textId="6D5CAAD3" w:rsidR="000C3DBA" w:rsidRPr="00C62336" w:rsidRDefault="000C3DBA" w:rsidP="003B4C9B">
            <w:pPr>
              <w:widowControl w:val="0"/>
              <w:spacing w:after="0" w:line="240" w:lineRule="auto"/>
              <w:rPr>
                <w:sz w:val="20"/>
                <w:szCs w:val="20"/>
              </w:rPr>
            </w:pPr>
            <w:r w:rsidRPr="00CD080F">
              <w:rPr>
                <w:sz w:val="20"/>
                <w:szCs w:val="20"/>
              </w:rPr>
              <w:t xml:space="preserve">Cash compensation @ of PKR 2,1000/ Month for </w:t>
            </w:r>
            <w:r w:rsidR="009E1846" w:rsidRPr="00CD080F">
              <w:rPr>
                <w:sz w:val="20"/>
                <w:szCs w:val="20"/>
              </w:rPr>
              <w:t>six (</w:t>
            </w:r>
            <w:r w:rsidRPr="00CD080F">
              <w:rPr>
                <w:sz w:val="20"/>
                <w:szCs w:val="20"/>
              </w:rPr>
              <w:t>6) months.</w:t>
            </w:r>
            <w:r w:rsidRPr="00C62336">
              <w:rPr>
                <w:sz w:val="20"/>
                <w:szCs w:val="20"/>
              </w:rPr>
              <w:t xml:space="preserve"> </w:t>
            </w:r>
          </w:p>
          <w:p w14:paraId="1FB35946" w14:textId="77777777" w:rsidR="000C3DBA" w:rsidRPr="00C62336" w:rsidRDefault="000C3DBA" w:rsidP="003B4C9B">
            <w:pPr>
              <w:widowControl w:val="0"/>
              <w:spacing w:after="0" w:line="240" w:lineRule="auto"/>
              <w:rPr>
                <w:sz w:val="20"/>
                <w:szCs w:val="20"/>
              </w:rPr>
            </w:pPr>
            <w:r w:rsidRPr="00C62336">
              <w:rPr>
                <w:sz w:val="20"/>
                <w:szCs w:val="20"/>
              </w:rPr>
              <w:t>In addition, AP will be considered for project-based employment based on his/her qualification or re-training, with additional financial as well as organizational/logistical support to establish AP in alternative income generation activity. A livelihood restoration program has been developed</w:t>
            </w:r>
          </w:p>
        </w:tc>
      </w:tr>
      <w:tr w:rsidR="000C3DBA" w:rsidRPr="00C62336" w14:paraId="230019C5" w14:textId="77777777" w:rsidTr="003B4C9B">
        <w:trPr>
          <w:trHeight w:val="288"/>
        </w:trPr>
        <w:tc>
          <w:tcPr>
            <w:tcW w:w="9350" w:type="dxa"/>
            <w:gridSpan w:val="4"/>
            <w:shd w:val="clear" w:color="auto" w:fill="auto"/>
            <w:tcMar>
              <w:top w:w="28" w:type="dxa"/>
              <w:bottom w:w="28" w:type="dxa"/>
            </w:tcMar>
            <w:vAlign w:val="center"/>
          </w:tcPr>
          <w:p w14:paraId="17B201EA" w14:textId="77777777" w:rsidR="000C3DBA" w:rsidRPr="00C62336" w:rsidRDefault="000C3DBA" w:rsidP="003B4C9B">
            <w:pPr>
              <w:widowControl w:val="0"/>
              <w:tabs>
                <w:tab w:val="left" w:pos="5400"/>
              </w:tabs>
              <w:spacing w:after="0" w:line="240" w:lineRule="auto"/>
              <w:rPr>
                <w:rFonts w:eastAsia="Calibri"/>
                <w:b/>
                <w:sz w:val="20"/>
                <w:szCs w:val="20"/>
              </w:rPr>
            </w:pPr>
            <w:r w:rsidRPr="00C62336">
              <w:rPr>
                <w:rFonts w:eastAsia="Calibri"/>
                <w:b/>
                <w:sz w:val="20"/>
                <w:szCs w:val="20"/>
              </w:rPr>
              <w:t>7. PUBLIC SERVICES AND FACILITIES</w:t>
            </w:r>
          </w:p>
        </w:tc>
      </w:tr>
      <w:tr w:rsidR="000C3DBA" w:rsidRPr="00C62336" w14:paraId="7A37F94E" w14:textId="77777777" w:rsidTr="003B4C9B">
        <w:trPr>
          <w:trHeight w:val="288"/>
        </w:trPr>
        <w:tc>
          <w:tcPr>
            <w:tcW w:w="1482" w:type="dxa"/>
            <w:tcMar>
              <w:top w:w="28" w:type="dxa"/>
              <w:bottom w:w="28" w:type="dxa"/>
            </w:tcMar>
            <w:vAlign w:val="center"/>
          </w:tcPr>
          <w:p w14:paraId="55E9510A" w14:textId="77777777" w:rsidR="000C3DBA" w:rsidRPr="00C62336" w:rsidRDefault="000C3DBA" w:rsidP="003B4C9B">
            <w:pPr>
              <w:widowControl w:val="0"/>
              <w:spacing w:after="0" w:line="240" w:lineRule="auto"/>
              <w:rPr>
                <w:sz w:val="20"/>
                <w:szCs w:val="20"/>
              </w:rPr>
            </w:pPr>
            <w:r w:rsidRPr="00C62336">
              <w:rPr>
                <w:sz w:val="20"/>
                <w:szCs w:val="20"/>
              </w:rPr>
              <w:t>Loss of public services and facilities</w:t>
            </w:r>
          </w:p>
        </w:tc>
        <w:tc>
          <w:tcPr>
            <w:tcW w:w="1475" w:type="dxa"/>
            <w:tcMar>
              <w:top w:w="28" w:type="dxa"/>
              <w:bottom w:w="28" w:type="dxa"/>
            </w:tcMar>
            <w:vAlign w:val="center"/>
          </w:tcPr>
          <w:p w14:paraId="72D6C87E"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Schools, health centers, administrative services, infrastructure services, graveyards etc.</w:t>
            </w:r>
          </w:p>
        </w:tc>
        <w:tc>
          <w:tcPr>
            <w:tcW w:w="1808" w:type="dxa"/>
            <w:tcMar>
              <w:top w:w="28" w:type="dxa"/>
              <w:bottom w:w="28" w:type="dxa"/>
            </w:tcMar>
            <w:vAlign w:val="center"/>
          </w:tcPr>
          <w:p w14:paraId="34D67E23" w14:textId="77777777" w:rsidR="000C3DBA" w:rsidRPr="00C62336" w:rsidRDefault="000C3DBA" w:rsidP="003B4C9B">
            <w:pPr>
              <w:widowControl w:val="0"/>
              <w:spacing w:after="0" w:line="240" w:lineRule="auto"/>
              <w:rPr>
                <w:sz w:val="20"/>
                <w:szCs w:val="20"/>
              </w:rPr>
            </w:pPr>
            <w:r w:rsidRPr="00C62336">
              <w:rPr>
                <w:sz w:val="20"/>
                <w:szCs w:val="20"/>
              </w:rPr>
              <w:t>Service provider</w:t>
            </w:r>
          </w:p>
        </w:tc>
        <w:tc>
          <w:tcPr>
            <w:tcW w:w="4585" w:type="dxa"/>
            <w:tcMar>
              <w:top w:w="28" w:type="dxa"/>
              <w:bottom w:w="28" w:type="dxa"/>
            </w:tcMar>
            <w:vAlign w:val="center"/>
          </w:tcPr>
          <w:p w14:paraId="23B1E201" w14:textId="77777777" w:rsidR="000C3DBA" w:rsidRPr="00C62336" w:rsidRDefault="000C3DBA" w:rsidP="003B4C9B">
            <w:pPr>
              <w:widowControl w:val="0"/>
              <w:spacing w:after="0" w:line="240" w:lineRule="auto"/>
              <w:rPr>
                <w:sz w:val="20"/>
                <w:szCs w:val="20"/>
              </w:rPr>
            </w:pPr>
            <w:r w:rsidRPr="00C62336">
              <w:rPr>
                <w:sz w:val="20"/>
                <w:szCs w:val="20"/>
              </w:rPr>
              <w:t>Full restoration at original site or re-establishment at relocation site of lost public services and facilities, including replacement of related land and relocation of structures according to provisions under sections 1 and 2 of this entitlement matrix.</w:t>
            </w:r>
          </w:p>
        </w:tc>
      </w:tr>
      <w:tr w:rsidR="000C3DBA" w:rsidRPr="00C62336" w14:paraId="2D45EDC7" w14:textId="77777777" w:rsidTr="003B4C9B">
        <w:trPr>
          <w:trHeight w:val="288"/>
        </w:trPr>
        <w:tc>
          <w:tcPr>
            <w:tcW w:w="9350" w:type="dxa"/>
            <w:gridSpan w:val="4"/>
            <w:shd w:val="clear" w:color="auto" w:fill="auto"/>
            <w:tcMar>
              <w:top w:w="28" w:type="dxa"/>
              <w:bottom w:w="28" w:type="dxa"/>
            </w:tcMar>
            <w:vAlign w:val="center"/>
          </w:tcPr>
          <w:p w14:paraId="50642756" w14:textId="77777777" w:rsidR="000C3DBA" w:rsidRPr="00C62336" w:rsidRDefault="000C3DBA" w:rsidP="003B4C9B">
            <w:pPr>
              <w:widowControl w:val="0"/>
              <w:tabs>
                <w:tab w:val="left" w:pos="5400"/>
              </w:tabs>
              <w:spacing w:after="0" w:line="240" w:lineRule="auto"/>
              <w:rPr>
                <w:rFonts w:eastAsia="Calibri"/>
                <w:b/>
                <w:sz w:val="20"/>
                <w:szCs w:val="20"/>
              </w:rPr>
            </w:pPr>
            <w:r w:rsidRPr="00C62336">
              <w:rPr>
                <w:rFonts w:eastAsia="Calibri"/>
                <w:b/>
                <w:sz w:val="20"/>
                <w:szCs w:val="20"/>
              </w:rPr>
              <w:t>8. SPECIAL PROVISIONS</w:t>
            </w:r>
          </w:p>
        </w:tc>
      </w:tr>
      <w:tr w:rsidR="000C3DBA" w:rsidRPr="00C62336" w14:paraId="3AAEDAF3" w14:textId="77777777" w:rsidTr="003B4C9B">
        <w:trPr>
          <w:trHeight w:val="288"/>
        </w:trPr>
        <w:tc>
          <w:tcPr>
            <w:tcW w:w="1482" w:type="dxa"/>
            <w:tcMar>
              <w:top w:w="28" w:type="dxa"/>
              <w:bottom w:w="28" w:type="dxa"/>
            </w:tcMar>
            <w:vAlign w:val="center"/>
          </w:tcPr>
          <w:p w14:paraId="6EBFB578" w14:textId="77777777" w:rsidR="000C3DBA" w:rsidRPr="00C62336" w:rsidRDefault="000C3DBA" w:rsidP="003B4C9B">
            <w:pPr>
              <w:widowControl w:val="0"/>
              <w:spacing w:after="0" w:line="240" w:lineRule="auto"/>
              <w:rPr>
                <w:sz w:val="20"/>
                <w:szCs w:val="20"/>
              </w:rPr>
            </w:pPr>
            <w:r w:rsidRPr="00C62336">
              <w:rPr>
                <w:sz w:val="20"/>
                <w:szCs w:val="20"/>
              </w:rPr>
              <w:t>Vulnerable Households</w:t>
            </w:r>
          </w:p>
        </w:tc>
        <w:tc>
          <w:tcPr>
            <w:tcW w:w="1475" w:type="dxa"/>
            <w:tcMar>
              <w:top w:w="28" w:type="dxa"/>
              <w:bottom w:w="28" w:type="dxa"/>
            </w:tcMar>
            <w:vAlign w:val="center"/>
          </w:tcPr>
          <w:p w14:paraId="4BA1B60D"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Livelihood improvement</w:t>
            </w:r>
          </w:p>
        </w:tc>
        <w:tc>
          <w:tcPr>
            <w:tcW w:w="1808" w:type="dxa"/>
            <w:tcMar>
              <w:top w:w="28" w:type="dxa"/>
              <w:bottom w:w="28" w:type="dxa"/>
            </w:tcMar>
            <w:vAlign w:val="center"/>
          </w:tcPr>
          <w:p w14:paraId="15D1FB80" w14:textId="77777777" w:rsidR="000C3DBA" w:rsidRPr="00C62336" w:rsidRDefault="000C3DBA" w:rsidP="003B4C9B">
            <w:pPr>
              <w:widowControl w:val="0"/>
              <w:spacing w:after="0" w:line="240" w:lineRule="auto"/>
              <w:rPr>
                <w:rFonts w:eastAsia="Book Antiqua"/>
                <w:sz w:val="20"/>
                <w:szCs w:val="20"/>
              </w:rPr>
            </w:pPr>
            <w:r w:rsidRPr="00C62336">
              <w:rPr>
                <w:sz w:val="20"/>
                <w:szCs w:val="20"/>
              </w:rPr>
              <w:t xml:space="preserve">All vulnerable households including </w:t>
            </w:r>
            <w:r w:rsidRPr="00C62336">
              <w:rPr>
                <w:rFonts w:eastAsia="Book Antiqua"/>
                <w:sz w:val="20"/>
                <w:szCs w:val="20"/>
              </w:rPr>
              <w:t xml:space="preserve">those below the poverty line, the landless, AHs headed by an elderly, disabled or women with </w:t>
            </w:r>
            <w:r w:rsidRPr="00C62336">
              <w:rPr>
                <w:rFonts w:eastAsia="Book Antiqua"/>
                <w:sz w:val="20"/>
                <w:szCs w:val="20"/>
              </w:rPr>
              <w:lastRenderedPageBreak/>
              <w:t xml:space="preserve">dependents and no other income source, and indigenous peoples. </w:t>
            </w:r>
          </w:p>
          <w:p w14:paraId="33AA0AC2" w14:textId="77777777" w:rsidR="000C3DBA" w:rsidRPr="00C62336" w:rsidRDefault="000C3DBA" w:rsidP="003B4C9B">
            <w:pPr>
              <w:widowControl w:val="0"/>
              <w:spacing w:after="0" w:line="240" w:lineRule="auto"/>
              <w:rPr>
                <w:sz w:val="20"/>
                <w:szCs w:val="20"/>
              </w:rPr>
            </w:pPr>
            <w:r w:rsidRPr="00C62336">
              <w:rPr>
                <w:rFonts w:eastAsia="Book Antiqua"/>
                <w:sz w:val="20"/>
                <w:szCs w:val="20"/>
              </w:rPr>
              <w:t>(51 AHs/ DPs)</w:t>
            </w:r>
          </w:p>
        </w:tc>
        <w:tc>
          <w:tcPr>
            <w:tcW w:w="4585" w:type="dxa"/>
            <w:tcMar>
              <w:top w:w="28" w:type="dxa"/>
              <w:bottom w:w="28" w:type="dxa"/>
            </w:tcMar>
            <w:vAlign w:val="center"/>
          </w:tcPr>
          <w:p w14:paraId="1D6B833B"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lastRenderedPageBreak/>
              <w:t xml:space="preserve">In addition to applicable compensation entitlements for lost assets, relocation and livelihood restoration under section,1 to 6 the vulnerable APs will be provided with: </w:t>
            </w:r>
          </w:p>
          <w:p w14:paraId="40961E3D" w14:textId="77777777" w:rsidR="000C3DBA" w:rsidRPr="00C62336" w:rsidRDefault="000C3DBA" w:rsidP="003B4C9B">
            <w:pPr>
              <w:widowControl w:val="0"/>
              <w:spacing w:after="0" w:line="240" w:lineRule="auto"/>
              <w:rPr>
                <w:sz w:val="20"/>
                <w:szCs w:val="20"/>
              </w:rPr>
            </w:pPr>
            <w:r w:rsidRPr="00C62336">
              <w:rPr>
                <w:sz w:val="20"/>
                <w:szCs w:val="20"/>
              </w:rPr>
              <w:t>A special assistance of one-time payment of PKR 63,000/- (Sixty-three thousand).</w:t>
            </w:r>
          </w:p>
          <w:p w14:paraId="5A12DFA7" w14:textId="77777777" w:rsidR="000C3DBA" w:rsidRPr="00C62336" w:rsidRDefault="000C3DBA" w:rsidP="003B4C9B">
            <w:pPr>
              <w:widowControl w:val="0"/>
              <w:spacing w:after="0" w:line="240" w:lineRule="auto"/>
              <w:rPr>
                <w:sz w:val="20"/>
                <w:szCs w:val="20"/>
              </w:rPr>
            </w:pPr>
            <w:r w:rsidRPr="00C62336">
              <w:rPr>
                <w:sz w:val="20"/>
                <w:szCs w:val="20"/>
              </w:rPr>
              <w:t xml:space="preserve">Preference for provision of project-based employment. </w:t>
            </w:r>
          </w:p>
          <w:p w14:paraId="211AED2D" w14:textId="77777777" w:rsidR="000C3DBA" w:rsidRPr="00C62336" w:rsidRDefault="000C3DBA" w:rsidP="003B4C9B">
            <w:pPr>
              <w:widowControl w:val="0"/>
              <w:spacing w:after="0" w:line="240" w:lineRule="auto"/>
              <w:rPr>
                <w:sz w:val="20"/>
                <w:szCs w:val="20"/>
              </w:rPr>
            </w:pPr>
            <w:r w:rsidRPr="00C62336">
              <w:rPr>
                <w:sz w:val="20"/>
                <w:szCs w:val="20"/>
              </w:rPr>
              <w:lastRenderedPageBreak/>
              <w:t xml:space="preserve">Assistance to access legal and affordable adequate housing to improve their living standard to at least national minimum standard, as feasible and applicable. </w:t>
            </w:r>
          </w:p>
          <w:p w14:paraId="21099338" w14:textId="77777777" w:rsidR="000C3DBA" w:rsidRPr="00C62336" w:rsidRDefault="000C3DBA" w:rsidP="003B4C9B">
            <w:pPr>
              <w:widowControl w:val="0"/>
              <w:spacing w:after="0" w:line="240" w:lineRule="auto"/>
              <w:rPr>
                <w:sz w:val="20"/>
                <w:szCs w:val="20"/>
              </w:rPr>
            </w:pPr>
            <w:r w:rsidRPr="00C62336">
              <w:rPr>
                <w:sz w:val="20"/>
                <w:szCs w:val="20"/>
              </w:rPr>
              <w:t xml:space="preserve">The entitlements covered under this LARP are against the land, structure, crops, trees, resettlement and relocation, income restoration, public services and facilities, and special provision for vulnerable households. </w:t>
            </w:r>
          </w:p>
          <w:p w14:paraId="076183D8" w14:textId="77777777" w:rsidR="000C3DBA" w:rsidRPr="00C62336" w:rsidRDefault="000C3DBA" w:rsidP="003B4C9B">
            <w:pPr>
              <w:widowControl w:val="0"/>
              <w:spacing w:after="0" w:line="240" w:lineRule="auto"/>
              <w:rPr>
                <w:sz w:val="20"/>
                <w:szCs w:val="20"/>
              </w:rPr>
            </w:pPr>
            <w:r w:rsidRPr="00C62336">
              <w:rPr>
                <w:sz w:val="20"/>
                <w:szCs w:val="20"/>
              </w:rPr>
              <w:t>Under the LRP the following are covered:</w:t>
            </w:r>
          </w:p>
          <w:p w14:paraId="430BA74C" w14:textId="77777777" w:rsidR="000C3DBA" w:rsidRPr="00C62336" w:rsidRDefault="000C3DBA" w:rsidP="003B4C9B">
            <w:pPr>
              <w:widowControl w:val="0"/>
              <w:spacing w:after="0" w:line="240" w:lineRule="auto"/>
              <w:rPr>
                <w:sz w:val="20"/>
                <w:szCs w:val="20"/>
              </w:rPr>
            </w:pPr>
            <w:r w:rsidRPr="00C62336">
              <w:rPr>
                <w:sz w:val="20"/>
                <w:szCs w:val="20"/>
              </w:rPr>
              <w:t>Training support for livelihood restoration.</w:t>
            </w:r>
          </w:p>
          <w:p w14:paraId="311DE06F" w14:textId="77777777" w:rsidR="000C3DBA" w:rsidRPr="00C62336" w:rsidRDefault="000C3DBA" w:rsidP="003B4C9B">
            <w:pPr>
              <w:widowControl w:val="0"/>
              <w:spacing w:after="0" w:line="240" w:lineRule="auto"/>
              <w:rPr>
                <w:sz w:val="20"/>
                <w:szCs w:val="20"/>
              </w:rPr>
            </w:pPr>
            <w:r w:rsidRPr="00C62336">
              <w:rPr>
                <w:sz w:val="20"/>
                <w:szCs w:val="20"/>
              </w:rPr>
              <w:t>Stipend during training.</w:t>
            </w:r>
          </w:p>
          <w:p w14:paraId="6237C349" w14:textId="77777777" w:rsidR="000C3DBA" w:rsidRPr="00C62336" w:rsidRDefault="000C3DBA" w:rsidP="003B4C9B">
            <w:pPr>
              <w:widowControl w:val="0"/>
              <w:spacing w:after="0" w:line="240" w:lineRule="auto"/>
              <w:rPr>
                <w:sz w:val="20"/>
                <w:szCs w:val="20"/>
              </w:rPr>
            </w:pPr>
            <w:r w:rsidRPr="00C62336">
              <w:rPr>
                <w:sz w:val="20"/>
                <w:szCs w:val="20"/>
              </w:rPr>
              <w:t xml:space="preserve">Vocational training for women and establishment of women vocational centers one for Ghanool and Sangar and another for Bela Sacha and Paras </w:t>
            </w:r>
          </w:p>
          <w:p w14:paraId="104BB3DE" w14:textId="77777777" w:rsidR="000C3DBA" w:rsidRPr="00C62336" w:rsidRDefault="000C3DBA" w:rsidP="003B4C9B">
            <w:pPr>
              <w:widowControl w:val="0"/>
              <w:spacing w:after="0" w:line="240" w:lineRule="auto"/>
              <w:rPr>
                <w:sz w:val="20"/>
                <w:szCs w:val="20"/>
              </w:rPr>
            </w:pPr>
            <w:r w:rsidRPr="00C62336">
              <w:rPr>
                <w:sz w:val="20"/>
                <w:szCs w:val="20"/>
              </w:rPr>
              <w:t>Skill development training in different trades</w:t>
            </w:r>
          </w:p>
          <w:p w14:paraId="43401826" w14:textId="77777777" w:rsidR="000C3DBA" w:rsidRPr="00C62336" w:rsidRDefault="000C3DBA" w:rsidP="003B4C9B">
            <w:pPr>
              <w:widowControl w:val="0"/>
              <w:spacing w:after="0" w:line="240" w:lineRule="auto"/>
              <w:rPr>
                <w:sz w:val="20"/>
                <w:szCs w:val="20"/>
              </w:rPr>
            </w:pPr>
            <w:r w:rsidRPr="00C62336">
              <w:rPr>
                <w:sz w:val="20"/>
                <w:szCs w:val="20"/>
              </w:rPr>
              <w:t>Forest development and nursery raising trainings</w:t>
            </w:r>
          </w:p>
          <w:p w14:paraId="0CEB551B" w14:textId="77777777" w:rsidR="000C3DBA" w:rsidRPr="00C62336" w:rsidRDefault="000C3DBA" w:rsidP="003B4C9B">
            <w:pPr>
              <w:widowControl w:val="0"/>
              <w:spacing w:after="0" w:line="240" w:lineRule="auto"/>
              <w:rPr>
                <w:sz w:val="20"/>
                <w:szCs w:val="20"/>
              </w:rPr>
            </w:pPr>
            <w:r w:rsidRPr="00C62336">
              <w:rPr>
                <w:sz w:val="20"/>
                <w:szCs w:val="20"/>
              </w:rPr>
              <w:t>Livestock development training</w:t>
            </w:r>
          </w:p>
          <w:p w14:paraId="3B2CA47B" w14:textId="77777777" w:rsidR="000C3DBA" w:rsidRPr="00C62336" w:rsidRDefault="000C3DBA" w:rsidP="003B4C9B">
            <w:pPr>
              <w:widowControl w:val="0"/>
              <w:spacing w:after="0" w:line="240" w:lineRule="auto"/>
              <w:rPr>
                <w:sz w:val="20"/>
                <w:szCs w:val="20"/>
              </w:rPr>
            </w:pPr>
            <w:r w:rsidRPr="00C62336">
              <w:rPr>
                <w:sz w:val="20"/>
                <w:szCs w:val="20"/>
              </w:rPr>
              <w:t xml:space="preserve">Training on agriculture </w:t>
            </w:r>
          </w:p>
        </w:tc>
      </w:tr>
      <w:tr w:rsidR="000C3DBA" w:rsidRPr="00C62336" w14:paraId="1C21F062" w14:textId="77777777" w:rsidTr="003B4C9B">
        <w:trPr>
          <w:trHeight w:val="288"/>
        </w:trPr>
        <w:tc>
          <w:tcPr>
            <w:tcW w:w="9350" w:type="dxa"/>
            <w:gridSpan w:val="4"/>
            <w:tcMar>
              <w:top w:w="28" w:type="dxa"/>
              <w:bottom w:w="28" w:type="dxa"/>
            </w:tcMar>
            <w:vAlign w:val="center"/>
          </w:tcPr>
          <w:p w14:paraId="61127511" w14:textId="77777777" w:rsidR="000C3DBA" w:rsidRPr="00C62336" w:rsidRDefault="000C3DBA" w:rsidP="003B4C9B">
            <w:pPr>
              <w:widowControl w:val="0"/>
              <w:spacing w:after="0" w:line="240" w:lineRule="auto"/>
              <w:rPr>
                <w:rFonts w:eastAsia="Calibri"/>
                <w:b/>
                <w:bCs/>
                <w:sz w:val="20"/>
                <w:szCs w:val="20"/>
              </w:rPr>
            </w:pPr>
            <w:r w:rsidRPr="00CD080F">
              <w:rPr>
                <w:b/>
                <w:bCs/>
                <w:sz w:val="20"/>
                <w:szCs w:val="20"/>
              </w:rPr>
              <w:lastRenderedPageBreak/>
              <w:t>9. Unanticipated impacts</w:t>
            </w:r>
            <w:r w:rsidRPr="00C62336">
              <w:rPr>
                <w:b/>
                <w:bCs/>
                <w:sz w:val="20"/>
                <w:szCs w:val="20"/>
              </w:rPr>
              <w:t xml:space="preserve"> </w:t>
            </w:r>
          </w:p>
        </w:tc>
      </w:tr>
      <w:tr w:rsidR="000C3DBA" w:rsidRPr="000427F2" w14:paraId="147679CB" w14:textId="77777777" w:rsidTr="003B4C9B">
        <w:trPr>
          <w:trHeight w:val="288"/>
        </w:trPr>
        <w:tc>
          <w:tcPr>
            <w:tcW w:w="1482" w:type="dxa"/>
            <w:tcMar>
              <w:top w:w="28" w:type="dxa"/>
              <w:bottom w:w="28" w:type="dxa"/>
            </w:tcMar>
            <w:vAlign w:val="center"/>
          </w:tcPr>
          <w:p w14:paraId="5D0FA5F5" w14:textId="77777777" w:rsidR="000C3DBA" w:rsidRPr="00C62336" w:rsidRDefault="000C3DBA" w:rsidP="003B4C9B">
            <w:pPr>
              <w:widowControl w:val="0"/>
              <w:spacing w:after="0" w:line="240" w:lineRule="auto"/>
              <w:rPr>
                <w:sz w:val="20"/>
                <w:szCs w:val="20"/>
              </w:rPr>
            </w:pPr>
            <w:r w:rsidRPr="00C62336">
              <w:rPr>
                <w:sz w:val="20"/>
                <w:szCs w:val="20"/>
              </w:rPr>
              <w:t>Unforeseen involuntary impacts</w:t>
            </w:r>
          </w:p>
          <w:p w14:paraId="3C5E9759" w14:textId="77777777" w:rsidR="000C3DBA" w:rsidRPr="00C62336" w:rsidRDefault="000C3DBA" w:rsidP="003B4C9B">
            <w:pPr>
              <w:widowControl w:val="0"/>
              <w:spacing w:after="0" w:line="240" w:lineRule="auto"/>
              <w:rPr>
                <w:sz w:val="20"/>
                <w:szCs w:val="20"/>
              </w:rPr>
            </w:pPr>
            <w:r w:rsidRPr="00C62336">
              <w:rPr>
                <w:sz w:val="20"/>
                <w:szCs w:val="20"/>
              </w:rPr>
              <w:t>during construction,</w:t>
            </w:r>
          </w:p>
          <w:p w14:paraId="13E10807" w14:textId="77777777" w:rsidR="000C3DBA" w:rsidRPr="00C62336" w:rsidRDefault="000C3DBA" w:rsidP="003B4C9B">
            <w:pPr>
              <w:widowControl w:val="0"/>
              <w:spacing w:after="0" w:line="240" w:lineRule="auto"/>
              <w:rPr>
                <w:sz w:val="20"/>
                <w:szCs w:val="20"/>
              </w:rPr>
            </w:pPr>
            <w:r w:rsidRPr="00C62336">
              <w:rPr>
                <w:sz w:val="20"/>
                <w:szCs w:val="20"/>
              </w:rPr>
              <w:t>including temporary</w:t>
            </w:r>
          </w:p>
          <w:p w14:paraId="3AFDAE17" w14:textId="77777777" w:rsidR="000C3DBA" w:rsidRPr="00C62336" w:rsidRDefault="000C3DBA" w:rsidP="003B4C9B">
            <w:pPr>
              <w:widowControl w:val="0"/>
              <w:spacing w:after="0" w:line="240" w:lineRule="auto"/>
              <w:rPr>
                <w:sz w:val="20"/>
                <w:szCs w:val="20"/>
              </w:rPr>
            </w:pPr>
            <w:r w:rsidRPr="00C62336">
              <w:rPr>
                <w:sz w:val="20"/>
                <w:szCs w:val="20"/>
              </w:rPr>
              <w:t>impacts and</w:t>
            </w:r>
          </w:p>
          <w:p w14:paraId="310C6F04" w14:textId="77777777" w:rsidR="000C3DBA" w:rsidRPr="00C62336" w:rsidRDefault="000C3DBA" w:rsidP="003B4C9B">
            <w:pPr>
              <w:widowControl w:val="0"/>
              <w:spacing w:after="0" w:line="240" w:lineRule="auto"/>
              <w:rPr>
                <w:sz w:val="20"/>
                <w:szCs w:val="20"/>
              </w:rPr>
            </w:pPr>
            <w:r w:rsidRPr="00C62336">
              <w:rPr>
                <w:sz w:val="20"/>
                <w:szCs w:val="20"/>
              </w:rPr>
              <w:t>impacts on</w:t>
            </w:r>
          </w:p>
          <w:p w14:paraId="450BAAF1" w14:textId="77777777" w:rsidR="000C3DBA" w:rsidRPr="00C62336" w:rsidRDefault="000C3DBA" w:rsidP="003B4C9B">
            <w:pPr>
              <w:widowControl w:val="0"/>
              <w:spacing w:after="0" w:line="240" w:lineRule="auto"/>
              <w:rPr>
                <w:sz w:val="20"/>
                <w:szCs w:val="20"/>
              </w:rPr>
            </w:pPr>
            <w:r w:rsidRPr="00C62336">
              <w:rPr>
                <w:sz w:val="20"/>
                <w:szCs w:val="20"/>
              </w:rPr>
              <w:t>livelihoods not</w:t>
            </w:r>
          </w:p>
          <w:p w14:paraId="6BA9CC1F" w14:textId="77777777" w:rsidR="000C3DBA" w:rsidRPr="00C62336" w:rsidRDefault="000C3DBA" w:rsidP="003B4C9B">
            <w:pPr>
              <w:widowControl w:val="0"/>
              <w:spacing w:after="0" w:line="240" w:lineRule="auto"/>
              <w:rPr>
                <w:sz w:val="20"/>
                <w:szCs w:val="20"/>
              </w:rPr>
            </w:pPr>
            <w:r w:rsidRPr="00C62336">
              <w:rPr>
                <w:sz w:val="20"/>
                <w:szCs w:val="20"/>
              </w:rPr>
              <w:t>otherwise assessed.</w:t>
            </w:r>
          </w:p>
        </w:tc>
        <w:tc>
          <w:tcPr>
            <w:tcW w:w="1475" w:type="dxa"/>
            <w:tcMar>
              <w:top w:w="28" w:type="dxa"/>
              <w:bottom w:w="28" w:type="dxa"/>
            </w:tcMar>
            <w:vAlign w:val="center"/>
          </w:tcPr>
          <w:p w14:paraId="6C08A2AB"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Impacts during</w:t>
            </w:r>
          </w:p>
          <w:p w14:paraId="2255590F"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construction to</w:t>
            </w:r>
          </w:p>
          <w:p w14:paraId="3F464D52"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assets and land outside of</w:t>
            </w:r>
          </w:p>
          <w:p w14:paraId="07111776"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corridor of</w:t>
            </w:r>
          </w:p>
          <w:p w14:paraId="35BDC716" w14:textId="77777777" w:rsidR="000C3DBA" w:rsidRPr="00C62336" w:rsidRDefault="000C3DBA" w:rsidP="003B4C9B">
            <w:pPr>
              <w:widowControl w:val="0"/>
              <w:spacing w:after="0" w:line="240" w:lineRule="auto"/>
              <w:rPr>
                <w:rFonts w:eastAsia="Calibri"/>
                <w:sz w:val="20"/>
                <w:szCs w:val="20"/>
              </w:rPr>
            </w:pPr>
            <w:r w:rsidRPr="00C62336">
              <w:rPr>
                <w:rFonts w:eastAsia="Calibri"/>
                <w:sz w:val="20"/>
                <w:szCs w:val="20"/>
              </w:rPr>
              <w:t>impact or RoW, or any additional impacts inside RoW/ COI</w:t>
            </w:r>
          </w:p>
        </w:tc>
        <w:tc>
          <w:tcPr>
            <w:tcW w:w="1808" w:type="dxa"/>
            <w:tcMar>
              <w:top w:w="28" w:type="dxa"/>
              <w:bottom w:w="28" w:type="dxa"/>
            </w:tcMar>
            <w:vAlign w:val="center"/>
          </w:tcPr>
          <w:p w14:paraId="4C8B59D4" w14:textId="77777777" w:rsidR="000C3DBA" w:rsidRPr="00C62336" w:rsidRDefault="000C3DBA" w:rsidP="003B4C9B">
            <w:pPr>
              <w:widowControl w:val="0"/>
              <w:spacing w:after="0" w:line="240" w:lineRule="auto"/>
              <w:rPr>
                <w:sz w:val="20"/>
                <w:szCs w:val="20"/>
              </w:rPr>
            </w:pPr>
            <w:r w:rsidRPr="00C62336">
              <w:rPr>
                <w:sz w:val="20"/>
                <w:szCs w:val="20"/>
              </w:rPr>
              <w:t>All APs (N.A)</w:t>
            </w:r>
          </w:p>
        </w:tc>
        <w:tc>
          <w:tcPr>
            <w:tcW w:w="4585" w:type="dxa"/>
            <w:tcMar>
              <w:top w:w="28" w:type="dxa"/>
              <w:bottom w:w="28" w:type="dxa"/>
            </w:tcMar>
            <w:vAlign w:val="center"/>
          </w:tcPr>
          <w:p w14:paraId="1901F4C2" w14:textId="77777777" w:rsidR="000C3DBA" w:rsidRPr="00C62336" w:rsidRDefault="000C3DBA" w:rsidP="003B4C9B">
            <w:pPr>
              <w:widowControl w:val="0"/>
              <w:spacing w:after="0" w:line="240" w:lineRule="auto"/>
              <w:rPr>
                <w:sz w:val="20"/>
                <w:szCs w:val="20"/>
              </w:rPr>
            </w:pPr>
            <w:r w:rsidRPr="00C62336">
              <w:rPr>
                <w:sz w:val="20"/>
                <w:szCs w:val="20"/>
              </w:rPr>
              <w:t>Due compensation to be assessed and paid</w:t>
            </w:r>
          </w:p>
          <w:p w14:paraId="7B1768AD" w14:textId="77777777" w:rsidR="000C3DBA" w:rsidRPr="00C62336" w:rsidRDefault="000C3DBA" w:rsidP="003B4C9B">
            <w:pPr>
              <w:widowControl w:val="0"/>
              <w:spacing w:after="0" w:line="240" w:lineRule="auto"/>
              <w:rPr>
                <w:sz w:val="20"/>
                <w:szCs w:val="20"/>
              </w:rPr>
            </w:pPr>
            <w:r w:rsidRPr="00C62336">
              <w:rPr>
                <w:sz w:val="20"/>
                <w:szCs w:val="20"/>
              </w:rPr>
              <w:t>when the impacts are identified based on the</w:t>
            </w:r>
          </w:p>
          <w:p w14:paraId="4C17A983" w14:textId="77777777" w:rsidR="000C3DBA" w:rsidRPr="00C62336" w:rsidRDefault="000C3DBA" w:rsidP="003B4C9B">
            <w:pPr>
              <w:widowControl w:val="0"/>
              <w:spacing w:after="0" w:line="240" w:lineRule="auto"/>
              <w:rPr>
                <w:sz w:val="20"/>
                <w:szCs w:val="20"/>
              </w:rPr>
            </w:pPr>
            <w:r w:rsidRPr="00C62336">
              <w:rPr>
                <w:sz w:val="20"/>
                <w:szCs w:val="20"/>
              </w:rPr>
              <w:t>EM provisions and on the requirements of</w:t>
            </w:r>
          </w:p>
          <w:p w14:paraId="42CED963" w14:textId="77777777" w:rsidR="000C3DBA" w:rsidRPr="000427F2" w:rsidRDefault="000C3DBA" w:rsidP="003B4C9B">
            <w:pPr>
              <w:widowControl w:val="0"/>
              <w:spacing w:after="0" w:line="240" w:lineRule="auto"/>
              <w:rPr>
                <w:rFonts w:eastAsia="Calibri"/>
                <w:sz w:val="20"/>
                <w:szCs w:val="20"/>
              </w:rPr>
            </w:pPr>
            <w:r w:rsidRPr="00C62336">
              <w:rPr>
                <w:sz w:val="20"/>
                <w:szCs w:val="20"/>
              </w:rPr>
              <w:t>SPS 2009.</w:t>
            </w:r>
          </w:p>
        </w:tc>
      </w:tr>
    </w:tbl>
    <w:p w14:paraId="713660FB" w14:textId="77777777" w:rsidR="00B47696" w:rsidRPr="00B47696" w:rsidRDefault="00B47696" w:rsidP="00B47696"/>
    <w:p w14:paraId="4E33821B" w14:textId="3365BA3B" w:rsidR="00B47696" w:rsidRPr="00B47696" w:rsidRDefault="00693E26" w:rsidP="00BB1D8C">
      <w:pPr>
        <w:pStyle w:val="Heading3"/>
      </w:pPr>
      <w:r>
        <w:t xml:space="preserve"> </w:t>
      </w:r>
      <w:bookmarkStart w:id="869" w:name="_Toc104762636"/>
      <w:bookmarkStart w:id="870" w:name="_Toc120718612"/>
      <w:r w:rsidR="00B47696" w:rsidRPr="00B47696">
        <w:t>Measures</w:t>
      </w:r>
      <w:r>
        <w:t xml:space="preserve"> </w:t>
      </w:r>
      <w:r w:rsidR="00B47696" w:rsidRPr="00B47696">
        <w:t>to</w:t>
      </w:r>
      <w:r>
        <w:t xml:space="preserve"> </w:t>
      </w:r>
      <w:r w:rsidR="00B47696" w:rsidRPr="00B47696">
        <w:t>Deal</w:t>
      </w:r>
      <w:r>
        <w:t xml:space="preserve"> </w:t>
      </w:r>
      <w:r w:rsidR="00B47696" w:rsidRPr="00B47696">
        <w:t>with</w:t>
      </w:r>
      <w:r>
        <w:t xml:space="preserve"> </w:t>
      </w:r>
      <w:r w:rsidR="00B47696" w:rsidRPr="00B47696">
        <w:t>Legal</w:t>
      </w:r>
      <w:r>
        <w:t xml:space="preserve"> </w:t>
      </w:r>
      <w:r w:rsidR="00B47696" w:rsidRPr="00B47696">
        <w:t>and</w:t>
      </w:r>
      <w:r>
        <w:t xml:space="preserve"> </w:t>
      </w:r>
      <w:r w:rsidR="00B47696" w:rsidRPr="00B47696">
        <w:t>Administrative</w:t>
      </w:r>
      <w:r>
        <w:t xml:space="preserve"> </w:t>
      </w:r>
      <w:r w:rsidR="00B47696" w:rsidRPr="00B47696">
        <w:t>Impediments</w:t>
      </w:r>
      <w:r>
        <w:t xml:space="preserve"> </w:t>
      </w:r>
      <w:r w:rsidR="00B47696" w:rsidRPr="00B47696">
        <w:t>to</w:t>
      </w:r>
      <w:r>
        <w:t xml:space="preserve"> </w:t>
      </w:r>
      <w:r w:rsidR="00B47696" w:rsidRPr="00B47696">
        <w:t>Compensation</w:t>
      </w:r>
      <w:bookmarkEnd w:id="867"/>
      <w:bookmarkEnd w:id="868"/>
      <w:bookmarkEnd w:id="869"/>
      <w:bookmarkEnd w:id="870"/>
    </w:p>
    <w:p w14:paraId="291328A4" w14:textId="548FC779" w:rsidR="00B47696" w:rsidRPr="00B47696" w:rsidRDefault="00B47696" w:rsidP="006E4A80">
      <w:pPr>
        <w:pStyle w:val="11111Para"/>
      </w:pPr>
      <w:r w:rsidRPr="00B47696">
        <w:t>A</w:t>
      </w:r>
      <w:r w:rsidR="00693E26">
        <w:t xml:space="preserve"> </w:t>
      </w:r>
      <w:r w:rsidRPr="00B47696">
        <w:t>condition</w:t>
      </w:r>
      <w:r w:rsidR="00693E26">
        <w:t xml:space="preserve"> </w:t>
      </w:r>
      <w:r w:rsidRPr="00B47696">
        <w:t>for</w:t>
      </w:r>
      <w:r w:rsidR="00693E26">
        <w:t xml:space="preserve"> </w:t>
      </w:r>
      <w:r w:rsidRPr="00B47696">
        <w:t>commencing</w:t>
      </w:r>
      <w:r w:rsidR="00693E26">
        <w:t xml:space="preserve"> </w:t>
      </w:r>
      <w:r w:rsidRPr="00B47696">
        <w:t>civil</w:t>
      </w:r>
      <w:r w:rsidR="00693E26">
        <w:t xml:space="preserve"> </w:t>
      </w:r>
      <w:r w:rsidRPr="00B47696">
        <w:t>works</w:t>
      </w:r>
      <w:r w:rsidR="00693E26">
        <w:t xml:space="preserve"> </w:t>
      </w:r>
      <w:r w:rsidRPr="00B47696">
        <w:t>is</w:t>
      </w:r>
      <w:r w:rsidR="00693E26">
        <w:t xml:space="preserve"> </w:t>
      </w:r>
      <w:r w:rsidRPr="00B47696">
        <w:t>the</w:t>
      </w:r>
      <w:r w:rsidR="00693E26">
        <w:t xml:space="preserve"> </w:t>
      </w:r>
      <w:r w:rsidRPr="00B47696">
        <w:t>completion</w:t>
      </w:r>
      <w:r w:rsidR="00693E26">
        <w:t xml:space="preserve"> </w:t>
      </w:r>
      <w:r w:rsidRPr="00B47696">
        <w:t>of</w:t>
      </w:r>
      <w:r w:rsidR="00693E26">
        <w:t xml:space="preserve"> </w:t>
      </w:r>
      <w:r w:rsidRPr="00B47696">
        <w:t>compensation</w:t>
      </w:r>
      <w:r w:rsidR="00693E26">
        <w:t xml:space="preserve"> </w:t>
      </w:r>
      <w:r w:rsidRPr="00B47696">
        <w:t>payments</w:t>
      </w:r>
      <w:r w:rsidR="00693E26">
        <w:t xml:space="preserve"> </w:t>
      </w:r>
      <w:r w:rsidRPr="00B47696">
        <w:t>and</w:t>
      </w:r>
      <w:r w:rsidR="00693E26">
        <w:t xml:space="preserve"> </w:t>
      </w:r>
      <w:r w:rsidRPr="00B47696">
        <w:t>provision</w:t>
      </w:r>
      <w:r w:rsidR="00693E26">
        <w:t xml:space="preserve"> </w:t>
      </w:r>
      <w:r w:rsidRPr="00B47696">
        <w:t>of</w:t>
      </w:r>
      <w:r w:rsidR="00693E26">
        <w:t xml:space="preserve"> </w:t>
      </w:r>
      <w:r w:rsidRPr="00B47696">
        <w:t>allowances</w:t>
      </w:r>
      <w:r w:rsidR="00693E26">
        <w:t xml:space="preserve"> </w:t>
      </w:r>
      <w:r w:rsidRPr="00B47696">
        <w:t>to</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in</w:t>
      </w:r>
      <w:r w:rsidR="00693E26">
        <w:t xml:space="preserve"> </w:t>
      </w:r>
      <w:r w:rsidRPr="00B47696">
        <w:t>accordance</w:t>
      </w:r>
      <w:r w:rsidR="00693E26">
        <w:t xml:space="preserve"> </w:t>
      </w:r>
      <w:r w:rsidRPr="00B47696">
        <w:t>with</w:t>
      </w:r>
      <w:r w:rsidR="00693E26">
        <w:t xml:space="preserve"> </w:t>
      </w:r>
      <w:r w:rsidRPr="00B47696">
        <w:t>the</w:t>
      </w:r>
      <w:r w:rsidR="00693E26">
        <w:t xml:space="preserve"> </w:t>
      </w:r>
      <w:r w:rsidRPr="00B47696">
        <w:t>provisions</w:t>
      </w:r>
      <w:r w:rsidR="00693E26">
        <w:t xml:space="preserve"> </w:t>
      </w:r>
      <w:r w:rsidRPr="00B47696">
        <w:t>of</w:t>
      </w:r>
      <w:r w:rsidR="00693E26">
        <w:t xml:space="preserve"> </w:t>
      </w:r>
      <w:r w:rsidRPr="00B47696">
        <w:t>the</w:t>
      </w:r>
      <w:r w:rsidR="00693E26">
        <w:t xml:space="preserve"> </w:t>
      </w:r>
      <w:r w:rsidRPr="00B47696">
        <w:t>entitlement</w:t>
      </w:r>
      <w:r w:rsidR="00693E26">
        <w:t xml:space="preserve"> </w:t>
      </w:r>
      <w:r w:rsidRPr="00B47696">
        <w:t>matrix.</w:t>
      </w:r>
      <w:r w:rsidR="00693E26">
        <w:t xml:space="preserve"> </w:t>
      </w:r>
      <w:r w:rsidRPr="00B47696">
        <w:t>However,</w:t>
      </w:r>
      <w:r w:rsidR="00693E26">
        <w:t xml:space="preserve"> </w:t>
      </w:r>
      <w:r w:rsidRPr="00B47696">
        <w:t>there</w:t>
      </w:r>
      <w:r w:rsidR="00693E26">
        <w:t xml:space="preserve"> </w:t>
      </w:r>
      <w:r w:rsidRPr="00B47696">
        <w:t>are</w:t>
      </w:r>
      <w:r w:rsidR="00693E26">
        <w:t xml:space="preserve"> </w:t>
      </w:r>
      <w:r w:rsidRPr="00B47696">
        <w:t>cases</w:t>
      </w:r>
      <w:r w:rsidR="00693E26">
        <w:t xml:space="preserve"> </w:t>
      </w:r>
      <w:r w:rsidRPr="00B47696">
        <w:t>when</w:t>
      </w:r>
      <w:r w:rsidR="00693E26">
        <w:t xml:space="preserve"> </w:t>
      </w:r>
      <w:r w:rsidRPr="00B47696">
        <w:t>compensation</w:t>
      </w:r>
      <w:r w:rsidR="00693E26">
        <w:t xml:space="preserve"> </w:t>
      </w:r>
      <w:r w:rsidRPr="00B47696">
        <w:t>cannot</w:t>
      </w:r>
      <w:r w:rsidR="00693E26">
        <w:t xml:space="preserve"> </w:t>
      </w:r>
      <w:r w:rsidRPr="00B47696">
        <w:t>be</w:t>
      </w:r>
      <w:r w:rsidR="00693E26">
        <w:t xml:space="preserve"> </w:t>
      </w:r>
      <w:r w:rsidRPr="00B47696">
        <w:t>disbursed</w:t>
      </w:r>
      <w:r w:rsidR="00693E26">
        <w:t xml:space="preserve"> </w:t>
      </w:r>
      <w:r w:rsidRPr="00B47696">
        <w:t>to</w:t>
      </w:r>
      <w:r w:rsidR="00693E26">
        <w:t xml:space="preserve"> </w:t>
      </w:r>
      <w:r w:rsidRPr="00B47696">
        <w:t>some</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due</w:t>
      </w:r>
      <w:r w:rsidR="00693E26">
        <w:t xml:space="preserve"> </w:t>
      </w:r>
      <w:r w:rsidRPr="00B47696">
        <w:t>to</w:t>
      </w:r>
      <w:r w:rsidR="00693E26">
        <w:t xml:space="preserve"> </w:t>
      </w:r>
      <w:r w:rsidRPr="00B47696">
        <w:t>legal</w:t>
      </w:r>
      <w:r w:rsidR="00693E26">
        <w:t xml:space="preserve"> </w:t>
      </w:r>
      <w:r w:rsidRPr="00B47696">
        <w:t>and</w:t>
      </w:r>
      <w:r w:rsidR="00693E26">
        <w:t xml:space="preserve"> </w:t>
      </w:r>
      <w:r w:rsidRPr="00B47696">
        <w:t>administrative</w:t>
      </w:r>
      <w:r w:rsidR="00693E26">
        <w:t xml:space="preserve"> </w:t>
      </w:r>
      <w:r w:rsidRPr="00B47696">
        <w:t>impediments.</w:t>
      </w:r>
      <w:r w:rsidR="00693E26">
        <w:t xml:space="preserve"> </w:t>
      </w:r>
      <w:r w:rsidRPr="00B47696">
        <w:t>APs</w:t>
      </w:r>
      <w:r w:rsidR="00693E26">
        <w:t xml:space="preserve"> </w:t>
      </w:r>
      <w:r w:rsidRPr="00B47696">
        <w:t>who</w:t>
      </w:r>
      <w:r w:rsidR="00693E26">
        <w:t xml:space="preserve"> </w:t>
      </w:r>
      <w:r w:rsidRPr="00B47696">
        <w:t>are</w:t>
      </w:r>
      <w:r w:rsidR="00693E26">
        <w:t xml:space="preserve"> </w:t>
      </w:r>
      <w:r w:rsidRPr="00B47696">
        <w:t>unable</w:t>
      </w:r>
      <w:r w:rsidR="00693E26">
        <w:t xml:space="preserve"> </w:t>
      </w:r>
      <w:r w:rsidRPr="00B47696">
        <w:t>to</w:t>
      </w:r>
      <w:r w:rsidR="00693E26">
        <w:t xml:space="preserve"> </w:t>
      </w:r>
      <w:r w:rsidRPr="00B47696">
        <w:t>receive</w:t>
      </w:r>
      <w:r w:rsidR="00693E26">
        <w:t xml:space="preserve"> </w:t>
      </w:r>
      <w:r w:rsidRPr="00B47696">
        <w:t>their</w:t>
      </w:r>
      <w:r w:rsidR="00693E26">
        <w:t xml:space="preserve"> </w:t>
      </w:r>
      <w:r w:rsidRPr="00B47696">
        <w:t>compensation</w:t>
      </w:r>
      <w:r w:rsidR="00693E26">
        <w:t xml:space="preserve"> </w:t>
      </w:r>
      <w:r w:rsidRPr="00B47696">
        <w:t>include:</w:t>
      </w:r>
    </w:p>
    <w:p w14:paraId="5F0AE575" w14:textId="2AE45C01" w:rsidR="00B47696" w:rsidRPr="00B47696" w:rsidRDefault="006E4A80" w:rsidP="00BB1D8C">
      <w:pPr>
        <w:numPr>
          <w:ilvl w:val="0"/>
          <w:numId w:val="11"/>
        </w:numPr>
        <w:ind w:left="1080"/>
      </w:pPr>
      <w:r w:rsidRPr="00B47696">
        <w:rPr>
          <w:lang w:eastAsia="en-AU"/>
        </w:rPr>
        <w:t>A</w:t>
      </w:r>
      <w:r>
        <w:rPr>
          <w:lang w:eastAsia="en-AU"/>
        </w:rPr>
        <w:t>H</w:t>
      </w:r>
      <w:r w:rsidRPr="00B47696">
        <w:rPr>
          <w:lang w:eastAsia="en-AU"/>
        </w:rPr>
        <w:t>s</w:t>
      </w:r>
      <w:r>
        <w:rPr>
          <w:lang w:eastAsia="en-AU"/>
        </w:rPr>
        <w:t>/DPs</w:t>
      </w:r>
      <w:r w:rsidR="00693E26">
        <w:t xml:space="preserve"> </w:t>
      </w:r>
      <w:r w:rsidR="00B47696" w:rsidRPr="00B47696">
        <w:t>who</w:t>
      </w:r>
      <w:r w:rsidR="00693E26">
        <w:t xml:space="preserve"> </w:t>
      </w:r>
      <w:r w:rsidR="00B47696" w:rsidRPr="00B47696">
        <w:t>did</w:t>
      </w:r>
      <w:r w:rsidR="00693E26">
        <w:t xml:space="preserve"> </w:t>
      </w:r>
      <w:r w:rsidR="00B47696" w:rsidRPr="00B47696">
        <w:t>not</w:t>
      </w:r>
      <w:r w:rsidR="00693E26">
        <w:t xml:space="preserve"> </w:t>
      </w:r>
      <w:r w:rsidR="00B47696" w:rsidRPr="00B47696">
        <w:t>accept</w:t>
      </w:r>
      <w:r w:rsidR="00693E26">
        <w:t xml:space="preserve"> </w:t>
      </w:r>
      <w:r w:rsidR="00B47696" w:rsidRPr="00B47696">
        <w:t>the</w:t>
      </w:r>
      <w:r w:rsidR="00693E26">
        <w:t xml:space="preserve"> </w:t>
      </w:r>
      <w:r w:rsidR="00B47696" w:rsidRPr="00B47696">
        <w:t>award</w:t>
      </w:r>
      <w:r w:rsidR="00693E26">
        <w:t xml:space="preserve"> </w:t>
      </w:r>
      <w:r w:rsidR="00B47696" w:rsidRPr="00B47696">
        <w:t>due</w:t>
      </w:r>
      <w:r w:rsidR="00693E26">
        <w:t xml:space="preserve"> </w:t>
      </w:r>
      <w:r w:rsidR="00B47696" w:rsidRPr="00B47696">
        <w:t>to</w:t>
      </w:r>
      <w:r w:rsidR="00693E26">
        <w:t xml:space="preserve"> </w:t>
      </w:r>
      <w:r w:rsidR="00B47696" w:rsidRPr="00B47696">
        <w:t>objection</w:t>
      </w:r>
      <w:r w:rsidR="00693E26">
        <w:t xml:space="preserve"> </w:t>
      </w:r>
      <w:r w:rsidR="00B47696" w:rsidRPr="00B47696">
        <w:t>to</w:t>
      </w:r>
      <w:r w:rsidR="00693E26">
        <w:t xml:space="preserve"> </w:t>
      </w:r>
      <w:r w:rsidR="00B47696" w:rsidRPr="00B47696">
        <w:t>(a)</w:t>
      </w:r>
      <w:r w:rsidR="00693E26">
        <w:t xml:space="preserve"> </w:t>
      </w:r>
      <w:r w:rsidR="00B47696" w:rsidRPr="00B47696">
        <w:t>the</w:t>
      </w:r>
      <w:r w:rsidR="00693E26">
        <w:t xml:space="preserve"> </w:t>
      </w:r>
      <w:r w:rsidR="00B47696" w:rsidRPr="00B47696">
        <w:t>measurement</w:t>
      </w:r>
      <w:r w:rsidR="00693E26">
        <w:t xml:space="preserve"> </w:t>
      </w:r>
      <w:r w:rsidR="00B47696" w:rsidRPr="00B47696">
        <w:t>of</w:t>
      </w:r>
      <w:r w:rsidR="00693E26">
        <w:t xml:space="preserve"> </w:t>
      </w:r>
      <w:r w:rsidR="00B47696" w:rsidRPr="00B47696">
        <w:t>the</w:t>
      </w:r>
      <w:r w:rsidR="00693E26">
        <w:t xml:space="preserve"> </w:t>
      </w:r>
      <w:r w:rsidR="00B47696" w:rsidRPr="00B47696">
        <w:t>land</w:t>
      </w:r>
      <w:r w:rsidR="00693E26">
        <w:t xml:space="preserve"> </w:t>
      </w:r>
      <w:r w:rsidR="00B47696" w:rsidRPr="00B47696">
        <w:t>or</w:t>
      </w:r>
      <w:r w:rsidR="00693E26">
        <w:t xml:space="preserve"> </w:t>
      </w:r>
      <w:r w:rsidR="00B47696" w:rsidRPr="00B47696">
        <w:t>affected</w:t>
      </w:r>
      <w:r w:rsidR="00693E26">
        <w:t xml:space="preserve"> </w:t>
      </w:r>
      <w:r w:rsidR="00B47696" w:rsidRPr="00B47696">
        <w:t>asset,</w:t>
      </w:r>
      <w:r w:rsidR="00693E26">
        <w:t xml:space="preserve"> </w:t>
      </w:r>
      <w:r w:rsidR="00B47696" w:rsidRPr="00B47696">
        <w:t>(b)</w:t>
      </w:r>
      <w:r w:rsidR="00693E26">
        <w:t xml:space="preserve"> </w:t>
      </w:r>
      <w:r w:rsidR="00B47696" w:rsidRPr="00B47696">
        <w:t>the</w:t>
      </w:r>
      <w:r w:rsidR="00693E26">
        <w:t xml:space="preserve"> </w:t>
      </w:r>
      <w:r w:rsidR="00B47696" w:rsidRPr="00B47696">
        <w:t>amount</w:t>
      </w:r>
      <w:r w:rsidR="00693E26">
        <w:t xml:space="preserve"> </w:t>
      </w:r>
      <w:r w:rsidR="00B47696" w:rsidRPr="00B47696">
        <w:t>of</w:t>
      </w:r>
      <w:r w:rsidR="00693E26">
        <w:t xml:space="preserve"> </w:t>
      </w:r>
      <w:r w:rsidR="00B47696" w:rsidRPr="00B47696">
        <w:t>compensation,</w:t>
      </w:r>
      <w:r w:rsidR="00693E26">
        <w:t xml:space="preserve"> </w:t>
      </w:r>
      <w:r w:rsidR="00B47696" w:rsidRPr="00B47696">
        <w:t>(c)</w:t>
      </w:r>
      <w:r w:rsidR="00693E26">
        <w:t xml:space="preserve"> </w:t>
      </w:r>
      <w:r w:rsidR="00B47696" w:rsidRPr="00B47696">
        <w:t>the</w:t>
      </w:r>
      <w:r w:rsidR="00693E26">
        <w:t xml:space="preserve"> </w:t>
      </w:r>
      <w:r w:rsidR="00B47696" w:rsidRPr="00B47696">
        <w:t>person</w:t>
      </w:r>
      <w:r w:rsidR="00693E26">
        <w:t xml:space="preserve"> </w:t>
      </w:r>
      <w:r w:rsidR="00B47696" w:rsidRPr="00B47696">
        <w:t>to</w:t>
      </w:r>
      <w:r w:rsidR="00693E26">
        <w:t xml:space="preserve"> </w:t>
      </w:r>
      <w:r w:rsidR="00B47696" w:rsidRPr="00B47696">
        <w:t>whom</w:t>
      </w:r>
      <w:r w:rsidR="00693E26">
        <w:t xml:space="preserve"> </w:t>
      </w:r>
      <w:r w:rsidR="00B47696" w:rsidRPr="00B47696">
        <w:t>it</w:t>
      </w:r>
      <w:r w:rsidR="00693E26">
        <w:t xml:space="preserve"> </w:t>
      </w:r>
      <w:r w:rsidR="00B47696" w:rsidRPr="00B47696">
        <w:t>is</w:t>
      </w:r>
      <w:r w:rsidR="00693E26">
        <w:t xml:space="preserve"> </w:t>
      </w:r>
      <w:r w:rsidR="00B47696" w:rsidRPr="00B47696">
        <w:t>payable,</w:t>
      </w:r>
      <w:r w:rsidR="00693E26">
        <w:t xml:space="preserve"> </w:t>
      </w:r>
      <w:r w:rsidR="00B47696" w:rsidRPr="00B47696">
        <w:t>or</w:t>
      </w:r>
      <w:r w:rsidR="00693E26">
        <w:t xml:space="preserve"> </w:t>
      </w:r>
      <w:r w:rsidR="00B47696" w:rsidRPr="00B47696">
        <w:t>the</w:t>
      </w:r>
      <w:r w:rsidR="00693E26">
        <w:t xml:space="preserve"> </w:t>
      </w:r>
      <w:r w:rsidR="00B47696" w:rsidRPr="00B47696">
        <w:t>apportionment</w:t>
      </w:r>
      <w:r w:rsidR="00693E26">
        <w:t xml:space="preserve"> </w:t>
      </w:r>
      <w:r w:rsidR="00B47696" w:rsidRPr="00B47696">
        <w:t>of</w:t>
      </w:r>
      <w:r w:rsidR="00693E26">
        <w:t xml:space="preserve"> </w:t>
      </w:r>
      <w:r w:rsidR="00B47696" w:rsidRPr="00B47696">
        <w:t>the</w:t>
      </w:r>
      <w:r w:rsidR="00693E26">
        <w:t xml:space="preserve"> </w:t>
      </w:r>
      <w:r w:rsidR="00B47696" w:rsidRPr="00B47696">
        <w:t>compensation</w:t>
      </w:r>
      <w:r w:rsidR="00693E26">
        <w:t xml:space="preserve"> </w:t>
      </w:r>
      <w:r w:rsidR="00B47696" w:rsidRPr="00B47696">
        <w:t>among</w:t>
      </w:r>
      <w:r w:rsidR="00693E26">
        <w:t xml:space="preserve"> </w:t>
      </w:r>
      <w:r w:rsidR="00B47696" w:rsidRPr="00B47696">
        <w:t>the</w:t>
      </w:r>
      <w:r w:rsidR="00693E26">
        <w:t xml:space="preserve"> </w:t>
      </w:r>
      <w:r w:rsidR="00B47696" w:rsidRPr="00B47696">
        <w:t>persons</w:t>
      </w:r>
      <w:r w:rsidR="00693E26">
        <w:t xml:space="preserve"> </w:t>
      </w:r>
      <w:r w:rsidR="00B47696" w:rsidRPr="00B47696">
        <w:t>not</w:t>
      </w:r>
      <w:r w:rsidR="00693E26">
        <w:t xml:space="preserve"> </w:t>
      </w:r>
      <w:r w:rsidR="00B47696" w:rsidRPr="00B47696">
        <w:t>interested;</w:t>
      </w:r>
    </w:p>
    <w:p w14:paraId="40119717" w14:textId="15AA4D2F" w:rsidR="00B47696" w:rsidRPr="00B47696" w:rsidRDefault="00B47696" w:rsidP="006E4A80">
      <w:pPr>
        <w:numPr>
          <w:ilvl w:val="0"/>
          <w:numId w:val="11"/>
        </w:numPr>
        <w:ind w:left="1080"/>
      </w:pPr>
      <w:r w:rsidRPr="00B47696">
        <w:t>Absentee</w:t>
      </w:r>
      <w:r w:rsidR="00693E26">
        <w:t xml:space="preserve"> </w:t>
      </w:r>
      <w:r w:rsidRPr="00B47696">
        <w:t>land</w:t>
      </w:r>
      <w:r w:rsidR="00693E26">
        <w:t xml:space="preserve"> </w:t>
      </w:r>
      <w:r w:rsidRPr="00B47696">
        <w:t>owners</w:t>
      </w:r>
      <w:r w:rsidR="00693E26">
        <w:t xml:space="preserve"> </w:t>
      </w:r>
      <w:r w:rsidRPr="00B47696">
        <w:t>(</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living</w:t>
      </w:r>
      <w:r w:rsidR="00693E26">
        <w:t xml:space="preserve"> </w:t>
      </w:r>
      <w:r w:rsidRPr="00B47696">
        <w:t>overseas</w:t>
      </w:r>
      <w:r w:rsidR="00693E26">
        <w:t xml:space="preserve"> </w:t>
      </w:r>
      <w:r w:rsidRPr="00B47696">
        <w:t>or</w:t>
      </w:r>
      <w:r w:rsidR="00693E26">
        <w:t xml:space="preserve"> </w:t>
      </w:r>
      <w:r w:rsidRPr="00B47696">
        <w:t>in</w:t>
      </w:r>
      <w:r w:rsidR="00693E26">
        <w:t xml:space="preserve"> </w:t>
      </w:r>
      <w:r w:rsidRPr="00B47696">
        <w:t>other</w:t>
      </w:r>
      <w:r w:rsidR="00693E26">
        <w:t xml:space="preserve"> </w:t>
      </w:r>
      <w:r w:rsidRPr="00B47696">
        <w:t>parts</w:t>
      </w:r>
      <w:r w:rsidR="00693E26">
        <w:t xml:space="preserve"> </w:t>
      </w:r>
      <w:r w:rsidRPr="00B47696">
        <w:t>of</w:t>
      </w:r>
      <w:r w:rsidR="00693E26">
        <w:t xml:space="preserve"> </w:t>
      </w:r>
      <w:r w:rsidRPr="00B47696">
        <w:t>the</w:t>
      </w:r>
      <w:r w:rsidR="00693E26">
        <w:t xml:space="preserve"> </w:t>
      </w:r>
      <w:r w:rsidRPr="00B47696">
        <w:t>country),</w:t>
      </w:r>
      <w:r w:rsidR="00693E26">
        <w:t xml:space="preserve"> </w:t>
      </w:r>
      <w:r w:rsidRPr="00B47696">
        <w:t>and</w:t>
      </w:r>
      <w:r w:rsidR="00693E26">
        <w:t xml:space="preserve"> </w:t>
      </w:r>
      <w:r w:rsidRPr="00B47696">
        <w:t>without</w:t>
      </w:r>
      <w:r w:rsidR="00693E26">
        <w:t xml:space="preserve"> </w:t>
      </w:r>
      <w:r w:rsidRPr="00B47696">
        <w:t>an</w:t>
      </w:r>
      <w:r w:rsidR="00693E26">
        <w:t xml:space="preserve"> </w:t>
      </w:r>
      <w:r w:rsidRPr="00B47696">
        <w:t>authorized</w:t>
      </w:r>
      <w:r w:rsidR="00693E26">
        <w:t xml:space="preserve"> </w:t>
      </w:r>
      <w:r w:rsidRPr="00B47696">
        <w:t>representative</w:t>
      </w:r>
      <w:r w:rsidR="00693E26">
        <w:t xml:space="preserve"> </w:t>
      </w:r>
      <w:r w:rsidRPr="00B47696">
        <w:t>to</w:t>
      </w:r>
      <w:r w:rsidR="00693E26">
        <w:t xml:space="preserve"> </w:t>
      </w:r>
      <w:r w:rsidRPr="00B47696">
        <w:t>collect</w:t>
      </w:r>
      <w:r w:rsidR="00693E26">
        <w:t xml:space="preserve"> </w:t>
      </w:r>
      <w:r w:rsidRPr="00B47696">
        <w:t>compensation;</w:t>
      </w:r>
    </w:p>
    <w:p w14:paraId="7DDE222C" w14:textId="415FCE1B" w:rsidR="00B47696" w:rsidRPr="00B47696" w:rsidRDefault="006E4A80" w:rsidP="00BB1D8C">
      <w:pPr>
        <w:numPr>
          <w:ilvl w:val="0"/>
          <w:numId w:val="11"/>
        </w:numPr>
        <w:ind w:left="1080"/>
      </w:pPr>
      <w:r w:rsidRPr="00B47696">
        <w:rPr>
          <w:lang w:eastAsia="en-AU"/>
        </w:rPr>
        <w:t>A</w:t>
      </w:r>
      <w:r>
        <w:rPr>
          <w:lang w:eastAsia="en-AU"/>
        </w:rPr>
        <w:t>H</w:t>
      </w:r>
      <w:r w:rsidRPr="00B47696">
        <w:rPr>
          <w:lang w:eastAsia="en-AU"/>
        </w:rPr>
        <w:t>s</w:t>
      </w:r>
      <w:r>
        <w:rPr>
          <w:lang w:eastAsia="en-AU"/>
        </w:rPr>
        <w:t>/DPs</w:t>
      </w:r>
      <w:r w:rsidR="00693E26">
        <w:t xml:space="preserve"> </w:t>
      </w:r>
      <w:r w:rsidR="00B47696" w:rsidRPr="00B47696">
        <w:t>with</w:t>
      </w:r>
      <w:r w:rsidR="00693E26">
        <w:t xml:space="preserve"> </w:t>
      </w:r>
      <w:r w:rsidR="00B47696" w:rsidRPr="00B47696">
        <w:t>pending</w:t>
      </w:r>
      <w:r w:rsidR="00693E26">
        <w:t xml:space="preserve"> </w:t>
      </w:r>
      <w:r w:rsidR="00B47696" w:rsidRPr="00B47696">
        <w:t>inheritance</w:t>
      </w:r>
      <w:r w:rsidR="00693E26">
        <w:t xml:space="preserve"> </w:t>
      </w:r>
      <w:r w:rsidR="00B47696" w:rsidRPr="00B47696">
        <w:t>mutations;</w:t>
      </w:r>
    </w:p>
    <w:p w14:paraId="4DD1E380" w14:textId="1372A6F8" w:rsidR="00B47696" w:rsidRPr="00B47696" w:rsidRDefault="006E4A80" w:rsidP="00BB1D8C">
      <w:pPr>
        <w:numPr>
          <w:ilvl w:val="0"/>
          <w:numId w:val="11"/>
        </w:numPr>
        <w:ind w:left="1080"/>
      </w:pPr>
      <w:r w:rsidRPr="00B47696">
        <w:rPr>
          <w:lang w:eastAsia="en-AU"/>
        </w:rPr>
        <w:t>A</w:t>
      </w:r>
      <w:r>
        <w:rPr>
          <w:lang w:eastAsia="en-AU"/>
        </w:rPr>
        <w:t>H</w:t>
      </w:r>
      <w:r w:rsidRPr="00B47696">
        <w:rPr>
          <w:lang w:eastAsia="en-AU"/>
        </w:rPr>
        <w:t>s</w:t>
      </w:r>
      <w:r>
        <w:rPr>
          <w:lang w:eastAsia="en-AU"/>
        </w:rPr>
        <w:t>/DPs</w:t>
      </w:r>
      <w:r w:rsidR="00693E26">
        <w:t xml:space="preserve"> </w:t>
      </w:r>
      <w:r w:rsidR="00B47696" w:rsidRPr="00B47696">
        <w:t>unenthusiastic</w:t>
      </w:r>
      <w:r w:rsidR="00693E26">
        <w:t xml:space="preserve"> </w:t>
      </w:r>
      <w:r w:rsidR="00B47696" w:rsidRPr="00B47696">
        <w:t>to</w:t>
      </w:r>
      <w:r w:rsidR="00693E26">
        <w:t xml:space="preserve"> </w:t>
      </w:r>
      <w:r w:rsidR="00B47696" w:rsidRPr="00B47696">
        <w:t>collect</w:t>
      </w:r>
      <w:r w:rsidR="00693E26">
        <w:t xml:space="preserve"> </w:t>
      </w:r>
      <w:r w:rsidR="00B47696" w:rsidRPr="00B47696">
        <w:t>meager</w:t>
      </w:r>
      <w:r w:rsidR="00693E26">
        <w:t xml:space="preserve"> </w:t>
      </w:r>
      <w:r w:rsidR="00B47696" w:rsidRPr="00B47696">
        <w:t>compensation</w:t>
      </w:r>
      <w:r w:rsidR="00693E26">
        <w:t xml:space="preserve"> </w:t>
      </w:r>
      <w:r w:rsidR="00B47696" w:rsidRPr="00B47696">
        <w:t>amount;</w:t>
      </w:r>
    </w:p>
    <w:p w14:paraId="08118689" w14:textId="307C44AC" w:rsidR="00B47696" w:rsidRPr="00B47696" w:rsidRDefault="006E4A80" w:rsidP="00BB1D8C">
      <w:pPr>
        <w:numPr>
          <w:ilvl w:val="0"/>
          <w:numId w:val="11"/>
        </w:numPr>
        <w:ind w:left="1080"/>
      </w:pPr>
      <w:r w:rsidRPr="00B47696">
        <w:rPr>
          <w:lang w:eastAsia="en-AU"/>
        </w:rPr>
        <w:t>A</w:t>
      </w:r>
      <w:r>
        <w:rPr>
          <w:lang w:eastAsia="en-AU"/>
        </w:rPr>
        <w:t>H</w:t>
      </w:r>
      <w:r w:rsidRPr="00B47696">
        <w:rPr>
          <w:lang w:eastAsia="en-AU"/>
        </w:rPr>
        <w:t>s</w:t>
      </w:r>
      <w:r>
        <w:rPr>
          <w:lang w:eastAsia="en-AU"/>
        </w:rPr>
        <w:t>/DPs</w:t>
      </w:r>
      <w:r w:rsidR="00693E26">
        <w:t xml:space="preserve"> </w:t>
      </w:r>
      <w:r w:rsidR="00B47696" w:rsidRPr="00B47696">
        <w:t>unable</w:t>
      </w:r>
      <w:r w:rsidR="00693E26">
        <w:t xml:space="preserve"> </w:t>
      </w:r>
      <w:r w:rsidR="00B47696" w:rsidRPr="00B47696">
        <w:t>to</w:t>
      </w:r>
      <w:r w:rsidR="00693E26">
        <w:t xml:space="preserve"> </w:t>
      </w:r>
      <w:r w:rsidR="00B47696" w:rsidRPr="00B47696">
        <w:t>alienate</w:t>
      </w:r>
      <w:r w:rsidR="00693E26">
        <w:t xml:space="preserve"> </w:t>
      </w:r>
      <w:r w:rsidR="00B47696" w:rsidRPr="00B47696">
        <w:t>the</w:t>
      </w:r>
      <w:r w:rsidR="00693E26">
        <w:t xml:space="preserve"> </w:t>
      </w:r>
      <w:r w:rsidR="00B47696" w:rsidRPr="00B47696">
        <w:t>acquired</w:t>
      </w:r>
      <w:r w:rsidR="00693E26">
        <w:t xml:space="preserve"> </w:t>
      </w:r>
      <w:r w:rsidR="00B47696" w:rsidRPr="00B47696">
        <w:t>asset</w:t>
      </w:r>
      <w:r w:rsidR="00693E26">
        <w:t xml:space="preserve"> </w:t>
      </w:r>
      <w:r w:rsidR="00B47696" w:rsidRPr="00B47696">
        <w:t>like</w:t>
      </w:r>
      <w:r w:rsidR="00693E26">
        <w:t xml:space="preserve"> </w:t>
      </w:r>
      <w:r w:rsidR="00B47696" w:rsidRPr="00B47696">
        <w:t>juveniles</w:t>
      </w:r>
      <w:r w:rsidR="00693E26">
        <w:t xml:space="preserve"> </w:t>
      </w:r>
      <w:r w:rsidR="00B47696" w:rsidRPr="00B47696">
        <w:t>with</w:t>
      </w:r>
      <w:r w:rsidR="00693E26">
        <w:t xml:space="preserve"> </w:t>
      </w:r>
      <w:r w:rsidR="00B47696" w:rsidRPr="00B47696">
        <w:t>no</w:t>
      </w:r>
      <w:r w:rsidR="00693E26">
        <w:t xml:space="preserve"> </w:t>
      </w:r>
      <w:r w:rsidR="00B47696" w:rsidRPr="00B47696">
        <w:t>legally</w:t>
      </w:r>
      <w:r w:rsidR="00693E26">
        <w:t xml:space="preserve"> </w:t>
      </w:r>
      <w:r w:rsidR="00B47696" w:rsidRPr="00B47696">
        <w:t>documented</w:t>
      </w:r>
      <w:r w:rsidR="00693E26">
        <w:t xml:space="preserve"> </w:t>
      </w:r>
      <w:r w:rsidR="00B47696" w:rsidRPr="00B47696">
        <w:t>guardian</w:t>
      </w:r>
      <w:r w:rsidR="00693E26">
        <w:t xml:space="preserve"> </w:t>
      </w:r>
      <w:r w:rsidR="00B47696" w:rsidRPr="00B47696">
        <w:t>or</w:t>
      </w:r>
      <w:r w:rsidR="00693E26">
        <w:t xml:space="preserve"> </w:t>
      </w:r>
      <w:r w:rsidR="00B47696" w:rsidRPr="00B47696">
        <w:t>due</w:t>
      </w:r>
      <w:r w:rsidR="00693E26">
        <w:t xml:space="preserve"> </w:t>
      </w:r>
      <w:r w:rsidR="00B47696" w:rsidRPr="00B47696">
        <w:t>to</w:t>
      </w:r>
      <w:r w:rsidR="00693E26">
        <w:t xml:space="preserve"> </w:t>
      </w:r>
      <w:r w:rsidR="00B47696" w:rsidRPr="00B47696">
        <w:t>other</w:t>
      </w:r>
      <w:r w:rsidR="00693E26">
        <w:t xml:space="preserve"> </w:t>
      </w:r>
      <w:r w:rsidR="00B47696" w:rsidRPr="00B47696">
        <w:t>issues.</w:t>
      </w:r>
    </w:p>
    <w:p w14:paraId="2362F1DD" w14:textId="2A634663" w:rsidR="00B47696" w:rsidRPr="00B47696" w:rsidRDefault="00B47696" w:rsidP="006E4A80">
      <w:pPr>
        <w:pStyle w:val="11111Para"/>
      </w:pPr>
      <w:r w:rsidRPr="00B47696">
        <w:lastRenderedPageBreak/>
        <w:t>Compensation</w:t>
      </w:r>
      <w:r w:rsidR="00693E26">
        <w:t xml:space="preserve"> </w:t>
      </w:r>
      <w:r w:rsidRPr="00B47696">
        <w:t>for</w:t>
      </w:r>
      <w:r w:rsidR="00693E26">
        <w:t xml:space="preserve"> </w:t>
      </w:r>
      <w:r w:rsidRPr="00B47696">
        <w:t>both</w:t>
      </w:r>
      <w:r w:rsidR="00693E26">
        <w:t xml:space="preserve"> </w:t>
      </w:r>
      <w:r w:rsidRPr="00B47696">
        <w:t>land</w:t>
      </w:r>
      <w:r w:rsidR="00693E26">
        <w:t xml:space="preserve"> </w:t>
      </w:r>
      <w:r w:rsidRPr="00B47696">
        <w:t>and</w:t>
      </w:r>
      <w:r w:rsidR="00693E26">
        <w:t xml:space="preserve"> </w:t>
      </w:r>
      <w:r w:rsidRPr="00B47696">
        <w:t>non-land</w:t>
      </w:r>
      <w:r w:rsidR="00693E26">
        <w:t xml:space="preserve"> </w:t>
      </w:r>
      <w:r w:rsidRPr="00B47696">
        <w:t>assets</w:t>
      </w:r>
      <w:r w:rsidR="00693E26">
        <w:t xml:space="preserve"> </w:t>
      </w:r>
      <w:r w:rsidRPr="00B47696">
        <w:t>is</w:t>
      </w:r>
      <w:r w:rsidR="00693E26">
        <w:t xml:space="preserve"> </w:t>
      </w:r>
      <w:r w:rsidRPr="00B47696">
        <w:t>deemed</w:t>
      </w:r>
      <w:r w:rsidR="00693E26">
        <w:t xml:space="preserve"> </w:t>
      </w:r>
      <w:r w:rsidRPr="00B47696">
        <w:t>to</w:t>
      </w:r>
      <w:r w:rsidR="00693E26">
        <w:t xml:space="preserve"> </w:t>
      </w:r>
      <w:r w:rsidRPr="00B47696">
        <w:t>have</w:t>
      </w:r>
      <w:r w:rsidR="00693E26">
        <w:t xml:space="preserve"> </w:t>
      </w:r>
      <w:r w:rsidRPr="00B47696">
        <w:t>been</w:t>
      </w:r>
      <w:r w:rsidR="00693E26">
        <w:t xml:space="preserve"> </w:t>
      </w:r>
      <w:r w:rsidRPr="00B47696">
        <w:t>paid</w:t>
      </w:r>
      <w:r w:rsidR="00693E26">
        <w:t xml:space="preserve"> </w:t>
      </w:r>
      <w:r w:rsidRPr="00B47696">
        <w:t>when</w:t>
      </w:r>
      <w:r w:rsidR="00693E26">
        <w:t xml:space="preserve"> </w:t>
      </w:r>
      <w:r w:rsidRPr="00B47696">
        <w:t>the</w:t>
      </w:r>
      <w:r w:rsidR="00693E26">
        <w:t xml:space="preserve"> </w:t>
      </w:r>
      <w:r w:rsidRPr="00B47696">
        <w:t>amount</w:t>
      </w:r>
      <w:r w:rsidR="00693E26">
        <w:t xml:space="preserve"> </w:t>
      </w:r>
      <w:r w:rsidRPr="00B47696">
        <w:t>in</w:t>
      </w:r>
      <w:r w:rsidR="00693E26">
        <w:t xml:space="preserve"> </w:t>
      </w:r>
      <w:r w:rsidRPr="00B47696">
        <w:t>cash</w:t>
      </w:r>
      <w:r w:rsidR="00693E26">
        <w:t xml:space="preserve"> </w:t>
      </w:r>
      <w:r w:rsidRPr="00B47696">
        <w:t>or</w:t>
      </w:r>
      <w:r w:rsidR="00693E26">
        <w:t xml:space="preserve"> </w:t>
      </w:r>
      <w:r w:rsidRPr="00B47696">
        <w:t>cheque</w:t>
      </w:r>
      <w:r w:rsidR="00693E26">
        <w:t xml:space="preserve"> </w:t>
      </w:r>
      <w:r w:rsidRPr="00B47696">
        <w:t>has</w:t>
      </w:r>
      <w:r w:rsidR="00693E26">
        <w:t xml:space="preserve"> </w:t>
      </w:r>
      <w:r w:rsidRPr="00B47696">
        <w:t>been</w:t>
      </w:r>
      <w:r w:rsidR="00693E26">
        <w:t xml:space="preserve"> </w:t>
      </w:r>
      <w:r w:rsidRPr="00B47696">
        <w:t>provided</w:t>
      </w:r>
      <w:r w:rsidR="00693E26">
        <w:t xml:space="preserve"> </w:t>
      </w:r>
      <w:r w:rsidRPr="00B47696">
        <w:t>to</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or</w:t>
      </w:r>
      <w:r w:rsidR="00693E26">
        <w:t xml:space="preserve"> </w:t>
      </w:r>
      <w:r w:rsidRPr="00B47696">
        <w:t>deposited</w:t>
      </w:r>
      <w:r w:rsidR="00693E26">
        <w:t xml:space="preserve"> </w:t>
      </w:r>
      <w:r w:rsidRPr="00B47696">
        <w:t>into</w:t>
      </w:r>
      <w:r w:rsidR="00693E26">
        <w:t xml:space="preserve"> </w:t>
      </w:r>
      <w:r w:rsidRPr="00B47696">
        <w:t>their</w:t>
      </w:r>
      <w:r w:rsidR="00693E26">
        <w:t xml:space="preserve"> </w:t>
      </w:r>
      <w:r w:rsidRPr="00B47696">
        <w:t>bank</w:t>
      </w:r>
      <w:r w:rsidR="00693E26">
        <w:t xml:space="preserve"> </w:t>
      </w:r>
      <w:r w:rsidRPr="00B47696">
        <w:t>account,</w:t>
      </w:r>
      <w:r w:rsidR="00693E26">
        <w:t xml:space="preserve"> </w:t>
      </w:r>
      <w:r w:rsidRPr="00B47696">
        <w:t>or</w:t>
      </w:r>
      <w:r w:rsidR="00693E26">
        <w:t xml:space="preserve"> </w:t>
      </w:r>
      <w:r w:rsidRPr="00B47696">
        <w:t>in</w:t>
      </w:r>
      <w:r w:rsidR="00693E26">
        <w:t xml:space="preserve"> </w:t>
      </w:r>
      <w:r w:rsidRPr="00B47696">
        <w:t>the</w:t>
      </w:r>
      <w:r w:rsidR="00693E26">
        <w:t xml:space="preserve"> </w:t>
      </w:r>
      <w:r w:rsidRPr="00B47696">
        <w:t>district</w:t>
      </w:r>
      <w:r w:rsidR="00693E26">
        <w:t xml:space="preserve"> </w:t>
      </w:r>
      <w:r w:rsidRPr="00B47696">
        <w:t>treasury</w:t>
      </w:r>
      <w:r w:rsidR="00693E26">
        <w:t xml:space="preserve"> </w:t>
      </w:r>
      <w:r w:rsidRPr="00B47696">
        <w:t>ready</w:t>
      </w:r>
      <w:r w:rsidR="00693E26">
        <w:t xml:space="preserve"> </w:t>
      </w:r>
      <w:r w:rsidRPr="00B47696">
        <w:t>to</w:t>
      </w:r>
      <w:r w:rsidR="00693E26">
        <w:t xml:space="preserve"> </w:t>
      </w:r>
      <w:r w:rsidRPr="00B47696">
        <w:t>be</w:t>
      </w:r>
      <w:r w:rsidR="00693E26">
        <w:t xml:space="preserve"> </w:t>
      </w:r>
      <w:r w:rsidRPr="00B47696">
        <w:t>withdrawn</w:t>
      </w:r>
      <w:r w:rsidR="00693E26">
        <w:t xml:space="preserve"> </w:t>
      </w:r>
      <w:r w:rsidRPr="00B47696">
        <w:t>at</w:t>
      </w:r>
      <w:r w:rsidR="00693E26">
        <w:t xml:space="preserve"> </w:t>
      </w:r>
      <w:r w:rsidRPr="00B47696">
        <w:t>any</w:t>
      </w:r>
      <w:r w:rsidR="00693E26">
        <w:t xml:space="preserve"> </w:t>
      </w:r>
      <w:r w:rsidRPr="00B47696">
        <w:t>time</w:t>
      </w:r>
      <w:r w:rsidR="00693E26">
        <w:t xml:space="preserve"> </w:t>
      </w:r>
      <w:r w:rsidRPr="00B47696">
        <w:t>the</w:t>
      </w:r>
      <w:r w:rsidR="00693E26">
        <w:t xml:space="preserve"> </w:t>
      </w:r>
      <w:r w:rsidRPr="00B47696">
        <w:t>impediment</w:t>
      </w:r>
      <w:r w:rsidR="00693E26">
        <w:t xml:space="preserve"> </w:t>
      </w:r>
      <w:r w:rsidRPr="00B47696">
        <w:t>is</w:t>
      </w:r>
      <w:r w:rsidR="00693E26">
        <w:t xml:space="preserve"> </w:t>
      </w:r>
      <w:r w:rsidRPr="00B47696">
        <w:t>resolved.</w:t>
      </w:r>
      <w:r w:rsidR="00693E26">
        <w:t xml:space="preserve"> </w:t>
      </w:r>
    </w:p>
    <w:p w14:paraId="25E578B0" w14:textId="5D5D10D3" w:rsidR="00B47696" w:rsidRPr="00B47696" w:rsidRDefault="00B47696" w:rsidP="006E4A80">
      <w:pPr>
        <w:pStyle w:val="11111Para"/>
      </w:pPr>
      <w:r w:rsidRPr="00B47696">
        <w:t>Although</w:t>
      </w:r>
      <w:r w:rsidR="00693E26">
        <w:t xml:space="preserve"> </w:t>
      </w:r>
      <w:r w:rsidRPr="00B47696">
        <w:t>compensation</w:t>
      </w:r>
      <w:r w:rsidR="00693E26">
        <w:t xml:space="preserve"> </w:t>
      </w:r>
      <w:r w:rsidRPr="00B47696">
        <w:t>of</w:t>
      </w:r>
      <w:r w:rsidR="00693E26">
        <w:t xml:space="preserve"> </w:t>
      </w:r>
      <w:r w:rsidRPr="00B47696">
        <w:t>these</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is</w:t>
      </w:r>
      <w:r w:rsidR="00693E26">
        <w:t xml:space="preserve"> </w:t>
      </w:r>
      <w:r w:rsidRPr="00B47696">
        <w:t>beyond</w:t>
      </w:r>
      <w:r w:rsidR="00693E26">
        <w:t xml:space="preserve"> </w:t>
      </w:r>
      <w:r w:rsidRPr="00B47696">
        <w:t>the</w:t>
      </w:r>
      <w:r w:rsidR="00693E26">
        <w:t xml:space="preserve"> </w:t>
      </w:r>
      <w:r w:rsidRPr="00B47696">
        <w:t>control</w:t>
      </w:r>
      <w:r w:rsidR="00693E26">
        <w:t xml:space="preserve"> </w:t>
      </w:r>
      <w:r w:rsidRPr="00B47696">
        <w:t>of</w:t>
      </w:r>
      <w:r w:rsidR="00693E26">
        <w:t xml:space="preserve"> </w:t>
      </w:r>
      <w:r w:rsidRPr="00B47696">
        <w:t>PEDO</w:t>
      </w:r>
      <w:r w:rsidR="00693E26">
        <w:t xml:space="preserve"> </w:t>
      </w:r>
      <w:r w:rsidRPr="00B47696">
        <w:t>and</w:t>
      </w:r>
      <w:r w:rsidR="00693E26">
        <w:t xml:space="preserve"> </w:t>
      </w:r>
      <w:r w:rsidRPr="00B47696">
        <w:t>are</w:t>
      </w:r>
      <w:r w:rsidR="00693E26">
        <w:t xml:space="preserve"> </w:t>
      </w:r>
      <w:r w:rsidRPr="00B47696">
        <w:t>mainly</w:t>
      </w:r>
      <w:r w:rsidR="00693E26">
        <w:t xml:space="preserve"> </w:t>
      </w:r>
      <w:r w:rsidRPr="00B47696">
        <w:t>dependent</w:t>
      </w:r>
      <w:r w:rsidR="00693E26">
        <w:t xml:space="preserve"> </w:t>
      </w:r>
      <w:r w:rsidRPr="00B47696">
        <w:t>of</w:t>
      </w:r>
      <w:r w:rsidR="00693E26">
        <w:t xml:space="preserve"> </w:t>
      </w:r>
      <w:r w:rsidRPr="00B47696">
        <w:t>the</w:t>
      </w:r>
      <w:r w:rsidR="00693E26">
        <w:t xml:space="preserve"> </w:t>
      </w:r>
      <w:r w:rsidRPr="00B47696">
        <w:t>actions</w:t>
      </w:r>
      <w:r w:rsidR="00693E26">
        <w:t xml:space="preserve"> </w:t>
      </w:r>
      <w:r w:rsidRPr="00B47696">
        <w:t>of</w:t>
      </w:r>
      <w:r w:rsidR="00693E26">
        <w:t xml:space="preserve"> </w:t>
      </w:r>
      <w:r w:rsidRPr="00B47696">
        <w:t>the</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or</w:t>
      </w:r>
      <w:r w:rsidR="00693E26">
        <w:t xml:space="preserve"> </w:t>
      </w:r>
      <w:r w:rsidRPr="00B47696">
        <w:t>ruling/decision</w:t>
      </w:r>
      <w:r w:rsidR="00693E26">
        <w:t xml:space="preserve"> </w:t>
      </w:r>
      <w:r w:rsidRPr="00B47696">
        <w:t>from</w:t>
      </w:r>
      <w:r w:rsidR="00693E26">
        <w:t xml:space="preserve"> </w:t>
      </w:r>
      <w:r w:rsidRPr="00B47696">
        <w:t>a</w:t>
      </w:r>
      <w:r w:rsidR="00693E26">
        <w:t xml:space="preserve"> </w:t>
      </w:r>
      <w:r w:rsidRPr="00B47696">
        <w:t>third-party</w:t>
      </w:r>
      <w:r w:rsidR="00693E26">
        <w:t xml:space="preserve"> </w:t>
      </w:r>
      <w:r w:rsidRPr="00B47696">
        <w:t>i.e.,</w:t>
      </w:r>
      <w:r w:rsidR="00693E26">
        <w:t xml:space="preserve"> </w:t>
      </w:r>
      <w:r w:rsidRPr="00B47696">
        <w:t>the</w:t>
      </w:r>
      <w:r w:rsidR="00693E26">
        <w:t xml:space="preserve"> </w:t>
      </w:r>
      <w:r w:rsidRPr="00B47696">
        <w:t>court</w:t>
      </w:r>
      <w:r w:rsidR="00693E26">
        <w:t xml:space="preserve"> </w:t>
      </w:r>
      <w:r w:rsidRPr="00B47696">
        <w:t>or</w:t>
      </w:r>
      <w:r w:rsidR="00693E26">
        <w:t xml:space="preserve"> </w:t>
      </w:r>
      <w:r w:rsidRPr="00B47696">
        <w:t>BOR,</w:t>
      </w:r>
      <w:r w:rsidR="00693E26">
        <w:t xml:space="preserve"> </w:t>
      </w:r>
      <w:r w:rsidRPr="00B47696">
        <w:t>PEDO</w:t>
      </w:r>
      <w:r w:rsidR="00693E26">
        <w:t xml:space="preserve"> </w:t>
      </w:r>
      <w:r w:rsidRPr="00B47696">
        <w:t>will</w:t>
      </w:r>
      <w:r w:rsidR="00693E26">
        <w:t xml:space="preserve"> </w:t>
      </w:r>
      <w:r w:rsidRPr="00B47696">
        <w:t>exert</w:t>
      </w:r>
      <w:r w:rsidR="00693E26">
        <w:t xml:space="preserve"> </w:t>
      </w:r>
      <w:r w:rsidRPr="00B47696">
        <w:t>good-faith</w:t>
      </w:r>
      <w:r w:rsidR="00693E26">
        <w:t xml:space="preserve"> </w:t>
      </w:r>
      <w:r w:rsidRPr="00B47696">
        <w:t>efforts</w:t>
      </w:r>
      <w:r w:rsidR="00693E26">
        <w:t xml:space="preserve"> </w:t>
      </w:r>
      <w:r w:rsidRPr="00B47696">
        <w:t>to</w:t>
      </w:r>
      <w:r w:rsidR="00693E26">
        <w:t xml:space="preserve"> </w:t>
      </w:r>
      <w:r w:rsidRPr="00B47696">
        <w:t>(a)</w:t>
      </w:r>
      <w:r w:rsidR="00693E26">
        <w:t xml:space="preserve"> </w:t>
      </w:r>
      <w:r w:rsidRPr="00B47696">
        <w:t>contact</w:t>
      </w:r>
      <w:r w:rsidR="00693E26">
        <w:t xml:space="preserve"> </w:t>
      </w:r>
      <w:r w:rsidRPr="00B47696">
        <w:t>and</w:t>
      </w:r>
      <w:r w:rsidR="00693E26">
        <w:t xml:space="preserve"> </w:t>
      </w:r>
      <w:r w:rsidRPr="00B47696">
        <w:t>notify</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through</w:t>
      </w:r>
      <w:r w:rsidR="00693E26">
        <w:t xml:space="preserve"> </w:t>
      </w:r>
      <w:r w:rsidRPr="00B47696">
        <w:t>their</w:t>
      </w:r>
      <w:r w:rsidR="00693E26">
        <w:t xml:space="preserve"> </w:t>
      </w:r>
      <w:r w:rsidRPr="00B47696">
        <w:t>last</w:t>
      </w:r>
      <w:r w:rsidR="00693E26">
        <w:t xml:space="preserve"> </w:t>
      </w:r>
      <w:r w:rsidRPr="00B47696">
        <w:t>known</w:t>
      </w:r>
      <w:r w:rsidR="00693E26">
        <w:t xml:space="preserve"> </w:t>
      </w:r>
      <w:r w:rsidRPr="00B47696">
        <w:t>address,</w:t>
      </w:r>
      <w:r w:rsidR="00693E26">
        <w:t xml:space="preserve"> </w:t>
      </w:r>
      <w:r w:rsidRPr="00B47696">
        <w:t>village</w:t>
      </w:r>
      <w:r w:rsidR="00693E26">
        <w:t xml:space="preserve"> </w:t>
      </w:r>
      <w:r w:rsidRPr="00B47696">
        <w:t>heads</w:t>
      </w:r>
      <w:r w:rsidR="00693E26">
        <w:t xml:space="preserve"> </w:t>
      </w:r>
      <w:r w:rsidRPr="00B47696">
        <w:t>or</w:t>
      </w:r>
      <w:r w:rsidR="00693E26">
        <w:t xml:space="preserve"> </w:t>
      </w:r>
      <w:r w:rsidRPr="00B47696">
        <w:t>kins;</w:t>
      </w:r>
      <w:r w:rsidR="00693E26">
        <w:t xml:space="preserve"> </w:t>
      </w:r>
      <w:r w:rsidRPr="00B47696">
        <w:t>(b)</w:t>
      </w:r>
      <w:r w:rsidR="00693E26">
        <w:t xml:space="preserve"> </w:t>
      </w:r>
      <w:r w:rsidRPr="00B47696">
        <w:t>inform</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who</w:t>
      </w:r>
      <w:r w:rsidR="00693E26">
        <w:t xml:space="preserve"> </w:t>
      </w:r>
      <w:r w:rsidRPr="00B47696">
        <w:t>to</w:t>
      </w:r>
      <w:r w:rsidR="00693E26">
        <w:t xml:space="preserve"> </w:t>
      </w:r>
      <w:r w:rsidRPr="00B47696">
        <w:t>contact</w:t>
      </w:r>
      <w:r w:rsidR="00693E26">
        <w:t xml:space="preserve"> </w:t>
      </w:r>
      <w:r w:rsidRPr="00B47696">
        <w:t>or</w:t>
      </w:r>
      <w:r w:rsidR="00693E26">
        <w:t xml:space="preserve"> </w:t>
      </w:r>
      <w:r w:rsidRPr="00B47696">
        <w:t>where</w:t>
      </w:r>
      <w:r w:rsidR="00693E26">
        <w:t xml:space="preserve"> </w:t>
      </w:r>
      <w:r w:rsidRPr="00B47696">
        <w:t>to</w:t>
      </w:r>
      <w:r w:rsidR="00693E26">
        <w:t xml:space="preserve"> </w:t>
      </w:r>
      <w:r w:rsidRPr="00B47696">
        <w:t>proceed</w:t>
      </w:r>
      <w:r w:rsidR="00693E26">
        <w:t xml:space="preserve"> </w:t>
      </w:r>
      <w:r w:rsidRPr="00B47696">
        <w:t>to</w:t>
      </w:r>
      <w:r w:rsidR="00693E26">
        <w:t xml:space="preserve"> </w:t>
      </w:r>
      <w:r w:rsidRPr="00B47696">
        <w:t>collect</w:t>
      </w:r>
      <w:r w:rsidR="00693E26">
        <w:t xml:space="preserve"> </w:t>
      </w:r>
      <w:r w:rsidRPr="00B47696">
        <w:t>their</w:t>
      </w:r>
      <w:r w:rsidR="00693E26">
        <w:t xml:space="preserve"> </w:t>
      </w:r>
      <w:r w:rsidRPr="00B47696">
        <w:t>compensation;</w:t>
      </w:r>
      <w:r w:rsidR="00693E26">
        <w:t xml:space="preserve"> </w:t>
      </w:r>
      <w:r w:rsidRPr="00B47696">
        <w:t>and</w:t>
      </w:r>
      <w:r w:rsidR="00693E26">
        <w:t xml:space="preserve"> </w:t>
      </w:r>
      <w:r w:rsidRPr="00B47696">
        <w:t>(c)</w:t>
      </w:r>
      <w:r w:rsidR="00693E26">
        <w:t xml:space="preserve"> </w:t>
      </w:r>
      <w:r w:rsidRPr="00B47696">
        <w:t>explore</w:t>
      </w:r>
      <w:r w:rsidR="00693E26">
        <w:t xml:space="preserve"> </w:t>
      </w:r>
      <w:r w:rsidRPr="00B47696">
        <w:t>possible</w:t>
      </w:r>
      <w:r w:rsidR="00693E26">
        <w:t xml:space="preserve"> </w:t>
      </w:r>
      <w:r w:rsidRPr="00B47696">
        <w:t>actions</w:t>
      </w:r>
      <w:r w:rsidR="00693E26">
        <w:t xml:space="preserve"> </w:t>
      </w:r>
      <w:r w:rsidRPr="00B47696">
        <w:t>that</w:t>
      </w:r>
      <w:r w:rsidR="00693E26">
        <w:t xml:space="preserve"> </w:t>
      </w:r>
      <w:r w:rsidRPr="00B47696">
        <w:t>may</w:t>
      </w:r>
      <w:r w:rsidR="00693E26">
        <w:t xml:space="preserve"> </w:t>
      </w:r>
      <w:r w:rsidRPr="00B47696">
        <w:t>help</w:t>
      </w:r>
      <w:r w:rsidR="00693E26">
        <w:t xml:space="preserve"> </w:t>
      </w:r>
      <w:r w:rsidRPr="00B47696">
        <w:t>them</w:t>
      </w:r>
      <w:r w:rsidR="00693E26">
        <w:t xml:space="preserve"> </w:t>
      </w:r>
      <w:r w:rsidRPr="00B47696">
        <w:t>receive</w:t>
      </w:r>
      <w:r w:rsidR="00693E26">
        <w:t xml:space="preserve"> </w:t>
      </w:r>
      <w:r w:rsidRPr="00B47696">
        <w:t>their</w:t>
      </w:r>
      <w:r w:rsidR="00693E26">
        <w:t xml:space="preserve"> </w:t>
      </w:r>
      <w:r w:rsidRPr="00B47696">
        <w:t>compensation.</w:t>
      </w:r>
    </w:p>
    <w:p w14:paraId="1FA02276" w14:textId="66381184" w:rsidR="00E62FFA" w:rsidRPr="00B16E10" w:rsidRDefault="00B47696" w:rsidP="006E4A80">
      <w:pPr>
        <w:pStyle w:val="11111Para"/>
      </w:pPr>
      <w:r w:rsidRPr="00B47696">
        <w:t>PEDO,</w:t>
      </w:r>
      <w:r w:rsidR="00693E26">
        <w:t xml:space="preserve"> </w:t>
      </w:r>
      <w:r w:rsidRPr="00B47696">
        <w:t>with</w:t>
      </w:r>
      <w:r w:rsidR="00693E26">
        <w:t xml:space="preserve"> </w:t>
      </w:r>
      <w:r w:rsidRPr="00B47696">
        <w:t>support</w:t>
      </w:r>
      <w:r w:rsidR="00693E26">
        <w:t xml:space="preserve"> </w:t>
      </w:r>
      <w:r w:rsidRPr="00B47696">
        <w:t>from</w:t>
      </w:r>
      <w:r w:rsidR="00693E26">
        <w:t xml:space="preserve"> </w:t>
      </w:r>
      <w:r w:rsidRPr="00B47696">
        <w:t>PIC</w:t>
      </w:r>
      <w:r w:rsidR="00693E26">
        <w:t xml:space="preserve"> </w:t>
      </w:r>
      <w:r w:rsidRPr="00B47696">
        <w:t>will</w:t>
      </w:r>
      <w:r w:rsidR="00693E26">
        <w:t xml:space="preserve"> </w:t>
      </w:r>
      <w:r w:rsidRPr="00B47696">
        <w:t>undertake</w:t>
      </w:r>
      <w:r w:rsidR="00693E26">
        <w:t xml:space="preserve"> </w:t>
      </w:r>
      <w:r w:rsidRPr="00B47696">
        <w:t>continued</w:t>
      </w:r>
      <w:r w:rsidR="00693E26">
        <w:t xml:space="preserve"> </w:t>
      </w:r>
      <w:r w:rsidRPr="00B47696">
        <w:t>community</w:t>
      </w:r>
      <w:r w:rsidR="00693E26">
        <w:t xml:space="preserve"> </w:t>
      </w:r>
      <w:r w:rsidRPr="00B47696">
        <w:t>consultations</w:t>
      </w:r>
      <w:r w:rsidR="00693E26">
        <w:t xml:space="preserve"> </w:t>
      </w:r>
      <w:r w:rsidRPr="00B47696">
        <w:t>and</w:t>
      </w:r>
      <w:r w:rsidR="00693E26">
        <w:t xml:space="preserve"> </w:t>
      </w:r>
      <w:r w:rsidRPr="00B47696">
        <w:t>outreach</w:t>
      </w:r>
      <w:r w:rsidR="00693E26">
        <w:t xml:space="preserve"> </w:t>
      </w:r>
      <w:r w:rsidRPr="00B47696">
        <w:t>to</w:t>
      </w:r>
      <w:r w:rsidR="00693E26">
        <w:t xml:space="preserve"> </w:t>
      </w:r>
      <w:r w:rsidRPr="00B47696">
        <w:t>locate,</w:t>
      </w:r>
      <w:r w:rsidR="00693E26">
        <w:t xml:space="preserve"> </w:t>
      </w:r>
      <w:r w:rsidRPr="00B47696">
        <w:t>assist</w:t>
      </w:r>
      <w:r w:rsidR="00693E26">
        <w:t xml:space="preserve"> </w:t>
      </w:r>
      <w:r w:rsidRPr="00B47696">
        <w:t>and</w:t>
      </w:r>
      <w:r w:rsidR="00693E26">
        <w:t xml:space="preserve"> </w:t>
      </w:r>
      <w:r w:rsidRPr="00B47696">
        <w:t>guide</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with</w:t>
      </w:r>
      <w:r w:rsidR="00693E26">
        <w:t xml:space="preserve"> </w:t>
      </w:r>
      <w:r w:rsidRPr="00B47696">
        <w:t>legal</w:t>
      </w:r>
      <w:r w:rsidR="00693E26">
        <w:t xml:space="preserve"> </w:t>
      </w:r>
      <w:r w:rsidRPr="00B47696">
        <w:t>and</w:t>
      </w:r>
      <w:r w:rsidR="00693E26">
        <w:t xml:space="preserve"> </w:t>
      </w:r>
      <w:r w:rsidRPr="00B47696">
        <w:t>administrative</w:t>
      </w:r>
      <w:r w:rsidR="00693E26">
        <w:t xml:space="preserve"> </w:t>
      </w:r>
      <w:r w:rsidRPr="00B47696">
        <w:t>impediments.</w:t>
      </w:r>
      <w:r w:rsidR="00693E26">
        <w:t xml:space="preserve"> </w:t>
      </w:r>
      <w:r w:rsidRPr="00B47696">
        <w:t>PEDO</w:t>
      </w:r>
      <w:r w:rsidR="00693E26">
        <w:t xml:space="preserve"> </w:t>
      </w:r>
      <w:r w:rsidRPr="00B47696">
        <w:t>will</w:t>
      </w:r>
      <w:r w:rsidR="00693E26">
        <w:t xml:space="preserve"> </w:t>
      </w:r>
      <w:r w:rsidRPr="00B47696">
        <w:t>conduct</w:t>
      </w:r>
      <w:r w:rsidR="00693E26">
        <w:t xml:space="preserve"> </w:t>
      </w:r>
      <w:r w:rsidRPr="00B47696">
        <w:t>multiple</w:t>
      </w:r>
      <w:r w:rsidR="00693E26">
        <w:t xml:space="preserve"> </w:t>
      </w:r>
      <w:r w:rsidRPr="00B47696">
        <w:t>visits</w:t>
      </w:r>
      <w:r w:rsidRPr="00952301">
        <w:rPr>
          <w:vertAlign w:val="superscript"/>
        </w:rPr>
        <w:footnoteReference w:id="43"/>
      </w:r>
      <w:r w:rsidR="00693E26">
        <w:t xml:space="preserve"> </w:t>
      </w:r>
      <w:r w:rsidRPr="00B47696">
        <w:t>to</w:t>
      </w:r>
      <w:r w:rsidR="00693E26">
        <w:t xml:space="preserve"> </w:t>
      </w:r>
      <w:r w:rsidRPr="00B47696">
        <w:t>villages</w:t>
      </w:r>
      <w:r w:rsidR="00693E26">
        <w:t xml:space="preserve"> </w:t>
      </w:r>
      <w:r w:rsidRPr="00B47696">
        <w:t>with</w:t>
      </w:r>
      <w:r w:rsidR="00693E26">
        <w:t xml:space="preserve"> </w:t>
      </w:r>
      <w:r w:rsidRPr="00B47696">
        <w:t>pending</w:t>
      </w:r>
      <w:r w:rsidR="00693E26">
        <w:t xml:space="preserve"> </w:t>
      </w:r>
      <w:r w:rsidRPr="00B47696">
        <w:t>compensation</w:t>
      </w:r>
      <w:r w:rsidR="00693E26">
        <w:t xml:space="preserve"> </w:t>
      </w:r>
      <w:r w:rsidRPr="00B47696">
        <w:t>payments,</w:t>
      </w:r>
      <w:r w:rsidR="00693E26">
        <w:t xml:space="preserve"> </w:t>
      </w:r>
      <w:r w:rsidRPr="00B47696">
        <w:t>organizing</w:t>
      </w:r>
      <w:r w:rsidR="00693E26">
        <w:t xml:space="preserve"> </w:t>
      </w:r>
      <w:r w:rsidRPr="00B47696">
        <w:t>village</w:t>
      </w:r>
      <w:r w:rsidR="00693E26">
        <w:t xml:space="preserve"> </w:t>
      </w:r>
      <w:r w:rsidRPr="00B47696">
        <w:t>meetings,</w:t>
      </w:r>
      <w:r w:rsidR="00693E26">
        <w:t xml:space="preserve"> </w:t>
      </w:r>
      <w:r w:rsidRPr="00B47696">
        <w:t>posting</w:t>
      </w:r>
      <w:r w:rsidR="00693E26">
        <w:t xml:space="preserve"> </w:t>
      </w:r>
      <w:r w:rsidRPr="00B47696">
        <w:t>of</w:t>
      </w:r>
      <w:r w:rsidR="00693E26">
        <w:t xml:space="preserve"> </w:t>
      </w:r>
      <w:r w:rsidRPr="00B47696">
        <w:t>notices</w:t>
      </w:r>
      <w:r w:rsidR="00693E26">
        <w:t xml:space="preserve"> </w:t>
      </w:r>
      <w:r w:rsidRPr="00B47696">
        <w:t>in</w:t>
      </w:r>
      <w:r w:rsidR="00693E26">
        <w:t xml:space="preserve"> </w:t>
      </w:r>
      <w:r w:rsidRPr="00B47696">
        <w:t>public</w:t>
      </w:r>
      <w:r w:rsidR="00693E26">
        <w:t xml:space="preserve"> </w:t>
      </w:r>
      <w:r w:rsidRPr="00B47696">
        <w:t>places,</w:t>
      </w:r>
      <w:r w:rsidR="00693E26">
        <w:t xml:space="preserve"> </w:t>
      </w:r>
      <w:r w:rsidRPr="00B47696">
        <w:t>serving</w:t>
      </w:r>
      <w:r w:rsidR="00693E26">
        <w:t xml:space="preserve"> </w:t>
      </w:r>
      <w:r w:rsidRPr="00B47696">
        <w:t>notices</w:t>
      </w:r>
      <w:r w:rsidR="00693E26">
        <w:t xml:space="preserve"> </w:t>
      </w:r>
      <w:r w:rsidRPr="00B47696">
        <w:t>at</w:t>
      </w:r>
      <w:r w:rsidR="00693E26">
        <w:t xml:space="preserve"> </w:t>
      </w:r>
      <w:r w:rsidRPr="00B47696">
        <w:t>last</w:t>
      </w:r>
      <w:r w:rsidR="00693E26">
        <w:t xml:space="preserve"> </w:t>
      </w:r>
      <w:r w:rsidRPr="00B47696">
        <w:t>known</w:t>
      </w:r>
      <w:r w:rsidR="00693E26">
        <w:t xml:space="preserve"> </w:t>
      </w:r>
      <w:r w:rsidRPr="00B47696">
        <w:t>address</w:t>
      </w:r>
      <w:r w:rsidR="00693E26">
        <w:t xml:space="preserve"> </w:t>
      </w:r>
      <w:r w:rsidRPr="00B47696">
        <w:t>of</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and</w:t>
      </w:r>
      <w:r w:rsidR="00693E26">
        <w:t xml:space="preserve"> </w:t>
      </w:r>
      <w:r w:rsidRPr="00B47696">
        <w:t>publishing</w:t>
      </w:r>
      <w:r w:rsidR="00693E26">
        <w:t xml:space="preserve"> </w:t>
      </w:r>
      <w:r w:rsidRPr="00B47696">
        <w:t>the</w:t>
      </w:r>
      <w:r w:rsidR="00693E26">
        <w:t xml:space="preserve"> </w:t>
      </w:r>
      <w:r w:rsidRPr="00B47696">
        <w:t>names</w:t>
      </w:r>
      <w:r w:rsidR="00693E26">
        <w:t xml:space="preserve"> </w:t>
      </w:r>
      <w:r w:rsidRPr="00B47696">
        <w:t>of</w:t>
      </w:r>
      <w:r w:rsidR="00693E26">
        <w:t xml:space="preserve"> </w:t>
      </w:r>
      <w:r w:rsidRPr="00B47696">
        <w:t>unpaid</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in</w:t>
      </w:r>
      <w:r w:rsidR="00693E26">
        <w:t xml:space="preserve"> </w:t>
      </w:r>
      <w:r w:rsidRPr="00B47696">
        <w:t>the</w:t>
      </w:r>
      <w:r w:rsidR="00693E26">
        <w:t xml:space="preserve"> </w:t>
      </w:r>
      <w:r w:rsidRPr="00B47696">
        <w:t>print</w:t>
      </w:r>
      <w:r w:rsidR="00693E26">
        <w:t xml:space="preserve"> </w:t>
      </w:r>
      <w:r w:rsidRPr="00B47696">
        <w:t>media</w:t>
      </w:r>
      <w:r w:rsidR="00693E26">
        <w:t xml:space="preserve"> </w:t>
      </w:r>
      <w:r w:rsidRPr="00B47696">
        <w:t>is</w:t>
      </w:r>
      <w:r w:rsidR="00693E26">
        <w:t xml:space="preserve"> </w:t>
      </w:r>
      <w:r w:rsidRPr="00B47696">
        <w:t>needed</w:t>
      </w:r>
      <w:r w:rsidR="00693E26">
        <w:t xml:space="preserve"> </w:t>
      </w:r>
      <w:r w:rsidRPr="00B47696">
        <w:t>to</w:t>
      </w:r>
      <w:r w:rsidR="00693E26">
        <w:t xml:space="preserve"> </w:t>
      </w:r>
      <w:r w:rsidRPr="00B47696">
        <w:t>demonstrate</w:t>
      </w:r>
      <w:r w:rsidR="00693E26">
        <w:t xml:space="preserve"> </w:t>
      </w:r>
      <w:r w:rsidRPr="00B47696">
        <w:t>that</w:t>
      </w:r>
      <w:r w:rsidR="00693E26">
        <w:t xml:space="preserve"> </w:t>
      </w:r>
      <w:r w:rsidRPr="00B47696">
        <w:t>due</w:t>
      </w:r>
      <w:r w:rsidR="00693E26">
        <w:t xml:space="preserve"> </w:t>
      </w:r>
      <w:r w:rsidRPr="00B47696">
        <w:t>efforts</w:t>
      </w:r>
      <w:r w:rsidR="00693E26">
        <w:t xml:space="preserve"> </w:t>
      </w:r>
      <w:r w:rsidRPr="00B47696">
        <w:t>were</w:t>
      </w:r>
      <w:r w:rsidR="00693E26">
        <w:t xml:space="preserve"> </w:t>
      </w:r>
      <w:r w:rsidRPr="00B47696">
        <w:t>conducted</w:t>
      </w:r>
      <w:r w:rsidR="00693E26">
        <w:t xml:space="preserve"> </w:t>
      </w:r>
      <w:r w:rsidRPr="00B47696">
        <w:t>in</w:t>
      </w:r>
      <w:r w:rsidR="00693E26">
        <w:t xml:space="preserve"> </w:t>
      </w:r>
      <w:r w:rsidRPr="00B47696">
        <w:t>addressing</w:t>
      </w:r>
      <w:r w:rsidR="00693E26">
        <w:t xml:space="preserve"> </w:t>
      </w:r>
      <w:r w:rsidRPr="00B47696">
        <w:t>cases</w:t>
      </w:r>
      <w:r w:rsidR="00693E26">
        <w:t xml:space="preserve"> </w:t>
      </w:r>
      <w:r w:rsidRPr="00B47696">
        <w:t>with</w:t>
      </w:r>
      <w:r w:rsidR="00693E26">
        <w:t xml:space="preserve"> </w:t>
      </w:r>
      <w:r w:rsidRPr="00B47696">
        <w:t>impediments.</w:t>
      </w:r>
    </w:p>
    <w:p w14:paraId="63D57C0F" w14:textId="56439CAF" w:rsidR="000B731A" w:rsidRPr="00B16E10" w:rsidRDefault="000B731A">
      <w:pPr>
        <w:spacing w:after="160" w:line="259" w:lineRule="auto"/>
        <w:jc w:val="left"/>
      </w:pPr>
      <w:r w:rsidRPr="00B16E10">
        <w:br w:type="page"/>
      </w:r>
    </w:p>
    <w:p w14:paraId="100526AD" w14:textId="2958C41B" w:rsidR="00D37866" w:rsidRPr="00B16E10" w:rsidRDefault="00D37866" w:rsidP="00BB1D8C">
      <w:pPr>
        <w:pStyle w:val="Heading1"/>
      </w:pPr>
      <w:bookmarkStart w:id="871" w:name="page28"/>
      <w:bookmarkStart w:id="872" w:name="page29"/>
      <w:bookmarkStart w:id="873" w:name="page31"/>
      <w:bookmarkStart w:id="874" w:name="page32"/>
      <w:bookmarkStart w:id="875" w:name="page33"/>
      <w:bookmarkStart w:id="876" w:name="page42"/>
      <w:bookmarkStart w:id="877" w:name="page45"/>
      <w:bookmarkStart w:id="878" w:name="_Toc14877937"/>
      <w:bookmarkStart w:id="879" w:name="_Toc94896879"/>
      <w:bookmarkStart w:id="880" w:name="_Ref112684258"/>
      <w:bookmarkStart w:id="881" w:name="_Toc120718613"/>
      <w:bookmarkEnd w:id="803"/>
      <w:bookmarkEnd w:id="804"/>
      <w:bookmarkEnd w:id="805"/>
      <w:bookmarkEnd w:id="806"/>
      <w:bookmarkEnd w:id="807"/>
      <w:bookmarkEnd w:id="808"/>
      <w:bookmarkEnd w:id="871"/>
      <w:bookmarkEnd w:id="872"/>
      <w:bookmarkEnd w:id="873"/>
      <w:bookmarkEnd w:id="874"/>
      <w:bookmarkEnd w:id="875"/>
      <w:bookmarkEnd w:id="876"/>
      <w:bookmarkEnd w:id="877"/>
      <w:r w:rsidRPr="00BB1D8C">
        <w:lastRenderedPageBreak/>
        <w:t>Relocation</w:t>
      </w:r>
      <w:r w:rsidR="00693E26">
        <w:t xml:space="preserve"> </w:t>
      </w:r>
      <w:r w:rsidRPr="00B16E10">
        <w:t>and</w:t>
      </w:r>
      <w:r w:rsidR="00693E26">
        <w:t xml:space="preserve"> </w:t>
      </w:r>
      <w:r w:rsidRPr="00B16E10">
        <w:t>Livelihood</w:t>
      </w:r>
      <w:r w:rsidR="00693E26">
        <w:t xml:space="preserve"> </w:t>
      </w:r>
      <w:r w:rsidRPr="00B16E10">
        <w:t>Restoration</w:t>
      </w:r>
      <w:bookmarkEnd w:id="878"/>
      <w:bookmarkEnd w:id="879"/>
      <w:bookmarkEnd w:id="880"/>
      <w:bookmarkEnd w:id="881"/>
    </w:p>
    <w:p w14:paraId="30A98720" w14:textId="234CCDC8" w:rsidR="0070577F" w:rsidRPr="00B16E10" w:rsidRDefault="0070577F" w:rsidP="00BB1D8C">
      <w:pPr>
        <w:pStyle w:val="Heading2"/>
      </w:pPr>
      <w:bookmarkStart w:id="882" w:name="_Toc474422305"/>
      <w:bookmarkStart w:id="883" w:name="_Toc14877938"/>
      <w:bookmarkStart w:id="884" w:name="_Toc94896880"/>
      <w:bookmarkStart w:id="885" w:name="_Toc120718614"/>
      <w:r w:rsidRPr="00BB1D8C">
        <w:t>Relocation</w:t>
      </w:r>
      <w:r w:rsidR="00693E26">
        <w:t xml:space="preserve"> </w:t>
      </w:r>
      <w:r w:rsidRPr="00B16E10">
        <w:t>of</w:t>
      </w:r>
      <w:r w:rsidR="00693E26">
        <w:t xml:space="preserve"> </w:t>
      </w:r>
      <w:r w:rsidRPr="00B16E10">
        <w:t>Households</w:t>
      </w:r>
      <w:bookmarkEnd w:id="882"/>
      <w:bookmarkEnd w:id="883"/>
      <w:bookmarkEnd w:id="884"/>
      <w:bookmarkEnd w:id="885"/>
    </w:p>
    <w:p w14:paraId="43EC330D" w14:textId="4BE2F1A3" w:rsidR="00B47696" w:rsidRPr="00B47696" w:rsidRDefault="00B47696" w:rsidP="0093062B">
      <w:pPr>
        <w:pStyle w:val="11111Para"/>
      </w:pPr>
      <w:r w:rsidRPr="00B47696">
        <w:t>As</w:t>
      </w:r>
      <w:r w:rsidR="00693E26">
        <w:t xml:space="preserve"> </w:t>
      </w:r>
      <w:r w:rsidRPr="00B47696">
        <w:t>provided</w:t>
      </w:r>
      <w:r w:rsidR="00693E26">
        <w:t xml:space="preserve"> </w:t>
      </w:r>
      <w:r w:rsidRPr="00B47696">
        <w:t>in</w:t>
      </w:r>
      <w:r w:rsidR="00693E26">
        <w:t xml:space="preserve"> </w:t>
      </w:r>
      <w:r w:rsidRPr="00B47696">
        <w:rPr>
          <w:b/>
          <w:bCs/>
        </w:rPr>
        <w:t>(</w:t>
      </w:r>
      <w:r w:rsidR="00180DF1" w:rsidRPr="00180DF1">
        <w:rPr>
          <w:b/>
          <w:bCs/>
        </w:rPr>
        <w:fldChar w:fldCharType="begin"/>
      </w:r>
      <w:r w:rsidR="00180DF1" w:rsidRPr="00180DF1">
        <w:rPr>
          <w:b/>
          <w:bCs/>
        </w:rPr>
        <w:instrText xml:space="preserve"> REF _Ref110210565 \h  \* MERGEFORMAT </w:instrText>
      </w:r>
      <w:r w:rsidR="00180DF1" w:rsidRPr="00180DF1">
        <w:rPr>
          <w:b/>
          <w:bCs/>
        </w:rPr>
      </w:r>
      <w:r w:rsidR="00180DF1" w:rsidRPr="00180DF1">
        <w:rPr>
          <w:b/>
          <w:bCs/>
        </w:rPr>
        <w:fldChar w:fldCharType="separate"/>
      </w:r>
      <w:r w:rsidR="00F30B79" w:rsidRPr="00F30B79">
        <w:rPr>
          <w:b/>
          <w:bCs/>
        </w:rPr>
        <w:t xml:space="preserve">Table </w:t>
      </w:r>
      <w:r w:rsidR="00F30B79" w:rsidRPr="00F30B79">
        <w:rPr>
          <w:b/>
          <w:bCs/>
          <w:noProof/>
          <w:cs/>
        </w:rPr>
        <w:t>‎</w:t>
      </w:r>
      <w:r w:rsidR="00F30B79">
        <w:rPr>
          <w:noProof/>
        </w:rPr>
        <w:t>7</w:t>
      </w:r>
      <w:r w:rsidR="00F30B79">
        <w:noBreakHyphen/>
      </w:r>
      <w:r w:rsidR="00F30B79">
        <w:rPr>
          <w:noProof/>
        </w:rPr>
        <w:t>4</w:t>
      </w:r>
      <w:r w:rsidR="00180DF1" w:rsidRPr="00180DF1">
        <w:rPr>
          <w:b/>
          <w:bCs/>
        </w:rPr>
        <w:fldChar w:fldCharType="end"/>
      </w:r>
      <w:r w:rsidRPr="00B47696">
        <w:rPr>
          <w:b/>
          <w:bCs/>
        </w:rPr>
        <w:t>)</w:t>
      </w:r>
      <w:r w:rsidR="00693E26">
        <w:t xml:space="preserve"> </w:t>
      </w:r>
      <w:r w:rsidRPr="00B47696">
        <w:t>during</w:t>
      </w:r>
      <w:r w:rsidR="00693E26">
        <w:t xml:space="preserve"> </w:t>
      </w:r>
      <w:r w:rsidRPr="00B47696">
        <w:t>the</w:t>
      </w:r>
      <w:r w:rsidR="00693E26">
        <w:t xml:space="preserve"> </w:t>
      </w:r>
      <w:r w:rsidRPr="00B47696">
        <w:t>household</w:t>
      </w:r>
      <w:r w:rsidR="00693E26">
        <w:t xml:space="preserve"> </w:t>
      </w:r>
      <w:r w:rsidRPr="00B47696">
        <w:t>consultations</w:t>
      </w:r>
      <w:r w:rsidR="00693E26">
        <w:t xml:space="preserve"> </w:t>
      </w:r>
      <w:r w:rsidRPr="00B47696">
        <w:t>and</w:t>
      </w:r>
      <w:r w:rsidR="00693E26">
        <w:t xml:space="preserve"> </w:t>
      </w:r>
      <w:r w:rsidRPr="00B47696">
        <w:t>group</w:t>
      </w:r>
      <w:r w:rsidR="00693E26">
        <w:t xml:space="preserve"> </w:t>
      </w:r>
      <w:r w:rsidRPr="00B47696">
        <w:t>discussions</w:t>
      </w:r>
      <w:r w:rsidR="00693E26">
        <w:t xml:space="preserve"> </w:t>
      </w:r>
      <w:r w:rsidRPr="00B47696">
        <w:t>it</w:t>
      </w:r>
      <w:r w:rsidR="00693E26">
        <w:t xml:space="preserve"> </w:t>
      </w:r>
      <w:r w:rsidRPr="00B47696">
        <w:t>was</w:t>
      </w:r>
      <w:r w:rsidR="00693E26">
        <w:t xml:space="preserve"> </w:t>
      </w:r>
      <w:r w:rsidRPr="00B47696">
        <w:t>observed</w:t>
      </w:r>
      <w:r w:rsidR="00693E26">
        <w:t xml:space="preserve"> </w:t>
      </w:r>
      <w:r w:rsidRPr="00B47696">
        <w:t>that</w:t>
      </w:r>
      <w:r w:rsidR="00693E26">
        <w:t xml:space="preserve"> </w:t>
      </w:r>
      <w:r w:rsidRPr="00B47696">
        <w:t>majority</w:t>
      </w:r>
      <w:r w:rsidR="00693E26">
        <w:t xml:space="preserve"> </w:t>
      </w:r>
      <w:r w:rsidRPr="00B47696">
        <w:t>of</w:t>
      </w:r>
      <w:r w:rsidR="00693E26">
        <w:t xml:space="preserve"> </w:t>
      </w:r>
      <w:r w:rsidRPr="00B47696">
        <w:t>the</w:t>
      </w:r>
      <w:r w:rsidR="00693E26">
        <w:t xml:space="preserve"> </w:t>
      </w:r>
      <w:r w:rsidRPr="00B47696">
        <w:t>affected</w:t>
      </w:r>
      <w:r w:rsidR="00693E26">
        <w:t xml:space="preserve"> </w:t>
      </w:r>
      <w:r w:rsidRPr="00B47696">
        <w:t>communities</w:t>
      </w:r>
      <w:r w:rsidR="00693E26">
        <w:t xml:space="preserve"> </w:t>
      </w:r>
      <w:r w:rsidRPr="00B47696">
        <w:t>i.e.,</w:t>
      </w:r>
      <w:r w:rsidR="00693E26">
        <w:t xml:space="preserve"> </w:t>
      </w:r>
      <w:r w:rsidRPr="00B47696">
        <w:t>5.1</w:t>
      </w:r>
      <w:r w:rsidR="00693E26">
        <w:t xml:space="preserve"> </w:t>
      </w:r>
      <w:r w:rsidRPr="00B47696">
        <w:t>%</w:t>
      </w:r>
      <w:r w:rsidR="00693E26">
        <w:t xml:space="preserve"> </w:t>
      </w:r>
      <w:r w:rsidRPr="00B47696">
        <w:t>yet</w:t>
      </w:r>
      <w:r w:rsidR="00693E26">
        <w:t xml:space="preserve"> </w:t>
      </w:r>
      <w:r w:rsidRPr="00B47696">
        <w:t>not</w:t>
      </w:r>
      <w:r w:rsidR="00693E26">
        <w:t xml:space="preserve"> </w:t>
      </w:r>
      <w:r w:rsidRPr="00B47696">
        <w:t>decided</w:t>
      </w:r>
      <w:r w:rsidR="00693E26">
        <w:t xml:space="preserve"> </w:t>
      </w:r>
      <w:r w:rsidRPr="00B47696">
        <w:t>where</w:t>
      </w:r>
      <w:r w:rsidR="00693E26">
        <w:t xml:space="preserve"> </w:t>
      </w:r>
      <w:r w:rsidRPr="00B47696">
        <w:t>to</w:t>
      </w:r>
      <w:r w:rsidR="00693E26">
        <w:t xml:space="preserve"> </w:t>
      </w:r>
      <w:r w:rsidRPr="00B47696">
        <w:t>go</w:t>
      </w:r>
      <w:r w:rsidR="00693E26">
        <w:t xml:space="preserve"> </w:t>
      </w:r>
      <w:r w:rsidRPr="00B47696">
        <w:t>and</w:t>
      </w:r>
      <w:r w:rsidR="00693E26">
        <w:t xml:space="preserve"> </w:t>
      </w:r>
      <w:r w:rsidRPr="00B47696">
        <w:t>responded</w:t>
      </w:r>
      <w:r w:rsidR="00693E26">
        <w:t xml:space="preserve"> </w:t>
      </w:r>
      <w:r w:rsidRPr="00B47696">
        <w:t>in</w:t>
      </w:r>
      <w:r w:rsidR="00693E26">
        <w:t xml:space="preserve"> </w:t>
      </w:r>
      <w:r w:rsidRPr="00B47696">
        <w:t>“I</w:t>
      </w:r>
      <w:r w:rsidR="00693E26">
        <w:t xml:space="preserve"> </w:t>
      </w:r>
      <w:r w:rsidRPr="00B47696">
        <w:t>don’t</w:t>
      </w:r>
      <w:r w:rsidR="00693E26">
        <w:t xml:space="preserve"> </w:t>
      </w:r>
      <w:r w:rsidRPr="00B47696">
        <w:t>know.</w:t>
      </w:r>
      <w:r w:rsidR="00693E26">
        <w:t xml:space="preserve"> </w:t>
      </w:r>
      <w:r w:rsidRPr="00B47696">
        <w:t>38.7%</w:t>
      </w:r>
      <w:r w:rsidR="00693E26">
        <w:t xml:space="preserve"> </w:t>
      </w:r>
      <w:r w:rsidRPr="00B47696">
        <w:t>selected</w:t>
      </w:r>
      <w:r w:rsidR="00693E26">
        <w:t xml:space="preserve"> </w:t>
      </w:r>
      <w:r w:rsidRPr="00B47696">
        <w:t>the</w:t>
      </w:r>
      <w:r w:rsidR="00693E26">
        <w:t xml:space="preserve"> </w:t>
      </w:r>
      <w:r w:rsidRPr="00B47696">
        <w:t>option</w:t>
      </w:r>
      <w:r w:rsidR="00693E26">
        <w:t xml:space="preserve"> </w:t>
      </w:r>
      <w:r w:rsidRPr="00B47696">
        <w:t>of</w:t>
      </w:r>
      <w:r w:rsidR="00693E26">
        <w:t xml:space="preserve"> </w:t>
      </w:r>
      <w:r w:rsidRPr="00B47696">
        <w:t>“within</w:t>
      </w:r>
      <w:r w:rsidR="00693E26">
        <w:t xml:space="preserve"> </w:t>
      </w:r>
      <w:r w:rsidRPr="00B47696">
        <w:t>the</w:t>
      </w:r>
      <w:r w:rsidR="00693E26">
        <w:t xml:space="preserve"> </w:t>
      </w:r>
      <w:r w:rsidRPr="00B47696">
        <w:t>district”,</w:t>
      </w:r>
      <w:r w:rsidR="00693E26">
        <w:t xml:space="preserve"> </w:t>
      </w:r>
      <w:r w:rsidRPr="00B47696">
        <w:t>0.51%</w:t>
      </w:r>
      <w:r w:rsidR="00693E26">
        <w:t xml:space="preserve"> </w:t>
      </w:r>
      <w:r w:rsidRPr="00B47696">
        <w:t>decided</w:t>
      </w:r>
      <w:r w:rsidR="00693E26">
        <w:t xml:space="preserve"> </w:t>
      </w:r>
      <w:r w:rsidRPr="00B47696">
        <w:t>that</w:t>
      </w:r>
      <w:r w:rsidR="00693E26">
        <w:t xml:space="preserve"> </w:t>
      </w:r>
      <w:r w:rsidRPr="00B47696">
        <w:t>they</w:t>
      </w:r>
      <w:r w:rsidR="00693E26">
        <w:t xml:space="preserve"> </w:t>
      </w:r>
      <w:r w:rsidRPr="00B47696">
        <w:t>will</w:t>
      </w:r>
      <w:r w:rsidR="00693E26">
        <w:t xml:space="preserve"> </w:t>
      </w:r>
      <w:r w:rsidRPr="00B47696">
        <w:t>stay</w:t>
      </w:r>
      <w:r w:rsidR="00693E26">
        <w:t xml:space="preserve"> </w:t>
      </w:r>
      <w:r w:rsidRPr="00B47696">
        <w:t>back</w:t>
      </w:r>
      <w:r w:rsidR="00693E26">
        <w:t xml:space="preserve"> </w:t>
      </w:r>
      <w:r w:rsidRPr="00B47696">
        <w:t>on</w:t>
      </w:r>
      <w:r w:rsidR="00693E26">
        <w:t xml:space="preserve"> </w:t>
      </w:r>
      <w:r w:rsidRPr="00B47696">
        <w:t>their</w:t>
      </w:r>
      <w:r w:rsidR="00693E26">
        <w:t xml:space="preserve"> </w:t>
      </w:r>
      <w:r w:rsidRPr="00B47696">
        <w:t>own</w:t>
      </w:r>
      <w:r w:rsidR="00693E26">
        <w:t xml:space="preserve"> </w:t>
      </w:r>
      <w:r w:rsidRPr="00B47696">
        <w:t>land,</w:t>
      </w:r>
      <w:r w:rsidR="00693E26">
        <w:t xml:space="preserve"> </w:t>
      </w:r>
      <w:r w:rsidRPr="00B47696">
        <w:t>18.8%</w:t>
      </w:r>
      <w:r w:rsidR="00693E26">
        <w:t xml:space="preserve"> </w:t>
      </w:r>
      <w:r w:rsidRPr="00B47696">
        <w:t>selected</w:t>
      </w:r>
      <w:r w:rsidR="00693E26">
        <w:t xml:space="preserve"> </w:t>
      </w:r>
      <w:r w:rsidRPr="00B47696">
        <w:t>the</w:t>
      </w:r>
      <w:r w:rsidR="00693E26">
        <w:t xml:space="preserve"> </w:t>
      </w:r>
      <w:r w:rsidRPr="00B47696">
        <w:t>options</w:t>
      </w:r>
      <w:r w:rsidR="00693E26">
        <w:t xml:space="preserve"> </w:t>
      </w:r>
      <w:r w:rsidRPr="00B47696">
        <w:t>of</w:t>
      </w:r>
      <w:r w:rsidR="00693E26">
        <w:t xml:space="preserve"> </w:t>
      </w:r>
      <w:r w:rsidRPr="00B47696">
        <w:t>relocation</w:t>
      </w:r>
      <w:r w:rsidR="00693E26">
        <w:t xml:space="preserve"> </w:t>
      </w:r>
      <w:r w:rsidRPr="00B47696">
        <w:t>“out</w:t>
      </w:r>
      <w:r w:rsidR="00693E26">
        <w:t xml:space="preserve"> </w:t>
      </w:r>
      <w:r w:rsidRPr="00B47696">
        <w:t>of</w:t>
      </w:r>
      <w:r w:rsidR="00693E26">
        <w:t xml:space="preserve"> </w:t>
      </w:r>
      <w:r w:rsidRPr="00B47696">
        <w:t>district”</w:t>
      </w:r>
      <w:r w:rsidR="00693E26">
        <w:t xml:space="preserve"> </w:t>
      </w:r>
      <w:r w:rsidRPr="00B47696">
        <w:t>and</w:t>
      </w:r>
      <w:r w:rsidR="00693E26">
        <w:t xml:space="preserve"> </w:t>
      </w:r>
      <w:r w:rsidRPr="00B47696">
        <w:t>16.84%</w:t>
      </w:r>
      <w:r w:rsidR="00693E26">
        <w:t xml:space="preserve"> </w:t>
      </w:r>
      <w:r w:rsidRPr="00B47696">
        <w:t>selected</w:t>
      </w:r>
      <w:r w:rsidR="00693E26">
        <w:t xml:space="preserve"> </w:t>
      </w:r>
      <w:r w:rsidRPr="00B47696">
        <w:t>the</w:t>
      </w:r>
      <w:r w:rsidR="00693E26">
        <w:t xml:space="preserve"> </w:t>
      </w:r>
      <w:r w:rsidRPr="00B47696">
        <w:t>option</w:t>
      </w:r>
      <w:r w:rsidR="00693E26">
        <w:t xml:space="preserve"> </w:t>
      </w:r>
      <w:r w:rsidRPr="00B47696">
        <w:t>of</w:t>
      </w:r>
      <w:r w:rsidR="00693E26">
        <w:t xml:space="preserve"> </w:t>
      </w:r>
      <w:r w:rsidRPr="00B47696">
        <w:t>“within</w:t>
      </w:r>
      <w:r w:rsidR="00693E26">
        <w:t xml:space="preserve"> </w:t>
      </w:r>
      <w:r w:rsidRPr="00B47696">
        <w:t>the</w:t>
      </w:r>
      <w:r w:rsidR="00693E26">
        <w:t xml:space="preserve"> </w:t>
      </w:r>
      <w:r w:rsidRPr="00B47696">
        <w:t>same</w:t>
      </w:r>
      <w:r w:rsidR="00693E26">
        <w:t xml:space="preserve"> </w:t>
      </w:r>
      <w:r w:rsidRPr="00B47696">
        <w:t>village”.</w:t>
      </w:r>
      <w:r w:rsidR="00693E26">
        <w:t xml:space="preserve"> </w:t>
      </w:r>
      <w:r w:rsidR="00A907FD">
        <w:t>19.90 %</w:t>
      </w:r>
      <w:r w:rsidR="00693E26">
        <w:t xml:space="preserve"> </w:t>
      </w:r>
      <w:r w:rsidRPr="00B47696">
        <w:t>responded</w:t>
      </w:r>
      <w:r w:rsidR="00693E26">
        <w:t xml:space="preserve"> </w:t>
      </w:r>
      <w:r w:rsidRPr="00B47696">
        <w:t>selected</w:t>
      </w:r>
      <w:r w:rsidR="00693E26">
        <w:t xml:space="preserve"> </w:t>
      </w:r>
      <w:r w:rsidRPr="00B47696">
        <w:t>the</w:t>
      </w:r>
      <w:r w:rsidR="00693E26">
        <w:t xml:space="preserve"> </w:t>
      </w:r>
      <w:r w:rsidRPr="00B47696">
        <w:t>option</w:t>
      </w:r>
      <w:r w:rsidR="00693E26">
        <w:t xml:space="preserve"> </w:t>
      </w:r>
      <w:r w:rsidRPr="00B47696">
        <w:t>of</w:t>
      </w:r>
      <w:r w:rsidR="00693E26">
        <w:t xml:space="preserve"> </w:t>
      </w:r>
      <w:r w:rsidRPr="00B47696">
        <w:t>Project-managed</w:t>
      </w:r>
      <w:r w:rsidR="00693E26">
        <w:t xml:space="preserve"> </w:t>
      </w:r>
      <w:r w:rsidR="00D76822" w:rsidRPr="00B47696">
        <w:t>relocation</w:t>
      </w:r>
      <w:r w:rsidR="00D76822">
        <w:t>.</w:t>
      </w:r>
      <w:r w:rsidR="00693E26">
        <w:t xml:space="preserve"> </w:t>
      </w:r>
      <w:r w:rsidRPr="00B47696">
        <w:t>The</w:t>
      </w:r>
      <w:r w:rsidR="00693E26">
        <w:t xml:space="preserve"> </w:t>
      </w:r>
      <w:r w:rsidRPr="00B47696">
        <w:t>affected</w:t>
      </w:r>
      <w:r w:rsidR="00693E26">
        <w:t xml:space="preserve"> </w:t>
      </w:r>
      <w:r w:rsidRPr="00B47696">
        <w:t>community</w:t>
      </w:r>
      <w:r w:rsidR="00693E26">
        <w:t xml:space="preserve"> </w:t>
      </w:r>
      <w:r w:rsidRPr="00B47696">
        <w:t>suggested</w:t>
      </w:r>
      <w:r w:rsidR="00693E26">
        <w:t xml:space="preserve"> </w:t>
      </w:r>
      <w:r w:rsidRPr="00B47696">
        <w:t>that</w:t>
      </w:r>
      <w:r w:rsidR="00693E26">
        <w:t xml:space="preserve"> </w:t>
      </w:r>
      <w:r w:rsidRPr="00B47696">
        <w:t>if</w:t>
      </w:r>
      <w:r w:rsidR="00693E26">
        <w:t xml:space="preserve"> </w:t>
      </w:r>
      <w:r w:rsidRPr="00B47696">
        <w:t>they</w:t>
      </w:r>
      <w:r w:rsidR="00693E26">
        <w:t xml:space="preserve"> </w:t>
      </w:r>
      <w:r w:rsidRPr="00B47696">
        <w:t>have</w:t>
      </w:r>
      <w:r w:rsidR="00693E26">
        <w:t xml:space="preserve"> </w:t>
      </w:r>
      <w:r w:rsidRPr="00B47696">
        <w:t>to</w:t>
      </w:r>
      <w:r w:rsidR="00693E26">
        <w:t xml:space="preserve"> </w:t>
      </w:r>
      <w:r w:rsidRPr="00B47696">
        <w:t>relocate</w:t>
      </w:r>
      <w:r w:rsidR="00693E26">
        <w:t xml:space="preserve"> </w:t>
      </w:r>
      <w:r w:rsidRPr="00B47696">
        <w:t>within</w:t>
      </w:r>
      <w:r w:rsidR="00693E26">
        <w:t xml:space="preserve"> </w:t>
      </w:r>
      <w:r w:rsidRPr="00B47696">
        <w:t>the</w:t>
      </w:r>
      <w:r w:rsidR="00693E26">
        <w:t xml:space="preserve"> </w:t>
      </w:r>
      <w:r w:rsidRPr="00B47696">
        <w:t>village</w:t>
      </w:r>
      <w:r w:rsidR="00693E26">
        <w:t xml:space="preserve"> </w:t>
      </w:r>
      <w:r w:rsidRPr="00B47696">
        <w:t>then</w:t>
      </w:r>
      <w:r w:rsidR="00693E26">
        <w:t xml:space="preserve"> </w:t>
      </w:r>
      <w:r w:rsidRPr="00B47696">
        <w:t>the</w:t>
      </w:r>
      <w:r w:rsidR="00693E26">
        <w:t xml:space="preserve"> </w:t>
      </w:r>
      <w:r w:rsidRPr="00B47696">
        <w:t>project</w:t>
      </w:r>
      <w:r w:rsidR="00693E26">
        <w:t xml:space="preserve"> </w:t>
      </w:r>
      <w:r w:rsidRPr="00B47696">
        <w:t>should</w:t>
      </w:r>
      <w:r w:rsidR="00693E26">
        <w:t xml:space="preserve"> </w:t>
      </w:r>
      <w:r w:rsidRPr="00B47696">
        <w:t>help</w:t>
      </w:r>
      <w:r w:rsidR="00693E26">
        <w:t xml:space="preserve"> </w:t>
      </w:r>
      <w:r w:rsidRPr="00B47696">
        <w:t>them</w:t>
      </w:r>
      <w:r w:rsidR="00693E26">
        <w:t xml:space="preserve"> </w:t>
      </w:r>
      <w:r w:rsidRPr="00B47696">
        <w:t>develop</w:t>
      </w:r>
      <w:r w:rsidR="00693E26">
        <w:t xml:space="preserve"> </w:t>
      </w:r>
      <w:r w:rsidRPr="00B47696">
        <w:t>the</w:t>
      </w:r>
      <w:r w:rsidR="00693E26">
        <w:t xml:space="preserve"> </w:t>
      </w:r>
      <w:r w:rsidRPr="00B47696">
        <w:t>site</w:t>
      </w:r>
      <w:r w:rsidR="00693E26">
        <w:t xml:space="preserve"> </w:t>
      </w:r>
      <w:r w:rsidRPr="00B47696">
        <w:t>and</w:t>
      </w:r>
      <w:r w:rsidR="00693E26">
        <w:t xml:space="preserve"> </w:t>
      </w:r>
      <w:r w:rsidRPr="00B47696">
        <w:t>provide</w:t>
      </w:r>
      <w:r w:rsidR="00693E26">
        <w:t xml:space="preserve"> </w:t>
      </w:r>
      <w:r w:rsidRPr="00B47696">
        <w:t>basic</w:t>
      </w:r>
      <w:r w:rsidR="00693E26">
        <w:t xml:space="preserve"> </w:t>
      </w:r>
      <w:r w:rsidRPr="00B47696">
        <w:t>facilities</w:t>
      </w:r>
      <w:r w:rsidR="00693E26">
        <w:t xml:space="preserve"> </w:t>
      </w:r>
      <w:r w:rsidRPr="00B47696">
        <w:t>like</w:t>
      </w:r>
      <w:r w:rsidR="00693E26">
        <w:t xml:space="preserve"> </w:t>
      </w:r>
      <w:r w:rsidRPr="00B47696">
        <w:t>electricity,</w:t>
      </w:r>
      <w:r w:rsidR="00693E26">
        <w:t xml:space="preserve"> </w:t>
      </w:r>
      <w:r w:rsidRPr="00B47696">
        <w:t>education</w:t>
      </w:r>
      <w:r w:rsidR="00693E26">
        <w:t xml:space="preserve"> </w:t>
      </w:r>
      <w:r w:rsidRPr="00B47696">
        <w:t>facilities,</w:t>
      </w:r>
      <w:r w:rsidR="00693E26">
        <w:t xml:space="preserve"> </w:t>
      </w:r>
      <w:r w:rsidRPr="00B47696">
        <w:t>health</w:t>
      </w:r>
      <w:r w:rsidR="00693E26">
        <w:t xml:space="preserve"> </w:t>
      </w:r>
      <w:r w:rsidRPr="00B47696">
        <w:t>facilities</w:t>
      </w:r>
      <w:r w:rsidR="00693E26">
        <w:t xml:space="preserve"> </w:t>
      </w:r>
      <w:r w:rsidRPr="00B47696">
        <w:t>and</w:t>
      </w:r>
      <w:r w:rsidR="00693E26">
        <w:t xml:space="preserve"> </w:t>
      </w:r>
      <w:r w:rsidRPr="00B47696">
        <w:t>roads</w:t>
      </w:r>
      <w:r w:rsidR="00693E26">
        <w:t xml:space="preserve"> </w:t>
      </w:r>
      <w:r w:rsidRPr="00B47696">
        <w:t>etc.</w:t>
      </w:r>
      <w:r w:rsidR="00693E26">
        <w:t xml:space="preserve"> </w:t>
      </w:r>
      <w:r w:rsidRPr="00B47696">
        <w:t>to</w:t>
      </w:r>
      <w:r w:rsidR="00693E26">
        <w:t xml:space="preserve"> </w:t>
      </w:r>
      <w:r w:rsidRPr="00B47696">
        <w:t>them.</w:t>
      </w:r>
    </w:p>
    <w:p w14:paraId="576F5150" w14:textId="048D6757" w:rsidR="00B47696" w:rsidRPr="00B47696" w:rsidRDefault="00B47696" w:rsidP="0093062B">
      <w:pPr>
        <w:pStyle w:val="11111Para"/>
      </w:pPr>
      <w:r w:rsidRPr="00B47696">
        <w:t>Based</w:t>
      </w:r>
      <w:r w:rsidR="00693E26">
        <w:t xml:space="preserve"> </w:t>
      </w:r>
      <w:r w:rsidRPr="00B47696">
        <w:t>on</w:t>
      </w:r>
      <w:r w:rsidR="00693E26">
        <w:t xml:space="preserve"> </w:t>
      </w:r>
      <w:r w:rsidRPr="00B47696">
        <w:t>community</w:t>
      </w:r>
      <w:r w:rsidR="00693E26">
        <w:t xml:space="preserve"> </w:t>
      </w:r>
      <w:r w:rsidRPr="00B47696">
        <w:t>preference,</w:t>
      </w:r>
      <w:r w:rsidR="00693E26">
        <w:t xml:space="preserve"> </w:t>
      </w:r>
      <w:r w:rsidRPr="00B47696">
        <w:t>it</w:t>
      </w:r>
      <w:r w:rsidR="00693E26">
        <w:t xml:space="preserve"> </w:t>
      </w:r>
      <w:r w:rsidRPr="00B47696">
        <w:t>is</w:t>
      </w:r>
      <w:r w:rsidR="00693E26">
        <w:t xml:space="preserve"> </w:t>
      </w:r>
      <w:r w:rsidRPr="00B47696">
        <w:t>planned</w:t>
      </w:r>
      <w:r w:rsidR="00693E26">
        <w:t xml:space="preserve"> </w:t>
      </w:r>
      <w:r w:rsidRPr="00B47696">
        <w:t>that</w:t>
      </w:r>
      <w:r w:rsidR="00693E26">
        <w:t xml:space="preserve"> </w:t>
      </w:r>
      <w:r w:rsidRPr="00B47696">
        <w:t>AHs</w:t>
      </w:r>
      <w:r w:rsidR="00693E26">
        <w:t xml:space="preserve"> </w:t>
      </w:r>
      <w:r w:rsidRPr="00B47696">
        <w:t>will</w:t>
      </w:r>
      <w:r w:rsidR="00693E26">
        <w:t xml:space="preserve"> </w:t>
      </w:r>
      <w:r w:rsidRPr="00B47696">
        <w:t>be</w:t>
      </w:r>
      <w:r w:rsidR="00693E26">
        <w:t xml:space="preserve"> </w:t>
      </w:r>
      <w:r w:rsidRPr="00B47696">
        <w:t>provided</w:t>
      </w:r>
      <w:r w:rsidR="00693E26">
        <w:t xml:space="preserve"> </w:t>
      </w:r>
      <w:r w:rsidRPr="00B47696">
        <w:t>compensation</w:t>
      </w:r>
      <w:r w:rsidR="00693E26">
        <w:t xml:space="preserve"> </w:t>
      </w:r>
      <w:r w:rsidRPr="00B47696">
        <w:t>amount</w:t>
      </w:r>
      <w:r w:rsidR="00693E26">
        <w:t xml:space="preserve"> </w:t>
      </w:r>
      <w:r w:rsidRPr="00B47696">
        <w:t>and</w:t>
      </w:r>
      <w:r w:rsidR="00693E26">
        <w:t xml:space="preserve"> </w:t>
      </w:r>
      <w:r w:rsidRPr="00B47696">
        <w:t>resettlement</w:t>
      </w:r>
      <w:r w:rsidR="00693E26">
        <w:t xml:space="preserve"> </w:t>
      </w:r>
      <w:r w:rsidRPr="00B47696">
        <w:t>allowances</w:t>
      </w:r>
      <w:r w:rsidR="00693E26">
        <w:t xml:space="preserve"> </w:t>
      </w:r>
      <w:r w:rsidRPr="00B47696">
        <w:t>and</w:t>
      </w:r>
      <w:r w:rsidR="00693E26">
        <w:t xml:space="preserve"> </w:t>
      </w:r>
      <w:r w:rsidRPr="00B47696">
        <w:t>will</w:t>
      </w:r>
      <w:r w:rsidR="00693E26">
        <w:t xml:space="preserve"> </w:t>
      </w:r>
      <w:r w:rsidRPr="00B47696">
        <w:t>be</w:t>
      </w:r>
      <w:r w:rsidR="00693E26">
        <w:t xml:space="preserve"> </w:t>
      </w:r>
      <w:r w:rsidRPr="00B47696">
        <w:t>supported</w:t>
      </w:r>
      <w:r w:rsidR="00693E26">
        <w:t xml:space="preserve"> </w:t>
      </w:r>
      <w:r w:rsidRPr="00B47696">
        <w:t>to</w:t>
      </w:r>
      <w:r w:rsidR="00693E26">
        <w:t xml:space="preserve"> </w:t>
      </w:r>
      <w:r w:rsidRPr="00B47696">
        <w:t>construct</w:t>
      </w:r>
      <w:r w:rsidR="00693E26">
        <w:t xml:space="preserve"> </w:t>
      </w:r>
      <w:r w:rsidRPr="00B47696">
        <w:t>their</w:t>
      </w:r>
      <w:r w:rsidR="00693E26">
        <w:t xml:space="preserve"> </w:t>
      </w:r>
      <w:r w:rsidRPr="00B47696">
        <w:t>houses</w:t>
      </w:r>
      <w:r w:rsidR="00693E26">
        <w:t xml:space="preserve"> </w:t>
      </w:r>
      <w:r w:rsidRPr="00B47696">
        <w:t>on</w:t>
      </w:r>
      <w:r w:rsidR="00693E26">
        <w:t xml:space="preserve"> </w:t>
      </w:r>
      <w:r w:rsidRPr="00B47696">
        <w:t>their</w:t>
      </w:r>
      <w:r w:rsidR="00693E26">
        <w:t xml:space="preserve"> </w:t>
      </w:r>
      <w:r w:rsidRPr="00B47696">
        <w:t>own.</w:t>
      </w:r>
      <w:r w:rsidR="00693E26">
        <w:t xml:space="preserve"> </w:t>
      </w:r>
      <w:r w:rsidRPr="00B47696">
        <w:t>All</w:t>
      </w:r>
      <w:r w:rsidR="00693E26">
        <w:t xml:space="preserve"> </w:t>
      </w:r>
      <w:r w:rsidRPr="00B47696">
        <w:t>AHs</w:t>
      </w:r>
      <w:r w:rsidR="00693E26">
        <w:t xml:space="preserve"> </w:t>
      </w:r>
      <w:r w:rsidRPr="00B47696">
        <w:t>requiring</w:t>
      </w:r>
      <w:r w:rsidR="00693E26">
        <w:t xml:space="preserve"> </w:t>
      </w:r>
      <w:r w:rsidRPr="00B47696">
        <w:t>relocation</w:t>
      </w:r>
      <w:r w:rsidR="00693E26">
        <w:t xml:space="preserve"> </w:t>
      </w:r>
      <w:r w:rsidRPr="00B47696">
        <w:t>will</w:t>
      </w:r>
      <w:r w:rsidR="00693E26">
        <w:t xml:space="preserve"> </w:t>
      </w:r>
      <w:r w:rsidRPr="00B47696">
        <w:t>be</w:t>
      </w:r>
      <w:r w:rsidR="00693E26">
        <w:t xml:space="preserve"> </w:t>
      </w:r>
      <w:r w:rsidRPr="00B47696">
        <w:t>given</w:t>
      </w:r>
      <w:r w:rsidR="00693E26">
        <w:t xml:space="preserve"> </w:t>
      </w:r>
      <w:r w:rsidRPr="00B47696">
        <w:t>sufficient</w:t>
      </w:r>
      <w:r w:rsidR="00693E26">
        <w:t xml:space="preserve"> </w:t>
      </w:r>
      <w:r w:rsidRPr="00B47696">
        <w:t>time</w:t>
      </w:r>
      <w:r w:rsidR="00693E26">
        <w:t xml:space="preserve"> </w:t>
      </w:r>
      <w:r w:rsidRPr="00B47696">
        <w:t>(6</w:t>
      </w:r>
      <w:r w:rsidR="00693E26">
        <w:t xml:space="preserve"> </w:t>
      </w:r>
      <w:r w:rsidRPr="00B47696">
        <w:t>months)</w:t>
      </w:r>
      <w:r w:rsidR="00693E26">
        <w:t xml:space="preserve"> </w:t>
      </w:r>
      <w:r w:rsidRPr="00B47696">
        <w:t>after</w:t>
      </w:r>
      <w:r w:rsidR="00693E26">
        <w:t xml:space="preserve"> </w:t>
      </w:r>
      <w:r w:rsidRPr="00B47696">
        <w:t>the</w:t>
      </w:r>
      <w:r w:rsidR="00693E26">
        <w:t xml:space="preserve"> </w:t>
      </w:r>
      <w:r w:rsidRPr="00B47696">
        <w:t>payment</w:t>
      </w:r>
      <w:r w:rsidR="00693E26">
        <w:t xml:space="preserve"> </w:t>
      </w:r>
      <w:r w:rsidRPr="00B47696">
        <w:t>of</w:t>
      </w:r>
      <w:r w:rsidR="00693E26">
        <w:t xml:space="preserve"> </w:t>
      </w:r>
      <w:r w:rsidRPr="00B47696">
        <w:t>compensation</w:t>
      </w:r>
      <w:r w:rsidR="00693E26">
        <w:t xml:space="preserve"> </w:t>
      </w:r>
      <w:r w:rsidRPr="00B47696">
        <w:t>and</w:t>
      </w:r>
      <w:r w:rsidR="00693E26">
        <w:t xml:space="preserve"> </w:t>
      </w:r>
      <w:r w:rsidRPr="00B47696">
        <w:t>allowance</w:t>
      </w:r>
      <w:r w:rsidR="00693E26">
        <w:t xml:space="preserve"> </w:t>
      </w:r>
      <w:r w:rsidRPr="00B47696">
        <w:t>to</w:t>
      </w:r>
      <w:r w:rsidR="00693E26">
        <w:t xml:space="preserve"> </w:t>
      </w:r>
      <w:r w:rsidRPr="00B47696">
        <w:t>arrange</w:t>
      </w:r>
      <w:r w:rsidR="00693E26">
        <w:t xml:space="preserve"> </w:t>
      </w:r>
      <w:r w:rsidRPr="00B47696">
        <w:t>their</w:t>
      </w:r>
      <w:r w:rsidR="00693E26">
        <w:t xml:space="preserve"> </w:t>
      </w:r>
      <w:r w:rsidRPr="00B47696">
        <w:t>housing</w:t>
      </w:r>
      <w:r w:rsidR="00693E26">
        <w:t xml:space="preserve"> </w:t>
      </w:r>
      <w:r w:rsidRPr="00B47696">
        <w:t>before</w:t>
      </w:r>
      <w:r w:rsidR="00693E26">
        <w:t xml:space="preserve"> </w:t>
      </w:r>
      <w:r w:rsidRPr="00B47696">
        <w:t>vacating</w:t>
      </w:r>
      <w:r w:rsidR="00693E26">
        <w:t xml:space="preserve"> </w:t>
      </w:r>
      <w:r w:rsidRPr="00B47696">
        <w:t>their</w:t>
      </w:r>
      <w:r w:rsidR="00693E26">
        <w:t xml:space="preserve"> </w:t>
      </w:r>
      <w:r w:rsidRPr="00B47696">
        <w:t>current</w:t>
      </w:r>
      <w:r w:rsidR="00693E26">
        <w:t xml:space="preserve"> </w:t>
      </w:r>
      <w:r w:rsidRPr="00B47696">
        <w:t>houses.</w:t>
      </w:r>
      <w:r w:rsidR="00693E26">
        <w:t xml:space="preserve"> </w:t>
      </w:r>
      <w:r w:rsidRPr="00B47696">
        <w:t>Moreover,</w:t>
      </w:r>
      <w:r w:rsidR="00693E26">
        <w:t xml:space="preserve"> </w:t>
      </w:r>
      <w:r w:rsidRPr="00B47696">
        <w:t>AHs</w:t>
      </w:r>
      <w:r w:rsidR="00693E26">
        <w:t xml:space="preserve"> </w:t>
      </w:r>
      <w:r w:rsidRPr="00B47696">
        <w:t>losing</w:t>
      </w:r>
      <w:r w:rsidR="00693E26">
        <w:t xml:space="preserve"> </w:t>
      </w:r>
      <w:r w:rsidRPr="00B47696">
        <w:t>their</w:t>
      </w:r>
      <w:r w:rsidR="00693E26">
        <w:t xml:space="preserve"> </w:t>
      </w:r>
      <w:r w:rsidRPr="00B47696">
        <w:t>residential</w:t>
      </w:r>
      <w:r w:rsidR="00693E26">
        <w:t xml:space="preserve"> </w:t>
      </w:r>
      <w:r w:rsidRPr="00B47696">
        <w:t>structures</w:t>
      </w:r>
      <w:r w:rsidR="00693E26">
        <w:t xml:space="preserve"> </w:t>
      </w:r>
      <w:r w:rsidRPr="00B47696">
        <w:rPr>
          <w:rFonts w:eastAsia="Arial"/>
          <w:lang w:eastAsia="ko-KR"/>
        </w:rPr>
        <w:t>will</w:t>
      </w:r>
      <w:r w:rsidR="00693E26">
        <w:rPr>
          <w:rFonts w:eastAsia="Arial"/>
          <w:lang w:eastAsia="ko-KR"/>
        </w:rPr>
        <w:t xml:space="preserve"> </w:t>
      </w:r>
      <w:r w:rsidRPr="00B47696">
        <w:rPr>
          <w:rFonts w:eastAsia="Arial"/>
          <w:lang w:eastAsia="ko-KR"/>
        </w:rPr>
        <w:t>be</w:t>
      </w:r>
      <w:r w:rsidR="00693E26">
        <w:rPr>
          <w:rFonts w:eastAsia="Arial"/>
          <w:lang w:eastAsia="ko-KR"/>
        </w:rPr>
        <w:t xml:space="preserve"> </w:t>
      </w:r>
      <w:r w:rsidRPr="00B47696">
        <w:rPr>
          <w:rFonts w:eastAsia="Arial"/>
          <w:lang w:eastAsia="ko-KR"/>
        </w:rPr>
        <w:t>entitled</w:t>
      </w:r>
      <w:r w:rsidR="00693E26">
        <w:rPr>
          <w:rFonts w:eastAsia="Arial"/>
          <w:lang w:eastAsia="ko-KR"/>
        </w:rPr>
        <w:t xml:space="preserve"> </w:t>
      </w:r>
      <w:r w:rsidRPr="00B47696">
        <w:rPr>
          <w:rFonts w:eastAsia="Arial"/>
          <w:lang w:eastAsia="ko-KR"/>
        </w:rPr>
        <w:t>to</w:t>
      </w:r>
      <w:r w:rsidR="00693E26">
        <w:rPr>
          <w:rFonts w:eastAsia="Arial"/>
          <w:lang w:eastAsia="ko-KR"/>
        </w:rPr>
        <w:t xml:space="preserve"> </w:t>
      </w:r>
      <w:r w:rsidRPr="00B47696">
        <w:rPr>
          <w:rFonts w:eastAsia="Arial"/>
          <w:lang w:eastAsia="ko-KR"/>
        </w:rPr>
        <w:t>a</w:t>
      </w:r>
      <w:r w:rsidR="00693E26">
        <w:rPr>
          <w:rFonts w:eastAsia="Arial"/>
          <w:lang w:eastAsia="ko-KR"/>
        </w:rPr>
        <w:t xml:space="preserve"> </w:t>
      </w:r>
      <w:r w:rsidRPr="00B47696">
        <w:rPr>
          <w:rFonts w:eastAsia="Arial"/>
          <w:lang w:eastAsia="ko-KR"/>
        </w:rPr>
        <w:t>one-time</w:t>
      </w:r>
      <w:r w:rsidR="00693E26">
        <w:rPr>
          <w:rFonts w:eastAsia="Arial"/>
          <w:lang w:eastAsia="ko-KR"/>
        </w:rPr>
        <w:t xml:space="preserve"> </w:t>
      </w:r>
      <w:r w:rsidRPr="00B47696">
        <w:rPr>
          <w:rFonts w:eastAsia="Arial"/>
          <w:lang w:eastAsia="ko-KR"/>
        </w:rPr>
        <w:t>relocation</w:t>
      </w:r>
      <w:r w:rsidR="00693E26">
        <w:rPr>
          <w:rFonts w:eastAsia="Arial"/>
          <w:lang w:eastAsia="ko-KR"/>
        </w:rPr>
        <w:t xml:space="preserve"> </w:t>
      </w:r>
      <w:r w:rsidRPr="00B47696">
        <w:rPr>
          <w:rFonts w:eastAsia="Arial"/>
          <w:lang w:eastAsia="ko-KR"/>
        </w:rPr>
        <w:t>allowance</w:t>
      </w:r>
      <w:r w:rsidR="00693E26">
        <w:rPr>
          <w:rFonts w:eastAsia="Arial"/>
          <w:lang w:eastAsia="ko-KR"/>
        </w:rPr>
        <w:t xml:space="preserve"> </w:t>
      </w:r>
      <w:r w:rsidRPr="00B47696">
        <w:rPr>
          <w:rFonts w:eastAsia="Arial"/>
          <w:lang w:eastAsia="ko-KR"/>
        </w:rPr>
        <w:t>of</w:t>
      </w:r>
      <w:r w:rsidR="00693E26">
        <w:rPr>
          <w:rFonts w:eastAsia="Arial"/>
          <w:lang w:eastAsia="ko-KR"/>
        </w:rPr>
        <w:t xml:space="preserve"> </w:t>
      </w:r>
      <w:r w:rsidRPr="00B47696">
        <w:rPr>
          <w:rFonts w:eastAsia="Arial"/>
          <w:lang w:eastAsia="ko-KR"/>
        </w:rPr>
        <w:t>PKR</w:t>
      </w:r>
      <w:r w:rsidR="00693E26">
        <w:rPr>
          <w:rFonts w:eastAsia="Arial"/>
          <w:lang w:eastAsia="ko-KR"/>
        </w:rPr>
        <w:t xml:space="preserve"> </w:t>
      </w:r>
      <w:r w:rsidRPr="00B47696">
        <w:rPr>
          <w:rFonts w:eastAsia="Arial"/>
          <w:lang w:eastAsia="ko-KR"/>
        </w:rPr>
        <w:t>31,000</w:t>
      </w:r>
      <w:r w:rsidR="00693E26">
        <w:rPr>
          <w:rFonts w:eastAsia="Arial"/>
          <w:lang w:eastAsia="ko-KR"/>
        </w:rPr>
        <w:t xml:space="preserve"> </w:t>
      </w:r>
      <w:r w:rsidRPr="00B47696">
        <w:rPr>
          <w:rFonts w:eastAsia="Arial"/>
          <w:lang w:eastAsia="ko-KR"/>
        </w:rPr>
        <w:t>per</w:t>
      </w:r>
      <w:r w:rsidR="00693E26">
        <w:rPr>
          <w:rFonts w:eastAsia="Arial"/>
          <w:lang w:eastAsia="ko-KR"/>
        </w:rPr>
        <w:t xml:space="preserve"> </w:t>
      </w:r>
      <w:r w:rsidRPr="00B47696">
        <w:rPr>
          <w:rFonts w:eastAsia="Arial"/>
          <w:lang w:eastAsia="ko-KR"/>
        </w:rPr>
        <w:t>affected</w:t>
      </w:r>
      <w:r w:rsidR="00693E26">
        <w:rPr>
          <w:rFonts w:eastAsia="Arial"/>
          <w:lang w:eastAsia="ko-KR"/>
        </w:rPr>
        <w:t xml:space="preserve"> </w:t>
      </w:r>
      <w:r w:rsidRPr="00B47696">
        <w:rPr>
          <w:rFonts w:eastAsia="Arial"/>
          <w:lang w:eastAsia="ko-KR"/>
        </w:rPr>
        <w:t>structure,</w:t>
      </w:r>
      <w:r w:rsidR="00693E26">
        <w:rPr>
          <w:rFonts w:eastAsia="Arial"/>
          <w:lang w:eastAsia="ko-KR"/>
        </w:rPr>
        <w:t xml:space="preserve"> </w:t>
      </w:r>
      <w:r w:rsidRPr="00B47696">
        <w:rPr>
          <w:rFonts w:eastAsia="Arial"/>
          <w:lang w:eastAsia="ko-KR"/>
        </w:rPr>
        <w:t>and</w:t>
      </w:r>
      <w:r w:rsidR="00693E26">
        <w:rPr>
          <w:rFonts w:eastAsia="Arial"/>
          <w:lang w:eastAsia="ko-KR"/>
        </w:rPr>
        <w:t xml:space="preserve"> </w:t>
      </w:r>
      <w:r w:rsidRPr="00B47696">
        <w:rPr>
          <w:rFonts w:eastAsia="Arial"/>
          <w:lang w:eastAsia="ko-KR"/>
        </w:rPr>
        <w:t>a</w:t>
      </w:r>
      <w:r w:rsidR="00693E26">
        <w:rPr>
          <w:rFonts w:eastAsia="Arial"/>
          <w:lang w:eastAsia="ko-KR"/>
        </w:rPr>
        <w:t xml:space="preserve"> </w:t>
      </w:r>
      <w:r w:rsidRPr="00B47696">
        <w:rPr>
          <w:rFonts w:eastAsia="Arial"/>
          <w:lang w:eastAsia="ko-KR"/>
        </w:rPr>
        <w:t>one-time</w:t>
      </w:r>
      <w:r w:rsidR="00693E26">
        <w:rPr>
          <w:rFonts w:eastAsia="Arial"/>
          <w:lang w:eastAsia="ko-KR"/>
        </w:rPr>
        <w:t xml:space="preserve"> </w:t>
      </w:r>
      <w:r w:rsidRPr="00B47696">
        <w:rPr>
          <w:rFonts w:eastAsia="Arial"/>
          <w:lang w:eastAsia="ko-KR"/>
        </w:rPr>
        <w:t>shifting</w:t>
      </w:r>
      <w:r w:rsidR="00693E26">
        <w:rPr>
          <w:rFonts w:eastAsia="Arial"/>
          <w:lang w:eastAsia="ko-KR"/>
        </w:rPr>
        <w:t xml:space="preserve"> </w:t>
      </w:r>
      <w:r w:rsidRPr="00B47696">
        <w:rPr>
          <w:rFonts w:eastAsia="Arial"/>
          <w:lang w:eastAsia="ko-KR"/>
        </w:rPr>
        <w:t>allowance</w:t>
      </w:r>
      <w:r w:rsidR="00693E26">
        <w:rPr>
          <w:rFonts w:eastAsia="Arial"/>
          <w:lang w:eastAsia="ko-KR"/>
        </w:rPr>
        <w:t xml:space="preserve"> </w:t>
      </w:r>
      <w:r w:rsidRPr="00B47696">
        <w:rPr>
          <w:rFonts w:eastAsia="Arial"/>
          <w:lang w:eastAsia="ko-KR"/>
        </w:rPr>
        <w:t>of</w:t>
      </w:r>
      <w:r w:rsidR="00693E26">
        <w:rPr>
          <w:rFonts w:eastAsia="Arial"/>
          <w:lang w:eastAsia="ko-KR"/>
        </w:rPr>
        <w:t xml:space="preserve"> </w:t>
      </w:r>
      <w:r w:rsidRPr="00B47696">
        <w:rPr>
          <w:rFonts w:eastAsia="Arial"/>
          <w:lang w:eastAsia="ko-KR"/>
        </w:rPr>
        <w:t>PKR</w:t>
      </w:r>
      <w:r w:rsidR="00693E26">
        <w:rPr>
          <w:rFonts w:eastAsia="Arial"/>
          <w:lang w:eastAsia="ko-KR"/>
        </w:rPr>
        <w:t xml:space="preserve"> </w:t>
      </w:r>
      <w:r w:rsidRPr="00B47696">
        <w:rPr>
          <w:rFonts w:eastAsia="Arial"/>
          <w:lang w:eastAsia="ko-KR"/>
        </w:rPr>
        <w:t>31,000</w:t>
      </w:r>
      <w:r w:rsidR="00693E26">
        <w:rPr>
          <w:rFonts w:eastAsia="Arial"/>
          <w:lang w:eastAsia="ko-KR"/>
        </w:rPr>
        <w:t xml:space="preserve"> </w:t>
      </w:r>
      <w:r w:rsidRPr="00B47696">
        <w:rPr>
          <w:rFonts w:eastAsia="Arial"/>
          <w:lang w:eastAsia="ko-KR"/>
        </w:rPr>
        <w:t>per</w:t>
      </w:r>
      <w:r w:rsidR="00693E26">
        <w:rPr>
          <w:rFonts w:eastAsia="Arial"/>
          <w:lang w:eastAsia="ko-KR"/>
        </w:rPr>
        <w:t xml:space="preserve"> </w:t>
      </w:r>
      <w:r w:rsidRPr="00B47696">
        <w:rPr>
          <w:rFonts w:eastAsia="Arial"/>
          <w:lang w:eastAsia="ko-KR"/>
        </w:rPr>
        <w:t>household</w:t>
      </w:r>
      <w:r w:rsidR="00693E26">
        <w:rPr>
          <w:rFonts w:eastAsia="Arial"/>
          <w:lang w:eastAsia="ko-KR"/>
        </w:rPr>
        <w:t xml:space="preserve"> </w:t>
      </w:r>
      <w:r w:rsidRPr="00B47696">
        <w:rPr>
          <w:rFonts w:eastAsia="Arial"/>
          <w:lang w:eastAsia="ko-KR"/>
        </w:rPr>
        <w:t>on</w:t>
      </w:r>
      <w:r w:rsidR="00693E26">
        <w:rPr>
          <w:rFonts w:eastAsia="Arial"/>
          <w:lang w:eastAsia="ko-KR"/>
        </w:rPr>
        <w:t xml:space="preserve"> </w:t>
      </w:r>
      <w:r w:rsidRPr="00B47696">
        <w:rPr>
          <w:rFonts w:eastAsia="Arial"/>
          <w:lang w:eastAsia="ko-KR"/>
        </w:rPr>
        <w:t>an</w:t>
      </w:r>
      <w:r w:rsidR="00693E26">
        <w:rPr>
          <w:rFonts w:eastAsia="Arial"/>
          <w:lang w:eastAsia="ko-KR"/>
        </w:rPr>
        <w:t xml:space="preserve"> </w:t>
      </w:r>
      <w:r w:rsidRPr="00B47696">
        <w:rPr>
          <w:rFonts w:eastAsia="Arial"/>
          <w:lang w:eastAsia="ko-KR"/>
        </w:rPr>
        <w:t>average.</w:t>
      </w:r>
      <w:r w:rsidR="00693E26">
        <w:rPr>
          <w:rFonts w:eastAsia="Arial"/>
          <w:lang w:eastAsia="ko-KR"/>
        </w:rPr>
        <w:t xml:space="preserve"> </w:t>
      </w:r>
      <w:r w:rsidRPr="00B47696">
        <w:rPr>
          <w:rFonts w:eastAsia="Arial"/>
          <w:lang w:eastAsia="ko-KR"/>
        </w:rPr>
        <w:t>AHs</w:t>
      </w:r>
      <w:r w:rsidR="00693E26">
        <w:rPr>
          <w:rFonts w:eastAsia="Arial"/>
          <w:lang w:eastAsia="ko-KR"/>
        </w:rPr>
        <w:t xml:space="preserve"> </w:t>
      </w:r>
      <w:r w:rsidRPr="00B47696">
        <w:rPr>
          <w:rFonts w:eastAsia="Arial"/>
          <w:lang w:eastAsia="ko-KR"/>
        </w:rPr>
        <w:t>losing</w:t>
      </w:r>
      <w:r w:rsidR="00693E26">
        <w:rPr>
          <w:rFonts w:eastAsia="Arial"/>
          <w:lang w:eastAsia="ko-KR"/>
        </w:rPr>
        <w:t xml:space="preserve"> </w:t>
      </w:r>
      <w:r w:rsidRPr="00B47696">
        <w:rPr>
          <w:rFonts w:eastAsia="Arial"/>
          <w:lang w:eastAsia="ko-KR"/>
        </w:rPr>
        <w:t>their</w:t>
      </w:r>
      <w:r w:rsidR="00693E26">
        <w:rPr>
          <w:rFonts w:eastAsia="Arial"/>
          <w:lang w:eastAsia="ko-KR"/>
        </w:rPr>
        <w:t xml:space="preserve"> </w:t>
      </w:r>
      <w:r w:rsidRPr="00B47696">
        <w:rPr>
          <w:rFonts w:eastAsia="Arial"/>
          <w:lang w:eastAsia="ko-KR"/>
        </w:rPr>
        <w:t>commercial</w:t>
      </w:r>
      <w:r w:rsidR="00693E26">
        <w:rPr>
          <w:rFonts w:eastAsia="Arial"/>
          <w:lang w:eastAsia="ko-KR"/>
        </w:rPr>
        <w:t xml:space="preserve"> </w:t>
      </w:r>
      <w:r w:rsidRPr="00B47696">
        <w:rPr>
          <w:rFonts w:eastAsia="Arial"/>
          <w:lang w:eastAsia="ko-KR"/>
        </w:rPr>
        <w:t>structures</w:t>
      </w:r>
      <w:r w:rsidR="00693E26">
        <w:rPr>
          <w:rFonts w:eastAsia="Arial"/>
          <w:lang w:eastAsia="ko-KR"/>
        </w:rPr>
        <w:t xml:space="preserve"> </w:t>
      </w:r>
      <w:r w:rsidRPr="00B47696">
        <w:rPr>
          <w:rFonts w:eastAsia="Arial"/>
          <w:lang w:eastAsia="ko-KR"/>
        </w:rPr>
        <w:t>and</w:t>
      </w:r>
      <w:r w:rsidR="00693E26">
        <w:rPr>
          <w:rFonts w:eastAsia="Arial"/>
          <w:lang w:eastAsia="ko-KR"/>
        </w:rPr>
        <w:t xml:space="preserve"> </w:t>
      </w:r>
      <w:r w:rsidRPr="00B47696">
        <w:rPr>
          <w:rFonts w:eastAsia="Arial"/>
          <w:lang w:eastAsia="ko-KR"/>
        </w:rPr>
        <w:t>requiring</w:t>
      </w:r>
      <w:r w:rsidR="00693E26">
        <w:rPr>
          <w:rFonts w:eastAsia="Arial"/>
          <w:lang w:eastAsia="ko-KR"/>
        </w:rPr>
        <w:t xml:space="preserve"> </w:t>
      </w:r>
      <w:r w:rsidRPr="00B47696">
        <w:rPr>
          <w:rFonts w:eastAsia="Arial"/>
          <w:lang w:eastAsia="ko-KR"/>
        </w:rPr>
        <w:t>relocation</w:t>
      </w:r>
      <w:r w:rsidR="00693E26">
        <w:rPr>
          <w:rFonts w:eastAsia="Arial"/>
          <w:lang w:eastAsia="ko-KR"/>
        </w:rPr>
        <w:t xml:space="preserve"> </w:t>
      </w:r>
      <w:r w:rsidRPr="00B47696">
        <w:rPr>
          <w:rFonts w:eastAsia="Arial"/>
          <w:lang w:eastAsia="ko-KR"/>
        </w:rPr>
        <w:t>will</w:t>
      </w:r>
      <w:r w:rsidR="00693E26">
        <w:rPr>
          <w:rFonts w:eastAsia="Arial"/>
          <w:lang w:eastAsia="ko-KR"/>
        </w:rPr>
        <w:t xml:space="preserve"> </w:t>
      </w:r>
      <w:r w:rsidRPr="00B47696">
        <w:rPr>
          <w:rFonts w:eastAsia="Arial"/>
          <w:lang w:eastAsia="ko-KR"/>
        </w:rPr>
        <w:t>be</w:t>
      </w:r>
      <w:r w:rsidR="00693E26">
        <w:rPr>
          <w:rFonts w:eastAsia="Arial"/>
          <w:lang w:eastAsia="ko-KR"/>
        </w:rPr>
        <w:t xml:space="preserve"> </w:t>
      </w:r>
      <w:r w:rsidRPr="00B47696">
        <w:rPr>
          <w:rFonts w:eastAsia="Arial"/>
          <w:lang w:eastAsia="ko-KR"/>
        </w:rPr>
        <w:t>provided</w:t>
      </w:r>
      <w:r w:rsidR="00693E26">
        <w:rPr>
          <w:rFonts w:eastAsia="Arial"/>
          <w:lang w:eastAsia="ko-KR"/>
        </w:rPr>
        <w:t xml:space="preserve"> </w:t>
      </w:r>
      <w:r w:rsidRPr="00B47696">
        <w:rPr>
          <w:rFonts w:eastAsia="Arial"/>
          <w:lang w:eastAsia="ko-KR"/>
        </w:rPr>
        <w:t>with</w:t>
      </w:r>
      <w:r w:rsidR="00693E26">
        <w:rPr>
          <w:rFonts w:eastAsia="Arial"/>
          <w:lang w:eastAsia="ko-KR"/>
        </w:rPr>
        <w:t xml:space="preserve"> </w:t>
      </w:r>
      <w:r w:rsidRPr="00B47696">
        <w:rPr>
          <w:rFonts w:eastAsia="Arial"/>
          <w:lang w:eastAsia="ko-KR"/>
        </w:rPr>
        <w:t>a</w:t>
      </w:r>
      <w:r w:rsidR="00693E26">
        <w:rPr>
          <w:rFonts w:eastAsia="Arial"/>
          <w:lang w:eastAsia="ko-KR"/>
        </w:rPr>
        <w:t xml:space="preserve"> </w:t>
      </w:r>
      <w:r w:rsidRPr="00B47696">
        <w:rPr>
          <w:rFonts w:eastAsia="Arial"/>
          <w:lang w:eastAsia="ko-KR"/>
        </w:rPr>
        <w:t>one-time</w:t>
      </w:r>
      <w:r w:rsidR="00693E26">
        <w:rPr>
          <w:rFonts w:eastAsia="Arial"/>
          <w:lang w:eastAsia="ko-KR"/>
        </w:rPr>
        <w:t xml:space="preserve"> </w:t>
      </w:r>
      <w:r w:rsidRPr="00B47696">
        <w:rPr>
          <w:rFonts w:eastAsia="Arial"/>
          <w:lang w:eastAsia="ko-KR"/>
        </w:rPr>
        <w:t>moving</w:t>
      </w:r>
      <w:r w:rsidR="00693E26">
        <w:rPr>
          <w:rFonts w:eastAsia="Arial"/>
          <w:lang w:eastAsia="ko-KR"/>
        </w:rPr>
        <w:t xml:space="preserve"> </w:t>
      </w:r>
      <w:r w:rsidRPr="00B47696">
        <w:rPr>
          <w:rFonts w:eastAsia="Arial"/>
          <w:lang w:eastAsia="ko-KR"/>
        </w:rPr>
        <w:t>assistance</w:t>
      </w:r>
      <w:r w:rsidR="00693E26">
        <w:rPr>
          <w:rFonts w:eastAsia="Arial"/>
          <w:lang w:eastAsia="ko-KR"/>
        </w:rPr>
        <w:t xml:space="preserve"> </w:t>
      </w:r>
      <w:r w:rsidRPr="00B47696">
        <w:rPr>
          <w:rFonts w:eastAsia="Arial"/>
          <w:lang w:eastAsia="ko-KR"/>
        </w:rPr>
        <w:t>of</w:t>
      </w:r>
      <w:r w:rsidR="00693E26">
        <w:rPr>
          <w:rFonts w:eastAsia="Arial"/>
          <w:lang w:eastAsia="ko-KR"/>
        </w:rPr>
        <w:t xml:space="preserve"> </w:t>
      </w:r>
      <w:r w:rsidRPr="00B47696">
        <w:rPr>
          <w:rFonts w:eastAsia="Arial"/>
          <w:lang w:eastAsia="ko-KR"/>
        </w:rPr>
        <w:t>PKR</w:t>
      </w:r>
      <w:r w:rsidR="00693E26">
        <w:rPr>
          <w:rFonts w:eastAsia="Arial"/>
          <w:lang w:eastAsia="ko-KR"/>
        </w:rPr>
        <w:t xml:space="preserve"> </w:t>
      </w:r>
      <w:r w:rsidRPr="00B47696">
        <w:rPr>
          <w:rFonts w:eastAsia="Arial"/>
          <w:lang w:eastAsia="ko-KR"/>
        </w:rPr>
        <w:t>63,000</w:t>
      </w:r>
      <w:r w:rsidR="00693E26">
        <w:rPr>
          <w:rFonts w:eastAsia="Arial"/>
          <w:lang w:eastAsia="ko-KR"/>
        </w:rPr>
        <w:t xml:space="preserve"> </w:t>
      </w:r>
      <w:r w:rsidRPr="00B47696">
        <w:rPr>
          <w:rFonts w:eastAsia="Arial"/>
          <w:lang w:eastAsia="ko-KR"/>
        </w:rPr>
        <w:t>for</w:t>
      </w:r>
      <w:r w:rsidR="00693E26">
        <w:rPr>
          <w:rFonts w:eastAsia="Arial"/>
          <w:lang w:eastAsia="ko-KR"/>
        </w:rPr>
        <w:t xml:space="preserve"> </w:t>
      </w:r>
      <w:r w:rsidRPr="00B47696">
        <w:rPr>
          <w:rFonts w:eastAsia="Arial"/>
          <w:lang w:eastAsia="ko-KR"/>
        </w:rPr>
        <w:t>their</w:t>
      </w:r>
      <w:r w:rsidR="00693E26">
        <w:rPr>
          <w:rFonts w:eastAsia="Arial"/>
          <w:lang w:eastAsia="ko-KR"/>
        </w:rPr>
        <w:t xml:space="preserve"> </w:t>
      </w:r>
      <w:r w:rsidRPr="00B47696">
        <w:rPr>
          <w:rFonts w:eastAsia="Arial"/>
          <w:lang w:eastAsia="ko-KR"/>
        </w:rPr>
        <w:t>affected</w:t>
      </w:r>
      <w:r w:rsidR="00693E26">
        <w:rPr>
          <w:rFonts w:eastAsia="Arial"/>
          <w:lang w:eastAsia="ko-KR"/>
        </w:rPr>
        <w:t xml:space="preserve"> </w:t>
      </w:r>
      <w:r w:rsidRPr="00B47696">
        <w:rPr>
          <w:rFonts w:eastAsia="Arial"/>
          <w:lang w:eastAsia="ko-KR"/>
        </w:rPr>
        <w:t>business.</w:t>
      </w:r>
      <w:r w:rsidR="00693E26">
        <w:rPr>
          <w:rFonts w:eastAsia="Arial"/>
          <w:lang w:eastAsia="ko-KR"/>
        </w:rPr>
        <w:t xml:space="preserve"> </w:t>
      </w:r>
      <w:r w:rsidRPr="00B47696">
        <w:rPr>
          <w:rFonts w:eastAsia="Arial"/>
          <w:lang w:eastAsia="ko-KR"/>
        </w:rPr>
        <w:t>Rental</w:t>
      </w:r>
      <w:r w:rsidR="00693E26">
        <w:rPr>
          <w:rFonts w:eastAsia="Arial"/>
          <w:lang w:eastAsia="ko-KR"/>
        </w:rPr>
        <w:t xml:space="preserve"> </w:t>
      </w:r>
      <w:r w:rsidRPr="00B47696">
        <w:rPr>
          <w:rFonts w:eastAsia="Arial"/>
          <w:lang w:eastAsia="ko-KR"/>
        </w:rPr>
        <w:t>assistance</w:t>
      </w:r>
      <w:r w:rsidR="00693E26">
        <w:rPr>
          <w:rFonts w:eastAsia="Arial"/>
          <w:lang w:eastAsia="ko-KR"/>
        </w:rPr>
        <w:t xml:space="preserve"> </w:t>
      </w:r>
      <w:r w:rsidRPr="00B47696">
        <w:rPr>
          <w:rFonts w:eastAsia="Arial"/>
          <w:lang w:eastAsia="ko-KR"/>
        </w:rPr>
        <w:t>(residential</w:t>
      </w:r>
      <w:r w:rsidR="00693E26">
        <w:rPr>
          <w:rFonts w:eastAsia="Arial"/>
          <w:lang w:eastAsia="ko-KR"/>
        </w:rPr>
        <w:t xml:space="preserve"> </w:t>
      </w:r>
      <w:r w:rsidRPr="00B47696">
        <w:rPr>
          <w:rFonts w:eastAsia="Arial"/>
          <w:lang w:eastAsia="ko-KR"/>
        </w:rPr>
        <w:t>and</w:t>
      </w:r>
      <w:r w:rsidR="00693E26">
        <w:rPr>
          <w:rFonts w:eastAsia="Arial"/>
          <w:lang w:eastAsia="ko-KR"/>
        </w:rPr>
        <w:t xml:space="preserve"> </w:t>
      </w:r>
      <w:r w:rsidRPr="00B47696">
        <w:rPr>
          <w:rFonts w:eastAsia="Arial"/>
          <w:lang w:eastAsia="ko-KR"/>
        </w:rPr>
        <w:t>commercial)</w:t>
      </w:r>
      <w:r w:rsidR="00693E26">
        <w:rPr>
          <w:rFonts w:eastAsia="Arial"/>
          <w:lang w:eastAsia="ko-KR"/>
        </w:rPr>
        <w:t xml:space="preserve"> </w:t>
      </w:r>
      <w:r w:rsidRPr="00B47696">
        <w:rPr>
          <w:rFonts w:eastAsia="Arial"/>
          <w:lang w:eastAsia="ko-KR"/>
        </w:rPr>
        <w:t>will</w:t>
      </w:r>
      <w:r w:rsidR="00693E26">
        <w:rPr>
          <w:rFonts w:eastAsia="Arial"/>
          <w:lang w:eastAsia="ko-KR"/>
        </w:rPr>
        <w:t xml:space="preserve"> </w:t>
      </w:r>
      <w:r w:rsidRPr="00B47696">
        <w:rPr>
          <w:rFonts w:eastAsia="Arial"/>
          <w:lang w:eastAsia="ko-KR"/>
        </w:rPr>
        <w:t>also</w:t>
      </w:r>
      <w:r w:rsidR="00693E26">
        <w:rPr>
          <w:rFonts w:eastAsia="Arial"/>
          <w:lang w:eastAsia="ko-KR"/>
        </w:rPr>
        <w:t xml:space="preserve"> </w:t>
      </w:r>
      <w:r w:rsidRPr="00B47696">
        <w:rPr>
          <w:rFonts w:eastAsia="Arial"/>
          <w:lang w:eastAsia="ko-KR"/>
        </w:rPr>
        <w:t>be</w:t>
      </w:r>
      <w:r w:rsidR="00693E26">
        <w:rPr>
          <w:rFonts w:eastAsia="Arial"/>
          <w:lang w:eastAsia="ko-KR"/>
        </w:rPr>
        <w:t xml:space="preserve"> </w:t>
      </w:r>
      <w:r w:rsidRPr="00B47696">
        <w:rPr>
          <w:rFonts w:eastAsia="Arial"/>
          <w:lang w:eastAsia="ko-KR"/>
        </w:rPr>
        <w:t>provided</w:t>
      </w:r>
      <w:r w:rsidR="00693E26">
        <w:rPr>
          <w:rFonts w:eastAsia="Arial"/>
          <w:lang w:eastAsia="ko-KR"/>
        </w:rPr>
        <w:t xml:space="preserve"> </w:t>
      </w:r>
      <w:r w:rsidRPr="00B47696">
        <w:rPr>
          <w:rFonts w:eastAsia="Arial"/>
          <w:lang w:eastAsia="ko-KR"/>
        </w:rPr>
        <w:t>as</w:t>
      </w:r>
      <w:r w:rsidR="00693E26">
        <w:rPr>
          <w:rFonts w:eastAsia="Arial"/>
          <w:lang w:eastAsia="ko-KR"/>
        </w:rPr>
        <w:t xml:space="preserve"> </w:t>
      </w:r>
      <w:r w:rsidRPr="00B47696">
        <w:rPr>
          <w:rFonts w:eastAsia="Arial"/>
          <w:lang w:eastAsia="ko-KR"/>
        </w:rPr>
        <w:t>transitional</w:t>
      </w:r>
      <w:r w:rsidR="00693E26">
        <w:rPr>
          <w:rFonts w:eastAsia="Arial"/>
          <w:lang w:eastAsia="ko-KR"/>
        </w:rPr>
        <w:t xml:space="preserve"> </w:t>
      </w:r>
      <w:r w:rsidRPr="00B47696">
        <w:rPr>
          <w:rFonts w:eastAsia="Arial"/>
          <w:lang w:eastAsia="ko-KR"/>
        </w:rPr>
        <w:t>support</w:t>
      </w:r>
      <w:r w:rsidR="00693E26">
        <w:rPr>
          <w:rFonts w:eastAsia="Arial"/>
          <w:lang w:eastAsia="ko-KR"/>
        </w:rPr>
        <w:t xml:space="preserve"> </w:t>
      </w:r>
      <w:r w:rsidRPr="00B47696">
        <w:rPr>
          <w:rFonts w:eastAsia="Arial"/>
          <w:lang w:eastAsia="ko-KR"/>
        </w:rPr>
        <w:t>to</w:t>
      </w:r>
      <w:r w:rsidR="00693E26">
        <w:rPr>
          <w:rFonts w:eastAsia="Arial"/>
          <w:lang w:eastAsia="ko-KR"/>
        </w:rPr>
        <w:t xml:space="preserve"> </w:t>
      </w:r>
      <w:r w:rsidRPr="00B47696">
        <w:rPr>
          <w:rFonts w:eastAsia="Arial"/>
          <w:lang w:eastAsia="ko-KR"/>
        </w:rPr>
        <w:t>facilitate</w:t>
      </w:r>
      <w:r w:rsidR="00693E26">
        <w:rPr>
          <w:rFonts w:eastAsia="Arial"/>
          <w:lang w:eastAsia="ko-KR"/>
        </w:rPr>
        <w:t xml:space="preserve"> </w:t>
      </w:r>
      <w:r w:rsidRPr="00B47696">
        <w:rPr>
          <w:rFonts w:eastAsia="Arial"/>
          <w:lang w:eastAsia="ko-KR"/>
        </w:rPr>
        <w:t>the</w:t>
      </w:r>
      <w:r w:rsidR="00693E26">
        <w:rPr>
          <w:rFonts w:eastAsia="Arial"/>
          <w:lang w:eastAsia="ko-KR"/>
        </w:rPr>
        <w:t xml:space="preserve"> </w:t>
      </w:r>
      <w:r w:rsidR="00314828" w:rsidRPr="00B47696">
        <w:rPr>
          <w:rFonts w:eastAsia="Arial"/>
          <w:lang w:eastAsia="ko-KR"/>
        </w:rPr>
        <w:t>A</w:t>
      </w:r>
      <w:r w:rsidR="00314828">
        <w:rPr>
          <w:rFonts w:eastAsia="Arial"/>
          <w:lang w:eastAsia="ko-KR"/>
        </w:rPr>
        <w:t>H</w:t>
      </w:r>
      <w:r w:rsidR="00314828" w:rsidRPr="00B47696">
        <w:rPr>
          <w:rFonts w:eastAsia="Arial"/>
          <w:lang w:eastAsia="ko-KR"/>
        </w:rPr>
        <w:t>s</w:t>
      </w:r>
      <w:r w:rsidR="00314828">
        <w:rPr>
          <w:rFonts w:eastAsia="Arial"/>
          <w:lang w:eastAsia="ko-KR"/>
        </w:rPr>
        <w:t xml:space="preserve"> </w:t>
      </w:r>
      <w:r w:rsidRPr="00B47696">
        <w:rPr>
          <w:rFonts w:eastAsia="Arial"/>
          <w:lang w:eastAsia="ko-KR"/>
        </w:rPr>
        <w:t>for</w:t>
      </w:r>
      <w:r w:rsidR="00693E26">
        <w:rPr>
          <w:rFonts w:eastAsia="Arial"/>
          <w:lang w:eastAsia="ko-KR"/>
        </w:rPr>
        <w:t xml:space="preserve"> </w:t>
      </w:r>
      <w:r w:rsidRPr="00B47696">
        <w:rPr>
          <w:rFonts w:eastAsia="Arial"/>
          <w:lang w:eastAsia="ko-KR"/>
        </w:rPr>
        <w:t>the</w:t>
      </w:r>
      <w:r w:rsidR="00693E26">
        <w:rPr>
          <w:rFonts w:eastAsia="Arial"/>
          <w:lang w:eastAsia="ko-KR"/>
        </w:rPr>
        <w:t xml:space="preserve"> </w:t>
      </w:r>
      <w:r w:rsidRPr="00B47696">
        <w:rPr>
          <w:rFonts w:eastAsia="Arial"/>
          <w:lang w:eastAsia="ko-KR"/>
        </w:rPr>
        <w:t>temporary</w:t>
      </w:r>
      <w:r w:rsidR="00693E26">
        <w:rPr>
          <w:rFonts w:eastAsia="Arial"/>
          <w:lang w:eastAsia="ko-KR"/>
        </w:rPr>
        <w:t xml:space="preserve"> </w:t>
      </w:r>
      <w:r w:rsidRPr="00B47696">
        <w:rPr>
          <w:rFonts w:eastAsia="Arial"/>
          <w:lang w:eastAsia="ko-KR"/>
        </w:rPr>
        <w:t>relocation</w:t>
      </w:r>
      <w:r w:rsidR="00693E26">
        <w:rPr>
          <w:rFonts w:eastAsia="Arial"/>
          <w:lang w:eastAsia="ko-KR"/>
        </w:rPr>
        <w:t xml:space="preserve"> </w:t>
      </w:r>
      <w:r w:rsidRPr="00B47696">
        <w:rPr>
          <w:rFonts w:eastAsia="Arial"/>
          <w:lang w:eastAsia="ko-KR"/>
        </w:rPr>
        <w:t>of</w:t>
      </w:r>
      <w:r w:rsidR="00693E26">
        <w:rPr>
          <w:rFonts w:eastAsia="Arial"/>
          <w:lang w:eastAsia="ko-KR"/>
        </w:rPr>
        <w:t xml:space="preserve"> </w:t>
      </w:r>
      <w:r w:rsidRPr="00B47696">
        <w:rPr>
          <w:rFonts w:eastAsia="Arial"/>
          <w:lang w:eastAsia="ko-KR"/>
        </w:rPr>
        <w:t>their</w:t>
      </w:r>
      <w:r w:rsidR="00693E26">
        <w:rPr>
          <w:rFonts w:eastAsia="Arial"/>
          <w:lang w:eastAsia="ko-KR"/>
        </w:rPr>
        <w:t xml:space="preserve"> </w:t>
      </w:r>
      <w:r w:rsidRPr="00B47696">
        <w:rPr>
          <w:rFonts w:eastAsia="Arial"/>
          <w:lang w:eastAsia="ko-KR"/>
        </w:rPr>
        <w:t>assets</w:t>
      </w:r>
      <w:r w:rsidR="00693E26">
        <w:rPr>
          <w:rFonts w:eastAsia="Arial"/>
          <w:lang w:eastAsia="ko-KR"/>
        </w:rPr>
        <w:t xml:space="preserve"> </w:t>
      </w:r>
      <w:r w:rsidRPr="00B47696">
        <w:rPr>
          <w:rFonts w:eastAsia="Arial"/>
          <w:lang w:eastAsia="ko-KR"/>
        </w:rPr>
        <w:t>and</w:t>
      </w:r>
      <w:r w:rsidR="00693E26">
        <w:rPr>
          <w:rFonts w:eastAsia="Arial"/>
          <w:lang w:eastAsia="ko-KR"/>
        </w:rPr>
        <w:t xml:space="preserve"> </w:t>
      </w:r>
      <w:r w:rsidRPr="00B47696">
        <w:rPr>
          <w:rFonts w:eastAsia="Arial"/>
          <w:lang w:eastAsia="ko-KR"/>
        </w:rPr>
        <w:t>continue</w:t>
      </w:r>
      <w:r w:rsidR="00693E26">
        <w:rPr>
          <w:rFonts w:eastAsia="Arial"/>
          <w:lang w:eastAsia="ko-KR"/>
        </w:rPr>
        <w:t xml:space="preserve"> </w:t>
      </w:r>
      <w:r w:rsidRPr="00B47696">
        <w:rPr>
          <w:rFonts w:eastAsia="Arial"/>
          <w:lang w:eastAsia="ko-KR"/>
        </w:rPr>
        <w:t>their</w:t>
      </w:r>
      <w:r w:rsidR="00693E26">
        <w:rPr>
          <w:rFonts w:eastAsia="Arial"/>
          <w:lang w:eastAsia="ko-KR"/>
        </w:rPr>
        <w:t xml:space="preserve"> </w:t>
      </w:r>
      <w:r w:rsidRPr="00B47696">
        <w:rPr>
          <w:rFonts w:eastAsia="Arial"/>
          <w:lang w:eastAsia="ko-KR"/>
        </w:rPr>
        <w:t>activities</w:t>
      </w:r>
      <w:r w:rsidR="00693E26">
        <w:rPr>
          <w:rFonts w:eastAsia="Arial"/>
          <w:lang w:eastAsia="ko-KR"/>
        </w:rPr>
        <w:t xml:space="preserve"> </w:t>
      </w:r>
      <w:r w:rsidRPr="00B47696">
        <w:rPr>
          <w:rFonts w:eastAsia="Arial"/>
          <w:lang w:eastAsia="ko-KR"/>
        </w:rPr>
        <w:t>while</w:t>
      </w:r>
      <w:r w:rsidR="00693E26">
        <w:rPr>
          <w:rFonts w:eastAsia="Arial"/>
          <w:lang w:eastAsia="ko-KR"/>
        </w:rPr>
        <w:t xml:space="preserve"> </w:t>
      </w:r>
      <w:r w:rsidRPr="00B47696">
        <w:rPr>
          <w:rFonts w:eastAsia="Arial"/>
          <w:lang w:eastAsia="ko-KR"/>
        </w:rPr>
        <w:t>the</w:t>
      </w:r>
      <w:r w:rsidR="00693E26">
        <w:rPr>
          <w:rFonts w:eastAsia="Arial"/>
          <w:lang w:eastAsia="ko-KR"/>
        </w:rPr>
        <w:t xml:space="preserve"> </w:t>
      </w:r>
      <w:r w:rsidRPr="00B47696">
        <w:rPr>
          <w:rFonts w:eastAsia="Arial"/>
          <w:lang w:eastAsia="ko-KR"/>
        </w:rPr>
        <w:t>replacement</w:t>
      </w:r>
      <w:r w:rsidR="00693E26">
        <w:rPr>
          <w:rFonts w:eastAsia="Arial"/>
          <w:lang w:eastAsia="ko-KR"/>
        </w:rPr>
        <w:t xml:space="preserve"> </w:t>
      </w:r>
      <w:r w:rsidRPr="00B47696">
        <w:rPr>
          <w:rFonts w:eastAsia="Arial"/>
          <w:lang w:eastAsia="ko-KR"/>
        </w:rPr>
        <w:t>assets</w:t>
      </w:r>
      <w:r w:rsidR="00693E26">
        <w:rPr>
          <w:rFonts w:eastAsia="Arial"/>
          <w:lang w:eastAsia="ko-KR"/>
        </w:rPr>
        <w:t xml:space="preserve"> </w:t>
      </w:r>
      <w:r w:rsidRPr="00B47696">
        <w:rPr>
          <w:rFonts w:eastAsia="Arial"/>
          <w:lang w:eastAsia="ko-KR"/>
        </w:rPr>
        <w:t>are</w:t>
      </w:r>
      <w:r w:rsidR="00693E26">
        <w:rPr>
          <w:rFonts w:eastAsia="Arial"/>
          <w:lang w:eastAsia="ko-KR"/>
        </w:rPr>
        <w:t xml:space="preserve"> </w:t>
      </w:r>
      <w:r w:rsidRPr="00B47696">
        <w:rPr>
          <w:rFonts w:eastAsia="Arial"/>
          <w:lang w:eastAsia="ko-KR"/>
        </w:rPr>
        <w:t>restored.</w:t>
      </w:r>
      <w:r w:rsidR="00693E26">
        <w:rPr>
          <w:rFonts w:eastAsia="Arial"/>
          <w:lang w:eastAsia="ko-KR"/>
        </w:rPr>
        <w:t xml:space="preserve"> </w:t>
      </w:r>
      <w:r w:rsidRPr="00B47696">
        <w:rPr>
          <w:rFonts w:eastAsia="Arial"/>
          <w:lang w:eastAsia="ko-KR"/>
        </w:rPr>
        <w:t>One</w:t>
      </w:r>
      <w:r w:rsidR="00693E26">
        <w:rPr>
          <w:rFonts w:eastAsia="Arial"/>
          <w:lang w:eastAsia="ko-KR"/>
        </w:rPr>
        <w:t xml:space="preserve"> </w:t>
      </w:r>
      <w:r w:rsidRPr="00B47696">
        <w:rPr>
          <w:rFonts w:eastAsia="Arial"/>
          <w:lang w:eastAsia="ko-KR"/>
        </w:rPr>
        <w:t>HH</w:t>
      </w:r>
      <w:r w:rsidR="00693E26">
        <w:rPr>
          <w:rFonts w:eastAsia="Arial"/>
          <w:lang w:eastAsia="ko-KR"/>
        </w:rPr>
        <w:t xml:space="preserve"> </w:t>
      </w:r>
      <w:r w:rsidRPr="00B47696">
        <w:rPr>
          <w:rFonts w:eastAsia="Arial"/>
          <w:lang w:eastAsia="ko-KR"/>
        </w:rPr>
        <w:t>will</w:t>
      </w:r>
      <w:r w:rsidR="00693E26">
        <w:rPr>
          <w:rFonts w:eastAsia="Arial"/>
          <w:lang w:eastAsia="ko-KR"/>
        </w:rPr>
        <w:t xml:space="preserve"> </w:t>
      </w:r>
      <w:r w:rsidRPr="00B47696">
        <w:rPr>
          <w:rFonts w:eastAsia="Arial"/>
          <w:lang w:eastAsia="ko-KR"/>
        </w:rPr>
        <w:t>be</w:t>
      </w:r>
      <w:r w:rsidR="00693E26">
        <w:rPr>
          <w:rFonts w:eastAsia="Arial"/>
          <w:lang w:eastAsia="ko-KR"/>
        </w:rPr>
        <w:t xml:space="preserve"> </w:t>
      </w:r>
      <w:r w:rsidRPr="00B47696">
        <w:rPr>
          <w:rFonts w:eastAsia="Arial"/>
          <w:lang w:eastAsia="ko-KR"/>
        </w:rPr>
        <w:t>provided</w:t>
      </w:r>
      <w:r w:rsidR="00693E26">
        <w:rPr>
          <w:rFonts w:eastAsia="Arial"/>
          <w:lang w:eastAsia="ko-KR"/>
        </w:rPr>
        <w:t xml:space="preserve"> </w:t>
      </w:r>
      <w:r w:rsidRPr="00B47696">
        <w:rPr>
          <w:rFonts w:eastAsia="Arial"/>
          <w:lang w:eastAsia="ko-KR"/>
        </w:rPr>
        <w:t>PKR</w:t>
      </w:r>
      <w:r w:rsidR="00693E26">
        <w:rPr>
          <w:rFonts w:eastAsia="Arial"/>
          <w:lang w:eastAsia="ko-KR"/>
        </w:rPr>
        <w:t xml:space="preserve"> </w:t>
      </w:r>
      <w:r w:rsidRPr="00B47696">
        <w:rPr>
          <w:rFonts w:eastAsia="Arial"/>
          <w:lang w:eastAsia="ko-KR"/>
        </w:rPr>
        <w:t>15,000/month</w:t>
      </w:r>
      <w:r w:rsidR="00693E26">
        <w:rPr>
          <w:rFonts w:eastAsia="Arial"/>
          <w:lang w:eastAsia="ko-KR"/>
        </w:rPr>
        <w:t xml:space="preserve"> </w:t>
      </w:r>
      <w:r w:rsidRPr="00B47696">
        <w:rPr>
          <w:rFonts w:eastAsia="Arial"/>
          <w:lang w:eastAsia="ko-KR"/>
        </w:rPr>
        <w:t>for</w:t>
      </w:r>
      <w:r w:rsidR="00693E26">
        <w:rPr>
          <w:rFonts w:eastAsia="Arial"/>
          <w:lang w:eastAsia="ko-KR"/>
        </w:rPr>
        <w:t xml:space="preserve"> </w:t>
      </w:r>
      <w:r w:rsidRPr="00B47696">
        <w:rPr>
          <w:rFonts w:eastAsia="Arial"/>
          <w:lang w:eastAsia="ko-KR"/>
        </w:rPr>
        <w:t>six</w:t>
      </w:r>
      <w:r w:rsidR="00693E26">
        <w:rPr>
          <w:rFonts w:eastAsia="Arial"/>
          <w:lang w:eastAsia="ko-KR"/>
        </w:rPr>
        <w:t xml:space="preserve"> </w:t>
      </w:r>
      <w:r w:rsidRPr="00B47696">
        <w:rPr>
          <w:rFonts w:eastAsia="Arial"/>
          <w:lang w:eastAsia="ko-KR"/>
        </w:rPr>
        <w:t>months.</w:t>
      </w:r>
      <w:r w:rsidR="00693E26">
        <w:rPr>
          <w:rFonts w:eastAsia="Arial"/>
          <w:lang w:eastAsia="ko-KR"/>
        </w:rPr>
        <w:t xml:space="preserve"> </w:t>
      </w:r>
      <w:r w:rsidRPr="00B47696">
        <w:rPr>
          <w:rFonts w:eastAsia="Arial"/>
          <w:lang w:eastAsia="ko-KR"/>
        </w:rPr>
        <w:t>But</w:t>
      </w:r>
      <w:r w:rsidR="00693E26">
        <w:rPr>
          <w:rFonts w:eastAsia="Arial"/>
          <w:lang w:eastAsia="ko-KR"/>
        </w:rPr>
        <w:t xml:space="preserve"> </w:t>
      </w:r>
      <w:r w:rsidRPr="00B47696">
        <w:rPr>
          <w:rFonts w:eastAsia="Arial"/>
          <w:lang w:eastAsia="ko-KR"/>
        </w:rPr>
        <w:t>this</w:t>
      </w:r>
      <w:r w:rsidR="00693E26">
        <w:rPr>
          <w:rFonts w:eastAsia="Arial"/>
          <w:lang w:eastAsia="ko-KR"/>
        </w:rPr>
        <w:t xml:space="preserve"> </w:t>
      </w:r>
      <w:r w:rsidRPr="00B47696">
        <w:rPr>
          <w:rFonts w:eastAsia="Arial"/>
          <w:lang w:eastAsia="ko-KR"/>
        </w:rPr>
        <w:t>amount</w:t>
      </w:r>
      <w:r w:rsidR="00693E26">
        <w:rPr>
          <w:rFonts w:eastAsia="Arial"/>
          <w:lang w:eastAsia="ko-KR"/>
        </w:rPr>
        <w:t xml:space="preserve"> </w:t>
      </w:r>
      <w:r w:rsidRPr="00B47696">
        <w:rPr>
          <w:rFonts w:eastAsia="Arial"/>
          <w:lang w:eastAsia="ko-KR"/>
        </w:rPr>
        <w:t>and</w:t>
      </w:r>
      <w:r w:rsidR="00693E26">
        <w:rPr>
          <w:rFonts w:eastAsia="Arial"/>
          <w:lang w:eastAsia="ko-KR"/>
        </w:rPr>
        <w:t xml:space="preserve"> </w:t>
      </w:r>
      <w:r w:rsidRPr="00B47696">
        <w:rPr>
          <w:rFonts w:eastAsia="Arial"/>
          <w:lang w:eastAsia="ko-KR"/>
        </w:rPr>
        <w:t>duration</w:t>
      </w:r>
      <w:r w:rsidR="00693E26">
        <w:rPr>
          <w:rFonts w:eastAsia="Arial"/>
          <w:lang w:eastAsia="ko-KR"/>
        </w:rPr>
        <w:t xml:space="preserve"> </w:t>
      </w:r>
      <w:r w:rsidRPr="00B47696">
        <w:rPr>
          <w:rFonts w:eastAsia="Arial"/>
          <w:lang w:eastAsia="ko-KR"/>
        </w:rPr>
        <w:t>may</w:t>
      </w:r>
      <w:r w:rsidR="00693E26">
        <w:rPr>
          <w:rFonts w:eastAsia="Arial"/>
          <w:lang w:eastAsia="ko-KR"/>
        </w:rPr>
        <w:t xml:space="preserve"> </w:t>
      </w:r>
      <w:r w:rsidRPr="00B47696">
        <w:rPr>
          <w:rFonts w:eastAsia="Arial"/>
          <w:lang w:eastAsia="ko-KR"/>
        </w:rPr>
        <w:t>be</w:t>
      </w:r>
      <w:r w:rsidR="00693E26">
        <w:rPr>
          <w:rFonts w:eastAsia="Arial"/>
          <w:lang w:eastAsia="ko-KR"/>
        </w:rPr>
        <w:t xml:space="preserve"> </w:t>
      </w:r>
      <w:r w:rsidRPr="00B47696">
        <w:rPr>
          <w:rFonts w:eastAsia="Arial"/>
          <w:lang w:eastAsia="ko-KR"/>
        </w:rPr>
        <w:t>adjusted</w:t>
      </w:r>
      <w:r w:rsidR="00693E26">
        <w:rPr>
          <w:rFonts w:eastAsia="Arial"/>
          <w:lang w:eastAsia="ko-KR"/>
        </w:rPr>
        <w:t xml:space="preserve"> </w:t>
      </w:r>
      <w:r w:rsidRPr="00B47696">
        <w:rPr>
          <w:rFonts w:eastAsia="Arial"/>
          <w:lang w:eastAsia="ko-KR"/>
        </w:rPr>
        <w:t>during</w:t>
      </w:r>
      <w:r w:rsidR="00693E26">
        <w:rPr>
          <w:rFonts w:eastAsia="Arial"/>
          <w:lang w:eastAsia="ko-KR"/>
        </w:rPr>
        <w:t xml:space="preserve"> </w:t>
      </w:r>
      <w:r w:rsidRPr="00B47696">
        <w:rPr>
          <w:rFonts w:eastAsia="Arial"/>
          <w:lang w:eastAsia="ko-KR"/>
        </w:rPr>
        <w:t>implementation.</w:t>
      </w:r>
      <w:r w:rsidR="00693E26">
        <w:rPr>
          <w:rFonts w:eastAsia="Arial"/>
          <w:lang w:eastAsia="ko-KR"/>
        </w:rPr>
        <w:t xml:space="preserve"> </w:t>
      </w:r>
      <w:r w:rsidRPr="00B47696">
        <w:rPr>
          <w:rFonts w:eastAsia="Arial"/>
          <w:lang w:eastAsia="ko-KR"/>
        </w:rPr>
        <w:t>Moreover,</w:t>
      </w:r>
      <w:r w:rsidR="00693E26">
        <w:rPr>
          <w:rFonts w:eastAsia="Arial"/>
          <w:lang w:eastAsia="ko-KR"/>
        </w:rPr>
        <w:t xml:space="preserve"> </w:t>
      </w:r>
      <w:r w:rsidRPr="00B47696">
        <w:rPr>
          <w:rFonts w:eastAsia="Arial"/>
          <w:lang w:eastAsia="ko-KR"/>
        </w:rPr>
        <w:t>the</w:t>
      </w:r>
      <w:r w:rsidR="00693E26">
        <w:rPr>
          <w:rFonts w:eastAsia="Arial"/>
          <w:lang w:eastAsia="ko-KR"/>
        </w:rPr>
        <w:t xml:space="preserve"> </w:t>
      </w:r>
      <w:r w:rsidR="00314828" w:rsidRPr="00B47696">
        <w:rPr>
          <w:rFonts w:eastAsia="Arial"/>
          <w:lang w:eastAsia="ko-KR"/>
        </w:rPr>
        <w:t>A</w:t>
      </w:r>
      <w:r w:rsidR="00314828">
        <w:rPr>
          <w:rFonts w:eastAsia="Arial"/>
          <w:lang w:eastAsia="ko-KR"/>
        </w:rPr>
        <w:t>H</w:t>
      </w:r>
      <w:r w:rsidR="00314828" w:rsidRPr="00B47696">
        <w:rPr>
          <w:rFonts w:eastAsia="Arial"/>
          <w:lang w:eastAsia="ko-KR"/>
        </w:rPr>
        <w:t>s</w:t>
      </w:r>
      <w:r w:rsidR="00314828">
        <w:rPr>
          <w:rFonts w:eastAsia="Arial"/>
          <w:lang w:eastAsia="ko-KR"/>
        </w:rPr>
        <w:t xml:space="preserve"> </w:t>
      </w:r>
      <w:r w:rsidRPr="00B47696">
        <w:rPr>
          <w:rFonts w:eastAsia="Arial"/>
          <w:lang w:eastAsia="ko-KR"/>
        </w:rPr>
        <w:t>will</w:t>
      </w:r>
      <w:r w:rsidR="00693E26">
        <w:rPr>
          <w:rFonts w:eastAsia="Arial"/>
          <w:lang w:eastAsia="ko-KR"/>
        </w:rPr>
        <w:t xml:space="preserve"> </w:t>
      </w:r>
      <w:r w:rsidRPr="00B47696">
        <w:rPr>
          <w:rFonts w:eastAsia="Arial"/>
          <w:lang w:eastAsia="ko-KR"/>
        </w:rPr>
        <w:t>be</w:t>
      </w:r>
      <w:r w:rsidR="00693E26">
        <w:rPr>
          <w:rFonts w:eastAsia="Arial"/>
          <w:lang w:eastAsia="ko-KR"/>
        </w:rPr>
        <w:t xml:space="preserve"> </w:t>
      </w:r>
      <w:r w:rsidRPr="00B47696">
        <w:rPr>
          <w:rFonts w:eastAsia="Arial"/>
          <w:lang w:eastAsia="ko-KR"/>
        </w:rPr>
        <w:t>provided</w:t>
      </w:r>
      <w:r w:rsidR="00693E26">
        <w:rPr>
          <w:rFonts w:eastAsia="Arial"/>
          <w:lang w:eastAsia="ko-KR"/>
        </w:rPr>
        <w:t xml:space="preserve"> </w:t>
      </w:r>
      <w:r w:rsidRPr="00B47696">
        <w:rPr>
          <w:rFonts w:eastAsia="Arial"/>
          <w:lang w:eastAsia="ko-KR"/>
        </w:rPr>
        <w:t>logistical</w:t>
      </w:r>
      <w:r w:rsidR="00693E26">
        <w:rPr>
          <w:rFonts w:eastAsia="Arial"/>
          <w:lang w:eastAsia="ko-KR"/>
        </w:rPr>
        <w:t xml:space="preserve"> </w:t>
      </w:r>
      <w:r w:rsidRPr="00B47696">
        <w:rPr>
          <w:rFonts w:eastAsia="Arial"/>
          <w:lang w:eastAsia="ko-KR"/>
        </w:rPr>
        <w:t>support</w:t>
      </w:r>
      <w:r w:rsidR="00693E26">
        <w:rPr>
          <w:rFonts w:eastAsia="Arial"/>
          <w:lang w:eastAsia="ko-KR"/>
        </w:rPr>
        <w:t xml:space="preserve"> </w:t>
      </w:r>
      <w:r w:rsidRPr="00B47696">
        <w:rPr>
          <w:rFonts w:eastAsia="Arial"/>
          <w:lang w:eastAsia="ko-KR"/>
        </w:rPr>
        <w:t>for</w:t>
      </w:r>
      <w:r w:rsidR="00693E26">
        <w:rPr>
          <w:rFonts w:eastAsia="Arial"/>
          <w:lang w:eastAsia="ko-KR"/>
        </w:rPr>
        <w:t xml:space="preserve"> </w:t>
      </w:r>
      <w:r w:rsidRPr="00B47696">
        <w:rPr>
          <w:rFonts w:eastAsia="Arial"/>
          <w:lang w:eastAsia="ko-KR"/>
        </w:rPr>
        <w:t>the</w:t>
      </w:r>
      <w:r w:rsidR="00693E26">
        <w:rPr>
          <w:rFonts w:eastAsia="Arial"/>
          <w:lang w:eastAsia="ko-KR"/>
        </w:rPr>
        <w:t xml:space="preserve"> </w:t>
      </w:r>
      <w:r w:rsidRPr="00B47696">
        <w:rPr>
          <w:rFonts w:eastAsia="Arial"/>
          <w:lang w:eastAsia="ko-KR"/>
        </w:rPr>
        <w:t>identification</w:t>
      </w:r>
      <w:r w:rsidR="00693E26">
        <w:rPr>
          <w:rFonts w:eastAsia="Arial"/>
          <w:lang w:eastAsia="ko-KR"/>
        </w:rPr>
        <w:t xml:space="preserve"> </w:t>
      </w:r>
      <w:r w:rsidRPr="00B47696">
        <w:rPr>
          <w:rFonts w:eastAsia="Arial"/>
          <w:lang w:eastAsia="ko-KR"/>
        </w:rPr>
        <w:t>and</w:t>
      </w:r>
      <w:r w:rsidR="00693E26">
        <w:rPr>
          <w:rFonts w:eastAsia="Arial"/>
          <w:lang w:eastAsia="ko-KR"/>
        </w:rPr>
        <w:t xml:space="preserve"> </w:t>
      </w:r>
      <w:r w:rsidRPr="00B47696">
        <w:rPr>
          <w:rFonts w:eastAsia="Arial"/>
          <w:lang w:eastAsia="ko-KR"/>
        </w:rPr>
        <w:t>purchase</w:t>
      </w:r>
      <w:r w:rsidR="00693E26">
        <w:rPr>
          <w:rFonts w:eastAsia="Arial"/>
          <w:lang w:eastAsia="ko-KR"/>
        </w:rPr>
        <w:t xml:space="preserve"> </w:t>
      </w:r>
      <w:r w:rsidRPr="00B47696">
        <w:rPr>
          <w:rFonts w:eastAsia="Arial"/>
          <w:lang w:eastAsia="ko-KR"/>
        </w:rPr>
        <w:t>or</w:t>
      </w:r>
      <w:r w:rsidR="00693E26">
        <w:rPr>
          <w:rFonts w:eastAsia="Arial"/>
          <w:lang w:eastAsia="ko-KR"/>
        </w:rPr>
        <w:t xml:space="preserve"> </w:t>
      </w:r>
      <w:r w:rsidRPr="00B47696">
        <w:rPr>
          <w:rFonts w:eastAsia="Arial"/>
          <w:lang w:eastAsia="ko-KR"/>
        </w:rPr>
        <w:t>rental</w:t>
      </w:r>
      <w:r w:rsidR="00693E26">
        <w:rPr>
          <w:rFonts w:eastAsia="Arial"/>
          <w:lang w:eastAsia="ko-KR"/>
        </w:rPr>
        <w:t xml:space="preserve"> </w:t>
      </w:r>
      <w:r w:rsidRPr="00B47696">
        <w:rPr>
          <w:rFonts w:eastAsia="Arial"/>
          <w:lang w:eastAsia="ko-KR"/>
        </w:rPr>
        <w:t>of</w:t>
      </w:r>
      <w:r w:rsidR="00693E26">
        <w:rPr>
          <w:rFonts w:eastAsia="Arial"/>
          <w:lang w:eastAsia="ko-KR"/>
        </w:rPr>
        <w:t xml:space="preserve"> </w:t>
      </w:r>
      <w:r w:rsidRPr="00B47696">
        <w:rPr>
          <w:rFonts w:eastAsia="Arial"/>
          <w:lang w:eastAsia="ko-KR"/>
        </w:rPr>
        <w:t>replacement</w:t>
      </w:r>
      <w:r w:rsidR="00693E26">
        <w:rPr>
          <w:rFonts w:eastAsia="Arial"/>
          <w:lang w:eastAsia="ko-KR"/>
        </w:rPr>
        <w:t xml:space="preserve"> </w:t>
      </w:r>
      <w:r w:rsidRPr="00B47696">
        <w:rPr>
          <w:rFonts w:eastAsia="Arial"/>
          <w:lang w:eastAsia="ko-KR"/>
        </w:rPr>
        <w:t>plots</w:t>
      </w:r>
      <w:r w:rsidR="00693E26">
        <w:rPr>
          <w:rFonts w:eastAsia="Arial"/>
          <w:lang w:eastAsia="ko-KR"/>
        </w:rPr>
        <w:t xml:space="preserve"> </w:t>
      </w:r>
      <w:r w:rsidRPr="00B47696">
        <w:rPr>
          <w:rFonts w:eastAsia="Arial"/>
          <w:lang w:eastAsia="ko-KR"/>
        </w:rPr>
        <w:t>and/or</w:t>
      </w:r>
      <w:r w:rsidR="00693E26">
        <w:rPr>
          <w:rFonts w:eastAsia="Arial"/>
          <w:lang w:eastAsia="ko-KR"/>
        </w:rPr>
        <w:t xml:space="preserve"> </w:t>
      </w:r>
      <w:r w:rsidRPr="00B47696">
        <w:rPr>
          <w:rFonts w:eastAsia="Arial"/>
          <w:lang w:eastAsia="ko-KR"/>
        </w:rPr>
        <w:t>structures,</w:t>
      </w:r>
      <w:r w:rsidR="00693E26">
        <w:rPr>
          <w:rFonts w:eastAsia="Arial"/>
          <w:lang w:eastAsia="ko-KR"/>
        </w:rPr>
        <w:t xml:space="preserve"> </w:t>
      </w:r>
      <w:r w:rsidRPr="00B47696">
        <w:rPr>
          <w:rFonts w:eastAsia="Arial"/>
          <w:lang w:eastAsia="ko-KR"/>
        </w:rPr>
        <w:t>or</w:t>
      </w:r>
      <w:r w:rsidR="00693E26">
        <w:rPr>
          <w:rFonts w:eastAsia="Arial"/>
          <w:lang w:eastAsia="ko-KR"/>
        </w:rPr>
        <w:t xml:space="preserve"> </w:t>
      </w:r>
      <w:r w:rsidRPr="00B47696">
        <w:rPr>
          <w:rFonts w:eastAsia="Arial"/>
          <w:lang w:eastAsia="ko-KR"/>
        </w:rPr>
        <w:t>the</w:t>
      </w:r>
      <w:r w:rsidR="00693E26">
        <w:rPr>
          <w:rFonts w:eastAsia="Arial"/>
          <w:lang w:eastAsia="ko-KR"/>
        </w:rPr>
        <w:t xml:space="preserve"> </w:t>
      </w:r>
      <w:r w:rsidRPr="00B47696">
        <w:rPr>
          <w:rFonts w:eastAsia="Arial"/>
          <w:lang w:eastAsia="ko-KR"/>
        </w:rPr>
        <w:t>construction</w:t>
      </w:r>
      <w:r w:rsidR="00693E26">
        <w:rPr>
          <w:rFonts w:eastAsia="Arial"/>
          <w:lang w:eastAsia="ko-KR"/>
        </w:rPr>
        <w:t xml:space="preserve"> </w:t>
      </w:r>
      <w:r w:rsidRPr="00B47696">
        <w:rPr>
          <w:rFonts w:eastAsia="Arial"/>
          <w:lang w:eastAsia="ko-KR"/>
        </w:rPr>
        <w:t>of</w:t>
      </w:r>
      <w:r w:rsidR="00693E26">
        <w:rPr>
          <w:rFonts w:eastAsia="Arial"/>
          <w:lang w:eastAsia="ko-KR"/>
        </w:rPr>
        <w:t xml:space="preserve"> </w:t>
      </w:r>
      <w:r w:rsidRPr="00B47696">
        <w:rPr>
          <w:rFonts w:eastAsia="Arial"/>
          <w:lang w:eastAsia="ko-KR"/>
        </w:rPr>
        <w:t>new</w:t>
      </w:r>
      <w:r w:rsidR="00693E26">
        <w:rPr>
          <w:rFonts w:eastAsia="Arial"/>
          <w:lang w:eastAsia="ko-KR"/>
        </w:rPr>
        <w:t xml:space="preserve"> </w:t>
      </w:r>
      <w:r w:rsidRPr="00B47696">
        <w:rPr>
          <w:rFonts w:eastAsia="Arial"/>
          <w:lang w:eastAsia="ko-KR"/>
        </w:rPr>
        <w:t>structures,</w:t>
      </w:r>
      <w:r w:rsidR="00693E26">
        <w:rPr>
          <w:rFonts w:eastAsia="Arial"/>
          <w:lang w:eastAsia="ko-KR"/>
        </w:rPr>
        <w:t xml:space="preserve"> </w:t>
      </w:r>
      <w:r w:rsidRPr="00B47696">
        <w:rPr>
          <w:rFonts w:eastAsia="Arial"/>
          <w:lang w:eastAsia="ko-KR"/>
        </w:rPr>
        <w:t>as</w:t>
      </w:r>
      <w:r w:rsidR="00693E26">
        <w:rPr>
          <w:rFonts w:eastAsia="Arial"/>
          <w:lang w:eastAsia="ko-KR"/>
        </w:rPr>
        <w:t xml:space="preserve"> </w:t>
      </w:r>
      <w:r w:rsidRPr="00B47696">
        <w:rPr>
          <w:rFonts w:eastAsia="Arial"/>
          <w:lang w:eastAsia="ko-KR"/>
        </w:rPr>
        <w:t>well</w:t>
      </w:r>
      <w:r w:rsidR="00693E26">
        <w:rPr>
          <w:rFonts w:eastAsia="Arial"/>
          <w:lang w:eastAsia="ko-KR"/>
        </w:rPr>
        <w:t xml:space="preserve"> </w:t>
      </w:r>
      <w:r w:rsidRPr="00B47696">
        <w:rPr>
          <w:rFonts w:eastAsia="Arial"/>
          <w:lang w:eastAsia="ko-KR"/>
        </w:rPr>
        <w:t>as</w:t>
      </w:r>
      <w:r w:rsidR="00693E26">
        <w:rPr>
          <w:rFonts w:eastAsia="Arial"/>
          <w:lang w:eastAsia="ko-KR"/>
        </w:rPr>
        <w:t xml:space="preserve"> </w:t>
      </w:r>
      <w:r w:rsidRPr="00B47696">
        <w:rPr>
          <w:rFonts w:eastAsia="Arial"/>
          <w:lang w:eastAsia="ko-KR"/>
        </w:rPr>
        <w:t>with</w:t>
      </w:r>
      <w:r w:rsidR="00693E26">
        <w:rPr>
          <w:rFonts w:eastAsia="Arial"/>
          <w:lang w:eastAsia="ko-KR"/>
        </w:rPr>
        <w:t xml:space="preserve"> </w:t>
      </w:r>
      <w:r w:rsidRPr="00B47696">
        <w:rPr>
          <w:rFonts w:eastAsia="Arial"/>
          <w:lang w:eastAsia="ko-KR"/>
        </w:rPr>
        <w:t>all</w:t>
      </w:r>
      <w:r w:rsidR="00693E26">
        <w:rPr>
          <w:rFonts w:eastAsia="Arial"/>
          <w:lang w:eastAsia="ko-KR"/>
        </w:rPr>
        <w:t xml:space="preserve"> </w:t>
      </w:r>
      <w:r w:rsidRPr="00B47696">
        <w:rPr>
          <w:rFonts w:eastAsia="Arial"/>
          <w:lang w:eastAsia="ko-KR"/>
        </w:rPr>
        <w:t>related</w:t>
      </w:r>
      <w:r w:rsidR="00693E26">
        <w:rPr>
          <w:rFonts w:eastAsia="Arial"/>
          <w:lang w:eastAsia="ko-KR"/>
        </w:rPr>
        <w:t xml:space="preserve"> </w:t>
      </w:r>
      <w:r w:rsidRPr="00B47696">
        <w:rPr>
          <w:rFonts w:eastAsia="Arial"/>
          <w:lang w:eastAsia="ko-KR"/>
        </w:rPr>
        <w:t>administrative</w:t>
      </w:r>
      <w:r w:rsidR="00693E26">
        <w:rPr>
          <w:rFonts w:eastAsia="Arial"/>
          <w:lang w:eastAsia="ko-KR"/>
        </w:rPr>
        <w:t xml:space="preserve"> </w:t>
      </w:r>
      <w:r w:rsidRPr="00B47696">
        <w:rPr>
          <w:rFonts w:eastAsia="Arial"/>
          <w:lang w:eastAsia="ko-KR"/>
        </w:rPr>
        <w:t>tasks.</w:t>
      </w:r>
      <w:r w:rsidR="00693E26">
        <w:rPr>
          <w:rFonts w:eastAsia="Arial"/>
          <w:lang w:eastAsia="ko-KR"/>
        </w:rPr>
        <w:t xml:space="preserve"> </w:t>
      </w:r>
      <w:r w:rsidRPr="00B47696">
        <w:rPr>
          <w:rFonts w:eastAsia="Arial"/>
          <w:lang w:eastAsia="ko-KR"/>
        </w:rPr>
        <w:t>AHs</w:t>
      </w:r>
      <w:r w:rsidR="00693E26">
        <w:rPr>
          <w:rFonts w:eastAsia="Arial"/>
          <w:lang w:eastAsia="ko-KR"/>
        </w:rPr>
        <w:t xml:space="preserve"> </w:t>
      </w:r>
      <w:r w:rsidRPr="00B47696">
        <w:rPr>
          <w:rFonts w:eastAsia="Arial"/>
          <w:lang w:eastAsia="ko-KR"/>
        </w:rPr>
        <w:t>usually</w:t>
      </w:r>
      <w:r w:rsidR="00693E26">
        <w:rPr>
          <w:rFonts w:eastAsia="Arial"/>
          <w:lang w:eastAsia="ko-KR"/>
        </w:rPr>
        <w:t xml:space="preserve"> </w:t>
      </w:r>
      <w:r w:rsidRPr="00B47696">
        <w:rPr>
          <w:rFonts w:eastAsia="Arial"/>
          <w:lang w:eastAsia="ko-KR"/>
        </w:rPr>
        <w:t>have</w:t>
      </w:r>
      <w:r w:rsidR="00693E26">
        <w:rPr>
          <w:rFonts w:eastAsia="Arial"/>
          <w:lang w:eastAsia="ko-KR"/>
        </w:rPr>
        <w:t xml:space="preserve"> </w:t>
      </w:r>
      <w:r w:rsidRPr="00B47696">
        <w:rPr>
          <w:rFonts w:eastAsia="Arial"/>
          <w:lang w:eastAsia="ko-KR"/>
        </w:rPr>
        <w:t>their</w:t>
      </w:r>
      <w:r w:rsidR="00693E26">
        <w:rPr>
          <w:rFonts w:eastAsia="Arial"/>
          <w:lang w:eastAsia="ko-KR"/>
        </w:rPr>
        <w:t xml:space="preserve"> </w:t>
      </w:r>
      <w:r w:rsidRPr="00B47696">
        <w:rPr>
          <w:rFonts w:eastAsia="Arial"/>
          <w:lang w:eastAsia="ko-KR"/>
        </w:rPr>
        <w:t>contacts</w:t>
      </w:r>
      <w:r w:rsidR="00693E26">
        <w:rPr>
          <w:rFonts w:eastAsia="Arial"/>
          <w:lang w:eastAsia="ko-KR"/>
        </w:rPr>
        <w:t xml:space="preserve"> </w:t>
      </w:r>
      <w:r w:rsidRPr="00B47696">
        <w:rPr>
          <w:rFonts w:eastAsia="Arial"/>
          <w:lang w:eastAsia="ko-KR"/>
        </w:rPr>
        <w:t>and</w:t>
      </w:r>
      <w:r w:rsidR="00693E26">
        <w:rPr>
          <w:rFonts w:eastAsia="Arial"/>
          <w:lang w:eastAsia="ko-KR"/>
        </w:rPr>
        <w:t xml:space="preserve"> </w:t>
      </w:r>
      <w:r w:rsidRPr="00B47696">
        <w:rPr>
          <w:rFonts w:eastAsia="Arial"/>
          <w:lang w:eastAsia="ko-KR"/>
        </w:rPr>
        <w:t>can</w:t>
      </w:r>
      <w:r w:rsidR="00693E26">
        <w:rPr>
          <w:rFonts w:eastAsia="Arial"/>
          <w:lang w:eastAsia="ko-KR"/>
        </w:rPr>
        <w:t xml:space="preserve"> </w:t>
      </w:r>
      <w:r w:rsidRPr="00B47696">
        <w:rPr>
          <w:rFonts w:eastAsia="Arial"/>
          <w:lang w:eastAsia="ko-KR"/>
        </w:rPr>
        <w:t>purchase</w:t>
      </w:r>
      <w:r w:rsidR="00693E26">
        <w:rPr>
          <w:rFonts w:eastAsia="Arial"/>
          <w:lang w:eastAsia="ko-KR"/>
        </w:rPr>
        <w:t xml:space="preserve"> </w:t>
      </w:r>
      <w:r w:rsidRPr="00B47696">
        <w:rPr>
          <w:rFonts w:eastAsia="Arial"/>
          <w:lang w:eastAsia="ko-KR"/>
        </w:rPr>
        <w:t>plots</w:t>
      </w:r>
      <w:r w:rsidR="00693E26">
        <w:rPr>
          <w:rFonts w:eastAsia="Arial"/>
          <w:lang w:eastAsia="ko-KR"/>
        </w:rPr>
        <w:t xml:space="preserve"> </w:t>
      </w:r>
      <w:r w:rsidRPr="00B47696">
        <w:rPr>
          <w:rFonts w:eastAsia="Arial"/>
          <w:lang w:eastAsia="ko-KR"/>
        </w:rPr>
        <w:t>from</w:t>
      </w:r>
      <w:r w:rsidR="00693E26">
        <w:rPr>
          <w:rFonts w:eastAsia="Arial"/>
          <w:lang w:eastAsia="ko-KR"/>
        </w:rPr>
        <w:t xml:space="preserve"> </w:t>
      </w:r>
      <w:r w:rsidRPr="00B47696">
        <w:rPr>
          <w:rFonts w:eastAsia="Arial"/>
          <w:lang w:eastAsia="ko-KR"/>
        </w:rPr>
        <w:t>their</w:t>
      </w:r>
      <w:r w:rsidR="00693E26">
        <w:rPr>
          <w:rFonts w:eastAsia="Arial"/>
          <w:lang w:eastAsia="ko-KR"/>
        </w:rPr>
        <w:t xml:space="preserve"> </w:t>
      </w:r>
      <w:r w:rsidRPr="00B47696">
        <w:rPr>
          <w:rFonts w:eastAsia="Arial"/>
          <w:lang w:eastAsia="ko-KR"/>
        </w:rPr>
        <w:t>relatives</w:t>
      </w:r>
      <w:r w:rsidR="00693E26">
        <w:rPr>
          <w:rFonts w:eastAsia="Arial"/>
          <w:lang w:eastAsia="ko-KR"/>
        </w:rPr>
        <w:t xml:space="preserve"> </w:t>
      </w:r>
      <w:r w:rsidRPr="00B47696">
        <w:rPr>
          <w:rFonts w:eastAsia="Arial"/>
          <w:lang w:eastAsia="ko-KR"/>
        </w:rPr>
        <w:t>and</w:t>
      </w:r>
      <w:r w:rsidR="00693E26">
        <w:rPr>
          <w:rFonts w:eastAsia="Arial"/>
          <w:lang w:eastAsia="ko-KR"/>
        </w:rPr>
        <w:t xml:space="preserve"> </w:t>
      </w:r>
      <w:r w:rsidRPr="00B47696">
        <w:rPr>
          <w:rFonts w:eastAsia="Arial"/>
          <w:lang w:eastAsia="ko-KR"/>
        </w:rPr>
        <w:t>friends</w:t>
      </w:r>
      <w:r w:rsidR="00693E26">
        <w:rPr>
          <w:rFonts w:eastAsia="Arial"/>
          <w:lang w:eastAsia="ko-KR"/>
        </w:rPr>
        <w:t xml:space="preserve"> </w:t>
      </w:r>
      <w:r w:rsidRPr="00B47696">
        <w:rPr>
          <w:rFonts w:eastAsia="Arial"/>
          <w:lang w:eastAsia="ko-KR"/>
        </w:rPr>
        <w:t>within</w:t>
      </w:r>
      <w:r w:rsidR="00693E26">
        <w:rPr>
          <w:rFonts w:eastAsia="Arial"/>
          <w:lang w:eastAsia="ko-KR"/>
        </w:rPr>
        <w:t xml:space="preserve"> </w:t>
      </w:r>
      <w:r w:rsidRPr="00B47696">
        <w:rPr>
          <w:rFonts w:eastAsia="Arial"/>
          <w:lang w:eastAsia="ko-KR"/>
        </w:rPr>
        <w:t>the</w:t>
      </w:r>
      <w:r w:rsidR="00693E26">
        <w:rPr>
          <w:rFonts w:eastAsia="Arial"/>
          <w:lang w:eastAsia="ko-KR"/>
        </w:rPr>
        <w:t xml:space="preserve"> </w:t>
      </w:r>
      <w:r w:rsidRPr="00B47696">
        <w:rPr>
          <w:rFonts w:eastAsia="Arial"/>
          <w:lang w:eastAsia="ko-KR"/>
        </w:rPr>
        <w:t>same</w:t>
      </w:r>
      <w:r w:rsidR="00693E26">
        <w:rPr>
          <w:rFonts w:eastAsia="Arial"/>
          <w:lang w:eastAsia="ko-KR"/>
        </w:rPr>
        <w:t xml:space="preserve"> </w:t>
      </w:r>
      <w:r w:rsidRPr="00B47696">
        <w:rPr>
          <w:rFonts w:eastAsia="Arial"/>
          <w:lang w:eastAsia="ko-KR"/>
        </w:rPr>
        <w:t>village.</w:t>
      </w:r>
      <w:r w:rsidR="00693E26">
        <w:rPr>
          <w:rFonts w:eastAsia="Arial"/>
          <w:lang w:eastAsia="ko-KR"/>
        </w:rPr>
        <w:t xml:space="preserve"> </w:t>
      </w:r>
      <w:r w:rsidR="009376B4">
        <w:rPr>
          <w:rFonts w:eastAsia="Arial"/>
          <w:lang w:eastAsia="ko-KR"/>
        </w:rPr>
        <w:t xml:space="preserve">The affected </w:t>
      </w:r>
      <w:r w:rsidR="008E4605">
        <w:rPr>
          <w:rFonts w:eastAsia="Arial"/>
          <w:lang w:eastAsia="ko-KR"/>
        </w:rPr>
        <w:t>community has</w:t>
      </w:r>
      <w:r w:rsidR="009376B4">
        <w:rPr>
          <w:rFonts w:eastAsia="Arial"/>
          <w:lang w:eastAsia="ko-KR"/>
        </w:rPr>
        <w:t xml:space="preserve"> already informed their land prices and other LARP allowances entitlement and as they know each other in person and can easily search plots for reconstruction of their houses. However, the CLOs will supplement their efforts in searching of plots</w:t>
      </w:r>
      <w:r w:rsidR="00FA720D">
        <w:rPr>
          <w:rFonts w:eastAsia="Arial"/>
          <w:lang w:eastAsia="ko-KR"/>
        </w:rPr>
        <w:t xml:space="preserve"> and </w:t>
      </w:r>
      <w:r w:rsidR="00FA720D" w:rsidRPr="00B16E10">
        <w:rPr>
          <w:rFonts w:eastAsia="Arial"/>
          <w:lang w:eastAsia="ko-KR"/>
        </w:rPr>
        <w:t>provid</w:t>
      </w:r>
      <w:r w:rsidR="00FA720D">
        <w:rPr>
          <w:rFonts w:eastAsia="Arial"/>
          <w:lang w:eastAsia="ko-KR"/>
        </w:rPr>
        <w:t>ing</w:t>
      </w:r>
      <w:r w:rsidR="00FA720D" w:rsidRPr="00B16E10">
        <w:rPr>
          <w:rFonts w:eastAsia="Arial"/>
          <w:lang w:eastAsia="ko-KR"/>
        </w:rPr>
        <w:t xml:space="preserve"> such information to the AHs</w:t>
      </w:r>
      <w:r w:rsidRPr="00B47696">
        <w:rPr>
          <w:rFonts w:eastAsia="Arial"/>
          <w:lang w:eastAsia="ko-KR"/>
        </w:rPr>
        <w:t>.</w:t>
      </w:r>
      <w:r w:rsidR="00693E26">
        <w:rPr>
          <w:rFonts w:eastAsia="Arial"/>
          <w:lang w:eastAsia="ko-KR"/>
        </w:rPr>
        <w:t xml:space="preserve"> </w:t>
      </w:r>
    </w:p>
    <w:p w14:paraId="648F50DD" w14:textId="085CD67E" w:rsidR="00B47696" w:rsidRPr="00B47696" w:rsidRDefault="00B47696" w:rsidP="00BB1D8C">
      <w:pPr>
        <w:pStyle w:val="Heading2"/>
      </w:pPr>
      <w:bookmarkStart w:id="886" w:name="_Toc536455653"/>
      <w:bookmarkStart w:id="887" w:name="_Toc474422306"/>
      <w:bookmarkStart w:id="888" w:name="_Toc14877939"/>
      <w:bookmarkStart w:id="889" w:name="_Toc94896881"/>
      <w:bookmarkStart w:id="890" w:name="_Toc104762639"/>
      <w:bookmarkStart w:id="891" w:name="_Toc120718615"/>
      <w:bookmarkEnd w:id="886"/>
      <w:r w:rsidRPr="00B47696">
        <w:t>Livelihood</w:t>
      </w:r>
      <w:r w:rsidR="00693E26">
        <w:t xml:space="preserve"> </w:t>
      </w:r>
      <w:r w:rsidRPr="00B47696">
        <w:t>Restoration</w:t>
      </w:r>
      <w:bookmarkEnd w:id="887"/>
      <w:bookmarkEnd w:id="888"/>
      <w:bookmarkEnd w:id="889"/>
      <w:bookmarkEnd w:id="890"/>
      <w:bookmarkEnd w:id="891"/>
    </w:p>
    <w:p w14:paraId="691E1037" w14:textId="755AB559" w:rsidR="00B47696" w:rsidRPr="00B47696" w:rsidRDefault="00B47696" w:rsidP="0093062B">
      <w:pPr>
        <w:pStyle w:val="11111Para"/>
      </w:pPr>
      <w:r w:rsidRPr="00B47696">
        <w:t>As</w:t>
      </w:r>
      <w:r w:rsidR="00693E26">
        <w:t xml:space="preserve"> </w:t>
      </w:r>
      <w:r w:rsidRPr="00B47696">
        <w:t>provided</w:t>
      </w:r>
      <w:r w:rsidR="00693E26">
        <w:t xml:space="preserve"> </w:t>
      </w:r>
      <w:r w:rsidRPr="00B47696">
        <w:t>in</w:t>
      </w:r>
      <w:r w:rsidR="00693E26">
        <w:t xml:space="preserve"> </w:t>
      </w:r>
      <w:r w:rsidRPr="00B47696">
        <w:rPr>
          <w:b/>
        </w:rPr>
        <w:t>Section</w:t>
      </w:r>
      <w:r w:rsidR="00693E26">
        <w:rPr>
          <w:b/>
        </w:rPr>
        <w:t xml:space="preserve"> </w:t>
      </w:r>
      <w:r w:rsidRPr="00B47696">
        <w:rPr>
          <w:b/>
        </w:rPr>
        <w:t>5.2.8</w:t>
      </w:r>
      <w:r w:rsidR="00693E26">
        <w:rPr>
          <w:b/>
        </w:rPr>
        <w:t xml:space="preserve"> </w:t>
      </w:r>
      <w:r w:rsidRPr="00B47696">
        <w:rPr>
          <w:i/>
        </w:rPr>
        <w:t>(Loss</w:t>
      </w:r>
      <w:r w:rsidR="00693E26">
        <w:rPr>
          <w:i/>
        </w:rPr>
        <w:t xml:space="preserve"> </w:t>
      </w:r>
      <w:r w:rsidRPr="00B47696">
        <w:rPr>
          <w:i/>
        </w:rPr>
        <w:t>of</w:t>
      </w:r>
      <w:r w:rsidR="00693E26">
        <w:rPr>
          <w:i/>
        </w:rPr>
        <w:t xml:space="preserve"> </w:t>
      </w:r>
      <w:r w:rsidRPr="00B47696">
        <w:rPr>
          <w:i/>
        </w:rPr>
        <w:t>Livelihood)</w:t>
      </w:r>
      <w:r w:rsidRPr="00B47696">
        <w:t>,</w:t>
      </w:r>
      <w:r w:rsidR="00693E26">
        <w:t xml:space="preserve"> </w:t>
      </w:r>
      <w:r w:rsidRPr="00B47696">
        <w:t>out</w:t>
      </w:r>
      <w:r w:rsidR="00693E26">
        <w:t xml:space="preserve"> </w:t>
      </w:r>
      <w:r w:rsidRPr="00B47696">
        <w:t>of</w:t>
      </w:r>
      <w:r w:rsidR="00693E26">
        <w:t xml:space="preserve"> </w:t>
      </w:r>
      <w:r w:rsidRPr="00B47696">
        <w:t>458</w:t>
      </w:r>
      <w:r w:rsidR="00693E26">
        <w:t xml:space="preserve"> </w:t>
      </w:r>
      <w:r w:rsidRPr="00B47696">
        <w:t>AHs,</w:t>
      </w:r>
      <w:r w:rsidR="00693E26">
        <w:t xml:space="preserve"> </w:t>
      </w:r>
      <w:r w:rsidRPr="00B47696">
        <w:t>210</w:t>
      </w:r>
      <w:r w:rsidR="00693E26">
        <w:t xml:space="preserve"> </w:t>
      </w:r>
      <w:r w:rsidRPr="00B47696">
        <w:t>will</w:t>
      </w:r>
      <w:r w:rsidR="00693E26">
        <w:t xml:space="preserve"> </w:t>
      </w:r>
      <w:r w:rsidRPr="00B47696">
        <w:t>lose</w:t>
      </w:r>
      <w:r w:rsidR="00693E26">
        <w:t xml:space="preserve"> </w:t>
      </w:r>
      <w:r w:rsidRPr="00B47696">
        <w:t>part</w:t>
      </w:r>
      <w:r w:rsidR="00693E26">
        <w:t xml:space="preserve"> </w:t>
      </w:r>
      <w:r w:rsidRPr="00B47696">
        <w:t>of</w:t>
      </w:r>
      <w:r w:rsidR="00693E26">
        <w:t xml:space="preserve"> </w:t>
      </w:r>
      <w:r w:rsidRPr="00B47696">
        <w:t>their</w:t>
      </w:r>
      <w:r w:rsidR="00693E26">
        <w:t xml:space="preserve"> </w:t>
      </w:r>
      <w:r w:rsidRPr="00B47696">
        <w:t>livelihood</w:t>
      </w:r>
      <w:r w:rsidR="00693E26">
        <w:t xml:space="preserve"> </w:t>
      </w:r>
      <w:r w:rsidRPr="00B47696">
        <w:t>in</w:t>
      </w:r>
      <w:r w:rsidR="00693E26">
        <w:t xml:space="preserve"> </w:t>
      </w:r>
      <w:r w:rsidRPr="00B47696">
        <w:t>terms</w:t>
      </w:r>
      <w:r w:rsidR="00693E26">
        <w:t xml:space="preserve"> </w:t>
      </w:r>
      <w:r w:rsidRPr="00B47696">
        <w:t>of</w:t>
      </w:r>
      <w:r w:rsidR="00693E26">
        <w:t xml:space="preserve"> </w:t>
      </w:r>
      <w:r w:rsidRPr="00B47696">
        <w:t>cultivated</w:t>
      </w:r>
      <w:r w:rsidR="00693E26">
        <w:t xml:space="preserve"> </w:t>
      </w:r>
      <w:r w:rsidRPr="00B47696">
        <w:t>land</w:t>
      </w:r>
      <w:r w:rsidR="00693E26">
        <w:t xml:space="preserve"> </w:t>
      </w:r>
      <w:r w:rsidRPr="00B47696">
        <w:t>loss,</w:t>
      </w:r>
      <w:r w:rsidR="00693E26">
        <w:t xml:space="preserve"> </w:t>
      </w:r>
      <w:r w:rsidRPr="00B47696">
        <w:t>15</w:t>
      </w:r>
      <w:r w:rsidR="00693E26">
        <w:t xml:space="preserve"> </w:t>
      </w:r>
      <w:r w:rsidRPr="00B47696">
        <w:t>AHs</w:t>
      </w:r>
      <w:r w:rsidR="00693E26">
        <w:t xml:space="preserve"> </w:t>
      </w:r>
      <w:r w:rsidRPr="00B47696">
        <w:t>will</w:t>
      </w:r>
      <w:r w:rsidR="00693E26">
        <w:t xml:space="preserve"> </w:t>
      </w:r>
      <w:r w:rsidRPr="00B47696">
        <w:t>lose</w:t>
      </w:r>
      <w:r w:rsidR="00693E26">
        <w:t xml:space="preserve"> </w:t>
      </w:r>
      <w:r w:rsidRPr="00B47696">
        <w:t>commercial</w:t>
      </w:r>
      <w:r w:rsidR="00693E26">
        <w:t xml:space="preserve"> </w:t>
      </w:r>
      <w:r w:rsidRPr="00B47696">
        <w:t>structures</w:t>
      </w:r>
      <w:r w:rsidR="007A78BA">
        <w:t>/business</w:t>
      </w:r>
      <w:r w:rsidRPr="00B47696">
        <w:t>.</w:t>
      </w:r>
      <w:r w:rsidR="00693E26">
        <w:t xml:space="preserve"> </w:t>
      </w:r>
      <w:r w:rsidRPr="00B47696">
        <w:t>They</w:t>
      </w:r>
      <w:r w:rsidR="00693E26">
        <w:t xml:space="preserve"> </w:t>
      </w:r>
      <w:r w:rsidRPr="00B47696">
        <w:t>will</w:t>
      </w:r>
      <w:r w:rsidR="00693E26">
        <w:t xml:space="preserve"> </w:t>
      </w:r>
      <w:r w:rsidRPr="00B47696">
        <w:t>be</w:t>
      </w:r>
      <w:r w:rsidR="00693E26">
        <w:t xml:space="preserve"> </w:t>
      </w:r>
      <w:r w:rsidRPr="00B47696">
        <w:t>compensated</w:t>
      </w:r>
      <w:r w:rsidR="00693E26">
        <w:t xml:space="preserve"> </w:t>
      </w:r>
      <w:r w:rsidRPr="00B47696">
        <w:t>for</w:t>
      </w:r>
      <w:r w:rsidR="00693E26">
        <w:t xml:space="preserve"> </w:t>
      </w:r>
      <w:r w:rsidRPr="00B47696">
        <w:t>their</w:t>
      </w:r>
      <w:r w:rsidR="00693E26">
        <w:t xml:space="preserve"> </w:t>
      </w:r>
      <w:r w:rsidR="00627186" w:rsidRPr="00B47696">
        <w:t>lands</w:t>
      </w:r>
      <w:r w:rsidR="00627186">
        <w:t>, structures</w:t>
      </w:r>
      <w:r w:rsidR="007A78BA">
        <w:t xml:space="preserve"> and business loss</w:t>
      </w:r>
      <w:r w:rsidRPr="00B47696">
        <w:t>.</w:t>
      </w:r>
      <w:r w:rsidR="00693E26">
        <w:t xml:space="preserve"> </w:t>
      </w:r>
      <w:r w:rsidR="007A5550">
        <w:t xml:space="preserve">Out of </w:t>
      </w:r>
      <w:r w:rsidRPr="00B47696">
        <w:t>total</w:t>
      </w:r>
      <w:r w:rsidR="00693E26">
        <w:t xml:space="preserve"> </w:t>
      </w:r>
      <w:r w:rsidRPr="00B47696">
        <w:t>458</w:t>
      </w:r>
      <w:r w:rsidR="00693E26">
        <w:t xml:space="preserve"> </w:t>
      </w:r>
      <w:r w:rsidRPr="00B47696">
        <w:t>AHs,</w:t>
      </w:r>
      <w:r w:rsidR="00693E26">
        <w:t xml:space="preserve"> </w:t>
      </w:r>
      <w:r w:rsidR="007A78BA">
        <w:t>23</w:t>
      </w:r>
      <w:r w:rsidR="00A907FD">
        <w:t xml:space="preserve"> AHs </w:t>
      </w:r>
      <w:r w:rsidRPr="00B47696">
        <w:t>will</w:t>
      </w:r>
      <w:r w:rsidR="00693E26">
        <w:t xml:space="preserve"> </w:t>
      </w:r>
      <w:r w:rsidRPr="00B47696">
        <w:t>lose</w:t>
      </w:r>
      <w:r w:rsidR="00693E26">
        <w:t xml:space="preserve"> </w:t>
      </w:r>
      <w:r w:rsidRPr="00B47696">
        <w:t>more</w:t>
      </w:r>
      <w:r w:rsidR="00693E26">
        <w:t xml:space="preserve"> </w:t>
      </w:r>
      <w:r w:rsidRPr="00B47696">
        <w:t>than</w:t>
      </w:r>
      <w:r w:rsidR="00693E26">
        <w:t xml:space="preserve"> </w:t>
      </w:r>
      <w:r w:rsidRPr="00B47696">
        <w:t>10%</w:t>
      </w:r>
      <w:r w:rsidR="00693E26">
        <w:t xml:space="preserve"> </w:t>
      </w:r>
      <w:r w:rsidRPr="00B47696">
        <w:t>of</w:t>
      </w:r>
      <w:r w:rsidR="00693E26">
        <w:t xml:space="preserve"> </w:t>
      </w:r>
      <w:r w:rsidRPr="00B47696">
        <w:t>their</w:t>
      </w:r>
      <w:r w:rsidR="00693E26">
        <w:t xml:space="preserve"> </w:t>
      </w:r>
      <w:r w:rsidR="007A78BA">
        <w:t>land</w:t>
      </w:r>
      <w:r w:rsidRPr="00B47696">
        <w:t>.</w:t>
      </w:r>
      <w:r w:rsidR="00693E26">
        <w:t xml:space="preserve"> </w:t>
      </w:r>
      <w:r w:rsidRPr="00B47696">
        <w:t>Every</w:t>
      </w:r>
      <w:r w:rsidR="00693E26">
        <w:t xml:space="preserve"> </w:t>
      </w:r>
      <w:r w:rsidRPr="00B47696">
        <w:t>household</w:t>
      </w:r>
      <w:r w:rsidR="00693E26">
        <w:t xml:space="preserve"> </w:t>
      </w:r>
      <w:r w:rsidRPr="00B47696">
        <w:t>losing</w:t>
      </w:r>
      <w:r w:rsidR="00693E26">
        <w:t xml:space="preserve"> </w:t>
      </w:r>
      <w:r w:rsidRPr="00B47696">
        <w:t>his</w:t>
      </w:r>
      <w:r w:rsidR="00693E26">
        <w:t xml:space="preserve"> </w:t>
      </w:r>
      <w:r w:rsidRPr="00B47696">
        <w:t>livelihood</w:t>
      </w:r>
      <w:r w:rsidR="00693E26">
        <w:t xml:space="preserve"> </w:t>
      </w:r>
      <w:r w:rsidRPr="00B47696">
        <w:t>resources</w:t>
      </w:r>
      <w:r w:rsidR="00693E26">
        <w:t xml:space="preserve"> </w:t>
      </w:r>
      <w:r w:rsidRPr="00B47696">
        <w:t>or</w:t>
      </w:r>
      <w:r w:rsidR="00693E26">
        <w:t xml:space="preserve"> </w:t>
      </w:r>
      <w:r w:rsidRPr="00B47696">
        <w:t>places</w:t>
      </w:r>
      <w:r w:rsidR="00693E26">
        <w:t xml:space="preserve"> </w:t>
      </w:r>
      <w:r w:rsidRPr="00B47696">
        <w:t>of</w:t>
      </w:r>
      <w:r w:rsidR="00693E26">
        <w:t xml:space="preserve"> </w:t>
      </w:r>
      <w:r w:rsidRPr="00B47696">
        <w:t>income</w:t>
      </w:r>
      <w:r w:rsidR="00693E26">
        <w:t xml:space="preserve"> </w:t>
      </w:r>
      <w:r w:rsidRPr="00B47696">
        <w:t>generation</w:t>
      </w:r>
      <w:r w:rsidR="00693E26">
        <w:t xml:space="preserve"> </w:t>
      </w:r>
      <w:r w:rsidRPr="00B47696">
        <w:t>due</w:t>
      </w:r>
      <w:r w:rsidR="00693E26">
        <w:t xml:space="preserve"> </w:t>
      </w:r>
      <w:r w:rsidRPr="00B47696">
        <w:t>to</w:t>
      </w:r>
      <w:r w:rsidR="00693E26">
        <w:t xml:space="preserve"> </w:t>
      </w:r>
      <w:r w:rsidRPr="00B47696">
        <w:t>Project</w:t>
      </w:r>
      <w:r w:rsidR="00693E26">
        <w:t xml:space="preserve"> </w:t>
      </w:r>
      <w:r w:rsidRPr="00B47696">
        <w:t>interventions</w:t>
      </w:r>
      <w:r w:rsidR="00693E26">
        <w:t xml:space="preserve"> </w:t>
      </w:r>
      <w:r w:rsidRPr="00B47696">
        <w:t>will</w:t>
      </w:r>
      <w:r w:rsidR="00693E26">
        <w:t xml:space="preserve"> </w:t>
      </w:r>
      <w:r w:rsidRPr="00B47696">
        <w:t>be</w:t>
      </w:r>
      <w:r w:rsidR="00693E26">
        <w:t xml:space="preserve"> </w:t>
      </w:r>
      <w:r w:rsidRPr="00B47696">
        <w:t>supported</w:t>
      </w:r>
      <w:r w:rsidR="00693E26">
        <w:t xml:space="preserve"> </w:t>
      </w:r>
      <w:r w:rsidRPr="00B47696">
        <w:t>with</w:t>
      </w:r>
      <w:r w:rsidR="00693E26">
        <w:t xml:space="preserve"> </w:t>
      </w:r>
      <w:r w:rsidRPr="00B47696">
        <w:t>income</w:t>
      </w:r>
      <w:r w:rsidR="00693E26">
        <w:t xml:space="preserve"> </w:t>
      </w:r>
      <w:r w:rsidRPr="00B47696">
        <w:t>and</w:t>
      </w:r>
      <w:r w:rsidR="00693E26">
        <w:t xml:space="preserve"> </w:t>
      </w:r>
      <w:r w:rsidRPr="00B47696">
        <w:t>livelihood</w:t>
      </w:r>
      <w:r w:rsidR="00693E26">
        <w:t xml:space="preserve"> </w:t>
      </w:r>
      <w:r w:rsidRPr="00B47696">
        <w:t>restoration</w:t>
      </w:r>
      <w:r w:rsidR="00693E26">
        <w:t xml:space="preserve"> </w:t>
      </w:r>
      <w:r w:rsidRPr="00B47696">
        <w:t>assistance.</w:t>
      </w:r>
      <w:r w:rsidR="00693E26">
        <w:t xml:space="preserve"> </w:t>
      </w:r>
      <w:r w:rsidRPr="00B47696">
        <w:t>Livelihood</w:t>
      </w:r>
      <w:r w:rsidR="00693E26">
        <w:t xml:space="preserve"> </w:t>
      </w:r>
      <w:r w:rsidRPr="00B47696">
        <w:t>restoration</w:t>
      </w:r>
      <w:r w:rsidR="00693E26">
        <w:t xml:space="preserve"> </w:t>
      </w:r>
      <w:r w:rsidRPr="00B47696">
        <w:t>activities</w:t>
      </w:r>
      <w:r w:rsidR="00693E26">
        <w:t xml:space="preserve"> </w:t>
      </w:r>
      <w:r w:rsidRPr="00B47696">
        <w:t>include</w:t>
      </w:r>
      <w:r w:rsidR="00693E26">
        <w:t xml:space="preserve"> </w:t>
      </w:r>
      <w:r w:rsidRPr="00B47696">
        <w:t>monetary</w:t>
      </w:r>
      <w:r w:rsidR="00693E26">
        <w:t xml:space="preserve"> </w:t>
      </w:r>
      <w:r w:rsidRPr="00B47696">
        <w:t>and</w:t>
      </w:r>
      <w:r w:rsidR="00693E26">
        <w:t xml:space="preserve"> </w:t>
      </w:r>
      <w:r w:rsidRPr="00B47696">
        <w:t>non-monetary</w:t>
      </w:r>
      <w:r w:rsidR="00693E26">
        <w:t xml:space="preserve"> </w:t>
      </w:r>
      <w:r w:rsidRPr="00B47696">
        <w:t>measures.</w:t>
      </w:r>
      <w:r w:rsidR="00693E26">
        <w:t xml:space="preserve"> </w:t>
      </w:r>
      <w:r w:rsidRPr="00B47696">
        <w:t>Moreover,</w:t>
      </w:r>
      <w:r w:rsidR="00693E26">
        <w:t xml:space="preserve"> </w:t>
      </w:r>
      <w:r w:rsidR="00627186">
        <w:t xml:space="preserve">219 </w:t>
      </w:r>
      <w:r w:rsidRPr="00B47696">
        <w:t>AHs</w:t>
      </w:r>
      <w:r w:rsidR="00693E26">
        <w:t xml:space="preserve"> </w:t>
      </w:r>
      <w:r w:rsidRPr="00B47696">
        <w:t>losing</w:t>
      </w:r>
      <w:r w:rsidR="00693E26">
        <w:t xml:space="preserve"> </w:t>
      </w:r>
      <w:r w:rsidRPr="00B47696">
        <w:t>equal</w:t>
      </w:r>
      <w:r w:rsidR="00693E26">
        <w:t xml:space="preserve"> </w:t>
      </w:r>
      <w:r w:rsidRPr="00B47696">
        <w:t>or</w:t>
      </w:r>
      <w:r w:rsidR="00693E26">
        <w:t xml:space="preserve"> </w:t>
      </w:r>
      <w:r w:rsidRPr="00B47696">
        <w:t>more</w:t>
      </w:r>
      <w:r w:rsidR="00693E26">
        <w:t xml:space="preserve"> </w:t>
      </w:r>
      <w:r w:rsidRPr="00B47696">
        <w:t>than</w:t>
      </w:r>
      <w:r w:rsidR="00693E26">
        <w:t xml:space="preserve"> </w:t>
      </w:r>
      <w:r w:rsidRPr="00B47696">
        <w:t>10%</w:t>
      </w:r>
      <w:r w:rsidR="00693E26">
        <w:t xml:space="preserve"> </w:t>
      </w:r>
      <w:r w:rsidRPr="00B47696">
        <w:t>of</w:t>
      </w:r>
      <w:r w:rsidR="00693E26">
        <w:t xml:space="preserve"> </w:t>
      </w:r>
      <w:r w:rsidRPr="00B47696">
        <w:t>their</w:t>
      </w:r>
      <w:r w:rsidR="00693E26">
        <w:t xml:space="preserve"> </w:t>
      </w:r>
      <w:r w:rsidRPr="00B47696">
        <w:t>productive</w:t>
      </w:r>
      <w:r w:rsidR="00693E26">
        <w:t xml:space="preserve"> </w:t>
      </w:r>
      <w:r w:rsidRPr="00B47696">
        <w:t>land</w:t>
      </w:r>
      <w:r w:rsidR="009C70DE">
        <w:t xml:space="preserve">, houses and commercial structures </w:t>
      </w:r>
      <w:r w:rsidRPr="00B47696">
        <w:t>will</w:t>
      </w:r>
      <w:r w:rsidR="00693E26">
        <w:t xml:space="preserve"> </w:t>
      </w:r>
      <w:r w:rsidRPr="00B47696">
        <w:t>also</w:t>
      </w:r>
      <w:r w:rsidR="00693E26">
        <w:t xml:space="preserve"> </w:t>
      </w:r>
      <w:r w:rsidRPr="00B47696">
        <w:t>be</w:t>
      </w:r>
      <w:r w:rsidR="00693E26">
        <w:t xml:space="preserve"> </w:t>
      </w:r>
      <w:r w:rsidRPr="00B47696">
        <w:t>eligible</w:t>
      </w:r>
      <w:r w:rsidR="00693E26">
        <w:t xml:space="preserve"> </w:t>
      </w:r>
      <w:r w:rsidRPr="00B47696">
        <w:t>for</w:t>
      </w:r>
      <w:r w:rsidR="00693E26">
        <w:t xml:space="preserve"> </w:t>
      </w:r>
      <w:r w:rsidRPr="00B47696">
        <w:t>severe</w:t>
      </w:r>
      <w:r w:rsidR="00693E26">
        <w:t xml:space="preserve"> </w:t>
      </w:r>
      <w:r w:rsidRPr="00B47696">
        <w:t>impact</w:t>
      </w:r>
      <w:r w:rsidR="00693E26">
        <w:t xml:space="preserve"> </w:t>
      </w:r>
      <w:r w:rsidRPr="00B47696">
        <w:t>allowance.</w:t>
      </w:r>
      <w:r w:rsidR="00693E26">
        <w:t xml:space="preserve"> </w:t>
      </w:r>
      <w:r w:rsidRPr="00B47696">
        <w:t>Those</w:t>
      </w:r>
      <w:r w:rsidR="00693E26">
        <w:t xml:space="preserve"> </w:t>
      </w:r>
      <w:r w:rsidRPr="00B47696">
        <w:t>sharecroppers</w:t>
      </w:r>
      <w:r w:rsidR="00693E26">
        <w:t xml:space="preserve"> </w:t>
      </w:r>
      <w:r w:rsidRPr="00B47696">
        <w:t>losing</w:t>
      </w:r>
      <w:r w:rsidR="00693E26">
        <w:t xml:space="preserve"> </w:t>
      </w:r>
      <w:r w:rsidRPr="00B47696">
        <w:t>their</w:t>
      </w:r>
      <w:r w:rsidR="00693E26">
        <w:t xml:space="preserve"> </w:t>
      </w:r>
      <w:r w:rsidRPr="00B47696">
        <w:t>livelihood</w:t>
      </w:r>
      <w:r w:rsidR="00693E26">
        <w:t xml:space="preserve"> </w:t>
      </w:r>
      <w:r w:rsidRPr="00B47696">
        <w:t>will</w:t>
      </w:r>
      <w:r w:rsidR="00693E26">
        <w:t xml:space="preserve"> </w:t>
      </w:r>
      <w:r w:rsidRPr="00B47696">
        <w:t>be</w:t>
      </w:r>
      <w:r w:rsidR="00693E26">
        <w:t xml:space="preserve"> </w:t>
      </w:r>
      <w:r w:rsidRPr="00B47696">
        <w:t>compensated</w:t>
      </w:r>
      <w:r w:rsidR="00693E26">
        <w:t xml:space="preserve"> </w:t>
      </w:r>
      <w:r w:rsidRPr="00B47696">
        <w:t>under</w:t>
      </w:r>
      <w:r w:rsidR="00693E26">
        <w:t xml:space="preserve"> </w:t>
      </w:r>
      <w:r w:rsidRPr="00B47696">
        <w:t>the</w:t>
      </w:r>
      <w:r w:rsidR="00693E26">
        <w:t xml:space="preserve"> </w:t>
      </w:r>
      <w:r w:rsidRPr="00B47696">
        <w:t>sever</w:t>
      </w:r>
      <w:r w:rsidR="00693E26">
        <w:t xml:space="preserve"> </w:t>
      </w:r>
      <w:r w:rsidRPr="00B47696">
        <w:t>impact</w:t>
      </w:r>
      <w:r w:rsidR="00693E26">
        <w:t xml:space="preserve"> </w:t>
      </w:r>
      <w:r w:rsidRPr="00B47696">
        <w:t>allowance.</w:t>
      </w:r>
    </w:p>
    <w:p w14:paraId="4160F754" w14:textId="2AAF55DC" w:rsidR="00B47696" w:rsidRPr="00B47696" w:rsidRDefault="00B47696" w:rsidP="0093062B">
      <w:pPr>
        <w:pStyle w:val="11111Para"/>
      </w:pPr>
      <w:bookmarkStart w:id="892" w:name="_Toc10470694"/>
      <w:bookmarkStart w:id="893" w:name="_Toc10474467"/>
      <w:bookmarkStart w:id="894" w:name="_Toc10474630"/>
      <w:bookmarkStart w:id="895" w:name="_Toc10470695"/>
      <w:bookmarkStart w:id="896" w:name="_Toc10474468"/>
      <w:bookmarkStart w:id="897" w:name="_Toc10474631"/>
      <w:bookmarkStart w:id="898" w:name="_Toc10470696"/>
      <w:bookmarkStart w:id="899" w:name="_Toc10474469"/>
      <w:bookmarkStart w:id="900" w:name="_Toc10474632"/>
      <w:bookmarkStart w:id="901" w:name="_Toc10470697"/>
      <w:bookmarkStart w:id="902" w:name="_Toc10474470"/>
      <w:bookmarkStart w:id="903" w:name="_Toc10474633"/>
      <w:bookmarkStart w:id="904" w:name="_Toc10470698"/>
      <w:bookmarkStart w:id="905" w:name="_Toc10474471"/>
      <w:bookmarkStart w:id="906" w:name="_Toc10474634"/>
      <w:bookmarkStart w:id="907" w:name="_Toc10470699"/>
      <w:bookmarkStart w:id="908" w:name="_Toc10474472"/>
      <w:bookmarkStart w:id="909" w:name="_Toc10474635"/>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rsidRPr="00B47696">
        <w:lastRenderedPageBreak/>
        <w:t>Project</w:t>
      </w:r>
      <w:r w:rsidR="00693E26">
        <w:t xml:space="preserve"> </w:t>
      </w:r>
      <w:r w:rsidRPr="00B47696">
        <w:t>implementation</w:t>
      </w:r>
      <w:r w:rsidR="00693E26">
        <w:t xml:space="preserve"> </w:t>
      </w:r>
      <w:r w:rsidRPr="00B47696">
        <w:t>will</w:t>
      </w:r>
      <w:r w:rsidR="00693E26">
        <w:t xml:space="preserve"> </w:t>
      </w:r>
      <w:r w:rsidRPr="00B47696">
        <w:t>require</w:t>
      </w:r>
      <w:r w:rsidR="00693E26">
        <w:t xml:space="preserve"> </w:t>
      </w:r>
      <w:r w:rsidRPr="00B47696">
        <w:t>human</w:t>
      </w:r>
      <w:r w:rsidR="00693E26">
        <w:t xml:space="preserve"> </w:t>
      </w:r>
      <w:r w:rsidRPr="00B47696">
        <w:t>resources;</w:t>
      </w:r>
      <w:r w:rsidR="00693E26">
        <w:t xml:space="preserve"> </w:t>
      </w:r>
      <w:r w:rsidRPr="00B47696">
        <w:t>both</w:t>
      </w:r>
      <w:r w:rsidR="00693E26">
        <w:t xml:space="preserve"> </w:t>
      </w:r>
      <w:r w:rsidRPr="00B47696">
        <w:t>skilled</w:t>
      </w:r>
      <w:r w:rsidR="00693E26">
        <w:t xml:space="preserve"> </w:t>
      </w:r>
      <w:r w:rsidRPr="00B47696">
        <w:t>and</w:t>
      </w:r>
      <w:r w:rsidR="00693E26">
        <w:t xml:space="preserve"> </w:t>
      </w:r>
      <w:r w:rsidRPr="00B47696">
        <w:t>unskilled</w:t>
      </w:r>
      <w:r w:rsidR="00693E26">
        <w:t xml:space="preserve"> </w:t>
      </w:r>
      <w:r w:rsidRPr="00B47696">
        <w:t>labor</w:t>
      </w:r>
      <w:r w:rsidR="00693E26">
        <w:t xml:space="preserve"> </w:t>
      </w:r>
      <w:r w:rsidRPr="00B47696">
        <w:t>will</w:t>
      </w:r>
      <w:r w:rsidR="00693E26">
        <w:t xml:space="preserve"> </w:t>
      </w:r>
      <w:r w:rsidRPr="00B47696">
        <w:t>be</w:t>
      </w:r>
      <w:r w:rsidR="00693E26">
        <w:t xml:space="preserve"> </w:t>
      </w:r>
      <w:r w:rsidRPr="00B47696">
        <w:t>needed</w:t>
      </w:r>
      <w:r w:rsidR="00693E26">
        <w:t xml:space="preserve"> </w:t>
      </w:r>
      <w:r w:rsidRPr="00B47696">
        <w:t>over</w:t>
      </w:r>
      <w:r w:rsidR="00693E26">
        <w:t xml:space="preserve"> </w:t>
      </w:r>
      <w:r w:rsidRPr="00B47696">
        <w:t>a</w:t>
      </w:r>
      <w:r w:rsidR="00693E26">
        <w:t xml:space="preserve"> </w:t>
      </w:r>
      <w:r w:rsidRPr="00B47696">
        <w:t>long</w:t>
      </w:r>
      <w:r w:rsidR="00693E26">
        <w:t xml:space="preserve"> </w:t>
      </w:r>
      <w:r w:rsidRPr="00B47696">
        <w:t>period</w:t>
      </w:r>
      <w:r w:rsidR="00693E26">
        <w:t xml:space="preserve"> </w:t>
      </w:r>
      <w:r w:rsidRPr="00B47696">
        <w:t>of</w:t>
      </w:r>
      <w:r w:rsidR="00693E26">
        <w:t xml:space="preserve"> </w:t>
      </w:r>
      <w:r w:rsidRPr="00B47696">
        <w:t>time.</w:t>
      </w:r>
      <w:r w:rsidR="00693E26">
        <w:t xml:space="preserve"> </w:t>
      </w:r>
      <w:r w:rsidRPr="00B47696">
        <w:t>Employment</w:t>
      </w:r>
      <w:r w:rsidR="00693E26">
        <w:t xml:space="preserve"> </w:t>
      </w:r>
      <w:r w:rsidRPr="00B47696">
        <w:t>is</w:t>
      </w:r>
      <w:r w:rsidR="00693E26">
        <w:t xml:space="preserve"> </w:t>
      </w:r>
      <w:r w:rsidRPr="00B47696">
        <w:t>a</w:t>
      </w:r>
      <w:r w:rsidR="00693E26">
        <w:t xml:space="preserve"> </w:t>
      </w:r>
      <w:r w:rsidRPr="00B47696">
        <w:t>key</w:t>
      </w:r>
      <w:r w:rsidR="00693E26">
        <w:t xml:space="preserve"> </w:t>
      </w:r>
      <w:r w:rsidRPr="00B47696">
        <w:t>element</w:t>
      </w:r>
      <w:r w:rsidR="00693E26">
        <w:t xml:space="preserve"> </w:t>
      </w:r>
      <w:r w:rsidRPr="00B47696">
        <w:t>of</w:t>
      </w:r>
      <w:r w:rsidR="00693E26">
        <w:t xml:space="preserve"> </w:t>
      </w:r>
      <w:r w:rsidRPr="00B47696">
        <w:t>the</w:t>
      </w:r>
      <w:r w:rsidR="00693E26">
        <w:t xml:space="preserve"> </w:t>
      </w:r>
      <w:r w:rsidRPr="00B47696">
        <w:t>socio-economy</w:t>
      </w:r>
      <w:r w:rsidR="00693E26">
        <w:t xml:space="preserve"> </w:t>
      </w:r>
      <w:r w:rsidRPr="00B47696">
        <w:t>and</w:t>
      </w:r>
      <w:r w:rsidR="00693E26">
        <w:t xml:space="preserve"> </w:t>
      </w:r>
      <w:r w:rsidRPr="00B47696">
        <w:t>could</w:t>
      </w:r>
      <w:r w:rsidR="00693E26">
        <w:t xml:space="preserve"> </w:t>
      </w:r>
      <w:r w:rsidRPr="00B47696">
        <w:t>have</w:t>
      </w:r>
      <w:r w:rsidR="00693E26">
        <w:t xml:space="preserve"> </w:t>
      </w:r>
      <w:r w:rsidRPr="00B47696">
        <w:t>important</w:t>
      </w:r>
      <w:r w:rsidR="00693E26">
        <w:t xml:space="preserve"> </w:t>
      </w:r>
      <w:r w:rsidRPr="00B47696">
        <w:t>positive</w:t>
      </w:r>
      <w:r w:rsidR="00693E26">
        <w:t xml:space="preserve"> </w:t>
      </w:r>
      <w:r w:rsidRPr="00B47696">
        <w:t>impact</w:t>
      </w:r>
      <w:r w:rsidR="00693E26">
        <w:t xml:space="preserve"> </w:t>
      </w:r>
      <w:r w:rsidRPr="00B47696">
        <w:t>in</w:t>
      </w:r>
      <w:r w:rsidR="00693E26">
        <w:t xml:space="preserve"> </w:t>
      </w:r>
      <w:r w:rsidRPr="00B47696">
        <w:t>the</w:t>
      </w:r>
      <w:r w:rsidR="00693E26">
        <w:t xml:space="preserve"> </w:t>
      </w:r>
      <w:r w:rsidRPr="00B47696">
        <w:t>short-term,</w:t>
      </w:r>
      <w:r w:rsidR="00693E26">
        <w:t xml:space="preserve"> </w:t>
      </w:r>
      <w:r w:rsidRPr="00B47696">
        <w:t>as</w:t>
      </w:r>
      <w:r w:rsidR="00693E26">
        <w:t xml:space="preserve"> </w:t>
      </w:r>
      <w:r w:rsidRPr="00B47696">
        <w:t>well</w:t>
      </w:r>
      <w:r w:rsidR="00693E26">
        <w:t xml:space="preserve"> </w:t>
      </w:r>
      <w:r w:rsidRPr="00B47696">
        <w:t>as</w:t>
      </w:r>
      <w:r w:rsidR="00693E26">
        <w:t xml:space="preserve"> </w:t>
      </w:r>
      <w:r w:rsidRPr="00B47696">
        <w:t>longer</w:t>
      </w:r>
      <w:r w:rsidR="00693E26">
        <w:t xml:space="preserve"> </w:t>
      </w:r>
      <w:r w:rsidRPr="00B47696">
        <w:t>term.</w:t>
      </w:r>
      <w:r w:rsidR="00693E26">
        <w:t xml:space="preserve"> </w:t>
      </w:r>
      <w:r w:rsidRPr="00B47696">
        <w:t>A</w:t>
      </w:r>
      <w:r w:rsidR="00693E26">
        <w:t xml:space="preserve"> </w:t>
      </w:r>
      <w:r w:rsidRPr="00B47696">
        <w:t>proper</w:t>
      </w:r>
      <w:r w:rsidR="00693E26">
        <w:t xml:space="preserve"> </w:t>
      </w:r>
      <w:r w:rsidRPr="00B47696">
        <w:t>employment</w:t>
      </w:r>
      <w:r w:rsidR="00693E26">
        <w:t xml:space="preserve"> </w:t>
      </w:r>
      <w:r w:rsidRPr="00B47696">
        <w:t>policy</w:t>
      </w:r>
      <w:r w:rsidR="00693E26">
        <w:t xml:space="preserve"> </w:t>
      </w:r>
      <w:r w:rsidRPr="00B47696">
        <w:t>will</w:t>
      </w:r>
      <w:r w:rsidR="00693E26">
        <w:t xml:space="preserve"> </w:t>
      </w:r>
      <w:r w:rsidRPr="00B47696">
        <w:t>enhance</w:t>
      </w:r>
      <w:r w:rsidR="00693E26">
        <w:t xml:space="preserve"> </w:t>
      </w:r>
      <w:r w:rsidRPr="00B47696">
        <w:t>positive</w:t>
      </w:r>
      <w:r w:rsidR="00693E26">
        <w:t xml:space="preserve"> </w:t>
      </w:r>
      <w:r w:rsidRPr="00B47696">
        <w:t>impacts.</w:t>
      </w:r>
      <w:r w:rsidR="00693E26">
        <w:t xml:space="preserve"> </w:t>
      </w:r>
      <w:r w:rsidRPr="00B47696">
        <w:t>Main</w:t>
      </w:r>
      <w:r w:rsidR="00693E26">
        <w:t xml:space="preserve"> </w:t>
      </w:r>
      <w:r w:rsidRPr="00B47696">
        <w:t>components</w:t>
      </w:r>
      <w:r w:rsidR="00693E26">
        <w:t xml:space="preserve"> </w:t>
      </w:r>
      <w:r w:rsidRPr="00B47696">
        <w:t>of</w:t>
      </w:r>
      <w:r w:rsidR="00693E26">
        <w:t xml:space="preserve"> </w:t>
      </w:r>
      <w:r w:rsidRPr="00B47696">
        <w:t>the</w:t>
      </w:r>
      <w:r w:rsidR="00693E26">
        <w:t xml:space="preserve"> </w:t>
      </w:r>
      <w:r w:rsidRPr="00B47696">
        <w:t>policy</w:t>
      </w:r>
      <w:r w:rsidR="00693E26">
        <w:t xml:space="preserve"> </w:t>
      </w:r>
      <w:r w:rsidRPr="00B47696">
        <w:t>are</w:t>
      </w:r>
      <w:r w:rsidR="00693E26">
        <w:t xml:space="preserve"> </w:t>
      </w:r>
      <w:r w:rsidRPr="00B47696">
        <w:t>local</w:t>
      </w:r>
      <w:r w:rsidR="00693E26">
        <w:t xml:space="preserve"> </w:t>
      </w:r>
      <w:r w:rsidRPr="00B47696">
        <w:t>employments,</w:t>
      </w:r>
      <w:r w:rsidR="00693E26">
        <w:t xml:space="preserve"> </w:t>
      </w:r>
      <w:r w:rsidRPr="00B47696">
        <w:t>trainings</w:t>
      </w:r>
      <w:r w:rsidR="00693E26">
        <w:t xml:space="preserve"> </w:t>
      </w:r>
      <w:r w:rsidRPr="00B47696">
        <w:t>and</w:t>
      </w:r>
      <w:r w:rsidR="00693E26">
        <w:t xml:space="preserve"> </w:t>
      </w:r>
      <w:r w:rsidRPr="00B47696">
        <w:t>credit.</w:t>
      </w:r>
      <w:r w:rsidR="00693E26">
        <w:t xml:space="preserve"> </w:t>
      </w:r>
      <w:r w:rsidRPr="00B47696">
        <w:t>At</w:t>
      </w:r>
      <w:r w:rsidR="00693E26">
        <w:t xml:space="preserve"> </w:t>
      </w:r>
      <w:r w:rsidRPr="00B47696">
        <w:t>least</w:t>
      </w:r>
      <w:r w:rsidR="00693E26">
        <w:t xml:space="preserve"> </w:t>
      </w:r>
      <w:r w:rsidRPr="00B47696">
        <w:t>one</w:t>
      </w:r>
      <w:r w:rsidR="00693E26">
        <w:t xml:space="preserve"> </w:t>
      </w:r>
      <w:r w:rsidRPr="00B47696">
        <w:t>male</w:t>
      </w:r>
      <w:r w:rsidR="00693E26">
        <w:t xml:space="preserve"> </w:t>
      </w:r>
      <w:r w:rsidRPr="00B47696">
        <w:t>and</w:t>
      </w:r>
      <w:r w:rsidR="00693E26">
        <w:t xml:space="preserve"> </w:t>
      </w:r>
      <w:r w:rsidRPr="00B47696">
        <w:t>one</w:t>
      </w:r>
      <w:r w:rsidR="00693E26">
        <w:t xml:space="preserve"> </w:t>
      </w:r>
      <w:r w:rsidRPr="00B47696">
        <w:t>female</w:t>
      </w:r>
      <w:r w:rsidR="00693E26">
        <w:t xml:space="preserve"> </w:t>
      </w:r>
      <w:r w:rsidRPr="00B47696">
        <w:t>from</w:t>
      </w:r>
      <w:r w:rsidR="00693E26">
        <w:t xml:space="preserve"> </w:t>
      </w:r>
      <w:r w:rsidRPr="00B47696">
        <w:t>every</w:t>
      </w:r>
      <w:r w:rsidR="00693E26">
        <w:t xml:space="preserve"> </w:t>
      </w:r>
      <w:r w:rsidRPr="00B47696">
        <w:t>affected</w:t>
      </w:r>
      <w:r w:rsidR="00693E26">
        <w:t xml:space="preserve"> </w:t>
      </w:r>
      <w:r w:rsidRPr="00B47696">
        <w:t>HH</w:t>
      </w:r>
      <w:r w:rsidR="00693E26">
        <w:t xml:space="preserve"> </w:t>
      </w:r>
      <w:r w:rsidRPr="00B47696">
        <w:t>will</w:t>
      </w:r>
      <w:r w:rsidR="00693E26">
        <w:t xml:space="preserve"> </w:t>
      </w:r>
      <w:r w:rsidRPr="00B47696">
        <w:t>be</w:t>
      </w:r>
      <w:r w:rsidR="00693E26">
        <w:t xml:space="preserve"> </w:t>
      </w:r>
      <w:r w:rsidRPr="00B47696">
        <w:t>eligible</w:t>
      </w:r>
      <w:r w:rsidR="00693E26">
        <w:t xml:space="preserve"> </w:t>
      </w:r>
      <w:r w:rsidRPr="00B47696">
        <w:t>for</w:t>
      </w:r>
      <w:r w:rsidR="00693E26">
        <w:t xml:space="preserve"> </w:t>
      </w:r>
      <w:r w:rsidRPr="00B47696">
        <w:t>employment/labor</w:t>
      </w:r>
      <w:r w:rsidR="00693E26">
        <w:t xml:space="preserve"> </w:t>
      </w:r>
      <w:r w:rsidRPr="00B47696">
        <w:t>or</w:t>
      </w:r>
      <w:r w:rsidR="00693E26">
        <w:t xml:space="preserve"> </w:t>
      </w:r>
      <w:r w:rsidRPr="00B47696">
        <w:t>training</w:t>
      </w:r>
      <w:r w:rsidR="00693E26">
        <w:t xml:space="preserve"> </w:t>
      </w:r>
      <w:r w:rsidRPr="00B47696">
        <w:t>or</w:t>
      </w:r>
      <w:r w:rsidR="00693E26">
        <w:t xml:space="preserve"> </w:t>
      </w:r>
      <w:r w:rsidRPr="00B47696">
        <w:t>loan</w:t>
      </w:r>
      <w:r w:rsidR="00693E26">
        <w:t xml:space="preserve"> </w:t>
      </w:r>
      <w:r w:rsidRPr="00B47696">
        <w:t>based</w:t>
      </w:r>
      <w:r w:rsidR="00693E26">
        <w:t xml:space="preserve"> </w:t>
      </w:r>
      <w:r w:rsidRPr="00B47696">
        <w:t>on</w:t>
      </w:r>
      <w:r w:rsidR="00693E26">
        <w:t xml:space="preserve"> </w:t>
      </w:r>
      <w:r w:rsidRPr="00B47696">
        <w:t>their</w:t>
      </w:r>
      <w:r w:rsidR="00693E26">
        <w:t xml:space="preserve"> </w:t>
      </w:r>
      <w:r w:rsidRPr="00B47696">
        <w:t>willingness,</w:t>
      </w:r>
      <w:r w:rsidR="00693E26">
        <w:t xml:space="preserve"> </w:t>
      </w:r>
      <w:r w:rsidRPr="00B47696">
        <w:t>based</w:t>
      </w:r>
      <w:r w:rsidR="00693E26">
        <w:t xml:space="preserve"> </w:t>
      </w:r>
      <w:r w:rsidRPr="00B47696">
        <w:t>on</w:t>
      </w:r>
      <w:r w:rsidR="00693E26">
        <w:t xml:space="preserve"> </w:t>
      </w:r>
      <w:r w:rsidRPr="00B47696">
        <w:t>the</w:t>
      </w:r>
      <w:r w:rsidR="00693E26">
        <w:t xml:space="preserve"> </w:t>
      </w:r>
      <w:r w:rsidRPr="00B47696">
        <w:t>project</w:t>
      </w:r>
      <w:r w:rsidR="00693E26">
        <w:t xml:space="preserve"> </w:t>
      </w:r>
      <w:r w:rsidRPr="00B47696">
        <w:t>requirement.</w:t>
      </w:r>
      <w:r w:rsidR="00693E26">
        <w:t xml:space="preserve"> </w:t>
      </w:r>
      <w:r w:rsidRPr="00B47696">
        <w:t>Later</w:t>
      </w:r>
      <w:r w:rsidR="00693E26">
        <w:t xml:space="preserve"> </w:t>
      </w:r>
      <w:r w:rsidRPr="00B47696">
        <w:t>on,</w:t>
      </w:r>
      <w:r w:rsidR="00693E26">
        <w:t xml:space="preserve"> </w:t>
      </w:r>
      <w:r w:rsidRPr="00B47696">
        <w:t>this</w:t>
      </w:r>
      <w:r w:rsidR="00693E26">
        <w:t xml:space="preserve"> </w:t>
      </w:r>
      <w:r w:rsidRPr="00B47696">
        <w:t>activity</w:t>
      </w:r>
      <w:r w:rsidR="00693E26">
        <w:t xml:space="preserve"> </w:t>
      </w:r>
      <w:r w:rsidRPr="00B47696">
        <w:t>could</w:t>
      </w:r>
      <w:r w:rsidR="00693E26">
        <w:t xml:space="preserve"> </w:t>
      </w:r>
      <w:r w:rsidRPr="00B47696">
        <w:t>be</w:t>
      </w:r>
      <w:r w:rsidR="00693E26">
        <w:t xml:space="preserve"> </w:t>
      </w:r>
      <w:r w:rsidRPr="00B47696">
        <w:t>extended</w:t>
      </w:r>
      <w:r w:rsidR="00693E26">
        <w:t xml:space="preserve"> </w:t>
      </w:r>
      <w:r w:rsidRPr="00B47696">
        <w:t>to</w:t>
      </w:r>
      <w:r w:rsidR="00693E26">
        <w:t xml:space="preserve"> </w:t>
      </w:r>
      <w:r w:rsidRPr="00B47696">
        <w:t>unaffected</w:t>
      </w:r>
      <w:r w:rsidR="00693E26">
        <w:t xml:space="preserve"> </w:t>
      </w:r>
      <w:r w:rsidRPr="00B47696">
        <w:t>households</w:t>
      </w:r>
      <w:r w:rsidR="00693E26">
        <w:t xml:space="preserve"> </w:t>
      </w:r>
      <w:r w:rsidRPr="00B47696">
        <w:t>of</w:t>
      </w:r>
      <w:r w:rsidR="00693E26">
        <w:t xml:space="preserve"> </w:t>
      </w:r>
      <w:r w:rsidRPr="00B47696">
        <w:t>the</w:t>
      </w:r>
      <w:r w:rsidR="00693E26">
        <w:t xml:space="preserve"> </w:t>
      </w:r>
      <w:r w:rsidRPr="00B47696">
        <w:t>surrounding</w:t>
      </w:r>
      <w:r w:rsidR="00693E26">
        <w:t xml:space="preserve"> </w:t>
      </w:r>
      <w:r w:rsidRPr="00B47696">
        <w:t>area</w:t>
      </w:r>
      <w:r w:rsidR="00693E26">
        <w:t xml:space="preserve"> </w:t>
      </w:r>
      <w:r w:rsidRPr="00B47696">
        <w:t>of</w:t>
      </w:r>
      <w:r w:rsidR="00693E26">
        <w:t xml:space="preserve"> </w:t>
      </w:r>
      <w:r w:rsidRPr="00B47696">
        <w:t>the</w:t>
      </w:r>
      <w:r w:rsidR="00693E26">
        <w:t xml:space="preserve"> </w:t>
      </w:r>
      <w:r w:rsidRPr="00B47696">
        <w:t>project.</w:t>
      </w:r>
      <w:r w:rsidR="00693E26">
        <w:t xml:space="preserve"> </w:t>
      </w:r>
    </w:p>
    <w:p w14:paraId="3FFD3A31" w14:textId="396D859D" w:rsidR="00B47696" w:rsidRPr="00B47696" w:rsidRDefault="00B47696" w:rsidP="0093062B">
      <w:pPr>
        <w:pStyle w:val="11111Para"/>
      </w:pPr>
      <w:r w:rsidRPr="00B47696">
        <w:t>After</w:t>
      </w:r>
      <w:r w:rsidR="00693E26">
        <w:t xml:space="preserve"> </w:t>
      </w:r>
      <w:r w:rsidRPr="00B47696">
        <w:t>consultations</w:t>
      </w:r>
      <w:r w:rsidR="00693E26">
        <w:t xml:space="preserve"> </w:t>
      </w:r>
      <w:r w:rsidRPr="00B47696">
        <w:t>with</w:t>
      </w:r>
      <w:r w:rsidR="00693E26">
        <w:t xml:space="preserve"> </w:t>
      </w:r>
      <w:r w:rsidRPr="00B47696">
        <w:t>the</w:t>
      </w:r>
      <w:r w:rsidR="00693E26">
        <w:t xml:space="preserve"> </w:t>
      </w:r>
      <w:r w:rsidRPr="00B47696">
        <w:t>affected</w:t>
      </w:r>
      <w:r w:rsidR="00693E26">
        <w:t xml:space="preserve"> </w:t>
      </w:r>
      <w:r w:rsidRPr="00B47696">
        <w:t>community,</w:t>
      </w:r>
      <w:r w:rsidR="00693E26">
        <w:t xml:space="preserve"> </w:t>
      </w:r>
      <w:r w:rsidRPr="00B47696">
        <w:t>public</w:t>
      </w:r>
      <w:r w:rsidR="00693E26">
        <w:t xml:space="preserve"> </w:t>
      </w:r>
      <w:r w:rsidRPr="00B47696">
        <w:t>sector</w:t>
      </w:r>
      <w:r w:rsidR="00693E26">
        <w:t xml:space="preserve"> </w:t>
      </w:r>
      <w:r w:rsidRPr="00B47696">
        <w:t>stakeholders,</w:t>
      </w:r>
      <w:r w:rsidR="00693E26">
        <w:t xml:space="preserve"> </w:t>
      </w:r>
      <w:r w:rsidRPr="00B47696">
        <w:t>PEDO</w:t>
      </w:r>
      <w:r w:rsidR="00693E26">
        <w:t xml:space="preserve"> </w:t>
      </w:r>
      <w:r w:rsidRPr="00B47696">
        <w:t>and</w:t>
      </w:r>
      <w:r w:rsidR="00693E26">
        <w:t xml:space="preserve"> </w:t>
      </w:r>
      <w:r w:rsidRPr="00B47696">
        <w:t>district</w:t>
      </w:r>
      <w:r w:rsidR="00693E26">
        <w:t xml:space="preserve"> </w:t>
      </w:r>
      <w:r w:rsidRPr="00B47696">
        <w:t>management</w:t>
      </w:r>
      <w:r w:rsidR="00693E26">
        <w:t xml:space="preserve"> </w:t>
      </w:r>
      <w:r w:rsidRPr="00B47696">
        <w:t>a</w:t>
      </w:r>
      <w:r w:rsidR="00693E26">
        <w:t xml:space="preserve"> </w:t>
      </w:r>
      <w:r w:rsidRPr="00B47696">
        <w:t>separate</w:t>
      </w:r>
      <w:r w:rsidR="00693E26">
        <w:t xml:space="preserve"> </w:t>
      </w:r>
      <w:r w:rsidRPr="00B47696">
        <w:t>livelihood</w:t>
      </w:r>
      <w:r w:rsidR="00693E26">
        <w:t xml:space="preserve"> </w:t>
      </w:r>
      <w:r w:rsidRPr="00B47696">
        <w:t>restoration</w:t>
      </w:r>
      <w:r w:rsidR="00693E26">
        <w:t xml:space="preserve"> </w:t>
      </w:r>
      <w:r w:rsidRPr="00B47696">
        <w:t>plan</w:t>
      </w:r>
      <w:r w:rsidR="00224E2C">
        <w:t xml:space="preserve"> (LRP)</w:t>
      </w:r>
      <w:r w:rsidR="00693E26">
        <w:t xml:space="preserve"> </w:t>
      </w:r>
      <w:r w:rsidRPr="00B47696">
        <w:t>for</w:t>
      </w:r>
      <w:r w:rsidR="00693E26">
        <w:t xml:space="preserve"> </w:t>
      </w:r>
      <w:r w:rsidRPr="00B47696">
        <w:t>all</w:t>
      </w:r>
      <w:r w:rsidR="00693E26">
        <w:t xml:space="preserve"> </w:t>
      </w:r>
      <w:r w:rsidRPr="00B47696">
        <w:t>those</w:t>
      </w:r>
      <w:r w:rsidR="00693E26">
        <w:t xml:space="preserve"> </w:t>
      </w:r>
      <w:r w:rsidRPr="00B47696">
        <w:t>directly</w:t>
      </w:r>
      <w:r w:rsidR="00693E26">
        <w:t xml:space="preserve"> </w:t>
      </w:r>
      <w:r w:rsidRPr="00B47696">
        <w:t>or</w:t>
      </w:r>
      <w:r w:rsidR="00693E26">
        <w:t xml:space="preserve"> </w:t>
      </w:r>
      <w:r w:rsidRPr="00B47696">
        <w:t>indirectly</w:t>
      </w:r>
      <w:r w:rsidR="00693E26">
        <w:t xml:space="preserve"> </w:t>
      </w:r>
      <w:r w:rsidRPr="00B47696">
        <w:t>affected</w:t>
      </w:r>
      <w:r w:rsidR="00693E26">
        <w:t xml:space="preserve"> </w:t>
      </w:r>
      <w:r w:rsidRPr="00B47696">
        <w:t>by</w:t>
      </w:r>
      <w:r w:rsidR="00693E26">
        <w:t xml:space="preserve"> </w:t>
      </w:r>
      <w:r w:rsidRPr="00B47696">
        <w:t>the</w:t>
      </w:r>
      <w:r w:rsidR="00693E26">
        <w:t xml:space="preserve"> </w:t>
      </w:r>
      <w:r w:rsidRPr="00B47696">
        <w:t>project’</w:t>
      </w:r>
      <w:r w:rsidR="00693E26">
        <w:t xml:space="preserve"> </w:t>
      </w:r>
      <w:r w:rsidRPr="00B47696">
        <w:t>is</w:t>
      </w:r>
      <w:r w:rsidR="00693E26">
        <w:t xml:space="preserve"> </w:t>
      </w:r>
      <w:r w:rsidR="00BE6BD5" w:rsidRPr="00B47696">
        <w:t>prepared</w:t>
      </w:r>
      <w:r w:rsidR="00BE6BD5">
        <w:t>.</w:t>
      </w:r>
      <w:r w:rsidR="00C635DD">
        <w:t xml:space="preserve"> Details </w:t>
      </w:r>
      <w:r w:rsidR="00676143">
        <w:t xml:space="preserve">of LRP </w:t>
      </w:r>
      <w:r w:rsidR="00BE6BD5">
        <w:t>measures</w:t>
      </w:r>
      <w:r w:rsidR="00676143">
        <w:t xml:space="preserve"> </w:t>
      </w:r>
      <w:r w:rsidR="00C635DD">
        <w:t>are provided in subsequent sections.</w:t>
      </w:r>
    </w:p>
    <w:p w14:paraId="70AE3A1F" w14:textId="7ECC3628" w:rsidR="00B47696" w:rsidRPr="00B47696" w:rsidRDefault="00B47696" w:rsidP="00BB1D8C">
      <w:pPr>
        <w:pStyle w:val="Heading3"/>
      </w:pPr>
      <w:bookmarkStart w:id="910" w:name="_Toc94896882"/>
      <w:bookmarkStart w:id="911" w:name="_Toc104762640"/>
      <w:bookmarkStart w:id="912" w:name="_Toc120718616"/>
      <w:bookmarkStart w:id="913" w:name="_Hlk74740390"/>
      <w:r w:rsidRPr="00B47696">
        <w:t>Promotion</w:t>
      </w:r>
      <w:r w:rsidR="00693E26">
        <w:t xml:space="preserve"> </w:t>
      </w:r>
      <w:r w:rsidRPr="00B47696">
        <w:t>of</w:t>
      </w:r>
      <w:r w:rsidR="00693E26">
        <w:t xml:space="preserve"> </w:t>
      </w:r>
      <w:r w:rsidRPr="00B47696">
        <w:t>local</w:t>
      </w:r>
      <w:r w:rsidR="00693E26">
        <w:t xml:space="preserve"> </w:t>
      </w:r>
      <w:r w:rsidRPr="00B47696">
        <w:t>employment</w:t>
      </w:r>
      <w:bookmarkEnd w:id="910"/>
      <w:bookmarkEnd w:id="911"/>
      <w:bookmarkEnd w:id="912"/>
    </w:p>
    <w:p w14:paraId="66F8ACAC" w14:textId="40B94A03" w:rsidR="00B47696" w:rsidRPr="00B47696" w:rsidRDefault="00B47696" w:rsidP="0093062B">
      <w:pPr>
        <w:pStyle w:val="11111Para"/>
      </w:pPr>
      <w:r w:rsidRPr="00B47696">
        <w:t>Using</w:t>
      </w:r>
      <w:r w:rsidR="00693E26">
        <w:t xml:space="preserve"> </w:t>
      </w:r>
      <w:r w:rsidRPr="00B47696">
        <w:t>labor</w:t>
      </w:r>
      <w:r w:rsidR="00693E26">
        <w:t xml:space="preserve"> </w:t>
      </w:r>
      <w:r w:rsidRPr="00B47696">
        <w:t>from</w:t>
      </w:r>
      <w:r w:rsidR="00693E26">
        <w:t xml:space="preserve"> </w:t>
      </w:r>
      <w:r w:rsidRPr="00B47696">
        <w:t>community</w:t>
      </w:r>
      <w:r w:rsidR="00693E26">
        <w:t xml:space="preserve"> </w:t>
      </w:r>
      <w:r w:rsidRPr="00B47696">
        <w:t>members</w:t>
      </w:r>
      <w:r w:rsidR="00693E26">
        <w:t xml:space="preserve"> </w:t>
      </w:r>
      <w:r w:rsidRPr="00B47696">
        <w:t>will</w:t>
      </w:r>
      <w:r w:rsidR="00693E26">
        <w:t xml:space="preserve"> </w:t>
      </w:r>
      <w:r w:rsidRPr="00B47696">
        <w:t>be</w:t>
      </w:r>
      <w:r w:rsidR="00693E26">
        <w:t xml:space="preserve"> </w:t>
      </w:r>
      <w:r w:rsidRPr="00B47696">
        <w:t>prioritized</w:t>
      </w:r>
      <w:r w:rsidR="00693E26">
        <w:t xml:space="preserve"> </w:t>
      </w:r>
      <w:r w:rsidRPr="00B47696">
        <w:t>during</w:t>
      </w:r>
      <w:r w:rsidR="00693E26">
        <w:t xml:space="preserve"> </w:t>
      </w:r>
      <w:r w:rsidRPr="00B47696">
        <w:t>construction</w:t>
      </w:r>
      <w:r w:rsidR="00693E26">
        <w:t xml:space="preserve"> </w:t>
      </w:r>
      <w:r w:rsidRPr="00B47696">
        <w:t>work.</w:t>
      </w:r>
      <w:r w:rsidR="00693E26">
        <w:t xml:space="preserve"> </w:t>
      </w:r>
      <w:r w:rsidR="00BB1D8C" w:rsidRPr="00B47696">
        <w:t>Contractors</w:t>
      </w:r>
      <w:r w:rsidR="00693E26">
        <w:t xml:space="preserve"> </w:t>
      </w:r>
      <w:r w:rsidRPr="00B47696">
        <w:t>will</w:t>
      </w:r>
      <w:r w:rsidR="00693E26">
        <w:t xml:space="preserve"> </w:t>
      </w:r>
      <w:r w:rsidRPr="00B47696">
        <w:t>be</w:t>
      </w:r>
      <w:r w:rsidR="00693E26">
        <w:t xml:space="preserve"> </w:t>
      </w:r>
      <w:r w:rsidRPr="00B47696">
        <w:t>required</w:t>
      </w:r>
      <w:r w:rsidR="00693E26">
        <w:t xml:space="preserve"> </w:t>
      </w:r>
      <w:r w:rsidRPr="00B47696">
        <w:t>to</w:t>
      </w:r>
      <w:r w:rsidR="00693E26">
        <w:t xml:space="preserve"> </w:t>
      </w:r>
      <w:r w:rsidRPr="00B47696">
        <w:t>employ</w:t>
      </w:r>
      <w:r w:rsidR="00693E26">
        <w:t xml:space="preserve"> </w:t>
      </w:r>
      <w:r w:rsidRPr="00B47696">
        <w:t>at</w:t>
      </w:r>
      <w:r w:rsidR="00693E26">
        <w:t xml:space="preserve"> </w:t>
      </w:r>
      <w:r w:rsidRPr="00B47696">
        <w:t>least</w:t>
      </w:r>
      <w:r w:rsidR="00693E26">
        <w:t xml:space="preserve"> </w:t>
      </w:r>
      <w:r w:rsidRPr="00B47696">
        <w:t>50%</w:t>
      </w:r>
      <w:r w:rsidR="00693E26">
        <w:t xml:space="preserve"> </w:t>
      </w:r>
      <w:r w:rsidRPr="00B47696">
        <w:t>of</w:t>
      </w:r>
      <w:r w:rsidR="00693E26">
        <w:t xml:space="preserve"> </w:t>
      </w:r>
      <w:r w:rsidRPr="00B47696">
        <w:t>unskilled</w:t>
      </w:r>
      <w:r w:rsidR="00693E26">
        <w:t xml:space="preserve"> </w:t>
      </w:r>
      <w:r w:rsidRPr="00B47696">
        <w:t>workers</w:t>
      </w:r>
      <w:r w:rsidR="00693E26">
        <w:t xml:space="preserve"> </w:t>
      </w:r>
      <w:r w:rsidRPr="00B47696">
        <w:t>and</w:t>
      </w:r>
      <w:r w:rsidR="00693E26">
        <w:t xml:space="preserve"> </w:t>
      </w:r>
      <w:r w:rsidRPr="00B47696">
        <w:t>10%</w:t>
      </w:r>
      <w:r w:rsidR="00693E26">
        <w:t xml:space="preserve"> </w:t>
      </w:r>
      <w:r w:rsidRPr="00B47696">
        <w:t>of</w:t>
      </w:r>
      <w:r w:rsidR="00693E26">
        <w:t xml:space="preserve"> </w:t>
      </w:r>
      <w:r w:rsidRPr="00B47696">
        <w:t>skilled</w:t>
      </w:r>
      <w:r w:rsidR="00693E26">
        <w:t xml:space="preserve"> </w:t>
      </w:r>
      <w:r w:rsidRPr="00B47696">
        <w:t>workers,</w:t>
      </w:r>
      <w:r w:rsidR="00693E26">
        <w:t xml:space="preserve"> </w:t>
      </w:r>
      <w:r w:rsidRPr="00B47696">
        <w:t>including</w:t>
      </w:r>
      <w:r w:rsidR="00693E26">
        <w:t xml:space="preserve"> </w:t>
      </w:r>
      <w:r w:rsidRPr="00B47696">
        <w:t>women,</w:t>
      </w:r>
      <w:r w:rsidR="00693E26">
        <w:t xml:space="preserve"> </w:t>
      </w:r>
      <w:r w:rsidRPr="00B47696">
        <w:t>from</w:t>
      </w:r>
      <w:r w:rsidR="00693E26">
        <w:t xml:space="preserve"> </w:t>
      </w:r>
      <w:r w:rsidRPr="00B47696">
        <w:t>the</w:t>
      </w:r>
      <w:r w:rsidR="00693E26">
        <w:t xml:space="preserve"> </w:t>
      </w:r>
      <w:r w:rsidRPr="00B47696">
        <w:t>local</w:t>
      </w:r>
      <w:r w:rsidR="00693E26">
        <w:t xml:space="preserve"> </w:t>
      </w:r>
      <w:r w:rsidRPr="00B47696">
        <w:t>community.</w:t>
      </w:r>
      <w:r w:rsidR="00693E26">
        <w:t xml:space="preserve"> </w:t>
      </w:r>
      <w:r w:rsidRPr="00B47696">
        <w:t>A</w:t>
      </w:r>
      <w:r w:rsidR="00693E26">
        <w:t xml:space="preserve"> </w:t>
      </w:r>
      <w:r w:rsidRPr="00B47696">
        <w:t>more</w:t>
      </w:r>
      <w:r w:rsidR="00693E26">
        <w:t xml:space="preserve"> </w:t>
      </w:r>
      <w:r w:rsidRPr="00B47696">
        <w:t>detailed</w:t>
      </w:r>
      <w:r w:rsidR="00693E26">
        <w:t xml:space="preserve"> </w:t>
      </w:r>
      <w:r w:rsidRPr="00B47696">
        <w:t>recruitment</w:t>
      </w:r>
      <w:r w:rsidR="00693E26">
        <w:t xml:space="preserve"> </w:t>
      </w:r>
      <w:r w:rsidRPr="00B47696">
        <w:t>policy</w:t>
      </w:r>
      <w:r w:rsidR="00693E26">
        <w:t xml:space="preserve"> </w:t>
      </w:r>
      <w:r w:rsidRPr="00B47696">
        <w:t>will</w:t>
      </w:r>
      <w:r w:rsidR="00693E26">
        <w:t xml:space="preserve"> </w:t>
      </w:r>
      <w:r w:rsidRPr="00B47696">
        <w:t>be</w:t>
      </w:r>
      <w:r w:rsidR="00693E26">
        <w:t xml:space="preserve"> </w:t>
      </w:r>
      <w:r w:rsidRPr="00B47696">
        <w:t>developed</w:t>
      </w:r>
      <w:r w:rsidR="00693E26">
        <w:t xml:space="preserve"> </w:t>
      </w:r>
      <w:r w:rsidRPr="00B47696">
        <w:t>by</w:t>
      </w:r>
      <w:r w:rsidR="00693E26">
        <w:t xml:space="preserve"> </w:t>
      </w:r>
      <w:r w:rsidRPr="00B47696">
        <w:t>the</w:t>
      </w:r>
      <w:r w:rsidR="00693E26">
        <w:t xml:space="preserve"> </w:t>
      </w:r>
      <w:r w:rsidRPr="00B47696">
        <w:t>contractor</w:t>
      </w:r>
      <w:r w:rsidR="00693E26">
        <w:t xml:space="preserve"> </w:t>
      </w:r>
      <w:r w:rsidRPr="00B47696">
        <w:t>to</w:t>
      </w:r>
      <w:r w:rsidR="00693E26">
        <w:t xml:space="preserve"> </w:t>
      </w:r>
      <w:r w:rsidRPr="00B47696">
        <w:t>ensure</w:t>
      </w:r>
      <w:r w:rsidR="00693E26">
        <w:t xml:space="preserve"> </w:t>
      </w:r>
      <w:r w:rsidRPr="00B47696">
        <w:t>that</w:t>
      </w:r>
      <w:r w:rsidR="00693E26">
        <w:t xml:space="preserve"> </w:t>
      </w:r>
      <w:r w:rsidRPr="00B47696">
        <w:t>a</w:t>
      </w:r>
      <w:r w:rsidR="00693E26">
        <w:t xml:space="preserve"> </w:t>
      </w:r>
      <w:r w:rsidRPr="00B47696">
        <w:t>minimum</w:t>
      </w:r>
      <w:r w:rsidR="00693E26">
        <w:t xml:space="preserve"> </w:t>
      </w:r>
      <w:r w:rsidRPr="00B47696">
        <w:t>quota</w:t>
      </w:r>
      <w:r w:rsidR="00693E26">
        <w:t xml:space="preserve"> </w:t>
      </w:r>
      <w:r w:rsidRPr="00B47696">
        <w:t>of</w:t>
      </w:r>
      <w:r w:rsidR="00693E26">
        <w:t xml:space="preserve"> </w:t>
      </w:r>
      <w:r w:rsidRPr="00B47696">
        <w:t>employees,</w:t>
      </w:r>
      <w:r w:rsidR="00693E26">
        <w:t xml:space="preserve"> </w:t>
      </w:r>
      <w:r w:rsidRPr="00B47696">
        <w:t>including</w:t>
      </w:r>
      <w:r w:rsidR="00693E26">
        <w:t xml:space="preserve"> </w:t>
      </w:r>
      <w:r w:rsidRPr="00B47696">
        <w:t>women,</w:t>
      </w:r>
      <w:r w:rsidR="00693E26">
        <w:t xml:space="preserve"> </w:t>
      </w:r>
      <w:r w:rsidRPr="00B47696">
        <w:t>are</w:t>
      </w:r>
      <w:r w:rsidR="00693E26">
        <w:t xml:space="preserve"> </w:t>
      </w:r>
      <w:r w:rsidRPr="00B47696">
        <w:t>recruited</w:t>
      </w:r>
      <w:r w:rsidR="00693E26">
        <w:t xml:space="preserve"> </w:t>
      </w:r>
      <w:r w:rsidRPr="00B47696">
        <w:t>from</w:t>
      </w:r>
      <w:r w:rsidR="00693E26">
        <w:t xml:space="preserve"> </w:t>
      </w:r>
      <w:r w:rsidRPr="00B47696">
        <w:t>the</w:t>
      </w:r>
      <w:r w:rsidR="00693E26">
        <w:t xml:space="preserve"> </w:t>
      </w:r>
      <w:r w:rsidRPr="00B47696">
        <w:t>local</w:t>
      </w:r>
      <w:r w:rsidR="00693E26">
        <w:t xml:space="preserve"> </w:t>
      </w:r>
      <w:r w:rsidRPr="00B47696">
        <w:t>community,</w:t>
      </w:r>
      <w:r w:rsidR="00693E26">
        <w:t xml:space="preserve"> </w:t>
      </w:r>
      <w:r w:rsidRPr="00B47696">
        <w:t>if</w:t>
      </w:r>
      <w:r w:rsidR="00693E26">
        <w:t xml:space="preserve"> </w:t>
      </w:r>
      <w:r w:rsidRPr="00B47696">
        <w:t>skills</w:t>
      </w:r>
      <w:r w:rsidR="00693E26">
        <w:t xml:space="preserve"> </w:t>
      </w:r>
      <w:r w:rsidRPr="00B47696">
        <w:t>are</w:t>
      </w:r>
      <w:r w:rsidR="00693E26">
        <w:t xml:space="preserve"> </w:t>
      </w:r>
      <w:r w:rsidRPr="00B47696">
        <w:t>available.</w:t>
      </w:r>
      <w:r w:rsidR="00693E26">
        <w:t xml:space="preserve"> </w:t>
      </w:r>
      <w:r w:rsidRPr="00B47696">
        <w:t>This</w:t>
      </w:r>
      <w:r w:rsidR="00693E26">
        <w:t xml:space="preserve"> </w:t>
      </w:r>
      <w:r w:rsidRPr="00B47696">
        <w:t>policy</w:t>
      </w:r>
      <w:r w:rsidR="00693E26">
        <w:t xml:space="preserve"> </w:t>
      </w:r>
      <w:r w:rsidRPr="00B47696">
        <w:t>must</w:t>
      </w:r>
      <w:r w:rsidR="00693E26">
        <w:t xml:space="preserve"> </w:t>
      </w:r>
      <w:r w:rsidRPr="00B47696">
        <w:t>detail:</w:t>
      </w:r>
    </w:p>
    <w:p w14:paraId="6D053499" w14:textId="1AF4A0B8" w:rsidR="00B47696" w:rsidRPr="00B47696" w:rsidRDefault="00B47696" w:rsidP="007518DC">
      <w:pPr>
        <w:numPr>
          <w:ilvl w:val="0"/>
          <w:numId w:val="37"/>
        </w:numPr>
        <w:ind w:left="900"/>
        <w:rPr>
          <w:rFonts w:eastAsia="Calibri"/>
          <w:lang w:bidi="en-US"/>
        </w:rPr>
      </w:pPr>
      <w:r w:rsidRPr="00B47696">
        <w:rPr>
          <w:rFonts w:eastAsia="Calibri"/>
          <w:lang w:bidi="en-US"/>
        </w:rPr>
        <w:t>Job</w:t>
      </w:r>
      <w:r w:rsidR="00693E26">
        <w:rPr>
          <w:rFonts w:eastAsia="Calibri"/>
          <w:lang w:bidi="en-US"/>
        </w:rPr>
        <w:t xml:space="preserve"> </w:t>
      </w:r>
      <w:r w:rsidRPr="00B47696">
        <w:rPr>
          <w:rFonts w:eastAsia="Calibri"/>
          <w:lang w:bidi="en-US"/>
        </w:rPr>
        <w:t>announcement</w:t>
      </w:r>
      <w:r w:rsidR="00693E26">
        <w:rPr>
          <w:rFonts w:eastAsia="Calibri"/>
          <w:lang w:bidi="en-US"/>
        </w:rPr>
        <w:t xml:space="preserve"> </w:t>
      </w:r>
      <w:r w:rsidRPr="00B47696">
        <w:rPr>
          <w:rFonts w:eastAsia="Calibri"/>
          <w:lang w:bidi="en-US"/>
        </w:rPr>
        <w:t>procedures</w:t>
      </w:r>
    </w:p>
    <w:p w14:paraId="7BBFC3EB" w14:textId="77E9EBB6" w:rsidR="00B47696" w:rsidRPr="00B47696" w:rsidRDefault="00B47696" w:rsidP="007518DC">
      <w:pPr>
        <w:numPr>
          <w:ilvl w:val="0"/>
          <w:numId w:val="37"/>
        </w:numPr>
        <w:ind w:left="900"/>
        <w:rPr>
          <w:rFonts w:eastAsia="Calibri"/>
          <w:lang w:bidi="en-US"/>
        </w:rPr>
      </w:pPr>
      <w:r w:rsidRPr="00B47696">
        <w:rPr>
          <w:rFonts w:eastAsia="Calibri"/>
          <w:lang w:bidi="en-US"/>
        </w:rPr>
        <w:t>Selection</w:t>
      </w:r>
      <w:r w:rsidR="00693E26">
        <w:rPr>
          <w:rFonts w:eastAsia="Calibri"/>
          <w:lang w:bidi="en-US"/>
        </w:rPr>
        <w:t xml:space="preserve"> </w:t>
      </w:r>
      <w:r w:rsidRPr="00B47696">
        <w:rPr>
          <w:rFonts w:eastAsia="Calibri"/>
          <w:lang w:bidi="en-US"/>
        </w:rPr>
        <w:t>and</w:t>
      </w:r>
      <w:r w:rsidR="00693E26">
        <w:rPr>
          <w:rFonts w:eastAsia="Calibri"/>
          <w:lang w:bidi="en-US"/>
        </w:rPr>
        <w:t xml:space="preserve"> </w:t>
      </w:r>
      <w:r w:rsidRPr="00B47696">
        <w:rPr>
          <w:rFonts w:eastAsia="Calibri"/>
          <w:lang w:bidi="en-US"/>
        </w:rPr>
        <w:t>recruitment</w:t>
      </w:r>
      <w:r w:rsidR="00693E26">
        <w:rPr>
          <w:rFonts w:eastAsia="Calibri"/>
          <w:lang w:bidi="en-US"/>
        </w:rPr>
        <w:t xml:space="preserve"> </w:t>
      </w:r>
      <w:r w:rsidRPr="00B47696">
        <w:rPr>
          <w:rFonts w:eastAsia="Calibri"/>
          <w:lang w:bidi="en-US"/>
        </w:rPr>
        <w:t>process</w:t>
      </w:r>
      <w:r w:rsidR="00693E26">
        <w:rPr>
          <w:rFonts w:eastAsia="Calibri"/>
          <w:lang w:bidi="en-US"/>
        </w:rPr>
        <w:t xml:space="preserve"> </w:t>
      </w:r>
      <w:r w:rsidRPr="00B47696">
        <w:rPr>
          <w:rFonts w:eastAsia="Calibri"/>
          <w:lang w:bidi="en-US"/>
        </w:rPr>
        <w:t>through</w:t>
      </w:r>
      <w:r w:rsidR="00693E26">
        <w:rPr>
          <w:rFonts w:eastAsia="Calibri"/>
          <w:lang w:bidi="en-US"/>
        </w:rPr>
        <w:t xml:space="preserve"> </w:t>
      </w:r>
      <w:r w:rsidRPr="00B47696">
        <w:rPr>
          <w:rFonts w:eastAsia="Calibri"/>
          <w:lang w:bidi="en-US"/>
        </w:rPr>
        <w:t>positive</w:t>
      </w:r>
      <w:r w:rsidR="00693E26">
        <w:rPr>
          <w:rFonts w:eastAsia="Calibri"/>
          <w:lang w:bidi="en-US"/>
        </w:rPr>
        <w:t xml:space="preserve"> </w:t>
      </w:r>
      <w:r w:rsidRPr="00B47696">
        <w:rPr>
          <w:rFonts w:eastAsia="Calibri"/>
          <w:lang w:bidi="en-US"/>
        </w:rPr>
        <w:t>discrimination</w:t>
      </w:r>
      <w:r w:rsidR="00693E26">
        <w:rPr>
          <w:rFonts w:eastAsia="Calibri"/>
          <w:lang w:bidi="en-US"/>
        </w:rPr>
        <w:t xml:space="preserve"> </w:t>
      </w:r>
      <w:r w:rsidRPr="00B47696">
        <w:rPr>
          <w:rFonts w:eastAsia="Calibri"/>
          <w:lang w:bidi="en-US"/>
        </w:rPr>
        <w:t>process</w:t>
      </w:r>
    </w:p>
    <w:p w14:paraId="06CC15C5" w14:textId="6FD3BCB9" w:rsidR="00B47696" w:rsidRPr="00B47696" w:rsidRDefault="00B47696" w:rsidP="007518DC">
      <w:pPr>
        <w:numPr>
          <w:ilvl w:val="0"/>
          <w:numId w:val="37"/>
        </w:numPr>
        <w:ind w:left="900"/>
        <w:rPr>
          <w:rFonts w:eastAsia="Calibri"/>
          <w:lang w:bidi="en-US"/>
        </w:rPr>
      </w:pPr>
      <w:r w:rsidRPr="00B47696">
        <w:rPr>
          <w:rFonts w:eastAsia="Calibri"/>
          <w:lang w:bidi="en-US"/>
        </w:rPr>
        <w:t>Criteria</w:t>
      </w:r>
      <w:r w:rsidR="00693E26">
        <w:rPr>
          <w:rFonts w:eastAsia="Calibri"/>
          <w:lang w:bidi="en-US"/>
        </w:rPr>
        <w:t xml:space="preserve"> </w:t>
      </w:r>
      <w:r w:rsidRPr="00B47696">
        <w:rPr>
          <w:rFonts w:eastAsia="Calibri"/>
          <w:lang w:bidi="en-US"/>
        </w:rPr>
        <w:t>and</w:t>
      </w:r>
      <w:r w:rsidR="00693E26">
        <w:rPr>
          <w:rFonts w:eastAsia="Calibri"/>
          <w:lang w:bidi="en-US"/>
        </w:rPr>
        <w:t xml:space="preserve"> </w:t>
      </w:r>
      <w:r w:rsidRPr="00B47696">
        <w:rPr>
          <w:rFonts w:eastAsia="Calibri"/>
          <w:lang w:bidi="en-US"/>
        </w:rPr>
        <w:t>selection</w:t>
      </w:r>
      <w:r w:rsidR="00693E26">
        <w:rPr>
          <w:rFonts w:eastAsia="Calibri"/>
          <w:lang w:bidi="en-US"/>
        </w:rPr>
        <w:t xml:space="preserve"> </w:t>
      </w:r>
      <w:r w:rsidRPr="00B47696">
        <w:rPr>
          <w:rFonts w:eastAsia="Calibri"/>
          <w:lang w:bidi="en-US"/>
        </w:rPr>
        <w:t>procedure</w:t>
      </w:r>
    </w:p>
    <w:p w14:paraId="5E6BE2BB" w14:textId="463CC222" w:rsidR="00B47696" w:rsidRPr="00B47696" w:rsidRDefault="00B47696" w:rsidP="007518DC">
      <w:pPr>
        <w:numPr>
          <w:ilvl w:val="0"/>
          <w:numId w:val="37"/>
        </w:numPr>
        <w:ind w:left="900"/>
        <w:rPr>
          <w:rFonts w:eastAsia="Calibri"/>
          <w:lang w:bidi="en-US"/>
        </w:rPr>
      </w:pPr>
      <w:r w:rsidRPr="00B47696">
        <w:rPr>
          <w:rFonts w:eastAsia="Calibri"/>
          <w:lang w:bidi="en-US"/>
        </w:rPr>
        <w:t>This</w:t>
      </w:r>
      <w:r w:rsidR="00693E26">
        <w:rPr>
          <w:rFonts w:eastAsia="Calibri"/>
          <w:lang w:bidi="en-US"/>
        </w:rPr>
        <w:t xml:space="preserve"> </w:t>
      </w:r>
      <w:r w:rsidRPr="00B47696">
        <w:rPr>
          <w:rFonts w:eastAsia="Calibri"/>
          <w:lang w:bidi="en-US"/>
        </w:rPr>
        <w:t>policy</w:t>
      </w:r>
      <w:r w:rsidR="00693E26">
        <w:rPr>
          <w:rFonts w:eastAsia="Calibri"/>
          <w:lang w:bidi="en-US"/>
        </w:rPr>
        <w:t xml:space="preserve"> </w:t>
      </w:r>
      <w:r w:rsidRPr="00B47696">
        <w:rPr>
          <w:rFonts w:eastAsia="Calibri"/>
          <w:lang w:bidi="en-US"/>
        </w:rPr>
        <w:t>must</w:t>
      </w:r>
      <w:r w:rsidR="00693E26">
        <w:rPr>
          <w:rFonts w:eastAsia="Calibri"/>
          <w:lang w:bidi="en-US"/>
        </w:rPr>
        <w:t xml:space="preserve"> </w:t>
      </w:r>
      <w:r w:rsidRPr="00B47696">
        <w:rPr>
          <w:rFonts w:eastAsia="Calibri"/>
          <w:lang w:bidi="en-US"/>
        </w:rPr>
        <w:t>be</w:t>
      </w:r>
      <w:r w:rsidR="00693E26">
        <w:rPr>
          <w:rFonts w:eastAsia="Calibri"/>
          <w:lang w:bidi="en-US"/>
        </w:rPr>
        <w:t xml:space="preserve"> </w:t>
      </w:r>
      <w:r w:rsidRPr="00B47696">
        <w:rPr>
          <w:rFonts w:eastAsia="Calibri"/>
          <w:lang w:bidi="en-US"/>
        </w:rPr>
        <w:t>applied</w:t>
      </w:r>
      <w:r w:rsidR="00693E26">
        <w:rPr>
          <w:rFonts w:eastAsia="Calibri"/>
          <w:lang w:bidi="en-US"/>
        </w:rPr>
        <w:t xml:space="preserve"> </w:t>
      </w:r>
      <w:r w:rsidRPr="00B47696">
        <w:rPr>
          <w:rFonts w:eastAsia="Calibri"/>
          <w:lang w:bidi="en-US"/>
        </w:rPr>
        <w:t>by</w:t>
      </w:r>
      <w:r w:rsidR="00693E26">
        <w:rPr>
          <w:rFonts w:eastAsia="Calibri"/>
          <w:lang w:bidi="en-US"/>
        </w:rPr>
        <w:t xml:space="preserve"> </w:t>
      </w:r>
      <w:r w:rsidRPr="00B47696">
        <w:rPr>
          <w:rFonts w:eastAsia="Calibri"/>
          <w:lang w:bidi="en-US"/>
        </w:rPr>
        <w:t>all</w:t>
      </w:r>
      <w:r w:rsidR="00693E26">
        <w:rPr>
          <w:rFonts w:eastAsia="Calibri"/>
          <w:lang w:bidi="en-US"/>
        </w:rPr>
        <w:t xml:space="preserve"> </w:t>
      </w:r>
      <w:r w:rsidRPr="00B47696">
        <w:rPr>
          <w:rFonts w:eastAsia="Calibri"/>
          <w:lang w:bidi="en-US"/>
        </w:rPr>
        <w:t>contractors</w:t>
      </w:r>
    </w:p>
    <w:p w14:paraId="6BE61AAA" w14:textId="38A60365" w:rsidR="00B47696" w:rsidRPr="00B47696" w:rsidRDefault="00B47696" w:rsidP="007518DC">
      <w:pPr>
        <w:numPr>
          <w:ilvl w:val="0"/>
          <w:numId w:val="37"/>
        </w:numPr>
        <w:ind w:left="900"/>
        <w:rPr>
          <w:rFonts w:eastAsia="Calibri"/>
          <w:lang w:bidi="en-US"/>
        </w:rPr>
      </w:pPr>
      <w:r w:rsidRPr="00B47696">
        <w:rPr>
          <w:rFonts w:eastAsia="Calibri"/>
          <w:lang w:bidi="en-US"/>
        </w:rPr>
        <w:t>Monitoring</w:t>
      </w:r>
      <w:r w:rsidR="00693E26">
        <w:rPr>
          <w:rFonts w:eastAsia="Calibri"/>
          <w:lang w:bidi="en-US"/>
        </w:rPr>
        <w:t xml:space="preserve"> </w:t>
      </w:r>
      <w:r w:rsidRPr="00B47696">
        <w:rPr>
          <w:rFonts w:eastAsia="Calibri"/>
          <w:lang w:bidi="en-US"/>
        </w:rPr>
        <w:t>must</w:t>
      </w:r>
      <w:r w:rsidR="00693E26">
        <w:rPr>
          <w:rFonts w:eastAsia="Calibri"/>
          <w:lang w:bidi="en-US"/>
        </w:rPr>
        <w:t xml:space="preserve"> </w:t>
      </w:r>
      <w:r w:rsidRPr="00B47696">
        <w:rPr>
          <w:rFonts w:eastAsia="Calibri"/>
          <w:lang w:bidi="en-US"/>
        </w:rPr>
        <w:t>be</w:t>
      </w:r>
      <w:r w:rsidR="00693E26">
        <w:rPr>
          <w:rFonts w:eastAsia="Calibri"/>
          <w:lang w:bidi="en-US"/>
        </w:rPr>
        <w:t xml:space="preserve"> </w:t>
      </w:r>
      <w:r w:rsidRPr="00B47696">
        <w:rPr>
          <w:rFonts w:eastAsia="Calibri"/>
          <w:lang w:bidi="en-US"/>
        </w:rPr>
        <w:t>undertaken</w:t>
      </w:r>
      <w:r w:rsidR="00693E26">
        <w:rPr>
          <w:rFonts w:eastAsia="Calibri"/>
          <w:lang w:bidi="en-US"/>
        </w:rPr>
        <w:t xml:space="preserve"> </w:t>
      </w:r>
      <w:r w:rsidRPr="00B47696">
        <w:rPr>
          <w:rFonts w:eastAsia="Calibri"/>
          <w:lang w:bidi="en-US"/>
        </w:rPr>
        <w:t>by</w:t>
      </w:r>
      <w:r w:rsidR="00693E26">
        <w:rPr>
          <w:rFonts w:eastAsia="Calibri"/>
          <w:lang w:bidi="en-US"/>
        </w:rPr>
        <w:t xml:space="preserve"> </w:t>
      </w:r>
      <w:r w:rsidRPr="00B47696">
        <w:rPr>
          <w:rFonts w:eastAsia="Calibri"/>
          <w:lang w:bidi="en-US"/>
        </w:rPr>
        <w:t>the</w:t>
      </w:r>
      <w:r w:rsidR="00693E26">
        <w:rPr>
          <w:rFonts w:eastAsia="Calibri"/>
          <w:lang w:bidi="en-US"/>
        </w:rPr>
        <w:t xml:space="preserve"> </w:t>
      </w:r>
      <w:r w:rsidRPr="00B47696">
        <w:rPr>
          <w:rFonts w:eastAsia="Calibri"/>
          <w:lang w:bidi="en-US"/>
        </w:rPr>
        <w:t>PEDO.</w:t>
      </w:r>
    </w:p>
    <w:p w14:paraId="7599D9D3" w14:textId="77777777" w:rsidR="00B47696" w:rsidRPr="00B47696" w:rsidRDefault="00B47696" w:rsidP="00BB1D8C">
      <w:pPr>
        <w:pStyle w:val="Heading3"/>
      </w:pPr>
      <w:bookmarkStart w:id="914" w:name="_Toc94896883"/>
      <w:bookmarkStart w:id="915" w:name="_Toc104762641"/>
      <w:bookmarkStart w:id="916" w:name="_Toc120718617"/>
      <w:bookmarkEnd w:id="913"/>
      <w:r w:rsidRPr="00B47696">
        <w:t>Trainings</w:t>
      </w:r>
      <w:bookmarkEnd w:id="914"/>
      <w:bookmarkEnd w:id="915"/>
      <w:bookmarkEnd w:id="916"/>
    </w:p>
    <w:p w14:paraId="2A466D6A" w14:textId="1C8741C5" w:rsidR="00B47696" w:rsidRPr="00B47696" w:rsidRDefault="00B47696" w:rsidP="0093062B">
      <w:pPr>
        <w:pStyle w:val="11111Para"/>
      </w:pPr>
      <w:r w:rsidRPr="00B47696">
        <w:t>The</w:t>
      </w:r>
      <w:r w:rsidR="00693E26">
        <w:t xml:space="preserve"> </w:t>
      </w:r>
      <w:r w:rsidRPr="00B47696">
        <w:t>construction</w:t>
      </w:r>
      <w:r w:rsidR="00693E26">
        <w:t xml:space="preserve"> </w:t>
      </w:r>
      <w:r w:rsidRPr="00B47696">
        <w:t>works</w:t>
      </w:r>
      <w:r w:rsidR="00693E26">
        <w:t xml:space="preserve"> </w:t>
      </w:r>
      <w:r w:rsidRPr="00B47696">
        <w:t>will</w:t>
      </w:r>
      <w:r w:rsidR="00693E26">
        <w:t xml:space="preserve"> </w:t>
      </w:r>
      <w:r w:rsidRPr="00B47696">
        <w:t>require</w:t>
      </w:r>
      <w:r w:rsidR="00693E26">
        <w:t xml:space="preserve"> </w:t>
      </w:r>
      <w:r w:rsidRPr="00B47696">
        <w:t>special</w:t>
      </w:r>
      <w:r w:rsidR="00693E26">
        <w:t xml:space="preserve"> </w:t>
      </w:r>
      <w:r w:rsidRPr="00B47696">
        <w:t>skills.</w:t>
      </w:r>
      <w:r w:rsidR="00693E26">
        <w:t xml:space="preserve"> </w:t>
      </w:r>
      <w:r w:rsidRPr="00B47696">
        <w:t>The</w:t>
      </w:r>
      <w:r w:rsidR="00693E26">
        <w:t xml:space="preserve"> </w:t>
      </w:r>
      <w:r w:rsidRPr="00B47696">
        <w:t>APs</w:t>
      </w:r>
      <w:r w:rsidR="00693E26">
        <w:t xml:space="preserve"> </w:t>
      </w:r>
      <w:r w:rsidRPr="00B47696">
        <w:t>as</w:t>
      </w:r>
      <w:r w:rsidR="00693E26">
        <w:t xml:space="preserve"> </w:t>
      </w:r>
      <w:r w:rsidRPr="00B47696">
        <w:t>well</w:t>
      </w:r>
      <w:r w:rsidR="00693E26">
        <w:t xml:space="preserve"> </w:t>
      </w:r>
      <w:r w:rsidRPr="00B47696">
        <w:t>as</w:t>
      </w:r>
      <w:r w:rsidR="00693E26">
        <w:t xml:space="preserve"> </w:t>
      </w:r>
      <w:r w:rsidRPr="00B47696">
        <w:t>locals</w:t>
      </w:r>
      <w:r w:rsidR="00693E26">
        <w:t xml:space="preserve"> </w:t>
      </w:r>
      <w:r w:rsidRPr="00B47696">
        <w:t>do</w:t>
      </w:r>
      <w:r w:rsidR="00693E26">
        <w:t xml:space="preserve"> </w:t>
      </w:r>
      <w:r w:rsidRPr="00B47696">
        <w:t>not</w:t>
      </w:r>
      <w:r w:rsidR="00693E26">
        <w:t xml:space="preserve"> </w:t>
      </w:r>
      <w:r w:rsidRPr="00B47696">
        <w:t>possess</w:t>
      </w:r>
      <w:r w:rsidR="00693E26">
        <w:t xml:space="preserve"> </w:t>
      </w:r>
      <w:r w:rsidRPr="00B47696">
        <w:t>these</w:t>
      </w:r>
      <w:r w:rsidR="00693E26">
        <w:t xml:space="preserve"> </w:t>
      </w:r>
      <w:r w:rsidRPr="00B47696">
        <w:t>skills,</w:t>
      </w:r>
      <w:r w:rsidR="00693E26">
        <w:t xml:space="preserve"> </w:t>
      </w:r>
      <w:r w:rsidRPr="00B47696">
        <w:t>thus</w:t>
      </w:r>
      <w:r w:rsidR="00693E26">
        <w:t xml:space="preserve"> </w:t>
      </w:r>
      <w:r w:rsidRPr="00B47696">
        <w:t>training</w:t>
      </w:r>
      <w:r w:rsidR="00693E26">
        <w:t xml:space="preserve"> </w:t>
      </w:r>
      <w:r w:rsidRPr="00B47696">
        <w:t>will</w:t>
      </w:r>
      <w:r w:rsidR="00693E26">
        <w:t xml:space="preserve"> </w:t>
      </w:r>
      <w:r w:rsidRPr="00B47696">
        <w:t>be</w:t>
      </w:r>
      <w:r w:rsidR="00693E26">
        <w:t xml:space="preserve"> </w:t>
      </w:r>
      <w:r w:rsidRPr="00B47696">
        <w:t>arranged</w:t>
      </w:r>
      <w:r w:rsidR="00693E26">
        <w:t xml:space="preserve"> </w:t>
      </w:r>
      <w:r w:rsidRPr="00B47696">
        <w:t>in</w:t>
      </w:r>
      <w:r w:rsidR="00693E26">
        <w:t xml:space="preserve"> </w:t>
      </w:r>
      <w:r w:rsidRPr="00B47696">
        <w:t>different</w:t>
      </w:r>
      <w:r w:rsidR="00693E26">
        <w:t xml:space="preserve"> </w:t>
      </w:r>
      <w:r w:rsidRPr="00B47696">
        <w:t>trads</w:t>
      </w:r>
      <w:r w:rsidR="00693E26">
        <w:t xml:space="preserve"> </w:t>
      </w:r>
      <w:r w:rsidRPr="00B47696">
        <w:t>(welding,</w:t>
      </w:r>
      <w:r w:rsidR="00693E26">
        <w:t xml:space="preserve"> </w:t>
      </w:r>
      <w:r w:rsidRPr="00B47696">
        <w:t>plumbing,</w:t>
      </w:r>
      <w:r w:rsidR="00693E26">
        <w:t xml:space="preserve"> </w:t>
      </w:r>
      <w:r w:rsidRPr="00B47696">
        <w:t>refrigeration</w:t>
      </w:r>
      <w:r w:rsidR="00693E26">
        <w:t xml:space="preserve"> </w:t>
      </w:r>
      <w:r w:rsidRPr="00B47696">
        <w:t>and</w:t>
      </w:r>
      <w:r w:rsidR="00693E26">
        <w:t xml:space="preserve"> </w:t>
      </w:r>
      <w:r w:rsidRPr="00B47696">
        <w:t>air</w:t>
      </w:r>
      <w:r w:rsidR="00693E26">
        <w:t xml:space="preserve"> </w:t>
      </w:r>
      <w:r w:rsidRPr="00B47696">
        <w:t>condition,</w:t>
      </w:r>
      <w:r w:rsidR="00693E26">
        <w:t xml:space="preserve"> </w:t>
      </w:r>
      <w:r w:rsidRPr="00B47696">
        <w:t>driving,</w:t>
      </w:r>
      <w:r w:rsidR="00693E26">
        <w:t xml:space="preserve"> </w:t>
      </w:r>
      <w:r w:rsidRPr="00B47696">
        <w:t>electrician</w:t>
      </w:r>
      <w:r w:rsidR="00693E26">
        <w:t xml:space="preserve"> </w:t>
      </w:r>
      <w:r w:rsidRPr="00B47696">
        <w:t>etc.)</w:t>
      </w:r>
      <w:r w:rsidR="00693E26">
        <w:t xml:space="preserve"> </w:t>
      </w:r>
      <w:r w:rsidRPr="00B47696">
        <w:t>to</w:t>
      </w:r>
      <w:r w:rsidR="00693E26">
        <w:t xml:space="preserve"> </w:t>
      </w:r>
      <w:r w:rsidRPr="00B47696">
        <w:t>make</w:t>
      </w:r>
      <w:r w:rsidR="00693E26">
        <w:t xml:space="preserve"> </w:t>
      </w:r>
      <w:r w:rsidRPr="00B47696">
        <w:t>the</w:t>
      </w:r>
      <w:r w:rsidR="00693E26">
        <w:t xml:space="preserve"> </w:t>
      </w:r>
      <w:r w:rsidRPr="00B47696">
        <w:t>locals</w:t>
      </w:r>
      <w:r w:rsidR="00693E26">
        <w:t xml:space="preserve"> </w:t>
      </w:r>
      <w:r w:rsidRPr="00B47696">
        <w:t>eligible</w:t>
      </w:r>
      <w:r w:rsidR="00693E26">
        <w:t xml:space="preserve"> </w:t>
      </w:r>
      <w:r w:rsidRPr="00B47696">
        <w:t>for</w:t>
      </w:r>
      <w:r w:rsidR="00693E26">
        <w:t xml:space="preserve"> </w:t>
      </w:r>
      <w:r w:rsidRPr="00B47696">
        <w:t>the</w:t>
      </w:r>
      <w:r w:rsidR="00693E26">
        <w:t xml:space="preserve"> </w:t>
      </w:r>
      <w:r w:rsidRPr="00B47696">
        <w:t>required</w:t>
      </w:r>
      <w:r w:rsidR="00693E26">
        <w:t xml:space="preserve"> </w:t>
      </w:r>
      <w:r w:rsidRPr="00B47696">
        <w:t>available</w:t>
      </w:r>
      <w:r w:rsidR="00693E26">
        <w:t xml:space="preserve"> </w:t>
      </w:r>
      <w:r w:rsidRPr="00B47696">
        <w:t>position</w:t>
      </w:r>
      <w:r w:rsidR="00693E26">
        <w:t xml:space="preserve"> </w:t>
      </w:r>
      <w:r w:rsidRPr="00B47696">
        <w:t>in</w:t>
      </w:r>
      <w:r w:rsidR="00693E26">
        <w:t xml:space="preserve"> </w:t>
      </w:r>
      <w:r w:rsidRPr="00B47696">
        <w:t>the</w:t>
      </w:r>
      <w:r w:rsidR="00693E26">
        <w:t xml:space="preserve"> </w:t>
      </w:r>
      <w:r w:rsidRPr="00B47696">
        <w:t>project.</w:t>
      </w:r>
      <w:r w:rsidR="00693E26">
        <w:t xml:space="preserve"> </w:t>
      </w:r>
      <w:r w:rsidRPr="00B47696">
        <w:t>For</w:t>
      </w:r>
      <w:r w:rsidR="00693E26">
        <w:t xml:space="preserve"> </w:t>
      </w:r>
      <w:r w:rsidRPr="00B47696">
        <w:t>this</w:t>
      </w:r>
      <w:r w:rsidR="00693E26">
        <w:t xml:space="preserve"> </w:t>
      </w:r>
      <w:r w:rsidRPr="00B47696">
        <w:t>purpose,</w:t>
      </w:r>
      <w:r w:rsidR="00693E26">
        <w:t xml:space="preserve"> </w:t>
      </w:r>
      <w:r w:rsidRPr="00B47696">
        <w:t>the</w:t>
      </w:r>
      <w:r w:rsidR="00693E26">
        <w:t xml:space="preserve"> </w:t>
      </w:r>
      <w:r w:rsidRPr="00B47696">
        <w:t>Project</w:t>
      </w:r>
      <w:r w:rsidR="00693E26">
        <w:t xml:space="preserve"> </w:t>
      </w:r>
      <w:r w:rsidRPr="00B47696">
        <w:t>will</w:t>
      </w:r>
      <w:r w:rsidR="00693E26">
        <w:t xml:space="preserve"> </w:t>
      </w:r>
      <w:r w:rsidRPr="00B47696">
        <w:t>arrange</w:t>
      </w:r>
      <w:r w:rsidR="00693E26">
        <w:t xml:space="preserve"> </w:t>
      </w:r>
      <w:r w:rsidRPr="00B47696">
        <w:t>training</w:t>
      </w:r>
      <w:r w:rsidR="00693E26">
        <w:t xml:space="preserve"> </w:t>
      </w:r>
      <w:r w:rsidRPr="00B47696">
        <w:t>of</w:t>
      </w:r>
      <w:r w:rsidR="00693E26">
        <w:t xml:space="preserve"> </w:t>
      </w:r>
      <w:r w:rsidRPr="00B47696">
        <w:t>local</w:t>
      </w:r>
      <w:r w:rsidR="00693E26">
        <w:t xml:space="preserve"> </w:t>
      </w:r>
      <w:r w:rsidRPr="00B47696">
        <w:t>people</w:t>
      </w:r>
      <w:r w:rsidR="00693E26">
        <w:t xml:space="preserve"> </w:t>
      </w:r>
      <w:r w:rsidRPr="00B47696">
        <w:t>to</w:t>
      </w:r>
      <w:r w:rsidR="00693E26">
        <w:t xml:space="preserve"> </w:t>
      </w:r>
      <w:r w:rsidRPr="00B47696">
        <w:t>facilitate</w:t>
      </w:r>
      <w:r w:rsidR="00693E26">
        <w:t xml:space="preserve"> </w:t>
      </w:r>
      <w:r w:rsidRPr="00B47696">
        <w:t>employment</w:t>
      </w:r>
      <w:r w:rsidR="00693E26">
        <w:t xml:space="preserve"> </w:t>
      </w:r>
      <w:r w:rsidRPr="00B47696">
        <w:t>during</w:t>
      </w:r>
      <w:r w:rsidR="00693E26">
        <w:t xml:space="preserve"> </w:t>
      </w:r>
      <w:r w:rsidRPr="00B47696">
        <w:t>Project</w:t>
      </w:r>
      <w:r w:rsidR="00693E26">
        <w:t xml:space="preserve"> </w:t>
      </w:r>
      <w:r w:rsidRPr="00B47696">
        <w:t>implementation.</w:t>
      </w:r>
      <w:r w:rsidR="00693E26">
        <w:t xml:space="preserve"> </w:t>
      </w:r>
      <w:r w:rsidRPr="00B47696">
        <w:t>Imparting</w:t>
      </w:r>
      <w:r w:rsidR="00693E26">
        <w:t xml:space="preserve"> </w:t>
      </w:r>
      <w:r w:rsidRPr="00B47696">
        <w:t>these</w:t>
      </w:r>
      <w:r w:rsidR="00693E26">
        <w:t xml:space="preserve"> </w:t>
      </w:r>
      <w:r w:rsidRPr="00B47696">
        <w:t>trainings</w:t>
      </w:r>
      <w:r w:rsidR="00693E26">
        <w:t xml:space="preserve"> </w:t>
      </w:r>
      <w:r w:rsidRPr="00B47696">
        <w:t>in</w:t>
      </w:r>
      <w:r w:rsidR="00693E26">
        <w:t xml:space="preserve"> </w:t>
      </w:r>
      <w:r w:rsidRPr="00B47696">
        <w:t>different</w:t>
      </w:r>
      <w:r w:rsidR="00693E26">
        <w:t xml:space="preserve"> </w:t>
      </w:r>
      <w:r w:rsidR="009C70DE" w:rsidRPr="00B47696">
        <w:t>trade</w:t>
      </w:r>
      <w:r w:rsidR="00693E26">
        <w:t xml:space="preserve"> </w:t>
      </w:r>
      <w:r w:rsidRPr="00B47696">
        <w:t>will</w:t>
      </w:r>
      <w:r w:rsidR="00693E26">
        <w:t xml:space="preserve"> </w:t>
      </w:r>
      <w:r w:rsidRPr="00B47696">
        <w:t>also</w:t>
      </w:r>
      <w:r w:rsidR="00693E26">
        <w:t xml:space="preserve"> </w:t>
      </w:r>
      <w:r w:rsidRPr="00B47696">
        <w:t>make</w:t>
      </w:r>
      <w:r w:rsidR="00693E26">
        <w:t xml:space="preserve"> </w:t>
      </w:r>
      <w:r w:rsidRPr="00B47696">
        <w:t>the</w:t>
      </w:r>
      <w:r w:rsidR="00693E26">
        <w:t xml:space="preserve"> </w:t>
      </w:r>
      <w:r w:rsidRPr="00B47696">
        <w:t>APs</w:t>
      </w:r>
      <w:r w:rsidR="00693E26">
        <w:t xml:space="preserve"> </w:t>
      </w:r>
      <w:r w:rsidRPr="00B47696">
        <w:t>capable</w:t>
      </w:r>
      <w:r w:rsidR="00693E26">
        <w:t xml:space="preserve"> </w:t>
      </w:r>
      <w:r w:rsidRPr="00B47696">
        <w:t>of</w:t>
      </w:r>
      <w:r w:rsidR="00693E26">
        <w:t xml:space="preserve"> </w:t>
      </w:r>
      <w:r w:rsidRPr="00B47696">
        <w:t>earning</w:t>
      </w:r>
      <w:r w:rsidR="00693E26">
        <w:t xml:space="preserve"> </w:t>
      </w:r>
      <w:r w:rsidRPr="00B47696">
        <w:t>their</w:t>
      </w:r>
      <w:r w:rsidR="00693E26">
        <w:t xml:space="preserve"> </w:t>
      </w:r>
      <w:r w:rsidRPr="00B47696">
        <w:t>livelihood</w:t>
      </w:r>
      <w:r w:rsidR="00693E26">
        <w:t xml:space="preserve"> </w:t>
      </w:r>
      <w:r w:rsidRPr="00B47696">
        <w:t>in</w:t>
      </w:r>
      <w:r w:rsidR="00693E26">
        <w:t xml:space="preserve"> </w:t>
      </w:r>
      <w:r w:rsidRPr="00B47696">
        <w:t>the</w:t>
      </w:r>
      <w:r w:rsidR="00693E26">
        <w:t xml:space="preserve"> </w:t>
      </w:r>
      <w:r w:rsidRPr="00B47696">
        <w:t>open</w:t>
      </w:r>
      <w:r w:rsidR="00693E26">
        <w:t xml:space="preserve"> </w:t>
      </w:r>
      <w:r w:rsidRPr="00B47696">
        <w:t>market.</w:t>
      </w:r>
      <w:r w:rsidR="00693E26">
        <w:t xml:space="preserve"> </w:t>
      </w:r>
      <w:r w:rsidRPr="00B47696">
        <w:t>One</w:t>
      </w:r>
      <w:r w:rsidR="00693E26">
        <w:t xml:space="preserve"> </w:t>
      </w:r>
      <w:r w:rsidRPr="00B47696">
        <w:t>person</w:t>
      </w:r>
      <w:r w:rsidR="00693E26">
        <w:t xml:space="preserve"> </w:t>
      </w:r>
      <w:r w:rsidRPr="00B47696">
        <w:t>from</w:t>
      </w:r>
      <w:r w:rsidR="00693E26">
        <w:t xml:space="preserve"> </w:t>
      </w:r>
      <w:r w:rsidRPr="00B47696">
        <w:t>every</w:t>
      </w:r>
      <w:r w:rsidR="00693E26">
        <w:t xml:space="preserve"> </w:t>
      </w:r>
      <w:r w:rsidRPr="00B47696">
        <w:t>interested</w:t>
      </w:r>
      <w:r w:rsidR="00693E26">
        <w:t xml:space="preserve"> </w:t>
      </w:r>
      <w:r w:rsidRPr="00B47696">
        <w:t>affected</w:t>
      </w:r>
      <w:r w:rsidR="00693E26">
        <w:t xml:space="preserve"> </w:t>
      </w:r>
      <w:r w:rsidRPr="00B47696">
        <w:t>household</w:t>
      </w:r>
      <w:r w:rsidR="00693E26">
        <w:t xml:space="preserve"> </w:t>
      </w:r>
      <w:r w:rsidRPr="00B47696">
        <w:t>will</w:t>
      </w:r>
      <w:r w:rsidR="00693E26">
        <w:t xml:space="preserve"> </w:t>
      </w:r>
      <w:r w:rsidRPr="00B47696">
        <w:t>be</w:t>
      </w:r>
      <w:r w:rsidR="00693E26">
        <w:t xml:space="preserve"> </w:t>
      </w:r>
      <w:r w:rsidRPr="00B47696">
        <w:t>eligible</w:t>
      </w:r>
      <w:r w:rsidR="00693E26">
        <w:t xml:space="preserve"> </w:t>
      </w:r>
      <w:r w:rsidRPr="00B47696">
        <w:t>for</w:t>
      </w:r>
      <w:r w:rsidR="00693E26">
        <w:t xml:space="preserve"> </w:t>
      </w:r>
      <w:r w:rsidRPr="00B47696">
        <w:t>the</w:t>
      </w:r>
      <w:r w:rsidR="00693E26">
        <w:t xml:space="preserve"> </w:t>
      </w:r>
      <w:r w:rsidRPr="00B47696">
        <w:t>training.</w:t>
      </w:r>
      <w:r w:rsidR="00693E26">
        <w:t xml:space="preserve"> </w:t>
      </w:r>
      <w:r w:rsidRPr="00B47696">
        <w:t>A</w:t>
      </w:r>
      <w:r w:rsidR="00693E26">
        <w:t xml:space="preserve"> </w:t>
      </w:r>
      <w:r w:rsidRPr="00B47696">
        <w:t>training</w:t>
      </w:r>
      <w:r w:rsidR="00693E26">
        <w:t xml:space="preserve"> </w:t>
      </w:r>
      <w:r w:rsidRPr="00B47696">
        <w:t>program</w:t>
      </w:r>
      <w:r w:rsidR="00693E26">
        <w:t xml:space="preserve"> </w:t>
      </w:r>
      <w:r w:rsidRPr="00B47696">
        <w:t>for</w:t>
      </w:r>
      <w:r w:rsidR="00693E26">
        <w:t xml:space="preserve"> </w:t>
      </w:r>
      <w:r w:rsidRPr="00B47696">
        <w:t>livelihood</w:t>
      </w:r>
      <w:r w:rsidR="00693E26">
        <w:t xml:space="preserve"> </w:t>
      </w:r>
      <w:r w:rsidRPr="00B47696">
        <w:t>development/restoration</w:t>
      </w:r>
      <w:r w:rsidR="00693E26">
        <w:t xml:space="preserve"> </w:t>
      </w:r>
      <w:r w:rsidRPr="00B47696">
        <w:t>under</w:t>
      </w:r>
      <w:r w:rsidR="00693E26">
        <w:t xml:space="preserve"> </w:t>
      </w:r>
      <w:r w:rsidRPr="00B47696">
        <w:t>the</w:t>
      </w:r>
      <w:r w:rsidR="00693E26">
        <w:t xml:space="preserve"> </w:t>
      </w:r>
      <w:r w:rsidR="009C70DE">
        <w:t>LRP</w:t>
      </w:r>
      <w:r w:rsidR="00693E26">
        <w:t xml:space="preserve"> </w:t>
      </w:r>
      <w:r w:rsidRPr="00B47696">
        <w:t>of</w:t>
      </w:r>
      <w:r w:rsidR="00693E26">
        <w:t xml:space="preserve"> </w:t>
      </w:r>
      <w:r w:rsidRPr="00B47696">
        <w:t>the</w:t>
      </w:r>
      <w:r w:rsidR="00693E26">
        <w:t xml:space="preserve"> </w:t>
      </w:r>
      <w:r w:rsidRPr="00B47696">
        <w:t>project</w:t>
      </w:r>
      <w:r w:rsidR="00693E26">
        <w:t xml:space="preserve"> </w:t>
      </w:r>
      <w:r w:rsidRPr="00B47696">
        <w:t>will</w:t>
      </w:r>
      <w:r w:rsidR="00693E26">
        <w:t xml:space="preserve"> </w:t>
      </w:r>
      <w:r w:rsidRPr="00B47696">
        <w:t>be</w:t>
      </w:r>
      <w:r w:rsidR="00693E26">
        <w:t xml:space="preserve"> </w:t>
      </w:r>
      <w:r w:rsidRPr="00B47696">
        <w:t>prepared.</w:t>
      </w:r>
      <w:r w:rsidR="00693E26">
        <w:t xml:space="preserve"> </w:t>
      </w:r>
      <w:r w:rsidRPr="00B47696">
        <w:t>SEU</w:t>
      </w:r>
      <w:r w:rsidR="00693E26">
        <w:t xml:space="preserve"> </w:t>
      </w:r>
      <w:r w:rsidRPr="00B47696">
        <w:t>will</w:t>
      </w:r>
      <w:r w:rsidR="00693E26">
        <w:t xml:space="preserve"> </w:t>
      </w:r>
      <w:r w:rsidRPr="00B47696">
        <w:t>receive</w:t>
      </w:r>
      <w:r w:rsidR="00693E26">
        <w:t xml:space="preserve"> </w:t>
      </w:r>
      <w:r w:rsidRPr="00B47696">
        <w:t>applications</w:t>
      </w:r>
      <w:r w:rsidR="00693E26">
        <w:t xml:space="preserve"> </w:t>
      </w:r>
      <w:r w:rsidRPr="00B47696">
        <w:t>from</w:t>
      </w:r>
      <w:r w:rsidR="00693E26">
        <w:t xml:space="preserve"> </w:t>
      </w:r>
      <w:r w:rsidRPr="00B47696">
        <w:t>the</w:t>
      </w:r>
      <w:r w:rsidR="00693E26">
        <w:t xml:space="preserve"> </w:t>
      </w:r>
      <w:r w:rsidRPr="00B47696">
        <w:t>interested</w:t>
      </w:r>
      <w:r w:rsidR="00693E26">
        <w:t xml:space="preserve"> </w:t>
      </w:r>
      <w:r w:rsidRPr="00B47696">
        <w:t>AHs</w:t>
      </w:r>
      <w:r w:rsidR="00693E26">
        <w:t xml:space="preserve"> </w:t>
      </w:r>
      <w:r w:rsidRPr="00B47696">
        <w:t>and</w:t>
      </w:r>
      <w:r w:rsidR="00693E26">
        <w:t xml:space="preserve"> </w:t>
      </w:r>
      <w:r w:rsidRPr="00B47696">
        <w:t>after</w:t>
      </w:r>
      <w:r w:rsidR="00693E26">
        <w:t xml:space="preserve"> </w:t>
      </w:r>
      <w:r w:rsidRPr="00B47696">
        <w:t>scrutiny</w:t>
      </w:r>
      <w:r w:rsidR="00693E26">
        <w:t xml:space="preserve"> </w:t>
      </w:r>
      <w:r w:rsidRPr="00B47696">
        <w:t>of</w:t>
      </w:r>
      <w:r w:rsidR="00693E26">
        <w:t xml:space="preserve"> </w:t>
      </w:r>
      <w:r w:rsidRPr="00B47696">
        <w:t>the</w:t>
      </w:r>
      <w:r w:rsidR="00693E26">
        <w:t xml:space="preserve"> </w:t>
      </w:r>
      <w:r w:rsidRPr="00B47696">
        <w:t>applications</w:t>
      </w:r>
      <w:r w:rsidR="00693E26">
        <w:t xml:space="preserve"> </w:t>
      </w:r>
      <w:r w:rsidRPr="00B47696">
        <w:t>will</w:t>
      </w:r>
      <w:r w:rsidR="00693E26">
        <w:t xml:space="preserve"> </w:t>
      </w:r>
      <w:r w:rsidRPr="00B47696">
        <w:t>finalize</w:t>
      </w:r>
      <w:r w:rsidR="00693E26">
        <w:t xml:space="preserve"> </w:t>
      </w:r>
      <w:r w:rsidRPr="00B47696">
        <w:t>the</w:t>
      </w:r>
      <w:r w:rsidR="00693E26">
        <w:t xml:space="preserve"> </w:t>
      </w:r>
      <w:r w:rsidRPr="00B47696">
        <w:t>list</w:t>
      </w:r>
      <w:r w:rsidR="00693E26">
        <w:t xml:space="preserve"> </w:t>
      </w:r>
      <w:r w:rsidRPr="00B47696">
        <w:t>of</w:t>
      </w:r>
      <w:r w:rsidR="00693E26">
        <w:t xml:space="preserve"> </w:t>
      </w:r>
      <w:r w:rsidRPr="00B47696">
        <w:t>the</w:t>
      </w:r>
      <w:r w:rsidR="00693E26">
        <w:t xml:space="preserve"> </w:t>
      </w:r>
      <w:r w:rsidRPr="00B47696">
        <w:t>APs</w:t>
      </w:r>
      <w:r w:rsidR="00693E26">
        <w:t xml:space="preserve"> </w:t>
      </w:r>
      <w:r w:rsidRPr="00B47696">
        <w:t>who</w:t>
      </w:r>
      <w:r w:rsidR="00693E26">
        <w:t xml:space="preserve"> </w:t>
      </w:r>
      <w:r w:rsidRPr="00B47696">
        <w:t>will</w:t>
      </w:r>
      <w:r w:rsidR="00693E26">
        <w:t xml:space="preserve"> </w:t>
      </w:r>
      <w:r w:rsidRPr="00B47696">
        <w:t>receive</w:t>
      </w:r>
      <w:r w:rsidR="00693E26">
        <w:t xml:space="preserve"> </w:t>
      </w:r>
      <w:r w:rsidRPr="00B47696">
        <w:t>these</w:t>
      </w:r>
      <w:r w:rsidR="00693E26">
        <w:t xml:space="preserve"> </w:t>
      </w:r>
      <w:r w:rsidRPr="00B47696">
        <w:t>trainings</w:t>
      </w:r>
      <w:r w:rsidR="00693E26">
        <w:t xml:space="preserve"> </w:t>
      </w:r>
      <w:r w:rsidRPr="00B47696">
        <w:t>in</w:t>
      </w:r>
      <w:r w:rsidR="00693E26">
        <w:t xml:space="preserve"> </w:t>
      </w:r>
      <w:r w:rsidRPr="00B47696">
        <w:t>different</w:t>
      </w:r>
      <w:r w:rsidR="00693E26">
        <w:t xml:space="preserve"> </w:t>
      </w:r>
      <w:r w:rsidRPr="00B47696">
        <w:t>disciplines.</w:t>
      </w:r>
      <w:r w:rsidR="00693E26">
        <w:t xml:space="preserve"> </w:t>
      </w:r>
      <w:r w:rsidRPr="00B47696">
        <w:t>PIU</w:t>
      </w:r>
      <w:r w:rsidR="00693E26">
        <w:t xml:space="preserve"> </w:t>
      </w:r>
      <w:r w:rsidRPr="00B47696">
        <w:t>will</w:t>
      </w:r>
      <w:r w:rsidR="00693E26">
        <w:t xml:space="preserve"> </w:t>
      </w:r>
      <w:r w:rsidRPr="00B47696">
        <w:t>arrange</w:t>
      </w:r>
      <w:r w:rsidR="00693E26">
        <w:t xml:space="preserve"> </w:t>
      </w:r>
      <w:r w:rsidRPr="00B47696">
        <w:t>trainings</w:t>
      </w:r>
      <w:r w:rsidR="00693E26">
        <w:t xml:space="preserve"> </w:t>
      </w:r>
      <w:r w:rsidRPr="00B47696">
        <w:t>of</w:t>
      </w:r>
      <w:r w:rsidR="00693E26">
        <w:t xml:space="preserve"> </w:t>
      </w:r>
      <w:r w:rsidRPr="00B47696">
        <w:t>the</w:t>
      </w:r>
      <w:r w:rsidR="00693E26">
        <w:t xml:space="preserve"> </w:t>
      </w:r>
      <w:r w:rsidRPr="00B47696">
        <w:t>APs</w:t>
      </w:r>
      <w:r w:rsidR="00693E26">
        <w:t xml:space="preserve"> </w:t>
      </w:r>
      <w:r w:rsidRPr="00B47696">
        <w:t>from</w:t>
      </w:r>
      <w:r w:rsidR="00693E26">
        <w:t xml:space="preserve"> </w:t>
      </w:r>
      <w:r w:rsidRPr="00B47696">
        <w:t>one</w:t>
      </w:r>
      <w:r w:rsidR="00693E26">
        <w:t xml:space="preserve"> </w:t>
      </w:r>
      <w:r w:rsidRPr="00B47696">
        <w:t>or</w:t>
      </w:r>
      <w:r w:rsidR="00693E26">
        <w:t xml:space="preserve"> </w:t>
      </w:r>
      <w:r w:rsidRPr="00B47696">
        <w:t>more</w:t>
      </w:r>
      <w:r w:rsidR="00693E26">
        <w:t xml:space="preserve"> </w:t>
      </w:r>
      <w:r w:rsidRPr="00B47696">
        <w:t>reputed</w:t>
      </w:r>
      <w:r w:rsidR="00693E26">
        <w:t xml:space="preserve"> </w:t>
      </w:r>
      <w:r w:rsidRPr="00B47696">
        <w:t>vocational</w:t>
      </w:r>
      <w:r w:rsidR="00693E26">
        <w:t xml:space="preserve"> </w:t>
      </w:r>
      <w:r w:rsidRPr="00B47696">
        <w:t>training</w:t>
      </w:r>
      <w:r w:rsidR="00693E26">
        <w:t xml:space="preserve"> </w:t>
      </w:r>
      <w:r w:rsidRPr="00B47696">
        <w:t>institutions</w:t>
      </w:r>
      <w:r w:rsidR="00693E26">
        <w:t xml:space="preserve"> </w:t>
      </w:r>
      <w:r w:rsidRPr="00B47696">
        <w:t>within</w:t>
      </w:r>
      <w:r w:rsidR="00693E26">
        <w:t xml:space="preserve"> </w:t>
      </w:r>
      <w:r w:rsidRPr="00B47696">
        <w:t>Pakistan.</w:t>
      </w:r>
      <w:r w:rsidR="00693E26">
        <w:t xml:space="preserve"> </w:t>
      </w:r>
      <w:r w:rsidRPr="00B47696">
        <w:t>For</w:t>
      </w:r>
      <w:r w:rsidR="00693E26">
        <w:t xml:space="preserve"> </w:t>
      </w:r>
      <w:r w:rsidRPr="00B47696">
        <w:t>this</w:t>
      </w:r>
      <w:r w:rsidR="00693E26">
        <w:t xml:space="preserve"> </w:t>
      </w:r>
      <w:r w:rsidR="00E70B3A" w:rsidRPr="00B47696">
        <w:t>purpose,</w:t>
      </w:r>
      <w:r w:rsidR="00693E26">
        <w:t xml:space="preserve"> </w:t>
      </w:r>
      <w:r w:rsidRPr="00B47696">
        <w:t>a</w:t>
      </w:r>
      <w:r w:rsidR="00693E26">
        <w:t xml:space="preserve"> </w:t>
      </w:r>
      <w:r w:rsidRPr="00B47696">
        <w:t>reasonable</w:t>
      </w:r>
      <w:r w:rsidR="00693E26">
        <w:t xml:space="preserve"> </w:t>
      </w:r>
      <w:r w:rsidRPr="00B47696">
        <w:t>amount</w:t>
      </w:r>
      <w:r w:rsidR="00693E26">
        <w:t xml:space="preserve"> </w:t>
      </w:r>
      <w:r w:rsidRPr="00B47696">
        <w:t>will</w:t>
      </w:r>
      <w:r w:rsidR="00693E26">
        <w:t xml:space="preserve"> </w:t>
      </w:r>
      <w:r w:rsidRPr="00B47696">
        <w:t>be</w:t>
      </w:r>
      <w:r w:rsidR="00693E26">
        <w:t xml:space="preserve"> </w:t>
      </w:r>
      <w:r w:rsidRPr="00B47696">
        <w:t>allocated</w:t>
      </w:r>
      <w:r w:rsidR="00693E26">
        <w:t xml:space="preserve"> </w:t>
      </w:r>
      <w:r w:rsidRPr="00B47696">
        <w:t>in</w:t>
      </w:r>
      <w:r w:rsidR="00693E26">
        <w:t xml:space="preserve"> </w:t>
      </w:r>
      <w:r w:rsidRPr="00B47696">
        <w:t>the</w:t>
      </w:r>
      <w:r w:rsidR="00693E26">
        <w:t xml:space="preserve"> </w:t>
      </w:r>
      <w:r w:rsidRPr="00B47696">
        <w:t>LARP</w:t>
      </w:r>
      <w:r w:rsidR="00693E26">
        <w:t xml:space="preserve"> </w:t>
      </w:r>
      <w:r w:rsidRPr="00B47696">
        <w:t>budget.</w:t>
      </w:r>
      <w:r w:rsidR="00693E26">
        <w:t xml:space="preserve"> </w:t>
      </w:r>
      <w:r w:rsidRPr="00B47696">
        <w:t>This</w:t>
      </w:r>
      <w:r w:rsidR="00693E26">
        <w:t xml:space="preserve"> </w:t>
      </w:r>
      <w:r w:rsidRPr="00B47696">
        <w:t>training</w:t>
      </w:r>
      <w:r w:rsidR="00693E26">
        <w:t xml:space="preserve"> </w:t>
      </w:r>
      <w:r w:rsidRPr="00B47696">
        <w:t>process</w:t>
      </w:r>
      <w:r w:rsidR="00693E26">
        <w:t xml:space="preserve"> </w:t>
      </w:r>
      <w:r w:rsidRPr="00B47696">
        <w:t>will</w:t>
      </w:r>
      <w:r w:rsidR="00693E26">
        <w:t xml:space="preserve"> </w:t>
      </w:r>
      <w:r w:rsidRPr="00B47696">
        <w:t>start</w:t>
      </w:r>
      <w:r w:rsidR="00693E26">
        <w:t xml:space="preserve"> </w:t>
      </w:r>
      <w:r w:rsidRPr="00B47696">
        <w:t>soon</w:t>
      </w:r>
      <w:r w:rsidR="00693E26">
        <w:t xml:space="preserve"> </w:t>
      </w:r>
      <w:r w:rsidRPr="00B47696">
        <w:t>after</w:t>
      </w:r>
      <w:r w:rsidR="00693E26">
        <w:t xml:space="preserve"> </w:t>
      </w:r>
      <w:r w:rsidRPr="00B47696">
        <w:t>the</w:t>
      </w:r>
      <w:r w:rsidR="00693E26">
        <w:t xml:space="preserve"> </w:t>
      </w:r>
      <w:r w:rsidRPr="00B47696">
        <w:t>final</w:t>
      </w:r>
      <w:r w:rsidR="00693E26">
        <w:t xml:space="preserve"> </w:t>
      </w:r>
      <w:r w:rsidRPr="00B47696">
        <w:t>LARP</w:t>
      </w:r>
      <w:r w:rsidR="00693E26">
        <w:t xml:space="preserve"> </w:t>
      </w:r>
      <w:r w:rsidRPr="00B47696">
        <w:t>is</w:t>
      </w:r>
      <w:r w:rsidR="00693E26">
        <w:t xml:space="preserve"> </w:t>
      </w:r>
      <w:r w:rsidRPr="00B47696">
        <w:t>approved.</w:t>
      </w:r>
      <w:r w:rsidR="00693E26">
        <w:t xml:space="preserve"> </w:t>
      </w:r>
      <w:r w:rsidRPr="00B47696">
        <w:t>Further,</w:t>
      </w:r>
      <w:r w:rsidR="00693E26">
        <w:t xml:space="preserve"> </w:t>
      </w:r>
      <w:r w:rsidRPr="00B47696">
        <w:t>the</w:t>
      </w:r>
      <w:r w:rsidR="00693E26">
        <w:t xml:space="preserve"> </w:t>
      </w:r>
      <w:r w:rsidRPr="00B47696">
        <w:t>PIU</w:t>
      </w:r>
      <w:r w:rsidR="00693E26">
        <w:t xml:space="preserve"> </w:t>
      </w:r>
      <w:r w:rsidRPr="00B47696">
        <w:t>will</w:t>
      </w:r>
      <w:r w:rsidR="00693E26">
        <w:t xml:space="preserve"> </w:t>
      </w:r>
      <w:r w:rsidRPr="00B47696">
        <w:t>include</w:t>
      </w:r>
      <w:r w:rsidR="00693E26">
        <w:t xml:space="preserve"> </w:t>
      </w:r>
      <w:r w:rsidRPr="00B47696">
        <w:t>necessary</w:t>
      </w:r>
      <w:r w:rsidR="00693E26">
        <w:t xml:space="preserve"> </w:t>
      </w:r>
      <w:r w:rsidRPr="00B47696">
        <w:t>clauses</w:t>
      </w:r>
      <w:r w:rsidR="00693E26">
        <w:t xml:space="preserve"> </w:t>
      </w:r>
      <w:r w:rsidRPr="00B47696">
        <w:t>in</w:t>
      </w:r>
      <w:r w:rsidR="00693E26">
        <w:t xml:space="preserve"> </w:t>
      </w:r>
      <w:r w:rsidRPr="00B47696">
        <w:t>construction</w:t>
      </w:r>
      <w:r w:rsidR="00693E26">
        <w:t xml:space="preserve"> </w:t>
      </w:r>
      <w:r w:rsidRPr="00B47696">
        <w:t>contracts</w:t>
      </w:r>
      <w:r w:rsidR="00693E26">
        <w:t xml:space="preserve"> </w:t>
      </w:r>
      <w:r w:rsidRPr="00B47696">
        <w:t>to</w:t>
      </w:r>
      <w:r w:rsidR="00693E26">
        <w:t xml:space="preserve"> </w:t>
      </w:r>
      <w:r w:rsidRPr="00B47696">
        <w:t>facilitate</w:t>
      </w:r>
      <w:r w:rsidR="00693E26">
        <w:t xml:space="preserve"> </w:t>
      </w:r>
      <w:r w:rsidRPr="00B47696">
        <w:t>the</w:t>
      </w:r>
      <w:r w:rsidR="00693E26">
        <w:t xml:space="preserve"> </w:t>
      </w:r>
      <w:r w:rsidRPr="00B47696">
        <w:t>employment</w:t>
      </w:r>
      <w:r w:rsidR="00693E26">
        <w:t xml:space="preserve"> </w:t>
      </w:r>
      <w:r w:rsidRPr="00B47696">
        <w:t>of</w:t>
      </w:r>
      <w:r w:rsidR="00693E26">
        <w:t xml:space="preserve"> </w:t>
      </w:r>
      <w:r w:rsidRPr="00B47696">
        <w:t>APs</w:t>
      </w:r>
      <w:r w:rsidR="00693E26">
        <w:t xml:space="preserve"> </w:t>
      </w:r>
      <w:r w:rsidRPr="00B47696">
        <w:t>and</w:t>
      </w:r>
      <w:r w:rsidR="00693E26">
        <w:t xml:space="preserve"> </w:t>
      </w:r>
      <w:r w:rsidRPr="00B47696">
        <w:t>their</w:t>
      </w:r>
      <w:r w:rsidR="00693E26">
        <w:t xml:space="preserve"> </w:t>
      </w:r>
      <w:r w:rsidRPr="00B47696">
        <w:t>dependents</w:t>
      </w:r>
      <w:r w:rsidR="00693E26">
        <w:t xml:space="preserve"> </w:t>
      </w:r>
      <w:r w:rsidRPr="00B47696">
        <w:t>when</w:t>
      </w:r>
      <w:r w:rsidR="00693E26">
        <w:t xml:space="preserve"> </w:t>
      </w:r>
      <w:r w:rsidRPr="00B47696">
        <w:t>workers</w:t>
      </w:r>
      <w:r w:rsidR="00693E26">
        <w:t xml:space="preserve"> </w:t>
      </w:r>
      <w:r w:rsidRPr="00B47696">
        <w:t>for</w:t>
      </w:r>
      <w:r w:rsidR="00693E26">
        <w:t xml:space="preserve"> </w:t>
      </w:r>
      <w:r w:rsidRPr="00B47696">
        <w:t>construction</w:t>
      </w:r>
      <w:r w:rsidR="00693E26">
        <w:t xml:space="preserve"> </w:t>
      </w:r>
      <w:r w:rsidRPr="00B47696">
        <w:t>activities</w:t>
      </w:r>
      <w:r w:rsidR="00693E26">
        <w:t xml:space="preserve"> </w:t>
      </w:r>
      <w:r w:rsidRPr="00B47696">
        <w:t>are</w:t>
      </w:r>
      <w:r w:rsidR="00693E26">
        <w:t xml:space="preserve"> </w:t>
      </w:r>
      <w:r w:rsidRPr="00B47696">
        <w:t>recruited.</w:t>
      </w:r>
      <w:r w:rsidR="00693E26">
        <w:t xml:space="preserve"> </w:t>
      </w:r>
      <w:r w:rsidRPr="00B47696">
        <w:t>PIU</w:t>
      </w:r>
      <w:r w:rsidR="00693E26">
        <w:t xml:space="preserve"> </w:t>
      </w:r>
      <w:r w:rsidRPr="00B47696">
        <w:t>will</w:t>
      </w:r>
      <w:r w:rsidR="00693E26">
        <w:t xml:space="preserve"> </w:t>
      </w:r>
      <w:r w:rsidRPr="00B47696">
        <w:t>monitor</w:t>
      </w:r>
      <w:r w:rsidR="00693E26">
        <w:t xml:space="preserve"> </w:t>
      </w:r>
      <w:r w:rsidRPr="00B47696">
        <w:t>the</w:t>
      </w:r>
      <w:r w:rsidR="00693E26">
        <w:t xml:space="preserve"> </w:t>
      </w:r>
      <w:r w:rsidRPr="00B47696">
        <w:t>training</w:t>
      </w:r>
      <w:r w:rsidR="00693E26">
        <w:t xml:space="preserve"> </w:t>
      </w:r>
      <w:r w:rsidRPr="00B47696">
        <w:t>activity</w:t>
      </w:r>
      <w:r w:rsidR="00693E26">
        <w:t xml:space="preserve"> </w:t>
      </w:r>
      <w:r w:rsidRPr="00B47696">
        <w:t>internally.</w:t>
      </w:r>
      <w:r w:rsidR="00693E26">
        <w:t xml:space="preserve"> </w:t>
      </w:r>
      <w:r w:rsidRPr="00B47696">
        <w:t>The</w:t>
      </w:r>
      <w:r w:rsidR="00693E26">
        <w:t xml:space="preserve"> </w:t>
      </w:r>
      <w:r w:rsidRPr="00B47696">
        <w:t>external</w:t>
      </w:r>
      <w:r w:rsidR="00693E26">
        <w:t xml:space="preserve"> </w:t>
      </w:r>
      <w:r w:rsidRPr="00B47696">
        <w:t>resettlement</w:t>
      </w:r>
      <w:r w:rsidR="00693E26">
        <w:t xml:space="preserve"> </w:t>
      </w:r>
      <w:r w:rsidRPr="00B47696">
        <w:t>monitor</w:t>
      </w:r>
      <w:r w:rsidR="00693E26">
        <w:t xml:space="preserve"> </w:t>
      </w:r>
      <w:r w:rsidRPr="00B47696">
        <w:t>(ERM)</w:t>
      </w:r>
      <w:r w:rsidR="00693E26">
        <w:t xml:space="preserve"> </w:t>
      </w:r>
      <w:r w:rsidRPr="00B47696">
        <w:t>will</w:t>
      </w:r>
      <w:r w:rsidR="00693E26">
        <w:t xml:space="preserve"> </w:t>
      </w:r>
      <w:r w:rsidRPr="00B47696">
        <w:t>monitor</w:t>
      </w:r>
      <w:r w:rsidR="00693E26">
        <w:t xml:space="preserve"> </w:t>
      </w:r>
      <w:r w:rsidRPr="00B47696">
        <w:t>it</w:t>
      </w:r>
      <w:r w:rsidR="00693E26">
        <w:t xml:space="preserve"> </w:t>
      </w:r>
      <w:r w:rsidRPr="00B47696">
        <w:t>externally</w:t>
      </w:r>
      <w:r w:rsidR="00693E26">
        <w:t xml:space="preserve"> </w:t>
      </w:r>
      <w:r w:rsidRPr="00B47696">
        <w:t>based</w:t>
      </w:r>
      <w:r w:rsidR="00693E26">
        <w:t xml:space="preserve"> </w:t>
      </w:r>
      <w:r w:rsidRPr="00B47696">
        <w:t>on</w:t>
      </w:r>
      <w:r w:rsidR="00693E26">
        <w:t xml:space="preserve"> </w:t>
      </w:r>
      <w:r w:rsidRPr="00B47696">
        <w:t>the</w:t>
      </w:r>
      <w:r w:rsidR="00693E26">
        <w:t xml:space="preserve"> </w:t>
      </w:r>
      <w:r w:rsidRPr="00B47696">
        <w:t>following</w:t>
      </w:r>
      <w:r w:rsidR="00693E26">
        <w:t xml:space="preserve"> </w:t>
      </w:r>
      <w:r w:rsidRPr="00B47696">
        <w:t>indicators:</w:t>
      </w:r>
    </w:p>
    <w:p w14:paraId="6AE0356D" w14:textId="7C04A392" w:rsidR="00B47696" w:rsidRPr="00B47696" w:rsidRDefault="00B47696" w:rsidP="00B92125">
      <w:pPr>
        <w:numPr>
          <w:ilvl w:val="0"/>
          <w:numId w:val="38"/>
        </w:numPr>
        <w:spacing w:after="60" w:line="264" w:lineRule="auto"/>
        <w:ind w:left="907"/>
        <w:rPr>
          <w:rFonts w:eastAsia="Calibri"/>
          <w:lang w:bidi="en-US"/>
        </w:rPr>
      </w:pPr>
      <w:r w:rsidRPr="00B47696">
        <w:rPr>
          <w:rFonts w:eastAsia="Calibri"/>
          <w:lang w:bidi="en-US"/>
        </w:rPr>
        <w:lastRenderedPageBreak/>
        <w:t>Approved</w:t>
      </w:r>
      <w:r w:rsidR="00693E26">
        <w:rPr>
          <w:rFonts w:eastAsia="Calibri"/>
          <w:lang w:bidi="en-US"/>
        </w:rPr>
        <w:t xml:space="preserve"> </w:t>
      </w:r>
      <w:r w:rsidRPr="00B47696">
        <w:rPr>
          <w:rFonts w:eastAsia="Calibri"/>
          <w:lang w:bidi="en-US"/>
        </w:rPr>
        <w:t>list</w:t>
      </w:r>
      <w:r w:rsidR="00693E26">
        <w:rPr>
          <w:rFonts w:eastAsia="Calibri"/>
          <w:lang w:bidi="en-US"/>
        </w:rPr>
        <w:t xml:space="preserve"> </w:t>
      </w:r>
      <w:r w:rsidRPr="00B47696">
        <w:rPr>
          <w:rFonts w:eastAsia="Calibri"/>
          <w:lang w:bidi="en-US"/>
        </w:rPr>
        <w:t>of</w:t>
      </w:r>
      <w:r w:rsidR="00693E26">
        <w:rPr>
          <w:rFonts w:eastAsia="Calibri"/>
          <w:lang w:bidi="en-US"/>
        </w:rPr>
        <w:t xml:space="preserve"> </w:t>
      </w:r>
      <w:r w:rsidRPr="00B47696">
        <w:rPr>
          <w:rFonts w:eastAsia="Calibri"/>
          <w:lang w:bidi="en-US"/>
        </w:rPr>
        <w:t>trainees,</w:t>
      </w:r>
    </w:p>
    <w:p w14:paraId="366E8019" w14:textId="2E041D7F" w:rsidR="00B47696" w:rsidRPr="00B47696" w:rsidRDefault="00B47696" w:rsidP="00B92125">
      <w:pPr>
        <w:numPr>
          <w:ilvl w:val="0"/>
          <w:numId w:val="38"/>
        </w:numPr>
        <w:spacing w:after="60" w:line="264" w:lineRule="auto"/>
        <w:ind w:left="907"/>
        <w:rPr>
          <w:rFonts w:eastAsia="Calibri"/>
          <w:lang w:bidi="en-US"/>
        </w:rPr>
      </w:pPr>
      <w:r w:rsidRPr="00B47696">
        <w:rPr>
          <w:rFonts w:eastAsia="Calibri"/>
          <w:lang w:bidi="en-US"/>
        </w:rPr>
        <w:t>Schedule</w:t>
      </w:r>
      <w:r w:rsidR="00693E26">
        <w:rPr>
          <w:rFonts w:eastAsia="Calibri"/>
          <w:lang w:bidi="en-US"/>
        </w:rPr>
        <w:t xml:space="preserve"> </w:t>
      </w:r>
      <w:r w:rsidRPr="00B47696">
        <w:rPr>
          <w:rFonts w:eastAsia="Calibri"/>
          <w:lang w:bidi="en-US"/>
        </w:rPr>
        <w:t>of</w:t>
      </w:r>
      <w:r w:rsidR="00693E26">
        <w:rPr>
          <w:rFonts w:eastAsia="Calibri"/>
          <w:lang w:bidi="en-US"/>
        </w:rPr>
        <w:t xml:space="preserve"> </w:t>
      </w:r>
      <w:r w:rsidRPr="00B47696">
        <w:rPr>
          <w:rFonts w:eastAsia="Calibri"/>
          <w:lang w:bidi="en-US"/>
        </w:rPr>
        <w:t>trainings,</w:t>
      </w:r>
    </w:p>
    <w:p w14:paraId="48350F54" w14:textId="7A27F72A" w:rsidR="00B47696" w:rsidRPr="00B47696" w:rsidRDefault="00B47696" w:rsidP="00B92125">
      <w:pPr>
        <w:numPr>
          <w:ilvl w:val="0"/>
          <w:numId w:val="38"/>
        </w:numPr>
        <w:spacing w:after="60" w:line="264" w:lineRule="auto"/>
        <w:ind w:left="907"/>
        <w:rPr>
          <w:rFonts w:eastAsia="Calibri"/>
          <w:lang w:bidi="en-US"/>
        </w:rPr>
      </w:pPr>
      <w:r w:rsidRPr="00B47696">
        <w:rPr>
          <w:rFonts w:eastAsia="Calibri"/>
          <w:lang w:bidi="en-US"/>
        </w:rPr>
        <w:t>Allocated</w:t>
      </w:r>
      <w:r w:rsidR="00693E26">
        <w:rPr>
          <w:rFonts w:eastAsia="Calibri"/>
          <w:lang w:bidi="en-US"/>
        </w:rPr>
        <w:t xml:space="preserve"> </w:t>
      </w:r>
      <w:r w:rsidRPr="00B47696">
        <w:rPr>
          <w:rFonts w:eastAsia="Calibri"/>
          <w:lang w:bidi="en-US"/>
        </w:rPr>
        <w:t>budget,</w:t>
      </w:r>
    </w:p>
    <w:p w14:paraId="3699F7F6" w14:textId="71C7A106" w:rsidR="00B47696" w:rsidRPr="00B47696" w:rsidRDefault="00B47696" w:rsidP="00B92125">
      <w:pPr>
        <w:numPr>
          <w:ilvl w:val="0"/>
          <w:numId w:val="38"/>
        </w:numPr>
        <w:spacing w:after="60" w:line="264" w:lineRule="auto"/>
        <w:ind w:left="907"/>
        <w:rPr>
          <w:rFonts w:eastAsia="Calibri"/>
          <w:lang w:bidi="en-US"/>
        </w:rPr>
      </w:pPr>
      <w:r w:rsidRPr="00B47696">
        <w:rPr>
          <w:rFonts w:eastAsia="Calibri"/>
          <w:lang w:bidi="en-US"/>
        </w:rPr>
        <w:t>Enrolment</w:t>
      </w:r>
      <w:r w:rsidR="00693E26">
        <w:rPr>
          <w:rFonts w:eastAsia="Calibri"/>
          <w:lang w:bidi="en-US"/>
        </w:rPr>
        <w:t xml:space="preserve"> </w:t>
      </w:r>
      <w:r w:rsidRPr="00B47696">
        <w:rPr>
          <w:rFonts w:eastAsia="Calibri"/>
          <w:lang w:bidi="en-US"/>
        </w:rPr>
        <w:t>of</w:t>
      </w:r>
      <w:r w:rsidR="00693E26">
        <w:rPr>
          <w:rFonts w:eastAsia="Calibri"/>
          <w:lang w:bidi="en-US"/>
        </w:rPr>
        <w:t xml:space="preserve"> </w:t>
      </w:r>
      <w:r w:rsidRPr="00B47696">
        <w:rPr>
          <w:rFonts w:eastAsia="Calibri"/>
          <w:lang w:bidi="en-US"/>
        </w:rPr>
        <w:t>trainees</w:t>
      </w:r>
      <w:r w:rsidR="00693E26">
        <w:rPr>
          <w:rFonts w:eastAsia="Calibri"/>
          <w:lang w:bidi="en-US"/>
        </w:rPr>
        <w:t xml:space="preserve"> </w:t>
      </w:r>
      <w:r w:rsidRPr="00B47696">
        <w:rPr>
          <w:rFonts w:eastAsia="Calibri"/>
          <w:lang w:bidi="en-US"/>
        </w:rPr>
        <w:t>in</w:t>
      </w:r>
      <w:r w:rsidR="00693E26">
        <w:rPr>
          <w:rFonts w:eastAsia="Calibri"/>
          <w:lang w:bidi="en-US"/>
        </w:rPr>
        <w:t xml:space="preserve"> </w:t>
      </w:r>
      <w:r w:rsidRPr="00B47696">
        <w:rPr>
          <w:rFonts w:eastAsia="Calibri"/>
          <w:lang w:bidi="en-US"/>
        </w:rPr>
        <w:t>vocational</w:t>
      </w:r>
      <w:r w:rsidR="00693E26">
        <w:rPr>
          <w:rFonts w:eastAsia="Calibri"/>
          <w:lang w:bidi="en-US"/>
        </w:rPr>
        <w:t xml:space="preserve"> </w:t>
      </w:r>
      <w:r w:rsidRPr="00B47696">
        <w:rPr>
          <w:rFonts w:eastAsia="Calibri"/>
          <w:lang w:bidi="en-US"/>
        </w:rPr>
        <w:t>training</w:t>
      </w:r>
      <w:r w:rsidR="00693E26">
        <w:rPr>
          <w:rFonts w:eastAsia="Calibri"/>
          <w:lang w:bidi="en-US"/>
        </w:rPr>
        <w:t xml:space="preserve"> </w:t>
      </w:r>
      <w:r w:rsidRPr="00B47696">
        <w:rPr>
          <w:rFonts w:eastAsia="Calibri"/>
          <w:lang w:bidi="en-US"/>
        </w:rPr>
        <w:t>institutions,</w:t>
      </w:r>
      <w:r w:rsidR="00693E26">
        <w:rPr>
          <w:rFonts w:eastAsia="Calibri"/>
          <w:lang w:bidi="en-US"/>
        </w:rPr>
        <w:t xml:space="preserve"> </w:t>
      </w:r>
      <w:r w:rsidRPr="00B47696">
        <w:rPr>
          <w:rFonts w:eastAsia="Calibri"/>
          <w:lang w:bidi="en-US"/>
        </w:rPr>
        <w:t>and</w:t>
      </w:r>
    </w:p>
    <w:p w14:paraId="4BCA682A" w14:textId="0E72D663" w:rsidR="00B47696" w:rsidRPr="00B47696" w:rsidRDefault="00B47696" w:rsidP="00B92125">
      <w:pPr>
        <w:numPr>
          <w:ilvl w:val="0"/>
          <w:numId w:val="38"/>
        </w:numPr>
        <w:spacing w:after="60" w:line="264" w:lineRule="auto"/>
        <w:ind w:left="907"/>
        <w:rPr>
          <w:rFonts w:eastAsia="Calibri"/>
          <w:lang w:bidi="en-US"/>
        </w:rPr>
      </w:pPr>
      <w:r w:rsidRPr="00B47696">
        <w:rPr>
          <w:rFonts w:eastAsia="Calibri"/>
          <w:lang w:bidi="en-US"/>
        </w:rPr>
        <w:t>Induction</w:t>
      </w:r>
      <w:r w:rsidR="00693E26">
        <w:rPr>
          <w:rFonts w:eastAsia="Calibri"/>
          <w:lang w:bidi="en-US"/>
        </w:rPr>
        <w:t xml:space="preserve"> </w:t>
      </w:r>
      <w:r w:rsidRPr="00B47696">
        <w:rPr>
          <w:rFonts w:eastAsia="Calibri"/>
          <w:lang w:bidi="en-US"/>
        </w:rPr>
        <w:t>of</w:t>
      </w:r>
      <w:r w:rsidR="00693E26">
        <w:rPr>
          <w:rFonts w:eastAsia="Calibri"/>
          <w:lang w:bidi="en-US"/>
        </w:rPr>
        <w:t xml:space="preserve"> </w:t>
      </w:r>
      <w:r w:rsidRPr="00B47696">
        <w:rPr>
          <w:rFonts w:eastAsia="Calibri"/>
          <w:lang w:bidi="en-US"/>
        </w:rPr>
        <w:t>trained</w:t>
      </w:r>
      <w:r w:rsidR="00693E26">
        <w:rPr>
          <w:rFonts w:eastAsia="Calibri"/>
          <w:lang w:bidi="en-US"/>
        </w:rPr>
        <w:t xml:space="preserve"> </w:t>
      </w:r>
      <w:r w:rsidRPr="00B47696">
        <w:rPr>
          <w:rFonts w:eastAsia="Calibri"/>
          <w:lang w:bidi="en-US"/>
        </w:rPr>
        <w:t>APs</w:t>
      </w:r>
      <w:r w:rsidR="00693E26">
        <w:rPr>
          <w:rFonts w:eastAsia="Calibri"/>
          <w:lang w:bidi="en-US"/>
        </w:rPr>
        <w:t xml:space="preserve"> </w:t>
      </w:r>
      <w:r w:rsidRPr="00B47696">
        <w:rPr>
          <w:rFonts w:eastAsia="Calibri"/>
          <w:lang w:bidi="en-US"/>
        </w:rPr>
        <w:t>in</w:t>
      </w:r>
      <w:r w:rsidR="00693E26">
        <w:rPr>
          <w:rFonts w:eastAsia="Calibri"/>
          <w:lang w:bidi="en-US"/>
        </w:rPr>
        <w:t xml:space="preserve"> </w:t>
      </w:r>
      <w:r w:rsidRPr="00B47696">
        <w:rPr>
          <w:rFonts w:eastAsia="Calibri"/>
          <w:lang w:bidi="en-US"/>
        </w:rPr>
        <w:t>construction</w:t>
      </w:r>
      <w:r w:rsidR="00693E26">
        <w:rPr>
          <w:rFonts w:eastAsia="Calibri"/>
          <w:lang w:bidi="en-US"/>
        </w:rPr>
        <w:t xml:space="preserve"> </w:t>
      </w:r>
      <w:r w:rsidRPr="00B47696">
        <w:rPr>
          <w:rFonts w:eastAsia="Calibri"/>
          <w:lang w:bidi="en-US"/>
        </w:rPr>
        <w:t>activities.</w:t>
      </w:r>
    </w:p>
    <w:p w14:paraId="2F0AFE42" w14:textId="15FB65D5" w:rsidR="00B47696" w:rsidRPr="00B47696" w:rsidRDefault="00B47696" w:rsidP="0093062B">
      <w:pPr>
        <w:pStyle w:val="11111Para"/>
      </w:pPr>
      <w:r w:rsidRPr="00B47696">
        <w:t>For</w:t>
      </w:r>
      <w:r w:rsidR="00693E26">
        <w:t xml:space="preserve"> </w:t>
      </w:r>
      <w:r w:rsidRPr="00B47696">
        <w:t>the</w:t>
      </w:r>
      <w:r w:rsidR="00693E26">
        <w:t xml:space="preserve"> </w:t>
      </w:r>
      <w:r w:rsidRPr="00B47696">
        <w:t>implementation</w:t>
      </w:r>
      <w:r w:rsidR="00693E26">
        <w:t xml:space="preserve"> </w:t>
      </w:r>
      <w:r w:rsidRPr="00B47696">
        <w:t>of</w:t>
      </w:r>
      <w:r w:rsidR="00693E26">
        <w:t xml:space="preserve"> </w:t>
      </w:r>
      <w:r w:rsidRPr="00B47696">
        <w:t>the</w:t>
      </w:r>
      <w:r w:rsidR="00693E26">
        <w:t xml:space="preserve"> </w:t>
      </w:r>
      <w:r w:rsidRPr="00B47696">
        <w:t>community</w:t>
      </w:r>
      <w:r w:rsidR="00693E26">
        <w:t xml:space="preserve"> </w:t>
      </w:r>
      <w:r w:rsidRPr="00B47696">
        <w:t>development</w:t>
      </w:r>
      <w:r w:rsidR="00693E26">
        <w:t xml:space="preserve"> </w:t>
      </w:r>
      <w:r w:rsidRPr="00B47696">
        <w:t>program</w:t>
      </w:r>
      <w:r w:rsidR="00693E26">
        <w:t xml:space="preserve"> </w:t>
      </w:r>
      <w:r w:rsidRPr="00B47696">
        <w:t>an</w:t>
      </w:r>
      <w:r w:rsidR="00693E26">
        <w:t xml:space="preserve"> </w:t>
      </w:r>
      <w:r w:rsidRPr="00B47696">
        <w:t>NGO</w:t>
      </w:r>
      <w:r w:rsidR="00693E26">
        <w:t xml:space="preserve"> </w:t>
      </w:r>
      <w:r w:rsidRPr="00B47696">
        <w:t>will</w:t>
      </w:r>
      <w:r w:rsidR="00693E26">
        <w:t xml:space="preserve"> </w:t>
      </w:r>
      <w:r w:rsidRPr="00B47696">
        <w:t>be</w:t>
      </w:r>
      <w:r w:rsidR="00693E26">
        <w:t xml:space="preserve"> </w:t>
      </w:r>
      <w:r w:rsidRPr="00B47696">
        <w:t>hired.</w:t>
      </w:r>
      <w:r w:rsidR="00693E26">
        <w:t xml:space="preserve"> </w:t>
      </w:r>
      <w:r w:rsidRPr="00B47696">
        <w:t>Terms</w:t>
      </w:r>
      <w:r w:rsidR="00693E26">
        <w:t xml:space="preserve"> </w:t>
      </w:r>
      <w:r w:rsidRPr="00B47696">
        <w:t>of</w:t>
      </w:r>
      <w:r w:rsidR="00693E26">
        <w:t xml:space="preserve"> </w:t>
      </w:r>
      <w:r w:rsidRPr="00B47696">
        <w:t>reference</w:t>
      </w:r>
      <w:r w:rsidR="00693E26">
        <w:t xml:space="preserve"> </w:t>
      </w:r>
      <w:r w:rsidRPr="00B47696">
        <w:t>of</w:t>
      </w:r>
      <w:r w:rsidR="00693E26">
        <w:t xml:space="preserve"> </w:t>
      </w:r>
      <w:r w:rsidRPr="00B47696">
        <w:t>Consultant-NGO</w:t>
      </w:r>
      <w:r w:rsidR="00693E26">
        <w:t xml:space="preserve"> </w:t>
      </w:r>
      <w:r w:rsidRPr="00B47696">
        <w:t>for</w:t>
      </w:r>
      <w:r w:rsidR="00693E26">
        <w:t xml:space="preserve"> </w:t>
      </w:r>
      <w:r w:rsidRPr="00B47696">
        <w:t>implementing</w:t>
      </w:r>
      <w:r w:rsidR="00693E26">
        <w:t xml:space="preserve"> </w:t>
      </w:r>
      <w:r w:rsidR="00224E2C">
        <w:t>LRP</w:t>
      </w:r>
      <w:r w:rsidR="00693E26">
        <w:t xml:space="preserve"> </w:t>
      </w:r>
      <w:r w:rsidRPr="00B47696">
        <w:t>are</w:t>
      </w:r>
      <w:r w:rsidR="00693E26">
        <w:t xml:space="preserve"> </w:t>
      </w:r>
      <w:r w:rsidRPr="00B47696">
        <w:t>provided</w:t>
      </w:r>
      <w:r w:rsidR="00693E26">
        <w:t xml:space="preserve"> </w:t>
      </w:r>
      <w:r w:rsidRPr="00B47696">
        <w:t>as</w:t>
      </w:r>
      <w:r w:rsidR="00693E26">
        <w:t xml:space="preserve"> </w:t>
      </w:r>
      <w:r w:rsidRPr="00B47696">
        <w:t>(</w:t>
      </w:r>
      <w:r w:rsidRPr="00B47696">
        <w:rPr>
          <w:b/>
          <w:bCs/>
        </w:rPr>
        <w:t>Appendix</w:t>
      </w:r>
      <w:r w:rsidR="00693E26">
        <w:rPr>
          <w:b/>
          <w:bCs/>
        </w:rPr>
        <w:t xml:space="preserve"> </w:t>
      </w:r>
      <w:r w:rsidR="00645265">
        <w:rPr>
          <w:b/>
          <w:bCs/>
        </w:rPr>
        <w:t>I</w:t>
      </w:r>
      <w:r w:rsidR="00693E26">
        <w:rPr>
          <w:b/>
          <w:bCs/>
        </w:rPr>
        <w:t xml:space="preserve"> </w:t>
      </w:r>
      <w:r w:rsidRPr="00B47696">
        <w:rPr>
          <w:b/>
          <w:bCs/>
        </w:rPr>
        <w:t>Volume</w:t>
      </w:r>
      <w:r w:rsidR="00693E26">
        <w:rPr>
          <w:b/>
          <w:bCs/>
        </w:rPr>
        <w:t xml:space="preserve"> </w:t>
      </w:r>
      <w:r w:rsidRPr="00B47696">
        <w:rPr>
          <w:b/>
          <w:bCs/>
        </w:rPr>
        <w:t>02)</w:t>
      </w:r>
      <w:r w:rsidRPr="00B47696">
        <w:t>.</w:t>
      </w:r>
    </w:p>
    <w:p w14:paraId="53C8EC23" w14:textId="495CA6E3" w:rsidR="00B47696" w:rsidRPr="00B47696" w:rsidRDefault="00B47696" w:rsidP="00BB1D8C">
      <w:pPr>
        <w:pStyle w:val="Heading3"/>
      </w:pPr>
      <w:bookmarkStart w:id="917" w:name="_Toc94896884"/>
      <w:bookmarkStart w:id="918" w:name="_Toc104762642"/>
      <w:bookmarkStart w:id="919" w:name="_Toc120718618"/>
      <w:r w:rsidRPr="00B47696">
        <w:t>Provision</w:t>
      </w:r>
      <w:r w:rsidR="00693E26">
        <w:t xml:space="preserve"> </w:t>
      </w:r>
      <w:r w:rsidRPr="00B47696">
        <w:t>of</w:t>
      </w:r>
      <w:r w:rsidR="00693E26">
        <w:t xml:space="preserve"> </w:t>
      </w:r>
      <w:r w:rsidRPr="00B47696">
        <w:t>loans</w:t>
      </w:r>
      <w:bookmarkEnd w:id="917"/>
      <w:bookmarkEnd w:id="918"/>
      <w:bookmarkEnd w:id="919"/>
    </w:p>
    <w:p w14:paraId="5E17E377" w14:textId="556A8ACE" w:rsidR="00B47696" w:rsidRPr="00B47696" w:rsidRDefault="00B47696" w:rsidP="0093062B">
      <w:pPr>
        <w:pStyle w:val="11111Para"/>
      </w:pPr>
      <w:r w:rsidRPr="00B47696">
        <w:t>After</w:t>
      </w:r>
      <w:r w:rsidR="00693E26">
        <w:t xml:space="preserve"> </w:t>
      </w:r>
      <w:r w:rsidRPr="00B47696">
        <w:t>receiving</w:t>
      </w:r>
      <w:r w:rsidR="00693E26">
        <w:t xml:space="preserve"> </w:t>
      </w:r>
      <w:r w:rsidRPr="00B47696">
        <w:t>trainings,</w:t>
      </w:r>
      <w:r w:rsidR="00693E26">
        <w:t xml:space="preserve"> </w:t>
      </w:r>
      <w:r w:rsidRPr="00B47696">
        <w:t>there</w:t>
      </w:r>
      <w:r w:rsidR="00693E26">
        <w:t xml:space="preserve"> </w:t>
      </w:r>
      <w:r w:rsidRPr="00B47696">
        <w:t>is</w:t>
      </w:r>
      <w:r w:rsidR="00693E26">
        <w:t xml:space="preserve"> </w:t>
      </w:r>
      <w:r w:rsidRPr="00B47696">
        <w:t>a</w:t>
      </w:r>
      <w:r w:rsidR="00693E26">
        <w:t xml:space="preserve"> </w:t>
      </w:r>
      <w:r w:rsidRPr="00B47696">
        <w:t>possibility</w:t>
      </w:r>
      <w:r w:rsidR="00693E26">
        <w:t xml:space="preserve"> </w:t>
      </w:r>
      <w:r w:rsidRPr="00B47696">
        <w:t>that</w:t>
      </w:r>
      <w:r w:rsidR="00693E26">
        <w:t xml:space="preserve"> </w:t>
      </w:r>
      <w:r w:rsidRPr="00B47696">
        <w:t>all</w:t>
      </w:r>
      <w:r w:rsidR="00693E26">
        <w:t xml:space="preserve"> </w:t>
      </w:r>
      <w:r w:rsidRPr="00B47696">
        <w:t>trained</w:t>
      </w:r>
      <w:r w:rsidR="00693E26">
        <w:t xml:space="preserve"> </w:t>
      </w:r>
      <w:r w:rsidRPr="00B47696">
        <w:t>APs</w:t>
      </w:r>
      <w:r w:rsidR="00693E26">
        <w:t xml:space="preserve"> </w:t>
      </w:r>
      <w:r w:rsidRPr="00B47696">
        <w:t>might</w:t>
      </w:r>
      <w:r w:rsidR="00693E26">
        <w:t xml:space="preserve"> </w:t>
      </w:r>
      <w:r w:rsidRPr="00B47696">
        <w:t>not</w:t>
      </w:r>
      <w:r w:rsidR="00693E26">
        <w:t xml:space="preserve"> </w:t>
      </w:r>
      <w:r w:rsidRPr="00B47696">
        <w:t>get</w:t>
      </w:r>
      <w:r w:rsidR="00693E26">
        <w:t xml:space="preserve"> </w:t>
      </w:r>
      <w:r w:rsidRPr="00B47696">
        <w:t>job</w:t>
      </w:r>
      <w:r w:rsidR="00693E26">
        <w:t xml:space="preserve"> </w:t>
      </w:r>
      <w:r w:rsidRPr="00B47696">
        <w:t>in</w:t>
      </w:r>
      <w:r w:rsidR="00693E26">
        <w:t xml:space="preserve"> </w:t>
      </w:r>
      <w:r w:rsidRPr="00B47696">
        <w:t>Project-related</w:t>
      </w:r>
      <w:r w:rsidR="00693E26">
        <w:t xml:space="preserve"> </w:t>
      </w:r>
      <w:r w:rsidRPr="00B47696">
        <w:t>activities.</w:t>
      </w:r>
      <w:r w:rsidR="00693E26">
        <w:t xml:space="preserve"> </w:t>
      </w:r>
      <w:r w:rsidR="009B7E20">
        <w:t xml:space="preserve">As part of LRP, </w:t>
      </w:r>
      <w:r w:rsidRPr="00B47696">
        <w:t>SEU</w:t>
      </w:r>
      <w:r w:rsidR="00693E26">
        <w:t xml:space="preserve"> </w:t>
      </w:r>
      <w:r w:rsidRPr="00B47696">
        <w:t>will</w:t>
      </w:r>
      <w:r w:rsidR="00693E26">
        <w:t xml:space="preserve"> </w:t>
      </w:r>
      <w:r w:rsidRPr="00B47696">
        <w:t>establish</w:t>
      </w:r>
      <w:r w:rsidR="00693E26">
        <w:t xml:space="preserve"> </w:t>
      </w:r>
      <w:r w:rsidRPr="00B47696">
        <w:t>linkages</w:t>
      </w:r>
      <w:r w:rsidR="00693E26">
        <w:t xml:space="preserve"> </w:t>
      </w:r>
      <w:r w:rsidRPr="00B47696">
        <w:t>of</w:t>
      </w:r>
      <w:r w:rsidR="00693E26">
        <w:t xml:space="preserve"> </w:t>
      </w:r>
      <w:r w:rsidRPr="00B47696">
        <w:t>the</w:t>
      </w:r>
      <w:r w:rsidR="00693E26">
        <w:t xml:space="preserve"> </w:t>
      </w:r>
      <w:r w:rsidRPr="00B47696">
        <w:t>trained</w:t>
      </w:r>
      <w:r w:rsidR="00693E26">
        <w:t xml:space="preserve"> </w:t>
      </w:r>
      <w:r w:rsidRPr="00B47696">
        <w:t>APs</w:t>
      </w:r>
      <w:r w:rsidR="00693E26">
        <w:t xml:space="preserve"> </w:t>
      </w:r>
      <w:r w:rsidRPr="00B47696">
        <w:t>with</w:t>
      </w:r>
      <w:r w:rsidR="00693E26">
        <w:t xml:space="preserve"> </w:t>
      </w:r>
      <w:r w:rsidRPr="00B47696">
        <w:t>the</w:t>
      </w:r>
      <w:r w:rsidR="00693E26">
        <w:t xml:space="preserve"> </w:t>
      </w:r>
      <w:r w:rsidRPr="00B47696">
        <w:t>banks</w:t>
      </w:r>
      <w:r w:rsidR="00693E26">
        <w:t xml:space="preserve"> </w:t>
      </w:r>
      <w:r w:rsidRPr="00B47696">
        <w:t>and</w:t>
      </w:r>
      <w:r w:rsidR="00693E26">
        <w:t xml:space="preserve"> </w:t>
      </w:r>
      <w:r w:rsidRPr="00B47696">
        <w:t>micro-credit</w:t>
      </w:r>
      <w:r w:rsidR="00693E26">
        <w:t xml:space="preserve"> </w:t>
      </w:r>
      <w:r w:rsidRPr="00B47696">
        <w:t>organizations</w:t>
      </w:r>
      <w:r w:rsidR="00693E26">
        <w:t xml:space="preserve"> </w:t>
      </w:r>
      <w:r w:rsidRPr="00B47696">
        <w:t>and</w:t>
      </w:r>
      <w:r w:rsidR="00693E26">
        <w:t xml:space="preserve"> </w:t>
      </w:r>
      <w:r w:rsidRPr="00B47696">
        <w:t>loans</w:t>
      </w:r>
      <w:r w:rsidR="00693E26">
        <w:t xml:space="preserve"> </w:t>
      </w:r>
      <w:r w:rsidRPr="00B47696">
        <w:t>would</w:t>
      </w:r>
      <w:r w:rsidR="00693E26">
        <w:t xml:space="preserve"> </w:t>
      </w:r>
      <w:r w:rsidRPr="00B47696">
        <w:t>be</w:t>
      </w:r>
      <w:r w:rsidR="00693E26">
        <w:t xml:space="preserve"> </w:t>
      </w:r>
      <w:r w:rsidRPr="00B47696">
        <w:t>proposed</w:t>
      </w:r>
      <w:r w:rsidR="00693E26">
        <w:t xml:space="preserve"> </w:t>
      </w:r>
      <w:r w:rsidRPr="00B47696">
        <w:t>to</w:t>
      </w:r>
      <w:r w:rsidR="00693E26">
        <w:t xml:space="preserve"> </w:t>
      </w:r>
      <w:r w:rsidRPr="00B47696">
        <w:t>people</w:t>
      </w:r>
      <w:r w:rsidR="00693E26">
        <w:t xml:space="preserve"> </w:t>
      </w:r>
      <w:r w:rsidRPr="00B47696">
        <w:t>willing</w:t>
      </w:r>
      <w:r w:rsidR="00693E26">
        <w:t xml:space="preserve"> </w:t>
      </w:r>
      <w:r w:rsidRPr="00B47696">
        <w:t>to</w:t>
      </w:r>
      <w:r w:rsidR="00693E26">
        <w:t xml:space="preserve"> </w:t>
      </w:r>
      <w:r w:rsidRPr="00B47696">
        <w:t>improve,</w:t>
      </w:r>
      <w:r w:rsidR="00693E26">
        <w:t xml:space="preserve"> </w:t>
      </w:r>
      <w:r w:rsidRPr="00B47696">
        <w:t>expand</w:t>
      </w:r>
      <w:r w:rsidR="00693E26">
        <w:t xml:space="preserve"> </w:t>
      </w:r>
      <w:r w:rsidRPr="00B47696">
        <w:t>or</w:t>
      </w:r>
      <w:r w:rsidR="00693E26">
        <w:t xml:space="preserve"> </w:t>
      </w:r>
      <w:r w:rsidRPr="00B47696">
        <w:t>launch</w:t>
      </w:r>
      <w:r w:rsidR="00693E26">
        <w:t xml:space="preserve"> </w:t>
      </w:r>
      <w:r w:rsidRPr="00B47696">
        <w:t>their</w:t>
      </w:r>
      <w:r w:rsidR="00693E26">
        <w:t xml:space="preserve"> </w:t>
      </w:r>
      <w:r w:rsidRPr="00B47696">
        <w:t>own</w:t>
      </w:r>
      <w:r w:rsidR="00693E26">
        <w:t xml:space="preserve"> </w:t>
      </w:r>
      <w:r w:rsidRPr="00B47696">
        <w:t>businesses.</w:t>
      </w:r>
      <w:bookmarkStart w:id="920" w:name="_Toc528137809"/>
      <w:bookmarkEnd w:id="920"/>
      <w:r w:rsidR="00693E26">
        <w:t xml:space="preserve"> </w:t>
      </w:r>
    </w:p>
    <w:p w14:paraId="557E2385" w14:textId="6E903E52" w:rsidR="00B47696" w:rsidRPr="00B47696" w:rsidRDefault="00B47696" w:rsidP="00BB1D8C">
      <w:pPr>
        <w:pStyle w:val="Heading2"/>
      </w:pPr>
      <w:bookmarkStart w:id="921" w:name="_Toc14877940"/>
      <w:bookmarkStart w:id="922" w:name="_Toc104762643"/>
      <w:bookmarkStart w:id="923" w:name="_Toc120718619"/>
      <w:bookmarkStart w:id="924" w:name="_Toc94896885"/>
      <w:r w:rsidRPr="00B47696">
        <w:t>Relocation</w:t>
      </w:r>
      <w:r w:rsidR="00693E26">
        <w:t xml:space="preserve"> </w:t>
      </w:r>
      <w:r w:rsidRPr="00B47696">
        <w:t>of</w:t>
      </w:r>
      <w:r w:rsidR="00693E26">
        <w:t xml:space="preserve"> </w:t>
      </w:r>
      <w:r w:rsidRPr="00B47696">
        <w:t>Public</w:t>
      </w:r>
      <w:r w:rsidR="00693E26">
        <w:t xml:space="preserve"> </w:t>
      </w:r>
      <w:r w:rsidRPr="00B47696">
        <w:t>and</w:t>
      </w:r>
      <w:r w:rsidR="00693E26">
        <w:t xml:space="preserve"> </w:t>
      </w:r>
      <w:r w:rsidRPr="00B47696">
        <w:t>Community</w:t>
      </w:r>
      <w:r w:rsidR="00693E26">
        <w:t xml:space="preserve"> </w:t>
      </w:r>
      <w:r w:rsidRPr="00B47696">
        <w:t>Infrastructure</w:t>
      </w:r>
      <w:bookmarkEnd w:id="921"/>
      <w:bookmarkEnd w:id="922"/>
      <w:bookmarkEnd w:id="923"/>
      <w:r w:rsidR="00693E26">
        <w:t xml:space="preserve"> </w:t>
      </w:r>
      <w:bookmarkEnd w:id="924"/>
    </w:p>
    <w:p w14:paraId="6325969B" w14:textId="39ABA703" w:rsidR="00B47696" w:rsidRPr="00B47696" w:rsidRDefault="00B47696" w:rsidP="0093062B">
      <w:pPr>
        <w:pStyle w:val="11111Para"/>
      </w:pPr>
      <w:r w:rsidRPr="00B47696">
        <w:t>As</w:t>
      </w:r>
      <w:r w:rsidR="00693E26">
        <w:t xml:space="preserve"> </w:t>
      </w:r>
      <w:r w:rsidRPr="00B47696">
        <w:t>discussed</w:t>
      </w:r>
      <w:r w:rsidR="00693E26">
        <w:t xml:space="preserve"> </w:t>
      </w:r>
      <w:r w:rsidRPr="00B47696">
        <w:t>with</w:t>
      </w:r>
      <w:r w:rsidR="00693E26">
        <w:t xml:space="preserve"> </w:t>
      </w:r>
      <w:r w:rsidRPr="00B47696">
        <w:t>the</w:t>
      </w:r>
      <w:r w:rsidR="00693E26">
        <w:t xml:space="preserve"> </w:t>
      </w:r>
      <w:r w:rsidRPr="00B47696">
        <w:t>relevant</w:t>
      </w:r>
      <w:r w:rsidR="00693E26">
        <w:t xml:space="preserve"> </w:t>
      </w:r>
      <w:r w:rsidRPr="00B47696">
        <w:t>institutions</w:t>
      </w:r>
      <w:r w:rsidR="00693E26">
        <w:t xml:space="preserve"> </w:t>
      </w:r>
      <w:r w:rsidRPr="00B47696">
        <w:t>and</w:t>
      </w:r>
      <w:r w:rsidR="00693E26">
        <w:t xml:space="preserve"> </w:t>
      </w:r>
      <w:r w:rsidRPr="00B47696">
        <w:t>communities</w:t>
      </w:r>
      <w:r w:rsidR="00693E26">
        <w:t xml:space="preserve"> </w:t>
      </w:r>
      <w:r w:rsidRPr="00B47696">
        <w:t>(</w:t>
      </w:r>
      <w:r w:rsidRPr="00B47696">
        <w:rPr>
          <w:b/>
          <w:bCs/>
        </w:rPr>
        <w:t>Appendix</w:t>
      </w:r>
      <w:r w:rsidR="00693E26">
        <w:rPr>
          <w:b/>
          <w:bCs/>
        </w:rPr>
        <w:t xml:space="preserve"> </w:t>
      </w:r>
      <w:r w:rsidR="00645265">
        <w:rPr>
          <w:b/>
          <w:bCs/>
        </w:rPr>
        <w:t>D</w:t>
      </w:r>
      <w:r w:rsidR="00693E26">
        <w:rPr>
          <w:b/>
          <w:bCs/>
        </w:rPr>
        <w:t xml:space="preserve"> </w:t>
      </w:r>
      <w:r w:rsidRPr="00B47696">
        <w:rPr>
          <w:b/>
          <w:bCs/>
        </w:rPr>
        <w:t>Volume</w:t>
      </w:r>
      <w:r w:rsidR="00693E26">
        <w:rPr>
          <w:b/>
          <w:bCs/>
        </w:rPr>
        <w:t xml:space="preserve"> </w:t>
      </w:r>
      <w:r w:rsidRPr="00B47696">
        <w:rPr>
          <w:b/>
          <w:bCs/>
        </w:rPr>
        <w:t>02</w:t>
      </w:r>
      <w:r w:rsidRPr="00B47696">
        <w:t>)</w:t>
      </w:r>
      <w:r w:rsidR="00693E26">
        <w:t xml:space="preserve"> </w:t>
      </w:r>
      <w:r w:rsidRPr="00B47696">
        <w:t>public</w:t>
      </w:r>
      <w:r w:rsidR="00693E26">
        <w:t xml:space="preserve"> </w:t>
      </w:r>
      <w:r w:rsidRPr="00B47696">
        <w:t>and</w:t>
      </w:r>
      <w:r w:rsidR="00693E26">
        <w:t xml:space="preserve"> </w:t>
      </w:r>
      <w:r w:rsidRPr="00B47696">
        <w:t>community</w:t>
      </w:r>
      <w:r w:rsidR="00693E26">
        <w:t xml:space="preserve"> </w:t>
      </w:r>
      <w:r w:rsidRPr="00B47696">
        <w:t>structures</w:t>
      </w:r>
      <w:r w:rsidR="00693E26">
        <w:t xml:space="preserve"> </w:t>
      </w:r>
      <w:r w:rsidRPr="00B47696">
        <w:t>will</w:t>
      </w:r>
      <w:r w:rsidR="00693E26">
        <w:t xml:space="preserve"> </w:t>
      </w:r>
      <w:r w:rsidRPr="00B47696">
        <w:t>be</w:t>
      </w:r>
      <w:r w:rsidR="00693E26">
        <w:t xml:space="preserve"> </w:t>
      </w:r>
      <w:r w:rsidRPr="00B47696">
        <w:t>relocated</w:t>
      </w:r>
      <w:r w:rsidR="00693E26">
        <w:t xml:space="preserve"> </w:t>
      </w:r>
      <w:r w:rsidRPr="00B47696">
        <w:t>around</w:t>
      </w:r>
      <w:r w:rsidR="00693E26">
        <w:t xml:space="preserve"> </w:t>
      </w:r>
      <w:r w:rsidRPr="00B47696">
        <w:t>the</w:t>
      </w:r>
      <w:r w:rsidR="00693E26">
        <w:t xml:space="preserve"> </w:t>
      </w:r>
      <w:r w:rsidRPr="00B47696">
        <w:t>affected</w:t>
      </w:r>
      <w:r w:rsidR="00693E26">
        <w:t xml:space="preserve"> </w:t>
      </w:r>
      <w:r w:rsidRPr="00B47696">
        <w:t>villages</w:t>
      </w:r>
      <w:r w:rsidR="00693E26">
        <w:t xml:space="preserve"> </w:t>
      </w:r>
      <w:r w:rsidRPr="00B47696">
        <w:t>for</w:t>
      </w:r>
      <w:r w:rsidR="00693E26">
        <w:t xml:space="preserve"> </w:t>
      </w:r>
      <w:r w:rsidRPr="00B47696">
        <w:t>the</w:t>
      </w:r>
      <w:r w:rsidR="00693E26">
        <w:t xml:space="preserve"> </w:t>
      </w:r>
      <w:r w:rsidRPr="00B47696">
        <w:t>same</w:t>
      </w:r>
      <w:r w:rsidR="00693E26">
        <w:t xml:space="preserve"> </w:t>
      </w:r>
      <w:r w:rsidRPr="00B47696">
        <w:t>purpose</w:t>
      </w:r>
      <w:r w:rsidR="00693E26">
        <w:t xml:space="preserve"> </w:t>
      </w:r>
      <w:r w:rsidRPr="00B47696">
        <w:t>with</w:t>
      </w:r>
      <w:r w:rsidR="00693E26">
        <w:t xml:space="preserve"> </w:t>
      </w:r>
      <w:r w:rsidRPr="00B47696">
        <w:t>the</w:t>
      </w:r>
      <w:r w:rsidR="00693E26">
        <w:t xml:space="preserve"> </w:t>
      </w:r>
      <w:r w:rsidRPr="00B47696">
        <w:t>financial</w:t>
      </w:r>
      <w:r w:rsidR="00693E26">
        <w:t xml:space="preserve"> </w:t>
      </w:r>
      <w:r w:rsidRPr="00B47696">
        <w:t>assistance</w:t>
      </w:r>
      <w:r w:rsidR="00693E26">
        <w:t xml:space="preserve"> </w:t>
      </w:r>
      <w:r w:rsidRPr="00B47696">
        <w:t>of</w:t>
      </w:r>
      <w:r w:rsidR="00693E26">
        <w:t xml:space="preserve"> </w:t>
      </w:r>
      <w:r w:rsidRPr="00B47696">
        <w:t>the</w:t>
      </w:r>
      <w:r w:rsidR="00693E26">
        <w:t xml:space="preserve"> </w:t>
      </w:r>
      <w:r w:rsidRPr="00B47696">
        <w:t>Project.</w:t>
      </w:r>
      <w:r w:rsidR="00693E26">
        <w:t xml:space="preserve"> </w:t>
      </w:r>
      <w:r w:rsidRPr="00B47696">
        <w:t>Appropriate</w:t>
      </w:r>
      <w:r w:rsidR="00693E26">
        <w:t xml:space="preserve"> </w:t>
      </w:r>
      <w:r w:rsidRPr="00B47696">
        <w:t>land</w:t>
      </w:r>
      <w:r w:rsidR="00693E26">
        <w:t xml:space="preserve"> </w:t>
      </w:r>
      <w:r w:rsidRPr="00B47696">
        <w:t>will</w:t>
      </w:r>
      <w:r w:rsidR="00693E26">
        <w:t xml:space="preserve"> </w:t>
      </w:r>
      <w:r w:rsidRPr="00B47696">
        <w:t>be</w:t>
      </w:r>
      <w:r w:rsidR="00693E26">
        <w:t xml:space="preserve"> </w:t>
      </w:r>
      <w:r w:rsidRPr="00B47696">
        <w:t>identified</w:t>
      </w:r>
      <w:r w:rsidR="00693E26">
        <w:t xml:space="preserve"> </w:t>
      </w:r>
      <w:r w:rsidRPr="00B47696">
        <w:t>by</w:t>
      </w:r>
      <w:r w:rsidR="00693E26">
        <w:t xml:space="preserve"> </w:t>
      </w:r>
      <w:r w:rsidRPr="00B47696">
        <w:t>the</w:t>
      </w:r>
      <w:r w:rsidR="00693E26">
        <w:t xml:space="preserve"> </w:t>
      </w:r>
      <w:r w:rsidRPr="00B47696">
        <w:t>project</w:t>
      </w:r>
      <w:r w:rsidR="00693E26">
        <w:t xml:space="preserve"> </w:t>
      </w:r>
      <w:r w:rsidRPr="00B47696">
        <w:t>and</w:t>
      </w:r>
      <w:r w:rsidR="00693E26">
        <w:t xml:space="preserve"> </w:t>
      </w:r>
      <w:r w:rsidRPr="00B47696">
        <w:t>relevant</w:t>
      </w:r>
      <w:r w:rsidR="00693E26">
        <w:t xml:space="preserve"> </w:t>
      </w:r>
      <w:r w:rsidRPr="00B47696">
        <w:t>authorities</w:t>
      </w:r>
      <w:r w:rsidR="00693E26">
        <w:t xml:space="preserve"> </w:t>
      </w:r>
      <w:r w:rsidRPr="00B47696">
        <w:t>with</w:t>
      </w:r>
      <w:r w:rsidR="00693E26">
        <w:t xml:space="preserve"> </w:t>
      </w:r>
      <w:r w:rsidRPr="00B47696">
        <w:t>consent</w:t>
      </w:r>
      <w:r w:rsidR="00693E26">
        <w:t xml:space="preserve"> </w:t>
      </w:r>
      <w:r w:rsidRPr="00B47696">
        <w:t>of</w:t>
      </w:r>
      <w:r w:rsidR="00693E26">
        <w:t xml:space="preserve"> </w:t>
      </w:r>
      <w:r w:rsidRPr="00B47696">
        <w:t>the</w:t>
      </w:r>
      <w:r w:rsidR="00693E26">
        <w:t xml:space="preserve"> </w:t>
      </w:r>
      <w:r w:rsidRPr="00B47696">
        <w:t>local</w:t>
      </w:r>
      <w:r w:rsidR="00693E26">
        <w:t xml:space="preserve"> </w:t>
      </w:r>
      <w:r w:rsidRPr="00B47696">
        <w:t>communities.</w:t>
      </w:r>
      <w:r w:rsidR="00693E26">
        <w:t xml:space="preserve"> </w:t>
      </w:r>
      <w:r w:rsidRPr="00B47696">
        <w:t>PEDO</w:t>
      </w:r>
      <w:r w:rsidR="00693E26">
        <w:t xml:space="preserve"> </w:t>
      </w:r>
      <w:r w:rsidRPr="00B47696">
        <w:t>will</w:t>
      </w:r>
      <w:r w:rsidR="00693E26">
        <w:t xml:space="preserve"> </w:t>
      </w:r>
      <w:r w:rsidRPr="00B47696">
        <w:t>ensure</w:t>
      </w:r>
      <w:r w:rsidR="00693E26">
        <w:t xml:space="preserve"> </w:t>
      </w:r>
      <w:r w:rsidRPr="00B47696">
        <w:t>that</w:t>
      </w:r>
      <w:r w:rsidR="00693E26">
        <w:t xml:space="preserve"> </w:t>
      </w:r>
      <w:r w:rsidRPr="00B47696">
        <w:t>the</w:t>
      </w:r>
      <w:r w:rsidR="00693E26">
        <w:t xml:space="preserve"> </w:t>
      </w:r>
      <w:r w:rsidRPr="00B47696">
        <w:t>buildings</w:t>
      </w:r>
      <w:r w:rsidR="00693E26">
        <w:t xml:space="preserve"> </w:t>
      </w:r>
      <w:r w:rsidRPr="00B47696">
        <w:t>on</w:t>
      </w:r>
      <w:r w:rsidR="00693E26">
        <w:t xml:space="preserve"> </w:t>
      </w:r>
      <w:r w:rsidRPr="00B47696">
        <w:t>the</w:t>
      </w:r>
      <w:r w:rsidR="00693E26">
        <w:t xml:space="preserve"> </w:t>
      </w:r>
      <w:r w:rsidRPr="00B47696">
        <w:t>alternative</w:t>
      </w:r>
      <w:r w:rsidR="00693E26">
        <w:t xml:space="preserve"> </w:t>
      </w:r>
      <w:r w:rsidRPr="00B47696">
        <w:t>sites</w:t>
      </w:r>
      <w:r w:rsidR="00693E26">
        <w:t xml:space="preserve"> </w:t>
      </w:r>
      <w:r w:rsidRPr="00B47696">
        <w:t>constructed</w:t>
      </w:r>
      <w:r w:rsidR="00693E26">
        <w:t xml:space="preserve"> </w:t>
      </w:r>
      <w:r w:rsidRPr="00B47696">
        <w:t>and</w:t>
      </w:r>
      <w:r w:rsidR="00693E26">
        <w:t xml:space="preserve"> </w:t>
      </w:r>
      <w:r w:rsidRPr="00B47696">
        <w:t>services</w:t>
      </w:r>
      <w:r w:rsidR="00693E26">
        <w:t xml:space="preserve"> </w:t>
      </w:r>
      <w:r w:rsidRPr="00B47696">
        <w:t>have</w:t>
      </w:r>
      <w:r w:rsidR="00693E26">
        <w:t xml:space="preserve"> </w:t>
      </w:r>
      <w:r w:rsidRPr="00B47696">
        <w:t>been</w:t>
      </w:r>
      <w:r w:rsidR="00693E26">
        <w:t xml:space="preserve"> </w:t>
      </w:r>
      <w:r w:rsidRPr="00B47696">
        <w:t>shifted</w:t>
      </w:r>
      <w:r w:rsidR="00693E26">
        <w:t xml:space="preserve"> </w:t>
      </w:r>
      <w:r w:rsidRPr="00B47696">
        <w:t>before</w:t>
      </w:r>
      <w:r w:rsidR="00693E26">
        <w:t xml:space="preserve"> </w:t>
      </w:r>
      <w:r w:rsidRPr="00B47696">
        <w:t>allowing</w:t>
      </w:r>
      <w:r w:rsidR="00693E26">
        <w:t xml:space="preserve"> </w:t>
      </w:r>
      <w:r w:rsidRPr="00B47696">
        <w:t>the</w:t>
      </w:r>
      <w:r w:rsidR="00693E26">
        <w:t xml:space="preserve"> </w:t>
      </w:r>
      <w:r w:rsidRPr="00B47696">
        <w:t>demolition</w:t>
      </w:r>
      <w:r w:rsidR="00693E26">
        <w:t xml:space="preserve"> </w:t>
      </w:r>
      <w:r w:rsidRPr="00B47696">
        <w:t>of</w:t>
      </w:r>
      <w:r w:rsidR="00693E26">
        <w:t xml:space="preserve"> </w:t>
      </w:r>
      <w:r w:rsidRPr="00B47696">
        <w:t>the</w:t>
      </w:r>
      <w:r w:rsidR="00693E26">
        <w:t xml:space="preserve"> </w:t>
      </w:r>
      <w:r w:rsidR="00A55EDE">
        <w:t xml:space="preserve">existing </w:t>
      </w:r>
      <w:r w:rsidRPr="00B47696">
        <w:t>structures</w:t>
      </w:r>
      <w:r w:rsidR="00693E26">
        <w:t xml:space="preserve"> </w:t>
      </w:r>
      <w:r w:rsidRPr="00B47696">
        <w:t>to</w:t>
      </w:r>
      <w:r w:rsidR="00693E26">
        <w:t xml:space="preserve"> </w:t>
      </w:r>
      <w:r w:rsidRPr="00B47696">
        <w:t>ensure</w:t>
      </w:r>
      <w:r w:rsidR="00693E26">
        <w:t xml:space="preserve"> </w:t>
      </w:r>
      <w:r w:rsidRPr="00B47696">
        <w:t>that</w:t>
      </w:r>
      <w:r w:rsidR="00693E26">
        <w:t xml:space="preserve"> </w:t>
      </w:r>
      <w:r w:rsidRPr="00B47696">
        <w:t>there</w:t>
      </w:r>
      <w:r w:rsidR="00693E26">
        <w:t xml:space="preserve"> </w:t>
      </w:r>
      <w:r w:rsidRPr="00B47696">
        <w:t>is</w:t>
      </w:r>
      <w:r w:rsidR="00693E26">
        <w:t xml:space="preserve"> </w:t>
      </w:r>
      <w:r w:rsidRPr="00B47696">
        <w:t>no</w:t>
      </w:r>
      <w:r w:rsidR="00693E26">
        <w:t xml:space="preserve"> </w:t>
      </w:r>
      <w:r w:rsidRPr="00B47696">
        <w:t>disruption</w:t>
      </w:r>
      <w:r w:rsidR="00693E26">
        <w:t xml:space="preserve"> </w:t>
      </w:r>
      <w:r w:rsidRPr="00B47696">
        <w:t>in</w:t>
      </w:r>
      <w:r w:rsidR="00693E26">
        <w:t xml:space="preserve"> </w:t>
      </w:r>
      <w:r w:rsidRPr="00B47696">
        <w:t>the</w:t>
      </w:r>
      <w:r w:rsidR="00693E26">
        <w:t xml:space="preserve"> </w:t>
      </w:r>
      <w:r w:rsidRPr="00B47696">
        <w:t>services</w:t>
      </w:r>
      <w:r w:rsidR="00693E26">
        <w:t xml:space="preserve"> </w:t>
      </w:r>
      <w:r w:rsidRPr="00B47696">
        <w:t>provided</w:t>
      </w:r>
      <w:r w:rsidR="00693E26">
        <w:t xml:space="preserve"> </w:t>
      </w:r>
      <w:r w:rsidRPr="00B47696">
        <w:t>by</w:t>
      </w:r>
      <w:r w:rsidR="00693E26">
        <w:t xml:space="preserve"> </w:t>
      </w:r>
      <w:r w:rsidRPr="00B47696">
        <w:t>these</w:t>
      </w:r>
      <w:r w:rsidR="00693E26">
        <w:t xml:space="preserve"> </w:t>
      </w:r>
      <w:r w:rsidRPr="00B47696">
        <w:t>facilities.</w:t>
      </w:r>
      <w:r w:rsidR="00693E26">
        <w:t xml:space="preserve"> </w:t>
      </w:r>
      <w:r w:rsidRPr="00B47696">
        <w:t>Th</w:t>
      </w:r>
      <w:r w:rsidR="008900A6">
        <w:t>is</w:t>
      </w:r>
      <w:r w:rsidR="00693E26">
        <w:t xml:space="preserve"> </w:t>
      </w:r>
      <w:r w:rsidR="0034131A">
        <w:t xml:space="preserve">implementation Ready </w:t>
      </w:r>
      <w:r w:rsidRPr="00B47696">
        <w:t>LARP</w:t>
      </w:r>
      <w:r w:rsidR="00693E26">
        <w:t xml:space="preserve"> </w:t>
      </w:r>
      <w:r w:rsidRPr="00B47696">
        <w:t>provide</w:t>
      </w:r>
      <w:r w:rsidR="008900A6">
        <w:t>s</w:t>
      </w:r>
      <w:r w:rsidR="00693E26">
        <w:t xml:space="preserve"> </w:t>
      </w:r>
      <w:r w:rsidRPr="00B47696">
        <w:t>a</w:t>
      </w:r>
      <w:r w:rsidR="00693E26">
        <w:t xml:space="preserve"> </w:t>
      </w:r>
      <w:r w:rsidRPr="00B47696">
        <w:t>complete</w:t>
      </w:r>
      <w:r w:rsidR="00693E26">
        <w:t xml:space="preserve"> </w:t>
      </w:r>
      <w:r w:rsidRPr="00B47696">
        <w:t>list</w:t>
      </w:r>
      <w:r w:rsidR="00693E26">
        <w:t xml:space="preserve"> </w:t>
      </w:r>
      <w:r w:rsidRPr="00B47696">
        <w:t>of</w:t>
      </w:r>
      <w:r w:rsidR="00693E26">
        <w:t xml:space="preserve"> </w:t>
      </w:r>
      <w:r w:rsidRPr="00B47696">
        <w:t>affected</w:t>
      </w:r>
      <w:r w:rsidR="00693E26">
        <w:t xml:space="preserve"> </w:t>
      </w:r>
      <w:r w:rsidRPr="00B47696">
        <w:t>public</w:t>
      </w:r>
      <w:r w:rsidR="00693E26">
        <w:t xml:space="preserve"> </w:t>
      </w:r>
      <w:r w:rsidRPr="00B47696">
        <w:t>and</w:t>
      </w:r>
      <w:r w:rsidR="00693E26">
        <w:t xml:space="preserve"> </w:t>
      </w:r>
      <w:r w:rsidRPr="00B47696">
        <w:t>community</w:t>
      </w:r>
      <w:r w:rsidR="00693E26">
        <w:t xml:space="preserve"> </w:t>
      </w:r>
      <w:r w:rsidRPr="00B47696">
        <w:t>infrastructure</w:t>
      </w:r>
      <w:r w:rsidR="00693E26">
        <w:t xml:space="preserve"> </w:t>
      </w:r>
      <w:r w:rsidRPr="00B47696">
        <w:t>affected</w:t>
      </w:r>
      <w:r w:rsidR="00693E26">
        <w:t xml:space="preserve"> </w:t>
      </w:r>
      <w:r w:rsidRPr="00B47696">
        <w:t>by</w:t>
      </w:r>
      <w:r w:rsidR="00693E26">
        <w:t xml:space="preserve"> </w:t>
      </w:r>
      <w:r w:rsidRPr="00B47696">
        <w:t>the</w:t>
      </w:r>
      <w:r w:rsidR="00693E26">
        <w:t xml:space="preserve"> </w:t>
      </w:r>
      <w:r w:rsidRPr="00B47696">
        <w:t>project</w:t>
      </w:r>
      <w:r w:rsidR="00693E26">
        <w:t xml:space="preserve"> </w:t>
      </w:r>
      <w:r w:rsidRPr="00B47696">
        <w:t>and</w:t>
      </w:r>
      <w:r w:rsidR="00693E26">
        <w:t xml:space="preserve"> </w:t>
      </w:r>
      <w:r w:rsidRPr="00B47696">
        <w:t>suitable</w:t>
      </w:r>
      <w:r w:rsidR="00693E26">
        <w:t xml:space="preserve"> </w:t>
      </w:r>
      <w:r w:rsidRPr="00B47696">
        <w:t>mitigation</w:t>
      </w:r>
      <w:r w:rsidR="00693E26">
        <w:t xml:space="preserve"> </w:t>
      </w:r>
      <w:r w:rsidRPr="00B47696">
        <w:t>measures,</w:t>
      </w:r>
      <w:r w:rsidR="008900A6">
        <w:t xml:space="preserve"> while </w:t>
      </w:r>
      <w:r w:rsidRPr="00B47696">
        <w:t>locations</w:t>
      </w:r>
      <w:r w:rsidR="00693E26">
        <w:t xml:space="preserve"> </w:t>
      </w:r>
      <w:r w:rsidRPr="00B47696">
        <w:t>for</w:t>
      </w:r>
      <w:r w:rsidR="00693E26">
        <w:t xml:space="preserve"> </w:t>
      </w:r>
      <w:r w:rsidRPr="00B47696">
        <w:t>rebuilding</w:t>
      </w:r>
      <w:r w:rsidR="00693E26">
        <w:t xml:space="preserve"> </w:t>
      </w:r>
      <w:r w:rsidRPr="00B47696">
        <w:t>the</w:t>
      </w:r>
      <w:r w:rsidR="00693E26">
        <w:t xml:space="preserve"> </w:t>
      </w:r>
      <w:r w:rsidRPr="00B47696">
        <w:t>infrastructure</w:t>
      </w:r>
      <w:r w:rsidR="00693E26">
        <w:t xml:space="preserve"> </w:t>
      </w:r>
      <w:r w:rsidRPr="00B47696">
        <w:t>services</w:t>
      </w:r>
      <w:r w:rsidR="00693E26">
        <w:t xml:space="preserve"> </w:t>
      </w:r>
      <w:r w:rsidRPr="00B47696">
        <w:t>and</w:t>
      </w:r>
      <w:r w:rsidR="00693E26">
        <w:t xml:space="preserve"> </w:t>
      </w:r>
      <w:r w:rsidRPr="00B47696">
        <w:t>the</w:t>
      </w:r>
      <w:r w:rsidR="00693E26">
        <w:t xml:space="preserve"> </w:t>
      </w:r>
      <w:r w:rsidRPr="00B47696">
        <w:t>associated</w:t>
      </w:r>
      <w:r w:rsidR="00693E26">
        <w:t xml:space="preserve"> </w:t>
      </w:r>
      <w:r w:rsidRPr="00B47696">
        <w:t>costs</w:t>
      </w:r>
      <w:r w:rsidR="008900A6">
        <w:t xml:space="preserve"> will be additionally consulted and agreed with the communities</w:t>
      </w:r>
      <w:r w:rsidRPr="00B47696">
        <w:t>.</w:t>
      </w:r>
    </w:p>
    <w:p w14:paraId="340FAABA" w14:textId="3F069DAB" w:rsidR="00B47696" w:rsidRPr="00B47696" w:rsidRDefault="00B47696" w:rsidP="006E4A80">
      <w:pPr>
        <w:pStyle w:val="11111Para"/>
      </w:pPr>
      <w:r w:rsidRPr="00B47696">
        <w:t>During</w:t>
      </w:r>
      <w:r w:rsidR="00693E26">
        <w:t xml:space="preserve"> </w:t>
      </w:r>
      <w:r w:rsidRPr="00B47696">
        <w:t>updating</w:t>
      </w:r>
      <w:r w:rsidR="00693E26">
        <w:t xml:space="preserve"> </w:t>
      </w:r>
      <w:r w:rsidRPr="00B47696">
        <w:t>the</w:t>
      </w:r>
      <w:r w:rsidR="00693E26">
        <w:t xml:space="preserve"> </w:t>
      </w:r>
      <w:r w:rsidRPr="00B47696">
        <w:t>LARP</w:t>
      </w:r>
      <w:r w:rsidR="00693E26">
        <w:t xml:space="preserve"> </w:t>
      </w:r>
      <w:r w:rsidRPr="00B47696">
        <w:rPr>
          <w:shd w:val="clear" w:color="auto" w:fill="FFFFFF"/>
        </w:rPr>
        <w:t>effective</w:t>
      </w:r>
      <w:r w:rsidR="00693E26">
        <w:rPr>
          <w:shd w:val="clear" w:color="auto" w:fill="FFFFFF"/>
        </w:rPr>
        <w:t xml:space="preserve"> </w:t>
      </w:r>
      <w:r w:rsidRPr="00B47696">
        <w:rPr>
          <w:shd w:val="clear" w:color="auto" w:fill="FFFFFF"/>
        </w:rPr>
        <w:t>community</w:t>
      </w:r>
      <w:r w:rsidR="00693E26">
        <w:rPr>
          <w:shd w:val="clear" w:color="auto" w:fill="FFFFFF"/>
        </w:rPr>
        <w:t xml:space="preserve"> </w:t>
      </w:r>
      <w:r w:rsidRPr="00B47696">
        <w:rPr>
          <w:shd w:val="clear" w:color="auto" w:fill="FFFFFF"/>
        </w:rPr>
        <w:t>consultations</w:t>
      </w:r>
      <w:r w:rsidR="00693E26">
        <w:rPr>
          <w:shd w:val="clear" w:color="auto" w:fill="FFFFFF"/>
        </w:rPr>
        <w:t xml:space="preserve"> </w:t>
      </w:r>
      <w:r w:rsidRPr="00B47696">
        <w:rPr>
          <w:shd w:val="clear" w:color="auto" w:fill="FFFFFF"/>
        </w:rPr>
        <w:t>were</w:t>
      </w:r>
      <w:r w:rsidR="00693E26">
        <w:rPr>
          <w:shd w:val="clear" w:color="auto" w:fill="FFFFFF"/>
        </w:rPr>
        <w:t xml:space="preserve"> </w:t>
      </w:r>
      <w:r w:rsidRPr="00B47696">
        <w:rPr>
          <w:shd w:val="clear" w:color="auto" w:fill="FFFFFF"/>
        </w:rPr>
        <w:t>carried</w:t>
      </w:r>
      <w:r w:rsidR="00693E26">
        <w:rPr>
          <w:shd w:val="clear" w:color="auto" w:fill="FFFFFF"/>
        </w:rPr>
        <w:t xml:space="preserve"> </w:t>
      </w:r>
      <w:r w:rsidRPr="00B47696">
        <w:rPr>
          <w:shd w:val="clear" w:color="auto" w:fill="FFFFFF"/>
        </w:rPr>
        <w:t>out</w:t>
      </w:r>
      <w:r w:rsidR="00693E26">
        <w:rPr>
          <w:shd w:val="clear" w:color="auto" w:fill="FFFFFF"/>
        </w:rPr>
        <w:t xml:space="preserve"> </w:t>
      </w:r>
      <w:r w:rsidRPr="00B47696">
        <w:rPr>
          <w:shd w:val="clear" w:color="auto" w:fill="FFFFFF"/>
        </w:rPr>
        <w:t>by</w:t>
      </w:r>
      <w:r w:rsidR="00693E26">
        <w:rPr>
          <w:shd w:val="clear" w:color="auto" w:fill="FFFFFF"/>
        </w:rPr>
        <w:t xml:space="preserve"> </w:t>
      </w:r>
      <w:r w:rsidRPr="00B47696">
        <w:rPr>
          <w:shd w:val="clear" w:color="auto" w:fill="FFFFFF"/>
        </w:rPr>
        <w:t>adopting</w:t>
      </w:r>
      <w:r w:rsidR="00693E26">
        <w:rPr>
          <w:shd w:val="clear" w:color="auto" w:fill="FFFFFF"/>
        </w:rPr>
        <w:t xml:space="preserve"> </w:t>
      </w:r>
      <w:r w:rsidRPr="00B47696">
        <w:rPr>
          <w:shd w:val="clear" w:color="auto" w:fill="FFFFFF"/>
        </w:rPr>
        <w:t>a</w:t>
      </w:r>
      <w:r w:rsidR="00693E26">
        <w:rPr>
          <w:shd w:val="clear" w:color="auto" w:fill="FFFFFF"/>
        </w:rPr>
        <w:t xml:space="preserve"> </w:t>
      </w:r>
      <w:r w:rsidRPr="00B47696">
        <w:rPr>
          <w:shd w:val="clear" w:color="auto" w:fill="FFFFFF"/>
        </w:rPr>
        <w:t>participatory</w:t>
      </w:r>
      <w:r w:rsidR="00693E26">
        <w:rPr>
          <w:shd w:val="clear" w:color="auto" w:fill="FFFFFF"/>
        </w:rPr>
        <w:t xml:space="preserve"> </w:t>
      </w:r>
      <w:r w:rsidRPr="00B47696">
        <w:rPr>
          <w:shd w:val="clear" w:color="auto" w:fill="FFFFFF"/>
        </w:rPr>
        <w:t>process</w:t>
      </w:r>
      <w:r w:rsidR="00693E26">
        <w:rPr>
          <w:shd w:val="clear" w:color="auto" w:fill="FFFFFF"/>
        </w:rPr>
        <w:t xml:space="preserve"> </w:t>
      </w:r>
      <w:r w:rsidRPr="00B47696">
        <w:rPr>
          <w:shd w:val="clear" w:color="auto" w:fill="FFFFFF"/>
        </w:rPr>
        <w:t>that</w:t>
      </w:r>
      <w:r w:rsidR="00693E26">
        <w:rPr>
          <w:shd w:val="clear" w:color="auto" w:fill="FFFFFF"/>
        </w:rPr>
        <w:t xml:space="preserve"> </w:t>
      </w:r>
      <w:r w:rsidRPr="00B47696">
        <w:rPr>
          <w:shd w:val="clear" w:color="auto" w:fill="FFFFFF"/>
        </w:rPr>
        <w:t>underpins</w:t>
      </w:r>
      <w:r w:rsidR="00693E26">
        <w:rPr>
          <w:shd w:val="clear" w:color="auto" w:fill="FFFFFF"/>
        </w:rPr>
        <w:t xml:space="preserve"> </w:t>
      </w:r>
      <w:r w:rsidRPr="00B47696">
        <w:rPr>
          <w:shd w:val="clear" w:color="auto" w:fill="FFFFFF"/>
        </w:rPr>
        <w:t>genuine</w:t>
      </w:r>
      <w:r w:rsidR="00693E26">
        <w:rPr>
          <w:shd w:val="clear" w:color="auto" w:fill="FFFFFF"/>
        </w:rPr>
        <w:t xml:space="preserve"> </w:t>
      </w:r>
      <w:r w:rsidRPr="00B47696">
        <w:rPr>
          <w:shd w:val="clear" w:color="auto" w:fill="FFFFFF"/>
        </w:rPr>
        <w:t>community</w:t>
      </w:r>
      <w:r w:rsidR="00693E26">
        <w:rPr>
          <w:shd w:val="clear" w:color="auto" w:fill="FFFFFF"/>
        </w:rPr>
        <w:t xml:space="preserve"> </w:t>
      </w:r>
      <w:r w:rsidRPr="00B47696">
        <w:rPr>
          <w:shd w:val="clear" w:color="auto" w:fill="FFFFFF"/>
        </w:rPr>
        <w:t>development.</w:t>
      </w:r>
      <w:r w:rsidR="00693E26">
        <w:rPr>
          <w:shd w:val="clear" w:color="auto" w:fill="FFFFFF"/>
        </w:rPr>
        <w:t xml:space="preserve"> </w:t>
      </w:r>
      <w:r w:rsidRPr="00B47696">
        <w:rPr>
          <w:shd w:val="clear" w:color="auto" w:fill="FFFFFF"/>
        </w:rPr>
        <w:t>It</w:t>
      </w:r>
      <w:r w:rsidR="00693E26">
        <w:rPr>
          <w:shd w:val="clear" w:color="auto" w:fill="FFFFFF"/>
        </w:rPr>
        <w:t xml:space="preserve"> </w:t>
      </w:r>
      <w:r w:rsidRPr="00B47696">
        <w:rPr>
          <w:shd w:val="clear" w:color="auto" w:fill="FFFFFF"/>
        </w:rPr>
        <w:t>could</w:t>
      </w:r>
      <w:r w:rsidR="00693E26">
        <w:rPr>
          <w:shd w:val="clear" w:color="auto" w:fill="FFFFFF"/>
        </w:rPr>
        <w:t xml:space="preserve"> </w:t>
      </w:r>
      <w:r w:rsidRPr="00B47696">
        <w:rPr>
          <w:shd w:val="clear" w:color="auto" w:fill="FFFFFF"/>
        </w:rPr>
        <w:t>enable</w:t>
      </w:r>
      <w:r w:rsidR="00693E26">
        <w:rPr>
          <w:shd w:val="clear" w:color="auto" w:fill="FFFFFF"/>
        </w:rPr>
        <w:t xml:space="preserve"> </w:t>
      </w:r>
      <w:r w:rsidRPr="00B47696">
        <w:rPr>
          <w:shd w:val="clear" w:color="auto" w:fill="FFFFFF"/>
        </w:rPr>
        <w:t>the</w:t>
      </w:r>
      <w:r w:rsidR="00693E26">
        <w:rPr>
          <w:shd w:val="clear" w:color="auto" w:fill="FFFFFF"/>
        </w:rPr>
        <w:t xml:space="preserve"> </w:t>
      </w:r>
      <w:r w:rsidRPr="00B47696">
        <w:rPr>
          <w:shd w:val="clear" w:color="auto" w:fill="FFFFFF"/>
        </w:rPr>
        <w:t>communities</w:t>
      </w:r>
      <w:r w:rsidR="00693E26">
        <w:rPr>
          <w:shd w:val="clear" w:color="auto" w:fill="FFFFFF"/>
        </w:rPr>
        <w:t xml:space="preserve"> </w:t>
      </w:r>
      <w:r w:rsidRPr="00B47696">
        <w:rPr>
          <w:shd w:val="clear" w:color="auto" w:fill="FFFFFF"/>
        </w:rPr>
        <w:t>to</w:t>
      </w:r>
      <w:r w:rsidR="00693E26">
        <w:rPr>
          <w:shd w:val="clear" w:color="auto" w:fill="FFFFFF"/>
        </w:rPr>
        <w:t xml:space="preserve"> </w:t>
      </w:r>
      <w:r w:rsidRPr="00B47696">
        <w:rPr>
          <w:shd w:val="clear" w:color="auto" w:fill="FFFFFF"/>
        </w:rPr>
        <w:t>articulate</w:t>
      </w:r>
      <w:r w:rsidR="00693E26">
        <w:rPr>
          <w:shd w:val="clear" w:color="auto" w:fill="FFFFFF"/>
        </w:rPr>
        <w:t xml:space="preserve"> </w:t>
      </w:r>
      <w:r w:rsidRPr="00B47696">
        <w:rPr>
          <w:shd w:val="clear" w:color="auto" w:fill="FFFFFF"/>
        </w:rPr>
        <w:t>their</w:t>
      </w:r>
      <w:r w:rsidR="00693E26">
        <w:rPr>
          <w:shd w:val="clear" w:color="auto" w:fill="FFFFFF"/>
        </w:rPr>
        <w:t xml:space="preserve"> </w:t>
      </w:r>
      <w:r w:rsidRPr="00B47696">
        <w:rPr>
          <w:shd w:val="clear" w:color="auto" w:fill="FFFFFF"/>
        </w:rPr>
        <w:t>own</w:t>
      </w:r>
      <w:r w:rsidR="00693E26">
        <w:rPr>
          <w:shd w:val="clear" w:color="auto" w:fill="FFFFFF"/>
        </w:rPr>
        <w:t xml:space="preserve"> </w:t>
      </w:r>
      <w:r w:rsidRPr="00B47696">
        <w:rPr>
          <w:shd w:val="clear" w:color="auto" w:fill="FFFFFF"/>
        </w:rPr>
        <w:t>concerns,</w:t>
      </w:r>
      <w:r w:rsidR="00693E26">
        <w:rPr>
          <w:shd w:val="clear" w:color="auto" w:fill="FFFFFF"/>
        </w:rPr>
        <w:t xml:space="preserve"> </w:t>
      </w:r>
      <w:r w:rsidRPr="00B47696">
        <w:rPr>
          <w:shd w:val="clear" w:color="auto" w:fill="FFFFFF"/>
        </w:rPr>
        <w:t>and</w:t>
      </w:r>
      <w:r w:rsidR="00693E26">
        <w:rPr>
          <w:shd w:val="clear" w:color="auto" w:fill="FFFFFF"/>
        </w:rPr>
        <w:t xml:space="preserve"> </w:t>
      </w:r>
      <w:r w:rsidRPr="00B47696">
        <w:rPr>
          <w:shd w:val="clear" w:color="auto" w:fill="FFFFFF"/>
        </w:rPr>
        <w:t>identify</w:t>
      </w:r>
      <w:r w:rsidR="00693E26">
        <w:rPr>
          <w:shd w:val="clear" w:color="auto" w:fill="FFFFFF"/>
        </w:rPr>
        <w:t xml:space="preserve"> </w:t>
      </w:r>
      <w:r w:rsidRPr="00B47696">
        <w:rPr>
          <w:shd w:val="clear" w:color="auto" w:fill="FFFFFF"/>
        </w:rPr>
        <w:t>the</w:t>
      </w:r>
      <w:r w:rsidR="00693E26">
        <w:rPr>
          <w:shd w:val="clear" w:color="auto" w:fill="FFFFFF"/>
        </w:rPr>
        <w:t xml:space="preserve"> </w:t>
      </w:r>
      <w:r w:rsidRPr="00B47696">
        <w:rPr>
          <w:shd w:val="clear" w:color="auto" w:fill="FFFFFF"/>
        </w:rPr>
        <w:t>appropriate</w:t>
      </w:r>
      <w:r w:rsidR="00693E26">
        <w:rPr>
          <w:shd w:val="clear" w:color="auto" w:fill="FFFFFF"/>
        </w:rPr>
        <w:t xml:space="preserve"> </w:t>
      </w:r>
      <w:r w:rsidRPr="00B47696">
        <w:rPr>
          <w:shd w:val="clear" w:color="auto" w:fill="FFFFFF"/>
        </w:rPr>
        <w:t>responses</w:t>
      </w:r>
      <w:r w:rsidR="00693E26">
        <w:rPr>
          <w:shd w:val="clear" w:color="auto" w:fill="FFFFFF"/>
        </w:rPr>
        <w:t xml:space="preserve"> </w:t>
      </w:r>
      <w:r w:rsidRPr="00B47696">
        <w:rPr>
          <w:shd w:val="clear" w:color="auto" w:fill="FFFFFF"/>
        </w:rPr>
        <w:t>and</w:t>
      </w:r>
      <w:r w:rsidR="00693E26">
        <w:rPr>
          <w:shd w:val="clear" w:color="auto" w:fill="FFFFFF"/>
        </w:rPr>
        <w:t xml:space="preserve"> </w:t>
      </w:r>
      <w:r w:rsidRPr="00B47696">
        <w:rPr>
          <w:shd w:val="clear" w:color="auto" w:fill="FFFFFF"/>
        </w:rPr>
        <w:t>solutions</w:t>
      </w:r>
      <w:r w:rsidR="00693E26">
        <w:rPr>
          <w:shd w:val="clear" w:color="auto" w:fill="FFFFFF"/>
        </w:rPr>
        <w:t xml:space="preserve"> </w:t>
      </w:r>
      <w:r w:rsidRPr="00B47696">
        <w:rPr>
          <w:shd w:val="clear" w:color="auto" w:fill="FFFFFF"/>
        </w:rPr>
        <w:t>to</w:t>
      </w:r>
      <w:r w:rsidR="00693E26">
        <w:rPr>
          <w:shd w:val="clear" w:color="auto" w:fill="FFFFFF"/>
        </w:rPr>
        <w:t xml:space="preserve"> </w:t>
      </w:r>
      <w:r w:rsidRPr="00B47696">
        <w:rPr>
          <w:shd w:val="clear" w:color="auto" w:fill="FFFFFF"/>
        </w:rPr>
        <w:t>problems</w:t>
      </w:r>
      <w:r w:rsidR="00693E26">
        <w:rPr>
          <w:shd w:val="clear" w:color="auto" w:fill="FFFFFF"/>
        </w:rPr>
        <w:t xml:space="preserve"> </w:t>
      </w:r>
      <w:r w:rsidRPr="00B47696">
        <w:rPr>
          <w:shd w:val="clear" w:color="auto" w:fill="FFFFFF"/>
        </w:rPr>
        <w:t>that</w:t>
      </w:r>
      <w:r w:rsidR="00693E26">
        <w:rPr>
          <w:shd w:val="clear" w:color="auto" w:fill="FFFFFF"/>
        </w:rPr>
        <w:t xml:space="preserve"> </w:t>
      </w:r>
      <w:r w:rsidRPr="00B47696">
        <w:rPr>
          <w:shd w:val="clear" w:color="auto" w:fill="FFFFFF"/>
        </w:rPr>
        <w:t>would</w:t>
      </w:r>
      <w:r w:rsidR="00693E26">
        <w:rPr>
          <w:shd w:val="clear" w:color="auto" w:fill="FFFFFF"/>
        </w:rPr>
        <w:t xml:space="preserve"> </w:t>
      </w:r>
      <w:r w:rsidRPr="00B47696">
        <w:rPr>
          <w:shd w:val="clear" w:color="auto" w:fill="FFFFFF"/>
        </w:rPr>
        <w:t>affect</w:t>
      </w:r>
      <w:r w:rsidR="00693E26">
        <w:rPr>
          <w:shd w:val="clear" w:color="auto" w:fill="FFFFFF"/>
        </w:rPr>
        <w:t xml:space="preserve"> </w:t>
      </w:r>
      <w:r w:rsidRPr="00B47696">
        <w:rPr>
          <w:shd w:val="clear" w:color="auto" w:fill="FFFFFF"/>
        </w:rPr>
        <w:t>them.</w:t>
      </w:r>
      <w:r w:rsidR="00693E26">
        <w:rPr>
          <w:shd w:val="clear" w:color="auto" w:fill="FFFFFF"/>
        </w:rPr>
        <w:t xml:space="preserve"> </w:t>
      </w:r>
      <w:r w:rsidRPr="00B47696">
        <w:rPr>
          <w:shd w:val="clear" w:color="auto" w:fill="FFFFFF"/>
        </w:rPr>
        <w:t>M</w:t>
      </w:r>
      <w:r w:rsidRPr="00B47696">
        <w:t>ajority</w:t>
      </w:r>
      <w:r w:rsidR="00693E26">
        <w:t xml:space="preserve"> </w:t>
      </w:r>
      <w:r w:rsidRPr="00B47696">
        <w:t>of</w:t>
      </w:r>
      <w:r w:rsidR="00693E26">
        <w:t xml:space="preserve"> </w:t>
      </w:r>
      <w:r w:rsidRPr="00B47696">
        <w:t>the</w:t>
      </w:r>
      <w:r w:rsidR="00693E26">
        <w:t xml:space="preserve"> </w:t>
      </w:r>
      <w:r w:rsidRPr="00B47696">
        <w:t>participants</w:t>
      </w:r>
      <w:r w:rsidR="00693E26">
        <w:t xml:space="preserve"> </w:t>
      </w:r>
      <w:r w:rsidRPr="00B47696">
        <w:t>proposed</w:t>
      </w:r>
      <w:r w:rsidR="00693E26">
        <w:t xml:space="preserve"> </w:t>
      </w:r>
      <w:r w:rsidRPr="00B47696">
        <w:t>that</w:t>
      </w:r>
      <w:r w:rsidR="00693E26">
        <w:t xml:space="preserve"> </w:t>
      </w:r>
      <w:r w:rsidRPr="00B47696">
        <w:t>the</w:t>
      </w:r>
      <w:r w:rsidR="00693E26">
        <w:t xml:space="preserve"> </w:t>
      </w:r>
      <w:r w:rsidRPr="00B47696">
        <w:t>hospital</w:t>
      </w:r>
      <w:r w:rsidR="00693E26">
        <w:t xml:space="preserve"> </w:t>
      </w:r>
      <w:r w:rsidRPr="00B47696">
        <w:t>should</w:t>
      </w:r>
      <w:r w:rsidR="00693E26">
        <w:t xml:space="preserve"> </w:t>
      </w:r>
      <w:r w:rsidRPr="00B47696">
        <w:t>be</w:t>
      </w:r>
      <w:r w:rsidR="00693E26">
        <w:t xml:space="preserve"> </w:t>
      </w:r>
      <w:r w:rsidRPr="00B47696">
        <w:t>constructed</w:t>
      </w:r>
      <w:r w:rsidR="00693E26">
        <w:t xml:space="preserve"> </w:t>
      </w:r>
      <w:r w:rsidRPr="00B47696">
        <w:t>at</w:t>
      </w:r>
      <w:r w:rsidR="00693E26">
        <w:t xml:space="preserve"> </w:t>
      </w:r>
      <w:r w:rsidRPr="00B47696">
        <w:t>common</w:t>
      </w:r>
      <w:r w:rsidR="00693E26">
        <w:t xml:space="preserve"> </w:t>
      </w:r>
      <w:r w:rsidRPr="00B47696">
        <w:t>place</w:t>
      </w:r>
      <w:r w:rsidR="00693E26">
        <w:t xml:space="preserve"> </w:t>
      </w:r>
      <w:r w:rsidRPr="00B47696">
        <w:t>where</w:t>
      </w:r>
      <w:r w:rsidR="00693E26">
        <w:t xml:space="preserve"> </w:t>
      </w:r>
      <w:r w:rsidRPr="00B47696">
        <w:t>all</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and</w:t>
      </w:r>
      <w:r w:rsidR="00693E26">
        <w:t xml:space="preserve"> </w:t>
      </w:r>
      <w:r w:rsidRPr="00B47696">
        <w:t>people</w:t>
      </w:r>
      <w:r w:rsidR="00693E26">
        <w:t xml:space="preserve"> </w:t>
      </w:r>
      <w:r w:rsidRPr="00B47696">
        <w:t>from</w:t>
      </w:r>
      <w:r w:rsidR="00693E26">
        <w:t xml:space="preserve"> </w:t>
      </w:r>
      <w:r w:rsidRPr="00B47696">
        <w:t>the</w:t>
      </w:r>
      <w:r w:rsidR="00693E26">
        <w:t xml:space="preserve"> </w:t>
      </w:r>
      <w:r w:rsidRPr="00B47696">
        <w:t>surrounding</w:t>
      </w:r>
      <w:r w:rsidR="00693E26">
        <w:t xml:space="preserve"> </w:t>
      </w:r>
      <w:r w:rsidRPr="00B47696">
        <w:t>area</w:t>
      </w:r>
      <w:r w:rsidR="00693E26">
        <w:t xml:space="preserve"> </w:t>
      </w:r>
      <w:r w:rsidRPr="00B47696">
        <w:t>could</w:t>
      </w:r>
      <w:r w:rsidR="00693E26">
        <w:t xml:space="preserve"> </w:t>
      </w:r>
      <w:r w:rsidRPr="00B47696">
        <w:t>approach</w:t>
      </w:r>
      <w:r w:rsidR="00693E26">
        <w:t xml:space="preserve"> </w:t>
      </w:r>
      <w:r w:rsidRPr="00B47696">
        <w:t>for</w:t>
      </w:r>
      <w:r w:rsidR="00693E26">
        <w:t xml:space="preserve"> </w:t>
      </w:r>
      <w:r w:rsidRPr="00B47696">
        <w:t>their</w:t>
      </w:r>
      <w:r w:rsidR="00693E26">
        <w:t xml:space="preserve"> </w:t>
      </w:r>
      <w:r w:rsidRPr="00B47696">
        <w:t>treatment.</w:t>
      </w:r>
      <w:r w:rsidR="00693E26">
        <w:t xml:space="preserve"> </w:t>
      </w:r>
      <w:r w:rsidRPr="009C6E2B">
        <w:t>This</w:t>
      </w:r>
      <w:r w:rsidR="00693E26" w:rsidRPr="009C6E2B">
        <w:t xml:space="preserve"> </w:t>
      </w:r>
      <w:r w:rsidRPr="009C6E2B">
        <w:t>will</w:t>
      </w:r>
      <w:r w:rsidR="00693E26" w:rsidRPr="009C6E2B">
        <w:t xml:space="preserve"> </w:t>
      </w:r>
      <w:r w:rsidRPr="009C6E2B">
        <w:t>reduce</w:t>
      </w:r>
      <w:r w:rsidR="00693E26" w:rsidRPr="009C6E2B">
        <w:t xml:space="preserve"> </w:t>
      </w:r>
      <w:r w:rsidRPr="009C6E2B">
        <w:t>household</w:t>
      </w:r>
      <w:r w:rsidR="00693E26" w:rsidRPr="009C6E2B">
        <w:t xml:space="preserve"> </w:t>
      </w:r>
      <w:r w:rsidRPr="009C6E2B">
        <w:t>budget</w:t>
      </w:r>
      <w:r w:rsidR="00693E26" w:rsidRPr="009C6E2B">
        <w:t xml:space="preserve"> </w:t>
      </w:r>
      <w:r w:rsidRPr="009C6E2B">
        <w:t>on</w:t>
      </w:r>
      <w:r w:rsidR="00693E26" w:rsidRPr="009C6E2B">
        <w:t xml:space="preserve"> </w:t>
      </w:r>
      <w:r w:rsidRPr="009C6E2B">
        <w:t>their</w:t>
      </w:r>
      <w:r w:rsidR="00693E26" w:rsidRPr="009C6E2B">
        <w:t xml:space="preserve"> </w:t>
      </w:r>
      <w:r w:rsidRPr="009C6E2B">
        <w:t>treatment.</w:t>
      </w:r>
      <w:r w:rsidR="00693E26" w:rsidRPr="009C6E2B">
        <w:t xml:space="preserve"> </w:t>
      </w:r>
      <w:r w:rsidR="009C6E2B" w:rsidRPr="008E0CD6">
        <w:t>Two (2)</w:t>
      </w:r>
      <w:r w:rsidR="00693E26" w:rsidRPr="008E0CD6">
        <w:t xml:space="preserve"> </w:t>
      </w:r>
      <w:r w:rsidRPr="008E0CD6">
        <w:t>community</w:t>
      </w:r>
      <w:r w:rsidR="00693E26" w:rsidRPr="008E0CD6">
        <w:t xml:space="preserve"> </w:t>
      </w:r>
      <w:r w:rsidRPr="008E0CD6">
        <w:t>owned</w:t>
      </w:r>
      <w:r w:rsidR="00693E26" w:rsidRPr="008E0CD6">
        <w:t xml:space="preserve"> </w:t>
      </w:r>
      <w:r w:rsidRPr="008E0CD6">
        <w:t>Mosques</w:t>
      </w:r>
      <w:r w:rsidR="00693E26" w:rsidRPr="008E0CD6">
        <w:t xml:space="preserve"> </w:t>
      </w:r>
      <w:r w:rsidRPr="008E0CD6">
        <w:t>will</w:t>
      </w:r>
      <w:r w:rsidR="00693E26" w:rsidRPr="008E0CD6">
        <w:t xml:space="preserve"> </w:t>
      </w:r>
      <w:r w:rsidRPr="008E0CD6">
        <w:t>also</w:t>
      </w:r>
      <w:r w:rsidR="00693E26" w:rsidRPr="008E0CD6">
        <w:t xml:space="preserve"> </w:t>
      </w:r>
      <w:r w:rsidRPr="008E0CD6">
        <w:t>be</w:t>
      </w:r>
      <w:r w:rsidR="00693E26" w:rsidRPr="008E0CD6">
        <w:t xml:space="preserve"> </w:t>
      </w:r>
      <w:r w:rsidRPr="008E0CD6">
        <w:t>affected</w:t>
      </w:r>
      <w:r w:rsidR="00693E26" w:rsidRPr="008E0CD6">
        <w:t xml:space="preserve"> </w:t>
      </w:r>
      <w:r w:rsidRPr="008E0CD6">
        <w:t>by</w:t>
      </w:r>
      <w:r w:rsidR="00693E26" w:rsidRPr="008E0CD6">
        <w:t xml:space="preserve"> </w:t>
      </w:r>
      <w:r w:rsidRPr="008E0CD6">
        <w:t>the</w:t>
      </w:r>
      <w:r w:rsidR="00693E26" w:rsidRPr="008E0CD6">
        <w:t xml:space="preserve"> </w:t>
      </w:r>
      <w:r w:rsidRPr="008E0CD6">
        <w:t>project</w:t>
      </w:r>
      <w:r w:rsidR="00693E26" w:rsidRPr="008E0CD6">
        <w:t xml:space="preserve"> </w:t>
      </w:r>
      <w:r w:rsidRPr="008E0CD6">
        <w:t>in</w:t>
      </w:r>
      <w:r w:rsidR="00693E26" w:rsidRPr="008E0CD6">
        <w:t xml:space="preserve"> </w:t>
      </w:r>
      <w:r w:rsidR="009C6E2B" w:rsidRPr="008E0CD6">
        <w:t>Paras</w:t>
      </w:r>
      <w:r w:rsidRPr="00B47696">
        <w:t>.</w:t>
      </w:r>
      <w:r w:rsidR="00693E26">
        <w:t xml:space="preserve"> </w:t>
      </w:r>
      <w:r w:rsidRPr="00B47696">
        <w:t>The</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during</w:t>
      </w:r>
      <w:r w:rsidR="00693E26">
        <w:t xml:space="preserve"> </w:t>
      </w:r>
      <w:r w:rsidRPr="00B47696">
        <w:t>individual</w:t>
      </w:r>
      <w:r w:rsidR="00693E26">
        <w:t xml:space="preserve"> </w:t>
      </w:r>
      <w:r w:rsidRPr="00B47696">
        <w:t>interviews</w:t>
      </w:r>
      <w:r w:rsidR="00693E26">
        <w:t xml:space="preserve"> </w:t>
      </w:r>
      <w:r w:rsidRPr="00B47696">
        <w:t>and</w:t>
      </w:r>
      <w:r w:rsidR="00693E26">
        <w:t xml:space="preserve"> </w:t>
      </w:r>
      <w:r w:rsidRPr="00B47696">
        <w:t>public</w:t>
      </w:r>
      <w:r w:rsidR="00693E26">
        <w:t xml:space="preserve"> </w:t>
      </w:r>
      <w:r w:rsidRPr="00B47696">
        <w:t>consultations</w:t>
      </w:r>
      <w:r w:rsidR="00693E26">
        <w:t xml:space="preserve"> </w:t>
      </w:r>
      <w:r w:rsidRPr="00B47696">
        <w:t>mentioned</w:t>
      </w:r>
      <w:r w:rsidR="00693E26">
        <w:t xml:space="preserve"> </w:t>
      </w:r>
      <w:r w:rsidRPr="00B47696">
        <w:t>that</w:t>
      </w:r>
      <w:r w:rsidR="00693E26">
        <w:t xml:space="preserve"> </w:t>
      </w:r>
      <w:r w:rsidRPr="00B47696">
        <w:t>they</w:t>
      </w:r>
      <w:r w:rsidR="00693E26">
        <w:t xml:space="preserve"> </w:t>
      </w:r>
      <w:r w:rsidRPr="00B47696">
        <w:t>need</w:t>
      </w:r>
      <w:r w:rsidR="00693E26">
        <w:t xml:space="preserve"> </w:t>
      </w:r>
      <w:r w:rsidRPr="00B47696">
        <w:t>re-construction</w:t>
      </w:r>
      <w:r w:rsidR="00693E26">
        <w:t xml:space="preserve"> </w:t>
      </w:r>
      <w:r w:rsidRPr="00B47696">
        <w:t>of</w:t>
      </w:r>
      <w:r w:rsidR="00693E26">
        <w:t xml:space="preserve"> </w:t>
      </w:r>
      <w:r w:rsidRPr="00B47696">
        <w:t>the</w:t>
      </w:r>
      <w:r w:rsidR="00693E26">
        <w:t xml:space="preserve"> </w:t>
      </w:r>
      <w:r w:rsidRPr="00B47696">
        <w:t>affected</w:t>
      </w:r>
      <w:r w:rsidR="00693E26">
        <w:t xml:space="preserve"> </w:t>
      </w:r>
      <w:r w:rsidRPr="00B47696">
        <w:t>Mosques</w:t>
      </w:r>
      <w:r w:rsidR="00693E26">
        <w:t xml:space="preserve"> </w:t>
      </w:r>
      <w:r w:rsidRPr="00B47696">
        <w:t>at</w:t>
      </w:r>
      <w:r w:rsidR="00693E26">
        <w:t xml:space="preserve"> </w:t>
      </w:r>
      <w:r w:rsidRPr="00B47696">
        <w:t>a</w:t>
      </w:r>
      <w:r w:rsidR="00693E26">
        <w:t xml:space="preserve"> </w:t>
      </w:r>
      <w:r w:rsidRPr="00B47696">
        <w:t>common</w:t>
      </w:r>
      <w:r w:rsidR="00693E26">
        <w:t xml:space="preserve"> </w:t>
      </w:r>
      <w:r w:rsidRPr="00B47696">
        <w:t>place.</w:t>
      </w:r>
      <w:r w:rsidR="00693E26">
        <w:t xml:space="preserve"> </w:t>
      </w:r>
      <w:r w:rsidRPr="00B47696">
        <w:t>Later</w:t>
      </w:r>
      <w:r w:rsidR="00693E26">
        <w:t xml:space="preserve"> </w:t>
      </w:r>
      <w:r w:rsidRPr="00B47696">
        <w:t>the</w:t>
      </w:r>
      <w:r w:rsidR="00693E26">
        <w:t xml:space="preserve"> </w:t>
      </w:r>
      <w:r w:rsidR="006E4A80" w:rsidRPr="00B47696">
        <w:rPr>
          <w:lang w:eastAsia="en-AU"/>
        </w:rPr>
        <w:t>A</w:t>
      </w:r>
      <w:r w:rsidR="006E4A80">
        <w:rPr>
          <w:lang w:eastAsia="en-AU"/>
        </w:rPr>
        <w:t>H</w:t>
      </w:r>
      <w:r w:rsidR="006E4A80" w:rsidRPr="00B47696">
        <w:rPr>
          <w:lang w:eastAsia="en-AU"/>
        </w:rPr>
        <w:t>s</w:t>
      </w:r>
      <w:r w:rsidR="006E4A80">
        <w:rPr>
          <w:lang w:eastAsia="en-AU"/>
        </w:rPr>
        <w:t>/DPs</w:t>
      </w:r>
      <w:r w:rsidR="00693E26">
        <w:t xml:space="preserve"> </w:t>
      </w:r>
      <w:r w:rsidRPr="00B47696">
        <w:t>with</w:t>
      </w:r>
      <w:r w:rsidR="00693E26">
        <w:t xml:space="preserve"> </w:t>
      </w:r>
      <w:r w:rsidRPr="00B47696">
        <w:t>their</w:t>
      </w:r>
      <w:r w:rsidR="00693E26">
        <w:t xml:space="preserve"> </w:t>
      </w:r>
      <w:r w:rsidRPr="00B47696">
        <w:t>bilateral</w:t>
      </w:r>
      <w:r w:rsidR="00693E26">
        <w:t xml:space="preserve"> </w:t>
      </w:r>
      <w:r w:rsidRPr="00B47696">
        <w:t>understanding</w:t>
      </w:r>
      <w:r w:rsidR="00693E26">
        <w:t xml:space="preserve"> </w:t>
      </w:r>
      <w:r w:rsidRPr="00B47696">
        <w:t>will</w:t>
      </w:r>
      <w:r w:rsidR="00693E26">
        <w:t xml:space="preserve"> </w:t>
      </w:r>
      <w:r w:rsidRPr="00B47696">
        <w:t>decide</w:t>
      </w:r>
      <w:r w:rsidR="00693E26">
        <w:t xml:space="preserve"> </w:t>
      </w:r>
      <w:r w:rsidRPr="00B47696">
        <w:t>about</w:t>
      </w:r>
      <w:r w:rsidR="00693E26">
        <w:t xml:space="preserve"> </w:t>
      </w:r>
      <w:r w:rsidRPr="00B47696">
        <w:t>the</w:t>
      </w:r>
      <w:r w:rsidR="00693E26">
        <w:t xml:space="preserve"> </w:t>
      </w:r>
      <w:r w:rsidRPr="00B47696">
        <w:t>new</w:t>
      </w:r>
      <w:r w:rsidR="00693E26">
        <w:t xml:space="preserve"> </w:t>
      </w:r>
      <w:r w:rsidRPr="00B47696">
        <w:t>location</w:t>
      </w:r>
      <w:r w:rsidR="00693E26">
        <w:t xml:space="preserve"> </w:t>
      </w:r>
      <w:r w:rsidRPr="00B47696">
        <w:t>of</w:t>
      </w:r>
      <w:r w:rsidR="00693E26">
        <w:t xml:space="preserve"> </w:t>
      </w:r>
      <w:r w:rsidRPr="00B47696">
        <w:t>the</w:t>
      </w:r>
      <w:r w:rsidR="00693E26">
        <w:t xml:space="preserve"> </w:t>
      </w:r>
      <w:r w:rsidRPr="00B47696">
        <w:t>Mosques.</w:t>
      </w:r>
      <w:r w:rsidR="00693E26">
        <w:t xml:space="preserve"> </w:t>
      </w:r>
      <w:r w:rsidRPr="00B47696">
        <w:t>The</w:t>
      </w:r>
      <w:r w:rsidR="00693E26">
        <w:t xml:space="preserve"> </w:t>
      </w:r>
      <w:r w:rsidRPr="00B47696">
        <w:t>participants</w:t>
      </w:r>
      <w:r w:rsidR="00693E26">
        <w:t xml:space="preserve"> </w:t>
      </w:r>
      <w:r w:rsidRPr="00B47696">
        <w:t>further</w:t>
      </w:r>
      <w:r w:rsidR="00693E26">
        <w:t xml:space="preserve"> </w:t>
      </w:r>
      <w:r w:rsidRPr="00B47696">
        <w:t>proposed</w:t>
      </w:r>
      <w:r w:rsidR="00693E26">
        <w:t xml:space="preserve"> </w:t>
      </w:r>
      <w:r w:rsidRPr="00B47696">
        <w:t>that</w:t>
      </w:r>
      <w:r w:rsidR="00693E26">
        <w:t xml:space="preserve"> </w:t>
      </w:r>
      <w:r w:rsidRPr="00B47696">
        <w:t>the</w:t>
      </w:r>
      <w:r w:rsidR="00693E26">
        <w:t xml:space="preserve"> </w:t>
      </w:r>
      <w:r w:rsidRPr="00B47696">
        <w:t>project</w:t>
      </w:r>
      <w:r w:rsidR="00693E26">
        <w:t xml:space="preserve"> </w:t>
      </w:r>
      <w:r w:rsidRPr="00B47696">
        <w:t>must</w:t>
      </w:r>
      <w:r w:rsidR="00693E26">
        <w:t xml:space="preserve"> </w:t>
      </w:r>
      <w:r w:rsidRPr="00B47696">
        <w:t>ensure</w:t>
      </w:r>
      <w:r w:rsidR="00693E26">
        <w:t xml:space="preserve"> </w:t>
      </w:r>
      <w:r w:rsidRPr="00B47696">
        <w:t>construction</w:t>
      </w:r>
      <w:r w:rsidR="00693E26">
        <w:t xml:space="preserve"> </w:t>
      </w:r>
      <w:r w:rsidRPr="00B47696">
        <w:t>and</w:t>
      </w:r>
      <w:r w:rsidR="00693E26">
        <w:t xml:space="preserve"> </w:t>
      </w:r>
      <w:r w:rsidRPr="00B47696">
        <w:t>establishment</w:t>
      </w:r>
      <w:r w:rsidR="00693E26">
        <w:t xml:space="preserve"> </w:t>
      </w:r>
      <w:r w:rsidRPr="00B47696">
        <w:t>of</w:t>
      </w:r>
      <w:r w:rsidR="00693E26">
        <w:t xml:space="preserve"> </w:t>
      </w:r>
      <w:r w:rsidRPr="00B47696">
        <w:t>the</w:t>
      </w:r>
      <w:r w:rsidR="00693E26">
        <w:t xml:space="preserve"> </w:t>
      </w:r>
      <w:r w:rsidRPr="00B47696">
        <w:t>new</w:t>
      </w:r>
      <w:r w:rsidR="00693E26">
        <w:t xml:space="preserve"> </w:t>
      </w:r>
      <w:r w:rsidRPr="00B47696">
        <w:t>public</w:t>
      </w:r>
      <w:r w:rsidR="00693E26">
        <w:t xml:space="preserve"> </w:t>
      </w:r>
      <w:r w:rsidRPr="00B47696">
        <w:t>and</w:t>
      </w:r>
      <w:r w:rsidR="00693E26">
        <w:t xml:space="preserve"> </w:t>
      </w:r>
      <w:r w:rsidRPr="00B47696">
        <w:t>community</w:t>
      </w:r>
      <w:r w:rsidR="00693E26">
        <w:t xml:space="preserve"> </w:t>
      </w:r>
      <w:r w:rsidRPr="00B47696">
        <w:t>infrastructure</w:t>
      </w:r>
      <w:r w:rsidR="00693E26">
        <w:t xml:space="preserve"> </w:t>
      </w:r>
      <w:r w:rsidRPr="00B47696">
        <w:t>before</w:t>
      </w:r>
      <w:r w:rsidR="00693E26">
        <w:t xml:space="preserve"> </w:t>
      </w:r>
      <w:r w:rsidRPr="00B47696">
        <w:t>dismantling</w:t>
      </w:r>
      <w:r w:rsidR="00693E26">
        <w:t xml:space="preserve"> </w:t>
      </w:r>
      <w:r w:rsidRPr="00B47696">
        <w:t>the</w:t>
      </w:r>
      <w:r w:rsidR="00693E26">
        <w:t xml:space="preserve"> </w:t>
      </w:r>
      <w:r w:rsidRPr="00B47696">
        <w:t>existing</w:t>
      </w:r>
      <w:r w:rsidR="00693E26">
        <w:t xml:space="preserve"> </w:t>
      </w:r>
      <w:r w:rsidRPr="00B47696">
        <w:t>buildings.</w:t>
      </w:r>
      <w:r w:rsidR="00693E26">
        <w:t xml:space="preserve"> </w:t>
      </w:r>
      <w:r w:rsidRPr="00B47696">
        <w:t>The</w:t>
      </w:r>
      <w:r w:rsidR="00693E26">
        <w:t xml:space="preserve"> </w:t>
      </w:r>
      <w:r w:rsidRPr="00B47696">
        <w:t>line</w:t>
      </w:r>
      <w:r w:rsidR="00693E26">
        <w:t xml:space="preserve"> </w:t>
      </w:r>
      <w:r w:rsidRPr="00B47696">
        <w:t>government</w:t>
      </w:r>
      <w:r w:rsidR="00693E26">
        <w:t xml:space="preserve"> </w:t>
      </w:r>
      <w:r w:rsidRPr="00B47696">
        <w:t>departments</w:t>
      </w:r>
      <w:r w:rsidR="00693E26">
        <w:t xml:space="preserve"> </w:t>
      </w:r>
      <w:r w:rsidRPr="00B47696">
        <w:t>were</w:t>
      </w:r>
      <w:r w:rsidR="00693E26">
        <w:t xml:space="preserve"> </w:t>
      </w:r>
      <w:r w:rsidRPr="00B47696">
        <w:t>also</w:t>
      </w:r>
      <w:r w:rsidR="00693E26">
        <w:t xml:space="preserve"> </w:t>
      </w:r>
      <w:r w:rsidRPr="00B47696">
        <w:t>taken</w:t>
      </w:r>
      <w:r w:rsidR="00693E26">
        <w:t xml:space="preserve"> </w:t>
      </w:r>
      <w:r w:rsidRPr="00B47696">
        <w:t>in</w:t>
      </w:r>
      <w:r w:rsidR="00693E26">
        <w:t xml:space="preserve"> </w:t>
      </w:r>
      <w:r w:rsidRPr="00B47696">
        <w:t>loop</w:t>
      </w:r>
      <w:r w:rsidR="00693E26">
        <w:t xml:space="preserve"> </w:t>
      </w:r>
      <w:r w:rsidRPr="00B47696">
        <w:t>and</w:t>
      </w:r>
      <w:r w:rsidR="00693E26">
        <w:t xml:space="preserve"> </w:t>
      </w:r>
      <w:r w:rsidRPr="00B47696">
        <w:t>consulted</w:t>
      </w:r>
      <w:r w:rsidR="00693E26">
        <w:t xml:space="preserve"> </w:t>
      </w:r>
      <w:r w:rsidRPr="00B47696">
        <w:t>on</w:t>
      </w:r>
      <w:r w:rsidR="00693E26">
        <w:t xml:space="preserve"> </w:t>
      </w:r>
      <w:r w:rsidRPr="00B47696">
        <w:t>the</w:t>
      </w:r>
      <w:r w:rsidR="00693E26">
        <w:t xml:space="preserve"> </w:t>
      </w:r>
      <w:r w:rsidRPr="00B47696">
        <w:t>dismantling</w:t>
      </w:r>
      <w:r w:rsidR="00693E26">
        <w:t xml:space="preserve"> </w:t>
      </w:r>
      <w:r w:rsidRPr="00B47696">
        <w:t>and</w:t>
      </w:r>
      <w:r w:rsidR="00693E26">
        <w:t xml:space="preserve"> </w:t>
      </w:r>
      <w:r w:rsidRPr="00B47696">
        <w:t>re-establishment</w:t>
      </w:r>
      <w:r w:rsidR="00693E26">
        <w:t xml:space="preserve"> </w:t>
      </w:r>
      <w:r w:rsidRPr="00B47696">
        <w:t>of</w:t>
      </w:r>
      <w:r w:rsidR="00693E26">
        <w:t xml:space="preserve"> </w:t>
      </w:r>
      <w:r w:rsidRPr="00B47696">
        <w:t>the</w:t>
      </w:r>
      <w:r w:rsidR="00693E26">
        <w:t xml:space="preserve"> </w:t>
      </w:r>
      <w:r w:rsidRPr="00B47696">
        <w:t>public</w:t>
      </w:r>
      <w:r w:rsidR="00693E26">
        <w:t xml:space="preserve"> </w:t>
      </w:r>
      <w:r w:rsidRPr="00B47696">
        <w:t>infrastructure.</w:t>
      </w:r>
      <w:r w:rsidR="00693E26">
        <w:t xml:space="preserve"> </w:t>
      </w:r>
      <w:r w:rsidRPr="00B47696">
        <w:t>The</w:t>
      </w:r>
      <w:r w:rsidR="00693E26">
        <w:t xml:space="preserve"> </w:t>
      </w:r>
      <w:r w:rsidRPr="00B47696">
        <w:t>departments</w:t>
      </w:r>
      <w:r w:rsidR="00693E26">
        <w:t xml:space="preserve"> </w:t>
      </w:r>
      <w:r w:rsidRPr="00B47696">
        <w:t>by</w:t>
      </w:r>
      <w:r w:rsidR="00693E26">
        <w:t xml:space="preserve"> </w:t>
      </w:r>
      <w:r w:rsidRPr="00B47696">
        <w:t>giving</w:t>
      </w:r>
      <w:r w:rsidR="00693E26">
        <w:t xml:space="preserve"> </w:t>
      </w:r>
      <w:r w:rsidRPr="00B47696">
        <w:t>their</w:t>
      </w:r>
      <w:r w:rsidR="00693E26">
        <w:t xml:space="preserve"> </w:t>
      </w:r>
      <w:r w:rsidRPr="00B47696">
        <w:t>suggestions</w:t>
      </w:r>
      <w:r w:rsidR="00693E26">
        <w:t xml:space="preserve"> </w:t>
      </w:r>
      <w:r w:rsidRPr="00B47696">
        <w:t>proposed</w:t>
      </w:r>
      <w:r w:rsidR="00693E26">
        <w:t xml:space="preserve"> </w:t>
      </w:r>
      <w:r w:rsidRPr="00B47696">
        <w:t>that</w:t>
      </w:r>
      <w:r w:rsidR="00693E26">
        <w:t xml:space="preserve"> </w:t>
      </w:r>
      <w:r w:rsidRPr="00B47696">
        <w:t>the</w:t>
      </w:r>
      <w:r w:rsidR="00693E26">
        <w:t xml:space="preserve"> </w:t>
      </w:r>
      <w:r w:rsidRPr="00B47696">
        <w:t>project</w:t>
      </w:r>
      <w:r w:rsidR="00693E26">
        <w:t xml:space="preserve"> </w:t>
      </w:r>
      <w:r w:rsidRPr="00B47696">
        <w:t>in</w:t>
      </w:r>
      <w:r w:rsidR="00693E26">
        <w:t xml:space="preserve"> </w:t>
      </w:r>
      <w:r w:rsidRPr="00B47696">
        <w:t>consultation</w:t>
      </w:r>
      <w:r w:rsidR="00693E26">
        <w:t xml:space="preserve"> </w:t>
      </w:r>
      <w:r w:rsidRPr="00B47696">
        <w:t>with</w:t>
      </w:r>
      <w:r w:rsidR="00693E26">
        <w:t xml:space="preserve"> </w:t>
      </w:r>
      <w:r w:rsidRPr="00B47696">
        <w:t>DC,</w:t>
      </w:r>
      <w:r w:rsidR="00693E26">
        <w:t xml:space="preserve"> </w:t>
      </w:r>
      <w:r w:rsidRPr="00B47696">
        <w:t>affected</w:t>
      </w:r>
      <w:r w:rsidR="00693E26">
        <w:t xml:space="preserve"> </w:t>
      </w:r>
      <w:r w:rsidRPr="00B47696">
        <w:t>community</w:t>
      </w:r>
      <w:r w:rsidR="00693E26">
        <w:t xml:space="preserve"> </w:t>
      </w:r>
      <w:r w:rsidRPr="00B47696">
        <w:t>and</w:t>
      </w:r>
      <w:r w:rsidR="00693E26">
        <w:t xml:space="preserve"> </w:t>
      </w:r>
      <w:r w:rsidRPr="00B47696">
        <w:t>concerned</w:t>
      </w:r>
      <w:r w:rsidR="00693E26">
        <w:t xml:space="preserve"> </w:t>
      </w:r>
      <w:r w:rsidRPr="00B47696">
        <w:t>government</w:t>
      </w:r>
      <w:r w:rsidR="00693E26">
        <w:t xml:space="preserve"> </w:t>
      </w:r>
      <w:r w:rsidRPr="00B47696">
        <w:t>departments</w:t>
      </w:r>
      <w:r w:rsidR="00693E26">
        <w:t xml:space="preserve"> </w:t>
      </w:r>
      <w:r w:rsidRPr="00B47696">
        <w:t>should</w:t>
      </w:r>
      <w:r w:rsidR="00693E26">
        <w:t xml:space="preserve"> </w:t>
      </w:r>
      <w:r w:rsidRPr="00B47696">
        <w:t>decide</w:t>
      </w:r>
      <w:r w:rsidR="00693E26">
        <w:t xml:space="preserve"> </w:t>
      </w:r>
      <w:r w:rsidRPr="00B47696">
        <w:t>about</w:t>
      </w:r>
      <w:r w:rsidR="00693E26">
        <w:t xml:space="preserve"> </w:t>
      </w:r>
      <w:r w:rsidRPr="00B47696">
        <w:t>the</w:t>
      </w:r>
      <w:r w:rsidR="00693E26">
        <w:t xml:space="preserve"> </w:t>
      </w:r>
      <w:r w:rsidRPr="00B47696">
        <w:t>new</w:t>
      </w:r>
      <w:r w:rsidR="00693E26">
        <w:t xml:space="preserve"> </w:t>
      </w:r>
      <w:r w:rsidRPr="00B47696">
        <w:t>location</w:t>
      </w:r>
      <w:r w:rsidR="00693E26">
        <w:t xml:space="preserve"> </w:t>
      </w:r>
      <w:r w:rsidRPr="00B47696">
        <w:t>for</w:t>
      </w:r>
      <w:r w:rsidR="00693E26">
        <w:t xml:space="preserve"> </w:t>
      </w:r>
      <w:r w:rsidRPr="00B47696">
        <w:t>the</w:t>
      </w:r>
      <w:r w:rsidR="00693E26">
        <w:t xml:space="preserve"> </w:t>
      </w:r>
      <w:r w:rsidRPr="00B47696">
        <w:t>construction</w:t>
      </w:r>
      <w:r w:rsidR="00693E26">
        <w:t xml:space="preserve"> </w:t>
      </w:r>
      <w:r w:rsidRPr="00B47696">
        <w:t>of</w:t>
      </w:r>
      <w:r w:rsidR="00693E26">
        <w:t xml:space="preserve"> </w:t>
      </w:r>
      <w:r w:rsidRPr="00B47696">
        <w:t>public</w:t>
      </w:r>
      <w:r w:rsidR="00693E26">
        <w:t xml:space="preserve"> </w:t>
      </w:r>
      <w:r w:rsidRPr="00B47696">
        <w:t>and</w:t>
      </w:r>
      <w:r w:rsidR="00693E26">
        <w:t xml:space="preserve"> </w:t>
      </w:r>
      <w:r w:rsidRPr="00B47696">
        <w:t>community</w:t>
      </w:r>
      <w:r w:rsidR="00693E26">
        <w:t xml:space="preserve"> </w:t>
      </w:r>
      <w:r w:rsidRPr="00B47696">
        <w:t>infrastructures.</w:t>
      </w:r>
      <w:r w:rsidR="00693E26">
        <w:t xml:space="preserve"> </w:t>
      </w:r>
      <w:r w:rsidRPr="00B47696">
        <w:t>The</w:t>
      </w:r>
      <w:r w:rsidR="00693E26">
        <w:t xml:space="preserve"> </w:t>
      </w:r>
      <w:r w:rsidRPr="00B47696">
        <w:t>institutional</w:t>
      </w:r>
      <w:r w:rsidR="00693E26">
        <w:t xml:space="preserve"> </w:t>
      </w:r>
      <w:r w:rsidRPr="00B47696">
        <w:t>stakeholders</w:t>
      </w:r>
      <w:r w:rsidR="00693E26">
        <w:t xml:space="preserve"> </w:t>
      </w:r>
      <w:r w:rsidRPr="00B47696">
        <w:t>also</w:t>
      </w:r>
      <w:r w:rsidR="00693E26">
        <w:t xml:space="preserve"> </w:t>
      </w:r>
      <w:r w:rsidRPr="00B47696">
        <w:t>proposed</w:t>
      </w:r>
      <w:r w:rsidR="00693E26">
        <w:t xml:space="preserve"> </w:t>
      </w:r>
      <w:r w:rsidRPr="00B47696">
        <w:t>to</w:t>
      </w:r>
      <w:r w:rsidR="00693E26">
        <w:t xml:space="preserve"> </w:t>
      </w:r>
      <w:r w:rsidRPr="00B47696">
        <w:t>ensure</w:t>
      </w:r>
      <w:r w:rsidR="00693E26">
        <w:t xml:space="preserve"> </w:t>
      </w:r>
      <w:r w:rsidRPr="00B47696">
        <w:t>quality</w:t>
      </w:r>
      <w:r w:rsidR="00693E26">
        <w:t xml:space="preserve"> </w:t>
      </w:r>
      <w:r w:rsidRPr="00B47696">
        <w:t>of</w:t>
      </w:r>
      <w:r w:rsidR="00693E26">
        <w:t xml:space="preserve"> </w:t>
      </w:r>
      <w:r w:rsidRPr="00B47696">
        <w:t>construction.</w:t>
      </w:r>
      <w:r w:rsidR="00693E26">
        <w:t xml:space="preserve"> </w:t>
      </w:r>
    </w:p>
    <w:p w14:paraId="5815630E" w14:textId="120D950E" w:rsidR="00B47696" w:rsidRPr="00BB0EB4" w:rsidRDefault="00B47696" w:rsidP="0093062B">
      <w:pPr>
        <w:pStyle w:val="11111Para"/>
        <w:rPr>
          <w:b/>
          <w:bCs/>
        </w:rPr>
      </w:pPr>
      <w:r w:rsidRPr="00B47696">
        <w:lastRenderedPageBreak/>
        <w:t>Responding</w:t>
      </w:r>
      <w:r w:rsidR="00693E26">
        <w:t xml:space="preserve"> </w:t>
      </w:r>
      <w:r w:rsidRPr="00B47696">
        <w:t>to</w:t>
      </w:r>
      <w:r w:rsidR="00693E26">
        <w:t xml:space="preserve"> </w:t>
      </w:r>
      <w:r w:rsidRPr="00B47696">
        <w:t>the</w:t>
      </w:r>
      <w:r w:rsidR="00693E26">
        <w:t xml:space="preserve"> </w:t>
      </w:r>
      <w:r w:rsidRPr="00B47696">
        <w:t>suggestions</w:t>
      </w:r>
      <w:r w:rsidR="00693E26">
        <w:t xml:space="preserve"> </w:t>
      </w:r>
      <w:r w:rsidRPr="00B47696">
        <w:t>and</w:t>
      </w:r>
      <w:r w:rsidR="00693E26">
        <w:t xml:space="preserve"> </w:t>
      </w:r>
      <w:r w:rsidRPr="00B47696">
        <w:t>concerns</w:t>
      </w:r>
      <w:r w:rsidR="00693E26">
        <w:t xml:space="preserve"> </w:t>
      </w:r>
      <w:r w:rsidRPr="00B47696">
        <w:t>raised</w:t>
      </w:r>
      <w:r w:rsidR="00693E26">
        <w:t xml:space="preserve"> </w:t>
      </w:r>
      <w:r w:rsidRPr="00B47696">
        <w:t>by</w:t>
      </w:r>
      <w:r w:rsidR="00693E26">
        <w:t xml:space="preserve"> </w:t>
      </w:r>
      <w:r w:rsidRPr="00B47696">
        <w:t>the</w:t>
      </w:r>
      <w:r w:rsidR="00693E26">
        <w:t xml:space="preserve"> </w:t>
      </w:r>
      <w:r w:rsidRPr="00B47696">
        <w:t>community,</w:t>
      </w:r>
      <w:r w:rsidR="00693E26">
        <w:t xml:space="preserve"> </w:t>
      </w:r>
      <w:r w:rsidRPr="00B47696">
        <w:t>the</w:t>
      </w:r>
      <w:r w:rsidR="00693E26">
        <w:t xml:space="preserve"> </w:t>
      </w:r>
      <w:r w:rsidRPr="00B47696">
        <w:t>LARP</w:t>
      </w:r>
      <w:r w:rsidR="00693E26">
        <w:t xml:space="preserve"> </w:t>
      </w:r>
      <w:r w:rsidRPr="00B47696">
        <w:t>team</w:t>
      </w:r>
      <w:r w:rsidR="00693E26">
        <w:t xml:space="preserve"> </w:t>
      </w:r>
      <w:r w:rsidRPr="00B47696">
        <w:t>disclosed</w:t>
      </w:r>
      <w:r w:rsidR="00693E26">
        <w:t xml:space="preserve"> </w:t>
      </w:r>
      <w:r w:rsidRPr="00B47696">
        <w:t>that</w:t>
      </w:r>
      <w:r w:rsidR="00693E26">
        <w:t xml:space="preserve"> </w:t>
      </w:r>
      <w:r w:rsidRPr="00B47696">
        <w:t>the</w:t>
      </w:r>
      <w:r w:rsidR="00693E26">
        <w:t xml:space="preserve"> </w:t>
      </w:r>
      <w:r w:rsidRPr="00B47696">
        <w:t>Deputy</w:t>
      </w:r>
      <w:r w:rsidR="00693E26">
        <w:t xml:space="preserve"> </w:t>
      </w:r>
      <w:r w:rsidRPr="00B47696">
        <w:t>Commissioner</w:t>
      </w:r>
      <w:r w:rsidR="00693E26">
        <w:t xml:space="preserve"> </w:t>
      </w:r>
      <w:r w:rsidRPr="00B47696">
        <w:t>office</w:t>
      </w:r>
      <w:r w:rsidR="00693E26">
        <w:t xml:space="preserve"> </w:t>
      </w:r>
      <w:r w:rsidRPr="00B47696">
        <w:t>will</w:t>
      </w:r>
      <w:r w:rsidR="00693E26">
        <w:t xml:space="preserve"> </w:t>
      </w:r>
      <w:r w:rsidRPr="00B47696">
        <w:t>be</w:t>
      </w:r>
      <w:r w:rsidR="00693E26">
        <w:t xml:space="preserve"> </w:t>
      </w:r>
      <w:r w:rsidRPr="00B47696">
        <w:t>mainly</w:t>
      </w:r>
      <w:r w:rsidR="00693E26">
        <w:t xml:space="preserve"> </w:t>
      </w:r>
      <w:r w:rsidRPr="00B47696">
        <w:t>responsible</w:t>
      </w:r>
      <w:r w:rsidR="00693E26">
        <w:t xml:space="preserve"> </w:t>
      </w:r>
      <w:r w:rsidRPr="00B47696">
        <w:t>for</w:t>
      </w:r>
      <w:r w:rsidR="00693E26">
        <w:t xml:space="preserve"> </w:t>
      </w:r>
      <w:r w:rsidRPr="00B47696">
        <w:t>the</w:t>
      </w:r>
      <w:r w:rsidR="00693E26">
        <w:t xml:space="preserve"> </w:t>
      </w:r>
      <w:r w:rsidRPr="00B47696">
        <w:t>construction</w:t>
      </w:r>
      <w:r w:rsidR="00693E26">
        <w:t xml:space="preserve"> </w:t>
      </w:r>
      <w:r w:rsidRPr="00B47696">
        <w:t>and</w:t>
      </w:r>
      <w:r w:rsidR="00693E26">
        <w:t xml:space="preserve"> </w:t>
      </w:r>
      <w:r w:rsidRPr="00B47696">
        <w:t>re-establishment</w:t>
      </w:r>
      <w:r w:rsidR="00693E26">
        <w:t xml:space="preserve"> </w:t>
      </w:r>
      <w:r w:rsidRPr="00B47696">
        <w:t>of</w:t>
      </w:r>
      <w:r w:rsidR="00693E26">
        <w:t xml:space="preserve"> </w:t>
      </w:r>
      <w:r w:rsidRPr="00B47696">
        <w:t>the</w:t>
      </w:r>
      <w:r w:rsidR="00693E26">
        <w:t xml:space="preserve"> </w:t>
      </w:r>
      <w:r w:rsidRPr="00B47696">
        <w:t>public</w:t>
      </w:r>
      <w:r w:rsidR="00693E26">
        <w:t xml:space="preserve"> </w:t>
      </w:r>
      <w:r w:rsidRPr="00B47696">
        <w:t>and</w:t>
      </w:r>
      <w:r w:rsidR="00693E26">
        <w:t xml:space="preserve"> </w:t>
      </w:r>
      <w:r w:rsidRPr="00B47696">
        <w:t>community</w:t>
      </w:r>
      <w:r w:rsidR="00693E26">
        <w:t xml:space="preserve"> </w:t>
      </w:r>
      <w:r w:rsidRPr="00B47696">
        <w:t>infrastructures.</w:t>
      </w:r>
      <w:r w:rsidR="00693E26">
        <w:t xml:space="preserve"> </w:t>
      </w:r>
      <w:r w:rsidR="002F0758">
        <w:rPr>
          <w:rFonts w:eastAsia="Times New Roman"/>
          <w:color w:val="222222"/>
        </w:rPr>
        <w:t>T</w:t>
      </w:r>
      <w:r w:rsidR="00FF02D7" w:rsidRPr="00FF02D7">
        <w:rPr>
          <w:rFonts w:eastAsia="Times New Roman"/>
          <w:color w:val="222222"/>
        </w:rPr>
        <w:t>he requisite amount for replacement/ reconstruction of such facilities has been transferred to the LAC/ DC Mansehra. However, before removing of such facilities alternate arrangement will be commissioned and operational by the LAC/ DC Mansehra</w:t>
      </w:r>
      <w:r w:rsidR="0082032C">
        <w:rPr>
          <w:rFonts w:eastAsia="Times New Roman"/>
          <w:color w:val="222222"/>
        </w:rPr>
        <w:t>, the locations will be decided in collaboration with the relevant line department.</w:t>
      </w:r>
      <w:r w:rsidR="00FF57C9">
        <w:rPr>
          <w:rFonts w:eastAsia="Times New Roman"/>
          <w:color w:val="222222"/>
        </w:rPr>
        <w:t xml:space="preserve"> </w:t>
      </w:r>
      <w:r w:rsidR="001506AE">
        <w:rPr>
          <w:rFonts w:eastAsia="Times New Roman"/>
          <w:color w:val="222222"/>
        </w:rPr>
        <w:t xml:space="preserve">The tentative date of possible construction </w:t>
      </w:r>
      <w:r w:rsidR="0082032C">
        <w:rPr>
          <w:rFonts w:eastAsia="Times New Roman"/>
          <w:color w:val="222222"/>
        </w:rPr>
        <w:t xml:space="preserve">at these sites </w:t>
      </w:r>
      <w:r w:rsidR="001506AE">
        <w:rPr>
          <w:rFonts w:eastAsia="Times New Roman"/>
          <w:color w:val="222222"/>
        </w:rPr>
        <w:t xml:space="preserve">will be </w:t>
      </w:r>
      <w:r w:rsidR="0082032C">
        <w:rPr>
          <w:rFonts w:eastAsia="Times New Roman"/>
          <w:color w:val="222222"/>
        </w:rPr>
        <w:t>September</w:t>
      </w:r>
      <w:r w:rsidR="001506AE">
        <w:rPr>
          <w:rFonts w:eastAsia="Times New Roman"/>
          <w:color w:val="222222"/>
        </w:rPr>
        <w:t xml:space="preserve"> 202</w:t>
      </w:r>
      <w:r w:rsidR="0082032C">
        <w:rPr>
          <w:rFonts w:eastAsia="Times New Roman"/>
          <w:color w:val="222222"/>
        </w:rPr>
        <w:t>5</w:t>
      </w:r>
      <w:r w:rsidR="001506AE">
        <w:rPr>
          <w:rFonts w:eastAsia="Times New Roman"/>
          <w:color w:val="222222"/>
        </w:rPr>
        <w:t xml:space="preserve">. </w:t>
      </w:r>
      <w:r w:rsidR="00E76EB9">
        <w:rPr>
          <w:rFonts w:eastAsia="Times New Roman"/>
          <w:color w:val="222222"/>
        </w:rPr>
        <w:t xml:space="preserve">This will be reported under safeguards monitoring report throughout the implementation. </w:t>
      </w:r>
    </w:p>
    <w:p w14:paraId="0BEA18D2" w14:textId="7421F555" w:rsidR="0067456E" w:rsidRDefault="0067456E">
      <w:pPr>
        <w:pStyle w:val="Table1"/>
      </w:pPr>
      <w:bookmarkStart w:id="925" w:name="_Toc120718719"/>
      <w:r w:rsidRPr="00BB0EB4">
        <w:rPr>
          <w:bCs/>
        </w:rPr>
        <w:t xml:space="preserve">Table </w:t>
      </w:r>
      <w:r w:rsidR="00307194" w:rsidRPr="00BB0EB4">
        <w:rPr>
          <w:bCs/>
        </w:rPr>
        <w:fldChar w:fldCharType="begin"/>
      </w:r>
      <w:r w:rsidR="00307194" w:rsidRPr="00BB0EB4">
        <w:rPr>
          <w:bCs/>
        </w:rPr>
        <w:instrText xml:space="preserve"> STYLEREF 1 \s </w:instrText>
      </w:r>
      <w:r w:rsidR="00307194" w:rsidRPr="00BB0EB4">
        <w:rPr>
          <w:bCs/>
        </w:rPr>
        <w:fldChar w:fldCharType="separate"/>
      </w:r>
      <w:r w:rsidR="00F30B79">
        <w:rPr>
          <w:bCs/>
          <w:noProof/>
          <w:cs/>
        </w:rPr>
        <w:t>‎</w:t>
      </w:r>
      <w:r w:rsidR="00F30B79">
        <w:rPr>
          <w:bCs/>
          <w:noProof/>
        </w:rPr>
        <w:t>9</w:t>
      </w:r>
      <w:r w:rsidR="00307194" w:rsidRPr="00BB0EB4">
        <w:rPr>
          <w:bCs/>
        </w:rPr>
        <w:fldChar w:fldCharType="end"/>
      </w:r>
      <w:r w:rsidR="00307194" w:rsidRPr="00BB0EB4">
        <w:rPr>
          <w:bCs/>
        </w:rPr>
        <w:noBreakHyphen/>
      </w:r>
      <w:r w:rsidR="00307194" w:rsidRPr="00BB0EB4">
        <w:rPr>
          <w:bCs/>
        </w:rPr>
        <w:fldChar w:fldCharType="begin"/>
      </w:r>
      <w:r w:rsidR="00307194" w:rsidRPr="00BB0EB4">
        <w:rPr>
          <w:bCs/>
        </w:rPr>
        <w:instrText xml:space="preserve"> SEQ Table \* ARABIC \s 1 </w:instrText>
      </w:r>
      <w:r w:rsidR="00307194" w:rsidRPr="00BB0EB4">
        <w:rPr>
          <w:bCs/>
        </w:rPr>
        <w:fldChar w:fldCharType="separate"/>
      </w:r>
      <w:r w:rsidR="00F30B79">
        <w:rPr>
          <w:bCs/>
          <w:noProof/>
        </w:rPr>
        <w:t>1</w:t>
      </w:r>
      <w:r w:rsidR="00307194" w:rsidRPr="00BB0EB4">
        <w:rPr>
          <w:bCs/>
        </w:rPr>
        <w:fldChar w:fldCharType="end"/>
      </w:r>
      <w:r w:rsidRPr="00C16ED0">
        <w:t>:</w:t>
      </w:r>
      <w:r w:rsidRPr="00C16ED0">
        <w:tab/>
      </w:r>
      <w:r w:rsidR="00162580">
        <w:t>Affected</w:t>
      </w:r>
      <w:r w:rsidRPr="00C16ED0">
        <w:t xml:space="preserve"> community structures</w:t>
      </w:r>
      <w:r w:rsidR="00162580">
        <w:t xml:space="preserve"> </w:t>
      </w:r>
      <w:r w:rsidRPr="00C16ED0">
        <w:t>and estimated cost</w:t>
      </w:r>
      <w:r w:rsidR="00162580">
        <w:t xml:space="preserve"> for reconstruction</w:t>
      </w:r>
      <w:bookmarkEnd w:id="925"/>
      <w:r w:rsidR="0016258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708"/>
        <w:gridCol w:w="2333"/>
        <w:gridCol w:w="2335"/>
      </w:tblGrid>
      <w:tr w:rsidR="00B47696" w:rsidRPr="00B47696" w14:paraId="30ACDD31" w14:textId="77777777" w:rsidTr="008D3519">
        <w:trPr>
          <w:trHeight w:val="360"/>
          <w:tblHeader/>
        </w:trPr>
        <w:tc>
          <w:tcPr>
            <w:tcW w:w="1075" w:type="dxa"/>
            <w:shd w:val="clear" w:color="auto" w:fill="DAEEF3" w:themeFill="accent5" w:themeFillTint="33"/>
            <w:vAlign w:val="center"/>
          </w:tcPr>
          <w:p w14:paraId="7BC188D9" w14:textId="441453DD" w:rsidR="00B47696" w:rsidRPr="00B47696" w:rsidRDefault="00B47696" w:rsidP="00B47696">
            <w:pPr>
              <w:spacing w:after="0" w:line="240" w:lineRule="auto"/>
              <w:jc w:val="center"/>
              <w:rPr>
                <w:b/>
                <w:bCs/>
                <w:sz w:val="20"/>
                <w:szCs w:val="20"/>
              </w:rPr>
            </w:pPr>
            <w:r w:rsidRPr="00B47696">
              <w:rPr>
                <w:b/>
                <w:bCs/>
                <w:sz w:val="20"/>
                <w:szCs w:val="20"/>
              </w:rPr>
              <w:t>S.</w:t>
            </w:r>
            <w:r w:rsidR="00693E26">
              <w:rPr>
                <w:b/>
                <w:bCs/>
                <w:sz w:val="20"/>
                <w:szCs w:val="20"/>
              </w:rPr>
              <w:t xml:space="preserve"> </w:t>
            </w:r>
            <w:r w:rsidRPr="00B47696">
              <w:rPr>
                <w:b/>
                <w:bCs/>
                <w:sz w:val="20"/>
                <w:szCs w:val="20"/>
              </w:rPr>
              <w:t>No</w:t>
            </w:r>
          </w:p>
        </w:tc>
        <w:tc>
          <w:tcPr>
            <w:tcW w:w="3708" w:type="dxa"/>
            <w:shd w:val="clear" w:color="auto" w:fill="DAEEF3" w:themeFill="accent5" w:themeFillTint="33"/>
            <w:vAlign w:val="center"/>
          </w:tcPr>
          <w:p w14:paraId="4AABDAC0" w14:textId="3CDC0492" w:rsidR="00B47696" w:rsidRPr="00B47696" w:rsidRDefault="00B47696" w:rsidP="00B47696">
            <w:pPr>
              <w:spacing w:after="0" w:line="240" w:lineRule="auto"/>
              <w:jc w:val="left"/>
              <w:rPr>
                <w:b/>
                <w:bCs/>
                <w:sz w:val="20"/>
                <w:szCs w:val="20"/>
              </w:rPr>
            </w:pPr>
            <w:r w:rsidRPr="00B47696">
              <w:rPr>
                <w:b/>
                <w:bCs/>
                <w:sz w:val="20"/>
                <w:szCs w:val="20"/>
              </w:rPr>
              <w:t>Name</w:t>
            </w:r>
            <w:r w:rsidR="00693E26">
              <w:rPr>
                <w:b/>
                <w:bCs/>
                <w:sz w:val="20"/>
                <w:szCs w:val="20"/>
              </w:rPr>
              <w:t xml:space="preserve"> </w:t>
            </w:r>
            <w:r w:rsidRPr="00B47696">
              <w:rPr>
                <w:b/>
                <w:bCs/>
                <w:sz w:val="20"/>
                <w:szCs w:val="20"/>
              </w:rPr>
              <w:t>public/community</w:t>
            </w:r>
            <w:r w:rsidR="00693E26">
              <w:rPr>
                <w:b/>
                <w:bCs/>
                <w:sz w:val="20"/>
                <w:szCs w:val="20"/>
              </w:rPr>
              <w:t xml:space="preserve"> </w:t>
            </w:r>
            <w:r w:rsidRPr="00B47696">
              <w:rPr>
                <w:b/>
                <w:bCs/>
                <w:sz w:val="20"/>
                <w:szCs w:val="20"/>
              </w:rPr>
              <w:t>infrastructure</w:t>
            </w:r>
          </w:p>
        </w:tc>
        <w:tc>
          <w:tcPr>
            <w:tcW w:w="2333" w:type="dxa"/>
            <w:shd w:val="clear" w:color="auto" w:fill="DAEEF3" w:themeFill="accent5" w:themeFillTint="33"/>
            <w:vAlign w:val="center"/>
          </w:tcPr>
          <w:p w14:paraId="3DF3E392" w14:textId="528E3A3C" w:rsidR="00B47696" w:rsidRPr="00B47696" w:rsidRDefault="00B47696" w:rsidP="00B47696">
            <w:pPr>
              <w:spacing w:after="0" w:line="240" w:lineRule="auto"/>
              <w:jc w:val="center"/>
              <w:rPr>
                <w:b/>
                <w:bCs/>
                <w:sz w:val="20"/>
                <w:szCs w:val="20"/>
              </w:rPr>
            </w:pPr>
            <w:r w:rsidRPr="00B47696">
              <w:rPr>
                <w:b/>
                <w:bCs/>
                <w:sz w:val="20"/>
                <w:szCs w:val="20"/>
              </w:rPr>
              <w:t>Existing</w:t>
            </w:r>
            <w:r w:rsidR="00693E26">
              <w:rPr>
                <w:b/>
                <w:bCs/>
                <w:sz w:val="20"/>
                <w:szCs w:val="20"/>
              </w:rPr>
              <w:t xml:space="preserve"> </w:t>
            </w:r>
            <w:r w:rsidRPr="00B47696">
              <w:rPr>
                <w:b/>
                <w:bCs/>
                <w:sz w:val="20"/>
                <w:szCs w:val="20"/>
              </w:rPr>
              <w:t>Location</w:t>
            </w:r>
          </w:p>
        </w:tc>
        <w:tc>
          <w:tcPr>
            <w:tcW w:w="2335" w:type="dxa"/>
            <w:shd w:val="clear" w:color="auto" w:fill="DAEEF3" w:themeFill="accent5" w:themeFillTint="33"/>
            <w:vAlign w:val="center"/>
          </w:tcPr>
          <w:p w14:paraId="506E407D" w14:textId="6C3EB1FF" w:rsidR="00B47696" w:rsidRPr="00B47696" w:rsidRDefault="00B47696" w:rsidP="00B47696">
            <w:pPr>
              <w:spacing w:after="0" w:line="240" w:lineRule="auto"/>
              <w:jc w:val="center"/>
              <w:rPr>
                <w:b/>
                <w:bCs/>
                <w:sz w:val="20"/>
                <w:szCs w:val="20"/>
              </w:rPr>
            </w:pPr>
            <w:r w:rsidRPr="00B47696">
              <w:rPr>
                <w:b/>
                <w:bCs/>
                <w:sz w:val="20"/>
                <w:szCs w:val="20"/>
              </w:rPr>
              <w:t>Estimated</w:t>
            </w:r>
            <w:r w:rsidR="00693E26">
              <w:rPr>
                <w:b/>
                <w:bCs/>
                <w:sz w:val="20"/>
                <w:szCs w:val="20"/>
              </w:rPr>
              <w:t xml:space="preserve"> </w:t>
            </w:r>
            <w:r w:rsidRPr="00B47696">
              <w:rPr>
                <w:b/>
                <w:bCs/>
                <w:sz w:val="20"/>
                <w:szCs w:val="20"/>
              </w:rPr>
              <w:t>Cost</w:t>
            </w:r>
            <w:r w:rsidR="00693E26">
              <w:rPr>
                <w:b/>
                <w:bCs/>
                <w:sz w:val="20"/>
                <w:szCs w:val="20"/>
              </w:rPr>
              <w:t xml:space="preserve"> </w:t>
            </w:r>
            <w:r w:rsidRPr="00B47696">
              <w:rPr>
                <w:b/>
                <w:bCs/>
                <w:sz w:val="20"/>
                <w:szCs w:val="20"/>
              </w:rPr>
              <w:t>to</w:t>
            </w:r>
            <w:r w:rsidR="00693E26">
              <w:rPr>
                <w:b/>
                <w:bCs/>
                <w:sz w:val="20"/>
                <w:szCs w:val="20"/>
              </w:rPr>
              <w:t xml:space="preserve"> </w:t>
            </w:r>
            <w:r w:rsidRPr="00B47696">
              <w:rPr>
                <w:b/>
                <w:bCs/>
                <w:sz w:val="20"/>
                <w:szCs w:val="20"/>
              </w:rPr>
              <w:t>be</w:t>
            </w:r>
            <w:r w:rsidR="00693E26">
              <w:rPr>
                <w:b/>
                <w:bCs/>
                <w:sz w:val="20"/>
                <w:szCs w:val="20"/>
              </w:rPr>
              <w:t xml:space="preserve"> </w:t>
            </w:r>
            <w:r w:rsidRPr="00B47696">
              <w:rPr>
                <w:b/>
                <w:bCs/>
                <w:sz w:val="20"/>
                <w:szCs w:val="20"/>
              </w:rPr>
              <w:t>incurred</w:t>
            </w:r>
            <w:r w:rsidR="00693E26">
              <w:rPr>
                <w:b/>
                <w:bCs/>
                <w:sz w:val="20"/>
                <w:szCs w:val="20"/>
              </w:rPr>
              <w:t xml:space="preserve"> </w:t>
            </w:r>
            <w:r w:rsidRPr="00B47696">
              <w:rPr>
                <w:b/>
                <w:bCs/>
                <w:sz w:val="20"/>
                <w:szCs w:val="20"/>
              </w:rPr>
              <w:t>on</w:t>
            </w:r>
            <w:r w:rsidR="00693E26">
              <w:rPr>
                <w:b/>
                <w:bCs/>
                <w:sz w:val="20"/>
                <w:szCs w:val="20"/>
              </w:rPr>
              <w:t xml:space="preserve"> </w:t>
            </w:r>
            <w:r w:rsidRPr="00B47696">
              <w:rPr>
                <w:b/>
                <w:bCs/>
                <w:sz w:val="20"/>
                <w:szCs w:val="20"/>
              </w:rPr>
              <w:t>(By</w:t>
            </w:r>
            <w:r w:rsidR="00693E26">
              <w:rPr>
                <w:b/>
                <w:bCs/>
                <w:sz w:val="20"/>
                <w:szCs w:val="20"/>
              </w:rPr>
              <w:t xml:space="preserve"> </w:t>
            </w:r>
            <w:r w:rsidRPr="00B47696">
              <w:rPr>
                <w:b/>
                <w:bCs/>
                <w:sz w:val="20"/>
                <w:szCs w:val="20"/>
              </w:rPr>
              <w:t>C&amp;W)</w:t>
            </w:r>
          </w:p>
        </w:tc>
      </w:tr>
      <w:tr w:rsidR="00B47696" w:rsidRPr="00B47696" w14:paraId="74167F60" w14:textId="77777777" w:rsidTr="008D3519">
        <w:trPr>
          <w:trHeight w:val="360"/>
        </w:trPr>
        <w:tc>
          <w:tcPr>
            <w:tcW w:w="1075" w:type="dxa"/>
            <w:vAlign w:val="center"/>
          </w:tcPr>
          <w:p w14:paraId="72AE7C36" w14:textId="77777777" w:rsidR="00B47696" w:rsidRPr="00B47696" w:rsidRDefault="00B47696" w:rsidP="00B47696">
            <w:pPr>
              <w:spacing w:after="0" w:line="240" w:lineRule="auto"/>
              <w:jc w:val="center"/>
              <w:rPr>
                <w:sz w:val="20"/>
                <w:szCs w:val="20"/>
              </w:rPr>
            </w:pPr>
            <w:r w:rsidRPr="00B47696">
              <w:rPr>
                <w:sz w:val="20"/>
                <w:szCs w:val="20"/>
              </w:rPr>
              <w:t>MP-110</w:t>
            </w:r>
          </w:p>
        </w:tc>
        <w:tc>
          <w:tcPr>
            <w:tcW w:w="3708" w:type="dxa"/>
            <w:vAlign w:val="center"/>
          </w:tcPr>
          <w:p w14:paraId="2AE01489" w14:textId="26A1657B" w:rsidR="00B47696" w:rsidRPr="00B47696" w:rsidRDefault="00B47696" w:rsidP="00B47696">
            <w:pPr>
              <w:spacing w:after="0" w:line="240" w:lineRule="auto"/>
              <w:jc w:val="left"/>
              <w:rPr>
                <w:sz w:val="20"/>
                <w:szCs w:val="20"/>
              </w:rPr>
            </w:pPr>
            <w:r w:rsidRPr="00B47696">
              <w:rPr>
                <w:sz w:val="20"/>
                <w:szCs w:val="20"/>
              </w:rPr>
              <w:t>Masjid</w:t>
            </w:r>
            <w:r w:rsidR="00693E26">
              <w:rPr>
                <w:sz w:val="20"/>
                <w:szCs w:val="20"/>
              </w:rPr>
              <w:t xml:space="preserve"> </w:t>
            </w:r>
            <w:r w:rsidRPr="00B47696">
              <w:rPr>
                <w:sz w:val="20"/>
                <w:szCs w:val="20"/>
              </w:rPr>
              <w:t>and</w:t>
            </w:r>
            <w:r w:rsidR="00693E26">
              <w:rPr>
                <w:sz w:val="20"/>
                <w:szCs w:val="20"/>
              </w:rPr>
              <w:t xml:space="preserve"> </w:t>
            </w:r>
            <w:r w:rsidRPr="00B47696">
              <w:rPr>
                <w:sz w:val="20"/>
                <w:szCs w:val="20"/>
              </w:rPr>
              <w:t>Madrassa</w:t>
            </w:r>
            <w:r w:rsidR="00693E26">
              <w:rPr>
                <w:sz w:val="20"/>
                <w:szCs w:val="20"/>
              </w:rPr>
              <w:t xml:space="preserve"> </w:t>
            </w:r>
            <w:r w:rsidRPr="00B47696">
              <w:rPr>
                <w:sz w:val="20"/>
                <w:szCs w:val="20"/>
              </w:rPr>
              <w:t>-</w:t>
            </w:r>
            <w:r w:rsidR="00693E26">
              <w:rPr>
                <w:sz w:val="20"/>
                <w:szCs w:val="20"/>
              </w:rPr>
              <w:t xml:space="preserve"> </w:t>
            </w:r>
            <w:r w:rsidRPr="00B47696">
              <w:rPr>
                <w:sz w:val="20"/>
                <w:szCs w:val="20"/>
              </w:rPr>
              <w:t>Harmain</w:t>
            </w:r>
            <w:r w:rsidR="00693E26">
              <w:rPr>
                <w:sz w:val="20"/>
                <w:szCs w:val="20"/>
              </w:rPr>
              <w:t xml:space="preserve"> </w:t>
            </w:r>
            <w:r w:rsidRPr="00B47696">
              <w:rPr>
                <w:sz w:val="20"/>
                <w:szCs w:val="20"/>
              </w:rPr>
              <w:t>Kareemain</w:t>
            </w:r>
            <w:r w:rsidR="00693E26">
              <w:rPr>
                <w:sz w:val="20"/>
                <w:szCs w:val="20"/>
              </w:rPr>
              <w:t xml:space="preserve"> </w:t>
            </w:r>
            <w:r w:rsidRPr="00B47696">
              <w:rPr>
                <w:sz w:val="20"/>
                <w:szCs w:val="20"/>
              </w:rPr>
              <w:t>Bela</w:t>
            </w:r>
            <w:r w:rsidR="00693E26">
              <w:rPr>
                <w:sz w:val="20"/>
                <w:szCs w:val="20"/>
              </w:rPr>
              <w:t xml:space="preserve"> </w:t>
            </w:r>
            <w:r w:rsidRPr="00B47696">
              <w:rPr>
                <w:sz w:val="20"/>
                <w:szCs w:val="20"/>
              </w:rPr>
              <w:t>Balsehri</w:t>
            </w:r>
          </w:p>
        </w:tc>
        <w:tc>
          <w:tcPr>
            <w:tcW w:w="2333" w:type="dxa"/>
            <w:vAlign w:val="center"/>
          </w:tcPr>
          <w:p w14:paraId="71809B6A" w14:textId="77777777" w:rsidR="00B47696" w:rsidRPr="00B47696" w:rsidRDefault="00B47696" w:rsidP="00B47696">
            <w:pPr>
              <w:spacing w:after="0" w:line="240" w:lineRule="auto"/>
              <w:jc w:val="center"/>
              <w:rPr>
                <w:sz w:val="20"/>
                <w:szCs w:val="20"/>
              </w:rPr>
            </w:pPr>
            <w:r w:rsidRPr="00B47696">
              <w:rPr>
                <w:sz w:val="20"/>
                <w:szCs w:val="20"/>
              </w:rPr>
              <w:t>Paras</w:t>
            </w:r>
          </w:p>
        </w:tc>
        <w:tc>
          <w:tcPr>
            <w:tcW w:w="2335" w:type="dxa"/>
            <w:vAlign w:val="center"/>
          </w:tcPr>
          <w:p w14:paraId="6DD734EE" w14:textId="77777777" w:rsidR="00B47696" w:rsidRPr="00B47696" w:rsidRDefault="00B47696" w:rsidP="00B47696">
            <w:pPr>
              <w:spacing w:after="0" w:line="240" w:lineRule="auto"/>
              <w:jc w:val="center"/>
              <w:rPr>
                <w:sz w:val="20"/>
                <w:szCs w:val="20"/>
              </w:rPr>
            </w:pPr>
            <w:r w:rsidRPr="00B47696">
              <w:rPr>
                <w:sz w:val="20"/>
                <w:szCs w:val="20"/>
              </w:rPr>
              <w:t>341966.813</w:t>
            </w:r>
          </w:p>
        </w:tc>
      </w:tr>
      <w:tr w:rsidR="00B47696" w:rsidRPr="00B47696" w14:paraId="60FEB70B" w14:textId="77777777" w:rsidTr="008D3519">
        <w:trPr>
          <w:trHeight w:val="360"/>
        </w:trPr>
        <w:tc>
          <w:tcPr>
            <w:tcW w:w="1075" w:type="dxa"/>
            <w:vAlign w:val="center"/>
          </w:tcPr>
          <w:p w14:paraId="1E217BE4" w14:textId="77777777" w:rsidR="00B47696" w:rsidRPr="00B47696" w:rsidRDefault="00B47696" w:rsidP="00B47696">
            <w:pPr>
              <w:spacing w:after="0" w:line="240" w:lineRule="auto"/>
              <w:jc w:val="center"/>
              <w:rPr>
                <w:sz w:val="20"/>
                <w:szCs w:val="20"/>
              </w:rPr>
            </w:pPr>
            <w:r w:rsidRPr="00B47696">
              <w:rPr>
                <w:sz w:val="20"/>
                <w:szCs w:val="20"/>
              </w:rPr>
              <w:t>MP-368</w:t>
            </w:r>
          </w:p>
        </w:tc>
        <w:tc>
          <w:tcPr>
            <w:tcW w:w="3708" w:type="dxa"/>
            <w:vAlign w:val="center"/>
          </w:tcPr>
          <w:p w14:paraId="059A909B" w14:textId="446B76CE" w:rsidR="00B47696" w:rsidRPr="00B47696" w:rsidRDefault="00B47696" w:rsidP="00B47696">
            <w:pPr>
              <w:spacing w:after="0" w:line="240" w:lineRule="auto"/>
              <w:jc w:val="left"/>
              <w:rPr>
                <w:sz w:val="20"/>
                <w:szCs w:val="20"/>
              </w:rPr>
            </w:pPr>
            <w:r w:rsidRPr="00B47696">
              <w:rPr>
                <w:sz w:val="20"/>
                <w:szCs w:val="20"/>
              </w:rPr>
              <w:t>Masjid</w:t>
            </w:r>
            <w:r w:rsidR="00693E26">
              <w:rPr>
                <w:sz w:val="20"/>
                <w:szCs w:val="20"/>
              </w:rPr>
              <w:t xml:space="preserve"> </w:t>
            </w:r>
            <w:r w:rsidRPr="00B47696">
              <w:rPr>
                <w:sz w:val="20"/>
                <w:szCs w:val="20"/>
              </w:rPr>
              <w:t>Mohallah</w:t>
            </w:r>
            <w:r w:rsidR="00693E26">
              <w:rPr>
                <w:sz w:val="20"/>
                <w:szCs w:val="20"/>
              </w:rPr>
              <w:t xml:space="preserve"> </w:t>
            </w:r>
            <w:r w:rsidRPr="00B47696">
              <w:rPr>
                <w:sz w:val="20"/>
                <w:szCs w:val="20"/>
              </w:rPr>
              <w:t>Nihan</w:t>
            </w:r>
            <w:r w:rsidR="00693E26">
              <w:rPr>
                <w:sz w:val="20"/>
                <w:szCs w:val="20"/>
              </w:rPr>
              <w:t xml:space="preserve"> </w:t>
            </w:r>
            <w:r w:rsidRPr="00B47696">
              <w:rPr>
                <w:sz w:val="20"/>
                <w:szCs w:val="20"/>
              </w:rPr>
              <w:t>Paras</w:t>
            </w:r>
          </w:p>
        </w:tc>
        <w:tc>
          <w:tcPr>
            <w:tcW w:w="2333" w:type="dxa"/>
            <w:vAlign w:val="center"/>
          </w:tcPr>
          <w:p w14:paraId="15AA3552" w14:textId="77777777" w:rsidR="00B47696" w:rsidRPr="00B47696" w:rsidRDefault="00B47696" w:rsidP="00B47696">
            <w:pPr>
              <w:spacing w:after="0" w:line="240" w:lineRule="auto"/>
              <w:jc w:val="center"/>
              <w:rPr>
                <w:sz w:val="20"/>
                <w:szCs w:val="20"/>
              </w:rPr>
            </w:pPr>
            <w:r w:rsidRPr="00B47696">
              <w:rPr>
                <w:sz w:val="20"/>
                <w:szCs w:val="20"/>
              </w:rPr>
              <w:t>Paras</w:t>
            </w:r>
          </w:p>
        </w:tc>
        <w:tc>
          <w:tcPr>
            <w:tcW w:w="2335" w:type="dxa"/>
            <w:vAlign w:val="center"/>
          </w:tcPr>
          <w:p w14:paraId="3DCC484E" w14:textId="77777777" w:rsidR="00B47696" w:rsidRPr="00B47696" w:rsidRDefault="00B47696" w:rsidP="00B47696">
            <w:pPr>
              <w:spacing w:after="0" w:line="240" w:lineRule="auto"/>
              <w:jc w:val="center"/>
              <w:rPr>
                <w:sz w:val="20"/>
                <w:szCs w:val="20"/>
              </w:rPr>
            </w:pPr>
            <w:r w:rsidRPr="00B47696">
              <w:rPr>
                <w:sz w:val="20"/>
                <w:szCs w:val="20"/>
              </w:rPr>
              <w:t>2771403.26</w:t>
            </w:r>
          </w:p>
        </w:tc>
      </w:tr>
    </w:tbl>
    <w:p w14:paraId="792355F5" w14:textId="77777777" w:rsidR="007F3765" w:rsidRPr="00B16E10" w:rsidRDefault="007F3765" w:rsidP="007F3765"/>
    <w:p w14:paraId="5F675AAA" w14:textId="77777777" w:rsidR="004622BE" w:rsidRPr="00B16E10" w:rsidRDefault="004622BE" w:rsidP="004622BE"/>
    <w:p w14:paraId="199588B7" w14:textId="234C8BF2" w:rsidR="008D0E0C" w:rsidRPr="00B16E10" w:rsidRDefault="008D0E0C">
      <w:pPr>
        <w:spacing w:after="160" w:line="259" w:lineRule="auto"/>
        <w:jc w:val="left"/>
      </w:pPr>
      <w:r w:rsidRPr="00B16E10">
        <w:br w:type="page"/>
      </w:r>
    </w:p>
    <w:p w14:paraId="18AA9239" w14:textId="0D217BB1" w:rsidR="00462718" w:rsidRPr="00B16E10" w:rsidRDefault="00462718" w:rsidP="001E1DA4">
      <w:pPr>
        <w:pStyle w:val="Heading1"/>
      </w:pPr>
      <w:bookmarkStart w:id="926" w:name="_Toc14877941"/>
      <w:bookmarkStart w:id="927" w:name="_Toc94896886"/>
      <w:bookmarkStart w:id="928" w:name="_Toc120718620"/>
      <w:r w:rsidRPr="00B16E10">
        <w:lastRenderedPageBreak/>
        <w:t>Institutional</w:t>
      </w:r>
      <w:r w:rsidR="00693E26">
        <w:t xml:space="preserve"> </w:t>
      </w:r>
      <w:r w:rsidRPr="00B16E10">
        <w:t>Framework</w:t>
      </w:r>
      <w:bookmarkEnd w:id="798"/>
      <w:bookmarkEnd w:id="799"/>
      <w:bookmarkEnd w:id="926"/>
      <w:bookmarkEnd w:id="927"/>
      <w:bookmarkEnd w:id="928"/>
    </w:p>
    <w:p w14:paraId="62B861F5" w14:textId="3D772093" w:rsidR="00F865E9" w:rsidRPr="00B16E10" w:rsidRDefault="00F865E9" w:rsidP="00BB1D8C">
      <w:pPr>
        <w:pStyle w:val="Heading2"/>
      </w:pPr>
      <w:bookmarkStart w:id="929" w:name="_Toc474422313"/>
      <w:bookmarkStart w:id="930" w:name="_Toc484769950"/>
      <w:bookmarkStart w:id="931" w:name="_Toc14877942"/>
      <w:bookmarkStart w:id="932" w:name="_Toc94896887"/>
      <w:bookmarkStart w:id="933" w:name="_Toc120718621"/>
      <w:bookmarkStart w:id="934" w:name="_Toc474422208"/>
      <w:bookmarkStart w:id="935" w:name="_Toc474422320"/>
      <w:r w:rsidRPr="00BB1D8C">
        <w:t>Pakhtunkhwa</w:t>
      </w:r>
      <w:r w:rsidR="00693E26">
        <w:t xml:space="preserve"> </w:t>
      </w:r>
      <w:r w:rsidRPr="00B16E10">
        <w:t>Energy</w:t>
      </w:r>
      <w:r w:rsidR="00693E26">
        <w:t xml:space="preserve"> </w:t>
      </w:r>
      <w:r w:rsidRPr="00B16E10">
        <w:t>Development</w:t>
      </w:r>
      <w:r w:rsidR="00693E26">
        <w:t xml:space="preserve"> </w:t>
      </w:r>
      <w:r w:rsidRPr="00B16E10">
        <w:t>Organization</w:t>
      </w:r>
      <w:r w:rsidR="00693E26">
        <w:t xml:space="preserve"> </w:t>
      </w:r>
      <w:r w:rsidRPr="00B16E10">
        <w:t>(PEDO)</w:t>
      </w:r>
      <w:bookmarkEnd w:id="929"/>
      <w:bookmarkEnd w:id="930"/>
      <w:bookmarkEnd w:id="931"/>
      <w:bookmarkEnd w:id="932"/>
      <w:bookmarkEnd w:id="933"/>
    </w:p>
    <w:p w14:paraId="5692D842" w14:textId="4569B845" w:rsidR="00F865E9" w:rsidRPr="00B16E10" w:rsidRDefault="00F865E9" w:rsidP="0093062B">
      <w:pPr>
        <w:pStyle w:val="11111Para"/>
      </w:pPr>
      <w:r w:rsidRPr="00B16E10">
        <w:t>PEDO</w:t>
      </w:r>
      <w:r w:rsidR="00693E26">
        <w:t xml:space="preserve"> </w:t>
      </w:r>
      <w:r w:rsidR="00B8277F" w:rsidRPr="00B16E10">
        <w:t>has</w:t>
      </w:r>
      <w:r w:rsidR="00693E26">
        <w:t xml:space="preserve"> </w:t>
      </w:r>
      <w:r w:rsidR="00B8277F" w:rsidRPr="00B16E10">
        <w:t>the</w:t>
      </w:r>
      <w:r w:rsidR="00693E26">
        <w:t xml:space="preserve"> </w:t>
      </w:r>
      <w:r w:rsidRPr="00B16E10">
        <w:t>overall</w:t>
      </w:r>
      <w:r w:rsidR="00693E26">
        <w:t xml:space="preserve"> </w:t>
      </w:r>
      <w:r w:rsidR="00B8277F" w:rsidRPr="00B16E10">
        <w:t>responsibility</w:t>
      </w:r>
      <w:r w:rsidR="00693E26">
        <w:t xml:space="preserve"> </w:t>
      </w:r>
      <w:r w:rsidRPr="00B16E10">
        <w:t>for</w:t>
      </w:r>
      <w:r w:rsidR="00693E26">
        <w:t xml:space="preserve"> </w:t>
      </w:r>
      <w:r w:rsidRPr="00B16E10">
        <w:t>resettlement</w:t>
      </w:r>
      <w:r w:rsidR="00693E26">
        <w:t xml:space="preserve"> </w:t>
      </w:r>
      <w:r w:rsidRPr="00B16E10">
        <w:t>and</w:t>
      </w:r>
      <w:r w:rsidR="00693E26">
        <w:t xml:space="preserve"> </w:t>
      </w:r>
      <w:r w:rsidRPr="00B16E10">
        <w:t>land</w:t>
      </w:r>
      <w:r w:rsidR="00693E26">
        <w:t xml:space="preserve"> </w:t>
      </w:r>
      <w:r w:rsidRPr="00B16E10">
        <w:t>acquisition</w:t>
      </w:r>
      <w:r w:rsidR="00693E26">
        <w:t xml:space="preserve"> </w:t>
      </w:r>
      <w:r w:rsidR="00B10C72" w:rsidRPr="00B16E10">
        <w:t>of</w:t>
      </w:r>
      <w:r w:rsidR="00693E26">
        <w:t xml:space="preserve"> </w:t>
      </w:r>
      <w:r w:rsidR="00C91100" w:rsidRPr="00B16E10">
        <w:t>the</w:t>
      </w:r>
      <w:r w:rsidR="00693E26">
        <w:t xml:space="preserve"> </w:t>
      </w:r>
      <w:r w:rsidR="00C91100" w:rsidRPr="00B16E10">
        <w:t>Project</w:t>
      </w:r>
      <w:r w:rsidRPr="00B16E10">
        <w:t>.</w:t>
      </w:r>
      <w:r w:rsidR="00693E26">
        <w:t xml:space="preserve"> </w:t>
      </w:r>
      <w:r w:rsidR="00B10C72" w:rsidRPr="00B16E10">
        <w:t>However,</w:t>
      </w:r>
      <w:r w:rsidR="00693E26">
        <w:t xml:space="preserve"> </w:t>
      </w:r>
      <w:r w:rsidR="00B10C72" w:rsidRPr="00B16E10">
        <w:t>the</w:t>
      </w:r>
      <w:r w:rsidR="00693E26">
        <w:t xml:space="preserve"> </w:t>
      </w:r>
      <w:r w:rsidR="00B10C72" w:rsidRPr="00B16E10">
        <w:t>project</w:t>
      </w:r>
      <w:r w:rsidR="00693E26">
        <w:t xml:space="preserve"> </w:t>
      </w:r>
      <w:r w:rsidR="00B10C72" w:rsidRPr="00B16E10">
        <w:t>proponent</w:t>
      </w:r>
      <w:r w:rsidR="00693E26">
        <w:t xml:space="preserve"> </w:t>
      </w:r>
      <w:r w:rsidR="00B8277F" w:rsidRPr="00B16E10">
        <w:t>was</w:t>
      </w:r>
      <w:r w:rsidR="00693E26">
        <w:t xml:space="preserve"> </w:t>
      </w:r>
      <w:r w:rsidR="00B10C72" w:rsidRPr="00B16E10">
        <w:t>supported</w:t>
      </w:r>
      <w:r w:rsidR="00693E26">
        <w:t xml:space="preserve"> </w:t>
      </w:r>
      <w:r w:rsidR="00B10C72" w:rsidRPr="00B16E10">
        <w:t>by</w:t>
      </w:r>
      <w:r w:rsidR="00693E26">
        <w:t xml:space="preserve"> </w:t>
      </w:r>
      <w:r w:rsidR="00B10C72" w:rsidRPr="00B16E10">
        <w:t>the</w:t>
      </w:r>
      <w:r w:rsidR="00693E26">
        <w:t xml:space="preserve"> </w:t>
      </w:r>
      <w:r w:rsidR="00B10C72" w:rsidRPr="00B16E10">
        <w:t>district</w:t>
      </w:r>
      <w:r w:rsidR="00693E26">
        <w:t xml:space="preserve"> </w:t>
      </w:r>
      <w:r w:rsidR="00B10C72" w:rsidRPr="00B16E10">
        <w:t>LAC</w:t>
      </w:r>
      <w:r w:rsidR="00693E26">
        <w:t xml:space="preserve"> </w:t>
      </w:r>
      <w:r w:rsidR="00B10C72" w:rsidRPr="00B16E10">
        <w:t>in</w:t>
      </w:r>
      <w:r w:rsidR="00693E26">
        <w:t xml:space="preserve"> </w:t>
      </w:r>
      <w:r w:rsidR="00B10C72" w:rsidRPr="00B16E10">
        <w:t>acquisition</w:t>
      </w:r>
      <w:r w:rsidR="00693E26">
        <w:t xml:space="preserve"> </w:t>
      </w:r>
      <w:r w:rsidR="00B10C72" w:rsidRPr="00B16E10">
        <w:t>of</w:t>
      </w:r>
      <w:r w:rsidR="00693E26">
        <w:t xml:space="preserve"> </w:t>
      </w:r>
      <w:r w:rsidR="00B10C72" w:rsidRPr="00B16E10">
        <w:t>land</w:t>
      </w:r>
      <w:r w:rsidR="00693E26">
        <w:t xml:space="preserve"> </w:t>
      </w:r>
      <w:r w:rsidR="00B10C72" w:rsidRPr="00B16E10">
        <w:t>for</w:t>
      </w:r>
      <w:r w:rsidR="00693E26">
        <w:t xml:space="preserve"> </w:t>
      </w:r>
      <w:r w:rsidR="00B10C72" w:rsidRPr="00B16E10">
        <w:t>the</w:t>
      </w:r>
      <w:r w:rsidR="00693E26">
        <w:t xml:space="preserve"> </w:t>
      </w:r>
      <w:r w:rsidR="00B10C72" w:rsidRPr="00B16E10">
        <w:t>project</w:t>
      </w:r>
      <w:r w:rsidR="00693E26">
        <w:t xml:space="preserve"> </w:t>
      </w:r>
      <w:r w:rsidR="00B10C72" w:rsidRPr="00B16E10">
        <w:t>and</w:t>
      </w:r>
      <w:r w:rsidR="00693E26">
        <w:t xml:space="preserve"> </w:t>
      </w:r>
      <w:r w:rsidR="00B10C72" w:rsidRPr="00B16E10">
        <w:t>disbursement</w:t>
      </w:r>
      <w:r w:rsidR="00693E26">
        <w:t xml:space="preserve"> </w:t>
      </w:r>
      <w:r w:rsidR="00B8277F" w:rsidRPr="00B16E10">
        <w:t>against</w:t>
      </w:r>
      <w:r w:rsidR="00693E26">
        <w:t xml:space="preserve"> </w:t>
      </w:r>
      <w:r w:rsidR="00B8277F" w:rsidRPr="00B16E10">
        <w:t>the</w:t>
      </w:r>
      <w:r w:rsidR="00693E26">
        <w:t xml:space="preserve"> </w:t>
      </w:r>
      <w:r w:rsidR="00B8277F" w:rsidRPr="00B16E10">
        <w:t>impacted</w:t>
      </w:r>
      <w:r w:rsidR="00693E26">
        <w:t xml:space="preserve"> </w:t>
      </w:r>
      <w:r w:rsidR="00B10C72" w:rsidRPr="00B16E10">
        <w:t>assets</w:t>
      </w:r>
      <w:r w:rsidR="00693E26">
        <w:t xml:space="preserve"> </w:t>
      </w:r>
      <w:r w:rsidR="00B10C72" w:rsidRPr="00B16E10">
        <w:t>permanently</w:t>
      </w:r>
      <w:r w:rsidR="00693E26">
        <w:t xml:space="preserve"> </w:t>
      </w:r>
      <w:r w:rsidR="00B10C72" w:rsidRPr="00B16E10">
        <w:t>affected</w:t>
      </w:r>
      <w:r w:rsidR="00693E26">
        <w:t xml:space="preserve"> </w:t>
      </w:r>
      <w:r w:rsidR="00B10C72" w:rsidRPr="00B16E10">
        <w:t>by</w:t>
      </w:r>
      <w:r w:rsidR="00693E26">
        <w:t xml:space="preserve"> </w:t>
      </w:r>
      <w:r w:rsidR="00B10C72" w:rsidRPr="00B16E10">
        <w:t>the</w:t>
      </w:r>
      <w:r w:rsidR="00693E26">
        <w:t xml:space="preserve"> </w:t>
      </w:r>
      <w:r w:rsidR="00B10C72" w:rsidRPr="00B16E10">
        <w:t>project.</w:t>
      </w:r>
      <w:r w:rsidR="00693E26">
        <w:t xml:space="preserve"> </w:t>
      </w:r>
      <w:r w:rsidRPr="00B16E10">
        <w:t>PEDO</w:t>
      </w:r>
      <w:r w:rsidR="00693E26">
        <w:t xml:space="preserve"> </w:t>
      </w:r>
      <w:r w:rsidRPr="00B16E10">
        <w:t>is</w:t>
      </w:r>
      <w:r w:rsidR="00693E26">
        <w:t xml:space="preserve"> </w:t>
      </w:r>
      <w:r w:rsidRPr="00B16E10">
        <w:t>headed</w:t>
      </w:r>
      <w:r w:rsidR="00693E26">
        <w:t xml:space="preserve"> </w:t>
      </w:r>
      <w:r w:rsidRPr="00B16E10">
        <w:t>by</w:t>
      </w:r>
      <w:r w:rsidR="00693E26">
        <w:t xml:space="preserve"> </w:t>
      </w:r>
      <w:r w:rsidRPr="00B16E10">
        <w:t>a</w:t>
      </w:r>
      <w:r w:rsidR="00693E26">
        <w:t xml:space="preserve"> </w:t>
      </w:r>
      <w:r w:rsidRPr="00B16E10">
        <w:t>Chief</w:t>
      </w:r>
      <w:r w:rsidR="00693E26">
        <w:t xml:space="preserve"> </w:t>
      </w:r>
      <w:r w:rsidRPr="00B16E10">
        <w:t>Executive</w:t>
      </w:r>
      <w:r w:rsidR="00693E26">
        <w:t xml:space="preserve"> </w:t>
      </w:r>
      <w:r w:rsidRPr="00B16E10">
        <w:t>Officer</w:t>
      </w:r>
      <w:r w:rsidR="00693E26">
        <w:t xml:space="preserve"> </w:t>
      </w:r>
      <w:r w:rsidRPr="00B16E10">
        <w:t>(CEO)</w:t>
      </w:r>
      <w:r w:rsidR="00693E26">
        <w:t xml:space="preserve"> </w:t>
      </w:r>
      <w:r w:rsidRPr="00B16E10">
        <w:t>assisted</w:t>
      </w:r>
      <w:r w:rsidR="00693E26">
        <w:t xml:space="preserve"> </w:t>
      </w:r>
      <w:r w:rsidRPr="00B16E10">
        <w:t>by</w:t>
      </w:r>
      <w:r w:rsidR="00693E26">
        <w:t xml:space="preserve"> </w:t>
      </w:r>
      <w:r w:rsidRPr="00B16E10">
        <w:t>five</w:t>
      </w:r>
      <w:r w:rsidR="00693E26">
        <w:t xml:space="preserve"> </w:t>
      </w:r>
      <w:r w:rsidRPr="00B16E10">
        <w:t>General</w:t>
      </w:r>
      <w:r w:rsidR="00693E26">
        <w:t xml:space="preserve"> </w:t>
      </w:r>
      <w:r w:rsidRPr="00B16E10">
        <w:t>Managers</w:t>
      </w:r>
      <w:r w:rsidR="00693E26">
        <w:t xml:space="preserve"> </w:t>
      </w:r>
      <w:r w:rsidRPr="00B16E10">
        <w:t>and</w:t>
      </w:r>
      <w:r w:rsidR="00693E26">
        <w:t xml:space="preserve"> </w:t>
      </w:r>
      <w:r w:rsidRPr="00B16E10">
        <w:t>six</w:t>
      </w:r>
      <w:r w:rsidR="00693E26">
        <w:t xml:space="preserve"> </w:t>
      </w:r>
      <w:r w:rsidRPr="00B16E10">
        <w:t>Chief</w:t>
      </w:r>
      <w:r w:rsidR="00693E26">
        <w:t xml:space="preserve"> </w:t>
      </w:r>
      <w:r w:rsidRPr="00B16E10">
        <w:t>Engineers.</w:t>
      </w:r>
      <w:r w:rsidR="00693E26">
        <w:t xml:space="preserve"> </w:t>
      </w:r>
      <w:r w:rsidRPr="00B16E10">
        <w:t>GM</w:t>
      </w:r>
      <w:r w:rsidR="00693E26">
        <w:t xml:space="preserve"> </w:t>
      </w:r>
      <w:r w:rsidRPr="00B16E10">
        <w:t>hydel</w:t>
      </w:r>
      <w:r w:rsidR="00693E26">
        <w:t xml:space="preserve"> </w:t>
      </w:r>
      <w:r w:rsidRPr="00B16E10">
        <w:t>(PEDO)</w:t>
      </w:r>
      <w:r w:rsidR="00693E26">
        <w:t xml:space="preserve"> </w:t>
      </w:r>
      <w:r w:rsidRPr="00B16E10">
        <w:t>is</w:t>
      </w:r>
      <w:r w:rsidR="00693E26">
        <w:t xml:space="preserve"> </w:t>
      </w:r>
      <w:r w:rsidRPr="00B16E10">
        <w:t>responsible</w:t>
      </w:r>
      <w:r w:rsidR="00693E26">
        <w:t xml:space="preserve"> </w:t>
      </w:r>
      <w:r w:rsidRPr="00B16E10">
        <w:t>for</w:t>
      </w:r>
      <w:r w:rsidR="00693E26">
        <w:t xml:space="preserve"> </w:t>
      </w:r>
      <w:r w:rsidRPr="00B16E10">
        <w:t>oversight</w:t>
      </w:r>
      <w:r w:rsidR="00693E26">
        <w:t xml:space="preserve"> </w:t>
      </w:r>
      <w:r w:rsidRPr="00B16E10">
        <w:t>of</w:t>
      </w:r>
      <w:r w:rsidR="00693E26">
        <w:t xml:space="preserve"> </w:t>
      </w:r>
      <w:r w:rsidRPr="00B16E10">
        <w:t>the</w:t>
      </w:r>
      <w:r w:rsidR="00693E26">
        <w:t xml:space="preserve"> </w:t>
      </w:r>
      <w:r w:rsidRPr="00B16E10">
        <w:t>entire</w:t>
      </w:r>
      <w:r w:rsidR="00693E26">
        <w:t xml:space="preserve"> </w:t>
      </w:r>
      <w:r w:rsidR="00DD6698" w:rsidRPr="00B16E10">
        <w:t>H</w:t>
      </w:r>
      <w:r w:rsidRPr="00B16E10">
        <w:t>ydro</w:t>
      </w:r>
      <w:r w:rsidR="00DD6698" w:rsidRPr="00B16E10">
        <w:t>power</w:t>
      </w:r>
      <w:r w:rsidR="00693E26">
        <w:t xml:space="preserve"> </w:t>
      </w:r>
      <w:r w:rsidR="00DD6698" w:rsidRPr="00B16E10">
        <w:t>Development</w:t>
      </w:r>
      <w:r w:rsidR="00693E26">
        <w:t xml:space="preserve"> </w:t>
      </w:r>
      <w:r w:rsidR="00DD6698" w:rsidRPr="00B16E10">
        <w:t>Investment</w:t>
      </w:r>
      <w:r w:rsidR="00693E26">
        <w:t xml:space="preserve"> </w:t>
      </w:r>
      <w:r w:rsidR="00DD6698" w:rsidRPr="00B16E10">
        <w:t>Program</w:t>
      </w:r>
      <w:r w:rsidR="00693E26">
        <w:t xml:space="preserve"> </w:t>
      </w:r>
      <w:r w:rsidRPr="00B16E10">
        <w:t>(MFF).</w:t>
      </w:r>
      <w:r w:rsidR="00693E26">
        <w:t xml:space="preserve"> </w:t>
      </w:r>
      <w:r w:rsidRPr="00B16E10">
        <w:t>Organizational</w:t>
      </w:r>
      <w:r w:rsidR="00693E26">
        <w:t xml:space="preserve"> </w:t>
      </w:r>
      <w:r w:rsidRPr="00B16E10">
        <w:t>chart</w:t>
      </w:r>
      <w:r w:rsidR="00693E26">
        <w:t xml:space="preserve"> </w:t>
      </w:r>
      <w:r w:rsidRPr="00B16E10">
        <w:t>of</w:t>
      </w:r>
      <w:r w:rsidR="00693E26">
        <w:t xml:space="preserve"> </w:t>
      </w:r>
      <w:r w:rsidRPr="00B16E10">
        <w:t>PEDO</w:t>
      </w:r>
      <w:r w:rsidR="00693E26">
        <w:t xml:space="preserve"> </w:t>
      </w:r>
      <w:r w:rsidRPr="00B16E10">
        <w:t>is</w:t>
      </w:r>
      <w:r w:rsidR="00693E26">
        <w:t xml:space="preserve"> </w:t>
      </w:r>
      <w:r w:rsidRPr="00B16E10">
        <w:t>provided</w:t>
      </w:r>
      <w:r w:rsidR="00693E26">
        <w:t xml:space="preserve"> </w:t>
      </w:r>
      <w:r w:rsidRPr="00B16E10">
        <w:t>in</w:t>
      </w:r>
      <w:r w:rsidR="00693E26">
        <w:t xml:space="preserve"> </w:t>
      </w:r>
      <w:r w:rsidR="001F1C08" w:rsidRPr="00B16E10">
        <w:t>(</w:t>
      </w:r>
      <w:r w:rsidR="001F1C08" w:rsidRPr="00B16E10">
        <w:rPr>
          <w:b/>
          <w:bCs/>
        </w:rPr>
        <w:t>Figure</w:t>
      </w:r>
      <w:r w:rsidR="00693E26">
        <w:rPr>
          <w:b/>
          <w:bCs/>
        </w:rPr>
        <w:t xml:space="preserve"> </w:t>
      </w:r>
      <w:r w:rsidR="00633DCF">
        <w:rPr>
          <w:b/>
          <w:bCs/>
        </w:rPr>
        <w:t>10</w:t>
      </w:r>
      <w:r w:rsidR="001F1C08" w:rsidRPr="00B16E10">
        <w:rPr>
          <w:b/>
          <w:bCs/>
        </w:rPr>
        <w:t>.1</w:t>
      </w:r>
      <w:r w:rsidR="001F1C08" w:rsidRPr="00B16E10">
        <w:t>)</w:t>
      </w:r>
      <w:r w:rsidRPr="00B16E10">
        <w:t>.</w:t>
      </w:r>
      <w:r w:rsidR="00693E26">
        <w:t xml:space="preserve"> </w:t>
      </w:r>
      <w:r w:rsidR="00D77E76" w:rsidRPr="00B16E10">
        <w:t>PEDO</w:t>
      </w:r>
      <w:r w:rsidR="00693E26">
        <w:t xml:space="preserve"> </w:t>
      </w:r>
      <w:r w:rsidR="00D77E76" w:rsidRPr="00B16E10">
        <w:t>ensure</w:t>
      </w:r>
      <w:r w:rsidR="00693E26">
        <w:t xml:space="preserve"> </w:t>
      </w:r>
      <w:r w:rsidR="00D77E76" w:rsidRPr="00B16E10">
        <w:t>that</w:t>
      </w:r>
      <w:r w:rsidR="00693E26">
        <w:t xml:space="preserve"> </w:t>
      </w:r>
      <w:r w:rsidR="00D77E76" w:rsidRPr="00B16E10">
        <w:t>both</w:t>
      </w:r>
      <w:r w:rsidR="00693E26">
        <w:t xml:space="preserve"> </w:t>
      </w:r>
      <w:r w:rsidR="00D77E76" w:rsidRPr="00B16E10">
        <w:t>SPS</w:t>
      </w:r>
      <w:r w:rsidR="00693E26">
        <w:t xml:space="preserve"> </w:t>
      </w:r>
      <w:r w:rsidR="00F362FC" w:rsidRPr="00B16E10">
        <w:t>–</w:t>
      </w:r>
      <w:r w:rsidR="00693E26">
        <w:t xml:space="preserve"> </w:t>
      </w:r>
      <w:r w:rsidR="00F362FC" w:rsidRPr="00B16E10">
        <w:t>2009</w:t>
      </w:r>
      <w:r w:rsidR="00693E26">
        <w:t xml:space="preserve"> </w:t>
      </w:r>
      <w:r w:rsidR="00D77E76" w:rsidRPr="00B16E10">
        <w:t>and</w:t>
      </w:r>
      <w:r w:rsidR="00693E26">
        <w:t xml:space="preserve"> </w:t>
      </w:r>
      <w:r w:rsidR="00D77E76" w:rsidRPr="00B16E10">
        <w:t>LAA</w:t>
      </w:r>
      <w:r w:rsidR="00F362FC" w:rsidRPr="00B16E10">
        <w:t>-1894</w:t>
      </w:r>
      <w:r w:rsidR="00693E26">
        <w:t xml:space="preserve"> </w:t>
      </w:r>
      <w:r w:rsidR="00D77E76" w:rsidRPr="00B16E10">
        <w:t>requirements</w:t>
      </w:r>
      <w:r w:rsidR="00693E26">
        <w:t xml:space="preserve"> </w:t>
      </w:r>
      <w:r w:rsidR="00D77E76" w:rsidRPr="00B16E10">
        <w:t>are</w:t>
      </w:r>
      <w:r w:rsidR="00693E26">
        <w:t xml:space="preserve"> </w:t>
      </w:r>
      <w:r w:rsidR="00D77E76" w:rsidRPr="00B16E10">
        <w:t>met</w:t>
      </w:r>
      <w:r w:rsidR="00693E26">
        <w:t xml:space="preserve"> </w:t>
      </w:r>
      <w:r w:rsidR="00D77E76" w:rsidRPr="00B16E10">
        <w:t>and</w:t>
      </w:r>
      <w:r w:rsidR="00693E26">
        <w:t xml:space="preserve"> </w:t>
      </w:r>
      <w:r w:rsidR="00D77E76" w:rsidRPr="00B16E10">
        <w:t>that</w:t>
      </w:r>
      <w:r w:rsidR="00693E26">
        <w:t xml:space="preserve"> </w:t>
      </w:r>
      <w:r w:rsidR="00D77E76" w:rsidRPr="00B16E10">
        <w:t>fund</w:t>
      </w:r>
      <w:r w:rsidR="00693E26">
        <w:t xml:space="preserve"> </w:t>
      </w:r>
      <w:r w:rsidR="00D77E76" w:rsidRPr="00B16E10">
        <w:t>flows</w:t>
      </w:r>
      <w:r w:rsidR="00693E26">
        <w:t xml:space="preserve"> </w:t>
      </w:r>
      <w:r w:rsidR="00D77E76" w:rsidRPr="00B16E10">
        <w:t>for</w:t>
      </w:r>
      <w:r w:rsidR="00693E26">
        <w:t xml:space="preserve"> </w:t>
      </w:r>
      <w:r w:rsidR="00D77E76" w:rsidRPr="00B16E10">
        <w:t>both</w:t>
      </w:r>
      <w:r w:rsidR="00693E26">
        <w:t xml:space="preserve"> </w:t>
      </w:r>
      <w:r w:rsidR="00D77E76" w:rsidRPr="00B16E10">
        <w:t>are</w:t>
      </w:r>
      <w:r w:rsidR="00693E26">
        <w:t xml:space="preserve"> </w:t>
      </w:r>
      <w:r w:rsidR="00D77E76" w:rsidRPr="00B16E10">
        <w:t>defined,</w:t>
      </w:r>
      <w:r w:rsidR="00693E26">
        <w:t xml:space="preserve"> </w:t>
      </w:r>
      <w:r w:rsidR="00D77E76" w:rsidRPr="00B16E10">
        <w:t>agreed</w:t>
      </w:r>
      <w:r w:rsidR="00693E26">
        <w:t xml:space="preserve"> </w:t>
      </w:r>
      <w:r w:rsidR="00D77E76" w:rsidRPr="00B16E10">
        <w:t>and</w:t>
      </w:r>
      <w:r w:rsidR="00693E26">
        <w:t xml:space="preserve"> </w:t>
      </w:r>
      <w:r w:rsidR="00D77E76" w:rsidRPr="00B16E10">
        <w:t>ensured</w:t>
      </w:r>
      <w:r w:rsidR="00693E26">
        <w:t xml:space="preserve"> </w:t>
      </w:r>
      <w:r w:rsidR="00D77E76" w:rsidRPr="00B16E10">
        <w:t>to</w:t>
      </w:r>
      <w:r w:rsidR="00693E26">
        <w:t xml:space="preserve"> </w:t>
      </w:r>
      <w:r w:rsidR="00D77E76" w:rsidRPr="00B16E10">
        <w:t>be</w:t>
      </w:r>
      <w:r w:rsidR="00693E26">
        <w:t xml:space="preserve"> </w:t>
      </w:r>
      <w:r w:rsidR="00D77E76" w:rsidRPr="00B16E10">
        <w:t>functional.</w:t>
      </w:r>
      <w:r w:rsidR="00693E26">
        <w:t xml:space="preserve"> </w:t>
      </w:r>
      <w:r w:rsidRPr="00B16E10">
        <w:t>Responsibilities</w:t>
      </w:r>
      <w:r w:rsidR="00693E26">
        <w:t xml:space="preserve"> </w:t>
      </w:r>
      <w:r w:rsidRPr="00B16E10">
        <w:t>of</w:t>
      </w:r>
      <w:r w:rsidR="00693E26">
        <w:t xml:space="preserve"> </w:t>
      </w:r>
      <w:r w:rsidRPr="00B16E10">
        <w:t>PEDO</w:t>
      </w:r>
      <w:r w:rsidR="00693E26">
        <w:t xml:space="preserve"> </w:t>
      </w:r>
      <w:r w:rsidRPr="00B16E10">
        <w:t>will</w:t>
      </w:r>
      <w:r w:rsidR="00693E26">
        <w:t xml:space="preserve"> </w:t>
      </w:r>
      <w:r w:rsidRPr="00B16E10">
        <w:t>be</w:t>
      </w:r>
      <w:r w:rsidR="00693E26">
        <w:t xml:space="preserve"> </w:t>
      </w:r>
      <w:r w:rsidRPr="00B16E10">
        <w:t>to:</w:t>
      </w:r>
    </w:p>
    <w:p w14:paraId="5A7F372A" w14:textId="43C44600" w:rsidR="00C876EA" w:rsidRPr="00B16E10" w:rsidRDefault="00F865E9" w:rsidP="007518DC">
      <w:pPr>
        <w:pStyle w:val="Bulits"/>
        <w:numPr>
          <w:ilvl w:val="0"/>
          <w:numId w:val="45"/>
        </w:numPr>
        <w:ind w:left="1080"/>
      </w:pPr>
      <w:r w:rsidRPr="00B16E10">
        <w:t>Ensure</w:t>
      </w:r>
      <w:r w:rsidR="00693E26">
        <w:t xml:space="preserve"> </w:t>
      </w:r>
      <w:r w:rsidRPr="00B16E10">
        <w:t>availability</w:t>
      </w:r>
      <w:r w:rsidR="00693E26">
        <w:t xml:space="preserve"> </w:t>
      </w:r>
      <w:r w:rsidRPr="00B16E10">
        <w:t>of</w:t>
      </w:r>
      <w:r w:rsidR="00693E26">
        <w:t xml:space="preserve"> </w:t>
      </w:r>
      <w:r w:rsidRPr="00B16E10">
        <w:t>budget</w:t>
      </w:r>
      <w:r w:rsidR="00693E26">
        <w:t xml:space="preserve"> </w:t>
      </w:r>
      <w:r w:rsidR="00DD6698" w:rsidRPr="00B16E10">
        <w:t>and</w:t>
      </w:r>
      <w:r w:rsidR="00693E26">
        <w:t xml:space="preserve"> </w:t>
      </w:r>
      <w:r w:rsidR="00DD6698" w:rsidRPr="00B16E10">
        <w:t>staff</w:t>
      </w:r>
      <w:r w:rsidR="00693E26">
        <w:t xml:space="preserve"> </w:t>
      </w:r>
      <w:r w:rsidRPr="00B16E10">
        <w:t>for</w:t>
      </w:r>
      <w:r w:rsidR="00693E26">
        <w:t xml:space="preserve"> </w:t>
      </w:r>
      <w:r w:rsidRPr="00B16E10">
        <w:t>all</w:t>
      </w:r>
      <w:r w:rsidR="00693E26">
        <w:t xml:space="preserve"> </w:t>
      </w:r>
      <w:r w:rsidRPr="00B16E10">
        <w:t>activities</w:t>
      </w:r>
    </w:p>
    <w:p w14:paraId="5D742245" w14:textId="5D5E3F5A" w:rsidR="00F865E9" w:rsidRPr="00B16E10" w:rsidRDefault="00F865E9" w:rsidP="007518DC">
      <w:pPr>
        <w:pStyle w:val="Bulits"/>
        <w:numPr>
          <w:ilvl w:val="0"/>
          <w:numId w:val="45"/>
        </w:numPr>
        <w:ind w:left="1080"/>
      </w:pPr>
      <w:r w:rsidRPr="00B16E10">
        <w:t>Form</w:t>
      </w:r>
      <w:r w:rsidR="00B10C72" w:rsidRPr="00B16E10">
        <w:t>ation</w:t>
      </w:r>
      <w:r w:rsidR="00693E26">
        <w:t xml:space="preserve"> </w:t>
      </w:r>
      <w:r w:rsidR="00B10C72" w:rsidRPr="00B16E10">
        <w:t>of</w:t>
      </w:r>
      <w:r w:rsidR="00693E26">
        <w:t xml:space="preserve"> </w:t>
      </w:r>
      <w:r w:rsidR="00A40EA2" w:rsidRPr="00B16E10">
        <w:t>PIU</w:t>
      </w:r>
      <w:r w:rsidR="00693E26">
        <w:t xml:space="preserve"> </w:t>
      </w:r>
      <w:r w:rsidRPr="00B16E10">
        <w:t>and</w:t>
      </w:r>
      <w:r w:rsidR="00693E26">
        <w:t xml:space="preserve"> </w:t>
      </w:r>
      <w:r w:rsidRPr="00B16E10">
        <w:t>other</w:t>
      </w:r>
      <w:r w:rsidR="00693E26">
        <w:t xml:space="preserve"> </w:t>
      </w:r>
      <w:r w:rsidRPr="00B16E10">
        <w:t>necessary</w:t>
      </w:r>
      <w:r w:rsidR="00693E26">
        <w:t xml:space="preserve"> </w:t>
      </w:r>
      <w:r w:rsidRPr="00B16E10">
        <w:t>committees;</w:t>
      </w:r>
    </w:p>
    <w:p w14:paraId="4B538D01" w14:textId="6747DE20" w:rsidR="00F865E9" w:rsidRPr="00B16E10" w:rsidRDefault="00F865E9" w:rsidP="007518DC">
      <w:pPr>
        <w:pStyle w:val="Bulits"/>
        <w:numPr>
          <w:ilvl w:val="0"/>
          <w:numId w:val="45"/>
        </w:numPr>
        <w:ind w:left="1080"/>
      </w:pPr>
      <w:r w:rsidRPr="00B16E10">
        <w:t>Monitor</w:t>
      </w:r>
      <w:r w:rsidR="00693E26">
        <w:t xml:space="preserve"> </w:t>
      </w:r>
      <w:r w:rsidRPr="00B16E10">
        <w:t>the</w:t>
      </w:r>
      <w:r w:rsidR="00693E26">
        <w:t xml:space="preserve"> </w:t>
      </w:r>
      <w:r w:rsidRPr="00B16E10">
        <w:t>effectiveness</w:t>
      </w:r>
      <w:r w:rsidR="00693E26">
        <w:t xml:space="preserve"> </w:t>
      </w:r>
      <w:r w:rsidRPr="00B16E10">
        <w:t>of</w:t>
      </w:r>
      <w:r w:rsidR="00693E26">
        <w:t xml:space="preserve"> </w:t>
      </w:r>
      <w:r w:rsidRPr="00B16E10">
        <w:t>programs;</w:t>
      </w:r>
      <w:r w:rsidR="00693E26">
        <w:t xml:space="preserve"> </w:t>
      </w:r>
      <w:r w:rsidRPr="00B16E10">
        <w:t>and</w:t>
      </w:r>
    </w:p>
    <w:p w14:paraId="5F553455" w14:textId="5B669737" w:rsidR="00F865E9" w:rsidRPr="00B16E10" w:rsidRDefault="00F865E9" w:rsidP="007518DC">
      <w:pPr>
        <w:pStyle w:val="Bulits"/>
        <w:numPr>
          <w:ilvl w:val="0"/>
          <w:numId w:val="45"/>
        </w:numPr>
        <w:ind w:left="1080"/>
      </w:pPr>
      <w:r w:rsidRPr="00B16E10">
        <w:t>Cross</w:t>
      </w:r>
      <w:r w:rsidR="005F50C0" w:rsidRPr="00B16E10">
        <w:t>–</w:t>
      </w:r>
      <w:r w:rsidRPr="00B16E10">
        <w:t>agency</w:t>
      </w:r>
      <w:r w:rsidR="00693E26">
        <w:t xml:space="preserve"> </w:t>
      </w:r>
      <w:r w:rsidRPr="00B16E10">
        <w:t>coordination</w:t>
      </w:r>
    </w:p>
    <w:p w14:paraId="62C579F8" w14:textId="6D8FF08E" w:rsidR="000C67B5" w:rsidRPr="00B16E10" w:rsidRDefault="000C67B5" w:rsidP="001E1DA4">
      <w:pPr>
        <w:pStyle w:val="Heading2"/>
      </w:pPr>
      <w:bookmarkStart w:id="936" w:name="_Toc424140428"/>
      <w:bookmarkStart w:id="937" w:name="_Toc474422314"/>
      <w:bookmarkStart w:id="938" w:name="_Toc484769951"/>
      <w:bookmarkStart w:id="939" w:name="_Toc14877943"/>
      <w:bookmarkStart w:id="940" w:name="_Toc94896888"/>
      <w:bookmarkStart w:id="941" w:name="_Toc120718622"/>
      <w:r w:rsidRPr="00B16E10">
        <w:t>Project</w:t>
      </w:r>
      <w:r w:rsidR="00693E26">
        <w:t xml:space="preserve"> </w:t>
      </w:r>
      <w:r w:rsidR="00A40EA2" w:rsidRPr="00B16E10">
        <w:t>Implementation</w:t>
      </w:r>
      <w:r w:rsidR="00693E26">
        <w:t xml:space="preserve"> </w:t>
      </w:r>
      <w:r w:rsidRPr="00B16E10">
        <w:t>Unit</w:t>
      </w:r>
      <w:bookmarkEnd w:id="936"/>
      <w:r w:rsidR="00693E26">
        <w:t xml:space="preserve"> </w:t>
      </w:r>
      <w:r w:rsidRPr="00B16E10">
        <w:t>(P</w:t>
      </w:r>
      <w:r w:rsidR="00A40EA2" w:rsidRPr="00B16E10">
        <w:t>I</w:t>
      </w:r>
      <w:r w:rsidRPr="00B16E10">
        <w:t>U)</w:t>
      </w:r>
      <w:bookmarkEnd w:id="937"/>
      <w:bookmarkEnd w:id="938"/>
      <w:bookmarkEnd w:id="939"/>
      <w:bookmarkEnd w:id="940"/>
      <w:bookmarkEnd w:id="941"/>
    </w:p>
    <w:p w14:paraId="4CE4F7CF" w14:textId="4075B538" w:rsidR="000C67B5" w:rsidRPr="00B16E10" w:rsidRDefault="000C67B5" w:rsidP="00BE6BD5">
      <w:pPr>
        <w:pStyle w:val="11111Para"/>
        <w:spacing w:after="0" w:line="288" w:lineRule="auto"/>
        <w:rPr>
          <w:color w:val="000000"/>
        </w:rPr>
      </w:pPr>
      <w:r w:rsidRPr="00B16E10">
        <w:t>PEDO</w:t>
      </w:r>
      <w:r w:rsidR="00693E26">
        <w:t xml:space="preserve"> </w:t>
      </w:r>
      <w:r w:rsidRPr="00B16E10">
        <w:t>has</w:t>
      </w:r>
      <w:r w:rsidR="00693E26">
        <w:t xml:space="preserve"> </w:t>
      </w:r>
      <w:r w:rsidRPr="00B16E10">
        <w:t>already</w:t>
      </w:r>
      <w:r w:rsidR="00693E26">
        <w:t xml:space="preserve"> </w:t>
      </w:r>
      <w:r w:rsidRPr="00B16E10">
        <w:t>established</w:t>
      </w:r>
      <w:r w:rsidR="00693E26">
        <w:t xml:space="preserve"> </w:t>
      </w:r>
      <w:r w:rsidRPr="00B16E10">
        <w:t>a</w:t>
      </w:r>
      <w:r w:rsidR="00693E26">
        <w:t xml:space="preserve"> </w:t>
      </w:r>
      <w:r w:rsidR="00A40EA2" w:rsidRPr="00B16E10">
        <w:t>PIU</w:t>
      </w:r>
      <w:r w:rsidR="00693E26">
        <w:t xml:space="preserve"> </w:t>
      </w:r>
      <w:r w:rsidRPr="00B16E10">
        <w:t>for</w:t>
      </w:r>
      <w:r w:rsidR="00693E26">
        <w:t xml:space="preserve"> </w:t>
      </w:r>
      <w:r w:rsidR="00912AF5" w:rsidRPr="00B16E10">
        <w:t>the</w:t>
      </w:r>
      <w:r w:rsidR="00693E26">
        <w:t xml:space="preserve"> </w:t>
      </w:r>
      <w:r w:rsidR="00912AF5" w:rsidRPr="00B16E10">
        <w:t>Project</w:t>
      </w:r>
      <w:r w:rsidRPr="00B16E10">
        <w:t>.</w:t>
      </w:r>
      <w:r w:rsidR="00693E26">
        <w:t xml:space="preserve"> </w:t>
      </w:r>
      <w:r w:rsidRPr="00B16E10">
        <w:t>For</w:t>
      </w:r>
      <w:r w:rsidR="00693E26">
        <w:t xml:space="preserve"> </w:t>
      </w:r>
      <w:r w:rsidRPr="00B16E10">
        <w:t>the</w:t>
      </w:r>
      <w:r w:rsidR="00693E26">
        <w:t xml:space="preserve"> </w:t>
      </w:r>
      <w:r w:rsidRPr="00B16E10">
        <w:t>efficient</w:t>
      </w:r>
      <w:r w:rsidR="00693E26">
        <w:t xml:space="preserve"> </w:t>
      </w:r>
      <w:r w:rsidRPr="00B16E10">
        <w:t>implementation</w:t>
      </w:r>
      <w:r w:rsidR="00693E26">
        <w:t xml:space="preserve"> </w:t>
      </w:r>
      <w:r w:rsidRPr="00B16E10">
        <w:t>and</w:t>
      </w:r>
      <w:r w:rsidR="00693E26">
        <w:t xml:space="preserve"> </w:t>
      </w:r>
      <w:r w:rsidRPr="00BB1D8C">
        <w:t>management</w:t>
      </w:r>
      <w:r w:rsidR="00693E26">
        <w:t xml:space="preserve"> </w:t>
      </w:r>
      <w:r w:rsidRPr="00B16E10">
        <w:t>of</w:t>
      </w:r>
      <w:r w:rsidR="00693E26">
        <w:t xml:space="preserve"> </w:t>
      </w:r>
      <w:r w:rsidRPr="00B16E10">
        <w:t>resettlement</w:t>
      </w:r>
      <w:r w:rsidR="00693E26">
        <w:t xml:space="preserve"> </w:t>
      </w:r>
      <w:r w:rsidRPr="00B16E10">
        <w:t>activities</w:t>
      </w:r>
      <w:r w:rsidR="00693E26">
        <w:t xml:space="preserve"> </w:t>
      </w:r>
      <w:r w:rsidRPr="00B16E10">
        <w:t>a</w:t>
      </w:r>
      <w:r w:rsidR="00693E26">
        <w:t xml:space="preserve"> </w:t>
      </w:r>
      <w:r w:rsidRPr="00B16E10">
        <w:t>Social</w:t>
      </w:r>
      <w:r w:rsidR="00693E26">
        <w:t xml:space="preserve"> </w:t>
      </w:r>
      <w:r w:rsidRPr="00B16E10">
        <w:t>and</w:t>
      </w:r>
      <w:r w:rsidR="00693E26">
        <w:t xml:space="preserve"> </w:t>
      </w:r>
      <w:r w:rsidRPr="00B16E10">
        <w:t>Environment</w:t>
      </w:r>
      <w:r w:rsidR="00693E26">
        <w:t xml:space="preserve"> </w:t>
      </w:r>
      <w:r w:rsidR="008C66FC" w:rsidRPr="00B16E10">
        <w:t>and</w:t>
      </w:r>
      <w:r w:rsidR="00693E26">
        <w:t xml:space="preserve"> </w:t>
      </w:r>
      <w:r w:rsidR="008C66FC" w:rsidRPr="00B16E10">
        <w:t>Social</w:t>
      </w:r>
      <w:r w:rsidR="00693E26">
        <w:t xml:space="preserve"> </w:t>
      </w:r>
      <w:r w:rsidRPr="00B16E10">
        <w:t>Unit</w:t>
      </w:r>
      <w:r w:rsidR="00693E26">
        <w:t xml:space="preserve"> </w:t>
      </w:r>
      <w:r w:rsidR="002F42D2" w:rsidRPr="00B16E10">
        <w:t>(ESU)</w:t>
      </w:r>
      <w:r w:rsidR="00693E26">
        <w:t xml:space="preserve"> </w:t>
      </w:r>
      <w:r w:rsidRPr="00B16E10">
        <w:t>and</w:t>
      </w:r>
      <w:r w:rsidR="00693E26">
        <w:t xml:space="preserve"> </w:t>
      </w:r>
      <w:r w:rsidRPr="00B16E10">
        <w:t>a</w:t>
      </w:r>
      <w:r w:rsidR="00693E26">
        <w:t xml:space="preserve"> </w:t>
      </w:r>
      <w:r w:rsidRPr="00B16E10">
        <w:t>Purchase</w:t>
      </w:r>
      <w:r w:rsidR="00693E26">
        <w:t xml:space="preserve"> </w:t>
      </w:r>
      <w:r w:rsidRPr="00B16E10">
        <w:t>of</w:t>
      </w:r>
      <w:r w:rsidR="00693E26">
        <w:t xml:space="preserve"> </w:t>
      </w:r>
      <w:r w:rsidRPr="00B16E10">
        <w:t>Land</w:t>
      </w:r>
      <w:r w:rsidR="00693E26">
        <w:t xml:space="preserve"> </w:t>
      </w:r>
      <w:r w:rsidRPr="00B16E10">
        <w:t>Unit</w:t>
      </w:r>
      <w:r w:rsidR="00693E26">
        <w:t xml:space="preserve"> </w:t>
      </w:r>
      <w:r w:rsidR="002F42D2" w:rsidRPr="00B16E10">
        <w:t>(PLU)</w:t>
      </w:r>
      <w:r w:rsidR="00693E26">
        <w:t xml:space="preserve"> </w:t>
      </w:r>
      <w:r w:rsidR="00B8277F" w:rsidRPr="00B16E10">
        <w:t>have</w:t>
      </w:r>
      <w:r w:rsidR="00693E26">
        <w:t xml:space="preserve"> </w:t>
      </w:r>
      <w:r w:rsidR="00B8277F" w:rsidRPr="00B16E10">
        <w:t>been</w:t>
      </w:r>
      <w:r w:rsidR="00693E26">
        <w:t xml:space="preserve"> </w:t>
      </w:r>
      <w:r w:rsidR="00B8277F" w:rsidRPr="00B16E10">
        <w:t>established</w:t>
      </w:r>
      <w:r w:rsidR="00693E26">
        <w:t xml:space="preserve"> </w:t>
      </w:r>
      <w:r w:rsidRPr="00B16E10">
        <w:t>within</w:t>
      </w:r>
      <w:r w:rsidR="00693E26">
        <w:t xml:space="preserve"> </w:t>
      </w:r>
      <w:r w:rsidRPr="00B16E10">
        <w:t>the</w:t>
      </w:r>
      <w:r w:rsidR="00693E26">
        <w:t xml:space="preserve"> </w:t>
      </w:r>
      <w:r w:rsidR="00A40EA2" w:rsidRPr="00B16E10">
        <w:t>PIU</w:t>
      </w:r>
      <w:r w:rsidRPr="00B16E10">
        <w:t>.</w:t>
      </w:r>
      <w:r w:rsidR="00693E26">
        <w:t xml:space="preserve"> </w:t>
      </w:r>
      <w:r w:rsidRPr="00B16E10">
        <w:t>The</w:t>
      </w:r>
      <w:r w:rsidR="00693E26">
        <w:t xml:space="preserve"> </w:t>
      </w:r>
      <w:r w:rsidR="002F42D2" w:rsidRPr="00B16E10">
        <w:t>ESU</w:t>
      </w:r>
      <w:r w:rsidR="00693E26">
        <w:t xml:space="preserve"> </w:t>
      </w:r>
      <w:r w:rsidRPr="00B16E10">
        <w:t>and</w:t>
      </w:r>
      <w:r w:rsidR="00693E26">
        <w:t xml:space="preserve"> </w:t>
      </w:r>
      <w:r w:rsidRPr="00B16E10">
        <w:t>P</w:t>
      </w:r>
      <w:r w:rsidR="002F42D2" w:rsidRPr="00B16E10">
        <w:t>LU</w:t>
      </w:r>
      <w:r w:rsidR="00693E26">
        <w:t xml:space="preserve"> </w:t>
      </w:r>
      <w:r w:rsidR="00B8277F" w:rsidRPr="00B16E10">
        <w:t>are</w:t>
      </w:r>
      <w:r w:rsidR="00693E26">
        <w:t xml:space="preserve"> </w:t>
      </w:r>
      <w:r w:rsidRPr="00B16E10">
        <w:t>accoun</w:t>
      </w:r>
      <w:r w:rsidR="009203F0" w:rsidRPr="00B16E10">
        <w:t>t</w:t>
      </w:r>
      <w:r w:rsidR="002A2DB8" w:rsidRPr="00B16E10">
        <w:t>able</w:t>
      </w:r>
      <w:r w:rsidR="00693E26">
        <w:t xml:space="preserve"> </w:t>
      </w:r>
      <w:r w:rsidRPr="00B16E10">
        <w:t>and</w:t>
      </w:r>
      <w:r w:rsidR="00693E26">
        <w:t xml:space="preserve"> </w:t>
      </w:r>
      <w:r w:rsidRPr="00B16E10">
        <w:t>responsible</w:t>
      </w:r>
      <w:r w:rsidR="00693E26">
        <w:t xml:space="preserve"> </w:t>
      </w:r>
      <w:r w:rsidRPr="00B16E10">
        <w:t>for</w:t>
      </w:r>
      <w:r w:rsidR="00693E26">
        <w:t xml:space="preserve"> </w:t>
      </w:r>
      <w:r w:rsidR="00D77E76" w:rsidRPr="00B16E10">
        <w:t>updating</w:t>
      </w:r>
      <w:r w:rsidR="00693E26">
        <w:t xml:space="preserve"> </w:t>
      </w:r>
      <w:r w:rsidR="00D77E76" w:rsidRPr="00B16E10">
        <w:t>and</w:t>
      </w:r>
      <w:r w:rsidR="00693E26">
        <w:t xml:space="preserve"> </w:t>
      </w:r>
      <w:r w:rsidR="00D77E76" w:rsidRPr="00B16E10">
        <w:t>disclosure</w:t>
      </w:r>
      <w:r w:rsidR="00693E26">
        <w:t xml:space="preserve"> </w:t>
      </w:r>
      <w:r w:rsidR="00D77E76" w:rsidRPr="00B16E10">
        <w:t>of</w:t>
      </w:r>
      <w:r w:rsidR="00693E26">
        <w:t xml:space="preserve"> </w:t>
      </w:r>
      <w:r w:rsidR="00D77E76" w:rsidRPr="00B16E10">
        <w:t>the</w:t>
      </w:r>
      <w:r w:rsidR="00693E26">
        <w:t xml:space="preserve"> </w:t>
      </w:r>
      <w:r w:rsidR="00D77E76" w:rsidRPr="00B16E10">
        <w:t>LARP,</w:t>
      </w:r>
      <w:r w:rsidR="00693E26">
        <w:t xml:space="preserve"> </w:t>
      </w:r>
      <w:r w:rsidR="00D77E76" w:rsidRPr="00B16E10">
        <w:t>consultation</w:t>
      </w:r>
      <w:r w:rsidR="00693E26">
        <w:t xml:space="preserve"> </w:t>
      </w:r>
      <w:r w:rsidR="00D77E76" w:rsidRPr="00B16E10">
        <w:t>of</w:t>
      </w:r>
      <w:r w:rsidR="00693E26">
        <w:t xml:space="preserve"> </w:t>
      </w:r>
      <w:r w:rsidR="00D77E76" w:rsidRPr="00B16E10">
        <w:t>key</w:t>
      </w:r>
      <w:r w:rsidR="00693E26">
        <w:t xml:space="preserve"> </w:t>
      </w:r>
      <w:r w:rsidR="00D77E76" w:rsidRPr="00B16E10">
        <w:t>stakeholders,</w:t>
      </w:r>
      <w:r w:rsidR="00693E26">
        <w:t xml:space="preserve"> </w:t>
      </w:r>
      <w:r w:rsidR="00D77E76" w:rsidRPr="00B16E10">
        <w:t>ensuring</w:t>
      </w:r>
      <w:r w:rsidR="00693E26">
        <w:t xml:space="preserve"> </w:t>
      </w:r>
      <w:r w:rsidR="00D77E76" w:rsidRPr="00B16E10">
        <w:t>functional</w:t>
      </w:r>
      <w:r w:rsidR="00693E26">
        <w:t xml:space="preserve"> </w:t>
      </w:r>
      <w:r w:rsidR="00D77E76" w:rsidRPr="00B16E10">
        <w:t>GRM</w:t>
      </w:r>
      <w:r w:rsidR="00693E26">
        <w:t xml:space="preserve"> </w:t>
      </w:r>
      <w:r w:rsidR="00D77E76" w:rsidRPr="00B16E10">
        <w:t>and</w:t>
      </w:r>
      <w:r w:rsidR="00693E26">
        <w:t xml:space="preserve"> </w:t>
      </w:r>
      <w:r w:rsidRPr="00B16E10">
        <w:t>implementation</w:t>
      </w:r>
      <w:r w:rsidR="00693E26">
        <w:t xml:space="preserve"> </w:t>
      </w:r>
      <w:r w:rsidRPr="00B16E10">
        <w:t>of</w:t>
      </w:r>
      <w:r w:rsidR="00693E26">
        <w:t xml:space="preserve"> </w:t>
      </w:r>
      <w:r w:rsidRPr="00B16E10">
        <w:t>the</w:t>
      </w:r>
      <w:r w:rsidR="00693E26">
        <w:t xml:space="preserve"> </w:t>
      </w:r>
      <w:r w:rsidRPr="00B16E10">
        <w:t>LARP</w:t>
      </w:r>
      <w:r w:rsidR="00693E26">
        <w:t xml:space="preserve"> </w:t>
      </w:r>
      <w:r w:rsidRPr="00B16E10">
        <w:t>of</w:t>
      </w:r>
      <w:r w:rsidR="00693E26">
        <w:t xml:space="preserve"> </w:t>
      </w:r>
      <w:r w:rsidRPr="00B16E10">
        <w:t>the</w:t>
      </w:r>
      <w:r w:rsidR="00693E26">
        <w:t xml:space="preserve"> </w:t>
      </w:r>
      <w:r w:rsidRPr="00B16E10">
        <w:t>project</w:t>
      </w:r>
      <w:r w:rsidR="00693E26">
        <w:t xml:space="preserve"> </w:t>
      </w:r>
      <w:r w:rsidR="009E4E07" w:rsidRPr="00B16E10">
        <w:t>while</w:t>
      </w:r>
      <w:r w:rsidR="00693E26">
        <w:t xml:space="preserve"> </w:t>
      </w:r>
      <w:r w:rsidR="009E4E07" w:rsidRPr="00B16E10">
        <w:t>PLU</w:t>
      </w:r>
      <w:r w:rsidR="00693E26">
        <w:t xml:space="preserve"> </w:t>
      </w:r>
      <w:r w:rsidR="009E4E07" w:rsidRPr="00B16E10">
        <w:t>in</w:t>
      </w:r>
      <w:r w:rsidR="00693E26">
        <w:t xml:space="preserve"> </w:t>
      </w:r>
      <w:r w:rsidR="009E4E07" w:rsidRPr="00B16E10">
        <w:t>close</w:t>
      </w:r>
      <w:r w:rsidR="00693E26">
        <w:t xml:space="preserve"> </w:t>
      </w:r>
      <w:r w:rsidR="009E4E07" w:rsidRPr="00B16E10">
        <w:t>contact</w:t>
      </w:r>
      <w:r w:rsidR="00693E26">
        <w:t xml:space="preserve"> </w:t>
      </w:r>
      <w:r w:rsidR="009E4E07" w:rsidRPr="00B16E10">
        <w:t>with</w:t>
      </w:r>
      <w:r w:rsidR="00693E26">
        <w:t xml:space="preserve"> </w:t>
      </w:r>
      <w:r w:rsidR="00422E98" w:rsidRPr="00B16E10">
        <w:t>R</w:t>
      </w:r>
      <w:r w:rsidR="009E4E07" w:rsidRPr="00B16E10">
        <w:t>evenue</w:t>
      </w:r>
      <w:r w:rsidR="00693E26">
        <w:t xml:space="preserve"> </w:t>
      </w:r>
      <w:r w:rsidR="00422E98" w:rsidRPr="00B16E10">
        <w:t>D</w:t>
      </w:r>
      <w:r w:rsidR="009E4E07" w:rsidRPr="00B16E10">
        <w:t>epartment</w:t>
      </w:r>
      <w:r w:rsidR="00693E26">
        <w:t xml:space="preserve"> </w:t>
      </w:r>
      <w:r w:rsidR="009E4E07" w:rsidRPr="00B16E10">
        <w:t>to</w:t>
      </w:r>
      <w:r w:rsidR="00693E26">
        <w:t xml:space="preserve"> </w:t>
      </w:r>
      <w:r w:rsidR="009E4E07" w:rsidRPr="00B16E10">
        <w:t>update</w:t>
      </w:r>
      <w:r w:rsidR="00693E26">
        <w:t xml:space="preserve"> </w:t>
      </w:r>
      <w:r w:rsidR="009E4E07" w:rsidRPr="00B16E10">
        <w:t>land</w:t>
      </w:r>
      <w:r w:rsidR="00693E26">
        <w:t xml:space="preserve"> </w:t>
      </w:r>
      <w:r w:rsidR="009E4E07" w:rsidRPr="00B16E10">
        <w:t>records</w:t>
      </w:r>
      <w:r w:rsidR="00693E26">
        <w:t xml:space="preserve"> </w:t>
      </w:r>
      <w:r w:rsidR="009E4E07" w:rsidRPr="00B16E10">
        <w:t>and</w:t>
      </w:r>
      <w:r w:rsidR="00693E26">
        <w:t xml:space="preserve"> </w:t>
      </w:r>
      <w:r w:rsidR="009E4E07" w:rsidRPr="00B16E10">
        <w:t>disbursement</w:t>
      </w:r>
      <w:r w:rsidR="00693E26">
        <w:t xml:space="preserve"> </w:t>
      </w:r>
      <w:r w:rsidR="009E4E07" w:rsidRPr="00B16E10">
        <w:t>of</w:t>
      </w:r>
      <w:r w:rsidR="00693E26">
        <w:t xml:space="preserve"> </w:t>
      </w:r>
      <w:r w:rsidR="009E4E07" w:rsidRPr="00B16E10">
        <w:t>payments</w:t>
      </w:r>
      <w:r w:rsidR="00693E26">
        <w:t xml:space="preserve"> </w:t>
      </w:r>
      <w:r w:rsidR="009E4E07" w:rsidRPr="00B16E10">
        <w:t>due</w:t>
      </w:r>
      <w:r w:rsidR="00693E26">
        <w:t xml:space="preserve"> </w:t>
      </w:r>
      <w:r w:rsidR="009E4E07" w:rsidRPr="00B16E10">
        <w:t>under</w:t>
      </w:r>
      <w:r w:rsidR="00693E26">
        <w:t xml:space="preserve"> </w:t>
      </w:r>
      <w:r w:rsidR="009E4E07" w:rsidRPr="00B16E10">
        <w:t>LAA</w:t>
      </w:r>
      <w:r w:rsidRPr="00B16E10">
        <w:t>.</w:t>
      </w:r>
      <w:r w:rsidR="00693E26">
        <w:t xml:space="preserve"> </w:t>
      </w:r>
      <w:r w:rsidRPr="00B16E10">
        <w:t>The</w:t>
      </w:r>
      <w:r w:rsidR="00693E26">
        <w:t xml:space="preserve"> </w:t>
      </w:r>
      <w:r w:rsidR="00A40EA2" w:rsidRPr="00B16E10">
        <w:t>PIU</w:t>
      </w:r>
      <w:r w:rsidR="00693E26">
        <w:t xml:space="preserve"> </w:t>
      </w:r>
      <w:r w:rsidR="00CC604A" w:rsidRPr="00B16E10">
        <w:rPr>
          <w:color w:val="000000"/>
        </w:rPr>
        <w:t>perform</w:t>
      </w:r>
      <w:r w:rsidR="00693E26">
        <w:rPr>
          <w:color w:val="000000"/>
        </w:rPr>
        <w:t xml:space="preserve"> </w:t>
      </w:r>
      <w:r w:rsidR="00CC604A" w:rsidRPr="00B16E10">
        <w:rPr>
          <w:color w:val="000000"/>
        </w:rPr>
        <w:t>the</w:t>
      </w:r>
      <w:r w:rsidR="00693E26">
        <w:rPr>
          <w:color w:val="000000"/>
        </w:rPr>
        <w:t xml:space="preserve"> </w:t>
      </w:r>
      <w:r w:rsidRPr="00B16E10">
        <w:rPr>
          <w:color w:val="000000"/>
        </w:rPr>
        <w:t>following</w:t>
      </w:r>
      <w:r w:rsidR="00693E26">
        <w:rPr>
          <w:color w:val="000000"/>
        </w:rPr>
        <w:t xml:space="preserve"> </w:t>
      </w:r>
      <w:r w:rsidRPr="00B16E10">
        <w:rPr>
          <w:color w:val="000000"/>
        </w:rPr>
        <w:t>tasks:</w:t>
      </w:r>
      <w:r w:rsidR="00693E26">
        <w:rPr>
          <w:color w:val="000000"/>
        </w:rPr>
        <w:t xml:space="preserve"> </w:t>
      </w:r>
    </w:p>
    <w:p w14:paraId="07039C71" w14:textId="157E69D4" w:rsidR="00A87D7D" w:rsidRPr="00B16E10" w:rsidRDefault="00A87D7D">
      <w:pPr>
        <w:numPr>
          <w:ilvl w:val="0"/>
          <w:numId w:val="12"/>
        </w:numPr>
        <w:spacing w:after="60" w:line="264" w:lineRule="auto"/>
        <w:ind w:left="1080"/>
      </w:pPr>
      <w:r w:rsidRPr="00B16E10">
        <w:t>Ensure</w:t>
      </w:r>
      <w:r w:rsidR="00693E26">
        <w:t xml:space="preserve"> </w:t>
      </w:r>
      <w:r w:rsidRPr="00B16E10">
        <w:t>that</w:t>
      </w:r>
      <w:r w:rsidR="00693E26">
        <w:t xml:space="preserve"> </w:t>
      </w:r>
      <w:r w:rsidRPr="00B16E10">
        <w:t>the</w:t>
      </w:r>
      <w:r w:rsidR="00693E26">
        <w:t xml:space="preserve"> </w:t>
      </w:r>
      <w:r w:rsidRPr="00B16E10">
        <w:t>required</w:t>
      </w:r>
      <w:r w:rsidR="00693E26">
        <w:t xml:space="preserve"> </w:t>
      </w:r>
      <w:r w:rsidRPr="00B16E10">
        <w:t>funds</w:t>
      </w:r>
      <w:r w:rsidR="00693E26">
        <w:t xml:space="preserve"> </w:t>
      </w:r>
      <w:r w:rsidRPr="00B16E10">
        <w:t>for</w:t>
      </w:r>
      <w:r w:rsidR="00693E26">
        <w:t xml:space="preserve"> </w:t>
      </w:r>
      <w:r w:rsidRPr="00B16E10">
        <w:t>land</w:t>
      </w:r>
      <w:r w:rsidR="00693E26">
        <w:t xml:space="preserve"> </w:t>
      </w:r>
      <w:r w:rsidRPr="00B16E10">
        <w:t>acquisition</w:t>
      </w:r>
      <w:r w:rsidR="00693E26">
        <w:t xml:space="preserve"> </w:t>
      </w:r>
      <w:r w:rsidRPr="00B16E10">
        <w:t>and</w:t>
      </w:r>
      <w:r w:rsidR="00693E26">
        <w:t xml:space="preserve"> </w:t>
      </w:r>
      <w:r w:rsidRPr="00B16E10">
        <w:t>resettlement</w:t>
      </w:r>
      <w:r w:rsidR="00693E26">
        <w:t xml:space="preserve"> </w:t>
      </w:r>
      <w:r w:rsidR="00F362FC" w:rsidRPr="00B16E10">
        <w:t>under</w:t>
      </w:r>
      <w:r w:rsidR="00693E26">
        <w:t xml:space="preserve"> </w:t>
      </w:r>
      <w:r w:rsidR="009E4E07" w:rsidRPr="00B16E10">
        <w:t>LAA</w:t>
      </w:r>
      <w:r w:rsidR="00693E26">
        <w:t xml:space="preserve"> </w:t>
      </w:r>
      <w:r w:rsidR="009E4E07" w:rsidRPr="00B16E10">
        <w:t>and</w:t>
      </w:r>
      <w:r w:rsidR="00693E26">
        <w:t xml:space="preserve"> </w:t>
      </w:r>
      <w:r w:rsidR="009E4E07" w:rsidRPr="00B16E10">
        <w:t>SPS</w:t>
      </w:r>
      <w:r w:rsidR="00693E26">
        <w:t xml:space="preserve"> </w:t>
      </w:r>
      <w:r w:rsidR="009E4E07" w:rsidRPr="00B16E10">
        <w:t>related</w:t>
      </w:r>
      <w:r w:rsidR="00693E26">
        <w:t xml:space="preserve"> </w:t>
      </w:r>
      <w:r w:rsidR="009E4E07" w:rsidRPr="00B16E10">
        <w:t>mitigation</w:t>
      </w:r>
      <w:r w:rsidR="00693E26">
        <w:t xml:space="preserve"> </w:t>
      </w:r>
      <w:r w:rsidRPr="00B16E10">
        <w:t>are</w:t>
      </w:r>
      <w:r w:rsidR="00693E26">
        <w:t xml:space="preserve"> </w:t>
      </w:r>
      <w:r w:rsidRPr="00B16E10">
        <w:t>approved</w:t>
      </w:r>
      <w:r w:rsidR="00693E26">
        <w:t xml:space="preserve"> </w:t>
      </w:r>
      <w:r w:rsidRPr="00B16E10">
        <w:t>and</w:t>
      </w:r>
      <w:r w:rsidR="00693E26">
        <w:t xml:space="preserve"> </w:t>
      </w:r>
      <w:r w:rsidRPr="00B16E10">
        <w:t>available;</w:t>
      </w:r>
    </w:p>
    <w:p w14:paraId="30953F2B" w14:textId="250365DE" w:rsidR="000C67B5" w:rsidRPr="00B16E10" w:rsidRDefault="000C67B5">
      <w:pPr>
        <w:numPr>
          <w:ilvl w:val="0"/>
          <w:numId w:val="12"/>
        </w:numPr>
        <w:spacing w:after="60" w:line="264" w:lineRule="auto"/>
        <w:ind w:left="1080"/>
      </w:pPr>
      <w:r w:rsidRPr="00B16E10">
        <w:t>Synchroniz</w:t>
      </w:r>
      <w:r w:rsidR="00CC604A" w:rsidRPr="00B16E10">
        <w:t>e</w:t>
      </w:r>
      <w:r w:rsidR="00693E26">
        <w:t xml:space="preserve"> </w:t>
      </w:r>
      <w:r w:rsidRPr="00B16E10">
        <w:t>resettlement</w:t>
      </w:r>
      <w:r w:rsidR="00693E26">
        <w:t xml:space="preserve"> </w:t>
      </w:r>
      <w:r w:rsidRPr="00B16E10">
        <w:t>activities</w:t>
      </w:r>
      <w:r w:rsidR="00693E26">
        <w:t xml:space="preserve"> </w:t>
      </w:r>
      <w:r w:rsidRPr="00B16E10">
        <w:t>with</w:t>
      </w:r>
      <w:r w:rsidR="00693E26">
        <w:t xml:space="preserve"> </w:t>
      </w:r>
      <w:r w:rsidRPr="00B16E10">
        <w:t>the</w:t>
      </w:r>
      <w:r w:rsidR="00693E26">
        <w:t xml:space="preserve"> </w:t>
      </w:r>
      <w:r w:rsidRPr="00B16E10">
        <w:t>Project</w:t>
      </w:r>
      <w:r w:rsidR="00693E26">
        <w:t xml:space="preserve"> </w:t>
      </w:r>
      <w:r w:rsidRPr="00B16E10">
        <w:t>construction</w:t>
      </w:r>
      <w:r w:rsidR="00693E26">
        <w:t xml:space="preserve"> </w:t>
      </w:r>
      <w:r w:rsidRPr="00B16E10">
        <w:t>schedule;</w:t>
      </w:r>
    </w:p>
    <w:p w14:paraId="68A51D39" w14:textId="3121B32F" w:rsidR="000C67B5" w:rsidRPr="00B16E10" w:rsidRDefault="000C67B5" w:rsidP="00652639">
      <w:pPr>
        <w:numPr>
          <w:ilvl w:val="0"/>
          <w:numId w:val="12"/>
        </w:numPr>
        <w:spacing w:after="60" w:line="264" w:lineRule="auto"/>
        <w:ind w:left="1080"/>
      </w:pPr>
      <w:r w:rsidRPr="00B16E10">
        <w:t>Ensure</w:t>
      </w:r>
      <w:r w:rsidR="00693E26">
        <w:t xml:space="preserve"> </w:t>
      </w:r>
      <w:r w:rsidRPr="00B16E10">
        <w:t>that</w:t>
      </w:r>
      <w:r w:rsidR="00693E26">
        <w:t xml:space="preserve"> </w:t>
      </w:r>
      <w:r w:rsidRPr="00B16E10">
        <w:t>all</w:t>
      </w:r>
      <w:r w:rsidR="00693E26">
        <w:t xml:space="preserve"> </w:t>
      </w:r>
      <w:r w:rsidRPr="00B16E10">
        <w:t>eligible</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 xml:space="preserve">/DPs </w:t>
      </w:r>
      <w:r w:rsidRPr="00B16E10">
        <w:t>are</w:t>
      </w:r>
      <w:r w:rsidR="00693E26">
        <w:t xml:space="preserve"> </w:t>
      </w:r>
      <w:r w:rsidRPr="00B16E10">
        <w:t>identified,</w:t>
      </w:r>
      <w:r w:rsidR="00693E26">
        <w:t xml:space="preserve"> </w:t>
      </w:r>
      <w:r w:rsidRPr="00B16E10">
        <w:t>provided</w:t>
      </w:r>
      <w:r w:rsidR="00693E26">
        <w:t xml:space="preserve"> </w:t>
      </w:r>
      <w:r w:rsidRPr="00B16E10">
        <w:t>with</w:t>
      </w:r>
      <w:r w:rsidR="00693E26">
        <w:t xml:space="preserve"> </w:t>
      </w:r>
      <w:r w:rsidRPr="00B16E10">
        <w:t>their</w:t>
      </w:r>
      <w:r w:rsidR="00693E26">
        <w:t xml:space="preserve"> </w:t>
      </w:r>
      <w:r w:rsidRPr="00B16E10">
        <w:t>respective</w:t>
      </w:r>
      <w:r w:rsidR="00693E26">
        <w:t xml:space="preserve"> </w:t>
      </w:r>
      <w:r w:rsidRPr="00B16E10">
        <w:t>entitlements</w:t>
      </w:r>
      <w:r w:rsidR="00693E26">
        <w:t xml:space="preserve"> </w:t>
      </w:r>
      <w:r w:rsidRPr="00B16E10">
        <w:t>according</w:t>
      </w:r>
      <w:r w:rsidR="00693E26">
        <w:t xml:space="preserve"> </w:t>
      </w:r>
      <w:r w:rsidRPr="00B16E10">
        <w:t>to</w:t>
      </w:r>
      <w:r w:rsidR="00693E26">
        <w:t xml:space="preserve"> </w:t>
      </w:r>
      <w:r w:rsidRPr="00B16E10">
        <w:t>the</w:t>
      </w:r>
      <w:r w:rsidR="00693E26">
        <w:t xml:space="preserve"> </w:t>
      </w:r>
      <w:r w:rsidRPr="00B16E10">
        <w:t>resettlement</w:t>
      </w:r>
      <w:r w:rsidR="00693E26">
        <w:t xml:space="preserve"> </w:t>
      </w:r>
      <w:r w:rsidRPr="00B16E10">
        <w:t>policy</w:t>
      </w:r>
      <w:r w:rsidR="00693E26">
        <w:t xml:space="preserve"> </w:t>
      </w:r>
      <w:r w:rsidRPr="00B16E10">
        <w:t>and</w:t>
      </w:r>
      <w:r w:rsidR="00693E26">
        <w:t xml:space="preserve"> </w:t>
      </w:r>
      <w:r w:rsidRPr="00B16E10">
        <w:t>are</w:t>
      </w:r>
      <w:r w:rsidR="00693E26">
        <w:t xml:space="preserve"> </w:t>
      </w:r>
      <w:r w:rsidRPr="00B16E10">
        <w:t>relocated</w:t>
      </w:r>
      <w:r w:rsidR="00693E26">
        <w:t xml:space="preserve"> </w:t>
      </w:r>
      <w:r w:rsidRPr="00B16E10">
        <w:t>/</w:t>
      </w:r>
      <w:r w:rsidR="00693E26">
        <w:t xml:space="preserve"> </w:t>
      </w:r>
      <w:r w:rsidRPr="00B16E10">
        <w:t>compensated</w:t>
      </w:r>
      <w:r w:rsidR="00693E26">
        <w:t xml:space="preserve"> </w:t>
      </w:r>
      <w:r w:rsidRPr="00B16E10">
        <w:t>as</w:t>
      </w:r>
      <w:r w:rsidR="00693E26">
        <w:t xml:space="preserve"> </w:t>
      </w:r>
      <w:r w:rsidRPr="00B16E10">
        <w:t>per</w:t>
      </w:r>
      <w:r w:rsidR="00693E26">
        <w:t xml:space="preserve"> </w:t>
      </w:r>
      <w:r w:rsidRPr="00B16E10">
        <w:t>the</w:t>
      </w:r>
      <w:r w:rsidR="00693E26">
        <w:t xml:space="preserve"> </w:t>
      </w:r>
      <w:r w:rsidRPr="00B16E10">
        <w:t>implementation</w:t>
      </w:r>
      <w:r w:rsidR="00693E26">
        <w:t xml:space="preserve"> </w:t>
      </w:r>
      <w:r w:rsidRPr="00B16E10">
        <w:t>schedule;</w:t>
      </w:r>
    </w:p>
    <w:p w14:paraId="215F1449" w14:textId="7A1A2CDF" w:rsidR="000C67B5" w:rsidRPr="00B16E10" w:rsidRDefault="000C67B5">
      <w:pPr>
        <w:numPr>
          <w:ilvl w:val="0"/>
          <w:numId w:val="12"/>
        </w:numPr>
        <w:spacing w:after="60" w:line="264" w:lineRule="auto"/>
        <w:ind w:left="1080"/>
      </w:pPr>
      <w:r w:rsidRPr="00B16E10">
        <w:t>Work</w:t>
      </w:r>
      <w:r w:rsidR="00693E26">
        <w:t xml:space="preserve"> </w:t>
      </w:r>
      <w:r w:rsidRPr="00B16E10">
        <w:t>closely</w:t>
      </w:r>
      <w:r w:rsidR="00693E26">
        <w:t xml:space="preserve"> </w:t>
      </w:r>
      <w:r w:rsidRPr="00B16E10">
        <w:t>with</w:t>
      </w:r>
      <w:r w:rsidR="00693E26">
        <w:t xml:space="preserve"> </w:t>
      </w:r>
      <w:r w:rsidRPr="00B16E10">
        <w:t>the</w:t>
      </w:r>
      <w:r w:rsidR="00693E26">
        <w:t xml:space="preserve"> </w:t>
      </w:r>
      <w:r w:rsidRPr="00B16E10">
        <w:t>concerned</w:t>
      </w:r>
      <w:r w:rsidR="00693E26">
        <w:t xml:space="preserve"> </w:t>
      </w:r>
      <w:r w:rsidRPr="00B16E10">
        <w:t>district</w:t>
      </w:r>
      <w:r w:rsidR="00693E26">
        <w:t xml:space="preserve"> </w:t>
      </w:r>
      <w:r w:rsidRPr="00B16E10">
        <w:t>government’s</w:t>
      </w:r>
      <w:r w:rsidR="00693E26">
        <w:t xml:space="preserve"> </w:t>
      </w:r>
      <w:r w:rsidRPr="00B16E10">
        <w:t>office</w:t>
      </w:r>
      <w:r w:rsidR="00693E26">
        <w:t xml:space="preserve"> </w:t>
      </w:r>
      <w:r w:rsidRPr="00B16E10">
        <w:t>to</w:t>
      </w:r>
      <w:r w:rsidR="00693E26">
        <w:t xml:space="preserve"> </w:t>
      </w:r>
      <w:r w:rsidRPr="00B16E10">
        <w:t>collect</w:t>
      </w:r>
      <w:r w:rsidR="00693E26">
        <w:t xml:space="preserve"> </w:t>
      </w:r>
      <w:r w:rsidRPr="00B16E10">
        <w:t>data</w:t>
      </w:r>
      <w:r w:rsidR="00693E26">
        <w:t xml:space="preserve"> </w:t>
      </w:r>
      <w:r w:rsidRPr="00B16E10">
        <w:t>for</w:t>
      </w:r>
      <w:r w:rsidR="00693E26">
        <w:t xml:space="preserve"> </w:t>
      </w:r>
      <w:r w:rsidRPr="00B16E10">
        <w:t>assessment</w:t>
      </w:r>
      <w:r w:rsidR="00693E26">
        <w:t xml:space="preserve"> </w:t>
      </w:r>
      <w:r w:rsidRPr="00B16E10">
        <w:t>of</w:t>
      </w:r>
      <w:r w:rsidR="00693E26">
        <w:t xml:space="preserve"> </w:t>
      </w:r>
      <w:r w:rsidRPr="00B16E10">
        <w:t>eligible</w:t>
      </w:r>
      <w:r w:rsidR="00693E26">
        <w:t xml:space="preserve"> </w:t>
      </w:r>
      <w:r w:rsidRPr="00B16E10">
        <w:t>persons</w:t>
      </w:r>
      <w:r w:rsidR="00693E26">
        <w:t xml:space="preserve"> </w:t>
      </w:r>
      <w:r w:rsidRPr="00B16E10">
        <w:t>and</w:t>
      </w:r>
      <w:r w:rsidR="00693E26">
        <w:t xml:space="preserve"> </w:t>
      </w:r>
      <w:r w:rsidRPr="00B16E10">
        <w:t>their</w:t>
      </w:r>
      <w:r w:rsidR="00693E26">
        <w:t xml:space="preserve"> </w:t>
      </w:r>
      <w:r w:rsidRPr="00B16E10">
        <w:t>entitlements</w:t>
      </w:r>
      <w:r w:rsidR="00693E26">
        <w:t xml:space="preserve"> </w:t>
      </w:r>
      <w:r w:rsidRPr="00B16E10">
        <w:t>as</w:t>
      </w:r>
      <w:r w:rsidR="00693E26">
        <w:t xml:space="preserve"> </w:t>
      </w:r>
      <w:r w:rsidRPr="00B16E10">
        <w:t>per</w:t>
      </w:r>
      <w:r w:rsidR="00693E26">
        <w:t xml:space="preserve"> </w:t>
      </w:r>
      <w:r w:rsidRPr="00B16E10">
        <w:t>LARP</w:t>
      </w:r>
      <w:r w:rsidR="00693E26">
        <w:t xml:space="preserve"> </w:t>
      </w:r>
      <w:r w:rsidRPr="00B16E10">
        <w:t>policy</w:t>
      </w:r>
    </w:p>
    <w:p w14:paraId="579A02AB" w14:textId="6F5D11E7" w:rsidR="000C67B5" w:rsidRPr="00B16E10" w:rsidRDefault="000C67B5">
      <w:pPr>
        <w:numPr>
          <w:ilvl w:val="0"/>
          <w:numId w:val="12"/>
        </w:numPr>
        <w:spacing w:after="60" w:line="264" w:lineRule="auto"/>
        <w:ind w:left="1080"/>
      </w:pPr>
      <w:r w:rsidRPr="00B16E10">
        <w:t>Liaise</w:t>
      </w:r>
      <w:r w:rsidR="00693E26">
        <w:t xml:space="preserve"> </w:t>
      </w:r>
      <w:r w:rsidRPr="00B16E10">
        <w:t>with</w:t>
      </w:r>
      <w:r w:rsidR="00693E26">
        <w:t xml:space="preserve"> </w:t>
      </w:r>
      <w:r w:rsidRPr="00B16E10">
        <w:t>the</w:t>
      </w:r>
      <w:r w:rsidR="00693E26">
        <w:t xml:space="preserve"> </w:t>
      </w:r>
      <w:r w:rsidR="00A87D7D" w:rsidRPr="00B16E10">
        <w:t>RD</w:t>
      </w:r>
      <w:r w:rsidRPr="00B16E10">
        <w:t>s</w:t>
      </w:r>
      <w:r w:rsidR="00693E26">
        <w:t xml:space="preserve"> </w:t>
      </w:r>
      <w:r w:rsidRPr="00B16E10">
        <w:t>regarding</w:t>
      </w:r>
      <w:r w:rsidR="00693E26">
        <w:t xml:space="preserve"> </w:t>
      </w:r>
      <w:r w:rsidRPr="00B16E10">
        <w:t>timely</w:t>
      </w:r>
      <w:r w:rsidR="00693E26">
        <w:t xml:space="preserve"> </w:t>
      </w:r>
      <w:r w:rsidRPr="00B16E10">
        <w:t>acquisition</w:t>
      </w:r>
      <w:r w:rsidR="00693E26">
        <w:t xml:space="preserve"> </w:t>
      </w:r>
      <w:r w:rsidRPr="00B16E10">
        <w:t>of</w:t>
      </w:r>
      <w:r w:rsidR="00693E26">
        <w:t xml:space="preserve"> </w:t>
      </w:r>
      <w:r w:rsidRPr="00B16E10">
        <w:t>lands</w:t>
      </w:r>
      <w:r w:rsidR="00693E26">
        <w:t xml:space="preserve"> </w:t>
      </w:r>
      <w:r w:rsidRPr="00B16E10">
        <w:t>required</w:t>
      </w:r>
      <w:r w:rsidR="00693E26">
        <w:t xml:space="preserve"> </w:t>
      </w:r>
      <w:r w:rsidRPr="00B16E10">
        <w:t>for</w:t>
      </w:r>
      <w:r w:rsidR="00693E26">
        <w:t xml:space="preserve"> </w:t>
      </w:r>
      <w:r w:rsidRPr="00B16E10">
        <w:t>the</w:t>
      </w:r>
      <w:r w:rsidR="00693E26">
        <w:t xml:space="preserve"> </w:t>
      </w:r>
      <w:r w:rsidRPr="00B16E10">
        <w:t>Project</w:t>
      </w:r>
      <w:r w:rsidR="00693E26">
        <w:t xml:space="preserve"> </w:t>
      </w:r>
      <w:r w:rsidRPr="00B16E10">
        <w:t>and</w:t>
      </w:r>
      <w:r w:rsidR="00693E26">
        <w:t xml:space="preserve"> </w:t>
      </w:r>
      <w:r w:rsidRPr="00B16E10">
        <w:t>payment</w:t>
      </w:r>
      <w:r w:rsidR="00693E26">
        <w:t xml:space="preserve"> </w:t>
      </w:r>
      <w:r w:rsidRPr="00B16E10">
        <w:t>of</w:t>
      </w:r>
      <w:r w:rsidR="00693E26">
        <w:t xml:space="preserve"> </w:t>
      </w:r>
      <w:r w:rsidRPr="00B16E10">
        <w:t>compensation</w:t>
      </w:r>
      <w:r w:rsidR="00693E26">
        <w:t xml:space="preserve"> </w:t>
      </w:r>
      <w:r w:rsidRPr="00B16E10">
        <w:t>in</w:t>
      </w:r>
      <w:r w:rsidR="00693E26">
        <w:t xml:space="preserve"> </w:t>
      </w:r>
      <w:r w:rsidRPr="00B16E10">
        <w:t>a</w:t>
      </w:r>
      <w:r w:rsidR="00693E26">
        <w:t xml:space="preserve"> </w:t>
      </w:r>
      <w:r w:rsidRPr="00B16E10">
        <w:t>transparent</w:t>
      </w:r>
      <w:r w:rsidR="00693E26">
        <w:t xml:space="preserve"> </w:t>
      </w:r>
      <w:r w:rsidRPr="00B16E10">
        <w:t>way</w:t>
      </w:r>
      <w:r w:rsidR="00693E26">
        <w:t xml:space="preserve"> </w:t>
      </w:r>
      <w:r w:rsidRPr="00B16E10">
        <w:t>and</w:t>
      </w:r>
      <w:r w:rsidR="00693E26">
        <w:t xml:space="preserve"> </w:t>
      </w:r>
      <w:r w:rsidRPr="00B16E10">
        <w:t>ensure</w:t>
      </w:r>
      <w:r w:rsidR="00693E26">
        <w:t xml:space="preserve"> </w:t>
      </w:r>
      <w:r w:rsidRPr="00B16E10">
        <w:t>that</w:t>
      </w:r>
      <w:r w:rsidR="00693E26">
        <w:t xml:space="preserve"> </w:t>
      </w:r>
      <w:r w:rsidRPr="00B16E10">
        <w:t>these</w:t>
      </w:r>
      <w:r w:rsidR="00693E26">
        <w:t xml:space="preserve"> </w:t>
      </w:r>
      <w:r w:rsidRPr="00B16E10">
        <w:t>activities</w:t>
      </w:r>
      <w:r w:rsidR="00693E26">
        <w:t xml:space="preserve"> </w:t>
      </w:r>
      <w:r w:rsidRPr="00B16E10">
        <w:t>are</w:t>
      </w:r>
      <w:r w:rsidR="00693E26">
        <w:t xml:space="preserve"> </w:t>
      </w:r>
      <w:r w:rsidRPr="00B16E10">
        <w:t>completed</w:t>
      </w:r>
      <w:r w:rsidR="00693E26">
        <w:t xml:space="preserve"> </w:t>
      </w:r>
      <w:r w:rsidRPr="00B16E10">
        <w:t>as</w:t>
      </w:r>
      <w:r w:rsidR="00693E26">
        <w:t xml:space="preserve"> </w:t>
      </w:r>
      <w:r w:rsidRPr="00B16E10">
        <w:t>per</w:t>
      </w:r>
      <w:r w:rsidR="00693E26">
        <w:t xml:space="preserve"> </w:t>
      </w:r>
      <w:r w:rsidRPr="00B16E10">
        <w:t>schedule;</w:t>
      </w:r>
      <w:r w:rsidR="00693E26">
        <w:t xml:space="preserve"> </w:t>
      </w:r>
    </w:p>
    <w:p w14:paraId="4A654545" w14:textId="1A9F9B6C" w:rsidR="000C67B5" w:rsidRPr="00B16E10" w:rsidRDefault="000C67B5">
      <w:pPr>
        <w:numPr>
          <w:ilvl w:val="0"/>
          <w:numId w:val="12"/>
        </w:numPr>
        <w:spacing w:after="60" w:line="264" w:lineRule="auto"/>
        <w:ind w:left="1080"/>
      </w:pPr>
      <w:r w:rsidRPr="00B16E10">
        <w:t>Negotiate</w:t>
      </w:r>
      <w:r w:rsidR="00693E26">
        <w:t xml:space="preserve"> </w:t>
      </w:r>
      <w:r w:rsidRPr="00B16E10">
        <w:t>with</w:t>
      </w:r>
      <w:r w:rsidR="00693E26">
        <w:t xml:space="preserve"> </w:t>
      </w:r>
      <w:r w:rsidR="00A87D7D" w:rsidRPr="00B16E10">
        <w:t>contractors</w:t>
      </w:r>
      <w:r w:rsidR="00693E26">
        <w:t xml:space="preserve"> </w:t>
      </w:r>
      <w:r w:rsidRPr="00B16E10">
        <w:t>for</w:t>
      </w:r>
      <w:r w:rsidR="00693E26">
        <w:t xml:space="preserve"> </w:t>
      </w:r>
      <w:r w:rsidRPr="00B16E10">
        <w:t>arranging</w:t>
      </w:r>
      <w:r w:rsidR="00693E26">
        <w:t xml:space="preserve"> </w:t>
      </w:r>
      <w:r w:rsidRPr="00B16E10">
        <w:t>employment</w:t>
      </w:r>
      <w:r w:rsidR="00693E26">
        <w:t xml:space="preserve"> </w:t>
      </w:r>
      <w:r w:rsidRPr="00B16E10">
        <w:t>for</w:t>
      </w:r>
      <w:r w:rsidR="00693E26">
        <w:t xml:space="preserve"> </w:t>
      </w:r>
      <w:r w:rsidRPr="00B16E10">
        <w:t>APs</w:t>
      </w:r>
      <w:r w:rsidR="00693E26">
        <w:t xml:space="preserve"> </w:t>
      </w:r>
      <w:r w:rsidRPr="00B16E10">
        <w:t>in</w:t>
      </w:r>
      <w:r w:rsidR="00693E26">
        <w:t xml:space="preserve"> </w:t>
      </w:r>
      <w:r w:rsidRPr="00B16E10">
        <w:t>construction</w:t>
      </w:r>
      <w:r w:rsidR="00693E26">
        <w:t xml:space="preserve"> </w:t>
      </w:r>
      <w:r w:rsidRPr="00B16E10">
        <w:t>works;</w:t>
      </w:r>
    </w:p>
    <w:p w14:paraId="2A1F382B" w14:textId="3CC42653" w:rsidR="00F67C52" w:rsidRPr="00B16E10" w:rsidRDefault="000C67B5">
      <w:pPr>
        <w:numPr>
          <w:ilvl w:val="0"/>
          <w:numId w:val="12"/>
        </w:numPr>
        <w:spacing w:after="60" w:line="264" w:lineRule="auto"/>
        <w:ind w:left="1080"/>
      </w:pPr>
      <w:r w:rsidRPr="00B16E10">
        <w:t>Ensure</w:t>
      </w:r>
      <w:r w:rsidR="00693E26">
        <w:t xml:space="preserve"> </w:t>
      </w:r>
      <w:r w:rsidRPr="00B16E10">
        <w:t>to</w:t>
      </w:r>
      <w:r w:rsidR="00693E26">
        <w:t xml:space="preserve"> </w:t>
      </w:r>
      <w:r w:rsidRPr="00B16E10">
        <w:t>comply</w:t>
      </w:r>
      <w:r w:rsidR="00693E26">
        <w:t xml:space="preserve"> </w:t>
      </w:r>
      <w:r w:rsidRPr="00B16E10">
        <w:t>the</w:t>
      </w:r>
      <w:r w:rsidR="00693E26">
        <w:t xml:space="preserve"> </w:t>
      </w:r>
      <w:r w:rsidRPr="00B16E10">
        <w:t>safeguard</w:t>
      </w:r>
      <w:r w:rsidR="00693E26">
        <w:t xml:space="preserve"> </w:t>
      </w:r>
      <w:r w:rsidRPr="00B16E10">
        <w:t>management</w:t>
      </w:r>
      <w:r w:rsidR="00693E26">
        <w:t xml:space="preserve"> </w:t>
      </w:r>
      <w:r w:rsidRPr="00B16E10">
        <w:t>of</w:t>
      </w:r>
      <w:r w:rsidR="00693E26">
        <w:t xml:space="preserve"> </w:t>
      </w:r>
      <w:r w:rsidRPr="00B16E10">
        <w:t>resettlement,</w:t>
      </w:r>
      <w:r w:rsidR="00693E26">
        <w:t xml:space="preserve"> </w:t>
      </w:r>
      <w:r w:rsidRPr="00B16E10">
        <w:t>gender</w:t>
      </w:r>
      <w:r w:rsidR="00693E26">
        <w:t xml:space="preserve"> </w:t>
      </w:r>
      <w:r w:rsidRPr="00B16E10">
        <w:t>and</w:t>
      </w:r>
      <w:r w:rsidR="00693E26">
        <w:t xml:space="preserve"> </w:t>
      </w:r>
      <w:r w:rsidRPr="00B16E10">
        <w:t>grievance</w:t>
      </w:r>
      <w:r w:rsidR="00693E26">
        <w:t xml:space="preserve"> </w:t>
      </w:r>
      <w:r w:rsidRPr="00B16E10">
        <w:t>redress;</w:t>
      </w:r>
      <w:r w:rsidR="00693E26">
        <w:t xml:space="preserve"> </w:t>
      </w:r>
    </w:p>
    <w:p w14:paraId="0ABA83C5" w14:textId="74E3E59E" w:rsidR="000C67B5" w:rsidRPr="00B16E10" w:rsidRDefault="000C67B5" w:rsidP="00652639">
      <w:pPr>
        <w:numPr>
          <w:ilvl w:val="0"/>
          <w:numId w:val="12"/>
        </w:numPr>
        <w:spacing w:after="60" w:line="264" w:lineRule="auto"/>
        <w:ind w:left="1080"/>
      </w:pPr>
      <w:r w:rsidRPr="00B16E10">
        <w:t>Disclose</w:t>
      </w:r>
      <w:r w:rsidR="00693E26">
        <w:t xml:space="preserve"> </w:t>
      </w:r>
      <w:r w:rsidRPr="00B16E10">
        <w:t>information</w:t>
      </w:r>
      <w:r w:rsidR="00693E26">
        <w:t xml:space="preserve"> </w:t>
      </w:r>
      <w:r w:rsidRPr="00B16E10">
        <w:t>and</w:t>
      </w:r>
      <w:r w:rsidR="00693E26">
        <w:t xml:space="preserve"> </w:t>
      </w:r>
      <w:r w:rsidRPr="00B16E10">
        <w:t>involve</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00693E26">
        <w:t xml:space="preserve"> </w:t>
      </w:r>
      <w:r w:rsidRPr="00B16E10">
        <w:t>in</w:t>
      </w:r>
      <w:r w:rsidR="00693E26">
        <w:t xml:space="preserve"> </w:t>
      </w:r>
      <w:r w:rsidRPr="00B16E10">
        <w:t>the</w:t>
      </w:r>
      <w:r w:rsidR="00693E26">
        <w:t xml:space="preserve"> </w:t>
      </w:r>
      <w:r w:rsidRPr="00B16E10">
        <w:t>LARP</w:t>
      </w:r>
      <w:r w:rsidR="00693E26">
        <w:t xml:space="preserve"> </w:t>
      </w:r>
      <w:r w:rsidRPr="00B16E10">
        <w:t>process</w:t>
      </w:r>
      <w:r w:rsidR="00F67C52" w:rsidRPr="00B16E10">
        <w:t>;</w:t>
      </w:r>
      <w:r w:rsidR="00693E26">
        <w:t xml:space="preserve"> </w:t>
      </w:r>
      <w:r w:rsidR="00F67C52" w:rsidRPr="00B16E10">
        <w:t>and,</w:t>
      </w:r>
    </w:p>
    <w:p w14:paraId="305DCE3F" w14:textId="27CF1374" w:rsidR="000C67B5" w:rsidRDefault="000C67B5">
      <w:pPr>
        <w:numPr>
          <w:ilvl w:val="0"/>
          <w:numId w:val="12"/>
        </w:numPr>
        <w:spacing w:after="60" w:line="264" w:lineRule="auto"/>
        <w:ind w:left="1080"/>
      </w:pPr>
      <w:r w:rsidRPr="00B16E10">
        <w:t>Monitor</w:t>
      </w:r>
      <w:r w:rsidR="00693E26">
        <w:t xml:space="preserve"> </w:t>
      </w:r>
      <w:r w:rsidRPr="00B16E10">
        <w:t>and</w:t>
      </w:r>
      <w:r w:rsidR="00693E26">
        <w:t xml:space="preserve"> </w:t>
      </w:r>
      <w:r w:rsidRPr="00B16E10">
        <w:t>report</w:t>
      </w:r>
      <w:r w:rsidR="00693E26">
        <w:t xml:space="preserve"> </w:t>
      </w:r>
      <w:r w:rsidRPr="00B16E10">
        <w:t>on</w:t>
      </w:r>
      <w:r w:rsidR="00693E26">
        <w:t xml:space="preserve"> </w:t>
      </w:r>
      <w:r w:rsidRPr="00B16E10">
        <w:t>social/LAR/Environment</w:t>
      </w:r>
      <w:r w:rsidR="00693E26">
        <w:t xml:space="preserve"> </w:t>
      </w:r>
      <w:r w:rsidRPr="00B16E10">
        <w:t>issues</w:t>
      </w:r>
      <w:r w:rsidR="00693E26">
        <w:t xml:space="preserve"> </w:t>
      </w:r>
      <w:r w:rsidRPr="00B16E10">
        <w:t>compliance</w:t>
      </w:r>
      <w:r w:rsidR="00693E26">
        <w:t xml:space="preserve"> </w:t>
      </w:r>
      <w:r w:rsidRPr="00B16E10">
        <w:t>during</w:t>
      </w:r>
      <w:r w:rsidR="00693E26">
        <w:t xml:space="preserve"> </w:t>
      </w:r>
      <w:r w:rsidRPr="00B16E10">
        <w:t>implementation;</w:t>
      </w:r>
    </w:p>
    <w:p w14:paraId="4E2A00E3" w14:textId="77777777" w:rsidR="00B92125" w:rsidRDefault="00B92125" w:rsidP="00B92125">
      <w:pPr>
        <w:pStyle w:val="1para"/>
        <w:ind w:left="0"/>
      </w:pPr>
    </w:p>
    <w:p w14:paraId="19BE0AC6" w14:textId="3F316132" w:rsidR="00897DB7" w:rsidRPr="00B16E10" w:rsidRDefault="00897DB7" w:rsidP="001E1DA4">
      <w:pPr>
        <w:pStyle w:val="Heading2"/>
      </w:pPr>
      <w:bookmarkStart w:id="942" w:name="_Toc14877944"/>
      <w:bookmarkStart w:id="943" w:name="_Toc94896889"/>
      <w:bookmarkStart w:id="944" w:name="_Toc120718623"/>
      <w:bookmarkStart w:id="945" w:name="_Ref485813789"/>
      <w:bookmarkStart w:id="946" w:name="_Toc484768279"/>
      <w:bookmarkStart w:id="947" w:name="_Toc456983237"/>
      <w:bookmarkStart w:id="948" w:name="_Toc474422484"/>
      <w:r w:rsidRPr="00B16E10">
        <w:lastRenderedPageBreak/>
        <w:t>Pr</w:t>
      </w:r>
      <w:r w:rsidR="004A01AF" w:rsidRPr="00B16E10">
        <w:t>o</w:t>
      </w:r>
      <w:r w:rsidRPr="00B16E10">
        <w:t>je</w:t>
      </w:r>
      <w:r w:rsidR="004A01AF" w:rsidRPr="00B16E10">
        <w:t>c</w:t>
      </w:r>
      <w:r w:rsidRPr="00B16E10">
        <w:t>t</w:t>
      </w:r>
      <w:r w:rsidR="00693E26">
        <w:t xml:space="preserve"> </w:t>
      </w:r>
      <w:r w:rsidRPr="00B16E10">
        <w:t>Impl</w:t>
      </w:r>
      <w:r w:rsidR="002F42D2" w:rsidRPr="00B16E10">
        <w:t>e</w:t>
      </w:r>
      <w:r w:rsidRPr="00B16E10">
        <w:t>mentation</w:t>
      </w:r>
      <w:r w:rsidR="00693E26">
        <w:t xml:space="preserve"> </w:t>
      </w:r>
      <w:r w:rsidRPr="00B16E10">
        <w:t>Consultant</w:t>
      </w:r>
      <w:r w:rsidR="00693E26">
        <w:t xml:space="preserve"> </w:t>
      </w:r>
      <w:r w:rsidR="00087243" w:rsidRPr="00B16E10">
        <w:t>(PIC)</w:t>
      </w:r>
      <w:bookmarkEnd w:id="942"/>
      <w:bookmarkEnd w:id="943"/>
      <w:bookmarkEnd w:id="944"/>
    </w:p>
    <w:p w14:paraId="2AB01723" w14:textId="3B7F6730" w:rsidR="0020627E" w:rsidRPr="00B16E10" w:rsidRDefault="00253DB5" w:rsidP="0093062B">
      <w:pPr>
        <w:pStyle w:val="11111Para"/>
        <w:rPr>
          <w:rFonts w:eastAsia="MS Mincho"/>
        </w:rPr>
      </w:pPr>
      <w:r w:rsidRPr="00B16E10">
        <w:t>For</w:t>
      </w:r>
      <w:r w:rsidR="00693E26">
        <w:t xml:space="preserve"> </w:t>
      </w:r>
      <w:r w:rsidRPr="00BB1D8C">
        <w:t>updatin</w:t>
      </w:r>
      <w:r w:rsidR="00902C89" w:rsidRPr="00BB1D8C">
        <w:t>g</w:t>
      </w:r>
      <w:r w:rsidR="00693E26">
        <w:t xml:space="preserve"> </w:t>
      </w:r>
      <w:r w:rsidRPr="00B16E10">
        <w:t>and</w:t>
      </w:r>
      <w:r w:rsidR="00693E26">
        <w:t xml:space="preserve"> </w:t>
      </w:r>
      <w:r w:rsidRPr="00B16E10">
        <w:t>implementation</w:t>
      </w:r>
      <w:r w:rsidR="00693E26">
        <w:t xml:space="preserve"> </w:t>
      </w:r>
      <w:r w:rsidRPr="00B16E10">
        <w:t>of</w:t>
      </w:r>
      <w:r w:rsidR="00693E26">
        <w:t xml:space="preserve"> </w:t>
      </w:r>
      <w:r w:rsidRPr="00B16E10">
        <w:t>the</w:t>
      </w:r>
      <w:r w:rsidR="00693E26">
        <w:t xml:space="preserve"> </w:t>
      </w:r>
      <w:r w:rsidRPr="00B16E10">
        <w:t>LARP</w:t>
      </w:r>
      <w:r w:rsidR="002F42D2" w:rsidRPr="00B16E10">
        <w:t>,</w:t>
      </w:r>
      <w:r w:rsidR="00693E26">
        <w:t xml:space="preserve"> </w:t>
      </w:r>
      <w:r w:rsidR="00A40EA2" w:rsidRPr="00B16E10">
        <w:t>PIU</w:t>
      </w:r>
      <w:r w:rsidR="00693E26">
        <w:t xml:space="preserve"> </w:t>
      </w:r>
      <w:r w:rsidRPr="00B16E10">
        <w:t>have</w:t>
      </w:r>
      <w:r w:rsidR="00693E26">
        <w:t xml:space="preserve"> </w:t>
      </w:r>
      <w:r w:rsidR="0015097E" w:rsidRPr="00B16E10">
        <w:t>the</w:t>
      </w:r>
      <w:r w:rsidR="00693E26">
        <w:t xml:space="preserve"> </w:t>
      </w:r>
      <w:r w:rsidRPr="00B16E10">
        <w:t>support</w:t>
      </w:r>
      <w:r w:rsidR="00693E26">
        <w:t xml:space="preserve"> </w:t>
      </w:r>
      <w:r w:rsidRPr="00B16E10">
        <w:t>of</w:t>
      </w:r>
      <w:r w:rsidR="00693E26">
        <w:t xml:space="preserve"> </w:t>
      </w:r>
      <w:r w:rsidRPr="00B16E10">
        <w:t>a</w:t>
      </w:r>
      <w:r w:rsidR="00693E26">
        <w:t xml:space="preserve"> </w:t>
      </w:r>
      <w:r w:rsidRPr="00B16E10">
        <w:t>Project</w:t>
      </w:r>
      <w:r w:rsidR="00693E26">
        <w:t xml:space="preserve"> </w:t>
      </w:r>
      <w:r w:rsidRPr="00B16E10">
        <w:t>Implementation</w:t>
      </w:r>
      <w:r w:rsidR="00693E26">
        <w:t xml:space="preserve"> </w:t>
      </w:r>
      <w:r w:rsidRPr="00B16E10">
        <w:t>Consultant</w:t>
      </w:r>
      <w:r w:rsidR="00693E26">
        <w:t xml:space="preserve"> </w:t>
      </w:r>
      <w:r w:rsidRPr="00B16E10">
        <w:t>(PIC).</w:t>
      </w:r>
      <w:r w:rsidR="00693E26">
        <w:t xml:space="preserve"> </w:t>
      </w:r>
      <w:r w:rsidRPr="00B16E10">
        <w:t>PIC</w:t>
      </w:r>
      <w:r w:rsidR="00693E26">
        <w:t xml:space="preserve"> </w:t>
      </w:r>
      <w:r w:rsidR="0015097E" w:rsidRPr="00B16E10">
        <w:t>have</w:t>
      </w:r>
      <w:r w:rsidR="00693E26">
        <w:t xml:space="preserve"> </w:t>
      </w:r>
      <w:r w:rsidR="002F42D2" w:rsidRPr="00B16E10">
        <w:rPr>
          <w:rFonts w:eastAsia="MS Mincho"/>
        </w:rPr>
        <w:t>inc</w:t>
      </w:r>
      <w:r w:rsidR="00F25FD2" w:rsidRPr="00B16E10">
        <w:rPr>
          <w:rFonts w:eastAsia="MS Mincho"/>
        </w:rPr>
        <w:t>l</w:t>
      </w:r>
      <w:r w:rsidR="002F42D2" w:rsidRPr="00B16E10">
        <w:rPr>
          <w:rFonts w:eastAsia="MS Mincho"/>
        </w:rPr>
        <w:t>ude</w:t>
      </w:r>
      <w:r w:rsidR="0015097E" w:rsidRPr="00B16E10">
        <w:rPr>
          <w:rFonts w:eastAsia="MS Mincho"/>
        </w:rPr>
        <w:t>d</w:t>
      </w:r>
      <w:r w:rsidR="00693E26">
        <w:rPr>
          <w:rFonts w:eastAsia="MS Mincho"/>
        </w:rPr>
        <w:t xml:space="preserve"> </w:t>
      </w:r>
      <w:r w:rsidR="00897DB7" w:rsidRPr="00B16E10">
        <w:rPr>
          <w:rFonts w:eastAsia="MS Mincho"/>
        </w:rPr>
        <w:t>a</w:t>
      </w:r>
      <w:r w:rsidR="00693E26">
        <w:rPr>
          <w:rFonts w:eastAsia="MS Mincho"/>
        </w:rPr>
        <w:t xml:space="preserve"> </w:t>
      </w:r>
      <w:r w:rsidR="00897DB7" w:rsidRPr="00B16E10">
        <w:rPr>
          <w:rFonts w:eastAsia="MS Mincho"/>
        </w:rPr>
        <w:t>full-time</w:t>
      </w:r>
      <w:r w:rsidR="00693E26">
        <w:rPr>
          <w:rFonts w:eastAsia="MS Mincho"/>
        </w:rPr>
        <w:t xml:space="preserve"> </w:t>
      </w:r>
      <w:r w:rsidR="00897DB7" w:rsidRPr="00B16E10">
        <w:rPr>
          <w:rFonts w:eastAsia="MS Mincho"/>
        </w:rPr>
        <w:t>Resettlement</w:t>
      </w:r>
      <w:r w:rsidR="00693E26">
        <w:rPr>
          <w:rFonts w:eastAsia="MS Mincho"/>
        </w:rPr>
        <w:t xml:space="preserve"> </w:t>
      </w:r>
      <w:r w:rsidR="00897DB7" w:rsidRPr="00B16E10">
        <w:rPr>
          <w:rFonts w:eastAsia="MS Mincho"/>
        </w:rPr>
        <w:t>Consultant</w:t>
      </w:r>
      <w:r w:rsidR="0015097E" w:rsidRPr="00B16E10">
        <w:rPr>
          <w:rFonts w:eastAsia="MS Mincho"/>
        </w:rPr>
        <w:t>.</w:t>
      </w:r>
      <w:r w:rsidR="00693E26">
        <w:t xml:space="preserve"> </w:t>
      </w:r>
      <w:r w:rsidR="00F52083" w:rsidRPr="00B16E10">
        <w:t>PIC</w:t>
      </w:r>
      <w:r w:rsidR="00693E26">
        <w:t xml:space="preserve"> </w:t>
      </w:r>
      <w:r w:rsidR="00C93343" w:rsidRPr="00B16E10">
        <w:t>support</w:t>
      </w:r>
      <w:r w:rsidR="00693E26">
        <w:t xml:space="preserve"> </w:t>
      </w:r>
      <w:r w:rsidR="00F52083" w:rsidRPr="00B16E10">
        <w:t>ESU</w:t>
      </w:r>
      <w:r w:rsidR="00693E26">
        <w:t xml:space="preserve"> </w:t>
      </w:r>
      <w:r w:rsidR="00F52083" w:rsidRPr="00B16E10">
        <w:t>and</w:t>
      </w:r>
      <w:r w:rsidR="00693E26">
        <w:t xml:space="preserve"> </w:t>
      </w:r>
      <w:r w:rsidR="00F52083" w:rsidRPr="00B16E10">
        <w:t>PLU</w:t>
      </w:r>
      <w:r w:rsidR="00693E26">
        <w:t xml:space="preserve"> </w:t>
      </w:r>
      <w:r w:rsidR="00F52083" w:rsidRPr="00B16E10">
        <w:t>of</w:t>
      </w:r>
      <w:r w:rsidR="00693E26">
        <w:t xml:space="preserve"> </w:t>
      </w:r>
      <w:r w:rsidR="00A40EA2" w:rsidRPr="00B16E10">
        <w:t>PIU</w:t>
      </w:r>
      <w:r w:rsidR="00693E26">
        <w:t xml:space="preserve"> </w:t>
      </w:r>
      <w:r w:rsidR="00374F35" w:rsidRPr="00B16E10">
        <w:t>in</w:t>
      </w:r>
      <w:r w:rsidR="00693E26">
        <w:t xml:space="preserve"> </w:t>
      </w:r>
      <w:r w:rsidR="00374F35" w:rsidRPr="00B16E10">
        <w:t>majority</w:t>
      </w:r>
      <w:r w:rsidR="00693E26">
        <w:t xml:space="preserve"> </w:t>
      </w:r>
      <w:r w:rsidR="00374F35" w:rsidRPr="00B16E10">
        <w:t>of</w:t>
      </w:r>
      <w:r w:rsidR="00693E26">
        <w:t xml:space="preserve"> </w:t>
      </w:r>
      <w:r w:rsidR="00374F35" w:rsidRPr="00B16E10">
        <w:t>their</w:t>
      </w:r>
      <w:r w:rsidR="00693E26">
        <w:t xml:space="preserve"> </w:t>
      </w:r>
      <w:r w:rsidR="00374F35" w:rsidRPr="00B16E10">
        <w:t>activities</w:t>
      </w:r>
      <w:r w:rsidR="00693E26">
        <w:t xml:space="preserve"> </w:t>
      </w:r>
      <w:r w:rsidR="00374F35" w:rsidRPr="00B16E10">
        <w:t>as</w:t>
      </w:r>
      <w:r w:rsidR="00693E26">
        <w:t xml:space="preserve"> </w:t>
      </w:r>
      <w:r w:rsidR="00F52083" w:rsidRPr="00B16E10">
        <w:t>most</w:t>
      </w:r>
      <w:r w:rsidR="00693E26">
        <w:t xml:space="preserve"> </w:t>
      </w:r>
      <w:r w:rsidR="00F52083" w:rsidRPr="00B16E10">
        <w:t>of</w:t>
      </w:r>
      <w:r w:rsidR="00693E26">
        <w:t xml:space="preserve"> </w:t>
      </w:r>
      <w:r w:rsidR="00374F35" w:rsidRPr="00B16E10">
        <w:t>their</w:t>
      </w:r>
      <w:r w:rsidR="00693E26">
        <w:t xml:space="preserve"> </w:t>
      </w:r>
      <w:r w:rsidR="00F52083" w:rsidRPr="00B16E10">
        <w:t>responsibilities</w:t>
      </w:r>
      <w:r w:rsidR="00693E26">
        <w:t xml:space="preserve"> </w:t>
      </w:r>
      <w:r w:rsidR="00F52083" w:rsidRPr="00B16E10">
        <w:t>overlap</w:t>
      </w:r>
      <w:r w:rsidR="00693E26">
        <w:t xml:space="preserve"> </w:t>
      </w:r>
      <w:r w:rsidR="00F52083" w:rsidRPr="00B16E10">
        <w:t>with</w:t>
      </w:r>
      <w:r w:rsidR="00693E26">
        <w:t xml:space="preserve"> </w:t>
      </w:r>
      <w:r w:rsidR="00374F35" w:rsidRPr="00B16E10">
        <w:t>each</w:t>
      </w:r>
      <w:r w:rsidR="00693E26">
        <w:t xml:space="preserve"> </w:t>
      </w:r>
      <w:r w:rsidR="00374F35" w:rsidRPr="00B16E10">
        <w:t>other</w:t>
      </w:r>
      <w:r w:rsidR="00F52083" w:rsidRPr="00B16E10">
        <w:t>.</w:t>
      </w:r>
      <w:r w:rsidR="00693E26">
        <w:t xml:space="preserve"> </w:t>
      </w:r>
      <w:r w:rsidR="0020627E" w:rsidRPr="00B16E10">
        <w:t>PIC</w:t>
      </w:r>
      <w:r w:rsidR="00693E26">
        <w:rPr>
          <w:rFonts w:eastAsia="MS Mincho"/>
        </w:rPr>
        <w:t xml:space="preserve"> </w:t>
      </w:r>
      <w:r w:rsidR="00C93343" w:rsidRPr="00B16E10">
        <w:rPr>
          <w:rFonts w:eastAsia="MS Mincho"/>
        </w:rPr>
        <w:t>is</w:t>
      </w:r>
      <w:r w:rsidR="00693E26">
        <w:rPr>
          <w:rFonts w:eastAsia="MS Mincho"/>
        </w:rPr>
        <w:t xml:space="preserve"> </w:t>
      </w:r>
      <w:r w:rsidR="0020627E" w:rsidRPr="00B16E10">
        <w:rPr>
          <w:rFonts w:eastAsia="MS Mincho"/>
        </w:rPr>
        <w:t>responsible</w:t>
      </w:r>
      <w:r w:rsidR="00693E26">
        <w:rPr>
          <w:rFonts w:eastAsia="MS Mincho"/>
        </w:rPr>
        <w:t xml:space="preserve"> </w:t>
      </w:r>
      <w:r w:rsidR="0020627E" w:rsidRPr="00B16E10">
        <w:rPr>
          <w:rFonts w:eastAsia="MS Mincho"/>
        </w:rPr>
        <w:t>for</w:t>
      </w:r>
      <w:r w:rsidR="00693E26">
        <w:rPr>
          <w:rFonts w:eastAsia="MS Mincho"/>
        </w:rPr>
        <w:t xml:space="preserve"> </w:t>
      </w:r>
      <w:r w:rsidR="0020627E" w:rsidRPr="00B16E10">
        <w:rPr>
          <w:rFonts w:eastAsia="MS Mincho"/>
        </w:rPr>
        <w:t>the</w:t>
      </w:r>
      <w:r w:rsidR="00693E26">
        <w:rPr>
          <w:rFonts w:eastAsia="MS Mincho"/>
        </w:rPr>
        <w:t xml:space="preserve"> </w:t>
      </w:r>
      <w:r w:rsidR="0020627E" w:rsidRPr="00B16E10">
        <w:rPr>
          <w:rFonts w:eastAsia="MS Mincho"/>
        </w:rPr>
        <w:t>following:</w:t>
      </w:r>
    </w:p>
    <w:p w14:paraId="40745EF3" w14:textId="65E897C5" w:rsidR="00E654D5" w:rsidRPr="00B16E10" w:rsidRDefault="00E654D5">
      <w:pPr>
        <w:numPr>
          <w:ilvl w:val="0"/>
          <w:numId w:val="13"/>
        </w:numPr>
        <w:spacing w:after="80" w:line="288" w:lineRule="auto"/>
        <w:ind w:left="1080"/>
      </w:pPr>
      <w:r w:rsidRPr="00B16E10">
        <w:t>Orient</w:t>
      </w:r>
      <w:r w:rsidR="00693E26">
        <w:t xml:space="preserve"> </w:t>
      </w:r>
      <w:r w:rsidRPr="00B16E10">
        <w:t>and</w:t>
      </w:r>
      <w:r w:rsidR="00693E26">
        <w:t xml:space="preserve"> </w:t>
      </w:r>
      <w:r w:rsidRPr="00B16E10">
        <w:t>coordinate</w:t>
      </w:r>
      <w:r w:rsidR="00693E26">
        <w:t xml:space="preserve"> </w:t>
      </w:r>
      <w:r w:rsidRPr="00B16E10">
        <w:t>closely</w:t>
      </w:r>
      <w:r w:rsidR="00693E26">
        <w:t xml:space="preserve"> </w:t>
      </w:r>
      <w:r w:rsidRPr="00B16E10">
        <w:t>with</w:t>
      </w:r>
      <w:r w:rsidR="00693E26">
        <w:t xml:space="preserve"> </w:t>
      </w:r>
      <w:r w:rsidRPr="00B16E10">
        <w:t>the</w:t>
      </w:r>
      <w:r w:rsidR="00693E26">
        <w:t xml:space="preserve"> </w:t>
      </w:r>
      <w:r w:rsidRPr="00B16E10">
        <w:t>BOR</w:t>
      </w:r>
      <w:r w:rsidR="00693E26">
        <w:t xml:space="preserve"> </w:t>
      </w:r>
      <w:r w:rsidRPr="00B16E10">
        <w:t>and</w:t>
      </w:r>
      <w:r w:rsidR="00693E26">
        <w:t xml:space="preserve"> </w:t>
      </w:r>
      <w:r w:rsidRPr="00B16E10">
        <w:t>relevant</w:t>
      </w:r>
      <w:r w:rsidR="00693E26">
        <w:t xml:space="preserve"> </w:t>
      </w:r>
      <w:r w:rsidRPr="00B16E10">
        <w:t>departments</w:t>
      </w:r>
      <w:r w:rsidR="00693E26">
        <w:t xml:space="preserve"> </w:t>
      </w:r>
      <w:r w:rsidRPr="00B16E10">
        <w:t>to</w:t>
      </w:r>
      <w:r w:rsidR="00693E26">
        <w:t xml:space="preserve"> </w:t>
      </w:r>
      <w:r w:rsidRPr="00B16E10">
        <w:t>ensure</w:t>
      </w:r>
      <w:r w:rsidR="00693E26">
        <w:t xml:space="preserve"> </w:t>
      </w:r>
      <w:r w:rsidRPr="00B16E10">
        <w:t>that</w:t>
      </w:r>
      <w:r w:rsidR="00693E26">
        <w:t xml:space="preserve"> </w:t>
      </w:r>
      <w:r w:rsidRPr="00B16E10">
        <w:t>calculation</w:t>
      </w:r>
      <w:r w:rsidR="00693E26">
        <w:t xml:space="preserve"> </w:t>
      </w:r>
      <w:r w:rsidRPr="00B16E10">
        <w:t>of</w:t>
      </w:r>
      <w:r w:rsidR="00693E26">
        <w:t xml:space="preserve"> </w:t>
      </w:r>
      <w:r w:rsidRPr="00B16E10">
        <w:t>compensation</w:t>
      </w:r>
      <w:r w:rsidR="00693E26">
        <w:t xml:space="preserve"> </w:t>
      </w:r>
      <w:r w:rsidRPr="00B16E10">
        <w:t>and</w:t>
      </w:r>
      <w:r w:rsidR="00693E26">
        <w:t xml:space="preserve"> </w:t>
      </w:r>
      <w:r w:rsidRPr="00B16E10">
        <w:t>assistance</w:t>
      </w:r>
      <w:r w:rsidR="00693E26">
        <w:t xml:space="preserve"> </w:t>
      </w:r>
      <w:r w:rsidRPr="00B16E10">
        <w:t>follows</w:t>
      </w:r>
      <w:r w:rsidR="00693E26">
        <w:t xml:space="preserve"> </w:t>
      </w:r>
      <w:r w:rsidRPr="00B16E10">
        <w:t>the</w:t>
      </w:r>
      <w:r w:rsidR="00693E26">
        <w:t xml:space="preserve"> </w:t>
      </w:r>
      <w:r w:rsidRPr="00B16E10">
        <w:t>policy</w:t>
      </w:r>
      <w:r w:rsidR="00693E26">
        <w:t xml:space="preserve"> </w:t>
      </w:r>
      <w:r w:rsidRPr="00B16E10">
        <w:t>provisions</w:t>
      </w:r>
      <w:r w:rsidR="00693E26">
        <w:t xml:space="preserve"> </w:t>
      </w:r>
      <w:r w:rsidRPr="00B16E10">
        <w:t>in</w:t>
      </w:r>
      <w:r w:rsidR="00693E26">
        <w:t xml:space="preserve"> </w:t>
      </w:r>
      <w:r w:rsidRPr="00B16E10">
        <w:t>the</w:t>
      </w:r>
      <w:r w:rsidR="00693E26">
        <w:t xml:space="preserve"> </w:t>
      </w:r>
      <w:r w:rsidR="00D74286" w:rsidRPr="00B16E10">
        <w:t>Implementation</w:t>
      </w:r>
      <w:r w:rsidR="00693E26">
        <w:t xml:space="preserve"> </w:t>
      </w:r>
      <w:r w:rsidR="00D74286" w:rsidRPr="00B16E10">
        <w:t>Ready</w:t>
      </w:r>
      <w:r w:rsidR="00693E26">
        <w:t xml:space="preserve"> </w:t>
      </w:r>
      <w:r w:rsidRPr="00B16E10">
        <w:t>LARP;</w:t>
      </w:r>
    </w:p>
    <w:p w14:paraId="4B6B63D2" w14:textId="6922F26F" w:rsidR="00E654D5" w:rsidRPr="00B16E10" w:rsidRDefault="00E654D5">
      <w:pPr>
        <w:numPr>
          <w:ilvl w:val="0"/>
          <w:numId w:val="13"/>
        </w:numPr>
        <w:spacing w:after="80" w:line="288" w:lineRule="auto"/>
        <w:ind w:left="1080"/>
      </w:pPr>
      <w:r w:rsidRPr="00B16E10">
        <w:t>Support</w:t>
      </w:r>
      <w:r w:rsidR="00693E26">
        <w:t xml:space="preserve"> </w:t>
      </w:r>
      <w:r w:rsidRPr="00B16E10">
        <w:t>the</w:t>
      </w:r>
      <w:r w:rsidR="00693E26">
        <w:t xml:space="preserve"> </w:t>
      </w:r>
      <w:r w:rsidR="00A40EA2" w:rsidRPr="00B16E10">
        <w:t>PIU</w:t>
      </w:r>
      <w:r w:rsidR="00693E26">
        <w:t xml:space="preserve"> </w:t>
      </w:r>
      <w:r w:rsidRPr="00B16E10">
        <w:t>in</w:t>
      </w:r>
      <w:r w:rsidR="00693E26">
        <w:t xml:space="preserve"> </w:t>
      </w:r>
      <w:r w:rsidRPr="00B16E10">
        <w:t>the</w:t>
      </w:r>
      <w:r w:rsidR="00693E26">
        <w:t xml:space="preserve"> </w:t>
      </w:r>
      <w:r w:rsidRPr="00B16E10">
        <w:t>conduct</w:t>
      </w:r>
      <w:r w:rsidR="00693E26">
        <w:t xml:space="preserve"> </w:t>
      </w:r>
      <w:r w:rsidRPr="00B16E10">
        <w:t>of</w:t>
      </w:r>
      <w:r w:rsidR="00693E26">
        <w:t xml:space="preserve"> </w:t>
      </w:r>
      <w:r w:rsidRPr="00B16E10">
        <w:t>regular</w:t>
      </w:r>
      <w:r w:rsidR="00693E26">
        <w:t xml:space="preserve"> </w:t>
      </w:r>
      <w:r w:rsidRPr="00B16E10">
        <w:t>consultations</w:t>
      </w:r>
      <w:r w:rsidR="00693E26">
        <w:t xml:space="preserve"> </w:t>
      </w:r>
      <w:r w:rsidRPr="00B16E10">
        <w:t>with</w:t>
      </w:r>
      <w:r w:rsidR="00693E26">
        <w:t xml:space="preserve"> </w:t>
      </w:r>
      <w:r w:rsidR="00E60225" w:rsidRPr="00B16E10">
        <w:t>AHs</w:t>
      </w:r>
      <w:r w:rsidR="00693E26">
        <w:t xml:space="preserve"> </w:t>
      </w:r>
      <w:r w:rsidRPr="00B16E10">
        <w:t>in</w:t>
      </w:r>
      <w:r w:rsidR="00693E26">
        <w:t xml:space="preserve"> </w:t>
      </w:r>
      <w:r w:rsidRPr="00B16E10">
        <w:t>implementing</w:t>
      </w:r>
      <w:r w:rsidR="00693E26">
        <w:t xml:space="preserve"> </w:t>
      </w:r>
      <w:r w:rsidRPr="00B16E10">
        <w:t>the</w:t>
      </w:r>
      <w:r w:rsidR="00693E26">
        <w:t xml:space="preserve"> </w:t>
      </w:r>
      <w:r w:rsidRPr="00B16E10">
        <w:t>LARP;</w:t>
      </w:r>
    </w:p>
    <w:p w14:paraId="71E15D6E" w14:textId="6FD4722E" w:rsidR="00E654D5" w:rsidRPr="00B16E10" w:rsidRDefault="00E654D5">
      <w:pPr>
        <w:numPr>
          <w:ilvl w:val="0"/>
          <w:numId w:val="13"/>
        </w:numPr>
        <w:spacing w:after="80" w:line="288" w:lineRule="auto"/>
        <w:ind w:left="1080"/>
      </w:pPr>
      <w:r w:rsidRPr="00B16E10">
        <w:t>Prepare</w:t>
      </w:r>
      <w:r w:rsidR="00693E26">
        <w:t xml:space="preserve"> </w:t>
      </w:r>
      <w:r w:rsidRPr="00B16E10">
        <w:t>the</w:t>
      </w:r>
      <w:r w:rsidR="00693E26">
        <w:t xml:space="preserve"> </w:t>
      </w:r>
      <w:r w:rsidRPr="00B16E10">
        <w:t>final</w:t>
      </w:r>
      <w:r w:rsidR="00693E26">
        <w:t xml:space="preserve"> </w:t>
      </w:r>
      <w:r w:rsidRPr="00B16E10">
        <w:t>LARP</w:t>
      </w:r>
      <w:r w:rsidR="00693E26">
        <w:t xml:space="preserve"> </w:t>
      </w:r>
      <w:r w:rsidRPr="00B16E10">
        <w:t>for</w:t>
      </w:r>
      <w:r w:rsidR="00693E26">
        <w:t xml:space="preserve"> </w:t>
      </w:r>
      <w:r w:rsidRPr="00B16E10">
        <w:t>ADB</w:t>
      </w:r>
      <w:r w:rsidR="008C2EB8" w:rsidRPr="00B16E10">
        <w:t>/AIIB</w:t>
      </w:r>
      <w:r w:rsidR="00693E26">
        <w:t xml:space="preserve"> </w:t>
      </w:r>
      <w:r w:rsidRPr="00B16E10">
        <w:t>review,</w:t>
      </w:r>
      <w:r w:rsidR="00693E26">
        <w:t xml:space="preserve"> </w:t>
      </w:r>
      <w:r w:rsidRPr="00B16E10">
        <w:t>including</w:t>
      </w:r>
      <w:r w:rsidR="00693E26">
        <w:t xml:space="preserve"> </w:t>
      </w:r>
      <w:r w:rsidRPr="00B16E10">
        <w:t>any</w:t>
      </w:r>
      <w:r w:rsidR="00693E26">
        <w:t xml:space="preserve"> </w:t>
      </w:r>
      <w:r w:rsidRPr="00B16E10">
        <w:t>subsequent</w:t>
      </w:r>
      <w:r w:rsidR="00693E26">
        <w:t xml:space="preserve"> </w:t>
      </w:r>
      <w:r w:rsidRPr="00B16E10">
        <w:t>update</w:t>
      </w:r>
      <w:r w:rsidR="00693E26">
        <w:t xml:space="preserve"> </w:t>
      </w:r>
      <w:r w:rsidRPr="00B16E10">
        <w:t>or</w:t>
      </w:r>
      <w:r w:rsidR="00693E26">
        <w:t xml:space="preserve"> </w:t>
      </w:r>
      <w:r w:rsidRPr="00B16E10">
        <w:t>corrective</w:t>
      </w:r>
      <w:r w:rsidR="00693E26">
        <w:t xml:space="preserve"> </w:t>
      </w:r>
      <w:r w:rsidRPr="00B16E10">
        <w:t>actions</w:t>
      </w:r>
      <w:r w:rsidR="00693E26">
        <w:t xml:space="preserve"> </w:t>
      </w:r>
      <w:r w:rsidRPr="00B16E10">
        <w:t>in</w:t>
      </w:r>
      <w:r w:rsidR="00693E26">
        <w:t xml:space="preserve"> </w:t>
      </w:r>
      <w:r w:rsidRPr="00B16E10">
        <w:t>case</w:t>
      </w:r>
      <w:r w:rsidR="00693E26">
        <w:t xml:space="preserve"> </w:t>
      </w:r>
      <w:r w:rsidRPr="00B16E10">
        <w:t>of</w:t>
      </w:r>
      <w:r w:rsidR="00693E26">
        <w:t xml:space="preserve"> </w:t>
      </w:r>
      <w:r w:rsidRPr="00B16E10">
        <w:t>emerging</w:t>
      </w:r>
      <w:r w:rsidR="00693E26">
        <w:t xml:space="preserve"> </w:t>
      </w:r>
      <w:r w:rsidRPr="00B16E10">
        <w:t>or</w:t>
      </w:r>
      <w:r w:rsidR="00693E26">
        <w:t xml:space="preserve"> </w:t>
      </w:r>
      <w:r w:rsidRPr="00B16E10">
        <w:t>unforeseen</w:t>
      </w:r>
      <w:r w:rsidR="00693E26">
        <w:t xml:space="preserve"> </w:t>
      </w:r>
      <w:r w:rsidRPr="00B16E10">
        <w:t>impacts,</w:t>
      </w:r>
      <w:r w:rsidR="00693E26">
        <w:t xml:space="preserve"> </w:t>
      </w:r>
      <w:r w:rsidRPr="00B16E10">
        <w:t>as</w:t>
      </w:r>
      <w:r w:rsidR="00693E26">
        <w:t xml:space="preserve"> </w:t>
      </w:r>
      <w:r w:rsidRPr="00B16E10">
        <w:t>required;</w:t>
      </w:r>
    </w:p>
    <w:p w14:paraId="6DCA459C" w14:textId="526B19D6" w:rsidR="00E654D5" w:rsidRPr="00B16E10" w:rsidRDefault="00E654D5">
      <w:pPr>
        <w:numPr>
          <w:ilvl w:val="0"/>
          <w:numId w:val="13"/>
        </w:numPr>
        <w:spacing w:after="80" w:line="288" w:lineRule="auto"/>
        <w:ind w:left="1080"/>
      </w:pPr>
      <w:r w:rsidRPr="00B16E10">
        <w:t>Disclose</w:t>
      </w:r>
      <w:r w:rsidR="00693E26">
        <w:t xml:space="preserve"> </w:t>
      </w:r>
      <w:r w:rsidRPr="00B16E10">
        <w:t>the</w:t>
      </w:r>
      <w:r w:rsidR="00693E26">
        <w:t xml:space="preserve"> </w:t>
      </w:r>
      <w:r w:rsidRPr="00B16E10">
        <w:t>final</w:t>
      </w:r>
      <w:r w:rsidR="00693E26">
        <w:t xml:space="preserve"> </w:t>
      </w:r>
      <w:r w:rsidRPr="00B16E10">
        <w:t>LARP</w:t>
      </w:r>
      <w:r w:rsidR="00693E26">
        <w:t xml:space="preserve"> </w:t>
      </w:r>
      <w:r w:rsidRPr="00B16E10">
        <w:t>to</w:t>
      </w:r>
      <w:r w:rsidR="00693E26">
        <w:t xml:space="preserve"> </w:t>
      </w:r>
      <w:r w:rsidRPr="00B16E10">
        <w:t>the</w:t>
      </w:r>
      <w:r w:rsidR="00693E26">
        <w:t xml:space="preserve"> </w:t>
      </w:r>
      <w:r w:rsidR="00E60225" w:rsidRPr="00B16E10">
        <w:t>AHs</w:t>
      </w:r>
      <w:r w:rsidR="00693E26">
        <w:t xml:space="preserve"> </w:t>
      </w:r>
      <w:r w:rsidRPr="00B16E10">
        <w:t>after</w:t>
      </w:r>
      <w:r w:rsidR="00693E26">
        <w:t xml:space="preserve"> </w:t>
      </w:r>
      <w:r w:rsidRPr="00B16E10">
        <w:t>translating</w:t>
      </w:r>
      <w:r w:rsidR="00693E26">
        <w:t xml:space="preserve"> </w:t>
      </w:r>
      <w:r w:rsidRPr="00B16E10">
        <w:t>the</w:t>
      </w:r>
      <w:r w:rsidR="00693E26">
        <w:t xml:space="preserve"> </w:t>
      </w:r>
      <w:r w:rsidRPr="00B16E10">
        <w:t>summary</w:t>
      </w:r>
      <w:r w:rsidR="00693E26">
        <w:t xml:space="preserve"> </w:t>
      </w:r>
      <w:r w:rsidRPr="00B16E10">
        <w:t>of</w:t>
      </w:r>
      <w:r w:rsidR="00693E26">
        <w:t xml:space="preserve"> </w:t>
      </w:r>
      <w:r w:rsidRPr="00B16E10">
        <w:t>LARP</w:t>
      </w:r>
      <w:r w:rsidR="00693E26">
        <w:t xml:space="preserve"> </w:t>
      </w:r>
      <w:r w:rsidRPr="00B16E10">
        <w:t>in</w:t>
      </w:r>
      <w:r w:rsidR="00693E26">
        <w:t xml:space="preserve"> </w:t>
      </w:r>
      <w:r w:rsidRPr="00B16E10">
        <w:t>local</w:t>
      </w:r>
      <w:r w:rsidR="00693E26">
        <w:t xml:space="preserve"> </w:t>
      </w:r>
      <w:r w:rsidRPr="00B16E10">
        <w:t>language</w:t>
      </w:r>
      <w:r w:rsidR="00693E26">
        <w:t xml:space="preserve"> </w:t>
      </w:r>
      <w:r w:rsidRPr="00B16E10">
        <w:t>(Urdu/</w:t>
      </w:r>
      <w:r w:rsidR="00693E26">
        <w:t xml:space="preserve"> </w:t>
      </w:r>
      <w:r w:rsidRPr="00B16E10">
        <w:t>Pashtu)</w:t>
      </w:r>
      <w:r w:rsidR="00693E26">
        <w:t xml:space="preserve"> </w:t>
      </w:r>
      <w:r w:rsidRPr="00B16E10">
        <w:t>to</w:t>
      </w:r>
      <w:r w:rsidR="00693E26">
        <w:t xml:space="preserve"> </w:t>
      </w:r>
      <w:r w:rsidRPr="00B16E10">
        <w:t>make</w:t>
      </w:r>
      <w:r w:rsidR="00693E26">
        <w:t xml:space="preserve"> </w:t>
      </w:r>
      <w:r w:rsidRPr="00B16E10">
        <w:t>it</w:t>
      </w:r>
      <w:r w:rsidR="00693E26">
        <w:t xml:space="preserve"> </w:t>
      </w:r>
      <w:r w:rsidRPr="00B16E10">
        <w:t>more</w:t>
      </w:r>
      <w:r w:rsidR="00693E26">
        <w:t xml:space="preserve"> </w:t>
      </w:r>
      <w:r w:rsidRPr="00B16E10">
        <w:t>understandable.</w:t>
      </w:r>
    </w:p>
    <w:p w14:paraId="03DD6D3C" w14:textId="5AEEC0E2" w:rsidR="00E654D5" w:rsidRPr="00B16E10" w:rsidRDefault="00E654D5">
      <w:pPr>
        <w:numPr>
          <w:ilvl w:val="0"/>
          <w:numId w:val="13"/>
        </w:numPr>
        <w:spacing w:after="80" w:line="288" w:lineRule="auto"/>
        <w:ind w:left="1080"/>
      </w:pPr>
      <w:r w:rsidRPr="00B16E10">
        <w:t>Update,</w:t>
      </w:r>
      <w:r w:rsidR="00693E26">
        <w:t xml:space="preserve"> </w:t>
      </w:r>
      <w:r w:rsidRPr="00B16E10">
        <w:t>and</w:t>
      </w:r>
      <w:r w:rsidR="00693E26">
        <w:t xml:space="preserve"> </w:t>
      </w:r>
      <w:r w:rsidRPr="00B16E10">
        <w:t>maintain</w:t>
      </w:r>
      <w:r w:rsidR="00693E26">
        <w:t xml:space="preserve"> </w:t>
      </w:r>
      <w:r w:rsidRPr="00B16E10">
        <w:t>the</w:t>
      </w:r>
      <w:r w:rsidR="00693E26">
        <w:t xml:space="preserve"> </w:t>
      </w:r>
      <w:r w:rsidRPr="00B16E10">
        <w:t>database</w:t>
      </w:r>
      <w:r w:rsidR="00693E26">
        <w:t xml:space="preserve"> </w:t>
      </w:r>
      <w:r w:rsidRPr="00B16E10">
        <w:t>on</w:t>
      </w:r>
      <w:r w:rsidR="00693E26">
        <w:t xml:space="preserve"> </w:t>
      </w:r>
      <w:r w:rsidRPr="00B16E10">
        <w:t>the</w:t>
      </w:r>
      <w:r w:rsidR="00693E26">
        <w:t xml:space="preserve"> </w:t>
      </w:r>
      <w:r w:rsidR="00E60225" w:rsidRPr="00B16E10">
        <w:t>AHs</w:t>
      </w:r>
      <w:r w:rsidR="00693E26">
        <w:t xml:space="preserve"> </w:t>
      </w:r>
      <w:r w:rsidRPr="00B16E10">
        <w:t>and</w:t>
      </w:r>
      <w:r w:rsidR="00693E26">
        <w:t xml:space="preserve"> </w:t>
      </w:r>
      <w:r w:rsidRPr="00B16E10">
        <w:t>their</w:t>
      </w:r>
      <w:r w:rsidR="00693E26">
        <w:t xml:space="preserve"> </w:t>
      </w:r>
      <w:r w:rsidRPr="00B16E10">
        <w:t>assets</w:t>
      </w:r>
      <w:r w:rsidR="00693E26">
        <w:t xml:space="preserve"> </w:t>
      </w:r>
      <w:r w:rsidRPr="00B16E10">
        <w:t>needed</w:t>
      </w:r>
      <w:r w:rsidR="00693E26">
        <w:t xml:space="preserve"> </w:t>
      </w:r>
      <w:r w:rsidRPr="00B16E10">
        <w:t>the</w:t>
      </w:r>
      <w:r w:rsidR="00693E26">
        <w:t xml:space="preserve"> </w:t>
      </w:r>
      <w:r w:rsidRPr="00B16E10">
        <w:t>effective</w:t>
      </w:r>
      <w:r w:rsidR="00693E26">
        <w:t xml:space="preserve"> </w:t>
      </w:r>
      <w:r w:rsidRPr="00B16E10">
        <w:t>implementation</w:t>
      </w:r>
      <w:r w:rsidR="00693E26">
        <w:t xml:space="preserve"> </w:t>
      </w:r>
      <w:r w:rsidRPr="00B16E10">
        <w:t>and</w:t>
      </w:r>
      <w:r w:rsidR="00693E26">
        <w:t xml:space="preserve"> </w:t>
      </w:r>
      <w:r w:rsidRPr="00B16E10">
        <w:t>monitoring</w:t>
      </w:r>
      <w:r w:rsidR="00693E26">
        <w:t xml:space="preserve"> </w:t>
      </w:r>
      <w:r w:rsidRPr="00B16E10">
        <w:t>of</w:t>
      </w:r>
      <w:r w:rsidR="00693E26">
        <w:t xml:space="preserve"> </w:t>
      </w:r>
      <w:r w:rsidRPr="00B16E10">
        <w:t>LAR</w:t>
      </w:r>
      <w:r w:rsidR="00693E26">
        <w:t xml:space="preserve"> </w:t>
      </w:r>
      <w:r w:rsidRPr="00B16E10">
        <w:t>activities;</w:t>
      </w:r>
    </w:p>
    <w:p w14:paraId="60B43823" w14:textId="66876318" w:rsidR="00E654D5" w:rsidRPr="00B16E10" w:rsidRDefault="00E654D5">
      <w:pPr>
        <w:numPr>
          <w:ilvl w:val="0"/>
          <w:numId w:val="13"/>
        </w:numPr>
        <w:spacing w:after="80" w:line="288" w:lineRule="auto"/>
        <w:ind w:left="1080"/>
      </w:pPr>
      <w:r w:rsidRPr="00B16E10">
        <w:t>Prepare</w:t>
      </w:r>
      <w:r w:rsidR="00693E26">
        <w:t xml:space="preserve"> </w:t>
      </w:r>
      <w:r w:rsidRPr="00B16E10">
        <w:t>an</w:t>
      </w:r>
      <w:r w:rsidR="00693E26">
        <w:t xml:space="preserve"> </w:t>
      </w:r>
      <w:r w:rsidRPr="00B16E10">
        <w:t>action</w:t>
      </w:r>
      <w:r w:rsidR="00693E26">
        <w:t xml:space="preserve"> </w:t>
      </w:r>
      <w:r w:rsidRPr="00B16E10">
        <w:t>plan</w:t>
      </w:r>
      <w:r w:rsidR="00693E26">
        <w:t xml:space="preserve"> </w:t>
      </w:r>
      <w:r w:rsidRPr="00B16E10">
        <w:t>to</w:t>
      </w:r>
      <w:r w:rsidR="00693E26">
        <w:t xml:space="preserve"> </w:t>
      </w:r>
      <w:r w:rsidRPr="00B16E10">
        <w:t>implement</w:t>
      </w:r>
      <w:r w:rsidR="00693E26">
        <w:t xml:space="preserve"> </w:t>
      </w:r>
      <w:r w:rsidRPr="00B16E10">
        <w:t>the</w:t>
      </w:r>
      <w:r w:rsidR="00693E26">
        <w:t xml:space="preserve"> </w:t>
      </w:r>
      <w:r w:rsidRPr="00B16E10">
        <w:t>LARP;</w:t>
      </w:r>
    </w:p>
    <w:p w14:paraId="7CDA9065" w14:textId="629886A1" w:rsidR="00E654D5" w:rsidRPr="00B16E10" w:rsidRDefault="00E654D5">
      <w:pPr>
        <w:numPr>
          <w:ilvl w:val="0"/>
          <w:numId w:val="13"/>
        </w:numPr>
        <w:spacing w:after="80" w:line="288" w:lineRule="auto"/>
        <w:ind w:left="1080"/>
      </w:pPr>
      <w:r w:rsidRPr="00B16E10">
        <w:t>Facilitate</w:t>
      </w:r>
      <w:r w:rsidR="00693E26">
        <w:t xml:space="preserve"> </w:t>
      </w:r>
      <w:r w:rsidRPr="00B16E10">
        <w:t>the</w:t>
      </w:r>
      <w:r w:rsidR="00693E26">
        <w:t xml:space="preserve"> </w:t>
      </w:r>
      <w:r w:rsidRPr="00B16E10">
        <w:t>formation</w:t>
      </w:r>
      <w:r w:rsidR="00693E26">
        <w:t xml:space="preserve"> </w:t>
      </w:r>
      <w:r w:rsidRPr="00B16E10">
        <w:t>and</w:t>
      </w:r>
      <w:r w:rsidR="00693E26">
        <w:t xml:space="preserve"> </w:t>
      </w:r>
      <w:r w:rsidRPr="00B16E10">
        <w:t>orientation</w:t>
      </w:r>
      <w:r w:rsidR="00693E26">
        <w:t xml:space="preserve"> </w:t>
      </w:r>
      <w:r w:rsidRPr="00B16E10">
        <w:t>of</w:t>
      </w:r>
      <w:r w:rsidR="00693E26">
        <w:t xml:space="preserve"> </w:t>
      </w:r>
      <w:r w:rsidRPr="00B16E10">
        <w:t>the</w:t>
      </w:r>
      <w:r w:rsidR="00693E26">
        <w:t xml:space="preserve"> </w:t>
      </w:r>
      <w:r w:rsidR="0038585A" w:rsidRPr="00B16E10">
        <w:t>Grievance</w:t>
      </w:r>
      <w:r w:rsidR="00693E26">
        <w:t xml:space="preserve"> </w:t>
      </w:r>
      <w:r w:rsidRPr="00B16E10">
        <w:t>Redressal</w:t>
      </w:r>
      <w:r w:rsidR="00693E26">
        <w:t xml:space="preserve"> </w:t>
      </w:r>
      <w:r w:rsidRPr="00B16E10">
        <w:t>Committee</w:t>
      </w:r>
      <w:r w:rsidR="00693E26">
        <w:t xml:space="preserve"> </w:t>
      </w:r>
      <w:r w:rsidRPr="00B16E10">
        <w:t>(GRC)</w:t>
      </w:r>
      <w:r w:rsidR="00693E26">
        <w:t xml:space="preserve"> </w:t>
      </w:r>
      <w:r w:rsidRPr="00B16E10">
        <w:t>for</w:t>
      </w:r>
      <w:r w:rsidR="00693E26">
        <w:t xml:space="preserve"> </w:t>
      </w:r>
      <w:r w:rsidRPr="00B16E10">
        <w:t>the</w:t>
      </w:r>
      <w:r w:rsidR="00693E26">
        <w:t xml:space="preserve"> </w:t>
      </w:r>
      <w:r w:rsidRPr="00B16E10">
        <w:t>community</w:t>
      </w:r>
      <w:r w:rsidR="00693E26">
        <w:t xml:space="preserve"> </w:t>
      </w:r>
      <w:r w:rsidRPr="00B16E10">
        <w:t>complaints</w:t>
      </w:r>
      <w:r w:rsidR="00693E26">
        <w:t xml:space="preserve"> </w:t>
      </w:r>
      <w:r w:rsidRPr="00B16E10">
        <w:t>resolution;</w:t>
      </w:r>
    </w:p>
    <w:p w14:paraId="67E2724B" w14:textId="7DADF931" w:rsidR="00E654D5" w:rsidRPr="00B16E10" w:rsidRDefault="00E654D5">
      <w:pPr>
        <w:numPr>
          <w:ilvl w:val="0"/>
          <w:numId w:val="13"/>
        </w:numPr>
        <w:spacing w:after="80" w:line="288" w:lineRule="auto"/>
        <w:ind w:left="1080"/>
      </w:pPr>
      <w:r w:rsidRPr="00B16E10">
        <w:t>Help</w:t>
      </w:r>
      <w:r w:rsidR="00693E26">
        <w:t xml:space="preserve"> </w:t>
      </w:r>
      <w:r w:rsidRPr="00B16E10">
        <w:t>resolve</w:t>
      </w:r>
      <w:r w:rsidR="00693E26">
        <w:t xml:space="preserve"> </w:t>
      </w:r>
      <w:r w:rsidRPr="00B16E10">
        <w:t>grievances</w:t>
      </w:r>
      <w:r w:rsidR="00693E26">
        <w:t xml:space="preserve"> </w:t>
      </w:r>
      <w:r w:rsidRPr="00B16E10">
        <w:t>of</w:t>
      </w:r>
      <w:r w:rsidR="00693E26">
        <w:t xml:space="preserve"> </w:t>
      </w:r>
      <w:r w:rsidR="00E60225" w:rsidRPr="00B16E10">
        <w:t>AHs</w:t>
      </w:r>
      <w:r w:rsidRPr="00B16E10">
        <w:t>,</w:t>
      </w:r>
      <w:r w:rsidR="00693E26">
        <w:t xml:space="preserve"> </w:t>
      </w:r>
      <w:r w:rsidRPr="00B16E10">
        <w:t>monitor</w:t>
      </w:r>
      <w:r w:rsidR="00693E26">
        <w:t xml:space="preserve"> </w:t>
      </w:r>
      <w:r w:rsidRPr="00B16E10">
        <w:t>and</w:t>
      </w:r>
      <w:r w:rsidR="00693E26">
        <w:t xml:space="preserve"> </w:t>
      </w:r>
      <w:r w:rsidRPr="00B16E10">
        <w:t>regularly</w:t>
      </w:r>
      <w:r w:rsidR="00693E26">
        <w:t xml:space="preserve"> </w:t>
      </w:r>
      <w:r w:rsidRPr="00B16E10">
        <w:t>report</w:t>
      </w:r>
      <w:r w:rsidR="00693E26">
        <w:t xml:space="preserve"> </w:t>
      </w:r>
      <w:r w:rsidRPr="00B16E10">
        <w:t>on</w:t>
      </w:r>
      <w:r w:rsidR="00693E26">
        <w:t xml:space="preserve"> </w:t>
      </w:r>
      <w:r w:rsidRPr="00B16E10">
        <w:t>the</w:t>
      </w:r>
      <w:r w:rsidR="00693E26">
        <w:t xml:space="preserve"> </w:t>
      </w:r>
      <w:r w:rsidRPr="00B16E10">
        <w:t>implementation</w:t>
      </w:r>
      <w:r w:rsidR="00693E26">
        <w:t xml:space="preserve"> </w:t>
      </w:r>
      <w:r w:rsidRPr="00B16E10">
        <w:t>of</w:t>
      </w:r>
      <w:r w:rsidR="00693E26">
        <w:t xml:space="preserve"> </w:t>
      </w:r>
      <w:r w:rsidRPr="00B16E10">
        <w:t>the</w:t>
      </w:r>
      <w:r w:rsidR="00693E26">
        <w:t xml:space="preserve"> </w:t>
      </w:r>
      <w:r w:rsidRPr="00B16E10">
        <w:t>grievance</w:t>
      </w:r>
      <w:r w:rsidR="00693E26">
        <w:t xml:space="preserve"> </w:t>
      </w:r>
      <w:r w:rsidRPr="00B16E10">
        <w:t>redress</w:t>
      </w:r>
      <w:r w:rsidR="00693E26">
        <w:t xml:space="preserve"> </w:t>
      </w:r>
      <w:r w:rsidRPr="00B16E10">
        <w:t>mechanism,</w:t>
      </w:r>
      <w:r w:rsidR="00693E26">
        <w:t xml:space="preserve"> </w:t>
      </w:r>
      <w:r w:rsidRPr="00B16E10">
        <w:t>and</w:t>
      </w:r>
      <w:r w:rsidR="00693E26">
        <w:t xml:space="preserve"> </w:t>
      </w:r>
      <w:r w:rsidRPr="00B16E10">
        <w:t>maintain</w:t>
      </w:r>
      <w:r w:rsidR="00693E26">
        <w:t xml:space="preserve"> </w:t>
      </w:r>
      <w:r w:rsidRPr="00B16E10">
        <w:t>a</w:t>
      </w:r>
      <w:r w:rsidR="00693E26">
        <w:t xml:space="preserve"> </w:t>
      </w:r>
      <w:r w:rsidRPr="00B16E10">
        <w:t>grievance</w:t>
      </w:r>
      <w:r w:rsidR="00693E26">
        <w:t xml:space="preserve"> </w:t>
      </w:r>
      <w:r w:rsidRPr="00B16E10">
        <w:t>log;</w:t>
      </w:r>
    </w:p>
    <w:p w14:paraId="75478DF8" w14:textId="7A79B385" w:rsidR="00E654D5" w:rsidRPr="00B16E10" w:rsidRDefault="00E654D5">
      <w:pPr>
        <w:numPr>
          <w:ilvl w:val="0"/>
          <w:numId w:val="13"/>
        </w:numPr>
        <w:spacing w:after="80" w:line="288" w:lineRule="auto"/>
        <w:ind w:left="1080"/>
      </w:pPr>
      <w:r w:rsidRPr="00B16E10">
        <w:t>Support</w:t>
      </w:r>
      <w:r w:rsidR="00693E26">
        <w:t xml:space="preserve"> </w:t>
      </w:r>
      <w:r w:rsidRPr="00B16E10">
        <w:t>the</w:t>
      </w:r>
      <w:r w:rsidR="00693E26">
        <w:t xml:space="preserve"> </w:t>
      </w:r>
      <w:r w:rsidR="00A40EA2" w:rsidRPr="00B16E10">
        <w:t>PIU</w:t>
      </w:r>
      <w:r w:rsidR="00693E26">
        <w:t xml:space="preserve"> </w:t>
      </w:r>
      <w:r w:rsidRPr="00B16E10">
        <w:t>in</w:t>
      </w:r>
      <w:r w:rsidR="00693E26">
        <w:t xml:space="preserve"> </w:t>
      </w:r>
      <w:r w:rsidRPr="00B16E10">
        <w:t>the</w:t>
      </w:r>
      <w:r w:rsidR="00693E26">
        <w:t xml:space="preserve"> </w:t>
      </w:r>
      <w:r w:rsidRPr="00B16E10">
        <w:t>effective</w:t>
      </w:r>
      <w:r w:rsidR="00693E26">
        <w:t xml:space="preserve"> </w:t>
      </w:r>
      <w:r w:rsidRPr="00B16E10">
        <w:t>implementation</w:t>
      </w:r>
      <w:r w:rsidR="00693E26">
        <w:t xml:space="preserve"> </w:t>
      </w:r>
      <w:r w:rsidRPr="00B16E10">
        <w:t>of</w:t>
      </w:r>
      <w:r w:rsidR="00693E26">
        <w:t xml:space="preserve"> </w:t>
      </w:r>
      <w:r w:rsidRPr="00B16E10">
        <w:t>LARP,</w:t>
      </w:r>
      <w:r w:rsidR="00693E26">
        <w:t xml:space="preserve"> </w:t>
      </w:r>
      <w:r w:rsidRPr="00B16E10">
        <w:t>including</w:t>
      </w:r>
      <w:r w:rsidR="00693E26">
        <w:t xml:space="preserve"> </w:t>
      </w:r>
      <w:r w:rsidRPr="00B16E10">
        <w:t>the</w:t>
      </w:r>
      <w:r w:rsidR="00693E26">
        <w:t xml:space="preserve"> </w:t>
      </w:r>
      <w:r w:rsidRPr="00B16E10">
        <w:t>livelihood</w:t>
      </w:r>
      <w:r w:rsidR="00693E26">
        <w:t xml:space="preserve"> </w:t>
      </w:r>
      <w:r w:rsidRPr="00B16E10">
        <w:t>restoration</w:t>
      </w:r>
      <w:r w:rsidR="00693E26">
        <w:t xml:space="preserve"> </w:t>
      </w:r>
      <w:r w:rsidRPr="00B16E10">
        <w:t>activities;</w:t>
      </w:r>
      <w:r w:rsidR="00693E26">
        <w:t xml:space="preserve"> </w:t>
      </w:r>
    </w:p>
    <w:p w14:paraId="551E646B" w14:textId="5E2E708E" w:rsidR="00E654D5" w:rsidRPr="00B16E10" w:rsidRDefault="00E654D5">
      <w:pPr>
        <w:numPr>
          <w:ilvl w:val="0"/>
          <w:numId w:val="13"/>
        </w:numPr>
        <w:spacing w:after="80" w:line="288" w:lineRule="auto"/>
        <w:ind w:left="1080"/>
      </w:pPr>
      <w:r w:rsidRPr="00B16E10">
        <w:t>Distribute</w:t>
      </w:r>
      <w:r w:rsidR="00693E26">
        <w:t xml:space="preserve"> </w:t>
      </w:r>
      <w:r w:rsidRPr="00B16E10">
        <w:t>the</w:t>
      </w:r>
      <w:r w:rsidR="00693E26">
        <w:t xml:space="preserve"> </w:t>
      </w:r>
      <w:r w:rsidRPr="00B16E10">
        <w:t>notices</w:t>
      </w:r>
      <w:r w:rsidR="00693E26">
        <w:t xml:space="preserve"> </w:t>
      </w:r>
      <w:r w:rsidRPr="00B16E10">
        <w:t>to</w:t>
      </w:r>
      <w:r w:rsidR="00693E26">
        <w:t xml:space="preserve"> </w:t>
      </w:r>
      <w:r w:rsidRPr="00B16E10">
        <w:t>the</w:t>
      </w:r>
      <w:r w:rsidR="00693E26">
        <w:t xml:space="preserve"> </w:t>
      </w:r>
      <w:r w:rsidRPr="00B16E10">
        <w:t>entitled</w:t>
      </w:r>
      <w:r w:rsidR="00693E26">
        <w:t xml:space="preserve"> </w:t>
      </w:r>
      <w:r w:rsidR="00E60225" w:rsidRPr="00B16E10">
        <w:t>AHs</w:t>
      </w:r>
      <w:r w:rsidR="00693E26">
        <w:t xml:space="preserve"> </w:t>
      </w:r>
      <w:r w:rsidRPr="00B16E10">
        <w:t>regarding</w:t>
      </w:r>
      <w:r w:rsidR="00693E26">
        <w:t xml:space="preserve"> </w:t>
      </w:r>
      <w:r w:rsidRPr="00B16E10">
        <w:t>their</w:t>
      </w:r>
      <w:r w:rsidR="00693E26">
        <w:t xml:space="preserve"> </w:t>
      </w:r>
      <w:r w:rsidRPr="00B16E10">
        <w:t>payment</w:t>
      </w:r>
      <w:r w:rsidR="00693E26">
        <w:t xml:space="preserve"> </w:t>
      </w:r>
      <w:r w:rsidRPr="00B16E10">
        <w:t>of</w:t>
      </w:r>
      <w:r w:rsidR="00693E26">
        <w:t xml:space="preserve"> </w:t>
      </w:r>
      <w:r w:rsidRPr="00B16E10">
        <w:t>compensation;</w:t>
      </w:r>
    </w:p>
    <w:p w14:paraId="09FF4A7F" w14:textId="5202A5C4" w:rsidR="00E654D5" w:rsidRPr="00B16E10" w:rsidRDefault="00E654D5">
      <w:pPr>
        <w:numPr>
          <w:ilvl w:val="0"/>
          <w:numId w:val="13"/>
        </w:numPr>
        <w:spacing w:after="80" w:line="288" w:lineRule="auto"/>
        <w:ind w:left="1080"/>
      </w:pPr>
      <w:r w:rsidRPr="00B16E10">
        <w:t>Facilitate</w:t>
      </w:r>
      <w:r w:rsidR="00693E26">
        <w:t xml:space="preserve"> </w:t>
      </w:r>
      <w:r w:rsidRPr="00B16E10">
        <w:t>the</w:t>
      </w:r>
      <w:r w:rsidR="00693E26">
        <w:t xml:space="preserve"> </w:t>
      </w:r>
      <w:r w:rsidR="00E60225" w:rsidRPr="00B16E10">
        <w:t>AHs</w:t>
      </w:r>
      <w:r w:rsidR="00693E26">
        <w:t xml:space="preserve"> </w:t>
      </w:r>
      <w:r w:rsidRPr="00B16E10">
        <w:t>in</w:t>
      </w:r>
      <w:r w:rsidR="00693E26">
        <w:t xml:space="preserve"> </w:t>
      </w:r>
      <w:r w:rsidRPr="00B16E10">
        <w:t>completion</w:t>
      </w:r>
      <w:r w:rsidR="00693E26">
        <w:t xml:space="preserve"> </w:t>
      </w:r>
      <w:r w:rsidRPr="00B16E10">
        <w:t>of</w:t>
      </w:r>
      <w:r w:rsidR="00693E26">
        <w:t xml:space="preserve"> </w:t>
      </w:r>
      <w:r w:rsidRPr="00B16E10">
        <w:t>necessary</w:t>
      </w:r>
      <w:r w:rsidR="00693E26">
        <w:t xml:space="preserve"> </w:t>
      </w:r>
      <w:r w:rsidRPr="00B16E10">
        <w:t>documentation</w:t>
      </w:r>
      <w:r w:rsidR="00693E26">
        <w:t xml:space="preserve"> </w:t>
      </w:r>
      <w:r w:rsidRPr="00B16E10">
        <w:t>to</w:t>
      </w:r>
      <w:r w:rsidR="00693E26">
        <w:t xml:space="preserve"> </w:t>
      </w:r>
      <w:r w:rsidRPr="00B16E10">
        <w:t>receive</w:t>
      </w:r>
      <w:r w:rsidR="00693E26">
        <w:t xml:space="preserve"> </w:t>
      </w:r>
      <w:r w:rsidRPr="00B16E10">
        <w:t>their</w:t>
      </w:r>
      <w:r w:rsidR="00693E26">
        <w:t xml:space="preserve"> </w:t>
      </w:r>
      <w:r w:rsidRPr="00B16E10">
        <w:t>entitled</w:t>
      </w:r>
      <w:r w:rsidR="00693E26">
        <w:t xml:space="preserve"> </w:t>
      </w:r>
      <w:r w:rsidRPr="00B16E10">
        <w:t>payments;</w:t>
      </w:r>
    </w:p>
    <w:p w14:paraId="21D993A6" w14:textId="333E3F90" w:rsidR="00E654D5" w:rsidRPr="00B16E10" w:rsidRDefault="00E654D5">
      <w:pPr>
        <w:numPr>
          <w:ilvl w:val="0"/>
          <w:numId w:val="13"/>
        </w:numPr>
        <w:spacing w:after="80" w:line="288" w:lineRule="auto"/>
        <w:ind w:left="1080"/>
      </w:pPr>
      <w:r w:rsidRPr="00B16E10">
        <w:t>Develop</w:t>
      </w:r>
      <w:r w:rsidR="00693E26">
        <w:t xml:space="preserve"> </w:t>
      </w:r>
      <w:r w:rsidRPr="00B16E10">
        <w:t>a</w:t>
      </w:r>
      <w:r w:rsidR="00693E26">
        <w:t xml:space="preserve"> </w:t>
      </w:r>
      <w:r w:rsidRPr="00B16E10">
        <w:t>close</w:t>
      </w:r>
      <w:r w:rsidR="00693E26">
        <w:t xml:space="preserve"> </w:t>
      </w:r>
      <w:r w:rsidRPr="00B16E10">
        <w:t>interaction</w:t>
      </w:r>
      <w:r w:rsidR="00693E26">
        <w:t xml:space="preserve"> </w:t>
      </w:r>
      <w:r w:rsidRPr="00B16E10">
        <w:t>with</w:t>
      </w:r>
      <w:r w:rsidR="00693E26">
        <w:t xml:space="preserve"> </w:t>
      </w:r>
      <w:r w:rsidRPr="00B16E10">
        <w:t>the</w:t>
      </w:r>
      <w:r w:rsidR="00693E26">
        <w:t xml:space="preserve"> </w:t>
      </w:r>
      <w:r w:rsidR="00E60225" w:rsidRPr="00B16E10">
        <w:t>AHs</w:t>
      </w:r>
      <w:r w:rsidRPr="00B16E10">
        <w:t>/community</w:t>
      </w:r>
      <w:r w:rsidR="00693E26">
        <w:t xml:space="preserve"> </w:t>
      </w:r>
      <w:r w:rsidRPr="00B16E10">
        <w:t>to</w:t>
      </w:r>
      <w:r w:rsidR="00693E26">
        <w:t xml:space="preserve"> </w:t>
      </w:r>
      <w:r w:rsidRPr="00B16E10">
        <w:t>address</w:t>
      </w:r>
      <w:r w:rsidR="00693E26">
        <w:t xml:space="preserve"> </w:t>
      </w:r>
      <w:r w:rsidRPr="00B16E10">
        <w:t>their</w:t>
      </w:r>
      <w:r w:rsidR="00693E26">
        <w:t xml:space="preserve"> </w:t>
      </w:r>
      <w:r w:rsidRPr="00B16E10">
        <w:t>possible</w:t>
      </w:r>
      <w:r w:rsidR="00693E26">
        <w:t xml:space="preserve"> </w:t>
      </w:r>
      <w:r w:rsidRPr="00B16E10">
        <w:t>concerns;</w:t>
      </w:r>
    </w:p>
    <w:p w14:paraId="330212E9" w14:textId="62E4EDE8" w:rsidR="00E654D5" w:rsidRPr="00B16E10" w:rsidRDefault="00E654D5">
      <w:pPr>
        <w:numPr>
          <w:ilvl w:val="0"/>
          <w:numId w:val="13"/>
        </w:numPr>
        <w:spacing w:after="80" w:line="288" w:lineRule="auto"/>
        <w:ind w:left="1080"/>
      </w:pPr>
      <w:r w:rsidRPr="00B16E10">
        <w:t>Provide</w:t>
      </w:r>
      <w:r w:rsidR="00693E26">
        <w:t xml:space="preserve"> </w:t>
      </w:r>
      <w:r w:rsidRPr="00B16E10">
        <w:t>proper</w:t>
      </w:r>
      <w:r w:rsidR="00693E26">
        <w:t xml:space="preserve"> </w:t>
      </w:r>
      <w:r w:rsidRPr="00B16E10">
        <w:t>guidance</w:t>
      </w:r>
      <w:r w:rsidR="00693E26">
        <w:t xml:space="preserve"> </w:t>
      </w:r>
      <w:r w:rsidRPr="00B16E10">
        <w:t>for</w:t>
      </w:r>
      <w:r w:rsidR="00693E26">
        <w:t xml:space="preserve"> </w:t>
      </w:r>
      <w:r w:rsidRPr="00B16E10">
        <w:t>the</w:t>
      </w:r>
      <w:r w:rsidR="00693E26">
        <w:t xml:space="preserve"> </w:t>
      </w:r>
      <w:r w:rsidRPr="00B16E10">
        <w:t>submission</w:t>
      </w:r>
      <w:r w:rsidR="00693E26">
        <w:t xml:space="preserve"> </w:t>
      </w:r>
      <w:r w:rsidRPr="00B16E10">
        <w:t>of</w:t>
      </w:r>
      <w:r w:rsidR="00693E26">
        <w:t xml:space="preserve"> </w:t>
      </w:r>
      <w:r w:rsidR="00E60225" w:rsidRPr="00B16E10">
        <w:t>AHs</w:t>
      </w:r>
      <w:r w:rsidR="00693E26">
        <w:t xml:space="preserve"> </w:t>
      </w:r>
      <w:r w:rsidRPr="00B16E10">
        <w:t>claims</w:t>
      </w:r>
      <w:r w:rsidR="00693E26">
        <w:t xml:space="preserve"> </w:t>
      </w:r>
      <w:r w:rsidRPr="00B16E10">
        <w:t>for</w:t>
      </w:r>
      <w:r w:rsidR="00693E26">
        <w:t xml:space="preserve"> </w:t>
      </w:r>
      <w:r w:rsidRPr="00B16E10">
        <w:t>compensation;</w:t>
      </w:r>
    </w:p>
    <w:p w14:paraId="719C32AF" w14:textId="78993873" w:rsidR="00E654D5" w:rsidRPr="00B16E10" w:rsidRDefault="00E654D5">
      <w:pPr>
        <w:numPr>
          <w:ilvl w:val="0"/>
          <w:numId w:val="13"/>
        </w:numPr>
        <w:spacing w:after="80" w:line="288" w:lineRule="auto"/>
        <w:ind w:left="1080"/>
      </w:pPr>
      <w:r w:rsidRPr="00B16E10">
        <w:t>Help</w:t>
      </w:r>
      <w:r w:rsidR="00693E26">
        <w:t xml:space="preserve"> </w:t>
      </w:r>
      <w:r w:rsidRPr="00B16E10">
        <w:t>the</w:t>
      </w:r>
      <w:r w:rsidR="00693E26">
        <w:t xml:space="preserve"> </w:t>
      </w:r>
      <w:r w:rsidR="00E60225" w:rsidRPr="00B16E10">
        <w:t>AHs</w:t>
      </w:r>
      <w:r w:rsidR="00693E26">
        <w:t xml:space="preserve"> </w:t>
      </w:r>
      <w:r w:rsidRPr="00B16E10">
        <w:t>to</w:t>
      </w:r>
      <w:r w:rsidR="00693E26">
        <w:t xml:space="preserve"> </w:t>
      </w:r>
      <w:r w:rsidRPr="00B16E10">
        <w:t>put</w:t>
      </w:r>
      <w:r w:rsidR="00693E26">
        <w:t xml:space="preserve"> </w:t>
      </w:r>
      <w:r w:rsidRPr="00B16E10">
        <w:t>their</w:t>
      </w:r>
      <w:r w:rsidR="00693E26">
        <w:t xml:space="preserve"> </w:t>
      </w:r>
      <w:r w:rsidRPr="00B16E10">
        <w:t>complaints</w:t>
      </w:r>
      <w:r w:rsidR="00693E26">
        <w:t xml:space="preserve"> </w:t>
      </w:r>
      <w:r w:rsidRPr="00B16E10">
        <w:t>(if</w:t>
      </w:r>
      <w:r w:rsidR="00693E26">
        <w:t xml:space="preserve"> </w:t>
      </w:r>
      <w:r w:rsidRPr="00B16E10">
        <w:t>any)</w:t>
      </w:r>
      <w:r w:rsidR="00693E26">
        <w:t xml:space="preserve"> </w:t>
      </w:r>
      <w:r w:rsidRPr="00B16E10">
        <w:t>in</w:t>
      </w:r>
      <w:r w:rsidR="00693E26">
        <w:t xml:space="preserve"> </w:t>
      </w:r>
      <w:r w:rsidRPr="00B16E10">
        <w:t>front</w:t>
      </w:r>
      <w:r w:rsidR="00693E26">
        <w:t xml:space="preserve"> </w:t>
      </w:r>
      <w:r w:rsidRPr="00B16E10">
        <w:t>of</w:t>
      </w:r>
      <w:r w:rsidR="00693E26">
        <w:t xml:space="preserve"> </w:t>
      </w:r>
      <w:r w:rsidRPr="00B16E10">
        <w:t>the</w:t>
      </w:r>
      <w:r w:rsidR="00693E26">
        <w:t xml:space="preserve"> </w:t>
      </w:r>
      <w:r w:rsidRPr="00B16E10">
        <w:t>GRC,</w:t>
      </w:r>
      <w:r w:rsidR="00693E26">
        <w:t xml:space="preserve"> </w:t>
      </w:r>
      <w:r w:rsidRPr="00B16E10">
        <w:t>if</w:t>
      </w:r>
      <w:r w:rsidR="00693E26">
        <w:t xml:space="preserve"> </w:t>
      </w:r>
      <w:r w:rsidRPr="00B16E10">
        <w:t>still</w:t>
      </w:r>
      <w:r w:rsidR="00693E26">
        <w:t xml:space="preserve"> </w:t>
      </w:r>
      <w:r w:rsidRPr="00B16E10">
        <w:t>issue</w:t>
      </w:r>
      <w:r w:rsidR="00693E26">
        <w:t xml:space="preserve"> </w:t>
      </w:r>
      <w:r w:rsidRPr="00B16E10">
        <w:t>not</w:t>
      </w:r>
      <w:r w:rsidR="00693E26">
        <w:t xml:space="preserve"> </w:t>
      </w:r>
      <w:r w:rsidRPr="00B16E10">
        <w:t>resolved</w:t>
      </w:r>
      <w:r w:rsidR="00693E26">
        <w:t xml:space="preserve"> </w:t>
      </w:r>
      <w:r w:rsidRPr="00B16E10">
        <w:t>consult</w:t>
      </w:r>
      <w:r w:rsidR="00693E26">
        <w:t xml:space="preserve"> </w:t>
      </w:r>
      <w:r w:rsidRPr="00B16E10">
        <w:t>the</w:t>
      </w:r>
      <w:r w:rsidR="00693E26">
        <w:t xml:space="preserve"> </w:t>
      </w:r>
      <w:r w:rsidR="0038585A" w:rsidRPr="00B16E10">
        <w:t>c</w:t>
      </w:r>
      <w:r w:rsidRPr="00B16E10">
        <w:t>ourt</w:t>
      </w:r>
      <w:r w:rsidR="00693E26">
        <w:t xml:space="preserve"> </w:t>
      </w:r>
      <w:r w:rsidRPr="00B16E10">
        <w:t>of</w:t>
      </w:r>
      <w:r w:rsidR="00693E26">
        <w:t xml:space="preserve"> </w:t>
      </w:r>
      <w:r w:rsidRPr="00B16E10">
        <w:t>law</w:t>
      </w:r>
      <w:r w:rsidR="0038585A" w:rsidRPr="00B16E10">
        <w:t>;</w:t>
      </w:r>
    </w:p>
    <w:p w14:paraId="10514CB4" w14:textId="1C908AB3" w:rsidR="00E654D5" w:rsidRPr="00B16E10" w:rsidRDefault="00E654D5">
      <w:pPr>
        <w:numPr>
          <w:ilvl w:val="0"/>
          <w:numId w:val="13"/>
        </w:numPr>
        <w:spacing w:after="80" w:line="288" w:lineRule="auto"/>
        <w:ind w:left="1080"/>
      </w:pPr>
      <w:r w:rsidRPr="00B16E10">
        <w:t>Explore</w:t>
      </w:r>
      <w:r w:rsidR="00693E26">
        <w:t xml:space="preserve"> </w:t>
      </w:r>
      <w:r w:rsidRPr="00B16E10">
        <w:t>the</w:t>
      </w:r>
      <w:r w:rsidR="00693E26">
        <w:t xml:space="preserve"> </w:t>
      </w:r>
      <w:r w:rsidRPr="00B16E10">
        <w:t>possibility</w:t>
      </w:r>
      <w:r w:rsidR="00693E26">
        <w:t xml:space="preserve"> </w:t>
      </w:r>
      <w:r w:rsidRPr="00B16E10">
        <w:t>and</w:t>
      </w:r>
      <w:r w:rsidR="00693E26">
        <w:t xml:space="preserve"> </w:t>
      </w:r>
      <w:r w:rsidRPr="00B16E10">
        <w:t>facilitate</w:t>
      </w:r>
      <w:r w:rsidR="00693E26">
        <w:t xml:space="preserve"> </w:t>
      </w:r>
      <w:r w:rsidRPr="00B16E10">
        <w:t>land</w:t>
      </w:r>
      <w:r w:rsidR="00693E26">
        <w:t xml:space="preserve"> </w:t>
      </w:r>
      <w:r w:rsidRPr="00B16E10">
        <w:t>swapping</w:t>
      </w:r>
      <w:r w:rsidR="00693E26">
        <w:t xml:space="preserve"> </w:t>
      </w:r>
      <w:r w:rsidRPr="00B16E10">
        <w:t>and</w:t>
      </w:r>
      <w:r w:rsidR="00693E26">
        <w:t xml:space="preserve"> </w:t>
      </w:r>
      <w:r w:rsidRPr="00B16E10">
        <w:t>land</w:t>
      </w:r>
      <w:r w:rsidR="00693E26">
        <w:t xml:space="preserve"> </w:t>
      </w:r>
      <w:r w:rsidRPr="00B16E10">
        <w:t>consolidation</w:t>
      </w:r>
      <w:r w:rsidR="00693E26">
        <w:t xml:space="preserve"> </w:t>
      </w:r>
      <w:r w:rsidRPr="00B16E10">
        <w:t>to</w:t>
      </w:r>
      <w:r w:rsidR="00693E26">
        <w:t xml:space="preserve"> </w:t>
      </w:r>
      <w:r w:rsidRPr="00B16E10">
        <w:t>assist</w:t>
      </w:r>
      <w:r w:rsidR="00693E26">
        <w:t xml:space="preserve"> </w:t>
      </w:r>
      <w:r w:rsidR="00E60225" w:rsidRPr="00B16E10">
        <w:t>AHs</w:t>
      </w:r>
      <w:r w:rsidR="00693E26">
        <w:t xml:space="preserve"> </w:t>
      </w:r>
      <w:r w:rsidRPr="00B16E10">
        <w:t>in</w:t>
      </w:r>
      <w:r w:rsidR="00693E26">
        <w:t xml:space="preserve"> </w:t>
      </w:r>
      <w:r w:rsidRPr="00B16E10">
        <w:t>improving</w:t>
      </w:r>
      <w:r w:rsidR="00693E26">
        <w:t xml:space="preserve"> </w:t>
      </w:r>
      <w:r w:rsidRPr="00B16E10">
        <w:t>the</w:t>
      </w:r>
      <w:r w:rsidR="00693E26">
        <w:t xml:space="preserve"> </w:t>
      </w:r>
      <w:r w:rsidRPr="00B16E10">
        <w:t>viability</w:t>
      </w:r>
      <w:r w:rsidR="00693E26">
        <w:t xml:space="preserve"> </w:t>
      </w:r>
      <w:r w:rsidRPr="00B16E10">
        <w:t>of</w:t>
      </w:r>
      <w:r w:rsidR="00693E26">
        <w:t xml:space="preserve"> </w:t>
      </w:r>
      <w:r w:rsidRPr="00B16E10">
        <w:t>their</w:t>
      </w:r>
      <w:r w:rsidR="00693E26">
        <w:t xml:space="preserve"> </w:t>
      </w:r>
      <w:r w:rsidRPr="00B16E10">
        <w:t>remaining</w:t>
      </w:r>
      <w:r w:rsidR="00693E26">
        <w:t xml:space="preserve"> </w:t>
      </w:r>
      <w:r w:rsidRPr="00B16E10">
        <w:t>plots;</w:t>
      </w:r>
    </w:p>
    <w:p w14:paraId="19F842E0" w14:textId="6F44B6FA" w:rsidR="00E654D5" w:rsidRPr="00B16E10" w:rsidRDefault="008766E7">
      <w:pPr>
        <w:numPr>
          <w:ilvl w:val="0"/>
          <w:numId w:val="13"/>
        </w:numPr>
        <w:spacing w:after="80" w:line="288" w:lineRule="auto"/>
        <w:ind w:left="1080"/>
      </w:pPr>
      <w:r w:rsidRPr="00B16E10">
        <w:t>Help</w:t>
      </w:r>
      <w:r w:rsidR="00693E26">
        <w:t xml:space="preserve"> </w:t>
      </w:r>
      <w:r w:rsidRPr="00B16E10">
        <w:t>p</w:t>
      </w:r>
      <w:r w:rsidR="00E654D5" w:rsidRPr="00B16E10">
        <w:t>repare</w:t>
      </w:r>
      <w:r w:rsidR="00693E26">
        <w:t xml:space="preserve"> </w:t>
      </w:r>
      <w:r w:rsidR="00E654D5" w:rsidRPr="00B16E10">
        <w:t>monthly</w:t>
      </w:r>
      <w:r w:rsidR="00693E26">
        <w:t xml:space="preserve"> </w:t>
      </w:r>
      <w:r w:rsidR="00E654D5" w:rsidRPr="00B16E10">
        <w:t>progress</w:t>
      </w:r>
      <w:r w:rsidR="00693E26">
        <w:t xml:space="preserve"> </w:t>
      </w:r>
      <w:r w:rsidR="00E654D5" w:rsidRPr="00B16E10">
        <w:t>report</w:t>
      </w:r>
      <w:r w:rsidR="00693E26">
        <w:t xml:space="preserve"> </w:t>
      </w:r>
      <w:r w:rsidR="00E654D5" w:rsidRPr="00B16E10">
        <w:t>on</w:t>
      </w:r>
      <w:r w:rsidR="00693E26">
        <w:t xml:space="preserve"> </w:t>
      </w:r>
      <w:r w:rsidR="00E654D5" w:rsidRPr="00B16E10">
        <w:t>the</w:t>
      </w:r>
      <w:r w:rsidR="00693E26">
        <w:t xml:space="preserve"> </w:t>
      </w:r>
      <w:r w:rsidR="00E654D5" w:rsidRPr="00B16E10">
        <w:t>LARP</w:t>
      </w:r>
      <w:r w:rsidR="00693E26">
        <w:t xml:space="preserve"> </w:t>
      </w:r>
      <w:r w:rsidR="00E654D5" w:rsidRPr="00B16E10">
        <w:t>implementation</w:t>
      </w:r>
      <w:r w:rsidR="00693E26">
        <w:t xml:space="preserve"> </w:t>
      </w:r>
      <w:r w:rsidR="00E654D5" w:rsidRPr="00B16E10">
        <w:t>for</w:t>
      </w:r>
      <w:r w:rsidR="00693E26">
        <w:t xml:space="preserve"> </w:t>
      </w:r>
      <w:r w:rsidR="00E654D5" w:rsidRPr="00B16E10">
        <w:t>submission</w:t>
      </w:r>
      <w:r w:rsidR="00693E26">
        <w:t xml:space="preserve"> </w:t>
      </w:r>
      <w:r w:rsidR="00E654D5" w:rsidRPr="00B16E10">
        <w:t>to</w:t>
      </w:r>
      <w:r w:rsidR="00693E26">
        <w:t xml:space="preserve"> </w:t>
      </w:r>
      <w:r w:rsidR="00E654D5" w:rsidRPr="00B16E10">
        <w:t>the</w:t>
      </w:r>
      <w:r w:rsidR="00693E26">
        <w:t xml:space="preserve"> </w:t>
      </w:r>
      <w:r w:rsidR="00A40EA2" w:rsidRPr="00B16E10">
        <w:t>PIU</w:t>
      </w:r>
      <w:r w:rsidR="00E654D5" w:rsidRPr="00B16E10">
        <w:t>,</w:t>
      </w:r>
      <w:r w:rsidR="00693E26">
        <w:t xml:space="preserve"> </w:t>
      </w:r>
      <w:r w:rsidR="00E654D5" w:rsidRPr="00B16E10">
        <w:t>and</w:t>
      </w:r>
      <w:r w:rsidR="00693E26">
        <w:t xml:space="preserve"> </w:t>
      </w:r>
      <w:r w:rsidR="00E654D5" w:rsidRPr="00B16E10">
        <w:t>a</w:t>
      </w:r>
      <w:r w:rsidR="00693E26">
        <w:t xml:space="preserve"> </w:t>
      </w:r>
      <w:r w:rsidR="00E654D5" w:rsidRPr="00B16E10">
        <w:t>semi-annual</w:t>
      </w:r>
      <w:r w:rsidR="00693E26">
        <w:t xml:space="preserve"> </w:t>
      </w:r>
      <w:r w:rsidR="00E654D5" w:rsidRPr="00B16E10">
        <w:t>internal</w:t>
      </w:r>
      <w:r w:rsidR="00693E26">
        <w:t xml:space="preserve"> </w:t>
      </w:r>
      <w:r w:rsidR="00E654D5" w:rsidRPr="00B16E10">
        <w:t>monitoring</w:t>
      </w:r>
      <w:r w:rsidR="00693E26">
        <w:t xml:space="preserve"> </w:t>
      </w:r>
      <w:r w:rsidR="00E654D5" w:rsidRPr="00B16E10">
        <w:t>report</w:t>
      </w:r>
      <w:r w:rsidR="00693E26">
        <w:t xml:space="preserve"> </w:t>
      </w:r>
      <w:r w:rsidR="00E654D5" w:rsidRPr="00B16E10">
        <w:t>for</w:t>
      </w:r>
      <w:r w:rsidR="00693E26">
        <w:t xml:space="preserve"> </w:t>
      </w:r>
      <w:r w:rsidR="00E654D5" w:rsidRPr="00B16E10">
        <w:t>submission</w:t>
      </w:r>
      <w:r w:rsidR="00693E26">
        <w:t xml:space="preserve"> </w:t>
      </w:r>
      <w:r w:rsidR="00E654D5" w:rsidRPr="00B16E10">
        <w:t>to</w:t>
      </w:r>
      <w:r w:rsidR="00693E26">
        <w:t xml:space="preserve"> </w:t>
      </w:r>
      <w:r w:rsidR="00E654D5" w:rsidRPr="00B16E10">
        <w:t>ADB</w:t>
      </w:r>
      <w:r w:rsidR="008C2EB8" w:rsidRPr="00B16E10">
        <w:t>/AIIB</w:t>
      </w:r>
      <w:r w:rsidR="00E654D5" w:rsidRPr="00B16E10">
        <w:t>;</w:t>
      </w:r>
      <w:r w:rsidR="00693E26">
        <w:t xml:space="preserve"> </w:t>
      </w:r>
      <w:r w:rsidR="0038585A" w:rsidRPr="00B16E10">
        <w:t>and,</w:t>
      </w:r>
    </w:p>
    <w:p w14:paraId="642A48AA" w14:textId="2876D4BB" w:rsidR="00E654D5" w:rsidRPr="00B16E10" w:rsidRDefault="00E654D5">
      <w:pPr>
        <w:numPr>
          <w:ilvl w:val="0"/>
          <w:numId w:val="13"/>
        </w:numPr>
        <w:spacing w:after="80" w:line="288" w:lineRule="auto"/>
        <w:ind w:left="1080"/>
      </w:pPr>
      <w:r w:rsidRPr="00B16E10">
        <w:t>Help</w:t>
      </w:r>
      <w:r w:rsidR="00693E26">
        <w:t xml:space="preserve"> </w:t>
      </w:r>
      <w:r w:rsidR="00E60225" w:rsidRPr="00B16E10">
        <w:t>AH</w:t>
      </w:r>
      <w:r w:rsidRPr="00B16E10">
        <w:t>s</w:t>
      </w:r>
      <w:r w:rsidR="00693E26">
        <w:t xml:space="preserve"> </w:t>
      </w:r>
      <w:r w:rsidRPr="00B16E10">
        <w:t>in</w:t>
      </w:r>
      <w:r w:rsidR="00693E26">
        <w:t xml:space="preserve"> </w:t>
      </w:r>
      <w:r w:rsidRPr="00B16E10">
        <w:t>other</w:t>
      </w:r>
      <w:r w:rsidR="00693E26">
        <w:t xml:space="preserve"> </w:t>
      </w:r>
      <w:r w:rsidRPr="00B16E10">
        <w:t>related</w:t>
      </w:r>
      <w:r w:rsidR="00693E26">
        <w:t xml:space="preserve"> </w:t>
      </w:r>
      <w:r w:rsidRPr="00B16E10">
        <w:t>activities.</w:t>
      </w:r>
    </w:p>
    <w:p w14:paraId="453291ED" w14:textId="03CE377F" w:rsidR="00374F35" w:rsidRPr="00B16E10" w:rsidRDefault="00374F35" w:rsidP="00374F35">
      <w:pPr>
        <w:tabs>
          <w:tab w:val="left" w:pos="4800"/>
        </w:tabs>
        <w:sectPr w:rsidR="00374F35" w:rsidRPr="00B16E10" w:rsidSect="008D0E0C">
          <w:headerReference w:type="default" r:id="rId35"/>
          <w:footerReference w:type="default" r:id="rId36"/>
          <w:pgSz w:w="11909" w:h="16834" w:code="9"/>
          <w:pgMar w:top="1440" w:right="1008" w:bottom="1440" w:left="1440" w:header="720" w:footer="720" w:gutter="0"/>
          <w:cols w:space="720"/>
          <w:docGrid w:linePitch="360"/>
        </w:sectPr>
      </w:pPr>
    </w:p>
    <w:bookmarkEnd w:id="945"/>
    <w:bookmarkEnd w:id="946"/>
    <w:bookmarkEnd w:id="947"/>
    <w:bookmarkEnd w:id="948"/>
    <w:p w14:paraId="401507B7" w14:textId="361AA6F9" w:rsidR="00100421" w:rsidRPr="00B16E10" w:rsidRDefault="005D3FA9" w:rsidP="00280776">
      <w:pPr>
        <w:jc w:val="center"/>
      </w:pPr>
      <w:r w:rsidRPr="00B16E10">
        <w:rPr>
          <w:noProof/>
        </w:rPr>
        <w:lastRenderedPageBreak/>
        <w:drawing>
          <wp:inline distT="0" distB="0" distL="0" distR="0" wp14:anchorId="5367A45A" wp14:editId="667005FF">
            <wp:extent cx="9455727" cy="53682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88019" cy="5386623"/>
                    </a:xfrm>
                    <a:prstGeom prst="rect">
                      <a:avLst/>
                    </a:prstGeom>
                    <a:noFill/>
                  </pic:spPr>
                </pic:pic>
              </a:graphicData>
            </a:graphic>
          </wp:inline>
        </w:drawing>
      </w:r>
    </w:p>
    <w:p w14:paraId="01D5D06D" w14:textId="6F6EC0ED" w:rsidR="00F25FD2" w:rsidRPr="00B16E10" w:rsidRDefault="00F25FD2" w:rsidP="00633DCF">
      <w:pPr>
        <w:pStyle w:val="Figure111"/>
      </w:pPr>
      <w:bookmarkStart w:id="949" w:name="_Ref1030503"/>
      <w:bookmarkStart w:id="950" w:name="_Toc14876796"/>
      <w:bookmarkStart w:id="951" w:name="_Toc120718739"/>
      <w:r w:rsidRPr="00B16E10">
        <w:t>Figure</w:t>
      </w:r>
      <w:r w:rsidR="00507022">
        <w:t xml:space="preserve"> </w:t>
      </w:r>
      <w:r w:rsidR="00D12B2A">
        <w:fldChar w:fldCharType="begin"/>
      </w:r>
      <w:r w:rsidR="00D12B2A">
        <w:instrText xml:space="preserve"> STYLEREF 1 \s </w:instrText>
      </w:r>
      <w:r w:rsidR="00D12B2A">
        <w:fldChar w:fldCharType="separate"/>
      </w:r>
      <w:r w:rsidR="00F30B79">
        <w:rPr>
          <w:noProof/>
          <w:cs/>
        </w:rPr>
        <w:t>‎</w:t>
      </w:r>
      <w:r w:rsidR="00F30B79">
        <w:rPr>
          <w:noProof/>
        </w:rPr>
        <w:t>10</w:t>
      </w:r>
      <w:r w:rsidR="00D12B2A">
        <w:fldChar w:fldCharType="end"/>
      </w:r>
      <w:r w:rsidR="00D12B2A">
        <w:t>.</w:t>
      </w:r>
      <w:r w:rsidR="00D12B2A">
        <w:fldChar w:fldCharType="begin"/>
      </w:r>
      <w:r w:rsidR="00D12B2A">
        <w:instrText xml:space="preserve"> SEQ Figure \* ARABIC \s 1 </w:instrText>
      </w:r>
      <w:r w:rsidR="00D12B2A">
        <w:fldChar w:fldCharType="separate"/>
      </w:r>
      <w:r w:rsidR="00F30B79">
        <w:rPr>
          <w:noProof/>
        </w:rPr>
        <w:t>1</w:t>
      </w:r>
      <w:r w:rsidR="00D12B2A">
        <w:fldChar w:fldCharType="end"/>
      </w:r>
      <w:bookmarkEnd w:id="949"/>
      <w:r w:rsidRPr="00B16E10">
        <w:t>:</w:t>
      </w:r>
      <w:r w:rsidR="00B75538" w:rsidRPr="00B16E10">
        <w:tab/>
      </w:r>
      <w:r w:rsidRPr="00B16E10">
        <w:t>Organizational</w:t>
      </w:r>
      <w:r w:rsidR="00693E26">
        <w:t xml:space="preserve"> </w:t>
      </w:r>
      <w:r w:rsidRPr="00B16E10">
        <w:t>Chart</w:t>
      </w:r>
      <w:r w:rsidR="00693E26">
        <w:t xml:space="preserve"> </w:t>
      </w:r>
      <w:r w:rsidRPr="00B16E10">
        <w:t>of</w:t>
      </w:r>
      <w:r w:rsidR="00693E26">
        <w:t xml:space="preserve"> </w:t>
      </w:r>
      <w:bookmarkEnd w:id="950"/>
      <w:r w:rsidR="005D3FA9" w:rsidRPr="00B16E10">
        <w:t>PIU</w:t>
      </w:r>
      <w:bookmarkEnd w:id="951"/>
    </w:p>
    <w:p w14:paraId="02A98A04" w14:textId="77777777" w:rsidR="00F25FD2" w:rsidRPr="00B16E10" w:rsidRDefault="00F25FD2" w:rsidP="007065F8">
      <w:pPr>
        <w:sectPr w:rsidR="00F25FD2" w:rsidRPr="00B16E10" w:rsidSect="008D0E0C">
          <w:headerReference w:type="default" r:id="rId38"/>
          <w:footerReference w:type="default" r:id="rId39"/>
          <w:pgSz w:w="16834" w:h="11909" w:orient="landscape" w:code="9"/>
          <w:pgMar w:top="1440" w:right="1008" w:bottom="1440" w:left="1440" w:header="720" w:footer="720" w:gutter="0"/>
          <w:cols w:space="720"/>
          <w:docGrid w:linePitch="360"/>
        </w:sectPr>
      </w:pPr>
    </w:p>
    <w:p w14:paraId="3D207992" w14:textId="593663C2" w:rsidR="000C67B5" w:rsidRPr="00B16E10" w:rsidRDefault="000C67B5" w:rsidP="001E1DA4">
      <w:pPr>
        <w:pStyle w:val="Heading2"/>
      </w:pPr>
      <w:bookmarkStart w:id="952" w:name="_Toc474422316"/>
      <w:bookmarkStart w:id="953" w:name="_Toc484769952"/>
      <w:bookmarkStart w:id="954" w:name="_Toc14877945"/>
      <w:bookmarkStart w:id="955" w:name="_Toc94896890"/>
      <w:bookmarkStart w:id="956" w:name="_Toc120718624"/>
      <w:bookmarkStart w:id="957" w:name="_Toc424140431"/>
      <w:r w:rsidRPr="00B16E10">
        <w:lastRenderedPageBreak/>
        <w:t>Grievance</w:t>
      </w:r>
      <w:r w:rsidR="00693E26">
        <w:t xml:space="preserve"> </w:t>
      </w:r>
      <w:r w:rsidRPr="00B16E10">
        <w:t>Redress</w:t>
      </w:r>
      <w:r w:rsidR="00693E26">
        <w:t xml:space="preserve"> </w:t>
      </w:r>
      <w:r w:rsidRPr="00B16E10">
        <w:t>Committee</w:t>
      </w:r>
      <w:r w:rsidR="00693E26">
        <w:t xml:space="preserve"> </w:t>
      </w:r>
      <w:r w:rsidRPr="00B16E10">
        <w:t>(GRC)</w:t>
      </w:r>
      <w:bookmarkEnd w:id="952"/>
      <w:bookmarkEnd w:id="953"/>
      <w:bookmarkEnd w:id="954"/>
      <w:bookmarkEnd w:id="955"/>
      <w:bookmarkEnd w:id="956"/>
    </w:p>
    <w:p w14:paraId="21E4B6C5" w14:textId="65ECCC8B" w:rsidR="00F865E9" w:rsidRPr="00B16E10" w:rsidRDefault="0038585A" w:rsidP="00652639">
      <w:pPr>
        <w:pStyle w:val="11111Para"/>
      </w:pPr>
      <w:r w:rsidRPr="00B16E10">
        <w:t>Two-</w:t>
      </w:r>
      <w:r w:rsidR="000C67B5" w:rsidRPr="00B16E10">
        <w:t>tier</w:t>
      </w:r>
      <w:r w:rsidR="00693E26">
        <w:t xml:space="preserve"> </w:t>
      </w:r>
      <w:r w:rsidR="000C67B5" w:rsidRPr="00BB1D8C">
        <w:t>GRCs</w:t>
      </w:r>
      <w:r w:rsidR="000C67B5" w:rsidRPr="00B16E10">
        <w:t>,</w:t>
      </w:r>
      <w:r w:rsidR="00693E26">
        <w:t xml:space="preserve"> </w:t>
      </w:r>
      <w:r w:rsidR="000C67B5" w:rsidRPr="00B16E10">
        <w:t>one</w:t>
      </w:r>
      <w:r w:rsidR="00693E26">
        <w:t xml:space="preserve"> </w:t>
      </w:r>
      <w:r w:rsidR="000C67B5" w:rsidRPr="00B16E10">
        <w:t>at</w:t>
      </w:r>
      <w:r w:rsidR="00693E26">
        <w:t xml:space="preserve"> </w:t>
      </w:r>
      <w:r w:rsidR="000C67B5" w:rsidRPr="00B16E10">
        <w:t>village</w:t>
      </w:r>
      <w:r w:rsidR="00693E26">
        <w:t xml:space="preserve"> </w:t>
      </w:r>
      <w:r w:rsidR="000C67B5" w:rsidRPr="00B16E10">
        <w:t>level</w:t>
      </w:r>
      <w:r w:rsidR="00693E26">
        <w:t xml:space="preserve"> </w:t>
      </w:r>
      <w:r w:rsidR="000C67B5" w:rsidRPr="00B16E10">
        <w:t>and</w:t>
      </w:r>
      <w:r w:rsidR="00693E26">
        <w:t xml:space="preserve"> </w:t>
      </w:r>
      <w:r w:rsidR="000C67B5" w:rsidRPr="00B16E10">
        <w:t>one</w:t>
      </w:r>
      <w:r w:rsidR="00693E26">
        <w:t xml:space="preserve"> </w:t>
      </w:r>
      <w:r w:rsidR="000C67B5" w:rsidRPr="00B16E10">
        <w:t>at</w:t>
      </w:r>
      <w:r w:rsidR="00693E26">
        <w:t xml:space="preserve"> </w:t>
      </w:r>
      <w:r w:rsidR="000C67B5" w:rsidRPr="00B16E10">
        <w:t>project</w:t>
      </w:r>
      <w:r w:rsidR="00693E26">
        <w:t xml:space="preserve"> </w:t>
      </w:r>
      <w:r w:rsidR="000C67B5" w:rsidRPr="00B16E10">
        <w:t>level</w:t>
      </w:r>
      <w:r w:rsidR="00693E26">
        <w:t xml:space="preserve"> </w:t>
      </w:r>
      <w:r w:rsidR="00C93343" w:rsidRPr="00B16E10">
        <w:t>has</w:t>
      </w:r>
      <w:r w:rsidR="00693E26">
        <w:t xml:space="preserve"> </w:t>
      </w:r>
      <w:r w:rsidR="00C93343" w:rsidRPr="00B16E10">
        <w:t>been</w:t>
      </w:r>
      <w:r w:rsidR="00693E26">
        <w:t xml:space="preserve"> </w:t>
      </w:r>
      <w:r w:rsidR="000C67B5" w:rsidRPr="00B16E10">
        <w:t>established</w:t>
      </w:r>
      <w:r w:rsidR="00693E26">
        <w:t xml:space="preserve"> </w:t>
      </w:r>
      <w:r w:rsidR="000C67B5" w:rsidRPr="00B16E10">
        <w:t>for</w:t>
      </w:r>
      <w:r w:rsidR="00693E26">
        <w:t xml:space="preserve"> </w:t>
      </w:r>
      <w:r w:rsidR="000C67B5" w:rsidRPr="00BB1D8C">
        <w:t>addressing</w:t>
      </w:r>
      <w:r w:rsidR="00693E26">
        <w:t xml:space="preserve"> </w:t>
      </w:r>
      <w:r w:rsidR="000C67B5" w:rsidRPr="00B16E10">
        <w:t>conflicts</w:t>
      </w:r>
      <w:r w:rsidR="00693E26">
        <w:t xml:space="preserve"> </w:t>
      </w:r>
      <w:r w:rsidR="000C67B5" w:rsidRPr="00B16E10">
        <w:t>and</w:t>
      </w:r>
      <w:r w:rsidR="00693E26">
        <w:t xml:space="preserve"> </w:t>
      </w:r>
      <w:r w:rsidR="000C67B5" w:rsidRPr="00B16E10">
        <w:t>appeal</w:t>
      </w:r>
      <w:r w:rsidR="00693E26">
        <w:t xml:space="preserve"> </w:t>
      </w:r>
      <w:r w:rsidR="000C67B5" w:rsidRPr="00B16E10">
        <w:t>procedures</w:t>
      </w:r>
      <w:r w:rsidR="00693E26">
        <w:t xml:space="preserve"> </w:t>
      </w:r>
      <w:r w:rsidR="000C67B5" w:rsidRPr="00B16E10">
        <w:t>regarding</w:t>
      </w:r>
      <w:r w:rsidR="00693E26">
        <w:t xml:space="preserve"> </w:t>
      </w:r>
      <w:r w:rsidR="000C67B5" w:rsidRPr="00B16E10">
        <w:t>eligibility</w:t>
      </w:r>
      <w:r w:rsidR="00693E26">
        <w:t xml:space="preserve"> </w:t>
      </w:r>
      <w:r w:rsidR="000C67B5" w:rsidRPr="00B16E10">
        <w:t>and</w:t>
      </w:r>
      <w:r w:rsidR="00693E26">
        <w:t xml:space="preserve"> </w:t>
      </w:r>
      <w:r w:rsidR="000C67B5" w:rsidRPr="00B16E10">
        <w:t>entitlements</w:t>
      </w:r>
      <w:r w:rsidR="00693E26">
        <w:t xml:space="preserve"> </w:t>
      </w:r>
      <w:r w:rsidR="000C67B5" w:rsidRPr="00B16E10">
        <w:t>as</w:t>
      </w:r>
      <w:r w:rsidR="00693E26">
        <w:t xml:space="preserve"> </w:t>
      </w:r>
      <w:r w:rsidR="000C67B5" w:rsidRPr="00B16E10">
        <w:t>well</w:t>
      </w:r>
      <w:r w:rsidR="00693E26">
        <w:t xml:space="preserve"> </w:t>
      </w:r>
      <w:r w:rsidR="000C67B5" w:rsidRPr="00B16E10">
        <w:t>as</w:t>
      </w:r>
      <w:r w:rsidR="00693E26">
        <w:t xml:space="preserve"> </w:t>
      </w:r>
      <w:r w:rsidR="000C67B5" w:rsidRPr="00B16E10">
        <w:t>the</w:t>
      </w:r>
      <w:r w:rsidR="00693E26">
        <w:t xml:space="preserve"> </w:t>
      </w:r>
      <w:r w:rsidR="000C67B5" w:rsidRPr="00B16E10">
        <w:t>implementation</w:t>
      </w:r>
      <w:r w:rsidR="00693E26">
        <w:t xml:space="preserve"> </w:t>
      </w:r>
      <w:r w:rsidR="000C67B5" w:rsidRPr="00B16E10">
        <w:t>of</w:t>
      </w:r>
      <w:r w:rsidR="00693E26">
        <w:t xml:space="preserve"> </w:t>
      </w:r>
      <w:r w:rsidR="000C67B5" w:rsidRPr="00B16E10">
        <w:t>the</w:t>
      </w:r>
      <w:r w:rsidR="00693E26">
        <w:t xml:space="preserve"> </w:t>
      </w:r>
      <w:r w:rsidR="000C67B5" w:rsidRPr="00B16E10">
        <w:t>resettlement</w:t>
      </w:r>
      <w:r w:rsidR="00693E26">
        <w:t xml:space="preserve"> </w:t>
      </w:r>
      <w:r w:rsidR="000C67B5" w:rsidRPr="00B16E10">
        <w:t>activities.</w:t>
      </w:r>
      <w:r w:rsidR="00693E26">
        <w:t xml:space="preserve"> </w:t>
      </w:r>
      <w:r w:rsidR="000C67B5" w:rsidRPr="00B16E10">
        <w:t>The</w:t>
      </w:r>
      <w:r w:rsidR="00693E26">
        <w:t xml:space="preserve"> </w:t>
      </w:r>
      <w:r w:rsidR="000C67B5" w:rsidRPr="00B16E10">
        <w:t>GRCs</w:t>
      </w:r>
      <w:r w:rsidR="00693E26">
        <w:t xml:space="preserve"> </w:t>
      </w:r>
      <w:r w:rsidR="000C67B5" w:rsidRPr="00B16E10">
        <w:t>receive</w:t>
      </w:r>
      <w:r w:rsidR="00693E26">
        <w:t xml:space="preserve"> </w:t>
      </w:r>
      <w:r w:rsidR="000C67B5" w:rsidRPr="00B16E10">
        <w:t>and</w:t>
      </w:r>
      <w:r w:rsidR="00693E26">
        <w:t xml:space="preserve"> </w:t>
      </w:r>
      <w:r w:rsidR="000C67B5" w:rsidRPr="00B16E10">
        <w:t>facilitate</w:t>
      </w:r>
      <w:r w:rsidR="00693E26">
        <w:t xml:space="preserve"> </w:t>
      </w:r>
      <w:r w:rsidR="000C67B5" w:rsidRPr="00B16E10">
        <w:t>the</w:t>
      </w:r>
      <w:r w:rsidR="00693E26">
        <w:t xml:space="preserve"> </w:t>
      </w:r>
      <w:r w:rsidR="000C67B5" w:rsidRPr="00B16E10">
        <w:t>resolution</w:t>
      </w:r>
      <w:r w:rsidR="00693E26">
        <w:t xml:space="preserve"> </w:t>
      </w:r>
      <w:r w:rsidR="000C67B5" w:rsidRPr="00B16E10">
        <w:t>of</w:t>
      </w:r>
      <w:r w:rsidR="00693E26">
        <w:t xml:space="preserve"> </w:t>
      </w:r>
      <w:r w:rsidR="000C67B5" w:rsidRPr="00B16E10">
        <w:t>concerns</w:t>
      </w:r>
      <w:r w:rsidR="00693E26">
        <w:t xml:space="preserve"> </w:t>
      </w:r>
      <w:r w:rsidR="000C67B5" w:rsidRPr="00B16E10">
        <w:t>and</w:t>
      </w:r>
      <w:r w:rsidR="00693E26">
        <w:t xml:space="preserve"> </w:t>
      </w:r>
      <w:r w:rsidR="000C67B5" w:rsidRPr="00B16E10">
        <w:t>grievances</w:t>
      </w:r>
      <w:r w:rsidR="00693E26">
        <w:t xml:space="preserve"> </w:t>
      </w:r>
      <w:r w:rsidR="000C67B5" w:rsidRPr="00B16E10">
        <w:t>from</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00693E26">
        <w:t xml:space="preserve"> </w:t>
      </w:r>
      <w:r w:rsidR="0007000B" w:rsidRPr="00B16E10">
        <w:t>Detailed</w:t>
      </w:r>
      <w:r w:rsidR="00693E26">
        <w:t xml:space="preserve"> </w:t>
      </w:r>
      <w:r w:rsidR="002046A4" w:rsidRPr="00B16E10">
        <w:t>Grievance</w:t>
      </w:r>
      <w:r w:rsidR="00693E26">
        <w:t xml:space="preserve"> </w:t>
      </w:r>
      <w:r w:rsidR="002046A4" w:rsidRPr="00B16E10">
        <w:t>Redress</w:t>
      </w:r>
      <w:r w:rsidR="00693E26">
        <w:t xml:space="preserve"> </w:t>
      </w:r>
      <w:r w:rsidR="002046A4" w:rsidRPr="00B16E10">
        <w:t>Mechanism</w:t>
      </w:r>
      <w:r w:rsidR="00693E26">
        <w:t xml:space="preserve"> </w:t>
      </w:r>
      <w:r w:rsidR="0007000B" w:rsidRPr="00B16E10">
        <w:t>is</w:t>
      </w:r>
      <w:r w:rsidR="00693E26">
        <w:t xml:space="preserve"> </w:t>
      </w:r>
      <w:r w:rsidR="0007000B" w:rsidRPr="00B16E10">
        <w:t>provided</w:t>
      </w:r>
      <w:r w:rsidR="00693E26">
        <w:t xml:space="preserve"> </w:t>
      </w:r>
      <w:r w:rsidR="0007000B" w:rsidRPr="00B16E10">
        <w:t>in</w:t>
      </w:r>
      <w:r w:rsidR="00693E26">
        <w:t xml:space="preserve"> </w:t>
      </w:r>
      <w:r w:rsidR="0007000B" w:rsidRPr="00B16E10">
        <w:rPr>
          <w:b/>
        </w:rPr>
        <w:t>Section</w:t>
      </w:r>
      <w:r w:rsidR="00693E26">
        <w:rPr>
          <w:b/>
        </w:rPr>
        <w:t xml:space="preserve"> </w:t>
      </w:r>
      <w:r w:rsidR="00AE2051" w:rsidRPr="00B16E10">
        <w:rPr>
          <w:b/>
        </w:rPr>
        <w:t>1</w:t>
      </w:r>
      <w:r w:rsidR="00AE2051">
        <w:rPr>
          <w:b/>
        </w:rPr>
        <w:t>0</w:t>
      </w:r>
      <w:r w:rsidR="0007000B" w:rsidRPr="00B16E10">
        <w:t>.</w:t>
      </w:r>
    </w:p>
    <w:p w14:paraId="5E446281" w14:textId="4059E888" w:rsidR="009D51B2" w:rsidRPr="00B16E10" w:rsidRDefault="009D51B2" w:rsidP="00BB1D8C">
      <w:pPr>
        <w:pStyle w:val="Heading2"/>
      </w:pPr>
      <w:bookmarkStart w:id="958" w:name="_Toc14877946"/>
      <w:bookmarkStart w:id="959" w:name="_Toc94896891"/>
      <w:bookmarkStart w:id="960" w:name="_Toc120718625"/>
      <w:r w:rsidRPr="00BB1D8C">
        <w:t>Allowance</w:t>
      </w:r>
      <w:r w:rsidR="00693E26">
        <w:t xml:space="preserve"> </w:t>
      </w:r>
      <w:r w:rsidR="00010832" w:rsidRPr="00B16E10">
        <w:t>Disbursement</w:t>
      </w:r>
      <w:r w:rsidR="00693E26">
        <w:t xml:space="preserve"> </w:t>
      </w:r>
      <w:r w:rsidRPr="00B16E10">
        <w:t>Committee</w:t>
      </w:r>
      <w:r w:rsidR="00693E26">
        <w:t xml:space="preserve"> </w:t>
      </w:r>
      <w:r w:rsidRPr="00B16E10">
        <w:t>(</w:t>
      </w:r>
      <w:r w:rsidR="00321EAC" w:rsidRPr="00B16E10">
        <w:t>AD</w:t>
      </w:r>
      <w:r w:rsidRPr="00B16E10">
        <w:t>C)</w:t>
      </w:r>
      <w:bookmarkEnd w:id="958"/>
      <w:bookmarkEnd w:id="959"/>
      <w:bookmarkEnd w:id="960"/>
    </w:p>
    <w:p w14:paraId="0083DEE3" w14:textId="422BE10B" w:rsidR="009D51B2" w:rsidRPr="00B16E10" w:rsidRDefault="009D51B2" w:rsidP="0093062B">
      <w:pPr>
        <w:pStyle w:val="11111Para"/>
      </w:pPr>
      <w:r w:rsidRPr="00B16E10">
        <w:t>All</w:t>
      </w:r>
      <w:r w:rsidR="00693E26">
        <w:t xml:space="preserve"> </w:t>
      </w:r>
      <w:r w:rsidRPr="00B16E10">
        <w:t>the</w:t>
      </w:r>
      <w:r w:rsidR="00693E26">
        <w:t xml:space="preserve"> </w:t>
      </w:r>
      <w:r w:rsidRPr="00B16E10">
        <w:t>compensations</w:t>
      </w:r>
      <w:r w:rsidR="00693E26">
        <w:t xml:space="preserve"> </w:t>
      </w:r>
      <w:r w:rsidRPr="00B16E10">
        <w:t>assessed</w:t>
      </w:r>
      <w:r w:rsidR="00693E26">
        <w:t xml:space="preserve"> </w:t>
      </w:r>
      <w:r w:rsidRPr="00B16E10">
        <w:t>through</w:t>
      </w:r>
      <w:r w:rsidR="00693E26">
        <w:t xml:space="preserve"> </w:t>
      </w:r>
      <w:r w:rsidRPr="00B16E10">
        <w:t>land</w:t>
      </w:r>
      <w:r w:rsidR="00693E26">
        <w:t xml:space="preserve"> </w:t>
      </w:r>
      <w:r w:rsidRPr="00B16E10">
        <w:t>award</w:t>
      </w:r>
      <w:r w:rsidR="00693E26">
        <w:t xml:space="preserve"> </w:t>
      </w:r>
      <w:r w:rsidR="00C93343" w:rsidRPr="00B16E10">
        <w:t>are</w:t>
      </w:r>
      <w:r w:rsidR="00693E26">
        <w:t xml:space="preserve"> </w:t>
      </w:r>
      <w:r w:rsidRPr="00B16E10">
        <w:t>paid</w:t>
      </w:r>
      <w:r w:rsidR="00693E26">
        <w:t xml:space="preserve"> </w:t>
      </w:r>
      <w:r w:rsidRPr="00B16E10">
        <w:t>to</w:t>
      </w:r>
      <w:r w:rsidR="00693E26">
        <w:t xml:space="preserve"> </w:t>
      </w:r>
      <w:r w:rsidRPr="00B16E10">
        <w:t>the</w:t>
      </w:r>
      <w:r w:rsidR="00693E26">
        <w:t xml:space="preserve"> </w:t>
      </w:r>
      <w:r w:rsidRPr="00B16E10">
        <w:t>AHs</w:t>
      </w:r>
      <w:r w:rsidR="00693E26">
        <w:t xml:space="preserve"> </w:t>
      </w:r>
      <w:r w:rsidRPr="00B16E10">
        <w:t>through</w:t>
      </w:r>
      <w:r w:rsidR="00693E26">
        <w:t xml:space="preserve"> </w:t>
      </w:r>
      <w:r w:rsidR="003C5F8A" w:rsidRPr="00B16E10">
        <w:t>LAC</w:t>
      </w:r>
      <w:r w:rsidR="00693E26">
        <w:t xml:space="preserve"> </w:t>
      </w:r>
      <w:r w:rsidRPr="00B16E10">
        <w:t>however</w:t>
      </w:r>
      <w:r w:rsidR="00F52083" w:rsidRPr="00B16E10">
        <w:t>,</w:t>
      </w:r>
      <w:r w:rsidR="00693E26">
        <w:t xml:space="preserve"> </w:t>
      </w:r>
      <w:r w:rsidR="00A40EA2" w:rsidRPr="00B16E10">
        <w:t>PIU</w:t>
      </w:r>
      <w:r w:rsidR="00693E26">
        <w:t xml:space="preserve"> </w:t>
      </w:r>
      <w:r w:rsidRPr="00B16E10">
        <w:t>pay</w:t>
      </w:r>
      <w:r w:rsidR="00693E26">
        <w:t xml:space="preserve"> </w:t>
      </w:r>
      <w:r w:rsidRPr="00B16E10">
        <w:t>the</w:t>
      </w:r>
      <w:r w:rsidR="00693E26">
        <w:t xml:space="preserve"> </w:t>
      </w:r>
      <w:r w:rsidRPr="00B16E10">
        <w:t>allowances</w:t>
      </w:r>
      <w:r w:rsidR="00693E26">
        <w:t xml:space="preserve"> </w:t>
      </w:r>
      <w:r w:rsidR="003C5F8A" w:rsidRPr="00B16E10">
        <w:t>directly</w:t>
      </w:r>
      <w:r w:rsidR="00693E26">
        <w:t xml:space="preserve"> </w:t>
      </w:r>
      <w:r w:rsidR="003C5F8A" w:rsidRPr="00B16E10">
        <w:t>to</w:t>
      </w:r>
      <w:r w:rsidR="00693E26">
        <w:t xml:space="preserve"> </w:t>
      </w:r>
      <w:r w:rsidR="003C5F8A" w:rsidRPr="00B16E10">
        <w:t>the</w:t>
      </w:r>
      <w:r w:rsidR="00693E26">
        <w:t xml:space="preserve"> </w:t>
      </w:r>
      <w:r w:rsidR="003C5F8A" w:rsidRPr="00B16E10">
        <w:t>eligible</w:t>
      </w:r>
      <w:r w:rsidR="00693E26">
        <w:t xml:space="preserve"> </w:t>
      </w:r>
      <w:r w:rsidR="003C5F8A" w:rsidRPr="00B16E10">
        <w:t>AHs</w:t>
      </w:r>
      <w:r w:rsidR="00693E26">
        <w:t xml:space="preserve"> </w:t>
      </w:r>
      <w:r w:rsidR="003C5F8A" w:rsidRPr="00B16E10">
        <w:t>as</w:t>
      </w:r>
      <w:r w:rsidR="00693E26">
        <w:t xml:space="preserve"> </w:t>
      </w:r>
      <w:r w:rsidRPr="00B16E10">
        <w:t>assessed</w:t>
      </w:r>
      <w:r w:rsidR="00693E26">
        <w:t xml:space="preserve"> </w:t>
      </w:r>
      <w:r w:rsidR="003C5F8A" w:rsidRPr="00B16E10">
        <w:t>and</w:t>
      </w:r>
      <w:r w:rsidR="00693E26">
        <w:t xml:space="preserve"> </w:t>
      </w:r>
      <w:r w:rsidR="003C5F8A" w:rsidRPr="00B16E10">
        <w:t>given</w:t>
      </w:r>
      <w:r w:rsidR="00693E26">
        <w:t xml:space="preserve"> </w:t>
      </w:r>
      <w:r w:rsidRPr="00B16E10">
        <w:t>in</w:t>
      </w:r>
      <w:r w:rsidR="00693E26">
        <w:t xml:space="preserve"> </w:t>
      </w:r>
      <w:r w:rsidR="003C5F8A" w:rsidRPr="00B16E10">
        <w:t>the</w:t>
      </w:r>
      <w:r w:rsidR="00693E26">
        <w:t xml:space="preserve"> </w:t>
      </w:r>
      <w:r w:rsidR="00D74286" w:rsidRPr="00B16E10">
        <w:t>Implementation</w:t>
      </w:r>
      <w:r w:rsidR="00693E26">
        <w:t xml:space="preserve"> </w:t>
      </w:r>
      <w:r w:rsidR="00D74286" w:rsidRPr="00B16E10">
        <w:t>Ready</w:t>
      </w:r>
      <w:r w:rsidR="00693E26">
        <w:t xml:space="preserve"> </w:t>
      </w:r>
      <w:r w:rsidRPr="00B16E10">
        <w:t>LARP.</w:t>
      </w:r>
      <w:r w:rsidR="00693E26">
        <w:t xml:space="preserve"> </w:t>
      </w:r>
      <w:r w:rsidRPr="00B16E10">
        <w:t>For</w:t>
      </w:r>
      <w:r w:rsidR="00693E26">
        <w:t xml:space="preserve"> </w:t>
      </w:r>
      <w:r w:rsidR="004A01AF" w:rsidRPr="00B16E10">
        <w:t>disbursement</w:t>
      </w:r>
      <w:r w:rsidR="00693E26">
        <w:t xml:space="preserve"> </w:t>
      </w:r>
      <w:r w:rsidRPr="00B16E10">
        <w:t>of</w:t>
      </w:r>
      <w:r w:rsidR="00693E26">
        <w:t xml:space="preserve"> </w:t>
      </w:r>
      <w:r w:rsidRPr="00B16E10">
        <w:t>allo</w:t>
      </w:r>
      <w:r w:rsidR="00C15D16" w:rsidRPr="00B16E10">
        <w:t>wances</w:t>
      </w:r>
      <w:r w:rsidR="00E767B8">
        <w:t>,</w:t>
      </w:r>
      <w:r w:rsidR="00693E26">
        <w:t xml:space="preserve"> </w:t>
      </w:r>
      <w:r w:rsidR="00C15D16" w:rsidRPr="00B16E10">
        <w:t>an</w:t>
      </w:r>
      <w:r w:rsidR="00693E26">
        <w:t xml:space="preserve"> </w:t>
      </w:r>
      <w:r w:rsidR="00C93343" w:rsidRPr="00B16E10">
        <w:t>A</w:t>
      </w:r>
      <w:r w:rsidR="00C15D16" w:rsidRPr="00B16E10">
        <w:t>l</w:t>
      </w:r>
      <w:r w:rsidR="001B26C7">
        <w:t>l</w:t>
      </w:r>
      <w:r w:rsidR="00C15D16" w:rsidRPr="00B16E10">
        <w:t>owance</w:t>
      </w:r>
      <w:r w:rsidR="00693E26">
        <w:t xml:space="preserve"> </w:t>
      </w:r>
      <w:r w:rsidR="00C93343" w:rsidRPr="00B16E10">
        <w:t>D</w:t>
      </w:r>
      <w:r w:rsidR="004A01AF" w:rsidRPr="00B16E10">
        <w:t>isbursement</w:t>
      </w:r>
      <w:r w:rsidR="00693E26">
        <w:t xml:space="preserve"> </w:t>
      </w:r>
      <w:r w:rsidR="00C93343" w:rsidRPr="00B16E10">
        <w:t>C</w:t>
      </w:r>
      <w:r w:rsidR="00C15D16" w:rsidRPr="00B16E10">
        <w:t>ommittee</w:t>
      </w:r>
      <w:r w:rsidR="00693E26">
        <w:t xml:space="preserve"> </w:t>
      </w:r>
      <w:r w:rsidR="00C93343" w:rsidRPr="00B16E10">
        <w:t>is</w:t>
      </w:r>
      <w:r w:rsidR="00693E26">
        <w:t xml:space="preserve"> </w:t>
      </w:r>
      <w:r w:rsidR="00C15D16" w:rsidRPr="00B16E10">
        <w:t>formed</w:t>
      </w:r>
      <w:r w:rsidR="00693E26">
        <w:t xml:space="preserve"> </w:t>
      </w:r>
      <w:r w:rsidR="00C15D16" w:rsidRPr="00B16E10">
        <w:t>within</w:t>
      </w:r>
      <w:r w:rsidR="00693E26">
        <w:t xml:space="preserve"> </w:t>
      </w:r>
      <w:r w:rsidR="00C93343" w:rsidRPr="00B16E10">
        <w:t>the</w:t>
      </w:r>
      <w:r w:rsidR="00693E26">
        <w:t xml:space="preserve"> </w:t>
      </w:r>
      <w:r w:rsidR="00A40EA2" w:rsidRPr="00B16E10">
        <w:t>PIU</w:t>
      </w:r>
      <w:r w:rsidR="00C15D16" w:rsidRPr="00B16E10">
        <w:t>.</w:t>
      </w:r>
      <w:r w:rsidR="00693E26">
        <w:t xml:space="preserve"> </w:t>
      </w:r>
      <w:r w:rsidR="00321EAC" w:rsidRPr="00B16E10">
        <w:t>A</w:t>
      </w:r>
      <w:r w:rsidR="00C15D16" w:rsidRPr="00B16E10">
        <w:t>llowance</w:t>
      </w:r>
      <w:r w:rsidR="00693E26">
        <w:t xml:space="preserve"> </w:t>
      </w:r>
      <w:r w:rsidR="00C93343" w:rsidRPr="00B16E10">
        <w:t>D</w:t>
      </w:r>
      <w:r w:rsidR="004A01AF" w:rsidRPr="00B16E10">
        <w:t>isbursement</w:t>
      </w:r>
      <w:r w:rsidR="00693E26">
        <w:t xml:space="preserve"> </w:t>
      </w:r>
      <w:r w:rsidR="00C93343" w:rsidRPr="00B16E10">
        <w:t>C</w:t>
      </w:r>
      <w:r w:rsidR="00C15D16" w:rsidRPr="00B16E10">
        <w:t>ommittee</w:t>
      </w:r>
      <w:r w:rsidR="00693E26">
        <w:t xml:space="preserve"> </w:t>
      </w:r>
      <w:r w:rsidR="00C93343" w:rsidRPr="00B16E10">
        <w:t>being</w:t>
      </w:r>
      <w:r w:rsidR="00693E26">
        <w:t xml:space="preserve"> </w:t>
      </w:r>
      <w:r w:rsidR="00C15D16" w:rsidRPr="00B16E10">
        <w:t>headed</w:t>
      </w:r>
      <w:r w:rsidR="00693E26">
        <w:t xml:space="preserve"> </w:t>
      </w:r>
      <w:r w:rsidR="00C15D16" w:rsidRPr="00B16E10">
        <w:t>by</w:t>
      </w:r>
      <w:r w:rsidR="00693E26">
        <w:t xml:space="preserve"> </w:t>
      </w:r>
      <w:r w:rsidR="00C15D16" w:rsidRPr="00B16E10">
        <w:t>the</w:t>
      </w:r>
      <w:r w:rsidR="00693E26">
        <w:t xml:space="preserve"> </w:t>
      </w:r>
      <w:r w:rsidR="00C15D16" w:rsidRPr="00B16E10">
        <w:t>PD</w:t>
      </w:r>
      <w:r w:rsidR="00693E26">
        <w:t xml:space="preserve"> </w:t>
      </w:r>
      <w:r w:rsidR="00C15D16" w:rsidRPr="00B16E10">
        <w:t>and</w:t>
      </w:r>
      <w:r w:rsidR="00693E26">
        <w:t xml:space="preserve"> </w:t>
      </w:r>
      <w:r w:rsidR="00C15D16" w:rsidRPr="00B16E10">
        <w:t>one</w:t>
      </w:r>
      <w:r w:rsidR="00693E26">
        <w:t xml:space="preserve"> </w:t>
      </w:r>
      <w:r w:rsidR="00C15D16" w:rsidRPr="00B16E10">
        <w:t>member</w:t>
      </w:r>
      <w:r w:rsidR="00693E26">
        <w:t xml:space="preserve"> </w:t>
      </w:r>
      <w:r w:rsidR="00C15D16" w:rsidRPr="00B16E10">
        <w:t>from</w:t>
      </w:r>
      <w:r w:rsidR="00693E26">
        <w:t xml:space="preserve"> </w:t>
      </w:r>
      <w:r w:rsidR="003916A6" w:rsidRPr="00B16E10">
        <w:t>ESU</w:t>
      </w:r>
      <w:r w:rsidR="00693E26">
        <w:t xml:space="preserve"> </w:t>
      </w:r>
      <w:r w:rsidR="003916A6" w:rsidRPr="00B16E10">
        <w:t>and</w:t>
      </w:r>
      <w:r w:rsidR="00693E26">
        <w:t xml:space="preserve"> </w:t>
      </w:r>
      <w:r w:rsidR="0001341E" w:rsidRPr="00B16E10">
        <w:t>one</w:t>
      </w:r>
      <w:r w:rsidR="00693E26">
        <w:t xml:space="preserve"> </w:t>
      </w:r>
      <w:r w:rsidR="0001341E" w:rsidRPr="00B16E10">
        <w:t>member</w:t>
      </w:r>
      <w:r w:rsidR="00693E26">
        <w:t xml:space="preserve"> </w:t>
      </w:r>
      <w:r w:rsidR="0001341E" w:rsidRPr="00B16E10">
        <w:t>from</w:t>
      </w:r>
      <w:r w:rsidR="00693E26">
        <w:t xml:space="preserve"> </w:t>
      </w:r>
      <w:r w:rsidR="003916A6" w:rsidRPr="00B16E10">
        <w:t>PLU</w:t>
      </w:r>
      <w:r w:rsidR="00693E26">
        <w:t xml:space="preserve"> </w:t>
      </w:r>
      <w:r w:rsidR="00C93343" w:rsidRPr="00B16E10">
        <w:t>are</w:t>
      </w:r>
      <w:r w:rsidR="00693E26">
        <w:t xml:space="preserve"> </w:t>
      </w:r>
      <w:r w:rsidR="0001341E" w:rsidRPr="00B16E10">
        <w:t>the</w:t>
      </w:r>
      <w:r w:rsidR="00693E26">
        <w:t xml:space="preserve"> </w:t>
      </w:r>
      <w:r w:rsidR="0001341E" w:rsidRPr="00B16E10">
        <w:t>members</w:t>
      </w:r>
      <w:r w:rsidR="00693E26">
        <w:t xml:space="preserve"> </w:t>
      </w:r>
      <w:r w:rsidR="0001341E" w:rsidRPr="00B16E10">
        <w:t>of</w:t>
      </w:r>
      <w:r w:rsidR="00693E26">
        <w:t xml:space="preserve"> </w:t>
      </w:r>
      <w:r w:rsidR="0001341E" w:rsidRPr="00B16E10">
        <w:t>this</w:t>
      </w:r>
      <w:r w:rsidR="00693E26">
        <w:t xml:space="preserve"> </w:t>
      </w:r>
      <w:r w:rsidR="0001341E" w:rsidRPr="00B16E10">
        <w:t>allowance</w:t>
      </w:r>
      <w:r w:rsidR="00693E26">
        <w:t xml:space="preserve"> </w:t>
      </w:r>
      <w:r w:rsidR="004A01AF" w:rsidRPr="00B16E10">
        <w:t>disbursement</w:t>
      </w:r>
      <w:r w:rsidR="00693E26">
        <w:t xml:space="preserve"> </w:t>
      </w:r>
      <w:r w:rsidR="0001341E" w:rsidRPr="00B16E10">
        <w:t>committee.</w:t>
      </w:r>
      <w:r w:rsidR="00693E26">
        <w:t xml:space="preserve"> </w:t>
      </w:r>
      <w:r w:rsidR="00F52083" w:rsidRPr="00B16E10">
        <w:t>ADC</w:t>
      </w:r>
      <w:r w:rsidR="00693E26">
        <w:t xml:space="preserve"> </w:t>
      </w:r>
      <w:r w:rsidR="00C93343" w:rsidRPr="00B16E10">
        <w:t>is</w:t>
      </w:r>
      <w:r w:rsidR="00693E26">
        <w:t xml:space="preserve"> </w:t>
      </w:r>
      <w:r w:rsidR="00045BD8" w:rsidRPr="00B16E10">
        <w:t>responsible</w:t>
      </w:r>
      <w:r w:rsidR="00693E26">
        <w:t xml:space="preserve"> </w:t>
      </w:r>
      <w:r w:rsidR="00F52083" w:rsidRPr="00B16E10">
        <w:t>for</w:t>
      </w:r>
      <w:r w:rsidR="00693E26">
        <w:t xml:space="preserve"> </w:t>
      </w:r>
      <w:r w:rsidR="00F52083" w:rsidRPr="00B16E10">
        <w:t>the</w:t>
      </w:r>
      <w:r w:rsidR="00693E26">
        <w:t xml:space="preserve"> </w:t>
      </w:r>
      <w:r w:rsidR="00045BD8" w:rsidRPr="00B16E10">
        <w:t>disbursement</w:t>
      </w:r>
      <w:r w:rsidR="00693E26">
        <w:t xml:space="preserve"> </w:t>
      </w:r>
      <w:r w:rsidR="00F52083" w:rsidRPr="00B16E10">
        <w:t>of</w:t>
      </w:r>
      <w:r w:rsidR="00693E26">
        <w:t xml:space="preserve"> </w:t>
      </w:r>
      <w:r w:rsidR="00AD56FC" w:rsidRPr="00B16E10">
        <w:t>resettlement</w:t>
      </w:r>
      <w:r w:rsidR="00693E26">
        <w:t xml:space="preserve"> </w:t>
      </w:r>
      <w:r w:rsidR="00AD56FC" w:rsidRPr="00B16E10">
        <w:t>allowances</w:t>
      </w:r>
      <w:r w:rsidR="00693E26">
        <w:t xml:space="preserve"> </w:t>
      </w:r>
      <w:r w:rsidR="00AD56FC" w:rsidRPr="00B16E10">
        <w:t>like</w:t>
      </w:r>
      <w:r w:rsidR="00693E26">
        <w:t xml:space="preserve"> </w:t>
      </w:r>
      <w:r w:rsidR="00AD56FC" w:rsidRPr="00B16E10">
        <w:t>Vulnerability</w:t>
      </w:r>
      <w:r w:rsidR="00693E26">
        <w:t xml:space="preserve"> </w:t>
      </w:r>
      <w:r w:rsidR="00AD56FC" w:rsidRPr="00B16E10">
        <w:t>Allowance,</w:t>
      </w:r>
      <w:r w:rsidR="00693E26">
        <w:t xml:space="preserve"> </w:t>
      </w:r>
      <w:r w:rsidR="00AD56FC" w:rsidRPr="00B16E10">
        <w:t>Structure</w:t>
      </w:r>
      <w:r w:rsidR="00693E26">
        <w:t xml:space="preserve"> </w:t>
      </w:r>
      <w:r w:rsidR="00AD56FC" w:rsidRPr="00B16E10">
        <w:t>Relocation</w:t>
      </w:r>
      <w:r w:rsidR="00693E26">
        <w:t xml:space="preserve"> </w:t>
      </w:r>
      <w:r w:rsidR="00AD56FC" w:rsidRPr="00B16E10">
        <w:t>Allowance,</w:t>
      </w:r>
      <w:r w:rsidR="00693E26">
        <w:t xml:space="preserve"> </w:t>
      </w:r>
      <w:r w:rsidR="00AD56FC" w:rsidRPr="00B16E10">
        <w:t>Shifting</w:t>
      </w:r>
      <w:r w:rsidR="00693E26">
        <w:t xml:space="preserve"> </w:t>
      </w:r>
      <w:r w:rsidR="00AD56FC" w:rsidRPr="00B16E10">
        <w:t>Allowance</w:t>
      </w:r>
      <w:r w:rsidR="00693E26">
        <w:t xml:space="preserve"> </w:t>
      </w:r>
      <w:r w:rsidR="00AD56FC" w:rsidRPr="00B16E10">
        <w:t>for</w:t>
      </w:r>
      <w:r w:rsidR="00693E26">
        <w:t xml:space="preserve"> </w:t>
      </w:r>
      <w:r w:rsidR="00AD56FC" w:rsidRPr="00B16E10">
        <w:t>Houses,</w:t>
      </w:r>
      <w:r w:rsidR="00693E26">
        <w:t xml:space="preserve"> </w:t>
      </w:r>
      <w:r w:rsidR="00AD56FC" w:rsidRPr="00B16E10">
        <w:t>Shifting</w:t>
      </w:r>
      <w:r w:rsidR="00693E26">
        <w:t xml:space="preserve"> </w:t>
      </w:r>
      <w:r w:rsidR="00AD56FC" w:rsidRPr="00B16E10">
        <w:t>Allowance</w:t>
      </w:r>
      <w:r w:rsidR="00693E26">
        <w:t xml:space="preserve"> </w:t>
      </w:r>
      <w:r w:rsidR="00AD56FC" w:rsidRPr="00B16E10">
        <w:t>for</w:t>
      </w:r>
      <w:r w:rsidR="00693E26">
        <w:t xml:space="preserve"> </w:t>
      </w:r>
      <w:r w:rsidR="00AD56FC" w:rsidRPr="00B16E10">
        <w:t>Commercial</w:t>
      </w:r>
      <w:r w:rsidR="00693E26">
        <w:t xml:space="preserve"> </w:t>
      </w:r>
      <w:r w:rsidR="00AD56FC" w:rsidRPr="00B16E10">
        <w:t>Structures.</w:t>
      </w:r>
      <w:r w:rsidR="00693E26">
        <w:t xml:space="preserve"> </w:t>
      </w:r>
      <w:r w:rsidR="00AD56FC" w:rsidRPr="00B16E10">
        <w:t>Transition</w:t>
      </w:r>
      <w:r w:rsidR="00693E26">
        <w:t xml:space="preserve"> </w:t>
      </w:r>
      <w:r w:rsidR="00AD56FC" w:rsidRPr="00B16E10">
        <w:t>Allowance,</w:t>
      </w:r>
      <w:r w:rsidR="00693E26">
        <w:t xml:space="preserve"> </w:t>
      </w:r>
      <w:r w:rsidR="00AD56FC" w:rsidRPr="00B16E10">
        <w:t>Business</w:t>
      </w:r>
      <w:r w:rsidR="00693E26">
        <w:t xml:space="preserve"> </w:t>
      </w:r>
      <w:r w:rsidR="00AD56FC" w:rsidRPr="00B16E10">
        <w:t>Moving</w:t>
      </w:r>
      <w:r w:rsidR="00693E26">
        <w:t xml:space="preserve"> </w:t>
      </w:r>
      <w:r w:rsidR="00AD56FC" w:rsidRPr="00B16E10">
        <w:t>Assistance,</w:t>
      </w:r>
      <w:r w:rsidR="00693E26">
        <w:t xml:space="preserve"> </w:t>
      </w:r>
      <w:r w:rsidR="00AD56FC" w:rsidRPr="00B16E10">
        <w:t>House</w:t>
      </w:r>
      <w:r w:rsidR="00693E26">
        <w:t xml:space="preserve"> </w:t>
      </w:r>
      <w:r w:rsidR="00AD56FC" w:rsidRPr="00B16E10">
        <w:t>Rent</w:t>
      </w:r>
      <w:r w:rsidR="0044745B" w:rsidRPr="00B16E10">
        <w:t>,</w:t>
      </w:r>
      <w:r w:rsidR="00693E26">
        <w:t xml:space="preserve"> </w:t>
      </w:r>
      <w:r w:rsidR="0044745B" w:rsidRPr="00B16E10">
        <w:t>electricity</w:t>
      </w:r>
      <w:r w:rsidR="00693E26">
        <w:t xml:space="preserve"> </w:t>
      </w:r>
      <w:r w:rsidR="0044745B" w:rsidRPr="00B16E10">
        <w:t>allowance,</w:t>
      </w:r>
      <w:r w:rsidR="00693E26">
        <w:t xml:space="preserve"> </w:t>
      </w:r>
      <w:r w:rsidR="0044745B" w:rsidRPr="00B16E10">
        <w:t>Chula</w:t>
      </w:r>
      <w:r w:rsidR="00DB29D4">
        <w:t xml:space="preserve"> </w:t>
      </w:r>
      <w:r w:rsidR="0044745B" w:rsidRPr="00B16E10">
        <w:t>/</w:t>
      </w:r>
      <w:r w:rsidR="00693E26">
        <w:t xml:space="preserve"> </w:t>
      </w:r>
      <w:r w:rsidR="0044745B" w:rsidRPr="00B16E10">
        <w:t>Household</w:t>
      </w:r>
      <w:r w:rsidR="00693E26">
        <w:t xml:space="preserve"> </w:t>
      </w:r>
      <w:r w:rsidR="0044745B" w:rsidRPr="00B16E10">
        <w:t>dislocation</w:t>
      </w:r>
      <w:r w:rsidR="00693E26">
        <w:t xml:space="preserve"> </w:t>
      </w:r>
      <w:r w:rsidR="0044745B" w:rsidRPr="00B16E10">
        <w:t>allowance</w:t>
      </w:r>
      <w:r w:rsidR="00693E26">
        <w:t xml:space="preserve"> </w:t>
      </w:r>
      <w:r w:rsidR="00AD56FC" w:rsidRPr="00B16E10">
        <w:t>and</w:t>
      </w:r>
      <w:r w:rsidR="00693E26">
        <w:t xml:space="preserve"> </w:t>
      </w:r>
      <w:r w:rsidR="00AD56FC" w:rsidRPr="00B16E10">
        <w:t>Severe</w:t>
      </w:r>
      <w:r w:rsidR="00693E26">
        <w:t xml:space="preserve"> </w:t>
      </w:r>
      <w:r w:rsidR="00AD56FC" w:rsidRPr="00B16E10">
        <w:t>Impact</w:t>
      </w:r>
      <w:r w:rsidR="00693E26">
        <w:t xml:space="preserve"> </w:t>
      </w:r>
      <w:r w:rsidR="00AD56FC" w:rsidRPr="00B16E10">
        <w:t>Allowance.</w:t>
      </w:r>
    </w:p>
    <w:p w14:paraId="5E0A4CC8" w14:textId="2B8118E7" w:rsidR="00F865E9" w:rsidRPr="00B16E10" w:rsidRDefault="00F865E9" w:rsidP="001E1DA4">
      <w:pPr>
        <w:pStyle w:val="Heading2"/>
      </w:pPr>
      <w:bookmarkStart w:id="961" w:name="_Toc474422317"/>
      <w:bookmarkStart w:id="962" w:name="_Toc484769953"/>
      <w:bookmarkStart w:id="963" w:name="_Toc14877947"/>
      <w:bookmarkStart w:id="964" w:name="_Toc94896892"/>
      <w:bookmarkStart w:id="965" w:name="_Toc120718626"/>
      <w:r w:rsidRPr="00B16E10">
        <w:t>External</w:t>
      </w:r>
      <w:r w:rsidR="00693E26">
        <w:t xml:space="preserve"> </w:t>
      </w:r>
      <w:r w:rsidRPr="00B16E10">
        <w:t>Monitoring</w:t>
      </w:r>
      <w:r w:rsidR="00693E26">
        <w:t xml:space="preserve"> </w:t>
      </w:r>
      <w:r w:rsidRPr="00B16E10">
        <w:t>Agency</w:t>
      </w:r>
      <w:bookmarkEnd w:id="957"/>
      <w:bookmarkEnd w:id="961"/>
      <w:bookmarkEnd w:id="962"/>
      <w:bookmarkEnd w:id="963"/>
      <w:bookmarkEnd w:id="964"/>
      <w:bookmarkEnd w:id="965"/>
    </w:p>
    <w:p w14:paraId="4C3075D7" w14:textId="1AB4CD83" w:rsidR="00F865E9" w:rsidRPr="00B16E10" w:rsidRDefault="00A40EA2" w:rsidP="0093062B">
      <w:pPr>
        <w:pStyle w:val="11111Para"/>
      </w:pPr>
      <w:r w:rsidRPr="00B16E10">
        <w:t>PIU</w:t>
      </w:r>
      <w:r w:rsidR="00693E26">
        <w:t xml:space="preserve"> </w:t>
      </w:r>
      <w:r w:rsidR="00763235" w:rsidRPr="00B16E10">
        <w:t>of</w:t>
      </w:r>
      <w:r w:rsidR="00693E26">
        <w:t xml:space="preserve"> </w:t>
      </w:r>
      <w:r w:rsidR="00763235" w:rsidRPr="00B16E10">
        <w:t>PEDO</w:t>
      </w:r>
      <w:r w:rsidR="00693E26">
        <w:t xml:space="preserve"> </w:t>
      </w:r>
      <w:r w:rsidR="00C93343" w:rsidRPr="00B16E10">
        <w:t>hired</w:t>
      </w:r>
      <w:r w:rsidR="00693E26">
        <w:t xml:space="preserve"> </w:t>
      </w:r>
      <w:r w:rsidR="00C93343" w:rsidRPr="00B16E10">
        <w:t>an</w:t>
      </w:r>
      <w:r w:rsidR="00693E26">
        <w:t xml:space="preserve"> </w:t>
      </w:r>
      <w:r w:rsidR="00F865E9" w:rsidRPr="00B16E10">
        <w:t>independent</w:t>
      </w:r>
      <w:r w:rsidR="00693E26">
        <w:t xml:space="preserve"> </w:t>
      </w:r>
      <w:r w:rsidR="00F865E9" w:rsidRPr="00B16E10">
        <w:t>External</w:t>
      </w:r>
      <w:r w:rsidR="00693E26">
        <w:t xml:space="preserve"> </w:t>
      </w:r>
      <w:r w:rsidR="001503E4" w:rsidRPr="00B16E10">
        <w:t>Resettlement</w:t>
      </w:r>
      <w:r w:rsidR="00693E26">
        <w:t xml:space="preserve"> </w:t>
      </w:r>
      <w:r w:rsidR="00F865E9" w:rsidRPr="00B16E10">
        <w:t>Monitor</w:t>
      </w:r>
      <w:r w:rsidR="00693E26">
        <w:t xml:space="preserve"> </w:t>
      </w:r>
      <w:r w:rsidR="00F865E9" w:rsidRPr="00B16E10">
        <w:t>(E</w:t>
      </w:r>
      <w:r w:rsidR="001503E4" w:rsidRPr="00B16E10">
        <w:t>R</w:t>
      </w:r>
      <w:r w:rsidR="00F865E9" w:rsidRPr="00B16E10">
        <w:t>M)</w:t>
      </w:r>
      <w:r w:rsidR="00693E26">
        <w:t xml:space="preserve"> </w:t>
      </w:r>
      <w:r w:rsidR="00F865E9" w:rsidRPr="00B16E10">
        <w:t>who</w:t>
      </w:r>
      <w:r w:rsidR="00693E26">
        <w:t xml:space="preserve"> </w:t>
      </w:r>
      <w:r w:rsidR="00F6561E">
        <w:t xml:space="preserve">will </w:t>
      </w:r>
      <w:r w:rsidR="00F865E9" w:rsidRPr="00B16E10">
        <w:t>conduct</w:t>
      </w:r>
      <w:r w:rsidR="00693E26">
        <w:t xml:space="preserve"> </w:t>
      </w:r>
      <w:r w:rsidR="00F865E9" w:rsidRPr="00B16E10">
        <w:t>independent</w:t>
      </w:r>
      <w:r w:rsidR="00693E26">
        <w:t xml:space="preserve"> </w:t>
      </w:r>
      <w:r w:rsidR="00F865E9" w:rsidRPr="00B16E10">
        <w:t>monitoring</w:t>
      </w:r>
      <w:r w:rsidR="00693E26">
        <w:t xml:space="preserve"> </w:t>
      </w:r>
      <w:r w:rsidR="00F865E9" w:rsidRPr="00B16E10">
        <w:t>and</w:t>
      </w:r>
      <w:r w:rsidR="00693E26">
        <w:t xml:space="preserve"> </w:t>
      </w:r>
      <w:r w:rsidR="00F865E9" w:rsidRPr="00B16E10">
        <w:t>evaluation</w:t>
      </w:r>
      <w:r w:rsidR="00693E26">
        <w:t xml:space="preserve"> </w:t>
      </w:r>
      <w:r w:rsidR="00F865E9" w:rsidRPr="00B16E10">
        <w:t>during</w:t>
      </w:r>
      <w:r w:rsidR="00693E26">
        <w:t xml:space="preserve"> </w:t>
      </w:r>
      <w:r w:rsidR="00F865E9" w:rsidRPr="00B16E10">
        <w:t>LARP</w:t>
      </w:r>
      <w:r w:rsidR="00693E26">
        <w:t xml:space="preserve"> </w:t>
      </w:r>
      <w:r w:rsidR="00F865E9" w:rsidRPr="00B16E10">
        <w:t>implementation.</w:t>
      </w:r>
      <w:r w:rsidR="00693E26">
        <w:t xml:space="preserve"> </w:t>
      </w:r>
      <w:r w:rsidR="00F865E9" w:rsidRPr="00B16E10">
        <w:t>The</w:t>
      </w:r>
      <w:r w:rsidR="00693E26">
        <w:t xml:space="preserve"> </w:t>
      </w:r>
      <w:r w:rsidR="00F865E9" w:rsidRPr="00B16E10">
        <w:t>E</w:t>
      </w:r>
      <w:r w:rsidR="001503E4" w:rsidRPr="00B16E10">
        <w:t>R</w:t>
      </w:r>
      <w:r w:rsidR="00F865E9" w:rsidRPr="00B16E10">
        <w:t>M</w:t>
      </w:r>
      <w:r w:rsidR="00693E26">
        <w:t xml:space="preserve"> </w:t>
      </w:r>
      <w:r w:rsidR="00F865E9" w:rsidRPr="00B16E10">
        <w:t>will:</w:t>
      </w:r>
    </w:p>
    <w:p w14:paraId="7A258E98" w14:textId="3F1E8887" w:rsidR="00F865E9" w:rsidRPr="00B16E10" w:rsidRDefault="00F865E9" w:rsidP="007518DC">
      <w:pPr>
        <w:pStyle w:val="Bulits"/>
        <w:numPr>
          <w:ilvl w:val="0"/>
          <w:numId w:val="46"/>
        </w:numPr>
        <w:ind w:left="1080"/>
      </w:pPr>
      <w:r w:rsidRPr="00B16E10">
        <w:t>Review</w:t>
      </w:r>
      <w:r w:rsidR="00693E26">
        <w:t xml:space="preserve"> </w:t>
      </w:r>
      <w:r w:rsidRPr="00B16E10">
        <w:t>the</w:t>
      </w:r>
      <w:r w:rsidR="00693E26">
        <w:t xml:space="preserve"> </w:t>
      </w:r>
      <w:r w:rsidRPr="00B16E10">
        <w:t>implementation</w:t>
      </w:r>
      <w:r w:rsidR="00693E26">
        <w:t xml:space="preserve"> </w:t>
      </w:r>
      <w:r w:rsidRPr="00B16E10">
        <w:t>progress</w:t>
      </w:r>
      <w:r w:rsidR="00693E26">
        <w:t xml:space="preserve"> </w:t>
      </w:r>
      <w:r w:rsidR="00A25191" w:rsidRPr="00B16E10">
        <w:t>and</w:t>
      </w:r>
      <w:r w:rsidR="00693E26">
        <w:t xml:space="preserve"> </w:t>
      </w:r>
      <w:r w:rsidR="00A25191" w:rsidRPr="00B16E10">
        <w:t>prepare</w:t>
      </w:r>
      <w:r w:rsidR="00693E26">
        <w:t xml:space="preserve"> </w:t>
      </w:r>
      <w:r w:rsidR="00A25191" w:rsidRPr="00B16E10">
        <w:t>audit</w:t>
      </w:r>
      <w:r w:rsidR="00693E26">
        <w:t xml:space="preserve"> </w:t>
      </w:r>
      <w:r w:rsidR="00A25191" w:rsidRPr="00B16E10">
        <w:t>reports</w:t>
      </w:r>
      <w:r w:rsidR="00693E26">
        <w:t xml:space="preserve"> </w:t>
      </w:r>
      <w:r w:rsidR="00A25191" w:rsidRPr="00B16E10">
        <w:t>confirming</w:t>
      </w:r>
      <w:r w:rsidR="00693E26">
        <w:t xml:space="preserve"> </w:t>
      </w:r>
      <w:r w:rsidR="00A25191" w:rsidRPr="00B16E10">
        <w:t>if</w:t>
      </w:r>
      <w:r w:rsidR="00693E26">
        <w:t xml:space="preserve"> </w:t>
      </w:r>
      <w:r w:rsidR="00A25191" w:rsidRPr="00B16E10">
        <w:t>compensation</w:t>
      </w:r>
      <w:r w:rsidR="00693E26">
        <w:t xml:space="preserve"> </w:t>
      </w:r>
      <w:r w:rsidR="00A25191" w:rsidRPr="00B16E10">
        <w:t>activities</w:t>
      </w:r>
      <w:r w:rsidR="00693E26">
        <w:t xml:space="preserve"> </w:t>
      </w:r>
      <w:r w:rsidR="00A25191" w:rsidRPr="00B16E10">
        <w:t>have</w:t>
      </w:r>
      <w:r w:rsidR="00693E26">
        <w:t xml:space="preserve"> </w:t>
      </w:r>
      <w:r w:rsidR="00A25191" w:rsidRPr="00B16E10">
        <w:t>been</w:t>
      </w:r>
      <w:r w:rsidR="00693E26">
        <w:t xml:space="preserve"> </w:t>
      </w:r>
      <w:r w:rsidR="00A25191" w:rsidRPr="00B16E10">
        <w:t>completed</w:t>
      </w:r>
      <w:r w:rsidR="00693E26">
        <w:t xml:space="preserve"> </w:t>
      </w:r>
      <w:r w:rsidR="00A25191" w:rsidRPr="00B16E10">
        <w:t>and</w:t>
      </w:r>
      <w:r w:rsidR="00693E26">
        <w:t xml:space="preserve"> </w:t>
      </w:r>
      <w:r w:rsidR="00A25191" w:rsidRPr="00B16E10">
        <w:t>recommending</w:t>
      </w:r>
      <w:r w:rsidR="00693E26">
        <w:t xml:space="preserve"> </w:t>
      </w:r>
      <w:r w:rsidR="00A25191" w:rsidRPr="00B16E10">
        <w:t>if</w:t>
      </w:r>
      <w:r w:rsidR="00693E26">
        <w:t xml:space="preserve"> </w:t>
      </w:r>
      <w:r w:rsidR="00A25191" w:rsidRPr="00B16E10">
        <w:t>site</w:t>
      </w:r>
      <w:r w:rsidR="00693E26">
        <w:t xml:space="preserve"> </w:t>
      </w:r>
      <w:r w:rsidR="00A25191" w:rsidRPr="00B16E10">
        <w:t>can</w:t>
      </w:r>
      <w:r w:rsidR="00693E26">
        <w:t xml:space="preserve"> </w:t>
      </w:r>
      <w:r w:rsidR="00A25191" w:rsidRPr="00B16E10">
        <w:t>be</w:t>
      </w:r>
      <w:r w:rsidR="00693E26">
        <w:t xml:space="preserve"> </w:t>
      </w:r>
      <w:r w:rsidR="00A25191" w:rsidRPr="00B16E10">
        <w:t>handed</w:t>
      </w:r>
      <w:r w:rsidR="00693E26">
        <w:t xml:space="preserve"> </w:t>
      </w:r>
      <w:r w:rsidR="00A25191" w:rsidRPr="00B16E10">
        <w:t>over</w:t>
      </w:r>
      <w:r w:rsidR="00693E26">
        <w:t xml:space="preserve"> </w:t>
      </w:r>
      <w:r w:rsidR="00A25191" w:rsidRPr="00B16E10">
        <w:t>to</w:t>
      </w:r>
      <w:r w:rsidR="00693E26">
        <w:t xml:space="preserve"> </w:t>
      </w:r>
      <w:r w:rsidR="00A25191" w:rsidRPr="00B16E10">
        <w:t>the</w:t>
      </w:r>
      <w:r w:rsidR="00693E26">
        <w:t xml:space="preserve"> </w:t>
      </w:r>
      <w:r w:rsidR="00A25191" w:rsidRPr="00B16E10">
        <w:t>contractor</w:t>
      </w:r>
      <w:r w:rsidR="00693E26">
        <w:t xml:space="preserve"> </w:t>
      </w:r>
      <w:r w:rsidR="00A25191" w:rsidRPr="00B16E10">
        <w:t>for</w:t>
      </w:r>
      <w:r w:rsidR="00693E26">
        <w:t xml:space="preserve"> </w:t>
      </w:r>
      <w:r w:rsidR="00A25191" w:rsidRPr="00B16E10">
        <w:t>construction</w:t>
      </w:r>
      <w:r w:rsidRPr="00B16E10">
        <w:t>;</w:t>
      </w:r>
    </w:p>
    <w:p w14:paraId="0DDC6717" w14:textId="3EAC2B4F" w:rsidR="00F865E9" w:rsidRPr="00B16E10" w:rsidRDefault="00F865E9" w:rsidP="007518DC">
      <w:pPr>
        <w:pStyle w:val="Bulits"/>
        <w:numPr>
          <w:ilvl w:val="0"/>
          <w:numId w:val="46"/>
        </w:numPr>
        <w:ind w:left="1080"/>
      </w:pPr>
      <w:r w:rsidRPr="00B16E10">
        <w:t>Evaluate</w:t>
      </w:r>
      <w:r w:rsidR="00693E26">
        <w:t xml:space="preserve"> </w:t>
      </w:r>
      <w:r w:rsidRPr="00B16E10">
        <w:t>the</w:t>
      </w:r>
      <w:r w:rsidR="00693E26">
        <w:t xml:space="preserve"> </w:t>
      </w:r>
      <w:r w:rsidRPr="00B16E10">
        <w:t>level</w:t>
      </w:r>
      <w:r w:rsidR="00693E26">
        <w:t xml:space="preserve"> </w:t>
      </w:r>
      <w:r w:rsidRPr="00B16E10">
        <w:t>of</w:t>
      </w:r>
      <w:r w:rsidR="00693E26">
        <w:t xml:space="preserve"> </w:t>
      </w:r>
      <w:r w:rsidRPr="00B16E10">
        <w:t>achievement</w:t>
      </w:r>
      <w:r w:rsidR="00693E26">
        <w:t xml:space="preserve"> </w:t>
      </w:r>
      <w:r w:rsidRPr="00B16E10">
        <w:t>of</w:t>
      </w:r>
      <w:r w:rsidR="00693E26">
        <w:t xml:space="preserve"> </w:t>
      </w:r>
      <w:r w:rsidRPr="00B16E10">
        <w:t>objectives;</w:t>
      </w:r>
      <w:r w:rsidR="00693E26">
        <w:t xml:space="preserve"> </w:t>
      </w:r>
      <w:r w:rsidRPr="00B16E10">
        <w:t>and</w:t>
      </w:r>
    </w:p>
    <w:p w14:paraId="5B6B9939" w14:textId="4A771E6D" w:rsidR="00F865E9" w:rsidRPr="00B16E10" w:rsidRDefault="00F865E9" w:rsidP="007518DC">
      <w:pPr>
        <w:pStyle w:val="Bulits"/>
        <w:numPr>
          <w:ilvl w:val="0"/>
          <w:numId w:val="46"/>
        </w:numPr>
        <w:ind w:left="1080"/>
      </w:pPr>
      <w:r w:rsidRPr="00B16E10">
        <w:t>Identify</w:t>
      </w:r>
      <w:r w:rsidR="00693E26">
        <w:t xml:space="preserve"> </w:t>
      </w:r>
      <w:r w:rsidRPr="00B16E10">
        <w:t>the</w:t>
      </w:r>
      <w:r w:rsidR="00693E26">
        <w:t xml:space="preserve"> </w:t>
      </w:r>
      <w:r w:rsidRPr="00B16E10">
        <w:t>gaps</w:t>
      </w:r>
      <w:r w:rsidR="00693E26">
        <w:t xml:space="preserve"> </w:t>
      </w:r>
      <w:r w:rsidRPr="00B16E10">
        <w:t>(if</w:t>
      </w:r>
      <w:r w:rsidR="00693E26">
        <w:t xml:space="preserve"> </w:t>
      </w:r>
      <w:r w:rsidRPr="00B16E10">
        <w:t>any)</w:t>
      </w:r>
      <w:r w:rsidR="00693E26">
        <w:t xml:space="preserve"> </w:t>
      </w:r>
      <w:r w:rsidRPr="00B16E10">
        <w:t>and</w:t>
      </w:r>
      <w:r w:rsidR="00693E26">
        <w:t xml:space="preserve"> </w:t>
      </w:r>
      <w:r w:rsidRPr="00B16E10">
        <w:t>propose</w:t>
      </w:r>
      <w:r w:rsidR="00693E26">
        <w:t xml:space="preserve"> </w:t>
      </w:r>
      <w:r w:rsidRPr="00B16E10">
        <w:t>remedial</w:t>
      </w:r>
      <w:r w:rsidR="00693E26">
        <w:t xml:space="preserve"> </w:t>
      </w:r>
      <w:r w:rsidRPr="00B16E10">
        <w:t>measures</w:t>
      </w:r>
      <w:r w:rsidR="00693E26">
        <w:t xml:space="preserve"> </w:t>
      </w:r>
      <w:r w:rsidRPr="00B16E10">
        <w:t>to</w:t>
      </w:r>
      <w:r w:rsidR="00693E26">
        <w:t xml:space="preserve"> </w:t>
      </w:r>
      <w:r w:rsidRPr="00B16E10">
        <w:t>be</w:t>
      </w:r>
      <w:r w:rsidR="00693E26">
        <w:t xml:space="preserve"> </w:t>
      </w:r>
      <w:r w:rsidRPr="00B16E10">
        <w:t>taken.</w:t>
      </w:r>
    </w:p>
    <w:p w14:paraId="49E1FE91" w14:textId="0CB5EE85" w:rsidR="0007000B" w:rsidRPr="00B16E10" w:rsidRDefault="0007000B" w:rsidP="007518DC">
      <w:pPr>
        <w:pStyle w:val="Bulits"/>
        <w:numPr>
          <w:ilvl w:val="0"/>
          <w:numId w:val="46"/>
        </w:numPr>
        <w:ind w:left="1080"/>
      </w:pPr>
      <w:r w:rsidRPr="00B16E10">
        <w:t>Details</w:t>
      </w:r>
      <w:r w:rsidR="00693E26">
        <w:t xml:space="preserve"> </w:t>
      </w:r>
      <w:r w:rsidRPr="00B16E10">
        <w:t>on</w:t>
      </w:r>
      <w:r w:rsidR="00693E26">
        <w:t xml:space="preserve"> </w:t>
      </w:r>
      <w:r w:rsidRPr="00B16E10">
        <w:t>monitoring</w:t>
      </w:r>
      <w:r w:rsidR="00693E26">
        <w:t xml:space="preserve"> </w:t>
      </w:r>
      <w:r w:rsidRPr="00B16E10">
        <w:t>and</w:t>
      </w:r>
      <w:r w:rsidR="00693E26">
        <w:t xml:space="preserve"> </w:t>
      </w:r>
      <w:r w:rsidRPr="00B16E10">
        <w:t>evaluation</w:t>
      </w:r>
      <w:r w:rsidR="00693E26">
        <w:t xml:space="preserve"> </w:t>
      </w:r>
      <w:r w:rsidRPr="00B16E10">
        <w:t>are</w:t>
      </w:r>
      <w:r w:rsidR="00693E26">
        <w:t xml:space="preserve"> </w:t>
      </w:r>
      <w:r w:rsidRPr="00B16E10">
        <w:t>provided</w:t>
      </w:r>
      <w:r w:rsidR="00693E26">
        <w:t xml:space="preserve"> </w:t>
      </w:r>
      <w:r w:rsidRPr="00B16E10">
        <w:t>in</w:t>
      </w:r>
      <w:r w:rsidR="00693E26">
        <w:t xml:space="preserve"> </w:t>
      </w:r>
      <w:r w:rsidRPr="00B16E10">
        <w:rPr>
          <w:b/>
        </w:rPr>
        <w:t>Section</w:t>
      </w:r>
      <w:r w:rsidR="00693E26">
        <w:rPr>
          <w:b/>
        </w:rPr>
        <w:t xml:space="preserve"> </w:t>
      </w:r>
      <w:r w:rsidR="00AE2051" w:rsidRPr="00B16E10">
        <w:rPr>
          <w:b/>
        </w:rPr>
        <w:t>1</w:t>
      </w:r>
      <w:r w:rsidR="00AE2051">
        <w:rPr>
          <w:b/>
        </w:rPr>
        <w:t>1</w:t>
      </w:r>
      <w:r w:rsidR="001F1C08" w:rsidRPr="00B16E10">
        <w:rPr>
          <w:b/>
        </w:rPr>
        <w:t>.</w:t>
      </w:r>
    </w:p>
    <w:p w14:paraId="7DEFD8DD" w14:textId="2833CC30" w:rsidR="00F865E9" w:rsidRPr="00AC14AF" w:rsidRDefault="00F865E9" w:rsidP="00AC14AF">
      <w:pPr>
        <w:pStyle w:val="Heading2"/>
      </w:pPr>
      <w:bookmarkStart w:id="966" w:name="_Toc474422318"/>
      <w:bookmarkStart w:id="967" w:name="_Toc484769954"/>
      <w:bookmarkStart w:id="968" w:name="_Toc14877948"/>
      <w:bookmarkStart w:id="969" w:name="_Toc94896893"/>
      <w:bookmarkStart w:id="970" w:name="_Toc120718627"/>
      <w:r w:rsidRPr="00AC14AF">
        <w:t>Board</w:t>
      </w:r>
      <w:r w:rsidR="00693E26" w:rsidRPr="00AC14AF">
        <w:t xml:space="preserve"> </w:t>
      </w:r>
      <w:r w:rsidRPr="00AC14AF">
        <w:t>of</w:t>
      </w:r>
      <w:r w:rsidR="00693E26" w:rsidRPr="00AC14AF">
        <w:t xml:space="preserve"> </w:t>
      </w:r>
      <w:r w:rsidRPr="00AC14AF">
        <w:t>Revenue</w:t>
      </w:r>
      <w:bookmarkEnd w:id="966"/>
      <w:bookmarkEnd w:id="967"/>
      <w:bookmarkEnd w:id="968"/>
      <w:bookmarkEnd w:id="969"/>
      <w:bookmarkEnd w:id="970"/>
    </w:p>
    <w:p w14:paraId="755F8E78" w14:textId="4C01C559" w:rsidR="00F865E9" w:rsidRPr="00DB29D4" w:rsidRDefault="00F865E9" w:rsidP="0093062B">
      <w:pPr>
        <w:pStyle w:val="11111Para"/>
      </w:pPr>
      <w:r w:rsidRPr="00DB29D4">
        <w:t>The</w:t>
      </w:r>
      <w:r w:rsidR="00693E26" w:rsidRPr="00DB29D4">
        <w:t xml:space="preserve"> </w:t>
      </w:r>
      <w:r w:rsidR="003E0E4F" w:rsidRPr="00DB29D4">
        <w:t>KP</w:t>
      </w:r>
      <w:r w:rsidR="00693E26" w:rsidRPr="00DB29D4">
        <w:t xml:space="preserve"> </w:t>
      </w:r>
      <w:r w:rsidRPr="00DB29D4">
        <w:t>Board</w:t>
      </w:r>
      <w:r w:rsidR="00693E26" w:rsidRPr="00DB29D4">
        <w:t xml:space="preserve"> </w:t>
      </w:r>
      <w:r w:rsidRPr="00DB29D4">
        <w:t>of</w:t>
      </w:r>
      <w:r w:rsidR="00693E26" w:rsidRPr="00DB29D4">
        <w:t xml:space="preserve"> </w:t>
      </w:r>
      <w:r w:rsidRPr="00DB29D4">
        <w:t>Revenue</w:t>
      </w:r>
      <w:r w:rsidR="00693E26" w:rsidRPr="00DB29D4">
        <w:t xml:space="preserve"> </w:t>
      </w:r>
      <w:r w:rsidRPr="00DB29D4">
        <w:t>(BoR)</w:t>
      </w:r>
      <w:r w:rsidR="00693E26" w:rsidRPr="00DB29D4">
        <w:t xml:space="preserve"> </w:t>
      </w:r>
      <w:r w:rsidRPr="00DB29D4">
        <w:t>has</w:t>
      </w:r>
      <w:r w:rsidR="00693E26" w:rsidRPr="00DB29D4">
        <w:t xml:space="preserve"> </w:t>
      </w:r>
      <w:r w:rsidRPr="00DB29D4">
        <w:t>function</w:t>
      </w:r>
      <w:r w:rsidR="00693E26" w:rsidRPr="00DB29D4">
        <w:t xml:space="preserve"> </w:t>
      </w:r>
      <w:r w:rsidRPr="00DB29D4">
        <w:t>of</w:t>
      </w:r>
      <w:r w:rsidR="00693E26" w:rsidRPr="00DB29D4">
        <w:t xml:space="preserve"> </w:t>
      </w:r>
      <w:r w:rsidRPr="00DB29D4">
        <w:t>land</w:t>
      </w:r>
      <w:r w:rsidR="00693E26" w:rsidRPr="00DB29D4">
        <w:t xml:space="preserve"> </w:t>
      </w:r>
      <w:r w:rsidRPr="00DB29D4">
        <w:t>acquisition</w:t>
      </w:r>
      <w:r w:rsidR="00693E26" w:rsidRPr="00DB29D4">
        <w:t xml:space="preserve"> </w:t>
      </w:r>
      <w:r w:rsidRPr="00DB29D4">
        <w:t>and</w:t>
      </w:r>
      <w:r w:rsidR="00693E26" w:rsidRPr="00DB29D4">
        <w:t xml:space="preserve"> </w:t>
      </w:r>
      <w:r w:rsidRPr="00DB29D4">
        <w:t>power</w:t>
      </w:r>
      <w:r w:rsidR="00693E26" w:rsidRPr="00DB29D4">
        <w:t xml:space="preserve"> </w:t>
      </w:r>
      <w:r w:rsidRPr="00DB29D4">
        <w:t>to</w:t>
      </w:r>
      <w:r w:rsidR="00693E26" w:rsidRPr="00DB29D4">
        <w:t xml:space="preserve"> </w:t>
      </w:r>
      <w:r w:rsidRPr="00DB29D4">
        <w:t>approve</w:t>
      </w:r>
      <w:r w:rsidR="00693E26" w:rsidRPr="00DB29D4">
        <w:t xml:space="preserve"> </w:t>
      </w:r>
      <w:r w:rsidRPr="00DB29D4">
        <w:t>the</w:t>
      </w:r>
      <w:r w:rsidR="00693E26" w:rsidRPr="00DB29D4">
        <w:t xml:space="preserve"> </w:t>
      </w:r>
      <w:r w:rsidRPr="00DB29D4">
        <w:t>allocating/granting</w:t>
      </w:r>
      <w:r w:rsidR="00693E26" w:rsidRPr="00DB29D4">
        <w:t xml:space="preserve"> </w:t>
      </w:r>
      <w:r w:rsidRPr="00DB29D4">
        <w:t>land</w:t>
      </w:r>
      <w:r w:rsidR="00693E26" w:rsidRPr="00DB29D4">
        <w:t xml:space="preserve"> </w:t>
      </w:r>
      <w:r w:rsidRPr="00DB29D4">
        <w:t>for</w:t>
      </w:r>
      <w:r w:rsidR="00693E26" w:rsidRPr="00DB29D4">
        <w:t xml:space="preserve"> </w:t>
      </w:r>
      <w:r w:rsidRPr="00DB29D4">
        <w:t>projects</w:t>
      </w:r>
      <w:r w:rsidR="00693E26" w:rsidRPr="00DB29D4">
        <w:t xml:space="preserve"> </w:t>
      </w:r>
      <w:r w:rsidRPr="00DB29D4">
        <w:t>of</w:t>
      </w:r>
      <w:r w:rsidR="00693E26" w:rsidRPr="00DB29D4">
        <w:t xml:space="preserve"> </w:t>
      </w:r>
      <w:r w:rsidRPr="00DB29D4">
        <w:t>public</w:t>
      </w:r>
      <w:r w:rsidR="00693E26" w:rsidRPr="00DB29D4">
        <w:t xml:space="preserve"> </w:t>
      </w:r>
      <w:r w:rsidRPr="00DB29D4">
        <w:t>interest</w:t>
      </w:r>
      <w:r w:rsidR="00693E26" w:rsidRPr="00DB29D4">
        <w:t xml:space="preserve"> </w:t>
      </w:r>
      <w:r w:rsidRPr="00DB29D4">
        <w:t>with</w:t>
      </w:r>
      <w:r w:rsidR="00693E26" w:rsidRPr="00DB29D4">
        <w:t xml:space="preserve"> </w:t>
      </w:r>
      <w:r w:rsidRPr="00DB29D4">
        <w:t>conditions.</w:t>
      </w:r>
      <w:r w:rsidR="00693E26" w:rsidRPr="00DB29D4">
        <w:t xml:space="preserve"> </w:t>
      </w:r>
    </w:p>
    <w:p w14:paraId="6DE978EB" w14:textId="14D8F98D" w:rsidR="00866BCF" w:rsidRPr="00DB29D4" w:rsidRDefault="00F865E9" w:rsidP="0093062B">
      <w:pPr>
        <w:pStyle w:val="11111Para"/>
      </w:pPr>
      <w:r w:rsidRPr="00DB29D4">
        <w:t>Land</w:t>
      </w:r>
      <w:r w:rsidR="00693E26" w:rsidRPr="00DB29D4">
        <w:t xml:space="preserve"> </w:t>
      </w:r>
      <w:r w:rsidRPr="00DB29D4">
        <w:t>acquisition</w:t>
      </w:r>
      <w:r w:rsidR="00693E26" w:rsidRPr="00DB29D4">
        <w:t xml:space="preserve"> </w:t>
      </w:r>
      <w:r w:rsidRPr="00DB29D4">
        <w:t>functions</w:t>
      </w:r>
      <w:r w:rsidR="00693E26" w:rsidRPr="00DB29D4">
        <w:t xml:space="preserve"> </w:t>
      </w:r>
      <w:r w:rsidRPr="00DB29D4">
        <w:t>rest</w:t>
      </w:r>
      <w:r w:rsidR="00693E26" w:rsidRPr="00DB29D4">
        <w:t xml:space="preserve"> </w:t>
      </w:r>
      <w:r w:rsidRPr="00DB29D4">
        <w:t>with</w:t>
      </w:r>
      <w:r w:rsidR="00693E26" w:rsidRPr="00DB29D4">
        <w:t xml:space="preserve"> </w:t>
      </w:r>
      <w:r w:rsidRPr="00DB29D4">
        <w:t>BOR</w:t>
      </w:r>
      <w:r w:rsidR="00693E26" w:rsidRPr="00DB29D4">
        <w:t xml:space="preserve"> </w:t>
      </w:r>
      <w:r w:rsidRPr="00DB29D4">
        <w:t>but</w:t>
      </w:r>
      <w:r w:rsidR="00693E26" w:rsidRPr="00DB29D4">
        <w:t xml:space="preserve"> </w:t>
      </w:r>
      <w:r w:rsidRPr="00DB29D4">
        <w:t>the</w:t>
      </w:r>
      <w:r w:rsidR="00693E26" w:rsidRPr="00DB29D4">
        <w:t xml:space="preserve"> </w:t>
      </w:r>
      <w:r w:rsidRPr="00DB29D4">
        <w:t>land</w:t>
      </w:r>
      <w:r w:rsidR="00693E26" w:rsidRPr="00DB29D4">
        <w:t xml:space="preserve"> </w:t>
      </w:r>
      <w:r w:rsidRPr="00DB29D4">
        <w:t>rights</w:t>
      </w:r>
      <w:r w:rsidR="00693E26" w:rsidRPr="00DB29D4">
        <w:t xml:space="preserve"> </w:t>
      </w:r>
      <w:r w:rsidRPr="00DB29D4">
        <w:t>in</w:t>
      </w:r>
      <w:r w:rsidR="00693E26" w:rsidRPr="00DB29D4">
        <w:t xml:space="preserve"> </w:t>
      </w:r>
      <w:r w:rsidRPr="00DB29D4">
        <w:t>the</w:t>
      </w:r>
      <w:r w:rsidR="00693E26" w:rsidRPr="00DB29D4">
        <w:t xml:space="preserve"> </w:t>
      </w:r>
      <w:r w:rsidRPr="00DB29D4">
        <w:t>rural</w:t>
      </w:r>
      <w:r w:rsidR="00693E26" w:rsidRPr="00DB29D4">
        <w:t xml:space="preserve"> </w:t>
      </w:r>
      <w:r w:rsidRPr="00DB29D4">
        <w:t>areas</w:t>
      </w:r>
      <w:r w:rsidR="00693E26" w:rsidRPr="00DB29D4">
        <w:t xml:space="preserve"> </w:t>
      </w:r>
      <w:r w:rsidRPr="00DB29D4">
        <w:t>are</w:t>
      </w:r>
      <w:r w:rsidR="00693E26" w:rsidRPr="00DB29D4">
        <w:t xml:space="preserve"> </w:t>
      </w:r>
      <w:r w:rsidRPr="00DB29D4">
        <w:t>administered</w:t>
      </w:r>
      <w:r w:rsidR="00693E26" w:rsidRPr="00DB29D4">
        <w:t xml:space="preserve"> </w:t>
      </w:r>
      <w:r w:rsidRPr="00DB29D4">
        <w:t>by</w:t>
      </w:r>
      <w:r w:rsidR="00693E26" w:rsidRPr="00DB29D4">
        <w:t xml:space="preserve"> </w:t>
      </w:r>
      <w:r w:rsidRPr="00DB29D4">
        <w:t>the</w:t>
      </w:r>
      <w:r w:rsidR="00693E26" w:rsidRPr="00DB29D4">
        <w:t xml:space="preserve"> </w:t>
      </w:r>
      <w:r w:rsidR="00A64C62" w:rsidRPr="00DB29D4">
        <w:t>d</w:t>
      </w:r>
      <w:r w:rsidRPr="00DB29D4">
        <w:t>istrict</w:t>
      </w:r>
      <w:r w:rsidR="00693E26" w:rsidRPr="00DB29D4">
        <w:t xml:space="preserve"> </w:t>
      </w:r>
      <w:r w:rsidR="00044428" w:rsidRPr="00DB29D4">
        <w:t>Land</w:t>
      </w:r>
      <w:r w:rsidR="00693E26" w:rsidRPr="00DB29D4">
        <w:t xml:space="preserve"> </w:t>
      </w:r>
      <w:r w:rsidR="00044428" w:rsidRPr="00DB29D4">
        <w:t>Acquisition</w:t>
      </w:r>
      <w:r w:rsidR="00693E26" w:rsidRPr="00DB29D4">
        <w:t xml:space="preserve"> </w:t>
      </w:r>
      <w:r w:rsidR="00044428" w:rsidRPr="00DB29D4">
        <w:t>Collector</w:t>
      </w:r>
      <w:r w:rsidR="00693E26" w:rsidRPr="00DB29D4">
        <w:t xml:space="preserve"> </w:t>
      </w:r>
      <w:r w:rsidR="00044428" w:rsidRPr="00DB29D4">
        <w:t>(LAC)</w:t>
      </w:r>
      <w:r w:rsidR="00DB29D4" w:rsidRPr="00DB29D4">
        <w:t xml:space="preserve"> </w:t>
      </w:r>
      <w:r w:rsidRPr="00DB29D4">
        <w:t>on</w:t>
      </w:r>
      <w:r w:rsidR="00693E26" w:rsidRPr="00DB29D4">
        <w:t xml:space="preserve"> </w:t>
      </w:r>
      <w:r w:rsidRPr="00DB29D4">
        <w:t>behalf</w:t>
      </w:r>
      <w:r w:rsidR="00693E26" w:rsidRPr="00DB29D4">
        <w:t xml:space="preserve"> </w:t>
      </w:r>
      <w:r w:rsidRPr="00DB29D4">
        <w:t>of</w:t>
      </w:r>
      <w:r w:rsidR="00693E26" w:rsidRPr="00DB29D4">
        <w:t xml:space="preserve"> </w:t>
      </w:r>
      <w:r w:rsidRPr="00DB29D4">
        <w:t>the</w:t>
      </w:r>
      <w:r w:rsidR="00693E26" w:rsidRPr="00DB29D4">
        <w:t xml:space="preserve"> </w:t>
      </w:r>
      <w:r w:rsidRPr="00DB29D4">
        <w:t>BOR.</w:t>
      </w:r>
      <w:r w:rsidR="00693E26" w:rsidRPr="00DB29D4">
        <w:t xml:space="preserve"> </w:t>
      </w:r>
      <w:r w:rsidRPr="00DB29D4">
        <w:t>The</w:t>
      </w:r>
      <w:r w:rsidR="00693E26" w:rsidRPr="00DB29D4">
        <w:t xml:space="preserve"> </w:t>
      </w:r>
      <w:r w:rsidR="00044428" w:rsidRPr="00DB29D4">
        <w:t>LA</w:t>
      </w:r>
      <w:r w:rsidRPr="00DB29D4">
        <w:t>C</w:t>
      </w:r>
      <w:r w:rsidR="00693E26" w:rsidRPr="00DB29D4">
        <w:t xml:space="preserve"> </w:t>
      </w:r>
      <w:r w:rsidRPr="00DB29D4">
        <w:t>has</w:t>
      </w:r>
      <w:r w:rsidR="00693E26" w:rsidRPr="00DB29D4">
        <w:t xml:space="preserve"> </w:t>
      </w:r>
      <w:r w:rsidRPr="00DB29D4">
        <w:t>the</w:t>
      </w:r>
      <w:r w:rsidR="00693E26" w:rsidRPr="00DB29D4">
        <w:t xml:space="preserve"> </w:t>
      </w:r>
      <w:r w:rsidRPr="00DB29D4">
        <w:t>power</w:t>
      </w:r>
      <w:r w:rsidR="00693E26" w:rsidRPr="00DB29D4">
        <w:t xml:space="preserve"> </w:t>
      </w:r>
      <w:r w:rsidRPr="00DB29D4">
        <w:t>and</w:t>
      </w:r>
      <w:r w:rsidR="00693E26" w:rsidRPr="00DB29D4">
        <w:t xml:space="preserve"> </w:t>
      </w:r>
      <w:r w:rsidRPr="00DB29D4">
        <w:t>responsibility</w:t>
      </w:r>
      <w:r w:rsidR="00693E26" w:rsidRPr="00DB29D4">
        <w:t xml:space="preserve"> </w:t>
      </w:r>
      <w:r w:rsidRPr="00DB29D4">
        <w:t>to</w:t>
      </w:r>
      <w:r w:rsidR="00693E26" w:rsidRPr="00DB29D4">
        <w:t xml:space="preserve"> </w:t>
      </w:r>
      <w:r w:rsidRPr="00DB29D4">
        <w:t>acquire</w:t>
      </w:r>
      <w:r w:rsidR="00693E26" w:rsidRPr="00DB29D4">
        <w:t xml:space="preserve"> </w:t>
      </w:r>
      <w:r w:rsidRPr="00DB29D4">
        <w:t>land</w:t>
      </w:r>
      <w:r w:rsidR="00693E26" w:rsidRPr="00DB29D4">
        <w:t xml:space="preserve"> </w:t>
      </w:r>
      <w:r w:rsidRPr="00DB29D4">
        <w:t>and</w:t>
      </w:r>
      <w:r w:rsidR="00693E26" w:rsidRPr="00DB29D4">
        <w:t xml:space="preserve"> </w:t>
      </w:r>
      <w:r w:rsidRPr="00DB29D4">
        <w:t>to</w:t>
      </w:r>
      <w:r w:rsidR="00693E26" w:rsidRPr="00DB29D4">
        <w:t xml:space="preserve"> </w:t>
      </w:r>
      <w:r w:rsidRPr="00DB29D4">
        <w:t>assess</w:t>
      </w:r>
      <w:r w:rsidR="00693E26" w:rsidRPr="00DB29D4">
        <w:t xml:space="preserve"> </w:t>
      </w:r>
      <w:r w:rsidRPr="00DB29D4">
        <w:t>compensation</w:t>
      </w:r>
      <w:r w:rsidR="00693E26" w:rsidRPr="00DB29D4">
        <w:t xml:space="preserve"> </w:t>
      </w:r>
      <w:r w:rsidRPr="00DB29D4">
        <w:t>of</w:t>
      </w:r>
      <w:r w:rsidR="00693E26" w:rsidRPr="00DB29D4">
        <w:t xml:space="preserve"> </w:t>
      </w:r>
      <w:r w:rsidRPr="00DB29D4">
        <w:t>property.</w:t>
      </w:r>
      <w:bookmarkStart w:id="971" w:name="_Hlk536438398"/>
      <w:r w:rsidR="00693E26" w:rsidRPr="00DB29D4">
        <w:t xml:space="preserve"> </w:t>
      </w:r>
      <w:r w:rsidR="00866BCF" w:rsidRPr="00DB29D4">
        <w:t>The</w:t>
      </w:r>
      <w:r w:rsidR="00693E26" w:rsidRPr="00DB29D4">
        <w:t xml:space="preserve"> </w:t>
      </w:r>
      <w:r w:rsidR="00866BCF" w:rsidRPr="00DB29D4">
        <w:t>actual</w:t>
      </w:r>
      <w:r w:rsidR="00693E26" w:rsidRPr="00DB29D4">
        <w:t xml:space="preserve"> </w:t>
      </w:r>
      <w:r w:rsidR="00866BCF" w:rsidRPr="00DB29D4">
        <w:t>land</w:t>
      </w:r>
      <w:r w:rsidR="00693E26" w:rsidRPr="00DB29D4">
        <w:t xml:space="preserve"> </w:t>
      </w:r>
      <w:r w:rsidR="00866BCF" w:rsidRPr="00DB29D4">
        <w:t>acquisition</w:t>
      </w:r>
      <w:r w:rsidR="00693E26" w:rsidRPr="00DB29D4">
        <w:t xml:space="preserve"> </w:t>
      </w:r>
      <w:r w:rsidR="00866BCF" w:rsidRPr="00DB29D4">
        <w:t>is</w:t>
      </w:r>
      <w:r w:rsidR="00693E26" w:rsidRPr="00DB29D4">
        <w:t xml:space="preserve"> </w:t>
      </w:r>
      <w:r w:rsidR="00866BCF" w:rsidRPr="00DB29D4">
        <w:t>undertaken</w:t>
      </w:r>
      <w:r w:rsidR="00693E26" w:rsidRPr="00DB29D4">
        <w:t xml:space="preserve"> </w:t>
      </w:r>
      <w:r w:rsidR="00866BCF" w:rsidRPr="00DB29D4">
        <w:t>by</w:t>
      </w:r>
      <w:r w:rsidR="00693E26" w:rsidRPr="00DB29D4">
        <w:t xml:space="preserve"> </w:t>
      </w:r>
      <w:r w:rsidR="00866BCF" w:rsidRPr="00DB29D4">
        <w:t>the</w:t>
      </w:r>
      <w:r w:rsidR="00693E26" w:rsidRPr="00DB29D4">
        <w:t xml:space="preserve"> </w:t>
      </w:r>
      <w:r w:rsidR="00866BCF" w:rsidRPr="00DB29D4">
        <w:t>deputy</w:t>
      </w:r>
      <w:r w:rsidR="00693E26" w:rsidRPr="00DB29D4">
        <w:t xml:space="preserve"> </w:t>
      </w:r>
      <w:r w:rsidR="00866BCF" w:rsidRPr="00DB29D4">
        <w:t>commissioner</w:t>
      </w:r>
      <w:r w:rsidR="00693E26" w:rsidRPr="00DB29D4">
        <w:t xml:space="preserve"> </w:t>
      </w:r>
      <w:r w:rsidR="00866BCF" w:rsidRPr="00DB29D4">
        <w:t>of</w:t>
      </w:r>
      <w:r w:rsidR="00693E26" w:rsidRPr="00DB29D4">
        <w:t xml:space="preserve"> </w:t>
      </w:r>
      <w:r w:rsidR="00866BCF" w:rsidRPr="00DB29D4">
        <w:t>the</w:t>
      </w:r>
      <w:r w:rsidR="00693E26" w:rsidRPr="00DB29D4">
        <w:t xml:space="preserve"> </w:t>
      </w:r>
      <w:r w:rsidR="00866BCF" w:rsidRPr="00DB29D4">
        <w:t>concerned</w:t>
      </w:r>
      <w:r w:rsidR="00693E26" w:rsidRPr="00DB29D4">
        <w:t xml:space="preserve"> </w:t>
      </w:r>
      <w:r w:rsidR="00866BCF" w:rsidRPr="00DB29D4">
        <w:t>district,</w:t>
      </w:r>
      <w:r w:rsidR="00693E26" w:rsidRPr="00DB29D4">
        <w:t xml:space="preserve"> </w:t>
      </w:r>
      <w:r w:rsidR="00866BCF" w:rsidRPr="00DB29D4">
        <w:t>who</w:t>
      </w:r>
      <w:r w:rsidR="00693E26" w:rsidRPr="00DB29D4">
        <w:t xml:space="preserve"> </w:t>
      </w:r>
      <w:r w:rsidR="00866BCF" w:rsidRPr="00DB29D4">
        <w:t>for</w:t>
      </w:r>
      <w:r w:rsidR="00693E26" w:rsidRPr="00DB29D4">
        <w:t xml:space="preserve"> </w:t>
      </w:r>
      <w:r w:rsidR="00866BCF" w:rsidRPr="00DB29D4">
        <w:t>the</w:t>
      </w:r>
      <w:r w:rsidR="00693E26" w:rsidRPr="00DB29D4">
        <w:t xml:space="preserve"> </w:t>
      </w:r>
      <w:r w:rsidR="00866BCF" w:rsidRPr="00DB29D4">
        <w:t>purposes</w:t>
      </w:r>
      <w:r w:rsidR="00693E26" w:rsidRPr="00DB29D4">
        <w:t xml:space="preserve"> </w:t>
      </w:r>
      <w:r w:rsidR="00866BCF" w:rsidRPr="00DB29D4">
        <w:t>of</w:t>
      </w:r>
      <w:r w:rsidR="00693E26" w:rsidRPr="00DB29D4">
        <w:t xml:space="preserve"> </w:t>
      </w:r>
      <w:r w:rsidR="00866BCF" w:rsidRPr="00DB29D4">
        <w:t>the</w:t>
      </w:r>
      <w:r w:rsidR="00693E26" w:rsidRPr="00DB29D4">
        <w:t xml:space="preserve"> </w:t>
      </w:r>
      <w:r w:rsidR="00866BCF" w:rsidRPr="00DB29D4">
        <w:t>land</w:t>
      </w:r>
      <w:r w:rsidR="00693E26" w:rsidRPr="00DB29D4">
        <w:t xml:space="preserve"> </w:t>
      </w:r>
      <w:r w:rsidR="00866BCF" w:rsidRPr="00DB29D4">
        <w:t>acquisition</w:t>
      </w:r>
      <w:r w:rsidR="00693E26" w:rsidRPr="00DB29D4">
        <w:t xml:space="preserve"> </w:t>
      </w:r>
      <w:r w:rsidR="00866BCF" w:rsidRPr="00DB29D4">
        <w:t>has</w:t>
      </w:r>
      <w:r w:rsidR="00693E26" w:rsidRPr="00DB29D4">
        <w:t xml:space="preserve"> </w:t>
      </w:r>
      <w:r w:rsidR="00866BCF" w:rsidRPr="00DB29D4">
        <w:t>the</w:t>
      </w:r>
      <w:r w:rsidR="00693E26" w:rsidRPr="00DB29D4">
        <w:t xml:space="preserve"> </w:t>
      </w:r>
      <w:r w:rsidR="00866BCF" w:rsidRPr="00DB29D4">
        <w:t>title</w:t>
      </w:r>
      <w:r w:rsidR="00693E26" w:rsidRPr="00DB29D4">
        <w:t xml:space="preserve"> </w:t>
      </w:r>
      <w:r w:rsidR="00866BCF" w:rsidRPr="00DB29D4">
        <w:t>of</w:t>
      </w:r>
      <w:r w:rsidR="00693E26" w:rsidRPr="00DB29D4">
        <w:t xml:space="preserve"> </w:t>
      </w:r>
      <w:r w:rsidR="00866BCF" w:rsidRPr="00DB29D4">
        <w:t>Land</w:t>
      </w:r>
      <w:r w:rsidR="00693E26" w:rsidRPr="00DB29D4">
        <w:t xml:space="preserve"> </w:t>
      </w:r>
      <w:r w:rsidR="00866BCF" w:rsidRPr="00DB29D4">
        <w:t>Acquisition</w:t>
      </w:r>
      <w:r w:rsidR="00693E26" w:rsidRPr="00DB29D4">
        <w:t xml:space="preserve"> </w:t>
      </w:r>
      <w:r w:rsidR="00866BCF" w:rsidRPr="00DB29D4">
        <w:t>Collector</w:t>
      </w:r>
      <w:r w:rsidR="00693E26" w:rsidRPr="00DB29D4">
        <w:t xml:space="preserve"> </w:t>
      </w:r>
      <w:r w:rsidR="00866BCF" w:rsidRPr="00DB29D4">
        <w:t>(LAC).</w:t>
      </w:r>
      <w:r w:rsidR="00693E26" w:rsidRPr="00DB29D4">
        <w:t xml:space="preserve"> </w:t>
      </w:r>
      <w:r w:rsidR="00866BCF" w:rsidRPr="00DB29D4">
        <w:t>The</w:t>
      </w:r>
      <w:r w:rsidR="00693E26" w:rsidRPr="00DB29D4">
        <w:t xml:space="preserve"> </w:t>
      </w:r>
      <w:r w:rsidR="00866BCF" w:rsidRPr="00DB29D4">
        <w:t>key</w:t>
      </w:r>
      <w:r w:rsidR="00693E26" w:rsidRPr="00DB29D4">
        <w:t xml:space="preserve"> </w:t>
      </w:r>
      <w:r w:rsidR="00866BCF" w:rsidRPr="00DB29D4">
        <w:t>responsibilities</w:t>
      </w:r>
      <w:r w:rsidR="00693E26" w:rsidRPr="00DB29D4">
        <w:t xml:space="preserve"> </w:t>
      </w:r>
      <w:r w:rsidR="00866BCF" w:rsidRPr="00DB29D4">
        <w:t>of</w:t>
      </w:r>
      <w:r w:rsidR="00693E26" w:rsidRPr="00DB29D4">
        <w:t xml:space="preserve"> </w:t>
      </w:r>
      <w:r w:rsidR="00866BCF" w:rsidRPr="00DB29D4">
        <w:t>the</w:t>
      </w:r>
      <w:r w:rsidR="00693E26" w:rsidRPr="00DB29D4">
        <w:t xml:space="preserve"> </w:t>
      </w:r>
      <w:r w:rsidR="00866BCF" w:rsidRPr="00DB29D4">
        <w:t>LAC</w:t>
      </w:r>
      <w:r w:rsidR="00693E26" w:rsidRPr="00DB29D4">
        <w:t xml:space="preserve"> </w:t>
      </w:r>
      <w:r w:rsidR="00866BCF" w:rsidRPr="00DB29D4">
        <w:t>include:</w:t>
      </w:r>
    </w:p>
    <w:p w14:paraId="30D0BBCB" w14:textId="0CAA88C5" w:rsidR="00866BCF" w:rsidRPr="00B16E10" w:rsidRDefault="00866BCF" w:rsidP="007518DC">
      <w:pPr>
        <w:pStyle w:val="Bulits"/>
        <w:numPr>
          <w:ilvl w:val="0"/>
          <w:numId w:val="21"/>
        </w:numPr>
        <w:ind w:left="1080"/>
      </w:pPr>
      <w:r w:rsidRPr="00B16E10">
        <w:t>Preliminary</w:t>
      </w:r>
      <w:r w:rsidR="00693E26">
        <w:t xml:space="preserve"> </w:t>
      </w:r>
      <w:r w:rsidRPr="00B16E10">
        <w:t>Notification</w:t>
      </w:r>
      <w:r w:rsidR="00693E26">
        <w:t xml:space="preserve"> </w:t>
      </w:r>
      <w:r w:rsidRPr="00B16E10">
        <w:t>of</w:t>
      </w:r>
      <w:r w:rsidR="00693E26">
        <w:t xml:space="preserve"> </w:t>
      </w:r>
      <w:r w:rsidRPr="00B16E10">
        <w:t>section</w:t>
      </w:r>
      <w:r w:rsidR="00693E26">
        <w:t xml:space="preserve"> </w:t>
      </w:r>
      <w:r w:rsidRPr="00B16E10">
        <w:t>4</w:t>
      </w:r>
      <w:r w:rsidR="00953520" w:rsidRPr="00B16E10">
        <w:t>,</w:t>
      </w:r>
      <w:r w:rsidR="00693E26">
        <w:t xml:space="preserve"> </w:t>
      </w:r>
      <w:r w:rsidR="00953520" w:rsidRPr="00B16E10">
        <w:t>5</w:t>
      </w:r>
      <w:r w:rsidR="00693E26">
        <w:t xml:space="preserve"> </w:t>
      </w:r>
      <w:r w:rsidRPr="00B16E10">
        <w:t>and</w:t>
      </w:r>
      <w:r w:rsidR="00693E26">
        <w:t xml:space="preserve"> </w:t>
      </w:r>
      <w:r w:rsidR="00953520" w:rsidRPr="00B16E10">
        <w:t>6</w:t>
      </w:r>
      <w:r w:rsidR="00693E26">
        <w:t xml:space="preserve"> </w:t>
      </w:r>
      <w:r w:rsidRPr="00B16E10">
        <w:t>that</w:t>
      </w:r>
      <w:r w:rsidR="00693E26">
        <w:t xml:space="preserve"> </w:t>
      </w:r>
      <w:r w:rsidRPr="00B16E10">
        <w:t>a</w:t>
      </w:r>
      <w:r w:rsidR="00693E26">
        <w:t xml:space="preserve"> </w:t>
      </w:r>
      <w:r w:rsidRPr="00B16E10">
        <w:t>land</w:t>
      </w:r>
      <w:r w:rsidR="00693E26">
        <w:t xml:space="preserve"> </w:t>
      </w:r>
      <w:r w:rsidRPr="00B16E10">
        <w:t>is</w:t>
      </w:r>
      <w:r w:rsidR="00693E26">
        <w:t xml:space="preserve"> </w:t>
      </w:r>
      <w:r w:rsidRPr="00B16E10">
        <w:t>required</w:t>
      </w:r>
      <w:r w:rsidR="00693E26">
        <w:t xml:space="preserve"> </w:t>
      </w:r>
      <w:r w:rsidRPr="00B16E10">
        <w:t>for</w:t>
      </w:r>
      <w:r w:rsidR="00693E26">
        <w:t xml:space="preserve"> </w:t>
      </w:r>
      <w:r w:rsidRPr="00B16E10">
        <w:t>public</w:t>
      </w:r>
      <w:r w:rsidR="00693E26">
        <w:t xml:space="preserve"> </w:t>
      </w:r>
      <w:r w:rsidRPr="00B16E10">
        <w:t>purpose</w:t>
      </w:r>
      <w:r w:rsidR="00693E26">
        <w:t xml:space="preserve"> </w:t>
      </w:r>
      <w:r w:rsidRPr="00B16E10">
        <w:t>and</w:t>
      </w:r>
      <w:r w:rsidR="00693E26">
        <w:t xml:space="preserve"> </w:t>
      </w:r>
      <w:r w:rsidRPr="00B16E10">
        <w:t>required</w:t>
      </w:r>
      <w:r w:rsidR="00693E26">
        <w:t xml:space="preserve"> </w:t>
      </w:r>
      <w:r w:rsidRPr="00B16E10">
        <w:t>land</w:t>
      </w:r>
      <w:r w:rsidR="00693E26">
        <w:t xml:space="preserve"> </w:t>
      </w:r>
      <w:r w:rsidRPr="00B16E10">
        <w:t>can</w:t>
      </w:r>
      <w:r w:rsidR="00693E26">
        <w:t xml:space="preserve"> </w:t>
      </w:r>
      <w:r w:rsidRPr="00B16E10">
        <w:t>be</w:t>
      </w:r>
      <w:r w:rsidR="00693E26">
        <w:t xml:space="preserve"> </w:t>
      </w:r>
      <w:r w:rsidRPr="00B16E10">
        <w:t>surveyed.</w:t>
      </w:r>
    </w:p>
    <w:p w14:paraId="52C12E4A" w14:textId="40286C3A" w:rsidR="00866BCF" w:rsidRPr="00B16E10" w:rsidRDefault="00866BCF" w:rsidP="007518DC">
      <w:pPr>
        <w:pStyle w:val="Bulits"/>
        <w:numPr>
          <w:ilvl w:val="0"/>
          <w:numId w:val="21"/>
        </w:numPr>
        <w:ind w:left="1080"/>
      </w:pPr>
      <w:r w:rsidRPr="00B16E10">
        <w:lastRenderedPageBreak/>
        <w:t>After</w:t>
      </w:r>
      <w:r w:rsidR="00693E26">
        <w:t xml:space="preserve"> </w:t>
      </w:r>
      <w:r w:rsidRPr="00B16E10">
        <w:t>surveys</w:t>
      </w:r>
      <w:r w:rsidR="00693E26">
        <w:t xml:space="preserve"> </w:t>
      </w:r>
      <w:r w:rsidRPr="00B16E10">
        <w:t>LAC</w:t>
      </w:r>
      <w:r w:rsidR="00693E26">
        <w:t xml:space="preserve"> </w:t>
      </w:r>
      <w:r w:rsidRPr="00B16E10">
        <w:t>declares</w:t>
      </w:r>
      <w:r w:rsidR="00693E26">
        <w:t xml:space="preserve"> </w:t>
      </w:r>
      <w:r w:rsidRPr="00B16E10">
        <w:t>that</w:t>
      </w:r>
      <w:r w:rsidR="00693E26">
        <w:t xml:space="preserve"> </w:t>
      </w:r>
      <w:r w:rsidRPr="00B16E10">
        <w:t>the</w:t>
      </w:r>
      <w:r w:rsidR="00693E26">
        <w:t xml:space="preserve"> </w:t>
      </w:r>
      <w:r w:rsidRPr="00B16E10">
        <w:t>land</w:t>
      </w:r>
      <w:r w:rsidR="00693E26">
        <w:t xml:space="preserve"> </w:t>
      </w:r>
      <w:r w:rsidRPr="00B16E10">
        <w:t>is</w:t>
      </w:r>
      <w:r w:rsidR="00693E26">
        <w:t xml:space="preserve"> </w:t>
      </w:r>
      <w:r w:rsidRPr="00B16E10">
        <w:t>needed</w:t>
      </w:r>
      <w:r w:rsidR="00693E26">
        <w:t xml:space="preserve"> </w:t>
      </w:r>
      <w:r w:rsidRPr="00B16E10">
        <w:t>or</w:t>
      </w:r>
      <w:r w:rsidR="00693E26">
        <w:t xml:space="preserve"> </w:t>
      </w:r>
      <w:r w:rsidRPr="00B16E10">
        <w:t>not</w:t>
      </w:r>
      <w:r w:rsidR="00693E26">
        <w:t xml:space="preserve"> </w:t>
      </w:r>
      <w:r w:rsidRPr="00B16E10">
        <w:t>for</w:t>
      </w:r>
      <w:r w:rsidR="00693E26">
        <w:t xml:space="preserve"> </w:t>
      </w:r>
      <w:r w:rsidRPr="00B16E10">
        <w:t>public</w:t>
      </w:r>
      <w:r w:rsidR="00693E26">
        <w:t xml:space="preserve"> </w:t>
      </w:r>
      <w:r w:rsidRPr="00B16E10">
        <w:t>purpose.</w:t>
      </w:r>
    </w:p>
    <w:p w14:paraId="5819BB07" w14:textId="486FCAEF" w:rsidR="00866BCF" w:rsidRPr="00B16E10" w:rsidRDefault="00866BCF" w:rsidP="00652639">
      <w:pPr>
        <w:pStyle w:val="Bulits"/>
        <w:numPr>
          <w:ilvl w:val="0"/>
          <w:numId w:val="21"/>
        </w:numPr>
        <w:ind w:left="1080"/>
      </w:pPr>
      <w:r w:rsidRPr="00B16E10">
        <w:t>LAC</w:t>
      </w:r>
      <w:r w:rsidR="00693E26">
        <w:t xml:space="preserve"> </w:t>
      </w:r>
      <w:r w:rsidRPr="00B16E10">
        <w:t>give</w:t>
      </w:r>
      <w:r w:rsidR="00693E26">
        <w:t xml:space="preserve"> </w:t>
      </w:r>
      <w:r w:rsidRPr="00B16E10">
        <w:t>notice</w:t>
      </w:r>
      <w:r w:rsidR="00693E26">
        <w:t xml:space="preserve"> </w:t>
      </w:r>
      <w:r w:rsidRPr="00B16E10">
        <w:t>to</w:t>
      </w:r>
      <w:r w:rsidR="00693E26">
        <w:t xml:space="preserve"> </w:t>
      </w:r>
      <w:r w:rsidRPr="00B16E10">
        <w:t>all</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00693E26">
        <w:t xml:space="preserve"> </w:t>
      </w:r>
      <w:r w:rsidRPr="00B16E10">
        <w:t>that</w:t>
      </w:r>
      <w:r w:rsidR="00693E26">
        <w:t xml:space="preserve"> </w:t>
      </w:r>
      <w:r w:rsidRPr="00B16E10">
        <w:t>the</w:t>
      </w:r>
      <w:r w:rsidR="00693E26">
        <w:t xml:space="preserve"> </w:t>
      </w:r>
      <w:r w:rsidRPr="00B16E10">
        <w:t>government</w:t>
      </w:r>
      <w:r w:rsidR="00693E26">
        <w:t xml:space="preserve"> </w:t>
      </w:r>
      <w:r w:rsidRPr="00B16E10">
        <w:t>intends</w:t>
      </w:r>
      <w:r w:rsidR="00693E26">
        <w:t xml:space="preserve"> </w:t>
      </w:r>
      <w:r w:rsidRPr="00B16E10">
        <w:t>to</w:t>
      </w:r>
      <w:r w:rsidR="00693E26">
        <w:t xml:space="preserve"> </w:t>
      </w:r>
      <w:r w:rsidRPr="00B16E10">
        <w:t>take</w:t>
      </w:r>
      <w:r w:rsidR="00693E26">
        <w:t xml:space="preserve"> </w:t>
      </w:r>
      <w:r w:rsidRPr="00B16E10">
        <w:t>possession</w:t>
      </w:r>
      <w:r w:rsidR="00693E26">
        <w:t xml:space="preserve"> </w:t>
      </w:r>
      <w:r w:rsidRPr="00B16E10">
        <w:t>of</w:t>
      </w:r>
      <w:r w:rsidR="00693E26">
        <w:t xml:space="preserve"> </w:t>
      </w:r>
      <w:r w:rsidRPr="00B16E10">
        <w:t>the</w:t>
      </w:r>
      <w:r w:rsidR="00693E26">
        <w:t xml:space="preserve"> </w:t>
      </w:r>
      <w:r w:rsidRPr="00B16E10">
        <w:t>land.</w:t>
      </w:r>
      <w:r w:rsidR="00693E26">
        <w:t xml:space="preserve"> </w:t>
      </w:r>
      <w:r w:rsidRPr="00B16E10">
        <w:t>If</w:t>
      </w:r>
      <w:r w:rsidR="00693E26">
        <w:t xml:space="preserve"> </w:t>
      </w:r>
      <w:r w:rsidRPr="00B16E10">
        <w:t>they</w:t>
      </w:r>
      <w:r w:rsidR="00693E26">
        <w:t xml:space="preserve"> </w:t>
      </w:r>
      <w:r w:rsidRPr="00B16E10">
        <w:t>have</w:t>
      </w:r>
      <w:r w:rsidR="00693E26">
        <w:t xml:space="preserve"> </w:t>
      </w:r>
      <w:r w:rsidRPr="00B16E10">
        <w:t>any</w:t>
      </w:r>
      <w:r w:rsidR="00693E26">
        <w:t xml:space="preserve"> </w:t>
      </w:r>
      <w:r w:rsidRPr="00B16E10">
        <w:t>claims</w:t>
      </w:r>
      <w:r w:rsidR="00693E26">
        <w:t xml:space="preserve"> </w:t>
      </w:r>
      <w:r w:rsidRPr="00B16E10">
        <w:t>for</w:t>
      </w:r>
      <w:r w:rsidR="00693E26">
        <w:t xml:space="preserve"> </w:t>
      </w:r>
      <w:r w:rsidRPr="00B16E10">
        <w:t>compensation</w:t>
      </w:r>
      <w:r w:rsidR="00693E26">
        <w:t xml:space="preserve"> </w:t>
      </w:r>
      <w:r w:rsidRPr="00B16E10">
        <w:t>then</w:t>
      </w:r>
      <w:r w:rsidR="00693E26">
        <w:t xml:space="preserve"> </w:t>
      </w:r>
      <w:r w:rsidRPr="00B16E10">
        <w:t>these</w:t>
      </w:r>
      <w:r w:rsidR="00693E26">
        <w:t xml:space="preserve"> </w:t>
      </w:r>
      <w:r w:rsidRPr="00B16E10">
        <w:t>claims</w:t>
      </w:r>
      <w:r w:rsidR="00693E26">
        <w:t xml:space="preserve"> </w:t>
      </w:r>
      <w:r w:rsidRPr="00B16E10">
        <w:t>are</w:t>
      </w:r>
      <w:r w:rsidR="00693E26">
        <w:t xml:space="preserve"> </w:t>
      </w:r>
      <w:r w:rsidRPr="00B16E10">
        <w:t>to</w:t>
      </w:r>
      <w:r w:rsidR="00693E26">
        <w:t xml:space="preserve"> </w:t>
      </w:r>
      <w:r w:rsidRPr="00B16E10">
        <w:t>be</w:t>
      </w:r>
      <w:r w:rsidR="00693E26">
        <w:t xml:space="preserve"> </w:t>
      </w:r>
      <w:r w:rsidRPr="00B16E10">
        <w:t>made</w:t>
      </w:r>
      <w:r w:rsidR="00693E26">
        <w:t xml:space="preserve"> </w:t>
      </w:r>
      <w:r w:rsidRPr="00B16E10">
        <w:t>to</w:t>
      </w:r>
      <w:r w:rsidR="00693E26">
        <w:t xml:space="preserve"> </w:t>
      </w:r>
      <w:r w:rsidRPr="00B16E10">
        <w:t>him</w:t>
      </w:r>
      <w:r w:rsidR="00693E26">
        <w:t xml:space="preserve"> </w:t>
      </w:r>
      <w:r w:rsidRPr="00B16E10">
        <w:t>at</w:t>
      </w:r>
      <w:r w:rsidR="00693E26">
        <w:t xml:space="preserve"> </w:t>
      </w:r>
      <w:r w:rsidRPr="00B16E10">
        <w:t>an</w:t>
      </w:r>
      <w:r w:rsidR="00693E26">
        <w:t xml:space="preserve"> </w:t>
      </w:r>
      <w:r w:rsidRPr="00B16E10">
        <w:t>appointed</w:t>
      </w:r>
      <w:r w:rsidR="00693E26">
        <w:t xml:space="preserve"> </w:t>
      </w:r>
      <w:r w:rsidRPr="00B16E10">
        <w:t>time.</w:t>
      </w:r>
    </w:p>
    <w:p w14:paraId="6E28D5D4" w14:textId="6EC6D8F6" w:rsidR="00866BCF" w:rsidRPr="00B16E10" w:rsidRDefault="00866BCF" w:rsidP="00652639">
      <w:pPr>
        <w:pStyle w:val="Bulits"/>
        <w:numPr>
          <w:ilvl w:val="0"/>
          <w:numId w:val="21"/>
        </w:numPr>
        <w:ind w:left="1080"/>
      </w:pPr>
      <w:r w:rsidRPr="00B16E10">
        <w:t>LAC</w:t>
      </w:r>
      <w:r w:rsidR="00693E26">
        <w:t xml:space="preserve"> </w:t>
      </w:r>
      <w:r w:rsidRPr="00B16E10">
        <w:t>records</w:t>
      </w:r>
      <w:r w:rsidR="00693E26">
        <w:t xml:space="preserve"> </w:t>
      </w:r>
      <w:r w:rsidRPr="00B16E10">
        <w:t>statements</w:t>
      </w:r>
      <w:r w:rsidR="00693E26">
        <w:t xml:space="preserve"> </w:t>
      </w:r>
      <w:r w:rsidR="00BE6BD5" w:rsidRPr="00B16E10">
        <w:t>of</w:t>
      </w:r>
      <w:r w:rsidR="00BE6BD5">
        <w:t xml:space="preserve"> </w:t>
      </w:r>
      <w:r w:rsidR="00BE6BD5" w:rsidRPr="00652639">
        <w:rPr>
          <w:lang w:eastAsia="en-AU"/>
        </w:rPr>
        <w:t>AHs</w:t>
      </w:r>
      <w:r w:rsidR="00652639">
        <w:rPr>
          <w:lang w:eastAsia="en-AU"/>
        </w:rPr>
        <w:t>/DPs</w:t>
      </w:r>
      <w:r w:rsidR="00693E26">
        <w:t xml:space="preserve"> </w:t>
      </w:r>
      <w:r w:rsidRPr="00B16E10">
        <w:t>in</w:t>
      </w:r>
      <w:r w:rsidR="00693E26">
        <w:t xml:space="preserve"> </w:t>
      </w:r>
      <w:r w:rsidRPr="00B16E10">
        <w:t>the</w:t>
      </w:r>
      <w:r w:rsidR="00693E26">
        <w:t xml:space="preserve"> </w:t>
      </w:r>
      <w:r w:rsidRPr="00B16E10">
        <w:t>land</w:t>
      </w:r>
      <w:r w:rsidR="00693E26">
        <w:t xml:space="preserve"> </w:t>
      </w:r>
      <w:r w:rsidRPr="00B16E10">
        <w:t>to</w:t>
      </w:r>
      <w:r w:rsidR="00693E26">
        <w:t xml:space="preserve"> </w:t>
      </w:r>
      <w:r w:rsidRPr="00B16E10">
        <w:t>be</w:t>
      </w:r>
      <w:r w:rsidR="00693E26">
        <w:t xml:space="preserve"> </w:t>
      </w:r>
      <w:r w:rsidRPr="00B16E10">
        <w:t>acquired</w:t>
      </w:r>
      <w:r w:rsidR="00693E26">
        <w:t xml:space="preserve"> </w:t>
      </w:r>
      <w:r w:rsidRPr="00B16E10">
        <w:t>or</w:t>
      </w:r>
      <w:r w:rsidR="00693E26">
        <w:t xml:space="preserve"> </w:t>
      </w:r>
      <w:r w:rsidRPr="00B16E10">
        <w:t>any</w:t>
      </w:r>
      <w:r w:rsidR="00693E26">
        <w:t xml:space="preserve"> </w:t>
      </w:r>
      <w:r w:rsidRPr="00B16E10">
        <w:t>part</w:t>
      </w:r>
      <w:r w:rsidR="00693E26">
        <w:t xml:space="preserve"> </w:t>
      </w:r>
      <w:r w:rsidRPr="00B16E10">
        <w:t>thereof</w:t>
      </w:r>
      <w:r w:rsidR="00693E26">
        <w:t xml:space="preserve"> </w:t>
      </w:r>
      <w:r w:rsidRPr="00B16E10">
        <w:t>as</w:t>
      </w:r>
      <w:r w:rsidR="00693E26">
        <w:t xml:space="preserve"> </w:t>
      </w:r>
      <w:r w:rsidRPr="00B16E10">
        <w:t>co-proprietor,</w:t>
      </w:r>
      <w:r w:rsidR="00693E26">
        <w:t xml:space="preserve"> </w:t>
      </w:r>
      <w:r w:rsidRPr="00B16E10">
        <w:t>sub-proprietor,</w:t>
      </w:r>
      <w:r w:rsidR="00693E26">
        <w:t xml:space="preserve"> </w:t>
      </w:r>
      <w:r w:rsidRPr="00B16E10">
        <w:t>mortgagee</w:t>
      </w:r>
      <w:r w:rsidR="00693E26">
        <w:t xml:space="preserve"> </w:t>
      </w:r>
      <w:r w:rsidRPr="00B16E10">
        <w:t>and</w:t>
      </w:r>
      <w:r w:rsidR="00693E26">
        <w:t xml:space="preserve"> </w:t>
      </w:r>
      <w:r w:rsidRPr="00B16E10">
        <w:t>tenant</w:t>
      </w:r>
      <w:r w:rsidR="00693E26">
        <w:t xml:space="preserve"> </w:t>
      </w:r>
      <w:r w:rsidRPr="00B16E10">
        <w:t>or</w:t>
      </w:r>
      <w:r w:rsidR="00693E26">
        <w:t xml:space="preserve"> </w:t>
      </w:r>
      <w:r w:rsidRPr="00B16E10">
        <w:t>otherwise</w:t>
      </w:r>
      <w:r w:rsidR="00953520" w:rsidRPr="00B16E10">
        <w:t>.</w:t>
      </w:r>
    </w:p>
    <w:p w14:paraId="2FA02180" w14:textId="64F5EF29" w:rsidR="00866BCF" w:rsidRPr="00B16E10" w:rsidRDefault="00866BCF" w:rsidP="007518DC">
      <w:pPr>
        <w:pStyle w:val="Bulits"/>
        <w:numPr>
          <w:ilvl w:val="0"/>
          <w:numId w:val="21"/>
        </w:numPr>
        <w:ind w:left="1080"/>
      </w:pPr>
      <w:r w:rsidRPr="00B16E10">
        <w:t>Land</w:t>
      </w:r>
      <w:r w:rsidR="00693E26">
        <w:t xml:space="preserve"> </w:t>
      </w:r>
      <w:r w:rsidRPr="00B16E10">
        <w:t>Acquisition</w:t>
      </w:r>
      <w:r w:rsidR="00693E26">
        <w:t xml:space="preserve"> </w:t>
      </w:r>
      <w:r w:rsidRPr="00B16E10">
        <w:t>Collector</w:t>
      </w:r>
      <w:r w:rsidR="00693E26">
        <w:t xml:space="preserve"> </w:t>
      </w:r>
      <w:r w:rsidRPr="00B16E10">
        <w:t>to</w:t>
      </w:r>
      <w:r w:rsidR="00693E26">
        <w:t xml:space="preserve"> </w:t>
      </w:r>
      <w:r w:rsidRPr="00B16E10">
        <w:t>make</w:t>
      </w:r>
      <w:r w:rsidR="00693E26">
        <w:t xml:space="preserve"> </w:t>
      </w:r>
      <w:r w:rsidRPr="00B16E10">
        <w:t>inquiries</w:t>
      </w:r>
      <w:r w:rsidR="00693E26">
        <w:t xml:space="preserve"> </w:t>
      </w:r>
      <w:r w:rsidRPr="00B16E10">
        <w:t>into</w:t>
      </w:r>
      <w:r w:rsidR="00693E26">
        <w:t xml:space="preserve"> </w:t>
      </w:r>
      <w:r w:rsidRPr="00B16E10">
        <w:t>the</w:t>
      </w:r>
      <w:r w:rsidR="00693E26">
        <w:t xml:space="preserve"> </w:t>
      </w:r>
      <w:r w:rsidRPr="00B16E10">
        <w:t>measurements,</w:t>
      </w:r>
      <w:r w:rsidR="00693E26">
        <w:t xml:space="preserve"> </w:t>
      </w:r>
      <w:r w:rsidRPr="00B16E10">
        <w:t>value</w:t>
      </w:r>
      <w:r w:rsidR="00693E26">
        <w:t xml:space="preserve"> </w:t>
      </w:r>
      <w:r w:rsidRPr="00B16E10">
        <w:t>and</w:t>
      </w:r>
      <w:r w:rsidR="00693E26">
        <w:t xml:space="preserve"> </w:t>
      </w:r>
      <w:r w:rsidRPr="00B16E10">
        <w:t>claim</w:t>
      </w:r>
      <w:r w:rsidR="00693E26">
        <w:t xml:space="preserve"> </w:t>
      </w:r>
      <w:r w:rsidRPr="00B16E10">
        <w:t>and</w:t>
      </w:r>
      <w:r w:rsidR="00693E26">
        <w:t xml:space="preserve"> </w:t>
      </w:r>
      <w:r w:rsidRPr="00B16E10">
        <w:t>issue</w:t>
      </w:r>
      <w:r w:rsidR="00693E26">
        <w:t xml:space="preserve"> </w:t>
      </w:r>
      <w:r w:rsidRPr="00B16E10">
        <w:t>the</w:t>
      </w:r>
      <w:r w:rsidR="00693E26">
        <w:t xml:space="preserve"> </w:t>
      </w:r>
      <w:r w:rsidRPr="00B16E10">
        <w:t>final</w:t>
      </w:r>
      <w:r w:rsidR="00693E26">
        <w:t xml:space="preserve"> </w:t>
      </w:r>
      <w:r w:rsidRPr="00B16E10">
        <w:t>"award".</w:t>
      </w:r>
      <w:r w:rsidR="00693E26">
        <w:t xml:space="preserve"> </w:t>
      </w:r>
      <w:r w:rsidRPr="00B16E10">
        <w:t>The</w:t>
      </w:r>
      <w:r w:rsidR="00693E26">
        <w:t xml:space="preserve"> </w:t>
      </w:r>
      <w:r w:rsidRPr="00B16E10">
        <w:t>award</w:t>
      </w:r>
      <w:r w:rsidR="00693E26">
        <w:t xml:space="preserve"> </w:t>
      </w:r>
      <w:r w:rsidRPr="00B16E10">
        <w:t>includes</w:t>
      </w:r>
      <w:r w:rsidR="00693E26">
        <w:t xml:space="preserve"> </w:t>
      </w:r>
      <w:r w:rsidRPr="00B16E10">
        <w:t>the</w:t>
      </w:r>
      <w:r w:rsidR="00693E26">
        <w:t xml:space="preserve"> </w:t>
      </w:r>
      <w:r w:rsidRPr="00B16E10">
        <w:t>land's</w:t>
      </w:r>
      <w:r w:rsidR="00693E26">
        <w:t xml:space="preserve"> </w:t>
      </w:r>
      <w:r w:rsidRPr="00B16E10">
        <w:t>marked</w:t>
      </w:r>
      <w:r w:rsidR="00693E26">
        <w:t xml:space="preserve"> </w:t>
      </w:r>
      <w:r w:rsidRPr="00B16E10">
        <w:t>area</w:t>
      </w:r>
      <w:r w:rsidR="00693E26">
        <w:t xml:space="preserve"> </w:t>
      </w:r>
      <w:r w:rsidRPr="00B16E10">
        <w:t>and</w:t>
      </w:r>
      <w:r w:rsidR="00693E26">
        <w:t xml:space="preserve"> </w:t>
      </w:r>
      <w:r w:rsidRPr="00B16E10">
        <w:t>the</w:t>
      </w:r>
      <w:r w:rsidR="00693E26">
        <w:t xml:space="preserve"> </w:t>
      </w:r>
      <w:r w:rsidRPr="00B16E10">
        <w:t>valuation</w:t>
      </w:r>
      <w:r w:rsidR="00693E26">
        <w:t xml:space="preserve"> </w:t>
      </w:r>
      <w:r w:rsidRPr="00B16E10">
        <w:t>of</w:t>
      </w:r>
      <w:r w:rsidR="00693E26">
        <w:t xml:space="preserve"> </w:t>
      </w:r>
      <w:r w:rsidRPr="00B16E10">
        <w:t>compensation</w:t>
      </w:r>
      <w:r w:rsidR="00953520" w:rsidRPr="00B16E10">
        <w:t>.</w:t>
      </w:r>
    </w:p>
    <w:p w14:paraId="2D31EC2A" w14:textId="4C9D5F15" w:rsidR="00866BCF" w:rsidRPr="00B16E10" w:rsidRDefault="00866BCF" w:rsidP="007518DC">
      <w:pPr>
        <w:pStyle w:val="Bulits"/>
        <w:numPr>
          <w:ilvl w:val="0"/>
          <w:numId w:val="21"/>
        </w:numPr>
        <w:ind w:left="1080"/>
      </w:pPr>
      <w:r w:rsidRPr="00B16E10">
        <w:t>LAC</w:t>
      </w:r>
      <w:r w:rsidR="00693E26">
        <w:t xml:space="preserve"> </w:t>
      </w:r>
      <w:r w:rsidRPr="00B16E10">
        <w:t>is</w:t>
      </w:r>
      <w:r w:rsidR="00693E26">
        <w:t xml:space="preserve"> </w:t>
      </w:r>
      <w:r w:rsidRPr="00B16E10">
        <w:t>responsible</w:t>
      </w:r>
      <w:r w:rsidR="00693E26">
        <w:t xml:space="preserve"> </w:t>
      </w:r>
      <w:r w:rsidRPr="00B16E10">
        <w:t>for</w:t>
      </w:r>
      <w:r w:rsidR="00693E26">
        <w:t xml:space="preserve"> </w:t>
      </w:r>
      <w:r w:rsidRPr="00B16E10">
        <w:t>the</w:t>
      </w:r>
      <w:r w:rsidR="00693E26">
        <w:t xml:space="preserve"> </w:t>
      </w:r>
      <w:r w:rsidRPr="00B16E10">
        <w:t>disbursement</w:t>
      </w:r>
      <w:r w:rsidR="00693E26">
        <w:t xml:space="preserve"> </w:t>
      </w:r>
      <w:r w:rsidRPr="00B16E10">
        <w:t>of</w:t>
      </w:r>
      <w:r w:rsidR="00693E26">
        <w:t xml:space="preserve"> </w:t>
      </w:r>
      <w:r w:rsidRPr="00B16E10">
        <w:t>compensation</w:t>
      </w:r>
      <w:r w:rsidR="00693E26">
        <w:t xml:space="preserve"> </w:t>
      </w:r>
      <w:r w:rsidRPr="00B16E10">
        <w:t>payments</w:t>
      </w:r>
      <w:r w:rsidR="00693E26">
        <w:t xml:space="preserve"> </w:t>
      </w:r>
      <w:r w:rsidRPr="00B16E10">
        <w:t>to</w:t>
      </w:r>
      <w:r w:rsidR="00693E26">
        <w:t xml:space="preserve"> </w:t>
      </w:r>
      <w:r w:rsidRPr="00B16E10">
        <w:t>the</w:t>
      </w:r>
      <w:r w:rsidR="00693E26">
        <w:t xml:space="preserve"> </w:t>
      </w:r>
      <w:r w:rsidRPr="00B16E10">
        <w:t>affected</w:t>
      </w:r>
      <w:r w:rsidR="00693E26">
        <w:t xml:space="preserve"> </w:t>
      </w:r>
      <w:r w:rsidRPr="00B16E10">
        <w:t>people</w:t>
      </w:r>
      <w:r w:rsidR="00693E26">
        <w:t xml:space="preserve"> </w:t>
      </w:r>
      <w:r w:rsidRPr="00B16E10">
        <w:t>with</w:t>
      </w:r>
      <w:r w:rsidR="00693E26">
        <w:t xml:space="preserve"> </w:t>
      </w:r>
      <w:r w:rsidRPr="00B16E10">
        <w:t>the</w:t>
      </w:r>
      <w:r w:rsidR="00693E26">
        <w:t xml:space="preserve"> </w:t>
      </w:r>
      <w:r w:rsidRPr="00B16E10">
        <w:t>finances</w:t>
      </w:r>
      <w:r w:rsidR="00693E26">
        <w:t xml:space="preserve"> </w:t>
      </w:r>
      <w:r w:rsidRPr="00B16E10">
        <w:t>provided</w:t>
      </w:r>
      <w:r w:rsidR="00693E26">
        <w:t xml:space="preserve"> </w:t>
      </w:r>
      <w:r w:rsidRPr="00B16E10">
        <w:t>by</w:t>
      </w:r>
      <w:r w:rsidR="00693E26">
        <w:t xml:space="preserve"> </w:t>
      </w:r>
      <w:r w:rsidRPr="00B16E10">
        <w:t>the</w:t>
      </w:r>
      <w:r w:rsidR="00693E26">
        <w:t xml:space="preserve"> </w:t>
      </w:r>
      <w:r w:rsidRPr="00B16E10">
        <w:t>relevant</w:t>
      </w:r>
      <w:r w:rsidR="00693E26">
        <w:t xml:space="preserve"> </w:t>
      </w:r>
      <w:r w:rsidRPr="00B16E10">
        <w:t>department</w:t>
      </w:r>
      <w:r w:rsidR="00693E26">
        <w:t xml:space="preserve"> </w:t>
      </w:r>
      <w:r w:rsidRPr="00B16E10">
        <w:t>or</w:t>
      </w:r>
      <w:r w:rsidR="00693E26">
        <w:t xml:space="preserve"> </w:t>
      </w:r>
      <w:r w:rsidRPr="00B16E10">
        <w:t>organization.</w:t>
      </w:r>
    </w:p>
    <w:p w14:paraId="6F3DD7BA" w14:textId="67B75389" w:rsidR="0024014C" w:rsidRPr="00B16E10" w:rsidRDefault="00866BCF" w:rsidP="007518DC">
      <w:pPr>
        <w:pStyle w:val="Bulits"/>
        <w:numPr>
          <w:ilvl w:val="0"/>
          <w:numId w:val="21"/>
        </w:numPr>
        <w:ind w:left="1080"/>
      </w:pPr>
      <w:r w:rsidRPr="00B16E10">
        <w:t>LAC</w:t>
      </w:r>
      <w:r w:rsidR="00693E26">
        <w:t xml:space="preserve"> </w:t>
      </w:r>
      <w:r w:rsidRPr="00B16E10">
        <w:t>is</w:t>
      </w:r>
      <w:r w:rsidR="00693E26">
        <w:t xml:space="preserve"> </w:t>
      </w:r>
      <w:r w:rsidRPr="00B16E10">
        <w:t>responsible</w:t>
      </w:r>
      <w:r w:rsidR="00693E26">
        <w:t xml:space="preserve"> </w:t>
      </w:r>
      <w:r w:rsidRPr="00B16E10">
        <w:t>to</w:t>
      </w:r>
      <w:r w:rsidR="00693E26">
        <w:t xml:space="preserve"> </w:t>
      </w:r>
      <w:r w:rsidRPr="00B16E10">
        <w:t>transfer</w:t>
      </w:r>
      <w:r w:rsidR="00693E26">
        <w:t xml:space="preserve"> </w:t>
      </w:r>
      <w:r w:rsidRPr="00B16E10">
        <w:t>physical</w:t>
      </w:r>
      <w:r w:rsidR="00693E26">
        <w:t xml:space="preserve"> </w:t>
      </w:r>
      <w:r w:rsidRPr="00B16E10">
        <w:t>possession</w:t>
      </w:r>
      <w:r w:rsidR="00693E26">
        <w:t xml:space="preserve"> </w:t>
      </w:r>
      <w:r w:rsidRPr="00B16E10">
        <w:t>of</w:t>
      </w:r>
      <w:r w:rsidR="00693E26">
        <w:t xml:space="preserve"> </w:t>
      </w:r>
      <w:r w:rsidRPr="00B16E10">
        <w:t>the</w:t>
      </w:r>
      <w:r w:rsidR="00693E26">
        <w:t xml:space="preserve"> </w:t>
      </w:r>
      <w:r w:rsidRPr="00B16E10">
        <w:t>land</w:t>
      </w:r>
      <w:r w:rsidR="00693E26">
        <w:t xml:space="preserve"> </w:t>
      </w:r>
      <w:r w:rsidRPr="00B16E10">
        <w:t>to</w:t>
      </w:r>
      <w:r w:rsidR="00693E26">
        <w:t xml:space="preserve"> </w:t>
      </w:r>
      <w:r w:rsidRPr="00B16E10">
        <w:t>the</w:t>
      </w:r>
      <w:r w:rsidR="00693E26">
        <w:t xml:space="preserve"> </w:t>
      </w:r>
      <w:r w:rsidRPr="00B16E10">
        <w:t>concerned</w:t>
      </w:r>
      <w:r w:rsidR="00693E26">
        <w:t xml:space="preserve"> </w:t>
      </w:r>
      <w:r w:rsidRPr="00B16E10">
        <w:t>department</w:t>
      </w:r>
      <w:r w:rsidR="00693E26">
        <w:t xml:space="preserve"> </w:t>
      </w:r>
      <w:r w:rsidRPr="00B16E10">
        <w:t>or</w:t>
      </w:r>
      <w:r w:rsidR="00693E26">
        <w:t xml:space="preserve"> </w:t>
      </w:r>
      <w:r w:rsidRPr="00B16E10">
        <w:t>organization</w:t>
      </w:r>
      <w:r w:rsidR="00693E26">
        <w:t xml:space="preserve"> </w:t>
      </w:r>
      <w:r w:rsidRPr="00B16E10">
        <w:t>and</w:t>
      </w:r>
      <w:r w:rsidR="00693E26">
        <w:t xml:space="preserve"> </w:t>
      </w:r>
      <w:r w:rsidRPr="00B16E10">
        <w:t>transfer</w:t>
      </w:r>
      <w:r w:rsidR="00693E26">
        <w:t xml:space="preserve"> </w:t>
      </w:r>
      <w:r w:rsidRPr="00B16E10">
        <w:t>the</w:t>
      </w:r>
      <w:r w:rsidR="00693E26">
        <w:t xml:space="preserve"> </w:t>
      </w:r>
      <w:r w:rsidRPr="00B16E10">
        <w:t>mutation</w:t>
      </w:r>
      <w:r w:rsidR="00693E26">
        <w:t xml:space="preserve"> </w:t>
      </w:r>
      <w:r w:rsidRPr="00B16E10">
        <w:t>papers.</w:t>
      </w:r>
    </w:p>
    <w:bookmarkEnd w:id="971"/>
    <w:p w14:paraId="3289FDEC" w14:textId="50E9C190" w:rsidR="00F865E9" w:rsidRPr="00B16E10" w:rsidRDefault="00F865E9" w:rsidP="007518DC">
      <w:pPr>
        <w:pStyle w:val="Bulits"/>
        <w:numPr>
          <w:ilvl w:val="0"/>
          <w:numId w:val="21"/>
        </w:numPr>
        <w:ind w:left="1080"/>
      </w:pPr>
      <w:r w:rsidRPr="00B16E10">
        <w:t>The</w:t>
      </w:r>
      <w:r w:rsidR="00693E26">
        <w:t xml:space="preserve"> </w:t>
      </w:r>
      <w:r w:rsidRPr="00B16E10">
        <w:t>DC</w:t>
      </w:r>
      <w:r w:rsidR="00693E26">
        <w:t xml:space="preserve"> </w:t>
      </w:r>
      <w:r w:rsidR="00763235" w:rsidRPr="00B16E10">
        <w:t>Mansehra</w:t>
      </w:r>
      <w:r w:rsidRPr="00B16E10">
        <w:t>,</w:t>
      </w:r>
      <w:r w:rsidR="00693E26">
        <w:t xml:space="preserve"> </w:t>
      </w:r>
      <w:r w:rsidRPr="00B16E10">
        <w:t>who</w:t>
      </w:r>
      <w:r w:rsidR="00693E26">
        <w:t xml:space="preserve"> </w:t>
      </w:r>
      <w:r w:rsidRPr="00B16E10">
        <w:t>also</w:t>
      </w:r>
      <w:r w:rsidR="00693E26">
        <w:t xml:space="preserve"> </w:t>
      </w:r>
      <w:r w:rsidRPr="00B16E10">
        <w:t>acts</w:t>
      </w:r>
      <w:r w:rsidR="00693E26">
        <w:t xml:space="preserve"> </w:t>
      </w:r>
      <w:r w:rsidRPr="00B16E10">
        <w:t>as</w:t>
      </w:r>
      <w:r w:rsidR="00693E26">
        <w:t xml:space="preserve"> </w:t>
      </w:r>
      <w:r w:rsidRPr="00B16E10">
        <w:t>LAC</w:t>
      </w:r>
      <w:r w:rsidR="00693E26">
        <w:t xml:space="preserve"> </w:t>
      </w:r>
      <w:r w:rsidRPr="00B16E10">
        <w:t>under</w:t>
      </w:r>
      <w:r w:rsidR="00693E26">
        <w:t xml:space="preserve"> </w:t>
      </w:r>
      <w:r w:rsidRPr="00B16E10">
        <w:t>LAA</w:t>
      </w:r>
      <w:r w:rsidR="00693E26">
        <w:t xml:space="preserve"> </w:t>
      </w:r>
      <w:r w:rsidRPr="00B16E10">
        <w:t>1894,</w:t>
      </w:r>
      <w:r w:rsidR="00693E26">
        <w:t xml:space="preserve"> </w:t>
      </w:r>
      <w:r w:rsidRPr="00B16E10">
        <w:t>will</w:t>
      </w:r>
      <w:r w:rsidR="00693E26">
        <w:t xml:space="preserve"> </w:t>
      </w:r>
      <w:r w:rsidRPr="00B16E10">
        <w:t>assign</w:t>
      </w:r>
      <w:r w:rsidR="00693E26">
        <w:t xml:space="preserve"> </w:t>
      </w:r>
      <w:r w:rsidRPr="00B16E10">
        <w:t>the</w:t>
      </w:r>
      <w:r w:rsidR="00693E26">
        <w:t xml:space="preserve"> </w:t>
      </w:r>
      <w:r w:rsidR="00AD56FC" w:rsidRPr="00B16E10">
        <w:t>concerned</w:t>
      </w:r>
      <w:r w:rsidR="00693E26">
        <w:t xml:space="preserve"> </w:t>
      </w:r>
      <w:r w:rsidRPr="00B16E10">
        <w:rPr>
          <w:i/>
        </w:rPr>
        <w:t>Tehsildar</w:t>
      </w:r>
      <w:r w:rsidR="00693E26">
        <w:t xml:space="preserve"> </w:t>
      </w:r>
      <w:r w:rsidRPr="00B16E10">
        <w:t>to</w:t>
      </w:r>
      <w:r w:rsidR="00693E26">
        <w:t xml:space="preserve"> </w:t>
      </w:r>
      <w:r w:rsidRPr="00B16E10">
        <w:t>manage</w:t>
      </w:r>
      <w:r w:rsidR="00693E26">
        <w:t xml:space="preserve"> </w:t>
      </w:r>
      <w:r w:rsidRPr="00B16E10">
        <w:t>the</w:t>
      </w:r>
      <w:r w:rsidR="00693E26">
        <w:t xml:space="preserve"> </w:t>
      </w:r>
      <w:r w:rsidRPr="00B16E10">
        <w:t>entire</w:t>
      </w:r>
      <w:r w:rsidR="00693E26">
        <w:t xml:space="preserve"> </w:t>
      </w:r>
      <w:r w:rsidRPr="00B16E10">
        <w:t>land</w:t>
      </w:r>
      <w:r w:rsidR="00693E26">
        <w:t xml:space="preserve"> </w:t>
      </w:r>
      <w:r w:rsidRPr="00B16E10">
        <w:t>acquisition.</w:t>
      </w:r>
      <w:r w:rsidR="00693E26">
        <w:t xml:space="preserve"> </w:t>
      </w:r>
      <w:r w:rsidRPr="00B16E10">
        <w:t>Other</w:t>
      </w:r>
      <w:r w:rsidR="00693E26">
        <w:t xml:space="preserve"> </w:t>
      </w:r>
      <w:r w:rsidRPr="00B16E10">
        <w:t>staff</w:t>
      </w:r>
      <w:r w:rsidR="00693E26">
        <w:t xml:space="preserve"> </w:t>
      </w:r>
      <w:r w:rsidRPr="00B16E10">
        <w:t>members</w:t>
      </w:r>
      <w:r w:rsidR="00693E26">
        <w:t xml:space="preserve"> </w:t>
      </w:r>
      <w:r w:rsidRPr="00B16E10">
        <w:t>of</w:t>
      </w:r>
      <w:r w:rsidR="00693E26">
        <w:t xml:space="preserve"> </w:t>
      </w:r>
      <w:r w:rsidRPr="00B16E10">
        <w:t>the</w:t>
      </w:r>
      <w:r w:rsidR="00693E26">
        <w:t xml:space="preserve"> </w:t>
      </w:r>
      <w:r w:rsidRPr="00B16E10">
        <w:t>DRD,</w:t>
      </w:r>
      <w:r w:rsidR="00693E26">
        <w:t xml:space="preserve"> </w:t>
      </w:r>
      <w:r w:rsidRPr="00B16E10">
        <w:t>called</w:t>
      </w:r>
      <w:r w:rsidR="00693E26">
        <w:t xml:space="preserve"> </w:t>
      </w:r>
      <w:r w:rsidR="004A01AF" w:rsidRPr="00B16E10">
        <w:t>“</w:t>
      </w:r>
      <w:r w:rsidRPr="00B16E10">
        <w:rPr>
          <w:i/>
        </w:rPr>
        <w:t>Qano</w:t>
      </w:r>
      <w:r w:rsidR="000A69CC" w:rsidRPr="00B16E10">
        <w:rPr>
          <w:i/>
        </w:rPr>
        <w:t>n</w:t>
      </w:r>
      <w:r w:rsidRPr="00B16E10">
        <w:rPr>
          <w:i/>
        </w:rPr>
        <w:t>go</w:t>
      </w:r>
      <w:r w:rsidR="004A01AF" w:rsidRPr="00B16E10">
        <w:rPr>
          <w:i/>
        </w:rPr>
        <w:t>”</w:t>
      </w:r>
      <w:r w:rsidR="00693E26">
        <w:t xml:space="preserve"> </w:t>
      </w:r>
      <w:r w:rsidRPr="00B16E10">
        <w:t>(clerical</w:t>
      </w:r>
      <w:r w:rsidR="00693E26">
        <w:t xml:space="preserve"> </w:t>
      </w:r>
      <w:r w:rsidRPr="00B16E10">
        <w:t>Staff</w:t>
      </w:r>
      <w:r w:rsidR="00693E26">
        <w:t xml:space="preserve"> </w:t>
      </w:r>
      <w:r w:rsidRPr="00B16E10">
        <w:t>of</w:t>
      </w:r>
      <w:r w:rsidR="00693E26">
        <w:t xml:space="preserve"> </w:t>
      </w:r>
      <w:r w:rsidRPr="00B16E10">
        <w:t>DRD)</w:t>
      </w:r>
      <w:r w:rsidR="00693E26">
        <w:t xml:space="preserve"> </w:t>
      </w:r>
      <w:r w:rsidRPr="00B16E10">
        <w:t>and</w:t>
      </w:r>
      <w:r w:rsidR="00693E26">
        <w:t xml:space="preserve"> </w:t>
      </w:r>
      <w:r w:rsidRPr="00B16E10">
        <w:rPr>
          <w:i/>
        </w:rPr>
        <w:t>Patwari</w:t>
      </w:r>
      <w:r w:rsidR="00693E26">
        <w:t xml:space="preserve"> </w:t>
      </w:r>
      <w:r w:rsidRPr="00B16E10">
        <w:t>(</w:t>
      </w:r>
      <w:r w:rsidR="00B13420" w:rsidRPr="00B16E10">
        <w:t>field</w:t>
      </w:r>
      <w:r w:rsidR="00693E26">
        <w:t xml:space="preserve"> </w:t>
      </w:r>
      <w:r w:rsidRPr="00B16E10">
        <w:t>Staff</w:t>
      </w:r>
      <w:r w:rsidR="00693E26">
        <w:t xml:space="preserve"> </w:t>
      </w:r>
      <w:r w:rsidRPr="00B16E10">
        <w:t>of</w:t>
      </w:r>
      <w:r w:rsidR="00693E26">
        <w:t xml:space="preserve"> </w:t>
      </w:r>
      <w:r w:rsidRPr="00B16E10">
        <w:t>DRD)</w:t>
      </w:r>
      <w:r w:rsidR="00693E26">
        <w:t xml:space="preserve"> </w:t>
      </w:r>
      <w:r w:rsidRPr="00B16E10">
        <w:t>will</w:t>
      </w:r>
      <w:r w:rsidR="00693E26">
        <w:t xml:space="preserve"> </w:t>
      </w:r>
      <w:r w:rsidRPr="00B16E10">
        <w:t>carry</w:t>
      </w:r>
      <w:r w:rsidR="00693E26">
        <w:t xml:space="preserve"> </w:t>
      </w:r>
      <w:r w:rsidRPr="00B16E10">
        <w:t>out</w:t>
      </w:r>
      <w:r w:rsidR="00693E26">
        <w:t xml:space="preserve"> </w:t>
      </w:r>
      <w:r w:rsidRPr="00B16E10">
        <w:t>title</w:t>
      </w:r>
      <w:r w:rsidR="00693E26">
        <w:t xml:space="preserve"> </w:t>
      </w:r>
      <w:r w:rsidRPr="00B16E10">
        <w:t>identification</w:t>
      </w:r>
      <w:r w:rsidR="00693E26">
        <w:t xml:space="preserve"> </w:t>
      </w:r>
      <w:r w:rsidRPr="00B16E10">
        <w:t>and</w:t>
      </w:r>
      <w:r w:rsidR="00693E26">
        <w:t xml:space="preserve"> </w:t>
      </w:r>
      <w:r w:rsidRPr="00B16E10">
        <w:t>verification</w:t>
      </w:r>
      <w:r w:rsidR="00693E26">
        <w:t xml:space="preserve"> </w:t>
      </w:r>
      <w:r w:rsidRPr="00B16E10">
        <w:t>of</w:t>
      </w:r>
      <w:r w:rsidR="00693E26">
        <w:t xml:space="preserve"> </w:t>
      </w:r>
      <w:r w:rsidRPr="00B16E10">
        <w:t>the</w:t>
      </w:r>
      <w:r w:rsidR="00693E26">
        <w:t xml:space="preserve"> </w:t>
      </w:r>
      <w:r w:rsidRPr="00B16E10">
        <w:t>ownership.</w:t>
      </w:r>
    </w:p>
    <w:p w14:paraId="72DF0A3E" w14:textId="632364A4" w:rsidR="00F865E9" w:rsidRPr="00B16E10" w:rsidRDefault="00AD56FC" w:rsidP="007518DC">
      <w:pPr>
        <w:pStyle w:val="Bulits"/>
        <w:numPr>
          <w:ilvl w:val="0"/>
          <w:numId w:val="21"/>
        </w:numPr>
        <w:ind w:left="1080"/>
      </w:pPr>
      <w:r w:rsidRPr="00B16E10">
        <w:t>LAC</w:t>
      </w:r>
      <w:r w:rsidR="00693E26">
        <w:t xml:space="preserve"> </w:t>
      </w:r>
      <w:r w:rsidRPr="00B16E10">
        <w:t>is</w:t>
      </w:r>
      <w:r w:rsidR="00693E26">
        <w:t xml:space="preserve"> </w:t>
      </w:r>
      <w:r w:rsidRPr="00B16E10">
        <w:t>also</w:t>
      </w:r>
      <w:r w:rsidR="00693E26">
        <w:t xml:space="preserve"> </w:t>
      </w:r>
      <w:r w:rsidRPr="00B16E10">
        <w:t>respon</w:t>
      </w:r>
      <w:r w:rsidR="002D7B2D" w:rsidRPr="00B16E10">
        <w:t>s</w:t>
      </w:r>
      <w:r w:rsidRPr="00B16E10">
        <w:t>ible</w:t>
      </w:r>
      <w:r w:rsidR="00693E26">
        <w:t xml:space="preserve"> </w:t>
      </w:r>
      <w:r w:rsidRPr="00B16E10">
        <w:t>to</w:t>
      </w:r>
      <w:r w:rsidR="00693E26">
        <w:t xml:space="preserve"> </w:t>
      </w:r>
      <w:r w:rsidRPr="00B16E10">
        <w:t>coordinate</w:t>
      </w:r>
      <w:r w:rsidR="00693E26">
        <w:t xml:space="preserve"> </w:t>
      </w:r>
      <w:r w:rsidRPr="00B16E10">
        <w:t>with</w:t>
      </w:r>
      <w:r w:rsidR="00693E26">
        <w:t xml:space="preserve"> </w:t>
      </w:r>
      <w:r w:rsidRPr="00B16E10">
        <w:t>other</w:t>
      </w:r>
      <w:r w:rsidR="00693E26">
        <w:t xml:space="preserve"> </w:t>
      </w:r>
      <w:r w:rsidRPr="00B16E10">
        <w:t>government</w:t>
      </w:r>
      <w:r w:rsidR="00693E26">
        <w:t xml:space="preserve"> </w:t>
      </w:r>
      <w:r w:rsidRPr="00B16E10">
        <w:t>departments</w:t>
      </w:r>
      <w:r w:rsidR="00693E26">
        <w:t xml:space="preserve"> </w:t>
      </w:r>
      <w:r w:rsidRPr="00B16E10">
        <w:t>like</w:t>
      </w:r>
      <w:r w:rsidR="00693E26">
        <w:t xml:space="preserve"> </w:t>
      </w:r>
      <w:r w:rsidR="00F64C2E" w:rsidRPr="00B16E10">
        <w:t>Forest</w:t>
      </w:r>
      <w:r w:rsidR="00693E26">
        <w:t xml:space="preserve"> </w:t>
      </w:r>
      <w:r w:rsidR="00F64C2E" w:rsidRPr="00B16E10">
        <w:t>department,</w:t>
      </w:r>
      <w:r w:rsidR="00693E26">
        <w:t xml:space="preserve"> </w:t>
      </w:r>
      <w:r w:rsidR="00F64C2E" w:rsidRPr="00B16E10">
        <w:t>Buildings</w:t>
      </w:r>
      <w:r w:rsidR="00693E26">
        <w:t xml:space="preserve"> </w:t>
      </w:r>
      <w:r w:rsidR="00F64C2E" w:rsidRPr="00B16E10">
        <w:t>and</w:t>
      </w:r>
      <w:r w:rsidR="00693E26">
        <w:t xml:space="preserve"> </w:t>
      </w:r>
      <w:r w:rsidR="00F64C2E" w:rsidRPr="00B16E10">
        <w:t>Works</w:t>
      </w:r>
      <w:r w:rsidR="00693E26">
        <w:t xml:space="preserve"> </w:t>
      </w:r>
      <w:r w:rsidR="00F64C2E" w:rsidRPr="00B16E10">
        <w:t>department</w:t>
      </w:r>
      <w:r w:rsidR="00916735" w:rsidRPr="00B16E10">
        <w:t>,</w:t>
      </w:r>
      <w:r w:rsidR="00693E26">
        <w:t xml:space="preserve"> </w:t>
      </w:r>
      <w:r w:rsidR="00ED1B17" w:rsidRPr="00B16E10">
        <w:t>PHE,</w:t>
      </w:r>
      <w:r w:rsidR="00693E26">
        <w:t xml:space="preserve"> </w:t>
      </w:r>
      <w:r w:rsidR="00ED1B17" w:rsidRPr="00B16E10">
        <w:t>PESCO</w:t>
      </w:r>
      <w:r w:rsidR="00693E26">
        <w:t xml:space="preserve"> </w:t>
      </w:r>
      <w:r w:rsidR="00F64C2E" w:rsidRPr="00B16E10">
        <w:t>and</w:t>
      </w:r>
      <w:r w:rsidR="00693E26">
        <w:t xml:space="preserve"> </w:t>
      </w:r>
      <w:r w:rsidR="00F64C2E" w:rsidRPr="00B16E10">
        <w:t>agriculture</w:t>
      </w:r>
      <w:r w:rsidR="00693E26">
        <w:t xml:space="preserve"> </w:t>
      </w:r>
      <w:r w:rsidR="00F64C2E" w:rsidRPr="00B16E10">
        <w:t>department.</w:t>
      </w:r>
      <w:r w:rsidR="00693E26">
        <w:t xml:space="preserve"> </w:t>
      </w:r>
    </w:p>
    <w:p w14:paraId="7198DF9C" w14:textId="3A7C230D" w:rsidR="00AC1F59" w:rsidRDefault="00F865E9" w:rsidP="007518DC">
      <w:pPr>
        <w:pStyle w:val="Bulits"/>
        <w:numPr>
          <w:ilvl w:val="0"/>
          <w:numId w:val="21"/>
        </w:numPr>
        <w:ind w:left="1080"/>
      </w:pPr>
      <w:r w:rsidRPr="00B16E10">
        <w:t>An</w:t>
      </w:r>
      <w:r w:rsidR="00693E26">
        <w:t xml:space="preserve"> </w:t>
      </w:r>
      <w:r w:rsidRPr="00B16E10">
        <w:t>organogram</w:t>
      </w:r>
      <w:r w:rsidR="00693E26">
        <w:t xml:space="preserve"> </w:t>
      </w:r>
      <w:r w:rsidRPr="00B16E10">
        <w:t>of</w:t>
      </w:r>
      <w:r w:rsidR="00693E26">
        <w:t xml:space="preserve"> </w:t>
      </w:r>
      <w:r w:rsidRPr="00B16E10">
        <w:t>institutional</w:t>
      </w:r>
      <w:r w:rsidR="00693E26">
        <w:t xml:space="preserve"> </w:t>
      </w:r>
      <w:r w:rsidRPr="00B16E10">
        <w:t>arrangements</w:t>
      </w:r>
      <w:r w:rsidR="00693E26">
        <w:t xml:space="preserve"> </w:t>
      </w:r>
      <w:r w:rsidRPr="00B16E10">
        <w:t>is</w:t>
      </w:r>
      <w:r w:rsidR="00693E26">
        <w:t xml:space="preserve"> </w:t>
      </w:r>
      <w:r w:rsidRPr="00B16E10">
        <w:t>presented</w:t>
      </w:r>
      <w:r w:rsidR="00693E26">
        <w:t xml:space="preserve"> </w:t>
      </w:r>
      <w:r w:rsidRPr="00B16E10">
        <w:t>in</w:t>
      </w:r>
      <w:r w:rsidR="00693E26">
        <w:t xml:space="preserve"> </w:t>
      </w:r>
      <w:r w:rsidR="00ED1B17" w:rsidRPr="00B16E10">
        <w:t>(</w:t>
      </w:r>
      <w:r w:rsidR="009E7C82" w:rsidRPr="009E7C82">
        <w:rPr>
          <w:b/>
          <w:bCs/>
        </w:rPr>
        <w:fldChar w:fldCharType="begin"/>
      </w:r>
      <w:r w:rsidR="009E7C82" w:rsidRPr="009E7C82">
        <w:rPr>
          <w:b/>
          <w:bCs/>
        </w:rPr>
        <w:instrText xml:space="preserve"> REF _Ref110209009 \h  \* MERGEFORMAT </w:instrText>
      </w:r>
      <w:r w:rsidR="009E7C82" w:rsidRPr="009E7C82">
        <w:rPr>
          <w:b/>
          <w:bCs/>
        </w:rPr>
        <w:fldChar w:fldCharType="separate"/>
      </w:r>
      <w:r w:rsidR="00F30B79">
        <w:t>Error! Reference source not found.</w:t>
      </w:r>
      <w:r w:rsidR="009E7C82" w:rsidRPr="009E7C82">
        <w:rPr>
          <w:b/>
          <w:bCs/>
        </w:rPr>
        <w:fldChar w:fldCharType="end"/>
      </w:r>
      <w:r w:rsidR="00ED1B17" w:rsidRPr="009E7C82">
        <w:t>)</w:t>
      </w:r>
      <w:r w:rsidR="00693E26">
        <w:t xml:space="preserve"> </w:t>
      </w:r>
      <w:r w:rsidR="0007000B" w:rsidRPr="00B16E10">
        <w:t>and</w:t>
      </w:r>
      <w:r w:rsidR="00693E26">
        <w:t xml:space="preserve"> </w:t>
      </w:r>
      <w:r w:rsidR="0007000B" w:rsidRPr="00B16E10">
        <w:t>role</w:t>
      </w:r>
      <w:r w:rsidR="00693E26">
        <w:t xml:space="preserve"> </w:t>
      </w:r>
      <w:r w:rsidR="0007000B" w:rsidRPr="00B16E10">
        <w:t>and</w:t>
      </w:r>
      <w:r w:rsidR="00693E26">
        <w:t xml:space="preserve"> </w:t>
      </w:r>
      <w:r w:rsidR="0007000B" w:rsidRPr="00B16E10">
        <w:t>responsibilities</w:t>
      </w:r>
      <w:r w:rsidR="00693E26">
        <w:t xml:space="preserve"> </w:t>
      </w:r>
      <w:r w:rsidR="0007000B" w:rsidRPr="00B16E10">
        <w:t>of</w:t>
      </w:r>
      <w:r w:rsidR="00693E26">
        <w:t xml:space="preserve"> </w:t>
      </w:r>
      <w:r w:rsidR="0007000B" w:rsidRPr="00B16E10">
        <w:t>concerned</w:t>
      </w:r>
      <w:r w:rsidR="00693E26">
        <w:t xml:space="preserve"> </w:t>
      </w:r>
      <w:r w:rsidR="0007000B" w:rsidRPr="00B16E10">
        <w:t>institutions</w:t>
      </w:r>
      <w:r w:rsidR="00693E26">
        <w:t xml:space="preserve"> </w:t>
      </w:r>
      <w:r w:rsidR="0007000B" w:rsidRPr="00B16E10">
        <w:t>is</w:t>
      </w:r>
      <w:r w:rsidR="00693E26">
        <w:t xml:space="preserve"> </w:t>
      </w:r>
      <w:r w:rsidR="0007000B" w:rsidRPr="00B16E10">
        <w:t>provided</w:t>
      </w:r>
      <w:r w:rsidR="00693E26">
        <w:t xml:space="preserve"> </w:t>
      </w:r>
      <w:r w:rsidR="0007000B" w:rsidRPr="00B16E10">
        <w:t>in</w:t>
      </w:r>
      <w:r w:rsidR="00693E26">
        <w:t xml:space="preserve"> </w:t>
      </w:r>
      <w:r w:rsidR="00ED1B17" w:rsidRPr="00B16E10">
        <w:rPr>
          <w:b/>
          <w:bCs/>
        </w:rPr>
        <w:t>(</w:t>
      </w:r>
      <w:r w:rsidR="00B5121B" w:rsidRPr="00B5121B">
        <w:rPr>
          <w:b/>
          <w:bCs/>
        </w:rPr>
        <w:fldChar w:fldCharType="begin"/>
      </w:r>
      <w:r w:rsidR="00B5121B" w:rsidRPr="00B5121B">
        <w:rPr>
          <w:b/>
          <w:bCs/>
        </w:rPr>
        <w:instrText xml:space="preserve"> REF _Ref110209046 \h  \* MERGEFORMAT </w:instrText>
      </w:r>
      <w:r w:rsidR="00B5121B" w:rsidRPr="00B5121B">
        <w:rPr>
          <w:b/>
          <w:bCs/>
        </w:rPr>
      </w:r>
      <w:r w:rsidR="00B5121B" w:rsidRPr="00B5121B">
        <w:rPr>
          <w:b/>
          <w:bCs/>
        </w:rPr>
        <w:fldChar w:fldCharType="separate"/>
      </w:r>
      <w:r w:rsidR="00F30B79" w:rsidRPr="00F30B79">
        <w:rPr>
          <w:b/>
          <w:bCs/>
        </w:rPr>
        <w:t xml:space="preserve">Table </w:t>
      </w:r>
      <w:r w:rsidR="00F30B79" w:rsidRPr="00F30B79">
        <w:rPr>
          <w:b/>
          <w:bCs/>
          <w:noProof/>
          <w:cs/>
        </w:rPr>
        <w:t>‎</w:t>
      </w:r>
      <w:r w:rsidR="00F30B79">
        <w:rPr>
          <w:noProof/>
        </w:rPr>
        <w:t>10</w:t>
      </w:r>
      <w:r w:rsidR="00F30B79">
        <w:noBreakHyphen/>
      </w:r>
      <w:r w:rsidR="00F30B79">
        <w:rPr>
          <w:noProof/>
        </w:rPr>
        <w:t>1</w:t>
      </w:r>
      <w:r w:rsidR="00B5121B" w:rsidRPr="00B5121B">
        <w:rPr>
          <w:b/>
          <w:bCs/>
        </w:rPr>
        <w:fldChar w:fldCharType="end"/>
      </w:r>
      <w:r w:rsidR="00ED1B17" w:rsidRPr="00B16E10">
        <w:rPr>
          <w:b/>
          <w:bCs/>
        </w:rPr>
        <w:t>)</w:t>
      </w:r>
      <w:r w:rsidR="00ED1B17" w:rsidRPr="00B16E10">
        <w:t>.</w:t>
      </w:r>
    </w:p>
    <w:p w14:paraId="5A715079" w14:textId="2810843A" w:rsidR="00CA3FB3" w:rsidRDefault="00CA3FB3" w:rsidP="00CA3FB3">
      <w:pPr>
        <w:pStyle w:val="Table1"/>
      </w:pPr>
      <w:bookmarkStart w:id="972" w:name="_Ref110209046"/>
      <w:bookmarkStart w:id="973" w:name="_Toc120718720"/>
      <w:r>
        <w:t xml:space="preserve">Table </w:t>
      </w:r>
      <w:fldSimple w:instr=" STYLEREF 1 \s ">
        <w:r w:rsidR="00F30B79">
          <w:rPr>
            <w:noProof/>
            <w:cs/>
          </w:rPr>
          <w:t>‎</w:t>
        </w:r>
        <w:r w:rsidR="00F30B79">
          <w:rPr>
            <w:noProof/>
          </w:rPr>
          <w:t>10</w:t>
        </w:r>
      </w:fldSimple>
      <w:r w:rsidR="00307194">
        <w:noBreakHyphen/>
      </w:r>
      <w:fldSimple w:instr=" SEQ Table \* ARABIC \s 1 ">
        <w:r w:rsidR="00F30B79">
          <w:rPr>
            <w:noProof/>
          </w:rPr>
          <w:t>1</w:t>
        </w:r>
      </w:fldSimple>
      <w:bookmarkEnd w:id="972"/>
      <w:r w:rsidRPr="00CC0860">
        <w:t>:</w:t>
      </w:r>
      <w:r w:rsidRPr="00CC0860">
        <w:tab/>
        <w:t>Responsibilities of Concerned Institutions</w:t>
      </w:r>
      <w:bookmarkEnd w:id="9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86"/>
        <w:gridCol w:w="1764"/>
        <w:gridCol w:w="7101"/>
      </w:tblGrid>
      <w:tr w:rsidR="008C66FC" w:rsidRPr="00DB29D4" w14:paraId="20E4E35C" w14:textId="77777777" w:rsidTr="00DB29D4">
        <w:trPr>
          <w:trHeight w:val="360"/>
          <w:tblHeader/>
        </w:trPr>
        <w:tc>
          <w:tcPr>
            <w:tcW w:w="310" w:type="pct"/>
            <w:shd w:val="clear" w:color="auto" w:fill="DAEEF3" w:themeFill="accent5" w:themeFillTint="33"/>
            <w:vAlign w:val="center"/>
          </w:tcPr>
          <w:p w14:paraId="0761C5D8" w14:textId="77777777" w:rsidR="008C66FC" w:rsidRPr="00DB29D4" w:rsidRDefault="008C66FC" w:rsidP="00DF5CB8">
            <w:pPr>
              <w:spacing w:after="0" w:line="240" w:lineRule="auto"/>
              <w:rPr>
                <w:rFonts w:asciiTheme="minorBidi" w:hAnsiTheme="minorBidi" w:cstheme="minorBidi"/>
                <w:b/>
                <w:bCs/>
                <w:sz w:val="20"/>
                <w:szCs w:val="20"/>
              </w:rPr>
            </w:pPr>
            <w:r w:rsidRPr="00DB29D4">
              <w:rPr>
                <w:rFonts w:asciiTheme="minorBidi" w:hAnsiTheme="minorBidi" w:cstheme="minorBidi"/>
                <w:b/>
                <w:bCs/>
                <w:sz w:val="20"/>
                <w:szCs w:val="20"/>
              </w:rPr>
              <w:t>No.</w:t>
            </w:r>
          </w:p>
        </w:tc>
        <w:tc>
          <w:tcPr>
            <w:tcW w:w="933" w:type="pct"/>
            <w:shd w:val="clear" w:color="auto" w:fill="DAEEF3" w:themeFill="accent5" w:themeFillTint="33"/>
            <w:vAlign w:val="center"/>
          </w:tcPr>
          <w:p w14:paraId="4CEFAD95" w14:textId="77777777" w:rsidR="008C66FC" w:rsidRPr="00DB29D4" w:rsidRDefault="008C66FC" w:rsidP="00DF5CB8">
            <w:pPr>
              <w:spacing w:after="0" w:line="240" w:lineRule="auto"/>
              <w:rPr>
                <w:rFonts w:asciiTheme="minorBidi" w:hAnsiTheme="minorBidi" w:cstheme="minorBidi"/>
                <w:b/>
                <w:bCs/>
                <w:sz w:val="20"/>
                <w:szCs w:val="20"/>
              </w:rPr>
            </w:pPr>
            <w:r w:rsidRPr="00DB29D4">
              <w:rPr>
                <w:rFonts w:asciiTheme="minorBidi" w:hAnsiTheme="minorBidi" w:cstheme="minorBidi"/>
                <w:b/>
                <w:bCs/>
                <w:sz w:val="20"/>
                <w:szCs w:val="20"/>
              </w:rPr>
              <w:t>Institutions</w:t>
            </w:r>
          </w:p>
        </w:tc>
        <w:tc>
          <w:tcPr>
            <w:tcW w:w="3757" w:type="pct"/>
            <w:shd w:val="clear" w:color="auto" w:fill="DAEEF3" w:themeFill="accent5" w:themeFillTint="33"/>
            <w:vAlign w:val="center"/>
          </w:tcPr>
          <w:p w14:paraId="21E31D39" w14:textId="77777777" w:rsidR="008C66FC" w:rsidRPr="00DB29D4" w:rsidRDefault="008C66FC" w:rsidP="00DF5CB8">
            <w:pPr>
              <w:spacing w:after="0" w:line="240" w:lineRule="auto"/>
              <w:rPr>
                <w:rFonts w:asciiTheme="minorBidi" w:hAnsiTheme="minorBidi" w:cstheme="minorBidi"/>
                <w:b/>
                <w:bCs/>
                <w:sz w:val="20"/>
                <w:szCs w:val="20"/>
              </w:rPr>
            </w:pPr>
            <w:r w:rsidRPr="00DB29D4">
              <w:rPr>
                <w:rFonts w:asciiTheme="minorBidi" w:hAnsiTheme="minorBidi" w:cstheme="minorBidi"/>
                <w:b/>
                <w:bCs/>
                <w:sz w:val="20"/>
                <w:szCs w:val="20"/>
              </w:rPr>
              <w:t>Responsibilities</w:t>
            </w:r>
          </w:p>
        </w:tc>
      </w:tr>
      <w:tr w:rsidR="008C66FC" w:rsidRPr="00DB29D4" w14:paraId="7A932469" w14:textId="77777777" w:rsidTr="00DB29D4">
        <w:trPr>
          <w:trHeight w:val="360"/>
        </w:trPr>
        <w:tc>
          <w:tcPr>
            <w:tcW w:w="310" w:type="pct"/>
            <w:vAlign w:val="center"/>
          </w:tcPr>
          <w:p w14:paraId="07F2F720" w14:textId="77777777" w:rsidR="008C66FC" w:rsidRPr="00DB29D4" w:rsidRDefault="008C66FC" w:rsidP="00FF25D1">
            <w:pPr>
              <w:spacing w:after="0" w:line="240" w:lineRule="auto"/>
              <w:ind w:left="144"/>
              <w:rPr>
                <w:rFonts w:asciiTheme="minorBidi" w:hAnsiTheme="minorBidi" w:cstheme="minorBidi"/>
                <w:sz w:val="20"/>
                <w:szCs w:val="20"/>
              </w:rPr>
            </w:pPr>
            <w:r w:rsidRPr="00DB29D4">
              <w:rPr>
                <w:rFonts w:asciiTheme="minorBidi" w:hAnsiTheme="minorBidi" w:cstheme="minorBidi"/>
                <w:sz w:val="20"/>
                <w:szCs w:val="20"/>
              </w:rPr>
              <w:t>1</w:t>
            </w:r>
          </w:p>
        </w:tc>
        <w:tc>
          <w:tcPr>
            <w:tcW w:w="933" w:type="pct"/>
            <w:vAlign w:val="center"/>
          </w:tcPr>
          <w:p w14:paraId="0EFF2AAB" w14:textId="4911A0A0" w:rsidR="008C66FC" w:rsidRPr="00DB29D4" w:rsidRDefault="008C66FC"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Project</w:t>
            </w:r>
            <w:r w:rsidR="00693E26" w:rsidRPr="00DB29D4">
              <w:rPr>
                <w:rFonts w:asciiTheme="minorBidi" w:hAnsiTheme="minorBidi" w:cstheme="minorBidi"/>
                <w:sz w:val="20"/>
                <w:szCs w:val="20"/>
              </w:rPr>
              <w:t xml:space="preserve"> </w:t>
            </w:r>
            <w:r w:rsidR="00A40EA2" w:rsidRPr="00DB29D4">
              <w:rPr>
                <w:rFonts w:asciiTheme="minorBidi" w:hAnsiTheme="minorBidi" w:cstheme="minorBidi"/>
                <w:sz w:val="20"/>
                <w:szCs w:val="20"/>
              </w:rPr>
              <w:t>Implementation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Unit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w:t>
            </w:r>
            <w:r w:rsidR="00A40EA2" w:rsidRPr="00DB29D4">
              <w:rPr>
                <w:rFonts w:asciiTheme="minorBidi" w:hAnsiTheme="minorBidi" w:cstheme="minorBidi"/>
                <w:sz w:val="20"/>
                <w:szCs w:val="20"/>
              </w:rPr>
              <w:t>I</w:t>
            </w:r>
            <w:r w:rsidRPr="00DB29D4">
              <w:rPr>
                <w:rFonts w:asciiTheme="minorBidi" w:hAnsiTheme="minorBidi" w:cstheme="minorBidi"/>
                <w:sz w:val="20"/>
                <w:szCs w:val="20"/>
              </w:rPr>
              <w:t>U)</w:t>
            </w:r>
          </w:p>
        </w:tc>
        <w:tc>
          <w:tcPr>
            <w:tcW w:w="3757" w:type="pct"/>
            <w:vAlign w:val="center"/>
          </w:tcPr>
          <w:p w14:paraId="6E14A3C1" w14:textId="52905E7F"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Ensure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that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required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funds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acquisition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resettlement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LAA</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SPS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related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mitigation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approved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available;</w:t>
            </w:r>
          </w:p>
          <w:p w14:paraId="28DB27D0" w14:textId="7B88973D" w:rsidR="008C66FC"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Synchronize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resettlement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activities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with</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Project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construction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schedule;</w:t>
            </w:r>
          </w:p>
        </w:tc>
      </w:tr>
      <w:tr w:rsidR="008C66FC" w:rsidRPr="00DB29D4" w14:paraId="2DA1AFD0" w14:textId="77777777" w:rsidTr="00DB29D4">
        <w:trPr>
          <w:trHeight w:val="360"/>
        </w:trPr>
        <w:tc>
          <w:tcPr>
            <w:tcW w:w="310" w:type="pct"/>
            <w:vAlign w:val="center"/>
          </w:tcPr>
          <w:p w14:paraId="79E8C5C7" w14:textId="77777777" w:rsidR="008C66FC" w:rsidRPr="00DB29D4" w:rsidRDefault="008C66FC" w:rsidP="00FF25D1">
            <w:pPr>
              <w:spacing w:after="0" w:line="240" w:lineRule="auto"/>
              <w:ind w:left="144"/>
              <w:rPr>
                <w:rFonts w:asciiTheme="minorBidi" w:hAnsiTheme="minorBidi" w:cstheme="minorBidi"/>
                <w:sz w:val="20"/>
                <w:szCs w:val="20"/>
              </w:rPr>
            </w:pPr>
            <w:r w:rsidRPr="00DB29D4">
              <w:rPr>
                <w:rFonts w:asciiTheme="minorBidi" w:hAnsiTheme="minorBidi" w:cstheme="minorBidi"/>
                <w:sz w:val="20"/>
                <w:szCs w:val="20"/>
              </w:rPr>
              <w:t>2</w:t>
            </w:r>
          </w:p>
        </w:tc>
        <w:tc>
          <w:tcPr>
            <w:tcW w:w="933" w:type="pct"/>
            <w:vAlign w:val="center"/>
          </w:tcPr>
          <w:p w14:paraId="71F86A63" w14:textId="51776BAB" w:rsidR="008C66FC" w:rsidRPr="00DB29D4" w:rsidRDefault="00C51637"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Environment</w:t>
            </w:r>
            <w:r w:rsidR="00693E26" w:rsidRPr="00DB29D4">
              <w:rPr>
                <w:rFonts w:asciiTheme="minorBidi" w:hAnsiTheme="minorBidi" w:cstheme="minorBidi"/>
                <w:sz w:val="20"/>
                <w:szCs w:val="20"/>
              </w:rPr>
              <w:t xml:space="preserve"> </w:t>
            </w:r>
            <w:r w:rsidR="008C66FC"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008C66FC" w:rsidRPr="00DB29D4">
              <w:rPr>
                <w:rFonts w:asciiTheme="minorBidi" w:hAnsiTheme="minorBidi" w:cstheme="minorBidi"/>
                <w:sz w:val="20"/>
                <w:szCs w:val="20"/>
              </w:rPr>
              <w:t>Social</w:t>
            </w:r>
            <w:r w:rsidR="00693E26" w:rsidRPr="00DB29D4">
              <w:rPr>
                <w:rFonts w:asciiTheme="minorBidi" w:hAnsiTheme="minorBidi" w:cstheme="minorBidi"/>
                <w:sz w:val="20"/>
                <w:szCs w:val="20"/>
              </w:rPr>
              <w:t xml:space="preserve"> </w:t>
            </w:r>
            <w:r w:rsidR="008C66FC" w:rsidRPr="00DB29D4">
              <w:rPr>
                <w:rFonts w:asciiTheme="minorBidi" w:hAnsiTheme="minorBidi" w:cstheme="minorBidi"/>
                <w:sz w:val="20"/>
                <w:szCs w:val="20"/>
              </w:rPr>
              <w:t>Unit</w:t>
            </w:r>
            <w:r w:rsidR="00693E26" w:rsidRPr="00DB29D4">
              <w:rPr>
                <w:rFonts w:asciiTheme="minorBidi" w:hAnsiTheme="minorBidi" w:cstheme="minorBidi"/>
                <w:sz w:val="20"/>
                <w:szCs w:val="20"/>
              </w:rPr>
              <w:t xml:space="preserve"> </w:t>
            </w:r>
            <w:r w:rsidR="008C66FC" w:rsidRPr="00DB29D4">
              <w:rPr>
                <w:rFonts w:asciiTheme="minorBidi" w:hAnsiTheme="minorBidi" w:cstheme="minorBidi"/>
                <w:sz w:val="20"/>
                <w:szCs w:val="20"/>
              </w:rPr>
              <w:t>(ESU)</w:t>
            </w:r>
          </w:p>
        </w:tc>
        <w:tc>
          <w:tcPr>
            <w:tcW w:w="3757" w:type="pct"/>
            <w:vAlign w:val="center"/>
          </w:tcPr>
          <w:p w14:paraId="621644FC" w14:textId="465CA91A"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Ensure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that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all</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eligible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APs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identified,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provided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with</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their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respective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entitlements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according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to</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resettlement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policy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relocated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compensated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per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implementation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schedule;</w:t>
            </w:r>
          </w:p>
          <w:p w14:paraId="0B615C7B" w14:textId="7EA34B03"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Work</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closely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with</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concerned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district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government’s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office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to</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collect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data</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assessment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eligible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persons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their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entitlements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per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LARP</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policy</w:t>
            </w:r>
          </w:p>
          <w:p w14:paraId="3125817F" w14:textId="46DF47B4"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Negotiate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with</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contractors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arranging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employment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APs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construction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works;</w:t>
            </w:r>
          </w:p>
          <w:p w14:paraId="06E5C26D" w14:textId="0677CF8E"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Ensure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to</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comply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safeguard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management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resettlement,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gender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grievance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redress;</w:t>
            </w:r>
            <w:r w:rsidR="00693E26" w:rsidRPr="00DB29D4">
              <w:rPr>
                <w:rFonts w:asciiTheme="minorBidi" w:hAnsiTheme="minorBidi" w:cstheme="minorBidi"/>
                <w:sz w:val="20"/>
                <w:szCs w:val="20"/>
              </w:rPr>
              <w:t xml:space="preserve"> </w:t>
            </w:r>
          </w:p>
          <w:p w14:paraId="3760888B" w14:textId="4FA6A537"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Disclose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information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involve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APs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LARP</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process;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p>
          <w:p w14:paraId="0D631823" w14:textId="3B62D0E4" w:rsidR="008C66FC"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Monitor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report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social/LAR/Environment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issues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compliance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during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implementation;</w:t>
            </w:r>
          </w:p>
        </w:tc>
      </w:tr>
      <w:tr w:rsidR="008C66FC" w:rsidRPr="00DB29D4" w14:paraId="29461A5A" w14:textId="77777777" w:rsidTr="00DB29D4">
        <w:trPr>
          <w:trHeight w:val="360"/>
        </w:trPr>
        <w:tc>
          <w:tcPr>
            <w:tcW w:w="310" w:type="pct"/>
            <w:vAlign w:val="center"/>
          </w:tcPr>
          <w:p w14:paraId="2EE281C6" w14:textId="77777777" w:rsidR="008C66FC" w:rsidRPr="00DB29D4" w:rsidRDefault="008C66FC" w:rsidP="00FF25D1">
            <w:pPr>
              <w:spacing w:after="0" w:line="240" w:lineRule="auto"/>
              <w:ind w:left="144"/>
              <w:rPr>
                <w:rFonts w:asciiTheme="minorBidi" w:hAnsiTheme="minorBidi" w:cstheme="minorBidi"/>
                <w:sz w:val="20"/>
                <w:szCs w:val="20"/>
              </w:rPr>
            </w:pPr>
            <w:r w:rsidRPr="00DB29D4">
              <w:rPr>
                <w:rFonts w:asciiTheme="minorBidi" w:hAnsiTheme="minorBidi" w:cstheme="minorBidi"/>
                <w:sz w:val="20"/>
                <w:szCs w:val="20"/>
              </w:rPr>
              <w:t>3</w:t>
            </w:r>
          </w:p>
        </w:tc>
        <w:tc>
          <w:tcPr>
            <w:tcW w:w="933" w:type="pct"/>
            <w:vAlign w:val="center"/>
          </w:tcPr>
          <w:p w14:paraId="42996025" w14:textId="25C495AB" w:rsidR="008C66FC" w:rsidRPr="00DB29D4" w:rsidRDefault="008C66FC" w:rsidP="00DF5CB8">
            <w:pPr>
              <w:spacing w:after="0" w:line="240" w:lineRule="auto"/>
              <w:jc w:val="left"/>
              <w:rPr>
                <w:rFonts w:asciiTheme="minorBidi" w:hAnsiTheme="minorBidi" w:cstheme="minorBidi"/>
                <w:sz w:val="20"/>
                <w:szCs w:val="20"/>
              </w:rPr>
            </w:pPr>
            <w:r w:rsidRPr="00DB29D4">
              <w:rPr>
                <w:rFonts w:asciiTheme="minorBidi" w:hAnsiTheme="minorBidi" w:cstheme="minorBidi"/>
                <w:sz w:val="20"/>
                <w:szCs w:val="20"/>
              </w:rPr>
              <w:t>Purchase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Unit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(PLU)</w:t>
            </w:r>
          </w:p>
        </w:tc>
        <w:tc>
          <w:tcPr>
            <w:tcW w:w="3757" w:type="pct"/>
            <w:vAlign w:val="center"/>
          </w:tcPr>
          <w:p w14:paraId="110A55C5" w14:textId="7CF25A38"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Liaise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with</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RDs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regarding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timely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acquisition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lands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required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Project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payment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compensation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transparent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way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ensure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that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these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activities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completed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per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schedule.</w:t>
            </w:r>
          </w:p>
          <w:p w14:paraId="54891060" w14:textId="150E71CD" w:rsidR="008C66FC"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Support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updating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records</w:t>
            </w:r>
            <w:r w:rsidR="00693E26" w:rsidRPr="00DB29D4">
              <w:rPr>
                <w:rFonts w:asciiTheme="minorBidi" w:hAnsiTheme="minorBidi" w:cstheme="minorBidi"/>
                <w:sz w:val="20"/>
                <w:szCs w:val="20"/>
              </w:rPr>
              <w:t xml:space="preserve"> </w:t>
            </w:r>
          </w:p>
        </w:tc>
      </w:tr>
      <w:tr w:rsidR="008C66FC" w:rsidRPr="00DB29D4" w14:paraId="4CC3D026" w14:textId="77777777" w:rsidTr="00DB29D4">
        <w:trPr>
          <w:trHeight w:val="360"/>
        </w:trPr>
        <w:tc>
          <w:tcPr>
            <w:tcW w:w="310" w:type="pct"/>
            <w:vAlign w:val="center"/>
          </w:tcPr>
          <w:p w14:paraId="016DC29F" w14:textId="77777777" w:rsidR="008C66FC" w:rsidRPr="00DB29D4" w:rsidRDefault="008C66FC" w:rsidP="00FF25D1">
            <w:pPr>
              <w:spacing w:after="0" w:line="240" w:lineRule="auto"/>
              <w:ind w:left="144"/>
              <w:rPr>
                <w:rFonts w:asciiTheme="minorBidi" w:hAnsiTheme="minorBidi" w:cstheme="minorBidi"/>
                <w:sz w:val="20"/>
                <w:szCs w:val="20"/>
              </w:rPr>
            </w:pPr>
            <w:r w:rsidRPr="00DB29D4">
              <w:rPr>
                <w:rFonts w:asciiTheme="minorBidi" w:hAnsiTheme="minorBidi" w:cstheme="minorBidi"/>
                <w:sz w:val="20"/>
                <w:szCs w:val="20"/>
              </w:rPr>
              <w:t>4</w:t>
            </w:r>
          </w:p>
        </w:tc>
        <w:tc>
          <w:tcPr>
            <w:tcW w:w="933" w:type="pct"/>
            <w:vAlign w:val="center"/>
          </w:tcPr>
          <w:p w14:paraId="6ACFEBA8" w14:textId="2D89D8D8" w:rsidR="008C66FC" w:rsidRPr="00DB29D4" w:rsidRDefault="008C66FC"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Project</w:t>
            </w:r>
            <w:r w:rsidR="00693E26" w:rsidRPr="00DB29D4">
              <w:rPr>
                <w:rFonts w:asciiTheme="minorBidi" w:hAnsiTheme="minorBidi" w:cstheme="minorBidi"/>
                <w:sz w:val="20"/>
                <w:szCs w:val="20"/>
              </w:rPr>
              <w:t xml:space="preserve"> </w:t>
            </w:r>
            <w:r w:rsidR="00C51637" w:rsidRPr="00DB29D4">
              <w:rPr>
                <w:rFonts w:asciiTheme="minorBidi" w:hAnsiTheme="minorBidi" w:cstheme="minorBidi"/>
                <w:sz w:val="20"/>
                <w:szCs w:val="20"/>
              </w:rPr>
              <w:t>Implementation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Consultant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(PIC)</w:t>
            </w:r>
          </w:p>
        </w:tc>
        <w:tc>
          <w:tcPr>
            <w:tcW w:w="3757" w:type="pct"/>
            <w:vAlign w:val="center"/>
          </w:tcPr>
          <w:p w14:paraId="45907814" w14:textId="5BFC15BA"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Updated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RFS</w:t>
            </w:r>
          </w:p>
          <w:p w14:paraId="525B79CC" w14:textId="70581DD6"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Support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00A40EA2" w:rsidRPr="00DB29D4">
              <w:rPr>
                <w:rFonts w:asciiTheme="minorBidi" w:hAnsiTheme="minorBidi" w:cstheme="minorBidi"/>
                <w:sz w:val="20"/>
                <w:szCs w:val="20"/>
              </w:rPr>
              <w:t>PIU</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conduct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regular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consultations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with</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AHs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preparing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implementing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LARP;</w:t>
            </w:r>
          </w:p>
          <w:p w14:paraId="1A5C5B7B" w14:textId="6B103837"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lastRenderedPageBreak/>
              <w:t>Prepare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final</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LARP</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ADB</w:t>
            </w:r>
            <w:r w:rsidR="008C2EB8" w:rsidRPr="00DB29D4">
              <w:rPr>
                <w:rFonts w:asciiTheme="minorBidi" w:hAnsiTheme="minorBidi" w:cstheme="minorBidi"/>
                <w:sz w:val="20"/>
                <w:szCs w:val="20"/>
              </w:rPr>
              <w:t>/AIIB</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review,</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including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subsequent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update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corrective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actions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case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emerging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unforeseen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impacts,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required;</w:t>
            </w:r>
          </w:p>
          <w:p w14:paraId="642E4563" w14:textId="109B7FBC"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Disclose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final</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LARP</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to</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AHs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after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translating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summary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LARP</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local</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language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(Urdu/</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Pashtu)</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to</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make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more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understandable.</w:t>
            </w:r>
          </w:p>
          <w:p w14:paraId="5E28E0A6" w14:textId="00E10BFD" w:rsidR="00F803F1" w:rsidRPr="00DB29D4" w:rsidRDefault="00F803F1"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LARP</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implementation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internal</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monitoring;</w:t>
            </w:r>
          </w:p>
          <w:p w14:paraId="613F198B" w14:textId="5561E40D" w:rsidR="008C66FC" w:rsidRPr="00DB29D4" w:rsidRDefault="00045BD8"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Implementation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GRM</w:t>
            </w:r>
          </w:p>
        </w:tc>
      </w:tr>
      <w:tr w:rsidR="008C66FC" w:rsidRPr="00DB29D4" w14:paraId="28CDA4A1" w14:textId="77777777" w:rsidTr="00DB29D4">
        <w:trPr>
          <w:trHeight w:val="360"/>
        </w:trPr>
        <w:tc>
          <w:tcPr>
            <w:tcW w:w="310" w:type="pct"/>
            <w:vAlign w:val="center"/>
          </w:tcPr>
          <w:p w14:paraId="0F1515CD" w14:textId="77777777" w:rsidR="008C66FC" w:rsidRPr="00DB29D4" w:rsidRDefault="008C66FC" w:rsidP="00FF25D1">
            <w:pPr>
              <w:spacing w:after="0" w:line="240" w:lineRule="auto"/>
              <w:ind w:left="144"/>
              <w:rPr>
                <w:rFonts w:asciiTheme="minorBidi" w:hAnsiTheme="minorBidi" w:cstheme="minorBidi"/>
                <w:sz w:val="20"/>
                <w:szCs w:val="20"/>
              </w:rPr>
            </w:pPr>
            <w:r w:rsidRPr="00DB29D4">
              <w:rPr>
                <w:rFonts w:asciiTheme="minorBidi" w:hAnsiTheme="minorBidi" w:cstheme="minorBidi"/>
                <w:sz w:val="20"/>
                <w:szCs w:val="20"/>
              </w:rPr>
              <w:lastRenderedPageBreak/>
              <w:t>5</w:t>
            </w:r>
          </w:p>
        </w:tc>
        <w:tc>
          <w:tcPr>
            <w:tcW w:w="933" w:type="pct"/>
            <w:vAlign w:val="center"/>
          </w:tcPr>
          <w:p w14:paraId="36F224B4" w14:textId="225A8E6B" w:rsidR="008C66FC" w:rsidRPr="00DB29D4" w:rsidRDefault="008C66FC"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Grievance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Redress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Committee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(GRC)</w:t>
            </w:r>
          </w:p>
        </w:tc>
        <w:tc>
          <w:tcPr>
            <w:tcW w:w="3757" w:type="pct"/>
            <w:vAlign w:val="center"/>
          </w:tcPr>
          <w:p w14:paraId="0276CEF5" w14:textId="5530BB67" w:rsidR="00045BD8" w:rsidRPr="00DB29D4" w:rsidRDefault="00045BD8"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GRC</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will</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ensure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that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all</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grievances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related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to</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social</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issues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are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registered,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formally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recorded,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reviewed,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resolved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concerned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person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informed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timely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manner.</w:t>
            </w:r>
            <w:r w:rsidR="00693E26" w:rsidRPr="00DB29D4">
              <w:rPr>
                <w:rFonts w:asciiTheme="minorBidi" w:hAnsiTheme="minorBidi" w:cstheme="minorBidi"/>
                <w:sz w:val="20"/>
                <w:szCs w:val="20"/>
              </w:rPr>
              <w:t xml:space="preserve"> </w:t>
            </w:r>
          </w:p>
          <w:p w14:paraId="22EE3E02" w14:textId="1CAC3B94" w:rsidR="008C66FC" w:rsidRPr="00DB29D4" w:rsidRDefault="00045BD8"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Project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GRC</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will</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work</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forum</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to</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resolve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complaints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not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resolved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village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GRC.</w:t>
            </w:r>
          </w:p>
        </w:tc>
      </w:tr>
      <w:tr w:rsidR="008C66FC" w:rsidRPr="00DB29D4" w14:paraId="3F36989C" w14:textId="77777777" w:rsidTr="00DB29D4">
        <w:trPr>
          <w:trHeight w:val="360"/>
        </w:trPr>
        <w:tc>
          <w:tcPr>
            <w:tcW w:w="310" w:type="pct"/>
            <w:vAlign w:val="center"/>
          </w:tcPr>
          <w:p w14:paraId="74316D0E" w14:textId="77777777" w:rsidR="008C66FC" w:rsidRPr="00DB29D4" w:rsidRDefault="008C66FC" w:rsidP="00FF25D1">
            <w:pPr>
              <w:spacing w:after="0" w:line="240" w:lineRule="auto"/>
              <w:ind w:left="144"/>
              <w:rPr>
                <w:rFonts w:asciiTheme="minorBidi" w:hAnsiTheme="minorBidi" w:cstheme="minorBidi"/>
                <w:sz w:val="20"/>
                <w:szCs w:val="20"/>
              </w:rPr>
            </w:pPr>
            <w:r w:rsidRPr="00DB29D4">
              <w:rPr>
                <w:rFonts w:asciiTheme="minorBidi" w:hAnsiTheme="minorBidi" w:cstheme="minorBidi"/>
                <w:sz w:val="20"/>
                <w:szCs w:val="20"/>
              </w:rPr>
              <w:t>6</w:t>
            </w:r>
          </w:p>
        </w:tc>
        <w:tc>
          <w:tcPr>
            <w:tcW w:w="933" w:type="pct"/>
            <w:vAlign w:val="center"/>
          </w:tcPr>
          <w:p w14:paraId="2731B79C" w14:textId="6421CE03" w:rsidR="008C66FC" w:rsidRPr="00DB29D4" w:rsidRDefault="008C66FC"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External</w:t>
            </w:r>
            <w:r w:rsidR="00693E26" w:rsidRPr="00DB29D4">
              <w:rPr>
                <w:rFonts w:asciiTheme="minorBidi" w:hAnsiTheme="minorBidi" w:cstheme="minorBidi"/>
                <w:sz w:val="20"/>
                <w:szCs w:val="20"/>
              </w:rPr>
              <w:t xml:space="preserve"> </w:t>
            </w:r>
            <w:r w:rsidR="001503E4" w:rsidRPr="00DB29D4">
              <w:rPr>
                <w:rFonts w:asciiTheme="minorBidi" w:hAnsiTheme="minorBidi" w:cstheme="minorBidi"/>
                <w:sz w:val="20"/>
                <w:szCs w:val="20"/>
              </w:rPr>
              <w:t>Resettlement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Monitor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(E</w:t>
            </w:r>
            <w:r w:rsidR="001503E4" w:rsidRPr="00DB29D4">
              <w:rPr>
                <w:rFonts w:asciiTheme="minorBidi" w:hAnsiTheme="minorBidi" w:cstheme="minorBidi"/>
                <w:sz w:val="20"/>
                <w:szCs w:val="20"/>
              </w:rPr>
              <w:t>R</w:t>
            </w:r>
            <w:r w:rsidRPr="00DB29D4">
              <w:rPr>
                <w:rFonts w:asciiTheme="minorBidi" w:hAnsiTheme="minorBidi" w:cstheme="minorBidi"/>
                <w:sz w:val="20"/>
                <w:szCs w:val="20"/>
              </w:rPr>
              <w:t>M)</w:t>
            </w:r>
          </w:p>
        </w:tc>
        <w:tc>
          <w:tcPr>
            <w:tcW w:w="3757" w:type="pct"/>
            <w:vAlign w:val="center"/>
          </w:tcPr>
          <w:p w14:paraId="395DA986" w14:textId="28000432" w:rsidR="00314FFF" w:rsidRPr="00DB29D4" w:rsidRDefault="00314FFF"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Assessment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implementation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progress,</w:t>
            </w:r>
          </w:p>
          <w:p w14:paraId="593D48F4" w14:textId="0416BE57" w:rsidR="00314FFF" w:rsidRPr="00DB29D4" w:rsidRDefault="00314FFF"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Rescheduling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key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actions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to</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meet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objective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timelines,</w:t>
            </w:r>
          </w:p>
          <w:p w14:paraId="1F24993A" w14:textId="419E56A3" w:rsidR="00314FFF" w:rsidRPr="00DB29D4" w:rsidRDefault="00314FFF"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Early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identification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issues,</w:t>
            </w:r>
          </w:p>
          <w:p w14:paraId="5A16FEB7" w14:textId="780D9244" w:rsidR="008C66FC" w:rsidRPr="00DB29D4" w:rsidRDefault="00314FFF"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Resolving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problems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faced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by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APs</w:t>
            </w:r>
          </w:p>
        </w:tc>
      </w:tr>
      <w:tr w:rsidR="008C66FC" w:rsidRPr="00DB29D4" w14:paraId="1CC9B37B" w14:textId="77777777" w:rsidTr="00DB29D4">
        <w:trPr>
          <w:trHeight w:val="360"/>
        </w:trPr>
        <w:tc>
          <w:tcPr>
            <w:tcW w:w="310" w:type="pct"/>
            <w:vAlign w:val="center"/>
          </w:tcPr>
          <w:p w14:paraId="2C896241" w14:textId="77777777" w:rsidR="008C66FC" w:rsidRPr="00DB29D4" w:rsidRDefault="008C66FC" w:rsidP="00FF25D1">
            <w:pPr>
              <w:spacing w:after="0" w:line="240" w:lineRule="auto"/>
              <w:ind w:left="144"/>
              <w:rPr>
                <w:rFonts w:asciiTheme="minorBidi" w:hAnsiTheme="minorBidi" w:cstheme="minorBidi"/>
                <w:sz w:val="20"/>
                <w:szCs w:val="20"/>
              </w:rPr>
            </w:pPr>
            <w:r w:rsidRPr="00DB29D4">
              <w:rPr>
                <w:rFonts w:asciiTheme="minorBidi" w:hAnsiTheme="minorBidi" w:cstheme="minorBidi"/>
                <w:sz w:val="20"/>
                <w:szCs w:val="20"/>
              </w:rPr>
              <w:t>7</w:t>
            </w:r>
          </w:p>
        </w:tc>
        <w:tc>
          <w:tcPr>
            <w:tcW w:w="933" w:type="pct"/>
            <w:vAlign w:val="center"/>
          </w:tcPr>
          <w:p w14:paraId="2D8B1954" w14:textId="15A5757C" w:rsidR="008C66FC" w:rsidRPr="00DB29D4" w:rsidRDefault="008C66FC" w:rsidP="00DF5CB8">
            <w:pPr>
              <w:spacing w:after="0" w:line="240" w:lineRule="auto"/>
              <w:jc w:val="left"/>
              <w:rPr>
                <w:rFonts w:asciiTheme="minorBidi" w:hAnsiTheme="minorBidi" w:cstheme="minorBidi"/>
                <w:sz w:val="20"/>
                <w:szCs w:val="20"/>
              </w:rPr>
            </w:pPr>
            <w:r w:rsidRPr="00DB29D4">
              <w:rPr>
                <w:rFonts w:asciiTheme="minorBidi" w:hAnsiTheme="minorBidi" w:cstheme="minorBidi"/>
                <w:sz w:val="20"/>
                <w:szCs w:val="20"/>
              </w:rPr>
              <w:t>Board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Revenue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(BoR)</w:t>
            </w:r>
          </w:p>
        </w:tc>
        <w:tc>
          <w:tcPr>
            <w:tcW w:w="3757" w:type="pct"/>
            <w:vAlign w:val="center"/>
          </w:tcPr>
          <w:p w14:paraId="4C576A74" w14:textId="1D09419D" w:rsidR="00314FFF" w:rsidRPr="00DB29D4" w:rsidRDefault="00314FFF"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request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Executing</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Agency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notification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section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4,</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5</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6</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that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required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public</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purpose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required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can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be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surveyed.</w:t>
            </w:r>
          </w:p>
          <w:p w14:paraId="509BD428" w14:textId="2D057C0C" w:rsidR="00314FFF" w:rsidRPr="00DB29D4" w:rsidRDefault="00314FFF"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Inventory</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affected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assets.</w:t>
            </w:r>
          </w:p>
          <w:p w14:paraId="0526F194" w14:textId="0EA35E3B" w:rsidR="00314FFF" w:rsidRPr="00DB29D4" w:rsidRDefault="00314FFF"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Assessment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market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Value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affected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assets.</w:t>
            </w:r>
          </w:p>
          <w:p w14:paraId="420E7596" w14:textId="5E523F2A" w:rsidR="00314FFF" w:rsidRPr="00DB29D4" w:rsidRDefault="00314FFF"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Review</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claims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APs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decision.</w:t>
            </w:r>
          </w:p>
          <w:p w14:paraId="3FC1C586" w14:textId="3B4DF675" w:rsidR="00314FFF" w:rsidRPr="00DB29D4" w:rsidRDefault="00314FFF"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Issuance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final</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"award".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award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includes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land's</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marked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area</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valuation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compensation.</w:t>
            </w:r>
          </w:p>
          <w:p w14:paraId="07C36AD8" w14:textId="3D01439D" w:rsidR="00314FFF" w:rsidRPr="00DB29D4" w:rsidRDefault="00314FFF"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Disbursement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awarded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compensations.</w:t>
            </w:r>
          </w:p>
          <w:p w14:paraId="6EE686AE" w14:textId="498632C1" w:rsidR="008C66FC" w:rsidRPr="00DB29D4" w:rsidRDefault="00314FFF" w:rsidP="00DF5CB8">
            <w:pPr>
              <w:spacing w:after="0" w:line="240" w:lineRule="auto"/>
              <w:rPr>
                <w:rFonts w:asciiTheme="minorBidi" w:hAnsiTheme="minorBidi" w:cstheme="minorBidi"/>
                <w:sz w:val="20"/>
                <w:szCs w:val="20"/>
              </w:rPr>
            </w:pPr>
            <w:r w:rsidRPr="00DB29D4">
              <w:rPr>
                <w:rFonts w:asciiTheme="minorBidi" w:hAnsiTheme="minorBidi" w:cstheme="minorBidi"/>
                <w:sz w:val="20"/>
                <w:szCs w:val="20"/>
              </w:rPr>
              <w:t>Transfer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physical</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possession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of</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land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to</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concerned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department</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organization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and</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transfer</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the</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mutation</w:t>
            </w:r>
            <w:r w:rsidR="00693E26" w:rsidRPr="00DB29D4">
              <w:rPr>
                <w:rFonts w:asciiTheme="minorBidi" w:hAnsiTheme="minorBidi" w:cstheme="minorBidi"/>
                <w:sz w:val="20"/>
                <w:szCs w:val="20"/>
              </w:rPr>
              <w:t xml:space="preserve"> </w:t>
            </w:r>
            <w:r w:rsidRPr="00DB29D4">
              <w:rPr>
                <w:rFonts w:asciiTheme="minorBidi" w:hAnsiTheme="minorBidi" w:cstheme="minorBidi"/>
                <w:sz w:val="20"/>
                <w:szCs w:val="20"/>
              </w:rPr>
              <w:t>papers.</w:t>
            </w:r>
          </w:p>
        </w:tc>
      </w:tr>
    </w:tbl>
    <w:p w14:paraId="00F72950" w14:textId="77777777" w:rsidR="00F25FD2" w:rsidRPr="00B16E10" w:rsidRDefault="00F25FD2" w:rsidP="007065F8">
      <w:pPr>
        <w:spacing w:after="0"/>
        <w:rPr>
          <w:sz w:val="2"/>
          <w:szCs w:val="2"/>
        </w:rPr>
      </w:pPr>
    </w:p>
    <w:p w14:paraId="319A7914" w14:textId="77777777" w:rsidR="00826674" w:rsidRPr="00B16E10" w:rsidRDefault="00826674" w:rsidP="00932A89"/>
    <w:p w14:paraId="7D829A25" w14:textId="77777777" w:rsidR="00932A89" w:rsidRPr="00B16E10" w:rsidRDefault="00932A89" w:rsidP="00932A89"/>
    <w:p w14:paraId="24F89B4F" w14:textId="57944148" w:rsidR="008D0E0C" w:rsidRPr="00B16E10" w:rsidRDefault="008D0E0C">
      <w:pPr>
        <w:spacing w:after="160" w:line="259" w:lineRule="auto"/>
        <w:jc w:val="left"/>
      </w:pPr>
      <w:r w:rsidRPr="00B16E10">
        <w:br w:type="page"/>
      </w:r>
    </w:p>
    <w:p w14:paraId="706AF6D8" w14:textId="1BAFEF46" w:rsidR="00462718" w:rsidRPr="00B16E10" w:rsidRDefault="00462718" w:rsidP="00DB29D4">
      <w:pPr>
        <w:pStyle w:val="Heading1"/>
      </w:pPr>
      <w:bookmarkStart w:id="974" w:name="_Toc14877949"/>
      <w:bookmarkStart w:id="975" w:name="_Toc94896894"/>
      <w:bookmarkStart w:id="976" w:name="_Toc120718628"/>
      <w:bookmarkStart w:id="977" w:name="_Hlk87980862"/>
      <w:r w:rsidRPr="00DB29D4">
        <w:lastRenderedPageBreak/>
        <w:t>Grievance</w:t>
      </w:r>
      <w:r w:rsidR="00693E26">
        <w:t xml:space="preserve"> </w:t>
      </w:r>
      <w:r w:rsidRPr="00B16E10">
        <w:t>Redress</w:t>
      </w:r>
      <w:r w:rsidR="00693E26">
        <w:t xml:space="preserve"> </w:t>
      </w:r>
      <w:r w:rsidRPr="00B16E10">
        <w:t>Mechanism</w:t>
      </w:r>
      <w:bookmarkEnd w:id="934"/>
      <w:bookmarkEnd w:id="935"/>
      <w:bookmarkEnd w:id="974"/>
      <w:bookmarkEnd w:id="975"/>
      <w:r w:rsidR="00693E26">
        <w:t xml:space="preserve"> </w:t>
      </w:r>
      <w:r w:rsidR="00EB651C" w:rsidRPr="00B16E10">
        <w:t>(GRM)</w:t>
      </w:r>
      <w:bookmarkEnd w:id="976"/>
    </w:p>
    <w:p w14:paraId="1C70EF65" w14:textId="105C5C04" w:rsidR="001E1DA4" w:rsidRPr="00DE23D6" w:rsidRDefault="001E1DA4" w:rsidP="00A4576F">
      <w:pPr>
        <w:pStyle w:val="11111Para"/>
        <w:spacing w:after="100" w:line="295" w:lineRule="auto"/>
      </w:pPr>
      <w:bookmarkStart w:id="978" w:name="_Toc474422209"/>
      <w:bookmarkStart w:id="979" w:name="_Toc474422327"/>
      <w:r w:rsidRPr="00DE23D6">
        <w:t>The</w:t>
      </w:r>
      <w:r w:rsidR="00693E26" w:rsidRPr="00DE23D6">
        <w:t xml:space="preserve"> </w:t>
      </w:r>
      <w:r w:rsidRPr="00DE23D6">
        <w:t>Pakhtunkhwa</w:t>
      </w:r>
      <w:r w:rsidR="00693E26" w:rsidRPr="00DE23D6">
        <w:t xml:space="preserve"> </w:t>
      </w:r>
      <w:r w:rsidRPr="00DE23D6">
        <w:t>Energy</w:t>
      </w:r>
      <w:r w:rsidR="00693E26" w:rsidRPr="00DE23D6">
        <w:t xml:space="preserve"> </w:t>
      </w:r>
      <w:r w:rsidRPr="00DE23D6">
        <w:t>Development</w:t>
      </w:r>
      <w:r w:rsidR="00693E26" w:rsidRPr="00DE23D6">
        <w:t xml:space="preserve"> </w:t>
      </w:r>
      <w:r w:rsidRPr="00DE23D6">
        <w:t>Organization</w:t>
      </w:r>
      <w:r w:rsidR="00693E26" w:rsidRPr="00DE23D6">
        <w:t xml:space="preserve"> </w:t>
      </w:r>
      <w:r w:rsidRPr="00DE23D6">
        <w:t>(PEDO)</w:t>
      </w:r>
      <w:r w:rsidR="00693E26" w:rsidRPr="00DE23D6">
        <w:t xml:space="preserve"> </w:t>
      </w:r>
      <w:r w:rsidR="0037554E" w:rsidRPr="00DE23D6">
        <w:t>being</w:t>
      </w:r>
      <w:r w:rsidR="00693E26" w:rsidRPr="00DE23D6">
        <w:t xml:space="preserve"> </w:t>
      </w:r>
      <w:r w:rsidR="0037554E" w:rsidRPr="00DE23D6">
        <w:t>carrying</w:t>
      </w:r>
      <w:r w:rsidR="00693E26" w:rsidRPr="00DE23D6">
        <w:t xml:space="preserve"> </w:t>
      </w:r>
      <w:r w:rsidR="0037554E" w:rsidRPr="00DE23D6">
        <w:t>out</w:t>
      </w:r>
      <w:r w:rsidR="00693E26" w:rsidRPr="00DE23D6">
        <w:t xml:space="preserve"> </w:t>
      </w:r>
      <w:r w:rsidR="0037554E" w:rsidRPr="00DE23D6">
        <w:t>the</w:t>
      </w:r>
      <w:r w:rsidR="00693E26" w:rsidRPr="00DE23D6">
        <w:t xml:space="preserve"> </w:t>
      </w:r>
      <w:r w:rsidRPr="00DE23D6">
        <w:t>construct</w:t>
      </w:r>
      <w:r w:rsidR="0037554E" w:rsidRPr="00DE23D6">
        <w:t>ion</w:t>
      </w:r>
      <w:r w:rsidR="00693E26" w:rsidRPr="00DE23D6">
        <w:t xml:space="preserve"> </w:t>
      </w:r>
      <w:r w:rsidR="0037554E" w:rsidRPr="00DE23D6">
        <w:t>of</w:t>
      </w:r>
      <w:r w:rsidR="00693E26" w:rsidRPr="00DE23D6">
        <w:t xml:space="preserve"> </w:t>
      </w:r>
      <w:r w:rsidRPr="00DE23D6">
        <w:t>Balakot</w:t>
      </w:r>
      <w:r w:rsidR="00693E26" w:rsidRPr="00DE23D6">
        <w:t xml:space="preserve"> </w:t>
      </w:r>
      <w:r w:rsidRPr="00DE23D6">
        <w:t>Hydropower</w:t>
      </w:r>
      <w:r w:rsidR="00693E26" w:rsidRPr="00DE23D6">
        <w:t xml:space="preserve"> </w:t>
      </w:r>
      <w:r w:rsidRPr="00DE23D6">
        <w:t>Development</w:t>
      </w:r>
      <w:r w:rsidR="00693E26" w:rsidRPr="00DE23D6">
        <w:t xml:space="preserve"> </w:t>
      </w:r>
      <w:r w:rsidRPr="00DE23D6">
        <w:t>Project</w:t>
      </w:r>
      <w:r w:rsidR="00693E26" w:rsidRPr="00DE23D6">
        <w:t xml:space="preserve"> </w:t>
      </w:r>
      <w:r w:rsidRPr="00DE23D6">
        <w:t>(300MW),</w:t>
      </w:r>
      <w:r w:rsidR="00693E26" w:rsidRPr="00DE23D6">
        <w:t xml:space="preserve"> </w:t>
      </w:r>
      <w:r w:rsidRPr="00DE23D6">
        <w:t>in</w:t>
      </w:r>
      <w:r w:rsidR="00693E26" w:rsidRPr="00DE23D6">
        <w:t xml:space="preserve"> </w:t>
      </w:r>
      <w:r w:rsidRPr="00DE23D6">
        <w:t>District</w:t>
      </w:r>
      <w:r w:rsidR="00693E26" w:rsidRPr="00DE23D6">
        <w:t xml:space="preserve"> </w:t>
      </w:r>
      <w:r w:rsidRPr="00DE23D6">
        <w:t>Mansehra</w:t>
      </w:r>
      <w:r w:rsidR="00693E26" w:rsidRPr="00DE23D6">
        <w:t xml:space="preserve"> </w:t>
      </w:r>
      <w:r w:rsidRPr="00DE23D6">
        <w:t>of</w:t>
      </w:r>
      <w:r w:rsidR="00693E26" w:rsidRPr="00DE23D6">
        <w:t xml:space="preserve"> </w:t>
      </w:r>
      <w:r w:rsidRPr="00DE23D6">
        <w:t>Khyber</w:t>
      </w:r>
      <w:r w:rsidR="00693E26" w:rsidRPr="00DE23D6">
        <w:t xml:space="preserve"> </w:t>
      </w:r>
      <w:r w:rsidRPr="00DE23D6">
        <w:t>Pakhtunkhwa</w:t>
      </w:r>
      <w:r w:rsidR="00693E26" w:rsidRPr="00DE23D6">
        <w:t xml:space="preserve"> </w:t>
      </w:r>
      <w:r w:rsidRPr="00DE23D6">
        <w:t>(KP),</w:t>
      </w:r>
      <w:r w:rsidR="00693E26" w:rsidRPr="00DE23D6">
        <w:t xml:space="preserve"> </w:t>
      </w:r>
      <w:r w:rsidRPr="00DE23D6">
        <w:t>Pakistan,</w:t>
      </w:r>
      <w:r w:rsidR="00693E26" w:rsidRPr="00DE23D6">
        <w:t xml:space="preserve"> </w:t>
      </w:r>
      <w:r w:rsidRPr="00DE23D6">
        <w:t>as</w:t>
      </w:r>
      <w:r w:rsidR="00693E26" w:rsidRPr="00DE23D6">
        <w:t xml:space="preserve"> </w:t>
      </w:r>
      <w:r w:rsidRPr="00DE23D6">
        <w:t>an</w:t>
      </w:r>
      <w:r w:rsidR="00693E26" w:rsidRPr="00DE23D6">
        <w:t xml:space="preserve"> </w:t>
      </w:r>
      <w:r w:rsidR="0037554E" w:rsidRPr="00DE23D6">
        <w:t>E</w:t>
      </w:r>
      <w:r w:rsidRPr="00DE23D6">
        <w:t>ngineering,</w:t>
      </w:r>
      <w:r w:rsidR="00693E26" w:rsidRPr="00DE23D6">
        <w:t xml:space="preserve"> </w:t>
      </w:r>
      <w:r w:rsidR="0037554E" w:rsidRPr="00DE23D6">
        <w:t>P</w:t>
      </w:r>
      <w:r w:rsidRPr="00DE23D6">
        <w:t>rocurement</w:t>
      </w:r>
      <w:r w:rsidR="00693E26" w:rsidRPr="00DE23D6">
        <w:t xml:space="preserve"> </w:t>
      </w:r>
      <w:r w:rsidRPr="00DE23D6">
        <w:t>and</w:t>
      </w:r>
      <w:r w:rsidR="00693E26" w:rsidRPr="00DE23D6">
        <w:t xml:space="preserve"> </w:t>
      </w:r>
      <w:r w:rsidR="0037554E" w:rsidRPr="00DE23D6">
        <w:t>C</w:t>
      </w:r>
      <w:r w:rsidRPr="00DE23D6">
        <w:t>onstruction</w:t>
      </w:r>
      <w:r w:rsidR="00693E26" w:rsidRPr="00DE23D6">
        <w:t xml:space="preserve"> </w:t>
      </w:r>
      <w:r w:rsidRPr="00DE23D6">
        <w:t>(EPC)</w:t>
      </w:r>
      <w:r w:rsidR="00693E26" w:rsidRPr="00DE23D6">
        <w:t xml:space="preserve"> </w:t>
      </w:r>
      <w:r w:rsidRPr="00DE23D6">
        <w:t>Contract,</w:t>
      </w:r>
      <w:r w:rsidR="00693E26" w:rsidRPr="00DE23D6">
        <w:t xml:space="preserve"> </w:t>
      </w:r>
      <w:r w:rsidRPr="00DE23D6">
        <w:t>through</w:t>
      </w:r>
      <w:r w:rsidR="00693E26" w:rsidRPr="00DE23D6">
        <w:t xml:space="preserve"> </w:t>
      </w:r>
      <w:r w:rsidRPr="00DE23D6">
        <w:t>a</w:t>
      </w:r>
      <w:r w:rsidR="00693E26" w:rsidRPr="00DE23D6">
        <w:t xml:space="preserve"> </w:t>
      </w:r>
      <w:r w:rsidRPr="00DE23D6">
        <w:t>proposed</w:t>
      </w:r>
      <w:r w:rsidR="00693E26" w:rsidRPr="00DE23D6">
        <w:t xml:space="preserve"> </w:t>
      </w:r>
      <w:r w:rsidRPr="00DE23D6">
        <w:t>loan</w:t>
      </w:r>
      <w:r w:rsidR="00693E26" w:rsidRPr="00DE23D6">
        <w:t xml:space="preserve"> </w:t>
      </w:r>
      <w:r w:rsidRPr="00DE23D6">
        <w:t>from</w:t>
      </w:r>
      <w:r w:rsidR="00693E26" w:rsidRPr="00DE23D6">
        <w:t xml:space="preserve"> </w:t>
      </w:r>
      <w:r w:rsidRPr="00DE23D6">
        <w:t>Asian</w:t>
      </w:r>
      <w:r w:rsidR="00693E26" w:rsidRPr="00DE23D6">
        <w:t xml:space="preserve"> </w:t>
      </w:r>
      <w:r w:rsidRPr="00DE23D6">
        <w:t>Development</w:t>
      </w:r>
      <w:r w:rsidR="00693E26" w:rsidRPr="00DE23D6">
        <w:t xml:space="preserve"> </w:t>
      </w:r>
      <w:r w:rsidRPr="00DE23D6">
        <w:t>Bank</w:t>
      </w:r>
      <w:r w:rsidR="00693E26" w:rsidRPr="00DE23D6">
        <w:t xml:space="preserve"> </w:t>
      </w:r>
      <w:r w:rsidR="001F1133" w:rsidRPr="00DE23D6">
        <w:t>(ADB)</w:t>
      </w:r>
      <w:r w:rsidR="00693E26" w:rsidRPr="00DE23D6">
        <w:t xml:space="preserve"> </w:t>
      </w:r>
      <w:r w:rsidR="008C2EB8" w:rsidRPr="00DE23D6">
        <w:t>and</w:t>
      </w:r>
      <w:r w:rsidR="00693E26" w:rsidRPr="00DE23D6">
        <w:t xml:space="preserve"> </w:t>
      </w:r>
      <w:r w:rsidR="008C2EB8" w:rsidRPr="00DE23D6">
        <w:t>Asian</w:t>
      </w:r>
      <w:r w:rsidR="00693E26" w:rsidRPr="00DE23D6">
        <w:t xml:space="preserve"> </w:t>
      </w:r>
      <w:r w:rsidR="008C2EB8" w:rsidRPr="00DE23D6">
        <w:t>Infrastructure</w:t>
      </w:r>
      <w:r w:rsidR="00693E26" w:rsidRPr="00DE23D6">
        <w:t xml:space="preserve"> </w:t>
      </w:r>
      <w:r w:rsidR="008C2EB8" w:rsidRPr="00DE23D6">
        <w:t>Investment</w:t>
      </w:r>
      <w:r w:rsidR="00693E26" w:rsidRPr="00DE23D6">
        <w:t xml:space="preserve"> </w:t>
      </w:r>
      <w:r w:rsidR="008C2EB8" w:rsidRPr="00DE23D6">
        <w:t>Bank</w:t>
      </w:r>
      <w:r w:rsidR="00693E26" w:rsidRPr="00DE23D6">
        <w:t xml:space="preserve"> </w:t>
      </w:r>
      <w:r w:rsidRPr="00DE23D6">
        <w:t>(A</w:t>
      </w:r>
      <w:r w:rsidR="008C2EB8" w:rsidRPr="00DE23D6">
        <w:t>IIB</w:t>
      </w:r>
      <w:r w:rsidRPr="00DE23D6">
        <w:t>).</w:t>
      </w:r>
    </w:p>
    <w:p w14:paraId="1C54C552" w14:textId="076B8C06" w:rsidR="001E1DA4" w:rsidRPr="00DE23D6" w:rsidRDefault="001E1DA4" w:rsidP="00A4576F">
      <w:pPr>
        <w:pStyle w:val="11111Para"/>
        <w:spacing w:after="100" w:line="295" w:lineRule="auto"/>
      </w:pPr>
      <w:r w:rsidRPr="00DE23D6">
        <w:t>The</w:t>
      </w:r>
      <w:r w:rsidR="00693E26" w:rsidRPr="00DE23D6">
        <w:t xml:space="preserve"> </w:t>
      </w:r>
      <w:r w:rsidRPr="00DE23D6">
        <w:t>Balakot</w:t>
      </w:r>
      <w:r w:rsidR="00693E26" w:rsidRPr="00DE23D6">
        <w:t xml:space="preserve"> </w:t>
      </w:r>
      <w:r w:rsidRPr="00DE23D6">
        <w:t>Hydropower</w:t>
      </w:r>
      <w:r w:rsidR="00693E26" w:rsidRPr="00DE23D6">
        <w:t xml:space="preserve"> </w:t>
      </w:r>
      <w:r w:rsidRPr="00DE23D6">
        <w:t>Project</w:t>
      </w:r>
      <w:r w:rsidR="00693E26" w:rsidRPr="00DE23D6">
        <w:t xml:space="preserve"> </w:t>
      </w:r>
      <w:r w:rsidRPr="00DE23D6">
        <w:t>(300</w:t>
      </w:r>
      <w:r w:rsidR="00693E26" w:rsidRPr="00DE23D6">
        <w:t xml:space="preserve"> </w:t>
      </w:r>
      <w:r w:rsidRPr="00DE23D6">
        <w:t>MW)</w:t>
      </w:r>
      <w:r w:rsidR="00693E26" w:rsidRPr="00DE23D6">
        <w:t xml:space="preserve"> </w:t>
      </w:r>
      <w:r w:rsidRPr="00DE23D6">
        <w:t>is</w:t>
      </w:r>
      <w:r w:rsidR="00693E26" w:rsidRPr="00DE23D6">
        <w:t xml:space="preserve"> </w:t>
      </w:r>
      <w:r w:rsidRPr="00DE23D6">
        <w:t>category</w:t>
      </w:r>
      <w:r w:rsidR="00693E26" w:rsidRPr="00DE23D6">
        <w:t xml:space="preserve"> </w:t>
      </w:r>
      <w:r w:rsidRPr="00DE23D6">
        <w:t>“A”</w:t>
      </w:r>
      <w:r w:rsidR="00693E26" w:rsidRPr="00DE23D6">
        <w:t xml:space="preserve"> </w:t>
      </w:r>
      <w:r w:rsidRPr="00DE23D6">
        <w:t>Project</w:t>
      </w:r>
      <w:r w:rsidR="00693E26" w:rsidRPr="00DE23D6">
        <w:t xml:space="preserve"> </w:t>
      </w:r>
      <w:r w:rsidRPr="00DE23D6">
        <w:t>as</w:t>
      </w:r>
      <w:r w:rsidR="00693E26" w:rsidRPr="00DE23D6">
        <w:t xml:space="preserve"> </w:t>
      </w:r>
      <w:r w:rsidRPr="00DE23D6">
        <w:t>per</w:t>
      </w:r>
      <w:r w:rsidR="00693E26" w:rsidRPr="00DE23D6">
        <w:t xml:space="preserve"> </w:t>
      </w:r>
      <w:r w:rsidRPr="00DE23D6">
        <w:t>ADB</w:t>
      </w:r>
      <w:r w:rsidR="00693E26" w:rsidRPr="00DE23D6">
        <w:t xml:space="preserve"> </w:t>
      </w:r>
      <w:r w:rsidRPr="00DE23D6">
        <w:t>safeguard</w:t>
      </w:r>
      <w:r w:rsidR="00693E26" w:rsidRPr="00DE23D6">
        <w:t xml:space="preserve"> </w:t>
      </w:r>
      <w:r w:rsidRPr="00DE23D6">
        <w:t>criteria,</w:t>
      </w:r>
      <w:r w:rsidR="00693E26" w:rsidRPr="00DE23D6">
        <w:t xml:space="preserve"> </w:t>
      </w:r>
      <w:r w:rsidRPr="00DE23D6">
        <w:t>for</w:t>
      </w:r>
      <w:r w:rsidR="00693E26" w:rsidRPr="00DE23D6">
        <w:t xml:space="preserve"> </w:t>
      </w:r>
      <w:r w:rsidRPr="00DE23D6">
        <w:t>which</w:t>
      </w:r>
      <w:r w:rsidR="00693E26" w:rsidRPr="00DE23D6">
        <w:t xml:space="preserve"> </w:t>
      </w:r>
      <w:r w:rsidRPr="00DE23D6">
        <w:t>a</w:t>
      </w:r>
      <w:r w:rsidR="00693E26" w:rsidRPr="00DE23D6">
        <w:t xml:space="preserve"> </w:t>
      </w:r>
      <w:r w:rsidRPr="00DE23D6">
        <w:t>detailed</w:t>
      </w:r>
      <w:r w:rsidR="00693E26" w:rsidRPr="00DE23D6">
        <w:t xml:space="preserve"> </w:t>
      </w:r>
      <w:r w:rsidRPr="00DE23D6">
        <w:t>Grievance</w:t>
      </w:r>
      <w:r w:rsidR="00693E26" w:rsidRPr="00DE23D6">
        <w:t xml:space="preserve"> </w:t>
      </w:r>
      <w:r w:rsidRPr="00DE23D6">
        <w:t>Redress</w:t>
      </w:r>
      <w:r w:rsidR="00693E26" w:rsidRPr="00DE23D6">
        <w:t xml:space="preserve"> </w:t>
      </w:r>
      <w:r w:rsidRPr="00DE23D6">
        <w:t>Mechanism</w:t>
      </w:r>
      <w:r w:rsidR="00693E26" w:rsidRPr="00DE23D6">
        <w:t xml:space="preserve"> </w:t>
      </w:r>
      <w:r w:rsidRPr="00DE23D6">
        <w:t>(GRM)</w:t>
      </w:r>
      <w:r w:rsidR="00693E26" w:rsidRPr="00DE23D6">
        <w:t xml:space="preserve"> </w:t>
      </w:r>
      <w:r w:rsidRPr="00DE23D6">
        <w:t>has</w:t>
      </w:r>
      <w:r w:rsidR="00693E26" w:rsidRPr="00DE23D6">
        <w:t xml:space="preserve"> </w:t>
      </w:r>
      <w:r w:rsidRPr="00DE23D6">
        <w:t>been</w:t>
      </w:r>
      <w:r w:rsidR="00693E26" w:rsidRPr="00DE23D6">
        <w:t xml:space="preserve"> </w:t>
      </w:r>
      <w:r w:rsidRPr="00DE23D6">
        <w:t>developed</w:t>
      </w:r>
      <w:r w:rsidR="00693E26" w:rsidRPr="00DE23D6">
        <w:t xml:space="preserve"> </w:t>
      </w:r>
      <w:r w:rsidRPr="00DE23D6">
        <w:t>with</w:t>
      </w:r>
      <w:r w:rsidR="00693E26" w:rsidRPr="00DE23D6">
        <w:t xml:space="preserve"> </w:t>
      </w:r>
      <w:r w:rsidRPr="00DE23D6">
        <w:t>the</w:t>
      </w:r>
      <w:r w:rsidR="00693E26" w:rsidRPr="00DE23D6">
        <w:t xml:space="preserve"> </w:t>
      </w:r>
      <w:r w:rsidRPr="00DE23D6">
        <w:t>aim</w:t>
      </w:r>
      <w:r w:rsidR="00693E26" w:rsidRPr="00DE23D6">
        <w:t xml:space="preserve"> </w:t>
      </w:r>
      <w:r w:rsidRPr="00DE23D6">
        <w:t>to</w:t>
      </w:r>
      <w:r w:rsidR="00693E26" w:rsidRPr="00DE23D6">
        <w:t xml:space="preserve"> </w:t>
      </w:r>
      <w:r w:rsidRPr="00DE23D6">
        <w:t>mediate</w:t>
      </w:r>
      <w:r w:rsidR="00693E26" w:rsidRPr="00DE23D6">
        <w:t xml:space="preserve"> </w:t>
      </w:r>
      <w:r w:rsidRPr="00DE23D6">
        <w:t>conflicts</w:t>
      </w:r>
      <w:r w:rsidR="00693E26" w:rsidRPr="00DE23D6">
        <w:t xml:space="preserve"> </w:t>
      </w:r>
      <w:r w:rsidRPr="00DE23D6">
        <w:t>and</w:t>
      </w:r>
      <w:r w:rsidR="00693E26" w:rsidRPr="00DE23D6">
        <w:t xml:space="preserve"> </w:t>
      </w:r>
      <w:r w:rsidRPr="00DE23D6">
        <w:t>response</w:t>
      </w:r>
      <w:r w:rsidR="00693E26" w:rsidRPr="00DE23D6">
        <w:t xml:space="preserve"> </w:t>
      </w:r>
      <w:r w:rsidRPr="00DE23D6">
        <w:t>to</w:t>
      </w:r>
      <w:r w:rsidR="00693E26" w:rsidRPr="00DE23D6">
        <w:t xml:space="preserve"> </w:t>
      </w:r>
      <w:r w:rsidRPr="00DE23D6">
        <w:t>complaints</w:t>
      </w:r>
      <w:r w:rsidR="00693E26" w:rsidRPr="00DE23D6">
        <w:t xml:space="preserve"> </w:t>
      </w:r>
      <w:r w:rsidRPr="00DE23D6">
        <w:t>related</w:t>
      </w:r>
      <w:r w:rsidR="00693E26" w:rsidRPr="00DE23D6">
        <w:t xml:space="preserve"> </w:t>
      </w:r>
      <w:r w:rsidRPr="00DE23D6">
        <w:t>to</w:t>
      </w:r>
      <w:r w:rsidR="00693E26" w:rsidRPr="00DE23D6">
        <w:t xml:space="preserve"> </w:t>
      </w:r>
      <w:r w:rsidRPr="00DE23D6">
        <w:t>environment</w:t>
      </w:r>
      <w:r w:rsidR="00693E26" w:rsidRPr="00DE23D6">
        <w:t xml:space="preserve"> </w:t>
      </w:r>
      <w:r w:rsidRPr="00DE23D6">
        <w:t>and</w:t>
      </w:r>
      <w:r w:rsidR="00693E26" w:rsidRPr="00DE23D6">
        <w:t xml:space="preserve"> </w:t>
      </w:r>
      <w:r w:rsidRPr="00DE23D6">
        <w:t>social</w:t>
      </w:r>
      <w:r w:rsidR="00693E26" w:rsidRPr="00DE23D6">
        <w:t xml:space="preserve"> </w:t>
      </w:r>
      <w:r w:rsidRPr="00DE23D6">
        <w:t>performance</w:t>
      </w:r>
      <w:r w:rsidR="00693E26" w:rsidRPr="00DE23D6">
        <w:t xml:space="preserve"> </w:t>
      </w:r>
      <w:r w:rsidRPr="00DE23D6">
        <w:t>of</w:t>
      </w:r>
      <w:r w:rsidR="00693E26" w:rsidRPr="00DE23D6">
        <w:t xml:space="preserve"> </w:t>
      </w:r>
      <w:r w:rsidRPr="00DE23D6">
        <w:t>the</w:t>
      </w:r>
      <w:r w:rsidR="00693E26" w:rsidRPr="00DE23D6">
        <w:t xml:space="preserve"> </w:t>
      </w:r>
      <w:r w:rsidRPr="00DE23D6">
        <w:t>project.</w:t>
      </w:r>
      <w:r w:rsidR="00693E26" w:rsidRPr="00DE23D6">
        <w:t xml:space="preserve"> </w:t>
      </w:r>
      <w:r w:rsidRPr="00DE23D6">
        <w:t>GRM</w:t>
      </w:r>
      <w:r w:rsidR="00693E26" w:rsidRPr="00DE23D6">
        <w:t xml:space="preserve"> </w:t>
      </w:r>
      <w:r w:rsidRPr="00DE23D6">
        <w:t>also</w:t>
      </w:r>
      <w:r w:rsidR="00693E26" w:rsidRPr="00DE23D6">
        <w:t xml:space="preserve"> </w:t>
      </w:r>
      <w:r w:rsidRPr="00DE23D6">
        <w:t>provide</w:t>
      </w:r>
      <w:r w:rsidR="00693E26" w:rsidRPr="00DE23D6">
        <w:t xml:space="preserve"> </w:t>
      </w:r>
      <w:r w:rsidRPr="00DE23D6">
        <w:t>a</w:t>
      </w:r>
      <w:r w:rsidR="00693E26" w:rsidRPr="00DE23D6">
        <w:t xml:space="preserve"> </w:t>
      </w:r>
      <w:r w:rsidRPr="00DE23D6">
        <w:t>forum</w:t>
      </w:r>
      <w:r w:rsidR="00693E26" w:rsidRPr="00DE23D6">
        <w:t xml:space="preserve"> </w:t>
      </w:r>
      <w:r w:rsidRPr="00DE23D6">
        <w:t>to</w:t>
      </w:r>
      <w:r w:rsidR="00693E26" w:rsidRPr="00DE23D6">
        <w:t xml:space="preserve"> </w:t>
      </w:r>
      <w:r w:rsidRPr="00DE23D6">
        <w:t>general</w:t>
      </w:r>
      <w:r w:rsidR="00693E26" w:rsidRPr="00DE23D6">
        <w:t xml:space="preserve"> </w:t>
      </w:r>
      <w:r w:rsidRPr="00DE23D6">
        <w:t>public/community</w:t>
      </w:r>
      <w:r w:rsidR="00693E26" w:rsidRPr="00DE23D6">
        <w:t xml:space="preserve"> </w:t>
      </w:r>
      <w:r w:rsidRPr="00DE23D6">
        <w:t>who</w:t>
      </w:r>
      <w:r w:rsidR="00693E26" w:rsidRPr="00DE23D6">
        <w:t xml:space="preserve"> </w:t>
      </w:r>
      <w:r w:rsidRPr="00DE23D6">
        <w:t>might</w:t>
      </w:r>
      <w:r w:rsidR="00693E26" w:rsidRPr="00DE23D6">
        <w:t xml:space="preserve"> </w:t>
      </w:r>
      <w:r w:rsidRPr="00DE23D6">
        <w:t>believe</w:t>
      </w:r>
      <w:r w:rsidR="00693E26" w:rsidRPr="00DE23D6">
        <w:t xml:space="preserve"> </w:t>
      </w:r>
      <w:r w:rsidRPr="00DE23D6">
        <w:t>that</w:t>
      </w:r>
      <w:r w:rsidR="00693E26" w:rsidRPr="00DE23D6">
        <w:t xml:space="preserve"> </w:t>
      </w:r>
      <w:r w:rsidRPr="00DE23D6">
        <w:t>they</w:t>
      </w:r>
      <w:r w:rsidR="00693E26" w:rsidRPr="00DE23D6">
        <w:t xml:space="preserve"> </w:t>
      </w:r>
      <w:r w:rsidRPr="00DE23D6">
        <w:t>are</w:t>
      </w:r>
      <w:r w:rsidR="00693E26" w:rsidRPr="00DE23D6">
        <w:t xml:space="preserve"> </w:t>
      </w:r>
      <w:r w:rsidRPr="00DE23D6">
        <w:t>adversely</w:t>
      </w:r>
      <w:r w:rsidR="00693E26" w:rsidRPr="00DE23D6">
        <w:t xml:space="preserve"> </w:t>
      </w:r>
      <w:r w:rsidRPr="00DE23D6">
        <w:t>affected</w:t>
      </w:r>
      <w:r w:rsidR="00693E26" w:rsidRPr="00DE23D6">
        <w:t xml:space="preserve"> </w:t>
      </w:r>
      <w:r w:rsidRPr="00DE23D6">
        <w:t>by</w:t>
      </w:r>
      <w:r w:rsidR="00693E26" w:rsidRPr="00DE23D6">
        <w:t xml:space="preserve"> </w:t>
      </w:r>
      <w:r w:rsidRPr="00DE23D6">
        <w:t>the</w:t>
      </w:r>
      <w:r w:rsidR="00693E26" w:rsidRPr="00DE23D6">
        <w:t xml:space="preserve"> </w:t>
      </w:r>
      <w:r w:rsidRPr="00DE23D6">
        <w:t>ADB/AIIB</w:t>
      </w:r>
      <w:r w:rsidR="00693E26" w:rsidRPr="00DE23D6">
        <w:t xml:space="preserve"> </w:t>
      </w:r>
      <w:r w:rsidRPr="00DE23D6">
        <w:t>financed</w:t>
      </w:r>
      <w:r w:rsidR="00693E26" w:rsidRPr="00DE23D6">
        <w:t xml:space="preserve"> </w:t>
      </w:r>
      <w:r w:rsidRPr="00DE23D6">
        <w:t>project.</w:t>
      </w:r>
    </w:p>
    <w:p w14:paraId="7AB2561A" w14:textId="2ECFE682" w:rsidR="001E1DA4" w:rsidRPr="00DE23D6" w:rsidRDefault="001E1DA4" w:rsidP="00A4576F">
      <w:pPr>
        <w:pStyle w:val="11111Para"/>
        <w:spacing w:after="100" w:line="295" w:lineRule="auto"/>
      </w:pPr>
      <w:r w:rsidRPr="00DE23D6">
        <w:t>The</w:t>
      </w:r>
      <w:r w:rsidR="00693E26" w:rsidRPr="00DE23D6">
        <w:t xml:space="preserve"> </w:t>
      </w:r>
      <w:r w:rsidRPr="00DE23D6">
        <w:t>proposed</w:t>
      </w:r>
      <w:r w:rsidR="00693E26" w:rsidRPr="00DE23D6">
        <w:t xml:space="preserve"> </w:t>
      </w:r>
      <w:r w:rsidRPr="00DE23D6">
        <w:t>GRM</w:t>
      </w:r>
      <w:r w:rsidR="00693E26" w:rsidRPr="00DE23D6">
        <w:t xml:space="preserve"> </w:t>
      </w:r>
      <w:r w:rsidRPr="00DE23D6">
        <w:t>is</w:t>
      </w:r>
      <w:r w:rsidR="00693E26" w:rsidRPr="00DE23D6">
        <w:t xml:space="preserve"> </w:t>
      </w:r>
      <w:r w:rsidRPr="00DE23D6">
        <w:t>consist</w:t>
      </w:r>
      <w:r w:rsidR="00693E26" w:rsidRPr="00DE23D6">
        <w:t xml:space="preserve"> </w:t>
      </w:r>
      <w:r w:rsidRPr="00DE23D6">
        <w:t>of</w:t>
      </w:r>
      <w:r w:rsidR="00693E26" w:rsidRPr="00DE23D6">
        <w:t xml:space="preserve"> </w:t>
      </w:r>
      <w:r w:rsidRPr="00DE23D6">
        <w:t>two–tier</w:t>
      </w:r>
      <w:r w:rsidR="00693E26" w:rsidRPr="00DE23D6">
        <w:t xml:space="preserve"> </w:t>
      </w:r>
      <w:r w:rsidRPr="00DE23D6">
        <w:t>Grievance</w:t>
      </w:r>
      <w:r w:rsidR="00693E26" w:rsidRPr="00DE23D6">
        <w:t xml:space="preserve"> </w:t>
      </w:r>
      <w:r w:rsidRPr="00DE23D6">
        <w:t>Redress</w:t>
      </w:r>
      <w:r w:rsidR="00693E26" w:rsidRPr="00DE23D6">
        <w:t xml:space="preserve"> </w:t>
      </w:r>
      <w:r w:rsidRPr="00DE23D6">
        <w:t>Committees</w:t>
      </w:r>
      <w:r w:rsidR="00693E26" w:rsidRPr="00DE23D6">
        <w:t xml:space="preserve"> </w:t>
      </w:r>
      <w:r w:rsidRPr="00DE23D6">
        <w:t>(GRCs)</w:t>
      </w:r>
      <w:r w:rsidR="00693E26" w:rsidRPr="00DE23D6">
        <w:t xml:space="preserve"> </w:t>
      </w:r>
      <w:r w:rsidR="001F1133" w:rsidRPr="00DE23D6">
        <w:t>i.e.,</w:t>
      </w:r>
      <w:r w:rsidR="00693E26" w:rsidRPr="00DE23D6">
        <w:t xml:space="preserve"> </w:t>
      </w:r>
      <w:r w:rsidRPr="00DE23D6">
        <w:t>at</w:t>
      </w:r>
      <w:r w:rsidR="00693E26" w:rsidRPr="00DE23D6">
        <w:t xml:space="preserve"> </w:t>
      </w:r>
      <w:r w:rsidRPr="00DE23D6">
        <w:t>village</w:t>
      </w:r>
      <w:r w:rsidR="00693E26" w:rsidRPr="00DE23D6">
        <w:t xml:space="preserve"> </w:t>
      </w:r>
      <w:r w:rsidRPr="00DE23D6">
        <w:t>level</w:t>
      </w:r>
      <w:r w:rsidR="00693E26" w:rsidRPr="00DE23D6">
        <w:t xml:space="preserve"> </w:t>
      </w:r>
      <w:r w:rsidRPr="00DE23D6">
        <w:t>and</w:t>
      </w:r>
      <w:r w:rsidR="00693E26" w:rsidRPr="00DE23D6">
        <w:t xml:space="preserve"> </w:t>
      </w:r>
      <w:r w:rsidRPr="00DE23D6">
        <w:t>at</w:t>
      </w:r>
      <w:r w:rsidR="00693E26" w:rsidRPr="00DE23D6">
        <w:t xml:space="preserve"> </w:t>
      </w:r>
      <w:r w:rsidRPr="00DE23D6">
        <w:t>Project</w:t>
      </w:r>
      <w:r w:rsidR="00693E26" w:rsidRPr="00DE23D6">
        <w:t xml:space="preserve"> </w:t>
      </w:r>
      <w:r w:rsidRPr="00DE23D6">
        <w:t>level.</w:t>
      </w:r>
      <w:r w:rsidR="00693E26" w:rsidRPr="00DE23D6">
        <w:t xml:space="preserve"> </w:t>
      </w:r>
      <w:r w:rsidRPr="00DE23D6">
        <w:t>In</w:t>
      </w:r>
      <w:r w:rsidR="00693E26" w:rsidRPr="00DE23D6">
        <w:t xml:space="preserve"> </w:t>
      </w:r>
      <w:r w:rsidRPr="00DE23D6">
        <w:t>both</w:t>
      </w:r>
      <w:r w:rsidR="00693E26" w:rsidRPr="00DE23D6">
        <w:t xml:space="preserve"> </w:t>
      </w:r>
      <w:r w:rsidRPr="00DE23D6">
        <w:t>the</w:t>
      </w:r>
      <w:r w:rsidR="00693E26" w:rsidRPr="00DE23D6">
        <w:t xml:space="preserve"> </w:t>
      </w:r>
      <w:r w:rsidRPr="00DE23D6">
        <w:t>GRCs,</w:t>
      </w:r>
      <w:r w:rsidR="00693E26" w:rsidRPr="00DE23D6">
        <w:t xml:space="preserve"> </w:t>
      </w:r>
      <w:r w:rsidRPr="00DE23D6">
        <w:t>the</w:t>
      </w:r>
      <w:r w:rsidR="00693E26" w:rsidRPr="00DE23D6">
        <w:t xml:space="preserve"> </w:t>
      </w:r>
      <w:r w:rsidRPr="00DE23D6">
        <w:t>Project</w:t>
      </w:r>
      <w:r w:rsidR="00693E26" w:rsidRPr="00DE23D6">
        <w:t xml:space="preserve"> </w:t>
      </w:r>
      <w:r w:rsidRPr="00DE23D6">
        <w:t>area</w:t>
      </w:r>
      <w:r w:rsidR="00693E26" w:rsidRPr="00DE23D6">
        <w:t xml:space="preserve"> </w:t>
      </w:r>
      <w:r w:rsidRPr="00DE23D6">
        <w:t>community</w:t>
      </w:r>
      <w:r w:rsidR="00693E26" w:rsidRPr="00DE23D6">
        <w:t xml:space="preserve"> </w:t>
      </w:r>
      <w:r w:rsidRPr="00DE23D6">
        <w:t>represented</w:t>
      </w:r>
      <w:r w:rsidR="00693E26" w:rsidRPr="00DE23D6">
        <w:t xml:space="preserve"> </w:t>
      </w:r>
      <w:r w:rsidRPr="00DE23D6">
        <w:t>by</w:t>
      </w:r>
      <w:r w:rsidR="00693E26" w:rsidRPr="00DE23D6">
        <w:t xml:space="preserve"> </w:t>
      </w:r>
      <w:r w:rsidRPr="00DE23D6">
        <w:t>the</w:t>
      </w:r>
      <w:r w:rsidR="00693E26" w:rsidRPr="00DE23D6">
        <w:t xml:space="preserve"> </w:t>
      </w:r>
      <w:r w:rsidRPr="00DE23D6">
        <w:t>villager’s</w:t>
      </w:r>
      <w:r w:rsidR="00693E26" w:rsidRPr="00DE23D6">
        <w:t xml:space="preserve"> </w:t>
      </w:r>
      <w:r w:rsidRPr="00DE23D6">
        <w:t>nominated</w:t>
      </w:r>
      <w:r w:rsidR="00693E26" w:rsidRPr="00DE23D6">
        <w:t xml:space="preserve"> </w:t>
      </w:r>
      <w:r w:rsidRPr="00DE23D6">
        <w:t>representatives.</w:t>
      </w:r>
      <w:r w:rsidR="00693E26" w:rsidRPr="00DE23D6">
        <w:t xml:space="preserve"> </w:t>
      </w:r>
      <w:r w:rsidRPr="00DE23D6">
        <w:t>Having</w:t>
      </w:r>
      <w:r w:rsidR="00693E26" w:rsidRPr="00DE23D6">
        <w:t xml:space="preserve"> </w:t>
      </w:r>
      <w:r w:rsidRPr="00DE23D6">
        <w:t>members</w:t>
      </w:r>
      <w:r w:rsidR="00693E26" w:rsidRPr="00DE23D6">
        <w:t xml:space="preserve"> </w:t>
      </w:r>
      <w:r w:rsidRPr="00DE23D6">
        <w:t>based</w:t>
      </w:r>
      <w:r w:rsidR="00693E26" w:rsidRPr="00DE23D6">
        <w:t xml:space="preserve"> </w:t>
      </w:r>
      <w:r w:rsidRPr="00DE23D6">
        <w:t>in</w:t>
      </w:r>
      <w:r w:rsidR="00693E26" w:rsidRPr="00DE23D6">
        <w:t xml:space="preserve"> </w:t>
      </w:r>
      <w:r w:rsidRPr="00DE23D6">
        <w:t>the</w:t>
      </w:r>
      <w:r w:rsidR="00693E26" w:rsidRPr="00DE23D6">
        <w:t xml:space="preserve"> </w:t>
      </w:r>
      <w:r w:rsidRPr="00DE23D6">
        <w:t>village,</w:t>
      </w:r>
      <w:r w:rsidR="00693E26" w:rsidRPr="00DE23D6">
        <w:t xml:space="preserve"> </w:t>
      </w:r>
      <w:r w:rsidRPr="00DE23D6">
        <w:t>the</w:t>
      </w:r>
      <w:r w:rsidR="00693E26" w:rsidRPr="00DE23D6">
        <w:t xml:space="preserve"> </w:t>
      </w:r>
      <w:r w:rsidRPr="00DE23D6">
        <w:t>village–level</w:t>
      </w:r>
      <w:r w:rsidR="00693E26" w:rsidRPr="00DE23D6">
        <w:t xml:space="preserve"> </w:t>
      </w:r>
      <w:r w:rsidRPr="00DE23D6">
        <w:t>GRC</w:t>
      </w:r>
      <w:r w:rsidR="00693E26" w:rsidRPr="00DE23D6">
        <w:t xml:space="preserve"> </w:t>
      </w:r>
      <w:r w:rsidR="0037554E" w:rsidRPr="00DE23D6">
        <w:t>is</w:t>
      </w:r>
      <w:r w:rsidR="00693E26" w:rsidRPr="00DE23D6">
        <w:t xml:space="preserve"> </w:t>
      </w:r>
      <w:r w:rsidRPr="00DE23D6">
        <w:t>helpful</w:t>
      </w:r>
      <w:r w:rsidR="00693E26" w:rsidRPr="00DE23D6">
        <w:t xml:space="preserve"> </w:t>
      </w:r>
      <w:r w:rsidRPr="00DE23D6">
        <w:t>in</w:t>
      </w:r>
      <w:r w:rsidR="00693E26" w:rsidRPr="00DE23D6">
        <w:t xml:space="preserve"> </w:t>
      </w:r>
      <w:r w:rsidRPr="00DE23D6">
        <w:t>swift</w:t>
      </w:r>
      <w:r w:rsidR="00693E26" w:rsidRPr="00DE23D6">
        <w:t xml:space="preserve"> </w:t>
      </w:r>
      <w:r w:rsidRPr="00DE23D6">
        <w:t>resolution</w:t>
      </w:r>
      <w:r w:rsidR="00693E26" w:rsidRPr="00DE23D6">
        <w:t xml:space="preserve"> </w:t>
      </w:r>
      <w:r w:rsidRPr="00DE23D6">
        <w:t>of</w:t>
      </w:r>
      <w:r w:rsidR="00693E26" w:rsidRPr="00DE23D6">
        <w:t xml:space="preserve"> </w:t>
      </w:r>
      <w:r w:rsidRPr="00DE23D6">
        <w:t>the</w:t>
      </w:r>
      <w:r w:rsidR="00693E26" w:rsidRPr="00DE23D6">
        <w:t xml:space="preserve"> </w:t>
      </w:r>
      <w:r w:rsidRPr="00DE23D6">
        <w:t>grievance(s)</w:t>
      </w:r>
      <w:r w:rsidR="00693E26" w:rsidRPr="00DE23D6">
        <w:t xml:space="preserve"> </w:t>
      </w:r>
      <w:r w:rsidRPr="00DE23D6">
        <w:t>without</w:t>
      </w:r>
      <w:r w:rsidR="00693E26" w:rsidRPr="00DE23D6">
        <w:t xml:space="preserve"> </w:t>
      </w:r>
      <w:r w:rsidRPr="00DE23D6">
        <w:t>indulging</w:t>
      </w:r>
      <w:r w:rsidR="00693E26" w:rsidRPr="00DE23D6">
        <w:t xml:space="preserve"> </w:t>
      </w:r>
      <w:r w:rsidRPr="00DE23D6">
        <w:t>in</w:t>
      </w:r>
      <w:r w:rsidR="00693E26" w:rsidRPr="00DE23D6">
        <w:t xml:space="preserve"> </w:t>
      </w:r>
      <w:r w:rsidRPr="00DE23D6">
        <w:t>lengthy</w:t>
      </w:r>
      <w:r w:rsidR="00693E26" w:rsidRPr="00DE23D6">
        <w:t xml:space="preserve"> </w:t>
      </w:r>
      <w:r w:rsidRPr="00DE23D6">
        <w:t>documentation/legal</w:t>
      </w:r>
      <w:r w:rsidR="00693E26" w:rsidRPr="00DE23D6">
        <w:t xml:space="preserve"> </w:t>
      </w:r>
      <w:r w:rsidRPr="00DE23D6">
        <w:t>proceedings.</w:t>
      </w:r>
      <w:r w:rsidR="00693E26" w:rsidRPr="00DE23D6">
        <w:t xml:space="preserve"> </w:t>
      </w:r>
      <w:r w:rsidRPr="00DE23D6">
        <w:t>The</w:t>
      </w:r>
      <w:r w:rsidR="00693E26" w:rsidRPr="00DE23D6">
        <w:t xml:space="preserve"> </w:t>
      </w:r>
      <w:r w:rsidRPr="00DE23D6">
        <w:t>local</w:t>
      </w:r>
      <w:r w:rsidR="00693E26" w:rsidRPr="00DE23D6">
        <w:t xml:space="preserve"> </w:t>
      </w:r>
      <w:r w:rsidRPr="00DE23D6">
        <w:t>participation</w:t>
      </w:r>
      <w:r w:rsidR="00693E26" w:rsidRPr="00DE23D6">
        <w:t xml:space="preserve"> </w:t>
      </w:r>
      <w:r w:rsidRPr="00DE23D6">
        <w:t>further</w:t>
      </w:r>
      <w:r w:rsidR="00693E26" w:rsidRPr="00DE23D6">
        <w:t xml:space="preserve"> </w:t>
      </w:r>
      <w:r w:rsidR="00460CAD" w:rsidRPr="00DE23D6">
        <w:t>builds</w:t>
      </w:r>
      <w:r w:rsidR="00693E26" w:rsidRPr="00DE23D6">
        <w:t xml:space="preserve"> </w:t>
      </w:r>
      <w:r w:rsidRPr="00DE23D6">
        <w:t>local</w:t>
      </w:r>
      <w:r w:rsidR="00693E26" w:rsidRPr="00DE23D6">
        <w:t xml:space="preserve"> </w:t>
      </w:r>
      <w:r w:rsidRPr="00DE23D6">
        <w:t>capacity</w:t>
      </w:r>
      <w:r w:rsidR="00693E26" w:rsidRPr="00DE23D6">
        <w:t xml:space="preserve"> </w:t>
      </w:r>
      <w:r w:rsidRPr="00DE23D6">
        <w:t>in</w:t>
      </w:r>
      <w:r w:rsidR="00693E26" w:rsidRPr="00DE23D6">
        <w:t xml:space="preserve"> </w:t>
      </w:r>
      <w:r w:rsidRPr="00DE23D6">
        <w:t>dispute</w:t>
      </w:r>
      <w:r w:rsidR="00693E26" w:rsidRPr="00DE23D6">
        <w:t xml:space="preserve"> </w:t>
      </w:r>
      <w:r w:rsidRPr="00DE23D6">
        <w:t>resolution</w:t>
      </w:r>
      <w:r w:rsidR="00693E26" w:rsidRPr="00DE23D6">
        <w:t xml:space="preserve"> </w:t>
      </w:r>
      <w:r w:rsidRPr="00DE23D6">
        <w:t>and</w:t>
      </w:r>
      <w:r w:rsidR="00693E26" w:rsidRPr="00DE23D6">
        <w:t xml:space="preserve"> </w:t>
      </w:r>
      <w:r w:rsidRPr="00DE23D6">
        <w:t>decision–making</w:t>
      </w:r>
      <w:r w:rsidR="00693E26" w:rsidRPr="00DE23D6">
        <w:t xml:space="preserve"> </w:t>
      </w:r>
      <w:r w:rsidRPr="00DE23D6">
        <w:t>and</w:t>
      </w:r>
      <w:r w:rsidR="00693E26" w:rsidRPr="00DE23D6">
        <w:t xml:space="preserve"> </w:t>
      </w:r>
      <w:r w:rsidRPr="00DE23D6">
        <w:t>provide</w:t>
      </w:r>
      <w:r w:rsidR="00693E26" w:rsidRPr="00DE23D6">
        <w:t xml:space="preserve"> </w:t>
      </w:r>
      <w:r w:rsidRPr="00DE23D6">
        <w:t>leadership</w:t>
      </w:r>
      <w:r w:rsidR="00693E26" w:rsidRPr="00DE23D6">
        <w:t xml:space="preserve"> </w:t>
      </w:r>
      <w:r w:rsidRPr="00DE23D6">
        <w:t>support</w:t>
      </w:r>
      <w:r w:rsidR="00693E26" w:rsidRPr="00DE23D6">
        <w:t xml:space="preserve"> </w:t>
      </w:r>
      <w:r w:rsidRPr="00DE23D6">
        <w:t>in</w:t>
      </w:r>
      <w:r w:rsidR="00693E26" w:rsidRPr="00DE23D6">
        <w:t xml:space="preserve"> </w:t>
      </w:r>
      <w:r w:rsidRPr="00DE23D6">
        <w:t>the</w:t>
      </w:r>
      <w:r w:rsidR="00693E26" w:rsidRPr="00DE23D6">
        <w:t xml:space="preserve"> </w:t>
      </w:r>
      <w:r w:rsidRPr="00DE23D6">
        <w:t>implementation</w:t>
      </w:r>
      <w:r w:rsidR="00693E26" w:rsidRPr="00DE23D6">
        <w:t xml:space="preserve"> </w:t>
      </w:r>
      <w:r w:rsidRPr="00DE23D6">
        <w:t>of</w:t>
      </w:r>
      <w:r w:rsidR="00693E26" w:rsidRPr="00DE23D6">
        <w:t xml:space="preserve"> </w:t>
      </w:r>
      <w:r w:rsidRPr="00DE23D6">
        <w:t>the</w:t>
      </w:r>
      <w:r w:rsidR="00693E26" w:rsidRPr="00DE23D6">
        <w:t xml:space="preserve"> </w:t>
      </w:r>
      <w:r w:rsidRPr="00DE23D6">
        <w:t>Project.</w:t>
      </w:r>
    </w:p>
    <w:p w14:paraId="190D089C" w14:textId="09A4EB42" w:rsidR="001E1DA4" w:rsidRPr="00DE23D6" w:rsidRDefault="001E1DA4" w:rsidP="00A4576F">
      <w:pPr>
        <w:pStyle w:val="11111Para"/>
        <w:spacing w:after="100" w:line="295" w:lineRule="auto"/>
      </w:pPr>
      <w:r w:rsidRPr="00DE23D6">
        <w:t>Cases,</w:t>
      </w:r>
      <w:r w:rsidR="00693E26" w:rsidRPr="00DE23D6">
        <w:t xml:space="preserve"> </w:t>
      </w:r>
      <w:r w:rsidRPr="00DE23D6">
        <w:t>which</w:t>
      </w:r>
      <w:r w:rsidR="00693E26" w:rsidRPr="00DE23D6">
        <w:t xml:space="preserve"> </w:t>
      </w:r>
      <w:r w:rsidRPr="00DE23D6">
        <w:t>are</w:t>
      </w:r>
      <w:r w:rsidR="00693E26" w:rsidRPr="00DE23D6">
        <w:t xml:space="preserve"> </w:t>
      </w:r>
      <w:r w:rsidRPr="00DE23D6">
        <w:t>not</w:t>
      </w:r>
      <w:r w:rsidR="00693E26" w:rsidRPr="00DE23D6">
        <w:t xml:space="preserve"> </w:t>
      </w:r>
      <w:r w:rsidRPr="00DE23D6">
        <w:t>satisfactorily</w:t>
      </w:r>
      <w:r w:rsidR="00693E26" w:rsidRPr="00DE23D6">
        <w:t xml:space="preserve"> </w:t>
      </w:r>
      <w:r w:rsidRPr="00DE23D6">
        <w:t>resolved</w:t>
      </w:r>
      <w:r w:rsidR="00693E26" w:rsidRPr="00DE23D6">
        <w:t xml:space="preserve"> </w:t>
      </w:r>
      <w:r w:rsidRPr="00DE23D6">
        <w:t>or</w:t>
      </w:r>
      <w:r w:rsidR="00693E26" w:rsidRPr="00DE23D6">
        <w:t xml:space="preserve"> </w:t>
      </w:r>
      <w:r w:rsidRPr="00DE23D6">
        <w:t>affected</w:t>
      </w:r>
      <w:r w:rsidR="00693E26" w:rsidRPr="00DE23D6">
        <w:t xml:space="preserve"> </w:t>
      </w:r>
      <w:r w:rsidRPr="00DE23D6">
        <w:t>persons</w:t>
      </w:r>
      <w:r w:rsidR="00693E26" w:rsidRPr="00DE23D6">
        <w:t xml:space="preserve"> </w:t>
      </w:r>
      <w:r w:rsidRPr="00DE23D6">
        <w:t>remain</w:t>
      </w:r>
      <w:r w:rsidR="00693E26" w:rsidRPr="00DE23D6">
        <w:t xml:space="preserve"> </w:t>
      </w:r>
      <w:r w:rsidRPr="00DE23D6">
        <w:t>aggrieved,</w:t>
      </w:r>
      <w:r w:rsidR="00693E26" w:rsidRPr="00DE23D6">
        <w:t xml:space="preserve"> </w:t>
      </w:r>
      <w:r w:rsidRPr="00DE23D6">
        <w:t>the</w:t>
      </w:r>
      <w:r w:rsidR="00693E26" w:rsidRPr="00DE23D6">
        <w:t xml:space="preserve"> </w:t>
      </w:r>
      <w:r w:rsidRPr="00DE23D6">
        <w:t>case</w:t>
      </w:r>
      <w:r w:rsidR="00693E26" w:rsidRPr="00DE23D6">
        <w:t xml:space="preserve"> </w:t>
      </w:r>
      <w:r w:rsidRPr="00DE23D6">
        <w:t>then</w:t>
      </w:r>
      <w:r w:rsidR="00693E26" w:rsidRPr="00DE23D6">
        <w:t xml:space="preserve"> </w:t>
      </w:r>
      <w:r w:rsidRPr="00DE23D6">
        <w:t>forwarded</w:t>
      </w:r>
      <w:r w:rsidR="00693E26" w:rsidRPr="00DE23D6">
        <w:t xml:space="preserve"> </w:t>
      </w:r>
      <w:r w:rsidRPr="00DE23D6">
        <w:t>to</w:t>
      </w:r>
      <w:r w:rsidR="00693E26" w:rsidRPr="00DE23D6">
        <w:t xml:space="preserve"> </w:t>
      </w:r>
      <w:r w:rsidRPr="00DE23D6">
        <w:t>the</w:t>
      </w:r>
      <w:r w:rsidR="00693E26" w:rsidRPr="00DE23D6">
        <w:t xml:space="preserve"> </w:t>
      </w:r>
      <w:r w:rsidRPr="00DE23D6">
        <w:t>Project–level</w:t>
      </w:r>
      <w:r w:rsidR="00693E26" w:rsidRPr="00DE23D6">
        <w:t xml:space="preserve"> </w:t>
      </w:r>
      <w:r w:rsidRPr="00DE23D6">
        <w:t>GRC</w:t>
      </w:r>
      <w:r w:rsidR="00693E26" w:rsidRPr="00DE23D6">
        <w:t xml:space="preserve"> </w:t>
      </w:r>
      <w:r w:rsidRPr="00DE23D6">
        <w:t>as</w:t>
      </w:r>
      <w:r w:rsidR="00693E26" w:rsidRPr="00DE23D6">
        <w:t xml:space="preserve"> </w:t>
      </w:r>
      <w:r w:rsidRPr="00DE23D6">
        <w:t>the</w:t>
      </w:r>
      <w:r w:rsidR="00693E26" w:rsidRPr="00DE23D6">
        <w:t xml:space="preserve"> </w:t>
      </w:r>
      <w:r w:rsidRPr="00DE23D6">
        <w:t>prime</w:t>
      </w:r>
      <w:r w:rsidR="00693E26" w:rsidRPr="00DE23D6">
        <w:t xml:space="preserve"> </w:t>
      </w:r>
      <w:r w:rsidRPr="00DE23D6">
        <w:t>floor</w:t>
      </w:r>
      <w:r w:rsidR="00693E26" w:rsidRPr="00DE23D6">
        <w:t xml:space="preserve"> </w:t>
      </w:r>
      <w:r w:rsidRPr="00DE23D6">
        <w:t>for</w:t>
      </w:r>
      <w:r w:rsidR="00693E26" w:rsidRPr="00DE23D6">
        <w:t xml:space="preserve"> </w:t>
      </w:r>
      <w:r w:rsidRPr="00DE23D6">
        <w:t>resolution</w:t>
      </w:r>
      <w:r w:rsidR="00693E26" w:rsidRPr="00DE23D6">
        <w:t xml:space="preserve"> </w:t>
      </w:r>
      <w:r w:rsidRPr="00DE23D6">
        <w:t>of</w:t>
      </w:r>
      <w:r w:rsidR="00693E26" w:rsidRPr="00DE23D6">
        <w:t xml:space="preserve"> </w:t>
      </w:r>
      <w:r w:rsidRPr="00DE23D6">
        <w:t>the</w:t>
      </w:r>
      <w:r w:rsidR="00693E26" w:rsidRPr="00DE23D6">
        <w:t xml:space="preserve"> </w:t>
      </w:r>
      <w:r w:rsidRPr="00DE23D6">
        <w:t>grievances.</w:t>
      </w:r>
    </w:p>
    <w:p w14:paraId="0523BBCD" w14:textId="2F3AF008" w:rsidR="000A486C" w:rsidRPr="00DE23D6" w:rsidRDefault="001E1DA4" w:rsidP="00A4576F">
      <w:pPr>
        <w:pStyle w:val="11111Para"/>
        <w:spacing w:after="100" w:line="295" w:lineRule="auto"/>
      </w:pPr>
      <w:r w:rsidRPr="00DE23D6">
        <w:t>However,</w:t>
      </w:r>
      <w:r w:rsidR="00693E26" w:rsidRPr="00DE23D6">
        <w:t xml:space="preserve"> </w:t>
      </w:r>
      <w:r w:rsidR="002B4036" w:rsidRPr="00DE23D6">
        <w:t>at</w:t>
      </w:r>
      <w:r w:rsidR="00693E26" w:rsidRPr="00DE23D6">
        <w:t xml:space="preserve"> </w:t>
      </w:r>
      <w:r w:rsidR="002B4036" w:rsidRPr="00DE23D6">
        <w:t>any</w:t>
      </w:r>
      <w:r w:rsidR="00693E26" w:rsidRPr="00DE23D6">
        <w:t xml:space="preserve"> </w:t>
      </w:r>
      <w:r w:rsidR="002B4036" w:rsidRPr="00DE23D6">
        <w:t>point</w:t>
      </w:r>
      <w:r w:rsidR="00693E26" w:rsidRPr="00DE23D6">
        <w:t xml:space="preserve"> </w:t>
      </w:r>
      <w:r w:rsidR="002B4036" w:rsidRPr="00DE23D6">
        <w:t>of</w:t>
      </w:r>
      <w:r w:rsidR="00693E26" w:rsidRPr="00DE23D6">
        <w:t xml:space="preserve"> </w:t>
      </w:r>
      <w:r w:rsidR="002B4036" w:rsidRPr="00DE23D6">
        <w:t>time</w:t>
      </w:r>
      <w:r w:rsidR="00693E26" w:rsidRPr="00DE23D6">
        <w:t xml:space="preserve"> </w:t>
      </w:r>
      <w:r w:rsidR="002B4036" w:rsidRPr="00DE23D6">
        <w:t>and</w:t>
      </w:r>
      <w:r w:rsidR="00693E26" w:rsidRPr="00DE23D6">
        <w:t xml:space="preserve"> </w:t>
      </w:r>
      <w:r w:rsidRPr="00DE23D6">
        <w:t>if</w:t>
      </w:r>
      <w:r w:rsidR="00693E26" w:rsidRPr="00DE23D6">
        <w:t xml:space="preserve"> </w:t>
      </w:r>
      <w:r w:rsidRPr="00DE23D6">
        <w:t>any</w:t>
      </w:r>
      <w:r w:rsidR="00693E26" w:rsidRPr="00DE23D6">
        <w:t xml:space="preserve"> </w:t>
      </w:r>
      <w:r w:rsidRPr="00DE23D6">
        <w:t>disputant</w:t>
      </w:r>
      <w:r w:rsidR="00693E26" w:rsidRPr="00DE23D6">
        <w:t xml:space="preserve"> </w:t>
      </w:r>
      <w:r w:rsidRPr="00DE23D6">
        <w:t>remains</w:t>
      </w:r>
      <w:r w:rsidR="00693E26" w:rsidRPr="00DE23D6">
        <w:t xml:space="preserve"> </w:t>
      </w:r>
      <w:r w:rsidRPr="00DE23D6">
        <w:t>dissatisfied</w:t>
      </w:r>
      <w:r w:rsidR="00693E26" w:rsidRPr="00DE23D6">
        <w:t xml:space="preserve"> </w:t>
      </w:r>
      <w:r w:rsidRPr="00DE23D6">
        <w:t>with</w:t>
      </w:r>
      <w:r w:rsidR="00693E26" w:rsidRPr="00DE23D6">
        <w:t xml:space="preserve"> </w:t>
      </w:r>
      <w:r w:rsidRPr="00DE23D6">
        <w:t>the</w:t>
      </w:r>
      <w:r w:rsidR="00693E26" w:rsidRPr="00DE23D6">
        <w:t xml:space="preserve"> </w:t>
      </w:r>
      <w:r w:rsidRPr="00DE23D6">
        <w:t>GRC</w:t>
      </w:r>
      <w:r w:rsidR="00693E26" w:rsidRPr="00DE23D6">
        <w:t xml:space="preserve"> </w:t>
      </w:r>
      <w:r w:rsidRPr="00DE23D6">
        <w:t>decision/resolution</w:t>
      </w:r>
      <w:r w:rsidR="00693E26" w:rsidRPr="00DE23D6">
        <w:t xml:space="preserve"> </w:t>
      </w:r>
      <w:r w:rsidRPr="00DE23D6">
        <w:t>the</w:t>
      </w:r>
      <w:r w:rsidR="00693E26" w:rsidRPr="00DE23D6">
        <w:t xml:space="preserve"> </w:t>
      </w:r>
      <w:r w:rsidRPr="00DE23D6">
        <w:t>disputant</w:t>
      </w:r>
      <w:r w:rsidR="00693E26" w:rsidRPr="00DE23D6">
        <w:t xml:space="preserve"> </w:t>
      </w:r>
      <w:r w:rsidRPr="00DE23D6">
        <w:t>can</w:t>
      </w:r>
      <w:r w:rsidR="00693E26" w:rsidRPr="00DE23D6">
        <w:t xml:space="preserve"> </w:t>
      </w:r>
      <w:r w:rsidRPr="00DE23D6">
        <w:t>seek</w:t>
      </w:r>
      <w:r w:rsidR="00693E26" w:rsidRPr="00DE23D6">
        <w:t xml:space="preserve"> </w:t>
      </w:r>
      <w:r w:rsidRPr="00DE23D6">
        <w:t>redress</w:t>
      </w:r>
      <w:r w:rsidR="00693E26" w:rsidRPr="00DE23D6">
        <w:t xml:space="preserve"> </w:t>
      </w:r>
      <w:r w:rsidRPr="00DE23D6">
        <w:t>from</w:t>
      </w:r>
      <w:r w:rsidR="00693E26" w:rsidRPr="00DE23D6">
        <w:t xml:space="preserve"> </w:t>
      </w:r>
      <w:r w:rsidRPr="00DE23D6">
        <w:t>a</w:t>
      </w:r>
      <w:r w:rsidR="00693E26" w:rsidRPr="00DE23D6">
        <w:t xml:space="preserve"> </w:t>
      </w:r>
      <w:r w:rsidRPr="00DE23D6">
        <w:t>court</w:t>
      </w:r>
      <w:r w:rsidR="00693E26" w:rsidRPr="00DE23D6">
        <w:t xml:space="preserve"> </w:t>
      </w:r>
      <w:r w:rsidRPr="00DE23D6">
        <w:t>of</w:t>
      </w:r>
      <w:r w:rsidR="00693E26" w:rsidRPr="00DE23D6">
        <w:t xml:space="preserve"> </w:t>
      </w:r>
      <w:r w:rsidRPr="00DE23D6">
        <w:t>law.</w:t>
      </w:r>
      <w:r w:rsidR="00693E26" w:rsidRPr="00DE23D6">
        <w:t xml:space="preserve"> </w:t>
      </w:r>
      <w:r w:rsidR="004F2B27" w:rsidRPr="00DE23D6">
        <w:t>GRM</w:t>
      </w:r>
      <w:r w:rsidR="00693E26" w:rsidRPr="00DE23D6">
        <w:t xml:space="preserve"> </w:t>
      </w:r>
      <w:r w:rsidR="004F2B27" w:rsidRPr="00DE23D6">
        <w:t>does</w:t>
      </w:r>
      <w:r w:rsidR="00693E26" w:rsidRPr="00DE23D6">
        <w:t xml:space="preserve"> </w:t>
      </w:r>
      <w:r w:rsidR="004F2B27" w:rsidRPr="00DE23D6">
        <w:t>not</w:t>
      </w:r>
      <w:r w:rsidR="00693E26" w:rsidRPr="00DE23D6">
        <w:t xml:space="preserve"> </w:t>
      </w:r>
      <w:r w:rsidR="004F2B27" w:rsidRPr="00DE23D6">
        <w:t>impede</w:t>
      </w:r>
      <w:r w:rsidR="00693E26" w:rsidRPr="00DE23D6">
        <w:t xml:space="preserve"> </w:t>
      </w:r>
      <w:r w:rsidR="004F2B27" w:rsidRPr="00DE23D6">
        <w:t>AP’s</w:t>
      </w:r>
      <w:r w:rsidR="00693E26" w:rsidRPr="00DE23D6">
        <w:t xml:space="preserve"> </w:t>
      </w:r>
      <w:r w:rsidR="004F2B27" w:rsidRPr="00DE23D6">
        <w:t>access</w:t>
      </w:r>
      <w:r w:rsidR="00693E26" w:rsidRPr="00DE23D6">
        <w:t xml:space="preserve"> </w:t>
      </w:r>
      <w:r w:rsidR="004F2B27" w:rsidRPr="00DE23D6">
        <w:t>to</w:t>
      </w:r>
      <w:r w:rsidR="00693E26" w:rsidRPr="00DE23D6">
        <w:t xml:space="preserve"> </w:t>
      </w:r>
      <w:r w:rsidR="004F2B27" w:rsidRPr="00DE23D6">
        <w:t>the</w:t>
      </w:r>
      <w:r w:rsidR="00693E26" w:rsidRPr="00DE23D6">
        <w:t xml:space="preserve"> </w:t>
      </w:r>
      <w:r w:rsidR="004F2B27" w:rsidRPr="00DE23D6">
        <w:t>country’s</w:t>
      </w:r>
      <w:r w:rsidR="00693E26" w:rsidRPr="00DE23D6">
        <w:t xml:space="preserve"> </w:t>
      </w:r>
      <w:r w:rsidR="004F2B27" w:rsidRPr="00DE23D6">
        <w:t>judicial</w:t>
      </w:r>
      <w:r w:rsidR="00693E26" w:rsidRPr="00DE23D6">
        <w:t xml:space="preserve"> </w:t>
      </w:r>
      <w:r w:rsidR="004F2B27" w:rsidRPr="00DE23D6">
        <w:t>remedies.</w:t>
      </w:r>
    </w:p>
    <w:p w14:paraId="539125A2" w14:textId="461B9A13" w:rsidR="001E1DA4" w:rsidRPr="00B16E10" w:rsidRDefault="001E1DA4" w:rsidP="00DB29D4">
      <w:pPr>
        <w:pStyle w:val="Heading2"/>
        <w:rPr>
          <w:iCs/>
        </w:rPr>
      </w:pPr>
      <w:bookmarkStart w:id="980" w:name="_Toc120718629"/>
      <w:r w:rsidRPr="00DB29D4">
        <w:t>Composition</w:t>
      </w:r>
      <w:r w:rsidR="00693E26">
        <w:rPr>
          <w:spacing w:val="-31"/>
          <w:w w:val="95"/>
        </w:rPr>
        <w:t xml:space="preserve"> </w:t>
      </w:r>
      <w:r w:rsidRPr="00B16E10">
        <w:rPr>
          <w:w w:val="95"/>
        </w:rPr>
        <w:t>of</w:t>
      </w:r>
      <w:r w:rsidR="00693E26">
        <w:rPr>
          <w:spacing w:val="-29"/>
          <w:w w:val="95"/>
        </w:rPr>
        <w:t xml:space="preserve"> </w:t>
      </w:r>
      <w:r w:rsidRPr="00B16E10">
        <w:rPr>
          <w:spacing w:val="-2"/>
          <w:w w:val="95"/>
        </w:rPr>
        <w:t>Gri</w:t>
      </w:r>
      <w:r w:rsidRPr="00B16E10">
        <w:rPr>
          <w:w w:val="95"/>
        </w:rPr>
        <w:t>e</w:t>
      </w:r>
      <w:r w:rsidRPr="00B16E10">
        <w:rPr>
          <w:spacing w:val="-2"/>
          <w:w w:val="95"/>
        </w:rPr>
        <w:t>v</w:t>
      </w:r>
      <w:r w:rsidRPr="00B16E10">
        <w:rPr>
          <w:w w:val="95"/>
        </w:rPr>
        <w:t>a</w:t>
      </w:r>
      <w:r w:rsidRPr="00B16E10">
        <w:rPr>
          <w:spacing w:val="-2"/>
          <w:w w:val="95"/>
        </w:rPr>
        <w:t>n</w:t>
      </w:r>
      <w:r w:rsidRPr="00B16E10">
        <w:rPr>
          <w:w w:val="95"/>
        </w:rPr>
        <w:t>ce</w:t>
      </w:r>
      <w:r w:rsidR="00693E26">
        <w:rPr>
          <w:spacing w:val="-29"/>
          <w:w w:val="95"/>
        </w:rPr>
        <w:t xml:space="preserve"> </w:t>
      </w:r>
      <w:r w:rsidRPr="00B16E10">
        <w:rPr>
          <w:w w:val="95"/>
        </w:rPr>
        <w:t>Redress</w:t>
      </w:r>
      <w:r w:rsidR="00693E26">
        <w:rPr>
          <w:spacing w:val="-29"/>
          <w:w w:val="95"/>
        </w:rPr>
        <w:t xml:space="preserve"> </w:t>
      </w:r>
      <w:r w:rsidRPr="00B16E10">
        <w:rPr>
          <w:spacing w:val="-2"/>
          <w:w w:val="95"/>
        </w:rPr>
        <w:t>C</w:t>
      </w:r>
      <w:r w:rsidRPr="00B16E10">
        <w:rPr>
          <w:w w:val="95"/>
        </w:rPr>
        <w:t>omm</w:t>
      </w:r>
      <w:r w:rsidRPr="00B16E10">
        <w:rPr>
          <w:spacing w:val="-2"/>
          <w:w w:val="95"/>
        </w:rPr>
        <w:t>i</w:t>
      </w:r>
      <w:r w:rsidRPr="00B16E10">
        <w:rPr>
          <w:w w:val="95"/>
        </w:rPr>
        <w:t>ttee</w:t>
      </w:r>
      <w:r w:rsidRPr="00B16E10">
        <w:rPr>
          <w:spacing w:val="-2"/>
          <w:w w:val="95"/>
        </w:rPr>
        <w:t>s</w:t>
      </w:r>
      <w:bookmarkEnd w:id="980"/>
    </w:p>
    <w:p w14:paraId="1B7A2B46" w14:textId="1D4FFD08" w:rsidR="001E1DA4" w:rsidRPr="00A329DF" w:rsidRDefault="001E1DA4" w:rsidP="0093062B">
      <w:pPr>
        <w:pStyle w:val="11111Para"/>
      </w:pPr>
      <w:r w:rsidRPr="00A329DF">
        <w:t>Under</w:t>
      </w:r>
      <w:r w:rsidR="00693E26" w:rsidRPr="00A329DF">
        <w:t xml:space="preserve"> </w:t>
      </w:r>
      <w:r w:rsidRPr="00DE23D6">
        <w:t>the</w:t>
      </w:r>
      <w:r w:rsidR="00693E26" w:rsidRPr="00A329DF">
        <w:t xml:space="preserve"> </w:t>
      </w:r>
      <w:r w:rsidRPr="00A329DF">
        <w:t>current</w:t>
      </w:r>
      <w:r w:rsidR="00693E26" w:rsidRPr="00A329DF">
        <w:t xml:space="preserve"> </w:t>
      </w:r>
      <w:r w:rsidRPr="00A329DF">
        <w:t>arrangements,</w:t>
      </w:r>
      <w:r w:rsidR="00693E26" w:rsidRPr="00A329DF">
        <w:t xml:space="preserve"> </w:t>
      </w:r>
      <w:r w:rsidRPr="00A329DF">
        <w:t>two</w:t>
      </w:r>
      <w:r w:rsidR="00693E26" w:rsidRPr="00A329DF">
        <w:t xml:space="preserve"> </w:t>
      </w:r>
      <w:r w:rsidRPr="00A329DF">
        <w:t>village</w:t>
      </w:r>
      <w:r w:rsidR="00693E26" w:rsidRPr="00A329DF">
        <w:t xml:space="preserve"> </w:t>
      </w:r>
      <w:r w:rsidRPr="00A329DF">
        <w:t>level</w:t>
      </w:r>
      <w:r w:rsidR="00693E26" w:rsidRPr="00A329DF">
        <w:t xml:space="preserve"> </w:t>
      </w:r>
      <w:r w:rsidRPr="00A329DF">
        <w:t>GRCs</w:t>
      </w:r>
      <w:r w:rsidR="00693E26" w:rsidRPr="00A329DF">
        <w:t xml:space="preserve"> </w:t>
      </w:r>
      <w:r w:rsidR="0037554E" w:rsidRPr="00A329DF">
        <w:t>have</w:t>
      </w:r>
      <w:r w:rsidR="00693E26" w:rsidRPr="00A329DF">
        <w:t xml:space="preserve"> </w:t>
      </w:r>
      <w:r w:rsidR="0037554E" w:rsidRPr="00A329DF">
        <w:t>been</w:t>
      </w:r>
      <w:r w:rsidR="00693E26" w:rsidRPr="00A329DF">
        <w:t xml:space="preserve"> </w:t>
      </w:r>
      <w:r w:rsidR="0037554E" w:rsidRPr="00A329DF">
        <w:t>formed</w:t>
      </w:r>
      <w:r w:rsidR="00693E26" w:rsidRPr="00A329DF">
        <w:t xml:space="preserve"> </w:t>
      </w:r>
      <w:r w:rsidRPr="00A329DF">
        <w:t>i.e.</w:t>
      </w:r>
      <w:r w:rsidR="00693E26" w:rsidRPr="00A329DF">
        <w:t xml:space="preserve"> </w:t>
      </w:r>
      <w:r w:rsidRPr="00A329DF">
        <w:t>One</w:t>
      </w:r>
      <w:r w:rsidR="00693E26" w:rsidRPr="00A329DF">
        <w:t xml:space="preserve"> </w:t>
      </w:r>
      <w:r w:rsidRPr="00A329DF">
        <w:t>at</w:t>
      </w:r>
      <w:r w:rsidR="00693E26" w:rsidRPr="00A329DF">
        <w:t xml:space="preserve"> </w:t>
      </w:r>
      <w:r w:rsidRPr="00A329DF">
        <w:t>Paras</w:t>
      </w:r>
      <w:r w:rsidR="00693E26" w:rsidRPr="00A329DF">
        <w:t xml:space="preserve"> </w:t>
      </w:r>
      <w:r w:rsidRPr="00A329DF">
        <w:t>(Dam</w:t>
      </w:r>
      <w:r w:rsidR="00693E26" w:rsidRPr="00A329DF">
        <w:t xml:space="preserve"> </w:t>
      </w:r>
      <w:r w:rsidRPr="00A329DF">
        <w:t>Site),</w:t>
      </w:r>
      <w:r w:rsidR="00693E26" w:rsidRPr="00A329DF">
        <w:t xml:space="preserve"> </w:t>
      </w:r>
      <w:r w:rsidRPr="00A329DF">
        <w:t>and</w:t>
      </w:r>
      <w:r w:rsidR="00693E26" w:rsidRPr="00A329DF">
        <w:t xml:space="preserve"> </w:t>
      </w:r>
      <w:r w:rsidRPr="00A329DF">
        <w:t>the</w:t>
      </w:r>
      <w:r w:rsidR="00693E26" w:rsidRPr="00A329DF">
        <w:t xml:space="preserve"> </w:t>
      </w:r>
      <w:r w:rsidRPr="00A329DF">
        <w:t>other</w:t>
      </w:r>
      <w:r w:rsidR="00693E26" w:rsidRPr="00A329DF">
        <w:t xml:space="preserve"> </w:t>
      </w:r>
      <w:r w:rsidRPr="00A329DF">
        <w:t>at</w:t>
      </w:r>
      <w:r w:rsidR="00693E26" w:rsidRPr="00A329DF">
        <w:t xml:space="preserve"> </w:t>
      </w:r>
      <w:r w:rsidRPr="00A329DF">
        <w:t>Sangar</w:t>
      </w:r>
      <w:r w:rsidR="00693E26" w:rsidRPr="00A329DF">
        <w:t xml:space="preserve"> </w:t>
      </w:r>
      <w:r w:rsidRPr="00A329DF">
        <w:t>(Powerhouse/Colony</w:t>
      </w:r>
      <w:r w:rsidR="00693E26" w:rsidRPr="00A329DF">
        <w:t xml:space="preserve"> </w:t>
      </w:r>
      <w:r w:rsidRPr="00A329DF">
        <w:t>Site).</w:t>
      </w:r>
      <w:r w:rsidR="00693E26" w:rsidRPr="00A329DF">
        <w:t xml:space="preserve"> </w:t>
      </w:r>
      <w:r w:rsidRPr="00A329DF">
        <w:t>Following</w:t>
      </w:r>
      <w:r w:rsidR="00693E26" w:rsidRPr="00A329DF">
        <w:t xml:space="preserve"> </w:t>
      </w:r>
      <w:r w:rsidRPr="00A329DF">
        <w:t>is</w:t>
      </w:r>
      <w:r w:rsidR="00693E26" w:rsidRPr="00A329DF">
        <w:t xml:space="preserve"> </w:t>
      </w:r>
      <w:r w:rsidRPr="00A329DF">
        <w:t>the</w:t>
      </w:r>
      <w:r w:rsidR="00693E26" w:rsidRPr="00A329DF">
        <w:t xml:space="preserve"> </w:t>
      </w:r>
      <w:r w:rsidRPr="00A329DF">
        <w:t>composition</w:t>
      </w:r>
      <w:r w:rsidR="00693E26" w:rsidRPr="00A329DF">
        <w:t xml:space="preserve"> </w:t>
      </w:r>
      <w:r w:rsidRPr="00A329DF">
        <w:t>of</w:t>
      </w:r>
      <w:r w:rsidR="00693E26" w:rsidRPr="00A329DF">
        <w:t xml:space="preserve"> </w:t>
      </w:r>
      <w:r w:rsidRPr="00A329DF">
        <w:t>the</w:t>
      </w:r>
      <w:r w:rsidR="00693E26" w:rsidRPr="00A329DF">
        <w:t xml:space="preserve"> </w:t>
      </w:r>
      <w:r w:rsidRPr="00A329DF">
        <w:t>Village</w:t>
      </w:r>
      <w:r w:rsidR="00693E26" w:rsidRPr="00A329DF">
        <w:t xml:space="preserve"> </w:t>
      </w:r>
      <w:r w:rsidRPr="00A329DF">
        <w:t>and</w:t>
      </w:r>
      <w:r w:rsidR="00693E26" w:rsidRPr="00A329DF">
        <w:t xml:space="preserve"> </w:t>
      </w:r>
      <w:r w:rsidRPr="00A329DF">
        <w:t>the</w:t>
      </w:r>
      <w:r w:rsidR="00693E26" w:rsidRPr="00A329DF">
        <w:t xml:space="preserve"> </w:t>
      </w:r>
      <w:r w:rsidRPr="00A329DF">
        <w:t>Project</w:t>
      </w:r>
      <w:r w:rsidR="00693E26" w:rsidRPr="00A329DF">
        <w:t xml:space="preserve"> </w:t>
      </w:r>
      <w:r w:rsidRPr="00A329DF">
        <w:t>level</w:t>
      </w:r>
      <w:r w:rsidR="00693E26" w:rsidRPr="00A329DF">
        <w:t xml:space="preserve"> </w:t>
      </w:r>
      <w:r w:rsidRPr="00A329DF">
        <w:t>GRCs.</w:t>
      </w:r>
    </w:p>
    <w:p w14:paraId="3252697C" w14:textId="3DBD5B98" w:rsidR="004E6F3A" w:rsidRDefault="004E6F3A" w:rsidP="004E6F3A">
      <w:pPr>
        <w:pStyle w:val="Table1"/>
      </w:pPr>
      <w:bookmarkStart w:id="981" w:name="_Toc120718721"/>
      <w:r>
        <w:t xml:space="preserve">Table </w:t>
      </w:r>
      <w:fldSimple w:instr=" STYLEREF 1 \s ">
        <w:r w:rsidR="00F30B79">
          <w:rPr>
            <w:noProof/>
            <w:cs/>
          </w:rPr>
          <w:t>‎</w:t>
        </w:r>
        <w:r w:rsidR="00F30B79">
          <w:rPr>
            <w:noProof/>
          </w:rPr>
          <w:t>11</w:t>
        </w:r>
      </w:fldSimple>
      <w:r w:rsidR="00307194">
        <w:noBreakHyphen/>
      </w:r>
      <w:fldSimple w:instr=" SEQ Table \* ARABIC \s 1 ">
        <w:r w:rsidR="00F30B79">
          <w:rPr>
            <w:noProof/>
          </w:rPr>
          <w:t>1</w:t>
        </w:r>
      </w:fldSimple>
      <w:r w:rsidRPr="001A66CF">
        <w:t>:</w:t>
      </w:r>
      <w:r w:rsidRPr="001A66CF">
        <w:tab/>
        <w:t>Grievance Redress Committee at Paras (Dam Site)</w:t>
      </w:r>
      <w:bookmarkEnd w:id="981"/>
    </w:p>
    <w:tbl>
      <w:tblPr>
        <w:tblW w:w="5000" w:type="pct"/>
        <w:tblLayout w:type="fixed"/>
        <w:tblCellMar>
          <w:left w:w="0" w:type="dxa"/>
          <w:right w:w="0" w:type="dxa"/>
        </w:tblCellMar>
        <w:tblLook w:val="01E0" w:firstRow="1" w:lastRow="1" w:firstColumn="1" w:lastColumn="1" w:noHBand="0" w:noVBand="0"/>
      </w:tblPr>
      <w:tblGrid>
        <w:gridCol w:w="881"/>
        <w:gridCol w:w="4039"/>
        <w:gridCol w:w="4531"/>
      </w:tblGrid>
      <w:tr w:rsidR="00173625" w:rsidRPr="00DB29D4" w14:paraId="3E74EE38" w14:textId="77777777" w:rsidTr="00A4576F">
        <w:trPr>
          <w:trHeight w:val="317"/>
        </w:trPr>
        <w:tc>
          <w:tcPr>
            <w:tcW w:w="88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E6DB2B3" w14:textId="77777777" w:rsidR="00173625" w:rsidRPr="00DB29D4" w:rsidRDefault="00173625" w:rsidP="00173625">
            <w:pPr>
              <w:pStyle w:val="TableParagraph"/>
              <w:jc w:val="center"/>
              <w:rPr>
                <w:rFonts w:asciiTheme="minorBidi" w:eastAsia="Arial" w:hAnsiTheme="minorBidi"/>
                <w:iCs/>
                <w:sz w:val="20"/>
                <w:szCs w:val="20"/>
              </w:rPr>
            </w:pPr>
            <w:r w:rsidRPr="00DB29D4">
              <w:rPr>
                <w:rFonts w:asciiTheme="minorBidi" w:hAnsiTheme="minorBidi"/>
                <w:b/>
                <w:iCs/>
                <w:spacing w:val="-2"/>
                <w:sz w:val="20"/>
              </w:rPr>
              <w:t>S</w:t>
            </w:r>
            <w:r w:rsidRPr="00DB29D4">
              <w:rPr>
                <w:rFonts w:asciiTheme="minorBidi" w:hAnsiTheme="minorBidi"/>
                <w:b/>
                <w:iCs/>
                <w:spacing w:val="-1"/>
                <w:sz w:val="20"/>
              </w:rPr>
              <w:t>/N</w:t>
            </w:r>
            <w:r w:rsidRPr="00DB29D4">
              <w:rPr>
                <w:rFonts w:asciiTheme="minorBidi" w:hAnsiTheme="minorBidi"/>
                <w:b/>
                <w:iCs/>
                <w:spacing w:val="-2"/>
                <w:sz w:val="20"/>
              </w:rPr>
              <w:t>o</w:t>
            </w:r>
          </w:p>
        </w:tc>
        <w:tc>
          <w:tcPr>
            <w:tcW w:w="40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16D45B6" w14:textId="77777777" w:rsidR="00173625" w:rsidRPr="00DB29D4" w:rsidRDefault="00173625" w:rsidP="00173625">
            <w:pPr>
              <w:pStyle w:val="TableParagraph"/>
              <w:jc w:val="center"/>
              <w:rPr>
                <w:rFonts w:asciiTheme="minorBidi" w:eastAsia="Arial" w:hAnsiTheme="minorBidi"/>
                <w:iCs/>
                <w:sz w:val="20"/>
                <w:szCs w:val="20"/>
              </w:rPr>
            </w:pPr>
            <w:r w:rsidRPr="00DB29D4">
              <w:rPr>
                <w:rFonts w:asciiTheme="minorBidi" w:hAnsiTheme="minorBidi"/>
                <w:b/>
                <w:iCs/>
                <w:spacing w:val="-2"/>
                <w:sz w:val="20"/>
              </w:rPr>
              <w:t>Organi</w:t>
            </w:r>
            <w:r w:rsidRPr="00DB29D4">
              <w:rPr>
                <w:rFonts w:asciiTheme="minorBidi" w:hAnsiTheme="minorBidi"/>
                <w:b/>
                <w:iCs/>
                <w:spacing w:val="-1"/>
                <w:sz w:val="20"/>
              </w:rPr>
              <w:t>z</w:t>
            </w:r>
            <w:r w:rsidRPr="00DB29D4">
              <w:rPr>
                <w:rFonts w:asciiTheme="minorBidi" w:hAnsiTheme="minorBidi"/>
                <w:b/>
                <w:iCs/>
                <w:spacing w:val="-2"/>
                <w:sz w:val="20"/>
              </w:rPr>
              <w:t>a</w:t>
            </w:r>
            <w:r w:rsidRPr="00DB29D4">
              <w:rPr>
                <w:rFonts w:asciiTheme="minorBidi" w:hAnsiTheme="minorBidi"/>
                <w:b/>
                <w:iCs/>
                <w:spacing w:val="-1"/>
                <w:sz w:val="20"/>
              </w:rPr>
              <w:t>t</w:t>
            </w:r>
            <w:r w:rsidRPr="00DB29D4">
              <w:rPr>
                <w:rFonts w:asciiTheme="minorBidi" w:hAnsiTheme="minorBidi"/>
                <w:b/>
                <w:iCs/>
                <w:spacing w:val="-2"/>
                <w:sz w:val="20"/>
              </w:rPr>
              <w:t>ion</w:t>
            </w:r>
          </w:p>
        </w:tc>
        <w:tc>
          <w:tcPr>
            <w:tcW w:w="453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81811F0" w14:textId="77777777" w:rsidR="00173625" w:rsidRPr="00DB29D4" w:rsidRDefault="00173625" w:rsidP="00173625">
            <w:pPr>
              <w:pStyle w:val="TableParagraph"/>
              <w:jc w:val="center"/>
              <w:rPr>
                <w:rFonts w:asciiTheme="minorBidi" w:eastAsia="Arial" w:hAnsiTheme="minorBidi"/>
                <w:iCs/>
                <w:sz w:val="20"/>
                <w:szCs w:val="20"/>
              </w:rPr>
            </w:pPr>
            <w:r w:rsidRPr="00DB29D4">
              <w:rPr>
                <w:rFonts w:asciiTheme="minorBidi" w:hAnsiTheme="minorBidi"/>
                <w:b/>
                <w:iCs/>
                <w:spacing w:val="-1"/>
                <w:sz w:val="20"/>
              </w:rPr>
              <w:t>M</w:t>
            </w:r>
            <w:r w:rsidRPr="00DB29D4">
              <w:rPr>
                <w:rFonts w:asciiTheme="minorBidi" w:hAnsiTheme="minorBidi"/>
                <w:b/>
                <w:iCs/>
                <w:spacing w:val="-2"/>
                <w:sz w:val="20"/>
              </w:rPr>
              <w:t>e</w:t>
            </w:r>
            <w:r w:rsidRPr="00DB29D4">
              <w:rPr>
                <w:rFonts w:asciiTheme="minorBidi" w:hAnsiTheme="minorBidi"/>
                <w:b/>
                <w:iCs/>
                <w:spacing w:val="-1"/>
                <w:sz w:val="20"/>
              </w:rPr>
              <w:t>m</w:t>
            </w:r>
            <w:r w:rsidRPr="00DB29D4">
              <w:rPr>
                <w:rFonts w:asciiTheme="minorBidi" w:hAnsiTheme="minorBidi"/>
                <w:b/>
                <w:iCs/>
                <w:spacing w:val="-2"/>
                <w:sz w:val="20"/>
              </w:rPr>
              <w:t>ber</w:t>
            </w:r>
          </w:p>
        </w:tc>
      </w:tr>
      <w:tr w:rsidR="00173625" w:rsidRPr="00DB29D4" w14:paraId="25DB008E" w14:textId="77777777" w:rsidTr="00A4576F">
        <w:trPr>
          <w:trHeight w:val="317"/>
        </w:trPr>
        <w:tc>
          <w:tcPr>
            <w:tcW w:w="881" w:type="dxa"/>
            <w:tcBorders>
              <w:top w:val="single" w:sz="4" w:space="0" w:color="000000"/>
              <w:left w:val="single" w:sz="4" w:space="0" w:color="000000"/>
              <w:bottom w:val="single" w:sz="4" w:space="0" w:color="000000"/>
              <w:right w:val="single" w:sz="4" w:space="0" w:color="000000"/>
            </w:tcBorders>
            <w:vAlign w:val="center"/>
          </w:tcPr>
          <w:p w14:paraId="26E39F81" w14:textId="77777777" w:rsidR="00173625" w:rsidRPr="00DB29D4" w:rsidRDefault="00173625" w:rsidP="00173625">
            <w:pPr>
              <w:pStyle w:val="TableParagraph"/>
              <w:jc w:val="center"/>
              <w:rPr>
                <w:rFonts w:asciiTheme="minorBidi" w:eastAsia="Lucida Sans" w:hAnsiTheme="minorBidi"/>
                <w:iCs/>
                <w:sz w:val="20"/>
                <w:szCs w:val="20"/>
              </w:rPr>
            </w:pPr>
            <w:r w:rsidRPr="00DB29D4">
              <w:rPr>
                <w:rFonts w:asciiTheme="minorBidi" w:hAnsiTheme="minorBidi"/>
                <w:iCs/>
                <w:sz w:val="20"/>
              </w:rPr>
              <w:t>1</w:t>
            </w:r>
          </w:p>
        </w:tc>
        <w:tc>
          <w:tcPr>
            <w:tcW w:w="4039" w:type="dxa"/>
            <w:tcBorders>
              <w:top w:val="single" w:sz="4" w:space="0" w:color="000000"/>
              <w:left w:val="single" w:sz="4" w:space="0" w:color="000000"/>
              <w:bottom w:val="single" w:sz="4" w:space="0" w:color="000000"/>
              <w:right w:val="single" w:sz="4" w:space="0" w:color="000000"/>
            </w:tcBorders>
            <w:vAlign w:val="center"/>
          </w:tcPr>
          <w:p w14:paraId="056AE472" w14:textId="0C50F3B4" w:rsidR="00173625" w:rsidRPr="00DB29D4" w:rsidRDefault="00173625" w:rsidP="00173625">
            <w:pPr>
              <w:pStyle w:val="TableParagraph"/>
              <w:tabs>
                <w:tab w:val="left" w:pos="1552"/>
                <w:tab w:val="left" w:pos="2404"/>
              </w:tabs>
              <w:rPr>
                <w:rFonts w:asciiTheme="minorBidi" w:eastAsia="Lucida Sans" w:hAnsiTheme="minorBidi"/>
                <w:iCs/>
                <w:sz w:val="20"/>
                <w:szCs w:val="20"/>
              </w:rPr>
            </w:pPr>
            <w:r w:rsidRPr="00DB29D4">
              <w:rPr>
                <w:rFonts w:asciiTheme="minorBidi" w:hAnsiTheme="minorBidi"/>
                <w:iCs/>
                <w:spacing w:val="-1"/>
                <w:w w:val="90"/>
                <w:sz w:val="20"/>
              </w:rPr>
              <w:t>Pakh</w:t>
            </w:r>
            <w:r w:rsidRPr="00DB29D4">
              <w:rPr>
                <w:rFonts w:asciiTheme="minorBidi" w:hAnsiTheme="minorBidi"/>
                <w:iCs/>
                <w:spacing w:val="-2"/>
                <w:w w:val="90"/>
                <w:sz w:val="20"/>
              </w:rPr>
              <w:t>t</w:t>
            </w:r>
            <w:r w:rsidRPr="00DB29D4">
              <w:rPr>
                <w:rFonts w:asciiTheme="minorBidi" w:hAnsiTheme="minorBidi"/>
                <w:iCs/>
                <w:spacing w:val="-1"/>
                <w:w w:val="90"/>
                <w:sz w:val="20"/>
              </w:rPr>
              <w:t>unkhwa</w:t>
            </w:r>
            <w:r w:rsidRPr="00DB29D4">
              <w:rPr>
                <w:rFonts w:asciiTheme="minorBidi" w:hAnsiTheme="minorBidi"/>
                <w:iCs/>
                <w:spacing w:val="-1"/>
                <w:w w:val="90"/>
                <w:sz w:val="20"/>
              </w:rPr>
              <w:tab/>
              <w:t>Ene</w:t>
            </w:r>
            <w:r w:rsidRPr="00DB29D4">
              <w:rPr>
                <w:rFonts w:asciiTheme="minorBidi" w:hAnsiTheme="minorBidi"/>
                <w:iCs/>
                <w:spacing w:val="-2"/>
                <w:w w:val="90"/>
                <w:sz w:val="20"/>
              </w:rPr>
              <w:t>r</w:t>
            </w:r>
            <w:r w:rsidRPr="00DB29D4">
              <w:rPr>
                <w:rFonts w:asciiTheme="minorBidi" w:hAnsiTheme="minorBidi"/>
                <w:iCs/>
                <w:spacing w:val="-1"/>
                <w:w w:val="90"/>
                <w:sz w:val="20"/>
              </w:rPr>
              <w:t>g</w:t>
            </w:r>
            <w:r w:rsidRPr="00DB29D4">
              <w:rPr>
                <w:rFonts w:asciiTheme="minorBidi" w:hAnsiTheme="minorBidi"/>
                <w:iCs/>
                <w:spacing w:val="-2"/>
                <w:w w:val="90"/>
                <w:sz w:val="20"/>
              </w:rPr>
              <w:t>y</w:t>
            </w:r>
            <w:r w:rsidRPr="00DB29D4">
              <w:rPr>
                <w:rFonts w:asciiTheme="minorBidi" w:hAnsiTheme="minorBidi"/>
                <w:iCs/>
                <w:spacing w:val="-2"/>
                <w:w w:val="90"/>
                <w:sz w:val="20"/>
              </w:rPr>
              <w:tab/>
            </w:r>
            <w:r w:rsidRPr="00DB29D4">
              <w:rPr>
                <w:rFonts w:asciiTheme="minorBidi" w:hAnsiTheme="minorBidi"/>
                <w:iCs/>
                <w:spacing w:val="-1"/>
                <w:w w:val="90"/>
                <w:sz w:val="20"/>
              </w:rPr>
              <w:t>Deve</w:t>
            </w:r>
            <w:r w:rsidRPr="00DB29D4">
              <w:rPr>
                <w:rFonts w:asciiTheme="minorBidi" w:hAnsiTheme="minorBidi"/>
                <w:iCs/>
                <w:spacing w:val="-2"/>
                <w:w w:val="90"/>
                <w:sz w:val="20"/>
              </w:rPr>
              <w:t>l</w:t>
            </w:r>
            <w:r w:rsidRPr="00DB29D4">
              <w:rPr>
                <w:rFonts w:asciiTheme="minorBidi" w:hAnsiTheme="minorBidi"/>
                <w:iCs/>
                <w:spacing w:val="-1"/>
                <w:w w:val="90"/>
                <w:sz w:val="20"/>
              </w:rPr>
              <w:t>opmen</w:t>
            </w:r>
            <w:r w:rsidRPr="00DB29D4">
              <w:rPr>
                <w:rFonts w:asciiTheme="minorBidi" w:hAnsiTheme="minorBidi"/>
                <w:iCs/>
                <w:spacing w:val="-2"/>
                <w:w w:val="90"/>
                <w:sz w:val="20"/>
              </w:rPr>
              <w:t>t</w:t>
            </w:r>
            <w:r w:rsidR="00693E26" w:rsidRPr="00DB29D4">
              <w:rPr>
                <w:rFonts w:asciiTheme="minorBidi" w:hAnsiTheme="minorBidi"/>
                <w:iCs/>
                <w:spacing w:val="21"/>
                <w:w w:val="85"/>
                <w:sz w:val="20"/>
              </w:rPr>
              <w:t xml:space="preserve"> </w:t>
            </w:r>
            <w:r w:rsidRPr="00DB29D4">
              <w:rPr>
                <w:rFonts w:asciiTheme="minorBidi" w:hAnsiTheme="minorBidi"/>
                <w:iCs/>
                <w:spacing w:val="-1"/>
                <w:w w:val="90"/>
                <w:sz w:val="20"/>
              </w:rPr>
              <w:t>O</w:t>
            </w:r>
            <w:r w:rsidRPr="00DB29D4">
              <w:rPr>
                <w:rFonts w:asciiTheme="minorBidi" w:hAnsiTheme="minorBidi"/>
                <w:iCs/>
                <w:spacing w:val="-2"/>
                <w:w w:val="90"/>
                <w:sz w:val="20"/>
              </w:rPr>
              <w:t>r</w:t>
            </w:r>
            <w:r w:rsidRPr="00DB29D4">
              <w:rPr>
                <w:rFonts w:asciiTheme="minorBidi" w:hAnsiTheme="minorBidi"/>
                <w:iCs/>
                <w:spacing w:val="-1"/>
                <w:w w:val="90"/>
                <w:sz w:val="20"/>
              </w:rPr>
              <w:t>gan</w:t>
            </w:r>
            <w:r w:rsidRPr="00DB29D4">
              <w:rPr>
                <w:rFonts w:asciiTheme="minorBidi" w:hAnsiTheme="minorBidi"/>
                <w:iCs/>
                <w:spacing w:val="-2"/>
                <w:w w:val="90"/>
                <w:sz w:val="20"/>
              </w:rPr>
              <w:t>i</w:t>
            </w:r>
            <w:r w:rsidRPr="00DB29D4">
              <w:rPr>
                <w:rFonts w:asciiTheme="minorBidi" w:hAnsiTheme="minorBidi"/>
                <w:iCs/>
                <w:spacing w:val="-1"/>
                <w:w w:val="90"/>
                <w:sz w:val="20"/>
              </w:rPr>
              <w:t>za</w:t>
            </w:r>
            <w:r w:rsidRPr="00DB29D4">
              <w:rPr>
                <w:rFonts w:asciiTheme="minorBidi" w:hAnsiTheme="minorBidi"/>
                <w:iCs/>
                <w:spacing w:val="-2"/>
                <w:w w:val="90"/>
                <w:sz w:val="20"/>
              </w:rPr>
              <w:t>ti</w:t>
            </w:r>
            <w:r w:rsidRPr="00DB29D4">
              <w:rPr>
                <w:rFonts w:asciiTheme="minorBidi" w:hAnsiTheme="minorBidi"/>
                <w:iCs/>
                <w:spacing w:val="-1"/>
                <w:w w:val="90"/>
                <w:sz w:val="20"/>
              </w:rPr>
              <w:t>on</w:t>
            </w:r>
            <w:r w:rsidR="00693E26" w:rsidRPr="00DB29D4">
              <w:rPr>
                <w:rFonts w:asciiTheme="minorBidi" w:hAnsiTheme="minorBidi"/>
                <w:iCs/>
                <w:spacing w:val="22"/>
                <w:w w:val="90"/>
                <w:sz w:val="20"/>
              </w:rPr>
              <w:t xml:space="preserve"> </w:t>
            </w:r>
            <w:r w:rsidRPr="00DB29D4">
              <w:rPr>
                <w:rFonts w:asciiTheme="minorBidi" w:hAnsiTheme="minorBidi"/>
                <w:iCs/>
                <w:spacing w:val="-1"/>
                <w:w w:val="90"/>
                <w:sz w:val="20"/>
              </w:rPr>
              <w:t>(PEDO)</w:t>
            </w:r>
          </w:p>
        </w:tc>
        <w:tc>
          <w:tcPr>
            <w:tcW w:w="4531" w:type="dxa"/>
            <w:tcBorders>
              <w:top w:val="single" w:sz="4" w:space="0" w:color="000000"/>
              <w:left w:val="single" w:sz="4" w:space="0" w:color="000000"/>
              <w:bottom w:val="single" w:sz="4" w:space="0" w:color="000000"/>
              <w:right w:val="single" w:sz="4" w:space="0" w:color="000000"/>
            </w:tcBorders>
            <w:vAlign w:val="center"/>
          </w:tcPr>
          <w:p w14:paraId="70CA8EF3" w14:textId="25358856" w:rsidR="00173625" w:rsidRPr="00DB29D4" w:rsidRDefault="00173625" w:rsidP="00173625">
            <w:pPr>
              <w:pStyle w:val="TableParagraph"/>
              <w:tabs>
                <w:tab w:val="left" w:pos="1859"/>
              </w:tabs>
              <w:rPr>
                <w:rFonts w:asciiTheme="minorBidi" w:eastAsia="Lucida Sans" w:hAnsiTheme="minorBidi"/>
                <w:iCs/>
                <w:sz w:val="20"/>
                <w:szCs w:val="20"/>
              </w:rPr>
            </w:pPr>
            <w:r w:rsidRPr="00DB29D4">
              <w:rPr>
                <w:rFonts w:asciiTheme="minorBidi" w:hAnsiTheme="minorBidi"/>
                <w:iCs/>
                <w:spacing w:val="-2"/>
                <w:w w:val="95"/>
                <w:sz w:val="20"/>
              </w:rPr>
              <w:t>D</w:t>
            </w:r>
            <w:r w:rsidRPr="00DB29D4">
              <w:rPr>
                <w:rFonts w:asciiTheme="minorBidi" w:hAnsiTheme="minorBidi"/>
                <w:iCs/>
                <w:spacing w:val="-1"/>
                <w:w w:val="95"/>
                <w:sz w:val="20"/>
              </w:rPr>
              <w:t>e</w:t>
            </w:r>
            <w:r w:rsidRPr="00DB29D4">
              <w:rPr>
                <w:rFonts w:asciiTheme="minorBidi" w:hAnsiTheme="minorBidi"/>
                <w:iCs/>
                <w:spacing w:val="-2"/>
                <w:w w:val="95"/>
                <w:sz w:val="20"/>
              </w:rPr>
              <w:t>puty</w:t>
            </w:r>
            <w:r w:rsidR="00693E26" w:rsidRPr="00DB29D4">
              <w:rPr>
                <w:rFonts w:asciiTheme="minorBidi" w:hAnsiTheme="minorBidi"/>
                <w:iCs/>
                <w:spacing w:val="5"/>
                <w:w w:val="95"/>
                <w:sz w:val="20"/>
              </w:rPr>
              <w:t xml:space="preserve"> </w:t>
            </w:r>
            <w:r w:rsidRPr="00DB29D4">
              <w:rPr>
                <w:rFonts w:asciiTheme="minorBidi" w:hAnsiTheme="minorBidi"/>
                <w:iCs/>
                <w:spacing w:val="-2"/>
                <w:w w:val="95"/>
                <w:sz w:val="20"/>
              </w:rPr>
              <w:t>Dir</w:t>
            </w:r>
            <w:r w:rsidRPr="00DB29D4">
              <w:rPr>
                <w:rFonts w:asciiTheme="minorBidi" w:hAnsiTheme="minorBidi"/>
                <w:iCs/>
                <w:spacing w:val="-1"/>
                <w:w w:val="95"/>
                <w:sz w:val="20"/>
              </w:rPr>
              <w:t>ec</w:t>
            </w:r>
            <w:r w:rsidRPr="00DB29D4">
              <w:rPr>
                <w:rFonts w:asciiTheme="minorBidi" w:hAnsiTheme="minorBidi"/>
                <w:iCs/>
                <w:spacing w:val="-2"/>
                <w:w w:val="95"/>
                <w:sz w:val="20"/>
              </w:rPr>
              <w:t>t</w:t>
            </w:r>
            <w:r w:rsidRPr="00DB29D4">
              <w:rPr>
                <w:rFonts w:asciiTheme="minorBidi" w:hAnsiTheme="minorBidi"/>
                <w:iCs/>
                <w:spacing w:val="-1"/>
                <w:w w:val="95"/>
                <w:sz w:val="20"/>
              </w:rPr>
              <w:t>o</w:t>
            </w:r>
            <w:r w:rsidRPr="00DB29D4">
              <w:rPr>
                <w:rFonts w:asciiTheme="minorBidi" w:hAnsiTheme="minorBidi"/>
                <w:iCs/>
                <w:spacing w:val="-2"/>
                <w:w w:val="95"/>
                <w:sz w:val="20"/>
              </w:rPr>
              <w:t>r</w:t>
            </w:r>
            <w:r w:rsidRPr="00DB29D4">
              <w:rPr>
                <w:rFonts w:asciiTheme="minorBidi" w:hAnsiTheme="minorBidi"/>
                <w:iCs/>
                <w:spacing w:val="-2"/>
                <w:w w:val="95"/>
                <w:sz w:val="20"/>
              </w:rPr>
              <w:tab/>
            </w:r>
            <w:r w:rsidR="0061313C" w:rsidRPr="00DB29D4">
              <w:rPr>
                <w:rFonts w:asciiTheme="minorBidi" w:hAnsiTheme="minorBidi"/>
                <w:iCs/>
                <w:spacing w:val="-1"/>
                <w:sz w:val="20"/>
              </w:rPr>
              <w:t>Social</w:t>
            </w:r>
            <w:r w:rsidR="00693E26" w:rsidRPr="00DB29D4">
              <w:rPr>
                <w:rFonts w:asciiTheme="minorBidi" w:hAnsiTheme="minorBidi"/>
                <w:iCs/>
                <w:spacing w:val="-1"/>
                <w:sz w:val="20"/>
              </w:rPr>
              <w:t xml:space="preserve"> </w:t>
            </w:r>
            <w:r w:rsidR="0061313C" w:rsidRPr="00DB29D4">
              <w:rPr>
                <w:rFonts w:asciiTheme="minorBidi" w:hAnsiTheme="minorBidi"/>
                <w:iCs/>
                <w:spacing w:val="-1"/>
                <w:sz w:val="20"/>
              </w:rPr>
              <w:t>&amp;</w:t>
            </w:r>
            <w:r w:rsidR="00693E26" w:rsidRPr="00DB29D4">
              <w:rPr>
                <w:rFonts w:asciiTheme="minorBidi" w:hAnsiTheme="minorBidi"/>
                <w:iCs/>
                <w:spacing w:val="-1"/>
                <w:sz w:val="20"/>
              </w:rPr>
              <w:t xml:space="preserve"> </w:t>
            </w:r>
            <w:r w:rsidR="0061313C" w:rsidRPr="00DB29D4">
              <w:rPr>
                <w:rFonts w:asciiTheme="minorBidi" w:hAnsiTheme="minorBidi"/>
                <w:iCs/>
                <w:spacing w:val="-1"/>
                <w:sz w:val="20"/>
              </w:rPr>
              <w:t>Resettlement</w:t>
            </w:r>
            <w:r w:rsidR="00693E26" w:rsidRPr="00DB29D4">
              <w:rPr>
                <w:rFonts w:asciiTheme="minorBidi" w:hAnsiTheme="minorBidi"/>
                <w:iCs/>
                <w:spacing w:val="25"/>
                <w:w w:val="70"/>
                <w:sz w:val="20"/>
              </w:rPr>
              <w:t xml:space="preserve"> </w:t>
            </w:r>
            <w:r w:rsidRPr="00DB29D4">
              <w:rPr>
                <w:rFonts w:asciiTheme="minorBidi" w:hAnsiTheme="minorBidi"/>
                <w:iCs/>
                <w:spacing w:val="-1"/>
                <w:w w:val="95"/>
                <w:sz w:val="20"/>
              </w:rPr>
              <w:t>(C</w:t>
            </w:r>
            <w:r w:rsidRPr="00DB29D4">
              <w:rPr>
                <w:rFonts w:asciiTheme="minorBidi" w:hAnsiTheme="minorBidi"/>
                <w:iCs/>
                <w:spacing w:val="-2"/>
                <w:w w:val="95"/>
                <w:sz w:val="20"/>
              </w:rPr>
              <w:t>hair</w:t>
            </w:r>
            <w:r w:rsidR="00693E26" w:rsidRPr="00DB29D4">
              <w:rPr>
                <w:rFonts w:asciiTheme="minorBidi" w:hAnsiTheme="minorBidi"/>
                <w:iCs/>
                <w:spacing w:val="-32"/>
                <w:w w:val="95"/>
                <w:sz w:val="20"/>
              </w:rPr>
              <w:t xml:space="preserve"> </w:t>
            </w:r>
            <w:r w:rsidRPr="00DB29D4">
              <w:rPr>
                <w:rFonts w:asciiTheme="minorBidi" w:hAnsiTheme="minorBidi"/>
                <w:iCs/>
                <w:spacing w:val="-1"/>
                <w:w w:val="95"/>
                <w:sz w:val="20"/>
              </w:rPr>
              <w:t>Pe</w:t>
            </w:r>
            <w:r w:rsidRPr="00DB29D4">
              <w:rPr>
                <w:rFonts w:asciiTheme="minorBidi" w:hAnsiTheme="minorBidi"/>
                <w:iCs/>
                <w:spacing w:val="-2"/>
                <w:w w:val="95"/>
                <w:sz w:val="20"/>
              </w:rPr>
              <w:t>r</w:t>
            </w:r>
            <w:r w:rsidRPr="00DB29D4">
              <w:rPr>
                <w:rFonts w:asciiTheme="minorBidi" w:hAnsiTheme="minorBidi"/>
                <w:iCs/>
                <w:spacing w:val="-1"/>
                <w:w w:val="95"/>
                <w:sz w:val="20"/>
              </w:rPr>
              <w:t>so</w:t>
            </w:r>
            <w:r w:rsidRPr="00DB29D4">
              <w:rPr>
                <w:rFonts w:asciiTheme="minorBidi" w:hAnsiTheme="minorBidi"/>
                <w:iCs/>
                <w:spacing w:val="-2"/>
                <w:w w:val="95"/>
                <w:sz w:val="20"/>
              </w:rPr>
              <w:t>n</w:t>
            </w:r>
            <w:r w:rsidRPr="00DB29D4">
              <w:rPr>
                <w:rFonts w:asciiTheme="minorBidi" w:hAnsiTheme="minorBidi"/>
                <w:iCs/>
                <w:spacing w:val="-1"/>
                <w:w w:val="95"/>
                <w:sz w:val="20"/>
              </w:rPr>
              <w:t>)</w:t>
            </w:r>
          </w:p>
        </w:tc>
      </w:tr>
      <w:tr w:rsidR="0061313C" w:rsidRPr="00DB29D4" w14:paraId="5EEDAF93" w14:textId="77777777" w:rsidTr="00A4576F">
        <w:trPr>
          <w:trHeight w:val="317"/>
        </w:trPr>
        <w:tc>
          <w:tcPr>
            <w:tcW w:w="881" w:type="dxa"/>
            <w:tcBorders>
              <w:top w:val="single" w:sz="4" w:space="0" w:color="000000"/>
              <w:left w:val="single" w:sz="4" w:space="0" w:color="000000"/>
              <w:bottom w:val="single" w:sz="4" w:space="0" w:color="000000"/>
              <w:right w:val="single" w:sz="4" w:space="0" w:color="000000"/>
            </w:tcBorders>
            <w:vAlign w:val="center"/>
          </w:tcPr>
          <w:p w14:paraId="50318249" w14:textId="20E39543" w:rsidR="0061313C" w:rsidRPr="00DB29D4" w:rsidRDefault="0061313C" w:rsidP="00173625">
            <w:pPr>
              <w:pStyle w:val="TableParagraph"/>
              <w:jc w:val="center"/>
              <w:rPr>
                <w:rFonts w:asciiTheme="minorBidi" w:hAnsiTheme="minorBidi"/>
                <w:iCs/>
                <w:sz w:val="20"/>
              </w:rPr>
            </w:pPr>
            <w:r w:rsidRPr="00DB29D4">
              <w:rPr>
                <w:rFonts w:asciiTheme="minorBidi" w:hAnsiTheme="minorBidi"/>
                <w:iCs/>
                <w:sz w:val="20"/>
              </w:rPr>
              <w:t>2</w:t>
            </w:r>
          </w:p>
        </w:tc>
        <w:tc>
          <w:tcPr>
            <w:tcW w:w="4039" w:type="dxa"/>
            <w:tcBorders>
              <w:top w:val="single" w:sz="4" w:space="0" w:color="000000"/>
              <w:left w:val="single" w:sz="4" w:space="0" w:color="000000"/>
              <w:bottom w:val="single" w:sz="4" w:space="0" w:color="000000"/>
              <w:right w:val="single" w:sz="4" w:space="0" w:color="000000"/>
            </w:tcBorders>
            <w:vAlign w:val="center"/>
          </w:tcPr>
          <w:p w14:paraId="16600569" w14:textId="3B23E6B5" w:rsidR="0061313C" w:rsidRPr="00DB29D4" w:rsidRDefault="0061313C" w:rsidP="00173625">
            <w:pPr>
              <w:pStyle w:val="TableParagraph"/>
              <w:tabs>
                <w:tab w:val="left" w:pos="1552"/>
                <w:tab w:val="left" w:pos="2404"/>
              </w:tabs>
              <w:rPr>
                <w:rFonts w:asciiTheme="minorBidi" w:hAnsiTheme="minorBidi"/>
                <w:iCs/>
                <w:spacing w:val="-1"/>
                <w:w w:val="90"/>
                <w:sz w:val="20"/>
              </w:rPr>
            </w:pPr>
            <w:r w:rsidRPr="00DB29D4">
              <w:rPr>
                <w:rFonts w:asciiTheme="minorBidi" w:hAnsiTheme="minorBidi"/>
                <w:iCs/>
                <w:spacing w:val="-1"/>
                <w:w w:val="90"/>
                <w:sz w:val="20"/>
              </w:rPr>
              <w:t>Pakh</w:t>
            </w:r>
            <w:r w:rsidRPr="00DB29D4">
              <w:rPr>
                <w:rFonts w:asciiTheme="minorBidi" w:hAnsiTheme="minorBidi"/>
                <w:iCs/>
                <w:spacing w:val="-2"/>
                <w:w w:val="90"/>
                <w:sz w:val="20"/>
              </w:rPr>
              <w:t>t</w:t>
            </w:r>
            <w:r w:rsidRPr="00DB29D4">
              <w:rPr>
                <w:rFonts w:asciiTheme="minorBidi" w:hAnsiTheme="minorBidi"/>
                <w:iCs/>
                <w:spacing w:val="-1"/>
                <w:w w:val="90"/>
                <w:sz w:val="20"/>
              </w:rPr>
              <w:t>unkhwa</w:t>
            </w:r>
            <w:r w:rsidRPr="00DB29D4">
              <w:rPr>
                <w:rFonts w:asciiTheme="minorBidi" w:hAnsiTheme="minorBidi"/>
                <w:iCs/>
                <w:spacing w:val="-1"/>
                <w:w w:val="90"/>
                <w:sz w:val="20"/>
              </w:rPr>
              <w:tab/>
              <w:t>Ene</w:t>
            </w:r>
            <w:r w:rsidRPr="00DB29D4">
              <w:rPr>
                <w:rFonts w:asciiTheme="minorBidi" w:hAnsiTheme="minorBidi"/>
                <w:iCs/>
                <w:spacing w:val="-2"/>
                <w:w w:val="90"/>
                <w:sz w:val="20"/>
              </w:rPr>
              <w:t>r</w:t>
            </w:r>
            <w:r w:rsidRPr="00DB29D4">
              <w:rPr>
                <w:rFonts w:asciiTheme="minorBidi" w:hAnsiTheme="minorBidi"/>
                <w:iCs/>
                <w:spacing w:val="-1"/>
                <w:w w:val="90"/>
                <w:sz w:val="20"/>
              </w:rPr>
              <w:t>g</w:t>
            </w:r>
            <w:r w:rsidRPr="00DB29D4">
              <w:rPr>
                <w:rFonts w:asciiTheme="minorBidi" w:hAnsiTheme="minorBidi"/>
                <w:iCs/>
                <w:spacing w:val="-2"/>
                <w:w w:val="90"/>
                <w:sz w:val="20"/>
              </w:rPr>
              <w:t>y</w:t>
            </w:r>
            <w:r w:rsidRPr="00DB29D4">
              <w:rPr>
                <w:rFonts w:asciiTheme="minorBidi" w:hAnsiTheme="minorBidi"/>
                <w:iCs/>
                <w:spacing w:val="-2"/>
                <w:w w:val="90"/>
                <w:sz w:val="20"/>
              </w:rPr>
              <w:tab/>
            </w:r>
            <w:r w:rsidRPr="00DB29D4">
              <w:rPr>
                <w:rFonts w:asciiTheme="minorBidi" w:hAnsiTheme="minorBidi"/>
                <w:iCs/>
                <w:spacing w:val="-1"/>
                <w:w w:val="90"/>
                <w:sz w:val="20"/>
              </w:rPr>
              <w:t>Deve</w:t>
            </w:r>
            <w:r w:rsidRPr="00DB29D4">
              <w:rPr>
                <w:rFonts w:asciiTheme="minorBidi" w:hAnsiTheme="minorBidi"/>
                <w:iCs/>
                <w:spacing w:val="-2"/>
                <w:w w:val="90"/>
                <w:sz w:val="20"/>
              </w:rPr>
              <w:t>l</w:t>
            </w:r>
            <w:r w:rsidRPr="00DB29D4">
              <w:rPr>
                <w:rFonts w:asciiTheme="minorBidi" w:hAnsiTheme="minorBidi"/>
                <w:iCs/>
                <w:spacing w:val="-1"/>
                <w:w w:val="90"/>
                <w:sz w:val="20"/>
              </w:rPr>
              <w:t>opmen</w:t>
            </w:r>
            <w:r w:rsidRPr="00DB29D4">
              <w:rPr>
                <w:rFonts w:asciiTheme="minorBidi" w:hAnsiTheme="minorBidi"/>
                <w:iCs/>
                <w:spacing w:val="-2"/>
                <w:w w:val="90"/>
                <w:sz w:val="20"/>
              </w:rPr>
              <w:t>t</w:t>
            </w:r>
            <w:r w:rsidR="00693E26" w:rsidRPr="00DB29D4">
              <w:rPr>
                <w:rFonts w:asciiTheme="minorBidi" w:hAnsiTheme="minorBidi"/>
                <w:iCs/>
                <w:spacing w:val="21"/>
                <w:w w:val="85"/>
                <w:sz w:val="20"/>
              </w:rPr>
              <w:t xml:space="preserve"> </w:t>
            </w:r>
            <w:r w:rsidRPr="00DB29D4">
              <w:rPr>
                <w:rFonts w:asciiTheme="minorBidi" w:hAnsiTheme="minorBidi"/>
                <w:iCs/>
                <w:spacing w:val="-1"/>
                <w:w w:val="90"/>
                <w:sz w:val="20"/>
              </w:rPr>
              <w:t>O</w:t>
            </w:r>
            <w:r w:rsidRPr="00DB29D4">
              <w:rPr>
                <w:rFonts w:asciiTheme="minorBidi" w:hAnsiTheme="minorBidi"/>
                <w:iCs/>
                <w:spacing w:val="-2"/>
                <w:w w:val="90"/>
                <w:sz w:val="20"/>
              </w:rPr>
              <w:t>r</w:t>
            </w:r>
            <w:r w:rsidRPr="00DB29D4">
              <w:rPr>
                <w:rFonts w:asciiTheme="minorBidi" w:hAnsiTheme="minorBidi"/>
                <w:iCs/>
                <w:spacing w:val="-1"/>
                <w:w w:val="90"/>
                <w:sz w:val="20"/>
              </w:rPr>
              <w:t>gan</w:t>
            </w:r>
            <w:r w:rsidRPr="00DB29D4">
              <w:rPr>
                <w:rFonts w:asciiTheme="minorBidi" w:hAnsiTheme="minorBidi"/>
                <w:iCs/>
                <w:spacing w:val="-2"/>
                <w:w w:val="90"/>
                <w:sz w:val="20"/>
              </w:rPr>
              <w:t>i</w:t>
            </w:r>
            <w:r w:rsidRPr="00DB29D4">
              <w:rPr>
                <w:rFonts w:asciiTheme="minorBidi" w:hAnsiTheme="minorBidi"/>
                <w:iCs/>
                <w:spacing w:val="-1"/>
                <w:w w:val="90"/>
                <w:sz w:val="20"/>
              </w:rPr>
              <w:t>za</w:t>
            </w:r>
            <w:r w:rsidRPr="00DB29D4">
              <w:rPr>
                <w:rFonts w:asciiTheme="minorBidi" w:hAnsiTheme="minorBidi"/>
                <w:iCs/>
                <w:spacing w:val="-2"/>
                <w:w w:val="90"/>
                <w:sz w:val="20"/>
              </w:rPr>
              <w:t>ti</w:t>
            </w:r>
            <w:r w:rsidRPr="00DB29D4">
              <w:rPr>
                <w:rFonts w:asciiTheme="minorBidi" w:hAnsiTheme="minorBidi"/>
                <w:iCs/>
                <w:spacing w:val="-1"/>
                <w:w w:val="90"/>
                <w:sz w:val="20"/>
              </w:rPr>
              <w:t>on</w:t>
            </w:r>
            <w:r w:rsidR="00693E26" w:rsidRPr="00DB29D4">
              <w:rPr>
                <w:rFonts w:asciiTheme="minorBidi" w:hAnsiTheme="minorBidi"/>
                <w:iCs/>
                <w:spacing w:val="22"/>
                <w:w w:val="90"/>
                <w:sz w:val="20"/>
              </w:rPr>
              <w:t xml:space="preserve"> </w:t>
            </w:r>
            <w:r w:rsidRPr="00DB29D4">
              <w:rPr>
                <w:rFonts w:asciiTheme="minorBidi" w:hAnsiTheme="minorBidi"/>
                <w:iCs/>
                <w:spacing w:val="-1"/>
                <w:w w:val="90"/>
                <w:sz w:val="20"/>
              </w:rPr>
              <w:t>(PEDO)</w:t>
            </w:r>
          </w:p>
        </w:tc>
        <w:tc>
          <w:tcPr>
            <w:tcW w:w="4531" w:type="dxa"/>
            <w:tcBorders>
              <w:top w:val="single" w:sz="4" w:space="0" w:color="000000"/>
              <w:left w:val="single" w:sz="4" w:space="0" w:color="000000"/>
              <w:bottom w:val="single" w:sz="4" w:space="0" w:color="000000"/>
              <w:right w:val="single" w:sz="4" w:space="0" w:color="000000"/>
            </w:tcBorders>
            <w:vAlign w:val="center"/>
          </w:tcPr>
          <w:p w14:paraId="7CBC4D48" w14:textId="25BFBA63" w:rsidR="0061313C" w:rsidRPr="00DB29D4" w:rsidRDefault="0061313C" w:rsidP="00173625">
            <w:pPr>
              <w:pStyle w:val="TableParagraph"/>
              <w:tabs>
                <w:tab w:val="left" w:pos="1859"/>
              </w:tabs>
              <w:rPr>
                <w:rFonts w:asciiTheme="minorBidi" w:hAnsiTheme="minorBidi"/>
                <w:iCs/>
                <w:spacing w:val="-2"/>
                <w:w w:val="95"/>
                <w:sz w:val="20"/>
              </w:rPr>
            </w:pPr>
            <w:r w:rsidRPr="00DB29D4">
              <w:rPr>
                <w:rFonts w:asciiTheme="minorBidi" w:hAnsiTheme="minorBidi"/>
                <w:iCs/>
                <w:spacing w:val="-2"/>
                <w:w w:val="95"/>
                <w:sz w:val="20"/>
              </w:rPr>
              <w:t>Deputy</w:t>
            </w:r>
            <w:r w:rsidR="00693E26" w:rsidRPr="00DB29D4">
              <w:rPr>
                <w:rFonts w:asciiTheme="minorBidi" w:hAnsiTheme="minorBidi"/>
                <w:iCs/>
                <w:spacing w:val="-2"/>
                <w:w w:val="95"/>
                <w:sz w:val="20"/>
              </w:rPr>
              <w:t xml:space="preserve"> </w:t>
            </w:r>
            <w:r w:rsidRPr="00DB29D4">
              <w:rPr>
                <w:rFonts w:asciiTheme="minorBidi" w:hAnsiTheme="minorBidi"/>
                <w:iCs/>
                <w:spacing w:val="-2"/>
                <w:w w:val="95"/>
                <w:sz w:val="20"/>
              </w:rPr>
              <w:t>Director</w:t>
            </w:r>
            <w:r w:rsidR="00693E26" w:rsidRPr="00DB29D4">
              <w:rPr>
                <w:rFonts w:asciiTheme="minorBidi" w:hAnsiTheme="minorBidi"/>
                <w:iCs/>
                <w:spacing w:val="-2"/>
                <w:w w:val="95"/>
                <w:sz w:val="20"/>
              </w:rPr>
              <w:t xml:space="preserve"> </w:t>
            </w:r>
            <w:r w:rsidRPr="00DB29D4">
              <w:rPr>
                <w:rFonts w:asciiTheme="minorBidi" w:hAnsiTheme="minorBidi"/>
                <w:iCs/>
                <w:spacing w:val="-2"/>
                <w:w w:val="95"/>
                <w:sz w:val="20"/>
              </w:rPr>
              <w:t>Environment,</w:t>
            </w:r>
            <w:r w:rsidR="00693E26" w:rsidRPr="00DB29D4">
              <w:rPr>
                <w:rFonts w:asciiTheme="minorBidi" w:hAnsiTheme="minorBidi"/>
                <w:iCs/>
                <w:spacing w:val="-2"/>
                <w:w w:val="95"/>
                <w:sz w:val="20"/>
              </w:rPr>
              <w:t xml:space="preserve"> </w:t>
            </w:r>
            <w:r w:rsidRPr="00DB29D4">
              <w:rPr>
                <w:rFonts w:asciiTheme="minorBidi" w:hAnsiTheme="minorBidi"/>
                <w:iCs/>
                <w:spacing w:val="-2"/>
                <w:w w:val="95"/>
                <w:sz w:val="20"/>
              </w:rPr>
              <w:t>and</w:t>
            </w:r>
            <w:r w:rsidR="00693E26" w:rsidRPr="00DB29D4">
              <w:rPr>
                <w:rFonts w:asciiTheme="minorBidi" w:hAnsiTheme="minorBidi"/>
                <w:iCs/>
                <w:spacing w:val="-2"/>
                <w:w w:val="95"/>
                <w:sz w:val="20"/>
              </w:rPr>
              <w:t xml:space="preserve"> </w:t>
            </w:r>
            <w:r w:rsidRPr="00DB29D4">
              <w:rPr>
                <w:rFonts w:asciiTheme="minorBidi" w:hAnsiTheme="minorBidi"/>
                <w:iCs/>
                <w:spacing w:val="-2"/>
                <w:w w:val="95"/>
                <w:sz w:val="20"/>
              </w:rPr>
              <w:t>Gender</w:t>
            </w:r>
            <w:r w:rsidR="00693E26" w:rsidRPr="00DB29D4">
              <w:rPr>
                <w:rFonts w:asciiTheme="minorBidi" w:hAnsiTheme="minorBidi"/>
                <w:iCs/>
                <w:spacing w:val="-2"/>
                <w:w w:val="95"/>
                <w:sz w:val="20"/>
              </w:rPr>
              <w:t xml:space="preserve"> </w:t>
            </w:r>
            <w:r w:rsidRPr="00DB29D4">
              <w:rPr>
                <w:rFonts w:asciiTheme="minorBidi" w:hAnsiTheme="minorBidi"/>
                <w:iCs/>
                <w:spacing w:val="-2"/>
                <w:w w:val="95"/>
                <w:sz w:val="20"/>
              </w:rPr>
              <w:t>(Member)</w:t>
            </w:r>
          </w:p>
        </w:tc>
      </w:tr>
      <w:tr w:rsidR="00173625" w:rsidRPr="00DB29D4" w14:paraId="00D20790" w14:textId="77777777" w:rsidTr="00A4576F">
        <w:trPr>
          <w:trHeight w:val="317"/>
        </w:trPr>
        <w:tc>
          <w:tcPr>
            <w:tcW w:w="881" w:type="dxa"/>
            <w:tcBorders>
              <w:top w:val="single" w:sz="4" w:space="0" w:color="000000"/>
              <w:left w:val="single" w:sz="4" w:space="0" w:color="000000"/>
              <w:bottom w:val="single" w:sz="4" w:space="0" w:color="000000"/>
              <w:right w:val="single" w:sz="4" w:space="0" w:color="000000"/>
            </w:tcBorders>
            <w:vAlign w:val="center"/>
          </w:tcPr>
          <w:p w14:paraId="5DB1203A" w14:textId="77777777" w:rsidR="00173625" w:rsidRPr="00DB29D4" w:rsidRDefault="00173625" w:rsidP="00173625">
            <w:pPr>
              <w:pStyle w:val="TableParagraph"/>
              <w:jc w:val="center"/>
              <w:rPr>
                <w:rFonts w:asciiTheme="minorBidi" w:eastAsia="Lucida Sans" w:hAnsiTheme="minorBidi"/>
                <w:iCs/>
                <w:sz w:val="20"/>
                <w:szCs w:val="20"/>
              </w:rPr>
            </w:pPr>
            <w:r w:rsidRPr="00DB29D4">
              <w:rPr>
                <w:rFonts w:asciiTheme="minorBidi" w:hAnsiTheme="minorBidi"/>
                <w:iCs/>
                <w:sz w:val="20"/>
              </w:rPr>
              <w:t>2</w:t>
            </w:r>
          </w:p>
        </w:tc>
        <w:tc>
          <w:tcPr>
            <w:tcW w:w="4039" w:type="dxa"/>
            <w:tcBorders>
              <w:top w:val="single" w:sz="4" w:space="0" w:color="000000"/>
              <w:left w:val="single" w:sz="4" w:space="0" w:color="000000"/>
              <w:bottom w:val="single" w:sz="4" w:space="0" w:color="000000"/>
              <w:right w:val="single" w:sz="4" w:space="0" w:color="000000"/>
            </w:tcBorders>
            <w:vAlign w:val="center"/>
          </w:tcPr>
          <w:p w14:paraId="6F2E2656" w14:textId="060F4D83" w:rsidR="00173625" w:rsidRPr="00DB29D4" w:rsidRDefault="00173625" w:rsidP="00173625">
            <w:pPr>
              <w:pStyle w:val="TableParagraph"/>
              <w:rPr>
                <w:rFonts w:asciiTheme="minorBidi" w:eastAsia="Lucida Sans" w:hAnsiTheme="minorBidi"/>
                <w:iCs/>
                <w:sz w:val="20"/>
                <w:szCs w:val="20"/>
              </w:rPr>
            </w:pPr>
            <w:r w:rsidRPr="00DB29D4">
              <w:rPr>
                <w:rFonts w:asciiTheme="minorBidi" w:hAnsiTheme="minorBidi"/>
                <w:iCs/>
                <w:spacing w:val="-1"/>
                <w:w w:val="90"/>
                <w:sz w:val="20"/>
              </w:rPr>
              <w:t>Revenue</w:t>
            </w:r>
            <w:r w:rsidR="00693E26" w:rsidRPr="00DB29D4">
              <w:rPr>
                <w:rFonts w:asciiTheme="minorBidi" w:hAnsiTheme="minorBidi"/>
                <w:iCs/>
                <w:spacing w:val="25"/>
                <w:w w:val="90"/>
                <w:sz w:val="20"/>
              </w:rPr>
              <w:t xml:space="preserve"> </w:t>
            </w:r>
            <w:r w:rsidRPr="00DB29D4">
              <w:rPr>
                <w:rFonts w:asciiTheme="minorBidi" w:hAnsiTheme="minorBidi"/>
                <w:iCs/>
                <w:spacing w:val="-1"/>
                <w:w w:val="90"/>
                <w:sz w:val="20"/>
              </w:rPr>
              <w:t>Depa</w:t>
            </w:r>
            <w:r w:rsidRPr="00DB29D4">
              <w:rPr>
                <w:rFonts w:asciiTheme="minorBidi" w:hAnsiTheme="minorBidi"/>
                <w:iCs/>
                <w:spacing w:val="-2"/>
                <w:w w:val="90"/>
                <w:sz w:val="20"/>
              </w:rPr>
              <w:t>rt</w:t>
            </w:r>
            <w:r w:rsidRPr="00DB29D4">
              <w:rPr>
                <w:rFonts w:asciiTheme="minorBidi" w:hAnsiTheme="minorBidi"/>
                <w:iCs/>
                <w:spacing w:val="-1"/>
                <w:w w:val="90"/>
                <w:sz w:val="20"/>
              </w:rPr>
              <w:t>men</w:t>
            </w:r>
            <w:r w:rsidRPr="00DB29D4">
              <w:rPr>
                <w:rFonts w:asciiTheme="minorBidi" w:hAnsiTheme="minorBidi"/>
                <w:iCs/>
                <w:spacing w:val="-2"/>
                <w:w w:val="90"/>
                <w:sz w:val="20"/>
              </w:rPr>
              <w:t>t</w:t>
            </w:r>
          </w:p>
        </w:tc>
        <w:tc>
          <w:tcPr>
            <w:tcW w:w="4531" w:type="dxa"/>
            <w:tcBorders>
              <w:top w:val="single" w:sz="4" w:space="0" w:color="000000"/>
              <w:left w:val="single" w:sz="4" w:space="0" w:color="000000"/>
              <w:bottom w:val="single" w:sz="4" w:space="0" w:color="000000"/>
              <w:right w:val="single" w:sz="4" w:space="0" w:color="000000"/>
            </w:tcBorders>
            <w:vAlign w:val="center"/>
          </w:tcPr>
          <w:p w14:paraId="5881A634" w14:textId="2FF628B8" w:rsidR="00173625" w:rsidRPr="00DB29D4" w:rsidRDefault="00173625" w:rsidP="00173625">
            <w:pPr>
              <w:pStyle w:val="TableParagraph"/>
              <w:rPr>
                <w:rFonts w:asciiTheme="minorBidi" w:eastAsia="Lucida Sans" w:hAnsiTheme="minorBidi"/>
                <w:iCs/>
                <w:sz w:val="20"/>
                <w:szCs w:val="20"/>
              </w:rPr>
            </w:pPr>
            <w:r w:rsidRPr="00DB29D4">
              <w:rPr>
                <w:rFonts w:asciiTheme="minorBidi" w:hAnsiTheme="minorBidi"/>
                <w:iCs/>
                <w:spacing w:val="-1"/>
                <w:w w:val="90"/>
                <w:sz w:val="20"/>
              </w:rPr>
              <w:t>Conce</w:t>
            </w:r>
            <w:r w:rsidRPr="00DB29D4">
              <w:rPr>
                <w:rFonts w:asciiTheme="minorBidi" w:hAnsiTheme="minorBidi"/>
                <w:iCs/>
                <w:spacing w:val="-2"/>
                <w:w w:val="90"/>
                <w:sz w:val="20"/>
              </w:rPr>
              <w:t>r</w:t>
            </w:r>
            <w:r w:rsidRPr="00DB29D4">
              <w:rPr>
                <w:rFonts w:asciiTheme="minorBidi" w:hAnsiTheme="minorBidi"/>
                <w:iCs/>
                <w:spacing w:val="-1"/>
                <w:w w:val="90"/>
                <w:sz w:val="20"/>
              </w:rPr>
              <w:t>ned</w:t>
            </w:r>
            <w:r w:rsidR="00693E26" w:rsidRPr="00DB29D4">
              <w:rPr>
                <w:rFonts w:asciiTheme="minorBidi" w:hAnsiTheme="minorBidi"/>
                <w:iCs/>
                <w:spacing w:val="30"/>
                <w:w w:val="90"/>
                <w:sz w:val="20"/>
              </w:rPr>
              <w:t xml:space="preserve"> </w:t>
            </w:r>
            <w:r w:rsidRPr="00DB29D4">
              <w:rPr>
                <w:rFonts w:asciiTheme="minorBidi" w:hAnsiTheme="minorBidi"/>
                <w:iCs/>
                <w:spacing w:val="-1"/>
                <w:w w:val="90"/>
                <w:sz w:val="20"/>
              </w:rPr>
              <w:t>Pa</w:t>
            </w:r>
            <w:r w:rsidRPr="00DB29D4">
              <w:rPr>
                <w:rFonts w:asciiTheme="minorBidi" w:hAnsiTheme="minorBidi"/>
                <w:iCs/>
                <w:spacing w:val="-2"/>
                <w:w w:val="90"/>
                <w:sz w:val="20"/>
              </w:rPr>
              <w:t>t</w:t>
            </w:r>
            <w:r w:rsidRPr="00DB29D4">
              <w:rPr>
                <w:rFonts w:asciiTheme="minorBidi" w:hAnsiTheme="minorBidi"/>
                <w:iCs/>
                <w:spacing w:val="-1"/>
                <w:w w:val="90"/>
                <w:sz w:val="20"/>
              </w:rPr>
              <w:t>wa</w:t>
            </w:r>
            <w:r w:rsidRPr="00DB29D4">
              <w:rPr>
                <w:rFonts w:asciiTheme="minorBidi" w:hAnsiTheme="minorBidi"/>
                <w:iCs/>
                <w:spacing w:val="-2"/>
                <w:w w:val="90"/>
                <w:sz w:val="20"/>
              </w:rPr>
              <w:t>ri</w:t>
            </w:r>
            <w:r w:rsidR="00693E26" w:rsidRPr="00DB29D4">
              <w:rPr>
                <w:rFonts w:asciiTheme="minorBidi" w:hAnsiTheme="minorBidi"/>
                <w:iCs/>
                <w:spacing w:val="-2"/>
                <w:w w:val="90"/>
                <w:sz w:val="20"/>
              </w:rPr>
              <w:t xml:space="preserve"> </w:t>
            </w:r>
            <w:r w:rsidR="0061313C" w:rsidRPr="00DB29D4">
              <w:rPr>
                <w:rFonts w:asciiTheme="minorBidi" w:hAnsiTheme="minorBidi"/>
                <w:iCs/>
                <w:spacing w:val="-2"/>
                <w:w w:val="90"/>
                <w:sz w:val="20"/>
              </w:rPr>
              <w:t>(Member)</w:t>
            </w:r>
          </w:p>
        </w:tc>
      </w:tr>
      <w:tr w:rsidR="00173625" w:rsidRPr="00DB29D4" w14:paraId="35A7D322" w14:textId="77777777" w:rsidTr="00A4576F">
        <w:trPr>
          <w:trHeight w:val="317"/>
        </w:trPr>
        <w:tc>
          <w:tcPr>
            <w:tcW w:w="881" w:type="dxa"/>
            <w:tcBorders>
              <w:top w:val="single" w:sz="4" w:space="0" w:color="000000"/>
              <w:left w:val="single" w:sz="4" w:space="0" w:color="000000"/>
              <w:bottom w:val="single" w:sz="4" w:space="0" w:color="000000"/>
              <w:right w:val="single" w:sz="4" w:space="0" w:color="000000"/>
            </w:tcBorders>
            <w:vAlign w:val="center"/>
          </w:tcPr>
          <w:p w14:paraId="1478DDA8" w14:textId="77777777" w:rsidR="00173625" w:rsidRPr="00DB29D4" w:rsidRDefault="00173625" w:rsidP="00173625">
            <w:pPr>
              <w:pStyle w:val="TableParagraph"/>
              <w:jc w:val="center"/>
              <w:rPr>
                <w:rFonts w:asciiTheme="minorBidi" w:eastAsia="Lucida Sans" w:hAnsiTheme="minorBidi"/>
                <w:iCs/>
                <w:sz w:val="20"/>
                <w:szCs w:val="20"/>
              </w:rPr>
            </w:pPr>
            <w:r w:rsidRPr="00DB29D4">
              <w:rPr>
                <w:rFonts w:asciiTheme="minorBidi" w:hAnsiTheme="minorBidi"/>
                <w:iCs/>
                <w:sz w:val="20"/>
              </w:rPr>
              <w:t>3</w:t>
            </w:r>
          </w:p>
        </w:tc>
        <w:tc>
          <w:tcPr>
            <w:tcW w:w="4039" w:type="dxa"/>
            <w:tcBorders>
              <w:top w:val="single" w:sz="4" w:space="0" w:color="000000"/>
              <w:left w:val="single" w:sz="4" w:space="0" w:color="000000"/>
              <w:bottom w:val="single" w:sz="4" w:space="0" w:color="000000"/>
              <w:right w:val="single" w:sz="4" w:space="0" w:color="000000"/>
            </w:tcBorders>
            <w:vAlign w:val="center"/>
          </w:tcPr>
          <w:p w14:paraId="7BDC2E4D" w14:textId="0A90C644" w:rsidR="00173625" w:rsidRPr="00DB29D4" w:rsidRDefault="00173625" w:rsidP="00173625">
            <w:pPr>
              <w:pStyle w:val="TableParagraph"/>
              <w:rPr>
                <w:rFonts w:asciiTheme="minorBidi" w:eastAsia="Lucida Sans" w:hAnsiTheme="minorBidi"/>
                <w:iCs/>
                <w:sz w:val="20"/>
                <w:szCs w:val="20"/>
              </w:rPr>
            </w:pPr>
            <w:r w:rsidRPr="00DB29D4">
              <w:rPr>
                <w:rFonts w:asciiTheme="minorBidi" w:hAnsiTheme="minorBidi"/>
                <w:iCs/>
                <w:spacing w:val="-2"/>
                <w:w w:val="95"/>
                <w:sz w:val="20"/>
              </w:rPr>
              <w:t>Da</w:t>
            </w:r>
            <w:r w:rsidRPr="00DB29D4">
              <w:rPr>
                <w:rFonts w:asciiTheme="minorBidi" w:hAnsiTheme="minorBidi"/>
                <w:iCs/>
                <w:spacing w:val="-1"/>
                <w:w w:val="95"/>
                <w:sz w:val="20"/>
              </w:rPr>
              <w:t>m</w:t>
            </w:r>
            <w:r w:rsidR="00693E26" w:rsidRPr="00DB29D4">
              <w:rPr>
                <w:rFonts w:asciiTheme="minorBidi" w:hAnsiTheme="minorBidi"/>
                <w:iCs/>
                <w:spacing w:val="-36"/>
                <w:w w:val="95"/>
                <w:sz w:val="20"/>
              </w:rPr>
              <w:t xml:space="preserve"> </w:t>
            </w:r>
            <w:r w:rsidRPr="00DB29D4">
              <w:rPr>
                <w:rFonts w:asciiTheme="minorBidi" w:hAnsiTheme="minorBidi"/>
                <w:iCs/>
                <w:spacing w:val="-1"/>
                <w:w w:val="95"/>
                <w:sz w:val="20"/>
              </w:rPr>
              <w:t>S</w:t>
            </w:r>
            <w:r w:rsidRPr="00DB29D4">
              <w:rPr>
                <w:rFonts w:asciiTheme="minorBidi" w:hAnsiTheme="minorBidi"/>
                <w:iCs/>
                <w:spacing w:val="-2"/>
                <w:w w:val="95"/>
                <w:sz w:val="20"/>
              </w:rPr>
              <w:t>it</w:t>
            </w:r>
            <w:r w:rsidRPr="00DB29D4">
              <w:rPr>
                <w:rFonts w:asciiTheme="minorBidi" w:hAnsiTheme="minorBidi"/>
                <w:iCs/>
                <w:spacing w:val="-1"/>
                <w:w w:val="95"/>
                <w:sz w:val="20"/>
              </w:rPr>
              <w:t>e</w:t>
            </w:r>
            <w:r w:rsidR="00693E26" w:rsidRPr="00DB29D4">
              <w:rPr>
                <w:rFonts w:asciiTheme="minorBidi" w:hAnsiTheme="minorBidi"/>
                <w:iCs/>
                <w:spacing w:val="-36"/>
                <w:w w:val="95"/>
                <w:sz w:val="20"/>
              </w:rPr>
              <w:t xml:space="preserve"> </w:t>
            </w:r>
            <w:r w:rsidRPr="00DB29D4">
              <w:rPr>
                <w:rFonts w:asciiTheme="minorBidi" w:hAnsiTheme="minorBidi"/>
                <w:iCs/>
                <w:spacing w:val="-1"/>
                <w:w w:val="95"/>
                <w:sz w:val="20"/>
              </w:rPr>
              <w:t>Comm</w:t>
            </w:r>
            <w:r w:rsidRPr="00DB29D4">
              <w:rPr>
                <w:rFonts w:asciiTheme="minorBidi" w:hAnsiTheme="minorBidi"/>
                <w:iCs/>
                <w:spacing w:val="-2"/>
                <w:w w:val="95"/>
                <w:sz w:val="20"/>
              </w:rPr>
              <w:t>unity</w:t>
            </w:r>
          </w:p>
        </w:tc>
        <w:tc>
          <w:tcPr>
            <w:tcW w:w="4531" w:type="dxa"/>
            <w:tcBorders>
              <w:top w:val="single" w:sz="4" w:space="0" w:color="000000"/>
              <w:left w:val="single" w:sz="4" w:space="0" w:color="000000"/>
              <w:bottom w:val="single" w:sz="4" w:space="0" w:color="000000"/>
              <w:right w:val="single" w:sz="4" w:space="0" w:color="000000"/>
            </w:tcBorders>
            <w:vAlign w:val="center"/>
          </w:tcPr>
          <w:p w14:paraId="48E9351F" w14:textId="474BDE16" w:rsidR="00173625" w:rsidRPr="00DB29D4" w:rsidRDefault="00173625" w:rsidP="00173625">
            <w:pPr>
              <w:pStyle w:val="TableParagraph"/>
              <w:rPr>
                <w:rFonts w:asciiTheme="minorBidi" w:eastAsia="Lucida Sans" w:hAnsiTheme="minorBidi"/>
                <w:iCs/>
                <w:sz w:val="20"/>
                <w:szCs w:val="20"/>
              </w:rPr>
            </w:pPr>
            <w:r w:rsidRPr="00DB29D4">
              <w:rPr>
                <w:rFonts w:asciiTheme="minorBidi" w:hAnsiTheme="minorBidi"/>
                <w:iCs/>
                <w:spacing w:val="-1"/>
                <w:w w:val="95"/>
                <w:sz w:val="20"/>
              </w:rPr>
              <w:t>Pe</w:t>
            </w:r>
            <w:r w:rsidRPr="00DB29D4">
              <w:rPr>
                <w:rFonts w:asciiTheme="minorBidi" w:hAnsiTheme="minorBidi"/>
                <w:iCs/>
                <w:spacing w:val="-2"/>
                <w:w w:val="95"/>
                <w:sz w:val="20"/>
              </w:rPr>
              <w:t>r</w:t>
            </w:r>
            <w:r w:rsidRPr="00DB29D4">
              <w:rPr>
                <w:rFonts w:asciiTheme="minorBidi" w:hAnsiTheme="minorBidi"/>
                <w:iCs/>
                <w:spacing w:val="-1"/>
                <w:w w:val="95"/>
                <w:sz w:val="20"/>
              </w:rPr>
              <w:t>so</w:t>
            </w:r>
            <w:r w:rsidRPr="00DB29D4">
              <w:rPr>
                <w:rFonts w:asciiTheme="minorBidi" w:hAnsiTheme="minorBidi"/>
                <w:iCs/>
                <w:spacing w:val="-2"/>
                <w:w w:val="95"/>
                <w:sz w:val="20"/>
              </w:rPr>
              <w:t>n</w:t>
            </w:r>
            <w:r w:rsidR="00693E26" w:rsidRPr="00DB29D4">
              <w:rPr>
                <w:rFonts w:asciiTheme="minorBidi" w:hAnsiTheme="minorBidi"/>
                <w:iCs/>
                <w:spacing w:val="-29"/>
                <w:w w:val="95"/>
                <w:sz w:val="20"/>
              </w:rPr>
              <w:t xml:space="preserve"> </w:t>
            </w:r>
            <w:r w:rsidRPr="00DB29D4">
              <w:rPr>
                <w:rFonts w:asciiTheme="minorBidi" w:hAnsiTheme="minorBidi"/>
                <w:iCs/>
                <w:spacing w:val="-1"/>
                <w:w w:val="95"/>
                <w:sz w:val="20"/>
              </w:rPr>
              <w:t>Nom</w:t>
            </w:r>
            <w:r w:rsidRPr="00DB29D4">
              <w:rPr>
                <w:rFonts w:asciiTheme="minorBidi" w:hAnsiTheme="minorBidi"/>
                <w:iCs/>
                <w:spacing w:val="-2"/>
                <w:w w:val="95"/>
                <w:sz w:val="20"/>
              </w:rPr>
              <w:t>inat</w:t>
            </w:r>
            <w:r w:rsidRPr="00DB29D4">
              <w:rPr>
                <w:rFonts w:asciiTheme="minorBidi" w:hAnsiTheme="minorBidi"/>
                <w:iCs/>
                <w:spacing w:val="-1"/>
                <w:w w:val="95"/>
                <w:sz w:val="20"/>
              </w:rPr>
              <w:t>e</w:t>
            </w:r>
            <w:r w:rsidRPr="00DB29D4">
              <w:rPr>
                <w:rFonts w:asciiTheme="minorBidi" w:hAnsiTheme="minorBidi"/>
                <w:iCs/>
                <w:spacing w:val="-2"/>
                <w:w w:val="95"/>
                <w:sz w:val="20"/>
              </w:rPr>
              <w:t>d</w:t>
            </w:r>
            <w:r w:rsidR="00693E26" w:rsidRPr="00DB29D4">
              <w:rPr>
                <w:rFonts w:asciiTheme="minorBidi" w:hAnsiTheme="minorBidi"/>
                <w:iCs/>
                <w:spacing w:val="-29"/>
                <w:w w:val="95"/>
                <w:sz w:val="20"/>
              </w:rPr>
              <w:t xml:space="preserve"> </w:t>
            </w:r>
            <w:r w:rsidRPr="00DB29D4">
              <w:rPr>
                <w:rFonts w:asciiTheme="minorBidi" w:hAnsiTheme="minorBidi"/>
                <w:iCs/>
                <w:spacing w:val="-2"/>
                <w:w w:val="95"/>
                <w:sz w:val="20"/>
              </w:rPr>
              <w:t>by</w:t>
            </w:r>
            <w:r w:rsidR="00693E26" w:rsidRPr="00DB29D4">
              <w:rPr>
                <w:rFonts w:asciiTheme="minorBidi" w:hAnsiTheme="minorBidi"/>
                <w:iCs/>
                <w:spacing w:val="-29"/>
                <w:w w:val="95"/>
                <w:sz w:val="20"/>
              </w:rPr>
              <w:t xml:space="preserve"> </w:t>
            </w:r>
            <w:r w:rsidRPr="00DB29D4">
              <w:rPr>
                <w:rFonts w:asciiTheme="minorBidi" w:hAnsiTheme="minorBidi"/>
                <w:iCs/>
                <w:spacing w:val="-2"/>
                <w:w w:val="95"/>
                <w:sz w:val="20"/>
              </w:rPr>
              <w:t>th</w:t>
            </w:r>
            <w:r w:rsidRPr="00DB29D4">
              <w:rPr>
                <w:rFonts w:asciiTheme="minorBidi" w:hAnsiTheme="minorBidi"/>
                <w:iCs/>
                <w:spacing w:val="-1"/>
                <w:w w:val="95"/>
                <w:sz w:val="20"/>
              </w:rPr>
              <w:t>e</w:t>
            </w:r>
            <w:r w:rsidR="00693E26" w:rsidRPr="00DB29D4">
              <w:rPr>
                <w:rFonts w:asciiTheme="minorBidi" w:hAnsiTheme="minorBidi"/>
                <w:iCs/>
                <w:spacing w:val="-29"/>
                <w:w w:val="95"/>
                <w:sz w:val="20"/>
              </w:rPr>
              <w:t xml:space="preserve"> </w:t>
            </w:r>
            <w:r w:rsidRPr="00DB29D4">
              <w:rPr>
                <w:rFonts w:asciiTheme="minorBidi" w:hAnsiTheme="minorBidi"/>
                <w:iCs/>
                <w:spacing w:val="-1"/>
                <w:w w:val="95"/>
                <w:sz w:val="20"/>
              </w:rPr>
              <w:t>Comm</w:t>
            </w:r>
            <w:r w:rsidRPr="00DB29D4">
              <w:rPr>
                <w:rFonts w:asciiTheme="minorBidi" w:hAnsiTheme="minorBidi"/>
                <w:iCs/>
                <w:spacing w:val="-2"/>
                <w:w w:val="95"/>
                <w:sz w:val="20"/>
              </w:rPr>
              <w:t>unity</w:t>
            </w:r>
            <w:r w:rsidR="00693E26" w:rsidRPr="00DB29D4">
              <w:rPr>
                <w:rFonts w:asciiTheme="minorBidi" w:hAnsiTheme="minorBidi"/>
                <w:iCs/>
                <w:spacing w:val="-2"/>
                <w:w w:val="95"/>
                <w:sz w:val="20"/>
              </w:rPr>
              <w:t xml:space="preserve"> </w:t>
            </w:r>
          </w:p>
        </w:tc>
      </w:tr>
    </w:tbl>
    <w:p w14:paraId="1C3DA5EB" w14:textId="4D158BD1" w:rsidR="006045EF" w:rsidRPr="00B16E10" w:rsidRDefault="006045EF" w:rsidP="00A4576F">
      <w:pPr>
        <w:spacing w:before="120" w:after="0"/>
        <w:rPr>
          <w:b/>
          <w:bCs/>
          <w:w w:val="95"/>
        </w:rPr>
      </w:pPr>
      <w:r w:rsidRPr="00B16E10">
        <w:rPr>
          <w:b/>
          <w:bCs/>
        </w:rPr>
        <w:t>Grievance</w:t>
      </w:r>
      <w:r w:rsidR="00693E26">
        <w:rPr>
          <w:b/>
          <w:bCs/>
          <w:spacing w:val="-14"/>
          <w:w w:val="95"/>
        </w:rPr>
        <w:t xml:space="preserve"> </w:t>
      </w:r>
      <w:r w:rsidRPr="00B16E10">
        <w:rPr>
          <w:b/>
          <w:bCs/>
          <w:w w:val="95"/>
        </w:rPr>
        <w:t>Redress</w:t>
      </w:r>
      <w:r w:rsidR="00693E26">
        <w:rPr>
          <w:b/>
          <w:bCs/>
          <w:spacing w:val="-13"/>
          <w:w w:val="95"/>
        </w:rPr>
        <w:t xml:space="preserve"> </w:t>
      </w:r>
      <w:r w:rsidRPr="00B16E10">
        <w:rPr>
          <w:b/>
          <w:bCs/>
          <w:w w:val="95"/>
        </w:rPr>
        <w:t>Committee</w:t>
      </w:r>
      <w:r w:rsidR="00693E26">
        <w:rPr>
          <w:b/>
          <w:bCs/>
          <w:spacing w:val="-14"/>
          <w:w w:val="95"/>
        </w:rPr>
        <w:t xml:space="preserve"> </w:t>
      </w:r>
      <w:r w:rsidRPr="00B16E10">
        <w:rPr>
          <w:b/>
          <w:bCs/>
          <w:w w:val="95"/>
        </w:rPr>
        <w:t>at</w:t>
      </w:r>
      <w:r w:rsidR="00693E26">
        <w:rPr>
          <w:b/>
          <w:bCs/>
          <w:spacing w:val="-13"/>
          <w:w w:val="95"/>
        </w:rPr>
        <w:t xml:space="preserve"> </w:t>
      </w:r>
      <w:r w:rsidRPr="00B16E10">
        <w:rPr>
          <w:b/>
          <w:bCs/>
          <w:w w:val="95"/>
        </w:rPr>
        <w:t>Sangar</w:t>
      </w:r>
    </w:p>
    <w:tbl>
      <w:tblPr>
        <w:tblW w:w="5000" w:type="pct"/>
        <w:tblLayout w:type="fixed"/>
        <w:tblCellMar>
          <w:left w:w="0" w:type="dxa"/>
          <w:right w:w="0" w:type="dxa"/>
        </w:tblCellMar>
        <w:tblLook w:val="01E0" w:firstRow="1" w:lastRow="1" w:firstColumn="1" w:lastColumn="1" w:noHBand="0" w:noVBand="0"/>
      </w:tblPr>
      <w:tblGrid>
        <w:gridCol w:w="882"/>
        <w:gridCol w:w="4041"/>
        <w:gridCol w:w="4528"/>
      </w:tblGrid>
      <w:tr w:rsidR="00492407" w:rsidRPr="00B16E10" w14:paraId="0A05E27E" w14:textId="77777777" w:rsidTr="00A4576F">
        <w:trPr>
          <w:trHeight w:val="317"/>
        </w:trPr>
        <w:tc>
          <w:tcPr>
            <w:tcW w:w="78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3DC59A6" w14:textId="77777777" w:rsidR="00492407" w:rsidRPr="00B16E10" w:rsidRDefault="00492407" w:rsidP="00C91852">
            <w:pPr>
              <w:pStyle w:val="TableParagraph"/>
              <w:jc w:val="center"/>
              <w:rPr>
                <w:rFonts w:asciiTheme="minorBidi" w:eastAsia="Arial" w:hAnsiTheme="minorBidi"/>
                <w:iCs/>
                <w:sz w:val="20"/>
                <w:szCs w:val="20"/>
              </w:rPr>
            </w:pPr>
            <w:r w:rsidRPr="00B16E10">
              <w:rPr>
                <w:rFonts w:asciiTheme="minorBidi" w:hAnsiTheme="minorBidi"/>
                <w:b/>
                <w:iCs/>
                <w:spacing w:val="-2"/>
                <w:sz w:val="20"/>
              </w:rPr>
              <w:t>S</w:t>
            </w:r>
            <w:r w:rsidRPr="00B16E10">
              <w:rPr>
                <w:rFonts w:asciiTheme="minorBidi" w:hAnsiTheme="minorBidi"/>
                <w:b/>
                <w:iCs/>
                <w:spacing w:val="-1"/>
                <w:sz w:val="20"/>
              </w:rPr>
              <w:t>/N</w:t>
            </w:r>
            <w:r w:rsidRPr="00B16E10">
              <w:rPr>
                <w:rFonts w:asciiTheme="minorBidi" w:hAnsiTheme="minorBidi"/>
                <w:b/>
                <w:iCs/>
                <w:spacing w:val="-2"/>
                <w:sz w:val="20"/>
              </w:rPr>
              <w:t>o</w:t>
            </w:r>
          </w:p>
        </w:tc>
        <w:tc>
          <w:tcPr>
            <w:tcW w:w="358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768143D" w14:textId="77777777" w:rsidR="00492407" w:rsidRPr="00B16E10" w:rsidRDefault="00492407" w:rsidP="00492407">
            <w:pPr>
              <w:pStyle w:val="TableParagraph"/>
              <w:jc w:val="center"/>
              <w:rPr>
                <w:rFonts w:asciiTheme="minorBidi" w:eastAsia="Arial" w:hAnsiTheme="minorBidi"/>
                <w:iCs/>
                <w:sz w:val="20"/>
                <w:szCs w:val="20"/>
              </w:rPr>
            </w:pPr>
            <w:r w:rsidRPr="00B16E10">
              <w:rPr>
                <w:rFonts w:asciiTheme="minorBidi" w:hAnsiTheme="minorBidi"/>
                <w:b/>
                <w:iCs/>
                <w:spacing w:val="-2"/>
                <w:sz w:val="20"/>
              </w:rPr>
              <w:t>Organi</w:t>
            </w:r>
            <w:r w:rsidRPr="00B16E10">
              <w:rPr>
                <w:rFonts w:asciiTheme="minorBidi" w:hAnsiTheme="minorBidi"/>
                <w:b/>
                <w:iCs/>
                <w:spacing w:val="-1"/>
                <w:sz w:val="20"/>
              </w:rPr>
              <w:t>z</w:t>
            </w:r>
            <w:r w:rsidRPr="00B16E10">
              <w:rPr>
                <w:rFonts w:asciiTheme="minorBidi" w:hAnsiTheme="minorBidi"/>
                <w:b/>
                <w:iCs/>
                <w:spacing w:val="-2"/>
                <w:sz w:val="20"/>
              </w:rPr>
              <w:t>a</w:t>
            </w:r>
            <w:r w:rsidRPr="00B16E10">
              <w:rPr>
                <w:rFonts w:asciiTheme="minorBidi" w:hAnsiTheme="minorBidi"/>
                <w:b/>
                <w:iCs/>
                <w:spacing w:val="-1"/>
                <w:sz w:val="20"/>
              </w:rPr>
              <w:t>t</w:t>
            </w:r>
            <w:r w:rsidRPr="00B16E10">
              <w:rPr>
                <w:rFonts w:asciiTheme="minorBidi" w:hAnsiTheme="minorBidi"/>
                <w:b/>
                <w:iCs/>
                <w:spacing w:val="-2"/>
                <w:sz w:val="20"/>
              </w:rPr>
              <w:t>ion</w:t>
            </w:r>
          </w:p>
        </w:tc>
        <w:tc>
          <w:tcPr>
            <w:tcW w:w="4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7EDD4751" w14:textId="77777777" w:rsidR="00492407" w:rsidRPr="00B16E10" w:rsidRDefault="00492407" w:rsidP="00492407">
            <w:pPr>
              <w:pStyle w:val="TableParagraph"/>
              <w:jc w:val="center"/>
              <w:rPr>
                <w:rFonts w:asciiTheme="minorBidi" w:eastAsia="Arial" w:hAnsiTheme="minorBidi"/>
                <w:iCs/>
                <w:sz w:val="20"/>
                <w:szCs w:val="20"/>
              </w:rPr>
            </w:pPr>
            <w:r w:rsidRPr="00B16E10">
              <w:rPr>
                <w:rFonts w:asciiTheme="minorBidi" w:hAnsiTheme="minorBidi"/>
                <w:b/>
                <w:iCs/>
                <w:spacing w:val="-1"/>
                <w:sz w:val="20"/>
              </w:rPr>
              <w:t>M</w:t>
            </w:r>
            <w:r w:rsidRPr="00B16E10">
              <w:rPr>
                <w:rFonts w:asciiTheme="minorBidi" w:hAnsiTheme="minorBidi"/>
                <w:b/>
                <w:iCs/>
                <w:spacing w:val="-2"/>
                <w:sz w:val="20"/>
              </w:rPr>
              <w:t>e</w:t>
            </w:r>
            <w:r w:rsidRPr="00B16E10">
              <w:rPr>
                <w:rFonts w:asciiTheme="minorBidi" w:hAnsiTheme="minorBidi"/>
                <w:b/>
                <w:iCs/>
                <w:spacing w:val="-1"/>
                <w:sz w:val="20"/>
              </w:rPr>
              <w:t>m</w:t>
            </w:r>
            <w:r w:rsidRPr="00B16E10">
              <w:rPr>
                <w:rFonts w:asciiTheme="minorBidi" w:hAnsiTheme="minorBidi"/>
                <w:b/>
                <w:iCs/>
                <w:spacing w:val="-2"/>
                <w:sz w:val="20"/>
              </w:rPr>
              <w:t>ber</w:t>
            </w:r>
          </w:p>
        </w:tc>
      </w:tr>
      <w:tr w:rsidR="0061313C" w:rsidRPr="00B16E10" w14:paraId="4052EDA4" w14:textId="77777777" w:rsidTr="00A4576F">
        <w:trPr>
          <w:trHeight w:val="317"/>
        </w:trPr>
        <w:tc>
          <w:tcPr>
            <w:tcW w:w="783" w:type="dxa"/>
            <w:tcBorders>
              <w:top w:val="single" w:sz="4" w:space="0" w:color="000000"/>
              <w:left w:val="single" w:sz="4" w:space="0" w:color="000000"/>
              <w:bottom w:val="single" w:sz="4" w:space="0" w:color="000000"/>
              <w:right w:val="single" w:sz="4" w:space="0" w:color="000000"/>
            </w:tcBorders>
            <w:vAlign w:val="center"/>
          </w:tcPr>
          <w:p w14:paraId="1ECEBD30" w14:textId="77777777" w:rsidR="0061313C" w:rsidRPr="00DB29D4" w:rsidRDefault="0061313C" w:rsidP="0061313C">
            <w:pPr>
              <w:pStyle w:val="TableParagraph"/>
              <w:jc w:val="center"/>
              <w:rPr>
                <w:rFonts w:ascii="Arial" w:eastAsia="Lucida Sans" w:hAnsi="Arial" w:cs="Arial"/>
                <w:iCs/>
                <w:sz w:val="20"/>
                <w:szCs w:val="20"/>
              </w:rPr>
            </w:pPr>
            <w:r w:rsidRPr="00DB29D4">
              <w:rPr>
                <w:rFonts w:ascii="Arial" w:hAnsi="Arial" w:cs="Arial"/>
                <w:iCs/>
                <w:sz w:val="20"/>
              </w:rPr>
              <w:t>1</w:t>
            </w:r>
          </w:p>
        </w:tc>
        <w:tc>
          <w:tcPr>
            <w:tcW w:w="3588" w:type="dxa"/>
            <w:tcBorders>
              <w:top w:val="single" w:sz="4" w:space="0" w:color="000000"/>
              <w:left w:val="single" w:sz="4" w:space="0" w:color="000000"/>
              <w:bottom w:val="single" w:sz="4" w:space="0" w:color="000000"/>
              <w:right w:val="single" w:sz="4" w:space="0" w:color="000000"/>
            </w:tcBorders>
            <w:vAlign w:val="center"/>
          </w:tcPr>
          <w:p w14:paraId="7C3CA3DD" w14:textId="0494481B" w:rsidR="0061313C" w:rsidRPr="00DB29D4" w:rsidRDefault="0061313C" w:rsidP="0061313C">
            <w:pPr>
              <w:pStyle w:val="TableParagraph"/>
              <w:tabs>
                <w:tab w:val="left" w:pos="1552"/>
                <w:tab w:val="left" w:pos="2404"/>
              </w:tabs>
              <w:rPr>
                <w:rFonts w:ascii="Arial" w:eastAsia="Lucida Sans" w:hAnsi="Arial" w:cs="Arial"/>
                <w:iCs/>
                <w:sz w:val="20"/>
                <w:szCs w:val="20"/>
              </w:rPr>
            </w:pPr>
            <w:r w:rsidRPr="00DB29D4">
              <w:rPr>
                <w:rFonts w:ascii="Arial" w:hAnsi="Arial" w:cs="Arial"/>
                <w:iCs/>
                <w:spacing w:val="-1"/>
                <w:w w:val="90"/>
                <w:sz w:val="20"/>
              </w:rPr>
              <w:t>Pakh</w:t>
            </w:r>
            <w:r w:rsidRPr="00DB29D4">
              <w:rPr>
                <w:rFonts w:ascii="Arial" w:hAnsi="Arial" w:cs="Arial"/>
                <w:iCs/>
                <w:spacing w:val="-2"/>
                <w:w w:val="90"/>
                <w:sz w:val="20"/>
              </w:rPr>
              <w:t>t</w:t>
            </w:r>
            <w:r w:rsidRPr="00DB29D4">
              <w:rPr>
                <w:rFonts w:ascii="Arial" w:hAnsi="Arial" w:cs="Arial"/>
                <w:iCs/>
                <w:spacing w:val="-1"/>
                <w:w w:val="90"/>
                <w:sz w:val="20"/>
              </w:rPr>
              <w:t>unkhwa</w:t>
            </w:r>
            <w:r w:rsidRPr="00DB29D4">
              <w:rPr>
                <w:rFonts w:ascii="Arial" w:hAnsi="Arial" w:cs="Arial"/>
                <w:iCs/>
                <w:spacing w:val="-1"/>
                <w:w w:val="90"/>
                <w:sz w:val="20"/>
              </w:rPr>
              <w:tab/>
              <w:t>Ene</w:t>
            </w:r>
            <w:r w:rsidRPr="00DB29D4">
              <w:rPr>
                <w:rFonts w:ascii="Arial" w:hAnsi="Arial" w:cs="Arial"/>
                <w:iCs/>
                <w:spacing w:val="-2"/>
                <w:w w:val="90"/>
                <w:sz w:val="20"/>
              </w:rPr>
              <w:t>r</w:t>
            </w:r>
            <w:r w:rsidRPr="00DB29D4">
              <w:rPr>
                <w:rFonts w:ascii="Arial" w:hAnsi="Arial" w:cs="Arial"/>
                <w:iCs/>
                <w:spacing w:val="-1"/>
                <w:w w:val="90"/>
                <w:sz w:val="20"/>
              </w:rPr>
              <w:t>g</w:t>
            </w:r>
            <w:r w:rsidRPr="00DB29D4">
              <w:rPr>
                <w:rFonts w:ascii="Arial" w:hAnsi="Arial" w:cs="Arial"/>
                <w:iCs/>
                <w:spacing w:val="-2"/>
                <w:w w:val="90"/>
                <w:sz w:val="20"/>
              </w:rPr>
              <w:t>y</w:t>
            </w:r>
            <w:r w:rsidRPr="00DB29D4">
              <w:rPr>
                <w:rFonts w:ascii="Arial" w:hAnsi="Arial" w:cs="Arial"/>
                <w:iCs/>
                <w:spacing w:val="-2"/>
                <w:w w:val="90"/>
                <w:sz w:val="20"/>
              </w:rPr>
              <w:tab/>
            </w:r>
            <w:r w:rsidRPr="00DB29D4">
              <w:rPr>
                <w:rFonts w:ascii="Arial" w:hAnsi="Arial" w:cs="Arial"/>
                <w:iCs/>
                <w:spacing w:val="-1"/>
                <w:w w:val="90"/>
                <w:sz w:val="20"/>
              </w:rPr>
              <w:t>Deve</w:t>
            </w:r>
            <w:r w:rsidRPr="00DB29D4">
              <w:rPr>
                <w:rFonts w:ascii="Arial" w:hAnsi="Arial" w:cs="Arial"/>
                <w:iCs/>
                <w:spacing w:val="-2"/>
                <w:w w:val="90"/>
                <w:sz w:val="20"/>
              </w:rPr>
              <w:t>l</w:t>
            </w:r>
            <w:r w:rsidRPr="00DB29D4">
              <w:rPr>
                <w:rFonts w:ascii="Arial" w:hAnsi="Arial" w:cs="Arial"/>
                <w:iCs/>
                <w:spacing w:val="-1"/>
                <w:w w:val="90"/>
                <w:sz w:val="20"/>
              </w:rPr>
              <w:t>opmen</w:t>
            </w:r>
            <w:r w:rsidRPr="00DB29D4">
              <w:rPr>
                <w:rFonts w:ascii="Arial" w:hAnsi="Arial" w:cs="Arial"/>
                <w:iCs/>
                <w:spacing w:val="-2"/>
                <w:w w:val="90"/>
                <w:sz w:val="20"/>
              </w:rPr>
              <w:t>t</w:t>
            </w:r>
            <w:r w:rsidR="00693E26" w:rsidRPr="00DB29D4">
              <w:rPr>
                <w:rFonts w:ascii="Arial" w:hAnsi="Arial" w:cs="Arial"/>
                <w:iCs/>
                <w:spacing w:val="21"/>
                <w:w w:val="85"/>
                <w:sz w:val="20"/>
              </w:rPr>
              <w:t xml:space="preserve"> </w:t>
            </w:r>
            <w:r w:rsidRPr="00DB29D4">
              <w:rPr>
                <w:rFonts w:ascii="Arial" w:hAnsi="Arial" w:cs="Arial"/>
                <w:iCs/>
                <w:spacing w:val="-1"/>
                <w:w w:val="90"/>
                <w:sz w:val="20"/>
              </w:rPr>
              <w:t>O</w:t>
            </w:r>
            <w:r w:rsidRPr="00DB29D4">
              <w:rPr>
                <w:rFonts w:ascii="Arial" w:hAnsi="Arial" w:cs="Arial"/>
                <w:iCs/>
                <w:spacing w:val="-2"/>
                <w:w w:val="90"/>
                <w:sz w:val="20"/>
              </w:rPr>
              <w:t>r</w:t>
            </w:r>
            <w:r w:rsidRPr="00DB29D4">
              <w:rPr>
                <w:rFonts w:ascii="Arial" w:hAnsi="Arial" w:cs="Arial"/>
                <w:iCs/>
                <w:spacing w:val="-1"/>
                <w:w w:val="90"/>
                <w:sz w:val="20"/>
              </w:rPr>
              <w:t>gan</w:t>
            </w:r>
            <w:r w:rsidRPr="00DB29D4">
              <w:rPr>
                <w:rFonts w:ascii="Arial" w:hAnsi="Arial" w:cs="Arial"/>
                <w:iCs/>
                <w:spacing w:val="-2"/>
                <w:w w:val="90"/>
                <w:sz w:val="20"/>
              </w:rPr>
              <w:t>i</w:t>
            </w:r>
            <w:r w:rsidRPr="00DB29D4">
              <w:rPr>
                <w:rFonts w:ascii="Arial" w:hAnsi="Arial" w:cs="Arial"/>
                <w:iCs/>
                <w:spacing w:val="-1"/>
                <w:w w:val="90"/>
                <w:sz w:val="20"/>
              </w:rPr>
              <w:t>za</w:t>
            </w:r>
            <w:r w:rsidRPr="00DB29D4">
              <w:rPr>
                <w:rFonts w:ascii="Arial" w:hAnsi="Arial" w:cs="Arial"/>
                <w:iCs/>
                <w:spacing w:val="-2"/>
                <w:w w:val="90"/>
                <w:sz w:val="20"/>
              </w:rPr>
              <w:t>ti</w:t>
            </w:r>
            <w:r w:rsidRPr="00DB29D4">
              <w:rPr>
                <w:rFonts w:ascii="Arial" w:hAnsi="Arial" w:cs="Arial"/>
                <w:iCs/>
                <w:spacing w:val="-1"/>
                <w:w w:val="90"/>
                <w:sz w:val="20"/>
              </w:rPr>
              <w:t>on</w:t>
            </w:r>
            <w:r w:rsidR="00693E26" w:rsidRPr="00DB29D4">
              <w:rPr>
                <w:rFonts w:ascii="Arial" w:hAnsi="Arial" w:cs="Arial"/>
                <w:iCs/>
                <w:spacing w:val="22"/>
                <w:w w:val="90"/>
                <w:sz w:val="20"/>
              </w:rPr>
              <w:t xml:space="preserve"> </w:t>
            </w:r>
            <w:r w:rsidRPr="00DB29D4">
              <w:rPr>
                <w:rFonts w:ascii="Arial" w:hAnsi="Arial" w:cs="Arial"/>
                <w:iCs/>
                <w:spacing w:val="-1"/>
                <w:w w:val="90"/>
                <w:sz w:val="20"/>
              </w:rPr>
              <w:t>(PEDO)</w:t>
            </w:r>
          </w:p>
        </w:tc>
        <w:tc>
          <w:tcPr>
            <w:tcW w:w="4021" w:type="dxa"/>
            <w:tcBorders>
              <w:top w:val="single" w:sz="4" w:space="0" w:color="000000"/>
              <w:left w:val="single" w:sz="4" w:space="0" w:color="000000"/>
              <w:bottom w:val="single" w:sz="4" w:space="0" w:color="000000"/>
              <w:right w:val="single" w:sz="4" w:space="0" w:color="000000"/>
            </w:tcBorders>
            <w:vAlign w:val="center"/>
          </w:tcPr>
          <w:p w14:paraId="3D6755CA" w14:textId="2040D9C2" w:rsidR="0061313C" w:rsidRPr="00DB29D4" w:rsidRDefault="0061313C" w:rsidP="0061313C">
            <w:pPr>
              <w:pStyle w:val="TableParagraph"/>
              <w:rPr>
                <w:rFonts w:ascii="Arial" w:eastAsia="Lucida Sans" w:hAnsi="Arial" w:cs="Arial"/>
                <w:iCs/>
                <w:sz w:val="20"/>
                <w:szCs w:val="20"/>
              </w:rPr>
            </w:pPr>
            <w:r w:rsidRPr="00DB29D4">
              <w:rPr>
                <w:rFonts w:ascii="Arial" w:hAnsi="Arial" w:cs="Arial"/>
                <w:iCs/>
                <w:spacing w:val="-2"/>
                <w:w w:val="95"/>
                <w:sz w:val="20"/>
              </w:rPr>
              <w:t>D</w:t>
            </w:r>
            <w:r w:rsidRPr="00DB29D4">
              <w:rPr>
                <w:rFonts w:ascii="Arial" w:hAnsi="Arial" w:cs="Arial"/>
                <w:iCs/>
                <w:spacing w:val="-1"/>
                <w:w w:val="95"/>
                <w:sz w:val="20"/>
              </w:rPr>
              <w:t>e</w:t>
            </w:r>
            <w:r w:rsidRPr="00DB29D4">
              <w:rPr>
                <w:rFonts w:ascii="Arial" w:hAnsi="Arial" w:cs="Arial"/>
                <w:iCs/>
                <w:spacing w:val="-2"/>
                <w:w w:val="95"/>
                <w:sz w:val="20"/>
              </w:rPr>
              <w:t>puty</w:t>
            </w:r>
            <w:r w:rsidR="00693E26" w:rsidRPr="00DB29D4">
              <w:rPr>
                <w:rFonts w:ascii="Arial" w:hAnsi="Arial" w:cs="Arial"/>
                <w:iCs/>
                <w:spacing w:val="5"/>
                <w:w w:val="95"/>
                <w:sz w:val="20"/>
              </w:rPr>
              <w:t xml:space="preserve"> </w:t>
            </w:r>
            <w:r w:rsidRPr="00DB29D4">
              <w:rPr>
                <w:rFonts w:ascii="Arial" w:hAnsi="Arial" w:cs="Arial"/>
                <w:iCs/>
                <w:spacing w:val="-2"/>
                <w:w w:val="95"/>
                <w:sz w:val="20"/>
              </w:rPr>
              <w:t>Dir</w:t>
            </w:r>
            <w:r w:rsidRPr="00DB29D4">
              <w:rPr>
                <w:rFonts w:ascii="Arial" w:hAnsi="Arial" w:cs="Arial"/>
                <w:iCs/>
                <w:spacing w:val="-1"/>
                <w:w w:val="95"/>
                <w:sz w:val="20"/>
              </w:rPr>
              <w:t>ec</w:t>
            </w:r>
            <w:r w:rsidRPr="00DB29D4">
              <w:rPr>
                <w:rFonts w:ascii="Arial" w:hAnsi="Arial" w:cs="Arial"/>
                <w:iCs/>
                <w:spacing w:val="-2"/>
                <w:w w:val="95"/>
                <w:sz w:val="20"/>
              </w:rPr>
              <w:t>t</w:t>
            </w:r>
            <w:r w:rsidRPr="00DB29D4">
              <w:rPr>
                <w:rFonts w:ascii="Arial" w:hAnsi="Arial" w:cs="Arial"/>
                <w:iCs/>
                <w:spacing w:val="-1"/>
                <w:w w:val="95"/>
                <w:sz w:val="20"/>
              </w:rPr>
              <w:t>o</w:t>
            </w:r>
            <w:r w:rsidRPr="00DB29D4">
              <w:rPr>
                <w:rFonts w:ascii="Arial" w:hAnsi="Arial" w:cs="Arial"/>
                <w:iCs/>
                <w:spacing w:val="-2"/>
                <w:w w:val="95"/>
                <w:sz w:val="20"/>
              </w:rPr>
              <w:t>r</w:t>
            </w:r>
            <w:r w:rsidRPr="00DB29D4">
              <w:rPr>
                <w:rFonts w:ascii="Arial" w:hAnsi="Arial" w:cs="Arial"/>
                <w:iCs/>
                <w:spacing w:val="-2"/>
                <w:w w:val="95"/>
                <w:sz w:val="20"/>
              </w:rPr>
              <w:tab/>
            </w:r>
            <w:r w:rsidRPr="00DB29D4">
              <w:rPr>
                <w:rFonts w:ascii="Arial" w:hAnsi="Arial" w:cs="Arial"/>
                <w:iCs/>
                <w:spacing w:val="-1"/>
                <w:sz w:val="20"/>
              </w:rPr>
              <w:t>Social</w:t>
            </w:r>
            <w:r w:rsidR="00693E26" w:rsidRPr="00DB29D4">
              <w:rPr>
                <w:rFonts w:ascii="Arial" w:hAnsi="Arial" w:cs="Arial"/>
                <w:iCs/>
                <w:spacing w:val="-1"/>
                <w:sz w:val="20"/>
              </w:rPr>
              <w:t xml:space="preserve"> </w:t>
            </w:r>
            <w:r w:rsidRPr="00DB29D4">
              <w:rPr>
                <w:rFonts w:ascii="Arial" w:hAnsi="Arial" w:cs="Arial"/>
                <w:iCs/>
                <w:spacing w:val="-1"/>
                <w:sz w:val="20"/>
              </w:rPr>
              <w:t>&amp;</w:t>
            </w:r>
            <w:r w:rsidR="00693E26" w:rsidRPr="00DB29D4">
              <w:rPr>
                <w:rFonts w:ascii="Arial" w:hAnsi="Arial" w:cs="Arial"/>
                <w:iCs/>
                <w:spacing w:val="-1"/>
                <w:sz w:val="20"/>
              </w:rPr>
              <w:t xml:space="preserve"> </w:t>
            </w:r>
            <w:r w:rsidRPr="00DB29D4">
              <w:rPr>
                <w:rFonts w:ascii="Arial" w:hAnsi="Arial" w:cs="Arial"/>
                <w:iCs/>
                <w:spacing w:val="-1"/>
                <w:sz w:val="20"/>
              </w:rPr>
              <w:t>Resettlement</w:t>
            </w:r>
            <w:r w:rsidR="00693E26" w:rsidRPr="00DB29D4">
              <w:rPr>
                <w:rFonts w:ascii="Arial" w:hAnsi="Arial" w:cs="Arial"/>
                <w:iCs/>
                <w:spacing w:val="25"/>
                <w:w w:val="70"/>
                <w:sz w:val="20"/>
              </w:rPr>
              <w:t xml:space="preserve"> </w:t>
            </w:r>
            <w:r w:rsidRPr="00DB29D4">
              <w:rPr>
                <w:rFonts w:ascii="Arial" w:hAnsi="Arial" w:cs="Arial"/>
                <w:iCs/>
                <w:spacing w:val="-1"/>
                <w:w w:val="95"/>
                <w:sz w:val="20"/>
              </w:rPr>
              <w:t>(C</w:t>
            </w:r>
            <w:r w:rsidRPr="00DB29D4">
              <w:rPr>
                <w:rFonts w:ascii="Arial" w:hAnsi="Arial" w:cs="Arial"/>
                <w:iCs/>
                <w:spacing w:val="-2"/>
                <w:w w:val="95"/>
                <w:sz w:val="20"/>
              </w:rPr>
              <w:t>hair</w:t>
            </w:r>
            <w:r w:rsidR="00693E26" w:rsidRPr="00DB29D4">
              <w:rPr>
                <w:rFonts w:ascii="Arial" w:hAnsi="Arial" w:cs="Arial"/>
                <w:iCs/>
                <w:spacing w:val="-32"/>
                <w:w w:val="95"/>
                <w:sz w:val="20"/>
              </w:rPr>
              <w:t xml:space="preserve"> </w:t>
            </w:r>
            <w:r w:rsidRPr="00DB29D4">
              <w:rPr>
                <w:rFonts w:ascii="Arial" w:hAnsi="Arial" w:cs="Arial"/>
                <w:iCs/>
                <w:spacing w:val="-1"/>
                <w:w w:val="95"/>
                <w:sz w:val="20"/>
              </w:rPr>
              <w:t>Pe</w:t>
            </w:r>
            <w:r w:rsidRPr="00DB29D4">
              <w:rPr>
                <w:rFonts w:ascii="Arial" w:hAnsi="Arial" w:cs="Arial"/>
                <w:iCs/>
                <w:spacing w:val="-2"/>
                <w:w w:val="95"/>
                <w:sz w:val="20"/>
              </w:rPr>
              <w:t>r</w:t>
            </w:r>
            <w:r w:rsidRPr="00DB29D4">
              <w:rPr>
                <w:rFonts w:ascii="Arial" w:hAnsi="Arial" w:cs="Arial"/>
                <w:iCs/>
                <w:spacing w:val="-1"/>
                <w:w w:val="95"/>
                <w:sz w:val="20"/>
              </w:rPr>
              <w:t>so</w:t>
            </w:r>
            <w:r w:rsidRPr="00DB29D4">
              <w:rPr>
                <w:rFonts w:ascii="Arial" w:hAnsi="Arial" w:cs="Arial"/>
                <w:iCs/>
                <w:spacing w:val="-2"/>
                <w:w w:val="95"/>
                <w:sz w:val="20"/>
              </w:rPr>
              <w:t>n</w:t>
            </w:r>
            <w:r w:rsidRPr="00DB29D4">
              <w:rPr>
                <w:rFonts w:ascii="Arial" w:hAnsi="Arial" w:cs="Arial"/>
                <w:iCs/>
                <w:spacing w:val="-1"/>
                <w:w w:val="95"/>
                <w:sz w:val="20"/>
              </w:rPr>
              <w:t>)</w:t>
            </w:r>
          </w:p>
        </w:tc>
      </w:tr>
      <w:tr w:rsidR="0061313C" w:rsidRPr="00B16E10" w14:paraId="18FDC8BA" w14:textId="77777777" w:rsidTr="00A4576F">
        <w:trPr>
          <w:trHeight w:val="317"/>
        </w:trPr>
        <w:tc>
          <w:tcPr>
            <w:tcW w:w="783" w:type="dxa"/>
            <w:tcBorders>
              <w:top w:val="single" w:sz="4" w:space="0" w:color="000000"/>
              <w:left w:val="single" w:sz="4" w:space="0" w:color="000000"/>
              <w:bottom w:val="single" w:sz="4" w:space="0" w:color="000000"/>
              <w:right w:val="single" w:sz="4" w:space="0" w:color="000000"/>
            </w:tcBorders>
            <w:vAlign w:val="center"/>
          </w:tcPr>
          <w:p w14:paraId="48737C74" w14:textId="77777777" w:rsidR="0061313C" w:rsidRPr="00DB29D4" w:rsidRDefault="0061313C" w:rsidP="0061313C">
            <w:pPr>
              <w:pStyle w:val="TableParagraph"/>
              <w:jc w:val="center"/>
              <w:rPr>
                <w:rFonts w:ascii="Arial" w:eastAsia="Lucida Sans" w:hAnsi="Arial" w:cs="Arial"/>
                <w:iCs/>
                <w:sz w:val="20"/>
                <w:szCs w:val="20"/>
              </w:rPr>
            </w:pPr>
            <w:r w:rsidRPr="00DB29D4">
              <w:rPr>
                <w:rFonts w:ascii="Arial" w:hAnsi="Arial" w:cs="Arial"/>
                <w:iCs/>
                <w:sz w:val="20"/>
              </w:rPr>
              <w:t>2</w:t>
            </w:r>
          </w:p>
        </w:tc>
        <w:tc>
          <w:tcPr>
            <w:tcW w:w="3588" w:type="dxa"/>
            <w:tcBorders>
              <w:top w:val="single" w:sz="4" w:space="0" w:color="000000"/>
              <w:left w:val="single" w:sz="4" w:space="0" w:color="000000"/>
              <w:bottom w:val="single" w:sz="4" w:space="0" w:color="000000"/>
              <w:right w:val="single" w:sz="4" w:space="0" w:color="000000"/>
            </w:tcBorders>
            <w:vAlign w:val="center"/>
          </w:tcPr>
          <w:p w14:paraId="117A39BF" w14:textId="3206EA84" w:rsidR="0061313C" w:rsidRPr="00DB29D4" w:rsidRDefault="0061313C" w:rsidP="0061313C">
            <w:pPr>
              <w:pStyle w:val="TableParagraph"/>
              <w:rPr>
                <w:rFonts w:ascii="Arial" w:eastAsia="Lucida Sans" w:hAnsi="Arial" w:cs="Arial"/>
                <w:iCs/>
                <w:sz w:val="20"/>
                <w:szCs w:val="20"/>
              </w:rPr>
            </w:pPr>
            <w:r w:rsidRPr="00DB29D4">
              <w:rPr>
                <w:rFonts w:ascii="Arial" w:hAnsi="Arial" w:cs="Arial"/>
                <w:iCs/>
                <w:spacing w:val="-1"/>
                <w:w w:val="90"/>
                <w:sz w:val="20"/>
              </w:rPr>
              <w:t>Pakh</w:t>
            </w:r>
            <w:r w:rsidRPr="00DB29D4">
              <w:rPr>
                <w:rFonts w:ascii="Arial" w:hAnsi="Arial" w:cs="Arial"/>
                <w:iCs/>
                <w:spacing w:val="-2"/>
                <w:w w:val="90"/>
                <w:sz w:val="20"/>
              </w:rPr>
              <w:t>t</w:t>
            </w:r>
            <w:r w:rsidRPr="00DB29D4">
              <w:rPr>
                <w:rFonts w:ascii="Arial" w:hAnsi="Arial" w:cs="Arial"/>
                <w:iCs/>
                <w:spacing w:val="-1"/>
                <w:w w:val="90"/>
                <w:sz w:val="20"/>
              </w:rPr>
              <w:t>unkhwa</w:t>
            </w:r>
            <w:r w:rsidRPr="00DB29D4">
              <w:rPr>
                <w:rFonts w:ascii="Arial" w:hAnsi="Arial" w:cs="Arial"/>
                <w:iCs/>
                <w:spacing w:val="-1"/>
                <w:w w:val="90"/>
                <w:sz w:val="20"/>
              </w:rPr>
              <w:tab/>
              <w:t>Ene</w:t>
            </w:r>
            <w:r w:rsidRPr="00DB29D4">
              <w:rPr>
                <w:rFonts w:ascii="Arial" w:hAnsi="Arial" w:cs="Arial"/>
                <w:iCs/>
                <w:spacing w:val="-2"/>
                <w:w w:val="90"/>
                <w:sz w:val="20"/>
              </w:rPr>
              <w:t>r</w:t>
            </w:r>
            <w:r w:rsidRPr="00DB29D4">
              <w:rPr>
                <w:rFonts w:ascii="Arial" w:hAnsi="Arial" w:cs="Arial"/>
                <w:iCs/>
                <w:spacing w:val="-1"/>
                <w:w w:val="90"/>
                <w:sz w:val="20"/>
              </w:rPr>
              <w:t>g</w:t>
            </w:r>
            <w:r w:rsidRPr="00DB29D4">
              <w:rPr>
                <w:rFonts w:ascii="Arial" w:hAnsi="Arial" w:cs="Arial"/>
                <w:iCs/>
                <w:spacing w:val="-2"/>
                <w:w w:val="90"/>
                <w:sz w:val="20"/>
              </w:rPr>
              <w:t>y</w:t>
            </w:r>
            <w:r w:rsidRPr="00DB29D4">
              <w:rPr>
                <w:rFonts w:ascii="Arial" w:hAnsi="Arial" w:cs="Arial"/>
                <w:iCs/>
                <w:spacing w:val="-2"/>
                <w:w w:val="90"/>
                <w:sz w:val="20"/>
              </w:rPr>
              <w:tab/>
            </w:r>
            <w:r w:rsidRPr="00DB29D4">
              <w:rPr>
                <w:rFonts w:ascii="Arial" w:hAnsi="Arial" w:cs="Arial"/>
                <w:iCs/>
                <w:spacing w:val="-1"/>
                <w:w w:val="90"/>
                <w:sz w:val="20"/>
              </w:rPr>
              <w:t>Deve</w:t>
            </w:r>
            <w:r w:rsidRPr="00DB29D4">
              <w:rPr>
                <w:rFonts w:ascii="Arial" w:hAnsi="Arial" w:cs="Arial"/>
                <w:iCs/>
                <w:spacing w:val="-2"/>
                <w:w w:val="90"/>
                <w:sz w:val="20"/>
              </w:rPr>
              <w:t>l</w:t>
            </w:r>
            <w:r w:rsidRPr="00DB29D4">
              <w:rPr>
                <w:rFonts w:ascii="Arial" w:hAnsi="Arial" w:cs="Arial"/>
                <w:iCs/>
                <w:spacing w:val="-1"/>
                <w:w w:val="90"/>
                <w:sz w:val="20"/>
              </w:rPr>
              <w:t>opmen</w:t>
            </w:r>
            <w:r w:rsidRPr="00DB29D4">
              <w:rPr>
                <w:rFonts w:ascii="Arial" w:hAnsi="Arial" w:cs="Arial"/>
                <w:iCs/>
                <w:spacing w:val="-2"/>
                <w:w w:val="90"/>
                <w:sz w:val="20"/>
              </w:rPr>
              <w:t>t</w:t>
            </w:r>
            <w:r w:rsidR="00693E26" w:rsidRPr="00DB29D4">
              <w:rPr>
                <w:rFonts w:ascii="Arial" w:hAnsi="Arial" w:cs="Arial"/>
                <w:iCs/>
                <w:spacing w:val="21"/>
                <w:w w:val="85"/>
                <w:sz w:val="20"/>
              </w:rPr>
              <w:t xml:space="preserve"> </w:t>
            </w:r>
            <w:r w:rsidRPr="00DB29D4">
              <w:rPr>
                <w:rFonts w:ascii="Arial" w:hAnsi="Arial" w:cs="Arial"/>
                <w:iCs/>
                <w:spacing w:val="-1"/>
                <w:w w:val="90"/>
                <w:sz w:val="20"/>
              </w:rPr>
              <w:t>O</w:t>
            </w:r>
            <w:r w:rsidRPr="00DB29D4">
              <w:rPr>
                <w:rFonts w:ascii="Arial" w:hAnsi="Arial" w:cs="Arial"/>
                <w:iCs/>
                <w:spacing w:val="-2"/>
                <w:w w:val="90"/>
                <w:sz w:val="20"/>
              </w:rPr>
              <w:t>r</w:t>
            </w:r>
            <w:r w:rsidRPr="00DB29D4">
              <w:rPr>
                <w:rFonts w:ascii="Arial" w:hAnsi="Arial" w:cs="Arial"/>
                <w:iCs/>
                <w:spacing w:val="-1"/>
                <w:w w:val="90"/>
                <w:sz w:val="20"/>
              </w:rPr>
              <w:t>gan</w:t>
            </w:r>
            <w:r w:rsidRPr="00DB29D4">
              <w:rPr>
                <w:rFonts w:ascii="Arial" w:hAnsi="Arial" w:cs="Arial"/>
                <w:iCs/>
                <w:spacing w:val="-2"/>
                <w:w w:val="90"/>
                <w:sz w:val="20"/>
              </w:rPr>
              <w:t>i</w:t>
            </w:r>
            <w:r w:rsidRPr="00DB29D4">
              <w:rPr>
                <w:rFonts w:ascii="Arial" w:hAnsi="Arial" w:cs="Arial"/>
                <w:iCs/>
                <w:spacing w:val="-1"/>
                <w:w w:val="90"/>
                <w:sz w:val="20"/>
              </w:rPr>
              <w:t>za</w:t>
            </w:r>
            <w:r w:rsidRPr="00DB29D4">
              <w:rPr>
                <w:rFonts w:ascii="Arial" w:hAnsi="Arial" w:cs="Arial"/>
                <w:iCs/>
                <w:spacing w:val="-2"/>
                <w:w w:val="90"/>
                <w:sz w:val="20"/>
              </w:rPr>
              <w:t>ti</w:t>
            </w:r>
            <w:r w:rsidRPr="00DB29D4">
              <w:rPr>
                <w:rFonts w:ascii="Arial" w:hAnsi="Arial" w:cs="Arial"/>
                <w:iCs/>
                <w:spacing w:val="-1"/>
                <w:w w:val="90"/>
                <w:sz w:val="20"/>
              </w:rPr>
              <w:t>on</w:t>
            </w:r>
            <w:r w:rsidR="00693E26" w:rsidRPr="00DB29D4">
              <w:rPr>
                <w:rFonts w:ascii="Arial" w:hAnsi="Arial" w:cs="Arial"/>
                <w:iCs/>
                <w:spacing w:val="22"/>
                <w:w w:val="90"/>
                <w:sz w:val="20"/>
              </w:rPr>
              <w:t xml:space="preserve"> </w:t>
            </w:r>
            <w:r w:rsidRPr="00DB29D4">
              <w:rPr>
                <w:rFonts w:ascii="Arial" w:hAnsi="Arial" w:cs="Arial"/>
                <w:iCs/>
                <w:spacing w:val="-1"/>
                <w:w w:val="90"/>
                <w:sz w:val="20"/>
              </w:rPr>
              <w:t>(PEDO)</w:t>
            </w:r>
          </w:p>
        </w:tc>
        <w:tc>
          <w:tcPr>
            <w:tcW w:w="4021" w:type="dxa"/>
            <w:tcBorders>
              <w:top w:val="single" w:sz="4" w:space="0" w:color="000000"/>
              <w:left w:val="single" w:sz="4" w:space="0" w:color="000000"/>
              <w:bottom w:val="single" w:sz="4" w:space="0" w:color="000000"/>
              <w:right w:val="single" w:sz="4" w:space="0" w:color="000000"/>
            </w:tcBorders>
            <w:vAlign w:val="center"/>
          </w:tcPr>
          <w:p w14:paraId="1906126E" w14:textId="605ACAA2" w:rsidR="0061313C" w:rsidRPr="00DB29D4" w:rsidRDefault="0061313C" w:rsidP="0061313C">
            <w:pPr>
              <w:pStyle w:val="TableParagraph"/>
              <w:rPr>
                <w:rFonts w:ascii="Arial" w:eastAsia="Lucida Sans" w:hAnsi="Arial" w:cs="Arial"/>
                <w:iCs/>
                <w:sz w:val="20"/>
                <w:szCs w:val="20"/>
              </w:rPr>
            </w:pPr>
            <w:r w:rsidRPr="00DB29D4">
              <w:rPr>
                <w:rFonts w:ascii="Arial" w:hAnsi="Arial" w:cs="Arial"/>
                <w:iCs/>
                <w:spacing w:val="-2"/>
                <w:w w:val="95"/>
                <w:sz w:val="20"/>
              </w:rPr>
              <w:t>Deputy</w:t>
            </w:r>
            <w:r w:rsidR="00693E26" w:rsidRPr="00DB29D4">
              <w:rPr>
                <w:rFonts w:ascii="Arial" w:hAnsi="Arial" w:cs="Arial"/>
                <w:iCs/>
                <w:spacing w:val="-2"/>
                <w:w w:val="95"/>
                <w:sz w:val="20"/>
              </w:rPr>
              <w:t xml:space="preserve"> </w:t>
            </w:r>
            <w:r w:rsidRPr="00DB29D4">
              <w:rPr>
                <w:rFonts w:ascii="Arial" w:hAnsi="Arial" w:cs="Arial"/>
                <w:iCs/>
                <w:spacing w:val="-2"/>
                <w:w w:val="95"/>
                <w:sz w:val="20"/>
              </w:rPr>
              <w:t>Director</w:t>
            </w:r>
            <w:r w:rsidR="00693E26" w:rsidRPr="00DB29D4">
              <w:rPr>
                <w:rFonts w:ascii="Arial" w:hAnsi="Arial" w:cs="Arial"/>
                <w:iCs/>
                <w:spacing w:val="-2"/>
                <w:w w:val="95"/>
                <w:sz w:val="20"/>
              </w:rPr>
              <w:t xml:space="preserve"> </w:t>
            </w:r>
            <w:r w:rsidRPr="00DB29D4">
              <w:rPr>
                <w:rFonts w:ascii="Arial" w:hAnsi="Arial" w:cs="Arial"/>
                <w:iCs/>
                <w:spacing w:val="-2"/>
                <w:w w:val="95"/>
                <w:sz w:val="20"/>
              </w:rPr>
              <w:t>Environment,</w:t>
            </w:r>
            <w:r w:rsidR="00693E26" w:rsidRPr="00DB29D4">
              <w:rPr>
                <w:rFonts w:ascii="Arial" w:hAnsi="Arial" w:cs="Arial"/>
                <w:iCs/>
                <w:spacing w:val="-2"/>
                <w:w w:val="95"/>
                <w:sz w:val="20"/>
              </w:rPr>
              <w:t xml:space="preserve"> </w:t>
            </w:r>
            <w:r w:rsidRPr="00DB29D4">
              <w:rPr>
                <w:rFonts w:ascii="Arial" w:hAnsi="Arial" w:cs="Arial"/>
                <w:iCs/>
                <w:spacing w:val="-2"/>
                <w:w w:val="95"/>
                <w:sz w:val="20"/>
              </w:rPr>
              <w:t>and</w:t>
            </w:r>
            <w:r w:rsidR="00693E26" w:rsidRPr="00DB29D4">
              <w:rPr>
                <w:rFonts w:ascii="Arial" w:hAnsi="Arial" w:cs="Arial"/>
                <w:iCs/>
                <w:spacing w:val="-2"/>
                <w:w w:val="95"/>
                <w:sz w:val="20"/>
              </w:rPr>
              <w:t xml:space="preserve"> </w:t>
            </w:r>
            <w:r w:rsidRPr="00DB29D4">
              <w:rPr>
                <w:rFonts w:ascii="Arial" w:hAnsi="Arial" w:cs="Arial"/>
                <w:iCs/>
                <w:spacing w:val="-2"/>
                <w:w w:val="95"/>
                <w:sz w:val="20"/>
              </w:rPr>
              <w:t>Gender</w:t>
            </w:r>
            <w:r w:rsidR="00693E26" w:rsidRPr="00DB29D4">
              <w:rPr>
                <w:rFonts w:ascii="Arial" w:hAnsi="Arial" w:cs="Arial"/>
                <w:iCs/>
                <w:spacing w:val="-2"/>
                <w:w w:val="95"/>
                <w:sz w:val="20"/>
              </w:rPr>
              <w:t xml:space="preserve"> </w:t>
            </w:r>
            <w:r w:rsidRPr="00DB29D4">
              <w:rPr>
                <w:rFonts w:ascii="Arial" w:hAnsi="Arial" w:cs="Arial"/>
                <w:iCs/>
                <w:spacing w:val="-2"/>
                <w:w w:val="95"/>
                <w:sz w:val="20"/>
              </w:rPr>
              <w:t>(Member)</w:t>
            </w:r>
          </w:p>
        </w:tc>
      </w:tr>
      <w:tr w:rsidR="0061313C" w:rsidRPr="00B16E10" w14:paraId="07A5F182" w14:textId="77777777" w:rsidTr="00A4576F">
        <w:trPr>
          <w:trHeight w:val="317"/>
        </w:trPr>
        <w:tc>
          <w:tcPr>
            <w:tcW w:w="783" w:type="dxa"/>
            <w:tcBorders>
              <w:top w:val="single" w:sz="4" w:space="0" w:color="000000"/>
              <w:left w:val="single" w:sz="4" w:space="0" w:color="000000"/>
              <w:bottom w:val="single" w:sz="4" w:space="0" w:color="000000"/>
              <w:right w:val="single" w:sz="4" w:space="0" w:color="000000"/>
            </w:tcBorders>
            <w:vAlign w:val="center"/>
          </w:tcPr>
          <w:p w14:paraId="0BFE5ED1" w14:textId="2BCAA786" w:rsidR="0061313C" w:rsidRPr="00DB29D4" w:rsidRDefault="0061313C" w:rsidP="0061313C">
            <w:pPr>
              <w:pStyle w:val="TableParagraph"/>
              <w:jc w:val="center"/>
              <w:rPr>
                <w:rFonts w:ascii="Arial" w:hAnsi="Arial" w:cs="Arial"/>
                <w:iCs/>
                <w:sz w:val="20"/>
              </w:rPr>
            </w:pPr>
            <w:r w:rsidRPr="00DB29D4">
              <w:rPr>
                <w:rFonts w:ascii="Arial" w:hAnsi="Arial" w:cs="Arial"/>
                <w:iCs/>
                <w:sz w:val="20"/>
              </w:rPr>
              <w:t>3</w:t>
            </w:r>
          </w:p>
        </w:tc>
        <w:tc>
          <w:tcPr>
            <w:tcW w:w="3588" w:type="dxa"/>
            <w:tcBorders>
              <w:top w:val="single" w:sz="4" w:space="0" w:color="000000"/>
              <w:left w:val="single" w:sz="4" w:space="0" w:color="000000"/>
              <w:bottom w:val="single" w:sz="4" w:space="0" w:color="000000"/>
              <w:right w:val="single" w:sz="4" w:space="0" w:color="000000"/>
            </w:tcBorders>
            <w:vAlign w:val="center"/>
          </w:tcPr>
          <w:p w14:paraId="38883D63" w14:textId="5EC3127D" w:rsidR="0061313C" w:rsidRPr="00DB29D4" w:rsidRDefault="0061313C" w:rsidP="0061313C">
            <w:pPr>
              <w:pStyle w:val="TableParagraph"/>
              <w:rPr>
                <w:rFonts w:ascii="Arial" w:hAnsi="Arial" w:cs="Arial"/>
                <w:iCs/>
                <w:spacing w:val="-1"/>
                <w:w w:val="90"/>
                <w:sz w:val="20"/>
              </w:rPr>
            </w:pPr>
            <w:r w:rsidRPr="00DB29D4">
              <w:rPr>
                <w:rFonts w:ascii="Arial" w:hAnsi="Arial" w:cs="Arial"/>
                <w:iCs/>
                <w:spacing w:val="-1"/>
                <w:w w:val="90"/>
                <w:sz w:val="20"/>
              </w:rPr>
              <w:t>Revenue</w:t>
            </w:r>
            <w:r w:rsidR="00693E26" w:rsidRPr="00DB29D4">
              <w:rPr>
                <w:rFonts w:ascii="Arial" w:hAnsi="Arial" w:cs="Arial"/>
                <w:iCs/>
                <w:spacing w:val="25"/>
                <w:w w:val="90"/>
                <w:sz w:val="20"/>
              </w:rPr>
              <w:t xml:space="preserve"> </w:t>
            </w:r>
            <w:r w:rsidRPr="00DB29D4">
              <w:rPr>
                <w:rFonts w:ascii="Arial" w:hAnsi="Arial" w:cs="Arial"/>
                <w:iCs/>
                <w:spacing w:val="-1"/>
                <w:w w:val="90"/>
                <w:sz w:val="20"/>
              </w:rPr>
              <w:t>Depa</w:t>
            </w:r>
            <w:r w:rsidRPr="00DB29D4">
              <w:rPr>
                <w:rFonts w:ascii="Arial" w:hAnsi="Arial" w:cs="Arial"/>
                <w:iCs/>
                <w:spacing w:val="-2"/>
                <w:w w:val="90"/>
                <w:sz w:val="20"/>
              </w:rPr>
              <w:t>rt</w:t>
            </w:r>
            <w:r w:rsidRPr="00DB29D4">
              <w:rPr>
                <w:rFonts w:ascii="Arial" w:hAnsi="Arial" w:cs="Arial"/>
                <w:iCs/>
                <w:spacing w:val="-1"/>
                <w:w w:val="90"/>
                <w:sz w:val="20"/>
              </w:rPr>
              <w:t>men</w:t>
            </w:r>
            <w:r w:rsidRPr="00DB29D4">
              <w:rPr>
                <w:rFonts w:ascii="Arial" w:hAnsi="Arial" w:cs="Arial"/>
                <w:iCs/>
                <w:spacing w:val="-2"/>
                <w:w w:val="90"/>
                <w:sz w:val="20"/>
              </w:rPr>
              <w:t>t</w:t>
            </w:r>
          </w:p>
        </w:tc>
        <w:tc>
          <w:tcPr>
            <w:tcW w:w="4021" w:type="dxa"/>
            <w:tcBorders>
              <w:top w:val="single" w:sz="4" w:space="0" w:color="000000"/>
              <w:left w:val="single" w:sz="4" w:space="0" w:color="000000"/>
              <w:bottom w:val="single" w:sz="4" w:space="0" w:color="000000"/>
              <w:right w:val="single" w:sz="4" w:space="0" w:color="000000"/>
            </w:tcBorders>
            <w:vAlign w:val="center"/>
          </w:tcPr>
          <w:p w14:paraId="5DA7C10D" w14:textId="696FE33E" w:rsidR="0061313C" w:rsidRPr="00DB29D4" w:rsidRDefault="0061313C" w:rsidP="0061313C">
            <w:pPr>
              <w:pStyle w:val="TableParagraph"/>
              <w:rPr>
                <w:rFonts w:ascii="Arial" w:hAnsi="Arial" w:cs="Arial"/>
                <w:iCs/>
                <w:spacing w:val="-1"/>
                <w:w w:val="90"/>
                <w:sz w:val="20"/>
              </w:rPr>
            </w:pPr>
            <w:r w:rsidRPr="00DB29D4">
              <w:rPr>
                <w:rFonts w:ascii="Arial" w:hAnsi="Arial" w:cs="Arial"/>
                <w:iCs/>
                <w:spacing w:val="-1"/>
                <w:w w:val="90"/>
                <w:sz w:val="20"/>
              </w:rPr>
              <w:t>Conce</w:t>
            </w:r>
            <w:r w:rsidRPr="00DB29D4">
              <w:rPr>
                <w:rFonts w:ascii="Arial" w:hAnsi="Arial" w:cs="Arial"/>
                <w:iCs/>
                <w:spacing w:val="-2"/>
                <w:w w:val="90"/>
                <w:sz w:val="20"/>
              </w:rPr>
              <w:t>r</w:t>
            </w:r>
            <w:r w:rsidRPr="00DB29D4">
              <w:rPr>
                <w:rFonts w:ascii="Arial" w:hAnsi="Arial" w:cs="Arial"/>
                <w:iCs/>
                <w:spacing w:val="-1"/>
                <w:w w:val="90"/>
                <w:sz w:val="20"/>
              </w:rPr>
              <w:t>ned</w:t>
            </w:r>
            <w:r w:rsidR="00693E26" w:rsidRPr="00DB29D4">
              <w:rPr>
                <w:rFonts w:ascii="Arial" w:hAnsi="Arial" w:cs="Arial"/>
                <w:iCs/>
                <w:spacing w:val="30"/>
                <w:w w:val="90"/>
                <w:sz w:val="20"/>
              </w:rPr>
              <w:t xml:space="preserve"> </w:t>
            </w:r>
            <w:r w:rsidRPr="00DB29D4">
              <w:rPr>
                <w:rFonts w:ascii="Arial" w:hAnsi="Arial" w:cs="Arial"/>
                <w:iCs/>
                <w:spacing w:val="-1"/>
                <w:w w:val="90"/>
                <w:sz w:val="20"/>
              </w:rPr>
              <w:t>Pa</w:t>
            </w:r>
            <w:r w:rsidRPr="00DB29D4">
              <w:rPr>
                <w:rFonts w:ascii="Arial" w:hAnsi="Arial" w:cs="Arial"/>
                <w:iCs/>
                <w:spacing w:val="-2"/>
                <w:w w:val="90"/>
                <w:sz w:val="20"/>
              </w:rPr>
              <w:t>t</w:t>
            </w:r>
            <w:r w:rsidRPr="00DB29D4">
              <w:rPr>
                <w:rFonts w:ascii="Arial" w:hAnsi="Arial" w:cs="Arial"/>
                <w:iCs/>
                <w:spacing w:val="-1"/>
                <w:w w:val="90"/>
                <w:sz w:val="20"/>
              </w:rPr>
              <w:t>wa</w:t>
            </w:r>
            <w:r w:rsidRPr="00DB29D4">
              <w:rPr>
                <w:rFonts w:ascii="Arial" w:hAnsi="Arial" w:cs="Arial"/>
                <w:iCs/>
                <w:spacing w:val="-2"/>
                <w:w w:val="90"/>
                <w:sz w:val="20"/>
              </w:rPr>
              <w:t>ri</w:t>
            </w:r>
            <w:r w:rsidR="00693E26" w:rsidRPr="00DB29D4">
              <w:rPr>
                <w:rFonts w:ascii="Arial" w:hAnsi="Arial" w:cs="Arial"/>
                <w:iCs/>
                <w:spacing w:val="-2"/>
                <w:w w:val="90"/>
                <w:sz w:val="20"/>
              </w:rPr>
              <w:t xml:space="preserve"> </w:t>
            </w:r>
            <w:r w:rsidRPr="00DB29D4">
              <w:rPr>
                <w:rFonts w:ascii="Arial" w:hAnsi="Arial" w:cs="Arial"/>
                <w:iCs/>
                <w:spacing w:val="-2"/>
                <w:w w:val="90"/>
                <w:sz w:val="20"/>
              </w:rPr>
              <w:t>(Member)</w:t>
            </w:r>
          </w:p>
        </w:tc>
      </w:tr>
      <w:tr w:rsidR="00492407" w:rsidRPr="00B16E10" w14:paraId="4B406269" w14:textId="77777777" w:rsidTr="00A4576F">
        <w:trPr>
          <w:trHeight w:val="317"/>
        </w:trPr>
        <w:tc>
          <w:tcPr>
            <w:tcW w:w="783" w:type="dxa"/>
            <w:tcBorders>
              <w:top w:val="single" w:sz="4" w:space="0" w:color="000000"/>
              <w:left w:val="single" w:sz="4" w:space="0" w:color="000000"/>
              <w:bottom w:val="single" w:sz="4" w:space="0" w:color="000000"/>
              <w:right w:val="single" w:sz="4" w:space="0" w:color="000000"/>
            </w:tcBorders>
            <w:vAlign w:val="center"/>
          </w:tcPr>
          <w:p w14:paraId="5B0A34FA" w14:textId="212FA8A0" w:rsidR="00492407" w:rsidRPr="00DB29D4" w:rsidRDefault="0061313C" w:rsidP="00492407">
            <w:pPr>
              <w:pStyle w:val="TableParagraph"/>
              <w:jc w:val="center"/>
              <w:rPr>
                <w:rFonts w:ascii="Arial" w:eastAsia="Lucida Sans" w:hAnsi="Arial" w:cs="Arial"/>
                <w:iCs/>
                <w:sz w:val="20"/>
                <w:szCs w:val="20"/>
              </w:rPr>
            </w:pPr>
            <w:r w:rsidRPr="00DB29D4">
              <w:rPr>
                <w:rFonts w:ascii="Arial" w:hAnsi="Arial" w:cs="Arial"/>
                <w:iCs/>
                <w:sz w:val="20"/>
              </w:rPr>
              <w:t>4</w:t>
            </w:r>
          </w:p>
        </w:tc>
        <w:tc>
          <w:tcPr>
            <w:tcW w:w="3588" w:type="dxa"/>
            <w:tcBorders>
              <w:top w:val="single" w:sz="4" w:space="0" w:color="000000"/>
              <w:left w:val="single" w:sz="4" w:space="0" w:color="000000"/>
              <w:bottom w:val="single" w:sz="4" w:space="0" w:color="000000"/>
              <w:right w:val="single" w:sz="4" w:space="0" w:color="000000"/>
            </w:tcBorders>
            <w:vAlign w:val="center"/>
          </w:tcPr>
          <w:p w14:paraId="319F3782" w14:textId="5C2AFA39" w:rsidR="00492407" w:rsidRPr="00DB29D4" w:rsidRDefault="00492407" w:rsidP="00492407">
            <w:pPr>
              <w:pStyle w:val="TableParagraph"/>
              <w:rPr>
                <w:rFonts w:ascii="Arial" w:eastAsia="Lucida Sans" w:hAnsi="Arial" w:cs="Arial"/>
                <w:iCs/>
                <w:sz w:val="20"/>
                <w:szCs w:val="20"/>
              </w:rPr>
            </w:pPr>
            <w:r w:rsidRPr="00DB29D4">
              <w:rPr>
                <w:rFonts w:ascii="Arial" w:hAnsi="Arial" w:cs="Arial"/>
                <w:iCs/>
                <w:spacing w:val="-1"/>
                <w:w w:val="95"/>
                <w:sz w:val="20"/>
              </w:rPr>
              <w:t>Powe</w:t>
            </w:r>
            <w:r w:rsidRPr="00DB29D4">
              <w:rPr>
                <w:rFonts w:ascii="Arial" w:hAnsi="Arial" w:cs="Arial"/>
                <w:iCs/>
                <w:spacing w:val="-2"/>
                <w:w w:val="95"/>
                <w:sz w:val="20"/>
              </w:rPr>
              <w:t>rh</w:t>
            </w:r>
            <w:r w:rsidRPr="00DB29D4">
              <w:rPr>
                <w:rFonts w:ascii="Arial" w:hAnsi="Arial" w:cs="Arial"/>
                <w:iCs/>
                <w:spacing w:val="-1"/>
                <w:w w:val="95"/>
                <w:sz w:val="20"/>
              </w:rPr>
              <w:t>o</w:t>
            </w:r>
            <w:r w:rsidRPr="00DB29D4">
              <w:rPr>
                <w:rFonts w:ascii="Arial" w:hAnsi="Arial" w:cs="Arial"/>
                <w:iCs/>
                <w:spacing w:val="-2"/>
                <w:w w:val="95"/>
                <w:sz w:val="20"/>
              </w:rPr>
              <w:t>u</w:t>
            </w:r>
            <w:r w:rsidRPr="00DB29D4">
              <w:rPr>
                <w:rFonts w:ascii="Arial" w:hAnsi="Arial" w:cs="Arial"/>
                <w:iCs/>
                <w:spacing w:val="-1"/>
                <w:w w:val="95"/>
                <w:sz w:val="20"/>
              </w:rPr>
              <w:t>se</w:t>
            </w:r>
            <w:r w:rsidRPr="00DB29D4">
              <w:rPr>
                <w:rFonts w:ascii="Arial" w:hAnsi="Arial" w:cs="Arial"/>
                <w:iCs/>
                <w:spacing w:val="-2"/>
                <w:w w:val="95"/>
                <w:sz w:val="20"/>
              </w:rPr>
              <w:t>/</w:t>
            </w:r>
            <w:r w:rsidRPr="00DB29D4">
              <w:rPr>
                <w:rFonts w:ascii="Arial" w:hAnsi="Arial" w:cs="Arial"/>
                <w:iCs/>
                <w:spacing w:val="-1"/>
                <w:w w:val="95"/>
                <w:sz w:val="20"/>
              </w:rPr>
              <w:t>Co</w:t>
            </w:r>
            <w:r w:rsidRPr="00DB29D4">
              <w:rPr>
                <w:rFonts w:ascii="Arial" w:hAnsi="Arial" w:cs="Arial"/>
                <w:iCs/>
                <w:spacing w:val="-2"/>
                <w:w w:val="95"/>
                <w:sz w:val="20"/>
              </w:rPr>
              <w:t>l</w:t>
            </w:r>
            <w:r w:rsidRPr="00DB29D4">
              <w:rPr>
                <w:rFonts w:ascii="Arial" w:hAnsi="Arial" w:cs="Arial"/>
                <w:iCs/>
                <w:spacing w:val="-1"/>
                <w:w w:val="95"/>
                <w:sz w:val="20"/>
              </w:rPr>
              <w:t>o</w:t>
            </w:r>
            <w:r w:rsidRPr="00DB29D4">
              <w:rPr>
                <w:rFonts w:ascii="Arial" w:hAnsi="Arial" w:cs="Arial"/>
                <w:iCs/>
                <w:spacing w:val="-2"/>
                <w:w w:val="95"/>
                <w:sz w:val="20"/>
              </w:rPr>
              <w:t>ny</w:t>
            </w:r>
            <w:r w:rsidR="00693E26" w:rsidRPr="00DB29D4">
              <w:rPr>
                <w:rFonts w:ascii="Arial" w:hAnsi="Arial" w:cs="Arial"/>
                <w:iCs/>
                <w:spacing w:val="-31"/>
                <w:w w:val="95"/>
                <w:sz w:val="20"/>
              </w:rPr>
              <w:t xml:space="preserve"> </w:t>
            </w:r>
            <w:r w:rsidRPr="00DB29D4">
              <w:rPr>
                <w:rFonts w:ascii="Arial" w:hAnsi="Arial" w:cs="Arial"/>
                <w:iCs/>
                <w:spacing w:val="-1"/>
                <w:w w:val="95"/>
                <w:sz w:val="20"/>
              </w:rPr>
              <w:t>S</w:t>
            </w:r>
            <w:r w:rsidRPr="00DB29D4">
              <w:rPr>
                <w:rFonts w:ascii="Arial" w:hAnsi="Arial" w:cs="Arial"/>
                <w:iCs/>
                <w:spacing w:val="-2"/>
                <w:w w:val="95"/>
                <w:sz w:val="20"/>
              </w:rPr>
              <w:t>it</w:t>
            </w:r>
            <w:r w:rsidRPr="00DB29D4">
              <w:rPr>
                <w:rFonts w:ascii="Arial" w:hAnsi="Arial" w:cs="Arial"/>
                <w:iCs/>
                <w:spacing w:val="-1"/>
                <w:w w:val="95"/>
                <w:sz w:val="20"/>
              </w:rPr>
              <w:t>e</w:t>
            </w:r>
            <w:r w:rsidR="00693E26" w:rsidRPr="00DB29D4">
              <w:rPr>
                <w:rFonts w:ascii="Arial" w:hAnsi="Arial" w:cs="Arial"/>
                <w:iCs/>
                <w:spacing w:val="-31"/>
                <w:w w:val="95"/>
                <w:sz w:val="20"/>
              </w:rPr>
              <w:t xml:space="preserve"> </w:t>
            </w:r>
            <w:r w:rsidRPr="00DB29D4">
              <w:rPr>
                <w:rFonts w:ascii="Arial" w:hAnsi="Arial" w:cs="Arial"/>
                <w:iCs/>
                <w:spacing w:val="-1"/>
                <w:w w:val="95"/>
                <w:sz w:val="20"/>
              </w:rPr>
              <w:t>Comm</w:t>
            </w:r>
            <w:r w:rsidRPr="00DB29D4">
              <w:rPr>
                <w:rFonts w:ascii="Arial" w:hAnsi="Arial" w:cs="Arial"/>
                <w:iCs/>
                <w:spacing w:val="-2"/>
                <w:w w:val="95"/>
                <w:sz w:val="20"/>
              </w:rPr>
              <w:t>unity</w:t>
            </w:r>
          </w:p>
        </w:tc>
        <w:tc>
          <w:tcPr>
            <w:tcW w:w="4021" w:type="dxa"/>
            <w:tcBorders>
              <w:top w:val="single" w:sz="4" w:space="0" w:color="000000"/>
              <w:left w:val="single" w:sz="4" w:space="0" w:color="000000"/>
              <w:bottom w:val="single" w:sz="4" w:space="0" w:color="000000"/>
              <w:right w:val="single" w:sz="4" w:space="0" w:color="000000"/>
            </w:tcBorders>
            <w:vAlign w:val="center"/>
          </w:tcPr>
          <w:p w14:paraId="44214427" w14:textId="1C6F136A" w:rsidR="00492407" w:rsidRPr="00DB29D4" w:rsidRDefault="00492407" w:rsidP="00492407">
            <w:pPr>
              <w:pStyle w:val="TableParagraph"/>
              <w:rPr>
                <w:rFonts w:ascii="Arial" w:eastAsia="Lucida Sans" w:hAnsi="Arial" w:cs="Arial"/>
                <w:iCs/>
                <w:sz w:val="20"/>
                <w:szCs w:val="20"/>
              </w:rPr>
            </w:pPr>
            <w:r w:rsidRPr="00DB29D4">
              <w:rPr>
                <w:rFonts w:ascii="Arial" w:hAnsi="Arial" w:cs="Arial"/>
                <w:iCs/>
                <w:spacing w:val="-1"/>
                <w:w w:val="95"/>
                <w:sz w:val="20"/>
              </w:rPr>
              <w:t>Pe</w:t>
            </w:r>
            <w:r w:rsidRPr="00DB29D4">
              <w:rPr>
                <w:rFonts w:ascii="Arial" w:hAnsi="Arial" w:cs="Arial"/>
                <w:iCs/>
                <w:spacing w:val="-2"/>
                <w:w w:val="95"/>
                <w:sz w:val="20"/>
              </w:rPr>
              <w:t>r</w:t>
            </w:r>
            <w:r w:rsidRPr="00DB29D4">
              <w:rPr>
                <w:rFonts w:ascii="Arial" w:hAnsi="Arial" w:cs="Arial"/>
                <w:iCs/>
                <w:spacing w:val="-1"/>
                <w:w w:val="95"/>
                <w:sz w:val="20"/>
              </w:rPr>
              <w:t>so</w:t>
            </w:r>
            <w:r w:rsidRPr="00DB29D4">
              <w:rPr>
                <w:rFonts w:ascii="Arial" w:hAnsi="Arial" w:cs="Arial"/>
                <w:iCs/>
                <w:spacing w:val="-2"/>
                <w:w w:val="95"/>
                <w:sz w:val="20"/>
              </w:rPr>
              <w:t>n</w:t>
            </w:r>
            <w:r w:rsidR="00693E26" w:rsidRPr="00DB29D4">
              <w:rPr>
                <w:rFonts w:ascii="Arial" w:hAnsi="Arial" w:cs="Arial"/>
                <w:iCs/>
                <w:spacing w:val="-29"/>
                <w:w w:val="95"/>
                <w:sz w:val="20"/>
              </w:rPr>
              <w:t xml:space="preserve"> </w:t>
            </w:r>
            <w:r w:rsidRPr="00DB29D4">
              <w:rPr>
                <w:rFonts w:ascii="Arial" w:hAnsi="Arial" w:cs="Arial"/>
                <w:iCs/>
                <w:spacing w:val="-1"/>
                <w:w w:val="95"/>
                <w:sz w:val="20"/>
              </w:rPr>
              <w:t>Nom</w:t>
            </w:r>
            <w:r w:rsidRPr="00DB29D4">
              <w:rPr>
                <w:rFonts w:ascii="Arial" w:hAnsi="Arial" w:cs="Arial"/>
                <w:iCs/>
                <w:spacing w:val="-2"/>
                <w:w w:val="95"/>
                <w:sz w:val="20"/>
              </w:rPr>
              <w:t>inat</w:t>
            </w:r>
            <w:r w:rsidRPr="00DB29D4">
              <w:rPr>
                <w:rFonts w:ascii="Arial" w:hAnsi="Arial" w:cs="Arial"/>
                <w:iCs/>
                <w:spacing w:val="-1"/>
                <w:w w:val="95"/>
                <w:sz w:val="20"/>
              </w:rPr>
              <w:t>e</w:t>
            </w:r>
            <w:r w:rsidRPr="00DB29D4">
              <w:rPr>
                <w:rFonts w:ascii="Arial" w:hAnsi="Arial" w:cs="Arial"/>
                <w:iCs/>
                <w:spacing w:val="-2"/>
                <w:w w:val="95"/>
                <w:sz w:val="20"/>
              </w:rPr>
              <w:t>d</w:t>
            </w:r>
            <w:r w:rsidR="00693E26" w:rsidRPr="00DB29D4">
              <w:rPr>
                <w:rFonts w:ascii="Arial" w:hAnsi="Arial" w:cs="Arial"/>
                <w:iCs/>
                <w:spacing w:val="-29"/>
                <w:w w:val="95"/>
                <w:sz w:val="20"/>
              </w:rPr>
              <w:t xml:space="preserve"> </w:t>
            </w:r>
            <w:r w:rsidRPr="00DB29D4">
              <w:rPr>
                <w:rFonts w:ascii="Arial" w:hAnsi="Arial" w:cs="Arial"/>
                <w:iCs/>
                <w:spacing w:val="-2"/>
                <w:w w:val="95"/>
                <w:sz w:val="20"/>
              </w:rPr>
              <w:t>by</w:t>
            </w:r>
            <w:r w:rsidR="00693E26" w:rsidRPr="00DB29D4">
              <w:rPr>
                <w:rFonts w:ascii="Arial" w:hAnsi="Arial" w:cs="Arial"/>
                <w:iCs/>
                <w:spacing w:val="-29"/>
                <w:w w:val="95"/>
                <w:sz w:val="20"/>
              </w:rPr>
              <w:t xml:space="preserve"> </w:t>
            </w:r>
            <w:r w:rsidRPr="00DB29D4">
              <w:rPr>
                <w:rFonts w:ascii="Arial" w:hAnsi="Arial" w:cs="Arial"/>
                <w:iCs/>
                <w:spacing w:val="-2"/>
                <w:w w:val="95"/>
                <w:sz w:val="20"/>
              </w:rPr>
              <w:t>th</w:t>
            </w:r>
            <w:r w:rsidRPr="00DB29D4">
              <w:rPr>
                <w:rFonts w:ascii="Arial" w:hAnsi="Arial" w:cs="Arial"/>
                <w:iCs/>
                <w:spacing w:val="-1"/>
                <w:w w:val="95"/>
                <w:sz w:val="20"/>
              </w:rPr>
              <w:t>e</w:t>
            </w:r>
            <w:r w:rsidR="00693E26" w:rsidRPr="00DB29D4">
              <w:rPr>
                <w:rFonts w:ascii="Arial" w:hAnsi="Arial" w:cs="Arial"/>
                <w:iCs/>
                <w:spacing w:val="-29"/>
                <w:w w:val="95"/>
                <w:sz w:val="20"/>
              </w:rPr>
              <w:t xml:space="preserve"> </w:t>
            </w:r>
            <w:r w:rsidRPr="00DB29D4">
              <w:rPr>
                <w:rFonts w:ascii="Arial" w:hAnsi="Arial" w:cs="Arial"/>
                <w:iCs/>
                <w:spacing w:val="-1"/>
                <w:w w:val="95"/>
                <w:sz w:val="20"/>
              </w:rPr>
              <w:t>Comm</w:t>
            </w:r>
            <w:r w:rsidRPr="00DB29D4">
              <w:rPr>
                <w:rFonts w:ascii="Arial" w:hAnsi="Arial" w:cs="Arial"/>
                <w:iCs/>
                <w:spacing w:val="-2"/>
                <w:w w:val="95"/>
                <w:sz w:val="20"/>
              </w:rPr>
              <w:t>unity</w:t>
            </w:r>
          </w:p>
        </w:tc>
      </w:tr>
    </w:tbl>
    <w:p w14:paraId="4264B6CD" w14:textId="5D6E107D" w:rsidR="00C91852" w:rsidRPr="00B16E10" w:rsidRDefault="00C91852" w:rsidP="000A486C">
      <w:pPr>
        <w:rPr>
          <w:b/>
          <w:bCs/>
          <w:w w:val="95"/>
        </w:rPr>
      </w:pPr>
      <w:r w:rsidRPr="00B16E10">
        <w:rPr>
          <w:b/>
          <w:bCs/>
        </w:rPr>
        <w:lastRenderedPageBreak/>
        <w:t>Grievance</w:t>
      </w:r>
      <w:r w:rsidR="00693E26">
        <w:rPr>
          <w:b/>
          <w:bCs/>
          <w:spacing w:val="-14"/>
          <w:w w:val="95"/>
        </w:rPr>
        <w:t xml:space="preserve"> </w:t>
      </w:r>
      <w:r w:rsidRPr="00B16E10">
        <w:rPr>
          <w:b/>
          <w:bCs/>
          <w:w w:val="95"/>
        </w:rPr>
        <w:t>Redress</w:t>
      </w:r>
      <w:r w:rsidR="00693E26">
        <w:rPr>
          <w:b/>
          <w:bCs/>
          <w:spacing w:val="-13"/>
          <w:w w:val="95"/>
        </w:rPr>
        <w:t xml:space="preserve"> </w:t>
      </w:r>
      <w:r w:rsidRPr="00B16E10">
        <w:rPr>
          <w:b/>
          <w:bCs/>
          <w:w w:val="95"/>
        </w:rPr>
        <w:t>Committee</w:t>
      </w:r>
      <w:r w:rsidR="00693E26">
        <w:rPr>
          <w:b/>
          <w:bCs/>
          <w:spacing w:val="-14"/>
          <w:w w:val="95"/>
        </w:rPr>
        <w:t xml:space="preserve"> </w:t>
      </w:r>
      <w:r w:rsidRPr="00B16E10">
        <w:rPr>
          <w:b/>
          <w:bCs/>
          <w:w w:val="95"/>
        </w:rPr>
        <w:t>Project</w:t>
      </w:r>
      <w:r w:rsidR="00693E26">
        <w:rPr>
          <w:b/>
          <w:bCs/>
          <w:w w:val="95"/>
        </w:rPr>
        <w:t xml:space="preserve"> </w:t>
      </w:r>
      <w:r w:rsidRPr="00B16E10">
        <w:rPr>
          <w:b/>
          <w:bCs/>
          <w:w w:val="95"/>
        </w:rPr>
        <w:t>level</w:t>
      </w:r>
    </w:p>
    <w:tbl>
      <w:tblPr>
        <w:tblW w:w="5000" w:type="pct"/>
        <w:tblLayout w:type="fixed"/>
        <w:tblCellMar>
          <w:left w:w="0" w:type="dxa"/>
          <w:right w:w="0" w:type="dxa"/>
        </w:tblCellMar>
        <w:tblLook w:val="01E0" w:firstRow="1" w:lastRow="1" w:firstColumn="1" w:lastColumn="1" w:noHBand="0" w:noVBand="0"/>
      </w:tblPr>
      <w:tblGrid>
        <w:gridCol w:w="881"/>
        <w:gridCol w:w="4039"/>
        <w:gridCol w:w="4531"/>
      </w:tblGrid>
      <w:tr w:rsidR="005C2C78" w:rsidRPr="00B16E10" w14:paraId="5CC2374C" w14:textId="77777777" w:rsidTr="000A486C">
        <w:trPr>
          <w:trHeight w:val="360"/>
        </w:trPr>
        <w:tc>
          <w:tcPr>
            <w:tcW w:w="78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1A2F4BA" w14:textId="77777777" w:rsidR="005C2C78" w:rsidRPr="00B16E10" w:rsidRDefault="005C2C78" w:rsidP="00C91852">
            <w:pPr>
              <w:pStyle w:val="TableParagraph"/>
              <w:jc w:val="center"/>
              <w:rPr>
                <w:rFonts w:asciiTheme="minorBidi" w:eastAsia="Arial" w:hAnsiTheme="minorBidi"/>
                <w:iCs/>
                <w:sz w:val="20"/>
                <w:szCs w:val="20"/>
              </w:rPr>
            </w:pPr>
            <w:r w:rsidRPr="00B16E10">
              <w:rPr>
                <w:rFonts w:asciiTheme="minorBidi" w:hAnsiTheme="minorBidi"/>
                <w:b/>
                <w:iCs/>
                <w:spacing w:val="-2"/>
                <w:sz w:val="20"/>
              </w:rPr>
              <w:t>S</w:t>
            </w:r>
            <w:r w:rsidRPr="00B16E10">
              <w:rPr>
                <w:rFonts w:asciiTheme="minorBidi" w:hAnsiTheme="minorBidi"/>
                <w:b/>
                <w:iCs/>
                <w:spacing w:val="-1"/>
                <w:sz w:val="20"/>
              </w:rPr>
              <w:t>/N</w:t>
            </w:r>
            <w:r w:rsidRPr="00B16E10">
              <w:rPr>
                <w:rFonts w:asciiTheme="minorBidi" w:hAnsiTheme="minorBidi"/>
                <w:b/>
                <w:iCs/>
                <w:spacing w:val="-2"/>
                <w:sz w:val="20"/>
              </w:rPr>
              <w:t>o</w:t>
            </w:r>
          </w:p>
        </w:tc>
        <w:tc>
          <w:tcPr>
            <w:tcW w:w="358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39357F1" w14:textId="77777777" w:rsidR="005C2C78" w:rsidRPr="00B16E10" w:rsidRDefault="005C2C78" w:rsidP="00C91852">
            <w:pPr>
              <w:pStyle w:val="TableParagraph"/>
              <w:jc w:val="center"/>
              <w:rPr>
                <w:rFonts w:asciiTheme="minorBidi" w:eastAsia="Arial" w:hAnsiTheme="minorBidi"/>
                <w:iCs/>
                <w:sz w:val="20"/>
                <w:szCs w:val="20"/>
              </w:rPr>
            </w:pPr>
            <w:r w:rsidRPr="00B16E10">
              <w:rPr>
                <w:rFonts w:asciiTheme="minorBidi" w:hAnsiTheme="minorBidi"/>
                <w:b/>
                <w:iCs/>
                <w:spacing w:val="-2"/>
                <w:sz w:val="20"/>
              </w:rPr>
              <w:t>Organi</w:t>
            </w:r>
            <w:r w:rsidRPr="00B16E10">
              <w:rPr>
                <w:rFonts w:asciiTheme="minorBidi" w:hAnsiTheme="minorBidi"/>
                <w:b/>
                <w:iCs/>
                <w:spacing w:val="-1"/>
                <w:sz w:val="20"/>
              </w:rPr>
              <w:t>z</w:t>
            </w:r>
            <w:r w:rsidRPr="00B16E10">
              <w:rPr>
                <w:rFonts w:asciiTheme="minorBidi" w:hAnsiTheme="minorBidi"/>
                <w:b/>
                <w:iCs/>
                <w:spacing w:val="-2"/>
                <w:sz w:val="20"/>
              </w:rPr>
              <w:t>a</w:t>
            </w:r>
            <w:r w:rsidRPr="00B16E10">
              <w:rPr>
                <w:rFonts w:asciiTheme="minorBidi" w:hAnsiTheme="minorBidi"/>
                <w:b/>
                <w:iCs/>
                <w:spacing w:val="-1"/>
                <w:sz w:val="20"/>
              </w:rPr>
              <w:t>t</w:t>
            </w:r>
            <w:r w:rsidRPr="00B16E10">
              <w:rPr>
                <w:rFonts w:asciiTheme="minorBidi" w:hAnsiTheme="minorBidi"/>
                <w:b/>
                <w:iCs/>
                <w:spacing w:val="-2"/>
                <w:sz w:val="20"/>
              </w:rPr>
              <w:t>ion</w:t>
            </w:r>
          </w:p>
        </w:tc>
        <w:tc>
          <w:tcPr>
            <w:tcW w:w="402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6A18041" w14:textId="77777777" w:rsidR="005C2C78" w:rsidRPr="00B16E10" w:rsidRDefault="005C2C78" w:rsidP="00C91852">
            <w:pPr>
              <w:pStyle w:val="TableParagraph"/>
              <w:jc w:val="center"/>
              <w:rPr>
                <w:rFonts w:asciiTheme="minorBidi" w:eastAsia="Arial" w:hAnsiTheme="minorBidi"/>
                <w:iCs/>
                <w:sz w:val="20"/>
                <w:szCs w:val="20"/>
              </w:rPr>
            </w:pPr>
            <w:r w:rsidRPr="00B16E10">
              <w:rPr>
                <w:rFonts w:asciiTheme="minorBidi" w:hAnsiTheme="minorBidi"/>
                <w:b/>
                <w:iCs/>
                <w:spacing w:val="-1"/>
                <w:sz w:val="20"/>
              </w:rPr>
              <w:t>M</w:t>
            </w:r>
            <w:r w:rsidRPr="00B16E10">
              <w:rPr>
                <w:rFonts w:asciiTheme="minorBidi" w:hAnsiTheme="minorBidi"/>
                <w:b/>
                <w:iCs/>
                <w:spacing w:val="-2"/>
                <w:sz w:val="20"/>
              </w:rPr>
              <w:t>e</w:t>
            </w:r>
            <w:r w:rsidRPr="00B16E10">
              <w:rPr>
                <w:rFonts w:asciiTheme="minorBidi" w:hAnsiTheme="minorBidi"/>
                <w:b/>
                <w:iCs/>
                <w:spacing w:val="-1"/>
                <w:sz w:val="20"/>
              </w:rPr>
              <w:t>m</w:t>
            </w:r>
            <w:r w:rsidRPr="00B16E10">
              <w:rPr>
                <w:rFonts w:asciiTheme="minorBidi" w:hAnsiTheme="minorBidi"/>
                <w:b/>
                <w:iCs/>
                <w:spacing w:val="-2"/>
                <w:sz w:val="20"/>
              </w:rPr>
              <w:t>ber</w:t>
            </w:r>
          </w:p>
        </w:tc>
      </w:tr>
      <w:tr w:rsidR="005C2C78" w:rsidRPr="00B16E10" w14:paraId="7BBEAC39" w14:textId="77777777" w:rsidTr="000A486C">
        <w:trPr>
          <w:trHeight w:val="360"/>
        </w:trPr>
        <w:tc>
          <w:tcPr>
            <w:tcW w:w="783" w:type="dxa"/>
            <w:tcBorders>
              <w:top w:val="single" w:sz="4" w:space="0" w:color="000000"/>
              <w:left w:val="single" w:sz="4" w:space="0" w:color="000000"/>
              <w:bottom w:val="single" w:sz="4" w:space="0" w:color="000000"/>
              <w:right w:val="single" w:sz="4" w:space="0" w:color="000000"/>
            </w:tcBorders>
            <w:vAlign w:val="center"/>
          </w:tcPr>
          <w:p w14:paraId="21D037DA" w14:textId="77777777" w:rsidR="005C2C78" w:rsidRPr="00DB29D4" w:rsidRDefault="005C2C78" w:rsidP="00C91852">
            <w:pPr>
              <w:pStyle w:val="TableParagraph"/>
              <w:jc w:val="center"/>
              <w:rPr>
                <w:rFonts w:ascii="Arial" w:eastAsia="Lucida Sans" w:hAnsi="Arial" w:cs="Arial"/>
                <w:iCs/>
                <w:sz w:val="20"/>
                <w:szCs w:val="20"/>
              </w:rPr>
            </w:pPr>
            <w:r w:rsidRPr="00DB29D4">
              <w:rPr>
                <w:rFonts w:ascii="Arial" w:hAnsi="Arial" w:cs="Arial"/>
                <w:iCs/>
                <w:sz w:val="20"/>
              </w:rPr>
              <w:t>1</w:t>
            </w:r>
          </w:p>
        </w:tc>
        <w:tc>
          <w:tcPr>
            <w:tcW w:w="3586" w:type="dxa"/>
            <w:tcBorders>
              <w:top w:val="single" w:sz="4" w:space="0" w:color="000000"/>
              <w:left w:val="single" w:sz="4" w:space="0" w:color="000000"/>
              <w:bottom w:val="single" w:sz="4" w:space="0" w:color="000000"/>
              <w:right w:val="single" w:sz="4" w:space="0" w:color="000000"/>
            </w:tcBorders>
            <w:vAlign w:val="center"/>
          </w:tcPr>
          <w:p w14:paraId="4BFB667C" w14:textId="606EF5C1" w:rsidR="005C2C78" w:rsidRPr="00DB29D4" w:rsidRDefault="005C2C78" w:rsidP="00C91852">
            <w:pPr>
              <w:pStyle w:val="TableParagraph"/>
              <w:tabs>
                <w:tab w:val="left" w:pos="1552"/>
                <w:tab w:val="left" w:pos="2404"/>
              </w:tabs>
              <w:rPr>
                <w:rFonts w:ascii="Arial" w:eastAsia="Lucida Sans" w:hAnsi="Arial" w:cs="Arial"/>
                <w:iCs/>
                <w:sz w:val="20"/>
                <w:szCs w:val="20"/>
              </w:rPr>
            </w:pPr>
            <w:r w:rsidRPr="00DB29D4">
              <w:rPr>
                <w:rFonts w:ascii="Arial" w:hAnsi="Arial" w:cs="Arial"/>
                <w:iCs/>
                <w:spacing w:val="-1"/>
                <w:w w:val="90"/>
                <w:sz w:val="20"/>
              </w:rPr>
              <w:t>Pakh</w:t>
            </w:r>
            <w:r w:rsidRPr="00DB29D4">
              <w:rPr>
                <w:rFonts w:ascii="Arial" w:hAnsi="Arial" w:cs="Arial"/>
                <w:iCs/>
                <w:spacing w:val="-2"/>
                <w:w w:val="90"/>
                <w:sz w:val="20"/>
              </w:rPr>
              <w:t>t</w:t>
            </w:r>
            <w:r w:rsidRPr="00DB29D4">
              <w:rPr>
                <w:rFonts w:ascii="Arial" w:hAnsi="Arial" w:cs="Arial"/>
                <w:iCs/>
                <w:spacing w:val="-1"/>
                <w:w w:val="90"/>
                <w:sz w:val="20"/>
              </w:rPr>
              <w:t>unkhwa</w:t>
            </w:r>
            <w:r w:rsidR="00693E26" w:rsidRPr="00DB29D4">
              <w:rPr>
                <w:rFonts w:ascii="Arial" w:hAnsi="Arial" w:cs="Arial"/>
                <w:iCs/>
                <w:spacing w:val="-1"/>
                <w:w w:val="90"/>
                <w:sz w:val="20"/>
              </w:rPr>
              <w:t xml:space="preserve"> </w:t>
            </w:r>
            <w:r w:rsidRPr="00DB29D4">
              <w:rPr>
                <w:rFonts w:ascii="Arial" w:hAnsi="Arial" w:cs="Arial"/>
                <w:iCs/>
                <w:spacing w:val="-1"/>
                <w:w w:val="90"/>
                <w:sz w:val="20"/>
              </w:rPr>
              <w:t>Ene</w:t>
            </w:r>
            <w:r w:rsidRPr="00DB29D4">
              <w:rPr>
                <w:rFonts w:ascii="Arial" w:hAnsi="Arial" w:cs="Arial"/>
                <w:iCs/>
                <w:spacing w:val="-2"/>
                <w:w w:val="90"/>
                <w:sz w:val="20"/>
              </w:rPr>
              <w:t>r</w:t>
            </w:r>
            <w:r w:rsidRPr="00DB29D4">
              <w:rPr>
                <w:rFonts w:ascii="Arial" w:hAnsi="Arial" w:cs="Arial"/>
                <w:iCs/>
                <w:spacing w:val="-1"/>
                <w:w w:val="90"/>
                <w:sz w:val="20"/>
              </w:rPr>
              <w:t>g</w:t>
            </w:r>
            <w:r w:rsidRPr="00DB29D4">
              <w:rPr>
                <w:rFonts w:ascii="Arial" w:hAnsi="Arial" w:cs="Arial"/>
                <w:iCs/>
                <w:spacing w:val="-2"/>
                <w:w w:val="90"/>
                <w:sz w:val="20"/>
              </w:rPr>
              <w:t>y</w:t>
            </w:r>
            <w:r w:rsidR="00693E26" w:rsidRPr="00DB29D4">
              <w:rPr>
                <w:rFonts w:ascii="Arial" w:hAnsi="Arial" w:cs="Arial"/>
                <w:iCs/>
                <w:spacing w:val="-2"/>
                <w:w w:val="90"/>
                <w:sz w:val="20"/>
              </w:rPr>
              <w:t xml:space="preserve"> </w:t>
            </w:r>
            <w:r w:rsidRPr="00DB29D4">
              <w:rPr>
                <w:rFonts w:ascii="Arial" w:hAnsi="Arial" w:cs="Arial"/>
                <w:iCs/>
                <w:spacing w:val="-1"/>
                <w:w w:val="90"/>
                <w:sz w:val="20"/>
              </w:rPr>
              <w:t>Deve</w:t>
            </w:r>
            <w:r w:rsidRPr="00DB29D4">
              <w:rPr>
                <w:rFonts w:ascii="Arial" w:hAnsi="Arial" w:cs="Arial"/>
                <w:iCs/>
                <w:spacing w:val="-2"/>
                <w:w w:val="90"/>
                <w:sz w:val="20"/>
              </w:rPr>
              <w:t>l</w:t>
            </w:r>
            <w:r w:rsidRPr="00DB29D4">
              <w:rPr>
                <w:rFonts w:ascii="Arial" w:hAnsi="Arial" w:cs="Arial"/>
                <w:iCs/>
                <w:spacing w:val="-1"/>
                <w:w w:val="90"/>
                <w:sz w:val="20"/>
              </w:rPr>
              <w:t>opmen</w:t>
            </w:r>
            <w:r w:rsidRPr="00DB29D4">
              <w:rPr>
                <w:rFonts w:ascii="Arial" w:hAnsi="Arial" w:cs="Arial"/>
                <w:iCs/>
                <w:spacing w:val="-2"/>
                <w:w w:val="90"/>
                <w:sz w:val="20"/>
              </w:rPr>
              <w:t>t</w:t>
            </w:r>
            <w:r w:rsidR="00693E26" w:rsidRPr="00DB29D4">
              <w:rPr>
                <w:rFonts w:ascii="Arial" w:hAnsi="Arial" w:cs="Arial"/>
                <w:iCs/>
                <w:spacing w:val="21"/>
                <w:w w:val="85"/>
                <w:sz w:val="20"/>
              </w:rPr>
              <w:t xml:space="preserve"> </w:t>
            </w:r>
            <w:r w:rsidRPr="00DB29D4">
              <w:rPr>
                <w:rFonts w:ascii="Arial" w:hAnsi="Arial" w:cs="Arial"/>
                <w:iCs/>
                <w:spacing w:val="-1"/>
                <w:w w:val="90"/>
                <w:sz w:val="20"/>
              </w:rPr>
              <w:t>O</w:t>
            </w:r>
            <w:r w:rsidRPr="00DB29D4">
              <w:rPr>
                <w:rFonts w:ascii="Arial" w:hAnsi="Arial" w:cs="Arial"/>
                <w:iCs/>
                <w:spacing w:val="-2"/>
                <w:w w:val="90"/>
                <w:sz w:val="20"/>
              </w:rPr>
              <w:t>r</w:t>
            </w:r>
            <w:r w:rsidRPr="00DB29D4">
              <w:rPr>
                <w:rFonts w:ascii="Arial" w:hAnsi="Arial" w:cs="Arial"/>
                <w:iCs/>
                <w:spacing w:val="-1"/>
                <w:w w:val="90"/>
                <w:sz w:val="20"/>
              </w:rPr>
              <w:t>gan</w:t>
            </w:r>
            <w:r w:rsidRPr="00DB29D4">
              <w:rPr>
                <w:rFonts w:ascii="Arial" w:hAnsi="Arial" w:cs="Arial"/>
                <w:iCs/>
                <w:spacing w:val="-2"/>
                <w:w w:val="90"/>
                <w:sz w:val="20"/>
              </w:rPr>
              <w:t>i</w:t>
            </w:r>
            <w:r w:rsidRPr="00DB29D4">
              <w:rPr>
                <w:rFonts w:ascii="Arial" w:hAnsi="Arial" w:cs="Arial"/>
                <w:iCs/>
                <w:spacing w:val="-1"/>
                <w:w w:val="90"/>
                <w:sz w:val="20"/>
              </w:rPr>
              <w:t>za</w:t>
            </w:r>
            <w:r w:rsidRPr="00DB29D4">
              <w:rPr>
                <w:rFonts w:ascii="Arial" w:hAnsi="Arial" w:cs="Arial"/>
                <w:iCs/>
                <w:spacing w:val="-2"/>
                <w:w w:val="90"/>
                <w:sz w:val="20"/>
              </w:rPr>
              <w:t>ti</w:t>
            </w:r>
            <w:r w:rsidRPr="00DB29D4">
              <w:rPr>
                <w:rFonts w:ascii="Arial" w:hAnsi="Arial" w:cs="Arial"/>
                <w:iCs/>
                <w:spacing w:val="-1"/>
                <w:w w:val="90"/>
                <w:sz w:val="20"/>
              </w:rPr>
              <w:t>on</w:t>
            </w:r>
            <w:r w:rsidR="00693E26" w:rsidRPr="00DB29D4">
              <w:rPr>
                <w:rFonts w:ascii="Arial" w:hAnsi="Arial" w:cs="Arial"/>
                <w:iCs/>
                <w:spacing w:val="22"/>
                <w:w w:val="90"/>
                <w:sz w:val="20"/>
              </w:rPr>
              <w:t xml:space="preserve"> </w:t>
            </w:r>
            <w:r w:rsidRPr="00DB29D4">
              <w:rPr>
                <w:rFonts w:ascii="Arial" w:hAnsi="Arial" w:cs="Arial"/>
                <w:iCs/>
                <w:spacing w:val="-1"/>
                <w:w w:val="90"/>
                <w:sz w:val="20"/>
              </w:rPr>
              <w:t>(PEDO)</w:t>
            </w:r>
          </w:p>
        </w:tc>
        <w:tc>
          <w:tcPr>
            <w:tcW w:w="4023" w:type="dxa"/>
            <w:tcBorders>
              <w:top w:val="single" w:sz="4" w:space="0" w:color="000000"/>
              <w:left w:val="single" w:sz="4" w:space="0" w:color="000000"/>
              <w:bottom w:val="single" w:sz="4" w:space="0" w:color="000000"/>
              <w:right w:val="single" w:sz="4" w:space="0" w:color="000000"/>
            </w:tcBorders>
            <w:vAlign w:val="center"/>
          </w:tcPr>
          <w:p w14:paraId="0697770C" w14:textId="191DB4C1" w:rsidR="005C2C78" w:rsidRPr="00DB29D4" w:rsidRDefault="005C2C78" w:rsidP="00C91852">
            <w:pPr>
              <w:pStyle w:val="TableParagraph"/>
              <w:rPr>
                <w:rFonts w:ascii="Arial" w:eastAsia="Lucida Sans" w:hAnsi="Arial" w:cs="Arial"/>
                <w:iCs/>
                <w:sz w:val="20"/>
                <w:szCs w:val="20"/>
              </w:rPr>
            </w:pPr>
            <w:r w:rsidRPr="00DB29D4">
              <w:rPr>
                <w:rFonts w:ascii="Arial" w:hAnsi="Arial" w:cs="Arial"/>
                <w:iCs/>
                <w:spacing w:val="-1"/>
                <w:w w:val="95"/>
                <w:sz w:val="20"/>
              </w:rPr>
              <w:t>P</w:t>
            </w:r>
            <w:r w:rsidRPr="00DB29D4">
              <w:rPr>
                <w:rFonts w:ascii="Arial" w:hAnsi="Arial" w:cs="Arial"/>
                <w:iCs/>
                <w:spacing w:val="-2"/>
                <w:w w:val="95"/>
                <w:sz w:val="20"/>
              </w:rPr>
              <w:t>r</w:t>
            </w:r>
            <w:r w:rsidRPr="00DB29D4">
              <w:rPr>
                <w:rFonts w:ascii="Arial" w:hAnsi="Arial" w:cs="Arial"/>
                <w:iCs/>
                <w:spacing w:val="-1"/>
                <w:w w:val="95"/>
                <w:sz w:val="20"/>
              </w:rPr>
              <w:t>o</w:t>
            </w:r>
            <w:r w:rsidRPr="00DB29D4">
              <w:rPr>
                <w:rFonts w:ascii="Arial" w:hAnsi="Arial" w:cs="Arial"/>
                <w:iCs/>
                <w:spacing w:val="-2"/>
                <w:w w:val="95"/>
                <w:sz w:val="20"/>
              </w:rPr>
              <w:t>j</w:t>
            </w:r>
            <w:r w:rsidRPr="00DB29D4">
              <w:rPr>
                <w:rFonts w:ascii="Arial" w:hAnsi="Arial" w:cs="Arial"/>
                <w:iCs/>
                <w:spacing w:val="-1"/>
                <w:w w:val="95"/>
                <w:sz w:val="20"/>
              </w:rPr>
              <w:t>ec</w:t>
            </w:r>
            <w:r w:rsidRPr="00DB29D4">
              <w:rPr>
                <w:rFonts w:ascii="Arial" w:hAnsi="Arial" w:cs="Arial"/>
                <w:iCs/>
                <w:spacing w:val="-2"/>
                <w:w w:val="95"/>
                <w:sz w:val="20"/>
              </w:rPr>
              <w:t>t</w:t>
            </w:r>
            <w:r w:rsidR="00693E26" w:rsidRPr="00DB29D4">
              <w:rPr>
                <w:rFonts w:ascii="Arial" w:hAnsi="Arial" w:cs="Arial"/>
                <w:iCs/>
                <w:spacing w:val="-36"/>
                <w:w w:val="95"/>
                <w:sz w:val="20"/>
              </w:rPr>
              <w:t xml:space="preserve"> </w:t>
            </w:r>
            <w:r w:rsidRPr="00DB29D4">
              <w:rPr>
                <w:rFonts w:ascii="Arial" w:hAnsi="Arial" w:cs="Arial"/>
                <w:iCs/>
                <w:spacing w:val="-2"/>
                <w:w w:val="95"/>
                <w:sz w:val="20"/>
              </w:rPr>
              <w:t>Dir</w:t>
            </w:r>
            <w:r w:rsidRPr="00DB29D4">
              <w:rPr>
                <w:rFonts w:ascii="Arial" w:hAnsi="Arial" w:cs="Arial"/>
                <w:iCs/>
                <w:spacing w:val="-1"/>
                <w:w w:val="95"/>
                <w:sz w:val="20"/>
              </w:rPr>
              <w:t>ec</w:t>
            </w:r>
            <w:r w:rsidRPr="00DB29D4">
              <w:rPr>
                <w:rFonts w:ascii="Arial" w:hAnsi="Arial" w:cs="Arial"/>
                <w:iCs/>
                <w:spacing w:val="-2"/>
                <w:w w:val="95"/>
                <w:sz w:val="20"/>
              </w:rPr>
              <w:t>t</w:t>
            </w:r>
            <w:r w:rsidRPr="00DB29D4">
              <w:rPr>
                <w:rFonts w:ascii="Arial" w:hAnsi="Arial" w:cs="Arial"/>
                <w:iCs/>
                <w:spacing w:val="-1"/>
                <w:w w:val="95"/>
                <w:sz w:val="20"/>
              </w:rPr>
              <w:t>o</w:t>
            </w:r>
            <w:r w:rsidRPr="00DB29D4">
              <w:rPr>
                <w:rFonts w:ascii="Arial" w:hAnsi="Arial" w:cs="Arial"/>
                <w:iCs/>
                <w:spacing w:val="-2"/>
                <w:w w:val="95"/>
                <w:sz w:val="20"/>
              </w:rPr>
              <w:t>r</w:t>
            </w:r>
            <w:r w:rsidR="00693E26" w:rsidRPr="00DB29D4">
              <w:rPr>
                <w:rFonts w:ascii="Arial" w:hAnsi="Arial" w:cs="Arial"/>
                <w:iCs/>
                <w:spacing w:val="-35"/>
                <w:w w:val="95"/>
                <w:sz w:val="20"/>
              </w:rPr>
              <w:t xml:space="preserve"> </w:t>
            </w:r>
            <w:r w:rsidRPr="00DB29D4">
              <w:rPr>
                <w:rFonts w:ascii="Arial" w:hAnsi="Arial" w:cs="Arial"/>
                <w:iCs/>
                <w:spacing w:val="-1"/>
                <w:w w:val="95"/>
                <w:sz w:val="20"/>
              </w:rPr>
              <w:t>(C</w:t>
            </w:r>
            <w:r w:rsidRPr="00DB29D4">
              <w:rPr>
                <w:rFonts w:ascii="Arial" w:hAnsi="Arial" w:cs="Arial"/>
                <w:iCs/>
                <w:spacing w:val="-2"/>
                <w:w w:val="95"/>
                <w:sz w:val="20"/>
              </w:rPr>
              <w:t>hair</w:t>
            </w:r>
            <w:r w:rsidR="00693E26" w:rsidRPr="00DB29D4">
              <w:rPr>
                <w:rFonts w:ascii="Arial" w:hAnsi="Arial" w:cs="Arial"/>
                <w:iCs/>
                <w:spacing w:val="-35"/>
                <w:w w:val="95"/>
                <w:sz w:val="20"/>
              </w:rPr>
              <w:t xml:space="preserve"> </w:t>
            </w:r>
            <w:r w:rsidRPr="00DB29D4">
              <w:rPr>
                <w:rFonts w:ascii="Arial" w:hAnsi="Arial" w:cs="Arial"/>
                <w:iCs/>
                <w:spacing w:val="-1"/>
                <w:w w:val="95"/>
                <w:sz w:val="20"/>
              </w:rPr>
              <w:t>Pe</w:t>
            </w:r>
            <w:r w:rsidRPr="00DB29D4">
              <w:rPr>
                <w:rFonts w:ascii="Arial" w:hAnsi="Arial" w:cs="Arial"/>
                <w:iCs/>
                <w:spacing w:val="-2"/>
                <w:w w:val="95"/>
                <w:sz w:val="20"/>
              </w:rPr>
              <w:t>r</w:t>
            </w:r>
            <w:r w:rsidRPr="00DB29D4">
              <w:rPr>
                <w:rFonts w:ascii="Arial" w:hAnsi="Arial" w:cs="Arial"/>
                <w:iCs/>
                <w:spacing w:val="-1"/>
                <w:w w:val="95"/>
                <w:sz w:val="20"/>
              </w:rPr>
              <w:t>so</w:t>
            </w:r>
            <w:r w:rsidRPr="00DB29D4">
              <w:rPr>
                <w:rFonts w:ascii="Arial" w:hAnsi="Arial" w:cs="Arial"/>
                <w:iCs/>
                <w:spacing w:val="-2"/>
                <w:w w:val="95"/>
                <w:sz w:val="20"/>
              </w:rPr>
              <w:t>n</w:t>
            </w:r>
            <w:r w:rsidRPr="00DB29D4">
              <w:rPr>
                <w:rFonts w:ascii="Arial" w:hAnsi="Arial" w:cs="Arial"/>
                <w:iCs/>
                <w:spacing w:val="-1"/>
                <w:w w:val="95"/>
                <w:sz w:val="20"/>
              </w:rPr>
              <w:t>)</w:t>
            </w:r>
          </w:p>
        </w:tc>
      </w:tr>
      <w:tr w:rsidR="005C2C78" w:rsidRPr="00B16E10" w14:paraId="1BB94E59" w14:textId="77777777" w:rsidTr="000A486C">
        <w:trPr>
          <w:trHeight w:val="360"/>
        </w:trPr>
        <w:tc>
          <w:tcPr>
            <w:tcW w:w="783" w:type="dxa"/>
            <w:tcBorders>
              <w:top w:val="single" w:sz="4" w:space="0" w:color="000000"/>
              <w:left w:val="single" w:sz="4" w:space="0" w:color="000000"/>
              <w:bottom w:val="single" w:sz="4" w:space="0" w:color="000000"/>
              <w:right w:val="single" w:sz="4" w:space="0" w:color="000000"/>
            </w:tcBorders>
            <w:vAlign w:val="center"/>
          </w:tcPr>
          <w:p w14:paraId="5CE1EEA2" w14:textId="77777777" w:rsidR="005C2C78" w:rsidRPr="00DB29D4" w:rsidRDefault="005C2C78" w:rsidP="00C91852">
            <w:pPr>
              <w:pStyle w:val="TableParagraph"/>
              <w:jc w:val="center"/>
              <w:rPr>
                <w:rFonts w:ascii="Arial" w:eastAsia="Lucida Sans" w:hAnsi="Arial" w:cs="Arial"/>
                <w:iCs/>
                <w:sz w:val="20"/>
                <w:szCs w:val="20"/>
              </w:rPr>
            </w:pPr>
            <w:r w:rsidRPr="00DB29D4">
              <w:rPr>
                <w:rFonts w:ascii="Arial" w:hAnsi="Arial" w:cs="Arial"/>
                <w:iCs/>
                <w:sz w:val="20"/>
              </w:rPr>
              <w:t>2</w:t>
            </w:r>
          </w:p>
        </w:tc>
        <w:tc>
          <w:tcPr>
            <w:tcW w:w="3586" w:type="dxa"/>
            <w:tcBorders>
              <w:top w:val="single" w:sz="4" w:space="0" w:color="000000"/>
              <w:left w:val="single" w:sz="4" w:space="0" w:color="000000"/>
              <w:bottom w:val="single" w:sz="4" w:space="0" w:color="000000"/>
              <w:right w:val="single" w:sz="4" w:space="0" w:color="000000"/>
            </w:tcBorders>
            <w:vAlign w:val="center"/>
          </w:tcPr>
          <w:p w14:paraId="628C944B" w14:textId="1851F232" w:rsidR="005C2C78" w:rsidRPr="00DB29D4" w:rsidRDefault="005C2C78" w:rsidP="00C91852">
            <w:pPr>
              <w:pStyle w:val="TableParagraph"/>
              <w:rPr>
                <w:rFonts w:ascii="Arial" w:eastAsia="Lucida Sans" w:hAnsi="Arial" w:cs="Arial"/>
                <w:iCs/>
                <w:sz w:val="20"/>
                <w:szCs w:val="20"/>
              </w:rPr>
            </w:pPr>
            <w:r w:rsidRPr="00DB29D4">
              <w:rPr>
                <w:rFonts w:ascii="Arial" w:hAnsi="Arial" w:cs="Arial"/>
                <w:iCs/>
                <w:spacing w:val="-1"/>
                <w:w w:val="90"/>
                <w:sz w:val="20"/>
              </w:rPr>
              <w:t>Revenue</w:t>
            </w:r>
            <w:r w:rsidR="00693E26" w:rsidRPr="00DB29D4">
              <w:rPr>
                <w:rFonts w:ascii="Arial" w:hAnsi="Arial" w:cs="Arial"/>
                <w:iCs/>
                <w:spacing w:val="25"/>
                <w:w w:val="90"/>
                <w:sz w:val="20"/>
              </w:rPr>
              <w:t xml:space="preserve"> </w:t>
            </w:r>
            <w:r w:rsidRPr="00DB29D4">
              <w:rPr>
                <w:rFonts w:ascii="Arial" w:hAnsi="Arial" w:cs="Arial"/>
                <w:iCs/>
                <w:spacing w:val="-1"/>
                <w:w w:val="90"/>
                <w:sz w:val="20"/>
              </w:rPr>
              <w:t>Depa</w:t>
            </w:r>
            <w:r w:rsidRPr="00DB29D4">
              <w:rPr>
                <w:rFonts w:ascii="Arial" w:hAnsi="Arial" w:cs="Arial"/>
                <w:iCs/>
                <w:spacing w:val="-2"/>
                <w:w w:val="90"/>
                <w:sz w:val="20"/>
              </w:rPr>
              <w:t>rt</w:t>
            </w:r>
            <w:r w:rsidRPr="00DB29D4">
              <w:rPr>
                <w:rFonts w:ascii="Arial" w:hAnsi="Arial" w:cs="Arial"/>
                <w:iCs/>
                <w:spacing w:val="-1"/>
                <w:w w:val="90"/>
                <w:sz w:val="20"/>
              </w:rPr>
              <w:t>men</w:t>
            </w:r>
            <w:r w:rsidRPr="00DB29D4">
              <w:rPr>
                <w:rFonts w:ascii="Arial" w:hAnsi="Arial" w:cs="Arial"/>
                <w:iCs/>
                <w:spacing w:val="-2"/>
                <w:w w:val="90"/>
                <w:sz w:val="20"/>
              </w:rPr>
              <w:t>t</w:t>
            </w:r>
          </w:p>
        </w:tc>
        <w:tc>
          <w:tcPr>
            <w:tcW w:w="4023" w:type="dxa"/>
            <w:tcBorders>
              <w:top w:val="single" w:sz="4" w:space="0" w:color="000000"/>
              <w:left w:val="single" w:sz="4" w:space="0" w:color="000000"/>
              <w:bottom w:val="single" w:sz="4" w:space="0" w:color="000000"/>
              <w:right w:val="single" w:sz="4" w:space="0" w:color="000000"/>
            </w:tcBorders>
            <w:vAlign w:val="center"/>
          </w:tcPr>
          <w:p w14:paraId="4621DA1C" w14:textId="318DCFF2" w:rsidR="005C2C78" w:rsidRPr="00DB29D4" w:rsidRDefault="005C2C78" w:rsidP="00C91852">
            <w:pPr>
              <w:pStyle w:val="TableParagraph"/>
              <w:rPr>
                <w:rFonts w:ascii="Arial" w:eastAsia="Lucida Sans" w:hAnsi="Arial" w:cs="Arial"/>
                <w:iCs/>
                <w:sz w:val="20"/>
                <w:szCs w:val="20"/>
              </w:rPr>
            </w:pPr>
            <w:r w:rsidRPr="00DB29D4">
              <w:rPr>
                <w:rFonts w:ascii="Arial" w:eastAsia="Lucida Sans" w:hAnsi="Arial" w:cs="Arial"/>
                <w:iCs/>
                <w:spacing w:val="-1"/>
                <w:w w:val="95"/>
                <w:sz w:val="20"/>
                <w:szCs w:val="20"/>
              </w:rPr>
              <w:t>LAC</w:t>
            </w:r>
            <w:r w:rsidR="00693E26" w:rsidRPr="00DB29D4">
              <w:rPr>
                <w:rFonts w:ascii="Arial" w:eastAsia="Lucida Sans" w:hAnsi="Arial" w:cs="Arial"/>
                <w:iCs/>
                <w:spacing w:val="-29"/>
                <w:w w:val="95"/>
                <w:sz w:val="20"/>
                <w:szCs w:val="20"/>
              </w:rPr>
              <w:t xml:space="preserve"> </w:t>
            </w:r>
            <w:r w:rsidRPr="00DB29D4">
              <w:rPr>
                <w:rFonts w:ascii="Arial" w:eastAsia="Lucida Sans" w:hAnsi="Arial" w:cs="Arial"/>
                <w:iCs/>
                <w:spacing w:val="-1"/>
                <w:w w:val="95"/>
                <w:sz w:val="20"/>
                <w:szCs w:val="20"/>
              </w:rPr>
              <w:t>o</w:t>
            </w:r>
            <w:r w:rsidRPr="00DB29D4">
              <w:rPr>
                <w:rFonts w:ascii="Arial" w:eastAsia="Lucida Sans" w:hAnsi="Arial" w:cs="Arial"/>
                <w:iCs/>
                <w:spacing w:val="-2"/>
                <w:w w:val="95"/>
                <w:sz w:val="20"/>
                <w:szCs w:val="20"/>
              </w:rPr>
              <w:t>r</w:t>
            </w:r>
            <w:r w:rsidR="00693E26" w:rsidRPr="00DB29D4">
              <w:rPr>
                <w:rFonts w:ascii="Arial" w:eastAsia="Lucida Sans" w:hAnsi="Arial" w:cs="Arial"/>
                <w:iCs/>
                <w:spacing w:val="-27"/>
                <w:w w:val="95"/>
                <w:sz w:val="20"/>
                <w:szCs w:val="20"/>
              </w:rPr>
              <w:t xml:space="preserve"> </w:t>
            </w:r>
            <w:r w:rsidRPr="00DB29D4">
              <w:rPr>
                <w:rFonts w:ascii="Arial" w:eastAsia="Lucida Sans" w:hAnsi="Arial" w:cs="Arial"/>
                <w:iCs/>
                <w:spacing w:val="-1"/>
                <w:w w:val="95"/>
                <w:sz w:val="20"/>
                <w:szCs w:val="20"/>
              </w:rPr>
              <w:t>LAC</w:t>
            </w:r>
            <w:r w:rsidRPr="00DB29D4">
              <w:rPr>
                <w:rFonts w:ascii="Arial" w:eastAsia="Lucida Sans" w:hAnsi="Arial" w:cs="Arial"/>
                <w:iCs/>
                <w:spacing w:val="-2"/>
                <w:w w:val="95"/>
                <w:sz w:val="20"/>
                <w:szCs w:val="20"/>
              </w:rPr>
              <w:t>’</w:t>
            </w:r>
            <w:r w:rsidRPr="00DB29D4">
              <w:rPr>
                <w:rFonts w:ascii="Arial" w:eastAsia="Lucida Sans" w:hAnsi="Arial" w:cs="Arial"/>
                <w:iCs/>
                <w:spacing w:val="-1"/>
                <w:w w:val="95"/>
                <w:sz w:val="20"/>
                <w:szCs w:val="20"/>
              </w:rPr>
              <w:t>s</w:t>
            </w:r>
            <w:r w:rsidR="00693E26" w:rsidRPr="00DB29D4">
              <w:rPr>
                <w:rFonts w:ascii="Arial" w:eastAsia="Lucida Sans" w:hAnsi="Arial" w:cs="Arial"/>
                <w:iCs/>
                <w:spacing w:val="-28"/>
                <w:w w:val="95"/>
                <w:sz w:val="20"/>
                <w:szCs w:val="20"/>
              </w:rPr>
              <w:t xml:space="preserve"> </w:t>
            </w:r>
            <w:r w:rsidRPr="00DB29D4">
              <w:rPr>
                <w:rFonts w:ascii="Arial" w:eastAsia="Lucida Sans" w:hAnsi="Arial" w:cs="Arial"/>
                <w:iCs/>
                <w:spacing w:val="-1"/>
                <w:w w:val="95"/>
                <w:sz w:val="20"/>
                <w:szCs w:val="20"/>
              </w:rPr>
              <w:t>Re</w:t>
            </w:r>
            <w:r w:rsidRPr="00DB29D4">
              <w:rPr>
                <w:rFonts w:ascii="Arial" w:eastAsia="Lucida Sans" w:hAnsi="Arial" w:cs="Arial"/>
                <w:iCs/>
                <w:spacing w:val="-2"/>
                <w:w w:val="95"/>
                <w:sz w:val="20"/>
                <w:szCs w:val="20"/>
              </w:rPr>
              <w:t>pr</w:t>
            </w:r>
            <w:r w:rsidRPr="00DB29D4">
              <w:rPr>
                <w:rFonts w:ascii="Arial" w:eastAsia="Lucida Sans" w:hAnsi="Arial" w:cs="Arial"/>
                <w:iCs/>
                <w:spacing w:val="-1"/>
                <w:w w:val="95"/>
                <w:sz w:val="20"/>
                <w:szCs w:val="20"/>
              </w:rPr>
              <w:t>ese</w:t>
            </w:r>
            <w:r w:rsidRPr="00DB29D4">
              <w:rPr>
                <w:rFonts w:ascii="Arial" w:eastAsia="Lucida Sans" w:hAnsi="Arial" w:cs="Arial"/>
                <w:iCs/>
                <w:spacing w:val="-2"/>
                <w:w w:val="95"/>
                <w:sz w:val="20"/>
                <w:szCs w:val="20"/>
              </w:rPr>
              <w:t>ntativ</w:t>
            </w:r>
            <w:r w:rsidRPr="00DB29D4">
              <w:rPr>
                <w:rFonts w:ascii="Arial" w:eastAsia="Lucida Sans" w:hAnsi="Arial" w:cs="Arial"/>
                <w:iCs/>
                <w:spacing w:val="-1"/>
                <w:w w:val="95"/>
                <w:sz w:val="20"/>
                <w:szCs w:val="20"/>
              </w:rPr>
              <w:t>e</w:t>
            </w:r>
          </w:p>
        </w:tc>
      </w:tr>
      <w:tr w:rsidR="005C2C78" w:rsidRPr="00B16E10" w14:paraId="795A8A96" w14:textId="77777777" w:rsidTr="000A486C">
        <w:trPr>
          <w:trHeight w:val="360"/>
        </w:trPr>
        <w:tc>
          <w:tcPr>
            <w:tcW w:w="783" w:type="dxa"/>
            <w:tcBorders>
              <w:top w:val="single" w:sz="4" w:space="0" w:color="000000"/>
              <w:left w:val="single" w:sz="4" w:space="0" w:color="000000"/>
              <w:bottom w:val="single" w:sz="4" w:space="0" w:color="000000"/>
              <w:right w:val="single" w:sz="4" w:space="0" w:color="000000"/>
            </w:tcBorders>
            <w:vAlign w:val="center"/>
          </w:tcPr>
          <w:p w14:paraId="2EFF6E92" w14:textId="77777777" w:rsidR="005C2C78" w:rsidRPr="00DB29D4" w:rsidRDefault="005C2C78" w:rsidP="00C91852">
            <w:pPr>
              <w:pStyle w:val="TableParagraph"/>
              <w:jc w:val="center"/>
              <w:rPr>
                <w:rFonts w:ascii="Arial" w:eastAsia="Lucida Sans" w:hAnsi="Arial" w:cs="Arial"/>
                <w:iCs/>
                <w:sz w:val="20"/>
                <w:szCs w:val="20"/>
              </w:rPr>
            </w:pPr>
            <w:r w:rsidRPr="00DB29D4">
              <w:rPr>
                <w:rFonts w:ascii="Arial" w:hAnsi="Arial" w:cs="Arial"/>
                <w:iCs/>
                <w:sz w:val="20"/>
              </w:rPr>
              <w:t>3</w:t>
            </w:r>
          </w:p>
        </w:tc>
        <w:tc>
          <w:tcPr>
            <w:tcW w:w="3586" w:type="dxa"/>
            <w:tcBorders>
              <w:top w:val="single" w:sz="4" w:space="0" w:color="000000"/>
              <w:left w:val="single" w:sz="4" w:space="0" w:color="000000"/>
              <w:bottom w:val="single" w:sz="4" w:space="0" w:color="000000"/>
              <w:right w:val="single" w:sz="4" w:space="0" w:color="000000"/>
            </w:tcBorders>
            <w:vAlign w:val="center"/>
          </w:tcPr>
          <w:p w14:paraId="1841A066" w14:textId="066314EC" w:rsidR="005C2C78" w:rsidRPr="00DB29D4" w:rsidRDefault="005C2C78" w:rsidP="00C91852">
            <w:pPr>
              <w:pStyle w:val="TableParagraph"/>
              <w:rPr>
                <w:rFonts w:ascii="Arial" w:eastAsia="Lucida Sans" w:hAnsi="Arial" w:cs="Arial"/>
                <w:iCs/>
                <w:sz w:val="20"/>
                <w:szCs w:val="20"/>
              </w:rPr>
            </w:pPr>
            <w:r w:rsidRPr="00DB29D4">
              <w:rPr>
                <w:rFonts w:ascii="Arial" w:hAnsi="Arial" w:cs="Arial"/>
                <w:iCs/>
                <w:spacing w:val="-1"/>
                <w:w w:val="95"/>
                <w:sz w:val="20"/>
              </w:rPr>
              <w:t>Powe</w:t>
            </w:r>
            <w:r w:rsidRPr="00DB29D4">
              <w:rPr>
                <w:rFonts w:ascii="Arial" w:hAnsi="Arial" w:cs="Arial"/>
                <w:iCs/>
                <w:spacing w:val="-2"/>
                <w:w w:val="95"/>
                <w:sz w:val="20"/>
              </w:rPr>
              <w:t>rh</w:t>
            </w:r>
            <w:r w:rsidRPr="00DB29D4">
              <w:rPr>
                <w:rFonts w:ascii="Arial" w:hAnsi="Arial" w:cs="Arial"/>
                <w:iCs/>
                <w:spacing w:val="-1"/>
                <w:w w:val="95"/>
                <w:sz w:val="20"/>
              </w:rPr>
              <w:t>o</w:t>
            </w:r>
            <w:r w:rsidRPr="00DB29D4">
              <w:rPr>
                <w:rFonts w:ascii="Arial" w:hAnsi="Arial" w:cs="Arial"/>
                <w:iCs/>
                <w:spacing w:val="-2"/>
                <w:w w:val="95"/>
                <w:sz w:val="20"/>
              </w:rPr>
              <w:t>u</w:t>
            </w:r>
            <w:r w:rsidRPr="00DB29D4">
              <w:rPr>
                <w:rFonts w:ascii="Arial" w:hAnsi="Arial" w:cs="Arial"/>
                <w:iCs/>
                <w:spacing w:val="-1"/>
                <w:w w:val="95"/>
                <w:sz w:val="20"/>
              </w:rPr>
              <w:t>se</w:t>
            </w:r>
            <w:r w:rsidRPr="00DB29D4">
              <w:rPr>
                <w:rFonts w:ascii="Arial" w:hAnsi="Arial" w:cs="Arial"/>
                <w:iCs/>
                <w:spacing w:val="-2"/>
                <w:w w:val="95"/>
                <w:sz w:val="20"/>
              </w:rPr>
              <w:t>/</w:t>
            </w:r>
            <w:r w:rsidRPr="00DB29D4">
              <w:rPr>
                <w:rFonts w:ascii="Arial" w:hAnsi="Arial" w:cs="Arial"/>
                <w:iCs/>
                <w:spacing w:val="-1"/>
                <w:w w:val="95"/>
                <w:sz w:val="20"/>
              </w:rPr>
              <w:t>Co</w:t>
            </w:r>
            <w:r w:rsidRPr="00DB29D4">
              <w:rPr>
                <w:rFonts w:ascii="Arial" w:hAnsi="Arial" w:cs="Arial"/>
                <w:iCs/>
                <w:spacing w:val="-2"/>
                <w:w w:val="95"/>
                <w:sz w:val="20"/>
              </w:rPr>
              <w:t>l</w:t>
            </w:r>
            <w:r w:rsidRPr="00DB29D4">
              <w:rPr>
                <w:rFonts w:ascii="Arial" w:hAnsi="Arial" w:cs="Arial"/>
                <w:iCs/>
                <w:spacing w:val="-1"/>
                <w:w w:val="95"/>
                <w:sz w:val="20"/>
              </w:rPr>
              <w:t>o</w:t>
            </w:r>
            <w:r w:rsidRPr="00DB29D4">
              <w:rPr>
                <w:rFonts w:ascii="Arial" w:hAnsi="Arial" w:cs="Arial"/>
                <w:iCs/>
                <w:spacing w:val="-2"/>
                <w:w w:val="95"/>
                <w:sz w:val="20"/>
              </w:rPr>
              <w:t>ny</w:t>
            </w:r>
            <w:r w:rsidR="00693E26" w:rsidRPr="00DB29D4">
              <w:rPr>
                <w:rFonts w:ascii="Arial" w:hAnsi="Arial" w:cs="Arial"/>
                <w:iCs/>
                <w:spacing w:val="-31"/>
                <w:w w:val="95"/>
                <w:sz w:val="20"/>
              </w:rPr>
              <w:t xml:space="preserve"> </w:t>
            </w:r>
            <w:r w:rsidRPr="00DB29D4">
              <w:rPr>
                <w:rFonts w:ascii="Arial" w:hAnsi="Arial" w:cs="Arial"/>
                <w:iCs/>
                <w:spacing w:val="-1"/>
                <w:w w:val="95"/>
                <w:sz w:val="20"/>
              </w:rPr>
              <w:t>S</w:t>
            </w:r>
            <w:r w:rsidRPr="00DB29D4">
              <w:rPr>
                <w:rFonts w:ascii="Arial" w:hAnsi="Arial" w:cs="Arial"/>
                <w:iCs/>
                <w:spacing w:val="-2"/>
                <w:w w:val="95"/>
                <w:sz w:val="20"/>
              </w:rPr>
              <w:t>it</w:t>
            </w:r>
            <w:r w:rsidRPr="00DB29D4">
              <w:rPr>
                <w:rFonts w:ascii="Arial" w:hAnsi="Arial" w:cs="Arial"/>
                <w:iCs/>
                <w:spacing w:val="-1"/>
                <w:w w:val="95"/>
                <w:sz w:val="20"/>
              </w:rPr>
              <w:t>e</w:t>
            </w:r>
            <w:r w:rsidR="00693E26" w:rsidRPr="00DB29D4">
              <w:rPr>
                <w:rFonts w:ascii="Arial" w:hAnsi="Arial" w:cs="Arial"/>
                <w:iCs/>
                <w:spacing w:val="-31"/>
                <w:w w:val="95"/>
                <w:sz w:val="20"/>
              </w:rPr>
              <w:t xml:space="preserve"> </w:t>
            </w:r>
            <w:r w:rsidRPr="00DB29D4">
              <w:rPr>
                <w:rFonts w:ascii="Arial" w:hAnsi="Arial" w:cs="Arial"/>
                <w:iCs/>
                <w:spacing w:val="-1"/>
                <w:w w:val="95"/>
                <w:sz w:val="20"/>
              </w:rPr>
              <w:t>Comm</w:t>
            </w:r>
            <w:r w:rsidRPr="00DB29D4">
              <w:rPr>
                <w:rFonts w:ascii="Arial" w:hAnsi="Arial" w:cs="Arial"/>
                <w:iCs/>
                <w:spacing w:val="-2"/>
                <w:w w:val="95"/>
                <w:sz w:val="20"/>
              </w:rPr>
              <w:t>unity</w:t>
            </w:r>
          </w:p>
        </w:tc>
        <w:tc>
          <w:tcPr>
            <w:tcW w:w="4023" w:type="dxa"/>
            <w:tcBorders>
              <w:top w:val="single" w:sz="4" w:space="0" w:color="000000"/>
              <w:left w:val="single" w:sz="4" w:space="0" w:color="000000"/>
              <w:bottom w:val="single" w:sz="4" w:space="0" w:color="000000"/>
              <w:right w:val="single" w:sz="4" w:space="0" w:color="000000"/>
            </w:tcBorders>
            <w:vAlign w:val="center"/>
          </w:tcPr>
          <w:p w14:paraId="28B315DD" w14:textId="7FB86752" w:rsidR="005C2C78" w:rsidRPr="00DB29D4" w:rsidRDefault="005C2C78" w:rsidP="00C91852">
            <w:pPr>
              <w:pStyle w:val="TableParagraph"/>
              <w:jc w:val="both"/>
              <w:rPr>
                <w:rFonts w:ascii="Arial" w:eastAsia="Lucida Sans" w:hAnsi="Arial" w:cs="Arial"/>
                <w:iCs/>
                <w:sz w:val="20"/>
                <w:szCs w:val="20"/>
              </w:rPr>
            </w:pPr>
            <w:r w:rsidRPr="00DB29D4">
              <w:rPr>
                <w:rFonts w:ascii="Arial" w:hAnsi="Arial" w:cs="Arial"/>
                <w:iCs/>
                <w:spacing w:val="-1"/>
                <w:w w:val="95"/>
                <w:sz w:val="20"/>
              </w:rPr>
              <w:t>Two</w:t>
            </w:r>
            <w:r w:rsidR="00693E26" w:rsidRPr="00DB29D4">
              <w:rPr>
                <w:rFonts w:ascii="Arial" w:hAnsi="Arial" w:cs="Arial"/>
                <w:iCs/>
                <w:spacing w:val="-8"/>
                <w:w w:val="95"/>
                <w:sz w:val="20"/>
              </w:rPr>
              <w:t xml:space="preserve"> </w:t>
            </w:r>
            <w:r w:rsidRPr="00DB29D4">
              <w:rPr>
                <w:rFonts w:ascii="Arial" w:hAnsi="Arial" w:cs="Arial"/>
                <w:iCs/>
                <w:spacing w:val="-2"/>
                <w:w w:val="95"/>
                <w:sz w:val="20"/>
              </w:rPr>
              <w:t>p</w:t>
            </w:r>
            <w:r w:rsidRPr="00DB29D4">
              <w:rPr>
                <w:rFonts w:ascii="Arial" w:hAnsi="Arial" w:cs="Arial"/>
                <w:iCs/>
                <w:spacing w:val="-1"/>
                <w:w w:val="95"/>
                <w:sz w:val="20"/>
              </w:rPr>
              <w:t>e</w:t>
            </w:r>
            <w:r w:rsidRPr="00DB29D4">
              <w:rPr>
                <w:rFonts w:ascii="Arial" w:hAnsi="Arial" w:cs="Arial"/>
                <w:iCs/>
                <w:spacing w:val="-2"/>
                <w:w w:val="95"/>
                <w:sz w:val="20"/>
              </w:rPr>
              <w:t>r</w:t>
            </w:r>
            <w:r w:rsidRPr="00DB29D4">
              <w:rPr>
                <w:rFonts w:ascii="Arial" w:hAnsi="Arial" w:cs="Arial"/>
                <w:iCs/>
                <w:spacing w:val="-1"/>
                <w:w w:val="95"/>
                <w:sz w:val="20"/>
              </w:rPr>
              <w:t>so</w:t>
            </w:r>
            <w:r w:rsidRPr="00DB29D4">
              <w:rPr>
                <w:rFonts w:ascii="Arial" w:hAnsi="Arial" w:cs="Arial"/>
                <w:iCs/>
                <w:spacing w:val="-2"/>
                <w:w w:val="95"/>
                <w:sz w:val="20"/>
              </w:rPr>
              <w:t>n</w:t>
            </w:r>
            <w:r w:rsidRPr="00DB29D4">
              <w:rPr>
                <w:rFonts w:ascii="Arial" w:hAnsi="Arial" w:cs="Arial"/>
                <w:iCs/>
                <w:spacing w:val="-1"/>
                <w:w w:val="95"/>
                <w:sz w:val="20"/>
              </w:rPr>
              <w:t>s</w:t>
            </w:r>
            <w:r w:rsidR="00693E26" w:rsidRPr="00DB29D4">
              <w:rPr>
                <w:rFonts w:ascii="Arial" w:hAnsi="Arial" w:cs="Arial"/>
                <w:iCs/>
                <w:spacing w:val="-7"/>
                <w:w w:val="95"/>
                <w:sz w:val="20"/>
              </w:rPr>
              <w:t xml:space="preserve"> </w:t>
            </w:r>
            <w:r w:rsidRPr="00DB29D4">
              <w:rPr>
                <w:rFonts w:ascii="Arial" w:hAnsi="Arial" w:cs="Arial"/>
                <w:iCs/>
                <w:spacing w:val="-1"/>
                <w:w w:val="95"/>
                <w:sz w:val="20"/>
              </w:rPr>
              <w:t>Nom</w:t>
            </w:r>
            <w:r w:rsidRPr="00DB29D4">
              <w:rPr>
                <w:rFonts w:ascii="Arial" w:hAnsi="Arial" w:cs="Arial"/>
                <w:iCs/>
                <w:spacing w:val="-2"/>
                <w:w w:val="95"/>
                <w:sz w:val="20"/>
              </w:rPr>
              <w:t>inat</w:t>
            </w:r>
            <w:r w:rsidRPr="00DB29D4">
              <w:rPr>
                <w:rFonts w:ascii="Arial" w:hAnsi="Arial" w:cs="Arial"/>
                <w:iCs/>
                <w:spacing w:val="-1"/>
                <w:w w:val="95"/>
                <w:sz w:val="20"/>
              </w:rPr>
              <w:t>e</w:t>
            </w:r>
            <w:r w:rsidRPr="00DB29D4">
              <w:rPr>
                <w:rFonts w:ascii="Arial" w:hAnsi="Arial" w:cs="Arial"/>
                <w:iCs/>
                <w:spacing w:val="-2"/>
                <w:w w:val="95"/>
                <w:sz w:val="20"/>
              </w:rPr>
              <w:t>d</w:t>
            </w:r>
            <w:r w:rsidR="00693E26" w:rsidRPr="00DB29D4">
              <w:rPr>
                <w:rFonts w:ascii="Arial" w:hAnsi="Arial" w:cs="Arial"/>
                <w:iCs/>
                <w:spacing w:val="-8"/>
                <w:w w:val="95"/>
                <w:sz w:val="20"/>
              </w:rPr>
              <w:t xml:space="preserve"> </w:t>
            </w:r>
            <w:r w:rsidRPr="00DB29D4">
              <w:rPr>
                <w:rFonts w:ascii="Arial" w:hAnsi="Arial" w:cs="Arial"/>
                <w:iCs/>
                <w:spacing w:val="-2"/>
                <w:w w:val="95"/>
                <w:sz w:val="20"/>
              </w:rPr>
              <w:t>by</w:t>
            </w:r>
            <w:r w:rsidR="00693E26" w:rsidRPr="00DB29D4">
              <w:rPr>
                <w:rFonts w:ascii="Arial" w:hAnsi="Arial" w:cs="Arial"/>
                <w:iCs/>
                <w:spacing w:val="-8"/>
                <w:w w:val="95"/>
                <w:sz w:val="20"/>
              </w:rPr>
              <w:t xml:space="preserve"> </w:t>
            </w:r>
            <w:r w:rsidRPr="00DB29D4">
              <w:rPr>
                <w:rFonts w:ascii="Arial" w:hAnsi="Arial" w:cs="Arial"/>
                <w:iCs/>
                <w:spacing w:val="-2"/>
                <w:w w:val="95"/>
                <w:sz w:val="20"/>
              </w:rPr>
              <w:t>th</w:t>
            </w:r>
            <w:r w:rsidRPr="00DB29D4">
              <w:rPr>
                <w:rFonts w:ascii="Arial" w:hAnsi="Arial" w:cs="Arial"/>
                <w:iCs/>
                <w:spacing w:val="-1"/>
                <w:w w:val="95"/>
                <w:sz w:val="20"/>
              </w:rPr>
              <w:t>e</w:t>
            </w:r>
            <w:r w:rsidR="00693E26" w:rsidRPr="00DB29D4">
              <w:rPr>
                <w:rFonts w:ascii="Arial" w:hAnsi="Arial" w:cs="Arial"/>
                <w:iCs/>
                <w:spacing w:val="-8"/>
                <w:w w:val="95"/>
                <w:sz w:val="20"/>
              </w:rPr>
              <w:t xml:space="preserve"> </w:t>
            </w:r>
            <w:r w:rsidRPr="00DB29D4">
              <w:rPr>
                <w:rFonts w:ascii="Arial" w:hAnsi="Arial" w:cs="Arial"/>
                <w:iCs/>
                <w:spacing w:val="-1"/>
                <w:w w:val="95"/>
                <w:sz w:val="20"/>
              </w:rPr>
              <w:t>Comm</w:t>
            </w:r>
            <w:r w:rsidRPr="00DB29D4">
              <w:rPr>
                <w:rFonts w:ascii="Arial" w:hAnsi="Arial" w:cs="Arial"/>
                <w:iCs/>
                <w:spacing w:val="-2"/>
                <w:w w:val="95"/>
                <w:sz w:val="20"/>
              </w:rPr>
              <w:t>unity</w:t>
            </w:r>
            <w:r w:rsidR="00693E26" w:rsidRPr="00DB29D4">
              <w:rPr>
                <w:rFonts w:ascii="Arial" w:hAnsi="Arial" w:cs="Arial"/>
                <w:iCs/>
                <w:spacing w:val="31"/>
                <w:w w:val="86"/>
                <w:sz w:val="20"/>
              </w:rPr>
              <w:t xml:space="preserve"> </w:t>
            </w:r>
            <w:r w:rsidRPr="00DB29D4">
              <w:rPr>
                <w:rFonts w:ascii="Arial" w:hAnsi="Arial" w:cs="Arial"/>
                <w:iCs/>
                <w:spacing w:val="-1"/>
                <w:sz w:val="20"/>
              </w:rPr>
              <w:t>(</w:t>
            </w:r>
            <w:r w:rsidRPr="00DB29D4">
              <w:rPr>
                <w:rFonts w:ascii="Arial" w:hAnsi="Arial" w:cs="Arial"/>
                <w:iCs/>
                <w:spacing w:val="-2"/>
                <w:sz w:val="20"/>
              </w:rPr>
              <w:t>On</w:t>
            </w:r>
            <w:r w:rsidRPr="00DB29D4">
              <w:rPr>
                <w:rFonts w:ascii="Arial" w:hAnsi="Arial" w:cs="Arial"/>
                <w:iCs/>
                <w:spacing w:val="-1"/>
                <w:sz w:val="20"/>
              </w:rPr>
              <w:t>e</w:t>
            </w:r>
            <w:r w:rsidR="00693E26" w:rsidRPr="00DB29D4">
              <w:rPr>
                <w:rFonts w:ascii="Arial" w:hAnsi="Arial" w:cs="Arial"/>
                <w:iCs/>
                <w:spacing w:val="35"/>
                <w:sz w:val="20"/>
              </w:rPr>
              <w:t xml:space="preserve"> </w:t>
            </w:r>
            <w:r w:rsidRPr="00DB29D4">
              <w:rPr>
                <w:rFonts w:ascii="Arial" w:hAnsi="Arial" w:cs="Arial"/>
                <w:iCs/>
                <w:spacing w:val="-1"/>
                <w:sz w:val="20"/>
              </w:rPr>
              <w:t>e</w:t>
            </w:r>
            <w:r w:rsidRPr="00DB29D4">
              <w:rPr>
                <w:rFonts w:ascii="Arial" w:hAnsi="Arial" w:cs="Arial"/>
                <w:iCs/>
                <w:spacing w:val="-2"/>
                <w:sz w:val="20"/>
              </w:rPr>
              <w:t>a</w:t>
            </w:r>
            <w:r w:rsidRPr="00DB29D4">
              <w:rPr>
                <w:rFonts w:ascii="Arial" w:hAnsi="Arial" w:cs="Arial"/>
                <w:iCs/>
                <w:spacing w:val="-1"/>
                <w:sz w:val="20"/>
              </w:rPr>
              <w:t>c</w:t>
            </w:r>
            <w:r w:rsidRPr="00DB29D4">
              <w:rPr>
                <w:rFonts w:ascii="Arial" w:hAnsi="Arial" w:cs="Arial"/>
                <w:iCs/>
                <w:spacing w:val="-2"/>
                <w:sz w:val="20"/>
              </w:rPr>
              <w:t>h</w:t>
            </w:r>
            <w:r w:rsidR="00693E26" w:rsidRPr="00DB29D4">
              <w:rPr>
                <w:rFonts w:ascii="Arial" w:hAnsi="Arial" w:cs="Arial"/>
                <w:iCs/>
                <w:spacing w:val="35"/>
                <w:sz w:val="20"/>
              </w:rPr>
              <w:t xml:space="preserve"> </w:t>
            </w:r>
            <w:r w:rsidRPr="00DB29D4">
              <w:rPr>
                <w:rFonts w:ascii="Arial" w:hAnsi="Arial" w:cs="Arial"/>
                <w:iCs/>
                <w:spacing w:val="-2"/>
                <w:sz w:val="20"/>
              </w:rPr>
              <w:t>fr</w:t>
            </w:r>
            <w:r w:rsidRPr="00DB29D4">
              <w:rPr>
                <w:rFonts w:ascii="Arial" w:hAnsi="Arial" w:cs="Arial"/>
                <w:iCs/>
                <w:spacing w:val="-1"/>
                <w:sz w:val="20"/>
              </w:rPr>
              <w:t>o</w:t>
            </w:r>
            <w:r w:rsidRPr="00DB29D4">
              <w:rPr>
                <w:rFonts w:ascii="Arial" w:hAnsi="Arial" w:cs="Arial"/>
                <w:iCs/>
                <w:spacing w:val="-2"/>
                <w:sz w:val="20"/>
              </w:rPr>
              <w:t>m</w:t>
            </w:r>
            <w:r w:rsidR="00693E26" w:rsidRPr="00DB29D4">
              <w:rPr>
                <w:rFonts w:ascii="Arial" w:hAnsi="Arial" w:cs="Arial"/>
                <w:iCs/>
                <w:spacing w:val="35"/>
                <w:sz w:val="20"/>
              </w:rPr>
              <w:t xml:space="preserve"> </w:t>
            </w:r>
            <w:r w:rsidRPr="00DB29D4">
              <w:rPr>
                <w:rFonts w:ascii="Arial" w:hAnsi="Arial" w:cs="Arial"/>
                <w:iCs/>
                <w:spacing w:val="-2"/>
                <w:sz w:val="20"/>
              </w:rPr>
              <w:t>Dam</w:t>
            </w:r>
            <w:r w:rsidR="00693E26" w:rsidRPr="00DB29D4">
              <w:rPr>
                <w:rFonts w:ascii="Arial" w:hAnsi="Arial" w:cs="Arial"/>
                <w:iCs/>
                <w:spacing w:val="36"/>
                <w:sz w:val="20"/>
              </w:rPr>
              <w:t xml:space="preserve"> </w:t>
            </w:r>
            <w:r w:rsidRPr="00DB29D4">
              <w:rPr>
                <w:rFonts w:ascii="Arial" w:hAnsi="Arial" w:cs="Arial"/>
                <w:iCs/>
                <w:spacing w:val="-2"/>
                <w:sz w:val="20"/>
              </w:rPr>
              <w:t>and</w:t>
            </w:r>
            <w:r w:rsidR="00693E26" w:rsidRPr="00DB29D4">
              <w:rPr>
                <w:rFonts w:ascii="Arial" w:hAnsi="Arial" w:cs="Arial"/>
                <w:iCs/>
                <w:spacing w:val="34"/>
                <w:sz w:val="20"/>
              </w:rPr>
              <w:t xml:space="preserve"> </w:t>
            </w:r>
            <w:r w:rsidRPr="00DB29D4">
              <w:rPr>
                <w:rFonts w:ascii="Arial" w:hAnsi="Arial" w:cs="Arial"/>
                <w:iCs/>
                <w:spacing w:val="-1"/>
                <w:sz w:val="20"/>
              </w:rPr>
              <w:t>Po</w:t>
            </w:r>
            <w:r w:rsidRPr="00DB29D4">
              <w:rPr>
                <w:rFonts w:ascii="Arial" w:hAnsi="Arial" w:cs="Arial"/>
                <w:iCs/>
                <w:spacing w:val="-2"/>
                <w:sz w:val="20"/>
              </w:rPr>
              <w:t>w</w:t>
            </w:r>
            <w:r w:rsidRPr="00DB29D4">
              <w:rPr>
                <w:rFonts w:ascii="Arial" w:hAnsi="Arial" w:cs="Arial"/>
                <w:iCs/>
                <w:spacing w:val="-1"/>
                <w:sz w:val="20"/>
              </w:rPr>
              <w:t>e</w:t>
            </w:r>
            <w:r w:rsidRPr="00DB29D4">
              <w:rPr>
                <w:rFonts w:ascii="Arial" w:hAnsi="Arial" w:cs="Arial"/>
                <w:iCs/>
                <w:spacing w:val="-2"/>
                <w:sz w:val="20"/>
              </w:rPr>
              <w:t>rh</w:t>
            </w:r>
            <w:r w:rsidRPr="00DB29D4">
              <w:rPr>
                <w:rFonts w:ascii="Arial" w:hAnsi="Arial" w:cs="Arial"/>
                <w:iCs/>
                <w:spacing w:val="-1"/>
                <w:sz w:val="20"/>
              </w:rPr>
              <w:t>o</w:t>
            </w:r>
            <w:r w:rsidRPr="00DB29D4">
              <w:rPr>
                <w:rFonts w:ascii="Arial" w:hAnsi="Arial" w:cs="Arial"/>
                <w:iCs/>
                <w:spacing w:val="-2"/>
                <w:sz w:val="20"/>
              </w:rPr>
              <w:t>u</w:t>
            </w:r>
            <w:r w:rsidRPr="00DB29D4">
              <w:rPr>
                <w:rFonts w:ascii="Arial" w:hAnsi="Arial" w:cs="Arial"/>
                <w:iCs/>
                <w:spacing w:val="-1"/>
                <w:sz w:val="20"/>
              </w:rPr>
              <w:t>se</w:t>
            </w:r>
            <w:r w:rsidRPr="00DB29D4">
              <w:rPr>
                <w:rFonts w:ascii="Arial" w:hAnsi="Arial" w:cs="Arial"/>
                <w:iCs/>
                <w:spacing w:val="-2"/>
                <w:sz w:val="20"/>
              </w:rPr>
              <w:t>/</w:t>
            </w:r>
            <w:r w:rsidR="00693E26" w:rsidRPr="00DB29D4">
              <w:rPr>
                <w:rFonts w:ascii="Arial" w:hAnsi="Arial" w:cs="Arial"/>
                <w:iCs/>
                <w:spacing w:val="25"/>
                <w:w w:val="85"/>
                <w:sz w:val="20"/>
              </w:rPr>
              <w:t xml:space="preserve"> </w:t>
            </w:r>
            <w:r w:rsidRPr="00DB29D4">
              <w:rPr>
                <w:rFonts w:ascii="Arial" w:hAnsi="Arial" w:cs="Arial"/>
                <w:iCs/>
                <w:spacing w:val="-1"/>
                <w:w w:val="95"/>
                <w:sz w:val="20"/>
              </w:rPr>
              <w:t>Co</w:t>
            </w:r>
            <w:r w:rsidRPr="00DB29D4">
              <w:rPr>
                <w:rFonts w:ascii="Arial" w:hAnsi="Arial" w:cs="Arial"/>
                <w:iCs/>
                <w:spacing w:val="-2"/>
                <w:w w:val="95"/>
                <w:sz w:val="20"/>
              </w:rPr>
              <w:t>l</w:t>
            </w:r>
            <w:r w:rsidRPr="00DB29D4">
              <w:rPr>
                <w:rFonts w:ascii="Arial" w:hAnsi="Arial" w:cs="Arial"/>
                <w:iCs/>
                <w:spacing w:val="-1"/>
                <w:w w:val="95"/>
                <w:sz w:val="20"/>
              </w:rPr>
              <w:t>o</w:t>
            </w:r>
            <w:r w:rsidRPr="00DB29D4">
              <w:rPr>
                <w:rFonts w:ascii="Arial" w:hAnsi="Arial" w:cs="Arial"/>
                <w:iCs/>
                <w:spacing w:val="-2"/>
                <w:w w:val="95"/>
                <w:sz w:val="20"/>
              </w:rPr>
              <w:t>ny</w:t>
            </w:r>
            <w:r w:rsidR="00693E26" w:rsidRPr="00DB29D4">
              <w:rPr>
                <w:rFonts w:ascii="Arial" w:hAnsi="Arial" w:cs="Arial"/>
                <w:iCs/>
                <w:spacing w:val="-17"/>
                <w:w w:val="95"/>
                <w:sz w:val="20"/>
              </w:rPr>
              <w:t xml:space="preserve"> </w:t>
            </w:r>
            <w:r w:rsidRPr="00DB29D4">
              <w:rPr>
                <w:rFonts w:ascii="Arial" w:hAnsi="Arial" w:cs="Arial"/>
                <w:iCs/>
                <w:spacing w:val="-1"/>
                <w:w w:val="95"/>
                <w:sz w:val="20"/>
              </w:rPr>
              <w:t>S</w:t>
            </w:r>
            <w:r w:rsidRPr="00DB29D4">
              <w:rPr>
                <w:rFonts w:ascii="Arial" w:hAnsi="Arial" w:cs="Arial"/>
                <w:iCs/>
                <w:spacing w:val="-2"/>
                <w:w w:val="95"/>
                <w:sz w:val="20"/>
              </w:rPr>
              <w:t>it</w:t>
            </w:r>
            <w:r w:rsidRPr="00DB29D4">
              <w:rPr>
                <w:rFonts w:ascii="Arial" w:hAnsi="Arial" w:cs="Arial"/>
                <w:iCs/>
                <w:spacing w:val="-1"/>
                <w:w w:val="95"/>
                <w:sz w:val="20"/>
              </w:rPr>
              <w:t>e</w:t>
            </w:r>
            <w:r w:rsidR="00693E26" w:rsidRPr="00DB29D4">
              <w:rPr>
                <w:rFonts w:ascii="Arial" w:hAnsi="Arial" w:cs="Arial"/>
                <w:iCs/>
                <w:spacing w:val="-17"/>
                <w:w w:val="95"/>
                <w:sz w:val="20"/>
              </w:rPr>
              <w:t xml:space="preserve"> </w:t>
            </w:r>
            <w:r w:rsidR="006E44A1" w:rsidRPr="00DB29D4">
              <w:rPr>
                <w:rFonts w:ascii="Arial" w:hAnsi="Arial" w:cs="Arial"/>
                <w:iCs/>
                <w:spacing w:val="-2"/>
                <w:w w:val="95"/>
                <w:sz w:val="20"/>
              </w:rPr>
              <w:t>Villag</w:t>
            </w:r>
            <w:r w:rsidR="006E44A1" w:rsidRPr="00DB29D4">
              <w:rPr>
                <w:rFonts w:ascii="Arial" w:hAnsi="Arial" w:cs="Arial"/>
                <w:iCs/>
                <w:spacing w:val="-1"/>
                <w:w w:val="95"/>
                <w:sz w:val="20"/>
              </w:rPr>
              <w:t>es)</w:t>
            </w:r>
            <w:r w:rsidR="00693E26" w:rsidRPr="00DB29D4">
              <w:rPr>
                <w:rFonts w:ascii="Arial" w:hAnsi="Arial" w:cs="Arial"/>
                <w:iCs/>
                <w:spacing w:val="-2"/>
                <w:w w:val="95"/>
                <w:sz w:val="20"/>
              </w:rPr>
              <w:t xml:space="preserve"> </w:t>
            </w:r>
            <w:r w:rsidR="006E44A1" w:rsidRPr="00DB29D4">
              <w:rPr>
                <w:rFonts w:ascii="Arial" w:hAnsi="Arial" w:cs="Arial"/>
                <w:iCs/>
                <w:spacing w:val="-2"/>
                <w:w w:val="95"/>
                <w:sz w:val="20"/>
              </w:rPr>
              <w:t>*</w:t>
            </w:r>
          </w:p>
        </w:tc>
      </w:tr>
    </w:tbl>
    <w:p w14:paraId="6F474A86" w14:textId="1E8933D2" w:rsidR="006E44A1" w:rsidRPr="00B16E10" w:rsidRDefault="006E44A1" w:rsidP="000A486C">
      <w:pPr>
        <w:rPr>
          <w:rFonts w:eastAsia="Lucida Sans" w:hAnsi="Lucida Sans" w:cs="Lucida Sans"/>
          <w:sz w:val="18"/>
          <w:szCs w:val="12"/>
        </w:rPr>
      </w:pPr>
      <w:r w:rsidRPr="00B16E10">
        <w:rPr>
          <w:w w:val="95"/>
          <w:sz w:val="18"/>
          <w:szCs w:val="18"/>
        </w:rPr>
        <w:t>*</w:t>
      </w:r>
      <w:r w:rsidRPr="00B16E10">
        <w:rPr>
          <w:spacing w:val="-1"/>
          <w:w w:val="95"/>
          <w:sz w:val="18"/>
          <w:szCs w:val="18"/>
        </w:rPr>
        <w:t>T</w:t>
      </w:r>
      <w:r w:rsidRPr="00B16E10">
        <w:rPr>
          <w:w w:val="95"/>
          <w:sz w:val="18"/>
          <w:szCs w:val="18"/>
        </w:rPr>
        <w:t>h</w:t>
      </w:r>
      <w:r w:rsidRPr="00B16E10">
        <w:rPr>
          <w:spacing w:val="-1"/>
          <w:w w:val="95"/>
          <w:sz w:val="18"/>
          <w:szCs w:val="18"/>
        </w:rPr>
        <w:t>e</w:t>
      </w:r>
      <w:r w:rsidR="00693E26">
        <w:rPr>
          <w:spacing w:val="-17"/>
          <w:w w:val="95"/>
          <w:sz w:val="18"/>
          <w:szCs w:val="18"/>
        </w:rPr>
        <w:t xml:space="preserve"> </w:t>
      </w:r>
      <w:r w:rsidRPr="00B16E10">
        <w:rPr>
          <w:spacing w:val="-1"/>
          <w:w w:val="95"/>
          <w:sz w:val="18"/>
          <w:szCs w:val="18"/>
        </w:rPr>
        <w:t>comm</w:t>
      </w:r>
      <w:r w:rsidRPr="00B16E10">
        <w:rPr>
          <w:w w:val="95"/>
          <w:sz w:val="18"/>
          <w:szCs w:val="18"/>
        </w:rPr>
        <w:t>unity</w:t>
      </w:r>
      <w:r w:rsidR="00693E26">
        <w:rPr>
          <w:spacing w:val="-18"/>
          <w:w w:val="95"/>
          <w:sz w:val="18"/>
          <w:szCs w:val="18"/>
        </w:rPr>
        <w:t xml:space="preserve"> </w:t>
      </w:r>
      <w:r w:rsidRPr="00B16E10">
        <w:rPr>
          <w:w w:val="95"/>
          <w:sz w:val="18"/>
          <w:szCs w:val="18"/>
        </w:rPr>
        <w:t>r</w:t>
      </w:r>
      <w:r w:rsidRPr="00B16E10">
        <w:rPr>
          <w:spacing w:val="-1"/>
          <w:w w:val="95"/>
          <w:sz w:val="18"/>
          <w:szCs w:val="18"/>
        </w:rPr>
        <w:t>e</w:t>
      </w:r>
      <w:r w:rsidRPr="00B16E10">
        <w:rPr>
          <w:w w:val="95"/>
          <w:sz w:val="18"/>
          <w:szCs w:val="18"/>
        </w:rPr>
        <w:t>pr</w:t>
      </w:r>
      <w:r w:rsidRPr="00B16E10">
        <w:rPr>
          <w:spacing w:val="-1"/>
          <w:w w:val="95"/>
          <w:sz w:val="18"/>
          <w:szCs w:val="18"/>
        </w:rPr>
        <w:t>ese</w:t>
      </w:r>
      <w:r w:rsidRPr="00B16E10">
        <w:rPr>
          <w:w w:val="95"/>
          <w:sz w:val="18"/>
          <w:szCs w:val="18"/>
        </w:rPr>
        <w:t>ntati</w:t>
      </w:r>
      <w:r w:rsidRPr="00B16E10">
        <w:rPr>
          <w:spacing w:val="-1"/>
          <w:w w:val="95"/>
          <w:sz w:val="18"/>
          <w:szCs w:val="18"/>
        </w:rPr>
        <w:t>o</w:t>
      </w:r>
      <w:r w:rsidRPr="00B16E10">
        <w:rPr>
          <w:w w:val="95"/>
          <w:sz w:val="18"/>
          <w:szCs w:val="18"/>
        </w:rPr>
        <w:t>n</w:t>
      </w:r>
      <w:r w:rsidR="00693E26">
        <w:rPr>
          <w:spacing w:val="-16"/>
          <w:w w:val="95"/>
          <w:sz w:val="18"/>
          <w:szCs w:val="18"/>
        </w:rPr>
        <w:t xml:space="preserve"> </w:t>
      </w:r>
      <w:r w:rsidRPr="00B16E10">
        <w:rPr>
          <w:w w:val="95"/>
          <w:sz w:val="18"/>
          <w:szCs w:val="18"/>
        </w:rPr>
        <w:t>in</w:t>
      </w:r>
      <w:r w:rsidR="00693E26">
        <w:rPr>
          <w:spacing w:val="-17"/>
          <w:w w:val="95"/>
          <w:sz w:val="18"/>
          <w:szCs w:val="18"/>
        </w:rPr>
        <w:t xml:space="preserve"> </w:t>
      </w:r>
      <w:r w:rsidRPr="00B16E10">
        <w:rPr>
          <w:w w:val="95"/>
          <w:sz w:val="18"/>
          <w:szCs w:val="18"/>
        </w:rPr>
        <w:t>th</w:t>
      </w:r>
      <w:r w:rsidRPr="00B16E10">
        <w:rPr>
          <w:spacing w:val="-1"/>
          <w:w w:val="95"/>
          <w:sz w:val="18"/>
          <w:szCs w:val="18"/>
        </w:rPr>
        <w:t>e</w:t>
      </w:r>
      <w:r w:rsidR="00693E26">
        <w:rPr>
          <w:spacing w:val="-17"/>
          <w:w w:val="95"/>
          <w:sz w:val="18"/>
          <w:szCs w:val="18"/>
        </w:rPr>
        <w:t xml:space="preserve"> </w:t>
      </w:r>
      <w:r w:rsidRPr="00B16E10">
        <w:rPr>
          <w:spacing w:val="-1"/>
          <w:w w:val="95"/>
          <w:sz w:val="18"/>
          <w:szCs w:val="18"/>
        </w:rPr>
        <w:t>P</w:t>
      </w:r>
      <w:r w:rsidRPr="00B16E10">
        <w:rPr>
          <w:w w:val="95"/>
          <w:sz w:val="18"/>
          <w:szCs w:val="18"/>
        </w:rPr>
        <w:t>r</w:t>
      </w:r>
      <w:r w:rsidRPr="00B16E10">
        <w:rPr>
          <w:spacing w:val="-1"/>
          <w:w w:val="95"/>
          <w:sz w:val="18"/>
          <w:szCs w:val="18"/>
        </w:rPr>
        <w:t>o</w:t>
      </w:r>
      <w:r w:rsidRPr="00B16E10">
        <w:rPr>
          <w:w w:val="95"/>
          <w:sz w:val="18"/>
          <w:szCs w:val="18"/>
        </w:rPr>
        <w:t>j</w:t>
      </w:r>
      <w:r w:rsidRPr="00B16E10">
        <w:rPr>
          <w:spacing w:val="-1"/>
          <w:w w:val="95"/>
          <w:sz w:val="18"/>
          <w:szCs w:val="18"/>
        </w:rPr>
        <w:t>ec</w:t>
      </w:r>
      <w:r w:rsidRPr="00B16E10">
        <w:rPr>
          <w:w w:val="95"/>
          <w:sz w:val="18"/>
          <w:szCs w:val="18"/>
        </w:rPr>
        <w:t>t</w:t>
      </w:r>
      <w:r w:rsidR="00693E26">
        <w:rPr>
          <w:spacing w:val="-16"/>
          <w:w w:val="95"/>
          <w:sz w:val="18"/>
          <w:szCs w:val="18"/>
        </w:rPr>
        <w:t xml:space="preserve"> </w:t>
      </w:r>
      <w:r w:rsidRPr="00B16E10">
        <w:rPr>
          <w:w w:val="95"/>
          <w:sz w:val="18"/>
          <w:szCs w:val="18"/>
        </w:rPr>
        <w:t>l</w:t>
      </w:r>
      <w:r w:rsidRPr="00B16E10">
        <w:rPr>
          <w:spacing w:val="-1"/>
          <w:w w:val="95"/>
          <w:sz w:val="18"/>
          <w:szCs w:val="18"/>
        </w:rPr>
        <w:t>e</w:t>
      </w:r>
      <w:r w:rsidRPr="00B16E10">
        <w:rPr>
          <w:w w:val="95"/>
          <w:sz w:val="18"/>
          <w:szCs w:val="18"/>
        </w:rPr>
        <w:t>v</w:t>
      </w:r>
      <w:r w:rsidRPr="00B16E10">
        <w:rPr>
          <w:spacing w:val="-1"/>
          <w:w w:val="95"/>
          <w:sz w:val="18"/>
          <w:szCs w:val="18"/>
        </w:rPr>
        <w:t>e</w:t>
      </w:r>
      <w:r w:rsidRPr="00B16E10">
        <w:rPr>
          <w:w w:val="95"/>
          <w:sz w:val="18"/>
          <w:szCs w:val="18"/>
        </w:rPr>
        <w:t>l</w:t>
      </w:r>
      <w:r w:rsidR="00693E26">
        <w:rPr>
          <w:spacing w:val="-17"/>
          <w:w w:val="95"/>
          <w:sz w:val="18"/>
          <w:szCs w:val="18"/>
        </w:rPr>
        <w:t xml:space="preserve"> </w:t>
      </w:r>
      <w:r w:rsidRPr="00B16E10">
        <w:rPr>
          <w:spacing w:val="-1"/>
          <w:w w:val="95"/>
          <w:sz w:val="18"/>
          <w:szCs w:val="18"/>
        </w:rPr>
        <w:t>GRC</w:t>
      </w:r>
      <w:r w:rsidR="00693E26">
        <w:rPr>
          <w:spacing w:val="-17"/>
          <w:w w:val="95"/>
          <w:sz w:val="18"/>
          <w:szCs w:val="18"/>
        </w:rPr>
        <w:t xml:space="preserve"> </w:t>
      </w:r>
      <w:r w:rsidRPr="00B16E10">
        <w:rPr>
          <w:spacing w:val="-1"/>
          <w:w w:val="95"/>
          <w:sz w:val="18"/>
          <w:szCs w:val="18"/>
        </w:rPr>
        <w:t>s</w:t>
      </w:r>
      <w:r w:rsidRPr="00B16E10">
        <w:rPr>
          <w:w w:val="95"/>
          <w:sz w:val="18"/>
          <w:szCs w:val="18"/>
        </w:rPr>
        <w:t>hall</w:t>
      </w:r>
      <w:r w:rsidR="00693E26">
        <w:rPr>
          <w:spacing w:val="-17"/>
          <w:w w:val="95"/>
          <w:sz w:val="18"/>
          <w:szCs w:val="18"/>
        </w:rPr>
        <w:t xml:space="preserve"> </w:t>
      </w:r>
      <w:r w:rsidRPr="00B16E10">
        <w:rPr>
          <w:w w:val="95"/>
          <w:sz w:val="18"/>
          <w:szCs w:val="18"/>
        </w:rPr>
        <w:t>n</w:t>
      </w:r>
      <w:r w:rsidRPr="00B16E10">
        <w:rPr>
          <w:spacing w:val="-1"/>
          <w:w w:val="95"/>
          <w:sz w:val="18"/>
          <w:szCs w:val="18"/>
        </w:rPr>
        <w:t>o</w:t>
      </w:r>
      <w:r w:rsidRPr="00B16E10">
        <w:rPr>
          <w:w w:val="95"/>
          <w:sz w:val="18"/>
          <w:szCs w:val="18"/>
        </w:rPr>
        <w:t>t</w:t>
      </w:r>
      <w:r w:rsidR="00693E26">
        <w:rPr>
          <w:spacing w:val="-17"/>
          <w:w w:val="95"/>
          <w:sz w:val="18"/>
          <w:szCs w:val="18"/>
        </w:rPr>
        <w:t xml:space="preserve"> </w:t>
      </w:r>
      <w:r w:rsidRPr="00B16E10">
        <w:rPr>
          <w:w w:val="95"/>
          <w:sz w:val="18"/>
          <w:szCs w:val="18"/>
        </w:rPr>
        <w:t>b</w:t>
      </w:r>
      <w:r w:rsidRPr="00B16E10">
        <w:rPr>
          <w:spacing w:val="-1"/>
          <w:w w:val="95"/>
          <w:sz w:val="18"/>
          <w:szCs w:val="18"/>
        </w:rPr>
        <w:t>e</w:t>
      </w:r>
      <w:r w:rsidR="00693E26">
        <w:rPr>
          <w:spacing w:val="-17"/>
          <w:w w:val="95"/>
          <w:sz w:val="18"/>
          <w:szCs w:val="18"/>
        </w:rPr>
        <w:t xml:space="preserve"> </w:t>
      </w:r>
      <w:r w:rsidRPr="00B16E10">
        <w:rPr>
          <w:w w:val="95"/>
          <w:sz w:val="18"/>
          <w:szCs w:val="18"/>
        </w:rPr>
        <w:t>th</w:t>
      </w:r>
      <w:r w:rsidRPr="00B16E10">
        <w:rPr>
          <w:spacing w:val="-1"/>
          <w:w w:val="95"/>
          <w:sz w:val="18"/>
          <w:szCs w:val="18"/>
        </w:rPr>
        <w:t>e</w:t>
      </w:r>
      <w:r w:rsidR="00693E26">
        <w:rPr>
          <w:spacing w:val="-17"/>
          <w:w w:val="95"/>
          <w:sz w:val="18"/>
          <w:szCs w:val="18"/>
        </w:rPr>
        <w:t xml:space="preserve"> </w:t>
      </w:r>
      <w:r w:rsidRPr="00B16E10">
        <w:rPr>
          <w:spacing w:val="-1"/>
          <w:w w:val="95"/>
          <w:sz w:val="18"/>
          <w:szCs w:val="18"/>
        </w:rPr>
        <w:t>s</w:t>
      </w:r>
      <w:r w:rsidRPr="00B16E10">
        <w:rPr>
          <w:w w:val="95"/>
          <w:sz w:val="18"/>
          <w:szCs w:val="18"/>
        </w:rPr>
        <w:t>a</w:t>
      </w:r>
      <w:r w:rsidRPr="00B16E10">
        <w:rPr>
          <w:spacing w:val="-1"/>
          <w:w w:val="95"/>
          <w:sz w:val="18"/>
          <w:szCs w:val="18"/>
        </w:rPr>
        <w:t>me</w:t>
      </w:r>
      <w:r w:rsidR="00693E26">
        <w:rPr>
          <w:spacing w:val="-16"/>
          <w:w w:val="95"/>
          <w:sz w:val="18"/>
          <w:szCs w:val="18"/>
        </w:rPr>
        <w:t xml:space="preserve"> </w:t>
      </w:r>
      <w:r w:rsidRPr="00B16E10">
        <w:rPr>
          <w:w w:val="95"/>
          <w:sz w:val="18"/>
          <w:szCs w:val="18"/>
        </w:rPr>
        <w:t>a</w:t>
      </w:r>
      <w:r w:rsidRPr="00B16E10">
        <w:rPr>
          <w:spacing w:val="-1"/>
          <w:w w:val="95"/>
          <w:sz w:val="18"/>
          <w:szCs w:val="18"/>
        </w:rPr>
        <w:t>s</w:t>
      </w:r>
      <w:r w:rsidR="00693E26">
        <w:rPr>
          <w:spacing w:val="-16"/>
          <w:w w:val="95"/>
          <w:sz w:val="18"/>
          <w:szCs w:val="18"/>
        </w:rPr>
        <w:t xml:space="preserve"> </w:t>
      </w:r>
      <w:r w:rsidRPr="00B16E10">
        <w:rPr>
          <w:w w:val="95"/>
          <w:sz w:val="18"/>
          <w:szCs w:val="18"/>
        </w:rPr>
        <w:t>that</w:t>
      </w:r>
      <w:r w:rsidR="00693E26">
        <w:rPr>
          <w:spacing w:val="-17"/>
          <w:w w:val="95"/>
          <w:sz w:val="18"/>
          <w:szCs w:val="18"/>
        </w:rPr>
        <w:t xml:space="preserve"> </w:t>
      </w:r>
      <w:r w:rsidRPr="00B16E10">
        <w:rPr>
          <w:spacing w:val="-1"/>
          <w:w w:val="95"/>
          <w:sz w:val="18"/>
          <w:szCs w:val="18"/>
        </w:rPr>
        <w:t>o</w:t>
      </w:r>
      <w:r w:rsidRPr="00B16E10">
        <w:rPr>
          <w:w w:val="95"/>
          <w:sz w:val="18"/>
          <w:szCs w:val="18"/>
        </w:rPr>
        <w:t>f</w:t>
      </w:r>
      <w:r w:rsidR="00693E26">
        <w:rPr>
          <w:spacing w:val="-17"/>
          <w:w w:val="95"/>
          <w:sz w:val="18"/>
          <w:szCs w:val="18"/>
        </w:rPr>
        <w:t xml:space="preserve"> </w:t>
      </w:r>
      <w:r w:rsidRPr="00B16E10">
        <w:rPr>
          <w:w w:val="95"/>
          <w:sz w:val="18"/>
          <w:szCs w:val="18"/>
        </w:rPr>
        <w:t>th</w:t>
      </w:r>
      <w:r w:rsidRPr="00B16E10">
        <w:rPr>
          <w:spacing w:val="-1"/>
          <w:w w:val="95"/>
          <w:sz w:val="18"/>
          <w:szCs w:val="18"/>
        </w:rPr>
        <w:t>e</w:t>
      </w:r>
      <w:r w:rsidR="00693E26">
        <w:rPr>
          <w:spacing w:val="-16"/>
          <w:w w:val="95"/>
          <w:sz w:val="18"/>
          <w:szCs w:val="18"/>
        </w:rPr>
        <w:t xml:space="preserve"> </w:t>
      </w:r>
      <w:r w:rsidRPr="00B16E10">
        <w:rPr>
          <w:w w:val="95"/>
          <w:sz w:val="18"/>
          <w:szCs w:val="18"/>
        </w:rPr>
        <w:t>villag</w:t>
      </w:r>
      <w:r w:rsidRPr="00B16E10">
        <w:rPr>
          <w:spacing w:val="-1"/>
          <w:w w:val="95"/>
          <w:sz w:val="18"/>
          <w:szCs w:val="18"/>
        </w:rPr>
        <w:t>e</w:t>
      </w:r>
      <w:r w:rsidR="00693E26">
        <w:rPr>
          <w:spacing w:val="-17"/>
          <w:w w:val="95"/>
          <w:sz w:val="18"/>
          <w:szCs w:val="18"/>
        </w:rPr>
        <w:t xml:space="preserve"> </w:t>
      </w:r>
      <w:r w:rsidRPr="00B16E10">
        <w:rPr>
          <w:w w:val="95"/>
          <w:sz w:val="18"/>
          <w:szCs w:val="18"/>
        </w:rPr>
        <w:t>l</w:t>
      </w:r>
      <w:r w:rsidRPr="00B16E10">
        <w:rPr>
          <w:spacing w:val="-1"/>
          <w:w w:val="95"/>
          <w:sz w:val="18"/>
          <w:szCs w:val="18"/>
        </w:rPr>
        <w:t>e</w:t>
      </w:r>
      <w:r w:rsidRPr="00B16E10">
        <w:rPr>
          <w:w w:val="95"/>
          <w:sz w:val="18"/>
          <w:szCs w:val="18"/>
        </w:rPr>
        <w:t>v</w:t>
      </w:r>
      <w:r w:rsidRPr="00B16E10">
        <w:rPr>
          <w:spacing w:val="-1"/>
          <w:w w:val="95"/>
          <w:sz w:val="18"/>
          <w:szCs w:val="18"/>
        </w:rPr>
        <w:t>e</w:t>
      </w:r>
      <w:r w:rsidRPr="00B16E10">
        <w:rPr>
          <w:w w:val="95"/>
          <w:sz w:val="18"/>
          <w:szCs w:val="18"/>
        </w:rPr>
        <w:t>l</w:t>
      </w:r>
      <w:r w:rsidR="00693E26">
        <w:rPr>
          <w:spacing w:val="-18"/>
          <w:w w:val="95"/>
          <w:sz w:val="18"/>
          <w:szCs w:val="18"/>
        </w:rPr>
        <w:t xml:space="preserve"> </w:t>
      </w:r>
      <w:r w:rsidRPr="00B16E10">
        <w:rPr>
          <w:spacing w:val="-1"/>
          <w:w w:val="95"/>
          <w:sz w:val="18"/>
          <w:szCs w:val="18"/>
        </w:rPr>
        <w:t>GRC</w:t>
      </w:r>
      <w:r w:rsidRPr="00B16E10">
        <w:rPr>
          <w:w w:val="95"/>
          <w:sz w:val="18"/>
          <w:szCs w:val="18"/>
        </w:rPr>
        <w:t>.</w:t>
      </w:r>
    </w:p>
    <w:p w14:paraId="5172E0DE" w14:textId="0F833542" w:rsidR="00F735D5" w:rsidRPr="00B16E10" w:rsidRDefault="00F735D5" w:rsidP="00F735D5">
      <w:pPr>
        <w:pStyle w:val="Heading2"/>
      </w:pPr>
      <w:bookmarkStart w:id="982" w:name="_Toc120718630"/>
      <w:r w:rsidRPr="00B16E10">
        <w:t>GRC’s</w:t>
      </w:r>
      <w:r w:rsidR="00693E26">
        <w:t xml:space="preserve"> </w:t>
      </w:r>
      <w:r w:rsidRPr="00B16E10">
        <w:t>Scope</w:t>
      </w:r>
      <w:r w:rsidR="00693E26">
        <w:t xml:space="preserve"> </w:t>
      </w:r>
      <w:r w:rsidRPr="00B16E10">
        <w:t>of</w:t>
      </w:r>
      <w:r w:rsidR="00693E26">
        <w:t xml:space="preserve"> </w:t>
      </w:r>
      <w:r w:rsidRPr="00B16E10">
        <w:t>Work</w:t>
      </w:r>
      <w:bookmarkEnd w:id="982"/>
    </w:p>
    <w:p w14:paraId="5FBB5596" w14:textId="6503DA33" w:rsidR="005E03C1" w:rsidRPr="00DB29D4" w:rsidRDefault="005E03C1" w:rsidP="0093062B">
      <w:pPr>
        <w:pStyle w:val="11111Para"/>
      </w:pPr>
      <w:r w:rsidRPr="00DB29D4">
        <w:t>The</w:t>
      </w:r>
      <w:r w:rsidR="00693E26" w:rsidRPr="00DB29D4">
        <w:t xml:space="preserve"> </w:t>
      </w:r>
      <w:r w:rsidRPr="00DB29D4">
        <w:t>scope</w:t>
      </w:r>
      <w:r w:rsidR="00693E26" w:rsidRPr="00DB29D4">
        <w:t xml:space="preserve"> </w:t>
      </w:r>
      <w:r w:rsidRPr="00DB29D4">
        <w:t>of</w:t>
      </w:r>
      <w:r w:rsidR="00693E26" w:rsidRPr="00DB29D4">
        <w:t xml:space="preserve"> </w:t>
      </w:r>
      <w:r w:rsidRPr="00DB29D4">
        <w:t>work</w:t>
      </w:r>
      <w:r w:rsidR="00693E26" w:rsidRPr="00DB29D4">
        <w:t xml:space="preserve"> </w:t>
      </w:r>
      <w:r w:rsidRPr="00DB29D4">
        <w:t>of</w:t>
      </w:r>
      <w:r w:rsidR="00693E26" w:rsidRPr="00DB29D4">
        <w:t xml:space="preserve"> </w:t>
      </w:r>
      <w:r w:rsidRPr="00DB29D4">
        <w:t>the</w:t>
      </w:r>
      <w:r w:rsidR="00693E26" w:rsidRPr="00DB29D4">
        <w:t xml:space="preserve"> </w:t>
      </w:r>
      <w:r w:rsidRPr="00DB29D4">
        <w:t>GRC</w:t>
      </w:r>
      <w:r w:rsidR="00693E26" w:rsidRPr="00DB29D4">
        <w:t xml:space="preserve"> </w:t>
      </w:r>
      <w:r w:rsidRPr="00DB29D4">
        <w:t>include</w:t>
      </w:r>
      <w:r w:rsidR="00693E26" w:rsidRPr="00DB29D4">
        <w:t xml:space="preserve"> </w:t>
      </w:r>
      <w:r w:rsidR="0037554E" w:rsidRPr="00DB29D4">
        <w:t>the</w:t>
      </w:r>
      <w:r w:rsidR="00693E26" w:rsidRPr="00DB29D4">
        <w:t xml:space="preserve"> </w:t>
      </w:r>
      <w:r w:rsidR="0037554E" w:rsidRPr="00DB29D4">
        <w:t>following</w:t>
      </w:r>
      <w:r w:rsidRPr="00DB29D4">
        <w:t>:</w:t>
      </w:r>
    </w:p>
    <w:p w14:paraId="1BAD67FB" w14:textId="789EE87D" w:rsidR="005E03C1" w:rsidRPr="00B16E10" w:rsidRDefault="005E03C1">
      <w:pPr>
        <w:pStyle w:val="ListParagraph"/>
        <w:numPr>
          <w:ilvl w:val="0"/>
          <w:numId w:val="15"/>
        </w:numPr>
        <w:ind w:left="1440"/>
        <w:contextualSpacing w:val="0"/>
        <w:rPr>
          <w:i/>
        </w:rPr>
      </w:pPr>
      <w:r w:rsidRPr="00B16E10">
        <w:t>Th</w:t>
      </w:r>
      <w:r w:rsidRPr="00B16E10">
        <w:rPr>
          <w:spacing w:val="-1"/>
        </w:rPr>
        <w:t>e</w:t>
      </w:r>
      <w:r w:rsidR="00693E26">
        <w:rPr>
          <w:spacing w:val="-44"/>
        </w:rPr>
        <w:t xml:space="preserve"> </w:t>
      </w:r>
      <w:r w:rsidRPr="00B16E10">
        <w:t>villag</w:t>
      </w:r>
      <w:r w:rsidRPr="00B16E10">
        <w:rPr>
          <w:spacing w:val="-1"/>
        </w:rPr>
        <w:t>e</w:t>
      </w:r>
      <w:r w:rsidR="00693E26">
        <w:rPr>
          <w:spacing w:val="-43"/>
        </w:rPr>
        <w:t xml:space="preserve"> </w:t>
      </w:r>
      <w:r w:rsidRPr="00B16E10">
        <w:t>GRC</w:t>
      </w:r>
      <w:r w:rsidR="00693E26">
        <w:rPr>
          <w:spacing w:val="-44"/>
        </w:rPr>
        <w:t xml:space="preserve"> </w:t>
      </w:r>
      <w:r w:rsidRPr="00B16E10">
        <w:rPr>
          <w:spacing w:val="-1"/>
        </w:rPr>
        <w:t>e</w:t>
      </w:r>
      <w:r w:rsidRPr="00B16E10">
        <w:t>n</w:t>
      </w:r>
      <w:r w:rsidRPr="00B16E10">
        <w:rPr>
          <w:spacing w:val="-1"/>
        </w:rPr>
        <w:t>s</w:t>
      </w:r>
      <w:r w:rsidRPr="00B16E10">
        <w:t>ur</w:t>
      </w:r>
      <w:r w:rsidRPr="00B16E10">
        <w:rPr>
          <w:spacing w:val="-1"/>
        </w:rPr>
        <w:t>e</w:t>
      </w:r>
      <w:r w:rsidR="0037554E" w:rsidRPr="00B16E10">
        <w:rPr>
          <w:spacing w:val="-1"/>
        </w:rPr>
        <w:t>s</w:t>
      </w:r>
      <w:r w:rsidR="00693E26">
        <w:rPr>
          <w:spacing w:val="-43"/>
        </w:rPr>
        <w:t xml:space="preserve"> </w:t>
      </w:r>
      <w:r w:rsidRPr="00B16E10">
        <w:t>that</w:t>
      </w:r>
      <w:r w:rsidR="00693E26">
        <w:rPr>
          <w:spacing w:val="-43"/>
        </w:rPr>
        <w:t xml:space="preserve"> </w:t>
      </w:r>
      <w:r w:rsidRPr="00B16E10">
        <w:t>all</w:t>
      </w:r>
      <w:r w:rsidR="00693E26">
        <w:rPr>
          <w:spacing w:val="-44"/>
        </w:rPr>
        <w:t xml:space="preserve"> </w:t>
      </w:r>
      <w:r w:rsidRPr="00B16E10">
        <w:t>gri</w:t>
      </w:r>
      <w:r w:rsidRPr="00B16E10">
        <w:rPr>
          <w:spacing w:val="-1"/>
        </w:rPr>
        <w:t>e</w:t>
      </w:r>
      <w:r w:rsidRPr="00B16E10">
        <w:t>van</w:t>
      </w:r>
      <w:r w:rsidRPr="00B16E10">
        <w:rPr>
          <w:spacing w:val="-1"/>
        </w:rPr>
        <w:t>ces</w:t>
      </w:r>
      <w:r w:rsidR="00693E26">
        <w:rPr>
          <w:spacing w:val="-43"/>
        </w:rPr>
        <w:t xml:space="preserve"> </w:t>
      </w:r>
      <w:r w:rsidRPr="00B16E10">
        <w:t>r</w:t>
      </w:r>
      <w:r w:rsidRPr="00B16E10">
        <w:rPr>
          <w:spacing w:val="-1"/>
        </w:rPr>
        <w:t>e</w:t>
      </w:r>
      <w:r w:rsidRPr="00B16E10">
        <w:t>lat</w:t>
      </w:r>
      <w:r w:rsidRPr="00B16E10">
        <w:rPr>
          <w:spacing w:val="-1"/>
        </w:rPr>
        <w:t>e</w:t>
      </w:r>
      <w:r w:rsidRPr="00B16E10">
        <w:t>d</w:t>
      </w:r>
      <w:r w:rsidR="00693E26">
        <w:rPr>
          <w:spacing w:val="-43"/>
        </w:rPr>
        <w:t xml:space="preserve"> </w:t>
      </w:r>
      <w:r w:rsidRPr="00B16E10">
        <w:t>to</w:t>
      </w:r>
      <w:r w:rsidR="00693E26">
        <w:rPr>
          <w:spacing w:val="-43"/>
        </w:rPr>
        <w:t xml:space="preserve"> </w:t>
      </w:r>
      <w:r w:rsidRPr="00B16E10">
        <w:rPr>
          <w:spacing w:val="-1"/>
        </w:rPr>
        <w:t>soc</w:t>
      </w:r>
      <w:r w:rsidRPr="00B16E10">
        <w:t>ial</w:t>
      </w:r>
      <w:r w:rsidR="00693E26">
        <w:rPr>
          <w:spacing w:val="-44"/>
        </w:rPr>
        <w:t xml:space="preserve"> </w:t>
      </w:r>
      <w:r w:rsidRPr="00B16E10">
        <w:t>and</w:t>
      </w:r>
      <w:r w:rsidR="00693E26">
        <w:rPr>
          <w:spacing w:val="-43"/>
        </w:rPr>
        <w:t xml:space="preserve"> </w:t>
      </w:r>
      <w:r w:rsidRPr="00B16E10">
        <w:rPr>
          <w:spacing w:val="-1"/>
        </w:rPr>
        <w:t>e</w:t>
      </w:r>
      <w:r w:rsidRPr="00B16E10">
        <w:t>nvir</w:t>
      </w:r>
      <w:r w:rsidRPr="00B16E10">
        <w:rPr>
          <w:spacing w:val="-1"/>
        </w:rPr>
        <w:t>o</w:t>
      </w:r>
      <w:r w:rsidRPr="00B16E10">
        <w:t>nm</w:t>
      </w:r>
      <w:r w:rsidRPr="00B16E10">
        <w:rPr>
          <w:spacing w:val="-1"/>
        </w:rPr>
        <w:t>e</w:t>
      </w:r>
      <w:r w:rsidRPr="00B16E10">
        <w:t>ntal</w:t>
      </w:r>
      <w:r w:rsidR="00693E26">
        <w:rPr>
          <w:spacing w:val="49"/>
          <w:w w:val="84"/>
        </w:rPr>
        <w:t xml:space="preserve"> </w:t>
      </w:r>
      <w:r w:rsidRPr="00B16E10">
        <w:t>i</w:t>
      </w:r>
      <w:r w:rsidRPr="00B16E10">
        <w:rPr>
          <w:spacing w:val="-1"/>
        </w:rPr>
        <w:t>ss</w:t>
      </w:r>
      <w:r w:rsidRPr="00B16E10">
        <w:t>u</w:t>
      </w:r>
      <w:r w:rsidRPr="00B16E10">
        <w:rPr>
          <w:spacing w:val="-1"/>
        </w:rPr>
        <w:t>es</w:t>
      </w:r>
      <w:r w:rsidR="00693E26">
        <w:rPr>
          <w:spacing w:val="-18"/>
        </w:rPr>
        <w:t xml:space="preserve"> </w:t>
      </w:r>
      <w:r w:rsidRPr="00B16E10">
        <w:t>ar</w:t>
      </w:r>
      <w:r w:rsidRPr="00B16E10">
        <w:rPr>
          <w:spacing w:val="-1"/>
        </w:rPr>
        <w:t>e</w:t>
      </w:r>
      <w:r w:rsidR="00693E26">
        <w:rPr>
          <w:spacing w:val="-18"/>
        </w:rPr>
        <w:t xml:space="preserve"> </w:t>
      </w:r>
      <w:r w:rsidRPr="00B16E10">
        <w:t>r</w:t>
      </w:r>
      <w:r w:rsidRPr="00B16E10">
        <w:rPr>
          <w:spacing w:val="-1"/>
        </w:rPr>
        <w:t>e</w:t>
      </w:r>
      <w:r w:rsidRPr="00B16E10">
        <w:t>gi</w:t>
      </w:r>
      <w:r w:rsidRPr="00B16E10">
        <w:rPr>
          <w:spacing w:val="-1"/>
        </w:rPr>
        <w:t>s</w:t>
      </w:r>
      <w:r w:rsidRPr="00B16E10">
        <w:t>t</w:t>
      </w:r>
      <w:r w:rsidRPr="00B16E10">
        <w:rPr>
          <w:spacing w:val="-1"/>
        </w:rPr>
        <w:t>e</w:t>
      </w:r>
      <w:r w:rsidRPr="00B16E10">
        <w:t>r</w:t>
      </w:r>
      <w:r w:rsidRPr="00B16E10">
        <w:rPr>
          <w:spacing w:val="-1"/>
        </w:rPr>
        <w:t>e</w:t>
      </w:r>
      <w:r w:rsidRPr="00B16E10">
        <w:t>d,</w:t>
      </w:r>
      <w:r w:rsidR="00693E26">
        <w:rPr>
          <w:spacing w:val="-18"/>
        </w:rPr>
        <w:t xml:space="preserve"> </w:t>
      </w:r>
      <w:r w:rsidRPr="00B16E10">
        <w:t>f</w:t>
      </w:r>
      <w:r w:rsidRPr="00B16E10">
        <w:rPr>
          <w:spacing w:val="-1"/>
        </w:rPr>
        <w:t>o</w:t>
      </w:r>
      <w:r w:rsidRPr="00B16E10">
        <w:t>rmally</w:t>
      </w:r>
      <w:r w:rsidR="00693E26">
        <w:rPr>
          <w:spacing w:val="-18"/>
        </w:rPr>
        <w:t xml:space="preserve"> </w:t>
      </w:r>
      <w:r w:rsidRPr="00B16E10">
        <w:t>r</w:t>
      </w:r>
      <w:r w:rsidRPr="00B16E10">
        <w:rPr>
          <w:spacing w:val="-1"/>
        </w:rPr>
        <w:t>eco</w:t>
      </w:r>
      <w:r w:rsidRPr="00B16E10">
        <w:t>rd</w:t>
      </w:r>
      <w:r w:rsidRPr="00B16E10">
        <w:rPr>
          <w:spacing w:val="-1"/>
        </w:rPr>
        <w:t>e</w:t>
      </w:r>
      <w:r w:rsidRPr="00B16E10">
        <w:t>d,</w:t>
      </w:r>
      <w:r w:rsidR="00693E26">
        <w:rPr>
          <w:spacing w:val="-18"/>
        </w:rPr>
        <w:t xml:space="preserve"> </w:t>
      </w:r>
      <w:r w:rsidRPr="00B16E10">
        <w:t>r</w:t>
      </w:r>
      <w:r w:rsidRPr="00B16E10">
        <w:rPr>
          <w:spacing w:val="-1"/>
        </w:rPr>
        <w:t>e</w:t>
      </w:r>
      <w:r w:rsidRPr="00B16E10">
        <w:t>vi</w:t>
      </w:r>
      <w:r w:rsidRPr="00B16E10">
        <w:rPr>
          <w:spacing w:val="-1"/>
        </w:rPr>
        <w:t>e</w:t>
      </w:r>
      <w:r w:rsidRPr="00B16E10">
        <w:t>w</w:t>
      </w:r>
      <w:r w:rsidRPr="00B16E10">
        <w:rPr>
          <w:spacing w:val="-1"/>
        </w:rPr>
        <w:t>e</w:t>
      </w:r>
      <w:r w:rsidRPr="00B16E10">
        <w:t>d,</w:t>
      </w:r>
      <w:r w:rsidR="00693E26">
        <w:rPr>
          <w:spacing w:val="-18"/>
        </w:rPr>
        <w:t xml:space="preserve"> </w:t>
      </w:r>
      <w:r w:rsidRPr="00B16E10">
        <w:t>r</w:t>
      </w:r>
      <w:r w:rsidRPr="00B16E10">
        <w:rPr>
          <w:spacing w:val="-1"/>
        </w:rPr>
        <w:t>eso</w:t>
      </w:r>
      <w:r w:rsidRPr="00B16E10">
        <w:t>lv</w:t>
      </w:r>
      <w:r w:rsidRPr="00B16E10">
        <w:rPr>
          <w:spacing w:val="-1"/>
        </w:rPr>
        <w:t>e</w:t>
      </w:r>
      <w:r w:rsidRPr="00B16E10">
        <w:t>d</w:t>
      </w:r>
      <w:r w:rsidR="00693E26">
        <w:rPr>
          <w:spacing w:val="-18"/>
        </w:rPr>
        <w:t xml:space="preserve"> </w:t>
      </w:r>
      <w:r w:rsidRPr="00B16E10">
        <w:t>and</w:t>
      </w:r>
      <w:r w:rsidR="00693E26">
        <w:rPr>
          <w:spacing w:val="-19"/>
        </w:rPr>
        <w:t xml:space="preserve"> </w:t>
      </w:r>
      <w:r w:rsidRPr="00B16E10">
        <w:t>th</w:t>
      </w:r>
      <w:r w:rsidRPr="00B16E10">
        <w:rPr>
          <w:spacing w:val="-1"/>
        </w:rPr>
        <w:t>e</w:t>
      </w:r>
      <w:r w:rsidR="00693E26">
        <w:rPr>
          <w:spacing w:val="-18"/>
        </w:rPr>
        <w:t xml:space="preserve"> </w:t>
      </w:r>
      <w:r w:rsidRPr="00B16E10">
        <w:rPr>
          <w:spacing w:val="-1"/>
        </w:rPr>
        <w:t>co</w:t>
      </w:r>
      <w:r w:rsidRPr="00B16E10">
        <w:t>n</w:t>
      </w:r>
      <w:r w:rsidRPr="00B16E10">
        <w:rPr>
          <w:spacing w:val="-1"/>
        </w:rPr>
        <w:t>ce</w:t>
      </w:r>
      <w:r w:rsidRPr="00B16E10">
        <w:t>rn</w:t>
      </w:r>
      <w:r w:rsidRPr="00B16E10">
        <w:rPr>
          <w:spacing w:val="-1"/>
        </w:rPr>
        <w:t>e</w:t>
      </w:r>
      <w:r w:rsidRPr="00B16E10">
        <w:t>d</w:t>
      </w:r>
      <w:r w:rsidR="00693E26">
        <w:rPr>
          <w:spacing w:val="53"/>
          <w:w w:val="92"/>
        </w:rPr>
        <w:t xml:space="preserve"> </w:t>
      </w:r>
      <w:r w:rsidRPr="00B16E10">
        <w:rPr>
          <w:w w:val="95"/>
        </w:rPr>
        <w:t>p</w:t>
      </w:r>
      <w:r w:rsidRPr="00B16E10">
        <w:rPr>
          <w:spacing w:val="-1"/>
          <w:w w:val="95"/>
        </w:rPr>
        <w:t>e</w:t>
      </w:r>
      <w:r w:rsidRPr="00B16E10">
        <w:rPr>
          <w:w w:val="95"/>
        </w:rPr>
        <w:t>r</w:t>
      </w:r>
      <w:r w:rsidRPr="00B16E10">
        <w:rPr>
          <w:spacing w:val="-1"/>
          <w:w w:val="95"/>
        </w:rPr>
        <w:t>so</w:t>
      </w:r>
      <w:r w:rsidRPr="00B16E10">
        <w:rPr>
          <w:w w:val="95"/>
        </w:rPr>
        <w:t>n</w:t>
      </w:r>
      <w:r w:rsidR="00693E26">
        <w:rPr>
          <w:spacing w:val="-37"/>
          <w:w w:val="95"/>
        </w:rPr>
        <w:t xml:space="preserve"> </w:t>
      </w:r>
      <w:r w:rsidRPr="00B16E10">
        <w:rPr>
          <w:w w:val="95"/>
        </w:rPr>
        <w:t>i</w:t>
      </w:r>
      <w:r w:rsidRPr="00B16E10">
        <w:rPr>
          <w:spacing w:val="-1"/>
          <w:w w:val="95"/>
        </w:rPr>
        <w:t>s</w:t>
      </w:r>
      <w:r w:rsidR="00693E26">
        <w:rPr>
          <w:spacing w:val="-37"/>
          <w:w w:val="95"/>
        </w:rPr>
        <w:t xml:space="preserve"> </w:t>
      </w:r>
      <w:r w:rsidRPr="00B16E10">
        <w:rPr>
          <w:w w:val="95"/>
        </w:rPr>
        <w:t>inf</w:t>
      </w:r>
      <w:r w:rsidRPr="00B16E10">
        <w:rPr>
          <w:spacing w:val="-1"/>
          <w:w w:val="95"/>
        </w:rPr>
        <w:t>o</w:t>
      </w:r>
      <w:r w:rsidRPr="00B16E10">
        <w:rPr>
          <w:w w:val="95"/>
        </w:rPr>
        <w:t>r</w:t>
      </w:r>
      <w:r w:rsidRPr="00B16E10">
        <w:rPr>
          <w:spacing w:val="-1"/>
          <w:w w:val="95"/>
        </w:rPr>
        <w:t>me</w:t>
      </w:r>
      <w:r w:rsidRPr="00B16E10">
        <w:rPr>
          <w:w w:val="95"/>
        </w:rPr>
        <w:t>d</w:t>
      </w:r>
      <w:r w:rsidR="00693E26">
        <w:rPr>
          <w:spacing w:val="-37"/>
          <w:w w:val="95"/>
        </w:rPr>
        <w:t xml:space="preserve"> </w:t>
      </w:r>
      <w:r w:rsidRPr="00B16E10">
        <w:rPr>
          <w:w w:val="95"/>
        </w:rPr>
        <w:t>in</w:t>
      </w:r>
      <w:r w:rsidR="00693E26">
        <w:rPr>
          <w:spacing w:val="-37"/>
          <w:w w:val="95"/>
        </w:rPr>
        <w:t xml:space="preserve"> </w:t>
      </w:r>
      <w:r w:rsidRPr="00B16E10">
        <w:rPr>
          <w:w w:val="95"/>
        </w:rPr>
        <w:t>a</w:t>
      </w:r>
      <w:r w:rsidR="00693E26">
        <w:rPr>
          <w:spacing w:val="-38"/>
          <w:w w:val="95"/>
        </w:rPr>
        <w:t xml:space="preserve"> </w:t>
      </w:r>
      <w:r w:rsidRPr="00B16E10">
        <w:rPr>
          <w:w w:val="95"/>
        </w:rPr>
        <w:t>ti</w:t>
      </w:r>
      <w:r w:rsidRPr="00B16E10">
        <w:rPr>
          <w:spacing w:val="-1"/>
          <w:w w:val="95"/>
        </w:rPr>
        <w:t>me</w:t>
      </w:r>
      <w:r w:rsidRPr="00B16E10">
        <w:rPr>
          <w:w w:val="95"/>
        </w:rPr>
        <w:t>ly</w:t>
      </w:r>
      <w:r w:rsidR="00693E26">
        <w:rPr>
          <w:spacing w:val="-37"/>
          <w:w w:val="95"/>
        </w:rPr>
        <w:t xml:space="preserve"> </w:t>
      </w:r>
      <w:r w:rsidRPr="00B16E10">
        <w:rPr>
          <w:spacing w:val="-1"/>
          <w:w w:val="95"/>
        </w:rPr>
        <w:t>m</w:t>
      </w:r>
      <w:r w:rsidRPr="00B16E10">
        <w:rPr>
          <w:w w:val="95"/>
        </w:rPr>
        <w:t>ann</w:t>
      </w:r>
      <w:r w:rsidRPr="00B16E10">
        <w:rPr>
          <w:spacing w:val="-1"/>
          <w:w w:val="95"/>
        </w:rPr>
        <w:t>e</w:t>
      </w:r>
      <w:r w:rsidRPr="00B16E10">
        <w:rPr>
          <w:w w:val="95"/>
        </w:rPr>
        <w:t>r.</w:t>
      </w:r>
    </w:p>
    <w:p w14:paraId="0E2A8C4F" w14:textId="07CBFBAD" w:rsidR="005E03C1" w:rsidRPr="00B16E10" w:rsidRDefault="005E03C1">
      <w:pPr>
        <w:pStyle w:val="ListParagraph"/>
        <w:numPr>
          <w:ilvl w:val="0"/>
          <w:numId w:val="15"/>
        </w:numPr>
        <w:ind w:left="1440"/>
        <w:contextualSpacing w:val="0"/>
        <w:rPr>
          <w:i/>
        </w:rPr>
      </w:pPr>
      <w:r w:rsidRPr="00B16E10">
        <w:t>Th</w:t>
      </w:r>
      <w:r w:rsidRPr="00B16E10">
        <w:rPr>
          <w:spacing w:val="-1"/>
        </w:rPr>
        <w:t>e</w:t>
      </w:r>
      <w:r w:rsidR="00693E26">
        <w:rPr>
          <w:spacing w:val="-9"/>
        </w:rPr>
        <w:t xml:space="preserve"> </w:t>
      </w:r>
      <w:r w:rsidRPr="00B16E10">
        <w:rPr>
          <w:spacing w:val="-1"/>
        </w:rPr>
        <w:t>P</w:t>
      </w:r>
      <w:r w:rsidRPr="00B16E10">
        <w:t>r</w:t>
      </w:r>
      <w:r w:rsidRPr="00B16E10">
        <w:rPr>
          <w:spacing w:val="-1"/>
        </w:rPr>
        <w:t>o</w:t>
      </w:r>
      <w:r w:rsidRPr="00B16E10">
        <w:t>j</w:t>
      </w:r>
      <w:r w:rsidRPr="00B16E10">
        <w:rPr>
          <w:spacing w:val="-1"/>
        </w:rPr>
        <w:t>ec</w:t>
      </w:r>
      <w:r w:rsidRPr="00B16E10">
        <w:t>t</w:t>
      </w:r>
      <w:r w:rsidR="00693E26">
        <w:rPr>
          <w:spacing w:val="-9"/>
        </w:rPr>
        <w:t xml:space="preserve"> </w:t>
      </w:r>
      <w:r w:rsidRPr="00B16E10">
        <w:t>GRC</w:t>
      </w:r>
      <w:r w:rsidR="00693E26">
        <w:rPr>
          <w:spacing w:val="-9"/>
        </w:rPr>
        <w:t xml:space="preserve"> </w:t>
      </w:r>
      <w:r w:rsidRPr="00B16E10">
        <w:t>m</w:t>
      </w:r>
      <w:r w:rsidRPr="00B16E10">
        <w:rPr>
          <w:spacing w:val="-1"/>
        </w:rPr>
        <w:t>o</w:t>
      </w:r>
      <w:r w:rsidRPr="00B16E10">
        <w:t>nit</w:t>
      </w:r>
      <w:r w:rsidRPr="00B16E10">
        <w:rPr>
          <w:spacing w:val="-1"/>
        </w:rPr>
        <w:t>o</w:t>
      </w:r>
      <w:r w:rsidRPr="00B16E10">
        <w:t>r</w:t>
      </w:r>
      <w:r w:rsidR="00693E26">
        <w:rPr>
          <w:spacing w:val="-9"/>
        </w:rPr>
        <w:t xml:space="preserve"> </w:t>
      </w:r>
      <w:r w:rsidRPr="00B16E10">
        <w:t>th</w:t>
      </w:r>
      <w:r w:rsidRPr="00B16E10">
        <w:rPr>
          <w:spacing w:val="-1"/>
        </w:rPr>
        <w:t>e</w:t>
      </w:r>
      <w:r w:rsidR="00693E26">
        <w:rPr>
          <w:spacing w:val="-9"/>
        </w:rPr>
        <w:t xml:space="preserve"> </w:t>
      </w:r>
      <w:r w:rsidRPr="00B16E10">
        <w:t>w</w:t>
      </w:r>
      <w:r w:rsidRPr="00B16E10">
        <w:rPr>
          <w:spacing w:val="-1"/>
        </w:rPr>
        <w:t>o</w:t>
      </w:r>
      <w:r w:rsidRPr="00B16E10">
        <w:t>rking</w:t>
      </w:r>
      <w:r w:rsidR="00693E26">
        <w:rPr>
          <w:spacing w:val="-9"/>
        </w:rPr>
        <w:t xml:space="preserve"> </w:t>
      </w:r>
      <w:r w:rsidRPr="00B16E10">
        <w:rPr>
          <w:spacing w:val="-1"/>
        </w:rPr>
        <w:t>o</w:t>
      </w:r>
      <w:r w:rsidRPr="00B16E10">
        <w:t>f</w:t>
      </w:r>
      <w:r w:rsidR="00693E26">
        <w:rPr>
          <w:spacing w:val="-8"/>
        </w:rPr>
        <w:t xml:space="preserve"> </w:t>
      </w:r>
      <w:r w:rsidRPr="00B16E10">
        <w:t>th</w:t>
      </w:r>
      <w:r w:rsidRPr="00B16E10">
        <w:rPr>
          <w:spacing w:val="-1"/>
        </w:rPr>
        <w:t>e</w:t>
      </w:r>
      <w:r w:rsidR="00693E26">
        <w:rPr>
          <w:spacing w:val="-9"/>
        </w:rPr>
        <w:t xml:space="preserve"> </w:t>
      </w:r>
      <w:r w:rsidRPr="00B16E10">
        <w:t>villag</w:t>
      </w:r>
      <w:r w:rsidRPr="00B16E10">
        <w:rPr>
          <w:spacing w:val="-1"/>
        </w:rPr>
        <w:t>e</w:t>
      </w:r>
      <w:r w:rsidR="00693E26">
        <w:rPr>
          <w:spacing w:val="-9"/>
        </w:rPr>
        <w:t xml:space="preserve"> </w:t>
      </w:r>
      <w:r w:rsidRPr="00B16E10">
        <w:t>GRC</w:t>
      </w:r>
      <w:r w:rsidR="00693E26">
        <w:rPr>
          <w:spacing w:val="-9"/>
        </w:rPr>
        <w:t xml:space="preserve"> </w:t>
      </w:r>
      <w:r w:rsidRPr="00B16E10">
        <w:t>and</w:t>
      </w:r>
      <w:r w:rsidR="00693E26">
        <w:rPr>
          <w:spacing w:val="-10"/>
        </w:rPr>
        <w:t xml:space="preserve"> </w:t>
      </w:r>
      <w:r w:rsidRPr="00B16E10">
        <w:t>w</w:t>
      </w:r>
      <w:r w:rsidRPr="00B16E10">
        <w:rPr>
          <w:spacing w:val="-1"/>
        </w:rPr>
        <w:t>o</w:t>
      </w:r>
      <w:r w:rsidRPr="00B16E10">
        <w:t>rk</w:t>
      </w:r>
      <w:r w:rsidR="00693E26">
        <w:rPr>
          <w:spacing w:val="-9"/>
        </w:rPr>
        <w:t xml:space="preserve"> </w:t>
      </w:r>
      <w:r w:rsidRPr="00B16E10">
        <w:t>a</w:t>
      </w:r>
      <w:r w:rsidRPr="00B16E10">
        <w:rPr>
          <w:spacing w:val="-1"/>
        </w:rPr>
        <w:t>s</w:t>
      </w:r>
      <w:r w:rsidR="00693E26">
        <w:rPr>
          <w:spacing w:val="-8"/>
        </w:rPr>
        <w:t xml:space="preserve"> </w:t>
      </w:r>
      <w:r w:rsidRPr="00B16E10">
        <w:t>a</w:t>
      </w:r>
      <w:r w:rsidR="00693E26">
        <w:rPr>
          <w:spacing w:val="55"/>
          <w:w w:val="89"/>
        </w:rPr>
        <w:t xml:space="preserve"> </w:t>
      </w:r>
      <w:r w:rsidRPr="00B16E10">
        <w:rPr>
          <w:w w:val="95"/>
        </w:rPr>
        <w:t>f</w:t>
      </w:r>
      <w:r w:rsidRPr="00B16E10">
        <w:rPr>
          <w:spacing w:val="-1"/>
          <w:w w:val="95"/>
        </w:rPr>
        <w:t>o</w:t>
      </w:r>
      <w:r w:rsidRPr="00B16E10">
        <w:rPr>
          <w:w w:val="95"/>
        </w:rPr>
        <w:t>ru</w:t>
      </w:r>
      <w:r w:rsidRPr="00B16E10">
        <w:rPr>
          <w:spacing w:val="-1"/>
          <w:w w:val="95"/>
        </w:rPr>
        <w:t>m</w:t>
      </w:r>
      <w:r w:rsidR="00693E26">
        <w:rPr>
          <w:spacing w:val="-27"/>
          <w:w w:val="95"/>
        </w:rPr>
        <w:t xml:space="preserve"> </w:t>
      </w:r>
      <w:r w:rsidRPr="00B16E10">
        <w:rPr>
          <w:w w:val="95"/>
        </w:rPr>
        <w:t>f</w:t>
      </w:r>
      <w:r w:rsidRPr="00B16E10">
        <w:rPr>
          <w:spacing w:val="-1"/>
          <w:w w:val="95"/>
        </w:rPr>
        <w:t>o</w:t>
      </w:r>
      <w:r w:rsidRPr="00B16E10">
        <w:rPr>
          <w:w w:val="95"/>
        </w:rPr>
        <w:t>r</w:t>
      </w:r>
      <w:r w:rsidR="00693E26">
        <w:rPr>
          <w:spacing w:val="-27"/>
          <w:w w:val="95"/>
        </w:rPr>
        <w:t xml:space="preserve"> </w:t>
      </w:r>
      <w:r w:rsidRPr="00B16E10">
        <w:rPr>
          <w:w w:val="95"/>
        </w:rPr>
        <w:t>app</w:t>
      </w:r>
      <w:r w:rsidRPr="00B16E10">
        <w:rPr>
          <w:spacing w:val="-1"/>
          <w:w w:val="95"/>
        </w:rPr>
        <w:t>e</w:t>
      </w:r>
      <w:r w:rsidRPr="00B16E10">
        <w:rPr>
          <w:w w:val="95"/>
        </w:rPr>
        <w:t>al</w:t>
      </w:r>
      <w:r w:rsidR="00693E26">
        <w:rPr>
          <w:spacing w:val="-28"/>
          <w:w w:val="95"/>
        </w:rPr>
        <w:t xml:space="preserve"> </w:t>
      </w:r>
      <w:r w:rsidRPr="00B16E10">
        <w:rPr>
          <w:w w:val="95"/>
        </w:rPr>
        <w:t>again</w:t>
      </w:r>
      <w:r w:rsidRPr="00B16E10">
        <w:rPr>
          <w:spacing w:val="-1"/>
          <w:w w:val="95"/>
        </w:rPr>
        <w:t>s</w:t>
      </w:r>
      <w:r w:rsidRPr="00B16E10">
        <w:rPr>
          <w:w w:val="95"/>
        </w:rPr>
        <w:t>t</w:t>
      </w:r>
      <w:r w:rsidR="00693E26">
        <w:rPr>
          <w:spacing w:val="-26"/>
          <w:w w:val="95"/>
        </w:rPr>
        <w:t xml:space="preserve"> </w:t>
      </w:r>
      <w:r w:rsidRPr="00B16E10">
        <w:rPr>
          <w:w w:val="95"/>
        </w:rPr>
        <w:t>th</w:t>
      </w:r>
      <w:r w:rsidRPr="00B16E10">
        <w:rPr>
          <w:spacing w:val="-1"/>
          <w:w w:val="95"/>
        </w:rPr>
        <w:t>e</w:t>
      </w:r>
      <w:r w:rsidR="00693E26">
        <w:rPr>
          <w:spacing w:val="-27"/>
          <w:w w:val="95"/>
        </w:rPr>
        <w:t xml:space="preserve"> </w:t>
      </w:r>
      <w:r w:rsidRPr="00B16E10">
        <w:rPr>
          <w:w w:val="95"/>
        </w:rPr>
        <w:t>d</w:t>
      </w:r>
      <w:r w:rsidRPr="00B16E10">
        <w:rPr>
          <w:spacing w:val="-1"/>
          <w:w w:val="95"/>
        </w:rPr>
        <w:t>ec</w:t>
      </w:r>
      <w:r w:rsidRPr="00B16E10">
        <w:rPr>
          <w:w w:val="95"/>
        </w:rPr>
        <w:t>i</w:t>
      </w:r>
      <w:r w:rsidRPr="00B16E10">
        <w:rPr>
          <w:spacing w:val="-1"/>
          <w:w w:val="95"/>
        </w:rPr>
        <w:t>s</w:t>
      </w:r>
      <w:r w:rsidRPr="00B16E10">
        <w:rPr>
          <w:w w:val="95"/>
        </w:rPr>
        <w:t>i</w:t>
      </w:r>
      <w:r w:rsidRPr="00B16E10">
        <w:rPr>
          <w:spacing w:val="-1"/>
          <w:w w:val="95"/>
        </w:rPr>
        <w:t>o</w:t>
      </w:r>
      <w:r w:rsidRPr="00B16E10">
        <w:rPr>
          <w:w w:val="95"/>
        </w:rPr>
        <w:t>n</w:t>
      </w:r>
      <w:r w:rsidR="00693E26">
        <w:rPr>
          <w:spacing w:val="-28"/>
          <w:w w:val="95"/>
        </w:rPr>
        <w:t xml:space="preserve"> </w:t>
      </w:r>
      <w:r w:rsidRPr="00B16E10">
        <w:rPr>
          <w:spacing w:val="-1"/>
          <w:w w:val="95"/>
        </w:rPr>
        <w:t>o</w:t>
      </w:r>
      <w:r w:rsidRPr="00B16E10">
        <w:rPr>
          <w:w w:val="95"/>
        </w:rPr>
        <w:t>f</w:t>
      </w:r>
      <w:r w:rsidR="00693E26">
        <w:rPr>
          <w:spacing w:val="-26"/>
          <w:w w:val="95"/>
        </w:rPr>
        <w:t xml:space="preserve"> </w:t>
      </w:r>
      <w:r w:rsidRPr="00B16E10">
        <w:rPr>
          <w:w w:val="95"/>
        </w:rPr>
        <w:t>th</w:t>
      </w:r>
      <w:r w:rsidRPr="00B16E10">
        <w:rPr>
          <w:spacing w:val="-1"/>
          <w:w w:val="95"/>
        </w:rPr>
        <w:t>e</w:t>
      </w:r>
      <w:r w:rsidR="00693E26">
        <w:rPr>
          <w:spacing w:val="-27"/>
          <w:w w:val="95"/>
        </w:rPr>
        <w:t xml:space="preserve"> </w:t>
      </w:r>
      <w:r w:rsidRPr="00B16E10">
        <w:rPr>
          <w:w w:val="95"/>
        </w:rPr>
        <w:t>villag</w:t>
      </w:r>
      <w:r w:rsidRPr="00B16E10">
        <w:rPr>
          <w:spacing w:val="-1"/>
          <w:w w:val="95"/>
        </w:rPr>
        <w:t>e</w:t>
      </w:r>
      <w:r w:rsidR="00693E26">
        <w:rPr>
          <w:spacing w:val="-27"/>
          <w:w w:val="95"/>
        </w:rPr>
        <w:t xml:space="preserve"> </w:t>
      </w:r>
      <w:r w:rsidRPr="00B16E10">
        <w:rPr>
          <w:spacing w:val="-1"/>
          <w:w w:val="95"/>
        </w:rPr>
        <w:t>GRC</w:t>
      </w:r>
      <w:r w:rsidRPr="00B16E10">
        <w:rPr>
          <w:w w:val="95"/>
        </w:rPr>
        <w:t>.</w:t>
      </w:r>
    </w:p>
    <w:p w14:paraId="175CBA12" w14:textId="2549F797" w:rsidR="005E03C1" w:rsidRPr="00B16E10" w:rsidRDefault="005E03C1">
      <w:pPr>
        <w:pStyle w:val="ListParagraph"/>
        <w:numPr>
          <w:ilvl w:val="0"/>
          <w:numId w:val="15"/>
        </w:numPr>
        <w:ind w:left="1440"/>
        <w:contextualSpacing w:val="0"/>
        <w:rPr>
          <w:i/>
        </w:rPr>
      </w:pPr>
      <w:r w:rsidRPr="00B16E10">
        <w:rPr>
          <w:spacing w:val="-1"/>
          <w:w w:val="95"/>
        </w:rPr>
        <w:t>GRC</w:t>
      </w:r>
      <w:r w:rsidRPr="00B16E10">
        <w:rPr>
          <w:w w:val="95"/>
        </w:rPr>
        <w:t>-at</w:t>
      </w:r>
      <w:r w:rsidR="00693E26">
        <w:rPr>
          <w:spacing w:val="-4"/>
          <w:w w:val="95"/>
        </w:rPr>
        <w:t xml:space="preserve"> </w:t>
      </w:r>
      <w:r w:rsidRPr="00B16E10">
        <w:rPr>
          <w:w w:val="95"/>
        </w:rPr>
        <w:t>any</w:t>
      </w:r>
      <w:r w:rsidR="00693E26">
        <w:rPr>
          <w:spacing w:val="-5"/>
          <w:w w:val="95"/>
        </w:rPr>
        <w:t xml:space="preserve"> </w:t>
      </w:r>
      <w:r w:rsidRPr="00B16E10">
        <w:rPr>
          <w:w w:val="95"/>
        </w:rPr>
        <w:t>l</w:t>
      </w:r>
      <w:r w:rsidRPr="00B16E10">
        <w:rPr>
          <w:spacing w:val="-1"/>
          <w:w w:val="95"/>
        </w:rPr>
        <w:t>e</w:t>
      </w:r>
      <w:r w:rsidRPr="00B16E10">
        <w:rPr>
          <w:w w:val="95"/>
        </w:rPr>
        <w:t>v</w:t>
      </w:r>
      <w:r w:rsidRPr="00B16E10">
        <w:rPr>
          <w:spacing w:val="-1"/>
          <w:w w:val="95"/>
        </w:rPr>
        <w:t>e</w:t>
      </w:r>
      <w:r w:rsidRPr="00B16E10">
        <w:rPr>
          <w:w w:val="95"/>
        </w:rPr>
        <w:t>l-</w:t>
      </w:r>
      <w:r w:rsidR="00693E26">
        <w:rPr>
          <w:spacing w:val="-4"/>
          <w:w w:val="95"/>
        </w:rPr>
        <w:t xml:space="preserve"> </w:t>
      </w:r>
      <w:r w:rsidRPr="00B16E10">
        <w:rPr>
          <w:w w:val="95"/>
        </w:rPr>
        <w:t>n</w:t>
      </w:r>
      <w:r w:rsidRPr="00B16E10">
        <w:rPr>
          <w:spacing w:val="-1"/>
          <w:w w:val="95"/>
        </w:rPr>
        <w:t>o</w:t>
      </w:r>
      <w:r w:rsidRPr="00B16E10">
        <w:rPr>
          <w:w w:val="95"/>
        </w:rPr>
        <w:t>t</w:t>
      </w:r>
      <w:r w:rsidR="00693E26">
        <w:rPr>
          <w:spacing w:val="-4"/>
          <w:w w:val="95"/>
        </w:rPr>
        <w:t xml:space="preserve"> </w:t>
      </w:r>
      <w:r w:rsidRPr="00B16E10">
        <w:rPr>
          <w:spacing w:val="-1"/>
          <w:w w:val="95"/>
        </w:rPr>
        <w:t>co</w:t>
      </w:r>
      <w:r w:rsidRPr="00B16E10">
        <w:rPr>
          <w:w w:val="95"/>
        </w:rPr>
        <w:t>n</w:t>
      </w:r>
      <w:r w:rsidRPr="00B16E10">
        <w:rPr>
          <w:spacing w:val="-1"/>
          <w:w w:val="95"/>
        </w:rPr>
        <w:t>s</w:t>
      </w:r>
      <w:r w:rsidRPr="00B16E10">
        <w:rPr>
          <w:w w:val="95"/>
        </w:rPr>
        <w:t>id</w:t>
      </w:r>
      <w:r w:rsidRPr="00B16E10">
        <w:rPr>
          <w:spacing w:val="-1"/>
          <w:w w:val="95"/>
        </w:rPr>
        <w:t>e</w:t>
      </w:r>
      <w:r w:rsidRPr="00B16E10">
        <w:rPr>
          <w:w w:val="95"/>
        </w:rPr>
        <w:t>r</w:t>
      </w:r>
      <w:r w:rsidR="00693E26">
        <w:rPr>
          <w:spacing w:val="-3"/>
          <w:w w:val="95"/>
        </w:rPr>
        <w:t xml:space="preserve"> </w:t>
      </w:r>
      <w:r w:rsidRPr="00B16E10">
        <w:rPr>
          <w:spacing w:val="-1"/>
          <w:w w:val="95"/>
        </w:rPr>
        <w:t>com</w:t>
      </w:r>
      <w:r w:rsidRPr="00B16E10">
        <w:rPr>
          <w:w w:val="95"/>
        </w:rPr>
        <w:t>plaint</w:t>
      </w:r>
      <w:r w:rsidRPr="00B16E10">
        <w:rPr>
          <w:spacing w:val="-1"/>
          <w:w w:val="95"/>
        </w:rPr>
        <w:t>s</w:t>
      </w:r>
      <w:r w:rsidR="00693E26">
        <w:rPr>
          <w:spacing w:val="-3"/>
          <w:w w:val="95"/>
        </w:rPr>
        <w:t xml:space="preserve"> </w:t>
      </w:r>
      <w:r w:rsidRPr="00B16E10">
        <w:rPr>
          <w:w w:val="95"/>
        </w:rPr>
        <w:t>r</w:t>
      </w:r>
      <w:r w:rsidRPr="00B16E10">
        <w:rPr>
          <w:spacing w:val="-1"/>
          <w:w w:val="95"/>
        </w:rPr>
        <w:t>e</w:t>
      </w:r>
      <w:r w:rsidRPr="00B16E10">
        <w:rPr>
          <w:w w:val="95"/>
        </w:rPr>
        <w:t>lat</w:t>
      </w:r>
      <w:r w:rsidRPr="00B16E10">
        <w:rPr>
          <w:spacing w:val="-1"/>
          <w:w w:val="95"/>
        </w:rPr>
        <w:t>e</w:t>
      </w:r>
      <w:r w:rsidRPr="00B16E10">
        <w:rPr>
          <w:w w:val="95"/>
        </w:rPr>
        <w:t>d</w:t>
      </w:r>
      <w:r w:rsidR="00693E26">
        <w:rPr>
          <w:spacing w:val="-4"/>
          <w:w w:val="95"/>
        </w:rPr>
        <w:t xml:space="preserve"> </w:t>
      </w:r>
      <w:r w:rsidRPr="00B16E10">
        <w:rPr>
          <w:w w:val="95"/>
        </w:rPr>
        <w:t>to</w:t>
      </w:r>
      <w:r w:rsidR="00693E26">
        <w:rPr>
          <w:spacing w:val="-4"/>
          <w:w w:val="95"/>
        </w:rPr>
        <w:t xml:space="preserve"> </w:t>
      </w:r>
      <w:r w:rsidRPr="00B16E10">
        <w:rPr>
          <w:w w:val="95"/>
        </w:rPr>
        <w:t>th</w:t>
      </w:r>
      <w:r w:rsidRPr="00B16E10">
        <w:rPr>
          <w:spacing w:val="-1"/>
          <w:w w:val="95"/>
        </w:rPr>
        <w:t>e</w:t>
      </w:r>
      <w:r w:rsidR="00693E26">
        <w:rPr>
          <w:spacing w:val="-4"/>
          <w:w w:val="95"/>
        </w:rPr>
        <w:t xml:space="preserve"> </w:t>
      </w:r>
      <w:r w:rsidRPr="00B16E10">
        <w:rPr>
          <w:w w:val="95"/>
        </w:rPr>
        <w:t>pr</w:t>
      </w:r>
      <w:r w:rsidRPr="00B16E10">
        <w:rPr>
          <w:spacing w:val="-1"/>
          <w:w w:val="95"/>
        </w:rPr>
        <w:t>oc</w:t>
      </w:r>
      <w:r w:rsidRPr="00B16E10">
        <w:rPr>
          <w:w w:val="95"/>
        </w:rPr>
        <w:t>ur</w:t>
      </w:r>
      <w:r w:rsidRPr="00B16E10">
        <w:rPr>
          <w:spacing w:val="-1"/>
          <w:w w:val="95"/>
        </w:rPr>
        <w:t>eme</w:t>
      </w:r>
      <w:r w:rsidRPr="00B16E10">
        <w:rPr>
          <w:w w:val="95"/>
        </w:rPr>
        <w:t>nt</w:t>
      </w:r>
      <w:r w:rsidRPr="00B16E10">
        <w:rPr>
          <w:spacing w:val="-1"/>
          <w:w w:val="95"/>
        </w:rPr>
        <w:t>s</w:t>
      </w:r>
      <w:r w:rsidR="00693E26">
        <w:rPr>
          <w:spacing w:val="-3"/>
          <w:w w:val="95"/>
        </w:rPr>
        <w:t xml:space="preserve"> </w:t>
      </w:r>
      <w:r w:rsidRPr="00B16E10">
        <w:rPr>
          <w:spacing w:val="-1"/>
          <w:w w:val="95"/>
        </w:rPr>
        <w:t>o</w:t>
      </w:r>
      <w:r w:rsidRPr="00B16E10">
        <w:rPr>
          <w:w w:val="95"/>
        </w:rPr>
        <w:t>r</w:t>
      </w:r>
      <w:r w:rsidR="00693E26">
        <w:rPr>
          <w:spacing w:val="-3"/>
          <w:w w:val="95"/>
        </w:rPr>
        <w:t xml:space="preserve"> </w:t>
      </w:r>
      <w:r w:rsidRPr="00B16E10">
        <w:rPr>
          <w:spacing w:val="-1"/>
          <w:w w:val="95"/>
        </w:rPr>
        <w:t>w</w:t>
      </w:r>
      <w:r w:rsidRPr="00B16E10">
        <w:rPr>
          <w:w w:val="95"/>
        </w:rPr>
        <w:t>ith</w:t>
      </w:r>
      <w:r w:rsidR="00693E26">
        <w:rPr>
          <w:spacing w:val="51"/>
          <w:w w:val="88"/>
        </w:rPr>
        <w:t xml:space="preserve"> </w:t>
      </w:r>
      <w:r w:rsidRPr="00B16E10">
        <w:rPr>
          <w:w w:val="95"/>
        </w:rPr>
        <w:t>any</w:t>
      </w:r>
      <w:r w:rsidR="00693E26">
        <w:rPr>
          <w:spacing w:val="-34"/>
          <w:w w:val="95"/>
        </w:rPr>
        <w:t xml:space="preserve"> </w:t>
      </w:r>
      <w:r w:rsidRPr="00B16E10">
        <w:rPr>
          <w:spacing w:val="-1"/>
          <w:w w:val="95"/>
        </w:rPr>
        <w:t>m</w:t>
      </w:r>
      <w:r w:rsidRPr="00B16E10">
        <w:rPr>
          <w:w w:val="95"/>
        </w:rPr>
        <w:t>att</w:t>
      </w:r>
      <w:r w:rsidRPr="00B16E10">
        <w:rPr>
          <w:spacing w:val="-1"/>
          <w:w w:val="95"/>
        </w:rPr>
        <w:t>e</w:t>
      </w:r>
      <w:r w:rsidRPr="00B16E10">
        <w:rPr>
          <w:w w:val="95"/>
        </w:rPr>
        <w:t>r</w:t>
      </w:r>
      <w:r w:rsidRPr="00B16E10">
        <w:rPr>
          <w:spacing w:val="-1"/>
          <w:w w:val="95"/>
        </w:rPr>
        <w:t>s</w:t>
      </w:r>
      <w:r w:rsidR="00693E26">
        <w:rPr>
          <w:spacing w:val="-32"/>
          <w:w w:val="95"/>
        </w:rPr>
        <w:t xml:space="preserve"> </w:t>
      </w:r>
      <w:r w:rsidRPr="00B16E10">
        <w:rPr>
          <w:w w:val="95"/>
        </w:rPr>
        <w:t>p</w:t>
      </w:r>
      <w:r w:rsidRPr="00B16E10">
        <w:rPr>
          <w:spacing w:val="-1"/>
          <w:w w:val="95"/>
        </w:rPr>
        <w:t>e</w:t>
      </w:r>
      <w:r w:rsidRPr="00B16E10">
        <w:rPr>
          <w:w w:val="95"/>
        </w:rPr>
        <w:t>nding</w:t>
      </w:r>
      <w:r w:rsidR="00693E26">
        <w:rPr>
          <w:spacing w:val="-33"/>
          <w:w w:val="95"/>
        </w:rPr>
        <w:t xml:space="preserve"> </w:t>
      </w:r>
      <w:r w:rsidRPr="00B16E10">
        <w:rPr>
          <w:w w:val="95"/>
        </w:rPr>
        <w:t>in</w:t>
      </w:r>
      <w:r w:rsidR="00693E26">
        <w:rPr>
          <w:spacing w:val="-33"/>
          <w:w w:val="95"/>
        </w:rPr>
        <w:t xml:space="preserve"> </w:t>
      </w:r>
      <w:r w:rsidRPr="00B16E10">
        <w:rPr>
          <w:w w:val="95"/>
        </w:rPr>
        <w:t>th</w:t>
      </w:r>
      <w:r w:rsidRPr="00B16E10">
        <w:rPr>
          <w:spacing w:val="-1"/>
          <w:w w:val="95"/>
        </w:rPr>
        <w:t>e</w:t>
      </w:r>
      <w:r w:rsidR="00693E26">
        <w:rPr>
          <w:spacing w:val="-33"/>
          <w:w w:val="95"/>
        </w:rPr>
        <w:t xml:space="preserve"> </w:t>
      </w:r>
      <w:r w:rsidRPr="00B16E10">
        <w:rPr>
          <w:spacing w:val="-1"/>
          <w:w w:val="95"/>
        </w:rPr>
        <w:t>co</w:t>
      </w:r>
      <w:r w:rsidRPr="00B16E10">
        <w:rPr>
          <w:w w:val="95"/>
        </w:rPr>
        <w:t>urt</w:t>
      </w:r>
      <w:r w:rsidR="00693E26">
        <w:rPr>
          <w:spacing w:val="-33"/>
          <w:w w:val="95"/>
        </w:rPr>
        <w:t xml:space="preserve"> </w:t>
      </w:r>
      <w:r w:rsidRPr="00B16E10">
        <w:rPr>
          <w:spacing w:val="-1"/>
          <w:w w:val="95"/>
        </w:rPr>
        <w:t>o</w:t>
      </w:r>
      <w:r w:rsidRPr="00B16E10">
        <w:rPr>
          <w:w w:val="95"/>
        </w:rPr>
        <w:t>f</w:t>
      </w:r>
      <w:r w:rsidR="00693E26">
        <w:rPr>
          <w:spacing w:val="-32"/>
          <w:w w:val="95"/>
        </w:rPr>
        <w:t xml:space="preserve"> </w:t>
      </w:r>
      <w:r w:rsidRPr="00B16E10">
        <w:rPr>
          <w:w w:val="95"/>
        </w:rPr>
        <w:t>la</w:t>
      </w:r>
      <w:r w:rsidRPr="00B16E10">
        <w:rPr>
          <w:spacing w:val="-1"/>
          <w:w w:val="95"/>
        </w:rPr>
        <w:t>w</w:t>
      </w:r>
      <w:r w:rsidRPr="00B16E10">
        <w:rPr>
          <w:w w:val="95"/>
        </w:rPr>
        <w:t>.</w:t>
      </w:r>
    </w:p>
    <w:p w14:paraId="4CA17AD9" w14:textId="1032BC1D" w:rsidR="005E03C1" w:rsidRPr="00B16E10" w:rsidRDefault="005E03C1">
      <w:pPr>
        <w:pStyle w:val="ListParagraph"/>
        <w:numPr>
          <w:ilvl w:val="0"/>
          <w:numId w:val="15"/>
        </w:numPr>
        <w:ind w:left="1440"/>
        <w:contextualSpacing w:val="0"/>
        <w:rPr>
          <w:i/>
        </w:rPr>
      </w:pPr>
      <w:r w:rsidRPr="00B16E10">
        <w:rPr>
          <w:spacing w:val="-1"/>
          <w:w w:val="95"/>
        </w:rPr>
        <w:t>I</w:t>
      </w:r>
      <w:r w:rsidRPr="00B16E10">
        <w:rPr>
          <w:w w:val="95"/>
        </w:rPr>
        <w:t>n</w:t>
      </w:r>
      <w:r w:rsidR="00693E26">
        <w:rPr>
          <w:spacing w:val="-29"/>
          <w:w w:val="95"/>
        </w:rPr>
        <w:t xml:space="preserve"> </w:t>
      </w:r>
      <w:r w:rsidRPr="00B16E10">
        <w:rPr>
          <w:w w:val="95"/>
        </w:rPr>
        <w:t>r</w:t>
      </w:r>
      <w:r w:rsidRPr="00B16E10">
        <w:rPr>
          <w:spacing w:val="-1"/>
          <w:w w:val="95"/>
        </w:rPr>
        <w:t>eso</w:t>
      </w:r>
      <w:r w:rsidRPr="00B16E10">
        <w:rPr>
          <w:w w:val="95"/>
        </w:rPr>
        <w:t>lving</w:t>
      </w:r>
      <w:r w:rsidR="00693E26">
        <w:rPr>
          <w:spacing w:val="-28"/>
          <w:w w:val="95"/>
        </w:rPr>
        <w:t xml:space="preserve"> </w:t>
      </w:r>
      <w:r w:rsidRPr="00B16E10">
        <w:rPr>
          <w:w w:val="95"/>
        </w:rPr>
        <w:t>th</w:t>
      </w:r>
      <w:r w:rsidRPr="00B16E10">
        <w:rPr>
          <w:spacing w:val="-1"/>
          <w:w w:val="95"/>
        </w:rPr>
        <w:t>e</w:t>
      </w:r>
      <w:r w:rsidR="00693E26">
        <w:rPr>
          <w:spacing w:val="-28"/>
          <w:w w:val="95"/>
        </w:rPr>
        <w:t xml:space="preserve"> </w:t>
      </w:r>
      <w:r w:rsidRPr="00B16E10">
        <w:rPr>
          <w:w w:val="95"/>
        </w:rPr>
        <w:t>di</w:t>
      </w:r>
      <w:r w:rsidRPr="00B16E10">
        <w:rPr>
          <w:spacing w:val="-1"/>
          <w:w w:val="95"/>
        </w:rPr>
        <w:t>s</w:t>
      </w:r>
      <w:r w:rsidRPr="00B16E10">
        <w:rPr>
          <w:w w:val="95"/>
        </w:rPr>
        <w:t>put</w:t>
      </w:r>
      <w:r w:rsidRPr="00B16E10">
        <w:rPr>
          <w:spacing w:val="-1"/>
          <w:w w:val="95"/>
        </w:rPr>
        <w:t>es</w:t>
      </w:r>
      <w:r w:rsidRPr="00B16E10">
        <w:rPr>
          <w:w w:val="95"/>
        </w:rPr>
        <w:t>,</w:t>
      </w:r>
      <w:r w:rsidR="00693E26">
        <w:rPr>
          <w:spacing w:val="-27"/>
          <w:w w:val="95"/>
        </w:rPr>
        <w:t xml:space="preserve"> </w:t>
      </w:r>
      <w:r w:rsidRPr="00B16E10">
        <w:rPr>
          <w:w w:val="95"/>
        </w:rPr>
        <w:t>th</w:t>
      </w:r>
      <w:r w:rsidRPr="00B16E10">
        <w:rPr>
          <w:spacing w:val="-1"/>
          <w:w w:val="95"/>
        </w:rPr>
        <w:t>e</w:t>
      </w:r>
      <w:r w:rsidR="00693E26">
        <w:rPr>
          <w:spacing w:val="-28"/>
          <w:w w:val="95"/>
        </w:rPr>
        <w:t xml:space="preserve"> </w:t>
      </w:r>
      <w:r w:rsidRPr="00B16E10">
        <w:rPr>
          <w:spacing w:val="-1"/>
          <w:w w:val="95"/>
        </w:rPr>
        <w:t>GRCs</w:t>
      </w:r>
      <w:r w:rsidR="00693E26">
        <w:rPr>
          <w:spacing w:val="-28"/>
          <w:w w:val="95"/>
        </w:rPr>
        <w:t xml:space="preserve"> </w:t>
      </w:r>
      <w:r w:rsidRPr="00B16E10">
        <w:rPr>
          <w:w w:val="95"/>
        </w:rPr>
        <w:t>tak</w:t>
      </w:r>
      <w:r w:rsidRPr="00B16E10">
        <w:rPr>
          <w:spacing w:val="-1"/>
          <w:w w:val="95"/>
        </w:rPr>
        <w:t>e</w:t>
      </w:r>
      <w:r w:rsidR="00693E26">
        <w:rPr>
          <w:spacing w:val="-29"/>
          <w:w w:val="95"/>
        </w:rPr>
        <w:t xml:space="preserve"> </w:t>
      </w:r>
      <w:r w:rsidRPr="00B16E10">
        <w:rPr>
          <w:w w:val="95"/>
        </w:rPr>
        <w:t>int</w:t>
      </w:r>
      <w:r w:rsidRPr="00B16E10">
        <w:rPr>
          <w:spacing w:val="-1"/>
          <w:w w:val="95"/>
        </w:rPr>
        <w:t>o</w:t>
      </w:r>
      <w:r w:rsidR="00693E26">
        <w:rPr>
          <w:spacing w:val="-28"/>
          <w:w w:val="95"/>
        </w:rPr>
        <w:t xml:space="preserve"> </w:t>
      </w:r>
      <w:r w:rsidRPr="00B16E10">
        <w:rPr>
          <w:spacing w:val="-1"/>
          <w:w w:val="95"/>
        </w:rPr>
        <w:t>co</w:t>
      </w:r>
      <w:r w:rsidRPr="00B16E10">
        <w:rPr>
          <w:w w:val="95"/>
        </w:rPr>
        <w:t>n</w:t>
      </w:r>
      <w:r w:rsidRPr="00B16E10">
        <w:rPr>
          <w:spacing w:val="-1"/>
          <w:w w:val="95"/>
        </w:rPr>
        <w:t>s</w:t>
      </w:r>
      <w:r w:rsidRPr="00B16E10">
        <w:rPr>
          <w:w w:val="95"/>
        </w:rPr>
        <w:t>id</w:t>
      </w:r>
      <w:r w:rsidRPr="00B16E10">
        <w:rPr>
          <w:spacing w:val="-1"/>
          <w:w w:val="95"/>
        </w:rPr>
        <w:t>e</w:t>
      </w:r>
      <w:r w:rsidRPr="00B16E10">
        <w:rPr>
          <w:w w:val="95"/>
        </w:rPr>
        <w:t>rati</w:t>
      </w:r>
      <w:r w:rsidRPr="00B16E10">
        <w:rPr>
          <w:spacing w:val="-1"/>
          <w:w w:val="95"/>
        </w:rPr>
        <w:t>o</w:t>
      </w:r>
      <w:r w:rsidRPr="00B16E10">
        <w:rPr>
          <w:w w:val="95"/>
        </w:rPr>
        <w:t>n</w:t>
      </w:r>
      <w:r w:rsidR="00693E26">
        <w:rPr>
          <w:spacing w:val="-28"/>
          <w:w w:val="95"/>
        </w:rPr>
        <w:t xml:space="preserve"> </w:t>
      </w:r>
      <w:r w:rsidRPr="00B16E10">
        <w:rPr>
          <w:w w:val="95"/>
        </w:rPr>
        <w:t>th</w:t>
      </w:r>
      <w:r w:rsidRPr="00B16E10">
        <w:rPr>
          <w:spacing w:val="-1"/>
          <w:w w:val="95"/>
        </w:rPr>
        <w:t>e</w:t>
      </w:r>
      <w:r w:rsidR="00693E26">
        <w:rPr>
          <w:spacing w:val="-28"/>
          <w:w w:val="95"/>
        </w:rPr>
        <w:t xml:space="preserve"> </w:t>
      </w:r>
      <w:r w:rsidRPr="00B16E10">
        <w:rPr>
          <w:w w:val="95"/>
        </w:rPr>
        <w:t>f</w:t>
      </w:r>
      <w:r w:rsidRPr="00B16E10">
        <w:rPr>
          <w:spacing w:val="-1"/>
          <w:w w:val="95"/>
        </w:rPr>
        <w:t>o</w:t>
      </w:r>
      <w:r w:rsidRPr="00B16E10">
        <w:rPr>
          <w:w w:val="95"/>
        </w:rPr>
        <w:t>ll</w:t>
      </w:r>
      <w:r w:rsidRPr="00B16E10">
        <w:rPr>
          <w:spacing w:val="-1"/>
          <w:w w:val="95"/>
        </w:rPr>
        <w:t>ow</w:t>
      </w:r>
      <w:r w:rsidRPr="00B16E10">
        <w:rPr>
          <w:w w:val="95"/>
        </w:rPr>
        <w:t>ing:</w:t>
      </w:r>
    </w:p>
    <w:p w14:paraId="1F1740A8" w14:textId="7D47E1FB" w:rsidR="005E03C1" w:rsidRPr="00B16E10" w:rsidRDefault="005E03C1">
      <w:pPr>
        <w:pStyle w:val="ListParagraph"/>
        <w:numPr>
          <w:ilvl w:val="0"/>
          <w:numId w:val="16"/>
        </w:numPr>
        <w:ind w:left="1800"/>
        <w:contextualSpacing w:val="0"/>
      </w:pPr>
      <w:r w:rsidRPr="00B16E10">
        <w:t>Merit</w:t>
      </w:r>
      <w:r w:rsidR="00693E26">
        <w:t xml:space="preserve"> </w:t>
      </w:r>
      <w:r w:rsidRPr="00B16E10">
        <w:t>of</w:t>
      </w:r>
      <w:r w:rsidR="00693E26">
        <w:t xml:space="preserve"> </w:t>
      </w:r>
      <w:r w:rsidRPr="00B16E10">
        <w:t>the</w:t>
      </w:r>
      <w:r w:rsidR="00693E26">
        <w:t xml:space="preserve"> </w:t>
      </w:r>
      <w:r w:rsidRPr="00B16E10">
        <w:t>complaints/case</w:t>
      </w:r>
      <w:r w:rsidR="00693E26">
        <w:t xml:space="preserve"> </w:t>
      </w:r>
      <w:r w:rsidRPr="00B16E10">
        <w:t>received</w:t>
      </w:r>
      <w:r w:rsidR="00693E26">
        <w:t xml:space="preserve"> </w:t>
      </w:r>
      <w:r w:rsidRPr="00B16E10">
        <w:t>for</w:t>
      </w:r>
      <w:r w:rsidR="00693E26">
        <w:t xml:space="preserve"> </w:t>
      </w:r>
      <w:r w:rsidRPr="00B16E10">
        <w:t>consideration;</w:t>
      </w:r>
    </w:p>
    <w:p w14:paraId="6EFF3AB8" w14:textId="5CC1DD6A" w:rsidR="005E03C1" w:rsidRPr="00B16E10" w:rsidRDefault="005E03C1">
      <w:pPr>
        <w:pStyle w:val="ListParagraph"/>
        <w:numPr>
          <w:ilvl w:val="0"/>
          <w:numId w:val="16"/>
        </w:numPr>
        <w:ind w:left="1800"/>
        <w:contextualSpacing w:val="0"/>
      </w:pPr>
      <w:r w:rsidRPr="00B16E10">
        <w:t>Evidences</w:t>
      </w:r>
      <w:r w:rsidR="00693E26">
        <w:t xml:space="preserve"> </w:t>
      </w:r>
      <w:r w:rsidRPr="00B16E10">
        <w:t>to</w:t>
      </w:r>
      <w:r w:rsidR="00693E26">
        <w:t xml:space="preserve"> </w:t>
      </w:r>
      <w:r w:rsidRPr="00B16E10">
        <w:t>take</w:t>
      </w:r>
      <w:r w:rsidR="00693E26">
        <w:t xml:space="preserve"> </w:t>
      </w:r>
      <w:r w:rsidRPr="00B16E10">
        <w:t>a</w:t>
      </w:r>
      <w:r w:rsidR="00693E26">
        <w:t xml:space="preserve"> </w:t>
      </w:r>
      <w:r w:rsidRPr="00B16E10">
        <w:t>decision</w:t>
      </w:r>
      <w:r w:rsidR="00693E26">
        <w:t xml:space="preserve"> </w:t>
      </w:r>
      <w:r w:rsidRPr="00B16E10">
        <w:t>on</w:t>
      </w:r>
      <w:r w:rsidR="00693E26">
        <w:t xml:space="preserve"> </w:t>
      </w:r>
      <w:r w:rsidRPr="00B16E10">
        <w:t>the</w:t>
      </w:r>
      <w:r w:rsidR="00693E26">
        <w:t xml:space="preserve"> </w:t>
      </w:r>
      <w:r w:rsidRPr="00B16E10">
        <w:t>complaint;</w:t>
      </w:r>
    </w:p>
    <w:p w14:paraId="54DAFCE3" w14:textId="129AD8EF" w:rsidR="005E03C1" w:rsidRPr="00B16E10" w:rsidRDefault="005E03C1">
      <w:pPr>
        <w:pStyle w:val="ListParagraph"/>
        <w:numPr>
          <w:ilvl w:val="0"/>
          <w:numId w:val="16"/>
        </w:numPr>
        <w:ind w:left="1800"/>
        <w:contextualSpacing w:val="0"/>
      </w:pPr>
      <w:r w:rsidRPr="00B16E10">
        <w:t>Witness</w:t>
      </w:r>
      <w:r w:rsidR="00693E26">
        <w:t xml:space="preserve"> </w:t>
      </w:r>
      <w:r w:rsidRPr="00B16E10">
        <w:t>statements;</w:t>
      </w:r>
    </w:p>
    <w:p w14:paraId="413156F2" w14:textId="29EA3D31" w:rsidR="005E03C1" w:rsidRPr="00B16E10" w:rsidRDefault="005E03C1">
      <w:pPr>
        <w:pStyle w:val="ListParagraph"/>
        <w:numPr>
          <w:ilvl w:val="0"/>
          <w:numId w:val="16"/>
        </w:numPr>
        <w:ind w:left="1800"/>
        <w:contextualSpacing w:val="0"/>
      </w:pPr>
      <w:r w:rsidRPr="00B16E10">
        <w:t>Plausibility</w:t>
      </w:r>
      <w:r w:rsidR="00693E26">
        <w:t xml:space="preserve"> </w:t>
      </w:r>
      <w:r w:rsidRPr="00B16E10">
        <w:t>of</w:t>
      </w:r>
      <w:r w:rsidR="00693E26">
        <w:t xml:space="preserve"> </w:t>
      </w:r>
      <w:r w:rsidRPr="00B16E10">
        <w:t>the</w:t>
      </w:r>
      <w:r w:rsidR="00693E26">
        <w:t xml:space="preserve"> </w:t>
      </w:r>
      <w:r w:rsidRPr="00B16E10">
        <w:t>case</w:t>
      </w:r>
      <w:r w:rsidR="00693E26">
        <w:t xml:space="preserve"> </w:t>
      </w:r>
      <w:r w:rsidRPr="00B16E10">
        <w:t>in</w:t>
      </w:r>
      <w:r w:rsidR="00693E26">
        <w:t xml:space="preserve"> </w:t>
      </w:r>
      <w:r w:rsidRPr="00B16E10">
        <w:t>the</w:t>
      </w:r>
      <w:r w:rsidR="00693E26">
        <w:t xml:space="preserve"> </w:t>
      </w:r>
      <w:r w:rsidRPr="00B16E10">
        <w:t>light</w:t>
      </w:r>
      <w:r w:rsidR="00693E26">
        <w:t xml:space="preserve"> </w:t>
      </w:r>
      <w:r w:rsidRPr="00B16E10">
        <w:t>of</w:t>
      </w:r>
      <w:r w:rsidR="00693E26">
        <w:t xml:space="preserve"> </w:t>
      </w:r>
      <w:r w:rsidRPr="00B16E10">
        <w:t>related</w:t>
      </w:r>
      <w:r w:rsidR="00693E26">
        <w:t xml:space="preserve"> </w:t>
      </w:r>
      <w:r w:rsidRPr="00B16E10">
        <w:t>project</w:t>
      </w:r>
      <w:r w:rsidR="00693E26">
        <w:t xml:space="preserve"> </w:t>
      </w:r>
      <w:r w:rsidRPr="00B16E10">
        <w:t>activity;</w:t>
      </w:r>
    </w:p>
    <w:p w14:paraId="0D58C37A" w14:textId="1792A76E" w:rsidR="005E03C1" w:rsidRPr="00B16E10" w:rsidRDefault="005E03C1">
      <w:pPr>
        <w:pStyle w:val="ListParagraph"/>
        <w:numPr>
          <w:ilvl w:val="0"/>
          <w:numId w:val="16"/>
        </w:numPr>
        <w:ind w:left="1800"/>
        <w:contextualSpacing w:val="0"/>
        <w:rPr>
          <w:i/>
        </w:rPr>
      </w:pPr>
      <w:r w:rsidRPr="00B16E10">
        <w:t>Appli</w:t>
      </w:r>
      <w:r w:rsidRPr="00B16E10">
        <w:rPr>
          <w:spacing w:val="-1"/>
        </w:rPr>
        <w:t>c</w:t>
      </w:r>
      <w:r w:rsidRPr="00B16E10">
        <w:t>abl</w:t>
      </w:r>
      <w:r w:rsidRPr="00B16E10">
        <w:rPr>
          <w:spacing w:val="-1"/>
        </w:rPr>
        <w:t>e</w:t>
      </w:r>
      <w:r w:rsidR="00693E26">
        <w:rPr>
          <w:spacing w:val="25"/>
        </w:rPr>
        <w:t xml:space="preserve"> </w:t>
      </w:r>
      <w:r w:rsidRPr="00B16E10">
        <w:t>law</w:t>
      </w:r>
      <w:r w:rsidRPr="00B16E10">
        <w:rPr>
          <w:spacing w:val="-1"/>
        </w:rPr>
        <w:t>s</w:t>
      </w:r>
      <w:r w:rsidRPr="00B16E10">
        <w:t>,</w:t>
      </w:r>
      <w:r w:rsidR="00693E26">
        <w:rPr>
          <w:spacing w:val="25"/>
        </w:rPr>
        <w:t xml:space="preserve"> </w:t>
      </w:r>
      <w:r w:rsidRPr="00B16E10">
        <w:rPr>
          <w:spacing w:val="-1"/>
        </w:rPr>
        <w:t>e</w:t>
      </w:r>
      <w:r w:rsidRPr="00B16E10">
        <w:t>nvir</w:t>
      </w:r>
      <w:r w:rsidRPr="00B16E10">
        <w:rPr>
          <w:spacing w:val="-1"/>
        </w:rPr>
        <w:t>o</w:t>
      </w:r>
      <w:r w:rsidRPr="00B16E10">
        <w:t>nm</w:t>
      </w:r>
      <w:r w:rsidRPr="00B16E10">
        <w:rPr>
          <w:spacing w:val="-1"/>
        </w:rPr>
        <w:t>e</w:t>
      </w:r>
      <w:r w:rsidRPr="00B16E10">
        <w:t>ntal</w:t>
      </w:r>
      <w:r w:rsidR="00693E26">
        <w:rPr>
          <w:spacing w:val="25"/>
        </w:rPr>
        <w:t xml:space="preserve"> </w:t>
      </w:r>
      <w:r w:rsidRPr="00B16E10">
        <w:t>guid</w:t>
      </w:r>
      <w:r w:rsidRPr="00B16E10">
        <w:rPr>
          <w:spacing w:val="-1"/>
        </w:rPr>
        <w:t>e</w:t>
      </w:r>
      <w:r w:rsidRPr="00B16E10">
        <w:t>lin</w:t>
      </w:r>
      <w:r w:rsidRPr="00B16E10">
        <w:rPr>
          <w:spacing w:val="-1"/>
        </w:rPr>
        <w:t>es</w:t>
      </w:r>
      <w:r w:rsidR="00693E26">
        <w:rPr>
          <w:spacing w:val="26"/>
        </w:rPr>
        <w:t xml:space="preserve"> </w:t>
      </w:r>
      <w:r w:rsidRPr="00B16E10">
        <w:rPr>
          <w:spacing w:val="-1"/>
        </w:rPr>
        <w:t>o</w:t>
      </w:r>
      <w:r w:rsidRPr="00B16E10">
        <w:t>f</w:t>
      </w:r>
      <w:r w:rsidR="00693E26">
        <w:rPr>
          <w:spacing w:val="26"/>
        </w:rPr>
        <w:t xml:space="preserve"> </w:t>
      </w:r>
      <w:r w:rsidRPr="00B16E10">
        <w:rPr>
          <w:spacing w:val="-1"/>
        </w:rPr>
        <w:t>P</w:t>
      </w:r>
      <w:r w:rsidRPr="00B16E10">
        <w:t>aki</w:t>
      </w:r>
      <w:r w:rsidRPr="00B16E10">
        <w:rPr>
          <w:spacing w:val="-1"/>
        </w:rPr>
        <w:t>s</w:t>
      </w:r>
      <w:r w:rsidRPr="00B16E10">
        <w:t>tan,</w:t>
      </w:r>
      <w:r w:rsidR="00693E26">
        <w:rPr>
          <w:spacing w:val="25"/>
        </w:rPr>
        <w:t xml:space="preserve"> </w:t>
      </w:r>
      <w:r w:rsidRPr="00B16E10">
        <w:t>initial</w:t>
      </w:r>
      <w:r w:rsidR="00693E26">
        <w:rPr>
          <w:spacing w:val="25"/>
        </w:rPr>
        <w:t xml:space="preserve"> </w:t>
      </w:r>
      <w:r w:rsidRPr="00B16E10">
        <w:rPr>
          <w:spacing w:val="-1"/>
        </w:rPr>
        <w:t>e</w:t>
      </w:r>
      <w:r w:rsidRPr="00B16E10">
        <w:t>nvir</w:t>
      </w:r>
      <w:r w:rsidRPr="00B16E10">
        <w:rPr>
          <w:spacing w:val="-1"/>
        </w:rPr>
        <w:t>o</w:t>
      </w:r>
      <w:r w:rsidRPr="00B16E10">
        <w:t>nm</w:t>
      </w:r>
      <w:r w:rsidRPr="00B16E10">
        <w:rPr>
          <w:spacing w:val="-1"/>
        </w:rPr>
        <w:t>e</w:t>
      </w:r>
      <w:r w:rsidRPr="00B16E10">
        <w:t>ntal</w:t>
      </w:r>
      <w:r w:rsidR="00693E26">
        <w:rPr>
          <w:spacing w:val="39"/>
          <w:w w:val="84"/>
        </w:rPr>
        <w:t xml:space="preserve"> </w:t>
      </w:r>
      <w:r w:rsidRPr="00B16E10">
        <w:rPr>
          <w:spacing w:val="-1"/>
        </w:rPr>
        <w:t>e</w:t>
      </w:r>
      <w:r w:rsidRPr="00B16E10">
        <w:t>xaminati</w:t>
      </w:r>
      <w:r w:rsidRPr="00B16E10">
        <w:rPr>
          <w:spacing w:val="-1"/>
        </w:rPr>
        <w:t>o</w:t>
      </w:r>
      <w:r w:rsidRPr="00B16E10">
        <w:t>n</w:t>
      </w:r>
      <w:r w:rsidR="00693E26">
        <w:rPr>
          <w:spacing w:val="43"/>
        </w:rPr>
        <w:t xml:space="preserve"> </w:t>
      </w:r>
      <w:r w:rsidRPr="00B16E10">
        <w:t>and</w:t>
      </w:r>
      <w:r w:rsidR="00693E26">
        <w:rPr>
          <w:spacing w:val="44"/>
        </w:rPr>
        <w:t xml:space="preserve"> </w:t>
      </w:r>
      <w:r w:rsidRPr="00B16E10">
        <w:rPr>
          <w:spacing w:val="-1"/>
        </w:rPr>
        <w:t>e</w:t>
      </w:r>
      <w:r w:rsidRPr="00B16E10">
        <w:t>nvir</w:t>
      </w:r>
      <w:r w:rsidRPr="00B16E10">
        <w:rPr>
          <w:spacing w:val="-1"/>
        </w:rPr>
        <w:t>o</w:t>
      </w:r>
      <w:r w:rsidRPr="00B16E10">
        <w:t>nm</w:t>
      </w:r>
      <w:r w:rsidRPr="00B16E10">
        <w:rPr>
          <w:spacing w:val="-1"/>
        </w:rPr>
        <w:t>e</w:t>
      </w:r>
      <w:r w:rsidRPr="00B16E10">
        <w:t>ntal</w:t>
      </w:r>
      <w:r w:rsidR="00693E26">
        <w:rPr>
          <w:spacing w:val="43"/>
        </w:rPr>
        <w:t xml:space="preserve"> </w:t>
      </w:r>
      <w:r w:rsidRPr="00B16E10">
        <w:t>r</w:t>
      </w:r>
      <w:r w:rsidRPr="00B16E10">
        <w:rPr>
          <w:spacing w:val="-1"/>
        </w:rPr>
        <w:t>e</w:t>
      </w:r>
      <w:r w:rsidRPr="00B16E10">
        <w:t>vi</w:t>
      </w:r>
      <w:r w:rsidRPr="00B16E10">
        <w:rPr>
          <w:spacing w:val="-1"/>
        </w:rPr>
        <w:t>e</w:t>
      </w:r>
      <w:r w:rsidRPr="00B16E10">
        <w:t>w</w:t>
      </w:r>
      <w:r w:rsidR="00693E26">
        <w:rPr>
          <w:spacing w:val="44"/>
        </w:rPr>
        <w:t xml:space="preserve"> </w:t>
      </w:r>
      <w:r w:rsidRPr="00B16E10">
        <w:t>d</w:t>
      </w:r>
      <w:r w:rsidRPr="00B16E10">
        <w:rPr>
          <w:spacing w:val="-1"/>
        </w:rPr>
        <w:t>oc</w:t>
      </w:r>
      <w:r w:rsidRPr="00B16E10">
        <w:t>um</w:t>
      </w:r>
      <w:r w:rsidRPr="00B16E10">
        <w:rPr>
          <w:spacing w:val="-1"/>
        </w:rPr>
        <w:t>e</w:t>
      </w:r>
      <w:r w:rsidRPr="00B16E10">
        <w:t>nt</w:t>
      </w:r>
      <w:r w:rsidR="00693E26">
        <w:rPr>
          <w:spacing w:val="45"/>
        </w:rPr>
        <w:t xml:space="preserve"> </w:t>
      </w:r>
      <w:r w:rsidRPr="00B16E10">
        <w:rPr>
          <w:spacing w:val="-1"/>
        </w:rPr>
        <w:t>o</w:t>
      </w:r>
      <w:r w:rsidRPr="00B16E10">
        <w:t>f</w:t>
      </w:r>
      <w:r w:rsidR="00693E26">
        <w:rPr>
          <w:spacing w:val="44"/>
        </w:rPr>
        <w:t xml:space="preserve"> </w:t>
      </w:r>
      <w:r w:rsidRPr="00B16E10">
        <w:t>th</w:t>
      </w:r>
      <w:r w:rsidRPr="00B16E10">
        <w:rPr>
          <w:spacing w:val="-1"/>
        </w:rPr>
        <w:t>e</w:t>
      </w:r>
      <w:r w:rsidR="00693E26">
        <w:rPr>
          <w:spacing w:val="44"/>
        </w:rPr>
        <w:t xml:space="preserve"> </w:t>
      </w:r>
      <w:r w:rsidRPr="00B16E10">
        <w:t>pr</w:t>
      </w:r>
      <w:r w:rsidRPr="00B16E10">
        <w:rPr>
          <w:spacing w:val="-1"/>
        </w:rPr>
        <w:t>o</w:t>
      </w:r>
      <w:r w:rsidRPr="00B16E10">
        <w:t>j</w:t>
      </w:r>
      <w:r w:rsidRPr="00B16E10">
        <w:rPr>
          <w:spacing w:val="-1"/>
        </w:rPr>
        <w:t>ec</w:t>
      </w:r>
      <w:r w:rsidRPr="00B16E10">
        <w:t>t,</w:t>
      </w:r>
      <w:r w:rsidR="00693E26">
        <w:rPr>
          <w:spacing w:val="45"/>
        </w:rPr>
        <w:t xml:space="preserve"> </w:t>
      </w:r>
      <w:r w:rsidRPr="00B16E10">
        <w:t>and</w:t>
      </w:r>
      <w:r w:rsidR="00693E26">
        <w:rPr>
          <w:spacing w:val="44"/>
        </w:rPr>
        <w:t xml:space="preserve"> </w:t>
      </w:r>
      <w:r w:rsidRPr="00B16E10">
        <w:t>AD</w:t>
      </w:r>
      <w:r w:rsidRPr="00B16E10">
        <w:rPr>
          <w:spacing w:val="-1"/>
        </w:rPr>
        <w:t>B</w:t>
      </w:r>
      <w:r w:rsidR="001F1133" w:rsidRPr="00B16E10">
        <w:rPr>
          <w:spacing w:val="-1"/>
        </w:rPr>
        <w:t>/AIIB</w:t>
      </w:r>
      <w:r w:rsidR="00693E26">
        <w:rPr>
          <w:spacing w:val="47"/>
          <w:w w:val="105"/>
        </w:rPr>
        <w:t xml:space="preserve"> </w:t>
      </w:r>
      <w:r w:rsidRPr="00B16E10">
        <w:rPr>
          <w:spacing w:val="-1"/>
          <w:w w:val="90"/>
        </w:rPr>
        <w:t>env</w:t>
      </w:r>
      <w:r w:rsidRPr="00B16E10">
        <w:rPr>
          <w:w w:val="90"/>
        </w:rPr>
        <w:t>ir</w:t>
      </w:r>
      <w:r w:rsidRPr="00B16E10">
        <w:rPr>
          <w:spacing w:val="-1"/>
          <w:w w:val="90"/>
        </w:rPr>
        <w:t>onmen</w:t>
      </w:r>
      <w:r w:rsidRPr="00B16E10">
        <w:rPr>
          <w:w w:val="90"/>
        </w:rPr>
        <w:t>t</w:t>
      </w:r>
      <w:r w:rsidRPr="00B16E10">
        <w:rPr>
          <w:spacing w:val="-1"/>
          <w:w w:val="90"/>
        </w:rPr>
        <w:t>a</w:t>
      </w:r>
      <w:r w:rsidRPr="00B16E10">
        <w:rPr>
          <w:w w:val="90"/>
        </w:rPr>
        <w:t>l</w:t>
      </w:r>
      <w:r w:rsidR="00693E26">
        <w:rPr>
          <w:spacing w:val="8"/>
          <w:w w:val="90"/>
        </w:rPr>
        <w:t xml:space="preserve"> </w:t>
      </w:r>
      <w:r w:rsidRPr="00B16E10">
        <w:rPr>
          <w:spacing w:val="-1"/>
          <w:w w:val="90"/>
        </w:rPr>
        <w:t>gu</w:t>
      </w:r>
      <w:r w:rsidRPr="00B16E10">
        <w:rPr>
          <w:w w:val="90"/>
        </w:rPr>
        <w:t>i</w:t>
      </w:r>
      <w:r w:rsidRPr="00B16E10">
        <w:rPr>
          <w:spacing w:val="-1"/>
          <w:w w:val="90"/>
        </w:rPr>
        <w:t>de</w:t>
      </w:r>
      <w:r w:rsidRPr="00B16E10">
        <w:rPr>
          <w:w w:val="90"/>
        </w:rPr>
        <w:t>li</w:t>
      </w:r>
      <w:r w:rsidRPr="00B16E10">
        <w:rPr>
          <w:spacing w:val="-1"/>
          <w:w w:val="90"/>
        </w:rPr>
        <w:t>nes</w:t>
      </w:r>
      <w:r w:rsidRPr="00B16E10">
        <w:rPr>
          <w:w w:val="90"/>
        </w:rPr>
        <w:t>;</w:t>
      </w:r>
    </w:p>
    <w:p w14:paraId="214FDC8A" w14:textId="59D8C5D7" w:rsidR="005E03C1" w:rsidRPr="00B16E10" w:rsidRDefault="005E03C1">
      <w:pPr>
        <w:pStyle w:val="ListParagraph"/>
        <w:numPr>
          <w:ilvl w:val="0"/>
          <w:numId w:val="16"/>
        </w:numPr>
        <w:ind w:left="1800"/>
        <w:contextualSpacing w:val="0"/>
      </w:pPr>
      <w:r w:rsidRPr="00B16E10">
        <w:t>Observations</w:t>
      </w:r>
      <w:r w:rsidR="00693E26">
        <w:t xml:space="preserve"> </w:t>
      </w:r>
      <w:r w:rsidRPr="00B16E10">
        <w:t>made</w:t>
      </w:r>
      <w:r w:rsidR="00693E26">
        <w:t xml:space="preserve"> </w:t>
      </w:r>
      <w:r w:rsidRPr="00B16E10">
        <w:t>on</w:t>
      </w:r>
      <w:r w:rsidR="00693E26">
        <w:t xml:space="preserve"> </w:t>
      </w:r>
      <w:r w:rsidRPr="00B16E10">
        <w:t>the</w:t>
      </w:r>
      <w:r w:rsidR="00693E26">
        <w:t xml:space="preserve"> </w:t>
      </w:r>
      <w:r w:rsidRPr="00B16E10">
        <w:t>field;</w:t>
      </w:r>
      <w:r w:rsidR="00693E26">
        <w:t xml:space="preserve"> </w:t>
      </w:r>
      <w:r w:rsidRPr="00B16E10">
        <w:t>and</w:t>
      </w:r>
    </w:p>
    <w:p w14:paraId="2E1770D5" w14:textId="12C19E65" w:rsidR="005E03C1" w:rsidRDefault="005E03C1">
      <w:pPr>
        <w:pStyle w:val="ListParagraph"/>
        <w:numPr>
          <w:ilvl w:val="0"/>
          <w:numId w:val="16"/>
        </w:numPr>
        <w:ind w:left="1800"/>
        <w:contextualSpacing w:val="0"/>
      </w:pPr>
      <w:r w:rsidRPr="00B16E10">
        <w:t>Available</w:t>
      </w:r>
      <w:r w:rsidR="00693E26">
        <w:t xml:space="preserve"> </w:t>
      </w:r>
      <w:r w:rsidRPr="00B16E10">
        <w:t>information</w:t>
      </w:r>
      <w:r w:rsidR="00693E26">
        <w:t xml:space="preserve"> </w:t>
      </w:r>
      <w:r w:rsidRPr="00B16E10">
        <w:t>on</w:t>
      </w:r>
      <w:r w:rsidR="00693E26">
        <w:t xml:space="preserve"> </w:t>
      </w:r>
      <w:r w:rsidRPr="00B16E10">
        <w:t>previous</w:t>
      </w:r>
      <w:r w:rsidR="00693E26">
        <w:t xml:space="preserve"> </w:t>
      </w:r>
      <w:r w:rsidRPr="00B16E10">
        <w:t>complaints</w:t>
      </w:r>
      <w:r w:rsidR="00693E26">
        <w:t xml:space="preserve"> </w:t>
      </w:r>
      <w:r w:rsidRPr="00B16E10">
        <w:t>of</w:t>
      </w:r>
      <w:r w:rsidR="00693E26">
        <w:t xml:space="preserve"> </w:t>
      </w:r>
      <w:r w:rsidRPr="00B16E10">
        <w:t>similar</w:t>
      </w:r>
      <w:r w:rsidR="00693E26">
        <w:t xml:space="preserve"> </w:t>
      </w:r>
      <w:r w:rsidRPr="00B16E10">
        <w:t>nature.</w:t>
      </w:r>
    </w:p>
    <w:p w14:paraId="7FA1775E" w14:textId="0D6E4597" w:rsidR="007E3C91" w:rsidRPr="00B16E10" w:rsidRDefault="007E3C91" w:rsidP="007E3C91">
      <w:pPr>
        <w:pStyle w:val="Heading2"/>
        <w:rPr>
          <w:i/>
        </w:rPr>
      </w:pPr>
      <w:bookmarkStart w:id="983" w:name="_Toc120718631"/>
      <w:r w:rsidRPr="00B16E10">
        <w:rPr>
          <w:w w:val="95"/>
        </w:rPr>
        <w:t>Ori</w:t>
      </w:r>
      <w:r w:rsidRPr="00B16E10">
        <w:rPr>
          <w:spacing w:val="-1"/>
          <w:w w:val="95"/>
        </w:rPr>
        <w:t>e</w:t>
      </w:r>
      <w:r w:rsidRPr="00B16E10">
        <w:rPr>
          <w:w w:val="95"/>
        </w:rPr>
        <w:t>n</w:t>
      </w:r>
      <w:r w:rsidRPr="00B16E10">
        <w:rPr>
          <w:spacing w:val="-1"/>
          <w:w w:val="95"/>
        </w:rPr>
        <w:t>tat</w:t>
      </w:r>
      <w:r w:rsidRPr="00B16E10">
        <w:rPr>
          <w:w w:val="95"/>
        </w:rPr>
        <w:t>i</w:t>
      </w:r>
      <w:r w:rsidRPr="00B16E10">
        <w:rPr>
          <w:spacing w:val="-1"/>
          <w:w w:val="95"/>
        </w:rPr>
        <w:t>o</w:t>
      </w:r>
      <w:r w:rsidRPr="00B16E10">
        <w:rPr>
          <w:w w:val="95"/>
        </w:rPr>
        <w:t>n</w:t>
      </w:r>
      <w:r w:rsidR="00693E26">
        <w:rPr>
          <w:spacing w:val="-30"/>
          <w:w w:val="95"/>
        </w:rPr>
        <w:t xml:space="preserve"> </w:t>
      </w:r>
      <w:r w:rsidRPr="00B16E10">
        <w:rPr>
          <w:w w:val="95"/>
        </w:rPr>
        <w:t>of</w:t>
      </w:r>
      <w:r w:rsidR="00693E26">
        <w:rPr>
          <w:spacing w:val="-29"/>
          <w:w w:val="95"/>
        </w:rPr>
        <w:t xml:space="preserve"> </w:t>
      </w:r>
      <w:r w:rsidRPr="00B16E10">
        <w:rPr>
          <w:w w:val="95"/>
        </w:rPr>
        <w:t>GRC</w:t>
      </w:r>
      <w:r w:rsidR="00693E26">
        <w:rPr>
          <w:spacing w:val="-29"/>
          <w:w w:val="95"/>
        </w:rPr>
        <w:t xml:space="preserve"> </w:t>
      </w:r>
      <w:r w:rsidRPr="00B16E10">
        <w:rPr>
          <w:spacing w:val="-1"/>
          <w:w w:val="95"/>
        </w:rPr>
        <w:t>Mem</w:t>
      </w:r>
      <w:r w:rsidRPr="00B16E10">
        <w:rPr>
          <w:w w:val="95"/>
        </w:rPr>
        <w:t>b</w:t>
      </w:r>
      <w:r w:rsidRPr="00B16E10">
        <w:rPr>
          <w:spacing w:val="-1"/>
          <w:w w:val="95"/>
        </w:rPr>
        <w:t>e</w:t>
      </w:r>
      <w:r w:rsidRPr="00B16E10">
        <w:rPr>
          <w:w w:val="95"/>
        </w:rPr>
        <w:t>rs</w:t>
      </w:r>
      <w:bookmarkEnd w:id="983"/>
    </w:p>
    <w:p w14:paraId="4B3ACA9F" w14:textId="1E002123" w:rsidR="00B67400" w:rsidRPr="00DB29D4" w:rsidRDefault="00B67400" w:rsidP="0093062B">
      <w:pPr>
        <w:pStyle w:val="11111Para"/>
      </w:pPr>
      <w:r w:rsidRPr="00DB29D4">
        <w:t>All</w:t>
      </w:r>
      <w:r w:rsidR="00693E26" w:rsidRPr="00DB29D4">
        <w:t xml:space="preserve"> </w:t>
      </w:r>
      <w:r w:rsidRPr="00DB29D4">
        <w:t>GRC</w:t>
      </w:r>
      <w:r w:rsidR="00693E26" w:rsidRPr="00DB29D4">
        <w:t xml:space="preserve"> </w:t>
      </w:r>
      <w:r w:rsidRPr="00DB29D4">
        <w:t>members</w:t>
      </w:r>
      <w:r w:rsidR="00693E26" w:rsidRPr="00DB29D4">
        <w:t xml:space="preserve"> </w:t>
      </w:r>
      <w:r w:rsidRPr="00DB29D4">
        <w:t>attend</w:t>
      </w:r>
      <w:r w:rsidR="00693E26" w:rsidRPr="00DB29D4">
        <w:t xml:space="preserve"> </w:t>
      </w:r>
      <w:r w:rsidRPr="00DB29D4">
        <w:t>a</w:t>
      </w:r>
      <w:r w:rsidR="00693E26" w:rsidRPr="00DB29D4">
        <w:t xml:space="preserve"> </w:t>
      </w:r>
      <w:r w:rsidRPr="00DB29D4">
        <w:t>training</w:t>
      </w:r>
      <w:r w:rsidR="00693E26" w:rsidRPr="00DB29D4">
        <w:t xml:space="preserve"> </w:t>
      </w:r>
      <w:r w:rsidRPr="00DB29D4">
        <w:t>and</w:t>
      </w:r>
      <w:r w:rsidR="00693E26" w:rsidRPr="00DB29D4">
        <w:t xml:space="preserve"> </w:t>
      </w:r>
      <w:r w:rsidRPr="00DB29D4">
        <w:t>orientation</w:t>
      </w:r>
      <w:r w:rsidR="00693E26" w:rsidRPr="00DB29D4">
        <w:t xml:space="preserve"> </w:t>
      </w:r>
      <w:r w:rsidRPr="00DB29D4">
        <w:t>meeting</w:t>
      </w:r>
      <w:r w:rsidR="00693E26" w:rsidRPr="00DB29D4">
        <w:t xml:space="preserve"> </w:t>
      </w:r>
      <w:r w:rsidRPr="00DB29D4">
        <w:t>prior</w:t>
      </w:r>
      <w:r w:rsidR="00693E26" w:rsidRPr="00DB29D4">
        <w:t xml:space="preserve"> </w:t>
      </w:r>
      <w:r w:rsidRPr="00DB29D4">
        <w:t>to</w:t>
      </w:r>
      <w:r w:rsidR="00693E26" w:rsidRPr="00DB29D4">
        <w:t xml:space="preserve"> </w:t>
      </w:r>
      <w:r w:rsidRPr="00DB29D4">
        <w:t>commencement</w:t>
      </w:r>
      <w:r w:rsidR="00693E26" w:rsidRPr="00DB29D4">
        <w:t xml:space="preserve"> </w:t>
      </w:r>
      <w:r w:rsidRPr="00DB29D4">
        <w:t>of</w:t>
      </w:r>
      <w:r w:rsidR="00693E26" w:rsidRPr="00DB29D4">
        <w:t xml:space="preserve"> </w:t>
      </w:r>
      <w:r w:rsidRPr="00DB29D4">
        <w:t>their</w:t>
      </w:r>
      <w:r w:rsidR="00693E26" w:rsidRPr="00DB29D4">
        <w:t xml:space="preserve"> </w:t>
      </w:r>
      <w:r w:rsidRPr="00DB29D4">
        <w:t>work.</w:t>
      </w:r>
      <w:r w:rsidR="00693E26" w:rsidRPr="00DB29D4">
        <w:t xml:space="preserve"> </w:t>
      </w:r>
      <w:r w:rsidRPr="00DB29D4">
        <w:t>The</w:t>
      </w:r>
      <w:r w:rsidR="00693E26" w:rsidRPr="00DB29D4">
        <w:t xml:space="preserve"> </w:t>
      </w:r>
      <w:r w:rsidRPr="00A329DF">
        <w:t>training</w:t>
      </w:r>
      <w:r w:rsidR="00693E26" w:rsidRPr="00DB29D4">
        <w:t xml:space="preserve"> </w:t>
      </w:r>
      <w:r w:rsidR="008D56FA" w:rsidRPr="00DB29D4">
        <w:t>is</w:t>
      </w:r>
      <w:r w:rsidR="00693E26" w:rsidRPr="00DB29D4">
        <w:t xml:space="preserve"> </w:t>
      </w:r>
      <w:r w:rsidRPr="00DB29D4">
        <w:t>provided</w:t>
      </w:r>
      <w:r w:rsidR="00693E26" w:rsidRPr="00DB29D4">
        <w:t xml:space="preserve"> </w:t>
      </w:r>
      <w:r w:rsidRPr="00DB29D4">
        <w:t>by</w:t>
      </w:r>
      <w:r w:rsidR="00693E26" w:rsidRPr="00DB29D4">
        <w:t xml:space="preserve"> </w:t>
      </w:r>
      <w:r w:rsidRPr="00DB29D4">
        <w:t>competent</w:t>
      </w:r>
      <w:r w:rsidR="00693E26" w:rsidRPr="00DB29D4">
        <w:t xml:space="preserve"> </w:t>
      </w:r>
      <w:r w:rsidRPr="00DB29D4">
        <w:t>technical</w:t>
      </w:r>
      <w:r w:rsidR="00693E26" w:rsidRPr="00DB29D4">
        <w:t xml:space="preserve"> </w:t>
      </w:r>
      <w:r w:rsidRPr="00DB29D4">
        <w:t>experts</w:t>
      </w:r>
      <w:r w:rsidR="00693E26" w:rsidRPr="00DB29D4">
        <w:t xml:space="preserve"> </w:t>
      </w:r>
      <w:r w:rsidRPr="00DB29D4">
        <w:t>in</w:t>
      </w:r>
      <w:r w:rsidR="00693E26" w:rsidRPr="00DB29D4">
        <w:t xml:space="preserve"> </w:t>
      </w:r>
      <w:r w:rsidRPr="00DB29D4">
        <w:t>social/resettlement</w:t>
      </w:r>
      <w:r w:rsidR="00693E26" w:rsidRPr="00DB29D4">
        <w:t xml:space="preserve"> </w:t>
      </w:r>
      <w:r w:rsidRPr="00DB29D4">
        <w:t>and</w:t>
      </w:r>
      <w:r w:rsidR="00693E26" w:rsidRPr="00DB29D4">
        <w:t xml:space="preserve"> </w:t>
      </w:r>
      <w:r w:rsidRPr="00DB29D4">
        <w:t>environmental</w:t>
      </w:r>
      <w:r w:rsidR="00693E26" w:rsidRPr="00DB29D4">
        <w:t xml:space="preserve"> </w:t>
      </w:r>
      <w:r w:rsidRPr="00DB29D4">
        <w:t>management.</w:t>
      </w:r>
      <w:r w:rsidR="00693E26" w:rsidRPr="00DB29D4">
        <w:t xml:space="preserve"> </w:t>
      </w:r>
      <w:r w:rsidRPr="00DB29D4">
        <w:t>The</w:t>
      </w:r>
      <w:r w:rsidR="00693E26" w:rsidRPr="00DB29D4">
        <w:t xml:space="preserve"> </w:t>
      </w:r>
      <w:r w:rsidRPr="00DB29D4">
        <w:t>training</w:t>
      </w:r>
      <w:r w:rsidR="00693E26" w:rsidRPr="00DB29D4">
        <w:t xml:space="preserve"> </w:t>
      </w:r>
      <w:r w:rsidRPr="00DB29D4">
        <w:t>address</w:t>
      </w:r>
      <w:r w:rsidR="008D56FA" w:rsidRPr="00DB29D4">
        <w:t>ed</w:t>
      </w:r>
      <w:r w:rsidR="00693E26" w:rsidRPr="00DB29D4">
        <w:t xml:space="preserve"> </w:t>
      </w:r>
      <w:r w:rsidRPr="00DB29D4">
        <w:t>the</w:t>
      </w:r>
      <w:r w:rsidR="00693E26" w:rsidRPr="00DB29D4">
        <w:t xml:space="preserve"> </w:t>
      </w:r>
      <w:r w:rsidRPr="00DB29D4">
        <w:t>policy</w:t>
      </w:r>
      <w:r w:rsidR="00693E26" w:rsidRPr="00DB29D4">
        <w:t xml:space="preserve"> </w:t>
      </w:r>
      <w:r w:rsidRPr="00DB29D4">
        <w:t>aspects,</w:t>
      </w:r>
      <w:r w:rsidR="00693E26" w:rsidRPr="00DB29D4">
        <w:t xml:space="preserve"> </w:t>
      </w:r>
      <w:r w:rsidRPr="00DB29D4">
        <w:t>compliance</w:t>
      </w:r>
      <w:r w:rsidR="00693E26" w:rsidRPr="00DB29D4">
        <w:t xml:space="preserve"> </w:t>
      </w:r>
      <w:r w:rsidRPr="00DB29D4">
        <w:t>requirements,</w:t>
      </w:r>
      <w:r w:rsidR="00693E26" w:rsidRPr="00DB29D4">
        <w:t xml:space="preserve"> </w:t>
      </w:r>
      <w:r w:rsidRPr="00DB29D4">
        <w:t>expectations</w:t>
      </w:r>
      <w:r w:rsidR="00693E26" w:rsidRPr="00DB29D4">
        <w:t xml:space="preserve"> </w:t>
      </w:r>
      <w:r w:rsidRPr="00DB29D4">
        <w:t>of</w:t>
      </w:r>
      <w:r w:rsidR="00693E26" w:rsidRPr="00DB29D4">
        <w:t xml:space="preserve"> </w:t>
      </w:r>
      <w:r w:rsidRPr="00DB29D4">
        <w:t>the</w:t>
      </w:r>
      <w:r w:rsidR="00693E26" w:rsidRPr="00DB29D4">
        <w:t xml:space="preserve"> </w:t>
      </w:r>
      <w:r w:rsidRPr="00DB29D4">
        <w:t>community,</w:t>
      </w:r>
      <w:r w:rsidR="00693E26" w:rsidRPr="00DB29D4">
        <w:t xml:space="preserve"> </w:t>
      </w:r>
      <w:r w:rsidRPr="00DB29D4">
        <w:t>and</w:t>
      </w:r>
      <w:r w:rsidR="00693E26" w:rsidRPr="00DB29D4">
        <w:t xml:space="preserve"> </w:t>
      </w:r>
      <w:r w:rsidRPr="00DB29D4">
        <w:t>need</w:t>
      </w:r>
      <w:r w:rsidR="00693E26" w:rsidRPr="00DB29D4">
        <w:t xml:space="preserve"> </w:t>
      </w:r>
      <w:r w:rsidRPr="00DB29D4">
        <w:t>for</w:t>
      </w:r>
      <w:r w:rsidR="00693E26" w:rsidRPr="00DB29D4">
        <w:t xml:space="preserve"> </w:t>
      </w:r>
      <w:r w:rsidRPr="00DB29D4">
        <w:t>rapport</w:t>
      </w:r>
      <w:r w:rsidR="00693E26" w:rsidRPr="00DB29D4">
        <w:t xml:space="preserve"> </w:t>
      </w:r>
      <w:r w:rsidRPr="00DB29D4">
        <w:t>and</w:t>
      </w:r>
      <w:r w:rsidR="00693E26" w:rsidRPr="00DB29D4">
        <w:t xml:space="preserve"> </w:t>
      </w:r>
      <w:r w:rsidRPr="00DB29D4">
        <w:t>communication</w:t>
      </w:r>
      <w:r w:rsidR="00693E26" w:rsidRPr="00DB29D4">
        <w:t xml:space="preserve"> </w:t>
      </w:r>
      <w:r w:rsidRPr="00DB29D4">
        <w:t>with</w:t>
      </w:r>
      <w:r w:rsidR="00693E26" w:rsidRPr="00DB29D4">
        <w:t xml:space="preserve"> </w:t>
      </w:r>
      <w:r w:rsidRPr="00DB29D4">
        <w:t>the</w:t>
      </w:r>
      <w:r w:rsidR="00693E26" w:rsidRPr="00DB29D4">
        <w:t xml:space="preserve"> </w:t>
      </w:r>
      <w:r w:rsidRPr="00DB29D4">
        <w:t>affected</w:t>
      </w:r>
      <w:r w:rsidR="00693E26" w:rsidRPr="00DB29D4">
        <w:t xml:space="preserve"> </w:t>
      </w:r>
      <w:r w:rsidRPr="00DB29D4">
        <w:t>communities,</w:t>
      </w:r>
      <w:r w:rsidR="00693E26" w:rsidRPr="00DB29D4">
        <w:t xml:space="preserve"> </w:t>
      </w:r>
      <w:r w:rsidRPr="00DB29D4">
        <w:t>and</w:t>
      </w:r>
      <w:r w:rsidR="00693E26" w:rsidRPr="00DB29D4">
        <w:t xml:space="preserve"> </w:t>
      </w:r>
      <w:r w:rsidRPr="00DB29D4">
        <w:t>finally</w:t>
      </w:r>
      <w:r w:rsidR="00693E26" w:rsidRPr="00DB29D4">
        <w:t xml:space="preserve"> </w:t>
      </w:r>
      <w:r w:rsidRPr="00DB29D4">
        <w:t>need</w:t>
      </w:r>
      <w:r w:rsidR="00693E26" w:rsidRPr="00DB29D4">
        <w:t xml:space="preserve"> </w:t>
      </w:r>
      <w:r w:rsidRPr="00DB29D4">
        <w:t>for</w:t>
      </w:r>
      <w:r w:rsidR="00693E26" w:rsidRPr="00DB29D4">
        <w:t xml:space="preserve"> </w:t>
      </w:r>
      <w:r w:rsidRPr="00DB29D4">
        <w:t>independence</w:t>
      </w:r>
      <w:r w:rsidR="00693E26" w:rsidRPr="00DB29D4">
        <w:t xml:space="preserve"> </w:t>
      </w:r>
      <w:r w:rsidRPr="00DB29D4">
        <w:t>and</w:t>
      </w:r>
      <w:r w:rsidR="00693E26" w:rsidRPr="00DB29D4">
        <w:t xml:space="preserve"> </w:t>
      </w:r>
      <w:r w:rsidRPr="00DB29D4">
        <w:t>transparent</w:t>
      </w:r>
      <w:r w:rsidR="00693E26" w:rsidRPr="00DB29D4">
        <w:t xml:space="preserve"> </w:t>
      </w:r>
      <w:r w:rsidRPr="00DB29D4">
        <w:t>views</w:t>
      </w:r>
      <w:r w:rsidR="00693E26" w:rsidRPr="00DB29D4">
        <w:t xml:space="preserve"> </w:t>
      </w:r>
      <w:r w:rsidRPr="00DB29D4">
        <w:t>in</w:t>
      </w:r>
      <w:r w:rsidR="00693E26" w:rsidRPr="00DB29D4">
        <w:t xml:space="preserve"> </w:t>
      </w:r>
      <w:r w:rsidRPr="00DB29D4">
        <w:t>dealing</w:t>
      </w:r>
      <w:r w:rsidR="00693E26" w:rsidRPr="00DB29D4">
        <w:t xml:space="preserve"> </w:t>
      </w:r>
      <w:r w:rsidRPr="00DB29D4">
        <w:t>with</w:t>
      </w:r>
      <w:r w:rsidR="00693E26" w:rsidRPr="00DB29D4">
        <w:t xml:space="preserve"> </w:t>
      </w:r>
      <w:r w:rsidRPr="00DB29D4">
        <w:t>grievances.</w:t>
      </w:r>
    </w:p>
    <w:p w14:paraId="1AC7F215" w14:textId="1FBF80AB" w:rsidR="00B67400" w:rsidRPr="00DB29D4" w:rsidRDefault="00B67400" w:rsidP="00DB29D4">
      <w:pPr>
        <w:pStyle w:val="Heading2"/>
      </w:pPr>
      <w:bookmarkStart w:id="984" w:name="_Toc120718632"/>
      <w:r w:rsidRPr="00DB29D4">
        <w:t>Grievance</w:t>
      </w:r>
      <w:r w:rsidR="00693E26" w:rsidRPr="00DB29D4">
        <w:t xml:space="preserve"> </w:t>
      </w:r>
      <w:r w:rsidRPr="00DB29D4">
        <w:t>Redress</w:t>
      </w:r>
      <w:r w:rsidR="00693E26" w:rsidRPr="00DB29D4">
        <w:t xml:space="preserve"> </w:t>
      </w:r>
      <w:r w:rsidRPr="00DB29D4">
        <w:t>Procedure</w:t>
      </w:r>
      <w:bookmarkEnd w:id="984"/>
    </w:p>
    <w:p w14:paraId="7C8D3607" w14:textId="5E5D257E" w:rsidR="00B67400" w:rsidRDefault="00B67400" w:rsidP="0093062B">
      <w:pPr>
        <w:pStyle w:val="11111Para"/>
      </w:pPr>
      <w:r w:rsidRPr="00DB29D4">
        <w:t>Following</w:t>
      </w:r>
      <w:r w:rsidR="00693E26" w:rsidRPr="00DB29D4">
        <w:t xml:space="preserve"> </w:t>
      </w:r>
      <w:r w:rsidRPr="00DB29D4">
        <w:t>procedure</w:t>
      </w:r>
      <w:r w:rsidR="00693E26" w:rsidRPr="00DB29D4">
        <w:t xml:space="preserve"> </w:t>
      </w:r>
      <w:r w:rsidR="008D56FA" w:rsidRPr="00DB29D4">
        <w:t>is</w:t>
      </w:r>
      <w:r w:rsidR="00693E26" w:rsidRPr="00DB29D4">
        <w:t xml:space="preserve"> </w:t>
      </w:r>
      <w:r w:rsidRPr="00DB29D4">
        <w:t>adopted</w:t>
      </w:r>
      <w:r w:rsidR="00693E26" w:rsidRPr="00DB29D4">
        <w:t xml:space="preserve"> </w:t>
      </w:r>
      <w:r w:rsidRPr="00DB29D4">
        <w:t>to</w:t>
      </w:r>
      <w:r w:rsidR="00693E26" w:rsidRPr="00DB29D4">
        <w:t xml:space="preserve"> </w:t>
      </w:r>
      <w:r w:rsidRPr="00DB29D4">
        <w:t>resolve</w:t>
      </w:r>
      <w:r w:rsidR="00693E26" w:rsidRPr="00DB29D4">
        <w:t xml:space="preserve"> </w:t>
      </w:r>
      <w:r w:rsidRPr="00DB29D4">
        <w:t>grievances</w:t>
      </w:r>
      <w:r w:rsidR="00693E26" w:rsidRPr="00DB29D4">
        <w:t xml:space="preserve"> </w:t>
      </w:r>
      <w:r w:rsidRPr="00DB29D4">
        <w:t>received</w:t>
      </w:r>
      <w:r w:rsidR="00693E26" w:rsidRPr="00DB29D4">
        <w:t xml:space="preserve"> </w:t>
      </w:r>
      <w:r w:rsidRPr="00DB29D4">
        <w:t>by</w:t>
      </w:r>
      <w:r w:rsidR="00693E26" w:rsidRPr="00DB29D4">
        <w:t xml:space="preserve"> </w:t>
      </w:r>
      <w:r w:rsidRPr="00DB29D4">
        <w:t>the</w:t>
      </w:r>
      <w:r w:rsidR="00693E26" w:rsidRPr="00DB29D4">
        <w:t xml:space="preserve"> </w:t>
      </w:r>
      <w:r w:rsidRPr="00DB29D4">
        <w:t>GRCs.</w:t>
      </w:r>
    </w:p>
    <w:p w14:paraId="36742AD1" w14:textId="77777777" w:rsidR="00A4576F" w:rsidRDefault="00A4576F" w:rsidP="00A4576F">
      <w:pPr>
        <w:pStyle w:val="1para"/>
      </w:pPr>
    </w:p>
    <w:p w14:paraId="5C6160C5" w14:textId="22ED25B6" w:rsidR="00B67400" w:rsidRPr="00DB29D4" w:rsidRDefault="00B67400" w:rsidP="00DB29D4">
      <w:pPr>
        <w:pStyle w:val="Heading2"/>
      </w:pPr>
      <w:bookmarkStart w:id="985" w:name="_Toc120718633"/>
      <w:r w:rsidRPr="00DB29D4">
        <w:lastRenderedPageBreak/>
        <w:t>Filing</w:t>
      </w:r>
      <w:r w:rsidR="00693E26" w:rsidRPr="00DB29D4">
        <w:t xml:space="preserve"> </w:t>
      </w:r>
      <w:r w:rsidRPr="00DB29D4">
        <w:t>of</w:t>
      </w:r>
      <w:r w:rsidR="00693E26" w:rsidRPr="00DB29D4">
        <w:t xml:space="preserve"> </w:t>
      </w:r>
      <w:r w:rsidRPr="00DB29D4">
        <w:t>Grievances</w:t>
      </w:r>
      <w:r w:rsidR="00693E26" w:rsidRPr="00DB29D4">
        <w:t xml:space="preserve"> </w:t>
      </w:r>
      <w:r w:rsidRPr="00DB29D4">
        <w:t>to</w:t>
      </w:r>
      <w:r w:rsidR="00693E26" w:rsidRPr="00DB29D4">
        <w:t xml:space="preserve"> </w:t>
      </w:r>
      <w:r w:rsidRPr="00DB29D4">
        <w:t>Village</w:t>
      </w:r>
      <w:r w:rsidR="00693E26" w:rsidRPr="00DB29D4">
        <w:t xml:space="preserve"> </w:t>
      </w:r>
      <w:r w:rsidRPr="00DB29D4">
        <w:t>GRC</w:t>
      </w:r>
      <w:bookmarkEnd w:id="985"/>
    </w:p>
    <w:p w14:paraId="4F73B003" w14:textId="6D321852" w:rsidR="00B67400" w:rsidRPr="00DB29D4" w:rsidRDefault="00B67400" w:rsidP="0093062B">
      <w:pPr>
        <w:pStyle w:val="11111Para"/>
      </w:pPr>
      <w:r w:rsidRPr="00DB29D4">
        <w:t>For</w:t>
      </w:r>
      <w:r w:rsidR="00693E26" w:rsidRPr="00DB29D4">
        <w:t xml:space="preserve"> </w:t>
      </w:r>
      <w:r w:rsidRPr="00DB29D4">
        <w:t>grievances</w:t>
      </w:r>
      <w:r w:rsidR="00693E26" w:rsidRPr="00DB29D4">
        <w:t xml:space="preserve"> </w:t>
      </w:r>
      <w:r w:rsidRPr="00DB29D4">
        <w:t>related</w:t>
      </w:r>
      <w:r w:rsidR="00693E26" w:rsidRPr="00DB29D4">
        <w:t xml:space="preserve"> </w:t>
      </w:r>
      <w:r w:rsidRPr="00DB29D4">
        <w:t>to</w:t>
      </w:r>
      <w:r w:rsidR="00693E26" w:rsidRPr="00DB29D4">
        <w:t xml:space="preserve"> </w:t>
      </w:r>
      <w:r w:rsidRPr="00DB29D4">
        <w:t>social</w:t>
      </w:r>
      <w:r w:rsidR="00693E26" w:rsidRPr="00DB29D4">
        <w:t xml:space="preserve"> </w:t>
      </w:r>
      <w:r w:rsidRPr="00DB29D4">
        <w:t>and</w:t>
      </w:r>
      <w:r w:rsidR="00693E26" w:rsidRPr="00DB29D4">
        <w:t xml:space="preserve"> </w:t>
      </w:r>
      <w:r w:rsidRPr="00DB29D4">
        <w:t>environmental</w:t>
      </w:r>
      <w:r w:rsidR="00693E26" w:rsidRPr="00DB29D4">
        <w:t xml:space="preserve"> </w:t>
      </w:r>
      <w:r w:rsidRPr="00DB29D4">
        <w:t>safeguards,</w:t>
      </w:r>
      <w:r w:rsidR="00693E26" w:rsidRPr="00DB29D4">
        <w:t xml:space="preserve"> </w:t>
      </w:r>
      <w:r w:rsidRPr="00DB29D4">
        <w:t>the</w:t>
      </w:r>
      <w:r w:rsidR="00693E26" w:rsidRPr="00DB29D4">
        <w:t xml:space="preserve"> </w:t>
      </w:r>
      <w:r w:rsidRPr="00DB29D4">
        <w:t>aggrieved</w:t>
      </w:r>
      <w:r w:rsidR="00693E26" w:rsidRPr="00DB29D4">
        <w:t xml:space="preserve"> </w:t>
      </w:r>
      <w:r w:rsidRPr="00DB29D4">
        <w:t>person</w:t>
      </w:r>
      <w:r w:rsidR="00693E26" w:rsidRPr="00DB29D4">
        <w:t xml:space="preserve"> </w:t>
      </w:r>
      <w:r w:rsidRPr="00DB29D4">
        <w:t>(or</w:t>
      </w:r>
      <w:r w:rsidR="00693E26" w:rsidRPr="00DB29D4">
        <w:t xml:space="preserve"> </w:t>
      </w:r>
      <w:r w:rsidRPr="00DB29D4">
        <w:t>their</w:t>
      </w:r>
      <w:r w:rsidR="00693E26" w:rsidRPr="00DB29D4">
        <w:t xml:space="preserve"> </w:t>
      </w:r>
      <w:r w:rsidRPr="00DB29D4">
        <w:t>authorized</w:t>
      </w:r>
      <w:r w:rsidR="00693E26" w:rsidRPr="00DB29D4">
        <w:t xml:space="preserve"> </w:t>
      </w:r>
      <w:r w:rsidRPr="00DB29D4">
        <w:t>representatives)</w:t>
      </w:r>
      <w:r w:rsidR="00693E26" w:rsidRPr="00DB29D4">
        <w:t xml:space="preserve"> </w:t>
      </w:r>
      <w:r w:rsidRPr="00DB29D4">
        <w:t>may</w:t>
      </w:r>
      <w:r w:rsidR="00693E26" w:rsidRPr="00DB29D4">
        <w:t xml:space="preserve"> </w:t>
      </w:r>
      <w:r w:rsidRPr="00DB29D4">
        <w:t>file</w:t>
      </w:r>
      <w:r w:rsidR="00693E26" w:rsidRPr="00DB29D4">
        <w:t xml:space="preserve"> </w:t>
      </w:r>
      <w:r w:rsidRPr="00DB29D4">
        <w:t>a</w:t>
      </w:r>
      <w:r w:rsidR="00693E26" w:rsidRPr="00DB29D4">
        <w:t xml:space="preserve"> </w:t>
      </w:r>
      <w:r w:rsidRPr="00DB29D4">
        <w:t>grievance</w:t>
      </w:r>
      <w:r w:rsidR="00693E26" w:rsidRPr="00DB29D4">
        <w:t xml:space="preserve"> </w:t>
      </w:r>
      <w:r w:rsidRPr="00DB29D4">
        <w:t>with</w:t>
      </w:r>
      <w:r w:rsidR="00693E26" w:rsidRPr="00DB29D4">
        <w:t xml:space="preserve"> </w:t>
      </w:r>
      <w:r w:rsidRPr="00DB29D4">
        <w:t>the</w:t>
      </w:r>
      <w:r w:rsidR="00693E26" w:rsidRPr="00DB29D4">
        <w:t xml:space="preserve"> </w:t>
      </w:r>
      <w:r w:rsidRPr="00DB29D4">
        <w:t>village–level</w:t>
      </w:r>
      <w:r w:rsidR="00693E26" w:rsidRPr="00DB29D4">
        <w:t xml:space="preserve"> </w:t>
      </w:r>
      <w:r w:rsidRPr="00DB29D4">
        <w:t>GRC</w:t>
      </w:r>
      <w:r w:rsidR="00693E26" w:rsidRPr="00DB29D4">
        <w:t xml:space="preserve"> </w:t>
      </w:r>
      <w:r w:rsidRPr="00DB29D4">
        <w:t>in</w:t>
      </w:r>
      <w:r w:rsidR="00693E26" w:rsidRPr="00DB29D4">
        <w:t xml:space="preserve"> </w:t>
      </w:r>
      <w:r w:rsidRPr="00DB29D4">
        <w:t>one</w:t>
      </w:r>
      <w:r w:rsidR="00693E26" w:rsidRPr="00DB29D4">
        <w:t xml:space="preserve"> </w:t>
      </w:r>
      <w:r w:rsidRPr="00DB29D4">
        <w:t>of</w:t>
      </w:r>
      <w:r w:rsidR="00693E26" w:rsidRPr="00DB29D4">
        <w:t xml:space="preserve"> </w:t>
      </w:r>
      <w:r w:rsidRPr="00DB29D4">
        <w:t>the</w:t>
      </w:r>
      <w:r w:rsidR="00693E26" w:rsidRPr="00DB29D4">
        <w:t xml:space="preserve"> </w:t>
      </w:r>
      <w:r w:rsidRPr="00DB29D4">
        <w:t>following</w:t>
      </w:r>
      <w:r w:rsidR="00693E26" w:rsidRPr="00DB29D4">
        <w:t xml:space="preserve"> </w:t>
      </w:r>
      <w:r w:rsidRPr="00DB29D4">
        <w:t>ways:</w:t>
      </w:r>
    </w:p>
    <w:p w14:paraId="06903FEB" w14:textId="631DA53C" w:rsidR="00B67400" w:rsidRPr="00DB29D4" w:rsidRDefault="00B67400" w:rsidP="007518DC">
      <w:pPr>
        <w:pStyle w:val="1para"/>
        <w:numPr>
          <w:ilvl w:val="0"/>
          <w:numId w:val="47"/>
        </w:numPr>
        <w:ind w:left="1080"/>
      </w:pPr>
      <w:r w:rsidRPr="00DB29D4">
        <w:t>Submit</w:t>
      </w:r>
      <w:r w:rsidR="00693E26" w:rsidRPr="00DB29D4">
        <w:t xml:space="preserve"> </w:t>
      </w:r>
      <w:r w:rsidRPr="00DB29D4">
        <w:t>a</w:t>
      </w:r>
      <w:r w:rsidR="00693E26" w:rsidRPr="00DB29D4">
        <w:t xml:space="preserve"> </w:t>
      </w:r>
      <w:r w:rsidRPr="00DB29D4">
        <w:t>written</w:t>
      </w:r>
      <w:r w:rsidR="00693E26" w:rsidRPr="00DB29D4">
        <w:t xml:space="preserve"> </w:t>
      </w:r>
      <w:r w:rsidRPr="00DB29D4">
        <w:t>complaint</w:t>
      </w:r>
      <w:r w:rsidR="00693E26" w:rsidRPr="00DB29D4">
        <w:t xml:space="preserve"> </w:t>
      </w:r>
      <w:r w:rsidRPr="00DB29D4">
        <w:t>to</w:t>
      </w:r>
      <w:r w:rsidR="00693E26" w:rsidRPr="00DB29D4">
        <w:t xml:space="preserve"> </w:t>
      </w:r>
      <w:r w:rsidRPr="00DB29D4">
        <w:t>any</w:t>
      </w:r>
      <w:r w:rsidR="00693E26" w:rsidRPr="00DB29D4">
        <w:t xml:space="preserve"> </w:t>
      </w:r>
      <w:r w:rsidRPr="00DB29D4">
        <w:t>member</w:t>
      </w:r>
      <w:r w:rsidR="00693E26" w:rsidRPr="00DB29D4">
        <w:t xml:space="preserve"> </w:t>
      </w:r>
      <w:r w:rsidRPr="00DB29D4">
        <w:t>of</w:t>
      </w:r>
      <w:r w:rsidR="00693E26" w:rsidRPr="00DB29D4">
        <w:t xml:space="preserve"> </w:t>
      </w:r>
      <w:r w:rsidRPr="00DB29D4">
        <w:t>the</w:t>
      </w:r>
      <w:r w:rsidR="00693E26" w:rsidRPr="00DB29D4">
        <w:t xml:space="preserve"> </w:t>
      </w:r>
      <w:r w:rsidRPr="00DB29D4">
        <w:t>village</w:t>
      </w:r>
      <w:r w:rsidR="00693E26" w:rsidRPr="00DB29D4">
        <w:t xml:space="preserve"> </w:t>
      </w:r>
      <w:r w:rsidRPr="00DB29D4">
        <w:t>GRC</w:t>
      </w:r>
    </w:p>
    <w:p w14:paraId="414DC2EC" w14:textId="5F0CD715" w:rsidR="00B67400" w:rsidRPr="00DB29D4" w:rsidRDefault="00B67400" w:rsidP="007518DC">
      <w:pPr>
        <w:pStyle w:val="1para"/>
        <w:numPr>
          <w:ilvl w:val="0"/>
          <w:numId w:val="47"/>
        </w:numPr>
        <w:ind w:left="1080"/>
      </w:pPr>
      <w:r w:rsidRPr="00DB29D4">
        <w:t>Given</w:t>
      </w:r>
      <w:r w:rsidR="00693E26" w:rsidRPr="00DB29D4">
        <w:t xml:space="preserve"> </w:t>
      </w:r>
      <w:r w:rsidRPr="00DB29D4">
        <w:t>the</w:t>
      </w:r>
      <w:r w:rsidR="00693E26" w:rsidRPr="00DB29D4">
        <w:t xml:space="preserve"> </w:t>
      </w:r>
      <w:r w:rsidRPr="00DB29D4">
        <w:t>local</w:t>
      </w:r>
      <w:r w:rsidR="00693E26" w:rsidRPr="00DB29D4">
        <w:t xml:space="preserve"> </w:t>
      </w:r>
      <w:r w:rsidRPr="00DB29D4">
        <w:t>cultural</w:t>
      </w:r>
      <w:r w:rsidR="00693E26" w:rsidRPr="00DB29D4">
        <w:t xml:space="preserve"> </w:t>
      </w:r>
      <w:r w:rsidRPr="00DB29D4">
        <w:t>context,</w:t>
      </w:r>
      <w:r w:rsidR="00693E26" w:rsidRPr="00DB29D4">
        <w:t xml:space="preserve"> </w:t>
      </w:r>
      <w:r w:rsidRPr="00DB29D4">
        <w:t>any</w:t>
      </w:r>
      <w:r w:rsidR="00693E26" w:rsidRPr="00DB29D4">
        <w:t xml:space="preserve"> </w:t>
      </w:r>
      <w:r w:rsidRPr="00DB29D4">
        <w:t>aggrieved</w:t>
      </w:r>
      <w:r w:rsidR="00693E26" w:rsidRPr="00DB29D4">
        <w:t xml:space="preserve"> </w:t>
      </w:r>
      <w:r w:rsidRPr="00DB29D4">
        <w:t>women</w:t>
      </w:r>
      <w:r w:rsidR="00693E26" w:rsidRPr="00DB29D4">
        <w:t xml:space="preserve"> </w:t>
      </w:r>
      <w:r w:rsidRPr="00DB29D4">
        <w:t>may</w:t>
      </w:r>
      <w:r w:rsidR="00693E26" w:rsidRPr="00DB29D4">
        <w:t xml:space="preserve"> </w:t>
      </w:r>
      <w:r w:rsidRPr="00DB29D4">
        <w:t>submit</w:t>
      </w:r>
      <w:r w:rsidR="00693E26" w:rsidRPr="00DB29D4">
        <w:t xml:space="preserve"> </w:t>
      </w:r>
      <w:r w:rsidRPr="00DB29D4">
        <w:t>complaints</w:t>
      </w:r>
      <w:r w:rsidR="00693E26" w:rsidRPr="00DB29D4">
        <w:t xml:space="preserve"> </w:t>
      </w:r>
      <w:r w:rsidRPr="00DB29D4">
        <w:t>to</w:t>
      </w:r>
      <w:r w:rsidR="00693E26" w:rsidRPr="00DB29D4">
        <w:t xml:space="preserve"> </w:t>
      </w:r>
      <w:r w:rsidRPr="00DB29D4">
        <w:t>GRCs</w:t>
      </w:r>
      <w:r w:rsidR="00693E26" w:rsidRPr="00DB29D4">
        <w:t xml:space="preserve"> </w:t>
      </w:r>
      <w:r w:rsidRPr="00DB29D4">
        <w:t>directly</w:t>
      </w:r>
      <w:r w:rsidR="00693E26" w:rsidRPr="00DB29D4">
        <w:t xml:space="preserve"> </w:t>
      </w:r>
      <w:r w:rsidRPr="00DB29D4">
        <w:t>or</w:t>
      </w:r>
      <w:r w:rsidR="00693E26" w:rsidRPr="00DB29D4">
        <w:t xml:space="preserve"> </w:t>
      </w:r>
      <w:r w:rsidRPr="00DB29D4">
        <w:t>through</w:t>
      </w:r>
      <w:r w:rsidR="00693E26" w:rsidRPr="00DB29D4">
        <w:t xml:space="preserve"> </w:t>
      </w:r>
      <w:r w:rsidRPr="00DB29D4">
        <w:t>the</w:t>
      </w:r>
      <w:r w:rsidR="00693E26" w:rsidRPr="00DB29D4">
        <w:t xml:space="preserve"> </w:t>
      </w:r>
      <w:r w:rsidRPr="00DB29D4">
        <w:t>head</w:t>
      </w:r>
      <w:r w:rsidR="00693E26" w:rsidRPr="00DB29D4">
        <w:t xml:space="preserve"> </w:t>
      </w:r>
      <w:r w:rsidRPr="00DB29D4">
        <w:t>of</w:t>
      </w:r>
      <w:r w:rsidR="00693E26" w:rsidRPr="00DB29D4">
        <w:t xml:space="preserve"> </w:t>
      </w:r>
      <w:r w:rsidRPr="00DB29D4">
        <w:t>the</w:t>
      </w:r>
      <w:r w:rsidR="00693E26" w:rsidRPr="00DB29D4">
        <w:t xml:space="preserve"> </w:t>
      </w:r>
      <w:r w:rsidRPr="00DB29D4">
        <w:t>household.</w:t>
      </w:r>
    </w:p>
    <w:p w14:paraId="24B37621" w14:textId="5AC9D075" w:rsidR="006434FF" w:rsidRPr="00A329DF" w:rsidRDefault="006434FF" w:rsidP="0093062B">
      <w:pPr>
        <w:pStyle w:val="11111Para"/>
      </w:pPr>
      <w:r w:rsidRPr="00A329DF">
        <w:t>For</w:t>
      </w:r>
      <w:r w:rsidR="00693E26" w:rsidRPr="00A329DF">
        <w:t xml:space="preserve"> </w:t>
      </w:r>
      <w:r w:rsidRPr="00A329DF">
        <w:t>complaints</w:t>
      </w:r>
      <w:r w:rsidR="00693E26" w:rsidRPr="00A329DF">
        <w:t xml:space="preserve"> </w:t>
      </w:r>
      <w:r w:rsidRPr="00A329DF">
        <w:t>registration,</w:t>
      </w:r>
      <w:r w:rsidR="00693E26" w:rsidRPr="00A329DF">
        <w:t xml:space="preserve"> </w:t>
      </w:r>
      <w:r w:rsidRPr="00A329DF">
        <w:t>Complaint</w:t>
      </w:r>
      <w:r w:rsidR="00693E26" w:rsidRPr="00A329DF">
        <w:t xml:space="preserve"> </w:t>
      </w:r>
      <w:r w:rsidRPr="00A329DF">
        <w:t>Registration</w:t>
      </w:r>
      <w:r w:rsidR="00693E26" w:rsidRPr="00A329DF">
        <w:t xml:space="preserve"> </w:t>
      </w:r>
      <w:r w:rsidRPr="00A329DF">
        <w:t>Forms</w:t>
      </w:r>
      <w:r w:rsidR="00693E26" w:rsidRPr="00A329DF">
        <w:t xml:space="preserve"> </w:t>
      </w:r>
      <w:r w:rsidR="008D56FA" w:rsidRPr="00A329DF">
        <w:t>are</w:t>
      </w:r>
      <w:r w:rsidR="00693E26" w:rsidRPr="00A329DF">
        <w:t xml:space="preserve"> </w:t>
      </w:r>
      <w:r w:rsidRPr="00A329DF">
        <w:t>available</w:t>
      </w:r>
      <w:r w:rsidR="00693E26" w:rsidRPr="00A329DF">
        <w:t xml:space="preserve"> </w:t>
      </w:r>
      <w:r w:rsidRPr="00A329DF">
        <w:t>with</w:t>
      </w:r>
      <w:r w:rsidR="00693E26" w:rsidRPr="00A329DF">
        <w:t xml:space="preserve"> </w:t>
      </w:r>
      <w:r w:rsidRPr="00A329DF">
        <w:t>the</w:t>
      </w:r>
      <w:r w:rsidR="00693E26" w:rsidRPr="00A329DF">
        <w:t xml:space="preserve"> </w:t>
      </w:r>
      <w:r w:rsidRPr="00A329DF">
        <w:t>secretary</w:t>
      </w:r>
      <w:r w:rsidR="00693E26" w:rsidRPr="00A329DF">
        <w:t xml:space="preserve"> </w:t>
      </w:r>
      <w:r w:rsidRPr="00A329DF">
        <w:t>of</w:t>
      </w:r>
      <w:r w:rsidR="00693E26" w:rsidRPr="00A329DF">
        <w:t xml:space="preserve"> </w:t>
      </w:r>
      <w:r w:rsidRPr="00A329DF">
        <w:t>the</w:t>
      </w:r>
      <w:r w:rsidR="00693E26" w:rsidRPr="00A329DF">
        <w:t xml:space="preserve"> </w:t>
      </w:r>
      <w:r w:rsidRPr="00A329DF">
        <w:t>village</w:t>
      </w:r>
      <w:r w:rsidR="00693E26" w:rsidRPr="00A329DF">
        <w:t xml:space="preserve"> </w:t>
      </w:r>
      <w:r w:rsidRPr="00A329DF">
        <w:t>level</w:t>
      </w:r>
      <w:r w:rsidR="00693E26" w:rsidRPr="00A329DF">
        <w:t xml:space="preserve"> </w:t>
      </w:r>
      <w:r w:rsidRPr="00A329DF">
        <w:t>GRCs</w:t>
      </w:r>
      <w:r w:rsidR="00693E26" w:rsidRPr="00A329DF">
        <w:t xml:space="preserve"> </w:t>
      </w:r>
      <w:r w:rsidRPr="00A329DF">
        <w:t>and</w:t>
      </w:r>
      <w:r w:rsidR="00693E26" w:rsidRPr="00A329DF">
        <w:t xml:space="preserve"> </w:t>
      </w:r>
      <w:r w:rsidRPr="00A329DF">
        <w:t>complaints</w:t>
      </w:r>
      <w:r w:rsidR="00693E26" w:rsidRPr="00A329DF">
        <w:t xml:space="preserve"> </w:t>
      </w:r>
      <w:r w:rsidR="008D56FA" w:rsidRPr="00A329DF">
        <w:t>are</w:t>
      </w:r>
      <w:r w:rsidR="00693E26" w:rsidRPr="00A329DF">
        <w:t xml:space="preserve"> </w:t>
      </w:r>
      <w:r w:rsidRPr="00A329DF">
        <w:t>registered</w:t>
      </w:r>
      <w:r w:rsidR="00693E26" w:rsidRPr="00A329DF">
        <w:t xml:space="preserve"> </w:t>
      </w:r>
      <w:r w:rsidRPr="00A329DF">
        <w:t>on</w:t>
      </w:r>
      <w:r w:rsidR="00693E26" w:rsidRPr="00A329DF">
        <w:t xml:space="preserve"> </w:t>
      </w:r>
      <w:r w:rsidRPr="00A329DF">
        <w:t>Grievance</w:t>
      </w:r>
      <w:r w:rsidR="00693E26" w:rsidRPr="00A329DF">
        <w:t xml:space="preserve"> </w:t>
      </w:r>
      <w:r w:rsidRPr="00A329DF">
        <w:t>Log.</w:t>
      </w:r>
    </w:p>
    <w:p w14:paraId="68309C38" w14:textId="1A2CCEAC" w:rsidR="006434FF" w:rsidRPr="00DB29D4" w:rsidRDefault="006434FF" w:rsidP="00DB29D4">
      <w:pPr>
        <w:pStyle w:val="Heading2"/>
      </w:pPr>
      <w:bookmarkStart w:id="986" w:name="_Toc120718634"/>
      <w:r w:rsidRPr="00DB29D4">
        <w:t>Hearing</w:t>
      </w:r>
      <w:r w:rsidR="00693E26" w:rsidRPr="00DB29D4">
        <w:t xml:space="preserve"> </w:t>
      </w:r>
      <w:r w:rsidRPr="00DB29D4">
        <w:t>and</w:t>
      </w:r>
      <w:r w:rsidR="00693E26" w:rsidRPr="00DB29D4">
        <w:t xml:space="preserve"> </w:t>
      </w:r>
      <w:r w:rsidRPr="00DB29D4">
        <w:t>Resolution</w:t>
      </w:r>
      <w:r w:rsidR="00693E26" w:rsidRPr="00DB29D4">
        <w:t xml:space="preserve"> </w:t>
      </w:r>
      <w:r w:rsidRPr="00DB29D4">
        <w:t>of</w:t>
      </w:r>
      <w:r w:rsidR="00693E26" w:rsidRPr="00DB29D4">
        <w:t xml:space="preserve"> </w:t>
      </w:r>
      <w:r w:rsidRPr="00DB29D4">
        <w:t>the</w:t>
      </w:r>
      <w:r w:rsidR="00693E26" w:rsidRPr="00DB29D4">
        <w:t xml:space="preserve"> </w:t>
      </w:r>
      <w:r w:rsidRPr="00DB29D4">
        <w:t>Cases</w:t>
      </w:r>
      <w:r w:rsidR="00693E26" w:rsidRPr="00DB29D4">
        <w:t xml:space="preserve"> </w:t>
      </w:r>
      <w:r w:rsidRPr="00DB29D4">
        <w:t>by</w:t>
      </w:r>
      <w:r w:rsidR="00693E26" w:rsidRPr="00DB29D4">
        <w:t xml:space="preserve"> </w:t>
      </w:r>
      <w:r w:rsidRPr="00DB29D4">
        <w:t>Village</w:t>
      </w:r>
      <w:r w:rsidR="00693E26" w:rsidRPr="00DB29D4">
        <w:t xml:space="preserve"> </w:t>
      </w:r>
      <w:r w:rsidRPr="00DB29D4">
        <w:t>GRC</w:t>
      </w:r>
      <w:bookmarkEnd w:id="986"/>
    </w:p>
    <w:p w14:paraId="31BCD790" w14:textId="7C9A24F2" w:rsidR="006434FF" w:rsidRPr="00A329DF" w:rsidRDefault="006434FF" w:rsidP="0093062B">
      <w:pPr>
        <w:pStyle w:val="11111Para"/>
      </w:pPr>
      <w:r w:rsidRPr="00A329DF">
        <w:t>The</w:t>
      </w:r>
      <w:r w:rsidR="00693E26" w:rsidRPr="00A329DF">
        <w:t xml:space="preserve"> </w:t>
      </w:r>
      <w:r w:rsidRPr="00A329DF">
        <w:t>procedure</w:t>
      </w:r>
      <w:r w:rsidR="00693E26" w:rsidRPr="00A329DF">
        <w:t xml:space="preserve"> </w:t>
      </w:r>
      <w:r w:rsidRPr="00A329DF">
        <w:t>for</w:t>
      </w:r>
      <w:r w:rsidR="00693E26" w:rsidRPr="00A329DF">
        <w:t xml:space="preserve"> </w:t>
      </w:r>
      <w:r w:rsidRPr="00A329DF">
        <w:t>hearing</w:t>
      </w:r>
      <w:r w:rsidR="00693E26" w:rsidRPr="00A329DF">
        <w:t xml:space="preserve"> </w:t>
      </w:r>
      <w:r w:rsidRPr="00A329DF">
        <w:t>and</w:t>
      </w:r>
      <w:r w:rsidR="00693E26" w:rsidRPr="00A329DF">
        <w:t xml:space="preserve"> </w:t>
      </w:r>
      <w:r w:rsidRPr="00A329DF">
        <w:t>resolution</w:t>
      </w:r>
      <w:r w:rsidR="00693E26" w:rsidRPr="00A329DF">
        <w:t xml:space="preserve"> </w:t>
      </w:r>
      <w:r w:rsidRPr="00A329DF">
        <w:t>of</w:t>
      </w:r>
      <w:r w:rsidR="00693E26" w:rsidRPr="00A329DF">
        <w:t xml:space="preserve"> </w:t>
      </w:r>
      <w:r w:rsidRPr="00A329DF">
        <w:t>the</w:t>
      </w:r>
      <w:r w:rsidR="00693E26" w:rsidRPr="00A329DF">
        <w:t xml:space="preserve"> </w:t>
      </w:r>
      <w:r w:rsidRPr="00A329DF">
        <w:t>complaint</w:t>
      </w:r>
      <w:r w:rsidR="00693E26" w:rsidRPr="00A329DF">
        <w:t xml:space="preserve"> </w:t>
      </w:r>
      <w:r w:rsidR="008D56FA" w:rsidRPr="00A329DF">
        <w:t>are</w:t>
      </w:r>
      <w:r w:rsidR="00693E26" w:rsidRPr="00A329DF">
        <w:t xml:space="preserve"> </w:t>
      </w:r>
      <w:r w:rsidRPr="00A329DF">
        <w:t>follows.</w:t>
      </w:r>
    </w:p>
    <w:p w14:paraId="70AF73F4" w14:textId="33407A04" w:rsidR="006434FF" w:rsidRPr="00DB29D4" w:rsidRDefault="006434FF" w:rsidP="007518DC">
      <w:pPr>
        <w:pStyle w:val="1para"/>
        <w:numPr>
          <w:ilvl w:val="0"/>
          <w:numId w:val="48"/>
        </w:numPr>
        <w:spacing w:after="100" w:line="293" w:lineRule="auto"/>
        <w:ind w:left="1080"/>
      </w:pPr>
      <w:r w:rsidRPr="00DB29D4">
        <w:t>On</w:t>
      </w:r>
      <w:r w:rsidR="00693E26" w:rsidRPr="00DB29D4">
        <w:t xml:space="preserve"> </w:t>
      </w:r>
      <w:r w:rsidRPr="00DB29D4">
        <w:t>receipt</w:t>
      </w:r>
      <w:r w:rsidR="00693E26" w:rsidRPr="00DB29D4">
        <w:t xml:space="preserve"> </w:t>
      </w:r>
      <w:r w:rsidRPr="00DB29D4">
        <w:t>of</w:t>
      </w:r>
      <w:r w:rsidR="00693E26" w:rsidRPr="00DB29D4">
        <w:t xml:space="preserve"> </w:t>
      </w:r>
      <w:r w:rsidRPr="00DB29D4">
        <w:t>a</w:t>
      </w:r>
      <w:r w:rsidR="00693E26" w:rsidRPr="00DB29D4">
        <w:t xml:space="preserve"> </w:t>
      </w:r>
      <w:r w:rsidRPr="00DB29D4">
        <w:t>complaint:</w:t>
      </w:r>
    </w:p>
    <w:p w14:paraId="0F8D4561" w14:textId="325476E6" w:rsidR="006434FF" w:rsidRPr="00DB29D4" w:rsidRDefault="006434FF" w:rsidP="007518DC">
      <w:pPr>
        <w:pStyle w:val="1para"/>
        <w:numPr>
          <w:ilvl w:val="0"/>
          <w:numId w:val="49"/>
        </w:numPr>
        <w:spacing w:after="100" w:line="295" w:lineRule="auto"/>
      </w:pPr>
      <w:r w:rsidRPr="00DB29D4">
        <w:t>Secretary</w:t>
      </w:r>
      <w:r w:rsidR="00693E26" w:rsidRPr="00DB29D4">
        <w:t xml:space="preserve"> </w:t>
      </w:r>
      <w:r w:rsidRPr="00DB29D4">
        <w:t>of</w:t>
      </w:r>
      <w:r w:rsidR="00693E26" w:rsidRPr="00DB29D4">
        <w:t xml:space="preserve"> </w:t>
      </w:r>
      <w:r w:rsidRPr="00DB29D4">
        <w:t>village</w:t>
      </w:r>
      <w:r w:rsidR="00693E26" w:rsidRPr="00DB29D4">
        <w:t xml:space="preserve"> </w:t>
      </w:r>
      <w:r w:rsidRPr="00DB29D4">
        <w:t>GRC</w:t>
      </w:r>
      <w:r w:rsidR="00693E26" w:rsidRPr="00DB29D4">
        <w:t xml:space="preserve"> </w:t>
      </w:r>
      <w:r w:rsidRPr="00DB29D4">
        <w:t>log</w:t>
      </w:r>
      <w:r w:rsidR="00693E26" w:rsidRPr="00DB29D4">
        <w:t xml:space="preserve"> </w:t>
      </w:r>
      <w:r w:rsidRPr="00DB29D4">
        <w:t>the</w:t>
      </w:r>
      <w:r w:rsidR="00693E26" w:rsidRPr="00DB29D4">
        <w:t xml:space="preserve"> </w:t>
      </w:r>
      <w:r w:rsidRPr="00DB29D4">
        <w:t>complaint</w:t>
      </w:r>
      <w:r w:rsidR="00693E26" w:rsidRPr="00DB29D4">
        <w:t xml:space="preserve"> </w:t>
      </w:r>
      <w:r w:rsidRPr="00DB29D4">
        <w:t>in</w:t>
      </w:r>
      <w:r w:rsidR="00693E26" w:rsidRPr="00DB29D4">
        <w:t xml:space="preserve"> </w:t>
      </w:r>
      <w:r w:rsidRPr="00DB29D4">
        <w:t>a</w:t>
      </w:r>
      <w:r w:rsidR="00693E26" w:rsidRPr="00DB29D4">
        <w:t xml:space="preserve"> </w:t>
      </w:r>
      <w:r w:rsidRPr="00DB29D4">
        <w:t>register</w:t>
      </w:r>
      <w:r w:rsidR="00693E26" w:rsidRPr="00DB29D4">
        <w:t xml:space="preserve"> </w:t>
      </w:r>
      <w:r w:rsidRPr="00DB29D4">
        <w:t>called</w:t>
      </w:r>
      <w:r w:rsidR="00693E26" w:rsidRPr="00DB29D4">
        <w:t xml:space="preserve"> </w:t>
      </w:r>
      <w:r w:rsidRPr="00DB29D4">
        <w:t>Complaint</w:t>
      </w:r>
      <w:r w:rsidR="00693E26" w:rsidRPr="00DB29D4">
        <w:t xml:space="preserve"> </w:t>
      </w:r>
      <w:r w:rsidRPr="00DB29D4">
        <w:t>Register.</w:t>
      </w:r>
    </w:p>
    <w:p w14:paraId="39AB63BE" w14:textId="500933AF" w:rsidR="006434FF" w:rsidRPr="00DB29D4" w:rsidRDefault="002046A4" w:rsidP="007518DC">
      <w:pPr>
        <w:pStyle w:val="1para"/>
        <w:numPr>
          <w:ilvl w:val="0"/>
          <w:numId w:val="49"/>
        </w:numPr>
        <w:spacing w:after="100" w:line="295" w:lineRule="auto"/>
      </w:pPr>
      <w:r w:rsidRPr="00DB29D4">
        <w:t>Contact</w:t>
      </w:r>
      <w:r w:rsidR="00693E26" w:rsidRPr="00DB29D4">
        <w:t xml:space="preserve"> </w:t>
      </w:r>
      <w:r w:rsidR="006434FF" w:rsidRPr="00DB29D4">
        <w:t>other</w:t>
      </w:r>
      <w:r w:rsidR="00693E26" w:rsidRPr="00DB29D4">
        <w:t xml:space="preserve"> </w:t>
      </w:r>
      <w:r w:rsidR="006434FF" w:rsidRPr="00DB29D4">
        <w:t>members</w:t>
      </w:r>
      <w:r w:rsidR="00693E26" w:rsidRPr="00DB29D4">
        <w:t xml:space="preserve"> </w:t>
      </w:r>
      <w:r w:rsidR="006434FF" w:rsidRPr="00DB29D4">
        <w:t>of</w:t>
      </w:r>
      <w:r w:rsidR="00693E26" w:rsidRPr="00DB29D4">
        <w:t xml:space="preserve"> </w:t>
      </w:r>
      <w:r w:rsidR="006434FF" w:rsidRPr="00DB29D4">
        <w:t>the</w:t>
      </w:r>
      <w:r w:rsidR="00693E26" w:rsidRPr="00DB29D4">
        <w:t xml:space="preserve"> </w:t>
      </w:r>
      <w:r w:rsidR="006434FF" w:rsidRPr="00DB29D4">
        <w:t>GRC</w:t>
      </w:r>
      <w:r w:rsidR="00693E26" w:rsidRPr="00DB29D4">
        <w:t xml:space="preserve"> </w:t>
      </w:r>
      <w:r w:rsidR="006434FF" w:rsidRPr="00DB29D4">
        <w:t>to</w:t>
      </w:r>
      <w:r w:rsidR="00693E26" w:rsidRPr="00DB29D4">
        <w:t xml:space="preserve"> </w:t>
      </w:r>
      <w:r w:rsidR="006434FF" w:rsidRPr="00DB29D4">
        <w:t>conduct</w:t>
      </w:r>
      <w:r w:rsidR="00693E26" w:rsidRPr="00DB29D4">
        <w:t xml:space="preserve"> </w:t>
      </w:r>
      <w:r w:rsidR="006434FF" w:rsidRPr="00DB29D4">
        <w:t>a</w:t>
      </w:r>
      <w:r w:rsidR="00693E26" w:rsidRPr="00DB29D4">
        <w:t xml:space="preserve"> </w:t>
      </w:r>
      <w:r w:rsidR="006434FF" w:rsidRPr="00DB29D4">
        <w:t>meeting</w:t>
      </w:r>
      <w:r w:rsidR="00693E26" w:rsidRPr="00DB29D4">
        <w:t xml:space="preserve"> </w:t>
      </w:r>
      <w:r w:rsidR="006434FF" w:rsidRPr="00DB29D4">
        <w:t>within</w:t>
      </w:r>
      <w:r w:rsidR="00693E26" w:rsidRPr="00DB29D4">
        <w:t xml:space="preserve"> </w:t>
      </w:r>
      <w:r w:rsidR="006434FF" w:rsidRPr="00DB29D4">
        <w:t>10</w:t>
      </w:r>
      <w:r w:rsidR="00693E26" w:rsidRPr="00DB29D4">
        <w:t xml:space="preserve"> </w:t>
      </w:r>
      <w:r w:rsidR="006434FF" w:rsidRPr="00DB29D4">
        <w:t>calendar</w:t>
      </w:r>
      <w:r w:rsidR="00693E26" w:rsidRPr="00DB29D4">
        <w:t xml:space="preserve"> </w:t>
      </w:r>
      <w:r w:rsidR="006434FF" w:rsidRPr="00DB29D4">
        <w:t>days</w:t>
      </w:r>
      <w:r w:rsidR="00693E26" w:rsidRPr="00DB29D4">
        <w:t xml:space="preserve"> </w:t>
      </w:r>
      <w:r w:rsidR="006434FF" w:rsidRPr="00DB29D4">
        <w:t>of</w:t>
      </w:r>
      <w:r w:rsidR="00693E26" w:rsidRPr="00DB29D4">
        <w:t xml:space="preserve"> </w:t>
      </w:r>
      <w:r w:rsidR="006434FF" w:rsidRPr="00DB29D4">
        <w:t>the</w:t>
      </w:r>
      <w:r w:rsidR="00693E26" w:rsidRPr="00DB29D4">
        <w:t xml:space="preserve"> </w:t>
      </w:r>
      <w:r w:rsidR="006434FF" w:rsidRPr="00DB29D4">
        <w:t>logging</w:t>
      </w:r>
      <w:r w:rsidR="00693E26" w:rsidRPr="00DB29D4">
        <w:t xml:space="preserve"> </w:t>
      </w:r>
      <w:r w:rsidR="006434FF" w:rsidRPr="00DB29D4">
        <w:t>of</w:t>
      </w:r>
      <w:r w:rsidR="00693E26" w:rsidRPr="00DB29D4">
        <w:t xml:space="preserve"> </w:t>
      </w:r>
      <w:r w:rsidR="006434FF" w:rsidRPr="00DB29D4">
        <w:t>the</w:t>
      </w:r>
      <w:r w:rsidR="00693E26" w:rsidRPr="00DB29D4">
        <w:t xml:space="preserve"> </w:t>
      </w:r>
      <w:r w:rsidR="006434FF" w:rsidRPr="00DB29D4">
        <w:t>complaint.</w:t>
      </w:r>
    </w:p>
    <w:p w14:paraId="7F1E5121" w14:textId="364BD851" w:rsidR="006434FF" w:rsidRPr="00DB29D4" w:rsidRDefault="002046A4" w:rsidP="007518DC">
      <w:pPr>
        <w:pStyle w:val="1para"/>
        <w:numPr>
          <w:ilvl w:val="0"/>
          <w:numId w:val="49"/>
        </w:numPr>
        <w:spacing w:after="100" w:line="295" w:lineRule="auto"/>
      </w:pPr>
      <w:r w:rsidRPr="00DB29D4">
        <w:t>If</w:t>
      </w:r>
      <w:r w:rsidR="00693E26" w:rsidRPr="00DB29D4">
        <w:t xml:space="preserve"> </w:t>
      </w:r>
      <w:r w:rsidR="006434FF" w:rsidRPr="00DB29D4">
        <w:t>needed,</w:t>
      </w:r>
      <w:r w:rsidR="00693E26" w:rsidRPr="00DB29D4">
        <w:t xml:space="preserve"> </w:t>
      </w:r>
      <w:r w:rsidR="006434FF" w:rsidRPr="00DB29D4">
        <w:t>request</w:t>
      </w:r>
      <w:r w:rsidR="00693E26" w:rsidRPr="00DB29D4">
        <w:t xml:space="preserve"> </w:t>
      </w:r>
      <w:r w:rsidR="006434FF" w:rsidRPr="00DB29D4">
        <w:t>the</w:t>
      </w:r>
      <w:r w:rsidR="00693E26" w:rsidRPr="00DB29D4">
        <w:t xml:space="preserve"> </w:t>
      </w:r>
      <w:r w:rsidR="006434FF" w:rsidRPr="00DB29D4">
        <w:t>complainant</w:t>
      </w:r>
      <w:r w:rsidR="00693E26" w:rsidRPr="00DB29D4">
        <w:t xml:space="preserve"> </w:t>
      </w:r>
      <w:r w:rsidR="006434FF" w:rsidRPr="00DB29D4">
        <w:t>or</w:t>
      </w:r>
      <w:r w:rsidR="00693E26" w:rsidRPr="00DB29D4">
        <w:t xml:space="preserve"> </w:t>
      </w:r>
      <w:r w:rsidR="006434FF" w:rsidRPr="00DB29D4">
        <w:t>his/her</w:t>
      </w:r>
      <w:r w:rsidR="00693E26" w:rsidRPr="00DB29D4">
        <w:t xml:space="preserve"> </w:t>
      </w:r>
      <w:r w:rsidR="006434FF" w:rsidRPr="00DB29D4">
        <w:t>representative</w:t>
      </w:r>
      <w:r w:rsidR="00693E26" w:rsidRPr="00DB29D4">
        <w:t xml:space="preserve"> </w:t>
      </w:r>
      <w:r w:rsidR="006434FF" w:rsidRPr="00DB29D4">
        <w:t>to</w:t>
      </w:r>
      <w:r w:rsidR="00693E26" w:rsidRPr="00DB29D4">
        <w:t xml:space="preserve"> </w:t>
      </w:r>
      <w:r w:rsidR="006434FF" w:rsidRPr="00DB29D4">
        <w:t>meet</w:t>
      </w:r>
      <w:r w:rsidR="00693E26" w:rsidRPr="00DB29D4">
        <w:t xml:space="preserve"> </w:t>
      </w:r>
      <w:r w:rsidR="006434FF" w:rsidRPr="00DB29D4">
        <w:t>the</w:t>
      </w:r>
      <w:r w:rsidR="00693E26" w:rsidRPr="00DB29D4">
        <w:t xml:space="preserve"> </w:t>
      </w:r>
      <w:r w:rsidR="006434FF" w:rsidRPr="00DB29D4">
        <w:t>Village</w:t>
      </w:r>
      <w:r w:rsidR="00693E26" w:rsidRPr="00DB29D4">
        <w:t xml:space="preserve"> </w:t>
      </w:r>
      <w:r w:rsidR="006434FF" w:rsidRPr="00DB29D4">
        <w:t>GRC</w:t>
      </w:r>
      <w:r w:rsidR="00693E26" w:rsidRPr="00DB29D4">
        <w:t xml:space="preserve"> </w:t>
      </w:r>
      <w:r w:rsidR="006434FF" w:rsidRPr="00DB29D4">
        <w:t>on</w:t>
      </w:r>
      <w:r w:rsidR="00693E26" w:rsidRPr="00DB29D4">
        <w:t xml:space="preserve"> </w:t>
      </w:r>
      <w:r w:rsidR="006434FF" w:rsidRPr="00DB29D4">
        <w:t>the</w:t>
      </w:r>
      <w:r w:rsidR="00693E26" w:rsidRPr="00DB29D4">
        <w:t xml:space="preserve"> </w:t>
      </w:r>
      <w:r w:rsidR="006434FF" w:rsidRPr="00DB29D4">
        <w:t>appointed</w:t>
      </w:r>
      <w:r w:rsidR="00693E26" w:rsidRPr="00DB29D4">
        <w:t xml:space="preserve"> </w:t>
      </w:r>
      <w:r w:rsidR="006434FF" w:rsidRPr="00DB29D4">
        <w:t>date</w:t>
      </w:r>
      <w:r w:rsidR="00693E26" w:rsidRPr="00DB29D4">
        <w:t xml:space="preserve"> </w:t>
      </w:r>
      <w:r w:rsidR="006434FF" w:rsidRPr="00DB29D4">
        <w:t>to</w:t>
      </w:r>
      <w:r w:rsidR="00693E26" w:rsidRPr="00DB29D4">
        <w:t xml:space="preserve"> </w:t>
      </w:r>
      <w:r w:rsidR="006434FF" w:rsidRPr="00DB29D4">
        <w:t>discuss</w:t>
      </w:r>
      <w:r w:rsidR="00693E26" w:rsidRPr="00DB29D4">
        <w:t xml:space="preserve"> </w:t>
      </w:r>
      <w:r w:rsidR="006434FF" w:rsidRPr="00DB29D4">
        <w:t>his/her</w:t>
      </w:r>
      <w:r w:rsidR="00693E26" w:rsidRPr="00DB29D4">
        <w:t xml:space="preserve"> </w:t>
      </w:r>
      <w:r w:rsidR="006434FF" w:rsidRPr="00DB29D4">
        <w:t>complaint.</w:t>
      </w:r>
    </w:p>
    <w:p w14:paraId="491B486A" w14:textId="482923B9" w:rsidR="006434FF" w:rsidRPr="00DB29D4" w:rsidRDefault="002046A4" w:rsidP="007518DC">
      <w:pPr>
        <w:pStyle w:val="1para"/>
        <w:numPr>
          <w:ilvl w:val="0"/>
          <w:numId w:val="49"/>
        </w:numPr>
        <w:spacing w:after="100" w:line="295" w:lineRule="auto"/>
      </w:pPr>
      <w:r w:rsidRPr="00DB29D4">
        <w:t>Prepare</w:t>
      </w:r>
      <w:r w:rsidR="00693E26" w:rsidRPr="00DB29D4">
        <w:t xml:space="preserve"> </w:t>
      </w:r>
      <w:r w:rsidR="006434FF" w:rsidRPr="00DB29D4">
        <w:t>all</w:t>
      </w:r>
      <w:r w:rsidR="00693E26" w:rsidRPr="00DB29D4">
        <w:t xml:space="preserve"> </w:t>
      </w:r>
      <w:r w:rsidR="006434FF" w:rsidRPr="00DB29D4">
        <w:t>the</w:t>
      </w:r>
      <w:r w:rsidR="00693E26" w:rsidRPr="00DB29D4">
        <w:t xml:space="preserve"> </w:t>
      </w:r>
      <w:r w:rsidR="006434FF" w:rsidRPr="00DB29D4">
        <w:t>relevant</w:t>
      </w:r>
      <w:r w:rsidR="00693E26" w:rsidRPr="00DB29D4">
        <w:t xml:space="preserve"> </w:t>
      </w:r>
      <w:r w:rsidR="006434FF" w:rsidRPr="00DB29D4">
        <w:t>information</w:t>
      </w:r>
      <w:r w:rsidR="00693E26" w:rsidRPr="00DB29D4">
        <w:t xml:space="preserve"> </w:t>
      </w:r>
      <w:r w:rsidR="006434FF" w:rsidRPr="00DB29D4">
        <w:t>and</w:t>
      </w:r>
      <w:r w:rsidR="00693E26" w:rsidRPr="00DB29D4">
        <w:t xml:space="preserve"> </w:t>
      </w:r>
      <w:r w:rsidR="006434FF" w:rsidRPr="00DB29D4">
        <w:t>document</w:t>
      </w:r>
      <w:r w:rsidR="00693E26" w:rsidRPr="00DB29D4">
        <w:t xml:space="preserve"> </w:t>
      </w:r>
      <w:r w:rsidR="006434FF" w:rsidRPr="00DB29D4">
        <w:t>relevant</w:t>
      </w:r>
      <w:r w:rsidR="00693E26" w:rsidRPr="00DB29D4">
        <w:t xml:space="preserve"> </w:t>
      </w:r>
      <w:r w:rsidR="006434FF" w:rsidRPr="00DB29D4">
        <w:t>to</w:t>
      </w:r>
      <w:r w:rsidR="00693E26" w:rsidRPr="00DB29D4">
        <w:t xml:space="preserve"> </w:t>
      </w:r>
      <w:r w:rsidR="006434FF" w:rsidRPr="00DB29D4">
        <w:t>the</w:t>
      </w:r>
      <w:r w:rsidR="00693E26" w:rsidRPr="00DB29D4">
        <w:t xml:space="preserve"> </w:t>
      </w:r>
      <w:r w:rsidR="006434FF" w:rsidRPr="00DB29D4">
        <w:t>complaint</w:t>
      </w:r>
      <w:r w:rsidR="00693E26" w:rsidRPr="00DB29D4">
        <w:t xml:space="preserve"> </w:t>
      </w:r>
      <w:r w:rsidR="006434FF" w:rsidRPr="00DB29D4">
        <w:t>prior</w:t>
      </w:r>
      <w:r w:rsidR="00693E26" w:rsidRPr="00DB29D4">
        <w:t xml:space="preserve"> </w:t>
      </w:r>
      <w:r w:rsidR="006434FF" w:rsidRPr="00DB29D4">
        <w:t>to</w:t>
      </w:r>
      <w:r w:rsidR="00693E26" w:rsidRPr="00DB29D4">
        <w:t xml:space="preserve"> </w:t>
      </w:r>
      <w:r w:rsidR="006434FF" w:rsidRPr="00DB29D4">
        <w:t>the</w:t>
      </w:r>
      <w:r w:rsidR="00693E26" w:rsidRPr="00DB29D4">
        <w:t xml:space="preserve"> </w:t>
      </w:r>
      <w:r w:rsidR="006434FF" w:rsidRPr="00DB29D4">
        <w:t>meeting</w:t>
      </w:r>
      <w:r w:rsidR="00693E26" w:rsidRPr="00DB29D4">
        <w:t xml:space="preserve"> </w:t>
      </w:r>
      <w:r w:rsidR="006434FF" w:rsidRPr="00DB29D4">
        <w:t>and</w:t>
      </w:r>
      <w:r w:rsidR="00693E26" w:rsidRPr="00DB29D4">
        <w:t xml:space="preserve"> </w:t>
      </w:r>
      <w:r w:rsidR="006434FF" w:rsidRPr="00DB29D4">
        <w:t>provide</w:t>
      </w:r>
      <w:r w:rsidR="00693E26" w:rsidRPr="00DB29D4">
        <w:t xml:space="preserve"> </w:t>
      </w:r>
      <w:r w:rsidR="006434FF" w:rsidRPr="00DB29D4">
        <w:t>copies</w:t>
      </w:r>
      <w:r w:rsidR="00693E26" w:rsidRPr="00DB29D4">
        <w:t xml:space="preserve"> </w:t>
      </w:r>
      <w:r w:rsidR="006434FF" w:rsidRPr="00DB29D4">
        <w:t>to</w:t>
      </w:r>
      <w:r w:rsidR="00693E26" w:rsidRPr="00DB29D4">
        <w:t xml:space="preserve"> </w:t>
      </w:r>
      <w:r w:rsidR="006434FF" w:rsidRPr="00DB29D4">
        <w:t>all</w:t>
      </w:r>
      <w:r w:rsidR="00693E26" w:rsidRPr="00DB29D4">
        <w:t xml:space="preserve"> </w:t>
      </w:r>
      <w:r w:rsidR="006434FF" w:rsidRPr="00DB29D4">
        <w:t>members.</w:t>
      </w:r>
    </w:p>
    <w:p w14:paraId="788D9874" w14:textId="02716492" w:rsidR="006434FF" w:rsidRPr="00DB29D4" w:rsidRDefault="006434FF" w:rsidP="007518DC">
      <w:pPr>
        <w:pStyle w:val="1para"/>
        <w:numPr>
          <w:ilvl w:val="0"/>
          <w:numId w:val="48"/>
        </w:numPr>
        <w:spacing w:after="100" w:line="293" w:lineRule="auto"/>
        <w:ind w:left="1080"/>
      </w:pPr>
      <w:r w:rsidRPr="00DB29D4">
        <w:t>The</w:t>
      </w:r>
      <w:r w:rsidR="00693E26" w:rsidRPr="00DB29D4">
        <w:t xml:space="preserve"> </w:t>
      </w:r>
      <w:r w:rsidRPr="00DB29D4">
        <w:t>GRC</w:t>
      </w:r>
      <w:r w:rsidR="00693E26" w:rsidRPr="00DB29D4">
        <w:t xml:space="preserve"> </w:t>
      </w:r>
      <w:r w:rsidRPr="00DB29D4">
        <w:t>meet</w:t>
      </w:r>
      <w:r w:rsidR="00693E26" w:rsidRPr="00DB29D4">
        <w:t xml:space="preserve"> </w:t>
      </w:r>
      <w:r w:rsidRPr="00DB29D4">
        <w:t>on</w:t>
      </w:r>
      <w:r w:rsidR="00693E26" w:rsidRPr="00DB29D4">
        <w:t xml:space="preserve"> </w:t>
      </w:r>
      <w:r w:rsidRPr="00DB29D4">
        <w:t>the</w:t>
      </w:r>
      <w:r w:rsidR="00693E26" w:rsidRPr="00DB29D4">
        <w:t xml:space="preserve"> </w:t>
      </w:r>
      <w:r w:rsidRPr="00DB29D4">
        <w:t>appointed</w:t>
      </w:r>
      <w:r w:rsidR="00693E26" w:rsidRPr="00DB29D4">
        <w:t xml:space="preserve"> </w:t>
      </w:r>
      <w:r w:rsidRPr="00DB29D4">
        <w:t>date</w:t>
      </w:r>
      <w:r w:rsidR="00693E26" w:rsidRPr="00DB29D4">
        <w:t xml:space="preserve"> </w:t>
      </w:r>
      <w:r w:rsidRPr="00DB29D4">
        <w:t>during</w:t>
      </w:r>
      <w:r w:rsidR="00693E26" w:rsidRPr="00DB29D4">
        <w:t xml:space="preserve"> </w:t>
      </w:r>
      <w:r w:rsidRPr="00DB29D4">
        <w:t>which</w:t>
      </w:r>
      <w:r w:rsidR="00693E26" w:rsidRPr="00DB29D4">
        <w:t xml:space="preserve"> </w:t>
      </w:r>
      <w:r w:rsidRPr="00DB29D4">
        <w:t>it</w:t>
      </w:r>
      <w:r w:rsidR="00693E26" w:rsidRPr="00DB29D4">
        <w:t xml:space="preserve"> </w:t>
      </w:r>
      <w:r w:rsidRPr="00DB29D4">
        <w:t>may:</w:t>
      </w:r>
    </w:p>
    <w:p w14:paraId="0DE64CCF" w14:textId="4B591735" w:rsidR="006434FF" w:rsidRPr="00DB29D4" w:rsidRDefault="006434FF" w:rsidP="007518DC">
      <w:pPr>
        <w:pStyle w:val="1para"/>
        <w:numPr>
          <w:ilvl w:val="0"/>
          <w:numId w:val="50"/>
        </w:numPr>
        <w:spacing w:after="100" w:line="295" w:lineRule="auto"/>
      </w:pPr>
      <w:r w:rsidRPr="00DB29D4">
        <w:t>Deliberate</w:t>
      </w:r>
      <w:r w:rsidR="00693E26" w:rsidRPr="00DB29D4">
        <w:t xml:space="preserve"> </w:t>
      </w:r>
      <w:r w:rsidRPr="00DB29D4">
        <w:t>on</w:t>
      </w:r>
      <w:r w:rsidR="00693E26" w:rsidRPr="00DB29D4">
        <w:t xml:space="preserve"> </w:t>
      </w:r>
      <w:r w:rsidRPr="00DB29D4">
        <w:t>the</w:t>
      </w:r>
      <w:r w:rsidR="00693E26" w:rsidRPr="00DB29D4">
        <w:t xml:space="preserve"> </w:t>
      </w:r>
      <w:r w:rsidRPr="00DB29D4">
        <w:t>nature</w:t>
      </w:r>
      <w:r w:rsidR="00693E26" w:rsidRPr="00DB29D4">
        <w:t xml:space="preserve"> </w:t>
      </w:r>
      <w:r w:rsidRPr="00DB29D4">
        <w:t>and</w:t>
      </w:r>
      <w:r w:rsidR="00693E26" w:rsidRPr="00DB29D4">
        <w:t xml:space="preserve"> </w:t>
      </w:r>
      <w:r w:rsidRPr="00DB29D4">
        <w:t>circumstances</w:t>
      </w:r>
      <w:r w:rsidR="00693E26" w:rsidRPr="00DB29D4">
        <w:t xml:space="preserve"> </w:t>
      </w:r>
      <w:r w:rsidRPr="00DB29D4">
        <w:t>of</w:t>
      </w:r>
      <w:r w:rsidR="00693E26" w:rsidRPr="00DB29D4">
        <w:t xml:space="preserve"> </w:t>
      </w:r>
      <w:r w:rsidRPr="00DB29D4">
        <w:t>the</w:t>
      </w:r>
      <w:r w:rsidR="00693E26" w:rsidRPr="00DB29D4">
        <w:t xml:space="preserve"> </w:t>
      </w:r>
      <w:r w:rsidRPr="00DB29D4">
        <w:t>complaint;</w:t>
      </w:r>
    </w:p>
    <w:p w14:paraId="1B5781BF" w14:textId="32030540" w:rsidR="006434FF" w:rsidRPr="00DB29D4" w:rsidRDefault="006434FF" w:rsidP="007518DC">
      <w:pPr>
        <w:pStyle w:val="1para"/>
        <w:numPr>
          <w:ilvl w:val="0"/>
          <w:numId w:val="50"/>
        </w:numPr>
        <w:spacing w:after="100" w:line="295" w:lineRule="auto"/>
      </w:pPr>
      <w:r w:rsidRPr="00DB29D4">
        <w:t>Investigate</w:t>
      </w:r>
      <w:r w:rsidR="00693E26" w:rsidRPr="00DB29D4">
        <w:t xml:space="preserve"> </w:t>
      </w:r>
      <w:r w:rsidRPr="00DB29D4">
        <w:t>the</w:t>
      </w:r>
      <w:r w:rsidR="00693E26" w:rsidRPr="00DB29D4">
        <w:t xml:space="preserve"> </w:t>
      </w:r>
      <w:r w:rsidRPr="00DB29D4">
        <w:t>complaint</w:t>
      </w:r>
      <w:r w:rsidR="00693E26" w:rsidRPr="00DB29D4">
        <w:t xml:space="preserve"> </w:t>
      </w:r>
      <w:r w:rsidRPr="00DB29D4">
        <w:t>based</w:t>
      </w:r>
      <w:r w:rsidR="00693E26" w:rsidRPr="00DB29D4">
        <w:t xml:space="preserve"> </w:t>
      </w:r>
      <w:r w:rsidRPr="00DB29D4">
        <w:t>on</w:t>
      </w:r>
      <w:r w:rsidR="00693E26" w:rsidRPr="00DB29D4">
        <w:t xml:space="preserve"> </w:t>
      </w:r>
      <w:r w:rsidRPr="00DB29D4">
        <w:t>evidence</w:t>
      </w:r>
      <w:r w:rsidR="00693E26" w:rsidRPr="00DB29D4">
        <w:t xml:space="preserve"> </w:t>
      </w:r>
      <w:r w:rsidRPr="00DB29D4">
        <w:t>provided</w:t>
      </w:r>
      <w:r w:rsidR="00693E26" w:rsidRPr="00DB29D4">
        <w:t xml:space="preserve"> </w:t>
      </w:r>
      <w:r w:rsidRPr="00DB29D4">
        <w:t>by</w:t>
      </w:r>
      <w:r w:rsidR="00693E26" w:rsidRPr="00DB29D4">
        <w:t xml:space="preserve"> </w:t>
      </w:r>
      <w:r w:rsidRPr="00DB29D4">
        <w:t>the</w:t>
      </w:r>
      <w:r w:rsidR="00693E26" w:rsidRPr="00DB29D4">
        <w:t xml:space="preserve"> </w:t>
      </w:r>
      <w:r w:rsidRPr="00DB29D4">
        <w:t>complainant;</w:t>
      </w:r>
    </w:p>
    <w:p w14:paraId="6E47EC31" w14:textId="14312887" w:rsidR="006434FF" w:rsidRPr="00DB29D4" w:rsidRDefault="006434FF" w:rsidP="007518DC">
      <w:pPr>
        <w:pStyle w:val="1para"/>
        <w:numPr>
          <w:ilvl w:val="0"/>
          <w:numId w:val="50"/>
        </w:numPr>
        <w:spacing w:after="100" w:line="295" w:lineRule="auto"/>
      </w:pPr>
      <w:r w:rsidRPr="00DB29D4">
        <w:t>Meet</w:t>
      </w:r>
      <w:r w:rsidR="00693E26" w:rsidRPr="00DB29D4">
        <w:t xml:space="preserve"> </w:t>
      </w:r>
      <w:r w:rsidRPr="00DB29D4">
        <w:t>with</w:t>
      </w:r>
      <w:r w:rsidR="00693E26" w:rsidRPr="00DB29D4">
        <w:t xml:space="preserve"> </w:t>
      </w:r>
      <w:r w:rsidRPr="00DB29D4">
        <w:t>the</w:t>
      </w:r>
      <w:r w:rsidR="00693E26" w:rsidRPr="00DB29D4">
        <w:t xml:space="preserve"> </w:t>
      </w:r>
      <w:r w:rsidRPr="00DB29D4">
        <w:t>complainant</w:t>
      </w:r>
      <w:r w:rsidR="00693E26" w:rsidRPr="00DB29D4">
        <w:t xml:space="preserve"> </w:t>
      </w:r>
      <w:r w:rsidRPr="00DB29D4">
        <w:t>and</w:t>
      </w:r>
      <w:r w:rsidR="00693E26" w:rsidRPr="00DB29D4">
        <w:t xml:space="preserve"> </w:t>
      </w:r>
      <w:r w:rsidRPr="00DB29D4">
        <w:t>other</w:t>
      </w:r>
      <w:r w:rsidR="00693E26" w:rsidRPr="00DB29D4">
        <w:t xml:space="preserve"> </w:t>
      </w:r>
      <w:r w:rsidRPr="00DB29D4">
        <w:t>persons;</w:t>
      </w:r>
    </w:p>
    <w:p w14:paraId="3AADF6AE" w14:textId="691299F5" w:rsidR="006434FF" w:rsidRPr="00DB29D4" w:rsidRDefault="006434FF" w:rsidP="007518DC">
      <w:pPr>
        <w:pStyle w:val="1para"/>
        <w:numPr>
          <w:ilvl w:val="0"/>
          <w:numId w:val="50"/>
        </w:numPr>
        <w:spacing w:after="100" w:line="295" w:lineRule="auto"/>
      </w:pPr>
      <w:r w:rsidRPr="00DB29D4">
        <w:t>Visit</w:t>
      </w:r>
      <w:r w:rsidR="00693E26" w:rsidRPr="00DB29D4">
        <w:t xml:space="preserve"> </w:t>
      </w:r>
      <w:r w:rsidRPr="00DB29D4">
        <w:t>the</w:t>
      </w:r>
      <w:r w:rsidR="00693E26" w:rsidRPr="00DB29D4">
        <w:t xml:space="preserve"> </w:t>
      </w:r>
      <w:r w:rsidRPr="00DB29D4">
        <w:t>site;</w:t>
      </w:r>
      <w:r w:rsidR="00693E26" w:rsidRPr="00DB29D4">
        <w:t xml:space="preserve"> </w:t>
      </w:r>
      <w:r w:rsidRPr="00DB29D4">
        <w:t>and</w:t>
      </w:r>
    </w:p>
    <w:p w14:paraId="489DFA07" w14:textId="2B14E2FF" w:rsidR="006434FF" w:rsidRPr="00DB29D4" w:rsidRDefault="006434FF" w:rsidP="007518DC">
      <w:pPr>
        <w:pStyle w:val="1para"/>
        <w:numPr>
          <w:ilvl w:val="0"/>
          <w:numId w:val="50"/>
        </w:numPr>
        <w:spacing w:after="100" w:line="295" w:lineRule="auto"/>
      </w:pPr>
      <w:r w:rsidRPr="00DB29D4">
        <w:t>Take</w:t>
      </w:r>
      <w:r w:rsidR="00693E26" w:rsidRPr="00DB29D4">
        <w:t xml:space="preserve"> </w:t>
      </w:r>
      <w:r w:rsidRPr="00DB29D4">
        <w:t>a</w:t>
      </w:r>
      <w:r w:rsidR="00693E26" w:rsidRPr="00DB29D4">
        <w:t xml:space="preserve"> </w:t>
      </w:r>
      <w:r w:rsidRPr="00DB29D4">
        <w:t>decision.</w:t>
      </w:r>
    </w:p>
    <w:p w14:paraId="29AE075F" w14:textId="488130A5" w:rsidR="006434FF" w:rsidRPr="00DB29D4" w:rsidRDefault="006434FF" w:rsidP="007518DC">
      <w:pPr>
        <w:pStyle w:val="1para"/>
        <w:numPr>
          <w:ilvl w:val="0"/>
          <w:numId w:val="48"/>
        </w:numPr>
        <w:spacing w:after="100" w:line="293" w:lineRule="auto"/>
        <w:ind w:left="1080"/>
      </w:pPr>
      <w:r w:rsidRPr="00DB29D4">
        <w:t>If</w:t>
      </w:r>
      <w:r w:rsidR="00693E26" w:rsidRPr="00DB29D4">
        <w:t xml:space="preserve"> </w:t>
      </w:r>
      <w:r w:rsidRPr="00DB29D4">
        <w:t>the</w:t>
      </w:r>
      <w:r w:rsidR="00693E26" w:rsidRPr="00DB29D4">
        <w:t xml:space="preserve"> </w:t>
      </w:r>
      <w:r w:rsidRPr="00DB29D4">
        <w:t>GRC</w:t>
      </w:r>
      <w:r w:rsidR="00693E26" w:rsidRPr="00DB29D4">
        <w:t xml:space="preserve"> </w:t>
      </w:r>
      <w:r w:rsidRPr="00DB29D4">
        <w:t>needs</w:t>
      </w:r>
      <w:r w:rsidR="00693E26" w:rsidRPr="00DB29D4">
        <w:t xml:space="preserve"> </w:t>
      </w:r>
      <w:r w:rsidRPr="00DB29D4">
        <w:t>extra</w:t>
      </w:r>
      <w:r w:rsidR="00693E26" w:rsidRPr="00DB29D4">
        <w:t xml:space="preserve"> </w:t>
      </w:r>
      <w:r w:rsidRPr="00DB29D4">
        <w:t>time</w:t>
      </w:r>
      <w:r w:rsidR="00693E26" w:rsidRPr="00DB29D4">
        <w:t xml:space="preserve"> </w:t>
      </w:r>
      <w:r w:rsidRPr="00DB29D4">
        <w:t>to</w:t>
      </w:r>
      <w:r w:rsidR="00693E26" w:rsidRPr="00DB29D4">
        <w:t xml:space="preserve"> </w:t>
      </w:r>
      <w:r w:rsidRPr="00DB29D4">
        <w:t>investigate</w:t>
      </w:r>
      <w:r w:rsidR="00693E26" w:rsidRPr="00DB29D4">
        <w:t xml:space="preserve"> </w:t>
      </w:r>
      <w:r w:rsidRPr="00DB29D4">
        <w:t>or</w:t>
      </w:r>
      <w:r w:rsidR="00693E26" w:rsidRPr="00DB29D4">
        <w:t xml:space="preserve"> </w:t>
      </w:r>
      <w:r w:rsidRPr="00DB29D4">
        <w:t>deliberate</w:t>
      </w:r>
      <w:r w:rsidR="00693E26" w:rsidRPr="00DB29D4">
        <w:t xml:space="preserve"> </w:t>
      </w:r>
      <w:r w:rsidRPr="00DB29D4">
        <w:t>on</w:t>
      </w:r>
      <w:r w:rsidR="00693E26" w:rsidRPr="00DB29D4">
        <w:t xml:space="preserve"> </w:t>
      </w:r>
      <w:r w:rsidRPr="00DB29D4">
        <w:t>the</w:t>
      </w:r>
      <w:r w:rsidR="00693E26" w:rsidRPr="00DB29D4">
        <w:t xml:space="preserve"> </w:t>
      </w:r>
      <w:r w:rsidRPr="00DB29D4">
        <w:t>complaint,</w:t>
      </w:r>
      <w:r w:rsidR="00693E26" w:rsidRPr="00DB29D4">
        <w:t xml:space="preserve"> </w:t>
      </w:r>
      <w:r w:rsidRPr="00DB29D4">
        <w:t>the</w:t>
      </w:r>
      <w:r w:rsidR="00693E26" w:rsidRPr="00DB29D4">
        <w:t xml:space="preserve"> </w:t>
      </w:r>
      <w:r w:rsidRPr="00DB29D4">
        <w:t>secretary</w:t>
      </w:r>
      <w:r w:rsidR="00693E26" w:rsidRPr="00DB29D4">
        <w:t xml:space="preserve"> </w:t>
      </w:r>
      <w:r w:rsidR="00DE23D6" w:rsidRPr="00DB29D4">
        <w:t>informs</w:t>
      </w:r>
      <w:r w:rsidR="00693E26" w:rsidRPr="00DB29D4">
        <w:t xml:space="preserve"> </w:t>
      </w:r>
      <w:r w:rsidRPr="00DB29D4">
        <w:t>the</w:t>
      </w:r>
      <w:r w:rsidR="00693E26" w:rsidRPr="00DB29D4">
        <w:t xml:space="preserve"> </w:t>
      </w:r>
      <w:r w:rsidRPr="00DB29D4">
        <w:t>complainant</w:t>
      </w:r>
      <w:r w:rsidR="00693E26" w:rsidRPr="00DB29D4">
        <w:t xml:space="preserve"> </w:t>
      </w:r>
      <w:r w:rsidRPr="00DB29D4">
        <w:t>of</w:t>
      </w:r>
      <w:r w:rsidR="00693E26" w:rsidRPr="00DB29D4">
        <w:t xml:space="preserve"> </w:t>
      </w:r>
      <w:r w:rsidRPr="00DB29D4">
        <w:t>the</w:t>
      </w:r>
      <w:r w:rsidR="00693E26" w:rsidRPr="00DB29D4">
        <w:t xml:space="preserve"> </w:t>
      </w:r>
      <w:r w:rsidRPr="00DB29D4">
        <w:t>time</w:t>
      </w:r>
      <w:r w:rsidR="00693E26" w:rsidRPr="00DB29D4">
        <w:t xml:space="preserve"> </w:t>
      </w:r>
      <w:r w:rsidRPr="00DB29D4">
        <w:t>when</w:t>
      </w:r>
      <w:r w:rsidR="00693E26" w:rsidRPr="00DB29D4">
        <w:t xml:space="preserve"> </w:t>
      </w:r>
      <w:r w:rsidRPr="00DB29D4">
        <w:t>a</w:t>
      </w:r>
      <w:r w:rsidR="00693E26" w:rsidRPr="00DB29D4">
        <w:t xml:space="preserve"> </w:t>
      </w:r>
      <w:r w:rsidRPr="00DB29D4">
        <w:t>decision</w:t>
      </w:r>
      <w:r w:rsidR="00693E26" w:rsidRPr="00DB29D4">
        <w:t xml:space="preserve"> </w:t>
      </w:r>
      <w:r w:rsidRPr="00DB29D4">
        <w:t>is</w:t>
      </w:r>
      <w:r w:rsidR="00693E26" w:rsidRPr="00DB29D4">
        <w:t xml:space="preserve"> </w:t>
      </w:r>
      <w:r w:rsidRPr="00DB29D4">
        <w:t>expected.</w:t>
      </w:r>
      <w:r w:rsidR="00693E26" w:rsidRPr="00DB29D4">
        <w:t xml:space="preserve"> </w:t>
      </w:r>
      <w:r w:rsidRPr="00DB29D4">
        <w:t>In</w:t>
      </w:r>
      <w:r w:rsidR="00693E26" w:rsidRPr="00DB29D4">
        <w:t xml:space="preserve"> </w:t>
      </w:r>
      <w:r w:rsidRPr="00DB29D4">
        <w:t>any</w:t>
      </w:r>
      <w:r w:rsidR="00693E26" w:rsidRPr="00DB29D4">
        <w:t xml:space="preserve"> </w:t>
      </w:r>
      <w:r w:rsidRPr="00DB29D4">
        <w:t>case,</w:t>
      </w:r>
      <w:r w:rsidR="00693E26" w:rsidRPr="00DB29D4">
        <w:t xml:space="preserve"> </w:t>
      </w:r>
      <w:r w:rsidRPr="00DB29D4">
        <w:t>all</w:t>
      </w:r>
      <w:r w:rsidR="00693E26" w:rsidRPr="00DB29D4">
        <w:t xml:space="preserve"> </w:t>
      </w:r>
      <w:r w:rsidRPr="00DB29D4">
        <w:t>complaints</w:t>
      </w:r>
      <w:r w:rsidR="00693E26" w:rsidRPr="00DB29D4">
        <w:t xml:space="preserve"> </w:t>
      </w:r>
      <w:r w:rsidRPr="00DB29D4">
        <w:t>shall</w:t>
      </w:r>
      <w:r w:rsidR="00693E26" w:rsidRPr="00DB29D4">
        <w:t xml:space="preserve"> </w:t>
      </w:r>
      <w:r w:rsidRPr="00DB29D4">
        <w:t>be</w:t>
      </w:r>
      <w:r w:rsidR="00693E26" w:rsidRPr="00DB29D4">
        <w:t xml:space="preserve"> </w:t>
      </w:r>
      <w:r w:rsidRPr="00DB29D4">
        <w:t>resolved</w:t>
      </w:r>
      <w:r w:rsidR="00693E26" w:rsidRPr="00DB29D4">
        <w:t xml:space="preserve"> </w:t>
      </w:r>
      <w:r w:rsidRPr="00DB29D4">
        <w:t>within</w:t>
      </w:r>
      <w:r w:rsidR="00693E26" w:rsidRPr="00DB29D4">
        <w:t xml:space="preserve"> </w:t>
      </w:r>
      <w:r w:rsidRPr="00DB29D4">
        <w:t>30</w:t>
      </w:r>
      <w:r w:rsidR="00693E26" w:rsidRPr="00DB29D4">
        <w:t xml:space="preserve"> </w:t>
      </w:r>
      <w:r w:rsidRPr="00DB29D4">
        <w:t>calendar</w:t>
      </w:r>
      <w:r w:rsidR="00693E26" w:rsidRPr="00DB29D4">
        <w:t xml:space="preserve"> </w:t>
      </w:r>
      <w:r w:rsidRPr="00DB29D4">
        <w:t>days</w:t>
      </w:r>
      <w:r w:rsidR="00693E26" w:rsidRPr="00DB29D4">
        <w:t xml:space="preserve"> </w:t>
      </w:r>
      <w:r w:rsidRPr="00DB29D4">
        <w:t>of</w:t>
      </w:r>
      <w:r w:rsidR="00693E26" w:rsidRPr="00DB29D4">
        <w:t xml:space="preserve"> </w:t>
      </w:r>
      <w:r w:rsidRPr="00DB29D4">
        <w:t>logging.</w:t>
      </w:r>
    </w:p>
    <w:p w14:paraId="65491F48" w14:textId="242EC5DF" w:rsidR="006434FF" w:rsidRPr="00DB29D4" w:rsidRDefault="006434FF" w:rsidP="007518DC">
      <w:pPr>
        <w:pStyle w:val="1para"/>
        <w:numPr>
          <w:ilvl w:val="0"/>
          <w:numId w:val="48"/>
        </w:numPr>
        <w:spacing w:after="100" w:line="293" w:lineRule="auto"/>
        <w:ind w:left="1080"/>
      </w:pPr>
      <w:r w:rsidRPr="00DB29D4">
        <w:t>Once</w:t>
      </w:r>
      <w:r w:rsidR="00693E26" w:rsidRPr="00DB29D4">
        <w:t xml:space="preserve"> </w:t>
      </w:r>
      <w:r w:rsidRPr="00DB29D4">
        <w:t>the</w:t>
      </w:r>
      <w:r w:rsidR="00693E26" w:rsidRPr="00DB29D4">
        <w:t xml:space="preserve"> </w:t>
      </w:r>
      <w:r w:rsidRPr="00DB29D4">
        <w:t>complaint</w:t>
      </w:r>
      <w:r w:rsidR="00693E26" w:rsidRPr="00DB29D4">
        <w:t xml:space="preserve"> </w:t>
      </w:r>
      <w:r w:rsidRPr="00DB29D4">
        <w:t>is</w:t>
      </w:r>
      <w:r w:rsidR="00693E26" w:rsidRPr="00DB29D4">
        <w:t xml:space="preserve"> </w:t>
      </w:r>
      <w:r w:rsidRPr="00DB29D4">
        <w:t>resolved,</w:t>
      </w:r>
      <w:r w:rsidR="00693E26" w:rsidRPr="00DB29D4">
        <w:t xml:space="preserve"> </w:t>
      </w:r>
      <w:r w:rsidRPr="00DB29D4">
        <w:t>the</w:t>
      </w:r>
      <w:r w:rsidR="00693E26" w:rsidRPr="00DB29D4">
        <w:t xml:space="preserve"> </w:t>
      </w:r>
      <w:r w:rsidRPr="00DB29D4">
        <w:t>secretary</w:t>
      </w:r>
      <w:r w:rsidR="00693E26" w:rsidRPr="00DB29D4">
        <w:t xml:space="preserve"> </w:t>
      </w:r>
      <w:r w:rsidRPr="00DB29D4">
        <w:t>document</w:t>
      </w:r>
      <w:r w:rsidR="00693E26" w:rsidRPr="00DB29D4">
        <w:t xml:space="preserve"> </w:t>
      </w:r>
      <w:r w:rsidRPr="00DB29D4">
        <w:t>the</w:t>
      </w:r>
      <w:r w:rsidR="00693E26" w:rsidRPr="00DB29D4">
        <w:t xml:space="preserve"> </w:t>
      </w:r>
      <w:r w:rsidRPr="00DB29D4">
        <w:t>decision</w:t>
      </w:r>
      <w:r w:rsidR="00693E26" w:rsidRPr="00DB29D4">
        <w:t xml:space="preserve"> </w:t>
      </w:r>
      <w:r w:rsidRPr="00DB29D4">
        <w:t>and</w:t>
      </w:r>
      <w:r w:rsidR="00693E26" w:rsidRPr="00DB29D4">
        <w:t xml:space="preserve"> </w:t>
      </w:r>
      <w:r w:rsidRPr="00DB29D4">
        <w:t>prepare</w:t>
      </w:r>
      <w:r w:rsidR="00693E26" w:rsidRPr="00DB29D4">
        <w:t xml:space="preserve"> </w:t>
      </w:r>
      <w:r w:rsidRPr="00DB29D4">
        <w:t>full</w:t>
      </w:r>
      <w:r w:rsidR="00693E26" w:rsidRPr="00DB29D4">
        <w:t xml:space="preserve"> </w:t>
      </w:r>
      <w:r w:rsidRPr="00DB29D4">
        <w:t>documentation</w:t>
      </w:r>
      <w:r w:rsidR="00693E26" w:rsidRPr="00DB29D4">
        <w:t xml:space="preserve"> </w:t>
      </w:r>
      <w:r w:rsidRPr="00DB29D4">
        <w:t>on</w:t>
      </w:r>
      <w:r w:rsidR="00693E26" w:rsidRPr="00DB29D4">
        <w:t xml:space="preserve"> </w:t>
      </w:r>
      <w:r w:rsidRPr="00DB29D4">
        <w:t>the</w:t>
      </w:r>
      <w:r w:rsidR="00693E26" w:rsidRPr="00DB29D4">
        <w:t xml:space="preserve"> </w:t>
      </w:r>
      <w:r w:rsidRPr="00DB29D4">
        <w:t>process</w:t>
      </w:r>
      <w:r w:rsidR="00693E26" w:rsidRPr="00DB29D4">
        <w:t xml:space="preserve"> </w:t>
      </w:r>
      <w:r w:rsidRPr="00DB29D4">
        <w:t>including</w:t>
      </w:r>
      <w:r w:rsidR="00693E26" w:rsidRPr="00DB29D4">
        <w:t xml:space="preserve"> </w:t>
      </w:r>
      <w:r w:rsidRPr="00DB29D4">
        <w:t>minutes</w:t>
      </w:r>
      <w:r w:rsidR="00693E26" w:rsidRPr="00DB29D4">
        <w:t xml:space="preserve"> </w:t>
      </w:r>
      <w:r w:rsidRPr="00DB29D4">
        <w:t>of</w:t>
      </w:r>
      <w:r w:rsidR="00693E26" w:rsidRPr="00DB29D4">
        <w:t xml:space="preserve"> </w:t>
      </w:r>
      <w:r w:rsidRPr="00DB29D4">
        <w:t>meeting,</w:t>
      </w:r>
      <w:r w:rsidR="00693E26" w:rsidRPr="00DB29D4">
        <w:t xml:space="preserve"> </w:t>
      </w:r>
      <w:r w:rsidRPr="00DB29D4">
        <w:t>photographs</w:t>
      </w:r>
      <w:r w:rsidR="00693E26" w:rsidRPr="00DB29D4">
        <w:t xml:space="preserve"> </w:t>
      </w:r>
      <w:r w:rsidRPr="00DB29D4">
        <w:t>of</w:t>
      </w:r>
      <w:r w:rsidR="00693E26" w:rsidRPr="00DB29D4">
        <w:t xml:space="preserve"> </w:t>
      </w:r>
      <w:r w:rsidRPr="00DB29D4">
        <w:t>visits,</w:t>
      </w:r>
      <w:r w:rsidR="00693E26" w:rsidRPr="00DB29D4">
        <w:t xml:space="preserve"> </w:t>
      </w:r>
      <w:r w:rsidRPr="00DB29D4">
        <w:t>documents</w:t>
      </w:r>
      <w:r w:rsidR="00693E26" w:rsidRPr="00DB29D4">
        <w:t xml:space="preserve"> </w:t>
      </w:r>
      <w:r w:rsidRPr="00DB29D4">
        <w:t>reviewed,</w:t>
      </w:r>
      <w:r w:rsidR="00693E26" w:rsidRPr="00DB29D4">
        <w:t xml:space="preserve"> </w:t>
      </w:r>
      <w:r w:rsidRPr="00DB29D4">
        <w:t>and</w:t>
      </w:r>
      <w:r w:rsidR="00693E26" w:rsidRPr="00DB29D4">
        <w:t xml:space="preserve"> </w:t>
      </w:r>
      <w:r w:rsidRPr="00DB29D4">
        <w:t>reasons</w:t>
      </w:r>
      <w:r w:rsidR="00693E26" w:rsidRPr="00DB29D4">
        <w:t xml:space="preserve"> </w:t>
      </w:r>
      <w:r w:rsidRPr="00DB29D4">
        <w:t>of</w:t>
      </w:r>
      <w:r w:rsidR="00693E26" w:rsidRPr="00DB29D4">
        <w:t xml:space="preserve"> </w:t>
      </w:r>
      <w:r w:rsidRPr="00DB29D4">
        <w:t>the</w:t>
      </w:r>
      <w:r w:rsidR="00693E26" w:rsidRPr="00DB29D4">
        <w:t xml:space="preserve"> </w:t>
      </w:r>
      <w:r w:rsidRPr="00DB29D4">
        <w:t>decision.</w:t>
      </w:r>
    </w:p>
    <w:p w14:paraId="29EDBB70" w14:textId="0CB7E78D" w:rsidR="00D40AF5" w:rsidRPr="00DB29D4" w:rsidRDefault="006434FF" w:rsidP="007518DC">
      <w:pPr>
        <w:pStyle w:val="1para"/>
        <w:numPr>
          <w:ilvl w:val="0"/>
          <w:numId w:val="48"/>
        </w:numPr>
        <w:spacing w:after="100" w:line="293" w:lineRule="auto"/>
        <w:ind w:left="1080"/>
      </w:pPr>
      <w:r w:rsidRPr="00DB29D4">
        <w:t>The</w:t>
      </w:r>
      <w:r w:rsidR="00693E26" w:rsidRPr="00DB29D4">
        <w:t xml:space="preserve"> </w:t>
      </w:r>
      <w:r w:rsidRPr="00DB29D4">
        <w:t>GRC</w:t>
      </w:r>
      <w:r w:rsidR="00693E26" w:rsidRPr="00DB29D4">
        <w:t xml:space="preserve"> </w:t>
      </w:r>
      <w:r w:rsidRPr="00DB29D4">
        <w:t>ensure</w:t>
      </w:r>
      <w:r w:rsidR="00693E26" w:rsidRPr="00DB29D4">
        <w:t xml:space="preserve"> </w:t>
      </w:r>
      <w:r w:rsidRPr="00DB29D4">
        <w:t>that</w:t>
      </w:r>
      <w:r w:rsidR="00693E26" w:rsidRPr="00DB29D4">
        <w:t xml:space="preserve"> </w:t>
      </w:r>
      <w:r w:rsidRPr="00DB29D4">
        <w:t>the</w:t>
      </w:r>
      <w:r w:rsidR="00693E26" w:rsidRPr="00DB29D4">
        <w:t xml:space="preserve"> </w:t>
      </w:r>
      <w:r w:rsidRPr="00DB29D4">
        <w:t>complainant</w:t>
      </w:r>
      <w:r w:rsidR="00693E26" w:rsidRPr="00DB29D4">
        <w:t xml:space="preserve"> </w:t>
      </w:r>
      <w:r w:rsidRPr="00DB29D4">
        <w:t>is</w:t>
      </w:r>
      <w:r w:rsidR="00693E26" w:rsidRPr="00DB29D4">
        <w:t xml:space="preserve"> </w:t>
      </w:r>
      <w:r w:rsidRPr="00DB29D4">
        <w:t>fully</w:t>
      </w:r>
      <w:r w:rsidR="00693E26" w:rsidRPr="00DB29D4">
        <w:t xml:space="preserve"> </w:t>
      </w:r>
      <w:r w:rsidRPr="00DB29D4">
        <w:t>informed</w:t>
      </w:r>
      <w:r w:rsidR="00693E26" w:rsidRPr="00DB29D4">
        <w:t xml:space="preserve"> </w:t>
      </w:r>
      <w:r w:rsidRPr="00DB29D4">
        <w:t>of</w:t>
      </w:r>
      <w:r w:rsidR="00693E26" w:rsidRPr="00DB29D4">
        <w:t xml:space="preserve"> </w:t>
      </w:r>
      <w:r w:rsidRPr="00DB29D4">
        <w:t>the</w:t>
      </w:r>
      <w:r w:rsidR="00693E26" w:rsidRPr="00DB29D4">
        <w:t xml:space="preserve"> </w:t>
      </w:r>
      <w:r w:rsidRPr="00DB29D4">
        <w:t>decision</w:t>
      </w:r>
      <w:r w:rsidR="00693E26" w:rsidRPr="00DB29D4">
        <w:t xml:space="preserve"> </w:t>
      </w:r>
      <w:r w:rsidRPr="00DB29D4">
        <w:t>and</w:t>
      </w:r>
      <w:r w:rsidR="00693E26" w:rsidRPr="00DB29D4">
        <w:t xml:space="preserve"> </w:t>
      </w:r>
      <w:r w:rsidRPr="00DB29D4">
        <w:t>is</w:t>
      </w:r>
      <w:r w:rsidR="00693E26" w:rsidRPr="00DB29D4">
        <w:t xml:space="preserve"> </w:t>
      </w:r>
      <w:r w:rsidRPr="00DB29D4">
        <w:t>also</w:t>
      </w:r>
      <w:r w:rsidR="00693E26" w:rsidRPr="00DB29D4">
        <w:t xml:space="preserve"> </w:t>
      </w:r>
      <w:r w:rsidRPr="00DB29D4">
        <w:t>informed</w:t>
      </w:r>
      <w:r w:rsidR="00693E26" w:rsidRPr="00DB29D4">
        <w:t xml:space="preserve"> </w:t>
      </w:r>
      <w:r w:rsidRPr="00DB29D4">
        <w:t>about</w:t>
      </w:r>
      <w:r w:rsidR="00693E26" w:rsidRPr="00DB29D4">
        <w:t xml:space="preserve"> </w:t>
      </w:r>
      <w:r w:rsidRPr="00DB29D4">
        <w:t>his/her</w:t>
      </w:r>
      <w:r w:rsidR="00693E26" w:rsidRPr="00DB29D4">
        <w:t xml:space="preserve"> </w:t>
      </w:r>
      <w:r w:rsidRPr="00DB29D4">
        <w:t>right</w:t>
      </w:r>
      <w:r w:rsidR="00693E26" w:rsidRPr="00DB29D4">
        <w:t xml:space="preserve"> </w:t>
      </w:r>
      <w:r w:rsidRPr="00DB29D4">
        <w:t>to</w:t>
      </w:r>
      <w:r w:rsidR="00693E26" w:rsidRPr="00DB29D4">
        <w:t xml:space="preserve"> </w:t>
      </w:r>
      <w:r w:rsidRPr="00DB29D4">
        <w:t>appeal</w:t>
      </w:r>
      <w:r w:rsidR="00693E26" w:rsidRPr="00DB29D4">
        <w:t xml:space="preserve"> </w:t>
      </w:r>
      <w:r w:rsidRPr="00DB29D4">
        <w:t>to</w:t>
      </w:r>
      <w:r w:rsidR="00693E26" w:rsidRPr="00DB29D4">
        <w:t xml:space="preserve"> </w:t>
      </w:r>
      <w:r w:rsidRPr="00DB29D4">
        <w:t>the</w:t>
      </w:r>
      <w:r w:rsidR="00693E26" w:rsidRPr="00DB29D4">
        <w:t xml:space="preserve"> </w:t>
      </w:r>
      <w:r w:rsidRPr="00DB29D4">
        <w:t>Project</w:t>
      </w:r>
      <w:r w:rsidR="00693E26" w:rsidRPr="00DB29D4">
        <w:t xml:space="preserve"> </w:t>
      </w:r>
      <w:r w:rsidRPr="00DB29D4">
        <w:t>GRC</w:t>
      </w:r>
      <w:r w:rsidR="00693E26" w:rsidRPr="00DB29D4">
        <w:t xml:space="preserve"> </w:t>
      </w:r>
      <w:r w:rsidRPr="00DB29D4">
        <w:t>and</w:t>
      </w:r>
      <w:r w:rsidR="00693E26" w:rsidRPr="00DB29D4">
        <w:t xml:space="preserve"> </w:t>
      </w:r>
      <w:r w:rsidRPr="00DB29D4">
        <w:t>to</w:t>
      </w:r>
      <w:r w:rsidR="00693E26" w:rsidRPr="00DB29D4">
        <w:t xml:space="preserve"> </w:t>
      </w:r>
      <w:r w:rsidRPr="00DB29D4">
        <w:t>the</w:t>
      </w:r>
      <w:r w:rsidR="00693E26" w:rsidRPr="00DB29D4">
        <w:t xml:space="preserve"> </w:t>
      </w:r>
      <w:r w:rsidRPr="00DB29D4">
        <w:t>court</w:t>
      </w:r>
      <w:r w:rsidR="00693E26" w:rsidRPr="00DB29D4">
        <w:t xml:space="preserve"> </w:t>
      </w:r>
      <w:r w:rsidRPr="00DB29D4">
        <w:t>of</w:t>
      </w:r>
      <w:r w:rsidR="00693E26" w:rsidRPr="00DB29D4">
        <w:t xml:space="preserve"> </w:t>
      </w:r>
      <w:r w:rsidR="00D40AF5" w:rsidRPr="00DB29D4">
        <w:t>law</w:t>
      </w:r>
      <w:r w:rsidR="00693E26" w:rsidRPr="00DB29D4">
        <w:t xml:space="preserve"> </w:t>
      </w:r>
      <w:r w:rsidR="00D40AF5" w:rsidRPr="00DB29D4">
        <w:t>at</w:t>
      </w:r>
      <w:r w:rsidR="00693E26" w:rsidRPr="00DB29D4">
        <w:t xml:space="preserve"> </w:t>
      </w:r>
      <w:r w:rsidR="00D40AF5" w:rsidRPr="00DB29D4">
        <w:t>any</w:t>
      </w:r>
      <w:r w:rsidR="00693E26" w:rsidRPr="00DB29D4">
        <w:t xml:space="preserve"> </w:t>
      </w:r>
      <w:r w:rsidR="00D40AF5" w:rsidRPr="00DB29D4">
        <w:t>point.</w:t>
      </w:r>
    </w:p>
    <w:p w14:paraId="111F5115" w14:textId="7D96CE56" w:rsidR="00D40AF5" w:rsidRPr="00DB29D4" w:rsidRDefault="00D40AF5" w:rsidP="007518DC">
      <w:pPr>
        <w:pStyle w:val="1para"/>
        <w:numPr>
          <w:ilvl w:val="0"/>
          <w:numId w:val="48"/>
        </w:numPr>
        <w:spacing w:after="100" w:line="293" w:lineRule="auto"/>
        <w:ind w:left="1080"/>
      </w:pPr>
      <w:r w:rsidRPr="00DB29D4">
        <w:t>In</w:t>
      </w:r>
      <w:r w:rsidR="00693E26" w:rsidRPr="00DB29D4">
        <w:t xml:space="preserve"> </w:t>
      </w:r>
      <w:r w:rsidRPr="00DB29D4">
        <w:t>case</w:t>
      </w:r>
      <w:r w:rsidR="00693E26" w:rsidRPr="00DB29D4">
        <w:t xml:space="preserve"> </w:t>
      </w:r>
      <w:r w:rsidRPr="00DB29D4">
        <w:t>follow–up</w:t>
      </w:r>
      <w:r w:rsidR="00693E26" w:rsidRPr="00DB29D4">
        <w:t xml:space="preserve"> </w:t>
      </w:r>
      <w:r w:rsidRPr="00DB29D4">
        <w:t>action</w:t>
      </w:r>
      <w:r w:rsidR="00693E26" w:rsidRPr="00DB29D4">
        <w:t xml:space="preserve"> </w:t>
      </w:r>
      <w:r w:rsidRPr="00DB29D4">
        <w:t>is</w:t>
      </w:r>
      <w:r w:rsidR="00693E26" w:rsidRPr="00DB29D4">
        <w:t xml:space="preserve"> </w:t>
      </w:r>
      <w:r w:rsidRPr="00DB29D4">
        <w:t>required,</w:t>
      </w:r>
      <w:r w:rsidR="00693E26" w:rsidRPr="00DB29D4">
        <w:t xml:space="preserve"> </w:t>
      </w:r>
      <w:r w:rsidRPr="00DB29D4">
        <w:t>the</w:t>
      </w:r>
      <w:r w:rsidR="00693E26" w:rsidRPr="00DB29D4">
        <w:t xml:space="preserve"> </w:t>
      </w:r>
      <w:r w:rsidRPr="00DB29D4">
        <w:t>chairperson</w:t>
      </w:r>
      <w:r w:rsidR="00693E26" w:rsidRPr="00DB29D4">
        <w:t xml:space="preserve"> </w:t>
      </w:r>
      <w:r w:rsidRPr="00DB29D4">
        <w:t>of</w:t>
      </w:r>
      <w:r w:rsidR="00693E26" w:rsidRPr="00DB29D4">
        <w:t xml:space="preserve"> </w:t>
      </w:r>
      <w:r w:rsidRPr="00DB29D4">
        <w:t>the</w:t>
      </w:r>
      <w:r w:rsidR="00693E26" w:rsidRPr="00DB29D4">
        <w:t xml:space="preserve"> </w:t>
      </w:r>
      <w:r w:rsidRPr="00DB29D4">
        <w:t>village</w:t>
      </w:r>
      <w:r w:rsidR="00693E26" w:rsidRPr="00DB29D4">
        <w:t xml:space="preserve"> </w:t>
      </w:r>
      <w:r w:rsidRPr="00DB29D4">
        <w:t>GRC</w:t>
      </w:r>
      <w:r w:rsidR="00693E26" w:rsidRPr="00DB29D4">
        <w:t xml:space="preserve"> </w:t>
      </w:r>
      <w:r w:rsidRPr="00DB29D4">
        <w:t>ensure</w:t>
      </w:r>
      <w:r w:rsidR="00693E26" w:rsidRPr="00DB29D4">
        <w:t xml:space="preserve"> </w:t>
      </w:r>
      <w:r w:rsidRPr="00DB29D4">
        <w:t>that</w:t>
      </w:r>
      <w:r w:rsidR="00693E26" w:rsidRPr="00DB29D4">
        <w:t xml:space="preserve"> </w:t>
      </w:r>
      <w:r w:rsidRPr="00DB29D4">
        <w:t>the</w:t>
      </w:r>
      <w:r w:rsidR="00693E26" w:rsidRPr="00DB29D4">
        <w:t xml:space="preserve"> </w:t>
      </w:r>
      <w:r w:rsidRPr="00DB29D4">
        <w:t>actions</w:t>
      </w:r>
      <w:r w:rsidR="00693E26" w:rsidRPr="00DB29D4">
        <w:t xml:space="preserve"> </w:t>
      </w:r>
      <w:r w:rsidRPr="00DB29D4">
        <w:t>are</w:t>
      </w:r>
      <w:r w:rsidR="00693E26" w:rsidRPr="00DB29D4">
        <w:t xml:space="preserve"> </w:t>
      </w:r>
      <w:r w:rsidRPr="00DB29D4">
        <w:t>taken</w:t>
      </w:r>
      <w:r w:rsidR="00693E26" w:rsidRPr="00DB29D4">
        <w:t xml:space="preserve"> </w:t>
      </w:r>
      <w:r w:rsidRPr="00DB29D4">
        <w:t>and</w:t>
      </w:r>
      <w:r w:rsidR="00693E26" w:rsidRPr="00DB29D4">
        <w:t xml:space="preserve"> </w:t>
      </w:r>
      <w:r w:rsidRPr="00DB29D4">
        <w:t>are</w:t>
      </w:r>
      <w:r w:rsidR="00693E26" w:rsidRPr="00DB29D4">
        <w:t xml:space="preserve"> </w:t>
      </w:r>
      <w:r w:rsidRPr="00DB29D4">
        <w:t>documented.</w:t>
      </w:r>
    </w:p>
    <w:p w14:paraId="4B9152C7" w14:textId="5FC6D9CA" w:rsidR="00D40AF5" w:rsidRPr="00DB29D4" w:rsidRDefault="00D40AF5" w:rsidP="00A329DF">
      <w:pPr>
        <w:pStyle w:val="Heading2"/>
      </w:pPr>
      <w:bookmarkStart w:id="987" w:name="_Toc120718635"/>
      <w:r w:rsidRPr="00A329DF">
        <w:lastRenderedPageBreak/>
        <w:t>Hearing</w:t>
      </w:r>
      <w:r w:rsidR="00693E26" w:rsidRPr="00DB29D4">
        <w:t xml:space="preserve"> </w:t>
      </w:r>
      <w:r w:rsidRPr="00DB29D4">
        <w:t>and</w:t>
      </w:r>
      <w:r w:rsidR="00693E26" w:rsidRPr="00DB29D4">
        <w:t xml:space="preserve"> </w:t>
      </w:r>
      <w:r w:rsidRPr="00DB29D4">
        <w:t>Resolution</w:t>
      </w:r>
      <w:r w:rsidR="00693E26" w:rsidRPr="00DB29D4">
        <w:t xml:space="preserve"> </w:t>
      </w:r>
      <w:r w:rsidRPr="00DB29D4">
        <w:t>of</w:t>
      </w:r>
      <w:r w:rsidR="00693E26" w:rsidRPr="00DB29D4">
        <w:t xml:space="preserve"> </w:t>
      </w:r>
      <w:r w:rsidRPr="00DB29D4">
        <w:t>the</w:t>
      </w:r>
      <w:r w:rsidR="00693E26" w:rsidRPr="00DB29D4">
        <w:t xml:space="preserve"> </w:t>
      </w:r>
      <w:r w:rsidRPr="00DB29D4">
        <w:t>Cases</w:t>
      </w:r>
      <w:r w:rsidR="00693E26" w:rsidRPr="00DB29D4">
        <w:t xml:space="preserve"> </w:t>
      </w:r>
      <w:r w:rsidRPr="00DB29D4">
        <w:t>by</w:t>
      </w:r>
      <w:r w:rsidR="00693E26" w:rsidRPr="00DB29D4">
        <w:t xml:space="preserve"> </w:t>
      </w:r>
      <w:r w:rsidRPr="00DB29D4">
        <w:t>Project</w:t>
      </w:r>
      <w:r w:rsidR="00693E26" w:rsidRPr="00DB29D4">
        <w:t xml:space="preserve"> </w:t>
      </w:r>
      <w:r w:rsidRPr="00DB29D4">
        <w:t>GRC</w:t>
      </w:r>
      <w:bookmarkEnd w:id="987"/>
    </w:p>
    <w:p w14:paraId="1E7568BB" w14:textId="7E3BB43E" w:rsidR="00D40AF5" w:rsidRPr="00DB29D4" w:rsidRDefault="00D40AF5" w:rsidP="0093062B">
      <w:pPr>
        <w:pStyle w:val="11111Para"/>
      </w:pPr>
      <w:r w:rsidRPr="00DB29D4">
        <w:t>The</w:t>
      </w:r>
      <w:r w:rsidR="00693E26" w:rsidRPr="00DB29D4">
        <w:t xml:space="preserve"> </w:t>
      </w:r>
      <w:r w:rsidRPr="00DB29D4">
        <w:t>procedure</w:t>
      </w:r>
      <w:r w:rsidR="00693E26" w:rsidRPr="00DB29D4">
        <w:t xml:space="preserve"> </w:t>
      </w:r>
      <w:r w:rsidRPr="00DB29D4">
        <w:t>for</w:t>
      </w:r>
      <w:r w:rsidR="00693E26" w:rsidRPr="00DB29D4">
        <w:t xml:space="preserve"> </w:t>
      </w:r>
      <w:r w:rsidRPr="00DB29D4">
        <w:t>hearing</w:t>
      </w:r>
      <w:r w:rsidR="00693E26" w:rsidRPr="00DB29D4">
        <w:t xml:space="preserve"> </w:t>
      </w:r>
      <w:r w:rsidRPr="00DB29D4">
        <w:t>and</w:t>
      </w:r>
      <w:r w:rsidR="00693E26" w:rsidRPr="00DB29D4">
        <w:t xml:space="preserve"> </w:t>
      </w:r>
      <w:r w:rsidRPr="00DB29D4">
        <w:t>resolution</w:t>
      </w:r>
      <w:r w:rsidR="00693E26" w:rsidRPr="00DB29D4">
        <w:t xml:space="preserve"> </w:t>
      </w:r>
      <w:r w:rsidRPr="00DB29D4">
        <w:t>of</w:t>
      </w:r>
      <w:r w:rsidR="00693E26" w:rsidRPr="00DB29D4">
        <w:t xml:space="preserve"> </w:t>
      </w:r>
      <w:r w:rsidRPr="00DB29D4">
        <w:t>the</w:t>
      </w:r>
      <w:r w:rsidR="00693E26" w:rsidRPr="00DB29D4">
        <w:t xml:space="preserve"> </w:t>
      </w:r>
      <w:r w:rsidRPr="00DB29D4">
        <w:t>complaint</w:t>
      </w:r>
      <w:r w:rsidR="00693E26" w:rsidRPr="00DB29D4">
        <w:t xml:space="preserve"> </w:t>
      </w:r>
      <w:r w:rsidRPr="00DB29D4">
        <w:t>by</w:t>
      </w:r>
      <w:r w:rsidR="00693E26" w:rsidRPr="00DB29D4">
        <w:t xml:space="preserve"> </w:t>
      </w:r>
      <w:r w:rsidRPr="00DB29D4">
        <w:t>the</w:t>
      </w:r>
      <w:r w:rsidR="00693E26" w:rsidRPr="00DB29D4">
        <w:t xml:space="preserve"> </w:t>
      </w:r>
      <w:r w:rsidRPr="00DB29D4">
        <w:t>Project</w:t>
      </w:r>
      <w:r w:rsidR="00693E26" w:rsidRPr="00DB29D4">
        <w:t xml:space="preserve"> </w:t>
      </w:r>
      <w:r w:rsidRPr="00DB29D4">
        <w:t>GRC</w:t>
      </w:r>
      <w:r w:rsidR="00693E26" w:rsidRPr="00DB29D4">
        <w:t xml:space="preserve"> </w:t>
      </w:r>
      <w:r w:rsidRPr="00DB29D4">
        <w:t>will</w:t>
      </w:r>
      <w:r w:rsidR="00693E26" w:rsidRPr="00DB29D4">
        <w:t xml:space="preserve"> </w:t>
      </w:r>
      <w:r w:rsidRPr="00DB29D4">
        <w:t>be</w:t>
      </w:r>
      <w:r w:rsidR="00693E26" w:rsidRPr="00DB29D4">
        <w:t xml:space="preserve"> </w:t>
      </w:r>
      <w:r w:rsidRPr="00DB29D4">
        <w:t>as</w:t>
      </w:r>
      <w:r w:rsidR="00693E26" w:rsidRPr="00DB29D4">
        <w:t xml:space="preserve"> </w:t>
      </w:r>
      <w:r w:rsidRPr="00DB29D4">
        <w:t>follows.</w:t>
      </w:r>
    </w:p>
    <w:p w14:paraId="3448EB56" w14:textId="57B4BD9F" w:rsidR="00D40AF5" w:rsidRPr="00DB29D4" w:rsidRDefault="00D40AF5" w:rsidP="007518DC">
      <w:pPr>
        <w:pStyle w:val="1para"/>
        <w:numPr>
          <w:ilvl w:val="0"/>
          <w:numId w:val="51"/>
        </w:numPr>
        <w:ind w:left="1080"/>
      </w:pPr>
      <w:r w:rsidRPr="00DB29D4">
        <w:t>On</w:t>
      </w:r>
      <w:r w:rsidR="00693E26" w:rsidRPr="00DB29D4">
        <w:t xml:space="preserve"> </w:t>
      </w:r>
      <w:r w:rsidRPr="00DB29D4">
        <w:t>receipt</w:t>
      </w:r>
      <w:r w:rsidR="00693E26" w:rsidRPr="00DB29D4">
        <w:t xml:space="preserve"> </w:t>
      </w:r>
      <w:r w:rsidRPr="00DB29D4">
        <w:t>of</w:t>
      </w:r>
      <w:r w:rsidR="00693E26" w:rsidRPr="00DB29D4">
        <w:t xml:space="preserve"> </w:t>
      </w:r>
      <w:r w:rsidRPr="00DB29D4">
        <w:t>a</w:t>
      </w:r>
      <w:r w:rsidR="00693E26" w:rsidRPr="00DB29D4">
        <w:t xml:space="preserve"> </w:t>
      </w:r>
      <w:r w:rsidRPr="00DB29D4">
        <w:t>complaint</w:t>
      </w:r>
      <w:r w:rsidR="00693E26" w:rsidRPr="00DB29D4">
        <w:t xml:space="preserve"> </w:t>
      </w:r>
      <w:r w:rsidRPr="00DB29D4">
        <w:t>from:</w:t>
      </w:r>
    </w:p>
    <w:p w14:paraId="79DE89D6" w14:textId="236A26F1" w:rsidR="00D40AF5" w:rsidRPr="00DB29D4" w:rsidRDefault="00D40AF5" w:rsidP="007518DC">
      <w:pPr>
        <w:pStyle w:val="1para"/>
        <w:numPr>
          <w:ilvl w:val="0"/>
          <w:numId w:val="52"/>
        </w:numPr>
      </w:pPr>
      <w:r w:rsidRPr="00DB29D4">
        <w:t>Secretary</w:t>
      </w:r>
      <w:r w:rsidR="00693E26" w:rsidRPr="00DB29D4">
        <w:t xml:space="preserve"> </w:t>
      </w:r>
      <w:r w:rsidRPr="00DB29D4">
        <w:t>of</w:t>
      </w:r>
      <w:r w:rsidR="00693E26" w:rsidRPr="00DB29D4">
        <w:t xml:space="preserve"> </w:t>
      </w:r>
      <w:r w:rsidRPr="00DB29D4">
        <w:t>Project</w:t>
      </w:r>
      <w:r w:rsidR="00693E26" w:rsidRPr="00DB29D4">
        <w:t xml:space="preserve"> </w:t>
      </w:r>
      <w:r w:rsidRPr="00DB29D4">
        <w:t>GRC</w:t>
      </w:r>
      <w:r w:rsidR="00693E26" w:rsidRPr="00DB29D4">
        <w:t xml:space="preserve"> </w:t>
      </w:r>
      <w:r w:rsidRPr="00DB29D4">
        <w:t>request</w:t>
      </w:r>
      <w:r w:rsidR="00693E26" w:rsidRPr="00DB29D4">
        <w:t xml:space="preserve"> </w:t>
      </w:r>
      <w:r w:rsidRPr="00DB29D4">
        <w:t>all</w:t>
      </w:r>
      <w:r w:rsidR="00693E26" w:rsidRPr="00DB29D4">
        <w:t xml:space="preserve"> </w:t>
      </w:r>
      <w:r w:rsidRPr="00DB29D4">
        <w:t>the</w:t>
      </w:r>
      <w:r w:rsidR="00693E26" w:rsidRPr="00DB29D4">
        <w:t xml:space="preserve"> </w:t>
      </w:r>
      <w:r w:rsidRPr="00DB29D4">
        <w:t>concerned</w:t>
      </w:r>
      <w:r w:rsidR="00693E26" w:rsidRPr="00DB29D4">
        <w:t xml:space="preserve"> </w:t>
      </w:r>
      <w:r w:rsidRPr="00DB29D4">
        <w:t>documentation</w:t>
      </w:r>
      <w:r w:rsidR="00693E26" w:rsidRPr="00DB29D4">
        <w:t xml:space="preserve"> </w:t>
      </w:r>
      <w:r w:rsidRPr="00DB29D4">
        <w:t>from</w:t>
      </w:r>
      <w:r w:rsidR="00693E26" w:rsidRPr="00DB29D4">
        <w:t xml:space="preserve"> </w:t>
      </w:r>
      <w:r w:rsidRPr="00DB29D4">
        <w:t>the</w:t>
      </w:r>
      <w:r w:rsidR="00693E26" w:rsidRPr="00DB29D4">
        <w:t xml:space="preserve"> </w:t>
      </w:r>
      <w:r w:rsidRPr="00DB29D4">
        <w:t>secretary</w:t>
      </w:r>
      <w:r w:rsidR="00693E26" w:rsidRPr="00DB29D4">
        <w:t xml:space="preserve"> </w:t>
      </w:r>
      <w:r w:rsidRPr="00DB29D4">
        <w:t>of</w:t>
      </w:r>
      <w:r w:rsidR="00693E26" w:rsidRPr="00DB29D4">
        <w:t xml:space="preserve"> </w:t>
      </w:r>
      <w:r w:rsidRPr="00DB29D4">
        <w:t>the</w:t>
      </w:r>
      <w:r w:rsidR="00693E26" w:rsidRPr="00DB29D4">
        <w:t xml:space="preserve"> </w:t>
      </w:r>
      <w:r w:rsidRPr="00DB29D4">
        <w:t>concerned</w:t>
      </w:r>
      <w:r w:rsidR="00693E26" w:rsidRPr="00DB29D4">
        <w:t xml:space="preserve"> </w:t>
      </w:r>
      <w:r w:rsidRPr="00DB29D4">
        <w:t>village</w:t>
      </w:r>
      <w:r w:rsidR="00693E26" w:rsidRPr="00DB29D4">
        <w:t xml:space="preserve"> </w:t>
      </w:r>
      <w:r w:rsidRPr="00DB29D4">
        <w:t>GRC.</w:t>
      </w:r>
    </w:p>
    <w:p w14:paraId="695AD6F1" w14:textId="053B82E4" w:rsidR="00D40AF5" w:rsidRPr="00DB29D4" w:rsidRDefault="00A41F1B" w:rsidP="007518DC">
      <w:pPr>
        <w:pStyle w:val="1para"/>
        <w:numPr>
          <w:ilvl w:val="0"/>
          <w:numId w:val="52"/>
        </w:numPr>
      </w:pPr>
      <w:r w:rsidRPr="00DB29D4">
        <w:t>C</w:t>
      </w:r>
      <w:r w:rsidR="00D40AF5" w:rsidRPr="00DB29D4">
        <w:t>ontact</w:t>
      </w:r>
      <w:r w:rsidR="00693E26" w:rsidRPr="00DB29D4">
        <w:t xml:space="preserve"> </w:t>
      </w:r>
      <w:r w:rsidR="00D40AF5" w:rsidRPr="00DB29D4">
        <w:t>other</w:t>
      </w:r>
      <w:r w:rsidR="00693E26" w:rsidRPr="00DB29D4">
        <w:t xml:space="preserve"> </w:t>
      </w:r>
      <w:r w:rsidR="00D40AF5" w:rsidRPr="00DB29D4">
        <w:t>members</w:t>
      </w:r>
      <w:r w:rsidR="00693E26" w:rsidRPr="00DB29D4">
        <w:t xml:space="preserve"> </w:t>
      </w:r>
      <w:r w:rsidR="00D40AF5" w:rsidRPr="00DB29D4">
        <w:t>of</w:t>
      </w:r>
      <w:r w:rsidR="00693E26" w:rsidRPr="00DB29D4">
        <w:t xml:space="preserve"> </w:t>
      </w:r>
      <w:r w:rsidR="00D40AF5" w:rsidRPr="00DB29D4">
        <w:t>the</w:t>
      </w:r>
      <w:r w:rsidR="00693E26" w:rsidRPr="00DB29D4">
        <w:t xml:space="preserve"> </w:t>
      </w:r>
      <w:r w:rsidR="00D40AF5" w:rsidRPr="00DB29D4">
        <w:t>Project</w:t>
      </w:r>
      <w:r w:rsidR="00693E26" w:rsidRPr="00DB29D4">
        <w:t xml:space="preserve"> </w:t>
      </w:r>
      <w:r w:rsidR="00D40AF5" w:rsidRPr="00DB29D4">
        <w:t>GRC</w:t>
      </w:r>
      <w:r w:rsidR="00693E26" w:rsidRPr="00DB29D4">
        <w:t xml:space="preserve"> </w:t>
      </w:r>
      <w:r w:rsidR="00D40AF5" w:rsidRPr="00DB29D4">
        <w:t>to</w:t>
      </w:r>
      <w:r w:rsidR="00693E26" w:rsidRPr="00DB29D4">
        <w:t xml:space="preserve"> </w:t>
      </w:r>
      <w:r w:rsidR="00D40AF5" w:rsidRPr="00DB29D4">
        <w:t>conduct</w:t>
      </w:r>
      <w:r w:rsidR="00693E26" w:rsidRPr="00DB29D4">
        <w:t xml:space="preserve"> </w:t>
      </w:r>
      <w:r w:rsidR="00D40AF5" w:rsidRPr="00DB29D4">
        <w:t>a</w:t>
      </w:r>
      <w:r w:rsidR="00693E26" w:rsidRPr="00DB29D4">
        <w:t xml:space="preserve"> </w:t>
      </w:r>
      <w:r w:rsidR="00D40AF5" w:rsidRPr="00DB29D4">
        <w:t>meeting</w:t>
      </w:r>
      <w:r w:rsidR="00693E26" w:rsidRPr="00DB29D4">
        <w:t xml:space="preserve"> </w:t>
      </w:r>
      <w:r w:rsidR="00D40AF5" w:rsidRPr="00DB29D4">
        <w:t>within</w:t>
      </w:r>
      <w:r w:rsidR="00693E26" w:rsidRPr="00DB29D4">
        <w:t xml:space="preserve"> </w:t>
      </w:r>
      <w:r w:rsidR="00D40AF5" w:rsidRPr="00DB29D4">
        <w:t>15</w:t>
      </w:r>
      <w:r w:rsidR="00693E26" w:rsidRPr="00DB29D4">
        <w:t xml:space="preserve"> </w:t>
      </w:r>
      <w:r w:rsidR="00D40AF5" w:rsidRPr="00DB29D4">
        <w:t>calendar</w:t>
      </w:r>
      <w:r w:rsidR="00693E26" w:rsidRPr="00DB29D4">
        <w:t xml:space="preserve"> </w:t>
      </w:r>
      <w:r w:rsidR="00D40AF5" w:rsidRPr="00DB29D4">
        <w:t>days</w:t>
      </w:r>
      <w:r w:rsidR="00693E26" w:rsidRPr="00DB29D4">
        <w:t xml:space="preserve"> </w:t>
      </w:r>
      <w:r w:rsidR="00D40AF5" w:rsidRPr="00DB29D4">
        <w:t>of</w:t>
      </w:r>
      <w:r w:rsidR="00693E26" w:rsidRPr="00DB29D4">
        <w:t xml:space="preserve"> </w:t>
      </w:r>
      <w:r w:rsidR="00D40AF5" w:rsidRPr="00DB29D4">
        <w:t>the</w:t>
      </w:r>
      <w:r w:rsidR="00693E26" w:rsidRPr="00DB29D4">
        <w:t xml:space="preserve"> </w:t>
      </w:r>
      <w:r w:rsidR="00D40AF5" w:rsidRPr="00DB29D4">
        <w:t>logging</w:t>
      </w:r>
      <w:r w:rsidR="00693E26" w:rsidRPr="00DB29D4">
        <w:t xml:space="preserve"> </w:t>
      </w:r>
      <w:r w:rsidR="00D40AF5" w:rsidRPr="00DB29D4">
        <w:t>of</w:t>
      </w:r>
      <w:r w:rsidR="00693E26" w:rsidRPr="00DB29D4">
        <w:t xml:space="preserve"> </w:t>
      </w:r>
      <w:r w:rsidR="00D40AF5" w:rsidRPr="00DB29D4">
        <w:t>the</w:t>
      </w:r>
      <w:r w:rsidR="00693E26" w:rsidRPr="00DB29D4">
        <w:t xml:space="preserve"> </w:t>
      </w:r>
      <w:r w:rsidR="00D40AF5" w:rsidRPr="00DB29D4">
        <w:t>complaint</w:t>
      </w:r>
      <w:r w:rsidR="00693E26" w:rsidRPr="00DB29D4">
        <w:t xml:space="preserve"> </w:t>
      </w:r>
      <w:r w:rsidR="00D40AF5" w:rsidRPr="00DB29D4">
        <w:t>to</w:t>
      </w:r>
      <w:r w:rsidR="00693E26" w:rsidRPr="00DB29D4">
        <w:t xml:space="preserve"> </w:t>
      </w:r>
      <w:r w:rsidR="00D40AF5" w:rsidRPr="00DB29D4">
        <w:t>the</w:t>
      </w:r>
      <w:r w:rsidR="00693E26" w:rsidRPr="00DB29D4">
        <w:t xml:space="preserve"> </w:t>
      </w:r>
      <w:r w:rsidR="00D40AF5" w:rsidRPr="00DB29D4">
        <w:t>Project</w:t>
      </w:r>
      <w:r w:rsidR="00693E26" w:rsidRPr="00DB29D4">
        <w:t xml:space="preserve"> </w:t>
      </w:r>
      <w:r w:rsidR="00D40AF5" w:rsidRPr="00DB29D4">
        <w:t>GRC.</w:t>
      </w:r>
    </w:p>
    <w:p w14:paraId="5CF4D3A9" w14:textId="0DB66404" w:rsidR="00D40AF5" w:rsidRPr="00DB29D4" w:rsidRDefault="002046A4" w:rsidP="007518DC">
      <w:pPr>
        <w:pStyle w:val="1para"/>
        <w:numPr>
          <w:ilvl w:val="0"/>
          <w:numId w:val="52"/>
        </w:numPr>
      </w:pPr>
      <w:r w:rsidRPr="00DB29D4">
        <w:t>If</w:t>
      </w:r>
      <w:r w:rsidR="00693E26" w:rsidRPr="00DB29D4">
        <w:t xml:space="preserve"> </w:t>
      </w:r>
      <w:r w:rsidR="00D40AF5" w:rsidRPr="00DB29D4">
        <w:t>needed,</w:t>
      </w:r>
      <w:r w:rsidR="00693E26" w:rsidRPr="00DB29D4">
        <w:t xml:space="preserve"> </w:t>
      </w:r>
      <w:r w:rsidR="00D40AF5" w:rsidRPr="00DB29D4">
        <w:t>request</w:t>
      </w:r>
      <w:r w:rsidR="00693E26" w:rsidRPr="00DB29D4">
        <w:t xml:space="preserve"> </w:t>
      </w:r>
      <w:r w:rsidR="00D40AF5" w:rsidRPr="00DB29D4">
        <w:t>the</w:t>
      </w:r>
      <w:r w:rsidR="00693E26" w:rsidRPr="00DB29D4">
        <w:t xml:space="preserve"> </w:t>
      </w:r>
      <w:r w:rsidR="00D40AF5" w:rsidRPr="00DB29D4">
        <w:t>complainant</w:t>
      </w:r>
      <w:r w:rsidR="00693E26" w:rsidRPr="00DB29D4">
        <w:t xml:space="preserve"> </w:t>
      </w:r>
      <w:r w:rsidR="00D40AF5" w:rsidRPr="00DB29D4">
        <w:t>or</w:t>
      </w:r>
      <w:r w:rsidR="00693E26" w:rsidRPr="00DB29D4">
        <w:t xml:space="preserve"> </w:t>
      </w:r>
      <w:r w:rsidR="00D40AF5" w:rsidRPr="00DB29D4">
        <w:t>his/her</w:t>
      </w:r>
      <w:r w:rsidR="00693E26" w:rsidRPr="00DB29D4">
        <w:t xml:space="preserve"> </w:t>
      </w:r>
      <w:r w:rsidR="00D40AF5" w:rsidRPr="00DB29D4">
        <w:t>representative</w:t>
      </w:r>
      <w:r w:rsidR="00693E26" w:rsidRPr="00DB29D4">
        <w:t xml:space="preserve"> </w:t>
      </w:r>
      <w:r w:rsidR="00D40AF5" w:rsidRPr="00DB29D4">
        <w:t>to</w:t>
      </w:r>
      <w:r w:rsidR="00693E26" w:rsidRPr="00DB29D4">
        <w:t xml:space="preserve"> </w:t>
      </w:r>
      <w:r w:rsidR="00D40AF5" w:rsidRPr="00DB29D4">
        <w:t>meet</w:t>
      </w:r>
      <w:r w:rsidR="00693E26" w:rsidRPr="00DB29D4">
        <w:t xml:space="preserve"> </w:t>
      </w:r>
      <w:r w:rsidR="00D40AF5" w:rsidRPr="00DB29D4">
        <w:t>the</w:t>
      </w:r>
      <w:r w:rsidR="00693E26" w:rsidRPr="00DB29D4">
        <w:t xml:space="preserve"> </w:t>
      </w:r>
      <w:r w:rsidR="00D40AF5" w:rsidRPr="00DB29D4">
        <w:t>Project</w:t>
      </w:r>
      <w:r w:rsidR="00693E26" w:rsidRPr="00DB29D4">
        <w:t xml:space="preserve"> </w:t>
      </w:r>
      <w:r w:rsidR="00D40AF5" w:rsidRPr="00DB29D4">
        <w:t>GRC</w:t>
      </w:r>
      <w:r w:rsidR="00693E26" w:rsidRPr="00DB29D4">
        <w:t xml:space="preserve"> </w:t>
      </w:r>
      <w:r w:rsidR="00D40AF5" w:rsidRPr="00DB29D4">
        <w:t>on</w:t>
      </w:r>
      <w:r w:rsidR="00693E26" w:rsidRPr="00DB29D4">
        <w:t xml:space="preserve"> </w:t>
      </w:r>
      <w:r w:rsidR="00D40AF5" w:rsidRPr="00DB29D4">
        <w:t>the</w:t>
      </w:r>
      <w:r w:rsidR="00693E26" w:rsidRPr="00DB29D4">
        <w:t xml:space="preserve"> </w:t>
      </w:r>
      <w:r w:rsidR="00D40AF5" w:rsidRPr="00DB29D4">
        <w:t>appointed</w:t>
      </w:r>
      <w:r w:rsidR="00693E26" w:rsidRPr="00DB29D4">
        <w:t xml:space="preserve"> </w:t>
      </w:r>
      <w:r w:rsidR="00D40AF5" w:rsidRPr="00DB29D4">
        <w:t>date</w:t>
      </w:r>
      <w:r w:rsidR="00693E26" w:rsidRPr="00DB29D4">
        <w:t xml:space="preserve"> </w:t>
      </w:r>
      <w:r w:rsidR="00D40AF5" w:rsidRPr="00DB29D4">
        <w:t>and</w:t>
      </w:r>
      <w:r w:rsidR="00693E26" w:rsidRPr="00DB29D4">
        <w:t xml:space="preserve"> </w:t>
      </w:r>
      <w:r w:rsidR="00D40AF5" w:rsidRPr="00DB29D4">
        <w:t>place</w:t>
      </w:r>
      <w:r w:rsidR="00693E26" w:rsidRPr="00DB29D4">
        <w:t xml:space="preserve"> </w:t>
      </w:r>
      <w:r w:rsidR="00D40AF5" w:rsidRPr="00DB29D4">
        <w:t>to</w:t>
      </w:r>
      <w:r w:rsidR="00693E26" w:rsidRPr="00DB29D4">
        <w:t xml:space="preserve"> </w:t>
      </w:r>
      <w:r w:rsidR="00D40AF5" w:rsidRPr="00DB29D4">
        <w:t>discuss</w:t>
      </w:r>
      <w:r w:rsidR="00693E26" w:rsidRPr="00DB29D4">
        <w:t xml:space="preserve"> </w:t>
      </w:r>
      <w:r w:rsidR="00D40AF5" w:rsidRPr="00DB29D4">
        <w:t>his/her</w:t>
      </w:r>
      <w:r w:rsidR="00693E26" w:rsidRPr="00DB29D4">
        <w:t xml:space="preserve"> </w:t>
      </w:r>
      <w:r w:rsidR="00D40AF5" w:rsidRPr="00DB29D4">
        <w:t>complaint.</w:t>
      </w:r>
    </w:p>
    <w:p w14:paraId="3768DAC1" w14:textId="2198D88A" w:rsidR="00D40AF5" w:rsidRPr="00DB29D4" w:rsidRDefault="002046A4" w:rsidP="007518DC">
      <w:pPr>
        <w:pStyle w:val="1para"/>
        <w:numPr>
          <w:ilvl w:val="0"/>
          <w:numId w:val="52"/>
        </w:numPr>
      </w:pPr>
      <w:r w:rsidRPr="00DB29D4">
        <w:t>If</w:t>
      </w:r>
      <w:r w:rsidR="00693E26" w:rsidRPr="00DB29D4">
        <w:t xml:space="preserve"> </w:t>
      </w:r>
      <w:r w:rsidR="00D40AF5" w:rsidRPr="00DB29D4">
        <w:t>needed,</w:t>
      </w:r>
      <w:r w:rsidR="00693E26" w:rsidRPr="00DB29D4">
        <w:t xml:space="preserve"> </w:t>
      </w:r>
      <w:r w:rsidR="00D40AF5" w:rsidRPr="00DB29D4">
        <w:t>request</w:t>
      </w:r>
      <w:r w:rsidR="00693E26" w:rsidRPr="00DB29D4">
        <w:t xml:space="preserve"> </w:t>
      </w:r>
      <w:r w:rsidR="00D40AF5" w:rsidRPr="00DB29D4">
        <w:t>the</w:t>
      </w:r>
      <w:r w:rsidR="00693E26" w:rsidRPr="00DB29D4">
        <w:t xml:space="preserve"> </w:t>
      </w:r>
      <w:r w:rsidR="00D40AF5" w:rsidRPr="00DB29D4">
        <w:t>members</w:t>
      </w:r>
      <w:r w:rsidR="00693E26" w:rsidRPr="00DB29D4">
        <w:t xml:space="preserve"> </w:t>
      </w:r>
      <w:r w:rsidR="00D40AF5" w:rsidRPr="00DB29D4">
        <w:t>of</w:t>
      </w:r>
      <w:r w:rsidR="00693E26" w:rsidRPr="00DB29D4">
        <w:t xml:space="preserve"> </w:t>
      </w:r>
      <w:r w:rsidR="00D40AF5" w:rsidRPr="00DB29D4">
        <w:t>the</w:t>
      </w:r>
      <w:r w:rsidR="00693E26" w:rsidRPr="00DB29D4">
        <w:t xml:space="preserve"> </w:t>
      </w:r>
      <w:r w:rsidR="00D40AF5" w:rsidRPr="00DB29D4">
        <w:t>village</w:t>
      </w:r>
      <w:r w:rsidR="00693E26" w:rsidRPr="00DB29D4">
        <w:t xml:space="preserve"> </w:t>
      </w:r>
      <w:r w:rsidR="00D40AF5" w:rsidRPr="00DB29D4">
        <w:t>GRC</w:t>
      </w:r>
      <w:r w:rsidR="00693E26" w:rsidRPr="00DB29D4">
        <w:t xml:space="preserve"> </w:t>
      </w:r>
      <w:r w:rsidR="00D40AF5" w:rsidRPr="00DB29D4">
        <w:t>to</w:t>
      </w:r>
      <w:r w:rsidR="00693E26" w:rsidRPr="00DB29D4">
        <w:t xml:space="preserve"> </w:t>
      </w:r>
      <w:r w:rsidR="00D40AF5" w:rsidRPr="00DB29D4">
        <w:t>meet</w:t>
      </w:r>
      <w:r w:rsidR="00693E26" w:rsidRPr="00DB29D4">
        <w:t xml:space="preserve"> </w:t>
      </w:r>
      <w:r w:rsidR="00D40AF5" w:rsidRPr="00DB29D4">
        <w:t>the</w:t>
      </w:r>
      <w:r w:rsidR="00693E26" w:rsidRPr="00DB29D4">
        <w:t xml:space="preserve"> </w:t>
      </w:r>
      <w:r w:rsidR="00D40AF5" w:rsidRPr="00DB29D4">
        <w:t>Project</w:t>
      </w:r>
      <w:r w:rsidR="00693E26" w:rsidRPr="00DB29D4">
        <w:t xml:space="preserve"> </w:t>
      </w:r>
      <w:r w:rsidR="00D40AF5" w:rsidRPr="00DB29D4">
        <w:t>GRC</w:t>
      </w:r>
      <w:r w:rsidR="00693E26" w:rsidRPr="00DB29D4">
        <w:t xml:space="preserve"> </w:t>
      </w:r>
      <w:r w:rsidR="00D40AF5" w:rsidRPr="00DB29D4">
        <w:t>on</w:t>
      </w:r>
      <w:r w:rsidR="00693E26" w:rsidRPr="00DB29D4">
        <w:t xml:space="preserve"> </w:t>
      </w:r>
      <w:r w:rsidR="00D40AF5" w:rsidRPr="00DB29D4">
        <w:t>the</w:t>
      </w:r>
      <w:r w:rsidR="00693E26" w:rsidRPr="00DB29D4">
        <w:t xml:space="preserve"> </w:t>
      </w:r>
      <w:r w:rsidR="00D40AF5" w:rsidRPr="00DB29D4">
        <w:t>appointed</w:t>
      </w:r>
      <w:r w:rsidR="00693E26" w:rsidRPr="00DB29D4">
        <w:t xml:space="preserve"> </w:t>
      </w:r>
      <w:r w:rsidR="00D40AF5" w:rsidRPr="00DB29D4">
        <w:t>date</w:t>
      </w:r>
      <w:r w:rsidR="00693E26" w:rsidRPr="00DB29D4">
        <w:t xml:space="preserve"> </w:t>
      </w:r>
      <w:r w:rsidR="00D40AF5" w:rsidRPr="00DB29D4">
        <w:t>and</w:t>
      </w:r>
      <w:r w:rsidR="00693E26" w:rsidRPr="00DB29D4">
        <w:t xml:space="preserve"> </w:t>
      </w:r>
      <w:r w:rsidR="00D40AF5" w:rsidRPr="00DB29D4">
        <w:t>place.</w:t>
      </w:r>
    </w:p>
    <w:p w14:paraId="4C9CE838" w14:textId="073422F4" w:rsidR="00D40AF5" w:rsidRPr="00DB29D4" w:rsidRDefault="002046A4" w:rsidP="007518DC">
      <w:pPr>
        <w:pStyle w:val="1para"/>
        <w:numPr>
          <w:ilvl w:val="0"/>
          <w:numId w:val="52"/>
        </w:numPr>
      </w:pPr>
      <w:r w:rsidRPr="00DB29D4">
        <w:t>Prepare</w:t>
      </w:r>
      <w:r w:rsidR="00693E26" w:rsidRPr="00DB29D4">
        <w:t xml:space="preserve"> </w:t>
      </w:r>
      <w:r w:rsidR="00D40AF5" w:rsidRPr="00DB29D4">
        <w:t>all</w:t>
      </w:r>
      <w:r w:rsidR="00693E26" w:rsidRPr="00DB29D4">
        <w:t xml:space="preserve"> </w:t>
      </w:r>
      <w:r w:rsidR="00D40AF5" w:rsidRPr="00DB29D4">
        <w:t>the</w:t>
      </w:r>
      <w:r w:rsidR="00693E26" w:rsidRPr="00DB29D4">
        <w:t xml:space="preserve"> </w:t>
      </w:r>
      <w:r w:rsidR="00D40AF5" w:rsidRPr="00DB29D4">
        <w:t>relevant</w:t>
      </w:r>
      <w:r w:rsidR="00693E26" w:rsidRPr="00DB29D4">
        <w:t xml:space="preserve"> </w:t>
      </w:r>
      <w:r w:rsidR="00D40AF5" w:rsidRPr="00DB29D4">
        <w:t>information</w:t>
      </w:r>
      <w:r w:rsidR="00693E26" w:rsidRPr="00DB29D4">
        <w:t xml:space="preserve"> </w:t>
      </w:r>
      <w:r w:rsidR="00D40AF5" w:rsidRPr="00DB29D4">
        <w:t>and</w:t>
      </w:r>
      <w:r w:rsidR="00693E26" w:rsidRPr="00DB29D4">
        <w:t xml:space="preserve"> </w:t>
      </w:r>
      <w:r w:rsidR="00D40AF5" w:rsidRPr="00DB29D4">
        <w:t>document</w:t>
      </w:r>
      <w:r w:rsidR="00693E26" w:rsidRPr="00DB29D4">
        <w:t xml:space="preserve"> </w:t>
      </w:r>
      <w:r w:rsidR="00D40AF5" w:rsidRPr="00DB29D4">
        <w:t>relevant</w:t>
      </w:r>
      <w:r w:rsidR="00693E26" w:rsidRPr="00DB29D4">
        <w:t xml:space="preserve"> </w:t>
      </w:r>
      <w:r w:rsidR="00D40AF5" w:rsidRPr="00DB29D4">
        <w:t>to</w:t>
      </w:r>
      <w:r w:rsidR="00693E26" w:rsidRPr="00DB29D4">
        <w:t xml:space="preserve"> </w:t>
      </w:r>
      <w:r w:rsidR="00D40AF5" w:rsidRPr="00DB29D4">
        <w:t>the</w:t>
      </w:r>
      <w:r w:rsidR="00693E26" w:rsidRPr="00DB29D4">
        <w:t xml:space="preserve"> </w:t>
      </w:r>
      <w:r w:rsidR="00D40AF5" w:rsidRPr="00DB29D4">
        <w:t>complaint</w:t>
      </w:r>
      <w:r w:rsidR="00693E26" w:rsidRPr="00DB29D4">
        <w:t xml:space="preserve"> </w:t>
      </w:r>
      <w:r w:rsidR="00D40AF5" w:rsidRPr="00DB29D4">
        <w:t>prior</w:t>
      </w:r>
      <w:r w:rsidR="00693E26" w:rsidRPr="00DB29D4">
        <w:t xml:space="preserve"> </w:t>
      </w:r>
      <w:r w:rsidR="00D40AF5" w:rsidRPr="00DB29D4">
        <w:t>to</w:t>
      </w:r>
      <w:r w:rsidR="00693E26" w:rsidRPr="00DB29D4">
        <w:t xml:space="preserve"> </w:t>
      </w:r>
      <w:r w:rsidR="00D40AF5" w:rsidRPr="00DB29D4">
        <w:t>the</w:t>
      </w:r>
      <w:r w:rsidR="00693E26" w:rsidRPr="00DB29D4">
        <w:t xml:space="preserve"> </w:t>
      </w:r>
      <w:r w:rsidR="00D40AF5" w:rsidRPr="00DB29D4">
        <w:t>meeting</w:t>
      </w:r>
      <w:r w:rsidR="00693E26" w:rsidRPr="00DB29D4">
        <w:t xml:space="preserve"> </w:t>
      </w:r>
      <w:r w:rsidR="00D40AF5" w:rsidRPr="00DB29D4">
        <w:t>and</w:t>
      </w:r>
      <w:r w:rsidR="00693E26" w:rsidRPr="00DB29D4">
        <w:t xml:space="preserve"> </w:t>
      </w:r>
      <w:r w:rsidR="00D40AF5" w:rsidRPr="00DB29D4">
        <w:t>provide</w:t>
      </w:r>
      <w:r w:rsidR="00693E26" w:rsidRPr="00DB29D4">
        <w:t xml:space="preserve"> </w:t>
      </w:r>
      <w:r w:rsidR="00D40AF5" w:rsidRPr="00DB29D4">
        <w:t>copies</w:t>
      </w:r>
      <w:r w:rsidR="00693E26" w:rsidRPr="00DB29D4">
        <w:t xml:space="preserve"> </w:t>
      </w:r>
      <w:r w:rsidR="00D40AF5" w:rsidRPr="00DB29D4">
        <w:t>to</w:t>
      </w:r>
      <w:r w:rsidR="00693E26" w:rsidRPr="00DB29D4">
        <w:t xml:space="preserve"> </w:t>
      </w:r>
      <w:r w:rsidR="00D40AF5" w:rsidRPr="00DB29D4">
        <w:t>all</w:t>
      </w:r>
      <w:r w:rsidR="00693E26" w:rsidRPr="00DB29D4">
        <w:t xml:space="preserve"> </w:t>
      </w:r>
      <w:r w:rsidR="00D40AF5" w:rsidRPr="00DB29D4">
        <w:t>members.</w:t>
      </w:r>
    </w:p>
    <w:p w14:paraId="2D6B826A" w14:textId="47EFB7C4" w:rsidR="00D40AF5" w:rsidRPr="00DB29D4" w:rsidRDefault="00D40AF5" w:rsidP="007518DC">
      <w:pPr>
        <w:pStyle w:val="1para"/>
        <w:numPr>
          <w:ilvl w:val="0"/>
          <w:numId w:val="51"/>
        </w:numPr>
        <w:ind w:left="1080"/>
      </w:pPr>
      <w:r w:rsidRPr="00DB29D4">
        <w:t>The</w:t>
      </w:r>
      <w:r w:rsidR="00693E26" w:rsidRPr="00DB29D4">
        <w:t xml:space="preserve"> </w:t>
      </w:r>
      <w:r w:rsidRPr="00DB29D4">
        <w:t>Project</w:t>
      </w:r>
      <w:r w:rsidR="00693E26" w:rsidRPr="00DB29D4">
        <w:t xml:space="preserve"> </w:t>
      </w:r>
      <w:r w:rsidRPr="00DB29D4">
        <w:t>GRC</w:t>
      </w:r>
      <w:r w:rsidR="00693E26" w:rsidRPr="00DB29D4">
        <w:t xml:space="preserve"> </w:t>
      </w:r>
      <w:r w:rsidRPr="00DB29D4">
        <w:t>meet</w:t>
      </w:r>
      <w:r w:rsidR="00693E26" w:rsidRPr="00DB29D4">
        <w:t xml:space="preserve"> </w:t>
      </w:r>
      <w:r w:rsidRPr="00DB29D4">
        <w:t>on</w:t>
      </w:r>
      <w:r w:rsidR="00693E26" w:rsidRPr="00DB29D4">
        <w:t xml:space="preserve"> </w:t>
      </w:r>
      <w:r w:rsidRPr="00DB29D4">
        <w:t>the</w:t>
      </w:r>
      <w:r w:rsidR="00693E26" w:rsidRPr="00DB29D4">
        <w:t xml:space="preserve"> </w:t>
      </w:r>
      <w:r w:rsidRPr="00DB29D4">
        <w:t>appointed</w:t>
      </w:r>
      <w:r w:rsidR="00693E26" w:rsidRPr="00DB29D4">
        <w:t xml:space="preserve"> </w:t>
      </w:r>
      <w:r w:rsidRPr="00DB29D4">
        <w:t>date</w:t>
      </w:r>
      <w:r w:rsidR="00693E26" w:rsidRPr="00DB29D4">
        <w:t xml:space="preserve"> </w:t>
      </w:r>
      <w:r w:rsidRPr="00DB29D4">
        <w:t>during</w:t>
      </w:r>
      <w:r w:rsidR="00693E26" w:rsidRPr="00DB29D4">
        <w:t xml:space="preserve"> </w:t>
      </w:r>
      <w:r w:rsidRPr="00DB29D4">
        <w:t>which</w:t>
      </w:r>
      <w:r w:rsidR="00693E26" w:rsidRPr="00DB29D4">
        <w:t xml:space="preserve"> </w:t>
      </w:r>
      <w:r w:rsidRPr="00DB29D4">
        <w:t>it</w:t>
      </w:r>
      <w:r w:rsidR="00693E26" w:rsidRPr="00DB29D4">
        <w:t xml:space="preserve"> </w:t>
      </w:r>
      <w:r w:rsidRPr="00DB29D4">
        <w:t>may:</w:t>
      </w:r>
    </w:p>
    <w:p w14:paraId="3CCD3D6A" w14:textId="4C8A3FAF" w:rsidR="00D40AF5" w:rsidRPr="00DB29D4" w:rsidRDefault="002046A4" w:rsidP="007518DC">
      <w:pPr>
        <w:pStyle w:val="1para"/>
        <w:numPr>
          <w:ilvl w:val="0"/>
          <w:numId w:val="52"/>
        </w:numPr>
      </w:pPr>
      <w:r w:rsidRPr="00DB29D4">
        <w:t>Deliberate</w:t>
      </w:r>
      <w:r w:rsidR="00693E26" w:rsidRPr="00DB29D4">
        <w:t xml:space="preserve"> </w:t>
      </w:r>
      <w:r w:rsidR="00D40AF5" w:rsidRPr="00DB29D4">
        <w:t>on</w:t>
      </w:r>
      <w:r w:rsidR="00693E26" w:rsidRPr="00DB29D4">
        <w:t xml:space="preserve"> </w:t>
      </w:r>
      <w:r w:rsidR="00D40AF5" w:rsidRPr="00DB29D4">
        <w:t>the</w:t>
      </w:r>
      <w:r w:rsidR="00693E26" w:rsidRPr="00DB29D4">
        <w:t xml:space="preserve"> </w:t>
      </w:r>
      <w:r w:rsidR="00D40AF5" w:rsidRPr="00DB29D4">
        <w:t>nature</w:t>
      </w:r>
      <w:r w:rsidR="00693E26" w:rsidRPr="00DB29D4">
        <w:t xml:space="preserve"> </w:t>
      </w:r>
      <w:r w:rsidR="00D40AF5" w:rsidRPr="00DB29D4">
        <w:t>and</w:t>
      </w:r>
      <w:r w:rsidR="00693E26" w:rsidRPr="00DB29D4">
        <w:t xml:space="preserve"> </w:t>
      </w:r>
      <w:r w:rsidR="00D40AF5" w:rsidRPr="00DB29D4">
        <w:t>circumstances</w:t>
      </w:r>
      <w:r w:rsidR="00693E26" w:rsidRPr="00DB29D4">
        <w:t xml:space="preserve"> </w:t>
      </w:r>
      <w:r w:rsidR="00D40AF5" w:rsidRPr="00DB29D4">
        <w:t>of</w:t>
      </w:r>
      <w:r w:rsidR="00693E26" w:rsidRPr="00DB29D4">
        <w:t xml:space="preserve"> </w:t>
      </w:r>
      <w:r w:rsidR="00D40AF5" w:rsidRPr="00DB29D4">
        <w:t>the</w:t>
      </w:r>
      <w:r w:rsidR="00693E26" w:rsidRPr="00DB29D4">
        <w:t xml:space="preserve"> </w:t>
      </w:r>
      <w:r w:rsidR="00D40AF5" w:rsidRPr="00DB29D4">
        <w:t>complaint;</w:t>
      </w:r>
    </w:p>
    <w:p w14:paraId="7B5BDEA2" w14:textId="72D1ED8D" w:rsidR="00D40AF5" w:rsidRPr="00DB29D4" w:rsidRDefault="002046A4" w:rsidP="007518DC">
      <w:pPr>
        <w:pStyle w:val="1para"/>
        <w:numPr>
          <w:ilvl w:val="0"/>
          <w:numId w:val="52"/>
        </w:numPr>
      </w:pPr>
      <w:r w:rsidRPr="00DB29D4">
        <w:t>Investigate</w:t>
      </w:r>
      <w:r w:rsidR="00693E26" w:rsidRPr="00DB29D4">
        <w:t xml:space="preserve"> </w:t>
      </w:r>
      <w:r w:rsidR="00D40AF5" w:rsidRPr="00DB29D4">
        <w:t>the</w:t>
      </w:r>
      <w:r w:rsidR="00693E26" w:rsidRPr="00DB29D4">
        <w:t xml:space="preserve"> </w:t>
      </w:r>
      <w:r w:rsidR="00D40AF5" w:rsidRPr="00DB29D4">
        <w:t>complaint;</w:t>
      </w:r>
    </w:p>
    <w:p w14:paraId="5198137C" w14:textId="373CCCE6" w:rsidR="00D40AF5" w:rsidRPr="00DB29D4" w:rsidRDefault="002046A4" w:rsidP="007518DC">
      <w:pPr>
        <w:pStyle w:val="1para"/>
        <w:numPr>
          <w:ilvl w:val="0"/>
          <w:numId w:val="52"/>
        </w:numPr>
      </w:pPr>
      <w:r w:rsidRPr="00DB29D4">
        <w:t>Meet</w:t>
      </w:r>
      <w:r w:rsidR="00693E26" w:rsidRPr="00DB29D4">
        <w:t xml:space="preserve"> </w:t>
      </w:r>
      <w:r w:rsidR="00D40AF5" w:rsidRPr="00DB29D4">
        <w:t>with</w:t>
      </w:r>
      <w:r w:rsidR="00693E26" w:rsidRPr="00DB29D4">
        <w:t xml:space="preserve"> </w:t>
      </w:r>
      <w:r w:rsidR="00D40AF5" w:rsidRPr="00DB29D4">
        <w:t>the</w:t>
      </w:r>
      <w:r w:rsidR="00693E26" w:rsidRPr="00DB29D4">
        <w:t xml:space="preserve"> </w:t>
      </w:r>
      <w:r w:rsidR="00D40AF5" w:rsidRPr="00DB29D4">
        <w:t>complainant</w:t>
      </w:r>
      <w:r w:rsidR="00693E26" w:rsidRPr="00DB29D4">
        <w:t xml:space="preserve"> </w:t>
      </w:r>
      <w:r w:rsidR="00D40AF5" w:rsidRPr="00DB29D4">
        <w:t>and</w:t>
      </w:r>
      <w:r w:rsidR="00693E26" w:rsidRPr="00DB29D4">
        <w:t xml:space="preserve"> </w:t>
      </w:r>
      <w:r w:rsidR="00D40AF5" w:rsidRPr="00DB29D4">
        <w:t>other</w:t>
      </w:r>
      <w:r w:rsidR="00693E26" w:rsidRPr="00DB29D4">
        <w:t xml:space="preserve"> </w:t>
      </w:r>
      <w:r w:rsidR="00D40AF5" w:rsidRPr="00DB29D4">
        <w:t>persons;</w:t>
      </w:r>
    </w:p>
    <w:p w14:paraId="21AF6A69" w14:textId="2B22E996" w:rsidR="00D40AF5" w:rsidRPr="00DB29D4" w:rsidRDefault="002046A4" w:rsidP="007518DC">
      <w:pPr>
        <w:pStyle w:val="1para"/>
        <w:numPr>
          <w:ilvl w:val="0"/>
          <w:numId w:val="52"/>
        </w:numPr>
      </w:pPr>
      <w:r w:rsidRPr="00DB29D4">
        <w:t>Visit</w:t>
      </w:r>
      <w:r w:rsidR="00693E26" w:rsidRPr="00DB29D4">
        <w:t xml:space="preserve"> </w:t>
      </w:r>
      <w:r w:rsidR="00D40AF5" w:rsidRPr="00DB29D4">
        <w:t>the</w:t>
      </w:r>
      <w:r w:rsidR="00693E26" w:rsidRPr="00DB29D4">
        <w:t xml:space="preserve"> </w:t>
      </w:r>
      <w:r w:rsidR="00D40AF5" w:rsidRPr="00DB29D4">
        <w:t>site;</w:t>
      </w:r>
      <w:r w:rsidR="00693E26" w:rsidRPr="00DB29D4">
        <w:t xml:space="preserve"> </w:t>
      </w:r>
      <w:r w:rsidR="00D40AF5" w:rsidRPr="00DB29D4">
        <w:t>and</w:t>
      </w:r>
    </w:p>
    <w:p w14:paraId="36E692D3" w14:textId="5DF4937A" w:rsidR="00D40AF5" w:rsidRPr="00DB29D4" w:rsidRDefault="002046A4" w:rsidP="007518DC">
      <w:pPr>
        <w:pStyle w:val="1para"/>
        <w:numPr>
          <w:ilvl w:val="0"/>
          <w:numId w:val="52"/>
        </w:numPr>
      </w:pPr>
      <w:r w:rsidRPr="00DB29D4">
        <w:t>Take</w:t>
      </w:r>
      <w:r w:rsidR="00693E26" w:rsidRPr="00DB29D4">
        <w:t xml:space="preserve"> </w:t>
      </w:r>
      <w:r w:rsidR="00D40AF5" w:rsidRPr="00DB29D4">
        <w:t>a</w:t>
      </w:r>
      <w:r w:rsidR="00693E26" w:rsidRPr="00DB29D4">
        <w:t xml:space="preserve"> </w:t>
      </w:r>
      <w:r w:rsidR="00D40AF5" w:rsidRPr="00DB29D4">
        <w:t>decision.</w:t>
      </w:r>
    </w:p>
    <w:p w14:paraId="52F33B19" w14:textId="71189DD1" w:rsidR="00D40AF5" w:rsidRPr="00DB29D4" w:rsidRDefault="00D40AF5" w:rsidP="007518DC">
      <w:pPr>
        <w:pStyle w:val="1para"/>
        <w:numPr>
          <w:ilvl w:val="0"/>
          <w:numId w:val="51"/>
        </w:numPr>
        <w:ind w:left="1080"/>
      </w:pPr>
      <w:r w:rsidRPr="00DB29D4">
        <w:t>If</w:t>
      </w:r>
      <w:r w:rsidR="00693E26" w:rsidRPr="00DB29D4">
        <w:t xml:space="preserve"> </w:t>
      </w:r>
      <w:r w:rsidRPr="00DB29D4">
        <w:t>the</w:t>
      </w:r>
      <w:r w:rsidR="00693E26" w:rsidRPr="00DB29D4">
        <w:t xml:space="preserve"> </w:t>
      </w:r>
      <w:r w:rsidRPr="00DB29D4">
        <w:t>GRC</w:t>
      </w:r>
      <w:r w:rsidR="00693E26" w:rsidRPr="00DB29D4">
        <w:t xml:space="preserve"> </w:t>
      </w:r>
      <w:r w:rsidRPr="00DB29D4">
        <w:t>needs</w:t>
      </w:r>
      <w:r w:rsidR="00693E26" w:rsidRPr="00DB29D4">
        <w:t xml:space="preserve"> </w:t>
      </w:r>
      <w:r w:rsidRPr="00DB29D4">
        <w:t>extra</w:t>
      </w:r>
      <w:r w:rsidR="00693E26" w:rsidRPr="00DB29D4">
        <w:t xml:space="preserve"> </w:t>
      </w:r>
      <w:r w:rsidRPr="00DB29D4">
        <w:t>time</w:t>
      </w:r>
      <w:r w:rsidR="00693E26" w:rsidRPr="00DB29D4">
        <w:t xml:space="preserve"> </w:t>
      </w:r>
      <w:r w:rsidRPr="00DB29D4">
        <w:t>to</w:t>
      </w:r>
      <w:r w:rsidR="00693E26" w:rsidRPr="00DB29D4">
        <w:t xml:space="preserve"> </w:t>
      </w:r>
      <w:r w:rsidRPr="00DB29D4">
        <w:t>investigate</w:t>
      </w:r>
      <w:r w:rsidR="00693E26" w:rsidRPr="00DB29D4">
        <w:t xml:space="preserve"> </w:t>
      </w:r>
      <w:r w:rsidRPr="00DB29D4">
        <w:t>or</w:t>
      </w:r>
      <w:r w:rsidR="00693E26" w:rsidRPr="00DB29D4">
        <w:t xml:space="preserve"> </w:t>
      </w:r>
      <w:r w:rsidRPr="00DB29D4">
        <w:t>deliberate</w:t>
      </w:r>
      <w:r w:rsidR="00693E26" w:rsidRPr="00DB29D4">
        <w:t xml:space="preserve"> </w:t>
      </w:r>
      <w:r w:rsidRPr="00DB29D4">
        <w:t>on</w:t>
      </w:r>
      <w:r w:rsidR="00693E26" w:rsidRPr="00DB29D4">
        <w:t xml:space="preserve"> </w:t>
      </w:r>
      <w:r w:rsidRPr="00DB29D4">
        <w:t>the</w:t>
      </w:r>
      <w:r w:rsidR="00693E26" w:rsidRPr="00DB29D4">
        <w:t xml:space="preserve"> </w:t>
      </w:r>
      <w:r w:rsidRPr="00DB29D4">
        <w:t>complaint,</w:t>
      </w:r>
      <w:r w:rsidR="00693E26" w:rsidRPr="00DB29D4">
        <w:t xml:space="preserve"> </w:t>
      </w:r>
      <w:r w:rsidRPr="00DB29D4">
        <w:t>the</w:t>
      </w:r>
      <w:r w:rsidR="00693E26" w:rsidRPr="00DB29D4">
        <w:t xml:space="preserve"> </w:t>
      </w:r>
      <w:r w:rsidRPr="00DB29D4">
        <w:t>secretary</w:t>
      </w:r>
      <w:r w:rsidR="00693E26" w:rsidRPr="00DB29D4">
        <w:t xml:space="preserve"> </w:t>
      </w:r>
      <w:r w:rsidR="00DE23D6" w:rsidRPr="00DB29D4">
        <w:t>informs</w:t>
      </w:r>
      <w:r w:rsidR="00693E26" w:rsidRPr="00DB29D4">
        <w:t xml:space="preserve"> </w:t>
      </w:r>
      <w:r w:rsidRPr="00DB29D4">
        <w:t>the</w:t>
      </w:r>
      <w:r w:rsidR="00693E26" w:rsidRPr="00DB29D4">
        <w:t xml:space="preserve"> </w:t>
      </w:r>
      <w:r w:rsidRPr="00DB29D4">
        <w:t>complainant</w:t>
      </w:r>
      <w:r w:rsidR="00693E26" w:rsidRPr="00DB29D4">
        <w:t xml:space="preserve"> </w:t>
      </w:r>
      <w:r w:rsidRPr="00DB29D4">
        <w:t>of</w:t>
      </w:r>
      <w:r w:rsidR="00693E26" w:rsidRPr="00DB29D4">
        <w:t xml:space="preserve"> </w:t>
      </w:r>
      <w:r w:rsidRPr="00DB29D4">
        <w:t>the</w:t>
      </w:r>
      <w:r w:rsidR="00693E26" w:rsidRPr="00DB29D4">
        <w:t xml:space="preserve"> </w:t>
      </w:r>
      <w:r w:rsidRPr="00DB29D4">
        <w:t>time</w:t>
      </w:r>
      <w:r w:rsidR="00693E26" w:rsidRPr="00DB29D4">
        <w:t xml:space="preserve"> </w:t>
      </w:r>
      <w:r w:rsidRPr="00DB29D4">
        <w:t>when</w:t>
      </w:r>
      <w:r w:rsidR="00693E26" w:rsidRPr="00DB29D4">
        <w:t xml:space="preserve"> </w:t>
      </w:r>
      <w:r w:rsidRPr="00DB29D4">
        <w:t>a</w:t>
      </w:r>
      <w:r w:rsidR="00693E26" w:rsidRPr="00DB29D4">
        <w:t xml:space="preserve"> </w:t>
      </w:r>
      <w:r w:rsidRPr="00DB29D4">
        <w:t>decision</w:t>
      </w:r>
      <w:r w:rsidR="00693E26" w:rsidRPr="00DB29D4">
        <w:t xml:space="preserve"> </w:t>
      </w:r>
      <w:r w:rsidRPr="00DB29D4">
        <w:t>is</w:t>
      </w:r>
      <w:r w:rsidR="00693E26" w:rsidRPr="00DB29D4">
        <w:t xml:space="preserve"> </w:t>
      </w:r>
      <w:r w:rsidRPr="00DB29D4">
        <w:t>expected.</w:t>
      </w:r>
      <w:r w:rsidR="00693E26" w:rsidRPr="00DB29D4">
        <w:t xml:space="preserve"> </w:t>
      </w:r>
      <w:r w:rsidRPr="00DB29D4">
        <w:t>In</w:t>
      </w:r>
      <w:r w:rsidR="00693E26" w:rsidRPr="00DB29D4">
        <w:t xml:space="preserve"> </w:t>
      </w:r>
      <w:r w:rsidRPr="00DB29D4">
        <w:t>any</w:t>
      </w:r>
      <w:r w:rsidR="00693E26" w:rsidRPr="00DB29D4">
        <w:t xml:space="preserve"> </w:t>
      </w:r>
      <w:r w:rsidRPr="00DB29D4">
        <w:t>case,</w:t>
      </w:r>
      <w:r w:rsidR="00693E26" w:rsidRPr="00DB29D4">
        <w:t xml:space="preserve"> </w:t>
      </w:r>
      <w:r w:rsidRPr="00DB29D4">
        <w:t>all</w:t>
      </w:r>
      <w:r w:rsidR="00693E26" w:rsidRPr="00DB29D4">
        <w:t xml:space="preserve"> </w:t>
      </w:r>
      <w:r w:rsidRPr="00DB29D4">
        <w:t>complaints</w:t>
      </w:r>
      <w:r w:rsidR="00693E26" w:rsidRPr="00DB29D4">
        <w:t xml:space="preserve"> </w:t>
      </w:r>
      <w:r w:rsidRPr="00DB29D4">
        <w:t>shall</w:t>
      </w:r>
      <w:r w:rsidR="00693E26" w:rsidRPr="00DB29D4">
        <w:t xml:space="preserve"> </w:t>
      </w:r>
      <w:r w:rsidRPr="00DB29D4">
        <w:t>be</w:t>
      </w:r>
      <w:r w:rsidR="00693E26" w:rsidRPr="00DB29D4">
        <w:t xml:space="preserve"> </w:t>
      </w:r>
      <w:r w:rsidRPr="00DB29D4">
        <w:t>resolved</w:t>
      </w:r>
      <w:r w:rsidR="00693E26" w:rsidRPr="00DB29D4">
        <w:t xml:space="preserve"> </w:t>
      </w:r>
      <w:r w:rsidRPr="00DB29D4">
        <w:t>in</w:t>
      </w:r>
      <w:r w:rsidR="00693E26" w:rsidRPr="00DB29D4">
        <w:t xml:space="preserve"> </w:t>
      </w:r>
      <w:r w:rsidRPr="00DB29D4">
        <w:t>45</w:t>
      </w:r>
      <w:r w:rsidR="00693E26" w:rsidRPr="00DB29D4">
        <w:t xml:space="preserve"> </w:t>
      </w:r>
      <w:r w:rsidRPr="00DB29D4">
        <w:t>calendar</w:t>
      </w:r>
      <w:r w:rsidR="00693E26" w:rsidRPr="00DB29D4">
        <w:t xml:space="preserve"> </w:t>
      </w:r>
      <w:r w:rsidRPr="00DB29D4">
        <w:t>days</w:t>
      </w:r>
      <w:r w:rsidR="00693E26" w:rsidRPr="00DB29D4">
        <w:t xml:space="preserve"> </w:t>
      </w:r>
      <w:r w:rsidRPr="00DB29D4">
        <w:t>of</w:t>
      </w:r>
      <w:r w:rsidR="00693E26" w:rsidRPr="00DB29D4">
        <w:t xml:space="preserve"> </w:t>
      </w:r>
      <w:r w:rsidRPr="00DB29D4">
        <w:t>logging</w:t>
      </w:r>
      <w:r w:rsidR="00693E26" w:rsidRPr="00DB29D4">
        <w:t xml:space="preserve"> </w:t>
      </w:r>
      <w:r w:rsidRPr="00DB29D4">
        <w:t>with</w:t>
      </w:r>
      <w:r w:rsidR="00693E26" w:rsidRPr="00DB29D4">
        <w:t xml:space="preserve"> </w:t>
      </w:r>
      <w:r w:rsidRPr="00DB29D4">
        <w:t>the</w:t>
      </w:r>
      <w:r w:rsidR="00693E26" w:rsidRPr="00DB29D4">
        <w:t xml:space="preserve"> </w:t>
      </w:r>
      <w:r w:rsidRPr="00DB29D4">
        <w:t>Project</w:t>
      </w:r>
      <w:r w:rsidR="00693E26" w:rsidRPr="00DB29D4">
        <w:t xml:space="preserve"> </w:t>
      </w:r>
      <w:r w:rsidRPr="00DB29D4">
        <w:t>GRC.</w:t>
      </w:r>
    </w:p>
    <w:p w14:paraId="15B2FAC4" w14:textId="4C53EA38" w:rsidR="00D40AF5" w:rsidRPr="00DB29D4" w:rsidRDefault="00D40AF5" w:rsidP="007518DC">
      <w:pPr>
        <w:pStyle w:val="1para"/>
        <w:numPr>
          <w:ilvl w:val="0"/>
          <w:numId w:val="51"/>
        </w:numPr>
        <w:ind w:left="1080"/>
      </w:pPr>
      <w:r w:rsidRPr="00DB29D4">
        <w:t>Once</w:t>
      </w:r>
      <w:r w:rsidR="00693E26" w:rsidRPr="00DB29D4">
        <w:t xml:space="preserve"> </w:t>
      </w:r>
      <w:r w:rsidRPr="00DB29D4">
        <w:t>the</w:t>
      </w:r>
      <w:r w:rsidR="00693E26" w:rsidRPr="00DB29D4">
        <w:t xml:space="preserve"> </w:t>
      </w:r>
      <w:r w:rsidRPr="00DB29D4">
        <w:t>complaint</w:t>
      </w:r>
      <w:r w:rsidR="00693E26" w:rsidRPr="00DB29D4">
        <w:t xml:space="preserve"> </w:t>
      </w:r>
      <w:r w:rsidRPr="00DB29D4">
        <w:t>is</w:t>
      </w:r>
      <w:r w:rsidR="00693E26" w:rsidRPr="00DB29D4">
        <w:t xml:space="preserve"> </w:t>
      </w:r>
      <w:r w:rsidRPr="00DB29D4">
        <w:t>resolved,</w:t>
      </w:r>
      <w:r w:rsidR="00693E26" w:rsidRPr="00DB29D4">
        <w:t xml:space="preserve"> </w:t>
      </w:r>
      <w:r w:rsidRPr="00DB29D4">
        <w:t>the</w:t>
      </w:r>
      <w:r w:rsidR="00693E26" w:rsidRPr="00DB29D4">
        <w:t xml:space="preserve"> </w:t>
      </w:r>
      <w:r w:rsidRPr="00DB29D4">
        <w:t>secretary</w:t>
      </w:r>
      <w:r w:rsidR="00693E26" w:rsidRPr="00DB29D4">
        <w:t xml:space="preserve"> </w:t>
      </w:r>
      <w:r w:rsidRPr="00DB29D4">
        <w:t>document</w:t>
      </w:r>
      <w:r w:rsidR="00693E26" w:rsidRPr="00DB29D4">
        <w:t xml:space="preserve"> </w:t>
      </w:r>
      <w:r w:rsidRPr="00DB29D4">
        <w:t>the</w:t>
      </w:r>
      <w:r w:rsidR="00693E26" w:rsidRPr="00DB29D4">
        <w:t xml:space="preserve"> </w:t>
      </w:r>
      <w:r w:rsidRPr="00DB29D4">
        <w:t>decision</w:t>
      </w:r>
      <w:r w:rsidR="00693E26" w:rsidRPr="00DB29D4">
        <w:t xml:space="preserve"> </w:t>
      </w:r>
      <w:r w:rsidRPr="00DB29D4">
        <w:t>and</w:t>
      </w:r>
      <w:r w:rsidR="00693E26" w:rsidRPr="00DB29D4">
        <w:t xml:space="preserve"> </w:t>
      </w:r>
      <w:r w:rsidRPr="00DB29D4">
        <w:t>prepare</w:t>
      </w:r>
      <w:r w:rsidR="00693E26" w:rsidRPr="00DB29D4">
        <w:t xml:space="preserve"> </w:t>
      </w:r>
      <w:r w:rsidRPr="00DB29D4">
        <w:t>full</w:t>
      </w:r>
      <w:r w:rsidR="00693E26" w:rsidRPr="00DB29D4">
        <w:t xml:space="preserve"> </w:t>
      </w:r>
      <w:r w:rsidRPr="00DB29D4">
        <w:t>documentation</w:t>
      </w:r>
      <w:r w:rsidR="00693E26" w:rsidRPr="00DB29D4">
        <w:t xml:space="preserve"> </w:t>
      </w:r>
      <w:r w:rsidRPr="00DB29D4">
        <w:t>on</w:t>
      </w:r>
      <w:r w:rsidR="00693E26" w:rsidRPr="00DB29D4">
        <w:t xml:space="preserve"> </w:t>
      </w:r>
      <w:r w:rsidRPr="00DB29D4">
        <w:t>the</w:t>
      </w:r>
      <w:r w:rsidR="00693E26" w:rsidRPr="00DB29D4">
        <w:t xml:space="preserve"> </w:t>
      </w:r>
      <w:r w:rsidRPr="00DB29D4">
        <w:t>process</w:t>
      </w:r>
      <w:r w:rsidR="00693E26" w:rsidRPr="00DB29D4">
        <w:t xml:space="preserve"> </w:t>
      </w:r>
      <w:r w:rsidRPr="00DB29D4">
        <w:t>including</w:t>
      </w:r>
      <w:r w:rsidR="00693E26" w:rsidRPr="00DB29D4">
        <w:t xml:space="preserve"> </w:t>
      </w:r>
      <w:r w:rsidRPr="00DB29D4">
        <w:t>minutes</w:t>
      </w:r>
      <w:r w:rsidR="00693E26" w:rsidRPr="00DB29D4">
        <w:t xml:space="preserve"> </w:t>
      </w:r>
      <w:r w:rsidRPr="00DB29D4">
        <w:t>of</w:t>
      </w:r>
      <w:r w:rsidR="00693E26" w:rsidRPr="00DB29D4">
        <w:t xml:space="preserve"> </w:t>
      </w:r>
      <w:r w:rsidRPr="00DB29D4">
        <w:t>meeting,</w:t>
      </w:r>
      <w:r w:rsidR="00693E26" w:rsidRPr="00DB29D4">
        <w:t xml:space="preserve"> </w:t>
      </w:r>
      <w:r w:rsidRPr="00DB29D4">
        <w:t>photographs</w:t>
      </w:r>
      <w:r w:rsidR="00693E26" w:rsidRPr="00DB29D4">
        <w:t xml:space="preserve"> </w:t>
      </w:r>
      <w:r w:rsidRPr="00DB29D4">
        <w:t>of</w:t>
      </w:r>
      <w:r w:rsidR="00693E26" w:rsidRPr="00DB29D4">
        <w:t xml:space="preserve"> </w:t>
      </w:r>
      <w:r w:rsidRPr="00DB29D4">
        <w:t>visits,</w:t>
      </w:r>
      <w:r w:rsidR="00693E26" w:rsidRPr="00DB29D4">
        <w:t xml:space="preserve"> </w:t>
      </w:r>
      <w:r w:rsidRPr="00DB29D4">
        <w:t>documents</w:t>
      </w:r>
      <w:r w:rsidR="00693E26" w:rsidRPr="00DB29D4">
        <w:t xml:space="preserve"> </w:t>
      </w:r>
      <w:r w:rsidRPr="00DB29D4">
        <w:t>reviewed,</w:t>
      </w:r>
      <w:r w:rsidR="00693E26" w:rsidRPr="00DB29D4">
        <w:t xml:space="preserve"> </w:t>
      </w:r>
      <w:r w:rsidRPr="00DB29D4">
        <w:t>and</w:t>
      </w:r>
      <w:r w:rsidR="00693E26" w:rsidRPr="00DB29D4">
        <w:t xml:space="preserve"> </w:t>
      </w:r>
      <w:r w:rsidRPr="00DB29D4">
        <w:t>reasons</w:t>
      </w:r>
      <w:r w:rsidR="00693E26" w:rsidRPr="00DB29D4">
        <w:t xml:space="preserve"> </w:t>
      </w:r>
      <w:r w:rsidRPr="00DB29D4">
        <w:t>of</w:t>
      </w:r>
      <w:r w:rsidR="00693E26" w:rsidRPr="00DB29D4">
        <w:t xml:space="preserve"> </w:t>
      </w:r>
      <w:r w:rsidRPr="00DB29D4">
        <w:t>the</w:t>
      </w:r>
      <w:r w:rsidR="00693E26" w:rsidRPr="00DB29D4">
        <w:t xml:space="preserve"> </w:t>
      </w:r>
      <w:r w:rsidRPr="00DB29D4">
        <w:t>decision.</w:t>
      </w:r>
    </w:p>
    <w:p w14:paraId="1874F8CD" w14:textId="16014220" w:rsidR="00D72311" w:rsidRPr="00DB29D4" w:rsidRDefault="00D72311" w:rsidP="007518DC">
      <w:pPr>
        <w:pStyle w:val="1para"/>
        <w:numPr>
          <w:ilvl w:val="0"/>
          <w:numId w:val="51"/>
        </w:numPr>
        <w:ind w:left="1080"/>
      </w:pPr>
      <w:r w:rsidRPr="00DB29D4">
        <w:t>The</w:t>
      </w:r>
      <w:r w:rsidR="00693E26" w:rsidRPr="00DB29D4">
        <w:t xml:space="preserve"> </w:t>
      </w:r>
      <w:r w:rsidRPr="00DB29D4">
        <w:t>GRC</w:t>
      </w:r>
      <w:r w:rsidR="00693E26" w:rsidRPr="00DB29D4">
        <w:t xml:space="preserve"> </w:t>
      </w:r>
      <w:r w:rsidRPr="00DB29D4">
        <w:t>ensure</w:t>
      </w:r>
      <w:r w:rsidR="00693E26" w:rsidRPr="00DB29D4">
        <w:t xml:space="preserve"> </w:t>
      </w:r>
      <w:r w:rsidRPr="00DB29D4">
        <w:t>that</w:t>
      </w:r>
      <w:r w:rsidR="00693E26" w:rsidRPr="00DB29D4">
        <w:t xml:space="preserve"> </w:t>
      </w:r>
      <w:r w:rsidRPr="00DB29D4">
        <w:t>the</w:t>
      </w:r>
      <w:r w:rsidR="00693E26" w:rsidRPr="00DB29D4">
        <w:t xml:space="preserve"> </w:t>
      </w:r>
      <w:r w:rsidRPr="00DB29D4">
        <w:t>complainant</w:t>
      </w:r>
      <w:r w:rsidR="00693E26" w:rsidRPr="00DB29D4">
        <w:t xml:space="preserve"> </w:t>
      </w:r>
      <w:r w:rsidRPr="00DB29D4">
        <w:t>is</w:t>
      </w:r>
      <w:r w:rsidR="00693E26" w:rsidRPr="00DB29D4">
        <w:t xml:space="preserve"> </w:t>
      </w:r>
      <w:r w:rsidRPr="00DB29D4">
        <w:t>fully</w:t>
      </w:r>
      <w:r w:rsidR="00693E26" w:rsidRPr="00DB29D4">
        <w:t xml:space="preserve"> </w:t>
      </w:r>
      <w:r w:rsidRPr="00DB29D4">
        <w:t>informed</w:t>
      </w:r>
      <w:r w:rsidR="00693E26" w:rsidRPr="00DB29D4">
        <w:t xml:space="preserve"> </w:t>
      </w:r>
      <w:r w:rsidRPr="00DB29D4">
        <w:t>of</w:t>
      </w:r>
      <w:r w:rsidR="00693E26" w:rsidRPr="00DB29D4">
        <w:t xml:space="preserve"> </w:t>
      </w:r>
      <w:r w:rsidRPr="00DB29D4">
        <w:t>the</w:t>
      </w:r>
      <w:r w:rsidR="00693E26" w:rsidRPr="00DB29D4">
        <w:t xml:space="preserve"> </w:t>
      </w:r>
      <w:r w:rsidRPr="00DB29D4">
        <w:t>decision</w:t>
      </w:r>
      <w:r w:rsidR="00693E26" w:rsidRPr="00DB29D4">
        <w:t xml:space="preserve"> </w:t>
      </w:r>
      <w:r w:rsidRPr="00DB29D4">
        <w:t>and</w:t>
      </w:r>
      <w:r w:rsidR="00693E26" w:rsidRPr="00DB29D4">
        <w:t xml:space="preserve"> </w:t>
      </w:r>
      <w:r w:rsidRPr="00DB29D4">
        <w:t>is</w:t>
      </w:r>
      <w:r w:rsidR="00693E26" w:rsidRPr="00DB29D4">
        <w:t xml:space="preserve"> </w:t>
      </w:r>
      <w:r w:rsidRPr="00DB29D4">
        <w:t>also</w:t>
      </w:r>
      <w:r w:rsidR="00693E26" w:rsidRPr="00DB29D4">
        <w:t xml:space="preserve"> </w:t>
      </w:r>
      <w:r w:rsidRPr="00DB29D4">
        <w:t>informed</w:t>
      </w:r>
      <w:r w:rsidR="00693E26" w:rsidRPr="00DB29D4">
        <w:t xml:space="preserve"> </w:t>
      </w:r>
      <w:r w:rsidRPr="00DB29D4">
        <w:t>about</w:t>
      </w:r>
      <w:r w:rsidR="00693E26" w:rsidRPr="00DB29D4">
        <w:t xml:space="preserve"> </w:t>
      </w:r>
      <w:r w:rsidRPr="00DB29D4">
        <w:t>his/her</w:t>
      </w:r>
      <w:r w:rsidR="00693E26" w:rsidRPr="00DB29D4">
        <w:t xml:space="preserve"> </w:t>
      </w:r>
      <w:r w:rsidRPr="00DB29D4">
        <w:t>right</w:t>
      </w:r>
      <w:r w:rsidR="00693E26" w:rsidRPr="00DB29D4">
        <w:t xml:space="preserve"> </w:t>
      </w:r>
      <w:r w:rsidRPr="00DB29D4">
        <w:t>to</w:t>
      </w:r>
      <w:r w:rsidR="00693E26" w:rsidRPr="00DB29D4">
        <w:t xml:space="preserve"> </w:t>
      </w:r>
      <w:r w:rsidRPr="00DB29D4">
        <w:t>appeal</w:t>
      </w:r>
      <w:r w:rsidR="00693E26" w:rsidRPr="00DB29D4">
        <w:t xml:space="preserve"> </w:t>
      </w:r>
      <w:r w:rsidRPr="00DB29D4">
        <w:t>to</w:t>
      </w:r>
      <w:r w:rsidR="00693E26" w:rsidRPr="00DB29D4">
        <w:t xml:space="preserve"> </w:t>
      </w:r>
      <w:r w:rsidRPr="00DB29D4">
        <w:t>the</w:t>
      </w:r>
      <w:r w:rsidR="00693E26" w:rsidRPr="00DB29D4">
        <w:t xml:space="preserve"> </w:t>
      </w:r>
      <w:r w:rsidRPr="00DB29D4">
        <w:t>court</w:t>
      </w:r>
      <w:r w:rsidR="00693E26" w:rsidRPr="00DB29D4">
        <w:t xml:space="preserve"> </w:t>
      </w:r>
      <w:r w:rsidRPr="00DB29D4">
        <w:t>of</w:t>
      </w:r>
      <w:r w:rsidR="00693E26" w:rsidRPr="00DB29D4">
        <w:t xml:space="preserve"> </w:t>
      </w:r>
      <w:r w:rsidRPr="00DB29D4">
        <w:t>law.</w:t>
      </w:r>
    </w:p>
    <w:p w14:paraId="0223FA53" w14:textId="0F64CA51" w:rsidR="00D72311" w:rsidRPr="00DB29D4" w:rsidRDefault="00D72311" w:rsidP="007518DC">
      <w:pPr>
        <w:pStyle w:val="1para"/>
        <w:numPr>
          <w:ilvl w:val="0"/>
          <w:numId w:val="51"/>
        </w:numPr>
        <w:ind w:left="1080"/>
      </w:pPr>
      <w:r w:rsidRPr="00DB29D4">
        <w:t>In</w:t>
      </w:r>
      <w:r w:rsidR="00693E26" w:rsidRPr="00DB29D4">
        <w:t xml:space="preserve"> </w:t>
      </w:r>
      <w:r w:rsidRPr="00DB29D4">
        <w:t>case</w:t>
      </w:r>
      <w:r w:rsidR="00693E26" w:rsidRPr="00DB29D4">
        <w:t xml:space="preserve"> </w:t>
      </w:r>
      <w:r w:rsidRPr="00DB29D4">
        <w:t>follow–up</w:t>
      </w:r>
      <w:r w:rsidR="00693E26" w:rsidRPr="00DB29D4">
        <w:t xml:space="preserve"> </w:t>
      </w:r>
      <w:r w:rsidRPr="00DB29D4">
        <w:t>action</w:t>
      </w:r>
      <w:r w:rsidR="00693E26" w:rsidRPr="00DB29D4">
        <w:t xml:space="preserve"> </w:t>
      </w:r>
      <w:r w:rsidRPr="00DB29D4">
        <w:t>is</w:t>
      </w:r>
      <w:r w:rsidR="00693E26" w:rsidRPr="00DB29D4">
        <w:t xml:space="preserve"> </w:t>
      </w:r>
      <w:r w:rsidRPr="00DB29D4">
        <w:t>required;</w:t>
      </w:r>
      <w:r w:rsidR="00693E26" w:rsidRPr="00DB29D4">
        <w:t xml:space="preserve"> </w:t>
      </w:r>
      <w:r w:rsidRPr="00DB29D4">
        <w:t>the</w:t>
      </w:r>
      <w:r w:rsidR="00693E26" w:rsidRPr="00DB29D4">
        <w:t xml:space="preserve"> </w:t>
      </w:r>
      <w:r w:rsidRPr="00DB29D4">
        <w:t>chairperson</w:t>
      </w:r>
      <w:r w:rsidR="00693E26" w:rsidRPr="00DB29D4">
        <w:t xml:space="preserve"> </w:t>
      </w:r>
      <w:r w:rsidRPr="00DB29D4">
        <w:t>of</w:t>
      </w:r>
      <w:r w:rsidR="00693E26" w:rsidRPr="00DB29D4">
        <w:t xml:space="preserve"> </w:t>
      </w:r>
      <w:r w:rsidRPr="00DB29D4">
        <w:t>the</w:t>
      </w:r>
      <w:r w:rsidR="00693E26" w:rsidRPr="00DB29D4">
        <w:t xml:space="preserve"> </w:t>
      </w:r>
      <w:r w:rsidRPr="00DB29D4">
        <w:t>Project</w:t>
      </w:r>
      <w:r w:rsidR="00693E26" w:rsidRPr="00DB29D4">
        <w:t xml:space="preserve"> </w:t>
      </w:r>
      <w:r w:rsidRPr="00DB29D4">
        <w:t>GRC</w:t>
      </w:r>
      <w:r w:rsidR="00693E26" w:rsidRPr="00DB29D4">
        <w:t xml:space="preserve"> </w:t>
      </w:r>
      <w:r w:rsidRPr="00DB29D4">
        <w:t>ensure</w:t>
      </w:r>
      <w:r w:rsidR="00693E26" w:rsidRPr="00DB29D4">
        <w:t xml:space="preserve"> </w:t>
      </w:r>
      <w:r w:rsidRPr="00DB29D4">
        <w:t>that</w:t>
      </w:r>
      <w:r w:rsidR="00693E26" w:rsidRPr="00DB29D4">
        <w:t xml:space="preserve"> </w:t>
      </w:r>
      <w:r w:rsidRPr="00DB29D4">
        <w:t>the</w:t>
      </w:r>
      <w:r w:rsidR="00693E26" w:rsidRPr="00DB29D4">
        <w:t xml:space="preserve"> </w:t>
      </w:r>
      <w:r w:rsidRPr="00DB29D4">
        <w:t>actions</w:t>
      </w:r>
      <w:r w:rsidR="00693E26" w:rsidRPr="00DB29D4">
        <w:t xml:space="preserve"> </w:t>
      </w:r>
      <w:r w:rsidRPr="00DB29D4">
        <w:t>are</w:t>
      </w:r>
      <w:r w:rsidR="00693E26" w:rsidRPr="00DB29D4">
        <w:t xml:space="preserve"> </w:t>
      </w:r>
      <w:r w:rsidRPr="00DB29D4">
        <w:t>taken</w:t>
      </w:r>
      <w:r w:rsidR="00693E26" w:rsidRPr="00DB29D4">
        <w:t xml:space="preserve"> </w:t>
      </w:r>
      <w:r w:rsidRPr="00DB29D4">
        <w:t>and</w:t>
      </w:r>
      <w:r w:rsidR="00693E26" w:rsidRPr="00DB29D4">
        <w:t xml:space="preserve"> </w:t>
      </w:r>
      <w:r w:rsidRPr="00DB29D4">
        <w:t>are</w:t>
      </w:r>
      <w:r w:rsidR="00693E26" w:rsidRPr="00DB29D4">
        <w:t xml:space="preserve"> </w:t>
      </w:r>
      <w:r w:rsidRPr="00DB29D4">
        <w:t>documented.</w:t>
      </w:r>
    </w:p>
    <w:p w14:paraId="0680AE17" w14:textId="18362F85" w:rsidR="00754B83" w:rsidRPr="00DB29D4" w:rsidRDefault="00754B83" w:rsidP="00DB29D4">
      <w:pPr>
        <w:pStyle w:val="Heading2"/>
      </w:pPr>
      <w:bookmarkStart w:id="988" w:name="_Toc120718636"/>
      <w:r w:rsidRPr="00DB29D4">
        <w:t>GRM</w:t>
      </w:r>
      <w:r w:rsidR="00693E26" w:rsidRPr="00DB29D4">
        <w:t xml:space="preserve"> </w:t>
      </w:r>
      <w:r w:rsidRPr="00DB29D4">
        <w:t>Related</w:t>
      </w:r>
      <w:r w:rsidR="00693E26" w:rsidRPr="00DB29D4">
        <w:t xml:space="preserve"> </w:t>
      </w:r>
      <w:r w:rsidRPr="00DB29D4">
        <w:t>Information</w:t>
      </w:r>
      <w:r w:rsidR="00693E26" w:rsidRPr="00DB29D4">
        <w:t xml:space="preserve"> </w:t>
      </w:r>
      <w:r w:rsidRPr="00DB29D4">
        <w:t>and</w:t>
      </w:r>
      <w:r w:rsidR="00693E26" w:rsidRPr="00DB29D4">
        <w:t xml:space="preserve"> </w:t>
      </w:r>
      <w:r w:rsidRPr="00DB29D4">
        <w:t>Documentation</w:t>
      </w:r>
      <w:bookmarkEnd w:id="988"/>
    </w:p>
    <w:p w14:paraId="4331EA1C" w14:textId="2BBB4BEB" w:rsidR="00754B83" w:rsidRPr="00DB29D4" w:rsidRDefault="00754B83" w:rsidP="0093062B">
      <w:pPr>
        <w:pStyle w:val="11111Para"/>
      </w:pPr>
      <w:r w:rsidRPr="00DB29D4">
        <w:t>The</w:t>
      </w:r>
      <w:r w:rsidR="00693E26" w:rsidRPr="00DB29D4">
        <w:t xml:space="preserve"> </w:t>
      </w:r>
      <w:r w:rsidRPr="00DB29D4">
        <w:t>PIU</w:t>
      </w:r>
      <w:r w:rsidR="00693E26" w:rsidRPr="00DB29D4">
        <w:t xml:space="preserve"> </w:t>
      </w:r>
      <w:r w:rsidRPr="00DB29D4">
        <w:t>ensure</w:t>
      </w:r>
      <w:r w:rsidR="00693E26" w:rsidRPr="00DB29D4">
        <w:t xml:space="preserve"> </w:t>
      </w:r>
      <w:r w:rsidRPr="00DB29D4">
        <w:t>that</w:t>
      </w:r>
      <w:r w:rsidR="00693E26" w:rsidRPr="00DB29D4">
        <w:t xml:space="preserve"> </w:t>
      </w:r>
      <w:r w:rsidRPr="00DB29D4">
        <w:t>it</w:t>
      </w:r>
      <w:r w:rsidR="00693E26" w:rsidRPr="00DB29D4">
        <w:t xml:space="preserve"> </w:t>
      </w:r>
      <w:r w:rsidRPr="00DB29D4">
        <w:t>receives</w:t>
      </w:r>
      <w:r w:rsidR="00693E26" w:rsidRPr="00DB29D4">
        <w:t xml:space="preserve"> </w:t>
      </w:r>
      <w:r w:rsidRPr="00DB29D4">
        <w:t>copies</w:t>
      </w:r>
      <w:r w:rsidR="00693E26" w:rsidRPr="00DB29D4">
        <w:t xml:space="preserve"> </w:t>
      </w:r>
      <w:r w:rsidRPr="00DB29D4">
        <w:t>of</w:t>
      </w:r>
      <w:r w:rsidR="00693E26" w:rsidRPr="00DB29D4">
        <w:t xml:space="preserve"> </w:t>
      </w:r>
      <w:r w:rsidRPr="00DB29D4">
        <w:t>all</w:t>
      </w:r>
      <w:r w:rsidR="00693E26" w:rsidRPr="00DB29D4">
        <w:t xml:space="preserve"> </w:t>
      </w:r>
      <w:r w:rsidRPr="00DB29D4">
        <w:t>complaints,</w:t>
      </w:r>
      <w:r w:rsidR="00693E26" w:rsidRPr="00DB29D4">
        <w:t xml:space="preserve"> </w:t>
      </w:r>
      <w:r w:rsidRPr="00DB29D4">
        <w:t>meeting</w:t>
      </w:r>
      <w:r w:rsidR="00693E26" w:rsidRPr="00DB29D4">
        <w:t xml:space="preserve"> </w:t>
      </w:r>
      <w:r w:rsidRPr="00DB29D4">
        <w:t>notices,</w:t>
      </w:r>
      <w:r w:rsidR="00693E26" w:rsidRPr="00DB29D4">
        <w:t xml:space="preserve"> </w:t>
      </w:r>
      <w:r w:rsidRPr="00DB29D4">
        <w:t>decisions,</w:t>
      </w:r>
      <w:r w:rsidR="00693E26" w:rsidRPr="00DB29D4">
        <w:t xml:space="preserve"> </w:t>
      </w:r>
      <w:r w:rsidRPr="00DB29D4">
        <w:t>and</w:t>
      </w:r>
      <w:r w:rsidR="00693E26" w:rsidRPr="00DB29D4">
        <w:t xml:space="preserve"> </w:t>
      </w:r>
      <w:r w:rsidRPr="00DB29D4">
        <w:t>documentations</w:t>
      </w:r>
      <w:r w:rsidR="00693E26" w:rsidRPr="00DB29D4">
        <w:t xml:space="preserve"> </w:t>
      </w:r>
      <w:r w:rsidRPr="00DB29D4">
        <w:t>related</w:t>
      </w:r>
      <w:r w:rsidR="00693E26" w:rsidRPr="00DB29D4">
        <w:t xml:space="preserve"> </w:t>
      </w:r>
      <w:r w:rsidRPr="00DB29D4">
        <w:t>to</w:t>
      </w:r>
      <w:r w:rsidR="00693E26" w:rsidRPr="00DB29D4">
        <w:t xml:space="preserve"> </w:t>
      </w:r>
      <w:r w:rsidRPr="00DB29D4">
        <w:t>proceedings</w:t>
      </w:r>
      <w:r w:rsidR="00693E26" w:rsidRPr="00DB29D4">
        <w:t xml:space="preserve"> </w:t>
      </w:r>
      <w:r w:rsidRPr="00DB29D4">
        <w:t>of</w:t>
      </w:r>
      <w:r w:rsidR="00693E26" w:rsidRPr="00DB29D4">
        <w:t xml:space="preserve"> </w:t>
      </w:r>
      <w:r w:rsidRPr="00DB29D4">
        <w:t>the</w:t>
      </w:r>
      <w:r w:rsidR="00693E26" w:rsidRPr="00DB29D4">
        <w:t xml:space="preserve"> </w:t>
      </w:r>
      <w:r w:rsidRPr="00DB29D4">
        <w:t>village</w:t>
      </w:r>
      <w:r w:rsidR="00693E26" w:rsidRPr="00DB29D4">
        <w:t xml:space="preserve"> </w:t>
      </w:r>
      <w:r w:rsidRPr="00DB29D4">
        <w:t>and</w:t>
      </w:r>
      <w:r w:rsidR="00693E26" w:rsidRPr="00DB29D4">
        <w:t xml:space="preserve"> </w:t>
      </w:r>
      <w:r w:rsidRPr="00DB29D4">
        <w:t>Project</w:t>
      </w:r>
      <w:r w:rsidR="00693E26" w:rsidRPr="00DB29D4">
        <w:t xml:space="preserve"> </w:t>
      </w:r>
      <w:r w:rsidRPr="00DB29D4">
        <w:t>GRCs.</w:t>
      </w:r>
    </w:p>
    <w:p w14:paraId="2C2421CE" w14:textId="0CB9139C" w:rsidR="00754B83" w:rsidRPr="00DB29D4" w:rsidRDefault="00754B83" w:rsidP="0093062B">
      <w:pPr>
        <w:pStyle w:val="11111Para"/>
      </w:pPr>
      <w:r w:rsidRPr="00DB29D4">
        <w:t>The</w:t>
      </w:r>
      <w:r w:rsidR="00693E26" w:rsidRPr="00DB29D4">
        <w:t xml:space="preserve"> </w:t>
      </w:r>
      <w:r w:rsidRPr="00DB29D4">
        <w:t>PIU</w:t>
      </w:r>
      <w:r w:rsidR="00693E26" w:rsidRPr="00DB29D4">
        <w:t xml:space="preserve"> </w:t>
      </w:r>
      <w:r w:rsidRPr="00DB29D4">
        <w:t>maintain</w:t>
      </w:r>
      <w:r w:rsidR="00693E26" w:rsidRPr="00DB29D4">
        <w:t xml:space="preserve"> </w:t>
      </w:r>
      <w:r w:rsidRPr="00DB29D4">
        <w:t>complete</w:t>
      </w:r>
      <w:r w:rsidR="00693E26" w:rsidRPr="00DB29D4">
        <w:t xml:space="preserve"> </w:t>
      </w:r>
      <w:r w:rsidRPr="00DB29D4">
        <w:t>record</w:t>
      </w:r>
      <w:r w:rsidR="00693E26" w:rsidRPr="00DB29D4">
        <w:t xml:space="preserve"> </w:t>
      </w:r>
      <w:r w:rsidRPr="00DB29D4">
        <w:t>of</w:t>
      </w:r>
      <w:r w:rsidR="00693E26" w:rsidRPr="00DB29D4">
        <w:t xml:space="preserve"> </w:t>
      </w:r>
      <w:r w:rsidRPr="00DB29D4">
        <w:t>the</w:t>
      </w:r>
      <w:r w:rsidR="00693E26" w:rsidRPr="00DB29D4">
        <w:t xml:space="preserve"> </w:t>
      </w:r>
      <w:r w:rsidRPr="00DB29D4">
        <w:t>complaints</w:t>
      </w:r>
      <w:r w:rsidR="00693E26" w:rsidRPr="00DB29D4">
        <w:t xml:space="preserve"> </w:t>
      </w:r>
      <w:r w:rsidRPr="00DB29D4">
        <w:t>in</w:t>
      </w:r>
      <w:r w:rsidR="00693E26" w:rsidRPr="00DB29D4">
        <w:t xml:space="preserve"> </w:t>
      </w:r>
      <w:r w:rsidRPr="00DB29D4">
        <w:t>a</w:t>
      </w:r>
      <w:r w:rsidR="00693E26" w:rsidRPr="00DB29D4">
        <w:t xml:space="preserve"> </w:t>
      </w:r>
      <w:r w:rsidRPr="00DB29D4">
        <w:t>database</w:t>
      </w:r>
      <w:r w:rsidR="00693E26" w:rsidRPr="00DB29D4">
        <w:t xml:space="preserve"> </w:t>
      </w:r>
      <w:r w:rsidRPr="00DB29D4">
        <w:t>or</w:t>
      </w:r>
      <w:r w:rsidR="00693E26" w:rsidRPr="00DB29D4">
        <w:t xml:space="preserve"> </w:t>
      </w:r>
      <w:r w:rsidRPr="00DB29D4">
        <w:t>tabular</w:t>
      </w:r>
      <w:r w:rsidR="00693E26" w:rsidRPr="00DB29D4">
        <w:t xml:space="preserve"> </w:t>
      </w:r>
      <w:r w:rsidRPr="00DB29D4">
        <w:t>form</w:t>
      </w:r>
      <w:r w:rsidR="00693E26" w:rsidRPr="00DB29D4">
        <w:t xml:space="preserve"> </w:t>
      </w:r>
      <w:r w:rsidRPr="00DB29D4">
        <w:t>consisting</w:t>
      </w:r>
      <w:r w:rsidR="00693E26" w:rsidRPr="00DB29D4">
        <w:t xml:space="preserve"> </w:t>
      </w:r>
      <w:r w:rsidRPr="00DB29D4">
        <w:t>of</w:t>
      </w:r>
      <w:r w:rsidR="00693E26" w:rsidRPr="00DB29D4">
        <w:t xml:space="preserve"> </w:t>
      </w:r>
      <w:r w:rsidRPr="00DB29D4">
        <w:t>the</w:t>
      </w:r>
      <w:r w:rsidR="00693E26" w:rsidRPr="00DB29D4">
        <w:t xml:space="preserve"> </w:t>
      </w:r>
      <w:r w:rsidRPr="00DB29D4">
        <w:t>following</w:t>
      </w:r>
      <w:r w:rsidR="00693E26" w:rsidRPr="00DB29D4">
        <w:t xml:space="preserve"> </w:t>
      </w:r>
      <w:r w:rsidRPr="00DB29D4">
        <w:t>fields.</w:t>
      </w:r>
    </w:p>
    <w:p w14:paraId="01319935" w14:textId="1DC20665" w:rsidR="00754B83" w:rsidRPr="00DB29D4" w:rsidRDefault="00754B83" w:rsidP="00DE23D6">
      <w:pPr>
        <w:pStyle w:val="1para"/>
        <w:numPr>
          <w:ilvl w:val="0"/>
          <w:numId w:val="53"/>
        </w:numPr>
        <w:spacing w:after="80" w:line="295" w:lineRule="auto"/>
      </w:pPr>
      <w:r w:rsidRPr="00DB29D4">
        <w:lastRenderedPageBreak/>
        <w:t>Project</w:t>
      </w:r>
      <w:r w:rsidR="00693E26" w:rsidRPr="00DB29D4">
        <w:t xml:space="preserve"> </w:t>
      </w:r>
      <w:r w:rsidRPr="00DB29D4">
        <w:t>name.</w:t>
      </w:r>
    </w:p>
    <w:p w14:paraId="358ABC42" w14:textId="13AAACC2" w:rsidR="00754B83" w:rsidRPr="00DB29D4" w:rsidRDefault="00754B83" w:rsidP="00DE23D6">
      <w:pPr>
        <w:pStyle w:val="1para"/>
        <w:numPr>
          <w:ilvl w:val="0"/>
          <w:numId w:val="53"/>
        </w:numPr>
        <w:spacing w:after="80" w:line="295" w:lineRule="auto"/>
      </w:pPr>
      <w:r w:rsidRPr="00DB29D4">
        <w:t>Village,</w:t>
      </w:r>
      <w:r w:rsidR="00693E26" w:rsidRPr="00DB29D4">
        <w:t xml:space="preserve"> </w:t>
      </w:r>
      <w:r w:rsidRPr="00DB29D4">
        <w:t>union</w:t>
      </w:r>
      <w:r w:rsidR="00693E26" w:rsidRPr="00DB29D4">
        <w:t xml:space="preserve"> </w:t>
      </w:r>
      <w:r w:rsidRPr="00DB29D4">
        <w:t>council,</w:t>
      </w:r>
      <w:r w:rsidR="00693E26" w:rsidRPr="00DB29D4">
        <w:t xml:space="preserve"> </w:t>
      </w:r>
      <w:r w:rsidRPr="00DB29D4">
        <w:t>tehsil,</w:t>
      </w:r>
      <w:r w:rsidR="00693E26" w:rsidRPr="00DB29D4">
        <w:t xml:space="preserve"> </w:t>
      </w:r>
      <w:r w:rsidRPr="00DB29D4">
        <w:t>and</w:t>
      </w:r>
      <w:r w:rsidR="00693E26" w:rsidRPr="00DB29D4">
        <w:t xml:space="preserve"> </w:t>
      </w:r>
      <w:r w:rsidRPr="00DB29D4">
        <w:t>district.</w:t>
      </w:r>
    </w:p>
    <w:p w14:paraId="091A57EF" w14:textId="780F0F4F" w:rsidR="00754B83" w:rsidRPr="00DB29D4" w:rsidRDefault="00754B83" w:rsidP="00DE23D6">
      <w:pPr>
        <w:pStyle w:val="1para"/>
        <w:numPr>
          <w:ilvl w:val="0"/>
          <w:numId w:val="53"/>
        </w:numPr>
        <w:spacing w:after="80" w:line="295" w:lineRule="auto"/>
      </w:pPr>
      <w:r w:rsidRPr="00DB29D4">
        <w:t>Name</w:t>
      </w:r>
      <w:r w:rsidR="00693E26" w:rsidRPr="00DB29D4">
        <w:t xml:space="preserve"> </w:t>
      </w:r>
      <w:r w:rsidRPr="00DB29D4">
        <w:t>of</w:t>
      </w:r>
      <w:r w:rsidR="00693E26" w:rsidRPr="00DB29D4">
        <w:t xml:space="preserve"> </w:t>
      </w:r>
      <w:r w:rsidRPr="00DB29D4">
        <w:t>complainant.</w:t>
      </w:r>
    </w:p>
    <w:p w14:paraId="31FA0A79" w14:textId="43B1DCB7" w:rsidR="00754B83" w:rsidRPr="00DB29D4" w:rsidRDefault="00754B83" w:rsidP="00DE23D6">
      <w:pPr>
        <w:pStyle w:val="1para"/>
        <w:numPr>
          <w:ilvl w:val="0"/>
          <w:numId w:val="53"/>
        </w:numPr>
        <w:spacing w:after="80" w:line="295" w:lineRule="auto"/>
      </w:pPr>
      <w:r w:rsidRPr="00DB29D4">
        <w:t>Nature</w:t>
      </w:r>
      <w:r w:rsidR="00693E26" w:rsidRPr="00DB29D4">
        <w:t xml:space="preserve"> </w:t>
      </w:r>
      <w:r w:rsidRPr="00DB29D4">
        <w:t>of</w:t>
      </w:r>
      <w:r w:rsidR="00693E26" w:rsidRPr="00DB29D4">
        <w:t xml:space="preserve"> </w:t>
      </w:r>
      <w:r w:rsidRPr="00DB29D4">
        <w:t>complaint</w:t>
      </w:r>
      <w:r w:rsidR="00693E26" w:rsidRPr="00DB29D4">
        <w:t xml:space="preserve"> </w:t>
      </w:r>
      <w:r w:rsidRPr="00DB29D4">
        <w:t>like</w:t>
      </w:r>
      <w:r w:rsidR="00693E26" w:rsidRPr="00DB29D4">
        <w:t xml:space="preserve"> </w:t>
      </w:r>
      <w:r w:rsidRPr="00DB29D4">
        <w:t>environment</w:t>
      </w:r>
      <w:r w:rsidR="00693E26" w:rsidRPr="00DB29D4">
        <w:t xml:space="preserve"> </w:t>
      </w:r>
      <w:r w:rsidRPr="00DB29D4">
        <w:t>(trees</w:t>
      </w:r>
      <w:r w:rsidR="00693E26" w:rsidRPr="00DB29D4">
        <w:t xml:space="preserve"> </w:t>
      </w:r>
      <w:r w:rsidRPr="00DB29D4">
        <w:t>cutting,</w:t>
      </w:r>
      <w:r w:rsidR="00693E26" w:rsidRPr="00DB29D4">
        <w:t xml:space="preserve"> </w:t>
      </w:r>
      <w:r w:rsidRPr="00DB29D4">
        <w:t>Noise,</w:t>
      </w:r>
      <w:r w:rsidR="00693E26" w:rsidRPr="00DB29D4">
        <w:t xml:space="preserve"> </w:t>
      </w:r>
      <w:r w:rsidRPr="00DB29D4">
        <w:t>Dust,</w:t>
      </w:r>
      <w:r w:rsidR="00693E26" w:rsidRPr="00DB29D4">
        <w:t xml:space="preserve"> </w:t>
      </w:r>
      <w:r w:rsidRPr="00DB29D4">
        <w:t>Waste,</w:t>
      </w:r>
      <w:r w:rsidR="00693E26" w:rsidRPr="00DB29D4">
        <w:t xml:space="preserve"> </w:t>
      </w:r>
      <w:r w:rsidRPr="00DB29D4">
        <w:t>Air–</w:t>
      </w:r>
      <w:r w:rsidR="00693E26" w:rsidRPr="00DB29D4">
        <w:t xml:space="preserve"> </w:t>
      </w:r>
      <w:r w:rsidRPr="00DB29D4">
        <w:t>Water–Soil</w:t>
      </w:r>
      <w:r w:rsidR="00693E26" w:rsidRPr="00DB29D4">
        <w:t xml:space="preserve"> </w:t>
      </w:r>
      <w:r w:rsidRPr="00DB29D4">
        <w:t>Pollution</w:t>
      </w:r>
      <w:r w:rsidR="00693E26" w:rsidRPr="00DB29D4">
        <w:t xml:space="preserve"> </w:t>
      </w:r>
      <w:r w:rsidRPr="00DB29D4">
        <w:t>etc.),</w:t>
      </w:r>
      <w:r w:rsidR="00693E26" w:rsidRPr="00DB29D4">
        <w:t xml:space="preserve"> </w:t>
      </w:r>
      <w:r w:rsidRPr="00DB29D4">
        <w:t>social</w:t>
      </w:r>
      <w:r w:rsidR="00693E26" w:rsidRPr="00DB29D4">
        <w:t xml:space="preserve"> </w:t>
      </w:r>
      <w:r w:rsidRPr="00DB29D4">
        <w:t>(damage</w:t>
      </w:r>
      <w:r w:rsidR="00693E26" w:rsidRPr="00DB29D4">
        <w:t xml:space="preserve"> </w:t>
      </w:r>
      <w:r w:rsidRPr="00DB29D4">
        <w:t>to</w:t>
      </w:r>
      <w:r w:rsidR="00693E26" w:rsidRPr="00DB29D4">
        <w:t xml:space="preserve"> </w:t>
      </w:r>
      <w:r w:rsidRPr="00DB29D4">
        <w:t>infrastructure,</w:t>
      </w:r>
      <w:r w:rsidR="00693E26" w:rsidRPr="00DB29D4">
        <w:t xml:space="preserve"> </w:t>
      </w:r>
      <w:r w:rsidRPr="00DB29D4">
        <w:t>land,</w:t>
      </w:r>
      <w:r w:rsidR="00693E26" w:rsidRPr="00DB29D4">
        <w:t xml:space="preserve"> </w:t>
      </w:r>
      <w:r w:rsidRPr="00DB29D4">
        <w:t>privacy,</w:t>
      </w:r>
      <w:r w:rsidR="00693E26" w:rsidRPr="00DB29D4">
        <w:t xml:space="preserve"> </w:t>
      </w:r>
      <w:r w:rsidRPr="00DB29D4">
        <w:t>Favoritism/Nepotism</w:t>
      </w:r>
      <w:r w:rsidR="00693E26" w:rsidRPr="00DB29D4">
        <w:t xml:space="preserve"> </w:t>
      </w:r>
      <w:r w:rsidRPr="00DB29D4">
        <w:t>issues,</w:t>
      </w:r>
      <w:r w:rsidR="00693E26" w:rsidRPr="00DB29D4">
        <w:t xml:space="preserve"> </w:t>
      </w:r>
      <w:r w:rsidRPr="00DB29D4">
        <w:t>etc.),</w:t>
      </w:r>
      <w:r w:rsidR="00693E26" w:rsidRPr="00DB29D4">
        <w:t xml:space="preserve"> </w:t>
      </w:r>
      <w:r w:rsidRPr="00DB29D4">
        <w:t>Gender</w:t>
      </w:r>
      <w:r w:rsidR="00693E26" w:rsidRPr="00DB29D4">
        <w:t xml:space="preserve"> </w:t>
      </w:r>
      <w:r w:rsidRPr="00DB29D4">
        <w:t>(gender</w:t>
      </w:r>
      <w:r w:rsidR="00693E26" w:rsidRPr="00DB29D4">
        <w:t xml:space="preserve"> </w:t>
      </w:r>
      <w:r w:rsidRPr="00DB29D4">
        <w:t>equality,</w:t>
      </w:r>
      <w:r w:rsidR="00693E26" w:rsidRPr="00DB29D4">
        <w:t xml:space="preserve"> </w:t>
      </w:r>
      <w:r w:rsidRPr="00DB29D4">
        <w:t>empowerment,</w:t>
      </w:r>
      <w:r w:rsidR="00693E26" w:rsidRPr="00DB29D4">
        <w:t xml:space="preserve"> </w:t>
      </w:r>
      <w:r w:rsidRPr="00DB29D4">
        <w:t>privacy</w:t>
      </w:r>
      <w:r w:rsidR="00693E26" w:rsidRPr="00DB29D4">
        <w:t xml:space="preserve"> </w:t>
      </w:r>
      <w:r w:rsidRPr="00DB29D4">
        <w:t>etc.)</w:t>
      </w:r>
      <w:r w:rsidR="00693E26" w:rsidRPr="00DB29D4">
        <w:t xml:space="preserve"> </w:t>
      </w:r>
      <w:r w:rsidRPr="00DB29D4">
        <w:t>and</w:t>
      </w:r>
      <w:r w:rsidR="00693E26" w:rsidRPr="00DB29D4">
        <w:t xml:space="preserve"> </w:t>
      </w:r>
      <w:r w:rsidRPr="00DB29D4">
        <w:t>non–compliance</w:t>
      </w:r>
      <w:r w:rsidR="00693E26" w:rsidRPr="00DB29D4">
        <w:t xml:space="preserve"> </w:t>
      </w:r>
      <w:r w:rsidRPr="00DB29D4">
        <w:t>to</w:t>
      </w:r>
      <w:r w:rsidR="00693E26" w:rsidRPr="00DB29D4">
        <w:t xml:space="preserve"> </w:t>
      </w:r>
      <w:r w:rsidRPr="00DB29D4">
        <w:t>the</w:t>
      </w:r>
      <w:r w:rsidR="00693E26" w:rsidRPr="00DB29D4">
        <w:t xml:space="preserve"> </w:t>
      </w:r>
      <w:r w:rsidRPr="00DB29D4">
        <w:t>Govt.</w:t>
      </w:r>
      <w:r w:rsidR="00693E26" w:rsidRPr="00DB29D4">
        <w:t xml:space="preserve"> </w:t>
      </w:r>
      <w:r w:rsidRPr="00DB29D4">
        <w:t>/Donor</w:t>
      </w:r>
      <w:r w:rsidR="00693E26" w:rsidRPr="00DB29D4">
        <w:t xml:space="preserve"> </w:t>
      </w:r>
      <w:r w:rsidRPr="00DB29D4">
        <w:t>provided</w:t>
      </w:r>
      <w:r w:rsidR="00693E26" w:rsidRPr="00DB29D4">
        <w:t xml:space="preserve"> </w:t>
      </w:r>
      <w:r w:rsidRPr="00DB29D4">
        <w:t>guidelines.</w:t>
      </w:r>
    </w:p>
    <w:p w14:paraId="60708046" w14:textId="591863C4" w:rsidR="00754B83" w:rsidRPr="00DB29D4" w:rsidRDefault="00754B83" w:rsidP="00DE23D6">
      <w:pPr>
        <w:pStyle w:val="1para"/>
        <w:numPr>
          <w:ilvl w:val="0"/>
          <w:numId w:val="53"/>
        </w:numPr>
        <w:spacing w:after="80" w:line="295" w:lineRule="auto"/>
      </w:pPr>
      <w:r w:rsidRPr="00DB29D4">
        <w:t>Date</w:t>
      </w:r>
      <w:r w:rsidR="00693E26" w:rsidRPr="00DB29D4">
        <w:t xml:space="preserve"> </w:t>
      </w:r>
      <w:r w:rsidRPr="00DB29D4">
        <w:t>of</w:t>
      </w:r>
      <w:r w:rsidR="00693E26" w:rsidRPr="00DB29D4">
        <w:t xml:space="preserve"> </w:t>
      </w:r>
      <w:r w:rsidRPr="00DB29D4">
        <w:t>logging</w:t>
      </w:r>
      <w:r w:rsidR="00693E26" w:rsidRPr="00DB29D4">
        <w:t xml:space="preserve"> </w:t>
      </w:r>
      <w:r w:rsidRPr="00DB29D4">
        <w:t>of</w:t>
      </w:r>
      <w:r w:rsidR="00693E26" w:rsidRPr="00DB29D4">
        <w:t xml:space="preserve"> </w:t>
      </w:r>
      <w:r w:rsidRPr="00DB29D4">
        <w:t>complaint</w:t>
      </w:r>
      <w:r w:rsidR="00693E26" w:rsidRPr="00DB29D4">
        <w:t xml:space="preserve"> </w:t>
      </w:r>
      <w:r w:rsidRPr="00DB29D4">
        <w:t>with</w:t>
      </w:r>
      <w:r w:rsidR="00693E26" w:rsidRPr="00DB29D4">
        <w:t xml:space="preserve"> </w:t>
      </w:r>
      <w:r w:rsidRPr="00DB29D4">
        <w:t>village</w:t>
      </w:r>
      <w:r w:rsidR="00693E26" w:rsidRPr="00DB29D4">
        <w:t xml:space="preserve"> </w:t>
      </w:r>
      <w:r w:rsidRPr="00DB29D4">
        <w:t>GRC.</w:t>
      </w:r>
    </w:p>
    <w:p w14:paraId="31951520" w14:textId="354CFF74" w:rsidR="00754B83" w:rsidRPr="00DB29D4" w:rsidRDefault="00754B83" w:rsidP="00DE23D6">
      <w:pPr>
        <w:pStyle w:val="1para"/>
        <w:numPr>
          <w:ilvl w:val="0"/>
          <w:numId w:val="53"/>
        </w:numPr>
        <w:spacing w:after="80" w:line="295" w:lineRule="auto"/>
      </w:pPr>
      <w:r w:rsidRPr="00DB29D4">
        <w:t>Date</w:t>
      </w:r>
      <w:r w:rsidR="00693E26" w:rsidRPr="00DB29D4">
        <w:t xml:space="preserve"> </w:t>
      </w:r>
      <w:r w:rsidRPr="00DB29D4">
        <w:t>of</w:t>
      </w:r>
      <w:r w:rsidR="00693E26" w:rsidRPr="00DB29D4">
        <w:t xml:space="preserve"> </w:t>
      </w:r>
      <w:r w:rsidRPr="00DB29D4">
        <w:t>first</w:t>
      </w:r>
      <w:r w:rsidR="00693E26" w:rsidRPr="00DB29D4">
        <w:t xml:space="preserve"> </w:t>
      </w:r>
      <w:r w:rsidRPr="00DB29D4">
        <w:t>meeting</w:t>
      </w:r>
      <w:r w:rsidR="00693E26" w:rsidRPr="00DB29D4">
        <w:t xml:space="preserve"> </w:t>
      </w:r>
      <w:r w:rsidRPr="00DB29D4">
        <w:t>of</w:t>
      </w:r>
      <w:r w:rsidR="00693E26" w:rsidRPr="00DB29D4">
        <w:t xml:space="preserve"> </w:t>
      </w:r>
      <w:r w:rsidRPr="00DB29D4">
        <w:t>village</w:t>
      </w:r>
      <w:r w:rsidR="00693E26" w:rsidRPr="00DB29D4">
        <w:t xml:space="preserve"> </w:t>
      </w:r>
      <w:r w:rsidRPr="00DB29D4">
        <w:t>GRC.</w:t>
      </w:r>
    </w:p>
    <w:p w14:paraId="37B6BEDC" w14:textId="1EB0148B" w:rsidR="00754B83" w:rsidRPr="00DB29D4" w:rsidRDefault="00754B83" w:rsidP="00DE23D6">
      <w:pPr>
        <w:pStyle w:val="1para"/>
        <w:numPr>
          <w:ilvl w:val="0"/>
          <w:numId w:val="53"/>
        </w:numPr>
        <w:spacing w:after="80" w:line="295" w:lineRule="auto"/>
      </w:pPr>
      <w:r w:rsidRPr="00DB29D4">
        <w:t>Information</w:t>
      </w:r>
      <w:r w:rsidR="00693E26" w:rsidRPr="00DB29D4">
        <w:t xml:space="preserve"> </w:t>
      </w:r>
      <w:r w:rsidRPr="00DB29D4">
        <w:t>on</w:t>
      </w:r>
      <w:r w:rsidR="00693E26" w:rsidRPr="00DB29D4">
        <w:t xml:space="preserve"> </w:t>
      </w:r>
      <w:r w:rsidRPr="00DB29D4">
        <w:t>members</w:t>
      </w:r>
      <w:r w:rsidR="00693E26" w:rsidRPr="00DB29D4">
        <w:t xml:space="preserve"> </w:t>
      </w:r>
      <w:r w:rsidRPr="00DB29D4">
        <w:t>attended,</w:t>
      </w:r>
      <w:r w:rsidR="00693E26" w:rsidRPr="00DB29D4">
        <w:t xml:space="preserve"> </w:t>
      </w:r>
      <w:r w:rsidRPr="00DB29D4">
        <w:t>number</w:t>
      </w:r>
      <w:r w:rsidR="00693E26" w:rsidRPr="00DB29D4">
        <w:t xml:space="preserve"> </w:t>
      </w:r>
      <w:r w:rsidRPr="00DB29D4">
        <w:t>of</w:t>
      </w:r>
      <w:r w:rsidR="00693E26" w:rsidRPr="00DB29D4">
        <w:t xml:space="preserve"> </w:t>
      </w:r>
      <w:r w:rsidRPr="00DB29D4">
        <w:t>meetings,</w:t>
      </w:r>
      <w:r w:rsidR="00693E26" w:rsidRPr="00DB29D4">
        <w:t xml:space="preserve"> </w:t>
      </w:r>
      <w:r w:rsidRPr="00DB29D4">
        <w:t>meeting</w:t>
      </w:r>
      <w:r w:rsidR="00693E26" w:rsidRPr="00DB29D4">
        <w:t xml:space="preserve"> </w:t>
      </w:r>
      <w:r w:rsidRPr="00DB29D4">
        <w:t>with</w:t>
      </w:r>
      <w:r w:rsidR="00693E26" w:rsidRPr="00DB29D4">
        <w:t xml:space="preserve"> </w:t>
      </w:r>
      <w:r w:rsidRPr="00DB29D4">
        <w:t>complainant,</w:t>
      </w:r>
      <w:r w:rsidR="00693E26" w:rsidRPr="00DB29D4">
        <w:t xml:space="preserve"> </w:t>
      </w:r>
      <w:r w:rsidRPr="00DB29D4">
        <w:t>and</w:t>
      </w:r>
      <w:r w:rsidR="00693E26" w:rsidRPr="00DB29D4">
        <w:t xml:space="preserve"> </w:t>
      </w:r>
      <w:r w:rsidRPr="00DB29D4">
        <w:t>site</w:t>
      </w:r>
      <w:r w:rsidR="00693E26" w:rsidRPr="00DB29D4">
        <w:t xml:space="preserve"> </w:t>
      </w:r>
      <w:r w:rsidRPr="00DB29D4">
        <w:t>visit.</w:t>
      </w:r>
    </w:p>
    <w:p w14:paraId="78C4E1B9" w14:textId="12310C55" w:rsidR="00754B83" w:rsidRPr="00DB29D4" w:rsidRDefault="00754B83" w:rsidP="00DE23D6">
      <w:pPr>
        <w:pStyle w:val="1para"/>
        <w:numPr>
          <w:ilvl w:val="0"/>
          <w:numId w:val="53"/>
        </w:numPr>
        <w:spacing w:after="80" w:line="295" w:lineRule="auto"/>
      </w:pPr>
      <w:r w:rsidRPr="00DB29D4">
        <w:t>Date</w:t>
      </w:r>
      <w:r w:rsidR="00693E26" w:rsidRPr="00DB29D4">
        <w:t xml:space="preserve"> </w:t>
      </w:r>
      <w:r w:rsidRPr="00DB29D4">
        <w:t>of</w:t>
      </w:r>
      <w:r w:rsidR="00693E26" w:rsidRPr="00DB29D4">
        <w:t xml:space="preserve"> </w:t>
      </w:r>
      <w:r w:rsidRPr="00DB29D4">
        <w:t>decision</w:t>
      </w:r>
      <w:r w:rsidR="00693E26" w:rsidRPr="00DB29D4">
        <w:t xml:space="preserve"> </w:t>
      </w:r>
      <w:r w:rsidRPr="00DB29D4">
        <w:t>of</w:t>
      </w:r>
      <w:r w:rsidR="00693E26" w:rsidRPr="00DB29D4">
        <w:t xml:space="preserve"> </w:t>
      </w:r>
      <w:r w:rsidRPr="00DB29D4">
        <w:t>village</w:t>
      </w:r>
      <w:r w:rsidR="00693E26" w:rsidRPr="00DB29D4">
        <w:t xml:space="preserve"> </w:t>
      </w:r>
      <w:r w:rsidRPr="00DB29D4">
        <w:t>GRC.</w:t>
      </w:r>
    </w:p>
    <w:p w14:paraId="0FBEEF84" w14:textId="69274624" w:rsidR="00754B83" w:rsidRPr="00DB29D4" w:rsidRDefault="00754B83" w:rsidP="00DE23D6">
      <w:pPr>
        <w:pStyle w:val="1para"/>
        <w:numPr>
          <w:ilvl w:val="0"/>
          <w:numId w:val="53"/>
        </w:numPr>
        <w:spacing w:after="80" w:line="295" w:lineRule="auto"/>
      </w:pPr>
      <w:r w:rsidRPr="00DB29D4">
        <w:t>Follow–up</w:t>
      </w:r>
      <w:r w:rsidR="00693E26" w:rsidRPr="00DB29D4">
        <w:t xml:space="preserve"> </w:t>
      </w:r>
      <w:r w:rsidRPr="00DB29D4">
        <w:t>actions,</w:t>
      </w:r>
      <w:r w:rsidR="00693E26" w:rsidRPr="00DB29D4">
        <w:t xml:space="preserve"> </w:t>
      </w:r>
      <w:r w:rsidRPr="00DB29D4">
        <w:t>responsibilities,</w:t>
      </w:r>
      <w:r w:rsidR="00693E26" w:rsidRPr="00DB29D4">
        <w:t xml:space="preserve"> </w:t>
      </w:r>
      <w:r w:rsidRPr="00DB29D4">
        <w:t>and</w:t>
      </w:r>
      <w:r w:rsidR="00693E26" w:rsidRPr="00DB29D4">
        <w:t xml:space="preserve"> </w:t>
      </w:r>
      <w:r w:rsidRPr="00DB29D4">
        <w:t>completion</w:t>
      </w:r>
      <w:r w:rsidR="00693E26" w:rsidRPr="00DB29D4">
        <w:t xml:space="preserve"> </w:t>
      </w:r>
      <w:r w:rsidRPr="00DB29D4">
        <w:t>with</w:t>
      </w:r>
      <w:r w:rsidR="00693E26" w:rsidRPr="00DB29D4">
        <w:t xml:space="preserve"> </w:t>
      </w:r>
      <w:r w:rsidRPr="00DB29D4">
        <w:t>dates.</w:t>
      </w:r>
    </w:p>
    <w:p w14:paraId="6D8E37DD" w14:textId="7A02CD08" w:rsidR="00754B83" w:rsidRPr="00DB29D4" w:rsidRDefault="00754B83" w:rsidP="00DE23D6">
      <w:pPr>
        <w:pStyle w:val="1para"/>
        <w:numPr>
          <w:ilvl w:val="0"/>
          <w:numId w:val="53"/>
        </w:numPr>
        <w:spacing w:after="80" w:line="295" w:lineRule="auto"/>
      </w:pPr>
      <w:r w:rsidRPr="00DB29D4">
        <w:t>Date</w:t>
      </w:r>
      <w:r w:rsidR="00693E26" w:rsidRPr="00DB29D4">
        <w:t xml:space="preserve"> </w:t>
      </w:r>
      <w:r w:rsidRPr="00DB29D4">
        <w:t>of</w:t>
      </w:r>
      <w:r w:rsidR="00693E26" w:rsidRPr="00DB29D4">
        <w:t xml:space="preserve"> </w:t>
      </w:r>
      <w:r w:rsidRPr="00DB29D4">
        <w:t>logging</w:t>
      </w:r>
      <w:r w:rsidR="00693E26" w:rsidRPr="00DB29D4">
        <w:t xml:space="preserve"> </w:t>
      </w:r>
      <w:r w:rsidRPr="00DB29D4">
        <w:t>of</w:t>
      </w:r>
      <w:r w:rsidR="00693E26" w:rsidRPr="00DB29D4">
        <w:t xml:space="preserve"> </w:t>
      </w:r>
      <w:r w:rsidRPr="00DB29D4">
        <w:t>complaint</w:t>
      </w:r>
      <w:r w:rsidR="00693E26" w:rsidRPr="00DB29D4">
        <w:t xml:space="preserve"> </w:t>
      </w:r>
      <w:r w:rsidRPr="00DB29D4">
        <w:t>with</w:t>
      </w:r>
      <w:r w:rsidR="00693E26" w:rsidRPr="00DB29D4">
        <w:t xml:space="preserve"> </w:t>
      </w:r>
      <w:r w:rsidRPr="00DB29D4">
        <w:t>Project</w:t>
      </w:r>
      <w:r w:rsidR="00693E26" w:rsidRPr="00DB29D4">
        <w:t xml:space="preserve"> </w:t>
      </w:r>
      <w:r w:rsidRPr="00DB29D4">
        <w:t>GRC.</w:t>
      </w:r>
    </w:p>
    <w:p w14:paraId="5B123633" w14:textId="51D8B5B7" w:rsidR="00754B83" w:rsidRPr="00DB29D4" w:rsidRDefault="00754B83" w:rsidP="00DE23D6">
      <w:pPr>
        <w:pStyle w:val="1para"/>
        <w:numPr>
          <w:ilvl w:val="0"/>
          <w:numId w:val="53"/>
        </w:numPr>
        <w:spacing w:after="80" w:line="295" w:lineRule="auto"/>
      </w:pPr>
      <w:r w:rsidRPr="00DB29D4">
        <w:t>Date</w:t>
      </w:r>
      <w:r w:rsidR="00693E26" w:rsidRPr="00DB29D4">
        <w:t xml:space="preserve"> </w:t>
      </w:r>
      <w:r w:rsidRPr="00DB29D4">
        <w:t>of</w:t>
      </w:r>
      <w:r w:rsidR="00693E26" w:rsidRPr="00DB29D4">
        <w:t xml:space="preserve"> </w:t>
      </w:r>
      <w:r w:rsidRPr="00DB29D4">
        <w:t>first</w:t>
      </w:r>
      <w:r w:rsidR="00693E26" w:rsidRPr="00DB29D4">
        <w:t xml:space="preserve"> </w:t>
      </w:r>
      <w:r w:rsidRPr="00DB29D4">
        <w:t>meeting</w:t>
      </w:r>
      <w:r w:rsidR="00693E26" w:rsidRPr="00DB29D4">
        <w:t xml:space="preserve"> </w:t>
      </w:r>
      <w:r w:rsidRPr="00DB29D4">
        <w:t>of</w:t>
      </w:r>
      <w:r w:rsidR="00693E26" w:rsidRPr="00DB29D4">
        <w:t xml:space="preserve"> </w:t>
      </w:r>
      <w:r w:rsidRPr="00DB29D4">
        <w:t>Project</w:t>
      </w:r>
      <w:r w:rsidR="00693E26" w:rsidRPr="00DB29D4">
        <w:t xml:space="preserve"> </w:t>
      </w:r>
      <w:r w:rsidRPr="00DB29D4">
        <w:t>GRC.</w:t>
      </w:r>
    </w:p>
    <w:p w14:paraId="3B062154" w14:textId="73FD1241" w:rsidR="00754B83" w:rsidRPr="00DB29D4" w:rsidRDefault="00754B83" w:rsidP="00DE23D6">
      <w:pPr>
        <w:pStyle w:val="1para"/>
        <w:numPr>
          <w:ilvl w:val="0"/>
          <w:numId w:val="53"/>
        </w:numPr>
        <w:spacing w:after="80" w:line="295" w:lineRule="auto"/>
      </w:pPr>
      <w:r w:rsidRPr="00DB29D4">
        <w:t>Information</w:t>
      </w:r>
      <w:r w:rsidR="00693E26" w:rsidRPr="00DB29D4">
        <w:t xml:space="preserve"> </w:t>
      </w:r>
      <w:r w:rsidRPr="00DB29D4">
        <w:t>on</w:t>
      </w:r>
      <w:r w:rsidR="00693E26" w:rsidRPr="00DB29D4">
        <w:t xml:space="preserve"> </w:t>
      </w:r>
      <w:r w:rsidRPr="00DB29D4">
        <w:t>members</w:t>
      </w:r>
      <w:r w:rsidR="00693E26" w:rsidRPr="00DB29D4">
        <w:t xml:space="preserve"> </w:t>
      </w:r>
      <w:r w:rsidRPr="00DB29D4">
        <w:t>attended,</w:t>
      </w:r>
      <w:r w:rsidR="00693E26" w:rsidRPr="00DB29D4">
        <w:t xml:space="preserve"> </w:t>
      </w:r>
      <w:r w:rsidRPr="00DB29D4">
        <w:t>number</w:t>
      </w:r>
      <w:r w:rsidR="00693E26" w:rsidRPr="00DB29D4">
        <w:t xml:space="preserve"> </w:t>
      </w:r>
      <w:r w:rsidRPr="00DB29D4">
        <w:t>of</w:t>
      </w:r>
      <w:r w:rsidR="00693E26" w:rsidRPr="00DB29D4">
        <w:t xml:space="preserve"> </w:t>
      </w:r>
      <w:r w:rsidRPr="00DB29D4">
        <w:t>meetings,</w:t>
      </w:r>
      <w:r w:rsidR="00693E26" w:rsidRPr="00DB29D4">
        <w:t xml:space="preserve"> </w:t>
      </w:r>
      <w:r w:rsidRPr="00DB29D4">
        <w:t>meeting</w:t>
      </w:r>
      <w:r w:rsidR="00693E26" w:rsidRPr="00DB29D4">
        <w:t xml:space="preserve"> </w:t>
      </w:r>
      <w:r w:rsidRPr="00DB29D4">
        <w:t>with</w:t>
      </w:r>
      <w:r w:rsidR="00693E26" w:rsidRPr="00DB29D4">
        <w:t xml:space="preserve"> </w:t>
      </w:r>
      <w:r w:rsidRPr="00DB29D4">
        <w:t>complainant,</w:t>
      </w:r>
      <w:r w:rsidR="00693E26" w:rsidRPr="00DB29D4">
        <w:t xml:space="preserve"> </w:t>
      </w:r>
      <w:r w:rsidRPr="00DB29D4">
        <w:t>and</w:t>
      </w:r>
      <w:r w:rsidR="00693E26" w:rsidRPr="00DB29D4">
        <w:t xml:space="preserve"> </w:t>
      </w:r>
      <w:r w:rsidRPr="00DB29D4">
        <w:t>site</w:t>
      </w:r>
      <w:r w:rsidR="00693E26" w:rsidRPr="00DB29D4">
        <w:t xml:space="preserve"> </w:t>
      </w:r>
      <w:r w:rsidRPr="00DB29D4">
        <w:t>visit.</w:t>
      </w:r>
    </w:p>
    <w:p w14:paraId="55AB18F5" w14:textId="313C8358" w:rsidR="00EF5B1D" w:rsidRPr="00DB29D4" w:rsidRDefault="00EF5B1D" w:rsidP="00DE23D6">
      <w:pPr>
        <w:pStyle w:val="1para"/>
        <w:numPr>
          <w:ilvl w:val="0"/>
          <w:numId w:val="53"/>
        </w:numPr>
        <w:spacing w:after="80" w:line="295" w:lineRule="auto"/>
      </w:pPr>
      <w:r w:rsidRPr="00DB29D4">
        <w:t>Date</w:t>
      </w:r>
      <w:r w:rsidR="00693E26" w:rsidRPr="00DB29D4">
        <w:t xml:space="preserve"> </w:t>
      </w:r>
      <w:r w:rsidRPr="00DB29D4">
        <w:t>of</w:t>
      </w:r>
      <w:r w:rsidR="00693E26" w:rsidRPr="00DB29D4">
        <w:t xml:space="preserve"> </w:t>
      </w:r>
      <w:r w:rsidRPr="00DB29D4">
        <w:t>decision</w:t>
      </w:r>
      <w:r w:rsidR="00693E26" w:rsidRPr="00DB29D4">
        <w:t xml:space="preserve"> </w:t>
      </w:r>
      <w:r w:rsidRPr="00DB29D4">
        <w:t>of</w:t>
      </w:r>
      <w:r w:rsidR="00693E26" w:rsidRPr="00DB29D4">
        <w:t xml:space="preserve"> </w:t>
      </w:r>
      <w:r w:rsidRPr="00DB29D4">
        <w:t>Project</w:t>
      </w:r>
      <w:r w:rsidR="00693E26" w:rsidRPr="00DB29D4">
        <w:t xml:space="preserve"> </w:t>
      </w:r>
      <w:r w:rsidRPr="00DB29D4">
        <w:t>GRC.</w:t>
      </w:r>
    </w:p>
    <w:p w14:paraId="533A9C89" w14:textId="1A6905EA" w:rsidR="00EF5B1D" w:rsidRPr="00DB29D4" w:rsidRDefault="00EF5B1D" w:rsidP="00DE23D6">
      <w:pPr>
        <w:pStyle w:val="1para"/>
        <w:numPr>
          <w:ilvl w:val="0"/>
          <w:numId w:val="53"/>
        </w:numPr>
        <w:spacing w:after="80" w:line="295" w:lineRule="auto"/>
      </w:pPr>
      <w:r w:rsidRPr="00DB29D4">
        <w:t>Follow–up</w:t>
      </w:r>
      <w:r w:rsidR="00693E26" w:rsidRPr="00DB29D4">
        <w:t xml:space="preserve"> </w:t>
      </w:r>
      <w:r w:rsidRPr="00DB29D4">
        <w:t>actions,</w:t>
      </w:r>
      <w:r w:rsidR="00693E26" w:rsidRPr="00DB29D4">
        <w:t xml:space="preserve"> </w:t>
      </w:r>
      <w:r w:rsidRPr="00DB29D4">
        <w:t>responsibilities,</w:t>
      </w:r>
      <w:r w:rsidR="00693E26" w:rsidRPr="00DB29D4">
        <w:t xml:space="preserve"> </w:t>
      </w:r>
      <w:r w:rsidRPr="00DB29D4">
        <w:t>and</w:t>
      </w:r>
      <w:r w:rsidR="00693E26" w:rsidRPr="00DB29D4">
        <w:t xml:space="preserve"> </w:t>
      </w:r>
      <w:r w:rsidRPr="00DB29D4">
        <w:t>completion</w:t>
      </w:r>
      <w:r w:rsidR="00693E26" w:rsidRPr="00DB29D4">
        <w:t xml:space="preserve"> </w:t>
      </w:r>
      <w:r w:rsidRPr="00DB29D4">
        <w:t>with</w:t>
      </w:r>
      <w:r w:rsidR="00693E26" w:rsidRPr="00DB29D4">
        <w:t xml:space="preserve"> </w:t>
      </w:r>
      <w:r w:rsidRPr="00DB29D4">
        <w:t>dates.</w:t>
      </w:r>
    </w:p>
    <w:p w14:paraId="7089C0EC" w14:textId="15034BDB" w:rsidR="00EF5B1D" w:rsidRPr="00DB29D4" w:rsidRDefault="00EF5B1D" w:rsidP="00DE23D6">
      <w:pPr>
        <w:pStyle w:val="1para"/>
        <w:numPr>
          <w:ilvl w:val="0"/>
          <w:numId w:val="53"/>
        </w:numPr>
        <w:spacing w:after="80" w:line="295" w:lineRule="auto"/>
      </w:pPr>
      <w:r w:rsidRPr="00DB29D4">
        <w:t>The</w:t>
      </w:r>
      <w:r w:rsidR="00693E26" w:rsidRPr="00DB29D4">
        <w:t xml:space="preserve"> </w:t>
      </w:r>
      <w:r w:rsidRPr="00DB29D4">
        <w:t>PMU</w:t>
      </w:r>
      <w:r w:rsidR="00693E26" w:rsidRPr="00DB29D4">
        <w:t xml:space="preserve"> </w:t>
      </w:r>
      <w:r w:rsidRPr="00DB29D4">
        <w:t>will</w:t>
      </w:r>
      <w:r w:rsidR="00693E26" w:rsidRPr="00DB29D4">
        <w:t xml:space="preserve"> </w:t>
      </w:r>
      <w:r w:rsidRPr="00DB29D4">
        <w:t>prepare</w:t>
      </w:r>
      <w:r w:rsidR="00693E26" w:rsidRPr="00DB29D4">
        <w:t xml:space="preserve"> </w:t>
      </w:r>
      <w:r w:rsidRPr="00DB29D4">
        <w:t>periodic</w:t>
      </w:r>
      <w:r w:rsidR="00693E26" w:rsidRPr="00DB29D4">
        <w:t xml:space="preserve"> </w:t>
      </w:r>
      <w:r w:rsidRPr="00DB29D4">
        <w:t>report</w:t>
      </w:r>
      <w:r w:rsidR="00693E26" w:rsidRPr="00DB29D4">
        <w:t xml:space="preserve"> </w:t>
      </w:r>
      <w:r w:rsidRPr="00DB29D4">
        <w:t>on</w:t>
      </w:r>
      <w:r w:rsidR="00693E26" w:rsidRPr="00DB29D4">
        <w:t xml:space="preserve"> </w:t>
      </w:r>
      <w:r w:rsidRPr="00DB29D4">
        <w:t>the</w:t>
      </w:r>
      <w:r w:rsidR="00693E26" w:rsidRPr="00DB29D4">
        <w:t xml:space="preserve"> </w:t>
      </w:r>
      <w:r w:rsidRPr="00DB29D4">
        <w:t>GRM</w:t>
      </w:r>
      <w:r w:rsidR="00693E26" w:rsidRPr="00DB29D4">
        <w:t xml:space="preserve"> </w:t>
      </w:r>
      <w:r w:rsidRPr="00DB29D4">
        <w:t>reporting</w:t>
      </w:r>
      <w:r w:rsidR="00693E26" w:rsidRPr="00DB29D4">
        <w:t xml:space="preserve"> </w:t>
      </w:r>
      <w:r w:rsidRPr="00DB29D4">
        <w:t>on,</w:t>
      </w:r>
      <w:r w:rsidR="00693E26" w:rsidRPr="00DB29D4">
        <w:t xml:space="preserve"> </w:t>
      </w:r>
      <w:r w:rsidRPr="00DB29D4">
        <w:t>for</w:t>
      </w:r>
      <w:r w:rsidR="00693E26" w:rsidRPr="00DB29D4">
        <w:t xml:space="preserve"> </w:t>
      </w:r>
      <w:r w:rsidRPr="00DB29D4">
        <w:t>example:</w:t>
      </w:r>
    </w:p>
    <w:p w14:paraId="770E223A" w14:textId="3CCB8D28" w:rsidR="00EF5B1D" w:rsidRPr="00DB29D4" w:rsidRDefault="00EF5B1D" w:rsidP="00DE23D6">
      <w:pPr>
        <w:pStyle w:val="1para"/>
        <w:numPr>
          <w:ilvl w:val="0"/>
          <w:numId w:val="53"/>
        </w:numPr>
        <w:spacing w:after="80" w:line="295" w:lineRule="auto"/>
      </w:pPr>
      <w:r w:rsidRPr="00DB29D4">
        <w:t>Number</w:t>
      </w:r>
      <w:r w:rsidR="00693E26" w:rsidRPr="00DB29D4">
        <w:t xml:space="preserve"> </w:t>
      </w:r>
      <w:r w:rsidRPr="00DB29D4">
        <w:t>of</w:t>
      </w:r>
      <w:r w:rsidR="00693E26" w:rsidRPr="00DB29D4">
        <w:t xml:space="preserve"> </w:t>
      </w:r>
      <w:r w:rsidRPr="00DB29D4">
        <w:t>complaints</w:t>
      </w:r>
      <w:r w:rsidR="00693E26" w:rsidRPr="00DB29D4">
        <w:t xml:space="preserve"> </w:t>
      </w:r>
      <w:r w:rsidRPr="00DB29D4">
        <w:t>received</w:t>
      </w:r>
      <w:r w:rsidR="00693E26" w:rsidRPr="00DB29D4">
        <w:t xml:space="preserve"> </w:t>
      </w:r>
      <w:r w:rsidRPr="00DB29D4">
        <w:t>and</w:t>
      </w:r>
      <w:r w:rsidR="00693E26" w:rsidRPr="00DB29D4">
        <w:t xml:space="preserve"> </w:t>
      </w:r>
      <w:r w:rsidRPr="00DB29D4">
        <w:t>resolved</w:t>
      </w:r>
      <w:r w:rsidR="00693E26" w:rsidRPr="00DB29D4">
        <w:t xml:space="preserve"> </w:t>
      </w:r>
      <w:r w:rsidRPr="00DB29D4">
        <w:t>by</w:t>
      </w:r>
      <w:r w:rsidR="00693E26" w:rsidRPr="00DB29D4">
        <w:t xml:space="preserve"> </w:t>
      </w:r>
      <w:r w:rsidRPr="00DB29D4">
        <w:t>village</w:t>
      </w:r>
      <w:r w:rsidR="00693E26" w:rsidRPr="00DB29D4">
        <w:t xml:space="preserve"> </w:t>
      </w:r>
      <w:r w:rsidRPr="00DB29D4">
        <w:t>GRC,</w:t>
      </w:r>
      <w:r w:rsidR="00693E26" w:rsidRPr="00DB29D4">
        <w:t xml:space="preserve"> </w:t>
      </w:r>
      <w:r w:rsidRPr="00DB29D4">
        <w:t>Project</w:t>
      </w:r>
      <w:r w:rsidR="00693E26" w:rsidRPr="00DB29D4">
        <w:t xml:space="preserve"> </w:t>
      </w:r>
      <w:r w:rsidRPr="00DB29D4">
        <w:t>GRC</w:t>
      </w:r>
      <w:r w:rsidR="00693E26" w:rsidRPr="00DB29D4">
        <w:t xml:space="preserve"> </w:t>
      </w:r>
      <w:r w:rsidRPr="00DB29D4">
        <w:t>and</w:t>
      </w:r>
      <w:r w:rsidR="00693E26" w:rsidRPr="00DB29D4">
        <w:t xml:space="preserve"> </w:t>
      </w:r>
      <w:r w:rsidRPr="00DB29D4">
        <w:t>nature</w:t>
      </w:r>
      <w:r w:rsidR="00693E26" w:rsidRPr="00DB29D4">
        <w:t xml:space="preserve"> </w:t>
      </w:r>
      <w:r w:rsidRPr="00DB29D4">
        <w:t>of</w:t>
      </w:r>
      <w:r w:rsidR="00693E26" w:rsidRPr="00DB29D4">
        <w:t xml:space="preserve"> </w:t>
      </w:r>
      <w:r w:rsidRPr="00DB29D4">
        <w:t>complaint;</w:t>
      </w:r>
    </w:p>
    <w:p w14:paraId="74440008" w14:textId="2DC90BFD" w:rsidR="00EF5B1D" w:rsidRPr="00DB29D4" w:rsidRDefault="00EF5B1D" w:rsidP="00DE23D6">
      <w:pPr>
        <w:pStyle w:val="1para"/>
        <w:numPr>
          <w:ilvl w:val="0"/>
          <w:numId w:val="53"/>
        </w:numPr>
        <w:spacing w:after="80" w:line="295" w:lineRule="auto"/>
      </w:pPr>
      <w:r w:rsidRPr="00DB29D4">
        <w:t>The</w:t>
      </w:r>
      <w:r w:rsidR="00693E26" w:rsidRPr="00DB29D4">
        <w:t xml:space="preserve"> </w:t>
      </w:r>
      <w:r w:rsidRPr="00DB29D4">
        <w:t>average</w:t>
      </w:r>
      <w:r w:rsidR="00693E26" w:rsidRPr="00DB29D4">
        <w:t xml:space="preserve"> </w:t>
      </w:r>
      <w:r w:rsidRPr="00DB29D4">
        <w:t>time</w:t>
      </w:r>
      <w:r w:rsidR="00693E26" w:rsidRPr="00DB29D4">
        <w:t xml:space="preserve"> </w:t>
      </w:r>
      <w:r w:rsidRPr="00DB29D4">
        <w:t>of</w:t>
      </w:r>
      <w:r w:rsidR="00693E26" w:rsidRPr="00DB29D4">
        <w:t xml:space="preserve"> </w:t>
      </w:r>
      <w:r w:rsidRPr="00DB29D4">
        <w:t>it</w:t>
      </w:r>
      <w:r w:rsidR="00693E26" w:rsidRPr="00DB29D4">
        <w:t xml:space="preserve"> </w:t>
      </w:r>
      <w:r w:rsidRPr="00DB29D4">
        <w:t>took</w:t>
      </w:r>
      <w:r w:rsidR="00693E26" w:rsidRPr="00DB29D4">
        <w:t xml:space="preserve"> </w:t>
      </w:r>
      <w:r w:rsidRPr="00DB29D4">
        <w:t>to</w:t>
      </w:r>
      <w:r w:rsidR="00693E26" w:rsidRPr="00DB29D4">
        <w:t xml:space="preserve"> </w:t>
      </w:r>
      <w:r w:rsidRPr="00DB29D4">
        <w:t>resolve</w:t>
      </w:r>
      <w:r w:rsidR="00693E26" w:rsidRPr="00DB29D4">
        <w:t xml:space="preserve"> </w:t>
      </w:r>
      <w:r w:rsidRPr="00DB29D4">
        <w:t>the</w:t>
      </w:r>
      <w:r w:rsidR="00693E26" w:rsidRPr="00DB29D4">
        <w:t xml:space="preserve"> </w:t>
      </w:r>
      <w:r w:rsidRPr="00DB29D4">
        <w:t>complaint;</w:t>
      </w:r>
      <w:r w:rsidR="00693E26" w:rsidRPr="00DB29D4">
        <w:t xml:space="preserve"> </w:t>
      </w:r>
      <w:r w:rsidRPr="00DB29D4">
        <w:t>and</w:t>
      </w:r>
    </w:p>
    <w:p w14:paraId="058EE92F" w14:textId="56342F1E" w:rsidR="00EF5B1D" w:rsidRPr="00DB29D4" w:rsidRDefault="00EF5B1D" w:rsidP="00DE23D6">
      <w:pPr>
        <w:pStyle w:val="1para"/>
        <w:numPr>
          <w:ilvl w:val="0"/>
          <w:numId w:val="53"/>
        </w:numPr>
        <w:spacing w:after="80" w:line="295" w:lineRule="auto"/>
      </w:pPr>
      <w:r w:rsidRPr="00DB29D4">
        <w:t>The</w:t>
      </w:r>
      <w:r w:rsidR="00693E26" w:rsidRPr="00DB29D4">
        <w:t xml:space="preserve"> </w:t>
      </w:r>
      <w:r w:rsidRPr="00DB29D4">
        <w:t>fraction</w:t>
      </w:r>
      <w:r w:rsidR="00693E26" w:rsidRPr="00DB29D4">
        <w:t xml:space="preserve"> </w:t>
      </w:r>
      <w:r w:rsidRPr="00DB29D4">
        <w:t>to</w:t>
      </w:r>
      <w:r w:rsidR="00693E26" w:rsidRPr="00DB29D4">
        <w:t xml:space="preserve"> </w:t>
      </w:r>
      <w:r w:rsidRPr="00DB29D4">
        <w:t>complaints</w:t>
      </w:r>
      <w:r w:rsidR="00693E26" w:rsidRPr="00DB29D4">
        <w:t xml:space="preserve"> </w:t>
      </w:r>
      <w:r w:rsidRPr="00DB29D4">
        <w:t>that</w:t>
      </w:r>
      <w:r w:rsidR="00693E26" w:rsidRPr="00DB29D4">
        <w:t xml:space="preserve"> </w:t>
      </w:r>
      <w:r w:rsidRPr="00DB29D4">
        <w:t>were</w:t>
      </w:r>
      <w:r w:rsidR="00693E26" w:rsidRPr="00DB29D4">
        <w:t xml:space="preserve"> </w:t>
      </w:r>
      <w:r w:rsidRPr="00DB29D4">
        <w:t>resolved</w:t>
      </w:r>
      <w:r w:rsidR="00693E26" w:rsidRPr="00DB29D4">
        <w:t xml:space="preserve"> </w:t>
      </w:r>
      <w:r w:rsidRPr="00DB29D4">
        <w:t>at</w:t>
      </w:r>
      <w:r w:rsidR="00693E26" w:rsidRPr="00DB29D4">
        <w:t xml:space="preserve"> </w:t>
      </w:r>
      <w:r w:rsidRPr="00DB29D4">
        <w:t>the</w:t>
      </w:r>
      <w:r w:rsidR="00693E26" w:rsidRPr="00DB29D4">
        <w:t xml:space="preserve"> </w:t>
      </w:r>
      <w:r w:rsidRPr="00DB29D4">
        <w:t>village</w:t>
      </w:r>
      <w:r w:rsidR="00693E26" w:rsidRPr="00DB29D4">
        <w:t xml:space="preserve"> </w:t>
      </w:r>
      <w:r w:rsidRPr="00DB29D4">
        <w:t>GRC</w:t>
      </w:r>
      <w:r w:rsidR="00693E26" w:rsidRPr="00DB29D4">
        <w:t xml:space="preserve"> </w:t>
      </w:r>
      <w:r w:rsidRPr="00DB29D4">
        <w:t>level.</w:t>
      </w:r>
    </w:p>
    <w:p w14:paraId="63F9DC46" w14:textId="01D19579" w:rsidR="001E1DA4" w:rsidRPr="00B16E10" w:rsidRDefault="00EB651C" w:rsidP="00DE23D6">
      <w:pPr>
        <w:pStyle w:val="1para"/>
        <w:spacing w:after="80" w:line="295" w:lineRule="auto"/>
      </w:pPr>
      <w:r w:rsidRPr="00B16E10">
        <w:t>The</w:t>
      </w:r>
      <w:r w:rsidR="00693E26">
        <w:t xml:space="preserve"> </w:t>
      </w:r>
      <w:r w:rsidRPr="00DB29D4">
        <w:t>Notification</w:t>
      </w:r>
      <w:r w:rsidR="00693E26">
        <w:t xml:space="preserve"> </w:t>
      </w:r>
      <w:r w:rsidRPr="00B16E10">
        <w:t>of</w:t>
      </w:r>
      <w:r w:rsidR="00693E26">
        <w:t xml:space="preserve"> </w:t>
      </w:r>
      <w:r w:rsidRPr="00B16E10">
        <w:t>GRM</w:t>
      </w:r>
      <w:r w:rsidR="00693E26">
        <w:t xml:space="preserve"> </w:t>
      </w:r>
      <w:r w:rsidRPr="00B16E10">
        <w:t>as</w:t>
      </w:r>
      <w:r w:rsidR="00693E26">
        <w:t xml:space="preserve"> </w:t>
      </w:r>
      <w:r w:rsidRPr="00B16E10">
        <w:t>attached</w:t>
      </w:r>
      <w:r w:rsidR="00693E26">
        <w:t xml:space="preserve"> </w:t>
      </w:r>
      <w:r w:rsidRPr="00B16E10">
        <w:t>as</w:t>
      </w:r>
      <w:r w:rsidR="00693E26">
        <w:t xml:space="preserve"> </w:t>
      </w:r>
      <w:r w:rsidRPr="00B16E10">
        <w:t>(</w:t>
      </w:r>
      <w:r w:rsidRPr="00B16E10">
        <w:rPr>
          <w:b/>
          <w:bCs/>
        </w:rPr>
        <w:t>Appendix-</w:t>
      </w:r>
      <w:r w:rsidR="00CA6639">
        <w:rPr>
          <w:b/>
          <w:bCs/>
        </w:rPr>
        <w:t>M</w:t>
      </w:r>
      <w:r w:rsidR="00693E26">
        <w:rPr>
          <w:b/>
          <w:bCs/>
        </w:rPr>
        <w:t xml:space="preserve"> </w:t>
      </w:r>
      <w:r w:rsidRPr="00B16E10">
        <w:rPr>
          <w:b/>
          <w:bCs/>
        </w:rPr>
        <w:t>Volume</w:t>
      </w:r>
      <w:r w:rsidR="00693E26">
        <w:rPr>
          <w:b/>
          <w:bCs/>
        </w:rPr>
        <w:t xml:space="preserve"> </w:t>
      </w:r>
      <w:r w:rsidRPr="00B16E10">
        <w:rPr>
          <w:b/>
          <w:bCs/>
        </w:rPr>
        <w:t>-02</w:t>
      </w:r>
      <w:r w:rsidRPr="00B16E10">
        <w:t>)</w:t>
      </w:r>
    </w:p>
    <w:p w14:paraId="650F18F3" w14:textId="73C4E7B4" w:rsidR="001E1DA4" w:rsidRPr="00B16E10" w:rsidRDefault="001E1DA4" w:rsidP="0093062B">
      <w:pPr>
        <w:pStyle w:val="11111Para"/>
        <w:numPr>
          <w:ilvl w:val="0"/>
          <w:numId w:val="0"/>
        </w:numPr>
        <w:ind w:left="936"/>
        <w:sectPr w:rsidR="001E1DA4" w:rsidRPr="00B16E10" w:rsidSect="008D0E0C">
          <w:headerReference w:type="default" r:id="rId40"/>
          <w:footerReference w:type="default" r:id="rId41"/>
          <w:pgSz w:w="11909" w:h="16834" w:code="9"/>
          <w:pgMar w:top="1440" w:right="1008" w:bottom="1440" w:left="1440" w:header="720" w:footer="720" w:gutter="0"/>
          <w:cols w:space="720"/>
          <w:docGrid w:linePitch="360"/>
        </w:sectPr>
      </w:pPr>
    </w:p>
    <w:p w14:paraId="58006E7E" w14:textId="03CAA910" w:rsidR="004E6F3A" w:rsidRDefault="004E6F3A" w:rsidP="004E6F3A">
      <w:pPr>
        <w:pStyle w:val="Table1"/>
      </w:pPr>
      <w:bookmarkStart w:id="989" w:name="_Toc120718722"/>
      <w:r>
        <w:lastRenderedPageBreak/>
        <w:t xml:space="preserve">Table </w:t>
      </w:r>
      <w:fldSimple w:instr=" STYLEREF 1 \s ">
        <w:r w:rsidR="00F30B79">
          <w:rPr>
            <w:noProof/>
            <w:cs/>
          </w:rPr>
          <w:t>‎</w:t>
        </w:r>
        <w:r w:rsidR="00F30B79">
          <w:rPr>
            <w:noProof/>
          </w:rPr>
          <w:t>11</w:t>
        </w:r>
      </w:fldSimple>
      <w:r w:rsidR="00307194">
        <w:noBreakHyphen/>
      </w:r>
      <w:fldSimple w:instr=" SEQ Table \* ARABIC \s 1 ">
        <w:r w:rsidR="00F30B79">
          <w:rPr>
            <w:noProof/>
          </w:rPr>
          <w:t>2</w:t>
        </w:r>
      </w:fldSimple>
      <w:r w:rsidRPr="00E14B38">
        <w:t>:</w:t>
      </w:r>
      <w:r w:rsidRPr="00E14B38">
        <w:tab/>
        <w:t>Database of GRC</w:t>
      </w:r>
      <w:bookmarkEnd w:id="989"/>
    </w:p>
    <w:p w14:paraId="689495F3" w14:textId="77777777" w:rsidR="004E6F3A" w:rsidRPr="00B16E10" w:rsidRDefault="004E6F3A" w:rsidP="004E6F3A">
      <w:pPr>
        <w:rPr>
          <w:szCs w:val="18"/>
        </w:rPr>
      </w:pPr>
      <w:r w:rsidRPr="00B16E10">
        <w:rPr>
          <w:szCs w:val="18"/>
        </w:rPr>
        <w:t>Project:</w:t>
      </w:r>
      <w:r w:rsidRPr="00B16E10">
        <w:rPr>
          <w:szCs w:val="18"/>
        </w:rPr>
        <w:tab/>
        <w:t>Balakot</w:t>
      </w:r>
      <w:r>
        <w:rPr>
          <w:szCs w:val="18"/>
        </w:rPr>
        <w:t xml:space="preserve"> </w:t>
      </w:r>
      <w:r w:rsidRPr="00B16E10">
        <w:rPr>
          <w:szCs w:val="18"/>
        </w:rPr>
        <w:t>Hydropower</w:t>
      </w:r>
      <w:r>
        <w:rPr>
          <w:szCs w:val="18"/>
        </w:rPr>
        <w:t xml:space="preserve"> </w:t>
      </w:r>
      <w:r w:rsidRPr="00B16E10">
        <w:rPr>
          <w:szCs w:val="18"/>
        </w:rPr>
        <w:t>Development</w:t>
      </w:r>
      <w:r>
        <w:rPr>
          <w:szCs w:val="18"/>
        </w:rPr>
        <w:t xml:space="preserve"> </w:t>
      </w:r>
      <w:r w:rsidRPr="00B16E10">
        <w:rPr>
          <w:szCs w:val="18"/>
        </w:rPr>
        <w:t>Investment</w:t>
      </w:r>
      <w:r>
        <w:rPr>
          <w:szCs w:val="18"/>
        </w:rPr>
        <w:t xml:space="preserve"> </w:t>
      </w:r>
      <w:r w:rsidRPr="00B16E10">
        <w:rPr>
          <w:szCs w:val="18"/>
        </w:rPr>
        <w:t>Project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3" w:type="dxa"/>
          <w:right w:w="43" w:type="dxa"/>
        </w:tblCellMar>
        <w:tblLook w:val="04A0" w:firstRow="1" w:lastRow="0" w:firstColumn="1" w:lastColumn="0" w:noHBand="0" w:noVBand="1"/>
      </w:tblPr>
      <w:tblGrid>
        <w:gridCol w:w="690"/>
        <w:gridCol w:w="912"/>
        <w:gridCol w:w="912"/>
        <w:gridCol w:w="913"/>
        <w:gridCol w:w="912"/>
        <w:gridCol w:w="913"/>
        <w:gridCol w:w="911"/>
        <w:gridCol w:w="911"/>
        <w:gridCol w:w="912"/>
        <w:gridCol w:w="911"/>
        <w:gridCol w:w="912"/>
        <w:gridCol w:w="911"/>
        <w:gridCol w:w="911"/>
        <w:gridCol w:w="912"/>
        <w:gridCol w:w="911"/>
        <w:gridCol w:w="912"/>
      </w:tblGrid>
      <w:tr w:rsidR="009A6A8C" w:rsidRPr="00B16E10" w14:paraId="5378BD8D" w14:textId="77777777" w:rsidTr="004E6F3A">
        <w:trPr>
          <w:cantSplit/>
          <w:trHeight w:val="2311"/>
          <w:tblHeader/>
        </w:trPr>
        <w:tc>
          <w:tcPr>
            <w:tcW w:w="690" w:type="dxa"/>
            <w:shd w:val="clear" w:color="auto" w:fill="DAEEF3" w:themeFill="accent5" w:themeFillTint="33"/>
            <w:textDirection w:val="btLr"/>
            <w:vAlign w:val="center"/>
          </w:tcPr>
          <w:p w14:paraId="301129DC" w14:textId="1D9ED4B0"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Complaint</w:t>
            </w:r>
            <w:r w:rsidR="00693E26">
              <w:rPr>
                <w:rFonts w:eastAsiaTheme="minorEastAsia"/>
                <w:b/>
                <w:bCs/>
                <w:sz w:val="20"/>
                <w:szCs w:val="20"/>
              </w:rPr>
              <w:t xml:space="preserve"> </w:t>
            </w:r>
            <w:r w:rsidRPr="00B16E10">
              <w:rPr>
                <w:rFonts w:eastAsiaTheme="minorEastAsia"/>
                <w:b/>
                <w:bCs/>
                <w:sz w:val="20"/>
                <w:szCs w:val="20"/>
              </w:rPr>
              <w:t>Number</w:t>
            </w:r>
          </w:p>
        </w:tc>
        <w:tc>
          <w:tcPr>
            <w:tcW w:w="912" w:type="dxa"/>
            <w:shd w:val="clear" w:color="auto" w:fill="DAEEF3" w:themeFill="accent5" w:themeFillTint="33"/>
            <w:textDirection w:val="btLr"/>
            <w:vAlign w:val="center"/>
          </w:tcPr>
          <w:p w14:paraId="1D7FB976" w14:textId="77777777"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Village</w:t>
            </w:r>
          </w:p>
        </w:tc>
        <w:tc>
          <w:tcPr>
            <w:tcW w:w="912" w:type="dxa"/>
            <w:shd w:val="clear" w:color="auto" w:fill="DAEEF3" w:themeFill="accent5" w:themeFillTint="33"/>
            <w:textDirection w:val="btLr"/>
            <w:vAlign w:val="center"/>
          </w:tcPr>
          <w:p w14:paraId="47FAA3DB" w14:textId="18625578"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Name</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Complainant</w:t>
            </w:r>
            <w:r w:rsidR="00693E26">
              <w:rPr>
                <w:rFonts w:eastAsiaTheme="minorEastAsia"/>
                <w:b/>
                <w:bCs/>
                <w:sz w:val="20"/>
                <w:szCs w:val="20"/>
              </w:rPr>
              <w:t xml:space="preserve"> </w:t>
            </w:r>
          </w:p>
        </w:tc>
        <w:tc>
          <w:tcPr>
            <w:tcW w:w="913" w:type="dxa"/>
            <w:shd w:val="clear" w:color="auto" w:fill="DAEEF3" w:themeFill="accent5" w:themeFillTint="33"/>
            <w:textDirection w:val="btLr"/>
            <w:vAlign w:val="center"/>
          </w:tcPr>
          <w:p w14:paraId="756CE70A" w14:textId="5B40C7BF"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Nature</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complaint*</w:t>
            </w:r>
          </w:p>
        </w:tc>
        <w:tc>
          <w:tcPr>
            <w:tcW w:w="912" w:type="dxa"/>
            <w:shd w:val="clear" w:color="auto" w:fill="DAEEF3" w:themeFill="accent5" w:themeFillTint="33"/>
            <w:textDirection w:val="btLr"/>
            <w:vAlign w:val="center"/>
          </w:tcPr>
          <w:p w14:paraId="6DE86CB5" w14:textId="4F9F787B" w:rsidR="00BB370F" w:rsidRPr="00B16E10" w:rsidRDefault="00BB370F" w:rsidP="008D0E0C">
            <w:pPr>
              <w:spacing w:after="0" w:line="240" w:lineRule="auto"/>
              <w:jc w:val="left"/>
              <w:rPr>
                <w:rFonts w:eastAsiaTheme="minorEastAsia"/>
                <w:b/>
                <w:bCs/>
                <w:sz w:val="20"/>
                <w:szCs w:val="20"/>
              </w:rPr>
            </w:pPr>
            <w:r w:rsidRPr="00B16E10">
              <w:rPr>
                <w:b/>
                <w:bCs/>
                <w:sz w:val="20"/>
                <w:szCs w:val="20"/>
              </w:rPr>
              <w:t>Date</w:t>
            </w:r>
            <w:r w:rsidR="00693E26">
              <w:rPr>
                <w:b/>
                <w:bCs/>
                <w:sz w:val="20"/>
                <w:szCs w:val="20"/>
              </w:rPr>
              <w:t xml:space="preserve"> </w:t>
            </w:r>
            <w:r w:rsidRPr="00B16E10">
              <w:rPr>
                <w:b/>
                <w:bCs/>
                <w:sz w:val="20"/>
                <w:szCs w:val="20"/>
              </w:rPr>
              <w:t>of</w:t>
            </w:r>
            <w:r w:rsidR="00693E26">
              <w:rPr>
                <w:b/>
                <w:bCs/>
                <w:sz w:val="20"/>
                <w:szCs w:val="20"/>
              </w:rPr>
              <w:t xml:space="preserve"> </w:t>
            </w:r>
            <w:r w:rsidRPr="00B16E10">
              <w:rPr>
                <w:b/>
                <w:bCs/>
                <w:sz w:val="20"/>
                <w:szCs w:val="20"/>
              </w:rPr>
              <w:t>logging</w:t>
            </w:r>
            <w:r w:rsidR="00693E26">
              <w:rPr>
                <w:b/>
                <w:bCs/>
                <w:sz w:val="20"/>
                <w:szCs w:val="20"/>
              </w:rPr>
              <w:t xml:space="preserve"> </w:t>
            </w:r>
            <w:r w:rsidRPr="00B16E10">
              <w:rPr>
                <w:b/>
                <w:bCs/>
                <w:sz w:val="20"/>
                <w:szCs w:val="20"/>
              </w:rPr>
              <w:t>the</w:t>
            </w:r>
            <w:r w:rsidR="00693E26">
              <w:rPr>
                <w:b/>
                <w:bCs/>
                <w:sz w:val="20"/>
                <w:szCs w:val="20"/>
              </w:rPr>
              <w:t xml:space="preserve"> </w:t>
            </w:r>
            <w:r w:rsidRPr="00B16E10">
              <w:rPr>
                <w:b/>
                <w:bCs/>
                <w:sz w:val="20"/>
                <w:szCs w:val="20"/>
              </w:rPr>
              <w:t>complaint</w:t>
            </w:r>
          </w:p>
        </w:tc>
        <w:tc>
          <w:tcPr>
            <w:tcW w:w="913" w:type="dxa"/>
            <w:shd w:val="clear" w:color="auto" w:fill="DAEEF3" w:themeFill="accent5" w:themeFillTint="33"/>
            <w:textDirection w:val="btLr"/>
            <w:vAlign w:val="center"/>
          </w:tcPr>
          <w:p w14:paraId="089F422F" w14:textId="5705B3F2" w:rsidR="00BB370F" w:rsidRPr="00B16E10" w:rsidRDefault="00BB370F" w:rsidP="008D0E0C">
            <w:pPr>
              <w:spacing w:after="0" w:line="240" w:lineRule="auto"/>
              <w:jc w:val="left"/>
              <w:rPr>
                <w:b/>
                <w:bCs/>
                <w:sz w:val="20"/>
                <w:szCs w:val="20"/>
              </w:rPr>
            </w:pPr>
            <w:r w:rsidRPr="00B16E10">
              <w:rPr>
                <w:b/>
                <w:bCs/>
                <w:sz w:val="20"/>
                <w:szCs w:val="20"/>
              </w:rPr>
              <w:t>Date</w:t>
            </w:r>
            <w:r w:rsidR="00693E26">
              <w:rPr>
                <w:b/>
                <w:bCs/>
                <w:sz w:val="20"/>
                <w:szCs w:val="20"/>
              </w:rPr>
              <w:t xml:space="preserve"> </w:t>
            </w:r>
            <w:r w:rsidRPr="00B16E10">
              <w:rPr>
                <w:b/>
                <w:bCs/>
                <w:sz w:val="20"/>
                <w:szCs w:val="20"/>
              </w:rPr>
              <w:t>of</w:t>
            </w:r>
            <w:r w:rsidR="00693E26">
              <w:rPr>
                <w:b/>
                <w:bCs/>
                <w:sz w:val="20"/>
                <w:szCs w:val="20"/>
              </w:rPr>
              <w:t xml:space="preserve"> </w:t>
            </w:r>
            <w:r w:rsidRPr="00B16E10">
              <w:rPr>
                <w:b/>
                <w:bCs/>
                <w:sz w:val="20"/>
                <w:szCs w:val="20"/>
              </w:rPr>
              <w:t>first</w:t>
            </w:r>
            <w:r w:rsidR="00693E26">
              <w:rPr>
                <w:b/>
                <w:bCs/>
                <w:sz w:val="20"/>
                <w:szCs w:val="20"/>
              </w:rPr>
              <w:t xml:space="preserve"> </w:t>
            </w:r>
            <w:r w:rsidRPr="00B16E10">
              <w:rPr>
                <w:b/>
                <w:bCs/>
                <w:sz w:val="20"/>
                <w:szCs w:val="20"/>
              </w:rPr>
              <w:t>meeting</w:t>
            </w:r>
            <w:r w:rsidR="00693E26">
              <w:rPr>
                <w:b/>
                <w:bCs/>
                <w:sz w:val="20"/>
                <w:szCs w:val="20"/>
              </w:rPr>
              <w:t xml:space="preserve"> </w:t>
            </w:r>
            <w:r w:rsidRPr="00B16E10">
              <w:rPr>
                <w:b/>
                <w:bCs/>
                <w:sz w:val="20"/>
                <w:szCs w:val="20"/>
              </w:rPr>
              <w:t>of</w:t>
            </w:r>
            <w:r w:rsidR="00693E26">
              <w:rPr>
                <w:b/>
                <w:bCs/>
                <w:sz w:val="20"/>
                <w:szCs w:val="20"/>
              </w:rPr>
              <w:t xml:space="preserve"> </w:t>
            </w:r>
            <w:r w:rsidRPr="00B16E10">
              <w:rPr>
                <w:b/>
                <w:bCs/>
                <w:sz w:val="20"/>
                <w:szCs w:val="20"/>
              </w:rPr>
              <w:t>village</w:t>
            </w:r>
            <w:r w:rsidR="00693E26">
              <w:rPr>
                <w:b/>
                <w:bCs/>
                <w:sz w:val="20"/>
                <w:szCs w:val="20"/>
              </w:rPr>
              <w:t xml:space="preserve"> </w:t>
            </w:r>
            <w:r w:rsidRPr="00B16E10">
              <w:rPr>
                <w:b/>
                <w:bCs/>
                <w:sz w:val="20"/>
                <w:szCs w:val="20"/>
              </w:rPr>
              <w:t>GRC</w:t>
            </w:r>
          </w:p>
        </w:tc>
        <w:tc>
          <w:tcPr>
            <w:tcW w:w="911" w:type="dxa"/>
            <w:shd w:val="clear" w:color="auto" w:fill="DAEEF3" w:themeFill="accent5" w:themeFillTint="33"/>
            <w:textDirection w:val="btLr"/>
            <w:vAlign w:val="center"/>
          </w:tcPr>
          <w:p w14:paraId="60BAC43D" w14:textId="38AEA590"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Summary</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meeting</w:t>
            </w:r>
          </w:p>
        </w:tc>
        <w:tc>
          <w:tcPr>
            <w:tcW w:w="911" w:type="dxa"/>
            <w:shd w:val="clear" w:color="auto" w:fill="DAEEF3" w:themeFill="accent5" w:themeFillTint="33"/>
            <w:textDirection w:val="btLr"/>
            <w:vAlign w:val="center"/>
          </w:tcPr>
          <w:p w14:paraId="780736B7" w14:textId="45791B82"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Summary</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Field</w:t>
            </w:r>
            <w:r w:rsidR="00693E26">
              <w:rPr>
                <w:rFonts w:eastAsiaTheme="minorEastAsia"/>
                <w:b/>
                <w:bCs/>
                <w:sz w:val="20"/>
                <w:szCs w:val="20"/>
              </w:rPr>
              <w:t xml:space="preserve"> </w:t>
            </w:r>
            <w:r w:rsidRPr="00B16E10">
              <w:rPr>
                <w:rFonts w:eastAsiaTheme="minorEastAsia"/>
                <w:b/>
                <w:bCs/>
                <w:sz w:val="20"/>
                <w:szCs w:val="20"/>
              </w:rPr>
              <w:t>visit</w:t>
            </w:r>
          </w:p>
        </w:tc>
        <w:tc>
          <w:tcPr>
            <w:tcW w:w="912" w:type="dxa"/>
            <w:shd w:val="clear" w:color="auto" w:fill="DAEEF3" w:themeFill="accent5" w:themeFillTint="33"/>
            <w:textDirection w:val="btLr"/>
            <w:vAlign w:val="center"/>
          </w:tcPr>
          <w:p w14:paraId="47CB1386" w14:textId="1B6EBA26"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Date</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decision</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village</w:t>
            </w:r>
            <w:r w:rsidR="00693E26">
              <w:rPr>
                <w:rFonts w:eastAsiaTheme="minorEastAsia"/>
                <w:b/>
                <w:bCs/>
                <w:sz w:val="20"/>
                <w:szCs w:val="20"/>
              </w:rPr>
              <w:t xml:space="preserve"> </w:t>
            </w:r>
            <w:r w:rsidRPr="00B16E10">
              <w:rPr>
                <w:rFonts w:eastAsiaTheme="minorEastAsia"/>
                <w:b/>
                <w:bCs/>
                <w:sz w:val="20"/>
                <w:szCs w:val="20"/>
              </w:rPr>
              <w:t>GRC</w:t>
            </w:r>
          </w:p>
        </w:tc>
        <w:tc>
          <w:tcPr>
            <w:tcW w:w="911" w:type="dxa"/>
            <w:shd w:val="clear" w:color="auto" w:fill="DAEEF3" w:themeFill="accent5" w:themeFillTint="33"/>
            <w:textDirection w:val="btLr"/>
            <w:vAlign w:val="center"/>
          </w:tcPr>
          <w:p w14:paraId="54B8DE0F" w14:textId="23442302"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Follow–up</w:t>
            </w:r>
            <w:r w:rsidR="00693E26">
              <w:rPr>
                <w:rFonts w:eastAsiaTheme="minorEastAsia"/>
                <w:b/>
                <w:bCs/>
                <w:sz w:val="20"/>
                <w:szCs w:val="20"/>
              </w:rPr>
              <w:t xml:space="preserve"> </w:t>
            </w:r>
            <w:r w:rsidRPr="00B16E10">
              <w:rPr>
                <w:rFonts w:eastAsiaTheme="minorEastAsia"/>
                <w:b/>
                <w:bCs/>
                <w:sz w:val="20"/>
                <w:szCs w:val="20"/>
              </w:rPr>
              <w:t>actions</w:t>
            </w:r>
            <w:r w:rsidR="00693E26">
              <w:rPr>
                <w:rFonts w:eastAsiaTheme="minorEastAsia"/>
                <w:b/>
                <w:bCs/>
                <w:sz w:val="20"/>
                <w:szCs w:val="20"/>
              </w:rPr>
              <w:t xml:space="preserve"> </w:t>
            </w:r>
            <w:r w:rsidRPr="00B16E10">
              <w:rPr>
                <w:rFonts w:eastAsiaTheme="minorEastAsia"/>
                <w:b/>
                <w:bCs/>
                <w:sz w:val="20"/>
                <w:szCs w:val="20"/>
              </w:rPr>
              <w:t>by</w:t>
            </w:r>
            <w:r w:rsidR="00693E26">
              <w:rPr>
                <w:rFonts w:eastAsiaTheme="minorEastAsia"/>
                <w:b/>
                <w:bCs/>
                <w:sz w:val="20"/>
                <w:szCs w:val="20"/>
              </w:rPr>
              <w:t xml:space="preserve"> </w:t>
            </w:r>
            <w:r w:rsidRPr="00B16E10">
              <w:rPr>
                <w:rFonts w:eastAsiaTheme="minorEastAsia"/>
                <w:b/>
                <w:bCs/>
                <w:sz w:val="20"/>
                <w:szCs w:val="20"/>
              </w:rPr>
              <w:t>the</w:t>
            </w:r>
            <w:r w:rsidR="00693E26">
              <w:rPr>
                <w:rFonts w:eastAsiaTheme="minorEastAsia"/>
                <w:b/>
                <w:bCs/>
                <w:sz w:val="20"/>
                <w:szCs w:val="20"/>
              </w:rPr>
              <w:t xml:space="preserve"> </w:t>
            </w:r>
            <w:r w:rsidRPr="00B16E10">
              <w:rPr>
                <w:rFonts w:eastAsiaTheme="minorEastAsia"/>
                <w:b/>
                <w:bCs/>
                <w:sz w:val="20"/>
                <w:szCs w:val="20"/>
              </w:rPr>
              <w:t>village</w:t>
            </w:r>
            <w:r w:rsidR="00693E26">
              <w:rPr>
                <w:rFonts w:eastAsiaTheme="minorEastAsia"/>
                <w:b/>
                <w:bCs/>
                <w:sz w:val="20"/>
                <w:szCs w:val="20"/>
              </w:rPr>
              <w:t xml:space="preserve"> </w:t>
            </w:r>
            <w:r w:rsidRPr="00B16E10">
              <w:rPr>
                <w:rFonts w:eastAsiaTheme="minorEastAsia"/>
                <w:b/>
                <w:bCs/>
                <w:sz w:val="20"/>
                <w:szCs w:val="20"/>
              </w:rPr>
              <w:t>GRC</w:t>
            </w:r>
          </w:p>
        </w:tc>
        <w:tc>
          <w:tcPr>
            <w:tcW w:w="912" w:type="dxa"/>
            <w:shd w:val="clear" w:color="auto" w:fill="DAEEF3" w:themeFill="accent5" w:themeFillTint="33"/>
            <w:textDirection w:val="btLr"/>
            <w:vAlign w:val="center"/>
          </w:tcPr>
          <w:p w14:paraId="532BD23F" w14:textId="5F558603"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Date</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logging</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complaint</w:t>
            </w:r>
            <w:r w:rsidR="00693E26">
              <w:rPr>
                <w:rFonts w:eastAsiaTheme="minorEastAsia"/>
                <w:b/>
                <w:bCs/>
                <w:sz w:val="20"/>
                <w:szCs w:val="20"/>
              </w:rPr>
              <w:t xml:space="preserve"> </w:t>
            </w:r>
            <w:r w:rsidRPr="00B16E10">
              <w:rPr>
                <w:rFonts w:eastAsiaTheme="minorEastAsia"/>
                <w:b/>
                <w:bCs/>
                <w:sz w:val="20"/>
                <w:szCs w:val="20"/>
              </w:rPr>
              <w:t>with</w:t>
            </w:r>
            <w:r w:rsidR="00693E26">
              <w:rPr>
                <w:rFonts w:eastAsiaTheme="minorEastAsia"/>
                <w:b/>
                <w:bCs/>
                <w:sz w:val="20"/>
                <w:szCs w:val="20"/>
              </w:rPr>
              <w:t xml:space="preserve"> </w:t>
            </w:r>
            <w:r w:rsidRPr="00B16E10">
              <w:rPr>
                <w:rFonts w:eastAsiaTheme="minorEastAsia"/>
                <w:b/>
                <w:bCs/>
                <w:sz w:val="20"/>
                <w:szCs w:val="20"/>
              </w:rPr>
              <w:t>Project</w:t>
            </w:r>
            <w:r w:rsidR="00693E26">
              <w:rPr>
                <w:rFonts w:eastAsiaTheme="minorEastAsia"/>
                <w:b/>
                <w:bCs/>
                <w:sz w:val="20"/>
                <w:szCs w:val="20"/>
              </w:rPr>
              <w:t xml:space="preserve"> </w:t>
            </w:r>
            <w:r w:rsidRPr="00B16E10">
              <w:rPr>
                <w:rFonts w:eastAsiaTheme="minorEastAsia"/>
                <w:b/>
                <w:bCs/>
                <w:sz w:val="20"/>
                <w:szCs w:val="20"/>
              </w:rPr>
              <w:t>GRC</w:t>
            </w:r>
          </w:p>
        </w:tc>
        <w:tc>
          <w:tcPr>
            <w:tcW w:w="911" w:type="dxa"/>
            <w:shd w:val="clear" w:color="auto" w:fill="DAEEF3" w:themeFill="accent5" w:themeFillTint="33"/>
            <w:textDirection w:val="btLr"/>
            <w:vAlign w:val="center"/>
          </w:tcPr>
          <w:p w14:paraId="532D8AD6" w14:textId="0BDC354E"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Date</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first</w:t>
            </w:r>
            <w:r w:rsidR="00693E26">
              <w:rPr>
                <w:rFonts w:eastAsiaTheme="minorEastAsia"/>
                <w:b/>
                <w:bCs/>
                <w:sz w:val="20"/>
                <w:szCs w:val="20"/>
              </w:rPr>
              <w:t xml:space="preserve"> </w:t>
            </w:r>
            <w:r w:rsidRPr="00B16E10">
              <w:rPr>
                <w:rFonts w:eastAsiaTheme="minorEastAsia"/>
                <w:b/>
                <w:bCs/>
                <w:sz w:val="20"/>
                <w:szCs w:val="20"/>
              </w:rPr>
              <w:t>meeting</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Project</w:t>
            </w:r>
            <w:r w:rsidR="00693E26">
              <w:rPr>
                <w:rFonts w:eastAsiaTheme="minorEastAsia"/>
                <w:b/>
                <w:bCs/>
                <w:sz w:val="20"/>
                <w:szCs w:val="20"/>
              </w:rPr>
              <w:t xml:space="preserve"> </w:t>
            </w:r>
            <w:r w:rsidRPr="00B16E10">
              <w:rPr>
                <w:rFonts w:eastAsiaTheme="minorEastAsia"/>
                <w:b/>
                <w:bCs/>
                <w:sz w:val="20"/>
                <w:szCs w:val="20"/>
              </w:rPr>
              <w:t>GRC</w:t>
            </w:r>
          </w:p>
        </w:tc>
        <w:tc>
          <w:tcPr>
            <w:tcW w:w="911" w:type="dxa"/>
            <w:shd w:val="clear" w:color="auto" w:fill="DAEEF3" w:themeFill="accent5" w:themeFillTint="33"/>
            <w:textDirection w:val="btLr"/>
            <w:vAlign w:val="center"/>
          </w:tcPr>
          <w:p w14:paraId="15340651" w14:textId="1CA3175B"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Summary</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meeting</w:t>
            </w:r>
          </w:p>
        </w:tc>
        <w:tc>
          <w:tcPr>
            <w:tcW w:w="912" w:type="dxa"/>
            <w:shd w:val="clear" w:color="auto" w:fill="DAEEF3" w:themeFill="accent5" w:themeFillTint="33"/>
            <w:textDirection w:val="btLr"/>
            <w:vAlign w:val="center"/>
          </w:tcPr>
          <w:p w14:paraId="07E30B59" w14:textId="59348343"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Date</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decision</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Project</w:t>
            </w:r>
            <w:r w:rsidR="00693E26">
              <w:rPr>
                <w:rFonts w:eastAsiaTheme="minorEastAsia"/>
                <w:b/>
                <w:bCs/>
                <w:sz w:val="20"/>
                <w:szCs w:val="20"/>
              </w:rPr>
              <w:t xml:space="preserve"> </w:t>
            </w:r>
            <w:r w:rsidRPr="00B16E10">
              <w:rPr>
                <w:rFonts w:eastAsiaTheme="minorEastAsia"/>
                <w:b/>
                <w:bCs/>
                <w:sz w:val="20"/>
                <w:szCs w:val="20"/>
              </w:rPr>
              <w:t>GRC</w:t>
            </w:r>
          </w:p>
        </w:tc>
        <w:tc>
          <w:tcPr>
            <w:tcW w:w="911" w:type="dxa"/>
            <w:shd w:val="clear" w:color="auto" w:fill="DAEEF3" w:themeFill="accent5" w:themeFillTint="33"/>
            <w:textDirection w:val="btLr"/>
            <w:vAlign w:val="center"/>
          </w:tcPr>
          <w:p w14:paraId="2C371878" w14:textId="24B70FBA" w:rsidR="00BB370F" w:rsidRPr="00B16E10" w:rsidRDefault="00BB370F" w:rsidP="008D0E0C">
            <w:pPr>
              <w:spacing w:after="0" w:line="240" w:lineRule="auto"/>
              <w:jc w:val="left"/>
              <w:rPr>
                <w:rFonts w:eastAsiaTheme="minorEastAsia"/>
                <w:b/>
                <w:bCs/>
                <w:sz w:val="20"/>
                <w:szCs w:val="20"/>
              </w:rPr>
            </w:pPr>
            <w:r w:rsidRPr="00B16E10">
              <w:rPr>
                <w:rFonts w:eastAsiaTheme="minorEastAsia"/>
                <w:b/>
                <w:bCs/>
                <w:sz w:val="20"/>
                <w:szCs w:val="20"/>
              </w:rPr>
              <w:t>Follow–up</w:t>
            </w:r>
            <w:r w:rsidR="00693E26">
              <w:rPr>
                <w:rFonts w:eastAsiaTheme="minorEastAsia"/>
                <w:b/>
                <w:bCs/>
                <w:sz w:val="20"/>
                <w:szCs w:val="20"/>
              </w:rPr>
              <w:t xml:space="preserve"> </w:t>
            </w:r>
            <w:r w:rsidRPr="00B16E10">
              <w:rPr>
                <w:rFonts w:eastAsiaTheme="minorEastAsia"/>
                <w:b/>
                <w:bCs/>
                <w:sz w:val="20"/>
                <w:szCs w:val="20"/>
              </w:rPr>
              <w:t>actions</w:t>
            </w:r>
            <w:r w:rsidR="00693E26">
              <w:rPr>
                <w:rFonts w:eastAsiaTheme="minorEastAsia"/>
                <w:b/>
                <w:bCs/>
                <w:sz w:val="20"/>
                <w:szCs w:val="20"/>
              </w:rPr>
              <w:t xml:space="preserve"> </w:t>
            </w:r>
            <w:r w:rsidRPr="00B16E10">
              <w:rPr>
                <w:rFonts w:eastAsiaTheme="minorEastAsia"/>
                <w:b/>
                <w:bCs/>
                <w:sz w:val="20"/>
                <w:szCs w:val="20"/>
              </w:rPr>
              <w:t>by</w:t>
            </w:r>
            <w:r w:rsidR="00693E26">
              <w:rPr>
                <w:rFonts w:eastAsiaTheme="minorEastAsia"/>
                <w:b/>
                <w:bCs/>
                <w:sz w:val="20"/>
                <w:szCs w:val="20"/>
              </w:rPr>
              <w:t xml:space="preserve"> </w:t>
            </w:r>
            <w:r w:rsidRPr="00B16E10">
              <w:rPr>
                <w:rFonts w:eastAsiaTheme="minorEastAsia"/>
                <w:b/>
                <w:bCs/>
                <w:sz w:val="20"/>
                <w:szCs w:val="20"/>
              </w:rPr>
              <w:t>the</w:t>
            </w:r>
            <w:r w:rsidR="00693E26">
              <w:rPr>
                <w:rFonts w:eastAsiaTheme="minorEastAsia"/>
                <w:b/>
                <w:bCs/>
                <w:sz w:val="20"/>
                <w:szCs w:val="20"/>
              </w:rPr>
              <w:t xml:space="preserve"> </w:t>
            </w:r>
            <w:r w:rsidRPr="00B16E10">
              <w:rPr>
                <w:rFonts w:eastAsiaTheme="minorEastAsia"/>
                <w:b/>
                <w:bCs/>
                <w:sz w:val="20"/>
                <w:szCs w:val="20"/>
              </w:rPr>
              <w:t>Project</w:t>
            </w:r>
            <w:r w:rsidR="00693E26">
              <w:rPr>
                <w:rFonts w:eastAsiaTheme="minorEastAsia"/>
                <w:b/>
                <w:bCs/>
                <w:sz w:val="20"/>
                <w:szCs w:val="20"/>
              </w:rPr>
              <w:t xml:space="preserve"> </w:t>
            </w:r>
            <w:r w:rsidRPr="00B16E10">
              <w:rPr>
                <w:rFonts w:eastAsiaTheme="minorEastAsia"/>
                <w:b/>
                <w:bCs/>
                <w:sz w:val="20"/>
                <w:szCs w:val="20"/>
              </w:rPr>
              <w:t>GRC</w:t>
            </w:r>
          </w:p>
        </w:tc>
        <w:tc>
          <w:tcPr>
            <w:tcW w:w="912" w:type="dxa"/>
            <w:shd w:val="clear" w:color="auto" w:fill="DAEEF3" w:themeFill="accent5" w:themeFillTint="33"/>
            <w:textDirection w:val="btLr"/>
            <w:vAlign w:val="center"/>
          </w:tcPr>
          <w:p w14:paraId="58B283D7" w14:textId="2046FAF3" w:rsidR="00BB370F" w:rsidRPr="00B16E10" w:rsidRDefault="009A6A8C" w:rsidP="008D0E0C">
            <w:pPr>
              <w:spacing w:after="0" w:line="240" w:lineRule="auto"/>
              <w:jc w:val="left"/>
              <w:rPr>
                <w:rFonts w:eastAsiaTheme="minorEastAsia"/>
                <w:b/>
                <w:bCs/>
                <w:sz w:val="20"/>
                <w:szCs w:val="20"/>
              </w:rPr>
            </w:pPr>
            <w:r w:rsidRPr="00B16E10">
              <w:rPr>
                <w:rFonts w:eastAsiaTheme="minorEastAsia"/>
                <w:b/>
                <w:bCs/>
                <w:sz w:val="20"/>
                <w:szCs w:val="20"/>
              </w:rPr>
              <w:t>Implementations</w:t>
            </w:r>
            <w:r w:rsidR="00693E26">
              <w:rPr>
                <w:rFonts w:eastAsiaTheme="minorEastAsia"/>
                <w:b/>
                <w:bCs/>
                <w:sz w:val="20"/>
                <w:szCs w:val="20"/>
              </w:rPr>
              <w:t xml:space="preserve"> </w:t>
            </w:r>
            <w:r w:rsidR="00BB370F" w:rsidRPr="00B16E10">
              <w:rPr>
                <w:rFonts w:eastAsiaTheme="minorEastAsia"/>
                <w:b/>
                <w:bCs/>
                <w:sz w:val="20"/>
                <w:szCs w:val="20"/>
              </w:rPr>
              <w:t>on</w:t>
            </w:r>
            <w:r w:rsidR="00693E26">
              <w:rPr>
                <w:rFonts w:eastAsiaTheme="minorEastAsia"/>
                <w:b/>
                <w:bCs/>
                <w:sz w:val="20"/>
                <w:szCs w:val="20"/>
              </w:rPr>
              <w:t xml:space="preserve"> </w:t>
            </w:r>
            <w:r w:rsidR="00BB370F" w:rsidRPr="00B16E10">
              <w:rPr>
                <w:rFonts w:eastAsiaTheme="minorEastAsia"/>
                <w:b/>
                <w:bCs/>
                <w:sz w:val="20"/>
                <w:szCs w:val="20"/>
              </w:rPr>
              <w:t>proposed</w:t>
            </w:r>
            <w:r w:rsidR="00693E26">
              <w:rPr>
                <w:rFonts w:eastAsiaTheme="minorEastAsia"/>
                <w:b/>
                <w:bCs/>
                <w:sz w:val="20"/>
                <w:szCs w:val="20"/>
              </w:rPr>
              <w:t xml:space="preserve"> </w:t>
            </w:r>
            <w:r w:rsidR="00BB370F" w:rsidRPr="00B16E10">
              <w:rPr>
                <w:rFonts w:eastAsiaTheme="minorEastAsia"/>
                <w:b/>
                <w:bCs/>
                <w:sz w:val="20"/>
                <w:szCs w:val="20"/>
              </w:rPr>
              <w:t>actions</w:t>
            </w:r>
          </w:p>
        </w:tc>
      </w:tr>
      <w:tr w:rsidR="00BB370F" w:rsidRPr="00B16E10" w14:paraId="10EC7511" w14:textId="77777777" w:rsidTr="004E6F3A">
        <w:trPr>
          <w:cantSplit/>
          <w:trHeight w:val="360"/>
          <w:tblHeader/>
        </w:trPr>
        <w:tc>
          <w:tcPr>
            <w:tcW w:w="690" w:type="dxa"/>
            <w:vAlign w:val="center"/>
          </w:tcPr>
          <w:p w14:paraId="5A0C9A05" w14:textId="77777777" w:rsidR="00BB370F" w:rsidRPr="00B16E10" w:rsidRDefault="00BB370F" w:rsidP="008D0E0C">
            <w:pPr>
              <w:spacing w:after="0" w:line="240" w:lineRule="auto"/>
              <w:jc w:val="center"/>
              <w:rPr>
                <w:rFonts w:eastAsiaTheme="minorEastAsia"/>
                <w:sz w:val="20"/>
                <w:szCs w:val="20"/>
              </w:rPr>
            </w:pPr>
            <w:r w:rsidRPr="00B16E10">
              <w:rPr>
                <w:rFonts w:eastAsiaTheme="minorEastAsia"/>
                <w:sz w:val="20"/>
                <w:szCs w:val="20"/>
              </w:rPr>
              <w:t>1</w:t>
            </w:r>
          </w:p>
        </w:tc>
        <w:tc>
          <w:tcPr>
            <w:tcW w:w="912" w:type="dxa"/>
            <w:vAlign w:val="center"/>
          </w:tcPr>
          <w:p w14:paraId="307D9CD1"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5DF5C016" w14:textId="77777777" w:rsidR="00BB370F" w:rsidRPr="00B16E10" w:rsidRDefault="00BB370F" w:rsidP="008D0E0C">
            <w:pPr>
              <w:spacing w:after="0" w:line="240" w:lineRule="auto"/>
              <w:jc w:val="center"/>
              <w:rPr>
                <w:rFonts w:eastAsiaTheme="minorEastAsia"/>
                <w:sz w:val="20"/>
                <w:szCs w:val="20"/>
              </w:rPr>
            </w:pPr>
          </w:p>
        </w:tc>
        <w:tc>
          <w:tcPr>
            <w:tcW w:w="913" w:type="dxa"/>
            <w:vAlign w:val="center"/>
          </w:tcPr>
          <w:p w14:paraId="37D6F4BE"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4C77F451" w14:textId="77777777" w:rsidR="00BB370F" w:rsidRPr="00B16E10" w:rsidRDefault="00BB370F" w:rsidP="008D0E0C">
            <w:pPr>
              <w:spacing w:after="0" w:line="240" w:lineRule="auto"/>
              <w:jc w:val="center"/>
              <w:rPr>
                <w:sz w:val="20"/>
                <w:szCs w:val="20"/>
              </w:rPr>
            </w:pPr>
          </w:p>
        </w:tc>
        <w:tc>
          <w:tcPr>
            <w:tcW w:w="913" w:type="dxa"/>
            <w:vAlign w:val="center"/>
          </w:tcPr>
          <w:p w14:paraId="30E4925B" w14:textId="77777777" w:rsidR="00BB370F" w:rsidRPr="00B16E10" w:rsidRDefault="00BB370F" w:rsidP="008D0E0C">
            <w:pPr>
              <w:spacing w:after="0" w:line="240" w:lineRule="auto"/>
              <w:jc w:val="center"/>
              <w:rPr>
                <w:sz w:val="20"/>
                <w:szCs w:val="20"/>
              </w:rPr>
            </w:pPr>
          </w:p>
        </w:tc>
        <w:tc>
          <w:tcPr>
            <w:tcW w:w="911" w:type="dxa"/>
            <w:vAlign w:val="center"/>
          </w:tcPr>
          <w:p w14:paraId="4BCF791C"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71660F05" w14:textId="77777777" w:rsidR="00BB370F" w:rsidRPr="00B16E10" w:rsidRDefault="00BB370F" w:rsidP="008D0E0C">
            <w:pPr>
              <w:spacing w:after="0" w:line="240" w:lineRule="auto"/>
              <w:jc w:val="center"/>
              <w:rPr>
                <w:rFonts w:eastAsiaTheme="minorEastAsia"/>
                <w:sz w:val="20"/>
                <w:szCs w:val="20"/>
              </w:rPr>
            </w:pPr>
          </w:p>
        </w:tc>
        <w:tc>
          <w:tcPr>
            <w:tcW w:w="912" w:type="dxa"/>
            <w:shd w:val="clear" w:color="auto" w:fill="auto"/>
            <w:vAlign w:val="center"/>
          </w:tcPr>
          <w:p w14:paraId="735B2993" w14:textId="77777777" w:rsidR="00BB370F" w:rsidRPr="00B16E10" w:rsidRDefault="00BB370F" w:rsidP="008D0E0C">
            <w:pPr>
              <w:spacing w:after="0" w:line="240" w:lineRule="auto"/>
              <w:jc w:val="center"/>
              <w:rPr>
                <w:rFonts w:eastAsiaTheme="minorEastAsia"/>
                <w:sz w:val="20"/>
                <w:szCs w:val="20"/>
              </w:rPr>
            </w:pPr>
          </w:p>
        </w:tc>
        <w:tc>
          <w:tcPr>
            <w:tcW w:w="911" w:type="dxa"/>
            <w:shd w:val="clear" w:color="auto" w:fill="auto"/>
            <w:vAlign w:val="center"/>
          </w:tcPr>
          <w:p w14:paraId="0B56E8DD"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20300E86"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6EA9F2E8"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08D8B262"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7C401611"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419B7A6B"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04B4389C" w14:textId="77777777" w:rsidR="00BB370F" w:rsidRPr="00B16E10" w:rsidRDefault="00BB370F" w:rsidP="008D0E0C">
            <w:pPr>
              <w:spacing w:after="0" w:line="240" w:lineRule="auto"/>
              <w:jc w:val="center"/>
              <w:rPr>
                <w:rFonts w:eastAsiaTheme="minorEastAsia"/>
                <w:sz w:val="20"/>
                <w:szCs w:val="20"/>
              </w:rPr>
            </w:pPr>
          </w:p>
        </w:tc>
      </w:tr>
      <w:tr w:rsidR="00BB370F" w:rsidRPr="00B16E10" w14:paraId="47B61636" w14:textId="77777777" w:rsidTr="004E6F3A">
        <w:trPr>
          <w:cantSplit/>
          <w:trHeight w:val="360"/>
          <w:tblHeader/>
        </w:trPr>
        <w:tc>
          <w:tcPr>
            <w:tcW w:w="690" w:type="dxa"/>
            <w:vAlign w:val="center"/>
          </w:tcPr>
          <w:p w14:paraId="5A53D016" w14:textId="77777777" w:rsidR="00BB370F" w:rsidRPr="00B16E10" w:rsidRDefault="00BB370F" w:rsidP="008D0E0C">
            <w:pPr>
              <w:spacing w:after="0" w:line="240" w:lineRule="auto"/>
              <w:jc w:val="center"/>
              <w:rPr>
                <w:rFonts w:eastAsiaTheme="minorEastAsia"/>
                <w:sz w:val="20"/>
                <w:szCs w:val="20"/>
              </w:rPr>
            </w:pPr>
            <w:r w:rsidRPr="00B16E10">
              <w:rPr>
                <w:rFonts w:eastAsiaTheme="minorEastAsia"/>
                <w:sz w:val="20"/>
                <w:szCs w:val="20"/>
              </w:rPr>
              <w:t>2</w:t>
            </w:r>
          </w:p>
        </w:tc>
        <w:tc>
          <w:tcPr>
            <w:tcW w:w="912" w:type="dxa"/>
            <w:vAlign w:val="center"/>
          </w:tcPr>
          <w:p w14:paraId="5C62BDB3"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53145078" w14:textId="77777777" w:rsidR="00BB370F" w:rsidRPr="00B16E10" w:rsidRDefault="00BB370F" w:rsidP="008D0E0C">
            <w:pPr>
              <w:spacing w:after="0" w:line="240" w:lineRule="auto"/>
              <w:jc w:val="center"/>
              <w:rPr>
                <w:rFonts w:eastAsiaTheme="minorEastAsia"/>
                <w:sz w:val="20"/>
                <w:szCs w:val="20"/>
              </w:rPr>
            </w:pPr>
          </w:p>
        </w:tc>
        <w:tc>
          <w:tcPr>
            <w:tcW w:w="913" w:type="dxa"/>
            <w:vAlign w:val="center"/>
          </w:tcPr>
          <w:p w14:paraId="4D6000A2"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7705160C" w14:textId="77777777" w:rsidR="00BB370F" w:rsidRPr="00B16E10" w:rsidRDefault="00BB370F" w:rsidP="008D0E0C">
            <w:pPr>
              <w:spacing w:after="0" w:line="240" w:lineRule="auto"/>
              <w:jc w:val="center"/>
              <w:rPr>
                <w:sz w:val="20"/>
                <w:szCs w:val="20"/>
              </w:rPr>
            </w:pPr>
          </w:p>
        </w:tc>
        <w:tc>
          <w:tcPr>
            <w:tcW w:w="913" w:type="dxa"/>
            <w:vAlign w:val="center"/>
          </w:tcPr>
          <w:p w14:paraId="192BCA57" w14:textId="77777777" w:rsidR="00BB370F" w:rsidRPr="00B16E10" w:rsidRDefault="00BB370F" w:rsidP="008D0E0C">
            <w:pPr>
              <w:spacing w:after="0" w:line="240" w:lineRule="auto"/>
              <w:jc w:val="center"/>
              <w:rPr>
                <w:sz w:val="20"/>
                <w:szCs w:val="20"/>
              </w:rPr>
            </w:pPr>
          </w:p>
        </w:tc>
        <w:tc>
          <w:tcPr>
            <w:tcW w:w="911" w:type="dxa"/>
            <w:vAlign w:val="center"/>
          </w:tcPr>
          <w:p w14:paraId="3FFE285F"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145FAA44" w14:textId="77777777" w:rsidR="00BB370F" w:rsidRPr="00B16E10" w:rsidRDefault="00BB370F" w:rsidP="008D0E0C">
            <w:pPr>
              <w:spacing w:after="0" w:line="240" w:lineRule="auto"/>
              <w:jc w:val="center"/>
              <w:rPr>
                <w:rFonts w:eastAsiaTheme="minorEastAsia"/>
                <w:sz w:val="20"/>
                <w:szCs w:val="20"/>
              </w:rPr>
            </w:pPr>
          </w:p>
        </w:tc>
        <w:tc>
          <w:tcPr>
            <w:tcW w:w="912" w:type="dxa"/>
            <w:shd w:val="clear" w:color="auto" w:fill="auto"/>
            <w:vAlign w:val="center"/>
          </w:tcPr>
          <w:p w14:paraId="3513BFCE" w14:textId="77777777" w:rsidR="00BB370F" w:rsidRPr="00B16E10" w:rsidRDefault="00BB370F" w:rsidP="008D0E0C">
            <w:pPr>
              <w:spacing w:after="0" w:line="240" w:lineRule="auto"/>
              <w:jc w:val="center"/>
              <w:rPr>
                <w:rFonts w:eastAsiaTheme="minorEastAsia"/>
                <w:sz w:val="20"/>
                <w:szCs w:val="20"/>
              </w:rPr>
            </w:pPr>
          </w:p>
        </w:tc>
        <w:tc>
          <w:tcPr>
            <w:tcW w:w="911" w:type="dxa"/>
            <w:shd w:val="clear" w:color="auto" w:fill="auto"/>
            <w:vAlign w:val="center"/>
          </w:tcPr>
          <w:p w14:paraId="51B21827"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38557399"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41408FD8"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64DB3472"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4877F798"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3D625790"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00C604E3" w14:textId="77777777" w:rsidR="00BB370F" w:rsidRPr="00B16E10" w:rsidRDefault="00BB370F" w:rsidP="008D0E0C">
            <w:pPr>
              <w:spacing w:after="0" w:line="240" w:lineRule="auto"/>
              <w:jc w:val="center"/>
              <w:rPr>
                <w:rFonts w:eastAsiaTheme="minorEastAsia"/>
                <w:sz w:val="20"/>
                <w:szCs w:val="20"/>
              </w:rPr>
            </w:pPr>
          </w:p>
        </w:tc>
      </w:tr>
      <w:tr w:rsidR="00BB370F" w:rsidRPr="00B16E10" w14:paraId="1AB7A527" w14:textId="77777777" w:rsidTr="004E6F3A">
        <w:trPr>
          <w:cantSplit/>
          <w:trHeight w:val="360"/>
          <w:tblHeader/>
        </w:trPr>
        <w:tc>
          <w:tcPr>
            <w:tcW w:w="690" w:type="dxa"/>
            <w:vAlign w:val="center"/>
          </w:tcPr>
          <w:p w14:paraId="2F7EF3BB" w14:textId="77777777" w:rsidR="00BB370F" w:rsidRPr="00B16E10" w:rsidRDefault="00BB370F" w:rsidP="008D0E0C">
            <w:pPr>
              <w:spacing w:after="0" w:line="240" w:lineRule="auto"/>
              <w:jc w:val="center"/>
              <w:rPr>
                <w:rFonts w:eastAsiaTheme="minorEastAsia"/>
                <w:sz w:val="20"/>
                <w:szCs w:val="20"/>
              </w:rPr>
            </w:pPr>
            <w:r w:rsidRPr="00B16E10">
              <w:rPr>
                <w:rFonts w:eastAsiaTheme="minorEastAsia"/>
                <w:sz w:val="20"/>
                <w:szCs w:val="20"/>
              </w:rPr>
              <w:t>3</w:t>
            </w:r>
          </w:p>
        </w:tc>
        <w:tc>
          <w:tcPr>
            <w:tcW w:w="912" w:type="dxa"/>
            <w:vAlign w:val="center"/>
          </w:tcPr>
          <w:p w14:paraId="34591145"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57F850B8" w14:textId="77777777" w:rsidR="00BB370F" w:rsidRPr="00B16E10" w:rsidRDefault="00BB370F" w:rsidP="008D0E0C">
            <w:pPr>
              <w:spacing w:after="0" w:line="240" w:lineRule="auto"/>
              <w:jc w:val="center"/>
              <w:rPr>
                <w:rFonts w:eastAsiaTheme="minorEastAsia"/>
                <w:sz w:val="20"/>
                <w:szCs w:val="20"/>
              </w:rPr>
            </w:pPr>
          </w:p>
        </w:tc>
        <w:tc>
          <w:tcPr>
            <w:tcW w:w="913" w:type="dxa"/>
            <w:vAlign w:val="center"/>
          </w:tcPr>
          <w:p w14:paraId="6C3D75B6"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0CD9C347" w14:textId="77777777" w:rsidR="00BB370F" w:rsidRPr="00B16E10" w:rsidRDefault="00BB370F" w:rsidP="008D0E0C">
            <w:pPr>
              <w:spacing w:after="0" w:line="240" w:lineRule="auto"/>
              <w:jc w:val="center"/>
              <w:rPr>
                <w:sz w:val="20"/>
                <w:szCs w:val="20"/>
              </w:rPr>
            </w:pPr>
          </w:p>
        </w:tc>
        <w:tc>
          <w:tcPr>
            <w:tcW w:w="913" w:type="dxa"/>
            <w:vAlign w:val="center"/>
          </w:tcPr>
          <w:p w14:paraId="19252D86" w14:textId="77777777" w:rsidR="00BB370F" w:rsidRPr="00B16E10" w:rsidRDefault="00BB370F" w:rsidP="008D0E0C">
            <w:pPr>
              <w:spacing w:after="0" w:line="240" w:lineRule="auto"/>
              <w:jc w:val="center"/>
              <w:rPr>
                <w:sz w:val="20"/>
                <w:szCs w:val="20"/>
              </w:rPr>
            </w:pPr>
          </w:p>
        </w:tc>
        <w:tc>
          <w:tcPr>
            <w:tcW w:w="911" w:type="dxa"/>
            <w:vAlign w:val="center"/>
          </w:tcPr>
          <w:p w14:paraId="42502008"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16E9AF25" w14:textId="77777777" w:rsidR="00BB370F" w:rsidRPr="00B16E10" w:rsidRDefault="00BB370F" w:rsidP="008D0E0C">
            <w:pPr>
              <w:spacing w:after="0" w:line="240" w:lineRule="auto"/>
              <w:jc w:val="center"/>
              <w:rPr>
                <w:rFonts w:eastAsiaTheme="minorEastAsia"/>
                <w:sz w:val="20"/>
                <w:szCs w:val="20"/>
              </w:rPr>
            </w:pPr>
          </w:p>
        </w:tc>
        <w:tc>
          <w:tcPr>
            <w:tcW w:w="912" w:type="dxa"/>
            <w:shd w:val="clear" w:color="auto" w:fill="auto"/>
            <w:vAlign w:val="center"/>
          </w:tcPr>
          <w:p w14:paraId="1DF0E8EC" w14:textId="77777777" w:rsidR="00BB370F" w:rsidRPr="00B16E10" w:rsidRDefault="00BB370F" w:rsidP="008D0E0C">
            <w:pPr>
              <w:spacing w:after="0" w:line="240" w:lineRule="auto"/>
              <w:jc w:val="center"/>
              <w:rPr>
                <w:rFonts w:eastAsiaTheme="minorEastAsia"/>
                <w:sz w:val="20"/>
                <w:szCs w:val="20"/>
              </w:rPr>
            </w:pPr>
          </w:p>
        </w:tc>
        <w:tc>
          <w:tcPr>
            <w:tcW w:w="911" w:type="dxa"/>
            <w:shd w:val="clear" w:color="auto" w:fill="auto"/>
            <w:vAlign w:val="center"/>
          </w:tcPr>
          <w:p w14:paraId="3E246E57"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16A9D9D2"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0D161B71"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242782D6"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1AD31BD8" w14:textId="77777777" w:rsidR="00BB370F" w:rsidRPr="00B16E10" w:rsidRDefault="00BB370F" w:rsidP="008D0E0C">
            <w:pPr>
              <w:spacing w:after="0" w:line="240" w:lineRule="auto"/>
              <w:jc w:val="center"/>
              <w:rPr>
                <w:rFonts w:eastAsiaTheme="minorEastAsia"/>
                <w:sz w:val="20"/>
                <w:szCs w:val="20"/>
              </w:rPr>
            </w:pPr>
          </w:p>
        </w:tc>
        <w:tc>
          <w:tcPr>
            <w:tcW w:w="911" w:type="dxa"/>
            <w:vAlign w:val="center"/>
          </w:tcPr>
          <w:p w14:paraId="2FDFE79D" w14:textId="77777777" w:rsidR="00BB370F" w:rsidRPr="00B16E10" w:rsidRDefault="00BB370F" w:rsidP="008D0E0C">
            <w:pPr>
              <w:spacing w:after="0" w:line="240" w:lineRule="auto"/>
              <w:jc w:val="center"/>
              <w:rPr>
                <w:rFonts w:eastAsiaTheme="minorEastAsia"/>
                <w:sz w:val="20"/>
                <w:szCs w:val="20"/>
              </w:rPr>
            </w:pPr>
          </w:p>
        </w:tc>
        <w:tc>
          <w:tcPr>
            <w:tcW w:w="912" w:type="dxa"/>
            <w:vAlign w:val="center"/>
          </w:tcPr>
          <w:p w14:paraId="3BC54A14" w14:textId="77777777" w:rsidR="00BB370F" w:rsidRPr="00B16E10" w:rsidRDefault="00BB370F" w:rsidP="008D0E0C">
            <w:pPr>
              <w:spacing w:after="0" w:line="240" w:lineRule="auto"/>
              <w:jc w:val="center"/>
              <w:rPr>
                <w:rFonts w:eastAsiaTheme="minorEastAsia"/>
                <w:sz w:val="20"/>
                <w:szCs w:val="20"/>
              </w:rPr>
            </w:pPr>
          </w:p>
        </w:tc>
      </w:tr>
    </w:tbl>
    <w:p w14:paraId="12479260" w14:textId="77777777" w:rsidR="00F865E9" w:rsidRPr="00B16E10" w:rsidRDefault="00F865E9" w:rsidP="007065F8">
      <w:bookmarkStart w:id="990" w:name="_Toc10470720"/>
      <w:bookmarkEnd w:id="990"/>
    </w:p>
    <w:p w14:paraId="5EC7321B" w14:textId="77777777" w:rsidR="00100421" w:rsidRPr="00B16E10" w:rsidRDefault="00100421" w:rsidP="007065F8">
      <w:pPr>
        <w:sectPr w:rsidR="00100421" w:rsidRPr="00B16E10" w:rsidSect="008D0E0C">
          <w:headerReference w:type="default" r:id="rId42"/>
          <w:footerReference w:type="default" r:id="rId43"/>
          <w:pgSz w:w="16834" w:h="11909" w:orient="landscape" w:code="9"/>
          <w:pgMar w:top="1440" w:right="1008" w:bottom="1440" w:left="1440" w:header="720" w:footer="720" w:gutter="0"/>
          <w:cols w:space="720"/>
          <w:docGrid w:linePitch="360"/>
        </w:sectPr>
      </w:pPr>
      <w:bookmarkStart w:id="991" w:name="_Toc10470721"/>
      <w:bookmarkStart w:id="992" w:name="_Toc10470722"/>
      <w:bookmarkStart w:id="993" w:name="_Toc10470723"/>
      <w:bookmarkStart w:id="994" w:name="_Toc10470724"/>
      <w:bookmarkStart w:id="995" w:name="_Toc10470725"/>
      <w:bookmarkStart w:id="996" w:name="_Toc10470726"/>
      <w:bookmarkStart w:id="997" w:name="_Toc10470727"/>
      <w:bookmarkStart w:id="998" w:name="_Toc10470728"/>
      <w:bookmarkStart w:id="999" w:name="_Toc10470729"/>
      <w:bookmarkStart w:id="1000" w:name="_Toc10470730"/>
      <w:bookmarkStart w:id="1001" w:name="_Toc10470731"/>
      <w:bookmarkStart w:id="1002" w:name="_Toc10470732"/>
      <w:bookmarkStart w:id="1003" w:name="_Toc10470733"/>
      <w:bookmarkStart w:id="1004" w:name="_Toc10470734"/>
      <w:bookmarkStart w:id="1005" w:name="_Toc10470735"/>
      <w:bookmarkStart w:id="1006" w:name="_Toc10470736"/>
      <w:bookmarkStart w:id="1007" w:name="_Toc10470737"/>
      <w:bookmarkStart w:id="1008" w:name="_Toc10470738"/>
      <w:bookmarkEnd w:id="977"/>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1ADA2FB8" w14:textId="4337AF20" w:rsidR="00462718" w:rsidRPr="00B16E10" w:rsidRDefault="00462718" w:rsidP="001E1DA4">
      <w:pPr>
        <w:pStyle w:val="Heading1"/>
      </w:pPr>
      <w:bookmarkStart w:id="1009" w:name="_Toc14877959"/>
      <w:bookmarkStart w:id="1010" w:name="_Toc94896904"/>
      <w:bookmarkStart w:id="1011" w:name="_Toc120718637"/>
      <w:r w:rsidRPr="00B16E10">
        <w:lastRenderedPageBreak/>
        <w:t>Monitoring</w:t>
      </w:r>
      <w:r w:rsidR="00693E26">
        <w:t xml:space="preserve"> </w:t>
      </w:r>
      <w:r w:rsidRPr="00B16E10">
        <w:t>and</w:t>
      </w:r>
      <w:r w:rsidR="00693E26">
        <w:t xml:space="preserve"> </w:t>
      </w:r>
      <w:r w:rsidRPr="00B16E10">
        <w:t>Evaluation</w:t>
      </w:r>
      <w:bookmarkEnd w:id="978"/>
      <w:bookmarkEnd w:id="979"/>
      <w:bookmarkEnd w:id="1009"/>
      <w:bookmarkEnd w:id="1010"/>
      <w:bookmarkEnd w:id="1011"/>
    </w:p>
    <w:p w14:paraId="3F656DA0" w14:textId="60A1B165" w:rsidR="00F865E9" w:rsidRPr="00B16E10" w:rsidRDefault="00F865E9" w:rsidP="0093062B">
      <w:pPr>
        <w:pStyle w:val="11111Para"/>
      </w:pPr>
      <w:bookmarkStart w:id="1012" w:name="_Toc474422210"/>
      <w:bookmarkStart w:id="1013" w:name="_Toc474422332"/>
      <w:r w:rsidRPr="00B16E10">
        <w:t>This</w:t>
      </w:r>
      <w:r w:rsidR="00693E26">
        <w:t xml:space="preserve"> </w:t>
      </w:r>
      <w:r w:rsidRPr="00B16E10">
        <w:t>chapter</w:t>
      </w:r>
      <w:r w:rsidR="00693E26">
        <w:t xml:space="preserve"> </w:t>
      </w:r>
      <w:r w:rsidRPr="00B16E10">
        <w:t>presents</w:t>
      </w:r>
      <w:r w:rsidR="00693E26">
        <w:t xml:space="preserve"> </w:t>
      </w:r>
      <w:r w:rsidRPr="00B16E10">
        <w:t>the</w:t>
      </w:r>
      <w:r w:rsidR="00693E26">
        <w:t xml:space="preserve"> </w:t>
      </w:r>
      <w:r w:rsidR="0014399B" w:rsidRPr="00B16E10">
        <w:t>M</w:t>
      </w:r>
      <w:r w:rsidRPr="00B16E10">
        <w:t>onitoring</w:t>
      </w:r>
      <w:r w:rsidR="00693E26">
        <w:t xml:space="preserve"> </w:t>
      </w:r>
      <w:r w:rsidRPr="00B16E10">
        <w:t>and</w:t>
      </w:r>
      <w:r w:rsidR="00693E26">
        <w:t xml:space="preserve"> </w:t>
      </w:r>
      <w:r w:rsidR="0033690F" w:rsidRPr="00B16E10">
        <w:t>Evaluation</w:t>
      </w:r>
      <w:r w:rsidR="00693E26">
        <w:t xml:space="preserve"> </w:t>
      </w:r>
      <w:r w:rsidR="0033690F" w:rsidRPr="00B16E10">
        <w:t>(M&amp;E</w:t>
      </w:r>
      <w:r w:rsidRPr="00B16E10">
        <w:t>)</w:t>
      </w:r>
      <w:r w:rsidR="00693E26">
        <w:t xml:space="preserve"> </w:t>
      </w:r>
      <w:r w:rsidRPr="00B16E10">
        <w:t>system</w:t>
      </w:r>
      <w:r w:rsidR="00693E26">
        <w:t xml:space="preserve"> </w:t>
      </w:r>
      <w:r w:rsidRPr="00B16E10">
        <w:t>which</w:t>
      </w:r>
      <w:r w:rsidR="00693E26">
        <w:t xml:space="preserve"> </w:t>
      </w:r>
      <w:r w:rsidRPr="00B16E10">
        <w:t>is</w:t>
      </w:r>
      <w:r w:rsidR="00693E26">
        <w:t xml:space="preserve"> </w:t>
      </w:r>
      <w:r w:rsidRPr="00B16E10">
        <w:t>a</w:t>
      </w:r>
      <w:r w:rsidR="00693E26">
        <w:t xml:space="preserve"> </w:t>
      </w:r>
      <w:r w:rsidRPr="00B16E10">
        <w:t>continuous</w:t>
      </w:r>
      <w:r w:rsidR="00693E26">
        <w:t xml:space="preserve"> </w:t>
      </w:r>
      <w:r w:rsidRPr="00B16E10">
        <w:t>process</w:t>
      </w:r>
      <w:r w:rsidR="00693E26">
        <w:t xml:space="preserve"> </w:t>
      </w:r>
      <w:r w:rsidRPr="00B16E10">
        <w:t>of</w:t>
      </w:r>
      <w:r w:rsidR="00693E26">
        <w:t xml:space="preserve"> </w:t>
      </w:r>
      <w:r w:rsidRPr="00B16E10">
        <w:t>collecting,</w:t>
      </w:r>
      <w:r w:rsidR="00693E26">
        <w:t xml:space="preserve"> </w:t>
      </w:r>
      <w:r w:rsidRPr="00B16E10">
        <w:t>collating</w:t>
      </w:r>
      <w:r w:rsidR="00693E26">
        <w:t xml:space="preserve"> </w:t>
      </w:r>
      <w:r w:rsidRPr="00B16E10">
        <w:t>and</w:t>
      </w:r>
      <w:r w:rsidR="00693E26">
        <w:t xml:space="preserve"> </w:t>
      </w:r>
      <w:r w:rsidRPr="00B16E10">
        <w:t>analyzing</w:t>
      </w:r>
      <w:r w:rsidR="00693E26">
        <w:t xml:space="preserve"> </w:t>
      </w:r>
      <w:r w:rsidRPr="00B16E10">
        <w:t>information</w:t>
      </w:r>
      <w:r w:rsidR="00693E26">
        <w:t xml:space="preserve"> </w:t>
      </w:r>
      <w:r w:rsidRPr="00B16E10">
        <w:t>about</w:t>
      </w:r>
      <w:r w:rsidR="00693E26">
        <w:t xml:space="preserve"> </w:t>
      </w:r>
      <w:r w:rsidRPr="00B16E10">
        <w:t>the</w:t>
      </w:r>
      <w:r w:rsidR="00693E26">
        <w:t xml:space="preserve"> </w:t>
      </w:r>
      <w:r w:rsidRPr="00B16E10">
        <w:t>progress</w:t>
      </w:r>
      <w:r w:rsidR="00693E26">
        <w:t xml:space="preserve"> </w:t>
      </w:r>
      <w:r w:rsidRPr="00B16E10">
        <w:t>of</w:t>
      </w:r>
      <w:r w:rsidR="00693E26">
        <w:t xml:space="preserve"> </w:t>
      </w:r>
      <w:r w:rsidRPr="00B16E10">
        <w:t>LARP</w:t>
      </w:r>
      <w:r w:rsidR="00693E26">
        <w:t xml:space="preserve"> </w:t>
      </w:r>
      <w:r w:rsidRPr="00B16E10">
        <w:t>implementation</w:t>
      </w:r>
      <w:r w:rsidR="00693E26">
        <w:t xml:space="preserve"> </w:t>
      </w:r>
      <w:r w:rsidRPr="00B16E10">
        <w:t>and</w:t>
      </w:r>
      <w:r w:rsidR="00693E26">
        <w:t xml:space="preserve"> </w:t>
      </w:r>
      <w:r w:rsidRPr="00B16E10">
        <w:t>a</w:t>
      </w:r>
      <w:r w:rsidR="00693E26">
        <w:t xml:space="preserve"> </w:t>
      </w:r>
      <w:r w:rsidRPr="00B16E10">
        <w:t>tool</w:t>
      </w:r>
      <w:r w:rsidR="00693E26">
        <w:t xml:space="preserve"> </w:t>
      </w:r>
      <w:r w:rsidRPr="00B16E10">
        <w:t>for</w:t>
      </w:r>
      <w:r w:rsidR="00693E26">
        <w:t xml:space="preserve"> </w:t>
      </w:r>
      <w:r w:rsidRPr="00B16E10">
        <w:t>identifying</w:t>
      </w:r>
      <w:r w:rsidR="00693E26">
        <w:t xml:space="preserve"> </w:t>
      </w:r>
      <w:r w:rsidRPr="00B16E10">
        <w:t>strengths</w:t>
      </w:r>
      <w:r w:rsidR="00693E26">
        <w:t xml:space="preserve"> </w:t>
      </w:r>
      <w:r w:rsidRPr="00B16E10">
        <w:t>and</w:t>
      </w:r>
      <w:r w:rsidR="00693E26">
        <w:t xml:space="preserve"> </w:t>
      </w:r>
      <w:r w:rsidRPr="00B16E10">
        <w:t>weaknesses</w:t>
      </w:r>
      <w:r w:rsidR="00693E26">
        <w:t xml:space="preserve"> </w:t>
      </w:r>
      <w:r w:rsidRPr="00B16E10">
        <w:t>of</w:t>
      </w:r>
      <w:r w:rsidR="00693E26">
        <w:t xml:space="preserve"> </w:t>
      </w:r>
      <w:r w:rsidRPr="00B16E10">
        <w:t>the</w:t>
      </w:r>
      <w:r w:rsidR="00693E26">
        <w:t xml:space="preserve"> </w:t>
      </w:r>
      <w:r w:rsidRPr="00B16E10">
        <w:t>process.</w:t>
      </w:r>
      <w:r w:rsidR="00693E26">
        <w:t xml:space="preserve"> </w:t>
      </w:r>
      <w:r w:rsidRPr="00B16E10">
        <w:t>Periodic</w:t>
      </w:r>
      <w:r w:rsidR="00693E26">
        <w:t xml:space="preserve"> </w:t>
      </w:r>
      <w:r w:rsidRPr="00B16E10">
        <w:t>evaluation</w:t>
      </w:r>
      <w:r w:rsidR="00693E26">
        <w:t xml:space="preserve"> </w:t>
      </w:r>
      <w:r w:rsidRPr="00B16E10">
        <w:t>of</w:t>
      </w:r>
      <w:r w:rsidR="00693E26">
        <w:t xml:space="preserve"> </w:t>
      </w:r>
      <w:r w:rsidRPr="00B16E10">
        <w:t>the</w:t>
      </w:r>
      <w:r w:rsidR="00693E26">
        <w:t xml:space="preserve"> </w:t>
      </w:r>
      <w:r w:rsidRPr="00B16E10">
        <w:t>process</w:t>
      </w:r>
      <w:r w:rsidR="00693E26">
        <w:t xml:space="preserve"> </w:t>
      </w:r>
      <w:r w:rsidRPr="00B16E10">
        <w:t>and</w:t>
      </w:r>
      <w:r w:rsidR="00693E26">
        <w:t xml:space="preserve"> </w:t>
      </w:r>
      <w:r w:rsidRPr="00B16E10">
        <w:t>the</w:t>
      </w:r>
      <w:r w:rsidR="00693E26">
        <w:t xml:space="preserve"> </w:t>
      </w:r>
      <w:r w:rsidRPr="00B16E10">
        <w:t>outcomes</w:t>
      </w:r>
      <w:r w:rsidR="00693E26">
        <w:t xml:space="preserve"> </w:t>
      </w:r>
      <w:r w:rsidRPr="00B16E10">
        <w:t>enable</w:t>
      </w:r>
      <w:r w:rsidR="00693E26">
        <w:t xml:space="preserve"> </w:t>
      </w:r>
      <w:r w:rsidRPr="00B16E10">
        <w:t>PEDO</w:t>
      </w:r>
      <w:r w:rsidR="00693E26">
        <w:t xml:space="preserve"> </w:t>
      </w:r>
      <w:r w:rsidRPr="00B16E10">
        <w:t>to</w:t>
      </w:r>
      <w:r w:rsidR="00693E26">
        <w:t xml:space="preserve"> </w:t>
      </w:r>
      <w:r w:rsidR="00583F63" w:rsidRPr="00B16E10">
        <w:t>assess</w:t>
      </w:r>
      <w:r w:rsidR="00693E26">
        <w:t xml:space="preserve"> </w:t>
      </w:r>
      <w:r w:rsidR="00583F63" w:rsidRPr="00B16E10">
        <w:t>whether</w:t>
      </w:r>
      <w:r w:rsidR="00693E26">
        <w:t xml:space="preserve"> </w:t>
      </w:r>
      <w:r w:rsidR="00583F63" w:rsidRPr="00B16E10">
        <w:t>the</w:t>
      </w:r>
      <w:r w:rsidR="00693E26">
        <w:t xml:space="preserve"> </w:t>
      </w:r>
      <w:r w:rsidR="00583F63" w:rsidRPr="00B16E10">
        <w:t>entitlements</w:t>
      </w:r>
      <w:r w:rsidR="00693E26">
        <w:t xml:space="preserve"> </w:t>
      </w:r>
      <w:r w:rsidR="00583F63" w:rsidRPr="00B16E10">
        <w:t>and</w:t>
      </w:r>
      <w:r w:rsidR="00693E26">
        <w:t xml:space="preserve"> </w:t>
      </w:r>
      <w:r w:rsidR="00583F63" w:rsidRPr="00B16E10">
        <w:t>actions</w:t>
      </w:r>
      <w:r w:rsidR="00693E26">
        <w:t xml:space="preserve"> </w:t>
      </w:r>
      <w:r w:rsidR="00583F63" w:rsidRPr="00B16E10">
        <w:t>required</w:t>
      </w:r>
      <w:r w:rsidR="00693E26">
        <w:t xml:space="preserve"> </w:t>
      </w:r>
      <w:r w:rsidR="00583F63" w:rsidRPr="00B16E10">
        <w:t>under</w:t>
      </w:r>
      <w:r w:rsidR="00693E26">
        <w:t xml:space="preserve"> </w:t>
      </w:r>
      <w:r w:rsidR="00583F63" w:rsidRPr="00B16E10">
        <w:t>the</w:t>
      </w:r>
      <w:r w:rsidR="00693E26">
        <w:t xml:space="preserve"> </w:t>
      </w:r>
      <w:r w:rsidR="00583F63" w:rsidRPr="00B16E10">
        <w:t>LARP</w:t>
      </w:r>
      <w:r w:rsidR="00693E26">
        <w:t xml:space="preserve"> </w:t>
      </w:r>
      <w:r w:rsidR="00583F63" w:rsidRPr="00B16E10">
        <w:t>were</w:t>
      </w:r>
      <w:r w:rsidR="00693E26">
        <w:t xml:space="preserve"> </w:t>
      </w:r>
      <w:r w:rsidR="00583F63" w:rsidRPr="00B16E10">
        <w:t>provided</w:t>
      </w:r>
      <w:r w:rsidR="00693E26">
        <w:t xml:space="preserve"> </w:t>
      </w:r>
      <w:r w:rsidR="00583F63" w:rsidRPr="00B16E10">
        <w:t>as</w:t>
      </w:r>
      <w:r w:rsidR="00693E26">
        <w:t xml:space="preserve"> </w:t>
      </w:r>
      <w:r w:rsidR="00583F63" w:rsidRPr="00B16E10">
        <w:t>stipulated</w:t>
      </w:r>
      <w:r w:rsidR="00693E26">
        <w:t xml:space="preserve"> </w:t>
      </w:r>
      <w:r w:rsidR="00583F63" w:rsidRPr="00B16E10">
        <w:t>and</w:t>
      </w:r>
      <w:r w:rsidR="00693E26">
        <w:t xml:space="preserve"> </w:t>
      </w:r>
      <w:r w:rsidR="00583F63" w:rsidRPr="00B16E10">
        <w:t>whether</w:t>
      </w:r>
      <w:r w:rsidR="00693E26">
        <w:t xml:space="preserve"> </w:t>
      </w:r>
      <w:r w:rsidR="00583F63" w:rsidRPr="00B16E10">
        <w:t>the</w:t>
      </w:r>
      <w:r w:rsidR="00693E26">
        <w:t xml:space="preserve"> </w:t>
      </w:r>
      <w:r w:rsidR="00583F63" w:rsidRPr="00B16E10">
        <w:t>livelihoods</w:t>
      </w:r>
      <w:r w:rsidR="00693E26">
        <w:t xml:space="preserve"> </w:t>
      </w:r>
      <w:r w:rsidR="00583F63" w:rsidRPr="00B16E10">
        <w:t>and</w:t>
      </w:r>
      <w:r w:rsidR="00693E26">
        <w:t xml:space="preserve"> </w:t>
      </w:r>
      <w:r w:rsidR="00583F63" w:rsidRPr="00B16E10">
        <w:t>standard</w:t>
      </w:r>
      <w:r w:rsidR="00693E26">
        <w:t xml:space="preserve"> </w:t>
      </w:r>
      <w:r w:rsidR="00583F63" w:rsidRPr="00B16E10">
        <w:t>of</w:t>
      </w:r>
      <w:r w:rsidR="00693E26">
        <w:t xml:space="preserve"> </w:t>
      </w:r>
      <w:r w:rsidR="00583F63" w:rsidRPr="00B16E10">
        <w:t>living</w:t>
      </w:r>
      <w:r w:rsidR="00693E26">
        <w:t xml:space="preserve"> </w:t>
      </w:r>
      <w:r w:rsidR="00583F63" w:rsidRPr="00B16E10">
        <w:t>of</w:t>
      </w:r>
      <w:r w:rsidR="00693E26">
        <w:t xml:space="preserve"> </w:t>
      </w:r>
      <w:r w:rsidR="00583F63" w:rsidRPr="00B16E10">
        <w:t>the</w:t>
      </w:r>
      <w:r w:rsidR="00693E26">
        <w:t xml:space="preserve"> </w:t>
      </w:r>
      <w:r w:rsidR="00583F63" w:rsidRPr="00B16E10">
        <w:t>APs</w:t>
      </w:r>
      <w:r w:rsidR="00693E26">
        <w:t xml:space="preserve"> </w:t>
      </w:r>
      <w:r w:rsidR="00583F63" w:rsidRPr="00B16E10">
        <w:t>were</w:t>
      </w:r>
      <w:r w:rsidR="00693E26">
        <w:t xml:space="preserve"> </w:t>
      </w:r>
      <w:r w:rsidR="00583F63" w:rsidRPr="00B16E10">
        <w:t>maintained</w:t>
      </w:r>
      <w:r w:rsidR="00693E26">
        <w:t xml:space="preserve"> </w:t>
      </w:r>
      <w:r w:rsidR="00583F63" w:rsidRPr="00B16E10">
        <w:t>or</w:t>
      </w:r>
      <w:r w:rsidR="00693E26">
        <w:t xml:space="preserve"> </w:t>
      </w:r>
      <w:r w:rsidR="00583F63" w:rsidRPr="00B16E10">
        <w:t>improved.</w:t>
      </w:r>
      <w:r w:rsidR="00693E26">
        <w:t xml:space="preserve"> </w:t>
      </w:r>
      <w:r w:rsidR="00583F63" w:rsidRPr="00B16E10">
        <w:t>In</w:t>
      </w:r>
      <w:r w:rsidR="00693E26">
        <w:t xml:space="preserve"> </w:t>
      </w:r>
      <w:r w:rsidR="00583F63" w:rsidRPr="00B16E10">
        <w:t>case</w:t>
      </w:r>
      <w:r w:rsidR="00693E26">
        <w:t xml:space="preserve"> </w:t>
      </w:r>
      <w:r w:rsidR="00583F63" w:rsidRPr="00B16E10">
        <w:t>of</w:t>
      </w:r>
      <w:r w:rsidR="00693E26">
        <w:t xml:space="preserve"> </w:t>
      </w:r>
      <w:r w:rsidR="00583F63" w:rsidRPr="00B16E10">
        <w:t>any</w:t>
      </w:r>
      <w:r w:rsidR="00693E26">
        <w:t xml:space="preserve"> </w:t>
      </w:r>
      <w:r w:rsidR="00583F63" w:rsidRPr="00B16E10">
        <w:t>gaps</w:t>
      </w:r>
      <w:r w:rsidR="00693E26">
        <w:t xml:space="preserve"> </w:t>
      </w:r>
      <w:r w:rsidRPr="00B16E10">
        <w:t>identify</w:t>
      </w:r>
      <w:r w:rsidR="00693E26">
        <w:t xml:space="preserve"> </w:t>
      </w:r>
      <w:r w:rsidRPr="00B16E10">
        <w:t>corrective</w:t>
      </w:r>
      <w:r w:rsidR="00693E26">
        <w:t xml:space="preserve"> </w:t>
      </w:r>
      <w:r w:rsidRPr="00B16E10">
        <w:t>measures</w:t>
      </w:r>
      <w:r w:rsidR="00693E26">
        <w:t xml:space="preserve"> </w:t>
      </w:r>
      <w:r w:rsidRPr="00B16E10">
        <w:t>to</w:t>
      </w:r>
      <w:r w:rsidR="00693E26">
        <w:t xml:space="preserve"> </w:t>
      </w:r>
      <w:r w:rsidRPr="00B16E10">
        <w:t>achieve</w:t>
      </w:r>
      <w:r w:rsidR="00693E26">
        <w:t xml:space="preserve"> </w:t>
      </w:r>
      <w:r w:rsidRPr="00B16E10">
        <w:t>the</w:t>
      </w:r>
      <w:r w:rsidR="00693E26">
        <w:t xml:space="preserve"> </w:t>
      </w:r>
      <w:r w:rsidRPr="00B16E10">
        <w:t>desired</w:t>
      </w:r>
      <w:r w:rsidR="00693E26">
        <w:t xml:space="preserve"> </w:t>
      </w:r>
      <w:r w:rsidRPr="00B16E10">
        <w:t>goals</w:t>
      </w:r>
      <w:r w:rsidR="00693E26">
        <w:t xml:space="preserve"> </w:t>
      </w:r>
      <w:r w:rsidRPr="00B16E10">
        <w:t>and</w:t>
      </w:r>
      <w:r w:rsidR="00693E26">
        <w:t xml:space="preserve"> </w:t>
      </w:r>
      <w:r w:rsidRPr="00B16E10">
        <w:t>objectives</w:t>
      </w:r>
      <w:r w:rsidR="00693E26">
        <w:t xml:space="preserve"> </w:t>
      </w:r>
      <w:r w:rsidRPr="00B16E10">
        <w:t>of</w:t>
      </w:r>
      <w:r w:rsidR="00693E26">
        <w:t xml:space="preserve"> </w:t>
      </w:r>
      <w:r w:rsidRPr="00B16E10">
        <w:t>the</w:t>
      </w:r>
      <w:r w:rsidR="00693E26">
        <w:t xml:space="preserve"> </w:t>
      </w:r>
      <w:r w:rsidRPr="00B16E10">
        <w:t>LARP.</w:t>
      </w:r>
    </w:p>
    <w:p w14:paraId="312B6D6A" w14:textId="212714F1" w:rsidR="00F865E9" w:rsidRPr="00A329DF" w:rsidRDefault="00F865E9" w:rsidP="00A329DF">
      <w:pPr>
        <w:pStyle w:val="Heading2"/>
      </w:pPr>
      <w:bookmarkStart w:id="1014" w:name="_Toc337844674"/>
      <w:bookmarkStart w:id="1015" w:name="_Toc337907613"/>
      <w:bookmarkStart w:id="1016" w:name="_Toc337915264"/>
      <w:bookmarkStart w:id="1017" w:name="_Toc340323441"/>
      <w:bookmarkStart w:id="1018" w:name="_Toc345621869"/>
      <w:bookmarkStart w:id="1019" w:name="_Toc345622248"/>
      <w:bookmarkStart w:id="1020" w:name="_Toc346117317"/>
      <w:bookmarkStart w:id="1021" w:name="_Toc350171890"/>
      <w:bookmarkStart w:id="1022" w:name="_Toc474422328"/>
      <w:bookmarkStart w:id="1023" w:name="_Toc484769958"/>
      <w:bookmarkStart w:id="1024" w:name="_Toc14877960"/>
      <w:bookmarkStart w:id="1025" w:name="_Toc94896905"/>
      <w:bookmarkStart w:id="1026" w:name="_Toc120718638"/>
      <w:r w:rsidRPr="00A329DF">
        <w:t>Objectives</w:t>
      </w:r>
      <w:r w:rsidR="00693E26" w:rsidRPr="00A329DF">
        <w:t xml:space="preserve"> </w:t>
      </w:r>
      <w:r w:rsidRPr="00A329DF">
        <w:t>of</w:t>
      </w:r>
      <w:r w:rsidR="00693E26" w:rsidRPr="00A329DF">
        <w:t xml:space="preserve"> </w:t>
      </w:r>
      <w:r w:rsidRPr="00A329DF">
        <w:t>Monitoring</w:t>
      </w:r>
      <w:r w:rsidR="00693E26" w:rsidRPr="00A329DF">
        <w:t xml:space="preserve"> </w:t>
      </w:r>
      <w:r w:rsidRPr="00A329DF">
        <w:t>and</w:t>
      </w:r>
      <w:r w:rsidR="00693E26" w:rsidRPr="00A329DF">
        <w:t xml:space="preserve"> </w:t>
      </w:r>
      <w:bookmarkEnd w:id="1014"/>
      <w:bookmarkEnd w:id="1015"/>
      <w:bookmarkEnd w:id="1016"/>
      <w:bookmarkEnd w:id="1017"/>
      <w:bookmarkEnd w:id="1018"/>
      <w:bookmarkEnd w:id="1019"/>
      <w:bookmarkEnd w:id="1020"/>
      <w:bookmarkEnd w:id="1021"/>
      <w:bookmarkEnd w:id="1022"/>
      <w:bookmarkEnd w:id="1023"/>
      <w:r w:rsidR="00CE3203" w:rsidRPr="00A329DF">
        <w:t>Evaluation</w:t>
      </w:r>
      <w:bookmarkEnd w:id="1024"/>
      <w:bookmarkEnd w:id="1025"/>
      <w:bookmarkEnd w:id="1026"/>
    </w:p>
    <w:p w14:paraId="6A1150A0" w14:textId="5EEB5011" w:rsidR="00F83135" w:rsidRPr="00B16E10" w:rsidRDefault="00F865E9" w:rsidP="0093062B">
      <w:pPr>
        <w:pStyle w:val="11111Para"/>
      </w:pPr>
      <w:r w:rsidRPr="00B16E10">
        <w:t>The</w:t>
      </w:r>
      <w:r w:rsidR="00693E26">
        <w:t xml:space="preserve"> </w:t>
      </w:r>
      <w:r w:rsidRPr="00B16E10">
        <w:t>objective</w:t>
      </w:r>
      <w:r w:rsidR="00693E26">
        <w:t xml:space="preserve"> </w:t>
      </w:r>
      <w:r w:rsidRPr="00B16E10">
        <w:t>of</w:t>
      </w:r>
      <w:r w:rsidR="00693E26">
        <w:t xml:space="preserve"> </w:t>
      </w:r>
      <w:r w:rsidRPr="00B16E10">
        <w:t>the</w:t>
      </w:r>
      <w:r w:rsidR="00693E26">
        <w:t xml:space="preserve"> </w:t>
      </w:r>
      <w:r w:rsidR="0033690F" w:rsidRPr="00B16E10">
        <w:t>M&amp;E</w:t>
      </w:r>
      <w:r w:rsidR="00693E26">
        <w:t xml:space="preserve"> </w:t>
      </w:r>
      <w:r w:rsidRPr="00B16E10">
        <w:t>system</w:t>
      </w:r>
      <w:r w:rsidR="00693E26">
        <w:t xml:space="preserve"> </w:t>
      </w:r>
      <w:r w:rsidRPr="00B16E10">
        <w:t>presented</w:t>
      </w:r>
      <w:r w:rsidR="00693E26">
        <w:t xml:space="preserve"> </w:t>
      </w:r>
      <w:r w:rsidRPr="00B16E10">
        <w:t>herein</w:t>
      </w:r>
      <w:r w:rsidR="00693E26">
        <w:t xml:space="preserve"> </w:t>
      </w:r>
      <w:r w:rsidRPr="00B16E10">
        <w:t>is</w:t>
      </w:r>
      <w:r w:rsidR="00693E26">
        <w:t xml:space="preserve"> </w:t>
      </w:r>
      <w:r w:rsidRPr="00B16E10">
        <w:t>not</w:t>
      </w:r>
      <w:r w:rsidR="00693E26">
        <w:t xml:space="preserve"> </w:t>
      </w:r>
      <w:r w:rsidRPr="00B16E10">
        <w:t>only</w:t>
      </w:r>
      <w:r w:rsidR="00693E26">
        <w:t xml:space="preserve"> </w:t>
      </w:r>
      <w:r w:rsidRPr="00B16E10">
        <w:t>to</w:t>
      </w:r>
      <w:r w:rsidR="00693E26">
        <w:t xml:space="preserve"> </w:t>
      </w:r>
      <w:r w:rsidRPr="00B16E10">
        <w:t>assist</w:t>
      </w:r>
      <w:r w:rsidR="00693E26">
        <w:t xml:space="preserve"> </w:t>
      </w:r>
      <w:r w:rsidR="002046A4" w:rsidRPr="00B16E10">
        <w:t>and</w:t>
      </w:r>
      <w:r w:rsidR="00693E26">
        <w:t xml:space="preserve"> </w:t>
      </w:r>
      <w:r w:rsidR="00131213" w:rsidRPr="00B16E10">
        <w:t>mitigate</w:t>
      </w:r>
      <w:r w:rsidR="00693E26">
        <w:t xml:space="preserve"> </w:t>
      </w:r>
      <w:r w:rsidR="00131213" w:rsidRPr="00B16E10">
        <w:t>impacts</w:t>
      </w:r>
      <w:r w:rsidR="00693E26">
        <w:t xml:space="preserve"> </w:t>
      </w:r>
      <w:r w:rsidR="00131213" w:rsidRPr="00B16E10">
        <w:t>of</w:t>
      </w:r>
      <w:r w:rsidR="00693E26">
        <w:t xml:space="preserve"> </w:t>
      </w:r>
      <w:r w:rsidR="00131213" w:rsidRPr="00B16E10">
        <w:t>the</w:t>
      </w:r>
      <w:r w:rsidR="00693E26">
        <w:t xml:space="preserve"> </w:t>
      </w:r>
      <w:r w:rsidR="00131213" w:rsidRPr="00B16E10">
        <w:t>Project</w:t>
      </w:r>
      <w:r w:rsidR="00693E26">
        <w:t xml:space="preserve"> </w:t>
      </w:r>
      <w:r w:rsidRPr="00B16E10">
        <w:t>but</w:t>
      </w:r>
      <w:r w:rsidR="00693E26">
        <w:t xml:space="preserve"> </w:t>
      </w:r>
      <w:r w:rsidRPr="00B16E10">
        <w:t>also</w:t>
      </w:r>
      <w:r w:rsidR="00693E26">
        <w:t xml:space="preserve"> </w:t>
      </w:r>
      <w:r w:rsidRPr="00B16E10">
        <w:t>enhance</w:t>
      </w:r>
      <w:r w:rsidR="00693E26">
        <w:t xml:space="preserve"> </w:t>
      </w:r>
      <w:r w:rsidRPr="00B16E10">
        <w:t>the</w:t>
      </w:r>
      <w:r w:rsidR="00693E26">
        <w:t xml:space="preserve"> </w:t>
      </w:r>
      <w:r w:rsidRPr="00B16E10">
        <w:t>delivery</w:t>
      </w:r>
      <w:r w:rsidR="00693E26">
        <w:t xml:space="preserve"> </w:t>
      </w:r>
      <w:r w:rsidRPr="00B16E10">
        <w:t>capacity</w:t>
      </w:r>
      <w:r w:rsidR="00693E26">
        <w:t xml:space="preserve"> </w:t>
      </w:r>
      <w:r w:rsidRPr="00B16E10">
        <w:t>of</w:t>
      </w:r>
      <w:r w:rsidR="00693E26">
        <w:t xml:space="preserve"> </w:t>
      </w:r>
      <w:r w:rsidRPr="00B16E10">
        <w:t>PEDO</w:t>
      </w:r>
      <w:r w:rsidR="00693E26">
        <w:t xml:space="preserve"> </w:t>
      </w:r>
      <w:r w:rsidRPr="00B16E10">
        <w:t>with</w:t>
      </w:r>
      <w:r w:rsidR="00693E26">
        <w:t xml:space="preserve"> </w:t>
      </w:r>
      <w:r w:rsidRPr="00B16E10">
        <w:t>regard</w:t>
      </w:r>
      <w:r w:rsidR="00693E26">
        <w:t xml:space="preserve"> </w:t>
      </w:r>
      <w:r w:rsidRPr="00B16E10">
        <w:t>to</w:t>
      </w:r>
      <w:r w:rsidR="00693E26">
        <w:t xml:space="preserve"> </w:t>
      </w:r>
      <w:r w:rsidRPr="00B16E10">
        <w:t>resettlement</w:t>
      </w:r>
      <w:r w:rsidR="00693E26">
        <w:t xml:space="preserve"> </w:t>
      </w:r>
      <w:r w:rsidRPr="00B16E10">
        <w:t>implementation.</w:t>
      </w:r>
      <w:r w:rsidR="00693E26">
        <w:t xml:space="preserve"> </w:t>
      </w:r>
      <w:r w:rsidRPr="00B16E10">
        <w:t>Further,</w:t>
      </w:r>
      <w:r w:rsidR="00693E26">
        <w:t xml:space="preserve"> </w:t>
      </w:r>
      <w:r w:rsidRPr="00B16E10">
        <w:t>the</w:t>
      </w:r>
      <w:r w:rsidR="00693E26">
        <w:t xml:space="preserve"> </w:t>
      </w:r>
      <w:r w:rsidRPr="00B16E10">
        <w:t>system</w:t>
      </w:r>
      <w:r w:rsidR="00693E26">
        <w:t xml:space="preserve"> </w:t>
      </w:r>
      <w:r w:rsidR="00E767B8" w:rsidRPr="00B16E10">
        <w:t>serves</w:t>
      </w:r>
      <w:r w:rsidR="00693E26">
        <w:t xml:space="preserve"> </w:t>
      </w:r>
      <w:r w:rsidRPr="00B16E10">
        <w:t>as</w:t>
      </w:r>
      <w:r w:rsidR="00693E26">
        <w:t xml:space="preserve"> </w:t>
      </w:r>
      <w:r w:rsidRPr="00B16E10">
        <w:t>a</w:t>
      </w:r>
      <w:r w:rsidR="00693E26">
        <w:t xml:space="preserve"> </w:t>
      </w:r>
      <w:r w:rsidRPr="00B16E10">
        <w:t>tool</w:t>
      </w:r>
      <w:r w:rsidR="00693E26">
        <w:t xml:space="preserve"> </w:t>
      </w:r>
      <w:r w:rsidRPr="00B16E10">
        <w:t>to</w:t>
      </w:r>
      <w:r w:rsidR="00693E26">
        <w:t xml:space="preserve"> </w:t>
      </w:r>
      <w:r w:rsidRPr="00B16E10">
        <w:t>ensure</w:t>
      </w:r>
      <w:r w:rsidR="00693E26">
        <w:t xml:space="preserve"> </w:t>
      </w:r>
      <w:r w:rsidR="0091586B" w:rsidRPr="00B16E10">
        <w:t>prompt</w:t>
      </w:r>
      <w:r w:rsidR="00693E26">
        <w:t xml:space="preserve"> </w:t>
      </w:r>
      <w:r w:rsidR="0091586B" w:rsidRPr="00B16E10">
        <w:t>LARP</w:t>
      </w:r>
      <w:r w:rsidR="00693E26">
        <w:t xml:space="preserve"> </w:t>
      </w:r>
      <w:r w:rsidR="0091586B" w:rsidRPr="00B16E10">
        <w:t>implementation</w:t>
      </w:r>
      <w:r w:rsidR="00693E26">
        <w:t xml:space="preserve"> </w:t>
      </w:r>
      <w:r w:rsidR="0091586B" w:rsidRPr="00B16E10">
        <w:t>for</w:t>
      </w:r>
      <w:r w:rsidR="00693E26">
        <w:t xml:space="preserve"> </w:t>
      </w:r>
      <w:r w:rsidR="0091586B" w:rsidRPr="00B16E10">
        <w:t>the</w:t>
      </w:r>
      <w:r w:rsidR="00693E26">
        <w:t xml:space="preserve"> </w:t>
      </w:r>
      <w:r w:rsidR="00A40EA2" w:rsidRPr="00B16E10">
        <w:t>PIU</w:t>
      </w:r>
      <w:r w:rsidR="00693E26">
        <w:t xml:space="preserve"> </w:t>
      </w:r>
      <w:r w:rsidR="0091586B" w:rsidRPr="00B16E10">
        <w:t>and</w:t>
      </w:r>
      <w:r w:rsidR="00693E26">
        <w:t xml:space="preserve"> </w:t>
      </w:r>
      <w:r w:rsidR="0091586B" w:rsidRPr="00B16E10">
        <w:t>its</w:t>
      </w:r>
      <w:r w:rsidR="00693E26">
        <w:t xml:space="preserve"> </w:t>
      </w:r>
      <w:r w:rsidR="0091586B" w:rsidRPr="00B16E10">
        <w:t>ESU/PLU</w:t>
      </w:r>
      <w:r w:rsidR="00693E26">
        <w:t xml:space="preserve"> </w:t>
      </w:r>
      <w:r w:rsidR="0091586B" w:rsidRPr="00B16E10">
        <w:t>as</w:t>
      </w:r>
      <w:r w:rsidR="00693E26">
        <w:t xml:space="preserve"> </w:t>
      </w:r>
      <w:r w:rsidR="0091586B" w:rsidRPr="00B16E10">
        <w:t>well</w:t>
      </w:r>
      <w:r w:rsidR="00693E26">
        <w:t xml:space="preserve"> </w:t>
      </w:r>
      <w:r w:rsidR="0091586B" w:rsidRPr="00B16E10">
        <w:t>as</w:t>
      </w:r>
      <w:r w:rsidR="00693E26">
        <w:t xml:space="preserve"> </w:t>
      </w:r>
      <w:r w:rsidR="0091586B" w:rsidRPr="00B16E10">
        <w:t>the</w:t>
      </w:r>
      <w:r w:rsidR="00693E26">
        <w:t xml:space="preserve"> </w:t>
      </w:r>
      <w:r w:rsidR="0091586B" w:rsidRPr="00B16E10">
        <w:t>LAR</w:t>
      </w:r>
      <w:r w:rsidR="00693E26">
        <w:t xml:space="preserve"> </w:t>
      </w:r>
      <w:r w:rsidR="0091586B" w:rsidRPr="00B16E10">
        <w:t>consultants.</w:t>
      </w:r>
      <w:r w:rsidR="00693E26">
        <w:t xml:space="preserve"> </w:t>
      </w:r>
      <w:r w:rsidR="0091586B" w:rsidRPr="00B16E10">
        <w:t>M&amp;E</w:t>
      </w:r>
      <w:r w:rsidR="00693E26">
        <w:t xml:space="preserve"> </w:t>
      </w:r>
      <w:r w:rsidR="0091586B" w:rsidRPr="00B16E10">
        <w:t>ensures</w:t>
      </w:r>
      <w:r w:rsidR="00693E26">
        <w:t xml:space="preserve"> </w:t>
      </w:r>
      <w:r w:rsidR="0091586B" w:rsidRPr="00B16E10">
        <w:t>review</w:t>
      </w:r>
      <w:r w:rsidR="00693E26">
        <w:t xml:space="preserve"> </w:t>
      </w:r>
      <w:r w:rsidR="0091586B" w:rsidRPr="00B16E10">
        <w:t>and</w:t>
      </w:r>
      <w:r w:rsidR="00693E26">
        <w:t xml:space="preserve"> </w:t>
      </w:r>
      <w:r w:rsidR="0091586B" w:rsidRPr="00B16E10">
        <w:t>accountability,</w:t>
      </w:r>
      <w:r w:rsidR="00693E26">
        <w:t xml:space="preserve"> </w:t>
      </w:r>
      <w:r w:rsidR="0091586B" w:rsidRPr="00B16E10">
        <w:t>as</w:t>
      </w:r>
      <w:r w:rsidR="00693E26">
        <w:t xml:space="preserve"> </w:t>
      </w:r>
      <w:r w:rsidR="0091586B" w:rsidRPr="00B16E10">
        <w:t>well</w:t>
      </w:r>
      <w:r w:rsidR="00693E26">
        <w:t xml:space="preserve"> </w:t>
      </w:r>
      <w:r w:rsidR="0091586B" w:rsidRPr="00B16E10">
        <w:t>as</w:t>
      </w:r>
      <w:r w:rsidR="00693E26">
        <w:t xml:space="preserve"> </w:t>
      </w:r>
      <w:r w:rsidR="0091586B" w:rsidRPr="00B16E10">
        <w:t>corrective</w:t>
      </w:r>
      <w:r w:rsidR="00693E26">
        <w:t xml:space="preserve"> </w:t>
      </w:r>
      <w:r w:rsidR="0091586B" w:rsidRPr="00B16E10">
        <w:t>actions</w:t>
      </w:r>
      <w:r w:rsidR="00693E26">
        <w:t xml:space="preserve"> </w:t>
      </w:r>
      <w:r w:rsidR="0091586B" w:rsidRPr="00B16E10">
        <w:t>as</w:t>
      </w:r>
      <w:r w:rsidR="00693E26">
        <w:t xml:space="preserve"> </w:t>
      </w:r>
      <w:r w:rsidR="0091586B" w:rsidRPr="00B16E10">
        <w:t>required.</w:t>
      </w:r>
    </w:p>
    <w:p w14:paraId="354EF127" w14:textId="17A0DAD6" w:rsidR="002720BB" w:rsidRPr="00B16E10" w:rsidRDefault="00F865E9" w:rsidP="0093062B">
      <w:pPr>
        <w:pStyle w:val="11111Para"/>
      </w:pPr>
      <w:r w:rsidRPr="00B16E10">
        <w:t>The</w:t>
      </w:r>
      <w:r w:rsidR="00693E26">
        <w:t xml:space="preserve"> </w:t>
      </w:r>
      <w:r w:rsidR="0033690F" w:rsidRPr="00B16E10">
        <w:t>M&amp;E</w:t>
      </w:r>
      <w:r w:rsidR="00693E26">
        <w:t xml:space="preserve"> </w:t>
      </w:r>
      <w:r w:rsidRPr="00B16E10">
        <w:t>obtain</w:t>
      </w:r>
      <w:r w:rsidR="00693E26">
        <w:t xml:space="preserve"> </w:t>
      </w:r>
      <w:r w:rsidRPr="00B16E10">
        <w:t>feedback</w:t>
      </w:r>
      <w:r w:rsidR="00693E26">
        <w:t xml:space="preserve"> </w:t>
      </w:r>
      <w:r w:rsidRPr="00B16E10">
        <w:t>from</w:t>
      </w:r>
      <w:r w:rsidR="00693E26">
        <w:t xml:space="preserve"> </w:t>
      </w:r>
      <w:r w:rsidRPr="00B16E10">
        <w:t>target</w:t>
      </w:r>
      <w:r w:rsidR="00693E26">
        <w:t xml:space="preserve"> </w:t>
      </w:r>
      <w:r w:rsidRPr="00B16E10">
        <w:t>populations</w:t>
      </w:r>
      <w:r w:rsidR="00693E26">
        <w:t xml:space="preserve"> </w:t>
      </w:r>
      <w:r w:rsidRPr="00B16E10">
        <w:t>and</w:t>
      </w:r>
      <w:r w:rsidR="00693E26">
        <w:t xml:space="preserve"> </w:t>
      </w:r>
      <w:r w:rsidRPr="00B16E10">
        <w:t>the</w:t>
      </w:r>
      <w:r w:rsidR="00693E26">
        <w:t xml:space="preserve"> </w:t>
      </w:r>
      <w:r w:rsidRPr="00B16E10">
        <w:t>field</w:t>
      </w:r>
      <w:r w:rsidR="00693E26">
        <w:t xml:space="preserve"> </w:t>
      </w:r>
      <w:r w:rsidRPr="00B16E10">
        <w:t>operatives</w:t>
      </w:r>
      <w:r w:rsidR="00693E26">
        <w:t xml:space="preserve"> </w:t>
      </w:r>
      <w:r w:rsidRPr="00B16E10">
        <w:t>to</w:t>
      </w:r>
      <w:r w:rsidR="00693E26">
        <w:t xml:space="preserve"> </w:t>
      </w:r>
      <w:r w:rsidRPr="00B16E10">
        <w:t>facilitate</w:t>
      </w:r>
      <w:r w:rsidR="00693E26">
        <w:t xml:space="preserve"> </w:t>
      </w:r>
      <w:r w:rsidRPr="00B16E10">
        <w:t>formulation</w:t>
      </w:r>
      <w:r w:rsidR="00693E26">
        <w:t xml:space="preserve"> </w:t>
      </w:r>
      <w:r w:rsidRPr="00B16E10">
        <w:t>of</w:t>
      </w:r>
      <w:r w:rsidR="00693E26">
        <w:t xml:space="preserve"> </w:t>
      </w:r>
      <w:r w:rsidRPr="00B16E10">
        <w:t>remediation</w:t>
      </w:r>
      <w:r w:rsidR="00693E26">
        <w:t xml:space="preserve"> </w:t>
      </w:r>
      <w:r w:rsidRPr="00B16E10">
        <w:t>measures</w:t>
      </w:r>
      <w:r w:rsidR="00693E26">
        <w:t xml:space="preserve"> </w:t>
      </w:r>
      <w:r w:rsidRPr="00B16E10">
        <w:t>when</w:t>
      </w:r>
      <w:r w:rsidR="00693E26">
        <w:t xml:space="preserve"> </w:t>
      </w:r>
      <w:r w:rsidRPr="00B16E10">
        <w:t>required</w:t>
      </w:r>
      <w:r w:rsidR="00693E26">
        <w:t xml:space="preserve"> </w:t>
      </w:r>
      <w:r w:rsidRPr="00B16E10">
        <w:t>and</w:t>
      </w:r>
      <w:r w:rsidR="00693E26">
        <w:t xml:space="preserve"> </w:t>
      </w:r>
      <w:r w:rsidRPr="00B16E10">
        <w:t>as</w:t>
      </w:r>
      <w:r w:rsidR="00693E26">
        <w:t xml:space="preserve"> </w:t>
      </w:r>
      <w:r w:rsidRPr="00B16E10">
        <w:t>a</w:t>
      </w:r>
      <w:r w:rsidR="00693E26">
        <w:t xml:space="preserve"> </w:t>
      </w:r>
      <w:r w:rsidRPr="00B16E10">
        <w:t>result</w:t>
      </w:r>
      <w:r w:rsidR="00693E26">
        <w:t xml:space="preserve"> </w:t>
      </w:r>
      <w:r w:rsidRPr="00B16E10">
        <w:t>ensure</w:t>
      </w:r>
      <w:r w:rsidR="00693E26">
        <w:t xml:space="preserve"> </w:t>
      </w:r>
      <w:r w:rsidRPr="00B16E10">
        <w:t>achievement</w:t>
      </w:r>
      <w:r w:rsidR="00693E26">
        <w:t xml:space="preserve"> </w:t>
      </w:r>
      <w:r w:rsidRPr="00B16E10">
        <w:t>of</w:t>
      </w:r>
      <w:r w:rsidR="00693E26">
        <w:t xml:space="preserve"> </w:t>
      </w:r>
      <w:r w:rsidRPr="00B16E10">
        <w:t>targets</w:t>
      </w:r>
      <w:r w:rsidR="00693E26">
        <w:t xml:space="preserve"> </w:t>
      </w:r>
      <w:r w:rsidRPr="00B16E10">
        <w:t>within</w:t>
      </w:r>
      <w:r w:rsidR="00693E26">
        <w:t xml:space="preserve"> </w:t>
      </w:r>
      <w:r w:rsidRPr="00B16E10">
        <w:t>schedule.</w:t>
      </w:r>
      <w:r w:rsidR="00693E26">
        <w:t xml:space="preserve"> </w:t>
      </w:r>
      <w:r w:rsidR="0033690F" w:rsidRPr="00B16E10">
        <w:t>M&amp;E</w:t>
      </w:r>
      <w:r w:rsidR="00693E26">
        <w:t xml:space="preserve"> </w:t>
      </w:r>
      <w:r w:rsidRPr="00B16E10">
        <w:t>carried</w:t>
      </w:r>
      <w:r w:rsidR="00693E26">
        <w:t xml:space="preserve"> </w:t>
      </w:r>
      <w:r w:rsidRPr="00B16E10">
        <w:t>out</w:t>
      </w:r>
      <w:r w:rsidR="00693E26">
        <w:t xml:space="preserve"> </w:t>
      </w:r>
      <w:r w:rsidRPr="00B16E10">
        <w:t>through</w:t>
      </w:r>
      <w:r w:rsidR="00693E26">
        <w:t xml:space="preserve"> </w:t>
      </w:r>
      <w:r w:rsidRPr="00B16E10">
        <w:t>collecting</w:t>
      </w:r>
      <w:r w:rsidR="00693E26">
        <w:t xml:space="preserve"> </w:t>
      </w:r>
      <w:r w:rsidRPr="00B16E10">
        <w:t>and</w:t>
      </w:r>
      <w:r w:rsidR="00693E26">
        <w:t xml:space="preserve"> </w:t>
      </w:r>
      <w:r w:rsidRPr="00B16E10">
        <w:t>analyzing</w:t>
      </w:r>
      <w:r w:rsidR="00693E26">
        <w:t xml:space="preserve"> </w:t>
      </w:r>
      <w:r w:rsidRPr="00B16E10">
        <w:t>information</w:t>
      </w:r>
      <w:r w:rsidR="00693E26">
        <w:t xml:space="preserve"> </w:t>
      </w:r>
      <w:r w:rsidRPr="00B16E10">
        <w:t>from</w:t>
      </w:r>
      <w:r w:rsidR="00693E26">
        <w:t xml:space="preserve"> </w:t>
      </w:r>
      <w:r w:rsidRPr="00B16E10">
        <w:t>the</w:t>
      </w:r>
      <w:r w:rsidR="00693E26">
        <w:t xml:space="preserve"> </w:t>
      </w:r>
      <w:r w:rsidRPr="00B16E10">
        <w:t>field</w:t>
      </w:r>
      <w:r w:rsidR="00693E26">
        <w:t xml:space="preserve"> </w:t>
      </w:r>
      <w:r w:rsidRPr="00B16E10">
        <w:t>and</w:t>
      </w:r>
      <w:r w:rsidR="00693E26">
        <w:t xml:space="preserve"> </w:t>
      </w:r>
      <w:r w:rsidRPr="00B16E10">
        <w:t>verifying</w:t>
      </w:r>
      <w:r w:rsidR="00693E26">
        <w:t xml:space="preserve"> </w:t>
      </w:r>
      <w:r w:rsidRPr="00B16E10">
        <w:t>the</w:t>
      </w:r>
      <w:r w:rsidR="00693E26">
        <w:t xml:space="preserve"> </w:t>
      </w:r>
      <w:r w:rsidRPr="00B16E10">
        <w:t>progress</w:t>
      </w:r>
      <w:r w:rsidR="00693E26">
        <w:t xml:space="preserve"> </w:t>
      </w:r>
      <w:r w:rsidRPr="00B16E10">
        <w:t>reporting</w:t>
      </w:r>
      <w:r w:rsidR="00693E26">
        <w:t xml:space="preserve"> </w:t>
      </w:r>
      <w:r w:rsidRPr="00B16E10">
        <w:t>on</w:t>
      </w:r>
      <w:r w:rsidR="00693E26">
        <w:t xml:space="preserve"> </w:t>
      </w:r>
      <w:r w:rsidRPr="00B16E10">
        <w:t>resettlement</w:t>
      </w:r>
      <w:r w:rsidR="00693E26">
        <w:t xml:space="preserve"> </w:t>
      </w:r>
      <w:r w:rsidRPr="00B16E10">
        <w:t>implementation</w:t>
      </w:r>
      <w:r w:rsidR="00693E26">
        <w:t xml:space="preserve"> </w:t>
      </w:r>
      <w:r w:rsidRPr="00B16E10">
        <w:t>progress</w:t>
      </w:r>
      <w:r w:rsidR="00693E26">
        <w:t xml:space="preserve"> </w:t>
      </w:r>
      <w:r w:rsidRPr="00B16E10">
        <w:t>and</w:t>
      </w:r>
      <w:r w:rsidR="00693E26">
        <w:t xml:space="preserve"> </w:t>
      </w:r>
      <w:r w:rsidRPr="00B16E10">
        <w:t>its</w:t>
      </w:r>
      <w:r w:rsidR="00693E26">
        <w:t xml:space="preserve"> </w:t>
      </w:r>
      <w:r w:rsidRPr="00B16E10">
        <w:t>effectiveness.</w:t>
      </w:r>
      <w:r w:rsidR="00693E26">
        <w:t xml:space="preserve"> </w:t>
      </w:r>
      <w:r w:rsidRPr="00B16E10">
        <w:t>It</w:t>
      </w:r>
      <w:r w:rsidR="00693E26">
        <w:t xml:space="preserve"> </w:t>
      </w:r>
      <w:r w:rsidR="00E767B8" w:rsidRPr="00B16E10">
        <w:t>ensures</w:t>
      </w:r>
      <w:r w:rsidR="00693E26">
        <w:t xml:space="preserve"> </w:t>
      </w:r>
      <w:r w:rsidRPr="00B16E10">
        <w:t>that</w:t>
      </w:r>
      <w:r w:rsidR="00693E26">
        <w:t xml:space="preserve"> </w:t>
      </w:r>
      <w:r w:rsidRPr="00B16E10">
        <w:t>inputs</w:t>
      </w:r>
      <w:r w:rsidR="00693E26">
        <w:t xml:space="preserve"> </w:t>
      </w:r>
      <w:r w:rsidRPr="00B16E10">
        <w:t>are</w:t>
      </w:r>
      <w:r w:rsidR="00693E26">
        <w:t xml:space="preserve"> </w:t>
      </w:r>
      <w:r w:rsidRPr="00B16E10">
        <w:t>provided,</w:t>
      </w:r>
      <w:r w:rsidR="00693E26">
        <w:t xml:space="preserve"> </w:t>
      </w:r>
      <w:r w:rsidRPr="00B16E10">
        <w:t>procedures</w:t>
      </w:r>
      <w:r w:rsidR="00693E26">
        <w:t xml:space="preserve"> </w:t>
      </w:r>
      <w:r w:rsidRPr="00B16E10">
        <w:t>are</w:t>
      </w:r>
      <w:r w:rsidR="00693E26">
        <w:t xml:space="preserve"> </w:t>
      </w:r>
      <w:r w:rsidRPr="00B16E10">
        <w:t>followed,</w:t>
      </w:r>
      <w:r w:rsidR="00693E26">
        <w:t xml:space="preserve"> </w:t>
      </w:r>
      <w:r w:rsidRPr="00B16E10">
        <w:t>and</w:t>
      </w:r>
      <w:r w:rsidR="00693E26">
        <w:t xml:space="preserve"> </w:t>
      </w:r>
      <w:r w:rsidRPr="00B16E10">
        <w:t>outputs</w:t>
      </w:r>
      <w:r w:rsidR="00693E26">
        <w:t xml:space="preserve"> </w:t>
      </w:r>
      <w:r w:rsidRPr="00B16E10">
        <w:t>are</w:t>
      </w:r>
      <w:r w:rsidR="00693E26">
        <w:t xml:space="preserve"> </w:t>
      </w:r>
      <w:r w:rsidRPr="00B16E10">
        <w:t>monitored</w:t>
      </w:r>
      <w:r w:rsidR="00693E26">
        <w:t xml:space="preserve"> </w:t>
      </w:r>
      <w:r w:rsidRPr="00B16E10">
        <w:t>and</w:t>
      </w:r>
      <w:r w:rsidR="00693E26">
        <w:t xml:space="preserve"> </w:t>
      </w:r>
      <w:r w:rsidRPr="00B16E10">
        <w:t>verified</w:t>
      </w:r>
      <w:r w:rsidR="00693E26">
        <w:t xml:space="preserve"> </w:t>
      </w:r>
      <w:r w:rsidRPr="00B16E10">
        <w:t>as</w:t>
      </w:r>
      <w:r w:rsidR="00693E26">
        <w:t xml:space="preserve"> </w:t>
      </w:r>
      <w:r w:rsidRPr="00B16E10">
        <w:t>per</w:t>
      </w:r>
      <w:r w:rsidR="00693E26">
        <w:t xml:space="preserve"> </w:t>
      </w:r>
      <w:r w:rsidRPr="00B16E10">
        <w:t>approved</w:t>
      </w:r>
      <w:r w:rsidR="00693E26">
        <w:t xml:space="preserve"> </w:t>
      </w:r>
      <w:r w:rsidRPr="00B16E10">
        <w:t>plan</w:t>
      </w:r>
      <w:r w:rsidR="00693E26">
        <w:t xml:space="preserve"> </w:t>
      </w:r>
      <w:r w:rsidRPr="00B16E10">
        <w:t>and</w:t>
      </w:r>
      <w:r w:rsidR="00693E26">
        <w:t xml:space="preserve"> </w:t>
      </w:r>
      <w:r w:rsidRPr="00B16E10">
        <w:t>schedule</w:t>
      </w:r>
      <w:r w:rsidR="00693E26">
        <w:t xml:space="preserve"> </w:t>
      </w:r>
      <w:r w:rsidRPr="00B16E10">
        <w:t>of</w:t>
      </w:r>
      <w:r w:rsidR="00693E26">
        <w:t xml:space="preserve"> </w:t>
      </w:r>
      <w:r w:rsidRPr="00B16E10">
        <w:t>action.</w:t>
      </w:r>
      <w:r w:rsidR="00693E26">
        <w:t xml:space="preserve"> </w:t>
      </w:r>
      <w:r w:rsidRPr="00B16E10">
        <w:t>A</w:t>
      </w:r>
      <w:r w:rsidR="00693E26">
        <w:t xml:space="preserve"> </w:t>
      </w:r>
      <w:r w:rsidRPr="00B16E10">
        <w:t>database</w:t>
      </w:r>
      <w:r w:rsidR="00693E26">
        <w:t xml:space="preserve"> </w:t>
      </w:r>
      <w:r w:rsidRPr="00B16E10">
        <w:t>with</w:t>
      </w:r>
      <w:r w:rsidR="00693E26">
        <w:t xml:space="preserve"> </w:t>
      </w:r>
      <w:r w:rsidR="00476DDB" w:rsidRPr="00B16E10">
        <w:t>geographic</w:t>
      </w:r>
      <w:r w:rsidR="00693E26">
        <w:t xml:space="preserve"> </w:t>
      </w:r>
      <w:r w:rsidR="00476DDB" w:rsidRPr="00B16E10">
        <w:t>information</w:t>
      </w:r>
      <w:r w:rsidR="00693E26">
        <w:t xml:space="preserve"> </w:t>
      </w:r>
      <w:r w:rsidR="00476DDB" w:rsidRPr="00B16E10">
        <w:t>system</w:t>
      </w:r>
      <w:r w:rsidR="00693E26">
        <w:t xml:space="preserve"> </w:t>
      </w:r>
      <w:r w:rsidRPr="00B16E10">
        <w:t>(GIS)</w:t>
      </w:r>
      <w:r w:rsidR="00693E26">
        <w:t xml:space="preserve"> </w:t>
      </w:r>
      <w:r w:rsidRPr="00B16E10">
        <w:t>developed</w:t>
      </w:r>
      <w:r w:rsidR="00693E26">
        <w:t xml:space="preserve"> </w:t>
      </w:r>
      <w:r w:rsidRPr="00B16E10">
        <w:t>for</w:t>
      </w:r>
      <w:r w:rsidR="00693E26">
        <w:t xml:space="preserve"> </w:t>
      </w:r>
      <w:r w:rsidRPr="00B16E10">
        <w:t>the</w:t>
      </w:r>
      <w:r w:rsidR="00693E26">
        <w:t xml:space="preserve"> </w:t>
      </w:r>
      <w:r w:rsidRPr="00B16E10">
        <w:t>purpose</w:t>
      </w:r>
      <w:r w:rsidR="00693E26">
        <w:t xml:space="preserve"> </w:t>
      </w:r>
      <w:r w:rsidRPr="00B16E10">
        <w:t>of</w:t>
      </w:r>
      <w:r w:rsidR="00693E26">
        <w:t xml:space="preserve"> </w:t>
      </w:r>
      <w:r w:rsidRPr="00B16E10">
        <w:t>the</w:t>
      </w:r>
      <w:r w:rsidR="00693E26">
        <w:t xml:space="preserve"> </w:t>
      </w:r>
      <w:r w:rsidRPr="00B16E10">
        <w:t>ongoing</w:t>
      </w:r>
      <w:r w:rsidR="00693E26">
        <w:t xml:space="preserve"> </w:t>
      </w:r>
      <w:r w:rsidRPr="00B16E10">
        <w:t>monitoring</w:t>
      </w:r>
      <w:r w:rsidR="00693E26">
        <w:t xml:space="preserve"> </w:t>
      </w:r>
      <w:r w:rsidRPr="00B16E10">
        <w:t>and</w:t>
      </w:r>
      <w:r w:rsidR="00693E26">
        <w:t xml:space="preserve"> </w:t>
      </w:r>
      <w:r w:rsidRPr="00B16E10">
        <w:t>also</w:t>
      </w:r>
      <w:r w:rsidR="00693E26">
        <w:t xml:space="preserve"> </w:t>
      </w:r>
      <w:r w:rsidRPr="00B16E10">
        <w:t>for</w:t>
      </w:r>
      <w:r w:rsidR="00693E26">
        <w:t xml:space="preserve"> </w:t>
      </w:r>
      <w:r w:rsidRPr="00B16E10">
        <w:t>ex–post</w:t>
      </w:r>
      <w:r w:rsidR="00693E26">
        <w:t xml:space="preserve"> </w:t>
      </w:r>
      <w:r w:rsidRPr="00B16E10">
        <w:t>evaluation.</w:t>
      </w:r>
    </w:p>
    <w:p w14:paraId="308635A4" w14:textId="070AEB48" w:rsidR="00F865E9" w:rsidRPr="00B16E10" w:rsidRDefault="00F865E9" w:rsidP="0093062B">
      <w:pPr>
        <w:pStyle w:val="11111Para"/>
      </w:pPr>
      <w:r w:rsidRPr="00B16E10">
        <w:t>Monitoring</w:t>
      </w:r>
      <w:r w:rsidR="00693E26">
        <w:t xml:space="preserve"> </w:t>
      </w:r>
      <w:r w:rsidRPr="00B16E10">
        <w:t>and</w:t>
      </w:r>
      <w:r w:rsidR="00693E26">
        <w:t xml:space="preserve"> </w:t>
      </w:r>
      <w:r w:rsidRPr="00B16E10">
        <w:t>reporting</w:t>
      </w:r>
      <w:r w:rsidR="00693E26">
        <w:t xml:space="preserve"> </w:t>
      </w:r>
      <w:r w:rsidRPr="00B16E10">
        <w:t>mechanism</w:t>
      </w:r>
      <w:r w:rsidR="00693E26">
        <w:t xml:space="preserve"> </w:t>
      </w:r>
      <w:r w:rsidRPr="00B16E10">
        <w:t>of</w:t>
      </w:r>
      <w:r w:rsidR="00693E26">
        <w:t xml:space="preserve"> </w:t>
      </w:r>
      <w:r w:rsidRPr="00B16E10">
        <w:t>resettlement</w:t>
      </w:r>
      <w:r w:rsidR="00693E26">
        <w:t xml:space="preserve"> </w:t>
      </w:r>
      <w:r w:rsidRPr="00B16E10">
        <w:t>related</w:t>
      </w:r>
      <w:r w:rsidR="00693E26">
        <w:t xml:space="preserve"> </w:t>
      </w:r>
      <w:r w:rsidRPr="00B16E10">
        <w:t>operations</w:t>
      </w:r>
      <w:r w:rsidR="00693E26">
        <w:t xml:space="preserve"> </w:t>
      </w:r>
      <w:r w:rsidRPr="00B16E10">
        <w:t>involves</w:t>
      </w:r>
      <w:r w:rsidR="00693E26">
        <w:t xml:space="preserve"> </w:t>
      </w:r>
      <w:r w:rsidRPr="00B16E10">
        <w:t>a</w:t>
      </w:r>
      <w:r w:rsidR="00693E26">
        <w:t xml:space="preserve"> </w:t>
      </w:r>
      <w:r w:rsidRPr="00B16E10">
        <w:t>two–pronged</w:t>
      </w:r>
      <w:r w:rsidR="00693E26">
        <w:t xml:space="preserve"> </w:t>
      </w:r>
      <w:r w:rsidRPr="00B16E10">
        <w:t>approach.</w:t>
      </w:r>
      <w:r w:rsidR="00693E26">
        <w:t xml:space="preserve"> </w:t>
      </w:r>
      <w:r w:rsidRPr="00B16E10">
        <w:t>Monitoring</w:t>
      </w:r>
      <w:r w:rsidR="00693E26">
        <w:t xml:space="preserve"> </w:t>
      </w:r>
      <w:r w:rsidRPr="00B16E10">
        <w:t>done</w:t>
      </w:r>
      <w:r w:rsidR="00693E26">
        <w:t xml:space="preserve"> </w:t>
      </w:r>
      <w:r w:rsidRPr="00B16E10">
        <w:t>both</w:t>
      </w:r>
      <w:r w:rsidR="00693E26">
        <w:t xml:space="preserve"> </w:t>
      </w:r>
      <w:r w:rsidRPr="00B16E10">
        <w:t>internally</w:t>
      </w:r>
      <w:r w:rsidR="00693E26">
        <w:t xml:space="preserve"> </w:t>
      </w:r>
      <w:r w:rsidRPr="00B16E10">
        <w:t>and</w:t>
      </w:r>
      <w:r w:rsidR="00693E26">
        <w:t xml:space="preserve"> </w:t>
      </w:r>
      <w:r w:rsidRPr="00B16E10">
        <w:t>externally,</w:t>
      </w:r>
      <w:r w:rsidR="00693E26">
        <w:t xml:space="preserve"> </w:t>
      </w:r>
      <w:r w:rsidRPr="00B16E10">
        <w:t>to</w:t>
      </w:r>
      <w:r w:rsidR="00693E26">
        <w:t xml:space="preserve"> </w:t>
      </w:r>
      <w:r w:rsidRPr="00B16E10">
        <w:t>provide</w:t>
      </w:r>
      <w:r w:rsidR="00693E26">
        <w:t xml:space="preserve"> </w:t>
      </w:r>
      <w:r w:rsidRPr="00B16E10">
        <w:t>feedback</w:t>
      </w:r>
      <w:r w:rsidR="00693E26">
        <w:t xml:space="preserve"> </w:t>
      </w:r>
      <w:r w:rsidRPr="00B16E10">
        <w:t>to</w:t>
      </w:r>
      <w:r w:rsidR="00693E26">
        <w:t xml:space="preserve"> </w:t>
      </w:r>
      <w:r w:rsidR="00A40EA2" w:rsidRPr="00B16E10">
        <w:t>PIU</w:t>
      </w:r>
      <w:r w:rsidR="00693E26">
        <w:t xml:space="preserve"> </w:t>
      </w:r>
      <w:r w:rsidRPr="00B16E10">
        <w:t>and</w:t>
      </w:r>
      <w:r w:rsidR="00693E26">
        <w:t xml:space="preserve"> </w:t>
      </w:r>
      <w:r w:rsidRPr="00B16E10">
        <w:t>to</w:t>
      </w:r>
      <w:r w:rsidR="00693E26">
        <w:t xml:space="preserve"> </w:t>
      </w:r>
      <w:r w:rsidRPr="00B16E10">
        <w:t>assess</w:t>
      </w:r>
      <w:r w:rsidR="00693E26">
        <w:t xml:space="preserve"> </w:t>
      </w:r>
      <w:r w:rsidRPr="00B16E10">
        <w:t>the</w:t>
      </w:r>
      <w:r w:rsidR="00693E26">
        <w:t xml:space="preserve"> </w:t>
      </w:r>
      <w:r w:rsidRPr="00B16E10">
        <w:t>effectiveness</w:t>
      </w:r>
      <w:r w:rsidR="00693E26">
        <w:t xml:space="preserve"> </w:t>
      </w:r>
      <w:r w:rsidRPr="00B16E10">
        <w:t>of</w:t>
      </w:r>
      <w:r w:rsidR="00693E26">
        <w:t xml:space="preserve"> </w:t>
      </w:r>
      <w:r w:rsidRPr="00B16E10">
        <w:t>the</w:t>
      </w:r>
      <w:r w:rsidR="00693E26">
        <w:t xml:space="preserve"> </w:t>
      </w:r>
      <w:r w:rsidRPr="00B16E10">
        <w:t>LARP</w:t>
      </w:r>
      <w:r w:rsidR="00693E26">
        <w:t xml:space="preserve"> </w:t>
      </w:r>
      <w:r w:rsidRPr="00B16E10">
        <w:t>and</w:t>
      </w:r>
      <w:r w:rsidR="00693E26">
        <w:t xml:space="preserve"> </w:t>
      </w:r>
      <w:r w:rsidRPr="00B16E10">
        <w:t>its</w:t>
      </w:r>
      <w:r w:rsidR="00693E26">
        <w:t xml:space="preserve"> </w:t>
      </w:r>
      <w:r w:rsidRPr="00B16E10">
        <w:t>implementation.</w:t>
      </w:r>
      <w:r w:rsidR="00693E26">
        <w:t xml:space="preserve"> </w:t>
      </w:r>
      <w:r w:rsidRPr="00B16E10">
        <w:t>Monitoring</w:t>
      </w:r>
      <w:r w:rsidR="00693E26">
        <w:t xml:space="preserve"> </w:t>
      </w:r>
      <w:r w:rsidRPr="00B16E10">
        <w:t>carried</w:t>
      </w:r>
      <w:r w:rsidR="00693E26">
        <w:t xml:space="preserve"> </w:t>
      </w:r>
      <w:r w:rsidRPr="00B16E10">
        <w:t>at</w:t>
      </w:r>
      <w:r w:rsidR="00693E26">
        <w:t xml:space="preserve"> </w:t>
      </w:r>
      <w:r w:rsidRPr="00B16E10">
        <w:t>all</w:t>
      </w:r>
      <w:r w:rsidR="00693E26">
        <w:t xml:space="preserve"> </w:t>
      </w:r>
      <w:r w:rsidRPr="00B16E10">
        <w:t>three</w:t>
      </w:r>
      <w:r w:rsidR="00693E26">
        <w:t xml:space="preserve"> </w:t>
      </w:r>
      <w:r w:rsidRPr="00B16E10">
        <w:t>stages</w:t>
      </w:r>
      <w:r w:rsidR="00693E26">
        <w:t xml:space="preserve"> </w:t>
      </w:r>
      <w:r w:rsidRPr="00B16E10">
        <w:t>of</w:t>
      </w:r>
      <w:r w:rsidR="00693E26">
        <w:t xml:space="preserve"> </w:t>
      </w:r>
      <w:r w:rsidRPr="00B16E10">
        <w:t>LARP</w:t>
      </w:r>
      <w:r w:rsidR="00693E26">
        <w:t xml:space="preserve"> </w:t>
      </w:r>
      <w:r w:rsidRPr="00B16E10">
        <w:t>implementation:</w:t>
      </w:r>
      <w:r w:rsidR="00693E26">
        <w:t xml:space="preserve"> </w:t>
      </w:r>
      <w:r w:rsidRPr="00B16E10">
        <w:t>preparatory</w:t>
      </w:r>
      <w:r w:rsidR="00693E26">
        <w:t xml:space="preserve"> </w:t>
      </w:r>
      <w:r w:rsidRPr="00B16E10">
        <w:t>stage,</w:t>
      </w:r>
      <w:r w:rsidR="00693E26">
        <w:t xml:space="preserve"> </w:t>
      </w:r>
      <w:r w:rsidRPr="00B16E10">
        <w:t>relocation</w:t>
      </w:r>
      <w:r w:rsidR="00693E26">
        <w:t xml:space="preserve"> </w:t>
      </w:r>
      <w:r w:rsidRPr="00B16E10">
        <w:t>stage</w:t>
      </w:r>
      <w:r w:rsidR="00693E26">
        <w:t xml:space="preserve"> </w:t>
      </w:r>
      <w:r w:rsidRPr="00B16E10">
        <w:t>and</w:t>
      </w:r>
      <w:r w:rsidR="00693E26">
        <w:t xml:space="preserve"> </w:t>
      </w:r>
      <w:r w:rsidRPr="00B16E10">
        <w:t>rehabilitation</w:t>
      </w:r>
      <w:r w:rsidR="00693E26">
        <w:t xml:space="preserve"> </w:t>
      </w:r>
      <w:r w:rsidRPr="00B16E10">
        <w:t>stage.</w:t>
      </w:r>
      <w:r w:rsidR="00693E26">
        <w:t xml:space="preserve"> </w:t>
      </w:r>
      <w:r w:rsidRPr="00B16E10">
        <w:t>Monitoring</w:t>
      </w:r>
      <w:r w:rsidR="00693E26">
        <w:t xml:space="preserve"> </w:t>
      </w:r>
      <w:r w:rsidRPr="00B16E10">
        <w:t>and</w:t>
      </w:r>
      <w:r w:rsidR="00693E26">
        <w:t xml:space="preserve"> </w:t>
      </w:r>
      <w:r w:rsidRPr="00B16E10">
        <w:t>reporting</w:t>
      </w:r>
      <w:r w:rsidR="00693E26">
        <w:t xml:space="preserve"> </w:t>
      </w:r>
      <w:r w:rsidRPr="00B16E10">
        <w:t>activities</w:t>
      </w:r>
      <w:r w:rsidR="00693E26">
        <w:t xml:space="preserve"> </w:t>
      </w:r>
      <w:r w:rsidRPr="00B16E10">
        <w:t>help</w:t>
      </w:r>
      <w:r w:rsidR="00693E26">
        <w:t xml:space="preserve"> </w:t>
      </w:r>
      <w:r w:rsidRPr="00B16E10">
        <w:t>in:</w:t>
      </w:r>
      <w:r w:rsidR="00693E26">
        <w:t xml:space="preserve"> </w:t>
      </w:r>
    </w:p>
    <w:p w14:paraId="27C4B191" w14:textId="74C3A2C5" w:rsidR="00F865E9" w:rsidRPr="00B16E10" w:rsidRDefault="00F865E9" w:rsidP="007518DC">
      <w:pPr>
        <w:pStyle w:val="Bulits"/>
        <w:numPr>
          <w:ilvl w:val="0"/>
          <w:numId w:val="22"/>
        </w:numPr>
        <w:ind w:left="1080"/>
      </w:pPr>
      <w:r w:rsidRPr="00B16E10">
        <w:t>Assessment</w:t>
      </w:r>
      <w:r w:rsidR="00693E26">
        <w:t xml:space="preserve"> </w:t>
      </w:r>
      <w:r w:rsidRPr="00B16E10">
        <w:t>of</w:t>
      </w:r>
      <w:r w:rsidR="00693E26">
        <w:t xml:space="preserve"> </w:t>
      </w:r>
      <w:r w:rsidRPr="00B16E10">
        <w:t>implementation</w:t>
      </w:r>
      <w:r w:rsidR="00693E26">
        <w:t xml:space="preserve"> </w:t>
      </w:r>
      <w:r w:rsidRPr="00B16E10">
        <w:t>progress,</w:t>
      </w:r>
    </w:p>
    <w:p w14:paraId="3FDCCB1D" w14:textId="7A671F2D" w:rsidR="00F865E9" w:rsidRPr="00B16E10" w:rsidRDefault="00F865E9" w:rsidP="007518DC">
      <w:pPr>
        <w:pStyle w:val="Bulits"/>
        <w:numPr>
          <w:ilvl w:val="0"/>
          <w:numId w:val="22"/>
        </w:numPr>
        <w:ind w:left="1080"/>
      </w:pPr>
      <w:r w:rsidRPr="00B16E10">
        <w:t>Rescheduling</w:t>
      </w:r>
      <w:r w:rsidR="00693E26">
        <w:t xml:space="preserve"> </w:t>
      </w:r>
      <w:r w:rsidRPr="00B16E10">
        <w:t>key</w:t>
      </w:r>
      <w:r w:rsidR="00693E26">
        <w:t xml:space="preserve"> </w:t>
      </w:r>
      <w:r w:rsidRPr="00B16E10">
        <w:t>actions</w:t>
      </w:r>
      <w:r w:rsidR="00693E26">
        <w:t xml:space="preserve"> </w:t>
      </w:r>
      <w:r w:rsidRPr="00B16E10">
        <w:t>to</w:t>
      </w:r>
      <w:r w:rsidR="00693E26">
        <w:t xml:space="preserve"> </w:t>
      </w:r>
      <w:r w:rsidRPr="00B16E10">
        <w:t>meet</w:t>
      </w:r>
      <w:r w:rsidR="00693E26">
        <w:t xml:space="preserve"> </w:t>
      </w:r>
      <w:r w:rsidRPr="00B16E10">
        <w:t>the</w:t>
      </w:r>
      <w:r w:rsidR="00693E26">
        <w:t xml:space="preserve"> </w:t>
      </w:r>
      <w:r w:rsidRPr="00B16E10">
        <w:t>objective</w:t>
      </w:r>
      <w:r w:rsidR="00693E26">
        <w:t xml:space="preserve"> </w:t>
      </w:r>
      <w:r w:rsidRPr="00B16E10">
        <w:t>timelines,</w:t>
      </w:r>
    </w:p>
    <w:p w14:paraId="1468DD4C" w14:textId="6FEA5F46" w:rsidR="00F865E9" w:rsidRPr="00B16E10" w:rsidRDefault="00F865E9" w:rsidP="007518DC">
      <w:pPr>
        <w:pStyle w:val="Bulits"/>
        <w:numPr>
          <w:ilvl w:val="0"/>
          <w:numId w:val="22"/>
        </w:numPr>
        <w:ind w:left="1080"/>
      </w:pPr>
      <w:r w:rsidRPr="00B16E10">
        <w:t>Early</w:t>
      </w:r>
      <w:r w:rsidR="00693E26">
        <w:t xml:space="preserve"> </w:t>
      </w:r>
      <w:r w:rsidRPr="00B16E10">
        <w:t>identification</w:t>
      </w:r>
      <w:r w:rsidR="00693E26">
        <w:t xml:space="preserve"> </w:t>
      </w:r>
      <w:r w:rsidRPr="00B16E10">
        <w:t>of</w:t>
      </w:r>
      <w:r w:rsidR="00693E26">
        <w:t xml:space="preserve"> </w:t>
      </w:r>
      <w:r w:rsidRPr="00B16E10">
        <w:t>issues,</w:t>
      </w:r>
    </w:p>
    <w:p w14:paraId="15FE6436" w14:textId="54593786" w:rsidR="00F865E9" w:rsidRPr="00B16E10" w:rsidRDefault="00F865E9" w:rsidP="00652639">
      <w:pPr>
        <w:pStyle w:val="Bulits"/>
        <w:numPr>
          <w:ilvl w:val="0"/>
          <w:numId w:val="22"/>
        </w:numPr>
        <w:ind w:left="1080"/>
      </w:pPr>
      <w:r w:rsidRPr="00B16E10">
        <w:t>Resolving</w:t>
      </w:r>
      <w:r w:rsidR="00693E26">
        <w:t xml:space="preserve"> </w:t>
      </w:r>
      <w:r w:rsidRPr="00B16E10">
        <w:t>problems</w:t>
      </w:r>
      <w:r w:rsidR="00693E26">
        <w:t xml:space="preserve"> </w:t>
      </w:r>
      <w:r w:rsidRPr="00B16E10">
        <w:t>faced</w:t>
      </w:r>
      <w:r w:rsidR="00693E26">
        <w:t xml:space="preserve"> </w:t>
      </w:r>
      <w:r w:rsidRPr="00B16E10">
        <w:t>by</w:t>
      </w:r>
      <w:r w:rsidR="00693E26">
        <w:t xml:space="preserve"> </w:t>
      </w:r>
      <w:r w:rsidRPr="00B16E10">
        <w:t>the</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00693E26">
        <w:t xml:space="preserve"> </w:t>
      </w:r>
      <w:r w:rsidRPr="00B16E10">
        <w:t>and</w:t>
      </w:r>
    </w:p>
    <w:p w14:paraId="5B57168D" w14:textId="60D76FA2" w:rsidR="00F865E9" w:rsidRPr="00B16E10" w:rsidRDefault="00F865E9" w:rsidP="007518DC">
      <w:pPr>
        <w:pStyle w:val="Bulits"/>
        <w:numPr>
          <w:ilvl w:val="0"/>
          <w:numId w:val="22"/>
        </w:numPr>
        <w:ind w:left="1080"/>
      </w:pPr>
      <w:r w:rsidRPr="00B16E10">
        <w:t>Developing</w:t>
      </w:r>
      <w:r w:rsidR="00693E26">
        <w:t xml:space="preserve"> </w:t>
      </w:r>
      <w:r w:rsidRPr="00B16E10">
        <w:t>solutions</w:t>
      </w:r>
      <w:r w:rsidR="00693E26">
        <w:t xml:space="preserve"> </w:t>
      </w:r>
      <w:r w:rsidRPr="00B16E10">
        <w:t>immediately</w:t>
      </w:r>
      <w:r w:rsidR="00693E26">
        <w:t xml:space="preserve"> </w:t>
      </w:r>
      <w:r w:rsidRPr="00B16E10">
        <w:t>to</w:t>
      </w:r>
      <w:r w:rsidR="00693E26">
        <w:t xml:space="preserve"> </w:t>
      </w:r>
      <w:r w:rsidRPr="00B16E10">
        <w:t>meet</w:t>
      </w:r>
      <w:r w:rsidR="00693E26">
        <w:t xml:space="preserve"> </w:t>
      </w:r>
      <w:r w:rsidRPr="00B16E10">
        <w:t>resettlement</w:t>
      </w:r>
      <w:r w:rsidR="00693E26">
        <w:t xml:space="preserve"> </w:t>
      </w:r>
      <w:r w:rsidRPr="00B16E10">
        <w:t>objectives.</w:t>
      </w:r>
    </w:p>
    <w:p w14:paraId="3708FC22" w14:textId="65041BF3" w:rsidR="00F865E9" w:rsidRPr="00B16E10" w:rsidRDefault="00F865E9" w:rsidP="0093062B">
      <w:pPr>
        <w:pStyle w:val="11111Para"/>
      </w:pPr>
      <w:r w:rsidRPr="00B16E10">
        <w:t>Land</w:t>
      </w:r>
      <w:r w:rsidR="00693E26">
        <w:t xml:space="preserve"> </w:t>
      </w:r>
      <w:r w:rsidRPr="00B16E10">
        <w:t>acquisition</w:t>
      </w:r>
      <w:r w:rsidR="00693E26">
        <w:t xml:space="preserve"> </w:t>
      </w:r>
      <w:r w:rsidRPr="00B16E10">
        <w:t>and</w:t>
      </w:r>
      <w:r w:rsidR="00693E26">
        <w:t xml:space="preserve"> </w:t>
      </w:r>
      <w:r w:rsidRPr="00B16E10">
        <w:t>resettlement</w:t>
      </w:r>
      <w:r w:rsidR="00693E26">
        <w:t xml:space="preserve"> </w:t>
      </w:r>
      <w:r w:rsidRPr="00B16E10">
        <w:t>activities</w:t>
      </w:r>
      <w:r w:rsidR="00693E26">
        <w:t xml:space="preserve"> </w:t>
      </w:r>
      <w:r w:rsidRPr="00B16E10">
        <w:t>monitored</w:t>
      </w:r>
      <w:r w:rsidR="00693E26">
        <w:t xml:space="preserve"> </w:t>
      </w:r>
      <w:r w:rsidRPr="00B16E10">
        <w:t>internally</w:t>
      </w:r>
      <w:r w:rsidR="00693E26">
        <w:t xml:space="preserve"> </w:t>
      </w:r>
      <w:r w:rsidRPr="00B16E10">
        <w:t>by</w:t>
      </w:r>
      <w:r w:rsidR="00693E26">
        <w:t xml:space="preserve"> </w:t>
      </w:r>
      <w:r w:rsidR="00A40EA2" w:rsidRPr="00B16E10">
        <w:t>PIU</w:t>
      </w:r>
      <w:r w:rsidR="00693E26">
        <w:t xml:space="preserve"> </w:t>
      </w:r>
      <w:r w:rsidR="00953520" w:rsidRPr="00B16E10">
        <w:t>through</w:t>
      </w:r>
      <w:r w:rsidR="00693E26">
        <w:t xml:space="preserve"> </w:t>
      </w:r>
      <w:r w:rsidR="00953520" w:rsidRPr="00B16E10">
        <w:t>PIC</w:t>
      </w:r>
      <w:r w:rsidR="00693E26">
        <w:t xml:space="preserve"> </w:t>
      </w:r>
      <w:r w:rsidRPr="00B16E10">
        <w:t>and</w:t>
      </w:r>
      <w:r w:rsidR="00693E26">
        <w:t xml:space="preserve"> </w:t>
      </w:r>
      <w:r w:rsidRPr="00B16E10">
        <w:t>externally</w:t>
      </w:r>
      <w:r w:rsidR="00693E26">
        <w:t xml:space="preserve"> </w:t>
      </w:r>
      <w:r w:rsidRPr="00B16E10">
        <w:t>by</w:t>
      </w:r>
      <w:r w:rsidR="00693E26">
        <w:t xml:space="preserve"> </w:t>
      </w:r>
      <w:r w:rsidRPr="00B16E10">
        <w:t>External</w:t>
      </w:r>
      <w:r w:rsidR="00693E26">
        <w:t xml:space="preserve"> </w:t>
      </w:r>
      <w:r w:rsidR="001503E4" w:rsidRPr="00B16E10">
        <w:t>Resettlement</w:t>
      </w:r>
      <w:r w:rsidR="00693E26">
        <w:t xml:space="preserve"> </w:t>
      </w:r>
      <w:r w:rsidRPr="00B16E10">
        <w:t>Monitor</w:t>
      </w:r>
      <w:r w:rsidR="00693E26">
        <w:t xml:space="preserve"> </w:t>
      </w:r>
      <w:r w:rsidRPr="00B16E10">
        <w:t>(E</w:t>
      </w:r>
      <w:r w:rsidR="001503E4" w:rsidRPr="00B16E10">
        <w:t>R</w:t>
      </w:r>
      <w:r w:rsidRPr="00B16E10">
        <w:t>M)</w:t>
      </w:r>
      <w:r w:rsidR="00693E26">
        <w:t xml:space="preserve"> </w:t>
      </w:r>
      <w:r w:rsidRPr="00B16E10">
        <w:t>as</w:t>
      </w:r>
      <w:r w:rsidR="00693E26">
        <w:t xml:space="preserve"> </w:t>
      </w:r>
      <w:r w:rsidRPr="00B16E10">
        <w:t>per</w:t>
      </w:r>
      <w:r w:rsidR="00693E26">
        <w:t xml:space="preserve"> </w:t>
      </w:r>
      <w:r w:rsidRPr="00B16E10">
        <w:t>mechanisms</w:t>
      </w:r>
      <w:r w:rsidR="00693E26">
        <w:t xml:space="preserve"> </w:t>
      </w:r>
      <w:r w:rsidRPr="00B16E10">
        <w:t>described</w:t>
      </w:r>
      <w:r w:rsidR="00693E26">
        <w:t xml:space="preserve"> </w:t>
      </w:r>
      <w:r w:rsidRPr="00B16E10">
        <w:t>in</w:t>
      </w:r>
      <w:r w:rsidR="00693E26">
        <w:t xml:space="preserve"> </w:t>
      </w:r>
      <w:r w:rsidRPr="00B16E10">
        <w:t>the</w:t>
      </w:r>
      <w:r w:rsidR="00693E26">
        <w:t xml:space="preserve"> </w:t>
      </w:r>
      <w:r w:rsidRPr="00B16E10">
        <w:t>following</w:t>
      </w:r>
      <w:r w:rsidR="00693E26">
        <w:t xml:space="preserve"> </w:t>
      </w:r>
      <w:r w:rsidRPr="00B16E10">
        <w:t>sections.</w:t>
      </w:r>
    </w:p>
    <w:p w14:paraId="3DEED880" w14:textId="0EF47C12" w:rsidR="003A6FB0" w:rsidRPr="00B16E10" w:rsidRDefault="003A6FB0">
      <w:pPr>
        <w:spacing w:after="160" w:line="259" w:lineRule="auto"/>
        <w:jc w:val="left"/>
      </w:pPr>
      <w:r w:rsidRPr="00B16E10">
        <w:br w:type="page"/>
      </w:r>
    </w:p>
    <w:p w14:paraId="6EBD872E" w14:textId="4D6D2713" w:rsidR="00F865E9" w:rsidRPr="00B16E10" w:rsidRDefault="00F865E9" w:rsidP="001E1DA4">
      <w:pPr>
        <w:pStyle w:val="Heading2"/>
        <w:rPr>
          <w:lang w:eastAsia="ja-JP"/>
        </w:rPr>
      </w:pPr>
      <w:bookmarkStart w:id="1027" w:name="_Toc424140444"/>
      <w:bookmarkStart w:id="1028" w:name="_Toc474422329"/>
      <w:bookmarkStart w:id="1029" w:name="_Toc484769959"/>
      <w:bookmarkStart w:id="1030" w:name="_Toc14877961"/>
      <w:bookmarkStart w:id="1031" w:name="_Toc94896906"/>
      <w:bookmarkStart w:id="1032" w:name="_Toc120718639"/>
      <w:r w:rsidRPr="00B16E10">
        <w:lastRenderedPageBreak/>
        <w:t>Internal</w:t>
      </w:r>
      <w:r w:rsidR="00693E26">
        <w:t xml:space="preserve"> </w:t>
      </w:r>
      <w:r w:rsidRPr="00B16E10">
        <w:t>Monitoring</w:t>
      </w:r>
      <w:bookmarkEnd w:id="1027"/>
      <w:bookmarkEnd w:id="1028"/>
      <w:bookmarkEnd w:id="1029"/>
      <w:bookmarkEnd w:id="1030"/>
      <w:bookmarkEnd w:id="1031"/>
      <w:bookmarkEnd w:id="1032"/>
    </w:p>
    <w:p w14:paraId="77F7DFF3" w14:textId="62A7D89A" w:rsidR="00F865E9" w:rsidRPr="00B16E10" w:rsidRDefault="00F865E9" w:rsidP="0093062B">
      <w:pPr>
        <w:pStyle w:val="11111Para"/>
      </w:pPr>
      <w:r w:rsidRPr="00B16E10">
        <w:t>Implementation</w:t>
      </w:r>
      <w:r w:rsidR="00693E26">
        <w:t xml:space="preserve"> </w:t>
      </w:r>
      <w:r w:rsidRPr="00B16E10">
        <w:t>of</w:t>
      </w:r>
      <w:r w:rsidR="00693E26">
        <w:t xml:space="preserve"> </w:t>
      </w:r>
      <w:r w:rsidRPr="00B16E10">
        <w:t>LARP</w:t>
      </w:r>
      <w:r w:rsidR="00693E26">
        <w:t xml:space="preserve"> </w:t>
      </w:r>
      <w:r w:rsidRPr="00B16E10">
        <w:t>activities</w:t>
      </w:r>
      <w:r w:rsidR="00693E26">
        <w:t xml:space="preserve"> </w:t>
      </w:r>
      <w:r w:rsidRPr="00B16E10">
        <w:t>internally</w:t>
      </w:r>
      <w:r w:rsidR="00693E26">
        <w:t xml:space="preserve"> </w:t>
      </w:r>
      <w:r w:rsidRPr="00B16E10">
        <w:t>monitored</w:t>
      </w:r>
      <w:r w:rsidR="00693E26">
        <w:t xml:space="preserve"> </w:t>
      </w:r>
      <w:r w:rsidRPr="00B16E10">
        <w:t>by</w:t>
      </w:r>
      <w:r w:rsidR="00693E26">
        <w:t xml:space="preserve"> </w:t>
      </w:r>
      <w:r w:rsidR="00A40EA2" w:rsidRPr="00B16E10">
        <w:t>PIU</w:t>
      </w:r>
      <w:r w:rsidR="00693E26">
        <w:t xml:space="preserve"> </w:t>
      </w:r>
      <w:r w:rsidRPr="00B16E10">
        <w:t>on</w:t>
      </w:r>
      <w:r w:rsidR="00693E26">
        <w:t xml:space="preserve"> </w:t>
      </w:r>
      <w:r w:rsidRPr="00B16E10">
        <w:t>regular</w:t>
      </w:r>
      <w:r w:rsidR="00693E26">
        <w:t xml:space="preserve"> </w:t>
      </w:r>
      <w:r w:rsidRPr="00B16E10">
        <w:t>basis.</w:t>
      </w:r>
      <w:r w:rsidR="00693E26">
        <w:t xml:space="preserve"> </w:t>
      </w:r>
      <w:r w:rsidRPr="00B16E10">
        <w:t>The</w:t>
      </w:r>
      <w:r w:rsidR="00693E26">
        <w:t xml:space="preserve"> </w:t>
      </w:r>
      <w:r w:rsidRPr="00B16E10">
        <w:t>objectives</w:t>
      </w:r>
      <w:r w:rsidR="00693E26">
        <w:t xml:space="preserve"> </w:t>
      </w:r>
      <w:r w:rsidRPr="00B16E10">
        <w:t>of</w:t>
      </w:r>
      <w:r w:rsidR="00693E26">
        <w:t xml:space="preserve"> </w:t>
      </w:r>
      <w:r w:rsidRPr="00B16E10">
        <w:t>the</w:t>
      </w:r>
      <w:r w:rsidR="00693E26">
        <w:t xml:space="preserve"> </w:t>
      </w:r>
      <w:r w:rsidRPr="00B16E10">
        <w:t>internal</w:t>
      </w:r>
      <w:r w:rsidR="00693E26">
        <w:t xml:space="preserve"> </w:t>
      </w:r>
      <w:r w:rsidRPr="00B16E10">
        <w:t>monitoring</w:t>
      </w:r>
      <w:r w:rsidR="00693E26">
        <w:t xml:space="preserve"> </w:t>
      </w:r>
      <w:r w:rsidR="00457D2E" w:rsidRPr="00B16E10">
        <w:t>are</w:t>
      </w:r>
      <w:r w:rsidRPr="00B16E10">
        <w:t>:</w:t>
      </w:r>
    </w:p>
    <w:p w14:paraId="7B57715F" w14:textId="7233C88B" w:rsidR="00F865E9" w:rsidRPr="00B16E10" w:rsidRDefault="00F865E9" w:rsidP="007518DC">
      <w:pPr>
        <w:pStyle w:val="Bulits"/>
        <w:numPr>
          <w:ilvl w:val="0"/>
          <w:numId w:val="23"/>
        </w:numPr>
        <w:ind w:left="1080"/>
      </w:pPr>
      <w:r w:rsidRPr="00B16E10">
        <w:t>Monitor</w:t>
      </w:r>
      <w:r w:rsidR="00693E26">
        <w:t xml:space="preserve"> </w:t>
      </w:r>
      <w:r w:rsidRPr="00B16E10">
        <w:t>the</w:t>
      </w:r>
      <w:r w:rsidR="00693E26">
        <w:t xml:space="preserve"> </w:t>
      </w:r>
      <w:r w:rsidRPr="00B16E10">
        <w:t>timely</w:t>
      </w:r>
      <w:r w:rsidR="00693E26">
        <w:t xml:space="preserve"> </w:t>
      </w:r>
      <w:r w:rsidRPr="00B16E10">
        <w:t>progress</w:t>
      </w:r>
      <w:r w:rsidR="00693E26">
        <w:t xml:space="preserve"> </w:t>
      </w:r>
      <w:r w:rsidRPr="00B16E10">
        <w:t>of</w:t>
      </w:r>
      <w:r w:rsidR="00693E26">
        <w:t xml:space="preserve"> </w:t>
      </w:r>
      <w:r w:rsidRPr="00B16E10">
        <w:t>key</w:t>
      </w:r>
      <w:r w:rsidR="00693E26">
        <w:t xml:space="preserve"> </w:t>
      </w:r>
      <w:r w:rsidRPr="00B16E10">
        <w:t>activities;</w:t>
      </w:r>
    </w:p>
    <w:p w14:paraId="64A552B4" w14:textId="4B5619B8" w:rsidR="00F865E9" w:rsidRPr="00B16E10" w:rsidRDefault="00F865E9" w:rsidP="007518DC">
      <w:pPr>
        <w:pStyle w:val="Bulits"/>
        <w:numPr>
          <w:ilvl w:val="0"/>
          <w:numId w:val="23"/>
        </w:numPr>
        <w:ind w:left="1080"/>
      </w:pPr>
      <w:r w:rsidRPr="00B16E10">
        <w:t>Verify</w:t>
      </w:r>
      <w:r w:rsidR="00693E26">
        <w:t xml:space="preserve"> </w:t>
      </w:r>
      <w:r w:rsidRPr="00B16E10">
        <w:t>the</w:t>
      </w:r>
      <w:r w:rsidR="00693E26">
        <w:t xml:space="preserve"> </w:t>
      </w:r>
      <w:r w:rsidRPr="00B16E10">
        <w:t>compliance</w:t>
      </w:r>
      <w:r w:rsidR="00693E26">
        <w:t xml:space="preserve"> </w:t>
      </w:r>
      <w:r w:rsidRPr="00B16E10">
        <w:t>with</w:t>
      </w:r>
      <w:r w:rsidR="00693E26">
        <w:t xml:space="preserve"> </w:t>
      </w:r>
      <w:r w:rsidRPr="00B16E10">
        <w:t>safeguard</w:t>
      </w:r>
      <w:r w:rsidR="00693E26">
        <w:t xml:space="preserve"> </w:t>
      </w:r>
      <w:r w:rsidRPr="00B16E10">
        <w:t>measures;</w:t>
      </w:r>
    </w:p>
    <w:p w14:paraId="3562B3B6" w14:textId="207096B5" w:rsidR="00F865E9" w:rsidRPr="00B16E10" w:rsidRDefault="00F865E9" w:rsidP="007518DC">
      <w:pPr>
        <w:pStyle w:val="Bulits"/>
        <w:numPr>
          <w:ilvl w:val="0"/>
          <w:numId w:val="23"/>
        </w:numPr>
        <w:ind w:left="1080"/>
      </w:pPr>
      <w:r w:rsidRPr="00B16E10">
        <w:t>Document</w:t>
      </w:r>
      <w:r w:rsidR="00693E26">
        <w:t xml:space="preserve"> </w:t>
      </w:r>
      <w:r w:rsidRPr="00B16E10">
        <w:t>and</w:t>
      </w:r>
      <w:r w:rsidR="00693E26">
        <w:t xml:space="preserve"> </w:t>
      </w:r>
      <w:r w:rsidRPr="00B16E10">
        <w:t>disclose</w:t>
      </w:r>
      <w:r w:rsidR="00693E26">
        <w:t xml:space="preserve"> </w:t>
      </w:r>
      <w:r w:rsidRPr="00B16E10">
        <w:t>the</w:t>
      </w:r>
      <w:r w:rsidR="00693E26">
        <w:t xml:space="preserve"> </w:t>
      </w:r>
      <w:r w:rsidRPr="00B16E10">
        <w:t>monitoring</w:t>
      </w:r>
      <w:r w:rsidR="00693E26">
        <w:t xml:space="preserve"> </w:t>
      </w:r>
      <w:r w:rsidRPr="00B16E10">
        <w:t>results</w:t>
      </w:r>
      <w:r w:rsidR="00693E26">
        <w:t xml:space="preserve"> </w:t>
      </w:r>
      <w:r w:rsidRPr="00B16E10">
        <w:t>and</w:t>
      </w:r>
      <w:r w:rsidR="00693E26">
        <w:t xml:space="preserve"> </w:t>
      </w:r>
      <w:r w:rsidRPr="00B16E10">
        <w:t>identify</w:t>
      </w:r>
      <w:r w:rsidR="00693E26">
        <w:t xml:space="preserve"> </w:t>
      </w:r>
      <w:r w:rsidRPr="00B16E10">
        <w:t>necessary</w:t>
      </w:r>
      <w:r w:rsidR="00693E26">
        <w:t xml:space="preserve"> </w:t>
      </w:r>
      <w:r w:rsidRPr="00B16E10">
        <w:t>corrective</w:t>
      </w:r>
      <w:r w:rsidR="00693E26">
        <w:t xml:space="preserve"> </w:t>
      </w:r>
      <w:r w:rsidRPr="00B16E10">
        <w:t>and</w:t>
      </w:r>
      <w:r w:rsidR="00693E26">
        <w:t xml:space="preserve"> </w:t>
      </w:r>
      <w:r w:rsidRPr="00B16E10">
        <w:t>preventive</w:t>
      </w:r>
      <w:r w:rsidR="00693E26">
        <w:t xml:space="preserve"> </w:t>
      </w:r>
      <w:r w:rsidRPr="00B16E10">
        <w:t>actions</w:t>
      </w:r>
      <w:r w:rsidR="00693E26">
        <w:t xml:space="preserve"> </w:t>
      </w:r>
      <w:r w:rsidRPr="00B16E10">
        <w:t>in</w:t>
      </w:r>
      <w:r w:rsidR="00693E26">
        <w:t xml:space="preserve"> </w:t>
      </w:r>
      <w:r w:rsidRPr="00B16E10">
        <w:t>the</w:t>
      </w:r>
      <w:r w:rsidR="00693E26">
        <w:t xml:space="preserve"> </w:t>
      </w:r>
      <w:r w:rsidRPr="00B16E10">
        <w:t>periodic</w:t>
      </w:r>
      <w:r w:rsidR="00693E26">
        <w:t xml:space="preserve"> </w:t>
      </w:r>
      <w:r w:rsidRPr="00B16E10">
        <w:t>monitoring</w:t>
      </w:r>
      <w:r w:rsidR="00693E26">
        <w:t xml:space="preserve"> </w:t>
      </w:r>
      <w:r w:rsidRPr="00B16E10">
        <w:t>reports;</w:t>
      </w:r>
      <w:r w:rsidR="00693E26">
        <w:t xml:space="preserve"> </w:t>
      </w:r>
      <w:r w:rsidRPr="00B16E10">
        <w:t>and</w:t>
      </w:r>
    </w:p>
    <w:p w14:paraId="26950B4F" w14:textId="4683F068" w:rsidR="00F865E9" w:rsidRPr="00B16E10" w:rsidRDefault="00F865E9" w:rsidP="007518DC">
      <w:pPr>
        <w:pStyle w:val="Bulits"/>
        <w:numPr>
          <w:ilvl w:val="0"/>
          <w:numId w:val="23"/>
        </w:numPr>
        <w:ind w:left="1080"/>
      </w:pPr>
      <w:r w:rsidRPr="00B16E10">
        <w:t>Follow</w:t>
      </w:r>
      <w:r w:rsidR="00693E26">
        <w:t xml:space="preserve"> </w:t>
      </w:r>
      <w:r w:rsidRPr="00B16E10">
        <w:t>up</w:t>
      </w:r>
      <w:r w:rsidR="00693E26">
        <w:t xml:space="preserve"> </w:t>
      </w:r>
      <w:r w:rsidRPr="00B16E10">
        <w:t>on</w:t>
      </w:r>
      <w:r w:rsidR="00693E26">
        <w:t xml:space="preserve"> </w:t>
      </w:r>
      <w:r w:rsidRPr="00B16E10">
        <w:t>the</w:t>
      </w:r>
      <w:r w:rsidR="00693E26">
        <w:t xml:space="preserve"> </w:t>
      </w:r>
      <w:r w:rsidRPr="00B16E10">
        <w:t>corrective</w:t>
      </w:r>
      <w:r w:rsidR="00693E26">
        <w:t xml:space="preserve"> </w:t>
      </w:r>
      <w:r w:rsidRPr="00B16E10">
        <w:t>and</w:t>
      </w:r>
      <w:r w:rsidR="00693E26">
        <w:t xml:space="preserve"> </w:t>
      </w:r>
      <w:r w:rsidRPr="00B16E10">
        <w:t>preventive</w:t>
      </w:r>
      <w:r w:rsidR="00693E26">
        <w:t xml:space="preserve"> </w:t>
      </w:r>
      <w:r w:rsidRPr="00B16E10">
        <w:t>actions</w:t>
      </w:r>
      <w:r w:rsidR="00693E26">
        <w:t xml:space="preserve"> </w:t>
      </w:r>
      <w:r w:rsidRPr="00B16E10">
        <w:t>to</w:t>
      </w:r>
      <w:r w:rsidR="00693E26">
        <w:t xml:space="preserve"> </w:t>
      </w:r>
      <w:r w:rsidRPr="00B16E10">
        <w:t>ensure</w:t>
      </w:r>
      <w:r w:rsidR="00693E26">
        <w:t xml:space="preserve"> </w:t>
      </w:r>
      <w:r w:rsidRPr="00B16E10">
        <w:t>progress</w:t>
      </w:r>
      <w:r w:rsidR="00693E26">
        <w:t xml:space="preserve"> </w:t>
      </w:r>
      <w:r w:rsidRPr="00B16E10">
        <w:t>toward</w:t>
      </w:r>
      <w:r w:rsidR="00693E26">
        <w:t xml:space="preserve"> </w:t>
      </w:r>
      <w:r w:rsidRPr="00B16E10">
        <w:t>the</w:t>
      </w:r>
      <w:r w:rsidR="00693E26">
        <w:t xml:space="preserve"> </w:t>
      </w:r>
      <w:r w:rsidRPr="00B16E10">
        <w:t>desired</w:t>
      </w:r>
      <w:r w:rsidR="00693E26">
        <w:t xml:space="preserve"> </w:t>
      </w:r>
      <w:r w:rsidRPr="00B16E10">
        <w:t>outcomes.</w:t>
      </w:r>
    </w:p>
    <w:p w14:paraId="3EDFA666" w14:textId="4FC930B5" w:rsidR="004A3A27" w:rsidRPr="00B16E10" w:rsidRDefault="00CB2EBC" w:rsidP="0093062B">
      <w:pPr>
        <w:pStyle w:val="11111Para"/>
      </w:pPr>
      <w:r w:rsidRPr="00B16E10">
        <w:t>A</w:t>
      </w:r>
      <w:r w:rsidR="00693E26">
        <w:t xml:space="preserve"> </w:t>
      </w:r>
      <w:r w:rsidR="00F865E9" w:rsidRPr="00B16E10">
        <w:t>detailed</w:t>
      </w:r>
      <w:r w:rsidR="00693E26">
        <w:t xml:space="preserve"> </w:t>
      </w:r>
      <w:r w:rsidR="00F865E9" w:rsidRPr="00B16E10">
        <w:t>internal</w:t>
      </w:r>
      <w:r w:rsidR="00693E26">
        <w:t xml:space="preserve"> </w:t>
      </w:r>
      <w:r w:rsidR="00F865E9" w:rsidRPr="00B16E10">
        <w:t>monitoring</w:t>
      </w:r>
      <w:r w:rsidR="00693E26">
        <w:t xml:space="preserve"> </w:t>
      </w:r>
      <w:r w:rsidR="00F865E9" w:rsidRPr="00B16E10">
        <w:t>plan</w:t>
      </w:r>
      <w:r w:rsidR="00693E26">
        <w:t xml:space="preserve"> </w:t>
      </w:r>
      <w:r w:rsidR="00F865E9" w:rsidRPr="00B16E10">
        <w:t>developed</w:t>
      </w:r>
      <w:r w:rsidR="00693E26">
        <w:t xml:space="preserve"> </w:t>
      </w:r>
      <w:r w:rsidR="00F865E9" w:rsidRPr="00B16E10">
        <w:t>by</w:t>
      </w:r>
      <w:r w:rsidR="00693E26">
        <w:t xml:space="preserve"> </w:t>
      </w:r>
      <w:r w:rsidR="00F865E9" w:rsidRPr="00B16E10">
        <w:t>the</w:t>
      </w:r>
      <w:r w:rsidR="00693E26">
        <w:t xml:space="preserve"> </w:t>
      </w:r>
      <w:r w:rsidR="00A40EA2" w:rsidRPr="00B16E10">
        <w:t>PIU</w:t>
      </w:r>
      <w:r w:rsidR="00650C1A" w:rsidRPr="00B16E10">
        <w:t>.</w:t>
      </w:r>
      <w:r w:rsidR="00693E26">
        <w:t xml:space="preserve"> </w:t>
      </w:r>
      <w:r w:rsidR="00A40EA2" w:rsidRPr="00B16E10">
        <w:t>PIU</w:t>
      </w:r>
      <w:r w:rsidR="00693E26">
        <w:t xml:space="preserve"> </w:t>
      </w:r>
      <w:r w:rsidR="00650C1A" w:rsidRPr="00B16E10">
        <w:t>modif</w:t>
      </w:r>
      <w:r w:rsidR="00457D2E" w:rsidRPr="00B16E10">
        <w:t>ied</w:t>
      </w:r>
      <w:r w:rsidR="00693E26">
        <w:t xml:space="preserve"> </w:t>
      </w:r>
      <w:r w:rsidR="00650C1A" w:rsidRPr="00B16E10">
        <w:t>monitoring</w:t>
      </w:r>
      <w:r w:rsidR="00693E26">
        <w:t xml:space="preserve"> </w:t>
      </w:r>
      <w:r w:rsidR="00650C1A" w:rsidRPr="00B16E10">
        <w:t>indicators</w:t>
      </w:r>
      <w:r w:rsidR="00693E26">
        <w:t xml:space="preserve"> </w:t>
      </w:r>
      <w:r w:rsidR="00650C1A" w:rsidRPr="00B16E10">
        <w:t>presented</w:t>
      </w:r>
      <w:r w:rsidR="00693E26">
        <w:t xml:space="preserve"> </w:t>
      </w:r>
      <w:r w:rsidR="00650C1A" w:rsidRPr="00B16E10">
        <w:t>as</w:t>
      </w:r>
      <w:r w:rsidR="00693E26">
        <w:t xml:space="preserve"> </w:t>
      </w:r>
      <w:r w:rsidR="00650C1A" w:rsidRPr="00B16E10">
        <w:t>below</w:t>
      </w:r>
      <w:r w:rsidR="00693E26">
        <w:t xml:space="preserve"> </w:t>
      </w:r>
      <w:r w:rsidR="00F865E9" w:rsidRPr="00B16E10">
        <w:t>and</w:t>
      </w:r>
      <w:r w:rsidR="00693E26">
        <w:t xml:space="preserve"> </w:t>
      </w:r>
      <w:r w:rsidR="00F865E9" w:rsidRPr="00B16E10">
        <w:t>a</w:t>
      </w:r>
      <w:r w:rsidR="00693E26">
        <w:t xml:space="preserve"> </w:t>
      </w:r>
      <w:r w:rsidR="00F865E9" w:rsidRPr="00B16E10">
        <w:t>framework</w:t>
      </w:r>
      <w:r w:rsidR="00693E26">
        <w:t xml:space="preserve"> </w:t>
      </w:r>
      <w:r w:rsidR="00F865E9" w:rsidRPr="00B16E10">
        <w:t>for</w:t>
      </w:r>
      <w:r w:rsidR="00693E26">
        <w:t xml:space="preserve"> </w:t>
      </w:r>
      <w:r w:rsidR="00F865E9" w:rsidRPr="00B16E10">
        <w:t>monitoring</w:t>
      </w:r>
      <w:r w:rsidR="00693E26">
        <w:t xml:space="preserve"> </w:t>
      </w:r>
      <w:r w:rsidR="00F865E9" w:rsidRPr="00B16E10">
        <w:t>the</w:t>
      </w:r>
      <w:r w:rsidR="00693E26">
        <w:t xml:space="preserve"> </w:t>
      </w:r>
      <w:r w:rsidR="00F865E9" w:rsidRPr="00B16E10">
        <w:t>effectiveness</w:t>
      </w:r>
      <w:r w:rsidR="00693E26">
        <w:t xml:space="preserve"> </w:t>
      </w:r>
      <w:r w:rsidR="00F865E9" w:rsidRPr="00B16E10">
        <w:t>of</w:t>
      </w:r>
      <w:r w:rsidR="00693E26">
        <w:t xml:space="preserve"> </w:t>
      </w:r>
      <w:r w:rsidR="00F865E9" w:rsidRPr="00B16E10">
        <w:t>corrective</w:t>
      </w:r>
      <w:r w:rsidR="00693E26">
        <w:t xml:space="preserve"> </w:t>
      </w:r>
      <w:r w:rsidR="00F865E9" w:rsidRPr="00B16E10">
        <w:t>actions.</w:t>
      </w:r>
      <w:r w:rsidR="00693E26">
        <w:t xml:space="preserve"> </w:t>
      </w:r>
      <w:r w:rsidR="00650C1A" w:rsidRPr="00B16E10">
        <w:t>Monitoring</w:t>
      </w:r>
      <w:r w:rsidR="00693E26">
        <w:t xml:space="preserve"> </w:t>
      </w:r>
      <w:r w:rsidR="00650C1A" w:rsidRPr="00B16E10">
        <w:t>indicators</w:t>
      </w:r>
      <w:r w:rsidR="00693E26">
        <w:t xml:space="preserve"> </w:t>
      </w:r>
      <w:r w:rsidR="00650C1A" w:rsidRPr="00B16E10">
        <w:t>are</w:t>
      </w:r>
      <w:r w:rsidR="00693E26">
        <w:t xml:space="preserve"> </w:t>
      </w:r>
      <w:r w:rsidR="00A329DF" w:rsidRPr="00B16E10">
        <w:t>presented</w:t>
      </w:r>
      <w:r w:rsidR="00693E26">
        <w:t xml:space="preserve"> </w:t>
      </w:r>
      <w:r w:rsidR="004A3A27" w:rsidRPr="00B16E10">
        <w:t>in</w:t>
      </w:r>
      <w:r w:rsidR="00693E26">
        <w:t xml:space="preserve"> </w:t>
      </w:r>
      <w:r w:rsidR="0083558A" w:rsidRPr="00B16E10">
        <w:t>(</w:t>
      </w:r>
      <w:r w:rsidR="00B5121B" w:rsidRPr="00B5121B">
        <w:rPr>
          <w:b/>
          <w:bCs/>
        </w:rPr>
        <w:fldChar w:fldCharType="begin"/>
      </w:r>
      <w:r w:rsidR="00B5121B" w:rsidRPr="00B5121B">
        <w:rPr>
          <w:b/>
          <w:bCs/>
        </w:rPr>
        <w:instrText xml:space="preserve"> REF _Ref110209135 \h  \* MERGEFORMAT </w:instrText>
      </w:r>
      <w:r w:rsidR="00B5121B" w:rsidRPr="00B5121B">
        <w:rPr>
          <w:b/>
          <w:bCs/>
        </w:rPr>
      </w:r>
      <w:r w:rsidR="00B5121B" w:rsidRPr="00B5121B">
        <w:rPr>
          <w:b/>
          <w:bCs/>
        </w:rPr>
        <w:fldChar w:fldCharType="separate"/>
      </w:r>
      <w:r w:rsidR="00F30B79" w:rsidRPr="00F30B79">
        <w:rPr>
          <w:b/>
          <w:bCs/>
        </w:rPr>
        <w:t xml:space="preserve">Table </w:t>
      </w:r>
      <w:r w:rsidR="00F30B79" w:rsidRPr="00F30B79">
        <w:rPr>
          <w:b/>
          <w:bCs/>
          <w:noProof/>
          <w:cs/>
        </w:rPr>
        <w:t>‎</w:t>
      </w:r>
      <w:r w:rsidR="00F30B79">
        <w:rPr>
          <w:noProof/>
        </w:rPr>
        <w:t>12</w:t>
      </w:r>
      <w:r w:rsidR="00F30B79">
        <w:noBreakHyphen/>
      </w:r>
      <w:r w:rsidR="00F30B79">
        <w:rPr>
          <w:noProof/>
        </w:rPr>
        <w:t>1</w:t>
      </w:r>
      <w:r w:rsidR="00B5121B" w:rsidRPr="00B5121B">
        <w:rPr>
          <w:b/>
          <w:bCs/>
        </w:rPr>
        <w:fldChar w:fldCharType="end"/>
      </w:r>
      <w:r w:rsidR="0083558A" w:rsidRPr="00B16E10">
        <w:t>).</w:t>
      </w:r>
    </w:p>
    <w:p w14:paraId="7D583813" w14:textId="5B925D11" w:rsidR="004E6F3A" w:rsidRDefault="004E6F3A" w:rsidP="004E6F3A">
      <w:pPr>
        <w:pStyle w:val="Table1"/>
      </w:pPr>
      <w:bookmarkStart w:id="1033" w:name="_Ref110209135"/>
      <w:bookmarkStart w:id="1034" w:name="_Toc120718723"/>
      <w:r>
        <w:t xml:space="preserve">Table </w:t>
      </w:r>
      <w:fldSimple w:instr=" STYLEREF 1 \s ">
        <w:r w:rsidR="00F30B79">
          <w:rPr>
            <w:noProof/>
            <w:cs/>
          </w:rPr>
          <w:t>‎</w:t>
        </w:r>
        <w:r w:rsidR="00F30B79">
          <w:rPr>
            <w:noProof/>
          </w:rPr>
          <w:t>12</w:t>
        </w:r>
      </w:fldSimple>
      <w:r w:rsidR="00307194">
        <w:noBreakHyphen/>
      </w:r>
      <w:fldSimple w:instr=" SEQ Table \* ARABIC \s 1 ">
        <w:r w:rsidR="00F30B79">
          <w:rPr>
            <w:noProof/>
          </w:rPr>
          <w:t>1</w:t>
        </w:r>
      </w:fldSimple>
      <w:bookmarkEnd w:id="1033"/>
      <w:r w:rsidRPr="00AB1376">
        <w:t>:</w:t>
      </w:r>
      <w:r w:rsidRPr="00AB1376">
        <w:tab/>
        <w:t>Monitoring Indicators</w:t>
      </w:r>
      <w:bookmarkEnd w:id="10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867"/>
        <w:gridCol w:w="7584"/>
      </w:tblGrid>
      <w:tr w:rsidR="002A2DB8" w:rsidRPr="00B16E10" w14:paraId="3F57998C" w14:textId="77777777" w:rsidTr="004E6F3A">
        <w:tc>
          <w:tcPr>
            <w:tcW w:w="1867" w:type="dxa"/>
            <w:vAlign w:val="center"/>
          </w:tcPr>
          <w:p w14:paraId="7475CB90" w14:textId="23386F3D" w:rsidR="002A2DB8" w:rsidRPr="00B16E10" w:rsidRDefault="002A2DB8" w:rsidP="008D0E0C">
            <w:pPr>
              <w:spacing w:after="0" w:line="240" w:lineRule="auto"/>
              <w:jc w:val="left"/>
              <w:rPr>
                <w:b/>
                <w:bCs/>
                <w:sz w:val="20"/>
                <w:szCs w:val="20"/>
              </w:rPr>
            </w:pPr>
            <w:r w:rsidRPr="00B16E10">
              <w:rPr>
                <w:rFonts w:eastAsiaTheme="minorEastAsia"/>
                <w:b/>
                <w:bCs/>
                <w:sz w:val="20"/>
                <w:szCs w:val="20"/>
              </w:rPr>
              <w:t>Delivery</w:t>
            </w:r>
            <w:r w:rsidR="00693E26">
              <w:rPr>
                <w:rFonts w:eastAsiaTheme="minorEastAsia"/>
                <w:b/>
                <w:bCs/>
                <w:sz w:val="20"/>
                <w:szCs w:val="20"/>
              </w:rPr>
              <w:t xml:space="preserve"> </w:t>
            </w:r>
            <w:r w:rsidRPr="00B16E10">
              <w:rPr>
                <w:rFonts w:eastAsiaTheme="minorEastAsia"/>
                <w:b/>
                <w:bCs/>
                <w:sz w:val="20"/>
                <w:szCs w:val="20"/>
              </w:rPr>
              <w:t>of</w:t>
            </w:r>
            <w:r w:rsidR="00693E26">
              <w:rPr>
                <w:rFonts w:eastAsiaTheme="minorEastAsia"/>
                <w:b/>
                <w:bCs/>
                <w:sz w:val="20"/>
                <w:szCs w:val="20"/>
              </w:rPr>
              <w:t xml:space="preserve"> </w:t>
            </w:r>
            <w:r w:rsidRPr="00B16E10">
              <w:rPr>
                <w:rFonts w:eastAsiaTheme="minorEastAsia"/>
                <w:b/>
                <w:bCs/>
                <w:sz w:val="20"/>
                <w:szCs w:val="20"/>
              </w:rPr>
              <w:t>Entitlements</w:t>
            </w:r>
          </w:p>
        </w:tc>
        <w:tc>
          <w:tcPr>
            <w:tcW w:w="7584" w:type="dxa"/>
            <w:vAlign w:val="center"/>
          </w:tcPr>
          <w:p w14:paraId="660F408E" w14:textId="3199BB21"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Entitlements</w:t>
            </w:r>
            <w:r w:rsidR="00693E26">
              <w:rPr>
                <w:rFonts w:eastAsia="MS Mincho"/>
                <w:sz w:val="20"/>
                <w:szCs w:val="20"/>
                <w:lang w:val="en-GB"/>
              </w:rPr>
              <w:t xml:space="preserve"> </w:t>
            </w:r>
            <w:r w:rsidRPr="00B16E10">
              <w:rPr>
                <w:rFonts w:eastAsia="MS Mincho"/>
                <w:sz w:val="20"/>
                <w:szCs w:val="20"/>
                <w:lang w:val="en-GB"/>
              </w:rPr>
              <w:t>disbursed,</w:t>
            </w:r>
            <w:r w:rsidR="00693E26">
              <w:rPr>
                <w:rFonts w:eastAsia="MS Mincho"/>
                <w:sz w:val="20"/>
                <w:szCs w:val="20"/>
                <w:lang w:val="en-GB"/>
              </w:rPr>
              <w:t xml:space="preserve"> </w:t>
            </w:r>
            <w:r w:rsidRPr="00B16E10">
              <w:rPr>
                <w:rFonts w:eastAsia="MS Mincho"/>
                <w:sz w:val="20"/>
                <w:szCs w:val="20"/>
                <w:lang w:val="en-GB"/>
              </w:rPr>
              <w:t>compared</w:t>
            </w:r>
            <w:r w:rsidR="00693E26">
              <w:rPr>
                <w:rFonts w:eastAsia="MS Mincho"/>
                <w:sz w:val="20"/>
                <w:szCs w:val="20"/>
                <w:lang w:val="en-GB"/>
              </w:rPr>
              <w:t xml:space="preserve"> </w:t>
            </w:r>
            <w:r w:rsidRPr="00B16E10">
              <w:rPr>
                <w:rFonts w:eastAsia="MS Mincho"/>
                <w:sz w:val="20"/>
                <w:szCs w:val="20"/>
                <w:lang w:val="en-GB"/>
              </w:rPr>
              <w:t>with</w:t>
            </w:r>
            <w:r w:rsidR="00693E26">
              <w:rPr>
                <w:rFonts w:eastAsia="MS Mincho"/>
                <w:sz w:val="20"/>
                <w:szCs w:val="20"/>
                <w:lang w:val="en-GB"/>
              </w:rPr>
              <w:t xml:space="preserve"> </w:t>
            </w:r>
            <w:r w:rsidRPr="00B16E10">
              <w:rPr>
                <w:rFonts w:eastAsia="MS Mincho"/>
                <w:sz w:val="20"/>
                <w:szCs w:val="20"/>
                <w:lang w:val="en-GB"/>
              </w:rPr>
              <w:t>number</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category</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losses</w:t>
            </w:r>
            <w:r w:rsidR="00693E26">
              <w:rPr>
                <w:rFonts w:eastAsia="MS Mincho"/>
                <w:sz w:val="20"/>
                <w:szCs w:val="20"/>
                <w:lang w:val="en-GB"/>
              </w:rPr>
              <w:t xml:space="preserve"> </w:t>
            </w:r>
            <w:r w:rsidRPr="00B16E10">
              <w:rPr>
                <w:rFonts w:eastAsia="MS Mincho"/>
                <w:sz w:val="20"/>
                <w:szCs w:val="20"/>
                <w:lang w:val="en-GB"/>
              </w:rPr>
              <w:t>set</w:t>
            </w:r>
            <w:r w:rsidR="00693E26">
              <w:rPr>
                <w:rFonts w:eastAsia="MS Mincho"/>
                <w:sz w:val="20"/>
                <w:szCs w:val="20"/>
                <w:lang w:val="en-GB"/>
              </w:rPr>
              <w:t xml:space="preserve"> </w:t>
            </w:r>
            <w:r w:rsidRPr="00B16E10">
              <w:rPr>
                <w:rFonts w:eastAsia="MS Mincho"/>
                <w:sz w:val="20"/>
                <w:szCs w:val="20"/>
                <w:lang w:val="en-GB"/>
              </w:rPr>
              <w:t>out</w:t>
            </w:r>
            <w:r w:rsidR="00693E26">
              <w:rPr>
                <w:rFonts w:eastAsia="MS Mincho"/>
                <w:sz w:val="20"/>
                <w:szCs w:val="20"/>
                <w:lang w:val="en-GB"/>
              </w:rPr>
              <w:t xml:space="preserve"> </w:t>
            </w:r>
            <w:r w:rsidRPr="00B16E10">
              <w:rPr>
                <w:rFonts w:eastAsia="MS Mincho"/>
                <w:sz w:val="20"/>
                <w:szCs w:val="20"/>
                <w:lang w:val="en-GB"/>
              </w:rPr>
              <w:t>in</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entitlement</w:t>
            </w:r>
            <w:r w:rsidR="00693E26">
              <w:rPr>
                <w:rFonts w:eastAsia="MS Mincho"/>
                <w:sz w:val="20"/>
                <w:szCs w:val="20"/>
                <w:lang w:val="en-GB"/>
              </w:rPr>
              <w:t xml:space="preserve"> </w:t>
            </w:r>
            <w:r w:rsidRPr="00B16E10">
              <w:rPr>
                <w:rFonts w:eastAsia="MS Mincho"/>
                <w:sz w:val="20"/>
                <w:szCs w:val="20"/>
                <w:lang w:val="en-GB"/>
              </w:rPr>
              <w:t>matrix.</w:t>
            </w:r>
          </w:p>
          <w:p w14:paraId="722C817E" w14:textId="70B8EA7A"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Disbursements</w:t>
            </w:r>
            <w:r w:rsidR="00693E26">
              <w:rPr>
                <w:rFonts w:eastAsia="MS Mincho"/>
                <w:sz w:val="20"/>
                <w:szCs w:val="20"/>
                <w:lang w:val="en-GB"/>
              </w:rPr>
              <w:t xml:space="preserve"> </w:t>
            </w:r>
            <w:r w:rsidRPr="00B16E10">
              <w:rPr>
                <w:rFonts w:eastAsia="MS Mincho"/>
                <w:sz w:val="20"/>
                <w:szCs w:val="20"/>
                <w:lang w:val="en-GB"/>
              </w:rPr>
              <w:t>against</w:t>
            </w:r>
            <w:r w:rsidR="00693E26">
              <w:rPr>
                <w:rFonts w:eastAsia="MS Mincho"/>
                <w:sz w:val="20"/>
                <w:szCs w:val="20"/>
                <w:lang w:val="en-GB"/>
              </w:rPr>
              <w:t xml:space="preserve"> </w:t>
            </w:r>
            <w:r w:rsidRPr="00B16E10">
              <w:rPr>
                <w:rFonts w:eastAsia="MS Mincho"/>
                <w:sz w:val="20"/>
                <w:szCs w:val="20"/>
                <w:lang w:val="en-GB"/>
              </w:rPr>
              <w:t>timelines.</w:t>
            </w:r>
          </w:p>
          <w:p w14:paraId="3070ACEB" w14:textId="7D7647B4"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allowances,</w:t>
            </w:r>
            <w:r w:rsidR="00693E26">
              <w:rPr>
                <w:rFonts w:eastAsia="MS Mincho"/>
                <w:sz w:val="20"/>
                <w:szCs w:val="20"/>
                <w:lang w:val="en-GB"/>
              </w:rPr>
              <w:t xml:space="preserve"> </w:t>
            </w:r>
            <w:r w:rsidRPr="00B16E10">
              <w:rPr>
                <w:rFonts w:eastAsia="MS Mincho"/>
                <w:sz w:val="20"/>
                <w:szCs w:val="20"/>
                <w:lang w:val="en-GB"/>
              </w:rPr>
              <w:t>according</w:t>
            </w:r>
            <w:r w:rsidR="00693E26">
              <w:rPr>
                <w:rFonts w:eastAsia="MS Mincho"/>
                <w:sz w:val="20"/>
                <w:szCs w:val="20"/>
                <w:lang w:val="en-GB"/>
              </w:rPr>
              <w:t xml:space="preserve"> </w:t>
            </w:r>
            <w:r w:rsidRPr="00B16E10">
              <w:rPr>
                <w:rFonts w:eastAsia="MS Mincho"/>
                <w:sz w:val="20"/>
                <w:szCs w:val="20"/>
                <w:lang w:val="en-GB"/>
              </w:rPr>
              <w:t>to</w:t>
            </w:r>
            <w:r w:rsidR="00693E26">
              <w:rPr>
                <w:rFonts w:eastAsia="MS Mincho"/>
                <w:sz w:val="20"/>
                <w:szCs w:val="20"/>
                <w:lang w:val="en-GB"/>
              </w:rPr>
              <w:t xml:space="preserve"> </w:t>
            </w:r>
            <w:r w:rsidRPr="00B16E10">
              <w:rPr>
                <w:rFonts w:eastAsia="MS Mincho"/>
                <w:sz w:val="20"/>
                <w:szCs w:val="20"/>
                <w:lang w:val="en-GB"/>
              </w:rPr>
              <w:t>schedule.</w:t>
            </w:r>
          </w:p>
          <w:p w14:paraId="6DA68DCF" w14:textId="5DCB5859"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Restoration</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social</w:t>
            </w:r>
            <w:r w:rsidR="00693E26">
              <w:rPr>
                <w:rFonts w:eastAsia="MS Mincho"/>
                <w:sz w:val="20"/>
                <w:szCs w:val="20"/>
                <w:lang w:val="en-GB"/>
              </w:rPr>
              <w:t xml:space="preserve"> </w:t>
            </w:r>
            <w:r w:rsidRPr="00B16E10">
              <w:rPr>
                <w:rFonts w:eastAsia="MS Mincho"/>
                <w:sz w:val="20"/>
                <w:szCs w:val="20"/>
                <w:lang w:val="en-GB"/>
              </w:rPr>
              <w:t>infrastructure</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services.</w:t>
            </w:r>
          </w:p>
          <w:p w14:paraId="299B2142" w14:textId="4EAD198B"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Progress</w:t>
            </w:r>
            <w:r w:rsidR="00693E26">
              <w:rPr>
                <w:rFonts w:eastAsia="MS Mincho"/>
                <w:sz w:val="20"/>
                <w:szCs w:val="20"/>
                <w:lang w:val="en-GB"/>
              </w:rPr>
              <w:t xml:space="preserve"> </w:t>
            </w:r>
            <w:r w:rsidRPr="00B16E10">
              <w:rPr>
                <w:rFonts w:eastAsia="MS Mincho"/>
                <w:sz w:val="20"/>
                <w:szCs w:val="20"/>
                <w:lang w:val="en-GB"/>
              </w:rPr>
              <w:t>on</w:t>
            </w:r>
            <w:r w:rsidR="00693E26">
              <w:rPr>
                <w:rFonts w:eastAsia="MS Mincho"/>
                <w:sz w:val="20"/>
                <w:szCs w:val="20"/>
                <w:lang w:val="en-GB"/>
              </w:rPr>
              <w:t xml:space="preserve"> </w:t>
            </w:r>
            <w:r w:rsidRPr="00B16E10">
              <w:rPr>
                <w:rFonts w:eastAsia="MS Mincho"/>
                <w:sz w:val="20"/>
                <w:szCs w:val="20"/>
                <w:lang w:val="en-GB"/>
              </w:rPr>
              <w:t>income</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livelihood</w:t>
            </w:r>
            <w:r w:rsidR="00693E26">
              <w:rPr>
                <w:rFonts w:eastAsia="MS Mincho"/>
                <w:sz w:val="20"/>
                <w:szCs w:val="20"/>
                <w:lang w:val="en-GB"/>
              </w:rPr>
              <w:t xml:space="preserve"> </w:t>
            </w:r>
            <w:r w:rsidRPr="00B16E10">
              <w:rPr>
                <w:rFonts w:eastAsia="MS Mincho"/>
                <w:sz w:val="20"/>
                <w:szCs w:val="20"/>
                <w:lang w:val="en-GB"/>
              </w:rPr>
              <w:t>restoration</w:t>
            </w:r>
            <w:r w:rsidR="00693E26">
              <w:rPr>
                <w:rFonts w:eastAsia="MS Mincho"/>
                <w:sz w:val="20"/>
                <w:szCs w:val="20"/>
                <w:lang w:val="en-GB"/>
              </w:rPr>
              <w:t xml:space="preserve"> </w:t>
            </w:r>
            <w:r w:rsidRPr="00B16E10">
              <w:rPr>
                <w:rFonts w:eastAsia="MS Mincho"/>
                <w:sz w:val="20"/>
                <w:szCs w:val="20"/>
                <w:lang w:val="en-GB"/>
              </w:rPr>
              <w:t>activities</w:t>
            </w:r>
            <w:r w:rsidR="00693E26">
              <w:rPr>
                <w:rFonts w:eastAsia="MS Mincho"/>
                <w:sz w:val="20"/>
                <w:szCs w:val="20"/>
                <w:lang w:val="en-GB"/>
              </w:rPr>
              <w:t xml:space="preserve"> </w:t>
            </w:r>
            <w:r w:rsidRPr="00B16E10">
              <w:rPr>
                <w:rFonts w:eastAsia="MS Mincho"/>
                <w:sz w:val="20"/>
                <w:szCs w:val="20"/>
                <w:lang w:val="en-GB"/>
              </w:rPr>
              <w:t>being</w:t>
            </w:r>
            <w:r w:rsidR="00693E26">
              <w:rPr>
                <w:rFonts w:eastAsia="MS Mincho"/>
                <w:sz w:val="20"/>
                <w:szCs w:val="20"/>
                <w:lang w:val="en-GB"/>
              </w:rPr>
              <w:t xml:space="preserve"> </w:t>
            </w:r>
            <w:r w:rsidRPr="00B16E10">
              <w:rPr>
                <w:rFonts w:eastAsia="MS Mincho"/>
                <w:sz w:val="20"/>
                <w:szCs w:val="20"/>
                <w:lang w:val="en-GB"/>
              </w:rPr>
              <w:t>implemented</w:t>
            </w:r>
            <w:r w:rsidR="00693E26">
              <w:rPr>
                <w:rFonts w:eastAsia="MS Mincho"/>
                <w:sz w:val="20"/>
                <w:szCs w:val="20"/>
                <w:lang w:val="en-GB"/>
              </w:rPr>
              <w:t xml:space="preserve"> </w:t>
            </w:r>
            <w:r w:rsidRPr="00B16E10">
              <w:rPr>
                <w:rFonts w:eastAsia="MS Mincho"/>
                <w:sz w:val="20"/>
                <w:szCs w:val="20"/>
                <w:lang w:val="en-GB"/>
              </w:rPr>
              <w:t>as</w:t>
            </w:r>
            <w:r w:rsidR="00693E26">
              <w:rPr>
                <w:rFonts w:eastAsia="MS Mincho"/>
                <w:sz w:val="20"/>
                <w:szCs w:val="20"/>
                <w:lang w:val="en-GB"/>
              </w:rPr>
              <w:t xml:space="preserve"> </w:t>
            </w:r>
            <w:r w:rsidRPr="00B16E10">
              <w:rPr>
                <w:rFonts w:eastAsia="MS Mincho"/>
                <w:sz w:val="20"/>
                <w:szCs w:val="20"/>
                <w:lang w:val="en-GB"/>
              </w:rPr>
              <w:t>set</w:t>
            </w:r>
            <w:r w:rsidR="00693E26">
              <w:rPr>
                <w:rFonts w:eastAsia="MS Mincho"/>
                <w:sz w:val="20"/>
                <w:szCs w:val="20"/>
                <w:lang w:val="en-GB"/>
              </w:rPr>
              <w:t xml:space="preserve"> </w:t>
            </w:r>
            <w:r w:rsidRPr="00B16E10">
              <w:rPr>
                <w:rFonts w:eastAsia="MS Mincho"/>
                <w:sz w:val="20"/>
                <w:szCs w:val="20"/>
                <w:lang w:val="en-GB"/>
              </w:rPr>
              <w:t>out</w:t>
            </w:r>
            <w:r w:rsidR="00693E26">
              <w:rPr>
                <w:rFonts w:eastAsia="MS Mincho"/>
                <w:sz w:val="20"/>
                <w:szCs w:val="20"/>
                <w:lang w:val="en-GB"/>
              </w:rPr>
              <w:t xml:space="preserve"> </w:t>
            </w:r>
            <w:r w:rsidRPr="00B16E10">
              <w:rPr>
                <w:rFonts w:eastAsia="MS Mincho"/>
                <w:sz w:val="20"/>
                <w:szCs w:val="20"/>
                <w:lang w:val="en-GB"/>
              </w:rPr>
              <w:t>in</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income</w:t>
            </w:r>
            <w:r w:rsidR="00693E26">
              <w:rPr>
                <w:rFonts w:eastAsia="MS Mincho"/>
                <w:sz w:val="20"/>
                <w:szCs w:val="20"/>
                <w:lang w:val="en-GB"/>
              </w:rPr>
              <w:t xml:space="preserve"> </w:t>
            </w:r>
            <w:r w:rsidRPr="00B16E10">
              <w:rPr>
                <w:rFonts w:eastAsia="MS Mincho"/>
                <w:sz w:val="20"/>
                <w:szCs w:val="20"/>
                <w:lang w:val="en-GB"/>
              </w:rPr>
              <w:t>restoration</w:t>
            </w:r>
            <w:r w:rsidR="00693E26">
              <w:rPr>
                <w:rFonts w:eastAsia="MS Mincho"/>
                <w:sz w:val="20"/>
                <w:szCs w:val="20"/>
                <w:lang w:val="en-GB"/>
              </w:rPr>
              <w:t xml:space="preserve"> </w:t>
            </w:r>
            <w:r w:rsidRPr="00B16E10">
              <w:rPr>
                <w:rFonts w:eastAsia="MS Mincho"/>
                <w:sz w:val="20"/>
                <w:szCs w:val="20"/>
                <w:lang w:val="en-GB"/>
              </w:rPr>
              <w:t>plan,</w:t>
            </w:r>
            <w:r w:rsidR="00693E26">
              <w:rPr>
                <w:rFonts w:eastAsia="MS Mincho"/>
                <w:sz w:val="20"/>
                <w:szCs w:val="20"/>
                <w:lang w:val="en-GB"/>
              </w:rPr>
              <w:t xml:space="preserve"> </w:t>
            </w:r>
            <w:r w:rsidRPr="00B16E10">
              <w:rPr>
                <w:rFonts w:eastAsia="MS Mincho"/>
                <w:sz w:val="20"/>
                <w:szCs w:val="20"/>
                <w:lang w:val="en-GB"/>
              </w:rPr>
              <w:t>for</w:t>
            </w:r>
            <w:r w:rsidR="00693E26">
              <w:rPr>
                <w:rFonts w:eastAsia="MS Mincho"/>
                <w:sz w:val="20"/>
                <w:szCs w:val="20"/>
                <w:lang w:val="en-GB"/>
              </w:rPr>
              <w:t xml:space="preserve"> </w:t>
            </w:r>
            <w:r w:rsidRPr="00B16E10">
              <w:rPr>
                <w:rFonts w:eastAsia="MS Mincho"/>
                <w:sz w:val="20"/>
                <w:szCs w:val="20"/>
                <w:lang w:val="en-GB"/>
              </w:rPr>
              <w:t>example,</w:t>
            </w:r>
            <w:r w:rsidR="00693E26">
              <w:rPr>
                <w:rFonts w:eastAsia="MS Mincho"/>
                <w:sz w:val="20"/>
                <w:szCs w:val="20"/>
                <w:lang w:val="en-GB"/>
              </w:rPr>
              <w:t xml:space="preserve"> </w:t>
            </w:r>
            <w:r w:rsidRPr="00B16E10">
              <w:rPr>
                <w:rFonts w:eastAsia="MS Mincho"/>
                <w:sz w:val="20"/>
                <w:szCs w:val="20"/>
                <w:lang w:val="en-GB"/>
              </w:rPr>
              <w:t>utilizing</w:t>
            </w:r>
            <w:r w:rsidR="00693E26">
              <w:rPr>
                <w:rFonts w:eastAsia="MS Mincho"/>
                <w:sz w:val="20"/>
                <w:szCs w:val="20"/>
                <w:lang w:val="en-GB"/>
              </w:rPr>
              <w:t xml:space="preserve"> </w:t>
            </w:r>
            <w:r w:rsidRPr="00B16E10">
              <w:rPr>
                <w:rFonts w:eastAsia="MS Mincho"/>
                <w:sz w:val="20"/>
                <w:szCs w:val="20"/>
                <w:lang w:val="en-GB"/>
              </w:rPr>
              <w:t>replacement</w:t>
            </w:r>
            <w:r w:rsidR="00693E26">
              <w:rPr>
                <w:rFonts w:eastAsia="MS Mincho"/>
                <w:sz w:val="20"/>
                <w:szCs w:val="20"/>
                <w:lang w:val="en-GB"/>
              </w:rPr>
              <w:t xml:space="preserve"> </w:t>
            </w:r>
            <w:r w:rsidRPr="00B16E10">
              <w:rPr>
                <w:rFonts w:eastAsia="MS Mincho"/>
                <w:sz w:val="20"/>
                <w:szCs w:val="20"/>
                <w:lang w:val="en-GB"/>
              </w:rPr>
              <w:t>land,</w:t>
            </w:r>
            <w:r w:rsidR="00693E26">
              <w:rPr>
                <w:rFonts w:eastAsia="MS Mincho"/>
                <w:sz w:val="20"/>
                <w:szCs w:val="20"/>
                <w:lang w:val="en-GB"/>
              </w:rPr>
              <w:t xml:space="preserve"> </w:t>
            </w:r>
            <w:r w:rsidRPr="00B16E10">
              <w:rPr>
                <w:rFonts w:eastAsia="MS Mincho"/>
                <w:sz w:val="20"/>
                <w:szCs w:val="20"/>
                <w:lang w:val="en-GB"/>
              </w:rPr>
              <w:t>commencement</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production,</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number</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displaced</w:t>
            </w:r>
            <w:r w:rsidR="00693E26">
              <w:rPr>
                <w:rFonts w:eastAsia="MS Mincho"/>
                <w:sz w:val="20"/>
                <w:szCs w:val="20"/>
                <w:lang w:val="en-GB"/>
              </w:rPr>
              <w:t xml:space="preserve"> </w:t>
            </w:r>
            <w:r w:rsidRPr="00B16E10">
              <w:rPr>
                <w:rFonts w:eastAsia="MS Mincho"/>
                <w:sz w:val="20"/>
                <w:szCs w:val="20"/>
                <w:lang w:val="en-GB"/>
              </w:rPr>
              <w:t>persons</w:t>
            </w:r>
            <w:r w:rsidR="00693E26">
              <w:rPr>
                <w:rFonts w:eastAsia="MS Mincho"/>
                <w:sz w:val="20"/>
                <w:szCs w:val="20"/>
                <w:lang w:val="en-GB"/>
              </w:rPr>
              <w:t xml:space="preserve"> </w:t>
            </w:r>
            <w:r w:rsidRPr="00B16E10">
              <w:rPr>
                <w:rFonts w:eastAsia="MS Mincho"/>
                <w:sz w:val="20"/>
                <w:szCs w:val="20"/>
                <w:lang w:val="en-GB"/>
              </w:rPr>
              <w:t>trained</w:t>
            </w:r>
            <w:r w:rsidR="00693E26">
              <w:rPr>
                <w:rFonts w:eastAsia="MS Mincho"/>
                <w:sz w:val="20"/>
                <w:szCs w:val="20"/>
                <w:lang w:val="en-GB"/>
              </w:rPr>
              <w:t xml:space="preserve"> </w:t>
            </w:r>
            <w:r w:rsidRPr="00B16E10">
              <w:rPr>
                <w:rFonts w:eastAsia="MS Mincho"/>
                <w:sz w:val="20"/>
                <w:szCs w:val="20"/>
                <w:lang w:val="en-GB"/>
              </w:rPr>
              <w:t>in</w:t>
            </w:r>
            <w:r w:rsidR="00693E26">
              <w:rPr>
                <w:rFonts w:eastAsia="MS Mincho"/>
                <w:sz w:val="20"/>
                <w:szCs w:val="20"/>
                <w:lang w:val="en-GB"/>
              </w:rPr>
              <w:t xml:space="preserve"> </w:t>
            </w:r>
            <w:r w:rsidRPr="00B16E10">
              <w:rPr>
                <w:rFonts w:eastAsia="MS Mincho"/>
                <w:sz w:val="20"/>
                <w:szCs w:val="20"/>
                <w:lang w:val="en-GB"/>
              </w:rPr>
              <w:t>employment</w:t>
            </w:r>
            <w:r w:rsidR="00693E26">
              <w:rPr>
                <w:rFonts w:eastAsia="MS Mincho"/>
                <w:sz w:val="20"/>
                <w:szCs w:val="20"/>
                <w:lang w:val="en-GB"/>
              </w:rPr>
              <w:t xml:space="preserve"> </w:t>
            </w:r>
            <w:r w:rsidRPr="00B16E10">
              <w:rPr>
                <w:rFonts w:eastAsia="MS Mincho"/>
                <w:sz w:val="20"/>
                <w:szCs w:val="20"/>
                <w:lang w:val="en-GB"/>
              </w:rPr>
              <w:t>with</w:t>
            </w:r>
            <w:r w:rsidR="00693E26">
              <w:rPr>
                <w:rFonts w:eastAsia="MS Mincho"/>
                <w:sz w:val="20"/>
                <w:szCs w:val="20"/>
                <w:lang w:val="en-GB"/>
              </w:rPr>
              <w:t xml:space="preserve"> </w:t>
            </w:r>
            <w:r w:rsidRPr="00B16E10">
              <w:rPr>
                <w:rFonts w:eastAsia="MS Mincho"/>
                <w:sz w:val="20"/>
                <w:szCs w:val="20"/>
                <w:lang w:val="en-GB"/>
              </w:rPr>
              <w:t>jobs,</w:t>
            </w:r>
            <w:r w:rsidR="00693E26">
              <w:rPr>
                <w:rFonts w:eastAsia="MS Mincho"/>
                <w:sz w:val="20"/>
                <w:szCs w:val="20"/>
                <w:lang w:val="en-GB"/>
              </w:rPr>
              <w:t xml:space="preserve"> </w:t>
            </w:r>
            <w:r w:rsidRPr="00B16E10">
              <w:rPr>
                <w:rFonts w:eastAsia="MS Mincho"/>
                <w:sz w:val="20"/>
                <w:szCs w:val="20"/>
                <w:lang w:val="en-GB"/>
              </w:rPr>
              <w:t>microcredit</w:t>
            </w:r>
            <w:r w:rsidR="00693E26">
              <w:rPr>
                <w:rFonts w:eastAsia="MS Mincho"/>
                <w:sz w:val="20"/>
                <w:szCs w:val="20"/>
                <w:lang w:val="en-GB"/>
              </w:rPr>
              <w:t xml:space="preserve"> </w:t>
            </w:r>
            <w:r w:rsidRPr="00B16E10">
              <w:rPr>
                <w:rFonts w:eastAsia="MS Mincho"/>
                <w:sz w:val="20"/>
                <w:szCs w:val="20"/>
                <w:lang w:val="en-GB"/>
              </w:rPr>
              <w:t>disbursed,</w:t>
            </w:r>
            <w:r w:rsidR="00693E26">
              <w:rPr>
                <w:rFonts w:eastAsia="MS Mincho"/>
                <w:sz w:val="20"/>
                <w:szCs w:val="20"/>
                <w:lang w:val="en-GB"/>
              </w:rPr>
              <w:t xml:space="preserve"> </w:t>
            </w:r>
            <w:r w:rsidRPr="00B16E10">
              <w:rPr>
                <w:rFonts w:eastAsia="MS Mincho"/>
                <w:sz w:val="20"/>
                <w:szCs w:val="20"/>
                <w:lang w:val="en-GB"/>
              </w:rPr>
              <w:t>number</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income-generating</w:t>
            </w:r>
            <w:r w:rsidR="00693E26">
              <w:rPr>
                <w:rFonts w:eastAsia="MS Mincho"/>
                <w:sz w:val="20"/>
                <w:szCs w:val="20"/>
                <w:lang w:val="en-GB"/>
              </w:rPr>
              <w:t xml:space="preserve"> </w:t>
            </w:r>
            <w:r w:rsidRPr="00B16E10">
              <w:rPr>
                <w:rFonts w:eastAsia="MS Mincho"/>
                <w:sz w:val="20"/>
                <w:szCs w:val="20"/>
                <w:lang w:val="en-GB"/>
              </w:rPr>
              <w:t>activities</w:t>
            </w:r>
            <w:r w:rsidR="00693E26">
              <w:rPr>
                <w:rFonts w:eastAsia="MS Mincho"/>
                <w:sz w:val="20"/>
                <w:szCs w:val="20"/>
                <w:lang w:val="en-GB"/>
              </w:rPr>
              <w:t xml:space="preserve"> </w:t>
            </w:r>
            <w:r w:rsidRPr="00B16E10">
              <w:rPr>
                <w:rFonts w:eastAsia="MS Mincho"/>
                <w:sz w:val="20"/>
                <w:szCs w:val="20"/>
                <w:lang w:val="en-GB"/>
              </w:rPr>
              <w:t>assisted.</w:t>
            </w:r>
            <w:r w:rsidR="00693E26">
              <w:rPr>
                <w:rFonts w:eastAsia="MS Mincho"/>
                <w:sz w:val="20"/>
                <w:szCs w:val="20"/>
                <w:lang w:val="en-GB"/>
              </w:rPr>
              <w:t xml:space="preserve"> </w:t>
            </w:r>
            <w:r w:rsidRPr="00B16E10">
              <w:rPr>
                <w:rFonts w:eastAsia="MS Mincho"/>
                <w:sz w:val="20"/>
                <w:szCs w:val="20"/>
                <w:lang w:val="en-GB"/>
              </w:rPr>
              <w:t>Affected</w:t>
            </w:r>
            <w:r w:rsidR="00693E26">
              <w:rPr>
                <w:rFonts w:eastAsia="MS Mincho"/>
                <w:sz w:val="20"/>
                <w:szCs w:val="20"/>
                <w:lang w:val="en-GB"/>
              </w:rPr>
              <w:t xml:space="preserve"> </w:t>
            </w:r>
            <w:r w:rsidRPr="00B16E10">
              <w:rPr>
                <w:rFonts w:eastAsia="MS Mincho"/>
                <w:sz w:val="20"/>
                <w:szCs w:val="20"/>
                <w:lang w:val="en-GB"/>
              </w:rPr>
              <w:t>businesses</w:t>
            </w:r>
            <w:r w:rsidR="00693E26">
              <w:rPr>
                <w:rFonts w:eastAsia="MS Mincho"/>
                <w:sz w:val="20"/>
                <w:szCs w:val="20"/>
                <w:lang w:val="en-GB"/>
              </w:rPr>
              <w:t xml:space="preserve"> </w:t>
            </w:r>
            <w:r w:rsidRPr="00B16E10">
              <w:rPr>
                <w:rFonts w:eastAsia="MS Mincho"/>
                <w:sz w:val="20"/>
                <w:szCs w:val="20"/>
                <w:lang w:val="en-GB"/>
              </w:rPr>
              <w:t>receiving</w:t>
            </w:r>
            <w:r w:rsidR="00693E26">
              <w:rPr>
                <w:rFonts w:eastAsia="MS Mincho"/>
                <w:sz w:val="20"/>
                <w:szCs w:val="20"/>
                <w:lang w:val="en-GB"/>
              </w:rPr>
              <w:t xml:space="preserve"> </w:t>
            </w:r>
            <w:r w:rsidRPr="00B16E10">
              <w:rPr>
                <w:rFonts w:eastAsia="MS Mincho"/>
                <w:sz w:val="20"/>
                <w:szCs w:val="20"/>
                <w:lang w:val="en-GB"/>
              </w:rPr>
              <w:t>entitlements,</w:t>
            </w:r>
            <w:r w:rsidR="00693E26">
              <w:rPr>
                <w:rFonts w:eastAsia="MS Mincho"/>
                <w:sz w:val="20"/>
                <w:szCs w:val="20"/>
                <w:lang w:val="en-GB"/>
              </w:rPr>
              <w:t xml:space="preserve"> </w:t>
            </w:r>
            <w:r w:rsidRPr="00B16E10">
              <w:rPr>
                <w:rFonts w:eastAsia="MS Mincho"/>
                <w:sz w:val="20"/>
                <w:szCs w:val="20"/>
                <w:lang w:val="en-GB"/>
              </w:rPr>
              <w:t>including</w:t>
            </w:r>
            <w:r w:rsidR="00693E26">
              <w:rPr>
                <w:rFonts w:eastAsia="MS Mincho"/>
                <w:sz w:val="20"/>
                <w:szCs w:val="20"/>
                <w:lang w:val="en-GB"/>
              </w:rPr>
              <w:t xml:space="preserve"> </w:t>
            </w:r>
            <w:r w:rsidRPr="00B16E10">
              <w:rPr>
                <w:rFonts w:eastAsia="MS Mincho"/>
                <w:sz w:val="20"/>
                <w:szCs w:val="20"/>
                <w:lang w:val="en-GB"/>
              </w:rPr>
              <w:t>transfer</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payments</w:t>
            </w:r>
            <w:r w:rsidR="00693E26">
              <w:rPr>
                <w:rFonts w:eastAsia="MS Mincho"/>
                <w:sz w:val="20"/>
                <w:szCs w:val="20"/>
                <w:lang w:val="en-GB"/>
              </w:rPr>
              <w:t xml:space="preserve"> </w:t>
            </w:r>
            <w:r w:rsidRPr="00B16E10">
              <w:rPr>
                <w:rFonts w:eastAsia="MS Mincho"/>
                <w:sz w:val="20"/>
                <w:szCs w:val="20"/>
                <w:lang w:val="en-GB"/>
              </w:rPr>
              <w:t>for</w:t>
            </w:r>
            <w:r w:rsidR="00693E26">
              <w:rPr>
                <w:rFonts w:eastAsia="MS Mincho"/>
                <w:sz w:val="20"/>
                <w:szCs w:val="20"/>
                <w:lang w:val="en-GB"/>
              </w:rPr>
              <w:t xml:space="preserve"> </w:t>
            </w:r>
            <w:r w:rsidRPr="00B16E10">
              <w:rPr>
                <w:rFonts w:eastAsia="MS Mincho"/>
                <w:sz w:val="20"/>
                <w:szCs w:val="20"/>
                <w:lang w:val="en-GB"/>
              </w:rPr>
              <w:t>net</w:t>
            </w:r>
            <w:r w:rsidR="00693E26">
              <w:rPr>
                <w:rFonts w:eastAsia="MS Mincho"/>
                <w:sz w:val="20"/>
                <w:szCs w:val="20"/>
                <w:lang w:val="en-GB"/>
              </w:rPr>
              <w:t xml:space="preserve"> </w:t>
            </w:r>
            <w:r w:rsidRPr="00B16E10">
              <w:rPr>
                <w:rFonts w:eastAsia="MS Mincho"/>
                <w:sz w:val="20"/>
                <w:szCs w:val="20"/>
                <w:lang w:val="en-GB"/>
              </w:rPr>
              <w:t>loss</w:t>
            </w:r>
            <w:r w:rsidR="00693E26">
              <w:rPr>
                <w:rFonts w:eastAsia="MS Mincho"/>
                <w:sz w:val="20"/>
                <w:szCs w:val="20"/>
                <w:lang w:val="en-GB"/>
              </w:rPr>
              <w:t xml:space="preserve"> </w:t>
            </w:r>
            <w:r w:rsidRPr="00B16E10">
              <w:rPr>
                <w:rFonts w:eastAsia="MS Mincho"/>
                <w:sz w:val="20"/>
                <w:szCs w:val="20"/>
                <w:lang w:val="en-GB"/>
              </w:rPr>
              <w:t>resulting</w:t>
            </w:r>
            <w:r w:rsidR="00693E26">
              <w:rPr>
                <w:rFonts w:eastAsia="MS Mincho"/>
                <w:sz w:val="20"/>
                <w:szCs w:val="20"/>
                <w:lang w:val="en-GB"/>
              </w:rPr>
              <w:t xml:space="preserve"> </w:t>
            </w:r>
            <w:r w:rsidRPr="00B16E10">
              <w:rPr>
                <w:rFonts w:eastAsia="MS Mincho"/>
                <w:sz w:val="20"/>
                <w:szCs w:val="20"/>
                <w:lang w:val="en-GB"/>
              </w:rPr>
              <w:t>from</w:t>
            </w:r>
            <w:r w:rsidR="00693E26">
              <w:rPr>
                <w:rFonts w:eastAsia="MS Mincho"/>
                <w:sz w:val="20"/>
                <w:szCs w:val="20"/>
                <w:lang w:val="en-GB"/>
              </w:rPr>
              <w:t xml:space="preserve"> </w:t>
            </w:r>
            <w:r w:rsidRPr="00B16E10">
              <w:rPr>
                <w:rFonts w:eastAsia="MS Mincho"/>
                <w:sz w:val="20"/>
                <w:szCs w:val="20"/>
                <w:lang w:val="en-GB"/>
              </w:rPr>
              <w:t>lost</w:t>
            </w:r>
            <w:r w:rsidR="00693E26">
              <w:rPr>
                <w:rFonts w:eastAsia="MS Mincho"/>
                <w:sz w:val="20"/>
                <w:szCs w:val="20"/>
                <w:lang w:val="en-GB"/>
              </w:rPr>
              <w:t xml:space="preserve"> </w:t>
            </w:r>
            <w:r w:rsidRPr="00B16E10">
              <w:rPr>
                <w:rFonts w:eastAsia="MS Mincho"/>
                <w:sz w:val="20"/>
                <w:szCs w:val="20"/>
                <w:lang w:val="en-GB"/>
              </w:rPr>
              <w:t>business.</w:t>
            </w:r>
          </w:p>
        </w:tc>
      </w:tr>
      <w:tr w:rsidR="002A2DB8" w:rsidRPr="00B16E10" w14:paraId="511ED56F" w14:textId="77777777" w:rsidTr="004E6F3A">
        <w:tc>
          <w:tcPr>
            <w:tcW w:w="1867" w:type="dxa"/>
            <w:vAlign w:val="center"/>
          </w:tcPr>
          <w:p w14:paraId="1EAA6F05" w14:textId="1617D708" w:rsidR="002A2DB8" w:rsidRPr="00B16E10" w:rsidRDefault="002A2DB8" w:rsidP="008D0E0C">
            <w:pPr>
              <w:spacing w:after="0" w:line="240" w:lineRule="auto"/>
              <w:rPr>
                <w:b/>
                <w:bCs/>
                <w:sz w:val="20"/>
                <w:szCs w:val="20"/>
              </w:rPr>
            </w:pPr>
            <w:r w:rsidRPr="00B16E10">
              <w:rPr>
                <w:rFonts w:eastAsiaTheme="minorEastAsia"/>
                <w:b/>
                <w:bCs/>
                <w:color w:val="000000"/>
                <w:sz w:val="20"/>
                <w:szCs w:val="20"/>
              </w:rPr>
              <w:t>Consultations</w:t>
            </w:r>
            <w:r w:rsidR="00693E26">
              <w:rPr>
                <w:rFonts w:eastAsiaTheme="minorEastAsia"/>
                <w:b/>
                <w:bCs/>
                <w:color w:val="000000"/>
                <w:sz w:val="20"/>
                <w:szCs w:val="20"/>
              </w:rPr>
              <w:t xml:space="preserve"> </w:t>
            </w:r>
            <w:r w:rsidRPr="00B16E10">
              <w:rPr>
                <w:rFonts w:eastAsiaTheme="minorEastAsia"/>
                <w:b/>
                <w:bCs/>
                <w:color w:val="000000"/>
                <w:sz w:val="20"/>
                <w:szCs w:val="20"/>
              </w:rPr>
              <w:t>and</w:t>
            </w:r>
            <w:r w:rsidR="00693E26">
              <w:rPr>
                <w:rFonts w:eastAsiaTheme="minorEastAsia"/>
                <w:b/>
                <w:bCs/>
                <w:color w:val="000000"/>
                <w:sz w:val="20"/>
                <w:szCs w:val="20"/>
              </w:rPr>
              <w:t xml:space="preserve"> </w:t>
            </w:r>
            <w:r w:rsidRPr="00B16E10">
              <w:rPr>
                <w:rFonts w:eastAsiaTheme="minorEastAsia"/>
                <w:b/>
                <w:bCs/>
                <w:color w:val="000000"/>
                <w:sz w:val="20"/>
                <w:szCs w:val="20"/>
              </w:rPr>
              <w:t>Grievances</w:t>
            </w:r>
          </w:p>
        </w:tc>
        <w:tc>
          <w:tcPr>
            <w:tcW w:w="7584" w:type="dxa"/>
            <w:vAlign w:val="center"/>
          </w:tcPr>
          <w:p w14:paraId="0B71E085" w14:textId="3852CC0B"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Have</w:t>
            </w:r>
            <w:r w:rsidR="00693E26">
              <w:rPr>
                <w:rFonts w:eastAsia="MS Mincho"/>
                <w:sz w:val="20"/>
                <w:szCs w:val="20"/>
                <w:lang w:val="en-GB"/>
              </w:rPr>
              <w:t xml:space="preserve"> </w:t>
            </w:r>
            <w:r w:rsidRPr="00B16E10">
              <w:rPr>
                <w:rFonts w:eastAsia="MS Mincho"/>
                <w:sz w:val="20"/>
                <w:szCs w:val="20"/>
                <w:lang w:val="en-GB"/>
              </w:rPr>
              <w:t>consultations</w:t>
            </w:r>
            <w:r w:rsidR="00693E26">
              <w:rPr>
                <w:rFonts w:eastAsia="MS Mincho"/>
                <w:sz w:val="20"/>
                <w:szCs w:val="20"/>
                <w:lang w:val="en-GB"/>
              </w:rPr>
              <w:t xml:space="preserve"> </w:t>
            </w:r>
            <w:r w:rsidRPr="00B16E10">
              <w:rPr>
                <w:rFonts w:eastAsia="MS Mincho"/>
                <w:sz w:val="20"/>
                <w:szCs w:val="20"/>
                <w:lang w:val="en-GB"/>
              </w:rPr>
              <w:t>taken</w:t>
            </w:r>
            <w:r w:rsidR="00693E26">
              <w:rPr>
                <w:rFonts w:eastAsia="MS Mincho"/>
                <w:sz w:val="20"/>
                <w:szCs w:val="20"/>
                <w:lang w:val="en-GB"/>
              </w:rPr>
              <w:t xml:space="preserve"> </w:t>
            </w:r>
            <w:r w:rsidRPr="00B16E10">
              <w:rPr>
                <w:rFonts w:eastAsia="MS Mincho"/>
                <w:sz w:val="20"/>
                <w:szCs w:val="20"/>
                <w:lang w:val="en-GB"/>
              </w:rPr>
              <w:t>place</w:t>
            </w:r>
            <w:r w:rsidR="00693E26">
              <w:rPr>
                <w:rFonts w:eastAsia="MS Mincho"/>
                <w:sz w:val="20"/>
                <w:szCs w:val="20"/>
                <w:lang w:val="en-GB"/>
              </w:rPr>
              <w:t xml:space="preserve"> </w:t>
            </w:r>
            <w:r w:rsidRPr="00B16E10">
              <w:rPr>
                <w:rFonts w:eastAsia="MS Mincho"/>
                <w:sz w:val="20"/>
                <w:szCs w:val="20"/>
                <w:lang w:val="en-GB"/>
              </w:rPr>
              <w:t>as</w:t>
            </w:r>
            <w:r w:rsidR="00693E26">
              <w:rPr>
                <w:rFonts w:eastAsia="MS Mincho"/>
                <w:sz w:val="20"/>
                <w:szCs w:val="20"/>
                <w:lang w:val="en-GB"/>
              </w:rPr>
              <w:t xml:space="preserve"> </w:t>
            </w:r>
            <w:r w:rsidRPr="00B16E10">
              <w:rPr>
                <w:rFonts w:eastAsia="MS Mincho"/>
                <w:sz w:val="20"/>
                <w:szCs w:val="20"/>
                <w:lang w:val="en-GB"/>
              </w:rPr>
              <w:t>scheduled</w:t>
            </w:r>
            <w:r w:rsidR="00693E26">
              <w:rPr>
                <w:rFonts w:eastAsia="MS Mincho"/>
                <w:sz w:val="20"/>
                <w:szCs w:val="20"/>
                <w:lang w:val="en-GB"/>
              </w:rPr>
              <w:t xml:space="preserve"> </w:t>
            </w:r>
            <w:r w:rsidRPr="00B16E10">
              <w:rPr>
                <w:rFonts w:eastAsia="MS Mincho"/>
                <w:sz w:val="20"/>
                <w:szCs w:val="20"/>
                <w:lang w:val="en-GB"/>
              </w:rPr>
              <w:t>including</w:t>
            </w:r>
            <w:r w:rsidR="00693E26">
              <w:rPr>
                <w:rFonts w:eastAsia="MS Mincho"/>
                <w:sz w:val="20"/>
                <w:szCs w:val="20"/>
                <w:lang w:val="en-GB"/>
              </w:rPr>
              <w:t xml:space="preserve"> </w:t>
            </w:r>
            <w:r w:rsidRPr="00B16E10">
              <w:rPr>
                <w:rFonts w:eastAsia="MS Mincho"/>
                <w:sz w:val="20"/>
                <w:szCs w:val="20"/>
                <w:lang w:val="en-GB"/>
              </w:rPr>
              <w:t>meetings,</w:t>
            </w:r>
            <w:r w:rsidR="00693E26">
              <w:rPr>
                <w:rFonts w:eastAsia="MS Mincho"/>
                <w:sz w:val="20"/>
                <w:szCs w:val="20"/>
                <w:lang w:val="en-GB"/>
              </w:rPr>
              <w:t xml:space="preserve"> </w:t>
            </w:r>
            <w:r w:rsidRPr="00B16E10">
              <w:rPr>
                <w:rFonts w:eastAsia="MS Mincho"/>
                <w:sz w:val="20"/>
                <w:szCs w:val="20"/>
                <w:lang w:val="en-GB"/>
              </w:rPr>
              <w:t>groups,</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community</w:t>
            </w:r>
            <w:r w:rsidR="00693E26">
              <w:rPr>
                <w:rFonts w:eastAsia="MS Mincho"/>
                <w:sz w:val="20"/>
                <w:szCs w:val="20"/>
                <w:lang w:val="en-GB"/>
              </w:rPr>
              <w:t xml:space="preserve"> </w:t>
            </w:r>
            <w:r w:rsidRPr="00B16E10">
              <w:rPr>
                <w:rFonts w:eastAsia="MS Mincho"/>
                <w:sz w:val="20"/>
                <w:szCs w:val="20"/>
                <w:lang w:val="en-GB"/>
              </w:rPr>
              <w:t>activities?</w:t>
            </w:r>
            <w:r w:rsidR="00693E26">
              <w:rPr>
                <w:rFonts w:eastAsia="MS Mincho"/>
                <w:sz w:val="20"/>
                <w:szCs w:val="20"/>
                <w:lang w:val="en-GB"/>
              </w:rPr>
              <w:t xml:space="preserve"> </w:t>
            </w:r>
            <w:r w:rsidRPr="00B16E10">
              <w:rPr>
                <w:rFonts w:eastAsia="MS Mincho"/>
                <w:sz w:val="20"/>
                <w:szCs w:val="20"/>
                <w:lang w:val="en-GB"/>
              </w:rPr>
              <w:t>Has</w:t>
            </w:r>
            <w:r w:rsidR="00693E26">
              <w:rPr>
                <w:rFonts w:eastAsia="MS Mincho"/>
                <w:sz w:val="20"/>
                <w:szCs w:val="20"/>
                <w:lang w:val="en-GB"/>
              </w:rPr>
              <w:t xml:space="preserve"> </w:t>
            </w:r>
            <w:r w:rsidRPr="00B16E10">
              <w:rPr>
                <w:rFonts w:eastAsia="MS Mincho"/>
                <w:sz w:val="20"/>
                <w:szCs w:val="20"/>
                <w:lang w:val="en-GB"/>
              </w:rPr>
              <w:t>resettlement</w:t>
            </w:r>
            <w:r w:rsidR="00693E26">
              <w:rPr>
                <w:rFonts w:eastAsia="MS Mincho"/>
                <w:sz w:val="20"/>
                <w:szCs w:val="20"/>
                <w:lang w:val="en-GB"/>
              </w:rPr>
              <w:t xml:space="preserve"> </w:t>
            </w:r>
            <w:r w:rsidRPr="00B16E10">
              <w:rPr>
                <w:rFonts w:eastAsia="MS Mincho"/>
                <w:sz w:val="20"/>
                <w:szCs w:val="20"/>
                <w:lang w:val="en-GB"/>
              </w:rPr>
              <w:t>information</w:t>
            </w:r>
            <w:r w:rsidR="00693E26">
              <w:rPr>
                <w:rFonts w:eastAsia="MS Mincho"/>
                <w:sz w:val="20"/>
                <w:szCs w:val="20"/>
                <w:lang w:val="en-GB"/>
              </w:rPr>
              <w:t xml:space="preserve"> </w:t>
            </w:r>
            <w:r w:rsidRPr="00B16E10">
              <w:rPr>
                <w:rFonts w:eastAsia="MS Mincho"/>
                <w:sz w:val="20"/>
                <w:szCs w:val="20"/>
                <w:lang w:val="en-GB"/>
              </w:rPr>
              <w:t>been</w:t>
            </w:r>
            <w:r w:rsidR="00693E26">
              <w:rPr>
                <w:rFonts w:eastAsia="MS Mincho"/>
                <w:sz w:val="20"/>
                <w:szCs w:val="20"/>
                <w:lang w:val="en-GB"/>
              </w:rPr>
              <w:t xml:space="preserve"> </w:t>
            </w:r>
            <w:r w:rsidRPr="00B16E10">
              <w:rPr>
                <w:rFonts w:eastAsia="MS Mincho"/>
                <w:sz w:val="20"/>
                <w:szCs w:val="20"/>
                <w:lang w:val="en-GB"/>
              </w:rPr>
              <w:t>prepared</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distributed?</w:t>
            </w:r>
          </w:p>
          <w:p w14:paraId="2ABF0FA8" w14:textId="4EBB0711"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How</w:t>
            </w:r>
            <w:r w:rsidR="00693E26">
              <w:rPr>
                <w:rFonts w:eastAsia="MS Mincho"/>
                <w:sz w:val="20"/>
                <w:szCs w:val="20"/>
                <w:lang w:val="en-GB"/>
              </w:rPr>
              <w:t xml:space="preserve"> </w:t>
            </w:r>
            <w:r w:rsidRPr="00B16E10">
              <w:rPr>
                <w:rFonts w:eastAsia="MS Mincho"/>
                <w:sz w:val="20"/>
                <w:szCs w:val="20"/>
                <w:lang w:val="en-GB"/>
              </w:rPr>
              <w:t>many</w:t>
            </w:r>
            <w:r w:rsidR="00693E26">
              <w:rPr>
                <w:rFonts w:eastAsia="MS Mincho"/>
                <w:sz w:val="20"/>
                <w:szCs w:val="20"/>
                <w:lang w:val="en-GB"/>
              </w:rPr>
              <w:t xml:space="preserve"> </w:t>
            </w:r>
            <w:r w:rsidRPr="00B16E10">
              <w:rPr>
                <w:rFonts w:eastAsia="MS Mincho"/>
                <w:sz w:val="20"/>
                <w:szCs w:val="20"/>
                <w:lang w:val="en-GB"/>
              </w:rPr>
              <w:t>displaced</w:t>
            </w:r>
            <w:r w:rsidR="00693E26">
              <w:rPr>
                <w:rFonts w:eastAsia="MS Mincho"/>
                <w:sz w:val="20"/>
                <w:szCs w:val="20"/>
                <w:lang w:val="en-GB"/>
              </w:rPr>
              <w:t xml:space="preserve"> </w:t>
            </w:r>
            <w:r w:rsidRPr="00B16E10">
              <w:rPr>
                <w:rFonts w:eastAsia="MS Mincho"/>
                <w:sz w:val="20"/>
                <w:szCs w:val="20"/>
                <w:lang w:val="en-GB"/>
              </w:rPr>
              <w:t>persons</w:t>
            </w:r>
            <w:r w:rsidR="00693E26">
              <w:rPr>
                <w:rFonts w:eastAsia="MS Mincho"/>
                <w:sz w:val="20"/>
                <w:szCs w:val="20"/>
                <w:lang w:val="en-GB"/>
              </w:rPr>
              <w:t xml:space="preserve"> </w:t>
            </w:r>
            <w:r w:rsidRPr="00B16E10">
              <w:rPr>
                <w:rFonts w:eastAsia="MS Mincho"/>
                <w:sz w:val="20"/>
                <w:szCs w:val="20"/>
                <w:lang w:val="en-GB"/>
              </w:rPr>
              <w:t>know</w:t>
            </w:r>
            <w:r w:rsidR="00693E26">
              <w:rPr>
                <w:rFonts w:eastAsia="MS Mincho"/>
                <w:sz w:val="20"/>
                <w:szCs w:val="20"/>
                <w:lang w:val="en-GB"/>
              </w:rPr>
              <w:t xml:space="preserve"> </w:t>
            </w:r>
            <w:r w:rsidRPr="00B16E10">
              <w:rPr>
                <w:rFonts w:eastAsia="MS Mincho"/>
                <w:sz w:val="20"/>
                <w:szCs w:val="20"/>
                <w:lang w:val="en-GB"/>
              </w:rPr>
              <w:t>their</w:t>
            </w:r>
            <w:r w:rsidR="00693E26">
              <w:rPr>
                <w:rFonts w:eastAsia="MS Mincho"/>
                <w:sz w:val="20"/>
                <w:szCs w:val="20"/>
                <w:lang w:val="en-GB"/>
              </w:rPr>
              <w:t xml:space="preserve"> </w:t>
            </w:r>
            <w:r w:rsidRPr="00B16E10">
              <w:rPr>
                <w:rFonts w:eastAsia="MS Mincho"/>
                <w:sz w:val="20"/>
                <w:szCs w:val="20"/>
                <w:lang w:val="en-GB"/>
              </w:rPr>
              <w:t>entitlements?</w:t>
            </w:r>
            <w:r w:rsidR="00693E26">
              <w:rPr>
                <w:rFonts w:eastAsia="MS Mincho"/>
                <w:sz w:val="20"/>
                <w:szCs w:val="20"/>
                <w:lang w:val="en-GB"/>
              </w:rPr>
              <w:t xml:space="preserve"> </w:t>
            </w:r>
            <w:r w:rsidRPr="00B16E10">
              <w:rPr>
                <w:rFonts w:eastAsia="MS Mincho"/>
                <w:sz w:val="20"/>
                <w:szCs w:val="20"/>
                <w:lang w:val="en-GB"/>
              </w:rPr>
              <w:t>How</w:t>
            </w:r>
            <w:r w:rsidR="00693E26">
              <w:rPr>
                <w:rFonts w:eastAsia="MS Mincho"/>
                <w:sz w:val="20"/>
                <w:szCs w:val="20"/>
                <w:lang w:val="en-GB"/>
              </w:rPr>
              <w:t xml:space="preserve"> </w:t>
            </w:r>
            <w:r w:rsidRPr="00B16E10">
              <w:rPr>
                <w:rFonts w:eastAsia="MS Mincho"/>
                <w:sz w:val="20"/>
                <w:szCs w:val="20"/>
                <w:lang w:val="en-GB"/>
              </w:rPr>
              <w:t>many</w:t>
            </w:r>
            <w:r w:rsidR="00693E26">
              <w:rPr>
                <w:rFonts w:eastAsia="MS Mincho"/>
                <w:sz w:val="20"/>
                <w:szCs w:val="20"/>
                <w:lang w:val="en-GB"/>
              </w:rPr>
              <w:t xml:space="preserve"> </w:t>
            </w:r>
            <w:r w:rsidRPr="00B16E10">
              <w:rPr>
                <w:rFonts w:eastAsia="MS Mincho"/>
                <w:sz w:val="20"/>
                <w:szCs w:val="20"/>
                <w:lang w:val="en-GB"/>
              </w:rPr>
              <w:t>are</w:t>
            </w:r>
            <w:r w:rsidR="00693E26">
              <w:rPr>
                <w:rFonts w:eastAsia="MS Mincho"/>
                <w:sz w:val="20"/>
                <w:szCs w:val="20"/>
                <w:lang w:val="en-GB"/>
              </w:rPr>
              <w:t xml:space="preserve"> </w:t>
            </w:r>
            <w:r w:rsidRPr="00B16E10">
              <w:rPr>
                <w:rFonts w:eastAsia="MS Mincho"/>
                <w:sz w:val="20"/>
                <w:szCs w:val="20"/>
                <w:lang w:val="en-GB"/>
              </w:rPr>
              <w:t>aware</w:t>
            </w:r>
            <w:r w:rsidR="00693E26">
              <w:rPr>
                <w:rFonts w:eastAsia="MS Mincho"/>
                <w:sz w:val="20"/>
                <w:szCs w:val="20"/>
                <w:lang w:val="en-GB"/>
              </w:rPr>
              <w:t xml:space="preserve"> </w:t>
            </w:r>
            <w:r w:rsidRPr="00B16E10">
              <w:rPr>
                <w:rFonts w:eastAsia="MS Mincho"/>
                <w:sz w:val="20"/>
                <w:szCs w:val="20"/>
                <w:lang w:val="en-GB"/>
              </w:rPr>
              <w:t>if</w:t>
            </w:r>
            <w:r w:rsidR="00693E26">
              <w:rPr>
                <w:rFonts w:eastAsia="MS Mincho"/>
                <w:sz w:val="20"/>
                <w:szCs w:val="20"/>
                <w:lang w:val="en-GB"/>
              </w:rPr>
              <w:t xml:space="preserve"> </w:t>
            </w:r>
            <w:r w:rsidRPr="00B16E10">
              <w:rPr>
                <w:rFonts w:eastAsia="MS Mincho"/>
                <w:sz w:val="20"/>
                <w:szCs w:val="20"/>
                <w:lang w:val="en-GB"/>
              </w:rPr>
              <w:t>their</w:t>
            </w:r>
            <w:r w:rsidR="00693E26">
              <w:rPr>
                <w:rFonts w:eastAsia="MS Mincho"/>
                <w:sz w:val="20"/>
                <w:szCs w:val="20"/>
                <w:lang w:val="en-GB"/>
              </w:rPr>
              <w:t xml:space="preserve"> </w:t>
            </w:r>
            <w:r w:rsidRPr="00B16E10">
              <w:rPr>
                <w:rFonts w:eastAsia="MS Mincho"/>
                <w:sz w:val="20"/>
                <w:szCs w:val="20"/>
                <w:lang w:val="en-GB"/>
              </w:rPr>
              <w:t>entitlements</w:t>
            </w:r>
            <w:r w:rsidR="00693E26">
              <w:rPr>
                <w:rFonts w:eastAsia="MS Mincho"/>
                <w:sz w:val="20"/>
                <w:szCs w:val="20"/>
                <w:lang w:val="en-GB"/>
              </w:rPr>
              <w:t xml:space="preserve"> </w:t>
            </w:r>
            <w:r w:rsidRPr="00B16E10">
              <w:rPr>
                <w:rFonts w:eastAsia="MS Mincho"/>
                <w:sz w:val="20"/>
                <w:szCs w:val="20"/>
                <w:lang w:val="en-GB"/>
              </w:rPr>
              <w:t>have</w:t>
            </w:r>
            <w:r w:rsidR="00693E26">
              <w:rPr>
                <w:rFonts w:eastAsia="MS Mincho"/>
                <w:sz w:val="20"/>
                <w:szCs w:val="20"/>
                <w:lang w:val="en-GB"/>
              </w:rPr>
              <w:t xml:space="preserve"> </w:t>
            </w:r>
            <w:r w:rsidRPr="00B16E10">
              <w:rPr>
                <w:rFonts w:eastAsia="MS Mincho"/>
                <w:sz w:val="20"/>
                <w:szCs w:val="20"/>
                <w:lang w:val="en-GB"/>
              </w:rPr>
              <w:t>been</w:t>
            </w:r>
            <w:r w:rsidR="00693E26">
              <w:rPr>
                <w:rFonts w:eastAsia="MS Mincho"/>
                <w:sz w:val="20"/>
                <w:szCs w:val="20"/>
                <w:lang w:val="en-GB"/>
              </w:rPr>
              <w:t xml:space="preserve"> </w:t>
            </w:r>
            <w:r w:rsidRPr="00B16E10">
              <w:rPr>
                <w:rFonts w:eastAsia="MS Mincho"/>
                <w:sz w:val="20"/>
                <w:szCs w:val="20"/>
                <w:lang w:val="en-GB"/>
              </w:rPr>
              <w:t>received?</w:t>
            </w:r>
          </w:p>
          <w:p w14:paraId="7EC8627D" w14:textId="20BD6326"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Have</w:t>
            </w:r>
            <w:r w:rsidR="00693E26">
              <w:rPr>
                <w:rFonts w:eastAsia="MS Mincho"/>
                <w:sz w:val="20"/>
                <w:szCs w:val="20"/>
                <w:lang w:val="en-GB"/>
              </w:rPr>
              <w:t xml:space="preserve"> </w:t>
            </w:r>
            <w:r w:rsidRPr="00B16E10">
              <w:rPr>
                <w:rFonts w:eastAsia="MS Mincho"/>
                <w:sz w:val="20"/>
                <w:szCs w:val="20"/>
                <w:lang w:val="en-GB"/>
              </w:rPr>
              <w:t>any</w:t>
            </w:r>
            <w:r w:rsidR="00693E26">
              <w:rPr>
                <w:rFonts w:eastAsia="MS Mincho"/>
                <w:sz w:val="20"/>
                <w:szCs w:val="20"/>
                <w:lang w:val="en-GB"/>
              </w:rPr>
              <w:t xml:space="preserve"> </w:t>
            </w:r>
            <w:r w:rsidRPr="00B16E10">
              <w:rPr>
                <w:rFonts w:eastAsia="MS Mincho"/>
                <w:sz w:val="20"/>
                <w:szCs w:val="20"/>
                <w:lang w:val="en-GB"/>
              </w:rPr>
              <w:t>displaced</w:t>
            </w:r>
            <w:r w:rsidR="00693E26">
              <w:rPr>
                <w:rFonts w:eastAsia="MS Mincho"/>
                <w:sz w:val="20"/>
                <w:szCs w:val="20"/>
                <w:lang w:val="en-GB"/>
              </w:rPr>
              <w:t xml:space="preserve"> </w:t>
            </w:r>
            <w:r w:rsidRPr="00B16E10">
              <w:rPr>
                <w:rFonts w:eastAsia="MS Mincho"/>
                <w:sz w:val="20"/>
                <w:szCs w:val="20"/>
                <w:lang w:val="en-GB"/>
              </w:rPr>
              <w:t>persons</w:t>
            </w:r>
            <w:r w:rsidR="00693E26">
              <w:rPr>
                <w:rFonts w:eastAsia="MS Mincho"/>
                <w:sz w:val="20"/>
                <w:szCs w:val="20"/>
                <w:lang w:val="en-GB"/>
              </w:rPr>
              <w:t xml:space="preserve"> </w:t>
            </w:r>
            <w:r w:rsidRPr="00B16E10">
              <w:rPr>
                <w:rFonts w:eastAsia="MS Mincho"/>
                <w:sz w:val="20"/>
                <w:szCs w:val="20"/>
                <w:lang w:val="en-GB"/>
              </w:rPr>
              <w:t>used</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grievance</w:t>
            </w:r>
            <w:r w:rsidR="00693E26">
              <w:rPr>
                <w:rFonts w:eastAsia="MS Mincho"/>
                <w:sz w:val="20"/>
                <w:szCs w:val="20"/>
                <w:lang w:val="en-GB"/>
              </w:rPr>
              <w:t xml:space="preserve"> </w:t>
            </w:r>
            <w:r w:rsidRPr="00B16E10">
              <w:rPr>
                <w:rFonts w:eastAsia="MS Mincho"/>
                <w:sz w:val="20"/>
                <w:szCs w:val="20"/>
                <w:lang w:val="en-GB"/>
              </w:rPr>
              <w:t>redress</w:t>
            </w:r>
            <w:r w:rsidR="00693E26">
              <w:rPr>
                <w:rFonts w:eastAsia="MS Mincho"/>
                <w:sz w:val="20"/>
                <w:szCs w:val="20"/>
                <w:lang w:val="en-GB"/>
              </w:rPr>
              <w:t xml:space="preserve"> </w:t>
            </w:r>
            <w:r w:rsidRPr="00B16E10">
              <w:rPr>
                <w:rFonts w:eastAsia="MS Mincho"/>
                <w:sz w:val="20"/>
                <w:szCs w:val="20"/>
                <w:lang w:val="en-GB"/>
              </w:rPr>
              <w:t>procedure?</w:t>
            </w:r>
            <w:r w:rsidR="00693E26">
              <w:rPr>
                <w:rFonts w:eastAsia="MS Mincho"/>
                <w:sz w:val="20"/>
                <w:szCs w:val="20"/>
                <w:lang w:val="en-GB"/>
              </w:rPr>
              <w:t xml:space="preserve"> </w:t>
            </w:r>
            <w:r w:rsidRPr="00B16E10">
              <w:rPr>
                <w:rFonts w:eastAsia="MS Mincho"/>
                <w:sz w:val="20"/>
                <w:szCs w:val="20"/>
                <w:lang w:val="en-GB"/>
              </w:rPr>
              <w:t>What</w:t>
            </w:r>
            <w:r w:rsidR="00693E26">
              <w:rPr>
                <w:rFonts w:eastAsia="MS Mincho"/>
                <w:sz w:val="20"/>
                <w:szCs w:val="20"/>
                <w:lang w:val="en-GB"/>
              </w:rPr>
              <w:t xml:space="preserve"> </w:t>
            </w:r>
            <w:r w:rsidRPr="00B16E10">
              <w:rPr>
                <w:rFonts w:eastAsia="MS Mincho"/>
                <w:sz w:val="20"/>
                <w:szCs w:val="20"/>
                <w:lang w:val="en-GB"/>
              </w:rPr>
              <w:t>were</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outcomes?</w:t>
            </w:r>
          </w:p>
          <w:p w14:paraId="68775A08" w14:textId="6B4DD18D"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Have</w:t>
            </w:r>
            <w:r w:rsidR="00693E26">
              <w:rPr>
                <w:rFonts w:eastAsia="MS Mincho"/>
                <w:sz w:val="20"/>
                <w:szCs w:val="20"/>
                <w:lang w:val="en-GB"/>
              </w:rPr>
              <w:t xml:space="preserve"> </w:t>
            </w:r>
            <w:r w:rsidRPr="00B16E10">
              <w:rPr>
                <w:rFonts w:eastAsia="MS Mincho"/>
                <w:sz w:val="20"/>
                <w:szCs w:val="20"/>
                <w:lang w:val="en-GB"/>
              </w:rPr>
              <w:t>grievances</w:t>
            </w:r>
            <w:r w:rsidR="00693E26">
              <w:rPr>
                <w:rFonts w:eastAsia="MS Mincho"/>
                <w:sz w:val="20"/>
                <w:szCs w:val="20"/>
                <w:lang w:val="en-GB"/>
              </w:rPr>
              <w:t xml:space="preserve"> </w:t>
            </w:r>
            <w:r w:rsidRPr="00B16E10">
              <w:rPr>
                <w:rFonts w:eastAsia="MS Mincho"/>
                <w:sz w:val="20"/>
                <w:szCs w:val="20"/>
                <w:lang w:val="en-GB"/>
              </w:rPr>
              <w:t>been</w:t>
            </w:r>
            <w:r w:rsidR="00693E26">
              <w:rPr>
                <w:rFonts w:eastAsia="MS Mincho"/>
                <w:sz w:val="20"/>
                <w:szCs w:val="20"/>
                <w:lang w:val="en-GB"/>
              </w:rPr>
              <w:t xml:space="preserve"> </w:t>
            </w:r>
            <w:r w:rsidRPr="00B16E10">
              <w:rPr>
                <w:rFonts w:eastAsia="MS Mincho"/>
                <w:sz w:val="20"/>
                <w:szCs w:val="20"/>
                <w:lang w:val="en-GB"/>
              </w:rPr>
              <w:t>resolved?</w:t>
            </w:r>
          </w:p>
          <w:p w14:paraId="45C5D23A" w14:textId="3B17FBEA"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Was</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social</w:t>
            </w:r>
            <w:r w:rsidR="00693E26">
              <w:rPr>
                <w:rFonts w:eastAsia="MS Mincho"/>
                <w:sz w:val="20"/>
                <w:szCs w:val="20"/>
                <w:lang w:val="en-GB"/>
              </w:rPr>
              <w:t xml:space="preserve"> </w:t>
            </w:r>
            <w:r w:rsidRPr="00B16E10">
              <w:rPr>
                <w:rFonts w:eastAsia="MS Mincho"/>
                <w:sz w:val="20"/>
                <w:szCs w:val="20"/>
                <w:lang w:val="en-GB"/>
              </w:rPr>
              <w:t>preparation</w:t>
            </w:r>
            <w:r w:rsidR="00693E26">
              <w:rPr>
                <w:rFonts w:eastAsia="MS Mincho"/>
                <w:sz w:val="20"/>
                <w:szCs w:val="20"/>
                <w:lang w:val="en-GB"/>
              </w:rPr>
              <w:t xml:space="preserve"> </w:t>
            </w:r>
            <w:r w:rsidRPr="00B16E10">
              <w:rPr>
                <w:rFonts w:eastAsia="MS Mincho"/>
                <w:sz w:val="20"/>
                <w:szCs w:val="20"/>
                <w:lang w:val="en-GB"/>
              </w:rPr>
              <w:t>phase</w:t>
            </w:r>
            <w:r w:rsidR="00693E26">
              <w:rPr>
                <w:rFonts w:eastAsia="MS Mincho"/>
                <w:sz w:val="20"/>
                <w:szCs w:val="20"/>
                <w:lang w:val="en-GB"/>
              </w:rPr>
              <w:t xml:space="preserve"> </w:t>
            </w:r>
            <w:r w:rsidRPr="00B16E10">
              <w:rPr>
                <w:rFonts w:eastAsia="MS Mincho"/>
                <w:sz w:val="20"/>
                <w:szCs w:val="20"/>
                <w:lang w:val="en-GB"/>
              </w:rPr>
              <w:t>implanted?</w:t>
            </w:r>
          </w:p>
        </w:tc>
      </w:tr>
      <w:tr w:rsidR="002A2DB8" w:rsidRPr="00B16E10" w14:paraId="44B6B4B0" w14:textId="77777777" w:rsidTr="004E6F3A">
        <w:tc>
          <w:tcPr>
            <w:tcW w:w="1867" w:type="dxa"/>
            <w:vAlign w:val="center"/>
          </w:tcPr>
          <w:p w14:paraId="26EEDF6A" w14:textId="77777777" w:rsidR="002A2DB8" w:rsidRPr="00B16E10" w:rsidRDefault="002A2DB8" w:rsidP="008D0E0C">
            <w:pPr>
              <w:spacing w:after="0" w:line="240" w:lineRule="auto"/>
              <w:rPr>
                <w:b/>
                <w:bCs/>
                <w:sz w:val="20"/>
                <w:szCs w:val="20"/>
              </w:rPr>
            </w:pPr>
            <w:r w:rsidRPr="00B16E10">
              <w:rPr>
                <w:rFonts w:eastAsiaTheme="minorEastAsia"/>
                <w:b/>
                <w:bCs/>
                <w:color w:val="000000"/>
                <w:sz w:val="20"/>
                <w:szCs w:val="20"/>
              </w:rPr>
              <w:t>Participation</w:t>
            </w:r>
          </w:p>
        </w:tc>
        <w:tc>
          <w:tcPr>
            <w:tcW w:w="7584" w:type="dxa"/>
            <w:vAlign w:val="center"/>
          </w:tcPr>
          <w:p w14:paraId="34FDA20D" w14:textId="6B9BBB57" w:rsidR="002A2DB8" w:rsidRPr="00B16E10" w:rsidRDefault="002A2DB8" w:rsidP="008D0E0C">
            <w:pPr>
              <w:spacing w:after="0" w:line="240" w:lineRule="auto"/>
              <w:rPr>
                <w:rFonts w:eastAsiaTheme="minorEastAsia"/>
                <w:sz w:val="20"/>
                <w:szCs w:val="20"/>
              </w:rPr>
            </w:pPr>
            <w:r w:rsidRPr="00B16E10">
              <w:rPr>
                <w:rFonts w:eastAsia="MS Mincho"/>
                <w:sz w:val="20"/>
                <w:szCs w:val="20"/>
                <w:lang w:val="en-GB"/>
              </w:rPr>
              <w:t>Number</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general</w:t>
            </w:r>
            <w:r w:rsidR="00693E26">
              <w:rPr>
                <w:rFonts w:eastAsia="MS Mincho"/>
                <w:sz w:val="20"/>
                <w:szCs w:val="20"/>
                <w:lang w:val="en-GB"/>
              </w:rPr>
              <w:t xml:space="preserve"> </w:t>
            </w:r>
            <w:r w:rsidRPr="00B16E10">
              <w:rPr>
                <w:rFonts w:eastAsia="MS Mincho"/>
                <w:sz w:val="20"/>
                <w:szCs w:val="20"/>
                <w:lang w:val="en-GB"/>
              </w:rPr>
              <w:t>meetings</w:t>
            </w:r>
            <w:r w:rsidR="00693E26">
              <w:rPr>
                <w:rFonts w:eastAsia="MS Mincho"/>
                <w:sz w:val="20"/>
                <w:szCs w:val="20"/>
                <w:lang w:val="en-GB"/>
              </w:rPr>
              <w:t xml:space="preserve"> </w:t>
            </w:r>
            <w:r w:rsidRPr="00B16E10">
              <w:rPr>
                <w:rFonts w:eastAsia="MS Mincho"/>
                <w:sz w:val="20"/>
                <w:szCs w:val="20"/>
                <w:lang w:val="en-GB"/>
              </w:rPr>
              <w:t>(for</w:t>
            </w:r>
            <w:r w:rsidR="00693E26">
              <w:rPr>
                <w:rFonts w:eastAsia="MS Mincho"/>
                <w:sz w:val="20"/>
                <w:szCs w:val="20"/>
                <w:lang w:val="en-GB"/>
              </w:rPr>
              <w:t xml:space="preserve"> </w:t>
            </w:r>
            <w:r w:rsidRPr="00B16E10">
              <w:rPr>
                <w:rFonts w:eastAsia="MS Mincho"/>
                <w:sz w:val="20"/>
                <w:szCs w:val="20"/>
                <w:lang w:val="en-GB"/>
              </w:rPr>
              <w:t>both</w:t>
            </w:r>
            <w:r w:rsidR="00693E26">
              <w:rPr>
                <w:rFonts w:eastAsia="MS Mincho"/>
                <w:sz w:val="20"/>
                <w:szCs w:val="20"/>
                <w:lang w:val="en-GB"/>
              </w:rPr>
              <w:t xml:space="preserve"> </w:t>
            </w:r>
            <w:r w:rsidRPr="00B16E10">
              <w:rPr>
                <w:rFonts w:eastAsia="MS Mincho"/>
                <w:sz w:val="20"/>
                <w:szCs w:val="20"/>
                <w:lang w:val="en-GB"/>
              </w:rPr>
              <w:t>men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women)</w:t>
            </w:r>
          </w:p>
          <w:p w14:paraId="013E9D93" w14:textId="7DEAD0C6" w:rsidR="002A2DB8" w:rsidRPr="00B16E10" w:rsidRDefault="002A2DB8" w:rsidP="008D0E0C">
            <w:pPr>
              <w:spacing w:after="0" w:line="240" w:lineRule="auto"/>
              <w:rPr>
                <w:rFonts w:eastAsiaTheme="minorEastAsia"/>
                <w:sz w:val="20"/>
                <w:szCs w:val="20"/>
              </w:rPr>
            </w:pPr>
            <w:r w:rsidRPr="00B16E10">
              <w:rPr>
                <w:rFonts w:eastAsia="MS Mincho"/>
                <w:sz w:val="20"/>
                <w:szCs w:val="20"/>
                <w:lang w:val="en-GB"/>
              </w:rPr>
              <w:t>Percentage</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women</w:t>
            </w:r>
            <w:r w:rsidR="00693E26">
              <w:rPr>
                <w:rFonts w:eastAsia="MS Mincho"/>
                <w:sz w:val="20"/>
                <w:szCs w:val="20"/>
                <w:lang w:val="en-GB"/>
              </w:rPr>
              <w:t xml:space="preserve"> </w:t>
            </w:r>
            <w:r w:rsidRPr="00B16E10">
              <w:rPr>
                <w:rFonts w:eastAsia="MS Mincho"/>
                <w:sz w:val="20"/>
                <w:szCs w:val="20"/>
                <w:lang w:val="en-GB"/>
              </w:rPr>
              <w:t>out</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total</w:t>
            </w:r>
            <w:r w:rsidR="00693E26">
              <w:rPr>
                <w:rFonts w:eastAsia="MS Mincho"/>
                <w:sz w:val="20"/>
                <w:szCs w:val="20"/>
                <w:lang w:val="en-GB"/>
              </w:rPr>
              <w:t xml:space="preserve"> </w:t>
            </w:r>
            <w:r w:rsidRPr="00B16E10">
              <w:rPr>
                <w:rFonts w:eastAsia="MS Mincho"/>
                <w:sz w:val="20"/>
                <w:szCs w:val="20"/>
                <w:lang w:val="en-GB"/>
              </w:rPr>
              <w:t>participants</w:t>
            </w:r>
          </w:p>
          <w:p w14:paraId="5A2FC381" w14:textId="1ADD6581" w:rsidR="002A2DB8" w:rsidRPr="00B16E10" w:rsidRDefault="002A2DB8" w:rsidP="008D0E0C">
            <w:pPr>
              <w:spacing w:after="0" w:line="240" w:lineRule="auto"/>
              <w:rPr>
                <w:rFonts w:eastAsiaTheme="minorEastAsia"/>
                <w:sz w:val="20"/>
                <w:szCs w:val="20"/>
              </w:rPr>
            </w:pPr>
            <w:r w:rsidRPr="00B16E10">
              <w:rPr>
                <w:rFonts w:eastAsia="MS Mincho"/>
                <w:sz w:val="20"/>
                <w:szCs w:val="20"/>
                <w:lang w:val="en-GB"/>
              </w:rPr>
              <w:t>Number</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meetings</w:t>
            </w:r>
            <w:r w:rsidR="00693E26">
              <w:rPr>
                <w:rFonts w:eastAsia="MS Mincho"/>
                <w:sz w:val="20"/>
                <w:szCs w:val="20"/>
                <w:lang w:val="en-GB"/>
              </w:rPr>
              <w:t xml:space="preserve"> </w:t>
            </w:r>
            <w:r w:rsidRPr="00B16E10">
              <w:rPr>
                <w:rFonts w:eastAsia="MS Mincho"/>
                <w:sz w:val="20"/>
                <w:szCs w:val="20"/>
                <w:lang w:val="en-GB"/>
              </w:rPr>
              <w:t>exclusively</w:t>
            </w:r>
            <w:r w:rsidR="00693E26">
              <w:rPr>
                <w:rFonts w:eastAsia="MS Mincho"/>
                <w:sz w:val="20"/>
                <w:szCs w:val="20"/>
                <w:lang w:val="en-GB"/>
              </w:rPr>
              <w:t xml:space="preserve"> </w:t>
            </w:r>
            <w:r w:rsidRPr="00B16E10">
              <w:rPr>
                <w:rFonts w:eastAsia="MS Mincho"/>
                <w:sz w:val="20"/>
                <w:szCs w:val="20"/>
                <w:lang w:val="en-GB"/>
              </w:rPr>
              <w:t>with</w:t>
            </w:r>
            <w:r w:rsidR="00693E26">
              <w:rPr>
                <w:rFonts w:eastAsia="MS Mincho"/>
                <w:sz w:val="20"/>
                <w:szCs w:val="20"/>
                <w:lang w:val="en-GB"/>
              </w:rPr>
              <w:t xml:space="preserve"> </w:t>
            </w:r>
            <w:r w:rsidRPr="00B16E10">
              <w:rPr>
                <w:rFonts w:eastAsia="MS Mincho"/>
                <w:sz w:val="20"/>
                <w:szCs w:val="20"/>
                <w:lang w:val="en-GB"/>
              </w:rPr>
              <w:t>women</w:t>
            </w:r>
          </w:p>
          <w:p w14:paraId="756C010E" w14:textId="1188701C" w:rsidR="002A2DB8" w:rsidRPr="00B16E10" w:rsidRDefault="002A2DB8" w:rsidP="008D0E0C">
            <w:pPr>
              <w:spacing w:after="0" w:line="240" w:lineRule="auto"/>
              <w:rPr>
                <w:rFonts w:eastAsiaTheme="minorEastAsia"/>
                <w:sz w:val="20"/>
                <w:szCs w:val="20"/>
              </w:rPr>
            </w:pPr>
            <w:r w:rsidRPr="00B16E10">
              <w:rPr>
                <w:rFonts w:eastAsia="MS Mincho"/>
                <w:sz w:val="20"/>
                <w:szCs w:val="20"/>
                <w:lang w:val="en-GB"/>
              </w:rPr>
              <w:t>Number</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00BC30DD" w:rsidRPr="00B16E10">
              <w:rPr>
                <w:rFonts w:eastAsia="MS Mincho"/>
                <w:sz w:val="20"/>
                <w:szCs w:val="20"/>
                <w:lang w:val="en-GB"/>
              </w:rPr>
              <w:t>meetings</w:t>
            </w:r>
            <w:r w:rsidR="00693E26">
              <w:rPr>
                <w:rFonts w:eastAsia="MS Mincho"/>
                <w:sz w:val="20"/>
                <w:szCs w:val="20"/>
                <w:lang w:val="en-GB"/>
              </w:rPr>
              <w:t xml:space="preserve"> </w:t>
            </w:r>
            <w:r w:rsidRPr="00B16E10">
              <w:rPr>
                <w:rFonts w:eastAsia="MS Mincho"/>
                <w:sz w:val="20"/>
                <w:szCs w:val="20"/>
                <w:lang w:val="en-GB"/>
              </w:rPr>
              <w:t>exclusively</w:t>
            </w:r>
            <w:r w:rsidR="00693E26">
              <w:rPr>
                <w:rFonts w:eastAsia="MS Mincho"/>
                <w:sz w:val="20"/>
                <w:szCs w:val="20"/>
                <w:lang w:val="en-GB"/>
              </w:rPr>
              <w:t xml:space="preserve"> </w:t>
            </w:r>
            <w:r w:rsidRPr="00B16E10">
              <w:rPr>
                <w:rFonts w:eastAsia="MS Mincho"/>
                <w:sz w:val="20"/>
                <w:szCs w:val="20"/>
                <w:lang w:val="en-GB"/>
              </w:rPr>
              <w:t>with</w:t>
            </w:r>
            <w:r w:rsidR="00693E26">
              <w:rPr>
                <w:rFonts w:eastAsia="MS Mincho"/>
                <w:sz w:val="20"/>
                <w:szCs w:val="20"/>
                <w:lang w:val="en-GB"/>
              </w:rPr>
              <w:t xml:space="preserve"> </w:t>
            </w:r>
            <w:r w:rsidRPr="00B16E10">
              <w:rPr>
                <w:rFonts w:eastAsia="MS Mincho"/>
                <w:sz w:val="20"/>
                <w:szCs w:val="20"/>
                <w:lang w:val="en-GB"/>
              </w:rPr>
              <w:t>vulnerable</w:t>
            </w:r>
            <w:r w:rsidR="00693E26">
              <w:rPr>
                <w:rFonts w:eastAsia="MS Mincho"/>
                <w:sz w:val="20"/>
                <w:szCs w:val="20"/>
                <w:lang w:val="en-GB"/>
              </w:rPr>
              <w:t xml:space="preserve"> </w:t>
            </w:r>
            <w:r w:rsidRPr="00B16E10">
              <w:rPr>
                <w:rFonts w:eastAsia="MS Mincho"/>
                <w:sz w:val="20"/>
                <w:szCs w:val="20"/>
                <w:lang w:val="en-GB"/>
              </w:rPr>
              <w:t>groups</w:t>
            </w:r>
          </w:p>
          <w:p w14:paraId="4B716F8B" w14:textId="6D79A0FF" w:rsidR="002A2DB8" w:rsidRPr="00B16E10" w:rsidRDefault="002A2DB8" w:rsidP="008D0E0C">
            <w:pPr>
              <w:spacing w:after="0" w:line="240" w:lineRule="auto"/>
              <w:rPr>
                <w:rFonts w:eastAsiaTheme="minorEastAsia"/>
                <w:sz w:val="20"/>
                <w:szCs w:val="20"/>
              </w:rPr>
            </w:pPr>
            <w:r w:rsidRPr="00B16E10">
              <w:rPr>
                <w:rFonts w:eastAsia="MS Mincho"/>
                <w:sz w:val="20"/>
                <w:szCs w:val="20"/>
                <w:lang w:val="en-GB"/>
              </w:rPr>
              <w:t>Number</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meetings</w:t>
            </w:r>
            <w:r w:rsidR="00693E26">
              <w:rPr>
                <w:rFonts w:eastAsia="MS Mincho"/>
                <w:sz w:val="20"/>
                <w:szCs w:val="20"/>
                <w:lang w:val="en-GB"/>
              </w:rPr>
              <w:t xml:space="preserve"> </w:t>
            </w:r>
            <w:r w:rsidRPr="00B16E10">
              <w:rPr>
                <w:rFonts w:eastAsia="MS Mincho"/>
                <w:sz w:val="20"/>
                <w:szCs w:val="20"/>
                <w:lang w:val="en-GB"/>
              </w:rPr>
              <w:t>at</w:t>
            </w:r>
            <w:r w:rsidR="00693E26">
              <w:rPr>
                <w:rFonts w:eastAsia="MS Mincho"/>
                <w:sz w:val="20"/>
                <w:szCs w:val="20"/>
                <w:lang w:val="en-GB"/>
              </w:rPr>
              <w:t xml:space="preserve"> </w:t>
            </w:r>
            <w:r w:rsidRPr="00B16E10">
              <w:rPr>
                <w:rFonts w:eastAsia="MS Mincho"/>
                <w:sz w:val="20"/>
                <w:szCs w:val="20"/>
                <w:lang w:val="en-GB"/>
              </w:rPr>
              <w:t>new</w:t>
            </w:r>
            <w:r w:rsidR="00693E26">
              <w:rPr>
                <w:rFonts w:eastAsia="MS Mincho"/>
                <w:sz w:val="20"/>
                <w:szCs w:val="20"/>
                <w:lang w:val="en-GB"/>
              </w:rPr>
              <w:t xml:space="preserve"> </w:t>
            </w:r>
            <w:r w:rsidRPr="00B16E10">
              <w:rPr>
                <w:rFonts w:eastAsia="MS Mincho"/>
                <w:sz w:val="20"/>
                <w:szCs w:val="20"/>
                <w:lang w:val="en-GB"/>
              </w:rPr>
              <w:t>sites</w:t>
            </w:r>
          </w:p>
          <w:p w14:paraId="59D11245" w14:textId="4B618757" w:rsidR="002A2DB8" w:rsidRPr="00B16E10" w:rsidRDefault="002A2DB8" w:rsidP="008D0E0C">
            <w:pPr>
              <w:spacing w:after="0" w:line="240" w:lineRule="auto"/>
              <w:rPr>
                <w:sz w:val="20"/>
                <w:szCs w:val="20"/>
              </w:rPr>
            </w:pPr>
            <w:r w:rsidRPr="00B16E10">
              <w:rPr>
                <w:rFonts w:eastAsia="MS Mincho"/>
                <w:sz w:val="20"/>
                <w:szCs w:val="20"/>
                <w:lang w:val="en-GB"/>
              </w:rPr>
              <w:t>Level</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participation</w:t>
            </w:r>
            <w:r w:rsidR="00693E26">
              <w:rPr>
                <w:rFonts w:eastAsia="MS Mincho"/>
                <w:sz w:val="20"/>
                <w:szCs w:val="20"/>
                <w:lang w:val="en-GB"/>
              </w:rPr>
              <w:t xml:space="preserve"> </w:t>
            </w:r>
            <w:r w:rsidRPr="00B16E10">
              <w:rPr>
                <w:rFonts w:eastAsia="MS Mincho"/>
                <w:sz w:val="20"/>
                <w:szCs w:val="20"/>
                <w:lang w:val="en-GB"/>
              </w:rPr>
              <w:t>in</w:t>
            </w:r>
            <w:r w:rsidR="00693E26">
              <w:rPr>
                <w:rFonts w:eastAsia="MS Mincho"/>
                <w:sz w:val="20"/>
                <w:szCs w:val="20"/>
                <w:lang w:val="en-GB"/>
              </w:rPr>
              <w:t xml:space="preserve"> </w:t>
            </w:r>
            <w:r w:rsidRPr="00B16E10">
              <w:rPr>
                <w:rFonts w:eastAsia="MS Mincho"/>
                <w:sz w:val="20"/>
                <w:szCs w:val="20"/>
                <w:lang w:val="en-GB"/>
              </w:rPr>
              <w:t>meetings</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women,</w:t>
            </w:r>
            <w:r w:rsidR="00693E26">
              <w:rPr>
                <w:rFonts w:eastAsia="MS Mincho"/>
                <w:sz w:val="20"/>
                <w:szCs w:val="20"/>
                <w:lang w:val="en-GB"/>
              </w:rPr>
              <w:t xml:space="preserve"> </w:t>
            </w:r>
            <w:r w:rsidRPr="00B16E10">
              <w:rPr>
                <w:rFonts w:eastAsia="MS Mincho"/>
                <w:sz w:val="20"/>
                <w:szCs w:val="20"/>
                <w:lang w:val="en-GB"/>
              </w:rPr>
              <w:t>men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vulnerable</w:t>
            </w:r>
            <w:r w:rsidR="00693E26">
              <w:rPr>
                <w:rFonts w:eastAsia="MS Mincho"/>
                <w:sz w:val="20"/>
                <w:szCs w:val="20"/>
                <w:lang w:val="en-GB"/>
              </w:rPr>
              <w:t xml:space="preserve"> </w:t>
            </w:r>
            <w:r w:rsidRPr="00B16E10">
              <w:rPr>
                <w:rFonts w:eastAsia="MS Mincho"/>
                <w:sz w:val="20"/>
                <w:szCs w:val="20"/>
                <w:lang w:val="en-GB"/>
              </w:rPr>
              <w:t>groups)</w:t>
            </w:r>
          </w:p>
        </w:tc>
      </w:tr>
      <w:tr w:rsidR="002A2DB8" w:rsidRPr="00B16E10" w14:paraId="162F10A4" w14:textId="77777777" w:rsidTr="004E6F3A">
        <w:tc>
          <w:tcPr>
            <w:tcW w:w="1867" w:type="dxa"/>
            <w:vAlign w:val="center"/>
          </w:tcPr>
          <w:p w14:paraId="303E92B0" w14:textId="5DAC6063" w:rsidR="002A2DB8" w:rsidRPr="00B16E10" w:rsidRDefault="002A2DB8" w:rsidP="00A329DF">
            <w:pPr>
              <w:spacing w:after="0" w:line="240" w:lineRule="auto"/>
              <w:jc w:val="left"/>
              <w:rPr>
                <w:b/>
                <w:bCs/>
                <w:sz w:val="20"/>
                <w:szCs w:val="20"/>
              </w:rPr>
            </w:pPr>
            <w:r w:rsidRPr="00B16E10">
              <w:rPr>
                <w:rFonts w:eastAsiaTheme="minorEastAsia"/>
                <w:b/>
                <w:bCs/>
                <w:color w:val="000000"/>
                <w:sz w:val="20"/>
                <w:szCs w:val="20"/>
              </w:rPr>
              <w:t>Budget</w:t>
            </w:r>
            <w:r w:rsidR="00693E26">
              <w:rPr>
                <w:rFonts w:eastAsiaTheme="minorEastAsia"/>
                <w:b/>
                <w:bCs/>
                <w:color w:val="000000"/>
                <w:sz w:val="20"/>
                <w:szCs w:val="20"/>
              </w:rPr>
              <w:t xml:space="preserve"> </w:t>
            </w:r>
            <w:r w:rsidRPr="00B16E10">
              <w:rPr>
                <w:rFonts w:eastAsiaTheme="minorEastAsia"/>
                <w:b/>
                <w:bCs/>
                <w:color w:val="000000"/>
                <w:sz w:val="20"/>
                <w:szCs w:val="20"/>
              </w:rPr>
              <w:t>and</w:t>
            </w:r>
            <w:r w:rsidR="00693E26">
              <w:rPr>
                <w:rFonts w:eastAsiaTheme="minorEastAsia"/>
                <w:b/>
                <w:bCs/>
                <w:color w:val="000000"/>
                <w:sz w:val="20"/>
                <w:szCs w:val="20"/>
              </w:rPr>
              <w:t xml:space="preserve"> </w:t>
            </w:r>
            <w:r w:rsidRPr="00B16E10">
              <w:rPr>
                <w:rFonts w:eastAsiaTheme="minorEastAsia"/>
                <w:b/>
                <w:bCs/>
                <w:color w:val="000000"/>
                <w:sz w:val="20"/>
                <w:szCs w:val="20"/>
              </w:rPr>
              <w:t>Timeframe</w:t>
            </w:r>
          </w:p>
        </w:tc>
        <w:tc>
          <w:tcPr>
            <w:tcW w:w="7584" w:type="dxa"/>
            <w:vAlign w:val="center"/>
          </w:tcPr>
          <w:p w14:paraId="6B8E401A" w14:textId="211A2E2C"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Have</w:t>
            </w:r>
            <w:r w:rsidR="00693E26">
              <w:rPr>
                <w:rFonts w:eastAsia="MS Mincho"/>
                <w:sz w:val="20"/>
                <w:szCs w:val="20"/>
                <w:lang w:val="en-GB"/>
              </w:rPr>
              <w:t xml:space="preserve"> </w:t>
            </w:r>
            <w:r w:rsidRPr="00B16E10">
              <w:rPr>
                <w:rFonts w:eastAsia="MS Mincho"/>
                <w:sz w:val="20"/>
                <w:szCs w:val="20"/>
                <w:lang w:val="en-GB"/>
              </w:rPr>
              <w:t>all</w:t>
            </w:r>
            <w:r w:rsidR="00693E26">
              <w:rPr>
                <w:rFonts w:eastAsia="MS Mincho"/>
                <w:sz w:val="20"/>
                <w:szCs w:val="20"/>
                <w:lang w:val="en-GB"/>
              </w:rPr>
              <w:t xml:space="preserve"> </w:t>
            </w:r>
            <w:r w:rsidRPr="00B16E10">
              <w:rPr>
                <w:rFonts w:eastAsia="MS Mincho"/>
                <w:sz w:val="20"/>
                <w:szCs w:val="20"/>
                <w:lang w:val="en-GB"/>
              </w:rPr>
              <w:t>land</w:t>
            </w:r>
            <w:r w:rsidR="00693E26">
              <w:rPr>
                <w:rFonts w:eastAsia="MS Mincho"/>
                <w:sz w:val="20"/>
                <w:szCs w:val="20"/>
                <w:lang w:val="en-GB"/>
              </w:rPr>
              <w:t xml:space="preserve"> </w:t>
            </w:r>
            <w:r w:rsidRPr="00B16E10">
              <w:rPr>
                <w:rFonts w:eastAsia="MS Mincho"/>
                <w:sz w:val="20"/>
                <w:szCs w:val="20"/>
                <w:lang w:val="en-GB"/>
              </w:rPr>
              <w:t>acquisition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resettlement</w:t>
            </w:r>
            <w:r w:rsidR="00693E26">
              <w:rPr>
                <w:rFonts w:eastAsia="MS Mincho"/>
                <w:sz w:val="20"/>
                <w:szCs w:val="20"/>
                <w:lang w:val="en-GB"/>
              </w:rPr>
              <w:t xml:space="preserve"> </w:t>
            </w:r>
            <w:r w:rsidRPr="00B16E10">
              <w:rPr>
                <w:rFonts w:eastAsia="MS Mincho"/>
                <w:sz w:val="20"/>
                <w:szCs w:val="20"/>
                <w:lang w:val="en-GB"/>
              </w:rPr>
              <w:t>staff</w:t>
            </w:r>
            <w:r w:rsidR="00693E26">
              <w:rPr>
                <w:rFonts w:eastAsia="MS Mincho"/>
                <w:sz w:val="20"/>
                <w:szCs w:val="20"/>
                <w:lang w:val="en-GB"/>
              </w:rPr>
              <w:t xml:space="preserve"> </w:t>
            </w:r>
            <w:r w:rsidRPr="00B16E10">
              <w:rPr>
                <w:rFonts w:eastAsia="MS Mincho"/>
                <w:sz w:val="20"/>
                <w:szCs w:val="20"/>
                <w:lang w:val="en-GB"/>
              </w:rPr>
              <w:t>been</w:t>
            </w:r>
            <w:r w:rsidR="00693E26">
              <w:rPr>
                <w:rFonts w:eastAsia="MS Mincho"/>
                <w:sz w:val="20"/>
                <w:szCs w:val="20"/>
                <w:lang w:val="en-GB"/>
              </w:rPr>
              <w:t xml:space="preserve"> </w:t>
            </w:r>
            <w:r w:rsidRPr="00B16E10">
              <w:rPr>
                <w:rFonts w:eastAsia="MS Mincho"/>
                <w:sz w:val="20"/>
                <w:szCs w:val="20"/>
                <w:lang w:val="en-GB"/>
              </w:rPr>
              <w:t>appointed</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mobilized</w:t>
            </w:r>
            <w:r w:rsidR="00693E26">
              <w:rPr>
                <w:rFonts w:eastAsia="MS Mincho"/>
                <w:sz w:val="20"/>
                <w:szCs w:val="20"/>
                <w:lang w:val="en-GB"/>
              </w:rPr>
              <w:t xml:space="preserve"> </w:t>
            </w:r>
            <w:r w:rsidRPr="00B16E10">
              <w:rPr>
                <w:rFonts w:eastAsia="MS Mincho"/>
                <w:sz w:val="20"/>
                <w:szCs w:val="20"/>
                <w:lang w:val="en-GB"/>
              </w:rPr>
              <w:t>on</w:t>
            </w:r>
            <w:r w:rsidR="00693E26">
              <w:rPr>
                <w:rFonts w:eastAsia="MS Mincho"/>
                <w:sz w:val="20"/>
                <w:szCs w:val="20"/>
                <w:lang w:val="en-GB"/>
              </w:rPr>
              <w:t xml:space="preserve"> </w:t>
            </w:r>
            <w:r w:rsidRPr="00B16E10">
              <w:rPr>
                <w:rFonts w:eastAsia="MS Mincho"/>
                <w:sz w:val="20"/>
                <w:szCs w:val="20"/>
                <w:lang w:val="en-GB"/>
              </w:rPr>
              <w:t>schedule</w:t>
            </w:r>
            <w:r w:rsidR="00693E26">
              <w:rPr>
                <w:rFonts w:eastAsia="MS Mincho"/>
                <w:sz w:val="20"/>
                <w:szCs w:val="20"/>
                <w:lang w:val="en-GB"/>
              </w:rPr>
              <w:t xml:space="preserve"> </w:t>
            </w:r>
            <w:r w:rsidRPr="00B16E10">
              <w:rPr>
                <w:rFonts w:eastAsia="MS Mincho"/>
                <w:sz w:val="20"/>
                <w:szCs w:val="20"/>
                <w:lang w:val="en-GB"/>
              </w:rPr>
              <w:t>for</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field</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office</w:t>
            </w:r>
            <w:r w:rsidR="00693E26">
              <w:rPr>
                <w:rFonts w:eastAsia="MS Mincho"/>
                <w:sz w:val="20"/>
                <w:szCs w:val="20"/>
                <w:lang w:val="en-GB"/>
              </w:rPr>
              <w:t xml:space="preserve"> </w:t>
            </w:r>
            <w:r w:rsidRPr="00B16E10">
              <w:rPr>
                <w:rFonts w:eastAsia="MS Mincho"/>
                <w:sz w:val="20"/>
                <w:szCs w:val="20"/>
                <w:lang w:val="en-GB"/>
              </w:rPr>
              <w:t>work?</w:t>
            </w:r>
          </w:p>
          <w:p w14:paraId="4B3E214D" w14:textId="6EDB23CA"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Have</w:t>
            </w:r>
            <w:r w:rsidR="00693E26">
              <w:rPr>
                <w:rFonts w:eastAsia="MS Mincho"/>
                <w:sz w:val="20"/>
                <w:szCs w:val="20"/>
                <w:lang w:val="en-GB"/>
              </w:rPr>
              <w:t xml:space="preserve"> </w:t>
            </w:r>
            <w:r w:rsidRPr="00B16E10">
              <w:rPr>
                <w:rFonts w:eastAsia="MS Mincho"/>
                <w:sz w:val="20"/>
                <w:szCs w:val="20"/>
                <w:lang w:val="en-GB"/>
              </w:rPr>
              <w:t>capacity</w:t>
            </w:r>
            <w:r w:rsidR="00693E26">
              <w:rPr>
                <w:rFonts w:eastAsia="MS Mincho"/>
                <w:sz w:val="20"/>
                <w:szCs w:val="20"/>
                <w:lang w:val="en-GB"/>
              </w:rPr>
              <w:t xml:space="preserve"> </w:t>
            </w:r>
            <w:r w:rsidRPr="00B16E10">
              <w:rPr>
                <w:rFonts w:eastAsia="MS Mincho"/>
                <w:sz w:val="20"/>
                <w:szCs w:val="20"/>
                <w:lang w:val="en-GB"/>
              </w:rPr>
              <w:t>building</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training</w:t>
            </w:r>
            <w:r w:rsidR="00693E26">
              <w:rPr>
                <w:rFonts w:eastAsia="MS Mincho"/>
                <w:sz w:val="20"/>
                <w:szCs w:val="20"/>
                <w:lang w:val="en-GB"/>
              </w:rPr>
              <w:t xml:space="preserve"> </w:t>
            </w:r>
            <w:r w:rsidRPr="00B16E10">
              <w:rPr>
                <w:rFonts w:eastAsia="MS Mincho"/>
                <w:sz w:val="20"/>
                <w:szCs w:val="20"/>
                <w:lang w:val="en-GB"/>
              </w:rPr>
              <w:t>activities</w:t>
            </w:r>
            <w:r w:rsidR="00693E26">
              <w:rPr>
                <w:rFonts w:eastAsia="MS Mincho"/>
                <w:sz w:val="20"/>
                <w:szCs w:val="20"/>
                <w:lang w:val="en-GB"/>
              </w:rPr>
              <w:t xml:space="preserve"> </w:t>
            </w:r>
            <w:r w:rsidRPr="00B16E10">
              <w:rPr>
                <w:rFonts w:eastAsia="MS Mincho"/>
                <w:sz w:val="20"/>
                <w:szCs w:val="20"/>
                <w:lang w:val="en-GB"/>
              </w:rPr>
              <w:t>been</w:t>
            </w:r>
            <w:r w:rsidR="00693E26">
              <w:rPr>
                <w:rFonts w:eastAsia="MS Mincho"/>
                <w:sz w:val="20"/>
                <w:szCs w:val="20"/>
                <w:lang w:val="en-GB"/>
              </w:rPr>
              <w:t xml:space="preserve"> </w:t>
            </w:r>
            <w:r w:rsidRPr="00B16E10">
              <w:rPr>
                <w:rFonts w:eastAsia="MS Mincho"/>
                <w:sz w:val="20"/>
                <w:szCs w:val="20"/>
                <w:lang w:val="en-GB"/>
              </w:rPr>
              <w:t>completed</w:t>
            </w:r>
            <w:r w:rsidR="00693E26">
              <w:rPr>
                <w:rFonts w:eastAsia="MS Mincho"/>
                <w:sz w:val="20"/>
                <w:szCs w:val="20"/>
                <w:lang w:val="en-GB"/>
              </w:rPr>
              <w:t xml:space="preserve"> </w:t>
            </w:r>
            <w:r w:rsidRPr="00B16E10">
              <w:rPr>
                <w:rFonts w:eastAsia="MS Mincho"/>
                <w:sz w:val="20"/>
                <w:szCs w:val="20"/>
                <w:lang w:val="en-GB"/>
              </w:rPr>
              <w:t>on</w:t>
            </w:r>
            <w:r w:rsidR="00693E26">
              <w:rPr>
                <w:rFonts w:eastAsia="MS Mincho"/>
                <w:sz w:val="20"/>
                <w:szCs w:val="20"/>
                <w:lang w:val="en-GB"/>
              </w:rPr>
              <w:t xml:space="preserve"> </w:t>
            </w:r>
            <w:r w:rsidRPr="00B16E10">
              <w:rPr>
                <w:rFonts w:eastAsia="MS Mincho"/>
                <w:sz w:val="20"/>
                <w:szCs w:val="20"/>
                <w:lang w:val="en-GB"/>
              </w:rPr>
              <w:t>schedule?</w:t>
            </w:r>
          </w:p>
          <w:p w14:paraId="29906A8E" w14:textId="0E1893F2"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Are</w:t>
            </w:r>
            <w:r w:rsidR="00693E26">
              <w:rPr>
                <w:rFonts w:eastAsia="MS Mincho"/>
                <w:sz w:val="20"/>
                <w:szCs w:val="20"/>
                <w:lang w:val="en-GB"/>
              </w:rPr>
              <w:t xml:space="preserve"> </w:t>
            </w:r>
            <w:r w:rsidRPr="00B16E10">
              <w:rPr>
                <w:rFonts w:eastAsia="MS Mincho"/>
                <w:sz w:val="20"/>
                <w:szCs w:val="20"/>
                <w:lang w:val="en-GB"/>
              </w:rPr>
              <w:t>resettlement</w:t>
            </w:r>
            <w:r w:rsidR="00693E26">
              <w:rPr>
                <w:rFonts w:eastAsia="MS Mincho"/>
                <w:sz w:val="20"/>
                <w:szCs w:val="20"/>
                <w:lang w:val="en-GB"/>
              </w:rPr>
              <w:t xml:space="preserve"> </w:t>
            </w:r>
            <w:r w:rsidRPr="00B16E10">
              <w:rPr>
                <w:rFonts w:eastAsia="MS Mincho"/>
                <w:sz w:val="20"/>
                <w:szCs w:val="20"/>
                <w:lang w:val="en-GB"/>
              </w:rPr>
              <w:t>implementation</w:t>
            </w:r>
            <w:r w:rsidR="00693E26">
              <w:rPr>
                <w:rFonts w:eastAsia="MS Mincho"/>
                <w:sz w:val="20"/>
                <w:szCs w:val="20"/>
                <w:lang w:val="en-GB"/>
              </w:rPr>
              <w:t xml:space="preserve"> </w:t>
            </w:r>
            <w:r w:rsidRPr="00B16E10">
              <w:rPr>
                <w:rFonts w:eastAsia="MS Mincho"/>
                <w:sz w:val="20"/>
                <w:szCs w:val="20"/>
                <w:lang w:val="en-GB"/>
              </w:rPr>
              <w:t>activities</w:t>
            </w:r>
            <w:r w:rsidR="00693E26">
              <w:rPr>
                <w:rFonts w:eastAsia="MS Mincho"/>
                <w:sz w:val="20"/>
                <w:szCs w:val="20"/>
                <w:lang w:val="en-GB"/>
              </w:rPr>
              <w:t xml:space="preserve"> </w:t>
            </w:r>
            <w:r w:rsidRPr="00B16E10">
              <w:rPr>
                <w:rFonts w:eastAsia="MS Mincho"/>
                <w:sz w:val="20"/>
                <w:szCs w:val="20"/>
                <w:lang w:val="en-GB"/>
              </w:rPr>
              <w:t>being</w:t>
            </w:r>
            <w:r w:rsidR="00693E26">
              <w:rPr>
                <w:rFonts w:eastAsia="MS Mincho"/>
                <w:sz w:val="20"/>
                <w:szCs w:val="20"/>
                <w:lang w:val="en-GB"/>
              </w:rPr>
              <w:t xml:space="preserve"> </w:t>
            </w:r>
            <w:r w:rsidRPr="00B16E10">
              <w:rPr>
                <w:rFonts w:eastAsia="MS Mincho"/>
                <w:sz w:val="20"/>
                <w:szCs w:val="20"/>
                <w:lang w:val="en-GB"/>
              </w:rPr>
              <w:t>achieved</w:t>
            </w:r>
            <w:r w:rsidR="00693E26">
              <w:rPr>
                <w:rFonts w:eastAsia="MS Mincho"/>
                <w:sz w:val="20"/>
                <w:szCs w:val="20"/>
                <w:lang w:val="en-GB"/>
              </w:rPr>
              <w:t xml:space="preserve"> </w:t>
            </w:r>
            <w:r w:rsidRPr="00B16E10">
              <w:rPr>
                <w:rFonts w:eastAsia="MS Mincho"/>
                <w:sz w:val="20"/>
                <w:szCs w:val="20"/>
                <w:lang w:val="en-GB"/>
              </w:rPr>
              <w:t>against</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agreed</w:t>
            </w:r>
            <w:r w:rsidR="00693E26">
              <w:rPr>
                <w:rFonts w:eastAsia="MS Mincho"/>
                <w:sz w:val="20"/>
                <w:szCs w:val="20"/>
                <w:lang w:val="en-GB"/>
              </w:rPr>
              <w:t xml:space="preserve"> </w:t>
            </w:r>
            <w:r w:rsidRPr="00B16E10">
              <w:rPr>
                <w:rFonts w:eastAsia="MS Mincho"/>
                <w:sz w:val="20"/>
                <w:szCs w:val="20"/>
                <w:lang w:val="en-GB"/>
              </w:rPr>
              <w:t>implementation</w:t>
            </w:r>
            <w:r w:rsidR="00693E26">
              <w:rPr>
                <w:rFonts w:eastAsia="MS Mincho"/>
                <w:sz w:val="20"/>
                <w:szCs w:val="20"/>
                <w:lang w:val="en-GB"/>
              </w:rPr>
              <w:t xml:space="preserve"> </w:t>
            </w:r>
            <w:r w:rsidRPr="00B16E10">
              <w:rPr>
                <w:rFonts w:eastAsia="MS Mincho"/>
                <w:sz w:val="20"/>
                <w:szCs w:val="20"/>
                <w:lang w:val="en-GB"/>
              </w:rPr>
              <w:t>plan?</w:t>
            </w:r>
          </w:p>
          <w:p w14:paraId="24548C6D" w14:textId="4B821986"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Are</w:t>
            </w:r>
            <w:r w:rsidR="00693E26">
              <w:rPr>
                <w:rFonts w:eastAsia="MS Mincho"/>
                <w:sz w:val="20"/>
                <w:szCs w:val="20"/>
                <w:lang w:val="en-GB"/>
              </w:rPr>
              <w:t xml:space="preserve"> </w:t>
            </w:r>
            <w:r w:rsidRPr="00B16E10">
              <w:rPr>
                <w:rFonts w:eastAsia="MS Mincho"/>
                <w:sz w:val="20"/>
                <w:szCs w:val="20"/>
                <w:lang w:val="en-GB"/>
              </w:rPr>
              <w:t>funds</w:t>
            </w:r>
            <w:r w:rsidR="00693E26">
              <w:rPr>
                <w:rFonts w:eastAsia="MS Mincho"/>
                <w:sz w:val="20"/>
                <w:szCs w:val="20"/>
                <w:lang w:val="en-GB"/>
              </w:rPr>
              <w:t xml:space="preserve"> </w:t>
            </w:r>
            <w:r w:rsidRPr="00B16E10">
              <w:rPr>
                <w:rFonts w:eastAsia="MS Mincho"/>
                <w:sz w:val="20"/>
                <w:szCs w:val="20"/>
                <w:lang w:val="en-GB"/>
              </w:rPr>
              <w:t>for</w:t>
            </w:r>
            <w:r w:rsidR="00693E26">
              <w:rPr>
                <w:rFonts w:eastAsia="MS Mincho"/>
                <w:sz w:val="20"/>
                <w:szCs w:val="20"/>
                <w:lang w:val="en-GB"/>
              </w:rPr>
              <w:t xml:space="preserve"> </w:t>
            </w:r>
            <w:r w:rsidRPr="00B16E10">
              <w:rPr>
                <w:rFonts w:eastAsia="MS Mincho"/>
                <w:sz w:val="20"/>
                <w:szCs w:val="20"/>
                <w:lang w:val="en-GB"/>
              </w:rPr>
              <w:t>resettlement</w:t>
            </w:r>
            <w:r w:rsidR="00693E26">
              <w:rPr>
                <w:rFonts w:eastAsia="MS Mincho"/>
                <w:sz w:val="20"/>
                <w:szCs w:val="20"/>
                <w:lang w:val="en-GB"/>
              </w:rPr>
              <w:t xml:space="preserve"> </w:t>
            </w:r>
            <w:r w:rsidRPr="00B16E10">
              <w:rPr>
                <w:rFonts w:eastAsia="MS Mincho"/>
                <w:sz w:val="20"/>
                <w:szCs w:val="20"/>
                <w:lang w:val="en-GB"/>
              </w:rPr>
              <w:t>being</w:t>
            </w:r>
            <w:r w:rsidR="00693E26">
              <w:rPr>
                <w:rFonts w:eastAsia="MS Mincho"/>
                <w:sz w:val="20"/>
                <w:szCs w:val="20"/>
                <w:lang w:val="en-GB"/>
              </w:rPr>
              <w:t xml:space="preserve"> </w:t>
            </w:r>
            <w:r w:rsidRPr="00B16E10">
              <w:rPr>
                <w:rFonts w:eastAsia="MS Mincho"/>
                <w:sz w:val="20"/>
                <w:szCs w:val="20"/>
                <w:lang w:val="en-GB"/>
              </w:rPr>
              <w:t>allocated</w:t>
            </w:r>
            <w:r w:rsidR="00693E26">
              <w:rPr>
                <w:rFonts w:eastAsia="MS Mincho"/>
                <w:sz w:val="20"/>
                <w:szCs w:val="20"/>
                <w:lang w:val="en-GB"/>
              </w:rPr>
              <w:t xml:space="preserve"> </w:t>
            </w:r>
            <w:r w:rsidRPr="00B16E10">
              <w:rPr>
                <w:rFonts w:eastAsia="MS Mincho"/>
                <w:sz w:val="20"/>
                <w:szCs w:val="20"/>
                <w:lang w:val="en-GB"/>
              </w:rPr>
              <w:t>to</w:t>
            </w:r>
            <w:r w:rsidR="00693E26">
              <w:rPr>
                <w:rFonts w:eastAsia="MS Mincho"/>
                <w:sz w:val="20"/>
                <w:szCs w:val="20"/>
                <w:lang w:val="en-GB"/>
              </w:rPr>
              <w:t xml:space="preserve"> </w:t>
            </w:r>
            <w:r w:rsidRPr="00B16E10">
              <w:rPr>
                <w:rFonts w:eastAsia="MS Mincho"/>
                <w:sz w:val="20"/>
                <w:szCs w:val="20"/>
                <w:lang w:val="en-GB"/>
              </w:rPr>
              <w:t>resettlement</w:t>
            </w:r>
            <w:r w:rsidR="00693E26">
              <w:rPr>
                <w:rFonts w:eastAsia="MS Mincho"/>
                <w:sz w:val="20"/>
                <w:szCs w:val="20"/>
                <w:lang w:val="en-GB"/>
              </w:rPr>
              <w:t xml:space="preserve"> </w:t>
            </w:r>
            <w:r w:rsidRPr="00B16E10">
              <w:rPr>
                <w:rFonts w:eastAsia="MS Mincho"/>
                <w:sz w:val="20"/>
                <w:szCs w:val="20"/>
                <w:lang w:val="en-GB"/>
              </w:rPr>
              <w:t>agencies</w:t>
            </w:r>
            <w:r w:rsidR="00693E26">
              <w:rPr>
                <w:rFonts w:eastAsia="MS Mincho"/>
                <w:sz w:val="20"/>
                <w:szCs w:val="20"/>
                <w:lang w:val="en-GB"/>
              </w:rPr>
              <w:t xml:space="preserve"> </w:t>
            </w:r>
            <w:r w:rsidRPr="00B16E10">
              <w:rPr>
                <w:rFonts w:eastAsia="MS Mincho"/>
                <w:sz w:val="20"/>
                <w:szCs w:val="20"/>
                <w:lang w:val="en-GB"/>
              </w:rPr>
              <w:t>on</w:t>
            </w:r>
            <w:r w:rsidR="00693E26">
              <w:rPr>
                <w:rFonts w:eastAsia="MS Mincho"/>
                <w:sz w:val="20"/>
                <w:szCs w:val="20"/>
                <w:lang w:val="en-GB"/>
              </w:rPr>
              <w:t xml:space="preserve"> </w:t>
            </w:r>
            <w:r w:rsidRPr="00B16E10">
              <w:rPr>
                <w:rFonts w:eastAsia="MS Mincho"/>
                <w:sz w:val="20"/>
                <w:szCs w:val="20"/>
                <w:lang w:val="en-GB"/>
              </w:rPr>
              <w:t>time?</w:t>
            </w:r>
            <w:r w:rsidR="00693E26">
              <w:rPr>
                <w:rFonts w:eastAsia="MS Mincho"/>
                <w:sz w:val="20"/>
                <w:szCs w:val="20"/>
                <w:lang w:val="en-GB"/>
              </w:rPr>
              <w:t xml:space="preserve"> </w:t>
            </w:r>
          </w:p>
          <w:p w14:paraId="5A9BE5F9" w14:textId="6D43C1BF"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Have</w:t>
            </w:r>
            <w:r w:rsidR="00693E26">
              <w:rPr>
                <w:rFonts w:eastAsia="MS Mincho"/>
                <w:sz w:val="20"/>
                <w:szCs w:val="20"/>
                <w:lang w:val="en-GB"/>
              </w:rPr>
              <w:t xml:space="preserve"> </w:t>
            </w:r>
            <w:r w:rsidRPr="00B16E10">
              <w:rPr>
                <w:rFonts w:eastAsia="MS Mincho"/>
                <w:sz w:val="20"/>
                <w:szCs w:val="20"/>
                <w:lang w:val="en-GB"/>
              </w:rPr>
              <w:t>resettlement</w:t>
            </w:r>
            <w:r w:rsidR="00693E26">
              <w:rPr>
                <w:rFonts w:eastAsia="MS Mincho"/>
                <w:sz w:val="20"/>
                <w:szCs w:val="20"/>
                <w:lang w:val="en-GB"/>
              </w:rPr>
              <w:t xml:space="preserve"> </w:t>
            </w:r>
            <w:r w:rsidRPr="00B16E10">
              <w:rPr>
                <w:rFonts w:eastAsia="MS Mincho"/>
                <w:sz w:val="20"/>
                <w:szCs w:val="20"/>
                <w:lang w:val="en-GB"/>
              </w:rPr>
              <w:t>offices</w:t>
            </w:r>
            <w:r w:rsidR="00693E26">
              <w:rPr>
                <w:rFonts w:eastAsia="MS Mincho"/>
                <w:sz w:val="20"/>
                <w:szCs w:val="20"/>
                <w:lang w:val="en-GB"/>
              </w:rPr>
              <w:t xml:space="preserve"> </w:t>
            </w:r>
            <w:r w:rsidRPr="00B16E10">
              <w:rPr>
                <w:rFonts w:eastAsia="MS Mincho"/>
                <w:sz w:val="20"/>
                <w:szCs w:val="20"/>
                <w:lang w:val="en-GB"/>
              </w:rPr>
              <w:t>received</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scheduled</w:t>
            </w:r>
            <w:r w:rsidR="00693E26">
              <w:rPr>
                <w:rFonts w:eastAsia="MS Mincho"/>
                <w:sz w:val="20"/>
                <w:szCs w:val="20"/>
                <w:lang w:val="en-GB"/>
              </w:rPr>
              <w:t xml:space="preserve"> </w:t>
            </w:r>
            <w:r w:rsidRPr="00B16E10">
              <w:rPr>
                <w:rFonts w:eastAsia="MS Mincho"/>
                <w:sz w:val="20"/>
                <w:szCs w:val="20"/>
                <w:lang w:val="en-GB"/>
              </w:rPr>
              <w:t>funds?</w:t>
            </w:r>
          </w:p>
          <w:p w14:paraId="29D25A06" w14:textId="290285A7"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Have</w:t>
            </w:r>
            <w:r w:rsidR="00693E26">
              <w:rPr>
                <w:rFonts w:eastAsia="MS Mincho"/>
                <w:sz w:val="20"/>
                <w:szCs w:val="20"/>
                <w:lang w:val="en-GB"/>
              </w:rPr>
              <w:t xml:space="preserve"> </w:t>
            </w:r>
            <w:r w:rsidRPr="00B16E10">
              <w:rPr>
                <w:rFonts w:eastAsia="MS Mincho"/>
                <w:sz w:val="20"/>
                <w:szCs w:val="20"/>
                <w:lang w:val="en-GB"/>
              </w:rPr>
              <w:t>funds</w:t>
            </w:r>
            <w:r w:rsidR="00693E26">
              <w:rPr>
                <w:rFonts w:eastAsia="MS Mincho"/>
                <w:sz w:val="20"/>
                <w:szCs w:val="20"/>
                <w:lang w:val="en-GB"/>
              </w:rPr>
              <w:t xml:space="preserve"> </w:t>
            </w:r>
            <w:r w:rsidRPr="00B16E10">
              <w:rPr>
                <w:rFonts w:eastAsia="MS Mincho"/>
                <w:sz w:val="20"/>
                <w:szCs w:val="20"/>
                <w:lang w:val="en-GB"/>
              </w:rPr>
              <w:t>been</w:t>
            </w:r>
            <w:r w:rsidR="00693E26">
              <w:rPr>
                <w:rFonts w:eastAsia="MS Mincho"/>
                <w:sz w:val="20"/>
                <w:szCs w:val="20"/>
                <w:lang w:val="en-GB"/>
              </w:rPr>
              <w:t xml:space="preserve"> </w:t>
            </w:r>
            <w:r w:rsidRPr="00B16E10">
              <w:rPr>
                <w:rFonts w:eastAsia="MS Mincho"/>
                <w:sz w:val="20"/>
                <w:szCs w:val="20"/>
                <w:lang w:val="en-GB"/>
              </w:rPr>
              <w:t>disbursed</w:t>
            </w:r>
            <w:r w:rsidR="00693E26">
              <w:rPr>
                <w:rFonts w:eastAsia="MS Mincho"/>
                <w:sz w:val="20"/>
                <w:szCs w:val="20"/>
                <w:lang w:val="en-GB"/>
              </w:rPr>
              <w:t xml:space="preserve"> </w:t>
            </w:r>
            <w:r w:rsidRPr="00B16E10">
              <w:rPr>
                <w:rFonts w:eastAsia="MS Mincho"/>
                <w:sz w:val="20"/>
                <w:szCs w:val="20"/>
                <w:lang w:val="en-GB"/>
              </w:rPr>
              <w:t>according</w:t>
            </w:r>
            <w:r w:rsidR="00693E26">
              <w:rPr>
                <w:rFonts w:eastAsia="MS Mincho"/>
                <w:sz w:val="20"/>
                <w:szCs w:val="20"/>
                <w:lang w:val="en-GB"/>
              </w:rPr>
              <w:t xml:space="preserve"> </w:t>
            </w:r>
            <w:r w:rsidRPr="00B16E10">
              <w:rPr>
                <w:rFonts w:eastAsia="MS Mincho"/>
                <w:sz w:val="20"/>
                <w:szCs w:val="20"/>
                <w:lang w:val="en-GB"/>
              </w:rPr>
              <w:t>to</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resettlement</w:t>
            </w:r>
            <w:r w:rsidR="00693E26">
              <w:rPr>
                <w:rFonts w:eastAsia="MS Mincho"/>
                <w:sz w:val="20"/>
                <w:szCs w:val="20"/>
                <w:lang w:val="en-GB"/>
              </w:rPr>
              <w:t xml:space="preserve"> </w:t>
            </w:r>
            <w:r w:rsidRPr="00B16E10">
              <w:rPr>
                <w:rFonts w:eastAsia="MS Mincho"/>
                <w:sz w:val="20"/>
                <w:szCs w:val="20"/>
                <w:lang w:val="en-GB"/>
              </w:rPr>
              <w:t>plan?</w:t>
            </w:r>
          </w:p>
          <w:p w14:paraId="05D4667C" w14:textId="7A5CF64E"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Has</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social</w:t>
            </w:r>
            <w:r w:rsidR="00693E26">
              <w:rPr>
                <w:rFonts w:eastAsia="MS Mincho"/>
                <w:sz w:val="20"/>
                <w:szCs w:val="20"/>
                <w:lang w:val="en-GB"/>
              </w:rPr>
              <w:t xml:space="preserve"> </w:t>
            </w:r>
            <w:r w:rsidRPr="00B16E10">
              <w:rPr>
                <w:rFonts w:eastAsia="MS Mincho"/>
                <w:sz w:val="20"/>
                <w:szCs w:val="20"/>
                <w:lang w:val="en-GB"/>
              </w:rPr>
              <w:t>preparation</w:t>
            </w:r>
            <w:r w:rsidR="00693E26">
              <w:rPr>
                <w:rFonts w:eastAsia="MS Mincho"/>
                <w:sz w:val="20"/>
                <w:szCs w:val="20"/>
                <w:lang w:val="en-GB"/>
              </w:rPr>
              <w:t xml:space="preserve"> </w:t>
            </w:r>
            <w:r w:rsidRPr="00B16E10">
              <w:rPr>
                <w:rFonts w:eastAsia="MS Mincho"/>
                <w:sz w:val="20"/>
                <w:szCs w:val="20"/>
                <w:lang w:val="en-GB"/>
              </w:rPr>
              <w:t>phase</w:t>
            </w:r>
            <w:r w:rsidR="00693E26">
              <w:rPr>
                <w:rFonts w:eastAsia="MS Mincho"/>
                <w:sz w:val="20"/>
                <w:szCs w:val="20"/>
                <w:lang w:val="en-GB"/>
              </w:rPr>
              <w:t xml:space="preserve"> </w:t>
            </w:r>
            <w:r w:rsidRPr="00B16E10">
              <w:rPr>
                <w:rFonts w:eastAsia="MS Mincho"/>
                <w:sz w:val="20"/>
                <w:szCs w:val="20"/>
                <w:lang w:val="en-GB"/>
              </w:rPr>
              <w:t>taken</w:t>
            </w:r>
            <w:r w:rsidR="00693E26">
              <w:rPr>
                <w:rFonts w:eastAsia="MS Mincho"/>
                <w:sz w:val="20"/>
                <w:szCs w:val="20"/>
                <w:lang w:val="en-GB"/>
              </w:rPr>
              <w:t xml:space="preserve"> </w:t>
            </w:r>
            <w:r w:rsidRPr="00B16E10">
              <w:rPr>
                <w:rFonts w:eastAsia="MS Mincho"/>
                <w:sz w:val="20"/>
                <w:szCs w:val="20"/>
                <w:lang w:val="en-GB"/>
              </w:rPr>
              <w:t>place</w:t>
            </w:r>
            <w:r w:rsidR="00693E26">
              <w:rPr>
                <w:rFonts w:eastAsia="MS Mincho"/>
                <w:sz w:val="20"/>
                <w:szCs w:val="20"/>
                <w:lang w:val="en-GB"/>
              </w:rPr>
              <w:t xml:space="preserve"> </w:t>
            </w:r>
            <w:r w:rsidRPr="00B16E10">
              <w:rPr>
                <w:rFonts w:eastAsia="MS Mincho"/>
                <w:sz w:val="20"/>
                <w:szCs w:val="20"/>
                <w:lang w:val="en-GB"/>
              </w:rPr>
              <w:t>as</w:t>
            </w:r>
            <w:r w:rsidR="00693E26">
              <w:rPr>
                <w:rFonts w:eastAsia="MS Mincho"/>
                <w:sz w:val="20"/>
                <w:szCs w:val="20"/>
                <w:lang w:val="en-GB"/>
              </w:rPr>
              <w:t xml:space="preserve"> </w:t>
            </w:r>
            <w:r w:rsidRPr="00B16E10">
              <w:rPr>
                <w:rFonts w:eastAsia="MS Mincho"/>
                <w:sz w:val="20"/>
                <w:szCs w:val="20"/>
                <w:lang w:val="en-GB"/>
              </w:rPr>
              <w:t>scheduled?</w:t>
            </w:r>
          </w:p>
          <w:p w14:paraId="406C4F68" w14:textId="71AF235C"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Has</w:t>
            </w:r>
            <w:r w:rsidR="00693E26">
              <w:rPr>
                <w:rFonts w:eastAsia="MS Mincho"/>
                <w:sz w:val="20"/>
                <w:szCs w:val="20"/>
                <w:lang w:val="en-GB"/>
              </w:rPr>
              <w:t xml:space="preserve"> </w:t>
            </w:r>
            <w:r w:rsidRPr="00B16E10">
              <w:rPr>
                <w:rFonts w:eastAsia="MS Mincho"/>
                <w:sz w:val="20"/>
                <w:szCs w:val="20"/>
                <w:lang w:val="en-GB"/>
              </w:rPr>
              <w:t>all</w:t>
            </w:r>
            <w:r w:rsidR="00693E26">
              <w:rPr>
                <w:rFonts w:eastAsia="MS Mincho"/>
                <w:sz w:val="20"/>
                <w:szCs w:val="20"/>
                <w:lang w:val="en-GB"/>
              </w:rPr>
              <w:t xml:space="preserve"> </w:t>
            </w:r>
            <w:r w:rsidRPr="00B16E10">
              <w:rPr>
                <w:rFonts w:eastAsia="MS Mincho"/>
                <w:sz w:val="20"/>
                <w:szCs w:val="20"/>
                <w:lang w:val="en-GB"/>
              </w:rPr>
              <w:t>land</w:t>
            </w:r>
            <w:r w:rsidR="00693E26">
              <w:rPr>
                <w:rFonts w:eastAsia="MS Mincho"/>
                <w:sz w:val="20"/>
                <w:szCs w:val="20"/>
                <w:lang w:val="en-GB"/>
              </w:rPr>
              <w:t xml:space="preserve"> </w:t>
            </w:r>
            <w:r w:rsidRPr="00B16E10">
              <w:rPr>
                <w:rFonts w:eastAsia="MS Mincho"/>
                <w:sz w:val="20"/>
                <w:szCs w:val="20"/>
                <w:lang w:val="en-GB"/>
              </w:rPr>
              <w:t>been</w:t>
            </w:r>
            <w:r w:rsidR="00693E26">
              <w:rPr>
                <w:rFonts w:eastAsia="MS Mincho"/>
                <w:sz w:val="20"/>
                <w:szCs w:val="20"/>
                <w:lang w:val="en-GB"/>
              </w:rPr>
              <w:t xml:space="preserve"> </w:t>
            </w:r>
            <w:r w:rsidRPr="00B16E10">
              <w:rPr>
                <w:rFonts w:eastAsia="MS Mincho"/>
                <w:sz w:val="20"/>
                <w:szCs w:val="20"/>
                <w:lang w:val="en-GB"/>
              </w:rPr>
              <w:t>acquired</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occupied</w:t>
            </w:r>
            <w:r w:rsidR="00693E26">
              <w:rPr>
                <w:rFonts w:eastAsia="MS Mincho"/>
                <w:sz w:val="20"/>
                <w:szCs w:val="20"/>
                <w:lang w:val="en-GB"/>
              </w:rPr>
              <w:t xml:space="preserve"> </w:t>
            </w:r>
            <w:r w:rsidRPr="00B16E10">
              <w:rPr>
                <w:rFonts w:eastAsia="MS Mincho"/>
                <w:sz w:val="20"/>
                <w:szCs w:val="20"/>
                <w:lang w:val="en-GB"/>
              </w:rPr>
              <w:t>in</w:t>
            </w:r>
            <w:r w:rsidR="00693E26">
              <w:rPr>
                <w:rFonts w:eastAsia="MS Mincho"/>
                <w:sz w:val="20"/>
                <w:szCs w:val="20"/>
                <w:lang w:val="en-GB"/>
              </w:rPr>
              <w:t xml:space="preserve"> </w:t>
            </w:r>
            <w:r w:rsidRPr="00B16E10">
              <w:rPr>
                <w:rFonts w:eastAsia="MS Mincho"/>
                <w:sz w:val="20"/>
                <w:szCs w:val="20"/>
                <w:lang w:val="en-GB"/>
              </w:rPr>
              <w:t>time</w:t>
            </w:r>
            <w:r w:rsidR="00693E26">
              <w:rPr>
                <w:rFonts w:eastAsia="MS Mincho"/>
                <w:sz w:val="20"/>
                <w:szCs w:val="20"/>
                <w:lang w:val="en-GB"/>
              </w:rPr>
              <w:t xml:space="preserve"> </w:t>
            </w:r>
            <w:r w:rsidRPr="00B16E10">
              <w:rPr>
                <w:rFonts w:eastAsia="MS Mincho"/>
                <w:sz w:val="20"/>
                <w:szCs w:val="20"/>
                <w:lang w:val="en-GB"/>
              </w:rPr>
              <w:t>for</w:t>
            </w:r>
            <w:r w:rsidR="00693E26">
              <w:rPr>
                <w:rFonts w:eastAsia="MS Mincho"/>
                <w:sz w:val="20"/>
                <w:szCs w:val="20"/>
                <w:lang w:val="en-GB"/>
              </w:rPr>
              <w:t xml:space="preserve"> </w:t>
            </w:r>
            <w:r w:rsidRPr="00B16E10">
              <w:rPr>
                <w:rFonts w:eastAsia="MS Mincho"/>
                <w:sz w:val="20"/>
                <w:szCs w:val="20"/>
                <w:lang w:val="en-GB"/>
              </w:rPr>
              <w:t>implementation?</w:t>
            </w:r>
          </w:p>
        </w:tc>
      </w:tr>
      <w:tr w:rsidR="002A2DB8" w:rsidRPr="00B16E10" w14:paraId="3A2D6BB9" w14:textId="77777777" w:rsidTr="004E6F3A">
        <w:tc>
          <w:tcPr>
            <w:tcW w:w="1867" w:type="dxa"/>
            <w:vAlign w:val="center"/>
          </w:tcPr>
          <w:p w14:paraId="269E1E79" w14:textId="5A1CB5B8" w:rsidR="002A2DB8" w:rsidRPr="00B16E10" w:rsidRDefault="002A2DB8" w:rsidP="00A329DF">
            <w:pPr>
              <w:spacing w:after="0" w:line="240" w:lineRule="auto"/>
              <w:jc w:val="left"/>
              <w:rPr>
                <w:b/>
                <w:bCs/>
                <w:sz w:val="20"/>
                <w:szCs w:val="20"/>
              </w:rPr>
            </w:pPr>
            <w:r w:rsidRPr="00B16E10">
              <w:rPr>
                <w:rFonts w:eastAsiaTheme="minorEastAsia"/>
                <w:b/>
                <w:bCs/>
                <w:color w:val="000000"/>
                <w:sz w:val="20"/>
                <w:szCs w:val="20"/>
              </w:rPr>
              <w:t>Livelihood</w:t>
            </w:r>
            <w:r w:rsidR="00693E26">
              <w:rPr>
                <w:rFonts w:eastAsiaTheme="minorEastAsia"/>
                <w:b/>
                <w:bCs/>
                <w:color w:val="000000"/>
                <w:sz w:val="20"/>
                <w:szCs w:val="20"/>
              </w:rPr>
              <w:t xml:space="preserve"> </w:t>
            </w:r>
            <w:r w:rsidRPr="00B16E10">
              <w:rPr>
                <w:rFonts w:eastAsiaTheme="minorEastAsia"/>
                <w:b/>
                <w:bCs/>
                <w:color w:val="000000"/>
                <w:sz w:val="20"/>
                <w:szCs w:val="20"/>
              </w:rPr>
              <w:t>and</w:t>
            </w:r>
            <w:r w:rsidR="00693E26">
              <w:rPr>
                <w:rFonts w:eastAsiaTheme="minorEastAsia"/>
                <w:b/>
                <w:bCs/>
                <w:color w:val="000000"/>
                <w:sz w:val="20"/>
                <w:szCs w:val="20"/>
              </w:rPr>
              <w:t xml:space="preserve"> </w:t>
            </w:r>
            <w:r w:rsidRPr="00B16E10">
              <w:rPr>
                <w:rFonts w:eastAsiaTheme="minorEastAsia"/>
                <w:b/>
                <w:bCs/>
                <w:color w:val="000000"/>
                <w:sz w:val="20"/>
                <w:szCs w:val="20"/>
              </w:rPr>
              <w:t>Income</w:t>
            </w:r>
            <w:r w:rsidR="00693E26">
              <w:rPr>
                <w:rFonts w:eastAsiaTheme="minorEastAsia"/>
                <w:b/>
                <w:bCs/>
                <w:color w:val="000000"/>
                <w:sz w:val="20"/>
                <w:szCs w:val="20"/>
              </w:rPr>
              <w:t xml:space="preserve"> </w:t>
            </w:r>
            <w:r w:rsidRPr="00B16E10">
              <w:rPr>
                <w:rFonts w:eastAsiaTheme="minorEastAsia"/>
                <w:b/>
                <w:bCs/>
                <w:color w:val="000000"/>
                <w:sz w:val="20"/>
                <w:szCs w:val="20"/>
              </w:rPr>
              <w:t>Restoration</w:t>
            </w:r>
          </w:p>
        </w:tc>
        <w:tc>
          <w:tcPr>
            <w:tcW w:w="7584" w:type="dxa"/>
            <w:vAlign w:val="center"/>
          </w:tcPr>
          <w:p w14:paraId="1B03D8F5" w14:textId="6183EDC8"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No.</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displaced</w:t>
            </w:r>
            <w:r w:rsidR="00693E26">
              <w:rPr>
                <w:rFonts w:eastAsia="MS Mincho"/>
                <w:sz w:val="20"/>
                <w:szCs w:val="20"/>
                <w:lang w:val="en-GB"/>
              </w:rPr>
              <w:t xml:space="preserve"> </w:t>
            </w:r>
            <w:r w:rsidRPr="00B16E10">
              <w:rPr>
                <w:rFonts w:eastAsia="MS Mincho"/>
                <w:sz w:val="20"/>
                <w:szCs w:val="20"/>
                <w:lang w:val="en-GB"/>
              </w:rPr>
              <w:t>persons</w:t>
            </w:r>
            <w:r w:rsidR="00693E26">
              <w:rPr>
                <w:rFonts w:eastAsia="MS Mincho"/>
                <w:sz w:val="20"/>
                <w:szCs w:val="20"/>
                <w:lang w:val="en-GB"/>
              </w:rPr>
              <w:t xml:space="preserve"> </w:t>
            </w:r>
            <w:r w:rsidRPr="00B16E10">
              <w:rPr>
                <w:rFonts w:eastAsia="MS Mincho"/>
                <w:sz w:val="20"/>
                <w:szCs w:val="20"/>
                <w:lang w:val="en-GB"/>
              </w:rPr>
              <w:t>under</w:t>
            </w:r>
            <w:r w:rsidR="00693E26">
              <w:rPr>
                <w:rFonts w:eastAsia="MS Mincho"/>
                <w:sz w:val="20"/>
                <w:szCs w:val="20"/>
                <w:lang w:val="en-GB"/>
              </w:rPr>
              <w:t xml:space="preserve"> </w:t>
            </w:r>
            <w:r w:rsidRPr="00B16E10">
              <w:rPr>
                <w:rFonts w:eastAsia="MS Mincho"/>
                <w:sz w:val="20"/>
                <w:szCs w:val="20"/>
                <w:lang w:val="en-GB"/>
              </w:rPr>
              <w:t>the</w:t>
            </w:r>
            <w:r w:rsidR="00693E26">
              <w:rPr>
                <w:rFonts w:eastAsia="MS Mincho"/>
                <w:sz w:val="20"/>
                <w:szCs w:val="20"/>
                <w:lang w:val="en-GB"/>
              </w:rPr>
              <w:t xml:space="preserve"> </w:t>
            </w:r>
            <w:r w:rsidRPr="00B16E10">
              <w:rPr>
                <w:rFonts w:eastAsia="MS Mincho"/>
                <w:sz w:val="20"/>
                <w:szCs w:val="20"/>
                <w:lang w:val="en-GB"/>
              </w:rPr>
              <w:t>rehabilitation</w:t>
            </w:r>
            <w:r w:rsidR="00693E26">
              <w:rPr>
                <w:rFonts w:eastAsia="MS Mincho"/>
                <w:sz w:val="20"/>
                <w:szCs w:val="20"/>
                <w:lang w:val="en-GB"/>
              </w:rPr>
              <w:t xml:space="preserve"> </w:t>
            </w:r>
            <w:r w:rsidRPr="00B16E10">
              <w:rPr>
                <w:rFonts w:eastAsia="MS Mincho"/>
                <w:sz w:val="20"/>
                <w:szCs w:val="20"/>
                <w:lang w:val="en-GB"/>
              </w:rPr>
              <w:t>programs</w:t>
            </w:r>
            <w:r w:rsidR="00693E26">
              <w:rPr>
                <w:rFonts w:eastAsia="MS Mincho"/>
                <w:sz w:val="20"/>
                <w:szCs w:val="20"/>
                <w:lang w:val="en-GB"/>
              </w:rPr>
              <w:t xml:space="preserve"> </w:t>
            </w:r>
            <w:r w:rsidRPr="00B16E10">
              <w:rPr>
                <w:rFonts w:eastAsia="MS Mincho"/>
                <w:sz w:val="20"/>
                <w:szCs w:val="20"/>
                <w:lang w:val="en-GB"/>
              </w:rPr>
              <w:t>(women,</w:t>
            </w:r>
            <w:r w:rsidR="00693E26">
              <w:rPr>
                <w:rFonts w:eastAsia="MS Mincho"/>
                <w:sz w:val="20"/>
                <w:szCs w:val="20"/>
                <w:lang w:val="en-GB"/>
              </w:rPr>
              <w:t xml:space="preserve"> </w:t>
            </w:r>
            <w:r w:rsidRPr="00B16E10">
              <w:rPr>
                <w:rFonts w:eastAsia="MS Mincho"/>
                <w:sz w:val="20"/>
                <w:szCs w:val="20"/>
                <w:lang w:val="en-GB"/>
              </w:rPr>
              <w:t>men,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vulnerable</w:t>
            </w:r>
            <w:r w:rsidR="00693E26">
              <w:rPr>
                <w:rFonts w:eastAsia="MS Mincho"/>
                <w:sz w:val="20"/>
                <w:szCs w:val="20"/>
                <w:lang w:val="en-GB"/>
              </w:rPr>
              <w:t xml:space="preserve"> </w:t>
            </w:r>
            <w:r w:rsidRPr="00B16E10">
              <w:rPr>
                <w:rFonts w:eastAsia="MS Mincho"/>
                <w:sz w:val="20"/>
                <w:szCs w:val="20"/>
                <w:lang w:val="en-GB"/>
              </w:rPr>
              <w:t>groups)</w:t>
            </w:r>
          </w:p>
          <w:p w14:paraId="7DA6F00A" w14:textId="22DA3116"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lastRenderedPageBreak/>
              <w:t>No.</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displaced</w:t>
            </w:r>
            <w:r w:rsidR="00693E26">
              <w:rPr>
                <w:rFonts w:eastAsia="MS Mincho"/>
                <w:sz w:val="20"/>
                <w:szCs w:val="20"/>
                <w:lang w:val="en-GB"/>
              </w:rPr>
              <w:t xml:space="preserve"> </w:t>
            </w:r>
            <w:r w:rsidRPr="00B16E10">
              <w:rPr>
                <w:rFonts w:eastAsia="MS Mincho"/>
                <w:sz w:val="20"/>
                <w:szCs w:val="20"/>
                <w:lang w:val="en-GB"/>
              </w:rPr>
              <w:t>persons</w:t>
            </w:r>
            <w:r w:rsidR="00693E26">
              <w:rPr>
                <w:rFonts w:eastAsia="MS Mincho"/>
                <w:sz w:val="20"/>
                <w:szCs w:val="20"/>
                <w:lang w:val="en-GB"/>
              </w:rPr>
              <w:t xml:space="preserve"> </w:t>
            </w:r>
            <w:r w:rsidRPr="00B16E10">
              <w:rPr>
                <w:rFonts w:eastAsia="MS Mincho"/>
                <w:sz w:val="20"/>
                <w:szCs w:val="20"/>
                <w:lang w:val="en-GB"/>
              </w:rPr>
              <w:t>who</w:t>
            </w:r>
            <w:r w:rsidR="00693E26">
              <w:rPr>
                <w:rFonts w:eastAsia="MS Mincho"/>
                <w:sz w:val="20"/>
                <w:szCs w:val="20"/>
                <w:lang w:val="en-GB"/>
              </w:rPr>
              <w:t xml:space="preserve"> </w:t>
            </w:r>
            <w:r w:rsidRPr="00B16E10">
              <w:rPr>
                <w:rFonts w:eastAsia="MS Mincho"/>
                <w:sz w:val="20"/>
                <w:szCs w:val="20"/>
                <w:lang w:val="en-GB"/>
              </w:rPr>
              <w:t>received</w:t>
            </w:r>
            <w:r w:rsidR="00693E26">
              <w:rPr>
                <w:rFonts w:eastAsia="MS Mincho"/>
                <w:sz w:val="20"/>
                <w:szCs w:val="20"/>
                <w:lang w:val="en-GB"/>
              </w:rPr>
              <w:t xml:space="preserve"> </w:t>
            </w:r>
            <w:r w:rsidRPr="00B16E10">
              <w:rPr>
                <w:rFonts w:eastAsia="MS Mincho"/>
                <w:sz w:val="20"/>
                <w:szCs w:val="20"/>
                <w:lang w:val="en-GB"/>
              </w:rPr>
              <w:t>vocational</w:t>
            </w:r>
            <w:r w:rsidR="00693E26">
              <w:rPr>
                <w:rFonts w:eastAsia="MS Mincho"/>
                <w:sz w:val="20"/>
                <w:szCs w:val="20"/>
                <w:lang w:val="en-GB"/>
              </w:rPr>
              <w:t xml:space="preserve"> </w:t>
            </w:r>
            <w:r w:rsidRPr="00B16E10">
              <w:rPr>
                <w:rFonts w:eastAsia="MS Mincho"/>
                <w:sz w:val="20"/>
                <w:szCs w:val="20"/>
                <w:lang w:val="en-GB"/>
              </w:rPr>
              <w:t>training</w:t>
            </w:r>
            <w:r w:rsidR="00693E26">
              <w:rPr>
                <w:rFonts w:eastAsia="MS Mincho"/>
                <w:sz w:val="20"/>
                <w:szCs w:val="20"/>
                <w:lang w:val="en-GB"/>
              </w:rPr>
              <w:t xml:space="preserve"> </w:t>
            </w:r>
            <w:r w:rsidRPr="00B16E10">
              <w:rPr>
                <w:rFonts w:eastAsia="MS Mincho"/>
                <w:sz w:val="20"/>
                <w:szCs w:val="20"/>
                <w:lang w:val="en-GB"/>
              </w:rPr>
              <w:t>(women,</w:t>
            </w:r>
            <w:r w:rsidR="00693E26">
              <w:rPr>
                <w:rFonts w:eastAsia="MS Mincho"/>
                <w:sz w:val="20"/>
                <w:szCs w:val="20"/>
                <w:lang w:val="en-GB"/>
              </w:rPr>
              <w:t xml:space="preserve"> </w:t>
            </w:r>
            <w:r w:rsidRPr="00B16E10">
              <w:rPr>
                <w:rFonts w:eastAsia="MS Mincho"/>
                <w:sz w:val="20"/>
                <w:szCs w:val="20"/>
                <w:lang w:val="en-GB"/>
              </w:rPr>
              <w:t>men,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vulnerable</w:t>
            </w:r>
            <w:r w:rsidR="00693E26">
              <w:rPr>
                <w:rFonts w:eastAsia="MS Mincho"/>
                <w:sz w:val="20"/>
                <w:szCs w:val="20"/>
                <w:lang w:val="en-GB"/>
              </w:rPr>
              <w:t xml:space="preserve"> </w:t>
            </w:r>
            <w:r w:rsidRPr="00B16E10">
              <w:rPr>
                <w:rFonts w:eastAsia="MS Mincho"/>
                <w:sz w:val="20"/>
                <w:szCs w:val="20"/>
                <w:lang w:val="en-GB"/>
              </w:rPr>
              <w:t>groups)</w:t>
            </w:r>
            <w:r w:rsidR="00693E26">
              <w:rPr>
                <w:rFonts w:eastAsia="MS Mincho"/>
                <w:sz w:val="20"/>
                <w:szCs w:val="20"/>
                <w:lang w:val="en-GB"/>
              </w:rPr>
              <w:t xml:space="preserve"> </w:t>
            </w:r>
          </w:p>
          <w:p w14:paraId="0853A2F4" w14:textId="1D82C770"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Types</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training</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number</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participants</w:t>
            </w:r>
            <w:r w:rsidR="00693E26">
              <w:rPr>
                <w:rFonts w:eastAsia="MS Mincho"/>
                <w:sz w:val="20"/>
                <w:szCs w:val="20"/>
                <w:lang w:val="en-GB"/>
              </w:rPr>
              <w:t xml:space="preserve"> </w:t>
            </w:r>
            <w:r w:rsidRPr="00B16E10">
              <w:rPr>
                <w:rFonts w:eastAsia="MS Mincho"/>
                <w:sz w:val="20"/>
                <w:szCs w:val="20"/>
                <w:lang w:val="en-GB"/>
              </w:rPr>
              <w:t>in</w:t>
            </w:r>
            <w:r w:rsidR="00693E26">
              <w:rPr>
                <w:rFonts w:eastAsia="MS Mincho"/>
                <w:sz w:val="20"/>
                <w:szCs w:val="20"/>
                <w:lang w:val="en-GB"/>
              </w:rPr>
              <w:t xml:space="preserve"> </w:t>
            </w:r>
            <w:r w:rsidRPr="00B16E10">
              <w:rPr>
                <w:rFonts w:eastAsia="MS Mincho"/>
                <w:sz w:val="20"/>
                <w:szCs w:val="20"/>
                <w:lang w:val="en-GB"/>
              </w:rPr>
              <w:t>each</w:t>
            </w:r>
          </w:p>
          <w:p w14:paraId="0B9F0CBD" w14:textId="11B9AA09"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No.</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displaced</w:t>
            </w:r>
            <w:r w:rsidR="00693E26">
              <w:rPr>
                <w:rFonts w:eastAsia="MS Mincho"/>
                <w:sz w:val="20"/>
                <w:szCs w:val="20"/>
                <w:lang w:val="en-GB"/>
              </w:rPr>
              <w:t xml:space="preserve"> </w:t>
            </w:r>
            <w:r w:rsidRPr="00B16E10">
              <w:rPr>
                <w:rFonts w:eastAsia="MS Mincho"/>
                <w:sz w:val="20"/>
                <w:szCs w:val="20"/>
                <w:lang w:val="en-GB"/>
              </w:rPr>
              <w:t>persons</w:t>
            </w:r>
            <w:r w:rsidR="00693E26">
              <w:rPr>
                <w:rFonts w:eastAsia="MS Mincho"/>
                <w:sz w:val="20"/>
                <w:szCs w:val="20"/>
                <w:lang w:val="en-GB"/>
              </w:rPr>
              <w:t xml:space="preserve"> </w:t>
            </w:r>
            <w:r w:rsidRPr="00B16E10">
              <w:rPr>
                <w:rFonts w:eastAsia="MS Mincho"/>
                <w:sz w:val="20"/>
                <w:szCs w:val="20"/>
                <w:lang w:val="en-GB"/>
              </w:rPr>
              <w:t>covered</w:t>
            </w:r>
            <w:r w:rsidR="00693E26">
              <w:rPr>
                <w:rFonts w:eastAsia="MS Mincho"/>
                <w:sz w:val="20"/>
                <w:szCs w:val="20"/>
                <w:lang w:val="en-GB"/>
              </w:rPr>
              <w:t xml:space="preserve"> </w:t>
            </w:r>
            <w:r w:rsidRPr="00B16E10">
              <w:rPr>
                <w:rFonts w:eastAsia="MS Mincho"/>
                <w:sz w:val="20"/>
                <w:szCs w:val="20"/>
                <w:lang w:val="en-GB"/>
              </w:rPr>
              <w:t>under</w:t>
            </w:r>
            <w:r w:rsidR="00693E26">
              <w:rPr>
                <w:rFonts w:eastAsia="MS Mincho"/>
                <w:sz w:val="20"/>
                <w:szCs w:val="20"/>
                <w:lang w:val="en-GB"/>
              </w:rPr>
              <w:t xml:space="preserve"> </w:t>
            </w:r>
            <w:r w:rsidRPr="00B16E10">
              <w:rPr>
                <w:rFonts w:eastAsia="MS Mincho"/>
                <w:sz w:val="20"/>
                <w:szCs w:val="20"/>
                <w:lang w:val="en-GB"/>
              </w:rPr>
              <w:t>livelihood</w:t>
            </w:r>
            <w:r w:rsidR="00693E26">
              <w:rPr>
                <w:rFonts w:eastAsia="MS Mincho"/>
                <w:sz w:val="20"/>
                <w:szCs w:val="20"/>
                <w:lang w:val="en-GB"/>
              </w:rPr>
              <w:t xml:space="preserve"> </w:t>
            </w:r>
            <w:r w:rsidRPr="00B16E10">
              <w:rPr>
                <w:rFonts w:eastAsia="MS Mincho"/>
                <w:sz w:val="20"/>
                <w:szCs w:val="20"/>
                <w:lang w:val="en-GB"/>
              </w:rPr>
              <w:t>programs</w:t>
            </w:r>
            <w:r w:rsidR="00693E26">
              <w:rPr>
                <w:rFonts w:eastAsia="MS Mincho"/>
                <w:sz w:val="20"/>
                <w:szCs w:val="20"/>
                <w:lang w:val="en-GB"/>
              </w:rPr>
              <w:t xml:space="preserve"> </w:t>
            </w:r>
            <w:r w:rsidRPr="00B16E10">
              <w:rPr>
                <w:rFonts w:eastAsia="MS Mincho"/>
                <w:sz w:val="20"/>
                <w:szCs w:val="20"/>
                <w:lang w:val="en-GB"/>
              </w:rPr>
              <w:t>(women,</w:t>
            </w:r>
            <w:r w:rsidR="00693E26">
              <w:rPr>
                <w:rFonts w:eastAsia="MS Mincho"/>
                <w:sz w:val="20"/>
                <w:szCs w:val="20"/>
                <w:lang w:val="en-GB"/>
              </w:rPr>
              <w:t xml:space="preserve"> </w:t>
            </w:r>
            <w:r w:rsidRPr="00B16E10">
              <w:rPr>
                <w:rFonts w:eastAsia="MS Mincho"/>
                <w:sz w:val="20"/>
                <w:szCs w:val="20"/>
                <w:lang w:val="en-GB"/>
              </w:rPr>
              <w:t>men,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vulnerable</w:t>
            </w:r>
            <w:r w:rsidR="00693E26">
              <w:rPr>
                <w:rFonts w:eastAsia="MS Mincho"/>
                <w:sz w:val="20"/>
                <w:szCs w:val="20"/>
                <w:lang w:val="en-GB"/>
              </w:rPr>
              <w:t xml:space="preserve"> </w:t>
            </w:r>
            <w:r w:rsidRPr="00B16E10">
              <w:rPr>
                <w:rFonts w:eastAsia="MS Mincho"/>
                <w:sz w:val="20"/>
                <w:szCs w:val="20"/>
                <w:lang w:val="en-GB"/>
              </w:rPr>
              <w:t>groups)</w:t>
            </w:r>
            <w:r w:rsidR="00693E26">
              <w:rPr>
                <w:rFonts w:eastAsia="MS Mincho"/>
                <w:sz w:val="20"/>
                <w:szCs w:val="20"/>
                <w:lang w:val="en-GB"/>
              </w:rPr>
              <w:t xml:space="preserve"> </w:t>
            </w:r>
          </w:p>
          <w:p w14:paraId="6FB85492" w14:textId="313A4F77"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No.</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displaced</w:t>
            </w:r>
            <w:r w:rsidR="00693E26">
              <w:rPr>
                <w:rFonts w:eastAsia="MS Mincho"/>
                <w:sz w:val="20"/>
                <w:szCs w:val="20"/>
                <w:lang w:val="en-GB"/>
              </w:rPr>
              <w:t xml:space="preserve"> </w:t>
            </w:r>
            <w:r w:rsidRPr="00B16E10">
              <w:rPr>
                <w:rFonts w:eastAsia="MS Mincho"/>
                <w:sz w:val="20"/>
                <w:szCs w:val="20"/>
                <w:lang w:val="en-GB"/>
              </w:rPr>
              <w:t>persons</w:t>
            </w:r>
            <w:r w:rsidR="00693E26">
              <w:rPr>
                <w:rFonts w:eastAsia="MS Mincho"/>
                <w:sz w:val="20"/>
                <w:szCs w:val="20"/>
                <w:lang w:val="en-GB"/>
              </w:rPr>
              <w:t xml:space="preserve"> </w:t>
            </w:r>
            <w:r w:rsidRPr="00B16E10">
              <w:rPr>
                <w:rFonts w:eastAsia="MS Mincho"/>
                <w:sz w:val="20"/>
                <w:szCs w:val="20"/>
                <w:lang w:val="en-GB"/>
              </w:rPr>
              <w:t>who</w:t>
            </w:r>
            <w:r w:rsidR="00693E26">
              <w:rPr>
                <w:rFonts w:eastAsia="MS Mincho"/>
                <w:sz w:val="20"/>
                <w:szCs w:val="20"/>
                <w:lang w:val="en-GB"/>
              </w:rPr>
              <w:t xml:space="preserve"> </w:t>
            </w:r>
            <w:r w:rsidRPr="00B16E10">
              <w:rPr>
                <w:rFonts w:eastAsia="MS Mincho"/>
                <w:sz w:val="20"/>
                <w:szCs w:val="20"/>
                <w:lang w:val="en-GB"/>
              </w:rPr>
              <w:t>have</w:t>
            </w:r>
            <w:r w:rsidR="00693E26">
              <w:rPr>
                <w:rFonts w:eastAsia="MS Mincho"/>
                <w:sz w:val="20"/>
                <w:szCs w:val="20"/>
                <w:lang w:val="en-GB"/>
              </w:rPr>
              <w:t xml:space="preserve"> </w:t>
            </w:r>
            <w:r w:rsidRPr="00B16E10">
              <w:rPr>
                <w:rFonts w:eastAsia="MS Mincho"/>
                <w:sz w:val="20"/>
                <w:szCs w:val="20"/>
                <w:lang w:val="en-GB"/>
              </w:rPr>
              <w:t>restored</w:t>
            </w:r>
            <w:r w:rsidR="00693E26">
              <w:rPr>
                <w:rFonts w:eastAsia="MS Mincho"/>
                <w:sz w:val="20"/>
                <w:szCs w:val="20"/>
                <w:lang w:val="en-GB"/>
              </w:rPr>
              <w:t xml:space="preserve"> </w:t>
            </w:r>
            <w:r w:rsidRPr="00B16E10">
              <w:rPr>
                <w:rFonts w:eastAsia="MS Mincho"/>
                <w:sz w:val="20"/>
                <w:szCs w:val="20"/>
                <w:lang w:val="en-GB"/>
              </w:rPr>
              <w:t>their</w:t>
            </w:r>
            <w:r w:rsidR="00693E26">
              <w:rPr>
                <w:rFonts w:eastAsia="MS Mincho"/>
                <w:sz w:val="20"/>
                <w:szCs w:val="20"/>
                <w:lang w:val="en-GB"/>
              </w:rPr>
              <w:t xml:space="preserve"> </w:t>
            </w:r>
            <w:r w:rsidRPr="00B16E10">
              <w:rPr>
                <w:rFonts w:eastAsia="MS Mincho"/>
                <w:sz w:val="20"/>
                <w:szCs w:val="20"/>
                <w:lang w:val="en-GB"/>
              </w:rPr>
              <w:t>income</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livelihood</w:t>
            </w:r>
            <w:r w:rsidR="00693E26">
              <w:rPr>
                <w:rFonts w:eastAsia="MS Mincho"/>
                <w:sz w:val="20"/>
                <w:szCs w:val="20"/>
                <w:lang w:val="en-GB"/>
              </w:rPr>
              <w:t xml:space="preserve"> </w:t>
            </w:r>
            <w:r w:rsidRPr="00B16E10">
              <w:rPr>
                <w:rFonts w:eastAsia="MS Mincho"/>
                <w:sz w:val="20"/>
                <w:szCs w:val="20"/>
                <w:lang w:val="en-GB"/>
              </w:rPr>
              <w:t>patterns</w:t>
            </w:r>
            <w:r w:rsidR="00693E26">
              <w:rPr>
                <w:rFonts w:eastAsia="MS Mincho"/>
                <w:sz w:val="20"/>
                <w:szCs w:val="20"/>
                <w:lang w:val="en-GB"/>
              </w:rPr>
              <w:t xml:space="preserve"> </w:t>
            </w:r>
            <w:r w:rsidRPr="00B16E10">
              <w:rPr>
                <w:rFonts w:eastAsia="MS Mincho"/>
                <w:sz w:val="20"/>
                <w:szCs w:val="20"/>
                <w:lang w:val="en-GB"/>
              </w:rPr>
              <w:t>(women,</w:t>
            </w:r>
            <w:r w:rsidR="00693E26">
              <w:rPr>
                <w:rFonts w:eastAsia="MS Mincho"/>
                <w:sz w:val="20"/>
                <w:szCs w:val="20"/>
                <w:lang w:val="en-GB"/>
              </w:rPr>
              <w:t xml:space="preserve"> </w:t>
            </w:r>
            <w:r w:rsidRPr="00B16E10">
              <w:rPr>
                <w:rFonts w:eastAsia="MS Mincho"/>
                <w:sz w:val="20"/>
                <w:szCs w:val="20"/>
                <w:lang w:val="en-GB"/>
              </w:rPr>
              <w:t>men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vulnerable</w:t>
            </w:r>
            <w:r w:rsidR="00693E26">
              <w:rPr>
                <w:rFonts w:eastAsia="MS Mincho"/>
                <w:sz w:val="20"/>
                <w:szCs w:val="20"/>
                <w:lang w:val="en-GB"/>
              </w:rPr>
              <w:t xml:space="preserve"> </w:t>
            </w:r>
            <w:r w:rsidRPr="00B16E10">
              <w:rPr>
                <w:rFonts w:eastAsia="MS Mincho"/>
                <w:sz w:val="20"/>
                <w:szCs w:val="20"/>
                <w:lang w:val="en-GB"/>
              </w:rPr>
              <w:t>groups)</w:t>
            </w:r>
          </w:p>
          <w:p w14:paraId="0D9161CC" w14:textId="2985C9F7"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No.</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new</w:t>
            </w:r>
            <w:r w:rsidR="00693E26">
              <w:rPr>
                <w:rFonts w:eastAsia="MS Mincho"/>
                <w:sz w:val="20"/>
                <w:szCs w:val="20"/>
                <w:lang w:val="en-GB"/>
              </w:rPr>
              <w:t xml:space="preserve"> </w:t>
            </w:r>
            <w:r w:rsidRPr="00B16E10">
              <w:rPr>
                <w:rFonts w:eastAsia="MS Mincho"/>
                <w:sz w:val="20"/>
                <w:szCs w:val="20"/>
                <w:lang w:val="en-GB"/>
              </w:rPr>
              <w:t>employment</w:t>
            </w:r>
            <w:r w:rsidR="00693E26">
              <w:rPr>
                <w:rFonts w:eastAsia="MS Mincho"/>
                <w:sz w:val="20"/>
                <w:szCs w:val="20"/>
                <w:lang w:val="en-GB"/>
              </w:rPr>
              <w:t xml:space="preserve"> </w:t>
            </w:r>
            <w:r w:rsidRPr="00B16E10">
              <w:rPr>
                <w:rFonts w:eastAsia="MS Mincho"/>
                <w:sz w:val="20"/>
                <w:szCs w:val="20"/>
                <w:lang w:val="en-GB"/>
              </w:rPr>
              <w:t>activities</w:t>
            </w:r>
          </w:p>
          <w:p w14:paraId="1D619339" w14:textId="20C54ABC"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Extent</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participation</w:t>
            </w:r>
            <w:r w:rsidR="00693E26">
              <w:rPr>
                <w:rFonts w:eastAsia="MS Mincho"/>
                <w:sz w:val="20"/>
                <w:szCs w:val="20"/>
                <w:lang w:val="en-GB"/>
              </w:rPr>
              <w:t xml:space="preserve"> </w:t>
            </w:r>
            <w:r w:rsidRPr="00B16E10">
              <w:rPr>
                <w:rFonts w:eastAsia="MS Mincho"/>
                <w:sz w:val="20"/>
                <w:szCs w:val="20"/>
                <w:lang w:val="en-GB"/>
              </w:rPr>
              <w:t>in</w:t>
            </w:r>
            <w:r w:rsidR="00693E26">
              <w:rPr>
                <w:rFonts w:eastAsia="MS Mincho"/>
                <w:sz w:val="20"/>
                <w:szCs w:val="20"/>
                <w:lang w:val="en-GB"/>
              </w:rPr>
              <w:t xml:space="preserve"> </w:t>
            </w:r>
            <w:r w:rsidRPr="00B16E10">
              <w:rPr>
                <w:rFonts w:eastAsia="MS Mincho"/>
                <w:sz w:val="20"/>
                <w:szCs w:val="20"/>
                <w:lang w:val="en-GB"/>
              </w:rPr>
              <w:t>rehabilitation</w:t>
            </w:r>
            <w:r w:rsidR="00693E26">
              <w:rPr>
                <w:rFonts w:eastAsia="MS Mincho"/>
                <w:sz w:val="20"/>
                <w:szCs w:val="20"/>
                <w:lang w:val="en-GB"/>
              </w:rPr>
              <w:t xml:space="preserve"> </w:t>
            </w:r>
            <w:r w:rsidRPr="00B16E10">
              <w:rPr>
                <w:rFonts w:eastAsia="MS Mincho"/>
                <w:sz w:val="20"/>
                <w:szCs w:val="20"/>
                <w:lang w:val="en-GB"/>
              </w:rPr>
              <w:t>programs</w:t>
            </w:r>
          </w:p>
          <w:p w14:paraId="4359A974" w14:textId="1E0B6DE0"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Extent</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participation</w:t>
            </w:r>
            <w:r w:rsidR="00693E26">
              <w:rPr>
                <w:rFonts w:eastAsia="MS Mincho"/>
                <w:sz w:val="20"/>
                <w:szCs w:val="20"/>
                <w:lang w:val="en-GB"/>
              </w:rPr>
              <w:t xml:space="preserve"> </w:t>
            </w:r>
            <w:r w:rsidRPr="00B16E10">
              <w:rPr>
                <w:rFonts w:eastAsia="MS Mincho"/>
                <w:sz w:val="20"/>
                <w:szCs w:val="20"/>
                <w:lang w:val="en-GB"/>
              </w:rPr>
              <w:t>in</w:t>
            </w:r>
            <w:r w:rsidR="00693E26">
              <w:rPr>
                <w:rFonts w:eastAsia="MS Mincho"/>
                <w:sz w:val="20"/>
                <w:szCs w:val="20"/>
                <w:lang w:val="en-GB"/>
              </w:rPr>
              <w:t xml:space="preserve"> </w:t>
            </w:r>
            <w:r w:rsidRPr="00B16E10">
              <w:rPr>
                <w:rFonts w:eastAsia="MS Mincho"/>
                <w:sz w:val="20"/>
                <w:szCs w:val="20"/>
                <w:lang w:val="en-GB"/>
              </w:rPr>
              <w:t>vocational</w:t>
            </w:r>
            <w:r w:rsidR="00693E26">
              <w:rPr>
                <w:rFonts w:eastAsia="MS Mincho"/>
                <w:sz w:val="20"/>
                <w:szCs w:val="20"/>
                <w:lang w:val="en-GB"/>
              </w:rPr>
              <w:t xml:space="preserve"> </w:t>
            </w:r>
            <w:r w:rsidRPr="00B16E10">
              <w:rPr>
                <w:rFonts w:eastAsia="MS Mincho"/>
                <w:sz w:val="20"/>
                <w:szCs w:val="20"/>
                <w:lang w:val="en-GB"/>
              </w:rPr>
              <w:t>training</w:t>
            </w:r>
            <w:r w:rsidR="00693E26">
              <w:rPr>
                <w:rFonts w:eastAsia="MS Mincho"/>
                <w:sz w:val="20"/>
                <w:szCs w:val="20"/>
                <w:lang w:val="en-GB"/>
              </w:rPr>
              <w:t xml:space="preserve"> </w:t>
            </w:r>
            <w:r w:rsidRPr="00B16E10">
              <w:rPr>
                <w:rFonts w:eastAsia="MS Mincho"/>
                <w:sz w:val="20"/>
                <w:szCs w:val="20"/>
                <w:lang w:val="en-GB"/>
              </w:rPr>
              <w:t>programs</w:t>
            </w:r>
          </w:p>
          <w:p w14:paraId="61C6A65F" w14:textId="2B8EBE5E"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Degree</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satisfaction</w:t>
            </w:r>
            <w:r w:rsidR="00693E26">
              <w:rPr>
                <w:rFonts w:eastAsia="MS Mincho"/>
                <w:sz w:val="20"/>
                <w:szCs w:val="20"/>
                <w:lang w:val="en-GB"/>
              </w:rPr>
              <w:t xml:space="preserve"> </w:t>
            </w:r>
            <w:r w:rsidRPr="00B16E10">
              <w:rPr>
                <w:rFonts w:eastAsia="MS Mincho"/>
                <w:sz w:val="20"/>
                <w:szCs w:val="20"/>
                <w:lang w:val="en-GB"/>
              </w:rPr>
              <w:t>with</w:t>
            </w:r>
            <w:r w:rsidR="00693E26">
              <w:rPr>
                <w:rFonts w:eastAsia="MS Mincho"/>
                <w:sz w:val="20"/>
                <w:szCs w:val="20"/>
                <w:lang w:val="en-GB"/>
              </w:rPr>
              <w:t xml:space="preserve"> </w:t>
            </w:r>
            <w:r w:rsidRPr="00B16E10">
              <w:rPr>
                <w:rFonts w:eastAsia="MS Mincho"/>
                <w:sz w:val="20"/>
                <w:szCs w:val="20"/>
                <w:lang w:val="en-GB"/>
              </w:rPr>
              <w:t>support</w:t>
            </w:r>
            <w:r w:rsidR="00693E26">
              <w:rPr>
                <w:rFonts w:eastAsia="MS Mincho"/>
                <w:sz w:val="20"/>
                <w:szCs w:val="20"/>
                <w:lang w:val="en-GB"/>
              </w:rPr>
              <w:t xml:space="preserve"> </w:t>
            </w:r>
            <w:r w:rsidRPr="00B16E10">
              <w:rPr>
                <w:rFonts w:eastAsia="MS Mincho"/>
                <w:sz w:val="20"/>
                <w:szCs w:val="20"/>
                <w:lang w:val="en-GB"/>
              </w:rPr>
              <w:t>received</w:t>
            </w:r>
            <w:r w:rsidR="00693E26">
              <w:rPr>
                <w:rFonts w:eastAsia="MS Mincho"/>
                <w:sz w:val="20"/>
                <w:szCs w:val="20"/>
                <w:lang w:val="en-GB"/>
              </w:rPr>
              <w:t xml:space="preserve"> </w:t>
            </w:r>
            <w:r w:rsidRPr="00B16E10">
              <w:rPr>
                <w:rFonts w:eastAsia="MS Mincho"/>
                <w:sz w:val="20"/>
                <w:szCs w:val="20"/>
                <w:lang w:val="en-GB"/>
              </w:rPr>
              <w:t>for</w:t>
            </w:r>
            <w:r w:rsidR="00693E26">
              <w:rPr>
                <w:rFonts w:eastAsia="MS Mincho"/>
                <w:sz w:val="20"/>
                <w:szCs w:val="20"/>
                <w:lang w:val="en-GB"/>
              </w:rPr>
              <w:t xml:space="preserve"> </w:t>
            </w:r>
            <w:r w:rsidRPr="00B16E10">
              <w:rPr>
                <w:rFonts w:eastAsia="MS Mincho"/>
                <w:sz w:val="20"/>
                <w:szCs w:val="20"/>
                <w:lang w:val="en-GB"/>
              </w:rPr>
              <w:t>livelihood</w:t>
            </w:r>
            <w:r w:rsidR="00693E26">
              <w:rPr>
                <w:rFonts w:eastAsia="MS Mincho"/>
                <w:sz w:val="20"/>
                <w:szCs w:val="20"/>
                <w:lang w:val="en-GB"/>
              </w:rPr>
              <w:t xml:space="preserve"> </w:t>
            </w:r>
            <w:r w:rsidRPr="00B16E10">
              <w:rPr>
                <w:rFonts w:eastAsia="MS Mincho"/>
                <w:sz w:val="20"/>
                <w:szCs w:val="20"/>
                <w:lang w:val="en-GB"/>
              </w:rPr>
              <w:t>programs</w:t>
            </w:r>
          </w:p>
          <w:p w14:paraId="1CE9858C" w14:textId="3204781A"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successful</w:t>
            </w:r>
            <w:r w:rsidR="00693E26">
              <w:rPr>
                <w:rFonts w:eastAsia="MS Mincho"/>
                <w:sz w:val="20"/>
                <w:szCs w:val="20"/>
                <w:lang w:val="en-GB"/>
              </w:rPr>
              <w:t xml:space="preserve"> </w:t>
            </w:r>
            <w:r w:rsidRPr="00B16E10">
              <w:rPr>
                <w:rFonts w:eastAsia="MS Mincho"/>
                <w:sz w:val="20"/>
                <w:szCs w:val="20"/>
                <w:lang w:val="en-GB"/>
              </w:rPr>
              <w:t>enterprises</w:t>
            </w:r>
            <w:r w:rsidR="00693E26">
              <w:rPr>
                <w:rFonts w:eastAsia="MS Mincho"/>
                <w:sz w:val="20"/>
                <w:szCs w:val="20"/>
                <w:lang w:val="en-GB"/>
              </w:rPr>
              <w:t xml:space="preserve"> </w:t>
            </w:r>
            <w:r w:rsidRPr="00B16E10">
              <w:rPr>
                <w:rFonts w:eastAsia="MS Mincho"/>
                <w:sz w:val="20"/>
                <w:szCs w:val="20"/>
                <w:lang w:val="en-GB"/>
              </w:rPr>
              <w:t>breaking</w:t>
            </w:r>
            <w:r w:rsidR="00693E26">
              <w:rPr>
                <w:rFonts w:eastAsia="MS Mincho"/>
                <w:sz w:val="20"/>
                <w:szCs w:val="20"/>
                <w:lang w:val="en-GB"/>
              </w:rPr>
              <w:t xml:space="preserve"> </w:t>
            </w:r>
            <w:r w:rsidRPr="00B16E10">
              <w:rPr>
                <w:rFonts w:eastAsia="MS Mincho"/>
                <w:sz w:val="20"/>
                <w:szCs w:val="20"/>
                <w:lang w:val="en-GB"/>
              </w:rPr>
              <w:t>even</w:t>
            </w:r>
            <w:r w:rsidR="00693E26">
              <w:rPr>
                <w:rFonts w:eastAsia="MS Mincho"/>
                <w:sz w:val="20"/>
                <w:szCs w:val="20"/>
                <w:lang w:val="en-GB"/>
              </w:rPr>
              <w:t xml:space="preserve"> </w:t>
            </w:r>
            <w:r w:rsidRPr="00B16E10">
              <w:rPr>
                <w:rFonts w:eastAsia="MS Mincho"/>
                <w:sz w:val="20"/>
                <w:szCs w:val="20"/>
                <w:lang w:val="en-GB"/>
              </w:rPr>
              <w:t>(women,</w:t>
            </w:r>
            <w:r w:rsidR="00693E26">
              <w:rPr>
                <w:rFonts w:eastAsia="MS Mincho"/>
                <w:sz w:val="20"/>
                <w:szCs w:val="20"/>
                <w:lang w:val="en-GB"/>
              </w:rPr>
              <w:t xml:space="preserve"> </w:t>
            </w:r>
            <w:r w:rsidRPr="00B16E10">
              <w:rPr>
                <w:rFonts w:eastAsia="MS Mincho"/>
                <w:sz w:val="20"/>
                <w:szCs w:val="20"/>
                <w:lang w:val="en-GB"/>
              </w:rPr>
              <w:t>men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vulnerable</w:t>
            </w:r>
            <w:r w:rsidR="00693E26">
              <w:rPr>
                <w:rFonts w:eastAsia="MS Mincho"/>
                <w:sz w:val="20"/>
                <w:szCs w:val="20"/>
                <w:lang w:val="en-GB"/>
              </w:rPr>
              <w:t xml:space="preserve"> </w:t>
            </w:r>
            <w:r w:rsidRPr="00B16E10">
              <w:rPr>
                <w:rFonts w:eastAsia="MS Mincho"/>
                <w:sz w:val="20"/>
                <w:szCs w:val="20"/>
                <w:lang w:val="en-GB"/>
              </w:rPr>
              <w:t>groups)</w:t>
            </w:r>
          </w:p>
          <w:p w14:paraId="45B50913" w14:textId="3D06FB7B"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displaced</w:t>
            </w:r>
            <w:r w:rsidR="00693E26">
              <w:rPr>
                <w:rFonts w:eastAsia="MS Mincho"/>
                <w:sz w:val="20"/>
                <w:szCs w:val="20"/>
                <w:lang w:val="en-GB"/>
              </w:rPr>
              <w:t xml:space="preserve"> </w:t>
            </w:r>
            <w:r w:rsidRPr="00B16E10">
              <w:rPr>
                <w:rFonts w:eastAsia="MS Mincho"/>
                <w:sz w:val="20"/>
                <w:szCs w:val="20"/>
                <w:lang w:val="en-GB"/>
              </w:rPr>
              <w:t>persons</w:t>
            </w:r>
            <w:r w:rsidR="00693E26">
              <w:rPr>
                <w:rFonts w:eastAsia="MS Mincho"/>
                <w:sz w:val="20"/>
                <w:szCs w:val="20"/>
                <w:lang w:val="en-GB"/>
              </w:rPr>
              <w:t xml:space="preserve"> </w:t>
            </w:r>
            <w:r w:rsidRPr="00B16E10">
              <w:rPr>
                <w:rFonts w:eastAsia="MS Mincho"/>
                <w:sz w:val="20"/>
                <w:szCs w:val="20"/>
                <w:lang w:val="en-GB"/>
              </w:rPr>
              <w:t>who</w:t>
            </w:r>
            <w:r w:rsidR="00693E26">
              <w:rPr>
                <w:rFonts w:eastAsia="MS Mincho"/>
                <w:sz w:val="20"/>
                <w:szCs w:val="20"/>
                <w:lang w:val="en-GB"/>
              </w:rPr>
              <w:t xml:space="preserve"> </w:t>
            </w:r>
            <w:r w:rsidRPr="00B16E10">
              <w:rPr>
                <w:rFonts w:eastAsia="MS Mincho"/>
                <w:sz w:val="20"/>
                <w:szCs w:val="20"/>
                <w:lang w:val="en-GB"/>
              </w:rPr>
              <w:t>improved</w:t>
            </w:r>
            <w:r w:rsidR="00693E26">
              <w:rPr>
                <w:rFonts w:eastAsia="MS Mincho"/>
                <w:sz w:val="20"/>
                <w:szCs w:val="20"/>
                <w:lang w:val="en-GB"/>
              </w:rPr>
              <w:t xml:space="preserve"> </w:t>
            </w:r>
            <w:r w:rsidRPr="00B16E10">
              <w:rPr>
                <w:rFonts w:eastAsia="MS Mincho"/>
                <w:sz w:val="20"/>
                <w:szCs w:val="20"/>
                <w:lang w:val="en-GB"/>
              </w:rPr>
              <w:t>their</w:t>
            </w:r>
            <w:r w:rsidR="00693E26">
              <w:rPr>
                <w:rFonts w:eastAsia="MS Mincho"/>
                <w:sz w:val="20"/>
                <w:szCs w:val="20"/>
                <w:lang w:val="en-GB"/>
              </w:rPr>
              <w:t xml:space="preserve"> </w:t>
            </w:r>
            <w:r w:rsidRPr="00B16E10">
              <w:rPr>
                <w:rFonts w:eastAsia="MS Mincho"/>
                <w:sz w:val="20"/>
                <w:szCs w:val="20"/>
                <w:lang w:val="en-GB"/>
              </w:rPr>
              <w:t>income</w:t>
            </w:r>
            <w:r w:rsidR="00693E26">
              <w:rPr>
                <w:rFonts w:eastAsia="MS Mincho"/>
                <w:sz w:val="20"/>
                <w:szCs w:val="20"/>
                <w:lang w:val="en-GB"/>
              </w:rPr>
              <w:t xml:space="preserve"> </w:t>
            </w:r>
            <w:r w:rsidRPr="00B16E10">
              <w:rPr>
                <w:rFonts w:eastAsia="MS Mincho"/>
                <w:sz w:val="20"/>
                <w:szCs w:val="20"/>
                <w:lang w:val="en-GB"/>
              </w:rPr>
              <w:t>(women,</w:t>
            </w:r>
            <w:r w:rsidR="00693E26">
              <w:rPr>
                <w:rFonts w:eastAsia="MS Mincho"/>
                <w:sz w:val="20"/>
                <w:szCs w:val="20"/>
                <w:lang w:val="en-GB"/>
              </w:rPr>
              <w:t xml:space="preserve"> </w:t>
            </w:r>
            <w:r w:rsidRPr="00B16E10">
              <w:rPr>
                <w:rFonts w:eastAsia="MS Mincho"/>
                <w:sz w:val="20"/>
                <w:szCs w:val="20"/>
                <w:lang w:val="en-GB"/>
              </w:rPr>
              <w:t>men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vulnerable</w:t>
            </w:r>
            <w:r w:rsidR="00693E26">
              <w:rPr>
                <w:rFonts w:eastAsia="MS Mincho"/>
                <w:sz w:val="20"/>
                <w:szCs w:val="20"/>
                <w:lang w:val="en-GB"/>
              </w:rPr>
              <w:t xml:space="preserve"> </w:t>
            </w:r>
            <w:r w:rsidRPr="00B16E10">
              <w:rPr>
                <w:rFonts w:eastAsia="MS Mincho"/>
                <w:sz w:val="20"/>
                <w:szCs w:val="20"/>
                <w:lang w:val="en-GB"/>
              </w:rPr>
              <w:t>groups)</w:t>
            </w:r>
          </w:p>
          <w:p w14:paraId="4D2A071A" w14:textId="7230469C"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displaced</w:t>
            </w:r>
            <w:r w:rsidR="00693E26">
              <w:rPr>
                <w:rFonts w:eastAsia="MS Mincho"/>
                <w:sz w:val="20"/>
                <w:szCs w:val="20"/>
                <w:lang w:val="en-GB"/>
              </w:rPr>
              <w:t xml:space="preserve"> </w:t>
            </w:r>
            <w:r w:rsidRPr="00B16E10">
              <w:rPr>
                <w:rFonts w:eastAsia="MS Mincho"/>
                <w:sz w:val="20"/>
                <w:szCs w:val="20"/>
                <w:lang w:val="en-GB"/>
              </w:rPr>
              <w:t>persons</w:t>
            </w:r>
            <w:r w:rsidR="00693E26">
              <w:rPr>
                <w:rFonts w:eastAsia="MS Mincho"/>
                <w:sz w:val="20"/>
                <w:szCs w:val="20"/>
                <w:lang w:val="en-GB"/>
              </w:rPr>
              <w:t xml:space="preserve"> </w:t>
            </w:r>
            <w:r w:rsidRPr="00B16E10">
              <w:rPr>
                <w:rFonts w:eastAsia="MS Mincho"/>
                <w:sz w:val="20"/>
                <w:szCs w:val="20"/>
                <w:lang w:val="en-GB"/>
              </w:rPr>
              <w:t>who</w:t>
            </w:r>
            <w:r w:rsidR="00693E26">
              <w:rPr>
                <w:rFonts w:eastAsia="MS Mincho"/>
                <w:sz w:val="20"/>
                <w:szCs w:val="20"/>
                <w:lang w:val="en-GB"/>
              </w:rPr>
              <w:t xml:space="preserve"> </w:t>
            </w:r>
            <w:r w:rsidRPr="00B16E10">
              <w:rPr>
                <w:rFonts w:eastAsia="MS Mincho"/>
                <w:sz w:val="20"/>
                <w:szCs w:val="20"/>
                <w:lang w:val="en-GB"/>
              </w:rPr>
              <w:t>improved</w:t>
            </w:r>
            <w:r w:rsidR="00693E26">
              <w:rPr>
                <w:rFonts w:eastAsia="MS Mincho"/>
                <w:sz w:val="20"/>
                <w:szCs w:val="20"/>
                <w:lang w:val="en-GB"/>
              </w:rPr>
              <w:t xml:space="preserve"> </w:t>
            </w:r>
            <w:r w:rsidRPr="00B16E10">
              <w:rPr>
                <w:rFonts w:eastAsia="MS Mincho"/>
                <w:sz w:val="20"/>
                <w:szCs w:val="20"/>
                <w:lang w:val="en-GB"/>
              </w:rPr>
              <w:t>their</w:t>
            </w:r>
            <w:r w:rsidR="00693E26">
              <w:rPr>
                <w:rFonts w:eastAsia="MS Mincho"/>
                <w:sz w:val="20"/>
                <w:szCs w:val="20"/>
                <w:lang w:val="en-GB"/>
              </w:rPr>
              <w:t xml:space="preserve"> </w:t>
            </w:r>
            <w:r w:rsidRPr="00B16E10">
              <w:rPr>
                <w:rFonts w:eastAsia="MS Mincho"/>
                <w:sz w:val="20"/>
                <w:szCs w:val="20"/>
                <w:lang w:val="en-GB"/>
              </w:rPr>
              <w:t>standard</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living</w:t>
            </w:r>
            <w:r w:rsidR="00693E26">
              <w:rPr>
                <w:rFonts w:eastAsia="MS Mincho"/>
                <w:sz w:val="20"/>
                <w:szCs w:val="20"/>
                <w:lang w:val="en-GB"/>
              </w:rPr>
              <w:t xml:space="preserve"> </w:t>
            </w:r>
            <w:r w:rsidRPr="00B16E10">
              <w:rPr>
                <w:rFonts w:eastAsia="MS Mincho"/>
                <w:sz w:val="20"/>
                <w:szCs w:val="20"/>
                <w:lang w:val="en-GB"/>
              </w:rPr>
              <w:t>(women,</w:t>
            </w:r>
            <w:r w:rsidR="00693E26">
              <w:rPr>
                <w:rFonts w:eastAsia="MS Mincho"/>
                <w:sz w:val="20"/>
                <w:szCs w:val="20"/>
                <w:lang w:val="en-GB"/>
              </w:rPr>
              <w:t xml:space="preserve"> </w:t>
            </w:r>
            <w:r w:rsidRPr="00B16E10">
              <w:rPr>
                <w:rFonts w:eastAsia="MS Mincho"/>
                <w:sz w:val="20"/>
                <w:szCs w:val="20"/>
                <w:lang w:val="en-GB"/>
              </w:rPr>
              <w:t>men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vulnerable</w:t>
            </w:r>
            <w:r w:rsidR="00693E26">
              <w:rPr>
                <w:rFonts w:eastAsia="MS Mincho"/>
                <w:sz w:val="20"/>
                <w:szCs w:val="20"/>
                <w:lang w:val="en-GB"/>
              </w:rPr>
              <w:t xml:space="preserve"> </w:t>
            </w:r>
            <w:r w:rsidRPr="00B16E10">
              <w:rPr>
                <w:rFonts w:eastAsia="MS Mincho"/>
                <w:sz w:val="20"/>
                <w:szCs w:val="20"/>
                <w:lang w:val="en-GB"/>
              </w:rPr>
              <w:t>groups)</w:t>
            </w:r>
          </w:p>
          <w:p w14:paraId="605F4B2F" w14:textId="3C252586"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No.</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displaced</w:t>
            </w:r>
            <w:r w:rsidR="00693E26">
              <w:rPr>
                <w:rFonts w:eastAsia="MS Mincho"/>
                <w:sz w:val="20"/>
                <w:szCs w:val="20"/>
                <w:lang w:val="en-GB"/>
              </w:rPr>
              <w:t xml:space="preserve"> </w:t>
            </w:r>
            <w:r w:rsidRPr="00B16E10">
              <w:rPr>
                <w:rFonts w:eastAsia="MS Mincho"/>
                <w:sz w:val="20"/>
                <w:szCs w:val="20"/>
                <w:lang w:val="en-GB"/>
              </w:rPr>
              <w:t>persons</w:t>
            </w:r>
            <w:r w:rsidR="00693E26">
              <w:rPr>
                <w:rFonts w:eastAsia="MS Mincho"/>
                <w:sz w:val="20"/>
                <w:szCs w:val="20"/>
                <w:lang w:val="en-GB"/>
              </w:rPr>
              <w:t xml:space="preserve"> </w:t>
            </w:r>
            <w:r w:rsidRPr="00B16E10">
              <w:rPr>
                <w:rFonts w:eastAsia="MS Mincho"/>
                <w:sz w:val="20"/>
                <w:szCs w:val="20"/>
                <w:lang w:val="en-GB"/>
              </w:rPr>
              <w:t>with</w:t>
            </w:r>
            <w:r w:rsidR="00693E26">
              <w:rPr>
                <w:rFonts w:eastAsia="MS Mincho"/>
                <w:sz w:val="20"/>
                <w:szCs w:val="20"/>
                <w:lang w:val="en-GB"/>
              </w:rPr>
              <w:t xml:space="preserve"> </w:t>
            </w:r>
            <w:r w:rsidRPr="00B16E10">
              <w:rPr>
                <w:rFonts w:eastAsia="MS Mincho"/>
                <w:sz w:val="20"/>
                <w:szCs w:val="20"/>
                <w:lang w:val="en-GB"/>
              </w:rPr>
              <w:t>replacement</w:t>
            </w:r>
            <w:r w:rsidR="00693E26">
              <w:rPr>
                <w:rFonts w:eastAsia="MS Mincho"/>
                <w:sz w:val="20"/>
                <w:szCs w:val="20"/>
                <w:lang w:val="en-GB"/>
              </w:rPr>
              <w:t xml:space="preserve"> </w:t>
            </w:r>
            <w:r w:rsidRPr="00B16E10">
              <w:rPr>
                <w:rFonts w:eastAsia="MS Mincho"/>
                <w:sz w:val="20"/>
                <w:szCs w:val="20"/>
                <w:lang w:val="en-GB"/>
              </w:rPr>
              <w:t>agriculture</w:t>
            </w:r>
            <w:r w:rsidR="00693E26">
              <w:rPr>
                <w:rFonts w:eastAsia="MS Mincho"/>
                <w:sz w:val="20"/>
                <w:szCs w:val="20"/>
                <w:lang w:val="en-GB"/>
              </w:rPr>
              <w:t xml:space="preserve"> </w:t>
            </w:r>
            <w:r w:rsidRPr="00B16E10">
              <w:rPr>
                <w:rFonts w:eastAsia="MS Mincho"/>
                <w:sz w:val="20"/>
                <w:szCs w:val="20"/>
                <w:lang w:val="en-GB"/>
              </w:rPr>
              <w:t>land</w:t>
            </w:r>
            <w:r w:rsidR="00693E26">
              <w:rPr>
                <w:rFonts w:eastAsia="MS Mincho"/>
                <w:sz w:val="20"/>
                <w:szCs w:val="20"/>
                <w:lang w:val="en-GB"/>
              </w:rPr>
              <w:t xml:space="preserve"> </w:t>
            </w:r>
            <w:r w:rsidRPr="00B16E10">
              <w:rPr>
                <w:rFonts w:eastAsia="MS Mincho"/>
                <w:sz w:val="20"/>
                <w:szCs w:val="20"/>
                <w:lang w:val="en-GB"/>
              </w:rPr>
              <w:t>(women,</w:t>
            </w:r>
            <w:r w:rsidR="00693E26">
              <w:rPr>
                <w:rFonts w:eastAsia="MS Mincho"/>
                <w:sz w:val="20"/>
                <w:szCs w:val="20"/>
                <w:lang w:val="en-GB"/>
              </w:rPr>
              <w:t xml:space="preserve"> </w:t>
            </w:r>
            <w:r w:rsidRPr="00B16E10">
              <w:rPr>
                <w:rFonts w:eastAsia="MS Mincho"/>
                <w:sz w:val="20"/>
                <w:szCs w:val="20"/>
                <w:lang w:val="en-GB"/>
              </w:rPr>
              <w:t>men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vulnerable</w:t>
            </w:r>
            <w:r w:rsidR="00693E26">
              <w:rPr>
                <w:rFonts w:eastAsia="MS Mincho"/>
                <w:sz w:val="20"/>
                <w:szCs w:val="20"/>
                <w:lang w:val="en-GB"/>
              </w:rPr>
              <w:t xml:space="preserve"> </w:t>
            </w:r>
            <w:r w:rsidRPr="00B16E10">
              <w:rPr>
                <w:rFonts w:eastAsia="MS Mincho"/>
                <w:sz w:val="20"/>
                <w:szCs w:val="20"/>
                <w:lang w:val="en-GB"/>
              </w:rPr>
              <w:t>groups)</w:t>
            </w:r>
          </w:p>
          <w:p w14:paraId="42D422A4" w14:textId="228644EE"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Quantity</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land</w:t>
            </w:r>
            <w:r w:rsidR="00693E26">
              <w:rPr>
                <w:rFonts w:eastAsia="MS Mincho"/>
                <w:sz w:val="20"/>
                <w:szCs w:val="20"/>
                <w:lang w:val="en-GB"/>
              </w:rPr>
              <w:t xml:space="preserve"> </w:t>
            </w:r>
            <w:r w:rsidRPr="00B16E10">
              <w:rPr>
                <w:rFonts w:eastAsia="MS Mincho"/>
                <w:sz w:val="20"/>
                <w:szCs w:val="20"/>
                <w:lang w:val="en-GB"/>
              </w:rPr>
              <w:t>owned/contracted</w:t>
            </w:r>
            <w:r w:rsidR="00693E26">
              <w:rPr>
                <w:rFonts w:eastAsia="MS Mincho"/>
                <w:sz w:val="20"/>
                <w:szCs w:val="20"/>
                <w:lang w:val="en-GB"/>
              </w:rPr>
              <w:t xml:space="preserve"> </w:t>
            </w:r>
            <w:r w:rsidRPr="00B16E10">
              <w:rPr>
                <w:rFonts w:eastAsia="MS Mincho"/>
                <w:sz w:val="20"/>
                <w:szCs w:val="20"/>
                <w:lang w:val="en-GB"/>
              </w:rPr>
              <w:t>by</w:t>
            </w:r>
            <w:r w:rsidR="00693E26">
              <w:rPr>
                <w:rFonts w:eastAsia="MS Mincho"/>
                <w:sz w:val="20"/>
                <w:szCs w:val="20"/>
                <w:lang w:val="en-GB"/>
              </w:rPr>
              <w:t xml:space="preserve"> </w:t>
            </w:r>
            <w:r w:rsidRPr="00B16E10">
              <w:rPr>
                <w:rFonts w:eastAsia="MS Mincho"/>
                <w:sz w:val="20"/>
                <w:szCs w:val="20"/>
                <w:lang w:val="en-GB"/>
              </w:rPr>
              <w:t>displaced</w:t>
            </w:r>
            <w:r w:rsidR="00693E26">
              <w:rPr>
                <w:rFonts w:eastAsia="MS Mincho"/>
                <w:sz w:val="20"/>
                <w:szCs w:val="20"/>
                <w:lang w:val="en-GB"/>
              </w:rPr>
              <w:t xml:space="preserve"> </w:t>
            </w:r>
            <w:r w:rsidRPr="00B16E10">
              <w:rPr>
                <w:rFonts w:eastAsia="MS Mincho"/>
                <w:sz w:val="20"/>
                <w:szCs w:val="20"/>
                <w:lang w:val="en-GB"/>
              </w:rPr>
              <w:t>persons</w:t>
            </w:r>
            <w:r w:rsidR="00693E26">
              <w:rPr>
                <w:rFonts w:eastAsia="MS Mincho"/>
                <w:sz w:val="20"/>
                <w:szCs w:val="20"/>
                <w:lang w:val="en-GB"/>
              </w:rPr>
              <w:t xml:space="preserve"> </w:t>
            </w:r>
            <w:r w:rsidRPr="00B16E10">
              <w:rPr>
                <w:rFonts w:eastAsia="MS Mincho"/>
                <w:sz w:val="20"/>
                <w:szCs w:val="20"/>
                <w:lang w:val="en-GB"/>
              </w:rPr>
              <w:t>(women,</w:t>
            </w:r>
            <w:r w:rsidR="00693E26">
              <w:rPr>
                <w:rFonts w:eastAsia="MS Mincho"/>
                <w:sz w:val="20"/>
                <w:szCs w:val="20"/>
                <w:lang w:val="en-GB"/>
              </w:rPr>
              <w:t xml:space="preserve"> </w:t>
            </w:r>
            <w:r w:rsidRPr="00B16E10">
              <w:rPr>
                <w:rFonts w:eastAsia="MS Mincho"/>
                <w:sz w:val="20"/>
                <w:szCs w:val="20"/>
                <w:lang w:val="en-GB"/>
              </w:rPr>
              <w:t>men</w:t>
            </w:r>
            <w:r w:rsidR="00693E26">
              <w:rPr>
                <w:rFonts w:eastAsia="MS Mincho"/>
                <w:sz w:val="20"/>
                <w:szCs w:val="20"/>
                <w:lang w:val="en-GB"/>
              </w:rPr>
              <w:t xml:space="preserve"> </w:t>
            </w:r>
            <w:r w:rsidRPr="00B16E10">
              <w:rPr>
                <w:rFonts w:eastAsia="MS Mincho"/>
                <w:sz w:val="20"/>
                <w:szCs w:val="20"/>
                <w:lang w:val="en-GB"/>
              </w:rPr>
              <w:t>and</w:t>
            </w:r>
            <w:r w:rsidR="00693E26">
              <w:rPr>
                <w:rFonts w:eastAsia="MS Mincho"/>
                <w:sz w:val="20"/>
                <w:szCs w:val="20"/>
                <w:lang w:val="en-GB"/>
              </w:rPr>
              <w:t xml:space="preserve"> </w:t>
            </w:r>
            <w:r w:rsidRPr="00B16E10">
              <w:rPr>
                <w:rFonts w:eastAsia="MS Mincho"/>
                <w:sz w:val="20"/>
                <w:szCs w:val="20"/>
                <w:lang w:val="en-GB"/>
              </w:rPr>
              <w:t>vulnerable</w:t>
            </w:r>
            <w:r w:rsidR="00693E26">
              <w:rPr>
                <w:rFonts w:eastAsia="MS Mincho"/>
                <w:sz w:val="20"/>
                <w:szCs w:val="20"/>
                <w:lang w:val="en-GB"/>
              </w:rPr>
              <w:t xml:space="preserve"> </w:t>
            </w:r>
            <w:r w:rsidRPr="00B16E10">
              <w:rPr>
                <w:rFonts w:eastAsia="MS Mincho"/>
                <w:sz w:val="20"/>
                <w:szCs w:val="20"/>
                <w:lang w:val="en-GB"/>
              </w:rPr>
              <w:t>groups)</w:t>
            </w:r>
          </w:p>
          <w:p w14:paraId="5F41BBE0" w14:textId="44F6217A"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No.</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households</w:t>
            </w:r>
            <w:r w:rsidR="00693E26">
              <w:rPr>
                <w:rFonts w:eastAsia="MS Mincho"/>
                <w:sz w:val="20"/>
                <w:szCs w:val="20"/>
                <w:lang w:val="en-GB"/>
              </w:rPr>
              <w:t xml:space="preserve"> </w:t>
            </w:r>
            <w:r w:rsidRPr="00B16E10">
              <w:rPr>
                <w:rFonts w:eastAsia="MS Mincho"/>
                <w:sz w:val="20"/>
                <w:szCs w:val="20"/>
                <w:lang w:val="en-GB"/>
              </w:rPr>
              <w:t>with</w:t>
            </w:r>
            <w:r w:rsidR="00693E26">
              <w:rPr>
                <w:rFonts w:eastAsia="MS Mincho"/>
                <w:sz w:val="20"/>
                <w:szCs w:val="20"/>
                <w:lang w:val="en-GB"/>
              </w:rPr>
              <w:t xml:space="preserve"> </w:t>
            </w:r>
            <w:r w:rsidRPr="00B16E10">
              <w:rPr>
                <w:rFonts w:eastAsia="MS Mincho"/>
                <w:sz w:val="20"/>
                <w:szCs w:val="20"/>
                <w:lang w:val="en-GB"/>
              </w:rPr>
              <w:t>agricultural</w:t>
            </w:r>
            <w:r w:rsidR="00693E26">
              <w:rPr>
                <w:rFonts w:eastAsia="MS Mincho"/>
                <w:sz w:val="20"/>
                <w:szCs w:val="20"/>
                <w:lang w:val="en-GB"/>
              </w:rPr>
              <w:t xml:space="preserve"> </w:t>
            </w:r>
            <w:r w:rsidRPr="00B16E10">
              <w:rPr>
                <w:rFonts w:eastAsia="MS Mincho"/>
                <w:sz w:val="20"/>
                <w:szCs w:val="20"/>
                <w:lang w:val="en-GB"/>
              </w:rPr>
              <w:t>equipment</w:t>
            </w:r>
          </w:p>
          <w:p w14:paraId="77D17975" w14:textId="2F1B9C9E" w:rsidR="002A2DB8" w:rsidRPr="00B16E10" w:rsidRDefault="002A2DB8" w:rsidP="008D0E0C">
            <w:pPr>
              <w:spacing w:after="0" w:line="240" w:lineRule="auto"/>
              <w:rPr>
                <w:rFonts w:eastAsia="MS Mincho"/>
                <w:sz w:val="20"/>
                <w:szCs w:val="20"/>
                <w:lang w:val="en-GB"/>
              </w:rPr>
            </w:pPr>
            <w:r w:rsidRPr="00B16E10">
              <w:rPr>
                <w:rFonts w:eastAsia="MS Mincho"/>
                <w:sz w:val="20"/>
                <w:szCs w:val="20"/>
                <w:lang w:val="en-GB"/>
              </w:rPr>
              <w:t>No.</w:t>
            </w:r>
            <w:r w:rsidR="00693E26">
              <w:rPr>
                <w:rFonts w:eastAsia="MS Mincho"/>
                <w:sz w:val="20"/>
                <w:szCs w:val="20"/>
                <w:lang w:val="en-GB"/>
              </w:rPr>
              <w:t xml:space="preserve"> </w:t>
            </w:r>
            <w:r w:rsidRPr="00B16E10">
              <w:rPr>
                <w:rFonts w:eastAsia="MS Mincho"/>
                <w:sz w:val="20"/>
                <w:szCs w:val="20"/>
                <w:lang w:val="en-GB"/>
              </w:rPr>
              <w:t>of</w:t>
            </w:r>
            <w:r w:rsidR="00693E26">
              <w:rPr>
                <w:rFonts w:eastAsia="MS Mincho"/>
                <w:sz w:val="20"/>
                <w:szCs w:val="20"/>
                <w:lang w:val="en-GB"/>
              </w:rPr>
              <w:t xml:space="preserve"> </w:t>
            </w:r>
            <w:r w:rsidRPr="00B16E10">
              <w:rPr>
                <w:rFonts w:eastAsia="MS Mincho"/>
                <w:sz w:val="20"/>
                <w:szCs w:val="20"/>
                <w:lang w:val="en-GB"/>
              </w:rPr>
              <w:t>households</w:t>
            </w:r>
            <w:r w:rsidR="00693E26">
              <w:rPr>
                <w:rFonts w:eastAsia="MS Mincho"/>
                <w:sz w:val="20"/>
                <w:szCs w:val="20"/>
                <w:lang w:val="en-GB"/>
              </w:rPr>
              <w:t xml:space="preserve"> </w:t>
            </w:r>
            <w:r w:rsidRPr="00B16E10">
              <w:rPr>
                <w:rFonts w:eastAsia="MS Mincho"/>
                <w:sz w:val="20"/>
                <w:szCs w:val="20"/>
                <w:lang w:val="en-GB"/>
              </w:rPr>
              <w:t>with</w:t>
            </w:r>
            <w:r w:rsidR="00693E26">
              <w:rPr>
                <w:rFonts w:eastAsia="MS Mincho"/>
                <w:sz w:val="20"/>
                <w:szCs w:val="20"/>
                <w:lang w:val="en-GB"/>
              </w:rPr>
              <w:t xml:space="preserve"> </w:t>
            </w:r>
            <w:r w:rsidRPr="00B16E10">
              <w:rPr>
                <w:rFonts w:eastAsia="MS Mincho"/>
                <w:sz w:val="20"/>
                <w:szCs w:val="20"/>
                <w:lang w:val="en-GB"/>
              </w:rPr>
              <w:t>livestock</w:t>
            </w:r>
          </w:p>
        </w:tc>
      </w:tr>
    </w:tbl>
    <w:p w14:paraId="7B8A7989" w14:textId="77777777" w:rsidR="002A2DB8" w:rsidRPr="00B16E10" w:rsidRDefault="002A2DB8" w:rsidP="00DE23D6">
      <w:pPr>
        <w:spacing w:after="0" w:line="240" w:lineRule="auto"/>
      </w:pPr>
    </w:p>
    <w:p w14:paraId="0A657B1A" w14:textId="55520D8A" w:rsidR="00F865E9" w:rsidRPr="00B16E10" w:rsidRDefault="00F865E9" w:rsidP="0093062B">
      <w:pPr>
        <w:pStyle w:val="11111Para"/>
      </w:pPr>
      <w:r w:rsidRPr="00B16E10">
        <w:t>Information</w:t>
      </w:r>
      <w:r w:rsidR="00693E26">
        <w:t xml:space="preserve"> </w:t>
      </w:r>
      <w:r w:rsidRPr="00B16E10">
        <w:t>on</w:t>
      </w:r>
      <w:r w:rsidR="00693E26">
        <w:t xml:space="preserve"> </w:t>
      </w:r>
      <w:r w:rsidRPr="00B16E10">
        <w:t>the</w:t>
      </w:r>
      <w:r w:rsidR="00693E26">
        <w:t xml:space="preserve"> </w:t>
      </w:r>
      <w:r w:rsidRPr="00B16E10">
        <w:t>status</w:t>
      </w:r>
      <w:r w:rsidR="00693E26">
        <w:t xml:space="preserve"> </w:t>
      </w:r>
      <w:r w:rsidRPr="00B16E10">
        <w:t>and</w:t>
      </w:r>
      <w:r w:rsidR="00693E26">
        <w:t xml:space="preserve"> </w:t>
      </w:r>
      <w:r w:rsidRPr="00B16E10">
        <w:t>effectiveness</w:t>
      </w:r>
      <w:r w:rsidR="00693E26">
        <w:t xml:space="preserve"> </w:t>
      </w:r>
      <w:r w:rsidRPr="00B16E10">
        <w:t>of</w:t>
      </w:r>
      <w:r w:rsidR="00693E26">
        <w:t xml:space="preserve"> </w:t>
      </w:r>
      <w:r w:rsidRPr="00B16E10">
        <w:t>the</w:t>
      </w:r>
      <w:r w:rsidR="00693E26">
        <w:t xml:space="preserve"> </w:t>
      </w:r>
      <w:r w:rsidRPr="00B16E10">
        <w:t>key</w:t>
      </w:r>
      <w:r w:rsidR="00693E26">
        <w:t xml:space="preserve"> </w:t>
      </w:r>
      <w:r w:rsidRPr="00B16E10">
        <w:t>activities</w:t>
      </w:r>
      <w:r w:rsidR="00693E26">
        <w:t xml:space="preserve"> </w:t>
      </w:r>
      <w:r w:rsidRPr="00B16E10">
        <w:t>from</w:t>
      </w:r>
      <w:r w:rsidR="00693E26">
        <w:t xml:space="preserve"> </w:t>
      </w:r>
      <w:r w:rsidRPr="00B16E10">
        <w:t>the</w:t>
      </w:r>
      <w:r w:rsidR="00693E26">
        <w:t xml:space="preserve"> </w:t>
      </w:r>
      <w:r w:rsidRPr="00B16E10">
        <w:t>Project</w:t>
      </w:r>
      <w:r w:rsidR="00693E26">
        <w:t xml:space="preserve"> </w:t>
      </w:r>
      <w:r w:rsidRPr="00B16E10">
        <w:t>site</w:t>
      </w:r>
      <w:r w:rsidR="00693E26">
        <w:t xml:space="preserve"> </w:t>
      </w:r>
      <w:r w:rsidR="00457D2E" w:rsidRPr="00B16E10">
        <w:t>were</w:t>
      </w:r>
      <w:r w:rsidR="00693E26">
        <w:t xml:space="preserve"> </w:t>
      </w:r>
      <w:r w:rsidRPr="00B16E10">
        <w:t>collected</w:t>
      </w:r>
      <w:r w:rsidR="00693E26">
        <w:t xml:space="preserve"> </w:t>
      </w:r>
      <w:r w:rsidRPr="00B16E10">
        <w:t>by</w:t>
      </w:r>
      <w:r w:rsidR="00693E26">
        <w:t xml:space="preserve"> </w:t>
      </w:r>
      <w:r w:rsidR="00A40EA2" w:rsidRPr="00B16E10">
        <w:t>PIU</w:t>
      </w:r>
      <w:r w:rsidR="00693E26">
        <w:t xml:space="preserve"> </w:t>
      </w:r>
      <w:r w:rsidR="00457D2E" w:rsidRPr="00B16E10">
        <w:t>using</w:t>
      </w:r>
      <w:r w:rsidR="00693E26">
        <w:t xml:space="preserve"> </w:t>
      </w:r>
      <w:r w:rsidR="00457D2E" w:rsidRPr="00B16E10">
        <w:t>the</w:t>
      </w:r>
      <w:r w:rsidR="00693E26">
        <w:t xml:space="preserve"> </w:t>
      </w:r>
      <w:r w:rsidRPr="00B16E10">
        <w:t>following</w:t>
      </w:r>
      <w:r w:rsidR="00693E26">
        <w:t xml:space="preserve"> </w:t>
      </w:r>
      <w:r w:rsidRPr="00B16E10">
        <w:t>instruments:</w:t>
      </w:r>
    </w:p>
    <w:p w14:paraId="72305182" w14:textId="7B62B82C" w:rsidR="00F865E9" w:rsidRPr="00B16E10" w:rsidRDefault="00E1105B" w:rsidP="007518DC">
      <w:pPr>
        <w:pStyle w:val="Bulits"/>
        <w:numPr>
          <w:ilvl w:val="0"/>
          <w:numId w:val="24"/>
        </w:numPr>
        <w:ind w:left="1080"/>
      </w:pPr>
      <w:r w:rsidRPr="00B16E10">
        <w:t>Periodic</w:t>
      </w:r>
      <w:r w:rsidR="00693E26">
        <w:t xml:space="preserve"> </w:t>
      </w:r>
      <w:r w:rsidRPr="00B16E10">
        <w:t>surveys</w:t>
      </w:r>
      <w:r w:rsidR="00693E26">
        <w:t xml:space="preserve"> </w:t>
      </w:r>
      <w:r w:rsidRPr="00B16E10">
        <w:t>to</w:t>
      </w:r>
      <w:r w:rsidR="00693E26">
        <w:t xml:space="preserve"> </w:t>
      </w:r>
      <w:r w:rsidRPr="00B16E10">
        <w:t>compare</w:t>
      </w:r>
      <w:r w:rsidR="00693E26">
        <w:t xml:space="preserve"> </w:t>
      </w:r>
      <w:r w:rsidRPr="00B16E10">
        <w:t>the</w:t>
      </w:r>
      <w:r w:rsidR="00693E26">
        <w:t xml:space="preserve"> </w:t>
      </w:r>
      <w:r w:rsidRPr="00B16E10">
        <w:t>baseline</w:t>
      </w:r>
      <w:r w:rsidR="00693E26">
        <w:t xml:space="preserve"> </w:t>
      </w:r>
      <w:r w:rsidRPr="00B16E10">
        <w:t>against</w:t>
      </w:r>
      <w:r w:rsidR="00693E26">
        <w:t xml:space="preserve"> </w:t>
      </w:r>
      <w:r w:rsidRPr="00B16E10">
        <w:t>conditions</w:t>
      </w:r>
      <w:r w:rsidR="00693E26">
        <w:t xml:space="preserve"> </w:t>
      </w:r>
      <w:r w:rsidRPr="00B16E10">
        <w:t>during</w:t>
      </w:r>
      <w:r w:rsidR="00693E26">
        <w:t xml:space="preserve"> </w:t>
      </w:r>
      <w:r w:rsidRPr="00B16E10">
        <w:t>and</w:t>
      </w:r>
      <w:r w:rsidR="00693E26">
        <w:t xml:space="preserve"> </w:t>
      </w:r>
      <w:r w:rsidRPr="00B16E10">
        <w:t>after</w:t>
      </w:r>
      <w:r w:rsidR="00693E26">
        <w:t xml:space="preserve"> </w:t>
      </w:r>
      <w:r w:rsidRPr="00B16E10">
        <w:t>LARP</w:t>
      </w:r>
      <w:r w:rsidR="00693E26">
        <w:t xml:space="preserve"> </w:t>
      </w:r>
      <w:r w:rsidRPr="00B16E10">
        <w:t>implementation</w:t>
      </w:r>
    </w:p>
    <w:p w14:paraId="42B3E9DA" w14:textId="7DB3E0E6" w:rsidR="00F865E9" w:rsidRPr="00B16E10" w:rsidRDefault="00F865E9" w:rsidP="00652639">
      <w:pPr>
        <w:pStyle w:val="Bulits"/>
        <w:numPr>
          <w:ilvl w:val="0"/>
          <w:numId w:val="24"/>
        </w:numPr>
        <w:ind w:left="1080"/>
      </w:pPr>
      <w:r w:rsidRPr="00B16E10">
        <w:t>Consultation</w:t>
      </w:r>
      <w:r w:rsidR="00693E26">
        <w:t xml:space="preserve"> </w:t>
      </w:r>
      <w:r w:rsidRPr="00B16E10">
        <w:t>and</w:t>
      </w:r>
      <w:r w:rsidR="00693E26">
        <w:t xml:space="preserve"> </w:t>
      </w:r>
      <w:r w:rsidRPr="00B16E10">
        <w:t>informal</w:t>
      </w:r>
      <w:r w:rsidR="00693E26">
        <w:t xml:space="preserve"> </w:t>
      </w:r>
      <w:r w:rsidRPr="00B16E10">
        <w:t>interviews</w:t>
      </w:r>
      <w:r w:rsidR="00693E26">
        <w:t xml:space="preserve"> </w:t>
      </w:r>
      <w:r w:rsidRPr="00B16E10">
        <w:t>with</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Pr="00B16E10">
        <w:t>;</w:t>
      </w:r>
    </w:p>
    <w:p w14:paraId="0B1F3354" w14:textId="6D1E6313" w:rsidR="00F865E9" w:rsidRPr="00B16E10" w:rsidRDefault="00F865E9" w:rsidP="007518DC">
      <w:pPr>
        <w:pStyle w:val="Bulits"/>
        <w:numPr>
          <w:ilvl w:val="0"/>
          <w:numId w:val="24"/>
        </w:numPr>
        <w:ind w:left="1080"/>
      </w:pPr>
      <w:r w:rsidRPr="00B16E10">
        <w:t>Interviews</w:t>
      </w:r>
      <w:r w:rsidR="00693E26">
        <w:t xml:space="preserve"> </w:t>
      </w:r>
      <w:r w:rsidRPr="00B16E10">
        <w:t>with</w:t>
      </w:r>
      <w:r w:rsidR="00693E26">
        <w:t xml:space="preserve"> </w:t>
      </w:r>
      <w:r w:rsidRPr="00B16E10">
        <w:t>key</w:t>
      </w:r>
      <w:r w:rsidR="00693E26">
        <w:t xml:space="preserve"> </w:t>
      </w:r>
      <w:r w:rsidRPr="00B16E10">
        <w:t>informants;</w:t>
      </w:r>
      <w:r w:rsidR="00693E26">
        <w:t xml:space="preserve"> </w:t>
      </w:r>
      <w:r w:rsidRPr="00B16E10">
        <w:t>and</w:t>
      </w:r>
    </w:p>
    <w:p w14:paraId="4700DCE8" w14:textId="112B2C26" w:rsidR="00F865E9" w:rsidRPr="00B16E10" w:rsidRDefault="00F865E9" w:rsidP="007518DC">
      <w:pPr>
        <w:pStyle w:val="Bulits"/>
        <w:numPr>
          <w:ilvl w:val="0"/>
          <w:numId w:val="24"/>
        </w:numPr>
        <w:ind w:left="1080"/>
      </w:pPr>
      <w:r w:rsidRPr="00B16E10">
        <w:t>Community</w:t>
      </w:r>
      <w:r w:rsidR="00693E26">
        <w:t xml:space="preserve"> </w:t>
      </w:r>
      <w:r w:rsidRPr="00B16E10">
        <w:t>public</w:t>
      </w:r>
      <w:r w:rsidR="00693E26">
        <w:t xml:space="preserve"> </w:t>
      </w:r>
      <w:r w:rsidRPr="00B16E10">
        <w:t>meetings.</w:t>
      </w:r>
    </w:p>
    <w:p w14:paraId="07277D63" w14:textId="5B6AAA37" w:rsidR="00F865E9" w:rsidRPr="00B16E10" w:rsidRDefault="00F865E9" w:rsidP="001E1DA4">
      <w:pPr>
        <w:pStyle w:val="Heading2"/>
        <w:rPr>
          <w:lang w:eastAsia="ja-JP"/>
        </w:rPr>
      </w:pPr>
      <w:bookmarkStart w:id="1035" w:name="_Toc424140445"/>
      <w:bookmarkStart w:id="1036" w:name="_Toc474422330"/>
      <w:bookmarkStart w:id="1037" w:name="_Toc484769960"/>
      <w:bookmarkStart w:id="1038" w:name="_Toc14877962"/>
      <w:bookmarkStart w:id="1039" w:name="_Toc94896907"/>
      <w:bookmarkStart w:id="1040" w:name="_Toc120718640"/>
      <w:r w:rsidRPr="00B16E10">
        <w:t>External</w:t>
      </w:r>
      <w:r w:rsidR="00693E26">
        <w:t xml:space="preserve"> </w:t>
      </w:r>
      <w:r w:rsidRPr="00B16E10">
        <w:t>Monitoring</w:t>
      </w:r>
      <w:bookmarkEnd w:id="1035"/>
      <w:bookmarkEnd w:id="1036"/>
      <w:bookmarkEnd w:id="1037"/>
      <w:bookmarkEnd w:id="1038"/>
      <w:bookmarkEnd w:id="1039"/>
      <w:bookmarkEnd w:id="1040"/>
    </w:p>
    <w:p w14:paraId="1101EEEC" w14:textId="180491A9" w:rsidR="0062302F" w:rsidRPr="00B16E10" w:rsidRDefault="00F865E9" w:rsidP="0093062B">
      <w:pPr>
        <w:pStyle w:val="11111Para"/>
      </w:pPr>
      <w:r w:rsidRPr="00B16E10">
        <w:t>LARP</w:t>
      </w:r>
      <w:r w:rsidR="00693E26">
        <w:t xml:space="preserve"> </w:t>
      </w:r>
      <w:r w:rsidRPr="00B16E10">
        <w:t>activities</w:t>
      </w:r>
      <w:r w:rsidR="00693E26">
        <w:t xml:space="preserve"> </w:t>
      </w:r>
      <w:r w:rsidR="00592D34">
        <w:t>will</w:t>
      </w:r>
      <w:r w:rsidR="00693E26">
        <w:t xml:space="preserve"> </w:t>
      </w:r>
      <w:r w:rsidR="00592D34">
        <w:t>be</w:t>
      </w:r>
      <w:r w:rsidR="00693E26">
        <w:t xml:space="preserve"> </w:t>
      </w:r>
      <w:r w:rsidRPr="00B16E10">
        <w:t>externally</w:t>
      </w:r>
      <w:r w:rsidR="00693E26">
        <w:t xml:space="preserve"> </w:t>
      </w:r>
      <w:r w:rsidRPr="00B16E10">
        <w:t>monitored</w:t>
      </w:r>
      <w:r w:rsidR="00693E26">
        <w:t xml:space="preserve"> </w:t>
      </w:r>
      <w:r w:rsidRPr="00B16E10">
        <w:t>by</w:t>
      </w:r>
      <w:r w:rsidR="00693E26">
        <w:t xml:space="preserve"> </w:t>
      </w:r>
      <w:r w:rsidRPr="00B16E10">
        <w:t>the</w:t>
      </w:r>
      <w:r w:rsidR="00693E26">
        <w:t xml:space="preserve"> </w:t>
      </w:r>
      <w:r w:rsidRPr="00B16E10">
        <w:t>social</w:t>
      </w:r>
      <w:r w:rsidR="00693E26">
        <w:t xml:space="preserve"> </w:t>
      </w:r>
      <w:r w:rsidRPr="00B16E10">
        <w:t>experts</w:t>
      </w:r>
      <w:r w:rsidR="00693E26">
        <w:t xml:space="preserve"> </w:t>
      </w:r>
      <w:r w:rsidRPr="00B16E10">
        <w:t>of</w:t>
      </w:r>
      <w:r w:rsidR="00693E26">
        <w:t xml:space="preserve"> </w:t>
      </w:r>
      <w:r w:rsidRPr="00B16E10">
        <w:t>an</w:t>
      </w:r>
      <w:r w:rsidR="00693E26">
        <w:t xml:space="preserve"> </w:t>
      </w:r>
      <w:r w:rsidR="001503E4" w:rsidRPr="00B16E10">
        <w:t>ERM</w:t>
      </w:r>
      <w:r w:rsidR="00693E26">
        <w:t xml:space="preserve"> </w:t>
      </w:r>
      <w:r w:rsidRPr="00B16E10">
        <w:rPr>
          <w:lang w:eastAsia="ja-JP"/>
        </w:rPr>
        <w:t>over</w:t>
      </w:r>
      <w:r w:rsidR="00693E26">
        <w:rPr>
          <w:lang w:eastAsia="ja-JP"/>
        </w:rPr>
        <w:t xml:space="preserve"> </w:t>
      </w:r>
      <w:r w:rsidRPr="00B16E10">
        <w:rPr>
          <w:lang w:eastAsia="ja-JP"/>
        </w:rPr>
        <w:t>the</w:t>
      </w:r>
      <w:r w:rsidR="00693E26">
        <w:rPr>
          <w:lang w:eastAsia="ja-JP"/>
        </w:rPr>
        <w:t xml:space="preserve"> </w:t>
      </w:r>
      <w:r w:rsidRPr="00B16E10">
        <w:rPr>
          <w:lang w:eastAsia="ja-JP"/>
        </w:rPr>
        <w:t>life</w:t>
      </w:r>
      <w:r w:rsidR="00693E26">
        <w:rPr>
          <w:lang w:eastAsia="ja-JP"/>
        </w:rPr>
        <w:t xml:space="preserve"> </w:t>
      </w:r>
      <w:r w:rsidRPr="00B16E10">
        <w:rPr>
          <w:lang w:eastAsia="ja-JP"/>
        </w:rPr>
        <w:t>of</w:t>
      </w:r>
      <w:r w:rsidR="00693E26">
        <w:rPr>
          <w:lang w:eastAsia="ja-JP"/>
        </w:rPr>
        <w:t xml:space="preserve"> </w:t>
      </w:r>
      <w:r w:rsidRPr="00B16E10">
        <w:rPr>
          <w:lang w:eastAsia="ja-JP"/>
        </w:rPr>
        <w:t>LARP</w:t>
      </w:r>
      <w:r w:rsidR="00693E26">
        <w:rPr>
          <w:lang w:eastAsia="ja-JP"/>
        </w:rPr>
        <w:t xml:space="preserve"> </w:t>
      </w:r>
      <w:r w:rsidRPr="00B16E10">
        <w:rPr>
          <w:lang w:eastAsia="ja-JP"/>
        </w:rPr>
        <w:t>initiation</w:t>
      </w:r>
      <w:r w:rsidR="00693E26">
        <w:rPr>
          <w:lang w:eastAsia="ja-JP"/>
        </w:rPr>
        <w:t xml:space="preserve"> </w:t>
      </w:r>
      <w:r w:rsidRPr="00B16E10">
        <w:rPr>
          <w:lang w:eastAsia="ja-JP"/>
        </w:rPr>
        <w:t>and</w:t>
      </w:r>
      <w:r w:rsidR="00693E26">
        <w:rPr>
          <w:lang w:eastAsia="ja-JP"/>
        </w:rPr>
        <w:t xml:space="preserve"> </w:t>
      </w:r>
      <w:r w:rsidRPr="00B16E10">
        <w:rPr>
          <w:lang w:eastAsia="ja-JP"/>
        </w:rPr>
        <w:t>implementation</w:t>
      </w:r>
      <w:r w:rsidRPr="00B16E10">
        <w:t>.</w:t>
      </w:r>
      <w:r w:rsidR="00693E26">
        <w:t xml:space="preserve"> </w:t>
      </w:r>
      <w:r w:rsidRPr="00B16E10">
        <w:t>The</w:t>
      </w:r>
      <w:r w:rsidR="00693E26">
        <w:t xml:space="preserve"> </w:t>
      </w:r>
      <w:r w:rsidR="00A40EA2" w:rsidRPr="00B16E10">
        <w:t>PIU</w:t>
      </w:r>
      <w:r w:rsidR="00693E26">
        <w:t xml:space="preserve"> </w:t>
      </w:r>
      <w:r w:rsidRPr="00B16E10">
        <w:t>develop</w:t>
      </w:r>
      <w:r w:rsidR="002E5080" w:rsidRPr="00B16E10">
        <w:t>ed</w:t>
      </w:r>
      <w:r w:rsidR="00693E26">
        <w:t xml:space="preserve"> </w:t>
      </w:r>
      <w:r w:rsidRPr="00B16E10">
        <w:t>a</w:t>
      </w:r>
      <w:r w:rsidR="00693E26">
        <w:t xml:space="preserve"> </w:t>
      </w:r>
      <w:r w:rsidRPr="00B16E10">
        <w:t>detailed</w:t>
      </w:r>
      <w:r w:rsidR="00693E26">
        <w:t xml:space="preserve"> </w:t>
      </w:r>
      <w:r w:rsidRPr="00B16E10">
        <w:t>Terms</w:t>
      </w:r>
      <w:r w:rsidR="00693E26">
        <w:t xml:space="preserve"> </w:t>
      </w:r>
      <w:r w:rsidRPr="00B16E10">
        <w:t>of</w:t>
      </w:r>
      <w:r w:rsidR="00693E26">
        <w:t xml:space="preserve"> </w:t>
      </w:r>
      <w:r w:rsidRPr="00B16E10">
        <w:t>Reference</w:t>
      </w:r>
      <w:r w:rsidR="00693E26">
        <w:t xml:space="preserve"> </w:t>
      </w:r>
      <w:r w:rsidRPr="00B16E10">
        <w:t>for</w:t>
      </w:r>
      <w:r w:rsidR="00693E26">
        <w:t xml:space="preserve"> </w:t>
      </w:r>
      <w:r w:rsidRPr="00B16E10">
        <w:t>the</w:t>
      </w:r>
      <w:r w:rsidR="00693E26">
        <w:t xml:space="preserve"> </w:t>
      </w:r>
      <w:r w:rsidR="001503E4" w:rsidRPr="00B16E10">
        <w:t>ERM</w:t>
      </w:r>
      <w:r w:rsidR="00693E26">
        <w:t xml:space="preserve"> </w:t>
      </w:r>
      <w:r w:rsidR="002E5080" w:rsidRPr="00B16E10">
        <w:t>and</w:t>
      </w:r>
      <w:r w:rsidR="00693E26">
        <w:t xml:space="preserve"> </w:t>
      </w:r>
      <w:r w:rsidR="002E5080" w:rsidRPr="00B16E10">
        <w:t>the</w:t>
      </w:r>
      <w:r w:rsidR="00693E26">
        <w:t xml:space="preserve"> </w:t>
      </w:r>
      <w:r w:rsidR="002E5080" w:rsidRPr="00B16E10">
        <w:t>ERM</w:t>
      </w:r>
      <w:r w:rsidR="00693E26">
        <w:t xml:space="preserve"> </w:t>
      </w:r>
      <w:r w:rsidR="002E5080" w:rsidRPr="00B16E10">
        <w:t>was</w:t>
      </w:r>
      <w:r w:rsidR="00693E26">
        <w:t xml:space="preserve"> </w:t>
      </w:r>
      <w:r w:rsidRPr="00B16E10">
        <w:t>appointed</w:t>
      </w:r>
      <w:r w:rsidR="00693E26">
        <w:t xml:space="preserve"> </w:t>
      </w:r>
      <w:r w:rsidRPr="00B16E10">
        <w:t>by</w:t>
      </w:r>
      <w:r w:rsidR="00693E26">
        <w:t xml:space="preserve"> </w:t>
      </w:r>
      <w:r w:rsidR="002E5080" w:rsidRPr="00B16E10">
        <w:t>the</w:t>
      </w:r>
      <w:r w:rsidR="00693E26">
        <w:t xml:space="preserve"> </w:t>
      </w:r>
      <w:r w:rsidRPr="00B16E10">
        <w:t>PEDO</w:t>
      </w:r>
      <w:r w:rsidR="00693E26">
        <w:t xml:space="preserve"> </w:t>
      </w:r>
      <w:r w:rsidRPr="00B16E10">
        <w:t>management</w:t>
      </w:r>
      <w:r w:rsidR="001D64EE">
        <w:t>.</w:t>
      </w:r>
      <w:r w:rsidR="00693E26">
        <w:t xml:space="preserve"> </w:t>
      </w:r>
      <w:r w:rsidRPr="00B16E10">
        <w:t>The</w:t>
      </w:r>
      <w:r w:rsidR="00693E26">
        <w:t xml:space="preserve"> </w:t>
      </w:r>
      <w:r w:rsidRPr="00B16E10">
        <w:t>basis</w:t>
      </w:r>
      <w:r w:rsidR="00693E26">
        <w:t xml:space="preserve"> </w:t>
      </w:r>
      <w:r w:rsidRPr="00B16E10">
        <w:t>of</w:t>
      </w:r>
      <w:r w:rsidR="00693E26">
        <w:t xml:space="preserve"> </w:t>
      </w:r>
      <w:r w:rsidRPr="00B16E10">
        <w:t>the</w:t>
      </w:r>
      <w:r w:rsidR="00693E26">
        <w:t xml:space="preserve"> </w:t>
      </w:r>
      <w:r w:rsidRPr="00B16E10">
        <w:t>TOR</w:t>
      </w:r>
      <w:r w:rsidR="00693E26">
        <w:t xml:space="preserve"> </w:t>
      </w:r>
      <w:r w:rsidRPr="00B16E10">
        <w:t>is</w:t>
      </w:r>
      <w:r w:rsidR="00693E26">
        <w:t xml:space="preserve"> </w:t>
      </w:r>
      <w:r w:rsidRPr="00B16E10">
        <w:t>provided</w:t>
      </w:r>
      <w:r w:rsidR="00693E26">
        <w:t xml:space="preserve"> </w:t>
      </w:r>
      <w:r w:rsidRPr="00B16E10">
        <w:t>in</w:t>
      </w:r>
      <w:r w:rsidR="00693E26">
        <w:t xml:space="preserve"> </w:t>
      </w:r>
      <w:r w:rsidR="00C27513" w:rsidRPr="00B16E10">
        <w:rPr>
          <w:b/>
        </w:rPr>
        <w:t>Appendix</w:t>
      </w:r>
      <w:r w:rsidR="00693E26">
        <w:rPr>
          <w:b/>
        </w:rPr>
        <w:t xml:space="preserve"> </w:t>
      </w:r>
      <w:r w:rsidR="00645265">
        <w:rPr>
          <w:b/>
        </w:rPr>
        <w:t>E</w:t>
      </w:r>
      <w:r w:rsidR="00693E26">
        <w:rPr>
          <w:b/>
        </w:rPr>
        <w:t xml:space="preserve"> </w:t>
      </w:r>
      <w:r w:rsidR="009A1C50" w:rsidRPr="00B16E10">
        <w:rPr>
          <w:b/>
        </w:rPr>
        <w:t>Volume</w:t>
      </w:r>
      <w:r w:rsidR="00693E26">
        <w:rPr>
          <w:b/>
        </w:rPr>
        <w:t xml:space="preserve"> </w:t>
      </w:r>
      <w:r w:rsidR="009A1C50" w:rsidRPr="00B16E10">
        <w:rPr>
          <w:b/>
        </w:rPr>
        <w:t>02</w:t>
      </w:r>
      <w:r w:rsidRPr="00B16E10">
        <w:t>.</w:t>
      </w:r>
      <w:r w:rsidR="00693E26">
        <w:t xml:space="preserve"> </w:t>
      </w:r>
    </w:p>
    <w:p w14:paraId="123790CE" w14:textId="795AED5C" w:rsidR="00F865E9" w:rsidRPr="00B16E10" w:rsidRDefault="003578CA" w:rsidP="0093062B">
      <w:pPr>
        <w:pStyle w:val="11111Para"/>
      </w:pPr>
      <w:r w:rsidRPr="00B16E10">
        <w:t>There</w:t>
      </w:r>
      <w:r w:rsidR="00693E26">
        <w:t xml:space="preserve"> </w:t>
      </w:r>
      <w:r w:rsidRPr="00B16E10">
        <w:t>are</w:t>
      </w:r>
      <w:r w:rsidR="00693E26">
        <w:t xml:space="preserve"> </w:t>
      </w:r>
      <w:r w:rsidRPr="00B16E10">
        <w:t>two</w:t>
      </w:r>
      <w:r w:rsidR="00693E26">
        <w:t xml:space="preserve"> </w:t>
      </w:r>
      <w:r w:rsidRPr="00B16E10">
        <w:t>main</w:t>
      </w:r>
      <w:r w:rsidR="00693E26">
        <w:t xml:space="preserve"> </w:t>
      </w:r>
      <w:r w:rsidRPr="00B16E10">
        <w:t>objectives</w:t>
      </w:r>
      <w:r w:rsidR="00693E26">
        <w:t xml:space="preserve"> </w:t>
      </w:r>
      <w:r w:rsidRPr="00B16E10">
        <w:t>of</w:t>
      </w:r>
      <w:r w:rsidR="00693E26">
        <w:t xml:space="preserve"> </w:t>
      </w:r>
      <w:r w:rsidRPr="00B16E10">
        <w:t>the</w:t>
      </w:r>
      <w:r w:rsidR="00693E26">
        <w:t xml:space="preserve"> </w:t>
      </w:r>
      <w:r w:rsidR="001503E4" w:rsidRPr="00B16E10">
        <w:t>ERM</w:t>
      </w:r>
      <w:r w:rsidRPr="00B16E10">
        <w:t>.</w:t>
      </w:r>
      <w:r w:rsidR="00693E26">
        <w:t xml:space="preserve"> </w:t>
      </w:r>
      <w:r w:rsidR="00F865E9" w:rsidRPr="00B16E10">
        <w:t>The</w:t>
      </w:r>
      <w:r w:rsidR="00693E26">
        <w:t xml:space="preserve"> </w:t>
      </w:r>
      <w:r w:rsidRPr="00B16E10">
        <w:t>specific</w:t>
      </w:r>
      <w:r w:rsidR="00693E26">
        <w:t xml:space="preserve"> </w:t>
      </w:r>
      <w:r w:rsidR="00F865E9" w:rsidRPr="00B16E10">
        <w:t>objectives</w:t>
      </w:r>
      <w:r w:rsidR="00693E26">
        <w:t xml:space="preserve"> </w:t>
      </w:r>
      <w:r w:rsidR="00F865E9" w:rsidRPr="00B16E10">
        <w:t>of</w:t>
      </w:r>
      <w:r w:rsidR="00693E26">
        <w:t xml:space="preserve"> </w:t>
      </w:r>
      <w:r w:rsidR="00F865E9" w:rsidRPr="00B16E10">
        <w:t>external</w:t>
      </w:r>
      <w:r w:rsidR="00693E26">
        <w:t xml:space="preserve"> </w:t>
      </w:r>
      <w:r w:rsidR="00F865E9" w:rsidRPr="00B16E10">
        <w:t>monitoring</w:t>
      </w:r>
      <w:r w:rsidR="00693E26">
        <w:t xml:space="preserve"> </w:t>
      </w:r>
      <w:r w:rsidRPr="00B16E10">
        <w:t>are</w:t>
      </w:r>
      <w:r w:rsidR="00693E26">
        <w:t xml:space="preserve"> </w:t>
      </w:r>
      <w:r w:rsidRPr="00B16E10">
        <w:t>as</w:t>
      </w:r>
      <w:r w:rsidR="00693E26">
        <w:t xml:space="preserve"> </w:t>
      </w:r>
      <w:r w:rsidRPr="00B16E10">
        <w:t>below</w:t>
      </w:r>
      <w:r w:rsidR="00F865E9" w:rsidRPr="00B16E10">
        <w:t>:</w:t>
      </w:r>
    </w:p>
    <w:p w14:paraId="78BAE3BB" w14:textId="12A608E3" w:rsidR="003578CA" w:rsidRPr="00B16E10" w:rsidRDefault="003578CA" w:rsidP="00DC28FF">
      <w:pPr>
        <w:pStyle w:val="Heading3"/>
      </w:pPr>
      <w:bookmarkStart w:id="1041" w:name="_Toc14877963"/>
      <w:bookmarkStart w:id="1042" w:name="_Toc94896908"/>
      <w:bookmarkStart w:id="1043" w:name="_Toc120718641"/>
      <w:r w:rsidRPr="00B16E10">
        <w:t>Resettlement</w:t>
      </w:r>
      <w:r w:rsidR="00693E26">
        <w:t xml:space="preserve"> </w:t>
      </w:r>
      <w:r w:rsidR="001E3B42">
        <w:t>Compliance</w:t>
      </w:r>
      <w:r w:rsidR="00693E26">
        <w:t xml:space="preserve"> </w:t>
      </w:r>
      <w:r w:rsidRPr="00B16E10">
        <w:t>Audit</w:t>
      </w:r>
      <w:bookmarkEnd w:id="1041"/>
      <w:bookmarkEnd w:id="1042"/>
      <w:bookmarkEnd w:id="1043"/>
    </w:p>
    <w:p w14:paraId="30EB1F2F" w14:textId="022D4EC7" w:rsidR="00514567" w:rsidRDefault="00514567" w:rsidP="00BE6BD5">
      <w:pPr>
        <w:pStyle w:val="Bulits"/>
        <w:numPr>
          <w:ilvl w:val="0"/>
          <w:numId w:val="25"/>
        </w:numPr>
        <w:spacing w:after="0" w:line="288" w:lineRule="auto"/>
        <w:ind w:left="1080"/>
      </w:pPr>
      <w:r>
        <w:t>Overall</w:t>
      </w:r>
      <w:r w:rsidR="00693E26">
        <w:t xml:space="preserve"> </w:t>
      </w:r>
      <w:r>
        <w:t>verification</w:t>
      </w:r>
      <w:r w:rsidR="00693E26">
        <w:t xml:space="preserve"> </w:t>
      </w:r>
      <w:r>
        <w:t>of</w:t>
      </w:r>
      <w:r w:rsidR="00693E26">
        <w:t xml:space="preserve"> </w:t>
      </w:r>
      <w:r w:rsidR="00594D15">
        <w:t>internal</w:t>
      </w:r>
      <w:r w:rsidR="00693E26">
        <w:t xml:space="preserve"> </w:t>
      </w:r>
      <w:r w:rsidR="00594D15">
        <w:t>monitoring</w:t>
      </w:r>
      <w:r w:rsidR="00693E26">
        <w:t xml:space="preserve"> </w:t>
      </w:r>
      <w:r w:rsidR="00594D15">
        <w:t>information</w:t>
      </w:r>
      <w:r w:rsidR="00693E26">
        <w:t xml:space="preserve"> </w:t>
      </w:r>
      <w:r w:rsidR="00F63189">
        <w:t>on</w:t>
      </w:r>
      <w:r w:rsidR="00693E26">
        <w:t xml:space="preserve"> </w:t>
      </w:r>
      <w:r w:rsidR="00F63189">
        <w:t>LARP</w:t>
      </w:r>
      <w:r w:rsidR="00693E26">
        <w:t xml:space="preserve"> </w:t>
      </w:r>
      <w:r w:rsidR="00F63189">
        <w:t>implementation</w:t>
      </w:r>
      <w:r w:rsidR="00693E26">
        <w:t xml:space="preserve"> </w:t>
      </w:r>
      <w:r w:rsidR="00594D15">
        <w:t>provided</w:t>
      </w:r>
      <w:r w:rsidR="00693E26">
        <w:t xml:space="preserve"> </w:t>
      </w:r>
      <w:r w:rsidR="00594D15">
        <w:t>by</w:t>
      </w:r>
      <w:r w:rsidR="00693E26">
        <w:t xml:space="preserve"> </w:t>
      </w:r>
      <w:r w:rsidR="00594D15">
        <w:t>PIU</w:t>
      </w:r>
      <w:r w:rsidR="00693E26">
        <w:t xml:space="preserve"> </w:t>
      </w:r>
      <w:r w:rsidR="00E767B8">
        <w:t>following</w:t>
      </w:r>
      <w:r w:rsidR="00693E26">
        <w:t xml:space="preserve"> </w:t>
      </w:r>
      <w:r w:rsidR="00F63189">
        <w:t>the</w:t>
      </w:r>
      <w:r w:rsidR="00693E26">
        <w:t xml:space="preserve"> </w:t>
      </w:r>
      <w:r w:rsidR="00F63189">
        <w:t>monitoring</w:t>
      </w:r>
      <w:r w:rsidR="00693E26">
        <w:t xml:space="preserve"> </w:t>
      </w:r>
      <w:r w:rsidR="00F63189">
        <w:t>indicators</w:t>
      </w:r>
      <w:r w:rsidR="00693E26">
        <w:t xml:space="preserve"> </w:t>
      </w:r>
      <w:r w:rsidR="00F63189">
        <w:t>provided</w:t>
      </w:r>
      <w:r w:rsidR="00693E26">
        <w:t xml:space="preserve"> </w:t>
      </w:r>
      <w:r w:rsidR="00F63189">
        <w:t>in</w:t>
      </w:r>
      <w:r w:rsidR="00693E26">
        <w:t xml:space="preserve"> </w:t>
      </w:r>
      <w:r w:rsidR="00E406BC" w:rsidRPr="00E406BC">
        <w:rPr>
          <w:b/>
          <w:bCs/>
        </w:rPr>
        <w:fldChar w:fldCharType="begin"/>
      </w:r>
      <w:r w:rsidR="00E406BC" w:rsidRPr="00E406BC">
        <w:rPr>
          <w:b/>
          <w:bCs/>
        </w:rPr>
        <w:instrText xml:space="preserve"> REF _Ref110209135 \h  \* MERGEFORMAT </w:instrText>
      </w:r>
      <w:r w:rsidR="00E406BC" w:rsidRPr="00E406BC">
        <w:rPr>
          <w:b/>
          <w:bCs/>
        </w:rPr>
      </w:r>
      <w:r w:rsidR="00E406BC" w:rsidRPr="00E406BC">
        <w:rPr>
          <w:b/>
          <w:bCs/>
        </w:rPr>
        <w:fldChar w:fldCharType="separate"/>
      </w:r>
      <w:r w:rsidR="00F30B79" w:rsidRPr="00F30B79">
        <w:rPr>
          <w:b/>
          <w:bCs/>
        </w:rPr>
        <w:t xml:space="preserve">Table </w:t>
      </w:r>
      <w:r w:rsidR="00F30B79" w:rsidRPr="00F30B79">
        <w:rPr>
          <w:b/>
          <w:bCs/>
          <w:noProof/>
          <w:cs/>
        </w:rPr>
        <w:t>‎</w:t>
      </w:r>
      <w:r w:rsidR="00F30B79">
        <w:rPr>
          <w:noProof/>
        </w:rPr>
        <w:t>12</w:t>
      </w:r>
      <w:r w:rsidR="00F30B79">
        <w:noBreakHyphen/>
      </w:r>
      <w:r w:rsidR="00F30B79">
        <w:rPr>
          <w:noProof/>
        </w:rPr>
        <w:t>1</w:t>
      </w:r>
      <w:r w:rsidR="00E406BC" w:rsidRPr="00E406BC">
        <w:rPr>
          <w:b/>
          <w:bCs/>
        </w:rPr>
        <w:fldChar w:fldCharType="end"/>
      </w:r>
      <w:r w:rsidR="00594D15">
        <w:t>;</w:t>
      </w:r>
    </w:p>
    <w:p w14:paraId="34BF8647" w14:textId="59D1E67F" w:rsidR="00F865E9" w:rsidRPr="00B16E10" w:rsidRDefault="003578CA" w:rsidP="00BE6BD5">
      <w:pPr>
        <w:pStyle w:val="Bulits"/>
        <w:numPr>
          <w:ilvl w:val="0"/>
          <w:numId w:val="25"/>
        </w:numPr>
        <w:spacing w:after="0" w:line="288" w:lineRule="auto"/>
        <w:ind w:left="1080"/>
      </w:pPr>
      <w:r w:rsidRPr="00B16E10">
        <w:t>Verification</w:t>
      </w:r>
      <w:r w:rsidR="00693E26">
        <w:t xml:space="preserve"> </w:t>
      </w:r>
      <w:r w:rsidRPr="00B16E10">
        <w:t>of</w:t>
      </w:r>
      <w:r w:rsidR="00693E26">
        <w:t xml:space="preserve"> </w:t>
      </w:r>
      <w:r w:rsidR="00F865E9" w:rsidRPr="00B16E10">
        <w:t>compensation</w:t>
      </w:r>
      <w:r w:rsidR="00693E26">
        <w:t xml:space="preserve"> </w:t>
      </w:r>
      <w:r w:rsidR="00F865E9" w:rsidRPr="00B16E10">
        <w:t>rates</w:t>
      </w:r>
      <w:r w:rsidR="00693E26">
        <w:t xml:space="preserve"> </w:t>
      </w:r>
      <w:r w:rsidR="00F865E9" w:rsidRPr="00B16E10">
        <w:t>determined</w:t>
      </w:r>
      <w:r w:rsidR="00693E26">
        <w:t xml:space="preserve"> </w:t>
      </w:r>
      <w:r w:rsidR="00F865E9" w:rsidRPr="00B16E10">
        <w:t>by</w:t>
      </w:r>
      <w:r w:rsidR="00693E26">
        <w:t xml:space="preserve"> </w:t>
      </w:r>
      <w:r w:rsidR="00F865E9" w:rsidRPr="00B16E10">
        <w:t>DRD;</w:t>
      </w:r>
    </w:p>
    <w:p w14:paraId="328F29AF" w14:textId="5F89F588" w:rsidR="003578CA" w:rsidRPr="00B16E10" w:rsidRDefault="003578CA" w:rsidP="00BE6BD5">
      <w:pPr>
        <w:pStyle w:val="Bulits"/>
        <w:numPr>
          <w:ilvl w:val="0"/>
          <w:numId w:val="25"/>
        </w:numPr>
        <w:spacing w:after="0" w:line="288" w:lineRule="auto"/>
        <w:ind w:left="1080"/>
      </w:pPr>
      <w:r w:rsidRPr="00B16E10">
        <w:t>Verification</w:t>
      </w:r>
      <w:r w:rsidR="00693E26">
        <w:t xml:space="preserve"> </w:t>
      </w:r>
      <w:r w:rsidRPr="00B16E10">
        <w:t>of</w:t>
      </w:r>
      <w:r w:rsidR="00693E26">
        <w:t xml:space="preserve"> </w:t>
      </w:r>
      <w:r w:rsidRPr="00B16E10">
        <w:t>project</w:t>
      </w:r>
      <w:r w:rsidR="00693E26">
        <w:t xml:space="preserve"> </w:t>
      </w:r>
      <w:r w:rsidRPr="00B16E10">
        <w:t>impacts</w:t>
      </w:r>
      <w:r w:rsidR="00693E26">
        <w:t xml:space="preserve"> </w:t>
      </w:r>
      <w:r w:rsidRPr="00B16E10">
        <w:t>identified</w:t>
      </w:r>
      <w:r w:rsidR="00693E26">
        <w:t xml:space="preserve"> </w:t>
      </w:r>
      <w:r w:rsidRPr="00B16E10">
        <w:t>in</w:t>
      </w:r>
      <w:r w:rsidR="00693E26">
        <w:t xml:space="preserve"> </w:t>
      </w:r>
      <w:r w:rsidRPr="00B16E10">
        <w:t>the</w:t>
      </w:r>
      <w:r w:rsidR="00693E26">
        <w:t xml:space="preserve"> </w:t>
      </w:r>
      <w:r w:rsidRPr="00B16E10">
        <w:t>LARP;</w:t>
      </w:r>
    </w:p>
    <w:p w14:paraId="393EFAE3" w14:textId="53F28D2F" w:rsidR="00F865E9" w:rsidRPr="00B16E10" w:rsidRDefault="002046A4" w:rsidP="00BE6BD5">
      <w:pPr>
        <w:pStyle w:val="Bulits"/>
        <w:numPr>
          <w:ilvl w:val="0"/>
          <w:numId w:val="25"/>
        </w:numPr>
        <w:spacing w:after="0" w:line="288" w:lineRule="auto"/>
        <w:ind w:left="1080"/>
      </w:pPr>
      <w:r w:rsidRPr="00B16E10">
        <w:t>Verification</w:t>
      </w:r>
      <w:r w:rsidR="00693E26">
        <w:t xml:space="preserve"> </w:t>
      </w:r>
      <w:r w:rsidR="003578CA" w:rsidRPr="00B16E10">
        <w:t>of</w:t>
      </w:r>
      <w:r w:rsidR="00693E26">
        <w:t xml:space="preserve"> </w:t>
      </w:r>
      <w:r w:rsidR="00F865E9" w:rsidRPr="00B16E10">
        <w:t>resettlement</w:t>
      </w:r>
      <w:r w:rsidR="00693E26">
        <w:t xml:space="preserve"> </w:t>
      </w:r>
      <w:r w:rsidR="00F865E9" w:rsidRPr="00B16E10">
        <w:t>allowances</w:t>
      </w:r>
      <w:r w:rsidR="00693E26">
        <w:t xml:space="preserve"> </w:t>
      </w:r>
      <w:r w:rsidR="003578CA" w:rsidRPr="00B16E10">
        <w:t>whether</w:t>
      </w:r>
      <w:r w:rsidR="00693E26">
        <w:t xml:space="preserve"> </w:t>
      </w:r>
      <w:r w:rsidR="003578CA" w:rsidRPr="00B16E10">
        <w:t>it</w:t>
      </w:r>
      <w:r w:rsidR="00693E26">
        <w:t xml:space="preserve"> </w:t>
      </w:r>
      <w:r w:rsidR="003578CA" w:rsidRPr="00B16E10">
        <w:t>is</w:t>
      </w:r>
      <w:r w:rsidR="00693E26">
        <w:t xml:space="preserve"> </w:t>
      </w:r>
      <w:r w:rsidR="00F865E9" w:rsidRPr="00B16E10">
        <w:t>sufficient</w:t>
      </w:r>
      <w:r w:rsidR="00693E26">
        <w:t xml:space="preserve"> </w:t>
      </w:r>
      <w:r w:rsidR="00F865E9" w:rsidRPr="00B16E10">
        <w:t>to</w:t>
      </w:r>
      <w:r w:rsidR="00693E26">
        <w:t xml:space="preserve"> </w:t>
      </w:r>
      <w:r w:rsidR="00F865E9" w:rsidRPr="00B16E10">
        <w:t>assist</w:t>
      </w:r>
      <w:r w:rsidR="00693E26">
        <w:t xml:space="preserve"> </w:t>
      </w:r>
      <w:r w:rsidR="00F865E9" w:rsidRPr="00B16E10">
        <w:t>local</w:t>
      </w:r>
      <w:r w:rsidR="00693E26">
        <w:t xml:space="preserve"> </w:t>
      </w:r>
      <w:r w:rsidR="00F865E9" w:rsidRPr="00B16E10">
        <w:t>communities</w:t>
      </w:r>
      <w:r w:rsidR="00693E26">
        <w:t xml:space="preserve"> </w:t>
      </w:r>
      <w:r w:rsidR="00F865E9" w:rsidRPr="00B16E10">
        <w:t>to</w:t>
      </w:r>
      <w:r w:rsidR="00693E26">
        <w:t xml:space="preserve"> </w:t>
      </w:r>
      <w:r w:rsidR="00F865E9" w:rsidRPr="00B16E10">
        <w:t>resettle;</w:t>
      </w:r>
    </w:p>
    <w:p w14:paraId="402BA7EA" w14:textId="440438E1" w:rsidR="003578CA" w:rsidRPr="00B16E10" w:rsidRDefault="002046A4" w:rsidP="00BE6BD5">
      <w:pPr>
        <w:pStyle w:val="Bulits"/>
        <w:numPr>
          <w:ilvl w:val="0"/>
          <w:numId w:val="25"/>
        </w:numPr>
        <w:spacing w:after="0" w:line="288" w:lineRule="auto"/>
        <w:ind w:left="1080"/>
      </w:pPr>
      <w:r w:rsidRPr="00B16E10">
        <w:t>Identification</w:t>
      </w:r>
      <w:r w:rsidR="00693E26">
        <w:t xml:space="preserve"> </w:t>
      </w:r>
      <w:r w:rsidR="003578CA" w:rsidRPr="00B16E10">
        <w:t>of</w:t>
      </w:r>
      <w:r w:rsidR="00693E26">
        <w:t xml:space="preserve"> </w:t>
      </w:r>
      <w:r w:rsidR="000C427E" w:rsidRPr="00B16E10">
        <w:t>g</w:t>
      </w:r>
      <w:r w:rsidR="003578CA" w:rsidRPr="00B16E10">
        <w:t>aps</w:t>
      </w:r>
      <w:r w:rsidR="00693E26">
        <w:t xml:space="preserve"> </w:t>
      </w:r>
      <w:r w:rsidR="00843EEF" w:rsidRPr="00B16E10">
        <w:t>between</w:t>
      </w:r>
      <w:r w:rsidR="00693E26">
        <w:t xml:space="preserve"> </w:t>
      </w:r>
      <w:r w:rsidR="00843EEF" w:rsidRPr="00B16E10">
        <w:t>LARP</w:t>
      </w:r>
      <w:r w:rsidR="00693E26">
        <w:t xml:space="preserve"> </w:t>
      </w:r>
      <w:r w:rsidR="00843EEF" w:rsidRPr="00B16E10">
        <w:t>requirements</w:t>
      </w:r>
      <w:r w:rsidR="00693E26">
        <w:t xml:space="preserve"> </w:t>
      </w:r>
      <w:r w:rsidR="00843EEF" w:rsidRPr="00B16E10">
        <w:t>and</w:t>
      </w:r>
      <w:r w:rsidR="00693E26">
        <w:t xml:space="preserve"> </w:t>
      </w:r>
      <w:r w:rsidR="00843EEF" w:rsidRPr="00B16E10">
        <w:t>LAR</w:t>
      </w:r>
      <w:r w:rsidR="00693E26">
        <w:t xml:space="preserve"> </w:t>
      </w:r>
      <w:r w:rsidR="00843EEF" w:rsidRPr="00B16E10">
        <w:t>implementation</w:t>
      </w:r>
      <w:r w:rsidR="003578CA" w:rsidRPr="00B16E10">
        <w:t>;</w:t>
      </w:r>
    </w:p>
    <w:p w14:paraId="65D5807E" w14:textId="488C1234" w:rsidR="003578CA" w:rsidRPr="00B16E10" w:rsidRDefault="002046A4" w:rsidP="00DE23D6">
      <w:pPr>
        <w:pStyle w:val="Bulits"/>
        <w:numPr>
          <w:ilvl w:val="0"/>
          <w:numId w:val="25"/>
        </w:numPr>
        <w:spacing w:after="80" w:line="290" w:lineRule="auto"/>
        <w:ind w:left="1080"/>
      </w:pPr>
      <w:r w:rsidRPr="00B16E10">
        <w:t>Preparation</w:t>
      </w:r>
      <w:r w:rsidR="00693E26">
        <w:t xml:space="preserve"> </w:t>
      </w:r>
      <w:r w:rsidR="003578CA" w:rsidRPr="00B16E10">
        <w:t>of</w:t>
      </w:r>
      <w:r w:rsidR="00693E26">
        <w:t xml:space="preserve"> </w:t>
      </w:r>
      <w:r w:rsidR="003578CA" w:rsidRPr="00B16E10">
        <w:t>corrective</w:t>
      </w:r>
      <w:r w:rsidR="00693E26">
        <w:t xml:space="preserve"> </w:t>
      </w:r>
      <w:r w:rsidR="003578CA" w:rsidRPr="00B16E10">
        <w:t>action</w:t>
      </w:r>
      <w:r w:rsidR="00693E26">
        <w:t xml:space="preserve"> </w:t>
      </w:r>
      <w:r w:rsidR="003578CA" w:rsidRPr="00B16E10">
        <w:t>plan.</w:t>
      </w:r>
    </w:p>
    <w:p w14:paraId="4AAF3C5D" w14:textId="77777777" w:rsidR="003578CA" w:rsidRPr="00B16E10" w:rsidRDefault="003578CA" w:rsidP="00DC28FF">
      <w:pPr>
        <w:pStyle w:val="Heading3"/>
      </w:pPr>
      <w:bookmarkStart w:id="1044" w:name="_Toc14877964"/>
      <w:bookmarkStart w:id="1045" w:name="_Toc94896909"/>
      <w:bookmarkStart w:id="1046" w:name="_Toc120718642"/>
      <w:r w:rsidRPr="00B16E10">
        <w:lastRenderedPageBreak/>
        <w:t>Monitoring</w:t>
      </w:r>
      <w:bookmarkEnd w:id="1044"/>
      <w:bookmarkEnd w:id="1045"/>
      <w:bookmarkEnd w:id="1046"/>
    </w:p>
    <w:p w14:paraId="3FAB866A" w14:textId="44D5E6A6" w:rsidR="00511BD6" w:rsidRPr="00B16E10" w:rsidRDefault="00511BD6" w:rsidP="0093062B">
      <w:pPr>
        <w:pStyle w:val="11111Para"/>
      </w:pPr>
      <w:r w:rsidRPr="002A3738">
        <w:t>Monitoring</w:t>
      </w:r>
      <w:r w:rsidR="00693E26">
        <w:t xml:space="preserve"> </w:t>
      </w:r>
      <w:r w:rsidRPr="002A3738">
        <w:t>indicators</w:t>
      </w:r>
      <w:r w:rsidR="00693E26">
        <w:t xml:space="preserve"> </w:t>
      </w:r>
      <w:r w:rsidRPr="00B16E10">
        <w:t>for</w:t>
      </w:r>
      <w:r w:rsidR="00693E26">
        <w:t xml:space="preserve"> </w:t>
      </w:r>
      <w:r w:rsidR="001503E4" w:rsidRPr="00B16E10">
        <w:t>ERM</w:t>
      </w:r>
      <w:r w:rsidR="00693E26">
        <w:t xml:space="preserve"> </w:t>
      </w:r>
      <w:r w:rsidRPr="00B16E10">
        <w:t>are</w:t>
      </w:r>
      <w:r w:rsidR="00693E26">
        <w:t xml:space="preserve"> </w:t>
      </w:r>
      <w:r w:rsidRPr="00B16E10">
        <w:t>presented</w:t>
      </w:r>
      <w:r w:rsidR="00693E26">
        <w:t xml:space="preserve"> </w:t>
      </w:r>
      <w:r w:rsidRPr="00B16E10">
        <w:t>in</w:t>
      </w:r>
      <w:r w:rsidR="00693E26">
        <w:t xml:space="preserve"> </w:t>
      </w:r>
      <w:r w:rsidR="008D0E0C" w:rsidRPr="00B16E10">
        <w:t>(</w:t>
      </w:r>
      <w:r w:rsidR="00E406BC" w:rsidRPr="00E406BC">
        <w:fldChar w:fldCharType="begin"/>
      </w:r>
      <w:r w:rsidR="00E406BC" w:rsidRPr="00E406BC">
        <w:instrText xml:space="preserve"> REF _Ref110210779 \h  \* MERGEFORMAT </w:instrText>
      </w:r>
      <w:r w:rsidR="00E406BC" w:rsidRPr="00E406BC">
        <w:fldChar w:fldCharType="separate"/>
      </w:r>
      <w:r w:rsidR="00F30B79">
        <w:t xml:space="preserve">Table </w:t>
      </w:r>
      <w:r w:rsidR="00F30B79">
        <w:rPr>
          <w:noProof/>
          <w:cs/>
        </w:rPr>
        <w:t>‎</w:t>
      </w:r>
      <w:r w:rsidR="00F30B79">
        <w:rPr>
          <w:noProof/>
        </w:rPr>
        <w:t>12</w:t>
      </w:r>
      <w:r w:rsidR="00F30B79">
        <w:noBreakHyphen/>
      </w:r>
      <w:r w:rsidR="00F30B79">
        <w:rPr>
          <w:noProof/>
        </w:rPr>
        <w:t>2</w:t>
      </w:r>
      <w:r w:rsidR="00E406BC" w:rsidRPr="00E406BC">
        <w:fldChar w:fldCharType="end"/>
      </w:r>
      <w:r w:rsidR="008D0E0C" w:rsidRPr="00B16E10">
        <w:t>)</w:t>
      </w:r>
      <w:r w:rsidRPr="00B16E10">
        <w:t>.</w:t>
      </w:r>
    </w:p>
    <w:p w14:paraId="775D6F02" w14:textId="5517FB21" w:rsidR="00D55CC5" w:rsidRDefault="00D55CC5" w:rsidP="00D55CC5">
      <w:pPr>
        <w:pStyle w:val="Table1"/>
      </w:pPr>
      <w:bookmarkStart w:id="1047" w:name="_Ref110210779"/>
      <w:bookmarkStart w:id="1048" w:name="_Toc120718724"/>
      <w:r>
        <w:t xml:space="preserve">Table </w:t>
      </w:r>
      <w:fldSimple w:instr=" STYLEREF 1 \s ">
        <w:r w:rsidR="00F30B79">
          <w:rPr>
            <w:noProof/>
            <w:cs/>
          </w:rPr>
          <w:t>‎</w:t>
        </w:r>
        <w:r w:rsidR="00F30B79">
          <w:rPr>
            <w:noProof/>
          </w:rPr>
          <w:t>12</w:t>
        </w:r>
      </w:fldSimple>
      <w:r w:rsidR="00307194">
        <w:noBreakHyphen/>
      </w:r>
      <w:fldSimple w:instr=" SEQ Table \* ARABIC \s 1 ">
        <w:r w:rsidR="00F30B79">
          <w:rPr>
            <w:noProof/>
          </w:rPr>
          <w:t>2</w:t>
        </w:r>
      </w:fldSimple>
      <w:bookmarkEnd w:id="1047"/>
      <w:r w:rsidRPr="005633E3">
        <w:t>:</w:t>
      </w:r>
      <w:r w:rsidRPr="005633E3">
        <w:tab/>
        <w:t>Indicators for Verification by External Monitor</w:t>
      </w:r>
      <w:bookmarkEnd w:id="104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4A0" w:firstRow="1" w:lastRow="0" w:firstColumn="1" w:lastColumn="0" w:noHBand="0" w:noVBand="1"/>
      </w:tblPr>
      <w:tblGrid>
        <w:gridCol w:w="2327"/>
        <w:gridCol w:w="7114"/>
      </w:tblGrid>
      <w:tr w:rsidR="00511BD6" w:rsidRPr="00B16E10" w14:paraId="67120E6A" w14:textId="77777777" w:rsidTr="00D55CC5">
        <w:trPr>
          <w:cantSplit/>
          <w:trHeight w:val="360"/>
          <w:tblHeader/>
        </w:trPr>
        <w:tc>
          <w:tcPr>
            <w:tcW w:w="2327" w:type="dxa"/>
            <w:shd w:val="clear" w:color="auto" w:fill="DAEEF3" w:themeFill="accent5" w:themeFillTint="33"/>
            <w:vAlign w:val="center"/>
            <w:hideMark/>
          </w:tcPr>
          <w:p w14:paraId="518E2FB2" w14:textId="03DD07AA" w:rsidR="00511BD6" w:rsidRPr="00B16E10" w:rsidRDefault="00511BD6" w:rsidP="008D0E0C">
            <w:pPr>
              <w:spacing w:after="0" w:line="240" w:lineRule="auto"/>
              <w:rPr>
                <w:rFonts w:eastAsiaTheme="minorEastAsia"/>
                <w:b/>
                <w:bCs/>
              </w:rPr>
            </w:pPr>
            <w:r w:rsidRPr="00B16E10">
              <w:rPr>
                <w:rFonts w:eastAsiaTheme="minorEastAsia"/>
                <w:b/>
                <w:bCs/>
              </w:rPr>
              <w:t>Monitoring</w:t>
            </w:r>
            <w:r w:rsidR="00693E26">
              <w:rPr>
                <w:rFonts w:eastAsiaTheme="minorEastAsia"/>
                <w:b/>
                <w:bCs/>
              </w:rPr>
              <w:t xml:space="preserve"> </w:t>
            </w:r>
            <w:r w:rsidRPr="00B16E10">
              <w:rPr>
                <w:rFonts w:eastAsiaTheme="minorEastAsia"/>
                <w:b/>
                <w:bCs/>
              </w:rPr>
              <w:t>Indicator</w:t>
            </w:r>
          </w:p>
        </w:tc>
        <w:tc>
          <w:tcPr>
            <w:tcW w:w="7114" w:type="dxa"/>
            <w:shd w:val="clear" w:color="auto" w:fill="DAEEF3" w:themeFill="accent5" w:themeFillTint="33"/>
            <w:vAlign w:val="center"/>
            <w:hideMark/>
          </w:tcPr>
          <w:p w14:paraId="56C88E90" w14:textId="007BF996" w:rsidR="00511BD6" w:rsidRPr="00B16E10" w:rsidRDefault="00511BD6" w:rsidP="008D0E0C">
            <w:pPr>
              <w:spacing w:after="0" w:line="240" w:lineRule="auto"/>
              <w:rPr>
                <w:rFonts w:eastAsia="MS Mincho"/>
                <w:b/>
                <w:bCs/>
              </w:rPr>
            </w:pPr>
            <w:r w:rsidRPr="00B16E10">
              <w:rPr>
                <w:rFonts w:eastAsiaTheme="minorEastAsia"/>
                <w:b/>
                <w:bCs/>
              </w:rPr>
              <w:t>Basis</w:t>
            </w:r>
            <w:r w:rsidR="00693E26">
              <w:rPr>
                <w:rFonts w:eastAsiaTheme="minorEastAsia"/>
                <w:b/>
                <w:bCs/>
              </w:rPr>
              <w:t xml:space="preserve"> </w:t>
            </w:r>
            <w:r w:rsidRPr="00B16E10">
              <w:rPr>
                <w:rFonts w:eastAsiaTheme="minorEastAsia"/>
                <w:b/>
                <w:bCs/>
              </w:rPr>
              <w:t>for</w:t>
            </w:r>
            <w:r w:rsidR="00693E26">
              <w:rPr>
                <w:rFonts w:eastAsiaTheme="minorEastAsia"/>
                <w:b/>
                <w:bCs/>
              </w:rPr>
              <w:t xml:space="preserve"> </w:t>
            </w:r>
            <w:r w:rsidRPr="00B16E10">
              <w:rPr>
                <w:rFonts w:eastAsiaTheme="minorEastAsia"/>
                <w:b/>
                <w:bCs/>
              </w:rPr>
              <w:t>Indicator</w:t>
            </w:r>
          </w:p>
        </w:tc>
      </w:tr>
      <w:tr w:rsidR="00511BD6" w:rsidRPr="00B16E10" w14:paraId="2B399EF4" w14:textId="77777777" w:rsidTr="00D55CC5">
        <w:trPr>
          <w:cantSplit/>
          <w:trHeight w:val="360"/>
        </w:trPr>
        <w:tc>
          <w:tcPr>
            <w:tcW w:w="2327" w:type="dxa"/>
            <w:vAlign w:val="center"/>
            <w:hideMark/>
          </w:tcPr>
          <w:p w14:paraId="3ABFEC1F" w14:textId="0F00AFED" w:rsidR="00511BD6" w:rsidRPr="00B16E10" w:rsidRDefault="00511BD6" w:rsidP="008D0E0C">
            <w:pPr>
              <w:spacing w:after="0" w:line="240" w:lineRule="auto"/>
              <w:jc w:val="left"/>
              <w:rPr>
                <w:rFonts w:eastAsiaTheme="minorEastAsia"/>
              </w:rPr>
            </w:pPr>
            <w:r w:rsidRPr="00B16E10">
              <w:rPr>
                <w:rFonts w:eastAsiaTheme="minorEastAsia"/>
              </w:rPr>
              <w:t>Basic</w:t>
            </w:r>
            <w:r w:rsidR="00693E26">
              <w:rPr>
                <w:rFonts w:eastAsiaTheme="minorEastAsia"/>
              </w:rPr>
              <w:t xml:space="preserve"> </w:t>
            </w:r>
            <w:r w:rsidRPr="00B16E10">
              <w:rPr>
                <w:rFonts w:eastAsiaTheme="minorEastAsia"/>
              </w:rPr>
              <w:t>information</w:t>
            </w:r>
            <w:r w:rsidR="00693E26">
              <w:rPr>
                <w:rFonts w:eastAsiaTheme="minorEastAsia"/>
              </w:rPr>
              <w:t xml:space="preserve"> </w:t>
            </w:r>
            <w:r w:rsidRPr="00B16E10">
              <w:rPr>
                <w:rFonts w:eastAsiaTheme="minorEastAsia"/>
              </w:rPr>
              <w:t>on</w:t>
            </w:r>
            <w:r w:rsidR="00693E26">
              <w:rPr>
                <w:rFonts w:eastAsiaTheme="minorEastAsia"/>
              </w:rPr>
              <w:t xml:space="preserve"> </w:t>
            </w:r>
            <w:r w:rsidRPr="00B16E10">
              <w:rPr>
                <w:rFonts w:eastAsiaTheme="minorEastAsia"/>
              </w:rPr>
              <w:t>displaced</w:t>
            </w:r>
            <w:r w:rsidR="00693E26">
              <w:rPr>
                <w:rFonts w:eastAsiaTheme="minorEastAsia"/>
              </w:rPr>
              <w:t xml:space="preserve"> </w:t>
            </w:r>
            <w:r w:rsidRPr="00B16E10">
              <w:rPr>
                <w:rFonts w:eastAsiaTheme="minorEastAsia"/>
              </w:rPr>
              <w:t>persons’</w:t>
            </w:r>
            <w:r w:rsidR="00693E26">
              <w:rPr>
                <w:rFonts w:eastAsiaTheme="minorEastAsia"/>
              </w:rPr>
              <w:t xml:space="preserve"> </w:t>
            </w:r>
            <w:r w:rsidRPr="00B16E10">
              <w:rPr>
                <w:rFonts w:eastAsiaTheme="minorEastAsia"/>
              </w:rPr>
              <w:t>households</w:t>
            </w:r>
          </w:p>
          <w:p w14:paraId="6FD24583" w14:textId="4DCB94E6" w:rsidR="00511BD6" w:rsidRPr="00B16E10" w:rsidRDefault="00511BD6" w:rsidP="003A6FB0">
            <w:pPr>
              <w:spacing w:after="0" w:line="240" w:lineRule="auto"/>
              <w:jc w:val="left"/>
              <w:rPr>
                <w:rFonts w:eastAsiaTheme="minorEastAsia"/>
              </w:rPr>
            </w:pPr>
            <w:r w:rsidRPr="00B16E10">
              <w:rPr>
                <w:rFonts w:eastAsiaTheme="minorEastAsia"/>
              </w:rPr>
              <w:t>(Gender</w:t>
            </w:r>
            <w:r w:rsidR="00693E26">
              <w:rPr>
                <w:rFonts w:eastAsiaTheme="minorEastAsia"/>
              </w:rPr>
              <w:t xml:space="preserve"> </w:t>
            </w:r>
            <w:r w:rsidRPr="00B16E10">
              <w:rPr>
                <w:rFonts w:eastAsiaTheme="minorEastAsia"/>
              </w:rPr>
              <w:t>disaggregated</w:t>
            </w:r>
            <w:r w:rsidR="00693E26">
              <w:rPr>
                <w:rFonts w:eastAsiaTheme="minorEastAsia"/>
              </w:rPr>
              <w:t xml:space="preserve"> </w:t>
            </w:r>
            <w:r w:rsidRPr="00B16E10">
              <w:rPr>
                <w:rFonts w:eastAsiaTheme="minorEastAsia"/>
              </w:rPr>
              <w:t>data</w:t>
            </w:r>
            <w:r w:rsidR="00693E26">
              <w:rPr>
                <w:rFonts w:eastAsiaTheme="minorEastAsia"/>
              </w:rPr>
              <w:t xml:space="preserve"> </w:t>
            </w:r>
            <w:r w:rsidRPr="00B16E10">
              <w:rPr>
                <w:rFonts w:eastAsiaTheme="minorEastAsia"/>
              </w:rPr>
              <w:t>essential</w:t>
            </w:r>
            <w:r w:rsidR="00693E26">
              <w:rPr>
                <w:rFonts w:eastAsiaTheme="minorEastAsia"/>
              </w:rPr>
              <w:t xml:space="preserve"> </w:t>
            </w:r>
            <w:r w:rsidRPr="00B16E10">
              <w:rPr>
                <w:rFonts w:eastAsiaTheme="minorEastAsia"/>
              </w:rPr>
              <w:t>for</w:t>
            </w:r>
            <w:r w:rsidR="00693E26">
              <w:rPr>
                <w:rFonts w:eastAsiaTheme="minorEastAsia"/>
              </w:rPr>
              <w:t xml:space="preserve"> </w:t>
            </w:r>
            <w:r w:rsidRPr="00B16E10">
              <w:rPr>
                <w:rFonts w:eastAsiaTheme="minorEastAsia"/>
              </w:rPr>
              <w:t>all</w:t>
            </w:r>
            <w:r w:rsidR="00693E26">
              <w:rPr>
                <w:rFonts w:eastAsiaTheme="minorEastAsia"/>
              </w:rPr>
              <w:t xml:space="preserve"> </w:t>
            </w:r>
            <w:r w:rsidRPr="00B16E10">
              <w:rPr>
                <w:rFonts w:eastAsiaTheme="minorEastAsia"/>
              </w:rPr>
              <w:t>aspects)</w:t>
            </w:r>
          </w:p>
        </w:tc>
        <w:tc>
          <w:tcPr>
            <w:tcW w:w="7114" w:type="dxa"/>
            <w:vAlign w:val="center"/>
            <w:hideMark/>
          </w:tcPr>
          <w:p w14:paraId="70C1B423" w14:textId="77777777" w:rsidR="00511BD6" w:rsidRPr="00B16E10" w:rsidRDefault="00511BD6" w:rsidP="00FF25D1">
            <w:pPr>
              <w:spacing w:after="0" w:line="240" w:lineRule="auto"/>
              <w:jc w:val="left"/>
              <w:rPr>
                <w:rFonts w:eastAsia="MS Mincho"/>
                <w:lang w:val="en-GB"/>
              </w:rPr>
            </w:pPr>
            <w:r w:rsidRPr="00B16E10">
              <w:rPr>
                <w:rFonts w:eastAsia="MS Mincho"/>
                <w:lang w:val="en-GB"/>
              </w:rPr>
              <w:t>Location</w:t>
            </w:r>
          </w:p>
          <w:p w14:paraId="5228A52A" w14:textId="446BDE41" w:rsidR="00511BD6" w:rsidRPr="00B16E10" w:rsidRDefault="00511BD6" w:rsidP="00FF25D1">
            <w:pPr>
              <w:spacing w:after="0" w:line="240" w:lineRule="auto"/>
              <w:jc w:val="left"/>
              <w:rPr>
                <w:rFonts w:eastAsia="MS Mincho"/>
                <w:lang w:val="en-GB"/>
              </w:rPr>
            </w:pPr>
            <w:r w:rsidRPr="00B16E10">
              <w:rPr>
                <w:rFonts w:eastAsia="MS Mincho"/>
                <w:lang w:val="en-GB"/>
              </w:rPr>
              <w:t>Composition</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structure,</w:t>
            </w:r>
            <w:r w:rsidR="00693E26">
              <w:rPr>
                <w:rFonts w:eastAsia="MS Mincho"/>
                <w:lang w:val="en-GB"/>
              </w:rPr>
              <w:t xml:space="preserve"> </w:t>
            </w:r>
            <w:r w:rsidRPr="00B16E10">
              <w:rPr>
                <w:rFonts w:eastAsia="MS Mincho"/>
                <w:lang w:val="en-GB"/>
              </w:rPr>
              <w:t>ages,</w:t>
            </w:r>
            <w:r w:rsidR="00693E26">
              <w:rPr>
                <w:rFonts w:eastAsia="MS Mincho"/>
                <w:lang w:val="en-GB"/>
              </w:rPr>
              <w:t xml:space="preserve"> </w:t>
            </w:r>
            <w:r w:rsidRPr="00B16E10">
              <w:rPr>
                <w:rFonts w:eastAsia="MS Mincho"/>
                <w:lang w:val="en-GB"/>
              </w:rPr>
              <w:t>education</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skill</w:t>
            </w:r>
            <w:r w:rsidR="00693E26">
              <w:rPr>
                <w:rFonts w:eastAsia="MS Mincho"/>
                <w:lang w:val="en-GB"/>
              </w:rPr>
              <w:t xml:space="preserve"> </w:t>
            </w:r>
            <w:r w:rsidRPr="00B16E10">
              <w:rPr>
                <w:rFonts w:eastAsia="MS Mincho"/>
                <w:lang w:val="en-GB"/>
              </w:rPr>
              <w:t>levels</w:t>
            </w:r>
          </w:p>
          <w:p w14:paraId="7C551F3C" w14:textId="6BE2C9A5" w:rsidR="00511BD6" w:rsidRPr="00B16E10" w:rsidRDefault="00511BD6" w:rsidP="00FF25D1">
            <w:pPr>
              <w:spacing w:after="0" w:line="240" w:lineRule="auto"/>
              <w:jc w:val="left"/>
              <w:rPr>
                <w:rFonts w:eastAsia="MS Mincho"/>
                <w:lang w:val="en-GB"/>
              </w:rPr>
            </w:pPr>
            <w:r w:rsidRPr="00B16E10">
              <w:rPr>
                <w:rFonts w:eastAsia="MS Mincho"/>
                <w:lang w:val="en-GB"/>
              </w:rPr>
              <w:t>Gender</w:t>
            </w:r>
            <w:r w:rsidR="00693E26">
              <w:rPr>
                <w:rFonts w:eastAsia="MS Mincho"/>
                <w:lang w:val="en-GB"/>
              </w:rPr>
              <w:t xml:space="preserve"> </w:t>
            </w:r>
            <w:r w:rsidRPr="00B16E10">
              <w:rPr>
                <w:rFonts w:eastAsia="MS Mincho"/>
                <w:lang w:val="en-GB"/>
              </w:rPr>
              <w:t>of</w:t>
            </w:r>
            <w:r w:rsidR="00693E26">
              <w:rPr>
                <w:rFonts w:eastAsia="MS Mincho"/>
                <w:lang w:val="en-GB"/>
              </w:rPr>
              <w:t xml:space="preserve"> </w:t>
            </w:r>
            <w:r w:rsidRPr="00B16E10">
              <w:rPr>
                <w:rFonts w:eastAsia="MS Mincho"/>
                <w:lang w:val="en-GB"/>
              </w:rPr>
              <w:t>household</w:t>
            </w:r>
            <w:r w:rsidR="00693E26">
              <w:rPr>
                <w:rFonts w:eastAsia="MS Mincho"/>
                <w:lang w:val="en-GB"/>
              </w:rPr>
              <w:t xml:space="preserve"> </w:t>
            </w:r>
            <w:r w:rsidRPr="00B16E10">
              <w:rPr>
                <w:rFonts w:eastAsia="MS Mincho"/>
                <w:lang w:val="en-GB"/>
              </w:rPr>
              <w:t>head</w:t>
            </w:r>
          </w:p>
          <w:p w14:paraId="689C3EF9" w14:textId="26E9D8E4" w:rsidR="00511BD6" w:rsidRPr="00B16E10" w:rsidRDefault="00511BD6" w:rsidP="00FF25D1">
            <w:pPr>
              <w:spacing w:after="0" w:line="240" w:lineRule="auto"/>
              <w:jc w:val="left"/>
              <w:rPr>
                <w:rFonts w:eastAsia="MS Mincho"/>
                <w:lang w:val="en-GB"/>
              </w:rPr>
            </w:pPr>
            <w:r w:rsidRPr="00B16E10">
              <w:rPr>
                <w:rFonts w:eastAsia="MS Mincho"/>
                <w:lang w:val="en-GB"/>
              </w:rPr>
              <w:t>Ethnic</w:t>
            </w:r>
            <w:r w:rsidR="00693E26">
              <w:rPr>
                <w:rFonts w:eastAsia="MS Mincho"/>
                <w:lang w:val="en-GB"/>
              </w:rPr>
              <w:t xml:space="preserve"> </w:t>
            </w:r>
            <w:r w:rsidRPr="00B16E10">
              <w:rPr>
                <w:rFonts w:eastAsia="MS Mincho"/>
                <w:lang w:val="en-GB"/>
              </w:rPr>
              <w:t>group</w:t>
            </w:r>
          </w:p>
          <w:p w14:paraId="4D28D22A" w14:textId="395B2AA9" w:rsidR="00511BD6" w:rsidRPr="00B16E10" w:rsidRDefault="00511BD6" w:rsidP="00FF25D1">
            <w:pPr>
              <w:spacing w:after="0" w:line="240" w:lineRule="auto"/>
              <w:jc w:val="left"/>
              <w:rPr>
                <w:rFonts w:eastAsia="MS Mincho"/>
                <w:lang w:val="en-GB"/>
              </w:rPr>
            </w:pPr>
            <w:r w:rsidRPr="00B16E10">
              <w:rPr>
                <w:rFonts w:eastAsia="MS Mincho"/>
                <w:lang w:val="en-GB"/>
              </w:rPr>
              <w:t>Access</w:t>
            </w:r>
            <w:r w:rsidR="00693E26">
              <w:rPr>
                <w:rFonts w:eastAsia="MS Mincho"/>
                <w:lang w:val="en-GB"/>
              </w:rPr>
              <w:t xml:space="preserve"> </w:t>
            </w:r>
            <w:r w:rsidRPr="00B16E10">
              <w:rPr>
                <w:rFonts w:eastAsia="MS Mincho"/>
                <w:lang w:val="en-GB"/>
              </w:rPr>
              <w:t>to</w:t>
            </w:r>
            <w:r w:rsidR="00693E26">
              <w:rPr>
                <w:rFonts w:eastAsia="MS Mincho"/>
                <w:lang w:val="en-GB"/>
              </w:rPr>
              <w:t xml:space="preserve"> </w:t>
            </w:r>
            <w:r w:rsidRPr="00B16E10">
              <w:rPr>
                <w:rFonts w:eastAsia="MS Mincho"/>
                <w:lang w:val="en-GB"/>
              </w:rPr>
              <w:t>health,</w:t>
            </w:r>
            <w:r w:rsidR="00693E26">
              <w:rPr>
                <w:rFonts w:eastAsia="MS Mincho"/>
                <w:lang w:val="en-GB"/>
              </w:rPr>
              <w:t xml:space="preserve"> </w:t>
            </w:r>
            <w:r w:rsidRPr="00B16E10">
              <w:rPr>
                <w:rFonts w:eastAsia="MS Mincho"/>
                <w:lang w:val="en-GB"/>
              </w:rPr>
              <w:t>education,</w:t>
            </w:r>
            <w:r w:rsidR="00693E26">
              <w:rPr>
                <w:rFonts w:eastAsia="MS Mincho"/>
                <w:lang w:val="en-GB"/>
              </w:rPr>
              <w:t xml:space="preserve"> </w:t>
            </w:r>
            <w:r w:rsidRPr="00B16E10">
              <w:rPr>
                <w:rFonts w:eastAsia="MS Mincho"/>
                <w:lang w:val="en-GB"/>
              </w:rPr>
              <w:t>utilities,</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other</w:t>
            </w:r>
            <w:r w:rsidR="00693E26">
              <w:rPr>
                <w:rFonts w:eastAsia="MS Mincho"/>
                <w:lang w:val="en-GB"/>
              </w:rPr>
              <w:t xml:space="preserve"> </w:t>
            </w:r>
            <w:r w:rsidRPr="00B16E10">
              <w:rPr>
                <w:rFonts w:eastAsia="MS Mincho"/>
                <w:lang w:val="en-GB"/>
              </w:rPr>
              <w:t>social</w:t>
            </w:r>
            <w:r w:rsidR="00693E26">
              <w:rPr>
                <w:rFonts w:eastAsia="MS Mincho"/>
                <w:lang w:val="en-GB"/>
              </w:rPr>
              <w:t xml:space="preserve"> </w:t>
            </w:r>
            <w:r w:rsidRPr="00B16E10">
              <w:rPr>
                <w:rFonts w:eastAsia="MS Mincho"/>
                <w:lang w:val="en-GB"/>
              </w:rPr>
              <w:t>services</w:t>
            </w:r>
          </w:p>
          <w:p w14:paraId="32136AD4" w14:textId="4BF0C83B" w:rsidR="00511BD6" w:rsidRPr="00B16E10" w:rsidRDefault="00511BD6" w:rsidP="00FF25D1">
            <w:pPr>
              <w:spacing w:after="0" w:line="240" w:lineRule="auto"/>
              <w:jc w:val="left"/>
              <w:rPr>
                <w:rFonts w:eastAsia="MS Mincho"/>
                <w:lang w:val="en-GB"/>
              </w:rPr>
            </w:pPr>
            <w:r w:rsidRPr="00B16E10">
              <w:rPr>
                <w:rFonts w:eastAsia="MS Mincho"/>
                <w:lang w:val="en-GB"/>
              </w:rPr>
              <w:t>Housing</w:t>
            </w:r>
            <w:r w:rsidR="00693E26">
              <w:rPr>
                <w:rFonts w:eastAsia="MS Mincho"/>
                <w:lang w:val="en-GB"/>
              </w:rPr>
              <w:t xml:space="preserve"> </w:t>
            </w:r>
            <w:r w:rsidRPr="00B16E10">
              <w:rPr>
                <w:rFonts w:eastAsia="MS Mincho"/>
                <w:lang w:val="en-GB"/>
              </w:rPr>
              <w:t>type</w:t>
            </w:r>
          </w:p>
          <w:p w14:paraId="2DF60B20" w14:textId="5D61B1CC" w:rsidR="00511BD6" w:rsidRPr="00B16E10" w:rsidRDefault="00511BD6" w:rsidP="00FF25D1">
            <w:pPr>
              <w:spacing w:after="0" w:line="240" w:lineRule="auto"/>
              <w:jc w:val="left"/>
              <w:rPr>
                <w:rFonts w:eastAsia="MS Mincho"/>
                <w:lang w:val="en-GB"/>
              </w:rPr>
            </w:pPr>
            <w:r w:rsidRPr="00B16E10">
              <w:rPr>
                <w:rFonts w:eastAsia="MS Mincho"/>
                <w:lang w:val="en-GB"/>
              </w:rPr>
              <w:t>Land</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other</w:t>
            </w:r>
            <w:r w:rsidR="00693E26">
              <w:rPr>
                <w:rFonts w:eastAsia="MS Mincho"/>
                <w:lang w:val="en-GB"/>
              </w:rPr>
              <w:t xml:space="preserve"> </w:t>
            </w:r>
            <w:r w:rsidRPr="00B16E10">
              <w:rPr>
                <w:rFonts w:eastAsia="MS Mincho"/>
                <w:lang w:val="en-GB"/>
              </w:rPr>
              <w:t>resource-owning</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-using</w:t>
            </w:r>
            <w:r w:rsidR="00693E26">
              <w:rPr>
                <w:rFonts w:eastAsia="MS Mincho"/>
                <w:lang w:val="en-GB"/>
              </w:rPr>
              <w:t xml:space="preserve"> </w:t>
            </w:r>
            <w:r w:rsidRPr="00B16E10">
              <w:rPr>
                <w:rFonts w:eastAsia="MS Mincho"/>
                <w:lang w:val="en-GB"/>
              </w:rPr>
              <w:t>patterns</w:t>
            </w:r>
          </w:p>
          <w:p w14:paraId="5315A8BC" w14:textId="6A4F7E87" w:rsidR="00511BD6" w:rsidRPr="00B16E10" w:rsidRDefault="00511BD6" w:rsidP="00FF25D1">
            <w:pPr>
              <w:spacing w:after="0" w:line="240" w:lineRule="auto"/>
              <w:jc w:val="left"/>
              <w:rPr>
                <w:rFonts w:eastAsia="MS Mincho"/>
                <w:lang w:val="en-GB"/>
              </w:rPr>
            </w:pPr>
            <w:r w:rsidRPr="00B16E10">
              <w:rPr>
                <w:rFonts w:eastAsia="MS Mincho"/>
                <w:lang w:val="en-GB"/>
              </w:rPr>
              <w:t>Occupations</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employment</w:t>
            </w:r>
            <w:r w:rsidR="00693E26">
              <w:rPr>
                <w:rFonts w:eastAsia="MS Mincho"/>
                <w:lang w:val="en-GB"/>
              </w:rPr>
              <w:t xml:space="preserve"> </w:t>
            </w:r>
            <w:r w:rsidRPr="00B16E10">
              <w:rPr>
                <w:rFonts w:eastAsia="MS Mincho"/>
                <w:lang w:val="en-GB"/>
              </w:rPr>
              <w:t>patterns</w:t>
            </w:r>
          </w:p>
          <w:p w14:paraId="00F71389" w14:textId="28646A0B" w:rsidR="00511BD6" w:rsidRPr="00B16E10" w:rsidRDefault="00511BD6" w:rsidP="00FF25D1">
            <w:pPr>
              <w:spacing w:after="0" w:line="240" w:lineRule="auto"/>
              <w:jc w:val="left"/>
              <w:rPr>
                <w:rFonts w:eastAsia="MS Mincho"/>
                <w:lang w:val="en-GB"/>
              </w:rPr>
            </w:pPr>
            <w:r w:rsidRPr="00B16E10">
              <w:rPr>
                <w:rFonts w:eastAsia="MS Mincho"/>
                <w:lang w:val="en-GB"/>
              </w:rPr>
              <w:t>Income</w:t>
            </w:r>
            <w:r w:rsidR="00693E26">
              <w:rPr>
                <w:rFonts w:eastAsia="MS Mincho"/>
                <w:lang w:val="en-GB"/>
              </w:rPr>
              <w:t xml:space="preserve"> </w:t>
            </w:r>
            <w:r w:rsidRPr="00B16E10">
              <w:rPr>
                <w:rFonts w:eastAsia="MS Mincho"/>
                <w:lang w:val="en-GB"/>
              </w:rPr>
              <w:t>sources</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levels</w:t>
            </w:r>
          </w:p>
          <w:p w14:paraId="21B51D14" w14:textId="356D892B" w:rsidR="00511BD6" w:rsidRPr="00B16E10" w:rsidRDefault="00511BD6" w:rsidP="00FF25D1">
            <w:pPr>
              <w:spacing w:after="0" w:line="240" w:lineRule="auto"/>
              <w:jc w:val="left"/>
              <w:rPr>
                <w:rFonts w:eastAsia="MS Mincho"/>
                <w:lang w:val="en-GB"/>
              </w:rPr>
            </w:pPr>
            <w:r w:rsidRPr="00B16E10">
              <w:rPr>
                <w:rFonts w:eastAsia="MS Mincho"/>
                <w:lang w:val="en-GB"/>
              </w:rPr>
              <w:t>Agricultural</w:t>
            </w:r>
            <w:r w:rsidR="00693E26">
              <w:rPr>
                <w:rFonts w:eastAsia="MS Mincho"/>
                <w:lang w:val="en-GB"/>
              </w:rPr>
              <w:t xml:space="preserve"> </w:t>
            </w:r>
            <w:r w:rsidRPr="00B16E10">
              <w:rPr>
                <w:rFonts w:eastAsia="MS Mincho"/>
                <w:lang w:val="en-GB"/>
              </w:rPr>
              <w:t>production</w:t>
            </w:r>
            <w:r w:rsidR="00693E26">
              <w:rPr>
                <w:rFonts w:eastAsia="MS Mincho"/>
                <w:lang w:val="en-GB"/>
              </w:rPr>
              <w:t xml:space="preserve"> </w:t>
            </w:r>
            <w:r w:rsidRPr="00B16E10">
              <w:rPr>
                <w:rFonts w:eastAsia="MS Mincho"/>
                <w:lang w:val="en-GB"/>
              </w:rPr>
              <w:t>data</w:t>
            </w:r>
            <w:r w:rsidR="00693E26">
              <w:rPr>
                <w:rFonts w:eastAsia="MS Mincho"/>
                <w:lang w:val="en-GB"/>
              </w:rPr>
              <w:t xml:space="preserve"> </w:t>
            </w:r>
            <w:r w:rsidRPr="00B16E10">
              <w:rPr>
                <w:rFonts w:eastAsia="MS Mincho"/>
                <w:lang w:val="en-GB"/>
              </w:rPr>
              <w:t>(for</w:t>
            </w:r>
            <w:r w:rsidR="00693E26">
              <w:rPr>
                <w:rFonts w:eastAsia="MS Mincho"/>
                <w:lang w:val="en-GB"/>
              </w:rPr>
              <w:t xml:space="preserve"> </w:t>
            </w:r>
            <w:r w:rsidRPr="00B16E10">
              <w:rPr>
                <w:rFonts w:eastAsia="MS Mincho"/>
                <w:lang w:val="en-GB"/>
              </w:rPr>
              <w:t>rural</w:t>
            </w:r>
            <w:r w:rsidR="00693E26">
              <w:rPr>
                <w:rFonts w:eastAsia="MS Mincho"/>
                <w:lang w:val="en-GB"/>
              </w:rPr>
              <w:t xml:space="preserve"> </w:t>
            </w:r>
            <w:r w:rsidRPr="00B16E10">
              <w:rPr>
                <w:rFonts w:eastAsia="MS Mincho"/>
                <w:lang w:val="en-GB"/>
              </w:rPr>
              <w:t>households)</w:t>
            </w:r>
          </w:p>
          <w:p w14:paraId="3C29457C" w14:textId="71E4DF7D" w:rsidR="00511BD6" w:rsidRPr="00B16E10" w:rsidRDefault="00511BD6" w:rsidP="00FF25D1">
            <w:pPr>
              <w:spacing w:after="0" w:line="240" w:lineRule="auto"/>
              <w:jc w:val="left"/>
              <w:rPr>
                <w:rFonts w:eastAsia="MS Mincho"/>
                <w:lang w:val="en-GB"/>
              </w:rPr>
            </w:pPr>
            <w:r w:rsidRPr="00B16E10">
              <w:rPr>
                <w:rFonts w:eastAsia="MS Mincho"/>
                <w:lang w:val="en-GB"/>
              </w:rPr>
              <w:t>Participation</w:t>
            </w:r>
            <w:r w:rsidR="00693E26">
              <w:rPr>
                <w:rFonts w:eastAsia="MS Mincho"/>
                <w:lang w:val="en-GB"/>
              </w:rPr>
              <w:t xml:space="preserve"> </w:t>
            </w:r>
            <w:r w:rsidRPr="00B16E10">
              <w:rPr>
                <w:rFonts w:eastAsia="MS Mincho"/>
                <w:lang w:val="en-GB"/>
              </w:rPr>
              <w:t>in</w:t>
            </w:r>
            <w:r w:rsidR="00693E26">
              <w:rPr>
                <w:rFonts w:eastAsia="MS Mincho"/>
                <w:lang w:val="en-GB"/>
              </w:rPr>
              <w:t xml:space="preserve"> </w:t>
            </w:r>
            <w:r w:rsidRPr="00B16E10">
              <w:rPr>
                <w:rFonts w:eastAsia="MS Mincho"/>
                <w:lang w:val="en-GB"/>
              </w:rPr>
              <w:t>neighbourhood</w:t>
            </w:r>
            <w:r w:rsidR="00693E26">
              <w:rPr>
                <w:rFonts w:eastAsia="MS Mincho"/>
                <w:lang w:val="en-GB"/>
              </w:rPr>
              <w:t xml:space="preserve"> </w:t>
            </w:r>
            <w:r w:rsidRPr="00B16E10">
              <w:rPr>
                <w:rFonts w:eastAsia="MS Mincho"/>
                <w:lang w:val="en-GB"/>
              </w:rPr>
              <w:t>or</w:t>
            </w:r>
            <w:r w:rsidR="00693E26">
              <w:rPr>
                <w:rFonts w:eastAsia="MS Mincho"/>
                <w:lang w:val="en-GB"/>
              </w:rPr>
              <w:t xml:space="preserve"> </w:t>
            </w:r>
            <w:r w:rsidRPr="00B16E10">
              <w:rPr>
                <w:rFonts w:eastAsia="MS Mincho"/>
                <w:lang w:val="en-GB"/>
              </w:rPr>
              <w:t>community</w:t>
            </w:r>
            <w:r w:rsidR="00693E26">
              <w:rPr>
                <w:rFonts w:eastAsia="MS Mincho"/>
                <w:lang w:val="en-GB"/>
              </w:rPr>
              <w:t xml:space="preserve"> </w:t>
            </w:r>
            <w:r w:rsidRPr="00B16E10">
              <w:rPr>
                <w:rFonts w:eastAsia="MS Mincho"/>
                <w:lang w:val="en-GB"/>
              </w:rPr>
              <w:t>groups</w:t>
            </w:r>
          </w:p>
          <w:p w14:paraId="165B7463" w14:textId="102479E6" w:rsidR="00511BD6" w:rsidRPr="00B16E10" w:rsidRDefault="00511BD6" w:rsidP="00FF25D1">
            <w:pPr>
              <w:spacing w:after="0" w:line="240" w:lineRule="auto"/>
              <w:jc w:val="left"/>
              <w:rPr>
                <w:rFonts w:eastAsia="MS Mincho"/>
                <w:lang w:val="en-GB"/>
              </w:rPr>
            </w:pPr>
            <w:r w:rsidRPr="00B16E10">
              <w:rPr>
                <w:rFonts w:eastAsia="MS Mincho"/>
                <w:lang w:val="en-GB"/>
              </w:rPr>
              <w:t>Access</w:t>
            </w:r>
            <w:r w:rsidR="00693E26">
              <w:rPr>
                <w:rFonts w:eastAsia="MS Mincho"/>
                <w:lang w:val="en-GB"/>
              </w:rPr>
              <w:t xml:space="preserve"> </w:t>
            </w:r>
            <w:r w:rsidRPr="00B16E10">
              <w:rPr>
                <w:rFonts w:eastAsia="MS Mincho"/>
                <w:lang w:val="en-GB"/>
              </w:rPr>
              <w:t>to</w:t>
            </w:r>
            <w:r w:rsidR="00693E26">
              <w:rPr>
                <w:rFonts w:eastAsia="MS Mincho"/>
                <w:lang w:val="en-GB"/>
              </w:rPr>
              <w:t xml:space="preserve"> </w:t>
            </w:r>
            <w:r w:rsidRPr="00B16E10">
              <w:rPr>
                <w:rFonts w:eastAsia="MS Mincho"/>
                <w:lang w:val="en-GB"/>
              </w:rPr>
              <w:t>cultural</w:t>
            </w:r>
            <w:r w:rsidR="00693E26">
              <w:rPr>
                <w:rFonts w:eastAsia="MS Mincho"/>
                <w:lang w:val="en-GB"/>
              </w:rPr>
              <w:t xml:space="preserve"> </w:t>
            </w:r>
            <w:r w:rsidRPr="00B16E10">
              <w:rPr>
                <w:rFonts w:eastAsia="MS Mincho"/>
                <w:lang w:val="en-GB"/>
              </w:rPr>
              <w:t>sites</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events</w:t>
            </w:r>
          </w:p>
          <w:p w14:paraId="4D8CBCF3" w14:textId="5CC33F6F" w:rsidR="00511BD6" w:rsidRPr="00B16E10" w:rsidRDefault="00511BD6" w:rsidP="00FF25D1">
            <w:pPr>
              <w:spacing w:after="0" w:line="240" w:lineRule="auto"/>
              <w:jc w:val="left"/>
              <w:rPr>
                <w:rFonts w:eastAsia="MS Mincho"/>
                <w:lang w:val="en-GB"/>
              </w:rPr>
            </w:pPr>
            <w:r w:rsidRPr="00B16E10">
              <w:rPr>
                <w:rFonts w:eastAsia="MS Mincho"/>
                <w:lang w:val="en-GB"/>
              </w:rPr>
              <w:t>Valuation</w:t>
            </w:r>
            <w:r w:rsidR="00693E26">
              <w:rPr>
                <w:rFonts w:eastAsia="MS Mincho"/>
                <w:lang w:val="en-GB"/>
              </w:rPr>
              <w:t xml:space="preserve"> </w:t>
            </w:r>
            <w:r w:rsidRPr="00B16E10">
              <w:rPr>
                <w:rFonts w:eastAsia="MS Mincho"/>
                <w:lang w:val="en-GB"/>
              </w:rPr>
              <w:t>of</w:t>
            </w:r>
            <w:r w:rsidR="00693E26">
              <w:rPr>
                <w:rFonts w:eastAsia="MS Mincho"/>
                <w:lang w:val="en-GB"/>
              </w:rPr>
              <w:t xml:space="preserve"> </w:t>
            </w:r>
            <w:r w:rsidRPr="00B16E10">
              <w:rPr>
                <w:rFonts w:eastAsia="MS Mincho"/>
                <w:lang w:val="en-GB"/>
              </w:rPr>
              <w:t>all</w:t>
            </w:r>
            <w:r w:rsidR="00693E26">
              <w:rPr>
                <w:rFonts w:eastAsia="MS Mincho"/>
                <w:lang w:val="en-GB"/>
              </w:rPr>
              <w:t xml:space="preserve"> </w:t>
            </w:r>
            <w:r w:rsidRPr="00B16E10">
              <w:rPr>
                <w:rFonts w:eastAsia="MS Mincho"/>
                <w:lang w:val="en-GB"/>
              </w:rPr>
              <w:t>assets</w:t>
            </w:r>
          </w:p>
        </w:tc>
      </w:tr>
      <w:tr w:rsidR="00511BD6" w:rsidRPr="00B16E10" w14:paraId="232D19C3" w14:textId="77777777" w:rsidTr="00D55CC5">
        <w:trPr>
          <w:cantSplit/>
          <w:trHeight w:val="360"/>
        </w:trPr>
        <w:tc>
          <w:tcPr>
            <w:tcW w:w="2327" w:type="dxa"/>
            <w:vAlign w:val="center"/>
            <w:hideMark/>
          </w:tcPr>
          <w:p w14:paraId="5C93C6F6" w14:textId="43D12404" w:rsidR="00511BD6" w:rsidRPr="00B16E10" w:rsidRDefault="00511BD6" w:rsidP="004F251B">
            <w:pPr>
              <w:spacing w:after="0" w:line="240" w:lineRule="auto"/>
              <w:jc w:val="left"/>
              <w:rPr>
                <w:rFonts w:eastAsiaTheme="minorEastAsia"/>
              </w:rPr>
            </w:pPr>
            <w:r w:rsidRPr="00B16E10">
              <w:rPr>
                <w:rFonts w:eastAsiaTheme="minorEastAsia"/>
              </w:rPr>
              <w:t>Restoration</w:t>
            </w:r>
            <w:r w:rsidR="00693E26">
              <w:rPr>
                <w:rFonts w:eastAsiaTheme="minorEastAsia"/>
              </w:rPr>
              <w:t xml:space="preserve"> </w:t>
            </w:r>
            <w:r w:rsidRPr="00B16E10">
              <w:rPr>
                <w:rFonts w:eastAsiaTheme="minorEastAsia"/>
              </w:rPr>
              <w:t>of</w:t>
            </w:r>
            <w:r w:rsidR="00693E26">
              <w:rPr>
                <w:rFonts w:eastAsiaTheme="minorEastAsia"/>
              </w:rPr>
              <w:t xml:space="preserve"> </w:t>
            </w:r>
            <w:r w:rsidRPr="00B16E10">
              <w:rPr>
                <w:rFonts w:eastAsiaTheme="minorEastAsia"/>
              </w:rPr>
              <w:t>living</w:t>
            </w:r>
            <w:r w:rsidR="00693E26">
              <w:rPr>
                <w:rFonts w:eastAsiaTheme="minorEastAsia"/>
              </w:rPr>
              <w:t xml:space="preserve"> </w:t>
            </w:r>
            <w:r w:rsidRPr="00B16E10">
              <w:rPr>
                <w:rFonts w:eastAsiaTheme="minorEastAsia"/>
              </w:rPr>
              <w:t>standards</w:t>
            </w:r>
          </w:p>
        </w:tc>
        <w:tc>
          <w:tcPr>
            <w:tcW w:w="7114" w:type="dxa"/>
            <w:vAlign w:val="center"/>
            <w:hideMark/>
          </w:tcPr>
          <w:p w14:paraId="2C44C0C8" w14:textId="4A576D51" w:rsidR="00511BD6" w:rsidRPr="00B16E10" w:rsidRDefault="00511BD6" w:rsidP="00FF25D1">
            <w:pPr>
              <w:spacing w:after="0" w:line="240" w:lineRule="auto"/>
              <w:jc w:val="left"/>
              <w:rPr>
                <w:rFonts w:eastAsia="MS Mincho"/>
                <w:lang w:val="en-GB"/>
              </w:rPr>
            </w:pPr>
            <w:r w:rsidRPr="00B16E10">
              <w:rPr>
                <w:rFonts w:eastAsia="MS Mincho"/>
                <w:lang w:val="en-GB"/>
              </w:rPr>
              <w:t>Were</w:t>
            </w:r>
            <w:r w:rsidR="00693E26">
              <w:rPr>
                <w:rFonts w:eastAsia="MS Mincho"/>
                <w:lang w:val="en-GB"/>
              </w:rPr>
              <w:t xml:space="preserve"> </w:t>
            </w:r>
            <w:r w:rsidRPr="00B16E10">
              <w:rPr>
                <w:rFonts w:eastAsia="MS Mincho"/>
                <w:lang w:val="en-GB"/>
              </w:rPr>
              <w:t>house</w:t>
            </w:r>
            <w:r w:rsidR="00693E26">
              <w:rPr>
                <w:rFonts w:eastAsia="MS Mincho"/>
                <w:lang w:val="en-GB"/>
              </w:rPr>
              <w:t xml:space="preserve"> </w:t>
            </w:r>
            <w:r w:rsidRPr="00B16E10">
              <w:rPr>
                <w:rFonts w:eastAsia="MS Mincho"/>
                <w:lang w:val="en-GB"/>
              </w:rPr>
              <w:t>compensation</w:t>
            </w:r>
            <w:r w:rsidR="00693E26">
              <w:rPr>
                <w:rFonts w:eastAsia="MS Mincho"/>
                <w:lang w:val="en-GB"/>
              </w:rPr>
              <w:t xml:space="preserve"> </w:t>
            </w:r>
            <w:r w:rsidRPr="00B16E10">
              <w:rPr>
                <w:rFonts w:eastAsia="MS Mincho"/>
                <w:lang w:val="en-GB"/>
              </w:rPr>
              <w:t>payments</w:t>
            </w:r>
            <w:r w:rsidR="00693E26">
              <w:rPr>
                <w:rFonts w:eastAsia="MS Mincho"/>
                <w:lang w:val="en-GB"/>
              </w:rPr>
              <w:t xml:space="preserve"> </w:t>
            </w:r>
            <w:r w:rsidRPr="00B16E10">
              <w:rPr>
                <w:rFonts w:eastAsia="MS Mincho"/>
                <w:lang w:val="en-GB"/>
              </w:rPr>
              <w:t>made</w:t>
            </w:r>
            <w:r w:rsidR="00693E26">
              <w:rPr>
                <w:rFonts w:eastAsia="MS Mincho"/>
                <w:lang w:val="en-GB"/>
              </w:rPr>
              <w:t xml:space="preserve"> </w:t>
            </w:r>
            <w:r w:rsidRPr="00B16E10">
              <w:rPr>
                <w:rFonts w:eastAsia="MS Mincho"/>
                <w:lang w:val="en-GB"/>
              </w:rPr>
              <w:t>free</w:t>
            </w:r>
            <w:r w:rsidR="00693E26">
              <w:rPr>
                <w:rFonts w:eastAsia="MS Mincho"/>
                <w:lang w:val="en-GB"/>
              </w:rPr>
              <w:t xml:space="preserve"> </w:t>
            </w:r>
            <w:r w:rsidRPr="00B16E10">
              <w:rPr>
                <w:rFonts w:eastAsia="MS Mincho"/>
                <w:lang w:val="en-GB"/>
              </w:rPr>
              <w:t>of</w:t>
            </w:r>
            <w:r w:rsidR="00693E26">
              <w:rPr>
                <w:rFonts w:eastAsia="MS Mincho"/>
                <w:lang w:val="en-GB"/>
              </w:rPr>
              <w:t xml:space="preserve"> </w:t>
            </w:r>
            <w:r w:rsidRPr="00B16E10">
              <w:rPr>
                <w:rFonts w:eastAsia="MS Mincho"/>
                <w:lang w:val="en-GB"/>
              </w:rPr>
              <w:t>depreciation,</w:t>
            </w:r>
            <w:r w:rsidR="00693E26">
              <w:rPr>
                <w:rFonts w:eastAsia="MS Mincho"/>
                <w:lang w:val="en-GB"/>
              </w:rPr>
              <w:t xml:space="preserve"> </w:t>
            </w:r>
            <w:r w:rsidRPr="00B16E10">
              <w:rPr>
                <w:rFonts w:eastAsia="MS Mincho"/>
                <w:lang w:val="en-GB"/>
              </w:rPr>
              <w:t>fees,</w:t>
            </w:r>
            <w:r w:rsidR="00693E26">
              <w:rPr>
                <w:rFonts w:eastAsia="MS Mincho"/>
                <w:lang w:val="en-GB"/>
              </w:rPr>
              <w:t xml:space="preserve"> </w:t>
            </w:r>
            <w:r w:rsidRPr="00B16E10">
              <w:rPr>
                <w:rFonts w:eastAsia="MS Mincho"/>
                <w:lang w:val="en-GB"/>
              </w:rPr>
              <w:t>or</w:t>
            </w:r>
            <w:r w:rsidR="00693E26">
              <w:rPr>
                <w:rFonts w:eastAsia="MS Mincho"/>
                <w:lang w:val="en-GB"/>
              </w:rPr>
              <w:t xml:space="preserve"> </w:t>
            </w:r>
            <w:r w:rsidRPr="00B16E10">
              <w:rPr>
                <w:rFonts w:eastAsia="MS Mincho"/>
                <w:lang w:val="en-GB"/>
              </w:rPr>
              <w:t>transfer</w:t>
            </w:r>
            <w:r w:rsidR="00693E26">
              <w:rPr>
                <w:rFonts w:eastAsia="MS Mincho"/>
                <w:lang w:val="en-GB"/>
              </w:rPr>
              <w:t xml:space="preserve"> </w:t>
            </w:r>
            <w:r w:rsidRPr="00B16E10">
              <w:rPr>
                <w:rFonts w:eastAsia="MS Mincho"/>
                <w:lang w:val="en-GB"/>
              </w:rPr>
              <w:t>costs</w:t>
            </w:r>
            <w:r w:rsidR="00693E26">
              <w:rPr>
                <w:rFonts w:eastAsia="MS Mincho"/>
                <w:lang w:val="en-GB"/>
              </w:rPr>
              <w:t xml:space="preserve"> </w:t>
            </w:r>
            <w:r w:rsidRPr="00B16E10">
              <w:rPr>
                <w:rFonts w:eastAsia="MS Mincho"/>
                <w:lang w:val="en-GB"/>
              </w:rPr>
              <w:t>to</w:t>
            </w:r>
            <w:r w:rsidR="00693E26">
              <w:rPr>
                <w:rFonts w:eastAsia="MS Mincho"/>
                <w:lang w:val="en-GB"/>
              </w:rPr>
              <w:t xml:space="preserve"> </w:t>
            </w:r>
            <w:r w:rsidRPr="00B16E10">
              <w:rPr>
                <w:rFonts w:eastAsia="MS Mincho"/>
                <w:lang w:val="en-GB"/>
              </w:rPr>
              <w:t>the</w:t>
            </w:r>
            <w:r w:rsidR="00693E26">
              <w:rPr>
                <w:rFonts w:eastAsia="MS Mincho"/>
                <w:lang w:val="en-GB"/>
              </w:rPr>
              <w:t xml:space="preserve"> </w:t>
            </w:r>
            <w:r w:rsidRPr="00B16E10">
              <w:rPr>
                <w:rFonts w:eastAsia="MS Mincho"/>
                <w:lang w:val="en-GB"/>
              </w:rPr>
              <w:t>displaced</w:t>
            </w:r>
            <w:r w:rsidR="00693E26">
              <w:rPr>
                <w:rFonts w:eastAsia="MS Mincho"/>
                <w:lang w:val="en-GB"/>
              </w:rPr>
              <w:t xml:space="preserve"> </w:t>
            </w:r>
            <w:r w:rsidRPr="00B16E10">
              <w:rPr>
                <w:rFonts w:eastAsia="MS Mincho"/>
                <w:lang w:val="en-GB"/>
              </w:rPr>
              <w:t>persons?</w:t>
            </w:r>
          </w:p>
          <w:p w14:paraId="64A48455" w14:textId="6732F82B" w:rsidR="00511BD6" w:rsidRPr="00B16E10" w:rsidRDefault="00511BD6" w:rsidP="00FF25D1">
            <w:pPr>
              <w:spacing w:after="0" w:line="240" w:lineRule="auto"/>
              <w:jc w:val="left"/>
              <w:rPr>
                <w:rFonts w:eastAsia="MS Mincho"/>
                <w:lang w:val="en-GB"/>
              </w:rPr>
            </w:pPr>
            <w:r w:rsidRPr="00B16E10">
              <w:rPr>
                <w:rFonts w:eastAsia="MS Mincho"/>
                <w:lang w:val="en-GB"/>
              </w:rPr>
              <w:t>Have</w:t>
            </w:r>
            <w:r w:rsidR="00693E26">
              <w:rPr>
                <w:rFonts w:eastAsia="MS Mincho"/>
                <w:lang w:val="en-GB"/>
              </w:rPr>
              <w:t xml:space="preserve"> </w:t>
            </w:r>
            <w:r w:rsidRPr="00B16E10">
              <w:rPr>
                <w:rFonts w:eastAsia="MS Mincho"/>
                <w:lang w:val="en-GB"/>
              </w:rPr>
              <w:t>displaced</w:t>
            </w:r>
            <w:r w:rsidR="00693E26">
              <w:rPr>
                <w:rFonts w:eastAsia="MS Mincho"/>
                <w:lang w:val="en-GB"/>
              </w:rPr>
              <w:t xml:space="preserve"> </w:t>
            </w:r>
            <w:r w:rsidRPr="00B16E10">
              <w:rPr>
                <w:rFonts w:eastAsia="MS Mincho"/>
                <w:lang w:val="en-GB"/>
              </w:rPr>
              <w:t>persons</w:t>
            </w:r>
            <w:r w:rsidR="00693E26">
              <w:rPr>
                <w:rFonts w:eastAsia="MS Mincho"/>
                <w:lang w:val="en-GB"/>
              </w:rPr>
              <w:t xml:space="preserve"> </w:t>
            </w:r>
            <w:r w:rsidRPr="00B16E10">
              <w:rPr>
                <w:rFonts w:eastAsia="MS Mincho"/>
                <w:lang w:val="en-GB"/>
              </w:rPr>
              <w:t>adopted</w:t>
            </w:r>
            <w:r w:rsidR="00693E26">
              <w:rPr>
                <w:rFonts w:eastAsia="MS Mincho"/>
                <w:lang w:val="en-GB"/>
              </w:rPr>
              <w:t xml:space="preserve"> </w:t>
            </w:r>
            <w:r w:rsidRPr="00B16E10">
              <w:rPr>
                <w:rFonts w:eastAsia="MS Mincho"/>
                <w:lang w:val="en-GB"/>
              </w:rPr>
              <w:t>the</w:t>
            </w:r>
            <w:r w:rsidR="00693E26">
              <w:rPr>
                <w:rFonts w:eastAsia="MS Mincho"/>
                <w:lang w:val="en-GB"/>
              </w:rPr>
              <w:t xml:space="preserve"> </w:t>
            </w:r>
            <w:r w:rsidRPr="00B16E10">
              <w:rPr>
                <w:rFonts w:eastAsia="MS Mincho"/>
                <w:lang w:val="en-GB"/>
              </w:rPr>
              <w:t>housing</w:t>
            </w:r>
            <w:r w:rsidR="00693E26">
              <w:rPr>
                <w:rFonts w:eastAsia="MS Mincho"/>
                <w:lang w:val="en-GB"/>
              </w:rPr>
              <w:t xml:space="preserve"> </w:t>
            </w:r>
            <w:r w:rsidRPr="00B16E10">
              <w:rPr>
                <w:rFonts w:eastAsia="MS Mincho"/>
                <w:lang w:val="en-GB"/>
              </w:rPr>
              <w:t>options</w:t>
            </w:r>
            <w:r w:rsidR="00693E26">
              <w:rPr>
                <w:rFonts w:eastAsia="MS Mincho"/>
                <w:lang w:val="en-GB"/>
              </w:rPr>
              <w:t xml:space="preserve"> </w:t>
            </w:r>
            <w:r w:rsidRPr="00B16E10">
              <w:rPr>
                <w:rFonts w:eastAsia="MS Mincho"/>
                <w:lang w:val="en-GB"/>
              </w:rPr>
              <w:t>developed?</w:t>
            </w:r>
          </w:p>
          <w:p w14:paraId="16759C41" w14:textId="2ED8E3D5" w:rsidR="00511BD6" w:rsidRPr="00B16E10" w:rsidRDefault="00511BD6" w:rsidP="00FF25D1">
            <w:pPr>
              <w:spacing w:after="0" w:line="240" w:lineRule="auto"/>
              <w:jc w:val="left"/>
              <w:rPr>
                <w:rFonts w:eastAsia="MS Mincho"/>
                <w:lang w:val="en-GB"/>
              </w:rPr>
            </w:pPr>
            <w:r w:rsidRPr="00B16E10">
              <w:rPr>
                <w:rFonts w:eastAsia="MS Mincho"/>
                <w:lang w:val="en-GB"/>
              </w:rPr>
              <w:t>Have</w:t>
            </w:r>
            <w:r w:rsidR="00693E26">
              <w:rPr>
                <w:rFonts w:eastAsia="MS Mincho"/>
                <w:lang w:val="en-GB"/>
              </w:rPr>
              <w:t xml:space="preserve"> </w:t>
            </w:r>
            <w:r w:rsidRPr="00B16E10">
              <w:rPr>
                <w:rFonts w:eastAsia="MS Mincho"/>
                <w:lang w:val="en-GB"/>
              </w:rPr>
              <w:t>perceptions</w:t>
            </w:r>
            <w:r w:rsidR="00693E26">
              <w:rPr>
                <w:rFonts w:eastAsia="MS Mincho"/>
                <w:lang w:val="en-GB"/>
              </w:rPr>
              <w:t xml:space="preserve"> </w:t>
            </w:r>
            <w:r w:rsidRPr="00B16E10">
              <w:rPr>
                <w:rFonts w:eastAsia="MS Mincho"/>
                <w:lang w:val="en-GB"/>
              </w:rPr>
              <w:t>of</w:t>
            </w:r>
            <w:r w:rsidR="00693E26">
              <w:rPr>
                <w:rFonts w:eastAsia="MS Mincho"/>
                <w:lang w:val="en-GB"/>
              </w:rPr>
              <w:t xml:space="preserve"> </w:t>
            </w:r>
            <w:r w:rsidRPr="00B16E10">
              <w:rPr>
                <w:rFonts w:eastAsia="MS Mincho"/>
                <w:lang w:val="en-GB"/>
              </w:rPr>
              <w:t>community</w:t>
            </w:r>
            <w:r w:rsidR="00693E26">
              <w:rPr>
                <w:rFonts w:eastAsia="MS Mincho"/>
                <w:lang w:val="en-GB"/>
              </w:rPr>
              <w:t xml:space="preserve"> </w:t>
            </w:r>
            <w:r w:rsidRPr="00B16E10">
              <w:rPr>
                <w:rFonts w:eastAsia="MS Mincho"/>
                <w:lang w:val="en-GB"/>
              </w:rPr>
              <w:t>been</w:t>
            </w:r>
            <w:r w:rsidR="00693E26">
              <w:rPr>
                <w:rFonts w:eastAsia="MS Mincho"/>
                <w:lang w:val="en-GB"/>
              </w:rPr>
              <w:t xml:space="preserve"> </w:t>
            </w:r>
            <w:r w:rsidRPr="00B16E10">
              <w:rPr>
                <w:rFonts w:eastAsia="MS Mincho"/>
                <w:lang w:val="en-GB"/>
              </w:rPr>
              <w:t>restored?</w:t>
            </w:r>
          </w:p>
          <w:p w14:paraId="38F82841" w14:textId="40EAF9A9" w:rsidR="00511BD6" w:rsidRPr="00B16E10" w:rsidRDefault="00511BD6" w:rsidP="00FF25D1">
            <w:pPr>
              <w:spacing w:after="0" w:line="240" w:lineRule="auto"/>
              <w:jc w:val="left"/>
              <w:rPr>
                <w:rFonts w:eastAsia="MS Mincho"/>
                <w:lang w:val="en-GB"/>
              </w:rPr>
            </w:pPr>
            <w:r w:rsidRPr="00B16E10">
              <w:rPr>
                <w:rFonts w:eastAsia="MS Mincho"/>
                <w:lang w:val="en-GB"/>
              </w:rPr>
              <w:t>Have</w:t>
            </w:r>
            <w:r w:rsidR="00693E26">
              <w:rPr>
                <w:rFonts w:eastAsia="MS Mincho"/>
                <w:lang w:val="en-GB"/>
              </w:rPr>
              <w:t xml:space="preserve"> </w:t>
            </w:r>
            <w:r w:rsidRPr="00B16E10">
              <w:rPr>
                <w:rFonts w:eastAsia="MS Mincho"/>
                <w:lang w:val="en-GB"/>
              </w:rPr>
              <w:t>displaced</w:t>
            </w:r>
            <w:r w:rsidR="00693E26">
              <w:rPr>
                <w:rFonts w:eastAsia="MS Mincho"/>
                <w:lang w:val="en-GB"/>
              </w:rPr>
              <w:t xml:space="preserve"> </w:t>
            </w:r>
            <w:r w:rsidRPr="00B16E10">
              <w:rPr>
                <w:rFonts w:eastAsia="MS Mincho"/>
                <w:lang w:val="en-GB"/>
              </w:rPr>
              <w:t>persons</w:t>
            </w:r>
            <w:r w:rsidR="00693E26">
              <w:rPr>
                <w:rFonts w:eastAsia="MS Mincho"/>
                <w:lang w:val="en-GB"/>
              </w:rPr>
              <w:t xml:space="preserve"> </w:t>
            </w:r>
            <w:r w:rsidRPr="00B16E10">
              <w:rPr>
                <w:rFonts w:eastAsia="MS Mincho"/>
                <w:lang w:val="en-GB"/>
              </w:rPr>
              <w:t>achieved</w:t>
            </w:r>
            <w:r w:rsidR="00693E26">
              <w:rPr>
                <w:rFonts w:eastAsia="MS Mincho"/>
                <w:lang w:val="en-GB"/>
              </w:rPr>
              <w:t xml:space="preserve"> </w:t>
            </w:r>
            <w:r w:rsidRPr="00B16E10">
              <w:rPr>
                <w:rFonts w:eastAsia="MS Mincho"/>
                <w:lang w:val="en-GB"/>
              </w:rPr>
              <w:t>replacement</w:t>
            </w:r>
            <w:r w:rsidR="00693E26">
              <w:rPr>
                <w:rFonts w:eastAsia="MS Mincho"/>
                <w:lang w:val="en-GB"/>
              </w:rPr>
              <w:t xml:space="preserve"> </w:t>
            </w:r>
            <w:r w:rsidRPr="00B16E10">
              <w:rPr>
                <w:rFonts w:eastAsia="MS Mincho"/>
                <w:lang w:val="en-GB"/>
              </w:rPr>
              <w:t>of</w:t>
            </w:r>
            <w:r w:rsidR="00693E26">
              <w:rPr>
                <w:rFonts w:eastAsia="MS Mincho"/>
                <w:lang w:val="en-GB"/>
              </w:rPr>
              <w:t xml:space="preserve"> </w:t>
            </w:r>
            <w:r w:rsidRPr="00B16E10">
              <w:rPr>
                <w:rFonts w:eastAsia="MS Mincho"/>
                <w:lang w:val="en-GB"/>
              </w:rPr>
              <w:t>key</w:t>
            </w:r>
            <w:r w:rsidR="00693E26">
              <w:rPr>
                <w:rFonts w:eastAsia="MS Mincho"/>
                <w:lang w:val="en-GB"/>
              </w:rPr>
              <w:t xml:space="preserve"> </w:t>
            </w:r>
            <w:r w:rsidRPr="00B16E10">
              <w:rPr>
                <w:rFonts w:eastAsia="MS Mincho"/>
                <w:lang w:val="en-GB"/>
              </w:rPr>
              <w:t>social</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cultural</w:t>
            </w:r>
            <w:r w:rsidR="00693E26">
              <w:rPr>
                <w:rFonts w:eastAsia="MS Mincho"/>
                <w:lang w:val="en-GB"/>
              </w:rPr>
              <w:t xml:space="preserve"> </w:t>
            </w:r>
            <w:r w:rsidRPr="00B16E10">
              <w:rPr>
                <w:rFonts w:eastAsia="MS Mincho"/>
                <w:lang w:val="en-GB"/>
              </w:rPr>
              <w:t>elements?</w:t>
            </w:r>
          </w:p>
        </w:tc>
      </w:tr>
      <w:tr w:rsidR="00511BD6" w:rsidRPr="00B16E10" w14:paraId="5FB09370" w14:textId="77777777" w:rsidTr="00D55CC5">
        <w:trPr>
          <w:cantSplit/>
          <w:trHeight w:val="360"/>
        </w:trPr>
        <w:tc>
          <w:tcPr>
            <w:tcW w:w="2327" w:type="dxa"/>
            <w:vAlign w:val="center"/>
            <w:hideMark/>
          </w:tcPr>
          <w:p w14:paraId="144200A5" w14:textId="750C9317" w:rsidR="00511BD6" w:rsidRPr="00B16E10" w:rsidRDefault="00511BD6" w:rsidP="004F251B">
            <w:pPr>
              <w:spacing w:after="0" w:line="240" w:lineRule="auto"/>
              <w:jc w:val="left"/>
              <w:rPr>
                <w:rFonts w:eastAsiaTheme="minorEastAsia"/>
              </w:rPr>
            </w:pPr>
            <w:r w:rsidRPr="00B16E10">
              <w:rPr>
                <w:rFonts w:eastAsiaTheme="minorEastAsia"/>
              </w:rPr>
              <w:t>Restoration</w:t>
            </w:r>
            <w:r w:rsidR="00693E26">
              <w:rPr>
                <w:rFonts w:eastAsiaTheme="minorEastAsia"/>
              </w:rPr>
              <w:t xml:space="preserve"> </w:t>
            </w:r>
            <w:r w:rsidRPr="00B16E10">
              <w:rPr>
                <w:rFonts w:eastAsiaTheme="minorEastAsia"/>
              </w:rPr>
              <w:t>of</w:t>
            </w:r>
            <w:r w:rsidR="00693E26">
              <w:rPr>
                <w:rFonts w:eastAsiaTheme="minorEastAsia"/>
              </w:rPr>
              <w:t xml:space="preserve"> </w:t>
            </w:r>
            <w:r w:rsidRPr="00B16E10">
              <w:rPr>
                <w:rFonts w:eastAsiaTheme="minorEastAsia"/>
              </w:rPr>
              <w:t>livelihoods</w:t>
            </w:r>
            <w:r w:rsidR="00693E26">
              <w:rPr>
                <w:rFonts w:eastAsiaTheme="minorEastAsia"/>
              </w:rPr>
              <w:t xml:space="preserve"> </w:t>
            </w:r>
          </w:p>
          <w:p w14:paraId="431F7343" w14:textId="066F7A2C" w:rsidR="00511BD6" w:rsidRPr="00B16E10" w:rsidRDefault="00511BD6" w:rsidP="003A6FB0">
            <w:pPr>
              <w:spacing w:after="0" w:line="240" w:lineRule="auto"/>
              <w:jc w:val="left"/>
              <w:rPr>
                <w:rFonts w:eastAsiaTheme="minorEastAsia"/>
              </w:rPr>
            </w:pPr>
            <w:r w:rsidRPr="00B16E10">
              <w:rPr>
                <w:rFonts w:eastAsiaTheme="minorEastAsia"/>
              </w:rPr>
              <w:t>(Disaggregate</w:t>
            </w:r>
            <w:r w:rsidR="00693E26">
              <w:rPr>
                <w:rFonts w:eastAsiaTheme="minorEastAsia"/>
              </w:rPr>
              <w:t xml:space="preserve"> </w:t>
            </w:r>
            <w:r w:rsidRPr="00B16E10">
              <w:rPr>
                <w:rFonts w:eastAsiaTheme="minorEastAsia"/>
              </w:rPr>
              <w:t>data</w:t>
            </w:r>
            <w:r w:rsidR="00693E26">
              <w:rPr>
                <w:rFonts w:eastAsiaTheme="minorEastAsia"/>
              </w:rPr>
              <w:t xml:space="preserve"> </w:t>
            </w:r>
            <w:r w:rsidRPr="00B16E10">
              <w:rPr>
                <w:rFonts w:eastAsiaTheme="minorEastAsia"/>
              </w:rPr>
              <w:t>for</w:t>
            </w:r>
            <w:r w:rsidR="00693E26">
              <w:rPr>
                <w:rFonts w:eastAsiaTheme="minorEastAsia"/>
              </w:rPr>
              <w:t xml:space="preserve"> </w:t>
            </w:r>
            <w:r w:rsidRPr="00B16E10">
              <w:rPr>
                <w:rFonts w:eastAsiaTheme="minorEastAsia"/>
              </w:rPr>
              <w:t>displace</w:t>
            </w:r>
            <w:r w:rsidR="00693E26">
              <w:rPr>
                <w:rFonts w:eastAsiaTheme="minorEastAsia"/>
              </w:rPr>
              <w:t xml:space="preserve"> </w:t>
            </w:r>
            <w:r w:rsidRPr="00B16E10">
              <w:rPr>
                <w:rFonts w:eastAsiaTheme="minorEastAsia"/>
              </w:rPr>
              <w:t>persons</w:t>
            </w:r>
            <w:r w:rsidR="00693E26">
              <w:rPr>
                <w:rFonts w:eastAsiaTheme="minorEastAsia"/>
              </w:rPr>
              <w:t xml:space="preserve"> </w:t>
            </w:r>
            <w:r w:rsidRPr="00B16E10">
              <w:rPr>
                <w:rFonts w:eastAsiaTheme="minorEastAsia"/>
              </w:rPr>
              <w:t>moving</w:t>
            </w:r>
            <w:r w:rsidR="00693E26">
              <w:rPr>
                <w:rFonts w:eastAsiaTheme="minorEastAsia"/>
              </w:rPr>
              <w:t xml:space="preserve"> </w:t>
            </w:r>
            <w:r w:rsidRPr="00B16E10">
              <w:rPr>
                <w:rFonts w:eastAsiaTheme="minorEastAsia"/>
              </w:rPr>
              <w:t>to</w:t>
            </w:r>
            <w:r w:rsidR="00693E26">
              <w:rPr>
                <w:rFonts w:eastAsiaTheme="minorEastAsia"/>
              </w:rPr>
              <w:t xml:space="preserve"> </w:t>
            </w:r>
            <w:r w:rsidRPr="00B16E10">
              <w:rPr>
                <w:rFonts w:eastAsiaTheme="minorEastAsia"/>
              </w:rPr>
              <w:t>group</w:t>
            </w:r>
            <w:r w:rsidR="00693E26">
              <w:rPr>
                <w:rFonts w:eastAsiaTheme="minorEastAsia"/>
              </w:rPr>
              <w:t xml:space="preserve"> </w:t>
            </w:r>
            <w:r w:rsidRPr="00B16E10">
              <w:rPr>
                <w:rFonts w:eastAsiaTheme="minorEastAsia"/>
              </w:rPr>
              <w:t>resettlement</w:t>
            </w:r>
            <w:r w:rsidR="00693E26">
              <w:rPr>
                <w:rFonts w:eastAsiaTheme="minorEastAsia"/>
              </w:rPr>
              <w:t xml:space="preserve"> </w:t>
            </w:r>
            <w:r w:rsidRPr="00B16E10">
              <w:rPr>
                <w:rFonts w:eastAsiaTheme="minorEastAsia"/>
              </w:rPr>
              <w:t>sites,</w:t>
            </w:r>
            <w:r w:rsidR="00693E26">
              <w:rPr>
                <w:rFonts w:eastAsiaTheme="minorEastAsia"/>
              </w:rPr>
              <w:t xml:space="preserve"> </w:t>
            </w:r>
            <w:r w:rsidRPr="00B16E10">
              <w:rPr>
                <w:rFonts w:eastAsiaTheme="minorEastAsia"/>
              </w:rPr>
              <w:t>self-relocating</w:t>
            </w:r>
            <w:r w:rsidR="00693E26">
              <w:rPr>
                <w:rFonts w:eastAsiaTheme="minorEastAsia"/>
              </w:rPr>
              <w:t xml:space="preserve"> </w:t>
            </w:r>
            <w:r w:rsidRPr="00B16E10">
              <w:rPr>
                <w:rFonts w:eastAsiaTheme="minorEastAsia"/>
              </w:rPr>
              <w:t>displaced</w:t>
            </w:r>
            <w:r w:rsidR="00693E26">
              <w:rPr>
                <w:rFonts w:eastAsiaTheme="minorEastAsia"/>
              </w:rPr>
              <w:t xml:space="preserve"> </w:t>
            </w:r>
            <w:r w:rsidRPr="00B16E10">
              <w:rPr>
                <w:rFonts w:eastAsiaTheme="minorEastAsia"/>
              </w:rPr>
              <w:t>persons,</w:t>
            </w:r>
            <w:r w:rsidR="00693E26">
              <w:rPr>
                <w:rFonts w:eastAsiaTheme="minorEastAsia"/>
              </w:rPr>
              <w:t xml:space="preserve"> </w:t>
            </w:r>
            <w:r w:rsidRPr="00B16E10">
              <w:rPr>
                <w:rFonts w:eastAsiaTheme="minorEastAsia"/>
              </w:rPr>
              <w:t>displaced</w:t>
            </w:r>
            <w:r w:rsidR="00693E26">
              <w:rPr>
                <w:rFonts w:eastAsiaTheme="minorEastAsia"/>
              </w:rPr>
              <w:t xml:space="preserve"> </w:t>
            </w:r>
            <w:r w:rsidRPr="00B16E10">
              <w:rPr>
                <w:rFonts w:eastAsiaTheme="minorEastAsia"/>
              </w:rPr>
              <w:t>persons</w:t>
            </w:r>
            <w:r w:rsidR="00693E26">
              <w:rPr>
                <w:rFonts w:eastAsiaTheme="minorEastAsia"/>
              </w:rPr>
              <w:t xml:space="preserve"> </w:t>
            </w:r>
            <w:r w:rsidRPr="00B16E10">
              <w:rPr>
                <w:rFonts w:eastAsiaTheme="minorEastAsia"/>
              </w:rPr>
              <w:t>with</w:t>
            </w:r>
            <w:r w:rsidR="00693E26">
              <w:rPr>
                <w:rFonts w:eastAsiaTheme="minorEastAsia"/>
              </w:rPr>
              <w:t xml:space="preserve"> </w:t>
            </w:r>
            <w:r w:rsidRPr="00B16E10">
              <w:rPr>
                <w:rFonts w:eastAsiaTheme="minorEastAsia"/>
              </w:rPr>
              <w:t>enterprises</w:t>
            </w:r>
            <w:r w:rsidR="00693E26">
              <w:rPr>
                <w:rFonts w:eastAsiaTheme="minorEastAsia"/>
              </w:rPr>
              <w:t xml:space="preserve"> </w:t>
            </w:r>
            <w:r w:rsidRPr="00B16E10">
              <w:rPr>
                <w:rFonts w:eastAsiaTheme="minorEastAsia"/>
              </w:rPr>
              <w:t>affected)</w:t>
            </w:r>
            <w:r w:rsidR="00693E26">
              <w:rPr>
                <w:rFonts w:eastAsiaTheme="minorEastAsia"/>
              </w:rPr>
              <w:t xml:space="preserve"> </w:t>
            </w:r>
          </w:p>
        </w:tc>
        <w:tc>
          <w:tcPr>
            <w:tcW w:w="7114" w:type="dxa"/>
            <w:vAlign w:val="center"/>
            <w:hideMark/>
          </w:tcPr>
          <w:p w14:paraId="2895A975" w14:textId="2E2911D6" w:rsidR="00511BD6" w:rsidRPr="00B16E10" w:rsidRDefault="00511BD6" w:rsidP="00FF25D1">
            <w:pPr>
              <w:spacing w:after="0" w:line="240" w:lineRule="auto"/>
              <w:jc w:val="left"/>
              <w:rPr>
                <w:rFonts w:eastAsia="MS Mincho"/>
                <w:lang w:val="en-GB"/>
              </w:rPr>
            </w:pPr>
            <w:r w:rsidRPr="00B16E10">
              <w:rPr>
                <w:rFonts w:eastAsia="MS Mincho"/>
                <w:lang w:val="en-GB"/>
              </w:rPr>
              <w:t>Were</w:t>
            </w:r>
            <w:r w:rsidR="00693E26">
              <w:rPr>
                <w:rFonts w:eastAsia="MS Mincho"/>
                <w:lang w:val="en-GB"/>
              </w:rPr>
              <w:t xml:space="preserve"> </w:t>
            </w:r>
            <w:r w:rsidRPr="00B16E10">
              <w:rPr>
                <w:rFonts w:eastAsia="MS Mincho"/>
                <w:lang w:val="en-GB"/>
              </w:rPr>
              <w:t>Compensation</w:t>
            </w:r>
            <w:r w:rsidR="00693E26">
              <w:rPr>
                <w:rFonts w:eastAsia="MS Mincho"/>
                <w:lang w:val="en-GB"/>
              </w:rPr>
              <w:t xml:space="preserve"> </w:t>
            </w:r>
            <w:r w:rsidRPr="00B16E10">
              <w:rPr>
                <w:rFonts w:eastAsia="MS Mincho"/>
                <w:lang w:val="en-GB"/>
              </w:rPr>
              <w:t>payments</w:t>
            </w:r>
            <w:r w:rsidR="00693E26">
              <w:rPr>
                <w:rFonts w:eastAsia="MS Mincho"/>
                <w:lang w:val="en-GB"/>
              </w:rPr>
              <w:t xml:space="preserve"> </w:t>
            </w:r>
            <w:r w:rsidRPr="00B16E10">
              <w:rPr>
                <w:rFonts w:eastAsia="MS Mincho"/>
                <w:lang w:val="en-GB"/>
              </w:rPr>
              <w:t>free</w:t>
            </w:r>
            <w:r w:rsidR="00693E26">
              <w:rPr>
                <w:rFonts w:eastAsia="MS Mincho"/>
                <w:lang w:val="en-GB"/>
              </w:rPr>
              <w:t xml:space="preserve"> </w:t>
            </w:r>
            <w:r w:rsidRPr="00B16E10">
              <w:rPr>
                <w:rFonts w:eastAsia="MS Mincho"/>
                <w:lang w:val="en-GB"/>
              </w:rPr>
              <w:t>of</w:t>
            </w:r>
            <w:r w:rsidR="00693E26">
              <w:rPr>
                <w:rFonts w:eastAsia="MS Mincho"/>
                <w:lang w:val="en-GB"/>
              </w:rPr>
              <w:t xml:space="preserve"> </w:t>
            </w:r>
            <w:r w:rsidRPr="00B16E10">
              <w:rPr>
                <w:rFonts w:eastAsia="MS Mincho"/>
                <w:lang w:val="en-GB"/>
              </w:rPr>
              <w:t>deductions</w:t>
            </w:r>
            <w:r w:rsidR="00693E26">
              <w:rPr>
                <w:rFonts w:eastAsia="MS Mincho"/>
                <w:lang w:val="en-GB"/>
              </w:rPr>
              <w:t xml:space="preserve"> </w:t>
            </w:r>
            <w:r w:rsidRPr="00B16E10">
              <w:rPr>
                <w:rFonts w:eastAsia="MS Mincho"/>
                <w:lang w:val="en-GB"/>
              </w:rPr>
              <w:t>for</w:t>
            </w:r>
            <w:r w:rsidR="00693E26">
              <w:rPr>
                <w:rFonts w:eastAsia="MS Mincho"/>
                <w:lang w:val="en-GB"/>
              </w:rPr>
              <w:t xml:space="preserve"> </w:t>
            </w:r>
            <w:r w:rsidRPr="00B16E10">
              <w:rPr>
                <w:rFonts w:eastAsia="MS Mincho"/>
                <w:lang w:val="en-GB"/>
              </w:rPr>
              <w:t>depreciation,</w:t>
            </w:r>
            <w:r w:rsidR="00693E26">
              <w:rPr>
                <w:rFonts w:eastAsia="MS Mincho"/>
                <w:lang w:val="en-GB"/>
              </w:rPr>
              <w:t xml:space="preserve"> </w:t>
            </w:r>
            <w:r w:rsidRPr="00B16E10">
              <w:rPr>
                <w:rFonts w:eastAsia="MS Mincho"/>
                <w:lang w:val="en-GB"/>
              </w:rPr>
              <w:t>fees,</w:t>
            </w:r>
            <w:r w:rsidR="00693E26">
              <w:rPr>
                <w:rFonts w:eastAsia="MS Mincho"/>
                <w:lang w:val="en-GB"/>
              </w:rPr>
              <w:t xml:space="preserve"> </w:t>
            </w:r>
            <w:r w:rsidRPr="00B16E10">
              <w:rPr>
                <w:rFonts w:eastAsia="MS Mincho"/>
                <w:lang w:val="en-GB"/>
              </w:rPr>
              <w:t>or</w:t>
            </w:r>
            <w:r w:rsidR="00693E26">
              <w:rPr>
                <w:rFonts w:eastAsia="MS Mincho"/>
                <w:lang w:val="en-GB"/>
              </w:rPr>
              <w:t xml:space="preserve"> </w:t>
            </w:r>
            <w:r w:rsidRPr="00B16E10">
              <w:rPr>
                <w:rFonts w:eastAsia="MS Mincho"/>
                <w:lang w:val="en-GB"/>
              </w:rPr>
              <w:t>transfer</w:t>
            </w:r>
            <w:r w:rsidR="00693E26">
              <w:rPr>
                <w:rFonts w:eastAsia="MS Mincho"/>
                <w:lang w:val="en-GB"/>
              </w:rPr>
              <w:t xml:space="preserve"> </w:t>
            </w:r>
            <w:r w:rsidRPr="00B16E10">
              <w:rPr>
                <w:rFonts w:eastAsia="MS Mincho"/>
                <w:lang w:val="en-GB"/>
              </w:rPr>
              <w:t>costs</w:t>
            </w:r>
            <w:r w:rsidR="00693E26">
              <w:rPr>
                <w:rFonts w:eastAsia="MS Mincho"/>
                <w:lang w:val="en-GB"/>
              </w:rPr>
              <w:t xml:space="preserve"> </w:t>
            </w:r>
            <w:r w:rsidRPr="00B16E10">
              <w:rPr>
                <w:rFonts w:eastAsia="MS Mincho"/>
                <w:lang w:val="en-GB"/>
              </w:rPr>
              <w:t>to</w:t>
            </w:r>
            <w:r w:rsidR="00693E26">
              <w:rPr>
                <w:rFonts w:eastAsia="MS Mincho"/>
                <w:lang w:val="en-GB"/>
              </w:rPr>
              <w:t xml:space="preserve"> </w:t>
            </w:r>
            <w:r w:rsidRPr="00B16E10">
              <w:rPr>
                <w:rFonts w:eastAsia="MS Mincho"/>
                <w:lang w:val="en-GB"/>
              </w:rPr>
              <w:t>the</w:t>
            </w:r>
            <w:r w:rsidR="00693E26">
              <w:rPr>
                <w:rFonts w:eastAsia="MS Mincho"/>
                <w:lang w:val="en-GB"/>
              </w:rPr>
              <w:t xml:space="preserve"> </w:t>
            </w:r>
            <w:r w:rsidRPr="00B16E10">
              <w:rPr>
                <w:rFonts w:eastAsia="MS Mincho"/>
                <w:lang w:val="en-GB"/>
              </w:rPr>
              <w:t>displaced</w:t>
            </w:r>
            <w:r w:rsidR="00693E26">
              <w:rPr>
                <w:rFonts w:eastAsia="MS Mincho"/>
                <w:lang w:val="en-GB"/>
              </w:rPr>
              <w:t xml:space="preserve"> </w:t>
            </w:r>
            <w:r w:rsidRPr="00B16E10">
              <w:rPr>
                <w:rFonts w:eastAsia="MS Mincho"/>
                <w:lang w:val="en-GB"/>
              </w:rPr>
              <w:t>persons?</w:t>
            </w:r>
          </w:p>
          <w:p w14:paraId="1092B85C" w14:textId="2389BA67" w:rsidR="00511BD6" w:rsidRPr="00B16E10" w:rsidRDefault="00511BD6" w:rsidP="00FF25D1">
            <w:pPr>
              <w:spacing w:after="0" w:line="240" w:lineRule="auto"/>
              <w:jc w:val="left"/>
              <w:rPr>
                <w:rFonts w:eastAsia="MS Mincho"/>
                <w:lang w:val="en-GB"/>
              </w:rPr>
            </w:pPr>
            <w:r w:rsidRPr="00B16E10">
              <w:rPr>
                <w:rFonts w:eastAsia="MS Mincho"/>
                <w:lang w:val="en-GB"/>
              </w:rPr>
              <w:t>Were</w:t>
            </w:r>
            <w:r w:rsidR="00693E26">
              <w:rPr>
                <w:rFonts w:eastAsia="MS Mincho"/>
                <w:lang w:val="en-GB"/>
              </w:rPr>
              <w:t xml:space="preserve"> </w:t>
            </w:r>
            <w:r w:rsidRPr="00B16E10">
              <w:rPr>
                <w:rFonts w:eastAsia="MS Mincho"/>
                <w:lang w:val="en-GB"/>
              </w:rPr>
              <w:t>compensation</w:t>
            </w:r>
            <w:r w:rsidR="00693E26">
              <w:rPr>
                <w:rFonts w:eastAsia="MS Mincho"/>
                <w:lang w:val="en-GB"/>
              </w:rPr>
              <w:t xml:space="preserve"> </w:t>
            </w:r>
            <w:r w:rsidRPr="00B16E10">
              <w:rPr>
                <w:rFonts w:eastAsia="MS Mincho"/>
                <w:lang w:val="en-GB"/>
              </w:rPr>
              <w:t>payments</w:t>
            </w:r>
            <w:r w:rsidR="00693E26">
              <w:rPr>
                <w:rFonts w:eastAsia="MS Mincho"/>
                <w:lang w:val="en-GB"/>
              </w:rPr>
              <w:t xml:space="preserve"> </w:t>
            </w:r>
            <w:r w:rsidRPr="00B16E10">
              <w:rPr>
                <w:rFonts w:eastAsia="MS Mincho"/>
                <w:lang w:val="en-GB"/>
              </w:rPr>
              <w:t>sufficient</w:t>
            </w:r>
            <w:r w:rsidR="00693E26">
              <w:rPr>
                <w:rFonts w:eastAsia="MS Mincho"/>
                <w:lang w:val="en-GB"/>
              </w:rPr>
              <w:t xml:space="preserve"> </w:t>
            </w:r>
            <w:r w:rsidRPr="00B16E10">
              <w:rPr>
                <w:rFonts w:eastAsia="MS Mincho"/>
                <w:lang w:val="en-GB"/>
              </w:rPr>
              <w:t>to</w:t>
            </w:r>
            <w:r w:rsidR="00693E26">
              <w:rPr>
                <w:rFonts w:eastAsia="MS Mincho"/>
                <w:lang w:val="en-GB"/>
              </w:rPr>
              <w:t xml:space="preserve"> </w:t>
            </w:r>
            <w:r w:rsidRPr="00B16E10">
              <w:rPr>
                <w:rFonts w:eastAsia="MS Mincho"/>
                <w:lang w:val="en-GB"/>
              </w:rPr>
              <w:t>replace</w:t>
            </w:r>
            <w:r w:rsidR="00693E26">
              <w:rPr>
                <w:rFonts w:eastAsia="MS Mincho"/>
                <w:lang w:val="en-GB"/>
              </w:rPr>
              <w:t xml:space="preserve"> </w:t>
            </w:r>
            <w:r w:rsidRPr="00B16E10">
              <w:rPr>
                <w:rFonts w:eastAsia="MS Mincho"/>
                <w:lang w:val="en-GB"/>
              </w:rPr>
              <w:t>lost</w:t>
            </w:r>
            <w:r w:rsidR="00693E26">
              <w:rPr>
                <w:rFonts w:eastAsia="MS Mincho"/>
                <w:lang w:val="en-GB"/>
              </w:rPr>
              <w:t xml:space="preserve"> </w:t>
            </w:r>
            <w:r w:rsidRPr="00B16E10">
              <w:rPr>
                <w:rFonts w:eastAsia="MS Mincho"/>
                <w:lang w:val="en-GB"/>
              </w:rPr>
              <w:t>assets?</w:t>
            </w:r>
          </w:p>
          <w:p w14:paraId="67B76681" w14:textId="3C8FA003" w:rsidR="00511BD6" w:rsidRPr="00B16E10" w:rsidRDefault="00511BD6" w:rsidP="00FF25D1">
            <w:pPr>
              <w:spacing w:after="0" w:line="240" w:lineRule="auto"/>
              <w:jc w:val="left"/>
              <w:rPr>
                <w:rFonts w:eastAsia="MS Mincho"/>
                <w:lang w:val="en-GB"/>
              </w:rPr>
            </w:pPr>
            <w:r w:rsidRPr="00B16E10">
              <w:rPr>
                <w:rFonts w:eastAsia="MS Mincho"/>
                <w:lang w:val="en-GB"/>
              </w:rPr>
              <w:t>Was</w:t>
            </w:r>
            <w:r w:rsidR="00693E26">
              <w:rPr>
                <w:rFonts w:eastAsia="MS Mincho"/>
                <w:lang w:val="en-GB"/>
              </w:rPr>
              <w:t xml:space="preserve"> </w:t>
            </w:r>
            <w:r w:rsidRPr="00B16E10">
              <w:rPr>
                <w:rFonts w:eastAsia="MS Mincho"/>
                <w:lang w:val="en-GB"/>
              </w:rPr>
              <w:t>sufficient</w:t>
            </w:r>
            <w:r w:rsidR="00693E26">
              <w:rPr>
                <w:rFonts w:eastAsia="MS Mincho"/>
                <w:lang w:val="en-GB"/>
              </w:rPr>
              <w:t xml:space="preserve"> </w:t>
            </w:r>
            <w:r w:rsidRPr="00B16E10">
              <w:rPr>
                <w:rFonts w:eastAsia="MS Mincho"/>
                <w:lang w:val="en-GB"/>
              </w:rPr>
              <w:t>replacement</w:t>
            </w:r>
            <w:r w:rsidR="00693E26">
              <w:rPr>
                <w:rFonts w:eastAsia="MS Mincho"/>
                <w:lang w:val="en-GB"/>
              </w:rPr>
              <w:t xml:space="preserve"> </w:t>
            </w:r>
            <w:r w:rsidRPr="00B16E10">
              <w:rPr>
                <w:rFonts w:eastAsia="MS Mincho"/>
                <w:lang w:val="en-GB"/>
              </w:rPr>
              <w:t>land</w:t>
            </w:r>
            <w:r w:rsidR="00693E26">
              <w:rPr>
                <w:rFonts w:eastAsia="MS Mincho"/>
                <w:lang w:val="en-GB"/>
              </w:rPr>
              <w:t xml:space="preserve"> </w:t>
            </w:r>
            <w:r w:rsidRPr="00B16E10">
              <w:rPr>
                <w:rFonts w:eastAsia="MS Mincho"/>
                <w:lang w:val="en-GB"/>
              </w:rPr>
              <w:t>available</w:t>
            </w:r>
            <w:r w:rsidR="00693E26">
              <w:rPr>
                <w:rFonts w:eastAsia="MS Mincho"/>
                <w:lang w:val="en-GB"/>
              </w:rPr>
              <w:t xml:space="preserve"> </w:t>
            </w:r>
            <w:r w:rsidRPr="00B16E10">
              <w:rPr>
                <w:rFonts w:eastAsia="MS Mincho"/>
                <w:lang w:val="en-GB"/>
              </w:rPr>
              <w:t>of</w:t>
            </w:r>
            <w:r w:rsidR="00693E26">
              <w:rPr>
                <w:rFonts w:eastAsia="MS Mincho"/>
                <w:lang w:val="en-GB"/>
              </w:rPr>
              <w:t xml:space="preserve"> </w:t>
            </w:r>
            <w:r w:rsidRPr="00B16E10">
              <w:rPr>
                <w:rFonts w:eastAsia="MS Mincho"/>
                <w:lang w:val="en-GB"/>
              </w:rPr>
              <w:t>sui</w:t>
            </w:r>
            <w:r w:rsidR="009203F0" w:rsidRPr="00B16E10">
              <w:rPr>
                <w:rFonts w:eastAsia="MS Mincho"/>
                <w:lang w:val="en-GB"/>
              </w:rPr>
              <w:t>t</w:t>
            </w:r>
            <w:r w:rsidR="002A2DB8" w:rsidRPr="00B16E10">
              <w:rPr>
                <w:rFonts w:eastAsia="MS Mincho"/>
                <w:lang w:val="en-GB"/>
              </w:rPr>
              <w:t>able</w:t>
            </w:r>
            <w:r w:rsidR="00693E26">
              <w:rPr>
                <w:rFonts w:eastAsia="MS Mincho"/>
                <w:lang w:val="en-GB"/>
              </w:rPr>
              <w:t xml:space="preserve"> </w:t>
            </w:r>
            <w:r w:rsidRPr="00B16E10">
              <w:rPr>
                <w:rFonts w:eastAsia="MS Mincho"/>
                <w:lang w:val="en-GB"/>
              </w:rPr>
              <w:t>standard?</w:t>
            </w:r>
          </w:p>
          <w:p w14:paraId="01E44ED7" w14:textId="46C356C5" w:rsidR="00511BD6" w:rsidRPr="00B16E10" w:rsidRDefault="00511BD6" w:rsidP="00FF25D1">
            <w:pPr>
              <w:spacing w:after="0" w:line="240" w:lineRule="auto"/>
              <w:jc w:val="left"/>
              <w:rPr>
                <w:rFonts w:eastAsia="MS Mincho"/>
                <w:lang w:val="en-GB"/>
              </w:rPr>
            </w:pPr>
            <w:r w:rsidRPr="00B16E10">
              <w:rPr>
                <w:rFonts w:eastAsia="MS Mincho"/>
                <w:lang w:val="en-GB"/>
              </w:rPr>
              <w:t>Did</w:t>
            </w:r>
            <w:r w:rsidR="00693E26">
              <w:rPr>
                <w:rFonts w:eastAsia="MS Mincho"/>
                <w:lang w:val="en-GB"/>
              </w:rPr>
              <w:t xml:space="preserve"> </w:t>
            </w:r>
            <w:r w:rsidRPr="00B16E10">
              <w:rPr>
                <w:rFonts w:eastAsia="MS Mincho"/>
                <w:lang w:val="en-GB"/>
              </w:rPr>
              <w:t>income</w:t>
            </w:r>
            <w:r w:rsidR="00693E26">
              <w:rPr>
                <w:rFonts w:eastAsia="MS Mincho"/>
                <w:lang w:val="en-GB"/>
              </w:rPr>
              <w:t xml:space="preserve"> </w:t>
            </w:r>
            <w:r w:rsidRPr="00B16E10">
              <w:rPr>
                <w:rFonts w:eastAsia="MS Mincho"/>
                <w:lang w:val="en-GB"/>
              </w:rPr>
              <w:t>substitution</w:t>
            </w:r>
            <w:r w:rsidR="00693E26">
              <w:rPr>
                <w:rFonts w:eastAsia="MS Mincho"/>
                <w:lang w:val="en-GB"/>
              </w:rPr>
              <w:t xml:space="preserve"> </w:t>
            </w:r>
            <w:r w:rsidRPr="00B16E10">
              <w:rPr>
                <w:rFonts w:eastAsia="MS Mincho"/>
                <w:lang w:val="en-GB"/>
              </w:rPr>
              <w:t>allow</w:t>
            </w:r>
            <w:r w:rsidR="00693E26">
              <w:rPr>
                <w:rFonts w:eastAsia="MS Mincho"/>
                <w:lang w:val="en-GB"/>
              </w:rPr>
              <w:t xml:space="preserve"> </w:t>
            </w:r>
            <w:r w:rsidRPr="00B16E10">
              <w:rPr>
                <w:rFonts w:eastAsia="MS Mincho"/>
                <w:lang w:val="en-GB"/>
              </w:rPr>
              <w:t>for</w:t>
            </w:r>
            <w:r w:rsidR="00693E26">
              <w:rPr>
                <w:rFonts w:eastAsia="MS Mincho"/>
                <w:lang w:val="en-GB"/>
              </w:rPr>
              <w:t xml:space="preserve"> </w:t>
            </w:r>
            <w:r w:rsidRPr="00B16E10">
              <w:rPr>
                <w:rFonts w:eastAsia="MS Mincho"/>
                <w:lang w:val="en-GB"/>
              </w:rPr>
              <w:t>re-establishment</w:t>
            </w:r>
            <w:r w:rsidR="00693E26">
              <w:rPr>
                <w:rFonts w:eastAsia="MS Mincho"/>
                <w:lang w:val="en-GB"/>
              </w:rPr>
              <w:t xml:space="preserve"> </w:t>
            </w:r>
            <w:r w:rsidRPr="00B16E10">
              <w:rPr>
                <w:rFonts w:eastAsia="MS Mincho"/>
                <w:lang w:val="en-GB"/>
              </w:rPr>
              <w:t>of</w:t>
            </w:r>
            <w:r w:rsidR="00693E26">
              <w:rPr>
                <w:rFonts w:eastAsia="MS Mincho"/>
                <w:lang w:val="en-GB"/>
              </w:rPr>
              <w:t xml:space="preserve"> </w:t>
            </w:r>
            <w:r w:rsidRPr="00B16E10">
              <w:rPr>
                <w:rFonts w:eastAsia="MS Mincho"/>
                <w:lang w:val="en-GB"/>
              </w:rPr>
              <w:t>enterprise</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production?</w:t>
            </w:r>
          </w:p>
          <w:p w14:paraId="2EB137C4" w14:textId="7D4C42CE" w:rsidR="00511BD6" w:rsidRPr="00B16E10" w:rsidRDefault="00511BD6" w:rsidP="00FF25D1">
            <w:pPr>
              <w:spacing w:after="0" w:line="240" w:lineRule="auto"/>
              <w:jc w:val="left"/>
              <w:rPr>
                <w:rFonts w:eastAsia="MS Mincho"/>
                <w:lang w:val="en-GB"/>
              </w:rPr>
            </w:pPr>
            <w:r w:rsidRPr="00B16E10">
              <w:rPr>
                <w:rFonts w:eastAsia="MS Mincho"/>
                <w:lang w:val="en-GB"/>
              </w:rPr>
              <w:t>Have</w:t>
            </w:r>
            <w:r w:rsidR="00693E26">
              <w:rPr>
                <w:rFonts w:eastAsia="MS Mincho"/>
                <w:lang w:val="en-GB"/>
              </w:rPr>
              <w:t xml:space="preserve"> </w:t>
            </w:r>
            <w:r w:rsidRPr="00B16E10">
              <w:rPr>
                <w:rFonts w:eastAsia="MS Mincho"/>
                <w:lang w:val="en-GB"/>
              </w:rPr>
              <w:t>affected</w:t>
            </w:r>
            <w:r w:rsidR="00693E26">
              <w:rPr>
                <w:rFonts w:eastAsia="MS Mincho"/>
                <w:lang w:val="en-GB"/>
              </w:rPr>
              <w:t xml:space="preserve"> </w:t>
            </w:r>
            <w:r w:rsidRPr="00B16E10">
              <w:rPr>
                <w:rFonts w:eastAsia="MS Mincho"/>
                <w:lang w:val="en-GB"/>
              </w:rPr>
              <w:t>enterprises</w:t>
            </w:r>
            <w:r w:rsidR="00693E26">
              <w:rPr>
                <w:rFonts w:eastAsia="MS Mincho"/>
                <w:lang w:val="en-GB"/>
              </w:rPr>
              <w:t xml:space="preserve"> </w:t>
            </w:r>
            <w:r w:rsidRPr="00B16E10">
              <w:rPr>
                <w:rFonts w:eastAsia="MS Mincho"/>
                <w:lang w:val="en-GB"/>
              </w:rPr>
              <w:t>received</w:t>
            </w:r>
            <w:r w:rsidR="00693E26">
              <w:rPr>
                <w:rFonts w:eastAsia="MS Mincho"/>
                <w:lang w:val="en-GB"/>
              </w:rPr>
              <w:t xml:space="preserve"> </w:t>
            </w:r>
            <w:r w:rsidRPr="00B16E10">
              <w:rPr>
                <w:rFonts w:eastAsia="MS Mincho"/>
                <w:lang w:val="en-GB"/>
              </w:rPr>
              <w:t>sufficient</w:t>
            </w:r>
            <w:r w:rsidR="00693E26">
              <w:rPr>
                <w:rFonts w:eastAsia="MS Mincho"/>
                <w:lang w:val="en-GB"/>
              </w:rPr>
              <w:t xml:space="preserve"> </w:t>
            </w:r>
            <w:r w:rsidRPr="00B16E10">
              <w:rPr>
                <w:rFonts w:eastAsia="MS Mincho"/>
                <w:lang w:val="en-GB"/>
              </w:rPr>
              <w:t>assistance</w:t>
            </w:r>
            <w:r w:rsidR="00693E26">
              <w:rPr>
                <w:rFonts w:eastAsia="MS Mincho"/>
                <w:lang w:val="en-GB"/>
              </w:rPr>
              <w:t xml:space="preserve"> </w:t>
            </w:r>
            <w:r w:rsidRPr="00B16E10">
              <w:rPr>
                <w:rFonts w:eastAsia="MS Mincho"/>
                <w:lang w:val="en-GB"/>
              </w:rPr>
              <w:t>to</w:t>
            </w:r>
            <w:r w:rsidR="00693E26">
              <w:rPr>
                <w:rFonts w:eastAsia="MS Mincho"/>
                <w:lang w:val="en-GB"/>
              </w:rPr>
              <w:t xml:space="preserve"> </w:t>
            </w:r>
            <w:r w:rsidRPr="00B16E10">
              <w:rPr>
                <w:rFonts w:eastAsia="MS Mincho"/>
                <w:lang w:val="en-GB"/>
              </w:rPr>
              <w:t>re-establish</w:t>
            </w:r>
            <w:r w:rsidR="00693E26">
              <w:rPr>
                <w:rFonts w:eastAsia="MS Mincho"/>
                <w:lang w:val="en-GB"/>
              </w:rPr>
              <w:t xml:space="preserve"> </w:t>
            </w:r>
            <w:r w:rsidRPr="00B16E10">
              <w:rPr>
                <w:rFonts w:eastAsia="MS Mincho"/>
                <w:lang w:val="en-GB"/>
              </w:rPr>
              <w:t>themselves?</w:t>
            </w:r>
          </w:p>
          <w:p w14:paraId="5FB533BE" w14:textId="53EAF8E6" w:rsidR="00511BD6" w:rsidRPr="00B16E10" w:rsidRDefault="00511BD6" w:rsidP="00FF25D1">
            <w:pPr>
              <w:spacing w:after="0" w:line="240" w:lineRule="auto"/>
              <w:jc w:val="left"/>
              <w:rPr>
                <w:rFonts w:eastAsia="MS Mincho"/>
                <w:lang w:val="en-GB"/>
              </w:rPr>
            </w:pPr>
            <w:r w:rsidRPr="00B16E10">
              <w:rPr>
                <w:rFonts w:eastAsia="MS Mincho"/>
                <w:lang w:val="en-GB"/>
              </w:rPr>
              <w:t>Have</w:t>
            </w:r>
            <w:r w:rsidR="00693E26">
              <w:rPr>
                <w:rFonts w:eastAsia="MS Mincho"/>
                <w:lang w:val="en-GB"/>
              </w:rPr>
              <w:t xml:space="preserve"> </w:t>
            </w:r>
            <w:r w:rsidRPr="00B16E10">
              <w:rPr>
                <w:rFonts w:eastAsia="MS Mincho"/>
                <w:lang w:val="en-GB"/>
              </w:rPr>
              <w:t>vulnerable</w:t>
            </w:r>
            <w:r w:rsidR="00693E26">
              <w:rPr>
                <w:rFonts w:eastAsia="MS Mincho"/>
                <w:lang w:val="en-GB"/>
              </w:rPr>
              <w:t xml:space="preserve"> </w:t>
            </w:r>
            <w:r w:rsidRPr="00B16E10">
              <w:rPr>
                <w:rFonts w:eastAsia="MS Mincho"/>
                <w:lang w:val="en-GB"/>
              </w:rPr>
              <w:t>groups</w:t>
            </w:r>
            <w:r w:rsidR="00693E26">
              <w:rPr>
                <w:rFonts w:eastAsia="MS Mincho"/>
                <w:lang w:val="en-GB"/>
              </w:rPr>
              <w:t xml:space="preserve"> </w:t>
            </w:r>
            <w:r w:rsidRPr="00B16E10">
              <w:rPr>
                <w:rFonts w:eastAsia="MS Mincho"/>
                <w:lang w:val="en-GB"/>
              </w:rPr>
              <w:t>been</w:t>
            </w:r>
            <w:r w:rsidR="00693E26">
              <w:rPr>
                <w:rFonts w:eastAsia="MS Mincho"/>
                <w:lang w:val="en-GB"/>
              </w:rPr>
              <w:t xml:space="preserve"> </w:t>
            </w:r>
            <w:r w:rsidRPr="00B16E10">
              <w:rPr>
                <w:rFonts w:eastAsia="MS Mincho"/>
                <w:lang w:val="en-GB"/>
              </w:rPr>
              <w:t>provided</w:t>
            </w:r>
            <w:r w:rsidR="00693E26">
              <w:rPr>
                <w:rFonts w:eastAsia="MS Mincho"/>
                <w:lang w:val="en-GB"/>
              </w:rPr>
              <w:t xml:space="preserve"> </w:t>
            </w:r>
            <w:r w:rsidRPr="00B16E10">
              <w:rPr>
                <w:rFonts w:eastAsia="MS Mincho"/>
                <w:lang w:val="en-GB"/>
              </w:rPr>
              <w:t>income-earning</w:t>
            </w:r>
            <w:r w:rsidR="00693E26">
              <w:rPr>
                <w:rFonts w:eastAsia="MS Mincho"/>
                <w:lang w:val="en-GB"/>
              </w:rPr>
              <w:t xml:space="preserve"> </w:t>
            </w:r>
            <w:r w:rsidRPr="00B16E10">
              <w:rPr>
                <w:rFonts w:eastAsia="MS Mincho"/>
                <w:lang w:val="en-GB"/>
              </w:rPr>
              <w:t>opportunities?</w:t>
            </w:r>
          </w:p>
          <w:p w14:paraId="458EF330" w14:textId="7B04092B" w:rsidR="00511BD6" w:rsidRPr="00B16E10" w:rsidRDefault="00511BD6" w:rsidP="00FF25D1">
            <w:pPr>
              <w:spacing w:after="0" w:line="240" w:lineRule="auto"/>
              <w:jc w:val="left"/>
              <w:rPr>
                <w:rFonts w:eastAsia="MS Mincho"/>
                <w:lang w:val="en-GB"/>
              </w:rPr>
            </w:pPr>
            <w:r w:rsidRPr="00B16E10">
              <w:rPr>
                <w:rFonts w:eastAsia="MS Mincho"/>
                <w:lang w:val="en-GB"/>
              </w:rPr>
              <w:t>Are</w:t>
            </w:r>
            <w:r w:rsidR="00693E26">
              <w:rPr>
                <w:rFonts w:eastAsia="MS Mincho"/>
                <w:lang w:val="en-GB"/>
              </w:rPr>
              <w:t xml:space="preserve"> </w:t>
            </w:r>
            <w:r w:rsidRPr="00B16E10">
              <w:rPr>
                <w:rFonts w:eastAsia="MS Mincho"/>
                <w:lang w:val="en-GB"/>
              </w:rPr>
              <w:t>these</w:t>
            </w:r>
            <w:r w:rsidR="00693E26">
              <w:rPr>
                <w:rFonts w:eastAsia="MS Mincho"/>
                <w:lang w:val="en-GB"/>
              </w:rPr>
              <w:t xml:space="preserve"> </w:t>
            </w:r>
            <w:r w:rsidRPr="00B16E10">
              <w:rPr>
                <w:rFonts w:eastAsia="MS Mincho"/>
                <w:lang w:val="en-GB"/>
              </w:rPr>
              <w:t>effective</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sustainable?</w:t>
            </w:r>
          </w:p>
          <w:p w14:paraId="1814593F" w14:textId="3CFEFC08" w:rsidR="00511BD6" w:rsidRPr="00B16E10" w:rsidRDefault="00511BD6" w:rsidP="00FF25D1">
            <w:pPr>
              <w:spacing w:after="0" w:line="240" w:lineRule="auto"/>
              <w:jc w:val="left"/>
              <w:rPr>
                <w:rFonts w:eastAsia="MS Mincho"/>
                <w:lang w:val="en-GB"/>
              </w:rPr>
            </w:pPr>
            <w:r w:rsidRPr="00B16E10">
              <w:rPr>
                <w:rFonts w:eastAsia="MS Mincho"/>
                <w:lang w:val="en-GB"/>
              </w:rPr>
              <w:t>Do</w:t>
            </w:r>
            <w:r w:rsidR="00693E26">
              <w:rPr>
                <w:rFonts w:eastAsia="MS Mincho"/>
                <w:lang w:val="en-GB"/>
              </w:rPr>
              <w:t xml:space="preserve"> </w:t>
            </w:r>
            <w:r w:rsidRPr="00B16E10">
              <w:rPr>
                <w:rFonts w:eastAsia="MS Mincho"/>
                <w:lang w:val="en-GB"/>
              </w:rPr>
              <w:t>jobs</w:t>
            </w:r>
            <w:r w:rsidR="00693E26">
              <w:rPr>
                <w:rFonts w:eastAsia="MS Mincho"/>
                <w:lang w:val="en-GB"/>
              </w:rPr>
              <w:t xml:space="preserve"> </w:t>
            </w:r>
            <w:r w:rsidRPr="00B16E10">
              <w:rPr>
                <w:rFonts w:eastAsia="MS Mincho"/>
                <w:lang w:val="en-GB"/>
              </w:rPr>
              <w:t>provided</w:t>
            </w:r>
            <w:r w:rsidR="00693E26">
              <w:rPr>
                <w:rFonts w:eastAsia="MS Mincho"/>
                <w:lang w:val="en-GB"/>
              </w:rPr>
              <w:t xml:space="preserve"> </w:t>
            </w:r>
            <w:r w:rsidRPr="00B16E10">
              <w:rPr>
                <w:rFonts w:eastAsia="MS Mincho"/>
                <w:lang w:val="en-GB"/>
              </w:rPr>
              <w:t>restore</w:t>
            </w:r>
            <w:r w:rsidR="00693E26">
              <w:rPr>
                <w:rFonts w:eastAsia="MS Mincho"/>
                <w:lang w:val="en-GB"/>
              </w:rPr>
              <w:t xml:space="preserve"> </w:t>
            </w:r>
            <w:r w:rsidRPr="00B16E10">
              <w:rPr>
                <w:rFonts w:eastAsia="MS Mincho"/>
                <w:lang w:val="en-GB"/>
              </w:rPr>
              <w:t>pre-project</w:t>
            </w:r>
            <w:r w:rsidR="00693E26">
              <w:rPr>
                <w:rFonts w:eastAsia="MS Mincho"/>
                <w:lang w:val="en-GB"/>
              </w:rPr>
              <w:t xml:space="preserve"> </w:t>
            </w:r>
            <w:r w:rsidRPr="00B16E10">
              <w:rPr>
                <w:rFonts w:eastAsia="MS Mincho"/>
                <w:lang w:val="en-GB"/>
              </w:rPr>
              <w:t>income</w:t>
            </w:r>
            <w:r w:rsidR="00693E26">
              <w:rPr>
                <w:rFonts w:eastAsia="MS Mincho"/>
                <w:lang w:val="en-GB"/>
              </w:rPr>
              <w:t xml:space="preserve"> </w:t>
            </w:r>
            <w:r w:rsidRPr="00B16E10">
              <w:rPr>
                <w:rFonts w:eastAsia="MS Mincho"/>
                <w:lang w:val="en-GB"/>
              </w:rPr>
              <w:t>levels</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living</w:t>
            </w:r>
            <w:r w:rsidR="00693E26">
              <w:rPr>
                <w:rFonts w:eastAsia="MS Mincho"/>
                <w:lang w:val="en-GB"/>
              </w:rPr>
              <w:t xml:space="preserve"> </w:t>
            </w:r>
            <w:r w:rsidRPr="00B16E10">
              <w:rPr>
                <w:rFonts w:eastAsia="MS Mincho"/>
                <w:lang w:val="en-GB"/>
              </w:rPr>
              <w:t>standards?</w:t>
            </w:r>
          </w:p>
        </w:tc>
      </w:tr>
      <w:tr w:rsidR="00511BD6" w:rsidRPr="00B16E10" w14:paraId="33F3502B" w14:textId="77777777" w:rsidTr="00D55CC5">
        <w:trPr>
          <w:cantSplit/>
          <w:trHeight w:val="360"/>
        </w:trPr>
        <w:tc>
          <w:tcPr>
            <w:tcW w:w="2327" w:type="dxa"/>
            <w:vAlign w:val="center"/>
            <w:hideMark/>
          </w:tcPr>
          <w:p w14:paraId="14150974" w14:textId="5E3EDA62" w:rsidR="00511BD6" w:rsidRPr="00B16E10" w:rsidRDefault="00511BD6" w:rsidP="008D0E0C">
            <w:pPr>
              <w:spacing w:after="0" w:line="240" w:lineRule="auto"/>
              <w:rPr>
                <w:rFonts w:eastAsiaTheme="minorEastAsia"/>
              </w:rPr>
            </w:pPr>
            <w:r w:rsidRPr="00B16E10">
              <w:rPr>
                <w:rFonts w:eastAsiaTheme="minorEastAsia"/>
              </w:rPr>
              <w:t>Levels</w:t>
            </w:r>
            <w:r w:rsidR="00693E26">
              <w:rPr>
                <w:rFonts w:eastAsiaTheme="minorEastAsia"/>
              </w:rPr>
              <w:t xml:space="preserve"> </w:t>
            </w:r>
            <w:r w:rsidRPr="00B16E10">
              <w:rPr>
                <w:rFonts w:eastAsiaTheme="minorEastAsia"/>
              </w:rPr>
              <w:t>of</w:t>
            </w:r>
            <w:r w:rsidR="00693E26">
              <w:rPr>
                <w:rFonts w:eastAsiaTheme="minorEastAsia"/>
              </w:rPr>
              <w:t xml:space="preserve"> </w:t>
            </w:r>
            <w:r w:rsidRPr="00B16E10">
              <w:rPr>
                <w:rFonts w:eastAsiaTheme="minorEastAsia"/>
              </w:rPr>
              <w:t>displaced</w:t>
            </w:r>
            <w:r w:rsidR="00693E26">
              <w:rPr>
                <w:rFonts w:eastAsiaTheme="minorEastAsia"/>
              </w:rPr>
              <w:t xml:space="preserve"> </w:t>
            </w:r>
            <w:r w:rsidRPr="00B16E10">
              <w:rPr>
                <w:rFonts w:eastAsiaTheme="minorEastAsia"/>
              </w:rPr>
              <w:t>persons’</w:t>
            </w:r>
            <w:r w:rsidR="00693E26">
              <w:rPr>
                <w:rFonts w:eastAsiaTheme="minorEastAsia"/>
              </w:rPr>
              <w:t xml:space="preserve"> </w:t>
            </w:r>
            <w:r w:rsidRPr="00B16E10">
              <w:rPr>
                <w:rFonts w:eastAsiaTheme="minorEastAsia"/>
              </w:rPr>
              <w:t>satisfaction</w:t>
            </w:r>
          </w:p>
        </w:tc>
        <w:tc>
          <w:tcPr>
            <w:tcW w:w="7114" w:type="dxa"/>
            <w:vAlign w:val="center"/>
            <w:hideMark/>
          </w:tcPr>
          <w:p w14:paraId="061871D9" w14:textId="0DD1B638" w:rsidR="00511BD6" w:rsidRPr="00B16E10" w:rsidRDefault="00511BD6" w:rsidP="00FF25D1">
            <w:pPr>
              <w:spacing w:after="0" w:line="240" w:lineRule="auto"/>
              <w:jc w:val="left"/>
              <w:rPr>
                <w:rFonts w:eastAsia="MS Mincho"/>
                <w:lang w:val="en-GB"/>
              </w:rPr>
            </w:pPr>
            <w:r w:rsidRPr="00B16E10">
              <w:rPr>
                <w:rFonts w:eastAsia="MS Mincho"/>
                <w:lang w:val="en-GB"/>
              </w:rPr>
              <w:t>How</w:t>
            </w:r>
            <w:r w:rsidR="00693E26">
              <w:rPr>
                <w:rFonts w:eastAsia="MS Mincho"/>
                <w:lang w:val="en-GB"/>
              </w:rPr>
              <w:t xml:space="preserve"> </w:t>
            </w:r>
            <w:r w:rsidRPr="00B16E10">
              <w:rPr>
                <w:rFonts w:eastAsia="MS Mincho"/>
                <w:lang w:val="en-GB"/>
              </w:rPr>
              <w:t>much</w:t>
            </w:r>
            <w:r w:rsidR="00693E26">
              <w:rPr>
                <w:rFonts w:eastAsia="MS Mincho"/>
                <w:lang w:val="en-GB"/>
              </w:rPr>
              <w:t xml:space="preserve"> </w:t>
            </w:r>
            <w:r w:rsidRPr="00B16E10">
              <w:rPr>
                <w:rFonts w:eastAsia="MS Mincho"/>
                <w:lang w:val="en-GB"/>
              </w:rPr>
              <w:t>do</w:t>
            </w:r>
            <w:r w:rsidR="00693E26">
              <w:rPr>
                <w:rFonts w:eastAsia="MS Mincho"/>
                <w:lang w:val="en-GB"/>
              </w:rPr>
              <w:t xml:space="preserve"> </w:t>
            </w:r>
            <w:r w:rsidRPr="00B16E10">
              <w:rPr>
                <w:rFonts w:eastAsia="MS Mincho"/>
                <w:lang w:val="en-GB"/>
              </w:rPr>
              <w:t>the</w:t>
            </w:r>
            <w:r w:rsidR="00693E26">
              <w:rPr>
                <w:rFonts w:eastAsia="MS Mincho"/>
                <w:lang w:val="en-GB"/>
              </w:rPr>
              <w:t xml:space="preserve"> </w:t>
            </w:r>
            <w:r w:rsidRPr="00B16E10">
              <w:rPr>
                <w:rFonts w:eastAsia="MS Mincho"/>
                <w:lang w:val="en-GB"/>
              </w:rPr>
              <w:t>displaced</w:t>
            </w:r>
            <w:r w:rsidR="00693E26">
              <w:rPr>
                <w:rFonts w:eastAsia="MS Mincho"/>
                <w:lang w:val="en-GB"/>
              </w:rPr>
              <w:t xml:space="preserve"> </w:t>
            </w:r>
            <w:r w:rsidRPr="00B16E10">
              <w:rPr>
                <w:rFonts w:eastAsia="MS Mincho"/>
                <w:lang w:val="en-GB"/>
              </w:rPr>
              <w:t>persons</w:t>
            </w:r>
            <w:r w:rsidR="00693E26">
              <w:rPr>
                <w:rFonts w:eastAsia="MS Mincho"/>
                <w:lang w:val="en-GB"/>
              </w:rPr>
              <w:t xml:space="preserve"> </w:t>
            </w:r>
            <w:r w:rsidRPr="00B16E10">
              <w:rPr>
                <w:rFonts w:eastAsia="MS Mincho"/>
                <w:lang w:val="en-GB"/>
              </w:rPr>
              <w:t>know</w:t>
            </w:r>
            <w:r w:rsidR="00693E26">
              <w:rPr>
                <w:rFonts w:eastAsia="MS Mincho"/>
                <w:lang w:val="en-GB"/>
              </w:rPr>
              <w:t xml:space="preserve"> </w:t>
            </w:r>
            <w:r w:rsidRPr="00B16E10">
              <w:rPr>
                <w:rFonts w:eastAsia="MS Mincho"/>
                <w:lang w:val="en-GB"/>
              </w:rPr>
              <w:t>about</w:t>
            </w:r>
            <w:r w:rsidR="00693E26">
              <w:rPr>
                <w:rFonts w:eastAsia="MS Mincho"/>
                <w:lang w:val="en-GB"/>
              </w:rPr>
              <w:t xml:space="preserve"> </w:t>
            </w:r>
            <w:r w:rsidRPr="00B16E10">
              <w:rPr>
                <w:rFonts w:eastAsia="MS Mincho"/>
                <w:lang w:val="en-GB"/>
              </w:rPr>
              <w:t>resettlement</w:t>
            </w:r>
            <w:r w:rsidR="00693E26">
              <w:rPr>
                <w:rFonts w:eastAsia="MS Mincho"/>
                <w:lang w:val="en-GB"/>
              </w:rPr>
              <w:t xml:space="preserve"> </w:t>
            </w:r>
            <w:r w:rsidRPr="00B16E10">
              <w:rPr>
                <w:rFonts w:eastAsia="MS Mincho"/>
                <w:lang w:val="en-GB"/>
              </w:rPr>
              <w:t>procedures</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entitlements?</w:t>
            </w:r>
          </w:p>
          <w:p w14:paraId="72D448FA" w14:textId="16D1430A" w:rsidR="00511BD6" w:rsidRPr="00B16E10" w:rsidRDefault="00511BD6" w:rsidP="00FF25D1">
            <w:pPr>
              <w:spacing w:after="0" w:line="240" w:lineRule="auto"/>
              <w:jc w:val="left"/>
              <w:rPr>
                <w:rFonts w:eastAsia="MS Mincho"/>
                <w:lang w:val="en-GB"/>
              </w:rPr>
            </w:pPr>
            <w:r w:rsidRPr="00B16E10">
              <w:rPr>
                <w:rFonts w:eastAsia="MS Mincho"/>
                <w:lang w:val="en-GB"/>
              </w:rPr>
              <w:t>Do</w:t>
            </w:r>
            <w:r w:rsidR="00693E26">
              <w:rPr>
                <w:rFonts w:eastAsia="MS Mincho"/>
                <w:lang w:val="en-GB"/>
              </w:rPr>
              <w:t xml:space="preserve"> </w:t>
            </w:r>
            <w:r w:rsidRPr="00B16E10">
              <w:rPr>
                <w:rFonts w:eastAsia="MS Mincho"/>
                <w:lang w:val="en-GB"/>
              </w:rPr>
              <w:t>the</w:t>
            </w:r>
            <w:r w:rsidR="00693E26">
              <w:rPr>
                <w:rFonts w:eastAsia="MS Mincho"/>
                <w:lang w:val="en-GB"/>
              </w:rPr>
              <w:t xml:space="preserve"> </w:t>
            </w:r>
            <w:r w:rsidRPr="00B16E10">
              <w:rPr>
                <w:rFonts w:eastAsia="MS Mincho"/>
                <w:lang w:val="en-GB"/>
              </w:rPr>
              <w:t>displaced</w:t>
            </w:r>
            <w:r w:rsidR="00693E26">
              <w:rPr>
                <w:rFonts w:eastAsia="MS Mincho"/>
                <w:lang w:val="en-GB"/>
              </w:rPr>
              <w:t xml:space="preserve"> </w:t>
            </w:r>
            <w:r w:rsidRPr="00B16E10">
              <w:rPr>
                <w:rFonts w:eastAsia="MS Mincho"/>
                <w:lang w:val="en-GB"/>
              </w:rPr>
              <w:t>persons</w:t>
            </w:r>
            <w:r w:rsidR="00693E26">
              <w:rPr>
                <w:rFonts w:eastAsia="MS Mincho"/>
                <w:lang w:val="en-GB"/>
              </w:rPr>
              <w:t xml:space="preserve"> </w:t>
            </w:r>
            <w:r w:rsidRPr="00B16E10">
              <w:rPr>
                <w:rFonts w:eastAsia="MS Mincho"/>
                <w:lang w:val="en-GB"/>
              </w:rPr>
              <w:t>know</w:t>
            </w:r>
            <w:r w:rsidR="00693E26">
              <w:rPr>
                <w:rFonts w:eastAsia="MS Mincho"/>
                <w:lang w:val="en-GB"/>
              </w:rPr>
              <w:t xml:space="preserve"> </w:t>
            </w:r>
            <w:r w:rsidRPr="00B16E10">
              <w:rPr>
                <w:rFonts w:eastAsia="MS Mincho"/>
                <w:lang w:val="en-GB"/>
              </w:rPr>
              <w:t>their</w:t>
            </w:r>
            <w:r w:rsidR="00693E26">
              <w:rPr>
                <w:rFonts w:eastAsia="MS Mincho"/>
                <w:lang w:val="en-GB"/>
              </w:rPr>
              <w:t xml:space="preserve"> </w:t>
            </w:r>
            <w:r w:rsidRPr="00B16E10">
              <w:rPr>
                <w:rFonts w:eastAsia="MS Mincho"/>
                <w:lang w:val="en-GB"/>
              </w:rPr>
              <w:t>entitlements?</w:t>
            </w:r>
          </w:p>
          <w:p w14:paraId="55009308" w14:textId="1A000487" w:rsidR="00511BD6" w:rsidRPr="00B16E10" w:rsidRDefault="00511BD6" w:rsidP="00FF25D1">
            <w:pPr>
              <w:spacing w:after="0" w:line="240" w:lineRule="auto"/>
              <w:jc w:val="left"/>
              <w:rPr>
                <w:rFonts w:eastAsia="MS Mincho"/>
                <w:lang w:val="en-GB"/>
              </w:rPr>
            </w:pPr>
            <w:r w:rsidRPr="00B16E10">
              <w:rPr>
                <w:rFonts w:eastAsia="MS Mincho"/>
                <w:lang w:val="en-GB"/>
              </w:rPr>
              <w:t>Do</w:t>
            </w:r>
            <w:r w:rsidR="00693E26">
              <w:rPr>
                <w:rFonts w:eastAsia="MS Mincho"/>
                <w:lang w:val="en-GB"/>
              </w:rPr>
              <w:t xml:space="preserve"> </w:t>
            </w:r>
            <w:r w:rsidRPr="00B16E10">
              <w:rPr>
                <w:rFonts w:eastAsia="MS Mincho"/>
                <w:lang w:val="en-GB"/>
              </w:rPr>
              <w:t>they</w:t>
            </w:r>
            <w:r w:rsidR="00693E26">
              <w:rPr>
                <w:rFonts w:eastAsia="MS Mincho"/>
                <w:lang w:val="en-GB"/>
              </w:rPr>
              <w:t xml:space="preserve"> </w:t>
            </w:r>
            <w:r w:rsidRPr="00B16E10">
              <w:rPr>
                <w:rFonts w:eastAsia="MS Mincho"/>
                <w:lang w:val="en-GB"/>
              </w:rPr>
              <w:t>know</w:t>
            </w:r>
            <w:r w:rsidR="00693E26">
              <w:rPr>
                <w:rFonts w:eastAsia="MS Mincho"/>
                <w:lang w:val="en-GB"/>
              </w:rPr>
              <w:t xml:space="preserve"> </w:t>
            </w:r>
            <w:r w:rsidRPr="00B16E10">
              <w:rPr>
                <w:rFonts w:eastAsia="MS Mincho"/>
                <w:lang w:val="en-GB"/>
              </w:rPr>
              <w:t>if</w:t>
            </w:r>
            <w:r w:rsidR="00693E26">
              <w:rPr>
                <w:rFonts w:eastAsia="MS Mincho"/>
                <w:lang w:val="en-GB"/>
              </w:rPr>
              <w:t xml:space="preserve"> </w:t>
            </w:r>
            <w:r w:rsidRPr="00B16E10">
              <w:rPr>
                <w:rFonts w:eastAsia="MS Mincho"/>
                <w:lang w:val="en-GB"/>
              </w:rPr>
              <w:t>these</w:t>
            </w:r>
            <w:r w:rsidR="00693E26">
              <w:rPr>
                <w:rFonts w:eastAsia="MS Mincho"/>
                <w:lang w:val="en-GB"/>
              </w:rPr>
              <w:t xml:space="preserve"> </w:t>
            </w:r>
            <w:r w:rsidRPr="00B16E10">
              <w:rPr>
                <w:rFonts w:eastAsia="MS Mincho"/>
                <w:lang w:val="en-GB"/>
              </w:rPr>
              <w:t>have</w:t>
            </w:r>
            <w:r w:rsidR="00693E26">
              <w:rPr>
                <w:rFonts w:eastAsia="MS Mincho"/>
                <w:lang w:val="en-GB"/>
              </w:rPr>
              <w:t xml:space="preserve"> </w:t>
            </w:r>
            <w:r w:rsidRPr="00B16E10">
              <w:rPr>
                <w:rFonts w:eastAsia="MS Mincho"/>
                <w:lang w:val="en-GB"/>
              </w:rPr>
              <w:t>been</w:t>
            </w:r>
            <w:r w:rsidR="00693E26">
              <w:rPr>
                <w:rFonts w:eastAsia="MS Mincho"/>
                <w:lang w:val="en-GB"/>
              </w:rPr>
              <w:t xml:space="preserve"> </w:t>
            </w:r>
            <w:r w:rsidRPr="00B16E10">
              <w:rPr>
                <w:rFonts w:eastAsia="MS Mincho"/>
                <w:lang w:val="en-GB"/>
              </w:rPr>
              <w:t>met?</w:t>
            </w:r>
          </w:p>
          <w:p w14:paraId="12158F9F" w14:textId="28EFF977" w:rsidR="00511BD6" w:rsidRPr="00B16E10" w:rsidRDefault="00511BD6" w:rsidP="00FF25D1">
            <w:pPr>
              <w:spacing w:after="0" w:line="240" w:lineRule="auto"/>
              <w:jc w:val="left"/>
              <w:rPr>
                <w:rFonts w:eastAsia="MS Mincho"/>
                <w:lang w:val="en-GB"/>
              </w:rPr>
            </w:pPr>
            <w:r w:rsidRPr="00B16E10">
              <w:rPr>
                <w:rFonts w:eastAsia="MS Mincho"/>
                <w:lang w:val="en-GB"/>
              </w:rPr>
              <w:t>How</w:t>
            </w:r>
            <w:r w:rsidR="00693E26">
              <w:rPr>
                <w:rFonts w:eastAsia="MS Mincho"/>
                <w:lang w:val="en-GB"/>
              </w:rPr>
              <w:t xml:space="preserve"> </w:t>
            </w:r>
            <w:r w:rsidRPr="00B16E10">
              <w:rPr>
                <w:rFonts w:eastAsia="MS Mincho"/>
                <w:lang w:val="en-GB"/>
              </w:rPr>
              <w:t>do</w:t>
            </w:r>
            <w:r w:rsidR="00693E26">
              <w:rPr>
                <w:rFonts w:eastAsia="MS Mincho"/>
                <w:lang w:val="en-GB"/>
              </w:rPr>
              <w:t xml:space="preserve"> </w:t>
            </w:r>
            <w:r w:rsidRPr="00B16E10">
              <w:rPr>
                <w:rFonts w:eastAsia="MS Mincho"/>
                <w:lang w:val="en-GB"/>
              </w:rPr>
              <w:t>the</w:t>
            </w:r>
            <w:r w:rsidR="00693E26">
              <w:rPr>
                <w:rFonts w:eastAsia="MS Mincho"/>
                <w:lang w:val="en-GB"/>
              </w:rPr>
              <w:t xml:space="preserve"> </w:t>
            </w:r>
            <w:r w:rsidRPr="00B16E10">
              <w:rPr>
                <w:rFonts w:eastAsia="MS Mincho"/>
                <w:lang w:val="en-GB"/>
              </w:rPr>
              <w:t>displaced</w:t>
            </w:r>
            <w:r w:rsidR="00693E26">
              <w:rPr>
                <w:rFonts w:eastAsia="MS Mincho"/>
                <w:lang w:val="en-GB"/>
              </w:rPr>
              <w:t xml:space="preserve"> </w:t>
            </w:r>
            <w:r w:rsidRPr="00B16E10">
              <w:rPr>
                <w:rFonts w:eastAsia="MS Mincho"/>
                <w:lang w:val="en-GB"/>
              </w:rPr>
              <w:t>persons</w:t>
            </w:r>
            <w:r w:rsidR="00693E26">
              <w:rPr>
                <w:rFonts w:eastAsia="MS Mincho"/>
                <w:lang w:val="en-GB"/>
              </w:rPr>
              <w:t xml:space="preserve"> </w:t>
            </w:r>
            <w:r w:rsidRPr="00B16E10">
              <w:rPr>
                <w:rFonts w:eastAsia="MS Mincho"/>
                <w:lang w:val="en-GB"/>
              </w:rPr>
              <w:t>assess</w:t>
            </w:r>
            <w:r w:rsidR="00693E26">
              <w:rPr>
                <w:rFonts w:eastAsia="MS Mincho"/>
                <w:lang w:val="en-GB"/>
              </w:rPr>
              <w:t xml:space="preserve"> </w:t>
            </w:r>
            <w:r w:rsidRPr="00B16E10">
              <w:rPr>
                <w:rFonts w:eastAsia="MS Mincho"/>
                <w:lang w:val="en-GB"/>
              </w:rPr>
              <w:t>the</w:t>
            </w:r>
            <w:r w:rsidR="00693E26">
              <w:rPr>
                <w:rFonts w:eastAsia="MS Mincho"/>
                <w:lang w:val="en-GB"/>
              </w:rPr>
              <w:t xml:space="preserve"> </w:t>
            </w:r>
            <w:r w:rsidRPr="00B16E10">
              <w:rPr>
                <w:rFonts w:eastAsia="MS Mincho"/>
                <w:lang w:val="en-GB"/>
              </w:rPr>
              <w:t>extent</w:t>
            </w:r>
            <w:r w:rsidR="00693E26">
              <w:rPr>
                <w:rFonts w:eastAsia="MS Mincho"/>
                <w:lang w:val="en-GB"/>
              </w:rPr>
              <w:t xml:space="preserve"> </w:t>
            </w:r>
            <w:r w:rsidRPr="00B16E10">
              <w:rPr>
                <w:rFonts w:eastAsia="MS Mincho"/>
                <w:lang w:val="en-GB"/>
              </w:rPr>
              <w:t>to</w:t>
            </w:r>
            <w:r w:rsidR="00693E26">
              <w:rPr>
                <w:rFonts w:eastAsia="MS Mincho"/>
                <w:lang w:val="en-GB"/>
              </w:rPr>
              <w:t xml:space="preserve"> </w:t>
            </w:r>
            <w:r w:rsidRPr="00B16E10">
              <w:rPr>
                <w:rFonts w:eastAsia="MS Mincho"/>
                <w:lang w:val="en-GB"/>
              </w:rPr>
              <w:t>which</w:t>
            </w:r>
            <w:r w:rsidR="00693E26">
              <w:rPr>
                <w:rFonts w:eastAsia="MS Mincho"/>
                <w:lang w:val="en-GB"/>
              </w:rPr>
              <w:t xml:space="preserve"> </w:t>
            </w:r>
            <w:r w:rsidRPr="00B16E10">
              <w:rPr>
                <w:rFonts w:eastAsia="MS Mincho"/>
                <w:lang w:val="en-GB"/>
              </w:rPr>
              <w:t>their</w:t>
            </w:r>
            <w:r w:rsidR="00693E26">
              <w:rPr>
                <w:rFonts w:eastAsia="MS Mincho"/>
                <w:lang w:val="en-GB"/>
              </w:rPr>
              <w:t xml:space="preserve"> </w:t>
            </w:r>
            <w:r w:rsidRPr="00B16E10">
              <w:rPr>
                <w:rFonts w:eastAsia="MS Mincho"/>
                <w:lang w:val="en-GB"/>
              </w:rPr>
              <w:t>own</w:t>
            </w:r>
            <w:r w:rsidR="00693E26">
              <w:rPr>
                <w:rFonts w:eastAsia="MS Mincho"/>
                <w:lang w:val="en-GB"/>
              </w:rPr>
              <w:t xml:space="preserve"> </w:t>
            </w:r>
            <w:r w:rsidRPr="00B16E10">
              <w:rPr>
                <w:rFonts w:eastAsia="MS Mincho"/>
                <w:lang w:val="en-GB"/>
              </w:rPr>
              <w:t>living</w:t>
            </w:r>
            <w:r w:rsidR="00693E26">
              <w:rPr>
                <w:rFonts w:eastAsia="MS Mincho"/>
                <w:lang w:val="en-GB"/>
              </w:rPr>
              <w:t xml:space="preserve"> </w:t>
            </w:r>
            <w:r w:rsidRPr="00B16E10">
              <w:rPr>
                <w:rFonts w:eastAsia="MS Mincho"/>
                <w:lang w:val="en-GB"/>
              </w:rPr>
              <w:t>standards</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livelihoods</w:t>
            </w:r>
            <w:r w:rsidR="00693E26">
              <w:rPr>
                <w:rFonts w:eastAsia="MS Mincho"/>
                <w:lang w:val="en-GB"/>
              </w:rPr>
              <w:t xml:space="preserve"> </w:t>
            </w:r>
            <w:r w:rsidRPr="00B16E10">
              <w:rPr>
                <w:rFonts w:eastAsia="MS Mincho"/>
                <w:lang w:val="en-GB"/>
              </w:rPr>
              <w:t>have</w:t>
            </w:r>
            <w:r w:rsidR="00693E26">
              <w:rPr>
                <w:rFonts w:eastAsia="MS Mincho"/>
                <w:lang w:val="en-GB"/>
              </w:rPr>
              <w:t xml:space="preserve"> </w:t>
            </w:r>
            <w:r w:rsidRPr="00B16E10">
              <w:rPr>
                <w:rFonts w:eastAsia="MS Mincho"/>
                <w:lang w:val="en-GB"/>
              </w:rPr>
              <w:t>been</w:t>
            </w:r>
            <w:r w:rsidR="00693E26">
              <w:rPr>
                <w:rFonts w:eastAsia="MS Mincho"/>
                <w:lang w:val="en-GB"/>
              </w:rPr>
              <w:t xml:space="preserve"> </w:t>
            </w:r>
            <w:r w:rsidRPr="00B16E10">
              <w:rPr>
                <w:rFonts w:eastAsia="MS Mincho"/>
                <w:lang w:val="en-GB"/>
              </w:rPr>
              <w:t>restored?</w:t>
            </w:r>
          </w:p>
          <w:p w14:paraId="603387F3" w14:textId="6B19F06F" w:rsidR="00511BD6" w:rsidRPr="00B16E10" w:rsidRDefault="00511BD6" w:rsidP="00FF25D1">
            <w:pPr>
              <w:spacing w:after="0" w:line="240" w:lineRule="auto"/>
              <w:jc w:val="left"/>
              <w:rPr>
                <w:rFonts w:eastAsia="MS Mincho"/>
                <w:lang w:val="en-GB"/>
              </w:rPr>
            </w:pPr>
            <w:r w:rsidRPr="00B16E10">
              <w:rPr>
                <w:rFonts w:eastAsia="MS Mincho"/>
                <w:lang w:val="en-GB"/>
              </w:rPr>
              <w:t>How</w:t>
            </w:r>
            <w:r w:rsidR="00693E26">
              <w:rPr>
                <w:rFonts w:eastAsia="MS Mincho"/>
                <w:lang w:val="en-GB"/>
              </w:rPr>
              <w:t xml:space="preserve"> </w:t>
            </w:r>
            <w:r w:rsidRPr="00B16E10">
              <w:rPr>
                <w:rFonts w:eastAsia="MS Mincho"/>
                <w:lang w:val="en-GB"/>
              </w:rPr>
              <w:t>much</w:t>
            </w:r>
            <w:r w:rsidR="00693E26">
              <w:rPr>
                <w:rFonts w:eastAsia="MS Mincho"/>
                <w:lang w:val="en-GB"/>
              </w:rPr>
              <w:t xml:space="preserve"> </w:t>
            </w:r>
            <w:r w:rsidRPr="00B16E10">
              <w:rPr>
                <w:rFonts w:eastAsia="MS Mincho"/>
                <w:lang w:val="en-GB"/>
              </w:rPr>
              <w:t>do</w:t>
            </w:r>
            <w:r w:rsidR="00693E26">
              <w:rPr>
                <w:rFonts w:eastAsia="MS Mincho"/>
                <w:lang w:val="en-GB"/>
              </w:rPr>
              <w:t xml:space="preserve"> </w:t>
            </w:r>
            <w:r w:rsidRPr="00B16E10">
              <w:rPr>
                <w:rFonts w:eastAsia="MS Mincho"/>
                <w:lang w:val="en-GB"/>
              </w:rPr>
              <w:t>the</w:t>
            </w:r>
            <w:r w:rsidR="00693E26">
              <w:rPr>
                <w:rFonts w:eastAsia="MS Mincho"/>
                <w:lang w:val="en-GB"/>
              </w:rPr>
              <w:t xml:space="preserve"> </w:t>
            </w:r>
            <w:r w:rsidRPr="00B16E10">
              <w:rPr>
                <w:rFonts w:eastAsia="MS Mincho"/>
                <w:lang w:val="en-GB"/>
              </w:rPr>
              <w:t>displaced</w:t>
            </w:r>
            <w:r w:rsidR="00693E26">
              <w:rPr>
                <w:rFonts w:eastAsia="MS Mincho"/>
                <w:lang w:val="en-GB"/>
              </w:rPr>
              <w:t xml:space="preserve"> </w:t>
            </w:r>
            <w:r w:rsidRPr="00B16E10">
              <w:rPr>
                <w:rFonts w:eastAsia="MS Mincho"/>
                <w:lang w:val="en-GB"/>
              </w:rPr>
              <w:t>persons</w:t>
            </w:r>
            <w:r w:rsidR="00693E26">
              <w:rPr>
                <w:rFonts w:eastAsia="MS Mincho"/>
                <w:lang w:val="en-GB"/>
              </w:rPr>
              <w:t xml:space="preserve"> </w:t>
            </w:r>
            <w:r w:rsidRPr="00B16E10">
              <w:rPr>
                <w:rFonts w:eastAsia="MS Mincho"/>
                <w:lang w:val="en-GB"/>
              </w:rPr>
              <w:t>know</w:t>
            </w:r>
            <w:r w:rsidR="00693E26">
              <w:rPr>
                <w:rFonts w:eastAsia="MS Mincho"/>
                <w:lang w:val="en-GB"/>
              </w:rPr>
              <w:t xml:space="preserve"> </w:t>
            </w:r>
            <w:r w:rsidRPr="00B16E10">
              <w:rPr>
                <w:rFonts w:eastAsia="MS Mincho"/>
                <w:lang w:val="en-GB"/>
              </w:rPr>
              <w:t>about</w:t>
            </w:r>
            <w:r w:rsidR="00693E26">
              <w:rPr>
                <w:rFonts w:eastAsia="MS Mincho"/>
                <w:lang w:val="en-GB"/>
              </w:rPr>
              <w:t xml:space="preserve"> </w:t>
            </w:r>
            <w:r w:rsidRPr="00B16E10">
              <w:rPr>
                <w:rFonts w:eastAsia="MS Mincho"/>
                <w:lang w:val="en-GB"/>
              </w:rPr>
              <w:t>grievance</w:t>
            </w:r>
            <w:r w:rsidR="00693E26">
              <w:rPr>
                <w:rFonts w:eastAsia="MS Mincho"/>
                <w:lang w:val="en-GB"/>
              </w:rPr>
              <w:t xml:space="preserve"> </w:t>
            </w:r>
            <w:r w:rsidRPr="00B16E10">
              <w:rPr>
                <w:rFonts w:eastAsia="MS Mincho"/>
                <w:lang w:val="en-GB"/>
              </w:rPr>
              <w:t>procedures</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conflict</w:t>
            </w:r>
            <w:r w:rsidR="00693E26">
              <w:rPr>
                <w:rFonts w:eastAsia="MS Mincho"/>
                <w:lang w:val="en-GB"/>
              </w:rPr>
              <w:t xml:space="preserve"> </w:t>
            </w:r>
            <w:r w:rsidRPr="00B16E10">
              <w:rPr>
                <w:rFonts w:eastAsia="MS Mincho"/>
                <w:lang w:val="en-GB"/>
              </w:rPr>
              <w:t>resolution</w:t>
            </w:r>
            <w:r w:rsidR="00693E26">
              <w:rPr>
                <w:rFonts w:eastAsia="MS Mincho"/>
                <w:lang w:val="en-GB"/>
              </w:rPr>
              <w:t xml:space="preserve"> </w:t>
            </w:r>
            <w:r w:rsidRPr="00B16E10">
              <w:rPr>
                <w:rFonts w:eastAsia="MS Mincho"/>
                <w:lang w:val="en-GB"/>
              </w:rPr>
              <w:t>procedures?</w:t>
            </w:r>
          </w:p>
        </w:tc>
      </w:tr>
      <w:tr w:rsidR="00511BD6" w:rsidRPr="00B16E10" w14:paraId="2A2B61DE" w14:textId="77777777" w:rsidTr="00D55CC5">
        <w:trPr>
          <w:cantSplit/>
          <w:trHeight w:val="360"/>
        </w:trPr>
        <w:tc>
          <w:tcPr>
            <w:tcW w:w="2327" w:type="dxa"/>
            <w:vAlign w:val="center"/>
            <w:hideMark/>
          </w:tcPr>
          <w:p w14:paraId="185741C3" w14:textId="411A28F8" w:rsidR="00511BD6" w:rsidRPr="00B16E10" w:rsidRDefault="00511BD6" w:rsidP="003A6FB0">
            <w:pPr>
              <w:spacing w:after="0" w:line="240" w:lineRule="auto"/>
              <w:jc w:val="left"/>
              <w:rPr>
                <w:rFonts w:eastAsiaTheme="minorEastAsia"/>
              </w:rPr>
            </w:pPr>
            <w:r w:rsidRPr="00B16E10">
              <w:rPr>
                <w:rFonts w:eastAsiaTheme="minorEastAsia"/>
              </w:rPr>
              <w:t>Effectiveness</w:t>
            </w:r>
            <w:r w:rsidR="00693E26">
              <w:rPr>
                <w:rFonts w:eastAsiaTheme="minorEastAsia"/>
              </w:rPr>
              <w:t xml:space="preserve"> </w:t>
            </w:r>
            <w:r w:rsidRPr="00B16E10">
              <w:rPr>
                <w:rFonts w:eastAsiaTheme="minorEastAsia"/>
              </w:rPr>
              <w:t>of</w:t>
            </w:r>
            <w:r w:rsidR="00693E26">
              <w:rPr>
                <w:rFonts w:eastAsiaTheme="minorEastAsia"/>
              </w:rPr>
              <w:t xml:space="preserve"> </w:t>
            </w:r>
            <w:r w:rsidRPr="00B16E10">
              <w:rPr>
                <w:rFonts w:eastAsiaTheme="minorEastAsia"/>
              </w:rPr>
              <w:t>resettlement</w:t>
            </w:r>
            <w:r w:rsidR="00693E26">
              <w:rPr>
                <w:rFonts w:eastAsiaTheme="minorEastAsia"/>
              </w:rPr>
              <w:t xml:space="preserve"> </w:t>
            </w:r>
            <w:r w:rsidRPr="00B16E10">
              <w:rPr>
                <w:rFonts w:eastAsiaTheme="minorEastAsia"/>
              </w:rPr>
              <w:t>planning</w:t>
            </w:r>
          </w:p>
        </w:tc>
        <w:tc>
          <w:tcPr>
            <w:tcW w:w="7114" w:type="dxa"/>
            <w:vAlign w:val="center"/>
            <w:hideMark/>
          </w:tcPr>
          <w:p w14:paraId="66829BE5" w14:textId="51A9DDED" w:rsidR="00511BD6" w:rsidRPr="00B16E10" w:rsidRDefault="00511BD6" w:rsidP="00FF25D1">
            <w:pPr>
              <w:spacing w:after="0" w:line="240" w:lineRule="auto"/>
              <w:jc w:val="left"/>
              <w:rPr>
                <w:rFonts w:eastAsia="MS Mincho"/>
                <w:lang w:val="en-GB"/>
              </w:rPr>
            </w:pPr>
            <w:r w:rsidRPr="00B16E10">
              <w:rPr>
                <w:rFonts w:eastAsia="MS Mincho"/>
                <w:lang w:val="en-GB"/>
              </w:rPr>
              <w:t>Were</w:t>
            </w:r>
            <w:r w:rsidR="00693E26">
              <w:rPr>
                <w:rFonts w:eastAsia="MS Mincho"/>
                <w:lang w:val="en-GB"/>
              </w:rPr>
              <w:t xml:space="preserve"> </w:t>
            </w:r>
            <w:r w:rsidRPr="00B16E10">
              <w:rPr>
                <w:rFonts w:eastAsia="MS Mincho"/>
                <w:lang w:val="en-GB"/>
              </w:rPr>
              <w:t>the</w:t>
            </w:r>
            <w:r w:rsidR="00693E26">
              <w:rPr>
                <w:rFonts w:eastAsia="MS Mincho"/>
                <w:lang w:val="en-GB"/>
              </w:rPr>
              <w:t xml:space="preserve"> </w:t>
            </w:r>
            <w:r w:rsidRPr="00B16E10">
              <w:rPr>
                <w:rFonts w:eastAsia="MS Mincho"/>
                <w:lang w:val="en-GB"/>
              </w:rPr>
              <w:t>displaced</w:t>
            </w:r>
            <w:r w:rsidR="00693E26">
              <w:rPr>
                <w:rFonts w:eastAsia="MS Mincho"/>
                <w:lang w:val="en-GB"/>
              </w:rPr>
              <w:t xml:space="preserve"> </w:t>
            </w:r>
            <w:r w:rsidRPr="00B16E10">
              <w:rPr>
                <w:rFonts w:eastAsia="MS Mincho"/>
                <w:lang w:val="en-GB"/>
              </w:rPr>
              <w:t>persons</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their</w:t>
            </w:r>
            <w:r w:rsidR="00693E26">
              <w:rPr>
                <w:rFonts w:eastAsia="MS Mincho"/>
                <w:lang w:val="en-GB"/>
              </w:rPr>
              <w:t xml:space="preserve"> </w:t>
            </w:r>
            <w:r w:rsidRPr="00B16E10">
              <w:rPr>
                <w:rFonts w:eastAsia="MS Mincho"/>
                <w:lang w:val="en-GB"/>
              </w:rPr>
              <w:t>assets</w:t>
            </w:r>
            <w:r w:rsidR="00693E26">
              <w:rPr>
                <w:rFonts w:eastAsia="MS Mincho"/>
                <w:lang w:val="en-GB"/>
              </w:rPr>
              <w:t xml:space="preserve"> </w:t>
            </w:r>
            <w:r w:rsidRPr="00B16E10">
              <w:rPr>
                <w:rFonts w:eastAsia="MS Mincho"/>
                <w:lang w:val="en-GB"/>
              </w:rPr>
              <w:t>correctly</w:t>
            </w:r>
            <w:r w:rsidR="00693E26">
              <w:rPr>
                <w:rFonts w:eastAsia="MS Mincho"/>
                <w:lang w:val="en-GB"/>
              </w:rPr>
              <w:t xml:space="preserve"> </w:t>
            </w:r>
            <w:r w:rsidRPr="00B16E10">
              <w:rPr>
                <w:rFonts w:eastAsia="MS Mincho"/>
                <w:lang w:val="en-GB"/>
              </w:rPr>
              <w:t>enumerated?</w:t>
            </w:r>
          </w:p>
          <w:p w14:paraId="3BA39A07" w14:textId="19A67CB0" w:rsidR="00511BD6" w:rsidRPr="00B16E10" w:rsidRDefault="00511BD6" w:rsidP="00FF25D1">
            <w:pPr>
              <w:spacing w:after="0" w:line="240" w:lineRule="auto"/>
              <w:jc w:val="left"/>
              <w:rPr>
                <w:rFonts w:eastAsia="MS Mincho"/>
                <w:lang w:val="en-GB"/>
              </w:rPr>
            </w:pPr>
            <w:r w:rsidRPr="00B16E10">
              <w:rPr>
                <w:rFonts w:eastAsia="MS Mincho"/>
                <w:lang w:val="en-GB"/>
              </w:rPr>
              <w:t>Was</w:t>
            </w:r>
            <w:r w:rsidR="00693E26">
              <w:rPr>
                <w:rFonts w:eastAsia="MS Mincho"/>
                <w:lang w:val="en-GB"/>
              </w:rPr>
              <w:t xml:space="preserve"> </w:t>
            </w:r>
            <w:r w:rsidRPr="00B16E10">
              <w:rPr>
                <w:rFonts w:eastAsia="MS Mincho"/>
                <w:lang w:val="en-GB"/>
              </w:rPr>
              <w:t>the</w:t>
            </w:r>
            <w:r w:rsidR="00693E26">
              <w:rPr>
                <w:rFonts w:eastAsia="MS Mincho"/>
                <w:lang w:val="en-GB"/>
              </w:rPr>
              <w:t xml:space="preserve"> </w:t>
            </w:r>
            <w:r w:rsidRPr="00B16E10">
              <w:rPr>
                <w:rFonts w:eastAsia="MS Mincho"/>
                <w:lang w:val="en-GB"/>
              </w:rPr>
              <w:t>time</w:t>
            </w:r>
            <w:r w:rsidR="00693E26">
              <w:rPr>
                <w:rFonts w:eastAsia="MS Mincho"/>
                <w:lang w:val="en-GB"/>
              </w:rPr>
              <w:t xml:space="preserve"> </w:t>
            </w:r>
            <w:r w:rsidRPr="00B16E10">
              <w:rPr>
                <w:rFonts w:eastAsia="MS Mincho"/>
                <w:lang w:val="en-GB"/>
              </w:rPr>
              <w:t>frame</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budget</w:t>
            </w:r>
            <w:r w:rsidR="00693E26">
              <w:rPr>
                <w:rFonts w:eastAsia="MS Mincho"/>
                <w:lang w:val="en-GB"/>
              </w:rPr>
              <w:t xml:space="preserve"> </w:t>
            </w:r>
            <w:r w:rsidRPr="00B16E10">
              <w:rPr>
                <w:rFonts w:eastAsia="MS Mincho"/>
                <w:lang w:val="en-GB"/>
              </w:rPr>
              <w:t>sufficient</w:t>
            </w:r>
            <w:r w:rsidR="00693E26">
              <w:rPr>
                <w:rFonts w:eastAsia="MS Mincho"/>
                <w:lang w:val="en-GB"/>
              </w:rPr>
              <w:t xml:space="preserve"> </w:t>
            </w:r>
            <w:r w:rsidRPr="00B16E10">
              <w:rPr>
                <w:rFonts w:eastAsia="MS Mincho"/>
                <w:lang w:val="en-GB"/>
              </w:rPr>
              <w:t>to</w:t>
            </w:r>
            <w:r w:rsidR="00693E26">
              <w:rPr>
                <w:rFonts w:eastAsia="MS Mincho"/>
                <w:lang w:val="en-GB"/>
              </w:rPr>
              <w:t xml:space="preserve"> </w:t>
            </w:r>
            <w:r w:rsidRPr="00B16E10">
              <w:rPr>
                <w:rFonts w:eastAsia="MS Mincho"/>
                <w:lang w:val="en-GB"/>
              </w:rPr>
              <w:t>meet</w:t>
            </w:r>
            <w:r w:rsidR="00693E26">
              <w:rPr>
                <w:rFonts w:eastAsia="MS Mincho"/>
                <w:lang w:val="en-GB"/>
              </w:rPr>
              <w:t xml:space="preserve"> </w:t>
            </w:r>
            <w:r w:rsidRPr="00B16E10">
              <w:rPr>
                <w:rFonts w:eastAsia="MS Mincho"/>
                <w:lang w:val="en-GB"/>
              </w:rPr>
              <w:t>objectives,</w:t>
            </w:r>
            <w:r w:rsidR="00693E26">
              <w:rPr>
                <w:rFonts w:eastAsia="MS Mincho"/>
                <w:lang w:val="en-GB"/>
              </w:rPr>
              <w:t xml:space="preserve"> </w:t>
            </w:r>
            <w:r w:rsidRPr="00B16E10">
              <w:rPr>
                <w:rFonts w:eastAsia="MS Mincho"/>
                <w:lang w:val="en-GB"/>
              </w:rPr>
              <w:t>were</w:t>
            </w:r>
            <w:r w:rsidR="00693E26">
              <w:rPr>
                <w:rFonts w:eastAsia="MS Mincho"/>
                <w:lang w:val="en-GB"/>
              </w:rPr>
              <w:t xml:space="preserve"> </w:t>
            </w:r>
            <w:r w:rsidRPr="00B16E10">
              <w:rPr>
                <w:rFonts w:eastAsia="MS Mincho"/>
                <w:lang w:val="en-GB"/>
              </w:rPr>
              <w:t>there</w:t>
            </w:r>
            <w:r w:rsidR="00693E26">
              <w:rPr>
                <w:rFonts w:eastAsia="MS Mincho"/>
                <w:lang w:val="en-GB"/>
              </w:rPr>
              <w:t xml:space="preserve"> </w:t>
            </w:r>
            <w:r w:rsidRPr="00B16E10">
              <w:rPr>
                <w:rFonts w:eastAsia="MS Mincho"/>
                <w:lang w:val="en-GB"/>
              </w:rPr>
              <w:t>institutional</w:t>
            </w:r>
            <w:r w:rsidR="00693E26">
              <w:rPr>
                <w:rFonts w:eastAsia="MS Mincho"/>
                <w:lang w:val="en-GB"/>
              </w:rPr>
              <w:t xml:space="preserve"> </w:t>
            </w:r>
            <w:r w:rsidRPr="00B16E10">
              <w:rPr>
                <w:rFonts w:eastAsia="MS Mincho"/>
                <w:lang w:val="en-GB"/>
              </w:rPr>
              <w:t>constraints?</w:t>
            </w:r>
          </w:p>
          <w:p w14:paraId="0E58BF5C" w14:textId="3F4AEDFF" w:rsidR="00511BD6" w:rsidRPr="00B16E10" w:rsidRDefault="00511BD6" w:rsidP="00FF25D1">
            <w:pPr>
              <w:spacing w:after="0" w:line="240" w:lineRule="auto"/>
              <w:jc w:val="left"/>
              <w:rPr>
                <w:rFonts w:eastAsia="MS Mincho"/>
                <w:lang w:val="en-GB"/>
              </w:rPr>
            </w:pPr>
            <w:r w:rsidRPr="00B16E10">
              <w:rPr>
                <w:rFonts w:eastAsia="MS Mincho"/>
                <w:lang w:val="en-GB"/>
              </w:rPr>
              <w:t>Were</w:t>
            </w:r>
            <w:r w:rsidR="00693E26">
              <w:rPr>
                <w:rFonts w:eastAsia="MS Mincho"/>
                <w:lang w:val="en-GB"/>
              </w:rPr>
              <w:t xml:space="preserve"> </w:t>
            </w:r>
            <w:r w:rsidRPr="00B16E10">
              <w:rPr>
                <w:rFonts w:eastAsia="MS Mincho"/>
                <w:lang w:val="en-GB"/>
              </w:rPr>
              <w:t>entitlements</w:t>
            </w:r>
            <w:r w:rsidR="00693E26">
              <w:rPr>
                <w:rFonts w:eastAsia="MS Mincho"/>
                <w:lang w:val="en-GB"/>
              </w:rPr>
              <w:t xml:space="preserve"> </w:t>
            </w:r>
            <w:r w:rsidRPr="00B16E10">
              <w:rPr>
                <w:rFonts w:eastAsia="MS Mincho"/>
                <w:lang w:val="en-GB"/>
              </w:rPr>
              <w:t>too</w:t>
            </w:r>
            <w:r w:rsidR="00693E26">
              <w:rPr>
                <w:rFonts w:eastAsia="MS Mincho"/>
                <w:lang w:val="en-GB"/>
              </w:rPr>
              <w:t xml:space="preserve"> </w:t>
            </w:r>
            <w:r w:rsidRPr="00B16E10">
              <w:rPr>
                <w:rFonts w:eastAsia="MS Mincho"/>
                <w:lang w:val="en-GB"/>
              </w:rPr>
              <w:t>generous?</w:t>
            </w:r>
          </w:p>
          <w:p w14:paraId="7DB1E477" w14:textId="31559137" w:rsidR="00511BD6" w:rsidRPr="00B16E10" w:rsidRDefault="00511BD6" w:rsidP="00FF25D1">
            <w:pPr>
              <w:spacing w:after="0" w:line="240" w:lineRule="auto"/>
              <w:jc w:val="left"/>
              <w:rPr>
                <w:rFonts w:eastAsia="MS Mincho"/>
                <w:lang w:val="en-GB"/>
              </w:rPr>
            </w:pPr>
            <w:r w:rsidRPr="00B16E10">
              <w:rPr>
                <w:rFonts w:eastAsia="MS Mincho"/>
                <w:lang w:val="en-GB"/>
              </w:rPr>
              <w:t>Were</w:t>
            </w:r>
            <w:r w:rsidR="00693E26">
              <w:rPr>
                <w:rFonts w:eastAsia="MS Mincho"/>
                <w:lang w:val="en-GB"/>
              </w:rPr>
              <w:t xml:space="preserve"> </w:t>
            </w:r>
            <w:r w:rsidRPr="00B16E10">
              <w:rPr>
                <w:rFonts w:eastAsia="MS Mincho"/>
                <w:lang w:val="en-GB"/>
              </w:rPr>
              <w:t>vulnerable</w:t>
            </w:r>
            <w:r w:rsidR="00693E26">
              <w:rPr>
                <w:rFonts w:eastAsia="MS Mincho"/>
                <w:lang w:val="en-GB"/>
              </w:rPr>
              <w:t xml:space="preserve"> </w:t>
            </w:r>
            <w:r w:rsidRPr="00B16E10">
              <w:rPr>
                <w:rFonts w:eastAsia="MS Mincho"/>
                <w:lang w:val="en-GB"/>
              </w:rPr>
              <w:t>groups</w:t>
            </w:r>
            <w:r w:rsidR="00693E26">
              <w:rPr>
                <w:rFonts w:eastAsia="MS Mincho"/>
                <w:lang w:val="en-GB"/>
              </w:rPr>
              <w:t xml:space="preserve"> </w:t>
            </w:r>
            <w:r w:rsidRPr="00B16E10">
              <w:rPr>
                <w:rFonts w:eastAsia="MS Mincho"/>
                <w:lang w:val="en-GB"/>
              </w:rPr>
              <w:t>identified</w:t>
            </w:r>
            <w:r w:rsidR="00693E26">
              <w:rPr>
                <w:rFonts w:eastAsia="MS Mincho"/>
                <w:lang w:val="en-GB"/>
              </w:rPr>
              <w:t xml:space="preserve"> </w:t>
            </w:r>
            <w:r w:rsidRPr="00B16E10">
              <w:rPr>
                <w:rFonts w:eastAsia="MS Mincho"/>
                <w:lang w:val="en-GB"/>
              </w:rPr>
              <w:t>and</w:t>
            </w:r>
            <w:r w:rsidR="00693E26">
              <w:rPr>
                <w:rFonts w:eastAsia="MS Mincho"/>
                <w:lang w:val="en-GB"/>
              </w:rPr>
              <w:t xml:space="preserve"> </w:t>
            </w:r>
            <w:r w:rsidRPr="00B16E10">
              <w:rPr>
                <w:rFonts w:eastAsia="MS Mincho"/>
                <w:lang w:val="en-GB"/>
              </w:rPr>
              <w:t>assisted?</w:t>
            </w:r>
          </w:p>
          <w:p w14:paraId="2C96A457" w14:textId="7828E4FC" w:rsidR="00511BD6" w:rsidRPr="00B16E10" w:rsidRDefault="00511BD6" w:rsidP="00FF25D1">
            <w:pPr>
              <w:spacing w:after="0" w:line="240" w:lineRule="auto"/>
              <w:jc w:val="left"/>
              <w:rPr>
                <w:rFonts w:eastAsia="MS Mincho"/>
                <w:lang w:val="en-GB"/>
              </w:rPr>
            </w:pPr>
            <w:r w:rsidRPr="00B16E10">
              <w:rPr>
                <w:rFonts w:eastAsia="MS Mincho"/>
                <w:lang w:val="en-GB"/>
              </w:rPr>
              <w:t>How</w:t>
            </w:r>
            <w:r w:rsidR="00693E26">
              <w:rPr>
                <w:rFonts w:eastAsia="MS Mincho"/>
                <w:lang w:val="en-GB"/>
              </w:rPr>
              <w:t xml:space="preserve"> </w:t>
            </w:r>
            <w:r w:rsidRPr="00B16E10">
              <w:rPr>
                <w:rFonts w:eastAsia="MS Mincho"/>
                <w:lang w:val="en-GB"/>
              </w:rPr>
              <w:t>did</w:t>
            </w:r>
            <w:r w:rsidR="00693E26">
              <w:rPr>
                <w:rFonts w:eastAsia="MS Mincho"/>
                <w:lang w:val="en-GB"/>
              </w:rPr>
              <w:t xml:space="preserve"> </w:t>
            </w:r>
            <w:r w:rsidRPr="00B16E10">
              <w:rPr>
                <w:rFonts w:eastAsia="MS Mincho"/>
                <w:lang w:val="en-GB"/>
              </w:rPr>
              <w:t>resettlement</w:t>
            </w:r>
            <w:r w:rsidR="00693E26">
              <w:rPr>
                <w:rFonts w:eastAsia="MS Mincho"/>
                <w:lang w:val="en-GB"/>
              </w:rPr>
              <w:t xml:space="preserve"> </w:t>
            </w:r>
            <w:r w:rsidRPr="00B16E10">
              <w:rPr>
                <w:rFonts w:eastAsia="MS Mincho"/>
                <w:lang w:val="en-GB"/>
              </w:rPr>
              <w:t>implementers</w:t>
            </w:r>
            <w:r w:rsidR="00693E26">
              <w:rPr>
                <w:rFonts w:eastAsia="MS Mincho"/>
                <w:lang w:val="en-GB"/>
              </w:rPr>
              <w:t xml:space="preserve"> </w:t>
            </w:r>
            <w:r w:rsidRPr="00B16E10">
              <w:rPr>
                <w:rFonts w:eastAsia="MS Mincho"/>
                <w:lang w:val="en-GB"/>
              </w:rPr>
              <w:t>deal</w:t>
            </w:r>
            <w:r w:rsidR="00693E26">
              <w:rPr>
                <w:rFonts w:eastAsia="MS Mincho"/>
                <w:lang w:val="en-GB"/>
              </w:rPr>
              <w:t xml:space="preserve"> </w:t>
            </w:r>
            <w:r w:rsidRPr="00B16E10">
              <w:rPr>
                <w:rFonts w:eastAsia="MS Mincho"/>
                <w:lang w:val="en-GB"/>
              </w:rPr>
              <w:t>with</w:t>
            </w:r>
            <w:r w:rsidR="00693E26">
              <w:rPr>
                <w:rFonts w:eastAsia="MS Mincho"/>
                <w:lang w:val="en-GB"/>
              </w:rPr>
              <w:t xml:space="preserve"> </w:t>
            </w:r>
            <w:r w:rsidRPr="00B16E10">
              <w:rPr>
                <w:rFonts w:eastAsia="MS Mincho"/>
                <w:lang w:val="en-GB"/>
              </w:rPr>
              <w:t>unforeseen</w:t>
            </w:r>
            <w:r w:rsidR="00693E26">
              <w:rPr>
                <w:rFonts w:eastAsia="MS Mincho"/>
                <w:lang w:val="en-GB"/>
              </w:rPr>
              <w:t xml:space="preserve"> </w:t>
            </w:r>
            <w:r w:rsidRPr="00B16E10">
              <w:rPr>
                <w:rFonts w:eastAsia="MS Mincho"/>
                <w:lang w:val="en-GB"/>
              </w:rPr>
              <w:t>problems?</w:t>
            </w:r>
            <w:r w:rsidR="00693E26">
              <w:rPr>
                <w:rFonts w:eastAsia="MS Mincho"/>
                <w:lang w:val="en-GB"/>
              </w:rPr>
              <w:t xml:space="preserve"> </w:t>
            </w:r>
          </w:p>
        </w:tc>
      </w:tr>
    </w:tbl>
    <w:p w14:paraId="652B1550" w14:textId="2458DCD7" w:rsidR="00A329DF" w:rsidRDefault="00A329DF" w:rsidP="00A329DF">
      <w:pPr>
        <w:pStyle w:val="1para"/>
      </w:pPr>
    </w:p>
    <w:p w14:paraId="001CDD94" w14:textId="6E6D3674" w:rsidR="00DE23D6" w:rsidRDefault="00DE23D6" w:rsidP="00A329DF">
      <w:pPr>
        <w:pStyle w:val="1para"/>
      </w:pPr>
    </w:p>
    <w:p w14:paraId="0E9F7BFC" w14:textId="127A8BD4" w:rsidR="00ED435D" w:rsidRDefault="00ED435D" w:rsidP="00BE6BD5">
      <w:pPr>
        <w:pStyle w:val="11111Para"/>
        <w:spacing w:after="0" w:line="288" w:lineRule="auto"/>
      </w:pPr>
      <w:r>
        <w:lastRenderedPageBreak/>
        <w:t>One</w:t>
      </w:r>
      <w:r w:rsidR="00693E26">
        <w:t xml:space="preserve"> </w:t>
      </w:r>
      <w:r>
        <w:t>of</w:t>
      </w:r>
      <w:r w:rsidR="00693E26">
        <w:t xml:space="preserve"> </w:t>
      </w:r>
      <w:r>
        <w:t>the</w:t>
      </w:r>
      <w:r w:rsidR="00693E26">
        <w:t xml:space="preserve"> </w:t>
      </w:r>
      <w:r>
        <w:t>responsibilities</w:t>
      </w:r>
      <w:r w:rsidR="00693E26">
        <w:t xml:space="preserve"> </w:t>
      </w:r>
      <w:r>
        <w:t>ERM</w:t>
      </w:r>
      <w:r w:rsidR="00693E26">
        <w:t xml:space="preserve"> </w:t>
      </w:r>
      <w:r>
        <w:t>is</w:t>
      </w:r>
      <w:r w:rsidR="00693E26">
        <w:t xml:space="preserve"> </w:t>
      </w:r>
      <w:r>
        <w:t>to</w:t>
      </w:r>
      <w:r w:rsidR="00693E26">
        <w:t xml:space="preserve"> </w:t>
      </w:r>
      <w:r w:rsidR="00A329DF">
        <w:t>a</w:t>
      </w:r>
      <w:r w:rsidR="00693E26">
        <w:t xml:space="preserve"> </w:t>
      </w:r>
      <w:r>
        <w:t>post-resettlement</w:t>
      </w:r>
      <w:r w:rsidR="00693E26">
        <w:t xml:space="preserve"> </w:t>
      </w:r>
      <w:r>
        <w:t>survey</w:t>
      </w:r>
      <w:r w:rsidR="00693E26">
        <w:t xml:space="preserve"> </w:t>
      </w:r>
      <w:r>
        <w:t>will</w:t>
      </w:r>
      <w:r w:rsidR="00693E26">
        <w:t xml:space="preserve"> </w:t>
      </w:r>
      <w:r>
        <w:t>be</w:t>
      </w:r>
      <w:r w:rsidR="00693E26">
        <w:t xml:space="preserve"> </w:t>
      </w:r>
      <w:r>
        <w:t>carried</w:t>
      </w:r>
      <w:r w:rsidR="00693E26">
        <w:t xml:space="preserve"> </w:t>
      </w:r>
      <w:r>
        <w:t>within</w:t>
      </w:r>
      <w:r w:rsidR="00693E26">
        <w:t xml:space="preserve"> </w:t>
      </w:r>
      <w:r>
        <w:t>6</w:t>
      </w:r>
      <w:r w:rsidR="00693E26">
        <w:t xml:space="preserve"> </w:t>
      </w:r>
      <w:r>
        <w:t>months</w:t>
      </w:r>
      <w:r w:rsidR="00693E26">
        <w:t xml:space="preserve"> </w:t>
      </w:r>
      <w:r>
        <w:t>before</w:t>
      </w:r>
      <w:r w:rsidR="00693E26">
        <w:t xml:space="preserve"> </w:t>
      </w:r>
      <w:r>
        <w:t>the</w:t>
      </w:r>
      <w:r w:rsidR="00693E26">
        <w:t xml:space="preserve"> </w:t>
      </w:r>
      <w:r>
        <w:t>closing</w:t>
      </w:r>
      <w:r w:rsidR="00693E26">
        <w:t xml:space="preserve"> </w:t>
      </w:r>
      <w:r>
        <w:t>of</w:t>
      </w:r>
      <w:r w:rsidR="00693E26">
        <w:t xml:space="preserve"> </w:t>
      </w:r>
      <w:r>
        <w:t>the</w:t>
      </w:r>
      <w:r w:rsidR="00693E26">
        <w:t xml:space="preserve"> </w:t>
      </w:r>
      <w:r>
        <w:t>project.</w:t>
      </w:r>
      <w:r w:rsidR="00693E26">
        <w:t xml:space="preserve"> </w:t>
      </w:r>
      <w:r>
        <w:t>Sampling</w:t>
      </w:r>
      <w:r w:rsidR="00693E26">
        <w:t xml:space="preserve"> </w:t>
      </w:r>
      <w:r>
        <w:t>for</w:t>
      </w:r>
      <w:r w:rsidR="00693E26">
        <w:t xml:space="preserve"> </w:t>
      </w:r>
      <w:r>
        <w:t>th</w:t>
      </w:r>
      <w:r w:rsidR="00C54048">
        <w:t>is</w:t>
      </w:r>
      <w:r w:rsidR="00693E26">
        <w:t xml:space="preserve"> </w:t>
      </w:r>
      <w:r>
        <w:t>will</w:t>
      </w:r>
      <w:r w:rsidR="00693E26">
        <w:t xml:space="preserve"> </w:t>
      </w:r>
      <w:r>
        <w:t>include</w:t>
      </w:r>
      <w:r w:rsidR="00693E26">
        <w:t xml:space="preserve"> </w:t>
      </w:r>
      <w:r>
        <w:t>100%</w:t>
      </w:r>
      <w:r w:rsidR="00693E26">
        <w:t xml:space="preserve"> </w:t>
      </w:r>
      <w:r>
        <w:t>of</w:t>
      </w:r>
      <w:r w:rsidR="00693E26">
        <w:t xml:space="preserve"> </w:t>
      </w:r>
      <w:r>
        <w:t>severely</w:t>
      </w:r>
      <w:r w:rsidR="00693E26">
        <w:t xml:space="preserve"> </w:t>
      </w:r>
      <w:r>
        <w:t>affected</w:t>
      </w:r>
      <w:r w:rsidR="00693E26">
        <w:t xml:space="preserve"> </w:t>
      </w:r>
      <w:r>
        <w:t>and</w:t>
      </w:r>
      <w:r w:rsidR="00693E26">
        <w:t xml:space="preserve"> </w:t>
      </w:r>
      <w:r>
        <w:t>vulnerable</w:t>
      </w:r>
      <w:r w:rsidR="00693E26">
        <w:t xml:space="preserve"> </w:t>
      </w:r>
      <w:r>
        <w:t>households,</w:t>
      </w:r>
      <w:r w:rsidR="00693E26">
        <w:t xml:space="preserve"> </w:t>
      </w:r>
      <w:r>
        <w:t>as</w:t>
      </w:r>
      <w:r w:rsidR="00693E26">
        <w:t xml:space="preserve"> </w:t>
      </w:r>
      <w:r>
        <w:t>well</w:t>
      </w:r>
      <w:r w:rsidR="00693E26">
        <w:t xml:space="preserve"> </w:t>
      </w:r>
      <w:r>
        <w:t>as</w:t>
      </w:r>
      <w:r w:rsidR="00693E26">
        <w:t xml:space="preserve"> </w:t>
      </w:r>
      <w:r>
        <w:t>at</w:t>
      </w:r>
      <w:r w:rsidR="00693E26">
        <w:t xml:space="preserve"> </w:t>
      </w:r>
      <w:r>
        <w:t>least</w:t>
      </w:r>
      <w:r w:rsidR="00693E26">
        <w:t xml:space="preserve"> </w:t>
      </w:r>
      <w:r>
        <w:t>30%</w:t>
      </w:r>
      <w:r w:rsidR="00693E26">
        <w:t xml:space="preserve"> </w:t>
      </w:r>
      <w:r>
        <w:t>of</w:t>
      </w:r>
      <w:r w:rsidR="00693E26">
        <w:t xml:space="preserve"> </w:t>
      </w:r>
      <w:r>
        <w:t>all</w:t>
      </w:r>
      <w:r w:rsidR="00693E26">
        <w:t xml:space="preserve"> </w:t>
      </w:r>
      <w:r>
        <w:t>other</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t>.</w:t>
      </w:r>
      <w:r w:rsidR="00693E26">
        <w:t xml:space="preserve"> </w:t>
      </w:r>
      <w:r>
        <w:t>The</w:t>
      </w:r>
      <w:r w:rsidR="00693E26">
        <w:t xml:space="preserve"> </w:t>
      </w:r>
      <w:r>
        <w:t>post</w:t>
      </w:r>
      <w:r w:rsidR="00693E26">
        <w:t xml:space="preserve"> </w:t>
      </w:r>
      <w:r>
        <w:t>resettlement</w:t>
      </w:r>
      <w:r w:rsidR="00693E26">
        <w:t xml:space="preserve"> </w:t>
      </w:r>
      <w:r>
        <w:t>survey</w:t>
      </w:r>
      <w:r w:rsidR="00693E26">
        <w:t xml:space="preserve"> </w:t>
      </w:r>
      <w:r>
        <w:t>results</w:t>
      </w:r>
      <w:r w:rsidR="00693E26">
        <w:t xml:space="preserve"> </w:t>
      </w:r>
      <w:r>
        <w:t>will</w:t>
      </w:r>
      <w:r w:rsidR="00693E26">
        <w:t xml:space="preserve"> </w:t>
      </w:r>
      <w:r>
        <w:t>be</w:t>
      </w:r>
      <w:r w:rsidR="00693E26">
        <w:t xml:space="preserve"> </w:t>
      </w:r>
      <w:r>
        <w:t>compared</w:t>
      </w:r>
      <w:r w:rsidR="00693E26">
        <w:t xml:space="preserve"> </w:t>
      </w:r>
      <w:r>
        <w:t>with</w:t>
      </w:r>
      <w:r w:rsidR="00693E26">
        <w:t xml:space="preserve"> </w:t>
      </w:r>
      <w:r>
        <w:t>the</w:t>
      </w:r>
      <w:r w:rsidR="00693E26">
        <w:t xml:space="preserve"> </w:t>
      </w:r>
      <w:r>
        <w:t>baseline</w:t>
      </w:r>
      <w:r w:rsidR="00693E26">
        <w:t xml:space="preserve"> </w:t>
      </w:r>
      <w:r>
        <w:t>information</w:t>
      </w:r>
      <w:r w:rsidR="00693E26">
        <w:t xml:space="preserve"> </w:t>
      </w:r>
      <w:r>
        <w:t>collected</w:t>
      </w:r>
      <w:r w:rsidR="00693E26">
        <w:t xml:space="preserve"> </w:t>
      </w:r>
      <w:r>
        <w:t>by</w:t>
      </w:r>
      <w:r w:rsidR="00693E26">
        <w:t xml:space="preserve"> </w:t>
      </w:r>
      <w:r>
        <w:t>the</w:t>
      </w:r>
      <w:r w:rsidR="00693E26">
        <w:t xml:space="preserve"> </w:t>
      </w:r>
      <w:r>
        <w:t>ERM</w:t>
      </w:r>
      <w:r w:rsidR="00693E26">
        <w:t xml:space="preserve"> </w:t>
      </w:r>
      <w:r>
        <w:t>at</w:t>
      </w:r>
      <w:r w:rsidR="00693E26">
        <w:t xml:space="preserve"> </w:t>
      </w:r>
      <w:r>
        <w:t>the</w:t>
      </w:r>
      <w:r w:rsidR="00693E26">
        <w:t xml:space="preserve"> </w:t>
      </w:r>
      <w:r>
        <w:t>start</w:t>
      </w:r>
      <w:r w:rsidR="00693E26">
        <w:t xml:space="preserve"> </w:t>
      </w:r>
      <w:r>
        <w:t>of</w:t>
      </w:r>
      <w:r w:rsidR="00693E26">
        <w:t xml:space="preserve"> </w:t>
      </w:r>
      <w:r>
        <w:t>his/her</w:t>
      </w:r>
      <w:r w:rsidR="00693E26">
        <w:t xml:space="preserve"> </w:t>
      </w:r>
      <w:r>
        <w:t>assignment.</w:t>
      </w:r>
      <w:r w:rsidR="00693E26">
        <w:t xml:space="preserve"> </w:t>
      </w:r>
      <w:r>
        <w:t>FGDs</w:t>
      </w:r>
      <w:r w:rsidR="00693E26">
        <w:t xml:space="preserve"> </w:t>
      </w:r>
      <w:r>
        <w:t>will</w:t>
      </w:r>
      <w:r w:rsidR="00693E26">
        <w:t xml:space="preserve"> </w:t>
      </w:r>
      <w:r>
        <w:t>also</w:t>
      </w:r>
      <w:r w:rsidR="00693E26">
        <w:t xml:space="preserve"> </w:t>
      </w:r>
      <w:r>
        <w:t>be</w:t>
      </w:r>
      <w:r w:rsidR="00693E26">
        <w:t xml:space="preserve"> </w:t>
      </w:r>
      <w:r>
        <w:t>conducted</w:t>
      </w:r>
      <w:r w:rsidR="00693E26">
        <w:t xml:space="preserve"> </w:t>
      </w:r>
      <w:r>
        <w:t>with</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00693E26">
        <w:t xml:space="preserve"> </w:t>
      </w:r>
      <w:r>
        <w:t>and</w:t>
      </w:r>
      <w:r w:rsidR="00693E26">
        <w:t xml:space="preserve"> </w:t>
      </w:r>
      <w:r>
        <w:t>relevant</w:t>
      </w:r>
      <w:r w:rsidR="00693E26">
        <w:t xml:space="preserve"> </w:t>
      </w:r>
      <w:r>
        <w:t>agencies</w:t>
      </w:r>
      <w:r w:rsidR="00693E26">
        <w:t xml:space="preserve"> </w:t>
      </w:r>
      <w:r>
        <w:t>to</w:t>
      </w:r>
      <w:r w:rsidR="00693E26">
        <w:t xml:space="preserve"> </w:t>
      </w:r>
      <w:r>
        <w:t>help</w:t>
      </w:r>
      <w:r w:rsidR="00693E26">
        <w:t xml:space="preserve"> </w:t>
      </w:r>
      <w:r>
        <w:t>compare</w:t>
      </w:r>
      <w:r w:rsidR="00693E26">
        <w:t xml:space="preserve"> </w:t>
      </w:r>
      <w:r>
        <w:t>pre-</w:t>
      </w:r>
      <w:r w:rsidR="00693E26">
        <w:t xml:space="preserve"> </w:t>
      </w:r>
      <w:r>
        <w:t>and</w:t>
      </w:r>
      <w:r w:rsidR="00693E26">
        <w:t xml:space="preserve"> </w:t>
      </w:r>
      <w:r>
        <w:t>post-LARP</w:t>
      </w:r>
      <w:r w:rsidR="00693E26">
        <w:t xml:space="preserve"> </w:t>
      </w:r>
      <w:r w:rsidR="00F73C40">
        <w:t xml:space="preserve">socio-economic and livelihood levels </w:t>
      </w:r>
      <w:r>
        <w:t>for</w:t>
      </w:r>
      <w:r w:rsidR="00693E26">
        <w:t xml:space="preserve"> </w:t>
      </w:r>
      <w:r>
        <w:t>the</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t>.</w:t>
      </w:r>
      <w:r w:rsidR="00693E26">
        <w:t xml:space="preserve"> </w:t>
      </w:r>
      <w:r>
        <w:t>Results</w:t>
      </w:r>
      <w:r w:rsidR="00693E26">
        <w:t xml:space="preserve"> </w:t>
      </w:r>
      <w:r>
        <w:t>will</w:t>
      </w:r>
      <w:r w:rsidR="00693E26">
        <w:t xml:space="preserve"> </w:t>
      </w:r>
      <w:r>
        <w:t>be</w:t>
      </w:r>
      <w:r w:rsidR="00693E26">
        <w:t xml:space="preserve"> </w:t>
      </w:r>
      <w:r>
        <w:t>presented</w:t>
      </w:r>
      <w:r w:rsidR="00693E26">
        <w:t xml:space="preserve"> </w:t>
      </w:r>
      <w:r>
        <w:t>through</w:t>
      </w:r>
      <w:r w:rsidR="00693E26">
        <w:t xml:space="preserve"> </w:t>
      </w:r>
      <w:r>
        <w:t>a</w:t>
      </w:r>
      <w:r w:rsidR="00693E26">
        <w:t xml:space="preserve"> </w:t>
      </w:r>
      <w:r>
        <w:t>post</w:t>
      </w:r>
      <w:r w:rsidR="00693E26">
        <w:t xml:space="preserve"> </w:t>
      </w:r>
      <w:r>
        <w:t>resettlement/final</w:t>
      </w:r>
      <w:r w:rsidR="00693E26">
        <w:t xml:space="preserve"> </w:t>
      </w:r>
      <w:r>
        <w:t>report</w:t>
      </w:r>
      <w:r w:rsidR="00693E26">
        <w:t xml:space="preserve"> </w:t>
      </w:r>
      <w:r>
        <w:t>which</w:t>
      </w:r>
      <w:r w:rsidR="00693E26">
        <w:t xml:space="preserve"> </w:t>
      </w:r>
      <w:r>
        <w:t>will</w:t>
      </w:r>
      <w:r w:rsidR="00693E26">
        <w:t xml:space="preserve"> </w:t>
      </w:r>
      <w:r>
        <w:t>also</w:t>
      </w:r>
      <w:r w:rsidR="00693E26">
        <w:t xml:space="preserve"> </w:t>
      </w:r>
      <w:r>
        <w:t>be</w:t>
      </w:r>
      <w:r w:rsidR="00693E26">
        <w:t xml:space="preserve"> </w:t>
      </w:r>
      <w:r>
        <w:t>submitted</w:t>
      </w:r>
      <w:r w:rsidR="00693E26">
        <w:t xml:space="preserve"> </w:t>
      </w:r>
      <w:r>
        <w:t>to</w:t>
      </w:r>
      <w:r w:rsidR="00693E26">
        <w:t xml:space="preserve"> </w:t>
      </w:r>
      <w:r>
        <w:t>PEDO</w:t>
      </w:r>
      <w:r w:rsidR="00693E26">
        <w:t xml:space="preserve"> </w:t>
      </w:r>
      <w:r>
        <w:t>and</w:t>
      </w:r>
      <w:r w:rsidR="00693E26">
        <w:t xml:space="preserve"> </w:t>
      </w:r>
      <w:r>
        <w:t>ADB</w:t>
      </w:r>
      <w:r w:rsidR="00693E26">
        <w:t xml:space="preserve"> </w:t>
      </w:r>
      <w:r>
        <w:t>for</w:t>
      </w:r>
      <w:r w:rsidR="00693E26">
        <w:t xml:space="preserve"> </w:t>
      </w:r>
      <w:r>
        <w:t>review</w:t>
      </w:r>
      <w:r w:rsidR="00693E26">
        <w:t xml:space="preserve"> </w:t>
      </w:r>
      <w:r>
        <w:t>and</w:t>
      </w:r>
      <w:r w:rsidR="00693E26">
        <w:t xml:space="preserve"> </w:t>
      </w:r>
      <w:r>
        <w:t>disclosure</w:t>
      </w:r>
      <w:r w:rsidR="00F73C40">
        <w:t>.</w:t>
      </w:r>
    </w:p>
    <w:p w14:paraId="51FB5EDF" w14:textId="1595FCDA" w:rsidR="00F865E9" w:rsidRPr="00B16E10" w:rsidRDefault="00F865E9" w:rsidP="00BE6BD5">
      <w:pPr>
        <w:pStyle w:val="11111Para"/>
        <w:spacing w:after="0" w:line="288" w:lineRule="auto"/>
      </w:pPr>
      <w:r w:rsidRPr="00B16E10">
        <w:t>The</w:t>
      </w:r>
      <w:r w:rsidR="00693E26">
        <w:t xml:space="preserve"> </w:t>
      </w:r>
      <w:r w:rsidRPr="00B16E10">
        <w:t>issues</w:t>
      </w:r>
      <w:r w:rsidR="00693E26">
        <w:t xml:space="preserve"> </w:t>
      </w:r>
      <w:r w:rsidRPr="00B16E10">
        <w:t>identified</w:t>
      </w:r>
      <w:r w:rsidR="00693E26">
        <w:t xml:space="preserve"> </w:t>
      </w:r>
      <w:r w:rsidRPr="00B16E10">
        <w:t>by</w:t>
      </w:r>
      <w:r w:rsidR="00693E26">
        <w:t xml:space="preserve"> </w:t>
      </w:r>
      <w:r w:rsidRPr="00B16E10">
        <w:t>the</w:t>
      </w:r>
      <w:r w:rsidR="00693E26">
        <w:t xml:space="preserve"> </w:t>
      </w:r>
      <w:r w:rsidR="001503E4" w:rsidRPr="00B16E10">
        <w:t>ERM</w:t>
      </w:r>
      <w:r w:rsidR="00693E26">
        <w:t xml:space="preserve"> </w:t>
      </w:r>
      <w:r w:rsidR="00044BBE">
        <w:t>will</w:t>
      </w:r>
      <w:r w:rsidR="00693E26">
        <w:t xml:space="preserve"> </w:t>
      </w:r>
      <w:r w:rsidR="00044BBE">
        <w:t>be</w:t>
      </w:r>
      <w:r w:rsidR="00693E26">
        <w:t xml:space="preserve"> </w:t>
      </w:r>
      <w:r w:rsidRPr="00B16E10">
        <w:t>discussed</w:t>
      </w:r>
      <w:r w:rsidR="00693E26">
        <w:t xml:space="preserve"> </w:t>
      </w:r>
      <w:r w:rsidRPr="00B16E10">
        <w:t>internally</w:t>
      </w:r>
      <w:r w:rsidR="00693E26">
        <w:t xml:space="preserve"> </w:t>
      </w:r>
      <w:r w:rsidRPr="00B16E10">
        <w:t>by</w:t>
      </w:r>
      <w:r w:rsidR="00693E26">
        <w:t xml:space="preserve"> </w:t>
      </w:r>
      <w:r w:rsidRPr="00B16E10">
        <w:t>the</w:t>
      </w:r>
      <w:r w:rsidR="00693E26">
        <w:t xml:space="preserve"> </w:t>
      </w:r>
      <w:r w:rsidR="00A40EA2" w:rsidRPr="00B16E10">
        <w:t>PIU</w:t>
      </w:r>
      <w:r w:rsidR="00693E26">
        <w:t xml:space="preserve"> </w:t>
      </w:r>
      <w:r w:rsidRPr="00B16E10">
        <w:t>of</w:t>
      </w:r>
      <w:r w:rsidR="00693E26">
        <w:t xml:space="preserve"> </w:t>
      </w:r>
      <w:r w:rsidRPr="00B16E10">
        <w:t>PEDO.</w:t>
      </w:r>
      <w:r w:rsidR="00693E26">
        <w:t xml:space="preserve"> </w:t>
      </w:r>
      <w:r w:rsidRPr="00B16E10">
        <w:t>Based</w:t>
      </w:r>
      <w:r w:rsidR="00693E26">
        <w:t xml:space="preserve"> </w:t>
      </w:r>
      <w:r w:rsidRPr="00B16E10">
        <w:t>on</w:t>
      </w:r>
      <w:r w:rsidR="00693E26">
        <w:t xml:space="preserve"> </w:t>
      </w:r>
      <w:r w:rsidRPr="00B16E10">
        <w:t>the</w:t>
      </w:r>
      <w:r w:rsidR="00693E26">
        <w:t xml:space="preserve"> </w:t>
      </w:r>
      <w:r w:rsidRPr="00B16E10">
        <w:t>recommendations</w:t>
      </w:r>
      <w:r w:rsidR="00693E26">
        <w:t xml:space="preserve"> </w:t>
      </w:r>
      <w:r w:rsidRPr="00B16E10">
        <w:t>made</w:t>
      </w:r>
      <w:r w:rsidR="00693E26">
        <w:t xml:space="preserve"> </w:t>
      </w:r>
      <w:r w:rsidRPr="00B16E10">
        <w:t>by</w:t>
      </w:r>
      <w:r w:rsidR="00693E26">
        <w:t xml:space="preserve"> </w:t>
      </w:r>
      <w:r w:rsidR="001503E4" w:rsidRPr="00B16E10">
        <w:t>ERM</w:t>
      </w:r>
      <w:r w:rsidRPr="00B16E10">
        <w:t>,</w:t>
      </w:r>
      <w:r w:rsidR="00693E26">
        <w:t xml:space="preserve"> </w:t>
      </w:r>
      <w:r w:rsidRPr="00B16E10">
        <w:t>the</w:t>
      </w:r>
      <w:r w:rsidR="00693E26">
        <w:t xml:space="preserve"> </w:t>
      </w:r>
      <w:r w:rsidR="00A40EA2" w:rsidRPr="00B16E10">
        <w:t>PIU</w:t>
      </w:r>
      <w:r w:rsidR="00693E26">
        <w:t xml:space="preserve"> </w:t>
      </w:r>
      <w:r w:rsidR="00044BBE">
        <w:t>will</w:t>
      </w:r>
      <w:r w:rsidR="00693E26">
        <w:t xml:space="preserve"> </w:t>
      </w:r>
      <w:r w:rsidRPr="00B16E10">
        <w:t>determine</w:t>
      </w:r>
      <w:r w:rsidR="00693E26">
        <w:t xml:space="preserve"> </w:t>
      </w:r>
      <w:r w:rsidRPr="00B16E10">
        <w:t>corrective</w:t>
      </w:r>
      <w:r w:rsidR="00693E26">
        <w:t xml:space="preserve"> </w:t>
      </w:r>
      <w:r w:rsidRPr="00B16E10">
        <w:t>actions</w:t>
      </w:r>
      <w:r w:rsidR="00693E26">
        <w:t xml:space="preserve"> </w:t>
      </w:r>
      <w:r w:rsidR="00044BBE">
        <w:t>to</w:t>
      </w:r>
      <w:r w:rsidR="00693E26">
        <w:t xml:space="preserve"> </w:t>
      </w:r>
      <w:r w:rsidR="00044BBE">
        <w:t>be</w:t>
      </w:r>
      <w:r w:rsidR="00693E26">
        <w:t xml:space="preserve"> </w:t>
      </w:r>
      <w:r w:rsidR="00044BBE">
        <w:t>reported</w:t>
      </w:r>
      <w:r w:rsidR="00693E26">
        <w:t xml:space="preserve"> </w:t>
      </w:r>
      <w:r w:rsidR="00044BBE">
        <w:t>to</w:t>
      </w:r>
      <w:r w:rsidR="00693E26">
        <w:t xml:space="preserve"> </w:t>
      </w:r>
      <w:r w:rsidR="00044BBE">
        <w:t>ADB/AIIB</w:t>
      </w:r>
      <w:r w:rsidR="00693E26">
        <w:t xml:space="preserve"> </w:t>
      </w:r>
      <w:r w:rsidR="00044BBE">
        <w:t>in</w:t>
      </w:r>
      <w:r w:rsidR="00693E26">
        <w:t xml:space="preserve"> </w:t>
      </w:r>
      <w:r w:rsidR="00044BBE">
        <w:t>monitoring</w:t>
      </w:r>
      <w:r w:rsidR="00693E26">
        <w:t xml:space="preserve"> </w:t>
      </w:r>
      <w:r w:rsidR="00044BBE">
        <w:t>reports</w:t>
      </w:r>
      <w:r w:rsidRPr="00B16E10">
        <w:t>.</w:t>
      </w:r>
    </w:p>
    <w:p w14:paraId="3373666E" w14:textId="0253019C" w:rsidR="00F865E9" w:rsidRDefault="00F865E9" w:rsidP="00BE6BD5">
      <w:pPr>
        <w:pStyle w:val="11111Para"/>
        <w:spacing w:after="0" w:line="288" w:lineRule="auto"/>
      </w:pPr>
      <w:r w:rsidRPr="00B16E10">
        <w:t>Internal</w:t>
      </w:r>
      <w:r w:rsidR="00693E26">
        <w:t xml:space="preserve"> </w:t>
      </w:r>
      <w:r w:rsidRPr="00B16E10">
        <w:t>and</w:t>
      </w:r>
      <w:r w:rsidR="00693E26">
        <w:t xml:space="preserve"> </w:t>
      </w:r>
      <w:r w:rsidRPr="00B16E10">
        <w:t>external</w:t>
      </w:r>
      <w:r w:rsidR="00693E26">
        <w:t xml:space="preserve"> </w:t>
      </w:r>
      <w:r w:rsidRPr="00B16E10">
        <w:t>monitoring</w:t>
      </w:r>
      <w:r w:rsidR="00693E26">
        <w:t xml:space="preserve"> </w:t>
      </w:r>
      <w:r w:rsidRPr="00B16E10">
        <w:t>and</w:t>
      </w:r>
      <w:r w:rsidR="00693E26">
        <w:t xml:space="preserve"> </w:t>
      </w:r>
      <w:r w:rsidRPr="00B16E10">
        <w:t>reporting</w:t>
      </w:r>
      <w:r w:rsidR="00693E26">
        <w:t xml:space="preserve"> </w:t>
      </w:r>
      <w:r w:rsidR="005344C4" w:rsidRPr="00B16E10">
        <w:t>start</w:t>
      </w:r>
      <w:r w:rsidR="00693E26">
        <w:t xml:space="preserve"> </w:t>
      </w:r>
      <w:r w:rsidR="005344C4" w:rsidRPr="00B16E10">
        <w:t>from</w:t>
      </w:r>
      <w:r w:rsidR="00693E26">
        <w:t xml:space="preserve"> </w:t>
      </w:r>
      <w:r w:rsidR="005344C4" w:rsidRPr="00B16E10">
        <w:t>the</w:t>
      </w:r>
      <w:r w:rsidR="00693E26">
        <w:t xml:space="preserve"> </w:t>
      </w:r>
      <w:r w:rsidR="005344C4" w:rsidRPr="00B16E10">
        <w:t>approval</w:t>
      </w:r>
      <w:r w:rsidR="00693E26">
        <w:t xml:space="preserve"> </w:t>
      </w:r>
      <w:r w:rsidR="005344C4" w:rsidRPr="00B16E10">
        <w:t>of</w:t>
      </w:r>
      <w:r w:rsidR="00693E26">
        <w:t xml:space="preserve"> </w:t>
      </w:r>
      <w:r w:rsidR="005344C4" w:rsidRPr="00B16E10">
        <w:t>the</w:t>
      </w:r>
      <w:r w:rsidR="00693E26">
        <w:t xml:space="preserve"> </w:t>
      </w:r>
      <w:r w:rsidR="00D74286" w:rsidRPr="00B16E10">
        <w:t>Implementation</w:t>
      </w:r>
      <w:r w:rsidR="00693E26">
        <w:t xml:space="preserve"> </w:t>
      </w:r>
      <w:r w:rsidR="00D74286" w:rsidRPr="00B16E10">
        <w:t>Ready</w:t>
      </w:r>
      <w:r w:rsidR="00693E26">
        <w:t xml:space="preserve"> </w:t>
      </w:r>
      <w:r w:rsidR="005344C4" w:rsidRPr="00B16E10">
        <w:t>LARP</w:t>
      </w:r>
      <w:r w:rsidR="00693E26">
        <w:t xml:space="preserve"> </w:t>
      </w:r>
      <w:r w:rsidR="005344C4" w:rsidRPr="00B16E10">
        <w:t>up</w:t>
      </w:r>
      <w:r w:rsidR="00693E26">
        <w:t xml:space="preserve"> </w:t>
      </w:r>
      <w:r w:rsidR="005344C4" w:rsidRPr="00B16E10">
        <w:t>to</w:t>
      </w:r>
      <w:r w:rsidR="00693E26">
        <w:t xml:space="preserve"> </w:t>
      </w:r>
      <w:r w:rsidR="005344C4" w:rsidRPr="00B16E10">
        <w:t>completion</w:t>
      </w:r>
      <w:r w:rsidR="00693E26">
        <w:t xml:space="preserve"> </w:t>
      </w:r>
      <w:r w:rsidR="005344C4" w:rsidRPr="00B16E10">
        <w:t>of</w:t>
      </w:r>
      <w:r w:rsidR="00693E26">
        <w:t xml:space="preserve"> </w:t>
      </w:r>
      <w:r w:rsidR="005344C4" w:rsidRPr="00B16E10">
        <w:t>the</w:t>
      </w:r>
      <w:r w:rsidR="00693E26">
        <w:t xml:space="preserve"> </w:t>
      </w:r>
      <w:r w:rsidR="005344C4" w:rsidRPr="00B16E10">
        <w:t>Project</w:t>
      </w:r>
      <w:r w:rsidR="00693E26">
        <w:t xml:space="preserve"> </w:t>
      </w:r>
      <w:r w:rsidR="005344C4" w:rsidRPr="00B16E10">
        <w:t>however</w:t>
      </w:r>
      <w:r w:rsidR="00073168">
        <w:t>.</w:t>
      </w:r>
      <w:r w:rsidR="00693E26">
        <w:t xml:space="preserve"> </w:t>
      </w:r>
      <w:r w:rsidR="005344C4" w:rsidRPr="00B16E10">
        <w:t>Monitoring</w:t>
      </w:r>
      <w:r w:rsidR="00693E26">
        <w:t xml:space="preserve"> </w:t>
      </w:r>
      <w:r w:rsidR="002E5080" w:rsidRPr="00B16E10">
        <w:t>is</w:t>
      </w:r>
      <w:r w:rsidR="00693E26">
        <w:t xml:space="preserve"> </w:t>
      </w:r>
      <w:r w:rsidR="005344C4" w:rsidRPr="00B16E10">
        <w:t>in</w:t>
      </w:r>
      <w:r w:rsidR="00693E26">
        <w:t xml:space="preserve"> </w:t>
      </w:r>
      <w:r w:rsidR="005344C4" w:rsidRPr="00B16E10">
        <w:t>two</w:t>
      </w:r>
      <w:r w:rsidR="00693E26">
        <w:t xml:space="preserve"> </w:t>
      </w:r>
      <w:r w:rsidR="005344C4" w:rsidRPr="00B16E10">
        <w:t>phases.</w:t>
      </w:r>
      <w:r w:rsidR="00693E26">
        <w:t xml:space="preserve"> </w:t>
      </w:r>
      <w:r w:rsidR="005344C4" w:rsidRPr="00B16E10">
        <w:t>First</w:t>
      </w:r>
      <w:r w:rsidR="00693E26">
        <w:t xml:space="preserve"> </w:t>
      </w:r>
      <w:r w:rsidR="005344C4" w:rsidRPr="00B16E10">
        <w:t>phase</w:t>
      </w:r>
      <w:r w:rsidR="00693E26">
        <w:t xml:space="preserve"> </w:t>
      </w:r>
      <w:r w:rsidR="005344C4" w:rsidRPr="00B16E10">
        <w:t>comprising</w:t>
      </w:r>
      <w:r w:rsidR="00693E26">
        <w:t xml:space="preserve"> </w:t>
      </w:r>
      <w:r w:rsidR="005344C4" w:rsidRPr="00B16E10">
        <w:t>on</w:t>
      </w:r>
      <w:r w:rsidR="00693E26">
        <w:t xml:space="preserve"> </w:t>
      </w:r>
      <w:r w:rsidR="005344C4" w:rsidRPr="00B16E10">
        <w:t>disbursement</w:t>
      </w:r>
      <w:r w:rsidR="00693E26">
        <w:t xml:space="preserve"> </w:t>
      </w:r>
      <w:r w:rsidR="005344C4" w:rsidRPr="00B16E10">
        <w:t>of</w:t>
      </w:r>
      <w:r w:rsidR="00693E26">
        <w:t xml:space="preserve"> </w:t>
      </w:r>
      <w:r w:rsidR="005344C4" w:rsidRPr="00B16E10">
        <w:t>compensations</w:t>
      </w:r>
      <w:r w:rsidR="00693E26">
        <w:t xml:space="preserve"> </w:t>
      </w:r>
      <w:r w:rsidR="005344C4" w:rsidRPr="00B16E10">
        <w:t>and</w:t>
      </w:r>
      <w:r w:rsidR="00693E26">
        <w:t xml:space="preserve"> </w:t>
      </w:r>
      <w:r w:rsidR="005344C4" w:rsidRPr="00B16E10">
        <w:t>allowances</w:t>
      </w:r>
      <w:r w:rsidR="00693E26">
        <w:t xml:space="preserve"> </w:t>
      </w:r>
      <w:r w:rsidR="005344C4" w:rsidRPr="00B16E10">
        <w:t>completed</w:t>
      </w:r>
      <w:r w:rsidR="00693E26">
        <w:t xml:space="preserve"> </w:t>
      </w:r>
      <w:r w:rsidR="005344C4" w:rsidRPr="00B16E10">
        <w:t>before</w:t>
      </w:r>
      <w:r w:rsidR="00693E26">
        <w:t xml:space="preserve"> </w:t>
      </w:r>
      <w:r w:rsidR="005344C4" w:rsidRPr="00B16E10">
        <w:t>the</w:t>
      </w:r>
      <w:r w:rsidR="00693E26">
        <w:t xml:space="preserve"> </w:t>
      </w:r>
      <w:r w:rsidR="005344C4" w:rsidRPr="00B16E10">
        <w:t>start</w:t>
      </w:r>
      <w:r w:rsidR="00693E26">
        <w:t xml:space="preserve"> </w:t>
      </w:r>
      <w:r w:rsidR="005344C4" w:rsidRPr="00B16E10">
        <w:t>of</w:t>
      </w:r>
      <w:r w:rsidR="00693E26">
        <w:t xml:space="preserve"> </w:t>
      </w:r>
      <w:r w:rsidR="005344C4" w:rsidRPr="00B16E10">
        <w:t>the</w:t>
      </w:r>
      <w:r w:rsidR="00693E26">
        <w:t xml:space="preserve"> </w:t>
      </w:r>
      <w:r w:rsidR="005344C4" w:rsidRPr="00B16E10">
        <w:t>construction</w:t>
      </w:r>
      <w:r w:rsidR="00693E26">
        <w:t xml:space="preserve"> </w:t>
      </w:r>
      <w:r w:rsidR="005344C4" w:rsidRPr="00B16E10">
        <w:t>while</w:t>
      </w:r>
      <w:r w:rsidR="00693E26">
        <w:t xml:space="preserve"> </w:t>
      </w:r>
      <w:r w:rsidR="005344C4" w:rsidRPr="00B16E10">
        <w:t>second</w:t>
      </w:r>
      <w:r w:rsidR="00693E26">
        <w:t xml:space="preserve"> </w:t>
      </w:r>
      <w:r w:rsidR="005344C4" w:rsidRPr="00B16E10">
        <w:t>phase</w:t>
      </w:r>
      <w:r w:rsidR="00693E26">
        <w:t xml:space="preserve"> </w:t>
      </w:r>
      <w:r w:rsidR="005344C4" w:rsidRPr="00B16E10">
        <w:t>dealing</w:t>
      </w:r>
      <w:r w:rsidR="00693E26">
        <w:t xml:space="preserve"> </w:t>
      </w:r>
      <w:r w:rsidR="005344C4" w:rsidRPr="00B16E10">
        <w:t>with</w:t>
      </w:r>
      <w:r w:rsidR="00693E26">
        <w:t xml:space="preserve"> </w:t>
      </w:r>
      <w:r w:rsidR="005344C4" w:rsidRPr="00B16E10">
        <w:t>the</w:t>
      </w:r>
      <w:r w:rsidR="00693E26">
        <w:t xml:space="preserve"> </w:t>
      </w:r>
      <w:r w:rsidR="005344C4" w:rsidRPr="00B16E10">
        <w:t>livelihood</w:t>
      </w:r>
      <w:r w:rsidR="00693E26">
        <w:t xml:space="preserve"> </w:t>
      </w:r>
      <w:r w:rsidR="005344C4" w:rsidRPr="00B16E10">
        <w:t>restoration</w:t>
      </w:r>
      <w:r w:rsidR="00693E26">
        <w:t xml:space="preserve"> </w:t>
      </w:r>
      <w:r w:rsidR="005344C4" w:rsidRPr="00B16E10">
        <w:t>continue</w:t>
      </w:r>
      <w:r w:rsidR="00693E26">
        <w:t xml:space="preserve"> </w:t>
      </w:r>
      <w:r w:rsidR="005344C4" w:rsidRPr="00B16E10">
        <w:t>till</w:t>
      </w:r>
      <w:r w:rsidR="00693E26">
        <w:t xml:space="preserve"> </w:t>
      </w:r>
      <w:r w:rsidR="005344C4" w:rsidRPr="00B16E10">
        <w:t>the</w:t>
      </w:r>
      <w:r w:rsidR="00693E26">
        <w:t xml:space="preserve"> </w:t>
      </w:r>
      <w:r w:rsidR="005344C4" w:rsidRPr="00B16E10">
        <w:t>completion</w:t>
      </w:r>
      <w:r w:rsidR="00693E26">
        <w:t xml:space="preserve"> </w:t>
      </w:r>
      <w:r w:rsidR="005344C4" w:rsidRPr="00B16E10">
        <w:t>of</w:t>
      </w:r>
      <w:r w:rsidR="00693E26">
        <w:t xml:space="preserve"> </w:t>
      </w:r>
      <w:r w:rsidR="005344C4" w:rsidRPr="00B16E10">
        <w:t>the</w:t>
      </w:r>
      <w:r w:rsidR="00693E26">
        <w:t xml:space="preserve"> </w:t>
      </w:r>
      <w:r w:rsidR="005344C4" w:rsidRPr="00B16E10">
        <w:t>project.</w:t>
      </w:r>
      <w:r w:rsidR="00693E26">
        <w:t xml:space="preserve"> </w:t>
      </w:r>
      <w:r w:rsidRPr="00B16E10">
        <w:t>A</w:t>
      </w:r>
      <w:r w:rsidR="00693E26">
        <w:t xml:space="preserve"> </w:t>
      </w:r>
      <w:r w:rsidRPr="00B16E10">
        <w:t>second,</w:t>
      </w:r>
      <w:r w:rsidR="00693E26">
        <w:t xml:space="preserve"> </w:t>
      </w:r>
      <w:r w:rsidRPr="00B16E10">
        <w:t>and</w:t>
      </w:r>
      <w:r w:rsidR="00693E26">
        <w:t xml:space="preserve"> </w:t>
      </w:r>
      <w:r w:rsidRPr="00B16E10">
        <w:t>less</w:t>
      </w:r>
      <w:r w:rsidR="00693E26">
        <w:t xml:space="preserve"> </w:t>
      </w:r>
      <w:r w:rsidRPr="00B16E10">
        <w:t>intense,</w:t>
      </w:r>
      <w:r w:rsidR="00693E26">
        <w:t xml:space="preserve"> </w:t>
      </w:r>
      <w:r w:rsidRPr="00B16E10">
        <w:t>stage</w:t>
      </w:r>
      <w:r w:rsidR="00693E26">
        <w:t xml:space="preserve"> </w:t>
      </w:r>
      <w:r w:rsidRPr="00B16E10">
        <w:t>of</w:t>
      </w:r>
      <w:r w:rsidR="00693E26">
        <w:t xml:space="preserve"> </w:t>
      </w:r>
      <w:r w:rsidRPr="00B16E10">
        <w:t>monitoring</w:t>
      </w:r>
      <w:r w:rsidR="00693E26">
        <w:t xml:space="preserve"> </w:t>
      </w:r>
      <w:r w:rsidRPr="00B16E10">
        <w:t>undertaken</w:t>
      </w:r>
      <w:r w:rsidR="00693E26">
        <w:t xml:space="preserve"> </w:t>
      </w:r>
      <w:r w:rsidRPr="00B16E10">
        <w:t>during</w:t>
      </w:r>
      <w:r w:rsidR="00693E26">
        <w:t xml:space="preserve"> </w:t>
      </w:r>
      <w:r w:rsidRPr="00B16E10">
        <w:t>the</w:t>
      </w:r>
      <w:r w:rsidR="00693E26">
        <w:t xml:space="preserve"> </w:t>
      </w:r>
      <w:r w:rsidRPr="00B16E10">
        <w:t>livelihood</w:t>
      </w:r>
      <w:r w:rsidR="00693E26">
        <w:t xml:space="preserve"> </w:t>
      </w:r>
      <w:r w:rsidRPr="00B16E10">
        <w:t>restoration</w:t>
      </w:r>
      <w:r w:rsidR="00693E26">
        <w:t xml:space="preserve"> </w:t>
      </w:r>
      <w:r w:rsidRPr="00B16E10">
        <w:t>stage.</w:t>
      </w:r>
      <w:r w:rsidR="00693E26">
        <w:t xml:space="preserve"> </w:t>
      </w:r>
    </w:p>
    <w:p w14:paraId="49F4FB8C" w14:textId="4AB539FB" w:rsidR="0070451F" w:rsidRPr="00B16E10" w:rsidRDefault="0070451F" w:rsidP="00BE6BD5">
      <w:pPr>
        <w:pStyle w:val="11111Para"/>
        <w:spacing w:after="0" w:line="288" w:lineRule="auto"/>
      </w:pPr>
      <w:r w:rsidRPr="00883B74">
        <w:t>During implementation of LARP's internal and external monitoring will be conducted for the tracking and monitoring of resettlement activities</w:t>
      </w:r>
      <w:r w:rsidR="00B83461">
        <w:t>,</w:t>
      </w:r>
      <w:r w:rsidRPr="00883B74">
        <w:t xml:space="preserve"> particularly </w:t>
      </w:r>
      <w:r w:rsidR="00AA26F8" w:rsidRPr="00FD6025">
        <w:t xml:space="preserve">resettlement </w:t>
      </w:r>
      <w:r w:rsidR="00AA26F8">
        <w:t xml:space="preserve">and livelihood </w:t>
      </w:r>
      <w:r w:rsidR="00BE6BD5">
        <w:t>restoration outcomes</w:t>
      </w:r>
      <w:r w:rsidR="00AA26F8" w:rsidRPr="00FD6025">
        <w:t xml:space="preserve"> for </w:t>
      </w:r>
      <w:r w:rsidRPr="00883B74">
        <w:t>physically displaced households</w:t>
      </w:r>
      <w:r w:rsidR="00AA26F8">
        <w:t>,</w:t>
      </w:r>
      <w:r w:rsidRPr="00883B74">
        <w:t xml:space="preserve"> their compensation and allowances payment and preparation of administrative and legal impediments of unpaid </w:t>
      </w:r>
      <w:r w:rsidR="00652639" w:rsidRPr="00883B74">
        <w:t>A</w:t>
      </w:r>
      <w:r w:rsidR="00652639">
        <w:t>H</w:t>
      </w:r>
      <w:r w:rsidR="00652639" w:rsidRPr="00883B74">
        <w:t>s</w:t>
      </w:r>
      <w:r w:rsidRPr="00883B74">
        <w:t xml:space="preserve">/ DPs. An external resettlement monitor (ERM) already has been hired to monitor LARP's implementation, post LARP and LRP (livelihood restoration plan) evaluation of the BHP project. Additionally, an NGO </w:t>
      </w:r>
      <w:r w:rsidR="008F06AD">
        <w:t>is being engaged to finalize the LRP through another round of livelihood impact surveys and consultations and</w:t>
      </w:r>
      <w:r w:rsidRPr="00883B74">
        <w:t xml:space="preserve"> implement the LRP program in the project area and closely monitor and evaluate all the livelihood restoration activities. Moreover, the </w:t>
      </w:r>
      <w:r w:rsidR="002962FC">
        <w:t xml:space="preserve">ERM is </w:t>
      </w:r>
      <w:r w:rsidR="00BE6BD5">
        <w:t>responsible for</w:t>
      </w:r>
      <w:r w:rsidR="00706FC9">
        <w:t xml:space="preserve"> </w:t>
      </w:r>
      <w:r w:rsidRPr="00883B74">
        <w:t>monitor</w:t>
      </w:r>
      <w:r w:rsidR="002962FC">
        <w:t>ing</w:t>
      </w:r>
      <w:r w:rsidRPr="00883B74">
        <w:t xml:space="preserve"> the LRP </w:t>
      </w:r>
      <w:r w:rsidR="00BE6BD5" w:rsidRPr="00883B74">
        <w:t xml:space="preserve">activities </w:t>
      </w:r>
      <w:r w:rsidR="00BE6BD5">
        <w:t>at</w:t>
      </w:r>
      <w:r w:rsidR="00706FC9">
        <w:t xml:space="preserve"> </w:t>
      </w:r>
      <w:r w:rsidR="00706FC9" w:rsidRPr="002F0758">
        <w:t>all level</w:t>
      </w:r>
      <w:r w:rsidR="003A398D" w:rsidRPr="002F0758">
        <w:t>s</w:t>
      </w:r>
      <w:r w:rsidR="00706FC9" w:rsidRPr="002F0758">
        <w:t xml:space="preserve"> of the impact on DPs 2-3 year after the </w:t>
      </w:r>
      <w:r w:rsidR="002962FC" w:rsidRPr="004F37CF">
        <w:t>relocation</w:t>
      </w:r>
      <w:r w:rsidR="00706FC9" w:rsidRPr="002F0758">
        <w:t xml:space="preserve"> of</w:t>
      </w:r>
      <w:r w:rsidR="002962FC" w:rsidRPr="004F37CF">
        <w:t xml:space="preserve"> </w:t>
      </w:r>
      <w:r w:rsidR="000E7998" w:rsidRPr="004F37CF">
        <w:t>A</w:t>
      </w:r>
      <w:r w:rsidR="000E7998">
        <w:t>H</w:t>
      </w:r>
      <w:r w:rsidR="000E7998" w:rsidRPr="004F37CF">
        <w:t xml:space="preserve">s </w:t>
      </w:r>
      <w:r w:rsidR="002962FC" w:rsidRPr="004F37CF">
        <w:t xml:space="preserve">/DPs </w:t>
      </w:r>
      <w:r w:rsidR="002F0758" w:rsidRPr="004F37CF">
        <w:t>(</w:t>
      </w:r>
      <w:r w:rsidR="005F383F">
        <w:t xml:space="preserve">at least </w:t>
      </w:r>
      <w:r w:rsidR="002F0758" w:rsidRPr="004F37CF">
        <w:t xml:space="preserve">6 months prior the project </w:t>
      </w:r>
      <w:r w:rsidR="00BE6BD5" w:rsidRPr="004F37CF">
        <w:t xml:space="preserve">completion) </w:t>
      </w:r>
      <w:r w:rsidR="00BE6BD5" w:rsidRPr="002F0758">
        <w:t>and</w:t>
      </w:r>
      <w:r w:rsidR="00706FC9" w:rsidRPr="002F0758">
        <w:t xml:space="preserve"> submit a completion report to ADB</w:t>
      </w:r>
      <w:r w:rsidRPr="002F0758">
        <w:t>.</w:t>
      </w:r>
      <w:r w:rsidR="00AB0E5A">
        <w:t xml:space="preserve"> </w:t>
      </w:r>
      <w:r w:rsidRPr="00883B74">
        <w:t xml:space="preserve">All the affected/ displaced households will be served with a prior notice by the LAC/ Dc Mansehra, after complete payment of compensation/ allowance or recorded any administrative and legal impediment (in case of unpaid </w:t>
      </w:r>
      <w:r w:rsidR="00652639" w:rsidRPr="00883B74">
        <w:t>A</w:t>
      </w:r>
      <w:r w:rsidR="00652639">
        <w:t>H</w:t>
      </w:r>
      <w:r w:rsidR="00652639" w:rsidRPr="00883B74">
        <w:t>s</w:t>
      </w:r>
      <w:r w:rsidRPr="00883B74">
        <w:t>/ DPs) to vacate acquired lands, houses and businesses</w:t>
      </w:r>
      <w:r w:rsidR="00A64D16">
        <w:t xml:space="preserve"> verified by E</w:t>
      </w:r>
      <w:r w:rsidR="00007E82">
        <w:t>RM</w:t>
      </w:r>
      <w:r w:rsidRPr="00883B74">
        <w:t>.</w:t>
      </w:r>
    </w:p>
    <w:p w14:paraId="6D2D667F" w14:textId="2C96AE48" w:rsidR="00F865E9" w:rsidRPr="00B16E10" w:rsidRDefault="00F865E9" w:rsidP="001E1DA4">
      <w:pPr>
        <w:pStyle w:val="Heading2"/>
      </w:pPr>
      <w:bookmarkStart w:id="1049" w:name="_Toc474422331"/>
      <w:bookmarkStart w:id="1050" w:name="_Toc484769961"/>
      <w:bookmarkStart w:id="1051" w:name="_Toc14877965"/>
      <w:bookmarkStart w:id="1052" w:name="_Toc337844689"/>
      <w:bookmarkStart w:id="1053" w:name="_Toc337907628"/>
      <w:bookmarkStart w:id="1054" w:name="_Toc337915271"/>
      <w:bookmarkStart w:id="1055" w:name="_Toc340323453"/>
      <w:bookmarkStart w:id="1056" w:name="_Toc345621881"/>
      <w:bookmarkStart w:id="1057" w:name="_Toc345622260"/>
      <w:bookmarkStart w:id="1058" w:name="_Toc347132933"/>
      <w:bookmarkStart w:id="1059" w:name="_Toc94896910"/>
      <w:bookmarkStart w:id="1060" w:name="_Toc120718643"/>
      <w:bookmarkEnd w:id="674"/>
      <w:r w:rsidRPr="00B16E10">
        <w:rPr>
          <w:lang w:eastAsia="ja-JP"/>
        </w:rPr>
        <w:t>Reporting</w:t>
      </w:r>
      <w:r w:rsidR="00693E26">
        <w:rPr>
          <w:lang w:eastAsia="ja-JP"/>
        </w:rPr>
        <w:t xml:space="preserve"> </w:t>
      </w:r>
      <w:r w:rsidRPr="00B16E10">
        <w:rPr>
          <w:lang w:eastAsia="ja-JP"/>
        </w:rPr>
        <w:t>Requirements</w:t>
      </w:r>
      <w:bookmarkEnd w:id="1049"/>
      <w:bookmarkEnd w:id="1050"/>
      <w:bookmarkEnd w:id="1051"/>
      <w:bookmarkEnd w:id="1052"/>
      <w:bookmarkEnd w:id="1053"/>
      <w:bookmarkEnd w:id="1054"/>
      <w:bookmarkEnd w:id="1055"/>
      <w:bookmarkEnd w:id="1056"/>
      <w:bookmarkEnd w:id="1057"/>
      <w:bookmarkEnd w:id="1058"/>
      <w:bookmarkEnd w:id="1059"/>
      <w:bookmarkEnd w:id="1060"/>
    </w:p>
    <w:p w14:paraId="01C1FC7E" w14:textId="22C66B47" w:rsidR="00D37866" w:rsidRPr="00B16E10" w:rsidRDefault="00F865E9" w:rsidP="00BE6BD5">
      <w:pPr>
        <w:pStyle w:val="11111Para"/>
        <w:spacing w:after="0" w:line="288" w:lineRule="auto"/>
      </w:pPr>
      <w:r w:rsidRPr="00B16E10">
        <w:rPr>
          <w:lang w:eastAsia="ja-JP"/>
        </w:rPr>
        <w:t>The</w:t>
      </w:r>
      <w:r w:rsidR="00693E26">
        <w:rPr>
          <w:lang w:eastAsia="ja-JP"/>
        </w:rPr>
        <w:t xml:space="preserve"> </w:t>
      </w:r>
      <w:r w:rsidR="00A40EA2" w:rsidRPr="00B16E10">
        <w:rPr>
          <w:lang w:eastAsia="ja-JP"/>
        </w:rPr>
        <w:t>PIU</w:t>
      </w:r>
      <w:r w:rsidR="00693E26">
        <w:rPr>
          <w:lang w:eastAsia="ja-JP"/>
        </w:rPr>
        <w:t xml:space="preserve"> </w:t>
      </w:r>
      <w:r w:rsidR="006E7985" w:rsidRPr="00B16E10">
        <w:t>through</w:t>
      </w:r>
      <w:r w:rsidR="00693E26">
        <w:t xml:space="preserve"> </w:t>
      </w:r>
      <w:r w:rsidRPr="00B16E10">
        <w:t>prepare</w:t>
      </w:r>
      <w:r w:rsidR="00693E26">
        <w:t xml:space="preserve"> </w:t>
      </w:r>
      <w:r w:rsidR="006E7985" w:rsidRPr="00B16E10">
        <w:t>quarterly</w:t>
      </w:r>
      <w:r w:rsidR="002E5080" w:rsidRPr="00B16E10">
        <w:t>,</w:t>
      </w:r>
      <w:r w:rsidR="00693E26">
        <w:t xml:space="preserve"> </w:t>
      </w:r>
      <w:r w:rsidR="006E7985" w:rsidRPr="00B16E10">
        <w:t>internal</w:t>
      </w:r>
      <w:r w:rsidR="00693E26">
        <w:t xml:space="preserve"> </w:t>
      </w:r>
      <w:r w:rsidR="006E7985" w:rsidRPr="00B16E10">
        <w:t>monitoring</w:t>
      </w:r>
      <w:r w:rsidR="00693E26">
        <w:t xml:space="preserve"> </w:t>
      </w:r>
      <w:r w:rsidRPr="00B16E10">
        <w:t>reports</w:t>
      </w:r>
      <w:r w:rsidR="00693E26">
        <w:t xml:space="preserve"> </w:t>
      </w:r>
      <w:r w:rsidRPr="00B16E10">
        <w:t>on</w:t>
      </w:r>
      <w:r w:rsidR="00693E26">
        <w:t xml:space="preserve"> </w:t>
      </w:r>
      <w:r w:rsidRPr="00B16E10">
        <w:t>resettlement</w:t>
      </w:r>
      <w:r w:rsidR="00693E26">
        <w:t xml:space="preserve"> </w:t>
      </w:r>
      <w:r w:rsidRPr="00B16E10">
        <w:t>implementation</w:t>
      </w:r>
      <w:r w:rsidR="00693E26">
        <w:t xml:space="preserve"> </w:t>
      </w:r>
      <w:r w:rsidRPr="00B16E10">
        <w:t>activities.</w:t>
      </w:r>
      <w:r w:rsidR="00693E26">
        <w:t xml:space="preserve"> </w:t>
      </w:r>
      <w:r w:rsidR="00B35EEA">
        <w:t>LARP</w:t>
      </w:r>
      <w:r w:rsidR="00693E26">
        <w:t xml:space="preserve"> </w:t>
      </w:r>
      <w:r w:rsidR="00B35EEA" w:rsidRPr="00764C68">
        <w:t>implementation</w:t>
      </w:r>
      <w:r w:rsidR="00693E26">
        <w:t xml:space="preserve"> </w:t>
      </w:r>
      <w:r w:rsidR="00B35EEA" w:rsidRPr="002A3738">
        <w:t>Compliance</w:t>
      </w:r>
      <w:r w:rsidR="00693E26">
        <w:t xml:space="preserve"> </w:t>
      </w:r>
      <w:r w:rsidR="00F32AFF">
        <w:t xml:space="preserve">Audit </w:t>
      </w:r>
      <w:r w:rsidR="00B35EEA" w:rsidRPr="002A3738">
        <w:t>Reports</w:t>
      </w:r>
      <w:r w:rsidR="00693E26">
        <w:t xml:space="preserve"> </w:t>
      </w:r>
      <w:r w:rsidR="00B35EEA" w:rsidRPr="00764C68">
        <w:t>prepared</w:t>
      </w:r>
      <w:r w:rsidR="00693E26">
        <w:t xml:space="preserve"> </w:t>
      </w:r>
      <w:r w:rsidR="00B35EEA" w:rsidRPr="00764C68">
        <w:t>by</w:t>
      </w:r>
      <w:r w:rsidR="00693E26">
        <w:t xml:space="preserve"> </w:t>
      </w:r>
      <w:r w:rsidR="00B35EEA" w:rsidRPr="00764C68">
        <w:t>external</w:t>
      </w:r>
      <w:r w:rsidR="00693E26">
        <w:t xml:space="preserve"> </w:t>
      </w:r>
      <w:r w:rsidR="00B35EEA" w:rsidRPr="00764C68">
        <w:t>monitor</w:t>
      </w:r>
      <w:r w:rsidR="00693E26">
        <w:t xml:space="preserve"> </w:t>
      </w:r>
      <w:r w:rsidR="00A373D0" w:rsidRPr="00764C68">
        <w:t>will</w:t>
      </w:r>
      <w:r w:rsidR="00693E26">
        <w:t xml:space="preserve"> </w:t>
      </w:r>
      <w:r w:rsidR="00A373D0" w:rsidRPr="00764C68">
        <w:t>be</w:t>
      </w:r>
      <w:r w:rsidR="00693E26">
        <w:t xml:space="preserve"> </w:t>
      </w:r>
      <w:r w:rsidR="00A373D0" w:rsidRPr="00764C68">
        <w:t>reviewed</w:t>
      </w:r>
      <w:r w:rsidR="00693E26">
        <w:t xml:space="preserve"> </w:t>
      </w:r>
      <w:r w:rsidR="00A373D0" w:rsidRPr="00764C68">
        <w:t>and</w:t>
      </w:r>
      <w:r w:rsidR="00693E26">
        <w:t xml:space="preserve"> </w:t>
      </w:r>
      <w:r w:rsidR="00A373D0" w:rsidRPr="00764C68">
        <w:t>cleared</w:t>
      </w:r>
      <w:r w:rsidR="00693E26">
        <w:t xml:space="preserve"> </w:t>
      </w:r>
      <w:r w:rsidR="00A373D0" w:rsidRPr="00764C68">
        <w:t>b</w:t>
      </w:r>
      <w:r w:rsidR="00B35EEA" w:rsidRPr="00764C68">
        <w:t>y</w:t>
      </w:r>
      <w:r w:rsidR="00693E26">
        <w:t xml:space="preserve"> </w:t>
      </w:r>
      <w:r w:rsidR="00B35EEA" w:rsidRPr="00764C68">
        <w:t>ADB</w:t>
      </w:r>
      <w:r w:rsidR="00693E26">
        <w:t xml:space="preserve"> </w:t>
      </w:r>
      <w:r w:rsidR="00B35EEA" w:rsidRPr="00764C68">
        <w:t>will</w:t>
      </w:r>
      <w:r w:rsidR="00693E26">
        <w:t xml:space="preserve"> </w:t>
      </w:r>
      <w:r w:rsidR="00B35EEA" w:rsidRPr="00764C68">
        <w:t>serve</w:t>
      </w:r>
      <w:r w:rsidR="00693E26">
        <w:t xml:space="preserve"> </w:t>
      </w:r>
      <w:r w:rsidR="00B35EEA" w:rsidRPr="00764C68">
        <w:t>as</w:t>
      </w:r>
      <w:r w:rsidR="00693E26">
        <w:t xml:space="preserve"> </w:t>
      </w:r>
      <w:r w:rsidR="00B35EEA" w:rsidRPr="00764C68">
        <w:t>a</w:t>
      </w:r>
      <w:r w:rsidR="00693E26">
        <w:t xml:space="preserve"> </w:t>
      </w:r>
      <w:r w:rsidR="00B35EEA" w:rsidRPr="00764C68">
        <w:t>ground</w:t>
      </w:r>
      <w:r w:rsidR="00693E26">
        <w:t xml:space="preserve"> </w:t>
      </w:r>
      <w:r w:rsidR="00B35EEA" w:rsidRPr="00764C68">
        <w:t>for</w:t>
      </w:r>
      <w:r w:rsidR="00693E26">
        <w:t xml:space="preserve"> </w:t>
      </w:r>
      <w:r w:rsidR="00A373D0" w:rsidRPr="00764C68">
        <w:t>no-objection</w:t>
      </w:r>
      <w:r w:rsidR="00693E26">
        <w:t xml:space="preserve"> </w:t>
      </w:r>
      <w:r w:rsidR="00A373D0" w:rsidRPr="00764C68">
        <w:t>on</w:t>
      </w:r>
      <w:r w:rsidR="00693E26">
        <w:t xml:space="preserve"> </w:t>
      </w:r>
      <w:r w:rsidR="00A373D0" w:rsidRPr="00764C68">
        <w:t>commencement</w:t>
      </w:r>
      <w:r w:rsidR="00693E26">
        <w:t xml:space="preserve"> </w:t>
      </w:r>
      <w:r w:rsidR="00A373D0" w:rsidRPr="00764C68">
        <w:t>of</w:t>
      </w:r>
      <w:r w:rsidR="00693E26">
        <w:t xml:space="preserve"> </w:t>
      </w:r>
      <w:r w:rsidR="00B35EEA" w:rsidRPr="00764C68">
        <w:t>civil</w:t>
      </w:r>
      <w:r w:rsidR="00693E26">
        <w:t xml:space="preserve"> </w:t>
      </w:r>
      <w:r w:rsidR="00B35EEA" w:rsidRPr="00764C68">
        <w:t>works</w:t>
      </w:r>
      <w:r w:rsidR="00693E26">
        <w:t xml:space="preserve"> </w:t>
      </w:r>
      <w:r w:rsidR="00A373D0" w:rsidRPr="00764C68">
        <w:t>on</w:t>
      </w:r>
      <w:r w:rsidR="00693E26">
        <w:t xml:space="preserve"> </w:t>
      </w:r>
      <w:r w:rsidR="00B35EEA" w:rsidRPr="00764C68">
        <w:t>site</w:t>
      </w:r>
      <w:r w:rsidR="00A373D0" w:rsidRPr="00764C68">
        <w:t>s</w:t>
      </w:r>
      <w:r w:rsidR="00693E26">
        <w:t xml:space="preserve"> </w:t>
      </w:r>
      <w:r w:rsidR="00A373D0" w:rsidRPr="00764C68">
        <w:t>(components)</w:t>
      </w:r>
      <w:r w:rsidR="00693E26">
        <w:t xml:space="preserve"> </w:t>
      </w:r>
      <w:r w:rsidR="00B35EEA" w:rsidRPr="00764C68">
        <w:t>covered</w:t>
      </w:r>
      <w:r w:rsidR="00693E26">
        <w:t xml:space="preserve"> </w:t>
      </w:r>
      <w:r w:rsidR="00B35EEA" w:rsidRPr="00764C68">
        <w:t>by</w:t>
      </w:r>
      <w:r w:rsidR="00693E26">
        <w:t xml:space="preserve"> </w:t>
      </w:r>
      <w:r w:rsidR="00B35EEA" w:rsidRPr="00764C68">
        <w:t>this</w:t>
      </w:r>
      <w:r w:rsidR="00693E26">
        <w:t xml:space="preserve"> </w:t>
      </w:r>
      <w:r w:rsidR="00A373D0" w:rsidRPr="00764C68">
        <w:t>sectional</w:t>
      </w:r>
      <w:r w:rsidR="00693E26">
        <w:t xml:space="preserve"> </w:t>
      </w:r>
      <w:r w:rsidR="00B35EEA" w:rsidRPr="00764C68">
        <w:t>LARP.</w:t>
      </w:r>
      <w:r w:rsidR="00693E26">
        <w:t xml:space="preserve"> </w:t>
      </w:r>
      <w:r w:rsidRPr="00764C68">
        <w:t>The</w:t>
      </w:r>
      <w:r w:rsidR="00693E26">
        <w:t xml:space="preserve"> </w:t>
      </w:r>
      <w:r w:rsidR="001503E4" w:rsidRPr="00764C68">
        <w:rPr>
          <w:lang w:eastAsia="ja-JP"/>
        </w:rPr>
        <w:t>ERM</w:t>
      </w:r>
      <w:r w:rsidR="00693E26">
        <w:rPr>
          <w:lang w:eastAsia="ja-JP"/>
        </w:rPr>
        <w:t xml:space="preserve"> </w:t>
      </w:r>
      <w:r w:rsidR="00F32AFF">
        <w:rPr>
          <w:lang w:eastAsia="ja-JP"/>
        </w:rPr>
        <w:t xml:space="preserve">will </w:t>
      </w:r>
      <w:r w:rsidRPr="002A3738">
        <w:t>submit</w:t>
      </w:r>
      <w:r w:rsidR="00693E26">
        <w:t xml:space="preserve"> </w:t>
      </w:r>
      <w:r w:rsidR="006E7985" w:rsidRPr="002A3738">
        <w:t>bi-annual</w:t>
      </w:r>
      <w:r w:rsidR="00693E26">
        <w:t xml:space="preserve"> </w:t>
      </w:r>
      <w:r w:rsidRPr="002A3738">
        <w:rPr>
          <w:lang w:eastAsia="ja-JP"/>
        </w:rPr>
        <w:t>monitoring</w:t>
      </w:r>
      <w:r w:rsidR="00693E26">
        <w:rPr>
          <w:lang w:eastAsia="ja-JP"/>
        </w:rPr>
        <w:t xml:space="preserve"> </w:t>
      </w:r>
      <w:r w:rsidRPr="00764C68">
        <w:rPr>
          <w:lang w:eastAsia="ja-JP"/>
        </w:rPr>
        <w:t>and</w:t>
      </w:r>
      <w:r w:rsidR="00693E26">
        <w:rPr>
          <w:lang w:eastAsia="ja-JP"/>
        </w:rPr>
        <w:t xml:space="preserve"> </w:t>
      </w:r>
      <w:r w:rsidRPr="00764C68">
        <w:rPr>
          <w:lang w:eastAsia="ja-JP"/>
        </w:rPr>
        <w:t>final</w:t>
      </w:r>
      <w:r w:rsidR="00693E26">
        <w:rPr>
          <w:lang w:eastAsia="ja-JP"/>
        </w:rPr>
        <w:t xml:space="preserve"> </w:t>
      </w:r>
      <w:r w:rsidRPr="00764C68">
        <w:rPr>
          <w:lang w:eastAsia="ja-JP"/>
        </w:rPr>
        <w:t>monitoring</w:t>
      </w:r>
      <w:r w:rsidR="00693E26">
        <w:rPr>
          <w:lang w:eastAsia="ja-JP"/>
        </w:rPr>
        <w:t xml:space="preserve"> </w:t>
      </w:r>
      <w:r w:rsidRPr="00764C68">
        <w:t>reports</w:t>
      </w:r>
      <w:r w:rsidR="00693E26">
        <w:t xml:space="preserve"> </w:t>
      </w:r>
      <w:r w:rsidRPr="00764C68">
        <w:t>to</w:t>
      </w:r>
      <w:r w:rsidR="00693E26">
        <w:t xml:space="preserve"> </w:t>
      </w:r>
      <w:r w:rsidRPr="00764C68">
        <w:t>PEDO</w:t>
      </w:r>
      <w:r w:rsidR="00693E26">
        <w:t xml:space="preserve"> </w:t>
      </w:r>
      <w:r w:rsidRPr="00764C68">
        <w:t>for</w:t>
      </w:r>
      <w:r w:rsidR="00693E26">
        <w:t xml:space="preserve"> </w:t>
      </w:r>
      <w:r w:rsidRPr="00764C68">
        <w:t>onward</w:t>
      </w:r>
      <w:r w:rsidR="00693E26">
        <w:t xml:space="preserve"> </w:t>
      </w:r>
      <w:r w:rsidRPr="00764C68">
        <w:t>submission</w:t>
      </w:r>
      <w:r w:rsidR="00693E26">
        <w:t xml:space="preserve"> </w:t>
      </w:r>
      <w:r w:rsidRPr="00764C68">
        <w:t>to</w:t>
      </w:r>
      <w:r w:rsidR="00693E26">
        <w:t xml:space="preserve"> </w:t>
      </w:r>
      <w:r w:rsidRPr="00764C68">
        <w:t>ADB</w:t>
      </w:r>
      <w:r w:rsidR="001F1133" w:rsidRPr="00764C68">
        <w:t>/AIIB</w:t>
      </w:r>
      <w:r w:rsidR="00693E26">
        <w:t xml:space="preserve"> </w:t>
      </w:r>
      <w:r w:rsidRPr="00764C68">
        <w:t>(and</w:t>
      </w:r>
      <w:r w:rsidR="00693E26">
        <w:t xml:space="preserve"> </w:t>
      </w:r>
      <w:r w:rsidRPr="00764C68">
        <w:t>any</w:t>
      </w:r>
      <w:r w:rsidR="00693E26">
        <w:t xml:space="preserve"> </w:t>
      </w:r>
      <w:r w:rsidRPr="00764C68">
        <w:t>other</w:t>
      </w:r>
      <w:r w:rsidR="00693E26">
        <w:t xml:space="preserve"> </w:t>
      </w:r>
      <w:r w:rsidRPr="00764C68">
        <w:t>funding</w:t>
      </w:r>
      <w:r w:rsidR="00693E26">
        <w:t xml:space="preserve"> </w:t>
      </w:r>
      <w:r w:rsidRPr="00764C68">
        <w:t>agency)</w:t>
      </w:r>
      <w:r w:rsidR="00693E26">
        <w:t xml:space="preserve"> </w:t>
      </w:r>
      <w:r w:rsidRPr="00764C68">
        <w:t>to</w:t>
      </w:r>
      <w:r w:rsidR="00693E26">
        <w:t xml:space="preserve"> </w:t>
      </w:r>
      <w:r w:rsidRPr="00764C68">
        <w:t>assist</w:t>
      </w:r>
      <w:r w:rsidR="00693E26">
        <w:t xml:space="preserve"> </w:t>
      </w:r>
      <w:r w:rsidRPr="00764C68">
        <w:t>in</w:t>
      </w:r>
      <w:r w:rsidR="00693E26">
        <w:t xml:space="preserve"> </w:t>
      </w:r>
      <w:r w:rsidRPr="00764C68">
        <w:t>ascertaining</w:t>
      </w:r>
      <w:r w:rsidR="00693E26">
        <w:t xml:space="preserve"> </w:t>
      </w:r>
      <w:r w:rsidRPr="00764C68">
        <w:t>whether</w:t>
      </w:r>
      <w:r w:rsidR="00693E26">
        <w:t xml:space="preserve"> </w:t>
      </w:r>
      <w:r w:rsidRPr="00764C68">
        <w:t>resettlement</w:t>
      </w:r>
      <w:r w:rsidR="00693E26">
        <w:t xml:space="preserve"> </w:t>
      </w:r>
      <w:r w:rsidRPr="00764C68">
        <w:t>goals</w:t>
      </w:r>
      <w:r w:rsidR="00693E26">
        <w:t xml:space="preserve"> </w:t>
      </w:r>
      <w:r w:rsidRPr="00764C68">
        <w:t>have</w:t>
      </w:r>
      <w:r w:rsidR="00693E26">
        <w:t xml:space="preserve"> </w:t>
      </w:r>
      <w:r w:rsidRPr="00764C68">
        <w:t>been</w:t>
      </w:r>
      <w:r w:rsidR="00693E26">
        <w:t xml:space="preserve"> </w:t>
      </w:r>
      <w:r w:rsidRPr="00764C68">
        <w:t>achieved,</w:t>
      </w:r>
      <w:r w:rsidR="00693E26">
        <w:t xml:space="preserve"> </w:t>
      </w:r>
      <w:r w:rsidRPr="00B16E10">
        <w:t>and,</w:t>
      </w:r>
      <w:r w:rsidR="00693E26">
        <w:t xml:space="preserve"> </w:t>
      </w:r>
      <w:r w:rsidRPr="00B16E10">
        <w:t>whether</w:t>
      </w:r>
      <w:r w:rsidR="00693E26">
        <w:t xml:space="preserve"> </w:t>
      </w:r>
      <w:r w:rsidRPr="00B16E10">
        <w:t>livelihoods</w:t>
      </w:r>
      <w:r w:rsidR="00693E26">
        <w:t xml:space="preserve"> </w:t>
      </w:r>
      <w:r w:rsidRPr="00B16E10">
        <w:t>and</w:t>
      </w:r>
      <w:r w:rsidR="00693E26">
        <w:t xml:space="preserve"> </w:t>
      </w:r>
      <w:r w:rsidRPr="00B16E10">
        <w:t>living</w:t>
      </w:r>
      <w:r w:rsidR="00693E26">
        <w:t xml:space="preserve"> </w:t>
      </w:r>
      <w:r w:rsidRPr="00B16E10">
        <w:t>standards</w:t>
      </w:r>
      <w:r w:rsidR="00693E26">
        <w:t xml:space="preserve"> </w:t>
      </w:r>
      <w:r w:rsidRPr="00B16E10">
        <w:t>have</w:t>
      </w:r>
      <w:r w:rsidR="00693E26">
        <w:t xml:space="preserve"> </w:t>
      </w:r>
      <w:r w:rsidRPr="00B16E10">
        <w:t>been</w:t>
      </w:r>
      <w:r w:rsidR="00693E26">
        <w:t xml:space="preserve"> </w:t>
      </w:r>
      <w:r w:rsidRPr="00B16E10">
        <w:t>restored</w:t>
      </w:r>
      <w:r w:rsidR="00693E26">
        <w:t xml:space="preserve"> </w:t>
      </w:r>
      <w:r w:rsidRPr="00B16E10">
        <w:t>or</w:t>
      </w:r>
      <w:r w:rsidR="00693E26">
        <w:t xml:space="preserve"> </w:t>
      </w:r>
      <w:r w:rsidRPr="00B16E10">
        <w:t>enhanced,</w:t>
      </w:r>
      <w:r w:rsidR="00693E26">
        <w:t xml:space="preserve"> </w:t>
      </w:r>
      <w:r w:rsidRPr="00B16E10">
        <w:t>as</w:t>
      </w:r>
      <w:r w:rsidR="00693E26">
        <w:t xml:space="preserve"> </w:t>
      </w:r>
      <w:r w:rsidRPr="00B16E10">
        <w:t>required.</w:t>
      </w:r>
      <w:r w:rsidR="00693E26">
        <w:t xml:space="preserve"> </w:t>
      </w:r>
      <w:r w:rsidRPr="00B16E10">
        <w:t>The</w:t>
      </w:r>
      <w:r w:rsidR="00693E26">
        <w:t xml:space="preserve"> </w:t>
      </w:r>
      <w:r w:rsidRPr="00B16E10">
        <w:t>reports</w:t>
      </w:r>
      <w:r w:rsidR="00693E26">
        <w:t xml:space="preserve"> </w:t>
      </w:r>
      <w:r w:rsidRPr="00B16E10">
        <w:t>include</w:t>
      </w:r>
      <w:r w:rsidR="00693E26">
        <w:t xml:space="preserve"> </w:t>
      </w:r>
      <w:r w:rsidRPr="00B16E10">
        <w:t>corrective</w:t>
      </w:r>
      <w:r w:rsidR="00693E26">
        <w:t xml:space="preserve"> </w:t>
      </w:r>
      <w:r w:rsidRPr="00B16E10">
        <w:t>action</w:t>
      </w:r>
      <w:r w:rsidR="00693E26">
        <w:t xml:space="preserve"> </w:t>
      </w:r>
      <w:r w:rsidRPr="00B16E10">
        <w:t>plans</w:t>
      </w:r>
      <w:r w:rsidR="00693E26">
        <w:t xml:space="preserve"> </w:t>
      </w:r>
      <w:r w:rsidRPr="00B16E10">
        <w:t>if</w:t>
      </w:r>
      <w:r w:rsidR="00693E26">
        <w:t xml:space="preserve"> </w:t>
      </w:r>
      <w:r w:rsidRPr="00B16E10">
        <w:t>required</w:t>
      </w:r>
      <w:r w:rsidR="00693E26">
        <w:t xml:space="preserve"> </w:t>
      </w:r>
      <w:r w:rsidRPr="00B16E10">
        <w:t>and</w:t>
      </w:r>
      <w:r w:rsidR="00693E26">
        <w:t xml:space="preserve"> </w:t>
      </w:r>
      <w:r w:rsidRPr="00B16E10">
        <w:t>recommendations</w:t>
      </w:r>
      <w:r w:rsidR="00693E26">
        <w:t xml:space="preserve"> </w:t>
      </w:r>
      <w:r w:rsidRPr="00B16E10">
        <w:t>for</w:t>
      </w:r>
      <w:r w:rsidR="00693E26">
        <w:t xml:space="preserve"> </w:t>
      </w:r>
      <w:r w:rsidRPr="00B16E10">
        <w:t>improvement.</w:t>
      </w:r>
      <w:r w:rsidR="00693E26">
        <w:t xml:space="preserve"> </w:t>
      </w:r>
      <w:r w:rsidRPr="00B16E10">
        <w:t>The</w:t>
      </w:r>
      <w:r w:rsidR="00693E26">
        <w:t xml:space="preserve"> </w:t>
      </w:r>
      <w:r w:rsidRPr="00B16E10">
        <w:t>monitoring</w:t>
      </w:r>
      <w:r w:rsidR="00693E26">
        <w:t xml:space="preserve"> </w:t>
      </w:r>
      <w:r w:rsidRPr="00B16E10">
        <w:t>documents</w:t>
      </w:r>
      <w:r w:rsidR="00693E26">
        <w:t xml:space="preserve"> </w:t>
      </w:r>
      <w:r w:rsidRPr="00B16E10">
        <w:t>publicly</w:t>
      </w:r>
      <w:r w:rsidR="00693E26">
        <w:t xml:space="preserve"> </w:t>
      </w:r>
      <w:r w:rsidRPr="00B16E10">
        <w:t>available,</w:t>
      </w:r>
      <w:r w:rsidR="00693E26">
        <w:t xml:space="preserve"> </w:t>
      </w:r>
      <w:r w:rsidRPr="00B16E10">
        <w:t>including</w:t>
      </w:r>
      <w:r w:rsidR="00693E26">
        <w:t xml:space="preserve"> </w:t>
      </w:r>
      <w:r w:rsidRPr="00B16E10">
        <w:t>posting</w:t>
      </w:r>
      <w:r w:rsidR="00693E26">
        <w:t xml:space="preserve"> </w:t>
      </w:r>
      <w:r w:rsidRPr="00B16E10">
        <w:t>in</w:t>
      </w:r>
      <w:r w:rsidR="00693E26">
        <w:t xml:space="preserve"> </w:t>
      </w:r>
      <w:r w:rsidRPr="00B16E10">
        <w:t>project</w:t>
      </w:r>
      <w:r w:rsidR="00693E26">
        <w:t xml:space="preserve"> </w:t>
      </w:r>
      <w:r w:rsidRPr="00B16E10">
        <w:t>website.</w:t>
      </w:r>
    </w:p>
    <w:p w14:paraId="0A00260C" w14:textId="2B1C30AC" w:rsidR="004F251B" w:rsidRPr="00B16E10" w:rsidRDefault="004F251B">
      <w:pPr>
        <w:spacing w:after="160" w:line="259" w:lineRule="auto"/>
        <w:jc w:val="left"/>
      </w:pPr>
      <w:r w:rsidRPr="00B16E10">
        <w:br w:type="page"/>
      </w:r>
    </w:p>
    <w:p w14:paraId="42C05DA6" w14:textId="7F6FA6A9" w:rsidR="00462718" w:rsidRPr="00B16E10" w:rsidRDefault="00462718" w:rsidP="00A329DF">
      <w:pPr>
        <w:pStyle w:val="Heading1"/>
      </w:pPr>
      <w:bookmarkStart w:id="1061" w:name="_Toc14877966"/>
      <w:bookmarkStart w:id="1062" w:name="_Toc94896911"/>
      <w:bookmarkStart w:id="1063" w:name="_Toc120718644"/>
      <w:r w:rsidRPr="00A329DF">
        <w:lastRenderedPageBreak/>
        <w:t>Implementation</w:t>
      </w:r>
      <w:r w:rsidR="00693E26">
        <w:t xml:space="preserve"> </w:t>
      </w:r>
      <w:r w:rsidRPr="00B16E10">
        <w:t>Schedule</w:t>
      </w:r>
      <w:bookmarkEnd w:id="1012"/>
      <w:bookmarkEnd w:id="1013"/>
      <w:bookmarkEnd w:id="1061"/>
      <w:bookmarkEnd w:id="1062"/>
      <w:bookmarkEnd w:id="1063"/>
    </w:p>
    <w:p w14:paraId="68D5781E" w14:textId="399CE087" w:rsidR="00EA42C1" w:rsidRPr="00B16E10" w:rsidRDefault="000D486E" w:rsidP="0093062B">
      <w:pPr>
        <w:pStyle w:val="11111Para"/>
      </w:pPr>
      <w:bookmarkStart w:id="1064" w:name="_Toc457043871"/>
      <w:bookmarkStart w:id="1065" w:name="_Toc474422211"/>
      <w:bookmarkStart w:id="1066" w:name="_Toc474422333"/>
      <w:r w:rsidRPr="00B16E10">
        <w:t>This</w:t>
      </w:r>
      <w:r w:rsidR="00693E26">
        <w:t xml:space="preserve"> </w:t>
      </w:r>
      <w:r w:rsidRPr="00B16E10">
        <w:t>chapter</w:t>
      </w:r>
      <w:r w:rsidR="00693E26">
        <w:t xml:space="preserve"> </w:t>
      </w:r>
      <w:r w:rsidRPr="00B16E10">
        <w:t>presents</w:t>
      </w:r>
      <w:r w:rsidR="00693E26">
        <w:t xml:space="preserve"> </w:t>
      </w:r>
      <w:r w:rsidRPr="00B16E10">
        <w:t>the</w:t>
      </w:r>
      <w:r w:rsidR="00693E26">
        <w:t xml:space="preserve"> </w:t>
      </w:r>
      <w:r w:rsidRPr="00B16E10">
        <w:t>implementation</w:t>
      </w:r>
      <w:r w:rsidR="00693E26">
        <w:t xml:space="preserve"> </w:t>
      </w:r>
      <w:r w:rsidRPr="00B16E10">
        <w:t>schedule</w:t>
      </w:r>
      <w:r w:rsidR="00693E26">
        <w:t xml:space="preserve"> </w:t>
      </w:r>
      <w:r w:rsidRPr="00B16E10">
        <w:t>of</w:t>
      </w:r>
      <w:r w:rsidR="00693E26">
        <w:t xml:space="preserve"> </w:t>
      </w:r>
      <w:r w:rsidRPr="00B16E10">
        <w:t>LARP.</w:t>
      </w:r>
      <w:r w:rsidR="00693E26">
        <w:t xml:space="preserve"> </w:t>
      </w:r>
      <w:r w:rsidRPr="00B16E10">
        <w:t>The</w:t>
      </w:r>
      <w:r w:rsidR="00693E26">
        <w:t xml:space="preserve"> </w:t>
      </w:r>
      <w:r w:rsidRPr="00B16E10">
        <w:t>Project</w:t>
      </w:r>
      <w:r w:rsidR="00693E26">
        <w:t xml:space="preserve"> </w:t>
      </w:r>
      <w:r w:rsidR="00DE2161" w:rsidRPr="00B16E10">
        <w:t>being</w:t>
      </w:r>
      <w:r w:rsidR="00693E26">
        <w:t xml:space="preserve"> </w:t>
      </w:r>
      <w:r w:rsidRPr="00B16E10">
        <w:t>implemented</w:t>
      </w:r>
      <w:r w:rsidR="00693E26">
        <w:t xml:space="preserve"> </w:t>
      </w:r>
      <w:r w:rsidRPr="00B16E10">
        <w:t>during</w:t>
      </w:r>
      <w:r w:rsidR="00693E26">
        <w:t xml:space="preserve"> </w:t>
      </w:r>
      <w:r w:rsidRPr="00B16E10">
        <w:t>a</w:t>
      </w:r>
      <w:r w:rsidR="00693E26">
        <w:t xml:space="preserve"> </w:t>
      </w:r>
      <w:r w:rsidRPr="00B16E10">
        <w:t>period</w:t>
      </w:r>
      <w:r w:rsidR="00693E26">
        <w:t xml:space="preserve"> </w:t>
      </w:r>
      <w:r w:rsidRPr="00B16E10">
        <w:t>of</w:t>
      </w:r>
      <w:r w:rsidR="00693E26">
        <w:t xml:space="preserve"> </w:t>
      </w:r>
      <w:r w:rsidR="00BF0D2E" w:rsidRPr="00B16E10">
        <w:t>78</w:t>
      </w:r>
      <w:r w:rsidR="00693E26">
        <w:t xml:space="preserve"> </w:t>
      </w:r>
      <w:r w:rsidRPr="00B16E10">
        <w:t>months.</w:t>
      </w:r>
      <w:r w:rsidR="00693E26">
        <w:t xml:space="preserve"> </w:t>
      </w:r>
      <w:r w:rsidRPr="00B16E10">
        <w:t>The</w:t>
      </w:r>
      <w:r w:rsidR="00693E26">
        <w:t xml:space="preserve"> </w:t>
      </w:r>
      <w:r w:rsidRPr="00B16E10">
        <w:t>resettlement</w:t>
      </w:r>
      <w:r w:rsidR="00693E26">
        <w:t xml:space="preserve"> </w:t>
      </w:r>
      <w:r w:rsidR="002813CE" w:rsidRPr="00B16E10">
        <w:t>planning</w:t>
      </w:r>
      <w:r w:rsidR="00693E26">
        <w:t xml:space="preserve"> </w:t>
      </w:r>
      <w:r w:rsidRPr="00B16E10">
        <w:t>activities</w:t>
      </w:r>
      <w:r w:rsidR="00693E26">
        <w:t xml:space="preserve"> </w:t>
      </w:r>
      <w:r w:rsidR="00FB694E" w:rsidRPr="00B16E10">
        <w:t>already</w:t>
      </w:r>
      <w:r w:rsidR="00693E26">
        <w:t xml:space="preserve"> </w:t>
      </w:r>
      <w:r w:rsidR="00FB694E" w:rsidRPr="00B16E10">
        <w:t>started</w:t>
      </w:r>
      <w:r w:rsidR="00693E26">
        <w:t xml:space="preserve"> </w:t>
      </w:r>
      <w:r w:rsidR="00DE2161" w:rsidRPr="00B16E10">
        <w:t>with</w:t>
      </w:r>
      <w:r w:rsidR="00693E26">
        <w:t xml:space="preserve"> </w:t>
      </w:r>
      <w:r w:rsidR="00FB694E" w:rsidRPr="00B16E10">
        <w:t>the</w:t>
      </w:r>
      <w:r w:rsidR="00693E26">
        <w:t xml:space="preserve"> </w:t>
      </w:r>
      <w:r w:rsidR="00FB694E" w:rsidRPr="00B16E10">
        <w:t>start</w:t>
      </w:r>
      <w:r w:rsidR="00693E26">
        <w:t xml:space="preserve"> </w:t>
      </w:r>
      <w:r w:rsidR="00FB694E" w:rsidRPr="00B16E10">
        <w:t>of</w:t>
      </w:r>
      <w:r w:rsidR="00693E26">
        <w:t xml:space="preserve"> </w:t>
      </w:r>
      <w:r w:rsidR="00FB694E" w:rsidRPr="00B16E10">
        <w:t>RFS</w:t>
      </w:r>
      <w:r w:rsidR="00693E26">
        <w:t xml:space="preserve"> </w:t>
      </w:r>
      <w:r w:rsidR="00FB694E" w:rsidRPr="00B16E10">
        <w:t>in</w:t>
      </w:r>
      <w:r w:rsidR="00693E26">
        <w:t xml:space="preserve"> </w:t>
      </w:r>
      <w:r w:rsidR="00811C7F" w:rsidRPr="00B16E10">
        <w:t>March</w:t>
      </w:r>
      <w:r w:rsidR="00693E26">
        <w:t xml:space="preserve"> </w:t>
      </w:r>
      <w:r w:rsidR="00811C7F" w:rsidRPr="00B16E10">
        <w:t>to</w:t>
      </w:r>
      <w:r w:rsidR="00693E26">
        <w:t xml:space="preserve"> </w:t>
      </w:r>
      <w:r w:rsidR="00811C7F" w:rsidRPr="00B16E10">
        <w:t>April</w:t>
      </w:r>
      <w:r w:rsidR="00693E26">
        <w:t xml:space="preserve"> </w:t>
      </w:r>
      <w:r w:rsidR="00811C7F" w:rsidRPr="00B16E10">
        <w:t>2017</w:t>
      </w:r>
      <w:r w:rsidR="00693E26">
        <w:t xml:space="preserve"> </w:t>
      </w:r>
      <w:r w:rsidR="00811C7F" w:rsidRPr="00B16E10">
        <w:t>and</w:t>
      </w:r>
      <w:r w:rsidR="00693E26">
        <w:t xml:space="preserve"> </w:t>
      </w:r>
      <w:r w:rsidR="00811C7F" w:rsidRPr="00B16E10">
        <w:t>in</w:t>
      </w:r>
      <w:r w:rsidR="00693E26">
        <w:t xml:space="preserve"> </w:t>
      </w:r>
      <w:r w:rsidR="00811C7F" w:rsidRPr="00B16E10">
        <w:t>June,</w:t>
      </w:r>
      <w:r w:rsidR="00693E26">
        <w:t xml:space="preserve"> </w:t>
      </w:r>
      <w:r w:rsidR="00811C7F" w:rsidRPr="00B16E10">
        <w:t>July</w:t>
      </w:r>
      <w:r w:rsidR="00693E26">
        <w:t xml:space="preserve"> </w:t>
      </w:r>
      <w:r w:rsidR="00AE75E5" w:rsidRPr="00B16E10">
        <w:t>2018</w:t>
      </w:r>
      <w:r w:rsidR="00693E26">
        <w:t xml:space="preserve"> </w:t>
      </w:r>
      <w:r w:rsidR="00AE75E5" w:rsidRPr="00B16E10">
        <w:t>followed</w:t>
      </w:r>
      <w:r w:rsidR="00693E26">
        <w:t xml:space="preserve"> </w:t>
      </w:r>
      <w:r w:rsidR="00AE75E5" w:rsidRPr="00B16E10">
        <w:t>by</w:t>
      </w:r>
      <w:r w:rsidR="00693E26">
        <w:t xml:space="preserve"> </w:t>
      </w:r>
      <w:r w:rsidR="00DE2161" w:rsidRPr="00B16E10">
        <w:t>data</w:t>
      </w:r>
      <w:r w:rsidR="00693E26">
        <w:t xml:space="preserve"> </w:t>
      </w:r>
      <w:r w:rsidR="00DE2161" w:rsidRPr="00B16E10">
        <w:t>collection</w:t>
      </w:r>
      <w:r w:rsidR="00693E26">
        <w:t xml:space="preserve"> </w:t>
      </w:r>
      <w:r w:rsidR="00DE2161" w:rsidRPr="00B16E10">
        <w:t>for</w:t>
      </w:r>
      <w:r w:rsidR="00693E26">
        <w:t xml:space="preserve"> </w:t>
      </w:r>
      <w:r w:rsidR="00D74286" w:rsidRPr="00B16E10">
        <w:t>Implementation</w:t>
      </w:r>
      <w:r w:rsidR="00693E26">
        <w:t xml:space="preserve"> </w:t>
      </w:r>
      <w:r w:rsidR="00D74286" w:rsidRPr="00B16E10">
        <w:t>Ready</w:t>
      </w:r>
      <w:r w:rsidR="00693E26">
        <w:t xml:space="preserve"> </w:t>
      </w:r>
      <w:r w:rsidR="00AE75E5" w:rsidRPr="00B16E10">
        <w:t>LARP</w:t>
      </w:r>
      <w:r w:rsidR="00693E26">
        <w:t xml:space="preserve"> </w:t>
      </w:r>
      <w:r w:rsidR="00AE75E5" w:rsidRPr="00B16E10">
        <w:t>from</w:t>
      </w:r>
      <w:r w:rsidR="00693E26">
        <w:t xml:space="preserve"> </w:t>
      </w:r>
      <w:r w:rsidR="00AE75E5" w:rsidRPr="00B16E10">
        <w:t>Feb</w:t>
      </w:r>
      <w:r w:rsidR="00BD3EDD">
        <w:t>ruary</w:t>
      </w:r>
      <w:r w:rsidR="00693E26">
        <w:t xml:space="preserve"> </w:t>
      </w:r>
      <w:r w:rsidR="00AE75E5" w:rsidRPr="00B16E10">
        <w:t>2021</w:t>
      </w:r>
      <w:r w:rsidR="00BD3EDD">
        <w:t xml:space="preserve"> to February 2022</w:t>
      </w:r>
      <w:r w:rsidR="00693E26">
        <w:t xml:space="preserve"> </w:t>
      </w:r>
      <w:r w:rsidR="00811C7F" w:rsidRPr="00B16E10">
        <w:t>based</w:t>
      </w:r>
      <w:r w:rsidR="00693E26">
        <w:t xml:space="preserve"> </w:t>
      </w:r>
      <w:r w:rsidR="00811C7F" w:rsidRPr="00B16E10">
        <w:t>on</w:t>
      </w:r>
      <w:r w:rsidR="00693E26">
        <w:t xml:space="preserve"> </w:t>
      </w:r>
      <w:r w:rsidR="00811C7F" w:rsidRPr="00B16E10">
        <w:t>revised</w:t>
      </w:r>
      <w:r w:rsidR="00693E26">
        <w:t xml:space="preserve"> </w:t>
      </w:r>
      <w:r w:rsidR="00811C7F" w:rsidRPr="00B16E10">
        <w:t>feasibility</w:t>
      </w:r>
      <w:r w:rsidR="00693E26">
        <w:t xml:space="preserve"> </w:t>
      </w:r>
      <w:r w:rsidR="00811C7F" w:rsidRPr="00B16E10">
        <w:t>design.</w:t>
      </w:r>
      <w:r w:rsidR="00693E26">
        <w:t xml:space="preserve"> </w:t>
      </w:r>
      <w:r w:rsidR="00DE2161" w:rsidRPr="00B16E10">
        <w:t>Basic</w:t>
      </w:r>
      <w:r w:rsidR="00693E26">
        <w:t xml:space="preserve"> </w:t>
      </w:r>
      <w:r w:rsidR="00B107CE" w:rsidRPr="00B16E10">
        <w:t>design</w:t>
      </w:r>
      <w:r w:rsidR="00693E26">
        <w:t xml:space="preserve"> </w:t>
      </w:r>
      <w:r w:rsidR="00B107CE" w:rsidRPr="00B16E10">
        <w:t>of</w:t>
      </w:r>
      <w:r w:rsidR="00693E26">
        <w:t xml:space="preserve"> </w:t>
      </w:r>
      <w:r w:rsidR="00B107CE" w:rsidRPr="00B16E10">
        <w:t>few</w:t>
      </w:r>
      <w:r w:rsidR="00693E26">
        <w:t xml:space="preserve"> </w:t>
      </w:r>
      <w:r w:rsidR="00B107CE" w:rsidRPr="00B16E10">
        <w:t>components</w:t>
      </w:r>
      <w:r w:rsidR="00693E26">
        <w:t xml:space="preserve"> </w:t>
      </w:r>
      <w:r w:rsidR="004D0826" w:rsidRPr="00B16E10">
        <w:t>of</w:t>
      </w:r>
      <w:r w:rsidR="00693E26">
        <w:t xml:space="preserve"> </w:t>
      </w:r>
      <w:r w:rsidR="004D0826" w:rsidRPr="00B16E10">
        <w:t>the</w:t>
      </w:r>
      <w:r w:rsidR="00693E26">
        <w:t xml:space="preserve"> </w:t>
      </w:r>
      <w:r w:rsidR="004D0826" w:rsidRPr="00B16E10">
        <w:t>design</w:t>
      </w:r>
      <w:r w:rsidR="00693E26">
        <w:t xml:space="preserve"> </w:t>
      </w:r>
      <w:r w:rsidR="00B107CE" w:rsidRPr="00B16E10">
        <w:t>like</w:t>
      </w:r>
      <w:r w:rsidR="00693E26">
        <w:t xml:space="preserve"> </w:t>
      </w:r>
      <w:r w:rsidR="001746D1" w:rsidRPr="00B16E10">
        <w:t>quarries</w:t>
      </w:r>
      <w:r w:rsidR="00693E26">
        <w:t xml:space="preserve"> </w:t>
      </w:r>
      <w:r w:rsidR="004D0826" w:rsidRPr="00B16E10">
        <w:t>areas</w:t>
      </w:r>
      <w:r w:rsidR="00693E26">
        <w:t xml:space="preserve"> </w:t>
      </w:r>
      <w:r w:rsidR="004D0826" w:rsidRPr="00B16E10">
        <w:t>and</w:t>
      </w:r>
      <w:r w:rsidR="00693E26">
        <w:t xml:space="preserve"> </w:t>
      </w:r>
      <w:r w:rsidR="004D0826" w:rsidRPr="00B16E10">
        <w:t>land</w:t>
      </w:r>
      <w:r w:rsidR="00693E26">
        <w:t xml:space="preserve"> </w:t>
      </w:r>
      <w:r w:rsidR="004D0826" w:rsidRPr="00B16E10">
        <w:t>fill</w:t>
      </w:r>
      <w:r w:rsidR="00693E26">
        <w:t xml:space="preserve"> </w:t>
      </w:r>
      <w:r w:rsidR="004D0826" w:rsidRPr="00B16E10">
        <w:t>areas</w:t>
      </w:r>
      <w:r w:rsidR="00693E26">
        <w:t xml:space="preserve"> </w:t>
      </w:r>
      <w:r w:rsidR="004D0826" w:rsidRPr="00B16E10">
        <w:t>has</w:t>
      </w:r>
      <w:r w:rsidR="00693E26">
        <w:t xml:space="preserve"> </w:t>
      </w:r>
      <w:r w:rsidR="004D0826" w:rsidRPr="00B16E10">
        <w:t>not</w:t>
      </w:r>
      <w:r w:rsidR="00693E26">
        <w:t xml:space="preserve"> </w:t>
      </w:r>
      <w:r w:rsidR="004D0826" w:rsidRPr="00B16E10">
        <w:t>been</w:t>
      </w:r>
      <w:r w:rsidR="00693E26">
        <w:t xml:space="preserve"> </w:t>
      </w:r>
      <w:r w:rsidR="004D0826" w:rsidRPr="00B16E10">
        <w:t>finalized</w:t>
      </w:r>
      <w:r w:rsidR="00A329DF" w:rsidRPr="00B16E10">
        <w:t>,</w:t>
      </w:r>
      <w:r w:rsidR="00693E26">
        <w:t xml:space="preserve"> </w:t>
      </w:r>
      <w:r w:rsidR="00A329DF" w:rsidRPr="00B16E10">
        <w:t>a</w:t>
      </w:r>
      <w:r w:rsidR="00693E26">
        <w:t xml:space="preserve"> </w:t>
      </w:r>
      <w:r w:rsidRPr="00B16E10">
        <w:t>time</w:t>
      </w:r>
      <w:r w:rsidR="005F50C0" w:rsidRPr="00B16E10">
        <w:t>–</w:t>
      </w:r>
      <w:r w:rsidRPr="00B16E10">
        <w:t>bound</w:t>
      </w:r>
      <w:r w:rsidR="00693E26">
        <w:t xml:space="preserve"> </w:t>
      </w:r>
      <w:r w:rsidRPr="00B16E10">
        <w:t>implementation</w:t>
      </w:r>
      <w:r w:rsidR="00693E26">
        <w:t xml:space="preserve"> </w:t>
      </w:r>
      <w:r w:rsidRPr="00B16E10">
        <w:t>schedule</w:t>
      </w:r>
      <w:r w:rsidR="00693E26">
        <w:t xml:space="preserve"> </w:t>
      </w:r>
      <w:r w:rsidRPr="00B16E10">
        <w:t>is</w:t>
      </w:r>
      <w:r w:rsidR="00693E26">
        <w:t xml:space="preserve"> </w:t>
      </w:r>
      <w:r w:rsidRPr="00B16E10">
        <w:t>presented</w:t>
      </w:r>
      <w:r w:rsidR="00693E26">
        <w:t xml:space="preserve"> </w:t>
      </w:r>
      <w:r w:rsidRPr="00B16E10">
        <w:t>in</w:t>
      </w:r>
      <w:r w:rsidR="00693E26">
        <w:t xml:space="preserve"> </w:t>
      </w:r>
      <w:r w:rsidR="004F251B" w:rsidRPr="00B16E10">
        <w:t>(</w:t>
      </w:r>
      <w:r w:rsidR="00E406BC" w:rsidRPr="00E406BC">
        <w:rPr>
          <w:b/>
          <w:bCs/>
        </w:rPr>
        <w:fldChar w:fldCharType="begin"/>
      </w:r>
      <w:r w:rsidR="00E406BC" w:rsidRPr="00E406BC">
        <w:rPr>
          <w:b/>
          <w:bCs/>
        </w:rPr>
        <w:instrText xml:space="preserve"> REF _Ref110210799 \h  \* MERGEFORMAT </w:instrText>
      </w:r>
      <w:r w:rsidR="00E406BC" w:rsidRPr="00E406BC">
        <w:rPr>
          <w:b/>
          <w:bCs/>
        </w:rPr>
        <w:fldChar w:fldCharType="separate"/>
      </w:r>
      <w:r w:rsidR="00F30B79">
        <w:t>Error! Reference source not found.</w:t>
      </w:r>
      <w:r w:rsidR="00E406BC" w:rsidRPr="00E406BC">
        <w:rPr>
          <w:b/>
          <w:bCs/>
        </w:rPr>
        <w:fldChar w:fldCharType="end"/>
      </w:r>
      <w:r w:rsidR="004F251B" w:rsidRPr="00B16E10">
        <w:rPr>
          <w:b/>
          <w:bCs/>
        </w:rPr>
        <w:t>)</w:t>
      </w:r>
      <w:r w:rsidRPr="00B16E10">
        <w:rPr>
          <w:b/>
          <w:bCs/>
        </w:rPr>
        <w:t>.</w:t>
      </w:r>
      <w:r w:rsidR="00693E26">
        <w:t xml:space="preserve"> </w:t>
      </w:r>
      <w:r w:rsidRPr="00B16E10">
        <w:t>The</w:t>
      </w:r>
      <w:r w:rsidR="00693E26">
        <w:t xml:space="preserve"> </w:t>
      </w:r>
      <w:r w:rsidRPr="00B16E10">
        <w:t>implementation</w:t>
      </w:r>
      <w:r w:rsidR="00693E26">
        <w:t xml:space="preserve"> </w:t>
      </w:r>
      <w:r w:rsidRPr="00B16E10">
        <w:t>schedule</w:t>
      </w:r>
      <w:r w:rsidR="00693E26">
        <w:t xml:space="preserve"> </w:t>
      </w:r>
      <w:r w:rsidRPr="00B16E10">
        <w:t>has</w:t>
      </w:r>
      <w:r w:rsidR="00693E26">
        <w:t xml:space="preserve"> </w:t>
      </w:r>
      <w:r w:rsidRPr="00B16E10">
        <w:t>been</w:t>
      </w:r>
      <w:r w:rsidR="00693E26">
        <w:t xml:space="preserve"> </w:t>
      </w:r>
      <w:r w:rsidRPr="00B16E10">
        <w:t>formulated</w:t>
      </w:r>
      <w:r w:rsidR="00693E26">
        <w:t xml:space="preserve"> </w:t>
      </w:r>
      <w:r w:rsidRPr="00B16E10">
        <w:t>to</w:t>
      </w:r>
      <w:r w:rsidR="00693E26">
        <w:t xml:space="preserve"> </w:t>
      </w:r>
      <w:r w:rsidRPr="00B16E10">
        <w:t>accommodate</w:t>
      </w:r>
      <w:r w:rsidR="00693E26">
        <w:t xml:space="preserve"> </w:t>
      </w:r>
      <w:r w:rsidRPr="00B16E10">
        <w:t>different</w:t>
      </w:r>
      <w:r w:rsidR="00693E26">
        <w:t xml:space="preserve"> </w:t>
      </w:r>
      <w:r w:rsidRPr="00B16E10">
        <w:t>phases</w:t>
      </w:r>
      <w:r w:rsidR="00693E26">
        <w:t xml:space="preserve"> </w:t>
      </w:r>
      <w:r w:rsidRPr="00B16E10">
        <w:t>of</w:t>
      </w:r>
      <w:r w:rsidR="00693E26">
        <w:t xml:space="preserve"> </w:t>
      </w:r>
      <w:r w:rsidRPr="00B16E10">
        <w:t>the</w:t>
      </w:r>
      <w:r w:rsidR="00693E26">
        <w:t xml:space="preserve"> </w:t>
      </w:r>
      <w:r w:rsidRPr="00B16E10">
        <w:t>Project</w:t>
      </w:r>
      <w:r w:rsidR="00693E26">
        <w:t xml:space="preserve"> </w:t>
      </w:r>
      <w:r w:rsidRPr="00B16E10">
        <w:t>and</w:t>
      </w:r>
      <w:r w:rsidR="00693E26">
        <w:t xml:space="preserve"> </w:t>
      </w:r>
      <w:r w:rsidRPr="00B16E10">
        <w:t>therefore</w:t>
      </w:r>
      <w:r w:rsidR="00A03803" w:rsidRPr="00B16E10">
        <w:t>,</w:t>
      </w:r>
      <w:r w:rsidR="00693E26">
        <w:t xml:space="preserve"> </w:t>
      </w:r>
      <w:r w:rsidRPr="00B16E10">
        <w:t>there</w:t>
      </w:r>
      <w:r w:rsidR="00693E26">
        <w:t xml:space="preserve"> </w:t>
      </w:r>
      <w:r w:rsidR="00DE2161" w:rsidRPr="00B16E10">
        <w:t>are</w:t>
      </w:r>
      <w:r w:rsidR="00693E26">
        <w:t xml:space="preserve"> </w:t>
      </w:r>
      <w:r w:rsidRPr="00B16E10">
        <w:t>different</w:t>
      </w:r>
      <w:r w:rsidR="00693E26">
        <w:t xml:space="preserve"> </w:t>
      </w:r>
      <w:r w:rsidRPr="00B16E10">
        <w:t>resettlement</w:t>
      </w:r>
      <w:r w:rsidR="00693E26">
        <w:t xml:space="preserve"> </w:t>
      </w:r>
      <w:r w:rsidR="00EA42C1" w:rsidRPr="00B16E10">
        <w:t>and</w:t>
      </w:r>
      <w:r w:rsidR="00693E26">
        <w:t xml:space="preserve"> </w:t>
      </w:r>
      <w:r w:rsidR="00EA42C1" w:rsidRPr="00B16E10">
        <w:t>livelihood</w:t>
      </w:r>
      <w:r w:rsidR="00693E26">
        <w:t xml:space="preserve"> </w:t>
      </w:r>
      <w:r w:rsidR="00EA42C1" w:rsidRPr="00B16E10">
        <w:t>restoration</w:t>
      </w:r>
      <w:r w:rsidR="00693E26">
        <w:t xml:space="preserve"> </w:t>
      </w:r>
      <w:r w:rsidRPr="00B16E10">
        <w:t>activities</w:t>
      </w:r>
      <w:r w:rsidR="00693E26">
        <w:t xml:space="preserve"> </w:t>
      </w:r>
      <w:r w:rsidRPr="00B16E10">
        <w:t>as</w:t>
      </w:r>
      <w:r w:rsidR="00693E26">
        <w:t xml:space="preserve"> </w:t>
      </w:r>
      <w:r w:rsidRPr="00B16E10">
        <w:t>necessitated</w:t>
      </w:r>
      <w:r w:rsidR="00693E26">
        <w:t xml:space="preserve"> </w:t>
      </w:r>
      <w:r w:rsidRPr="00B16E10">
        <w:t>by</w:t>
      </w:r>
      <w:r w:rsidR="00693E26">
        <w:t xml:space="preserve"> </w:t>
      </w:r>
      <w:r w:rsidRPr="00B16E10">
        <w:t>the</w:t>
      </w:r>
      <w:r w:rsidR="00693E26">
        <w:t xml:space="preserve"> </w:t>
      </w:r>
      <w:r w:rsidRPr="00B16E10">
        <w:t>civil</w:t>
      </w:r>
      <w:r w:rsidR="00693E26">
        <w:t xml:space="preserve"> </w:t>
      </w:r>
      <w:r w:rsidRPr="00B16E10">
        <w:t>works.</w:t>
      </w:r>
      <w:r w:rsidR="00693E26">
        <w:t xml:space="preserve"> </w:t>
      </w:r>
      <w:r w:rsidR="007F36F7" w:rsidRPr="00B16E10">
        <w:t>In</w:t>
      </w:r>
      <w:r w:rsidR="00693E26">
        <w:t xml:space="preserve"> </w:t>
      </w:r>
      <w:r w:rsidR="007F36F7" w:rsidRPr="00B16E10">
        <w:t>any</w:t>
      </w:r>
      <w:r w:rsidR="00693E26">
        <w:t xml:space="preserve"> </w:t>
      </w:r>
      <w:r w:rsidR="007F36F7" w:rsidRPr="00B16E10">
        <w:t>component</w:t>
      </w:r>
      <w:r w:rsidR="00693E26">
        <w:t xml:space="preserve"> </w:t>
      </w:r>
      <w:r w:rsidR="007F36F7" w:rsidRPr="00B16E10">
        <w:t>of</w:t>
      </w:r>
      <w:r w:rsidR="00693E26">
        <w:t xml:space="preserve"> </w:t>
      </w:r>
      <w:r w:rsidR="007F36F7" w:rsidRPr="00B16E10">
        <w:t>the</w:t>
      </w:r>
      <w:r w:rsidR="00693E26">
        <w:t xml:space="preserve"> </w:t>
      </w:r>
      <w:r w:rsidR="007F36F7" w:rsidRPr="00B16E10">
        <w:t>project</w:t>
      </w:r>
      <w:r w:rsidR="00693E26">
        <w:t xml:space="preserve"> </w:t>
      </w:r>
      <w:r w:rsidR="007F36F7" w:rsidRPr="00B16E10">
        <w:t>civil</w:t>
      </w:r>
      <w:r w:rsidR="00693E26">
        <w:t xml:space="preserve"> </w:t>
      </w:r>
      <w:r w:rsidR="007F36F7" w:rsidRPr="00B16E10">
        <w:t>works</w:t>
      </w:r>
      <w:r w:rsidR="00693E26">
        <w:t xml:space="preserve"> </w:t>
      </w:r>
      <w:r w:rsidR="007F36F7" w:rsidRPr="00B16E10">
        <w:t>start</w:t>
      </w:r>
      <w:r w:rsidR="00693E26">
        <w:t xml:space="preserve"> </w:t>
      </w:r>
      <w:r w:rsidR="007F36F7" w:rsidRPr="00B16E10">
        <w:t>after</w:t>
      </w:r>
      <w:r w:rsidR="00693E26">
        <w:t xml:space="preserve"> </w:t>
      </w:r>
      <w:r w:rsidR="007F36F7" w:rsidRPr="00B16E10">
        <w:t>the</w:t>
      </w:r>
      <w:r w:rsidR="00693E26">
        <w:t xml:space="preserve"> </w:t>
      </w:r>
      <w:r w:rsidR="007F36F7" w:rsidRPr="00B16E10">
        <w:t>compensation</w:t>
      </w:r>
      <w:r w:rsidR="00693E26">
        <w:t xml:space="preserve"> </w:t>
      </w:r>
      <w:r w:rsidR="007F36F7" w:rsidRPr="00B16E10">
        <w:t>payments</w:t>
      </w:r>
      <w:r w:rsidR="00693E26">
        <w:t xml:space="preserve"> </w:t>
      </w:r>
      <w:r w:rsidR="007F36F7" w:rsidRPr="00B16E10">
        <w:t>are</w:t>
      </w:r>
      <w:r w:rsidR="00693E26">
        <w:t xml:space="preserve"> </w:t>
      </w:r>
      <w:r w:rsidR="007F36F7" w:rsidRPr="00B16E10">
        <w:t>made,</w:t>
      </w:r>
      <w:r w:rsidR="00693E26">
        <w:t xml:space="preserve"> </w:t>
      </w:r>
      <w:r w:rsidR="007F36F7" w:rsidRPr="00B16E10">
        <w:t>other</w:t>
      </w:r>
      <w:r w:rsidR="00693E26">
        <w:t xml:space="preserve"> </w:t>
      </w:r>
      <w:r w:rsidR="007F36F7" w:rsidRPr="00B16E10">
        <w:t>resettlement</w:t>
      </w:r>
      <w:r w:rsidR="00693E26">
        <w:t xml:space="preserve"> </w:t>
      </w:r>
      <w:r w:rsidR="007F36F7" w:rsidRPr="00B16E10">
        <w:t>related</w:t>
      </w:r>
      <w:r w:rsidR="00693E26">
        <w:t xml:space="preserve"> </w:t>
      </w:r>
      <w:r w:rsidR="007F36F7" w:rsidRPr="00B16E10">
        <w:t>measures</w:t>
      </w:r>
      <w:r w:rsidR="00693E26">
        <w:t xml:space="preserve"> </w:t>
      </w:r>
      <w:r w:rsidR="007F36F7" w:rsidRPr="00B16E10">
        <w:t>are</w:t>
      </w:r>
      <w:r w:rsidR="00693E26">
        <w:t xml:space="preserve"> </w:t>
      </w:r>
      <w:r w:rsidR="007F36F7" w:rsidRPr="00B16E10">
        <w:t>completed</w:t>
      </w:r>
      <w:r w:rsidR="00693E26">
        <w:t xml:space="preserve"> </w:t>
      </w:r>
      <w:r w:rsidR="007F36F7" w:rsidRPr="00B16E10">
        <w:t>are</w:t>
      </w:r>
      <w:r w:rsidR="00693E26">
        <w:t xml:space="preserve"> </w:t>
      </w:r>
      <w:r w:rsidR="007F36F7" w:rsidRPr="00B16E10">
        <w:t>made</w:t>
      </w:r>
      <w:r w:rsidR="00693E26">
        <w:t xml:space="preserve"> </w:t>
      </w:r>
      <w:r w:rsidR="007F36F7" w:rsidRPr="00B16E10">
        <w:t>and</w:t>
      </w:r>
      <w:r w:rsidR="00693E26">
        <w:t xml:space="preserve"> </w:t>
      </w:r>
      <w:r w:rsidR="007F36F7" w:rsidRPr="00B16E10">
        <w:t>physical</w:t>
      </w:r>
      <w:r w:rsidR="00693E26">
        <w:t xml:space="preserve"> </w:t>
      </w:r>
      <w:r w:rsidR="007F36F7" w:rsidRPr="00B16E10">
        <w:t>possession</w:t>
      </w:r>
      <w:r w:rsidR="00693E26">
        <w:t xml:space="preserve"> </w:t>
      </w:r>
      <w:r w:rsidR="007F36F7" w:rsidRPr="00B16E10">
        <w:t>is</w:t>
      </w:r>
      <w:r w:rsidR="00693E26">
        <w:t xml:space="preserve"> </w:t>
      </w:r>
      <w:r w:rsidR="007F36F7" w:rsidRPr="00B16E10">
        <w:t>given</w:t>
      </w:r>
      <w:r w:rsidR="00693E26">
        <w:t xml:space="preserve"> </w:t>
      </w:r>
      <w:r w:rsidR="007F36F7" w:rsidRPr="00B16E10">
        <w:t>to</w:t>
      </w:r>
      <w:r w:rsidR="00693E26">
        <w:t xml:space="preserve"> </w:t>
      </w:r>
      <w:r w:rsidR="007F36F7" w:rsidRPr="00B16E10">
        <w:t>the</w:t>
      </w:r>
      <w:r w:rsidR="00693E26">
        <w:t xml:space="preserve"> </w:t>
      </w:r>
      <w:r w:rsidR="007F36F7" w:rsidRPr="00B16E10">
        <w:t>project</w:t>
      </w:r>
      <w:r w:rsidR="00693E26">
        <w:t xml:space="preserve"> </w:t>
      </w:r>
      <w:r w:rsidR="007F36F7" w:rsidRPr="00B16E10">
        <w:t>by</w:t>
      </w:r>
      <w:r w:rsidR="00693E26">
        <w:t xml:space="preserve"> </w:t>
      </w:r>
      <w:r w:rsidR="007F36F7" w:rsidRPr="00B16E10">
        <w:t>the</w:t>
      </w:r>
      <w:r w:rsidR="00693E26">
        <w:t xml:space="preserve"> </w:t>
      </w:r>
      <w:r w:rsidR="007F36F7" w:rsidRPr="00B16E10">
        <w:t>competent</w:t>
      </w:r>
      <w:r w:rsidR="00693E26">
        <w:t xml:space="preserve"> </w:t>
      </w:r>
      <w:r w:rsidR="001746D1" w:rsidRPr="00B16E10">
        <w:t>authorities</w:t>
      </w:r>
      <w:r w:rsidR="007F36F7" w:rsidRPr="00B16E10">
        <w:t>.</w:t>
      </w:r>
      <w:r w:rsidR="00693E26">
        <w:t xml:space="preserve"> </w:t>
      </w:r>
      <w:r w:rsidR="007F36F7" w:rsidRPr="00B16E10">
        <w:t>Moreover,</w:t>
      </w:r>
      <w:r w:rsidR="00693E26">
        <w:t xml:space="preserve"> </w:t>
      </w:r>
      <w:r w:rsidR="001746D1" w:rsidRPr="00B16E10">
        <w:t>thro</w:t>
      </w:r>
      <w:r w:rsidR="001800EF" w:rsidRPr="00B16E10">
        <w:t>ugh</w:t>
      </w:r>
      <w:r w:rsidR="001746D1" w:rsidRPr="00B16E10">
        <w:t>out</w:t>
      </w:r>
      <w:r w:rsidR="00693E26">
        <w:t xml:space="preserve"> </w:t>
      </w:r>
      <w:r w:rsidR="007F36F7" w:rsidRPr="00B16E10">
        <w:t>the</w:t>
      </w:r>
      <w:r w:rsidR="00693E26">
        <w:t xml:space="preserve"> </w:t>
      </w:r>
      <w:r w:rsidR="007F36F7" w:rsidRPr="00B16E10">
        <w:t>construction</w:t>
      </w:r>
      <w:r w:rsidR="00693E26">
        <w:t xml:space="preserve"> </w:t>
      </w:r>
      <w:r w:rsidR="007F36F7" w:rsidRPr="00B16E10">
        <w:t>till</w:t>
      </w:r>
      <w:r w:rsidR="00693E26">
        <w:t xml:space="preserve"> </w:t>
      </w:r>
      <w:r w:rsidR="007F36F7" w:rsidRPr="00B16E10">
        <w:t>the</w:t>
      </w:r>
      <w:r w:rsidR="00693E26">
        <w:t xml:space="preserve"> </w:t>
      </w:r>
      <w:r w:rsidR="001746D1" w:rsidRPr="00B16E10">
        <w:t>completion</w:t>
      </w:r>
      <w:r w:rsidR="00693E26">
        <w:t xml:space="preserve"> </w:t>
      </w:r>
      <w:r w:rsidR="00094C25" w:rsidRPr="00B16E10">
        <w:t>project</w:t>
      </w:r>
      <w:r w:rsidR="00693E26">
        <w:t xml:space="preserve"> </w:t>
      </w:r>
      <w:r w:rsidR="00094C25" w:rsidRPr="00B16E10">
        <w:t>regularly</w:t>
      </w:r>
      <w:r w:rsidR="00693E26">
        <w:t xml:space="preserve"> </w:t>
      </w:r>
      <w:r w:rsidR="001746D1" w:rsidRPr="00B16E10">
        <w:t>monitored</w:t>
      </w:r>
      <w:r w:rsidR="00693E26">
        <w:t xml:space="preserve"> </w:t>
      </w:r>
      <w:r w:rsidR="00094C25" w:rsidRPr="00B16E10">
        <w:t>internally</w:t>
      </w:r>
      <w:r w:rsidR="00693E26">
        <w:t xml:space="preserve"> </w:t>
      </w:r>
      <w:r w:rsidR="00094C25" w:rsidRPr="00B16E10">
        <w:t>and</w:t>
      </w:r>
      <w:r w:rsidR="00693E26">
        <w:t xml:space="preserve"> </w:t>
      </w:r>
      <w:r w:rsidR="00094C25" w:rsidRPr="00B16E10">
        <w:t>externally.</w:t>
      </w:r>
      <w:r w:rsidR="00693E26">
        <w:t xml:space="preserve"> </w:t>
      </w:r>
      <w:r w:rsidRPr="00B16E10">
        <w:t>Preparation</w:t>
      </w:r>
      <w:r w:rsidR="00693E26">
        <w:t xml:space="preserve"> </w:t>
      </w:r>
      <w:r w:rsidRPr="00B16E10">
        <w:t>for</w:t>
      </w:r>
      <w:r w:rsidR="00693E26">
        <w:t xml:space="preserve"> </w:t>
      </w:r>
      <w:r w:rsidRPr="00B16E10">
        <w:t>LARP</w:t>
      </w:r>
      <w:r w:rsidR="00693E26">
        <w:t xml:space="preserve"> </w:t>
      </w:r>
      <w:r w:rsidRPr="00B16E10">
        <w:t>implementation,</w:t>
      </w:r>
      <w:r w:rsidR="00693E26">
        <w:t xml:space="preserve"> </w:t>
      </w:r>
      <w:r w:rsidRPr="00B16E10">
        <w:t>particularly</w:t>
      </w:r>
      <w:r w:rsidR="00693E26">
        <w:t xml:space="preserve"> </w:t>
      </w:r>
      <w:r w:rsidRPr="00B16E10">
        <w:t>information</w:t>
      </w:r>
      <w:r w:rsidR="00693E26">
        <w:t xml:space="preserve"> </w:t>
      </w:r>
      <w:r w:rsidRPr="00B16E10">
        <w:t>dissemination</w:t>
      </w:r>
      <w:r w:rsidR="00693E26">
        <w:t xml:space="preserve"> </w:t>
      </w:r>
      <w:r w:rsidRPr="00B16E10">
        <w:t>and</w:t>
      </w:r>
      <w:r w:rsidR="00693E26">
        <w:t xml:space="preserve"> </w:t>
      </w:r>
      <w:r w:rsidRPr="00B16E10">
        <w:t>maintaining</w:t>
      </w:r>
      <w:r w:rsidR="00693E26">
        <w:t xml:space="preserve"> </w:t>
      </w:r>
      <w:r w:rsidRPr="00B16E10">
        <w:t>a</w:t>
      </w:r>
      <w:r w:rsidR="00693E26">
        <w:t xml:space="preserve"> </w:t>
      </w:r>
      <w:r w:rsidRPr="00B16E10">
        <w:t>constant</w:t>
      </w:r>
      <w:r w:rsidR="00693E26">
        <w:t xml:space="preserve"> </w:t>
      </w:r>
      <w:r w:rsidRPr="00B16E10">
        <w:t>dialogue</w:t>
      </w:r>
      <w:r w:rsidR="00693E26">
        <w:t xml:space="preserve"> </w:t>
      </w:r>
      <w:r w:rsidRPr="00B16E10">
        <w:t>with</w:t>
      </w:r>
      <w:r w:rsidR="00693E26">
        <w:t xml:space="preserve"> </w:t>
      </w:r>
      <w:r w:rsidRPr="00B16E10">
        <w:t>the</w:t>
      </w:r>
      <w:r w:rsidR="00693E26">
        <w:t xml:space="preserve"> </w:t>
      </w:r>
      <w:r w:rsidR="000E7998" w:rsidRPr="00B16E10">
        <w:t>A</w:t>
      </w:r>
      <w:r w:rsidR="000E7998">
        <w:t>H</w:t>
      </w:r>
      <w:r w:rsidR="000E7998" w:rsidRPr="00B16E10">
        <w:t>s</w:t>
      </w:r>
      <w:r w:rsidRPr="00B16E10">
        <w:t>,</w:t>
      </w:r>
      <w:r w:rsidR="00693E26">
        <w:t xml:space="preserve"> </w:t>
      </w:r>
      <w:r w:rsidR="0028135C" w:rsidRPr="00B16E10">
        <w:t>commence</w:t>
      </w:r>
      <w:r w:rsidR="00693E26">
        <w:t xml:space="preserve"> </w:t>
      </w:r>
      <w:r w:rsidR="00B451ED" w:rsidRPr="00B16E10">
        <w:t>after</w:t>
      </w:r>
      <w:r w:rsidR="00693E26">
        <w:t xml:space="preserve"> </w:t>
      </w:r>
      <w:r w:rsidR="00B451ED" w:rsidRPr="00B16E10">
        <w:t>the</w:t>
      </w:r>
      <w:r w:rsidR="00693E26">
        <w:t xml:space="preserve"> </w:t>
      </w:r>
      <w:r w:rsidR="00B451ED" w:rsidRPr="00B16E10">
        <w:t>approval</w:t>
      </w:r>
      <w:r w:rsidR="00693E26">
        <w:t xml:space="preserve"> </w:t>
      </w:r>
      <w:r w:rsidR="00B451ED" w:rsidRPr="00B16E10">
        <w:t>of</w:t>
      </w:r>
      <w:r w:rsidR="00693E26">
        <w:t xml:space="preserve"> </w:t>
      </w:r>
      <w:r w:rsidR="00B451ED" w:rsidRPr="00B16E10">
        <w:t>the</w:t>
      </w:r>
      <w:r w:rsidR="00693E26">
        <w:t xml:space="preserve"> </w:t>
      </w:r>
      <w:r w:rsidR="00B451ED" w:rsidRPr="00B16E10">
        <w:t>LARP</w:t>
      </w:r>
      <w:r w:rsidR="00693E26">
        <w:t xml:space="preserve"> </w:t>
      </w:r>
      <w:r w:rsidRPr="00B16E10">
        <w:t>and</w:t>
      </w:r>
      <w:r w:rsidR="00693E26">
        <w:t xml:space="preserve"> </w:t>
      </w:r>
      <w:r w:rsidRPr="00B16E10">
        <w:t>continue</w:t>
      </w:r>
      <w:r w:rsidR="00693E26">
        <w:t xml:space="preserve"> </w:t>
      </w:r>
      <w:r w:rsidRPr="00B16E10">
        <w:t>throughout</w:t>
      </w:r>
      <w:r w:rsidR="00693E26">
        <w:t xml:space="preserve"> </w:t>
      </w:r>
      <w:r w:rsidRPr="00B16E10">
        <w:t>the</w:t>
      </w:r>
      <w:r w:rsidR="00693E26">
        <w:t xml:space="preserve"> </w:t>
      </w:r>
      <w:r w:rsidRPr="00B16E10">
        <w:t>Project</w:t>
      </w:r>
      <w:r w:rsidR="00693E26">
        <w:t xml:space="preserve"> </w:t>
      </w:r>
      <w:r w:rsidRPr="00B16E10">
        <w:t>implementation.</w:t>
      </w:r>
    </w:p>
    <w:p w14:paraId="606E0B1C" w14:textId="3071B458" w:rsidR="001800EF" w:rsidRPr="00B16E10" w:rsidRDefault="00A03803" w:rsidP="0093062B">
      <w:pPr>
        <w:pStyle w:val="11111Para"/>
      </w:pPr>
      <w:r w:rsidRPr="00B16E10">
        <w:t>The</w:t>
      </w:r>
      <w:r w:rsidR="00693E26">
        <w:t xml:space="preserve"> </w:t>
      </w:r>
      <w:r w:rsidRPr="00B16E10">
        <w:t>LARP</w:t>
      </w:r>
      <w:r w:rsidR="00693E26">
        <w:t xml:space="preserve"> </w:t>
      </w:r>
      <w:r w:rsidRPr="00B16E10">
        <w:t>has</w:t>
      </w:r>
      <w:r w:rsidR="00693E26">
        <w:t xml:space="preserve"> </w:t>
      </w:r>
      <w:r w:rsidRPr="00B16E10">
        <w:t>been</w:t>
      </w:r>
      <w:r w:rsidR="00693E26">
        <w:t xml:space="preserve"> </w:t>
      </w:r>
      <w:r w:rsidRPr="00B16E10">
        <w:t>updated</w:t>
      </w:r>
      <w:r w:rsidR="00693E26">
        <w:t xml:space="preserve"> </w:t>
      </w:r>
      <w:r w:rsidRPr="00B16E10">
        <w:t>according</w:t>
      </w:r>
      <w:r w:rsidR="00693E26">
        <w:t xml:space="preserve"> </w:t>
      </w:r>
      <w:r w:rsidRPr="00B16E10">
        <w:t>to</w:t>
      </w:r>
      <w:r w:rsidR="00693E26">
        <w:t xml:space="preserve"> </w:t>
      </w:r>
      <w:r w:rsidR="001800EF" w:rsidRPr="00B16E10">
        <w:t>the</w:t>
      </w:r>
      <w:r w:rsidR="00693E26">
        <w:t xml:space="preserve"> </w:t>
      </w:r>
      <w:r w:rsidR="001800EF" w:rsidRPr="00B16E10">
        <w:t>current</w:t>
      </w:r>
      <w:r w:rsidR="00693E26">
        <w:t xml:space="preserve"> </w:t>
      </w:r>
      <w:r w:rsidR="001800EF" w:rsidRPr="00B16E10">
        <w:t>state</w:t>
      </w:r>
      <w:r w:rsidR="00693E26">
        <w:t xml:space="preserve"> </w:t>
      </w:r>
      <w:r w:rsidR="001800EF" w:rsidRPr="00B16E10">
        <w:t>of</w:t>
      </w:r>
      <w:r w:rsidR="00693E26">
        <w:t xml:space="preserve"> </w:t>
      </w:r>
      <w:r w:rsidR="001800EF" w:rsidRPr="00B16E10">
        <w:t>project</w:t>
      </w:r>
      <w:r w:rsidR="00693E26">
        <w:t xml:space="preserve"> </w:t>
      </w:r>
      <w:r w:rsidR="001800EF" w:rsidRPr="00B16E10">
        <w:t>design</w:t>
      </w:r>
      <w:r w:rsidR="00693E26">
        <w:t xml:space="preserve"> </w:t>
      </w:r>
      <w:r w:rsidR="001800EF" w:rsidRPr="00B16E10">
        <w:t>and</w:t>
      </w:r>
      <w:r w:rsidR="00693E26">
        <w:t xml:space="preserve"> </w:t>
      </w:r>
      <w:r w:rsidR="001800EF" w:rsidRPr="00B16E10">
        <w:t>LAR</w:t>
      </w:r>
      <w:r w:rsidR="00693E26">
        <w:t xml:space="preserve"> </w:t>
      </w:r>
      <w:r w:rsidR="001800EF" w:rsidRPr="00B16E10">
        <w:t>planning,</w:t>
      </w:r>
      <w:r w:rsidR="00693E26">
        <w:t xml:space="preserve"> </w:t>
      </w:r>
      <w:r w:rsidR="001800EF" w:rsidRPr="00B16E10">
        <w:t>both</w:t>
      </w:r>
      <w:r w:rsidR="00693E26">
        <w:t xml:space="preserve"> </w:t>
      </w:r>
      <w:r w:rsidR="001800EF" w:rsidRPr="00B16E10">
        <w:t>the</w:t>
      </w:r>
      <w:r w:rsidR="00693E26">
        <w:t xml:space="preserve"> </w:t>
      </w:r>
      <w:r w:rsidR="001800EF" w:rsidRPr="00B16E10">
        <w:t>LARP</w:t>
      </w:r>
      <w:r w:rsidR="00693E26">
        <w:t xml:space="preserve"> </w:t>
      </w:r>
      <w:r w:rsidR="001800EF" w:rsidRPr="00B16E10">
        <w:t>assessment</w:t>
      </w:r>
      <w:r w:rsidR="00693E26">
        <w:t xml:space="preserve"> </w:t>
      </w:r>
      <w:r w:rsidR="001800EF" w:rsidRPr="00B16E10">
        <w:t>data</w:t>
      </w:r>
      <w:r w:rsidR="00693E26">
        <w:t xml:space="preserve"> </w:t>
      </w:r>
      <w:r w:rsidR="001800EF" w:rsidRPr="00B16E10">
        <w:t>and</w:t>
      </w:r>
      <w:r w:rsidR="00693E26">
        <w:t xml:space="preserve"> </w:t>
      </w:r>
      <w:r w:rsidR="001800EF" w:rsidRPr="00B16E10">
        <w:t>specific</w:t>
      </w:r>
      <w:r w:rsidR="00693E26">
        <w:t xml:space="preserve"> </w:t>
      </w:r>
      <w:r w:rsidR="001800EF" w:rsidRPr="00B16E10">
        <w:t>entitlements</w:t>
      </w:r>
      <w:r w:rsidR="00693E26">
        <w:t xml:space="preserve"> </w:t>
      </w:r>
      <w:r w:rsidR="001800EF" w:rsidRPr="00B16E10">
        <w:t>and</w:t>
      </w:r>
      <w:r w:rsidR="00693E26">
        <w:t xml:space="preserve"> </w:t>
      </w:r>
      <w:r w:rsidR="001800EF" w:rsidRPr="00B16E10">
        <w:t>measures</w:t>
      </w:r>
      <w:r w:rsidR="00693E26">
        <w:t xml:space="preserve"> </w:t>
      </w:r>
      <w:r w:rsidR="001800EF" w:rsidRPr="00B16E10">
        <w:t>are</w:t>
      </w:r>
      <w:r w:rsidR="00693E26">
        <w:t xml:space="preserve"> </w:t>
      </w:r>
      <w:r w:rsidRPr="00B16E10">
        <w:t>updated</w:t>
      </w:r>
      <w:r w:rsidR="00693E26">
        <w:t xml:space="preserve"> </w:t>
      </w:r>
      <w:r w:rsidR="001800EF" w:rsidRPr="00B16E10">
        <w:t>and</w:t>
      </w:r>
      <w:r w:rsidR="00693E26">
        <w:t xml:space="preserve"> </w:t>
      </w:r>
      <w:r w:rsidRPr="00B16E10">
        <w:t>re-verified</w:t>
      </w:r>
      <w:r w:rsidR="00693E26">
        <w:t xml:space="preserve"> </w:t>
      </w:r>
      <w:r w:rsidRPr="00B16E10">
        <w:t>and</w:t>
      </w:r>
      <w:r w:rsidR="00693E26">
        <w:t xml:space="preserve"> </w:t>
      </w:r>
      <w:r w:rsidRPr="00B16E10">
        <w:t>updated</w:t>
      </w:r>
      <w:r w:rsidR="00693E26">
        <w:t xml:space="preserve"> </w:t>
      </w:r>
      <w:r w:rsidRPr="00B16E10">
        <w:t>after</w:t>
      </w:r>
      <w:r w:rsidR="00693E26">
        <w:t xml:space="preserve"> </w:t>
      </w:r>
      <w:r w:rsidRPr="00B16E10">
        <w:t>the</w:t>
      </w:r>
      <w:r w:rsidR="00693E26">
        <w:t xml:space="preserve"> </w:t>
      </w:r>
      <w:r w:rsidRPr="00B16E10">
        <w:t>final</w:t>
      </w:r>
      <w:r w:rsidR="00693E26">
        <w:t xml:space="preserve"> </w:t>
      </w:r>
      <w:r w:rsidRPr="00B16E10">
        <w:t>design</w:t>
      </w:r>
      <w:r w:rsidR="00CA5D82" w:rsidRPr="00B16E10">
        <w:t>.</w:t>
      </w:r>
      <w:r w:rsidR="00693E26">
        <w:t xml:space="preserve"> </w:t>
      </w:r>
    </w:p>
    <w:p w14:paraId="78AD26CE" w14:textId="1DE00242" w:rsidR="00100421" w:rsidRPr="00B16E10" w:rsidRDefault="00EA42C1" w:rsidP="0093062B">
      <w:pPr>
        <w:pStyle w:val="11111Para"/>
      </w:pPr>
      <w:r w:rsidRPr="00B16E10">
        <w:t>The</w:t>
      </w:r>
      <w:r w:rsidR="00693E26">
        <w:t xml:space="preserve"> </w:t>
      </w:r>
      <w:r w:rsidRPr="00B16E10">
        <w:t>implementation</w:t>
      </w:r>
      <w:r w:rsidR="00693E26">
        <w:t xml:space="preserve"> </w:t>
      </w:r>
      <w:r w:rsidRPr="00B16E10">
        <w:t>schedule</w:t>
      </w:r>
      <w:r w:rsidR="00693E26">
        <w:t xml:space="preserve"> </w:t>
      </w:r>
      <w:r w:rsidRPr="00B16E10">
        <w:t>also</w:t>
      </w:r>
      <w:r w:rsidR="00693E26">
        <w:t xml:space="preserve"> </w:t>
      </w:r>
      <w:r w:rsidRPr="00B16E10">
        <w:t>provides</w:t>
      </w:r>
      <w:r w:rsidR="00693E26">
        <w:t xml:space="preserve"> </w:t>
      </w:r>
      <w:r w:rsidRPr="00B16E10">
        <w:t>tentative</w:t>
      </w:r>
      <w:r w:rsidR="00693E26">
        <w:t xml:space="preserve"> </w:t>
      </w:r>
      <w:r w:rsidRPr="00B16E10">
        <w:t>time</w:t>
      </w:r>
      <w:r w:rsidR="00693E26">
        <w:t xml:space="preserve"> </w:t>
      </w:r>
      <w:r w:rsidRPr="00B16E10">
        <w:t>frame</w:t>
      </w:r>
      <w:r w:rsidR="00693E26">
        <w:t xml:space="preserve"> </w:t>
      </w:r>
      <w:r w:rsidRPr="00B16E10">
        <w:t>for</w:t>
      </w:r>
      <w:r w:rsidR="00693E26">
        <w:t xml:space="preserve"> </w:t>
      </w:r>
      <w:r w:rsidRPr="00B16E10">
        <w:t>the</w:t>
      </w:r>
      <w:r w:rsidR="00693E26">
        <w:t xml:space="preserve"> </w:t>
      </w:r>
      <w:r w:rsidRPr="00B16E10">
        <w:t>notification</w:t>
      </w:r>
      <w:r w:rsidR="00693E26">
        <w:t xml:space="preserve"> </w:t>
      </w:r>
      <w:r w:rsidRPr="00B16E10">
        <w:t>of</w:t>
      </w:r>
      <w:r w:rsidR="00693E26">
        <w:t xml:space="preserve"> </w:t>
      </w:r>
      <w:r w:rsidRPr="00B16E10">
        <w:t>main</w:t>
      </w:r>
      <w:r w:rsidR="00693E26">
        <w:t xml:space="preserve"> </w:t>
      </w:r>
      <w:r w:rsidRPr="00B16E10">
        <w:t>sections</w:t>
      </w:r>
      <w:r w:rsidR="00693E26">
        <w:t xml:space="preserve"> </w:t>
      </w:r>
      <w:r w:rsidRPr="00B16E10">
        <w:t>of</w:t>
      </w:r>
      <w:r w:rsidR="00693E26">
        <w:t xml:space="preserve"> </w:t>
      </w:r>
      <w:r w:rsidRPr="00B16E10">
        <w:t>the</w:t>
      </w:r>
      <w:r w:rsidR="00693E26">
        <w:t xml:space="preserve"> </w:t>
      </w:r>
      <w:r w:rsidRPr="00B16E10">
        <w:t>LAA</w:t>
      </w:r>
      <w:r w:rsidR="00693E26">
        <w:t xml:space="preserve"> </w:t>
      </w:r>
      <w:r w:rsidRPr="00B16E10">
        <w:t>1894.</w:t>
      </w:r>
      <w:r w:rsidR="006960DB" w:rsidRPr="00B16E10">
        <w:t>Moreover,</w:t>
      </w:r>
      <w:r w:rsidR="00693E26">
        <w:t xml:space="preserve"> </w:t>
      </w:r>
      <w:bookmarkStart w:id="1067" w:name="_Hlk74730718"/>
      <w:r w:rsidR="006960DB" w:rsidRPr="00B16E10">
        <w:t>it</w:t>
      </w:r>
      <w:r w:rsidR="00693E26">
        <w:t xml:space="preserve"> </w:t>
      </w:r>
      <w:r w:rsidR="006960DB" w:rsidRPr="00B16E10">
        <w:t>is</w:t>
      </w:r>
      <w:r w:rsidR="00693E26">
        <w:t xml:space="preserve"> </w:t>
      </w:r>
      <w:r w:rsidRPr="00B16E10">
        <w:t>also</w:t>
      </w:r>
      <w:r w:rsidR="00693E26">
        <w:t xml:space="preserve"> </w:t>
      </w:r>
      <w:r w:rsidR="006960DB" w:rsidRPr="00B16E10">
        <w:t>proposed</w:t>
      </w:r>
      <w:r w:rsidR="00693E26">
        <w:t xml:space="preserve"> </w:t>
      </w:r>
      <w:r w:rsidRPr="00B16E10">
        <w:t>in</w:t>
      </w:r>
      <w:r w:rsidR="00693E26">
        <w:t xml:space="preserve"> </w:t>
      </w:r>
      <w:r w:rsidRPr="00B16E10">
        <w:t>the</w:t>
      </w:r>
      <w:r w:rsidR="00693E26">
        <w:t xml:space="preserve"> </w:t>
      </w:r>
      <w:r w:rsidRPr="00B16E10">
        <w:t>implementation</w:t>
      </w:r>
      <w:r w:rsidR="00693E26">
        <w:t xml:space="preserve"> </w:t>
      </w:r>
      <w:r w:rsidRPr="00B16E10">
        <w:t>schedule</w:t>
      </w:r>
      <w:r w:rsidR="00693E26">
        <w:t xml:space="preserve"> </w:t>
      </w:r>
      <w:r w:rsidR="006960DB" w:rsidRPr="00B16E10">
        <w:t>that</w:t>
      </w:r>
      <w:r w:rsidR="00693E26">
        <w:t xml:space="preserve"> </w:t>
      </w:r>
      <w:r w:rsidR="006960DB" w:rsidRPr="00B16E10">
        <w:t>the</w:t>
      </w:r>
      <w:r w:rsidR="00693E26">
        <w:t xml:space="preserve"> </w:t>
      </w:r>
      <w:r w:rsidR="006960DB" w:rsidRPr="00B16E10">
        <w:t>physical</w:t>
      </w:r>
      <w:r w:rsidR="00693E26">
        <w:t xml:space="preserve"> </w:t>
      </w:r>
      <w:r w:rsidR="00FD379B" w:rsidRPr="00B16E10">
        <w:t>possession</w:t>
      </w:r>
      <w:r w:rsidR="00693E26">
        <w:t xml:space="preserve"> </w:t>
      </w:r>
      <w:r w:rsidR="006960DB" w:rsidRPr="00B16E10">
        <w:t>of</w:t>
      </w:r>
      <w:r w:rsidR="00693E26">
        <w:t xml:space="preserve"> </w:t>
      </w:r>
      <w:r w:rsidRPr="00B16E10">
        <w:t>the</w:t>
      </w:r>
      <w:r w:rsidR="00693E26">
        <w:t xml:space="preserve"> </w:t>
      </w:r>
      <w:r w:rsidR="006960DB" w:rsidRPr="00B16E10">
        <w:t>land</w:t>
      </w:r>
      <w:r w:rsidR="00693E26">
        <w:t xml:space="preserve"> </w:t>
      </w:r>
      <w:r w:rsidR="006960DB" w:rsidRPr="00B16E10">
        <w:t>and</w:t>
      </w:r>
      <w:r w:rsidR="00693E26">
        <w:t xml:space="preserve"> </w:t>
      </w:r>
      <w:r w:rsidR="006960DB" w:rsidRPr="00B16E10">
        <w:t>relocation</w:t>
      </w:r>
      <w:r w:rsidR="00693E26">
        <w:t xml:space="preserve"> </w:t>
      </w:r>
      <w:r w:rsidR="006960DB" w:rsidRPr="00B16E10">
        <w:t>of</w:t>
      </w:r>
      <w:r w:rsidR="00693E26">
        <w:t xml:space="preserve"> </w:t>
      </w:r>
      <w:r w:rsidR="006960DB" w:rsidRPr="00B16E10">
        <w:t>AHs</w:t>
      </w:r>
      <w:r w:rsidR="00693E26">
        <w:t xml:space="preserve"> </w:t>
      </w:r>
      <w:r w:rsidR="006960DB" w:rsidRPr="00B16E10">
        <w:t>could</w:t>
      </w:r>
      <w:r w:rsidR="00693E26">
        <w:t xml:space="preserve"> </w:t>
      </w:r>
      <w:r w:rsidR="006960DB" w:rsidRPr="00B16E10">
        <w:t>be</w:t>
      </w:r>
      <w:r w:rsidR="00693E26">
        <w:t xml:space="preserve"> </w:t>
      </w:r>
      <w:r w:rsidR="006960DB" w:rsidRPr="00B16E10">
        <w:t>phased</w:t>
      </w:r>
      <w:r w:rsidR="00693E26">
        <w:t xml:space="preserve"> </w:t>
      </w:r>
      <w:r w:rsidR="006960DB" w:rsidRPr="00B16E10">
        <w:t>based</w:t>
      </w:r>
      <w:r w:rsidR="00693E26">
        <w:t xml:space="preserve"> </w:t>
      </w:r>
      <w:r w:rsidR="006960DB" w:rsidRPr="00B16E10">
        <w:t>on</w:t>
      </w:r>
      <w:r w:rsidR="00693E26">
        <w:t xml:space="preserve"> </w:t>
      </w:r>
      <w:r w:rsidR="006960DB" w:rsidRPr="00B16E10">
        <w:t>the</w:t>
      </w:r>
      <w:r w:rsidR="00693E26">
        <w:t xml:space="preserve"> </w:t>
      </w:r>
      <w:r w:rsidR="006960DB" w:rsidRPr="00B16E10">
        <w:t>requirements</w:t>
      </w:r>
      <w:r w:rsidR="00693E26">
        <w:t xml:space="preserve"> </w:t>
      </w:r>
      <w:r w:rsidR="006960DB" w:rsidRPr="00B16E10">
        <w:t>of</w:t>
      </w:r>
      <w:r w:rsidR="00693E26">
        <w:t xml:space="preserve"> </w:t>
      </w:r>
      <w:r w:rsidR="006960DB" w:rsidRPr="00B16E10">
        <w:t>the</w:t>
      </w:r>
      <w:r w:rsidR="00693E26">
        <w:t xml:space="preserve"> </w:t>
      </w:r>
      <w:r w:rsidR="003A7C84" w:rsidRPr="00B16E10">
        <w:t>P</w:t>
      </w:r>
      <w:r w:rsidR="006960DB" w:rsidRPr="00B16E10">
        <w:t>roject.</w:t>
      </w:r>
      <w:r w:rsidR="00693E26">
        <w:t xml:space="preserve"> </w:t>
      </w:r>
      <w:r w:rsidR="007B57CF" w:rsidRPr="00B16E10">
        <w:t>However,</w:t>
      </w:r>
      <w:r w:rsidR="00693E26">
        <w:t xml:space="preserve"> </w:t>
      </w:r>
      <w:r w:rsidR="00CA5D82" w:rsidRPr="00B16E10">
        <w:t>looking</w:t>
      </w:r>
      <w:r w:rsidR="00693E26">
        <w:t xml:space="preserve"> </w:t>
      </w:r>
      <w:r w:rsidR="00CA5D82" w:rsidRPr="00B16E10">
        <w:t>into</w:t>
      </w:r>
      <w:r w:rsidR="00693E26">
        <w:t xml:space="preserve"> </w:t>
      </w:r>
      <w:r w:rsidR="00CA5D82" w:rsidRPr="00B16E10">
        <w:t>the</w:t>
      </w:r>
      <w:r w:rsidR="00693E26">
        <w:t xml:space="preserve"> </w:t>
      </w:r>
      <w:r w:rsidR="00CA5D82" w:rsidRPr="00B16E10">
        <w:t>land</w:t>
      </w:r>
      <w:r w:rsidR="00693E26">
        <w:t xml:space="preserve"> </w:t>
      </w:r>
      <w:r w:rsidR="00CA5D82" w:rsidRPr="00B16E10">
        <w:t>acquisition</w:t>
      </w:r>
      <w:r w:rsidR="00693E26">
        <w:t xml:space="preserve"> </w:t>
      </w:r>
      <w:r w:rsidR="00CA5D82" w:rsidRPr="00B16E10">
        <w:t>related</w:t>
      </w:r>
      <w:r w:rsidR="00693E26">
        <w:t xml:space="preserve"> </w:t>
      </w:r>
      <w:r w:rsidR="007B57CF" w:rsidRPr="00B16E10">
        <w:t>issues,</w:t>
      </w:r>
      <w:r w:rsidR="00693E26">
        <w:t xml:space="preserve"> </w:t>
      </w:r>
      <w:r w:rsidR="00CA5D82" w:rsidRPr="00B16E10">
        <w:t>it</w:t>
      </w:r>
      <w:r w:rsidR="00693E26">
        <w:t xml:space="preserve"> </w:t>
      </w:r>
      <w:r w:rsidR="00CA5D82" w:rsidRPr="00B16E10">
        <w:t>was</w:t>
      </w:r>
      <w:r w:rsidR="00693E26">
        <w:t xml:space="preserve"> </w:t>
      </w:r>
      <w:r w:rsidR="00CA5D82" w:rsidRPr="00B16E10">
        <w:t>decided</w:t>
      </w:r>
      <w:r w:rsidR="00693E26">
        <w:t xml:space="preserve"> </w:t>
      </w:r>
      <w:r w:rsidR="00CA5D82" w:rsidRPr="00B16E10">
        <w:t>both</w:t>
      </w:r>
      <w:r w:rsidR="00693E26">
        <w:t xml:space="preserve"> </w:t>
      </w:r>
      <w:r w:rsidR="00CA5D82" w:rsidRPr="00B16E10">
        <w:t>by</w:t>
      </w:r>
      <w:r w:rsidR="00693E26">
        <w:t xml:space="preserve"> </w:t>
      </w:r>
      <w:r w:rsidR="00CA5D82" w:rsidRPr="00B16E10">
        <w:t>the</w:t>
      </w:r>
      <w:r w:rsidR="00693E26">
        <w:t xml:space="preserve"> </w:t>
      </w:r>
      <w:r w:rsidR="00CA5D82" w:rsidRPr="00B16E10">
        <w:t>project</w:t>
      </w:r>
      <w:r w:rsidR="00693E26">
        <w:t xml:space="preserve"> </w:t>
      </w:r>
      <w:r w:rsidR="00CA5D82" w:rsidRPr="00B16E10">
        <w:t>proponent</w:t>
      </w:r>
      <w:r w:rsidR="00693E26">
        <w:t xml:space="preserve"> </w:t>
      </w:r>
      <w:r w:rsidR="00CA5D82" w:rsidRPr="00B16E10">
        <w:t>and</w:t>
      </w:r>
      <w:r w:rsidR="00693E26">
        <w:t xml:space="preserve"> </w:t>
      </w:r>
      <w:r w:rsidR="00CA5D82" w:rsidRPr="00B16E10">
        <w:t>ADB</w:t>
      </w:r>
      <w:r w:rsidR="002E6224" w:rsidRPr="00B16E10">
        <w:t>/AIIB</w:t>
      </w:r>
      <w:r w:rsidR="00693E26">
        <w:t xml:space="preserve"> </w:t>
      </w:r>
      <w:r w:rsidR="00CA5D82" w:rsidRPr="00B16E10">
        <w:t>to</w:t>
      </w:r>
      <w:r w:rsidR="00693E26">
        <w:t xml:space="preserve"> </w:t>
      </w:r>
      <w:r w:rsidR="00CA5D82" w:rsidRPr="00B16E10">
        <w:t>divide</w:t>
      </w:r>
      <w:r w:rsidR="00693E26">
        <w:t xml:space="preserve"> </w:t>
      </w:r>
      <w:r w:rsidR="00CA5D82" w:rsidRPr="00B16E10">
        <w:t>the</w:t>
      </w:r>
      <w:r w:rsidR="00693E26">
        <w:t xml:space="preserve"> </w:t>
      </w:r>
      <w:r w:rsidR="00CA5D82" w:rsidRPr="00B16E10">
        <w:t>land</w:t>
      </w:r>
      <w:r w:rsidR="00693E26">
        <w:t xml:space="preserve"> </w:t>
      </w:r>
      <w:r w:rsidR="00CA5D82" w:rsidRPr="00B16E10">
        <w:t>acquisition</w:t>
      </w:r>
      <w:r w:rsidR="00693E26">
        <w:t xml:space="preserve"> </w:t>
      </w:r>
      <w:r w:rsidR="00CA5D82" w:rsidRPr="00B16E10">
        <w:t>into</w:t>
      </w:r>
      <w:r w:rsidR="00693E26">
        <w:t xml:space="preserve"> </w:t>
      </w:r>
      <w:r w:rsidR="00CA5D82" w:rsidRPr="00B16E10">
        <w:t>two</w:t>
      </w:r>
      <w:r w:rsidR="00693E26">
        <w:t xml:space="preserve"> </w:t>
      </w:r>
      <w:r w:rsidR="00CA5D82" w:rsidRPr="00B16E10">
        <w:t>phases</w:t>
      </w:r>
      <w:r w:rsidR="00693E26">
        <w:t xml:space="preserve"> </w:t>
      </w:r>
      <w:r w:rsidR="007B57CF" w:rsidRPr="00B16E10">
        <w:t>i.e.,</w:t>
      </w:r>
      <w:r w:rsidR="00693E26">
        <w:t xml:space="preserve"> </w:t>
      </w:r>
      <w:r w:rsidR="00CA5D82" w:rsidRPr="00B16E10">
        <w:t>in</w:t>
      </w:r>
      <w:r w:rsidR="00693E26">
        <w:t xml:space="preserve"> </w:t>
      </w:r>
      <w:r w:rsidR="00CA5D82" w:rsidRPr="00B16E10">
        <w:t>the</w:t>
      </w:r>
      <w:r w:rsidR="00693E26">
        <w:t xml:space="preserve"> </w:t>
      </w:r>
      <w:r w:rsidR="00CA5D82" w:rsidRPr="00B16E10">
        <w:t>1</w:t>
      </w:r>
      <w:r w:rsidR="00CA5D82" w:rsidRPr="00B16E10">
        <w:rPr>
          <w:vertAlign w:val="superscript"/>
        </w:rPr>
        <w:t>st</w:t>
      </w:r>
      <w:r w:rsidR="00693E26">
        <w:t xml:space="preserve"> </w:t>
      </w:r>
      <w:r w:rsidR="007B57CF" w:rsidRPr="00B16E10">
        <w:t>phase</w:t>
      </w:r>
      <w:r w:rsidR="00693E26">
        <w:t xml:space="preserve"> </w:t>
      </w:r>
      <w:r w:rsidR="007B57CF" w:rsidRPr="00B16E10">
        <w:t>Ghanool</w:t>
      </w:r>
      <w:r w:rsidR="00693E26">
        <w:t xml:space="preserve"> </w:t>
      </w:r>
      <w:r w:rsidR="007B57CF" w:rsidRPr="00B16E10">
        <w:t>and</w:t>
      </w:r>
      <w:r w:rsidR="00693E26">
        <w:t xml:space="preserve"> </w:t>
      </w:r>
      <w:r w:rsidR="007B57CF" w:rsidRPr="00B16E10">
        <w:t>Sangar</w:t>
      </w:r>
      <w:r w:rsidR="00693E26">
        <w:t xml:space="preserve"> </w:t>
      </w:r>
      <w:r w:rsidR="007B57CF" w:rsidRPr="00B16E10">
        <w:t>and</w:t>
      </w:r>
      <w:r w:rsidR="00693E26">
        <w:t xml:space="preserve"> </w:t>
      </w:r>
      <w:r w:rsidR="007B57CF" w:rsidRPr="00B16E10">
        <w:t>in</w:t>
      </w:r>
      <w:r w:rsidR="00693E26">
        <w:t xml:space="preserve"> </w:t>
      </w:r>
      <w:r w:rsidR="007B57CF" w:rsidRPr="00B16E10">
        <w:t>the</w:t>
      </w:r>
      <w:r w:rsidR="00693E26">
        <w:t xml:space="preserve"> </w:t>
      </w:r>
      <w:r w:rsidR="007B57CF" w:rsidRPr="00B16E10">
        <w:t>2</w:t>
      </w:r>
      <w:r w:rsidR="007B57CF" w:rsidRPr="00B16E10">
        <w:rPr>
          <w:vertAlign w:val="superscript"/>
        </w:rPr>
        <w:t>nd</w:t>
      </w:r>
      <w:r w:rsidR="00693E26">
        <w:t xml:space="preserve"> </w:t>
      </w:r>
      <w:r w:rsidR="007B57CF" w:rsidRPr="00B16E10">
        <w:t>phase</w:t>
      </w:r>
      <w:r w:rsidR="00693E26">
        <w:t xml:space="preserve"> </w:t>
      </w:r>
      <w:r w:rsidR="007B57CF" w:rsidRPr="00B16E10">
        <w:t>Paras</w:t>
      </w:r>
      <w:r w:rsidR="00693E26">
        <w:t xml:space="preserve"> </w:t>
      </w:r>
      <w:r w:rsidR="007B57CF" w:rsidRPr="00B16E10">
        <w:t>and</w:t>
      </w:r>
      <w:r w:rsidR="00693E26">
        <w:t xml:space="preserve"> </w:t>
      </w:r>
      <w:r w:rsidR="000843D2">
        <w:t>Bela Sacha</w:t>
      </w:r>
      <w:r w:rsidR="00693E26">
        <w:t xml:space="preserve"> </w:t>
      </w:r>
      <w:r w:rsidR="00DE2161" w:rsidRPr="00B16E10">
        <w:t>were</w:t>
      </w:r>
      <w:r w:rsidR="00693E26">
        <w:t xml:space="preserve"> </w:t>
      </w:r>
      <w:r w:rsidR="007B57CF" w:rsidRPr="00B16E10">
        <w:t>covered.</w:t>
      </w:r>
      <w:r w:rsidR="00693E26">
        <w:t xml:space="preserve"> </w:t>
      </w:r>
      <w:bookmarkEnd w:id="1067"/>
      <w:r w:rsidR="007B57CF" w:rsidRPr="00B16E10">
        <w:t>Two</w:t>
      </w:r>
      <w:r w:rsidR="00693E26">
        <w:t xml:space="preserve"> </w:t>
      </w:r>
      <w:r w:rsidR="007B57CF" w:rsidRPr="00B16E10">
        <w:t>separate</w:t>
      </w:r>
      <w:r w:rsidR="00693E26">
        <w:t xml:space="preserve"> </w:t>
      </w:r>
      <w:r w:rsidR="007B57CF" w:rsidRPr="00B16E10">
        <w:t>LARP</w:t>
      </w:r>
      <w:r w:rsidR="00693E26">
        <w:t xml:space="preserve"> </w:t>
      </w:r>
      <w:r w:rsidR="00DE2161" w:rsidRPr="00B16E10">
        <w:t>being</w:t>
      </w:r>
      <w:r w:rsidR="00693E26">
        <w:t xml:space="preserve"> </w:t>
      </w:r>
      <w:r w:rsidR="007B57CF" w:rsidRPr="00B16E10">
        <w:t>prepared</w:t>
      </w:r>
      <w:r w:rsidR="00693E26">
        <w:t xml:space="preserve"> </w:t>
      </w:r>
      <w:r w:rsidR="007B57CF" w:rsidRPr="00B16E10">
        <w:t>one</w:t>
      </w:r>
      <w:r w:rsidR="00693E26">
        <w:t xml:space="preserve"> </w:t>
      </w:r>
      <w:r w:rsidR="007B57CF" w:rsidRPr="00B16E10">
        <w:t>for</w:t>
      </w:r>
      <w:r w:rsidR="00693E26">
        <w:t xml:space="preserve"> </w:t>
      </w:r>
      <w:r w:rsidR="007B57CF" w:rsidRPr="00B16E10">
        <w:t>Sangar</w:t>
      </w:r>
      <w:r w:rsidR="00693E26">
        <w:t xml:space="preserve"> </w:t>
      </w:r>
      <w:r w:rsidR="007B57CF" w:rsidRPr="00B16E10">
        <w:t>and</w:t>
      </w:r>
      <w:r w:rsidR="00693E26">
        <w:t xml:space="preserve"> </w:t>
      </w:r>
      <w:r w:rsidR="007B57CF" w:rsidRPr="00B16E10">
        <w:t>Ghanool</w:t>
      </w:r>
      <w:r w:rsidR="00693E26">
        <w:t xml:space="preserve"> </w:t>
      </w:r>
      <w:r w:rsidR="007B57CF" w:rsidRPr="00B16E10">
        <w:t>and</w:t>
      </w:r>
      <w:r w:rsidR="00693E26">
        <w:t xml:space="preserve"> </w:t>
      </w:r>
      <w:r w:rsidR="007B57CF" w:rsidRPr="00B16E10">
        <w:t>another</w:t>
      </w:r>
      <w:r w:rsidR="00693E26">
        <w:t xml:space="preserve"> </w:t>
      </w:r>
      <w:r w:rsidR="007B57CF" w:rsidRPr="00B16E10">
        <w:t>for</w:t>
      </w:r>
      <w:r w:rsidR="00693E26">
        <w:t xml:space="preserve"> </w:t>
      </w:r>
      <w:r w:rsidR="007B57CF" w:rsidRPr="00B16E10">
        <w:t>Paras</w:t>
      </w:r>
      <w:r w:rsidR="00693E26">
        <w:t xml:space="preserve"> </w:t>
      </w:r>
      <w:r w:rsidR="007B57CF" w:rsidRPr="00B16E10">
        <w:t>and</w:t>
      </w:r>
      <w:r w:rsidR="00693E26">
        <w:t xml:space="preserve"> </w:t>
      </w:r>
      <w:r w:rsidR="007B57CF" w:rsidRPr="00B16E10">
        <w:t>Bela</w:t>
      </w:r>
      <w:r w:rsidR="00693E26">
        <w:t xml:space="preserve"> </w:t>
      </w:r>
      <w:r w:rsidR="00AA75B2" w:rsidRPr="00B16E10">
        <w:t>Sacha</w:t>
      </w:r>
      <w:bookmarkStart w:id="1068" w:name="_Ref471987580"/>
      <w:bookmarkStart w:id="1069" w:name="_Toc184016803"/>
      <w:bookmarkStart w:id="1070" w:name="_Toc184017834"/>
      <w:bookmarkStart w:id="1071" w:name="_Toc184017994"/>
      <w:bookmarkStart w:id="1072" w:name="_Toc184018144"/>
      <w:bookmarkStart w:id="1073" w:name="_Toc184018312"/>
      <w:bookmarkStart w:id="1074" w:name="_Toc184114041"/>
      <w:bookmarkStart w:id="1075" w:name="_Toc184114482"/>
      <w:bookmarkStart w:id="1076" w:name="_Toc184117340"/>
      <w:bookmarkStart w:id="1077" w:name="_Toc184117997"/>
      <w:bookmarkStart w:id="1078" w:name="_Toc474422487"/>
      <w:bookmarkStart w:id="1079" w:name="_Toc456983240"/>
      <w:r w:rsidR="008E62DD" w:rsidRPr="00B16E10">
        <w:t>.</w:t>
      </w:r>
    </w:p>
    <w:p w14:paraId="25B6B3C9" w14:textId="77777777" w:rsidR="00100421" w:rsidRPr="00B16E10" w:rsidRDefault="00100421" w:rsidP="007065F8">
      <w:pPr>
        <w:sectPr w:rsidR="00100421" w:rsidRPr="00B16E10" w:rsidSect="004F251B">
          <w:headerReference w:type="default" r:id="rId44"/>
          <w:footerReference w:type="default" r:id="rId45"/>
          <w:pgSz w:w="11909" w:h="16834" w:code="9"/>
          <w:pgMar w:top="1440" w:right="1008" w:bottom="1440" w:left="1440" w:header="720" w:footer="720" w:gutter="0"/>
          <w:cols w:space="720"/>
          <w:docGrid w:linePitch="360"/>
        </w:sectPr>
      </w:pPr>
    </w:p>
    <w:bookmarkEnd w:id="1068"/>
    <w:bookmarkEnd w:id="1069"/>
    <w:bookmarkEnd w:id="1070"/>
    <w:bookmarkEnd w:id="1071"/>
    <w:bookmarkEnd w:id="1072"/>
    <w:bookmarkEnd w:id="1073"/>
    <w:bookmarkEnd w:id="1074"/>
    <w:bookmarkEnd w:id="1075"/>
    <w:bookmarkEnd w:id="1076"/>
    <w:bookmarkEnd w:id="1077"/>
    <w:bookmarkEnd w:id="1078"/>
    <w:bookmarkEnd w:id="1079"/>
    <w:p w14:paraId="604FFB90" w14:textId="77777777" w:rsidR="008F2938" w:rsidRPr="007417D1" w:rsidRDefault="008F2938" w:rsidP="008F2938">
      <w:pPr>
        <w:rPr>
          <w:sz w:val="2"/>
          <w:szCs w:val="2"/>
        </w:rPr>
      </w:pPr>
    </w:p>
    <w:p w14:paraId="62E04BA6" w14:textId="4200000E" w:rsidR="00896AC6" w:rsidRPr="00463F1D" w:rsidRDefault="00896AC6" w:rsidP="004F37CF">
      <w:pPr>
        <w:pStyle w:val="Table1"/>
        <w:rPr>
          <w:u w:val="single"/>
        </w:rPr>
      </w:pPr>
      <w:bookmarkStart w:id="1080" w:name="_Toc120718725"/>
      <w:r>
        <w:t xml:space="preserve">Table </w:t>
      </w:r>
      <w:r>
        <w:rPr>
          <w:b w:val="0"/>
        </w:rPr>
        <w:fldChar w:fldCharType="begin"/>
      </w:r>
      <w:r>
        <w:rPr>
          <w:b w:val="0"/>
        </w:rPr>
        <w:instrText xml:space="preserve"> STYLEREF 1 \s </w:instrText>
      </w:r>
      <w:r>
        <w:rPr>
          <w:b w:val="0"/>
        </w:rPr>
        <w:fldChar w:fldCharType="separate"/>
      </w:r>
      <w:r w:rsidR="00F30B79">
        <w:rPr>
          <w:b w:val="0"/>
          <w:noProof/>
          <w:cs/>
        </w:rPr>
        <w:t>‎</w:t>
      </w:r>
      <w:r w:rsidR="00F30B79">
        <w:rPr>
          <w:b w:val="0"/>
          <w:noProof/>
        </w:rPr>
        <w:t>13</w:t>
      </w:r>
      <w:r>
        <w:rPr>
          <w:b w:val="0"/>
        </w:rPr>
        <w:fldChar w:fldCharType="end"/>
      </w:r>
      <w:r w:rsidR="00307194">
        <w:noBreakHyphen/>
      </w:r>
      <w:r>
        <w:rPr>
          <w:b w:val="0"/>
        </w:rPr>
        <w:fldChar w:fldCharType="begin"/>
      </w:r>
      <w:r>
        <w:rPr>
          <w:b w:val="0"/>
        </w:rPr>
        <w:instrText xml:space="preserve"> SEQ Table \* ARABIC \s 1 </w:instrText>
      </w:r>
      <w:r>
        <w:rPr>
          <w:b w:val="0"/>
        </w:rPr>
        <w:fldChar w:fldCharType="separate"/>
      </w:r>
      <w:r w:rsidR="00F30B79">
        <w:rPr>
          <w:b w:val="0"/>
          <w:noProof/>
        </w:rPr>
        <w:t>1</w:t>
      </w:r>
      <w:r>
        <w:rPr>
          <w:b w:val="0"/>
        </w:rPr>
        <w:fldChar w:fldCharType="end"/>
      </w:r>
      <w:r>
        <w:tab/>
      </w:r>
      <w:r w:rsidRPr="00DA294A">
        <w:t>Implementation Schedule</w:t>
      </w:r>
      <w:r w:rsidR="005F383F">
        <w:t xml:space="preserve"> - </w:t>
      </w:r>
      <w:r w:rsidRPr="00463F1D">
        <w:t>2</w:t>
      </w:r>
      <w:r w:rsidRPr="00463F1D">
        <w:rPr>
          <w:vertAlign w:val="superscript"/>
        </w:rPr>
        <w:t>nd</w:t>
      </w:r>
      <w:r w:rsidRPr="00463F1D">
        <w:t xml:space="preserve"> Sectional LARP (Mouza-Paras &amp; Bela Sacha)</w:t>
      </w:r>
      <w:bookmarkEnd w:id="1080"/>
    </w:p>
    <w:tbl>
      <w:tblPr>
        <w:tblStyle w:val="TableGrid1"/>
        <w:tblW w:w="5000" w:type="pct"/>
        <w:tblLayout w:type="fixed"/>
        <w:tblLook w:val="04A0" w:firstRow="1" w:lastRow="0" w:firstColumn="1" w:lastColumn="0" w:noHBand="0" w:noVBand="1"/>
      </w:tblPr>
      <w:tblGrid>
        <w:gridCol w:w="3274"/>
        <w:gridCol w:w="1475"/>
        <w:gridCol w:w="2029"/>
        <w:gridCol w:w="2241"/>
      </w:tblGrid>
      <w:tr w:rsidR="008F2938" w:rsidRPr="002D5311" w14:paraId="0989B1D9" w14:textId="77777777" w:rsidTr="004F37CF">
        <w:trPr>
          <w:trHeight w:val="317"/>
          <w:tblHeader/>
        </w:trPr>
        <w:tc>
          <w:tcPr>
            <w:tcW w:w="3359" w:type="dxa"/>
            <w:shd w:val="clear" w:color="auto" w:fill="DAEEF3" w:themeFill="accent5" w:themeFillTint="33"/>
            <w:vAlign w:val="center"/>
          </w:tcPr>
          <w:p w14:paraId="06B7F6E7" w14:textId="77777777" w:rsidR="008F2938" w:rsidRPr="002D5311" w:rsidRDefault="008F2938" w:rsidP="00BB0EB4">
            <w:pPr>
              <w:spacing w:after="0" w:line="240" w:lineRule="auto"/>
              <w:ind w:left="-72" w:right="-72"/>
              <w:jc w:val="center"/>
              <w:rPr>
                <w:rFonts w:eastAsia="Arial"/>
                <w:sz w:val="20"/>
                <w:szCs w:val="20"/>
              </w:rPr>
            </w:pPr>
            <w:r>
              <w:rPr>
                <w:rFonts w:eastAsia="Arial"/>
                <w:b/>
                <w:sz w:val="20"/>
                <w:szCs w:val="20"/>
              </w:rPr>
              <w:t>Activities</w:t>
            </w:r>
          </w:p>
        </w:tc>
        <w:tc>
          <w:tcPr>
            <w:tcW w:w="1510" w:type="dxa"/>
            <w:shd w:val="clear" w:color="auto" w:fill="DAEEF3" w:themeFill="accent5" w:themeFillTint="33"/>
            <w:vAlign w:val="center"/>
          </w:tcPr>
          <w:p w14:paraId="5A87C19A" w14:textId="77777777" w:rsidR="008F2938" w:rsidRPr="002D5311" w:rsidRDefault="008F2938" w:rsidP="00BB0EB4">
            <w:pPr>
              <w:spacing w:after="0" w:line="240" w:lineRule="auto"/>
              <w:ind w:left="-72" w:right="-72"/>
              <w:jc w:val="center"/>
              <w:rPr>
                <w:rFonts w:eastAsia="Arial"/>
                <w:sz w:val="20"/>
                <w:szCs w:val="20"/>
              </w:rPr>
            </w:pPr>
            <w:r w:rsidRPr="002D5311">
              <w:rPr>
                <w:rFonts w:eastAsia="Arial"/>
                <w:b/>
                <w:sz w:val="20"/>
                <w:szCs w:val="20"/>
              </w:rPr>
              <w:t>Respon</w:t>
            </w:r>
            <w:r>
              <w:rPr>
                <w:rFonts w:eastAsia="Arial"/>
                <w:b/>
                <w:sz w:val="20"/>
                <w:szCs w:val="20"/>
              </w:rPr>
              <w:t>s</w:t>
            </w:r>
            <w:r w:rsidRPr="002D5311">
              <w:rPr>
                <w:rFonts w:eastAsia="Arial"/>
                <w:b/>
                <w:sz w:val="20"/>
                <w:szCs w:val="20"/>
              </w:rPr>
              <w:t>ibility</w:t>
            </w:r>
          </w:p>
        </w:tc>
        <w:tc>
          <w:tcPr>
            <w:tcW w:w="2079" w:type="dxa"/>
            <w:shd w:val="clear" w:color="auto" w:fill="DAEEF3" w:themeFill="accent5" w:themeFillTint="33"/>
            <w:vAlign w:val="center"/>
          </w:tcPr>
          <w:p w14:paraId="251B07F0" w14:textId="77777777" w:rsidR="008F2938" w:rsidRPr="002D5311" w:rsidRDefault="008F2938" w:rsidP="00BB0EB4">
            <w:pPr>
              <w:spacing w:after="0" w:line="240" w:lineRule="auto"/>
              <w:ind w:left="-72" w:right="-72"/>
              <w:jc w:val="center"/>
              <w:rPr>
                <w:rFonts w:eastAsia="Arial"/>
                <w:b/>
                <w:sz w:val="20"/>
                <w:szCs w:val="20"/>
              </w:rPr>
            </w:pPr>
            <w:r>
              <w:rPr>
                <w:rFonts w:eastAsia="Arial"/>
                <w:b/>
                <w:sz w:val="20"/>
                <w:szCs w:val="20"/>
              </w:rPr>
              <w:t xml:space="preserve">Tentative </w:t>
            </w:r>
            <w:r w:rsidRPr="002D5311">
              <w:rPr>
                <w:rFonts w:eastAsia="Arial"/>
                <w:b/>
                <w:sz w:val="20"/>
                <w:szCs w:val="20"/>
              </w:rPr>
              <w:t>Date</w:t>
            </w:r>
            <w:r>
              <w:rPr>
                <w:rFonts w:eastAsia="Arial"/>
                <w:b/>
                <w:sz w:val="20"/>
                <w:szCs w:val="20"/>
              </w:rPr>
              <w:t>s</w:t>
            </w:r>
            <w:r w:rsidRPr="002D5311">
              <w:rPr>
                <w:rFonts w:eastAsia="Arial"/>
                <w:b/>
                <w:sz w:val="20"/>
                <w:szCs w:val="20"/>
              </w:rPr>
              <w:t xml:space="preserve"> of Completion</w:t>
            </w:r>
          </w:p>
        </w:tc>
        <w:tc>
          <w:tcPr>
            <w:tcW w:w="2297" w:type="dxa"/>
            <w:shd w:val="clear" w:color="auto" w:fill="DAEEF3" w:themeFill="accent5" w:themeFillTint="33"/>
            <w:vAlign w:val="center"/>
          </w:tcPr>
          <w:p w14:paraId="190C579C" w14:textId="77777777" w:rsidR="008F2938" w:rsidRPr="002D5311" w:rsidRDefault="008F2938" w:rsidP="00BB0EB4">
            <w:pPr>
              <w:spacing w:after="0" w:line="240" w:lineRule="auto"/>
              <w:ind w:left="-72" w:right="-72"/>
              <w:jc w:val="center"/>
              <w:rPr>
                <w:rFonts w:eastAsia="Arial"/>
                <w:b/>
                <w:sz w:val="20"/>
                <w:szCs w:val="20"/>
              </w:rPr>
            </w:pPr>
            <w:r>
              <w:rPr>
                <w:rFonts w:eastAsia="Arial"/>
                <w:b/>
                <w:sz w:val="20"/>
                <w:szCs w:val="20"/>
              </w:rPr>
              <w:t>Remarks</w:t>
            </w:r>
          </w:p>
        </w:tc>
      </w:tr>
      <w:tr w:rsidR="008F2938" w:rsidRPr="002D5311" w14:paraId="667F03C6" w14:textId="77777777" w:rsidTr="000913C5">
        <w:trPr>
          <w:trHeight w:val="317"/>
        </w:trPr>
        <w:tc>
          <w:tcPr>
            <w:tcW w:w="9245" w:type="dxa"/>
            <w:gridSpan w:val="4"/>
            <w:vAlign w:val="center"/>
          </w:tcPr>
          <w:p w14:paraId="027891D3" w14:textId="77777777" w:rsidR="008F2938" w:rsidRPr="002D5311" w:rsidRDefault="008F2938" w:rsidP="00BB0EB4">
            <w:pPr>
              <w:spacing w:after="0" w:line="240" w:lineRule="auto"/>
              <w:ind w:left="-72" w:right="-72"/>
              <w:rPr>
                <w:rFonts w:eastAsia="Arial"/>
                <w:b/>
                <w:sz w:val="20"/>
                <w:szCs w:val="20"/>
              </w:rPr>
            </w:pPr>
            <w:r w:rsidRPr="002D5311">
              <w:rPr>
                <w:rFonts w:eastAsia="Arial"/>
                <w:b/>
                <w:sz w:val="20"/>
                <w:szCs w:val="20"/>
              </w:rPr>
              <w:t>Institutional Arrangements</w:t>
            </w:r>
          </w:p>
        </w:tc>
      </w:tr>
      <w:tr w:rsidR="008F2938" w:rsidRPr="002D5311" w14:paraId="4B00C501" w14:textId="77777777" w:rsidTr="004F37CF">
        <w:trPr>
          <w:trHeight w:val="317"/>
        </w:trPr>
        <w:tc>
          <w:tcPr>
            <w:tcW w:w="3359" w:type="dxa"/>
            <w:vAlign w:val="center"/>
          </w:tcPr>
          <w:p w14:paraId="31C09EA5" w14:textId="77777777" w:rsidR="008F2938" w:rsidRPr="002D5311" w:rsidRDefault="008F2938" w:rsidP="00BB0EB4">
            <w:pPr>
              <w:spacing w:after="0" w:line="240" w:lineRule="auto"/>
              <w:ind w:left="-72" w:right="-72"/>
              <w:rPr>
                <w:rFonts w:eastAsia="Arial"/>
                <w:sz w:val="20"/>
                <w:szCs w:val="20"/>
              </w:rPr>
            </w:pPr>
            <w:r w:rsidRPr="002D5311">
              <w:rPr>
                <w:rFonts w:eastAsia="Arial"/>
                <w:sz w:val="20"/>
                <w:szCs w:val="20"/>
              </w:rPr>
              <w:t xml:space="preserve">Hiring </w:t>
            </w:r>
            <w:r>
              <w:rPr>
                <w:rFonts w:eastAsia="Arial"/>
                <w:sz w:val="20"/>
                <w:szCs w:val="20"/>
              </w:rPr>
              <w:t xml:space="preserve">and mobilization </w:t>
            </w:r>
            <w:r w:rsidRPr="002D5311">
              <w:rPr>
                <w:rFonts w:eastAsia="Arial"/>
                <w:sz w:val="20"/>
                <w:szCs w:val="20"/>
              </w:rPr>
              <w:t xml:space="preserve">of </w:t>
            </w:r>
            <w:r>
              <w:rPr>
                <w:rFonts w:eastAsia="Arial"/>
                <w:sz w:val="20"/>
                <w:szCs w:val="20"/>
              </w:rPr>
              <w:t>Deputy Director Social and Resettlement</w:t>
            </w:r>
          </w:p>
        </w:tc>
        <w:tc>
          <w:tcPr>
            <w:tcW w:w="1510" w:type="dxa"/>
            <w:vAlign w:val="center"/>
          </w:tcPr>
          <w:p w14:paraId="4592F702" w14:textId="57D3BFAA" w:rsidR="008F2938" w:rsidRPr="002D5311" w:rsidRDefault="008F2938" w:rsidP="00BB0EB4">
            <w:pPr>
              <w:spacing w:after="0" w:line="240" w:lineRule="auto"/>
              <w:ind w:left="-72" w:right="-72"/>
              <w:jc w:val="center"/>
              <w:rPr>
                <w:rFonts w:eastAsia="Arial"/>
                <w:sz w:val="20"/>
                <w:szCs w:val="20"/>
              </w:rPr>
            </w:pPr>
            <w:r>
              <w:rPr>
                <w:rFonts w:eastAsia="Arial"/>
                <w:sz w:val="20"/>
                <w:szCs w:val="20"/>
              </w:rPr>
              <w:t>P</w:t>
            </w:r>
            <w:r w:rsidR="00BB0EB4">
              <w:rPr>
                <w:rFonts w:eastAsia="Arial"/>
                <w:sz w:val="20"/>
                <w:szCs w:val="20"/>
              </w:rPr>
              <w:t>IU</w:t>
            </w:r>
          </w:p>
        </w:tc>
        <w:tc>
          <w:tcPr>
            <w:tcW w:w="2079" w:type="dxa"/>
            <w:vAlign w:val="center"/>
          </w:tcPr>
          <w:p w14:paraId="321AE41D" w14:textId="77777777" w:rsidR="008F2938" w:rsidRDefault="008F2938" w:rsidP="00BB0EB4">
            <w:pPr>
              <w:spacing w:after="0" w:line="240" w:lineRule="auto"/>
              <w:ind w:left="-72" w:right="-72"/>
              <w:jc w:val="center"/>
              <w:rPr>
                <w:rFonts w:eastAsia="Arial"/>
                <w:sz w:val="20"/>
                <w:szCs w:val="20"/>
              </w:rPr>
            </w:pPr>
            <w:r>
              <w:rPr>
                <w:rFonts w:eastAsia="Arial"/>
                <w:sz w:val="20"/>
                <w:szCs w:val="20"/>
              </w:rPr>
              <w:t>April 2022</w:t>
            </w:r>
          </w:p>
        </w:tc>
        <w:tc>
          <w:tcPr>
            <w:tcW w:w="2297" w:type="dxa"/>
            <w:vAlign w:val="center"/>
          </w:tcPr>
          <w:p w14:paraId="4CAE04F3" w14:textId="77777777" w:rsidR="008F2938" w:rsidRPr="002D5311" w:rsidRDefault="008F2938" w:rsidP="00BB0EB4">
            <w:pPr>
              <w:spacing w:after="0" w:line="240" w:lineRule="auto"/>
              <w:ind w:left="-72" w:right="-72"/>
              <w:rPr>
                <w:rFonts w:eastAsia="Arial"/>
                <w:sz w:val="20"/>
                <w:szCs w:val="20"/>
              </w:rPr>
            </w:pPr>
            <w:r>
              <w:rPr>
                <w:rFonts w:eastAsia="Arial"/>
                <w:sz w:val="20"/>
                <w:szCs w:val="20"/>
              </w:rPr>
              <w:t>Completed</w:t>
            </w:r>
          </w:p>
        </w:tc>
      </w:tr>
      <w:tr w:rsidR="00BB0EB4" w:rsidRPr="002D5311" w14:paraId="299BCE94" w14:textId="77777777" w:rsidTr="004F37CF">
        <w:trPr>
          <w:trHeight w:val="317"/>
        </w:trPr>
        <w:tc>
          <w:tcPr>
            <w:tcW w:w="3359" w:type="dxa"/>
            <w:vAlign w:val="center"/>
          </w:tcPr>
          <w:p w14:paraId="77929253" w14:textId="77777777" w:rsidR="00BB0EB4" w:rsidRPr="002D5311" w:rsidRDefault="00BB0EB4" w:rsidP="00BB0EB4">
            <w:pPr>
              <w:spacing w:after="0" w:line="240" w:lineRule="auto"/>
              <w:ind w:left="-72" w:right="-72"/>
              <w:rPr>
                <w:rFonts w:eastAsia="Arial"/>
                <w:sz w:val="20"/>
                <w:szCs w:val="20"/>
              </w:rPr>
            </w:pPr>
            <w:r w:rsidRPr="002D5311">
              <w:rPr>
                <w:rFonts w:eastAsia="Arial"/>
                <w:sz w:val="20"/>
                <w:szCs w:val="20"/>
              </w:rPr>
              <w:t xml:space="preserve">Hiring </w:t>
            </w:r>
            <w:r>
              <w:rPr>
                <w:rFonts w:eastAsia="Arial"/>
                <w:sz w:val="20"/>
                <w:szCs w:val="20"/>
              </w:rPr>
              <w:t xml:space="preserve">and mobilization </w:t>
            </w:r>
            <w:r w:rsidRPr="002D5311">
              <w:rPr>
                <w:rFonts w:eastAsia="Arial"/>
                <w:sz w:val="20"/>
                <w:szCs w:val="20"/>
              </w:rPr>
              <w:t xml:space="preserve">of </w:t>
            </w:r>
            <w:r>
              <w:rPr>
                <w:rFonts w:eastAsia="Arial"/>
                <w:sz w:val="20"/>
                <w:szCs w:val="20"/>
              </w:rPr>
              <w:t>Assistant Director Social and Resettlement</w:t>
            </w:r>
          </w:p>
        </w:tc>
        <w:tc>
          <w:tcPr>
            <w:tcW w:w="1510" w:type="dxa"/>
            <w:vAlign w:val="center"/>
          </w:tcPr>
          <w:p w14:paraId="4D04679F" w14:textId="292CCCCE" w:rsidR="00BB0EB4" w:rsidRPr="002D5311" w:rsidRDefault="00BB0EB4" w:rsidP="00BB0EB4">
            <w:pPr>
              <w:spacing w:after="0" w:line="240" w:lineRule="auto"/>
              <w:ind w:left="-72" w:right="-72"/>
              <w:jc w:val="center"/>
              <w:rPr>
                <w:rFonts w:eastAsia="Arial"/>
                <w:sz w:val="20"/>
                <w:szCs w:val="20"/>
              </w:rPr>
            </w:pPr>
            <w:r w:rsidRPr="004E0CCC">
              <w:rPr>
                <w:rFonts w:eastAsia="Arial"/>
                <w:sz w:val="20"/>
                <w:szCs w:val="20"/>
              </w:rPr>
              <w:t>PIU</w:t>
            </w:r>
          </w:p>
        </w:tc>
        <w:tc>
          <w:tcPr>
            <w:tcW w:w="2079" w:type="dxa"/>
            <w:vAlign w:val="center"/>
          </w:tcPr>
          <w:p w14:paraId="3D082723" w14:textId="77777777" w:rsidR="00BB0EB4" w:rsidRDefault="00BB0EB4" w:rsidP="00BB0EB4">
            <w:pPr>
              <w:spacing w:after="0" w:line="240" w:lineRule="auto"/>
              <w:ind w:left="-72" w:right="-72"/>
              <w:jc w:val="center"/>
              <w:rPr>
                <w:rFonts w:eastAsia="Arial"/>
                <w:sz w:val="20"/>
                <w:szCs w:val="20"/>
              </w:rPr>
            </w:pPr>
            <w:r>
              <w:rPr>
                <w:rFonts w:eastAsia="Arial"/>
                <w:sz w:val="20"/>
                <w:szCs w:val="20"/>
              </w:rPr>
              <w:t>Vacant</w:t>
            </w:r>
          </w:p>
        </w:tc>
        <w:tc>
          <w:tcPr>
            <w:tcW w:w="2297" w:type="dxa"/>
            <w:vAlign w:val="center"/>
          </w:tcPr>
          <w:p w14:paraId="7CD24486" w14:textId="77777777" w:rsidR="00BB0EB4" w:rsidRDefault="00BB0EB4" w:rsidP="00BB0EB4">
            <w:pPr>
              <w:spacing w:after="0" w:line="240" w:lineRule="auto"/>
              <w:ind w:left="-72" w:right="-72"/>
              <w:rPr>
                <w:rFonts w:eastAsia="Arial"/>
                <w:sz w:val="20"/>
                <w:szCs w:val="20"/>
              </w:rPr>
            </w:pPr>
            <w:r>
              <w:rPr>
                <w:rFonts w:eastAsia="Arial"/>
                <w:sz w:val="20"/>
                <w:szCs w:val="20"/>
              </w:rPr>
              <w:t>Position advertised in May 2022 and selection is under process.</w:t>
            </w:r>
          </w:p>
        </w:tc>
      </w:tr>
      <w:tr w:rsidR="00BB0EB4" w:rsidRPr="002D5311" w14:paraId="3AB39A7E" w14:textId="77777777" w:rsidTr="004F37CF">
        <w:trPr>
          <w:trHeight w:val="317"/>
        </w:trPr>
        <w:tc>
          <w:tcPr>
            <w:tcW w:w="3359" w:type="dxa"/>
            <w:vAlign w:val="center"/>
          </w:tcPr>
          <w:p w14:paraId="5950CE05" w14:textId="77777777" w:rsidR="00BB0EB4" w:rsidRPr="002D5311" w:rsidRDefault="00BB0EB4" w:rsidP="00BB0EB4">
            <w:pPr>
              <w:spacing w:after="0" w:line="240" w:lineRule="auto"/>
              <w:ind w:left="-72" w:right="-72"/>
              <w:rPr>
                <w:rFonts w:eastAsia="Arial"/>
                <w:sz w:val="20"/>
                <w:szCs w:val="20"/>
              </w:rPr>
            </w:pPr>
            <w:r w:rsidRPr="002D5311">
              <w:rPr>
                <w:rFonts w:eastAsia="Arial"/>
                <w:sz w:val="20"/>
                <w:szCs w:val="20"/>
              </w:rPr>
              <w:t xml:space="preserve">Hiring </w:t>
            </w:r>
            <w:r>
              <w:rPr>
                <w:rFonts w:eastAsia="Arial"/>
                <w:sz w:val="20"/>
                <w:szCs w:val="20"/>
              </w:rPr>
              <w:t xml:space="preserve">and mobilization </w:t>
            </w:r>
            <w:r w:rsidRPr="002D5311">
              <w:rPr>
                <w:rFonts w:eastAsia="Arial"/>
                <w:sz w:val="20"/>
                <w:szCs w:val="20"/>
              </w:rPr>
              <w:t xml:space="preserve">of </w:t>
            </w:r>
            <w:r>
              <w:rPr>
                <w:rFonts w:eastAsia="Arial"/>
                <w:sz w:val="20"/>
                <w:szCs w:val="20"/>
              </w:rPr>
              <w:t>ERM</w:t>
            </w:r>
          </w:p>
        </w:tc>
        <w:tc>
          <w:tcPr>
            <w:tcW w:w="1510" w:type="dxa"/>
            <w:vAlign w:val="center"/>
          </w:tcPr>
          <w:p w14:paraId="0BFC6FE2" w14:textId="119C8879" w:rsidR="00BB0EB4" w:rsidRPr="002D5311" w:rsidRDefault="00BB0EB4" w:rsidP="00BB0EB4">
            <w:pPr>
              <w:spacing w:after="0" w:line="240" w:lineRule="auto"/>
              <w:ind w:left="-72" w:right="-72"/>
              <w:jc w:val="center"/>
              <w:rPr>
                <w:rFonts w:eastAsia="Arial"/>
                <w:sz w:val="20"/>
                <w:szCs w:val="20"/>
              </w:rPr>
            </w:pPr>
            <w:r w:rsidRPr="004E0CCC">
              <w:rPr>
                <w:rFonts w:eastAsia="Arial"/>
                <w:sz w:val="20"/>
                <w:szCs w:val="20"/>
              </w:rPr>
              <w:t>PIU</w:t>
            </w:r>
          </w:p>
        </w:tc>
        <w:tc>
          <w:tcPr>
            <w:tcW w:w="2079" w:type="dxa"/>
            <w:shd w:val="clear" w:color="auto" w:fill="auto"/>
            <w:vAlign w:val="center"/>
          </w:tcPr>
          <w:p w14:paraId="6E5CF150" w14:textId="77777777" w:rsidR="00BB0EB4" w:rsidRDefault="00BB0EB4" w:rsidP="00BB0EB4">
            <w:pPr>
              <w:spacing w:after="0" w:line="240" w:lineRule="auto"/>
              <w:ind w:left="-72" w:right="-72"/>
              <w:jc w:val="center"/>
              <w:rPr>
                <w:rFonts w:eastAsia="Arial"/>
                <w:sz w:val="20"/>
                <w:szCs w:val="20"/>
              </w:rPr>
            </w:pPr>
            <w:r>
              <w:rPr>
                <w:rFonts w:eastAsia="Arial"/>
                <w:sz w:val="20"/>
                <w:szCs w:val="20"/>
              </w:rPr>
              <w:t>20 September 2022</w:t>
            </w:r>
          </w:p>
        </w:tc>
        <w:tc>
          <w:tcPr>
            <w:tcW w:w="2297" w:type="dxa"/>
            <w:shd w:val="clear" w:color="auto" w:fill="auto"/>
            <w:vAlign w:val="center"/>
          </w:tcPr>
          <w:p w14:paraId="7EA27D73" w14:textId="77777777" w:rsidR="00BB0EB4" w:rsidRPr="002D5311" w:rsidRDefault="00BB0EB4" w:rsidP="00BB0EB4">
            <w:pPr>
              <w:spacing w:after="0" w:line="240" w:lineRule="auto"/>
              <w:ind w:left="-72" w:right="-72"/>
              <w:rPr>
                <w:rFonts w:eastAsia="Arial"/>
                <w:sz w:val="20"/>
                <w:szCs w:val="20"/>
              </w:rPr>
            </w:pPr>
            <w:r>
              <w:rPr>
                <w:rFonts w:eastAsia="Arial"/>
                <w:sz w:val="20"/>
                <w:szCs w:val="20"/>
              </w:rPr>
              <w:t>Not yet Mobilized</w:t>
            </w:r>
          </w:p>
        </w:tc>
      </w:tr>
      <w:tr w:rsidR="008F2938" w:rsidRPr="002D5311" w14:paraId="3D745C20" w14:textId="77777777" w:rsidTr="000913C5">
        <w:trPr>
          <w:trHeight w:val="317"/>
        </w:trPr>
        <w:tc>
          <w:tcPr>
            <w:tcW w:w="9245" w:type="dxa"/>
            <w:gridSpan w:val="4"/>
            <w:vAlign w:val="center"/>
          </w:tcPr>
          <w:p w14:paraId="173A950A" w14:textId="77777777" w:rsidR="008F2938" w:rsidRPr="00AA344A" w:rsidRDefault="008F2938" w:rsidP="00BB0EB4">
            <w:pPr>
              <w:spacing w:after="0" w:line="240" w:lineRule="auto"/>
              <w:ind w:left="-72" w:right="-72"/>
              <w:rPr>
                <w:rFonts w:eastAsia="Arial"/>
                <w:b/>
                <w:sz w:val="20"/>
                <w:szCs w:val="20"/>
              </w:rPr>
            </w:pPr>
            <w:r w:rsidRPr="00AA344A">
              <w:rPr>
                <w:rFonts w:eastAsia="Arial"/>
                <w:b/>
                <w:sz w:val="20"/>
                <w:szCs w:val="20"/>
              </w:rPr>
              <w:t>Internal Monitoring</w:t>
            </w:r>
          </w:p>
        </w:tc>
      </w:tr>
      <w:tr w:rsidR="008F2938" w:rsidRPr="002D5311" w14:paraId="651317CA" w14:textId="77777777" w:rsidTr="004F37CF">
        <w:trPr>
          <w:trHeight w:val="317"/>
        </w:trPr>
        <w:tc>
          <w:tcPr>
            <w:tcW w:w="3359" w:type="dxa"/>
            <w:vAlign w:val="center"/>
          </w:tcPr>
          <w:p w14:paraId="33FF1A02" w14:textId="77777777" w:rsidR="008F2938" w:rsidRPr="002D5311" w:rsidRDefault="008F2938" w:rsidP="00BB0EB4">
            <w:pPr>
              <w:spacing w:after="0" w:line="240" w:lineRule="auto"/>
              <w:ind w:left="-72" w:right="-72"/>
              <w:rPr>
                <w:rFonts w:eastAsia="Arial"/>
                <w:sz w:val="20"/>
                <w:szCs w:val="20"/>
              </w:rPr>
            </w:pPr>
            <w:r>
              <w:rPr>
                <w:rFonts w:eastAsia="Arial"/>
                <w:sz w:val="20"/>
                <w:szCs w:val="20"/>
              </w:rPr>
              <w:t>Submission</w:t>
            </w:r>
            <w:r w:rsidRPr="002D5311">
              <w:rPr>
                <w:rFonts w:eastAsia="Arial"/>
                <w:sz w:val="20"/>
                <w:szCs w:val="20"/>
              </w:rPr>
              <w:t xml:space="preserve"> of </w:t>
            </w:r>
            <w:r>
              <w:rPr>
                <w:rFonts w:eastAsia="Arial"/>
                <w:sz w:val="20"/>
                <w:szCs w:val="20"/>
              </w:rPr>
              <w:t>semi-annual internal monitoring reports (SAIMRs)</w:t>
            </w:r>
          </w:p>
        </w:tc>
        <w:tc>
          <w:tcPr>
            <w:tcW w:w="1510" w:type="dxa"/>
            <w:vAlign w:val="center"/>
          </w:tcPr>
          <w:p w14:paraId="5C958528" w14:textId="05D5D7F7" w:rsidR="008F2938" w:rsidRPr="002D5311" w:rsidRDefault="008F2938" w:rsidP="00BB0EB4">
            <w:pPr>
              <w:spacing w:after="0" w:line="240" w:lineRule="auto"/>
              <w:ind w:left="-72" w:right="-72"/>
              <w:jc w:val="center"/>
              <w:rPr>
                <w:rFonts w:eastAsia="Arial"/>
                <w:sz w:val="20"/>
                <w:szCs w:val="20"/>
              </w:rPr>
            </w:pPr>
            <w:r>
              <w:rPr>
                <w:rFonts w:eastAsia="Arial"/>
                <w:sz w:val="20"/>
                <w:szCs w:val="20"/>
              </w:rPr>
              <w:t>PMC</w:t>
            </w:r>
            <w:r w:rsidRPr="002D5311">
              <w:rPr>
                <w:rFonts w:eastAsia="Arial"/>
                <w:sz w:val="20"/>
                <w:szCs w:val="20"/>
              </w:rPr>
              <w:t>/</w:t>
            </w:r>
            <w:r>
              <w:rPr>
                <w:rFonts w:eastAsia="Arial"/>
                <w:sz w:val="20"/>
                <w:szCs w:val="20"/>
              </w:rPr>
              <w:t xml:space="preserve"> </w:t>
            </w:r>
            <w:r w:rsidRPr="002D5311">
              <w:rPr>
                <w:rFonts w:eastAsia="Arial"/>
                <w:sz w:val="20"/>
                <w:szCs w:val="20"/>
              </w:rPr>
              <w:t>P</w:t>
            </w:r>
            <w:r w:rsidR="00BB0EB4">
              <w:rPr>
                <w:rFonts w:eastAsia="Arial"/>
                <w:sz w:val="20"/>
                <w:szCs w:val="20"/>
              </w:rPr>
              <w:t>IU</w:t>
            </w:r>
          </w:p>
        </w:tc>
        <w:tc>
          <w:tcPr>
            <w:tcW w:w="2079" w:type="dxa"/>
            <w:shd w:val="clear" w:color="auto" w:fill="auto"/>
            <w:vAlign w:val="center"/>
          </w:tcPr>
          <w:p w14:paraId="6F2245D7" w14:textId="77777777" w:rsidR="008F2938" w:rsidRDefault="008F2938" w:rsidP="00BB0EB4">
            <w:pPr>
              <w:spacing w:after="0" w:line="240" w:lineRule="auto"/>
              <w:ind w:left="-72" w:right="-72"/>
              <w:rPr>
                <w:rFonts w:eastAsia="Arial"/>
                <w:sz w:val="20"/>
                <w:szCs w:val="20"/>
              </w:rPr>
            </w:pPr>
            <w:r>
              <w:rPr>
                <w:rFonts w:eastAsia="Arial"/>
                <w:sz w:val="20"/>
                <w:szCs w:val="20"/>
              </w:rPr>
              <w:t>1</w:t>
            </w:r>
            <w:r w:rsidRPr="00A51D76">
              <w:rPr>
                <w:rFonts w:eastAsia="Arial"/>
                <w:sz w:val="20"/>
                <w:szCs w:val="20"/>
                <w:vertAlign w:val="superscript"/>
              </w:rPr>
              <w:t>st</w:t>
            </w:r>
            <w:r>
              <w:rPr>
                <w:rFonts w:eastAsia="Arial"/>
                <w:sz w:val="20"/>
                <w:szCs w:val="20"/>
              </w:rPr>
              <w:t xml:space="preserve"> SAIMR Submitted July-December 2021</w:t>
            </w:r>
          </w:p>
          <w:p w14:paraId="10DE420B" w14:textId="77777777" w:rsidR="008F2938" w:rsidRDefault="008F2938" w:rsidP="00BB0EB4">
            <w:pPr>
              <w:spacing w:after="0" w:line="240" w:lineRule="auto"/>
              <w:ind w:left="-72" w:right="-72"/>
              <w:rPr>
                <w:rFonts w:eastAsia="Arial"/>
                <w:sz w:val="20"/>
                <w:szCs w:val="20"/>
              </w:rPr>
            </w:pPr>
            <w:r>
              <w:rPr>
                <w:rFonts w:eastAsia="Arial"/>
                <w:sz w:val="20"/>
                <w:szCs w:val="20"/>
              </w:rPr>
              <w:t>2</w:t>
            </w:r>
            <w:r w:rsidRPr="00A51D76">
              <w:rPr>
                <w:rFonts w:eastAsia="Arial"/>
                <w:sz w:val="20"/>
                <w:szCs w:val="20"/>
                <w:vertAlign w:val="superscript"/>
              </w:rPr>
              <w:t>nd</w:t>
            </w:r>
            <w:r>
              <w:rPr>
                <w:rFonts w:eastAsia="Arial"/>
                <w:sz w:val="20"/>
                <w:szCs w:val="20"/>
              </w:rPr>
              <w:t xml:space="preserve"> SAIMR January- July 2022</w:t>
            </w:r>
          </w:p>
          <w:p w14:paraId="39985A11" w14:textId="77777777" w:rsidR="008F2938" w:rsidRDefault="008F2938" w:rsidP="00BB0EB4">
            <w:pPr>
              <w:spacing w:after="0" w:line="240" w:lineRule="auto"/>
              <w:ind w:left="-72" w:right="-72"/>
              <w:rPr>
                <w:rFonts w:eastAsia="Arial"/>
                <w:sz w:val="20"/>
                <w:szCs w:val="20"/>
              </w:rPr>
            </w:pPr>
          </w:p>
          <w:p w14:paraId="24C40F40" w14:textId="77777777" w:rsidR="008F2938" w:rsidRDefault="008F2938" w:rsidP="00BB0EB4">
            <w:pPr>
              <w:spacing w:after="0" w:line="240" w:lineRule="auto"/>
              <w:ind w:left="-72" w:right="-72"/>
              <w:rPr>
                <w:rFonts w:eastAsia="Arial"/>
                <w:sz w:val="20"/>
                <w:szCs w:val="20"/>
              </w:rPr>
            </w:pPr>
            <w:r>
              <w:rPr>
                <w:rFonts w:eastAsia="Arial"/>
                <w:sz w:val="20"/>
                <w:szCs w:val="20"/>
              </w:rPr>
              <w:t>Subsequent reports to be submitted every 6 months (3</w:t>
            </w:r>
            <w:r w:rsidRPr="001418ED">
              <w:rPr>
                <w:rFonts w:eastAsia="Arial"/>
                <w:sz w:val="20"/>
                <w:szCs w:val="20"/>
                <w:vertAlign w:val="superscript"/>
              </w:rPr>
              <w:t>rd</w:t>
            </w:r>
            <w:r>
              <w:rPr>
                <w:rFonts w:eastAsia="Arial"/>
                <w:sz w:val="20"/>
                <w:szCs w:val="20"/>
              </w:rPr>
              <w:t xml:space="preserve"> week) thereafter.</w:t>
            </w:r>
          </w:p>
        </w:tc>
        <w:tc>
          <w:tcPr>
            <w:tcW w:w="2297" w:type="dxa"/>
            <w:shd w:val="clear" w:color="auto" w:fill="auto"/>
            <w:vAlign w:val="center"/>
          </w:tcPr>
          <w:p w14:paraId="3A302BF5" w14:textId="14644426" w:rsidR="008F2938" w:rsidRPr="002D5311" w:rsidRDefault="008F2938" w:rsidP="00A4576F">
            <w:pPr>
              <w:spacing w:after="0" w:line="240" w:lineRule="auto"/>
              <w:ind w:left="-72" w:right="-72"/>
              <w:rPr>
                <w:rFonts w:eastAsia="Arial"/>
                <w:sz w:val="20"/>
                <w:szCs w:val="20"/>
              </w:rPr>
            </w:pPr>
            <w:r>
              <w:rPr>
                <w:rFonts w:eastAsia="Arial"/>
                <w:sz w:val="20"/>
                <w:szCs w:val="20"/>
              </w:rPr>
              <w:t>SAIMR to cover LARP</w:t>
            </w:r>
            <w:r w:rsidR="001676FB">
              <w:rPr>
                <w:rFonts w:eastAsia="Arial"/>
                <w:sz w:val="20"/>
                <w:szCs w:val="20"/>
              </w:rPr>
              <w:t>/LRP</w:t>
            </w:r>
            <w:r>
              <w:rPr>
                <w:rFonts w:eastAsia="Arial"/>
                <w:sz w:val="20"/>
                <w:szCs w:val="20"/>
              </w:rPr>
              <w:t xml:space="preserve"> progress, grievance redress and </w:t>
            </w:r>
            <w:r w:rsidR="001676FB">
              <w:rPr>
                <w:rFonts w:eastAsia="Arial"/>
                <w:sz w:val="20"/>
                <w:szCs w:val="20"/>
              </w:rPr>
              <w:t xml:space="preserve">all social safeguards </w:t>
            </w:r>
            <w:r>
              <w:rPr>
                <w:rFonts w:eastAsia="Arial"/>
                <w:sz w:val="20"/>
                <w:szCs w:val="20"/>
              </w:rPr>
              <w:t>related activities.</w:t>
            </w:r>
          </w:p>
        </w:tc>
      </w:tr>
      <w:tr w:rsidR="008F2938" w:rsidRPr="002D5311" w14:paraId="1BD808A5" w14:textId="77777777" w:rsidTr="004F37CF">
        <w:trPr>
          <w:trHeight w:val="317"/>
        </w:trPr>
        <w:tc>
          <w:tcPr>
            <w:tcW w:w="3359" w:type="dxa"/>
            <w:vAlign w:val="center"/>
          </w:tcPr>
          <w:p w14:paraId="28848CA8" w14:textId="77777777" w:rsidR="008F2938" w:rsidRPr="002D5311" w:rsidRDefault="008F2938" w:rsidP="00BB0EB4">
            <w:pPr>
              <w:spacing w:after="0" w:line="240" w:lineRule="auto"/>
              <w:ind w:left="-72" w:right="-72"/>
              <w:rPr>
                <w:rFonts w:eastAsia="Arial"/>
                <w:sz w:val="20"/>
                <w:szCs w:val="20"/>
              </w:rPr>
            </w:pPr>
            <w:r w:rsidRPr="002D5311">
              <w:rPr>
                <w:rFonts w:eastAsia="Arial"/>
                <w:sz w:val="20"/>
                <w:szCs w:val="20"/>
              </w:rPr>
              <w:t xml:space="preserve">Preparation </w:t>
            </w:r>
            <w:r>
              <w:rPr>
                <w:rFonts w:eastAsia="Arial"/>
                <w:sz w:val="20"/>
                <w:szCs w:val="20"/>
              </w:rPr>
              <w:t xml:space="preserve">and submission </w:t>
            </w:r>
            <w:r w:rsidRPr="002D5311">
              <w:rPr>
                <w:rFonts w:eastAsia="Arial"/>
                <w:sz w:val="20"/>
                <w:szCs w:val="20"/>
              </w:rPr>
              <w:t>of LAR completion report</w:t>
            </w:r>
          </w:p>
        </w:tc>
        <w:tc>
          <w:tcPr>
            <w:tcW w:w="1510" w:type="dxa"/>
            <w:vAlign w:val="center"/>
          </w:tcPr>
          <w:p w14:paraId="0014CE92" w14:textId="26D21266" w:rsidR="008F2938" w:rsidRPr="002D5311" w:rsidRDefault="00BB0EB4" w:rsidP="00BB0EB4">
            <w:pPr>
              <w:spacing w:after="0" w:line="240" w:lineRule="auto"/>
              <w:ind w:left="-72" w:right="-72"/>
              <w:jc w:val="center"/>
              <w:rPr>
                <w:rFonts w:eastAsia="Arial"/>
                <w:sz w:val="20"/>
                <w:szCs w:val="20"/>
              </w:rPr>
            </w:pPr>
            <w:r>
              <w:rPr>
                <w:rFonts w:eastAsia="Arial"/>
                <w:sz w:val="20"/>
                <w:szCs w:val="20"/>
              </w:rPr>
              <w:t>PMC</w:t>
            </w:r>
            <w:r w:rsidRPr="002D5311">
              <w:rPr>
                <w:rFonts w:eastAsia="Arial"/>
                <w:sz w:val="20"/>
                <w:szCs w:val="20"/>
              </w:rPr>
              <w:t>/</w:t>
            </w:r>
            <w:r>
              <w:rPr>
                <w:rFonts w:eastAsia="Arial"/>
                <w:sz w:val="20"/>
                <w:szCs w:val="20"/>
              </w:rPr>
              <w:t xml:space="preserve"> </w:t>
            </w:r>
            <w:r w:rsidRPr="002D5311">
              <w:rPr>
                <w:rFonts w:eastAsia="Arial"/>
                <w:sz w:val="20"/>
                <w:szCs w:val="20"/>
              </w:rPr>
              <w:t>P</w:t>
            </w:r>
            <w:r>
              <w:rPr>
                <w:rFonts w:eastAsia="Arial"/>
                <w:sz w:val="20"/>
                <w:szCs w:val="20"/>
              </w:rPr>
              <w:t>IU</w:t>
            </w:r>
          </w:p>
        </w:tc>
        <w:tc>
          <w:tcPr>
            <w:tcW w:w="2079" w:type="dxa"/>
            <w:vAlign w:val="center"/>
          </w:tcPr>
          <w:p w14:paraId="394559BB"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6 months before closing of Project</w:t>
            </w:r>
          </w:p>
        </w:tc>
        <w:tc>
          <w:tcPr>
            <w:tcW w:w="2297" w:type="dxa"/>
            <w:vAlign w:val="center"/>
          </w:tcPr>
          <w:p w14:paraId="34903899" w14:textId="77777777" w:rsidR="008F2938" w:rsidRPr="002D5311" w:rsidRDefault="008F2938" w:rsidP="00BB0EB4">
            <w:pPr>
              <w:spacing w:after="0" w:line="240" w:lineRule="auto"/>
              <w:ind w:left="-72" w:right="-72"/>
              <w:rPr>
                <w:rFonts w:eastAsia="Arial"/>
                <w:sz w:val="20"/>
                <w:szCs w:val="20"/>
              </w:rPr>
            </w:pPr>
            <w:r>
              <w:rPr>
                <w:rFonts w:eastAsia="Arial"/>
                <w:sz w:val="20"/>
                <w:szCs w:val="20"/>
              </w:rPr>
              <w:t>To be disclosed on ADB website.</w:t>
            </w:r>
          </w:p>
        </w:tc>
      </w:tr>
      <w:tr w:rsidR="008F2938" w:rsidRPr="002D5311" w14:paraId="5BAE35E8" w14:textId="77777777" w:rsidTr="000913C5">
        <w:trPr>
          <w:trHeight w:val="317"/>
        </w:trPr>
        <w:tc>
          <w:tcPr>
            <w:tcW w:w="9245" w:type="dxa"/>
            <w:gridSpan w:val="4"/>
            <w:vAlign w:val="center"/>
          </w:tcPr>
          <w:p w14:paraId="49D06B39" w14:textId="77777777" w:rsidR="008F2938" w:rsidRPr="00FC5687" w:rsidRDefault="008F2938" w:rsidP="00BB0EB4">
            <w:pPr>
              <w:spacing w:after="0" w:line="240" w:lineRule="auto"/>
              <w:ind w:left="-72" w:right="-72"/>
              <w:rPr>
                <w:rFonts w:eastAsia="Arial"/>
                <w:b/>
                <w:sz w:val="20"/>
                <w:szCs w:val="20"/>
              </w:rPr>
            </w:pPr>
            <w:r w:rsidRPr="00FC5687">
              <w:rPr>
                <w:rFonts w:eastAsia="Arial"/>
                <w:b/>
                <w:sz w:val="20"/>
                <w:szCs w:val="20"/>
              </w:rPr>
              <w:t>External Monitoring</w:t>
            </w:r>
          </w:p>
        </w:tc>
      </w:tr>
      <w:tr w:rsidR="008F2938" w:rsidRPr="002D5311" w14:paraId="33BFBCA5" w14:textId="77777777" w:rsidTr="004F37CF">
        <w:trPr>
          <w:trHeight w:val="317"/>
        </w:trPr>
        <w:tc>
          <w:tcPr>
            <w:tcW w:w="3359" w:type="dxa"/>
            <w:vAlign w:val="center"/>
          </w:tcPr>
          <w:p w14:paraId="4556FB12" w14:textId="77777777" w:rsidR="008F2938" w:rsidRPr="002D5311" w:rsidRDefault="008F2938" w:rsidP="00BB0EB4">
            <w:pPr>
              <w:spacing w:after="0" w:line="240" w:lineRule="auto"/>
              <w:ind w:left="-72" w:right="-72"/>
              <w:rPr>
                <w:rFonts w:eastAsia="Arial"/>
                <w:sz w:val="20"/>
                <w:szCs w:val="20"/>
              </w:rPr>
            </w:pPr>
            <w:r w:rsidRPr="002D5311">
              <w:rPr>
                <w:rFonts w:eastAsia="Arial"/>
                <w:sz w:val="20"/>
                <w:szCs w:val="20"/>
              </w:rPr>
              <w:t xml:space="preserve">Mobilization of </w:t>
            </w:r>
            <w:r>
              <w:rPr>
                <w:rFonts w:eastAsia="Arial"/>
                <w:sz w:val="20"/>
                <w:szCs w:val="20"/>
              </w:rPr>
              <w:t>external resettlement monitor (</w:t>
            </w:r>
            <w:r w:rsidRPr="002D5311">
              <w:rPr>
                <w:rFonts w:eastAsia="Arial"/>
                <w:sz w:val="20"/>
                <w:szCs w:val="20"/>
              </w:rPr>
              <w:t>ERM</w:t>
            </w:r>
            <w:r>
              <w:rPr>
                <w:rFonts w:eastAsia="Arial"/>
                <w:sz w:val="20"/>
                <w:szCs w:val="20"/>
              </w:rPr>
              <w:t>)</w:t>
            </w:r>
          </w:p>
        </w:tc>
        <w:tc>
          <w:tcPr>
            <w:tcW w:w="1510" w:type="dxa"/>
            <w:vAlign w:val="center"/>
          </w:tcPr>
          <w:p w14:paraId="34EAA9B2" w14:textId="0FF1854C" w:rsidR="008F2938" w:rsidRPr="002D5311" w:rsidRDefault="00BB0EB4" w:rsidP="00BB0EB4">
            <w:pPr>
              <w:spacing w:after="0" w:line="240" w:lineRule="auto"/>
              <w:ind w:left="-72" w:right="-72"/>
              <w:jc w:val="center"/>
              <w:rPr>
                <w:rFonts w:eastAsia="Arial"/>
                <w:sz w:val="20"/>
                <w:szCs w:val="20"/>
              </w:rPr>
            </w:pPr>
            <w:r>
              <w:rPr>
                <w:rFonts w:eastAsia="Arial"/>
                <w:sz w:val="20"/>
                <w:szCs w:val="20"/>
              </w:rPr>
              <w:t>PMC</w:t>
            </w:r>
            <w:r w:rsidRPr="002D5311">
              <w:rPr>
                <w:rFonts w:eastAsia="Arial"/>
                <w:sz w:val="20"/>
                <w:szCs w:val="20"/>
              </w:rPr>
              <w:t>/</w:t>
            </w:r>
            <w:r>
              <w:rPr>
                <w:rFonts w:eastAsia="Arial"/>
                <w:sz w:val="20"/>
                <w:szCs w:val="20"/>
              </w:rPr>
              <w:t xml:space="preserve"> </w:t>
            </w:r>
            <w:r w:rsidRPr="002D5311">
              <w:rPr>
                <w:rFonts w:eastAsia="Arial"/>
                <w:sz w:val="20"/>
                <w:szCs w:val="20"/>
              </w:rPr>
              <w:t>P</w:t>
            </w:r>
            <w:r>
              <w:rPr>
                <w:rFonts w:eastAsia="Arial"/>
                <w:sz w:val="20"/>
                <w:szCs w:val="20"/>
              </w:rPr>
              <w:t>IU</w:t>
            </w:r>
          </w:p>
        </w:tc>
        <w:tc>
          <w:tcPr>
            <w:tcW w:w="2079" w:type="dxa"/>
            <w:shd w:val="clear" w:color="auto" w:fill="auto"/>
            <w:vAlign w:val="center"/>
          </w:tcPr>
          <w:p w14:paraId="297CE86F"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20 September 2022</w:t>
            </w:r>
          </w:p>
        </w:tc>
        <w:tc>
          <w:tcPr>
            <w:tcW w:w="2297" w:type="dxa"/>
            <w:shd w:val="clear" w:color="auto" w:fill="auto"/>
            <w:vAlign w:val="center"/>
          </w:tcPr>
          <w:p w14:paraId="37EDAAD7"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After approval of LARP from ADB</w:t>
            </w:r>
          </w:p>
        </w:tc>
      </w:tr>
      <w:tr w:rsidR="008F2938" w:rsidRPr="002D5311" w14:paraId="31DC7C03" w14:textId="77777777" w:rsidTr="004F37CF">
        <w:trPr>
          <w:trHeight w:val="317"/>
        </w:trPr>
        <w:tc>
          <w:tcPr>
            <w:tcW w:w="3359" w:type="dxa"/>
            <w:vAlign w:val="center"/>
          </w:tcPr>
          <w:p w14:paraId="5DB4C4CE" w14:textId="77777777" w:rsidR="008F2938" w:rsidRPr="002D5311" w:rsidRDefault="008F2938" w:rsidP="00BB0EB4">
            <w:pPr>
              <w:spacing w:after="0" w:line="240" w:lineRule="auto"/>
              <w:ind w:left="-72" w:right="-72"/>
              <w:rPr>
                <w:rFonts w:eastAsia="Arial"/>
                <w:sz w:val="20"/>
                <w:szCs w:val="20"/>
              </w:rPr>
            </w:pPr>
            <w:r w:rsidRPr="002D5311">
              <w:rPr>
                <w:rFonts w:eastAsia="Arial"/>
                <w:sz w:val="20"/>
                <w:szCs w:val="20"/>
              </w:rPr>
              <w:t xml:space="preserve">Submission of </w:t>
            </w:r>
            <w:r>
              <w:rPr>
                <w:rFonts w:eastAsia="Arial"/>
                <w:sz w:val="20"/>
                <w:szCs w:val="20"/>
              </w:rPr>
              <w:t>d</w:t>
            </w:r>
            <w:r w:rsidRPr="002D5311">
              <w:rPr>
                <w:rFonts w:eastAsia="Arial"/>
                <w:sz w:val="20"/>
                <w:szCs w:val="20"/>
              </w:rPr>
              <w:t>raft inception report</w:t>
            </w:r>
            <w:r>
              <w:rPr>
                <w:rFonts w:eastAsia="Arial"/>
                <w:sz w:val="20"/>
                <w:szCs w:val="20"/>
              </w:rPr>
              <w:t xml:space="preserve"> </w:t>
            </w:r>
          </w:p>
        </w:tc>
        <w:tc>
          <w:tcPr>
            <w:tcW w:w="1510" w:type="dxa"/>
            <w:shd w:val="clear" w:color="auto" w:fill="auto"/>
            <w:vAlign w:val="center"/>
          </w:tcPr>
          <w:p w14:paraId="7AEEFBE2" w14:textId="77777777" w:rsidR="008F2938" w:rsidRPr="002D5311" w:rsidRDefault="008F2938" w:rsidP="00BB0EB4">
            <w:pPr>
              <w:spacing w:after="0" w:line="240" w:lineRule="auto"/>
              <w:ind w:left="-72" w:right="-72"/>
              <w:jc w:val="center"/>
              <w:rPr>
                <w:rFonts w:eastAsia="Arial"/>
                <w:sz w:val="20"/>
                <w:szCs w:val="20"/>
              </w:rPr>
            </w:pPr>
            <w:r w:rsidRPr="002D5311">
              <w:rPr>
                <w:rFonts w:eastAsia="Arial"/>
                <w:sz w:val="20"/>
                <w:szCs w:val="20"/>
              </w:rPr>
              <w:t>ERM</w:t>
            </w:r>
          </w:p>
        </w:tc>
        <w:tc>
          <w:tcPr>
            <w:tcW w:w="2079" w:type="dxa"/>
            <w:shd w:val="clear" w:color="auto" w:fill="auto"/>
            <w:vAlign w:val="center"/>
          </w:tcPr>
          <w:p w14:paraId="3D420044"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After approval of LARP from ADB</w:t>
            </w:r>
          </w:p>
        </w:tc>
        <w:tc>
          <w:tcPr>
            <w:tcW w:w="2297" w:type="dxa"/>
            <w:shd w:val="clear" w:color="auto" w:fill="auto"/>
            <w:vAlign w:val="center"/>
          </w:tcPr>
          <w:p w14:paraId="28111196" w14:textId="77777777" w:rsidR="008F2938" w:rsidRPr="002D5311" w:rsidRDefault="008F2938" w:rsidP="00BB0EB4">
            <w:pPr>
              <w:spacing w:after="0" w:line="240" w:lineRule="auto"/>
              <w:ind w:left="-72" w:right="-72"/>
              <w:rPr>
                <w:rFonts w:eastAsia="Arial"/>
                <w:sz w:val="20"/>
                <w:szCs w:val="20"/>
              </w:rPr>
            </w:pPr>
          </w:p>
        </w:tc>
      </w:tr>
      <w:tr w:rsidR="008F2938" w:rsidRPr="002D5311" w14:paraId="3A70621F" w14:textId="77777777" w:rsidTr="004F37CF">
        <w:trPr>
          <w:trHeight w:val="317"/>
        </w:trPr>
        <w:tc>
          <w:tcPr>
            <w:tcW w:w="3359" w:type="dxa"/>
            <w:vAlign w:val="center"/>
          </w:tcPr>
          <w:p w14:paraId="728E54BB" w14:textId="77777777" w:rsidR="008F2938" w:rsidRPr="002D5311" w:rsidRDefault="008F2938" w:rsidP="00BB0EB4">
            <w:pPr>
              <w:spacing w:after="0" w:line="240" w:lineRule="auto"/>
              <w:ind w:left="-72" w:right="-72"/>
              <w:rPr>
                <w:rFonts w:eastAsia="Arial"/>
                <w:sz w:val="20"/>
                <w:szCs w:val="20"/>
              </w:rPr>
            </w:pPr>
            <w:r w:rsidRPr="002D5311">
              <w:rPr>
                <w:rFonts w:eastAsia="Arial"/>
                <w:sz w:val="20"/>
                <w:szCs w:val="20"/>
              </w:rPr>
              <w:t xml:space="preserve">Submission of </w:t>
            </w:r>
            <w:r>
              <w:rPr>
                <w:rFonts w:eastAsia="Arial"/>
                <w:sz w:val="20"/>
                <w:szCs w:val="20"/>
              </w:rPr>
              <w:t>f</w:t>
            </w:r>
            <w:r w:rsidRPr="002D5311">
              <w:rPr>
                <w:rFonts w:eastAsia="Arial"/>
                <w:sz w:val="20"/>
                <w:szCs w:val="20"/>
              </w:rPr>
              <w:t>inal</w:t>
            </w:r>
            <w:r>
              <w:rPr>
                <w:rFonts w:eastAsia="Arial"/>
                <w:sz w:val="20"/>
                <w:szCs w:val="20"/>
              </w:rPr>
              <w:t>/ revised</w:t>
            </w:r>
            <w:r w:rsidRPr="002D5311">
              <w:rPr>
                <w:rFonts w:eastAsia="Arial"/>
                <w:sz w:val="20"/>
                <w:szCs w:val="20"/>
              </w:rPr>
              <w:t xml:space="preserve"> inception report</w:t>
            </w:r>
          </w:p>
        </w:tc>
        <w:tc>
          <w:tcPr>
            <w:tcW w:w="1510" w:type="dxa"/>
            <w:vAlign w:val="center"/>
          </w:tcPr>
          <w:p w14:paraId="59557B60" w14:textId="77777777" w:rsidR="008F2938" w:rsidRPr="002D5311" w:rsidRDefault="008F2938" w:rsidP="00BB0EB4">
            <w:pPr>
              <w:spacing w:after="0" w:line="240" w:lineRule="auto"/>
              <w:ind w:left="-72" w:right="-72"/>
              <w:jc w:val="center"/>
              <w:rPr>
                <w:rFonts w:eastAsia="Arial"/>
                <w:sz w:val="20"/>
                <w:szCs w:val="20"/>
              </w:rPr>
            </w:pPr>
            <w:r w:rsidRPr="002D5311">
              <w:rPr>
                <w:rFonts w:eastAsia="Arial"/>
                <w:sz w:val="20"/>
                <w:szCs w:val="20"/>
              </w:rPr>
              <w:t>ERM</w:t>
            </w:r>
          </w:p>
        </w:tc>
        <w:tc>
          <w:tcPr>
            <w:tcW w:w="2079" w:type="dxa"/>
            <w:shd w:val="clear" w:color="auto" w:fill="auto"/>
            <w:vAlign w:val="center"/>
          </w:tcPr>
          <w:p w14:paraId="3F6AEC04"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After approval of LARP from ADB</w:t>
            </w:r>
          </w:p>
        </w:tc>
        <w:tc>
          <w:tcPr>
            <w:tcW w:w="2297" w:type="dxa"/>
            <w:shd w:val="clear" w:color="auto" w:fill="auto"/>
            <w:vAlign w:val="center"/>
          </w:tcPr>
          <w:p w14:paraId="03ED1CA4" w14:textId="77777777" w:rsidR="008F2938" w:rsidRPr="002D5311" w:rsidRDefault="008F2938" w:rsidP="00BB0EB4">
            <w:pPr>
              <w:spacing w:after="0" w:line="240" w:lineRule="auto"/>
              <w:ind w:left="-72" w:right="-72"/>
              <w:rPr>
                <w:rFonts w:eastAsia="Arial"/>
                <w:sz w:val="20"/>
                <w:szCs w:val="20"/>
              </w:rPr>
            </w:pPr>
            <w:r>
              <w:rPr>
                <w:rFonts w:eastAsia="Arial"/>
                <w:sz w:val="20"/>
                <w:szCs w:val="20"/>
              </w:rPr>
              <w:t>Inception report to be disclosed on ADB website.</w:t>
            </w:r>
          </w:p>
        </w:tc>
      </w:tr>
      <w:tr w:rsidR="008F2938" w:rsidRPr="002D5311" w14:paraId="6331BE7F" w14:textId="77777777" w:rsidTr="004F37CF">
        <w:trPr>
          <w:trHeight w:val="317"/>
        </w:trPr>
        <w:tc>
          <w:tcPr>
            <w:tcW w:w="3359" w:type="dxa"/>
            <w:vAlign w:val="center"/>
          </w:tcPr>
          <w:p w14:paraId="04710EFD" w14:textId="77777777" w:rsidR="008F2938" w:rsidRPr="002D5311" w:rsidRDefault="008F2938" w:rsidP="00BB0EB4">
            <w:pPr>
              <w:spacing w:after="0" w:line="240" w:lineRule="auto"/>
              <w:ind w:left="-72" w:right="-72"/>
              <w:rPr>
                <w:rFonts w:eastAsia="Arial"/>
                <w:sz w:val="20"/>
                <w:szCs w:val="20"/>
              </w:rPr>
            </w:pPr>
            <w:r>
              <w:rPr>
                <w:rFonts w:eastAsia="Arial"/>
                <w:sz w:val="20"/>
                <w:szCs w:val="20"/>
              </w:rPr>
              <w:t>Package Specific LARP compliance report within 2-weeks after receipt of request for handing over for civil work (supported by a compensation, monitoring/ progress report).</w:t>
            </w:r>
          </w:p>
        </w:tc>
        <w:tc>
          <w:tcPr>
            <w:tcW w:w="1510" w:type="dxa"/>
            <w:vAlign w:val="center"/>
          </w:tcPr>
          <w:p w14:paraId="0058BD95" w14:textId="77777777" w:rsidR="008F2938" w:rsidRPr="002D5311" w:rsidRDefault="008F2938" w:rsidP="00BB0EB4">
            <w:pPr>
              <w:spacing w:after="0" w:line="240" w:lineRule="auto"/>
              <w:ind w:left="-72" w:right="-72"/>
              <w:jc w:val="center"/>
              <w:rPr>
                <w:rFonts w:eastAsia="Arial"/>
                <w:sz w:val="20"/>
                <w:szCs w:val="20"/>
              </w:rPr>
            </w:pPr>
            <w:r w:rsidRPr="002D5311">
              <w:rPr>
                <w:rFonts w:eastAsia="Arial"/>
                <w:sz w:val="20"/>
                <w:szCs w:val="20"/>
              </w:rPr>
              <w:t>ERM</w:t>
            </w:r>
          </w:p>
        </w:tc>
        <w:tc>
          <w:tcPr>
            <w:tcW w:w="2079" w:type="dxa"/>
            <w:shd w:val="clear" w:color="auto" w:fill="auto"/>
            <w:vAlign w:val="center"/>
          </w:tcPr>
          <w:p w14:paraId="676D9D0C"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After substantial payment of compensation and allowances in all affected mouzas.</w:t>
            </w:r>
          </w:p>
        </w:tc>
        <w:tc>
          <w:tcPr>
            <w:tcW w:w="2297" w:type="dxa"/>
            <w:shd w:val="clear" w:color="auto" w:fill="auto"/>
            <w:vAlign w:val="center"/>
          </w:tcPr>
          <w:p w14:paraId="732EBDBC"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After approval of LARP</w:t>
            </w:r>
          </w:p>
        </w:tc>
      </w:tr>
      <w:tr w:rsidR="008F2938" w:rsidRPr="002D5311" w14:paraId="15A6603B" w14:textId="77777777" w:rsidTr="004F37CF">
        <w:trPr>
          <w:trHeight w:val="317"/>
        </w:trPr>
        <w:tc>
          <w:tcPr>
            <w:tcW w:w="3359" w:type="dxa"/>
            <w:vAlign w:val="center"/>
          </w:tcPr>
          <w:p w14:paraId="0665E8E1" w14:textId="77777777" w:rsidR="008F2938" w:rsidRPr="002D5311" w:rsidRDefault="008F2938" w:rsidP="00BB0EB4">
            <w:pPr>
              <w:spacing w:after="0" w:line="240" w:lineRule="auto"/>
              <w:ind w:left="-72" w:right="-72"/>
              <w:rPr>
                <w:rFonts w:eastAsia="Arial"/>
                <w:sz w:val="20"/>
                <w:szCs w:val="20"/>
              </w:rPr>
            </w:pPr>
            <w:r>
              <w:rPr>
                <w:rFonts w:eastAsia="Arial"/>
                <w:sz w:val="20"/>
                <w:szCs w:val="20"/>
              </w:rPr>
              <w:t>Monthly Progress report during implementation of the assignment describing activities undertaken during specific month of assignment.</w:t>
            </w:r>
          </w:p>
        </w:tc>
        <w:tc>
          <w:tcPr>
            <w:tcW w:w="1510" w:type="dxa"/>
            <w:vAlign w:val="center"/>
          </w:tcPr>
          <w:p w14:paraId="0EA3B1F2" w14:textId="77777777" w:rsidR="008F2938" w:rsidRPr="002D5311" w:rsidRDefault="008F2938" w:rsidP="00BB0EB4">
            <w:pPr>
              <w:spacing w:after="0" w:line="240" w:lineRule="auto"/>
              <w:ind w:left="-72" w:right="-72"/>
              <w:jc w:val="center"/>
              <w:rPr>
                <w:rFonts w:eastAsia="Arial"/>
                <w:sz w:val="20"/>
                <w:szCs w:val="20"/>
              </w:rPr>
            </w:pPr>
            <w:r w:rsidRPr="002D5311">
              <w:rPr>
                <w:rFonts w:eastAsia="Arial"/>
                <w:sz w:val="20"/>
                <w:szCs w:val="20"/>
              </w:rPr>
              <w:t>ERM</w:t>
            </w:r>
          </w:p>
        </w:tc>
        <w:tc>
          <w:tcPr>
            <w:tcW w:w="2079" w:type="dxa"/>
            <w:shd w:val="clear" w:color="auto" w:fill="auto"/>
            <w:vAlign w:val="center"/>
          </w:tcPr>
          <w:p w14:paraId="38EE38DA"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After One month of inception Report</w:t>
            </w:r>
          </w:p>
        </w:tc>
        <w:tc>
          <w:tcPr>
            <w:tcW w:w="2297" w:type="dxa"/>
            <w:shd w:val="clear" w:color="auto" w:fill="auto"/>
            <w:vAlign w:val="center"/>
          </w:tcPr>
          <w:p w14:paraId="2607D5EB" w14:textId="77777777" w:rsidR="008F2938" w:rsidRPr="002D5311" w:rsidRDefault="008F2938" w:rsidP="00BB0EB4">
            <w:pPr>
              <w:spacing w:after="0" w:line="240" w:lineRule="auto"/>
              <w:ind w:left="-72" w:right="-72"/>
              <w:rPr>
                <w:rFonts w:eastAsia="Arial"/>
                <w:sz w:val="20"/>
                <w:szCs w:val="20"/>
              </w:rPr>
            </w:pPr>
            <w:r>
              <w:rPr>
                <w:rFonts w:eastAsia="Arial"/>
                <w:sz w:val="20"/>
                <w:szCs w:val="20"/>
              </w:rPr>
              <w:t>After approval of LARP</w:t>
            </w:r>
          </w:p>
        </w:tc>
      </w:tr>
      <w:tr w:rsidR="008F2938" w:rsidRPr="002D5311" w14:paraId="602426AD" w14:textId="77777777" w:rsidTr="004F37CF">
        <w:trPr>
          <w:trHeight w:val="317"/>
        </w:trPr>
        <w:tc>
          <w:tcPr>
            <w:tcW w:w="3359" w:type="dxa"/>
            <w:vAlign w:val="center"/>
          </w:tcPr>
          <w:p w14:paraId="2AC67254" w14:textId="77777777" w:rsidR="008F2938" w:rsidRPr="002D5311" w:rsidRDefault="008F2938" w:rsidP="00BB0EB4">
            <w:pPr>
              <w:spacing w:after="0" w:line="240" w:lineRule="auto"/>
              <w:ind w:left="-72" w:right="-72"/>
              <w:rPr>
                <w:rFonts w:eastAsia="Arial"/>
                <w:sz w:val="20"/>
                <w:szCs w:val="20"/>
              </w:rPr>
            </w:pPr>
            <w:r>
              <w:rPr>
                <w:rFonts w:eastAsia="Arial"/>
                <w:sz w:val="20"/>
                <w:szCs w:val="20"/>
              </w:rPr>
              <w:t>External monitoring report (Two report x 4-years) within 6-months from mobilization and every after six months to monitor implementation of the remaining compensation payments and the livelihood restoration activities and civil works.</w:t>
            </w:r>
          </w:p>
        </w:tc>
        <w:tc>
          <w:tcPr>
            <w:tcW w:w="1510" w:type="dxa"/>
            <w:vAlign w:val="center"/>
          </w:tcPr>
          <w:p w14:paraId="1A1CD184" w14:textId="77777777" w:rsidR="008F2938" w:rsidRPr="002D5311" w:rsidRDefault="008F2938" w:rsidP="00BB0EB4">
            <w:pPr>
              <w:spacing w:after="0" w:line="240" w:lineRule="auto"/>
              <w:ind w:left="-72" w:right="-72"/>
              <w:jc w:val="center"/>
              <w:rPr>
                <w:rFonts w:eastAsia="Arial"/>
                <w:sz w:val="20"/>
                <w:szCs w:val="20"/>
              </w:rPr>
            </w:pPr>
            <w:r w:rsidRPr="002D5311">
              <w:rPr>
                <w:rFonts w:eastAsia="Arial"/>
                <w:sz w:val="20"/>
                <w:szCs w:val="20"/>
              </w:rPr>
              <w:t>ERM</w:t>
            </w:r>
          </w:p>
        </w:tc>
        <w:tc>
          <w:tcPr>
            <w:tcW w:w="2079" w:type="dxa"/>
            <w:shd w:val="clear" w:color="auto" w:fill="auto"/>
            <w:vAlign w:val="center"/>
          </w:tcPr>
          <w:p w14:paraId="5E9E75FD" w14:textId="77777777" w:rsidR="008F2938" w:rsidRDefault="008F2938" w:rsidP="00BB0EB4">
            <w:pPr>
              <w:spacing w:after="0" w:line="240" w:lineRule="auto"/>
              <w:ind w:left="-72" w:right="-72"/>
              <w:rPr>
                <w:rFonts w:eastAsia="Arial"/>
                <w:sz w:val="20"/>
                <w:szCs w:val="20"/>
              </w:rPr>
            </w:pPr>
            <w:r>
              <w:rPr>
                <w:rFonts w:eastAsia="Arial"/>
                <w:sz w:val="20"/>
                <w:szCs w:val="20"/>
              </w:rPr>
              <w:t>Subsequent reports to be submitted every 6 months thereafter</w:t>
            </w:r>
          </w:p>
        </w:tc>
        <w:tc>
          <w:tcPr>
            <w:tcW w:w="2297" w:type="dxa"/>
            <w:shd w:val="clear" w:color="auto" w:fill="auto"/>
            <w:vAlign w:val="center"/>
          </w:tcPr>
          <w:p w14:paraId="00215E3B" w14:textId="77777777" w:rsidR="008F2938" w:rsidRDefault="008F2938" w:rsidP="00BB0EB4">
            <w:pPr>
              <w:spacing w:after="0" w:line="240" w:lineRule="auto"/>
              <w:ind w:left="-72" w:right="-72"/>
              <w:rPr>
                <w:rFonts w:eastAsia="Arial"/>
                <w:sz w:val="20"/>
                <w:szCs w:val="20"/>
              </w:rPr>
            </w:pPr>
            <w:r>
              <w:rPr>
                <w:rFonts w:eastAsia="Arial"/>
                <w:sz w:val="20"/>
                <w:szCs w:val="20"/>
              </w:rPr>
              <w:t>Reports to cover all indicators for external monitoring as per the approved LARPs.</w:t>
            </w:r>
          </w:p>
          <w:p w14:paraId="1B289F74" w14:textId="77777777" w:rsidR="008F2938" w:rsidRDefault="008F2938" w:rsidP="00BB0EB4">
            <w:pPr>
              <w:spacing w:after="0" w:line="240" w:lineRule="auto"/>
              <w:ind w:left="-72" w:right="-72"/>
              <w:rPr>
                <w:rFonts w:eastAsia="Arial"/>
                <w:sz w:val="20"/>
                <w:szCs w:val="20"/>
              </w:rPr>
            </w:pPr>
          </w:p>
          <w:p w14:paraId="0079EA74" w14:textId="77777777" w:rsidR="008F2938" w:rsidRPr="002D5311" w:rsidRDefault="008F2938" w:rsidP="00BB0EB4">
            <w:pPr>
              <w:spacing w:after="0" w:line="240" w:lineRule="auto"/>
              <w:ind w:left="-72" w:right="-72"/>
              <w:rPr>
                <w:rFonts w:eastAsia="Arial"/>
                <w:sz w:val="20"/>
                <w:szCs w:val="20"/>
              </w:rPr>
            </w:pPr>
            <w:r>
              <w:rPr>
                <w:rFonts w:eastAsia="Arial"/>
                <w:sz w:val="20"/>
                <w:szCs w:val="20"/>
              </w:rPr>
              <w:t>To be disclosed on ADB website.</w:t>
            </w:r>
          </w:p>
        </w:tc>
      </w:tr>
      <w:tr w:rsidR="008F2938" w:rsidRPr="002D5311" w14:paraId="5C68517F" w14:textId="77777777" w:rsidTr="00A4576F">
        <w:trPr>
          <w:trHeight w:val="1241"/>
        </w:trPr>
        <w:tc>
          <w:tcPr>
            <w:tcW w:w="3359" w:type="dxa"/>
            <w:vAlign w:val="center"/>
          </w:tcPr>
          <w:p w14:paraId="65ECA013" w14:textId="5469205B" w:rsidR="008F2938" w:rsidRPr="005F383F" w:rsidRDefault="008F2938" w:rsidP="00BB0EB4">
            <w:pPr>
              <w:spacing w:after="0" w:line="240" w:lineRule="auto"/>
              <w:ind w:left="-72" w:right="-72"/>
              <w:rPr>
                <w:rFonts w:eastAsia="Arial"/>
                <w:sz w:val="20"/>
                <w:szCs w:val="20"/>
              </w:rPr>
            </w:pPr>
            <w:r w:rsidRPr="005F383F">
              <w:rPr>
                <w:rFonts w:eastAsia="Arial"/>
                <w:sz w:val="20"/>
                <w:szCs w:val="20"/>
              </w:rPr>
              <w:t xml:space="preserve">Post LARP and LRP (livelihood restoration plan), evaluation report </w:t>
            </w:r>
            <w:r w:rsidR="00A060F4" w:rsidRPr="004F37CF">
              <w:rPr>
                <w:rFonts w:eastAsia="Arial"/>
                <w:sz w:val="20"/>
                <w:szCs w:val="20"/>
              </w:rPr>
              <w:t>2-3 years after effective relocation</w:t>
            </w:r>
            <w:r w:rsidR="00A060F4" w:rsidRPr="005F383F">
              <w:rPr>
                <w:rFonts w:eastAsia="Arial"/>
                <w:sz w:val="20"/>
                <w:szCs w:val="20"/>
              </w:rPr>
              <w:t xml:space="preserve"> </w:t>
            </w:r>
            <w:r w:rsidR="00A060F4">
              <w:rPr>
                <w:rFonts w:eastAsia="Arial"/>
                <w:sz w:val="20"/>
                <w:szCs w:val="20"/>
              </w:rPr>
              <w:t xml:space="preserve">and </w:t>
            </w:r>
            <w:r w:rsidRPr="005F383F">
              <w:rPr>
                <w:rFonts w:eastAsia="Arial"/>
                <w:sz w:val="20"/>
                <w:szCs w:val="20"/>
              </w:rPr>
              <w:t xml:space="preserve">within six months before closing of the project. </w:t>
            </w:r>
          </w:p>
        </w:tc>
        <w:tc>
          <w:tcPr>
            <w:tcW w:w="1510" w:type="dxa"/>
            <w:vAlign w:val="center"/>
          </w:tcPr>
          <w:p w14:paraId="41C5ED6B" w14:textId="77777777" w:rsidR="008F2938" w:rsidRPr="005F383F" w:rsidRDefault="008F2938" w:rsidP="00BB0EB4">
            <w:pPr>
              <w:spacing w:after="0" w:line="240" w:lineRule="auto"/>
              <w:ind w:left="-72" w:right="-72"/>
              <w:jc w:val="center"/>
              <w:rPr>
                <w:rFonts w:eastAsia="Arial"/>
                <w:sz w:val="20"/>
                <w:szCs w:val="20"/>
              </w:rPr>
            </w:pPr>
            <w:r w:rsidRPr="005F383F">
              <w:rPr>
                <w:rFonts w:eastAsia="Arial"/>
                <w:sz w:val="20"/>
                <w:szCs w:val="20"/>
              </w:rPr>
              <w:t>ERM</w:t>
            </w:r>
          </w:p>
        </w:tc>
        <w:tc>
          <w:tcPr>
            <w:tcW w:w="2079" w:type="dxa"/>
            <w:shd w:val="clear" w:color="auto" w:fill="auto"/>
            <w:vAlign w:val="center"/>
          </w:tcPr>
          <w:p w14:paraId="6131E6A7" w14:textId="77777777" w:rsidR="008F2938" w:rsidRPr="005F383F" w:rsidRDefault="008F2938" w:rsidP="00BB0EB4">
            <w:pPr>
              <w:spacing w:after="0" w:line="240" w:lineRule="auto"/>
              <w:ind w:left="-72" w:right="-72"/>
              <w:jc w:val="center"/>
              <w:rPr>
                <w:rFonts w:eastAsia="Arial"/>
                <w:sz w:val="20"/>
                <w:szCs w:val="20"/>
              </w:rPr>
            </w:pPr>
            <w:r w:rsidRPr="005F383F">
              <w:rPr>
                <w:rFonts w:eastAsia="Arial"/>
                <w:sz w:val="20"/>
                <w:szCs w:val="20"/>
              </w:rPr>
              <w:t>Within 6 months before closing of the project.</w:t>
            </w:r>
          </w:p>
        </w:tc>
        <w:tc>
          <w:tcPr>
            <w:tcW w:w="2297" w:type="dxa"/>
            <w:shd w:val="clear" w:color="auto" w:fill="auto"/>
            <w:vAlign w:val="center"/>
          </w:tcPr>
          <w:p w14:paraId="526A8B21" w14:textId="77777777" w:rsidR="008F2938" w:rsidRPr="005F383F" w:rsidRDefault="008F2938" w:rsidP="00BB0EB4">
            <w:pPr>
              <w:spacing w:after="0" w:line="240" w:lineRule="auto"/>
              <w:ind w:left="-72" w:right="-72"/>
              <w:rPr>
                <w:rFonts w:eastAsia="Arial"/>
                <w:sz w:val="20"/>
                <w:szCs w:val="20"/>
              </w:rPr>
            </w:pPr>
            <w:r w:rsidRPr="005F383F">
              <w:rPr>
                <w:rFonts w:eastAsia="Arial"/>
                <w:sz w:val="20"/>
                <w:szCs w:val="20"/>
              </w:rPr>
              <w:t>To be disclosed on the ADB website.</w:t>
            </w:r>
          </w:p>
        </w:tc>
      </w:tr>
      <w:tr w:rsidR="008F2938" w:rsidRPr="002D5311" w14:paraId="5C822DF1" w14:textId="77777777" w:rsidTr="00A4576F">
        <w:trPr>
          <w:trHeight w:val="800"/>
        </w:trPr>
        <w:tc>
          <w:tcPr>
            <w:tcW w:w="3359" w:type="dxa"/>
            <w:vAlign w:val="center"/>
          </w:tcPr>
          <w:p w14:paraId="290B4D2E" w14:textId="77777777" w:rsidR="008F2938" w:rsidRDefault="008F2938" w:rsidP="00BB0EB4">
            <w:pPr>
              <w:spacing w:after="0" w:line="240" w:lineRule="auto"/>
              <w:ind w:left="-72" w:right="-72"/>
              <w:rPr>
                <w:rFonts w:eastAsia="Arial"/>
                <w:sz w:val="20"/>
                <w:szCs w:val="20"/>
              </w:rPr>
            </w:pPr>
            <w:r>
              <w:rPr>
                <w:rFonts w:eastAsia="Arial"/>
                <w:sz w:val="20"/>
                <w:szCs w:val="20"/>
              </w:rPr>
              <w:t>Final Report</w:t>
            </w:r>
          </w:p>
        </w:tc>
        <w:tc>
          <w:tcPr>
            <w:tcW w:w="1510" w:type="dxa"/>
            <w:vAlign w:val="center"/>
          </w:tcPr>
          <w:p w14:paraId="319CA199" w14:textId="77777777" w:rsidR="008F2938" w:rsidRDefault="008F2938" w:rsidP="00BB0EB4">
            <w:pPr>
              <w:spacing w:after="0" w:line="240" w:lineRule="auto"/>
              <w:ind w:left="-72" w:right="-72"/>
              <w:jc w:val="center"/>
              <w:rPr>
                <w:rFonts w:eastAsia="Arial"/>
                <w:sz w:val="20"/>
                <w:szCs w:val="20"/>
              </w:rPr>
            </w:pPr>
            <w:r>
              <w:rPr>
                <w:rFonts w:eastAsia="Arial"/>
                <w:sz w:val="20"/>
                <w:szCs w:val="20"/>
              </w:rPr>
              <w:t>ERM</w:t>
            </w:r>
          </w:p>
        </w:tc>
        <w:tc>
          <w:tcPr>
            <w:tcW w:w="2079" w:type="dxa"/>
            <w:vAlign w:val="center"/>
          </w:tcPr>
          <w:p w14:paraId="60F033C9" w14:textId="77777777" w:rsidR="008F2938" w:rsidRDefault="008F2938" w:rsidP="00BB0EB4">
            <w:pPr>
              <w:spacing w:after="0" w:line="240" w:lineRule="auto"/>
              <w:ind w:left="-72" w:right="-72"/>
              <w:jc w:val="center"/>
              <w:rPr>
                <w:rFonts w:eastAsia="Arial"/>
                <w:sz w:val="20"/>
                <w:szCs w:val="20"/>
              </w:rPr>
            </w:pPr>
            <w:r>
              <w:rPr>
                <w:rFonts w:eastAsia="Arial"/>
                <w:sz w:val="20"/>
                <w:szCs w:val="20"/>
              </w:rPr>
              <w:t>After Completion of LARP</w:t>
            </w:r>
          </w:p>
        </w:tc>
        <w:tc>
          <w:tcPr>
            <w:tcW w:w="2297" w:type="dxa"/>
            <w:vAlign w:val="center"/>
          </w:tcPr>
          <w:p w14:paraId="79FF919D" w14:textId="77777777" w:rsidR="008F2938" w:rsidRDefault="008F2938" w:rsidP="00BB0EB4">
            <w:pPr>
              <w:spacing w:after="0" w:line="240" w:lineRule="auto"/>
              <w:ind w:left="-72" w:right="-72"/>
              <w:rPr>
                <w:rFonts w:eastAsia="Arial"/>
                <w:sz w:val="20"/>
                <w:szCs w:val="20"/>
              </w:rPr>
            </w:pPr>
          </w:p>
        </w:tc>
      </w:tr>
      <w:tr w:rsidR="008F2938" w:rsidRPr="002D5311" w14:paraId="140BBAD4" w14:textId="77777777" w:rsidTr="000913C5">
        <w:trPr>
          <w:trHeight w:val="317"/>
        </w:trPr>
        <w:tc>
          <w:tcPr>
            <w:tcW w:w="9245" w:type="dxa"/>
            <w:gridSpan w:val="4"/>
            <w:vAlign w:val="center"/>
          </w:tcPr>
          <w:p w14:paraId="092964C6" w14:textId="77777777" w:rsidR="008F2938" w:rsidRPr="002D5311" w:rsidRDefault="008F2938" w:rsidP="00BB0EB4">
            <w:pPr>
              <w:spacing w:after="0" w:line="240" w:lineRule="auto"/>
              <w:ind w:left="-72" w:right="-72"/>
              <w:rPr>
                <w:rFonts w:eastAsia="Arial"/>
                <w:b/>
                <w:sz w:val="20"/>
                <w:szCs w:val="20"/>
              </w:rPr>
            </w:pPr>
            <w:r w:rsidRPr="002D5311">
              <w:rPr>
                <w:rFonts w:eastAsia="Arial"/>
                <w:b/>
                <w:sz w:val="20"/>
                <w:szCs w:val="20"/>
              </w:rPr>
              <w:lastRenderedPageBreak/>
              <w:t>Information Disclosure</w:t>
            </w:r>
            <w:r>
              <w:rPr>
                <w:rFonts w:eastAsia="Arial"/>
                <w:b/>
                <w:sz w:val="20"/>
                <w:szCs w:val="20"/>
              </w:rPr>
              <w:t>, DP Outreach and Consultations</w:t>
            </w:r>
          </w:p>
        </w:tc>
      </w:tr>
      <w:tr w:rsidR="008F2938" w:rsidRPr="002D5311" w14:paraId="5C2D4C06" w14:textId="77777777" w:rsidTr="004F37CF">
        <w:trPr>
          <w:trHeight w:val="317"/>
        </w:trPr>
        <w:tc>
          <w:tcPr>
            <w:tcW w:w="3359" w:type="dxa"/>
            <w:vAlign w:val="center"/>
          </w:tcPr>
          <w:p w14:paraId="210B01A7" w14:textId="77777777" w:rsidR="008F2938" w:rsidRPr="002D5311" w:rsidRDefault="008F2938" w:rsidP="00BB0EB4">
            <w:pPr>
              <w:spacing w:after="0" w:line="240" w:lineRule="auto"/>
              <w:ind w:left="-72" w:right="-72"/>
              <w:rPr>
                <w:rFonts w:eastAsia="Arial"/>
                <w:sz w:val="20"/>
                <w:szCs w:val="20"/>
              </w:rPr>
            </w:pPr>
            <w:r w:rsidRPr="002D5311">
              <w:rPr>
                <w:rFonts w:eastAsia="Arial"/>
                <w:sz w:val="20"/>
                <w:szCs w:val="20"/>
              </w:rPr>
              <w:t>Translat</w:t>
            </w:r>
            <w:r>
              <w:rPr>
                <w:rFonts w:eastAsia="Arial"/>
                <w:sz w:val="20"/>
                <w:szCs w:val="20"/>
              </w:rPr>
              <w:t>ion of</w:t>
            </w:r>
            <w:r w:rsidRPr="002D5311">
              <w:rPr>
                <w:rFonts w:eastAsia="Arial"/>
                <w:sz w:val="20"/>
                <w:szCs w:val="20"/>
              </w:rPr>
              <w:t xml:space="preserve"> updated LARP infor</w:t>
            </w:r>
            <w:r>
              <w:rPr>
                <w:rFonts w:eastAsia="Arial"/>
                <w:sz w:val="20"/>
                <w:szCs w:val="20"/>
              </w:rPr>
              <w:t>mation booklet to Urdu language.</w:t>
            </w:r>
          </w:p>
        </w:tc>
        <w:tc>
          <w:tcPr>
            <w:tcW w:w="1510" w:type="dxa"/>
            <w:shd w:val="clear" w:color="auto" w:fill="auto"/>
            <w:vAlign w:val="center"/>
          </w:tcPr>
          <w:p w14:paraId="3E4B24B5"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PMC</w:t>
            </w:r>
          </w:p>
        </w:tc>
        <w:tc>
          <w:tcPr>
            <w:tcW w:w="2079" w:type="dxa"/>
            <w:shd w:val="clear" w:color="auto" w:fill="auto"/>
            <w:vAlign w:val="center"/>
          </w:tcPr>
          <w:p w14:paraId="63CC00B4"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After approval of LARP</w:t>
            </w:r>
          </w:p>
        </w:tc>
        <w:tc>
          <w:tcPr>
            <w:tcW w:w="2297" w:type="dxa"/>
            <w:shd w:val="clear" w:color="auto" w:fill="auto"/>
            <w:vAlign w:val="center"/>
          </w:tcPr>
          <w:p w14:paraId="2443E823" w14:textId="0030CEE2" w:rsidR="008F2938" w:rsidRPr="002D5311" w:rsidRDefault="008F2938" w:rsidP="00BB0EB4">
            <w:pPr>
              <w:spacing w:after="0" w:line="240" w:lineRule="auto"/>
              <w:ind w:left="-72" w:right="-72"/>
              <w:rPr>
                <w:rFonts w:eastAsia="Arial"/>
                <w:sz w:val="20"/>
                <w:szCs w:val="20"/>
              </w:rPr>
            </w:pPr>
          </w:p>
        </w:tc>
      </w:tr>
      <w:tr w:rsidR="008F2938" w:rsidRPr="002D5311" w14:paraId="375CC3D8" w14:textId="77777777" w:rsidTr="004F37CF">
        <w:trPr>
          <w:trHeight w:val="317"/>
        </w:trPr>
        <w:tc>
          <w:tcPr>
            <w:tcW w:w="3359" w:type="dxa"/>
            <w:vAlign w:val="center"/>
          </w:tcPr>
          <w:p w14:paraId="50CA5CB1" w14:textId="77777777" w:rsidR="008F2938" w:rsidRPr="002D5311" w:rsidRDefault="008F2938" w:rsidP="00BB0EB4">
            <w:pPr>
              <w:spacing w:after="0" w:line="240" w:lineRule="auto"/>
              <w:ind w:left="-72" w:right="-72"/>
              <w:rPr>
                <w:rFonts w:eastAsia="Arial"/>
                <w:sz w:val="20"/>
                <w:szCs w:val="20"/>
              </w:rPr>
            </w:pPr>
            <w:r w:rsidRPr="002D5311">
              <w:rPr>
                <w:rFonts w:eastAsia="Arial"/>
                <w:sz w:val="20"/>
                <w:szCs w:val="20"/>
              </w:rPr>
              <w:t>Disseminat</w:t>
            </w:r>
            <w:r>
              <w:rPr>
                <w:rFonts w:eastAsia="Arial"/>
                <w:sz w:val="20"/>
                <w:szCs w:val="20"/>
              </w:rPr>
              <w:t>ion of</w:t>
            </w:r>
            <w:r w:rsidRPr="002D5311">
              <w:rPr>
                <w:rFonts w:eastAsia="Arial"/>
                <w:sz w:val="20"/>
                <w:szCs w:val="20"/>
              </w:rPr>
              <w:t xml:space="preserve"> LARP information booklet</w:t>
            </w:r>
            <w:r>
              <w:rPr>
                <w:rFonts w:eastAsia="Arial"/>
                <w:sz w:val="20"/>
                <w:szCs w:val="20"/>
              </w:rPr>
              <w:t>.</w:t>
            </w:r>
          </w:p>
        </w:tc>
        <w:tc>
          <w:tcPr>
            <w:tcW w:w="1510" w:type="dxa"/>
            <w:shd w:val="clear" w:color="auto" w:fill="auto"/>
            <w:vAlign w:val="center"/>
          </w:tcPr>
          <w:p w14:paraId="7E52DC52"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PMC</w:t>
            </w:r>
          </w:p>
        </w:tc>
        <w:tc>
          <w:tcPr>
            <w:tcW w:w="2079" w:type="dxa"/>
            <w:shd w:val="clear" w:color="auto" w:fill="auto"/>
            <w:vAlign w:val="center"/>
          </w:tcPr>
          <w:p w14:paraId="4BDB36D1" w14:textId="77777777" w:rsidR="008F2938" w:rsidRDefault="008F2938" w:rsidP="00BB0EB4">
            <w:pPr>
              <w:spacing w:after="0" w:line="240" w:lineRule="auto"/>
              <w:ind w:left="-72" w:right="-72"/>
              <w:jc w:val="center"/>
              <w:rPr>
                <w:rFonts w:eastAsia="Arial"/>
                <w:sz w:val="20"/>
                <w:szCs w:val="20"/>
              </w:rPr>
            </w:pPr>
            <w:r>
              <w:rPr>
                <w:rFonts w:eastAsia="Arial"/>
                <w:sz w:val="20"/>
                <w:szCs w:val="20"/>
              </w:rPr>
              <w:t>After approval of LARP</w:t>
            </w:r>
          </w:p>
        </w:tc>
        <w:tc>
          <w:tcPr>
            <w:tcW w:w="2297" w:type="dxa"/>
            <w:shd w:val="clear" w:color="auto" w:fill="auto"/>
            <w:vAlign w:val="center"/>
          </w:tcPr>
          <w:p w14:paraId="33D2C1AC" w14:textId="77777777" w:rsidR="008F2938" w:rsidRPr="002D5311" w:rsidRDefault="008F2938" w:rsidP="00BB0EB4">
            <w:pPr>
              <w:spacing w:after="0" w:line="240" w:lineRule="auto"/>
              <w:ind w:left="-72" w:right="-72"/>
              <w:rPr>
                <w:rFonts w:eastAsia="Arial"/>
                <w:sz w:val="20"/>
                <w:szCs w:val="20"/>
              </w:rPr>
            </w:pPr>
            <w:r>
              <w:rPr>
                <w:rFonts w:eastAsia="Arial"/>
                <w:sz w:val="20"/>
                <w:szCs w:val="20"/>
              </w:rPr>
              <w:t>Disseminated during consultations and field visits</w:t>
            </w:r>
          </w:p>
        </w:tc>
      </w:tr>
      <w:tr w:rsidR="008F2938" w:rsidRPr="002D5311" w14:paraId="156AEBDC" w14:textId="77777777" w:rsidTr="004F37CF">
        <w:trPr>
          <w:trHeight w:val="317"/>
        </w:trPr>
        <w:tc>
          <w:tcPr>
            <w:tcW w:w="3359" w:type="dxa"/>
            <w:vAlign w:val="center"/>
          </w:tcPr>
          <w:p w14:paraId="7CD1FF92" w14:textId="77777777" w:rsidR="008F2938" w:rsidRPr="002D5311" w:rsidRDefault="008F2938" w:rsidP="00BB0EB4">
            <w:pPr>
              <w:spacing w:after="0" w:line="240" w:lineRule="auto"/>
              <w:ind w:left="-72" w:right="-72"/>
              <w:rPr>
                <w:rFonts w:eastAsia="Arial"/>
                <w:sz w:val="20"/>
                <w:szCs w:val="20"/>
              </w:rPr>
            </w:pPr>
            <w:r w:rsidRPr="002D5311">
              <w:rPr>
                <w:rFonts w:eastAsia="Arial"/>
                <w:sz w:val="20"/>
                <w:szCs w:val="20"/>
              </w:rPr>
              <w:t>Consultations/</w:t>
            </w:r>
            <w:r>
              <w:rPr>
                <w:rFonts w:eastAsia="Arial"/>
                <w:sz w:val="20"/>
                <w:szCs w:val="20"/>
              </w:rPr>
              <w:t xml:space="preserve"> o</w:t>
            </w:r>
            <w:r w:rsidRPr="002D5311">
              <w:rPr>
                <w:rFonts w:eastAsia="Arial"/>
                <w:sz w:val="20"/>
                <w:szCs w:val="20"/>
              </w:rPr>
              <w:t>utreach regarding land award and entitlements</w:t>
            </w:r>
            <w:r>
              <w:rPr>
                <w:rFonts w:eastAsia="Arial"/>
                <w:sz w:val="20"/>
                <w:szCs w:val="20"/>
              </w:rPr>
              <w:t xml:space="preserve"> and documentation of cases with legal and administrative impediments</w:t>
            </w:r>
          </w:p>
        </w:tc>
        <w:tc>
          <w:tcPr>
            <w:tcW w:w="1510" w:type="dxa"/>
            <w:shd w:val="clear" w:color="auto" w:fill="auto"/>
            <w:vAlign w:val="center"/>
          </w:tcPr>
          <w:p w14:paraId="1F467688" w14:textId="580573EA" w:rsidR="008F2938" w:rsidRPr="002D5311" w:rsidRDefault="00BB0EB4" w:rsidP="00BB0EB4">
            <w:pPr>
              <w:spacing w:after="0" w:line="240" w:lineRule="auto"/>
              <w:ind w:left="-72" w:right="-72"/>
              <w:jc w:val="center"/>
              <w:rPr>
                <w:rFonts w:eastAsia="Arial"/>
                <w:sz w:val="20"/>
                <w:szCs w:val="20"/>
              </w:rPr>
            </w:pPr>
            <w:r>
              <w:rPr>
                <w:rFonts w:eastAsia="Arial"/>
                <w:sz w:val="20"/>
                <w:szCs w:val="20"/>
              </w:rPr>
              <w:t>PMC</w:t>
            </w:r>
            <w:r w:rsidRPr="002D5311">
              <w:rPr>
                <w:rFonts w:eastAsia="Arial"/>
                <w:sz w:val="20"/>
                <w:szCs w:val="20"/>
              </w:rPr>
              <w:t>/</w:t>
            </w:r>
            <w:r>
              <w:rPr>
                <w:rFonts w:eastAsia="Arial"/>
                <w:sz w:val="20"/>
                <w:szCs w:val="20"/>
              </w:rPr>
              <w:t xml:space="preserve"> </w:t>
            </w:r>
            <w:r w:rsidRPr="002D5311">
              <w:rPr>
                <w:rFonts w:eastAsia="Arial"/>
                <w:sz w:val="20"/>
                <w:szCs w:val="20"/>
              </w:rPr>
              <w:t>P</w:t>
            </w:r>
            <w:r>
              <w:rPr>
                <w:rFonts w:eastAsia="Arial"/>
                <w:sz w:val="20"/>
                <w:szCs w:val="20"/>
              </w:rPr>
              <w:t>IU</w:t>
            </w:r>
          </w:p>
        </w:tc>
        <w:tc>
          <w:tcPr>
            <w:tcW w:w="2079" w:type="dxa"/>
            <w:shd w:val="clear" w:color="auto" w:fill="auto"/>
            <w:vAlign w:val="center"/>
          </w:tcPr>
          <w:p w14:paraId="6D3E07DC"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After approval of LARP</w:t>
            </w:r>
          </w:p>
        </w:tc>
        <w:tc>
          <w:tcPr>
            <w:tcW w:w="2297" w:type="dxa"/>
            <w:shd w:val="clear" w:color="auto" w:fill="auto"/>
            <w:vAlign w:val="center"/>
          </w:tcPr>
          <w:p w14:paraId="7FC0758F" w14:textId="77777777" w:rsidR="008F2938" w:rsidRPr="002D5311" w:rsidRDefault="008F2938" w:rsidP="00BB0EB4">
            <w:pPr>
              <w:spacing w:after="0" w:line="240" w:lineRule="auto"/>
              <w:ind w:left="-72" w:right="-72"/>
              <w:rPr>
                <w:rFonts w:eastAsia="Arial"/>
                <w:sz w:val="20"/>
                <w:szCs w:val="20"/>
              </w:rPr>
            </w:pPr>
            <w:r>
              <w:rPr>
                <w:rFonts w:eastAsia="Arial"/>
                <w:sz w:val="20"/>
                <w:szCs w:val="20"/>
              </w:rPr>
              <w:t>Documentation of cases with legal impediments to follow guidance note of SPS 2009 of ADB.</w:t>
            </w:r>
          </w:p>
        </w:tc>
      </w:tr>
      <w:tr w:rsidR="008F2938" w:rsidRPr="002D5311" w14:paraId="565BCA2D" w14:textId="77777777" w:rsidTr="000913C5">
        <w:trPr>
          <w:trHeight w:val="317"/>
        </w:trPr>
        <w:tc>
          <w:tcPr>
            <w:tcW w:w="9245" w:type="dxa"/>
            <w:gridSpan w:val="4"/>
            <w:vAlign w:val="center"/>
          </w:tcPr>
          <w:p w14:paraId="41E7029B" w14:textId="77777777" w:rsidR="008F2938" w:rsidRPr="002D5311" w:rsidRDefault="008F2938" w:rsidP="00BB0EB4">
            <w:pPr>
              <w:spacing w:after="0" w:line="240" w:lineRule="auto"/>
              <w:ind w:left="-72" w:right="-72"/>
              <w:rPr>
                <w:rFonts w:eastAsia="Arial"/>
                <w:b/>
                <w:sz w:val="20"/>
                <w:szCs w:val="20"/>
              </w:rPr>
            </w:pPr>
            <w:r w:rsidRPr="002D5311">
              <w:rPr>
                <w:rFonts w:eastAsia="Arial"/>
                <w:b/>
                <w:sz w:val="20"/>
                <w:szCs w:val="20"/>
              </w:rPr>
              <w:t>Grievance Redress Mechanism</w:t>
            </w:r>
          </w:p>
        </w:tc>
      </w:tr>
      <w:tr w:rsidR="008F2938" w:rsidRPr="002D5311" w14:paraId="0265DC26" w14:textId="77777777" w:rsidTr="004F37CF">
        <w:trPr>
          <w:trHeight w:val="317"/>
        </w:trPr>
        <w:tc>
          <w:tcPr>
            <w:tcW w:w="3359" w:type="dxa"/>
            <w:vAlign w:val="center"/>
          </w:tcPr>
          <w:p w14:paraId="1A680055" w14:textId="77777777" w:rsidR="008F2938" w:rsidRPr="002D5311" w:rsidRDefault="008F2938" w:rsidP="00BB0EB4">
            <w:pPr>
              <w:spacing w:after="0" w:line="240" w:lineRule="auto"/>
              <w:ind w:left="-72" w:right="-72"/>
              <w:rPr>
                <w:rFonts w:eastAsia="Arial"/>
                <w:sz w:val="20"/>
                <w:szCs w:val="20"/>
              </w:rPr>
            </w:pPr>
            <w:r w:rsidRPr="002D5311">
              <w:rPr>
                <w:rFonts w:eastAsia="Arial"/>
                <w:sz w:val="20"/>
                <w:szCs w:val="20"/>
              </w:rPr>
              <w:t>Notification of GRC</w:t>
            </w:r>
          </w:p>
        </w:tc>
        <w:tc>
          <w:tcPr>
            <w:tcW w:w="1510" w:type="dxa"/>
            <w:shd w:val="clear" w:color="auto" w:fill="auto"/>
            <w:vAlign w:val="center"/>
          </w:tcPr>
          <w:p w14:paraId="22E18A82" w14:textId="11E5ACDF" w:rsidR="008F2938" w:rsidRPr="002D5311" w:rsidRDefault="008F2938" w:rsidP="00BB0EB4">
            <w:pPr>
              <w:spacing w:after="0" w:line="240" w:lineRule="auto"/>
              <w:ind w:left="-72" w:right="-72"/>
              <w:jc w:val="center"/>
              <w:rPr>
                <w:rFonts w:eastAsia="Arial"/>
                <w:sz w:val="20"/>
                <w:szCs w:val="20"/>
              </w:rPr>
            </w:pPr>
            <w:r>
              <w:rPr>
                <w:rFonts w:eastAsia="Arial"/>
                <w:sz w:val="20"/>
                <w:szCs w:val="20"/>
              </w:rPr>
              <w:t>P</w:t>
            </w:r>
            <w:r w:rsidR="00BB0EB4">
              <w:rPr>
                <w:rFonts w:eastAsia="Arial"/>
                <w:sz w:val="20"/>
                <w:szCs w:val="20"/>
              </w:rPr>
              <w:t>IU</w:t>
            </w:r>
          </w:p>
        </w:tc>
        <w:tc>
          <w:tcPr>
            <w:tcW w:w="2079" w:type="dxa"/>
            <w:shd w:val="clear" w:color="auto" w:fill="auto"/>
            <w:vAlign w:val="center"/>
          </w:tcPr>
          <w:p w14:paraId="418B5799"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03 January 2022</w:t>
            </w:r>
          </w:p>
        </w:tc>
        <w:tc>
          <w:tcPr>
            <w:tcW w:w="2297" w:type="dxa"/>
            <w:shd w:val="clear" w:color="auto" w:fill="auto"/>
            <w:vAlign w:val="center"/>
          </w:tcPr>
          <w:p w14:paraId="19AC4F2B" w14:textId="77777777" w:rsidR="008F2938" w:rsidRPr="002D5311" w:rsidRDefault="008F2938" w:rsidP="00BB0EB4">
            <w:pPr>
              <w:spacing w:after="0" w:line="240" w:lineRule="auto"/>
              <w:ind w:left="-72" w:right="-72"/>
              <w:rPr>
                <w:rFonts w:eastAsia="Arial"/>
                <w:sz w:val="20"/>
                <w:szCs w:val="20"/>
              </w:rPr>
            </w:pPr>
            <w:r w:rsidRPr="002D5311">
              <w:rPr>
                <w:rFonts w:eastAsia="Arial"/>
                <w:sz w:val="20"/>
                <w:szCs w:val="20"/>
              </w:rPr>
              <w:t>Completed</w:t>
            </w:r>
          </w:p>
        </w:tc>
      </w:tr>
      <w:tr w:rsidR="008F2938" w:rsidRPr="002D5311" w14:paraId="1E587988" w14:textId="77777777" w:rsidTr="004F37CF">
        <w:trPr>
          <w:trHeight w:val="317"/>
        </w:trPr>
        <w:tc>
          <w:tcPr>
            <w:tcW w:w="3359" w:type="dxa"/>
            <w:vAlign w:val="center"/>
          </w:tcPr>
          <w:p w14:paraId="18BB41C6" w14:textId="77777777" w:rsidR="008F2938" w:rsidRPr="002D5311" w:rsidRDefault="008F2938" w:rsidP="00BB0EB4">
            <w:pPr>
              <w:spacing w:after="0" w:line="240" w:lineRule="auto"/>
              <w:ind w:left="-72" w:right="-72"/>
              <w:rPr>
                <w:rFonts w:eastAsia="Arial"/>
                <w:sz w:val="20"/>
                <w:szCs w:val="20"/>
              </w:rPr>
            </w:pPr>
            <w:r>
              <w:rPr>
                <w:rFonts w:eastAsia="Arial"/>
                <w:sz w:val="20"/>
                <w:szCs w:val="20"/>
              </w:rPr>
              <w:t>GRC m</w:t>
            </w:r>
            <w:r w:rsidRPr="002D5311">
              <w:rPr>
                <w:rFonts w:eastAsia="Arial"/>
                <w:sz w:val="20"/>
                <w:szCs w:val="20"/>
              </w:rPr>
              <w:t xml:space="preserve">eetings </w:t>
            </w:r>
          </w:p>
        </w:tc>
        <w:tc>
          <w:tcPr>
            <w:tcW w:w="1510" w:type="dxa"/>
            <w:shd w:val="clear" w:color="auto" w:fill="auto"/>
            <w:vAlign w:val="center"/>
          </w:tcPr>
          <w:p w14:paraId="62D70399" w14:textId="7D85EC7C" w:rsidR="008F2938" w:rsidRPr="002D5311" w:rsidRDefault="008F2938" w:rsidP="00BB0EB4">
            <w:pPr>
              <w:spacing w:after="0" w:line="240" w:lineRule="auto"/>
              <w:ind w:left="-72" w:right="-72"/>
              <w:jc w:val="center"/>
              <w:rPr>
                <w:rFonts w:eastAsia="Arial"/>
                <w:sz w:val="20"/>
                <w:szCs w:val="20"/>
              </w:rPr>
            </w:pPr>
            <w:r>
              <w:rPr>
                <w:rFonts w:eastAsia="Arial"/>
                <w:sz w:val="20"/>
                <w:szCs w:val="20"/>
              </w:rPr>
              <w:t>P</w:t>
            </w:r>
            <w:r w:rsidR="00BB0EB4">
              <w:rPr>
                <w:rFonts w:eastAsia="Arial"/>
                <w:sz w:val="20"/>
                <w:szCs w:val="20"/>
              </w:rPr>
              <w:t>IU</w:t>
            </w:r>
          </w:p>
        </w:tc>
        <w:tc>
          <w:tcPr>
            <w:tcW w:w="2079" w:type="dxa"/>
            <w:shd w:val="clear" w:color="auto" w:fill="auto"/>
            <w:vAlign w:val="center"/>
          </w:tcPr>
          <w:p w14:paraId="6DB1FE0A" w14:textId="77777777" w:rsidR="008F2938" w:rsidRPr="002D5311" w:rsidRDefault="008F2938" w:rsidP="00BB0EB4">
            <w:pPr>
              <w:spacing w:after="0" w:line="240" w:lineRule="auto"/>
              <w:ind w:left="-72" w:right="-72"/>
              <w:jc w:val="center"/>
              <w:rPr>
                <w:rFonts w:eastAsia="Arial"/>
                <w:sz w:val="20"/>
                <w:szCs w:val="20"/>
              </w:rPr>
            </w:pPr>
            <w:r>
              <w:rPr>
                <w:rFonts w:eastAsia="Arial"/>
                <w:sz w:val="20"/>
                <w:szCs w:val="20"/>
              </w:rPr>
              <w:t>Ongoing/ need based</w:t>
            </w:r>
          </w:p>
        </w:tc>
        <w:tc>
          <w:tcPr>
            <w:tcW w:w="2297" w:type="dxa"/>
            <w:shd w:val="clear" w:color="auto" w:fill="auto"/>
            <w:vAlign w:val="center"/>
          </w:tcPr>
          <w:p w14:paraId="606BB054" w14:textId="77777777" w:rsidR="008F2938" w:rsidRPr="002D5311" w:rsidRDefault="008F2938" w:rsidP="00BB0EB4">
            <w:pPr>
              <w:spacing w:after="0" w:line="240" w:lineRule="auto"/>
              <w:ind w:left="-72" w:right="-72"/>
              <w:jc w:val="center"/>
              <w:rPr>
                <w:rFonts w:eastAsia="Arial"/>
                <w:sz w:val="20"/>
                <w:szCs w:val="20"/>
              </w:rPr>
            </w:pPr>
          </w:p>
        </w:tc>
      </w:tr>
      <w:tr w:rsidR="008F2938" w:rsidRPr="002D5311" w14:paraId="7B01CDE3" w14:textId="77777777" w:rsidTr="004F37CF">
        <w:trPr>
          <w:trHeight w:val="317"/>
        </w:trPr>
        <w:tc>
          <w:tcPr>
            <w:tcW w:w="3359" w:type="dxa"/>
            <w:vAlign w:val="center"/>
          </w:tcPr>
          <w:p w14:paraId="433B2947" w14:textId="77777777" w:rsidR="008F2938" w:rsidRPr="002D5311" w:rsidRDefault="008F2938" w:rsidP="00BB0EB4">
            <w:pPr>
              <w:spacing w:after="0" w:line="240" w:lineRule="auto"/>
              <w:ind w:left="-72" w:right="-72"/>
              <w:rPr>
                <w:rFonts w:eastAsia="Arial"/>
                <w:sz w:val="20"/>
                <w:szCs w:val="20"/>
              </w:rPr>
            </w:pPr>
            <w:r>
              <w:rPr>
                <w:rFonts w:eastAsia="Arial"/>
                <w:sz w:val="20"/>
                <w:szCs w:val="20"/>
              </w:rPr>
              <w:t>Recording/ documentation of g</w:t>
            </w:r>
            <w:r w:rsidRPr="002D5311">
              <w:rPr>
                <w:rFonts w:eastAsia="Arial"/>
                <w:sz w:val="20"/>
                <w:szCs w:val="20"/>
              </w:rPr>
              <w:t>rievances</w:t>
            </w:r>
          </w:p>
        </w:tc>
        <w:tc>
          <w:tcPr>
            <w:tcW w:w="1510" w:type="dxa"/>
            <w:shd w:val="clear" w:color="auto" w:fill="auto"/>
            <w:vAlign w:val="center"/>
          </w:tcPr>
          <w:p w14:paraId="4FAB5E96" w14:textId="08332F2A" w:rsidR="008F2938" w:rsidRPr="002D5311" w:rsidRDefault="008F2938" w:rsidP="00BB0EB4">
            <w:pPr>
              <w:spacing w:after="0" w:line="240" w:lineRule="auto"/>
              <w:ind w:left="-72" w:right="-72"/>
              <w:jc w:val="center"/>
              <w:rPr>
                <w:rFonts w:eastAsia="Arial"/>
                <w:sz w:val="20"/>
                <w:szCs w:val="20"/>
              </w:rPr>
            </w:pPr>
            <w:r w:rsidRPr="002D5311">
              <w:rPr>
                <w:rFonts w:eastAsia="Arial"/>
                <w:sz w:val="20"/>
                <w:szCs w:val="20"/>
              </w:rPr>
              <w:t>PM</w:t>
            </w:r>
            <w:r>
              <w:rPr>
                <w:rFonts w:eastAsia="Arial"/>
                <w:sz w:val="20"/>
                <w:szCs w:val="20"/>
              </w:rPr>
              <w:t>U</w:t>
            </w:r>
            <w:r w:rsidRPr="002D5311">
              <w:rPr>
                <w:rFonts w:eastAsia="Arial"/>
                <w:sz w:val="20"/>
                <w:szCs w:val="20"/>
              </w:rPr>
              <w:t>/</w:t>
            </w:r>
            <w:r>
              <w:rPr>
                <w:rFonts w:eastAsia="Arial"/>
                <w:sz w:val="20"/>
                <w:szCs w:val="20"/>
              </w:rPr>
              <w:t xml:space="preserve"> </w:t>
            </w:r>
            <w:r w:rsidRPr="002D5311">
              <w:rPr>
                <w:rFonts w:eastAsia="Arial"/>
                <w:sz w:val="20"/>
                <w:szCs w:val="20"/>
              </w:rPr>
              <w:t>P</w:t>
            </w:r>
            <w:r w:rsidR="00BB0EB4">
              <w:rPr>
                <w:rFonts w:eastAsia="Arial"/>
                <w:sz w:val="20"/>
                <w:szCs w:val="20"/>
              </w:rPr>
              <w:t>IU</w:t>
            </w:r>
          </w:p>
        </w:tc>
        <w:tc>
          <w:tcPr>
            <w:tcW w:w="2079" w:type="dxa"/>
            <w:shd w:val="clear" w:color="auto" w:fill="auto"/>
            <w:vAlign w:val="center"/>
          </w:tcPr>
          <w:p w14:paraId="7C587981" w14:textId="1DE056AA" w:rsidR="008F2938" w:rsidRPr="002D5311" w:rsidRDefault="0092587D" w:rsidP="00BB0EB4">
            <w:pPr>
              <w:spacing w:after="0" w:line="240" w:lineRule="auto"/>
              <w:ind w:left="-72" w:right="-72"/>
              <w:jc w:val="center"/>
              <w:rPr>
                <w:rFonts w:eastAsia="Arial"/>
                <w:sz w:val="20"/>
                <w:szCs w:val="20"/>
              </w:rPr>
            </w:pPr>
            <w:r>
              <w:rPr>
                <w:rFonts w:eastAsia="Arial"/>
                <w:sz w:val="20"/>
                <w:szCs w:val="20"/>
              </w:rPr>
              <w:t>Through SSMRs and a</w:t>
            </w:r>
            <w:r w:rsidR="008F2938" w:rsidRPr="00320640">
              <w:rPr>
                <w:rFonts w:eastAsia="Arial"/>
                <w:sz w:val="20"/>
                <w:szCs w:val="20"/>
              </w:rPr>
              <w:t>s required</w:t>
            </w:r>
          </w:p>
        </w:tc>
        <w:tc>
          <w:tcPr>
            <w:tcW w:w="2297" w:type="dxa"/>
            <w:shd w:val="clear" w:color="auto" w:fill="auto"/>
            <w:vAlign w:val="center"/>
          </w:tcPr>
          <w:p w14:paraId="693A41F9" w14:textId="426987DC" w:rsidR="008F2938" w:rsidRPr="002D5311" w:rsidRDefault="0092587D" w:rsidP="00BB0EB4">
            <w:pPr>
              <w:spacing w:after="0" w:line="240" w:lineRule="auto"/>
              <w:ind w:left="-72" w:right="-72"/>
              <w:rPr>
                <w:rFonts w:eastAsia="Arial"/>
                <w:sz w:val="20"/>
                <w:szCs w:val="20"/>
              </w:rPr>
            </w:pPr>
            <w:r>
              <w:rPr>
                <w:rFonts w:eastAsia="Arial"/>
                <w:sz w:val="20"/>
                <w:szCs w:val="20"/>
              </w:rPr>
              <w:t>Included in SSMRs and t</w:t>
            </w:r>
            <w:r w:rsidR="008F2938">
              <w:rPr>
                <w:rFonts w:eastAsia="Arial"/>
                <w:sz w:val="20"/>
                <w:szCs w:val="20"/>
              </w:rPr>
              <w:t>o be reported as required.</w:t>
            </w:r>
          </w:p>
        </w:tc>
      </w:tr>
      <w:tr w:rsidR="008F2938" w:rsidRPr="002D5311" w14:paraId="50458A13" w14:textId="77777777" w:rsidTr="000913C5">
        <w:trPr>
          <w:trHeight w:val="317"/>
        </w:trPr>
        <w:tc>
          <w:tcPr>
            <w:tcW w:w="9245" w:type="dxa"/>
            <w:gridSpan w:val="4"/>
            <w:vAlign w:val="center"/>
          </w:tcPr>
          <w:p w14:paraId="0F4474E7" w14:textId="77777777" w:rsidR="008F2938" w:rsidRPr="001676FB" w:rsidRDefault="008F2938" w:rsidP="00BB0EB4">
            <w:pPr>
              <w:spacing w:after="0" w:line="240" w:lineRule="auto"/>
              <w:ind w:left="-72" w:right="-72"/>
              <w:rPr>
                <w:rFonts w:eastAsia="Arial"/>
                <w:b/>
                <w:sz w:val="20"/>
                <w:szCs w:val="20"/>
              </w:rPr>
            </w:pPr>
            <w:r w:rsidRPr="001676FB">
              <w:rPr>
                <w:rFonts w:eastAsia="Arial"/>
                <w:b/>
                <w:sz w:val="20"/>
                <w:szCs w:val="20"/>
              </w:rPr>
              <w:t>Land Acquisition Process</w:t>
            </w:r>
          </w:p>
        </w:tc>
      </w:tr>
      <w:tr w:rsidR="008F2938" w:rsidRPr="002D5311" w14:paraId="2DC5F1B0" w14:textId="77777777" w:rsidTr="004F37CF">
        <w:trPr>
          <w:trHeight w:val="317"/>
        </w:trPr>
        <w:tc>
          <w:tcPr>
            <w:tcW w:w="3359" w:type="dxa"/>
            <w:vAlign w:val="center"/>
          </w:tcPr>
          <w:p w14:paraId="16CED1AC" w14:textId="77777777" w:rsidR="008F2938" w:rsidRPr="001676FB" w:rsidRDefault="008F2938" w:rsidP="00BB0EB4">
            <w:pPr>
              <w:spacing w:after="0" w:line="240" w:lineRule="auto"/>
              <w:ind w:left="-72" w:right="-72"/>
              <w:rPr>
                <w:rFonts w:eastAsia="Arial"/>
                <w:sz w:val="20"/>
                <w:szCs w:val="20"/>
              </w:rPr>
            </w:pPr>
            <w:r w:rsidRPr="001676FB">
              <w:rPr>
                <w:rFonts w:eastAsia="Arial"/>
                <w:sz w:val="20"/>
                <w:szCs w:val="20"/>
              </w:rPr>
              <w:t>Issuance of notification of land award under section-11 of LAA 1894.</w:t>
            </w:r>
          </w:p>
        </w:tc>
        <w:tc>
          <w:tcPr>
            <w:tcW w:w="1510" w:type="dxa"/>
            <w:vAlign w:val="center"/>
          </w:tcPr>
          <w:p w14:paraId="174E7400" w14:textId="77777777" w:rsidR="008F2938" w:rsidRPr="001676FB" w:rsidRDefault="008F2938" w:rsidP="00BB0EB4">
            <w:pPr>
              <w:spacing w:after="0" w:line="240" w:lineRule="auto"/>
              <w:ind w:left="-72" w:right="-72"/>
              <w:jc w:val="center"/>
              <w:rPr>
                <w:rFonts w:eastAsia="Arial"/>
                <w:sz w:val="20"/>
                <w:szCs w:val="20"/>
              </w:rPr>
            </w:pPr>
            <w:r w:rsidRPr="001676FB">
              <w:rPr>
                <w:rFonts w:eastAsia="Arial"/>
                <w:sz w:val="20"/>
                <w:szCs w:val="20"/>
              </w:rPr>
              <w:t>DC/ LAC Mansehra</w:t>
            </w:r>
          </w:p>
        </w:tc>
        <w:tc>
          <w:tcPr>
            <w:tcW w:w="2079" w:type="dxa"/>
            <w:vAlign w:val="center"/>
          </w:tcPr>
          <w:p w14:paraId="37C4E68A" w14:textId="77777777" w:rsidR="008F2938" w:rsidRPr="001676FB" w:rsidRDefault="008F2938" w:rsidP="00BB0EB4">
            <w:pPr>
              <w:spacing w:after="0" w:line="240" w:lineRule="auto"/>
              <w:ind w:left="-72" w:right="-72"/>
              <w:jc w:val="center"/>
              <w:rPr>
                <w:rFonts w:eastAsia="Arial"/>
                <w:sz w:val="20"/>
                <w:szCs w:val="20"/>
              </w:rPr>
            </w:pPr>
            <w:r w:rsidRPr="001676FB">
              <w:rPr>
                <w:rFonts w:eastAsia="Arial"/>
                <w:sz w:val="20"/>
                <w:szCs w:val="20"/>
              </w:rPr>
              <w:t>Mouza Bela Sacha on 25 July 2022 and Mouza Paras 19 August 2022</w:t>
            </w:r>
          </w:p>
        </w:tc>
        <w:tc>
          <w:tcPr>
            <w:tcW w:w="2297" w:type="dxa"/>
            <w:vAlign w:val="center"/>
          </w:tcPr>
          <w:p w14:paraId="17CCFB00" w14:textId="77777777" w:rsidR="008F2938" w:rsidRPr="001676FB" w:rsidRDefault="008F2938" w:rsidP="00BB0EB4">
            <w:pPr>
              <w:spacing w:after="0" w:line="240" w:lineRule="auto"/>
              <w:ind w:left="-72" w:right="-72"/>
              <w:rPr>
                <w:rFonts w:eastAsia="Arial"/>
                <w:sz w:val="20"/>
                <w:szCs w:val="20"/>
              </w:rPr>
            </w:pPr>
            <w:r w:rsidRPr="001676FB">
              <w:rPr>
                <w:rFonts w:eastAsia="Arial"/>
                <w:sz w:val="20"/>
                <w:szCs w:val="20"/>
              </w:rPr>
              <w:t>Completed</w:t>
            </w:r>
          </w:p>
        </w:tc>
      </w:tr>
      <w:tr w:rsidR="008F2938" w:rsidRPr="002D5311" w14:paraId="61E345F5" w14:textId="77777777" w:rsidTr="004F37CF">
        <w:trPr>
          <w:trHeight w:val="317"/>
        </w:trPr>
        <w:tc>
          <w:tcPr>
            <w:tcW w:w="3359" w:type="dxa"/>
            <w:vAlign w:val="center"/>
          </w:tcPr>
          <w:p w14:paraId="1DD5B9BE" w14:textId="77777777" w:rsidR="008F2938" w:rsidRPr="001676FB" w:rsidRDefault="008F2938" w:rsidP="00BB0EB4">
            <w:pPr>
              <w:spacing w:after="0" w:line="240" w:lineRule="auto"/>
              <w:ind w:left="-72" w:right="-72"/>
              <w:rPr>
                <w:rFonts w:eastAsia="Arial"/>
                <w:sz w:val="20"/>
                <w:szCs w:val="20"/>
              </w:rPr>
            </w:pPr>
            <w:r w:rsidRPr="001676FB">
              <w:rPr>
                <w:rFonts w:eastAsia="Arial"/>
                <w:sz w:val="20"/>
                <w:szCs w:val="20"/>
              </w:rPr>
              <w:t>Distribution of payment notices and advertisement in local newspapers.</w:t>
            </w:r>
          </w:p>
        </w:tc>
        <w:tc>
          <w:tcPr>
            <w:tcW w:w="1510" w:type="dxa"/>
            <w:shd w:val="clear" w:color="auto" w:fill="auto"/>
            <w:vAlign w:val="center"/>
          </w:tcPr>
          <w:p w14:paraId="2B436878" w14:textId="097C429D" w:rsidR="008F2938" w:rsidRPr="001676FB" w:rsidRDefault="008F2938" w:rsidP="00BB0EB4">
            <w:pPr>
              <w:spacing w:after="0" w:line="240" w:lineRule="auto"/>
              <w:ind w:left="-72" w:right="-72"/>
              <w:jc w:val="center"/>
              <w:rPr>
                <w:rFonts w:eastAsia="Arial"/>
                <w:sz w:val="20"/>
                <w:szCs w:val="20"/>
              </w:rPr>
            </w:pPr>
            <w:r w:rsidRPr="001676FB">
              <w:rPr>
                <w:rFonts w:eastAsia="Arial"/>
                <w:sz w:val="20"/>
                <w:szCs w:val="20"/>
              </w:rPr>
              <w:t>DC/ LAC, P</w:t>
            </w:r>
            <w:r w:rsidR="000913C5" w:rsidRPr="001676FB">
              <w:rPr>
                <w:rFonts w:eastAsia="Arial"/>
                <w:sz w:val="20"/>
                <w:szCs w:val="20"/>
              </w:rPr>
              <w:t>IU</w:t>
            </w:r>
            <w:r w:rsidRPr="001676FB">
              <w:rPr>
                <w:rFonts w:eastAsia="Arial"/>
                <w:sz w:val="20"/>
                <w:szCs w:val="20"/>
              </w:rPr>
              <w:t xml:space="preserve"> supported by PMC</w:t>
            </w:r>
          </w:p>
        </w:tc>
        <w:tc>
          <w:tcPr>
            <w:tcW w:w="2079" w:type="dxa"/>
            <w:shd w:val="clear" w:color="auto" w:fill="auto"/>
            <w:vAlign w:val="center"/>
          </w:tcPr>
          <w:p w14:paraId="6EEB2478" w14:textId="77777777" w:rsidR="008F2938" w:rsidRPr="004F37CF" w:rsidRDefault="00B33FA1" w:rsidP="00BB0EB4">
            <w:pPr>
              <w:spacing w:after="0" w:line="240" w:lineRule="auto"/>
              <w:ind w:left="-72" w:right="-72"/>
              <w:jc w:val="center"/>
              <w:rPr>
                <w:rFonts w:eastAsia="Arial"/>
                <w:sz w:val="20"/>
                <w:szCs w:val="20"/>
              </w:rPr>
            </w:pPr>
            <w:r w:rsidRPr="004F37CF">
              <w:rPr>
                <w:rFonts w:eastAsia="Arial"/>
                <w:sz w:val="20"/>
                <w:szCs w:val="20"/>
              </w:rPr>
              <w:t xml:space="preserve">Mouza Bela Sacha 27 </w:t>
            </w:r>
            <w:r w:rsidR="00EA682A" w:rsidRPr="004F37CF">
              <w:rPr>
                <w:rFonts w:eastAsia="Arial"/>
                <w:sz w:val="20"/>
                <w:szCs w:val="20"/>
              </w:rPr>
              <w:t>July</w:t>
            </w:r>
            <w:r w:rsidRPr="004F37CF">
              <w:rPr>
                <w:rFonts w:eastAsia="Arial"/>
                <w:sz w:val="20"/>
                <w:szCs w:val="20"/>
              </w:rPr>
              <w:t xml:space="preserve"> 2022</w:t>
            </w:r>
            <w:r w:rsidR="00EA682A" w:rsidRPr="004F37CF">
              <w:rPr>
                <w:rFonts w:eastAsia="Arial"/>
                <w:sz w:val="20"/>
                <w:szCs w:val="20"/>
              </w:rPr>
              <w:t xml:space="preserve"> and September 2022 &amp; onward </w:t>
            </w:r>
          </w:p>
          <w:p w14:paraId="540B9125" w14:textId="1B6795C9" w:rsidR="00EA682A" w:rsidRPr="001676FB" w:rsidRDefault="00EA682A" w:rsidP="00A4576F">
            <w:pPr>
              <w:spacing w:after="0" w:line="240" w:lineRule="auto"/>
              <w:ind w:left="-72" w:right="-72"/>
              <w:jc w:val="center"/>
              <w:rPr>
                <w:rFonts w:eastAsia="Arial"/>
                <w:sz w:val="20"/>
                <w:szCs w:val="20"/>
              </w:rPr>
            </w:pPr>
            <w:r w:rsidRPr="004F37CF">
              <w:rPr>
                <w:rFonts w:eastAsia="Arial"/>
                <w:sz w:val="20"/>
                <w:szCs w:val="20"/>
              </w:rPr>
              <w:t xml:space="preserve">Mouza Paras 23 August 2022 and September 2022 &amp; onward </w:t>
            </w:r>
          </w:p>
        </w:tc>
        <w:tc>
          <w:tcPr>
            <w:tcW w:w="2297" w:type="dxa"/>
            <w:shd w:val="clear" w:color="auto" w:fill="auto"/>
            <w:vAlign w:val="center"/>
          </w:tcPr>
          <w:p w14:paraId="5ACC1234" w14:textId="77777777" w:rsidR="008F2938" w:rsidRPr="001676FB" w:rsidRDefault="008F2938" w:rsidP="00BB0EB4">
            <w:pPr>
              <w:spacing w:after="0" w:line="240" w:lineRule="auto"/>
              <w:ind w:left="-72" w:right="-72"/>
              <w:rPr>
                <w:rFonts w:eastAsia="Arial"/>
                <w:sz w:val="20"/>
                <w:szCs w:val="20"/>
              </w:rPr>
            </w:pPr>
            <w:r w:rsidRPr="001676FB">
              <w:rPr>
                <w:rFonts w:eastAsia="Arial"/>
                <w:sz w:val="20"/>
                <w:szCs w:val="20"/>
              </w:rPr>
              <w:t>Ongoing activity</w:t>
            </w:r>
          </w:p>
        </w:tc>
      </w:tr>
      <w:tr w:rsidR="008F2938" w:rsidRPr="002D5311" w14:paraId="03CF232D" w14:textId="77777777" w:rsidTr="004F37CF">
        <w:trPr>
          <w:trHeight w:val="317"/>
        </w:trPr>
        <w:tc>
          <w:tcPr>
            <w:tcW w:w="3359" w:type="dxa"/>
            <w:shd w:val="clear" w:color="auto" w:fill="auto"/>
            <w:vAlign w:val="center"/>
          </w:tcPr>
          <w:p w14:paraId="66FFA583" w14:textId="405C3A0C" w:rsidR="008F2938" w:rsidRPr="001676FB" w:rsidRDefault="008F2938" w:rsidP="000462ED">
            <w:pPr>
              <w:spacing w:after="0" w:line="240" w:lineRule="auto"/>
              <w:ind w:left="-72" w:right="-72"/>
              <w:rPr>
                <w:rFonts w:eastAsia="Arial"/>
                <w:sz w:val="20"/>
                <w:szCs w:val="20"/>
              </w:rPr>
            </w:pPr>
            <w:r w:rsidRPr="001676FB">
              <w:rPr>
                <w:rFonts w:eastAsia="Arial"/>
                <w:sz w:val="20"/>
                <w:szCs w:val="20"/>
              </w:rPr>
              <w:t xml:space="preserve"> </w:t>
            </w:r>
            <w:r w:rsidR="000462ED" w:rsidRPr="004F37CF">
              <w:rPr>
                <w:rFonts w:eastAsia="Arial"/>
                <w:sz w:val="20"/>
                <w:szCs w:val="20"/>
              </w:rPr>
              <w:t xml:space="preserve">Disbursement </w:t>
            </w:r>
            <w:r w:rsidRPr="001676FB">
              <w:rPr>
                <w:rFonts w:eastAsia="Arial"/>
                <w:sz w:val="20"/>
                <w:szCs w:val="20"/>
              </w:rPr>
              <w:t>of payments and documentation of cases with impediments to compensation (land, structure and trees)</w:t>
            </w:r>
          </w:p>
        </w:tc>
        <w:tc>
          <w:tcPr>
            <w:tcW w:w="1510" w:type="dxa"/>
            <w:shd w:val="clear" w:color="auto" w:fill="auto"/>
            <w:vAlign w:val="center"/>
          </w:tcPr>
          <w:p w14:paraId="787D86CD" w14:textId="115507C8" w:rsidR="008F2938" w:rsidRPr="001676FB" w:rsidRDefault="008F2938" w:rsidP="00BB0EB4">
            <w:pPr>
              <w:spacing w:after="0" w:line="240" w:lineRule="auto"/>
              <w:ind w:left="-72" w:right="-72"/>
              <w:jc w:val="center"/>
              <w:rPr>
                <w:rFonts w:eastAsia="Arial"/>
                <w:sz w:val="20"/>
                <w:szCs w:val="20"/>
              </w:rPr>
            </w:pPr>
            <w:r w:rsidRPr="001676FB">
              <w:rPr>
                <w:rFonts w:eastAsia="Arial"/>
                <w:sz w:val="20"/>
                <w:szCs w:val="20"/>
              </w:rPr>
              <w:t>LAC/ DC Mansehra, P</w:t>
            </w:r>
            <w:r w:rsidR="000913C5" w:rsidRPr="001676FB">
              <w:rPr>
                <w:rFonts w:eastAsia="Arial"/>
                <w:sz w:val="20"/>
                <w:szCs w:val="20"/>
              </w:rPr>
              <w:t>IU</w:t>
            </w:r>
            <w:r w:rsidRPr="001676FB">
              <w:rPr>
                <w:rFonts w:eastAsia="Arial"/>
                <w:sz w:val="20"/>
                <w:szCs w:val="20"/>
              </w:rPr>
              <w:t xml:space="preserve"> supported by PMC</w:t>
            </w:r>
          </w:p>
        </w:tc>
        <w:tc>
          <w:tcPr>
            <w:tcW w:w="2079" w:type="dxa"/>
            <w:shd w:val="clear" w:color="auto" w:fill="auto"/>
            <w:vAlign w:val="center"/>
          </w:tcPr>
          <w:p w14:paraId="02A95C1D" w14:textId="77777777" w:rsidR="008F2938" w:rsidRPr="001676FB" w:rsidRDefault="008F2938" w:rsidP="00BB0EB4">
            <w:pPr>
              <w:spacing w:after="0" w:line="240" w:lineRule="auto"/>
              <w:ind w:left="-72" w:right="-72"/>
              <w:jc w:val="center"/>
              <w:rPr>
                <w:rFonts w:eastAsia="Arial"/>
                <w:sz w:val="20"/>
                <w:szCs w:val="20"/>
              </w:rPr>
            </w:pPr>
            <w:r w:rsidRPr="001676FB">
              <w:rPr>
                <w:rFonts w:eastAsia="Arial"/>
                <w:sz w:val="20"/>
                <w:szCs w:val="20"/>
              </w:rPr>
              <w:t>September 2022 &amp; onward</w:t>
            </w:r>
          </w:p>
        </w:tc>
        <w:tc>
          <w:tcPr>
            <w:tcW w:w="2297" w:type="dxa"/>
            <w:shd w:val="clear" w:color="auto" w:fill="auto"/>
            <w:vAlign w:val="center"/>
          </w:tcPr>
          <w:p w14:paraId="363F7EE8" w14:textId="77777777" w:rsidR="008F2938" w:rsidRPr="001676FB" w:rsidRDefault="008F2938" w:rsidP="00BB0EB4">
            <w:pPr>
              <w:spacing w:after="0" w:line="240" w:lineRule="auto"/>
              <w:ind w:left="-72" w:right="-72"/>
              <w:rPr>
                <w:rFonts w:eastAsia="Arial"/>
                <w:sz w:val="20"/>
                <w:szCs w:val="20"/>
              </w:rPr>
            </w:pPr>
            <w:r w:rsidRPr="001676FB">
              <w:rPr>
                <w:rFonts w:eastAsia="Arial"/>
                <w:sz w:val="20"/>
                <w:szCs w:val="20"/>
              </w:rPr>
              <w:t>-Ongoing activity</w:t>
            </w:r>
          </w:p>
          <w:p w14:paraId="3CF450DE" w14:textId="77777777" w:rsidR="008F2938" w:rsidRPr="001676FB" w:rsidRDefault="008F2938" w:rsidP="00BB0EB4">
            <w:pPr>
              <w:spacing w:after="0" w:line="240" w:lineRule="auto"/>
              <w:ind w:left="-72" w:right="-72"/>
              <w:rPr>
                <w:rFonts w:eastAsia="Arial"/>
                <w:sz w:val="20"/>
                <w:szCs w:val="20"/>
              </w:rPr>
            </w:pPr>
            <w:r w:rsidRPr="001676FB">
              <w:rPr>
                <w:rFonts w:eastAsia="Arial"/>
                <w:sz w:val="20"/>
                <w:szCs w:val="20"/>
              </w:rPr>
              <w:t>-Documentation of cases with legal impediments to follow the SPS 2009 guidance note of ADB.</w:t>
            </w:r>
          </w:p>
        </w:tc>
      </w:tr>
      <w:tr w:rsidR="008F2938" w:rsidRPr="002D5311" w14:paraId="0A87D6BF" w14:textId="77777777" w:rsidTr="004F37CF">
        <w:trPr>
          <w:trHeight w:val="317"/>
        </w:trPr>
        <w:tc>
          <w:tcPr>
            <w:tcW w:w="3359" w:type="dxa"/>
            <w:shd w:val="clear" w:color="auto" w:fill="auto"/>
            <w:vAlign w:val="center"/>
          </w:tcPr>
          <w:p w14:paraId="3C85369C" w14:textId="648AAB12" w:rsidR="008F2938" w:rsidRPr="001676FB" w:rsidRDefault="000462ED" w:rsidP="00BB0EB4">
            <w:pPr>
              <w:spacing w:after="0" w:line="240" w:lineRule="auto"/>
              <w:ind w:left="-72" w:right="-72"/>
              <w:rPr>
                <w:rFonts w:eastAsia="Arial"/>
                <w:sz w:val="20"/>
                <w:szCs w:val="20"/>
              </w:rPr>
            </w:pPr>
            <w:r w:rsidRPr="004F37CF">
              <w:rPr>
                <w:rFonts w:eastAsia="Arial"/>
                <w:sz w:val="20"/>
                <w:szCs w:val="20"/>
              </w:rPr>
              <w:t xml:space="preserve">Disbursement </w:t>
            </w:r>
            <w:r w:rsidR="008F2938" w:rsidRPr="001676FB">
              <w:rPr>
                <w:rFonts w:eastAsia="Arial"/>
                <w:sz w:val="20"/>
                <w:szCs w:val="20"/>
              </w:rPr>
              <w:t>of payments of all allowances/ assistance (</w:t>
            </w:r>
            <w:r w:rsidR="00E70469" w:rsidRPr="001676FB">
              <w:rPr>
                <w:rFonts w:eastAsia="Arial"/>
                <w:sz w:val="20"/>
                <w:szCs w:val="20"/>
              </w:rPr>
              <w:t>i.e.,</w:t>
            </w:r>
            <w:r w:rsidR="008F2938" w:rsidRPr="001676FB">
              <w:rPr>
                <w:rFonts w:eastAsia="Arial"/>
                <w:sz w:val="20"/>
                <w:szCs w:val="20"/>
              </w:rPr>
              <w:t xml:space="preserve"> vulnerability allowance, severity allowance, transition allowance, etc.)</w:t>
            </w:r>
          </w:p>
        </w:tc>
        <w:tc>
          <w:tcPr>
            <w:tcW w:w="1510" w:type="dxa"/>
            <w:shd w:val="clear" w:color="auto" w:fill="auto"/>
            <w:vAlign w:val="center"/>
          </w:tcPr>
          <w:p w14:paraId="5D8CE087" w14:textId="0AFABA23" w:rsidR="008F2938" w:rsidRPr="001676FB" w:rsidRDefault="008F2938" w:rsidP="00BB0EB4">
            <w:pPr>
              <w:spacing w:after="0" w:line="240" w:lineRule="auto"/>
              <w:ind w:left="-72" w:right="-72"/>
              <w:jc w:val="center"/>
              <w:rPr>
                <w:rFonts w:eastAsia="Arial"/>
                <w:sz w:val="20"/>
                <w:szCs w:val="20"/>
              </w:rPr>
            </w:pPr>
            <w:r w:rsidRPr="001676FB">
              <w:rPr>
                <w:rFonts w:eastAsia="Arial"/>
                <w:sz w:val="20"/>
                <w:szCs w:val="20"/>
              </w:rPr>
              <w:t>LAC/ DC Mansehra, P</w:t>
            </w:r>
            <w:r w:rsidR="000913C5" w:rsidRPr="001676FB">
              <w:rPr>
                <w:rFonts w:eastAsia="Arial"/>
                <w:sz w:val="20"/>
                <w:szCs w:val="20"/>
              </w:rPr>
              <w:t>IU</w:t>
            </w:r>
            <w:r w:rsidRPr="001676FB">
              <w:rPr>
                <w:rFonts w:eastAsia="Arial"/>
                <w:sz w:val="20"/>
                <w:szCs w:val="20"/>
              </w:rPr>
              <w:t xml:space="preserve"> supported by PMC</w:t>
            </w:r>
          </w:p>
        </w:tc>
        <w:tc>
          <w:tcPr>
            <w:tcW w:w="2079" w:type="dxa"/>
            <w:shd w:val="clear" w:color="auto" w:fill="auto"/>
            <w:vAlign w:val="center"/>
          </w:tcPr>
          <w:p w14:paraId="008E7D6E" w14:textId="77777777" w:rsidR="008F2938" w:rsidRPr="001676FB" w:rsidRDefault="008F2938" w:rsidP="00BB0EB4">
            <w:pPr>
              <w:spacing w:after="0" w:line="240" w:lineRule="auto"/>
              <w:ind w:left="-72" w:right="-72"/>
              <w:jc w:val="center"/>
              <w:rPr>
                <w:rFonts w:eastAsia="Arial"/>
                <w:sz w:val="20"/>
                <w:szCs w:val="20"/>
              </w:rPr>
            </w:pPr>
            <w:r w:rsidRPr="001676FB">
              <w:rPr>
                <w:rFonts w:eastAsia="Arial"/>
                <w:sz w:val="20"/>
                <w:szCs w:val="20"/>
              </w:rPr>
              <w:t>After approval of LARP</w:t>
            </w:r>
          </w:p>
        </w:tc>
        <w:tc>
          <w:tcPr>
            <w:tcW w:w="2297" w:type="dxa"/>
            <w:shd w:val="clear" w:color="auto" w:fill="auto"/>
            <w:vAlign w:val="center"/>
          </w:tcPr>
          <w:p w14:paraId="756E8507" w14:textId="77777777" w:rsidR="008F2938" w:rsidRPr="001676FB" w:rsidRDefault="008F2938" w:rsidP="00BB0EB4">
            <w:pPr>
              <w:spacing w:after="0" w:line="240" w:lineRule="auto"/>
              <w:ind w:left="-72" w:right="-72"/>
              <w:rPr>
                <w:rFonts w:eastAsia="Arial"/>
                <w:sz w:val="20"/>
                <w:szCs w:val="20"/>
              </w:rPr>
            </w:pPr>
            <w:r w:rsidRPr="001676FB">
              <w:rPr>
                <w:rFonts w:eastAsia="Arial"/>
                <w:sz w:val="20"/>
                <w:szCs w:val="20"/>
              </w:rPr>
              <w:t>-Ongoing activity</w:t>
            </w:r>
          </w:p>
          <w:p w14:paraId="2BF253DC" w14:textId="77777777" w:rsidR="008F2938" w:rsidRPr="001676FB" w:rsidRDefault="008F2938" w:rsidP="00BB0EB4">
            <w:pPr>
              <w:spacing w:after="0" w:line="240" w:lineRule="auto"/>
              <w:ind w:left="-72" w:right="-72"/>
              <w:rPr>
                <w:rFonts w:eastAsia="Arial"/>
                <w:sz w:val="20"/>
                <w:szCs w:val="20"/>
              </w:rPr>
            </w:pPr>
            <w:r w:rsidRPr="001676FB">
              <w:rPr>
                <w:rFonts w:eastAsia="Arial"/>
                <w:sz w:val="20"/>
                <w:szCs w:val="20"/>
              </w:rPr>
              <w:t>-Will depend on disbursement of compensation by LAC and availability of APs/ DPs.</w:t>
            </w:r>
          </w:p>
        </w:tc>
      </w:tr>
      <w:tr w:rsidR="005B06F5" w:rsidRPr="002D5311" w14:paraId="19B053CB" w14:textId="77777777" w:rsidTr="003B4C9B">
        <w:trPr>
          <w:trHeight w:val="317"/>
        </w:trPr>
        <w:tc>
          <w:tcPr>
            <w:tcW w:w="9245" w:type="dxa"/>
            <w:gridSpan w:val="4"/>
            <w:shd w:val="clear" w:color="auto" w:fill="auto"/>
            <w:vAlign w:val="center"/>
          </w:tcPr>
          <w:p w14:paraId="4E472056" w14:textId="55D62985" w:rsidR="005B06F5" w:rsidRPr="001676FB" w:rsidRDefault="005B06F5" w:rsidP="00BB0EB4">
            <w:pPr>
              <w:spacing w:after="0" w:line="240" w:lineRule="auto"/>
              <w:ind w:left="-72" w:right="-72"/>
              <w:rPr>
                <w:rFonts w:eastAsia="Arial"/>
                <w:sz w:val="20"/>
                <w:szCs w:val="20"/>
              </w:rPr>
            </w:pPr>
            <w:r w:rsidRPr="004F37CF">
              <w:rPr>
                <w:rFonts w:eastAsia="Arial"/>
                <w:b/>
                <w:bCs/>
                <w:sz w:val="20"/>
                <w:szCs w:val="20"/>
              </w:rPr>
              <w:t xml:space="preserve">IVS verification </w:t>
            </w:r>
          </w:p>
        </w:tc>
      </w:tr>
      <w:tr w:rsidR="005B06F5" w:rsidRPr="002D5311" w14:paraId="3B7FDEB6" w14:textId="77777777" w:rsidTr="004F37CF">
        <w:trPr>
          <w:trHeight w:val="317"/>
        </w:trPr>
        <w:tc>
          <w:tcPr>
            <w:tcW w:w="3359" w:type="dxa"/>
            <w:shd w:val="clear" w:color="auto" w:fill="auto"/>
            <w:vAlign w:val="center"/>
          </w:tcPr>
          <w:p w14:paraId="5D4FBB62" w14:textId="31C1DFB2" w:rsidR="005B06F5" w:rsidRPr="005B06F5" w:rsidRDefault="005B06F5" w:rsidP="005B06F5">
            <w:pPr>
              <w:spacing w:after="0" w:line="240" w:lineRule="auto"/>
              <w:ind w:left="-72" w:right="-72"/>
              <w:rPr>
                <w:rFonts w:eastAsia="Arial"/>
                <w:sz w:val="20"/>
                <w:szCs w:val="20"/>
              </w:rPr>
            </w:pPr>
            <w:r>
              <w:rPr>
                <w:rFonts w:eastAsia="Arial"/>
                <w:sz w:val="20"/>
                <w:szCs w:val="20"/>
              </w:rPr>
              <w:t>IVS firm Shortlisting</w:t>
            </w:r>
          </w:p>
        </w:tc>
        <w:tc>
          <w:tcPr>
            <w:tcW w:w="1510" w:type="dxa"/>
            <w:shd w:val="clear" w:color="auto" w:fill="auto"/>
            <w:vAlign w:val="center"/>
          </w:tcPr>
          <w:p w14:paraId="56D49656" w14:textId="076A2F90" w:rsidR="005B06F5" w:rsidRPr="001676FB" w:rsidRDefault="005B06F5" w:rsidP="005B06F5">
            <w:pPr>
              <w:spacing w:after="0" w:line="240" w:lineRule="auto"/>
              <w:ind w:left="-72" w:right="-72"/>
              <w:jc w:val="center"/>
              <w:rPr>
                <w:rFonts w:eastAsia="Arial"/>
                <w:sz w:val="20"/>
                <w:szCs w:val="20"/>
              </w:rPr>
            </w:pPr>
            <w:r w:rsidRPr="001C1732">
              <w:rPr>
                <w:rFonts w:eastAsia="Arial"/>
                <w:sz w:val="20"/>
                <w:szCs w:val="20"/>
              </w:rPr>
              <w:t>PIU</w:t>
            </w:r>
          </w:p>
        </w:tc>
        <w:tc>
          <w:tcPr>
            <w:tcW w:w="2079" w:type="dxa"/>
            <w:shd w:val="clear" w:color="auto" w:fill="auto"/>
            <w:vAlign w:val="center"/>
          </w:tcPr>
          <w:p w14:paraId="3498451F" w14:textId="355C650B" w:rsidR="005B06F5" w:rsidRPr="001676FB" w:rsidRDefault="005B06F5" w:rsidP="005B06F5">
            <w:pPr>
              <w:spacing w:after="0" w:line="240" w:lineRule="auto"/>
              <w:ind w:left="-72" w:right="-72"/>
              <w:jc w:val="center"/>
              <w:rPr>
                <w:rFonts w:eastAsia="Arial"/>
                <w:sz w:val="20"/>
                <w:szCs w:val="20"/>
              </w:rPr>
            </w:pPr>
            <w:r>
              <w:rPr>
                <w:rFonts w:eastAsia="Arial"/>
                <w:sz w:val="20"/>
                <w:szCs w:val="20"/>
              </w:rPr>
              <w:t>October 2022</w:t>
            </w:r>
          </w:p>
        </w:tc>
        <w:tc>
          <w:tcPr>
            <w:tcW w:w="2297" w:type="dxa"/>
            <w:shd w:val="clear" w:color="auto" w:fill="auto"/>
            <w:vAlign w:val="center"/>
          </w:tcPr>
          <w:p w14:paraId="48DBCDC7" w14:textId="793BEB31" w:rsidR="005B06F5" w:rsidRDefault="005B06F5" w:rsidP="005B06F5">
            <w:pPr>
              <w:spacing w:after="0" w:line="240" w:lineRule="auto"/>
              <w:ind w:left="-72" w:right="-72"/>
              <w:rPr>
                <w:rFonts w:eastAsia="Arial"/>
                <w:sz w:val="20"/>
                <w:szCs w:val="20"/>
              </w:rPr>
            </w:pPr>
            <w:r>
              <w:rPr>
                <w:rFonts w:eastAsia="Arial"/>
                <w:sz w:val="20"/>
                <w:szCs w:val="20"/>
              </w:rPr>
              <w:t>- Ongoing activity</w:t>
            </w:r>
          </w:p>
          <w:p w14:paraId="0ABAAE77" w14:textId="42149980" w:rsidR="005B06F5" w:rsidRDefault="005B06F5" w:rsidP="005B06F5">
            <w:pPr>
              <w:spacing w:after="0" w:line="240" w:lineRule="auto"/>
              <w:ind w:left="-72" w:right="-72"/>
              <w:rPr>
                <w:rFonts w:eastAsia="Arial"/>
                <w:sz w:val="20"/>
                <w:szCs w:val="20"/>
              </w:rPr>
            </w:pPr>
            <w:r>
              <w:rPr>
                <w:rFonts w:eastAsia="Arial"/>
                <w:sz w:val="20"/>
                <w:szCs w:val="20"/>
              </w:rPr>
              <w:t>-ToR has been agreed with ADB</w:t>
            </w:r>
          </w:p>
          <w:p w14:paraId="50A094F8" w14:textId="4A86A7D2" w:rsidR="005B06F5" w:rsidRPr="001676FB" w:rsidRDefault="005B06F5" w:rsidP="005B06F5">
            <w:pPr>
              <w:spacing w:after="0" w:line="240" w:lineRule="auto"/>
              <w:ind w:left="-72" w:right="-72"/>
              <w:rPr>
                <w:rFonts w:eastAsia="Arial"/>
                <w:sz w:val="20"/>
                <w:szCs w:val="20"/>
              </w:rPr>
            </w:pPr>
            <w:r>
              <w:rPr>
                <w:rFonts w:eastAsia="Arial"/>
                <w:sz w:val="20"/>
                <w:szCs w:val="20"/>
              </w:rPr>
              <w:t xml:space="preserve">-IVS firm proposal evaluation and methodology </w:t>
            </w:r>
            <w:r w:rsidR="00E70469">
              <w:rPr>
                <w:rFonts w:eastAsia="Arial"/>
                <w:sz w:val="20"/>
                <w:szCs w:val="20"/>
              </w:rPr>
              <w:t>are</w:t>
            </w:r>
            <w:r>
              <w:rPr>
                <w:rFonts w:eastAsia="Arial"/>
                <w:sz w:val="20"/>
                <w:szCs w:val="20"/>
              </w:rPr>
              <w:t xml:space="preserve"> being agreed with ADB </w:t>
            </w:r>
          </w:p>
        </w:tc>
      </w:tr>
      <w:tr w:rsidR="005B06F5" w:rsidRPr="002D5311" w14:paraId="0E0F3AF5" w14:textId="77777777" w:rsidTr="004F37CF">
        <w:trPr>
          <w:trHeight w:val="317"/>
        </w:trPr>
        <w:tc>
          <w:tcPr>
            <w:tcW w:w="3359" w:type="dxa"/>
            <w:shd w:val="clear" w:color="auto" w:fill="auto"/>
            <w:vAlign w:val="center"/>
          </w:tcPr>
          <w:p w14:paraId="6186261D" w14:textId="6A77F777" w:rsidR="005B06F5" w:rsidRPr="005B06F5" w:rsidRDefault="005B06F5" w:rsidP="005B06F5">
            <w:pPr>
              <w:spacing w:after="0" w:line="240" w:lineRule="auto"/>
              <w:ind w:left="-72" w:right="-72"/>
              <w:rPr>
                <w:rFonts w:eastAsia="Arial"/>
                <w:sz w:val="20"/>
                <w:szCs w:val="20"/>
              </w:rPr>
            </w:pPr>
            <w:r>
              <w:rPr>
                <w:rFonts w:eastAsia="Arial"/>
                <w:sz w:val="20"/>
                <w:szCs w:val="20"/>
              </w:rPr>
              <w:t>IVS verification process</w:t>
            </w:r>
          </w:p>
        </w:tc>
        <w:tc>
          <w:tcPr>
            <w:tcW w:w="1510" w:type="dxa"/>
            <w:shd w:val="clear" w:color="auto" w:fill="auto"/>
            <w:vAlign w:val="center"/>
          </w:tcPr>
          <w:p w14:paraId="72710744" w14:textId="321A1474" w:rsidR="005B06F5" w:rsidRPr="001676FB" w:rsidRDefault="005B06F5" w:rsidP="005B06F5">
            <w:pPr>
              <w:spacing w:after="0" w:line="240" w:lineRule="auto"/>
              <w:ind w:left="-72" w:right="-72"/>
              <w:jc w:val="center"/>
              <w:rPr>
                <w:rFonts w:eastAsia="Arial"/>
                <w:sz w:val="20"/>
                <w:szCs w:val="20"/>
              </w:rPr>
            </w:pPr>
            <w:r>
              <w:rPr>
                <w:rFonts w:eastAsia="Arial"/>
                <w:sz w:val="20"/>
                <w:szCs w:val="20"/>
              </w:rPr>
              <w:t>IVS firm</w:t>
            </w:r>
          </w:p>
        </w:tc>
        <w:tc>
          <w:tcPr>
            <w:tcW w:w="2079" w:type="dxa"/>
            <w:shd w:val="clear" w:color="auto" w:fill="auto"/>
            <w:vAlign w:val="center"/>
          </w:tcPr>
          <w:p w14:paraId="7530B708" w14:textId="74B8D359" w:rsidR="005B06F5" w:rsidRPr="001676FB" w:rsidRDefault="005B06F5" w:rsidP="005B06F5">
            <w:pPr>
              <w:spacing w:after="0" w:line="240" w:lineRule="auto"/>
              <w:ind w:left="-72" w:right="-72"/>
              <w:jc w:val="center"/>
              <w:rPr>
                <w:rFonts w:eastAsia="Arial"/>
                <w:sz w:val="20"/>
                <w:szCs w:val="20"/>
              </w:rPr>
            </w:pPr>
            <w:r>
              <w:rPr>
                <w:rFonts w:eastAsia="Arial"/>
                <w:sz w:val="20"/>
                <w:szCs w:val="20"/>
              </w:rPr>
              <w:t>October 2022- March 2023</w:t>
            </w:r>
          </w:p>
        </w:tc>
        <w:tc>
          <w:tcPr>
            <w:tcW w:w="2297" w:type="dxa"/>
            <w:shd w:val="clear" w:color="auto" w:fill="auto"/>
            <w:vAlign w:val="center"/>
          </w:tcPr>
          <w:p w14:paraId="68EAAD82" w14:textId="0F1BA5D5" w:rsidR="005B06F5" w:rsidRPr="001676FB" w:rsidRDefault="005B06F5" w:rsidP="005B06F5">
            <w:pPr>
              <w:spacing w:after="0" w:line="240" w:lineRule="auto"/>
              <w:ind w:left="-72" w:right="-72"/>
              <w:rPr>
                <w:rFonts w:eastAsia="Arial"/>
                <w:sz w:val="20"/>
                <w:szCs w:val="20"/>
              </w:rPr>
            </w:pPr>
            <w:r>
              <w:rPr>
                <w:rFonts w:eastAsia="Arial"/>
                <w:sz w:val="20"/>
                <w:szCs w:val="20"/>
              </w:rPr>
              <w:t>In consultation with ADB</w:t>
            </w:r>
          </w:p>
        </w:tc>
      </w:tr>
      <w:tr w:rsidR="005B06F5" w:rsidRPr="002D5311" w14:paraId="186B2A2D" w14:textId="77777777" w:rsidTr="004F37CF">
        <w:trPr>
          <w:trHeight w:val="317"/>
        </w:trPr>
        <w:tc>
          <w:tcPr>
            <w:tcW w:w="3359" w:type="dxa"/>
            <w:shd w:val="clear" w:color="auto" w:fill="auto"/>
            <w:vAlign w:val="center"/>
          </w:tcPr>
          <w:p w14:paraId="56B15FF3" w14:textId="527F17B9" w:rsidR="005B06F5" w:rsidRDefault="005B06F5" w:rsidP="005B06F5">
            <w:pPr>
              <w:spacing w:after="0" w:line="240" w:lineRule="auto"/>
              <w:ind w:left="-72" w:right="-72"/>
              <w:rPr>
                <w:rFonts w:eastAsia="Arial"/>
                <w:sz w:val="20"/>
                <w:szCs w:val="20"/>
              </w:rPr>
            </w:pPr>
            <w:r>
              <w:rPr>
                <w:rFonts w:eastAsia="Arial"/>
                <w:sz w:val="20"/>
                <w:szCs w:val="20"/>
              </w:rPr>
              <w:t xml:space="preserve">IVS verification report </w:t>
            </w:r>
          </w:p>
        </w:tc>
        <w:tc>
          <w:tcPr>
            <w:tcW w:w="1510" w:type="dxa"/>
            <w:shd w:val="clear" w:color="auto" w:fill="auto"/>
            <w:vAlign w:val="center"/>
          </w:tcPr>
          <w:p w14:paraId="6DBABF65" w14:textId="77777777" w:rsidR="005B06F5" w:rsidRPr="001676FB" w:rsidRDefault="005B06F5" w:rsidP="005B06F5">
            <w:pPr>
              <w:spacing w:after="0" w:line="240" w:lineRule="auto"/>
              <w:ind w:left="-72" w:right="-72"/>
              <w:jc w:val="center"/>
              <w:rPr>
                <w:rFonts w:eastAsia="Arial"/>
                <w:sz w:val="20"/>
                <w:szCs w:val="20"/>
              </w:rPr>
            </w:pPr>
            <w:r>
              <w:rPr>
                <w:rFonts w:eastAsia="Arial"/>
                <w:sz w:val="20"/>
                <w:szCs w:val="20"/>
              </w:rPr>
              <w:t>IVS firm</w:t>
            </w:r>
          </w:p>
        </w:tc>
        <w:tc>
          <w:tcPr>
            <w:tcW w:w="2079" w:type="dxa"/>
            <w:shd w:val="clear" w:color="auto" w:fill="auto"/>
            <w:vAlign w:val="center"/>
          </w:tcPr>
          <w:p w14:paraId="304D88E4" w14:textId="6DC1813E" w:rsidR="005B06F5" w:rsidRPr="001676FB" w:rsidRDefault="005B06F5" w:rsidP="005B06F5">
            <w:pPr>
              <w:spacing w:after="0" w:line="240" w:lineRule="auto"/>
              <w:ind w:left="-72" w:right="-72"/>
              <w:jc w:val="center"/>
              <w:rPr>
                <w:rFonts w:eastAsia="Arial"/>
                <w:sz w:val="20"/>
                <w:szCs w:val="20"/>
              </w:rPr>
            </w:pPr>
            <w:r>
              <w:rPr>
                <w:rFonts w:eastAsia="Arial"/>
                <w:sz w:val="20"/>
                <w:szCs w:val="20"/>
              </w:rPr>
              <w:t>April 2023</w:t>
            </w:r>
          </w:p>
        </w:tc>
        <w:tc>
          <w:tcPr>
            <w:tcW w:w="2297" w:type="dxa"/>
            <w:shd w:val="clear" w:color="auto" w:fill="auto"/>
            <w:vAlign w:val="center"/>
          </w:tcPr>
          <w:p w14:paraId="29896EC4" w14:textId="1730CDE8" w:rsidR="005B06F5" w:rsidRPr="001676FB" w:rsidRDefault="005B06F5" w:rsidP="005B06F5">
            <w:pPr>
              <w:spacing w:after="0" w:line="240" w:lineRule="auto"/>
              <w:ind w:left="-72" w:right="-72"/>
              <w:rPr>
                <w:rFonts w:eastAsia="Arial"/>
                <w:sz w:val="20"/>
                <w:szCs w:val="20"/>
              </w:rPr>
            </w:pPr>
            <w:r>
              <w:rPr>
                <w:rFonts w:eastAsia="Arial"/>
                <w:sz w:val="20"/>
                <w:szCs w:val="20"/>
              </w:rPr>
              <w:t>In consultation with ADB</w:t>
            </w:r>
          </w:p>
        </w:tc>
      </w:tr>
      <w:tr w:rsidR="005B06F5" w:rsidRPr="002D5311" w14:paraId="4E111ADA" w14:textId="77777777" w:rsidTr="00CB5274">
        <w:trPr>
          <w:trHeight w:val="317"/>
        </w:trPr>
        <w:tc>
          <w:tcPr>
            <w:tcW w:w="9245" w:type="dxa"/>
            <w:gridSpan w:val="4"/>
            <w:shd w:val="clear" w:color="auto" w:fill="auto"/>
            <w:vAlign w:val="center"/>
          </w:tcPr>
          <w:p w14:paraId="7B60DD27" w14:textId="523A220A" w:rsidR="005B06F5" w:rsidRPr="004F37CF" w:rsidRDefault="005B06F5" w:rsidP="005B06F5">
            <w:pPr>
              <w:spacing w:after="0" w:line="240" w:lineRule="auto"/>
              <w:ind w:left="-72" w:right="-72"/>
              <w:rPr>
                <w:rFonts w:eastAsia="Arial"/>
                <w:b/>
                <w:bCs/>
                <w:sz w:val="20"/>
                <w:szCs w:val="20"/>
                <w:highlight w:val="red"/>
              </w:rPr>
            </w:pPr>
            <w:r w:rsidRPr="004F37CF">
              <w:rPr>
                <w:rFonts w:eastAsia="Arial"/>
                <w:b/>
                <w:bCs/>
                <w:sz w:val="20"/>
                <w:szCs w:val="20"/>
              </w:rPr>
              <w:t xml:space="preserve">Livelihood Restoring </w:t>
            </w:r>
            <w:r>
              <w:rPr>
                <w:rFonts w:eastAsia="Arial"/>
                <w:b/>
                <w:bCs/>
                <w:sz w:val="20"/>
                <w:szCs w:val="20"/>
              </w:rPr>
              <w:t>(NGOs)</w:t>
            </w:r>
          </w:p>
        </w:tc>
      </w:tr>
      <w:tr w:rsidR="005B06F5" w:rsidRPr="002D5311" w14:paraId="17B8C3F0" w14:textId="77777777" w:rsidTr="004F37CF">
        <w:trPr>
          <w:trHeight w:val="317"/>
        </w:trPr>
        <w:tc>
          <w:tcPr>
            <w:tcW w:w="3359" w:type="dxa"/>
            <w:shd w:val="clear" w:color="auto" w:fill="auto"/>
            <w:vAlign w:val="center"/>
          </w:tcPr>
          <w:p w14:paraId="1C97A1B5" w14:textId="4D675511" w:rsidR="005B06F5" w:rsidRPr="00B0373B" w:rsidDel="00B0373B" w:rsidRDefault="005B06F5" w:rsidP="005B06F5">
            <w:pPr>
              <w:spacing w:after="0" w:line="240" w:lineRule="auto"/>
              <w:ind w:left="-72" w:right="-72"/>
              <w:rPr>
                <w:rFonts w:eastAsia="Arial"/>
                <w:sz w:val="20"/>
                <w:szCs w:val="20"/>
              </w:rPr>
            </w:pPr>
            <w:r>
              <w:rPr>
                <w:rFonts w:eastAsia="Arial"/>
                <w:sz w:val="20"/>
                <w:szCs w:val="20"/>
              </w:rPr>
              <w:lastRenderedPageBreak/>
              <w:t xml:space="preserve">NGOs Shortlisting </w:t>
            </w:r>
          </w:p>
        </w:tc>
        <w:tc>
          <w:tcPr>
            <w:tcW w:w="1510" w:type="dxa"/>
            <w:shd w:val="clear" w:color="auto" w:fill="auto"/>
            <w:vAlign w:val="center"/>
          </w:tcPr>
          <w:p w14:paraId="00234B4A" w14:textId="3CB7BDBB" w:rsidR="005B06F5" w:rsidRPr="004F37CF" w:rsidRDefault="005B06F5" w:rsidP="005B06F5">
            <w:pPr>
              <w:spacing w:after="0" w:line="240" w:lineRule="auto"/>
              <w:ind w:left="-72" w:right="-72"/>
              <w:jc w:val="center"/>
              <w:rPr>
                <w:rFonts w:eastAsia="Arial"/>
                <w:sz w:val="20"/>
                <w:szCs w:val="20"/>
              </w:rPr>
            </w:pPr>
            <w:r w:rsidRPr="004F37CF">
              <w:rPr>
                <w:rFonts w:eastAsia="Arial"/>
                <w:sz w:val="20"/>
                <w:szCs w:val="20"/>
              </w:rPr>
              <w:t>PIU</w:t>
            </w:r>
          </w:p>
        </w:tc>
        <w:tc>
          <w:tcPr>
            <w:tcW w:w="2079" w:type="dxa"/>
            <w:shd w:val="clear" w:color="auto" w:fill="auto"/>
            <w:vAlign w:val="center"/>
          </w:tcPr>
          <w:p w14:paraId="650C0D24" w14:textId="7E34C0A7" w:rsidR="005B06F5" w:rsidRPr="00B0373B" w:rsidRDefault="005B06F5" w:rsidP="005B06F5">
            <w:pPr>
              <w:spacing w:after="0" w:line="240" w:lineRule="auto"/>
              <w:ind w:left="-72" w:right="-72"/>
              <w:jc w:val="center"/>
              <w:rPr>
                <w:rFonts w:eastAsia="Arial"/>
                <w:sz w:val="20"/>
                <w:szCs w:val="20"/>
                <w:highlight w:val="red"/>
              </w:rPr>
            </w:pPr>
            <w:r w:rsidRPr="004F37CF">
              <w:rPr>
                <w:rFonts w:eastAsia="Arial"/>
                <w:sz w:val="20"/>
                <w:szCs w:val="20"/>
              </w:rPr>
              <w:t>September 2022</w:t>
            </w:r>
          </w:p>
        </w:tc>
        <w:tc>
          <w:tcPr>
            <w:tcW w:w="2297" w:type="dxa"/>
            <w:shd w:val="clear" w:color="auto" w:fill="auto"/>
            <w:vAlign w:val="center"/>
          </w:tcPr>
          <w:p w14:paraId="1A610991" w14:textId="024AF126" w:rsidR="005B06F5" w:rsidRPr="00CB5274" w:rsidRDefault="005B06F5" w:rsidP="005B06F5">
            <w:pPr>
              <w:spacing w:after="0" w:line="240" w:lineRule="auto"/>
              <w:ind w:left="-72" w:right="-72"/>
              <w:rPr>
                <w:rFonts w:eastAsia="Arial"/>
                <w:sz w:val="20"/>
                <w:szCs w:val="20"/>
                <w:highlight w:val="red"/>
              </w:rPr>
            </w:pPr>
            <w:r w:rsidRPr="004F37CF">
              <w:rPr>
                <w:rFonts w:eastAsia="Arial"/>
                <w:sz w:val="20"/>
                <w:szCs w:val="20"/>
              </w:rPr>
              <w:t>Completed</w:t>
            </w:r>
          </w:p>
        </w:tc>
      </w:tr>
      <w:tr w:rsidR="005B06F5" w:rsidRPr="002D5311" w14:paraId="25359001" w14:textId="77777777" w:rsidTr="004F37CF">
        <w:trPr>
          <w:trHeight w:val="317"/>
        </w:trPr>
        <w:tc>
          <w:tcPr>
            <w:tcW w:w="3359" w:type="dxa"/>
            <w:shd w:val="clear" w:color="auto" w:fill="auto"/>
            <w:vAlign w:val="center"/>
          </w:tcPr>
          <w:p w14:paraId="2D6F5651" w14:textId="043F7B62" w:rsidR="005B06F5" w:rsidRPr="00B0373B" w:rsidDel="00B0373B" w:rsidRDefault="005B06F5" w:rsidP="005B06F5">
            <w:pPr>
              <w:spacing w:after="0" w:line="240" w:lineRule="auto"/>
              <w:ind w:left="-72" w:right="-72"/>
              <w:rPr>
                <w:rFonts w:eastAsia="Arial"/>
                <w:sz w:val="20"/>
                <w:szCs w:val="20"/>
              </w:rPr>
            </w:pPr>
            <w:r>
              <w:rPr>
                <w:rFonts w:eastAsia="Arial"/>
                <w:sz w:val="20"/>
                <w:szCs w:val="20"/>
              </w:rPr>
              <w:t>NGO contract Effeteness</w:t>
            </w:r>
          </w:p>
        </w:tc>
        <w:tc>
          <w:tcPr>
            <w:tcW w:w="1510" w:type="dxa"/>
            <w:shd w:val="clear" w:color="auto" w:fill="auto"/>
            <w:vAlign w:val="center"/>
          </w:tcPr>
          <w:p w14:paraId="234F222A" w14:textId="6276E6F3" w:rsidR="005B06F5" w:rsidRPr="004F37CF" w:rsidRDefault="005B06F5" w:rsidP="005B06F5">
            <w:pPr>
              <w:spacing w:after="0" w:line="240" w:lineRule="auto"/>
              <w:ind w:left="-72" w:right="-72"/>
              <w:jc w:val="center"/>
              <w:rPr>
                <w:rFonts w:eastAsia="Arial"/>
                <w:sz w:val="20"/>
                <w:szCs w:val="20"/>
              </w:rPr>
            </w:pPr>
            <w:r w:rsidRPr="004F37CF">
              <w:rPr>
                <w:rFonts w:eastAsia="Arial"/>
                <w:sz w:val="20"/>
                <w:szCs w:val="20"/>
              </w:rPr>
              <w:t>PIU</w:t>
            </w:r>
          </w:p>
        </w:tc>
        <w:tc>
          <w:tcPr>
            <w:tcW w:w="2079" w:type="dxa"/>
            <w:shd w:val="clear" w:color="auto" w:fill="auto"/>
            <w:vAlign w:val="center"/>
          </w:tcPr>
          <w:p w14:paraId="2DDE7CB3" w14:textId="1F4AD077" w:rsidR="005B06F5" w:rsidRPr="004F37CF" w:rsidRDefault="005B06F5" w:rsidP="005B06F5">
            <w:pPr>
              <w:spacing w:after="0" w:line="240" w:lineRule="auto"/>
              <w:ind w:left="-72" w:right="-72"/>
              <w:jc w:val="center"/>
              <w:rPr>
                <w:rFonts w:eastAsia="Arial"/>
                <w:sz w:val="20"/>
                <w:szCs w:val="20"/>
              </w:rPr>
            </w:pPr>
            <w:r>
              <w:rPr>
                <w:rFonts w:eastAsia="Arial"/>
                <w:sz w:val="20"/>
                <w:szCs w:val="20"/>
              </w:rPr>
              <w:t>March 2023</w:t>
            </w:r>
          </w:p>
        </w:tc>
        <w:tc>
          <w:tcPr>
            <w:tcW w:w="2297" w:type="dxa"/>
            <w:shd w:val="clear" w:color="auto" w:fill="auto"/>
            <w:vAlign w:val="center"/>
          </w:tcPr>
          <w:p w14:paraId="4B62B7E4" w14:textId="77777777" w:rsidR="005B06F5" w:rsidRPr="004F37CF" w:rsidRDefault="005B06F5" w:rsidP="005B06F5">
            <w:pPr>
              <w:spacing w:after="0" w:line="240" w:lineRule="auto"/>
              <w:ind w:left="-72" w:right="-72"/>
              <w:rPr>
                <w:rFonts w:eastAsia="Arial"/>
                <w:sz w:val="20"/>
                <w:szCs w:val="20"/>
              </w:rPr>
            </w:pPr>
          </w:p>
        </w:tc>
      </w:tr>
      <w:tr w:rsidR="005B06F5" w:rsidRPr="002D5311" w14:paraId="58D6707F" w14:textId="77777777" w:rsidTr="004F37CF">
        <w:trPr>
          <w:trHeight w:val="317"/>
        </w:trPr>
        <w:tc>
          <w:tcPr>
            <w:tcW w:w="3359" w:type="dxa"/>
            <w:shd w:val="clear" w:color="auto" w:fill="auto"/>
            <w:vAlign w:val="center"/>
          </w:tcPr>
          <w:p w14:paraId="163DD508" w14:textId="658DD411" w:rsidR="005B06F5" w:rsidRPr="00B0373B" w:rsidDel="00B0373B" w:rsidRDefault="005B06F5" w:rsidP="005B06F5">
            <w:pPr>
              <w:spacing w:after="0" w:line="240" w:lineRule="auto"/>
              <w:ind w:left="-72" w:right="-72"/>
              <w:rPr>
                <w:rFonts w:eastAsia="Arial"/>
                <w:sz w:val="20"/>
                <w:szCs w:val="20"/>
              </w:rPr>
            </w:pPr>
            <w:r>
              <w:rPr>
                <w:rFonts w:eastAsia="Arial"/>
                <w:sz w:val="20"/>
                <w:szCs w:val="20"/>
              </w:rPr>
              <w:t>LRP Update</w:t>
            </w:r>
          </w:p>
        </w:tc>
        <w:tc>
          <w:tcPr>
            <w:tcW w:w="1510" w:type="dxa"/>
            <w:shd w:val="clear" w:color="auto" w:fill="auto"/>
            <w:vAlign w:val="center"/>
          </w:tcPr>
          <w:p w14:paraId="5D224176" w14:textId="0D0D8584" w:rsidR="005B06F5" w:rsidRPr="004F37CF" w:rsidRDefault="005B06F5" w:rsidP="005B06F5">
            <w:pPr>
              <w:spacing w:after="0" w:line="240" w:lineRule="auto"/>
              <w:ind w:left="-72" w:right="-72"/>
              <w:jc w:val="center"/>
              <w:rPr>
                <w:rFonts w:eastAsia="Arial"/>
                <w:sz w:val="20"/>
                <w:szCs w:val="20"/>
              </w:rPr>
            </w:pPr>
            <w:r w:rsidRPr="004F37CF">
              <w:rPr>
                <w:rFonts w:eastAsia="Arial"/>
                <w:sz w:val="20"/>
                <w:szCs w:val="20"/>
              </w:rPr>
              <w:t>NGO</w:t>
            </w:r>
          </w:p>
        </w:tc>
        <w:tc>
          <w:tcPr>
            <w:tcW w:w="2079" w:type="dxa"/>
            <w:shd w:val="clear" w:color="auto" w:fill="auto"/>
            <w:vAlign w:val="center"/>
          </w:tcPr>
          <w:p w14:paraId="0636367E" w14:textId="6AC2221F" w:rsidR="005B06F5" w:rsidRPr="004F37CF" w:rsidRDefault="005B06F5" w:rsidP="005B06F5">
            <w:pPr>
              <w:spacing w:after="0" w:line="240" w:lineRule="auto"/>
              <w:ind w:left="-72" w:right="-72"/>
              <w:jc w:val="center"/>
              <w:rPr>
                <w:rFonts w:eastAsia="Arial"/>
                <w:sz w:val="20"/>
                <w:szCs w:val="20"/>
              </w:rPr>
            </w:pPr>
            <w:r>
              <w:rPr>
                <w:rFonts w:eastAsia="Arial"/>
                <w:sz w:val="20"/>
                <w:szCs w:val="20"/>
              </w:rPr>
              <w:t>December 2023</w:t>
            </w:r>
          </w:p>
        </w:tc>
        <w:tc>
          <w:tcPr>
            <w:tcW w:w="2297" w:type="dxa"/>
            <w:shd w:val="clear" w:color="auto" w:fill="auto"/>
            <w:vAlign w:val="center"/>
          </w:tcPr>
          <w:p w14:paraId="68D54574" w14:textId="77777777" w:rsidR="005B06F5" w:rsidRPr="004F37CF" w:rsidRDefault="005B06F5" w:rsidP="005B06F5">
            <w:pPr>
              <w:spacing w:after="0" w:line="240" w:lineRule="auto"/>
              <w:ind w:left="-72" w:right="-72"/>
              <w:rPr>
                <w:rFonts w:eastAsia="Arial"/>
                <w:sz w:val="20"/>
                <w:szCs w:val="20"/>
              </w:rPr>
            </w:pPr>
          </w:p>
        </w:tc>
      </w:tr>
      <w:tr w:rsidR="005B06F5" w:rsidRPr="002D5311" w14:paraId="54DC0A9E" w14:textId="77777777" w:rsidTr="000913C5">
        <w:trPr>
          <w:trHeight w:val="317"/>
        </w:trPr>
        <w:tc>
          <w:tcPr>
            <w:tcW w:w="9245" w:type="dxa"/>
            <w:gridSpan w:val="4"/>
            <w:vAlign w:val="center"/>
          </w:tcPr>
          <w:p w14:paraId="18461D3A" w14:textId="77777777" w:rsidR="005B06F5" w:rsidRPr="002D5311" w:rsidRDefault="005B06F5" w:rsidP="005B06F5">
            <w:pPr>
              <w:spacing w:after="0" w:line="240" w:lineRule="auto"/>
              <w:ind w:left="-72" w:right="-72"/>
              <w:rPr>
                <w:rFonts w:eastAsia="Arial"/>
                <w:b/>
                <w:sz w:val="20"/>
                <w:szCs w:val="20"/>
              </w:rPr>
            </w:pPr>
            <w:r w:rsidRPr="002D5311">
              <w:rPr>
                <w:rFonts w:eastAsia="Arial"/>
                <w:b/>
                <w:sz w:val="20"/>
                <w:szCs w:val="20"/>
              </w:rPr>
              <w:t>Civil Works</w:t>
            </w:r>
          </w:p>
        </w:tc>
      </w:tr>
      <w:tr w:rsidR="005B06F5" w:rsidRPr="002D5311" w14:paraId="2B8F1751" w14:textId="77777777" w:rsidTr="004F37CF">
        <w:trPr>
          <w:trHeight w:val="317"/>
        </w:trPr>
        <w:tc>
          <w:tcPr>
            <w:tcW w:w="3359" w:type="dxa"/>
            <w:vAlign w:val="center"/>
          </w:tcPr>
          <w:p w14:paraId="1890335B" w14:textId="77777777" w:rsidR="005B06F5" w:rsidRPr="004A0A5D" w:rsidRDefault="005B06F5" w:rsidP="005B06F5">
            <w:pPr>
              <w:spacing w:after="0" w:line="240" w:lineRule="auto"/>
              <w:ind w:left="-72" w:right="-72"/>
              <w:rPr>
                <w:rFonts w:eastAsia="Arial"/>
                <w:sz w:val="20"/>
                <w:szCs w:val="20"/>
              </w:rPr>
            </w:pPr>
            <w:r w:rsidRPr="004A0A5D">
              <w:rPr>
                <w:rFonts w:eastAsia="Arial"/>
                <w:sz w:val="20"/>
                <w:szCs w:val="20"/>
              </w:rPr>
              <w:t>Sign civil works contract</w:t>
            </w:r>
          </w:p>
        </w:tc>
        <w:tc>
          <w:tcPr>
            <w:tcW w:w="1510" w:type="dxa"/>
            <w:vAlign w:val="center"/>
          </w:tcPr>
          <w:p w14:paraId="6F0EE95F" w14:textId="4DD0D4A2" w:rsidR="005B06F5" w:rsidRPr="002D5311" w:rsidRDefault="005B06F5" w:rsidP="005B06F5">
            <w:pPr>
              <w:spacing w:after="0" w:line="240" w:lineRule="auto"/>
              <w:ind w:left="-72" w:right="-72"/>
              <w:jc w:val="center"/>
              <w:rPr>
                <w:rFonts w:eastAsia="Arial"/>
                <w:sz w:val="20"/>
                <w:szCs w:val="20"/>
              </w:rPr>
            </w:pPr>
            <w:r>
              <w:rPr>
                <w:rFonts w:eastAsia="Arial"/>
                <w:sz w:val="20"/>
                <w:szCs w:val="20"/>
              </w:rPr>
              <w:t>PIU</w:t>
            </w:r>
          </w:p>
        </w:tc>
        <w:tc>
          <w:tcPr>
            <w:tcW w:w="2079" w:type="dxa"/>
            <w:vAlign w:val="center"/>
          </w:tcPr>
          <w:p w14:paraId="2A1BCE02" w14:textId="77777777" w:rsidR="005B06F5" w:rsidRPr="002D5311" w:rsidRDefault="005B06F5" w:rsidP="005B06F5">
            <w:pPr>
              <w:spacing w:after="0" w:line="240" w:lineRule="auto"/>
              <w:ind w:left="-72" w:right="-72"/>
              <w:jc w:val="center"/>
              <w:rPr>
                <w:rFonts w:eastAsia="Arial"/>
                <w:sz w:val="20"/>
                <w:szCs w:val="20"/>
              </w:rPr>
            </w:pPr>
            <w:r>
              <w:rPr>
                <w:rFonts w:eastAsia="Arial"/>
                <w:sz w:val="20"/>
                <w:szCs w:val="20"/>
              </w:rPr>
              <w:t>09 March 2021</w:t>
            </w:r>
          </w:p>
        </w:tc>
        <w:tc>
          <w:tcPr>
            <w:tcW w:w="2297" w:type="dxa"/>
            <w:vAlign w:val="center"/>
          </w:tcPr>
          <w:p w14:paraId="07BAFD2B" w14:textId="77777777" w:rsidR="005B06F5" w:rsidRPr="002D5311" w:rsidRDefault="005B06F5" w:rsidP="005B06F5">
            <w:pPr>
              <w:spacing w:after="0" w:line="240" w:lineRule="auto"/>
              <w:ind w:left="-72" w:right="-72"/>
              <w:rPr>
                <w:rFonts w:eastAsia="Arial"/>
                <w:sz w:val="20"/>
                <w:szCs w:val="20"/>
              </w:rPr>
            </w:pPr>
            <w:r w:rsidRPr="002D5311">
              <w:rPr>
                <w:rFonts w:eastAsia="Arial"/>
                <w:sz w:val="20"/>
                <w:szCs w:val="20"/>
              </w:rPr>
              <w:t>Completed</w:t>
            </w:r>
          </w:p>
        </w:tc>
      </w:tr>
      <w:tr w:rsidR="005B06F5" w:rsidRPr="002D5311" w14:paraId="764683A3" w14:textId="77777777" w:rsidTr="004F37CF">
        <w:trPr>
          <w:trHeight w:val="317"/>
        </w:trPr>
        <w:tc>
          <w:tcPr>
            <w:tcW w:w="3359" w:type="dxa"/>
            <w:vAlign w:val="center"/>
          </w:tcPr>
          <w:p w14:paraId="2B7E36D9" w14:textId="77777777" w:rsidR="005B06F5" w:rsidRPr="002D5311" w:rsidRDefault="005B06F5" w:rsidP="005B06F5">
            <w:pPr>
              <w:spacing w:after="0" w:line="240" w:lineRule="auto"/>
              <w:ind w:left="-72" w:right="-72"/>
              <w:rPr>
                <w:rFonts w:eastAsia="Arial"/>
                <w:sz w:val="20"/>
                <w:szCs w:val="20"/>
              </w:rPr>
            </w:pPr>
            <w:r w:rsidRPr="002D5311">
              <w:rPr>
                <w:rFonts w:eastAsia="Arial"/>
                <w:sz w:val="20"/>
                <w:szCs w:val="20"/>
              </w:rPr>
              <w:t>Pay mobilization advance</w:t>
            </w:r>
          </w:p>
        </w:tc>
        <w:tc>
          <w:tcPr>
            <w:tcW w:w="1510" w:type="dxa"/>
            <w:vAlign w:val="center"/>
          </w:tcPr>
          <w:p w14:paraId="240AF40E" w14:textId="13C1601E" w:rsidR="005B06F5" w:rsidRPr="002D5311" w:rsidRDefault="005B06F5" w:rsidP="005B06F5">
            <w:pPr>
              <w:spacing w:after="0" w:line="240" w:lineRule="auto"/>
              <w:ind w:left="-72" w:right="-72"/>
              <w:jc w:val="center"/>
              <w:rPr>
                <w:rFonts w:eastAsia="Arial"/>
                <w:sz w:val="20"/>
                <w:szCs w:val="20"/>
              </w:rPr>
            </w:pPr>
            <w:r>
              <w:rPr>
                <w:rFonts w:eastAsia="Arial"/>
                <w:sz w:val="20"/>
                <w:szCs w:val="20"/>
              </w:rPr>
              <w:t>PIU</w:t>
            </w:r>
            <w:r w:rsidRPr="002D5311">
              <w:rPr>
                <w:rFonts w:eastAsia="Arial"/>
                <w:sz w:val="20"/>
                <w:szCs w:val="20"/>
              </w:rPr>
              <w:t>/ Contractor</w:t>
            </w:r>
          </w:p>
        </w:tc>
        <w:tc>
          <w:tcPr>
            <w:tcW w:w="2079" w:type="dxa"/>
            <w:vAlign w:val="center"/>
          </w:tcPr>
          <w:p w14:paraId="53419307" w14:textId="77777777" w:rsidR="005B06F5" w:rsidRPr="002D5311" w:rsidRDefault="005B06F5" w:rsidP="005B06F5">
            <w:pPr>
              <w:spacing w:after="0" w:line="240" w:lineRule="auto"/>
              <w:ind w:left="-72" w:right="-72"/>
              <w:jc w:val="center"/>
              <w:rPr>
                <w:rFonts w:eastAsia="Arial"/>
                <w:sz w:val="20"/>
                <w:szCs w:val="20"/>
              </w:rPr>
            </w:pPr>
            <w:r>
              <w:rPr>
                <w:rFonts w:eastAsia="Arial"/>
                <w:sz w:val="20"/>
                <w:szCs w:val="20"/>
              </w:rPr>
              <w:t>27 September 2021</w:t>
            </w:r>
          </w:p>
        </w:tc>
        <w:tc>
          <w:tcPr>
            <w:tcW w:w="2297" w:type="dxa"/>
            <w:vAlign w:val="center"/>
          </w:tcPr>
          <w:p w14:paraId="15B25A7F" w14:textId="77777777" w:rsidR="005B06F5" w:rsidRPr="002D5311" w:rsidRDefault="005B06F5" w:rsidP="005B06F5">
            <w:pPr>
              <w:spacing w:after="0" w:line="240" w:lineRule="auto"/>
              <w:ind w:left="-72" w:right="-72"/>
              <w:rPr>
                <w:rFonts w:eastAsia="Arial"/>
                <w:sz w:val="20"/>
                <w:szCs w:val="20"/>
              </w:rPr>
            </w:pPr>
            <w:r>
              <w:rPr>
                <w:rFonts w:eastAsia="Arial"/>
                <w:sz w:val="20"/>
                <w:szCs w:val="20"/>
              </w:rPr>
              <w:t>Completed</w:t>
            </w:r>
          </w:p>
        </w:tc>
      </w:tr>
      <w:tr w:rsidR="005B06F5" w:rsidRPr="002D5311" w14:paraId="183591D9" w14:textId="77777777" w:rsidTr="004F37CF">
        <w:trPr>
          <w:trHeight w:val="317"/>
        </w:trPr>
        <w:tc>
          <w:tcPr>
            <w:tcW w:w="3359" w:type="dxa"/>
            <w:vAlign w:val="center"/>
          </w:tcPr>
          <w:p w14:paraId="0A350BB0" w14:textId="77777777" w:rsidR="005B06F5" w:rsidRPr="002D5311" w:rsidRDefault="005B06F5" w:rsidP="005B06F5">
            <w:pPr>
              <w:spacing w:after="0" w:line="240" w:lineRule="auto"/>
              <w:ind w:left="-72" w:right="-72"/>
              <w:rPr>
                <w:rFonts w:eastAsia="Arial"/>
                <w:sz w:val="20"/>
                <w:szCs w:val="20"/>
              </w:rPr>
            </w:pPr>
            <w:r w:rsidRPr="002D5311">
              <w:rPr>
                <w:rFonts w:eastAsia="Arial"/>
                <w:sz w:val="20"/>
                <w:szCs w:val="20"/>
              </w:rPr>
              <w:t xml:space="preserve">Orientation session for the contractor on safeguard requirements </w:t>
            </w:r>
          </w:p>
        </w:tc>
        <w:tc>
          <w:tcPr>
            <w:tcW w:w="1510" w:type="dxa"/>
            <w:vAlign w:val="center"/>
          </w:tcPr>
          <w:p w14:paraId="300E2200" w14:textId="77777777" w:rsidR="005B06F5" w:rsidRPr="002D5311" w:rsidRDefault="005B06F5" w:rsidP="005B06F5">
            <w:pPr>
              <w:spacing w:after="0" w:line="240" w:lineRule="auto"/>
              <w:ind w:left="-72" w:right="-72"/>
              <w:jc w:val="center"/>
              <w:rPr>
                <w:rFonts w:eastAsia="Arial"/>
                <w:sz w:val="20"/>
                <w:szCs w:val="20"/>
              </w:rPr>
            </w:pPr>
            <w:r w:rsidRPr="002D5311">
              <w:rPr>
                <w:rFonts w:eastAsia="Arial"/>
                <w:sz w:val="20"/>
                <w:szCs w:val="20"/>
              </w:rPr>
              <w:t>P</w:t>
            </w:r>
            <w:r>
              <w:rPr>
                <w:rFonts w:eastAsia="Arial"/>
                <w:sz w:val="20"/>
                <w:szCs w:val="20"/>
              </w:rPr>
              <w:t>MC</w:t>
            </w:r>
            <w:r w:rsidRPr="002D5311">
              <w:rPr>
                <w:rFonts w:eastAsia="Arial"/>
                <w:sz w:val="20"/>
                <w:szCs w:val="20"/>
              </w:rPr>
              <w:t>/ Contractor</w:t>
            </w:r>
          </w:p>
        </w:tc>
        <w:tc>
          <w:tcPr>
            <w:tcW w:w="2079" w:type="dxa"/>
            <w:vAlign w:val="center"/>
          </w:tcPr>
          <w:p w14:paraId="293B2348" w14:textId="77777777" w:rsidR="005B06F5" w:rsidRPr="002D5311" w:rsidRDefault="005B06F5" w:rsidP="005B06F5">
            <w:pPr>
              <w:spacing w:after="0" w:line="240" w:lineRule="auto"/>
              <w:ind w:left="-72" w:right="-72"/>
              <w:jc w:val="center"/>
              <w:rPr>
                <w:rFonts w:eastAsia="Arial"/>
                <w:sz w:val="20"/>
                <w:szCs w:val="20"/>
              </w:rPr>
            </w:pPr>
            <w:r>
              <w:rPr>
                <w:rFonts w:eastAsia="Arial"/>
                <w:sz w:val="20"/>
                <w:szCs w:val="20"/>
              </w:rPr>
              <w:t>October 2022</w:t>
            </w:r>
          </w:p>
        </w:tc>
        <w:tc>
          <w:tcPr>
            <w:tcW w:w="2297" w:type="dxa"/>
            <w:vAlign w:val="center"/>
          </w:tcPr>
          <w:p w14:paraId="5CC54D5B" w14:textId="77777777" w:rsidR="005B06F5" w:rsidRPr="002D5311" w:rsidRDefault="005B06F5" w:rsidP="005B06F5">
            <w:pPr>
              <w:spacing w:after="0" w:line="240" w:lineRule="auto"/>
              <w:ind w:left="-72" w:right="-72"/>
              <w:rPr>
                <w:rFonts w:eastAsia="Arial"/>
                <w:sz w:val="20"/>
                <w:szCs w:val="20"/>
              </w:rPr>
            </w:pPr>
            <w:r>
              <w:rPr>
                <w:rFonts w:eastAsia="Arial"/>
                <w:sz w:val="20"/>
                <w:szCs w:val="20"/>
              </w:rPr>
              <w:t>Will cover both environmental and social safeguards.</w:t>
            </w:r>
          </w:p>
        </w:tc>
      </w:tr>
      <w:tr w:rsidR="005B06F5" w:rsidRPr="002D5311" w14:paraId="0EC55EE9" w14:textId="77777777" w:rsidTr="004F37CF">
        <w:trPr>
          <w:trHeight w:val="317"/>
        </w:trPr>
        <w:tc>
          <w:tcPr>
            <w:tcW w:w="3359" w:type="dxa"/>
            <w:vAlign w:val="center"/>
          </w:tcPr>
          <w:p w14:paraId="5A28F9FD" w14:textId="77777777" w:rsidR="005B06F5" w:rsidRPr="002D5311" w:rsidRDefault="005B06F5" w:rsidP="005B06F5">
            <w:pPr>
              <w:spacing w:after="0" w:line="240" w:lineRule="auto"/>
              <w:ind w:left="-72" w:right="-72"/>
              <w:rPr>
                <w:rFonts w:eastAsia="Arial"/>
                <w:sz w:val="20"/>
                <w:szCs w:val="20"/>
              </w:rPr>
            </w:pPr>
            <w:r>
              <w:rPr>
                <w:rFonts w:eastAsia="Arial"/>
                <w:sz w:val="20"/>
                <w:szCs w:val="20"/>
              </w:rPr>
              <w:t xml:space="preserve">Joint Survey/ </w:t>
            </w:r>
            <w:r w:rsidRPr="002D5311">
              <w:rPr>
                <w:rFonts w:eastAsia="Arial"/>
                <w:sz w:val="20"/>
                <w:szCs w:val="20"/>
              </w:rPr>
              <w:t>Demarcate in the field areas to be kept from civil work</w:t>
            </w:r>
          </w:p>
        </w:tc>
        <w:tc>
          <w:tcPr>
            <w:tcW w:w="1510" w:type="dxa"/>
            <w:vAlign w:val="center"/>
          </w:tcPr>
          <w:p w14:paraId="710B35AD" w14:textId="77777777" w:rsidR="005B06F5" w:rsidRPr="002D5311" w:rsidRDefault="005B06F5" w:rsidP="005B06F5">
            <w:pPr>
              <w:spacing w:after="0" w:line="240" w:lineRule="auto"/>
              <w:ind w:left="-72" w:right="-72"/>
              <w:jc w:val="center"/>
              <w:rPr>
                <w:rFonts w:eastAsia="Arial"/>
                <w:sz w:val="20"/>
                <w:szCs w:val="20"/>
              </w:rPr>
            </w:pPr>
            <w:r w:rsidRPr="002D5311">
              <w:rPr>
                <w:rFonts w:eastAsia="Arial"/>
                <w:sz w:val="20"/>
                <w:szCs w:val="20"/>
              </w:rPr>
              <w:t>P</w:t>
            </w:r>
            <w:r>
              <w:rPr>
                <w:rFonts w:eastAsia="Arial"/>
                <w:sz w:val="20"/>
                <w:szCs w:val="20"/>
              </w:rPr>
              <w:t>MC</w:t>
            </w:r>
            <w:r w:rsidRPr="002D5311">
              <w:rPr>
                <w:rFonts w:eastAsia="Arial"/>
                <w:sz w:val="20"/>
                <w:szCs w:val="20"/>
              </w:rPr>
              <w:t>/ Contractor</w:t>
            </w:r>
          </w:p>
        </w:tc>
        <w:tc>
          <w:tcPr>
            <w:tcW w:w="2079" w:type="dxa"/>
            <w:vAlign w:val="center"/>
          </w:tcPr>
          <w:p w14:paraId="561714B9" w14:textId="77777777" w:rsidR="005B06F5" w:rsidRPr="002D5311" w:rsidRDefault="005B06F5" w:rsidP="005B06F5">
            <w:pPr>
              <w:spacing w:after="0" w:line="240" w:lineRule="auto"/>
              <w:ind w:left="-72" w:right="-72"/>
              <w:jc w:val="center"/>
              <w:rPr>
                <w:rFonts w:eastAsia="Arial"/>
                <w:sz w:val="20"/>
                <w:szCs w:val="20"/>
              </w:rPr>
            </w:pPr>
            <w:r>
              <w:rPr>
                <w:rFonts w:eastAsia="Arial"/>
                <w:sz w:val="20"/>
                <w:szCs w:val="20"/>
              </w:rPr>
              <w:t>Not yet finalized</w:t>
            </w:r>
          </w:p>
        </w:tc>
        <w:tc>
          <w:tcPr>
            <w:tcW w:w="2297" w:type="dxa"/>
            <w:vAlign w:val="center"/>
          </w:tcPr>
          <w:p w14:paraId="4E82E62E" w14:textId="77777777" w:rsidR="005B06F5" w:rsidRPr="002D5311" w:rsidRDefault="005B06F5" w:rsidP="005B06F5">
            <w:pPr>
              <w:spacing w:after="0" w:line="240" w:lineRule="auto"/>
              <w:ind w:left="-72" w:right="-72"/>
              <w:rPr>
                <w:rFonts w:eastAsia="Arial"/>
                <w:sz w:val="20"/>
                <w:szCs w:val="20"/>
              </w:rPr>
            </w:pPr>
            <w:r>
              <w:rPr>
                <w:rFonts w:eastAsia="Arial"/>
                <w:sz w:val="20"/>
                <w:szCs w:val="20"/>
              </w:rPr>
              <w:t>After basic design approval.</w:t>
            </w:r>
          </w:p>
        </w:tc>
      </w:tr>
      <w:tr w:rsidR="005B06F5" w:rsidRPr="002D5311" w14:paraId="0CF2477E" w14:textId="77777777" w:rsidTr="004F37CF">
        <w:trPr>
          <w:trHeight w:val="317"/>
        </w:trPr>
        <w:tc>
          <w:tcPr>
            <w:tcW w:w="3359" w:type="dxa"/>
            <w:vAlign w:val="center"/>
          </w:tcPr>
          <w:p w14:paraId="44D6CF36" w14:textId="77777777" w:rsidR="005B06F5" w:rsidRPr="002D5311" w:rsidRDefault="005B06F5" w:rsidP="005B06F5">
            <w:pPr>
              <w:spacing w:after="0" w:line="240" w:lineRule="auto"/>
              <w:ind w:left="-72" w:right="-72"/>
              <w:rPr>
                <w:rFonts w:eastAsia="Arial"/>
                <w:sz w:val="20"/>
                <w:szCs w:val="20"/>
              </w:rPr>
            </w:pPr>
            <w:r w:rsidRPr="002D5311">
              <w:rPr>
                <w:rFonts w:eastAsia="Arial"/>
                <w:sz w:val="20"/>
                <w:szCs w:val="20"/>
              </w:rPr>
              <w:t xml:space="preserve">Issue no-objection for NTP </w:t>
            </w:r>
            <w:r>
              <w:rPr>
                <w:rFonts w:eastAsia="Arial"/>
                <w:sz w:val="20"/>
                <w:szCs w:val="20"/>
              </w:rPr>
              <w:t xml:space="preserve">for </w:t>
            </w:r>
            <w:r w:rsidRPr="002D5311">
              <w:rPr>
                <w:rFonts w:eastAsia="Arial"/>
                <w:sz w:val="20"/>
                <w:szCs w:val="20"/>
              </w:rPr>
              <w:t xml:space="preserve">civil works </w:t>
            </w:r>
            <w:r>
              <w:rPr>
                <w:rFonts w:eastAsia="Arial"/>
                <w:sz w:val="20"/>
                <w:szCs w:val="20"/>
              </w:rPr>
              <w:t>in cleared areas as verified by the ERM</w:t>
            </w:r>
          </w:p>
        </w:tc>
        <w:tc>
          <w:tcPr>
            <w:tcW w:w="1510" w:type="dxa"/>
            <w:vAlign w:val="center"/>
          </w:tcPr>
          <w:p w14:paraId="7FD817CA" w14:textId="77777777" w:rsidR="005B06F5" w:rsidRPr="002D5311" w:rsidRDefault="005B06F5" w:rsidP="005B06F5">
            <w:pPr>
              <w:spacing w:after="0" w:line="240" w:lineRule="auto"/>
              <w:ind w:left="-72" w:right="-72"/>
              <w:jc w:val="center"/>
              <w:rPr>
                <w:rFonts w:eastAsia="Arial"/>
                <w:sz w:val="20"/>
                <w:szCs w:val="20"/>
              </w:rPr>
            </w:pPr>
            <w:r w:rsidRPr="002D5311">
              <w:rPr>
                <w:rFonts w:eastAsia="Arial"/>
                <w:sz w:val="20"/>
                <w:szCs w:val="20"/>
              </w:rPr>
              <w:t>ADB</w:t>
            </w:r>
          </w:p>
        </w:tc>
        <w:tc>
          <w:tcPr>
            <w:tcW w:w="2079" w:type="dxa"/>
            <w:vAlign w:val="center"/>
          </w:tcPr>
          <w:p w14:paraId="2015A409" w14:textId="77777777" w:rsidR="005B06F5" w:rsidRPr="002D5311" w:rsidRDefault="005B06F5" w:rsidP="005B06F5">
            <w:pPr>
              <w:spacing w:after="0" w:line="240" w:lineRule="auto"/>
              <w:ind w:left="-72" w:right="-72"/>
              <w:jc w:val="center"/>
              <w:rPr>
                <w:rFonts w:eastAsia="Arial"/>
                <w:sz w:val="20"/>
                <w:szCs w:val="20"/>
              </w:rPr>
            </w:pPr>
            <w:r>
              <w:rPr>
                <w:rFonts w:eastAsia="Arial"/>
                <w:sz w:val="20"/>
                <w:szCs w:val="20"/>
              </w:rPr>
              <w:t>After EMR submission of ERM</w:t>
            </w:r>
          </w:p>
        </w:tc>
        <w:tc>
          <w:tcPr>
            <w:tcW w:w="2297" w:type="dxa"/>
            <w:vAlign w:val="center"/>
          </w:tcPr>
          <w:p w14:paraId="7942A649" w14:textId="77777777" w:rsidR="005B06F5" w:rsidRPr="002D5311" w:rsidRDefault="005B06F5" w:rsidP="005B06F5">
            <w:pPr>
              <w:spacing w:after="0" w:line="240" w:lineRule="auto"/>
              <w:ind w:left="-72" w:right="-72"/>
              <w:rPr>
                <w:rFonts w:eastAsia="Arial"/>
                <w:sz w:val="20"/>
                <w:szCs w:val="20"/>
              </w:rPr>
            </w:pPr>
            <w:r>
              <w:rPr>
                <w:rFonts w:eastAsia="Arial"/>
                <w:sz w:val="20"/>
                <w:szCs w:val="20"/>
              </w:rPr>
              <w:t>Conditional to confirmation of ERM report and its approval by ADB.</w:t>
            </w:r>
          </w:p>
        </w:tc>
      </w:tr>
    </w:tbl>
    <w:p w14:paraId="45AD61BF" w14:textId="77777777" w:rsidR="008F2938" w:rsidRPr="002D5311" w:rsidRDefault="008F2938" w:rsidP="008F2938">
      <w:pPr>
        <w:rPr>
          <w:sz w:val="20"/>
          <w:szCs w:val="20"/>
        </w:rPr>
      </w:pPr>
    </w:p>
    <w:p w14:paraId="7B1AA041" w14:textId="77777777" w:rsidR="008F2938" w:rsidRDefault="008F2938" w:rsidP="007065F8">
      <w:pPr>
        <w:rPr>
          <w:b/>
          <w:bCs/>
          <w:sz w:val="18"/>
          <w:szCs w:val="18"/>
        </w:rPr>
      </w:pPr>
    </w:p>
    <w:p w14:paraId="71E1AD5F" w14:textId="77777777" w:rsidR="000D486E" w:rsidRPr="00B16E10" w:rsidRDefault="000D486E" w:rsidP="007065F8">
      <w:pPr>
        <w:sectPr w:rsidR="000D486E" w:rsidRPr="00B16E10" w:rsidSect="005F383F">
          <w:headerReference w:type="default" r:id="rId46"/>
          <w:footerReference w:type="default" r:id="rId47"/>
          <w:pgSz w:w="11909" w:h="16834" w:code="9"/>
          <w:pgMar w:top="1008" w:right="1440" w:bottom="1440" w:left="1440" w:header="720" w:footer="720" w:gutter="0"/>
          <w:cols w:space="720"/>
          <w:docGrid w:linePitch="360"/>
        </w:sectPr>
      </w:pPr>
    </w:p>
    <w:p w14:paraId="7EE64375" w14:textId="33D6A227" w:rsidR="00D55CC5" w:rsidRDefault="00D55CC5" w:rsidP="00652639">
      <w:pPr>
        <w:pStyle w:val="Table1"/>
      </w:pPr>
      <w:bookmarkStart w:id="1081" w:name="_Toc120718726"/>
      <w:bookmarkStart w:id="1082" w:name="_Toc14877967"/>
      <w:bookmarkStart w:id="1083" w:name="_Toc94896912"/>
      <w:r>
        <w:lastRenderedPageBreak/>
        <w:t xml:space="preserve">Table </w:t>
      </w:r>
      <w:fldSimple w:instr=" STYLEREF 1 \s ">
        <w:r w:rsidR="00F30B79">
          <w:rPr>
            <w:noProof/>
            <w:cs/>
          </w:rPr>
          <w:t>‎</w:t>
        </w:r>
        <w:r w:rsidR="00F30B79">
          <w:rPr>
            <w:noProof/>
          </w:rPr>
          <w:t>13</w:t>
        </w:r>
      </w:fldSimple>
      <w:r w:rsidR="00307194">
        <w:noBreakHyphen/>
      </w:r>
      <w:fldSimple w:instr=" SEQ Table \* ARABIC \s 1 ">
        <w:r w:rsidR="00F30B79">
          <w:rPr>
            <w:noProof/>
          </w:rPr>
          <w:t>2</w:t>
        </w:r>
      </w:fldSimple>
      <w:r w:rsidRPr="00CD0D12">
        <w:t>:</w:t>
      </w:r>
      <w:r w:rsidRPr="00CD0D12">
        <w:tab/>
        <w:t xml:space="preserve">Action plan for the unavailable </w:t>
      </w:r>
      <w:r w:rsidR="00652639" w:rsidRPr="00B47696">
        <w:rPr>
          <w:lang w:eastAsia="en-AU"/>
        </w:rPr>
        <w:t>A</w:t>
      </w:r>
      <w:r w:rsidR="00652639">
        <w:rPr>
          <w:lang w:eastAsia="en-AU"/>
        </w:rPr>
        <w:t>H</w:t>
      </w:r>
      <w:r w:rsidR="00652639" w:rsidRPr="00B47696">
        <w:rPr>
          <w:lang w:eastAsia="en-AU"/>
        </w:rPr>
        <w:t>s</w:t>
      </w:r>
      <w:r w:rsidR="00652639">
        <w:rPr>
          <w:lang w:eastAsia="en-AU"/>
        </w:rPr>
        <w:t>/DPs</w:t>
      </w:r>
      <w:bookmarkEnd w:id="1081"/>
    </w:p>
    <w:tbl>
      <w:tblPr>
        <w:tblStyle w:val="TableGrid1"/>
        <w:tblW w:w="5000" w:type="pct"/>
        <w:tblCellMar>
          <w:left w:w="115" w:type="dxa"/>
          <w:right w:w="115" w:type="dxa"/>
        </w:tblCellMar>
        <w:tblLook w:val="04A0" w:firstRow="1" w:lastRow="0" w:firstColumn="1" w:lastColumn="0" w:noHBand="0" w:noVBand="1"/>
      </w:tblPr>
      <w:tblGrid>
        <w:gridCol w:w="538"/>
        <w:gridCol w:w="1440"/>
        <w:gridCol w:w="3060"/>
        <w:gridCol w:w="1801"/>
        <w:gridCol w:w="2612"/>
      </w:tblGrid>
      <w:tr w:rsidR="000431C8" w:rsidRPr="000431C8" w14:paraId="3C7A0818" w14:textId="77777777" w:rsidTr="00D55CC5">
        <w:trPr>
          <w:trHeight w:val="288"/>
          <w:tblHeader/>
        </w:trPr>
        <w:tc>
          <w:tcPr>
            <w:tcW w:w="284" w:type="pct"/>
            <w:shd w:val="clear" w:color="auto" w:fill="DAEEF3" w:themeFill="accent5" w:themeFillTint="33"/>
            <w:vAlign w:val="center"/>
          </w:tcPr>
          <w:p w14:paraId="55737285" w14:textId="77777777" w:rsidR="000431C8" w:rsidRPr="00981395" w:rsidRDefault="000431C8" w:rsidP="00A329DF">
            <w:pPr>
              <w:spacing w:after="0" w:line="240" w:lineRule="auto"/>
              <w:rPr>
                <w:b/>
                <w:sz w:val="20"/>
              </w:rPr>
            </w:pPr>
            <w:r w:rsidRPr="00981395">
              <w:rPr>
                <w:b/>
                <w:sz w:val="20"/>
              </w:rPr>
              <w:t>S#</w:t>
            </w:r>
          </w:p>
        </w:tc>
        <w:tc>
          <w:tcPr>
            <w:tcW w:w="762" w:type="pct"/>
            <w:shd w:val="clear" w:color="auto" w:fill="DAEEF3" w:themeFill="accent5" w:themeFillTint="33"/>
            <w:vAlign w:val="center"/>
          </w:tcPr>
          <w:p w14:paraId="48FD324E" w14:textId="77777777" w:rsidR="000431C8" w:rsidRPr="00981395" w:rsidRDefault="000431C8" w:rsidP="00A329DF">
            <w:pPr>
              <w:spacing w:after="0" w:line="240" w:lineRule="auto"/>
              <w:rPr>
                <w:b/>
                <w:sz w:val="20"/>
              </w:rPr>
            </w:pPr>
            <w:r w:rsidRPr="00981395">
              <w:rPr>
                <w:b/>
                <w:sz w:val="20"/>
              </w:rPr>
              <w:t>Activity</w:t>
            </w:r>
          </w:p>
        </w:tc>
        <w:tc>
          <w:tcPr>
            <w:tcW w:w="1619" w:type="pct"/>
            <w:shd w:val="clear" w:color="auto" w:fill="DAEEF3" w:themeFill="accent5" w:themeFillTint="33"/>
            <w:vAlign w:val="center"/>
          </w:tcPr>
          <w:p w14:paraId="347FB9F2" w14:textId="42CBC282" w:rsidR="000431C8" w:rsidRPr="00981395" w:rsidRDefault="000431C8" w:rsidP="00A329DF">
            <w:pPr>
              <w:spacing w:after="0" w:line="240" w:lineRule="auto"/>
              <w:rPr>
                <w:b/>
                <w:sz w:val="20"/>
              </w:rPr>
            </w:pPr>
            <w:r w:rsidRPr="00981395">
              <w:rPr>
                <w:b/>
                <w:sz w:val="20"/>
              </w:rPr>
              <w:t>Details</w:t>
            </w:r>
            <w:r w:rsidR="00693E26">
              <w:rPr>
                <w:b/>
                <w:sz w:val="20"/>
              </w:rPr>
              <w:t xml:space="preserve"> </w:t>
            </w:r>
            <w:r w:rsidRPr="00981395">
              <w:rPr>
                <w:b/>
                <w:sz w:val="20"/>
              </w:rPr>
              <w:t>of</w:t>
            </w:r>
            <w:r w:rsidR="00693E26">
              <w:rPr>
                <w:b/>
                <w:sz w:val="20"/>
              </w:rPr>
              <w:t xml:space="preserve"> </w:t>
            </w:r>
            <w:r w:rsidRPr="00981395">
              <w:rPr>
                <w:b/>
                <w:sz w:val="20"/>
              </w:rPr>
              <w:t>activity</w:t>
            </w:r>
          </w:p>
        </w:tc>
        <w:tc>
          <w:tcPr>
            <w:tcW w:w="953" w:type="pct"/>
            <w:shd w:val="clear" w:color="auto" w:fill="DAEEF3" w:themeFill="accent5" w:themeFillTint="33"/>
            <w:vAlign w:val="center"/>
          </w:tcPr>
          <w:p w14:paraId="230D4A10" w14:textId="465B6356" w:rsidR="000431C8" w:rsidRPr="00981395" w:rsidRDefault="000431C8" w:rsidP="00A329DF">
            <w:pPr>
              <w:spacing w:after="0" w:line="240" w:lineRule="auto"/>
              <w:rPr>
                <w:b/>
                <w:sz w:val="20"/>
              </w:rPr>
            </w:pPr>
            <w:r w:rsidRPr="00981395">
              <w:rPr>
                <w:b/>
                <w:sz w:val="20"/>
              </w:rPr>
              <w:t>Responsibility</w:t>
            </w:r>
            <w:r w:rsidR="00693E26">
              <w:rPr>
                <w:b/>
                <w:sz w:val="20"/>
              </w:rPr>
              <w:t xml:space="preserve"> </w:t>
            </w:r>
            <w:r w:rsidRPr="00981395">
              <w:rPr>
                <w:b/>
                <w:sz w:val="20"/>
              </w:rPr>
              <w:t>/</w:t>
            </w:r>
            <w:r w:rsidR="00693E26">
              <w:rPr>
                <w:b/>
                <w:sz w:val="20"/>
              </w:rPr>
              <w:t xml:space="preserve"> </w:t>
            </w:r>
            <w:r w:rsidRPr="00981395">
              <w:rPr>
                <w:b/>
                <w:sz w:val="20"/>
              </w:rPr>
              <w:t>Action</w:t>
            </w:r>
            <w:r w:rsidR="00693E26">
              <w:rPr>
                <w:b/>
                <w:sz w:val="20"/>
              </w:rPr>
              <w:t xml:space="preserve"> </w:t>
            </w:r>
            <w:r w:rsidRPr="00981395">
              <w:rPr>
                <w:b/>
                <w:sz w:val="20"/>
              </w:rPr>
              <w:t>Required</w:t>
            </w:r>
          </w:p>
        </w:tc>
        <w:tc>
          <w:tcPr>
            <w:tcW w:w="1383" w:type="pct"/>
            <w:shd w:val="clear" w:color="auto" w:fill="DAEEF3" w:themeFill="accent5" w:themeFillTint="33"/>
            <w:vAlign w:val="center"/>
          </w:tcPr>
          <w:p w14:paraId="4FDF16C9" w14:textId="77777777" w:rsidR="000431C8" w:rsidRPr="00981395" w:rsidRDefault="000431C8" w:rsidP="00A329DF">
            <w:pPr>
              <w:spacing w:after="0" w:line="240" w:lineRule="auto"/>
              <w:rPr>
                <w:b/>
                <w:sz w:val="20"/>
              </w:rPr>
            </w:pPr>
            <w:r w:rsidRPr="00981395">
              <w:rPr>
                <w:b/>
                <w:sz w:val="20"/>
              </w:rPr>
              <w:t>Remarks</w:t>
            </w:r>
          </w:p>
        </w:tc>
      </w:tr>
      <w:tr w:rsidR="000431C8" w:rsidRPr="000431C8" w14:paraId="142C3372" w14:textId="77777777" w:rsidTr="00D55CC5">
        <w:trPr>
          <w:trHeight w:val="288"/>
        </w:trPr>
        <w:tc>
          <w:tcPr>
            <w:tcW w:w="284" w:type="pct"/>
            <w:vAlign w:val="center"/>
          </w:tcPr>
          <w:p w14:paraId="309549DA" w14:textId="77777777" w:rsidR="000431C8" w:rsidRPr="00981395" w:rsidRDefault="000431C8" w:rsidP="00A329DF">
            <w:pPr>
              <w:spacing w:after="0" w:line="240" w:lineRule="auto"/>
              <w:rPr>
                <w:sz w:val="20"/>
              </w:rPr>
            </w:pPr>
            <w:r w:rsidRPr="00981395">
              <w:rPr>
                <w:sz w:val="20"/>
              </w:rPr>
              <w:t>1</w:t>
            </w:r>
          </w:p>
        </w:tc>
        <w:tc>
          <w:tcPr>
            <w:tcW w:w="762" w:type="pct"/>
            <w:vAlign w:val="center"/>
          </w:tcPr>
          <w:p w14:paraId="6A3EEE75" w14:textId="4D38CD1A" w:rsidR="000431C8" w:rsidRPr="00981395" w:rsidRDefault="000431C8" w:rsidP="00652639">
            <w:pPr>
              <w:spacing w:after="0" w:line="240" w:lineRule="auto"/>
              <w:rPr>
                <w:sz w:val="20"/>
              </w:rPr>
            </w:pPr>
            <w:r w:rsidRPr="00981395">
              <w:rPr>
                <w:sz w:val="20"/>
              </w:rPr>
              <w:t>Payment</w:t>
            </w:r>
            <w:r w:rsidR="00693E26">
              <w:rPr>
                <w:sz w:val="20"/>
              </w:rPr>
              <w:t xml:space="preserve"> </w:t>
            </w:r>
            <w:r w:rsidRPr="00981395">
              <w:rPr>
                <w:sz w:val="20"/>
              </w:rPr>
              <w:t>to</w:t>
            </w:r>
            <w:r w:rsidR="00693E26">
              <w:rPr>
                <w:sz w:val="20"/>
              </w:rPr>
              <w:t xml:space="preserve"> </w:t>
            </w:r>
            <w:r w:rsidRPr="00981395">
              <w:rPr>
                <w:sz w:val="20"/>
              </w:rPr>
              <w:t>unavailable</w:t>
            </w:r>
            <w:r w:rsidR="00693E26">
              <w:rPr>
                <w:sz w:val="20"/>
              </w:rPr>
              <w:t xml:space="preserve"> </w:t>
            </w:r>
            <w:r w:rsidR="00652639" w:rsidRPr="00981395">
              <w:rPr>
                <w:sz w:val="20"/>
              </w:rPr>
              <w:t>A</w:t>
            </w:r>
            <w:r w:rsidR="00652639">
              <w:rPr>
                <w:sz w:val="20"/>
              </w:rPr>
              <w:t>H</w:t>
            </w:r>
            <w:r w:rsidR="00652639" w:rsidRPr="00981395">
              <w:rPr>
                <w:sz w:val="20"/>
              </w:rPr>
              <w:t>s</w:t>
            </w:r>
            <w:r w:rsidR="00652639">
              <w:rPr>
                <w:sz w:val="20"/>
              </w:rPr>
              <w:t xml:space="preserve"> </w:t>
            </w:r>
            <w:r w:rsidRPr="00981395">
              <w:rPr>
                <w:sz w:val="20"/>
              </w:rPr>
              <w:t>/</w:t>
            </w:r>
            <w:r w:rsidR="00693E26">
              <w:rPr>
                <w:sz w:val="20"/>
              </w:rPr>
              <w:t xml:space="preserve"> </w:t>
            </w:r>
            <w:r w:rsidRPr="00981395">
              <w:rPr>
                <w:sz w:val="20"/>
              </w:rPr>
              <w:t>DPs</w:t>
            </w:r>
            <w:r w:rsidR="00693E26">
              <w:rPr>
                <w:sz w:val="20"/>
              </w:rPr>
              <w:t xml:space="preserve"> </w:t>
            </w:r>
          </w:p>
        </w:tc>
        <w:tc>
          <w:tcPr>
            <w:tcW w:w="1619" w:type="pct"/>
            <w:vAlign w:val="center"/>
          </w:tcPr>
          <w:p w14:paraId="0B4EFC89" w14:textId="7C8A0426" w:rsidR="000431C8" w:rsidRPr="00981395" w:rsidRDefault="000431C8" w:rsidP="007518DC">
            <w:pPr>
              <w:numPr>
                <w:ilvl w:val="0"/>
                <w:numId w:val="31"/>
              </w:numPr>
              <w:spacing w:after="0" w:line="240" w:lineRule="auto"/>
              <w:ind w:left="244" w:hanging="244"/>
              <w:rPr>
                <w:rFonts w:cstheme="minorHAnsi"/>
                <w:sz w:val="20"/>
              </w:rPr>
            </w:pPr>
            <w:r w:rsidRPr="00981395">
              <w:rPr>
                <w:rFonts w:cstheme="minorHAnsi"/>
                <w:sz w:val="20"/>
              </w:rPr>
              <w:t>This</w:t>
            </w:r>
            <w:r w:rsidR="00693E26">
              <w:rPr>
                <w:rFonts w:cstheme="minorHAnsi"/>
                <w:sz w:val="20"/>
              </w:rPr>
              <w:t xml:space="preserve"> </w:t>
            </w:r>
            <w:r w:rsidRPr="00981395">
              <w:rPr>
                <w:rFonts w:cstheme="minorHAnsi"/>
                <w:sz w:val="20"/>
              </w:rPr>
              <w:t>ensures</w:t>
            </w:r>
            <w:r w:rsidR="00693E26">
              <w:rPr>
                <w:rFonts w:cstheme="minorHAnsi"/>
                <w:sz w:val="20"/>
              </w:rPr>
              <w:t xml:space="preserve"> </w:t>
            </w:r>
            <w:r w:rsidRPr="00981395">
              <w:rPr>
                <w:rFonts w:cstheme="minorHAnsi"/>
                <w:sz w:val="20"/>
              </w:rPr>
              <w:t>a</w:t>
            </w:r>
            <w:r w:rsidR="00693E26">
              <w:rPr>
                <w:rFonts w:cstheme="minorHAnsi"/>
                <w:sz w:val="20"/>
              </w:rPr>
              <w:t xml:space="preserve"> </w:t>
            </w:r>
            <w:r w:rsidRPr="00981395">
              <w:rPr>
                <w:rFonts w:cstheme="minorHAnsi"/>
                <w:sz w:val="20"/>
              </w:rPr>
              <w:t>level</w:t>
            </w:r>
            <w:r w:rsidR="00693E26">
              <w:rPr>
                <w:rFonts w:cstheme="minorHAnsi"/>
                <w:sz w:val="20"/>
              </w:rPr>
              <w:t xml:space="preserve"> </w:t>
            </w:r>
            <w:r w:rsidRPr="00981395">
              <w:rPr>
                <w:rFonts w:cstheme="minorHAnsi"/>
                <w:sz w:val="20"/>
              </w:rPr>
              <w:t>of</w:t>
            </w:r>
            <w:r w:rsidR="00693E26">
              <w:rPr>
                <w:rFonts w:cstheme="minorHAnsi"/>
                <w:sz w:val="20"/>
              </w:rPr>
              <w:t xml:space="preserve"> </w:t>
            </w:r>
            <w:r w:rsidRPr="00981395">
              <w:rPr>
                <w:rFonts w:cstheme="minorHAnsi"/>
                <w:sz w:val="20"/>
              </w:rPr>
              <w:t>security</w:t>
            </w:r>
            <w:r w:rsidR="00693E26">
              <w:rPr>
                <w:rFonts w:cstheme="minorHAnsi"/>
                <w:sz w:val="20"/>
              </w:rPr>
              <w:t xml:space="preserve"> </w:t>
            </w:r>
            <w:r w:rsidRPr="00981395">
              <w:rPr>
                <w:rFonts w:cstheme="minorHAnsi"/>
                <w:sz w:val="20"/>
              </w:rPr>
              <w:t>to</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payer</w:t>
            </w:r>
            <w:r w:rsidR="00693E26">
              <w:rPr>
                <w:rFonts w:cstheme="minorHAnsi"/>
                <w:sz w:val="20"/>
              </w:rPr>
              <w:t xml:space="preserve"> </w:t>
            </w:r>
            <w:r w:rsidRPr="00981395">
              <w:rPr>
                <w:rFonts w:cstheme="minorHAnsi"/>
                <w:sz w:val="20"/>
              </w:rPr>
              <w:t>since</w:t>
            </w:r>
            <w:r w:rsidR="00693E26">
              <w:rPr>
                <w:rFonts w:cstheme="minorHAnsi"/>
                <w:sz w:val="20"/>
              </w:rPr>
              <w:t xml:space="preserve"> </w:t>
            </w:r>
            <w:r w:rsidRPr="00981395">
              <w:rPr>
                <w:rFonts w:cstheme="minorHAnsi"/>
                <w:sz w:val="20"/>
              </w:rPr>
              <w:t>it</w:t>
            </w:r>
            <w:r w:rsidR="00693E26">
              <w:rPr>
                <w:rFonts w:cstheme="minorHAnsi"/>
                <w:sz w:val="20"/>
              </w:rPr>
              <w:t xml:space="preserve"> </w:t>
            </w:r>
            <w:r w:rsidRPr="00981395">
              <w:rPr>
                <w:rFonts w:cstheme="minorHAnsi"/>
                <w:sz w:val="20"/>
              </w:rPr>
              <w:t>requires</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funds</w:t>
            </w:r>
            <w:r w:rsidR="00693E26">
              <w:rPr>
                <w:rFonts w:cstheme="minorHAnsi"/>
                <w:sz w:val="20"/>
              </w:rPr>
              <w:t xml:space="preserve"> </w:t>
            </w:r>
            <w:r w:rsidRPr="00981395">
              <w:rPr>
                <w:rFonts w:cstheme="minorHAnsi"/>
                <w:sz w:val="20"/>
              </w:rPr>
              <w:t>to</w:t>
            </w:r>
            <w:r w:rsidR="00693E26">
              <w:rPr>
                <w:rFonts w:cstheme="minorHAnsi"/>
                <w:sz w:val="20"/>
              </w:rPr>
              <w:t xml:space="preserve"> </w:t>
            </w:r>
            <w:r w:rsidRPr="00981395">
              <w:rPr>
                <w:rFonts w:cstheme="minorHAnsi"/>
                <w:sz w:val="20"/>
              </w:rPr>
              <w:t>be</w:t>
            </w:r>
            <w:r w:rsidR="00693E26">
              <w:rPr>
                <w:rFonts w:cstheme="minorHAnsi"/>
                <w:sz w:val="20"/>
              </w:rPr>
              <w:t xml:space="preserve"> </w:t>
            </w:r>
            <w:r w:rsidRPr="00981395">
              <w:rPr>
                <w:rFonts w:cstheme="minorHAnsi"/>
                <w:sz w:val="20"/>
              </w:rPr>
              <w:t>handled</w:t>
            </w:r>
            <w:r w:rsidR="00693E26">
              <w:rPr>
                <w:rFonts w:cstheme="minorHAnsi"/>
                <w:sz w:val="20"/>
              </w:rPr>
              <w:t xml:space="preserve"> </w:t>
            </w:r>
            <w:r w:rsidRPr="00981395">
              <w:rPr>
                <w:rFonts w:cstheme="minorHAnsi"/>
                <w:sz w:val="20"/>
              </w:rPr>
              <w:t>through</w:t>
            </w:r>
            <w:r w:rsidR="00693E26">
              <w:rPr>
                <w:rFonts w:cstheme="minorHAnsi"/>
                <w:sz w:val="20"/>
              </w:rPr>
              <w:t xml:space="preserve"> </w:t>
            </w:r>
            <w:r w:rsidRPr="00981395">
              <w:rPr>
                <w:rFonts w:cstheme="minorHAnsi"/>
                <w:sz w:val="20"/>
              </w:rPr>
              <w:t>a</w:t>
            </w:r>
            <w:r w:rsidR="00693E26">
              <w:rPr>
                <w:rFonts w:cstheme="minorHAnsi"/>
                <w:sz w:val="20"/>
              </w:rPr>
              <w:t xml:space="preserve"> </w:t>
            </w:r>
            <w:r w:rsidRPr="00981395">
              <w:rPr>
                <w:rFonts w:cstheme="minorHAnsi"/>
                <w:sz w:val="20"/>
              </w:rPr>
              <w:t>collecting</w:t>
            </w:r>
            <w:r w:rsidR="00693E26">
              <w:rPr>
                <w:rFonts w:cstheme="minorHAnsi"/>
                <w:sz w:val="20"/>
              </w:rPr>
              <w:t xml:space="preserve"> </w:t>
            </w:r>
            <w:r w:rsidRPr="00981395">
              <w:rPr>
                <w:rFonts w:cstheme="minorHAnsi"/>
                <w:sz w:val="20"/>
              </w:rPr>
              <w:t>bank.</w:t>
            </w:r>
            <w:r w:rsidR="00693E26">
              <w:rPr>
                <w:rFonts w:cstheme="minorHAnsi"/>
                <w:sz w:val="20"/>
              </w:rPr>
              <w:t xml:space="preserve"> </w:t>
            </w:r>
          </w:p>
          <w:p w14:paraId="703ADB2C" w14:textId="6BD127BB" w:rsidR="000431C8" w:rsidRPr="00981395" w:rsidRDefault="000431C8" w:rsidP="007518DC">
            <w:pPr>
              <w:numPr>
                <w:ilvl w:val="0"/>
                <w:numId w:val="31"/>
              </w:numPr>
              <w:spacing w:after="0" w:line="240" w:lineRule="auto"/>
              <w:ind w:left="244" w:hanging="244"/>
              <w:rPr>
                <w:rFonts w:cstheme="minorHAnsi"/>
                <w:sz w:val="20"/>
              </w:rPr>
            </w:pPr>
            <w:r w:rsidRPr="00981395">
              <w:rPr>
                <w:rFonts w:cstheme="minorHAnsi"/>
                <w:sz w:val="20"/>
              </w:rPr>
              <w:t>A</w:t>
            </w:r>
            <w:r w:rsidR="00693E26">
              <w:rPr>
                <w:rFonts w:cstheme="minorHAnsi"/>
                <w:sz w:val="20"/>
              </w:rPr>
              <w:t xml:space="preserve"> </w:t>
            </w:r>
            <w:r w:rsidRPr="00981395">
              <w:rPr>
                <w:rFonts w:cstheme="minorHAnsi"/>
                <w:sz w:val="20"/>
              </w:rPr>
              <w:t>cross</w:t>
            </w:r>
            <w:r w:rsidR="00693E26">
              <w:rPr>
                <w:rFonts w:cstheme="minorHAnsi"/>
                <w:sz w:val="20"/>
              </w:rPr>
              <w:t xml:space="preserve"> </w:t>
            </w:r>
            <w:r w:rsidRPr="00981395">
              <w:rPr>
                <w:rFonts w:cstheme="minorHAnsi"/>
                <w:sz w:val="20"/>
              </w:rPr>
              <w:t>cheque</w:t>
            </w:r>
            <w:r w:rsidR="00693E26">
              <w:rPr>
                <w:rFonts w:cstheme="minorHAnsi"/>
                <w:sz w:val="20"/>
              </w:rPr>
              <w:t xml:space="preserve"> </w:t>
            </w:r>
            <w:r w:rsidRPr="00981395">
              <w:rPr>
                <w:rFonts w:cstheme="minorHAnsi"/>
                <w:sz w:val="20"/>
              </w:rPr>
              <w:t>prepared</w:t>
            </w:r>
            <w:r w:rsidR="00693E26">
              <w:rPr>
                <w:rFonts w:cstheme="minorHAnsi"/>
                <w:sz w:val="20"/>
              </w:rPr>
              <w:t xml:space="preserve"> </w:t>
            </w:r>
            <w:r w:rsidRPr="00981395">
              <w:rPr>
                <w:rFonts w:cstheme="minorHAnsi"/>
                <w:sz w:val="20"/>
              </w:rPr>
              <w:t>on</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name</w:t>
            </w:r>
            <w:r w:rsidR="00693E26">
              <w:rPr>
                <w:rFonts w:cstheme="minorHAnsi"/>
                <w:sz w:val="20"/>
              </w:rPr>
              <w:t xml:space="preserve"> </w:t>
            </w:r>
            <w:r w:rsidRPr="00981395">
              <w:rPr>
                <w:rFonts w:cstheme="minorHAnsi"/>
                <w:sz w:val="20"/>
              </w:rPr>
              <w:t>of</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unavailable</w:t>
            </w:r>
            <w:r w:rsidR="00693E26">
              <w:rPr>
                <w:rFonts w:cstheme="minorHAnsi"/>
                <w:sz w:val="20"/>
              </w:rPr>
              <w:t xml:space="preserve"> </w:t>
            </w:r>
            <w:r w:rsidRPr="00981395">
              <w:rPr>
                <w:rFonts w:cstheme="minorHAnsi"/>
                <w:sz w:val="20"/>
              </w:rPr>
              <w:t>AP</w:t>
            </w:r>
            <w:r w:rsidR="00693E26">
              <w:rPr>
                <w:rFonts w:cstheme="minorHAnsi"/>
                <w:sz w:val="20"/>
              </w:rPr>
              <w:t xml:space="preserve"> </w:t>
            </w:r>
            <w:r w:rsidRPr="00981395">
              <w:rPr>
                <w:rFonts w:cstheme="minorHAnsi"/>
                <w:sz w:val="20"/>
              </w:rPr>
              <w:t>and</w:t>
            </w:r>
            <w:r w:rsidR="00693E26">
              <w:rPr>
                <w:rFonts w:cstheme="minorHAnsi"/>
                <w:sz w:val="20"/>
              </w:rPr>
              <w:t xml:space="preserve"> </w:t>
            </w:r>
            <w:r w:rsidRPr="00981395">
              <w:rPr>
                <w:rFonts w:cstheme="minorHAnsi"/>
                <w:sz w:val="20"/>
              </w:rPr>
              <w:t>deposited</w:t>
            </w:r>
            <w:r w:rsidR="00693E26">
              <w:rPr>
                <w:rFonts w:cstheme="minorHAnsi"/>
                <w:sz w:val="20"/>
              </w:rPr>
              <w:t xml:space="preserve"> </w:t>
            </w:r>
            <w:r w:rsidRPr="00981395">
              <w:rPr>
                <w:rFonts w:cstheme="minorHAnsi"/>
                <w:sz w:val="20"/>
              </w:rPr>
              <w:t>in</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escrow</w:t>
            </w:r>
            <w:r w:rsidR="00693E26">
              <w:rPr>
                <w:rFonts w:cstheme="minorHAnsi"/>
                <w:sz w:val="20"/>
              </w:rPr>
              <w:t xml:space="preserve"> </w:t>
            </w:r>
            <w:r w:rsidRPr="00981395">
              <w:rPr>
                <w:rFonts w:cstheme="minorHAnsi"/>
                <w:sz w:val="20"/>
              </w:rPr>
              <w:t>account</w:t>
            </w:r>
            <w:r w:rsidR="00693E26">
              <w:rPr>
                <w:rFonts w:cstheme="minorHAnsi"/>
                <w:sz w:val="20"/>
              </w:rPr>
              <w:t xml:space="preserve"> </w:t>
            </w:r>
            <w:r w:rsidRPr="00981395">
              <w:rPr>
                <w:rFonts w:cstheme="minorHAnsi"/>
                <w:sz w:val="20"/>
              </w:rPr>
              <w:t>of</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District</w:t>
            </w:r>
            <w:r w:rsidR="00693E26">
              <w:rPr>
                <w:rFonts w:cstheme="minorHAnsi"/>
                <w:sz w:val="20"/>
              </w:rPr>
              <w:t xml:space="preserve"> </w:t>
            </w:r>
            <w:r w:rsidRPr="00981395">
              <w:rPr>
                <w:rFonts w:cstheme="minorHAnsi"/>
                <w:sz w:val="20"/>
              </w:rPr>
              <w:t>Land</w:t>
            </w:r>
            <w:r w:rsidR="00693E26">
              <w:rPr>
                <w:rFonts w:cstheme="minorHAnsi"/>
                <w:sz w:val="20"/>
              </w:rPr>
              <w:t xml:space="preserve"> </w:t>
            </w:r>
            <w:r w:rsidRPr="00981395">
              <w:rPr>
                <w:rFonts w:cstheme="minorHAnsi"/>
                <w:sz w:val="20"/>
              </w:rPr>
              <w:t>Collector.</w:t>
            </w:r>
            <w:r w:rsidR="00693E26">
              <w:rPr>
                <w:rFonts w:cstheme="minorHAnsi"/>
                <w:sz w:val="20"/>
              </w:rPr>
              <w:t xml:space="preserve"> </w:t>
            </w:r>
          </w:p>
          <w:p w14:paraId="513F8741" w14:textId="73975D78" w:rsidR="000431C8" w:rsidRPr="00A329DF" w:rsidRDefault="000431C8" w:rsidP="007518DC">
            <w:pPr>
              <w:numPr>
                <w:ilvl w:val="0"/>
                <w:numId w:val="31"/>
              </w:numPr>
              <w:spacing w:after="0" w:line="240" w:lineRule="auto"/>
              <w:ind w:left="244" w:hanging="244"/>
              <w:rPr>
                <w:rFonts w:cstheme="minorHAnsi"/>
                <w:sz w:val="20"/>
              </w:rPr>
            </w:pPr>
            <w:r w:rsidRPr="00981395">
              <w:rPr>
                <w:rFonts w:cstheme="minorHAnsi"/>
                <w:sz w:val="20"/>
              </w:rPr>
              <w:t>In</w:t>
            </w:r>
            <w:r w:rsidR="00693E26">
              <w:rPr>
                <w:rFonts w:cstheme="minorHAnsi"/>
                <w:sz w:val="20"/>
              </w:rPr>
              <w:t xml:space="preserve"> </w:t>
            </w:r>
            <w:r w:rsidRPr="00981395">
              <w:rPr>
                <w:rFonts w:cstheme="minorHAnsi"/>
                <w:sz w:val="20"/>
              </w:rPr>
              <w:t>case</w:t>
            </w:r>
            <w:r w:rsidR="00693E26">
              <w:rPr>
                <w:rFonts w:cstheme="minorHAnsi"/>
                <w:sz w:val="20"/>
              </w:rPr>
              <w:t xml:space="preserve"> </w:t>
            </w:r>
            <w:r w:rsidRPr="00981395">
              <w:rPr>
                <w:rFonts w:cstheme="minorHAnsi"/>
                <w:sz w:val="20"/>
              </w:rPr>
              <w:t>at</w:t>
            </w:r>
            <w:r w:rsidR="00693E26">
              <w:rPr>
                <w:rFonts w:cstheme="minorHAnsi"/>
                <w:sz w:val="20"/>
              </w:rPr>
              <w:t xml:space="preserve"> </w:t>
            </w:r>
            <w:r w:rsidRPr="00981395">
              <w:rPr>
                <w:rFonts w:cstheme="minorHAnsi"/>
                <w:sz w:val="20"/>
              </w:rPr>
              <w:t>some</w:t>
            </w:r>
            <w:r w:rsidR="00693E26">
              <w:rPr>
                <w:rFonts w:cstheme="minorHAnsi"/>
                <w:sz w:val="20"/>
              </w:rPr>
              <w:t xml:space="preserve"> </w:t>
            </w:r>
            <w:r w:rsidRPr="00981395">
              <w:rPr>
                <w:rFonts w:cstheme="minorHAnsi"/>
                <w:sz w:val="20"/>
              </w:rPr>
              <w:t>point</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unavailable</w:t>
            </w:r>
            <w:r w:rsidR="00693E26">
              <w:rPr>
                <w:rFonts w:cstheme="minorHAnsi"/>
                <w:sz w:val="20"/>
              </w:rPr>
              <w:t xml:space="preserve"> </w:t>
            </w:r>
            <w:r w:rsidRPr="00981395">
              <w:rPr>
                <w:rFonts w:cstheme="minorHAnsi"/>
                <w:sz w:val="20"/>
              </w:rPr>
              <w:t>person</w:t>
            </w:r>
            <w:r w:rsidR="00693E26">
              <w:rPr>
                <w:rFonts w:cstheme="minorHAnsi"/>
                <w:sz w:val="20"/>
              </w:rPr>
              <w:t xml:space="preserve"> </w:t>
            </w:r>
            <w:r w:rsidRPr="00981395">
              <w:rPr>
                <w:rFonts w:cstheme="minorHAnsi"/>
                <w:sz w:val="20"/>
              </w:rPr>
              <w:t>came</w:t>
            </w:r>
            <w:r w:rsidR="00693E26">
              <w:rPr>
                <w:rFonts w:cstheme="minorHAnsi"/>
                <w:sz w:val="20"/>
              </w:rPr>
              <w:t xml:space="preserve"> </w:t>
            </w:r>
            <w:r w:rsidRPr="00981395">
              <w:rPr>
                <w:rFonts w:cstheme="minorHAnsi"/>
                <w:sz w:val="20"/>
              </w:rPr>
              <w:t>in</w:t>
            </w:r>
            <w:r w:rsidR="00693E26">
              <w:rPr>
                <w:rFonts w:cstheme="minorHAnsi"/>
                <w:sz w:val="20"/>
              </w:rPr>
              <w:t xml:space="preserve"> </w:t>
            </w:r>
            <w:r w:rsidRPr="00981395">
              <w:rPr>
                <w:rFonts w:cstheme="minorHAnsi"/>
                <w:sz w:val="20"/>
              </w:rPr>
              <w:t>he</w:t>
            </w:r>
            <w:r w:rsidR="00693E26">
              <w:rPr>
                <w:rFonts w:cstheme="minorHAnsi"/>
                <w:sz w:val="20"/>
              </w:rPr>
              <w:t xml:space="preserve"> </w:t>
            </w:r>
            <w:r w:rsidRPr="00981395">
              <w:rPr>
                <w:rFonts w:cstheme="minorHAnsi"/>
                <w:sz w:val="20"/>
              </w:rPr>
              <w:t>will</w:t>
            </w:r>
            <w:r w:rsidR="00693E26">
              <w:rPr>
                <w:rFonts w:cstheme="minorHAnsi"/>
                <w:sz w:val="20"/>
              </w:rPr>
              <w:t xml:space="preserve"> </w:t>
            </w:r>
            <w:r w:rsidRPr="00981395">
              <w:rPr>
                <w:rFonts w:cstheme="minorHAnsi"/>
                <w:sz w:val="20"/>
              </w:rPr>
              <w:t>approach</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District</w:t>
            </w:r>
            <w:r w:rsidR="00693E26">
              <w:rPr>
                <w:rFonts w:cstheme="minorHAnsi"/>
                <w:sz w:val="20"/>
              </w:rPr>
              <w:t xml:space="preserve"> </w:t>
            </w:r>
            <w:r w:rsidRPr="00981395">
              <w:rPr>
                <w:rFonts w:cstheme="minorHAnsi"/>
                <w:sz w:val="20"/>
              </w:rPr>
              <w:t>LAC</w:t>
            </w:r>
            <w:r w:rsidR="00693E26">
              <w:rPr>
                <w:rFonts w:cstheme="minorHAnsi"/>
                <w:sz w:val="20"/>
              </w:rPr>
              <w:t xml:space="preserve"> </w:t>
            </w:r>
            <w:r w:rsidRPr="00981395">
              <w:rPr>
                <w:rFonts w:cstheme="minorHAnsi"/>
                <w:sz w:val="20"/>
              </w:rPr>
              <w:t>and</w:t>
            </w:r>
            <w:r w:rsidR="00693E26">
              <w:rPr>
                <w:rFonts w:cstheme="minorHAnsi"/>
                <w:sz w:val="20"/>
              </w:rPr>
              <w:t xml:space="preserve"> </w:t>
            </w:r>
            <w:r w:rsidRPr="00981395">
              <w:rPr>
                <w:rFonts w:cstheme="minorHAnsi"/>
                <w:sz w:val="20"/>
              </w:rPr>
              <w:t>after</w:t>
            </w:r>
            <w:r w:rsidR="00693E26">
              <w:rPr>
                <w:rFonts w:cstheme="minorHAnsi"/>
                <w:sz w:val="20"/>
              </w:rPr>
              <w:t xml:space="preserve"> </w:t>
            </w:r>
            <w:r w:rsidRPr="00981395">
              <w:rPr>
                <w:rFonts w:cstheme="minorHAnsi"/>
                <w:sz w:val="20"/>
              </w:rPr>
              <w:t>proving</w:t>
            </w:r>
            <w:r w:rsidR="00693E26">
              <w:rPr>
                <w:rFonts w:cstheme="minorHAnsi"/>
                <w:sz w:val="20"/>
              </w:rPr>
              <w:t xml:space="preserve"> </w:t>
            </w:r>
            <w:r w:rsidRPr="00981395">
              <w:rPr>
                <w:rFonts w:cstheme="minorHAnsi"/>
                <w:sz w:val="20"/>
              </w:rPr>
              <w:t>his</w:t>
            </w:r>
            <w:r w:rsidR="00693E26">
              <w:rPr>
                <w:rFonts w:cstheme="minorHAnsi"/>
                <w:sz w:val="20"/>
              </w:rPr>
              <w:t xml:space="preserve"> </w:t>
            </w:r>
            <w:r w:rsidRPr="00981395">
              <w:rPr>
                <w:rFonts w:cstheme="minorHAnsi"/>
                <w:sz w:val="20"/>
              </w:rPr>
              <w:t>identity</w:t>
            </w:r>
            <w:r w:rsidR="00693E26">
              <w:rPr>
                <w:rFonts w:cstheme="minorHAnsi"/>
                <w:sz w:val="20"/>
              </w:rPr>
              <w:t xml:space="preserve"> </w:t>
            </w:r>
            <w:r w:rsidRPr="00981395">
              <w:rPr>
                <w:rFonts w:cstheme="minorHAnsi"/>
                <w:sz w:val="20"/>
              </w:rPr>
              <w:t>he</w:t>
            </w:r>
            <w:r w:rsidR="00693E26">
              <w:rPr>
                <w:rFonts w:cstheme="minorHAnsi"/>
                <w:sz w:val="20"/>
              </w:rPr>
              <w:t xml:space="preserve"> </w:t>
            </w:r>
            <w:r w:rsidRPr="00981395">
              <w:rPr>
                <w:rFonts w:cstheme="minorHAnsi"/>
                <w:sz w:val="20"/>
              </w:rPr>
              <w:t>will</w:t>
            </w:r>
            <w:r w:rsidR="00693E26">
              <w:rPr>
                <w:rFonts w:cstheme="minorHAnsi"/>
                <w:sz w:val="20"/>
              </w:rPr>
              <w:t xml:space="preserve"> </w:t>
            </w:r>
            <w:r w:rsidRPr="00981395">
              <w:rPr>
                <w:rFonts w:cstheme="minorHAnsi"/>
                <w:sz w:val="20"/>
              </w:rPr>
              <w:t>be</w:t>
            </w:r>
            <w:r w:rsidR="00693E26">
              <w:rPr>
                <w:rFonts w:cstheme="minorHAnsi"/>
                <w:sz w:val="20"/>
              </w:rPr>
              <w:t xml:space="preserve"> </w:t>
            </w:r>
            <w:r w:rsidRPr="00981395">
              <w:rPr>
                <w:rFonts w:cstheme="minorHAnsi"/>
                <w:sz w:val="20"/>
              </w:rPr>
              <w:t>issued</w:t>
            </w:r>
            <w:r w:rsidR="00693E26">
              <w:rPr>
                <w:rFonts w:cstheme="minorHAnsi"/>
                <w:sz w:val="20"/>
              </w:rPr>
              <w:t xml:space="preserve"> </w:t>
            </w:r>
            <w:r w:rsidRPr="00981395">
              <w:rPr>
                <w:rFonts w:cstheme="minorHAnsi"/>
                <w:sz w:val="20"/>
              </w:rPr>
              <w:t>his</w:t>
            </w:r>
            <w:r w:rsidR="00693E26">
              <w:rPr>
                <w:rFonts w:cstheme="minorHAnsi"/>
                <w:sz w:val="20"/>
              </w:rPr>
              <w:t xml:space="preserve"> </w:t>
            </w:r>
            <w:r w:rsidRPr="00981395">
              <w:rPr>
                <w:rFonts w:cstheme="minorHAnsi"/>
                <w:sz w:val="20"/>
              </w:rPr>
              <w:t>cheque</w:t>
            </w:r>
            <w:r w:rsidR="00693E26">
              <w:rPr>
                <w:rFonts w:cstheme="minorHAnsi"/>
                <w:sz w:val="20"/>
              </w:rPr>
              <w:t xml:space="preserve"> </w:t>
            </w:r>
            <w:r w:rsidRPr="00981395">
              <w:rPr>
                <w:rFonts w:cstheme="minorHAnsi"/>
                <w:sz w:val="20"/>
              </w:rPr>
              <w:t>by</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District</w:t>
            </w:r>
            <w:r w:rsidR="00693E26">
              <w:rPr>
                <w:rFonts w:cstheme="minorHAnsi"/>
                <w:sz w:val="20"/>
              </w:rPr>
              <w:t xml:space="preserve"> </w:t>
            </w:r>
            <w:r w:rsidRPr="00981395">
              <w:rPr>
                <w:rFonts w:cstheme="minorHAnsi"/>
                <w:sz w:val="20"/>
              </w:rPr>
              <w:t>LAC.</w:t>
            </w:r>
            <w:r w:rsidR="00693E26">
              <w:rPr>
                <w:rFonts w:cstheme="minorHAnsi"/>
                <w:sz w:val="20"/>
              </w:rPr>
              <w:t xml:space="preserve"> </w:t>
            </w:r>
          </w:p>
        </w:tc>
        <w:tc>
          <w:tcPr>
            <w:tcW w:w="953" w:type="pct"/>
            <w:vAlign w:val="center"/>
          </w:tcPr>
          <w:p w14:paraId="0D34ADC5" w14:textId="6EB26685" w:rsidR="000431C8" w:rsidRPr="00981395" w:rsidRDefault="000431C8" w:rsidP="00A329DF">
            <w:pPr>
              <w:spacing w:after="0" w:line="240" w:lineRule="auto"/>
              <w:rPr>
                <w:sz w:val="20"/>
              </w:rPr>
            </w:pPr>
            <w:r w:rsidRPr="00981395">
              <w:rPr>
                <w:sz w:val="20"/>
              </w:rPr>
              <w:t>District</w:t>
            </w:r>
            <w:r w:rsidR="00693E26">
              <w:rPr>
                <w:sz w:val="20"/>
              </w:rPr>
              <w:t xml:space="preserve"> </w:t>
            </w:r>
            <w:r w:rsidRPr="00981395">
              <w:rPr>
                <w:sz w:val="20"/>
              </w:rPr>
              <w:t>LAC</w:t>
            </w:r>
            <w:r w:rsidR="00693E26">
              <w:rPr>
                <w:sz w:val="20"/>
              </w:rPr>
              <w:t xml:space="preserve"> </w:t>
            </w:r>
            <w:r w:rsidRPr="00981395">
              <w:rPr>
                <w:sz w:val="20"/>
              </w:rPr>
              <w:t>/</w:t>
            </w:r>
            <w:r w:rsidR="00693E26">
              <w:rPr>
                <w:sz w:val="20"/>
              </w:rPr>
              <w:t xml:space="preserve"> </w:t>
            </w:r>
            <w:r w:rsidRPr="00981395">
              <w:rPr>
                <w:sz w:val="20"/>
              </w:rPr>
              <w:t>DC,</w:t>
            </w:r>
            <w:r w:rsidR="00693E26">
              <w:rPr>
                <w:sz w:val="20"/>
              </w:rPr>
              <w:t xml:space="preserve"> </w:t>
            </w:r>
            <w:r w:rsidRPr="00981395">
              <w:rPr>
                <w:sz w:val="20"/>
              </w:rPr>
              <w:t>Revenue</w:t>
            </w:r>
            <w:r w:rsidR="00693E26">
              <w:rPr>
                <w:sz w:val="20"/>
              </w:rPr>
              <w:t xml:space="preserve"> </w:t>
            </w:r>
            <w:r w:rsidRPr="00981395">
              <w:rPr>
                <w:sz w:val="20"/>
              </w:rPr>
              <w:t>Department</w:t>
            </w:r>
            <w:r w:rsidR="00693E26">
              <w:rPr>
                <w:sz w:val="20"/>
              </w:rPr>
              <w:t xml:space="preserve"> </w:t>
            </w:r>
            <w:r w:rsidRPr="00981395">
              <w:rPr>
                <w:sz w:val="20"/>
              </w:rPr>
              <w:t>and</w:t>
            </w:r>
            <w:r w:rsidR="00693E26">
              <w:rPr>
                <w:sz w:val="20"/>
              </w:rPr>
              <w:t xml:space="preserve"> </w:t>
            </w:r>
            <w:r w:rsidRPr="00981395">
              <w:rPr>
                <w:sz w:val="20"/>
              </w:rPr>
              <w:t>PEDO</w:t>
            </w:r>
            <w:r w:rsidR="00693E26">
              <w:rPr>
                <w:sz w:val="20"/>
              </w:rPr>
              <w:t xml:space="preserve"> </w:t>
            </w:r>
            <w:r w:rsidRPr="00981395">
              <w:rPr>
                <w:sz w:val="20"/>
              </w:rPr>
              <w:t>(during</w:t>
            </w:r>
            <w:r w:rsidR="00693E26">
              <w:rPr>
                <w:sz w:val="20"/>
              </w:rPr>
              <w:t xml:space="preserve"> </w:t>
            </w:r>
            <w:r w:rsidRPr="00981395">
              <w:rPr>
                <w:sz w:val="20"/>
              </w:rPr>
              <w:t>implementation</w:t>
            </w:r>
            <w:r w:rsidR="00693E26">
              <w:rPr>
                <w:sz w:val="20"/>
              </w:rPr>
              <w:t xml:space="preserve"> </w:t>
            </w:r>
            <w:r w:rsidRPr="00981395">
              <w:rPr>
                <w:sz w:val="20"/>
              </w:rPr>
              <w:t>only)</w:t>
            </w:r>
          </w:p>
        </w:tc>
        <w:tc>
          <w:tcPr>
            <w:tcW w:w="1383" w:type="pct"/>
            <w:vAlign w:val="center"/>
          </w:tcPr>
          <w:p w14:paraId="38FB1A49" w14:textId="16D5D9CB" w:rsidR="000431C8" w:rsidRPr="00981395" w:rsidRDefault="000431C8" w:rsidP="00A329DF">
            <w:pPr>
              <w:spacing w:after="0" w:line="240" w:lineRule="auto"/>
              <w:rPr>
                <w:sz w:val="20"/>
              </w:rPr>
            </w:pPr>
            <w:r w:rsidRPr="00981395">
              <w:rPr>
                <w:sz w:val="20"/>
              </w:rPr>
              <w:t>This</w:t>
            </w:r>
            <w:r w:rsidR="00693E26">
              <w:rPr>
                <w:sz w:val="20"/>
              </w:rPr>
              <w:t xml:space="preserve"> </w:t>
            </w:r>
            <w:r w:rsidRPr="00981395">
              <w:rPr>
                <w:sz w:val="20"/>
              </w:rPr>
              <w:t>transaction</w:t>
            </w:r>
            <w:r w:rsidR="00693E26">
              <w:rPr>
                <w:sz w:val="20"/>
              </w:rPr>
              <w:t xml:space="preserve"> </w:t>
            </w:r>
            <w:r w:rsidRPr="00981395">
              <w:rPr>
                <w:sz w:val="20"/>
              </w:rPr>
              <w:t>will</w:t>
            </w:r>
            <w:r w:rsidR="00693E26">
              <w:rPr>
                <w:sz w:val="20"/>
              </w:rPr>
              <w:t xml:space="preserve"> </w:t>
            </w:r>
            <w:r w:rsidRPr="00981395">
              <w:rPr>
                <w:sz w:val="20"/>
              </w:rPr>
              <w:t>be</w:t>
            </w:r>
            <w:r w:rsidR="00693E26">
              <w:rPr>
                <w:sz w:val="20"/>
              </w:rPr>
              <w:t xml:space="preserve"> </w:t>
            </w:r>
            <w:r w:rsidRPr="00981395">
              <w:rPr>
                <w:sz w:val="20"/>
              </w:rPr>
              <w:t>cross</w:t>
            </w:r>
            <w:r w:rsidR="00693E26">
              <w:rPr>
                <w:sz w:val="20"/>
              </w:rPr>
              <w:t xml:space="preserve"> </w:t>
            </w:r>
            <w:r w:rsidRPr="00981395">
              <w:rPr>
                <w:sz w:val="20"/>
              </w:rPr>
              <w:t>checked</w:t>
            </w:r>
            <w:r w:rsidR="00693E26">
              <w:rPr>
                <w:sz w:val="20"/>
              </w:rPr>
              <w:t xml:space="preserve"> </w:t>
            </w:r>
            <w:r w:rsidRPr="00981395">
              <w:rPr>
                <w:sz w:val="20"/>
              </w:rPr>
              <w:t>by</w:t>
            </w:r>
            <w:r w:rsidR="00693E26">
              <w:rPr>
                <w:sz w:val="20"/>
              </w:rPr>
              <w:t xml:space="preserve"> </w:t>
            </w:r>
            <w:r w:rsidRPr="00981395">
              <w:rPr>
                <w:sz w:val="20"/>
              </w:rPr>
              <w:t>the</w:t>
            </w:r>
            <w:r w:rsidR="00693E26">
              <w:rPr>
                <w:sz w:val="20"/>
              </w:rPr>
              <w:t xml:space="preserve"> </w:t>
            </w:r>
            <w:r w:rsidRPr="00981395">
              <w:rPr>
                <w:sz w:val="20"/>
              </w:rPr>
              <w:t>EMR</w:t>
            </w:r>
            <w:r w:rsidR="00693E26">
              <w:rPr>
                <w:sz w:val="20"/>
              </w:rPr>
              <w:t xml:space="preserve"> </w:t>
            </w:r>
            <w:r w:rsidRPr="00981395">
              <w:rPr>
                <w:sz w:val="20"/>
              </w:rPr>
              <w:t>if</w:t>
            </w:r>
            <w:r w:rsidR="00693E26">
              <w:rPr>
                <w:sz w:val="20"/>
              </w:rPr>
              <w:t xml:space="preserve"> </w:t>
            </w:r>
            <w:r w:rsidRPr="00981395">
              <w:rPr>
                <w:sz w:val="20"/>
              </w:rPr>
              <w:t>the</w:t>
            </w:r>
            <w:r w:rsidR="00693E26">
              <w:rPr>
                <w:sz w:val="20"/>
              </w:rPr>
              <w:t xml:space="preserve"> </w:t>
            </w:r>
            <w:r w:rsidRPr="00981395">
              <w:rPr>
                <w:sz w:val="20"/>
              </w:rPr>
              <w:t>unavailable</w:t>
            </w:r>
            <w:r w:rsidR="00693E26">
              <w:rPr>
                <w:sz w:val="20"/>
              </w:rPr>
              <w:t xml:space="preserve"> </w:t>
            </w:r>
            <w:r w:rsidRPr="00981395">
              <w:rPr>
                <w:sz w:val="20"/>
              </w:rPr>
              <w:t>AP</w:t>
            </w:r>
            <w:r w:rsidR="00693E26">
              <w:rPr>
                <w:sz w:val="20"/>
              </w:rPr>
              <w:t xml:space="preserve"> </w:t>
            </w:r>
            <w:r w:rsidRPr="00981395">
              <w:rPr>
                <w:sz w:val="20"/>
              </w:rPr>
              <w:t>/</w:t>
            </w:r>
            <w:r w:rsidR="00693E26">
              <w:rPr>
                <w:sz w:val="20"/>
              </w:rPr>
              <w:t xml:space="preserve"> </w:t>
            </w:r>
            <w:r w:rsidRPr="00981395">
              <w:rPr>
                <w:sz w:val="20"/>
              </w:rPr>
              <w:t>DP</w:t>
            </w:r>
            <w:r w:rsidR="00693E26">
              <w:rPr>
                <w:sz w:val="20"/>
              </w:rPr>
              <w:t xml:space="preserve"> </w:t>
            </w:r>
            <w:r w:rsidRPr="00981395">
              <w:rPr>
                <w:sz w:val="20"/>
              </w:rPr>
              <w:t>came</w:t>
            </w:r>
            <w:r w:rsidR="00693E26">
              <w:rPr>
                <w:sz w:val="20"/>
              </w:rPr>
              <w:t xml:space="preserve"> </w:t>
            </w:r>
            <w:r w:rsidRPr="00981395">
              <w:rPr>
                <w:sz w:val="20"/>
              </w:rPr>
              <w:t>in</w:t>
            </w:r>
            <w:r w:rsidR="00693E26">
              <w:rPr>
                <w:sz w:val="20"/>
              </w:rPr>
              <w:t xml:space="preserve"> </w:t>
            </w:r>
            <w:r w:rsidRPr="00981395">
              <w:rPr>
                <w:sz w:val="20"/>
              </w:rPr>
              <w:t>during</w:t>
            </w:r>
            <w:r w:rsidR="00693E26">
              <w:rPr>
                <w:sz w:val="20"/>
              </w:rPr>
              <w:t xml:space="preserve"> </w:t>
            </w:r>
            <w:r w:rsidRPr="00981395">
              <w:rPr>
                <w:sz w:val="20"/>
              </w:rPr>
              <w:t>the</w:t>
            </w:r>
            <w:r w:rsidR="00693E26">
              <w:rPr>
                <w:sz w:val="20"/>
              </w:rPr>
              <w:t xml:space="preserve"> </w:t>
            </w:r>
            <w:r w:rsidRPr="00981395">
              <w:rPr>
                <w:sz w:val="20"/>
              </w:rPr>
              <w:t>implementation</w:t>
            </w:r>
            <w:r w:rsidR="00693E26">
              <w:rPr>
                <w:sz w:val="20"/>
              </w:rPr>
              <w:t xml:space="preserve"> </w:t>
            </w:r>
            <w:r w:rsidRPr="00981395">
              <w:rPr>
                <w:sz w:val="20"/>
              </w:rPr>
              <w:t>of</w:t>
            </w:r>
            <w:r w:rsidR="00693E26">
              <w:rPr>
                <w:sz w:val="20"/>
              </w:rPr>
              <w:t xml:space="preserve"> </w:t>
            </w:r>
            <w:r w:rsidRPr="00981395">
              <w:rPr>
                <w:sz w:val="20"/>
              </w:rPr>
              <w:t>the</w:t>
            </w:r>
            <w:r w:rsidR="00693E26">
              <w:rPr>
                <w:sz w:val="20"/>
              </w:rPr>
              <w:t xml:space="preserve"> </w:t>
            </w:r>
            <w:r w:rsidRPr="00981395">
              <w:rPr>
                <w:sz w:val="20"/>
              </w:rPr>
              <w:t>project.</w:t>
            </w:r>
            <w:r w:rsidR="00693E26">
              <w:rPr>
                <w:sz w:val="20"/>
              </w:rPr>
              <w:t xml:space="preserve"> </w:t>
            </w:r>
          </w:p>
        </w:tc>
      </w:tr>
      <w:tr w:rsidR="000431C8" w:rsidRPr="000431C8" w14:paraId="1447DF7E" w14:textId="77777777" w:rsidTr="00D55CC5">
        <w:trPr>
          <w:trHeight w:val="288"/>
        </w:trPr>
        <w:tc>
          <w:tcPr>
            <w:tcW w:w="284" w:type="pct"/>
            <w:vAlign w:val="center"/>
          </w:tcPr>
          <w:p w14:paraId="7EBE567B" w14:textId="77777777" w:rsidR="000431C8" w:rsidRPr="00981395" w:rsidRDefault="000431C8" w:rsidP="00A329DF">
            <w:pPr>
              <w:spacing w:after="0" w:line="240" w:lineRule="auto"/>
              <w:rPr>
                <w:sz w:val="20"/>
              </w:rPr>
            </w:pPr>
            <w:r w:rsidRPr="00981395">
              <w:rPr>
                <w:sz w:val="20"/>
              </w:rPr>
              <w:t>2</w:t>
            </w:r>
          </w:p>
        </w:tc>
        <w:tc>
          <w:tcPr>
            <w:tcW w:w="762" w:type="pct"/>
            <w:vAlign w:val="center"/>
          </w:tcPr>
          <w:p w14:paraId="6708A41E" w14:textId="704DFC21" w:rsidR="000431C8" w:rsidRPr="00981395" w:rsidRDefault="000431C8" w:rsidP="00652639">
            <w:pPr>
              <w:spacing w:after="0" w:line="240" w:lineRule="auto"/>
              <w:rPr>
                <w:sz w:val="20"/>
              </w:rPr>
            </w:pPr>
            <w:r w:rsidRPr="00981395">
              <w:rPr>
                <w:sz w:val="20"/>
              </w:rPr>
              <w:t>Sources</w:t>
            </w:r>
            <w:r w:rsidR="00693E26">
              <w:rPr>
                <w:sz w:val="20"/>
              </w:rPr>
              <w:t xml:space="preserve"> </w:t>
            </w:r>
            <w:r w:rsidRPr="00981395">
              <w:rPr>
                <w:sz w:val="20"/>
              </w:rPr>
              <w:t>of</w:t>
            </w:r>
            <w:r w:rsidR="00693E26">
              <w:rPr>
                <w:sz w:val="20"/>
              </w:rPr>
              <w:t xml:space="preserve"> </w:t>
            </w:r>
            <w:r w:rsidRPr="00981395">
              <w:rPr>
                <w:sz w:val="20"/>
              </w:rPr>
              <w:t>identification</w:t>
            </w:r>
            <w:r w:rsidR="00693E26">
              <w:rPr>
                <w:sz w:val="20"/>
              </w:rPr>
              <w:t xml:space="preserve"> </w:t>
            </w:r>
            <w:r w:rsidRPr="00981395">
              <w:rPr>
                <w:sz w:val="20"/>
              </w:rPr>
              <w:t>of</w:t>
            </w:r>
            <w:r w:rsidR="00693E26">
              <w:rPr>
                <w:sz w:val="20"/>
              </w:rPr>
              <w:t xml:space="preserve"> </w:t>
            </w:r>
            <w:r w:rsidRPr="00981395">
              <w:rPr>
                <w:sz w:val="20"/>
              </w:rPr>
              <w:t>the</w:t>
            </w:r>
            <w:r w:rsidR="00693E26">
              <w:rPr>
                <w:sz w:val="20"/>
              </w:rPr>
              <w:t xml:space="preserve"> </w:t>
            </w:r>
            <w:r w:rsidRPr="00981395">
              <w:rPr>
                <w:sz w:val="20"/>
              </w:rPr>
              <w:t>unavailable</w:t>
            </w:r>
            <w:r w:rsidR="00693E26">
              <w:rPr>
                <w:sz w:val="20"/>
              </w:rPr>
              <w:t xml:space="preserve"> </w:t>
            </w:r>
            <w:r w:rsidR="00652639" w:rsidRPr="00981395">
              <w:rPr>
                <w:sz w:val="20"/>
              </w:rPr>
              <w:t>A</w:t>
            </w:r>
            <w:r w:rsidR="00652639">
              <w:rPr>
                <w:sz w:val="20"/>
              </w:rPr>
              <w:t xml:space="preserve">H </w:t>
            </w:r>
            <w:r w:rsidRPr="00981395">
              <w:rPr>
                <w:sz w:val="20"/>
              </w:rPr>
              <w:t>/</w:t>
            </w:r>
            <w:r w:rsidR="00693E26">
              <w:rPr>
                <w:sz w:val="20"/>
              </w:rPr>
              <w:t xml:space="preserve"> </w:t>
            </w:r>
            <w:r w:rsidRPr="00981395">
              <w:rPr>
                <w:sz w:val="20"/>
              </w:rPr>
              <w:t>DPs</w:t>
            </w:r>
            <w:r w:rsidR="00693E26">
              <w:rPr>
                <w:sz w:val="20"/>
              </w:rPr>
              <w:t xml:space="preserve"> </w:t>
            </w:r>
          </w:p>
        </w:tc>
        <w:tc>
          <w:tcPr>
            <w:tcW w:w="1619" w:type="pct"/>
            <w:vAlign w:val="center"/>
          </w:tcPr>
          <w:p w14:paraId="518D016B" w14:textId="4C289CB9" w:rsidR="000431C8" w:rsidRPr="00981395" w:rsidRDefault="000431C8" w:rsidP="007518DC">
            <w:pPr>
              <w:numPr>
                <w:ilvl w:val="0"/>
                <w:numId w:val="31"/>
              </w:numPr>
              <w:spacing w:after="0" w:line="240" w:lineRule="auto"/>
              <w:ind w:left="244" w:hanging="244"/>
              <w:rPr>
                <w:rFonts w:cstheme="minorHAnsi"/>
                <w:sz w:val="20"/>
              </w:rPr>
            </w:pPr>
            <w:r w:rsidRPr="00981395">
              <w:rPr>
                <w:rFonts w:cstheme="minorHAnsi"/>
                <w:sz w:val="20"/>
              </w:rPr>
              <w:t>National</w:t>
            </w:r>
            <w:r w:rsidR="00693E26">
              <w:rPr>
                <w:rFonts w:cstheme="minorHAnsi"/>
                <w:sz w:val="20"/>
              </w:rPr>
              <w:t xml:space="preserve"> </w:t>
            </w:r>
            <w:r w:rsidRPr="00981395">
              <w:rPr>
                <w:rFonts w:cstheme="minorHAnsi"/>
                <w:sz w:val="20"/>
              </w:rPr>
              <w:t>Identity</w:t>
            </w:r>
            <w:r w:rsidR="00693E26">
              <w:rPr>
                <w:rFonts w:cstheme="minorHAnsi"/>
                <w:sz w:val="20"/>
              </w:rPr>
              <w:t xml:space="preserve"> </w:t>
            </w:r>
            <w:r w:rsidRPr="00981395">
              <w:rPr>
                <w:rFonts w:cstheme="minorHAnsi"/>
                <w:sz w:val="20"/>
              </w:rPr>
              <w:t>Card.</w:t>
            </w:r>
          </w:p>
          <w:p w14:paraId="297C3CA4" w14:textId="2F351043" w:rsidR="000431C8" w:rsidRPr="00981395" w:rsidRDefault="000431C8" w:rsidP="007518DC">
            <w:pPr>
              <w:numPr>
                <w:ilvl w:val="0"/>
                <w:numId w:val="31"/>
              </w:numPr>
              <w:spacing w:after="0" w:line="240" w:lineRule="auto"/>
              <w:ind w:left="244" w:hanging="244"/>
              <w:rPr>
                <w:rFonts w:cstheme="minorHAnsi"/>
                <w:sz w:val="20"/>
              </w:rPr>
            </w:pPr>
            <w:r w:rsidRPr="00981395">
              <w:rPr>
                <w:rFonts w:cstheme="minorHAnsi"/>
                <w:sz w:val="20"/>
              </w:rPr>
              <w:t>Ancestral</w:t>
            </w:r>
            <w:r w:rsidR="00693E26">
              <w:rPr>
                <w:rFonts w:cstheme="minorHAnsi"/>
                <w:sz w:val="20"/>
              </w:rPr>
              <w:t xml:space="preserve"> </w:t>
            </w:r>
            <w:r w:rsidRPr="00981395">
              <w:rPr>
                <w:rFonts w:cstheme="minorHAnsi"/>
                <w:sz w:val="20"/>
              </w:rPr>
              <w:t>revenue</w:t>
            </w:r>
            <w:r w:rsidR="00693E26">
              <w:rPr>
                <w:rFonts w:cstheme="minorHAnsi"/>
                <w:sz w:val="20"/>
              </w:rPr>
              <w:t xml:space="preserve"> </w:t>
            </w:r>
            <w:r w:rsidRPr="00981395">
              <w:rPr>
                <w:rFonts w:cstheme="minorHAnsi"/>
                <w:sz w:val="20"/>
              </w:rPr>
              <w:t>record</w:t>
            </w:r>
            <w:r w:rsidR="00693E26">
              <w:rPr>
                <w:rFonts w:cstheme="minorHAnsi"/>
                <w:sz w:val="20"/>
              </w:rPr>
              <w:t xml:space="preserve"> </w:t>
            </w:r>
            <w:r w:rsidRPr="00981395">
              <w:rPr>
                <w:rFonts w:cstheme="minorHAnsi"/>
                <w:sz w:val="20"/>
              </w:rPr>
              <w:t>(available</w:t>
            </w:r>
            <w:r w:rsidR="00693E26">
              <w:rPr>
                <w:rFonts w:cstheme="minorHAnsi"/>
                <w:sz w:val="20"/>
              </w:rPr>
              <w:t xml:space="preserve"> </w:t>
            </w:r>
            <w:r w:rsidRPr="00981395">
              <w:rPr>
                <w:rFonts w:cstheme="minorHAnsi"/>
                <w:sz w:val="20"/>
              </w:rPr>
              <w:t>with</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Patwari).</w:t>
            </w:r>
          </w:p>
          <w:p w14:paraId="1E2F2018" w14:textId="4DC11FED" w:rsidR="000431C8" w:rsidRPr="00981395" w:rsidRDefault="000431C8" w:rsidP="007518DC">
            <w:pPr>
              <w:numPr>
                <w:ilvl w:val="0"/>
                <w:numId w:val="31"/>
              </w:numPr>
              <w:spacing w:after="0" w:line="240" w:lineRule="auto"/>
              <w:ind w:left="244" w:hanging="244"/>
              <w:rPr>
                <w:rFonts w:cstheme="minorHAnsi"/>
                <w:sz w:val="20"/>
              </w:rPr>
            </w:pPr>
            <w:r w:rsidRPr="00981395">
              <w:rPr>
                <w:rFonts w:cstheme="minorHAnsi"/>
                <w:sz w:val="20"/>
              </w:rPr>
              <w:t>Family</w:t>
            </w:r>
            <w:r w:rsidR="00693E26">
              <w:rPr>
                <w:rFonts w:cstheme="minorHAnsi"/>
                <w:sz w:val="20"/>
              </w:rPr>
              <w:t xml:space="preserve"> </w:t>
            </w:r>
            <w:r w:rsidRPr="00981395">
              <w:rPr>
                <w:rFonts w:cstheme="minorHAnsi"/>
                <w:sz w:val="20"/>
              </w:rPr>
              <w:t>tree</w:t>
            </w:r>
            <w:r w:rsidR="00693E26">
              <w:rPr>
                <w:rFonts w:cstheme="minorHAnsi"/>
                <w:sz w:val="20"/>
              </w:rPr>
              <w:t xml:space="preserve"> </w:t>
            </w:r>
            <w:r w:rsidRPr="00981395">
              <w:rPr>
                <w:rFonts w:cstheme="minorHAnsi"/>
                <w:sz w:val="20"/>
              </w:rPr>
              <w:t>available</w:t>
            </w:r>
            <w:r w:rsidR="00693E26">
              <w:rPr>
                <w:rFonts w:cstheme="minorHAnsi"/>
                <w:sz w:val="20"/>
              </w:rPr>
              <w:t xml:space="preserve"> </w:t>
            </w:r>
            <w:r w:rsidRPr="00981395">
              <w:rPr>
                <w:rFonts w:cstheme="minorHAnsi"/>
                <w:sz w:val="20"/>
              </w:rPr>
              <w:t>with</w:t>
            </w:r>
            <w:r w:rsidR="00693E26">
              <w:rPr>
                <w:rFonts w:cstheme="minorHAnsi"/>
                <w:sz w:val="20"/>
              </w:rPr>
              <w:t xml:space="preserve"> </w:t>
            </w:r>
            <w:r w:rsidRPr="00981395">
              <w:rPr>
                <w:rFonts w:cstheme="minorHAnsi"/>
                <w:sz w:val="20"/>
              </w:rPr>
              <w:t>NADRA</w:t>
            </w:r>
            <w:r w:rsidR="00693E26">
              <w:rPr>
                <w:rFonts w:cstheme="minorHAnsi"/>
                <w:sz w:val="20"/>
              </w:rPr>
              <w:t xml:space="preserve"> </w:t>
            </w:r>
            <w:r w:rsidRPr="00981395">
              <w:rPr>
                <w:rFonts w:cstheme="minorHAnsi"/>
                <w:sz w:val="20"/>
              </w:rPr>
              <w:t>and</w:t>
            </w:r>
            <w:r w:rsidR="00693E26">
              <w:rPr>
                <w:rFonts w:cstheme="minorHAnsi"/>
                <w:sz w:val="20"/>
              </w:rPr>
              <w:t xml:space="preserve"> </w:t>
            </w:r>
          </w:p>
          <w:p w14:paraId="3B29D1D8" w14:textId="7A58AFF4" w:rsidR="000431C8" w:rsidRPr="00A329DF" w:rsidRDefault="00A329DF" w:rsidP="007518DC">
            <w:pPr>
              <w:numPr>
                <w:ilvl w:val="0"/>
                <w:numId w:val="31"/>
              </w:numPr>
              <w:spacing w:after="0" w:line="240" w:lineRule="auto"/>
              <w:ind w:left="244" w:hanging="244"/>
              <w:rPr>
                <w:rFonts w:cstheme="minorHAnsi"/>
                <w:sz w:val="20"/>
              </w:rPr>
            </w:pPr>
            <w:r w:rsidRPr="00981395">
              <w:rPr>
                <w:rFonts w:cstheme="minorHAnsi"/>
                <w:sz w:val="20"/>
              </w:rPr>
              <w:t>The</w:t>
            </w:r>
            <w:r w:rsidR="00693E26">
              <w:rPr>
                <w:rFonts w:cstheme="minorHAnsi"/>
                <w:sz w:val="20"/>
              </w:rPr>
              <w:t xml:space="preserve"> </w:t>
            </w:r>
            <w:r w:rsidR="000431C8" w:rsidRPr="00981395">
              <w:rPr>
                <w:rFonts w:cstheme="minorHAnsi"/>
                <w:sz w:val="20"/>
              </w:rPr>
              <w:t>Village</w:t>
            </w:r>
            <w:r w:rsidR="00693E26">
              <w:rPr>
                <w:rFonts w:cstheme="minorHAnsi"/>
                <w:sz w:val="20"/>
              </w:rPr>
              <w:t xml:space="preserve"> </w:t>
            </w:r>
            <w:r w:rsidR="000431C8" w:rsidRPr="00981395">
              <w:rPr>
                <w:rFonts w:cstheme="minorHAnsi"/>
                <w:sz w:val="20"/>
              </w:rPr>
              <w:t>Council</w:t>
            </w:r>
            <w:r w:rsidR="00693E26">
              <w:rPr>
                <w:rFonts w:cstheme="minorHAnsi"/>
                <w:sz w:val="20"/>
              </w:rPr>
              <w:t xml:space="preserve"> </w:t>
            </w:r>
            <w:r w:rsidR="000431C8" w:rsidRPr="00981395">
              <w:rPr>
                <w:rFonts w:cstheme="minorHAnsi"/>
                <w:sz w:val="20"/>
              </w:rPr>
              <w:t>Secretary</w:t>
            </w:r>
            <w:r w:rsidR="00693E26">
              <w:rPr>
                <w:rFonts w:cstheme="minorHAnsi"/>
                <w:sz w:val="20"/>
              </w:rPr>
              <w:t xml:space="preserve"> </w:t>
            </w:r>
            <w:r w:rsidR="000431C8" w:rsidRPr="00981395">
              <w:rPr>
                <w:rFonts w:cstheme="minorHAnsi"/>
                <w:sz w:val="20"/>
              </w:rPr>
              <w:t>can</w:t>
            </w:r>
            <w:r w:rsidR="00693E26">
              <w:rPr>
                <w:rFonts w:cstheme="minorHAnsi"/>
                <w:sz w:val="20"/>
              </w:rPr>
              <w:t xml:space="preserve"> </w:t>
            </w:r>
            <w:r w:rsidR="000431C8" w:rsidRPr="00981395">
              <w:rPr>
                <w:rFonts w:cstheme="minorHAnsi"/>
                <w:sz w:val="20"/>
              </w:rPr>
              <w:t>also</w:t>
            </w:r>
            <w:r w:rsidR="00693E26">
              <w:rPr>
                <w:rFonts w:cstheme="minorHAnsi"/>
                <w:sz w:val="20"/>
              </w:rPr>
              <w:t xml:space="preserve"> </w:t>
            </w:r>
            <w:r w:rsidR="000431C8" w:rsidRPr="00981395">
              <w:rPr>
                <w:rFonts w:cstheme="minorHAnsi"/>
                <w:sz w:val="20"/>
              </w:rPr>
              <w:t>issue</w:t>
            </w:r>
            <w:r w:rsidR="00693E26">
              <w:rPr>
                <w:rFonts w:cstheme="minorHAnsi"/>
                <w:sz w:val="20"/>
              </w:rPr>
              <w:t xml:space="preserve"> </w:t>
            </w:r>
            <w:r w:rsidR="000431C8" w:rsidRPr="00981395">
              <w:rPr>
                <w:rFonts w:cstheme="minorHAnsi"/>
                <w:sz w:val="20"/>
              </w:rPr>
              <w:t>his</w:t>
            </w:r>
            <w:r w:rsidR="00693E26">
              <w:rPr>
                <w:rFonts w:cstheme="minorHAnsi"/>
                <w:sz w:val="20"/>
              </w:rPr>
              <w:t xml:space="preserve"> </w:t>
            </w:r>
            <w:r w:rsidR="000431C8" w:rsidRPr="00981395">
              <w:rPr>
                <w:rFonts w:cstheme="minorHAnsi"/>
                <w:sz w:val="20"/>
              </w:rPr>
              <w:t>identity</w:t>
            </w:r>
            <w:r w:rsidR="00693E26">
              <w:rPr>
                <w:rFonts w:cstheme="minorHAnsi"/>
                <w:sz w:val="20"/>
              </w:rPr>
              <w:t xml:space="preserve"> </w:t>
            </w:r>
            <w:r w:rsidR="000431C8" w:rsidRPr="00981395">
              <w:rPr>
                <w:rFonts w:cstheme="minorHAnsi"/>
                <w:sz w:val="20"/>
              </w:rPr>
              <w:t>certificate</w:t>
            </w:r>
            <w:r w:rsidR="00693E26">
              <w:rPr>
                <w:rFonts w:cstheme="minorHAnsi"/>
                <w:sz w:val="20"/>
              </w:rPr>
              <w:t xml:space="preserve"> </w:t>
            </w:r>
            <w:r w:rsidR="000431C8" w:rsidRPr="00981395">
              <w:rPr>
                <w:rFonts w:cstheme="minorHAnsi"/>
                <w:sz w:val="20"/>
              </w:rPr>
              <w:t>signed</w:t>
            </w:r>
            <w:r w:rsidR="00693E26">
              <w:rPr>
                <w:rFonts w:cstheme="minorHAnsi"/>
                <w:sz w:val="20"/>
              </w:rPr>
              <w:t xml:space="preserve"> </w:t>
            </w:r>
            <w:r w:rsidR="000431C8" w:rsidRPr="00981395">
              <w:rPr>
                <w:rFonts w:cstheme="minorHAnsi"/>
                <w:sz w:val="20"/>
              </w:rPr>
              <w:t>by</w:t>
            </w:r>
            <w:r w:rsidR="00693E26">
              <w:rPr>
                <w:rFonts w:cstheme="minorHAnsi"/>
                <w:sz w:val="20"/>
              </w:rPr>
              <w:t xml:space="preserve"> </w:t>
            </w:r>
            <w:r w:rsidR="000431C8" w:rsidRPr="00981395">
              <w:rPr>
                <w:rFonts w:cstheme="minorHAnsi"/>
                <w:sz w:val="20"/>
              </w:rPr>
              <w:t>the</w:t>
            </w:r>
            <w:r w:rsidR="00693E26">
              <w:rPr>
                <w:rFonts w:cstheme="minorHAnsi"/>
                <w:sz w:val="20"/>
              </w:rPr>
              <w:t xml:space="preserve"> </w:t>
            </w:r>
            <w:r w:rsidR="000431C8" w:rsidRPr="00981395">
              <w:rPr>
                <w:rFonts w:cstheme="minorHAnsi"/>
                <w:sz w:val="20"/>
              </w:rPr>
              <w:t>Nazim</w:t>
            </w:r>
            <w:r w:rsidR="00693E26">
              <w:rPr>
                <w:rFonts w:cstheme="minorHAnsi"/>
                <w:sz w:val="20"/>
              </w:rPr>
              <w:t xml:space="preserve"> </w:t>
            </w:r>
            <w:r w:rsidR="000431C8" w:rsidRPr="00981395">
              <w:rPr>
                <w:rFonts w:cstheme="minorHAnsi"/>
                <w:sz w:val="20"/>
              </w:rPr>
              <w:t>(local</w:t>
            </w:r>
            <w:r w:rsidR="00693E26">
              <w:rPr>
                <w:rFonts w:cstheme="minorHAnsi"/>
                <w:sz w:val="20"/>
              </w:rPr>
              <w:t xml:space="preserve"> </w:t>
            </w:r>
            <w:r w:rsidR="000431C8" w:rsidRPr="00981395">
              <w:rPr>
                <w:rFonts w:cstheme="minorHAnsi"/>
                <w:sz w:val="20"/>
              </w:rPr>
              <w:t>elected</w:t>
            </w:r>
            <w:r w:rsidR="00693E26">
              <w:rPr>
                <w:rFonts w:cstheme="minorHAnsi"/>
                <w:sz w:val="20"/>
              </w:rPr>
              <w:t xml:space="preserve"> </w:t>
            </w:r>
            <w:r w:rsidR="000431C8" w:rsidRPr="00981395">
              <w:rPr>
                <w:rFonts w:cstheme="minorHAnsi"/>
                <w:sz w:val="20"/>
              </w:rPr>
              <w:t>representative).</w:t>
            </w:r>
            <w:r w:rsidR="00693E26">
              <w:rPr>
                <w:rFonts w:cstheme="minorHAnsi"/>
                <w:sz w:val="20"/>
              </w:rPr>
              <w:t xml:space="preserve"> </w:t>
            </w:r>
          </w:p>
        </w:tc>
        <w:tc>
          <w:tcPr>
            <w:tcW w:w="953" w:type="pct"/>
            <w:vAlign w:val="center"/>
          </w:tcPr>
          <w:p w14:paraId="4E640E28" w14:textId="0EFEFFCD" w:rsidR="000431C8" w:rsidRPr="00981395" w:rsidRDefault="000431C8" w:rsidP="00A329DF">
            <w:pPr>
              <w:spacing w:after="0" w:line="240" w:lineRule="auto"/>
              <w:rPr>
                <w:sz w:val="20"/>
              </w:rPr>
            </w:pPr>
            <w:r w:rsidRPr="00981395">
              <w:rPr>
                <w:sz w:val="20"/>
              </w:rPr>
              <w:t>District</w:t>
            </w:r>
            <w:r w:rsidR="00693E26">
              <w:rPr>
                <w:sz w:val="20"/>
              </w:rPr>
              <w:t xml:space="preserve"> </w:t>
            </w:r>
            <w:r w:rsidRPr="00981395">
              <w:rPr>
                <w:sz w:val="20"/>
              </w:rPr>
              <w:t>LAC</w:t>
            </w:r>
            <w:r w:rsidR="00693E26">
              <w:rPr>
                <w:sz w:val="20"/>
              </w:rPr>
              <w:t xml:space="preserve"> </w:t>
            </w:r>
            <w:r w:rsidRPr="00981395">
              <w:rPr>
                <w:sz w:val="20"/>
              </w:rPr>
              <w:t>/</w:t>
            </w:r>
            <w:r w:rsidR="00693E26">
              <w:rPr>
                <w:sz w:val="20"/>
              </w:rPr>
              <w:t xml:space="preserve"> </w:t>
            </w:r>
            <w:r w:rsidRPr="00981395">
              <w:rPr>
                <w:sz w:val="20"/>
              </w:rPr>
              <w:t>DC,</w:t>
            </w:r>
            <w:r w:rsidR="00693E26">
              <w:rPr>
                <w:sz w:val="20"/>
              </w:rPr>
              <w:t xml:space="preserve"> </w:t>
            </w:r>
            <w:r w:rsidRPr="00981395">
              <w:rPr>
                <w:sz w:val="20"/>
              </w:rPr>
              <w:t>Revenue</w:t>
            </w:r>
            <w:r w:rsidR="00693E26">
              <w:rPr>
                <w:sz w:val="20"/>
              </w:rPr>
              <w:t xml:space="preserve"> </w:t>
            </w:r>
            <w:r w:rsidRPr="00981395">
              <w:rPr>
                <w:sz w:val="20"/>
              </w:rPr>
              <w:t>Department</w:t>
            </w:r>
            <w:r w:rsidR="00693E26">
              <w:rPr>
                <w:sz w:val="20"/>
              </w:rPr>
              <w:t xml:space="preserve"> </w:t>
            </w:r>
            <w:r w:rsidRPr="00981395">
              <w:rPr>
                <w:sz w:val="20"/>
              </w:rPr>
              <w:t>and</w:t>
            </w:r>
            <w:r w:rsidR="00693E26">
              <w:rPr>
                <w:sz w:val="20"/>
              </w:rPr>
              <w:t xml:space="preserve"> </w:t>
            </w:r>
            <w:r w:rsidRPr="00981395">
              <w:rPr>
                <w:sz w:val="20"/>
              </w:rPr>
              <w:t>PEDO</w:t>
            </w:r>
          </w:p>
        </w:tc>
        <w:tc>
          <w:tcPr>
            <w:tcW w:w="1383" w:type="pct"/>
            <w:vAlign w:val="center"/>
          </w:tcPr>
          <w:p w14:paraId="17F45AB0" w14:textId="70E74CB3" w:rsidR="000431C8" w:rsidRPr="00A329DF" w:rsidRDefault="000431C8" w:rsidP="00A329DF">
            <w:pPr>
              <w:spacing w:after="0" w:line="240" w:lineRule="auto"/>
              <w:rPr>
                <w:rFonts w:cstheme="minorHAnsi"/>
                <w:sz w:val="20"/>
              </w:rPr>
            </w:pPr>
            <w:r w:rsidRPr="00981395">
              <w:rPr>
                <w:sz w:val="20"/>
              </w:rPr>
              <w:t>After</w:t>
            </w:r>
            <w:r w:rsidR="00693E26">
              <w:rPr>
                <w:sz w:val="20"/>
              </w:rPr>
              <w:t xml:space="preserve"> </w:t>
            </w:r>
            <w:r w:rsidRPr="00981395">
              <w:rPr>
                <w:sz w:val="20"/>
              </w:rPr>
              <w:t>proving</w:t>
            </w:r>
            <w:r w:rsidR="00693E26">
              <w:rPr>
                <w:sz w:val="20"/>
              </w:rPr>
              <w:t xml:space="preserve"> </w:t>
            </w:r>
            <w:r w:rsidRPr="00981395">
              <w:rPr>
                <w:sz w:val="20"/>
              </w:rPr>
              <w:t>the</w:t>
            </w:r>
            <w:r w:rsidR="00693E26">
              <w:rPr>
                <w:sz w:val="20"/>
              </w:rPr>
              <w:t xml:space="preserve"> </w:t>
            </w:r>
            <w:r w:rsidRPr="00981395">
              <w:rPr>
                <w:sz w:val="20"/>
              </w:rPr>
              <w:t>identity</w:t>
            </w:r>
            <w:r w:rsidR="00693E26">
              <w:rPr>
                <w:sz w:val="20"/>
              </w:rPr>
              <w:t xml:space="preserve"> </w:t>
            </w:r>
            <w:r w:rsidRPr="00981395">
              <w:rPr>
                <w:sz w:val="20"/>
              </w:rPr>
              <w:t>and</w:t>
            </w:r>
            <w:r w:rsidR="00693E26">
              <w:rPr>
                <w:sz w:val="20"/>
              </w:rPr>
              <w:t xml:space="preserve"> </w:t>
            </w:r>
            <w:r w:rsidRPr="00981395">
              <w:rPr>
                <w:rFonts w:cstheme="minorHAnsi"/>
                <w:sz w:val="20"/>
              </w:rPr>
              <w:t>cross</w:t>
            </w:r>
            <w:r w:rsidR="00693E26">
              <w:rPr>
                <w:rFonts w:cstheme="minorHAnsi"/>
                <w:sz w:val="20"/>
              </w:rPr>
              <w:t xml:space="preserve"> </w:t>
            </w:r>
            <w:r w:rsidRPr="00981395">
              <w:rPr>
                <w:rFonts w:cstheme="minorHAnsi"/>
                <w:sz w:val="20"/>
              </w:rPr>
              <w:t>verification</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LAC/DC</w:t>
            </w:r>
            <w:r w:rsidR="00693E26">
              <w:rPr>
                <w:rFonts w:cstheme="minorHAnsi"/>
                <w:sz w:val="20"/>
              </w:rPr>
              <w:t xml:space="preserve"> </w:t>
            </w:r>
            <w:r w:rsidRPr="00981395">
              <w:rPr>
                <w:rFonts w:cstheme="minorHAnsi"/>
                <w:sz w:val="20"/>
              </w:rPr>
              <w:t>will</w:t>
            </w:r>
            <w:r w:rsidR="00693E26">
              <w:rPr>
                <w:rFonts w:cstheme="minorHAnsi"/>
                <w:sz w:val="20"/>
              </w:rPr>
              <w:t xml:space="preserve"> </w:t>
            </w:r>
            <w:r w:rsidRPr="00981395">
              <w:rPr>
                <w:rFonts w:cstheme="minorHAnsi"/>
                <w:sz w:val="20"/>
              </w:rPr>
              <w:t>release</w:t>
            </w:r>
            <w:r w:rsidR="00693E26">
              <w:rPr>
                <w:rFonts w:cstheme="minorHAnsi"/>
                <w:sz w:val="20"/>
              </w:rPr>
              <w:t xml:space="preserve"> </w:t>
            </w:r>
            <w:r w:rsidRPr="00981395">
              <w:rPr>
                <w:rFonts w:cstheme="minorHAnsi"/>
                <w:sz w:val="20"/>
              </w:rPr>
              <w:t>his</w:t>
            </w:r>
            <w:r w:rsidR="00693E26">
              <w:rPr>
                <w:rFonts w:cstheme="minorHAnsi"/>
                <w:sz w:val="20"/>
              </w:rPr>
              <w:t xml:space="preserve"> </w:t>
            </w:r>
            <w:r w:rsidRPr="00981395">
              <w:rPr>
                <w:rFonts w:cstheme="minorHAnsi"/>
                <w:sz w:val="20"/>
              </w:rPr>
              <w:t>cheque</w:t>
            </w:r>
            <w:r w:rsidR="00693E26">
              <w:rPr>
                <w:rFonts w:cstheme="minorHAnsi"/>
                <w:sz w:val="20"/>
              </w:rPr>
              <w:t xml:space="preserve"> </w:t>
            </w:r>
            <w:r w:rsidRPr="00981395">
              <w:rPr>
                <w:rFonts w:cstheme="minorHAnsi"/>
                <w:sz w:val="20"/>
              </w:rPr>
              <w:t>(which</w:t>
            </w:r>
            <w:r w:rsidR="00693E26">
              <w:rPr>
                <w:rFonts w:cstheme="minorHAnsi"/>
                <w:sz w:val="20"/>
              </w:rPr>
              <w:t xml:space="preserve"> </w:t>
            </w:r>
            <w:r w:rsidRPr="00981395">
              <w:rPr>
                <w:rFonts w:cstheme="minorHAnsi"/>
                <w:sz w:val="20"/>
              </w:rPr>
              <w:t>is</w:t>
            </w:r>
            <w:r w:rsidR="00693E26">
              <w:rPr>
                <w:rFonts w:cstheme="minorHAnsi"/>
                <w:sz w:val="20"/>
              </w:rPr>
              <w:t xml:space="preserve"> </w:t>
            </w:r>
            <w:r w:rsidRPr="00981395">
              <w:rPr>
                <w:rFonts w:cstheme="minorHAnsi"/>
                <w:sz w:val="20"/>
              </w:rPr>
              <w:t>already</w:t>
            </w:r>
            <w:r w:rsidR="00693E26">
              <w:rPr>
                <w:rFonts w:cstheme="minorHAnsi"/>
                <w:sz w:val="20"/>
              </w:rPr>
              <w:t xml:space="preserve"> </w:t>
            </w:r>
            <w:r w:rsidRPr="00981395">
              <w:rPr>
                <w:rFonts w:cstheme="minorHAnsi"/>
                <w:sz w:val="20"/>
              </w:rPr>
              <w:t>in</w:t>
            </w:r>
            <w:r w:rsidR="00693E26">
              <w:rPr>
                <w:rFonts w:cstheme="minorHAnsi"/>
                <w:sz w:val="20"/>
              </w:rPr>
              <w:t xml:space="preserve"> </w:t>
            </w:r>
            <w:r w:rsidRPr="00981395">
              <w:rPr>
                <w:rFonts w:cstheme="minorHAnsi"/>
                <w:sz w:val="20"/>
              </w:rPr>
              <w:t>his</w:t>
            </w:r>
            <w:r w:rsidR="00693E26">
              <w:rPr>
                <w:rFonts w:cstheme="minorHAnsi"/>
                <w:sz w:val="20"/>
              </w:rPr>
              <w:t xml:space="preserve"> </w:t>
            </w:r>
            <w:r w:rsidRPr="00981395">
              <w:rPr>
                <w:rFonts w:cstheme="minorHAnsi"/>
                <w:sz w:val="20"/>
              </w:rPr>
              <w:t>safe</w:t>
            </w:r>
            <w:r w:rsidR="00693E26">
              <w:rPr>
                <w:rFonts w:cstheme="minorHAnsi"/>
                <w:sz w:val="20"/>
              </w:rPr>
              <w:t xml:space="preserve"> </w:t>
            </w:r>
            <w:r w:rsidR="00A329DF">
              <w:rPr>
                <w:rFonts w:cstheme="minorHAnsi"/>
                <w:sz w:val="20"/>
              </w:rPr>
              <w:t>custody).</w:t>
            </w:r>
          </w:p>
        </w:tc>
      </w:tr>
      <w:tr w:rsidR="000431C8" w:rsidRPr="000431C8" w14:paraId="52F51DA5" w14:textId="77777777" w:rsidTr="00D55CC5">
        <w:trPr>
          <w:trHeight w:val="288"/>
        </w:trPr>
        <w:tc>
          <w:tcPr>
            <w:tcW w:w="284" w:type="pct"/>
            <w:vAlign w:val="center"/>
          </w:tcPr>
          <w:p w14:paraId="2455982D" w14:textId="77777777" w:rsidR="000431C8" w:rsidRPr="00981395" w:rsidRDefault="000431C8" w:rsidP="00A329DF">
            <w:pPr>
              <w:spacing w:after="0" w:line="240" w:lineRule="auto"/>
              <w:rPr>
                <w:sz w:val="20"/>
              </w:rPr>
            </w:pPr>
            <w:r w:rsidRPr="00981395">
              <w:rPr>
                <w:sz w:val="20"/>
              </w:rPr>
              <w:t>3</w:t>
            </w:r>
          </w:p>
        </w:tc>
        <w:tc>
          <w:tcPr>
            <w:tcW w:w="762" w:type="pct"/>
            <w:vAlign w:val="center"/>
          </w:tcPr>
          <w:p w14:paraId="02BBC10E" w14:textId="3B7B222F" w:rsidR="000431C8" w:rsidRPr="00981395" w:rsidRDefault="000431C8" w:rsidP="00A329DF">
            <w:pPr>
              <w:spacing w:after="0" w:line="240" w:lineRule="auto"/>
              <w:rPr>
                <w:sz w:val="20"/>
              </w:rPr>
            </w:pPr>
            <w:r w:rsidRPr="00981395">
              <w:rPr>
                <w:sz w:val="20"/>
              </w:rPr>
              <w:t>Access</w:t>
            </w:r>
            <w:r w:rsidR="00693E26">
              <w:rPr>
                <w:sz w:val="20"/>
              </w:rPr>
              <w:t xml:space="preserve"> </w:t>
            </w:r>
            <w:r w:rsidRPr="00981395">
              <w:rPr>
                <w:sz w:val="20"/>
              </w:rPr>
              <w:t>to</w:t>
            </w:r>
            <w:r w:rsidR="00693E26">
              <w:rPr>
                <w:sz w:val="20"/>
              </w:rPr>
              <w:t xml:space="preserve"> </w:t>
            </w:r>
            <w:r w:rsidRPr="00981395">
              <w:rPr>
                <w:sz w:val="20"/>
              </w:rPr>
              <w:t>LRP</w:t>
            </w:r>
            <w:r w:rsidR="00693E26">
              <w:rPr>
                <w:sz w:val="20"/>
              </w:rPr>
              <w:t xml:space="preserve"> </w:t>
            </w:r>
            <w:r w:rsidRPr="00981395">
              <w:rPr>
                <w:sz w:val="20"/>
              </w:rPr>
              <w:t>benefits</w:t>
            </w:r>
          </w:p>
        </w:tc>
        <w:tc>
          <w:tcPr>
            <w:tcW w:w="1619" w:type="pct"/>
            <w:vAlign w:val="center"/>
          </w:tcPr>
          <w:p w14:paraId="77E9ED3B" w14:textId="2152CBDC" w:rsidR="000431C8" w:rsidRPr="00981395" w:rsidRDefault="000431C8" w:rsidP="00A329DF">
            <w:pPr>
              <w:spacing w:after="0" w:line="240" w:lineRule="auto"/>
              <w:rPr>
                <w:rFonts w:cstheme="minorHAnsi"/>
                <w:sz w:val="20"/>
              </w:rPr>
            </w:pPr>
            <w:r w:rsidRPr="00981395">
              <w:rPr>
                <w:rFonts w:cstheme="minorHAnsi"/>
                <w:sz w:val="20"/>
              </w:rPr>
              <w:t>APs</w:t>
            </w:r>
            <w:r w:rsidR="00693E26">
              <w:rPr>
                <w:rFonts w:cstheme="minorHAnsi"/>
                <w:sz w:val="20"/>
              </w:rPr>
              <w:t xml:space="preserve"> </w:t>
            </w:r>
            <w:r w:rsidRPr="00981395">
              <w:rPr>
                <w:rFonts w:cstheme="minorHAnsi"/>
                <w:sz w:val="20"/>
              </w:rPr>
              <w:t>/</w:t>
            </w:r>
            <w:r w:rsidR="00693E26">
              <w:rPr>
                <w:rFonts w:cstheme="minorHAnsi"/>
                <w:sz w:val="20"/>
              </w:rPr>
              <w:t xml:space="preserve"> </w:t>
            </w:r>
            <w:r w:rsidRPr="00981395">
              <w:rPr>
                <w:rFonts w:cstheme="minorHAnsi"/>
                <w:sz w:val="20"/>
              </w:rPr>
              <w:t>DPs</w:t>
            </w:r>
            <w:r w:rsidR="00693E26">
              <w:rPr>
                <w:rFonts w:cstheme="minorHAnsi"/>
                <w:sz w:val="20"/>
              </w:rPr>
              <w:t xml:space="preserve"> </w:t>
            </w:r>
            <w:r w:rsidRPr="00981395">
              <w:rPr>
                <w:rFonts w:cstheme="minorHAnsi"/>
                <w:sz w:val="20"/>
              </w:rPr>
              <w:t>/</w:t>
            </w:r>
            <w:r w:rsidR="00693E26">
              <w:rPr>
                <w:rFonts w:cstheme="minorHAnsi"/>
                <w:sz w:val="20"/>
              </w:rPr>
              <w:t xml:space="preserve"> </w:t>
            </w:r>
            <w:r w:rsidRPr="00981395">
              <w:rPr>
                <w:rFonts w:cstheme="minorHAnsi"/>
                <w:sz w:val="20"/>
              </w:rPr>
              <w:t>AHs</w:t>
            </w:r>
            <w:r w:rsidR="00693E26">
              <w:rPr>
                <w:rFonts w:cstheme="minorHAnsi"/>
                <w:sz w:val="20"/>
              </w:rPr>
              <w:t xml:space="preserve"> </w:t>
            </w:r>
            <w:r w:rsidRPr="00981395">
              <w:rPr>
                <w:rFonts w:cstheme="minorHAnsi"/>
                <w:sz w:val="20"/>
              </w:rPr>
              <w:t>unavailable</w:t>
            </w:r>
            <w:r w:rsidR="00693E26">
              <w:rPr>
                <w:rFonts w:cstheme="minorHAnsi"/>
                <w:sz w:val="20"/>
              </w:rPr>
              <w:t xml:space="preserve"> </w:t>
            </w:r>
            <w:r w:rsidRPr="00981395">
              <w:rPr>
                <w:rFonts w:cstheme="minorHAnsi"/>
                <w:sz w:val="20"/>
              </w:rPr>
              <w:t>at</w:t>
            </w:r>
            <w:r w:rsidR="00693E26">
              <w:rPr>
                <w:rFonts w:cstheme="minorHAnsi"/>
                <w:sz w:val="20"/>
              </w:rPr>
              <w:t xml:space="preserve"> </w:t>
            </w:r>
            <w:r w:rsidRPr="00981395">
              <w:rPr>
                <w:rFonts w:cstheme="minorHAnsi"/>
                <w:sz w:val="20"/>
              </w:rPr>
              <w:t>site</w:t>
            </w:r>
            <w:r w:rsidR="00693E26">
              <w:rPr>
                <w:rFonts w:cstheme="minorHAnsi"/>
                <w:sz w:val="20"/>
              </w:rPr>
              <w:t xml:space="preserve"> </w:t>
            </w:r>
            <w:r w:rsidRPr="00981395">
              <w:rPr>
                <w:rFonts w:cstheme="minorHAnsi"/>
                <w:sz w:val="20"/>
              </w:rPr>
              <w:t>are</w:t>
            </w:r>
            <w:r w:rsidR="00693E26">
              <w:rPr>
                <w:rFonts w:cstheme="minorHAnsi"/>
                <w:sz w:val="20"/>
              </w:rPr>
              <w:t xml:space="preserve"> </w:t>
            </w:r>
            <w:r w:rsidRPr="00981395">
              <w:rPr>
                <w:rFonts w:cstheme="minorHAnsi"/>
                <w:sz w:val="20"/>
              </w:rPr>
              <w:t>equally</w:t>
            </w:r>
            <w:r w:rsidR="00693E26">
              <w:rPr>
                <w:rFonts w:cstheme="minorHAnsi"/>
                <w:sz w:val="20"/>
              </w:rPr>
              <w:t xml:space="preserve"> </w:t>
            </w:r>
            <w:r w:rsidRPr="00981395">
              <w:rPr>
                <w:rFonts w:cstheme="minorHAnsi"/>
                <w:sz w:val="20"/>
              </w:rPr>
              <w:t>eligible</w:t>
            </w:r>
            <w:r w:rsidR="00693E26">
              <w:rPr>
                <w:rFonts w:cstheme="minorHAnsi"/>
                <w:sz w:val="20"/>
              </w:rPr>
              <w:t xml:space="preserve"> </w:t>
            </w:r>
            <w:r w:rsidRPr="00981395">
              <w:rPr>
                <w:rFonts w:cstheme="minorHAnsi"/>
                <w:sz w:val="20"/>
              </w:rPr>
              <w:t>for</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benefits</w:t>
            </w:r>
            <w:r w:rsidR="00693E26">
              <w:rPr>
                <w:rFonts w:cstheme="minorHAnsi"/>
                <w:sz w:val="20"/>
              </w:rPr>
              <w:t xml:space="preserve"> </w:t>
            </w:r>
            <w:r w:rsidRPr="00981395">
              <w:rPr>
                <w:rFonts w:cstheme="minorHAnsi"/>
                <w:sz w:val="20"/>
              </w:rPr>
              <w:t>given</w:t>
            </w:r>
            <w:r w:rsidR="00693E26">
              <w:rPr>
                <w:rFonts w:cstheme="minorHAnsi"/>
                <w:sz w:val="20"/>
              </w:rPr>
              <w:t xml:space="preserve"> </w:t>
            </w:r>
            <w:r w:rsidRPr="00981395">
              <w:rPr>
                <w:rFonts w:cstheme="minorHAnsi"/>
                <w:sz w:val="20"/>
              </w:rPr>
              <w:t>in</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LRP.</w:t>
            </w:r>
            <w:r w:rsidR="00693E26">
              <w:rPr>
                <w:rFonts w:cstheme="minorHAnsi"/>
                <w:sz w:val="20"/>
              </w:rPr>
              <w:t xml:space="preserve"> </w:t>
            </w:r>
          </w:p>
        </w:tc>
        <w:tc>
          <w:tcPr>
            <w:tcW w:w="953" w:type="pct"/>
            <w:vAlign w:val="center"/>
          </w:tcPr>
          <w:p w14:paraId="643EE4A6" w14:textId="6723DB08" w:rsidR="000431C8" w:rsidRPr="00981395" w:rsidRDefault="000431C8" w:rsidP="00A329DF">
            <w:pPr>
              <w:spacing w:after="0" w:line="240" w:lineRule="auto"/>
              <w:rPr>
                <w:sz w:val="20"/>
              </w:rPr>
            </w:pPr>
            <w:r w:rsidRPr="00981395">
              <w:rPr>
                <w:sz w:val="20"/>
              </w:rPr>
              <w:t>PIU,</w:t>
            </w:r>
            <w:r w:rsidR="00693E26">
              <w:rPr>
                <w:sz w:val="20"/>
              </w:rPr>
              <w:t xml:space="preserve"> </w:t>
            </w:r>
            <w:r w:rsidRPr="00981395">
              <w:rPr>
                <w:sz w:val="20"/>
              </w:rPr>
              <w:t>PMC,</w:t>
            </w:r>
            <w:r w:rsidR="00693E26">
              <w:rPr>
                <w:sz w:val="20"/>
              </w:rPr>
              <w:t xml:space="preserve"> </w:t>
            </w:r>
            <w:r w:rsidRPr="00981395">
              <w:rPr>
                <w:sz w:val="20"/>
              </w:rPr>
              <w:t>NGO</w:t>
            </w:r>
          </w:p>
        </w:tc>
        <w:tc>
          <w:tcPr>
            <w:tcW w:w="1383" w:type="pct"/>
            <w:vAlign w:val="center"/>
          </w:tcPr>
          <w:p w14:paraId="5BD69A95" w14:textId="3E411A6C" w:rsidR="000431C8" w:rsidRPr="00981395" w:rsidRDefault="000431C8" w:rsidP="00A329DF">
            <w:pPr>
              <w:spacing w:after="0" w:line="240" w:lineRule="auto"/>
              <w:rPr>
                <w:sz w:val="20"/>
              </w:rPr>
            </w:pPr>
            <w:r w:rsidRPr="00981395">
              <w:rPr>
                <w:sz w:val="20"/>
              </w:rPr>
              <w:t>In</w:t>
            </w:r>
            <w:r w:rsidR="00693E26">
              <w:rPr>
                <w:sz w:val="20"/>
              </w:rPr>
              <w:t xml:space="preserve"> </w:t>
            </w:r>
            <w:r w:rsidRPr="00981395">
              <w:rPr>
                <w:sz w:val="20"/>
              </w:rPr>
              <w:t>case</w:t>
            </w:r>
            <w:r w:rsidR="00693E26">
              <w:rPr>
                <w:sz w:val="20"/>
              </w:rPr>
              <w:t xml:space="preserve"> </w:t>
            </w:r>
            <w:r w:rsidRPr="00981395">
              <w:rPr>
                <w:sz w:val="20"/>
              </w:rPr>
              <w:t>the</w:t>
            </w:r>
            <w:r w:rsidR="00693E26">
              <w:rPr>
                <w:sz w:val="20"/>
              </w:rPr>
              <w:t xml:space="preserve"> </w:t>
            </w:r>
            <w:r w:rsidRPr="00981395">
              <w:rPr>
                <w:sz w:val="20"/>
              </w:rPr>
              <w:t>APs</w:t>
            </w:r>
            <w:r w:rsidR="00693E26">
              <w:rPr>
                <w:sz w:val="20"/>
              </w:rPr>
              <w:t xml:space="preserve"> </w:t>
            </w:r>
            <w:r w:rsidRPr="00981395">
              <w:rPr>
                <w:sz w:val="20"/>
              </w:rPr>
              <w:t>/</w:t>
            </w:r>
            <w:r w:rsidR="00693E26">
              <w:rPr>
                <w:sz w:val="20"/>
              </w:rPr>
              <w:t xml:space="preserve"> </w:t>
            </w:r>
            <w:r w:rsidRPr="00981395">
              <w:rPr>
                <w:sz w:val="20"/>
              </w:rPr>
              <w:t>DPs</w:t>
            </w:r>
            <w:r w:rsidR="00693E26">
              <w:rPr>
                <w:sz w:val="20"/>
              </w:rPr>
              <w:t xml:space="preserve"> </w:t>
            </w:r>
            <w:r w:rsidRPr="00981395">
              <w:rPr>
                <w:sz w:val="20"/>
              </w:rPr>
              <w:t>got</w:t>
            </w:r>
            <w:r w:rsidR="00693E26">
              <w:rPr>
                <w:sz w:val="20"/>
              </w:rPr>
              <w:t xml:space="preserve"> </w:t>
            </w:r>
            <w:r w:rsidRPr="00981395">
              <w:rPr>
                <w:sz w:val="20"/>
              </w:rPr>
              <w:t>back</w:t>
            </w:r>
            <w:r w:rsidR="00693E26">
              <w:rPr>
                <w:sz w:val="20"/>
              </w:rPr>
              <w:t xml:space="preserve"> </w:t>
            </w:r>
            <w:r w:rsidRPr="00981395">
              <w:rPr>
                <w:sz w:val="20"/>
              </w:rPr>
              <w:t>into</w:t>
            </w:r>
            <w:r w:rsidR="00693E26">
              <w:rPr>
                <w:sz w:val="20"/>
              </w:rPr>
              <w:t xml:space="preserve"> </w:t>
            </w:r>
            <w:r w:rsidRPr="00981395">
              <w:rPr>
                <w:sz w:val="20"/>
              </w:rPr>
              <w:t>the</w:t>
            </w:r>
            <w:r w:rsidR="00693E26">
              <w:rPr>
                <w:sz w:val="20"/>
              </w:rPr>
              <w:t xml:space="preserve"> </w:t>
            </w:r>
            <w:r w:rsidRPr="00981395">
              <w:rPr>
                <w:sz w:val="20"/>
              </w:rPr>
              <w:t>project</w:t>
            </w:r>
            <w:r w:rsidR="00693E26">
              <w:rPr>
                <w:sz w:val="20"/>
              </w:rPr>
              <w:t xml:space="preserve"> </w:t>
            </w:r>
            <w:r w:rsidRPr="00981395">
              <w:rPr>
                <w:sz w:val="20"/>
              </w:rPr>
              <w:t>area</w:t>
            </w:r>
            <w:r w:rsidR="00693E26">
              <w:rPr>
                <w:sz w:val="20"/>
              </w:rPr>
              <w:t xml:space="preserve"> </w:t>
            </w:r>
            <w:r w:rsidRPr="00981395">
              <w:rPr>
                <w:sz w:val="20"/>
              </w:rPr>
              <w:t>they</w:t>
            </w:r>
            <w:r w:rsidR="00693E26">
              <w:rPr>
                <w:sz w:val="20"/>
              </w:rPr>
              <w:t xml:space="preserve"> </w:t>
            </w:r>
            <w:r w:rsidRPr="00981395">
              <w:rPr>
                <w:sz w:val="20"/>
              </w:rPr>
              <w:t>have</w:t>
            </w:r>
            <w:r w:rsidR="00693E26">
              <w:rPr>
                <w:sz w:val="20"/>
              </w:rPr>
              <w:t xml:space="preserve"> </w:t>
            </w:r>
            <w:r w:rsidRPr="00981395">
              <w:rPr>
                <w:sz w:val="20"/>
              </w:rPr>
              <w:t>the</w:t>
            </w:r>
            <w:r w:rsidR="00693E26">
              <w:rPr>
                <w:sz w:val="20"/>
              </w:rPr>
              <w:t xml:space="preserve"> </w:t>
            </w:r>
            <w:r w:rsidRPr="00981395">
              <w:rPr>
                <w:sz w:val="20"/>
              </w:rPr>
              <w:t>right</w:t>
            </w:r>
            <w:r w:rsidR="00693E26">
              <w:rPr>
                <w:sz w:val="20"/>
              </w:rPr>
              <w:t xml:space="preserve"> </w:t>
            </w:r>
            <w:r w:rsidRPr="00981395">
              <w:rPr>
                <w:sz w:val="20"/>
              </w:rPr>
              <w:t>to</w:t>
            </w:r>
            <w:r w:rsidR="00693E26">
              <w:rPr>
                <w:sz w:val="20"/>
              </w:rPr>
              <w:t xml:space="preserve"> </w:t>
            </w:r>
            <w:r w:rsidRPr="00981395">
              <w:rPr>
                <w:sz w:val="20"/>
              </w:rPr>
              <w:t>access</w:t>
            </w:r>
            <w:r w:rsidR="00693E26">
              <w:rPr>
                <w:sz w:val="20"/>
              </w:rPr>
              <w:t xml:space="preserve"> </w:t>
            </w:r>
            <w:r w:rsidRPr="00981395">
              <w:rPr>
                <w:sz w:val="20"/>
              </w:rPr>
              <w:t>all</w:t>
            </w:r>
            <w:r w:rsidR="00693E26">
              <w:rPr>
                <w:sz w:val="20"/>
              </w:rPr>
              <w:t xml:space="preserve"> </w:t>
            </w:r>
            <w:r w:rsidRPr="00981395">
              <w:rPr>
                <w:sz w:val="20"/>
              </w:rPr>
              <w:t>trainings</w:t>
            </w:r>
            <w:r w:rsidR="00693E26">
              <w:rPr>
                <w:sz w:val="20"/>
              </w:rPr>
              <w:t xml:space="preserve"> </w:t>
            </w:r>
            <w:r w:rsidRPr="00981395">
              <w:rPr>
                <w:sz w:val="20"/>
              </w:rPr>
              <w:t>and</w:t>
            </w:r>
            <w:r w:rsidR="00693E26">
              <w:rPr>
                <w:sz w:val="20"/>
              </w:rPr>
              <w:t xml:space="preserve"> </w:t>
            </w:r>
            <w:r w:rsidRPr="00981395">
              <w:rPr>
                <w:sz w:val="20"/>
              </w:rPr>
              <w:t>other</w:t>
            </w:r>
            <w:r w:rsidR="00693E26">
              <w:rPr>
                <w:sz w:val="20"/>
              </w:rPr>
              <w:t xml:space="preserve"> </w:t>
            </w:r>
            <w:r w:rsidRPr="00981395">
              <w:rPr>
                <w:sz w:val="20"/>
              </w:rPr>
              <w:t>benefits</w:t>
            </w:r>
            <w:r w:rsidR="00693E26">
              <w:rPr>
                <w:sz w:val="20"/>
              </w:rPr>
              <w:t xml:space="preserve"> </w:t>
            </w:r>
            <w:r w:rsidRPr="00981395">
              <w:rPr>
                <w:sz w:val="20"/>
              </w:rPr>
              <w:t>as</w:t>
            </w:r>
            <w:r w:rsidR="00693E26">
              <w:rPr>
                <w:sz w:val="20"/>
              </w:rPr>
              <w:t xml:space="preserve"> </w:t>
            </w:r>
            <w:r w:rsidRPr="00981395">
              <w:rPr>
                <w:sz w:val="20"/>
              </w:rPr>
              <w:t>stated</w:t>
            </w:r>
            <w:r w:rsidR="00693E26">
              <w:rPr>
                <w:sz w:val="20"/>
              </w:rPr>
              <w:t xml:space="preserve"> </w:t>
            </w:r>
            <w:r w:rsidRPr="00981395">
              <w:rPr>
                <w:sz w:val="20"/>
              </w:rPr>
              <w:t>in</w:t>
            </w:r>
            <w:r w:rsidR="00693E26">
              <w:rPr>
                <w:sz w:val="20"/>
              </w:rPr>
              <w:t xml:space="preserve"> </w:t>
            </w:r>
            <w:r w:rsidRPr="00981395">
              <w:rPr>
                <w:sz w:val="20"/>
              </w:rPr>
              <w:t>the</w:t>
            </w:r>
            <w:r w:rsidR="00693E26">
              <w:rPr>
                <w:sz w:val="20"/>
              </w:rPr>
              <w:t xml:space="preserve"> </w:t>
            </w:r>
            <w:r w:rsidRPr="00981395">
              <w:rPr>
                <w:sz w:val="20"/>
              </w:rPr>
              <w:t>LRP</w:t>
            </w:r>
            <w:r w:rsidR="00693E26">
              <w:rPr>
                <w:sz w:val="20"/>
              </w:rPr>
              <w:t xml:space="preserve"> </w:t>
            </w:r>
            <w:r w:rsidRPr="00981395">
              <w:rPr>
                <w:sz w:val="20"/>
              </w:rPr>
              <w:t>/</w:t>
            </w:r>
            <w:r w:rsidR="00693E26">
              <w:rPr>
                <w:sz w:val="20"/>
              </w:rPr>
              <w:t xml:space="preserve"> </w:t>
            </w:r>
            <w:r w:rsidRPr="00981395">
              <w:rPr>
                <w:sz w:val="20"/>
              </w:rPr>
              <w:t>LARP.</w:t>
            </w:r>
            <w:r w:rsidR="00693E26">
              <w:rPr>
                <w:sz w:val="20"/>
              </w:rPr>
              <w:t xml:space="preserve"> </w:t>
            </w:r>
            <w:r w:rsidRPr="00981395">
              <w:rPr>
                <w:sz w:val="20"/>
              </w:rPr>
              <w:t>However,</w:t>
            </w:r>
            <w:r w:rsidR="00693E26">
              <w:rPr>
                <w:sz w:val="20"/>
              </w:rPr>
              <w:t xml:space="preserve"> </w:t>
            </w:r>
            <w:r w:rsidRPr="00981395">
              <w:rPr>
                <w:sz w:val="20"/>
              </w:rPr>
              <w:t>to</w:t>
            </w:r>
            <w:r w:rsidR="00693E26">
              <w:rPr>
                <w:sz w:val="20"/>
              </w:rPr>
              <w:t xml:space="preserve"> </w:t>
            </w:r>
            <w:r w:rsidRPr="00981395">
              <w:rPr>
                <w:sz w:val="20"/>
              </w:rPr>
              <w:t>accommodate</w:t>
            </w:r>
            <w:r w:rsidR="00693E26">
              <w:rPr>
                <w:sz w:val="20"/>
              </w:rPr>
              <w:t xml:space="preserve"> </w:t>
            </w:r>
            <w:r w:rsidRPr="00981395">
              <w:rPr>
                <w:sz w:val="20"/>
              </w:rPr>
              <w:t>these</w:t>
            </w:r>
            <w:r w:rsidR="00693E26">
              <w:rPr>
                <w:sz w:val="20"/>
              </w:rPr>
              <w:t xml:space="preserve"> </w:t>
            </w:r>
            <w:r w:rsidRPr="00981395">
              <w:rPr>
                <w:sz w:val="20"/>
              </w:rPr>
              <w:t>APs</w:t>
            </w:r>
            <w:r w:rsidR="00693E26">
              <w:rPr>
                <w:sz w:val="20"/>
              </w:rPr>
              <w:t xml:space="preserve"> </w:t>
            </w:r>
            <w:r w:rsidRPr="00981395">
              <w:rPr>
                <w:sz w:val="20"/>
              </w:rPr>
              <w:t>/</w:t>
            </w:r>
            <w:r w:rsidR="00693E26">
              <w:rPr>
                <w:sz w:val="20"/>
              </w:rPr>
              <w:t xml:space="preserve"> </w:t>
            </w:r>
            <w:r w:rsidRPr="00981395">
              <w:rPr>
                <w:sz w:val="20"/>
              </w:rPr>
              <w:t>DPs</w:t>
            </w:r>
            <w:r w:rsidR="00693E26">
              <w:rPr>
                <w:sz w:val="20"/>
              </w:rPr>
              <w:t xml:space="preserve"> </w:t>
            </w:r>
            <w:r w:rsidRPr="00981395">
              <w:rPr>
                <w:sz w:val="20"/>
              </w:rPr>
              <w:t>they</w:t>
            </w:r>
            <w:r w:rsidR="00693E26">
              <w:rPr>
                <w:sz w:val="20"/>
              </w:rPr>
              <w:t xml:space="preserve"> </w:t>
            </w:r>
            <w:r w:rsidRPr="00981395">
              <w:rPr>
                <w:sz w:val="20"/>
              </w:rPr>
              <w:t>will</w:t>
            </w:r>
            <w:r w:rsidR="00693E26">
              <w:rPr>
                <w:sz w:val="20"/>
              </w:rPr>
              <w:t xml:space="preserve"> </w:t>
            </w:r>
            <w:r w:rsidRPr="00981395">
              <w:rPr>
                <w:sz w:val="20"/>
              </w:rPr>
              <w:t>be</w:t>
            </w:r>
            <w:r w:rsidR="00693E26">
              <w:rPr>
                <w:sz w:val="20"/>
              </w:rPr>
              <w:t xml:space="preserve"> </w:t>
            </w:r>
            <w:r w:rsidRPr="00981395">
              <w:rPr>
                <w:sz w:val="20"/>
              </w:rPr>
              <w:t>liable</w:t>
            </w:r>
            <w:r w:rsidR="00693E26">
              <w:rPr>
                <w:sz w:val="20"/>
              </w:rPr>
              <w:t xml:space="preserve"> </w:t>
            </w:r>
            <w:r w:rsidRPr="00981395">
              <w:rPr>
                <w:sz w:val="20"/>
              </w:rPr>
              <w:t>to</w:t>
            </w:r>
            <w:r w:rsidR="00693E26">
              <w:rPr>
                <w:sz w:val="20"/>
              </w:rPr>
              <w:t xml:space="preserve"> </w:t>
            </w:r>
            <w:r w:rsidRPr="00981395">
              <w:rPr>
                <w:sz w:val="20"/>
              </w:rPr>
              <w:t>fulfill</w:t>
            </w:r>
            <w:r w:rsidR="00693E26">
              <w:rPr>
                <w:sz w:val="20"/>
              </w:rPr>
              <w:t xml:space="preserve"> </w:t>
            </w:r>
            <w:r w:rsidRPr="00981395">
              <w:rPr>
                <w:sz w:val="20"/>
              </w:rPr>
              <w:t>the</w:t>
            </w:r>
            <w:r w:rsidR="00693E26">
              <w:rPr>
                <w:sz w:val="20"/>
              </w:rPr>
              <w:t xml:space="preserve"> </w:t>
            </w:r>
            <w:r w:rsidRPr="00981395">
              <w:rPr>
                <w:sz w:val="20"/>
              </w:rPr>
              <w:t>conditions</w:t>
            </w:r>
            <w:r w:rsidR="00693E26">
              <w:rPr>
                <w:sz w:val="20"/>
              </w:rPr>
              <w:t xml:space="preserve"> </w:t>
            </w:r>
            <w:r w:rsidRPr="00981395">
              <w:rPr>
                <w:sz w:val="20"/>
              </w:rPr>
              <w:t>/</w:t>
            </w:r>
            <w:r w:rsidR="00693E26">
              <w:rPr>
                <w:sz w:val="20"/>
              </w:rPr>
              <w:t xml:space="preserve"> </w:t>
            </w:r>
            <w:r w:rsidRPr="00981395">
              <w:rPr>
                <w:sz w:val="20"/>
              </w:rPr>
              <w:t>criteria</w:t>
            </w:r>
            <w:r w:rsidR="00693E26">
              <w:rPr>
                <w:sz w:val="20"/>
              </w:rPr>
              <w:t xml:space="preserve"> </w:t>
            </w:r>
            <w:r w:rsidRPr="00981395">
              <w:rPr>
                <w:sz w:val="20"/>
              </w:rPr>
              <w:t>to</w:t>
            </w:r>
            <w:r w:rsidR="00693E26">
              <w:rPr>
                <w:sz w:val="20"/>
              </w:rPr>
              <w:t xml:space="preserve"> </w:t>
            </w:r>
            <w:r w:rsidRPr="00981395">
              <w:rPr>
                <w:sz w:val="20"/>
              </w:rPr>
              <w:t>be</w:t>
            </w:r>
            <w:r w:rsidR="00693E26">
              <w:rPr>
                <w:sz w:val="20"/>
              </w:rPr>
              <w:t xml:space="preserve"> </w:t>
            </w:r>
            <w:r w:rsidRPr="00981395">
              <w:rPr>
                <w:sz w:val="20"/>
              </w:rPr>
              <w:t>chalked</w:t>
            </w:r>
            <w:r w:rsidR="00693E26">
              <w:rPr>
                <w:sz w:val="20"/>
              </w:rPr>
              <w:t xml:space="preserve"> </w:t>
            </w:r>
            <w:r w:rsidRPr="00981395">
              <w:rPr>
                <w:sz w:val="20"/>
              </w:rPr>
              <w:t>out</w:t>
            </w:r>
            <w:r w:rsidR="00693E26">
              <w:rPr>
                <w:sz w:val="20"/>
              </w:rPr>
              <w:t xml:space="preserve"> </w:t>
            </w:r>
            <w:r w:rsidRPr="00981395">
              <w:rPr>
                <w:sz w:val="20"/>
              </w:rPr>
              <w:t>by</w:t>
            </w:r>
            <w:r w:rsidR="00693E26">
              <w:rPr>
                <w:sz w:val="20"/>
              </w:rPr>
              <w:t xml:space="preserve"> </w:t>
            </w:r>
            <w:r w:rsidRPr="00981395">
              <w:rPr>
                <w:sz w:val="20"/>
              </w:rPr>
              <w:t>the</w:t>
            </w:r>
            <w:r w:rsidR="00693E26">
              <w:rPr>
                <w:sz w:val="20"/>
              </w:rPr>
              <w:t xml:space="preserve"> </w:t>
            </w:r>
            <w:r w:rsidRPr="00981395">
              <w:rPr>
                <w:sz w:val="20"/>
              </w:rPr>
              <w:t>NGO</w:t>
            </w:r>
            <w:r w:rsidR="00693E26">
              <w:rPr>
                <w:sz w:val="20"/>
              </w:rPr>
              <w:t xml:space="preserve"> </w:t>
            </w:r>
            <w:r w:rsidRPr="00981395">
              <w:rPr>
                <w:sz w:val="20"/>
              </w:rPr>
              <w:t>/</w:t>
            </w:r>
            <w:r w:rsidR="00693E26">
              <w:rPr>
                <w:sz w:val="20"/>
              </w:rPr>
              <w:t xml:space="preserve"> </w:t>
            </w:r>
            <w:r w:rsidRPr="00981395">
              <w:rPr>
                <w:sz w:val="20"/>
              </w:rPr>
              <w:t>PIU</w:t>
            </w:r>
            <w:r w:rsidR="00693E26">
              <w:rPr>
                <w:sz w:val="20"/>
              </w:rPr>
              <w:t xml:space="preserve"> </w:t>
            </w:r>
            <w:r w:rsidRPr="00981395">
              <w:rPr>
                <w:sz w:val="20"/>
              </w:rPr>
              <w:t>for</w:t>
            </w:r>
            <w:r w:rsidR="00693E26">
              <w:rPr>
                <w:sz w:val="20"/>
              </w:rPr>
              <w:t xml:space="preserve"> </w:t>
            </w:r>
            <w:r w:rsidRPr="00981395">
              <w:rPr>
                <w:sz w:val="20"/>
              </w:rPr>
              <w:t>these</w:t>
            </w:r>
            <w:r w:rsidR="00693E26">
              <w:rPr>
                <w:sz w:val="20"/>
              </w:rPr>
              <w:t xml:space="preserve"> </w:t>
            </w:r>
            <w:r w:rsidRPr="00981395">
              <w:rPr>
                <w:sz w:val="20"/>
              </w:rPr>
              <w:t>trainings</w:t>
            </w:r>
            <w:r w:rsidR="00693E26">
              <w:rPr>
                <w:sz w:val="20"/>
              </w:rPr>
              <w:t xml:space="preserve"> </w:t>
            </w:r>
            <w:r w:rsidRPr="00981395">
              <w:rPr>
                <w:sz w:val="20"/>
              </w:rPr>
              <w:t>and</w:t>
            </w:r>
            <w:r w:rsidR="00693E26">
              <w:rPr>
                <w:sz w:val="20"/>
              </w:rPr>
              <w:t xml:space="preserve"> </w:t>
            </w:r>
            <w:r w:rsidRPr="00981395">
              <w:rPr>
                <w:sz w:val="20"/>
              </w:rPr>
              <w:t>other</w:t>
            </w:r>
            <w:r w:rsidR="00693E26">
              <w:rPr>
                <w:sz w:val="20"/>
              </w:rPr>
              <w:t xml:space="preserve"> </w:t>
            </w:r>
            <w:r w:rsidRPr="00981395">
              <w:rPr>
                <w:sz w:val="20"/>
              </w:rPr>
              <w:t>benefits.</w:t>
            </w:r>
            <w:r w:rsidR="00693E26">
              <w:rPr>
                <w:sz w:val="20"/>
              </w:rPr>
              <w:t xml:space="preserve"> </w:t>
            </w:r>
          </w:p>
        </w:tc>
      </w:tr>
      <w:tr w:rsidR="000431C8" w:rsidRPr="000431C8" w14:paraId="441162AD" w14:textId="77777777" w:rsidTr="00D55CC5">
        <w:trPr>
          <w:trHeight w:val="288"/>
        </w:trPr>
        <w:tc>
          <w:tcPr>
            <w:tcW w:w="284" w:type="pct"/>
            <w:vAlign w:val="center"/>
          </w:tcPr>
          <w:p w14:paraId="207F22C7" w14:textId="77777777" w:rsidR="000431C8" w:rsidRPr="00981395" w:rsidRDefault="000431C8" w:rsidP="00A329DF">
            <w:pPr>
              <w:spacing w:after="0" w:line="240" w:lineRule="auto"/>
              <w:rPr>
                <w:sz w:val="20"/>
              </w:rPr>
            </w:pPr>
            <w:r w:rsidRPr="00981395">
              <w:rPr>
                <w:sz w:val="20"/>
              </w:rPr>
              <w:t>4</w:t>
            </w:r>
          </w:p>
        </w:tc>
        <w:tc>
          <w:tcPr>
            <w:tcW w:w="762" w:type="pct"/>
            <w:vAlign w:val="center"/>
          </w:tcPr>
          <w:p w14:paraId="4865EBFB" w14:textId="77777777" w:rsidR="000431C8" w:rsidRPr="00981395" w:rsidRDefault="000431C8" w:rsidP="00A329DF">
            <w:pPr>
              <w:spacing w:after="0" w:line="240" w:lineRule="auto"/>
              <w:rPr>
                <w:sz w:val="20"/>
              </w:rPr>
            </w:pPr>
            <w:r w:rsidRPr="00981395">
              <w:rPr>
                <w:sz w:val="20"/>
              </w:rPr>
              <w:t>Mutation</w:t>
            </w:r>
          </w:p>
        </w:tc>
        <w:tc>
          <w:tcPr>
            <w:tcW w:w="1619" w:type="pct"/>
            <w:vAlign w:val="center"/>
          </w:tcPr>
          <w:p w14:paraId="091AE529" w14:textId="2ADDB684" w:rsidR="000431C8" w:rsidRPr="00981395" w:rsidRDefault="000431C8" w:rsidP="00A329DF">
            <w:pPr>
              <w:spacing w:after="0" w:line="240" w:lineRule="auto"/>
              <w:rPr>
                <w:rFonts w:cstheme="minorHAnsi"/>
                <w:sz w:val="20"/>
              </w:rPr>
            </w:pPr>
            <w:r w:rsidRPr="00981395">
              <w:rPr>
                <w:rFonts w:cstheme="minorHAnsi"/>
                <w:sz w:val="20"/>
              </w:rPr>
              <w:t>Mutation</w:t>
            </w:r>
            <w:r w:rsidR="00693E26">
              <w:rPr>
                <w:rFonts w:cstheme="minorHAnsi"/>
                <w:sz w:val="20"/>
              </w:rPr>
              <w:t xml:space="preserve"> </w:t>
            </w:r>
            <w:r w:rsidRPr="00981395">
              <w:rPr>
                <w:rFonts w:cstheme="minorHAnsi"/>
                <w:sz w:val="20"/>
              </w:rPr>
              <w:t>issue</w:t>
            </w:r>
            <w:r w:rsidR="00693E26">
              <w:rPr>
                <w:rFonts w:cstheme="minorHAnsi"/>
                <w:sz w:val="20"/>
              </w:rPr>
              <w:t xml:space="preserve"> </w:t>
            </w:r>
            <w:r w:rsidRPr="00981395">
              <w:rPr>
                <w:rFonts w:cstheme="minorHAnsi"/>
                <w:sz w:val="20"/>
              </w:rPr>
              <w:t>of</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un</w:t>
            </w:r>
            <w:r w:rsidR="00693E26">
              <w:rPr>
                <w:rFonts w:cstheme="minorHAnsi"/>
                <w:sz w:val="20"/>
              </w:rPr>
              <w:t xml:space="preserve"> </w:t>
            </w:r>
            <w:r w:rsidRPr="00981395">
              <w:rPr>
                <w:rFonts w:cstheme="minorHAnsi"/>
                <w:sz w:val="20"/>
              </w:rPr>
              <w:t>available</w:t>
            </w:r>
            <w:r w:rsidR="00693E26">
              <w:rPr>
                <w:rFonts w:cstheme="minorHAnsi"/>
                <w:sz w:val="20"/>
              </w:rPr>
              <w:t xml:space="preserve"> </w:t>
            </w:r>
            <w:r w:rsidRPr="00981395">
              <w:rPr>
                <w:rFonts w:cstheme="minorHAnsi"/>
                <w:sz w:val="20"/>
              </w:rPr>
              <w:t>APs</w:t>
            </w:r>
            <w:r w:rsidR="00693E26">
              <w:rPr>
                <w:rFonts w:cstheme="minorHAnsi"/>
                <w:sz w:val="20"/>
              </w:rPr>
              <w:t xml:space="preserve"> </w:t>
            </w:r>
            <w:r w:rsidRPr="00981395">
              <w:rPr>
                <w:rFonts w:cstheme="minorHAnsi"/>
                <w:sz w:val="20"/>
              </w:rPr>
              <w:t>/</w:t>
            </w:r>
            <w:r w:rsidR="00693E26">
              <w:rPr>
                <w:rFonts w:cstheme="minorHAnsi"/>
                <w:sz w:val="20"/>
              </w:rPr>
              <w:t xml:space="preserve"> </w:t>
            </w:r>
            <w:r w:rsidRPr="00981395">
              <w:rPr>
                <w:rFonts w:cstheme="minorHAnsi"/>
                <w:sz w:val="20"/>
              </w:rPr>
              <w:t>DPs</w:t>
            </w:r>
          </w:p>
        </w:tc>
        <w:tc>
          <w:tcPr>
            <w:tcW w:w="953" w:type="pct"/>
            <w:vAlign w:val="center"/>
          </w:tcPr>
          <w:p w14:paraId="67D61BBA" w14:textId="49166B29" w:rsidR="000431C8" w:rsidRPr="00981395" w:rsidRDefault="000431C8" w:rsidP="00A329DF">
            <w:pPr>
              <w:spacing w:after="0" w:line="240" w:lineRule="auto"/>
              <w:rPr>
                <w:sz w:val="20"/>
              </w:rPr>
            </w:pPr>
            <w:r w:rsidRPr="00981395">
              <w:rPr>
                <w:sz w:val="20"/>
              </w:rPr>
              <w:t>District</w:t>
            </w:r>
            <w:r w:rsidR="00693E26">
              <w:rPr>
                <w:sz w:val="20"/>
              </w:rPr>
              <w:t xml:space="preserve"> </w:t>
            </w:r>
            <w:r w:rsidRPr="00981395">
              <w:rPr>
                <w:sz w:val="20"/>
              </w:rPr>
              <w:t>LAC,</w:t>
            </w:r>
            <w:r w:rsidR="00693E26">
              <w:rPr>
                <w:sz w:val="20"/>
              </w:rPr>
              <w:t xml:space="preserve"> </w:t>
            </w:r>
            <w:r w:rsidRPr="00981395">
              <w:rPr>
                <w:sz w:val="20"/>
              </w:rPr>
              <w:t>Revenue</w:t>
            </w:r>
            <w:r w:rsidR="00693E26">
              <w:rPr>
                <w:sz w:val="20"/>
              </w:rPr>
              <w:t xml:space="preserve"> </w:t>
            </w:r>
            <w:r w:rsidRPr="00981395">
              <w:rPr>
                <w:sz w:val="20"/>
              </w:rPr>
              <w:t>Department</w:t>
            </w:r>
          </w:p>
        </w:tc>
        <w:tc>
          <w:tcPr>
            <w:tcW w:w="1383" w:type="pct"/>
            <w:vAlign w:val="center"/>
          </w:tcPr>
          <w:p w14:paraId="1BF29380" w14:textId="718A913C" w:rsidR="000431C8" w:rsidRPr="00981395" w:rsidRDefault="000431C8" w:rsidP="00A329DF">
            <w:pPr>
              <w:spacing w:after="0" w:line="240" w:lineRule="auto"/>
              <w:rPr>
                <w:sz w:val="20"/>
              </w:rPr>
            </w:pPr>
            <w:r w:rsidRPr="00981395">
              <w:rPr>
                <w:sz w:val="20"/>
              </w:rPr>
              <w:t>In</w:t>
            </w:r>
            <w:r w:rsidR="00693E26">
              <w:rPr>
                <w:sz w:val="20"/>
              </w:rPr>
              <w:t xml:space="preserve"> </w:t>
            </w:r>
            <w:r w:rsidRPr="00981395">
              <w:rPr>
                <w:sz w:val="20"/>
              </w:rPr>
              <w:t>case</w:t>
            </w:r>
            <w:r w:rsidR="00693E26">
              <w:rPr>
                <w:sz w:val="20"/>
              </w:rPr>
              <w:t xml:space="preserve"> </w:t>
            </w:r>
            <w:r w:rsidRPr="00981395">
              <w:rPr>
                <w:sz w:val="20"/>
              </w:rPr>
              <w:t>of</w:t>
            </w:r>
            <w:r w:rsidR="00693E26">
              <w:rPr>
                <w:sz w:val="20"/>
              </w:rPr>
              <w:t xml:space="preserve"> </w:t>
            </w:r>
            <w:r w:rsidRPr="00981395">
              <w:rPr>
                <w:sz w:val="20"/>
              </w:rPr>
              <w:t>any</w:t>
            </w:r>
            <w:r w:rsidR="00693E26">
              <w:rPr>
                <w:sz w:val="20"/>
              </w:rPr>
              <w:t xml:space="preserve"> </w:t>
            </w:r>
            <w:r w:rsidRPr="00981395">
              <w:rPr>
                <w:sz w:val="20"/>
              </w:rPr>
              <w:t>issue</w:t>
            </w:r>
            <w:r w:rsidR="00693E26">
              <w:rPr>
                <w:sz w:val="20"/>
              </w:rPr>
              <w:t xml:space="preserve"> </w:t>
            </w:r>
            <w:r w:rsidRPr="00981395">
              <w:rPr>
                <w:sz w:val="20"/>
              </w:rPr>
              <w:t>with</w:t>
            </w:r>
            <w:r w:rsidR="00693E26">
              <w:rPr>
                <w:sz w:val="20"/>
              </w:rPr>
              <w:t xml:space="preserve"> </w:t>
            </w:r>
            <w:r w:rsidRPr="00981395">
              <w:rPr>
                <w:sz w:val="20"/>
              </w:rPr>
              <w:t>the</w:t>
            </w:r>
            <w:r w:rsidR="00693E26">
              <w:rPr>
                <w:sz w:val="20"/>
              </w:rPr>
              <w:t xml:space="preserve"> </w:t>
            </w:r>
            <w:r w:rsidRPr="00981395">
              <w:rPr>
                <w:sz w:val="20"/>
              </w:rPr>
              <w:t>mutation</w:t>
            </w:r>
            <w:r w:rsidR="00693E26">
              <w:rPr>
                <w:sz w:val="20"/>
              </w:rPr>
              <w:t xml:space="preserve"> </w:t>
            </w:r>
            <w:r w:rsidRPr="00981395">
              <w:rPr>
                <w:sz w:val="20"/>
              </w:rPr>
              <w:t>of</w:t>
            </w:r>
            <w:r w:rsidR="00693E26">
              <w:rPr>
                <w:sz w:val="20"/>
              </w:rPr>
              <w:t xml:space="preserve"> </w:t>
            </w:r>
            <w:r w:rsidRPr="00981395">
              <w:rPr>
                <w:sz w:val="20"/>
              </w:rPr>
              <w:t>unavailable</w:t>
            </w:r>
            <w:r w:rsidR="00693E26">
              <w:rPr>
                <w:sz w:val="20"/>
              </w:rPr>
              <w:t xml:space="preserve"> </w:t>
            </w:r>
            <w:r w:rsidRPr="00981395">
              <w:rPr>
                <w:sz w:val="20"/>
              </w:rPr>
              <w:t>APs</w:t>
            </w:r>
            <w:r w:rsidR="00693E26">
              <w:rPr>
                <w:sz w:val="20"/>
              </w:rPr>
              <w:t xml:space="preserve"> </w:t>
            </w:r>
            <w:r w:rsidRPr="00981395">
              <w:rPr>
                <w:sz w:val="20"/>
              </w:rPr>
              <w:t>/</w:t>
            </w:r>
            <w:r w:rsidR="00693E26">
              <w:rPr>
                <w:sz w:val="20"/>
              </w:rPr>
              <w:t xml:space="preserve"> </w:t>
            </w:r>
            <w:r w:rsidRPr="00981395">
              <w:rPr>
                <w:sz w:val="20"/>
              </w:rPr>
              <w:t>DPs</w:t>
            </w:r>
            <w:r w:rsidR="00693E26">
              <w:rPr>
                <w:sz w:val="20"/>
              </w:rPr>
              <w:t xml:space="preserve"> </w:t>
            </w:r>
            <w:r w:rsidRPr="00981395">
              <w:rPr>
                <w:sz w:val="20"/>
              </w:rPr>
              <w:t>the</w:t>
            </w:r>
            <w:r w:rsidR="00693E26">
              <w:rPr>
                <w:sz w:val="20"/>
              </w:rPr>
              <w:t xml:space="preserve"> </w:t>
            </w:r>
            <w:r w:rsidRPr="00981395">
              <w:rPr>
                <w:sz w:val="20"/>
              </w:rPr>
              <w:t>district</w:t>
            </w:r>
            <w:r w:rsidR="00693E26">
              <w:rPr>
                <w:sz w:val="20"/>
              </w:rPr>
              <w:t xml:space="preserve"> </w:t>
            </w:r>
            <w:r w:rsidRPr="00981395">
              <w:rPr>
                <w:sz w:val="20"/>
              </w:rPr>
              <w:t>LAC</w:t>
            </w:r>
            <w:r w:rsidR="00693E26">
              <w:rPr>
                <w:sz w:val="20"/>
              </w:rPr>
              <w:t xml:space="preserve"> </w:t>
            </w:r>
            <w:r w:rsidRPr="00981395">
              <w:rPr>
                <w:sz w:val="20"/>
              </w:rPr>
              <w:t>should</w:t>
            </w:r>
            <w:r w:rsidR="00693E26">
              <w:rPr>
                <w:sz w:val="20"/>
              </w:rPr>
              <w:t xml:space="preserve"> </w:t>
            </w:r>
            <w:r w:rsidRPr="00981395">
              <w:rPr>
                <w:sz w:val="20"/>
              </w:rPr>
              <w:t>intimate</w:t>
            </w:r>
            <w:r w:rsidR="00693E26">
              <w:rPr>
                <w:sz w:val="20"/>
              </w:rPr>
              <w:t xml:space="preserve"> </w:t>
            </w:r>
            <w:r w:rsidRPr="00981395">
              <w:rPr>
                <w:sz w:val="20"/>
              </w:rPr>
              <w:t>the</w:t>
            </w:r>
            <w:r w:rsidR="00693E26">
              <w:rPr>
                <w:sz w:val="20"/>
              </w:rPr>
              <w:t xml:space="preserve"> </w:t>
            </w:r>
            <w:r w:rsidRPr="00981395">
              <w:rPr>
                <w:sz w:val="20"/>
              </w:rPr>
              <w:t>Revenue</w:t>
            </w:r>
            <w:r w:rsidR="00693E26">
              <w:rPr>
                <w:sz w:val="20"/>
              </w:rPr>
              <w:t xml:space="preserve"> </w:t>
            </w:r>
            <w:r w:rsidRPr="00981395">
              <w:rPr>
                <w:sz w:val="20"/>
              </w:rPr>
              <w:t>department</w:t>
            </w:r>
            <w:r w:rsidR="00693E26">
              <w:rPr>
                <w:sz w:val="20"/>
              </w:rPr>
              <w:t xml:space="preserve"> </w:t>
            </w:r>
            <w:r w:rsidRPr="00981395">
              <w:rPr>
                <w:sz w:val="20"/>
              </w:rPr>
              <w:t>help</w:t>
            </w:r>
            <w:r w:rsidR="00693E26">
              <w:rPr>
                <w:sz w:val="20"/>
              </w:rPr>
              <w:t xml:space="preserve"> </w:t>
            </w:r>
            <w:r w:rsidRPr="00981395">
              <w:rPr>
                <w:sz w:val="20"/>
              </w:rPr>
              <w:t>the</w:t>
            </w:r>
            <w:r w:rsidR="00693E26">
              <w:rPr>
                <w:sz w:val="20"/>
              </w:rPr>
              <w:t xml:space="preserve"> </w:t>
            </w:r>
            <w:r w:rsidRPr="00981395">
              <w:rPr>
                <w:sz w:val="20"/>
              </w:rPr>
              <w:t>APs</w:t>
            </w:r>
            <w:r w:rsidR="00693E26">
              <w:rPr>
                <w:sz w:val="20"/>
              </w:rPr>
              <w:t xml:space="preserve"> </w:t>
            </w:r>
            <w:r w:rsidRPr="00981395">
              <w:rPr>
                <w:sz w:val="20"/>
              </w:rPr>
              <w:t>/</w:t>
            </w:r>
            <w:r w:rsidR="00693E26">
              <w:rPr>
                <w:sz w:val="20"/>
              </w:rPr>
              <w:t xml:space="preserve"> </w:t>
            </w:r>
            <w:r w:rsidRPr="00981395">
              <w:rPr>
                <w:sz w:val="20"/>
              </w:rPr>
              <w:t>DPs</w:t>
            </w:r>
            <w:r w:rsidR="00693E26">
              <w:rPr>
                <w:sz w:val="20"/>
              </w:rPr>
              <w:t xml:space="preserve"> </w:t>
            </w:r>
            <w:r w:rsidRPr="00981395">
              <w:rPr>
                <w:sz w:val="20"/>
              </w:rPr>
              <w:t>in</w:t>
            </w:r>
            <w:r w:rsidR="00693E26">
              <w:rPr>
                <w:sz w:val="20"/>
              </w:rPr>
              <w:t xml:space="preserve"> </w:t>
            </w:r>
            <w:r w:rsidRPr="00981395">
              <w:rPr>
                <w:sz w:val="20"/>
              </w:rPr>
              <w:t>early</w:t>
            </w:r>
            <w:r w:rsidR="00693E26">
              <w:rPr>
                <w:sz w:val="20"/>
              </w:rPr>
              <w:t xml:space="preserve"> </w:t>
            </w:r>
            <w:r w:rsidRPr="00981395">
              <w:rPr>
                <w:sz w:val="20"/>
              </w:rPr>
              <w:t>mutation</w:t>
            </w:r>
            <w:r w:rsidR="00693E26">
              <w:rPr>
                <w:sz w:val="20"/>
              </w:rPr>
              <w:t xml:space="preserve"> </w:t>
            </w:r>
            <w:r w:rsidRPr="00981395">
              <w:rPr>
                <w:sz w:val="20"/>
              </w:rPr>
              <w:t>of</w:t>
            </w:r>
            <w:r w:rsidR="00693E26">
              <w:rPr>
                <w:sz w:val="20"/>
              </w:rPr>
              <w:t xml:space="preserve"> </w:t>
            </w:r>
            <w:r w:rsidRPr="00981395">
              <w:rPr>
                <w:sz w:val="20"/>
              </w:rPr>
              <w:t>their</w:t>
            </w:r>
            <w:r w:rsidR="00693E26">
              <w:rPr>
                <w:sz w:val="20"/>
              </w:rPr>
              <w:t xml:space="preserve"> </w:t>
            </w:r>
            <w:r w:rsidRPr="00981395">
              <w:rPr>
                <w:sz w:val="20"/>
              </w:rPr>
              <w:t>affected</w:t>
            </w:r>
            <w:r w:rsidR="00693E26">
              <w:rPr>
                <w:sz w:val="20"/>
              </w:rPr>
              <w:t xml:space="preserve"> </w:t>
            </w:r>
            <w:r w:rsidRPr="00981395">
              <w:rPr>
                <w:sz w:val="20"/>
              </w:rPr>
              <w:t>land.</w:t>
            </w:r>
            <w:r w:rsidR="00693E26">
              <w:rPr>
                <w:sz w:val="20"/>
              </w:rPr>
              <w:t xml:space="preserve"> </w:t>
            </w:r>
          </w:p>
        </w:tc>
      </w:tr>
      <w:tr w:rsidR="000431C8" w:rsidRPr="000431C8" w14:paraId="67837D61" w14:textId="77777777" w:rsidTr="00D55CC5">
        <w:trPr>
          <w:trHeight w:val="288"/>
        </w:trPr>
        <w:tc>
          <w:tcPr>
            <w:tcW w:w="284" w:type="pct"/>
            <w:vAlign w:val="center"/>
          </w:tcPr>
          <w:p w14:paraId="6A036422" w14:textId="77777777" w:rsidR="000431C8" w:rsidRPr="00981395" w:rsidRDefault="000431C8" w:rsidP="00A329DF">
            <w:pPr>
              <w:spacing w:after="0" w:line="240" w:lineRule="auto"/>
              <w:rPr>
                <w:sz w:val="20"/>
              </w:rPr>
            </w:pPr>
            <w:r w:rsidRPr="00981395">
              <w:rPr>
                <w:sz w:val="20"/>
              </w:rPr>
              <w:t>5</w:t>
            </w:r>
          </w:p>
        </w:tc>
        <w:tc>
          <w:tcPr>
            <w:tcW w:w="762" w:type="pct"/>
            <w:vAlign w:val="center"/>
          </w:tcPr>
          <w:p w14:paraId="1F254BAA" w14:textId="77777777" w:rsidR="000431C8" w:rsidRPr="00981395" w:rsidRDefault="000431C8" w:rsidP="00A329DF">
            <w:pPr>
              <w:spacing w:after="0" w:line="240" w:lineRule="auto"/>
              <w:rPr>
                <w:sz w:val="20"/>
              </w:rPr>
            </w:pPr>
            <w:r w:rsidRPr="00981395">
              <w:rPr>
                <w:sz w:val="20"/>
              </w:rPr>
              <w:t>Budget</w:t>
            </w:r>
          </w:p>
        </w:tc>
        <w:tc>
          <w:tcPr>
            <w:tcW w:w="1619" w:type="pct"/>
            <w:vAlign w:val="center"/>
          </w:tcPr>
          <w:p w14:paraId="74D46E07" w14:textId="753583F8" w:rsidR="000431C8" w:rsidRPr="00981395" w:rsidRDefault="000431C8" w:rsidP="00A329DF">
            <w:pPr>
              <w:spacing w:after="0" w:line="240" w:lineRule="auto"/>
              <w:rPr>
                <w:rFonts w:cstheme="minorHAnsi"/>
                <w:sz w:val="20"/>
              </w:rPr>
            </w:pPr>
            <w:r w:rsidRPr="00981395">
              <w:rPr>
                <w:rFonts w:cstheme="minorHAnsi"/>
                <w:sz w:val="20"/>
              </w:rPr>
              <w:t>The</w:t>
            </w:r>
            <w:r w:rsidR="00693E26">
              <w:rPr>
                <w:rFonts w:cstheme="minorHAnsi"/>
                <w:sz w:val="20"/>
              </w:rPr>
              <w:t xml:space="preserve"> </w:t>
            </w:r>
            <w:r w:rsidRPr="00981395">
              <w:rPr>
                <w:rFonts w:cstheme="minorHAnsi"/>
                <w:sz w:val="20"/>
              </w:rPr>
              <w:t>budget</w:t>
            </w:r>
            <w:r w:rsidR="00693E26">
              <w:rPr>
                <w:rFonts w:cstheme="minorHAnsi"/>
                <w:sz w:val="20"/>
              </w:rPr>
              <w:t xml:space="preserve"> </w:t>
            </w:r>
            <w:r w:rsidRPr="00981395">
              <w:rPr>
                <w:rFonts w:cstheme="minorHAnsi"/>
                <w:sz w:val="20"/>
              </w:rPr>
              <w:t>given</w:t>
            </w:r>
            <w:r w:rsidR="00693E26">
              <w:rPr>
                <w:rFonts w:cstheme="minorHAnsi"/>
                <w:sz w:val="20"/>
              </w:rPr>
              <w:t xml:space="preserve"> </w:t>
            </w:r>
            <w:r w:rsidRPr="00981395">
              <w:rPr>
                <w:rFonts w:cstheme="minorHAnsi"/>
                <w:sz w:val="20"/>
              </w:rPr>
              <w:t>in</w:t>
            </w:r>
            <w:r w:rsidR="00693E26">
              <w:rPr>
                <w:rFonts w:cstheme="minorHAnsi"/>
                <w:sz w:val="20"/>
              </w:rPr>
              <w:t xml:space="preserve"> </w:t>
            </w:r>
            <w:r w:rsidRPr="00981395">
              <w:rPr>
                <w:rFonts w:cstheme="minorHAnsi"/>
                <w:sz w:val="20"/>
              </w:rPr>
              <w:t>the</w:t>
            </w:r>
            <w:r w:rsidR="00693E26">
              <w:rPr>
                <w:rFonts w:cstheme="minorHAnsi"/>
                <w:sz w:val="20"/>
              </w:rPr>
              <w:t xml:space="preserve"> </w:t>
            </w:r>
            <w:r w:rsidRPr="00981395">
              <w:rPr>
                <w:rFonts w:cstheme="minorHAnsi"/>
                <w:sz w:val="20"/>
              </w:rPr>
              <w:t>LARP</w:t>
            </w:r>
            <w:r w:rsidR="00693E26">
              <w:rPr>
                <w:rFonts w:cstheme="minorHAnsi"/>
                <w:sz w:val="20"/>
              </w:rPr>
              <w:t xml:space="preserve"> </w:t>
            </w:r>
            <w:r w:rsidRPr="00981395">
              <w:rPr>
                <w:rFonts w:cstheme="minorHAnsi"/>
                <w:sz w:val="20"/>
              </w:rPr>
              <w:t>is</w:t>
            </w:r>
            <w:r w:rsidR="00693E26">
              <w:rPr>
                <w:rFonts w:cstheme="minorHAnsi"/>
                <w:sz w:val="20"/>
              </w:rPr>
              <w:t xml:space="preserve"> </w:t>
            </w:r>
            <w:r w:rsidRPr="00981395">
              <w:rPr>
                <w:rFonts w:cstheme="minorHAnsi"/>
                <w:sz w:val="20"/>
              </w:rPr>
              <w:t>allocated</w:t>
            </w:r>
            <w:r w:rsidR="00693E26">
              <w:rPr>
                <w:rFonts w:cstheme="minorHAnsi"/>
                <w:sz w:val="20"/>
              </w:rPr>
              <w:t xml:space="preserve"> </w:t>
            </w:r>
            <w:r w:rsidRPr="00981395">
              <w:rPr>
                <w:rFonts w:cstheme="minorHAnsi"/>
                <w:sz w:val="20"/>
              </w:rPr>
              <w:t>both</w:t>
            </w:r>
            <w:r w:rsidR="00693E26">
              <w:rPr>
                <w:rFonts w:cstheme="minorHAnsi"/>
                <w:sz w:val="20"/>
              </w:rPr>
              <w:t xml:space="preserve"> </w:t>
            </w:r>
            <w:r w:rsidRPr="00981395">
              <w:rPr>
                <w:rFonts w:cstheme="minorHAnsi"/>
                <w:sz w:val="20"/>
              </w:rPr>
              <w:t>for</w:t>
            </w:r>
            <w:r w:rsidR="00693E26">
              <w:rPr>
                <w:rFonts w:cstheme="minorHAnsi"/>
                <w:sz w:val="20"/>
              </w:rPr>
              <w:t xml:space="preserve"> </w:t>
            </w:r>
            <w:r w:rsidRPr="00981395">
              <w:rPr>
                <w:rFonts w:cstheme="minorHAnsi"/>
                <w:sz w:val="20"/>
              </w:rPr>
              <w:t>available</w:t>
            </w:r>
            <w:r w:rsidR="00693E26">
              <w:rPr>
                <w:rFonts w:cstheme="minorHAnsi"/>
                <w:sz w:val="20"/>
              </w:rPr>
              <w:t xml:space="preserve"> </w:t>
            </w:r>
            <w:r w:rsidRPr="00981395">
              <w:rPr>
                <w:rFonts w:cstheme="minorHAnsi"/>
                <w:sz w:val="20"/>
              </w:rPr>
              <w:t>and</w:t>
            </w:r>
            <w:r w:rsidR="00693E26">
              <w:rPr>
                <w:rFonts w:cstheme="minorHAnsi"/>
                <w:sz w:val="20"/>
              </w:rPr>
              <w:t xml:space="preserve"> </w:t>
            </w:r>
            <w:r w:rsidRPr="00981395">
              <w:rPr>
                <w:rFonts w:cstheme="minorHAnsi"/>
                <w:sz w:val="20"/>
              </w:rPr>
              <w:t>no-available</w:t>
            </w:r>
            <w:r w:rsidR="00693E26">
              <w:rPr>
                <w:rFonts w:cstheme="minorHAnsi"/>
                <w:sz w:val="20"/>
              </w:rPr>
              <w:t xml:space="preserve"> </w:t>
            </w:r>
            <w:r w:rsidRPr="00981395">
              <w:rPr>
                <w:rFonts w:cstheme="minorHAnsi"/>
                <w:sz w:val="20"/>
              </w:rPr>
              <w:t>AP</w:t>
            </w:r>
            <w:r w:rsidR="00693E26">
              <w:rPr>
                <w:rFonts w:cstheme="minorHAnsi"/>
                <w:sz w:val="20"/>
              </w:rPr>
              <w:t xml:space="preserve"> </w:t>
            </w:r>
            <w:r w:rsidRPr="00981395">
              <w:rPr>
                <w:rFonts w:cstheme="minorHAnsi"/>
                <w:sz w:val="20"/>
              </w:rPr>
              <w:t>/</w:t>
            </w:r>
            <w:r w:rsidR="00693E26">
              <w:rPr>
                <w:rFonts w:cstheme="minorHAnsi"/>
                <w:sz w:val="20"/>
              </w:rPr>
              <w:t xml:space="preserve"> </w:t>
            </w:r>
            <w:r w:rsidRPr="00981395">
              <w:rPr>
                <w:rFonts w:cstheme="minorHAnsi"/>
                <w:sz w:val="20"/>
              </w:rPr>
              <w:t>DPs</w:t>
            </w:r>
          </w:p>
        </w:tc>
        <w:tc>
          <w:tcPr>
            <w:tcW w:w="953" w:type="pct"/>
            <w:vAlign w:val="center"/>
          </w:tcPr>
          <w:p w14:paraId="148E085E" w14:textId="722F956D" w:rsidR="000431C8" w:rsidRPr="00981395" w:rsidRDefault="000431C8" w:rsidP="00A329DF">
            <w:pPr>
              <w:spacing w:after="0" w:line="240" w:lineRule="auto"/>
              <w:rPr>
                <w:sz w:val="20"/>
              </w:rPr>
            </w:pPr>
            <w:r w:rsidRPr="00981395">
              <w:rPr>
                <w:sz w:val="20"/>
              </w:rPr>
              <w:t>PIU,</w:t>
            </w:r>
            <w:r w:rsidR="00693E26">
              <w:rPr>
                <w:sz w:val="20"/>
              </w:rPr>
              <w:t xml:space="preserve"> </w:t>
            </w:r>
            <w:r w:rsidRPr="00981395">
              <w:rPr>
                <w:sz w:val="20"/>
              </w:rPr>
              <w:t>NGO,</w:t>
            </w:r>
            <w:r w:rsidR="00693E26">
              <w:rPr>
                <w:sz w:val="20"/>
              </w:rPr>
              <w:t xml:space="preserve"> </w:t>
            </w:r>
            <w:r w:rsidRPr="00981395">
              <w:rPr>
                <w:sz w:val="20"/>
              </w:rPr>
              <w:t>PMC,</w:t>
            </w:r>
            <w:r w:rsidR="00693E26">
              <w:rPr>
                <w:sz w:val="20"/>
              </w:rPr>
              <w:t xml:space="preserve"> </w:t>
            </w:r>
            <w:r w:rsidRPr="00981395">
              <w:rPr>
                <w:sz w:val="20"/>
              </w:rPr>
              <w:t>LAC</w:t>
            </w:r>
          </w:p>
        </w:tc>
        <w:tc>
          <w:tcPr>
            <w:tcW w:w="1383" w:type="pct"/>
            <w:vAlign w:val="center"/>
          </w:tcPr>
          <w:p w14:paraId="27E3C183" w14:textId="683F7E5F" w:rsidR="000431C8" w:rsidRPr="00981395" w:rsidRDefault="000431C8" w:rsidP="00A329DF">
            <w:pPr>
              <w:spacing w:after="0" w:line="240" w:lineRule="auto"/>
              <w:rPr>
                <w:sz w:val="20"/>
              </w:rPr>
            </w:pPr>
            <w:r w:rsidRPr="00981395">
              <w:rPr>
                <w:sz w:val="20"/>
              </w:rPr>
              <w:t>Those</w:t>
            </w:r>
            <w:r w:rsidR="00693E26">
              <w:rPr>
                <w:sz w:val="20"/>
              </w:rPr>
              <w:t xml:space="preserve"> </w:t>
            </w:r>
            <w:r w:rsidRPr="00981395">
              <w:rPr>
                <w:sz w:val="20"/>
              </w:rPr>
              <w:t>un-available</w:t>
            </w:r>
            <w:r w:rsidR="00693E26">
              <w:rPr>
                <w:sz w:val="20"/>
              </w:rPr>
              <w:t xml:space="preserve"> </w:t>
            </w:r>
            <w:r w:rsidRPr="00981395">
              <w:rPr>
                <w:sz w:val="20"/>
              </w:rPr>
              <w:t>got</w:t>
            </w:r>
            <w:r w:rsidR="00693E26">
              <w:rPr>
                <w:sz w:val="20"/>
              </w:rPr>
              <w:t xml:space="preserve"> </w:t>
            </w:r>
            <w:r w:rsidRPr="00981395">
              <w:rPr>
                <w:sz w:val="20"/>
              </w:rPr>
              <w:t>equal</w:t>
            </w:r>
            <w:r w:rsidR="00693E26">
              <w:rPr>
                <w:sz w:val="20"/>
              </w:rPr>
              <w:t xml:space="preserve"> </w:t>
            </w:r>
            <w:r w:rsidRPr="00981395">
              <w:rPr>
                <w:sz w:val="20"/>
              </w:rPr>
              <w:t>right</w:t>
            </w:r>
            <w:r w:rsidR="00693E26">
              <w:rPr>
                <w:sz w:val="20"/>
              </w:rPr>
              <w:t xml:space="preserve"> </w:t>
            </w:r>
            <w:r w:rsidRPr="00981395">
              <w:rPr>
                <w:sz w:val="20"/>
              </w:rPr>
              <w:t>to</w:t>
            </w:r>
            <w:r w:rsidR="00693E26">
              <w:rPr>
                <w:sz w:val="20"/>
              </w:rPr>
              <w:t xml:space="preserve"> </w:t>
            </w:r>
            <w:r w:rsidRPr="00981395">
              <w:rPr>
                <w:sz w:val="20"/>
              </w:rPr>
              <w:t>access</w:t>
            </w:r>
            <w:r w:rsidR="00693E26">
              <w:rPr>
                <w:sz w:val="20"/>
              </w:rPr>
              <w:t xml:space="preserve"> </w:t>
            </w:r>
            <w:r w:rsidRPr="00981395">
              <w:rPr>
                <w:sz w:val="20"/>
              </w:rPr>
              <w:t>the</w:t>
            </w:r>
            <w:r w:rsidR="00693E26">
              <w:rPr>
                <w:sz w:val="20"/>
              </w:rPr>
              <w:t xml:space="preserve"> </w:t>
            </w:r>
            <w:r w:rsidRPr="00981395">
              <w:rPr>
                <w:sz w:val="20"/>
              </w:rPr>
              <w:t>resources</w:t>
            </w:r>
            <w:r w:rsidR="00693E26">
              <w:rPr>
                <w:sz w:val="20"/>
              </w:rPr>
              <w:t xml:space="preserve"> </w:t>
            </w:r>
            <w:r w:rsidRPr="00981395">
              <w:rPr>
                <w:sz w:val="20"/>
              </w:rPr>
              <w:t>and</w:t>
            </w:r>
            <w:r w:rsidR="00693E26">
              <w:rPr>
                <w:sz w:val="20"/>
              </w:rPr>
              <w:t xml:space="preserve"> </w:t>
            </w:r>
            <w:r w:rsidRPr="00981395">
              <w:rPr>
                <w:sz w:val="20"/>
              </w:rPr>
              <w:t>benefits</w:t>
            </w:r>
            <w:r w:rsidR="00693E26">
              <w:rPr>
                <w:sz w:val="20"/>
              </w:rPr>
              <w:t xml:space="preserve"> </w:t>
            </w:r>
            <w:r w:rsidRPr="00981395">
              <w:rPr>
                <w:sz w:val="20"/>
              </w:rPr>
              <w:t>given</w:t>
            </w:r>
            <w:r w:rsidR="00693E26">
              <w:rPr>
                <w:sz w:val="20"/>
              </w:rPr>
              <w:t xml:space="preserve"> </w:t>
            </w:r>
            <w:r w:rsidRPr="00981395">
              <w:rPr>
                <w:sz w:val="20"/>
              </w:rPr>
              <w:t>in</w:t>
            </w:r>
            <w:r w:rsidR="00693E26">
              <w:rPr>
                <w:sz w:val="20"/>
              </w:rPr>
              <w:t xml:space="preserve"> </w:t>
            </w:r>
            <w:r w:rsidRPr="00981395">
              <w:rPr>
                <w:sz w:val="20"/>
              </w:rPr>
              <w:t>the</w:t>
            </w:r>
            <w:r w:rsidR="00693E26">
              <w:rPr>
                <w:sz w:val="20"/>
              </w:rPr>
              <w:t xml:space="preserve"> </w:t>
            </w:r>
            <w:r w:rsidRPr="00981395">
              <w:rPr>
                <w:sz w:val="20"/>
              </w:rPr>
              <w:t>LARP.</w:t>
            </w:r>
            <w:r w:rsidR="00693E26">
              <w:rPr>
                <w:sz w:val="20"/>
              </w:rPr>
              <w:t xml:space="preserve"> </w:t>
            </w:r>
            <w:r w:rsidR="00E70469" w:rsidRPr="00981395">
              <w:rPr>
                <w:sz w:val="20"/>
              </w:rPr>
              <w:t>Secondly,</w:t>
            </w:r>
            <w:r w:rsidR="00693E26">
              <w:rPr>
                <w:sz w:val="20"/>
              </w:rPr>
              <w:t xml:space="preserve"> </w:t>
            </w:r>
            <w:r w:rsidRPr="00981395">
              <w:rPr>
                <w:sz w:val="20"/>
              </w:rPr>
              <w:t>they</w:t>
            </w:r>
            <w:r w:rsidR="00693E26">
              <w:rPr>
                <w:sz w:val="20"/>
              </w:rPr>
              <w:t xml:space="preserve"> </w:t>
            </w:r>
            <w:r w:rsidRPr="00981395">
              <w:rPr>
                <w:sz w:val="20"/>
              </w:rPr>
              <w:t>can</w:t>
            </w:r>
            <w:r w:rsidR="00693E26">
              <w:rPr>
                <w:sz w:val="20"/>
              </w:rPr>
              <w:t xml:space="preserve"> </w:t>
            </w:r>
            <w:r w:rsidRPr="00981395">
              <w:rPr>
                <w:sz w:val="20"/>
              </w:rPr>
              <w:t>claim</w:t>
            </w:r>
            <w:r w:rsidR="00693E26">
              <w:rPr>
                <w:sz w:val="20"/>
              </w:rPr>
              <w:t xml:space="preserve"> </w:t>
            </w:r>
            <w:r w:rsidRPr="00981395">
              <w:rPr>
                <w:sz w:val="20"/>
              </w:rPr>
              <w:t>their</w:t>
            </w:r>
            <w:r w:rsidR="00693E26">
              <w:rPr>
                <w:sz w:val="20"/>
              </w:rPr>
              <w:t xml:space="preserve"> </w:t>
            </w:r>
            <w:r w:rsidRPr="00981395">
              <w:rPr>
                <w:sz w:val="20"/>
              </w:rPr>
              <w:t>right</w:t>
            </w:r>
            <w:r w:rsidR="00693E26">
              <w:rPr>
                <w:sz w:val="20"/>
              </w:rPr>
              <w:t xml:space="preserve"> </w:t>
            </w:r>
            <w:r w:rsidRPr="00981395">
              <w:rPr>
                <w:sz w:val="20"/>
              </w:rPr>
              <w:t>in</w:t>
            </w:r>
            <w:r w:rsidR="00693E26">
              <w:rPr>
                <w:sz w:val="20"/>
              </w:rPr>
              <w:t xml:space="preserve"> </w:t>
            </w:r>
            <w:r w:rsidRPr="00981395">
              <w:rPr>
                <w:sz w:val="20"/>
              </w:rPr>
              <w:t>land</w:t>
            </w:r>
            <w:r w:rsidR="00693E26">
              <w:rPr>
                <w:sz w:val="20"/>
              </w:rPr>
              <w:t xml:space="preserve"> </w:t>
            </w:r>
            <w:r w:rsidRPr="00981395">
              <w:rPr>
                <w:sz w:val="20"/>
              </w:rPr>
              <w:t>and</w:t>
            </w:r>
            <w:r w:rsidR="00693E26">
              <w:rPr>
                <w:sz w:val="20"/>
              </w:rPr>
              <w:t xml:space="preserve"> </w:t>
            </w:r>
            <w:r w:rsidRPr="00981395">
              <w:rPr>
                <w:sz w:val="20"/>
              </w:rPr>
              <w:t>non-land</w:t>
            </w:r>
            <w:r w:rsidR="00693E26">
              <w:rPr>
                <w:sz w:val="20"/>
              </w:rPr>
              <w:t xml:space="preserve"> </w:t>
            </w:r>
            <w:r w:rsidRPr="00981395">
              <w:rPr>
                <w:sz w:val="20"/>
              </w:rPr>
              <w:t>assets</w:t>
            </w:r>
            <w:r w:rsidR="00693E26">
              <w:rPr>
                <w:sz w:val="20"/>
              </w:rPr>
              <w:t xml:space="preserve"> </w:t>
            </w:r>
            <w:r w:rsidRPr="00981395">
              <w:rPr>
                <w:sz w:val="20"/>
              </w:rPr>
              <w:t>once</w:t>
            </w:r>
            <w:r w:rsidR="00693E26">
              <w:rPr>
                <w:sz w:val="20"/>
              </w:rPr>
              <w:t xml:space="preserve"> </w:t>
            </w:r>
            <w:r w:rsidRPr="00981395">
              <w:rPr>
                <w:sz w:val="20"/>
              </w:rPr>
              <w:t>they</w:t>
            </w:r>
            <w:r w:rsidR="00693E26">
              <w:rPr>
                <w:sz w:val="20"/>
              </w:rPr>
              <w:t xml:space="preserve"> </w:t>
            </w:r>
            <w:r w:rsidRPr="00981395">
              <w:rPr>
                <w:sz w:val="20"/>
              </w:rPr>
              <w:t>appear</w:t>
            </w:r>
            <w:r w:rsidR="00693E26">
              <w:rPr>
                <w:sz w:val="20"/>
              </w:rPr>
              <w:t xml:space="preserve"> </w:t>
            </w:r>
            <w:r w:rsidRPr="00981395">
              <w:rPr>
                <w:sz w:val="20"/>
              </w:rPr>
              <w:t>on</w:t>
            </w:r>
            <w:r w:rsidR="00693E26">
              <w:rPr>
                <w:sz w:val="20"/>
              </w:rPr>
              <w:t xml:space="preserve"> </w:t>
            </w:r>
            <w:r w:rsidRPr="00981395">
              <w:rPr>
                <w:sz w:val="20"/>
              </w:rPr>
              <w:t>the</w:t>
            </w:r>
            <w:r w:rsidR="00693E26">
              <w:rPr>
                <w:sz w:val="20"/>
              </w:rPr>
              <w:t xml:space="preserve"> </w:t>
            </w:r>
            <w:r w:rsidRPr="00981395">
              <w:rPr>
                <w:sz w:val="20"/>
              </w:rPr>
              <w:t>scene</w:t>
            </w:r>
            <w:r w:rsidR="00693E26">
              <w:rPr>
                <w:sz w:val="20"/>
              </w:rPr>
              <w:t xml:space="preserve"> </w:t>
            </w:r>
            <w:r w:rsidRPr="00981395">
              <w:rPr>
                <w:sz w:val="20"/>
              </w:rPr>
              <w:t>and</w:t>
            </w:r>
            <w:r w:rsidR="00693E26">
              <w:rPr>
                <w:sz w:val="20"/>
              </w:rPr>
              <w:t xml:space="preserve"> </w:t>
            </w:r>
            <w:r w:rsidRPr="00981395">
              <w:rPr>
                <w:sz w:val="20"/>
              </w:rPr>
              <w:t>prove</w:t>
            </w:r>
            <w:r w:rsidR="00693E26">
              <w:rPr>
                <w:sz w:val="20"/>
              </w:rPr>
              <w:t xml:space="preserve"> </w:t>
            </w:r>
            <w:r w:rsidRPr="00981395">
              <w:rPr>
                <w:sz w:val="20"/>
              </w:rPr>
              <w:t>their</w:t>
            </w:r>
            <w:r w:rsidR="00693E26">
              <w:rPr>
                <w:sz w:val="20"/>
              </w:rPr>
              <w:t xml:space="preserve"> </w:t>
            </w:r>
            <w:r w:rsidRPr="00981395">
              <w:rPr>
                <w:sz w:val="20"/>
              </w:rPr>
              <w:t>identity.</w:t>
            </w:r>
            <w:r w:rsidR="00693E26">
              <w:rPr>
                <w:sz w:val="20"/>
              </w:rPr>
              <w:t xml:space="preserve"> </w:t>
            </w:r>
          </w:p>
        </w:tc>
      </w:tr>
    </w:tbl>
    <w:p w14:paraId="77832615" w14:textId="552C11C2" w:rsidR="000431C8" w:rsidRPr="00A329DF" w:rsidRDefault="000431C8" w:rsidP="00A329DF">
      <w:pPr>
        <w:pStyle w:val="Table1"/>
        <w:spacing w:after="0"/>
        <w:rPr>
          <w:rFonts w:ascii="Arial Bold" w:eastAsia="Times New Roman" w:hAnsi="Arial Bold"/>
          <w:bCs/>
          <w:caps/>
          <w:color w:val="00007E"/>
          <w:sz w:val="8"/>
          <w:szCs w:val="6"/>
          <w:lang w:val="en-AU"/>
        </w:rPr>
      </w:pPr>
      <w:r w:rsidRPr="00A329DF">
        <w:rPr>
          <w:sz w:val="4"/>
          <w:szCs w:val="4"/>
        </w:rPr>
        <w:br w:type="page"/>
      </w:r>
    </w:p>
    <w:p w14:paraId="79C50022" w14:textId="4FBF4DEB" w:rsidR="00462718" w:rsidRPr="00B16E10" w:rsidRDefault="00462718" w:rsidP="00920557">
      <w:pPr>
        <w:pStyle w:val="Heading1"/>
      </w:pPr>
      <w:bookmarkStart w:id="1084" w:name="_Toc120718645"/>
      <w:r w:rsidRPr="00B16E10">
        <w:lastRenderedPageBreak/>
        <w:t>Cost</w:t>
      </w:r>
      <w:r w:rsidR="00693E26">
        <w:t xml:space="preserve"> </w:t>
      </w:r>
      <w:r w:rsidRPr="00920557">
        <w:t>and</w:t>
      </w:r>
      <w:r w:rsidR="00693E26">
        <w:t xml:space="preserve"> </w:t>
      </w:r>
      <w:r w:rsidRPr="00B16E10">
        <w:t>Budget</w:t>
      </w:r>
      <w:bookmarkEnd w:id="1064"/>
      <w:bookmarkEnd w:id="1065"/>
      <w:bookmarkEnd w:id="1066"/>
      <w:bookmarkEnd w:id="1082"/>
      <w:bookmarkEnd w:id="1083"/>
      <w:bookmarkEnd w:id="1084"/>
    </w:p>
    <w:p w14:paraId="319A9D8B" w14:textId="48D88C52" w:rsidR="00D1669B" w:rsidRPr="00382C98" w:rsidRDefault="00D1669B" w:rsidP="0093062B">
      <w:pPr>
        <w:pStyle w:val="11111Para"/>
      </w:pPr>
      <w:bookmarkStart w:id="1085" w:name="_Toc474422212"/>
      <w:bookmarkStart w:id="1086" w:name="_Toc474422353"/>
      <w:r w:rsidRPr="00382C98">
        <w:t>This</w:t>
      </w:r>
      <w:r w:rsidR="00693E26">
        <w:t xml:space="preserve"> </w:t>
      </w:r>
      <w:r w:rsidRPr="00382C98">
        <w:t>chapter</w:t>
      </w:r>
      <w:r w:rsidR="00693E26">
        <w:t xml:space="preserve"> </w:t>
      </w:r>
      <w:r w:rsidRPr="00382C98">
        <w:t>presents</w:t>
      </w:r>
      <w:r w:rsidR="00693E26">
        <w:t xml:space="preserve"> </w:t>
      </w:r>
      <w:r w:rsidRPr="00382C98">
        <w:t>unit</w:t>
      </w:r>
      <w:r w:rsidR="00693E26">
        <w:t xml:space="preserve"> </w:t>
      </w:r>
      <w:r w:rsidRPr="00382C98">
        <w:t>rates</w:t>
      </w:r>
      <w:r w:rsidR="00693E26">
        <w:t xml:space="preserve"> </w:t>
      </w:r>
      <w:r w:rsidRPr="00382C98">
        <w:t>for</w:t>
      </w:r>
      <w:r w:rsidR="00693E26">
        <w:t xml:space="preserve"> </w:t>
      </w:r>
      <w:r w:rsidRPr="00382C98">
        <w:t>compensation</w:t>
      </w:r>
      <w:r w:rsidR="00693E26">
        <w:t xml:space="preserve"> </w:t>
      </w:r>
      <w:r w:rsidRPr="00382C98">
        <w:t>cost</w:t>
      </w:r>
      <w:r w:rsidR="00693E26">
        <w:t xml:space="preserve"> </w:t>
      </w:r>
      <w:r w:rsidRPr="00382C98">
        <w:t>and</w:t>
      </w:r>
      <w:r w:rsidR="00693E26">
        <w:t xml:space="preserve"> </w:t>
      </w:r>
      <w:r w:rsidRPr="00382C98">
        <w:t>budget</w:t>
      </w:r>
      <w:r w:rsidR="00693E26">
        <w:t xml:space="preserve"> </w:t>
      </w:r>
      <w:r w:rsidRPr="00382C98">
        <w:t>for</w:t>
      </w:r>
      <w:r w:rsidR="00693E26">
        <w:t xml:space="preserve"> </w:t>
      </w:r>
      <w:r w:rsidRPr="00382C98">
        <w:t>the</w:t>
      </w:r>
      <w:r w:rsidR="00693E26">
        <w:t xml:space="preserve"> </w:t>
      </w:r>
      <w:r w:rsidRPr="00382C98">
        <w:t>updated</w:t>
      </w:r>
      <w:r w:rsidR="00693E26">
        <w:t xml:space="preserve"> </w:t>
      </w:r>
      <w:r w:rsidRPr="00382C98">
        <w:t>draft</w:t>
      </w:r>
      <w:r w:rsidR="00693E26">
        <w:t xml:space="preserve"> </w:t>
      </w:r>
      <w:r w:rsidRPr="00382C98">
        <w:t>sectional</w:t>
      </w:r>
      <w:r w:rsidR="00693E26">
        <w:t xml:space="preserve"> </w:t>
      </w:r>
      <w:r w:rsidRPr="00382C98">
        <w:t>LARP.</w:t>
      </w:r>
      <w:r w:rsidR="00693E26">
        <w:t xml:space="preserve"> </w:t>
      </w:r>
      <w:r w:rsidRPr="00382C98">
        <w:t>Rates</w:t>
      </w:r>
      <w:r w:rsidR="00693E26">
        <w:t xml:space="preserve"> </w:t>
      </w:r>
      <w:r w:rsidRPr="00382C98">
        <w:t>used</w:t>
      </w:r>
      <w:r w:rsidR="00693E26">
        <w:t xml:space="preserve"> </w:t>
      </w:r>
      <w:r w:rsidRPr="00382C98">
        <w:t>for</w:t>
      </w:r>
      <w:r w:rsidR="00693E26">
        <w:t xml:space="preserve"> </w:t>
      </w:r>
      <w:r w:rsidRPr="00382C98">
        <w:t>different</w:t>
      </w:r>
      <w:r w:rsidR="00693E26">
        <w:t xml:space="preserve"> </w:t>
      </w:r>
      <w:r w:rsidRPr="00382C98">
        <w:t>assets</w:t>
      </w:r>
      <w:r w:rsidR="00693E26">
        <w:t xml:space="preserve"> </w:t>
      </w:r>
      <w:r w:rsidRPr="00382C98">
        <w:t>are</w:t>
      </w:r>
      <w:r w:rsidR="00693E26">
        <w:t xml:space="preserve"> </w:t>
      </w:r>
      <w:r w:rsidRPr="00382C98">
        <w:t>based</w:t>
      </w:r>
      <w:r w:rsidR="00693E26">
        <w:t xml:space="preserve"> </w:t>
      </w:r>
      <w:r w:rsidRPr="00382C98">
        <w:t>on</w:t>
      </w:r>
      <w:r w:rsidR="00693E26">
        <w:t xml:space="preserve"> </w:t>
      </w:r>
      <w:r w:rsidRPr="00382C98">
        <w:t>the</w:t>
      </w:r>
      <w:r w:rsidR="00693E26">
        <w:t xml:space="preserve"> </w:t>
      </w:r>
      <w:r w:rsidRPr="00382C98">
        <w:t>assessments</w:t>
      </w:r>
      <w:r w:rsidR="00693E26">
        <w:t xml:space="preserve"> </w:t>
      </w:r>
      <w:r w:rsidRPr="00382C98">
        <w:t>carried</w:t>
      </w:r>
      <w:r w:rsidR="00693E26">
        <w:t xml:space="preserve"> </w:t>
      </w:r>
      <w:r w:rsidRPr="00382C98">
        <w:t>out</w:t>
      </w:r>
      <w:r w:rsidR="00693E26">
        <w:t xml:space="preserve"> </w:t>
      </w:r>
      <w:r w:rsidRPr="00382C98">
        <w:t>by</w:t>
      </w:r>
      <w:r w:rsidR="00693E26">
        <w:t xml:space="preserve"> </w:t>
      </w:r>
      <w:r w:rsidRPr="00382C98">
        <w:t>the</w:t>
      </w:r>
      <w:r w:rsidR="00693E26">
        <w:t xml:space="preserve"> </w:t>
      </w:r>
      <w:r w:rsidRPr="00382C98">
        <w:t>C&amp;W,</w:t>
      </w:r>
      <w:r w:rsidR="00693E26">
        <w:t xml:space="preserve"> </w:t>
      </w:r>
      <w:r w:rsidRPr="00382C98">
        <w:t>Agriculture</w:t>
      </w:r>
      <w:r w:rsidR="00693E26">
        <w:t xml:space="preserve"> </w:t>
      </w:r>
      <w:r w:rsidRPr="00382C98">
        <w:t>and</w:t>
      </w:r>
      <w:r w:rsidR="00693E26">
        <w:t xml:space="preserve"> </w:t>
      </w:r>
      <w:r w:rsidRPr="00382C98">
        <w:t>Revenue</w:t>
      </w:r>
      <w:r w:rsidR="00693E26">
        <w:t xml:space="preserve"> </w:t>
      </w:r>
      <w:r w:rsidRPr="00382C98">
        <w:t>departments</w:t>
      </w:r>
      <w:r w:rsidR="00693E26">
        <w:t xml:space="preserve"> </w:t>
      </w:r>
      <w:r w:rsidRPr="00382C98">
        <w:t>during</w:t>
      </w:r>
      <w:r w:rsidR="00693E26">
        <w:t xml:space="preserve"> </w:t>
      </w:r>
      <w:r w:rsidRPr="00382C98">
        <w:t>updating</w:t>
      </w:r>
      <w:r w:rsidR="00693E26">
        <w:t xml:space="preserve"> </w:t>
      </w:r>
      <w:r w:rsidRPr="00382C98">
        <w:t>of</w:t>
      </w:r>
      <w:r w:rsidR="00693E26">
        <w:t xml:space="preserve"> </w:t>
      </w:r>
      <w:r w:rsidRPr="00382C98">
        <w:t>LARP</w:t>
      </w:r>
      <w:r w:rsidR="00693E26">
        <w:t xml:space="preserve"> </w:t>
      </w:r>
      <w:r w:rsidRPr="00382C98">
        <w:t>from</w:t>
      </w:r>
      <w:r w:rsidR="00693E26">
        <w:t xml:space="preserve"> </w:t>
      </w:r>
      <w:r w:rsidRPr="00382C98">
        <w:t>Feb-Dec,</w:t>
      </w:r>
      <w:r w:rsidR="00693E26">
        <w:t xml:space="preserve"> </w:t>
      </w:r>
      <w:r w:rsidRPr="00382C98">
        <w:t>2021.</w:t>
      </w:r>
      <w:r w:rsidR="00693E26">
        <w:t xml:space="preserve"> </w:t>
      </w:r>
      <w:r w:rsidRPr="00382C98">
        <w:t>The</w:t>
      </w:r>
      <w:r w:rsidR="00693E26">
        <w:t xml:space="preserve"> </w:t>
      </w:r>
      <w:r w:rsidRPr="00382C98">
        <w:t>line</w:t>
      </w:r>
      <w:r w:rsidR="00693E26">
        <w:t xml:space="preserve"> </w:t>
      </w:r>
      <w:r w:rsidRPr="00382C98">
        <w:t>departments</w:t>
      </w:r>
      <w:r w:rsidR="00693E26">
        <w:t xml:space="preserve"> </w:t>
      </w:r>
      <w:r w:rsidRPr="00382C98">
        <w:t>were</w:t>
      </w:r>
      <w:r w:rsidR="00693E26">
        <w:t xml:space="preserve"> </w:t>
      </w:r>
      <w:r w:rsidRPr="00382C98">
        <w:t>supervised</w:t>
      </w:r>
      <w:r w:rsidR="00693E26">
        <w:t xml:space="preserve"> </w:t>
      </w:r>
      <w:r w:rsidRPr="00382C98">
        <w:t>by</w:t>
      </w:r>
      <w:r w:rsidR="00693E26">
        <w:t xml:space="preserve"> </w:t>
      </w:r>
      <w:r w:rsidRPr="00382C98">
        <w:t>the</w:t>
      </w:r>
      <w:r w:rsidR="00693E26">
        <w:t xml:space="preserve"> </w:t>
      </w:r>
      <w:r w:rsidRPr="00382C98">
        <w:t>office</w:t>
      </w:r>
      <w:r w:rsidR="00693E26">
        <w:t xml:space="preserve"> </w:t>
      </w:r>
      <w:r w:rsidRPr="00382C98">
        <w:t>of</w:t>
      </w:r>
      <w:r w:rsidR="00693E26">
        <w:t xml:space="preserve"> </w:t>
      </w:r>
      <w:r w:rsidRPr="00382C98">
        <w:t>the</w:t>
      </w:r>
      <w:r w:rsidR="00693E26">
        <w:t xml:space="preserve"> </w:t>
      </w:r>
      <w:r w:rsidRPr="00382C98">
        <w:t>Deputy</w:t>
      </w:r>
      <w:r w:rsidR="00693E26">
        <w:t xml:space="preserve"> </w:t>
      </w:r>
      <w:r w:rsidRPr="00382C98">
        <w:t>Commissioner</w:t>
      </w:r>
      <w:r w:rsidR="00693E26">
        <w:t xml:space="preserve"> </w:t>
      </w:r>
      <w:r w:rsidRPr="00382C98">
        <w:t>Mansehra</w:t>
      </w:r>
      <w:r w:rsidR="00693E26">
        <w:t xml:space="preserve"> </w:t>
      </w:r>
      <w:r w:rsidRPr="00382C98">
        <w:t>by</w:t>
      </w:r>
      <w:r w:rsidR="00693E26">
        <w:t xml:space="preserve"> </w:t>
      </w:r>
      <w:r w:rsidRPr="00382C98">
        <w:t>default</w:t>
      </w:r>
      <w:r w:rsidR="00693E26">
        <w:t xml:space="preserve"> </w:t>
      </w:r>
      <w:r w:rsidRPr="00382C98">
        <w:t>is</w:t>
      </w:r>
      <w:r w:rsidR="00693E26">
        <w:t xml:space="preserve"> </w:t>
      </w:r>
      <w:r w:rsidRPr="00382C98">
        <w:t>the</w:t>
      </w:r>
      <w:r w:rsidR="00693E26">
        <w:t xml:space="preserve"> </w:t>
      </w:r>
      <w:r w:rsidRPr="00382C98">
        <w:t>district</w:t>
      </w:r>
      <w:r w:rsidR="00693E26">
        <w:t xml:space="preserve"> </w:t>
      </w:r>
      <w:r w:rsidRPr="00382C98">
        <w:t>LAC.</w:t>
      </w:r>
      <w:r w:rsidR="00693E26">
        <w:t xml:space="preserve"> </w:t>
      </w:r>
      <w:r w:rsidRPr="00382C98">
        <w:t>The</w:t>
      </w:r>
      <w:r w:rsidR="00693E26">
        <w:t xml:space="preserve"> </w:t>
      </w:r>
      <w:r w:rsidRPr="00382C98">
        <w:t>allowances</w:t>
      </w:r>
      <w:r w:rsidR="00693E26">
        <w:t xml:space="preserve"> </w:t>
      </w:r>
      <w:r w:rsidRPr="00382C98">
        <w:t>were</w:t>
      </w:r>
      <w:r w:rsidR="00693E26">
        <w:t xml:space="preserve"> </w:t>
      </w:r>
      <w:r w:rsidRPr="00382C98">
        <w:t>calculated</w:t>
      </w:r>
      <w:r w:rsidR="00693E26">
        <w:t xml:space="preserve"> </w:t>
      </w:r>
      <w:r w:rsidRPr="00382C98">
        <w:t>by</w:t>
      </w:r>
      <w:r w:rsidR="00693E26">
        <w:t xml:space="preserve"> </w:t>
      </w:r>
      <w:r w:rsidRPr="00382C98">
        <w:t>adopting</w:t>
      </w:r>
      <w:r w:rsidR="00693E26">
        <w:t xml:space="preserve"> </w:t>
      </w:r>
      <w:r w:rsidRPr="00382C98">
        <w:t>the</w:t>
      </w:r>
      <w:r w:rsidR="00693E26">
        <w:t xml:space="preserve"> </w:t>
      </w:r>
      <w:r w:rsidRPr="00382C98">
        <w:t>guidelines</w:t>
      </w:r>
      <w:r w:rsidR="00693E26">
        <w:t xml:space="preserve"> </w:t>
      </w:r>
      <w:r w:rsidRPr="00382C98">
        <w:t>given</w:t>
      </w:r>
      <w:r w:rsidR="00693E26">
        <w:t xml:space="preserve"> </w:t>
      </w:r>
      <w:r w:rsidRPr="00382C98">
        <w:t>in</w:t>
      </w:r>
      <w:r w:rsidR="00693E26">
        <w:t xml:space="preserve"> </w:t>
      </w:r>
      <w:r w:rsidRPr="00382C98">
        <w:t>SPS</w:t>
      </w:r>
      <w:r w:rsidR="00693E26">
        <w:t xml:space="preserve"> </w:t>
      </w:r>
      <w:r w:rsidRPr="00382C98">
        <w:t>2009.</w:t>
      </w:r>
      <w:r w:rsidR="00693E26">
        <w:t xml:space="preserve"> </w:t>
      </w:r>
      <w:r w:rsidRPr="00382C98">
        <w:t>Two</w:t>
      </w:r>
      <w:r w:rsidR="00693E26">
        <w:t xml:space="preserve"> </w:t>
      </w:r>
      <w:r w:rsidRPr="00382C98">
        <w:t>additional</w:t>
      </w:r>
      <w:r w:rsidR="00693E26">
        <w:t xml:space="preserve"> </w:t>
      </w:r>
      <w:r w:rsidRPr="00382C98">
        <w:t>allowances</w:t>
      </w:r>
      <w:r w:rsidR="00693E26">
        <w:t xml:space="preserve"> </w:t>
      </w:r>
      <w:r w:rsidRPr="00382C98">
        <w:t>are</w:t>
      </w:r>
      <w:r w:rsidR="00693E26">
        <w:t xml:space="preserve"> </w:t>
      </w:r>
      <w:r w:rsidRPr="00382C98">
        <w:t>also</w:t>
      </w:r>
      <w:r w:rsidR="00693E26">
        <w:t xml:space="preserve"> </w:t>
      </w:r>
      <w:r w:rsidRPr="00382C98">
        <w:t>proposed</w:t>
      </w:r>
      <w:r w:rsidR="00693E26">
        <w:t xml:space="preserve"> </w:t>
      </w:r>
      <w:r w:rsidRPr="00382C98">
        <w:t>in</w:t>
      </w:r>
      <w:r w:rsidR="00693E26">
        <w:t xml:space="preserve"> </w:t>
      </w:r>
      <w:r w:rsidRPr="00382C98">
        <w:t>this</w:t>
      </w:r>
      <w:r w:rsidR="00693E26">
        <w:t xml:space="preserve"> </w:t>
      </w:r>
      <w:r w:rsidRPr="00382C98">
        <w:t>sectional</w:t>
      </w:r>
      <w:r w:rsidR="00693E26">
        <w:t xml:space="preserve"> </w:t>
      </w:r>
      <w:r w:rsidRPr="00382C98">
        <w:t>LARP.</w:t>
      </w:r>
      <w:r w:rsidR="00693E26">
        <w:t xml:space="preserve"> </w:t>
      </w:r>
    </w:p>
    <w:p w14:paraId="139AA13C" w14:textId="7799C9C4" w:rsidR="00D1669B" w:rsidRPr="00382C98" w:rsidRDefault="00D1669B" w:rsidP="0093062B">
      <w:pPr>
        <w:pStyle w:val="11111Para"/>
      </w:pPr>
      <w:r w:rsidRPr="00382C98">
        <w:t>All</w:t>
      </w:r>
      <w:r w:rsidR="00693E26">
        <w:t xml:space="preserve"> </w:t>
      </w:r>
      <w:r w:rsidRPr="00382C98">
        <w:t>LARP</w:t>
      </w:r>
      <w:r w:rsidR="00693E26">
        <w:t xml:space="preserve"> </w:t>
      </w:r>
      <w:r w:rsidRPr="00382C98">
        <w:t>preparation</w:t>
      </w:r>
      <w:r w:rsidR="00693E26">
        <w:t xml:space="preserve"> </w:t>
      </w:r>
      <w:r w:rsidRPr="00382C98">
        <w:t>and</w:t>
      </w:r>
      <w:r w:rsidR="00693E26">
        <w:t xml:space="preserve"> </w:t>
      </w:r>
      <w:r w:rsidRPr="00382C98">
        <w:t>implementation</w:t>
      </w:r>
      <w:r w:rsidR="00693E26">
        <w:t xml:space="preserve"> </w:t>
      </w:r>
      <w:r w:rsidRPr="00382C98">
        <w:t>costs,</w:t>
      </w:r>
      <w:r w:rsidR="00693E26">
        <w:t xml:space="preserve"> </w:t>
      </w:r>
      <w:r w:rsidRPr="00382C98">
        <w:t>including</w:t>
      </w:r>
      <w:r w:rsidR="00693E26">
        <w:t xml:space="preserve"> </w:t>
      </w:r>
      <w:r w:rsidRPr="00382C98">
        <w:t>cost</w:t>
      </w:r>
      <w:r w:rsidR="00693E26">
        <w:t xml:space="preserve"> </w:t>
      </w:r>
      <w:r w:rsidRPr="00382C98">
        <w:t>of</w:t>
      </w:r>
      <w:r w:rsidR="00693E26">
        <w:t xml:space="preserve"> </w:t>
      </w:r>
      <w:r w:rsidRPr="00382C98">
        <w:t>compensation</w:t>
      </w:r>
      <w:r w:rsidR="00693E26">
        <w:t xml:space="preserve"> </w:t>
      </w:r>
      <w:r w:rsidRPr="00382C98">
        <w:t>and</w:t>
      </w:r>
      <w:r w:rsidR="00693E26">
        <w:t xml:space="preserve"> </w:t>
      </w:r>
      <w:r w:rsidRPr="00382C98">
        <w:t>LAR</w:t>
      </w:r>
      <w:r w:rsidR="00693E26">
        <w:t xml:space="preserve"> </w:t>
      </w:r>
      <w:r w:rsidRPr="00382C98">
        <w:t>administration,</w:t>
      </w:r>
      <w:r w:rsidR="00693E26">
        <w:t xml:space="preserve"> </w:t>
      </w:r>
      <w:r w:rsidRPr="00382C98">
        <w:t>is</w:t>
      </w:r>
      <w:r w:rsidR="00693E26">
        <w:t xml:space="preserve"> </w:t>
      </w:r>
      <w:r w:rsidRPr="00382C98">
        <w:t>considered</w:t>
      </w:r>
      <w:r w:rsidR="00693E26">
        <w:t xml:space="preserve"> </w:t>
      </w:r>
      <w:r w:rsidRPr="00382C98">
        <w:t>an</w:t>
      </w:r>
      <w:r w:rsidR="00693E26">
        <w:t xml:space="preserve"> </w:t>
      </w:r>
      <w:r w:rsidRPr="00382C98">
        <w:t>integral</w:t>
      </w:r>
      <w:r w:rsidR="00693E26">
        <w:t xml:space="preserve"> </w:t>
      </w:r>
      <w:r w:rsidRPr="00382C98">
        <w:t>part</w:t>
      </w:r>
      <w:r w:rsidR="00693E26">
        <w:t xml:space="preserve"> </w:t>
      </w:r>
      <w:r w:rsidRPr="00382C98">
        <w:t>of</w:t>
      </w:r>
      <w:r w:rsidR="00693E26">
        <w:t xml:space="preserve"> </w:t>
      </w:r>
      <w:r w:rsidRPr="00382C98">
        <w:t>Project</w:t>
      </w:r>
      <w:r w:rsidR="00693E26">
        <w:t xml:space="preserve"> </w:t>
      </w:r>
      <w:r w:rsidRPr="00382C98">
        <w:t>cost.</w:t>
      </w:r>
      <w:r w:rsidR="00693E26">
        <w:t xml:space="preserve"> </w:t>
      </w:r>
      <w:r w:rsidRPr="00382C98">
        <w:t>This</w:t>
      </w:r>
      <w:r w:rsidR="00693E26">
        <w:t xml:space="preserve"> </w:t>
      </w:r>
      <w:r w:rsidRPr="00382C98">
        <w:t>budget</w:t>
      </w:r>
      <w:r w:rsidR="00693E26">
        <w:t xml:space="preserve"> </w:t>
      </w:r>
      <w:r w:rsidRPr="00382C98">
        <w:t>section</w:t>
      </w:r>
      <w:r w:rsidR="00693E26">
        <w:t xml:space="preserve"> </w:t>
      </w:r>
      <w:r w:rsidRPr="00382C98">
        <w:t>indicating</w:t>
      </w:r>
      <w:r w:rsidR="00693E26">
        <w:t xml:space="preserve"> </w:t>
      </w:r>
      <w:r w:rsidRPr="00382C98">
        <w:t>(i)</w:t>
      </w:r>
      <w:r w:rsidR="00693E26">
        <w:t xml:space="preserve"> </w:t>
      </w:r>
      <w:r w:rsidRPr="00382C98">
        <w:t>Unit</w:t>
      </w:r>
      <w:r w:rsidR="00693E26">
        <w:t xml:space="preserve"> </w:t>
      </w:r>
      <w:r w:rsidRPr="00382C98">
        <w:t>compensation</w:t>
      </w:r>
      <w:r w:rsidR="00693E26">
        <w:t xml:space="preserve"> </w:t>
      </w:r>
      <w:r w:rsidRPr="00382C98">
        <w:t>rates</w:t>
      </w:r>
      <w:r w:rsidR="00693E26">
        <w:t xml:space="preserve"> </w:t>
      </w:r>
      <w:r w:rsidRPr="00382C98">
        <w:t>for</w:t>
      </w:r>
      <w:r w:rsidR="00693E26">
        <w:t xml:space="preserve"> </w:t>
      </w:r>
      <w:r w:rsidRPr="00382C98">
        <w:t>all</w:t>
      </w:r>
      <w:r w:rsidR="00693E26">
        <w:t xml:space="preserve"> </w:t>
      </w:r>
      <w:r w:rsidRPr="00382C98">
        <w:t>affected</w:t>
      </w:r>
      <w:r w:rsidR="00693E26">
        <w:t xml:space="preserve"> </w:t>
      </w:r>
      <w:r w:rsidRPr="00382C98">
        <w:t>items</w:t>
      </w:r>
      <w:r w:rsidR="00693E26">
        <w:t xml:space="preserve"> </w:t>
      </w:r>
      <w:r w:rsidRPr="00382C98">
        <w:t>and</w:t>
      </w:r>
      <w:r w:rsidR="00693E26">
        <w:t xml:space="preserve"> </w:t>
      </w:r>
      <w:r w:rsidRPr="00382C98">
        <w:t>allowances,</w:t>
      </w:r>
      <w:r w:rsidR="00693E26">
        <w:t xml:space="preserve"> </w:t>
      </w:r>
      <w:r w:rsidRPr="00382C98">
        <w:t>Methodology</w:t>
      </w:r>
      <w:r w:rsidR="00693E26">
        <w:t xml:space="preserve"> </w:t>
      </w:r>
      <w:r w:rsidRPr="00382C98">
        <w:t>followed</w:t>
      </w:r>
      <w:r w:rsidR="00693E26">
        <w:t xml:space="preserve"> </w:t>
      </w:r>
      <w:r w:rsidRPr="00382C98">
        <w:t>for</w:t>
      </w:r>
      <w:r w:rsidR="00693E26">
        <w:t xml:space="preserve"> </w:t>
      </w:r>
      <w:r w:rsidRPr="00382C98">
        <w:t>the</w:t>
      </w:r>
      <w:r w:rsidR="00693E26">
        <w:t xml:space="preserve"> </w:t>
      </w:r>
      <w:r w:rsidRPr="00382C98">
        <w:t>computation</w:t>
      </w:r>
      <w:r w:rsidR="00693E26">
        <w:t xml:space="preserve"> </w:t>
      </w:r>
      <w:r w:rsidRPr="00382C98">
        <w:t>of</w:t>
      </w:r>
      <w:r w:rsidR="00693E26">
        <w:t xml:space="preserve"> </w:t>
      </w:r>
      <w:r w:rsidRPr="00382C98">
        <w:t>unit</w:t>
      </w:r>
      <w:r w:rsidR="00693E26">
        <w:t xml:space="preserve"> </w:t>
      </w:r>
      <w:r w:rsidRPr="00382C98">
        <w:t>compensation</w:t>
      </w:r>
      <w:r w:rsidR="00693E26">
        <w:t xml:space="preserve"> </w:t>
      </w:r>
      <w:r w:rsidRPr="00382C98">
        <w:t>rates,</w:t>
      </w:r>
      <w:r w:rsidR="00693E26">
        <w:t xml:space="preserve"> </w:t>
      </w:r>
      <w:r w:rsidRPr="00382C98">
        <w:t>and</w:t>
      </w:r>
      <w:r w:rsidR="00693E26">
        <w:t xml:space="preserve"> </w:t>
      </w:r>
      <w:r w:rsidRPr="00382C98">
        <w:t>a</w:t>
      </w:r>
      <w:r w:rsidR="00693E26">
        <w:t xml:space="preserve"> </w:t>
      </w:r>
      <w:r w:rsidRPr="00382C98">
        <w:t>cost</w:t>
      </w:r>
      <w:r w:rsidR="00693E26">
        <w:t xml:space="preserve"> </w:t>
      </w:r>
      <w:r w:rsidRPr="00382C98">
        <w:t>table</w:t>
      </w:r>
      <w:r w:rsidR="00693E26">
        <w:t xml:space="preserve"> </w:t>
      </w:r>
      <w:r w:rsidRPr="00382C98">
        <w:t>for</w:t>
      </w:r>
      <w:r w:rsidR="00693E26">
        <w:t xml:space="preserve"> </w:t>
      </w:r>
      <w:r w:rsidRPr="00382C98">
        <w:t>all</w:t>
      </w:r>
      <w:r w:rsidR="00693E26">
        <w:t xml:space="preserve"> </w:t>
      </w:r>
      <w:r w:rsidRPr="00382C98">
        <w:t>compensation</w:t>
      </w:r>
      <w:r w:rsidR="00693E26">
        <w:t xml:space="preserve"> </w:t>
      </w:r>
      <w:r w:rsidRPr="00382C98">
        <w:t>expenses</w:t>
      </w:r>
      <w:r w:rsidR="00693E26">
        <w:t xml:space="preserve"> </w:t>
      </w:r>
      <w:r w:rsidRPr="00382C98">
        <w:t>and</w:t>
      </w:r>
      <w:r w:rsidR="00693E26">
        <w:t xml:space="preserve"> </w:t>
      </w:r>
      <w:r w:rsidRPr="00382C98">
        <w:t>contingencies.</w:t>
      </w:r>
      <w:r w:rsidR="00693E26">
        <w:t xml:space="preserve"> </w:t>
      </w:r>
      <w:r w:rsidRPr="00382C98">
        <w:t>Finances</w:t>
      </w:r>
      <w:r w:rsidR="00693E26">
        <w:t xml:space="preserve"> </w:t>
      </w:r>
      <w:r w:rsidRPr="00382C98">
        <w:t>for</w:t>
      </w:r>
      <w:r w:rsidR="00693E26">
        <w:t xml:space="preserve"> </w:t>
      </w:r>
      <w:r w:rsidRPr="00382C98">
        <w:t>compensation,</w:t>
      </w:r>
      <w:r w:rsidR="00693E26">
        <w:t xml:space="preserve"> </w:t>
      </w:r>
      <w:r w:rsidRPr="00382C98">
        <w:t>allowances,</w:t>
      </w:r>
      <w:r w:rsidR="00693E26">
        <w:t xml:space="preserve"> </w:t>
      </w:r>
      <w:r w:rsidRPr="00382C98">
        <w:t>and</w:t>
      </w:r>
      <w:r w:rsidR="00693E26">
        <w:t xml:space="preserve"> </w:t>
      </w:r>
      <w:r w:rsidRPr="00382C98">
        <w:t>administration</w:t>
      </w:r>
      <w:r w:rsidR="00693E26">
        <w:t xml:space="preserve"> </w:t>
      </w:r>
      <w:r w:rsidRPr="00382C98">
        <w:t>of</w:t>
      </w:r>
      <w:r w:rsidR="00693E26">
        <w:t xml:space="preserve"> </w:t>
      </w:r>
      <w:r w:rsidRPr="00382C98">
        <w:t>LARP</w:t>
      </w:r>
      <w:r w:rsidR="00693E26">
        <w:t xml:space="preserve"> </w:t>
      </w:r>
      <w:r w:rsidRPr="00382C98">
        <w:t>preparation</w:t>
      </w:r>
      <w:r w:rsidR="00693E26">
        <w:t xml:space="preserve"> </w:t>
      </w:r>
      <w:r w:rsidRPr="00382C98">
        <w:t>and</w:t>
      </w:r>
      <w:r w:rsidR="00693E26">
        <w:t xml:space="preserve"> </w:t>
      </w:r>
      <w:r w:rsidRPr="00382C98">
        <w:t>implementation</w:t>
      </w:r>
      <w:r w:rsidR="00693E26">
        <w:t xml:space="preserve"> </w:t>
      </w:r>
      <w:r w:rsidRPr="00382C98">
        <w:t>provided</w:t>
      </w:r>
      <w:r w:rsidR="00693E26">
        <w:t xml:space="preserve"> </w:t>
      </w:r>
      <w:r w:rsidRPr="00382C98">
        <w:t>by</w:t>
      </w:r>
      <w:r w:rsidR="00693E26">
        <w:t xml:space="preserve"> </w:t>
      </w:r>
      <w:r w:rsidRPr="00382C98">
        <w:t>the</w:t>
      </w:r>
      <w:r w:rsidR="00693E26">
        <w:t xml:space="preserve"> </w:t>
      </w:r>
      <w:r w:rsidRPr="00382C98">
        <w:t>PEDO.</w:t>
      </w:r>
      <w:r w:rsidR="00693E26">
        <w:t xml:space="preserve"> </w:t>
      </w:r>
      <w:r w:rsidRPr="00382C98">
        <w:t>PEDO</w:t>
      </w:r>
      <w:r w:rsidR="00693E26">
        <w:t xml:space="preserve"> </w:t>
      </w:r>
      <w:r w:rsidRPr="00382C98">
        <w:t>ensured</w:t>
      </w:r>
      <w:r w:rsidR="00693E26">
        <w:t xml:space="preserve"> </w:t>
      </w:r>
      <w:r w:rsidRPr="00382C98">
        <w:t>100%</w:t>
      </w:r>
      <w:r w:rsidR="00693E26">
        <w:t xml:space="preserve"> </w:t>
      </w:r>
      <w:r w:rsidRPr="00382C98">
        <w:t>funds</w:t>
      </w:r>
      <w:r w:rsidR="00693E26">
        <w:t xml:space="preserve"> </w:t>
      </w:r>
      <w:r w:rsidRPr="00382C98">
        <w:t>for</w:t>
      </w:r>
      <w:r w:rsidR="00693E26">
        <w:t xml:space="preserve"> </w:t>
      </w:r>
      <w:r w:rsidRPr="00382C98">
        <w:t>tasks</w:t>
      </w:r>
      <w:r w:rsidR="00693E26">
        <w:t xml:space="preserve"> </w:t>
      </w:r>
      <w:r w:rsidRPr="00382C98">
        <w:t>to</w:t>
      </w:r>
      <w:r w:rsidR="00693E26">
        <w:t xml:space="preserve"> </w:t>
      </w:r>
      <w:r w:rsidRPr="00382C98">
        <w:t>be</w:t>
      </w:r>
      <w:r w:rsidR="00693E26">
        <w:t xml:space="preserve"> </w:t>
      </w:r>
      <w:r w:rsidRPr="00382C98">
        <w:t>accomplished</w:t>
      </w:r>
      <w:r w:rsidR="00693E26">
        <w:t xml:space="preserve"> </w:t>
      </w:r>
      <w:r w:rsidRPr="00382C98">
        <w:t>under</w:t>
      </w:r>
      <w:r w:rsidR="00693E26">
        <w:t xml:space="preserve"> </w:t>
      </w:r>
      <w:r w:rsidRPr="00382C98">
        <w:t>the</w:t>
      </w:r>
      <w:r w:rsidR="00693E26">
        <w:t xml:space="preserve"> </w:t>
      </w:r>
      <w:r w:rsidRPr="00382C98">
        <w:t>LARP,</w:t>
      </w:r>
      <w:r w:rsidR="00693E26">
        <w:t xml:space="preserve"> </w:t>
      </w:r>
      <w:r w:rsidRPr="00382C98">
        <w:t>compensation</w:t>
      </w:r>
      <w:r w:rsidR="00693E26">
        <w:t xml:space="preserve"> </w:t>
      </w:r>
      <w:r w:rsidRPr="00382C98">
        <w:t>at</w:t>
      </w:r>
      <w:r w:rsidR="00693E26">
        <w:t xml:space="preserve"> </w:t>
      </w:r>
      <w:r w:rsidRPr="00382C98">
        <w:t>replacement</w:t>
      </w:r>
      <w:r w:rsidR="00693E26">
        <w:t xml:space="preserve"> </w:t>
      </w:r>
      <w:r w:rsidRPr="00382C98">
        <w:t>cost</w:t>
      </w:r>
      <w:r w:rsidR="00693E26">
        <w:t xml:space="preserve"> </w:t>
      </w:r>
      <w:r w:rsidRPr="00382C98">
        <w:t>and</w:t>
      </w:r>
      <w:r w:rsidR="00693E26">
        <w:t xml:space="preserve"> </w:t>
      </w:r>
      <w:r w:rsidRPr="00382C98">
        <w:t>allowances</w:t>
      </w:r>
      <w:r w:rsidR="00693E26">
        <w:t xml:space="preserve"> </w:t>
      </w:r>
      <w:r w:rsidRPr="00382C98">
        <w:t>estimated</w:t>
      </w:r>
      <w:r w:rsidR="00693E26">
        <w:t xml:space="preserve"> </w:t>
      </w:r>
      <w:r w:rsidRPr="00382C98">
        <w:t>in</w:t>
      </w:r>
      <w:r w:rsidR="00693E26">
        <w:t xml:space="preserve"> </w:t>
      </w:r>
      <w:r w:rsidRPr="00382C98">
        <w:t>the</w:t>
      </w:r>
      <w:r w:rsidR="00693E26">
        <w:t xml:space="preserve"> </w:t>
      </w:r>
      <w:r w:rsidRPr="00382C98">
        <w:t>LARP</w:t>
      </w:r>
      <w:r w:rsidR="00693E26">
        <w:t xml:space="preserve"> </w:t>
      </w:r>
      <w:r w:rsidRPr="00382C98">
        <w:t>plus</w:t>
      </w:r>
      <w:r w:rsidR="00693E26">
        <w:t xml:space="preserve"> </w:t>
      </w:r>
      <w:r w:rsidRPr="00382C98">
        <w:t>2%</w:t>
      </w:r>
      <w:r w:rsidR="00693E26">
        <w:t xml:space="preserve"> </w:t>
      </w:r>
      <w:r w:rsidRPr="00382C98">
        <w:t>of</w:t>
      </w:r>
      <w:r w:rsidR="00693E26">
        <w:t xml:space="preserve"> </w:t>
      </w:r>
      <w:r w:rsidRPr="00382C98">
        <w:t>contingencies</w:t>
      </w:r>
      <w:r w:rsidR="00693E26">
        <w:t xml:space="preserve"> </w:t>
      </w:r>
      <w:r w:rsidRPr="00382C98">
        <w:t>for</w:t>
      </w:r>
      <w:r w:rsidR="00693E26">
        <w:t xml:space="preserve"> </w:t>
      </w:r>
      <w:r w:rsidRPr="00382C98">
        <w:t>LARP</w:t>
      </w:r>
      <w:r w:rsidR="00693E26">
        <w:t xml:space="preserve"> </w:t>
      </w:r>
      <w:r w:rsidRPr="00382C98">
        <w:t>implementation</w:t>
      </w:r>
      <w:r w:rsidR="00693E26">
        <w:t xml:space="preserve"> </w:t>
      </w:r>
      <w:r w:rsidRPr="00382C98">
        <w:t>will</w:t>
      </w:r>
      <w:r w:rsidR="00693E26">
        <w:t xml:space="preserve"> </w:t>
      </w:r>
      <w:r w:rsidRPr="00382C98">
        <w:t>be</w:t>
      </w:r>
      <w:r w:rsidR="00693E26">
        <w:t xml:space="preserve"> </w:t>
      </w:r>
      <w:r w:rsidRPr="00382C98">
        <w:t>charged</w:t>
      </w:r>
      <w:r w:rsidR="00693E26">
        <w:t xml:space="preserve"> </w:t>
      </w:r>
      <w:r w:rsidRPr="00382C98">
        <w:t>to</w:t>
      </w:r>
      <w:r w:rsidR="00693E26">
        <w:t xml:space="preserve"> </w:t>
      </w:r>
      <w:r w:rsidRPr="00382C98">
        <w:t>PEDO.</w:t>
      </w:r>
      <w:r w:rsidR="00693E26">
        <w:t xml:space="preserve"> </w:t>
      </w:r>
      <w:r w:rsidRPr="00382C98">
        <w:t>Being</w:t>
      </w:r>
      <w:r w:rsidR="00693E26">
        <w:t xml:space="preserve"> </w:t>
      </w:r>
      <w:r w:rsidRPr="00382C98">
        <w:t>the</w:t>
      </w:r>
      <w:r w:rsidR="00693E26">
        <w:t xml:space="preserve"> </w:t>
      </w:r>
      <w:r w:rsidRPr="00382C98">
        <w:t>project</w:t>
      </w:r>
      <w:r w:rsidR="00693E26">
        <w:t xml:space="preserve"> </w:t>
      </w:r>
      <w:r w:rsidRPr="00382C98">
        <w:t>proponent,</w:t>
      </w:r>
      <w:r w:rsidR="00693E26">
        <w:t xml:space="preserve"> </w:t>
      </w:r>
      <w:r w:rsidRPr="00382C98">
        <w:t>PEDO</w:t>
      </w:r>
      <w:r w:rsidR="00693E26">
        <w:t xml:space="preserve"> </w:t>
      </w:r>
      <w:r w:rsidRPr="00382C98">
        <w:t>will</w:t>
      </w:r>
      <w:r w:rsidR="00693E26">
        <w:t xml:space="preserve"> </w:t>
      </w:r>
      <w:r w:rsidRPr="00382C98">
        <w:t>ensure</w:t>
      </w:r>
      <w:r w:rsidR="00693E26">
        <w:t xml:space="preserve"> </w:t>
      </w:r>
      <w:r w:rsidRPr="00382C98">
        <w:t>timely</w:t>
      </w:r>
      <w:r w:rsidR="00693E26">
        <w:t xml:space="preserve"> </w:t>
      </w:r>
      <w:r w:rsidRPr="00382C98">
        <w:t>allocation</w:t>
      </w:r>
      <w:r w:rsidR="00693E26">
        <w:t xml:space="preserve"> </w:t>
      </w:r>
      <w:r w:rsidRPr="00382C98">
        <w:t>of</w:t>
      </w:r>
      <w:r w:rsidR="00693E26">
        <w:t xml:space="preserve"> </w:t>
      </w:r>
      <w:r w:rsidRPr="00382C98">
        <w:t>the</w:t>
      </w:r>
      <w:r w:rsidR="00693E26">
        <w:t xml:space="preserve"> </w:t>
      </w:r>
      <w:r w:rsidRPr="00382C98">
        <w:t>funds</w:t>
      </w:r>
      <w:r w:rsidR="00693E26">
        <w:t xml:space="preserve"> </w:t>
      </w:r>
      <w:r w:rsidRPr="00382C98">
        <w:t>needed</w:t>
      </w:r>
      <w:r w:rsidR="00693E26">
        <w:t xml:space="preserve"> </w:t>
      </w:r>
      <w:r w:rsidRPr="00382C98">
        <w:t>to</w:t>
      </w:r>
      <w:r w:rsidR="00693E26">
        <w:t xml:space="preserve"> </w:t>
      </w:r>
      <w:r w:rsidRPr="00382C98">
        <w:t>implement</w:t>
      </w:r>
      <w:r w:rsidR="00693E26">
        <w:t xml:space="preserve"> </w:t>
      </w:r>
      <w:r w:rsidRPr="00382C98">
        <w:t>the</w:t>
      </w:r>
      <w:r w:rsidR="00693E26">
        <w:t xml:space="preserve"> </w:t>
      </w:r>
      <w:r w:rsidRPr="00382C98">
        <w:t>LARP.</w:t>
      </w:r>
      <w:r w:rsidR="00693E26">
        <w:t xml:space="preserve"> </w:t>
      </w:r>
    </w:p>
    <w:p w14:paraId="2E283611" w14:textId="30AF7D8A" w:rsidR="00D1669B" w:rsidRPr="00382C98" w:rsidRDefault="00D1669B" w:rsidP="0093062B">
      <w:pPr>
        <w:pStyle w:val="11111Para"/>
        <w:rPr>
          <w:sz w:val="24"/>
        </w:rPr>
      </w:pPr>
      <w:r w:rsidRPr="00382C98">
        <w:t>As</w:t>
      </w:r>
      <w:r w:rsidR="00693E26">
        <w:t xml:space="preserve"> </w:t>
      </w:r>
      <w:r w:rsidRPr="00382C98">
        <w:t>per</w:t>
      </w:r>
      <w:r w:rsidR="00693E26">
        <w:t xml:space="preserve"> </w:t>
      </w:r>
      <w:r w:rsidRPr="00382C98">
        <w:t>the</w:t>
      </w:r>
      <w:r w:rsidR="00693E26">
        <w:t xml:space="preserve"> </w:t>
      </w:r>
      <w:r w:rsidRPr="00382C98">
        <w:t>flow</w:t>
      </w:r>
      <w:r w:rsidR="00693E26">
        <w:t xml:space="preserve"> </w:t>
      </w:r>
      <w:r w:rsidRPr="00382C98">
        <w:t>of</w:t>
      </w:r>
      <w:r w:rsidR="00693E26">
        <w:t xml:space="preserve"> </w:t>
      </w:r>
      <w:r w:rsidRPr="00382C98">
        <w:t>LARP</w:t>
      </w:r>
      <w:r w:rsidR="00693E26">
        <w:t xml:space="preserve"> </w:t>
      </w:r>
      <w:r w:rsidRPr="00382C98">
        <w:t>finances</w:t>
      </w:r>
      <w:r w:rsidR="00693E26">
        <w:t xml:space="preserve"> </w:t>
      </w:r>
      <w:r w:rsidRPr="00382C98">
        <w:t>it</w:t>
      </w:r>
      <w:r w:rsidR="00693E26">
        <w:t xml:space="preserve"> </w:t>
      </w:r>
      <w:r w:rsidRPr="00382C98">
        <w:t>is</w:t>
      </w:r>
      <w:r w:rsidR="00693E26">
        <w:t xml:space="preserve"> </w:t>
      </w:r>
      <w:r w:rsidRPr="00382C98">
        <w:t>noted</w:t>
      </w:r>
      <w:r w:rsidR="00693E26">
        <w:t xml:space="preserve"> </w:t>
      </w:r>
      <w:r w:rsidRPr="00382C98">
        <w:t>that</w:t>
      </w:r>
      <w:r w:rsidR="00693E26">
        <w:t xml:space="preserve"> </w:t>
      </w:r>
      <w:r w:rsidRPr="00382C98">
        <w:t>the</w:t>
      </w:r>
      <w:r w:rsidR="00693E26">
        <w:t xml:space="preserve"> </w:t>
      </w:r>
      <w:r w:rsidRPr="00382C98">
        <w:t>budget</w:t>
      </w:r>
      <w:r w:rsidR="00693E26">
        <w:t xml:space="preserve"> </w:t>
      </w:r>
      <w:r w:rsidRPr="00382C98">
        <w:t>for</w:t>
      </w:r>
      <w:r w:rsidR="00693E26">
        <w:t xml:space="preserve"> </w:t>
      </w:r>
      <w:r w:rsidRPr="00382C98">
        <w:t>land,</w:t>
      </w:r>
      <w:r w:rsidR="00693E26">
        <w:t xml:space="preserve"> </w:t>
      </w:r>
      <w:r w:rsidRPr="00382C98">
        <w:t>trees,</w:t>
      </w:r>
      <w:r w:rsidR="00693E26">
        <w:t xml:space="preserve"> </w:t>
      </w:r>
      <w:r w:rsidRPr="00382C98">
        <w:t>built-up</w:t>
      </w:r>
      <w:r w:rsidR="00693E26">
        <w:t xml:space="preserve"> </w:t>
      </w:r>
      <w:r w:rsidRPr="00382C98">
        <w:t>property</w:t>
      </w:r>
      <w:r w:rsidR="00693E26">
        <w:t xml:space="preserve"> </w:t>
      </w:r>
      <w:r w:rsidRPr="00382C98">
        <w:t>and</w:t>
      </w:r>
      <w:r w:rsidR="00693E26">
        <w:t xml:space="preserve"> </w:t>
      </w:r>
      <w:r w:rsidRPr="00382C98">
        <w:t>fruits</w:t>
      </w:r>
      <w:r w:rsidR="00693E26">
        <w:t xml:space="preserve"> </w:t>
      </w:r>
      <w:r w:rsidRPr="00382C98">
        <w:t>trees</w:t>
      </w:r>
      <w:r w:rsidR="00693E26">
        <w:t xml:space="preserve"> </w:t>
      </w:r>
      <w:r w:rsidRPr="00382C98">
        <w:t>compensation</w:t>
      </w:r>
      <w:r w:rsidR="00693E26">
        <w:t xml:space="preserve"> </w:t>
      </w:r>
      <w:r w:rsidRPr="00382C98">
        <w:t>will</w:t>
      </w:r>
      <w:r w:rsidR="00693E26">
        <w:t xml:space="preserve"> </w:t>
      </w:r>
      <w:r w:rsidRPr="00382C98">
        <w:t>be</w:t>
      </w:r>
      <w:r w:rsidR="00693E26">
        <w:t xml:space="preserve"> </w:t>
      </w:r>
      <w:r w:rsidRPr="00382C98">
        <w:t>disbursed</w:t>
      </w:r>
      <w:r w:rsidR="00693E26">
        <w:t xml:space="preserve"> </w:t>
      </w:r>
      <w:r w:rsidRPr="00382C98">
        <w:t>by</w:t>
      </w:r>
      <w:r w:rsidR="00693E26">
        <w:t xml:space="preserve"> </w:t>
      </w:r>
      <w:r w:rsidRPr="00382C98">
        <w:t>office</w:t>
      </w:r>
      <w:r w:rsidR="00693E26">
        <w:t xml:space="preserve"> </w:t>
      </w:r>
      <w:r w:rsidRPr="00382C98">
        <w:t>of</w:t>
      </w:r>
      <w:r w:rsidR="00693E26">
        <w:t xml:space="preserve"> </w:t>
      </w:r>
      <w:r w:rsidRPr="00382C98">
        <w:t>the</w:t>
      </w:r>
      <w:r w:rsidR="00693E26">
        <w:t xml:space="preserve"> </w:t>
      </w:r>
      <w:r w:rsidRPr="00382C98">
        <w:t>District</w:t>
      </w:r>
      <w:r w:rsidR="00693E26">
        <w:t xml:space="preserve"> </w:t>
      </w:r>
      <w:r w:rsidRPr="00382C98">
        <w:t>Land</w:t>
      </w:r>
      <w:r w:rsidR="00693E26">
        <w:t xml:space="preserve"> </w:t>
      </w:r>
      <w:r w:rsidRPr="00382C98">
        <w:t>Collector.</w:t>
      </w:r>
      <w:r w:rsidR="00693E26">
        <w:t xml:space="preserve"> </w:t>
      </w:r>
      <w:r w:rsidRPr="00382C98">
        <w:t>While,</w:t>
      </w:r>
      <w:r w:rsidR="00693E26">
        <w:t xml:space="preserve"> </w:t>
      </w:r>
      <w:r w:rsidRPr="00382C98">
        <w:t>disbursement</w:t>
      </w:r>
      <w:r w:rsidR="00693E26">
        <w:t xml:space="preserve"> </w:t>
      </w:r>
      <w:r w:rsidRPr="00382C98">
        <w:t>of</w:t>
      </w:r>
      <w:r w:rsidR="00693E26">
        <w:t xml:space="preserve"> </w:t>
      </w:r>
      <w:r w:rsidRPr="00382C98">
        <w:t>allowances</w:t>
      </w:r>
      <w:r w:rsidR="00693E26">
        <w:t xml:space="preserve"> </w:t>
      </w:r>
      <w:r w:rsidRPr="00382C98">
        <w:t>and</w:t>
      </w:r>
      <w:r w:rsidR="00693E26">
        <w:t xml:space="preserve"> </w:t>
      </w:r>
      <w:r w:rsidRPr="00382C98">
        <w:t>other</w:t>
      </w:r>
      <w:r w:rsidR="00693E26">
        <w:t xml:space="preserve"> </w:t>
      </w:r>
      <w:r w:rsidRPr="00382C98">
        <w:t>such</w:t>
      </w:r>
      <w:r w:rsidR="00693E26">
        <w:t xml:space="preserve"> </w:t>
      </w:r>
      <w:r w:rsidRPr="00382C98">
        <w:t>items</w:t>
      </w:r>
      <w:r w:rsidR="00693E26">
        <w:t xml:space="preserve"> </w:t>
      </w:r>
      <w:r w:rsidRPr="00382C98">
        <w:t>will</w:t>
      </w:r>
      <w:r w:rsidR="00693E26">
        <w:t xml:space="preserve"> </w:t>
      </w:r>
      <w:r w:rsidRPr="00382C98">
        <w:t>be</w:t>
      </w:r>
      <w:r w:rsidR="00693E26">
        <w:t xml:space="preserve"> </w:t>
      </w:r>
      <w:r w:rsidRPr="00382C98">
        <w:t>done</w:t>
      </w:r>
      <w:r w:rsidR="00693E26">
        <w:t xml:space="preserve"> </w:t>
      </w:r>
      <w:r w:rsidRPr="00382C98">
        <w:t>through</w:t>
      </w:r>
      <w:r w:rsidR="00693E26">
        <w:t xml:space="preserve"> </w:t>
      </w:r>
      <w:r w:rsidRPr="00382C98">
        <w:t>the</w:t>
      </w:r>
      <w:r w:rsidR="00693E26">
        <w:t xml:space="preserve"> </w:t>
      </w:r>
      <w:r w:rsidRPr="00382C98">
        <w:t>PIU.</w:t>
      </w:r>
      <w:r w:rsidR="00693E26">
        <w:t xml:space="preserve"> </w:t>
      </w:r>
      <w:r w:rsidRPr="00382C98">
        <w:t>These</w:t>
      </w:r>
      <w:r w:rsidR="00693E26">
        <w:t xml:space="preserve"> </w:t>
      </w:r>
      <w:r w:rsidRPr="00382C98">
        <w:t>funds</w:t>
      </w:r>
      <w:r w:rsidR="00693E26">
        <w:t xml:space="preserve"> </w:t>
      </w:r>
      <w:r w:rsidRPr="00382C98">
        <w:t>will</w:t>
      </w:r>
      <w:r w:rsidR="00693E26">
        <w:t xml:space="preserve"> </w:t>
      </w:r>
      <w:r w:rsidRPr="00382C98">
        <w:t>be</w:t>
      </w:r>
      <w:r w:rsidR="00693E26">
        <w:t xml:space="preserve"> </w:t>
      </w:r>
      <w:r w:rsidRPr="00382C98">
        <w:t>disbursed</w:t>
      </w:r>
      <w:r w:rsidR="00693E26">
        <w:t xml:space="preserve"> </w:t>
      </w:r>
      <w:r w:rsidRPr="00382C98">
        <w:t>to</w:t>
      </w:r>
      <w:r w:rsidR="00693E26">
        <w:t xml:space="preserve"> </w:t>
      </w:r>
      <w:r w:rsidRPr="00382C98">
        <w:t>the</w:t>
      </w:r>
      <w:r w:rsidR="00693E26">
        <w:t xml:space="preserve"> </w:t>
      </w:r>
      <w:r w:rsidRPr="00382C98">
        <w:t>APs</w:t>
      </w:r>
      <w:r w:rsidR="00693E26">
        <w:t xml:space="preserve"> </w:t>
      </w:r>
      <w:r w:rsidRPr="00382C98">
        <w:t>with</w:t>
      </w:r>
      <w:r w:rsidR="00693E26">
        <w:t xml:space="preserve"> </w:t>
      </w:r>
      <w:r w:rsidRPr="00382C98">
        <w:t>the</w:t>
      </w:r>
      <w:r w:rsidR="00693E26">
        <w:t xml:space="preserve"> </w:t>
      </w:r>
      <w:r w:rsidRPr="00382C98">
        <w:t>assistance</w:t>
      </w:r>
      <w:r w:rsidR="00693E26">
        <w:t xml:space="preserve"> </w:t>
      </w:r>
      <w:r w:rsidRPr="00382C98">
        <w:t>of</w:t>
      </w:r>
      <w:r w:rsidR="00693E26">
        <w:t xml:space="preserve"> </w:t>
      </w:r>
      <w:r w:rsidRPr="00382C98">
        <w:t>PIC.</w:t>
      </w:r>
    </w:p>
    <w:p w14:paraId="57AEF7A7" w14:textId="04A928EB" w:rsidR="00D1669B" w:rsidRPr="00382C98" w:rsidRDefault="00D1669B" w:rsidP="00920557">
      <w:pPr>
        <w:pStyle w:val="Heading2"/>
      </w:pPr>
      <w:bookmarkStart w:id="1087" w:name="_Toc474422334"/>
      <w:bookmarkStart w:id="1088" w:name="_Toc14877968"/>
      <w:bookmarkStart w:id="1089" w:name="_Toc94896913"/>
      <w:bookmarkStart w:id="1090" w:name="_Toc104762670"/>
      <w:bookmarkStart w:id="1091" w:name="_Toc120718646"/>
      <w:bookmarkStart w:id="1092" w:name="_Toc424140419"/>
      <w:bookmarkStart w:id="1093" w:name="_Hlk93932165"/>
      <w:r w:rsidRPr="00920557">
        <w:t>Unit</w:t>
      </w:r>
      <w:r w:rsidR="00693E26">
        <w:t xml:space="preserve"> </w:t>
      </w:r>
      <w:r w:rsidRPr="00382C98">
        <w:t>Rates</w:t>
      </w:r>
      <w:bookmarkEnd w:id="1087"/>
      <w:bookmarkEnd w:id="1088"/>
      <w:bookmarkEnd w:id="1089"/>
      <w:bookmarkEnd w:id="1090"/>
      <w:bookmarkEnd w:id="1091"/>
    </w:p>
    <w:p w14:paraId="354A0F1F" w14:textId="6A93715C" w:rsidR="0018347B" w:rsidRPr="009229FA" w:rsidRDefault="00D1669B" w:rsidP="00652639">
      <w:pPr>
        <w:pStyle w:val="11111Para"/>
      </w:pPr>
      <w:r w:rsidRPr="00382C98">
        <w:t>Currently</w:t>
      </w:r>
      <w:r w:rsidR="00693E26">
        <w:t xml:space="preserve"> </w:t>
      </w:r>
      <w:r w:rsidRPr="00382C98">
        <w:t>the</w:t>
      </w:r>
      <w:r w:rsidR="00693E26">
        <w:t xml:space="preserve"> </w:t>
      </w:r>
      <w:r w:rsidRPr="00382C98">
        <w:t>unit</w:t>
      </w:r>
      <w:r w:rsidR="00693E26">
        <w:t xml:space="preserve"> </w:t>
      </w:r>
      <w:r w:rsidRPr="00382C98">
        <w:t>rate</w:t>
      </w:r>
      <w:r w:rsidR="00693E26">
        <w:t xml:space="preserve"> </w:t>
      </w:r>
      <w:r w:rsidRPr="00382C98">
        <w:t>for</w:t>
      </w:r>
      <w:r w:rsidR="00693E26">
        <w:t xml:space="preserve"> </w:t>
      </w:r>
      <w:r w:rsidRPr="00382C98">
        <w:t>lands,</w:t>
      </w:r>
      <w:r w:rsidR="00693E26">
        <w:t xml:space="preserve"> </w:t>
      </w:r>
      <w:r w:rsidRPr="00382C98">
        <w:t>houses,</w:t>
      </w:r>
      <w:r w:rsidR="00693E26">
        <w:t xml:space="preserve"> </w:t>
      </w:r>
      <w:r w:rsidRPr="00382C98">
        <w:t>fruit</w:t>
      </w:r>
      <w:r w:rsidR="00693E26">
        <w:t xml:space="preserve"> </w:t>
      </w:r>
      <w:r w:rsidRPr="00382C98">
        <w:t>and</w:t>
      </w:r>
      <w:r w:rsidR="00693E26">
        <w:t xml:space="preserve"> </w:t>
      </w:r>
      <w:r w:rsidRPr="00382C98">
        <w:t>non–fruit</w:t>
      </w:r>
      <w:r w:rsidR="00693E26">
        <w:t xml:space="preserve"> </w:t>
      </w:r>
      <w:r w:rsidRPr="00382C98">
        <w:t>trees</w:t>
      </w:r>
      <w:r w:rsidR="00693E26">
        <w:t xml:space="preserve"> </w:t>
      </w:r>
      <w:r w:rsidRPr="00382C98">
        <w:t>and</w:t>
      </w:r>
      <w:r w:rsidR="00693E26">
        <w:t xml:space="preserve"> </w:t>
      </w:r>
      <w:r w:rsidRPr="00382C98">
        <w:t>public</w:t>
      </w:r>
      <w:r w:rsidR="00693E26">
        <w:t xml:space="preserve"> </w:t>
      </w:r>
      <w:r w:rsidRPr="00382C98">
        <w:t>and</w:t>
      </w:r>
      <w:r w:rsidR="00693E26">
        <w:t xml:space="preserve"> </w:t>
      </w:r>
      <w:r w:rsidRPr="00382C98">
        <w:t>community</w:t>
      </w:r>
      <w:r w:rsidR="00693E26">
        <w:t xml:space="preserve"> </w:t>
      </w:r>
      <w:r w:rsidRPr="00382C98">
        <w:t>infrastructure</w:t>
      </w:r>
      <w:r w:rsidR="00693E26">
        <w:t xml:space="preserve"> </w:t>
      </w:r>
      <w:r w:rsidRPr="00382C98">
        <w:t>have</w:t>
      </w:r>
      <w:r w:rsidR="00693E26">
        <w:t xml:space="preserve"> </w:t>
      </w:r>
      <w:r w:rsidRPr="00382C98">
        <w:t>been</w:t>
      </w:r>
      <w:r w:rsidR="00693E26">
        <w:t xml:space="preserve"> </w:t>
      </w:r>
      <w:r w:rsidRPr="00382C98">
        <w:t>finalized</w:t>
      </w:r>
      <w:r w:rsidR="00693E26">
        <w:t xml:space="preserve"> </w:t>
      </w:r>
      <w:r w:rsidRPr="00382C98">
        <w:t>and</w:t>
      </w:r>
      <w:r w:rsidR="00693E26">
        <w:t xml:space="preserve"> </w:t>
      </w:r>
      <w:r w:rsidRPr="00382C98">
        <w:t>determined</w:t>
      </w:r>
      <w:r w:rsidR="00693E26">
        <w:t xml:space="preserve"> </w:t>
      </w:r>
      <w:r w:rsidRPr="00382C98">
        <w:t>by</w:t>
      </w:r>
      <w:r w:rsidR="00693E26">
        <w:t xml:space="preserve"> </w:t>
      </w:r>
      <w:r w:rsidRPr="00382C98">
        <w:t>the</w:t>
      </w:r>
      <w:r w:rsidR="00693E26">
        <w:t xml:space="preserve"> </w:t>
      </w:r>
      <w:r w:rsidRPr="00382C98">
        <w:t>district</w:t>
      </w:r>
      <w:r w:rsidR="00693E26">
        <w:t xml:space="preserve"> </w:t>
      </w:r>
      <w:r w:rsidRPr="00382C98">
        <w:t>LAC.</w:t>
      </w:r>
      <w:r w:rsidR="00693E26">
        <w:t xml:space="preserve"> </w:t>
      </w:r>
      <w:r w:rsidRPr="00382C98">
        <w:t>The</w:t>
      </w:r>
      <w:r w:rsidR="00693E26">
        <w:t xml:space="preserve"> </w:t>
      </w:r>
      <w:r w:rsidRPr="00382C98">
        <w:t>current</w:t>
      </w:r>
      <w:r w:rsidR="00693E26">
        <w:t xml:space="preserve"> </w:t>
      </w:r>
      <w:r w:rsidRPr="00382C98">
        <w:t>rates</w:t>
      </w:r>
      <w:r w:rsidR="00693E26">
        <w:t xml:space="preserve"> </w:t>
      </w:r>
      <w:r w:rsidRPr="00382C98">
        <w:t>were</w:t>
      </w:r>
      <w:r w:rsidR="00693E26">
        <w:t xml:space="preserve"> </w:t>
      </w:r>
      <w:r w:rsidRPr="00382C98">
        <w:t>finalized</w:t>
      </w:r>
      <w:r w:rsidR="00693E26">
        <w:t xml:space="preserve"> </w:t>
      </w:r>
      <w:r w:rsidRPr="00382C98">
        <w:t>by</w:t>
      </w:r>
      <w:r w:rsidR="00693E26">
        <w:t xml:space="preserve"> </w:t>
      </w:r>
      <w:r w:rsidRPr="00382C98">
        <w:t>the</w:t>
      </w:r>
      <w:r w:rsidR="00693E26">
        <w:t xml:space="preserve"> </w:t>
      </w:r>
      <w:r w:rsidRPr="00382C98">
        <w:t>competent</w:t>
      </w:r>
      <w:r w:rsidR="00693E26">
        <w:t xml:space="preserve"> </w:t>
      </w:r>
      <w:r w:rsidRPr="00382C98">
        <w:t>authority</w:t>
      </w:r>
      <w:r w:rsidR="00693E26">
        <w:t xml:space="preserve"> </w:t>
      </w:r>
      <w:r w:rsidRPr="00382C98">
        <w:t>given</w:t>
      </w:r>
      <w:r w:rsidR="00693E26">
        <w:t xml:space="preserve"> </w:t>
      </w:r>
      <w:r w:rsidRPr="00382C98">
        <w:t>in</w:t>
      </w:r>
      <w:r w:rsidR="00693E26">
        <w:t xml:space="preserve"> </w:t>
      </w:r>
      <w:r>
        <w:t>(</w:t>
      </w:r>
      <w:r w:rsidR="00E406BC" w:rsidRPr="00E406BC">
        <w:rPr>
          <w:b/>
          <w:bCs/>
        </w:rPr>
        <w:fldChar w:fldCharType="begin"/>
      </w:r>
      <w:r w:rsidR="00E406BC" w:rsidRPr="00E406BC">
        <w:rPr>
          <w:b/>
          <w:bCs/>
        </w:rPr>
        <w:instrText xml:space="preserve"> REF _Ref110210821 \h  \* MERGEFORMAT </w:instrText>
      </w:r>
      <w:r w:rsidR="00E406BC" w:rsidRPr="00E406BC">
        <w:rPr>
          <w:b/>
          <w:bCs/>
        </w:rPr>
      </w:r>
      <w:r w:rsidR="00E406BC" w:rsidRPr="00E406BC">
        <w:rPr>
          <w:b/>
          <w:bCs/>
        </w:rPr>
        <w:fldChar w:fldCharType="separate"/>
      </w:r>
      <w:r w:rsidR="00F30B79" w:rsidRPr="00F30B79">
        <w:rPr>
          <w:b/>
          <w:bCs/>
        </w:rPr>
        <w:t xml:space="preserve">Table </w:t>
      </w:r>
      <w:r w:rsidR="00F30B79" w:rsidRPr="00F30B79">
        <w:rPr>
          <w:b/>
          <w:bCs/>
          <w:noProof/>
          <w:cs/>
        </w:rPr>
        <w:t>‎</w:t>
      </w:r>
      <w:r w:rsidR="00F30B79">
        <w:rPr>
          <w:noProof/>
        </w:rPr>
        <w:t>14</w:t>
      </w:r>
      <w:r w:rsidR="00F30B79">
        <w:noBreakHyphen/>
      </w:r>
      <w:r w:rsidR="00F30B79">
        <w:rPr>
          <w:noProof/>
        </w:rPr>
        <w:t>1</w:t>
      </w:r>
      <w:r w:rsidR="00E406BC" w:rsidRPr="00E406BC">
        <w:rPr>
          <w:b/>
          <w:bCs/>
        </w:rPr>
        <w:fldChar w:fldCharType="end"/>
      </w:r>
      <w:r>
        <w:rPr>
          <w:b/>
          <w:bCs/>
        </w:rPr>
        <w:t>)</w:t>
      </w:r>
      <w:r w:rsidR="00693E26">
        <w:t xml:space="preserve"> </w:t>
      </w:r>
      <w:r w:rsidRPr="00382C98">
        <w:t>below.</w:t>
      </w:r>
      <w:r w:rsidR="00693E26">
        <w:t xml:space="preserve"> </w:t>
      </w:r>
      <w:r w:rsidRPr="00382C98">
        <w:t>Rates</w:t>
      </w:r>
      <w:r w:rsidR="00693E26">
        <w:t xml:space="preserve"> </w:t>
      </w:r>
      <w:r w:rsidRPr="00382C98">
        <w:t>used</w:t>
      </w:r>
      <w:r w:rsidR="00693E26">
        <w:t xml:space="preserve"> </w:t>
      </w:r>
      <w:r w:rsidRPr="00382C98">
        <w:t>in</w:t>
      </w:r>
      <w:r w:rsidR="00693E26">
        <w:t xml:space="preserve"> </w:t>
      </w:r>
      <w:r w:rsidRPr="00382C98">
        <w:t>this</w:t>
      </w:r>
      <w:r w:rsidR="00693E26">
        <w:t xml:space="preserve"> </w:t>
      </w:r>
      <w:r w:rsidRPr="00382C98">
        <w:t>chapter</w:t>
      </w:r>
      <w:r w:rsidR="00693E26">
        <w:t xml:space="preserve"> </w:t>
      </w:r>
      <w:r w:rsidRPr="00382C98">
        <w:t>were</w:t>
      </w:r>
      <w:r w:rsidR="00693E26">
        <w:t xml:space="preserve"> </w:t>
      </w:r>
      <w:r w:rsidRPr="00382C98">
        <w:t>based</w:t>
      </w:r>
      <w:r w:rsidR="00693E26">
        <w:t xml:space="preserve"> </w:t>
      </w:r>
      <w:r w:rsidRPr="00382C98">
        <w:t>on</w:t>
      </w:r>
      <w:r w:rsidR="00693E26">
        <w:t xml:space="preserve"> </w:t>
      </w:r>
      <w:r w:rsidRPr="00382C98">
        <w:t>the</w:t>
      </w:r>
      <w:r w:rsidR="00693E26">
        <w:t xml:space="preserve"> </w:t>
      </w:r>
      <w:r w:rsidRPr="00382C98">
        <w:t>assessments</w:t>
      </w:r>
      <w:r w:rsidR="00693E26">
        <w:t xml:space="preserve"> </w:t>
      </w:r>
      <w:r w:rsidRPr="00382C98">
        <w:t>of</w:t>
      </w:r>
      <w:r w:rsidR="00693E26">
        <w:t xml:space="preserve"> </w:t>
      </w:r>
      <w:r w:rsidRPr="00382C98">
        <w:t>made</w:t>
      </w:r>
      <w:r w:rsidR="00693E26">
        <w:t xml:space="preserve"> </w:t>
      </w:r>
      <w:r w:rsidRPr="00382C98">
        <w:t>by</w:t>
      </w:r>
      <w:r w:rsidR="00693E26">
        <w:t xml:space="preserve"> </w:t>
      </w:r>
      <w:r w:rsidRPr="00382C98">
        <w:t>the</w:t>
      </w:r>
      <w:r w:rsidR="00693E26">
        <w:t xml:space="preserve"> </w:t>
      </w:r>
      <w:r w:rsidRPr="00382C98">
        <w:t>DRD,</w:t>
      </w:r>
      <w:r w:rsidR="00693E26">
        <w:t xml:space="preserve"> </w:t>
      </w:r>
      <w:r w:rsidRPr="00382C98">
        <w:t>C&amp;W,</w:t>
      </w:r>
      <w:r w:rsidR="00693E26">
        <w:t xml:space="preserve"> </w:t>
      </w:r>
      <w:r w:rsidRPr="00382C98">
        <w:t>forest</w:t>
      </w:r>
      <w:r w:rsidR="00693E26">
        <w:t xml:space="preserve"> </w:t>
      </w:r>
      <w:r w:rsidRPr="00382C98">
        <w:t>and</w:t>
      </w:r>
      <w:r w:rsidR="00693E26">
        <w:t xml:space="preserve"> </w:t>
      </w:r>
      <w:r w:rsidRPr="00382C98">
        <w:t>agriculture</w:t>
      </w:r>
      <w:r w:rsidR="00693E26">
        <w:t xml:space="preserve"> </w:t>
      </w:r>
      <w:r w:rsidRPr="00382C98">
        <w:t>departments.</w:t>
      </w:r>
      <w:r w:rsidR="00693E26">
        <w:t xml:space="preserve"> </w:t>
      </w:r>
      <w:r w:rsidRPr="00382C98">
        <w:t>These,</w:t>
      </w:r>
      <w:r w:rsidR="00693E26">
        <w:t xml:space="preserve"> </w:t>
      </w:r>
      <w:r w:rsidRPr="00382C98">
        <w:t>official</w:t>
      </w:r>
      <w:r w:rsidR="00693E26">
        <w:t xml:space="preserve"> </w:t>
      </w:r>
      <w:r w:rsidRPr="00382C98">
        <w:t>rates</w:t>
      </w:r>
      <w:r w:rsidR="00693E26">
        <w:t xml:space="preserve"> </w:t>
      </w:r>
      <w:r w:rsidRPr="00382C98">
        <w:t>of</w:t>
      </w:r>
      <w:r w:rsidR="00693E26">
        <w:t xml:space="preserve"> </w:t>
      </w:r>
      <w:r w:rsidRPr="00382C98">
        <w:t>affected</w:t>
      </w:r>
      <w:r w:rsidR="00693E26">
        <w:t xml:space="preserve"> </w:t>
      </w:r>
      <w:r w:rsidRPr="00382C98">
        <w:t>assets</w:t>
      </w:r>
      <w:r w:rsidR="00693E26">
        <w:t xml:space="preserve"> </w:t>
      </w:r>
      <w:r w:rsidRPr="00382C98">
        <w:t>were</w:t>
      </w:r>
      <w:r w:rsidR="00693E26">
        <w:t xml:space="preserve"> </w:t>
      </w:r>
      <w:r w:rsidRPr="00382C98">
        <w:t>assessed</w:t>
      </w:r>
      <w:r w:rsidR="00693E26">
        <w:t xml:space="preserve"> </w:t>
      </w:r>
      <w:r w:rsidRPr="00382C98">
        <w:t>by</w:t>
      </w:r>
      <w:r w:rsidR="00693E26">
        <w:t xml:space="preserve"> </w:t>
      </w:r>
      <w:r w:rsidRPr="00382C98">
        <w:t>the</w:t>
      </w:r>
      <w:r w:rsidR="00693E26">
        <w:t xml:space="preserve"> </w:t>
      </w:r>
      <w:r w:rsidRPr="00382C98">
        <w:t>LAC</w:t>
      </w:r>
      <w:r w:rsidR="00693E26">
        <w:t xml:space="preserve"> </w:t>
      </w:r>
      <w:r w:rsidRPr="00382C98">
        <w:t>after</w:t>
      </w:r>
      <w:r w:rsidR="00693E26">
        <w:t xml:space="preserve"> </w:t>
      </w:r>
      <w:r w:rsidRPr="00382C98">
        <w:t>the</w:t>
      </w:r>
      <w:r w:rsidR="00693E26">
        <w:t xml:space="preserve"> </w:t>
      </w:r>
      <w:r w:rsidRPr="00382C98">
        <w:t>start</w:t>
      </w:r>
      <w:r w:rsidR="00693E26">
        <w:t xml:space="preserve"> </w:t>
      </w:r>
      <w:r w:rsidRPr="00382C98">
        <w:t>of</w:t>
      </w:r>
      <w:r w:rsidR="00693E26">
        <w:t xml:space="preserve"> </w:t>
      </w:r>
      <w:r w:rsidRPr="00382C98">
        <w:t>the</w:t>
      </w:r>
      <w:r w:rsidR="00693E26">
        <w:t xml:space="preserve"> </w:t>
      </w:r>
      <w:r w:rsidRPr="00382C98">
        <w:t>land</w:t>
      </w:r>
      <w:r w:rsidR="00693E26">
        <w:t xml:space="preserve"> </w:t>
      </w:r>
      <w:r w:rsidRPr="00382C98">
        <w:t>acquisition</w:t>
      </w:r>
      <w:r w:rsidR="00693E26">
        <w:t xml:space="preserve"> </w:t>
      </w:r>
      <w:r w:rsidRPr="00382C98">
        <w:t>process</w:t>
      </w:r>
      <w:r w:rsidR="00693E26">
        <w:t xml:space="preserve"> </w:t>
      </w:r>
      <w:r w:rsidRPr="00382C98">
        <w:t>and</w:t>
      </w:r>
      <w:r w:rsidR="00693E26">
        <w:t xml:space="preserve"> </w:t>
      </w:r>
      <w:r w:rsidRPr="00382C98">
        <w:t>putted</w:t>
      </w:r>
      <w:r w:rsidR="00693E26">
        <w:t xml:space="preserve"> </w:t>
      </w:r>
      <w:r w:rsidRPr="00382C98">
        <w:t>in</w:t>
      </w:r>
      <w:r w:rsidR="00693E26">
        <w:t xml:space="preserve"> </w:t>
      </w:r>
      <w:r w:rsidRPr="00382C98">
        <w:t>the</w:t>
      </w:r>
      <w:r w:rsidR="00693E26">
        <w:t xml:space="preserve"> </w:t>
      </w:r>
      <w:r w:rsidRPr="00382C98">
        <w:t>LARP</w:t>
      </w:r>
      <w:r w:rsidR="00693E26">
        <w:t xml:space="preserve"> </w:t>
      </w:r>
      <w:r w:rsidRPr="00382C98">
        <w:t>by</w:t>
      </w:r>
      <w:r w:rsidR="00693E26">
        <w:t xml:space="preserve"> </w:t>
      </w:r>
      <w:r w:rsidRPr="00382C98">
        <w:t>the</w:t>
      </w:r>
      <w:r w:rsidR="00693E26">
        <w:t xml:space="preserve"> </w:t>
      </w:r>
      <w:r w:rsidRPr="00382C98">
        <w:t>PMC.</w:t>
      </w:r>
      <w:r w:rsidR="00693E26">
        <w:t xml:space="preserve"> </w:t>
      </w:r>
      <w:r w:rsidRPr="00382C98">
        <w:t>However,</w:t>
      </w:r>
      <w:r w:rsidR="00693E26">
        <w:t xml:space="preserve"> </w:t>
      </w:r>
      <w:r w:rsidRPr="00382C98">
        <w:t>these</w:t>
      </w:r>
      <w:r w:rsidR="00693E26">
        <w:t xml:space="preserve"> </w:t>
      </w:r>
      <w:r w:rsidRPr="00382C98">
        <w:t>updated</w:t>
      </w:r>
      <w:r w:rsidR="00693E26">
        <w:t xml:space="preserve"> </w:t>
      </w:r>
      <w:r w:rsidRPr="00382C98">
        <w:t>rates</w:t>
      </w:r>
      <w:r w:rsidR="00693E26">
        <w:t xml:space="preserve"> </w:t>
      </w:r>
      <w:r w:rsidRPr="00382C98">
        <w:t>will</w:t>
      </w:r>
      <w:r w:rsidR="00693E26">
        <w:t xml:space="preserve"> </w:t>
      </w:r>
      <w:r w:rsidRPr="00382C98">
        <w:t>be</w:t>
      </w:r>
      <w:r w:rsidR="00693E26">
        <w:t xml:space="preserve"> </w:t>
      </w:r>
      <w:r w:rsidRPr="00382C98">
        <w:t>subject</w:t>
      </w:r>
      <w:r w:rsidR="00693E26">
        <w:t xml:space="preserve"> </w:t>
      </w:r>
      <w:r w:rsidRPr="00382C98">
        <w:t>to</w:t>
      </w:r>
      <w:r w:rsidR="00693E26">
        <w:t xml:space="preserve"> </w:t>
      </w:r>
      <w:r w:rsidRPr="00382C98">
        <w:t>verification</w:t>
      </w:r>
      <w:r w:rsidR="00693E26">
        <w:t xml:space="preserve"> </w:t>
      </w:r>
      <w:r w:rsidRPr="00382C98">
        <w:t>by</w:t>
      </w:r>
      <w:r w:rsidR="00693E26">
        <w:t xml:space="preserve"> </w:t>
      </w:r>
      <w:r w:rsidRPr="00382C98">
        <w:t>the</w:t>
      </w:r>
      <w:r w:rsidR="00693E26">
        <w:t xml:space="preserve"> </w:t>
      </w:r>
      <w:r w:rsidRPr="00382C98">
        <w:t>ERM.</w:t>
      </w:r>
      <w:r w:rsidR="0018347B" w:rsidRPr="0018347B">
        <w:rPr>
          <w:color w:val="FF0000"/>
        </w:rPr>
        <w:t xml:space="preserve"> </w:t>
      </w:r>
      <w:r w:rsidR="0018347B" w:rsidRPr="00550D85">
        <w:t xml:space="preserve">In order to verify and confirm that the provided LAR rates, costs and compensation package to the eligible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0018347B" w:rsidRPr="00550D85">
        <w:t xml:space="preserve"> as described in the entitlement matrix in this LARP is in compliance with ADB SPS 2009” replacement cost” principle, sample due diligence of valuation rates though IVS will be carried out in parallel with LARP implementation and where the gap is identified, additional compensations will be provided to </w:t>
      </w:r>
      <w:r w:rsidR="00652639" w:rsidRPr="00B47696">
        <w:rPr>
          <w:lang w:eastAsia="en-AU"/>
        </w:rPr>
        <w:t>A</w:t>
      </w:r>
      <w:r w:rsidR="00652639">
        <w:rPr>
          <w:lang w:eastAsia="en-AU"/>
        </w:rPr>
        <w:t>H</w:t>
      </w:r>
      <w:r w:rsidR="00652639" w:rsidRPr="00B47696">
        <w:rPr>
          <w:lang w:eastAsia="en-AU"/>
        </w:rPr>
        <w:t>s</w:t>
      </w:r>
      <w:r w:rsidR="00652639">
        <w:rPr>
          <w:lang w:eastAsia="en-AU"/>
        </w:rPr>
        <w:t xml:space="preserve">/DPs </w:t>
      </w:r>
      <w:r w:rsidR="0018347B" w:rsidRPr="00550D85">
        <w:t>through an addendum to this LARP. Government will hire accredited, expert valuers, in consultation with ADB and with terms of reference agreed with ADB. Within 9 months of the approval of this LARP from ADB, the valuation due diligence shall be completed and the report submitted to ADB for review and clearance. Any additional payments, if recommended as an outcome of the IVS, will be paid by the government within 3 months of approval of LARP addendum. During this time, PEDO will submit monthly progress report to ADB on the valuation process and initial findings.</w:t>
      </w:r>
      <w:r w:rsidR="00AC3587">
        <w:t xml:space="preserve"> </w:t>
      </w:r>
      <w:r w:rsidR="00AC3587" w:rsidRPr="00FD6025">
        <w:rPr>
          <w:rFonts w:eastAsia="Times New Roman"/>
          <w:color w:val="222222"/>
        </w:rPr>
        <w:t xml:space="preserve">The additional measures undertaken by the project through an IVS (independent valuation study) to validate replacement rates are already communicated to the </w:t>
      </w:r>
      <w:r w:rsidR="00652639" w:rsidRPr="00FD6025">
        <w:rPr>
          <w:rFonts w:eastAsia="Times New Roman"/>
          <w:color w:val="222222"/>
        </w:rPr>
        <w:t>A</w:t>
      </w:r>
      <w:r w:rsidR="00652639">
        <w:rPr>
          <w:rFonts w:eastAsia="Times New Roman"/>
          <w:color w:val="222222"/>
        </w:rPr>
        <w:t>H</w:t>
      </w:r>
      <w:r w:rsidR="00652639" w:rsidRPr="00FD6025">
        <w:rPr>
          <w:rFonts w:eastAsia="Times New Roman"/>
          <w:color w:val="222222"/>
        </w:rPr>
        <w:t>s</w:t>
      </w:r>
      <w:r w:rsidR="00AC3587" w:rsidRPr="00FD6025">
        <w:rPr>
          <w:rFonts w:eastAsia="Times New Roman"/>
          <w:color w:val="222222"/>
        </w:rPr>
        <w:t xml:space="preserve">/ DPs. </w:t>
      </w:r>
      <w:r w:rsidR="00AC3587">
        <w:rPr>
          <w:rFonts w:eastAsia="Times New Roman"/>
          <w:color w:val="222222"/>
        </w:rPr>
        <w:t>Information r</w:t>
      </w:r>
      <w:r w:rsidR="00AC3587" w:rsidRPr="00FD6025">
        <w:rPr>
          <w:rFonts w:eastAsia="Times New Roman"/>
          <w:color w:val="222222"/>
        </w:rPr>
        <w:t xml:space="preserve">elated to IVS, to validate replacement rates already incorporated in the Urdu broacher </w:t>
      </w:r>
      <w:r w:rsidR="00AC3587">
        <w:rPr>
          <w:rFonts w:eastAsia="Times New Roman"/>
          <w:color w:val="222222"/>
        </w:rPr>
        <w:t xml:space="preserve">of LARP </w:t>
      </w:r>
      <w:r w:rsidR="00AC3587" w:rsidRPr="00FD6025">
        <w:rPr>
          <w:rFonts w:eastAsia="Times New Roman"/>
          <w:color w:val="222222"/>
        </w:rPr>
        <w:t xml:space="preserve">for wide </w:t>
      </w:r>
      <w:r w:rsidR="00AC3587" w:rsidRPr="00FD6025">
        <w:rPr>
          <w:rFonts w:eastAsia="Times New Roman"/>
          <w:color w:val="222222"/>
        </w:rPr>
        <w:lastRenderedPageBreak/>
        <w:t xml:space="preserve">dissemination among the </w:t>
      </w:r>
      <w:r w:rsidR="00652639" w:rsidRPr="00FD6025">
        <w:rPr>
          <w:rFonts w:eastAsia="Times New Roman"/>
          <w:color w:val="222222"/>
        </w:rPr>
        <w:t>A</w:t>
      </w:r>
      <w:r w:rsidR="00652639">
        <w:rPr>
          <w:rFonts w:eastAsia="Times New Roman"/>
          <w:color w:val="222222"/>
        </w:rPr>
        <w:t>H</w:t>
      </w:r>
      <w:r w:rsidR="00652639" w:rsidRPr="00FD6025">
        <w:rPr>
          <w:rFonts w:eastAsia="Times New Roman"/>
          <w:color w:val="222222"/>
        </w:rPr>
        <w:t>s</w:t>
      </w:r>
      <w:r w:rsidR="00AC3587" w:rsidRPr="00FD6025">
        <w:rPr>
          <w:rFonts w:eastAsia="Times New Roman"/>
          <w:color w:val="222222"/>
        </w:rPr>
        <w:t xml:space="preserve">/ DPs </w:t>
      </w:r>
      <w:r w:rsidR="00AC3587">
        <w:rPr>
          <w:rFonts w:eastAsia="Times New Roman"/>
          <w:color w:val="222222"/>
        </w:rPr>
        <w:t xml:space="preserve">in the </w:t>
      </w:r>
      <w:r w:rsidR="00AC3587" w:rsidRPr="00FD6025">
        <w:rPr>
          <w:rFonts w:eastAsia="Times New Roman"/>
          <w:color w:val="222222"/>
        </w:rPr>
        <w:t>affected mouzas of project.</w:t>
      </w:r>
      <w:r w:rsidR="00AC3587">
        <w:rPr>
          <w:rFonts w:eastAsia="Times New Roman"/>
          <w:color w:val="222222"/>
        </w:rPr>
        <w:t xml:space="preserve"> The dissemination of project Urdu (language) broacher is under process and continue till the complete payment of compensation and allowances. A copy of Urdu broacher attached as an </w:t>
      </w:r>
      <w:r w:rsidR="00AC3587" w:rsidRPr="00884A61">
        <w:rPr>
          <w:rFonts w:eastAsia="Times New Roman"/>
          <w:b/>
          <w:bCs/>
          <w:color w:val="222222"/>
        </w:rPr>
        <w:t>A</w:t>
      </w:r>
      <w:r w:rsidR="007D00F8">
        <w:rPr>
          <w:rFonts w:eastAsia="Times New Roman"/>
          <w:b/>
          <w:bCs/>
          <w:color w:val="222222"/>
        </w:rPr>
        <w:t>ppendix-</w:t>
      </w:r>
      <w:r w:rsidR="00012F32">
        <w:rPr>
          <w:rFonts w:eastAsia="Times New Roman"/>
          <w:b/>
          <w:bCs/>
          <w:color w:val="222222"/>
        </w:rPr>
        <w:t>N</w:t>
      </w:r>
      <w:r w:rsidR="00AC3587" w:rsidRPr="00884A61">
        <w:rPr>
          <w:rFonts w:eastAsia="Times New Roman"/>
          <w:b/>
          <w:bCs/>
          <w:color w:val="222222"/>
        </w:rPr>
        <w:t>.</w:t>
      </w:r>
      <w:r w:rsidR="00FF57C9">
        <w:rPr>
          <w:rFonts w:eastAsia="Times New Roman"/>
          <w:b/>
          <w:bCs/>
          <w:color w:val="222222"/>
        </w:rPr>
        <w:t xml:space="preserve"> Volume-2</w:t>
      </w:r>
    </w:p>
    <w:p w14:paraId="63CF680E" w14:textId="77777777" w:rsidR="00D1669B" w:rsidRPr="00382C98" w:rsidRDefault="00D1669B" w:rsidP="003A42D7">
      <w:pPr>
        <w:pStyle w:val="Heading3"/>
      </w:pPr>
      <w:bookmarkStart w:id="1094" w:name="_Toc457044001"/>
      <w:bookmarkStart w:id="1095" w:name="_Toc14877969"/>
      <w:bookmarkStart w:id="1096" w:name="_Toc94896914"/>
      <w:bookmarkStart w:id="1097" w:name="_Toc104762671"/>
      <w:bookmarkStart w:id="1098" w:name="_Toc120718647"/>
      <w:bookmarkEnd w:id="1092"/>
      <w:r w:rsidRPr="003A42D7">
        <w:t>Lands</w:t>
      </w:r>
      <w:bookmarkEnd w:id="1094"/>
      <w:bookmarkEnd w:id="1095"/>
      <w:bookmarkEnd w:id="1096"/>
      <w:bookmarkEnd w:id="1097"/>
      <w:bookmarkEnd w:id="1098"/>
    </w:p>
    <w:p w14:paraId="26D7BE39" w14:textId="71C604E9" w:rsidR="00D1669B" w:rsidRPr="00382C98" w:rsidRDefault="00D1669B" w:rsidP="0093062B">
      <w:pPr>
        <w:pStyle w:val="11111Para"/>
      </w:pPr>
      <w:r w:rsidRPr="00382C98">
        <w:t>Rates</w:t>
      </w:r>
      <w:r w:rsidR="00693E26">
        <w:t xml:space="preserve"> </w:t>
      </w:r>
      <w:r w:rsidRPr="00382C98">
        <w:t>used</w:t>
      </w:r>
      <w:r w:rsidR="00693E26">
        <w:t xml:space="preserve"> </w:t>
      </w:r>
      <w:r w:rsidRPr="00382C98">
        <w:t>in</w:t>
      </w:r>
      <w:r w:rsidR="00693E26">
        <w:t xml:space="preserve"> </w:t>
      </w:r>
      <w:r w:rsidRPr="00382C98">
        <w:t>this</w:t>
      </w:r>
      <w:r w:rsidR="00693E26">
        <w:t xml:space="preserve"> </w:t>
      </w:r>
      <w:r w:rsidRPr="00382C98">
        <w:t>section</w:t>
      </w:r>
      <w:r w:rsidR="00693E26">
        <w:t xml:space="preserve"> </w:t>
      </w:r>
      <w:r w:rsidRPr="00382C98">
        <w:t>were</w:t>
      </w:r>
      <w:r w:rsidR="00693E26">
        <w:t xml:space="preserve"> </w:t>
      </w:r>
      <w:r w:rsidRPr="00382C98">
        <w:t>based</w:t>
      </w:r>
      <w:r w:rsidR="00693E26">
        <w:t xml:space="preserve"> </w:t>
      </w:r>
      <w:r w:rsidRPr="00382C98">
        <w:t>on</w:t>
      </w:r>
      <w:r w:rsidR="00693E26">
        <w:t xml:space="preserve"> </w:t>
      </w:r>
      <w:r w:rsidRPr="00382C98">
        <w:t>the</w:t>
      </w:r>
      <w:r w:rsidR="00693E26">
        <w:t xml:space="preserve"> </w:t>
      </w:r>
      <w:r w:rsidRPr="00382C98">
        <w:t>official</w:t>
      </w:r>
      <w:r w:rsidR="00693E26">
        <w:t xml:space="preserve"> </w:t>
      </w:r>
      <w:r w:rsidRPr="00382C98">
        <w:t>record</w:t>
      </w:r>
      <w:r w:rsidR="00693E26">
        <w:t xml:space="preserve"> </w:t>
      </w:r>
      <w:r w:rsidRPr="00382C98">
        <w:t>and</w:t>
      </w:r>
      <w:r w:rsidR="00693E26">
        <w:t xml:space="preserve"> </w:t>
      </w:r>
      <w:r w:rsidRPr="00382C98">
        <w:t>actual</w:t>
      </w:r>
      <w:r w:rsidR="00693E26">
        <w:t xml:space="preserve"> </w:t>
      </w:r>
      <w:r w:rsidRPr="00382C98">
        <w:t>land</w:t>
      </w:r>
      <w:r w:rsidR="00693E26">
        <w:t xml:space="preserve"> </w:t>
      </w:r>
      <w:r w:rsidRPr="00382C98">
        <w:t>transactions</w:t>
      </w:r>
      <w:r w:rsidR="00693E26">
        <w:t xml:space="preserve"> </w:t>
      </w:r>
      <w:r w:rsidRPr="00382C98">
        <w:t>in</w:t>
      </w:r>
      <w:r w:rsidR="00693E26">
        <w:t xml:space="preserve"> </w:t>
      </w:r>
      <w:r w:rsidRPr="00382C98">
        <w:t>the</w:t>
      </w:r>
      <w:r w:rsidR="00693E26">
        <w:t xml:space="preserve"> </w:t>
      </w:r>
      <w:r w:rsidRPr="00382C98">
        <w:t>last</w:t>
      </w:r>
      <w:r w:rsidR="00693E26">
        <w:t xml:space="preserve"> </w:t>
      </w:r>
      <w:r w:rsidRPr="00382C98">
        <w:t>one</w:t>
      </w:r>
      <w:r w:rsidR="00693E26">
        <w:t xml:space="preserve"> </w:t>
      </w:r>
      <w:r w:rsidRPr="00382C98">
        <w:t>year</w:t>
      </w:r>
      <w:r w:rsidR="00693E26">
        <w:t xml:space="preserve"> </w:t>
      </w:r>
      <w:r w:rsidRPr="00382C98">
        <w:t>in</w:t>
      </w:r>
      <w:r w:rsidR="00693E26">
        <w:t xml:space="preserve"> </w:t>
      </w:r>
      <w:r w:rsidRPr="00382C98">
        <w:t>the</w:t>
      </w:r>
      <w:r w:rsidR="00693E26">
        <w:t xml:space="preserve"> </w:t>
      </w:r>
      <w:r w:rsidRPr="00382C98">
        <w:t>project</w:t>
      </w:r>
      <w:r w:rsidR="00693E26">
        <w:t xml:space="preserve"> </w:t>
      </w:r>
      <w:r w:rsidRPr="00382C98">
        <w:t>affected</w:t>
      </w:r>
      <w:r w:rsidR="00693E26">
        <w:t xml:space="preserve"> </w:t>
      </w:r>
      <w:r w:rsidRPr="00382C98">
        <w:t>area</w:t>
      </w:r>
      <w:r w:rsidR="00693E26">
        <w:t xml:space="preserve"> </w:t>
      </w:r>
      <w:r w:rsidRPr="00382C98">
        <w:t>before</w:t>
      </w:r>
      <w:r w:rsidR="00693E26">
        <w:t xml:space="preserve"> </w:t>
      </w:r>
      <w:r w:rsidRPr="00382C98">
        <w:t>the</w:t>
      </w:r>
      <w:r w:rsidR="00693E26">
        <w:t xml:space="preserve"> </w:t>
      </w:r>
      <w:r w:rsidRPr="00382C98">
        <w:t>project</w:t>
      </w:r>
      <w:r w:rsidR="00693E26">
        <w:t xml:space="preserve"> </w:t>
      </w:r>
      <w:r w:rsidRPr="00382C98">
        <w:t>cut-off</w:t>
      </w:r>
      <w:r w:rsidR="00693E26">
        <w:t xml:space="preserve"> </w:t>
      </w:r>
      <w:r w:rsidRPr="00382C98">
        <w:t>date.</w:t>
      </w:r>
      <w:r w:rsidR="00693E26">
        <w:t xml:space="preserve"> </w:t>
      </w:r>
      <w:r w:rsidRPr="00382C98">
        <w:t>The</w:t>
      </w:r>
      <w:r w:rsidR="00693E26">
        <w:t xml:space="preserve"> </w:t>
      </w:r>
      <w:r w:rsidRPr="00382C98">
        <w:t>prices</w:t>
      </w:r>
      <w:r w:rsidR="00693E26">
        <w:t xml:space="preserve"> </w:t>
      </w:r>
      <w:r w:rsidRPr="00382C98">
        <w:t>for</w:t>
      </w:r>
      <w:r w:rsidR="00693E26">
        <w:t xml:space="preserve"> </w:t>
      </w:r>
      <w:r w:rsidRPr="00382C98">
        <w:t>“Chahi</w:t>
      </w:r>
      <w:r w:rsidR="00693E26">
        <w:t xml:space="preserve"> </w:t>
      </w:r>
      <w:r w:rsidRPr="00382C98">
        <w:t>Zamin”</w:t>
      </w:r>
      <w:r w:rsidR="00693E26">
        <w:t xml:space="preserve"> </w:t>
      </w:r>
      <w:r w:rsidRPr="00382C98">
        <w:t>(</w:t>
      </w:r>
      <w:r w:rsidRPr="00382C98">
        <w:rPr>
          <w:rFonts w:eastAsiaTheme="minorEastAsia"/>
          <w:lang w:eastAsia="ja-JP"/>
        </w:rPr>
        <w:t>c</w:t>
      </w:r>
      <w:r w:rsidRPr="00382C98">
        <w:t>ultivated</w:t>
      </w:r>
      <w:r w:rsidR="00693E26">
        <w:t xml:space="preserve"> </w:t>
      </w:r>
      <w:r w:rsidRPr="00382C98">
        <w:t>land),</w:t>
      </w:r>
      <w:r w:rsidR="00693E26">
        <w:t xml:space="preserve"> </w:t>
      </w:r>
      <w:r w:rsidRPr="00382C98">
        <w:t>“Abadi</w:t>
      </w:r>
      <w:r w:rsidR="00693E26">
        <w:t xml:space="preserve"> </w:t>
      </w:r>
      <w:r w:rsidRPr="00382C98">
        <w:t>deh”</w:t>
      </w:r>
      <w:r w:rsidR="00693E26">
        <w:t xml:space="preserve"> </w:t>
      </w:r>
      <w:r w:rsidRPr="00382C98">
        <w:t>(residential/</w:t>
      </w:r>
      <w:r w:rsidR="00693E26">
        <w:t xml:space="preserve"> </w:t>
      </w:r>
      <w:r w:rsidRPr="00382C98">
        <w:t>commercial),</w:t>
      </w:r>
      <w:r w:rsidR="00693E26">
        <w:t xml:space="preserve"> </w:t>
      </w:r>
      <w:r w:rsidRPr="00382C98">
        <w:t>“Banjar”</w:t>
      </w:r>
      <w:r w:rsidR="00693E26">
        <w:t xml:space="preserve"> </w:t>
      </w:r>
      <w:r w:rsidRPr="00382C98">
        <w:t>(un-cultivated</w:t>
      </w:r>
      <w:r w:rsidR="00693E26">
        <w:t xml:space="preserve"> </w:t>
      </w:r>
      <w:r w:rsidRPr="00382C98">
        <w:t>land)</w:t>
      </w:r>
      <w:r w:rsidR="00693E26">
        <w:t xml:space="preserve"> </w:t>
      </w:r>
      <w:r w:rsidRPr="00382C98">
        <w:t>“Ghair</w:t>
      </w:r>
      <w:r w:rsidR="00693E26">
        <w:t xml:space="preserve"> </w:t>
      </w:r>
      <w:r w:rsidRPr="00382C98">
        <w:t>Mumkin</w:t>
      </w:r>
      <w:r w:rsidR="00693E26">
        <w:t xml:space="preserve"> </w:t>
      </w:r>
      <w:r w:rsidRPr="00382C98">
        <w:t>Pahar”</w:t>
      </w:r>
      <w:r w:rsidR="00693E26">
        <w:t xml:space="preserve"> </w:t>
      </w:r>
      <w:r w:rsidRPr="00382C98">
        <w:t>(</w:t>
      </w:r>
      <w:r w:rsidRPr="00382C98">
        <w:rPr>
          <w:rFonts w:eastAsiaTheme="minorEastAsia"/>
          <w:lang w:eastAsia="ja-JP"/>
        </w:rPr>
        <w:t>u</w:t>
      </w:r>
      <w:r w:rsidRPr="00382C98">
        <w:t>n</w:t>
      </w:r>
      <w:r w:rsidRPr="00382C98">
        <w:rPr>
          <w:rFonts w:eastAsiaTheme="minorEastAsia"/>
          <w:lang w:eastAsia="ja-JP"/>
        </w:rPr>
        <w:t>–</w:t>
      </w:r>
      <w:r w:rsidRPr="00382C98">
        <w:t>cultivated</w:t>
      </w:r>
      <w:r w:rsidR="00693E26">
        <w:t xml:space="preserve"> </w:t>
      </w:r>
      <w:r w:rsidRPr="00382C98">
        <w:t>barren/</w:t>
      </w:r>
      <w:r w:rsidR="00693E26">
        <w:t xml:space="preserve"> </w:t>
      </w:r>
      <w:r w:rsidRPr="00382C98">
        <w:t>hilly)</w:t>
      </w:r>
      <w:r w:rsidR="00693E26">
        <w:t xml:space="preserve"> </w:t>
      </w:r>
      <w:r w:rsidRPr="00382C98">
        <w:t>lands</w:t>
      </w:r>
      <w:r w:rsidR="00693E26">
        <w:t xml:space="preserve"> </w:t>
      </w:r>
      <w:r w:rsidRPr="00382C98">
        <w:t>were</w:t>
      </w:r>
      <w:r w:rsidR="00693E26">
        <w:t xml:space="preserve"> </w:t>
      </w:r>
      <w:r w:rsidRPr="00382C98">
        <w:t>classified</w:t>
      </w:r>
      <w:r w:rsidR="00693E26">
        <w:t xml:space="preserve"> </w:t>
      </w:r>
      <w:r w:rsidRPr="00382C98">
        <w:t>and</w:t>
      </w:r>
      <w:r w:rsidR="00693E26">
        <w:t xml:space="preserve"> </w:t>
      </w:r>
      <w:r w:rsidRPr="00382C98">
        <w:t>valued</w:t>
      </w:r>
      <w:r w:rsidR="00693E26">
        <w:t xml:space="preserve"> </w:t>
      </w:r>
      <w:r w:rsidRPr="00382C98">
        <w:t>separately</w:t>
      </w:r>
      <w:r w:rsidR="00693E26">
        <w:t xml:space="preserve"> </w:t>
      </w:r>
      <w:r w:rsidRPr="00382C98">
        <w:t>following</w:t>
      </w:r>
      <w:r w:rsidR="00693E26">
        <w:t xml:space="preserve"> </w:t>
      </w:r>
      <w:r w:rsidRPr="00382C98">
        <w:t>the</w:t>
      </w:r>
      <w:r w:rsidR="00693E26">
        <w:t xml:space="preserve"> </w:t>
      </w:r>
      <w:r w:rsidRPr="00382C98">
        <w:t>above</w:t>
      </w:r>
      <w:r w:rsidR="00693E26">
        <w:t xml:space="preserve"> </w:t>
      </w:r>
      <w:r w:rsidRPr="00382C98">
        <w:t>procedure.</w:t>
      </w:r>
      <w:r w:rsidR="00693E26">
        <w:t xml:space="preserve"> </w:t>
      </w:r>
      <w:r w:rsidRPr="00382C98">
        <w:t>(</w:t>
      </w:r>
      <w:r w:rsidR="00E406BC" w:rsidRPr="00E406BC">
        <w:rPr>
          <w:b/>
          <w:bCs/>
        </w:rPr>
        <w:fldChar w:fldCharType="begin"/>
      </w:r>
      <w:r w:rsidR="00E406BC" w:rsidRPr="00E406BC">
        <w:rPr>
          <w:b/>
          <w:bCs/>
        </w:rPr>
        <w:instrText xml:space="preserve"> REF _Ref110210821 \h  \* MERGEFORMAT </w:instrText>
      </w:r>
      <w:r w:rsidR="00E406BC" w:rsidRPr="00E406BC">
        <w:rPr>
          <w:b/>
          <w:bCs/>
        </w:rPr>
      </w:r>
      <w:r w:rsidR="00E406BC" w:rsidRPr="00E406BC">
        <w:rPr>
          <w:b/>
          <w:bCs/>
        </w:rPr>
        <w:fldChar w:fldCharType="separate"/>
      </w:r>
      <w:r w:rsidR="00F30B79" w:rsidRPr="00F30B79">
        <w:rPr>
          <w:b/>
          <w:bCs/>
        </w:rPr>
        <w:t xml:space="preserve">Table </w:t>
      </w:r>
      <w:r w:rsidR="00F30B79" w:rsidRPr="00F30B79">
        <w:rPr>
          <w:b/>
          <w:bCs/>
          <w:noProof/>
          <w:cs/>
        </w:rPr>
        <w:t>‎</w:t>
      </w:r>
      <w:r w:rsidR="00F30B79">
        <w:rPr>
          <w:noProof/>
        </w:rPr>
        <w:t>14</w:t>
      </w:r>
      <w:r w:rsidR="00F30B79">
        <w:noBreakHyphen/>
      </w:r>
      <w:r w:rsidR="00F30B79">
        <w:rPr>
          <w:noProof/>
        </w:rPr>
        <w:t>1</w:t>
      </w:r>
      <w:r w:rsidR="00E406BC" w:rsidRPr="00E406BC">
        <w:rPr>
          <w:b/>
          <w:bCs/>
        </w:rPr>
        <w:fldChar w:fldCharType="end"/>
      </w:r>
      <w:r w:rsidRPr="00382C98">
        <w:rPr>
          <w:b/>
          <w:bCs/>
        </w:rPr>
        <w:t>)</w:t>
      </w:r>
      <w:r w:rsidR="00693E26">
        <w:t xml:space="preserve"> </w:t>
      </w:r>
      <w:r w:rsidRPr="00382C98">
        <w:t>below</w:t>
      </w:r>
      <w:r w:rsidR="00693E26">
        <w:t xml:space="preserve"> </w:t>
      </w:r>
      <w:r w:rsidRPr="00382C98">
        <w:t>provides</w:t>
      </w:r>
      <w:r w:rsidR="00693E26">
        <w:t xml:space="preserve"> </w:t>
      </w:r>
      <w:r w:rsidRPr="00382C98">
        <w:t>the</w:t>
      </w:r>
      <w:r w:rsidR="00693E26">
        <w:t xml:space="preserve"> </w:t>
      </w:r>
      <w:r w:rsidRPr="00382C98">
        <w:t>estimated</w:t>
      </w:r>
      <w:r w:rsidR="00693E26">
        <w:t xml:space="preserve"> </w:t>
      </w:r>
      <w:r w:rsidRPr="00382C98">
        <w:t>prices</w:t>
      </w:r>
      <w:r w:rsidR="00693E26">
        <w:t xml:space="preserve"> </w:t>
      </w:r>
      <w:r w:rsidRPr="00382C98">
        <w:t>of</w:t>
      </w:r>
      <w:r w:rsidR="00693E26">
        <w:t xml:space="preserve"> </w:t>
      </w:r>
      <w:r w:rsidRPr="00382C98">
        <w:t>different</w:t>
      </w:r>
      <w:r w:rsidR="00693E26">
        <w:t xml:space="preserve"> </w:t>
      </w:r>
      <w:r w:rsidRPr="00382C98">
        <w:t>categories</w:t>
      </w:r>
      <w:r w:rsidR="00693E26">
        <w:t xml:space="preserve"> </w:t>
      </w:r>
      <w:r w:rsidRPr="00382C98">
        <w:t>of</w:t>
      </w:r>
      <w:r w:rsidR="00693E26">
        <w:t xml:space="preserve"> </w:t>
      </w:r>
      <w:r w:rsidRPr="00382C98">
        <w:t>land</w:t>
      </w:r>
      <w:r w:rsidR="00693E26">
        <w:t xml:space="preserve"> </w:t>
      </w:r>
      <w:r w:rsidRPr="00382C98">
        <w:t>according</w:t>
      </w:r>
      <w:r w:rsidR="00693E26">
        <w:t xml:space="preserve"> </w:t>
      </w:r>
      <w:r w:rsidRPr="00382C98">
        <w:t>to</w:t>
      </w:r>
      <w:r w:rsidR="00693E26">
        <w:t xml:space="preserve"> </w:t>
      </w:r>
      <w:r w:rsidRPr="00382C98">
        <w:t>the</w:t>
      </w:r>
      <w:r w:rsidR="00693E26">
        <w:t xml:space="preserve"> </w:t>
      </w:r>
      <w:r w:rsidRPr="00382C98">
        <w:t>manner</w:t>
      </w:r>
      <w:r w:rsidR="00693E26">
        <w:t xml:space="preserve"> </w:t>
      </w:r>
      <w:r w:rsidRPr="00382C98">
        <w:t>in</w:t>
      </w:r>
      <w:r w:rsidR="00693E26">
        <w:t xml:space="preserve"> </w:t>
      </w:r>
      <w:r w:rsidRPr="00382C98">
        <w:t>which</w:t>
      </w:r>
      <w:r w:rsidR="00693E26">
        <w:t xml:space="preserve"> </w:t>
      </w:r>
      <w:r w:rsidRPr="00382C98">
        <w:t>the</w:t>
      </w:r>
      <w:r w:rsidR="00693E26">
        <w:t xml:space="preserve"> </w:t>
      </w:r>
      <w:r w:rsidRPr="00382C98">
        <w:t>land</w:t>
      </w:r>
      <w:r w:rsidR="00693E26">
        <w:t xml:space="preserve"> </w:t>
      </w:r>
      <w:r w:rsidRPr="00382C98">
        <w:t>was</w:t>
      </w:r>
      <w:r w:rsidR="00693E26">
        <w:t xml:space="preserve"> </w:t>
      </w:r>
      <w:r w:rsidRPr="00382C98">
        <w:t>valued</w:t>
      </w:r>
      <w:r w:rsidR="00693E26">
        <w:t xml:space="preserve"> </w:t>
      </w:r>
      <w:r w:rsidRPr="00382C98">
        <w:t>in</w:t>
      </w:r>
      <w:r w:rsidR="00693E26">
        <w:t xml:space="preserve"> </w:t>
      </w:r>
      <w:r w:rsidRPr="00382C98">
        <w:t>the</w:t>
      </w:r>
      <w:r w:rsidR="00693E26">
        <w:t xml:space="preserve"> </w:t>
      </w:r>
      <w:r w:rsidRPr="00382C98">
        <w:t>area.</w:t>
      </w:r>
      <w:r w:rsidR="00693E26">
        <w:t xml:space="preserve"> </w:t>
      </w:r>
      <w:r w:rsidRPr="00382C98">
        <w:t>For</w:t>
      </w:r>
      <w:r w:rsidR="00693E26">
        <w:t xml:space="preserve"> </w:t>
      </w:r>
      <w:r w:rsidRPr="00382C98">
        <w:t>details</w:t>
      </w:r>
      <w:r w:rsidR="00693E26">
        <w:t xml:space="preserve"> </w:t>
      </w:r>
      <w:r w:rsidRPr="00382C98">
        <w:t>of</w:t>
      </w:r>
      <w:r w:rsidR="00693E26">
        <w:t xml:space="preserve"> </w:t>
      </w:r>
      <w:r w:rsidRPr="00382C98">
        <w:t>individual</w:t>
      </w:r>
      <w:r w:rsidR="00693E26">
        <w:t xml:space="preserve"> </w:t>
      </w:r>
      <w:r w:rsidRPr="00382C98">
        <w:t>land</w:t>
      </w:r>
      <w:r w:rsidR="00693E26">
        <w:t xml:space="preserve"> </w:t>
      </w:r>
      <w:r w:rsidRPr="00382C98">
        <w:t>holding</w:t>
      </w:r>
      <w:r w:rsidR="00693E26">
        <w:t xml:space="preserve"> </w:t>
      </w:r>
      <w:r w:rsidRPr="00382C98">
        <w:t>please</w:t>
      </w:r>
      <w:r w:rsidR="00693E26">
        <w:t xml:space="preserve"> </w:t>
      </w:r>
      <w:r w:rsidRPr="00382C98">
        <w:t>see</w:t>
      </w:r>
      <w:r w:rsidR="00693E26">
        <w:t xml:space="preserve"> </w:t>
      </w:r>
      <w:r w:rsidRPr="00382C98">
        <w:t>(</w:t>
      </w:r>
      <w:r w:rsidRPr="00382C98">
        <w:rPr>
          <w:b/>
          <w:bCs/>
        </w:rPr>
        <w:t>Appendix-</w:t>
      </w:r>
      <w:r w:rsidR="00012F32">
        <w:rPr>
          <w:b/>
          <w:bCs/>
        </w:rPr>
        <w:t>O</w:t>
      </w:r>
      <w:r w:rsidR="00693E26">
        <w:t xml:space="preserve"> </w:t>
      </w:r>
      <w:r w:rsidRPr="00382C98">
        <w:t>-</w:t>
      </w:r>
      <w:r w:rsidRPr="00382C98">
        <w:rPr>
          <w:b/>
          <w:bCs/>
        </w:rPr>
        <w:t>volume-3)</w:t>
      </w:r>
      <w:r w:rsidR="00693E26">
        <w:t xml:space="preserve"> </w:t>
      </w:r>
      <w:r w:rsidRPr="00382C98">
        <w:t>and</w:t>
      </w:r>
      <w:r w:rsidR="00693E26">
        <w:t xml:space="preserve"> </w:t>
      </w:r>
      <w:r w:rsidRPr="00382C98">
        <w:t>for</w:t>
      </w:r>
      <w:r w:rsidR="00693E26">
        <w:t xml:space="preserve"> </w:t>
      </w:r>
      <w:r w:rsidRPr="00382C98">
        <w:t>notification</w:t>
      </w:r>
      <w:r w:rsidR="00693E26">
        <w:t xml:space="preserve"> </w:t>
      </w:r>
      <w:r w:rsidRPr="00382C98">
        <w:t>of</w:t>
      </w:r>
      <w:r w:rsidR="00693E26">
        <w:t xml:space="preserve"> </w:t>
      </w:r>
      <w:r w:rsidRPr="00382C98">
        <w:t>section-5</w:t>
      </w:r>
      <w:r w:rsidR="00693E26">
        <w:t xml:space="preserve"> </w:t>
      </w:r>
      <w:r w:rsidRPr="00382C98">
        <w:t>of</w:t>
      </w:r>
      <w:r w:rsidR="00693E26">
        <w:t xml:space="preserve"> </w:t>
      </w:r>
      <w:r w:rsidRPr="00382C98">
        <w:t>land</w:t>
      </w:r>
      <w:r w:rsidR="00693E26">
        <w:t xml:space="preserve"> </w:t>
      </w:r>
      <w:r w:rsidRPr="00382C98">
        <w:t>acquisition</w:t>
      </w:r>
      <w:r w:rsidR="00693E26">
        <w:t xml:space="preserve"> </w:t>
      </w:r>
      <w:r w:rsidRPr="00382C98">
        <w:t>act-1894</w:t>
      </w:r>
      <w:r w:rsidR="00693E26">
        <w:t xml:space="preserve"> </w:t>
      </w:r>
      <w:r w:rsidRPr="00382C98">
        <w:t>see</w:t>
      </w:r>
      <w:r w:rsidR="00693E26">
        <w:t xml:space="preserve"> </w:t>
      </w:r>
      <w:r w:rsidRPr="00382C98">
        <w:rPr>
          <w:b/>
          <w:bCs/>
        </w:rPr>
        <w:t>Appendix-</w:t>
      </w:r>
      <w:r w:rsidR="00645265">
        <w:rPr>
          <w:b/>
          <w:bCs/>
        </w:rPr>
        <w:t>J</w:t>
      </w:r>
      <w:r w:rsidR="00693E26">
        <w:rPr>
          <w:b/>
          <w:bCs/>
        </w:rPr>
        <w:t xml:space="preserve"> </w:t>
      </w:r>
      <w:r w:rsidRPr="00382C98">
        <w:rPr>
          <w:b/>
          <w:bCs/>
        </w:rPr>
        <w:t>of</w:t>
      </w:r>
      <w:r w:rsidR="00693E26">
        <w:rPr>
          <w:b/>
          <w:bCs/>
        </w:rPr>
        <w:t xml:space="preserve"> </w:t>
      </w:r>
      <w:r w:rsidRPr="00382C98">
        <w:rPr>
          <w:b/>
          <w:bCs/>
        </w:rPr>
        <w:t>volume-2</w:t>
      </w:r>
      <w:r w:rsidR="00693E26">
        <w:rPr>
          <w:b/>
          <w:bCs/>
        </w:rPr>
        <w:t xml:space="preserve"> </w:t>
      </w:r>
      <w:r w:rsidRPr="00382C98">
        <w:t>of</w:t>
      </w:r>
      <w:r w:rsidR="00693E26">
        <w:t xml:space="preserve"> </w:t>
      </w:r>
      <w:r w:rsidRPr="00382C98">
        <w:t>this</w:t>
      </w:r>
      <w:r w:rsidR="00693E26">
        <w:t xml:space="preserve"> </w:t>
      </w:r>
      <w:r w:rsidRPr="00382C98">
        <w:t>report.</w:t>
      </w:r>
      <w:r w:rsidR="00693E26">
        <w:t xml:space="preserve"> </w:t>
      </w:r>
    </w:p>
    <w:p w14:paraId="069BEA0F" w14:textId="768B9998" w:rsidR="00427D12" w:rsidRDefault="00427D12" w:rsidP="00427D12">
      <w:pPr>
        <w:pStyle w:val="Table1"/>
      </w:pPr>
      <w:bookmarkStart w:id="1099" w:name="_Ref110210821"/>
      <w:bookmarkStart w:id="1100" w:name="_Toc120718727"/>
      <w:r>
        <w:t xml:space="preserve">Table </w:t>
      </w:r>
      <w:fldSimple w:instr=" STYLEREF 1 \s ">
        <w:r w:rsidR="00F30B79">
          <w:rPr>
            <w:noProof/>
            <w:cs/>
          </w:rPr>
          <w:t>‎</w:t>
        </w:r>
        <w:r w:rsidR="00F30B79">
          <w:rPr>
            <w:noProof/>
          </w:rPr>
          <w:t>14</w:t>
        </w:r>
      </w:fldSimple>
      <w:r w:rsidR="00307194">
        <w:noBreakHyphen/>
      </w:r>
      <w:fldSimple w:instr=" SEQ Table \* ARABIC \s 1 ">
        <w:r w:rsidR="00F30B79">
          <w:rPr>
            <w:noProof/>
          </w:rPr>
          <w:t>1</w:t>
        </w:r>
      </w:fldSimple>
      <w:bookmarkEnd w:id="1099"/>
      <w:r w:rsidRPr="0069552F">
        <w:t>:</w:t>
      </w:r>
      <w:r w:rsidRPr="0069552F">
        <w:tab/>
        <w:t>Rates used in Valuation of land by Type in Paras and Bela Sacha settlements</w:t>
      </w:r>
      <w:bookmarkEnd w:id="1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083"/>
        <w:gridCol w:w="4550"/>
        <w:gridCol w:w="2205"/>
      </w:tblGrid>
      <w:tr w:rsidR="00D1669B" w:rsidRPr="00382C98" w14:paraId="536DE135" w14:textId="77777777" w:rsidTr="00990EDF">
        <w:trPr>
          <w:trHeight w:val="360"/>
        </w:trPr>
        <w:tc>
          <w:tcPr>
            <w:tcW w:w="602" w:type="dxa"/>
            <w:shd w:val="clear" w:color="auto" w:fill="DAEEF3" w:themeFill="accent5" w:themeFillTint="33"/>
            <w:vAlign w:val="center"/>
            <w:hideMark/>
          </w:tcPr>
          <w:p w14:paraId="6C038E4C" w14:textId="77777777" w:rsidR="00D1669B" w:rsidRPr="00382C98" w:rsidRDefault="00D1669B" w:rsidP="008D3519">
            <w:pPr>
              <w:spacing w:after="0" w:line="240" w:lineRule="auto"/>
              <w:jc w:val="center"/>
              <w:rPr>
                <w:rFonts w:eastAsia="Times New Roman"/>
                <w:b/>
                <w:bCs/>
                <w:sz w:val="20"/>
                <w:szCs w:val="20"/>
              </w:rPr>
            </w:pPr>
            <w:bookmarkStart w:id="1101" w:name="_Toc457044002"/>
            <w:r w:rsidRPr="00382C98">
              <w:rPr>
                <w:rFonts w:eastAsia="Times New Roman"/>
                <w:b/>
                <w:bCs/>
                <w:sz w:val="20"/>
                <w:szCs w:val="20"/>
              </w:rPr>
              <w:t>No.</w:t>
            </w:r>
          </w:p>
        </w:tc>
        <w:tc>
          <w:tcPr>
            <w:tcW w:w="2043" w:type="dxa"/>
            <w:shd w:val="clear" w:color="auto" w:fill="DAEEF3" w:themeFill="accent5" w:themeFillTint="33"/>
            <w:vAlign w:val="center"/>
            <w:hideMark/>
          </w:tcPr>
          <w:p w14:paraId="5F76E02F" w14:textId="6F1EDAC0" w:rsidR="00D1669B" w:rsidRPr="00382C98" w:rsidRDefault="00D1669B" w:rsidP="008D3519">
            <w:pPr>
              <w:spacing w:after="0" w:line="240" w:lineRule="auto"/>
              <w:jc w:val="center"/>
              <w:rPr>
                <w:rFonts w:eastAsia="Times New Roman"/>
                <w:b/>
                <w:bCs/>
                <w:sz w:val="20"/>
                <w:szCs w:val="20"/>
              </w:rPr>
            </w:pPr>
            <w:r w:rsidRPr="00382C98">
              <w:rPr>
                <w:rFonts w:eastAsia="Times New Roman"/>
                <w:b/>
                <w:bCs/>
                <w:sz w:val="20"/>
                <w:szCs w:val="20"/>
              </w:rPr>
              <w:t>Mouza/</w:t>
            </w:r>
            <w:r w:rsidR="00693E26">
              <w:rPr>
                <w:rFonts w:eastAsia="Times New Roman"/>
                <w:b/>
                <w:bCs/>
                <w:sz w:val="20"/>
                <w:szCs w:val="20"/>
              </w:rPr>
              <w:t xml:space="preserve"> </w:t>
            </w:r>
            <w:r w:rsidRPr="00382C98">
              <w:rPr>
                <w:rFonts w:eastAsia="Times New Roman"/>
                <w:b/>
                <w:bCs/>
                <w:sz w:val="20"/>
                <w:szCs w:val="20"/>
              </w:rPr>
              <w:t>Settlement</w:t>
            </w:r>
          </w:p>
        </w:tc>
        <w:tc>
          <w:tcPr>
            <w:tcW w:w="4463" w:type="dxa"/>
            <w:shd w:val="clear" w:color="auto" w:fill="DAEEF3" w:themeFill="accent5" w:themeFillTint="33"/>
            <w:vAlign w:val="center"/>
            <w:hideMark/>
          </w:tcPr>
          <w:p w14:paraId="6E835E89" w14:textId="56A7D5E7" w:rsidR="00D1669B" w:rsidRPr="00382C98" w:rsidRDefault="00D1669B" w:rsidP="008D3519">
            <w:pPr>
              <w:spacing w:after="0" w:line="240" w:lineRule="auto"/>
              <w:jc w:val="center"/>
              <w:rPr>
                <w:rFonts w:eastAsia="Times New Roman"/>
                <w:b/>
                <w:bCs/>
                <w:sz w:val="20"/>
                <w:szCs w:val="20"/>
              </w:rPr>
            </w:pPr>
            <w:r w:rsidRPr="00382C98">
              <w:rPr>
                <w:rFonts w:eastAsia="Times New Roman"/>
                <w:b/>
                <w:bCs/>
                <w:sz w:val="20"/>
                <w:szCs w:val="20"/>
              </w:rPr>
              <w:t>Land</w:t>
            </w:r>
            <w:r w:rsidR="00693E26">
              <w:rPr>
                <w:rFonts w:eastAsia="Times New Roman"/>
                <w:b/>
                <w:bCs/>
                <w:sz w:val="20"/>
                <w:szCs w:val="20"/>
              </w:rPr>
              <w:t xml:space="preserve"> </w:t>
            </w:r>
            <w:r w:rsidRPr="00382C98">
              <w:rPr>
                <w:rFonts w:eastAsia="Times New Roman"/>
                <w:b/>
                <w:bCs/>
                <w:sz w:val="20"/>
                <w:szCs w:val="20"/>
              </w:rPr>
              <w:t>Type</w:t>
            </w:r>
          </w:p>
        </w:tc>
        <w:tc>
          <w:tcPr>
            <w:tcW w:w="2163" w:type="dxa"/>
            <w:shd w:val="clear" w:color="auto" w:fill="DAEEF3" w:themeFill="accent5" w:themeFillTint="33"/>
            <w:vAlign w:val="center"/>
            <w:hideMark/>
          </w:tcPr>
          <w:p w14:paraId="40CEAA73" w14:textId="49ADF68B" w:rsidR="00D1669B" w:rsidRPr="00382C98" w:rsidRDefault="00D1669B" w:rsidP="008D3519">
            <w:pPr>
              <w:spacing w:after="0" w:line="240" w:lineRule="auto"/>
              <w:jc w:val="center"/>
              <w:rPr>
                <w:rFonts w:eastAsia="Times New Roman"/>
                <w:b/>
                <w:bCs/>
                <w:sz w:val="20"/>
                <w:szCs w:val="20"/>
              </w:rPr>
            </w:pPr>
            <w:r w:rsidRPr="00382C98">
              <w:rPr>
                <w:rFonts w:eastAsia="Times New Roman"/>
                <w:b/>
                <w:bCs/>
                <w:sz w:val="20"/>
                <w:szCs w:val="20"/>
              </w:rPr>
              <w:t>Unit</w:t>
            </w:r>
            <w:r w:rsidR="00693E26">
              <w:rPr>
                <w:rFonts w:eastAsia="Times New Roman"/>
                <w:b/>
                <w:bCs/>
                <w:sz w:val="20"/>
                <w:szCs w:val="20"/>
              </w:rPr>
              <w:t xml:space="preserve"> </w:t>
            </w:r>
            <w:r w:rsidRPr="00382C98">
              <w:rPr>
                <w:rFonts w:eastAsia="Times New Roman"/>
                <w:b/>
                <w:bCs/>
                <w:sz w:val="20"/>
                <w:szCs w:val="20"/>
              </w:rPr>
              <w:t>Rate</w:t>
            </w:r>
            <w:r w:rsidR="00693E26">
              <w:rPr>
                <w:rFonts w:eastAsia="Times New Roman"/>
                <w:b/>
                <w:bCs/>
                <w:sz w:val="20"/>
                <w:szCs w:val="20"/>
              </w:rPr>
              <w:t xml:space="preserve"> </w:t>
            </w:r>
            <w:r w:rsidRPr="00382C98">
              <w:rPr>
                <w:rFonts w:eastAsia="Times New Roman"/>
                <w:b/>
                <w:bCs/>
                <w:sz w:val="20"/>
                <w:szCs w:val="20"/>
              </w:rPr>
              <w:t>(PKR/</w:t>
            </w:r>
            <w:r w:rsidR="00693E26">
              <w:rPr>
                <w:rFonts w:eastAsia="Times New Roman"/>
                <w:b/>
                <w:bCs/>
                <w:sz w:val="20"/>
                <w:szCs w:val="20"/>
              </w:rPr>
              <w:t xml:space="preserve"> </w:t>
            </w:r>
            <w:r w:rsidRPr="00382C98">
              <w:rPr>
                <w:rFonts w:eastAsia="Times New Roman"/>
                <w:b/>
                <w:bCs/>
                <w:sz w:val="20"/>
                <w:szCs w:val="20"/>
              </w:rPr>
              <w:t>Kanal)</w:t>
            </w:r>
          </w:p>
        </w:tc>
      </w:tr>
      <w:tr w:rsidR="00D1669B" w:rsidRPr="00382C98" w14:paraId="22EA0E4E" w14:textId="77777777" w:rsidTr="00990EDF">
        <w:trPr>
          <w:trHeight w:val="360"/>
        </w:trPr>
        <w:tc>
          <w:tcPr>
            <w:tcW w:w="602" w:type="dxa"/>
            <w:shd w:val="clear" w:color="auto" w:fill="auto"/>
            <w:vAlign w:val="center"/>
            <w:hideMark/>
          </w:tcPr>
          <w:p w14:paraId="39658984"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1</w:t>
            </w:r>
          </w:p>
        </w:tc>
        <w:tc>
          <w:tcPr>
            <w:tcW w:w="2043" w:type="dxa"/>
            <w:vMerge w:val="restart"/>
            <w:shd w:val="clear" w:color="auto" w:fill="auto"/>
            <w:vAlign w:val="center"/>
            <w:hideMark/>
          </w:tcPr>
          <w:p w14:paraId="07596FF0" w14:textId="77777777" w:rsidR="00D1669B" w:rsidRPr="00382C98" w:rsidRDefault="00D1669B" w:rsidP="008D3519">
            <w:pPr>
              <w:spacing w:after="0" w:line="240" w:lineRule="auto"/>
              <w:jc w:val="center"/>
              <w:rPr>
                <w:rFonts w:eastAsia="Times New Roman"/>
                <w:b/>
                <w:bCs/>
                <w:sz w:val="20"/>
                <w:szCs w:val="20"/>
              </w:rPr>
            </w:pPr>
            <w:r w:rsidRPr="00382C98">
              <w:rPr>
                <w:rFonts w:eastAsia="Times New Roman"/>
                <w:b/>
                <w:bCs/>
                <w:sz w:val="20"/>
                <w:szCs w:val="20"/>
              </w:rPr>
              <w:t>Paras</w:t>
            </w:r>
          </w:p>
        </w:tc>
        <w:tc>
          <w:tcPr>
            <w:tcW w:w="4463" w:type="dxa"/>
            <w:shd w:val="clear" w:color="auto" w:fill="auto"/>
            <w:vAlign w:val="center"/>
            <w:hideMark/>
          </w:tcPr>
          <w:p w14:paraId="0D27FBA5" w14:textId="5C9372F5" w:rsidR="00D1669B" w:rsidRPr="00382C98" w:rsidRDefault="00D1669B" w:rsidP="008D3519">
            <w:pPr>
              <w:spacing w:after="0" w:line="240" w:lineRule="auto"/>
              <w:jc w:val="left"/>
              <w:rPr>
                <w:rFonts w:eastAsia="Times New Roman"/>
                <w:sz w:val="20"/>
                <w:szCs w:val="20"/>
              </w:rPr>
            </w:pPr>
            <w:r w:rsidRPr="00382C98">
              <w:rPr>
                <w:rFonts w:eastAsia="Times New Roman"/>
                <w:sz w:val="20"/>
                <w:szCs w:val="20"/>
              </w:rPr>
              <w:t>Bagh</w:t>
            </w:r>
            <w:r w:rsidR="00693E26">
              <w:rPr>
                <w:rFonts w:eastAsia="Times New Roman"/>
                <w:sz w:val="20"/>
                <w:szCs w:val="20"/>
              </w:rPr>
              <w:t xml:space="preserve"> </w:t>
            </w:r>
            <w:r w:rsidRPr="00382C98">
              <w:rPr>
                <w:rFonts w:eastAsia="Times New Roman"/>
                <w:sz w:val="20"/>
                <w:szCs w:val="20"/>
              </w:rPr>
              <w:t>Bari</w:t>
            </w:r>
            <w:r w:rsidR="00693E26">
              <w:rPr>
                <w:rFonts w:eastAsia="Times New Roman"/>
                <w:sz w:val="20"/>
                <w:szCs w:val="20"/>
              </w:rPr>
              <w:t xml:space="preserve"> </w:t>
            </w:r>
            <w:r w:rsidRPr="00382C98">
              <w:rPr>
                <w:rFonts w:eastAsia="Times New Roman"/>
                <w:sz w:val="20"/>
                <w:szCs w:val="20"/>
              </w:rPr>
              <w:t>Aabi/Bari/Hoter</w:t>
            </w:r>
          </w:p>
        </w:tc>
        <w:tc>
          <w:tcPr>
            <w:tcW w:w="2163" w:type="dxa"/>
            <w:shd w:val="clear" w:color="auto" w:fill="auto"/>
            <w:vAlign w:val="center"/>
            <w:hideMark/>
          </w:tcPr>
          <w:p w14:paraId="51ED97EC"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1,690,496.00</w:t>
            </w:r>
          </w:p>
        </w:tc>
      </w:tr>
      <w:tr w:rsidR="00D1669B" w:rsidRPr="00382C98" w14:paraId="69D8356D" w14:textId="77777777" w:rsidTr="00990EDF">
        <w:trPr>
          <w:trHeight w:val="360"/>
        </w:trPr>
        <w:tc>
          <w:tcPr>
            <w:tcW w:w="602" w:type="dxa"/>
            <w:shd w:val="clear" w:color="auto" w:fill="auto"/>
            <w:vAlign w:val="center"/>
            <w:hideMark/>
          </w:tcPr>
          <w:p w14:paraId="08338A73"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2</w:t>
            </w:r>
          </w:p>
        </w:tc>
        <w:tc>
          <w:tcPr>
            <w:tcW w:w="2043" w:type="dxa"/>
            <w:vMerge/>
            <w:shd w:val="clear" w:color="auto" w:fill="auto"/>
            <w:vAlign w:val="center"/>
            <w:hideMark/>
          </w:tcPr>
          <w:p w14:paraId="3C531586" w14:textId="77777777" w:rsidR="00D1669B" w:rsidRPr="00382C98" w:rsidRDefault="00D1669B" w:rsidP="008D3519">
            <w:pPr>
              <w:spacing w:after="0" w:line="240" w:lineRule="auto"/>
              <w:jc w:val="left"/>
              <w:rPr>
                <w:rFonts w:eastAsia="Times New Roman"/>
                <w:b/>
                <w:bCs/>
                <w:sz w:val="20"/>
                <w:szCs w:val="20"/>
              </w:rPr>
            </w:pPr>
          </w:p>
        </w:tc>
        <w:tc>
          <w:tcPr>
            <w:tcW w:w="4463" w:type="dxa"/>
            <w:shd w:val="clear" w:color="auto" w:fill="auto"/>
            <w:vAlign w:val="center"/>
            <w:hideMark/>
          </w:tcPr>
          <w:p w14:paraId="5A6D94EA" w14:textId="7066032C" w:rsidR="00D1669B" w:rsidRPr="00382C98" w:rsidRDefault="00D1669B" w:rsidP="008D3519">
            <w:pPr>
              <w:spacing w:after="0" w:line="240" w:lineRule="auto"/>
              <w:jc w:val="left"/>
              <w:rPr>
                <w:rFonts w:eastAsia="Times New Roman"/>
                <w:sz w:val="20"/>
                <w:szCs w:val="20"/>
              </w:rPr>
            </w:pPr>
            <w:r w:rsidRPr="00382C98">
              <w:rPr>
                <w:rFonts w:eastAsia="Times New Roman"/>
                <w:sz w:val="20"/>
                <w:szCs w:val="20"/>
              </w:rPr>
              <w:t>Maira/Rakar</w:t>
            </w:r>
            <w:r w:rsidR="00693E26">
              <w:rPr>
                <w:rFonts w:eastAsia="Times New Roman"/>
                <w:sz w:val="20"/>
                <w:szCs w:val="20"/>
              </w:rPr>
              <w:t xml:space="preserve"> </w:t>
            </w:r>
            <w:r w:rsidRPr="00382C98">
              <w:rPr>
                <w:rFonts w:eastAsia="Times New Roman"/>
                <w:sz w:val="20"/>
                <w:szCs w:val="20"/>
              </w:rPr>
              <w:t>Kalsi</w:t>
            </w:r>
          </w:p>
        </w:tc>
        <w:tc>
          <w:tcPr>
            <w:tcW w:w="2163" w:type="dxa"/>
            <w:shd w:val="clear" w:color="auto" w:fill="auto"/>
            <w:vAlign w:val="center"/>
            <w:hideMark/>
          </w:tcPr>
          <w:p w14:paraId="38F6A9AD"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169,049.60</w:t>
            </w:r>
          </w:p>
        </w:tc>
      </w:tr>
      <w:tr w:rsidR="00D1669B" w:rsidRPr="00382C98" w14:paraId="401FA0C8" w14:textId="77777777" w:rsidTr="00990EDF">
        <w:trPr>
          <w:trHeight w:val="360"/>
        </w:trPr>
        <w:tc>
          <w:tcPr>
            <w:tcW w:w="602" w:type="dxa"/>
            <w:shd w:val="clear" w:color="auto" w:fill="auto"/>
            <w:vAlign w:val="center"/>
            <w:hideMark/>
          </w:tcPr>
          <w:p w14:paraId="26867FCD"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3</w:t>
            </w:r>
          </w:p>
        </w:tc>
        <w:tc>
          <w:tcPr>
            <w:tcW w:w="2043" w:type="dxa"/>
            <w:vMerge/>
            <w:shd w:val="clear" w:color="auto" w:fill="auto"/>
            <w:vAlign w:val="center"/>
            <w:hideMark/>
          </w:tcPr>
          <w:p w14:paraId="10E18FDA" w14:textId="77777777" w:rsidR="00D1669B" w:rsidRPr="00382C98" w:rsidRDefault="00D1669B" w:rsidP="008D3519">
            <w:pPr>
              <w:spacing w:after="0" w:line="240" w:lineRule="auto"/>
              <w:jc w:val="left"/>
              <w:rPr>
                <w:rFonts w:eastAsia="Times New Roman"/>
                <w:b/>
                <w:bCs/>
                <w:sz w:val="20"/>
                <w:szCs w:val="20"/>
              </w:rPr>
            </w:pPr>
          </w:p>
        </w:tc>
        <w:tc>
          <w:tcPr>
            <w:tcW w:w="4463" w:type="dxa"/>
            <w:shd w:val="clear" w:color="auto" w:fill="auto"/>
            <w:vAlign w:val="center"/>
            <w:hideMark/>
          </w:tcPr>
          <w:p w14:paraId="38585066" w14:textId="26316046" w:rsidR="00D1669B" w:rsidRPr="00382C98" w:rsidRDefault="00D1669B" w:rsidP="008D3519">
            <w:pPr>
              <w:spacing w:after="0" w:line="240" w:lineRule="auto"/>
              <w:jc w:val="left"/>
              <w:rPr>
                <w:rFonts w:eastAsia="Times New Roman"/>
                <w:sz w:val="20"/>
                <w:szCs w:val="20"/>
              </w:rPr>
            </w:pPr>
            <w:r w:rsidRPr="00382C98">
              <w:rPr>
                <w:rFonts w:eastAsia="Times New Roman"/>
                <w:sz w:val="20"/>
                <w:szCs w:val="20"/>
              </w:rPr>
              <w:t>Daka</w:t>
            </w:r>
            <w:r w:rsidR="00693E26">
              <w:rPr>
                <w:rFonts w:eastAsia="Times New Roman"/>
                <w:sz w:val="20"/>
                <w:szCs w:val="20"/>
              </w:rPr>
              <w:t xml:space="preserve"> </w:t>
            </w:r>
            <w:r w:rsidRPr="00382C98">
              <w:rPr>
                <w:rFonts w:eastAsia="Times New Roman"/>
                <w:sz w:val="20"/>
                <w:szCs w:val="20"/>
              </w:rPr>
              <w:t>Rakh</w:t>
            </w:r>
          </w:p>
        </w:tc>
        <w:tc>
          <w:tcPr>
            <w:tcW w:w="2163" w:type="dxa"/>
            <w:shd w:val="clear" w:color="auto" w:fill="auto"/>
            <w:vAlign w:val="center"/>
            <w:hideMark/>
          </w:tcPr>
          <w:p w14:paraId="2F11275B"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21,131.20</w:t>
            </w:r>
          </w:p>
        </w:tc>
      </w:tr>
      <w:tr w:rsidR="00D1669B" w:rsidRPr="00382C98" w14:paraId="205878D3" w14:textId="77777777" w:rsidTr="00990EDF">
        <w:trPr>
          <w:trHeight w:val="360"/>
        </w:trPr>
        <w:tc>
          <w:tcPr>
            <w:tcW w:w="602" w:type="dxa"/>
            <w:shd w:val="clear" w:color="auto" w:fill="auto"/>
            <w:vAlign w:val="center"/>
            <w:hideMark/>
          </w:tcPr>
          <w:p w14:paraId="1867E084"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4</w:t>
            </w:r>
          </w:p>
        </w:tc>
        <w:tc>
          <w:tcPr>
            <w:tcW w:w="2043" w:type="dxa"/>
            <w:vMerge/>
            <w:shd w:val="clear" w:color="auto" w:fill="auto"/>
            <w:vAlign w:val="center"/>
            <w:hideMark/>
          </w:tcPr>
          <w:p w14:paraId="641CE2D8" w14:textId="77777777" w:rsidR="00D1669B" w:rsidRPr="00382C98" w:rsidRDefault="00D1669B" w:rsidP="008D3519">
            <w:pPr>
              <w:spacing w:after="0" w:line="240" w:lineRule="auto"/>
              <w:jc w:val="left"/>
              <w:rPr>
                <w:rFonts w:eastAsia="Times New Roman"/>
                <w:b/>
                <w:bCs/>
                <w:sz w:val="20"/>
                <w:szCs w:val="20"/>
              </w:rPr>
            </w:pPr>
          </w:p>
        </w:tc>
        <w:tc>
          <w:tcPr>
            <w:tcW w:w="4463" w:type="dxa"/>
            <w:shd w:val="clear" w:color="auto" w:fill="auto"/>
            <w:vAlign w:val="center"/>
            <w:hideMark/>
          </w:tcPr>
          <w:p w14:paraId="43376FD4" w14:textId="55C1D942" w:rsidR="00D1669B" w:rsidRPr="00382C98" w:rsidRDefault="00D1669B" w:rsidP="008D3519">
            <w:pPr>
              <w:spacing w:after="0" w:line="240" w:lineRule="auto"/>
              <w:jc w:val="left"/>
              <w:rPr>
                <w:rFonts w:eastAsia="Times New Roman"/>
                <w:sz w:val="20"/>
                <w:szCs w:val="20"/>
              </w:rPr>
            </w:pPr>
            <w:r w:rsidRPr="00382C98">
              <w:rPr>
                <w:rFonts w:eastAsia="Times New Roman"/>
                <w:sz w:val="20"/>
                <w:szCs w:val="20"/>
              </w:rPr>
              <w:t>Dhaka</w:t>
            </w:r>
            <w:r w:rsidR="00693E26">
              <w:rPr>
                <w:rFonts w:eastAsia="Times New Roman"/>
                <w:sz w:val="20"/>
                <w:szCs w:val="20"/>
              </w:rPr>
              <w:t xml:space="preserve"> </w:t>
            </w:r>
            <w:r w:rsidRPr="00382C98">
              <w:rPr>
                <w:rFonts w:eastAsia="Times New Roman"/>
                <w:sz w:val="20"/>
                <w:szCs w:val="20"/>
              </w:rPr>
              <w:t>Charagha/Darakhtan/Banjar</w:t>
            </w:r>
            <w:r w:rsidR="00693E26">
              <w:rPr>
                <w:rFonts w:eastAsia="Times New Roman"/>
                <w:sz w:val="20"/>
                <w:szCs w:val="20"/>
              </w:rPr>
              <w:t xml:space="preserve"> </w:t>
            </w:r>
            <w:r w:rsidRPr="00382C98">
              <w:rPr>
                <w:rFonts w:eastAsia="Times New Roman"/>
                <w:sz w:val="20"/>
                <w:szCs w:val="20"/>
              </w:rPr>
              <w:t>Qadeem/Jadeed</w:t>
            </w:r>
          </w:p>
        </w:tc>
        <w:tc>
          <w:tcPr>
            <w:tcW w:w="2163" w:type="dxa"/>
            <w:shd w:val="clear" w:color="auto" w:fill="auto"/>
            <w:vAlign w:val="center"/>
            <w:hideMark/>
          </w:tcPr>
          <w:p w14:paraId="40C9FF6B"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10,565.60</w:t>
            </w:r>
          </w:p>
        </w:tc>
      </w:tr>
      <w:tr w:rsidR="00D1669B" w:rsidRPr="00382C98" w14:paraId="32C6DC7B" w14:textId="77777777" w:rsidTr="00990EDF">
        <w:trPr>
          <w:trHeight w:val="360"/>
        </w:trPr>
        <w:tc>
          <w:tcPr>
            <w:tcW w:w="602" w:type="dxa"/>
            <w:shd w:val="clear" w:color="auto" w:fill="auto"/>
            <w:vAlign w:val="center"/>
            <w:hideMark/>
          </w:tcPr>
          <w:p w14:paraId="7D1FFF08"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5</w:t>
            </w:r>
          </w:p>
        </w:tc>
        <w:tc>
          <w:tcPr>
            <w:tcW w:w="2043" w:type="dxa"/>
            <w:vMerge/>
            <w:shd w:val="clear" w:color="auto" w:fill="auto"/>
            <w:vAlign w:val="center"/>
            <w:hideMark/>
          </w:tcPr>
          <w:p w14:paraId="4F87C194" w14:textId="77777777" w:rsidR="00D1669B" w:rsidRPr="00382C98" w:rsidRDefault="00D1669B" w:rsidP="008D3519">
            <w:pPr>
              <w:spacing w:after="0" w:line="240" w:lineRule="auto"/>
              <w:jc w:val="left"/>
              <w:rPr>
                <w:rFonts w:eastAsia="Times New Roman"/>
                <w:b/>
                <w:bCs/>
                <w:sz w:val="20"/>
                <w:szCs w:val="20"/>
              </w:rPr>
            </w:pPr>
          </w:p>
        </w:tc>
        <w:tc>
          <w:tcPr>
            <w:tcW w:w="4463" w:type="dxa"/>
            <w:shd w:val="clear" w:color="auto" w:fill="auto"/>
            <w:vAlign w:val="center"/>
            <w:hideMark/>
          </w:tcPr>
          <w:p w14:paraId="261A255B" w14:textId="5672A691" w:rsidR="00D1669B" w:rsidRPr="00382C98" w:rsidRDefault="00D1669B" w:rsidP="008D3519">
            <w:pPr>
              <w:spacing w:after="0" w:line="240" w:lineRule="auto"/>
              <w:jc w:val="left"/>
              <w:rPr>
                <w:rFonts w:eastAsia="Times New Roman"/>
                <w:sz w:val="20"/>
                <w:szCs w:val="20"/>
              </w:rPr>
            </w:pPr>
            <w:r w:rsidRPr="00382C98">
              <w:rPr>
                <w:rFonts w:eastAsia="Times New Roman"/>
                <w:sz w:val="20"/>
                <w:szCs w:val="20"/>
              </w:rPr>
              <w:t>Ghair</w:t>
            </w:r>
            <w:r w:rsidR="00693E26">
              <w:rPr>
                <w:rFonts w:eastAsia="Times New Roman"/>
                <w:sz w:val="20"/>
                <w:szCs w:val="20"/>
              </w:rPr>
              <w:t xml:space="preserve"> </w:t>
            </w:r>
            <w:r w:rsidRPr="00382C98">
              <w:rPr>
                <w:rFonts w:eastAsia="Times New Roman"/>
                <w:sz w:val="20"/>
                <w:szCs w:val="20"/>
              </w:rPr>
              <w:t>Mumkin</w:t>
            </w:r>
            <w:r w:rsidR="00693E26">
              <w:rPr>
                <w:rFonts w:eastAsia="Times New Roman"/>
                <w:sz w:val="20"/>
                <w:szCs w:val="20"/>
              </w:rPr>
              <w:t xml:space="preserve"> </w:t>
            </w:r>
            <w:r w:rsidRPr="00382C98">
              <w:rPr>
                <w:rFonts w:eastAsia="Times New Roman"/>
                <w:sz w:val="20"/>
                <w:szCs w:val="20"/>
              </w:rPr>
              <w:t>(un-cultivated)</w:t>
            </w:r>
          </w:p>
        </w:tc>
        <w:tc>
          <w:tcPr>
            <w:tcW w:w="2163" w:type="dxa"/>
            <w:shd w:val="clear" w:color="auto" w:fill="auto"/>
            <w:vAlign w:val="center"/>
            <w:hideMark/>
          </w:tcPr>
          <w:p w14:paraId="5417DEB0"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5,282.80</w:t>
            </w:r>
          </w:p>
        </w:tc>
      </w:tr>
      <w:tr w:rsidR="00D1669B" w:rsidRPr="00382C98" w14:paraId="1A7DC45B" w14:textId="77777777" w:rsidTr="00990EDF">
        <w:trPr>
          <w:trHeight w:val="360"/>
        </w:trPr>
        <w:tc>
          <w:tcPr>
            <w:tcW w:w="602" w:type="dxa"/>
            <w:shd w:val="clear" w:color="auto" w:fill="auto"/>
            <w:vAlign w:val="center"/>
            <w:hideMark/>
          </w:tcPr>
          <w:p w14:paraId="12052CA9"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1</w:t>
            </w:r>
          </w:p>
        </w:tc>
        <w:tc>
          <w:tcPr>
            <w:tcW w:w="2043" w:type="dxa"/>
            <w:vMerge w:val="restart"/>
            <w:shd w:val="clear" w:color="auto" w:fill="auto"/>
            <w:vAlign w:val="center"/>
            <w:hideMark/>
          </w:tcPr>
          <w:p w14:paraId="6B8EF7EE" w14:textId="784327B9" w:rsidR="00D1669B" w:rsidRPr="00382C98" w:rsidRDefault="00D1669B" w:rsidP="008D3519">
            <w:pPr>
              <w:spacing w:after="0" w:line="240" w:lineRule="auto"/>
              <w:jc w:val="center"/>
              <w:rPr>
                <w:rFonts w:eastAsia="Times New Roman"/>
                <w:b/>
                <w:bCs/>
                <w:sz w:val="20"/>
                <w:szCs w:val="20"/>
              </w:rPr>
            </w:pPr>
            <w:r w:rsidRPr="00382C98">
              <w:rPr>
                <w:rFonts w:eastAsia="Times New Roman"/>
                <w:b/>
                <w:bCs/>
                <w:sz w:val="20"/>
                <w:szCs w:val="20"/>
              </w:rPr>
              <w:t>Bela</w:t>
            </w:r>
            <w:r w:rsidR="00693E26">
              <w:rPr>
                <w:rFonts w:eastAsia="Times New Roman"/>
                <w:b/>
                <w:bCs/>
                <w:sz w:val="20"/>
                <w:szCs w:val="20"/>
              </w:rPr>
              <w:t xml:space="preserve"> </w:t>
            </w:r>
            <w:r w:rsidRPr="00382C98">
              <w:rPr>
                <w:rFonts w:eastAsia="Times New Roman"/>
                <w:b/>
                <w:bCs/>
                <w:sz w:val="20"/>
                <w:szCs w:val="20"/>
              </w:rPr>
              <w:t>Sacha</w:t>
            </w:r>
          </w:p>
        </w:tc>
        <w:tc>
          <w:tcPr>
            <w:tcW w:w="4463" w:type="dxa"/>
            <w:shd w:val="clear" w:color="auto" w:fill="auto"/>
            <w:vAlign w:val="center"/>
            <w:hideMark/>
          </w:tcPr>
          <w:p w14:paraId="66CA4990" w14:textId="77777777" w:rsidR="00D1669B" w:rsidRPr="00382C98" w:rsidRDefault="00D1669B" w:rsidP="008D3519">
            <w:pPr>
              <w:spacing w:after="0" w:line="240" w:lineRule="auto"/>
              <w:jc w:val="left"/>
              <w:rPr>
                <w:rFonts w:eastAsia="Times New Roman"/>
                <w:sz w:val="20"/>
                <w:szCs w:val="20"/>
              </w:rPr>
            </w:pPr>
            <w:r w:rsidRPr="00382C98">
              <w:rPr>
                <w:rFonts w:eastAsia="Times New Roman"/>
                <w:sz w:val="20"/>
                <w:szCs w:val="20"/>
              </w:rPr>
              <w:t>Bari</w:t>
            </w:r>
          </w:p>
        </w:tc>
        <w:tc>
          <w:tcPr>
            <w:tcW w:w="2163" w:type="dxa"/>
            <w:shd w:val="clear" w:color="auto" w:fill="auto"/>
            <w:vAlign w:val="center"/>
            <w:hideMark/>
          </w:tcPr>
          <w:p w14:paraId="79750CEC"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1,194,086.40</w:t>
            </w:r>
          </w:p>
        </w:tc>
      </w:tr>
      <w:tr w:rsidR="00D1669B" w:rsidRPr="00382C98" w14:paraId="66355AEC" w14:textId="77777777" w:rsidTr="00990EDF">
        <w:trPr>
          <w:trHeight w:val="360"/>
        </w:trPr>
        <w:tc>
          <w:tcPr>
            <w:tcW w:w="602" w:type="dxa"/>
            <w:shd w:val="clear" w:color="auto" w:fill="auto"/>
            <w:vAlign w:val="center"/>
            <w:hideMark/>
          </w:tcPr>
          <w:p w14:paraId="65E28C08"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2</w:t>
            </w:r>
          </w:p>
        </w:tc>
        <w:tc>
          <w:tcPr>
            <w:tcW w:w="2043" w:type="dxa"/>
            <w:vMerge/>
            <w:shd w:val="clear" w:color="auto" w:fill="auto"/>
            <w:vAlign w:val="center"/>
            <w:hideMark/>
          </w:tcPr>
          <w:p w14:paraId="3F22F8DB" w14:textId="77777777" w:rsidR="00D1669B" w:rsidRPr="00382C98" w:rsidRDefault="00D1669B" w:rsidP="008D3519">
            <w:pPr>
              <w:spacing w:after="0" w:line="240" w:lineRule="auto"/>
              <w:jc w:val="left"/>
              <w:rPr>
                <w:rFonts w:eastAsia="Times New Roman"/>
                <w:b/>
                <w:bCs/>
                <w:sz w:val="20"/>
                <w:szCs w:val="20"/>
              </w:rPr>
            </w:pPr>
          </w:p>
        </w:tc>
        <w:tc>
          <w:tcPr>
            <w:tcW w:w="4463" w:type="dxa"/>
            <w:shd w:val="clear" w:color="auto" w:fill="auto"/>
            <w:vAlign w:val="center"/>
            <w:hideMark/>
          </w:tcPr>
          <w:p w14:paraId="3BB1BD41" w14:textId="1E7D9AE9" w:rsidR="00D1669B" w:rsidRPr="00382C98" w:rsidRDefault="00D1669B" w:rsidP="008D3519">
            <w:pPr>
              <w:spacing w:after="0" w:line="240" w:lineRule="auto"/>
              <w:jc w:val="left"/>
              <w:rPr>
                <w:rFonts w:eastAsia="Times New Roman"/>
                <w:sz w:val="20"/>
                <w:szCs w:val="20"/>
              </w:rPr>
            </w:pPr>
            <w:r w:rsidRPr="00382C98">
              <w:rPr>
                <w:rFonts w:eastAsia="Times New Roman"/>
                <w:sz w:val="20"/>
                <w:szCs w:val="20"/>
              </w:rPr>
              <w:t>Rakar</w:t>
            </w:r>
            <w:r w:rsidR="00693E26">
              <w:rPr>
                <w:rFonts w:eastAsia="Times New Roman"/>
                <w:sz w:val="20"/>
                <w:szCs w:val="20"/>
              </w:rPr>
              <w:t xml:space="preserve"> </w:t>
            </w:r>
            <w:r w:rsidRPr="00382C98">
              <w:rPr>
                <w:rFonts w:eastAsia="Times New Roman"/>
                <w:sz w:val="20"/>
                <w:szCs w:val="20"/>
              </w:rPr>
              <w:t>Kalsi</w:t>
            </w:r>
          </w:p>
        </w:tc>
        <w:tc>
          <w:tcPr>
            <w:tcW w:w="2163" w:type="dxa"/>
            <w:shd w:val="clear" w:color="auto" w:fill="auto"/>
            <w:vAlign w:val="center"/>
            <w:hideMark/>
          </w:tcPr>
          <w:p w14:paraId="2CB63C55"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149,260.80</w:t>
            </w:r>
          </w:p>
        </w:tc>
      </w:tr>
      <w:tr w:rsidR="00D1669B" w:rsidRPr="00382C98" w14:paraId="18CC4B15" w14:textId="77777777" w:rsidTr="00990EDF">
        <w:trPr>
          <w:trHeight w:val="360"/>
        </w:trPr>
        <w:tc>
          <w:tcPr>
            <w:tcW w:w="602" w:type="dxa"/>
            <w:shd w:val="clear" w:color="auto" w:fill="auto"/>
            <w:vAlign w:val="center"/>
            <w:hideMark/>
          </w:tcPr>
          <w:p w14:paraId="27EE0BF8"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3</w:t>
            </w:r>
          </w:p>
        </w:tc>
        <w:tc>
          <w:tcPr>
            <w:tcW w:w="2043" w:type="dxa"/>
            <w:vMerge/>
            <w:shd w:val="clear" w:color="auto" w:fill="auto"/>
            <w:vAlign w:val="center"/>
            <w:hideMark/>
          </w:tcPr>
          <w:p w14:paraId="724DE2B6" w14:textId="77777777" w:rsidR="00D1669B" w:rsidRPr="00382C98" w:rsidRDefault="00D1669B" w:rsidP="008D3519">
            <w:pPr>
              <w:spacing w:after="0" w:line="240" w:lineRule="auto"/>
              <w:jc w:val="left"/>
              <w:rPr>
                <w:rFonts w:eastAsia="Times New Roman"/>
                <w:b/>
                <w:bCs/>
                <w:sz w:val="20"/>
                <w:szCs w:val="20"/>
              </w:rPr>
            </w:pPr>
          </w:p>
        </w:tc>
        <w:tc>
          <w:tcPr>
            <w:tcW w:w="4463" w:type="dxa"/>
            <w:shd w:val="clear" w:color="auto" w:fill="auto"/>
            <w:vAlign w:val="center"/>
            <w:hideMark/>
          </w:tcPr>
          <w:p w14:paraId="30FF541C" w14:textId="20410E7E" w:rsidR="00D1669B" w:rsidRPr="00382C98" w:rsidRDefault="00D1669B" w:rsidP="008D3519">
            <w:pPr>
              <w:spacing w:after="0" w:line="240" w:lineRule="auto"/>
              <w:jc w:val="left"/>
              <w:rPr>
                <w:rFonts w:eastAsia="Times New Roman"/>
                <w:sz w:val="20"/>
                <w:szCs w:val="20"/>
              </w:rPr>
            </w:pPr>
            <w:r w:rsidRPr="00382C98">
              <w:rPr>
                <w:rFonts w:eastAsia="Times New Roman"/>
                <w:sz w:val="20"/>
                <w:szCs w:val="20"/>
              </w:rPr>
              <w:t>Bagh/Hoter/Bari</w:t>
            </w:r>
            <w:r w:rsidR="00693E26">
              <w:rPr>
                <w:rFonts w:eastAsia="Times New Roman"/>
                <w:sz w:val="20"/>
                <w:szCs w:val="20"/>
              </w:rPr>
              <w:t xml:space="preserve"> </w:t>
            </w:r>
            <w:r w:rsidRPr="00382C98">
              <w:rPr>
                <w:rFonts w:eastAsia="Times New Roman"/>
                <w:sz w:val="20"/>
                <w:szCs w:val="20"/>
              </w:rPr>
              <w:t>Aabi</w:t>
            </w:r>
          </w:p>
        </w:tc>
        <w:tc>
          <w:tcPr>
            <w:tcW w:w="2163" w:type="dxa"/>
            <w:shd w:val="clear" w:color="auto" w:fill="auto"/>
            <w:vAlign w:val="center"/>
            <w:hideMark/>
          </w:tcPr>
          <w:p w14:paraId="4E4A708A"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1,492,608.00</w:t>
            </w:r>
          </w:p>
        </w:tc>
      </w:tr>
      <w:tr w:rsidR="00D1669B" w:rsidRPr="00382C98" w14:paraId="2DA147D1" w14:textId="77777777" w:rsidTr="00990EDF">
        <w:trPr>
          <w:trHeight w:val="360"/>
        </w:trPr>
        <w:tc>
          <w:tcPr>
            <w:tcW w:w="602" w:type="dxa"/>
            <w:shd w:val="clear" w:color="auto" w:fill="auto"/>
            <w:vAlign w:val="center"/>
            <w:hideMark/>
          </w:tcPr>
          <w:p w14:paraId="70691C26"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4</w:t>
            </w:r>
          </w:p>
        </w:tc>
        <w:tc>
          <w:tcPr>
            <w:tcW w:w="2043" w:type="dxa"/>
            <w:vMerge/>
            <w:shd w:val="clear" w:color="auto" w:fill="auto"/>
            <w:vAlign w:val="center"/>
            <w:hideMark/>
          </w:tcPr>
          <w:p w14:paraId="0B69CE80" w14:textId="77777777" w:rsidR="00D1669B" w:rsidRPr="00382C98" w:rsidRDefault="00D1669B" w:rsidP="008D3519">
            <w:pPr>
              <w:spacing w:after="0" w:line="240" w:lineRule="auto"/>
              <w:jc w:val="left"/>
              <w:rPr>
                <w:rFonts w:eastAsia="Times New Roman"/>
                <w:b/>
                <w:bCs/>
                <w:sz w:val="20"/>
                <w:szCs w:val="20"/>
              </w:rPr>
            </w:pPr>
          </w:p>
        </w:tc>
        <w:tc>
          <w:tcPr>
            <w:tcW w:w="4463" w:type="dxa"/>
            <w:shd w:val="clear" w:color="auto" w:fill="auto"/>
            <w:vAlign w:val="center"/>
            <w:hideMark/>
          </w:tcPr>
          <w:p w14:paraId="7523BF2A" w14:textId="76087A87" w:rsidR="00D1669B" w:rsidRPr="00382C98" w:rsidRDefault="00D1669B" w:rsidP="008D3519">
            <w:pPr>
              <w:spacing w:after="0" w:line="240" w:lineRule="auto"/>
              <w:jc w:val="left"/>
              <w:rPr>
                <w:rFonts w:eastAsia="Times New Roman"/>
                <w:sz w:val="20"/>
                <w:szCs w:val="20"/>
              </w:rPr>
            </w:pPr>
            <w:r w:rsidRPr="00382C98">
              <w:rPr>
                <w:rFonts w:eastAsia="Times New Roman"/>
                <w:sz w:val="20"/>
                <w:szCs w:val="20"/>
              </w:rPr>
              <w:t>Daka</w:t>
            </w:r>
            <w:r w:rsidR="00693E26">
              <w:rPr>
                <w:rFonts w:eastAsia="Times New Roman"/>
                <w:sz w:val="20"/>
                <w:szCs w:val="20"/>
              </w:rPr>
              <w:t xml:space="preserve"> </w:t>
            </w:r>
            <w:r w:rsidRPr="00382C98">
              <w:rPr>
                <w:rFonts w:eastAsia="Times New Roman"/>
                <w:sz w:val="20"/>
                <w:szCs w:val="20"/>
              </w:rPr>
              <w:t>Rakh</w:t>
            </w:r>
          </w:p>
        </w:tc>
        <w:tc>
          <w:tcPr>
            <w:tcW w:w="2163" w:type="dxa"/>
            <w:shd w:val="clear" w:color="auto" w:fill="auto"/>
            <w:vAlign w:val="center"/>
            <w:hideMark/>
          </w:tcPr>
          <w:p w14:paraId="7769B713"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18,657.60</w:t>
            </w:r>
          </w:p>
        </w:tc>
      </w:tr>
      <w:tr w:rsidR="00D1669B" w:rsidRPr="00382C98" w14:paraId="3FF2A0B7" w14:textId="77777777" w:rsidTr="00990EDF">
        <w:trPr>
          <w:trHeight w:val="360"/>
        </w:trPr>
        <w:tc>
          <w:tcPr>
            <w:tcW w:w="602" w:type="dxa"/>
            <w:shd w:val="clear" w:color="auto" w:fill="auto"/>
            <w:vAlign w:val="center"/>
            <w:hideMark/>
          </w:tcPr>
          <w:p w14:paraId="1F4CF6C4"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5</w:t>
            </w:r>
          </w:p>
        </w:tc>
        <w:tc>
          <w:tcPr>
            <w:tcW w:w="2043" w:type="dxa"/>
            <w:vMerge/>
            <w:shd w:val="clear" w:color="auto" w:fill="auto"/>
            <w:vAlign w:val="center"/>
            <w:hideMark/>
          </w:tcPr>
          <w:p w14:paraId="66A38EDF" w14:textId="77777777" w:rsidR="00D1669B" w:rsidRPr="00382C98" w:rsidRDefault="00D1669B" w:rsidP="008D3519">
            <w:pPr>
              <w:spacing w:after="0" w:line="240" w:lineRule="auto"/>
              <w:jc w:val="left"/>
              <w:rPr>
                <w:rFonts w:eastAsia="Times New Roman"/>
                <w:b/>
                <w:bCs/>
                <w:sz w:val="20"/>
                <w:szCs w:val="20"/>
              </w:rPr>
            </w:pPr>
          </w:p>
        </w:tc>
        <w:tc>
          <w:tcPr>
            <w:tcW w:w="4463" w:type="dxa"/>
            <w:shd w:val="clear" w:color="auto" w:fill="auto"/>
            <w:vAlign w:val="center"/>
            <w:hideMark/>
          </w:tcPr>
          <w:p w14:paraId="2BAD00C4" w14:textId="55886AF7" w:rsidR="00D1669B" w:rsidRPr="00382C98" w:rsidRDefault="00D1669B" w:rsidP="008D3519">
            <w:pPr>
              <w:spacing w:after="0" w:line="240" w:lineRule="auto"/>
              <w:jc w:val="left"/>
              <w:rPr>
                <w:rFonts w:eastAsia="Times New Roman"/>
                <w:sz w:val="20"/>
                <w:szCs w:val="20"/>
              </w:rPr>
            </w:pPr>
            <w:r w:rsidRPr="00382C98">
              <w:rPr>
                <w:rFonts w:eastAsia="Times New Roman"/>
                <w:sz w:val="20"/>
                <w:szCs w:val="20"/>
              </w:rPr>
              <w:t>Charagha/Dhaka</w:t>
            </w:r>
            <w:r w:rsidR="00693E26">
              <w:rPr>
                <w:rFonts w:eastAsia="Times New Roman"/>
                <w:sz w:val="20"/>
                <w:szCs w:val="20"/>
              </w:rPr>
              <w:t xml:space="preserve"> </w:t>
            </w:r>
            <w:r w:rsidRPr="00382C98">
              <w:rPr>
                <w:rFonts w:eastAsia="Times New Roman"/>
                <w:sz w:val="20"/>
                <w:szCs w:val="20"/>
              </w:rPr>
              <w:t>Drakhtan</w:t>
            </w:r>
          </w:p>
        </w:tc>
        <w:tc>
          <w:tcPr>
            <w:tcW w:w="2163" w:type="dxa"/>
            <w:shd w:val="clear" w:color="auto" w:fill="auto"/>
            <w:vAlign w:val="center"/>
            <w:hideMark/>
          </w:tcPr>
          <w:p w14:paraId="27032D6E"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9,328.80</w:t>
            </w:r>
          </w:p>
        </w:tc>
      </w:tr>
      <w:tr w:rsidR="00D1669B" w:rsidRPr="00EA776C" w14:paraId="7AA33273" w14:textId="77777777" w:rsidTr="00990EDF">
        <w:trPr>
          <w:trHeight w:val="360"/>
        </w:trPr>
        <w:tc>
          <w:tcPr>
            <w:tcW w:w="602" w:type="dxa"/>
            <w:shd w:val="clear" w:color="auto" w:fill="auto"/>
            <w:vAlign w:val="center"/>
            <w:hideMark/>
          </w:tcPr>
          <w:p w14:paraId="5A0C5875" w14:textId="77777777" w:rsidR="00D1669B" w:rsidRPr="00382C98" w:rsidRDefault="00D1669B" w:rsidP="008D3519">
            <w:pPr>
              <w:spacing w:after="0" w:line="240" w:lineRule="auto"/>
              <w:jc w:val="center"/>
              <w:rPr>
                <w:rFonts w:eastAsia="Times New Roman"/>
                <w:sz w:val="20"/>
                <w:szCs w:val="20"/>
              </w:rPr>
            </w:pPr>
            <w:r w:rsidRPr="00382C98">
              <w:rPr>
                <w:rFonts w:eastAsia="Times New Roman"/>
                <w:sz w:val="20"/>
                <w:szCs w:val="20"/>
              </w:rPr>
              <w:t>6</w:t>
            </w:r>
          </w:p>
        </w:tc>
        <w:tc>
          <w:tcPr>
            <w:tcW w:w="2043" w:type="dxa"/>
            <w:vMerge/>
            <w:shd w:val="clear" w:color="auto" w:fill="auto"/>
            <w:vAlign w:val="center"/>
            <w:hideMark/>
          </w:tcPr>
          <w:p w14:paraId="26AA6163" w14:textId="77777777" w:rsidR="00D1669B" w:rsidRPr="00382C98" w:rsidRDefault="00D1669B" w:rsidP="008D3519">
            <w:pPr>
              <w:spacing w:after="0" w:line="240" w:lineRule="auto"/>
              <w:jc w:val="left"/>
              <w:rPr>
                <w:rFonts w:eastAsia="Times New Roman"/>
                <w:b/>
                <w:bCs/>
                <w:sz w:val="20"/>
                <w:szCs w:val="20"/>
              </w:rPr>
            </w:pPr>
          </w:p>
        </w:tc>
        <w:tc>
          <w:tcPr>
            <w:tcW w:w="4463" w:type="dxa"/>
            <w:shd w:val="clear" w:color="auto" w:fill="auto"/>
            <w:vAlign w:val="center"/>
            <w:hideMark/>
          </w:tcPr>
          <w:p w14:paraId="7166E77B" w14:textId="76D80BCF" w:rsidR="00D1669B" w:rsidRPr="00382C98" w:rsidRDefault="00D1669B" w:rsidP="008D3519">
            <w:pPr>
              <w:spacing w:after="0" w:line="240" w:lineRule="auto"/>
              <w:jc w:val="left"/>
              <w:rPr>
                <w:rFonts w:eastAsia="Times New Roman"/>
                <w:sz w:val="20"/>
                <w:szCs w:val="20"/>
              </w:rPr>
            </w:pPr>
            <w:r w:rsidRPr="00382C98">
              <w:rPr>
                <w:rFonts w:eastAsia="Times New Roman"/>
                <w:sz w:val="20"/>
                <w:szCs w:val="20"/>
              </w:rPr>
              <w:t>Ghair</w:t>
            </w:r>
            <w:r w:rsidR="00693E26">
              <w:rPr>
                <w:rFonts w:eastAsia="Times New Roman"/>
                <w:sz w:val="20"/>
                <w:szCs w:val="20"/>
              </w:rPr>
              <w:t xml:space="preserve"> </w:t>
            </w:r>
            <w:r w:rsidRPr="00382C98">
              <w:rPr>
                <w:rFonts w:eastAsia="Times New Roman"/>
                <w:sz w:val="20"/>
                <w:szCs w:val="20"/>
              </w:rPr>
              <w:t>Mumkin</w:t>
            </w:r>
            <w:r w:rsidR="00693E26">
              <w:rPr>
                <w:rFonts w:eastAsia="Times New Roman"/>
                <w:sz w:val="20"/>
                <w:szCs w:val="20"/>
              </w:rPr>
              <w:t xml:space="preserve"> </w:t>
            </w:r>
            <w:r w:rsidRPr="00382C98">
              <w:rPr>
                <w:rFonts w:eastAsia="Times New Roman"/>
                <w:sz w:val="20"/>
                <w:szCs w:val="20"/>
              </w:rPr>
              <w:t>(un-cultivated)</w:t>
            </w:r>
          </w:p>
        </w:tc>
        <w:tc>
          <w:tcPr>
            <w:tcW w:w="2163" w:type="dxa"/>
            <w:shd w:val="clear" w:color="auto" w:fill="auto"/>
            <w:vAlign w:val="center"/>
            <w:hideMark/>
          </w:tcPr>
          <w:p w14:paraId="13CB55B1" w14:textId="77777777" w:rsidR="00D1669B" w:rsidRPr="00EA776C" w:rsidRDefault="00D1669B" w:rsidP="008D3519">
            <w:pPr>
              <w:spacing w:after="0" w:line="240" w:lineRule="auto"/>
              <w:jc w:val="center"/>
              <w:rPr>
                <w:rFonts w:eastAsia="Times New Roman"/>
                <w:sz w:val="20"/>
                <w:szCs w:val="20"/>
              </w:rPr>
            </w:pPr>
            <w:r w:rsidRPr="00382C98">
              <w:rPr>
                <w:rFonts w:eastAsia="Times New Roman"/>
                <w:sz w:val="20"/>
                <w:szCs w:val="20"/>
              </w:rPr>
              <w:t>4,664.40</w:t>
            </w:r>
          </w:p>
        </w:tc>
      </w:tr>
    </w:tbl>
    <w:p w14:paraId="61D36D19" w14:textId="12D1F832" w:rsidR="00D1669B" w:rsidRPr="00A4576F" w:rsidRDefault="00D1669B" w:rsidP="00D1669B">
      <w:pPr>
        <w:spacing w:after="0"/>
        <w:rPr>
          <w:sz w:val="16"/>
          <w:szCs w:val="16"/>
        </w:rPr>
      </w:pPr>
      <w:r w:rsidRPr="00A4576F">
        <w:rPr>
          <w:sz w:val="16"/>
          <w:szCs w:val="16"/>
        </w:rPr>
        <w:t>Source:</w:t>
      </w:r>
      <w:r w:rsidR="00693E26" w:rsidRPr="00A4576F">
        <w:rPr>
          <w:sz w:val="16"/>
          <w:szCs w:val="16"/>
        </w:rPr>
        <w:t xml:space="preserve"> </w:t>
      </w:r>
      <w:r w:rsidRPr="00A4576F">
        <w:rPr>
          <w:sz w:val="16"/>
          <w:szCs w:val="16"/>
        </w:rPr>
        <w:t>LAC</w:t>
      </w:r>
      <w:r w:rsidR="00693E26" w:rsidRPr="00A4576F">
        <w:rPr>
          <w:sz w:val="16"/>
          <w:szCs w:val="16"/>
        </w:rPr>
        <w:t xml:space="preserve"> </w:t>
      </w:r>
      <w:r w:rsidRPr="00A4576F">
        <w:rPr>
          <w:sz w:val="16"/>
          <w:szCs w:val="16"/>
        </w:rPr>
        <w:t>–</w:t>
      </w:r>
      <w:r w:rsidR="00693E26" w:rsidRPr="00A4576F">
        <w:rPr>
          <w:sz w:val="16"/>
          <w:szCs w:val="16"/>
        </w:rPr>
        <w:t xml:space="preserve"> </w:t>
      </w:r>
      <w:r w:rsidRPr="00A4576F">
        <w:rPr>
          <w:sz w:val="16"/>
          <w:szCs w:val="16"/>
        </w:rPr>
        <w:t>December,</w:t>
      </w:r>
      <w:r w:rsidR="00693E26" w:rsidRPr="00A4576F">
        <w:rPr>
          <w:sz w:val="16"/>
          <w:szCs w:val="16"/>
        </w:rPr>
        <w:t xml:space="preserve"> </w:t>
      </w:r>
      <w:r w:rsidRPr="00A4576F">
        <w:rPr>
          <w:sz w:val="16"/>
          <w:szCs w:val="16"/>
        </w:rPr>
        <w:t>2021</w:t>
      </w:r>
    </w:p>
    <w:p w14:paraId="0A8A3DEA" w14:textId="77777777" w:rsidR="00454F2C" w:rsidRPr="00DE23D6" w:rsidRDefault="00454F2C" w:rsidP="00C735EF">
      <w:pPr>
        <w:pStyle w:val="1para"/>
        <w:spacing w:after="0" w:line="240" w:lineRule="auto"/>
        <w:ind w:left="0"/>
        <w:rPr>
          <w:sz w:val="16"/>
          <w:szCs w:val="16"/>
        </w:rPr>
      </w:pPr>
    </w:p>
    <w:p w14:paraId="070D33B9" w14:textId="16B2EC1D" w:rsidR="00D1669B" w:rsidRPr="00382C98" w:rsidRDefault="00D1669B" w:rsidP="003A42D7">
      <w:pPr>
        <w:pStyle w:val="Heading3"/>
      </w:pPr>
      <w:bookmarkStart w:id="1102" w:name="_Toc14877970"/>
      <w:bookmarkStart w:id="1103" w:name="_Toc94896915"/>
      <w:bookmarkStart w:id="1104" w:name="_Toc104762672"/>
      <w:bookmarkStart w:id="1105" w:name="_Toc120718648"/>
      <w:bookmarkStart w:id="1106" w:name="_Hlk94701038"/>
      <w:r w:rsidRPr="003A42D7">
        <w:t>Houses</w:t>
      </w:r>
      <w:r w:rsidR="00693E26">
        <w:t xml:space="preserve"> </w:t>
      </w:r>
      <w:r w:rsidRPr="00382C98">
        <w:t>and</w:t>
      </w:r>
      <w:r w:rsidR="00693E26">
        <w:t xml:space="preserve"> </w:t>
      </w:r>
      <w:r w:rsidRPr="00382C98">
        <w:t>Other</w:t>
      </w:r>
      <w:r w:rsidR="00693E26">
        <w:t xml:space="preserve"> </w:t>
      </w:r>
      <w:r w:rsidRPr="00382C98">
        <w:t>Structures</w:t>
      </w:r>
      <w:bookmarkEnd w:id="1101"/>
      <w:bookmarkEnd w:id="1102"/>
      <w:bookmarkEnd w:id="1103"/>
      <w:bookmarkEnd w:id="1104"/>
      <w:bookmarkEnd w:id="1105"/>
    </w:p>
    <w:bookmarkEnd w:id="1106"/>
    <w:p w14:paraId="429FF58B" w14:textId="4C1AF61C" w:rsidR="00427D12" w:rsidRDefault="00D1669B" w:rsidP="0093062B">
      <w:pPr>
        <w:pStyle w:val="11111Para"/>
      </w:pPr>
      <w:r w:rsidRPr="00382C98">
        <w:rPr>
          <w:shd w:val="clear" w:color="auto" w:fill="FFFFFF"/>
        </w:rPr>
        <w:t>Rates</w:t>
      </w:r>
      <w:r w:rsidR="00693E26">
        <w:rPr>
          <w:shd w:val="clear" w:color="auto" w:fill="FFFFFF"/>
        </w:rPr>
        <w:t xml:space="preserve"> </w:t>
      </w:r>
      <w:r w:rsidRPr="00382C98">
        <w:rPr>
          <w:shd w:val="clear" w:color="auto" w:fill="FFFFFF"/>
        </w:rPr>
        <w:t>for</w:t>
      </w:r>
      <w:r w:rsidR="00693E26">
        <w:rPr>
          <w:shd w:val="clear" w:color="auto" w:fill="FFFFFF"/>
        </w:rPr>
        <w:t xml:space="preserve"> </w:t>
      </w:r>
      <w:r w:rsidRPr="00382C98">
        <w:rPr>
          <w:shd w:val="clear" w:color="auto" w:fill="FFFFFF"/>
        </w:rPr>
        <w:t>houses</w:t>
      </w:r>
      <w:r w:rsidR="00693E26">
        <w:rPr>
          <w:shd w:val="clear" w:color="auto" w:fill="FFFFFF"/>
        </w:rPr>
        <w:t xml:space="preserve"> </w:t>
      </w:r>
      <w:r w:rsidRPr="00382C98">
        <w:rPr>
          <w:shd w:val="clear" w:color="auto" w:fill="FFFFFF"/>
        </w:rPr>
        <w:t>and</w:t>
      </w:r>
      <w:r w:rsidR="00693E26">
        <w:rPr>
          <w:shd w:val="clear" w:color="auto" w:fill="FFFFFF"/>
        </w:rPr>
        <w:t xml:space="preserve"> </w:t>
      </w:r>
      <w:r w:rsidRPr="00382C98">
        <w:rPr>
          <w:shd w:val="clear" w:color="auto" w:fill="FFFFFF"/>
        </w:rPr>
        <w:t>other</w:t>
      </w:r>
      <w:r w:rsidR="00693E26">
        <w:rPr>
          <w:shd w:val="clear" w:color="auto" w:fill="FFFFFF"/>
        </w:rPr>
        <w:t xml:space="preserve"> </w:t>
      </w:r>
      <w:r w:rsidRPr="00382C98">
        <w:rPr>
          <w:shd w:val="clear" w:color="auto" w:fill="FFFFFF"/>
        </w:rPr>
        <w:t>affected</w:t>
      </w:r>
      <w:r w:rsidR="00693E26">
        <w:rPr>
          <w:shd w:val="clear" w:color="auto" w:fill="FFFFFF"/>
        </w:rPr>
        <w:t xml:space="preserve"> </w:t>
      </w:r>
      <w:r w:rsidRPr="00382C98">
        <w:rPr>
          <w:shd w:val="clear" w:color="auto" w:fill="FFFFFF"/>
        </w:rPr>
        <w:t>structures</w:t>
      </w:r>
      <w:r w:rsidR="00693E26">
        <w:rPr>
          <w:shd w:val="clear" w:color="auto" w:fill="FFFFFF"/>
        </w:rPr>
        <w:t xml:space="preserve"> </w:t>
      </w:r>
      <w:r w:rsidRPr="00382C98">
        <w:rPr>
          <w:shd w:val="clear" w:color="auto" w:fill="FFFFFF"/>
        </w:rPr>
        <w:t>were</w:t>
      </w:r>
      <w:r w:rsidR="00693E26">
        <w:rPr>
          <w:shd w:val="clear" w:color="auto" w:fill="FFFFFF"/>
        </w:rPr>
        <w:t xml:space="preserve"> </w:t>
      </w:r>
      <w:r w:rsidRPr="00382C98">
        <w:rPr>
          <w:shd w:val="clear" w:color="auto" w:fill="FFFFFF"/>
        </w:rPr>
        <w:t>calculated</w:t>
      </w:r>
      <w:r w:rsidR="00693E26">
        <w:rPr>
          <w:shd w:val="clear" w:color="auto" w:fill="FFFFFF"/>
        </w:rPr>
        <w:t xml:space="preserve"> </w:t>
      </w:r>
      <w:r w:rsidRPr="00382C98">
        <w:rPr>
          <w:shd w:val="clear" w:color="auto" w:fill="FFFFFF"/>
        </w:rPr>
        <w:t>based</w:t>
      </w:r>
      <w:r w:rsidR="00693E26">
        <w:rPr>
          <w:shd w:val="clear" w:color="auto" w:fill="FFFFFF"/>
        </w:rPr>
        <w:t xml:space="preserve"> </w:t>
      </w:r>
      <w:r w:rsidRPr="00382C98">
        <w:rPr>
          <w:shd w:val="clear" w:color="auto" w:fill="FFFFFF"/>
        </w:rPr>
        <w:t>on</w:t>
      </w:r>
      <w:r w:rsidR="00693E26">
        <w:rPr>
          <w:shd w:val="clear" w:color="auto" w:fill="FFFFFF"/>
        </w:rPr>
        <w:t xml:space="preserve"> </w:t>
      </w:r>
      <w:r w:rsidRPr="00382C98">
        <w:rPr>
          <w:shd w:val="clear" w:color="auto" w:fill="FFFFFF"/>
        </w:rPr>
        <w:t>the</w:t>
      </w:r>
      <w:r w:rsidR="00693E26">
        <w:rPr>
          <w:shd w:val="clear" w:color="auto" w:fill="FFFFFF"/>
        </w:rPr>
        <w:t xml:space="preserve"> </w:t>
      </w:r>
      <w:r w:rsidRPr="00382C98">
        <w:rPr>
          <w:shd w:val="clear" w:color="auto" w:fill="FFFFFF"/>
        </w:rPr>
        <w:t>Market</w:t>
      </w:r>
      <w:r w:rsidR="00693E26">
        <w:rPr>
          <w:shd w:val="clear" w:color="auto" w:fill="FFFFFF"/>
        </w:rPr>
        <w:t xml:space="preserve"> </w:t>
      </w:r>
      <w:r w:rsidRPr="00382C98">
        <w:rPr>
          <w:shd w:val="clear" w:color="auto" w:fill="FFFFFF"/>
        </w:rPr>
        <w:t>Rate</w:t>
      </w:r>
      <w:r w:rsidR="00693E26">
        <w:rPr>
          <w:shd w:val="clear" w:color="auto" w:fill="FFFFFF"/>
        </w:rPr>
        <w:t xml:space="preserve"> </w:t>
      </w:r>
      <w:r w:rsidRPr="00382C98">
        <w:rPr>
          <w:shd w:val="clear" w:color="auto" w:fill="FFFFFF"/>
        </w:rPr>
        <w:t>System</w:t>
      </w:r>
      <w:r w:rsidR="00693E26">
        <w:rPr>
          <w:shd w:val="clear" w:color="auto" w:fill="FFFFFF"/>
        </w:rPr>
        <w:t xml:space="preserve"> </w:t>
      </w:r>
      <w:r w:rsidRPr="00382C98">
        <w:rPr>
          <w:shd w:val="clear" w:color="auto" w:fill="FFFFFF"/>
        </w:rPr>
        <w:t>2021</w:t>
      </w:r>
      <w:r w:rsidR="00693E26">
        <w:rPr>
          <w:shd w:val="clear" w:color="auto" w:fill="FFFFFF"/>
        </w:rPr>
        <w:t xml:space="preserve"> </w:t>
      </w:r>
      <w:r w:rsidRPr="00DE23D6">
        <w:t>and</w:t>
      </w:r>
      <w:r w:rsidR="00693E26">
        <w:rPr>
          <w:shd w:val="clear" w:color="auto" w:fill="FFFFFF"/>
        </w:rPr>
        <w:t xml:space="preserve"> </w:t>
      </w:r>
      <w:r w:rsidRPr="00382C98">
        <w:t>composite</w:t>
      </w:r>
      <w:r w:rsidR="00693E26">
        <w:rPr>
          <w:shd w:val="clear" w:color="auto" w:fill="FFFFFF"/>
        </w:rPr>
        <w:t xml:space="preserve"> </w:t>
      </w:r>
      <w:r w:rsidRPr="00382C98">
        <w:rPr>
          <w:shd w:val="clear" w:color="auto" w:fill="FFFFFF"/>
        </w:rPr>
        <w:t>schedule</w:t>
      </w:r>
      <w:r w:rsidR="00693E26">
        <w:rPr>
          <w:shd w:val="clear" w:color="auto" w:fill="FFFFFF"/>
        </w:rPr>
        <w:t xml:space="preserve"> </w:t>
      </w:r>
      <w:r w:rsidRPr="00382C98">
        <w:rPr>
          <w:shd w:val="clear" w:color="auto" w:fill="FFFFFF"/>
        </w:rPr>
        <w:t>rates</w:t>
      </w:r>
      <w:r w:rsidR="00693E26">
        <w:rPr>
          <w:shd w:val="clear" w:color="auto" w:fill="FFFFFF"/>
        </w:rPr>
        <w:t xml:space="preserve"> </w:t>
      </w:r>
      <w:r w:rsidRPr="00382C98">
        <w:rPr>
          <w:shd w:val="clear" w:color="auto" w:fill="FFFFFF"/>
        </w:rPr>
        <w:t>(CSR)</w:t>
      </w:r>
      <w:r w:rsidR="00693E26">
        <w:rPr>
          <w:shd w:val="clear" w:color="auto" w:fill="FFFFFF"/>
        </w:rPr>
        <w:t xml:space="preserve"> </w:t>
      </w:r>
      <w:r w:rsidRPr="00382C98">
        <w:rPr>
          <w:shd w:val="clear" w:color="auto" w:fill="FFFFFF"/>
        </w:rPr>
        <w:t>of</w:t>
      </w:r>
      <w:r w:rsidR="00693E26">
        <w:rPr>
          <w:shd w:val="clear" w:color="auto" w:fill="FFFFFF"/>
        </w:rPr>
        <w:t xml:space="preserve"> </w:t>
      </w:r>
      <w:r w:rsidRPr="00382C98">
        <w:rPr>
          <w:shd w:val="clear" w:color="auto" w:fill="FFFFFF"/>
        </w:rPr>
        <w:t>KP</w:t>
      </w:r>
      <w:r w:rsidRPr="00382C98">
        <w:rPr>
          <w:shd w:val="clear" w:color="auto" w:fill="FFFFFF"/>
        </w:rPr>
        <w:footnoteReference w:id="44"/>
      </w:r>
      <w:r w:rsidR="00693E26">
        <w:rPr>
          <w:shd w:val="clear" w:color="auto" w:fill="FFFFFF"/>
        </w:rPr>
        <w:t xml:space="preserve"> </w:t>
      </w:r>
      <w:r w:rsidRPr="00382C98">
        <w:rPr>
          <w:shd w:val="clear" w:color="auto" w:fill="FFFFFF"/>
        </w:rPr>
        <w:t>and</w:t>
      </w:r>
      <w:r w:rsidR="00693E26">
        <w:rPr>
          <w:shd w:val="clear" w:color="auto" w:fill="FFFFFF"/>
        </w:rPr>
        <w:t xml:space="preserve"> </w:t>
      </w:r>
      <w:r w:rsidRPr="00382C98">
        <w:rPr>
          <w:shd w:val="clear" w:color="auto" w:fill="FFFFFF"/>
        </w:rPr>
        <w:t>as</w:t>
      </w:r>
      <w:r w:rsidR="00693E26">
        <w:rPr>
          <w:shd w:val="clear" w:color="auto" w:fill="FFFFFF"/>
        </w:rPr>
        <w:t xml:space="preserve"> </w:t>
      </w:r>
      <w:r w:rsidRPr="00382C98">
        <w:rPr>
          <w:shd w:val="clear" w:color="auto" w:fill="FFFFFF"/>
        </w:rPr>
        <w:t>per</w:t>
      </w:r>
      <w:r w:rsidR="00693E26">
        <w:rPr>
          <w:shd w:val="clear" w:color="auto" w:fill="FFFFFF"/>
        </w:rPr>
        <w:t xml:space="preserve"> </w:t>
      </w:r>
      <w:r w:rsidRPr="00382C98">
        <w:rPr>
          <w:shd w:val="clear" w:color="auto" w:fill="FFFFFF"/>
        </w:rPr>
        <w:t>the</w:t>
      </w:r>
      <w:r w:rsidR="00693E26">
        <w:rPr>
          <w:shd w:val="clear" w:color="auto" w:fill="FFFFFF"/>
        </w:rPr>
        <w:t xml:space="preserve"> </w:t>
      </w:r>
      <w:r w:rsidRPr="00382C98">
        <w:rPr>
          <w:shd w:val="clear" w:color="auto" w:fill="FFFFFF"/>
        </w:rPr>
        <w:t>specification</w:t>
      </w:r>
      <w:r w:rsidR="00693E26">
        <w:rPr>
          <w:shd w:val="clear" w:color="auto" w:fill="FFFFFF"/>
        </w:rPr>
        <w:t xml:space="preserve"> </w:t>
      </w:r>
      <w:r w:rsidRPr="00382C98">
        <w:rPr>
          <w:shd w:val="clear" w:color="auto" w:fill="FFFFFF"/>
        </w:rPr>
        <w:t>of</w:t>
      </w:r>
      <w:r w:rsidR="00693E26">
        <w:rPr>
          <w:shd w:val="clear" w:color="auto" w:fill="FFFFFF"/>
        </w:rPr>
        <w:t xml:space="preserve"> </w:t>
      </w:r>
      <w:r w:rsidRPr="00382C98">
        <w:rPr>
          <w:shd w:val="clear" w:color="auto" w:fill="FFFFFF"/>
        </w:rPr>
        <w:t>each</w:t>
      </w:r>
      <w:r w:rsidR="00693E26">
        <w:rPr>
          <w:shd w:val="clear" w:color="auto" w:fill="FFFFFF"/>
        </w:rPr>
        <w:t xml:space="preserve"> </w:t>
      </w:r>
      <w:r w:rsidRPr="00382C98">
        <w:rPr>
          <w:shd w:val="clear" w:color="auto" w:fill="FFFFFF"/>
        </w:rPr>
        <w:t>structure.</w:t>
      </w:r>
      <w:r w:rsidR="00693E26">
        <w:rPr>
          <w:shd w:val="clear" w:color="auto" w:fill="FFFFFF"/>
        </w:rPr>
        <w:t xml:space="preserve"> </w:t>
      </w:r>
      <w:r w:rsidRPr="00382C98">
        <w:rPr>
          <w:shd w:val="clear" w:color="auto" w:fill="FFFFFF"/>
        </w:rPr>
        <w:t>Affected</w:t>
      </w:r>
      <w:r w:rsidR="00693E26">
        <w:rPr>
          <w:shd w:val="clear" w:color="auto" w:fill="FFFFFF"/>
        </w:rPr>
        <w:t xml:space="preserve"> </w:t>
      </w:r>
      <w:r w:rsidRPr="003A42D7">
        <w:t>structures</w:t>
      </w:r>
      <w:r w:rsidR="00693E26">
        <w:rPr>
          <w:shd w:val="clear" w:color="auto" w:fill="FFFFFF"/>
        </w:rPr>
        <w:t xml:space="preserve"> </w:t>
      </w:r>
      <w:r w:rsidRPr="00382C98">
        <w:rPr>
          <w:shd w:val="clear" w:color="auto" w:fill="FFFFFF"/>
        </w:rPr>
        <w:t>were</w:t>
      </w:r>
      <w:r w:rsidR="00693E26">
        <w:rPr>
          <w:shd w:val="clear" w:color="auto" w:fill="FFFFFF"/>
        </w:rPr>
        <w:t xml:space="preserve"> </w:t>
      </w:r>
      <w:r w:rsidRPr="00382C98">
        <w:rPr>
          <w:shd w:val="clear" w:color="auto" w:fill="FFFFFF"/>
        </w:rPr>
        <w:t>categorized</w:t>
      </w:r>
      <w:r w:rsidR="00693E26">
        <w:rPr>
          <w:shd w:val="clear" w:color="auto" w:fill="FFFFFF"/>
        </w:rPr>
        <w:t xml:space="preserve"> </w:t>
      </w:r>
      <w:r w:rsidRPr="00382C98">
        <w:rPr>
          <w:shd w:val="clear" w:color="auto" w:fill="FFFFFF"/>
        </w:rPr>
        <w:t>as</w:t>
      </w:r>
      <w:r w:rsidR="00693E26">
        <w:rPr>
          <w:shd w:val="clear" w:color="auto" w:fill="FFFFFF"/>
        </w:rPr>
        <w:t xml:space="preserve"> </w:t>
      </w:r>
      <w:r w:rsidRPr="00382C98">
        <w:rPr>
          <w:shd w:val="clear" w:color="auto" w:fill="FFFFFF"/>
        </w:rPr>
        <w:t>per</w:t>
      </w:r>
      <w:r w:rsidR="00693E26">
        <w:rPr>
          <w:shd w:val="clear" w:color="auto" w:fill="FFFFFF"/>
        </w:rPr>
        <w:t xml:space="preserve"> </w:t>
      </w:r>
      <w:r w:rsidRPr="00382C98">
        <w:rPr>
          <w:shd w:val="clear" w:color="auto" w:fill="FFFFFF"/>
        </w:rPr>
        <w:t>categories/details</w:t>
      </w:r>
      <w:r w:rsidR="00693E26">
        <w:rPr>
          <w:shd w:val="clear" w:color="auto" w:fill="FFFFFF"/>
        </w:rPr>
        <w:t xml:space="preserve"> </w:t>
      </w:r>
      <w:r w:rsidRPr="00382C98">
        <w:rPr>
          <w:shd w:val="clear" w:color="auto" w:fill="FFFFFF"/>
        </w:rPr>
        <w:t>given</w:t>
      </w:r>
      <w:r w:rsidR="00693E26">
        <w:rPr>
          <w:shd w:val="clear" w:color="auto" w:fill="FFFFFF"/>
        </w:rPr>
        <w:t xml:space="preserve"> </w:t>
      </w:r>
      <w:r w:rsidRPr="00382C98">
        <w:rPr>
          <w:shd w:val="clear" w:color="auto" w:fill="FFFFFF"/>
        </w:rPr>
        <w:t>in</w:t>
      </w:r>
      <w:r w:rsidR="00693E26">
        <w:rPr>
          <w:shd w:val="clear" w:color="auto" w:fill="FFFFFF"/>
        </w:rPr>
        <w:t xml:space="preserve"> </w:t>
      </w:r>
      <w:r w:rsidRPr="00382C98">
        <w:rPr>
          <w:shd w:val="clear" w:color="auto" w:fill="FFFFFF"/>
        </w:rPr>
        <w:t>the</w:t>
      </w:r>
      <w:r w:rsidR="00693E26">
        <w:rPr>
          <w:shd w:val="clear" w:color="auto" w:fill="FFFFFF"/>
        </w:rPr>
        <w:t xml:space="preserve"> </w:t>
      </w:r>
      <w:r w:rsidRPr="00382C98">
        <w:rPr>
          <w:shd w:val="clear" w:color="auto" w:fill="FFFFFF"/>
        </w:rPr>
        <w:t>MRS</w:t>
      </w:r>
      <w:r w:rsidR="00693E26">
        <w:rPr>
          <w:shd w:val="clear" w:color="auto" w:fill="FFFFFF"/>
        </w:rPr>
        <w:t xml:space="preserve"> </w:t>
      </w:r>
      <w:r w:rsidRPr="00382C98">
        <w:rPr>
          <w:shd w:val="clear" w:color="auto" w:fill="FFFFFF"/>
        </w:rPr>
        <w:t>2021.</w:t>
      </w:r>
      <w:r w:rsidR="00693E26">
        <w:rPr>
          <w:shd w:val="clear" w:color="auto" w:fill="FFFFFF"/>
        </w:rPr>
        <w:t xml:space="preserve"> </w:t>
      </w:r>
      <w:r w:rsidRPr="00382C98">
        <w:rPr>
          <w:shd w:val="clear" w:color="auto" w:fill="FFFFFF"/>
        </w:rPr>
        <w:t>(</w:t>
      </w:r>
      <w:r w:rsidR="00717A63">
        <w:rPr>
          <w:b/>
          <w:bCs/>
          <w:shd w:val="clear" w:color="auto" w:fill="FFFFFF"/>
        </w:rPr>
        <w:fldChar w:fldCharType="begin"/>
      </w:r>
      <w:r w:rsidR="00717A63">
        <w:rPr>
          <w:shd w:val="clear" w:color="auto" w:fill="FFFFFF"/>
        </w:rPr>
        <w:instrText xml:space="preserve"> REF _Ref110207941 \h </w:instrText>
      </w:r>
      <w:r w:rsidR="00717A63">
        <w:rPr>
          <w:b/>
          <w:bCs/>
          <w:shd w:val="clear" w:color="auto" w:fill="FFFFFF"/>
        </w:rPr>
      </w:r>
      <w:r w:rsidR="00717A63">
        <w:rPr>
          <w:b/>
          <w:bCs/>
          <w:shd w:val="clear" w:color="auto" w:fill="FFFFFF"/>
        </w:rPr>
        <w:fldChar w:fldCharType="separate"/>
      </w:r>
      <w:r w:rsidR="00F30B79">
        <w:t xml:space="preserve">Table </w:t>
      </w:r>
      <w:r w:rsidR="00F30B79">
        <w:rPr>
          <w:noProof/>
          <w:cs/>
        </w:rPr>
        <w:t>‎</w:t>
      </w:r>
      <w:r w:rsidR="00F30B79">
        <w:rPr>
          <w:noProof/>
        </w:rPr>
        <w:t>14</w:t>
      </w:r>
      <w:r w:rsidR="00F30B79">
        <w:noBreakHyphen/>
      </w:r>
      <w:r w:rsidR="00F30B79">
        <w:rPr>
          <w:noProof/>
        </w:rPr>
        <w:t>3</w:t>
      </w:r>
      <w:r w:rsidR="00717A63">
        <w:rPr>
          <w:b/>
          <w:bCs/>
          <w:shd w:val="clear" w:color="auto" w:fill="FFFFFF"/>
        </w:rPr>
        <w:fldChar w:fldCharType="end"/>
      </w:r>
      <w:r w:rsidRPr="00E406BC">
        <w:rPr>
          <w:b/>
          <w:bCs/>
          <w:shd w:val="clear" w:color="auto" w:fill="FFFFFF"/>
        </w:rPr>
        <w:t>)</w:t>
      </w:r>
      <w:r w:rsidR="00693E26">
        <w:rPr>
          <w:b/>
          <w:bCs/>
          <w:shd w:val="clear" w:color="auto" w:fill="FFFFFF"/>
        </w:rPr>
        <w:t xml:space="preserve"> </w:t>
      </w:r>
      <w:r w:rsidRPr="00382C98">
        <w:rPr>
          <w:shd w:val="clear" w:color="auto" w:fill="FFFFFF"/>
        </w:rPr>
        <w:t>shows</w:t>
      </w:r>
      <w:r w:rsidR="00693E26">
        <w:rPr>
          <w:b/>
          <w:bCs/>
          <w:shd w:val="clear" w:color="auto" w:fill="FFFFFF"/>
        </w:rPr>
        <w:t xml:space="preserve"> </w:t>
      </w:r>
      <w:r w:rsidRPr="00382C98">
        <w:rPr>
          <w:shd w:val="clear" w:color="auto" w:fill="FFFFFF"/>
        </w:rPr>
        <w:t>summary</w:t>
      </w:r>
      <w:r w:rsidR="00693E26">
        <w:rPr>
          <w:shd w:val="clear" w:color="auto" w:fill="FFFFFF"/>
        </w:rPr>
        <w:t xml:space="preserve"> </w:t>
      </w:r>
      <w:r w:rsidRPr="00382C98">
        <w:rPr>
          <w:shd w:val="clear" w:color="auto" w:fill="FFFFFF"/>
        </w:rPr>
        <w:t>of</w:t>
      </w:r>
      <w:r w:rsidR="00693E26">
        <w:rPr>
          <w:shd w:val="clear" w:color="auto" w:fill="FFFFFF"/>
        </w:rPr>
        <w:t xml:space="preserve"> </w:t>
      </w:r>
      <w:r w:rsidRPr="00382C98">
        <w:rPr>
          <w:shd w:val="clear" w:color="auto" w:fill="FFFFFF"/>
        </w:rPr>
        <w:t>affected</w:t>
      </w:r>
      <w:r w:rsidR="00693E26">
        <w:rPr>
          <w:shd w:val="clear" w:color="auto" w:fill="FFFFFF"/>
        </w:rPr>
        <w:t xml:space="preserve"> </w:t>
      </w:r>
      <w:r w:rsidRPr="00382C98">
        <w:rPr>
          <w:shd w:val="clear" w:color="auto" w:fill="FFFFFF"/>
        </w:rPr>
        <w:t>area</w:t>
      </w:r>
      <w:r w:rsidR="00693E26">
        <w:rPr>
          <w:shd w:val="clear" w:color="auto" w:fill="FFFFFF"/>
        </w:rPr>
        <w:t xml:space="preserve"> </w:t>
      </w:r>
      <w:r w:rsidRPr="00382C98">
        <w:rPr>
          <w:shd w:val="clear" w:color="auto" w:fill="FFFFFF"/>
        </w:rPr>
        <w:t>and</w:t>
      </w:r>
      <w:r w:rsidR="00693E26">
        <w:rPr>
          <w:shd w:val="clear" w:color="auto" w:fill="FFFFFF"/>
        </w:rPr>
        <w:t xml:space="preserve"> </w:t>
      </w:r>
      <w:r w:rsidRPr="00382C98">
        <w:rPr>
          <w:shd w:val="clear" w:color="auto" w:fill="FFFFFF"/>
        </w:rPr>
        <w:t>rates</w:t>
      </w:r>
      <w:r w:rsidR="00693E26">
        <w:rPr>
          <w:shd w:val="clear" w:color="auto" w:fill="FFFFFF"/>
        </w:rPr>
        <w:t xml:space="preserve"> </w:t>
      </w:r>
      <w:r w:rsidRPr="00382C98">
        <w:rPr>
          <w:shd w:val="clear" w:color="auto" w:fill="FFFFFF"/>
        </w:rPr>
        <w:t>of</w:t>
      </w:r>
      <w:r w:rsidR="00693E26">
        <w:rPr>
          <w:shd w:val="clear" w:color="auto" w:fill="FFFFFF"/>
        </w:rPr>
        <w:t xml:space="preserve"> </w:t>
      </w:r>
      <w:r w:rsidRPr="00382C98">
        <w:rPr>
          <w:shd w:val="clear" w:color="auto" w:fill="FFFFFF"/>
        </w:rPr>
        <w:t>different</w:t>
      </w:r>
      <w:r w:rsidR="00693E26">
        <w:rPr>
          <w:shd w:val="clear" w:color="auto" w:fill="FFFFFF"/>
        </w:rPr>
        <w:t xml:space="preserve"> </w:t>
      </w:r>
      <w:r w:rsidRPr="00382C98">
        <w:rPr>
          <w:shd w:val="clear" w:color="auto" w:fill="FFFFFF"/>
        </w:rPr>
        <w:t>affected</w:t>
      </w:r>
      <w:r w:rsidR="00693E26">
        <w:rPr>
          <w:shd w:val="clear" w:color="auto" w:fill="FFFFFF"/>
        </w:rPr>
        <w:t xml:space="preserve"> </w:t>
      </w:r>
      <w:r w:rsidRPr="00382C98">
        <w:rPr>
          <w:shd w:val="clear" w:color="auto" w:fill="FFFFFF"/>
        </w:rPr>
        <w:t>structures.</w:t>
      </w:r>
      <w:r w:rsidR="00693E26">
        <w:rPr>
          <w:shd w:val="clear" w:color="auto" w:fill="FFFFFF"/>
        </w:rPr>
        <w:t xml:space="preserve"> </w:t>
      </w:r>
      <w:r w:rsidRPr="00382C98">
        <w:rPr>
          <w:shd w:val="clear" w:color="auto" w:fill="FFFFFF"/>
        </w:rPr>
        <w:t>For</w:t>
      </w:r>
      <w:r w:rsidR="00693E26">
        <w:rPr>
          <w:shd w:val="clear" w:color="auto" w:fill="FFFFFF"/>
        </w:rPr>
        <w:t xml:space="preserve"> </w:t>
      </w:r>
      <w:r w:rsidRPr="00382C98">
        <w:rPr>
          <w:shd w:val="clear" w:color="auto" w:fill="FFFFFF"/>
        </w:rPr>
        <w:t>Details</w:t>
      </w:r>
      <w:r w:rsidR="00693E26">
        <w:rPr>
          <w:shd w:val="clear" w:color="auto" w:fill="FFFFFF"/>
        </w:rPr>
        <w:t xml:space="preserve"> </w:t>
      </w:r>
      <w:r w:rsidRPr="00382C98">
        <w:rPr>
          <w:shd w:val="clear" w:color="auto" w:fill="FFFFFF"/>
        </w:rPr>
        <w:t>of</w:t>
      </w:r>
      <w:r w:rsidR="00693E26">
        <w:rPr>
          <w:shd w:val="clear" w:color="auto" w:fill="FFFFFF"/>
        </w:rPr>
        <w:t xml:space="preserve"> </w:t>
      </w:r>
      <w:r w:rsidRPr="00382C98">
        <w:rPr>
          <w:shd w:val="clear" w:color="auto" w:fill="FFFFFF"/>
        </w:rPr>
        <w:t>affected</w:t>
      </w:r>
      <w:r w:rsidR="00693E26">
        <w:rPr>
          <w:shd w:val="clear" w:color="auto" w:fill="FFFFFF"/>
        </w:rPr>
        <w:t xml:space="preserve"> </w:t>
      </w:r>
      <w:r w:rsidRPr="00382C98">
        <w:rPr>
          <w:shd w:val="clear" w:color="auto" w:fill="FFFFFF"/>
        </w:rPr>
        <w:t>individual</w:t>
      </w:r>
      <w:r w:rsidR="00693E26">
        <w:rPr>
          <w:shd w:val="clear" w:color="auto" w:fill="FFFFFF"/>
        </w:rPr>
        <w:t xml:space="preserve"> </w:t>
      </w:r>
      <w:r w:rsidRPr="00382C98">
        <w:rPr>
          <w:shd w:val="clear" w:color="auto" w:fill="FFFFFF"/>
        </w:rPr>
        <w:t>structures</w:t>
      </w:r>
      <w:r w:rsidR="00693E26">
        <w:rPr>
          <w:shd w:val="clear" w:color="auto" w:fill="FFFFFF"/>
        </w:rPr>
        <w:t xml:space="preserve"> </w:t>
      </w:r>
      <w:r w:rsidRPr="00382C98">
        <w:rPr>
          <w:shd w:val="clear" w:color="auto" w:fill="FFFFFF"/>
        </w:rPr>
        <w:t>see</w:t>
      </w:r>
      <w:r w:rsidR="00693E26">
        <w:rPr>
          <w:shd w:val="clear" w:color="auto" w:fill="FFFFFF"/>
        </w:rPr>
        <w:t xml:space="preserve"> </w:t>
      </w:r>
      <w:r w:rsidR="00012F32">
        <w:rPr>
          <w:b/>
          <w:bCs/>
          <w:shd w:val="clear" w:color="auto" w:fill="FFFFFF"/>
        </w:rPr>
        <w:t xml:space="preserve">Appendix-P </w:t>
      </w:r>
      <w:r w:rsidRPr="00382C98">
        <w:rPr>
          <w:b/>
          <w:bCs/>
          <w:shd w:val="clear" w:color="auto" w:fill="FFFFFF"/>
        </w:rPr>
        <w:t>of</w:t>
      </w:r>
      <w:r w:rsidR="00693E26">
        <w:rPr>
          <w:b/>
          <w:bCs/>
          <w:shd w:val="clear" w:color="auto" w:fill="FFFFFF"/>
        </w:rPr>
        <w:t xml:space="preserve"> </w:t>
      </w:r>
      <w:r w:rsidRPr="00382C98">
        <w:rPr>
          <w:b/>
          <w:bCs/>
          <w:shd w:val="clear" w:color="auto" w:fill="FFFFFF"/>
        </w:rPr>
        <w:t>volume-3</w:t>
      </w:r>
      <w:r w:rsidR="00693E26">
        <w:rPr>
          <w:shd w:val="clear" w:color="auto" w:fill="FFFFFF"/>
        </w:rPr>
        <w:t xml:space="preserve"> </w:t>
      </w:r>
      <w:r w:rsidRPr="00382C98">
        <w:rPr>
          <w:shd w:val="clear" w:color="auto" w:fill="FFFFFF"/>
        </w:rPr>
        <w:t>attached</w:t>
      </w:r>
      <w:r w:rsidR="00693E26">
        <w:rPr>
          <w:shd w:val="clear" w:color="auto" w:fill="FFFFFF"/>
        </w:rPr>
        <w:t xml:space="preserve"> </w:t>
      </w:r>
      <w:r w:rsidRPr="00382C98">
        <w:rPr>
          <w:shd w:val="clear" w:color="auto" w:fill="FFFFFF"/>
        </w:rPr>
        <w:t>with</w:t>
      </w:r>
      <w:r w:rsidR="00693E26">
        <w:rPr>
          <w:shd w:val="clear" w:color="auto" w:fill="FFFFFF"/>
        </w:rPr>
        <w:t xml:space="preserve"> </w:t>
      </w:r>
      <w:r w:rsidRPr="00382C98">
        <w:rPr>
          <w:shd w:val="clear" w:color="auto" w:fill="FFFFFF"/>
        </w:rPr>
        <w:t>this</w:t>
      </w:r>
      <w:r w:rsidR="00693E26">
        <w:rPr>
          <w:shd w:val="clear" w:color="auto" w:fill="FFFFFF"/>
        </w:rPr>
        <w:t xml:space="preserve"> </w:t>
      </w:r>
      <w:r w:rsidRPr="00382C98">
        <w:rPr>
          <w:shd w:val="clear" w:color="auto" w:fill="FFFFFF"/>
        </w:rPr>
        <w:t>report</w:t>
      </w:r>
      <w:r w:rsidR="003A42D7">
        <w:rPr>
          <w:shd w:val="clear" w:color="auto" w:fill="FFFFFF"/>
        </w:rPr>
        <w:t>.</w:t>
      </w:r>
    </w:p>
    <w:p w14:paraId="2BCED328" w14:textId="551376AB" w:rsidR="00D1669B" w:rsidRPr="00382C98" w:rsidRDefault="00D1669B" w:rsidP="0093062B">
      <w:pPr>
        <w:pStyle w:val="11111Para"/>
      </w:pPr>
      <w:bookmarkStart w:id="1107" w:name="_Toc114676316"/>
      <w:bookmarkEnd w:id="1107"/>
      <w:r w:rsidRPr="00382C98">
        <w:rPr>
          <w:shd w:val="clear" w:color="auto" w:fill="FFFFFF"/>
        </w:rPr>
        <w:t>n.</w:t>
      </w:r>
      <w:r w:rsidR="001757D3">
        <w:rPr>
          <w:shd w:val="clear" w:color="auto" w:fill="FFFFFF"/>
        </w:rPr>
        <w:t xml:space="preserve"> </w:t>
      </w:r>
      <w:r w:rsidR="001757D3">
        <w:t xml:space="preserve">As per assessment of agricultural </w:t>
      </w:r>
      <w:r w:rsidR="008F167B">
        <w:t>department and award</w:t>
      </w:r>
      <w:r w:rsidR="001757D3">
        <w:t xml:space="preserve"> notification under Section 11 LAA 1894, </w:t>
      </w:r>
      <w:r w:rsidR="00DE03D7">
        <w:t xml:space="preserve">and filed verification by </w:t>
      </w:r>
      <w:r w:rsidR="00C33F12">
        <w:t>the</w:t>
      </w:r>
      <w:r w:rsidR="00DE03D7">
        <w:t xml:space="preserve"> resettlement team, </w:t>
      </w:r>
      <w:r w:rsidR="001757D3" w:rsidRPr="00F3288D">
        <w:t>no crop</w:t>
      </w:r>
      <w:r w:rsidR="00D71718">
        <w:t xml:space="preserve"> </w:t>
      </w:r>
      <w:r w:rsidR="00D71718" w:rsidRPr="00E70469">
        <w:t>and pasture/hay</w:t>
      </w:r>
      <w:r w:rsidR="001757D3" w:rsidRPr="00F3288D">
        <w:t xml:space="preserve"> existed in both Mouzas (Paras and Bela sacha) </w:t>
      </w:r>
      <w:r w:rsidR="00F3288D">
        <w:t xml:space="preserve">at </w:t>
      </w:r>
      <w:r w:rsidR="001757D3" w:rsidRPr="00F3288D">
        <w:t>project</w:t>
      </w:r>
      <w:r w:rsidR="00F3288D">
        <w:t xml:space="preserve"> area</w:t>
      </w:r>
      <w:r w:rsidR="001757D3" w:rsidRPr="00F3288D">
        <w:t>. Hence, no crop compensation allocated</w:t>
      </w:r>
      <w:r w:rsidR="00EC4FDD" w:rsidRPr="00F3288D">
        <w:t>.</w:t>
      </w:r>
    </w:p>
    <w:p w14:paraId="388773E8" w14:textId="5CC7F2CC" w:rsidR="00D1669B" w:rsidRPr="00382C98" w:rsidRDefault="00D1669B" w:rsidP="003A42D7">
      <w:pPr>
        <w:pStyle w:val="Heading3"/>
      </w:pPr>
      <w:bookmarkStart w:id="1108" w:name="_Toc457044004"/>
      <w:bookmarkStart w:id="1109" w:name="_Toc14877972"/>
      <w:bookmarkStart w:id="1110" w:name="_Toc94896917"/>
      <w:bookmarkStart w:id="1111" w:name="_Toc104762674"/>
      <w:bookmarkStart w:id="1112" w:name="_Toc120718649"/>
      <w:r w:rsidRPr="00382C98">
        <w:lastRenderedPageBreak/>
        <w:t>Fruit</w:t>
      </w:r>
      <w:r w:rsidR="00693E26">
        <w:t xml:space="preserve"> </w:t>
      </w:r>
      <w:r w:rsidRPr="00382C98">
        <w:t>Trees</w:t>
      </w:r>
      <w:bookmarkEnd w:id="1108"/>
      <w:bookmarkEnd w:id="1109"/>
      <w:bookmarkEnd w:id="1110"/>
      <w:bookmarkEnd w:id="1111"/>
      <w:bookmarkEnd w:id="1112"/>
    </w:p>
    <w:p w14:paraId="3F7664F9" w14:textId="60D8FB8C" w:rsidR="00D1669B" w:rsidRDefault="00D1669B" w:rsidP="0093062B">
      <w:pPr>
        <w:pStyle w:val="11111Para"/>
      </w:pPr>
      <w:r w:rsidRPr="00382C98">
        <w:t>Fruit</w:t>
      </w:r>
      <w:r w:rsidR="00693E26">
        <w:t xml:space="preserve"> </w:t>
      </w:r>
      <w:r w:rsidRPr="00382C98">
        <w:t>and</w:t>
      </w:r>
      <w:r w:rsidR="00693E26">
        <w:t xml:space="preserve"> </w:t>
      </w:r>
      <w:r w:rsidRPr="00382C98">
        <w:t>other</w:t>
      </w:r>
      <w:r w:rsidR="00693E26">
        <w:t xml:space="preserve"> </w:t>
      </w:r>
      <w:r w:rsidRPr="00382C98">
        <w:t>productive</w:t>
      </w:r>
      <w:r w:rsidR="00693E26">
        <w:t xml:space="preserve"> </w:t>
      </w:r>
      <w:r w:rsidRPr="00382C98">
        <w:t>trees</w:t>
      </w:r>
      <w:r w:rsidR="00693E26">
        <w:t xml:space="preserve"> </w:t>
      </w:r>
      <w:r w:rsidRPr="00382C98">
        <w:t>will</w:t>
      </w:r>
      <w:r w:rsidR="00693E26">
        <w:t xml:space="preserve"> </w:t>
      </w:r>
      <w:r w:rsidRPr="00382C98">
        <w:t>be</w:t>
      </w:r>
      <w:r w:rsidR="00693E26">
        <w:t xml:space="preserve"> </w:t>
      </w:r>
      <w:r w:rsidRPr="00382C98">
        <w:t>compensated</w:t>
      </w:r>
      <w:r w:rsidR="00693E26">
        <w:t xml:space="preserve"> </w:t>
      </w:r>
      <w:r w:rsidRPr="00382C98">
        <w:t>based</w:t>
      </w:r>
      <w:r w:rsidR="00693E26">
        <w:t xml:space="preserve"> </w:t>
      </w:r>
      <w:r w:rsidRPr="00382C98">
        <w:t>on</w:t>
      </w:r>
      <w:r w:rsidR="00693E26">
        <w:t xml:space="preserve"> </w:t>
      </w:r>
      <w:r w:rsidRPr="00382C98">
        <w:t>rates</w:t>
      </w:r>
      <w:r w:rsidR="00693E26">
        <w:t xml:space="preserve"> </w:t>
      </w:r>
      <w:r w:rsidRPr="00382C98">
        <w:t>sufficient</w:t>
      </w:r>
      <w:r w:rsidR="00693E26">
        <w:t xml:space="preserve"> </w:t>
      </w:r>
      <w:r w:rsidRPr="00382C98">
        <w:t>to</w:t>
      </w:r>
      <w:r w:rsidR="00693E26">
        <w:t xml:space="preserve"> </w:t>
      </w:r>
      <w:r w:rsidRPr="00382C98">
        <w:t>cover</w:t>
      </w:r>
      <w:r w:rsidR="00693E26">
        <w:t xml:space="preserve"> </w:t>
      </w:r>
      <w:r w:rsidRPr="00382C98">
        <w:t>income</w:t>
      </w:r>
      <w:r w:rsidR="00693E26">
        <w:t xml:space="preserve"> </w:t>
      </w:r>
      <w:r w:rsidRPr="00382C98">
        <w:t>replacement</w:t>
      </w:r>
      <w:r w:rsidR="00693E26">
        <w:t xml:space="preserve"> </w:t>
      </w:r>
      <w:r w:rsidRPr="00382C98">
        <w:t>for</w:t>
      </w:r>
      <w:r w:rsidR="00693E26">
        <w:t xml:space="preserve"> </w:t>
      </w:r>
      <w:r w:rsidRPr="00382C98">
        <w:t>the</w:t>
      </w:r>
      <w:r w:rsidR="00693E26">
        <w:t xml:space="preserve"> </w:t>
      </w:r>
      <w:r w:rsidRPr="00382C98">
        <w:t>time</w:t>
      </w:r>
      <w:r w:rsidR="00693E26">
        <w:t xml:space="preserve"> </w:t>
      </w:r>
      <w:r w:rsidRPr="00382C98">
        <w:t>needed</w:t>
      </w:r>
      <w:r w:rsidR="00693E26">
        <w:t xml:space="preserve"> </w:t>
      </w:r>
      <w:r w:rsidRPr="00382C98">
        <w:t>to</w:t>
      </w:r>
      <w:r w:rsidR="00693E26">
        <w:t xml:space="preserve"> </w:t>
      </w:r>
      <w:r w:rsidRPr="00382C98">
        <w:t>re-grow</w:t>
      </w:r>
      <w:r w:rsidR="00693E26">
        <w:t xml:space="preserve"> </w:t>
      </w:r>
      <w:r w:rsidRPr="00382C98">
        <w:t>a</w:t>
      </w:r>
      <w:r w:rsidR="00693E26">
        <w:t xml:space="preserve"> </w:t>
      </w:r>
      <w:r w:rsidRPr="00382C98">
        <w:t>tree</w:t>
      </w:r>
      <w:r w:rsidR="00693E26">
        <w:t xml:space="preserve"> </w:t>
      </w:r>
      <w:r w:rsidRPr="00382C98">
        <w:t>to</w:t>
      </w:r>
      <w:r w:rsidR="00693E26">
        <w:t xml:space="preserve"> </w:t>
      </w:r>
      <w:r w:rsidRPr="00382C98">
        <w:t>the</w:t>
      </w:r>
      <w:r w:rsidR="00693E26">
        <w:t xml:space="preserve"> </w:t>
      </w:r>
      <w:r w:rsidRPr="00382C98">
        <w:t>same</w:t>
      </w:r>
      <w:r w:rsidR="00693E26">
        <w:t xml:space="preserve"> </w:t>
      </w:r>
      <w:r w:rsidRPr="00382C98">
        <w:t>productivity</w:t>
      </w:r>
      <w:r w:rsidR="00693E26">
        <w:t xml:space="preserve"> </w:t>
      </w:r>
      <w:r w:rsidRPr="00382C98">
        <w:t>of</w:t>
      </w:r>
      <w:r w:rsidR="00693E26">
        <w:t xml:space="preserve"> </w:t>
      </w:r>
      <w:r w:rsidRPr="00382C98">
        <w:t>the</w:t>
      </w:r>
      <w:r w:rsidR="00693E26">
        <w:t xml:space="preserve"> </w:t>
      </w:r>
      <w:r w:rsidRPr="00382C98">
        <w:t>one</w:t>
      </w:r>
      <w:r w:rsidR="00693E26">
        <w:t xml:space="preserve"> </w:t>
      </w:r>
      <w:r w:rsidRPr="00382C98">
        <w:t>lost.</w:t>
      </w:r>
      <w:r w:rsidR="00693E26">
        <w:t xml:space="preserve"> </w:t>
      </w:r>
      <w:r w:rsidRPr="00382C98">
        <w:t>The</w:t>
      </w:r>
      <w:r w:rsidR="00693E26">
        <w:t xml:space="preserve"> </w:t>
      </w:r>
      <w:r w:rsidRPr="00382C98">
        <w:t>loss</w:t>
      </w:r>
      <w:r w:rsidR="00693E26">
        <w:t xml:space="preserve"> </w:t>
      </w:r>
      <w:r w:rsidRPr="00382C98">
        <w:t>of</w:t>
      </w:r>
      <w:r w:rsidR="00693E26">
        <w:t xml:space="preserve"> </w:t>
      </w:r>
      <w:r w:rsidRPr="00382C98">
        <w:t>fruit</w:t>
      </w:r>
      <w:r w:rsidR="00693E26">
        <w:t xml:space="preserve"> </w:t>
      </w:r>
      <w:r w:rsidRPr="00382C98">
        <w:t>bearing</w:t>
      </w:r>
      <w:r w:rsidR="00693E26">
        <w:t xml:space="preserve"> </w:t>
      </w:r>
      <w:r w:rsidRPr="00382C98">
        <w:t>trees</w:t>
      </w:r>
      <w:r w:rsidR="00693E26">
        <w:t xml:space="preserve"> </w:t>
      </w:r>
      <w:r w:rsidRPr="00382C98">
        <w:t>will</w:t>
      </w:r>
      <w:r w:rsidR="00693E26">
        <w:t xml:space="preserve"> </w:t>
      </w:r>
      <w:r w:rsidRPr="00382C98">
        <w:t>be</w:t>
      </w:r>
      <w:r w:rsidR="00693E26">
        <w:t xml:space="preserve"> </w:t>
      </w:r>
      <w:r w:rsidRPr="00382C98">
        <w:t>compensated</w:t>
      </w:r>
      <w:r w:rsidR="00693E26">
        <w:t xml:space="preserve"> </w:t>
      </w:r>
      <w:r w:rsidRPr="00382C98">
        <w:t>based</w:t>
      </w:r>
      <w:r w:rsidR="00693E26">
        <w:t xml:space="preserve"> </w:t>
      </w:r>
      <w:r w:rsidRPr="00382C98">
        <w:t>on</w:t>
      </w:r>
      <w:r w:rsidR="00693E26">
        <w:t xml:space="preserve"> </w:t>
      </w:r>
      <w:r w:rsidRPr="00382C98">
        <w:t>their</w:t>
      </w:r>
      <w:r w:rsidR="00693E26">
        <w:t xml:space="preserve"> </w:t>
      </w:r>
      <w:r w:rsidRPr="00382C98">
        <w:t>type,</w:t>
      </w:r>
      <w:r w:rsidR="00693E26">
        <w:t xml:space="preserve"> </w:t>
      </w:r>
      <w:r w:rsidRPr="00382C98">
        <w:t>productive</w:t>
      </w:r>
      <w:r w:rsidR="00693E26">
        <w:t xml:space="preserve"> </w:t>
      </w:r>
      <w:r w:rsidRPr="00382C98">
        <w:t>age</w:t>
      </w:r>
      <w:r w:rsidR="00693E26">
        <w:t xml:space="preserve"> </w:t>
      </w:r>
      <w:r w:rsidRPr="00382C98">
        <w:t>and</w:t>
      </w:r>
      <w:r w:rsidR="00693E26">
        <w:t xml:space="preserve"> </w:t>
      </w:r>
      <w:r w:rsidRPr="00382C98">
        <w:t>the</w:t>
      </w:r>
      <w:r w:rsidR="00693E26">
        <w:t xml:space="preserve"> </w:t>
      </w:r>
      <w:r w:rsidRPr="00382C98">
        <w:t>market</w:t>
      </w:r>
      <w:r w:rsidR="00693E26">
        <w:t xml:space="preserve"> </w:t>
      </w:r>
      <w:r w:rsidRPr="00382C98">
        <w:t>value</w:t>
      </w:r>
      <w:r w:rsidR="00693E26">
        <w:t xml:space="preserve"> </w:t>
      </w:r>
      <w:r w:rsidRPr="00382C98">
        <w:t>of</w:t>
      </w:r>
      <w:r w:rsidR="00693E26">
        <w:t xml:space="preserve"> </w:t>
      </w:r>
      <w:r w:rsidRPr="00382C98">
        <w:t>the</w:t>
      </w:r>
      <w:r w:rsidR="00693E26">
        <w:t xml:space="preserve"> </w:t>
      </w:r>
      <w:r w:rsidRPr="00382C98">
        <w:t>produce</w:t>
      </w:r>
      <w:r w:rsidR="00693E26">
        <w:t xml:space="preserve"> </w:t>
      </w:r>
      <w:r w:rsidRPr="00382C98">
        <w:t>for</w:t>
      </w:r>
      <w:r w:rsidR="00693E26">
        <w:t xml:space="preserve"> </w:t>
      </w:r>
      <w:r w:rsidRPr="00382C98">
        <w:t>the</w:t>
      </w:r>
      <w:r w:rsidR="00693E26">
        <w:t xml:space="preserve"> </w:t>
      </w:r>
      <w:r w:rsidRPr="00382C98">
        <w:t>remaining</w:t>
      </w:r>
      <w:r w:rsidR="00693E26">
        <w:t xml:space="preserve"> </w:t>
      </w:r>
      <w:r w:rsidRPr="00382C98">
        <w:t>period</w:t>
      </w:r>
      <w:r w:rsidR="00693E26">
        <w:t xml:space="preserve"> </w:t>
      </w:r>
      <w:r w:rsidRPr="00382C98">
        <w:t>of</w:t>
      </w:r>
      <w:r w:rsidR="00693E26">
        <w:t xml:space="preserve"> </w:t>
      </w:r>
      <w:r w:rsidRPr="00382C98">
        <w:t>its</w:t>
      </w:r>
      <w:r w:rsidR="00693E26">
        <w:t xml:space="preserve"> </w:t>
      </w:r>
      <w:r w:rsidRPr="00382C98">
        <w:t>average</w:t>
      </w:r>
      <w:r w:rsidR="00693E26">
        <w:t xml:space="preserve"> </w:t>
      </w:r>
      <w:r w:rsidRPr="00382C98">
        <w:t>life.</w:t>
      </w:r>
      <w:r w:rsidR="00693E26">
        <w:t xml:space="preserve"> </w:t>
      </w:r>
      <w:r w:rsidRPr="00382C98">
        <w:t>The</w:t>
      </w:r>
      <w:r w:rsidR="00693E26">
        <w:t xml:space="preserve"> </w:t>
      </w:r>
      <w:r w:rsidRPr="00382C98">
        <w:t>prices</w:t>
      </w:r>
      <w:r w:rsidR="00693E26">
        <w:t xml:space="preserve"> </w:t>
      </w:r>
      <w:r w:rsidRPr="00382C98">
        <w:t>of</w:t>
      </w:r>
      <w:r w:rsidR="00693E26">
        <w:t xml:space="preserve"> </w:t>
      </w:r>
      <w:r w:rsidRPr="00382C98">
        <w:t>trees</w:t>
      </w:r>
      <w:r w:rsidR="00693E26">
        <w:t xml:space="preserve"> </w:t>
      </w:r>
      <w:r w:rsidRPr="00382C98">
        <w:t>were</w:t>
      </w:r>
      <w:r w:rsidR="00693E26">
        <w:t xml:space="preserve"> </w:t>
      </w:r>
      <w:r w:rsidRPr="00382C98">
        <w:t>based</w:t>
      </w:r>
      <w:r w:rsidR="00693E26">
        <w:t xml:space="preserve"> </w:t>
      </w:r>
      <w:r w:rsidRPr="00382C98">
        <w:t>on</w:t>
      </w:r>
      <w:r w:rsidR="00693E26">
        <w:t xml:space="preserve"> </w:t>
      </w:r>
      <w:r w:rsidRPr="00382C98">
        <w:t>the</w:t>
      </w:r>
      <w:r w:rsidR="00693E26">
        <w:t xml:space="preserve"> </w:t>
      </w:r>
      <w:r w:rsidRPr="00382C98">
        <w:t>assessment</w:t>
      </w:r>
      <w:r w:rsidR="00693E26">
        <w:t xml:space="preserve"> </w:t>
      </w:r>
      <w:r w:rsidRPr="00382C98">
        <w:t>carried</w:t>
      </w:r>
      <w:r w:rsidR="00693E26">
        <w:t xml:space="preserve"> </w:t>
      </w:r>
      <w:r w:rsidRPr="00382C98">
        <w:t>out</w:t>
      </w:r>
      <w:r w:rsidR="00693E26">
        <w:t xml:space="preserve"> </w:t>
      </w:r>
      <w:r w:rsidRPr="00382C98">
        <w:t>by</w:t>
      </w:r>
      <w:r w:rsidR="00693E26">
        <w:t xml:space="preserve"> </w:t>
      </w:r>
      <w:r w:rsidRPr="00382C98">
        <w:t>the</w:t>
      </w:r>
      <w:r w:rsidR="00693E26">
        <w:t xml:space="preserve"> </w:t>
      </w:r>
      <w:r w:rsidRPr="00382C98">
        <w:t>agriculture</w:t>
      </w:r>
      <w:r w:rsidR="00693E26">
        <w:t xml:space="preserve"> </w:t>
      </w:r>
      <w:r w:rsidRPr="00382C98">
        <w:t>department.</w:t>
      </w:r>
      <w:r w:rsidR="00693E26">
        <w:t xml:space="preserve"> </w:t>
      </w:r>
      <w:r w:rsidRPr="00382C98">
        <w:t>The</w:t>
      </w:r>
      <w:r w:rsidR="00693E26">
        <w:t xml:space="preserve"> </w:t>
      </w:r>
      <w:r w:rsidRPr="00382C98">
        <w:t>assessment</w:t>
      </w:r>
      <w:r w:rsidR="00693E26">
        <w:t xml:space="preserve"> </w:t>
      </w:r>
      <w:r w:rsidRPr="00382C98">
        <w:t>was</w:t>
      </w:r>
      <w:r w:rsidR="00693E26">
        <w:t xml:space="preserve"> </w:t>
      </w:r>
      <w:r w:rsidRPr="00382C98">
        <w:t>carried</w:t>
      </w:r>
      <w:r w:rsidR="00693E26">
        <w:t xml:space="preserve"> </w:t>
      </w:r>
      <w:r w:rsidRPr="00382C98">
        <w:t>out</w:t>
      </w:r>
      <w:r w:rsidR="00693E26">
        <w:t xml:space="preserve"> </w:t>
      </w:r>
      <w:r w:rsidRPr="00382C98">
        <w:t>during</w:t>
      </w:r>
      <w:r w:rsidR="00693E26">
        <w:t xml:space="preserve"> </w:t>
      </w:r>
      <w:r w:rsidRPr="00382C98">
        <w:t>the</w:t>
      </w:r>
      <w:r w:rsidR="00693E26">
        <w:t xml:space="preserve"> </w:t>
      </w:r>
      <w:r w:rsidRPr="00382C98">
        <w:t>months</w:t>
      </w:r>
      <w:r w:rsidR="00693E26">
        <w:t xml:space="preserve"> </w:t>
      </w:r>
      <w:r w:rsidRPr="00382C98">
        <w:t>Feb-April</w:t>
      </w:r>
      <w:r w:rsidR="00693E26">
        <w:t xml:space="preserve"> </w:t>
      </w:r>
      <w:r w:rsidRPr="00382C98">
        <w:t>2021</w:t>
      </w:r>
      <w:r w:rsidR="00693E26">
        <w:t xml:space="preserve"> </w:t>
      </w:r>
      <w:r w:rsidRPr="00382C98">
        <w:t>by</w:t>
      </w:r>
      <w:r w:rsidR="00693E26">
        <w:t xml:space="preserve"> </w:t>
      </w:r>
      <w:r w:rsidRPr="00382C98">
        <w:t>the</w:t>
      </w:r>
      <w:r w:rsidR="00693E26">
        <w:t xml:space="preserve"> </w:t>
      </w:r>
      <w:r w:rsidRPr="00382C98">
        <w:t>Agriculture</w:t>
      </w:r>
      <w:r w:rsidR="00693E26">
        <w:t xml:space="preserve"> </w:t>
      </w:r>
      <w:r w:rsidRPr="00382C98">
        <w:t>department</w:t>
      </w:r>
      <w:r w:rsidR="00693E26">
        <w:t xml:space="preserve"> </w:t>
      </w:r>
      <w:r w:rsidRPr="00382C98">
        <w:t>for</w:t>
      </w:r>
      <w:r w:rsidR="00693E26">
        <w:t xml:space="preserve"> </w:t>
      </w:r>
      <w:r w:rsidRPr="00382C98">
        <w:t>Paras</w:t>
      </w:r>
      <w:r w:rsidR="00693E26">
        <w:t xml:space="preserve"> </w:t>
      </w:r>
      <w:r w:rsidRPr="00382C98">
        <w:t>and</w:t>
      </w:r>
      <w:r w:rsidR="00693E26">
        <w:t xml:space="preserve"> </w:t>
      </w:r>
      <w:r w:rsidRPr="00382C98">
        <w:t>Bela</w:t>
      </w:r>
      <w:r w:rsidR="00693E26">
        <w:t xml:space="preserve"> </w:t>
      </w:r>
      <w:r w:rsidRPr="00382C98">
        <w:t>Sacha</w:t>
      </w:r>
      <w:r w:rsidR="00693E26">
        <w:t xml:space="preserve"> </w:t>
      </w:r>
      <w:r w:rsidRPr="00382C98">
        <w:t>settlements.</w:t>
      </w:r>
      <w:r w:rsidR="00693E26">
        <w:t xml:space="preserve"> </w:t>
      </w:r>
      <w:r w:rsidRPr="00382C98">
        <w:t>The</w:t>
      </w:r>
      <w:r w:rsidR="00693E26">
        <w:t xml:space="preserve"> </w:t>
      </w:r>
      <w:r w:rsidRPr="00382C98">
        <w:t>rates</w:t>
      </w:r>
      <w:r w:rsidR="00693E26">
        <w:t xml:space="preserve"> </w:t>
      </w:r>
      <w:r w:rsidRPr="00382C98">
        <w:t>were</w:t>
      </w:r>
      <w:r w:rsidR="00693E26">
        <w:t xml:space="preserve"> </w:t>
      </w:r>
      <w:r w:rsidRPr="00382C98">
        <w:t>finalized</w:t>
      </w:r>
      <w:r w:rsidR="00693E26">
        <w:t xml:space="preserve"> </w:t>
      </w:r>
      <w:r w:rsidRPr="00382C98">
        <w:t>by</w:t>
      </w:r>
      <w:r w:rsidR="00693E26">
        <w:t xml:space="preserve"> </w:t>
      </w:r>
      <w:r w:rsidRPr="00382C98">
        <w:t>the</w:t>
      </w:r>
      <w:r w:rsidR="00693E26">
        <w:t xml:space="preserve"> </w:t>
      </w:r>
      <w:r w:rsidRPr="00382C98">
        <w:t>agriculture</w:t>
      </w:r>
      <w:r w:rsidR="00693E26">
        <w:t xml:space="preserve"> </w:t>
      </w:r>
      <w:r w:rsidRPr="00382C98">
        <w:t>department</w:t>
      </w:r>
      <w:r w:rsidR="00693E26">
        <w:t xml:space="preserve"> </w:t>
      </w:r>
      <w:r w:rsidRPr="00382C98">
        <w:t>based</w:t>
      </w:r>
      <w:r w:rsidR="00693E26">
        <w:t xml:space="preserve"> </w:t>
      </w:r>
      <w:r w:rsidRPr="00382C98">
        <w:t>on</w:t>
      </w:r>
      <w:r w:rsidR="00693E26">
        <w:t xml:space="preserve"> </w:t>
      </w:r>
      <w:r w:rsidRPr="00382C98">
        <w:t>their</w:t>
      </w:r>
      <w:r w:rsidR="00693E26">
        <w:t xml:space="preserve"> </w:t>
      </w:r>
      <w:r w:rsidRPr="00382C98">
        <w:t>updated</w:t>
      </w:r>
      <w:r w:rsidR="00693E26">
        <w:t xml:space="preserve"> </w:t>
      </w:r>
      <w:r w:rsidRPr="00382C98">
        <w:t>price</w:t>
      </w:r>
      <w:r w:rsidR="00693E26">
        <w:t xml:space="preserve"> </w:t>
      </w:r>
      <w:r w:rsidRPr="00382C98">
        <w:t>list</w:t>
      </w:r>
      <w:r w:rsidR="00693E26">
        <w:t xml:space="preserve"> </w:t>
      </w:r>
      <w:r w:rsidRPr="00382C98">
        <w:t>for</w:t>
      </w:r>
      <w:r w:rsidR="00693E26">
        <w:t xml:space="preserve"> </w:t>
      </w:r>
      <w:r w:rsidRPr="00382C98">
        <w:t>different</w:t>
      </w:r>
      <w:r w:rsidR="00693E26">
        <w:t xml:space="preserve"> </w:t>
      </w:r>
      <w:r w:rsidRPr="00382C98">
        <w:t>categories</w:t>
      </w:r>
      <w:r w:rsidR="00693E26">
        <w:t xml:space="preserve"> </w:t>
      </w:r>
      <w:r w:rsidRPr="00382C98">
        <w:t>of</w:t>
      </w:r>
      <w:r w:rsidR="00693E26">
        <w:t xml:space="preserve"> </w:t>
      </w:r>
      <w:r w:rsidRPr="00382C98">
        <w:t>fruit</w:t>
      </w:r>
      <w:r w:rsidR="00693E26">
        <w:t xml:space="preserve"> </w:t>
      </w:r>
      <w:r w:rsidRPr="00382C98">
        <w:t>trees.</w:t>
      </w:r>
      <w:r w:rsidR="00693E26">
        <w:t xml:space="preserve"> </w:t>
      </w:r>
      <w:r w:rsidRPr="00382C98">
        <w:t>Details</w:t>
      </w:r>
      <w:r w:rsidR="00693E26">
        <w:t xml:space="preserve"> </w:t>
      </w:r>
      <w:r w:rsidRPr="00382C98">
        <w:t>are</w:t>
      </w:r>
      <w:r w:rsidR="00693E26">
        <w:t xml:space="preserve"> </w:t>
      </w:r>
      <w:r w:rsidRPr="00382C98">
        <w:t>provided</w:t>
      </w:r>
      <w:r w:rsidR="00693E26">
        <w:t xml:space="preserve"> </w:t>
      </w:r>
      <w:r w:rsidRPr="00382C98">
        <w:t>in</w:t>
      </w:r>
      <w:r w:rsidR="00693E26">
        <w:t xml:space="preserve"> </w:t>
      </w:r>
      <w:r w:rsidRPr="00382C98">
        <w:t>(</w:t>
      </w:r>
      <w:r w:rsidR="00717A63">
        <w:rPr>
          <w:b/>
          <w:bCs/>
        </w:rPr>
        <w:fldChar w:fldCharType="begin"/>
      </w:r>
      <w:r w:rsidR="00717A63">
        <w:instrText xml:space="preserve"> REF _Ref110207884 \h </w:instrText>
      </w:r>
      <w:r w:rsidR="00717A63">
        <w:rPr>
          <w:b/>
          <w:bCs/>
        </w:rPr>
      </w:r>
      <w:r w:rsidR="00717A63">
        <w:rPr>
          <w:b/>
          <w:bCs/>
        </w:rPr>
        <w:fldChar w:fldCharType="separate"/>
      </w:r>
      <w:r w:rsidR="00F30B79">
        <w:t xml:space="preserve">Table </w:t>
      </w:r>
      <w:r w:rsidR="00F30B79">
        <w:rPr>
          <w:noProof/>
          <w:cs/>
        </w:rPr>
        <w:t>‎</w:t>
      </w:r>
      <w:r w:rsidR="00F30B79">
        <w:rPr>
          <w:noProof/>
        </w:rPr>
        <w:t>14</w:t>
      </w:r>
      <w:r w:rsidR="00F30B79">
        <w:noBreakHyphen/>
      </w:r>
      <w:r w:rsidR="00F30B79">
        <w:rPr>
          <w:noProof/>
        </w:rPr>
        <w:t>4</w:t>
      </w:r>
      <w:r w:rsidR="00717A63">
        <w:rPr>
          <w:b/>
          <w:bCs/>
        </w:rPr>
        <w:fldChar w:fldCharType="end"/>
      </w:r>
      <w:r w:rsidRPr="00382C98">
        <w:t>)</w:t>
      </w:r>
      <w:r w:rsidR="00693E26">
        <w:t xml:space="preserve"> </w:t>
      </w:r>
      <w:r w:rsidRPr="00382C98">
        <w:t>below.</w:t>
      </w:r>
      <w:bookmarkStart w:id="1113" w:name="_Ref485814198"/>
      <w:bookmarkStart w:id="1114" w:name="_Toc457044084"/>
      <w:bookmarkStart w:id="1115" w:name="_Toc14876786"/>
      <w:r w:rsidR="00693E26">
        <w:t xml:space="preserve"> </w:t>
      </w:r>
      <w:r w:rsidRPr="00382C98">
        <w:t>For</w:t>
      </w:r>
      <w:r w:rsidR="00693E26">
        <w:t xml:space="preserve"> </w:t>
      </w:r>
      <w:r w:rsidRPr="00382C98">
        <w:t>individual</w:t>
      </w:r>
      <w:r w:rsidR="00693E26">
        <w:t xml:space="preserve"> </w:t>
      </w:r>
      <w:r w:rsidRPr="00382C98">
        <w:t>details</w:t>
      </w:r>
      <w:r w:rsidR="00693E26">
        <w:t xml:space="preserve"> </w:t>
      </w:r>
      <w:r w:rsidRPr="00382C98">
        <w:t>of</w:t>
      </w:r>
      <w:r w:rsidR="00693E26">
        <w:t xml:space="preserve"> </w:t>
      </w:r>
      <w:r w:rsidRPr="00382C98">
        <w:t>fruit</w:t>
      </w:r>
      <w:r w:rsidR="00693E26">
        <w:t xml:space="preserve"> </w:t>
      </w:r>
      <w:r w:rsidRPr="00382C98">
        <w:t>trees</w:t>
      </w:r>
      <w:r w:rsidR="00693E26">
        <w:t xml:space="preserve"> </w:t>
      </w:r>
      <w:r w:rsidRPr="00382C98">
        <w:t>see</w:t>
      </w:r>
      <w:r w:rsidR="00693E26">
        <w:t xml:space="preserve"> </w:t>
      </w:r>
      <w:r w:rsidR="00012F32">
        <w:rPr>
          <w:b/>
          <w:bCs/>
        </w:rPr>
        <w:t>Appendix-</w:t>
      </w:r>
      <w:r w:rsidR="007D00F8">
        <w:rPr>
          <w:b/>
          <w:bCs/>
        </w:rPr>
        <w:t>O</w:t>
      </w:r>
      <w:r w:rsidR="00693E26">
        <w:rPr>
          <w:b/>
          <w:bCs/>
        </w:rPr>
        <w:t xml:space="preserve"> </w:t>
      </w:r>
      <w:r w:rsidRPr="00382C98">
        <w:rPr>
          <w:b/>
          <w:bCs/>
        </w:rPr>
        <w:t>volume-3</w:t>
      </w:r>
      <w:r w:rsidR="00693E26">
        <w:t xml:space="preserve"> </w:t>
      </w:r>
      <w:r w:rsidRPr="00382C98">
        <w:t>of</w:t>
      </w:r>
      <w:r w:rsidR="00693E26">
        <w:t xml:space="preserve"> </w:t>
      </w:r>
      <w:r w:rsidRPr="00382C98">
        <w:t>this</w:t>
      </w:r>
      <w:r w:rsidR="00693E26">
        <w:t xml:space="preserve"> </w:t>
      </w:r>
      <w:r w:rsidRPr="00382C98">
        <w:t>report.</w:t>
      </w:r>
      <w:r w:rsidR="00693E26">
        <w:t xml:space="preserve"> </w:t>
      </w:r>
      <w:r w:rsidRPr="00382C98">
        <w:t>Official</w:t>
      </w:r>
      <w:r w:rsidR="00693E26">
        <w:t xml:space="preserve"> </w:t>
      </w:r>
      <w:r w:rsidRPr="00382C98">
        <w:t>notification</w:t>
      </w:r>
      <w:r w:rsidR="00693E26">
        <w:t xml:space="preserve"> </w:t>
      </w:r>
      <w:r w:rsidRPr="00382C98">
        <w:t>of</w:t>
      </w:r>
      <w:r w:rsidR="00693E26">
        <w:t xml:space="preserve"> </w:t>
      </w:r>
      <w:r w:rsidRPr="00382C98">
        <w:t>fruit</w:t>
      </w:r>
      <w:r w:rsidR="00693E26">
        <w:t xml:space="preserve"> </w:t>
      </w:r>
      <w:r w:rsidRPr="00382C98">
        <w:t>trees</w:t>
      </w:r>
      <w:r w:rsidR="00693E26">
        <w:t xml:space="preserve"> </w:t>
      </w:r>
      <w:r w:rsidRPr="00382C98">
        <w:t>is</w:t>
      </w:r>
      <w:r w:rsidR="00693E26">
        <w:t xml:space="preserve"> </w:t>
      </w:r>
      <w:r w:rsidRPr="00382C98">
        <w:t>attached</w:t>
      </w:r>
      <w:r w:rsidR="00693E26">
        <w:t xml:space="preserve"> </w:t>
      </w:r>
      <w:r w:rsidRPr="00382C98">
        <w:t>as</w:t>
      </w:r>
      <w:r w:rsidR="00693E26">
        <w:t xml:space="preserve"> </w:t>
      </w:r>
      <w:r w:rsidRPr="00382C98">
        <w:rPr>
          <w:b/>
          <w:bCs/>
        </w:rPr>
        <w:t>Appendix-</w:t>
      </w:r>
      <w:r w:rsidR="002A5333">
        <w:rPr>
          <w:b/>
          <w:bCs/>
        </w:rPr>
        <w:t>K</w:t>
      </w:r>
      <w:r w:rsidR="00693E26">
        <w:rPr>
          <w:b/>
          <w:bCs/>
        </w:rPr>
        <w:t xml:space="preserve"> </w:t>
      </w:r>
      <w:r w:rsidRPr="00382C98">
        <w:rPr>
          <w:b/>
          <w:bCs/>
        </w:rPr>
        <w:t>in</w:t>
      </w:r>
      <w:r w:rsidR="00693E26">
        <w:rPr>
          <w:b/>
          <w:bCs/>
        </w:rPr>
        <w:t xml:space="preserve"> </w:t>
      </w:r>
      <w:r w:rsidRPr="00382C98">
        <w:rPr>
          <w:b/>
          <w:bCs/>
        </w:rPr>
        <w:t>volume-2</w:t>
      </w:r>
      <w:r w:rsidRPr="00382C98">
        <w:t>.</w:t>
      </w:r>
    </w:p>
    <w:p w14:paraId="517604E3" w14:textId="2D21A556" w:rsidR="00D1669B" w:rsidRPr="00EE35D2" w:rsidRDefault="00D1669B" w:rsidP="003A42D7">
      <w:pPr>
        <w:pStyle w:val="Heading3"/>
      </w:pPr>
      <w:bookmarkStart w:id="1116" w:name="_Toc114676319"/>
      <w:bookmarkStart w:id="1117" w:name="_Toc114676872"/>
      <w:bookmarkStart w:id="1118" w:name="_Toc114676881"/>
      <w:bookmarkStart w:id="1119" w:name="_Toc457044005"/>
      <w:bookmarkStart w:id="1120" w:name="_Toc14877973"/>
      <w:bookmarkStart w:id="1121" w:name="_Toc94896918"/>
      <w:bookmarkStart w:id="1122" w:name="_Toc104762675"/>
      <w:bookmarkStart w:id="1123" w:name="_Toc120718650"/>
      <w:bookmarkEnd w:id="1113"/>
      <w:bookmarkEnd w:id="1114"/>
      <w:bookmarkEnd w:id="1115"/>
      <w:bookmarkEnd w:id="1116"/>
      <w:bookmarkEnd w:id="1117"/>
      <w:bookmarkEnd w:id="1118"/>
      <w:r w:rsidRPr="003A42D7">
        <w:t>Non</w:t>
      </w:r>
      <w:r w:rsidR="00693E26">
        <w:t xml:space="preserve"> </w:t>
      </w:r>
      <w:r w:rsidRPr="00EE35D2">
        <w:t>fruit</w:t>
      </w:r>
      <w:r w:rsidR="00693E26">
        <w:t xml:space="preserve"> </w:t>
      </w:r>
      <w:r w:rsidRPr="00EE35D2">
        <w:t>/</w:t>
      </w:r>
      <w:r w:rsidR="00693E26">
        <w:t xml:space="preserve"> </w:t>
      </w:r>
      <w:r w:rsidRPr="00EE35D2">
        <w:t>firewood</w:t>
      </w:r>
      <w:r w:rsidR="00693E26">
        <w:t xml:space="preserve"> </w:t>
      </w:r>
      <w:r w:rsidRPr="00EE35D2">
        <w:t>Trees</w:t>
      </w:r>
      <w:bookmarkEnd w:id="1119"/>
      <w:bookmarkEnd w:id="1120"/>
      <w:bookmarkEnd w:id="1121"/>
      <w:bookmarkEnd w:id="1122"/>
      <w:bookmarkEnd w:id="1123"/>
    </w:p>
    <w:p w14:paraId="37A64AF6" w14:textId="57E46F21" w:rsidR="00D1669B" w:rsidRPr="00EE35D2" w:rsidRDefault="00D1669B" w:rsidP="0093062B">
      <w:pPr>
        <w:pStyle w:val="11111Para"/>
      </w:pPr>
      <w:r w:rsidRPr="00EE35D2">
        <w:t>Forest</w:t>
      </w:r>
      <w:r w:rsidR="00693E26">
        <w:t xml:space="preserve"> </w:t>
      </w:r>
      <w:r w:rsidRPr="00EE35D2">
        <w:t>department</w:t>
      </w:r>
      <w:r w:rsidR="00693E26">
        <w:t xml:space="preserve"> </w:t>
      </w:r>
      <w:r w:rsidRPr="00EE35D2">
        <w:t>of</w:t>
      </w:r>
      <w:r w:rsidR="00693E26">
        <w:t xml:space="preserve"> </w:t>
      </w:r>
      <w:r w:rsidRPr="00EE35D2">
        <w:t>district</w:t>
      </w:r>
      <w:r w:rsidR="00693E26">
        <w:t xml:space="preserve"> </w:t>
      </w:r>
      <w:r w:rsidRPr="00EE35D2">
        <w:t>Mansehra</w:t>
      </w:r>
      <w:r w:rsidR="00693E26">
        <w:t xml:space="preserve"> </w:t>
      </w:r>
      <w:r w:rsidRPr="00EE35D2">
        <w:t>is</w:t>
      </w:r>
      <w:r w:rsidR="00693E26">
        <w:t xml:space="preserve"> </w:t>
      </w:r>
      <w:r w:rsidRPr="00EE35D2">
        <w:t>the</w:t>
      </w:r>
      <w:r w:rsidR="00693E26">
        <w:t xml:space="preserve"> </w:t>
      </w:r>
      <w:r w:rsidRPr="00EE35D2">
        <w:t>main</w:t>
      </w:r>
      <w:r w:rsidR="00693E26">
        <w:t xml:space="preserve"> </w:t>
      </w:r>
      <w:r w:rsidRPr="00EE35D2">
        <w:t>custodian</w:t>
      </w:r>
      <w:r w:rsidR="00693E26">
        <w:t xml:space="preserve"> </w:t>
      </w:r>
      <w:r w:rsidRPr="00EE35D2">
        <w:t>of</w:t>
      </w:r>
      <w:r w:rsidR="00693E26">
        <w:t xml:space="preserve"> </w:t>
      </w:r>
      <w:r w:rsidRPr="00EE35D2">
        <w:t>the</w:t>
      </w:r>
      <w:r w:rsidR="00693E26">
        <w:t xml:space="preserve"> </w:t>
      </w:r>
      <w:r w:rsidRPr="00EE35D2">
        <w:t>non-fruit/forest</w:t>
      </w:r>
      <w:r w:rsidR="00693E26">
        <w:t xml:space="preserve"> </w:t>
      </w:r>
      <w:r w:rsidRPr="00EE35D2">
        <w:t>trees</w:t>
      </w:r>
      <w:r w:rsidR="00693E26">
        <w:t xml:space="preserve"> </w:t>
      </w:r>
      <w:r w:rsidRPr="00EE35D2">
        <w:t>in</w:t>
      </w:r>
      <w:r w:rsidR="00693E26">
        <w:t xml:space="preserve"> </w:t>
      </w:r>
      <w:r w:rsidRPr="00EE35D2">
        <w:t>Kaghan</w:t>
      </w:r>
      <w:r w:rsidR="00693E26">
        <w:t xml:space="preserve"> </w:t>
      </w:r>
      <w:r w:rsidRPr="00EE35D2">
        <w:t>valley.</w:t>
      </w:r>
      <w:r w:rsidR="00693E26">
        <w:t xml:space="preserve"> </w:t>
      </w:r>
      <w:r w:rsidRPr="00EE35D2">
        <w:t>The</w:t>
      </w:r>
      <w:r w:rsidR="00693E26">
        <w:t xml:space="preserve"> </w:t>
      </w:r>
      <w:r w:rsidRPr="00EE35D2">
        <w:t>project</w:t>
      </w:r>
      <w:r w:rsidR="00693E26">
        <w:t xml:space="preserve"> </w:t>
      </w:r>
      <w:r w:rsidRPr="00EE35D2">
        <w:t>affected</w:t>
      </w:r>
      <w:r w:rsidR="00693E26">
        <w:t xml:space="preserve"> </w:t>
      </w:r>
      <w:r w:rsidRPr="00EE35D2">
        <w:t>area</w:t>
      </w:r>
      <w:r w:rsidR="00693E26">
        <w:t xml:space="preserve"> </w:t>
      </w:r>
      <w:r w:rsidRPr="00EE35D2">
        <w:t>comes</w:t>
      </w:r>
      <w:r w:rsidR="00693E26">
        <w:t xml:space="preserve"> </w:t>
      </w:r>
      <w:r w:rsidRPr="00EE35D2">
        <w:t>under</w:t>
      </w:r>
      <w:r w:rsidR="00693E26">
        <w:t xml:space="preserve"> </w:t>
      </w:r>
      <w:r w:rsidRPr="00EE35D2">
        <w:t>the</w:t>
      </w:r>
      <w:r w:rsidR="00693E26">
        <w:t xml:space="preserve"> </w:t>
      </w:r>
      <w:r w:rsidRPr="00EE35D2">
        <w:t>jurisdiction</w:t>
      </w:r>
      <w:r w:rsidR="00693E26">
        <w:t xml:space="preserve"> </w:t>
      </w:r>
      <w:r w:rsidRPr="00EE35D2">
        <w:t>of</w:t>
      </w:r>
      <w:r w:rsidR="00693E26">
        <w:t xml:space="preserve"> </w:t>
      </w:r>
      <w:r w:rsidRPr="00EE35D2">
        <w:t>DFO</w:t>
      </w:r>
      <w:r w:rsidR="00693E26">
        <w:t xml:space="preserve"> </w:t>
      </w:r>
      <w:r w:rsidRPr="00EE35D2">
        <w:t>Kaghan.</w:t>
      </w:r>
      <w:r w:rsidR="00693E26">
        <w:t xml:space="preserve"> </w:t>
      </w:r>
      <w:r w:rsidRPr="00EE35D2">
        <w:t>(</w:t>
      </w:r>
      <w:r w:rsidR="00E406BC" w:rsidRPr="00E406BC">
        <w:rPr>
          <w:b/>
          <w:bCs/>
        </w:rPr>
        <w:fldChar w:fldCharType="begin"/>
      </w:r>
      <w:r w:rsidR="00E406BC" w:rsidRPr="00E406BC">
        <w:rPr>
          <w:b/>
          <w:bCs/>
        </w:rPr>
        <w:instrText xml:space="preserve"> REF _Ref110210898 \h  \* MERGEFORMAT </w:instrText>
      </w:r>
      <w:r w:rsidR="00E406BC" w:rsidRPr="00E406BC">
        <w:rPr>
          <w:b/>
          <w:bCs/>
        </w:rPr>
        <w:fldChar w:fldCharType="separate"/>
      </w:r>
      <w:r w:rsidR="00F30B79">
        <w:t>Error! Reference source not found.</w:t>
      </w:r>
      <w:r w:rsidR="00E406BC" w:rsidRPr="00E406BC">
        <w:rPr>
          <w:b/>
          <w:bCs/>
        </w:rPr>
        <w:fldChar w:fldCharType="end"/>
      </w:r>
      <w:r w:rsidRPr="00EE35D2">
        <w:t>)</w:t>
      </w:r>
      <w:r w:rsidR="00693E26">
        <w:t xml:space="preserve"> </w:t>
      </w:r>
      <w:r w:rsidRPr="00EE35D2">
        <w:t>below</w:t>
      </w:r>
      <w:r w:rsidR="00693E26">
        <w:t xml:space="preserve"> </w:t>
      </w:r>
      <w:r w:rsidR="003E558F">
        <w:t>p</w:t>
      </w:r>
      <w:r w:rsidRPr="00EE35D2">
        <w:t>rovides</w:t>
      </w:r>
      <w:r w:rsidR="00693E26">
        <w:t xml:space="preserve"> </w:t>
      </w:r>
      <w:r w:rsidRPr="00EE35D2">
        <w:t>detail</w:t>
      </w:r>
      <w:r w:rsidR="00693E26">
        <w:t xml:space="preserve"> </w:t>
      </w:r>
      <w:r w:rsidRPr="00EE35D2">
        <w:t>of</w:t>
      </w:r>
      <w:r w:rsidR="00693E26">
        <w:t xml:space="preserve"> </w:t>
      </w:r>
      <w:r w:rsidRPr="00EE35D2">
        <w:t>compensation</w:t>
      </w:r>
      <w:r w:rsidR="00693E26">
        <w:t xml:space="preserve"> </w:t>
      </w:r>
      <w:r w:rsidRPr="00EE35D2">
        <w:t>rates</w:t>
      </w:r>
      <w:r w:rsidR="00693E26">
        <w:t xml:space="preserve"> </w:t>
      </w:r>
      <w:r w:rsidRPr="00EE35D2">
        <w:t>of</w:t>
      </w:r>
      <w:r w:rsidR="00693E26">
        <w:t xml:space="preserve"> </w:t>
      </w:r>
      <w:r w:rsidRPr="00EE35D2">
        <w:t>Non–fruit</w:t>
      </w:r>
      <w:r w:rsidR="00693E26">
        <w:t xml:space="preserve"> </w:t>
      </w:r>
      <w:r w:rsidRPr="00EE35D2">
        <w:t>trees.</w:t>
      </w:r>
      <w:r w:rsidR="00693E26">
        <w:t xml:space="preserve"> </w:t>
      </w:r>
      <w:r w:rsidRPr="00EE35D2">
        <w:t>The</w:t>
      </w:r>
      <w:r w:rsidR="00693E26">
        <w:t xml:space="preserve"> </w:t>
      </w:r>
      <w:r w:rsidRPr="00EE35D2">
        <w:t>prices</w:t>
      </w:r>
      <w:r w:rsidR="00693E26">
        <w:t xml:space="preserve"> </w:t>
      </w:r>
      <w:r w:rsidRPr="00EE35D2">
        <w:t>of</w:t>
      </w:r>
      <w:r w:rsidR="00693E26">
        <w:t xml:space="preserve"> </w:t>
      </w:r>
      <w:r w:rsidRPr="00EE35D2">
        <w:t>trees</w:t>
      </w:r>
      <w:r w:rsidR="00693E26">
        <w:t xml:space="preserve"> </w:t>
      </w:r>
      <w:r w:rsidRPr="00EE35D2">
        <w:t>were</w:t>
      </w:r>
      <w:r w:rsidR="00693E26">
        <w:t xml:space="preserve"> </w:t>
      </w:r>
      <w:r w:rsidRPr="00EE35D2">
        <w:t>based</w:t>
      </w:r>
      <w:r w:rsidR="00693E26">
        <w:t xml:space="preserve"> </w:t>
      </w:r>
      <w:r w:rsidRPr="00EE35D2">
        <w:t>on</w:t>
      </w:r>
      <w:r w:rsidR="00693E26">
        <w:t xml:space="preserve"> </w:t>
      </w:r>
      <w:r w:rsidRPr="00EE35D2">
        <w:t>the</w:t>
      </w:r>
      <w:r w:rsidR="00693E26">
        <w:t xml:space="preserve"> </w:t>
      </w:r>
      <w:r w:rsidRPr="00EE35D2">
        <w:t>assessment</w:t>
      </w:r>
      <w:r w:rsidR="00693E26">
        <w:t xml:space="preserve"> </w:t>
      </w:r>
      <w:r w:rsidRPr="00EE35D2">
        <w:t>carried</w:t>
      </w:r>
      <w:r w:rsidR="00693E26">
        <w:t xml:space="preserve"> </w:t>
      </w:r>
      <w:r w:rsidRPr="00EE35D2">
        <w:t>out</w:t>
      </w:r>
      <w:r w:rsidR="00693E26">
        <w:t xml:space="preserve"> </w:t>
      </w:r>
      <w:r w:rsidRPr="00EE35D2">
        <w:t>by</w:t>
      </w:r>
      <w:r w:rsidR="00693E26">
        <w:t xml:space="preserve"> </w:t>
      </w:r>
      <w:r w:rsidRPr="00EE35D2">
        <w:t>the</w:t>
      </w:r>
      <w:r w:rsidR="00693E26">
        <w:t xml:space="preserve"> </w:t>
      </w:r>
      <w:r w:rsidRPr="00EE35D2">
        <w:t>forest</w:t>
      </w:r>
      <w:r w:rsidR="00693E26">
        <w:t xml:space="preserve"> </w:t>
      </w:r>
      <w:r w:rsidRPr="00EE35D2">
        <w:t>department</w:t>
      </w:r>
      <w:r w:rsidR="00693E26">
        <w:t xml:space="preserve"> </w:t>
      </w:r>
      <w:r w:rsidRPr="00EE35D2">
        <w:t>from</w:t>
      </w:r>
      <w:r w:rsidR="00693E26">
        <w:t xml:space="preserve"> </w:t>
      </w:r>
      <w:r w:rsidRPr="00EE35D2">
        <w:t>Feb-April,</w:t>
      </w:r>
      <w:r w:rsidR="00693E26">
        <w:t xml:space="preserve"> </w:t>
      </w:r>
      <w:r w:rsidRPr="00EE35D2">
        <w:t>2021.</w:t>
      </w:r>
      <w:r w:rsidR="00693E26">
        <w:t xml:space="preserve"> </w:t>
      </w:r>
      <w:r w:rsidRPr="00EE35D2">
        <w:t>Rates</w:t>
      </w:r>
      <w:r w:rsidR="00693E26">
        <w:t xml:space="preserve"> </w:t>
      </w:r>
      <w:r w:rsidRPr="00EE35D2">
        <w:t>provided</w:t>
      </w:r>
      <w:r w:rsidR="00693E26">
        <w:t xml:space="preserve"> </w:t>
      </w:r>
      <w:r w:rsidRPr="00EE35D2">
        <w:t>for</w:t>
      </w:r>
      <w:r w:rsidR="00693E26">
        <w:t xml:space="preserve"> </w:t>
      </w:r>
      <w:r w:rsidRPr="00EE35D2">
        <w:t>non-fruit</w:t>
      </w:r>
      <w:r w:rsidR="00693E26">
        <w:t xml:space="preserve"> </w:t>
      </w:r>
      <w:r w:rsidRPr="00EE35D2">
        <w:t>trees</w:t>
      </w:r>
      <w:r w:rsidR="00693E26">
        <w:t xml:space="preserve"> </w:t>
      </w:r>
      <w:r w:rsidRPr="00EE35D2">
        <w:t>by</w:t>
      </w:r>
      <w:r w:rsidR="00693E26">
        <w:t xml:space="preserve"> </w:t>
      </w:r>
      <w:r w:rsidRPr="00EE35D2">
        <w:t>the</w:t>
      </w:r>
      <w:r w:rsidR="00693E26">
        <w:t xml:space="preserve"> </w:t>
      </w:r>
      <w:r w:rsidRPr="00EE35D2">
        <w:t>forest</w:t>
      </w:r>
      <w:r w:rsidR="00693E26">
        <w:t xml:space="preserve"> </w:t>
      </w:r>
      <w:r w:rsidRPr="00EE35D2">
        <w:t>department</w:t>
      </w:r>
      <w:r w:rsidR="00693E26">
        <w:t xml:space="preserve"> </w:t>
      </w:r>
      <w:r w:rsidRPr="00EE35D2">
        <w:t>based</w:t>
      </w:r>
      <w:r w:rsidR="00693E26">
        <w:t xml:space="preserve"> </w:t>
      </w:r>
      <w:r w:rsidRPr="00EE35D2">
        <w:t>on</w:t>
      </w:r>
      <w:r w:rsidR="00693E26">
        <w:t xml:space="preserve"> </w:t>
      </w:r>
      <w:r w:rsidRPr="00EE35D2">
        <w:t>the</w:t>
      </w:r>
      <w:r w:rsidR="00693E26">
        <w:t xml:space="preserve"> </w:t>
      </w:r>
      <w:r w:rsidRPr="00EE35D2">
        <w:t>schedule</w:t>
      </w:r>
      <w:r w:rsidR="00693E26">
        <w:t xml:space="preserve"> </w:t>
      </w:r>
      <w:r w:rsidRPr="00EE35D2">
        <w:t>rates</w:t>
      </w:r>
      <w:r w:rsidR="00693E26">
        <w:t xml:space="preserve"> </w:t>
      </w:r>
      <w:r w:rsidRPr="00EE35D2">
        <w:t>as</w:t>
      </w:r>
      <w:r w:rsidR="00693E26">
        <w:t xml:space="preserve"> </w:t>
      </w:r>
      <w:r w:rsidRPr="00EE35D2">
        <w:t>issued</w:t>
      </w:r>
      <w:r w:rsidR="00693E26">
        <w:t xml:space="preserve"> </w:t>
      </w:r>
      <w:r w:rsidRPr="00EE35D2">
        <w:t>by</w:t>
      </w:r>
      <w:r w:rsidR="00693E26">
        <w:t xml:space="preserve"> </w:t>
      </w:r>
      <w:r w:rsidRPr="00EE35D2">
        <w:t>the</w:t>
      </w:r>
      <w:r w:rsidR="00693E26">
        <w:t xml:space="preserve"> </w:t>
      </w:r>
      <w:r w:rsidRPr="00EE35D2">
        <w:t>government</w:t>
      </w:r>
      <w:r w:rsidR="00693E26">
        <w:t xml:space="preserve"> </w:t>
      </w:r>
      <w:r w:rsidRPr="00EE35D2">
        <w:t>of</w:t>
      </w:r>
      <w:r w:rsidR="00693E26">
        <w:t xml:space="preserve"> </w:t>
      </w:r>
      <w:r w:rsidRPr="00EE35D2">
        <w:t>KP.</w:t>
      </w:r>
      <w:r w:rsidR="00693E26">
        <w:t xml:space="preserve"> </w:t>
      </w:r>
      <w:r w:rsidRPr="00EE35D2">
        <w:t>Official</w:t>
      </w:r>
      <w:r w:rsidR="00693E26">
        <w:t xml:space="preserve"> </w:t>
      </w:r>
      <w:r w:rsidRPr="00EE35D2">
        <w:t>notification</w:t>
      </w:r>
      <w:r w:rsidR="00693E26">
        <w:t xml:space="preserve"> </w:t>
      </w:r>
      <w:r w:rsidRPr="00EE35D2">
        <w:t>of</w:t>
      </w:r>
      <w:r w:rsidR="00693E26">
        <w:t xml:space="preserve"> </w:t>
      </w:r>
      <w:r w:rsidRPr="00EE35D2">
        <w:t>the</w:t>
      </w:r>
      <w:r w:rsidR="00693E26">
        <w:t xml:space="preserve"> </w:t>
      </w:r>
      <w:r w:rsidRPr="00EE35D2">
        <w:t>assessed</w:t>
      </w:r>
      <w:r w:rsidR="00693E26">
        <w:t xml:space="preserve"> </w:t>
      </w:r>
      <w:r w:rsidRPr="00EE35D2">
        <w:t>trees</w:t>
      </w:r>
      <w:r w:rsidR="00693E26">
        <w:t xml:space="preserve"> </w:t>
      </w:r>
      <w:r w:rsidRPr="00EE35D2">
        <w:t>issued</w:t>
      </w:r>
      <w:r w:rsidR="00693E26">
        <w:t xml:space="preserve"> </w:t>
      </w:r>
      <w:r w:rsidRPr="00EE35D2">
        <w:t>by</w:t>
      </w:r>
      <w:r w:rsidR="00693E26">
        <w:t xml:space="preserve"> </w:t>
      </w:r>
      <w:r w:rsidRPr="00EE35D2">
        <w:t>the</w:t>
      </w:r>
      <w:r w:rsidR="00693E26">
        <w:t xml:space="preserve"> </w:t>
      </w:r>
      <w:r w:rsidRPr="00EE35D2">
        <w:t>forest</w:t>
      </w:r>
      <w:r w:rsidR="00693E26">
        <w:t xml:space="preserve"> </w:t>
      </w:r>
      <w:r w:rsidRPr="00EE35D2">
        <w:t>department</w:t>
      </w:r>
      <w:r w:rsidR="00693E26">
        <w:t xml:space="preserve"> </w:t>
      </w:r>
      <w:r w:rsidRPr="00EE35D2">
        <w:t>is</w:t>
      </w:r>
      <w:r w:rsidR="00693E26">
        <w:t xml:space="preserve"> </w:t>
      </w:r>
      <w:r w:rsidRPr="00EE35D2">
        <w:t>attached</w:t>
      </w:r>
      <w:r w:rsidR="00693E26">
        <w:t xml:space="preserve"> </w:t>
      </w:r>
      <w:r w:rsidRPr="00EE35D2">
        <w:t>as</w:t>
      </w:r>
      <w:r w:rsidR="00693E26">
        <w:t xml:space="preserve"> </w:t>
      </w:r>
      <w:r>
        <w:t>(</w:t>
      </w:r>
      <w:r w:rsidRPr="00EE35D2">
        <w:rPr>
          <w:b/>
          <w:bCs/>
        </w:rPr>
        <w:t>Appendix-</w:t>
      </w:r>
      <w:r w:rsidR="00210DF5">
        <w:rPr>
          <w:b/>
          <w:bCs/>
        </w:rPr>
        <w:t>L</w:t>
      </w:r>
      <w:r w:rsidR="00693E26">
        <w:rPr>
          <w:b/>
          <w:bCs/>
        </w:rPr>
        <w:t xml:space="preserve"> </w:t>
      </w:r>
      <w:r w:rsidRPr="00EE35D2">
        <w:rPr>
          <w:b/>
          <w:bCs/>
        </w:rPr>
        <w:t>in</w:t>
      </w:r>
      <w:r w:rsidR="00693E26">
        <w:rPr>
          <w:b/>
          <w:bCs/>
        </w:rPr>
        <w:t xml:space="preserve"> </w:t>
      </w:r>
      <w:r w:rsidRPr="00EE35D2">
        <w:rPr>
          <w:b/>
          <w:bCs/>
        </w:rPr>
        <w:t>volume-2</w:t>
      </w:r>
      <w:r>
        <w:rPr>
          <w:b/>
          <w:bCs/>
        </w:rPr>
        <w:t>)</w:t>
      </w:r>
      <w:r w:rsidRPr="00EE35D2">
        <w:t>.</w:t>
      </w:r>
      <w:r w:rsidR="00693E26">
        <w:t xml:space="preserve"> </w:t>
      </w:r>
    </w:p>
    <w:p w14:paraId="019698B0" w14:textId="0443C25C" w:rsidR="00D1669B" w:rsidRPr="00EE35D2" w:rsidRDefault="00D1669B" w:rsidP="0093062B">
      <w:pPr>
        <w:pStyle w:val="11111Para"/>
      </w:pPr>
      <w:r w:rsidRPr="00EE35D2">
        <w:t>The</w:t>
      </w:r>
      <w:r w:rsidR="00693E26">
        <w:t xml:space="preserve"> </w:t>
      </w:r>
      <w:r w:rsidRPr="00EE35D2">
        <w:t>value</w:t>
      </w:r>
      <w:r w:rsidR="00693E26">
        <w:t xml:space="preserve"> </w:t>
      </w:r>
      <w:r w:rsidRPr="00EE35D2">
        <w:t>of</w:t>
      </w:r>
      <w:r w:rsidR="00693E26">
        <w:t xml:space="preserve"> </w:t>
      </w:r>
      <w:r w:rsidRPr="00EE35D2">
        <w:t>trees</w:t>
      </w:r>
      <w:r w:rsidR="00693E26">
        <w:t xml:space="preserve"> </w:t>
      </w:r>
      <w:r w:rsidRPr="00EE35D2">
        <w:t>used</w:t>
      </w:r>
      <w:r w:rsidR="00693E26">
        <w:t xml:space="preserve"> </w:t>
      </w:r>
      <w:r w:rsidRPr="00EE35D2">
        <w:t>for</w:t>
      </w:r>
      <w:r w:rsidR="00693E26">
        <w:t xml:space="preserve"> </w:t>
      </w:r>
      <w:r w:rsidRPr="00EE35D2">
        <w:t>fire</w:t>
      </w:r>
      <w:r w:rsidR="00693E26">
        <w:t xml:space="preserve"> </w:t>
      </w:r>
      <w:r w:rsidRPr="00EE35D2">
        <w:t>and</w:t>
      </w:r>
      <w:r w:rsidR="00693E26">
        <w:t xml:space="preserve"> </w:t>
      </w:r>
      <w:r w:rsidRPr="00EE35D2">
        <w:t>timber</w:t>
      </w:r>
      <w:r w:rsidR="00693E26">
        <w:t xml:space="preserve"> </w:t>
      </w:r>
      <w:r w:rsidRPr="00EE35D2">
        <w:t>calculated</w:t>
      </w:r>
      <w:r w:rsidR="00693E26">
        <w:t xml:space="preserve"> </w:t>
      </w:r>
      <w:r w:rsidRPr="00EE35D2">
        <w:t>based</w:t>
      </w:r>
      <w:r w:rsidR="00693E26">
        <w:t xml:space="preserve"> </w:t>
      </w:r>
      <w:r w:rsidRPr="00EE35D2">
        <w:t>on</w:t>
      </w:r>
      <w:r w:rsidR="00693E26">
        <w:t xml:space="preserve"> </w:t>
      </w:r>
      <w:r w:rsidRPr="00EE35D2">
        <w:t>the</w:t>
      </w:r>
      <w:r w:rsidR="00693E26">
        <w:t xml:space="preserve"> </w:t>
      </w:r>
      <w:r w:rsidRPr="00EE35D2">
        <w:t>average</w:t>
      </w:r>
      <w:r w:rsidR="00693E26">
        <w:t xml:space="preserve"> </w:t>
      </w:r>
      <w:r w:rsidRPr="00EE35D2">
        <w:t>volume</w:t>
      </w:r>
      <w:r w:rsidR="00693E26">
        <w:t xml:space="preserve"> </w:t>
      </w:r>
      <w:r w:rsidRPr="00EE35D2">
        <w:t>and</w:t>
      </w:r>
      <w:r w:rsidR="00693E26">
        <w:t xml:space="preserve"> </w:t>
      </w:r>
      <w:r w:rsidRPr="00EE35D2">
        <w:t>quality</w:t>
      </w:r>
      <w:r w:rsidR="00693E26">
        <w:t xml:space="preserve"> </w:t>
      </w:r>
      <w:r w:rsidRPr="00EE35D2">
        <w:t>of</w:t>
      </w:r>
      <w:r w:rsidR="00693E26">
        <w:t xml:space="preserve"> </w:t>
      </w:r>
      <w:r w:rsidRPr="00EE35D2">
        <w:t>wood</w:t>
      </w:r>
      <w:r w:rsidR="00693E26">
        <w:t xml:space="preserve"> </w:t>
      </w:r>
      <w:r w:rsidRPr="00EE35D2">
        <w:t>produced</w:t>
      </w:r>
      <w:r w:rsidR="00693E26">
        <w:t xml:space="preserve"> </w:t>
      </w:r>
      <w:r w:rsidRPr="00EE35D2">
        <w:t>and</w:t>
      </w:r>
      <w:r w:rsidR="00693E26">
        <w:t xml:space="preserve"> </w:t>
      </w:r>
      <w:r w:rsidRPr="00EE35D2">
        <w:t>taking</w:t>
      </w:r>
      <w:r w:rsidR="00693E26">
        <w:t xml:space="preserve"> </w:t>
      </w:r>
      <w:r w:rsidRPr="00EE35D2">
        <w:t>into</w:t>
      </w:r>
      <w:r w:rsidR="00693E26">
        <w:t xml:space="preserve"> </w:t>
      </w:r>
      <w:r w:rsidRPr="00EE35D2">
        <w:t>consideration</w:t>
      </w:r>
      <w:r w:rsidR="00693E26">
        <w:t xml:space="preserve"> </w:t>
      </w:r>
      <w:r w:rsidRPr="00EE35D2">
        <w:t>the</w:t>
      </w:r>
      <w:r w:rsidR="00693E26">
        <w:t xml:space="preserve"> </w:t>
      </w:r>
      <w:r w:rsidRPr="00EE35D2">
        <w:t>size</w:t>
      </w:r>
      <w:r w:rsidR="00693E26">
        <w:t xml:space="preserve"> </w:t>
      </w:r>
      <w:r w:rsidRPr="00EE35D2">
        <w:t>classes</w:t>
      </w:r>
      <w:r w:rsidR="00693E26">
        <w:t xml:space="preserve"> </w:t>
      </w:r>
      <w:r w:rsidRPr="00EE35D2">
        <w:t>as</w:t>
      </w:r>
      <w:r w:rsidR="00693E26">
        <w:t xml:space="preserve"> </w:t>
      </w:r>
      <w:r w:rsidRPr="00EE35D2">
        <w:t>determined</w:t>
      </w:r>
      <w:r w:rsidR="00693E26">
        <w:t xml:space="preserve"> </w:t>
      </w:r>
      <w:r w:rsidRPr="00EE35D2">
        <w:t>by</w:t>
      </w:r>
      <w:r w:rsidR="00693E26">
        <w:t xml:space="preserve"> </w:t>
      </w:r>
      <w:r w:rsidRPr="00EE35D2">
        <w:t>girth,</w:t>
      </w:r>
      <w:r w:rsidR="00693E26">
        <w:t xml:space="preserve"> </w:t>
      </w:r>
      <w:r w:rsidRPr="00EE35D2">
        <w:t>diameter</w:t>
      </w:r>
      <w:r w:rsidR="00693E26">
        <w:t xml:space="preserve"> </w:t>
      </w:r>
      <w:r w:rsidRPr="00EE35D2">
        <w:t>at</w:t>
      </w:r>
      <w:r w:rsidR="00693E26">
        <w:t xml:space="preserve"> </w:t>
      </w:r>
      <w:r w:rsidRPr="00EE35D2">
        <w:t>breast,</w:t>
      </w:r>
      <w:r w:rsidR="00693E26">
        <w:t xml:space="preserve"> </w:t>
      </w:r>
      <w:r w:rsidRPr="00EE35D2">
        <w:t>height</w:t>
      </w:r>
      <w:r w:rsidR="00693E26">
        <w:t xml:space="preserve"> </w:t>
      </w:r>
      <w:r w:rsidRPr="00EE35D2">
        <w:t>and</w:t>
      </w:r>
      <w:r w:rsidR="00693E26">
        <w:t xml:space="preserve"> </w:t>
      </w:r>
      <w:r w:rsidRPr="00EE35D2">
        <w:t>volume</w:t>
      </w:r>
      <w:r w:rsidR="00693E26">
        <w:t xml:space="preserve"> </w:t>
      </w:r>
      <w:r w:rsidRPr="00EE35D2">
        <w:t>as</w:t>
      </w:r>
      <w:r w:rsidR="00693E26">
        <w:t xml:space="preserve"> </w:t>
      </w:r>
      <w:r w:rsidRPr="00EE35D2">
        <w:t>assessed</w:t>
      </w:r>
      <w:r w:rsidR="00693E26">
        <w:t xml:space="preserve"> </w:t>
      </w:r>
      <w:r w:rsidRPr="00EE35D2">
        <w:t>by</w:t>
      </w:r>
      <w:r w:rsidR="00693E26">
        <w:t xml:space="preserve"> </w:t>
      </w:r>
      <w:r w:rsidRPr="00EE35D2">
        <w:t>the</w:t>
      </w:r>
      <w:r w:rsidR="00693E26">
        <w:t xml:space="preserve"> </w:t>
      </w:r>
      <w:r w:rsidRPr="00EE35D2">
        <w:t>Forest</w:t>
      </w:r>
      <w:r w:rsidR="00693E26">
        <w:t xml:space="preserve"> </w:t>
      </w:r>
      <w:r w:rsidRPr="00EE35D2">
        <w:t>Department.</w:t>
      </w:r>
      <w:r w:rsidR="00717A63">
        <w:t xml:space="preserve"> (</w:t>
      </w:r>
      <w:r w:rsidR="00717A63" w:rsidRPr="00717A63">
        <w:rPr>
          <w:b/>
          <w:bCs/>
        </w:rPr>
        <w:t xml:space="preserve">See </w:t>
      </w:r>
      <w:r w:rsidR="00717A63" w:rsidRPr="00717A63">
        <w:rPr>
          <w:b/>
          <w:bCs/>
        </w:rPr>
        <w:fldChar w:fldCharType="begin"/>
      </w:r>
      <w:r w:rsidR="00717A63" w:rsidRPr="00717A63">
        <w:rPr>
          <w:b/>
          <w:bCs/>
        </w:rPr>
        <w:instrText xml:space="preserve"> REF _Ref110207900 \h </w:instrText>
      </w:r>
      <w:r w:rsidR="00717A63">
        <w:rPr>
          <w:b/>
          <w:bCs/>
        </w:rPr>
        <w:instrText xml:space="preserve"> \* MERGEFORMAT </w:instrText>
      </w:r>
      <w:r w:rsidR="00717A63" w:rsidRPr="00717A63">
        <w:rPr>
          <w:b/>
          <w:bCs/>
        </w:rPr>
      </w:r>
      <w:r w:rsidR="00717A63" w:rsidRPr="00717A63">
        <w:rPr>
          <w:b/>
          <w:bCs/>
        </w:rPr>
        <w:fldChar w:fldCharType="separate"/>
      </w:r>
      <w:r w:rsidR="00F30B79" w:rsidRPr="00F30B79">
        <w:rPr>
          <w:b/>
          <w:bCs/>
        </w:rPr>
        <w:t xml:space="preserve">Table </w:t>
      </w:r>
      <w:r w:rsidR="00F30B79" w:rsidRPr="00F30B79">
        <w:rPr>
          <w:b/>
          <w:bCs/>
          <w:noProof/>
          <w:cs/>
        </w:rPr>
        <w:t>‎</w:t>
      </w:r>
      <w:r w:rsidR="00F30B79">
        <w:rPr>
          <w:noProof/>
        </w:rPr>
        <w:t>14</w:t>
      </w:r>
      <w:r w:rsidR="00F30B79">
        <w:noBreakHyphen/>
      </w:r>
      <w:r w:rsidR="00F30B79">
        <w:rPr>
          <w:noProof/>
        </w:rPr>
        <w:t>5</w:t>
      </w:r>
      <w:r w:rsidR="00717A63" w:rsidRPr="00717A63">
        <w:rPr>
          <w:b/>
          <w:bCs/>
        </w:rPr>
        <w:fldChar w:fldCharType="end"/>
      </w:r>
      <w:r w:rsidR="00717A63">
        <w:t>)</w:t>
      </w:r>
    </w:p>
    <w:p w14:paraId="4524596C" w14:textId="16351A6C" w:rsidR="00D1669B" w:rsidRPr="00EE35D2" w:rsidRDefault="000D2AD1" w:rsidP="003A42D7">
      <w:pPr>
        <w:pStyle w:val="Heading3"/>
      </w:pPr>
      <w:bookmarkStart w:id="1124" w:name="_Toc114676883"/>
      <w:bookmarkStart w:id="1125" w:name="_Toc114676973"/>
      <w:bookmarkStart w:id="1126" w:name="_Toc94896919"/>
      <w:bookmarkStart w:id="1127" w:name="_Toc104762676"/>
      <w:bookmarkStart w:id="1128" w:name="_Toc120718651"/>
      <w:bookmarkEnd w:id="1124"/>
      <w:bookmarkEnd w:id="1125"/>
      <w:r>
        <w:t>L</w:t>
      </w:r>
      <w:r w:rsidR="00D1669B" w:rsidRPr="00EE35D2">
        <w:t>and</w:t>
      </w:r>
      <w:r w:rsidR="00693E26">
        <w:t xml:space="preserve"> </w:t>
      </w:r>
      <w:r w:rsidR="00061C8E">
        <w:t>for</w:t>
      </w:r>
      <w:r w:rsidR="00693E26">
        <w:t xml:space="preserve"> </w:t>
      </w:r>
      <w:r w:rsidR="00D1669B" w:rsidRPr="00EE35D2">
        <w:t>Quarries</w:t>
      </w:r>
      <w:r w:rsidR="00693E26">
        <w:t xml:space="preserve"> </w:t>
      </w:r>
      <w:r w:rsidR="00D1669B" w:rsidRPr="00EE35D2">
        <w:t>Areas</w:t>
      </w:r>
      <w:r w:rsidR="00693E26">
        <w:t xml:space="preserve"> </w:t>
      </w:r>
      <w:r w:rsidR="00D1669B" w:rsidRPr="00EE35D2">
        <w:t>and</w:t>
      </w:r>
      <w:r w:rsidR="00693E26">
        <w:t xml:space="preserve"> </w:t>
      </w:r>
      <w:r w:rsidR="00D1669B" w:rsidRPr="00EE35D2">
        <w:t>Spoil</w:t>
      </w:r>
      <w:r w:rsidR="00693E26">
        <w:t xml:space="preserve"> </w:t>
      </w:r>
      <w:r w:rsidR="00D1669B" w:rsidRPr="00EE35D2">
        <w:t>Disposal</w:t>
      </w:r>
      <w:r w:rsidR="00693E26">
        <w:t xml:space="preserve"> </w:t>
      </w:r>
      <w:r w:rsidR="00D1669B" w:rsidRPr="00EE35D2">
        <w:t>Areas</w:t>
      </w:r>
      <w:bookmarkEnd w:id="1126"/>
      <w:bookmarkEnd w:id="1127"/>
      <w:bookmarkEnd w:id="1128"/>
    </w:p>
    <w:p w14:paraId="661D4A2E" w14:textId="43C5ED0D" w:rsidR="00E70469" w:rsidRPr="00A4576F" w:rsidRDefault="00FB1D77" w:rsidP="00E70469">
      <w:pPr>
        <w:pStyle w:val="11111Para"/>
        <w:rPr>
          <w:lang w:bidi="ar-SA"/>
        </w:rPr>
      </w:pPr>
      <w:r w:rsidRPr="00E70469">
        <w:rPr>
          <w:rFonts w:eastAsia="Times New Roman"/>
        </w:rPr>
        <w:t>Under contractor agreement of contract clause 9.10 (d) “Land Acquisition and resettlement” all the temporary land required for any access road, dumping (spoil) sites, contractor camp and other works regarding project component is the responsibility of the contractor. This indicates that the land for the contractor’s facility would be under a voluntary agreement which the landowner may refuse in case s/he is not satisfied with the terms and conditions offered in the agreement. For this purpose, limited alternative options are available as the project area is mostly mountainous. In case of a need for any permanent involuntary land take, all those cases will be included in the LARP addendum and regulated according to LARP and SPS provisions. The contractor will restore the land to its original condition before handing over the land to the landowner after the completion of contract agreement</w:t>
      </w:r>
      <w:r w:rsidR="000366F4" w:rsidRPr="00E70469">
        <w:rPr>
          <w:rFonts w:eastAsia="Times New Roman"/>
        </w:rPr>
        <w:t xml:space="preserve">. The EPC contractor will report monthly on: (a) all temporary land take impacts and related mitigation measures by the contractor; (b) all temporary impacts which become involuntary or permanent for affected persons and communities and will require mitigation under this LARP. IMRs and EMRs to reflect the information about temporary land take arrangements </w:t>
      </w:r>
      <w:r w:rsidR="00E70469" w:rsidRPr="00E70469">
        <w:rPr>
          <w:rFonts w:eastAsia="Times New Roman"/>
        </w:rPr>
        <w:t>by</w:t>
      </w:r>
      <w:r w:rsidR="000366F4" w:rsidRPr="00E70469">
        <w:rPr>
          <w:rFonts w:eastAsia="Times New Roman"/>
        </w:rPr>
        <w:t xml:space="preserve"> the contractor. </w:t>
      </w:r>
      <w:bookmarkStart w:id="1129" w:name="_Toc14877974"/>
      <w:bookmarkStart w:id="1130" w:name="_Toc94896920"/>
      <w:bookmarkStart w:id="1131" w:name="_Toc104762677"/>
    </w:p>
    <w:p w14:paraId="1B23DFF2" w14:textId="6DF3886E" w:rsidR="00A4576F" w:rsidRDefault="00A4576F" w:rsidP="00A4576F">
      <w:pPr>
        <w:pStyle w:val="1para"/>
      </w:pPr>
    </w:p>
    <w:p w14:paraId="32C5E4EA" w14:textId="042B0C58" w:rsidR="00A4576F" w:rsidRDefault="00A4576F" w:rsidP="00A4576F">
      <w:pPr>
        <w:pStyle w:val="1para"/>
      </w:pPr>
    </w:p>
    <w:p w14:paraId="028534E2" w14:textId="77777777" w:rsidR="00A4576F" w:rsidRPr="00E70469" w:rsidRDefault="00A4576F" w:rsidP="00A4576F">
      <w:pPr>
        <w:pStyle w:val="1para"/>
      </w:pPr>
    </w:p>
    <w:p w14:paraId="4933DBF4" w14:textId="178BB7F7" w:rsidR="00D1669B" w:rsidRPr="00EE35D2" w:rsidRDefault="00D1669B" w:rsidP="003A42D7">
      <w:pPr>
        <w:pStyle w:val="Heading3"/>
      </w:pPr>
      <w:bookmarkStart w:id="1132" w:name="_Toc120718652"/>
      <w:r w:rsidRPr="00EE35D2">
        <w:lastRenderedPageBreak/>
        <w:t>Public</w:t>
      </w:r>
      <w:r w:rsidR="00693E26">
        <w:t xml:space="preserve"> </w:t>
      </w:r>
      <w:r w:rsidRPr="00EE35D2">
        <w:t>and</w:t>
      </w:r>
      <w:r w:rsidR="00693E26">
        <w:t xml:space="preserve"> </w:t>
      </w:r>
      <w:r w:rsidRPr="00EE35D2">
        <w:t>Community</w:t>
      </w:r>
      <w:r w:rsidR="00693E26">
        <w:t xml:space="preserve"> </w:t>
      </w:r>
      <w:r w:rsidRPr="00EE35D2">
        <w:t>Infrastructure</w:t>
      </w:r>
      <w:bookmarkEnd w:id="1129"/>
      <w:r w:rsidR="00693E26">
        <w:t xml:space="preserve"> </w:t>
      </w:r>
      <w:r w:rsidRPr="00EE35D2">
        <w:t>in</w:t>
      </w:r>
      <w:r w:rsidR="00693E26">
        <w:t xml:space="preserve"> </w:t>
      </w:r>
      <w:r w:rsidRPr="00EE35D2">
        <w:t>the</w:t>
      </w:r>
      <w:r w:rsidR="00693E26">
        <w:t xml:space="preserve"> </w:t>
      </w:r>
      <w:r w:rsidRPr="00EE35D2">
        <w:t>project</w:t>
      </w:r>
      <w:r w:rsidR="00693E26">
        <w:t xml:space="preserve"> </w:t>
      </w:r>
      <w:r w:rsidRPr="00EE35D2">
        <w:t>affected</w:t>
      </w:r>
      <w:r w:rsidR="00693E26">
        <w:t xml:space="preserve"> </w:t>
      </w:r>
      <w:r w:rsidRPr="00EE35D2">
        <w:t>area</w:t>
      </w:r>
      <w:bookmarkEnd w:id="1130"/>
      <w:bookmarkEnd w:id="1131"/>
      <w:bookmarkEnd w:id="1132"/>
    </w:p>
    <w:p w14:paraId="64C0D292" w14:textId="1AE448CA" w:rsidR="003A42D7" w:rsidRPr="008653AA" w:rsidRDefault="00D1669B" w:rsidP="0093062B">
      <w:pPr>
        <w:pStyle w:val="11111Para"/>
      </w:pPr>
      <w:r w:rsidRPr="008653AA">
        <w:t>Affected</w:t>
      </w:r>
      <w:r w:rsidR="00693E26">
        <w:t xml:space="preserve"> </w:t>
      </w:r>
      <w:r w:rsidRPr="00BA6161">
        <w:t>public</w:t>
      </w:r>
      <w:r w:rsidR="00693E26">
        <w:t xml:space="preserve"> </w:t>
      </w:r>
      <w:r w:rsidRPr="008653AA">
        <w:t>and</w:t>
      </w:r>
      <w:r w:rsidR="00693E26">
        <w:t xml:space="preserve"> </w:t>
      </w:r>
      <w:r w:rsidRPr="008653AA">
        <w:t>communal</w:t>
      </w:r>
      <w:r w:rsidR="00693E26">
        <w:t xml:space="preserve"> </w:t>
      </w:r>
      <w:r w:rsidRPr="008653AA">
        <w:t>structures</w:t>
      </w:r>
      <w:r w:rsidR="00693E26">
        <w:t xml:space="preserve"> </w:t>
      </w:r>
      <w:r w:rsidRPr="008653AA">
        <w:t>have</w:t>
      </w:r>
      <w:r w:rsidR="00693E26">
        <w:t xml:space="preserve"> </w:t>
      </w:r>
      <w:r w:rsidRPr="008653AA">
        <w:t>been</w:t>
      </w:r>
      <w:r w:rsidR="00693E26">
        <w:t xml:space="preserve"> </w:t>
      </w:r>
      <w:r w:rsidRPr="008653AA">
        <w:t>covered</w:t>
      </w:r>
      <w:r w:rsidR="00693E26">
        <w:t xml:space="preserve"> </w:t>
      </w:r>
      <w:r w:rsidRPr="008653AA">
        <w:t>in</w:t>
      </w:r>
      <w:r w:rsidR="00693E26">
        <w:t xml:space="preserve"> </w:t>
      </w:r>
      <w:r w:rsidRPr="008653AA">
        <w:rPr>
          <w:b/>
          <w:bCs/>
        </w:rPr>
        <w:t>Section</w:t>
      </w:r>
      <w:r w:rsidR="00693E26">
        <w:rPr>
          <w:b/>
          <w:bCs/>
        </w:rPr>
        <w:t xml:space="preserve"> </w:t>
      </w:r>
      <w:r w:rsidRPr="008653AA">
        <w:rPr>
          <w:b/>
          <w:bCs/>
        </w:rPr>
        <w:t>13.1.2.</w:t>
      </w:r>
      <w:r w:rsidR="00693E26">
        <w:t xml:space="preserve"> </w:t>
      </w:r>
      <w:r w:rsidRPr="008653AA">
        <w:t>in</w:t>
      </w:r>
      <w:r w:rsidR="00693E26">
        <w:t xml:space="preserve"> </w:t>
      </w:r>
      <w:r w:rsidRPr="008653AA">
        <w:t>addition</w:t>
      </w:r>
      <w:r w:rsidR="00693E26">
        <w:t xml:space="preserve"> </w:t>
      </w:r>
      <w:r w:rsidRPr="008653AA">
        <w:t>to</w:t>
      </w:r>
      <w:r w:rsidR="00693E26">
        <w:t xml:space="preserve"> </w:t>
      </w:r>
      <w:r w:rsidRPr="008653AA">
        <w:t>cost</w:t>
      </w:r>
      <w:r w:rsidR="00693E26">
        <w:t xml:space="preserve"> </w:t>
      </w:r>
      <w:r w:rsidRPr="008653AA">
        <w:t>of</w:t>
      </w:r>
      <w:r w:rsidR="00693E26">
        <w:t xml:space="preserve"> </w:t>
      </w:r>
      <w:r w:rsidRPr="008653AA">
        <w:t>construction</w:t>
      </w:r>
      <w:r w:rsidR="00693E26">
        <w:t xml:space="preserve"> </w:t>
      </w:r>
      <w:r w:rsidRPr="008653AA">
        <w:t>and</w:t>
      </w:r>
      <w:r w:rsidR="00693E26">
        <w:t xml:space="preserve"> </w:t>
      </w:r>
      <w:r w:rsidRPr="008653AA">
        <w:t>land</w:t>
      </w:r>
      <w:r w:rsidR="00693E26">
        <w:t xml:space="preserve"> </w:t>
      </w:r>
      <w:r w:rsidRPr="008653AA">
        <w:t>an</w:t>
      </w:r>
      <w:r w:rsidR="00693E26">
        <w:t xml:space="preserve"> </w:t>
      </w:r>
      <w:r w:rsidRPr="008653AA">
        <w:t>amount</w:t>
      </w:r>
      <w:r w:rsidR="00693E26">
        <w:t xml:space="preserve"> </w:t>
      </w:r>
      <w:r w:rsidRPr="008653AA">
        <w:t>of</w:t>
      </w:r>
      <w:r w:rsidR="00693E26">
        <w:t xml:space="preserve"> </w:t>
      </w:r>
      <w:r w:rsidRPr="008653AA">
        <w:t>20</w:t>
      </w:r>
      <w:r w:rsidR="00693E26">
        <w:t xml:space="preserve"> </w:t>
      </w:r>
      <w:r w:rsidRPr="008653AA">
        <w:t>million</w:t>
      </w:r>
      <w:r w:rsidR="00693E26">
        <w:t xml:space="preserve"> </w:t>
      </w:r>
      <w:r w:rsidRPr="008653AA">
        <w:t>will</w:t>
      </w:r>
      <w:r w:rsidR="00693E26">
        <w:t xml:space="preserve"> </w:t>
      </w:r>
      <w:r w:rsidRPr="008653AA">
        <w:t>be</w:t>
      </w:r>
      <w:r w:rsidR="00693E26">
        <w:t xml:space="preserve"> </w:t>
      </w:r>
      <w:r w:rsidRPr="008653AA">
        <w:t>allocated</w:t>
      </w:r>
      <w:r w:rsidR="00693E26">
        <w:t xml:space="preserve"> </w:t>
      </w:r>
      <w:r w:rsidRPr="008653AA">
        <w:t>for</w:t>
      </w:r>
      <w:r w:rsidR="00693E26">
        <w:t xml:space="preserve"> </w:t>
      </w:r>
      <w:r w:rsidRPr="008653AA">
        <w:t>furniture</w:t>
      </w:r>
      <w:r w:rsidR="00693E26">
        <w:t xml:space="preserve"> </w:t>
      </w:r>
      <w:r w:rsidRPr="008653AA">
        <w:t>and</w:t>
      </w:r>
      <w:r w:rsidR="00693E26">
        <w:t xml:space="preserve"> </w:t>
      </w:r>
      <w:r w:rsidRPr="008653AA">
        <w:t>equipment</w:t>
      </w:r>
      <w:r w:rsidR="00693E26">
        <w:t xml:space="preserve"> </w:t>
      </w:r>
      <w:r w:rsidRPr="008653AA">
        <w:t>of</w:t>
      </w:r>
      <w:r w:rsidR="00693E26">
        <w:t xml:space="preserve"> </w:t>
      </w:r>
      <w:r w:rsidRPr="008653AA">
        <w:t>health</w:t>
      </w:r>
      <w:r w:rsidR="00693E26">
        <w:t xml:space="preserve"> </w:t>
      </w:r>
      <w:r w:rsidRPr="008653AA">
        <w:t>and</w:t>
      </w:r>
      <w:r w:rsidR="00693E26">
        <w:t xml:space="preserve"> </w:t>
      </w:r>
      <w:r w:rsidRPr="008653AA">
        <w:t>education</w:t>
      </w:r>
      <w:r w:rsidR="00693E26">
        <w:t xml:space="preserve"> </w:t>
      </w:r>
      <w:r w:rsidRPr="008653AA">
        <w:t>facility</w:t>
      </w:r>
      <w:r w:rsidR="00693E26">
        <w:t xml:space="preserve"> </w:t>
      </w:r>
      <w:r w:rsidRPr="008653AA">
        <w:t>to</w:t>
      </w:r>
      <w:r w:rsidR="00693E26">
        <w:t xml:space="preserve"> </w:t>
      </w:r>
      <w:r w:rsidRPr="008653AA">
        <w:t>be</w:t>
      </w:r>
      <w:r w:rsidR="00693E26">
        <w:t xml:space="preserve"> </w:t>
      </w:r>
      <w:r w:rsidRPr="008653AA">
        <w:t>established</w:t>
      </w:r>
      <w:r w:rsidR="00693E26">
        <w:t xml:space="preserve"> </w:t>
      </w:r>
      <w:r w:rsidRPr="008653AA">
        <w:t>in</w:t>
      </w:r>
      <w:r w:rsidR="00693E26">
        <w:t xml:space="preserve"> </w:t>
      </w:r>
      <w:r w:rsidRPr="008653AA">
        <w:t>the</w:t>
      </w:r>
      <w:r w:rsidR="00693E26">
        <w:t xml:space="preserve"> </w:t>
      </w:r>
      <w:r w:rsidRPr="008653AA">
        <w:t>project</w:t>
      </w:r>
      <w:r w:rsidR="00693E26">
        <w:t xml:space="preserve"> </w:t>
      </w:r>
      <w:r w:rsidRPr="008653AA">
        <w:t>affected</w:t>
      </w:r>
      <w:r w:rsidR="00693E26">
        <w:t xml:space="preserve"> </w:t>
      </w:r>
      <w:r w:rsidRPr="008653AA">
        <w:t>areas.</w:t>
      </w:r>
      <w:r w:rsidR="00693E26">
        <w:t xml:space="preserve"> </w:t>
      </w:r>
      <w:r w:rsidRPr="008653AA">
        <w:t>The</w:t>
      </w:r>
      <w:r w:rsidR="00693E26">
        <w:t xml:space="preserve"> </w:t>
      </w:r>
      <w:r w:rsidRPr="008653AA">
        <w:t>amount</w:t>
      </w:r>
      <w:r w:rsidR="00693E26">
        <w:t xml:space="preserve"> </w:t>
      </w:r>
      <w:r w:rsidRPr="008653AA">
        <w:t>allocated</w:t>
      </w:r>
      <w:r w:rsidR="00693E26">
        <w:t xml:space="preserve"> </w:t>
      </w:r>
      <w:r w:rsidRPr="008653AA">
        <w:t>for</w:t>
      </w:r>
      <w:r w:rsidR="00693E26">
        <w:t xml:space="preserve"> </w:t>
      </w:r>
      <w:r w:rsidRPr="008653AA">
        <w:t>furniture</w:t>
      </w:r>
      <w:r w:rsidR="00693E26">
        <w:t xml:space="preserve"> </w:t>
      </w:r>
      <w:r w:rsidRPr="008653AA">
        <w:t>and</w:t>
      </w:r>
      <w:r w:rsidR="00693E26">
        <w:t xml:space="preserve"> </w:t>
      </w:r>
      <w:r w:rsidRPr="008653AA">
        <w:t>fixture</w:t>
      </w:r>
      <w:r w:rsidR="00693E26">
        <w:t xml:space="preserve"> </w:t>
      </w:r>
      <w:r w:rsidRPr="008653AA">
        <w:t>has</w:t>
      </w:r>
      <w:r w:rsidR="00693E26">
        <w:t xml:space="preserve"> </w:t>
      </w:r>
      <w:r w:rsidRPr="008653AA">
        <w:t>already</w:t>
      </w:r>
      <w:r w:rsidR="00693E26">
        <w:t xml:space="preserve"> </w:t>
      </w:r>
      <w:r w:rsidRPr="008653AA">
        <w:t>been</w:t>
      </w:r>
      <w:r w:rsidR="00693E26">
        <w:t xml:space="preserve"> </w:t>
      </w:r>
      <w:r w:rsidRPr="008653AA">
        <w:t>shown</w:t>
      </w:r>
      <w:r w:rsidR="00693E26">
        <w:t xml:space="preserve"> </w:t>
      </w:r>
      <w:r w:rsidRPr="008653AA">
        <w:t>in</w:t>
      </w:r>
      <w:r w:rsidR="00693E26">
        <w:t xml:space="preserve"> </w:t>
      </w:r>
      <w:r w:rsidRPr="008653AA">
        <w:t>the</w:t>
      </w:r>
      <w:r w:rsidR="00693E26">
        <w:t xml:space="preserve"> </w:t>
      </w:r>
      <w:r w:rsidRPr="008653AA">
        <w:t>budget</w:t>
      </w:r>
      <w:r w:rsidR="00693E26">
        <w:t xml:space="preserve"> </w:t>
      </w:r>
      <w:r w:rsidRPr="008653AA">
        <w:t>table</w:t>
      </w:r>
      <w:r w:rsidR="00693E26">
        <w:t xml:space="preserve"> </w:t>
      </w:r>
      <w:r w:rsidRPr="008653AA">
        <w:t>of</w:t>
      </w:r>
      <w:r w:rsidR="00693E26">
        <w:t xml:space="preserve"> </w:t>
      </w:r>
      <w:r w:rsidRPr="008653AA">
        <w:t>sectional</w:t>
      </w:r>
      <w:r w:rsidR="00693E26">
        <w:t xml:space="preserve"> </w:t>
      </w:r>
      <w:r w:rsidRPr="008653AA">
        <w:t>LARP</w:t>
      </w:r>
      <w:r w:rsidR="00693E26">
        <w:t xml:space="preserve"> </w:t>
      </w:r>
      <w:r w:rsidRPr="008653AA">
        <w:t>for</w:t>
      </w:r>
      <w:r w:rsidR="00693E26">
        <w:t xml:space="preserve"> </w:t>
      </w:r>
      <w:r w:rsidRPr="008653AA">
        <w:t>Sangar</w:t>
      </w:r>
      <w:r w:rsidR="00693E26">
        <w:t xml:space="preserve"> </w:t>
      </w:r>
      <w:r w:rsidRPr="008653AA">
        <w:t>and</w:t>
      </w:r>
      <w:r w:rsidR="00693E26">
        <w:t xml:space="preserve"> </w:t>
      </w:r>
      <w:r w:rsidR="00B5263C">
        <w:t>G</w:t>
      </w:r>
      <w:r w:rsidRPr="008653AA">
        <w:t>hanool.</w:t>
      </w:r>
      <w:r w:rsidR="00693E26">
        <w:t xml:space="preserve"> </w:t>
      </w:r>
      <w:r w:rsidRPr="008653AA">
        <w:t>These</w:t>
      </w:r>
      <w:r w:rsidR="00693E26">
        <w:t xml:space="preserve"> </w:t>
      </w:r>
      <w:r w:rsidRPr="008653AA">
        <w:t>educational</w:t>
      </w:r>
      <w:r w:rsidR="00693E26">
        <w:t xml:space="preserve"> </w:t>
      </w:r>
      <w:r w:rsidRPr="008653AA">
        <w:t>facilities</w:t>
      </w:r>
      <w:r w:rsidR="00693E26">
        <w:t xml:space="preserve"> </w:t>
      </w:r>
      <w:r w:rsidRPr="008653AA">
        <w:t>would</w:t>
      </w:r>
      <w:r w:rsidR="00693E26">
        <w:t xml:space="preserve"> </w:t>
      </w:r>
      <w:r w:rsidRPr="008653AA">
        <w:t>be</w:t>
      </w:r>
      <w:r w:rsidR="00693E26">
        <w:t xml:space="preserve"> </w:t>
      </w:r>
      <w:r w:rsidRPr="008653AA">
        <w:t>established</w:t>
      </w:r>
      <w:r w:rsidR="00693E26">
        <w:t xml:space="preserve"> </w:t>
      </w:r>
      <w:r w:rsidRPr="008653AA">
        <w:t>at</w:t>
      </w:r>
      <w:r w:rsidR="00693E26">
        <w:t xml:space="preserve"> </w:t>
      </w:r>
      <w:r w:rsidRPr="008653AA">
        <w:t>an</w:t>
      </w:r>
      <w:r w:rsidR="00693E26">
        <w:t xml:space="preserve"> </w:t>
      </w:r>
      <w:r w:rsidRPr="008653AA">
        <w:t>easily</w:t>
      </w:r>
      <w:r w:rsidR="00693E26">
        <w:t xml:space="preserve"> </w:t>
      </w:r>
      <w:r w:rsidRPr="008653AA">
        <w:t>accessible</w:t>
      </w:r>
      <w:r w:rsidR="00693E26">
        <w:t xml:space="preserve"> </w:t>
      </w:r>
      <w:r w:rsidRPr="008653AA">
        <w:t>location</w:t>
      </w:r>
      <w:r w:rsidR="00693E26">
        <w:t xml:space="preserve"> </w:t>
      </w:r>
      <w:r w:rsidRPr="008653AA">
        <w:t>so</w:t>
      </w:r>
      <w:r w:rsidR="00693E26">
        <w:t xml:space="preserve"> </w:t>
      </w:r>
      <w:r w:rsidRPr="008653AA">
        <w:t>that</w:t>
      </w:r>
      <w:r w:rsidR="00693E26">
        <w:t xml:space="preserve"> </w:t>
      </w:r>
      <w:r w:rsidRPr="008653AA">
        <w:t>the</w:t>
      </w:r>
      <w:r w:rsidR="00693E26">
        <w:t xml:space="preserve"> </w:t>
      </w:r>
      <w:r w:rsidRPr="008653AA">
        <w:t>affected</w:t>
      </w:r>
      <w:r w:rsidR="00693E26">
        <w:t xml:space="preserve"> </w:t>
      </w:r>
      <w:r w:rsidRPr="008653AA">
        <w:t>communities</w:t>
      </w:r>
      <w:r w:rsidR="00693E26">
        <w:t xml:space="preserve"> </w:t>
      </w:r>
      <w:r w:rsidRPr="008653AA">
        <w:t>and</w:t>
      </w:r>
      <w:r w:rsidR="00693E26">
        <w:t xml:space="preserve"> </w:t>
      </w:r>
      <w:r w:rsidRPr="008653AA">
        <w:t>general</w:t>
      </w:r>
      <w:r w:rsidR="00693E26">
        <w:t xml:space="preserve"> </w:t>
      </w:r>
      <w:r w:rsidRPr="008653AA">
        <w:t>public</w:t>
      </w:r>
      <w:r w:rsidR="00693E26">
        <w:t xml:space="preserve"> </w:t>
      </w:r>
      <w:r w:rsidRPr="008653AA">
        <w:t>of</w:t>
      </w:r>
      <w:r w:rsidR="00693E26">
        <w:t xml:space="preserve"> </w:t>
      </w:r>
      <w:r w:rsidRPr="008653AA">
        <w:t>surrounding</w:t>
      </w:r>
      <w:r w:rsidR="00693E26">
        <w:t xml:space="preserve"> </w:t>
      </w:r>
      <w:r w:rsidRPr="008653AA">
        <w:t>area.</w:t>
      </w:r>
      <w:r w:rsidR="00693E26">
        <w:t xml:space="preserve"> </w:t>
      </w:r>
      <w:r w:rsidRPr="008653AA">
        <w:t>The</w:t>
      </w:r>
      <w:r w:rsidR="00693E26">
        <w:t xml:space="preserve"> </w:t>
      </w:r>
      <w:r w:rsidRPr="008653AA">
        <w:t>project</w:t>
      </w:r>
      <w:r w:rsidR="00693E26">
        <w:t xml:space="preserve"> </w:t>
      </w:r>
      <w:r w:rsidRPr="008653AA">
        <w:t>will</w:t>
      </w:r>
      <w:r w:rsidR="00693E26">
        <w:t xml:space="preserve"> </w:t>
      </w:r>
      <w:r w:rsidRPr="008653AA">
        <w:t>have</w:t>
      </w:r>
      <w:r w:rsidR="00693E26">
        <w:t xml:space="preserve"> </w:t>
      </w:r>
      <w:r w:rsidRPr="008653AA">
        <w:t>impact</w:t>
      </w:r>
      <w:r w:rsidR="00693E26">
        <w:t xml:space="preserve"> </w:t>
      </w:r>
      <w:r w:rsidRPr="008653AA">
        <w:t>on</w:t>
      </w:r>
      <w:r w:rsidR="00693E26">
        <w:t xml:space="preserve"> </w:t>
      </w:r>
      <w:r w:rsidRPr="008653AA">
        <w:t>electric</w:t>
      </w:r>
      <w:r w:rsidR="00693E26">
        <w:t xml:space="preserve"> </w:t>
      </w:r>
      <w:r w:rsidRPr="008653AA">
        <w:t>poles</w:t>
      </w:r>
      <w:r w:rsidR="00693E26">
        <w:t xml:space="preserve"> </w:t>
      </w:r>
      <w:r w:rsidRPr="008653AA">
        <w:t>of</w:t>
      </w:r>
      <w:r w:rsidR="00693E26">
        <w:t xml:space="preserve"> </w:t>
      </w:r>
      <w:r w:rsidRPr="008653AA">
        <w:t>in</w:t>
      </w:r>
      <w:r w:rsidR="00693E26">
        <w:t xml:space="preserve"> </w:t>
      </w:r>
      <w:r w:rsidRPr="008653AA">
        <w:t>Paras</w:t>
      </w:r>
      <w:r w:rsidR="00693E26">
        <w:t xml:space="preserve"> </w:t>
      </w:r>
      <w:r w:rsidRPr="008653AA">
        <w:t>and</w:t>
      </w:r>
      <w:r w:rsidR="00693E26">
        <w:t xml:space="preserve"> </w:t>
      </w:r>
      <w:r w:rsidRPr="008653AA">
        <w:t>Bela</w:t>
      </w:r>
      <w:r w:rsidR="00693E26">
        <w:t xml:space="preserve"> </w:t>
      </w:r>
      <w:r w:rsidRPr="008653AA">
        <w:t>Sacha</w:t>
      </w:r>
      <w:r w:rsidR="00693E26">
        <w:t xml:space="preserve"> </w:t>
      </w:r>
      <w:r w:rsidRPr="008653AA">
        <w:t>settlements.</w:t>
      </w:r>
      <w:r w:rsidR="00693E26">
        <w:t xml:space="preserve"> </w:t>
      </w:r>
      <w:r w:rsidRPr="008653AA">
        <w:t>The</w:t>
      </w:r>
      <w:r w:rsidR="00693E26">
        <w:t xml:space="preserve"> </w:t>
      </w:r>
      <w:r w:rsidRPr="008653AA">
        <w:t>affected</w:t>
      </w:r>
      <w:r w:rsidR="00693E26">
        <w:t xml:space="preserve"> </w:t>
      </w:r>
      <w:r w:rsidRPr="008653AA">
        <w:t>poles</w:t>
      </w:r>
      <w:r w:rsidR="00693E26">
        <w:t xml:space="preserve"> </w:t>
      </w:r>
      <w:r w:rsidRPr="008653AA">
        <w:t>of</w:t>
      </w:r>
      <w:r w:rsidR="00693E26">
        <w:t xml:space="preserve"> </w:t>
      </w:r>
      <w:r w:rsidRPr="008653AA">
        <w:t>PESCO</w:t>
      </w:r>
      <w:r w:rsidR="00693E26">
        <w:t xml:space="preserve"> </w:t>
      </w:r>
      <w:r w:rsidRPr="008653AA">
        <w:t>will</w:t>
      </w:r>
      <w:r w:rsidR="00693E26">
        <w:t xml:space="preserve"> </w:t>
      </w:r>
      <w:r w:rsidRPr="008653AA">
        <w:t>require</w:t>
      </w:r>
      <w:r w:rsidR="00693E26">
        <w:t xml:space="preserve"> </w:t>
      </w:r>
      <w:r w:rsidRPr="008653AA">
        <w:t>relocation.</w:t>
      </w:r>
      <w:r w:rsidR="00693E26">
        <w:t xml:space="preserve"> </w:t>
      </w:r>
      <w:r w:rsidRPr="008653AA">
        <w:t>The</w:t>
      </w:r>
      <w:r w:rsidR="00693E26">
        <w:t xml:space="preserve"> </w:t>
      </w:r>
      <w:r w:rsidRPr="008653AA">
        <w:t>concerned</w:t>
      </w:r>
      <w:r w:rsidR="00693E26">
        <w:t xml:space="preserve"> </w:t>
      </w:r>
      <w:r w:rsidRPr="008653AA">
        <w:t>department</w:t>
      </w:r>
      <w:r w:rsidR="00693E26">
        <w:t xml:space="preserve"> </w:t>
      </w:r>
      <w:r w:rsidRPr="008653AA">
        <w:t>i.e.,</w:t>
      </w:r>
      <w:r w:rsidR="00693E26">
        <w:t xml:space="preserve"> </w:t>
      </w:r>
      <w:r w:rsidRPr="008653AA">
        <w:t>PESCO</w:t>
      </w:r>
      <w:r w:rsidR="00693E26">
        <w:t xml:space="preserve"> </w:t>
      </w:r>
      <w:r w:rsidRPr="008653AA">
        <w:t>will</w:t>
      </w:r>
      <w:r w:rsidR="00693E26">
        <w:t xml:space="preserve"> </w:t>
      </w:r>
      <w:r w:rsidRPr="008653AA">
        <w:t>relocate</w:t>
      </w:r>
      <w:r w:rsidR="00693E26">
        <w:t xml:space="preserve"> </w:t>
      </w:r>
      <w:r w:rsidRPr="008653AA">
        <w:t>the</w:t>
      </w:r>
      <w:r w:rsidR="00693E26">
        <w:t xml:space="preserve"> </w:t>
      </w:r>
      <w:r w:rsidRPr="008653AA">
        <w:t>affected</w:t>
      </w:r>
      <w:r w:rsidR="00693E26">
        <w:t xml:space="preserve"> </w:t>
      </w:r>
      <w:r w:rsidRPr="008653AA">
        <w:t>infrastructure</w:t>
      </w:r>
      <w:r w:rsidR="00693E26">
        <w:t xml:space="preserve"> </w:t>
      </w:r>
      <w:r w:rsidRPr="008653AA">
        <w:t>with</w:t>
      </w:r>
      <w:r w:rsidR="00693E26">
        <w:t xml:space="preserve"> </w:t>
      </w:r>
      <w:r w:rsidRPr="008653AA">
        <w:t>the</w:t>
      </w:r>
      <w:r w:rsidR="00693E26">
        <w:t xml:space="preserve"> </w:t>
      </w:r>
      <w:r w:rsidRPr="008653AA">
        <w:t>financial</w:t>
      </w:r>
      <w:r w:rsidR="00693E26">
        <w:t xml:space="preserve"> </w:t>
      </w:r>
      <w:r w:rsidRPr="008653AA">
        <w:t>assistance</w:t>
      </w:r>
      <w:r w:rsidR="00693E26">
        <w:t xml:space="preserve"> </w:t>
      </w:r>
      <w:r w:rsidRPr="008653AA">
        <w:t>of</w:t>
      </w:r>
      <w:r w:rsidR="00693E26">
        <w:t xml:space="preserve"> </w:t>
      </w:r>
      <w:r w:rsidRPr="008653AA">
        <w:t>the</w:t>
      </w:r>
      <w:r w:rsidR="00693E26">
        <w:t xml:space="preserve"> </w:t>
      </w:r>
      <w:r w:rsidRPr="008653AA">
        <w:t>Project.</w:t>
      </w:r>
      <w:r w:rsidR="00693E26">
        <w:t xml:space="preserve"> </w:t>
      </w:r>
      <w:r w:rsidRPr="008653AA">
        <w:t>A</w:t>
      </w:r>
      <w:r w:rsidR="00693E26">
        <w:t xml:space="preserve"> </w:t>
      </w:r>
      <w:r w:rsidRPr="008653AA">
        <w:t>cost</w:t>
      </w:r>
      <w:r w:rsidR="00693E26">
        <w:t xml:space="preserve"> </w:t>
      </w:r>
      <w:r w:rsidRPr="008653AA">
        <w:t>of</w:t>
      </w:r>
      <w:r w:rsidR="00693E26">
        <w:t xml:space="preserve"> </w:t>
      </w:r>
      <w:r w:rsidRPr="008653AA">
        <w:t>PKR.</w:t>
      </w:r>
      <w:r w:rsidR="00693E26">
        <w:t xml:space="preserve"> </w:t>
      </w:r>
      <w:r w:rsidRPr="008653AA">
        <w:t>1,035,406</w:t>
      </w:r>
      <w:r w:rsidR="00693E26">
        <w:t xml:space="preserve"> </w:t>
      </w:r>
      <w:r w:rsidRPr="008653AA">
        <w:t>against</w:t>
      </w:r>
      <w:r w:rsidR="00693E26">
        <w:t xml:space="preserve"> </w:t>
      </w:r>
      <w:r w:rsidRPr="008653AA">
        <w:t>the</w:t>
      </w:r>
      <w:r w:rsidR="00693E26">
        <w:t xml:space="preserve"> </w:t>
      </w:r>
      <w:r w:rsidRPr="008653AA">
        <w:t>affected</w:t>
      </w:r>
      <w:r w:rsidR="00693E26">
        <w:t xml:space="preserve"> </w:t>
      </w:r>
      <w:r w:rsidRPr="008653AA">
        <w:t>poles</w:t>
      </w:r>
      <w:r w:rsidR="00693E26">
        <w:t xml:space="preserve"> </w:t>
      </w:r>
      <w:r w:rsidRPr="008653AA">
        <w:t>and</w:t>
      </w:r>
      <w:r w:rsidR="00693E26">
        <w:t xml:space="preserve"> </w:t>
      </w:r>
      <w:r w:rsidRPr="008653AA">
        <w:t>electric</w:t>
      </w:r>
      <w:r w:rsidR="00693E26">
        <w:t xml:space="preserve"> </w:t>
      </w:r>
      <w:r w:rsidRPr="008653AA">
        <w:t>wires</w:t>
      </w:r>
      <w:r w:rsidR="00693E26">
        <w:t xml:space="preserve"> </w:t>
      </w:r>
      <w:r w:rsidRPr="008653AA">
        <w:t>have</w:t>
      </w:r>
      <w:r w:rsidR="00693E26">
        <w:t xml:space="preserve"> </w:t>
      </w:r>
      <w:r w:rsidRPr="008653AA">
        <w:t>been</w:t>
      </w:r>
      <w:r w:rsidR="00693E26">
        <w:t xml:space="preserve"> </w:t>
      </w:r>
      <w:r w:rsidRPr="008653AA">
        <w:t>included</w:t>
      </w:r>
      <w:r w:rsidR="00693E26">
        <w:t xml:space="preserve"> </w:t>
      </w:r>
      <w:r w:rsidRPr="008653AA">
        <w:t>in</w:t>
      </w:r>
      <w:r w:rsidR="00693E26">
        <w:t xml:space="preserve"> </w:t>
      </w:r>
      <w:r w:rsidRPr="008653AA">
        <w:t>this</w:t>
      </w:r>
      <w:r w:rsidR="00693E26">
        <w:t xml:space="preserve"> </w:t>
      </w:r>
      <w:r w:rsidRPr="008653AA">
        <w:t>LARP.</w:t>
      </w:r>
      <w:r w:rsidR="00693E26">
        <w:t xml:space="preserve"> </w:t>
      </w:r>
      <w:r w:rsidRPr="008653AA">
        <w:t>This</w:t>
      </w:r>
      <w:r w:rsidR="00693E26">
        <w:t xml:space="preserve"> </w:t>
      </w:r>
      <w:r w:rsidRPr="008653AA">
        <w:t>estimate</w:t>
      </w:r>
      <w:r w:rsidR="00693E26">
        <w:t xml:space="preserve"> </w:t>
      </w:r>
      <w:r w:rsidRPr="008653AA">
        <w:t>was</w:t>
      </w:r>
      <w:r w:rsidR="00693E26">
        <w:t xml:space="preserve"> </w:t>
      </w:r>
      <w:r w:rsidRPr="008653AA">
        <w:t>received</w:t>
      </w:r>
      <w:r w:rsidR="00693E26">
        <w:t xml:space="preserve"> </w:t>
      </w:r>
      <w:r w:rsidRPr="008653AA">
        <w:t>from</w:t>
      </w:r>
      <w:r w:rsidR="00693E26">
        <w:t xml:space="preserve"> </w:t>
      </w:r>
      <w:r w:rsidRPr="008653AA">
        <w:t>PESCO</w:t>
      </w:r>
      <w:r w:rsidR="00693E26">
        <w:t xml:space="preserve"> </w:t>
      </w:r>
      <w:r w:rsidRPr="008653AA">
        <w:t>through</w:t>
      </w:r>
      <w:r w:rsidR="00693E26">
        <w:t xml:space="preserve"> </w:t>
      </w:r>
      <w:r w:rsidRPr="008653AA">
        <w:t>LAC.</w:t>
      </w:r>
      <w:r w:rsidR="00693E26">
        <w:t xml:space="preserve"> </w:t>
      </w:r>
      <w:r w:rsidRPr="008653AA">
        <w:t>see</w:t>
      </w:r>
      <w:r w:rsidR="00693E26">
        <w:t xml:space="preserve"> </w:t>
      </w:r>
      <w:r w:rsidRPr="008653AA">
        <w:t>the</w:t>
      </w:r>
      <w:r w:rsidR="00693E26">
        <w:t xml:space="preserve"> </w:t>
      </w:r>
      <w:r w:rsidRPr="008653AA">
        <w:t>estimated</w:t>
      </w:r>
      <w:r w:rsidR="00693E26">
        <w:t xml:space="preserve"> </w:t>
      </w:r>
      <w:r w:rsidRPr="008653AA">
        <w:t>demand</w:t>
      </w:r>
      <w:r w:rsidR="00693E26">
        <w:t xml:space="preserve"> </w:t>
      </w:r>
      <w:r w:rsidRPr="008653AA">
        <w:t>of</w:t>
      </w:r>
      <w:r w:rsidR="00693E26">
        <w:t xml:space="preserve"> </w:t>
      </w:r>
      <w:r w:rsidRPr="008653AA">
        <w:t>PESCO</w:t>
      </w:r>
      <w:r w:rsidR="00693E26">
        <w:t xml:space="preserve"> </w:t>
      </w:r>
      <w:r w:rsidRPr="008653AA">
        <w:rPr>
          <w:b/>
          <w:bCs/>
        </w:rPr>
        <w:t>(Appendix-</w:t>
      </w:r>
      <w:r w:rsidR="00693E26">
        <w:rPr>
          <w:b/>
          <w:bCs/>
        </w:rPr>
        <w:t xml:space="preserve"> </w:t>
      </w:r>
      <w:r w:rsidR="006D60A1">
        <w:rPr>
          <w:b/>
          <w:bCs/>
        </w:rPr>
        <w:t>J</w:t>
      </w:r>
      <w:r w:rsidR="00693E26">
        <w:rPr>
          <w:b/>
          <w:bCs/>
        </w:rPr>
        <w:t xml:space="preserve"> </w:t>
      </w:r>
      <w:r w:rsidRPr="008653AA">
        <w:rPr>
          <w:b/>
          <w:bCs/>
        </w:rPr>
        <w:t>in</w:t>
      </w:r>
      <w:r w:rsidR="00693E26">
        <w:rPr>
          <w:b/>
          <w:bCs/>
        </w:rPr>
        <w:t xml:space="preserve"> </w:t>
      </w:r>
      <w:r w:rsidRPr="008653AA">
        <w:rPr>
          <w:b/>
          <w:bCs/>
        </w:rPr>
        <w:t>Volume</w:t>
      </w:r>
      <w:r w:rsidR="00693E26">
        <w:rPr>
          <w:b/>
          <w:bCs/>
        </w:rPr>
        <w:t xml:space="preserve"> </w:t>
      </w:r>
      <w:r w:rsidRPr="008653AA">
        <w:rPr>
          <w:b/>
          <w:bCs/>
        </w:rPr>
        <w:t>02).</w:t>
      </w:r>
      <w:r w:rsidR="00693E26">
        <w:rPr>
          <w:b/>
          <w:bCs/>
        </w:rPr>
        <w:t xml:space="preserve"> </w:t>
      </w:r>
      <w:r w:rsidRPr="008653AA">
        <w:t>Several</w:t>
      </w:r>
      <w:r w:rsidR="00693E26">
        <w:t xml:space="preserve"> </w:t>
      </w:r>
      <w:r w:rsidRPr="008653AA">
        <w:t>water</w:t>
      </w:r>
      <w:r w:rsidR="00693E26">
        <w:t xml:space="preserve"> </w:t>
      </w:r>
      <w:r w:rsidRPr="008653AA">
        <w:t>supply</w:t>
      </w:r>
      <w:r w:rsidR="00693E26">
        <w:t xml:space="preserve"> </w:t>
      </w:r>
      <w:r w:rsidRPr="008653AA">
        <w:t>pipes</w:t>
      </w:r>
      <w:r w:rsidR="00693E26">
        <w:t xml:space="preserve"> </w:t>
      </w:r>
      <w:r w:rsidRPr="008653AA">
        <w:t>owned</w:t>
      </w:r>
      <w:r w:rsidR="00693E26">
        <w:t xml:space="preserve"> </w:t>
      </w:r>
      <w:r w:rsidRPr="008653AA">
        <w:t>by</w:t>
      </w:r>
      <w:r w:rsidR="00693E26">
        <w:t xml:space="preserve"> </w:t>
      </w:r>
      <w:r w:rsidRPr="008653AA">
        <w:t>the</w:t>
      </w:r>
      <w:r w:rsidR="00693E26">
        <w:t xml:space="preserve"> </w:t>
      </w:r>
      <w:r w:rsidRPr="008653AA">
        <w:t>Public</w:t>
      </w:r>
      <w:r w:rsidR="00693E26">
        <w:t xml:space="preserve"> </w:t>
      </w:r>
      <w:r w:rsidRPr="008653AA">
        <w:t>Health</w:t>
      </w:r>
      <w:r w:rsidR="00693E26">
        <w:t xml:space="preserve"> </w:t>
      </w:r>
      <w:r w:rsidRPr="008653AA">
        <w:t>Engineering</w:t>
      </w:r>
      <w:r w:rsidR="00693E26">
        <w:t xml:space="preserve"> </w:t>
      </w:r>
      <w:r w:rsidRPr="008653AA">
        <w:t>Department</w:t>
      </w:r>
      <w:r w:rsidR="00693E26">
        <w:t xml:space="preserve"> </w:t>
      </w:r>
      <w:r w:rsidRPr="008653AA">
        <w:t>will</w:t>
      </w:r>
      <w:r w:rsidR="00693E26">
        <w:t xml:space="preserve"> </w:t>
      </w:r>
      <w:r w:rsidRPr="008653AA">
        <w:t>be</w:t>
      </w:r>
      <w:r w:rsidR="00693E26">
        <w:t xml:space="preserve"> </w:t>
      </w:r>
      <w:r w:rsidRPr="008653AA">
        <w:t>affected</w:t>
      </w:r>
      <w:r w:rsidR="00693E26">
        <w:t xml:space="preserve"> </w:t>
      </w:r>
      <w:r w:rsidRPr="008653AA">
        <w:t>by</w:t>
      </w:r>
      <w:r w:rsidR="00693E26">
        <w:t xml:space="preserve"> </w:t>
      </w:r>
      <w:r w:rsidRPr="008653AA">
        <w:t>the</w:t>
      </w:r>
      <w:r w:rsidR="00693E26">
        <w:t xml:space="preserve"> </w:t>
      </w:r>
      <w:r w:rsidRPr="008653AA">
        <w:t>project.</w:t>
      </w:r>
      <w:r w:rsidR="00693E26">
        <w:t xml:space="preserve"> </w:t>
      </w:r>
      <w:r w:rsidRPr="008653AA">
        <w:t>The</w:t>
      </w:r>
      <w:r w:rsidR="00693E26">
        <w:t xml:space="preserve"> </w:t>
      </w:r>
      <w:r w:rsidRPr="008653AA">
        <w:t>PHE</w:t>
      </w:r>
      <w:r w:rsidR="00693E26">
        <w:t xml:space="preserve"> </w:t>
      </w:r>
      <w:r w:rsidRPr="008653AA">
        <w:t>have</w:t>
      </w:r>
      <w:r w:rsidR="00693E26">
        <w:t xml:space="preserve"> </w:t>
      </w:r>
      <w:r w:rsidRPr="008653AA">
        <w:t>assessed</w:t>
      </w:r>
      <w:r w:rsidR="00693E26">
        <w:t xml:space="preserve"> </w:t>
      </w:r>
      <w:r w:rsidRPr="008653AA">
        <w:t>their</w:t>
      </w:r>
      <w:r w:rsidR="00693E26">
        <w:t xml:space="preserve"> </w:t>
      </w:r>
      <w:r w:rsidRPr="008653AA">
        <w:t>assets</w:t>
      </w:r>
      <w:r w:rsidR="00693E26">
        <w:t xml:space="preserve"> </w:t>
      </w:r>
      <w:r w:rsidRPr="008653AA">
        <w:t>and</w:t>
      </w:r>
      <w:r w:rsidR="00693E26">
        <w:t xml:space="preserve"> </w:t>
      </w:r>
      <w:r w:rsidRPr="008653AA">
        <w:t>an</w:t>
      </w:r>
      <w:r w:rsidR="00693E26">
        <w:t xml:space="preserve"> </w:t>
      </w:r>
      <w:r w:rsidRPr="008653AA">
        <w:t>estimate</w:t>
      </w:r>
      <w:r w:rsidR="00693E26">
        <w:t xml:space="preserve"> </w:t>
      </w:r>
      <w:r w:rsidRPr="008653AA">
        <w:t>of</w:t>
      </w:r>
      <w:r w:rsidR="00693E26">
        <w:t xml:space="preserve"> </w:t>
      </w:r>
      <w:r w:rsidRPr="008653AA">
        <w:t>PKR</w:t>
      </w:r>
      <w:r w:rsidR="00693E26">
        <w:t xml:space="preserve"> </w:t>
      </w:r>
      <w:r w:rsidRPr="008653AA">
        <w:t>1,367,000</w:t>
      </w:r>
      <w:r w:rsidR="00693E26">
        <w:t xml:space="preserve"> </w:t>
      </w:r>
      <w:r w:rsidRPr="008653AA">
        <w:t>have</w:t>
      </w:r>
      <w:r w:rsidR="00693E26">
        <w:t xml:space="preserve"> </w:t>
      </w:r>
      <w:r w:rsidRPr="008653AA">
        <w:t>been</w:t>
      </w:r>
      <w:r w:rsidR="00693E26">
        <w:t xml:space="preserve"> </w:t>
      </w:r>
      <w:r w:rsidRPr="008653AA">
        <w:t>submitted</w:t>
      </w:r>
      <w:r w:rsidR="00693E26">
        <w:t xml:space="preserve"> </w:t>
      </w:r>
      <w:r w:rsidRPr="008653AA">
        <w:t>to</w:t>
      </w:r>
      <w:r w:rsidR="00693E26">
        <w:t xml:space="preserve"> </w:t>
      </w:r>
      <w:r w:rsidRPr="008653AA">
        <w:t>DC</w:t>
      </w:r>
      <w:r w:rsidR="00693E26">
        <w:t xml:space="preserve"> </w:t>
      </w:r>
      <w:r w:rsidRPr="008653AA">
        <w:t>for</w:t>
      </w:r>
      <w:r w:rsidR="00693E26">
        <w:t xml:space="preserve"> </w:t>
      </w:r>
      <w:r w:rsidRPr="008653AA">
        <w:t>payment.</w:t>
      </w:r>
      <w:r w:rsidR="00693E26">
        <w:t xml:space="preserve"> </w:t>
      </w:r>
      <w:r w:rsidRPr="008653AA">
        <w:t>The</w:t>
      </w:r>
      <w:r w:rsidR="00693E26">
        <w:t xml:space="preserve"> </w:t>
      </w:r>
      <w:r w:rsidRPr="008653AA">
        <w:t>assessment</w:t>
      </w:r>
      <w:r w:rsidR="00693E26">
        <w:t xml:space="preserve"> </w:t>
      </w:r>
      <w:r w:rsidRPr="008653AA">
        <w:t>of</w:t>
      </w:r>
      <w:r w:rsidR="00693E26">
        <w:t xml:space="preserve"> </w:t>
      </w:r>
      <w:r w:rsidRPr="008653AA">
        <w:t>PHE</w:t>
      </w:r>
      <w:r w:rsidR="00693E26">
        <w:t xml:space="preserve"> </w:t>
      </w:r>
      <w:r w:rsidRPr="008653AA">
        <w:t>and</w:t>
      </w:r>
      <w:r w:rsidR="00693E26">
        <w:t xml:space="preserve"> </w:t>
      </w:r>
      <w:r w:rsidRPr="008653AA">
        <w:t>amount</w:t>
      </w:r>
      <w:r w:rsidR="00693E26">
        <w:t xml:space="preserve"> </w:t>
      </w:r>
      <w:r w:rsidRPr="008653AA">
        <w:t>against</w:t>
      </w:r>
      <w:r w:rsidR="00693E26">
        <w:t xml:space="preserve"> </w:t>
      </w:r>
      <w:r w:rsidRPr="008653AA">
        <w:t>the</w:t>
      </w:r>
      <w:r w:rsidR="00693E26">
        <w:t xml:space="preserve"> </w:t>
      </w:r>
      <w:r w:rsidRPr="008653AA">
        <w:t>affected</w:t>
      </w:r>
      <w:r w:rsidR="00693E26">
        <w:t xml:space="preserve"> </w:t>
      </w:r>
      <w:r w:rsidRPr="008653AA">
        <w:t>assets</w:t>
      </w:r>
      <w:r w:rsidR="00693E26">
        <w:t xml:space="preserve"> </w:t>
      </w:r>
      <w:r w:rsidRPr="008653AA">
        <w:t>is</w:t>
      </w:r>
      <w:r w:rsidR="00693E26">
        <w:t xml:space="preserve"> </w:t>
      </w:r>
      <w:r w:rsidRPr="008653AA">
        <w:t>attached</w:t>
      </w:r>
      <w:r w:rsidR="00693E26">
        <w:t xml:space="preserve"> </w:t>
      </w:r>
      <w:r w:rsidRPr="008653AA">
        <w:t>as</w:t>
      </w:r>
      <w:r w:rsidR="00693E26">
        <w:t xml:space="preserve"> </w:t>
      </w:r>
      <w:r w:rsidRPr="008653AA">
        <w:rPr>
          <w:b/>
          <w:bCs/>
        </w:rPr>
        <w:t>(Appendix-</w:t>
      </w:r>
      <w:r w:rsidR="00693E26">
        <w:rPr>
          <w:b/>
          <w:bCs/>
        </w:rPr>
        <w:t xml:space="preserve"> </w:t>
      </w:r>
      <w:r w:rsidR="006D60A1">
        <w:rPr>
          <w:b/>
          <w:bCs/>
        </w:rPr>
        <w:t>J</w:t>
      </w:r>
      <w:r w:rsidR="00693E26">
        <w:rPr>
          <w:b/>
          <w:bCs/>
        </w:rPr>
        <w:t xml:space="preserve"> </w:t>
      </w:r>
      <w:r w:rsidRPr="008653AA">
        <w:rPr>
          <w:b/>
          <w:bCs/>
        </w:rPr>
        <w:t>in</w:t>
      </w:r>
      <w:r w:rsidR="00693E26">
        <w:rPr>
          <w:b/>
          <w:bCs/>
        </w:rPr>
        <w:t xml:space="preserve"> </w:t>
      </w:r>
      <w:r w:rsidRPr="008653AA">
        <w:rPr>
          <w:b/>
          <w:bCs/>
        </w:rPr>
        <w:t>Volume</w:t>
      </w:r>
      <w:r w:rsidR="00693E26">
        <w:rPr>
          <w:b/>
          <w:bCs/>
        </w:rPr>
        <w:t xml:space="preserve"> </w:t>
      </w:r>
      <w:r w:rsidRPr="008653AA">
        <w:rPr>
          <w:b/>
          <w:bCs/>
        </w:rPr>
        <w:t>02)</w:t>
      </w:r>
      <w:r w:rsidR="003A42D7">
        <w:rPr>
          <w:b/>
          <w:bCs/>
        </w:rPr>
        <w:t>.</w:t>
      </w:r>
    </w:p>
    <w:p w14:paraId="7BBE5820" w14:textId="50E74502" w:rsidR="00D1669B" w:rsidRPr="00EA776C" w:rsidRDefault="00D1669B" w:rsidP="003A42D7">
      <w:pPr>
        <w:pStyle w:val="Heading2"/>
      </w:pPr>
      <w:bookmarkStart w:id="1133" w:name="_Toc457044007"/>
      <w:bookmarkStart w:id="1134" w:name="_Toc14877975"/>
      <w:bookmarkStart w:id="1135" w:name="_Toc94896921"/>
      <w:bookmarkStart w:id="1136" w:name="_Toc104762678"/>
      <w:bookmarkStart w:id="1137" w:name="_Toc120718653"/>
      <w:r w:rsidRPr="003A42D7">
        <w:t>Estimated</w:t>
      </w:r>
      <w:r w:rsidR="00693E26">
        <w:t xml:space="preserve"> </w:t>
      </w:r>
      <w:r w:rsidRPr="00EA776C">
        <w:t>Budgets</w:t>
      </w:r>
      <w:bookmarkEnd w:id="1133"/>
      <w:bookmarkEnd w:id="1134"/>
      <w:bookmarkEnd w:id="1135"/>
      <w:bookmarkEnd w:id="1136"/>
      <w:bookmarkEnd w:id="1137"/>
    </w:p>
    <w:p w14:paraId="5047B8BD" w14:textId="77777777" w:rsidR="00D1669B" w:rsidRPr="00EA776C" w:rsidRDefault="00D1669B" w:rsidP="003A42D7">
      <w:pPr>
        <w:pStyle w:val="Heading3"/>
      </w:pPr>
      <w:bookmarkStart w:id="1138" w:name="_Toc457044008"/>
      <w:bookmarkStart w:id="1139" w:name="_Toc14877976"/>
      <w:bookmarkStart w:id="1140" w:name="_Toc94896922"/>
      <w:bookmarkStart w:id="1141" w:name="_Toc104762679"/>
      <w:bookmarkStart w:id="1142" w:name="_Toc120718654"/>
      <w:r w:rsidRPr="003A42D7">
        <w:t>Land</w:t>
      </w:r>
      <w:bookmarkEnd w:id="1138"/>
      <w:bookmarkEnd w:id="1139"/>
      <w:bookmarkEnd w:id="1140"/>
      <w:bookmarkEnd w:id="1141"/>
      <w:bookmarkEnd w:id="1142"/>
    </w:p>
    <w:p w14:paraId="583A7A61" w14:textId="14F3D3F7" w:rsidR="00D1669B" w:rsidRPr="00EA776C" w:rsidRDefault="00D1669B" w:rsidP="0093062B">
      <w:pPr>
        <w:pStyle w:val="11111Para"/>
      </w:pPr>
      <w:r w:rsidRPr="008653AA">
        <w:t>As</w:t>
      </w:r>
      <w:r w:rsidR="00693E26">
        <w:t xml:space="preserve"> </w:t>
      </w:r>
      <w:r w:rsidRPr="008653AA">
        <w:t>detailed</w:t>
      </w:r>
      <w:r w:rsidR="00693E26">
        <w:t xml:space="preserve"> </w:t>
      </w:r>
      <w:r w:rsidRPr="00BA6161">
        <w:t>provided</w:t>
      </w:r>
      <w:r w:rsidR="00693E26">
        <w:t xml:space="preserve"> </w:t>
      </w:r>
      <w:r w:rsidRPr="008653AA">
        <w:t>in</w:t>
      </w:r>
      <w:r w:rsidR="00693E26">
        <w:t xml:space="preserve"> </w:t>
      </w:r>
      <w:r w:rsidRPr="00990EDF">
        <w:rPr>
          <w:b/>
        </w:rPr>
        <w:t>Section</w:t>
      </w:r>
      <w:r w:rsidR="00693E26" w:rsidRPr="00990EDF">
        <w:rPr>
          <w:b/>
        </w:rPr>
        <w:t xml:space="preserve"> </w:t>
      </w:r>
      <w:r w:rsidRPr="00990EDF">
        <w:rPr>
          <w:b/>
        </w:rPr>
        <w:t>5</w:t>
      </w:r>
      <w:r w:rsidRPr="008653AA">
        <w:t>,</w:t>
      </w:r>
      <w:r w:rsidR="00693E26">
        <w:t xml:space="preserve"> </w:t>
      </w:r>
      <w:r w:rsidRPr="008653AA">
        <w:t>a</w:t>
      </w:r>
      <w:r w:rsidR="00693E26">
        <w:t xml:space="preserve"> </w:t>
      </w:r>
      <w:r w:rsidRPr="008653AA">
        <w:t>total</w:t>
      </w:r>
      <w:r w:rsidR="00693E26">
        <w:t xml:space="preserve"> </w:t>
      </w:r>
      <w:r w:rsidRPr="008653AA">
        <w:t>of</w:t>
      </w:r>
      <w:r w:rsidR="00693E26">
        <w:t xml:space="preserve"> </w:t>
      </w:r>
      <w:r w:rsidRPr="008653AA">
        <w:t>227.19</w:t>
      </w:r>
      <w:r w:rsidR="00693E26">
        <w:t xml:space="preserve"> </w:t>
      </w:r>
      <w:r w:rsidRPr="008653AA">
        <w:t>Acre</w:t>
      </w:r>
      <w:r w:rsidR="00693E26">
        <w:t xml:space="preserve"> </w:t>
      </w:r>
      <w:r w:rsidRPr="008653AA">
        <w:t>of</w:t>
      </w:r>
      <w:r w:rsidR="00693E26">
        <w:t xml:space="preserve"> </w:t>
      </w:r>
      <w:r w:rsidRPr="008653AA">
        <w:t>land</w:t>
      </w:r>
      <w:r w:rsidR="00693E26">
        <w:t xml:space="preserve"> </w:t>
      </w:r>
      <w:r w:rsidRPr="008653AA">
        <w:t>will</w:t>
      </w:r>
      <w:r w:rsidR="00693E26">
        <w:t xml:space="preserve"> </w:t>
      </w:r>
      <w:r w:rsidRPr="008653AA">
        <w:t>be</w:t>
      </w:r>
      <w:r w:rsidR="00693E26">
        <w:t xml:space="preserve"> </w:t>
      </w:r>
      <w:r w:rsidRPr="008653AA">
        <w:t>required</w:t>
      </w:r>
      <w:r w:rsidR="00693E26">
        <w:t xml:space="preserve"> </w:t>
      </w:r>
      <w:r w:rsidRPr="008653AA">
        <w:t>for</w:t>
      </w:r>
      <w:r w:rsidR="00693E26">
        <w:t xml:space="preserve"> </w:t>
      </w:r>
      <w:r w:rsidRPr="008653AA">
        <w:t>the</w:t>
      </w:r>
      <w:r w:rsidR="00693E26">
        <w:t xml:space="preserve"> </w:t>
      </w:r>
      <w:r w:rsidRPr="008653AA">
        <w:t>construction</w:t>
      </w:r>
      <w:r w:rsidR="00693E26">
        <w:t xml:space="preserve"> </w:t>
      </w:r>
      <w:r w:rsidRPr="008653AA">
        <w:t>of</w:t>
      </w:r>
      <w:r w:rsidR="00693E26">
        <w:t xml:space="preserve"> </w:t>
      </w:r>
      <w:r w:rsidRPr="008653AA">
        <w:t>different</w:t>
      </w:r>
      <w:r w:rsidR="00693E26">
        <w:t xml:space="preserve"> </w:t>
      </w:r>
      <w:r w:rsidRPr="008653AA">
        <w:t>components</w:t>
      </w:r>
      <w:r w:rsidR="00693E26">
        <w:t xml:space="preserve"> </w:t>
      </w:r>
      <w:r w:rsidRPr="008653AA">
        <w:t>of</w:t>
      </w:r>
      <w:r w:rsidR="00693E26">
        <w:t xml:space="preserve"> </w:t>
      </w:r>
      <w:r w:rsidRPr="008653AA">
        <w:t>the</w:t>
      </w:r>
      <w:r w:rsidR="00693E26">
        <w:t xml:space="preserve"> </w:t>
      </w:r>
      <w:r w:rsidRPr="008653AA">
        <w:t>project.</w:t>
      </w:r>
      <w:r w:rsidR="00693E26">
        <w:t xml:space="preserve"> </w:t>
      </w:r>
      <w:r w:rsidR="00E406BC" w:rsidRPr="00990EDF">
        <w:rPr>
          <w:b/>
          <w:bCs/>
        </w:rPr>
        <w:fldChar w:fldCharType="begin"/>
      </w:r>
      <w:r w:rsidR="00E406BC" w:rsidRPr="00990EDF">
        <w:rPr>
          <w:b/>
          <w:bCs/>
        </w:rPr>
        <w:instrText xml:space="preserve"> REF _Ref110207920 \h  \* MERGEFORMAT </w:instrText>
      </w:r>
      <w:r w:rsidR="00E406BC" w:rsidRPr="00990EDF">
        <w:rPr>
          <w:b/>
          <w:bCs/>
        </w:rPr>
      </w:r>
      <w:r w:rsidR="00E406BC" w:rsidRPr="00990EDF">
        <w:rPr>
          <w:b/>
          <w:bCs/>
        </w:rPr>
        <w:fldChar w:fldCharType="separate"/>
      </w:r>
      <w:r w:rsidR="00F30B79" w:rsidRPr="00F30B79">
        <w:rPr>
          <w:b/>
          <w:bCs/>
        </w:rPr>
        <w:t xml:space="preserve">Table </w:t>
      </w:r>
      <w:r w:rsidR="00F30B79" w:rsidRPr="00F30B79">
        <w:rPr>
          <w:b/>
          <w:bCs/>
          <w:noProof/>
          <w:cs/>
        </w:rPr>
        <w:t>‎</w:t>
      </w:r>
      <w:r w:rsidR="00F30B79">
        <w:rPr>
          <w:noProof/>
        </w:rPr>
        <w:t>14</w:t>
      </w:r>
      <w:r w:rsidR="00F30B79">
        <w:noBreakHyphen/>
      </w:r>
      <w:r w:rsidR="00F30B79">
        <w:rPr>
          <w:noProof/>
        </w:rPr>
        <w:t>2</w:t>
      </w:r>
      <w:r w:rsidR="00E406BC" w:rsidRPr="00990EDF">
        <w:rPr>
          <w:b/>
          <w:bCs/>
        </w:rPr>
        <w:fldChar w:fldCharType="end"/>
      </w:r>
      <w:r w:rsidR="00693E26">
        <w:t xml:space="preserve"> </w:t>
      </w:r>
      <w:r w:rsidRPr="00990EDF">
        <w:rPr>
          <w:rFonts w:eastAsiaTheme="minorEastAsia"/>
          <w:lang w:eastAsia="ja-JP"/>
        </w:rPr>
        <w:t>provides</w:t>
      </w:r>
      <w:r w:rsidR="00693E26" w:rsidRPr="00990EDF">
        <w:rPr>
          <w:rFonts w:eastAsiaTheme="minorEastAsia"/>
          <w:lang w:eastAsia="ja-JP"/>
        </w:rPr>
        <w:t xml:space="preserve"> </w:t>
      </w:r>
      <w:r w:rsidRPr="00990EDF">
        <w:rPr>
          <w:rFonts w:eastAsiaTheme="minorEastAsia"/>
          <w:lang w:eastAsia="ja-JP"/>
        </w:rPr>
        <w:t>a</w:t>
      </w:r>
      <w:r w:rsidR="00693E26" w:rsidRPr="00990EDF">
        <w:rPr>
          <w:rFonts w:eastAsiaTheme="minorEastAsia"/>
          <w:lang w:eastAsia="ja-JP"/>
        </w:rPr>
        <w:t xml:space="preserve"> </w:t>
      </w:r>
      <w:r w:rsidRPr="00990EDF">
        <w:rPr>
          <w:rFonts w:eastAsiaTheme="minorEastAsia"/>
          <w:lang w:eastAsia="ja-JP"/>
        </w:rPr>
        <w:t>breakup</w:t>
      </w:r>
      <w:r w:rsidR="00693E26" w:rsidRPr="00990EDF">
        <w:rPr>
          <w:rFonts w:eastAsiaTheme="minorEastAsia"/>
          <w:lang w:eastAsia="ja-JP"/>
        </w:rPr>
        <w:t xml:space="preserve"> </w:t>
      </w:r>
      <w:r w:rsidRPr="00990EDF">
        <w:rPr>
          <w:rFonts w:eastAsiaTheme="minorEastAsia"/>
          <w:lang w:eastAsia="ja-JP"/>
        </w:rPr>
        <w:t>of</w:t>
      </w:r>
      <w:r w:rsidR="00693E26" w:rsidRPr="00990EDF">
        <w:rPr>
          <w:rFonts w:eastAsiaTheme="minorEastAsia"/>
          <w:lang w:eastAsia="ja-JP"/>
        </w:rPr>
        <w:t xml:space="preserve"> </w:t>
      </w:r>
      <w:r w:rsidRPr="00990EDF">
        <w:rPr>
          <w:rFonts w:eastAsiaTheme="minorEastAsia"/>
          <w:lang w:eastAsia="ja-JP"/>
        </w:rPr>
        <w:t>estimated</w:t>
      </w:r>
      <w:r w:rsidR="00693E26" w:rsidRPr="00990EDF">
        <w:rPr>
          <w:rFonts w:eastAsiaTheme="minorEastAsia"/>
          <w:lang w:eastAsia="ja-JP"/>
        </w:rPr>
        <w:t xml:space="preserve"> </w:t>
      </w:r>
      <w:r w:rsidRPr="00990EDF">
        <w:rPr>
          <w:rFonts w:eastAsiaTheme="minorEastAsia"/>
          <w:lang w:eastAsia="ja-JP"/>
        </w:rPr>
        <w:t>prices</w:t>
      </w:r>
      <w:r w:rsidR="00693E26" w:rsidRPr="00990EDF">
        <w:rPr>
          <w:rFonts w:eastAsiaTheme="minorEastAsia"/>
          <w:lang w:eastAsia="ja-JP"/>
        </w:rPr>
        <w:t xml:space="preserve"> </w:t>
      </w:r>
      <w:r w:rsidRPr="00990EDF">
        <w:rPr>
          <w:rFonts w:eastAsiaTheme="minorEastAsia"/>
          <w:lang w:eastAsia="ja-JP"/>
        </w:rPr>
        <w:t>of</w:t>
      </w:r>
      <w:r w:rsidR="00693E26" w:rsidRPr="00990EDF">
        <w:rPr>
          <w:rFonts w:eastAsiaTheme="minorEastAsia"/>
          <w:lang w:eastAsia="ja-JP"/>
        </w:rPr>
        <w:t xml:space="preserve"> </w:t>
      </w:r>
      <w:r w:rsidRPr="00990EDF">
        <w:rPr>
          <w:rFonts w:eastAsiaTheme="minorEastAsia"/>
          <w:lang w:eastAsia="ja-JP"/>
        </w:rPr>
        <w:t>land</w:t>
      </w:r>
      <w:r w:rsidR="00693E26" w:rsidRPr="00990EDF">
        <w:rPr>
          <w:rFonts w:eastAsiaTheme="minorEastAsia"/>
          <w:lang w:eastAsia="ja-JP"/>
        </w:rPr>
        <w:t xml:space="preserve"> </w:t>
      </w:r>
      <w:r w:rsidRPr="00990EDF">
        <w:rPr>
          <w:rFonts w:eastAsiaTheme="minorEastAsia"/>
          <w:lang w:eastAsia="ja-JP"/>
        </w:rPr>
        <w:t>and</w:t>
      </w:r>
      <w:r w:rsidR="00693E26" w:rsidRPr="00990EDF">
        <w:rPr>
          <w:rFonts w:eastAsiaTheme="minorEastAsia"/>
          <w:lang w:eastAsia="ja-JP"/>
        </w:rPr>
        <w:t xml:space="preserve"> </w:t>
      </w:r>
      <w:r w:rsidRPr="00990EDF">
        <w:rPr>
          <w:rFonts w:eastAsiaTheme="minorEastAsia"/>
          <w:lang w:eastAsia="ja-JP"/>
        </w:rPr>
        <w:t>total</w:t>
      </w:r>
      <w:r w:rsidR="00693E26" w:rsidRPr="00990EDF">
        <w:rPr>
          <w:rFonts w:eastAsiaTheme="minorEastAsia"/>
          <w:lang w:eastAsia="ja-JP"/>
        </w:rPr>
        <w:t xml:space="preserve"> </w:t>
      </w:r>
      <w:r w:rsidRPr="00990EDF">
        <w:rPr>
          <w:rFonts w:eastAsiaTheme="minorEastAsia"/>
          <w:lang w:eastAsia="ja-JP"/>
        </w:rPr>
        <w:t>cost</w:t>
      </w:r>
      <w:r w:rsidR="00693E26" w:rsidRPr="00990EDF">
        <w:rPr>
          <w:rFonts w:eastAsiaTheme="minorEastAsia"/>
          <w:lang w:eastAsia="ja-JP"/>
        </w:rPr>
        <w:t xml:space="preserve"> </w:t>
      </w:r>
      <w:r w:rsidRPr="00990EDF">
        <w:rPr>
          <w:rFonts w:eastAsiaTheme="minorEastAsia"/>
          <w:lang w:eastAsia="ja-JP"/>
        </w:rPr>
        <w:t>to</w:t>
      </w:r>
      <w:r w:rsidR="00693E26" w:rsidRPr="00990EDF">
        <w:rPr>
          <w:rFonts w:eastAsiaTheme="minorEastAsia"/>
          <w:lang w:eastAsia="ja-JP"/>
        </w:rPr>
        <w:t xml:space="preserve"> </w:t>
      </w:r>
      <w:r w:rsidRPr="00990EDF">
        <w:rPr>
          <w:rFonts w:eastAsiaTheme="minorEastAsia"/>
          <w:lang w:eastAsia="ja-JP"/>
        </w:rPr>
        <w:t>acquire</w:t>
      </w:r>
      <w:r w:rsidR="00693E26" w:rsidRPr="00990EDF">
        <w:rPr>
          <w:rFonts w:eastAsiaTheme="minorEastAsia"/>
          <w:lang w:eastAsia="ja-JP"/>
        </w:rPr>
        <w:t xml:space="preserve"> </w:t>
      </w:r>
      <w:r w:rsidRPr="008653AA">
        <w:t>120.37</w:t>
      </w:r>
      <w:r w:rsidR="00693E26">
        <w:t xml:space="preserve"> </w:t>
      </w:r>
      <w:r w:rsidRPr="008653AA">
        <w:t>Acre</w:t>
      </w:r>
      <w:r w:rsidR="00693E26">
        <w:t xml:space="preserve"> </w:t>
      </w:r>
      <w:r w:rsidRPr="008653AA">
        <w:t>of</w:t>
      </w:r>
      <w:r w:rsidR="00693E26">
        <w:t xml:space="preserve"> </w:t>
      </w:r>
      <w:r w:rsidRPr="008653AA">
        <w:t>land</w:t>
      </w:r>
      <w:r w:rsidR="00693E26">
        <w:t xml:space="preserve"> </w:t>
      </w:r>
      <w:r w:rsidRPr="008653AA">
        <w:t>both</w:t>
      </w:r>
      <w:r w:rsidR="00693E26">
        <w:t xml:space="preserve"> </w:t>
      </w:r>
      <w:r w:rsidRPr="008653AA">
        <w:t>at</w:t>
      </w:r>
      <w:r w:rsidR="00693E26">
        <w:t xml:space="preserve"> </w:t>
      </w:r>
      <w:r w:rsidRPr="008653AA">
        <w:t>Mouza</w:t>
      </w:r>
      <w:r w:rsidR="00693E26">
        <w:t xml:space="preserve"> </w:t>
      </w:r>
      <w:r w:rsidRPr="008653AA">
        <w:t>Paras</w:t>
      </w:r>
      <w:r w:rsidR="00693E26">
        <w:t xml:space="preserve"> </w:t>
      </w:r>
      <w:r w:rsidRPr="008653AA">
        <w:t>and</w:t>
      </w:r>
      <w:r w:rsidR="00693E26">
        <w:t xml:space="preserve"> </w:t>
      </w:r>
      <w:r w:rsidRPr="008653AA">
        <w:t>Bela</w:t>
      </w:r>
      <w:r w:rsidR="00693E26">
        <w:t xml:space="preserve"> </w:t>
      </w:r>
      <w:r w:rsidRPr="008653AA">
        <w:t>Sacha.</w:t>
      </w:r>
      <w:r w:rsidR="00693E26">
        <w:t xml:space="preserve"> </w:t>
      </w:r>
      <w:bookmarkStart w:id="1143" w:name="_Toc456983242"/>
      <w:r w:rsidRPr="008653AA">
        <w:t>Official</w:t>
      </w:r>
      <w:r w:rsidR="00693E26">
        <w:t xml:space="preserve"> </w:t>
      </w:r>
      <w:r w:rsidRPr="008653AA">
        <w:t>notification</w:t>
      </w:r>
      <w:r w:rsidR="00693E26">
        <w:t xml:space="preserve"> </w:t>
      </w:r>
      <w:r w:rsidRPr="008653AA">
        <w:t>of</w:t>
      </w:r>
      <w:r w:rsidR="00693E26">
        <w:t xml:space="preserve"> </w:t>
      </w:r>
      <w:r w:rsidRPr="008653AA">
        <w:t>section-4</w:t>
      </w:r>
      <w:r w:rsidR="00693E26">
        <w:t xml:space="preserve"> </w:t>
      </w:r>
      <w:r w:rsidRPr="008653AA">
        <w:t>and</w:t>
      </w:r>
      <w:r w:rsidR="00693E26">
        <w:t xml:space="preserve"> </w:t>
      </w:r>
      <w:r w:rsidRPr="008653AA">
        <w:t>5</w:t>
      </w:r>
      <w:r w:rsidR="00693E26">
        <w:t xml:space="preserve"> </w:t>
      </w:r>
      <w:r w:rsidRPr="008653AA">
        <w:t>of</w:t>
      </w:r>
      <w:r w:rsidR="00693E26">
        <w:t xml:space="preserve"> </w:t>
      </w:r>
      <w:r w:rsidRPr="008653AA">
        <w:t>LAA-1894</w:t>
      </w:r>
      <w:r w:rsidR="00693E26">
        <w:t xml:space="preserve"> </w:t>
      </w:r>
      <w:r w:rsidRPr="008653AA">
        <w:t>issued</w:t>
      </w:r>
      <w:r w:rsidR="00693E26">
        <w:t xml:space="preserve"> </w:t>
      </w:r>
      <w:r w:rsidRPr="008653AA">
        <w:t>by</w:t>
      </w:r>
      <w:r w:rsidR="00693E26">
        <w:t xml:space="preserve"> </w:t>
      </w:r>
      <w:r w:rsidRPr="008653AA">
        <w:t>the</w:t>
      </w:r>
      <w:r w:rsidR="00693E26">
        <w:t xml:space="preserve"> </w:t>
      </w:r>
      <w:r w:rsidRPr="008653AA">
        <w:t>district</w:t>
      </w:r>
      <w:r w:rsidR="00693E26">
        <w:t xml:space="preserve"> </w:t>
      </w:r>
      <w:r w:rsidRPr="008653AA">
        <w:t>Land</w:t>
      </w:r>
      <w:r w:rsidR="00693E26">
        <w:t xml:space="preserve"> </w:t>
      </w:r>
      <w:r w:rsidRPr="008653AA">
        <w:t>Acquisition</w:t>
      </w:r>
      <w:r w:rsidR="00693E26">
        <w:t xml:space="preserve"> </w:t>
      </w:r>
      <w:r w:rsidRPr="008653AA">
        <w:t>collector</w:t>
      </w:r>
      <w:r w:rsidR="00693E26">
        <w:t xml:space="preserve"> </w:t>
      </w:r>
      <w:r w:rsidRPr="008653AA">
        <w:t>is</w:t>
      </w:r>
      <w:r w:rsidR="00693E26">
        <w:t xml:space="preserve"> </w:t>
      </w:r>
      <w:r w:rsidRPr="008653AA">
        <w:t>attached</w:t>
      </w:r>
      <w:r w:rsidR="00693E26">
        <w:t xml:space="preserve"> </w:t>
      </w:r>
      <w:r w:rsidRPr="008653AA">
        <w:t>as</w:t>
      </w:r>
      <w:r w:rsidR="00693E26">
        <w:t xml:space="preserve"> </w:t>
      </w:r>
      <w:r w:rsidRPr="00990EDF">
        <w:rPr>
          <w:b/>
          <w:bCs/>
        </w:rPr>
        <w:t>Appendix-</w:t>
      </w:r>
      <w:r w:rsidR="006D60A1" w:rsidRPr="00990EDF">
        <w:rPr>
          <w:b/>
          <w:bCs/>
        </w:rPr>
        <w:t>J</w:t>
      </w:r>
      <w:r w:rsidR="00693E26" w:rsidRPr="00990EDF">
        <w:rPr>
          <w:b/>
          <w:bCs/>
        </w:rPr>
        <w:t xml:space="preserve"> </w:t>
      </w:r>
      <w:r w:rsidRPr="00990EDF">
        <w:rPr>
          <w:b/>
          <w:bCs/>
        </w:rPr>
        <w:t>in</w:t>
      </w:r>
      <w:r w:rsidR="00693E26" w:rsidRPr="00990EDF">
        <w:rPr>
          <w:b/>
          <w:bCs/>
        </w:rPr>
        <w:t xml:space="preserve"> </w:t>
      </w:r>
      <w:r w:rsidRPr="00990EDF">
        <w:rPr>
          <w:b/>
          <w:bCs/>
        </w:rPr>
        <w:t>volume-2</w:t>
      </w:r>
      <w:r w:rsidRPr="008653AA">
        <w:t>.</w:t>
      </w:r>
    </w:p>
    <w:p w14:paraId="5675BA9F" w14:textId="77777777" w:rsidR="00D1669B" w:rsidRPr="00EA776C" w:rsidRDefault="00D1669B" w:rsidP="00D1669B">
      <w:pPr>
        <w:ind w:left="360" w:hanging="360"/>
        <w:rPr>
          <w:lang w:bidi="en-US"/>
        </w:rPr>
        <w:sectPr w:rsidR="00D1669B" w:rsidRPr="00EA776C" w:rsidSect="009848A3">
          <w:headerReference w:type="default" r:id="rId48"/>
          <w:footerReference w:type="default" r:id="rId49"/>
          <w:pgSz w:w="11909" w:h="16834" w:code="9"/>
          <w:pgMar w:top="1440" w:right="1008" w:bottom="1440" w:left="1440" w:header="720" w:footer="720" w:gutter="0"/>
          <w:cols w:space="720"/>
          <w:docGrid w:linePitch="360"/>
        </w:sectPr>
      </w:pPr>
    </w:p>
    <w:p w14:paraId="1EE75170" w14:textId="167DB964" w:rsidR="00CE78DA" w:rsidRDefault="00CE78DA" w:rsidP="00CE78DA">
      <w:pPr>
        <w:pStyle w:val="Table1"/>
      </w:pPr>
      <w:bookmarkStart w:id="1144" w:name="_Ref110207920"/>
      <w:bookmarkStart w:id="1145" w:name="_Toc120718728"/>
      <w:bookmarkEnd w:id="1143"/>
      <w:r>
        <w:lastRenderedPageBreak/>
        <w:t xml:space="preserve">Table </w:t>
      </w:r>
      <w:fldSimple w:instr=" STYLEREF 1 \s ">
        <w:r w:rsidR="00F30B79">
          <w:rPr>
            <w:noProof/>
            <w:cs/>
          </w:rPr>
          <w:t>‎</w:t>
        </w:r>
        <w:r w:rsidR="00F30B79">
          <w:rPr>
            <w:noProof/>
          </w:rPr>
          <w:t>14</w:t>
        </w:r>
      </w:fldSimple>
      <w:r w:rsidR="00307194">
        <w:noBreakHyphen/>
      </w:r>
      <w:fldSimple w:instr=" SEQ Table \* ARABIC \s 1 ">
        <w:r w:rsidR="00F30B79">
          <w:rPr>
            <w:noProof/>
          </w:rPr>
          <w:t>2</w:t>
        </w:r>
      </w:fldSimple>
      <w:bookmarkEnd w:id="1144"/>
      <w:r w:rsidRPr="00F472DE">
        <w:t>:</w:t>
      </w:r>
      <w:r w:rsidRPr="00F472DE">
        <w:tab/>
        <w:t>Cost Estimate for Land Acquisition</w:t>
      </w:r>
      <w:bookmarkEnd w:id="1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098"/>
        <w:gridCol w:w="2479"/>
        <w:gridCol w:w="648"/>
        <w:gridCol w:w="627"/>
        <w:gridCol w:w="899"/>
        <w:gridCol w:w="1284"/>
        <w:gridCol w:w="1444"/>
        <w:gridCol w:w="1340"/>
        <w:gridCol w:w="1444"/>
        <w:gridCol w:w="1234"/>
        <w:gridCol w:w="1444"/>
      </w:tblGrid>
      <w:tr w:rsidR="00D1669B" w:rsidRPr="00BA6161" w14:paraId="1B971BBD" w14:textId="77777777" w:rsidTr="00CE78DA">
        <w:trPr>
          <w:trHeight w:val="389"/>
        </w:trPr>
        <w:tc>
          <w:tcPr>
            <w:tcW w:w="438" w:type="dxa"/>
            <w:shd w:val="clear" w:color="auto" w:fill="DAEEF3" w:themeFill="accent5" w:themeFillTint="33"/>
            <w:vAlign w:val="center"/>
            <w:hideMark/>
          </w:tcPr>
          <w:p w14:paraId="7D36197C"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No.</w:t>
            </w:r>
          </w:p>
        </w:tc>
        <w:tc>
          <w:tcPr>
            <w:tcW w:w="1092" w:type="dxa"/>
            <w:shd w:val="clear" w:color="auto" w:fill="DAEEF3" w:themeFill="accent5" w:themeFillTint="33"/>
            <w:vAlign w:val="center"/>
            <w:hideMark/>
          </w:tcPr>
          <w:p w14:paraId="1F7C9413" w14:textId="5A3C303A"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Mouza/</w:t>
            </w:r>
            <w:r w:rsidR="00693E26">
              <w:rPr>
                <w:rFonts w:eastAsia="Times New Roman"/>
                <w:b/>
                <w:bCs/>
                <w:sz w:val="20"/>
                <w:szCs w:val="20"/>
              </w:rPr>
              <w:t xml:space="preserve"> </w:t>
            </w:r>
            <w:r w:rsidRPr="00BA6161">
              <w:rPr>
                <w:rFonts w:eastAsia="Times New Roman"/>
                <w:b/>
                <w:bCs/>
                <w:sz w:val="20"/>
                <w:szCs w:val="20"/>
              </w:rPr>
              <w:t>Settlement</w:t>
            </w:r>
          </w:p>
        </w:tc>
        <w:tc>
          <w:tcPr>
            <w:tcW w:w="2465" w:type="dxa"/>
            <w:shd w:val="clear" w:color="auto" w:fill="DAEEF3" w:themeFill="accent5" w:themeFillTint="33"/>
            <w:vAlign w:val="center"/>
            <w:hideMark/>
          </w:tcPr>
          <w:p w14:paraId="09495148" w14:textId="4171FD4D"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Land</w:t>
            </w:r>
            <w:r w:rsidR="00693E26">
              <w:rPr>
                <w:rFonts w:eastAsia="Times New Roman"/>
                <w:b/>
                <w:bCs/>
                <w:sz w:val="20"/>
                <w:szCs w:val="20"/>
              </w:rPr>
              <w:t xml:space="preserve"> </w:t>
            </w:r>
            <w:r w:rsidRPr="00BA6161">
              <w:rPr>
                <w:rFonts w:eastAsia="Times New Roman"/>
                <w:b/>
                <w:bCs/>
                <w:sz w:val="20"/>
                <w:szCs w:val="20"/>
              </w:rPr>
              <w:t>Type</w:t>
            </w:r>
          </w:p>
        </w:tc>
        <w:tc>
          <w:tcPr>
            <w:tcW w:w="645" w:type="dxa"/>
            <w:shd w:val="clear" w:color="auto" w:fill="DAEEF3" w:themeFill="accent5" w:themeFillTint="33"/>
            <w:vAlign w:val="center"/>
            <w:hideMark/>
          </w:tcPr>
          <w:p w14:paraId="5CBFE95B"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Kanal</w:t>
            </w:r>
          </w:p>
        </w:tc>
        <w:tc>
          <w:tcPr>
            <w:tcW w:w="625" w:type="dxa"/>
            <w:shd w:val="clear" w:color="auto" w:fill="DAEEF3" w:themeFill="accent5" w:themeFillTint="33"/>
            <w:vAlign w:val="center"/>
            <w:hideMark/>
          </w:tcPr>
          <w:p w14:paraId="49683CB9"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Marla</w:t>
            </w:r>
          </w:p>
        </w:tc>
        <w:tc>
          <w:tcPr>
            <w:tcW w:w="895" w:type="dxa"/>
            <w:shd w:val="clear" w:color="auto" w:fill="DAEEF3" w:themeFill="accent5" w:themeFillTint="33"/>
            <w:vAlign w:val="center"/>
            <w:hideMark/>
          </w:tcPr>
          <w:p w14:paraId="3EEE57EE" w14:textId="6097E6FF"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Quantity</w:t>
            </w:r>
            <w:r w:rsidR="00693E26">
              <w:rPr>
                <w:rFonts w:eastAsia="Times New Roman"/>
                <w:b/>
                <w:bCs/>
                <w:sz w:val="20"/>
                <w:szCs w:val="20"/>
              </w:rPr>
              <w:t xml:space="preserve"> </w:t>
            </w:r>
            <w:r w:rsidRPr="00BA6161">
              <w:rPr>
                <w:rFonts w:eastAsia="Times New Roman"/>
                <w:b/>
                <w:bCs/>
                <w:sz w:val="20"/>
                <w:szCs w:val="20"/>
              </w:rPr>
              <w:t>(Kanal)</w:t>
            </w:r>
          </w:p>
        </w:tc>
        <w:tc>
          <w:tcPr>
            <w:tcW w:w="1351" w:type="dxa"/>
            <w:shd w:val="clear" w:color="auto" w:fill="DAEEF3" w:themeFill="accent5" w:themeFillTint="33"/>
            <w:vAlign w:val="center"/>
            <w:hideMark/>
          </w:tcPr>
          <w:p w14:paraId="58B00D51" w14:textId="7487E89F"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Unit</w:t>
            </w:r>
            <w:r w:rsidR="00693E26">
              <w:rPr>
                <w:rFonts w:eastAsia="Times New Roman"/>
                <w:b/>
                <w:bCs/>
                <w:sz w:val="20"/>
                <w:szCs w:val="20"/>
              </w:rPr>
              <w:t xml:space="preserve"> </w:t>
            </w:r>
            <w:r w:rsidRPr="00BA6161">
              <w:rPr>
                <w:rFonts w:eastAsia="Times New Roman"/>
                <w:b/>
                <w:bCs/>
                <w:sz w:val="20"/>
                <w:szCs w:val="20"/>
              </w:rPr>
              <w:t>Rate</w:t>
            </w:r>
            <w:r w:rsidR="00693E26">
              <w:rPr>
                <w:rFonts w:eastAsia="Times New Roman"/>
                <w:b/>
                <w:bCs/>
                <w:sz w:val="20"/>
                <w:szCs w:val="20"/>
              </w:rPr>
              <w:t xml:space="preserve"> </w:t>
            </w:r>
            <w:r w:rsidRPr="00BA6161">
              <w:rPr>
                <w:rFonts w:eastAsia="Times New Roman"/>
                <w:b/>
                <w:bCs/>
                <w:sz w:val="20"/>
                <w:szCs w:val="20"/>
              </w:rPr>
              <w:t>(PKR/</w:t>
            </w:r>
            <w:r w:rsidR="00693E26">
              <w:rPr>
                <w:rFonts w:eastAsia="Times New Roman"/>
                <w:b/>
                <w:bCs/>
                <w:sz w:val="20"/>
                <w:szCs w:val="20"/>
              </w:rPr>
              <w:t xml:space="preserve"> </w:t>
            </w:r>
            <w:r w:rsidRPr="00BA6161">
              <w:rPr>
                <w:rFonts w:eastAsia="Times New Roman"/>
                <w:b/>
                <w:bCs/>
                <w:sz w:val="20"/>
                <w:szCs w:val="20"/>
              </w:rPr>
              <w:t>Kanal)</w:t>
            </w:r>
          </w:p>
        </w:tc>
        <w:tc>
          <w:tcPr>
            <w:tcW w:w="1436" w:type="dxa"/>
            <w:shd w:val="clear" w:color="auto" w:fill="DAEEF3" w:themeFill="accent5" w:themeFillTint="33"/>
            <w:vAlign w:val="center"/>
            <w:hideMark/>
          </w:tcPr>
          <w:p w14:paraId="74FBBDAE" w14:textId="3F406726"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Total</w:t>
            </w:r>
            <w:r w:rsidR="00693E26">
              <w:rPr>
                <w:rFonts w:eastAsia="Times New Roman"/>
                <w:b/>
                <w:bCs/>
                <w:sz w:val="20"/>
                <w:szCs w:val="20"/>
              </w:rPr>
              <w:t xml:space="preserve"> </w:t>
            </w:r>
            <w:r w:rsidRPr="00BA6161">
              <w:rPr>
                <w:rFonts w:eastAsia="Times New Roman"/>
                <w:b/>
                <w:bCs/>
                <w:sz w:val="20"/>
                <w:szCs w:val="20"/>
              </w:rPr>
              <w:t>Cost</w:t>
            </w:r>
            <w:r w:rsidR="00693E26">
              <w:rPr>
                <w:rFonts w:eastAsia="Times New Roman"/>
                <w:b/>
                <w:bCs/>
                <w:sz w:val="20"/>
                <w:szCs w:val="20"/>
              </w:rPr>
              <w:t xml:space="preserve"> </w:t>
            </w:r>
            <w:r w:rsidRPr="00BA6161">
              <w:rPr>
                <w:rFonts w:eastAsia="Times New Roman"/>
                <w:b/>
                <w:bCs/>
                <w:sz w:val="20"/>
                <w:szCs w:val="20"/>
              </w:rPr>
              <w:t>(PKR)</w:t>
            </w:r>
          </w:p>
        </w:tc>
        <w:tc>
          <w:tcPr>
            <w:tcW w:w="1333" w:type="dxa"/>
            <w:shd w:val="clear" w:color="auto" w:fill="DAEEF3" w:themeFill="accent5" w:themeFillTint="33"/>
            <w:vAlign w:val="center"/>
            <w:hideMark/>
          </w:tcPr>
          <w:p w14:paraId="78A8B392" w14:textId="3F81D0BA"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15%</w:t>
            </w:r>
            <w:r w:rsidR="00693E26">
              <w:rPr>
                <w:rFonts w:eastAsia="Times New Roman"/>
                <w:b/>
                <w:bCs/>
                <w:sz w:val="20"/>
                <w:szCs w:val="20"/>
              </w:rPr>
              <w:t xml:space="preserve"> </w:t>
            </w:r>
            <w:r w:rsidRPr="00BA6161">
              <w:rPr>
                <w:rFonts w:eastAsia="Times New Roman"/>
                <w:b/>
                <w:bCs/>
                <w:sz w:val="20"/>
                <w:szCs w:val="20"/>
              </w:rPr>
              <w:t>CAS</w:t>
            </w:r>
          </w:p>
        </w:tc>
        <w:tc>
          <w:tcPr>
            <w:tcW w:w="1436" w:type="dxa"/>
            <w:shd w:val="clear" w:color="auto" w:fill="DAEEF3" w:themeFill="accent5" w:themeFillTint="33"/>
            <w:vAlign w:val="center"/>
            <w:hideMark/>
          </w:tcPr>
          <w:p w14:paraId="7AFDCF83" w14:textId="6741B9AB"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Total</w:t>
            </w:r>
            <w:r w:rsidR="00693E26">
              <w:rPr>
                <w:rFonts w:eastAsia="Times New Roman"/>
                <w:b/>
                <w:bCs/>
                <w:sz w:val="20"/>
                <w:szCs w:val="20"/>
              </w:rPr>
              <w:t xml:space="preserve"> </w:t>
            </w:r>
            <w:r w:rsidRPr="00BA6161">
              <w:rPr>
                <w:rFonts w:eastAsia="Times New Roman"/>
                <w:b/>
                <w:bCs/>
                <w:sz w:val="20"/>
                <w:szCs w:val="20"/>
              </w:rPr>
              <w:t>Composition</w:t>
            </w:r>
          </w:p>
        </w:tc>
        <w:tc>
          <w:tcPr>
            <w:tcW w:w="1228" w:type="dxa"/>
            <w:shd w:val="clear" w:color="auto" w:fill="DAEEF3" w:themeFill="accent5" w:themeFillTint="33"/>
            <w:vAlign w:val="center"/>
            <w:hideMark/>
          </w:tcPr>
          <w:p w14:paraId="760ECEF2" w14:textId="314FCFBE"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2%</w:t>
            </w:r>
            <w:r w:rsidR="00693E26">
              <w:rPr>
                <w:rFonts w:eastAsia="Times New Roman"/>
                <w:b/>
                <w:bCs/>
                <w:sz w:val="20"/>
                <w:szCs w:val="20"/>
              </w:rPr>
              <w:t xml:space="preserve"> </w:t>
            </w:r>
            <w:r w:rsidRPr="00BA6161">
              <w:rPr>
                <w:rFonts w:eastAsia="Times New Roman"/>
                <w:b/>
                <w:bCs/>
                <w:sz w:val="20"/>
                <w:szCs w:val="20"/>
              </w:rPr>
              <w:t>District</w:t>
            </w:r>
            <w:r w:rsidR="00693E26">
              <w:rPr>
                <w:rFonts w:eastAsia="Times New Roman"/>
                <w:b/>
                <w:bCs/>
                <w:sz w:val="20"/>
                <w:szCs w:val="20"/>
              </w:rPr>
              <w:t xml:space="preserve"> </w:t>
            </w:r>
            <w:r w:rsidRPr="00BA6161">
              <w:rPr>
                <w:rFonts w:eastAsia="Times New Roman"/>
                <w:b/>
                <w:bCs/>
                <w:sz w:val="20"/>
                <w:szCs w:val="20"/>
              </w:rPr>
              <w:t>Council</w:t>
            </w:r>
            <w:r w:rsidR="00693E26">
              <w:rPr>
                <w:rFonts w:eastAsia="Times New Roman"/>
                <w:b/>
                <w:bCs/>
                <w:sz w:val="20"/>
                <w:szCs w:val="20"/>
              </w:rPr>
              <w:t xml:space="preserve"> </w:t>
            </w:r>
            <w:r w:rsidRPr="00BA6161">
              <w:rPr>
                <w:rFonts w:eastAsia="Times New Roman"/>
                <w:b/>
                <w:bCs/>
                <w:sz w:val="20"/>
                <w:szCs w:val="20"/>
              </w:rPr>
              <w:t>Fee</w:t>
            </w:r>
          </w:p>
        </w:tc>
        <w:tc>
          <w:tcPr>
            <w:tcW w:w="1436" w:type="dxa"/>
            <w:shd w:val="clear" w:color="auto" w:fill="DAEEF3" w:themeFill="accent5" w:themeFillTint="33"/>
            <w:vAlign w:val="center"/>
            <w:hideMark/>
          </w:tcPr>
          <w:p w14:paraId="31260B95"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Total</w:t>
            </w:r>
          </w:p>
        </w:tc>
      </w:tr>
      <w:tr w:rsidR="00D1669B" w:rsidRPr="00BA6161" w14:paraId="189504C9" w14:textId="77777777" w:rsidTr="00CE78DA">
        <w:trPr>
          <w:trHeight w:val="389"/>
        </w:trPr>
        <w:tc>
          <w:tcPr>
            <w:tcW w:w="438" w:type="dxa"/>
            <w:shd w:val="clear" w:color="auto" w:fill="auto"/>
            <w:vAlign w:val="center"/>
            <w:hideMark/>
          </w:tcPr>
          <w:p w14:paraId="0F0FD584"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w:t>
            </w:r>
          </w:p>
        </w:tc>
        <w:tc>
          <w:tcPr>
            <w:tcW w:w="1092" w:type="dxa"/>
            <w:vMerge w:val="restart"/>
            <w:shd w:val="clear" w:color="auto" w:fill="auto"/>
            <w:vAlign w:val="center"/>
            <w:hideMark/>
          </w:tcPr>
          <w:p w14:paraId="6D7ED0BD"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Paras</w:t>
            </w:r>
          </w:p>
        </w:tc>
        <w:tc>
          <w:tcPr>
            <w:tcW w:w="2465" w:type="dxa"/>
            <w:shd w:val="clear" w:color="auto" w:fill="auto"/>
            <w:vAlign w:val="center"/>
            <w:hideMark/>
          </w:tcPr>
          <w:p w14:paraId="351ACDCF" w14:textId="7041E6FF"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Bagh</w:t>
            </w:r>
            <w:r w:rsidR="00693E26">
              <w:rPr>
                <w:rFonts w:eastAsia="Times New Roman"/>
                <w:sz w:val="20"/>
                <w:szCs w:val="20"/>
              </w:rPr>
              <w:t xml:space="preserve"> </w:t>
            </w:r>
            <w:r w:rsidRPr="00BA6161">
              <w:rPr>
                <w:rFonts w:eastAsia="Times New Roman"/>
                <w:sz w:val="20"/>
                <w:szCs w:val="20"/>
              </w:rPr>
              <w:t>Bari</w:t>
            </w:r>
            <w:r w:rsidR="00693E26">
              <w:rPr>
                <w:rFonts w:eastAsia="Times New Roman"/>
                <w:sz w:val="20"/>
                <w:szCs w:val="20"/>
              </w:rPr>
              <w:t xml:space="preserve"> </w:t>
            </w:r>
            <w:r w:rsidRPr="00BA6161">
              <w:rPr>
                <w:rFonts w:eastAsia="Times New Roman"/>
                <w:sz w:val="20"/>
                <w:szCs w:val="20"/>
              </w:rPr>
              <w:t>Aabi/Bari/Hoter</w:t>
            </w:r>
          </w:p>
        </w:tc>
        <w:tc>
          <w:tcPr>
            <w:tcW w:w="645" w:type="dxa"/>
            <w:shd w:val="clear" w:color="auto" w:fill="auto"/>
            <w:vAlign w:val="center"/>
            <w:hideMark/>
          </w:tcPr>
          <w:p w14:paraId="60564E7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163</w:t>
            </w:r>
          </w:p>
        </w:tc>
        <w:tc>
          <w:tcPr>
            <w:tcW w:w="625" w:type="dxa"/>
            <w:shd w:val="clear" w:color="auto" w:fill="auto"/>
            <w:vAlign w:val="center"/>
            <w:hideMark/>
          </w:tcPr>
          <w:p w14:paraId="6A0C59DB"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10</w:t>
            </w:r>
          </w:p>
        </w:tc>
        <w:tc>
          <w:tcPr>
            <w:tcW w:w="895" w:type="dxa"/>
            <w:shd w:val="clear" w:color="auto" w:fill="auto"/>
            <w:vAlign w:val="center"/>
            <w:hideMark/>
          </w:tcPr>
          <w:p w14:paraId="76E01CB8"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163.50</w:t>
            </w:r>
          </w:p>
        </w:tc>
        <w:tc>
          <w:tcPr>
            <w:tcW w:w="1351" w:type="dxa"/>
            <w:shd w:val="clear" w:color="auto" w:fill="auto"/>
            <w:vAlign w:val="center"/>
            <w:hideMark/>
          </w:tcPr>
          <w:p w14:paraId="0EBAA9D8"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1,690,496.00</w:t>
            </w:r>
          </w:p>
        </w:tc>
        <w:tc>
          <w:tcPr>
            <w:tcW w:w="1436" w:type="dxa"/>
            <w:shd w:val="clear" w:color="auto" w:fill="auto"/>
            <w:vAlign w:val="center"/>
            <w:hideMark/>
          </w:tcPr>
          <w:p w14:paraId="2A1285A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276,396,096.00</w:t>
            </w:r>
          </w:p>
        </w:tc>
        <w:tc>
          <w:tcPr>
            <w:tcW w:w="1333" w:type="dxa"/>
            <w:shd w:val="clear" w:color="auto" w:fill="auto"/>
            <w:vAlign w:val="center"/>
            <w:hideMark/>
          </w:tcPr>
          <w:p w14:paraId="239D5A3D"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41,459,414.40</w:t>
            </w:r>
          </w:p>
        </w:tc>
        <w:tc>
          <w:tcPr>
            <w:tcW w:w="1436" w:type="dxa"/>
            <w:shd w:val="clear" w:color="auto" w:fill="auto"/>
            <w:vAlign w:val="center"/>
            <w:hideMark/>
          </w:tcPr>
          <w:p w14:paraId="669BAD73"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317,855,510.40</w:t>
            </w:r>
          </w:p>
        </w:tc>
        <w:tc>
          <w:tcPr>
            <w:tcW w:w="1228" w:type="dxa"/>
            <w:shd w:val="clear" w:color="auto" w:fill="auto"/>
            <w:noWrap/>
            <w:vAlign w:val="center"/>
            <w:hideMark/>
          </w:tcPr>
          <w:p w14:paraId="7D5A0611"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6,357,110.21</w:t>
            </w:r>
          </w:p>
        </w:tc>
        <w:tc>
          <w:tcPr>
            <w:tcW w:w="1436" w:type="dxa"/>
            <w:shd w:val="clear" w:color="auto" w:fill="auto"/>
            <w:noWrap/>
            <w:vAlign w:val="center"/>
            <w:hideMark/>
          </w:tcPr>
          <w:p w14:paraId="01A7AC98"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324,212,620.61</w:t>
            </w:r>
          </w:p>
        </w:tc>
      </w:tr>
      <w:tr w:rsidR="00D1669B" w:rsidRPr="00BA6161" w14:paraId="01445EA7" w14:textId="77777777" w:rsidTr="00CE78DA">
        <w:trPr>
          <w:trHeight w:val="389"/>
        </w:trPr>
        <w:tc>
          <w:tcPr>
            <w:tcW w:w="438" w:type="dxa"/>
            <w:shd w:val="clear" w:color="auto" w:fill="auto"/>
            <w:vAlign w:val="center"/>
            <w:hideMark/>
          </w:tcPr>
          <w:p w14:paraId="27E54407"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w:t>
            </w:r>
          </w:p>
        </w:tc>
        <w:tc>
          <w:tcPr>
            <w:tcW w:w="1092" w:type="dxa"/>
            <w:vMerge/>
            <w:shd w:val="clear" w:color="auto" w:fill="auto"/>
            <w:vAlign w:val="center"/>
            <w:hideMark/>
          </w:tcPr>
          <w:p w14:paraId="216F7794"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4C4B3F58" w14:textId="7AA505DE"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Maira/Rakar</w:t>
            </w:r>
            <w:r w:rsidR="00693E26">
              <w:rPr>
                <w:rFonts w:eastAsia="Times New Roman"/>
                <w:sz w:val="20"/>
                <w:szCs w:val="20"/>
              </w:rPr>
              <w:t xml:space="preserve"> </w:t>
            </w:r>
            <w:r w:rsidRPr="00BA6161">
              <w:rPr>
                <w:rFonts w:eastAsia="Times New Roman"/>
                <w:sz w:val="20"/>
                <w:szCs w:val="20"/>
              </w:rPr>
              <w:t>Kalsi</w:t>
            </w:r>
          </w:p>
        </w:tc>
        <w:tc>
          <w:tcPr>
            <w:tcW w:w="645" w:type="dxa"/>
            <w:shd w:val="clear" w:color="auto" w:fill="auto"/>
            <w:vAlign w:val="center"/>
            <w:hideMark/>
          </w:tcPr>
          <w:p w14:paraId="7DC9FB9A"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117</w:t>
            </w:r>
          </w:p>
        </w:tc>
        <w:tc>
          <w:tcPr>
            <w:tcW w:w="625" w:type="dxa"/>
            <w:shd w:val="clear" w:color="auto" w:fill="auto"/>
            <w:vAlign w:val="center"/>
            <w:hideMark/>
          </w:tcPr>
          <w:p w14:paraId="48C6495E"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9</w:t>
            </w:r>
          </w:p>
        </w:tc>
        <w:tc>
          <w:tcPr>
            <w:tcW w:w="895" w:type="dxa"/>
            <w:shd w:val="clear" w:color="auto" w:fill="auto"/>
            <w:vAlign w:val="center"/>
            <w:hideMark/>
          </w:tcPr>
          <w:p w14:paraId="79F96FE4"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117.45</w:t>
            </w:r>
          </w:p>
        </w:tc>
        <w:tc>
          <w:tcPr>
            <w:tcW w:w="1351" w:type="dxa"/>
            <w:shd w:val="clear" w:color="auto" w:fill="auto"/>
            <w:vAlign w:val="center"/>
            <w:hideMark/>
          </w:tcPr>
          <w:p w14:paraId="71466860"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169,049.60</w:t>
            </w:r>
          </w:p>
        </w:tc>
        <w:tc>
          <w:tcPr>
            <w:tcW w:w="1436" w:type="dxa"/>
            <w:shd w:val="clear" w:color="auto" w:fill="auto"/>
            <w:vAlign w:val="center"/>
            <w:hideMark/>
          </w:tcPr>
          <w:p w14:paraId="351F101B"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19,854,875.52</w:t>
            </w:r>
          </w:p>
        </w:tc>
        <w:tc>
          <w:tcPr>
            <w:tcW w:w="1333" w:type="dxa"/>
            <w:shd w:val="clear" w:color="auto" w:fill="auto"/>
            <w:vAlign w:val="center"/>
            <w:hideMark/>
          </w:tcPr>
          <w:p w14:paraId="03B99E93"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2,978,231.33</w:t>
            </w:r>
          </w:p>
        </w:tc>
        <w:tc>
          <w:tcPr>
            <w:tcW w:w="1436" w:type="dxa"/>
            <w:shd w:val="clear" w:color="auto" w:fill="auto"/>
            <w:vAlign w:val="center"/>
            <w:hideMark/>
          </w:tcPr>
          <w:p w14:paraId="03051AD0"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22,833,106.85</w:t>
            </w:r>
          </w:p>
        </w:tc>
        <w:tc>
          <w:tcPr>
            <w:tcW w:w="1228" w:type="dxa"/>
            <w:shd w:val="clear" w:color="auto" w:fill="auto"/>
            <w:noWrap/>
            <w:vAlign w:val="center"/>
            <w:hideMark/>
          </w:tcPr>
          <w:p w14:paraId="75E253E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456,662.14</w:t>
            </w:r>
          </w:p>
        </w:tc>
        <w:tc>
          <w:tcPr>
            <w:tcW w:w="1436" w:type="dxa"/>
            <w:shd w:val="clear" w:color="auto" w:fill="auto"/>
            <w:noWrap/>
            <w:vAlign w:val="center"/>
            <w:hideMark/>
          </w:tcPr>
          <w:p w14:paraId="06B8F965"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23,289,768.98</w:t>
            </w:r>
          </w:p>
        </w:tc>
      </w:tr>
      <w:tr w:rsidR="00D1669B" w:rsidRPr="00BA6161" w14:paraId="4F3FE7A9" w14:textId="77777777" w:rsidTr="00CE78DA">
        <w:trPr>
          <w:trHeight w:val="389"/>
        </w:trPr>
        <w:tc>
          <w:tcPr>
            <w:tcW w:w="438" w:type="dxa"/>
            <w:shd w:val="clear" w:color="auto" w:fill="auto"/>
            <w:vAlign w:val="center"/>
            <w:hideMark/>
          </w:tcPr>
          <w:p w14:paraId="36EFE0AB" w14:textId="77777777" w:rsidR="00D1669B" w:rsidRPr="00BA6161" w:rsidRDefault="00D1669B" w:rsidP="008D3519">
            <w:pPr>
              <w:spacing w:after="0" w:line="240" w:lineRule="auto"/>
              <w:ind w:left="-86" w:right="-86"/>
              <w:jc w:val="center"/>
              <w:rPr>
                <w:rFonts w:eastAsia="Times New Roman"/>
                <w:sz w:val="20"/>
                <w:szCs w:val="20"/>
              </w:rPr>
            </w:pPr>
          </w:p>
        </w:tc>
        <w:tc>
          <w:tcPr>
            <w:tcW w:w="1092" w:type="dxa"/>
            <w:vMerge/>
            <w:shd w:val="clear" w:color="auto" w:fill="auto"/>
            <w:vAlign w:val="center"/>
            <w:hideMark/>
          </w:tcPr>
          <w:p w14:paraId="2B8ADC36"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092ECBA0" w14:textId="335C091F"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Total</w:t>
            </w:r>
            <w:r w:rsidR="00693E26">
              <w:rPr>
                <w:rFonts w:eastAsia="Times New Roman"/>
                <w:b/>
                <w:bCs/>
                <w:sz w:val="20"/>
                <w:szCs w:val="20"/>
              </w:rPr>
              <w:t xml:space="preserve"> </w:t>
            </w:r>
            <w:r w:rsidRPr="00BA6161">
              <w:rPr>
                <w:rFonts w:eastAsia="Times New Roman"/>
                <w:b/>
                <w:bCs/>
                <w:sz w:val="20"/>
                <w:szCs w:val="20"/>
              </w:rPr>
              <w:t>Cultivated</w:t>
            </w:r>
          </w:p>
        </w:tc>
        <w:tc>
          <w:tcPr>
            <w:tcW w:w="645" w:type="dxa"/>
            <w:shd w:val="clear" w:color="auto" w:fill="auto"/>
            <w:noWrap/>
            <w:vAlign w:val="center"/>
            <w:hideMark/>
          </w:tcPr>
          <w:p w14:paraId="634681F4"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280</w:t>
            </w:r>
          </w:p>
        </w:tc>
        <w:tc>
          <w:tcPr>
            <w:tcW w:w="625" w:type="dxa"/>
            <w:shd w:val="clear" w:color="auto" w:fill="auto"/>
            <w:noWrap/>
            <w:vAlign w:val="center"/>
            <w:hideMark/>
          </w:tcPr>
          <w:p w14:paraId="22F45CC3"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19</w:t>
            </w:r>
          </w:p>
        </w:tc>
        <w:tc>
          <w:tcPr>
            <w:tcW w:w="895" w:type="dxa"/>
            <w:shd w:val="clear" w:color="auto" w:fill="auto"/>
            <w:noWrap/>
            <w:vAlign w:val="center"/>
            <w:hideMark/>
          </w:tcPr>
          <w:p w14:paraId="139766A1"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280.95</w:t>
            </w:r>
          </w:p>
        </w:tc>
        <w:tc>
          <w:tcPr>
            <w:tcW w:w="1351" w:type="dxa"/>
            <w:shd w:val="clear" w:color="auto" w:fill="auto"/>
            <w:noWrap/>
            <w:vAlign w:val="center"/>
            <w:hideMark/>
          </w:tcPr>
          <w:p w14:paraId="3248F466" w14:textId="77777777" w:rsidR="00D1669B" w:rsidRPr="00BA6161" w:rsidRDefault="00D1669B" w:rsidP="008D3519">
            <w:pPr>
              <w:spacing w:after="0" w:line="240" w:lineRule="auto"/>
              <w:ind w:left="-86" w:right="-86"/>
              <w:jc w:val="center"/>
              <w:rPr>
                <w:rFonts w:eastAsia="Times New Roman"/>
                <w:b/>
                <w:bCs/>
                <w:sz w:val="20"/>
                <w:szCs w:val="20"/>
              </w:rPr>
            </w:pPr>
          </w:p>
        </w:tc>
        <w:tc>
          <w:tcPr>
            <w:tcW w:w="1436" w:type="dxa"/>
            <w:shd w:val="clear" w:color="auto" w:fill="auto"/>
            <w:noWrap/>
            <w:vAlign w:val="center"/>
            <w:hideMark/>
          </w:tcPr>
          <w:p w14:paraId="33D4B297"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296,250,971.52</w:t>
            </w:r>
          </w:p>
        </w:tc>
        <w:tc>
          <w:tcPr>
            <w:tcW w:w="1333" w:type="dxa"/>
            <w:shd w:val="clear" w:color="auto" w:fill="auto"/>
            <w:noWrap/>
            <w:vAlign w:val="center"/>
            <w:hideMark/>
          </w:tcPr>
          <w:p w14:paraId="01D413EA"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44,437,645.73</w:t>
            </w:r>
          </w:p>
        </w:tc>
        <w:tc>
          <w:tcPr>
            <w:tcW w:w="1436" w:type="dxa"/>
            <w:shd w:val="clear" w:color="auto" w:fill="auto"/>
            <w:noWrap/>
            <w:vAlign w:val="center"/>
            <w:hideMark/>
          </w:tcPr>
          <w:p w14:paraId="400CAF4E"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340,688,617.25</w:t>
            </w:r>
          </w:p>
        </w:tc>
        <w:tc>
          <w:tcPr>
            <w:tcW w:w="1228" w:type="dxa"/>
            <w:shd w:val="clear" w:color="auto" w:fill="auto"/>
            <w:noWrap/>
            <w:vAlign w:val="center"/>
            <w:hideMark/>
          </w:tcPr>
          <w:p w14:paraId="41AE1F20"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6,813,772.34</w:t>
            </w:r>
          </w:p>
        </w:tc>
        <w:tc>
          <w:tcPr>
            <w:tcW w:w="1436" w:type="dxa"/>
            <w:shd w:val="clear" w:color="auto" w:fill="auto"/>
            <w:noWrap/>
            <w:vAlign w:val="center"/>
            <w:hideMark/>
          </w:tcPr>
          <w:p w14:paraId="4FECECA9"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347,502,389.59</w:t>
            </w:r>
          </w:p>
        </w:tc>
      </w:tr>
      <w:tr w:rsidR="00D1669B" w:rsidRPr="00BA6161" w14:paraId="493CC2D4" w14:textId="77777777" w:rsidTr="00CE78DA">
        <w:trPr>
          <w:trHeight w:val="389"/>
        </w:trPr>
        <w:tc>
          <w:tcPr>
            <w:tcW w:w="438" w:type="dxa"/>
            <w:shd w:val="clear" w:color="auto" w:fill="auto"/>
            <w:vAlign w:val="center"/>
            <w:hideMark/>
          </w:tcPr>
          <w:p w14:paraId="61A7172F"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w:t>
            </w:r>
          </w:p>
        </w:tc>
        <w:tc>
          <w:tcPr>
            <w:tcW w:w="1092" w:type="dxa"/>
            <w:vMerge/>
            <w:shd w:val="clear" w:color="auto" w:fill="auto"/>
            <w:vAlign w:val="center"/>
            <w:hideMark/>
          </w:tcPr>
          <w:p w14:paraId="62314947"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17D51584" w14:textId="0259B739"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Daka</w:t>
            </w:r>
            <w:r w:rsidR="00693E26">
              <w:rPr>
                <w:rFonts w:eastAsia="Times New Roman"/>
                <w:sz w:val="20"/>
                <w:szCs w:val="20"/>
              </w:rPr>
              <w:t xml:space="preserve"> </w:t>
            </w:r>
            <w:r w:rsidRPr="00BA6161">
              <w:rPr>
                <w:rFonts w:eastAsia="Times New Roman"/>
                <w:sz w:val="20"/>
                <w:szCs w:val="20"/>
              </w:rPr>
              <w:t>Rakh</w:t>
            </w:r>
          </w:p>
        </w:tc>
        <w:tc>
          <w:tcPr>
            <w:tcW w:w="645" w:type="dxa"/>
            <w:shd w:val="clear" w:color="auto" w:fill="auto"/>
            <w:vAlign w:val="center"/>
            <w:hideMark/>
          </w:tcPr>
          <w:p w14:paraId="64A731EE"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65</w:t>
            </w:r>
          </w:p>
        </w:tc>
        <w:tc>
          <w:tcPr>
            <w:tcW w:w="625" w:type="dxa"/>
            <w:shd w:val="clear" w:color="auto" w:fill="auto"/>
            <w:vAlign w:val="center"/>
            <w:hideMark/>
          </w:tcPr>
          <w:p w14:paraId="7D337483"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5</w:t>
            </w:r>
          </w:p>
        </w:tc>
        <w:tc>
          <w:tcPr>
            <w:tcW w:w="895" w:type="dxa"/>
            <w:shd w:val="clear" w:color="auto" w:fill="auto"/>
            <w:vAlign w:val="center"/>
            <w:hideMark/>
          </w:tcPr>
          <w:p w14:paraId="3A09CBDD"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65.25</w:t>
            </w:r>
          </w:p>
        </w:tc>
        <w:tc>
          <w:tcPr>
            <w:tcW w:w="1351" w:type="dxa"/>
            <w:shd w:val="clear" w:color="auto" w:fill="auto"/>
            <w:vAlign w:val="center"/>
            <w:hideMark/>
          </w:tcPr>
          <w:p w14:paraId="24DEA3F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21,131.20</w:t>
            </w:r>
          </w:p>
        </w:tc>
        <w:tc>
          <w:tcPr>
            <w:tcW w:w="1436" w:type="dxa"/>
            <w:shd w:val="clear" w:color="auto" w:fill="auto"/>
            <w:vAlign w:val="center"/>
            <w:hideMark/>
          </w:tcPr>
          <w:p w14:paraId="0C443968"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1,378,810.80</w:t>
            </w:r>
          </w:p>
        </w:tc>
        <w:tc>
          <w:tcPr>
            <w:tcW w:w="1333" w:type="dxa"/>
            <w:shd w:val="clear" w:color="auto" w:fill="auto"/>
            <w:vAlign w:val="center"/>
            <w:hideMark/>
          </w:tcPr>
          <w:p w14:paraId="305B10FE"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206,821.62</w:t>
            </w:r>
          </w:p>
        </w:tc>
        <w:tc>
          <w:tcPr>
            <w:tcW w:w="1436" w:type="dxa"/>
            <w:shd w:val="clear" w:color="auto" w:fill="auto"/>
            <w:vAlign w:val="center"/>
            <w:hideMark/>
          </w:tcPr>
          <w:p w14:paraId="30A79B51"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1,585,632.42</w:t>
            </w:r>
          </w:p>
        </w:tc>
        <w:tc>
          <w:tcPr>
            <w:tcW w:w="1228" w:type="dxa"/>
            <w:shd w:val="clear" w:color="auto" w:fill="auto"/>
            <w:noWrap/>
            <w:vAlign w:val="center"/>
            <w:hideMark/>
          </w:tcPr>
          <w:p w14:paraId="28FE515D"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31,712.65</w:t>
            </w:r>
          </w:p>
        </w:tc>
        <w:tc>
          <w:tcPr>
            <w:tcW w:w="1436" w:type="dxa"/>
            <w:shd w:val="clear" w:color="auto" w:fill="auto"/>
            <w:noWrap/>
            <w:vAlign w:val="center"/>
            <w:hideMark/>
          </w:tcPr>
          <w:p w14:paraId="3F841595"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1,617,345.07</w:t>
            </w:r>
          </w:p>
        </w:tc>
      </w:tr>
      <w:tr w:rsidR="00D1669B" w:rsidRPr="00BA6161" w14:paraId="3E01C678" w14:textId="77777777" w:rsidTr="00CE78DA">
        <w:trPr>
          <w:trHeight w:val="389"/>
        </w:trPr>
        <w:tc>
          <w:tcPr>
            <w:tcW w:w="438" w:type="dxa"/>
            <w:shd w:val="clear" w:color="auto" w:fill="auto"/>
            <w:vAlign w:val="center"/>
            <w:hideMark/>
          </w:tcPr>
          <w:p w14:paraId="3B0B26B8"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4</w:t>
            </w:r>
          </w:p>
        </w:tc>
        <w:tc>
          <w:tcPr>
            <w:tcW w:w="1092" w:type="dxa"/>
            <w:vMerge/>
            <w:shd w:val="clear" w:color="auto" w:fill="auto"/>
            <w:vAlign w:val="center"/>
            <w:hideMark/>
          </w:tcPr>
          <w:p w14:paraId="35D9234E"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662C4598" w14:textId="5266427A"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Dhaka</w:t>
            </w:r>
            <w:r w:rsidR="00693E26">
              <w:rPr>
                <w:rFonts w:eastAsia="Times New Roman"/>
                <w:sz w:val="20"/>
                <w:szCs w:val="20"/>
              </w:rPr>
              <w:t xml:space="preserve"> </w:t>
            </w:r>
            <w:r w:rsidRPr="00BA6161">
              <w:rPr>
                <w:rFonts w:eastAsia="Times New Roman"/>
                <w:sz w:val="20"/>
                <w:szCs w:val="20"/>
              </w:rPr>
              <w:t>Charagha/Darakhtan/Banjar</w:t>
            </w:r>
            <w:r w:rsidR="00693E26">
              <w:rPr>
                <w:rFonts w:eastAsia="Times New Roman"/>
                <w:sz w:val="20"/>
                <w:szCs w:val="20"/>
              </w:rPr>
              <w:t xml:space="preserve"> </w:t>
            </w:r>
            <w:r w:rsidRPr="00BA6161">
              <w:rPr>
                <w:rFonts w:eastAsia="Times New Roman"/>
                <w:sz w:val="20"/>
                <w:szCs w:val="20"/>
              </w:rPr>
              <w:t>Qadeem/Jadeed</w:t>
            </w:r>
          </w:p>
        </w:tc>
        <w:tc>
          <w:tcPr>
            <w:tcW w:w="645" w:type="dxa"/>
            <w:shd w:val="clear" w:color="auto" w:fill="auto"/>
            <w:vAlign w:val="center"/>
            <w:hideMark/>
          </w:tcPr>
          <w:p w14:paraId="4B76C564"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69</w:t>
            </w:r>
          </w:p>
        </w:tc>
        <w:tc>
          <w:tcPr>
            <w:tcW w:w="625" w:type="dxa"/>
            <w:shd w:val="clear" w:color="auto" w:fill="auto"/>
            <w:vAlign w:val="center"/>
            <w:hideMark/>
          </w:tcPr>
          <w:p w14:paraId="267F59C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8</w:t>
            </w:r>
          </w:p>
        </w:tc>
        <w:tc>
          <w:tcPr>
            <w:tcW w:w="895" w:type="dxa"/>
            <w:shd w:val="clear" w:color="auto" w:fill="auto"/>
            <w:vAlign w:val="center"/>
            <w:hideMark/>
          </w:tcPr>
          <w:p w14:paraId="7EA32570"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69.40</w:t>
            </w:r>
          </w:p>
        </w:tc>
        <w:tc>
          <w:tcPr>
            <w:tcW w:w="1351" w:type="dxa"/>
            <w:shd w:val="clear" w:color="auto" w:fill="auto"/>
            <w:vAlign w:val="center"/>
            <w:hideMark/>
          </w:tcPr>
          <w:p w14:paraId="53E04235"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10,565.60</w:t>
            </w:r>
          </w:p>
        </w:tc>
        <w:tc>
          <w:tcPr>
            <w:tcW w:w="1436" w:type="dxa"/>
            <w:shd w:val="clear" w:color="auto" w:fill="auto"/>
            <w:vAlign w:val="center"/>
            <w:hideMark/>
          </w:tcPr>
          <w:p w14:paraId="5D58C34B"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733,252.64</w:t>
            </w:r>
          </w:p>
        </w:tc>
        <w:tc>
          <w:tcPr>
            <w:tcW w:w="1333" w:type="dxa"/>
            <w:shd w:val="clear" w:color="auto" w:fill="auto"/>
            <w:vAlign w:val="center"/>
            <w:hideMark/>
          </w:tcPr>
          <w:p w14:paraId="3148FE7F"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109,987.90</w:t>
            </w:r>
          </w:p>
        </w:tc>
        <w:tc>
          <w:tcPr>
            <w:tcW w:w="1436" w:type="dxa"/>
            <w:shd w:val="clear" w:color="auto" w:fill="auto"/>
            <w:vAlign w:val="center"/>
            <w:hideMark/>
          </w:tcPr>
          <w:p w14:paraId="58581757"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843,240.54</w:t>
            </w:r>
          </w:p>
        </w:tc>
        <w:tc>
          <w:tcPr>
            <w:tcW w:w="1228" w:type="dxa"/>
            <w:shd w:val="clear" w:color="auto" w:fill="auto"/>
            <w:noWrap/>
            <w:vAlign w:val="center"/>
            <w:hideMark/>
          </w:tcPr>
          <w:p w14:paraId="46845034"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16,864.81</w:t>
            </w:r>
          </w:p>
        </w:tc>
        <w:tc>
          <w:tcPr>
            <w:tcW w:w="1436" w:type="dxa"/>
            <w:shd w:val="clear" w:color="auto" w:fill="auto"/>
            <w:noWrap/>
            <w:vAlign w:val="center"/>
            <w:hideMark/>
          </w:tcPr>
          <w:p w14:paraId="5D05AE6F"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860,105.35</w:t>
            </w:r>
          </w:p>
        </w:tc>
      </w:tr>
      <w:tr w:rsidR="00D1669B" w:rsidRPr="00BA6161" w14:paraId="08C7CF1B" w14:textId="77777777" w:rsidTr="00CE78DA">
        <w:trPr>
          <w:trHeight w:val="389"/>
        </w:trPr>
        <w:tc>
          <w:tcPr>
            <w:tcW w:w="438" w:type="dxa"/>
            <w:shd w:val="clear" w:color="auto" w:fill="auto"/>
            <w:vAlign w:val="center"/>
            <w:hideMark/>
          </w:tcPr>
          <w:p w14:paraId="6527C3E1"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5</w:t>
            </w:r>
          </w:p>
        </w:tc>
        <w:tc>
          <w:tcPr>
            <w:tcW w:w="1092" w:type="dxa"/>
            <w:vMerge/>
            <w:shd w:val="clear" w:color="auto" w:fill="auto"/>
            <w:vAlign w:val="center"/>
            <w:hideMark/>
          </w:tcPr>
          <w:p w14:paraId="41928A38"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2DCD6D5F" w14:textId="7F4060A8"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Ghair</w:t>
            </w:r>
            <w:r w:rsidR="00693E26">
              <w:rPr>
                <w:rFonts w:eastAsia="Times New Roman"/>
                <w:sz w:val="20"/>
                <w:szCs w:val="20"/>
              </w:rPr>
              <w:t xml:space="preserve"> </w:t>
            </w:r>
            <w:r w:rsidRPr="00BA6161">
              <w:rPr>
                <w:rFonts w:eastAsia="Times New Roman"/>
                <w:sz w:val="20"/>
                <w:szCs w:val="20"/>
              </w:rPr>
              <w:t>Mumkin</w:t>
            </w:r>
            <w:r w:rsidR="00693E26">
              <w:rPr>
                <w:rFonts w:eastAsia="Times New Roman"/>
                <w:sz w:val="20"/>
                <w:szCs w:val="20"/>
              </w:rPr>
              <w:t xml:space="preserve"> </w:t>
            </w:r>
            <w:r w:rsidRPr="00BA6161">
              <w:rPr>
                <w:rFonts w:eastAsia="Times New Roman"/>
                <w:sz w:val="20"/>
                <w:szCs w:val="20"/>
              </w:rPr>
              <w:t>(un-cultivated)</w:t>
            </w:r>
          </w:p>
        </w:tc>
        <w:tc>
          <w:tcPr>
            <w:tcW w:w="645" w:type="dxa"/>
            <w:shd w:val="clear" w:color="auto" w:fill="auto"/>
            <w:vAlign w:val="center"/>
            <w:hideMark/>
          </w:tcPr>
          <w:p w14:paraId="3CE9A5FC"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371</w:t>
            </w:r>
          </w:p>
        </w:tc>
        <w:tc>
          <w:tcPr>
            <w:tcW w:w="625" w:type="dxa"/>
            <w:shd w:val="clear" w:color="auto" w:fill="auto"/>
            <w:vAlign w:val="center"/>
            <w:hideMark/>
          </w:tcPr>
          <w:p w14:paraId="6A919188" w14:textId="31D156C5"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15</w:t>
            </w:r>
            <w:r w:rsidR="00693E26">
              <w:rPr>
                <w:rFonts w:eastAsia="Times New Roman"/>
                <w:sz w:val="20"/>
                <w:szCs w:val="20"/>
              </w:rPr>
              <w:t xml:space="preserve"> </w:t>
            </w:r>
            <w:r w:rsidRPr="00BA6161">
              <w:rPr>
                <w:rFonts w:eastAsia="Times New Roman"/>
                <w:sz w:val="20"/>
                <w:szCs w:val="20"/>
              </w:rPr>
              <w:t>1/2</w:t>
            </w:r>
          </w:p>
        </w:tc>
        <w:tc>
          <w:tcPr>
            <w:tcW w:w="895" w:type="dxa"/>
            <w:shd w:val="clear" w:color="auto" w:fill="auto"/>
            <w:vAlign w:val="center"/>
            <w:hideMark/>
          </w:tcPr>
          <w:p w14:paraId="6D88F834"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371.78</w:t>
            </w:r>
          </w:p>
        </w:tc>
        <w:tc>
          <w:tcPr>
            <w:tcW w:w="1351" w:type="dxa"/>
            <w:shd w:val="clear" w:color="auto" w:fill="auto"/>
            <w:vAlign w:val="center"/>
            <w:hideMark/>
          </w:tcPr>
          <w:p w14:paraId="3AA6CF03"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5,282.80</w:t>
            </w:r>
          </w:p>
        </w:tc>
        <w:tc>
          <w:tcPr>
            <w:tcW w:w="1436" w:type="dxa"/>
            <w:shd w:val="clear" w:color="auto" w:fill="auto"/>
            <w:vAlign w:val="center"/>
            <w:hideMark/>
          </w:tcPr>
          <w:p w14:paraId="2C608420"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1,964,012.97</w:t>
            </w:r>
          </w:p>
        </w:tc>
        <w:tc>
          <w:tcPr>
            <w:tcW w:w="1333" w:type="dxa"/>
            <w:shd w:val="clear" w:color="auto" w:fill="auto"/>
            <w:vAlign w:val="center"/>
            <w:hideMark/>
          </w:tcPr>
          <w:p w14:paraId="0DB997E5"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294,601.95</w:t>
            </w:r>
          </w:p>
        </w:tc>
        <w:tc>
          <w:tcPr>
            <w:tcW w:w="1436" w:type="dxa"/>
            <w:shd w:val="clear" w:color="auto" w:fill="auto"/>
            <w:vAlign w:val="center"/>
            <w:hideMark/>
          </w:tcPr>
          <w:p w14:paraId="2404DE9F"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2,258,614.92</w:t>
            </w:r>
          </w:p>
        </w:tc>
        <w:tc>
          <w:tcPr>
            <w:tcW w:w="1228" w:type="dxa"/>
            <w:shd w:val="clear" w:color="auto" w:fill="auto"/>
            <w:noWrap/>
            <w:vAlign w:val="center"/>
            <w:hideMark/>
          </w:tcPr>
          <w:p w14:paraId="69DD369A"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45,172.30</w:t>
            </w:r>
          </w:p>
        </w:tc>
        <w:tc>
          <w:tcPr>
            <w:tcW w:w="1436" w:type="dxa"/>
            <w:shd w:val="clear" w:color="auto" w:fill="auto"/>
            <w:noWrap/>
            <w:vAlign w:val="center"/>
            <w:hideMark/>
          </w:tcPr>
          <w:p w14:paraId="66849EAA"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2,303,787.21</w:t>
            </w:r>
          </w:p>
        </w:tc>
      </w:tr>
      <w:tr w:rsidR="00D1669B" w:rsidRPr="00BA6161" w14:paraId="6AC2A8CB" w14:textId="77777777" w:rsidTr="00CE78DA">
        <w:trPr>
          <w:trHeight w:val="389"/>
        </w:trPr>
        <w:tc>
          <w:tcPr>
            <w:tcW w:w="438" w:type="dxa"/>
            <w:shd w:val="clear" w:color="auto" w:fill="auto"/>
            <w:vAlign w:val="center"/>
            <w:hideMark/>
          </w:tcPr>
          <w:p w14:paraId="7460EF22" w14:textId="77777777" w:rsidR="00D1669B" w:rsidRPr="00BA6161" w:rsidRDefault="00D1669B" w:rsidP="008D3519">
            <w:pPr>
              <w:spacing w:after="0" w:line="240" w:lineRule="auto"/>
              <w:ind w:left="-86" w:right="-86"/>
              <w:jc w:val="center"/>
              <w:rPr>
                <w:rFonts w:eastAsia="Times New Roman"/>
                <w:sz w:val="20"/>
                <w:szCs w:val="20"/>
              </w:rPr>
            </w:pPr>
          </w:p>
        </w:tc>
        <w:tc>
          <w:tcPr>
            <w:tcW w:w="1092" w:type="dxa"/>
            <w:vMerge/>
            <w:shd w:val="clear" w:color="auto" w:fill="auto"/>
            <w:vAlign w:val="center"/>
            <w:hideMark/>
          </w:tcPr>
          <w:p w14:paraId="45C2F19F"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62BC4DC8" w14:textId="1761515C"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Total</w:t>
            </w:r>
            <w:r w:rsidR="00693E26">
              <w:rPr>
                <w:rFonts w:eastAsia="Times New Roman"/>
                <w:b/>
                <w:bCs/>
                <w:sz w:val="20"/>
                <w:szCs w:val="20"/>
              </w:rPr>
              <w:t xml:space="preserve"> </w:t>
            </w:r>
            <w:r w:rsidRPr="00BA6161">
              <w:rPr>
                <w:rFonts w:eastAsia="Times New Roman"/>
                <w:b/>
                <w:bCs/>
                <w:sz w:val="20"/>
                <w:szCs w:val="20"/>
              </w:rPr>
              <w:t>Un-cultivated</w:t>
            </w:r>
          </w:p>
        </w:tc>
        <w:tc>
          <w:tcPr>
            <w:tcW w:w="645" w:type="dxa"/>
            <w:shd w:val="clear" w:color="auto" w:fill="auto"/>
            <w:noWrap/>
            <w:vAlign w:val="center"/>
            <w:hideMark/>
          </w:tcPr>
          <w:p w14:paraId="6D00D682"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506</w:t>
            </w:r>
          </w:p>
        </w:tc>
        <w:tc>
          <w:tcPr>
            <w:tcW w:w="625" w:type="dxa"/>
            <w:shd w:val="clear" w:color="auto" w:fill="auto"/>
            <w:noWrap/>
            <w:vAlign w:val="center"/>
            <w:hideMark/>
          </w:tcPr>
          <w:p w14:paraId="543225CC"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9</w:t>
            </w:r>
          </w:p>
        </w:tc>
        <w:tc>
          <w:tcPr>
            <w:tcW w:w="895" w:type="dxa"/>
            <w:shd w:val="clear" w:color="auto" w:fill="auto"/>
            <w:noWrap/>
            <w:vAlign w:val="center"/>
            <w:hideMark/>
          </w:tcPr>
          <w:p w14:paraId="22E0E498"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506.43</w:t>
            </w:r>
          </w:p>
        </w:tc>
        <w:tc>
          <w:tcPr>
            <w:tcW w:w="1351" w:type="dxa"/>
            <w:shd w:val="clear" w:color="auto" w:fill="auto"/>
            <w:noWrap/>
            <w:vAlign w:val="center"/>
            <w:hideMark/>
          </w:tcPr>
          <w:p w14:paraId="28AE5AC2" w14:textId="77777777" w:rsidR="00D1669B" w:rsidRPr="00BA6161" w:rsidRDefault="00D1669B" w:rsidP="008D3519">
            <w:pPr>
              <w:spacing w:after="0" w:line="240" w:lineRule="auto"/>
              <w:ind w:left="-86" w:right="-86"/>
              <w:jc w:val="center"/>
              <w:rPr>
                <w:rFonts w:eastAsia="Times New Roman"/>
                <w:b/>
                <w:bCs/>
                <w:sz w:val="20"/>
                <w:szCs w:val="20"/>
              </w:rPr>
            </w:pPr>
          </w:p>
        </w:tc>
        <w:tc>
          <w:tcPr>
            <w:tcW w:w="1436" w:type="dxa"/>
            <w:shd w:val="clear" w:color="auto" w:fill="auto"/>
            <w:noWrap/>
            <w:vAlign w:val="center"/>
            <w:hideMark/>
          </w:tcPr>
          <w:p w14:paraId="43DC9F84"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4,076,076.41</w:t>
            </w:r>
          </w:p>
        </w:tc>
        <w:tc>
          <w:tcPr>
            <w:tcW w:w="1333" w:type="dxa"/>
            <w:shd w:val="clear" w:color="auto" w:fill="auto"/>
            <w:noWrap/>
            <w:vAlign w:val="center"/>
            <w:hideMark/>
          </w:tcPr>
          <w:p w14:paraId="01E05908"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611,411.46</w:t>
            </w:r>
          </w:p>
        </w:tc>
        <w:tc>
          <w:tcPr>
            <w:tcW w:w="1436" w:type="dxa"/>
            <w:shd w:val="clear" w:color="auto" w:fill="auto"/>
            <w:noWrap/>
            <w:vAlign w:val="center"/>
            <w:hideMark/>
          </w:tcPr>
          <w:p w14:paraId="16C445BA"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4,687,487.87</w:t>
            </w:r>
          </w:p>
        </w:tc>
        <w:tc>
          <w:tcPr>
            <w:tcW w:w="1228" w:type="dxa"/>
            <w:shd w:val="clear" w:color="auto" w:fill="auto"/>
            <w:noWrap/>
            <w:vAlign w:val="center"/>
            <w:hideMark/>
          </w:tcPr>
          <w:p w14:paraId="02B39E6F"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93,749.76</w:t>
            </w:r>
          </w:p>
        </w:tc>
        <w:tc>
          <w:tcPr>
            <w:tcW w:w="1436" w:type="dxa"/>
            <w:shd w:val="clear" w:color="auto" w:fill="auto"/>
            <w:noWrap/>
            <w:vAlign w:val="center"/>
            <w:hideMark/>
          </w:tcPr>
          <w:p w14:paraId="3FD1B2BC"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4,781,237.63</w:t>
            </w:r>
          </w:p>
        </w:tc>
      </w:tr>
      <w:tr w:rsidR="00D1669B" w:rsidRPr="00BA6161" w14:paraId="0872E36E" w14:textId="77777777" w:rsidTr="00CE78DA">
        <w:trPr>
          <w:trHeight w:val="389"/>
        </w:trPr>
        <w:tc>
          <w:tcPr>
            <w:tcW w:w="438" w:type="dxa"/>
            <w:shd w:val="clear" w:color="auto" w:fill="auto"/>
            <w:vAlign w:val="center"/>
            <w:hideMark/>
          </w:tcPr>
          <w:p w14:paraId="48D26410" w14:textId="77777777" w:rsidR="00D1669B" w:rsidRPr="00BA6161" w:rsidRDefault="00D1669B" w:rsidP="008D3519">
            <w:pPr>
              <w:spacing w:after="0" w:line="240" w:lineRule="auto"/>
              <w:ind w:left="-86" w:right="-86"/>
              <w:jc w:val="center"/>
              <w:rPr>
                <w:rFonts w:eastAsia="Times New Roman"/>
                <w:sz w:val="20"/>
                <w:szCs w:val="20"/>
              </w:rPr>
            </w:pPr>
          </w:p>
        </w:tc>
        <w:tc>
          <w:tcPr>
            <w:tcW w:w="3557" w:type="dxa"/>
            <w:gridSpan w:val="2"/>
            <w:shd w:val="clear" w:color="auto" w:fill="auto"/>
            <w:vAlign w:val="center"/>
            <w:hideMark/>
          </w:tcPr>
          <w:p w14:paraId="4A559E5E" w14:textId="08DC39F2"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Sub</w:t>
            </w:r>
            <w:r w:rsidR="00693E26">
              <w:rPr>
                <w:rFonts w:eastAsia="Times New Roman"/>
                <w:b/>
                <w:bCs/>
                <w:sz w:val="20"/>
                <w:szCs w:val="20"/>
              </w:rPr>
              <w:t xml:space="preserve"> </w:t>
            </w:r>
            <w:r w:rsidRPr="00BA6161">
              <w:rPr>
                <w:rFonts w:eastAsia="Times New Roman"/>
                <w:b/>
                <w:bCs/>
                <w:sz w:val="20"/>
                <w:szCs w:val="20"/>
              </w:rPr>
              <w:t>Total</w:t>
            </w:r>
            <w:r w:rsidR="00693E26">
              <w:rPr>
                <w:rFonts w:eastAsia="Times New Roman"/>
                <w:b/>
                <w:bCs/>
                <w:sz w:val="20"/>
                <w:szCs w:val="20"/>
              </w:rPr>
              <w:t xml:space="preserve"> </w:t>
            </w:r>
            <w:r w:rsidRPr="00BA6161">
              <w:rPr>
                <w:rFonts w:eastAsia="Times New Roman"/>
                <w:b/>
                <w:bCs/>
                <w:sz w:val="20"/>
                <w:szCs w:val="20"/>
              </w:rPr>
              <w:t>Paras</w:t>
            </w:r>
          </w:p>
        </w:tc>
        <w:tc>
          <w:tcPr>
            <w:tcW w:w="645" w:type="dxa"/>
            <w:shd w:val="clear" w:color="auto" w:fill="auto"/>
            <w:noWrap/>
            <w:vAlign w:val="center"/>
            <w:hideMark/>
          </w:tcPr>
          <w:p w14:paraId="51A94CD8"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787</w:t>
            </w:r>
          </w:p>
        </w:tc>
        <w:tc>
          <w:tcPr>
            <w:tcW w:w="625" w:type="dxa"/>
            <w:shd w:val="clear" w:color="auto" w:fill="auto"/>
            <w:noWrap/>
            <w:vAlign w:val="center"/>
            <w:hideMark/>
          </w:tcPr>
          <w:p w14:paraId="66F5EC5C" w14:textId="51A47479"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7</w:t>
            </w:r>
            <w:r w:rsidR="00693E26">
              <w:rPr>
                <w:rFonts w:eastAsia="Times New Roman"/>
                <w:b/>
                <w:bCs/>
                <w:sz w:val="20"/>
                <w:szCs w:val="20"/>
              </w:rPr>
              <w:t xml:space="preserve"> </w:t>
            </w:r>
            <w:r w:rsidRPr="00BA6161">
              <w:rPr>
                <w:rFonts w:eastAsia="Times New Roman"/>
                <w:b/>
                <w:bCs/>
                <w:sz w:val="20"/>
                <w:szCs w:val="20"/>
              </w:rPr>
              <w:t>1/2</w:t>
            </w:r>
          </w:p>
        </w:tc>
        <w:tc>
          <w:tcPr>
            <w:tcW w:w="895" w:type="dxa"/>
            <w:shd w:val="clear" w:color="auto" w:fill="auto"/>
            <w:noWrap/>
            <w:vAlign w:val="center"/>
            <w:hideMark/>
          </w:tcPr>
          <w:p w14:paraId="037962DD"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787.38</w:t>
            </w:r>
          </w:p>
        </w:tc>
        <w:tc>
          <w:tcPr>
            <w:tcW w:w="1351" w:type="dxa"/>
            <w:shd w:val="clear" w:color="auto" w:fill="auto"/>
            <w:noWrap/>
            <w:vAlign w:val="center"/>
            <w:hideMark/>
          </w:tcPr>
          <w:p w14:paraId="62D258CD" w14:textId="77777777" w:rsidR="00D1669B" w:rsidRPr="00BA6161" w:rsidRDefault="00D1669B" w:rsidP="008D3519">
            <w:pPr>
              <w:spacing w:after="0" w:line="240" w:lineRule="auto"/>
              <w:ind w:left="-86" w:right="-86"/>
              <w:jc w:val="center"/>
              <w:rPr>
                <w:rFonts w:eastAsia="Times New Roman"/>
                <w:b/>
                <w:bCs/>
                <w:sz w:val="20"/>
                <w:szCs w:val="20"/>
              </w:rPr>
            </w:pPr>
          </w:p>
        </w:tc>
        <w:tc>
          <w:tcPr>
            <w:tcW w:w="1436" w:type="dxa"/>
            <w:shd w:val="clear" w:color="auto" w:fill="auto"/>
            <w:noWrap/>
            <w:vAlign w:val="center"/>
            <w:hideMark/>
          </w:tcPr>
          <w:p w14:paraId="3AA5AA3B"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300,327,047.93</w:t>
            </w:r>
          </w:p>
        </w:tc>
        <w:tc>
          <w:tcPr>
            <w:tcW w:w="1333" w:type="dxa"/>
            <w:shd w:val="clear" w:color="auto" w:fill="auto"/>
            <w:noWrap/>
            <w:vAlign w:val="center"/>
            <w:hideMark/>
          </w:tcPr>
          <w:p w14:paraId="008079A5"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45,049,057.19</w:t>
            </w:r>
          </w:p>
        </w:tc>
        <w:tc>
          <w:tcPr>
            <w:tcW w:w="1436" w:type="dxa"/>
            <w:shd w:val="clear" w:color="auto" w:fill="auto"/>
            <w:noWrap/>
            <w:vAlign w:val="center"/>
            <w:hideMark/>
          </w:tcPr>
          <w:p w14:paraId="5BC76B1C"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345,376,105.12</w:t>
            </w:r>
          </w:p>
        </w:tc>
        <w:tc>
          <w:tcPr>
            <w:tcW w:w="1228" w:type="dxa"/>
            <w:shd w:val="clear" w:color="auto" w:fill="auto"/>
            <w:noWrap/>
            <w:vAlign w:val="center"/>
            <w:hideMark/>
          </w:tcPr>
          <w:p w14:paraId="0C64E58C"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6,907,522.10</w:t>
            </w:r>
          </w:p>
        </w:tc>
        <w:tc>
          <w:tcPr>
            <w:tcW w:w="1436" w:type="dxa"/>
            <w:shd w:val="clear" w:color="auto" w:fill="auto"/>
            <w:noWrap/>
            <w:vAlign w:val="center"/>
            <w:hideMark/>
          </w:tcPr>
          <w:p w14:paraId="15C6D8AB"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352,283,627.22</w:t>
            </w:r>
          </w:p>
        </w:tc>
      </w:tr>
      <w:tr w:rsidR="00D1669B" w:rsidRPr="00BA6161" w14:paraId="4E19C452" w14:textId="77777777" w:rsidTr="00CE78DA">
        <w:trPr>
          <w:trHeight w:val="389"/>
        </w:trPr>
        <w:tc>
          <w:tcPr>
            <w:tcW w:w="438" w:type="dxa"/>
            <w:shd w:val="clear" w:color="auto" w:fill="auto"/>
            <w:vAlign w:val="center"/>
            <w:hideMark/>
          </w:tcPr>
          <w:p w14:paraId="3A8B9521"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w:t>
            </w:r>
          </w:p>
        </w:tc>
        <w:tc>
          <w:tcPr>
            <w:tcW w:w="1092" w:type="dxa"/>
            <w:vMerge w:val="restart"/>
            <w:shd w:val="clear" w:color="auto" w:fill="auto"/>
            <w:vAlign w:val="center"/>
            <w:hideMark/>
          </w:tcPr>
          <w:p w14:paraId="17E4E63D" w14:textId="22685922"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Bela</w:t>
            </w:r>
            <w:r w:rsidR="00693E26">
              <w:rPr>
                <w:rFonts w:eastAsia="Times New Roman"/>
                <w:b/>
                <w:bCs/>
                <w:sz w:val="20"/>
                <w:szCs w:val="20"/>
              </w:rPr>
              <w:t xml:space="preserve"> </w:t>
            </w:r>
            <w:r w:rsidRPr="00BA6161">
              <w:rPr>
                <w:rFonts w:eastAsia="Times New Roman"/>
                <w:b/>
                <w:bCs/>
                <w:sz w:val="20"/>
                <w:szCs w:val="20"/>
              </w:rPr>
              <w:t>Sacha</w:t>
            </w:r>
          </w:p>
        </w:tc>
        <w:tc>
          <w:tcPr>
            <w:tcW w:w="2465" w:type="dxa"/>
            <w:shd w:val="clear" w:color="auto" w:fill="auto"/>
            <w:vAlign w:val="center"/>
            <w:hideMark/>
          </w:tcPr>
          <w:p w14:paraId="43615E11"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Bari</w:t>
            </w:r>
          </w:p>
        </w:tc>
        <w:tc>
          <w:tcPr>
            <w:tcW w:w="645" w:type="dxa"/>
            <w:shd w:val="clear" w:color="auto" w:fill="auto"/>
            <w:vAlign w:val="center"/>
            <w:hideMark/>
          </w:tcPr>
          <w:p w14:paraId="09629CF4"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16</w:t>
            </w:r>
          </w:p>
        </w:tc>
        <w:tc>
          <w:tcPr>
            <w:tcW w:w="625" w:type="dxa"/>
            <w:shd w:val="clear" w:color="auto" w:fill="auto"/>
            <w:vAlign w:val="center"/>
            <w:hideMark/>
          </w:tcPr>
          <w:p w14:paraId="272BE9E6"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w:t>
            </w:r>
          </w:p>
        </w:tc>
        <w:tc>
          <w:tcPr>
            <w:tcW w:w="895" w:type="dxa"/>
            <w:shd w:val="clear" w:color="auto" w:fill="auto"/>
            <w:vAlign w:val="center"/>
            <w:hideMark/>
          </w:tcPr>
          <w:p w14:paraId="5AB8EB4E"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16.15</w:t>
            </w:r>
          </w:p>
        </w:tc>
        <w:tc>
          <w:tcPr>
            <w:tcW w:w="1351" w:type="dxa"/>
            <w:shd w:val="clear" w:color="auto" w:fill="auto"/>
            <w:vAlign w:val="center"/>
            <w:hideMark/>
          </w:tcPr>
          <w:p w14:paraId="0327E58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1,194,086.40</w:t>
            </w:r>
          </w:p>
        </w:tc>
        <w:tc>
          <w:tcPr>
            <w:tcW w:w="1436" w:type="dxa"/>
            <w:shd w:val="clear" w:color="auto" w:fill="auto"/>
            <w:vAlign w:val="center"/>
            <w:hideMark/>
          </w:tcPr>
          <w:p w14:paraId="2C9C5B5C"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19,284,495.36</w:t>
            </w:r>
          </w:p>
        </w:tc>
        <w:tc>
          <w:tcPr>
            <w:tcW w:w="1333" w:type="dxa"/>
            <w:shd w:val="clear" w:color="auto" w:fill="auto"/>
            <w:vAlign w:val="center"/>
            <w:hideMark/>
          </w:tcPr>
          <w:p w14:paraId="0569959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2,892,674.30</w:t>
            </w:r>
          </w:p>
        </w:tc>
        <w:tc>
          <w:tcPr>
            <w:tcW w:w="1436" w:type="dxa"/>
            <w:shd w:val="clear" w:color="auto" w:fill="auto"/>
            <w:vAlign w:val="center"/>
            <w:hideMark/>
          </w:tcPr>
          <w:p w14:paraId="3E9BAE8C"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22,177,169.66</w:t>
            </w:r>
          </w:p>
        </w:tc>
        <w:tc>
          <w:tcPr>
            <w:tcW w:w="1228" w:type="dxa"/>
            <w:shd w:val="clear" w:color="auto" w:fill="auto"/>
            <w:noWrap/>
            <w:vAlign w:val="center"/>
            <w:hideMark/>
          </w:tcPr>
          <w:p w14:paraId="758406A6"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443,543.39</w:t>
            </w:r>
          </w:p>
        </w:tc>
        <w:tc>
          <w:tcPr>
            <w:tcW w:w="1436" w:type="dxa"/>
            <w:shd w:val="clear" w:color="auto" w:fill="auto"/>
            <w:noWrap/>
            <w:vAlign w:val="center"/>
            <w:hideMark/>
          </w:tcPr>
          <w:p w14:paraId="65000DAE"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22,620,713.06</w:t>
            </w:r>
          </w:p>
        </w:tc>
      </w:tr>
      <w:tr w:rsidR="00D1669B" w:rsidRPr="00BA6161" w14:paraId="67DCC92F" w14:textId="77777777" w:rsidTr="00CE78DA">
        <w:trPr>
          <w:trHeight w:val="389"/>
        </w:trPr>
        <w:tc>
          <w:tcPr>
            <w:tcW w:w="438" w:type="dxa"/>
            <w:shd w:val="clear" w:color="auto" w:fill="auto"/>
            <w:vAlign w:val="center"/>
            <w:hideMark/>
          </w:tcPr>
          <w:p w14:paraId="4D8D5E25"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w:t>
            </w:r>
          </w:p>
        </w:tc>
        <w:tc>
          <w:tcPr>
            <w:tcW w:w="1092" w:type="dxa"/>
            <w:vMerge/>
            <w:shd w:val="clear" w:color="auto" w:fill="auto"/>
            <w:vAlign w:val="center"/>
            <w:hideMark/>
          </w:tcPr>
          <w:p w14:paraId="4361A1E9"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138D33C6" w14:textId="09CCD22A"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Rakar</w:t>
            </w:r>
            <w:r w:rsidR="00693E26">
              <w:rPr>
                <w:rFonts w:eastAsia="Times New Roman"/>
                <w:sz w:val="20"/>
                <w:szCs w:val="20"/>
              </w:rPr>
              <w:t xml:space="preserve"> </w:t>
            </w:r>
            <w:r w:rsidRPr="00BA6161">
              <w:rPr>
                <w:rFonts w:eastAsia="Times New Roman"/>
                <w:sz w:val="20"/>
                <w:szCs w:val="20"/>
              </w:rPr>
              <w:t>Kalsi</w:t>
            </w:r>
          </w:p>
        </w:tc>
        <w:tc>
          <w:tcPr>
            <w:tcW w:w="645" w:type="dxa"/>
            <w:shd w:val="clear" w:color="auto" w:fill="auto"/>
            <w:vAlign w:val="center"/>
            <w:hideMark/>
          </w:tcPr>
          <w:p w14:paraId="2B07FB63"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9</w:t>
            </w:r>
          </w:p>
        </w:tc>
        <w:tc>
          <w:tcPr>
            <w:tcW w:w="625" w:type="dxa"/>
            <w:shd w:val="clear" w:color="auto" w:fill="auto"/>
            <w:vAlign w:val="center"/>
            <w:hideMark/>
          </w:tcPr>
          <w:p w14:paraId="6C43D13D"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w:t>
            </w:r>
          </w:p>
        </w:tc>
        <w:tc>
          <w:tcPr>
            <w:tcW w:w="895" w:type="dxa"/>
            <w:shd w:val="clear" w:color="auto" w:fill="auto"/>
            <w:vAlign w:val="center"/>
            <w:hideMark/>
          </w:tcPr>
          <w:p w14:paraId="00BF0DEC"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9.05</w:t>
            </w:r>
          </w:p>
        </w:tc>
        <w:tc>
          <w:tcPr>
            <w:tcW w:w="1351" w:type="dxa"/>
            <w:shd w:val="clear" w:color="auto" w:fill="auto"/>
            <w:vAlign w:val="center"/>
            <w:hideMark/>
          </w:tcPr>
          <w:p w14:paraId="3C85B47B"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149,260.80</w:t>
            </w:r>
          </w:p>
        </w:tc>
        <w:tc>
          <w:tcPr>
            <w:tcW w:w="1436" w:type="dxa"/>
            <w:shd w:val="clear" w:color="auto" w:fill="auto"/>
            <w:vAlign w:val="center"/>
            <w:hideMark/>
          </w:tcPr>
          <w:p w14:paraId="7069B0CB"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1,350,810.24</w:t>
            </w:r>
          </w:p>
        </w:tc>
        <w:tc>
          <w:tcPr>
            <w:tcW w:w="1333" w:type="dxa"/>
            <w:shd w:val="clear" w:color="auto" w:fill="auto"/>
            <w:vAlign w:val="center"/>
            <w:hideMark/>
          </w:tcPr>
          <w:p w14:paraId="21B0467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202,621.54</w:t>
            </w:r>
          </w:p>
        </w:tc>
        <w:tc>
          <w:tcPr>
            <w:tcW w:w="1436" w:type="dxa"/>
            <w:shd w:val="clear" w:color="auto" w:fill="auto"/>
            <w:vAlign w:val="center"/>
            <w:hideMark/>
          </w:tcPr>
          <w:p w14:paraId="028B501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1,553,431.78</w:t>
            </w:r>
          </w:p>
        </w:tc>
        <w:tc>
          <w:tcPr>
            <w:tcW w:w="1228" w:type="dxa"/>
            <w:shd w:val="clear" w:color="auto" w:fill="auto"/>
            <w:noWrap/>
            <w:vAlign w:val="center"/>
            <w:hideMark/>
          </w:tcPr>
          <w:p w14:paraId="358B6F0C"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31,068.64</w:t>
            </w:r>
          </w:p>
        </w:tc>
        <w:tc>
          <w:tcPr>
            <w:tcW w:w="1436" w:type="dxa"/>
            <w:shd w:val="clear" w:color="auto" w:fill="auto"/>
            <w:noWrap/>
            <w:vAlign w:val="center"/>
            <w:hideMark/>
          </w:tcPr>
          <w:p w14:paraId="412FF528"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1,584,500.41</w:t>
            </w:r>
          </w:p>
        </w:tc>
      </w:tr>
      <w:tr w:rsidR="00D1669B" w:rsidRPr="00BA6161" w14:paraId="24CF77F7" w14:textId="77777777" w:rsidTr="00CE78DA">
        <w:trPr>
          <w:trHeight w:val="389"/>
        </w:trPr>
        <w:tc>
          <w:tcPr>
            <w:tcW w:w="438" w:type="dxa"/>
            <w:shd w:val="clear" w:color="auto" w:fill="auto"/>
            <w:vAlign w:val="center"/>
            <w:hideMark/>
          </w:tcPr>
          <w:p w14:paraId="1C1EFF1F"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w:t>
            </w:r>
          </w:p>
        </w:tc>
        <w:tc>
          <w:tcPr>
            <w:tcW w:w="1092" w:type="dxa"/>
            <w:vMerge/>
            <w:shd w:val="clear" w:color="auto" w:fill="auto"/>
            <w:vAlign w:val="center"/>
            <w:hideMark/>
          </w:tcPr>
          <w:p w14:paraId="6C2E0314"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3C3906A9" w14:textId="5AEE76D6"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Bagh/Hoter/Bari</w:t>
            </w:r>
            <w:r w:rsidR="00693E26">
              <w:rPr>
                <w:rFonts w:eastAsia="Times New Roman"/>
                <w:sz w:val="20"/>
                <w:szCs w:val="20"/>
              </w:rPr>
              <w:t xml:space="preserve"> </w:t>
            </w:r>
            <w:r w:rsidRPr="00BA6161">
              <w:rPr>
                <w:rFonts w:eastAsia="Times New Roman"/>
                <w:sz w:val="20"/>
                <w:szCs w:val="20"/>
              </w:rPr>
              <w:t>Aabi</w:t>
            </w:r>
          </w:p>
        </w:tc>
        <w:tc>
          <w:tcPr>
            <w:tcW w:w="645" w:type="dxa"/>
            <w:shd w:val="clear" w:color="auto" w:fill="auto"/>
            <w:vAlign w:val="center"/>
            <w:hideMark/>
          </w:tcPr>
          <w:p w14:paraId="72C1468D"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32</w:t>
            </w:r>
          </w:p>
        </w:tc>
        <w:tc>
          <w:tcPr>
            <w:tcW w:w="625" w:type="dxa"/>
            <w:shd w:val="clear" w:color="auto" w:fill="auto"/>
            <w:vAlign w:val="center"/>
            <w:hideMark/>
          </w:tcPr>
          <w:p w14:paraId="7BBC8229"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8</w:t>
            </w:r>
          </w:p>
        </w:tc>
        <w:tc>
          <w:tcPr>
            <w:tcW w:w="895" w:type="dxa"/>
            <w:shd w:val="clear" w:color="auto" w:fill="auto"/>
            <w:vAlign w:val="center"/>
            <w:hideMark/>
          </w:tcPr>
          <w:p w14:paraId="09DA5150"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32.40</w:t>
            </w:r>
          </w:p>
        </w:tc>
        <w:tc>
          <w:tcPr>
            <w:tcW w:w="1351" w:type="dxa"/>
            <w:shd w:val="clear" w:color="auto" w:fill="auto"/>
            <w:vAlign w:val="center"/>
            <w:hideMark/>
          </w:tcPr>
          <w:p w14:paraId="176E2BA1"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1,492,608.00</w:t>
            </w:r>
          </w:p>
        </w:tc>
        <w:tc>
          <w:tcPr>
            <w:tcW w:w="1436" w:type="dxa"/>
            <w:shd w:val="clear" w:color="auto" w:fill="auto"/>
            <w:vAlign w:val="center"/>
            <w:hideMark/>
          </w:tcPr>
          <w:p w14:paraId="788C707D"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48,360,499.20</w:t>
            </w:r>
          </w:p>
        </w:tc>
        <w:tc>
          <w:tcPr>
            <w:tcW w:w="1333" w:type="dxa"/>
            <w:shd w:val="clear" w:color="auto" w:fill="auto"/>
            <w:vAlign w:val="center"/>
            <w:hideMark/>
          </w:tcPr>
          <w:p w14:paraId="3EC463AC"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7,254,074.88</w:t>
            </w:r>
          </w:p>
        </w:tc>
        <w:tc>
          <w:tcPr>
            <w:tcW w:w="1436" w:type="dxa"/>
            <w:shd w:val="clear" w:color="auto" w:fill="auto"/>
            <w:vAlign w:val="center"/>
            <w:hideMark/>
          </w:tcPr>
          <w:p w14:paraId="0F30857E"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55,614,574.08</w:t>
            </w:r>
          </w:p>
        </w:tc>
        <w:tc>
          <w:tcPr>
            <w:tcW w:w="1228" w:type="dxa"/>
            <w:shd w:val="clear" w:color="auto" w:fill="auto"/>
            <w:noWrap/>
            <w:vAlign w:val="center"/>
            <w:hideMark/>
          </w:tcPr>
          <w:p w14:paraId="537DFB9A"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1,112,291.48</w:t>
            </w:r>
          </w:p>
        </w:tc>
        <w:tc>
          <w:tcPr>
            <w:tcW w:w="1436" w:type="dxa"/>
            <w:shd w:val="clear" w:color="auto" w:fill="auto"/>
            <w:noWrap/>
            <w:vAlign w:val="center"/>
            <w:hideMark/>
          </w:tcPr>
          <w:p w14:paraId="232A3211"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56,726,865.56</w:t>
            </w:r>
          </w:p>
        </w:tc>
      </w:tr>
      <w:tr w:rsidR="00D1669B" w:rsidRPr="00BA6161" w14:paraId="290C1FBE" w14:textId="77777777" w:rsidTr="00CE78DA">
        <w:trPr>
          <w:trHeight w:val="389"/>
        </w:trPr>
        <w:tc>
          <w:tcPr>
            <w:tcW w:w="438" w:type="dxa"/>
            <w:shd w:val="clear" w:color="auto" w:fill="auto"/>
            <w:vAlign w:val="center"/>
            <w:hideMark/>
          </w:tcPr>
          <w:p w14:paraId="463A04A3" w14:textId="77777777" w:rsidR="00D1669B" w:rsidRPr="00BA6161" w:rsidRDefault="00D1669B" w:rsidP="008D3519">
            <w:pPr>
              <w:spacing w:after="0" w:line="240" w:lineRule="auto"/>
              <w:ind w:left="-86" w:right="-86"/>
              <w:jc w:val="center"/>
              <w:rPr>
                <w:rFonts w:eastAsia="Times New Roman"/>
                <w:sz w:val="20"/>
                <w:szCs w:val="20"/>
              </w:rPr>
            </w:pPr>
          </w:p>
        </w:tc>
        <w:tc>
          <w:tcPr>
            <w:tcW w:w="1092" w:type="dxa"/>
            <w:vMerge/>
            <w:shd w:val="clear" w:color="auto" w:fill="auto"/>
            <w:vAlign w:val="center"/>
            <w:hideMark/>
          </w:tcPr>
          <w:p w14:paraId="3AD0CD1D"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77599A96" w14:textId="24192EFF"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Total</w:t>
            </w:r>
            <w:r w:rsidR="00693E26">
              <w:rPr>
                <w:rFonts w:eastAsia="Times New Roman"/>
                <w:b/>
                <w:bCs/>
                <w:sz w:val="20"/>
                <w:szCs w:val="20"/>
              </w:rPr>
              <w:t xml:space="preserve"> </w:t>
            </w:r>
            <w:r w:rsidRPr="00BA6161">
              <w:rPr>
                <w:rFonts w:eastAsia="Times New Roman"/>
                <w:b/>
                <w:bCs/>
                <w:sz w:val="20"/>
                <w:szCs w:val="20"/>
              </w:rPr>
              <w:t>Cultivated</w:t>
            </w:r>
          </w:p>
        </w:tc>
        <w:tc>
          <w:tcPr>
            <w:tcW w:w="645" w:type="dxa"/>
            <w:shd w:val="clear" w:color="auto" w:fill="auto"/>
            <w:noWrap/>
            <w:vAlign w:val="center"/>
            <w:hideMark/>
          </w:tcPr>
          <w:p w14:paraId="438C7084"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57</w:t>
            </w:r>
          </w:p>
        </w:tc>
        <w:tc>
          <w:tcPr>
            <w:tcW w:w="625" w:type="dxa"/>
            <w:shd w:val="clear" w:color="auto" w:fill="auto"/>
            <w:noWrap/>
            <w:vAlign w:val="center"/>
            <w:hideMark/>
          </w:tcPr>
          <w:p w14:paraId="7DC553E3"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12</w:t>
            </w:r>
          </w:p>
        </w:tc>
        <w:tc>
          <w:tcPr>
            <w:tcW w:w="895" w:type="dxa"/>
            <w:shd w:val="clear" w:color="auto" w:fill="auto"/>
            <w:noWrap/>
            <w:vAlign w:val="center"/>
            <w:hideMark/>
          </w:tcPr>
          <w:p w14:paraId="163026CD"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57.60</w:t>
            </w:r>
          </w:p>
        </w:tc>
        <w:tc>
          <w:tcPr>
            <w:tcW w:w="1351" w:type="dxa"/>
            <w:shd w:val="clear" w:color="auto" w:fill="auto"/>
            <w:noWrap/>
            <w:vAlign w:val="center"/>
            <w:hideMark/>
          </w:tcPr>
          <w:p w14:paraId="504D3959" w14:textId="77777777" w:rsidR="00D1669B" w:rsidRPr="00BA6161" w:rsidRDefault="00D1669B" w:rsidP="008D3519">
            <w:pPr>
              <w:spacing w:after="0" w:line="240" w:lineRule="auto"/>
              <w:ind w:left="-86" w:right="-86"/>
              <w:jc w:val="center"/>
              <w:rPr>
                <w:rFonts w:eastAsia="Times New Roman"/>
                <w:b/>
                <w:bCs/>
                <w:sz w:val="20"/>
                <w:szCs w:val="20"/>
              </w:rPr>
            </w:pPr>
          </w:p>
        </w:tc>
        <w:tc>
          <w:tcPr>
            <w:tcW w:w="1436" w:type="dxa"/>
            <w:shd w:val="clear" w:color="auto" w:fill="auto"/>
            <w:noWrap/>
            <w:vAlign w:val="center"/>
            <w:hideMark/>
          </w:tcPr>
          <w:p w14:paraId="3D9DF1FC"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68,995,804.80</w:t>
            </w:r>
          </w:p>
        </w:tc>
        <w:tc>
          <w:tcPr>
            <w:tcW w:w="1333" w:type="dxa"/>
            <w:shd w:val="clear" w:color="auto" w:fill="auto"/>
            <w:noWrap/>
            <w:vAlign w:val="center"/>
            <w:hideMark/>
          </w:tcPr>
          <w:p w14:paraId="6F59248A"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10,349,370.72</w:t>
            </w:r>
          </w:p>
        </w:tc>
        <w:tc>
          <w:tcPr>
            <w:tcW w:w="1436" w:type="dxa"/>
            <w:shd w:val="clear" w:color="auto" w:fill="auto"/>
            <w:noWrap/>
            <w:vAlign w:val="center"/>
            <w:hideMark/>
          </w:tcPr>
          <w:p w14:paraId="49DBB3B9"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79,345,175.52</w:t>
            </w:r>
          </w:p>
        </w:tc>
        <w:tc>
          <w:tcPr>
            <w:tcW w:w="1228" w:type="dxa"/>
            <w:shd w:val="clear" w:color="auto" w:fill="auto"/>
            <w:noWrap/>
            <w:vAlign w:val="center"/>
            <w:hideMark/>
          </w:tcPr>
          <w:p w14:paraId="0C8AA823"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1,586,903.51</w:t>
            </w:r>
          </w:p>
        </w:tc>
        <w:tc>
          <w:tcPr>
            <w:tcW w:w="1436" w:type="dxa"/>
            <w:shd w:val="clear" w:color="auto" w:fill="auto"/>
            <w:noWrap/>
            <w:vAlign w:val="center"/>
            <w:hideMark/>
          </w:tcPr>
          <w:p w14:paraId="3E60F7B8"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80,932,079.03</w:t>
            </w:r>
          </w:p>
        </w:tc>
      </w:tr>
      <w:tr w:rsidR="00D1669B" w:rsidRPr="00BA6161" w14:paraId="543B781E" w14:textId="77777777" w:rsidTr="00CE78DA">
        <w:trPr>
          <w:trHeight w:val="389"/>
        </w:trPr>
        <w:tc>
          <w:tcPr>
            <w:tcW w:w="438" w:type="dxa"/>
            <w:shd w:val="clear" w:color="auto" w:fill="auto"/>
            <w:vAlign w:val="center"/>
            <w:hideMark/>
          </w:tcPr>
          <w:p w14:paraId="512A83F4"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4</w:t>
            </w:r>
          </w:p>
        </w:tc>
        <w:tc>
          <w:tcPr>
            <w:tcW w:w="1092" w:type="dxa"/>
            <w:vMerge/>
            <w:shd w:val="clear" w:color="auto" w:fill="auto"/>
            <w:vAlign w:val="center"/>
            <w:hideMark/>
          </w:tcPr>
          <w:p w14:paraId="67150FDD"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2E0E8487" w14:textId="5128EF1B"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Daka</w:t>
            </w:r>
            <w:r w:rsidR="00693E26">
              <w:rPr>
                <w:rFonts w:eastAsia="Times New Roman"/>
                <w:sz w:val="20"/>
                <w:szCs w:val="20"/>
              </w:rPr>
              <w:t xml:space="preserve"> </w:t>
            </w:r>
            <w:r w:rsidRPr="00BA6161">
              <w:rPr>
                <w:rFonts w:eastAsia="Times New Roman"/>
                <w:sz w:val="20"/>
                <w:szCs w:val="20"/>
              </w:rPr>
              <w:t>Rakh</w:t>
            </w:r>
          </w:p>
        </w:tc>
        <w:tc>
          <w:tcPr>
            <w:tcW w:w="645" w:type="dxa"/>
            <w:shd w:val="clear" w:color="auto" w:fill="auto"/>
            <w:vAlign w:val="center"/>
            <w:hideMark/>
          </w:tcPr>
          <w:p w14:paraId="7DFEF074"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60</w:t>
            </w:r>
          </w:p>
        </w:tc>
        <w:tc>
          <w:tcPr>
            <w:tcW w:w="625" w:type="dxa"/>
            <w:shd w:val="clear" w:color="auto" w:fill="auto"/>
            <w:vAlign w:val="center"/>
            <w:hideMark/>
          </w:tcPr>
          <w:p w14:paraId="385B81EF"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7</w:t>
            </w:r>
          </w:p>
        </w:tc>
        <w:tc>
          <w:tcPr>
            <w:tcW w:w="895" w:type="dxa"/>
            <w:shd w:val="clear" w:color="auto" w:fill="auto"/>
            <w:vAlign w:val="center"/>
            <w:hideMark/>
          </w:tcPr>
          <w:p w14:paraId="299487F7"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60.35</w:t>
            </w:r>
          </w:p>
        </w:tc>
        <w:tc>
          <w:tcPr>
            <w:tcW w:w="1351" w:type="dxa"/>
            <w:shd w:val="clear" w:color="auto" w:fill="auto"/>
            <w:vAlign w:val="center"/>
            <w:hideMark/>
          </w:tcPr>
          <w:p w14:paraId="4230D5EA"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18,657.60</w:t>
            </w:r>
          </w:p>
        </w:tc>
        <w:tc>
          <w:tcPr>
            <w:tcW w:w="1436" w:type="dxa"/>
            <w:shd w:val="clear" w:color="auto" w:fill="auto"/>
            <w:vAlign w:val="center"/>
            <w:hideMark/>
          </w:tcPr>
          <w:p w14:paraId="668B3AE9"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1,125,986.16</w:t>
            </w:r>
          </w:p>
        </w:tc>
        <w:tc>
          <w:tcPr>
            <w:tcW w:w="1333" w:type="dxa"/>
            <w:shd w:val="clear" w:color="auto" w:fill="auto"/>
            <w:vAlign w:val="center"/>
            <w:hideMark/>
          </w:tcPr>
          <w:p w14:paraId="065FF2BC"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168,897.92</w:t>
            </w:r>
          </w:p>
        </w:tc>
        <w:tc>
          <w:tcPr>
            <w:tcW w:w="1436" w:type="dxa"/>
            <w:shd w:val="clear" w:color="auto" w:fill="auto"/>
            <w:vAlign w:val="center"/>
            <w:hideMark/>
          </w:tcPr>
          <w:p w14:paraId="29EFD3F7"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1,294,884.08</w:t>
            </w:r>
          </w:p>
        </w:tc>
        <w:tc>
          <w:tcPr>
            <w:tcW w:w="1228" w:type="dxa"/>
            <w:shd w:val="clear" w:color="auto" w:fill="auto"/>
            <w:noWrap/>
            <w:vAlign w:val="center"/>
            <w:hideMark/>
          </w:tcPr>
          <w:p w14:paraId="70A37103"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25,897.68</w:t>
            </w:r>
          </w:p>
        </w:tc>
        <w:tc>
          <w:tcPr>
            <w:tcW w:w="1436" w:type="dxa"/>
            <w:shd w:val="clear" w:color="auto" w:fill="auto"/>
            <w:noWrap/>
            <w:vAlign w:val="center"/>
            <w:hideMark/>
          </w:tcPr>
          <w:p w14:paraId="49336877"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1,320,781.77</w:t>
            </w:r>
          </w:p>
        </w:tc>
      </w:tr>
      <w:tr w:rsidR="00D1669B" w:rsidRPr="00BA6161" w14:paraId="724F7B60" w14:textId="77777777" w:rsidTr="00CE78DA">
        <w:trPr>
          <w:trHeight w:val="389"/>
        </w:trPr>
        <w:tc>
          <w:tcPr>
            <w:tcW w:w="438" w:type="dxa"/>
            <w:shd w:val="clear" w:color="auto" w:fill="auto"/>
            <w:vAlign w:val="center"/>
            <w:hideMark/>
          </w:tcPr>
          <w:p w14:paraId="087BFD67"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5</w:t>
            </w:r>
          </w:p>
        </w:tc>
        <w:tc>
          <w:tcPr>
            <w:tcW w:w="1092" w:type="dxa"/>
            <w:vMerge/>
            <w:shd w:val="clear" w:color="auto" w:fill="auto"/>
            <w:vAlign w:val="center"/>
            <w:hideMark/>
          </w:tcPr>
          <w:p w14:paraId="17B51E7B"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1A5F01CB" w14:textId="344810B4"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Charagha/Dhaka</w:t>
            </w:r>
            <w:r w:rsidR="00693E26">
              <w:rPr>
                <w:rFonts w:eastAsia="Times New Roman"/>
                <w:sz w:val="20"/>
                <w:szCs w:val="20"/>
              </w:rPr>
              <w:t xml:space="preserve"> </w:t>
            </w:r>
            <w:r w:rsidRPr="00BA6161">
              <w:rPr>
                <w:rFonts w:eastAsia="Times New Roman"/>
                <w:sz w:val="20"/>
                <w:szCs w:val="20"/>
              </w:rPr>
              <w:t>Drakhtan</w:t>
            </w:r>
          </w:p>
        </w:tc>
        <w:tc>
          <w:tcPr>
            <w:tcW w:w="645" w:type="dxa"/>
            <w:shd w:val="clear" w:color="auto" w:fill="auto"/>
            <w:vAlign w:val="center"/>
            <w:hideMark/>
          </w:tcPr>
          <w:p w14:paraId="49D4898F"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32</w:t>
            </w:r>
          </w:p>
        </w:tc>
        <w:tc>
          <w:tcPr>
            <w:tcW w:w="625" w:type="dxa"/>
            <w:shd w:val="clear" w:color="auto" w:fill="auto"/>
            <w:vAlign w:val="center"/>
            <w:hideMark/>
          </w:tcPr>
          <w:p w14:paraId="79AE115B"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6</w:t>
            </w:r>
          </w:p>
        </w:tc>
        <w:tc>
          <w:tcPr>
            <w:tcW w:w="895" w:type="dxa"/>
            <w:shd w:val="clear" w:color="auto" w:fill="auto"/>
            <w:vAlign w:val="center"/>
            <w:hideMark/>
          </w:tcPr>
          <w:p w14:paraId="25DCCB2B"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32.30</w:t>
            </w:r>
          </w:p>
        </w:tc>
        <w:tc>
          <w:tcPr>
            <w:tcW w:w="1351" w:type="dxa"/>
            <w:shd w:val="clear" w:color="auto" w:fill="auto"/>
            <w:vAlign w:val="center"/>
            <w:hideMark/>
          </w:tcPr>
          <w:p w14:paraId="226AF4E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9,328.80</w:t>
            </w:r>
          </w:p>
        </w:tc>
        <w:tc>
          <w:tcPr>
            <w:tcW w:w="1436" w:type="dxa"/>
            <w:shd w:val="clear" w:color="auto" w:fill="auto"/>
            <w:vAlign w:val="center"/>
            <w:hideMark/>
          </w:tcPr>
          <w:p w14:paraId="7C4147C8"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301,320.24</w:t>
            </w:r>
          </w:p>
        </w:tc>
        <w:tc>
          <w:tcPr>
            <w:tcW w:w="1333" w:type="dxa"/>
            <w:shd w:val="clear" w:color="auto" w:fill="auto"/>
            <w:vAlign w:val="center"/>
            <w:hideMark/>
          </w:tcPr>
          <w:p w14:paraId="6F6BC10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45,198.04</w:t>
            </w:r>
          </w:p>
        </w:tc>
        <w:tc>
          <w:tcPr>
            <w:tcW w:w="1436" w:type="dxa"/>
            <w:shd w:val="clear" w:color="auto" w:fill="auto"/>
            <w:vAlign w:val="center"/>
            <w:hideMark/>
          </w:tcPr>
          <w:p w14:paraId="13D86596"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346,518.28</w:t>
            </w:r>
          </w:p>
        </w:tc>
        <w:tc>
          <w:tcPr>
            <w:tcW w:w="1228" w:type="dxa"/>
            <w:shd w:val="clear" w:color="auto" w:fill="auto"/>
            <w:noWrap/>
            <w:vAlign w:val="center"/>
            <w:hideMark/>
          </w:tcPr>
          <w:p w14:paraId="6FBDE8B5"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6,930.37</w:t>
            </w:r>
          </w:p>
        </w:tc>
        <w:tc>
          <w:tcPr>
            <w:tcW w:w="1436" w:type="dxa"/>
            <w:shd w:val="clear" w:color="auto" w:fill="auto"/>
            <w:noWrap/>
            <w:vAlign w:val="center"/>
            <w:hideMark/>
          </w:tcPr>
          <w:p w14:paraId="639550F4"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353,448.64</w:t>
            </w:r>
          </w:p>
        </w:tc>
      </w:tr>
      <w:tr w:rsidR="00D1669B" w:rsidRPr="00BA6161" w14:paraId="36F9AC23" w14:textId="77777777" w:rsidTr="00CE78DA">
        <w:trPr>
          <w:trHeight w:val="389"/>
        </w:trPr>
        <w:tc>
          <w:tcPr>
            <w:tcW w:w="438" w:type="dxa"/>
            <w:shd w:val="clear" w:color="auto" w:fill="auto"/>
            <w:vAlign w:val="center"/>
            <w:hideMark/>
          </w:tcPr>
          <w:p w14:paraId="6E3D10CD"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6</w:t>
            </w:r>
          </w:p>
        </w:tc>
        <w:tc>
          <w:tcPr>
            <w:tcW w:w="1092" w:type="dxa"/>
            <w:vMerge/>
            <w:shd w:val="clear" w:color="auto" w:fill="auto"/>
            <w:vAlign w:val="center"/>
            <w:hideMark/>
          </w:tcPr>
          <w:p w14:paraId="37BA7D49"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08653A41" w14:textId="36E4378D"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Ghair</w:t>
            </w:r>
            <w:r w:rsidR="00693E26">
              <w:rPr>
                <w:rFonts w:eastAsia="Times New Roman"/>
                <w:sz w:val="20"/>
                <w:szCs w:val="20"/>
              </w:rPr>
              <w:t xml:space="preserve"> </w:t>
            </w:r>
            <w:r w:rsidRPr="00BA6161">
              <w:rPr>
                <w:rFonts w:eastAsia="Times New Roman"/>
                <w:sz w:val="20"/>
                <w:szCs w:val="20"/>
              </w:rPr>
              <w:t>Mumkin</w:t>
            </w:r>
            <w:r w:rsidR="00693E26">
              <w:rPr>
                <w:rFonts w:eastAsia="Times New Roman"/>
                <w:sz w:val="20"/>
                <w:szCs w:val="20"/>
              </w:rPr>
              <w:t xml:space="preserve"> </w:t>
            </w:r>
            <w:r w:rsidRPr="00BA6161">
              <w:rPr>
                <w:rFonts w:eastAsia="Times New Roman"/>
                <w:sz w:val="20"/>
                <w:szCs w:val="20"/>
              </w:rPr>
              <w:t>(un-cultivated)</w:t>
            </w:r>
          </w:p>
        </w:tc>
        <w:tc>
          <w:tcPr>
            <w:tcW w:w="645" w:type="dxa"/>
            <w:shd w:val="clear" w:color="auto" w:fill="auto"/>
            <w:vAlign w:val="center"/>
            <w:hideMark/>
          </w:tcPr>
          <w:p w14:paraId="2E78963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25</w:t>
            </w:r>
          </w:p>
        </w:tc>
        <w:tc>
          <w:tcPr>
            <w:tcW w:w="625" w:type="dxa"/>
            <w:shd w:val="clear" w:color="auto" w:fill="auto"/>
            <w:vAlign w:val="center"/>
            <w:hideMark/>
          </w:tcPr>
          <w:p w14:paraId="6326DA0C" w14:textId="1E686D06"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6</w:t>
            </w:r>
            <w:r w:rsidR="00693E26">
              <w:rPr>
                <w:rFonts w:eastAsia="Times New Roman"/>
                <w:sz w:val="20"/>
                <w:szCs w:val="20"/>
              </w:rPr>
              <w:t xml:space="preserve"> </w:t>
            </w:r>
            <w:r w:rsidRPr="00BA6161">
              <w:rPr>
                <w:rFonts w:eastAsia="Times New Roman"/>
                <w:sz w:val="20"/>
                <w:szCs w:val="20"/>
              </w:rPr>
              <w:t>1/2</w:t>
            </w:r>
          </w:p>
        </w:tc>
        <w:tc>
          <w:tcPr>
            <w:tcW w:w="895" w:type="dxa"/>
            <w:shd w:val="clear" w:color="auto" w:fill="auto"/>
            <w:vAlign w:val="center"/>
            <w:hideMark/>
          </w:tcPr>
          <w:p w14:paraId="6487EF0D"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25.33</w:t>
            </w:r>
          </w:p>
        </w:tc>
        <w:tc>
          <w:tcPr>
            <w:tcW w:w="1351" w:type="dxa"/>
            <w:shd w:val="clear" w:color="auto" w:fill="auto"/>
            <w:vAlign w:val="center"/>
            <w:hideMark/>
          </w:tcPr>
          <w:p w14:paraId="4DEAA6C1"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4,664.40</w:t>
            </w:r>
          </w:p>
        </w:tc>
        <w:tc>
          <w:tcPr>
            <w:tcW w:w="1436" w:type="dxa"/>
            <w:shd w:val="clear" w:color="auto" w:fill="auto"/>
            <w:vAlign w:val="center"/>
            <w:hideMark/>
          </w:tcPr>
          <w:p w14:paraId="3E0C1C92"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118,125.93</w:t>
            </w:r>
          </w:p>
        </w:tc>
        <w:tc>
          <w:tcPr>
            <w:tcW w:w="1333" w:type="dxa"/>
            <w:shd w:val="clear" w:color="auto" w:fill="auto"/>
            <w:vAlign w:val="center"/>
            <w:hideMark/>
          </w:tcPr>
          <w:p w14:paraId="71B0DA70"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17,718.89</w:t>
            </w:r>
          </w:p>
        </w:tc>
        <w:tc>
          <w:tcPr>
            <w:tcW w:w="1436" w:type="dxa"/>
            <w:shd w:val="clear" w:color="auto" w:fill="auto"/>
            <w:vAlign w:val="center"/>
            <w:hideMark/>
          </w:tcPr>
          <w:p w14:paraId="28B8ECE1"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135,844.82</w:t>
            </w:r>
          </w:p>
        </w:tc>
        <w:tc>
          <w:tcPr>
            <w:tcW w:w="1228" w:type="dxa"/>
            <w:shd w:val="clear" w:color="auto" w:fill="auto"/>
            <w:noWrap/>
            <w:vAlign w:val="center"/>
            <w:hideMark/>
          </w:tcPr>
          <w:p w14:paraId="596446AF"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2,716.90</w:t>
            </w:r>
          </w:p>
        </w:tc>
        <w:tc>
          <w:tcPr>
            <w:tcW w:w="1436" w:type="dxa"/>
            <w:shd w:val="clear" w:color="auto" w:fill="auto"/>
            <w:noWrap/>
            <w:vAlign w:val="center"/>
            <w:hideMark/>
          </w:tcPr>
          <w:p w14:paraId="76F88455" w14:textId="77777777" w:rsidR="00D1669B" w:rsidRPr="00BA6161" w:rsidRDefault="00D1669B" w:rsidP="008D3519">
            <w:pPr>
              <w:spacing w:after="0" w:line="240" w:lineRule="auto"/>
              <w:ind w:left="-86" w:right="-86"/>
              <w:jc w:val="center"/>
              <w:rPr>
                <w:rFonts w:eastAsia="Times New Roman"/>
                <w:sz w:val="20"/>
                <w:szCs w:val="20"/>
              </w:rPr>
            </w:pPr>
            <w:r w:rsidRPr="00BA6161">
              <w:rPr>
                <w:rFonts w:eastAsia="Times New Roman"/>
                <w:sz w:val="20"/>
                <w:szCs w:val="20"/>
              </w:rPr>
              <w:t>138,561.72</w:t>
            </w:r>
          </w:p>
        </w:tc>
      </w:tr>
      <w:tr w:rsidR="00D1669B" w:rsidRPr="00BA6161" w14:paraId="54A22154" w14:textId="77777777" w:rsidTr="00CE78DA">
        <w:trPr>
          <w:trHeight w:val="389"/>
        </w:trPr>
        <w:tc>
          <w:tcPr>
            <w:tcW w:w="438" w:type="dxa"/>
            <w:shd w:val="clear" w:color="auto" w:fill="auto"/>
            <w:vAlign w:val="center"/>
            <w:hideMark/>
          </w:tcPr>
          <w:p w14:paraId="234D8CEA" w14:textId="77777777" w:rsidR="00D1669B" w:rsidRPr="00BA6161" w:rsidRDefault="00D1669B" w:rsidP="008D3519">
            <w:pPr>
              <w:spacing w:after="0" w:line="240" w:lineRule="auto"/>
              <w:ind w:left="-86" w:right="-86"/>
              <w:jc w:val="center"/>
              <w:rPr>
                <w:rFonts w:eastAsia="Times New Roman"/>
                <w:sz w:val="20"/>
                <w:szCs w:val="20"/>
              </w:rPr>
            </w:pPr>
          </w:p>
        </w:tc>
        <w:tc>
          <w:tcPr>
            <w:tcW w:w="1092" w:type="dxa"/>
            <w:vMerge/>
            <w:shd w:val="clear" w:color="auto" w:fill="auto"/>
            <w:vAlign w:val="center"/>
            <w:hideMark/>
          </w:tcPr>
          <w:p w14:paraId="7123AA72" w14:textId="77777777" w:rsidR="00D1669B" w:rsidRPr="00BA6161" w:rsidRDefault="00D1669B" w:rsidP="008D3519">
            <w:pPr>
              <w:spacing w:after="0" w:line="240" w:lineRule="auto"/>
              <w:ind w:left="-86" w:right="-86"/>
              <w:jc w:val="center"/>
              <w:rPr>
                <w:rFonts w:eastAsia="Times New Roman"/>
                <w:b/>
                <w:bCs/>
                <w:sz w:val="20"/>
                <w:szCs w:val="20"/>
              </w:rPr>
            </w:pPr>
          </w:p>
        </w:tc>
        <w:tc>
          <w:tcPr>
            <w:tcW w:w="2465" w:type="dxa"/>
            <w:shd w:val="clear" w:color="auto" w:fill="auto"/>
            <w:vAlign w:val="center"/>
            <w:hideMark/>
          </w:tcPr>
          <w:p w14:paraId="004ED586" w14:textId="425C8502"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Total</w:t>
            </w:r>
            <w:r w:rsidR="00693E26">
              <w:rPr>
                <w:rFonts w:eastAsia="Times New Roman"/>
                <w:b/>
                <w:bCs/>
                <w:sz w:val="20"/>
                <w:szCs w:val="20"/>
              </w:rPr>
              <w:t xml:space="preserve"> </w:t>
            </w:r>
            <w:r w:rsidRPr="00BA6161">
              <w:rPr>
                <w:rFonts w:eastAsia="Times New Roman"/>
                <w:b/>
                <w:bCs/>
                <w:sz w:val="20"/>
                <w:szCs w:val="20"/>
              </w:rPr>
              <w:t>Un-cultivated</w:t>
            </w:r>
          </w:p>
        </w:tc>
        <w:tc>
          <w:tcPr>
            <w:tcW w:w="645" w:type="dxa"/>
            <w:shd w:val="clear" w:color="auto" w:fill="auto"/>
            <w:noWrap/>
            <w:vAlign w:val="center"/>
            <w:hideMark/>
          </w:tcPr>
          <w:p w14:paraId="6B621DC4"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117</w:t>
            </w:r>
          </w:p>
        </w:tc>
        <w:tc>
          <w:tcPr>
            <w:tcW w:w="625" w:type="dxa"/>
            <w:shd w:val="clear" w:color="auto" w:fill="auto"/>
            <w:noWrap/>
            <w:vAlign w:val="center"/>
            <w:hideMark/>
          </w:tcPr>
          <w:p w14:paraId="2E1CC8DD"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20</w:t>
            </w:r>
          </w:p>
        </w:tc>
        <w:tc>
          <w:tcPr>
            <w:tcW w:w="895" w:type="dxa"/>
            <w:shd w:val="clear" w:color="auto" w:fill="auto"/>
            <w:noWrap/>
            <w:vAlign w:val="center"/>
            <w:hideMark/>
          </w:tcPr>
          <w:p w14:paraId="2152944A"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117.98</w:t>
            </w:r>
          </w:p>
        </w:tc>
        <w:tc>
          <w:tcPr>
            <w:tcW w:w="1351" w:type="dxa"/>
            <w:shd w:val="clear" w:color="auto" w:fill="auto"/>
            <w:noWrap/>
            <w:vAlign w:val="center"/>
            <w:hideMark/>
          </w:tcPr>
          <w:p w14:paraId="780F91BA" w14:textId="77777777" w:rsidR="00D1669B" w:rsidRPr="00BA6161" w:rsidRDefault="00D1669B" w:rsidP="008D3519">
            <w:pPr>
              <w:spacing w:after="0" w:line="240" w:lineRule="auto"/>
              <w:ind w:left="-86" w:right="-86"/>
              <w:jc w:val="center"/>
              <w:rPr>
                <w:rFonts w:eastAsia="Times New Roman"/>
                <w:b/>
                <w:bCs/>
                <w:sz w:val="20"/>
                <w:szCs w:val="20"/>
              </w:rPr>
            </w:pPr>
          </w:p>
        </w:tc>
        <w:tc>
          <w:tcPr>
            <w:tcW w:w="1436" w:type="dxa"/>
            <w:shd w:val="clear" w:color="auto" w:fill="auto"/>
            <w:noWrap/>
            <w:vAlign w:val="center"/>
            <w:hideMark/>
          </w:tcPr>
          <w:p w14:paraId="08568B47"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1,545,432.33</w:t>
            </w:r>
          </w:p>
        </w:tc>
        <w:tc>
          <w:tcPr>
            <w:tcW w:w="1333" w:type="dxa"/>
            <w:shd w:val="clear" w:color="auto" w:fill="auto"/>
            <w:noWrap/>
            <w:vAlign w:val="center"/>
            <w:hideMark/>
          </w:tcPr>
          <w:p w14:paraId="7B29DC42"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231,814.85</w:t>
            </w:r>
          </w:p>
        </w:tc>
        <w:tc>
          <w:tcPr>
            <w:tcW w:w="1436" w:type="dxa"/>
            <w:shd w:val="clear" w:color="auto" w:fill="auto"/>
            <w:noWrap/>
            <w:vAlign w:val="center"/>
            <w:hideMark/>
          </w:tcPr>
          <w:p w14:paraId="0FF3DC65"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1,777,247.18</w:t>
            </w:r>
          </w:p>
        </w:tc>
        <w:tc>
          <w:tcPr>
            <w:tcW w:w="1228" w:type="dxa"/>
            <w:shd w:val="clear" w:color="auto" w:fill="auto"/>
            <w:noWrap/>
            <w:vAlign w:val="center"/>
            <w:hideMark/>
          </w:tcPr>
          <w:p w14:paraId="195AD175"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35,544.94</w:t>
            </w:r>
          </w:p>
        </w:tc>
        <w:tc>
          <w:tcPr>
            <w:tcW w:w="1436" w:type="dxa"/>
            <w:shd w:val="clear" w:color="auto" w:fill="auto"/>
            <w:noWrap/>
            <w:vAlign w:val="center"/>
            <w:hideMark/>
          </w:tcPr>
          <w:p w14:paraId="4C2222E9"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1,812,792.12</w:t>
            </w:r>
          </w:p>
        </w:tc>
      </w:tr>
      <w:tr w:rsidR="00D1669B" w:rsidRPr="00BA6161" w14:paraId="235F3F5E" w14:textId="77777777" w:rsidTr="00CE78DA">
        <w:trPr>
          <w:trHeight w:val="389"/>
        </w:trPr>
        <w:tc>
          <w:tcPr>
            <w:tcW w:w="438" w:type="dxa"/>
            <w:shd w:val="clear" w:color="auto" w:fill="auto"/>
            <w:vAlign w:val="center"/>
            <w:hideMark/>
          </w:tcPr>
          <w:p w14:paraId="6AE587CD" w14:textId="77777777" w:rsidR="00D1669B" w:rsidRPr="00BA6161" w:rsidRDefault="00D1669B" w:rsidP="008D3519">
            <w:pPr>
              <w:spacing w:after="0" w:line="240" w:lineRule="auto"/>
              <w:ind w:left="-86" w:right="-86"/>
              <w:jc w:val="center"/>
              <w:rPr>
                <w:rFonts w:eastAsia="Times New Roman"/>
                <w:sz w:val="20"/>
                <w:szCs w:val="20"/>
              </w:rPr>
            </w:pPr>
          </w:p>
        </w:tc>
        <w:tc>
          <w:tcPr>
            <w:tcW w:w="3557" w:type="dxa"/>
            <w:gridSpan w:val="2"/>
            <w:shd w:val="clear" w:color="auto" w:fill="auto"/>
            <w:vAlign w:val="center"/>
            <w:hideMark/>
          </w:tcPr>
          <w:p w14:paraId="0297C015" w14:textId="0E039C0B"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Sub</w:t>
            </w:r>
            <w:r w:rsidR="00693E26">
              <w:rPr>
                <w:rFonts w:eastAsia="Times New Roman"/>
                <w:b/>
                <w:bCs/>
                <w:sz w:val="20"/>
                <w:szCs w:val="20"/>
              </w:rPr>
              <w:t xml:space="preserve"> </w:t>
            </w:r>
            <w:r w:rsidRPr="00BA6161">
              <w:rPr>
                <w:rFonts w:eastAsia="Times New Roman"/>
                <w:b/>
                <w:bCs/>
                <w:sz w:val="20"/>
                <w:szCs w:val="20"/>
              </w:rPr>
              <w:t>Total</w:t>
            </w:r>
            <w:r w:rsidR="00693E26">
              <w:rPr>
                <w:rFonts w:eastAsia="Times New Roman"/>
                <w:b/>
                <w:bCs/>
                <w:sz w:val="20"/>
                <w:szCs w:val="20"/>
              </w:rPr>
              <w:t xml:space="preserve"> </w:t>
            </w:r>
            <w:r w:rsidRPr="00BA6161">
              <w:rPr>
                <w:rFonts w:eastAsia="Times New Roman"/>
                <w:b/>
                <w:bCs/>
                <w:sz w:val="20"/>
                <w:szCs w:val="20"/>
              </w:rPr>
              <w:t>Bela</w:t>
            </w:r>
            <w:r w:rsidR="00693E26">
              <w:rPr>
                <w:rFonts w:eastAsia="Times New Roman"/>
                <w:b/>
                <w:bCs/>
                <w:sz w:val="20"/>
                <w:szCs w:val="20"/>
              </w:rPr>
              <w:t xml:space="preserve"> </w:t>
            </w:r>
            <w:r w:rsidRPr="00BA6161">
              <w:rPr>
                <w:rFonts w:eastAsia="Times New Roman"/>
                <w:b/>
                <w:bCs/>
                <w:sz w:val="20"/>
                <w:szCs w:val="20"/>
              </w:rPr>
              <w:t>Sacha</w:t>
            </w:r>
          </w:p>
        </w:tc>
        <w:tc>
          <w:tcPr>
            <w:tcW w:w="645" w:type="dxa"/>
            <w:shd w:val="clear" w:color="auto" w:fill="auto"/>
            <w:noWrap/>
            <w:vAlign w:val="center"/>
            <w:hideMark/>
          </w:tcPr>
          <w:p w14:paraId="12B09BCE"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175</w:t>
            </w:r>
          </w:p>
        </w:tc>
        <w:tc>
          <w:tcPr>
            <w:tcW w:w="625" w:type="dxa"/>
            <w:shd w:val="clear" w:color="auto" w:fill="auto"/>
            <w:noWrap/>
            <w:vAlign w:val="center"/>
            <w:hideMark/>
          </w:tcPr>
          <w:p w14:paraId="1C55EDD4" w14:textId="1EC38DAF"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11</w:t>
            </w:r>
            <w:r w:rsidR="00693E26">
              <w:rPr>
                <w:rFonts w:eastAsia="Times New Roman"/>
                <w:b/>
                <w:bCs/>
                <w:sz w:val="20"/>
                <w:szCs w:val="20"/>
              </w:rPr>
              <w:t xml:space="preserve"> </w:t>
            </w:r>
            <w:r w:rsidRPr="00BA6161">
              <w:rPr>
                <w:rFonts w:eastAsia="Times New Roman"/>
                <w:b/>
                <w:bCs/>
                <w:sz w:val="20"/>
                <w:szCs w:val="20"/>
              </w:rPr>
              <w:t>1/2</w:t>
            </w:r>
          </w:p>
        </w:tc>
        <w:tc>
          <w:tcPr>
            <w:tcW w:w="895" w:type="dxa"/>
            <w:shd w:val="clear" w:color="auto" w:fill="auto"/>
            <w:noWrap/>
            <w:vAlign w:val="center"/>
            <w:hideMark/>
          </w:tcPr>
          <w:p w14:paraId="2791AD24"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175.58</w:t>
            </w:r>
          </w:p>
        </w:tc>
        <w:tc>
          <w:tcPr>
            <w:tcW w:w="1351" w:type="dxa"/>
            <w:shd w:val="clear" w:color="auto" w:fill="auto"/>
            <w:noWrap/>
            <w:vAlign w:val="center"/>
            <w:hideMark/>
          </w:tcPr>
          <w:p w14:paraId="1AAC10BA" w14:textId="77777777" w:rsidR="00D1669B" w:rsidRPr="00BA6161" w:rsidRDefault="00D1669B" w:rsidP="008D3519">
            <w:pPr>
              <w:spacing w:after="0" w:line="240" w:lineRule="auto"/>
              <w:ind w:left="-86" w:right="-86"/>
              <w:jc w:val="center"/>
              <w:rPr>
                <w:rFonts w:eastAsia="Times New Roman"/>
                <w:b/>
                <w:bCs/>
                <w:sz w:val="20"/>
                <w:szCs w:val="20"/>
              </w:rPr>
            </w:pPr>
          </w:p>
        </w:tc>
        <w:tc>
          <w:tcPr>
            <w:tcW w:w="1436" w:type="dxa"/>
            <w:shd w:val="clear" w:color="auto" w:fill="auto"/>
            <w:noWrap/>
            <w:vAlign w:val="center"/>
            <w:hideMark/>
          </w:tcPr>
          <w:p w14:paraId="560A7075"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70,541,237.13</w:t>
            </w:r>
          </w:p>
        </w:tc>
        <w:tc>
          <w:tcPr>
            <w:tcW w:w="1333" w:type="dxa"/>
            <w:shd w:val="clear" w:color="auto" w:fill="auto"/>
            <w:noWrap/>
            <w:vAlign w:val="center"/>
            <w:hideMark/>
          </w:tcPr>
          <w:p w14:paraId="69891DE1"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10,581,185.57</w:t>
            </w:r>
          </w:p>
        </w:tc>
        <w:tc>
          <w:tcPr>
            <w:tcW w:w="1436" w:type="dxa"/>
            <w:shd w:val="clear" w:color="auto" w:fill="auto"/>
            <w:noWrap/>
            <w:vAlign w:val="center"/>
            <w:hideMark/>
          </w:tcPr>
          <w:p w14:paraId="4C4C37B9"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81,122,422.70</w:t>
            </w:r>
          </w:p>
        </w:tc>
        <w:tc>
          <w:tcPr>
            <w:tcW w:w="1228" w:type="dxa"/>
            <w:shd w:val="clear" w:color="auto" w:fill="auto"/>
            <w:noWrap/>
            <w:vAlign w:val="center"/>
            <w:hideMark/>
          </w:tcPr>
          <w:p w14:paraId="23029F22"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1,622,448.45</w:t>
            </w:r>
          </w:p>
        </w:tc>
        <w:tc>
          <w:tcPr>
            <w:tcW w:w="1436" w:type="dxa"/>
            <w:shd w:val="clear" w:color="auto" w:fill="auto"/>
            <w:noWrap/>
            <w:vAlign w:val="center"/>
            <w:hideMark/>
          </w:tcPr>
          <w:p w14:paraId="369F968C"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82,744,871.15</w:t>
            </w:r>
          </w:p>
        </w:tc>
      </w:tr>
      <w:tr w:rsidR="00D1669B" w:rsidRPr="00BA6161" w14:paraId="75636C5D" w14:textId="77777777" w:rsidTr="00CE78DA">
        <w:trPr>
          <w:trHeight w:val="389"/>
        </w:trPr>
        <w:tc>
          <w:tcPr>
            <w:tcW w:w="3995" w:type="dxa"/>
            <w:gridSpan w:val="3"/>
            <w:shd w:val="clear" w:color="auto" w:fill="auto"/>
            <w:vAlign w:val="center"/>
            <w:hideMark/>
          </w:tcPr>
          <w:p w14:paraId="180ED011" w14:textId="524BA6B8"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Grand</w:t>
            </w:r>
            <w:r w:rsidR="00693E26">
              <w:rPr>
                <w:rFonts w:eastAsia="Times New Roman"/>
                <w:b/>
                <w:bCs/>
                <w:sz w:val="20"/>
                <w:szCs w:val="20"/>
              </w:rPr>
              <w:t xml:space="preserve"> </w:t>
            </w:r>
            <w:r w:rsidRPr="00BA6161">
              <w:rPr>
                <w:rFonts w:eastAsia="Times New Roman"/>
                <w:b/>
                <w:bCs/>
                <w:sz w:val="20"/>
                <w:szCs w:val="20"/>
              </w:rPr>
              <w:t>Total</w:t>
            </w:r>
            <w:r w:rsidR="00693E26">
              <w:rPr>
                <w:rFonts w:eastAsia="Times New Roman"/>
                <w:b/>
                <w:bCs/>
                <w:sz w:val="20"/>
                <w:szCs w:val="20"/>
              </w:rPr>
              <w:t xml:space="preserve"> </w:t>
            </w:r>
            <w:r w:rsidRPr="00BA6161">
              <w:rPr>
                <w:rFonts w:eastAsia="Times New Roman"/>
                <w:b/>
                <w:bCs/>
                <w:sz w:val="20"/>
                <w:szCs w:val="20"/>
              </w:rPr>
              <w:t>Paras,</w:t>
            </w:r>
            <w:r w:rsidR="00693E26">
              <w:rPr>
                <w:rFonts w:eastAsia="Times New Roman"/>
                <w:b/>
                <w:bCs/>
                <w:sz w:val="20"/>
                <w:szCs w:val="20"/>
              </w:rPr>
              <w:t xml:space="preserve"> </w:t>
            </w:r>
            <w:r w:rsidRPr="00BA6161">
              <w:rPr>
                <w:rFonts w:eastAsia="Times New Roman"/>
                <w:b/>
                <w:bCs/>
                <w:sz w:val="20"/>
                <w:szCs w:val="20"/>
              </w:rPr>
              <w:t>Bela</w:t>
            </w:r>
            <w:r w:rsidR="00693E26">
              <w:rPr>
                <w:rFonts w:eastAsia="Times New Roman"/>
                <w:b/>
                <w:bCs/>
                <w:sz w:val="20"/>
                <w:szCs w:val="20"/>
              </w:rPr>
              <w:t xml:space="preserve"> </w:t>
            </w:r>
            <w:r w:rsidRPr="00BA6161">
              <w:rPr>
                <w:rFonts w:eastAsia="Times New Roman"/>
                <w:b/>
                <w:bCs/>
                <w:sz w:val="20"/>
                <w:szCs w:val="20"/>
              </w:rPr>
              <w:t>Sacha</w:t>
            </w:r>
          </w:p>
        </w:tc>
        <w:tc>
          <w:tcPr>
            <w:tcW w:w="645" w:type="dxa"/>
            <w:shd w:val="clear" w:color="auto" w:fill="auto"/>
            <w:noWrap/>
            <w:vAlign w:val="center"/>
            <w:hideMark/>
          </w:tcPr>
          <w:p w14:paraId="0B50EAA1"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962</w:t>
            </w:r>
          </w:p>
        </w:tc>
        <w:tc>
          <w:tcPr>
            <w:tcW w:w="625" w:type="dxa"/>
            <w:shd w:val="clear" w:color="auto" w:fill="auto"/>
            <w:noWrap/>
            <w:vAlign w:val="center"/>
            <w:hideMark/>
          </w:tcPr>
          <w:p w14:paraId="3A45DCC8"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19</w:t>
            </w:r>
          </w:p>
        </w:tc>
        <w:tc>
          <w:tcPr>
            <w:tcW w:w="895" w:type="dxa"/>
            <w:shd w:val="clear" w:color="auto" w:fill="auto"/>
            <w:noWrap/>
            <w:vAlign w:val="center"/>
            <w:hideMark/>
          </w:tcPr>
          <w:p w14:paraId="2533CAA3"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962.95</w:t>
            </w:r>
          </w:p>
        </w:tc>
        <w:tc>
          <w:tcPr>
            <w:tcW w:w="1351" w:type="dxa"/>
            <w:shd w:val="clear" w:color="auto" w:fill="auto"/>
            <w:vAlign w:val="center"/>
            <w:hideMark/>
          </w:tcPr>
          <w:p w14:paraId="4EF18ADB" w14:textId="77777777" w:rsidR="00D1669B" w:rsidRPr="00BA6161" w:rsidRDefault="00D1669B" w:rsidP="008D3519">
            <w:pPr>
              <w:spacing w:after="0" w:line="240" w:lineRule="auto"/>
              <w:ind w:left="-86" w:right="-86"/>
              <w:jc w:val="center"/>
              <w:rPr>
                <w:rFonts w:eastAsia="Times New Roman"/>
                <w:sz w:val="20"/>
                <w:szCs w:val="20"/>
              </w:rPr>
            </w:pPr>
          </w:p>
        </w:tc>
        <w:tc>
          <w:tcPr>
            <w:tcW w:w="1436" w:type="dxa"/>
            <w:shd w:val="clear" w:color="auto" w:fill="auto"/>
            <w:noWrap/>
            <w:vAlign w:val="center"/>
            <w:hideMark/>
          </w:tcPr>
          <w:p w14:paraId="2368E3E1"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370,868,285.06</w:t>
            </w:r>
          </w:p>
        </w:tc>
        <w:tc>
          <w:tcPr>
            <w:tcW w:w="1333" w:type="dxa"/>
            <w:shd w:val="clear" w:color="auto" w:fill="auto"/>
            <w:noWrap/>
            <w:vAlign w:val="center"/>
            <w:hideMark/>
          </w:tcPr>
          <w:p w14:paraId="09FAECEF"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55,630,242.76</w:t>
            </w:r>
          </w:p>
        </w:tc>
        <w:tc>
          <w:tcPr>
            <w:tcW w:w="1436" w:type="dxa"/>
            <w:shd w:val="clear" w:color="auto" w:fill="auto"/>
            <w:noWrap/>
            <w:vAlign w:val="center"/>
            <w:hideMark/>
          </w:tcPr>
          <w:p w14:paraId="7A603728"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426,498,527.82</w:t>
            </w:r>
          </w:p>
        </w:tc>
        <w:tc>
          <w:tcPr>
            <w:tcW w:w="1228" w:type="dxa"/>
            <w:shd w:val="clear" w:color="auto" w:fill="auto"/>
            <w:noWrap/>
            <w:vAlign w:val="center"/>
            <w:hideMark/>
          </w:tcPr>
          <w:p w14:paraId="5830EB6C"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8,529,970.56</w:t>
            </w:r>
          </w:p>
        </w:tc>
        <w:tc>
          <w:tcPr>
            <w:tcW w:w="1436" w:type="dxa"/>
            <w:shd w:val="clear" w:color="auto" w:fill="auto"/>
            <w:noWrap/>
            <w:vAlign w:val="center"/>
            <w:hideMark/>
          </w:tcPr>
          <w:p w14:paraId="67C46BAB" w14:textId="77777777" w:rsidR="00D1669B" w:rsidRPr="00BA6161" w:rsidRDefault="00D1669B" w:rsidP="008D3519">
            <w:pPr>
              <w:spacing w:after="0" w:line="240" w:lineRule="auto"/>
              <w:ind w:left="-86" w:right="-86"/>
              <w:jc w:val="center"/>
              <w:rPr>
                <w:rFonts w:eastAsia="Times New Roman"/>
                <w:b/>
                <w:bCs/>
                <w:sz w:val="20"/>
                <w:szCs w:val="20"/>
              </w:rPr>
            </w:pPr>
            <w:r w:rsidRPr="00BA6161">
              <w:rPr>
                <w:rFonts w:eastAsia="Times New Roman"/>
                <w:b/>
                <w:bCs/>
                <w:sz w:val="20"/>
                <w:szCs w:val="20"/>
              </w:rPr>
              <w:t>435,028,498.38</w:t>
            </w:r>
          </w:p>
        </w:tc>
      </w:tr>
    </w:tbl>
    <w:p w14:paraId="0241258C" w14:textId="4E0DD89B" w:rsidR="00D1669B" w:rsidRPr="00EA776C" w:rsidRDefault="00D1669B" w:rsidP="00D1669B">
      <w:pPr>
        <w:rPr>
          <w:sz w:val="18"/>
          <w:szCs w:val="18"/>
        </w:rPr>
      </w:pPr>
      <w:r w:rsidRPr="00EA776C">
        <w:rPr>
          <w:sz w:val="18"/>
          <w:szCs w:val="18"/>
        </w:rPr>
        <w:t>Source:</w:t>
      </w:r>
      <w:r w:rsidR="00693E26">
        <w:rPr>
          <w:sz w:val="18"/>
          <w:szCs w:val="18"/>
        </w:rPr>
        <w:t xml:space="preserve"> </w:t>
      </w:r>
      <w:r w:rsidRPr="00EA776C">
        <w:rPr>
          <w:sz w:val="18"/>
          <w:szCs w:val="18"/>
        </w:rPr>
        <w:t>LAC</w:t>
      </w:r>
      <w:r w:rsidR="00693E26">
        <w:rPr>
          <w:sz w:val="18"/>
          <w:szCs w:val="18"/>
        </w:rPr>
        <w:t xml:space="preserve"> </w:t>
      </w:r>
      <w:r w:rsidRPr="00EA776C">
        <w:rPr>
          <w:sz w:val="18"/>
          <w:szCs w:val="18"/>
        </w:rPr>
        <w:t>–</w:t>
      </w:r>
      <w:r w:rsidR="00693E26">
        <w:rPr>
          <w:sz w:val="18"/>
          <w:szCs w:val="18"/>
        </w:rPr>
        <w:t xml:space="preserve"> </w:t>
      </w:r>
      <w:r w:rsidRPr="00EA776C">
        <w:rPr>
          <w:sz w:val="18"/>
          <w:szCs w:val="18"/>
        </w:rPr>
        <w:t>December,</w:t>
      </w:r>
      <w:r w:rsidR="00693E26">
        <w:rPr>
          <w:sz w:val="18"/>
          <w:szCs w:val="18"/>
        </w:rPr>
        <w:t xml:space="preserve"> </w:t>
      </w:r>
      <w:r w:rsidRPr="00EA776C">
        <w:rPr>
          <w:sz w:val="18"/>
          <w:szCs w:val="18"/>
        </w:rPr>
        <w:t>2021</w:t>
      </w:r>
    </w:p>
    <w:p w14:paraId="184A25C8" w14:textId="77777777" w:rsidR="00D1669B" w:rsidRPr="00EA776C" w:rsidRDefault="00D1669B" w:rsidP="00D1669B">
      <w:pPr>
        <w:rPr>
          <w:lang w:eastAsia="ru-RU" w:bidi="en-US"/>
        </w:rPr>
        <w:sectPr w:rsidR="00D1669B" w:rsidRPr="00EA776C" w:rsidSect="00F40D24">
          <w:headerReference w:type="default" r:id="rId50"/>
          <w:footerReference w:type="default" r:id="rId51"/>
          <w:pgSz w:w="16838" w:h="11906" w:orient="landscape" w:code="9"/>
          <w:pgMar w:top="1440" w:right="1008" w:bottom="1440" w:left="1440" w:header="720" w:footer="720" w:gutter="0"/>
          <w:cols w:space="720"/>
          <w:docGrid w:linePitch="360"/>
        </w:sectPr>
      </w:pPr>
    </w:p>
    <w:p w14:paraId="6F982CCB" w14:textId="13C4A232" w:rsidR="00D1669B" w:rsidRPr="00EA776C" w:rsidRDefault="00D1669B" w:rsidP="003A42D7">
      <w:pPr>
        <w:pStyle w:val="Heading3"/>
      </w:pPr>
      <w:bookmarkStart w:id="1146" w:name="_Toc457044009"/>
      <w:bookmarkStart w:id="1147" w:name="_Toc14877977"/>
      <w:bookmarkStart w:id="1148" w:name="_Toc94896923"/>
      <w:bookmarkStart w:id="1149" w:name="_Toc104762680"/>
      <w:bookmarkStart w:id="1150" w:name="_Toc120718655"/>
      <w:bookmarkStart w:id="1151" w:name="_Hlk94701068"/>
      <w:r w:rsidRPr="003A42D7">
        <w:lastRenderedPageBreak/>
        <w:t>Houses</w:t>
      </w:r>
      <w:r w:rsidR="00693E26">
        <w:t xml:space="preserve"> </w:t>
      </w:r>
      <w:r w:rsidRPr="00EA776C">
        <w:t>and</w:t>
      </w:r>
      <w:r w:rsidR="00693E26">
        <w:t xml:space="preserve"> </w:t>
      </w:r>
      <w:r w:rsidRPr="00EA776C">
        <w:t>Other</w:t>
      </w:r>
      <w:r w:rsidR="00693E26">
        <w:t xml:space="preserve"> </w:t>
      </w:r>
      <w:r w:rsidRPr="00EA776C">
        <w:t>Structures</w:t>
      </w:r>
      <w:bookmarkEnd w:id="1146"/>
      <w:bookmarkEnd w:id="1147"/>
      <w:bookmarkEnd w:id="1148"/>
      <w:bookmarkEnd w:id="1149"/>
      <w:bookmarkEnd w:id="1150"/>
    </w:p>
    <w:bookmarkEnd w:id="1151"/>
    <w:p w14:paraId="3BFB4EFF" w14:textId="20634539" w:rsidR="00D1669B" w:rsidRPr="008653AA" w:rsidRDefault="00D1669B" w:rsidP="0093062B">
      <w:pPr>
        <w:pStyle w:val="11111Para"/>
      </w:pPr>
      <w:r w:rsidRPr="008653AA">
        <w:t>Cost</w:t>
      </w:r>
      <w:r w:rsidR="00693E26">
        <w:t xml:space="preserve"> </w:t>
      </w:r>
      <w:r w:rsidRPr="008653AA">
        <w:t>estimates</w:t>
      </w:r>
      <w:r w:rsidR="00693E26">
        <w:t xml:space="preserve"> </w:t>
      </w:r>
      <w:r w:rsidRPr="008653AA">
        <w:t>for</w:t>
      </w:r>
      <w:r w:rsidR="00693E26">
        <w:t xml:space="preserve"> </w:t>
      </w:r>
      <w:r w:rsidRPr="008653AA">
        <w:t>affected</w:t>
      </w:r>
      <w:r w:rsidR="00693E26">
        <w:t xml:space="preserve"> </w:t>
      </w:r>
      <w:r w:rsidRPr="008653AA">
        <w:t>structures,</w:t>
      </w:r>
      <w:r w:rsidR="00693E26">
        <w:t xml:space="preserve"> </w:t>
      </w:r>
      <w:r w:rsidRPr="008653AA">
        <w:t>shops</w:t>
      </w:r>
      <w:r w:rsidR="00693E26">
        <w:t xml:space="preserve"> </w:t>
      </w:r>
      <w:r w:rsidRPr="008653AA">
        <w:t>and</w:t>
      </w:r>
      <w:r w:rsidR="00693E26">
        <w:t xml:space="preserve"> </w:t>
      </w:r>
      <w:r w:rsidRPr="008653AA">
        <w:t>other</w:t>
      </w:r>
      <w:r w:rsidR="00693E26">
        <w:t xml:space="preserve"> </w:t>
      </w:r>
      <w:r w:rsidRPr="008653AA">
        <w:t>structures</w:t>
      </w:r>
      <w:r w:rsidR="00693E26">
        <w:t xml:space="preserve"> </w:t>
      </w:r>
      <w:r w:rsidRPr="008653AA">
        <w:t>including</w:t>
      </w:r>
      <w:r w:rsidR="00693E26">
        <w:t xml:space="preserve"> </w:t>
      </w:r>
      <w:r w:rsidRPr="008653AA">
        <w:t>government</w:t>
      </w:r>
      <w:r w:rsidR="00693E26">
        <w:t xml:space="preserve"> </w:t>
      </w:r>
      <w:r w:rsidRPr="008653AA">
        <w:t>and</w:t>
      </w:r>
      <w:r w:rsidR="00693E26">
        <w:t xml:space="preserve"> </w:t>
      </w:r>
      <w:r w:rsidRPr="008653AA">
        <w:t>communal</w:t>
      </w:r>
      <w:r w:rsidR="00693E26">
        <w:t xml:space="preserve"> </w:t>
      </w:r>
      <w:r w:rsidRPr="008653AA">
        <w:t>structures</w:t>
      </w:r>
      <w:r w:rsidR="00693E26">
        <w:t xml:space="preserve"> </w:t>
      </w:r>
      <w:r w:rsidRPr="008653AA">
        <w:t>are</w:t>
      </w:r>
      <w:r w:rsidR="00693E26">
        <w:t xml:space="preserve"> </w:t>
      </w:r>
      <w:r w:rsidRPr="008653AA">
        <w:t>provided</w:t>
      </w:r>
      <w:r w:rsidR="00693E26">
        <w:t xml:space="preserve"> </w:t>
      </w:r>
      <w:r w:rsidRPr="008653AA">
        <w:t>in</w:t>
      </w:r>
      <w:r w:rsidR="00693E26">
        <w:t xml:space="preserve"> </w:t>
      </w:r>
      <w:r w:rsidRPr="008653AA">
        <w:t>(</w:t>
      </w:r>
      <w:r w:rsidR="00E406BC" w:rsidRPr="00E406BC">
        <w:rPr>
          <w:b/>
          <w:bCs/>
        </w:rPr>
        <w:fldChar w:fldCharType="begin"/>
      </w:r>
      <w:r w:rsidR="00E406BC" w:rsidRPr="00E406BC">
        <w:rPr>
          <w:b/>
          <w:bCs/>
        </w:rPr>
        <w:instrText xml:space="preserve"> REF _Ref110207941 \h  \* MERGEFORMAT </w:instrText>
      </w:r>
      <w:r w:rsidR="00E406BC" w:rsidRPr="00E406BC">
        <w:rPr>
          <w:b/>
          <w:bCs/>
        </w:rPr>
      </w:r>
      <w:r w:rsidR="00E406BC" w:rsidRPr="00E406BC">
        <w:rPr>
          <w:b/>
          <w:bCs/>
        </w:rPr>
        <w:fldChar w:fldCharType="separate"/>
      </w:r>
      <w:r w:rsidR="00F30B79" w:rsidRPr="00F30B79">
        <w:rPr>
          <w:b/>
          <w:bCs/>
        </w:rPr>
        <w:t xml:space="preserve">Table </w:t>
      </w:r>
      <w:r w:rsidR="00F30B79" w:rsidRPr="00F30B79">
        <w:rPr>
          <w:b/>
          <w:bCs/>
          <w:noProof/>
          <w:cs/>
        </w:rPr>
        <w:t>‎</w:t>
      </w:r>
      <w:r w:rsidR="00F30B79">
        <w:rPr>
          <w:noProof/>
        </w:rPr>
        <w:t>14</w:t>
      </w:r>
      <w:r w:rsidR="00F30B79">
        <w:noBreakHyphen/>
      </w:r>
      <w:r w:rsidR="00F30B79">
        <w:rPr>
          <w:noProof/>
        </w:rPr>
        <w:t>3</w:t>
      </w:r>
      <w:r w:rsidR="00E406BC" w:rsidRPr="00E406BC">
        <w:rPr>
          <w:b/>
          <w:bCs/>
        </w:rPr>
        <w:fldChar w:fldCharType="end"/>
      </w:r>
      <w:r w:rsidRPr="008653AA">
        <w:t>)</w:t>
      </w:r>
      <w:r w:rsidR="00693E26">
        <w:t xml:space="preserve"> </w:t>
      </w:r>
      <w:r w:rsidRPr="008653AA">
        <w:t>below.</w:t>
      </w:r>
    </w:p>
    <w:p w14:paraId="412F676A" w14:textId="2886801B" w:rsidR="006946CD" w:rsidRDefault="006946CD" w:rsidP="006946CD">
      <w:pPr>
        <w:pStyle w:val="Table1"/>
      </w:pPr>
      <w:bookmarkStart w:id="1152" w:name="_Ref110207941"/>
      <w:bookmarkStart w:id="1153" w:name="_Toc120718729"/>
      <w:r>
        <w:t xml:space="preserve">Table </w:t>
      </w:r>
      <w:fldSimple w:instr=" STYLEREF 1 \s ">
        <w:r w:rsidR="00F30B79">
          <w:rPr>
            <w:noProof/>
            <w:cs/>
          </w:rPr>
          <w:t>‎</w:t>
        </w:r>
        <w:r w:rsidR="00F30B79">
          <w:rPr>
            <w:noProof/>
          </w:rPr>
          <w:t>14</w:t>
        </w:r>
      </w:fldSimple>
      <w:r w:rsidR="00307194">
        <w:noBreakHyphen/>
      </w:r>
      <w:fldSimple w:instr=" SEQ Table \* ARABIC \s 1 ">
        <w:r w:rsidR="00F30B79">
          <w:rPr>
            <w:noProof/>
          </w:rPr>
          <w:t>3</w:t>
        </w:r>
      </w:fldSimple>
      <w:bookmarkEnd w:id="1152"/>
      <w:r w:rsidRPr="005A6F93">
        <w:t>:</w:t>
      </w:r>
      <w:r w:rsidRPr="005A6F93">
        <w:tab/>
        <w:t>Cost Estimate for Compensation of Affected Structures</w:t>
      </w:r>
      <w:bookmarkEnd w:id="1153"/>
    </w:p>
    <w:tbl>
      <w:tblPr>
        <w:tblW w:w="5000" w:type="pct"/>
        <w:tblLook w:val="04A0" w:firstRow="1" w:lastRow="0" w:firstColumn="1" w:lastColumn="0" w:noHBand="0" w:noVBand="1"/>
      </w:tblPr>
      <w:tblGrid>
        <w:gridCol w:w="690"/>
        <w:gridCol w:w="2005"/>
        <w:gridCol w:w="1824"/>
        <w:gridCol w:w="1718"/>
        <w:gridCol w:w="1329"/>
        <w:gridCol w:w="1885"/>
      </w:tblGrid>
      <w:tr w:rsidR="00D1669B" w:rsidRPr="007F3CF0" w14:paraId="67E3315A" w14:textId="77777777" w:rsidTr="006946CD">
        <w:trPr>
          <w:trHeight w:val="360"/>
          <w:tblHeader/>
        </w:trPr>
        <w:tc>
          <w:tcPr>
            <w:tcW w:w="690"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65B293D1" w14:textId="1D23500A" w:rsidR="00D1669B" w:rsidRPr="007F3CF0" w:rsidRDefault="00D1669B" w:rsidP="008D3519">
            <w:pPr>
              <w:spacing w:after="0" w:line="240" w:lineRule="auto"/>
              <w:jc w:val="center"/>
              <w:rPr>
                <w:rFonts w:eastAsia="Times New Roman"/>
                <w:b/>
                <w:bCs/>
                <w:sz w:val="20"/>
                <w:szCs w:val="20"/>
              </w:rPr>
            </w:pPr>
            <w:bookmarkStart w:id="1154" w:name="_Toc424140420"/>
            <w:bookmarkStart w:id="1155" w:name="_Toc457044010"/>
            <w:bookmarkStart w:id="1156" w:name="_Toc14877978"/>
            <w:r w:rsidRPr="007F3CF0">
              <w:rPr>
                <w:rFonts w:eastAsia="Times New Roman"/>
                <w:b/>
                <w:bCs/>
                <w:sz w:val="20"/>
                <w:szCs w:val="20"/>
              </w:rPr>
              <w:t>Sr.</w:t>
            </w:r>
            <w:r w:rsidR="00693E26">
              <w:rPr>
                <w:rFonts w:eastAsia="Times New Roman"/>
                <w:b/>
                <w:bCs/>
                <w:sz w:val="20"/>
                <w:szCs w:val="20"/>
              </w:rPr>
              <w:t xml:space="preserve"> </w:t>
            </w:r>
            <w:r w:rsidRPr="007F3CF0">
              <w:rPr>
                <w:rFonts w:eastAsia="Times New Roman"/>
                <w:b/>
                <w:bCs/>
                <w:sz w:val="20"/>
                <w:szCs w:val="20"/>
              </w:rPr>
              <w:t>No</w:t>
            </w:r>
          </w:p>
        </w:tc>
        <w:tc>
          <w:tcPr>
            <w:tcW w:w="2005"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0EDD9B9C" w14:textId="0C13ED53" w:rsidR="00D1669B" w:rsidRPr="007F3CF0" w:rsidRDefault="00D1669B" w:rsidP="008D3519">
            <w:pPr>
              <w:spacing w:after="0" w:line="240" w:lineRule="auto"/>
              <w:jc w:val="center"/>
              <w:rPr>
                <w:rFonts w:eastAsia="Times New Roman"/>
                <w:b/>
                <w:bCs/>
                <w:sz w:val="20"/>
                <w:szCs w:val="20"/>
              </w:rPr>
            </w:pPr>
            <w:r w:rsidRPr="007F3CF0">
              <w:rPr>
                <w:rFonts w:eastAsia="Times New Roman"/>
                <w:b/>
                <w:bCs/>
                <w:sz w:val="20"/>
                <w:szCs w:val="20"/>
              </w:rPr>
              <w:t>Area</w:t>
            </w:r>
            <w:r w:rsidR="00693E26">
              <w:rPr>
                <w:rFonts w:eastAsia="Times New Roman"/>
                <w:b/>
                <w:bCs/>
                <w:sz w:val="20"/>
                <w:szCs w:val="20"/>
              </w:rPr>
              <w:t xml:space="preserve"> </w:t>
            </w:r>
            <w:r w:rsidRPr="007F3CF0">
              <w:rPr>
                <w:rFonts w:eastAsia="Times New Roman"/>
                <w:b/>
                <w:bCs/>
                <w:sz w:val="20"/>
                <w:szCs w:val="20"/>
              </w:rPr>
              <w:t>/</w:t>
            </w:r>
            <w:r w:rsidR="00693E26">
              <w:rPr>
                <w:rFonts w:eastAsia="Times New Roman"/>
                <w:b/>
                <w:bCs/>
                <w:sz w:val="20"/>
                <w:szCs w:val="20"/>
              </w:rPr>
              <w:t xml:space="preserve"> </w:t>
            </w:r>
            <w:r w:rsidRPr="007F3CF0">
              <w:rPr>
                <w:rFonts w:eastAsia="Times New Roman"/>
                <w:b/>
                <w:bCs/>
                <w:sz w:val="20"/>
                <w:szCs w:val="20"/>
              </w:rPr>
              <w:t>Length</w:t>
            </w:r>
          </w:p>
        </w:tc>
        <w:tc>
          <w:tcPr>
            <w:tcW w:w="3542"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6A76B9D" w14:textId="2157E1BF" w:rsidR="00D1669B" w:rsidRPr="007F3CF0" w:rsidRDefault="00D1669B" w:rsidP="008D3519">
            <w:pPr>
              <w:spacing w:after="0" w:line="240" w:lineRule="auto"/>
              <w:jc w:val="center"/>
              <w:rPr>
                <w:rFonts w:eastAsia="Times New Roman"/>
                <w:b/>
                <w:bCs/>
                <w:sz w:val="20"/>
                <w:szCs w:val="20"/>
              </w:rPr>
            </w:pPr>
            <w:r w:rsidRPr="007F3CF0">
              <w:rPr>
                <w:rFonts w:eastAsia="Times New Roman"/>
                <w:b/>
                <w:bCs/>
                <w:sz w:val="20"/>
                <w:szCs w:val="20"/>
              </w:rPr>
              <w:t>Area</w:t>
            </w:r>
            <w:r w:rsidR="00693E26">
              <w:rPr>
                <w:rFonts w:eastAsia="Times New Roman"/>
                <w:b/>
                <w:bCs/>
                <w:sz w:val="20"/>
                <w:szCs w:val="20"/>
              </w:rPr>
              <w:t xml:space="preserve"> </w:t>
            </w:r>
            <w:r w:rsidRPr="007F3CF0">
              <w:rPr>
                <w:rFonts w:eastAsia="Times New Roman"/>
                <w:b/>
                <w:bCs/>
                <w:sz w:val="20"/>
                <w:szCs w:val="20"/>
              </w:rPr>
              <w:t>/</w:t>
            </w:r>
            <w:r w:rsidR="00693E26">
              <w:rPr>
                <w:rFonts w:eastAsia="Times New Roman"/>
                <w:b/>
                <w:bCs/>
                <w:sz w:val="20"/>
                <w:szCs w:val="20"/>
              </w:rPr>
              <w:t xml:space="preserve"> </w:t>
            </w:r>
            <w:r w:rsidRPr="007F3CF0">
              <w:rPr>
                <w:rFonts w:eastAsia="Times New Roman"/>
                <w:b/>
                <w:bCs/>
                <w:sz w:val="20"/>
                <w:szCs w:val="20"/>
              </w:rPr>
              <w:t>Length</w:t>
            </w:r>
          </w:p>
        </w:tc>
        <w:tc>
          <w:tcPr>
            <w:tcW w:w="3214"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FD84BDD" w14:textId="77777777" w:rsidR="00D1669B" w:rsidRPr="007F3CF0" w:rsidRDefault="00D1669B" w:rsidP="008D3519">
            <w:pPr>
              <w:spacing w:after="0" w:line="240" w:lineRule="auto"/>
              <w:jc w:val="center"/>
              <w:rPr>
                <w:rFonts w:eastAsia="Times New Roman"/>
                <w:b/>
                <w:bCs/>
                <w:sz w:val="20"/>
                <w:szCs w:val="20"/>
              </w:rPr>
            </w:pPr>
            <w:r w:rsidRPr="007F3CF0">
              <w:rPr>
                <w:rFonts w:eastAsia="Times New Roman"/>
                <w:b/>
                <w:bCs/>
                <w:sz w:val="20"/>
                <w:szCs w:val="20"/>
              </w:rPr>
              <w:t>Paras</w:t>
            </w:r>
          </w:p>
        </w:tc>
      </w:tr>
      <w:tr w:rsidR="00D1669B" w:rsidRPr="007F3CF0" w14:paraId="19DF8FF4" w14:textId="77777777" w:rsidTr="006946CD">
        <w:trPr>
          <w:trHeight w:val="360"/>
          <w:tblHeader/>
        </w:trPr>
        <w:tc>
          <w:tcPr>
            <w:tcW w:w="690" w:type="dxa"/>
            <w:vMerge/>
            <w:tcBorders>
              <w:top w:val="single" w:sz="4" w:space="0" w:color="auto"/>
              <w:left w:val="single" w:sz="4" w:space="0" w:color="auto"/>
              <w:bottom w:val="single" w:sz="4" w:space="0" w:color="000000"/>
              <w:right w:val="single" w:sz="4" w:space="0" w:color="auto"/>
            </w:tcBorders>
            <w:vAlign w:val="center"/>
            <w:hideMark/>
          </w:tcPr>
          <w:p w14:paraId="11E94242" w14:textId="77777777" w:rsidR="00D1669B" w:rsidRPr="007F3CF0" w:rsidRDefault="00D1669B" w:rsidP="008D3519">
            <w:pPr>
              <w:spacing w:after="0" w:line="240" w:lineRule="auto"/>
              <w:jc w:val="center"/>
              <w:rPr>
                <w:rFonts w:eastAsia="Times New Roman"/>
                <w:b/>
                <w:bCs/>
                <w:sz w:val="20"/>
                <w:szCs w:val="20"/>
              </w:rPr>
            </w:pPr>
          </w:p>
        </w:tc>
        <w:tc>
          <w:tcPr>
            <w:tcW w:w="2005" w:type="dxa"/>
            <w:vMerge/>
            <w:tcBorders>
              <w:top w:val="single" w:sz="4" w:space="0" w:color="auto"/>
              <w:left w:val="single" w:sz="4" w:space="0" w:color="auto"/>
              <w:bottom w:val="single" w:sz="4" w:space="0" w:color="000000"/>
              <w:right w:val="single" w:sz="4" w:space="0" w:color="auto"/>
            </w:tcBorders>
            <w:vAlign w:val="center"/>
            <w:hideMark/>
          </w:tcPr>
          <w:p w14:paraId="3C9F9B6B" w14:textId="77777777" w:rsidR="00D1669B" w:rsidRPr="007F3CF0" w:rsidRDefault="00D1669B" w:rsidP="008D3519">
            <w:pPr>
              <w:spacing w:after="0" w:line="240" w:lineRule="auto"/>
              <w:jc w:val="center"/>
              <w:rPr>
                <w:rFonts w:eastAsia="Times New Roman"/>
                <w:b/>
                <w:bCs/>
                <w:sz w:val="20"/>
                <w:szCs w:val="20"/>
              </w:rPr>
            </w:pPr>
          </w:p>
        </w:tc>
        <w:tc>
          <w:tcPr>
            <w:tcW w:w="1824" w:type="dxa"/>
            <w:tcBorders>
              <w:top w:val="nil"/>
              <w:left w:val="nil"/>
              <w:bottom w:val="single" w:sz="4" w:space="0" w:color="auto"/>
              <w:right w:val="single" w:sz="4" w:space="0" w:color="auto"/>
            </w:tcBorders>
            <w:shd w:val="clear" w:color="auto" w:fill="DAEEF3" w:themeFill="accent5" w:themeFillTint="33"/>
            <w:vAlign w:val="center"/>
            <w:hideMark/>
          </w:tcPr>
          <w:p w14:paraId="521A2F9D" w14:textId="2D0E9C52" w:rsidR="00D1669B" w:rsidRPr="007F3CF0" w:rsidRDefault="00D1669B" w:rsidP="008D3519">
            <w:pPr>
              <w:spacing w:after="0" w:line="240" w:lineRule="auto"/>
              <w:jc w:val="center"/>
              <w:rPr>
                <w:rFonts w:eastAsia="Times New Roman"/>
                <w:b/>
                <w:bCs/>
                <w:sz w:val="20"/>
                <w:szCs w:val="20"/>
              </w:rPr>
            </w:pPr>
            <w:r w:rsidRPr="007F3CF0">
              <w:rPr>
                <w:rFonts w:eastAsia="Times New Roman"/>
                <w:b/>
                <w:bCs/>
                <w:sz w:val="20"/>
                <w:szCs w:val="20"/>
              </w:rPr>
              <w:t>Area</w:t>
            </w:r>
            <w:r w:rsidR="00693E26">
              <w:rPr>
                <w:rFonts w:eastAsia="Times New Roman"/>
                <w:b/>
                <w:bCs/>
                <w:sz w:val="20"/>
                <w:szCs w:val="20"/>
              </w:rPr>
              <w:t xml:space="preserve"> </w:t>
            </w:r>
            <w:r w:rsidRPr="007F3CF0">
              <w:rPr>
                <w:rFonts w:eastAsia="Times New Roman"/>
                <w:b/>
                <w:bCs/>
                <w:sz w:val="20"/>
                <w:szCs w:val="20"/>
              </w:rPr>
              <w:t>/</w:t>
            </w:r>
            <w:r w:rsidR="00693E26">
              <w:rPr>
                <w:rFonts w:eastAsia="Times New Roman"/>
                <w:b/>
                <w:bCs/>
                <w:sz w:val="20"/>
                <w:szCs w:val="20"/>
              </w:rPr>
              <w:t xml:space="preserve"> </w:t>
            </w:r>
            <w:r w:rsidRPr="007F3CF0">
              <w:rPr>
                <w:rFonts w:eastAsia="Times New Roman"/>
                <w:b/>
                <w:bCs/>
                <w:sz w:val="20"/>
                <w:szCs w:val="20"/>
              </w:rPr>
              <w:t>Length</w:t>
            </w:r>
          </w:p>
        </w:tc>
        <w:tc>
          <w:tcPr>
            <w:tcW w:w="1718" w:type="dxa"/>
            <w:tcBorders>
              <w:top w:val="nil"/>
              <w:left w:val="nil"/>
              <w:bottom w:val="single" w:sz="4" w:space="0" w:color="auto"/>
              <w:right w:val="single" w:sz="4" w:space="0" w:color="auto"/>
            </w:tcBorders>
            <w:shd w:val="clear" w:color="auto" w:fill="DAEEF3" w:themeFill="accent5" w:themeFillTint="33"/>
            <w:vAlign w:val="center"/>
            <w:hideMark/>
          </w:tcPr>
          <w:p w14:paraId="51A16869" w14:textId="41D2B646" w:rsidR="00D1669B" w:rsidRPr="007F3CF0" w:rsidRDefault="00D1669B" w:rsidP="008D3519">
            <w:pPr>
              <w:spacing w:after="0" w:line="240" w:lineRule="auto"/>
              <w:jc w:val="center"/>
              <w:rPr>
                <w:rFonts w:eastAsia="Times New Roman"/>
                <w:b/>
                <w:bCs/>
                <w:sz w:val="20"/>
                <w:szCs w:val="20"/>
              </w:rPr>
            </w:pPr>
            <w:r w:rsidRPr="007F3CF0">
              <w:rPr>
                <w:rFonts w:eastAsia="Times New Roman"/>
                <w:b/>
                <w:bCs/>
                <w:sz w:val="20"/>
                <w:szCs w:val="20"/>
              </w:rPr>
              <w:t>Amount</w:t>
            </w:r>
            <w:r w:rsidR="00693E26">
              <w:rPr>
                <w:rFonts w:eastAsia="Times New Roman"/>
                <w:b/>
                <w:bCs/>
                <w:sz w:val="20"/>
                <w:szCs w:val="20"/>
              </w:rPr>
              <w:t xml:space="preserve"> </w:t>
            </w:r>
            <w:r w:rsidRPr="007F3CF0">
              <w:rPr>
                <w:rFonts w:eastAsia="Times New Roman"/>
                <w:b/>
                <w:bCs/>
                <w:sz w:val="20"/>
                <w:szCs w:val="20"/>
              </w:rPr>
              <w:t>as</w:t>
            </w:r>
            <w:r w:rsidR="00693E26">
              <w:rPr>
                <w:rFonts w:eastAsia="Times New Roman"/>
                <w:b/>
                <w:bCs/>
                <w:sz w:val="20"/>
                <w:szCs w:val="20"/>
              </w:rPr>
              <w:t xml:space="preserve"> </w:t>
            </w:r>
            <w:r w:rsidRPr="007F3CF0">
              <w:rPr>
                <w:rFonts w:eastAsia="Times New Roman"/>
                <w:b/>
                <w:bCs/>
                <w:sz w:val="20"/>
                <w:szCs w:val="20"/>
              </w:rPr>
              <w:t>per</w:t>
            </w:r>
            <w:r w:rsidR="00693E26">
              <w:rPr>
                <w:rFonts w:eastAsia="Times New Roman"/>
                <w:b/>
                <w:bCs/>
                <w:sz w:val="20"/>
                <w:szCs w:val="20"/>
              </w:rPr>
              <w:t xml:space="preserve"> </w:t>
            </w:r>
            <w:r w:rsidRPr="007F3CF0">
              <w:rPr>
                <w:rFonts w:eastAsia="Times New Roman"/>
                <w:b/>
                <w:bCs/>
                <w:sz w:val="20"/>
                <w:szCs w:val="20"/>
              </w:rPr>
              <w:t>C&amp;W</w:t>
            </w:r>
          </w:p>
        </w:tc>
        <w:tc>
          <w:tcPr>
            <w:tcW w:w="1329" w:type="dxa"/>
            <w:tcBorders>
              <w:top w:val="nil"/>
              <w:left w:val="nil"/>
              <w:bottom w:val="single" w:sz="4" w:space="0" w:color="auto"/>
              <w:right w:val="single" w:sz="4" w:space="0" w:color="auto"/>
            </w:tcBorders>
            <w:shd w:val="clear" w:color="auto" w:fill="DAEEF3" w:themeFill="accent5" w:themeFillTint="33"/>
            <w:vAlign w:val="center"/>
            <w:hideMark/>
          </w:tcPr>
          <w:p w14:paraId="382F5DD6" w14:textId="6307C3E2" w:rsidR="00D1669B" w:rsidRPr="007F3CF0" w:rsidRDefault="00D1669B" w:rsidP="008D3519">
            <w:pPr>
              <w:spacing w:after="0" w:line="240" w:lineRule="auto"/>
              <w:jc w:val="center"/>
              <w:rPr>
                <w:rFonts w:eastAsia="Times New Roman"/>
                <w:b/>
                <w:bCs/>
                <w:sz w:val="20"/>
                <w:szCs w:val="20"/>
              </w:rPr>
            </w:pPr>
            <w:r w:rsidRPr="007F3CF0">
              <w:rPr>
                <w:rFonts w:eastAsia="Times New Roman"/>
                <w:b/>
                <w:bCs/>
                <w:sz w:val="20"/>
                <w:szCs w:val="20"/>
              </w:rPr>
              <w:t>Area</w:t>
            </w:r>
            <w:r w:rsidR="00693E26">
              <w:rPr>
                <w:rFonts w:eastAsia="Times New Roman"/>
                <w:b/>
                <w:bCs/>
                <w:sz w:val="20"/>
                <w:szCs w:val="20"/>
              </w:rPr>
              <w:t xml:space="preserve"> </w:t>
            </w:r>
            <w:r w:rsidRPr="007F3CF0">
              <w:rPr>
                <w:rFonts w:eastAsia="Times New Roman"/>
                <w:b/>
                <w:bCs/>
                <w:sz w:val="20"/>
                <w:szCs w:val="20"/>
              </w:rPr>
              <w:t>/</w:t>
            </w:r>
            <w:r w:rsidR="00693E26">
              <w:rPr>
                <w:rFonts w:eastAsia="Times New Roman"/>
                <w:b/>
                <w:bCs/>
                <w:sz w:val="20"/>
                <w:szCs w:val="20"/>
              </w:rPr>
              <w:t xml:space="preserve"> </w:t>
            </w:r>
            <w:r w:rsidRPr="007F3CF0">
              <w:rPr>
                <w:rFonts w:eastAsia="Times New Roman"/>
                <w:b/>
                <w:bCs/>
                <w:sz w:val="20"/>
                <w:szCs w:val="20"/>
              </w:rPr>
              <w:t>Length</w:t>
            </w:r>
          </w:p>
        </w:tc>
        <w:tc>
          <w:tcPr>
            <w:tcW w:w="1885" w:type="dxa"/>
            <w:tcBorders>
              <w:top w:val="nil"/>
              <w:left w:val="nil"/>
              <w:bottom w:val="single" w:sz="4" w:space="0" w:color="auto"/>
              <w:right w:val="single" w:sz="4" w:space="0" w:color="auto"/>
            </w:tcBorders>
            <w:shd w:val="clear" w:color="auto" w:fill="DAEEF3" w:themeFill="accent5" w:themeFillTint="33"/>
            <w:vAlign w:val="center"/>
            <w:hideMark/>
          </w:tcPr>
          <w:p w14:paraId="0C2F9E7B" w14:textId="61616B37" w:rsidR="00D1669B" w:rsidRPr="007F3CF0" w:rsidRDefault="00D1669B" w:rsidP="008D3519">
            <w:pPr>
              <w:spacing w:after="0" w:line="240" w:lineRule="auto"/>
              <w:jc w:val="center"/>
              <w:rPr>
                <w:rFonts w:eastAsia="Times New Roman"/>
                <w:b/>
                <w:bCs/>
                <w:sz w:val="20"/>
                <w:szCs w:val="20"/>
              </w:rPr>
            </w:pPr>
            <w:r w:rsidRPr="007F3CF0">
              <w:rPr>
                <w:rFonts w:eastAsia="Times New Roman"/>
                <w:b/>
                <w:bCs/>
                <w:sz w:val="20"/>
                <w:szCs w:val="20"/>
              </w:rPr>
              <w:t>Amount</w:t>
            </w:r>
            <w:r w:rsidR="00693E26">
              <w:rPr>
                <w:rFonts w:eastAsia="Times New Roman"/>
                <w:b/>
                <w:bCs/>
                <w:sz w:val="20"/>
                <w:szCs w:val="20"/>
              </w:rPr>
              <w:t xml:space="preserve"> </w:t>
            </w:r>
            <w:r w:rsidRPr="007F3CF0">
              <w:rPr>
                <w:rFonts w:eastAsia="Times New Roman"/>
                <w:b/>
                <w:bCs/>
                <w:sz w:val="20"/>
                <w:szCs w:val="20"/>
              </w:rPr>
              <w:t>as</w:t>
            </w:r>
            <w:r w:rsidR="00693E26">
              <w:rPr>
                <w:rFonts w:eastAsia="Times New Roman"/>
                <w:b/>
                <w:bCs/>
                <w:sz w:val="20"/>
                <w:szCs w:val="20"/>
              </w:rPr>
              <w:t xml:space="preserve"> </w:t>
            </w:r>
            <w:r w:rsidRPr="007F3CF0">
              <w:rPr>
                <w:rFonts w:eastAsia="Times New Roman"/>
                <w:b/>
                <w:bCs/>
                <w:sz w:val="20"/>
                <w:szCs w:val="20"/>
              </w:rPr>
              <w:t>per</w:t>
            </w:r>
            <w:r w:rsidR="00693E26">
              <w:rPr>
                <w:rFonts w:eastAsia="Times New Roman"/>
                <w:b/>
                <w:bCs/>
                <w:sz w:val="20"/>
                <w:szCs w:val="20"/>
              </w:rPr>
              <w:t xml:space="preserve"> </w:t>
            </w:r>
            <w:r w:rsidRPr="007F3CF0">
              <w:rPr>
                <w:rFonts w:eastAsia="Times New Roman"/>
                <w:b/>
                <w:bCs/>
                <w:sz w:val="20"/>
                <w:szCs w:val="20"/>
              </w:rPr>
              <w:t>C&amp;W</w:t>
            </w:r>
          </w:p>
        </w:tc>
      </w:tr>
      <w:tr w:rsidR="00D1669B" w:rsidRPr="007F3CF0" w14:paraId="066FA9AB"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A2511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w:t>
            </w:r>
          </w:p>
        </w:tc>
        <w:tc>
          <w:tcPr>
            <w:tcW w:w="2005" w:type="dxa"/>
            <w:tcBorders>
              <w:top w:val="nil"/>
              <w:left w:val="nil"/>
              <w:bottom w:val="single" w:sz="4" w:space="0" w:color="auto"/>
              <w:right w:val="single" w:sz="4" w:space="0" w:color="auto"/>
            </w:tcBorders>
            <w:shd w:val="clear" w:color="auto" w:fill="auto"/>
            <w:noWrap/>
            <w:vAlign w:val="center"/>
            <w:hideMark/>
          </w:tcPr>
          <w:p w14:paraId="5E0EBEB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Res</w:t>
            </w:r>
          </w:p>
        </w:tc>
        <w:tc>
          <w:tcPr>
            <w:tcW w:w="1824" w:type="dxa"/>
            <w:tcBorders>
              <w:top w:val="nil"/>
              <w:left w:val="nil"/>
              <w:bottom w:val="single" w:sz="4" w:space="0" w:color="auto"/>
              <w:right w:val="single" w:sz="4" w:space="0" w:color="auto"/>
            </w:tcBorders>
            <w:shd w:val="clear" w:color="auto" w:fill="auto"/>
            <w:vAlign w:val="center"/>
            <w:hideMark/>
          </w:tcPr>
          <w:p w14:paraId="76B6817C"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22,895.072</w:t>
            </w:r>
          </w:p>
        </w:tc>
        <w:tc>
          <w:tcPr>
            <w:tcW w:w="1718" w:type="dxa"/>
            <w:tcBorders>
              <w:top w:val="nil"/>
              <w:left w:val="nil"/>
              <w:bottom w:val="single" w:sz="4" w:space="0" w:color="auto"/>
              <w:right w:val="single" w:sz="4" w:space="0" w:color="auto"/>
            </w:tcBorders>
            <w:shd w:val="clear" w:color="auto" w:fill="auto"/>
            <w:noWrap/>
            <w:vAlign w:val="center"/>
            <w:hideMark/>
          </w:tcPr>
          <w:p w14:paraId="5292758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37,290,675.220</w:t>
            </w:r>
          </w:p>
        </w:tc>
        <w:tc>
          <w:tcPr>
            <w:tcW w:w="1329" w:type="dxa"/>
            <w:tcBorders>
              <w:top w:val="nil"/>
              <w:left w:val="nil"/>
              <w:bottom w:val="single" w:sz="4" w:space="0" w:color="auto"/>
              <w:right w:val="single" w:sz="4" w:space="0" w:color="auto"/>
            </w:tcBorders>
            <w:shd w:val="clear" w:color="auto" w:fill="auto"/>
            <w:noWrap/>
            <w:vAlign w:val="center"/>
            <w:hideMark/>
          </w:tcPr>
          <w:p w14:paraId="57B44D4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431,632.32</w:t>
            </w:r>
          </w:p>
        </w:tc>
        <w:tc>
          <w:tcPr>
            <w:tcW w:w="1885" w:type="dxa"/>
            <w:tcBorders>
              <w:top w:val="nil"/>
              <w:left w:val="nil"/>
              <w:bottom w:val="single" w:sz="4" w:space="0" w:color="auto"/>
              <w:right w:val="single" w:sz="4" w:space="0" w:color="auto"/>
            </w:tcBorders>
            <w:shd w:val="clear" w:color="auto" w:fill="auto"/>
            <w:noWrap/>
            <w:vAlign w:val="center"/>
            <w:hideMark/>
          </w:tcPr>
          <w:p w14:paraId="3B06942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800,216,107.28</w:t>
            </w:r>
          </w:p>
        </w:tc>
      </w:tr>
      <w:tr w:rsidR="00D1669B" w:rsidRPr="007F3CF0" w14:paraId="33D5FFD5"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4CCA96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w:t>
            </w:r>
          </w:p>
        </w:tc>
        <w:tc>
          <w:tcPr>
            <w:tcW w:w="2005" w:type="dxa"/>
            <w:tcBorders>
              <w:top w:val="nil"/>
              <w:left w:val="nil"/>
              <w:bottom w:val="single" w:sz="4" w:space="0" w:color="auto"/>
              <w:right w:val="single" w:sz="4" w:space="0" w:color="auto"/>
            </w:tcBorders>
            <w:shd w:val="clear" w:color="auto" w:fill="auto"/>
            <w:noWrap/>
            <w:vAlign w:val="center"/>
            <w:hideMark/>
          </w:tcPr>
          <w:p w14:paraId="3A8B118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R/Wall</w:t>
            </w:r>
          </w:p>
        </w:tc>
        <w:tc>
          <w:tcPr>
            <w:tcW w:w="1824" w:type="dxa"/>
            <w:tcBorders>
              <w:top w:val="nil"/>
              <w:left w:val="nil"/>
              <w:bottom w:val="single" w:sz="4" w:space="0" w:color="auto"/>
              <w:right w:val="single" w:sz="4" w:space="0" w:color="auto"/>
            </w:tcBorders>
            <w:shd w:val="clear" w:color="auto" w:fill="auto"/>
            <w:vAlign w:val="center"/>
            <w:hideMark/>
          </w:tcPr>
          <w:p w14:paraId="042B7A34"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398.000</w:t>
            </w:r>
          </w:p>
        </w:tc>
        <w:tc>
          <w:tcPr>
            <w:tcW w:w="1718" w:type="dxa"/>
            <w:tcBorders>
              <w:top w:val="nil"/>
              <w:left w:val="nil"/>
              <w:bottom w:val="single" w:sz="4" w:space="0" w:color="auto"/>
              <w:right w:val="single" w:sz="4" w:space="0" w:color="auto"/>
            </w:tcBorders>
            <w:shd w:val="clear" w:color="auto" w:fill="auto"/>
            <w:noWrap/>
            <w:vAlign w:val="center"/>
            <w:hideMark/>
          </w:tcPr>
          <w:p w14:paraId="12FBC56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979,287.915</w:t>
            </w:r>
          </w:p>
        </w:tc>
        <w:tc>
          <w:tcPr>
            <w:tcW w:w="1329" w:type="dxa"/>
            <w:tcBorders>
              <w:top w:val="nil"/>
              <w:left w:val="nil"/>
              <w:bottom w:val="single" w:sz="4" w:space="0" w:color="auto"/>
              <w:right w:val="single" w:sz="4" w:space="0" w:color="auto"/>
            </w:tcBorders>
            <w:shd w:val="clear" w:color="auto" w:fill="auto"/>
            <w:noWrap/>
            <w:vAlign w:val="center"/>
            <w:hideMark/>
          </w:tcPr>
          <w:p w14:paraId="5FD1CAB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2,184.31</w:t>
            </w:r>
          </w:p>
        </w:tc>
        <w:tc>
          <w:tcPr>
            <w:tcW w:w="1885" w:type="dxa"/>
            <w:tcBorders>
              <w:top w:val="nil"/>
              <w:left w:val="nil"/>
              <w:bottom w:val="single" w:sz="4" w:space="0" w:color="auto"/>
              <w:right w:val="single" w:sz="4" w:space="0" w:color="auto"/>
            </w:tcBorders>
            <w:shd w:val="clear" w:color="auto" w:fill="auto"/>
            <w:noWrap/>
            <w:vAlign w:val="center"/>
            <w:hideMark/>
          </w:tcPr>
          <w:p w14:paraId="0E5A28A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4,273,681.07</w:t>
            </w:r>
          </w:p>
        </w:tc>
      </w:tr>
      <w:tr w:rsidR="00D1669B" w:rsidRPr="007F3CF0" w14:paraId="3B3C387F"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3C4699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w:t>
            </w:r>
          </w:p>
        </w:tc>
        <w:tc>
          <w:tcPr>
            <w:tcW w:w="2005" w:type="dxa"/>
            <w:tcBorders>
              <w:top w:val="nil"/>
              <w:left w:val="nil"/>
              <w:bottom w:val="single" w:sz="4" w:space="0" w:color="auto"/>
              <w:right w:val="single" w:sz="4" w:space="0" w:color="auto"/>
            </w:tcBorders>
            <w:shd w:val="clear" w:color="auto" w:fill="auto"/>
            <w:noWrap/>
            <w:vAlign w:val="center"/>
            <w:hideMark/>
          </w:tcPr>
          <w:p w14:paraId="1112BBB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Bandi</w:t>
            </w:r>
          </w:p>
        </w:tc>
        <w:tc>
          <w:tcPr>
            <w:tcW w:w="1824" w:type="dxa"/>
            <w:tcBorders>
              <w:top w:val="nil"/>
              <w:left w:val="nil"/>
              <w:bottom w:val="single" w:sz="4" w:space="0" w:color="auto"/>
              <w:right w:val="single" w:sz="4" w:space="0" w:color="auto"/>
            </w:tcBorders>
            <w:shd w:val="clear" w:color="auto" w:fill="auto"/>
            <w:vAlign w:val="center"/>
            <w:hideMark/>
          </w:tcPr>
          <w:p w14:paraId="16B72AE1"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1,712.920</w:t>
            </w:r>
          </w:p>
        </w:tc>
        <w:tc>
          <w:tcPr>
            <w:tcW w:w="1718" w:type="dxa"/>
            <w:tcBorders>
              <w:top w:val="nil"/>
              <w:left w:val="nil"/>
              <w:bottom w:val="single" w:sz="4" w:space="0" w:color="auto"/>
              <w:right w:val="single" w:sz="4" w:space="0" w:color="auto"/>
            </w:tcBorders>
            <w:shd w:val="clear" w:color="auto" w:fill="auto"/>
            <w:noWrap/>
            <w:vAlign w:val="center"/>
            <w:hideMark/>
          </w:tcPr>
          <w:p w14:paraId="0BF4A85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1,219,488.368</w:t>
            </w:r>
          </w:p>
        </w:tc>
        <w:tc>
          <w:tcPr>
            <w:tcW w:w="1329" w:type="dxa"/>
            <w:tcBorders>
              <w:top w:val="nil"/>
              <w:left w:val="nil"/>
              <w:bottom w:val="single" w:sz="4" w:space="0" w:color="auto"/>
              <w:right w:val="single" w:sz="4" w:space="0" w:color="auto"/>
            </w:tcBorders>
            <w:shd w:val="clear" w:color="auto" w:fill="auto"/>
            <w:noWrap/>
            <w:vAlign w:val="center"/>
            <w:hideMark/>
          </w:tcPr>
          <w:p w14:paraId="43EB110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12,907.00</w:t>
            </w:r>
          </w:p>
        </w:tc>
        <w:tc>
          <w:tcPr>
            <w:tcW w:w="1885" w:type="dxa"/>
            <w:tcBorders>
              <w:top w:val="nil"/>
              <w:left w:val="nil"/>
              <w:bottom w:val="single" w:sz="4" w:space="0" w:color="auto"/>
              <w:right w:val="single" w:sz="4" w:space="0" w:color="auto"/>
            </w:tcBorders>
            <w:shd w:val="clear" w:color="auto" w:fill="auto"/>
            <w:noWrap/>
            <w:vAlign w:val="center"/>
            <w:hideMark/>
          </w:tcPr>
          <w:p w14:paraId="2BFA452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11,053,558.36</w:t>
            </w:r>
          </w:p>
        </w:tc>
      </w:tr>
      <w:tr w:rsidR="00D1669B" w:rsidRPr="007F3CF0" w14:paraId="3A07F1FF"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0502A9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w:t>
            </w:r>
          </w:p>
        </w:tc>
        <w:tc>
          <w:tcPr>
            <w:tcW w:w="2005" w:type="dxa"/>
            <w:tcBorders>
              <w:top w:val="nil"/>
              <w:left w:val="nil"/>
              <w:bottom w:val="single" w:sz="4" w:space="0" w:color="auto"/>
              <w:right w:val="single" w:sz="4" w:space="0" w:color="auto"/>
            </w:tcBorders>
            <w:shd w:val="clear" w:color="auto" w:fill="auto"/>
            <w:noWrap/>
            <w:vAlign w:val="center"/>
            <w:hideMark/>
          </w:tcPr>
          <w:p w14:paraId="6E7FB80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Demaged</w:t>
            </w:r>
          </w:p>
        </w:tc>
        <w:tc>
          <w:tcPr>
            <w:tcW w:w="1824" w:type="dxa"/>
            <w:tcBorders>
              <w:top w:val="nil"/>
              <w:left w:val="nil"/>
              <w:bottom w:val="single" w:sz="4" w:space="0" w:color="auto"/>
              <w:right w:val="single" w:sz="4" w:space="0" w:color="auto"/>
            </w:tcBorders>
            <w:shd w:val="clear" w:color="auto" w:fill="auto"/>
            <w:vAlign w:val="center"/>
            <w:hideMark/>
          </w:tcPr>
          <w:p w14:paraId="34C2D894"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1FB73E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329" w:type="dxa"/>
            <w:tcBorders>
              <w:top w:val="nil"/>
              <w:left w:val="nil"/>
              <w:bottom w:val="single" w:sz="4" w:space="0" w:color="auto"/>
              <w:right w:val="single" w:sz="4" w:space="0" w:color="auto"/>
            </w:tcBorders>
            <w:shd w:val="clear" w:color="auto" w:fill="auto"/>
            <w:noWrap/>
            <w:vAlign w:val="center"/>
            <w:hideMark/>
          </w:tcPr>
          <w:p w14:paraId="169AC32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4A3DA5A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44AB6553"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DB9BA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w:t>
            </w:r>
          </w:p>
        </w:tc>
        <w:tc>
          <w:tcPr>
            <w:tcW w:w="2005" w:type="dxa"/>
            <w:tcBorders>
              <w:top w:val="nil"/>
              <w:left w:val="nil"/>
              <w:bottom w:val="single" w:sz="4" w:space="0" w:color="auto"/>
              <w:right w:val="single" w:sz="4" w:space="0" w:color="auto"/>
            </w:tcBorders>
            <w:shd w:val="clear" w:color="auto" w:fill="auto"/>
            <w:noWrap/>
            <w:vAlign w:val="center"/>
            <w:hideMark/>
          </w:tcPr>
          <w:p w14:paraId="4CF02618" w14:textId="4A3A2245"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Shelter/</w:t>
            </w:r>
            <w:r w:rsidR="00693E26">
              <w:rPr>
                <w:rFonts w:eastAsia="Times New Roman"/>
                <w:color w:val="000000"/>
                <w:sz w:val="20"/>
                <w:szCs w:val="20"/>
              </w:rPr>
              <w:t xml:space="preserve"> </w:t>
            </w:r>
            <w:r w:rsidRPr="007F3CF0">
              <w:rPr>
                <w:rFonts w:eastAsia="Times New Roman"/>
                <w:color w:val="000000"/>
                <w:sz w:val="20"/>
                <w:szCs w:val="20"/>
              </w:rPr>
              <w:t>Shed</w:t>
            </w:r>
          </w:p>
        </w:tc>
        <w:tc>
          <w:tcPr>
            <w:tcW w:w="1824" w:type="dxa"/>
            <w:tcBorders>
              <w:top w:val="nil"/>
              <w:left w:val="nil"/>
              <w:bottom w:val="single" w:sz="4" w:space="0" w:color="auto"/>
              <w:right w:val="single" w:sz="4" w:space="0" w:color="auto"/>
            </w:tcBorders>
            <w:shd w:val="clear" w:color="auto" w:fill="auto"/>
            <w:vAlign w:val="center"/>
            <w:hideMark/>
          </w:tcPr>
          <w:p w14:paraId="33F2564A"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1,098.000</w:t>
            </w:r>
          </w:p>
        </w:tc>
        <w:tc>
          <w:tcPr>
            <w:tcW w:w="1718" w:type="dxa"/>
            <w:tcBorders>
              <w:top w:val="nil"/>
              <w:left w:val="nil"/>
              <w:bottom w:val="single" w:sz="4" w:space="0" w:color="auto"/>
              <w:right w:val="single" w:sz="4" w:space="0" w:color="auto"/>
            </w:tcBorders>
            <w:shd w:val="clear" w:color="auto" w:fill="auto"/>
            <w:noWrap/>
            <w:vAlign w:val="center"/>
            <w:hideMark/>
          </w:tcPr>
          <w:p w14:paraId="72E51A1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1,527,087.422</w:t>
            </w:r>
          </w:p>
        </w:tc>
        <w:tc>
          <w:tcPr>
            <w:tcW w:w="1329" w:type="dxa"/>
            <w:tcBorders>
              <w:top w:val="nil"/>
              <w:left w:val="nil"/>
              <w:bottom w:val="single" w:sz="4" w:space="0" w:color="auto"/>
              <w:right w:val="single" w:sz="4" w:space="0" w:color="auto"/>
            </w:tcBorders>
            <w:shd w:val="clear" w:color="auto" w:fill="auto"/>
            <w:noWrap/>
            <w:vAlign w:val="center"/>
            <w:hideMark/>
          </w:tcPr>
          <w:p w14:paraId="5A27C47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42A8114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3F7A5542"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E5AF22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w:t>
            </w:r>
          </w:p>
        </w:tc>
        <w:tc>
          <w:tcPr>
            <w:tcW w:w="2005" w:type="dxa"/>
            <w:tcBorders>
              <w:top w:val="nil"/>
              <w:left w:val="nil"/>
              <w:bottom w:val="single" w:sz="4" w:space="0" w:color="auto"/>
              <w:right w:val="single" w:sz="4" w:space="0" w:color="auto"/>
            </w:tcBorders>
            <w:shd w:val="clear" w:color="auto" w:fill="auto"/>
            <w:noWrap/>
            <w:vAlign w:val="center"/>
            <w:hideMark/>
          </w:tcPr>
          <w:p w14:paraId="0208833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Cottage</w:t>
            </w:r>
          </w:p>
        </w:tc>
        <w:tc>
          <w:tcPr>
            <w:tcW w:w="1824" w:type="dxa"/>
            <w:tcBorders>
              <w:top w:val="nil"/>
              <w:left w:val="nil"/>
              <w:bottom w:val="single" w:sz="4" w:space="0" w:color="auto"/>
              <w:right w:val="single" w:sz="4" w:space="0" w:color="auto"/>
            </w:tcBorders>
            <w:shd w:val="clear" w:color="auto" w:fill="auto"/>
            <w:vAlign w:val="center"/>
            <w:hideMark/>
          </w:tcPr>
          <w:p w14:paraId="1B9E5535"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4,698.500</w:t>
            </w:r>
          </w:p>
        </w:tc>
        <w:tc>
          <w:tcPr>
            <w:tcW w:w="1718" w:type="dxa"/>
            <w:tcBorders>
              <w:top w:val="nil"/>
              <w:left w:val="nil"/>
              <w:bottom w:val="single" w:sz="4" w:space="0" w:color="auto"/>
              <w:right w:val="single" w:sz="4" w:space="0" w:color="auto"/>
            </w:tcBorders>
            <w:shd w:val="clear" w:color="auto" w:fill="auto"/>
            <w:noWrap/>
            <w:vAlign w:val="center"/>
            <w:hideMark/>
          </w:tcPr>
          <w:p w14:paraId="24379AA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10,017,030.385</w:t>
            </w:r>
          </w:p>
        </w:tc>
        <w:tc>
          <w:tcPr>
            <w:tcW w:w="1329" w:type="dxa"/>
            <w:tcBorders>
              <w:top w:val="nil"/>
              <w:left w:val="nil"/>
              <w:bottom w:val="single" w:sz="4" w:space="0" w:color="auto"/>
              <w:right w:val="single" w:sz="4" w:space="0" w:color="auto"/>
            </w:tcBorders>
            <w:shd w:val="clear" w:color="auto" w:fill="auto"/>
            <w:noWrap/>
            <w:vAlign w:val="center"/>
            <w:hideMark/>
          </w:tcPr>
          <w:p w14:paraId="04343B8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62DC7B7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38EDDC33"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259F9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w:t>
            </w:r>
          </w:p>
        </w:tc>
        <w:tc>
          <w:tcPr>
            <w:tcW w:w="2005" w:type="dxa"/>
            <w:tcBorders>
              <w:top w:val="nil"/>
              <w:left w:val="nil"/>
              <w:bottom w:val="single" w:sz="4" w:space="0" w:color="auto"/>
              <w:right w:val="single" w:sz="4" w:space="0" w:color="auto"/>
            </w:tcBorders>
            <w:shd w:val="clear" w:color="auto" w:fill="auto"/>
            <w:noWrap/>
            <w:vAlign w:val="center"/>
            <w:hideMark/>
          </w:tcPr>
          <w:p w14:paraId="6567484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P/Wall</w:t>
            </w:r>
          </w:p>
        </w:tc>
        <w:tc>
          <w:tcPr>
            <w:tcW w:w="1824" w:type="dxa"/>
            <w:tcBorders>
              <w:top w:val="nil"/>
              <w:left w:val="nil"/>
              <w:bottom w:val="single" w:sz="4" w:space="0" w:color="auto"/>
              <w:right w:val="single" w:sz="4" w:space="0" w:color="auto"/>
            </w:tcBorders>
            <w:shd w:val="clear" w:color="auto" w:fill="auto"/>
            <w:vAlign w:val="center"/>
            <w:hideMark/>
          </w:tcPr>
          <w:p w14:paraId="464DAEE1"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287.000</w:t>
            </w:r>
          </w:p>
        </w:tc>
        <w:tc>
          <w:tcPr>
            <w:tcW w:w="1718" w:type="dxa"/>
            <w:tcBorders>
              <w:top w:val="nil"/>
              <w:left w:val="nil"/>
              <w:bottom w:val="single" w:sz="4" w:space="0" w:color="auto"/>
              <w:right w:val="single" w:sz="4" w:space="0" w:color="auto"/>
            </w:tcBorders>
            <w:shd w:val="clear" w:color="auto" w:fill="auto"/>
            <w:noWrap/>
            <w:vAlign w:val="center"/>
            <w:hideMark/>
          </w:tcPr>
          <w:p w14:paraId="2D3ABFB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396,932.100</w:t>
            </w:r>
          </w:p>
        </w:tc>
        <w:tc>
          <w:tcPr>
            <w:tcW w:w="1329" w:type="dxa"/>
            <w:tcBorders>
              <w:top w:val="nil"/>
              <w:left w:val="nil"/>
              <w:bottom w:val="single" w:sz="4" w:space="0" w:color="auto"/>
              <w:right w:val="single" w:sz="4" w:space="0" w:color="auto"/>
            </w:tcBorders>
            <w:shd w:val="clear" w:color="auto" w:fill="auto"/>
            <w:noWrap/>
            <w:vAlign w:val="center"/>
            <w:hideMark/>
          </w:tcPr>
          <w:p w14:paraId="41D9780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156.00</w:t>
            </w:r>
          </w:p>
        </w:tc>
        <w:tc>
          <w:tcPr>
            <w:tcW w:w="1885" w:type="dxa"/>
            <w:tcBorders>
              <w:top w:val="nil"/>
              <w:left w:val="nil"/>
              <w:bottom w:val="single" w:sz="4" w:space="0" w:color="auto"/>
              <w:right w:val="single" w:sz="4" w:space="0" w:color="auto"/>
            </w:tcBorders>
            <w:shd w:val="clear" w:color="auto" w:fill="auto"/>
            <w:noWrap/>
            <w:vAlign w:val="center"/>
            <w:hideMark/>
          </w:tcPr>
          <w:p w14:paraId="4EDE158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378,496.68</w:t>
            </w:r>
          </w:p>
        </w:tc>
      </w:tr>
      <w:tr w:rsidR="00D1669B" w:rsidRPr="007F3CF0" w14:paraId="5B478AC9"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82574C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w:t>
            </w:r>
          </w:p>
        </w:tc>
        <w:tc>
          <w:tcPr>
            <w:tcW w:w="2005" w:type="dxa"/>
            <w:tcBorders>
              <w:top w:val="nil"/>
              <w:left w:val="nil"/>
              <w:bottom w:val="single" w:sz="4" w:space="0" w:color="auto"/>
              <w:right w:val="single" w:sz="4" w:space="0" w:color="auto"/>
            </w:tcBorders>
            <w:shd w:val="clear" w:color="auto" w:fill="auto"/>
            <w:noWrap/>
            <w:vAlign w:val="center"/>
            <w:hideMark/>
          </w:tcPr>
          <w:p w14:paraId="6FFDF7D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Stair</w:t>
            </w:r>
          </w:p>
        </w:tc>
        <w:tc>
          <w:tcPr>
            <w:tcW w:w="1824" w:type="dxa"/>
            <w:tcBorders>
              <w:top w:val="nil"/>
              <w:left w:val="nil"/>
              <w:bottom w:val="single" w:sz="4" w:space="0" w:color="auto"/>
              <w:right w:val="single" w:sz="4" w:space="0" w:color="auto"/>
            </w:tcBorders>
            <w:shd w:val="clear" w:color="auto" w:fill="auto"/>
            <w:vAlign w:val="center"/>
            <w:hideMark/>
          </w:tcPr>
          <w:p w14:paraId="7D19F57A"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24.000</w:t>
            </w:r>
          </w:p>
        </w:tc>
        <w:tc>
          <w:tcPr>
            <w:tcW w:w="1718" w:type="dxa"/>
            <w:tcBorders>
              <w:top w:val="nil"/>
              <w:left w:val="nil"/>
              <w:bottom w:val="single" w:sz="4" w:space="0" w:color="auto"/>
              <w:right w:val="single" w:sz="4" w:space="0" w:color="auto"/>
            </w:tcBorders>
            <w:shd w:val="clear" w:color="auto" w:fill="auto"/>
            <w:noWrap/>
            <w:vAlign w:val="center"/>
            <w:hideMark/>
          </w:tcPr>
          <w:p w14:paraId="67EB4B9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45,564.824</w:t>
            </w:r>
          </w:p>
        </w:tc>
        <w:tc>
          <w:tcPr>
            <w:tcW w:w="1329" w:type="dxa"/>
            <w:tcBorders>
              <w:top w:val="nil"/>
              <w:left w:val="nil"/>
              <w:bottom w:val="single" w:sz="4" w:space="0" w:color="auto"/>
              <w:right w:val="single" w:sz="4" w:space="0" w:color="auto"/>
            </w:tcBorders>
            <w:shd w:val="clear" w:color="auto" w:fill="auto"/>
            <w:noWrap/>
            <w:vAlign w:val="center"/>
            <w:hideMark/>
          </w:tcPr>
          <w:p w14:paraId="48C0E7C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2B89A9E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31F82D72"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2A41DA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w:t>
            </w:r>
          </w:p>
        </w:tc>
        <w:tc>
          <w:tcPr>
            <w:tcW w:w="2005" w:type="dxa"/>
            <w:tcBorders>
              <w:top w:val="nil"/>
              <w:left w:val="nil"/>
              <w:bottom w:val="single" w:sz="4" w:space="0" w:color="auto"/>
              <w:right w:val="single" w:sz="4" w:space="0" w:color="auto"/>
            </w:tcBorders>
            <w:shd w:val="clear" w:color="auto" w:fill="auto"/>
            <w:noWrap/>
            <w:vAlign w:val="center"/>
            <w:hideMark/>
          </w:tcPr>
          <w:p w14:paraId="4D1196CF" w14:textId="7601A65D"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Breast</w:t>
            </w:r>
            <w:r w:rsidR="00693E26">
              <w:rPr>
                <w:rFonts w:eastAsia="Times New Roman"/>
                <w:color w:val="000000"/>
                <w:sz w:val="20"/>
                <w:szCs w:val="20"/>
              </w:rPr>
              <w:t xml:space="preserve"> </w:t>
            </w:r>
            <w:r w:rsidRPr="007F3CF0">
              <w:rPr>
                <w:rFonts w:eastAsia="Times New Roman"/>
                <w:color w:val="000000"/>
                <w:sz w:val="20"/>
                <w:szCs w:val="20"/>
              </w:rPr>
              <w:t>Wall</w:t>
            </w:r>
          </w:p>
        </w:tc>
        <w:tc>
          <w:tcPr>
            <w:tcW w:w="1824" w:type="dxa"/>
            <w:tcBorders>
              <w:top w:val="nil"/>
              <w:left w:val="nil"/>
              <w:bottom w:val="single" w:sz="4" w:space="0" w:color="auto"/>
              <w:right w:val="single" w:sz="4" w:space="0" w:color="auto"/>
            </w:tcBorders>
            <w:shd w:val="clear" w:color="auto" w:fill="auto"/>
            <w:vAlign w:val="center"/>
            <w:hideMark/>
          </w:tcPr>
          <w:p w14:paraId="36D35D90"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36.500</w:t>
            </w:r>
          </w:p>
        </w:tc>
        <w:tc>
          <w:tcPr>
            <w:tcW w:w="1718" w:type="dxa"/>
            <w:tcBorders>
              <w:top w:val="nil"/>
              <w:left w:val="nil"/>
              <w:bottom w:val="single" w:sz="4" w:space="0" w:color="auto"/>
              <w:right w:val="single" w:sz="4" w:space="0" w:color="auto"/>
            </w:tcBorders>
            <w:shd w:val="clear" w:color="auto" w:fill="auto"/>
            <w:noWrap/>
            <w:vAlign w:val="center"/>
            <w:hideMark/>
          </w:tcPr>
          <w:p w14:paraId="65B9396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28,097.828</w:t>
            </w:r>
          </w:p>
        </w:tc>
        <w:tc>
          <w:tcPr>
            <w:tcW w:w="1329" w:type="dxa"/>
            <w:tcBorders>
              <w:top w:val="nil"/>
              <w:left w:val="nil"/>
              <w:bottom w:val="single" w:sz="4" w:space="0" w:color="auto"/>
              <w:right w:val="single" w:sz="4" w:space="0" w:color="auto"/>
            </w:tcBorders>
            <w:shd w:val="clear" w:color="auto" w:fill="auto"/>
            <w:noWrap/>
            <w:vAlign w:val="center"/>
            <w:hideMark/>
          </w:tcPr>
          <w:p w14:paraId="0DDBE0F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161.50</w:t>
            </w:r>
          </w:p>
        </w:tc>
        <w:tc>
          <w:tcPr>
            <w:tcW w:w="1885" w:type="dxa"/>
            <w:tcBorders>
              <w:top w:val="nil"/>
              <w:left w:val="nil"/>
              <w:bottom w:val="single" w:sz="4" w:space="0" w:color="auto"/>
              <w:right w:val="single" w:sz="4" w:space="0" w:color="auto"/>
            </w:tcBorders>
            <w:shd w:val="clear" w:color="auto" w:fill="auto"/>
            <w:noWrap/>
            <w:vAlign w:val="center"/>
            <w:hideMark/>
          </w:tcPr>
          <w:p w14:paraId="47520E3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344,292.51</w:t>
            </w:r>
          </w:p>
        </w:tc>
      </w:tr>
      <w:tr w:rsidR="00D1669B" w:rsidRPr="007F3CF0" w14:paraId="20736D0A"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8F4439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w:t>
            </w:r>
          </w:p>
        </w:tc>
        <w:tc>
          <w:tcPr>
            <w:tcW w:w="2005" w:type="dxa"/>
            <w:tcBorders>
              <w:top w:val="nil"/>
              <w:left w:val="nil"/>
              <w:bottom w:val="single" w:sz="4" w:space="0" w:color="auto"/>
              <w:right w:val="single" w:sz="4" w:space="0" w:color="auto"/>
            </w:tcBorders>
            <w:shd w:val="clear" w:color="auto" w:fill="auto"/>
            <w:noWrap/>
            <w:vAlign w:val="center"/>
            <w:hideMark/>
          </w:tcPr>
          <w:p w14:paraId="6DD27F4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Resturant</w:t>
            </w:r>
          </w:p>
        </w:tc>
        <w:tc>
          <w:tcPr>
            <w:tcW w:w="1824" w:type="dxa"/>
            <w:tcBorders>
              <w:top w:val="nil"/>
              <w:left w:val="nil"/>
              <w:bottom w:val="single" w:sz="4" w:space="0" w:color="auto"/>
              <w:right w:val="single" w:sz="4" w:space="0" w:color="auto"/>
            </w:tcBorders>
            <w:shd w:val="clear" w:color="auto" w:fill="auto"/>
            <w:vAlign w:val="center"/>
            <w:hideMark/>
          </w:tcPr>
          <w:p w14:paraId="3F6A9FB0"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5,762.500</w:t>
            </w:r>
          </w:p>
        </w:tc>
        <w:tc>
          <w:tcPr>
            <w:tcW w:w="1718" w:type="dxa"/>
            <w:tcBorders>
              <w:top w:val="nil"/>
              <w:left w:val="nil"/>
              <w:bottom w:val="single" w:sz="4" w:space="0" w:color="auto"/>
              <w:right w:val="single" w:sz="4" w:space="0" w:color="auto"/>
            </w:tcBorders>
            <w:shd w:val="clear" w:color="auto" w:fill="auto"/>
            <w:noWrap/>
            <w:vAlign w:val="center"/>
            <w:hideMark/>
          </w:tcPr>
          <w:p w14:paraId="787D005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12,811,881.500</w:t>
            </w:r>
          </w:p>
        </w:tc>
        <w:tc>
          <w:tcPr>
            <w:tcW w:w="1329" w:type="dxa"/>
            <w:tcBorders>
              <w:top w:val="nil"/>
              <w:left w:val="nil"/>
              <w:bottom w:val="single" w:sz="4" w:space="0" w:color="auto"/>
              <w:right w:val="single" w:sz="4" w:space="0" w:color="auto"/>
            </w:tcBorders>
            <w:shd w:val="clear" w:color="auto" w:fill="auto"/>
            <w:noWrap/>
            <w:vAlign w:val="center"/>
            <w:hideMark/>
          </w:tcPr>
          <w:p w14:paraId="6E8429C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5F42CB0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186A0659"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2AD38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w:t>
            </w:r>
          </w:p>
        </w:tc>
        <w:tc>
          <w:tcPr>
            <w:tcW w:w="2005" w:type="dxa"/>
            <w:tcBorders>
              <w:top w:val="nil"/>
              <w:left w:val="nil"/>
              <w:bottom w:val="single" w:sz="4" w:space="0" w:color="auto"/>
              <w:right w:val="single" w:sz="4" w:space="0" w:color="auto"/>
            </w:tcBorders>
            <w:shd w:val="clear" w:color="auto" w:fill="auto"/>
            <w:noWrap/>
            <w:vAlign w:val="center"/>
            <w:hideMark/>
          </w:tcPr>
          <w:p w14:paraId="1101B30B" w14:textId="2955E2F4"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R/Wall</w:t>
            </w:r>
            <w:r w:rsidR="00693E26">
              <w:rPr>
                <w:rFonts w:eastAsia="Times New Roman"/>
                <w:color w:val="000000"/>
                <w:sz w:val="20"/>
                <w:szCs w:val="20"/>
              </w:rPr>
              <w:t xml:space="preserve"> </w:t>
            </w:r>
            <w:r w:rsidRPr="007F3CF0">
              <w:rPr>
                <w:rFonts w:eastAsia="Times New Roman"/>
                <w:color w:val="000000"/>
                <w:sz w:val="20"/>
                <w:szCs w:val="20"/>
              </w:rPr>
              <w:t>&amp;</w:t>
            </w:r>
            <w:r w:rsidR="00693E26">
              <w:rPr>
                <w:rFonts w:eastAsia="Times New Roman"/>
                <w:color w:val="000000"/>
                <w:sz w:val="20"/>
                <w:szCs w:val="20"/>
              </w:rPr>
              <w:t xml:space="preserve"> </w:t>
            </w:r>
            <w:r w:rsidRPr="007F3CF0">
              <w:rPr>
                <w:rFonts w:eastAsia="Times New Roman"/>
                <w:color w:val="000000"/>
                <w:sz w:val="20"/>
                <w:szCs w:val="20"/>
              </w:rPr>
              <w:t>P/Wall</w:t>
            </w:r>
          </w:p>
        </w:tc>
        <w:tc>
          <w:tcPr>
            <w:tcW w:w="1824" w:type="dxa"/>
            <w:tcBorders>
              <w:top w:val="nil"/>
              <w:left w:val="nil"/>
              <w:bottom w:val="single" w:sz="4" w:space="0" w:color="auto"/>
              <w:right w:val="single" w:sz="4" w:space="0" w:color="auto"/>
            </w:tcBorders>
            <w:shd w:val="clear" w:color="auto" w:fill="auto"/>
            <w:vAlign w:val="center"/>
            <w:hideMark/>
          </w:tcPr>
          <w:p w14:paraId="093E6E0A"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260.000</w:t>
            </w:r>
          </w:p>
        </w:tc>
        <w:tc>
          <w:tcPr>
            <w:tcW w:w="1718" w:type="dxa"/>
            <w:tcBorders>
              <w:top w:val="nil"/>
              <w:left w:val="nil"/>
              <w:bottom w:val="single" w:sz="4" w:space="0" w:color="auto"/>
              <w:right w:val="single" w:sz="4" w:space="0" w:color="auto"/>
            </w:tcBorders>
            <w:shd w:val="clear" w:color="auto" w:fill="auto"/>
            <w:noWrap/>
            <w:vAlign w:val="center"/>
            <w:hideMark/>
          </w:tcPr>
          <w:p w14:paraId="3B101C3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323,276.944</w:t>
            </w:r>
          </w:p>
        </w:tc>
        <w:tc>
          <w:tcPr>
            <w:tcW w:w="1329" w:type="dxa"/>
            <w:tcBorders>
              <w:top w:val="nil"/>
              <w:left w:val="nil"/>
              <w:bottom w:val="single" w:sz="4" w:space="0" w:color="auto"/>
              <w:right w:val="single" w:sz="4" w:space="0" w:color="auto"/>
            </w:tcBorders>
            <w:shd w:val="clear" w:color="auto" w:fill="auto"/>
            <w:noWrap/>
            <w:vAlign w:val="center"/>
            <w:hideMark/>
          </w:tcPr>
          <w:p w14:paraId="74177F1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44735AA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4E799B30"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6824EF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12</w:t>
            </w:r>
          </w:p>
        </w:tc>
        <w:tc>
          <w:tcPr>
            <w:tcW w:w="2005" w:type="dxa"/>
            <w:tcBorders>
              <w:top w:val="nil"/>
              <w:left w:val="nil"/>
              <w:bottom w:val="single" w:sz="4" w:space="0" w:color="auto"/>
              <w:right w:val="single" w:sz="4" w:space="0" w:color="auto"/>
            </w:tcBorders>
            <w:shd w:val="clear" w:color="auto" w:fill="auto"/>
            <w:noWrap/>
            <w:vAlign w:val="center"/>
            <w:hideMark/>
          </w:tcPr>
          <w:p w14:paraId="401C09E9" w14:textId="4B25BF38"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Poultry</w:t>
            </w:r>
            <w:r w:rsidR="00693E26">
              <w:rPr>
                <w:rFonts w:eastAsia="Times New Roman"/>
                <w:color w:val="000000"/>
                <w:sz w:val="20"/>
                <w:szCs w:val="20"/>
              </w:rPr>
              <w:t xml:space="preserve"> </w:t>
            </w:r>
            <w:r w:rsidRPr="007F3CF0">
              <w:rPr>
                <w:rFonts w:eastAsia="Times New Roman"/>
                <w:color w:val="000000"/>
                <w:sz w:val="20"/>
                <w:szCs w:val="20"/>
              </w:rPr>
              <w:t>Farm</w:t>
            </w:r>
          </w:p>
        </w:tc>
        <w:tc>
          <w:tcPr>
            <w:tcW w:w="1824" w:type="dxa"/>
            <w:tcBorders>
              <w:top w:val="nil"/>
              <w:left w:val="nil"/>
              <w:bottom w:val="single" w:sz="4" w:space="0" w:color="auto"/>
              <w:right w:val="single" w:sz="4" w:space="0" w:color="auto"/>
            </w:tcBorders>
            <w:shd w:val="clear" w:color="auto" w:fill="auto"/>
            <w:vAlign w:val="center"/>
            <w:hideMark/>
          </w:tcPr>
          <w:p w14:paraId="0EB5019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12,364.000</w:t>
            </w:r>
          </w:p>
        </w:tc>
        <w:tc>
          <w:tcPr>
            <w:tcW w:w="1718" w:type="dxa"/>
            <w:tcBorders>
              <w:top w:val="nil"/>
              <w:left w:val="nil"/>
              <w:bottom w:val="single" w:sz="4" w:space="0" w:color="auto"/>
              <w:right w:val="single" w:sz="4" w:space="0" w:color="auto"/>
            </w:tcBorders>
            <w:shd w:val="clear" w:color="auto" w:fill="auto"/>
            <w:noWrap/>
            <w:vAlign w:val="center"/>
            <w:hideMark/>
          </w:tcPr>
          <w:p w14:paraId="510BD94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20,401,747.953</w:t>
            </w:r>
          </w:p>
        </w:tc>
        <w:tc>
          <w:tcPr>
            <w:tcW w:w="1329" w:type="dxa"/>
            <w:tcBorders>
              <w:top w:val="nil"/>
              <w:left w:val="nil"/>
              <w:bottom w:val="single" w:sz="4" w:space="0" w:color="auto"/>
              <w:right w:val="single" w:sz="4" w:space="0" w:color="auto"/>
            </w:tcBorders>
            <w:shd w:val="clear" w:color="auto" w:fill="auto"/>
            <w:noWrap/>
            <w:vAlign w:val="center"/>
            <w:hideMark/>
          </w:tcPr>
          <w:p w14:paraId="4E9C1CB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7,946.87</w:t>
            </w:r>
          </w:p>
        </w:tc>
        <w:tc>
          <w:tcPr>
            <w:tcW w:w="1885" w:type="dxa"/>
            <w:tcBorders>
              <w:top w:val="nil"/>
              <w:left w:val="nil"/>
              <w:bottom w:val="single" w:sz="4" w:space="0" w:color="auto"/>
              <w:right w:val="single" w:sz="4" w:space="0" w:color="auto"/>
            </w:tcBorders>
            <w:shd w:val="clear" w:color="auto" w:fill="auto"/>
            <w:noWrap/>
            <w:vAlign w:val="center"/>
            <w:hideMark/>
          </w:tcPr>
          <w:p w14:paraId="560665B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11,337,971.17</w:t>
            </w:r>
          </w:p>
        </w:tc>
      </w:tr>
      <w:tr w:rsidR="00D1669B" w:rsidRPr="007F3CF0" w14:paraId="2B655C2A"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435BA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13</w:t>
            </w:r>
          </w:p>
        </w:tc>
        <w:tc>
          <w:tcPr>
            <w:tcW w:w="2005" w:type="dxa"/>
            <w:tcBorders>
              <w:top w:val="nil"/>
              <w:left w:val="nil"/>
              <w:bottom w:val="single" w:sz="4" w:space="0" w:color="auto"/>
              <w:right w:val="single" w:sz="4" w:space="0" w:color="auto"/>
            </w:tcBorders>
            <w:shd w:val="clear" w:color="auto" w:fill="auto"/>
            <w:noWrap/>
            <w:vAlign w:val="center"/>
            <w:hideMark/>
          </w:tcPr>
          <w:p w14:paraId="751EE522" w14:textId="685D11BC"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r w:rsidR="00693E26">
              <w:rPr>
                <w:rFonts w:eastAsia="Times New Roman"/>
                <w:color w:val="000000"/>
                <w:sz w:val="20"/>
                <w:szCs w:val="20"/>
              </w:rPr>
              <w:t xml:space="preserve"> </w:t>
            </w:r>
            <w:r w:rsidRPr="007F3CF0">
              <w:rPr>
                <w:rFonts w:eastAsia="Times New Roman"/>
                <w:color w:val="000000"/>
                <w:sz w:val="20"/>
                <w:szCs w:val="20"/>
              </w:rPr>
              <w:t>(Ground</w:t>
            </w:r>
            <w:r w:rsidR="00693E26">
              <w:rPr>
                <w:rFonts w:eastAsia="Times New Roman"/>
                <w:color w:val="000000"/>
                <w:sz w:val="20"/>
                <w:szCs w:val="20"/>
              </w:rPr>
              <w:t xml:space="preserve"> </w:t>
            </w:r>
            <w:r w:rsidRPr="007F3CF0">
              <w:rPr>
                <w:rFonts w:eastAsia="Times New Roman"/>
                <w:color w:val="000000"/>
                <w:sz w:val="20"/>
                <w:szCs w:val="20"/>
              </w:rPr>
              <w:t>Floor)</w:t>
            </w:r>
          </w:p>
        </w:tc>
        <w:tc>
          <w:tcPr>
            <w:tcW w:w="1824" w:type="dxa"/>
            <w:tcBorders>
              <w:top w:val="nil"/>
              <w:left w:val="nil"/>
              <w:bottom w:val="single" w:sz="4" w:space="0" w:color="auto"/>
              <w:right w:val="single" w:sz="4" w:space="0" w:color="auto"/>
            </w:tcBorders>
            <w:shd w:val="clear" w:color="auto" w:fill="auto"/>
            <w:vAlign w:val="center"/>
            <w:hideMark/>
          </w:tcPr>
          <w:p w14:paraId="3D494BA7"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10,885.938</w:t>
            </w:r>
          </w:p>
        </w:tc>
        <w:tc>
          <w:tcPr>
            <w:tcW w:w="1718" w:type="dxa"/>
            <w:tcBorders>
              <w:top w:val="nil"/>
              <w:left w:val="nil"/>
              <w:bottom w:val="single" w:sz="4" w:space="0" w:color="auto"/>
              <w:right w:val="single" w:sz="4" w:space="0" w:color="auto"/>
            </w:tcBorders>
            <w:shd w:val="clear" w:color="auto" w:fill="auto"/>
            <w:noWrap/>
            <w:vAlign w:val="center"/>
            <w:hideMark/>
          </w:tcPr>
          <w:p w14:paraId="3FE81AB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25,041,144.778</w:t>
            </w:r>
          </w:p>
        </w:tc>
        <w:tc>
          <w:tcPr>
            <w:tcW w:w="1329" w:type="dxa"/>
            <w:tcBorders>
              <w:top w:val="nil"/>
              <w:left w:val="nil"/>
              <w:bottom w:val="single" w:sz="4" w:space="0" w:color="auto"/>
              <w:right w:val="single" w:sz="4" w:space="0" w:color="auto"/>
            </w:tcBorders>
            <w:shd w:val="clear" w:color="auto" w:fill="auto"/>
            <w:noWrap/>
            <w:vAlign w:val="center"/>
            <w:hideMark/>
          </w:tcPr>
          <w:p w14:paraId="4655982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5CBBCAF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3F1A5CC4"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A8D7E3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14</w:t>
            </w:r>
          </w:p>
        </w:tc>
        <w:tc>
          <w:tcPr>
            <w:tcW w:w="2005" w:type="dxa"/>
            <w:tcBorders>
              <w:top w:val="nil"/>
              <w:left w:val="nil"/>
              <w:bottom w:val="single" w:sz="4" w:space="0" w:color="auto"/>
              <w:right w:val="single" w:sz="4" w:space="0" w:color="auto"/>
            </w:tcBorders>
            <w:shd w:val="clear" w:color="auto" w:fill="auto"/>
            <w:noWrap/>
            <w:vAlign w:val="center"/>
            <w:hideMark/>
          </w:tcPr>
          <w:p w14:paraId="512FDE58" w14:textId="77843B14"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r w:rsidR="00693E26">
              <w:rPr>
                <w:rFonts w:eastAsia="Times New Roman"/>
                <w:color w:val="000000"/>
                <w:sz w:val="20"/>
                <w:szCs w:val="20"/>
              </w:rPr>
              <w:t xml:space="preserve"> </w:t>
            </w:r>
            <w:r w:rsidRPr="007F3CF0">
              <w:rPr>
                <w:rFonts w:eastAsia="Times New Roman"/>
                <w:color w:val="000000"/>
                <w:sz w:val="20"/>
                <w:szCs w:val="20"/>
              </w:rPr>
              <w:t>(1st</w:t>
            </w:r>
            <w:r w:rsidR="00693E26">
              <w:rPr>
                <w:rFonts w:eastAsia="Times New Roman"/>
                <w:color w:val="000000"/>
                <w:sz w:val="20"/>
                <w:szCs w:val="20"/>
              </w:rPr>
              <w:t xml:space="preserve"> </w:t>
            </w:r>
            <w:r w:rsidRPr="007F3CF0">
              <w:rPr>
                <w:rFonts w:eastAsia="Times New Roman"/>
                <w:color w:val="000000"/>
                <w:sz w:val="20"/>
                <w:szCs w:val="20"/>
              </w:rPr>
              <w:t>Floor)</w:t>
            </w:r>
          </w:p>
        </w:tc>
        <w:tc>
          <w:tcPr>
            <w:tcW w:w="1824" w:type="dxa"/>
            <w:tcBorders>
              <w:top w:val="nil"/>
              <w:left w:val="nil"/>
              <w:bottom w:val="single" w:sz="4" w:space="0" w:color="auto"/>
              <w:right w:val="single" w:sz="4" w:space="0" w:color="auto"/>
            </w:tcBorders>
            <w:shd w:val="clear" w:color="auto" w:fill="auto"/>
            <w:vAlign w:val="center"/>
            <w:hideMark/>
          </w:tcPr>
          <w:p w14:paraId="3471B20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11,662.938</w:t>
            </w:r>
          </w:p>
        </w:tc>
        <w:tc>
          <w:tcPr>
            <w:tcW w:w="1718" w:type="dxa"/>
            <w:tcBorders>
              <w:top w:val="nil"/>
              <w:left w:val="nil"/>
              <w:bottom w:val="single" w:sz="4" w:space="0" w:color="auto"/>
              <w:right w:val="single" w:sz="4" w:space="0" w:color="auto"/>
            </w:tcBorders>
            <w:shd w:val="clear" w:color="auto" w:fill="auto"/>
            <w:noWrap/>
            <w:vAlign w:val="center"/>
            <w:hideMark/>
          </w:tcPr>
          <w:p w14:paraId="08C8A5F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21,024,804.387</w:t>
            </w:r>
          </w:p>
        </w:tc>
        <w:tc>
          <w:tcPr>
            <w:tcW w:w="1329" w:type="dxa"/>
            <w:tcBorders>
              <w:top w:val="nil"/>
              <w:left w:val="nil"/>
              <w:bottom w:val="single" w:sz="4" w:space="0" w:color="auto"/>
              <w:right w:val="single" w:sz="4" w:space="0" w:color="auto"/>
            </w:tcBorders>
            <w:shd w:val="clear" w:color="auto" w:fill="auto"/>
            <w:noWrap/>
            <w:vAlign w:val="center"/>
            <w:hideMark/>
          </w:tcPr>
          <w:p w14:paraId="1494D22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2C4DC8B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097E8829"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16592D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15</w:t>
            </w:r>
          </w:p>
        </w:tc>
        <w:tc>
          <w:tcPr>
            <w:tcW w:w="2005" w:type="dxa"/>
            <w:tcBorders>
              <w:top w:val="nil"/>
              <w:left w:val="nil"/>
              <w:bottom w:val="single" w:sz="4" w:space="0" w:color="auto"/>
              <w:right w:val="single" w:sz="4" w:space="0" w:color="auto"/>
            </w:tcBorders>
            <w:shd w:val="clear" w:color="auto" w:fill="auto"/>
            <w:noWrap/>
            <w:vAlign w:val="center"/>
            <w:hideMark/>
          </w:tcPr>
          <w:p w14:paraId="60BEE818" w14:textId="62A86213"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r w:rsidR="00693E26">
              <w:rPr>
                <w:rFonts w:eastAsia="Times New Roman"/>
                <w:color w:val="000000"/>
                <w:sz w:val="20"/>
                <w:szCs w:val="20"/>
              </w:rPr>
              <w:t xml:space="preserve"> </w:t>
            </w:r>
            <w:r w:rsidRPr="007F3CF0">
              <w:rPr>
                <w:rFonts w:eastAsia="Times New Roman"/>
                <w:color w:val="000000"/>
                <w:sz w:val="20"/>
                <w:szCs w:val="20"/>
              </w:rPr>
              <w:t>(2nd</w:t>
            </w:r>
            <w:r w:rsidR="00693E26">
              <w:rPr>
                <w:rFonts w:eastAsia="Times New Roman"/>
                <w:color w:val="000000"/>
                <w:sz w:val="20"/>
                <w:szCs w:val="20"/>
              </w:rPr>
              <w:t xml:space="preserve"> </w:t>
            </w:r>
            <w:r w:rsidRPr="007F3CF0">
              <w:rPr>
                <w:rFonts w:eastAsia="Times New Roman"/>
                <w:color w:val="000000"/>
                <w:sz w:val="20"/>
                <w:szCs w:val="20"/>
              </w:rPr>
              <w:t>Floor)</w:t>
            </w:r>
          </w:p>
        </w:tc>
        <w:tc>
          <w:tcPr>
            <w:tcW w:w="1824" w:type="dxa"/>
            <w:tcBorders>
              <w:top w:val="nil"/>
              <w:left w:val="nil"/>
              <w:bottom w:val="single" w:sz="4" w:space="0" w:color="auto"/>
              <w:right w:val="single" w:sz="4" w:space="0" w:color="auto"/>
            </w:tcBorders>
            <w:shd w:val="clear" w:color="auto" w:fill="auto"/>
            <w:vAlign w:val="center"/>
            <w:hideMark/>
          </w:tcPr>
          <w:p w14:paraId="16DABE28"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8,228.500</w:t>
            </w:r>
          </w:p>
        </w:tc>
        <w:tc>
          <w:tcPr>
            <w:tcW w:w="1718" w:type="dxa"/>
            <w:tcBorders>
              <w:top w:val="nil"/>
              <w:left w:val="nil"/>
              <w:bottom w:val="single" w:sz="4" w:space="0" w:color="auto"/>
              <w:right w:val="single" w:sz="4" w:space="0" w:color="auto"/>
            </w:tcBorders>
            <w:shd w:val="clear" w:color="auto" w:fill="auto"/>
            <w:noWrap/>
            <w:vAlign w:val="center"/>
            <w:hideMark/>
          </w:tcPr>
          <w:p w14:paraId="60BDCB6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16,562,338.978</w:t>
            </w:r>
          </w:p>
        </w:tc>
        <w:tc>
          <w:tcPr>
            <w:tcW w:w="1329" w:type="dxa"/>
            <w:tcBorders>
              <w:top w:val="nil"/>
              <w:left w:val="nil"/>
              <w:bottom w:val="single" w:sz="4" w:space="0" w:color="auto"/>
              <w:right w:val="single" w:sz="4" w:space="0" w:color="auto"/>
            </w:tcBorders>
            <w:shd w:val="clear" w:color="auto" w:fill="auto"/>
            <w:noWrap/>
            <w:vAlign w:val="center"/>
            <w:hideMark/>
          </w:tcPr>
          <w:p w14:paraId="6C3174E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405EA22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66872023"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3A3AE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16</w:t>
            </w:r>
          </w:p>
        </w:tc>
        <w:tc>
          <w:tcPr>
            <w:tcW w:w="2005" w:type="dxa"/>
            <w:tcBorders>
              <w:top w:val="nil"/>
              <w:left w:val="nil"/>
              <w:bottom w:val="single" w:sz="4" w:space="0" w:color="auto"/>
              <w:right w:val="single" w:sz="4" w:space="0" w:color="auto"/>
            </w:tcBorders>
            <w:shd w:val="clear" w:color="auto" w:fill="auto"/>
            <w:noWrap/>
            <w:vAlign w:val="center"/>
            <w:hideMark/>
          </w:tcPr>
          <w:p w14:paraId="12F277A1" w14:textId="2E91B7BC"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r w:rsidR="00693E26">
              <w:rPr>
                <w:rFonts w:eastAsia="Times New Roman"/>
                <w:color w:val="000000"/>
                <w:sz w:val="20"/>
                <w:szCs w:val="20"/>
              </w:rPr>
              <w:t xml:space="preserve"> </w:t>
            </w:r>
            <w:r w:rsidRPr="007F3CF0">
              <w:rPr>
                <w:rFonts w:eastAsia="Times New Roman"/>
                <w:color w:val="000000"/>
                <w:sz w:val="20"/>
                <w:szCs w:val="20"/>
              </w:rPr>
              <w:t>(3rd</w:t>
            </w:r>
            <w:r w:rsidR="00693E26">
              <w:rPr>
                <w:rFonts w:eastAsia="Times New Roman"/>
                <w:color w:val="000000"/>
                <w:sz w:val="20"/>
                <w:szCs w:val="20"/>
              </w:rPr>
              <w:t xml:space="preserve"> </w:t>
            </w:r>
            <w:r w:rsidRPr="007F3CF0">
              <w:rPr>
                <w:rFonts w:eastAsia="Times New Roman"/>
                <w:color w:val="000000"/>
                <w:sz w:val="20"/>
                <w:szCs w:val="20"/>
              </w:rPr>
              <w:t>Floor)</w:t>
            </w:r>
          </w:p>
        </w:tc>
        <w:tc>
          <w:tcPr>
            <w:tcW w:w="1824" w:type="dxa"/>
            <w:tcBorders>
              <w:top w:val="nil"/>
              <w:left w:val="nil"/>
              <w:bottom w:val="single" w:sz="4" w:space="0" w:color="auto"/>
              <w:right w:val="single" w:sz="4" w:space="0" w:color="auto"/>
            </w:tcBorders>
            <w:shd w:val="clear" w:color="auto" w:fill="auto"/>
            <w:vAlign w:val="center"/>
            <w:hideMark/>
          </w:tcPr>
          <w:p w14:paraId="7AE40871"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2,744.000</w:t>
            </w:r>
          </w:p>
        </w:tc>
        <w:tc>
          <w:tcPr>
            <w:tcW w:w="1718" w:type="dxa"/>
            <w:tcBorders>
              <w:top w:val="nil"/>
              <w:left w:val="nil"/>
              <w:bottom w:val="single" w:sz="4" w:space="0" w:color="auto"/>
              <w:right w:val="single" w:sz="4" w:space="0" w:color="auto"/>
            </w:tcBorders>
            <w:shd w:val="clear" w:color="auto" w:fill="auto"/>
            <w:noWrap/>
            <w:vAlign w:val="center"/>
            <w:hideMark/>
          </w:tcPr>
          <w:p w14:paraId="1924D6A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5,206,026.560</w:t>
            </w:r>
          </w:p>
        </w:tc>
        <w:tc>
          <w:tcPr>
            <w:tcW w:w="1329" w:type="dxa"/>
            <w:tcBorders>
              <w:top w:val="nil"/>
              <w:left w:val="nil"/>
              <w:bottom w:val="single" w:sz="4" w:space="0" w:color="auto"/>
              <w:right w:val="single" w:sz="4" w:space="0" w:color="auto"/>
            </w:tcBorders>
            <w:shd w:val="clear" w:color="auto" w:fill="auto"/>
            <w:noWrap/>
            <w:vAlign w:val="center"/>
            <w:hideMark/>
          </w:tcPr>
          <w:p w14:paraId="354BAB6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32FB1CA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54EB4BEC"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E8C70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17</w:t>
            </w:r>
          </w:p>
        </w:tc>
        <w:tc>
          <w:tcPr>
            <w:tcW w:w="2005" w:type="dxa"/>
            <w:tcBorders>
              <w:top w:val="nil"/>
              <w:left w:val="nil"/>
              <w:bottom w:val="single" w:sz="4" w:space="0" w:color="auto"/>
              <w:right w:val="single" w:sz="4" w:space="0" w:color="auto"/>
            </w:tcBorders>
            <w:shd w:val="clear" w:color="auto" w:fill="auto"/>
            <w:noWrap/>
            <w:vAlign w:val="center"/>
            <w:hideMark/>
          </w:tcPr>
          <w:p w14:paraId="4527B84C" w14:textId="2720B64B"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r w:rsidR="00693E26">
              <w:rPr>
                <w:rFonts w:eastAsia="Times New Roman"/>
                <w:color w:val="000000"/>
                <w:sz w:val="20"/>
                <w:szCs w:val="20"/>
              </w:rPr>
              <w:t xml:space="preserve"> </w:t>
            </w:r>
            <w:r w:rsidRPr="007F3CF0">
              <w:rPr>
                <w:rFonts w:eastAsia="Times New Roman"/>
                <w:color w:val="000000"/>
                <w:sz w:val="20"/>
                <w:szCs w:val="20"/>
              </w:rPr>
              <w:t>(Store</w:t>
            </w:r>
            <w:r w:rsidR="00693E26">
              <w:rPr>
                <w:rFonts w:eastAsia="Times New Roman"/>
                <w:color w:val="000000"/>
                <w:sz w:val="20"/>
                <w:szCs w:val="20"/>
              </w:rPr>
              <w:t xml:space="preserve"> </w:t>
            </w:r>
            <w:r w:rsidRPr="007F3CF0">
              <w:rPr>
                <w:rFonts w:eastAsia="Times New Roman"/>
                <w:color w:val="000000"/>
                <w:sz w:val="20"/>
                <w:szCs w:val="20"/>
              </w:rPr>
              <w:t>within</w:t>
            </w:r>
            <w:r w:rsidR="00693E26">
              <w:rPr>
                <w:rFonts w:eastAsia="Times New Roman"/>
                <w:color w:val="000000"/>
                <w:sz w:val="20"/>
                <w:szCs w:val="20"/>
              </w:rPr>
              <w:t xml:space="preserve"> </w:t>
            </w:r>
            <w:r w:rsidRPr="007F3CF0">
              <w:rPr>
                <w:rFonts w:eastAsia="Times New Roman"/>
                <w:color w:val="000000"/>
                <w:sz w:val="20"/>
                <w:szCs w:val="20"/>
              </w:rPr>
              <w:t>ceiling)</w:t>
            </w:r>
          </w:p>
        </w:tc>
        <w:tc>
          <w:tcPr>
            <w:tcW w:w="1824" w:type="dxa"/>
            <w:tcBorders>
              <w:top w:val="nil"/>
              <w:left w:val="nil"/>
              <w:bottom w:val="single" w:sz="4" w:space="0" w:color="auto"/>
              <w:right w:val="single" w:sz="4" w:space="0" w:color="auto"/>
            </w:tcBorders>
            <w:shd w:val="clear" w:color="auto" w:fill="auto"/>
            <w:vAlign w:val="center"/>
            <w:hideMark/>
          </w:tcPr>
          <w:p w14:paraId="1FD61F44"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1,022.000</w:t>
            </w:r>
          </w:p>
        </w:tc>
        <w:tc>
          <w:tcPr>
            <w:tcW w:w="1718" w:type="dxa"/>
            <w:tcBorders>
              <w:top w:val="nil"/>
              <w:left w:val="nil"/>
              <w:bottom w:val="single" w:sz="4" w:space="0" w:color="auto"/>
              <w:right w:val="single" w:sz="4" w:space="0" w:color="auto"/>
            </w:tcBorders>
            <w:shd w:val="clear" w:color="auto" w:fill="auto"/>
            <w:noWrap/>
            <w:vAlign w:val="center"/>
            <w:hideMark/>
          </w:tcPr>
          <w:p w14:paraId="747A3D8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487,340.700</w:t>
            </w:r>
          </w:p>
        </w:tc>
        <w:tc>
          <w:tcPr>
            <w:tcW w:w="1329" w:type="dxa"/>
            <w:tcBorders>
              <w:top w:val="nil"/>
              <w:left w:val="nil"/>
              <w:bottom w:val="single" w:sz="4" w:space="0" w:color="auto"/>
              <w:right w:val="single" w:sz="4" w:space="0" w:color="auto"/>
            </w:tcBorders>
            <w:shd w:val="clear" w:color="auto" w:fill="auto"/>
            <w:noWrap/>
            <w:vAlign w:val="center"/>
            <w:hideMark/>
          </w:tcPr>
          <w:p w14:paraId="10967AD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77F3896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44C2BCCF"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1CC815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18</w:t>
            </w:r>
          </w:p>
        </w:tc>
        <w:tc>
          <w:tcPr>
            <w:tcW w:w="2005" w:type="dxa"/>
            <w:tcBorders>
              <w:top w:val="nil"/>
              <w:left w:val="nil"/>
              <w:bottom w:val="single" w:sz="4" w:space="0" w:color="auto"/>
              <w:right w:val="single" w:sz="4" w:space="0" w:color="auto"/>
            </w:tcBorders>
            <w:shd w:val="clear" w:color="auto" w:fill="auto"/>
            <w:noWrap/>
            <w:vAlign w:val="center"/>
            <w:hideMark/>
          </w:tcPr>
          <w:p w14:paraId="7D8BA473" w14:textId="2B704AE5"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r w:rsidR="00693E26">
              <w:rPr>
                <w:rFonts w:eastAsia="Times New Roman"/>
                <w:color w:val="000000"/>
                <w:sz w:val="20"/>
                <w:szCs w:val="20"/>
              </w:rPr>
              <w:t xml:space="preserve"> </w:t>
            </w:r>
            <w:r w:rsidRPr="007F3CF0">
              <w:rPr>
                <w:rFonts w:eastAsia="Times New Roman"/>
                <w:color w:val="000000"/>
                <w:sz w:val="20"/>
                <w:szCs w:val="20"/>
              </w:rPr>
              <w:t>(Stairs)</w:t>
            </w:r>
          </w:p>
        </w:tc>
        <w:tc>
          <w:tcPr>
            <w:tcW w:w="1824" w:type="dxa"/>
            <w:tcBorders>
              <w:top w:val="nil"/>
              <w:left w:val="nil"/>
              <w:bottom w:val="single" w:sz="4" w:space="0" w:color="auto"/>
              <w:right w:val="single" w:sz="4" w:space="0" w:color="auto"/>
            </w:tcBorders>
            <w:shd w:val="clear" w:color="auto" w:fill="auto"/>
            <w:vAlign w:val="center"/>
            <w:hideMark/>
          </w:tcPr>
          <w:p w14:paraId="7130BD8B"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159.000</w:t>
            </w:r>
          </w:p>
        </w:tc>
        <w:tc>
          <w:tcPr>
            <w:tcW w:w="1718" w:type="dxa"/>
            <w:tcBorders>
              <w:top w:val="nil"/>
              <w:left w:val="nil"/>
              <w:bottom w:val="single" w:sz="4" w:space="0" w:color="auto"/>
              <w:right w:val="single" w:sz="4" w:space="0" w:color="auto"/>
            </w:tcBorders>
            <w:shd w:val="clear" w:color="auto" w:fill="auto"/>
            <w:noWrap/>
            <w:vAlign w:val="center"/>
            <w:hideMark/>
          </w:tcPr>
          <w:p w14:paraId="75E481B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291,358.742</w:t>
            </w:r>
          </w:p>
        </w:tc>
        <w:tc>
          <w:tcPr>
            <w:tcW w:w="1329" w:type="dxa"/>
            <w:tcBorders>
              <w:top w:val="nil"/>
              <w:left w:val="nil"/>
              <w:bottom w:val="single" w:sz="4" w:space="0" w:color="auto"/>
              <w:right w:val="single" w:sz="4" w:space="0" w:color="auto"/>
            </w:tcBorders>
            <w:shd w:val="clear" w:color="auto" w:fill="auto"/>
            <w:noWrap/>
            <w:vAlign w:val="center"/>
            <w:hideMark/>
          </w:tcPr>
          <w:p w14:paraId="5A5246C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21729B7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6749E35A"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D21AD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19</w:t>
            </w:r>
          </w:p>
        </w:tc>
        <w:tc>
          <w:tcPr>
            <w:tcW w:w="2005" w:type="dxa"/>
            <w:tcBorders>
              <w:top w:val="nil"/>
              <w:left w:val="nil"/>
              <w:bottom w:val="single" w:sz="4" w:space="0" w:color="auto"/>
              <w:right w:val="single" w:sz="4" w:space="0" w:color="auto"/>
            </w:tcBorders>
            <w:shd w:val="clear" w:color="auto" w:fill="auto"/>
            <w:noWrap/>
            <w:vAlign w:val="center"/>
            <w:hideMark/>
          </w:tcPr>
          <w:p w14:paraId="005D0C3E" w14:textId="2C9225D4"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r w:rsidR="00693E26">
              <w:rPr>
                <w:rFonts w:eastAsia="Times New Roman"/>
                <w:color w:val="000000"/>
                <w:sz w:val="20"/>
                <w:szCs w:val="20"/>
              </w:rPr>
              <w:t xml:space="preserve"> </w:t>
            </w:r>
            <w:r w:rsidRPr="007F3CF0">
              <w:rPr>
                <w:rFonts w:eastAsia="Times New Roman"/>
                <w:color w:val="000000"/>
                <w:sz w:val="20"/>
                <w:szCs w:val="20"/>
              </w:rPr>
              <w:t>(Railing</w:t>
            </w:r>
            <w:r w:rsidR="00693E26">
              <w:rPr>
                <w:rFonts w:eastAsia="Times New Roman"/>
                <w:color w:val="000000"/>
                <w:sz w:val="20"/>
                <w:szCs w:val="20"/>
              </w:rPr>
              <w:t xml:space="preserve"> </w:t>
            </w:r>
            <w:r w:rsidRPr="007F3CF0">
              <w:rPr>
                <w:rFonts w:eastAsia="Times New Roman"/>
                <w:color w:val="000000"/>
                <w:sz w:val="20"/>
                <w:szCs w:val="20"/>
              </w:rPr>
              <w:t>in</w:t>
            </w:r>
            <w:r w:rsidR="00693E26">
              <w:rPr>
                <w:rFonts w:eastAsia="Times New Roman"/>
                <w:color w:val="000000"/>
                <w:sz w:val="20"/>
                <w:szCs w:val="20"/>
              </w:rPr>
              <w:t xml:space="preserve"> </w:t>
            </w:r>
            <w:r w:rsidRPr="007F3CF0">
              <w:rPr>
                <w:rFonts w:eastAsia="Times New Roman"/>
                <w:color w:val="000000"/>
                <w:sz w:val="20"/>
                <w:szCs w:val="20"/>
              </w:rPr>
              <w:t>each</w:t>
            </w:r>
            <w:r w:rsidR="00693E26">
              <w:rPr>
                <w:rFonts w:eastAsia="Times New Roman"/>
                <w:color w:val="000000"/>
                <w:sz w:val="20"/>
                <w:szCs w:val="20"/>
              </w:rPr>
              <w:t xml:space="preserve"> </w:t>
            </w:r>
            <w:r w:rsidRPr="007F3CF0">
              <w:rPr>
                <w:rFonts w:eastAsia="Times New Roman"/>
                <w:color w:val="000000"/>
                <w:sz w:val="20"/>
                <w:szCs w:val="20"/>
              </w:rPr>
              <w:t>floor)</w:t>
            </w:r>
          </w:p>
        </w:tc>
        <w:tc>
          <w:tcPr>
            <w:tcW w:w="1824" w:type="dxa"/>
            <w:tcBorders>
              <w:top w:val="nil"/>
              <w:left w:val="nil"/>
              <w:bottom w:val="single" w:sz="4" w:space="0" w:color="auto"/>
              <w:right w:val="single" w:sz="4" w:space="0" w:color="auto"/>
            </w:tcBorders>
            <w:shd w:val="clear" w:color="auto" w:fill="auto"/>
            <w:vAlign w:val="center"/>
            <w:hideMark/>
          </w:tcPr>
          <w:p w14:paraId="0CAB617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1,056.000</w:t>
            </w:r>
          </w:p>
        </w:tc>
        <w:tc>
          <w:tcPr>
            <w:tcW w:w="1718" w:type="dxa"/>
            <w:tcBorders>
              <w:top w:val="nil"/>
              <w:left w:val="nil"/>
              <w:bottom w:val="single" w:sz="4" w:space="0" w:color="auto"/>
              <w:right w:val="single" w:sz="4" w:space="0" w:color="auto"/>
            </w:tcBorders>
            <w:shd w:val="clear" w:color="auto" w:fill="auto"/>
            <w:noWrap/>
            <w:vAlign w:val="center"/>
            <w:hideMark/>
          </w:tcPr>
          <w:p w14:paraId="25C7F6B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279,987.840</w:t>
            </w:r>
          </w:p>
        </w:tc>
        <w:tc>
          <w:tcPr>
            <w:tcW w:w="1329" w:type="dxa"/>
            <w:tcBorders>
              <w:top w:val="nil"/>
              <w:left w:val="nil"/>
              <w:bottom w:val="single" w:sz="4" w:space="0" w:color="auto"/>
              <w:right w:val="single" w:sz="4" w:space="0" w:color="auto"/>
            </w:tcBorders>
            <w:shd w:val="clear" w:color="auto" w:fill="auto"/>
            <w:noWrap/>
            <w:vAlign w:val="center"/>
            <w:hideMark/>
          </w:tcPr>
          <w:p w14:paraId="0351A25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6DCCDD1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16C4A72D"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8A3EAE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20</w:t>
            </w:r>
          </w:p>
        </w:tc>
        <w:tc>
          <w:tcPr>
            <w:tcW w:w="2005" w:type="dxa"/>
            <w:tcBorders>
              <w:top w:val="nil"/>
              <w:left w:val="nil"/>
              <w:bottom w:val="single" w:sz="4" w:space="0" w:color="auto"/>
              <w:right w:val="single" w:sz="4" w:space="0" w:color="auto"/>
            </w:tcBorders>
            <w:shd w:val="clear" w:color="auto" w:fill="auto"/>
            <w:noWrap/>
            <w:vAlign w:val="center"/>
            <w:hideMark/>
          </w:tcPr>
          <w:p w14:paraId="63779FBE" w14:textId="2EE2A67D"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r w:rsidR="00693E26">
              <w:rPr>
                <w:rFonts w:eastAsia="Times New Roman"/>
                <w:color w:val="000000"/>
                <w:sz w:val="20"/>
                <w:szCs w:val="20"/>
              </w:rPr>
              <w:t xml:space="preserve"> </w:t>
            </w:r>
            <w:r w:rsidRPr="007F3CF0">
              <w:rPr>
                <w:rFonts w:eastAsia="Times New Roman"/>
                <w:color w:val="000000"/>
                <w:sz w:val="20"/>
                <w:szCs w:val="20"/>
              </w:rPr>
              <w:t>(Glazed</w:t>
            </w:r>
            <w:r w:rsidR="00693E26">
              <w:rPr>
                <w:rFonts w:eastAsia="Times New Roman"/>
                <w:color w:val="000000"/>
                <w:sz w:val="20"/>
                <w:szCs w:val="20"/>
              </w:rPr>
              <w:t xml:space="preserve"> </w:t>
            </w:r>
            <w:r w:rsidRPr="007F3CF0">
              <w:rPr>
                <w:rFonts w:eastAsia="Times New Roman"/>
                <w:color w:val="000000"/>
                <w:sz w:val="20"/>
                <w:szCs w:val="20"/>
              </w:rPr>
              <w:t>Tiles</w:t>
            </w:r>
            <w:r w:rsidR="00693E26">
              <w:rPr>
                <w:rFonts w:eastAsia="Times New Roman"/>
                <w:color w:val="000000"/>
                <w:sz w:val="20"/>
                <w:szCs w:val="20"/>
              </w:rPr>
              <w:t xml:space="preserve"> </w:t>
            </w:r>
            <w:r w:rsidRPr="007F3CF0">
              <w:rPr>
                <w:rFonts w:eastAsia="Times New Roman"/>
                <w:color w:val="000000"/>
                <w:sz w:val="20"/>
                <w:szCs w:val="20"/>
              </w:rPr>
              <w:t>in</w:t>
            </w:r>
            <w:r w:rsidR="00693E26">
              <w:rPr>
                <w:rFonts w:eastAsia="Times New Roman"/>
                <w:color w:val="000000"/>
                <w:sz w:val="20"/>
                <w:szCs w:val="20"/>
              </w:rPr>
              <w:t xml:space="preserve"> </w:t>
            </w:r>
            <w:r w:rsidRPr="007F3CF0">
              <w:rPr>
                <w:rFonts w:eastAsia="Times New Roman"/>
                <w:color w:val="000000"/>
                <w:sz w:val="20"/>
                <w:szCs w:val="20"/>
              </w:rPr>
              <w:t>W/Room)</w:t>
            </w:r>
          </w:p>
        </w:tc>
        <w:tc>
          <w:tcPr>
            <w:tcW w:w="1824" w:type="dxa"/>
            <w:tcBorders>
              <w:top w:val="nil"/>
              <w:left w:val="nil"/>
              <w:bottom w:val="single" w:sz="4" w:space="0" w:color="auto"/>
              <w:right w:val="single" w:sz="4" w:space="0" w:color="auto"/>
            </w:tcBorders>
            <w:shd w:val="clear" w:color="auto" w:fill="auto"/>
            <w:vAlign w:val="center"/>
            <w:hideMark/>
          </w:tcPr>
          <w:p w14:paraId="7F383794"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800.000</w:t>
            </w:r>
          </w:p>
        </w:tc>
        <w:tc>
          <w:tcPr>
            <w:tcW w:w="1718" w:type="dxa"/>
            <w:tcBorders>
              <w:top w:val="nil"/>
              <w:left w:val="nil"/>
              <w:bottom w:val="single" w:sz="4" w:space="0" w:color="auto"/>
              <w:right w:val="single" w:sz="4" w:space="0" w:color="auto"/>
            </w:tcBorders>
            <w:shd w:val="clear" w:color="auto" w:fill="auto"/>
            <w:noWrap/>
            <w:vAlign w:val="center"/>
            <w:hideMark/>
          </w:tcPr>
          <w:p w14:paraId="2AB916C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159,349.309</w:t>
            </w:r>
          </w:p>
        </w:tc>
        <w:tc>
          <w:tcPr>
            <w:tcW w:w="1329" w:type="dxa"/>
            <w:tcBorders>
              <w:top w:val="nil"/>
              <w:left w:val="nil"/>
              <w:bottom w:val="single" w:sz="4" w:space="0" w:color="auto"/>
              <w:right w:val="single" w:sz="4" w:space="0" w:color="auto"/>
            </w:tcBorders>
            <w:shd w:val="clear" w:color="auto" w:fill="auto"/>
            <w:noWrap/>
            <w:vAlign w:val="center"/>
            <w:hideMark/>
          </w:tcPr>
          <w:p w14:paraId="19AB033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50A64C2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10996437"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14E1A8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21</w:t>
            </w:r>
          </w:p>
        </w:tc>
        <w:tc>
          <w:tcPr>
            <w:tcW w:w="2005" w:type="dxa"/>
            <w:tcBorders>
              <w:top w:val="nil"/>
              <w:left w:val="nil"/>
              <w:bottom w:val="single" w:sz="4" w:space="0" w:color="auto"/>
              <w:right w:val="single" w:sz="4" w:space="0" w:color="auto"/>
            </w:tcBorders>
            <w:shd w:val="clear" w:color="auto" w:fill="auto"/>
            <w:noWrap/>
            <w:vAlign w:val="center"/>
            <w:hideMark/>
          </w:tcPr>
          <w:p w14:paraId="7C5B8054" w14:textId="5E7A85BF"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r w:rsidR="00693E26">
              <w:rPr>
                <w:rFonts w:eastAsia="Times New Roman"/>
                <w:color w:val="000000"/>
                <w:sz w:val="20"/>
                <w:szCs w:val="20"/>
              </w:rPr>
              <w:t xml:space="preserve"> </w:t>
            </w:r>
            <w:r w:rsidRPr="007F3CF0">
              <w:rPr>
                <w:rFonts w:eastAsia="Times New Roman"/>
                <w:color w:val="000000"/>
                <w:sz w:val="20"/>
                <w:szCs w:val="20"/>
              </w:rPr>
              <w:t>(Solar</w:t>
            </w:r>
            <w:r w:rsidR="00693E26">
              <w:rPr>
                <w:rFonts w:eastAsia="Times New Roman"/>
                <w:color w:val="000000"/>
                <w:sz w:val="20"/>
                <w:szCs w:val="20"/>
              </w:rPr>
              <w:t xml:space="preserve"> </w:t>
            </w:r>
            <w:r w:rsidRPr="007F3CF0">
              <w:rPr>
                <w:rFonts w:eastAsia="Times New Roman"/>
                <w:color w:val="000000"/>
                <w:sz w:val="20"/>
                <w:szCs w:val="20"/>
              </w:rPr>
              <w:t>System)</w:t>
            </w:r>
          </w:p>
        </w:tc>
        <w:tc>
          <w:tcPr>
            <w:tcW w:w="1824" w:type="dxa"/>
            <w:tcBorders>
              <w:top w:val="nil"/>
              <w:left w:val="nil"/>
              <w:bottom w:val="single" w:sz="4" w:space="0" w:color="auto"/>
              <w:right w:val="single" w:sz="4" w:space="0" w:color="auto"/>
            </w:tcBorders>
            <w:shd w:val="clear" w:color="auto" w:fill="auto"/>
            <w:vAlign w:val="center"/>
            <w:hideMark/>
          </w:tcPr>
          <w:p w14:paraId="5D5722EE"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1.000</w:t>
            </w:r>
          </w:p>
        </w:tc>
        <w:tc>
          <w:tcPr>
            <w:tcW w:w="1718" w:type="dxa"/>
            <w:tcBorders>
              <w:top w:val="nil"/>
              <w:left w:val="nil"/>
              <w:bottom w:val="single" w:sz="4" w:space="0" w:color="auto"/>
              <w:right w:val="single" w:sz="4" w:space="0" w:color="auto"/>
            </w:tcBorders>
            <w:shd w:val="clear" w:color="auto" w:fill="auto"/>
            <w:noWrap/>
            <w:vAlign w:val="center"/>
            <w:hideMark/>
          </w:tcPr>
          <w:p w14:paraId="72E3ED9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500,000.000</w:t>
            </w:r>
          </w:p>
        </w:tc>
        <w:tc>
          <w:tcPr>
            <w:tcW w:w="1329" w:type="dxa"/>
            <w:tcBorders>
              <w:top w:val="nil"/>
              <w:left w:val="nil"/>
              <w:bottom w:val="single" w:sz="4" w:space="0" w:color="auto"/>
              <w:right w:val="single" w:sz="4" w:space="0" w:color="auto"/>
            </w:tcBorders>
            <w:shd w:val="clear" w:color="auto" w:fill="auto"/>
            <w:noWrap/>
            <w:vAlign w:val="center"/>
            <w:hideMark/>
          </w:tcPr>
          <w:p w14:paraId="2D1E674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026C522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17B424F4"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7A6399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22</w:t>
            </w:r>
          </w:p>
        </w:tc>
        <w:tc>
          <w:tcPr>
            <w:tcW w:w="2005" w:type="dxa"/>
            <w:tcBorders>
              <w:top w:val="nil"/>
              <w:left w:val="nil"/>
              <w:bottom w:val="single" w:sz="4" w:space="0" w:color="auto"/>
              <w:right w:val="single" w:sz="4" w:space="0" w:color="auto"/>
            </w:tcBorders>
            <w:shd w:val="clear" w:color="auto" w:fill="auto"/>
            <w:noWrap/>
            <w:vAlign w:val="center"/>
            <w:hideMark/>
          </w:tcPr>
          <w:p w14:paraId="6EFD569C" w14:textId="2B83F10B"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Resturant</w:t>
            </w:r>
            <w:r w:rsidR="00693E26">
              <w:rPr>
                <w:rFonts w:eastAsia="Times New Roman"/>
                <w:color w:val="000000"/>
                <w:sz w:val="20"/>
                <w:szCs w:val="20"/>
              </w:rPr>
              <w:t xml:space="preserve"> </w:t>
            </w:r>
            <w:r w:rsidRPr="007F3CF0">
              <w:rPr>
                <w:rFonts w:eastAsia="Times New Roman"/>
                <w:color w:val="000000"/>
                <w:sz w:val="20"/>
                <w:szCs w:val="20"/>
              </w:rPr>
              <w:t>(Ground</w:t>
            </w:r>
            <w:r w:rsidR="00693E26">
              <w:rPr>
                <w:rFonts w:eastAsia="Times New Roman"/>
                <w:color w:val="000000"/>
                <w:sz w:val="20"/>
                <w:szCs w:val="20"/>
              </w:rPr>
              <w:t xml:space="preserve"> </w:t>
            </w:r>
            <w:r w:rsidRPr="007F3CF0">
              <w:rPr>
                <w:rFonts w:eastAsia="Times New Roman"/>
                <w:color w:val="000000"/>
                <w:sz w:val="20"/>
                <w:szCs w:val="20"/>
              </w:rPr>
              <w:t>Floor)</w:t>
            </w:r>
          </w:p>
        </w:tc>
        <w:tc>
          <w:tcPr>
            <w:tcW w:w="1824" w:type="dxa"/>
            <w:tcBorders>
              <w:top w:val="nil"/>
              <w:left w:val="nil"/>
              <w:bottom w:val="single" w:sz="4" w:space="0" w:color="auto"/>
              <w:right w:val="single" w:sz="4" w:space="0" w:color="auto"/>
            </w:tcBorders>
            <w:shd w:val="clear" w:color="auto" w:fill="auto"/>
            <w:vAlign w:val="center"/>
            <w:hideMark/>
          </w:tcPr>
          <w:p w14:paraId="07F09450"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422.375</w:t>
            </w:r>
          </w:p>
        </w:tc>
        <w:tc>
          <w:tcPr>
            <w:tcW w:w="1718" w:type="dxa"/>
            <w:tcBorders>
              <w:top w:val="nil"/>
              <w:left w:val="nil"/>
              <w:bottom w:val="single" w:sz="4" w:space="0" w:color="auto"/>
              <w:right w:val="single" w:sz="4" w:space="0" w:color="auto"/>
            </w:tcBorders>
            <w:shd w:val="clear" w:color="auto" w:fill="auto"/>
            <w:noWrap/>
            <w:vAlign w:val="center"/>
            <w:hideMark/>
          </w:tcPr>
          <w:p w14:paraId="33767B6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914,239.135</w:t>
            </w:r>
          </w:p>
        </w:tc>
        <w:tc>
          <w:tcPr>
            <w:tcW w:w="1329" w:type="dxa"/>
            <w:tcBorders>
              <w:top w:val="nil"/>
              <w:left w:val="nil"/>
              <w:bottom w:val="single" w:sz="4" w:space="0" w:color="auto"/>
              <w:right w:val="single" w:sz="4" w:space="0" w:color="auto"/>
            </w:tcBorders>
            <w:shd w:val="clear" w:color="auto" w:fill="auto"/>
            <w:noWrap/>
            <w:vAlign w:val="center"/>
            <w:hideMark/>
          </w:tcPr>
          <w:p w14:paraId="636A17E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7823FD2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6480A09C"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4FA5F4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23</w:t>
            </w:r>
          </w:p>
        </w:tc>
        <w:tc>
          <w:tcPr>
            <w:tcW w:w="2005" w:type="dxa"/>
            <w:tcBorders>
              <w:top w:val="nil"/>
              <w:left w:val="nil"/>
              <w:bottom w:val="single" w:sz="4" w:space="0" w:color="auto"/>
              <w:right w:val="single" w:sz="4" w:space="0" w:color="auto"/>
            </w:tcBorders>
            <w:shd w:val="clear" w:color="auto" w:fill="auto"/>
            <w:noWrap/>
            <w:vAlign w:val="center"/>
            <w:hideMark/>
          </w:tcPr>
          <w:p w14:paraId="44273C28" w14:textId="258FBA58"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Resturant</w:t>
            </w:r>
            <w:r w:rsidR="00693E26">
              <w:rPr>
                <w:rFonts w:eastAsia="Times New Roman"/>
                <w:color w:val="000000"/>
                <w:sz w:val="20"/>
                <w:szCs w:val="20"/>
              </w:rPr>
              <w:t xml:space="preserve"> </w:t>
            </w:r>
            <w:r w:rsidRPr="007F3CF0">
              <w:rPr>
                <w:rFonts w:eastAsia="Times New Roman"/>
                <w:color w:val="000000"/>
                <w:sz w:val="20"/>
                <w:szCs w:val="20"/>
              </w:rPr>
              <w:t>(1st</w:t>
            </w:r>
            <w:r w:rsidR="00693E26">
              <w:rPr>
                <w:rFonts w:eastAsia="Times New Roman"/>
                <w:color w:val="000000"/>
                <w:sz w:val="20"/>
                <w:szCs w:val="20"/>
              </w:rPr>
              <w:t xml:space="preserve"> </w:t>
            </w:r>
            <w:r w:rsidRPr="007F3CF0">
              <w:rPr>
                <w:rFonts w:eastAsia="Times New Roman"/>
                <w:color w:val="000000"/>
                <w:sz w:val="20"/>
                <w:szCs w:val="20"/>
              </w:rPr>
              <w:t>Floor)</w:t>
            </w:r>
          </w:p>
        </w:tc>
        <w:tc>
          <w:tcPr>
            <w:tcW w:w="1824" w:type="dxa"/>
            <w:tcBorders>
              <w:top w:val="nil"/>
              <w:left w:val="nil"/>
              <w:bottom w:val="single" w:sz="4" w:space="0" w:color="auto"/>
              <w:right w:val="single" w:sz="4" w:space="0" w:color="auto"/>
            </w:tcBorders>
            <w:shd w:val="clear" w:color="auto" w:fill="auto"/>
            <w:vAlign w:val="center"/>
            <w:hideMark/>
          </w:tcPr>
          <w:p w14:paraId="303B9815"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422.375</w:t>
            </w:r>
          </w:p>
        </w:tc>
        <w:tc>
          <w:tcPr>
            <w:tcW w:w="1718" w:type="dxa"/>
            <w:tcBorders>
              <w:top w:val="nil"/>
              <w:left w:val="nil"/>
              <w:bottom w:val="single" w:sz="4" w:space="0" w:color="auto"/>
              <w:right w:val="single" w:sz="4" w:space="0" w:color="auto"/>
            </w:tcBorders>
            <w:shd w:val="clear" w:color="auto" w:fill="auto"/>
            <w:noWrap/>
            <w:vAlign w:val="center"/>
            <w:hideMark/>
          </w:tcPr>
          <w:p w14:paraId="7946376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714,417.746</w:t>
            </w:r>
          </w:p>
        </w:tc>
        <w:tc>
          <w:tcPr>
            <w:tcW w:w="1329" w:type="dxa"/>
            <w:tcBorders>
              <w:top w:val="nil"/>
              <w:left w:val="nil"/>
              <w:bottom w:val="single" w:sz="4" w:space="0" w:color="auto"/>
              <w:right w:val="single" w:sz="4" w:space="0" w:color="auto"/>
            </w:tcBorders>
            <w:shd w:val="clear" w:color="auto" w:fill="auto"/>
            <w:noWrap/>
            <w:vAlign w:val="center"/>
            <w:hideMark/>
          </w:tcPr>
          <w:p w14:paraId="15C7E86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312B484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69807FD8"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59E723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24</w:t>
            </w:r>
          </w:p>
        </w:tc>
        <w:tc>
          <w:tcPr>
            <w:tcW w:w="2005" w:type="dxa"/>
            <w:tcBorders>
              <w:top w:val="nil"/>
              <w:left w:val="nil"/>
              <w:bottom w:val="single" w:sz="4" w:space="0" w:color="auto"/>
              <w:right w:val="single" w:sz="4" w:space="0" w:color="auto"/>
            </w:tcBorders>
            <w:shd w:val="clear" w:color="auto" w:fill="auto"/>
            <w:noWrap/>
            <w:vAlign w:val="center"/>
            <w:hideMark/>
          </w:tcPr>
          <w:p w14:paraId="1A8F7C66" w14:textId="5EE9913E"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Resturant</w:t>
            </w:r>
            <w:r w:rsidR="00693E26">
              <w:rPr>
                <w:rFonts w:eastAsia="Times New Roman"/>
                <w:color w:val="000000"/>
                <w:sz w:val="20"/>
                <w:szCs w:val="20"/>
              </w:rPr>
              <w:t xml:space="preserve"> </w:t>
            </w:r>
            <w:r w:rsidRPr="007F3CF0">
              <w:rPr>
                <w:rFonts w:eastAsia="Times New Roman"/>
                <w:color w:val="000000"/>
                <w:sz w:val="20"/>
                <w:szCs w:val="20"/>
              </w:rPr>
              <w:t>(2nd</w:t>
            </w:r>
            <w:r w:rsidR="00693E26">
              <w:rPr>
                <w:rFonts w:eastAsia="Times New Roman"/>
                <w:color w:val="000000"/>
                <w:sz w:val="20"/>
                <w:szCs w:val="20"/>
              </w:rPr>
              <w:t xml:space="preserve"> </w:t>
            </w:r>
            <w:r w:rsidRPr="007F3CF0">
              <w:rPr>
                <w:rFonts w:eastAsia="Times New Roman"/>
                <w:color w:val="000000"/>
                <w:sz w:val="20"/>
                <w:szCs w:val="20"/>
              </w:rPr>
              <w:t>Floor)</w:t>
            </w:r>
          </w:p>
        </w:tc>
        <w:tc>
          <w:tcPr>
            <w:tcW w:w="1824" w:type="dxa"/>
            <w:tcBorders>
              <w:top w:val="nil"/>
              <w:left w:val="nil"/>
              <w:bottom w:val="single" w:sz="4" w:space="0" w:color="auto"/>
              <w:right w:val="single" w:sz="4" w:space="0" w:color="auto"/>
            </w:tcBorders>
            <w:shd w:val="clear" w:color="auto" w:fill="auto"/>
            <w:vAlign w:val="center"/>
            <w:hideMark/>
          </w:tcPr>
          <w:p w14:paraId="0DA40A2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422.375</w:t>
            </w:r>
          </w:p>
        </w:tc>
        <w:tc>
          <w:tcPr>
            <w:tcW w:w="1718" w:type="dxa"/>
            <w:tcBorders>
              <w:top w:val="nil"/>
              <w:left w:val="nil"/>
              <w:bottom w:val="single" w:sz="4" w:space="0" w:color="auto"/>
              <w:right w:val="single" w:sz="4" w:space="0" w:color="auto"/>
            </w:tcBorders>
            <w:shd w:val="clear" w:color="auto" w:fill="auto"/>
            <w:noWrap/>
            <w:vAlign w:val="center"/>
            <w:hideMark/>
          </w:tcPr>
          <w:p w14:paraId="6927583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788,388.280</w:t>
            </w:r>
          </w:p>
        </w:tc>
        <w:tc>
          <w:tcPr>
            <w:tcW w:w="1329" w:type="dxa"/>
            <w:tcBorders>
              <w:top w:val="nil"/>
              <w:left w:val="nil"/>
              <w:bottom w:val="single" w:sz="4" w:space="0" w:color="auto"/>
              <w:right w:val="single" w:sz="4" w:space="0" w:color="auto"/>
            </w:tcBorders>
            <w:shd w:val="clear" w:color="auto" w:fill="auto"/>
            <w:noWrap/>
            <w:vAlign w:val="center"/>
            <w:hideMark/>
          </w:tcPr>
          <w:p w14:paraId="2570C14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71B28AB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6D7D1263"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B57AE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25</w:t>
            </w:r>
          </w:p>
        </w:tc>
        <w:tc>
          <w:tcPr>
            <w:tcW w:w="2005" w:type="dxa"/>
            <w:tcBorders>
              <w:top w:val="nil"/>
              <w:left w:val="nil"/>
              <w:bottom w:val="single" w:sz="4" w:space="0" w:color="auto"/>
              <w:right w:val="single" w:sz="4" w:space="0" w:color="auto"/>
            </w:tcBorders>
            <w:shd w:val="clear" w:color="auto" w:fill="auto"/>
            <w:noWrap/>
            <w:vAlign w:val="center"/>
            <w:hideMark/>
          </w:tcPr>
          <w:p w14:paraId="2A39C0CC" w14:textId="5F9A5235"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Resturant</w:t>
            </w:r>
            <w:r w:rsidR="00693E26">
              <w:rPr>
                <w:rFonts w:eastAsia="Times New Roman"/>
                <w:color w:val="000000"/>
                <w:sz w:val="20"/>
                <w:szCs w:val="20"/>
              </w:rPr>
              <w:t xml:space="preserve"> </w:t>
            </w:r>
            <w:r w:rsidRPr="007F3CF0">
              <w:rPr>
                <w:rFonts w:eastAsia="Times New Roman"/>
                <w:color w:val="000000"/>
                <w:sz w:val="20"/>
                <w:szCs w:val="20"/>
              </w:rPr>
              <w:t>(Stairs)</w:t>
            </w:r>
          </w:p>
        </w:tc>
        <w:tc>
          <w:tcPr>
            <w:tcW w:w="1824" w:type="dxa"/>
            <w:tcBorders>
              <w:top w:val="nil"/>
              <w:left w:val="nil"/>
              <w:bottom w:val="single" w:sz="4" w:space="0" w:color="auto"/>
              <w:right w:val="single" w:sz="4" w:space="0" w:color="auto"/>
            </w:tcBorders>
            <w:shd w:val="clear" w:color="auto" w:fill="auto"/>
            <w:vAlign w:val="center"/>
            <w:hideMark/>
          </w:tcPr>
          <w:p w14:paraId="04A61EC4"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18.000</w:t>
            </w:r>
          </w:p>
        </w:tc>
        <w:tc>
          <w:tcPr>
            <w:tcW w:w="1718" w:type="dxa"/>
            <w:tcBorders>
              <w:top w:val="nil"/>
              <w:left w:val="nil"/>
              <w:bottom w:val="single" w:sz="4" w:space="0" w:color="auto"/>
              <w:right w:val="single" w:sz="4" w:space="0" w:color="auto"/>
            </w:tcBorders>
            <w:shd w:val="clear" w:color="auto" w:fill="auto"/>
            <w:noWrap/>
            <w:vAlign w:val="center"/>
            <w:hideMark/>
          </w:tcPr>
          <w:p w14:paraId="73F708B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34,063.297</w:t>
            </w:r>
          </w:p>
        </w:tc>
        <w:tc>
          <w:tcPr>
            <w:tcW w:w="1329" w:type="dxa"/>
            <w:tcBorders>
              <w:top w:val="nil"/>
              <w:left w:val="nil"/>
              <w:bottom w:val="single" w:sz="4" w:space="0" w:color="auto"/>
              <w:right w:val="single" w:sz="4" w:space="0" w:color="auto"/>
            </w:tcBorders>
            <w:shd w:val="clear" w:color="auto" w:fill="auto"/>
            <w:noWrap/>
            <w:vAlign w:val="center"/>
            <w:hideMark/>
          </w:tcPr>
          <w:p w14:paraId="6716213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5704C81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7842D5A9"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2375FB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26</w:t>
            </w:r>
          </w:p>
        </w:tc>
        <w:tc>
          <w:tcPr>
            <w:tcW w:w="2005" w:type="dxa"/>
            <w:tcBorders>
              <w:top w:val="nil"/>
              <w:left w:val="nil"/>
              <w:bottom w:val="single" w:sz="4" w:space="0" w:color="auto"/>
              <w:right w:val="single" w:sz="4" w:space="0" w:color="auto"/>
            </w:tcBorders>
            <w:shd w:val="clear" w:color="auto" w:fill="auto"/>
            <w:noWrap/>
            <w:vAlign w:val="center"/>
            <w:hideMark/>
          </w:tcPr>
          <w:p w14:paraId="515FE425" w14:textId="350CE48A"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r w:rsidR="00693E26">
              <w:rPr>
                <w:rFonts w:eastAsia="Times New Roman"/>
                <w:color w:val="000000"/>
                <w:sz w:val="20"/>
                <w:szCs w:val="20"/>
              </w:rPr>
              <w:t xml:space="preserve"> </w:t>
            </w:r>
            <w:r w:rsidRPr="007F3CF0">
              <w:rPr>
                <w:rFonts w:eastAsia="Times New Roman"/>
                <w:color w:val="000000"/>
                <w:sz w:val="20"/>
                <w:szCs w:val="20"/>
              </w:rPr>
              <w:t>(Shed)</w:t>
            </w:r>
          </w:p>
        </w:tc>
        <w:tc>
          <w:tcPr>
            <w:tcW w:w="1824" w:type="dxa"/>
            <w:tcBorders>
              <w:top w:val="nil"/>
              <w:left w:val="nil"/>
              <w:bottom w:val="single" w:sz="4" w:space="0" w:color="auto"/>
              <w:right w:val="single" w:sz="4" w:space="0" w:color="auto"/>
            </w:tcBorders>
            <w:shd w:val="clear" w:color="auto" w:fill="auto"/>
            <w:vAlign w:val="center"/>
            <w:hideMark/>
          </w:tcPr>
          <w:p w14:paraId="66C0323C"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276.000</w:t>
            </w:r>
          </w:p>
        </w:tc>
        <w:tc>
          <w:tcPr>
            <w:tcW w:w="1718" w:type="dxa"/>
            <w:tcBorders>
              <w:top w:val="nil"/>
              <w:left w:val="nil"/>
              <w:bottom w:val="single" w:sz="4" w:space="0" w:color="auto"/>
              <w:right w:val="single" w:sz="4" w:space="0" w:color="auto"/>
            </w:tcBorders>
            <w:shd w:val="clear" w:color="auto" w:fill="auto"/>
            <w:noWrap/>
            <w:vAlign w:val="center"/>
            <w:hideMark/>
          </w:tcPr>
          <w:p w14:paraId="76541CF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217,149.900</w:t>
            </w:r>
          </w:p>
        </w:tc>
        <w:tc>
          <w:tcPr>
            <w:tcW w:w="1329" w:type="dxa"/>
            <w:tcBorders>
              <w:top w:val="nil"/>
              <w:left w:val="nil"/>
              <w:bottom w:val="single" w:sz="4" w:space="0" w:color="auto"/>
              <w:right w:val="single" w:sz="4" w:space="0" w:color="auto"/>
            </w:tcBorders>
            <w:shd w:val="clear" w:color="auto" w:fill="auto"/>
            <w:noWrap/>
            <w:vAlign w:val="center"/>
            <w:hideMark/>
          </w:tcPr>
          <w:p w14:paraId="13E8CCB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6501270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6566BFA3"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70BB55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27</w:t>
            </w:r>
          </w:p>
        </w:tc>
        <w:tc>
          <w:tcPr>
            <w:tcW w:w="2005" w:type="dxa"/>
            <w:tcBorders>
              <w:top w:val="nil"/>
              <w:left w:val="nil"/>
              <w:bottom w:val="single" w:sz="4" w:space="0" w:color="auto"/>
              <w:right w:val="single" w:sz="4" w:space="0" w:color="auto"/>
            </w:tcBorders>
            <w:shd w:val="clear" w:color="auto" w:fill="auto"/>
            <w:noWrap/>
            <w:vAlign w:val="center"/>
            <w:hideMark/>
          </w:tcPr>
          <w:p w14:paraId="5738E209" w14:textId="33CF7FD1"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r w:rsidR="00693E26">
              <w:rPr>
                <w:rFonts w:eastAsia="Times New Roman"/>
                <w:color w:val="000000"/>
                <w:sz w:val="20"/>
                <w:szCs w:val="20"/>
              </w:rPr>
              <w:t xml:space="preserve"> </w:t>
            </w:r>
            <w:r w:rsidRPr="007F3CF0">
              <w:rPr>
                <w:rFonts w:eastAsia="Times New Roman"/>
                <w:color w:val="000000"/>
                <w:sz w:val="20"/>
                <w:szCs w:val="20"/>
              </w:rPr>
              <w:t>(Hall)</w:t>
            </w:r>
          </w:p>
        </w:tc>
        <w:tc>
          <w:tcPr>
            <w:tcW w:w="1824" w:type="dxa"/>
            <w:tcBorders>
              <w:top w:val="nil"/>
              <w:left w:val="nil"/>
              <w:bottom w:val="single" w:sz="4" w:space="0" w:color="auto"/>
              <w:right w:val="single" w:sz="4" w:space="0" w:color="auto"/>
            </w:tcBorders>
            <w:shd w:val="clear" w:color="auto" w:fill="auto"/>
            <w:vAlign w:val="center"/>
            <w:hideMark/>
          </w:tcPr>
          <w:p w14:paraId="3C4450C8"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2,883.000</w:t>
            </w:r>
          </w:p>
        </w:tc>
        <w:tc>
          <w:tcPr>
            <w:tcW w:w="1718" w:type="dxa"/>
            <w:tcBorders>
              <w:top w:val="nil"/>
              <w:left w:val="nil"/>
              <w:bottom w:val="single" w:sz="4" w:space="0" w:color="auto"/>
              <w:right w:val="single" w:sz="4" w:space="0" w:color="auto"/>
            </w:tcBorders>
            <w:shd w:val="clear" w:color="auto" w:fill="auto"/>
            <w:noWrap/>
            <w:vAlign w:val="center"/>
            <w:hideMark/>
          </w:tcPr>
          <w:p w14:paraId="23DBD68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2,424,819.480</w:t>
            </w:r>
          </w:p>
        </w:tc>
        <w:tc>
          <w:tcPr>
            <w:tcW w:w="1329" w:type="dxa"/>
            <w:tcBorders>
              <w:top w:val="nil"/>
              <w:left w:val="nil"/>
              <w:bottom w:val="single" w:sz="4" w:space="0" w:color="auto"/>
              <w:right w:val="single" w:sz="4" w:space="0" w:color="auto"/>
            </w:tcBorders>
            <w:shd w:val="clear" w:color="auto" w:fill="auto"/>
            <w:noWrap/>
            <w:vAlign w:val="center"/>
            <w:hideMark/>
          </w:tcPr>
          <w:p w14:paraId="43C1088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5F6FF71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116E6D26"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D2B65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28</w:t>
            </w:r>
          </w:p>
        </w:tc>
        <w:tc>
          <w:tcPr>
            <w:tcW w:w="2005" w:type="dxa"/>
            <w:tcBorders>
              <w:top w:val="nil"/>
              <w:left w:val="nil"/>
              <w:bottom w:val="single" w:sz="4" w:space="0" w:color="auto"/>
              <w:right w:val="single" w:sz="4" w:space="0" w:color="auto"/>
            </w:tcBorders>
            <w:shd w:val="clear" w:color="auto" w:fill="auto"/>
            <w:noWrap/>
            <w:vAlign w:val="center"/>
            <w:hideMark/>
          </w:tcPr>
          <w:p w14:paraId="7BAA178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Shed</w:t>
            </w:r>
          </w:p>
        </w:tc>
        <w:tc>
          <w:tcPr>
            <w:tcW w:w="1824" w:type="dxa"/>
            <w:tcBorders>
              <w:top w:val="nil"/>
              <w:left w:val="nil"/>
              <w:bottom w:val="single" w:sz="4" w:space="0" w:color="auto"/>
              <w:right w:val="single" w:sz="4" w:space="0" w:color="auto"/>
            </w:tcBorders>
            <w:shd w:val="clear" w:color="auto" w:fill="auto"/>
            <w:vAlign w:val="center"/>
            <w:hideMark/>
          </w:tcPr>
          <w:p w14:paraId="47563DE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1,054.000</w:t>
            </w:r>
          </w:p>
        </w:tc>
        <w:tc>
          <w:tcPr>
            <w:tcW w:w="1718" w:type="dxa"/>
            <w:tcBorders>
              <w:top w:val="nil"/>
              <w:left w:val="nil"/>
              <w:bottom w:val="single" w:sz="4" w:space="0" w:color="auto"/>
              <w:right w:val="single" w:sz="4" w:space="0" w:color="auto"/>
            </w:tcBorders>
            <w:shd w:val="clear" w:color="auto" w:fill="auto"/>
            <w:noWrap/>
            <w:vAlign w:val="center"/>
            <w:hideMark/>
          </w:tcPr>
          <w:p w14:paraId="5292DF3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567,359.241</w:t>
            </w:r>
          </w:p>
        </w:tc>
        <w:tc>
          <w:tcPr>
            <w:tcW w:w="1329" w:type="dxa"/>
            <w:tcBorders>
              <w:top w:val="nil"/>
              <w:left w:val="nil"/>
              <w:bottom w:val="single" w:sz="4" w:space="0" w:color="auto"/>
              <w:right w:val="single" w:sz="4" w:space="0" w:color="auto"/>
            </w:tcBorders>
            <w:shd w:val="clear" w:color="auto" w:fill="auto"/>
            <w:noWrap/>
            <w:vAlign w:val="center"/>
            <w:hideMark/>
          </w:tcPr>
          <w:p w14:paraId="67899E8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3,059.83</w:t>
            </w:r>
          </w:p>
        </w:tc>
        <w:tc>
          <w:tcPr>
            <w:tcW w:w="1885" w:type="dxa"/>
            <w:tcBorders>
              <w:top w:val="nil"/>
              <w:left w:val="nil"/>
              <w:bottom w:val="single" w:sz="4" w:space="0" w:color="auto"/>
              <w:right w:val="single" w:sz="4" w:space="0" w:color="auto"/>
            </w:tcBorders>
            <w:shd w:val="clear" w:color="auto" w:fill="auto"/>
            <w:noWrap/>
            <w:vAlign w:val="center"/>
            <w:hideMark/>
          </w:tcPr>
          <w:p w14:paraId="2592F28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966,325.87</w:t>
            </w:r>
          </w:p>
        </w:tc>
      </w:tr>
      <w:tr w:rsidR="00D1669B" w:rsidRPr="007F3CF0" w14:paraId="650C7CCE"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5E115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lastRenderedPageBreak/>
              <w:t>29</w:t>
            </w:r>
          </w:p>
        </w:tc>
        <w:tc>
          <w:tcPr>
            <w:tcW w:w="2005" w:type="dxa"/>
            <w:tcBorders>
              <w:top w:val="nil"/>
              <w:left w:val="nil"/>
              <w:bottom w:val="single" w:sz="4" w:space="0" w:color="auto"/>
              <w:right w:val="single" w:sz="4" w:space="0" w:color="auto"/>
            </w:tcBorders>
            <w:shd w:val="clear" w:color="auto" w:fill="auto"/>
            <w:noWrap/>
            <w:vAlign w:val="center"/>
            <w:hideMark/>
          </w:tcPr>
          <w:p w14:paraId="37CB00FB" w14:textId="42CD9D4D"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w:t>
            </w:r>
            <w:r w:rsidR="00693E26">
              <w:rPr>
                <w:rFonts w:eastAsia="Times New Roman"/>
                <w:color w:val="000000"/>
                <w:sz w:val="20"/>
                <w:szCs w:val="20"/>
              </w:rPr>
              <w:t xml:space="preserve"> </w:t>
            </w:r>
            <w:r w:rsidRPr="007F3CF0">
              <w:rPr>
                <w:rFonts w:eastAsia="Times New Roman"/>
                <w:color w:val="000000"/>
                <w:sz w:val="20"/>
                <w:szCs w:val="20"/>
              </w:rPr>
              <w:t>Nos</w:t>
            </w:r>
            <w:r w:rsidR="00693E26">
              <w:rPr>
                <w:rFonts w:eastAsia="Times New Roman"/>
                <w:color w:val="000000"/>
                <w:sz w:val="20"/>
                <w:szCs w:val="20"/>
              </w:rPr>
              <w:t xml:space="preserve"> </w:t>
            </w:r>
            <w:r w:rsidRPr="007F3CF0">
              <w:rPr>
                <w:rFonts w:eastAsia="Times New Roman"/>
                <w:color w:val="000000"/>
                <w:sz w:val="20"/>
                <w:szCs w:val="20"/>
              </w:rPr>
              <w:t>Stairs</w:t>
            </w:r>
          </w:p>
        </w:tc>
        <w:tc>
          <w:tcPr>
            <w:tcW w:w="1824" w:type="dxa"/>
            <w:tcBorders>
              <w:top w:val="nil"/>
              <w:left w:val="nil"/>
              <w:bottom w:val="single" w:sz="4" w:space="0" w:color="auto"/>
              <w:right w:val="single" w:sz="4" w:space="0" w:color="auto"/>
            </w:tcBorders>
            <w:shd w:val="clear" w:color="auto" w:fill="auto"/>
            <w:vAlign w:val="center"/>
            <w:hideMark/>
          </w:tcPr>
          <w:p w14:paraId="01F16BA3"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25BB0683" w14:textId="77777777" w:rsidR="00D1669B" w:rsidRPr="007F3CF0" w:rsidRDefault="00D1669B" w:rsidP="008D3519">
            <w:pPr>
              <w:spacing w:after="0" w:line="240" w:lineRule="auto"/>
              <w:jc w:val="center"/>
              <w:rPr>
                <w:rFonts w:eastAsia="Times New Roman"/>
                <w:b/>
                <w:bCs/>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2F58F3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54.00</w:t>
            </w:r>
          </w:p>
        </w:tc>
        <w:tc>
          <w:tcPr>
            <w:tcW w:w="1885" w:type="dxa"/>
            <w:tcBorders>
              <w:top w:val="nil"/>
              <w:left w:val="nil"/>
              <w:bottom w:val="single" w:sz="4" w:space="0" w:color="auto"/>
              <w:right w:val="single" w:sz="4" w:space="0" w:color="auto"/>
            </w:tcBorders>
            <w:shd w:val="clear" w:color="auto" w:fill="auto"/>
            <w:noWrap/>
            <w:vAlign w:val="center"/>
            <w:hideMark/>
          </w:tcPr>
          <w:p w14:paraId="7183B6E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258,388.69</w:t>
            </w:r>
          </w:p>
        </w:tc>
      </w:tr>
      <w:tr w:rsidR="00D1669B" w:rsidRPr="007F3CF0" w14:paraId="4BF4E53C"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B1CD05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30</w:t>
            </w:r>
          </w:p>
        </w:tc>
        <w:tc>
          <w:tcPr>
            <w:tcW w:w="2005" w:type="dxa"/>
            <w:tcBorders>
              <w:top w:val="nil"/>
              <w:left w:val="nil"/>
              <w:bottom w:val="single" w:sz="4" w:space="0" w:color="auto"/>
              <w:right w:val="single" w:sz="4" w:space="0" w:color="auto"/>
            </w:tcBorders>
            <w:shd w:val="clear" w:color="auto" w:fill="auto"/>
            <w:noWrap/>
            <w:vAlign w:val="center"/>
            <w:hideMark/>
          </w:tcPr>
          <w:p w14:paraId="0B725E5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Almirah</w:t>
            </w:r>
          </w:p>
        </w:tc>
        <w:tc>
          <w:tcPr>
            <w:tcW w:w="1824" w:type="dxa"/>
            <w:tcBorders>
              <w:top w:val="nil"/>
              <w:left w:val="nil"/>
              <w:bottom w:val="single" w:sz="4" w:space="0" w:color="auto"/>
              <w:right w:val="single" w:sz="4" w:space="0" w:color="auto"/>
            </w:tcBorders>
            <w:shd w:val="clear" w:color="auto" w:fill="auto"/>
            <w:vAlign w:val="center"/>
            <w:hideMark/>
          </w:tcPr>
          <w:p w14:paraId="3D9A38A6"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607C1A9C"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415B88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1,290.68</w:t>
            </w:r>
          </w:p>
        </w:tc>
        <w:tc>
          <w:tcPr>
            <w:tcW w:w="1885" w:type="dxa"/>
            <w:tcBorders>
              <w:top w:val="nil"/>
              <w:left w:val="nil"/>
              <w:bottom w:val="single" w:sz="4" w:space="0" w:color="auto"/>
              <w:right w:val="single" w:sz="4" w:space="0" w:color="auto"/>
            </w:tcBorders>
            <w:shd w:val="clear" w:color="auto" w:fill="auto"/>
            <w:noWrap/>
            <w:vAlign w:val="center"/>
            <w:hideMark/>
          </w:tcPr>
          <w:p w14:paraId="2053DA9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1,907,143.02</w:t>
            </w:r>
          </w:p>
        </w:tc>
      </w:tr>
      <w:tr w:rsidR="00D1669B" w:rsidRPr="007F3CF0" w14:paraId="41FAC51D"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D0B129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31</w:t>
            </w:r>
          </w:p>
        </w:tc>
        <w:tc>
          <w:tcPr>
            <w:tcW w:w="2005" w:type="dxa"/>
            <w:tcBorders>
              <w:top w:val="nil"/>
              <w:left w:val="nil"/>
              <w:bottom w:val="single" w:sz="4" w:space="0" w:color="auto"/>
              <w:right w:val="single" w:sz="4" w:space="0" w:color="auto"/>
            </w:tcBorders>
            <w:shd w:val="clear" w:color="auto" w:fill="auto"/>
            <w:noWrap/>
            <w:vAlign w:val="center"/>
            <w:hideMark/>
          </w:tcPr>
          <w:p w14:paraId="7CD575AF" w14:textId="64E0A3A9"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Almirah</w:t>
            </w:r>
            <w:r w:rsidR="00693E26">
              <w:rPr>
                <w:rFonts w:eastAsia="Times New Roman"/>
                <w:color w:val="000000"/>
                <w:sz w:val="20"/>
                <w:szCs w:val="20"/>
              </w:rPr>
              <w:t xml:space="preserve"> </w:t>
            </w:r>
            <w:r w:rsidRPr="007F3CF0">
              <w:rPr>
                <w:rFonts w:eastAsia="Times New Roman"/>
                <w:color w:val="000000"/>
                <w:sz w:val="20"/>
                <w:szCs w:val="20"/>
              </w:rPr>
              <w:t>in</w:t>
            </w:r>
            <w:r w:rsidR="00693E26">
              <w:rPr>
                <w:rFonts w:eastAsia="Times New Roman"/>
                <w:color w:val="000000"/>
                <w:sz w:val="20"/>
                <w:szCs w:val="20"/>
              </w:rPr>
              <w:t xml:space="preserve"> </w:t>
            </w:r>
            <w:r w:rsidRPr="007F3CF0">
              <w:rPr>
                <w:rFonts w:eastAsia="Times New Roman"/>
                <w:color w:val="000000"/>
                <w:sz w:val="20"/>
                <w:szCs w:val="20"/>
              </w:rPr>
              <w:t>Kit</w:t>
            </w:r>
            <w:r w:rsidR="00693E26">
              <w:rPr>
                <w:rFonts w:eastAsia="Times New Roman"/>
                <w:color w:val="000000"/>
                <w:sz w:val="20"/>
                <w:szCs w:val="20"/>
              </w:rPr>
              <w:t xml:space="preserve"> </w:t>
            </w:r>
            <w:r w:rsidRPr="007F3CF0">
              <w:rPr>
                <w:rFonts w:eastAsia="Times New Roman"/>
                <w:color w:val="000000"/>
                <w:sz w:val="20"/>
                <w:szCs w:val="20"/>
              </w:rPr>
              <w:t>&amp;</w:t>
            </w:r>
            <w:r w:rsidR="00693E26">
              <w:rPr>
                <w:rFonts w:eastAsia="Times New Roman"/>
                <w:color w:val="000000"/>
                <w:sz w:val="20"/>
                <w:szCs w:val="20"/>
              </w:rPr>
              <w:t xml:space="preserve"> </w:t>
            </w:r>
            <w:r w:rsidRPr="007F3CF0">
              <w:rPr>
                <w:rFonts w:eastAsia="Times New Roman"/>
                <w:color w:val="000000"/>
                <w:sz w:val="20"/>
                <w:szCs w:val="20"/>
              </w:rPr>
              <w:t>Rooms</w:t>
            </w:r>
          </w:p>
        </w:tc>
        <w:tc>
          <w:tcPr>
            <w:tcW w:w="1824" w:type="dxa"/>
            <w:tcBorders>
              <w:top w:val="nil"/>
              <w:left w:val="nil"/>
              <w:bottom w:val="single" w:sz="4" w:space="0" w:color="auto"/>
              <w:right w:val="single" w:sz="4" w:space="0" w:color="auto"/>
            </w:tcBorders>
            <w:shd w:val="clear" w:color="auto" w:fill="auto"/>
            <w:vAlign w:val="center"/>
            <w:hideMark/>
          </w:tcPr>
          <w:p w14:paraId="2410AF51"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2F2269E7"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645949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194.54</w:t>
            </w:r>
          </w:p>
        </w:tc>
        <w:tc>
          <w:tcPr>
            <w:tcW w:w="1885" w:type="dxa"/>
            <w:tcBorders>
              <w:top w:val="nil"/>
              <w:left w:val="nil"/>
              <w:bottom w:val="single" w:sz="4" w:space="0" w:color="auto"/>
              <w:right w:val="single" w:sz="4" w:space="0" w:color="auto"/>
            </w:tcBorders>
            <w:shd w:val="clear" w:color="auto" w:fill="auto"/>
            <w:noWrap/>
            <w:vAlign w:val="center"/>
            <w:hideMark/>
          </w:tcPr>
          <w:p w14:paraId="46623E3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368,509.97</w:t>
            </w:r>
          </w:p>
        </w:tc>
      </w:tr>
      <w:tr w:rsidR="00D1669B" w:rsidRPr="007F3CF0" w14:paraId="5E6EFF95"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68B54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32</w:t>
            </w:r>
          </w:p>
        </w:tc>
        <w:tc>
          <w:tcPr>
            <w:tcW w:w="2005" w:type="dxa"/>
            <w:tcBorders>
              <w:top w:val="nil"/>
              <w:left w:val="nil"/>
              <w:bottom w:val="single" w:sz="4" w:space="0" w:color="auto"/>
              <w:right w:val="single" w:sz="4" w:space="0" w:color="auto"/>
            </w:tcBorders>
            <w:shd w:val="clear" w:color="auto" w:fill="auto"/>
            <w:noWrap/>
            <w:vAlign w:val="center"/>
            <w:hideMark/>
          </w:tcPr>
          <w:p w14:paraId="67FFA3D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Approach</w:t>
            </w:r>
          </w:p>
        </w:tc>
        <w:tc>
          <w:tcPr>
            <w:tcW w:w="1824" w:type="dxa"/>
            <w:tcBorders>
              <w:top w:val="nil"/>
              <w:left w:val="nil"/>
              <w:bottom w:val="single" w:sz="4" w:space="0" w:color="auto"/>
              <w:right w:val="single" w:sz="4" w:space="0" w:color="auto"/>
            </w:tcBorders>
            <w:shd w:val="clear" w:color="auto" w:fill="auto"/>
            <w:vAlign w:val="center"/>
            <w:hideMark/>
          </w:tcPr>
          <w:p w14:paraId="553E0FCE"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8F1265B"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665946B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15.00</w:t>
            </w:r>
          </w:p>
        </w:tc>
        <w:tc>
          <w:tcPr>
            <w:tcW w:w="1885" w:type="dxa"/>
            <w:tcBorders>
              <w:top w:val="nil"/>
              <w:left w:val="nil"/>
              <w:bottom w:val="single" w:sz="4" w:space="0" w:color="auto"/>
              <w:right w:val="single" w:sz="4" w:space="0" w:color="auto"/>
            </w:tcBorders>
            <w:shd w:val="clear" w:color="auto" w:fill="auto"/>
            <w:noWrap/>
            <w:vAlign w:val="center"/>
            <w:hideMark/>
          </w:tcPr>
          <w:p w14:paraId="09FA327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18,973.44</w:t>
            </w:r>
          </w:p>
        </w:tc>
      </w:tr>
      <w:tr w:rsidR="00D1669B" w:rsidRPr="007F3CF0" w14:paraId="6E7DBC5B"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34FD6B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33</w:t>
            </w:r>
          </w:p>
        </w:tc>
        <w:tc>
          <w:tcPr>
            <w:tcW w:w="2005" w:type="dxa"/>
            <w:tcBorders>
              <w:top w:val="nil"/>
              <w:left w:val="nil"/>
              <w:bottom w:val="single" w:sz="4" w:space="0" w:color="auto"/>
              <w:right w:val="single" w:sz="4" w:space="0" w:color="auto"/>
            </w:tcBorders>
            <w:shd w:val="clear" w:color="auto" w:fill="auto"/>
            <w:noWrap/>
            <w:vAlign w:val="center"/>
            <w:hideMark/>
          </w:tcPr>
          <w:p w14:paraId="08EDE1D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B/Wall</w:t>
            </w:r>
          </w:p>
        </w:tc>
        <w:tc>
          <w:tcPr>
            <w:tcW w:w="1824" w:type="dxa"/>
            <w:tcBorders>
              <w:top w:val="nil"/>
              <w:left w:val="nil"/>
              <w:bottom w:val="single" w:sz="4" w:space="0" w:color="auto"/>
              <w:right w:val="single" w:sz="4" w:space="0" w:color="auto"/>
            </w:tcBorders>
            <w:shd w:val="clear" w:color="auto" w:fill="auto"/>
            <w:vAlign w:val="center"/>
            <w:hideMark/>
          </w:tcPr>
          <w:p w14:paraId="28FC912D"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7C5A300E"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AF2789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3,697.05</w:t>
            </w:r>
          </w:p>
        </w:tc>
        <w:tc>
          <w:tcPr>
            <w:tcW w:w="1885" w:type="dxa"/>
            <w:tcBorders>
              <w:top w:val="nil"/>
              <w:left w:val="nil"/>
              <w:bottom w:val="single" w:sz="4" w:space="0" w:color="auto"/>
              <w:right w:val="single" w:sz="4" w:space="0" w:color="auto"/>
            </w:tcBorders>
            <w:shd w:val="clear" w:color="auto" w:fill="auto"/>
            <w:noWrap/>
            <w:vAlign w:val="center"/>
            <w:hideMark/>
          </w:tcPr>
          <w:p w14:paraId="3308AA6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7,405,197.43</w:t>
            </w:r>
          </w:p>
        </w:tc>
      </w:tr>
      <w:tr w:rsidR="00D1669B" w:rsidRPr="007F3CF0" w14:paraId="0BB23272"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AFDCD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34</w:t>
            </w:r>
          </w:p>
        </w:tc>
        <w:tc>
          <w:tcPr>
            <w:tcW w:w="2005" w:type="dxa"/>
            <w:tcBorders>
              <w:top w:val="nil"/>
              <w:left w:val="nil"/>
              <w:bottom w:val="single" w:sz="4" w:space="0" w:color="auto"/>
              <w:right w:val="single" w:sz="4" w:space="0" w:color="auto"/>
            </w:tcBorders>
            <w:shd w:val="clear" w:color="auto" w:fill="auto"/>
            <w:noWrap/>
            <w:vAlign w:val="center"/>
            <w:hideMark/>
          </w:tcPr>
          <w:p w14:paraId="3DB78EE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Bathroom</w:t>
            </w:r>
          </w:p>
        </w:tc>
        <w:tc>
          <w:tcPr>
            <w:tcW w:w="1824" w:type="dxa"/>
            <w:tcBorders>
              <w:top w:val="nil"/>
              <w:left w:val="nil"/>
              <w:bottom w:val="single" w:sz="4" w:space="0" w:color="auto"/>
              <w:right w:val="single" w:sz="4" w:space="0" w:color="auto"/>
            </w:tcBorders>
            <w:shd w:val="clear" w:color="auto" w:fill="auto"/>
            <w:vAlign w:val="center"/>
            <w:hideMark/>
          </w:tcPr>
          <w:p w14:paraId="45F1FE3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6FB397EB"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7D7F4D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2,985.18</w:t>
            </w:r>
          </w:p>
        </w:tc>
        <w:tc>
          <w:tcPr>
            <w:tcW w:w="1885" w:type="dxa"/>
            <w:tcBorders>
              <w:top w:val="nil"/>
              <w:left w:val="nil"/>
              <w:bottom w:val="single" w:sz="4" w:space="0" w:color="auto"/>
              <w:right w:val="single" w:sz="4" w:space="0" w:color="auto"/>
            </w:tcBorders>
            <w:shd w:val="clear" w:color="auto" w:fill="auto"/>
            <w:noWrap/>
            <w:vAlign w:val="center"/>
            <w:hideMark/>
          </w:tcPr>
          <w:p w14:paraId="12D8369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3,995,914.88</w:t>
            </w:r>
          </w:p>
        </w:tc>
      </w:tr>
      <w:tr w:rsidR="00D1669B" w:rsidRPr="007F3CF0" w14:paraId="6815614F"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E45E3C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35</w:t>
            </w:r>
          </w:p>
        </w:tc>
        <w:tc>
          <w:tcPr>
            <w:tcW w:w="2005" w:type="dxa"/>
            <w:tcBorders>
              <w:top w:val="nil"/>
              <w:left w:val="nil"/>
              <w:bottom w:val="single" w:sz="4" w:space="0" w:color="auto"/>
              <w:right w:val="single" w:sz="4" w:space="0" w:color="auto"/>
            </w:tcBorders>
            <w:shd w:val="clear" w:color="auto" w:fill="auto"/>
            <w:noWrap/>
            <w:vAlign w:val="center"/>
            <w:hideMark/>
          </w:tcPr>
          <w:p w14:paraId="6A3F409F" w14:textId="462AEDFD"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Bathroom</w:t>
            </w:r>
            <w:r w:rsidR="00693E26">
              <w:rPr>
                <w:rFonts w:eastAsia="Times New Roman"/>
                <w:color w:val="000000"/>
                <w:sz w:val="20"/>
                <w:szCs w:val="20"/>
              </w:rPr>
              <w:t xml:space="preserve"> </w:t>
            </w:r>
            <w:r w:rsidRPr="007F3CF0">
              <w:rPr>
                <w:rFonts w:eastAsia="Times New Roman"/>
                <w:color w:val="000000"/>
                <w:sz w:val="20"/>
                <w:szCs w:val="20"/>
              </w:rPr>
              <w:t>+</w:t>
            </w:r>
            <w:r w:rsidR="00693E26">
              <w:rPr>
                <w:rFonts w:eastAsia="Times New Roman"/>
                <w:color w:val="000000"/>
                <w:sz w:val="20"/>
                <w:szCs w:val="20"/>
              </w:rPr>
              <w:t xml:space="preserve"> </w:t>
            </w:r>
            <w:r w:rsidRPr="007F3CF0">
              <w:rPr>
                <w:rFonts w:eastAsia="Times New Roman"/>
                <w:color w:val="000000"/>
                <w:sz w:val="20"/>
                <w:szCs w:val="20"/>
              </w:rPr>
              <w:t>Kitchen</w:t>
            </w:r>
          </w:p>
        </w:tc>
        <w:tc>
          <w:tcPr>
            <w:tcW w:w="1824" w:type="dxa"/>
            <w:tcBorders>
              <w:top w:val="nil"/>
              <w:left w:val="nil"/>
              <w:bottom w:val="single" w:sz="4" w:space="0" w:color="auto"/>
              <w:right w:val="single" w:sz="4" w:space="0" w:color="auto"/>
            </w:tcBorders>
            <w:shd w:val="clear" w:color="auto" w:fill="auto"/>
            <w:vAlign w:val="center"/>
            <w:hideMark/>
          </w:tcPr>
          <w:p w14:paraId="179F07FA"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B01D118"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FBF664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206.75</w:t>
            </w:r>
          </w:p>
        </w:tc>
        <w:tc>
          <w:tcPr>
            <w:tcW w:w="1885" w:type="dxa"/>
            <w:tcBorders>
              <w:top w:val="nil"/>
              <w:left w:val="nil"/>
              <w:bottom w:val="single" w:sz="4" w:space="0" w:color="auto"/>
              <w:right w:val="single" w:sz="4" w:space="0" w:color="auto"/>
            </w:tcBorders>
            <w:shd w:val="clear" w:color="auto" w:fill="auto"/>
            <w:noWrap/>
            <w:vAlign w:val="center"/>
            <w:hideMark/>
          </w:tcPr>
          <w:p w14:paraId="0CC476F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402,576.36</w:t>
            </w:r>
          </w:p>
        </w:tc>
      </w:tr>
      <w:tr w:rsidR="00D1669B" w:rsidRPr="007F3CF0" w14:paraId="23BDCE35"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74303A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36</w:t>
            </w:r>
          </w:p>
        </w:tc>
        <w:tc>
          <w:tcPr>
            <w:tcW w:w="2005" w:type="dxa"/>
            <w:tcBorders>
              <w:top w:val="nil"/>
              <w:left w:val="nil"/>
              <w:bottom w:val="single" w:sz="4" w:space="0" w:color="auto"/>
              <w:right w:val="single" w:sz="4" w:space="0" w:color="auto"/>
            </w:tcBorders>
            <w:shd w:val="clear" w:color="auto" w:fill="auto"/>
            <w:noWrap/>
            <w:vAlign w:val="center"/>
            <w:hideMark/>
          </w:tcPr>
          <w:p w14:paraId="00EF92A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BHU</w:t>
            </w:r>
          </w:p>
        </w:tc>
        <w:tc>
          <w:tcPr>
            <w:tcW w:w="1824" w:type="dxa"/>
            <w:tcBorders>
              <w:top w:val="nil"/>
              <w:left w:val="nil"/>
              <w:bottom w:val="single" w:sz="4" w:space="0" w:color="auto"/>
              <w:right w:val="single" w:sz="4" w:space="0" w:color="auto"/>
            </w:tcBorders>
            <w:shd w:val="clear" w:color="auto" w:fill="auto"/>
            <w:vAlign w:val="center"/>
            <w:hideMark/>
          </w:tcPr>
          <w:p w14:paraId="01D9F5FA"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21BE1B1D"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522FBB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904.07</w:t>
            </w:r>
          </w:p>
        </w:tc>
        <w:tc>
          <w:tcPr>
            <w:tcW w:w="1885" w:type="dxa"/>
            <w:tcBorders>
              <w:top w:val="nil"/>
              <w:left w:val="nil"/>
              <w:bottom w:val="single" w:sz="4" w:space="0" w:color="auto"/>
              <w:right w:val="single" w:sz="4" w:space="0" w:color="auto"/>
            </w:tcBorders>
            <w:shd w:val="clear" w:color="auto" w:fill="auto"/>
            <w:noWrap/>
            <w:vAlign w:val="center"/>
            <w:hideMark/>
          </w:tcPr>
          <w:p w14:paraId="7A1F744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1,064,288.49</w:t>
            </w:r>
          </w:p>
        </w:tc>
      </w:tr>
      <w:tr w:rsidR="00D1669B" w:rsidRPr="007F3CF0" w14:paraId="6E0BBEF4"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39C9ED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37</w:t>
            </w:r>
          </w:p>
        </w:tc>
        <w:tc>
          <w:tcPr>
            <w:tcW w:w="2005" w:type="dxa"/>
            <w:tcBorders>
              <w:top w:val="nil"/>
              <w:left w:val="nil"/>
              <w:bottom w:val="single" w:sz="4" w:space="0" w:color="auto"/>
              <w:right w:val="single" w:sz="4" w:space="0" w:color="auto"/>
            </w:tcBorders>
            <w:shd w:val="clear" w:color="auto" w:fill="auto"/>
            <w:noWrap/>
            <w:vAlign w:val="center"/>
            <w:hideMark/>
          </w:tcPr>
          <w:p w14:paraId="6A86AB45" w14:textId="222818B1"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Book</w:t>
            </w:r>
            <w:r w:rsidR="00693E26">
              <w:rPr>
                <w:rFonts w:eastAsia="Times New Roman"/>
                <w:color w:val="000000"/>
                <w:sz w:val="20"/>
                <w:szCs w:val="20"/>
              </w:rPr>
              <w:t xml:space="preserve"> </w:t>
            </w:r>
            <w:r w:rsidRPr="007F3CF0">
              <w:rPr>
                <w:rFonts w:eastAsia="Times New Roman"/>
                <w:color w:val="000000"/>
                <w:sz w:val="20"/>
                <w:szCs w:val="20"/>
              </w:rPr>
              <w:t>Shelf</w:t>
            </w:r>
          </w:p>
        </w:tc>
        <w:tc>
          <w:tcPr>
            <w:tcW w:w="1824" w:type="dxa"/>
            <w:tcBorders>
              <w:top w:val="nil"/>
              <w:left w:val="nil"/>
              <w:bottom w:val="single" w:sz="4" w:space="0" w:color="auto"/>
              <w:right w:val="single" w:sz="4" w:space="0" w:color="auto"/>
            </w:tcBorders>
            <w:shd w:val="clear" w:color="auto" w:fill="auto"/>
            <w:vAlign w:val="center"/>
            <w:hideMark/>
          </w:tcPr>
          <w:p w14:paraId="4B6557F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09EDBAFD"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02B3E3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30.00</w:t>
            </w:r>
          </w:p>
        </w:tc>
        <w:tc>
          <w:tcPr>
            <w:tcW w:w="1885" w:type="dxa"/>
            <w:tcBorders>
              <w:top w:val="nil"/>
              <w:left w:val="nil"/>
              <w:bottom w:val="single" w:sz="4" w:space="0" w:color="auto"/>
              <w:right w:val="single" w:sz="4" w:space="0" w:color="auto"/>
            </w:tcBorders>
            <w:shd w:val="clear" w:color="auto" w:fill="auto"/>
            <w:noWrap/>
            <w:vAlign w:val="center"/>
            <w:hideMark/>
          </w:tcPr>
          <w:p w14:paraId="15FEE10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56,826.67</w:t>
            </w:r>
          </w:p>
        </w:tc>
      </w:tr>
      <w:tr w:rsidR="00D1669B" w:rsidRPr="007F3CF0" w14:paraId="0D232767"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A9970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38</w:t>
            </w:r>
          </w:p>
        </w:tc>
        <w:tc>
          <w:tcPr>
            <w:tcW w:w="2005" w:type="dxa"/>
            <w:tcBorders>
              <w:top w:val="nil"/>
              <w:left w:val="nil"/>
              <w:bottom w:val="single" w:sz="4" w:space="0" w:color="auto"/>
              <w:right w:val="single" w:sz="4" w:space="0" w:color="auto"/>
            </w:tcBorders>
            <w:shd w:val="clear" w:color="auto" w:fill="auto"/>
            <w:noWrap/>
            <w:vAlign w:val="center"/>
            <w:hideMark/>
          </w:tcPr>
          <w:p w14:paraId="2C1495E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Box</w:t>
            </w:r>
          </w:p>
        </w:tc>
        <w:tc>
          <w:tcPr>
            <w:tcW w:w="1824" w:type="dxa"/>
            <w:tcBorders>
              <w:top w:val="nil"/>
              <w:left w:val="nil"/>
              <w:bottom w:val="single" w:sz="4" w:space="0" w:color="auto"/>
              <w:right w:val="single" w:sz="4" w:space="0" w:color="auto"/>
            </w:tcBorders>
            <w:shd w:val="clear" w:color="auto" w:fill="auto"/>
            <w:vAlign w:val="center"/>
            <w:hideMark/>
          </w:tcPr>
          <w:p w14:paraId="2CC6AF82"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5D47CEBD"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6D3119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64.00</w:t>
            </w:r>
          </w:p>
        </w:tc>
        <w:tc>
          <w:tcPr>
            <w:tcW w:w="1885" w:type="dxa"/>
            <w:tcBorders>
              <w:top w:val="nil"/>
              <w:left w:val="nil"/>
              <w:bottom w:val="single" w:sz="4" w:space="0" w:color="auto"/>
              <w:right w:val="single" w:sz="4" w:space="0" w:color="auto"/>
            </w:tcBorders>
            <w:shd w:val="clear" w:color="auto" w:fill="auto"/>
            <w:noWrap/>
            <w:vAlign w:val="center"/>
            <w:hideMark/>
          </w:tcPr>
          <w:p w14:paraId="0A55802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132,846.71</w:t>
            </w:r>
          </w:p>
        </w:tc>
      </w:tr>
      <w:tr w:rsidR="00D1669B" w:rsidRPr="007F3CF0" w14:paraId="130268F0"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8AB40D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39</w:t>
            </w:r>
          </w:p>
        </w:tc>
        <w:tc>
          <w:tcPr>
            <w:tcW w:w="2005" w:type="dxa"/>
            <w:tcBorders>
              <w:top w:val="nil"/>
              <w:left w:val="nil"/>
              <w:bottom w:val="single" w:sz="4" w:space="0" w:color="auto"/>
              <w:right w:val="single" w:sz="4" w:space="0" w:color="auto"/>
            </w:tcBorders>
            <w:shd w:val="clear" w:color="auto" w:fill="auto"/>
            <w:noWrap/>
            <w:vAlign w:val="center"/>
            <w:hideMark/>
          </w:tcPr>
          <w:p w14:paraId="7CE3F25D" w14:textId="3BF4DCC1"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Breast</w:t>
            </w:r>
            <w:r w:rsidR="00693E26">
              <w:rPr>
                <w:rFonts w:eastAsia="Times New Roman"/>
                <w:color w:val="000000"/>
                <w:sz w:val="20"/>
                <w:szCs w:val="20"/>
              </w:rPr>
              <w:t xml:space="preserve"> </w:t>
            </w:r>
            <w:r w:rsidRPr="007F3CF0">
              <w:rPr>
                <w:rFonts w:eastAsia="Times New Roman"/>
                <w:color w:val="000000"/>
                <w:sz w:val="20"/>
                <w:szCs w:val="20"/>
              </w:rPr>
              <w:t>Wall</w:t>
            </w:r>
            <w:r w:rsidR="00693E26">
              <w:rPr>
                <w:rFonts w:eastAsia="Times New Roman"/>
                <w:color w:val="000000"/>
                <w:sz w:val="20"/>
                <w:szCs w:val="20"/>
              </w:rPr>
              <w:t xml:space="preserve"> </w:t>
            </w:r>
            <w:r w:rsidRPr="007F3CF0">
              <w:rPr>
                <w:rFonts w:eastAsia="Times New Roman"/>
                <w:color w:val="000000"/>
                <w:sz w:val="20"/>
                <w:szCs w:val="20"/>
              </w:rPr>
              <w:t>i/c</w:t>
            </w:r>
            <w:r w:rsidR="00693E26">
              <w:rPr>
                <w:rFonts w:eastAsia="Times New Roman"/>
                <w:color w:val="000000"/>
                <w:sz w:val="20"/>
                <w:szCs w:val="20"/>
              </w:rPr>
              <w:t xml:space="preserve"> </w:t>
            </w:r>
            <w:r w:rsidRPr="007F3CF0">
              <w:rPr>
                <w:rFonts w:eastAsia="Times New Roman"/>
                <w:color w:val="000000"/>
                <w:sz w:val="20"/>
                <w:szCs w:val="20"/>
              </w:rPr>
              <w:t>coping</w:t>
            </w:r>
          </w:p>
        </w:tc>
        <w:tc>
          <w:tcPr>
            <w:tcW w:w="1824" w:type="dxa"/>
            <w:tcBorders>
              <w:top w:val="nil"/>
              <w:left w:val="nil"/>
              <w:bottom w:val="single" w:sz="4" w:space="0" w:color="auto"/>
              <w:right w:val="single" w:sz="4" w:space="0" w:color="auto"/>
            </w:tcBorders>
            <w:shd w:val="clear" w:color="auto" w:fill="auto"/>
            <w:vAlign w:val="center"/>
            <w:hideMark/>
          </w:tcPr>
          <w:p w14:paraId="4FD5CDB3"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584125DD"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656875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37.50</w:t>
            </w:r>
          </w:p>
        </w:tc>
        <w:tc>
          <w:tcPr>
            <w:tcW w:w="1885" w:type="dxa"/>
            <w:tcBorders>
              <w:top w:val="nil"/>
              <w:left w:val="nil"/>
              <w:bottom w:val="single" w:sz="4" w:space="0" w:color="auto"/>
              <w:right w:val="single" w:sz="4" w:space="0" w:color="auto"/>
            </w:tcBorders>
            <w:shd w:val="clear" w:color="auto" w:fill="auto"/>
            <w:noWrap/>
            <w:vAlign w:val="center"/>
            <w:hideMark/>
          </w:tcPr>
          <w:p w14:paraId="50922E2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174,786.32</w:t>
            </w:r>
          </w:p>
        </w:tc>
      </w:tr>
      <w:tr w:rsidR="00D1669B" w:rsidRPr="007F3CF0" w14:paraId="141D8D0B"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E808AF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40</w:t>
            </w:r>
          </w:p>
        </w:tc>
        <w:tc>
          <w:tcPr>
            <w:tcW w:w="2005" w:type="dxa"/>
            <w:tcBorders>
              <w:top w:val="nil"/>
              <w:left w:val="nil"/>
              <w:bottom w:val="single" w:sz="4" w:space="0" w:color="auto"/>
              <w:right w:val="single" w:sz="4" w:space="0" w:color="auto"/>
            </w:tcBorders>
            <w:shd w:val="clear" w:color="auto" w:fill="auto"/>
            <w:noWrap/>
            <w:vAlign w:val="center"/>
            <w:hideMark/>
          </w:tcPr>
          <w:p w14:paraId="045F0B8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C/Wall</w:t>
            </w:r>
          </w:p>
        </w:tc>
        <w:tc>
          <w:tcPr>
            <w:tcW w:w="1824" w:type="dxa"/>
            <w:tcBorders>
              <w:top w:val="nil"/>
              <w:left w:val="nil"/>
              <w:bottom w:val="single" w:sz="4" w:space="0" w:color="auto"/>
              <w:right w:val="single" w:sz="4" w:space="0" w:color="auto"/>
            </w:tcBorders>
            <w:shd w:val="clear" w:color="auto" w:fill="auto"/>
            <w:vAlign w:val="center"/>
            <w:hideMark/>
          </w:tcPr>
          <w:p w14:paraId="4D4A1AED"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2EF7CA9E"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324E50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34.00</w:t>
            </w:r>
          </w:p>
        </w:tc>
        <w:tc>
          <w:tcPr>
            <w:tcW w:w="1885" w:type="dxa"/>
            <w:tcBorders>
              <w:top w:val="nil"/>
              <w:left w:val="nil"/>
              <w:bottom w:val="single" w:sz="4" w:space="0" w:color="auto"/>
              <w:right w:val="single" w:sz="4" w:space="0" w:color="auto"/>
            </w:tcBorders>
            <w:shd w:val="clear" w:color="auto" w:fill="auto"/>
            <w:noWrap/>
            <w:vAlign w:val="center"/>
            <w:hideMark/>
          </w:tcPr>
          <w:p w14:paraId="6973A21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76,466.10</w:t>
            </w:r>
          </w:p>
        </w:tc>
      </w:tr>
      <w:tr w:rsidR="00D1669B" w:rsidRPr="007F3CF0" w14:paraId="180A0EB0"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B8A62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41</w:t>
            </w:r>
          </w:p>
        </w:tc>
        <w:tc>
          <w:tcPr>
            <w:tcW w:w="2005" w:type="dxa"/>
            <w:tcBorders>
              <w:top w:val="nil"/>
              <w:left w:val="nil"/>
              <w:bottom w:val="single" w:sz="4" w:space="0" w:color="auto"/>
              <w:right w:val="single" w:sz="4" w:space="0" w:color="auto"/>
            </w:tcBorders>
            <w:shd w:val="clear" w:color="auto" w:fill="auto"/>
            <w:noWrap/>
            <w:vAlign w:val="center"/>
            <w:hideMark/>
          </w:tcPr>
          <w:p w14:paraId="62CBFB9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Cabinet</w:t>
            </w:r>
          </w:p>
        </w:tc>
        <w:tc>
          <w:tcPr>
            <w:tcW w:w="1824" w:type="dxa"/>
            <w:tcBorders>
              <w:top w:val="nil"/>
              <w:left w:val="nil"/>
              <w:bottom w:val="single" w:sz="4" w:space="0" w:color="auto"/>
              <w:right w:val="single" w:sz="4" w:space="0" w:color="auto"/>
            </w:tcBorders>
            <w:shd w:val="clear" w:color="auto" w:fill="auto"/>
            <w:vAlign w:val="center"/>
            <w:hideMark/>
          </w:tcPr>
          <w:p w14:paraId="4680AC1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5158054A"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38CFD48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10.41</w:t>
            </w:r>
          </w:p>
        </w:tc>
        <w:tc>
          <w:tcPr>
            <w:tcW w:w="1885" w:type="dxa"/>
            <w:tcBorders>
              <w:top w:val="nil"/>
              <w:left w:val="nil"/>
              <w:bottom w:val="single" w:sz="4" w:space="0" w:color="auto"/>
              <w:right w:val="single" w:sz="4" w:space="0" w:color="auto"/>
            </w:tcBorders>
            <w:shd w:val="clear" w:color="auto" w:fill="auto"/>
            <w:noWrap/>
            <w:vAlign w:val="center"/>
            <w:hideMark/>
          </w:tcPr>
          <w:p w14:paraId="1819276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1,093.51</w:t>
            </w:r>
          </w:p>
        </w:tc>
      </w:tr>
      <w:tr w:rsidR="00D1669B" w:rsidRPr="007F3CF0" w14:paraId="3DCA3F56"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E22F1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42</w:t>
            </w:r>
          </w:p>
        </w:tc>
        <w:tc>
          <w:tcPr>
            <w:tcW w:w="2005" w:type="dxa"/>
            <w:tcBorders>
              <w:top w:val="nil"/>
              <w:left w:val="nil"/>
              <w:bottom w:val="single" w:sz="4" w:space="0" w:color="auto"/>
              <w:right w:val="single" w:sz="4" w:space="0" w:color="auto"/>
            </w:tcBorders>
            <w:shd w:val="clear" w:color="auto" w:fill="auto"/>
            <w:noWrap/>
            <w:vAlign w:val="center"/>
            <w:hideMark/>
          </w:tcPr>
          <w:p w14:paraId="04360F5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Cages</w:t>
            </w:r>
          </w:p>
        </w:tc>
        <w:tc>
          <w:tcPr>
            <w:tcW w:w="1824" w:type="dxa"/>
            <w:tcBorders>
              <w:top w:val="nil"/>
              <w:left w:val="nil"/>
              <w:bottom w:val="single" w:sz="4" w:space="0" w:color="auto"/>
              <w:right w:val="single" w:sz="4" w:space="0" w:color="auto"/>
            </w:tcBorders>
            <w:shd w:val="clear" w:color="auto" w:fill="auto"/>
            <w:vAlign w:val="center"/>
            <w:hideMark/>
          </w:tcPr>
          <w:p w14:paraId="28F7C2CB"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3F8AA15"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35A1B44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40.00</w:t>
            </w:r>
          </w:p>
        </w:tc>
        <w:tc>
          <w:tcPr>
            <w:tcW w:w="1885" w:type="dxa"/>
            <w:tcBorders>
              <w:top w:val="nil"/>
              <w:left w:val="nil"/>
              <w:bottom w:val="single" w:sz="4" w:space="0" w:color="auto"/>
              <w:right w:val="single" w:sz="4" w:space="0" w:color="auto"/>
            </w:tcBorders>
            <w:shd w:val="clear" w:color="auto" w:fill="auto"/>
            <w:noWrap/>
            <w:vAlign w:val="center"/>
            <w:hideMark/>
          </w:tcPr>
          <w:p w14:paraId="178E010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35,849.00</w:t>
            </w:r>
          </w:p>
        </w:tc>
      </w:tr>
      <w:tr w:rsidR="00D1669B" w:rsidRPr="007F3CF0" w14:paraId="524AE27D"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2EC9F4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43</w:t>
            </w:r>
          </w:p>
        </w:tc>
        <w:tc>
          <w:tcPr>
            <w:tcW w:w="2005" w:type="dxa"/>
            <w:tcBorders>
              <w:top w:val="nil"/>
              <w:left w:val="nil"/>
              <w:bottom w:val="single" w:sz="4" w:space="0" w:color="auto"/>
              <w:right w:val="single" w:sz="4" w:space="0" w:color="auto"/>
            </w:tcBorders>
            <w:shd w:val="clear" w:color="auto" w:fill="auto"/>
            <w:noWrap/>
            <w:vAlign w:val="center"/>
            <w:hideMark/>
          </w:tcPr>
          <w:p w14:paraId="1AA678BA" w14:textId="2B8D80B3"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Cattle</w:t>
            </w:r>
            <w:r w:rsidR="00693E26">
              <w:rPr>
                <w:rFonts w:eastAsia="Times New Roman"/>
                <w:color w:val="000000"/>
                <w:sz w:val="20"/>
                <w:szCs w:val="20"/>
              </w:rPr>
              <w:t xml:space="preserve"> </w:t>
            </w:r>
            <w:r w:rsidRPr="007F3CF0">
              <w:rPr>
                <w:rFonts w:eastAsia="Times New Roman"/>
                <w:color w:val="000000"/>
                <w:sz w:val="20"/>
                <w:szCs w:val="20"/>
              </w:rPr>
              <w:t>shed</w:t>
            </w:r>
          </w:p>
        </w:tc>
        <w:tc>
          <w:tcPr>
            <w:tcW w:w="1824" w:type="dxa"/>
            <w:tcBorders>
              <w:top w:val="nil"/>
              <w:left w:val="nil"/>
              <w:bottom w:val="single" w:sz="4" w:space="0" w:color="auto"/>
              <w:right w:val="single" w:sz="4" w:space="0" w:color="auto"/>
            </w:tcBorders>
            <w:shd w:val="clear" w:color="auto" w:fill="auto"/>
            <w:vAlign w:val="center"/>
            <w:hideMark/>
          </w:tcPr>
          <w:p w14:paraId="7F723190"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5AE451C7"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42231D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384.54</w:t>
            </w:r>
          </w:p>
        </w:tc>
        <w:tc>
          <w:tcPr>
            <w:tcW w:w="1885" w:type="dxa"/>
            <w:tcBorders>
              <w:top w:val="nil"/>
              <w:left w:val="nil"/>
              <w:bottom w:val="single" w:sz="4" w:space="0" w:color="auto"/>
              <w:right w:val="single" w:sz="4" w:space="0" w:color="auto"/>
            </w:tcBorders>
            <w:shd w:val="clear" w:color="auto" w:fill="auto"/>
            <w:noWrap/>
            <w:vAlign w:val="center"/>
            <w:hideMark/>
          </w:tcPr>
          <w:p w14:paraId="2EDF945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277,453.30</w:t>
            </w:r>
          </w:p>
        </w:tc>
      </w:tr>
      <w:tr w:rsidR="00D1669B" w:rsidRPr="007F3CF0" w14:paraId="2AFC5F3D"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DDFAC2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44</w:t>
            </w:r>
          </w:p>
        </w:tc>
        <w:tc>
          <w:tcPr>
            <w:tcW w:w="2005" w:type="dxa"/>
            <w:tcBorders>
              <w:top w:val="nil"/>
              <w:left w:val="nil"/>
              <w:bottom w:val="single" w:sz="4" w:space="0" w:color="auto"/>
              <w:right w:val="single" w:sz="4" w:space="0" w:color="auto"/>
            </w:tcBorders>
            <w:shd w:val="clear" w:color="auto" w:fill="auto"/>
            <w:noWrap/>
            <w:vAlign w:val="center"/>
            <w:hideMark/>
          </w:tcPr>
          <w:p w14:paraId="28DD213A" w14:textId="04DBBC48"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Commercial</w:t>
            </w:r>
            <w:r w:rsidR="00693E26">
              <w:rPr>
                <w:rFonts w:eastAsia="Times New Roman"/>
                <w:color w:val="000000"/>
                <w:sz w:val="20"/>
                <w:szCs w:val="20"/>
              </w:rPr>
              <w:t xml:space="preserve"> </w:t>
            </w:r>
            <w:r w:rsidRPr="007F3CF0">
              <w:rPr>
                <w:rFonts w:eastAsia="Times New Roman"/>
                <w:color w:val="000000"/>
                <w:sz w:val="20"/>
                <w:szCs w:val="20"/>
              </w:rPr>
              <w:t>Building</w:t>
            </w:r>
          </w:p>
        </w:tc>
        <w:tc>
          <w:tcPr>
            <w:tcW w:w="1824" w:type="dxa"/>
            <w:tcBorders>
              <w:top w:val="nil"/>
              <w:left w:val="nil"/>
              <w:bottom w:val="single" w:sz="4" w:space="0" w:color="auto"/>
              <w:right w:val="single" w:sz="4" w:space="0" w:color="auto"/>
            </w:tcBorders>
            <w:shd w:val="clear" w:color="auto" w:fill="auto"/>
            <w:vAlign w:val="center"/>
            <w:hideMark/>
          </w:tcPr>
          <w:p w14:paraId="4650709B"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6FCCF8A"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BB2A3D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5,240.00</w:t>
            </w:r>
          </w:p>
        </w:tc>
        <w:tc>
          <w:tcPr>
            <w:tcW w:w="1885" w:type="dxa"/>
            <w:tcBorders>
              <w:top w:val="nil"/>
              <w:left w:val="nil"/>
              <w:bottom w:val="single" w:sz="4" w:space="0" w:color="auto"/>
              <w:right w:val="single" w:sz="4" w:space="0" w:color="auto"/>
            </w:tcBorders>
            <w:shd w:val="clear" w:color="auto" w:fill="auto"/>
            <w:noWrap/>
            <w:vAlign w:val="center"/>
            <w:hideMark/>
          </w:tcPr>
          <w:p w14:paraId="0F437C1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8,610,394.20</w:t>
            </w:r>
          </w:p>
        </w:tc>
      </w:tr>
      <w:tr w:rsidR="00D1669B" w:rsidRPr="007F3CF0" w14:paraId="6A9C5647"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EDE7BA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45</w:t>
            </w:r>
          </w:p>
        </w:tc>
        <w:tc>
          <w:tcPr>
            <w:tcW w:w="2005" w:type="dxa"/>
            <w:tcBorders>
              <w:top w:val="nil"/>
              <w:left w:val="nil"/>
              <w:bottom w:val="single" w:sz="4" w:space="0" w:color="auto"/>
              <w:right w:val="single" w:sz="4" w:space="0" w:color="auto"/>
            </w:tcBorders>
            <w:shd w:val="clear" w:color="auto" w:fill="auto"/>
            <w:noWrap/>
            <w:vAlign w:val="center"/>
            <w:hideMark/>
          </w:tcPr>
          <w:p w14:paraId="283B97D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Cupboard</w:t>
            </w:r>
          </w:p>
        </w:tc>
        <w:tc>
          <w:tcPr>
            <w:tcW w:w="1824" w:type="dxa"/>
            <w:tcBorders>
              <w:top w:val="nil"/>
              <w:left w:val="nil"/>
              <w:bottom w:val="single" w:sz="4" w:space="0" w:color="auto"/>
              <w:right w:val="single" w:sz="4" w:space="0" w:color="auto"/>
            </w:tcBorders>
            <w:shd w:val="clear" w:color="auto" w:fill="auto"/>
            <w:vAlign w:val="center"/>
            <w:hideMark/>
          </w:tcPr>
          <w:p w14:paraId="113D77A4"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7E238233"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3346E48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144.00</w:t>
            </w:r>
          </w:p>
        </w:tc>
        <w:tc>
          <w:tcPr>
            <w:tcW w:w="1885" w:type="dxa"/>
            <w:tcBorders>
              <w:top w:val="nil"/>
              <w:left w:val="nil"/>
              <w:bottom w:val="single" w:sz="4" w:space="0" w:color="auto"/>
              <w:right w:val="single" w:sz="4" w:space="0" w:color="auto"/>
            </w:tcBorders>
            <w:shd w:val="clear" w:color="auto" w:fill="auto"/>
            <w:noWrap/>
            <w:vAlign w:val="center"/>
            <w:hideMark/>
          </w:tcPr>
          <w:p w14:paraId="41B8D3A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180,459.96</w:t>
            </w:r>
          </w:p>
        </w:tc>
      </w:tr>
      <w:tr w:rsidR="00D1669B" w:rsidRPr="007F3CF0" w14:paraId="565DB598"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A6CCD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46</w:t>
            </w:r>
          </w:p>
        </w:tc>
        <w:tc>
          <w:tcPr>
            <w:tcW w:w="2005" w:type="dxa"/>
            <w:tcBorders>
              <w:top w:val="nil"/>
              <w:left w:val="nil"/>
              <w:bottom w:val="single" w:sz="4" w:space="0" w:color="auto"/>
              <w:right w:val="single" w:sz="4" w:space="0" w:color="auto"/>
            </w:tcBorders>
            <w:shd w:val="clear" w:color="auto" w:fill="auto"/>
            <w:noWrap/>
            <w:vAlign w:val="center"/>
            <w:hideMark/>
          </w:tcPr>
          <w:p w14:paraId="3C0E29C7" w14:textId="7649B6EF"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Enterance</w:t>
            </w:r>
            <w:r w:rsidR="00693E26">
              <w:rPr>
                <w:rFonts w:eastAsia="Times New Roman"/>
                <w:color w:val="000000"/>
                <w:sz w:val="20"/>
                <w:szCs w:val="20"/>
              </w:rPr>
              <w:t xml:space="preserve"> </w:t>
            </w:r>
            <w:r w:rsidRPr="007F3CF0">
              <w:rPr>
                <w:rFonts w:eastAsia="Times New Roman"/>
                <w:color w:val="000000"/>
                <w:sz w:val="20"/>
                <w:szCs w:val="20"/>
              </w:rPr>
              <w:t>+</w:t>
            </w:r>
            <w:r w:rsidR="00693E26">
              <w:rPr>
                <w:rFonts w:eastAsia="Times New Roman"/>
                <w:color w:val="000000"/>
                <w:sz w:val="20"/>
                <w:szCs w:val="20"/>
              </w:rPr>
              <w:t xml:space="preserve"> </w:t>
            </w:r>
            <w:r w:rsidRPr="007F3CF0">
              <w:rPr>
                <w:rFonts w:eastAsia="Times New Roman"/>
                <w:color w:val="000000"/>
                <w:sz w:val="20"/>
                <w:szCs w:val="20"/>
              </w:rPr>
              <w:t>Store</w:t>
            </w:r>
          </w:p>
        </w:tc>
        <w:tc>
          <w:tcPr>
            <w:tcW w:w="1824" w:type="dxa"/>
            <w:tcBorders>
              <w:top w:val="nil"/>
              <w:left w:val="nil"/>
              <w:bottom w:val="single" w:sz="4" w:space="0" w:color="auto"/>
              <w:right w:val="single" w:sz="4" w:space="0" w:color="auto"/>
            </w:tcBorders>
            <w:shd w:val="clear" w:color="auto" w:fill="auto"/>
            <w:vAlign w:val="center"/>
            <w:hideMark/>
          </w:tcPr>
          <w:p w14:paraId="06659BED"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031B8468"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1B32AD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240.50</w:t>
            </w:r>
          </w:p>
        </w:tc>
        <w:tc>
          <w:tcPr>
            <w:tcW w:w="1885" w:type="dxa"/>
            <w:tcBorders>
              <w:top w:val="nil"/>
              <w:left w:val="nil"/>
              <w:bottom w:val="single" w:sz="4" w:space="0" w:color="auto"/>
              <w:right w:val="single" w:sz="4" w:space="0" w:color="auto"/>
            </w:tcBorders>
            <w:shd w:val="clear" w:color="auto" w:fill="auto"/>
            <w:noWrap/>
            <w:vAlign w:val="center"/>
            <w:hideMark/>
          </w:tcPr>
          <w:p w14:paraId="617EBE7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117,748.80</w:t>
            </w:r>
          </w:p>
        </w:tc>
      </w:tr>
      <w:tr w:rsidR="00D1669B" w:rsidRPr="007F3CF0" w14:paraId="52EE5058"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40C644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47</w:t>
            </w:r>
          </w:p>
        </w:tc>
        <w:tc>
          <w:tcPr>
            <w:tcW w:w="2005" w:type="dxa"/>
            <w:tcBorders>
              <w:top w:val="nil"/>
              <w:left w:val="nil"/>
              <w:bottom w:val="single" w:sz="4" w:space="0" w:color="auto"/>
              <w:right w:val="single" w:sz="4" w:space="0" w:color="auto"/>
            </w:tcBorders>
            <w:shd w:val="clear" w:color="auto" w:fill="auto"/>
            <w:noWrap/>
            <w:vAlign w:val="center"/>
            <w:hideMark/>
          </w:tcPr>
          <w:p w14:paraId="4A70E73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F/Path</w:t>
            </w:r>
          </w:p>
        </w:tc>
        <w:tc>
          <w:tcPr>
            <w:tcW w:w="1824" w:type="dxa"/>
            <w:tcBorders>
              <w:top w:val="nil"/>
              <w:left w:val="nil"/>
              <w:bottom w:val="single" w:sz="4" w:space="0" w:color="auto"/>
              <w:right w:val="single" w:sz="4" w:space="0" w:color="auto"/>
            </w:tcBorders>
            <w:shd w:val="clear" w:color="auto" w:fill="auto"/>
            <w:vAlign w:val="center"/>
            <w:hideMark/>
          </w:tcPr>
          <w:p w14:paraId="6864065E"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605543F9"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421DA30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42.00</w:t>
            </w:r>
          </w:p>
        </w:tc>
        <w:tc>
          <w:tcPr>
            <w:tcW w:w="1885" w:type="dxa"/>
            <w:tcBorders>
              <w:top w:val="nil"/>
              <w:left w:val="nil"/>
              <w:bottom w:val="single" w:sz="4" w:space="0" w:color="auto"/>
              <w:right w:val="single" w:sz="4" w:space="0" w:color="auto"/>
            </w:tcBorders>
            <w:shd w:val="clear" w:color="auto" w:fill="auto"/>
            <w:noWrap/>
            <w:vAlign w:val="center"/>
            <w:hideMark/>
          </w:tcPr>
          <w:p w14:paraId="0603981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4,328.67</w:t>
            </w:r>
          </w:p>
        </w:tc>
      </w:tr>
      <w:tr w:rsidR="00D1669B" w:rsidRPr="007F3CF0" w14:paraId="76ED04B8"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B8D1D5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48</w:t>
            </w:r>
          </w:p>
        </w:tc>
        <w:tc>
          <w:tcPr>
            <w:tcW w:w="2005" w:type="dxa"/>
            <w:tcBorders>
              <w:top w:val="nil"/>
              <w:left w:val="nil"/>
              <w:bottom w:val="single" w:sz="4" w:space="0" w:color="auto"/>
              <w:right w:val="single" w:sz="4" w:space="0" w:color="auto"/>
            </w:tcBorders>
            <w:shd w:val="clear" w:color="auto" w:fill="auto"/>
            <w:noWrap/>
            <w:vAlign w:val="center"/>
            <w:hideMark/>
          </w:tcPr>
          <w:p w14:paraId="0FAB05C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Fence</w:t>
            </w:r>
          </w:p>
        </w:tc>
        <w:tc>
          <w:tcPr>
            <w:tcW w:w="1824" w:type="dxa"/>
            <w:tcBorders>
              <w:top w:val="nil"/>
              <w:left w:val="nil"/>
              <w:bottom w:val="single" w:sz="4" w:space="0" w:color="auto"/>
              <w:right w:val="single" w:sz="4" w:space="0" w:color="auto"/>
            </w:tcBorders>
            <w:shd w:val="clear" w:color="auto" w:fill="auto"/>
            <w:vAlign w:val="center"/>
            <w:hideMark/>
          </w:tcPr>
          <w:p w14:paraId="2F0A1444"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0B82E2D"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4D0340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681.00</w:t>
            </w:r>
          </w:p>
        </w:tc>
        <w:tc>
          <w:tcPr>
            <w:tcW w:w="1885" w:type="dxa"/>
            <w:tcBorders>
              <w:top w:val="nil"/>
              <w:left w:val="nil"/>
              <w:bottom w:val="single" w:sz="4" w:space="0" w:color="auto"/>
              <w:right w:val="single" w:sz="4" w:space="0" w:color="auto"/>
            </w:tcBorders>
            <w:shd w:val="clear" w:color="auto" w:fill="auto"/>
            <w:noWrap/>
            <w:vAlign w:val="center"/>
            <w:hideMark/>
          </w:tcPr>
          <w:p w14:paraId="6269263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182,603.64</w:t>
            </w:r>
          </w:p>
        </w:tc>
      </w:tr>
      <w:tr w:rsidR="00D1669B" w:rsidRPr="007F3CF0" w14:paraId="72B25A78"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DAEBC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49</w:t>
            </w:r>
          </w:p>
        </w:tc>
        <w:tc>
          <w:tcPr>
            <w:tcW w:w="2005" w:type="dxa"/>
            <w:tcBorders>
              <w:top w:val="nil"/>
              <w:left w:val="nil"/>
              <w:bottom w:val="single" w:sz="4" w:space="0" w:color="auto"/>
              <w:right w:val="single" w:sz="4" w:space="0" w:color="auto"/>
            </w:tcBorders>
            <w:shd w:val="clear" w:color="auto" w:fill="auto"/>
            <w:noWrap/>
            <w:vAlign w:val="center"/>
            <w:hideMark/>
          </w:tcPr>
          <w:p w14:paraId="5293D82E" w14:textId="4C369D85"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Fencing</w:t>
            </w:r>
            <w:r w:rsidR="00693E26">
              <w:rPr>
                <w:rFonts w:eastAsia="Times New Roman"/>
                <w:color w:val="000000"/>
                <w:sz w:val="20"/>
                <w:szCs w:val="20"/>
              </w:rPr>
              <w:t xml:space="preserve"> </w:t>
            </w:r>
            <w:r w:rsidRPr="007F3CF0">
              <w:rPr>
                <w:rFonts w:eastAsia="Times New Roman"/>
                <w:color w:val="000000"/>
                <w:sz w:val="20"/>
                <w:szCs w:val="20"/>
              </w:rPr>
              <w:t>Work</w:t>
            </w:r>
          </w:p>
        </w:tc>
        <w:tc>
          <w:tcPr>
            <w:tcW w:w="1824" w:type="dxa"/>
            <w:tcBorders>
              <w:top w:val="nil"/>
              <w:left w:val="nil"/>
              <w:bottom w:val="single" w:sz="4" w:space="0" w:color="auto"/>
              <w:right w:val="single" w:sz="4" w:space="0" w:color="auto"/>
            </w:tcBorders>
            <w:shd w:val="clear" w:color="auto" w:fill="auto"/>
            <w:vAlign w:val="center"/>
            <w:hideMark/>
          </w:tcPr>
          <w:p w14:paraId="0CD9410B"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05A0FECB"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C5B634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100.00</w:t>
            </w:r>
          </w:p>
        </w:tc>
        <w:tc>
          <w:tcPr>
            <w:tcW w:w="1885" w:type="dxa"/>
            <w:tcBorders>
              <w:top w:val="nil"/>
              <w:left w:val="nil"/>
              <w:bottom w:val="single" w:sz="4" w:space="0" w:color="auto"/>
              <w:right w:val="single" w:sz="4" w:space="0" w:color="auto"/>
            </w:tcBorders>
            <w:shd w:val="clear" w:color="auto" w:fill="auto"/>
            <w:noWrap/>
            <w:vAlign w:val="center"/>
            <w:hideMark/>
          </w:tcPr>
          <w:p w14:paraId="28FC50B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17,698.37</w:t>
            </w:r>
          </w:p>
        </w:tc>
      </w:tr>
      <w:tr w:rsidR="00D1669B" w:rsidRPr="007F3CF0" w14:paraId="631E125E"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45987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50</w:t>
            </w:r>
          </w:p>
        </w:tc>
        <w:tc>
          <w:tcPr>
            <w:tcW w:w="2005" w:type="dxa"/>
            <w:tcBorders>
              <w:top w:val="nil"/>
              <w:left w:val="nil"/>
              <w:bottom w:val="single" w:sz="4" w:space="0" w:color="auto"/>
              <w:right w:val="single" w:sz="4" w:space="0" w:color="auto"/>
            </w:tcBorders>
            <w:shd w:val="clear" w:color="auto" w:fill="auto"/>
            <w:noWrap/>
            <w:vAlign w:val="center"/>
            <w:hideMark/>
          </w:tcPr>
          <w:p w14:paraId="6BF601C9" w14:textId="1EEEA349"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Fish</w:t>
            </w:r>
            <w:r w:rsidR="00693E26">
              <w:rPr>
                <w:rFonts w:eastAsia="Times New Roman"/>
                <w:color w:val="000000"/>
                <w:sz w:val="20"/>
                <w:szCs w:val="20"/>
              </w:rPr>
              <w:t xml:space="preserve"> </w:t>
            </w:r>
            <w:r w:rsidRPr="007F3CF0">
              <w:rPr>
                <w:rFonts w:eastAsia="Times New Roman"/>
                <w:color w:val="000000"/>
                <w:sz w:val="20"/>
                <w:szCs w:val="20"/>
              </w:rPr>
              <w:t>Tank</w:t>
            </w:r>
          </w:p>
        </w:tc>
        <w:tc>
          <w:tcPr>
            <w:tcW w:w="1824" w:type="dxa"/>
            <w:tcBorders>
              <w:top w:val="nil"/>
              <w:left w:val="nil"/>
              <w:bottom w:val="single" w:sz="4" w:space="0" w:color="auto"/>
              <w:right w:val="single" w:sz="4" w:space="0" w:color="auto"/>
            </w:tcBorders>
            <w:shd w:val="clear" w:color="auto" w:fill="auto"/>
            <w:vAlign w:val="center"/>
            <w:hideMark/>
          </w:tcPr>
          <w:p w14:paraId="57AF7AF2"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020C8ABB"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3632E23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1,759.50</w:t>
            </w:r>
          </w:p>
        </w:tc>
        <w:tc>
          <w:tcPr>
            <w:tcW w:w="1885" w:type="dxa"/>
            <w:tcBorders>
              <w:top w:val="nil"/>
              <w:left w:val="nil"/>
              <w:bottom w:val="single" w:sz="4" w:space="0" w:color="auto"/>
              <w:right w:val="single" w:sz="4" w:space="0" w:color="auto"/>
            </w:tcBorders>
            <w:shd w:val="clear" w:color="auto" w:fill="auto"/>
            <w:noWrap/>
            <w:vAlign w:val="center"/>
            <w:hideMark/>
          </w:tcPr>
          <w:p w14:paraId="591DB10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1,705,890.11</w:t>
            </w:r>
          </w:p>
        </w:tc>
      </w:tr>
      <w:tr w:rsidR="00D1669B" w:rsidRPr="007F3CF0" w14:paraId="776ADD99"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3B3876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51</w:t>
            </w:r>
          </w:p>
        </w:tc>
        <w:tc>
          <w:tcPr>
            <w:tcW w:w="2005" w:type="dxa"/>
            <w:tcBorders>
              <w:top w:val="nil"/>
              <w:left w:val="nil"/>
              <w:bottom w:val="single" w:sz="4" w:space="0" w:color="auto"/>
              <w:right w:val="single" w:sz="4" w:space="0" w:color="auto"/>
            </w:tcBorders>
            <w:shd w:val="clear" w:color="auto" w:fill="auto"/>
            <w:noWrap/>
            <w:vAlign w:val="center"/>
            <w:hideMark/>
          </w:tcPr>
          <w:p w14:paraId="695E396E" w14:textId="7D57CE2B"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Floor</w:t>
            </w:r>
            <w:r w:rsidR="00693E26">
              <w:rPr>
                <w:rFonts w:eastAsia="Times New Roman"/>
                <w:color w:val="000000"/>
                <w:sz w:val="20"/>
                <w:szCs w:val="20"/>
              </w:rPr>
              <w:t xml:space="preserve"> </w:t>
            </w:r>
            <w:r w:rsidRPr="007F3CF0">
              <w:rPr>
                <w:rFonts w:eastAsia="Times New Roman"/>
                <w:color w:val="000000"/>
                <w:sz w:val="20"/>
                <w:szCs w:val="20"/>
              </w:rPr>
              <w:t>cabinet</w:t>
            </w:r>
            <w:r w:rsidR="00693E26">
              <w:rPr>
                <w:rFonts w:eastAsia="Times New Roman"/>
                <w:color w:val="000000"/>
                <w:sz w:val="20"/>
                <w:szCs w:val="20"/>
              </w:rPr>
              <w:t xml:space="preserve"> </w:t>
            </w:r>
            <w:r w:rsidRPr="007F3CF0">
              <w:rPr>
                <w:rFonts w:eastAsia="Times New Roman"/>
                <w:color w:val="000000"/>
                <w:sz w:val="20"/>
                <w:szCs w:val="20"/>
              </w:rPr>
              <w:t>in</w:t>
            </w:r>
            <w:r w:rsidR="00693E26">
              <w:rPr>
                <w:rFonts w:eastAsia="Times New Roman"/>
                <w:color w:val="000000"/>
                <w:sz w:val="20"/>
                <w:szCs w:val="20"/>
              </w:rPr>
              <w:t xml:space="preserve"> </w:t>
            </w:r>
            <w:r w:rsidRPr="007F3CF0">
              <w:rPr>
                <w:rFonts w:eastAsia="Times New Roman"/>
                <w:color w:val="000000"/>
                <w:sz w:val="20"/>
                <w:szCs w:val="20"/>
              </w:rPr>
              <w:t>Kitchen</w:t>
            </w:r>
          </w:p>
        </w:tc>
        <w:tc>
          <w:tcPr>
            <w:tcW w:w="1824" w:type="dxa"/>
            <w:tcBorders>
              <w:top w:val="nil"/>
              <w:left w:val="nil"/>
              <w:bottom w:val="single" w:sz="4" w:space="0" w:color="auto"/>
              <w:right w:val="single" w:sz="4" w:space="0" w:color="auto"/>
            </w:tcBorders>
            <w:shd w:val="clear" w:color="auto" w:fill="auto"/>
            <w:vAlign w:val="center"/>
            <w:hideMark/>
          </w:tcPr>
          <w:p w14:paraId="5ECE27F2"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25DF59D7"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486484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45.67</w:t>
            </w:r>
          </w:p>
        </w:tc>
        <w:tc>
          <w:tcPr>
            <w:tcW w:w="1885" w:type="dxa"/>
            <w:tcBorders>
              <w:top w:val="nil"/>
              <w:left w:val="nil"/>
              <w:bottom w:val="single" w:sz="4" w:space="0" w:color="auto"/>
              <w:right w:val="single" w:sz="4" w:space="0" w:color="auto"/>
            </w:tcBorders>
            <w:shd w:val="clear" w:color="auto" w:fill="auto"/>
            <w:noWrap/>
            <w:vAlign w:val="center"/>
            <w:hideMark/>
          </w:tcPr>
          <w:p w14:paraId="2E90787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217,204.92</w:t>
            </w:r>
          </w:p>
        </w:tc>
      </w:tr>
      <w:tr w:rsidR="00D1669B" w:rsidRPr="007F3CF0" w14:paraId="34BB8963"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9C42B6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52</w:t>
            </w:r>
          </w:p>
        </w:tc>
        <w:tc>
          <w:tcPr>
            <w:tcW w:w="2005" w:type="dxa"/>
            <w:tcBorders>
              <w:top w:val="nil"/>
              <w:left w:val="nil"/>
              <w:bottom w:val="single" w:sz="4" w:space="0" w:color="auto"/>
              <w:right w:val="single" w:sz="4" w:space="0" w:color="auto"/>
            </w:tcBorders>
            <w:shd w:val="clear" w:color="auto" w:fill="auto"/>
            <w:noWrap/>
            <w:vAlign w:val="center"/>
            <w:hideMark/>
          </w:tcPr>
          <w:p w14:paraId="55C1A26C" w14:textId="430EFB24"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Flour</w:t>
            </w:r>
            <w:r w:rsidR="00693E26">
              <w:rPr>
                <w:rFonts w:eastAsia="Times New Roman"/>
                <w:color w:val="000000"/>
                <w:sz w:val="20"/>
                <w:szCs w:val="20"/>
              </w:rPr>
              <w:t xml:space="preserve"> </w:t>
            </w:r>
            <w:r w:rsidRPr="007F3CF0">
              <w:rPr>
                <w:rFonts w:eastAsia="Times New Roman"/>
                <w:color w:val="000000"/>
                <w:sz w:val="20"/>
                <w:szCs w:val="20"/>
              </w:rPr>
              <w:t>Mill</w:t>
            </w:r>
          </w:p>
        </w:tc>
        <w:tc>
          <w:tcPr>
            <w:tcW w:w="1824" w:type="dxa"/>
            <w:tcBorders>
              <w:top w:val="nil"/>
              <w:left w:val="nil"/>
              <w:bottom w:val="single" w:sz="4" w:space="0" w:color="auto"/>
              <w:right w:val="single" w:sz="4" w:space="0" w:color="auto"/>
            </w:tcBorders>
            <w:shd w:val="clear" w:color="auto" w:fill="auto"/>
            <w:vAlign w:val="center"/>
            <w:hideMark/>
          </w:tcPr>
          <w:p w14:paraId="0080F62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6E712098"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4FC57E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289.50</w:t>
            </w:r>
          </w:p>
        </w:tc>
        <w:tc>
          <w:tcPr>
            <w:tcW w:w="1885" w:type="dxa"/>
            <w:tcBorders>
              <w:top w:val="nil"/>
              <w:left w:val="nil"/>
              <w:bottom w:val="single" w:sz="4" w:space="0" w:color="auto"/>
              <w:right w:val="single" w:sz="4" w:space="0" w:color="auto"/>
            </w:tcBorders>
            <w:shd w:val="clear" w:color="auto" w:fill="auto"/>
            <w:noWrap/>
            <w:vAlign w:val="center"/>
            <w:hideMark/>
          </w:tcPr>
          <w:p w14:paraId="5FC5723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488,751.27</w:t>
            </w:r>
          </w:p>
        </w:tc>
      </w:tr>
      <w:tr w:rsidR="00D1669B" w:rsidRPr="007F3CF0" w14:paraId="344A1704"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99279E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53</w:t>
            </w:r>
          </w:p>
        </w:tc>
        <w:tc>
          <w:tcPr>
            <w:tcW w:w="2005" w:type="dxa"/>
            <w:tcBorders>
              <w:top w:val="nil"/>
              <w:left w:val="nil"/>
              <w:bottom w:val="single" w:sz="4" w:space="0" w:color="auto"/>
              <w:right w:val="single" w:sz="4" w:space="0" w:color="auto"/>
            </w:tcBorders>
            <w:shd w:val="clear" w:color="auto" w:fill="auto"/>
            <w:noWrap/>
            <w:vAlign w:val="center"/>
            <w:hideMark/>
          </w:tcPr>
          <w:p w14:paraId="235B4BB7" w14:textId="20D48505"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For</w:t>
            </w:r>
            <w:r w:rsidR="00693E26">
              <w:rPr>
                <w:rFonts w:eastAsia="Times New Roman"/>
                <w:color w:val="000000"/>
                <w:sz w:val="20"/>
                <w:szCs w:val="20"/>
              </w:rPr>
              <w:t xml:space="preserve"> </w:t>
            </w:r>
            <w:r w:rsidRPr="007F3CF0">
              <w:rPr>
                <w:rFonts w:eastAsia="Times New Roman"/>
                <w:color w:val="000000"/>
                <w:sz w:val="20"/>
                <w:szCs w:val="20"/>
              </w:rPr>
              <w:t>Hen</w:t>
            </w:r>
          </w:p>
        </w:tc>
        <w:tc>
          <w:tcPr>
            <w:tcW w:w="1824" w:type="dxa"/>
            <w:tcBorders>
              <w:top w:val="nil"/>
              <w:left w:val="nil"/>
              <w:bottom w:val="single" w:sz="4" w:space="0" w:color="auto"/>
              <w:right w:val="single" w:sz="4" w:space="0" w:color="auto"/>
            </w:tcBorders>
            <w:shd w:val="clear" w:color="auto" w:fill="auto"/>
            <w:vAlign w:val="center"/>
            <w:hideMark/>
          </w:tcPr>
          <w:p w14:paraId="0074792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0F59C16A"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15DC1F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18.00</w:t>
            </w:r>
          </w:p>
        </w:tc>
        <w:tc>
          <w:tcPr>
            <w:tcW w:w="1885" w:type="dxa"/>
            <w:tcBorders>
              <w:top w:val="nil"/>
              <w:left w:val="nil"/>
              <w:bottom w:val="single" w:sz="4" w:space="0" w:color="auto"/>
              <w:right w:val="single" w:sz="4" w:space="0" w:color="auto"/>
            </w:tcBorders>
            <w:shd w:val="clear" w:color="auto" w:fill="auto"/>
            <w:noWrap/>
            <w:vAlign w:val="center"/>
            <w:hideMark/>
          </w:tcPr>
          <w:p w14:paraId="04E730D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19,463.15</w:t>
            </w:r>
          </w:p>
        </w:tc>
      </w:tr>
      <w:tr w:rsidR="00D1669B" w:rsidRPr="007F3CF0" w14:paraId="4C10A1ED"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961CCC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54</w:t>
            </w:r>
          </w:p>
        </w:tc>
        <w:tc>
          <w:tcPr>
            <w:tcW w:w="2005" w:type="dxa"/>
            <w:tcBorders>
              <w:top w:val="nil"/>
              <w:left w:val="nil"/>
              <w:bottom w:val="single" w:sz="4" w:space="0" w:color="auto"/>
              <w:right w:val="single" w:sz="4" w:space="0" w:color="auto"/>
            </w:tcBorders>
            <w:shd w:val="clear" w:color="auto" w:fill="auto"/>
            <w:noWrap/>
            <w:vAlign w:val="center"/>
            <w:hideMark/>
          </w:tcPr>
          <w:p w14:paraId="57FA397F" w14:textId="58BDC486"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Forest</w:t>
            </w:r>
            <w:r w:rsidR="00693E26">
              <w:rPr>
                <w:rFonts w:eastAsia="Times New Roman"/>
                <w:color w:val="000000"/>
                <w:sz w:val="20"/>
                <w:szCs w:val="20"/>
              </w:rPr>
              <w:t xml:space="preserve"> </w:t>
            </w:r>
            <w:r w:rsidRPr="007F3CF0">
              <w:rPr>
                <w:rFonts w:eastAsia="Times New Roman"/>
                <w:color w:val="000000"/>
                <w:sz w:val="20"/>
                <w:szCs w:val="20"/>
              </w:rPr>
              <w:t>Quarters</w:t>
            </w:r>
          </w:p>
        </w:tc>
        <w:tc>
          <w:tcPr>
            <w:tcW w:w="1824" w:type="dxa"/>
            <w:tcBorders>
              <w:top w:val="nil"/>
              <w:left w:val="nil"/>
              <w:bottom w:val="single" w:sz="4" w:space="0" w:color="auto"/>
              <w:right w:val="single" w:sz="4" w:space="0" w:color="auto"/>
            </w:tcBorders>
            <w:shd w:val="clear" w:color="auto" w:fill="auto"/>
            <w:vAlign w:val="center"/>
            <w:hideMark/>
          </w:tcPr>
          <w:p w14:paraId="357CAE5B"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0B399E25"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3C74B70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493.50</w:t>
            </w:r>
          </w:p>
        </w:tc>
        <w:tc>
          <w:tcPr>
            <w:tcW w:w="1885" w:type="dxa"/>
            <w:tcBorders>
              <w:top w:val="nil"/>
              <w:left w:val="nil"/>
              <w:bottom w:val="single" w:sz="4" w:space="0" w:color="auto"/>
              <w:right w:val="single" w:sz="4" w:space="0" w:color="auto"/>
            </w:tcBorders>
            <w:shd w:val="clear" w:color="auto" w:fill="auto"/>
            <w:noWrap/>
            <w:vAlign w:val="center"/>
            <w:hideMark/>
          </w:tcPr>
          <w:p w14:paraId="649F3DB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951,176.84</w:t>
            </w:r>
          </w:p>
        </w:tc>
      </w:tr>
      <w:tr w:rsidR="00D1669B" w:rsidRPr="007F3CF0" w14:paraId="741EAE78"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520DD4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55</w:t>
            </w:r>
          </w:p>
        </w:tc>
        <w:tc>
          <w:tcPr>
            <w:tcW w:w="2005" w:type="dxa"/>
            <w:tcBorders>
              <w:top w:val="nil"/>
              <w:left w:val="nil"/>
              <w:bottom w:val="single" w:sz="4" w:space="0" w:color="auto"/>
              <w:right w:val="single" w:sz="4" w:space="0" w:color="auto"/>
            </w:tcBorders>
            <w:shd w:val="clear" w:color="auto" w:fill="auto"/>
            <w:noWrap/>
            <w:vAlign w:val="center"/>
            <w:hideMark/>
          </w:tcPr>
          <w:p w14:paraId="48D516D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Fountain</w:t>
            </w:r>
          </w:p>
        </w:tc>
        <w:tc>
          <w:tcPr>
            <w:tcW w:w="1824" w:type="dxa"/>
            <w:tcBorders>
              <w:top w:val="nil"/>
              <w:left w:val="nil"/>
              <w:bottom w:val="single" w:sz="4" w:space="0" w:color="auto"/>
              <w:right w:val="single" w:sz="4" w:space="0" w:color="auto"/>
            </w:tcBorders>
            <w:shd w:val="clear" w:color="auto" w:fill="auto"/>
            <w:vAlign w:val="center"/>
            <w:hideMark/>
          </w:tcPr>
          <w:p w14:paraId="31DA75EC"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24EAB893"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BB7B11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3.00</w:t>
            </w:r>
          </w:p>
        </w:tc>
        <w:tc>
          <w:tcPr>
            <w:tcW w:w="1885" w:type="dxa"/>
            <w:tcBorders>
              <w:top w:val="nil"/>
              <w:left w:val="nil"/>
              <w:bottom w:val="single" w:sz="4" w:space="0" w:color="auto"/>
              <w:right w:val="single" w:sz="4" w:space="0" w:color="auto"/>
            </w:tcBorders>
            <w:shd w:val="clear" w:color="auto" w:fill="auto"/>
            <w:noWrap/>
            <w:vAlign w:val="center"/>
            <w:hideMark/>
          </w:tcPr>
          <w:p w14:paraId="3110FF4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45,000.00</w:t>
            </w:r>
          </w:p>
        </w:tc>
      </w:tr>
      <w:tr w:rsidR="00D1669B" w:rsidRPr="007F3CF0" w14:paraId="42CACB09"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81823B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56</w:t>
            </w:r>
          </w:p>
        </w:tc>
        <w:tc>
          <w:tcPr>
            <w:tcW w:w="2005" w:type="dxa"/>
            <w:tcBorders>
              <w:top w:val="nil"/>
              <w:left w:val="nil"/>
              <w:bottom w:val="single" w:sz="4" w:space="0" w:color="auto"/>
              <w:right w:val="single" w:sz="4" w:space="0" w:color="auto"/>
            </w:tcBorders>
            <w:shd w:val="clear" w:color="auto" w:fill="auto"/>
            <w:noWrap/>
            <w:vAlign w:val="center"/>
            <w:hideMark/>
          </w:tcPr>
          <w:p w14:paraId="311EC92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Gabion</w:t>
            </w:r>
          </w:p>
        </w:tc>
        <w:tc>
          <w:tcPr>
            <w:tcW w:w="1824" w:type="dxa"/>
            <w:tcBorders>
              <w:top w:val="nil"/>
              <w:left w:val="nil"/>
              <w:bottom w:val="single" w:sz="4" w:space="0" w:color="auto"/>
              <w:right w:val="single" w:sz="4" w:space="0" w:color="auto"/>
            </w:tcBorders>
            <w:shd w:val="clear" w:color="auto" w:fill="auto"/>
            <w:vAlign w:val="center"/>
            <w:hideMark/>
          </w:tcPr>
          <w:p w14:paraId="05185E7A"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2ED185C"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CCC311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65.00</w:t>
            </w:r>
          </w:p>
        </w:tc>
        <w:tc>
          <w:tcPr>
            <w:tcW w:w="1885" w:type="dxa"/>
            <w:tcBorders>
              <w:top w:val="nil"/>
              <w:left w:val="nil"/>
              <w:bottom w:val="single" w:sz="4" w:space="0" w:color="auto"/>
              <w:right w:val="single" w:sz="4" w:space="0" w:color="auto"/>
            </w:tcBorders>
            <w:shd w:val="clear" w:color="auto" w:fill="auto"/>
            <w:noWrap/>
            <w:vAlign w:val="center"/>
            <w:hideMark/>
          </w:tcPr>
          <w:p w14:paraId="308393D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526,754.27</w:t>
            </w:r>
          </w:p>
        </w:tc>
      </w:tr>
      <w:tr w:rsidR="00D1669B" w:rsidRPr="007F3CF0" w14:paraId="50D4FCBC"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8DBF9C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57</w:t>
            </w:r>
          </w:p>
        </w:tc>
        <w:tc>
          <w:tcPr>
            <w:tcW w:w="2005" w:type="dxa"/>
            <w:tcBorders>
              <w:top w:val="nil"/>
              <w:left w:val="nil"/>
              <w:bottom w:val="single" w:sz="4" w:space="0" w:color="auto"/>
              <w:right w:val="single" w:sz="4" w:space="0" w:color="auto"/>
            </w:tcBorders>
            <w:shd w:val="clear" w:color="auto" w:fill="auto"/>
            <w:noWrap/>
            <w:vAlign w:val="center"/>
            <w:hideMark/>
          </w:tcPr>
          <w:p w14:paraId="2A0920A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Gate</w:t>
            </w:r>
          </w:p>
        </w:tc>
        <w:tc>
          <w:tcPr>
            <w:tcW w:w="1824" w:type="dxa"/>
            <w:tcBorders>
              <w:top w:val="nil"/>
              <w:left w:val="nil"/>
              <w:bottom w:val="single" w:sz="4" w:space="0" w:color="auto"/>
              <w:right w:val="single" w:sz="4" w:space="0" w:color="auto"/>
            </w:tcBorders>
            <w:shd w:val="clear" w:color="auto" w:fill="auto"/>
            <w:vAlign w:val="center"/>
            <w:hideMark/>
          </w:tcPr>
          <w:p w14:paraId="3B3681B5"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51ACAD5"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FE40B3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217.50</w:t>
            </w:r>
          </w:p>
        </w:tc>
        <w:tc>
          <w:tcPr>
            <w:tcW w:w="1885" w:type="dxa"/>
            <w:tcBorders>
              <w:top w:val="nil"/>
              <w:left w:val="nil"/>
              <w:bottom w:val="single" w:sz="4" w:space="0" w:color="auto"/>
              <w:right w:val="single" w:sz="4" w:space="0" w:color="auto"/>
            </w:tcBorders>
            <w:shd w:val="clear" w:color="auto" w:fill="auto"/>
            <w:noWrap/>
            <w:vAlign w:val="center"/>
            <w:hideMark/>
          </w:tcPr>
          <w:p w14:paraId="4A8E516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87,243.56</w:t>
            </w:r>
          </w:p>
        </w:tc>
      </w:tr>
      <w:tr w:rsidR="00D1669B" w:rsidRPr="007F3CF0" w14:paraId="261A0138"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5F093D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58</w:t>
            </w:r>
          </w:p>
        </w:tc>
        <w:tc>
          <w:tcPr>
            <w:tcW w:w="2005" w:type="dxa"/>
            <w:tcBorders>
              <w:top w:val="nil"/>
              <w:left w:val="nil"/>
              <w:bottom w:val="single" w:sz="4" w:space="0" w:color="auto"/>
              <w:right w:val="single" w:sz="4" w:space="0" w:color="auto"/>
            </w:tcBorders>
            <w:shd w:val="clear" w:color="auto" w:fill="auto"/>
            <w:noWrap/>
            <w:vAlign w:val="center"/>
            <w:hideMark/>
          </w:tcPr>
          <w:p w14:paraId="49653769" w14:textId="606548B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Goat</w:t>
            </w:r>
            <w:r w:rsidR="00693E26">
              <w:rPr>
                <w:rFonts w:eastAsia="Times New Roman"/>
                <w:color w:val="000000"/>
                <w:sz w:val="20"/>
                <w:szCs w:val="20"/>
              </w:rPr>
              <w:t xml:space="preserve"> </w:t>
            </w:r>
            <w:r w:rsidRPr="007F3CF0">
              <w:rPr>
                <w:rFonts w:eastAsia="Times New Roman"/>
                <w:color w:val="000000"/>
                <w:sz w:val="20"/>
                <w:szCs w:val="20"/>
              </w:rPr>
              <w:t>Farm</w:t>
            </w:r>
          </w:p>
        </w:tc>
        <w:tc>
          <w:tcPr>
            <w:tcW w:w="1824" w:type="dxa"/>
            <w:tcBorders>
              <w:top w:val="nil"/>
              <w:left w:val="nil"/>
              <w:bottom w:val="single" w:sz="4" w:space="0" w:color="auto"/>
              <w:right w:val="single" w:sz="4" w:space="0" w:color="auto"/>
            </w:tcBorders>
            <w:shd w:val="clear" w:color="auto" w:fill="auto"/>
            <w:vAlign w:val="center"/>
            <w:hideMark/>
          </w:tcPr>
          <w:p w14:paraId="4B0BA4D7"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8BFA2F3"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ADB0BC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525.00</w:t>
            </w:r>
          </w:p>
        </w:tc>
        <w:tc>
          <w:tcPr>
            <w:tcW w:w="1885" w:type="dxa"/>
            <w:tcBorders>
              <w:top w:val="nil"/>
              <w:left w:val="nil"/>
              <w:bottom w:val="single" w:sz="4" w:space="0" w:color="auto"/>
              <w:right w:val="single" w:sz="4" w:space="0" w:color="auto"/>
            </w:tcBorders>
            <w:shd w:val="clear" w:color="auto" w:fill="auto"/>
            <w:noWrap/>
            <w:vAlign w:val="center"/>
            <w:hideMark/>
          </w:tcPr>
          <w:p w14:paraId="105EF64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803,171.25</w:t>
            </w:r>
          </w:p>
        </w:tc>
      </w:tr>
      <w:tr w:rsidR="00D1669B" w:rsidRPr="007F3CF0" w14:paraId="56B9790D"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EAD808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59</w:t>
            </w:r>
          </w:p>
        </w:tc>
        <w:tc>
          <w:tcPr>
            <w:tcW w:w="2005" w:type="dxa"/>
            <w:tcBorders>
              <w:top w:val="nil"/>
              <w:left w:val="nil"/>
              <w:bottom w:val="single" w:sz="4" w:space="0" w:color="auto"/>
              <w:right w:val="single" w:sz="4" w:space="0" w:color="auto"/>
            </w:tcBorders>
            <w:shd w:val="clear" w:color="auto" w:fill="auto"/>
            <w:noWrap/>
            <w:vAlign w:val="center"/>
            <w:hideMark/>
          </w:tcPr>
          <w:p w14:paraId="7127D9C9" w14:textId="21254475"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Goat</w:t>
            </w:r>
            <w:r w:rsidR="00693E26">
              <w:rPr>
                <w:rFonts w:eastAsia="Times New Roman"/>
                <w:color w:val="000000"/>
                <w:sz w:val="20"/>
                <w:szCs w:val="20"/>
              </w:rPr>
              <w:t xml:space="preserve"> </w:t>
            </w:r>
            <w:r w:rsidRPr="007F3CF0">
              <w:rPr>
                <w:rFonts w:eastAsia="Times New Roman"/>
                <w:color w:val="000000"/>
                <w:sz w:val="20"/>
                <w:szCs w:val="20"/>
              </w:rPr>
              <w:t>Shelter</w:t>
            </w:r>
          </w:p>
        </w:tc>
        <w:tc>
          <w:tcPr>
            <w:tcW w:w="1824" w:type="dxa"/>
            <w:tcBorders>
              <w:top w:val="nil"/>
              <w:left w:val="nil"/>
              <w:bottom w:val="single" w:sz="4" w:space="0" w:color="auto"/>
              <w:right w:val="single" w:sz="4" w:space="0" w:color="auto"/>
            </w:tcBorders>
            <w:shd w:val="clear" w:color="auto" w:fill="auto"/>
            <w:vAlign w:val="center"/>
            <w:hideMark/>
          </w:tcPr>
          <w:p w14:paraId="20DAD6B4"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066B7369"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6337499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200.00</w:t>
            </w:r>
          </w:p>
        </w:tc>
        <w:tc>
          <w:tcPr>
            <w:tcW w:w="1885" w:type="dxa"/>
            <w:tcBorders>
              <w:top w:val="nil"/>
              <w:left w:val="nil"/>
              <w:bottom w:val="single" w:sz="4" w:space="0" w:color="auto"/>
              <w:right w:val="single" w:sz="4" w:space="0" w:color="auto"/>
            </w:tcBorders>
            <w:shd w:val="clear" w:color="auto" w:fill="auto"/>
            <w:noWrap/>
            <w:vAlign w:val="center"/>
            <w:hideMark/>
          </w:tcPr>
          <w:p w14:paraId="5B0E82B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55,132.00</w:t>
            </w:r>
          </w:p>
        </w:tc>
      </w:tr>
      <w:tr w:rsidR="00D1669B" w:rsidRPr="007F3CF0" w14:paraId="13228C9D"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65C80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60</w:t>
            </w:r>
          </w:p>
        </w:tc>
        <w:tc>
          <w:tcPr>
            <w:tcW w:w="2005" w:type="dxa"/>
            <w:tcBorders>
              <w:top w:val="nil"/>
              <w:left w:val="nil"/>
              <w:bottom w:val="single" w:sz="4" w:space="0" w:color="auto"/>
              <w:right w:val="single" w:sz="4" w:space="0" w:color="auto"/>
            </w:tcBorders>
            <w:shd w:val="clear" w:color="auto" w:fill="auto"/>
            <w:noWrap/>
            <w:vAlign w:val="center"/>
            <w:hideMark/>
          </w:tcPr>
          <w:p w14:paraId="6FB6B7D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Graveyard</w:t>
            </w:r>
          </w:p>
        </w:tc>
        <w:tc>
          <w:tcPr>
            <w:tcW w:w="1824" w:type="dxa"/>
            <w:tcBorders>
              <w:top w:val="nil"/>
              <w:left w:val="nil"/>
              <w:bottom w:val="single" w:sz="4" w:space="0" w:color="auto"/>
              <w:right w:val="single" w:sz="4" w:space="0" w:color="auto"/>
            </w:tcBorders>
            <w:shd w:val="clear" w:color="auto" w:fill="auto"/>
            <w:vAlign w:val="center"/>
            <w:hideMark/>
          </w:tcPr>
          <w:p w14:paraId="4FB86988"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70B574EC"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C537ED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116.00</w:t>
            </w:r>
          </w:p>
        </w:tc>
        <w:tc>
          <w:tcPr>
            <w:tcW w:w="1885" w:type="dxa"/>
            <w:tcBorders>
              <w:top w:val="nil"/>
              <w:left w:val="nil"/>
              <w:bottom w:val="single" w:sz="4" w:space="0" w:color="auto"/>
              <w:right w:val="single" w:sz="4" w:space="0" w:color="auto"/>
            </w:tcBorders>
            <w:shd w:val="clear" w:color="auto" w:fill="auto"/>
            <w:noWrap/>
            <w:vAlign w:val="center"/>
            <w:hideMark/>
          </w:tcPr>
          <w:p w14:paraId="2A36CB5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89,362.95</w:t>
            </w:r>
          </w:p>
        </w:tc>
      </w:tr>
      <w:tr w:rsidR="00D1669B" w:rsidRPr="007F3CF0" w14:paraId="2EF0FFF7"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7920A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61</w:t>
            </w:r>
          </w:p>
        </w:tc>
        <w:tc>
          <w:tcPr>
            <w:tcW w:w="2005" w:type="dxa"/>
            <w:tcBorders>
              <w:top w:val="nil"/>
              <w:left w:val="nil"/>
              <w:bottom w:val="single" w:sz="4" w:space="0" w:color="auto"/>
              <w:right w:val="single" w:sz="4" w:space="0" w:color="auto"/>
            </w:tcBorders>
            <w:shd w:val="clear" w:color="auto" w:fill="auto"/>
            <w:noWrap/>
            <w:vAlign w:val="center"/>
            <w:hideMark/>
          </w:tcPr>
          <w:p w14:paraId="54E57FCD" w14:textId="39D325EC"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Guest</w:t>
            </w:r>
            <w:r w:rsidR="00693E26">
              <w:rPr>
                <w:rFonts w:eastAsia="Times New Roman"/>
                <w:color w:val="000000"/>
                <w:sz w:val="20"/>
                <w:szCs w:val="20"/>
              </w:rPr>
              <w:t xml:space="preserve"> </w:t>
            </w:r>
            <w:r w:rsidRPr="007F3CF0">
              <w:rPr>
                <w:rFonts w:eastAsia="Times New Roman"/>
                <w:color w:val="000000"/>
                <w:sz w:val="20"/>
                <w:szCs w:val="20"/>
              </w:rPr>
              <w:t>House</w:t>
            </w:r>
          </w:p>
        </w:tc>
        <w:tc>
          <w:tcPr>
            <w:tcW w:w="1824" w:type="dxa"/>
            <w:tcBorders>
              <w:top w:val="nil"/>
              <w:left w:val="nil"/>
              <w:bottom w:val="single" w:sz="4" w:space="0" w:color="auto"/>
              <w:right w:val="single" w:sz="4" w:space="0" w:color="auto"/>
            </w:tcBorders>
            <w:shd w:val="clear" w:color="auto" w:fill="auto"/>
            <w:vAlign w:val="center"/>
            <w:hideMark/>
          </w:tcPr>
          <w:p w14:paraId="0364C7F9"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C584F88"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2EFF77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838.13</w:t>
            </w:r>
          </w:p>
        </w:tc>
        <w:tc>
          <w:tcPr>
            <w:tcW w:w="1885" w:type="dxa"/>
            <w:tcBorders>
              <w:top w:val="nil"/>
              <w:left w:val="nil"/>
              <w:bottom w:val="single" w:sz="4" w:space="0" w:color="auto"/>
              <w:right w:val="single" w:sz="4" w:space="0" w:color="auto"/>
            </w:tcBorders>
            <w:shd w:val="clear" w:color="auto" w:fill="auto"/>
            <w:noWrap/>
            <w:vAlign w:val="center"/>
            <w:hideMark/>
          </w:tcPr>
          <w:p w14:paraId="7AF548A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1,885,043.70</w:t>
            </w:r>
          </w:p>
        </w:tc>
      </w:tr>
      <w:tr w:rsidR="00D1669B" w:rsidRPr="007F3CF0" w14:paraId="39C1CCEF"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E9883B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62</w:t>
            </w:r>
          </w:p>
        </w:tc>
        <w:tc>
          <w:tcPr>
            <w:tcW w:w="2005" w:type="dxa"/>
            <w:tcBorders>
              <w:top w:val="nil"/>
              <w:left w:val="nil"/>
              <w:bottom w:val="single" w:sz="4" w:space="0" w:color="auto"/>
              <w:right w:val="single" w:sz="4" w:space="0" w:color="auto"/>
            </w:tcBorders>
            <w:shd w:val="clear" w:color="auto" w:fill="auto"/>
            <w:noWrap/>
            <w:vAlign w:val="center"/>
            <w:hideMark/>
          </w:tcPr>
          <w:p w14:paraId="6C01ED4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Hall</w:t>
            </w:r>
          </w:p>
        </w:tc>
        <w:tc>
          <w:tcPr>
            <w:tcW w:w="1824" w:type="dxa"/>
            <w:tcBorders>
              <w:top w:val="nil"/>
              <w:left w:val="nil"/>
              <w:bottom w:val="single" w:sz="4" w:space="0" w:color="auto"/>
              <w:right w:val="single" w:sz="4" w:space="0" w:color="auto"/>
            </w:tcBorders>
            <w:shd w:val="clear" w:color="auto" w:fill="auto"/>
            <w:vAlign w:val="center"/>
            <w:hideMark/>
          </w:tcPr>
          <w:p w14:paraId="20F8A8EB"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7E74F70A"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6836394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3,368.46</w:t>
            </w:r>
          </w:p>
        </w:tc>
        <w:tc>
          <w:tcPr>
            <w:tcW w:w="1885" w:type="dxa"/>
            <w:tcBorders>
              <w:top w:val="nil"/>
              <w:left w:val="nil"/>
              <w:bottom w:val="single" w:sz="4" w:space="0" w:color="auto"/>
              <w:right w:val="single" w:sz="4" w:space="0" w:color="auto"/>
            </w:tcBorders>
            <w:shd w:val="clear" w:color="auto" w:fill="auto"/>
            <w:noWrap/>
            <w:vAlign w:val="center"/>
            <w:hideMark/>
          </w:tcPr>
          <w:p w14:paraId="033F984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7,770,706.95</w:t>
            </w:r>
          </w:p>
        </w:tc>
      </w:tr>
      <w:tr w:rsidR="00D1669B" w:rsidRPr="007F3CF0" w14:paraId="238E610F"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ADFD14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lastRenderedPageBreak/>
              <w:t>63</w:t>
            </w:r>
          </w:p>
        </w:tc>
        <w:tc>
          <w:tcPr>
            <w:tcW w:w="2005" w:type="dxa"/>
            <w:tcBorders>
              <w:top w:val="nil"/>
              <w:left w:val="nil"/>
              <w:bottom w:val="single" w:sz="4" w:space="0" w:color="auto"/>
              <w:right w:val="single" w:sz="4" w:space="0" w:color="auto"/>
            </w:tcBorders>
            <w:shd w:val="clear" w:color="auto" w:fill="auto"/>
            <w:noWrap/>
            <w:vAlign w:val="center"/>
            <w:hideMark/>
          </w:tcPr>
          <w:p w14:paraId="576D7E1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Hotel</w:t>
            </w:r>
          </w:p>
        </w:tc>
        <w:tc>
          <w:tcPr>
            <w:tcW w:w="1824" w:type="dxa"/>
            <w:tcBorders>
              <w:top w:val="nil"/>
              <w:left w:val="nil"/>
              <w:bottom w:val="single" w:sz="4" w:space="0" w:color="auto"/>
              <w:right w:val="single" w:sz="4" w:space="0" w:color="auto"/>
            </w:tcBorders>
            <w:shd w:val="clear" w:color="auto" w:fill="auto"/>
            <w:vAlign w:val="center"/>
            <w:hideMark/>
          </w:tcPr>
          <w:p w14:paraId="1E8A3F20"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8A46626"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5EF8A2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43,376.65</w:t>
            </w:r>
          </w:p>
        </w:tc>
        <w:tc>
          <w:tcPr>
            <w:tcW w:w="1885" w:type="dxa"/>
            <w:tcBorders>
              <w:top w:val="nil"/>
              <w:left w:val="nil"/>
              <w:bottom w:val="single" w:sz="4" w:space="0" w:color="auto"/>
              <w:right w:val="single" w:sz="4" w:space="0" w:color="auto"/>
            </w:tcBorders>
            <w:shd w:val="clear" w:color="auto" w:fill="auto"/>
            <w:noWrap/>
            <w:vAlign w:val="center"/>
            <w:hideMark/>
          </w:tcPr>
          <w:p w14:paraId="21931B6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85,973,984.40</w:t>
            </w:r>
          </w:p>
        </w:tc>
      </w:tr>
      <w:tr w:rsidR="00D1669B" w:rsidRPr="007F3CF0" w14:paraId="3B72FBD5"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2E49D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64</w:t>
            </w:r>
          </w:p>
        </w:tc>
        <w:tc>
          <w:tcPr>
            <w:tcW w:w="2005" w:type="dxa"/>
            <w:tcBorders>
              <w:top w:val="nil"/>
              <w:left w:val="nil"/>
              <w:bottom w:val="single" w:sz="4" w:space="0" w:color="auto"/>
              <w:right w:val="single" w:sz="4" w:space="0" w:color="auto"/>
            </w:tcBorders>
            <w:shd w:val="clear" w:color="auto" w:fill="auto"/>
            <w:noWrap/>
            <w:vAlign w:val="center"/>
            <w:hideMark/>
          </w:tcPr>
          <w:p w14:paraId="12D3FC07" w14:textId="5B773962"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Jamia</w:t>
            </w:r>
            <w:r w:rsidR="00693E26">
              <w:rPr>
                <w:rFonts w:eastAsia="Times New Roman"/>
                <w:color w:val="000000"/>
                <w:sz w:val="20"/>
                <w:szCs w:val="20"/>
              </w:rPr>
              <w:t xml:space="preserve"> </w:t>
            </w:r>
            <w:r w:rsidRPr="007F3CF0">
              <w:rPr>
                <w:rFonts w:eastAsia="Times New Roman"/>
                <w:color w:val="000000"/>
                <w:sz w:val="20"/>
                <w:szCs w:val="20"/>
              </w:rPr>
              <w:t>Masjid</w:t>
            </w:r>
            <w:r w:rsidR="00693E26">
              <w:rPr>
                <w:rFonts w:eastAsia="Times New Roman"/>
                <w:color w:val="000000"/>
                <w:sz w:val="20"/>
                <w:szCs w:val="20"/>
              </w:rPr>
              <w:t xml:space="preserve"> </w:t>
            </w:r>
            <w:r w:rsidRPr="007F3CF0">
              <w:rPr>
                <w:rFonts w:eastAsia="Times New Roman"/>
                <w:color w:val="000000"/>
                <w:sz w:val="20"/>
                <w:szCs w:val="20"/>
              </w:rPr>
              <w:t>Bela</w:t>
            </w:r>
            <w:r w:rsidR="00693E26">
              <w:rPr>
                <w:rFonts w:eastAsia="Times New Roman"/>
                <w:color w:val="000000"/>
                <w:sz w:val="20"/>
                <w:szCs w:val="20"/>
              </w:rPr>
              <w:t xml:space="preserve"> </w:t>
            </w:r>
            <w:r w:rsidRPr="007F3CF0">
              <w:rPr>
                <w:rFonts w:eastAsia="Times New Roman"/>
                <w:color w:val="000000"/>
                <w:sz w:val="20"/>
                <w:szCs w:val="20"/>
              </w:rPr>
              <w:t>Paras</w:t>
            </w:r>
          </w:p>
        </w:tc>
        <w:tc>
          <w:tcPr>
            <w:tcW w:w="1824" w:type="dxa"/>
            <w:tcBorders>
              <w:top w:val="nil"/>
              <w:left w:val="nil"/>
              <w:bottom w:val="single" w:sz="4" w:space="0" w:color="auto"/>
              <w:right w:val="single" w:sz="4" w:space="0" w:color="auto"/>
            </w:tcBorders>
            <w:shd w:val="clear" w:color="auto" w:fill="auto"/>
            <w:vAlign w:val="center"/>
            <w:hideMark/>
          </w:tcPr>
          <w:p w14:paraId="69784520"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600B963"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4D4DFD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4,930.00</w:t>
            </w:r>
          </w:p>
        </w:tc>
        <w:tc>
          <w:tcPr>
            <w:tcW w:w="1885" w:type="dxa"/>
            <w:tcBorders>
              <w:top w:val="nil"/>
              <w:left w:val="nil"/>
              <w:bottom w:val="single" w:sz="4" w:space="0" w:color="auto"/>
              <w:right w:val="single" w:sz="4" w:space="0" w:color="auto"/>
            </w:tcBorders>
            <w:shd w:val="clear" w:color="auto" w:fill="auto"/>
            <w:noWrap/>
            <w:vAlign w:val="center"/>
            <w:hideMark/>
          </w:tcPr>
          <w:p w14:paraId="159CCD0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9,417,810.50</w:t>
            </w:r>
          </w:p>
        </w:tc>
      </w:tr>
      <w:tr w:rsidR="00D1669B" w:rsidRPr="007F3CF0" w14:paraId="0EE20FC7"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33F63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65</w:t>
            </w:r>
          </w:p>
        </w:tc>
        <w:tc>
          <w:tcPr>
            <w:tcW w:w="2005" w:type="dxa"/>
            <w:tcBorders>
              <w:top w:val="nil"/>
              <w:left w:val="nil"/>
              <w:bottom w:val="single" w:sz="4" w:space="0" w:color="auto"/>
              <w:right w:val="single" w:sz="4" w:space="0" w:color="auto"/>
            </w:tcBorders>
            <w:shd w:val="clear" w:color="auto" w:fill="auto"/>
            <w:noWrap/>
            <w:vAlign w:val="center"/>
            <w:hideMark/>
          </w:tcPr>
          <w:p w14:paraId="757A768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Khura</w:t>
            </w:r>
          </w:p>
        </w:tc>
        <w:tc>
          <w:tcPr>
            <w:tcW w:w="1824" w:type="dxa"/>
            <w:tcBorders>
              <w:top w:val="nil"/>
              <w:left w:val="nil"/>
              <w:bottom w:val="single" w:sz="4" w:space="0" w:color="auto"/>
              <w:right w:val="single" w:sz="4" w:space="0" w:color="auto"/>
            </w:tcBorders>
            <w:shd w:val="clear" w:color="auto" w:fill="auto"/>
            <w:vAlign w:val="center"/>
            <w:hideMark/>
          </w:tcPr>
          <w:p w14:paraId="7621CFE3"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0A31362C"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CF7EF7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101.50</w:t>
            </w:r>
          </w:p>
        </w:tc>
        <w:tc>
          <w:tcPr>
            <w:tcW w:w="1885" w:type="dxa"/>
            <w:tcBorders>
              <w:top w:val="nil"/>
              <w:left w:val="nil"/>
              <w:bottom w:val="single" w:sz="4" w:space="0" w:color="auto"/>
              <w:right w:val="single" w:sz="4" w:space="0" w:color="auto"/>
            </w:tcBorders>
            <w:shd w:val="clear" w:color="auto" w:fill="auto"/>
            <w:noWrap/>
            <w:vAlign w:val="center"/>
            <w:hideMark/>
          </w:tcPr>
          <w:p w14:paraId="6EAA1B3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10,460.59</w:t>
            </w:r>
          </w:p>
        </w:tc>
      </w:tr>
      <w:tr w:rsidR="00D1669B" w:rsidRPr="007F3CF0" w14:paraId="78ACDD42"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1840B3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66</w:t>
            </w:r>
          </w:p>
        </w:tc>
        <w:tc>
          <w:tcPr>
            <w:tcW w:w="2005" w:type="dxa"/>
            <w:tcBorders>
              <w:top w:val="nil"/>
              <w:left w:val="nil"/>
              <w:bottom w:val="single" w:sz="4" w:space="0" w:color="auto"/>
              <w:right w:val="single" w:sz="4" w:space="0" w:color="auto"/>
            </w:tcBorders>
            <w:shd w:val="clear" w:color="auto" w:fill="auto"/>
            <w:noWrap/>
            <w:vAlign w:val="center"/>
            <w:hideMark/>
          </w:tcPr>
          <w:p w14:paraId="11AE8F6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Kitchen</w:t>
            </w:r>
          </w:p>
        </w:tc>
        <w:tc>
          <w:tcPr>
            <w:tcW w:w="1824" w:type="dxa"/>
            <w:tcBorders>
              <w:top w:val="nil"/>
              <w:left w:val="nil"/>
              <w:bottom w:val="single" w:sz="4" w:space="0" w:color="auto"/>
              <w:right w:val="single" w:sz="4" w:space="0" w:color="auto"/>
            </w:tcBorders>
            <w:shd w:val="clear" w:color="auto" w:fill="auto"/>
            <w:vAlign w:val="center"/>
            <w:hideMark/>
          </w:tcPr>
          <w:p w14:paraId="70C111A6"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9CF1154"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7D89F7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5,516.92</w:t>
            </w:r>
          </w:p>
        </w:tc>
        <w:tc>
          <w:tcPr>
            <w:tcW w:w="1885" w:type="dxa"/>
            <w:tcBorders>
              <w:top w:val="nil"/>
              <w:left w:val="nil"/>
              <w:bottom w:val="single" w:sz="4" w:space="0" w:color="auto"/>
              <w:right w:val="single" w:sz="4" w:space="0" w:color="auto"/>
            </w:tcBorders>
            <w:shd w:val="clear" w:color="auto" w:fill="auto"/>
            <w:noWrap/>
            <w:vAlign w:val="center"/>
            <w:hideMark/>
          </w:tcPr>
          <w:p w14:paraId="2C69FA1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8,497,092.75</w:t>
            </w:r>
          </w:p>
        </w:tc>
      </w:tr>
      <w:tr w:rsidR="00D1669B" w:rsidRPr="007F3CF0" w14:paraId="26848F6C"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B12C0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67</w:t>
            </w:r>
          </w:p>
        </w:tc>
        <w:tc>
          <w:tcPr>
            <w:tcW w:w="2005" w:type="dxa"/>
            <w:tcBorders>
              <w:top w:val="nil"/>
              <w:left w:val="nil"/>
              <w:bottom w:val="single" w:sz="4" w:space="0" w:color="auto"/>
              <w:right w:val="single" w:sz="4" w:space="0" w:color="auto"/>
            </w:tcBorders>
            <w:shd w:val="clear" w:color="auto" w:fill="auto"/>
            <w:noWrap/>
            <w:vAlign w:val="center"/>
            <w:hideMark/>
          </w:tcPr>
          <w:p w14:paraId="19F3F153" w14:textId="6BD110EC"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Kitchen</w:t>
            </w:r>
            <w:r w:rsidR="00693E26">
              <w:rPr>
                <w:rFonts w:eastAsia="Times New Roman"/>
                <w:color w:val="000000"/>
                <w:sz w:val="20"/>
                <w:szCs w:val="20"/>
              </w:rPr>
              <w:t xml:space="preserve"> </w:t>
            </w:r>
            <w:r w:rsidRPr="007F3CF0">
              <w:rPr>
                <w:rFonts w:eastAsia="Times New Roman"/>
                <w:color w:val="000000"/>
                <w:sz w:val="20"/>
                <w:szCs w:val="20"/>
              </w:rPr>
              <w:t>Shelf</w:t>
            </w:r>
          </w:p>
        </w:tc>
        <w:tc>
          <w:tcPr>
            <w:tcW w:w="1824" w:type="dxa"/>
            <w:tcBorders>
              <w:top w:val="nil"/>
              <w:left w:val="nil"/>
              <w:bottom w:val="single" w:sz="4" w:space="0" w:color="auto"/>
              <w:right w:val="single" w:sz="4" w:space="0" w:color="auto"/>
            </w:tcBorders>
            <w:shd w:val="clear" w:color="auto" w:fill="auto"/>
            <w:vAlign w:val="center"/>
            <w:hideMark/>
          </w:tcPr>
          <w:p w14:paraId="3E7DC7A2"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7A605A74"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D7B14B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14.00</w:t>
            </w:r>
          </w:p>
        </w:tc>
        <w:tc>
          <w:tcPr>
            <w:tcW w:w="1885" w:type="dxa"/>
            <w:tcBorders>
              <w:top w:val="nil"/>
              <w:left w:val="nil"/>
              <w:bottom w:val="single" w:sz="4" w:space="0" w:color="auto"/>
              <w:right w:val="single" w:sz="4" w:space="0" w:color="auto"/>
            </w:tcBorders>
            <w:shd w:val="clear" w:color="auto" w:fill="auto"/>
            <w:noWrap/>
            <w:vAlign w:val="center"/>
            <w:hideMark/>
          </w:tcPr>
          <w:p w14:paraId="55D6A4F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7,214.45</w:t>
            </w:r>
          </w:p>
        </w:tc>
      </w:tr>
      <w:tr w:rsidR="00D1669B" w:rsidRPr="007F3CF0" w14:paraId="545E8205"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7EF25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68</w:t>
            </w:r>
          </w:p>
        </w:tc>
        <w:tc>
          <w:tcPr>
            <w:tcW w:w="2005" w:type="dxa"/>
            <w:tcBorders>
              <w:top w:val="nil"/>
              <w:left w:val="nil"/>
              <w:bottom w:val="single" w:sz="4" w:space="0" w:color="auto"/>
              <w:right w:val="single" w:sz="4" w:space="0" w:color="auto"/>
            </w:tcBorders>
            <w:shd w:val="clear" w:color="auto" w:fill="auto"/>
            <w:noWrap/>
            <w:vAlign w:val="center"/>
            <w:hideMark/>
          </w:tcPr>
          <w:p w14:paraId="0F238764" w14:textId="48FEE296"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Kitchen</w:t>
            </w:r>
            <w:r w:rsidR="00693E26">
              <w:rPr>
                <w:rFonts w:eastAsia="Times New Roman"/>
                <w:color w:val="000000"/>
                <w:sz w:val="20"/>
                <w:szCs w:val="20"/>
              </w:rPr>
              <w:t xml:space="preserve"> </w:t>
            </w:r>
            <w:r w:rsidRPr="007F3CF0">
              <w:rPr>
                <w:rFonts w:eastAsia="Times New Roman"/>
                <w:color w:val="000000"/>
                <w:sz w:val="20"/>
                <w:szCs w:val="20"/>
              </w:rPr>
              <w:t>Wall</w:t>
            </w:r>
            <w:r w:rsidR="00693E26">
              <w:rPr>
                <w:rFonts w:eastAsia="Times New Roman"/>
                <w:color w:val="000000"/>
                <w:sz w:val="20"/>
                <w:szCs w:val="20"/>
              </w:rPr>
              <w:t xml:space="preserve"> </w:t>
            </w:r>
            <w:r w:rsidRPr="007F3CF0">
              <w:rPr>
                <w:rFonts w:eastAsia="Times New Roman"/>
                <w:color w:val="000000"/>
                <w:sz w:val="20"/>
                <w:szCs w:val="20"/>
              </w:rPr>
              <w:t>Cabinet</w:t>
            </w:r>
          </w:p>
        </w:tc>
        <w:tc>
          <w:tcPr>
            <w:tcW w:w="1824" w:type="dxa"/>
            <w:tcBorders>
              <w:top w:val="nil"/>
              <w:left w:val="nil"/>
              <w:bottom w:val="single" w:sz="4" w:space="0" w:color="auto"/>
              <w:right w:val="single" w:sz="4" w:space="0" w:color="auto"/>
            </w:tcBorders>
            <w:shd w:val="clear" w:color="auto" w:fill="auto"/>
            <w:vAlign w:val="center"/>
            <w:hideMark/>
          </w:tcPr>
          <w:p w14:paraId="610DB901"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667F459C"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3B9E613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39.00</w:t>
            </w:r>
          </w:p>
        </w:tc>
        <w:tc>
          <w:tcPr>
            <w:tcW w:w="1885" w:type="dxa"/>
            <w:tcBorders>
              <w:top w:val="nil"/>
              <w:left w:val="nil"/>
              <w:bottom w:val="single" w:sz="4" w:space="0" w:color="auto"/>
              <w:right w:val="single" w:sz="4" w:space="0" w:color="auto"/>
            </w:tcBorders>
            <w:shd w:val="clear" w:color="auto" w:fill="auto"/>
            <w:noWrap/>
            <w:vAlign w:val="center"/>
            <w:hideMark/>
          </w:tcPr>
          <w:p w14:paraId="46054CC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67,447.69</w:t>
            </w:r>
          </w:p>
        </w:tc>
      </w:tr>
      <w:tr w:rsidR="00D1669B" w:rsidRPr="007F3CF0" w14:paraId="721D9D82"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8AEE7F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69</w:t>
            </w:r>
          </w:p>
        </w:tc>
        <w:tc>
          <w:tcPr>
            <w:tcW w:w="2005" w:type="dxa"/>
            <w:tcBorders>
              <w:top w:val="nil"/>
              <w:left w:val="nil"/>
              <w:bottom w:val="single" w:sz="4" w:space="0" w:color="auto"/>
              <w:right w:val="single" w:sz="4" w:space="0" w:color="auto"/>
            </w:tcBorders>
            <w:shd w:val="clear" w:color="auto" w:fill="auto"/>
            <w:noWrap/>
            <w:vAlign w:val="center"/>
            <w:hideMark/>
          </w:tcPr>
          <w:p w14:paraId="7905A2A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Ladder</w:t>
            </w:r>
          </w:p>
        </w:tc>
        <w:tc>
          <w:tcPr>
            <w:tcW w:w="1824" w:type="dxa"/>
            <w:tcBorders>
              <w:top w:val="nil"/>
              <w:left w:val="nil"/>
              <w:bottom w:val="single" w:sz="4" w:space="0" w:color="auto"/>
              <w:right w:val="single" w:sz="4" w:space="0" w:color="auto"/>
            </w:tcBorders>
            <w:shd w:val="clear" w:color="auto" w:fill="auto"/>
            <w:vAlign w:val="center"/>
            <w:hideMark/>
          </w:tcPr>
          <w:p w14:paraId="683DDC26"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283384D5"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B7BAFD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10.00</w:t>
            </w:r>
          </w:p>
        </w:tc>
        <w:tc>
          <w:tcPr>
            <w:tcW w:w="1885" w:type="dxa"/>
            <w:tcBorders>
              <w:top w:val="nil"/>
              <w:left w:val="nil"/>
              <w:bottom w:val="single" w:sz="4" w:space="0" w:color="auto"/>
              <w:right w:val="single" w:sz="4" w:space="0" w:color="auto"/>
            </w:tcBorders>
            <w:shd w:val="clear" w:color="auto" w:fill="auto"/>
            <w:noWrap/>
            <w:vAlign w:val="center"/>
            <w:hideMark/>
          </w:tcPr>
          <w:p w14:paraId="33161B2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18,468.70</w:t>
            </w:r>
          </w:p>
        </w:tc>
      </w:tr>
      <w:tr w:rsidR="00D1669B" w:rsidRPr="007F3CF0" w14:paraId="739D47DE"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530705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70</w:t>
            </w:r>
          </w:p>
        </w:tc>
        <w:tc>
          <w:tcPr>
            <w:tcW w:w="2005" w:type="dxa"/>
            <w:tcBorders>
              <w:top w:val="nil"/>
              <w:left w:val="nil"/>
              <w:bottom w:val="single" w:sz="4" w:space="0" w:color="auto"/>
              <w:right w:val="single" w:sz="4" w:space="0" w:color="auto"/>
            </w:tcBorders>
            <w:shd w:val="clear" w:color="auto" w:fill="auto"/>
            <w:noWrap/>
            <w:vAlign w:val="center"/>
            <w:hideMark/>
          </w:tcPr>
          <w:p w14:paraId="5E52E45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Masjid</w:t>
            </w:r>
          </w:p>
        </w:tc>
        <w:tc>
          <w:tcPr>
            <w:tcW w:w="1824" w:type="dxa"/>
            <w:tcBorders>
              <w:top w:val="nil"/>
              <w:left w:val="nil"/>
              <w:bottom w:val="single" w:sz="4" w:space="0" w:color="auto"/>
              <w:right w:val="single" w:sz="4" w:space="0" w:color="auto"/>
            </w:tcBorders>
            <w:shd w:val="clear" w:color="auto" w:fill="auto"/>
            <w:vAlign w:val="center"/>
            <w:hideMark/>
          </w:tcPr>
          <w:p w14:paraId="2D0FC27E"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50A5152B"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6829F1B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1,447.75</w:t>
            </w:r>
          </w:p>
        </w:tc>
        <w:tc>
          <w:tcPr>
            <w:tcW w:w="1885" w:type="dxa"/>
            <w:tcBorders>
              <w:top w:val="nil"/>
              <w:left w:val="nil"/>
              <w:bottom w:val="single" w:sz="4" w:space="0" w:color="auto"/>
              <w:right w:val="single" w:sz="4" w:space="0" w:color="auto"/>
            </w:tcBorders>
            <w:shd w:val="clear" w:color="auto" w:fill="auto"/>
            <w:noWrap/>
            <w:vAlign w:val="center"/>
            <w:hideMark/>
          </w:tcPr>
          <w:p w14:paraId="2C2A737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3,084,076.07</w:t>
            </w:r>
          </w:p>
        </w:tc>
      </w:tr>
      <w:tr w:rsidR="00D1669B" w:rsidRPr="007F3CF0" w14:paraId="1C1620C2"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3DAF81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71</w:t>
            </w:r>
          </w:p>
        </w:tc>
        <w:tc>
          <w:tcPr>
            <w:tcW w:w="2005" w:type="dxa"/>
            <w:tcBorders>
              <w:top w:val="nil"/>
              <w:left w:val="nil"/>
              <w:bottom w:val="single" w:sz="4" w:space="0" w:color="auto"/>
              <w:right w:val="single" w:sz="4" w:space="0" w:color="auto"/>
            </w:tcBorders>
            <w:shd w:val="clear" w:color="auto" w:fill="auto"/>
            <w:noWrap/>
            <w:vAlign w:val="center"/>
            <w:hideMark/>
          </w:tcPr>
          <w:p w14:paraId="326CB90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Mumty</w:t>
            </w:r>
          </w:p>
        </w:tc>
        <w:tc>
          <w:tcPr>
            <w:tcW w:w="1824" w:type="dxa"/>
            <w:tcBorders>
              <w:top w:val="nil"/>
              <w:left w:val="nil"/>
              <w:bottom w:val="single" w:sz="4" w:space="0" w:color="auto"/>
              <w:right w:val="single" w:sz="4" w:space="0" w:color="auto"/>
            </w:tcBorders>
            <w:shd w:val="clear" w:color="auto" w:fill="auto"/>
            <w:vAlign w:val="center"/>
            <w:hideMark/>
          </w:tcPr>
          <w:p w14:paraId="10029184"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D953E3C"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1814FF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115.63</w:t>
            </w:r>
          </w:p>
        </w:tc>
        <w:tc>
          <w:tcPr>
            <w:tcW w:w="1885" w:type="dxa"/>
            <w:tcBorders>
              <w:top w:val="nil"/>
              <w:left w:val="nil"/>
              <w:bottom w:val="single" w:sz="4" w:space="0" w:color="auto"/>
              <w:right w:val="single" w:sz="4" w:space="0" w:color="auto"/>
            </w:tcBorders>
            <w:shd w:val="clear" w:color="auto" w:fill="auto"/>
            <w:noWrap/>
            <w:vAlign w:val="center"/>
            <w:hideMark/>
          </w:tcPr>
          <w:p w14:paraId="08E6DF6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43,598.72</w:t>
            </w:r>
          </w:p>
        </w:tc>
      </w:tr>
      <w:tr w:rsidR="00D1669B" w:rsidRPr="007F3CF0" w14:paraId="7A51EF09"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7F362E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72</w:t>
            </w:r>
          </w:p>
        </w:tc>
        <w:tc>
          <w:tcPr>
            <w:tcW w:w="2005" w:type="dxa"/>
            <w:tcBorders>
              <w:top w:val="nil"/>
              <w:left w:val="nil"/>
              <w:bottom w:val="single" w:sz="4" w:space="0" w:color="auto"/>
              <w:right w:val="single" w:sz="4" w:space="0" w:color="auto"/>
            </w:tcBorders>
            <w:shd w:val="clear" w:color="auto" w:fill="auto"/>
            <w:noWrap/>
            <w:vAlign w:val="center"/>
            <w:hideMark/>
          </w:tcPr>
          <w:p w14:paraId="6F25389D" w14:textId="5349030E"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Open</w:t>
            </w:r>
            <w:r w:rsidR="00693E26">
              <w:rPr>
                <w:rFonts w:eastAsia="Times New Roman"/>
                <w:color w:val="000000"/>
                <w:sz w:val="20"/>
                <w:szCs w:val="20"/>
              </w:rPr>
              <w:t xml:space="preserve"> </w:t>
            </w:r>
            <w:r w:rsidRPr="007F3CF0">
              <w:rPr>
                <w:rFonts w:eastAsia="Times New Roman"/>
                <w:color w:val="000000"/>
                <w:sz w:val="20"/>
                <w:szCs w:val="20"/>
              </w:rPr>
              <w:t>Well</w:t>
            </w:r>
          </w:p>
        </w:tc>
        <w:tc>
          <w:tcPr>
            <w:tcW w:w="1824" w:type="dxa"/>
            <w:tcBorders>
              <w:top w:val="nil"/>
              <w:left w:val="nil"/>
              <w:bottom w:val="single" w:sz="4" w:space="0" w:color="auto"/>
              <w:right w:val="single" w:sz="4" w:space="0" w:color="auto"/>
            </w:tcBorders>
            <w:shd w:val="clear" w:color="auto" w:fill="auto"/>
            <w:vAlign w:val="center"/>
            <w:hideMark/>
          </w:tcPr>
          <w:p w14:paraId="01F9C7F0"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6678010D"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4CD38C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1.00</w:t>
            </w:r>
          </w:p>
        </w:tc>
        <w:tc>
          <w:tcPr>
            <w:tcW w:w="1885" w:type="dxa"/>
            <w:tcBorders>
              <w:top w:val="nil"/>
              <w:left w:val="nil"/>
              <w:bottom w:val="single" w:sz="4" w:space="0" w:color="auto"/>
              <w:right w:val="single" w:sz="4" w:space="0" w:color="auto"/>
            </w:tcBorders>
            <w:shd w:val="clear" w:color="auto" w:fill="auto"/>
            <w:noWrap/>
            <w:vAlign w:val="center"/>
            <w:hideMark/>
          </w:tcPr>
          <w:p w14:paraId="7007E7B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120,000.00</w:t>
            </w:r>
          </w:p>
        </w:tc>
      </w:tr>
      <w:tr w:rsidR="00D1669B" w:rsidRPr="007F3CF0" w14:paraId="6656DB7D"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44C211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73</w:t>
            </w:r>
          </w:p>
        </w:tc>
        <w:tc>
          <w:tcPr>
            <w:tcW w:w="2005" w:type="dxa"/>
            <w:tcBorders>
              <w:top w:val="nil"/>
              <w:left w:val="nil"/>
              <w:bottom w:val="single" w:sz="4" w:space="0" w:color="auto"/>
              <w:right w:val="single" w:sz="4" w:space="0" w:color="auto"/>
            </w:tcBorders>
            <w:shd w:val="clear" w:color="auto" w:fill="auto"/>
            <w:noWrap/>
            <w:vAlign w:val="center"/>
            <w:hideMark/>
          </w:tcPr>
          <w:p w14:paraId="679E035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P/Beam</w:t>
            </w:r>
          </w:p>
        </w:tc>
        <w:tc>
          <w:tcPr>
            <w:tcW w:w="1824" w:type="dxa"/>
            <w:tcBorders>
              <w:top w:val="nil"/>
              <w:left w:val="nil"/>
              <w:bottom w:val="single" w:sz="4" w:space="0" w:color="auto"/>
              <w:right w:val="single" w:sz="4" w:space="0" w:color="auto"/>
            </w:tcBorders>
            <w:shd w:val="clear" w:color="auto" w:fill="auto"/>
            <w:vAlign w:val="center"/>
            <w:hideMark/>
          </w:tcPr>
          <w:p w14:paraId="33F3CD5E"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2B1A6D09"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FD5BC9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27.41</w:t>
            </w:r>
          </w:p>
        </w:tc>
        <w:tc>
          <w:tcPr>
            <w:tcW w:w="1885" w:type="dxa"/>
            <w:tcBorders>
              <w:top w:val="nil"/>
              <w:left w:val="nil"/>
              <w:bottom w:val="single" w:sz="4" w:space="0" w:color="auto"/>
              <w:right w:val="single" w:sz="4" w:space="0" w:color="auto"/>
            </w:tcBorders>
            <w:shd w:val="clear" w:color="auto" w:fill="auto"/>
            <w:noWrap/>
            <w:vAlign w:val="center"/>
            <w:hideMark/>
          </w:tcPr>
          <w:p w14:paraId="35B11A9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22,202.23</w:t>
            </w:r>
          </w:p>
        </w:tc>
      </w:tr>
      <w:tr w:rsidR="00D1669B" w:rsidRPr="007F3CF0" w14:paraId="6EBA1BB7"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D2F3E2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74</w:t>
            </w:r>
          </w:p>
        </w:tc>
        <w:tc>
          <w:tcPr>
            <w:tcW w:w="2005" w:type="dxa"/>
            <w:tcBorders>
              <w:top w:val="nil"/>
              <w:left w:val="nil"/>
              <w:bottom w:val="single" w:sz="4" w:space="0" w:color="auto"/>
              <w:right w:val="single" w:sz="4" w:space="0" w:color="auto"/>
            </w:tcBorders>
            <w:shd w:val="clear" w:color="auto" w:fill="auto"/>
            <w:noWrap/>
            <w:vAlign w:val="center"/>
            <w:hideMark/>
          </w:tcPr>
          <w:p w14:paraId="0871102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P/Protection</w:t>
            </w:r>
          </w:p>
        </w:tc>
        <w:tc>
          <w:tcPr>
            <w:tcW w:w="1824" w:type="dxa"/>
            <w:tcBorders>
              <w:top w:val="nil"/>
              <w:left w:val="nil"/>
              <w:bottom w:val="single" w:sz="4" w:space="0" w:color="auto"/>
              <w:right w:val="single" w:sz="4" w:space="0" w:color="auto"/>
            </w:tcBorders>
            <w:shd w:val="clear" w:color="auto" w:fill="auto"/>
            <w:vAlign w:val="center"/>
            <w:hideMark/>
          </w:tcPr>
          <w:p w14:paraId="7486614A"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624F5701"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8C9BCC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1,486.49</w:t>
            </w:r>
          </w:p>
        </w:tc>
        <w:tc>
          <w:tcPr>
            <w:tcW w:w="1885" w:type="dxa"/>
            <w:tcBorders>
              <w:top w:val="nil"/>
              <w:left w:val="nil"/>
              <w:bottom w:val="single" w:sz="4" w:space="0" w:color="auto"/>
              <w:right w:val="single" w:sz="4" w:space="0" w:color="auto"/>
            </w:tcBorders>
            <w:shd w:val="clear" w:color="auto" w:fill="auto"/>
            <w:noWrap/>
            <w:vAlign w:val="center"/>
            <w:hideMark/>
          </w:tcPr>
          <w:p w14:paraId="0E5BB1A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161,107.32</w:t>
            </w:r>
          </w:p>
        </w:tc>
      </w:tr>
      <w:tr w:rsidR="00D1669B" w:rsidRPr="007F3CF0" w14:paraId="6D84F99F"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4C63E7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75</w:t>
            </w:r>
          </w:p>
        </w:tc>
        <w:tc>
          <w:tcPr>
            <w:tcW w:w="2005" w:type="dxa"/>
            <w:tcBorders>
              <w:top w:val="nil"/>
              <w:left w:val="nil"/>
              <w:bottom w:val="single" w:sz="4" w:space="0" w:color="auto"/>
              <w:right w:val="single" w:sz="4" w:space="0" w:color="auto"/>
            </w:tcBorders>
            <w:shd w:val="clear" w:color="auto" w:fill="auto"/>
            <w:noWrap/>
            <w:vAlign w:val="center"/>
            <w:hideMark/>
          </w:tcPr>
          <w:p w14:paraId="7456D57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Path</w:t>
            </w:r>
          </w:p>
        </w:tc>
        <w:tc>
          <w:tcPr>
            <w:tcW w:w="1824" w:type="dxa"/>
            <w:tcBorders>
              <w:top w:val="nil"/>
              <w:left w:val="nil"/>
              <w:bottom w:val="single" w:sz="4" w:space="0" w:color="auto"/>
              <w:right w:val="single" w:sz="4" w:space="0" w:color="auto"/>
            </w:tcBorders>
            <w:shd w:val="clear" w:color="auto" w:fill="auto"/>
            <w:vAlign w:val="center"/>
            <w:hideMark/>
          </w:tcPr>
          <w:p w14:paraId="4247EA4E"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5BF49577"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116DBF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976.00</w:t>
            </w:r>
          </w:p>
        </w:tc>
        <w:tc>
          <w:tcPr>
            <w:tcW w:w="1885" w:type="dxa"/>
            <w:tcBorders>
              <w:top w:val="nil"/>
              <w:left w:val="nil"/>
              <w:bottom w:val="single" w:sz="4" w:space="0" w:color="auto"/>
              <w:right w:val="single" w:sz="4" w:space="0" w:color="auto"/>
            </w:tcBorders>
            <w:shd w:val="clear" w:color="auto" w:fill="auto"/>
            <w:noWrap/>
            <w:vAlign w:val="center"/>
            <w:hideMark/>
          </w:tcPr>
          <w:p w14:paraId="75021FA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91,617.23</w:t>
            </w:r>
          </w:p>
        </w:tc>
      </w:tr>
      <w:tr w:rsidR="00D1669B" w:rsidRPr="007F3CF0" w14:paraId="5FFCDFF6"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692C3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76</w:t>
            </w:r>
          </w:p>
        </w:tc>
        <w:tc>
          <w:tcPr>
            <w:tcW w:w="2005" w:type="dxa"/>
            <w:tcBorders>
              <w:top w:val="nil"/>
              <w:left w:val="nil"/>
              <w:bottom w:val="single" w:sz="4" w:space="0" w:color="auto"/>
              <w:right w:val="single" w:sz="4" w:space="0" w:color="auto"/>
            </w:tcBorders>
            <w:shd w:val="clear" w:color="auto" w:fill="auto"/>
            <w:noWrap/>
            <w:vAlign w:val="center"/>
            <w:hideMark/>
          </w:tcPr>
          <w:p w14:paraId="5AD12F23" w14:textId="310BCFA6"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Patwar</w:t>
            </w:r>
            <w:r w:rsidR="00693E26">
              <w:rPr>
                <w:rFonts w:eastAsia="Times New Roman"/>
                <w:color w:val="000000"/>
                <w:sz w:val="20"/>
                <w:szCs w:val="20"/>
              </w:rPr>
              <w:t xml:space="preserve"> </w:t>
            </w:r>
            <w:r w:rsidRPr="007F3CF0">
              <w:rPr>
                <w:rFonts w:eastAsia="Times New Roman"/>
                <w:color w:val="000000"/>
                <w:sz w:val="20"/>
                <w:szCs w:val="20"/>
              </w:rPr>
              <w:t>Khana</w:t>
            </w:r>
          </w:p>
        </w:tc>
        <w:tc>
          <w:tcPr>
            <w:tcW w:w="1824" w:type="dxa"/>
            <w:tcBorders>
              <w:top w:val="nil"/>
              <w:left w:val="nil"/>
              <w:bottom w:val="single" w:sz="4" w:space="0" w:color="auto"/>
              <w:right w:val="single" w:sz="4" w:space="0" w:color="auto"/>
            </w:tcBorders>
            <w:shd w:val="clear" w:color="auto" w:fill="auto"/>
            <w:vAlign w:val="center"/>
            <w:hideMark/>
          </w:tcPr>
          <w:p w14:paraId="260A3BAA"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719FBC73"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80D83D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757.13</w:t>
            </w:r>
          </w:p>
        </w:tc>
        <w:tc>
          <w:tcPr>
            <w:tcW w:w="1885" w:type="dxa"/>
            <w:tcBorders>
              <w:top w:val="nil"/>
              <w:left w:val="nil"/>
              <w:bottom w:val="single" w:sz="4" w:space="0" w:color="auto"/>
              <w:right w:val="single" w:sz="4" w:space="0" w:color="auto"/>
            </w:tcBorders>
            <w:shd w:val="clear" w:color="auto" w:fill="auto"/>
            <w:noWrap/>
            <w:vAlign w:val="center"/>
            <w:hideMark/>
          </w:tcPr>
          <w:p w14:paraId="598860F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657,930.83</w:t>
            </w:r>
          </w:p>
        </w:tc>
      </w:tr>
      <w:tr w:rsidR="00D1669B" w:rsidRPr="007F3CF0" w14:paraId="6CCB0255"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328C05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77</w:t>
            </w:r>
          </w:p>
        </w:tc>
        <w:tc>
          <w:tcPr>
            <w:tcW w:w="2005" w:type="dxa"/>
            <w:tcBorders>
              <w:top w:val="nil"/>
              <w:left w:val="nil"/>
              <w:bottom w:val="single" w:sz="4" w:space="0" w:color="auto"/>
              <w:right w:val="single" w:sz="4" w:space="0" w:color="auto"/>
            </w:tcBorders>
            <w:shd w:val="clear" w:color="auto" w:fill="auto"/>
            <w:noWrap/>
            <w:vAlign w:val="center"/>
            <w:hideMark/>
          </w:tcPr>
          <w:p w14:paraId="4D680A5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PCC</w:t>
            </w:r>
          </w:p>
        </w:tc>
        <w:tc>
          <w:tcPr>
            <w:tcW w:w="1824" w:type="dxa"/>
            <w:tcBorders>
              <w:top w:val="nil"/>
              <w:left w:val="nil"/>
              <w:bottom w:val="single" w:sz="4" w:space="0" w:color="auto"/>
              <w:right w:val="single" w:sz="4" w:space="0" w:color="auto"/>
            </w:tcBorders>
            <w:shd w:val="clear" w:color="auto" w:fill="auto"/>
            <w:vAlign w:val="center"/>
            <w:hideMark/>
          </w:tcPr>
          <w:p w14:paraId="2B60CC87"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B930E44"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3971B8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11,808.92</w:t>
            </w:r>
          </w:p>
        </w:tc>
        <w:tc>
          <w:tcPr>
            <w:tcW w:w="1885" w:type="dxa"/>
            <w:tcBorders>
              <w:top w:val="nil"/>
              <w:left w:val="nil"/>
              <w:bottom w:val="single" w:sz="4" w:space="0" w:color="auto"/>
              <w:right w:val="single" w:sz="4" w:space="0" w:color="auto"/>
            </w:tcBorders>
            <w:shd w:val="clear" w:color="auto" w:fill="auto"/>
            <w:noWrap/>
            <w:vAlign w:val="center"/>
            <w:hideMark/>
          </w:tcPr>
          <w:p w14:paraId="2707AED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1,196,984.58</w:t>
            </w:r>
          </w:p>
        </w:tc>
      </w:tr>
      <w:tr w:rsidR="00D1669B" w:rsidRPr="007F3CF0" w14:paraId="0F9AE9A5"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32578B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78</w:t>
            </w:r>
          </w:p>
        </w:tc>
        <w:tc>
          <w:tcPr>
            <w:tcW w:w="2005" w:type="dxa"/>
            <w:tcBorders>
              <w:top w:val="nil"/>
              <w:left w:val="nil"/>
              <w:bottom w:val="single" w:sz="4" w:space="0" w:color="auto"/>
              <w:right w:val="single" w:sz="4" w:space="0" w:color="auto"/>
            </w:tcBorders>
            <w:shd w:val="clear" w:color="auto" w:fill="auto"/>
            <w:noWrap/>
            <w:vAlign w:val="center"/>
            <w:hideMark/>
          </w:tcPr>
          <w:p w14:paraId="0F956F89" w14:textId="049AAB5F"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PCC</w:t>
            </w:r>
            <w:r w:rsidR="00693E26">
              <w:rPr>
                <w:rFonts w:eastAsia="Times New Roman"/>
                <w:color w:val="000000"/>
                <w:sz w:val="20"/>
                <w:szCs w:val="20"/>
              </w:rPr>
              <w:t xml:space="preserve"> </w:t>
            </w:r>
            <w:r w:rsidRPr="007F3CF0">
              <w:rPr>
                <w:rFonts w:eastAsia="Times New Roman"/>
                <w:color w:val="000000"/>
                <w:sz w:val="20"/>
                <w:szCs w:val="20"/>
              </w:rPr>
              <w:t>&amp;</w:t>
            </w:r>
            <w:r w:rsidR="00693E26">
              <w:rPr>
                <w:rFonts w:eastAsia="Times New Roman"/>
                <w:color w:val="000000"/>
                <w:sz w:val="20"/>
                <w:szCs w:val="20"/>
              </w:rPr>
              <w:t xml:space="preserve"> </w:t>
            </w:r>
            <w:r w:rsidRPr="007F3CF0">
              <w:rPr>
                <w:rFonts w:eastAsia="Times New Roman"/>
                <w:color w:val="000000"/>
                <w:sz w:val="20"/>
                <w:szCs w:val="20"/>
              </w:rPr>
              <w:t>Path</w:t>
            </w:r>
          </w:p>
        </w:tc>
        <w:tc>
          <w:tcPr>
            <w:tcW w:w="1824" w:type="dxa"/>
            <w:tcBorders>
              <w:top w:val="nil"/>
              <w:left w:val="nil"/>
              <w:bottom w:val="single" w:sz="4" w:space="0" w:color="auto"/>
              <w:right w:val="single" w:sz="4" w:space="0" w:color="auto"/>
            </w:tcBorders>
            <w:shd w:val="clear" w:color="auto" w:fill="auto"/>
            <w:vAlign w:val="center"/>
            <w:hideMark/>
          </w:tcPr>
          <w:p w14:paraId="72E486D3"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415455D"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F12CC3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729.00</w:t>
            </w:r>
          </w:p>
        </w:tc>
        <w:tc>
          <w:tcPr>
            <w:tcW w:w="1885" w:type="dxa"/>
            <w:tcBorders>
              <w:top w:val="nil"/>
              <w:left w:val="nil"/>
              <w:bottom w:val="single" w:sz="4" w:space="0" w:color="auto"/>
              <w:right w:val="single" w:sz="4" w:space="0" w:color="auto"/>
            </w:tcBorders>
            <w:shd w:val="clear" w:color="auto" w:fill="auto"/>
            <w:noWrap/>
            <w:vAlign w:val="center"/>
            <w:hideMark/>
          </w:tcPr>
          <w:p w14:paraId="0F3216A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75,133.20</w:t>
            </w:r>
          </w:p>
        </w:tc>
      </w:tr>
      <w:tr w:rsidR="00D1669B" w:rsidRPr="007F3CF0" w14:paraId="1A48135F"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02198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79</w:t>
            </w:r>
          </w:p>
        </w:tc>
        <w:tc>
          <w:tcPr>
            <w:tcW w:w="2005" w:type="dxa"/>
            <w:tcBorders>
              <w:top w:val="nil"/>
              <w:left w:val="nil"/>
              <w:bottom w:val="single" w:sz="4" w:space="0" w:color="auto"/>
              <w:right w:val="single" w:sz="4" w:space="0" w:color="auto"/>
            </w:tcBorders>
            <w:shd w:val="clear" w:color="auto" w:fill="auto"/>
            <w:noWrap/>
            <w:vAlign w:val="center"/>
            <w:hideMark/>
          </w:tcPr>
          <w:p w14:paraId="7C9A7841" w14:textId="76389648"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PCC</w:t>
            </w:r>
            <w:r w:rsidR="00693E26">
              <w:rPr>
                <w:rFonts w:eastAsia="Times New Roman"/>
                <w:color w:val="000000"/>
                <w:sz w:val="20"/>
                <w:szCs w:val="20"/>
              </w:rPr>
              <w:t xml:space="preserve"> </w:t>
            </w:r>
            <w:r w:rsidRPr="007F3CF0">
              <w:rPr>
                <w:rFonts w:eastAsia="Times New Roman"/>
                <w:color w:val="000000"/>
                <w:sz w:val="20"/>
                <w:szCs w:val="20"/>
              </w:rPr>
              <w:t>at</w:t>
            </w:r>
            <w:r w:rsidR="00693E26">
              <w:rPr>
                <w:rFonts w:eastAsia="Times New Roman"/>
                <w:color w:val="000000"/>
                <w:sz w:val="20"/>
                <w:szCs w:val="20"/>
              </w:rPr>
              <w:t xml:space="preserve"> </w:t>
            </w:r>
            <w:r w:rsidRPr="007F3CF0">
              <w:rPr>
                <w:rFonts w:eastAsia="Times New Roman"/>
                <w:color w:val="000000"/>
                <w:sz w:val="20"/>
                <w:szCs w:val="20"/>
              </w:rPr>
              <w:t>Lawn</w:t>
            </w:r>
          </w:p>
        </w:tc>
        <w:tc>
          <w:tcPr>
            <w:tcW w:w="1824" w:type="dxa"/>
            <w:tcBorders>
              <w:top w:val="nil"/>
              <w:left w:val="nil"/>
              <w:bottom w:val="single" w:sz="4" w:space="0" w:color="auto"/>
              <w:right w:val="single" w:sz="4" w:space="0" w:color="auto"/>
            </w:tcBorders>
            <w:shd w:val="clear" w:color="auto" w:fill="auto"/>
            <w:vAlign w:val="center"/>
            <w:hideMark/>
          </w:tcPr>
          <w:p w14:paraId="4D044D80"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91DF2F4"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4CFE511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550.00</w:t>
            </w:r>
          </w:p>
        </w:tc>
        <w:tc>
          <w:tcPr>
            <w:tcW w:w="1885" w:type="dxa"/>
            <w:tcBorders>
              <w:top w:val="nil"/>
              <w:left w:val="nil"/>
              <w:bottom w:val="single" w:sz="4" w:space="0" w:color="auto"/>
              <w:right w:val="single" w:sz="4" w:space="0" w:color="auto"/>
            </w:tcBorders>
            <w:shd w:val="clear" w:color="auto" w:fill="auto"/>
            <w:noWrap/>
            <w:vAlign w:val="center"/>
            <w:hideMark/>
          </w:tcPr>
          <w:p w14:paraId="537A6A2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56,684.93</w:t>
            </w:r>
          </w:p>
        </w:tc>
      </w:tr>
      <w:tr w:rsidR="00D1669B" w:rsidRPr="007F3CF0" w14:paraId="5EA8FB8B"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A1BE0E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80</w:t>
            </w:r>
          </w:p>
        </w:tc>
        <w:tc>
          <w:tcPr>
            <w:tcW w:w="2005" w:type="dxa"/>
            <w:tcBorders>
              <w:top w:val="nil"/>
              <w:left w:val="nil"/>
              <w:bottom w:val="single" w:sz="4" w:space="0" w:color="auto"/>
              <w:right w:val="single" w:sz="4" w:space="0" w:color="auto"/>
            </w:tcBorders>
            <w:shd w:val="clear" w:color="auto" w:fill="auto"/>
            <w:noWrap/>
            <w:vAlign w:val="center"/>
            <w:hideMark/>
          </w:tcPr>
          <w:p w14:paraId="7A8EE882" w14:textId="258C29ED"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PCC</w:t>
            </w:r>
            <w:r w:rsidR="00693E26">
              <w:rPr>
                <w:rFonts w:eastAsia="Times New Roman"/>
                <w:color w:val="000000"/>
                <w:sz w:val="20"/>
                <w:szCs w:val="20"/>
              </w:rPr>
              <w:t xml:space="preserve"> </w:t>
            </w:r>
            <w:r w:rsidRPr="007F3CF0">
              <w:rPr>
                <w:rFonts w:eastAsia="Times New Roman"/>
                <w:color w:val="000000"/>
                <w:sz w:val="20"/>
                <w:szCs w:val="20"/>
              </w:rPr>
              <w:t>in</w:t>
            </w:r>
            <w:r w:rsidR="00693E26">
              <w:rPr>
                <w:rFonts w:eastAsia="Times New Roman"/>
                <w:color w:val="000000"/>
                <w:sz w:val="20"/>
                <w:szCs w:val="20"/>
              </w:rPr>
              <w:t xml:space="preserve"> </w:t>
            </w:r>
            <w:r w:rsidRPr="007F3CF0">
              <w:rPr>
                <w:rFonts w:eastAsia="Times New Roman"/>
                <w:color w:val="000000"/>
                <w:sz w:val="20"/>
                <w:szCs w:val="20"/>
              </w:rPr>
              <w:t>Street</w:t>
            </w:r>
          </w:p>
        </w:tc>
        <w:tc>
          <w:tcPr>
            <w:tcW w:w="1824" w:type="dxa"/>
            <w:tcBorders>
              <w:top w:val="nil"/>
              <w:left w:val="nil"/>
              <w:bottom w:val="single" w:sz="4" w:space="0" w:color="auto"/>
              <w:right w:val="single" w:sz="4" w:space="0" w:color="auto"/>
            </w:tcBorders>
            <w:shd w:val="clear" w:color="auto" w:fill="auto"/>
            <w:vAlign w:val="center"/>
            <w:hideMark/>
          </w:tcPr>
          <w:p w14:paraId="577ABC16"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A8E7162"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65A08AD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280.00</w:t>
            </w:r>
          </w:p>
        </w:tc>
        <w:tc>
          <w:tcPr>
            <w:tcW w:w="1885" w:type="dxa"/>
            <w:tcBorders>
              <w:top w:val="nil"/>
              <w:left w:val="nil"/>
              <w:bottom w:val="single" w:sz="4" w:space="0" w:color="auto"/>
              <w:right w:val="single" w:sz="4" w:space="0" w:color="auto"/>
            </w:tcBorders>
            <w:shd w:val="clear" w:color="auto" w:fill="auto"/>
            <w:noWrap/>
            <w:vAlign w:val="center"/>
            <w:hideMark/>
          </w:tcPr>
          <w:p w14:paraId="5AFAB2C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28,856.80</w:t>
            </w:r>
          </w:p>
        </w:tc>
      </w:tr>
      <w:tr w:rsidR="00D1669B" w:rsidRPr="007F3CF0" w14:paraId="41EDE7F2"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3C6E46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81</w:t>
            </w:r>
          </w:p>
        </w:tc>
        <w:tc>
          <w:tcPr>
            <w:tcW w:w="2005" w:type="dxa"/>
            <w:tcBorders>
              <w:top w:val="nil"/>
              <w:left w:val="nil"/>
              <w:bottom w:val="single" w:sz="4" w:space="0" w:color="auto"/>
              <w:right w:val="single" w:sz="4" w:space="0" w:color="auto"/>
            </w:tcBorders>
            <w:shd w:val="clear" w:color="auto" w:fill="auto"/>
            <w:noWrap/>
            <w:vAlign w:val="center"/>
            <w:hideMark/>
          </w:tcPr>
          <w:p w14:paraId="503431C2" w14:textId="339FFCDB"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PCC</w:t>
            </w:r>
            <w:r w:rsidR="00693E26">
              <w:rPr>
                <w:rFonts w:eastAsia="Times New Roman"/>
                <w:color w:val="000000"/>
                <w:sz w:val="20"/>
                <w:szCs w:val="20"/>
              </w:rPr>
              <w:t xml:space="preserve"> </w:t>
            </w:r>
            <w:r w:rsidRPr="007F3CF0">
              <w:rPr>
                <w:rFonts w:eastAsia="Times New Roman"/>
                <w:color w:val="000000"/>
                <w:sz w:val="20"/>
                <w:szCs w:val="20"/>
              </w:rPr>
              <w:t>Stair</w:t>
            </w:r>
          </w:p>
        </w:tc>
        <w:tc>
          <w:tcPr>
            <w:tcW w:w="1824" w:type="dxa"/>
            <w:tcBorders>
              <w:top w:val="nil"/>
              <w:left w:val="nil"/>
              <w:bottom w:val="single" w:sz="4" w:space="0" w:color="auto"/>
              <w:right w:val="single" w:sz="4" w:space="0" w:color="auto"/>
            </w:tcBorders>
            <w:shd w:val="clear" w:color="auto" w:fill="auto"/>
            <w:vAlign w:val="center"/>
            <w:hideMark/>
          </w:tcPr>
          <w:p w14:paraId="7D65B51E"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1E23157"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D8BB0B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5.00</w:t>
            </w:r>
          </w:p>
        </w:tc>
        <w:tc>
          <w:tcPr>
            <w:tcW w:w="1885" w:type="dxa"/>
            <w:tcBorders>
              <w:top w:val="nil"/>
              <w:left w:val="nil"/>
              <w:bottom w:val="single" w:sz="4" w:space="0" w:color="auto"/>
              <w:right w:val="single" w:sz="4" w:space="0" w:color="auto"/>
            </w:tcBorders>
            <w:shd w:val="clear" w:color="auto" w:fill="auto"/>
            <w:noWrap/>
            <w:vAlign w:val="center"/>
            <w:hideMark/>
          </w:tcPr>
          <w:p w14:paraId="1308569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4,637.86</w:t>
            </w:r>
          </w:p>
        </w:tc>
      </w:tr>
      <w:tr w:rsidR="00D1669B" w:rsidRPr="007F3CF0" w14:paraId="67EC5E3D"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EE7FEA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82</w:t>
            </w:r>
          </w:p>
        </w:tc>
        <w:tc>
          <w:tcPr>
            <w:tcW w:w="2005" w:type="dxa"/>
            <w:tcBorders>
              <w:top w:val="nil"/>
              <w:left w:val="nil"/>
              <w:bottom w:val="single" w:sz="4" w:space="0" w:color="auto"/>
              <w:right w:val="single" w:sz="4" w:space="0" w:color="auto"/>
            </w:tcBorders>
            <w:shd w:val="clear" w:color="auto" w:fill="auto"/>
            <w:noWrap/>
            <w:vAlign w:val="center"/>
            <w:hideMark/>
          </w:tcPr>
          <w:p w14:paraId="0520973F" w14:textId="69541188"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PCC</w:t>
            </w:r>
            <w:r w:rsidR="00693E26">
              <w:rPr>
                <w:rFonts w:eastAsia="Times New Roman"/>
                <w:color w:val="000000"/>
                <w:sz w:val="20"/>
                <w:szCs w:val="20"/>
              </w:rPr>
              <w:t xml:space="preserve"> </w:t>
            </w:r>
            <w:r w:rsidRPr="007F3CF0">
              <w:rPr>
                <w:rFonts w:eastAsia="Times New Roman"/>
                <w:color w:val="000000"/>
                <w:sz w:val="20"/>
                <w:szCs w:val="20"/>
              </w:rPr>
              <w:t>Steps</w:t>
            </w:r>
          </w:p>
        </w:tc>
        <w:tc>
          <w:tcPr>
            <w:tcW w:w="1824" w:type="dxa"/>
            <w:tcBorders>
              <w:top w:val="nil"/>
              <w:left w:val="nil"/>
              <w:bottom w:val="single" w:sz="4" w:space="0" w:color="auto"/>
              <w:right w:val="single" w:sz="4" w:space="0" w:color="auto"/>
            </w:tcBorders>
            <w:shd w:val="clear" w:color="auto" w:fill="auto"/>
            <w:vAlign w:val="center"/>
            <w:hideMark/>
          </w:tcPr>
          <w:p w14:paraId="4E57122B"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7D60E3FE"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917887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595.66</w:t>
            </w:r>
          </w:p>
        </w:tc>
        <w:tc>
          <w:tcPr>
            <w:tcW w:w="1885" w:type="dxa"/>
            <w:tcBorders>
              <w:top w:val="nil"/>
              <w:left w:val="nil"/>
              <w:bottom w:val="single" w:sz="4" w:space="0" w:color="auto"/>
              <w:right w:val="single" w:sz="4" w:space="0" w:color="auto"/>
            </w:tcBorders>
            <w:shd w:val="clear" w:color="auto" w:fill="auto"/>
            <w:noWrap/>
            <w:vAlign w:val="center"/>
            <w:hideMark/>
          </w:tcPr>
          <w:p w14:paraId="66DA834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64,697.16</w:t>
            </w:r>
          </w:p>
        </w:tc>
      </w:tr>
      <w:tr w:rsidR="00D1669B" w:rsidRPr="007F3CF0" w14:paraId="043F9DB5"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1E8439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83</w:t>
            </w:r>
          </w:p>
        </w:tc>
        <w:tc>
          <w:tcPr>
            <w:tcW w:w="2005" w:type="dxa"/>
            <w:tcBorders>
              <w:top w:val="nil"/>
              <w:left w:val="nil"/>
              <w:bottom w:val="single" w:sz="4" w:space="0" w:color="auto"/>
              <w:right w:val="single" w:sz="4" w:space="0" w:color="auto"/>
            </w:tcBorders>
            <w:shd w:val="clear" w:color="auto" w:fill="auto"/>
            <w:noWrap/>
            <w:vAlign w:val="center"/>
            <w:hideMark/>
          </w:tcPr>
          <w:p w14:paraId="7676EF1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Plinth</w:t>
            </w:r>
          </w:p>
        </w:tc>
        <w:tc>
          <w:tcPr>
            <w:tcW w:w="1824" w:type="dxa"/>
            <w:tcBorders>
              <w:top w:val="nil"/>
              <w:left w:val="nil"/>
              <w:bottom w:val="single" w:sz="4" w:space="0" w:color="auto"/>
              <w:right w:val="single" w:sz="4" w:space="0" w:color="auto"/>
            </w:tcBorders>
            <w:shd w:val="clear" w:color="auto" w:fill="auto"/>
            <w:vAlign w:val="center"/>
            <w:hideMark/>
          </w:tcPr>
          <w:p w14:paraId="4BBF5EBC"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07A2253F"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27B984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116.64</w:t>
            </w:r>
          </w:p>
        </w:tc>
        <w:tc>
          <w:tcPr>
            <w:tcW w:w="1885" w:type="dxa"/>
            <w:tcBorders>
              <w:top w:val="nil"/>
              <w:left w:val="nil"/>
              <w:bottom w:val="single" w:sz="4" w:space="0" w:color="auto"/>
              <w:right w:val="single" w:sz="4" w:space="0" w:color="auto"/>
            </w:tcBorders>
            <w:shd w:val="clear" w:color="auto" w:fill="auto"/>
            <w:noWrap/>
            <w:vAlign w:val="center"/>
            <w:hideMark/>
          </w:tcPr>
          <w:p w14:paraId="0A8DFD6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12,021.33</w:t>
            </w:r>
          </w:p>
        </w:tc>
      </w:tr>
      <w:tr w:rsidR="00D1669B" w:rsidRPr="007F3CF0" w14:paraId="5C704E8C"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791E63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84</w:t>
            </w:r>
          </w:p>
        </w:tc>
        <w:tc>
          <w:tcPr>
            <w:tcW w:w="2005" w:type="dxa"/>
            <w:tcBorders>
              <w:top w:val="nil"/>
              <w:left w:val="nil"/>
              <w:bottom w:val="single" w:sz="4" w:space="0" w:color="auto"/>
              <w:right w:val="single" w:sz="4" w:space="0" w:color="auto"/>
            </w:tcBorders>
            <w:shd w:val="clear" w:color="auto" w:fill="auto"/>
            <w:noWrap/>
            <w:vAlign w:val="center"/>
            <w:hideMark/>
          </w:tcPr>
          <w:p w14:paraId="5338E3E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Plumb</w:t>
            </w:r>
          </w:p>
        </w:tc>
        <w:tc>
          <w:tcPr>
            <w:tcW w:w="1824" w:type="dxa"/>
            <w:tcBorders>
              <w:top w:val="nil"/>
              <w:left w:val="nil"/>
              <w:bottom w:val="single" w:sz="4" w:space="0" w:color="auto"/>
              <w:right w:val="single" w:sz="4" w:space="0" w:color="auto"/>
            </w:tcBorders>
            <w:shd w:val="clear" w:color="auto" w:fill="auto"/>
            <w:vAlign w:val="center"/>
            <w:hideMark/>
          </w:tcPr>
          <w:p w14:paraId="488C09A8"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F5B4BB9"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C74BBF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15.00</w:t>
            </w:r>
          </w:p>
        </w:tc>
        <w:tc>
          <w:tcPr>
            <w:tcW w:w="1885" w:type="dxa"/>
            <w:tcBorders>
              <w:top w:val="nil"/>
              <w:left w:val="nil"/>
              <w:bottom w:val="single" w:sz="4" w:space="0" w:color="auto"/>
              <w:right w:val="single" w:sz="4" w:space="0" w:color="auto"/>
            </w:tcBorders>
            <w:shd w:val="clear" w:color="auto" w:fill="auto"/>
            <w:noWrap/>
            <w:vAlign w:val="center"/>
            <w:hideMark/>
          </w:tcPr>
          <w:p w14:paraId="155AEE2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4,828.16</w:t>
            </w:r>
          </w:p>
        </w:tc>
      </w:tr>
      <w:tr w:rsidR="00D1669B" w:rsidRPr="007F3CF0" w14:paraId="291B644A"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B824A0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85</w:t>
            </w:r>
          </w:p>
        </w:tc>
        <w:tc>
          <w:tcPr>
            <w:tcW w:w="2005" w:type="dxa"/>
            <w:tcBorders>
              <w:top w:val="nil"/>
              <w:left w:val="nil"/>
              <w:bottom w:val="single" w:sz="4" w:space="0" w:color="auto"/>
              <w:right w:val="single" w:sz="4" w:space="0" w:color="auto"/>
            </w:tcBorders>
            <w:shd w:val="clear" w:color="auto" w:fill="auto"/>
            <w:noWrap/>
            <w:vAlign w:val="center"/>
            <w:hideMark/>
          </w:tcPr>
          <w:p w14:paraId="305E70A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Porch</w:t>
            </w:r>
          </w:p>
        </w:tc>
        <w:tc>
          <w:tcPr>
            <w:tcW w:w="1824" w:type="dxa"/>
            <w:tcBorders>
              <w:top w:val="nil"/>
              <w:left w:val="nil"/>
              <w:bottom w:val="single" w:sz="4" w:space="0" w:color="auto"/>
              <w:right w:val="single" w:sz="4" w:space="0" w:color="auto"/>
            </w:tcBorders>
            <w:shd w:val="clear" w:color="auto" w:fill="auto"/>
            <w:vAlign w:val="center"/>
            <w:hideMark/>
          </w:tcPr>
          <w:p w14:paraId="321420B7"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937DDDA"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F46D81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306.00</w:t>
            </w:r>
          </w:p>
        </w:tc>
        <w:tc>
          <w:tcPr>
            <w:tcW w:w="1885" w:type="dxa"/>
            <w:tcBorders>
              <w:top w:val="nil"/>
              <w:left w:val="nil"/>
              <w:bottom w:val="single" w:sz="4" w:space="0" w:color="auto"/>
              <w:right w:val="single" w:sz="4" w:space="0" w:color="auto"/>
            </w:tcBorders>
            <w:shd w:val="clear" w:color="auto" w:fill="auto"/>
            <w:noWrap/>
            <w:vAlign w:val="center"/>
            <w:hideMark/>
          </w:tcPr>
          <w:p w14:paraId="5BDC2F9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744,856.02</w:t>
            </w:r>
          </w:p>
        </w:tc>
      </w:tr>
      <w:tr w:rsidR="00D1669B" w:rsidRPr="007F3CF0" w14:paraId="05364EC7"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E344F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86</w:t>
            </w:r>
          </w:p>
        </w:tc>
        <w:tc>
          <w:tcPr>
            <w:tcW w:w="2005" w:type="dxa"/>
            <w:tcBorders>
              <w:top w:val="nil"/>
              <w:left w:val="nil"/>
              <w:bottom w:val="single" w:sz="4" w:space="0" w:color="auto"/>
              <w:right w:val="single" w:sz="4" w:space="0" w:color="auto"/>
            </w:tcBorders>
            <w:shd w:val="clear" w:color="auto" w:fill="auto"/>
            <w:noWrap/>
            <w:vAlign w:val="center"/>
            <w:hideMark/>
          </w:tcPr>
          <w:p w14:paraId="1BD8DE7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Portion</w:t>
            </w:r>
          </w:p>
        </w:tc>
        <w:tc>
          <w:tcPr>
            <w:tcW w:w="1824" w:type="dxa"/>
            <w:tcBorders>
              <w:top w:val="nil"/>
              <w:left w:val="nil"/>
              <w:bottom w:val="single" w:sz="4" w:space="0" w:color="auto"/>
              <w:right w:val="single" w:sz="4" w:space="0" w:color="auto"/>
            </w:tcBorders>
            <w:shd w:val="clear" w:color="auto" w:fill="auto"/>
            <w:vAlign w:val="center"/>
            <w:hideMark/>
          </w:tcPr>
          <w:p w14:paraId="69DC54CC"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4AE0BD2"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64085ED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775.63</w:t>
            </w:r>
          </w:p>
        </w:tc>
        <w:tc>
          <w:tcPr>
            <w:tcW w:w="1885" w:type="dxa"/>
            <w:tcBorders>
              <w:top w:val="nil"/>
              <w:left w:val="nil"/>
              <w:bottom w:val="single" w:sz="4" w:space="0" w:color="auto"/>
              <w:right w:val="single" w:sz="4" w:space="0" w:color="auto"/>
            </w:tcBorders>
            <w:shd w:val="clear" w:color="auto" w:fill="auto"/>
            <w:noWrap/>
            <w:vAlign w:val="center"/>
            <w:hideMark/>
          </w:tcPr>
          <w:p w14:paraId="302B38F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1,421,162.18</w:t>
            </w:r>
          </w:p>
        </w:tc>
      </w:tr>
      <w:tr w:rsidR="00D1669B" w:rsidRPr="007F3CF0" w14:paraId="46A3B4CA"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78EE5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87</w:t>
            </w:r>
          </w:p>
        </w:tc>
        <w:tc>
          <w:tcPr>
            <w:tcW w:w="2005" w:type="dxa"/>
            <w:tcBorders>
              <w:top w:val="nil"/>
              <w:left w:val="nil"/>
              <w:bottom w:val="single" w:sz="4" w:space="0" w:color="auto"/>
              <w:right w:val="single" w:sz="4" w:space="0" w:color="auto"/>
            </w:tcBorders>
            <w:shd w:val="clear" w:color="auto" w:fill="auto"/>
            <w:noWrap/>
            <w:vAlign w:val="center"/>
            <w:hideMark/>
          </w:tcPr>
          <w:p w14:paraId="2D5CC62B" w14:textId="3BA6F84E"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Poultry</w:t>
            </w:r>
            <w:r w:rsidR="00693E26">
              <w:rPr>
                <w:rFonts w:eastAsia="Times New Roman"/>
                <w:color w:val="000000"/>
                <w:sz w:val="20"/>
                <w:szCs w:val="20"/>
              </w:rPr>
              <w:t xml:space="preserve"> </w:t>
            </w:r>
            <w:r w:rsidRPr="007F3CF0">
              <w:rPr>
                <w:rFonts w:eastAsia="Times New Roman"/>
                <w:color w:val="000000"/>
                <w:sz w:val="20"/>
                <w:szCs w:val="20"/>
              </w:rPr>
              <w:t>Form</w:t>
            </w:r>
            <w:r w:rsidR="00693E26">
              <w:rPr>
                <w:rFonts w:eastAsia="Times New Roman"/>
                <w:color w:val="000000"/>
                <w:sz w:val="20"/>
                <w:szCs w:val="20"/>
              </w:rPr>
              <w:t xml:space="preserve"> </w:t>
            </w:r>
            <w:r w:rsidRPr="007F3CF0">
              <w:rPr>
                <w:rFonts w:eastAsia="Times New Roman"/>
                <w:color w:val="000000"/>
                <w:sz w:val="20"/>
                <w:szCs w:val="20"/>
              </w:rPr>
              <w:t>&amp;</w:t>
            </w:r>
            <w:r w:rsidR="00693E26">
              <w:rPr>
                <w:rFonts w:eastAsia="Times New Roman"/>
                <w:color w:val="000000"/>
                <w:sz w:val="20"/>
                <w:szCs w:val="20"/>
              </w:rPr>
              <w:t xml:space="preserve"> </w:t>
            </w:r>
            <w:r w:rsidRPr="007F3CF0">
              <w:rPr>
                <w:rFonts w:eastAsia="Times New Roman"/>
                <w:color w:val="000000"/>
                <w:sz w:val="20"/>
                <w:szCs w:val="20"/>
              </w:rPr>
              <w:t>Mills</w:t>
            </w:r>
          </w:p>
        </w:tc>
        <w:tc>
          <w:tcPr>
            <w:tcW w:w="1824" w:type="dxa"/>
            <w:tcBorders>
              <w:top w:val="nil"/>
              <w:left w:val="nil"/>
              <w:bottom w:val="single" w:sz="4" w:space="0" w:color="auto"/>
              <w:right w:val="single" w:sz="4" w:space="0" w:color="auto"/>
            </w:tcBorders>
            <w:shd w:val="clear" w:color="auto" w:fill="auto"/>
            <w:vAlign w:val="center"/>
            <w:hideMark/>
          </w:tcPr>
          <w:p w14:paraId="5B2B206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208820BC"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15CA10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2,858.00</w:t>
            </w:r>
          </w:p>
        </w:tc>
        <w:tc>
          <w:tcPr>
            <w:tcW w:w="1885" w:type="dxa"/>
            <w:tcBorders>
              <w:top w:val="nil"/>
              <w:left w:val="nil"/>
              <w:bottom w:val="single" w:sz="4" w:space="0" w:color="auto"/>
              <w:right w:val="single" w:sz="4" w:space="0" w:color="auto"/>
            </w:tcBorders>
            <w:shd w:val="clear" w:color="auto" w:fill="auto"/>
            <w:noWrap/>
            <w:vAlign w:val="center"/>
            <w:hideMark/>
          </w:tcPr>
          <w:p w14:paraId="799AE72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6,671,327.94</w:t>
            </w:r>
          </w:p>
        </w:tc>
      </w:tr>
      <w:tr w:rsidR="00D1669B" w:rsidRPr="007F3CF0" w14:paraId="7BBFFBDE"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15B849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88</w:t>
            </w:r>
          </w:p>
        </w:tc>
        <w:tc>
          <w:tcPr>
            <w:tcW w:w="2005" w:type="dxa"/>
            <w:tcBorders>
              <w:top w:val="nil"/>
              <w:left w:val="nil"/>
              <w:bottom w:val="single" w:sz="4" w:space="0" w:color="auto"/>
              <w:right w:val="single" w:sz="4" w:space="0" w:color="auto"/>
            </w:tcBorders>
            <w:shd w:val="clear" w:color="auto" w:fill="auto"/>
            <w:noWrap/>
            <w:vAlign w:val="center"/>
            <w:hideMark/>
          </w:tcPr>
          <w:p w14:paraId="7EF9B10C" w14:textId="3C4E1723"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Pre-Feb:</w:t>
            </w:r>
            <w:r w:rsidR="00693E26">
              <w:rPr>
                <w:rFonts w:eastAsia="Times New Roman"/>
                <w:color w:val="000000"/>
                <w:sz w:val="20"/>
                <w:szCs w:val="20"/>
              </w:rPr>
              <w:t xml:space="preserve"> </w:t>
            </w:r>
            <w:r w:rsidRPr="007F3CF0">
              <w:rPr>
                <w:rFonts w:eastAsia="Times New Roman"/>
                <w:color w:val="000000"/>
                <w:sz w:val="20"/>
                <w:szCs w:val="20"/>
              </w:rPr>
              <w:t>Structure</w:t>
            </w:r>
          </w:p>
        </w:tc>
        <w:tc>
          <w:tcPr>
            <w:tcW w:w="1824" w:type="dxa"/>
            <w:tcBorders>
              <w:top w:val="nil"/>
              <w:left w:val="nil"/>
              <w:bottom w:val="single" w:sz="4" w:space="0" w:color="auto"/>
              <w:right w:val="single" w:sz="4" w:space="0" w:color="auto"/>
            </w:tcBorders>
            <w:shd w:val="clear" w:color="auto" w:fill="auto"/>
            <w:vAlign w:val="center"/>
            <w:hideMark/>
          </w:tcPr>
          <w:p w14:paraId="4C0A1BA9"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AD3F770"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0C863B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333.00</w:t>
            </w:r>
          </w:p>
        </w:tc>
        <w:tc>
          <w:tcPr>
            <w:tcW w:w="1885" w:type="dxa"/>
            <w:tcBorders>
              <w:top w:val="nil"/>
              <w:left w:val="nil"/>
              <w:bottom w:val="single" w:sz="4" w:space="0" w:color="auto"/>
              <w:right w:val="single" w:sz="4" w:space="0" w:color="auto"/>
            </w:tcBorders>
            <w:shd w:val="clear" w:color="auto" w:fill="auto"/>
            <w:noWrap/>
            <w:vAlign w:val="center"/>
            <w:hideMark/>
          </w:tcPr>
          <w:p w14:paraId="52A76AF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429,776.46</w:t>
            </w:r>
          </w:p>
        </w:tc>
      </w:tr>
      <w:tr w:rsidR="00D1669B" w:rsidRPr="007F3CF0" w14:paraId="1A4D1C90"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2E67F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89</w:t>
            </w:r>
          </w:p>
        </w:tc>
        <w:tc>
          <w:tcPr>
            <w:tcW w:w="2005" w:type="dxa"/>
            <w:tcBorders>
              <w:top w:val="nil"/>
              <w:left w:val="nil"/>
              <w:bottom w:val="single" w:sz="4" w:space="0" w:color="auto"/>
              <w:right w:val="single" w:sz="4" w:space="0" w:color="auto"/>
            </w:tcBorders>
            <w:shd w:val="clear" w:color="auto" w:fill="auto"/>
            <w:noWrap/>
            <w:vAlign w:val="center"/>
            <w:hideMark/>
          </w:tcPr>
          <w:p w14:paraId="0256386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R/House</w:t>
            </w:r>
          </w:p>
        </w:tc>
        <w:tc>
          <w:tcPr>
            <w:tcW w:w="1824" w:type="dxa"/>
            <w:tcBorders>
              <w:top w:val="nil"/>
              <w:left w:val="nil"/>
              <w:bottom w:val="single" w:sz="4" w:space="0" w:color="auto"/>
              <w:right w:val="single" w:sz="4" w:space="0" w:color="auto"/>
            </w:tcBorders>
            <w:shd w:val="clear" w:color="auto" w:fill="auto"/>
            <w:vAlign w:val="center"/>
            <w:hideMark/>
          </w:tcPr>
          <w:p w14:paraId="40BFB06C"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4DFFEA0"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037ED0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1,342.26</w:t>
            </w:r>
          </w:p>
        </w:tc>
        <w:tc>
          <w:tcPr>
            <w:tcW w:w="1885" w:type="dxa"/>
            <w:tcBorders>
              <w:top w:val="nil"/>
              <w:left w:val="nil"/>
              <w:bottom w:val="single" w:sz="4" w:space="0" w:color="auto"/>
              <w:right w:val="single" w:sz="4" w:space="0" w:color="auto"/>
            </w:tcBorders>
            <w:shd w:val="clear" w:color="auto" w:fill="auto"/>
            <w:noWrap/>
            <w:vAlign w:val="center"/>
            <w:hideMark/>
          </w:tcPr>
          <w:p w14:paraId="2C8C380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2,608,094.71</w:t>
            </w:r>
          </w:p>
        </w:tc>
      </w:tr>
      <w:tr w:rsidR="00D1669B" w:rsidRPr="007F3CF0" w14:paraId="69C2C6E1"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B4D7B8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90</w:t>
            </w:r>
          </w:p>
        </w:tc>
        <w:tc>
          <w:tcPr>
            <w:tcW w:w="2005" w:type="dxa"/>
            <w:tcBorders>
              <w:top w:val="nil"/>
              <w:left w:val="nil"/>
              <w:bottom w:val="single" w:sz="4" w:space="0" w:color="auto"/>
              <w:right w:val="single" w:sz="4" w:space="0" w:color="auto"/>
            </w:tcBorders>
            <w:shd w:val="clear" w:color="auto" w:fill="auto"/>
            <w:noWrap/>
            <w:vAlign w:val="center"/>
            <w:hideMark/>
          </w:tcPr>
          <w:p w14:paraId="0687F0B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Railing</w:t>
            </w:r>
          </w:p>
        </w:tc>
        <w:tc>
          <w:tcPr>
            <w:tcW w:w="1824" w:type="dxa"/>
            <w:tcBorders>
              <w:top w:val="nil"/>
              <w:left w:val="nil"/>
              <w:bottom w:val="single" w:sz="4" w:space="0" w:color="auto"/>
              <w:right w:val="single" w:sz="4" w:space="0" w:color="auto"/>
            </w:tcBorders>
            <w:shd w:val="clear" w:color="auto" w:fill="auto"/>
            <w:vAlign w:val="center"/>
            <w:hideMark/>
          </w:tcPr>
          <w:p w14:paraId="282B3337"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C58936F"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D1CC39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884.50</w:t>
            </w:r>
          </w:p>
        </w:tc>
        <w:tc>
          <w:tcPr>
            <w:tcW w:w="1885" w:type="dxa"/>
            <w:tcBorders>
              <w:top w:val="nil"/>
              <w:left w:val="nil"/>
              <w:bottom w:val="single" w:sz="4" w:space="0" w:color="auto"/>
              <w:right w:val="single" w:sz="4" w:space="0" w:color="auto"/>
            </w:tcBorders>
            <w:shd w:val="clear" w:color="auto" w:fill="auto"/>
            <w:noWrap/>
            <w:vAlign w:val="center"/>
            <w:hideMark/>
          </w:tcPr>
          <w:p w14:paraId="23896A6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788,023.33</w:t>
            </w:r>
          </w:p>
        </w:tc>
      </w:tr>
      <w:tr w:rsidR="00D1669B" w:rsidRPr="007F3CF0" w14:paraId="5084AAB8"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054960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91</w:t>
            </w:r>
          </w:p>
        </w:tc>
        <w:tc>
          <w:tcPr>
            <w:tcW w:w="2005" w:type="dxa"/>
            <w:tcBorders>
              <w:top w:val="nil"/>
              <w:left w:val="nil"/>
              <w:bottom w:val="single" w:sz="4" w:space="0" w:color="auto"/>
              <w:right w:val="single" w:sz="4" w:space="0" w:color="auto"/>
            </w:tcBorders>
            <w:shd w:val="clear" w:color="auto" w:fill="auto"/>
            <w:noWrap/>
            <w:vAlign w:val="center"/>
            <w:hideMark/>
          </w:tcPr>
          <w:p w14:paraId="780D7BA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Ramp</w:t>
            </w:r>
          </w:p>
        </w:tc>
        <w:tc>
          <w:tcPr>
            <w:tcW w:w="1824" w:type="dxa"/>
            <w:tcBorders>
              <w:top w:val="nil"/>
              <w:left w:val="nil"/>
              <w:bottom w:val="single" w:sz="4" w:space="0" w:color="auto"/>
              <w:right w:val="single" w:sz="4" w:space="0" w:color="auto"/>
            </w:tcBorders>
            <w:shd w:val="clear" w:color="auto" w:fill="auto"/>
            <w:vAlign w:val="center"/>
            <w:hideMark/>
          </w:tcPr>
          <w:p w14:paraId="384D136D"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7FEF1622"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23118E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476.00</w:t>
            </w:r>
          </w:p>
        </w:tc>
        <w:tc>
          <w:tcPr>
            <w:tcW w:w="1885" w:type="dxa"/>
            <w:tcBorders>
              <w:top w:val="nil"/>
              <w:left w:val="nil"/>
              <w:bottom w:val="single" w:sz="4" w:space="0" w:color="auto"/>
              <w:right w:val="single" w:sz="4" w:space="0" w:color="auto"/>
            </w:tcBorders>
            <w:shd w:val="clear" w:color="auto" w:fill="auto"/>
            <w:noWrap/>
            <w:vAlign w:val="center"/>
            <w:hideMark/>
          </w:tcPr>
          <w:p w14:paraId="0094336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392,790.44</w:t>
            </w:r>
          </w:p>
        </w:tc>
      </w:tr>
      <w:tr w:rsidR="00D1669B" w:rsidRPr="007F3CF0" w14:paraId="71D09CEB"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C96267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92</w:t>
            </w:r>
          </w:p>
        </w:tc>
        <w:tc>
          <w:tcPr>
            <w:tcW w:w="2005" w:type="dxa"/>
            <w:tcBorders>
              <w:top w:val="nil"/>
              <w:left w:val="nil"/>
              <w:bottom w:val="single" w:sz="4" w:space="0" w:color="auto"/>
              <w:right w:val="single" w:sz="4" w:space="0" w:color="auto"/>
            </w:tcBorders>
            <w:shd w:val="clear" w:color="auto" w:fill="auto"/>
            <w:noWrap/>
            <w:vAlign w:val="center"/>
            <w:hideMark/>
          </w:tcPr>
          <w:p w14:paraId="774D9AEF" w14:textId="4B504C15"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RCC</w:t>
            </w:r>
            <w:r w:rsidR="00693E26">
              <w:rPr>
                <w:rFonts w:eastAsia="Times New Roman"/>
                <w:color w:val="000000"/>
                <w:sz w:val="20"/>
                <w:szCs w:val="20"/>
              </w:rPr>
              <w:t xml:space="preserve"> </w:t>
            </w:r>
            <w:r w:rsidRPr="007F3CF0">
              <w:rPr>
                <w:rFonts w:eastAsia="Times New Roman"/>
                <w:color w:val="000000"/>
                <w:sz w:val="20"/>
                <w:szCs w:val="20"/>
              </w:rPr>
              <w:t>Stairs</w:t>
            </w:r>
          </w:p>
        </w:tc>
        <w:tc>
          <w:tcPr>
            <w:tcW w:w="1824" w:type="dxa"/>
            <w:tcBorders>
              <w:top w:val="nil"/>
              <w:left w:val="nil"/>
              <w:bottom w:val="single" w:sz="4" w:space="0" w:color="auto"/>
              <w:right w:val="single" w:sz="4" w:space="0" w:color="auto"/>
            </w:tcBorders>
            <w:shd w:val="clear" w:color="auto" w:fill="auto"/>
            <w:vAlign w:val="center"/>
            <w:hideMark/>
          </w:tcPr>
          <w:p w14:paraId="773DB383"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51CAFFD"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898391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16.00</w:t>
            </w:r>
          </w:p>
        </w:tc>
        <w:tc>
          <w:tcPr>
            <w:tcW w:w="1885" w:type="dxa"/>
            <w:tcBorders>
              <w:top w:val="nil"/>
              <w:left w:val="nil"/>
              <w:bottom w:val="single" w:sz="4" w:space="0" w:color="auto"/>
              <w:right w:val="single" w:sz="4" w:space="0" w:color="auto"/>
            </w:tcBorders>
            <w:shd w:val="clear" w:color="auto" w:fill="auto"/>
            <w:noWrap/>
            <w:vAlign w:val="center"/>
            <w:hideMark/>
          </w:tcPr>
          <w:p w14:paraId="52D288A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25,569.18</w:t>
            </w:r>
          </w:p>
        </w:tc>
      </w:tr>
      <w:tr w:rsidR="00D1669B" w:rsidRPr="007F3CF0" w14:paraId="6CE61B67"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20DD0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93</w:t>
            </w:r>
          </w:p>
        </w:tc>
        <w:tc>
          <w:tcPr>
            <w:tcW w:w="2005" w:type="dxa"/>
            <w:tcBorders>
              <w:top w:val="nil"/>
              <w:left w:val="nil"/>
              <w:bottom w:val="single" w:sz="4" w:space="0" w:color="auto"/>
              <w:right w:val="single" w:sz="4" w:space="0" w:color="auto"/>
            </w:tcBorders>
            <w:shd w:val="clear" w:color="auto" w:fill="auto"/>
            <w:noWrap/>
            <w:vAlign w:val="center"/>
            <w:hideMark/>
          </w:tcPr>
          <w:p w14:paraId="66CD3B5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School</w:t>
            </w:r>
          </w:p>
        </w:tc>
        <w:tc>
          <w:tcPr>
            <w:tcW w:w="1824" w:type="dxa"/>
            <w:tcBorders>
              <w:top w:val="nil"/>
              <w:left w:val="nil"/>
              <w:bottom w:val="single" w:sz="4" w:space="0" w:color="auto"/>
              <w:right w:val="single" w:sz="4" w:space="0" w:color="auto"/>
            </w:tcBorders>
            <w:shd w:val="clear" w:color="auto" w:fill="auto"/>
            <w:vAlign w:val="center"/>
            <w:hideMark/>
          </w:tcPr>
          <w:p w14:paraId="6A69C5E0"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76D923B3"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33B778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23,026.84</w:t>
            </w:r>
          </w:p>
        </w:tc>
        <w:tc>
          <w:tcPr>
            <w:tcW w:w="1885" w:type="dxa"/>
            <w:tcBorders>
              <w:top w:val="nil"/>
              <w:left w:val="nil"/>
              <w:bottom w:val="single" w:sz="4" w:space="0" w:color="auto"/>
              <w:right w:val="single" w:sz="4" w:space="0" w:color="auto"/>
            </w:tcBorders>
            <w:shd w:val="clear" w:color="auto" w:fill="auto"/>
            <w:noWrap/>
            <w:vAlign w:val="center"/>
            <w:hideMark/>
          </w:tcPr>
          <w:p w14:paraId="1B642B8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54,056,017.58</w:t>
            </w:r>
          </w:p>
        </w:tc>
      </w:tr>
      <w:tr w:rsidR="00D1669B" w:rsidRPr="007F3CF0" w14:paraId="1A7307AA"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2B634F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94</w:t>
            </w:r>
          </w:p>
        </w:tc>
        <w:tc>
          <w:tcPr>
            <w:tcW w:w="2005" w:type="dxa"/>
            <w:tcBorders>
              <w:top w:val="nil"/>
              <w:left w:val="nil"/>
              <w:bottom w:val="single" w:sz="4" w:space="0" w:color="auto"/>
              <w:right w:val="single" w:sz="4" w:space="0" w:color="auto"/>
            </w:tcBorders>
            <w:shd w:val="clear" w:color="auto" w:fill="auto"/>
            <w:vAlign w:val="center"/>
            <w:hideMark/>
          </w:tcPr>
          <w:p w14:paraId="331A5C44" w14:textId="6F434D01"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Seasonal</w:t>
            </w:r>
            <w:r w:rsidR="00693E26">
              <w:rPr>
                <w:rFonts w:eastAsia="Times New Roman"/>
                <w:sz w:val="20"/>
                <w:szCs w:val="20"/>
              </w:rPr>
              <w:t xml:space="preserve"> </w:t>
            </w:r>
            <w:r w:rsidRPr="007F3CF0">
              <w:rPr>
                <w:rFonts w:eastAsia="Times New Roman"/>
                <w:sz w:val="20"/>
                <w:szCs w:val="20"/>
              </w:rPr>
              <w:t>Shop</w:t>
            </w:r>
          </w:p>
        </w:tc>
        <w:tc>
          <w:tcPr>
            <w:tcW w:w="1824" w:type="dxa"/>
            <w:tcBorders>
              <w:top w:val="nil"/>
              <w:left w:val="nil"/>
              <w:bottom w:val="single" w:sz="4" w:space="0" w:color="auto"/>
              <w:right w:val="single" w:sz="4" w:space="0" w:color="auto"/>
            </w:tcBorders>
            <w:shd w:val="clear" w:color="auto" w:fill="auto"/>
            <w:vAlign w:val="center"/>
            <w:hideMark/>
          </w:tcPr>
          <w:p w14:paraId="15527E90"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8CE1655"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353B815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210.21</w:t>
            </w:r>
          </w:p>
        </w:tc>
        <w:tc>
          <w:tcPr>
            <w:tcW w:w="1885" w:type="dxa"/>
            <w:tcBorders>
              <w:top w:val="nil"/>
              <w:left w:val="nil"/>
              <w:bottom w:val="single" w:sz="4" w:space="0" w:color="auto"/>
              <w:right w:val="single" w:sz="4" w:space="0" w:color="auto"/>
            </w:tcBorders>
            <w:shd w:val="clear" w:color="auto" w:fill="auto"/>
            <w:noWrap/>
            <w:vAlign w:val="center"/>
            <w:hideMark/>
          </w:tcPr>
          <w:p w14:paraId="46DCAA0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158,254.50</w:t>
            </w:r>
          </w:p>
        </w:tc>
      </w:tr>
      <w:tr w:rsidR="00D1669B" w:rsidRPr="007F3CF0" w14:paraId="07982753"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9F9BEA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95</w:t>
            </w:r>
          </w:p>
        </w:tc>
        <w:tc>
          <w:tcPr>
            <w:tcW w:w="2005" w:type="dxa"/>
            <w:tcBorders>
              <w:top w:val="nil"/>
              <w:left w:val="nil"/>
              <w:bottom w:val="single" w:sz="4" w:space="0" w:color="auto"/>
              <w:right w:val="single" w:sz="4" w:space="0" w:color="auto"/>
            </w:tcBorders>
            <w:shd w:val="clear" w:color="auto" w:fill="auto"/>
            <w:vAlign w:val="center"/>
            <w:hideMark/>
          </w:tcPr>
          <w:p w14:paraId="0D14DC5A" w14:textId="285843F3"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Shed</w:t>
            </w:r>
            <w:r w:rsidR="00693E26">
              <w:rPr>
                <w:rFonts w:eastAsia="Times New Roman"/>
                <w:sz w:val="20"/>
                <w:szCs w:val="20"/>
              </w:rPr>
              <w:t xml:space="preserve"> </w:t>
            </w:r>
            <w:r w:rsidRPr="007F3CF0">
              <w:rPr>
                <w:rFonts w:eastAsia="Times New Roman"/>
                <w:sz w:val="20"/>
                <w:szCs w:val="20"/>
              </w:rPr>
              <w:t>for</w:t>
            </w:r>
            <w:r w:rsidR="00693E26">
              <w:rPr>
                <w:rFonts w:eastAsia="Times New Roman"/>
                <w:sz w:val="20"/>
                <w:szCs w:val="20"/>
              </w:rPr>
              <w:t xml:space="preserve"> </w:t>
            </w:r>
            <w:r w:rsidRPr="007F3CF0">
              <w:rPr>
                <w:rFonts w:eastAsia="Times New Roman"/>
                <w:sz w:val="20"/>
                <w:szCs w:val="20"/>
              </w:rPr>
              <w:t>Turbine</w:t>
            </w:r>
          </w:p>
        </w:tc>
        <w:tc>
          <w:tcPr>
            <w:tcW w:w="1824" w:type="dxa"/>
            <w:tcBorders>
              <w:top w:val="nil"/>
              <w:left w:val="nil"/>
              <w:bottom w:val="single" w:sz="4" w:space="0" w:color="auto"/>
              <w:right w:val="single" w:sz="4" w:space="0" w:color="auto"/>
            </w:tcBorders>
            <w:shd w:val="clear" w:color="auto" w:fill="auto"/>
            <w:vAlign w:val="center"/>
            <w:hideMark/>
          </w:tcPr>
          <w:p w14:paraId="74561294"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2513A636"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DDC359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270.00</w:t>
            </w:r>
          </w:p>
        </w:tc>
        <w:tc>
          <w:tcPr>
            <w:tcW w:w="1885" w:type="dxa"/>
            <w:tcBorders>
              <w:top w:val="nil"/>
              <w:left w:val="nil"/>
              <w:bottom w:val="single" w:sz="4" w:space="0" w:color="auto"/>
              <w:right w:val="single" w:sz="4" w:space="0" w:color="auto"/>
            </w:tcBorders>
            <w:shd w:val="clear" w:color="auto" w:fill="auto"/>
            <w:noWrap/>
            <w:vAlign w:val="center"/>
            <w:hideMark/>
          </w:tcPr>
          <w:p w14:paraId="03FFCE4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49,407.30</w:t>
            </w:r>
          </w:p>
        </w:tc>
      </w:tr>
      <w:tr w:rsidR="00D1669B" w:rsidRPr="007F3CF0" w14:paraId="66888B44"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32945D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96</w:t>
            </w:r>
          </w:p>
        </w:tc>
        <w:tc>
          <w:tcPr>
            <w:tcW w:w="2005" w:type="dxa"/>
            <w:tcBorders>
              <w:top w:val="nil"/>
              <w:left w:val="nil"/>
              <w:bottom w:val="single" w:sz="4" w:space="0" w:color="auto"/>
              <w:right w:val="single" w:sz="4" w:space="0" w:color="auto"/>
            </w:tcBorders>
            <w:shd w:val="clear" w:color="auto" w:fill="auto"/>
            <w:vAlign w:val="center"/>
            <w:hideMark/>
          </w:tcPr>
          <w:p w14:paraId="1169F74B"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Shelf</w:t>
            </w:r>
          </w:p>
        </w:tc>
        <w:tc>
          <w:tcPr>
            <w:tcW w:w="1824" w:type="dxa"/>
            <w:tcBorders>
              <w:top w:val="nil"/>
              <w:left w:val="nil"/>
              <w:bottom w:val="single" w:sz="4" w:space="0" w:color="auto"/>
              <w:right w:val="single" w:sz="4" w:space="0" w:color="auto"/>
            </w:tcBorders>
            <w:shd w:val="clear" w:color="auto" w:fill="auto"/>
            <w:vAlign w:val="center"/>
            <w:hideMark/>
          </w:tcPr>
          <w:p w14:paraId="2940C127"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43EC4E5"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671442D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87.75</w:t>
            </w:r>
          </w:p>
        </w:tc>
        <w:tc>
          <w:tcPr>
            <w:tcW w:w="1885" w:type="dxa"/>
            <w:tcBorders>
              <w:top w:val="nil"/>
              <w:left w:val="nil"/>
              <w:bottom w:val="single" w:sz="4" w:space="0" w:color="auto"/>
              <w:right w:val="single" w:sz="4" w:space="0" w:color="auto"/>
            </w:tcBorders>
            <w:shd w:val="clear" w:color="auto" w:fill="auto"/>
            <w:noWrap/>
            <w:vAlign w:val="center"/>
            <w:hideMark/>
          </w:tcPr>
          <w:p w14:paraId="0F55B83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151,698.12</w:t>
            </w:r>
          </w:p>
        </w:tc>
      </w:tr>
      <w:tr w:rsidR="00D1669B" w:rsidRPr="007F3CF0" w14:paraId="140128D5"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F538A8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lastRenderedPageBreak/>
              <w:t>97</w:t>
            </w:r>
          </w:p>
        </w:tc>
        <w:tc>
          <w:tcPr>
            <w:tcW w:w="2005" w:type="dxa"/>
            <w:tcBorders>
              <w:top w:val="nil"/>
              <w:left w:val="nil"/>
              <w:bottom w:val="single" w:sz="4" w:space="0" w:color="auto"/>
              <w:right w:val="single" w:sz="4" w:space="0" w:color="auto"/>
            </w:tcBorders>
            <w:shd w:val="clear" w:color="auto" w:fill="auto"/>
            <w:vAlign w:val="center"/>
            <w:hideMark/>
          </w:tcPr>
          <w:p w14:paraId="62F5C97C"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Shelter</w:t>
            </w:r>
          </w:p>
        </w:tc>
        <w:tc>
          <w:tcPr>
            <w:tcW w:w="1824" w:type="dxa"/>
            <w:tcBorders>
              <w:top w:val="nil"/>
              <w:left w:val="nil"/>
              <w:bottom w:val="single" w:sz="4" w:space="0" w:color="auto"/>
              <w:right w:val="single" w:sz="4" w:space="0" w:color="auto"/>
            </w:tcBorders>
            <w:shd w:val="clear" w:color="auto" w:fill="auto"/>
            <w:vAlign w:val="center"/>
            <w:hideMark/>
          </w:tcPr>
          <w:p w14:paraId="0A3F8A98"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2B495F3"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4E975F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17,897.77</w:t>
            </w:r>
          </w:p>
        </w:tc>
        <w:tc>
          <w:tcPr>
            <w:tcW w:w="1885" w:type="dxa"/>
            <w:tcBorders>
              <w:top w:val="nil"/>
              <w:left w:val="nil"/>
              <w:bottom w:val="single" w:sz="4" w:space="0" w:color="auto"/>
              <w:right w:val="single" w:sz="4" w:space="0" w:color="auto"/>
            </w:tcBorders>
            <w:shd w:val="clear" w:color="auto" w:fill="auto"/>
            <w:noWrap/>
            <w:vAlign w:val="center"/>
            <w:hideMark/>
          </w:tcPr>
          <w:p w14:paraId="2B5FC47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14,086,809.00</w:t>
            </w:r>
          </w:p>
        </w:tc>
      </w:tr>
      <w:tr w:rsidR="00D1669B" w:rsidRPr="007F3CF0" w14:paraId="112C8491"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B8822D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98</w:t>
            </w:r>
          </w:p>
        </w:tc>
        <w:tc>
          <w:tcPr>
            <w:tcW w:w="2005" w:type="dxa"/>
            <w:tcBorders>
              <w:top w:val="nil"/>
              <w:left w:val="nil"/>
              <w:bottom w:val="single" w:sz="4" w:space="0" w:color="auto"/>
              <w:right w:val="single" w:sz="4" w:space="0" w:color="auto"/>
            </w:tcBorders>
            <w:shd w:val="clear" w:color="auto" w:fill="auto"/>
            <w:vAlign w:val="center"/>
            <w:hideMark/>
          </w:tcPr>
          <w:p w14:paraId="00AC3838" w14:textId="1F93626B"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Shelter/</w:t>
            </w:r>
            <w:r w:rsidR="00693E26">
              <w:rPr>
                <w:rFonts w:eastAsia="Times New Roman"/>
                <w:sz w:val="20"/>
                <w:szCs w:val="20"/>
              </w:rPr>
              <w:t xml:space="preserve"> </w:t>
            </w:r>
            <w:r w:rsidRPr="007F3CF0">
              <w:rPr>
                <w:rFonts w:eastAsia="Times New Roman"/>
                <w:sz w:val="20"/>
                <w:szCs w:val="20"/>
              </w:rPr>
              <w:t>Bandi</w:t>
            </w:r>
          </w:p>
        </w:tc>
        <w:tc>
          <w:tcPr>
            <w:tcW w:w="1824" w:type="dxa"/>
            <w:tcBorders>
              <w:top w:val="nil"/>
              <w:left w:val="nil"/>
              <w:bottom w:val="single" w:sz="4" w:space="0" w:color="auto"/>
              <w:right w:val="single" w:sz="4" w:space="0" w:color="auto"/>
            </w:tcBorders>
            <w:shd w:val="clear" w:color="auto" w:fill="auto"/>
            <w:vAlign w:val="center"/>
            <w:hideMark/>
          </w:tcPr>
          <w:p w14:paraId="69F567BA"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06992AEF"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3D10C20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230.00</w:t>
            </w:r>
          </w:p>
        </w:tc>
        <w:tc>
          <w:tcPr>
            <w:tcW w:w="1885" w:type="dxa"/>
            <w:tcBorders>
              <w:top w:val="nil"/>
              <w:left w:val="nil"/>
              <w:bottom w:val="single" w:sz="4" w:space="0" w:color="auto"/>
              <w:right w:val="single" w:sz="4" w:space="0" w:color="auto"/>
            </w:tcBorders>
            <w:shd w:val="clear" w:color="auto" w:fill="auto"/>
            <w:noWrap/>
            <w:vAlign w:val="center"/>
            <w:hideMark/>
          </w:tcPr>
          <w:p w14:paraId="46F0710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204,268.75</w:t>
            </w:r>
          </w:p>
        </w:tc>
      </w:tr>
      <w:tr w:rsidR="00D1669B" w:rsidRPr="007F3CF0" w14:paraId="46F9DBB2"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3E6678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99</w:t>
            </w:r>
          </w:p>
        </w:tc>
        <w:tc>
          <w:tcPr>
            <w:tcW w:w="2005" w:type="dxa"/>
            <w:tcBorders>
              <w:top w:val="nil"/>
              <w:left w:val="nil"/>
              <w:bottom w:val="single" w:sz="4" w:space="0" w:color="auto"/>
              <w:right w:val="single" w:sz="4" w:space="0" w:color="auto"/>
            </w:tcBorders>
            <w:shd w:val="clear" w:color="auto" w:fill="auto"/>
            <w:vAlign w:val="center"/>
            <w:hideMark/>
          </w:tcPr>
          <w:p w14:paraId="691F3A87"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Shelves</w:t>
            </w:r>
          </w:p>
        </w:tc>
        <w:tc>
          <w:tcPr>
            <w:tcW w:w="1824" w:type="dxa"/>
            <w:tcBorders>
              <w:top w:val="nil"/>
              <w:left w:val="nil"/>
              <w:bottom w:val="single" w:sz="4" w:space="0" w:color="auto"/>
              <w:right w:val="single" w:sz="4" w:space="0" w:color="auto"/>
            </w:tcBorders>
            <w:shd w:val="clear" w:color="auto" w:fill="auto"/>
            <w:vAlign w:val="center"/>
            <w:hideMark/>
          </w:tcPr>
          <w:p w14:paraId="6E1530C5"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DFCECB4"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B11880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592.11</w:t>
            </w:r>
          </w:p>
        </w:tc>
        <w:tc>
          <w:tcPr>
            <w:tcW w:w="1885" w:type="dxa"/>
            <w:tcBorders>
              <w:top w:val="nil"/>
              <w:left w:val="nil"/>
              <w:bottom w:val="single" w:sz="4" w:space="0" w:color="auto"/>
              <w:right w:val="single" w:sz="4" w:space="0" w:color="auto"/>
            </w:tcBorders>
            <w:shd w:val="clear" w:color="auto" w:fill="auto"/>
            <w:noWrap/>
            <w:vAlign w:val="center"/>
            <w:hideMark/>
          </w:tcPr>
          <w:p w14:paraId="5A9CA88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994,396.75</w:t>
            </w:r>
          </w:p>
        </w:tc>
      </w:tr>
      <w:tr w:rsidR="00D1669B" w:rsidRPr="007F3CF0" w14:paraId="710B8628"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A6E0C4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100</w:t>
            </w:r>
          </w:p>
        </w:tc>
        <w:tc>
          <w:tcPr>
            <w:tcW w:w="2005" w:type="dxa"/>
            <w:tcBorders>
              <w:top w:val="nil"/>
              <w:left w:val="nil"/>
              <w:bottom w:val="single" w:sz="4" w:space="0" w:color="auto"/>
              <w:right w:val="single" w:sz="4" w:space="0" w:color="auto"/>
            </w:tcBorders>
            <w:shd w:val="clear" w:color="auto" w:fill="auto"/>
            <w:vAlign w:val="center"/>
            <w:hideMark/>
          </w:tcPr>
          <w:p w14:paraId="6ADA3771" w14:textId="7289CEB9"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Shelves</w:t>
            </w:r>
            <w:r w:rsidRPr="007F3CF0">
              <w:rPr>
                <w:rFonts w:eastAsia="Times New Roman"/>
                <w:sz w:val="20"/>
                <w:szCs w:val="20"/>
              </w:rPr>
              <w:br/>
              <w:t>&amp;</w:t>
            </w:r>
            <w:r w:rsidR="00693E26">
              <w:rPr>
                <w:rFonts w:eastAsia="Times New Roman"/>
                <w:sz w:val="20"/>
                <w:szCs w:val="20"/>
              </w:rPr>
              <w:t xml:space="preserve"> </w:t>
            </w:r>
            <w:r w:rsidRPr="007F3CF0">
              <w:rPr>
                <w:rFonts w:eastAsia="Times New Roman"/>
                <w:sz w:val="20"/>
                <w:szCs w:val="20"/>
              </w:rPr>
              <w:t>Almirah</w:t>
            </w:r>
          </w:p>
        </w:tc>
        <w:tc>
          <w:tcPr>
            <w:tcW w:w="1824" w:type="dxa"/>
            <w:tcBorders>
              <w:top w:val="nil"/>
              <w:left w:val="nil"/>
              <w:bottom w:val="single" w:sz="4" w:space="0" w:color="auto"/>
              <w:right w:val="single" w:sz="4" w:space="0" w:color="auto"/>
            </w:tcBorders>
            <w:shd w:val="clear" w:color="auto" w:fill="auto"/>
            <w:vAlign w:val="center"/>
            <w:hideMark/>
          </w:tcPr>
          <w:p w14:paraId="508DCBA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6ACBC61F"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67C9364"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157.85</w:t>
            </w:r>
          </w:p>
        </w:tc>
        <w:tc>
          <w:tcPr>
            <w:tcW w:w="1885" w:type="dxa"/>
            <w:tcBorders>
              <w:top w:val="nil"/>
              <w:left w:val="nil"/>
              <w:bottom w:val="single" w:sz="4" w:space="0" w:color="auto"/>
              <w:right w:val="single" w:sz="4" w:space="0" w:color="auto"/>
            </w:tcBorders>
            <w:shd w:val="clear" w:color="auto" w:fill="auto"/>
            <w:noWrap/>
            <w:vAlign w:val="center"/>
            <w:hideMark/>
          </w:tcPr>
          <w:p w14:paraId="142F2E2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299,003.00</w:t>
            </w:r>
          </w:p>
        </w:tc>
      </w:tr>
      <w:tr w:rsidR="00D1669B" w:rsidRPr="007F3CF0" w14:paraId="34223FE2"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226988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101</w:t>
            </w:r>
          </w:p>
        </w:tc>
        <w:tc>
          <w:tcPr>
            <w:tcW w:w="2005" w:type="dxa"/>
            <w:tcBorders>
              <w:top w:val="nil"/>
              <w:left w:val="nil"/>
              <w:bottom w:val="single" w:sz="4" w:space="0" w:color="auto"/>
              <w:right w:val="single" w:sz="4" w:space="0" w:color="auto"/>
            </w:tcBorders>
            <w:shd w:val="clear" w:color="auto" w:fill="auto"/>
            <w:vAlign w:val="center"/>
            <w:hideMark/>
          </w:tcPr>
          <w:p w14:paraId="7DB55CF5"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Shop</w:t>
            </w:r>
          </w:p>
        </w:tc>
        <w:tc>
          <w:tcPr>
            <w:tcW w:w="1824" w:type="dxa"/>
            <w:tcBorders>
              <w:top w:val="nil"/>
              <w:left w:val="nil"/>
              <w:bottom w:val="single" w:sz="4" w:space="0" w:color="auto"/>
              <w:right w:val="single" w:sz="4" w:space="0" w:color="auto"/>
            </w:tcBorders>
            <w:shd w:val="clear" w:color="auto" w:fill="auto"/>
            <w:vAlign w:val="center"/>
            <w:hideMark/>
          </w:tcPr>
          <w:p w14:paraId="31BC29E0"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A9F4E6B"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6C9022C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4,889.11</w:t>
            </w:r>
          </w:p>
        </w:tc>
        <w:tc>
          <w:tcPr>
            <w:tcW w:w="1885" w:type="dxa"/>
            <w:tcBorders>
              <w:top w:val="nil"/>
              <w:left w:val="nil"/>
              <w:bottom w:val="single" w:sz="4" w:space="0" w:color="auto"/>
              <w:right w:val="single" w:sz="4" w:space="0" w:color="auto"/>
            </w:tcBorders>
            <w:shd w:val="clear" w:color="auto" w:fill="auto"/>
            <w:noWrap/>
            <w:vAlign w:val="center"/>
            <w:hideMark/>
          </w:tcPr>
          <w:p w14:paraId="709235A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6,578,773.32</w:t>
            </w:r>
          </w:p>
        </w:tc>
      </w:tr>
      <w:tr w:rsidR="00D1669B" w:rsidRPr="007F3CF0" w14:paraId="0C1B7B54"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0F99BB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102</w:t>
            </w:r>
          </w:p>
        </w:tc>
        <w:tc>
          <w:tcPr>
            <w:tcW w:w="2005" w:type="dxa"/>
            <w:tcBorders>
              <w:top w:val="nil"/>
              <w:left w:val="nil"/>
              <w:bottom w:val="single" w:sz="4" w:space="0" w:color="auto"/>
              <w:right w:val="single" w:sz="4" w:space="0" w:color="auto"/>
            </w:tcBorders>
            <w:shd w:val="clear" w:color="auto" w:fill="auto"/>
            <w:vAlign w:val="center"/>
            <w:hideMark/>
          </w:tcPr>
          <w:p w14:paraId="22D69FEE"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Stairs</w:t>
            </w:r>
          </w:p>
        </w:tc>
        <w:tc>
          <w:tcPr>
            <w:tcW w:w="1824" w:type="dxa"/>
            <w:tcBorders>
              <w:top w:val="nil"/>
              <w:left w:val="nil"/>
              <w:bottom w:val="single" w:sz="4" w:space="0" w:color="auto"/>
              <w:right w:val="single" w:sz="4" w:space="0" w:color="auto"/>
            </w:tcBorders>
            <w:shd w:val="clear" w:color="auto" w:fill="auto"/>
            <w:vAlign w:val="center"/>
            <w:hideMark/>
          </w:tcPr>
          <w:p w14:paraId="1EC24401"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DB7AC56"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A5B2E2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697.23</w:t>
            </w:r>
          </w:p>
        </w:tc>
        <w:tc>
          <w:tcPr>
            <w:tcW w:w="1885" w:type="dxa"/>
            <w:tcBorders>
              <w:top w:val="nil"/>
              <w:left w:val="nil"/>
              <w:bottom w:val="single" w:sz="4" w:space="0" w:color="auto"/>
              <w:right w:val="single" w:sz="4" w:space="0" w:color="auto"/>
            </w:tcBorders>
            <w:shd w:val="clear" w:color="auto" w:fill="auto"/>
            <w:noWrap/>
            <w:vAlign w:val="center"/>
            <w:hideMark/>
          </w:tcPr>
          <w:p w14:paraId="0705FF3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1,304,906.54</w:t>
            </w:r>
          </w:p>
        </w:tc>
      </w:tr>
      <w:tr w:rsidR="00D1669B" w:rsidRPr="007F3CF0" w14:paraId="03DA0E86"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557036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103</w:t>
            </w:r>
          </w:p>
        </w:tc>
        <w:tc>
          <w:tcPr>
            <w:tcW w:w="2005" w:type="dxa"/>
            <w:tcBorders>
              <w:top w:val="nil"/>
              <w:left w:val="nil"/>
              <w:bottom w:val="single" w:sz="4" w:space="0" w:color="auto"/>
              <w:right w:val="single" w:sz="4" w:space="0" w:color="auto"/>
            </w:tcBorders>
            <w:shd w:val="clear" w:color="auto" w:fill="auto"/>
            <w:vAlign w:val="center"/>
            <w:hideMark/>
          </w:tcPr>
          <w:p w14:paraId="462A87F8" w14:textId="4A9056DB"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Steel</w:t>
            </w:r>
            <w:r w:rsidR="00693E26">
              <w:rPr>
                <w:rFonts w:eastAsia="Times New Roman"/>
                <w:sz w:val="20"/>
                <w:szCs w:val="20"/>
              </w:rPr>
              <w:t xml:space="preserve"> </w:t>
            </w:r>
            <w:r w:rsidRPr="007F3CF0">
              <w:rPr>
                <w:rFonts w:eastAsia="Times New Roman"/>
                <w:sz w:val="20"/>
                <w:szCs w:val="20"/>
              </w:rPr>
              <w:t>Railing</w:t>
            </w:r>
            <w:r w:rsidR="00693E26">
              <w:rPr>
                <w:rFonts w:eastAsia="Times New Roman"/>
                <w:sz w:val="20"/>
                <w:szCs w:val="20"/>
              </w:rPr>
              <w:t xml:space="preserve"> </w:t>
            </w:r>
            <w:r w:rsidRPr="007F3CF0">
              <w:rPr>
                <w:rFonts w:eastAsia="Times New Roman"/>
                <w:sz w:val="20"/>
                <w:szCs w:val="20"/>
              </w:rPr>
              <w:t>(GF+FF)</w:t>
            </w:r>
          </w:p>
        </w:tc>
        <w:tc>
          <w:tcPr>
            <w:tcW w:w="1824" w:type="dxa"/>
            <w:tcBorders>
              <w:top w:val="nil"/>
              <w:left w:val="nil"/>
              <w:bottom w:val="single" w:sz="4" w:space="0" w:color="auto"/>
              <w:right w:val="single" w:sz="4" w:space="0" w:color="auto"/>
            </w:tcBorders>
            <w:shd w:val="clear" w:color="auto" w:fill="auto"/>
            <w:vAlign w:val="center"/>
            <w:hideMark/>
          </w:tcPr>
          <w:p w14:paraId="68AF111B"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F3014BF"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298B85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608.00</w:t>
            </w:r>
          </w:p>
        </w:tc>
        <w:tc>
          <w:tcPr>
            <w:tcW w:w="1885" w:type="dxa"/>
            <w:tcBorders>
              <w:top w:val="nil"/>
              <w:left w:val="nil"/>
              <w:bottom w:val="single" w:sz="4" w:space="0" w:color="auto"/>
              <w:right w:val="single" w:sz="4" w:space="0" w:color="auto"/>
            </w:tcBorders>
            <w:shd w:val="clear" w:color="auto" w:fill="auto"/>
            <w:noWrap/>
            <w:vAlign w:val="center"/>
            <w:hideMark/>
          </w:tcPr>
          <w:p w14:paraId="07E5542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222,985.87</w:t>
            </w:r>
          </w:p>
        </w:tc>
      </w:tr>
      <w:tr w:rsidR="00D1669B" w:rsidRPr="007F3CF0" w14:paraId="4F3C3F18"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F6BE08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104</w:t>
            </w:r>
          </w:p>
        </w:tc>
        <w:tc>
          <w:tcPr>
            <w:tcW w:w="2005" w:type="dxa"/>
            <w:tcBorders>
              <w:top w:val="nil"/>
              <w:left w:val="nil"/>
              <w:bottom w:val="single" w:sz="4" w:space="0" w:color="auto"/>
              <w:right w:val="single" w:sz="4" w:space="0" w:color="auto"/>
            </w:tcBorders>
            <w:shd w:val="clear" w:color="auto" w:fill="auto"/>
            <w:vAlign w:val="center"/>
            <w:hideMark/>
          </w:tcPr>
          <w:p w14:paraId="48927211"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Steps</w:t>
            </w:r>
          </w:p>
        </w:tc>
        <w:tc>
          <w:tcPr>
            <w:tcW w:w="1824" w:type="dxa"/>
            <w:tcBorders>
              <w:top w:val="nil"/>
              <w:left w:val="nil"/>
              <w:bottom w:val="single" w:sz="4" w:space="0" w:color="auto"/>
              <w:right w:val="single" w:sz="4" w:space="0" w:color="auto"/>
            </w:tcBorders>
            <w:shd w:val="clear" w:color="auto" w:fill="auto"/>
            <w:vAlign w:val="center"/>
            <w:hideMark/>
          </w:tcPr>
          <w:p w14:paraId="352EBEC8"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5D59D8DE"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AE1B12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102.00</w:t>
            </w:r>
          </w:p>
        </w:tc>
        <w:tc>
          <w:tcPr>
            <w:tcW w:w="1885" w:type="dxa"/>
            <w:tcBorders>
              <w:top w:val="nil"/>
              <w:left w:val="nil"/>
              <w:bottom w:val="single" w:sz="4" w:space="0" w:color="auto"/>
              <w:right w:val="single" w:sz="4" w:space="0" w:color="auto"/>
            </w:tcBorders>
            <w:shd w:val="clear" w:color="auto" w:fill="auto"/>
            <w:noWrap/>
            <w:vAlign w:val="center"/>
            <w:hideMark/>
          </w:tcPr>
          <w:p w14:paraId="1F565D0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53,677.39</w:t>
            </w:r>
          </w:p>
        </w:tc>
      </w:tr>
      <w:tr w:rsidR="00D1669B" w:rsidRPr="007F3CF0" w14:paraId="076660F6"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54D5C3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105</w:t>
            </w:r>
          </w:p>
        </w:tc>
        <w:tc>
          <w:tcPr>
            <w:tcW w:w="2005" w:type="dxa"/>
            <w:tcBorders>
              <w:top w:val="nil"/>
              <w:left w:val="nil"/>
              <w:bottom w:val="single" w:sz="4" w:space="0" w:color="auto"/>
              <w:right w:val="single" w:sz="4" w:space="0" w:color="auto"/>
            </w:tcBorders>
            <w:shd w:val="clear" w:color="auto" w:fill="auto"/>
            <w:vAlign w:val="center"/>
            <w:hideMark/>
          </w:tcPr>
          <w:p w14:paraId="13D7F51D"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Store</w:t>
            </w:r>
          </w:p>
        </w:tc>
        <w:tc>
          <w:tcPr>
            <w:tcW w:w="1824" w:type="dxa"/>
            <w:tcBorders>
              <w:top w:val="nil"/>
              <w:left w:val="nil"/>
              <w:bottom w:val="single" w:sz="4" w:space="0" w:color="auto"/>
              <w:right w:val="single" w:sz="4" w:space="0" w:color="auto"/>
            </w:tcBorders>
            <w:shd w:val="clear" w:color="auto" w:fill="auto"/>
            <w:vAlign w:val="center"/>
            <w:hideMark/>
          </w:tcPr>
          <w:p w14:paraId="5EE31D6B"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9EC8170"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12E914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2,399.50</w:t>
            </w:r>
          </w:p>
        </w:tc>
        <w:tc>
          <w:tcPr>
            <w:tcW w:w="1885" w:type="dxa"/>
            <w:tcBorders>
              <w:top w:val="nil"/>
              <w:left w:val="nil"/>
              <w:bottom w:val="single" w:sz="4" w:space="0" w:color="auto"/>
              <w:right w:val="single" w:sz="4" w:space="0" w:color="auto"/>
            </w:tcBorders>
            <w:shd w:val="clear" w:color="auto" w:fill="auto"/>
            <w:noWrap/>
            <w:vAlign w:val="center"/>
            <w:hideMark/>
          </w:tcPr>
          <w:p w14:paraId="4288711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712,540.80</w:t>
            </w:r>
          </w:p>
        </w:tc>
      </w:tr>
      <w:tr w:rsidR="00D1669B" w:rsidRPr="007F3CF0" w14:paraId="0F140E45"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A2714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106</w:t>
            </w:r>
          </w:p>
        </w:tc>
        <w:tc>
          <w:tcPr>
            <w:tcW w:w="2005" w:type="dxa"/>
            <w:tcBorders>
              <w:top w:val="nil"/>
              <w:left w:val="nil"/>
              <w:bottom w:val="single" w:sz="4" w:space="0" w:color="auto"/>
              <w:right w:val="single" w:sz="4" w:space="0" w:color="auto"/>
            </w:tcBorders>
            <w:shd w:val="clear" w:color="auto" w:fill="auto"/>
            <w:vAlign w:val="center"/>
            <w:hideMark/>
          </w:tcPr>
          <w:p w14:paraId="5BE11F5D" w14:textId="05C18CEC"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Store/</w:t>
            </w:r>
            <w:r w:rsidR="00693E26">
              <w:rPr>
                <w:rFonts w:eastAsia="Times New Roman"/>
                <w:sz w:val="20"/>
                <w:szCs w:val="20"/>
              </w:rPr>
              <w:t xml:space="preserve"> </w:t>
            </w:r>
            <w:r w:rsidRPr="007F3CF0">
              <w:rPr>
                <w:rFonts w:eastAsia="Times New Roman"/>
                <w:sz w:val="20"/>
                <w:szCs w:val="20"/>
              </w:rPr>
              <w:t>Hall</w:t>
            </w:r>
          </w:p>
        </w:tc>
        <w:tc>
          <w:tcPr>
            <w:tcW w:w="1824" w:type="dxa"/>
            <w:tcBorders>
              <w:top w:val="nil"/>
              <w:left w:val="nil"/>
              <w:bottom w:val="single" w:sz="4" w:space="0" w:color="auto"/>
              <w:right w:val="single" w:sz="4" w:space="0" w:color="auto"/>
            </w:tcBorders>
            <w:shd w:val="clear" w:color="auto" w:fill="auto"/>
            <w:vAlign w:val="center"/>
            <w:hideMark/>
          </w:tcPr>
          <w:p w14:paraId="667D19C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68541109"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C1E6341"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345.75</w:t>
            </w:r>
          </w:p>
        </w:tc>
        <w:tc>
          <w:tcPr>
            <w:tcW w:w="1885" w:type="dxa"/>
            <w:tcBorders>
              <w:top w:val="nil"/>
              <w:left w:val="nil"/>
              <w:bottom w:val="single" w:sz="4" w:space="0" w:color="auto"/>
              <w:right w:val="single" w:sz="4" w:space="0" w:color="auto"/>
            </w:tcBorders>
            <w:shd w:val="clear" w:color="auto" w:fill="auto"/>
            <w:noWrap/>
            <w:vAlign w:val="center"/>
            <w:hideMark/>
          </w:tcPr>
          <w:p w14:paraId="34D29E6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566,079.19</w:t>
            </w:r>
          </w:p>
        </w:tc>
      </w:tr>
      <w:tr w:rsidR="00D1669B" w:rsidRPr="007F3CF0" w14:paraId="26476E51"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7424A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107</w:t>
            </w:r>
          </w:p>
        </w:tc>
        <w:tc>
          <w:tcPr>
            <w:tcW w:w="2005" w:type="dxa"/>
            <w:tcBorders>
              <w:top w:val="nil"/>
              <w:left w:val="nil"/>
              <w:bottom w:val="single" w:sz="4" w:space="0" w:color="auto"/>
              <w:right w:val="single" w:sz="4" w:space="0" w:color="auto"/>
            </w:tcBorders>
            <w:shd w:val="clear" w:color="auto" w:fill="auto"/>
            <w:vAlign w:val="center"/>
            <w:hideMark/>
          </w:tcPr>
          <w:p w14:paraId="75AF5F0D" w14:textId="7B1385E8"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Store/</w:t>
            </w:r>
            <w:r w:rsidR="00693E26">
              <w:rPr>
                <w:rFonts w:eastAsia="Times New Roman"/>
                <w:sz w:val="20"/>
                <w:szCs w:val="20"/>
              </w:rPr>
              <w:t xml:space="preserve"> </w:t>
            </w:r>
            <w:r w:rsidRPr="007F3CF0">
              <w:rPr>
                <w:rFonts w:eastAsia="Times New Roman"/>
                <w:sz w:val="20"/>
                <w:szCs w:val="20"/>
              </w:rPr>
              <w:t>Shed</w:t>
            </w:r>
          </w:p>
        </w:tc>
        <w:tc>
          <w:tcPr>
            <w:tcW w:w="1824" w:type="dxa"/>
            <w:tcBorders>
              <w:top w:val="nil"/>
              <w:left w:val="nil"/>
              <w:bottom w:val="single" w:sz="4" w:space="0" w:color="auto"/>
              <w:right w:val="single" w:sz="4" w:space="0" w:color="auto"/>
            </w:tcBorders>
            <w:shd w:val="clear" w:color="auto" w:fill="auto"/>
            <w:vAlign w:val="center"/>
            <w:hideMark/>
          </w:tcPr>
          <w:p w14:paraId="63DE78FF"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68D4B177"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42A9127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312.00</w:t>
            </w:r>
          </w:p>
        </w:tc>
        <w:tc>
          <w:tcPr>
            <w:tcW w:w="1885" w:type="dxa"/>
            <w:tcBorders>
              <w:top w:val="nil"/>
              <w:left w:val="nil"/>
              <w:bottom w:val="single" w:sz="4" w:space="0" w:color="auto"/>
              <w:right w:val="single" w:sz="4" w:space="0" w:color="auto"/>
            </w:tcBorders>
            <w:shd w:val="clear" w:color="auto" w:fill="auto"/>
            <w:noWrap/>
            <w:vAlign w:val="center"/>
            <w:hideMark/>
          </w:tcPr>
          <w:p w14:paraId="6B36898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141,791.52</w:t>
            </w:r>
          </w:p>
        </w:tc>
      </w:tr>
      <w:tr w:rsidR="00D1669B" w:rsidRPr="007F3CF0" w14:paraId="14BAE80D"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D5FE495"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108</w:t>
            </w:r>
          </w:p>
        </w:tc>
        <w:tc>
          <w:tcPr>
            <w:tcW w:w="2005" w:type="dxa"/>
            <w:tcBorders>
              <w:top w:val="nil"/>
              <w:left w:val="nil"/>
              <w:bottom w:val="single" w:sz="4" w:space="0" w:color="auto"/>
              <w:right w:val="single" w:sz="4" w:space="0" w:color="auto"/>
            </w:tcBorders>
            <w:shd w:val="clear" w:color="auto" w:fill="auto"/>
            <w:vAlign w:val="center"/>
            <w:hideMark/>
          </w:tcPr>
          <w:p w14:paraId="02D0E2BA"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Structure</w:t>
            </w:r>
          </w:p>
        </w:tc>
        <w:tc>
          <w:tcPr>
            <w:tcW w:w="1824" w:type="dxa"/>
            <w:tcBorders>
              <w:top w:val="nil"/>
              <w:left w:val="nil"/>
              <w:bottom w:val="single" w:sz="4" w:space="0" w:color="auto"/>
              <w:right w:val="single" w:sz="4" w:space="0" w:color="auto"/>
            </w:tcBorders>
            <w:shd w:val="clear" w:color="auto" w:fill="auto"/>
            <w:vAlign w:val="center"/>
            <w:hideMark/>
          </w:tcPr>
          <w:p w14:paraId="2296AEB2"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09B8B431"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DE577E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20.00</w:t>
            </w:r>
          </w:p>
        </w:tc>
        <w:tc>
          <w:tcPr>
            <w:tcW w:w="1885" w:type="dxa"/>
            <w:tcBorders>
              <w:top w:val="nil"/>
              <w:left w:val="nil"/>
              <w:bottom w:val="single" w:sz="4" w:space="0" w:color="auto"/>
              <w:right w:val="single" w:sz="4" w:space="0" w:color="auto"/>
            </w:tcBorders>
            <w:shd w:val="clear" w:color="auto" w:fill="auto"/>
            <w:noWrap/>
            <w:vAlign w:val="center"/>
            <w:hideMark/>
          </w:tcPr>
          <w:p w14:paraId="3735599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33,627.20</w:t>
            </w:r>
          </w:p>
        </w:tc>
      </w:tr>
      <w:tr w:rsidR="00D1669B" w:rsidRPr="007F3CF0" w14:paraId="5C8DFD38"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164E74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109</w:t>
            </w:r>
          </w:p>
        </w:tc>
        <w:tc>
          <w:tcPr>
            <w:tcW w:w="2005" w:type="dxa"/>
            <w:tcBorders>
              <w:top w:val="nil"/>
              <w:left w:val="nil"/>
              <w:bottom w:val="single" w:sz="4" w:space="0" w:color="auto"/>
              <w:right w:val="single" w:sz="4" w:space="0" w:color="auto"/>
            </w:tcBorders>
            <w:shd w:val="clear" w:color="auto" w:fill="auto"/>
            <w:vAlign w:val="center"/>
            <w:hideMark/>
          </w:tcPr>
          <w:p w14:paraId="770A7818"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Tank</w:t>
            </w:r>
          </w:p>
        </w:tc>
        <w:tc>
          <w:tcPr>
            <w:tcW w:w="1824" w:type="dxa"/>
            <w:tcBorders>
              <w:top w:val="nil"/>
              <w:left w:val="nil"/>
              <w:bottom w:val="single" w:sz="4" w:space="0" w:color="auto"/>
              <w:right w:val="single" w:sz="4" w:space="0" w:color="auto"/>
            </w:tcBorders>
            <w:shd w:val="clear" w:color="auto" w:fill="auto"/>
            <w:vAlign w:val="center"/>
            <w:hideMark/>
          </w:tcPr>
          <w:p w14:paraId="67AE2BF9"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FD9E805"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5A6C54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56.66</w:t>
            </w:r>
          </w:p>
        </w:tc>
        <w:tc>
          <w:tcPr>
            <w:tcW w:w="1885" w:type="dxa"/>
            <w:tcBorders>
              <w:top w:val="nil"/>
              <w:left w:val="nil"/>
              <w:bottom w:val="single" w:sz="4" w:space="0" w:color="auto"/>
              <w:right w:val="single" w:sz="4" w:space="0" w:color="auto"/>
            </w:tcBorders>
            <w:shd w:val="clear" w:color="auto" w:fill="auto"/>
            <w:noWrap/>
            <w:vAlign w:val="center"/>
            <w:hideMark/>
          </w:tcPr>
          <w:p w14:paraId="69EA4CB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17,717.36</w:t>
            </w:r>
          </w:p>
        </w:tc>
      </w:tr>
      <w:tr w:rsidR="00D1669B" w:rsidRPr="007F3CF0" w14:paraId="24F35F76"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E382708"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110</w:t>
            </w:r>
          </w:p>
        </w:tc>
        <w:tc>
          <w:tcPr>
            <w:tcW w:w="2005" w:type="dxa"/>
            <w:tcBorders>
              <w:top w:val="nil"/>
              <w:left w:val="nil"/>
              <w:bottom w:val="single" w:sz="4" w:space="0" w:color="auto"/>
              <w:right w:val="single" w:sz="4" w:space="0" w:color="auto"/>
            </w:tcBorders>
            <w:shd w:val="clear" w:color="auto" w:fill="auto"/>
            <w:vAlign w:val="center"/>
            <w:hideMark/>
          </w:tcPr>
          <w:p w14:paraId="5B3E4801"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Tent</w:t>
            </w:r>
          </w:p>
        </w:tc>
        <w:tc>
          <w:tcPr>
            <w:tcW w:w="1824" w:type="dxa"/>
            <w:tcBorders>
              <w:top w:val="nil"/>
              <w:left w:val="nil"/>
              <w:bottom w:val="single" w:sz="4" w:space="0" w:color="auto"/>
              <w:right w:val="single" w:sz="4" w:space="0" w:color="auto"/>
            </w:tcBorders>
            <w:shd w:val="clear" w:color="auto" w:fill="auto"/>
            <w:vAlign w:val="center"/>
            <w:hideMark/>
          </w:tcPr>
          <w:p w14:paraId="7F5D2FFE"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3507171D"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6C0E867A"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650.00</w:t>
            </w:r>
          </w:p>
        </w:tc>
        <w:tc>
          <w:tcPr>
            <w:tcW w:w="1885" w:type="dxa"/>
            <w:tcBorders>
              <w:top w:val="nil"/>
              <w:left w:val="nil"/>
              <w:bottom w:val="single" w:sz="4" w:space="0" w:color="auto"/>
              <w:right w:val="single" w:sz="4" w:space="0" w:color="auto"/>
            </w:tcBorders>
            <w:shd w:val="clear" w:color="auto" w:fill="auto"/>
            <w:noWrap/>
            <w:vAlign w:val="center"/>
            <w:hideMark/>
          </w:tcPr>
          <w:p w14:paraId="0449F973"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38,005.50</w:t>
            </w:r>
          </w:p>
        </w:tc>
      </w:tr>
      <w:tr w:rsidR="00D1669B" w:rsidRPr="007F3CF0" w14:paraId="436C3AA9"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7A1EB9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111</w:t>
            </w:r>
          </w:p>
        </w:tc>
        <w:tc>
          <w:tcPr>
            <w:tcW w:w="2005" w:type="dxa"/>
            <w:tcBorders>
              <w:top w:val="nil"/>
              <w:left w:val="nil"/>
              <w:bottom w:val="single" w:sz="4" w:space="0" w:color="auto"/>
              <w:right w:val="single" w:sz="4" w:space="0" w:color="auto"/>
            </w:tcBorders>
            <w:shd w:val="clear" w:color="auto" w:fill="auto"/>
            <w:vAlign w:val="center"/>
            <w:hideMark/>
          </w:tcPr>
          <w:p w14:paraId="09D6C7E9"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Ver</w:t>
            </w:r>
          </w:p>
        </w:tc>
        <w:tc>
          <w:tcPr>
            <w:tcW w:w="1824" w:type="dxa"/>
            <w:tcBorders>
              <w:top w:val="nil"/>
              <w:left w:val="nil"/>
              <w:bottom w:val="single" w:sz="4" w:space="0" w:color="auto"/>
              <w:right w:val="single" w:sz="4" w:space="0" w:color="auto"/>
            </w:tcBorders>
            <w:shd w:val="clear" w:color="auto" w:fill="auto"/>
            <w:vAlign w:val="center"/>
            <w:hideMark/>
          </w:tcPr>
          <w:p w14:paraId="0FBFEBE5"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50C97726"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5BECC72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25A198B6"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w:t>
            </w:r>
          </w:p>
        </w:tc>
      </w:tr>
      <w:tr w:rsidR="00D1669B" w:rsidRPr="007F3CF0" w14:paraId="6386E291"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13363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112</w:t>
            </w:r>
          </w:p>
        </w:tc>
        <w:tc>
          <w:tcPr>
            <w:tcW w:w="2005" w:type="dxa"/>
            <w:tcBorders>
              <w:top w:val="nil"/>
              <w:left w:val="nil"/>
              <w:bottom w:val="single" w:sz="4" w:space="0" w:color="auto"/>
              <w:right w:val="single" w:sz="4" w:space="0" w:color="auto"/>
            </w:tcBorders>
            <w:shd w:val="clear" w:color="auto" w:fill="auto"/>
            <w:vAlign w:val="center"/>
            <w:hideMark/>
          </w:tcPr>
          <w:p w14:paraId="3E14C1FD"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Verandah</w:t>
            </w:r>
          </w:p>
        </w:tc>
        <w:tc>
          <w:tcPr>
            <w:tcW w:w="1824" w:type="dxa"/>
            <w:tcBorders>
              <w:top w:val="nil"/>
              <w:left w:val="nil"/>
              <w:bottom w:val="single" w:sz="4" w:space="0" w:color="auto"/>
              <w:right w:val="single" w:sz="4" w:space="0" w:color="auto"/>
            </w:tcBorders>
            <w:shd w:val="clear" w:color="auto" w:fill="auto"/>
            <w:vAlign w:val="center"/>
            <w:hideMark/>
          </w:tcPr>
          <w:p w14:paraId="3D62DC1B"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4A2BF71"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42971E6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1,093.50</w:t>
            </w:r>
          </w:p>
        </w:tc>
        <w:tc>
          <w:tcPr>
            <w:tcW w:w="1885" w:type="dxa"/>
            <w:tcBorders>
              <w:top w:val="nil"/>
              <w:left w:val="nil"/>
              <w:bottom w:val="single" w:sz="4" w:space="0" w:color="auto"/>
              <w:right w:val="single" w:sz="4" w:space="0" w:color="auto"/>
            </w:tcBorders>
            <w:shd w:val="clear" w:color="auto" w:fill="auto"/>
            <w:noWrap/>
            <w:vAlign w:val="center"/>
            <w:hideMark/>
          </w:tcPr>
          <w:p w14:paraId="3A7632C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373,978.47</w:t>
            </w:r>
          </w:p>
        </w:tc>
      </w:tr>
      <w:tr w:rsidR="00D1669B" w:rsidRPr="007F3CF0" w14:paraId="55DCBD93"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8AED28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113</w:t>
            </w:r>
          </w:p>
        </w:tc>
        <w:tc>
          <w:tcPr>
            <w:tcW w:w="2005" w:type="dxa"/>
            <w:tcBorders>
              <w:top w:val="nil"/>
              <w:left w:val="nil"/>
              <w:bottom w:val="single" w:sz="4" w:space="0" w:color="auto"/>
              <w:right w:val="single" w:sz="4" w:space="0" w:color="auto"/>
            </w:tcBorders>
            <w:shd w:val="clear" w:color="auto" w:fill="auto"/>
            <w:vAlign w:val="center"/>
            <w:hideMark/>
          </w:tcPr>
          <w:p w14:paraId="75D0716B" w14:textId="4FDB3E05" w:rsidR="00D1669B" w:rsidRPr="007F3CF0" w:rsidRDefault="00E70469" w:rsidP="008D3519">
            <w:pPr>
              <w:spacing w:after="0" w:line="240" w:lineRule="auto"/>
              <w:jc w:val="center"/>
              <w:rPr>
                <w:rFonts w:eastAsia="Times New Roman"/>
                <w:sz w:val="20"/>
                <w:szCs w:val="20"/>
              </w:rPr>
            </w:pPr>
            <w:r w:rsidRPr="007F3CF0">
              <w:rPr>
                <w:rFonts w:eastAsia="Times New Roman"/>
                <w:sz w:val="20"/>
                <w:szCs w:val="20"/>
              </w:rPr>
              <w:t>W. Tank</w:t>
            </w:r>
            <w:r w:rsidR="00D1669B" w:rsidRPr="007F3CF0">
              <w:rPr>
                <w:rFonts w:eastAsia="Times New Roman"/>
                <w:sz w:val="20"/>
                <w:szCs w:val="20"/>
              </w:rPr>
              <w:t>-1</w:t>
            </w:r>
          </w:p>
        </w:tc>
        <w:tc>
          <w:tcPr>
            <w:tcW w:w="1824" w:type="dxa"/>
            <w:tcBorders>
              <w:top w:val="nil"/>
              <w:left w:val="nil"/>
              <w:bottom w:val="single" w:sz="4" w:space="0" w:color="auto"/>
              <w:right w:val="single" w:sz="4" w:space="0" w:color="auto"/>
            </w:tcBorders>
            <w:shd w:val="clear" w:color="auto" w:fill="auto"/>
            <w:vAlign w:val="center"/>
            <w:hideMark/>
          </w:tcPr>
          <w:p w14:paraId="589BFBEC"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731C75DB"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5E24CB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46.50</w:t>
            </w:r>
          </w:p>
        </w:tc>
        <w:tc>
          <w:tcPr>
            <w:tcW w:w="1885" w:type="dxa"/>
            <w:tcBorders>
              <w:top w:val="nil"/>
              <w:left w:val="nil"/>
              <w:bottom w:val="single" w:sz="4" w:space="0" w:color="auto"/>
              <w:right w:val="single" w:sz="4" w:space="0" w:color="auto"/>
            </w:tcBorders>
            <w:shd w:val="clear" w:color="auto" w:fill="auto"/>
            <w:noWrap/>
            <w:vAlign w:val="center"/>
            <w:hideMark/>
          </w:tcPr>
          <w:p w14:paraId="75A4FF22"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13,680.30</w:t>
            </w:r>
          </w:p>
        </w:tc>
      </w:tr>
      <w:tr w:rsidR="00D1669B" w:rsidRPr="007F3CF0" w14:paraId="68BD1F49"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061A4EB"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114</w:t>
            </w:r>
          </w:p>
        </w:tc>
        <w:tc>
          <w:tcPr>
            <w:tcW w:w="2005" w:type="dxa"/>
            <w:tcBorders>
              <w:top w:val="nil"/>
              <w:left w:val="nil"/>
              <w:bottom w:val="single" w:sz="4" w:space="0" w:color="auto"/>
              <w:right w:val="single" w:sz="4" w:space="0" w:color="auto"/>
            </w:tcBorders>
            <w:shd w:val="clear" w:color="auto" w:fill="auto"/>
            <w:vAlign w:val="center"/>
            <w:hideMark/>
          </w:tcPr>
          <w:p w14:paraId="0D009029" w14:textId="0215734C" w:rsidR="00D1669B" w:rsidRPr="007F3CF0" w:rsidRDefault="00E70469" w:rsidP="008D3519">
            <w:pPr>
              <w:spacing w:after="0" w:line="240" w:lineRule="auto"/>
              <w:jc w:val="center"/>
              <w:rPr>
                <w:rFonts w:eastAsia="Times New Roman"/>
                <w:sz w:val="20"/>
                <w:szCs w:val="20"/>
              </w:rPr>
            </w:pPr>
            <w:r w:rsidRPr="007F3CF0">
              <w:rPr>
                <w:rFonts w:eastAsia="Times New Roman"/>
                <w:sz w:val="20"/>
                <w:szCs w:val="20"/>
              </w:rPr>
              <w:t>W. Tank</w:t>
            </w:r>
            <w:r w:rsidR="00D1669B" w:rsidRPr="007F3CF0">
              <w:rPr>
                <w:rFonts w:eastAsia="Times New Roman"/>
                <w:sz w:val="20"/>
                <w:szCs w:val="20"/>
              </w:rPr>
              <w:t>-2</w:t>
            </w:r>
          </w:p>
        </w:tc>
        <w:tc>
          <w:tcPr>
            <w:tcW w:w="1824" w:type="dxa"/>
            <w:tcBorders>
              <w:top w:val="nil"/>
              <w:left w:val="nil"/>
              <w:bottom w:val="single" w:sz="4" w:space="0" w:color="auto"/>
              <w:right w:val="single" w:sz="4" w:space="0" w:color="auto"/>
            </w:tcBorders>
            <w:shd w:val="clear" w:color="auto" w:fill="auto"/>
            <w:vAlign w:val="center"/>
            <w:hideMark/>
          </w:tcPr>
          <w:p w14:paraId="69A71EA1"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B4EE6FF"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2D009CA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75.00</w:t>
            </w:r>
          </w:p>
        </w:tc>
        <w:tc>
          <w:tcPr>
            <w:tcW w:w="1885" w:type="dxa"/>
            <w:tcBorders>
              <w:top w:val="nil"/>
              <w:left w:val="nil"/>
              <w:bottom w:val="single" w:sz="4" w:space="0" w:color="auto"/>
              <w:right w:val="single" w:sz="4" w:space="0" w:color="auto"/>
            </w:tcBorders>
            <w:shd w:val="clear" w:color="auto" w:fill="auto"/>
            <w:noWrap/>
            <w:vAlign w:val="center"/>
            <w:hideMark/>
          </w:tcPr>
          <w:p w14:paraId="0B87831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22,773.75</w:t>
            </w:r>
          </w:p>
        </w:tc>
      </w:tr>
      <w:tr w:rsidR="00D1669B" w:rsidRPr="007F3CF0" w14:paraId="043F9B52"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661F1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115</w:t>
            </w:r>
          </w:p>
        </w:tc>
        <w:tc>
          <w:tcPr>
            <w:tcW w:w="2005" w:type="dxa"/>
            <w:tcBorders>
              <w:top w:val="nil"/>
              <w:left w:val="nil"/>
              <w:bottom w:val="single" w:sz="4" w:space="0" w:color="auto"/>
              <w:right w:val="single" w:sz="4" w:space="0" w:color="auto"/>
            </w:tcBorders>
            <w:shd w:val="clear" w:color="auto" w:fill="auto"/>
            <w:vAlign w:val="center"/>
            <w:hideMark/>
          </w:tcPr>
          <w:p w14:paraId="7AC49571"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W/Tank</w:t>
            </w:r>
          </w:p>
        </w:tc>
        <w:tc>
          <w:tcPr>
            <w:tcW w:w="1824" w:type="dxa"/>
            <w:tcBorders>
              <w:top w:val="nil"/>
              <w:left w:val="nil"/>
              <w:bottom w:val="single" w:sz="4" w:space="0" w:color="auto"/>
              <w:right w:val="single" w:sz="4" w:space="0" w:color="auto"/>
            </w:tcBorders>
            <w:shd w:val="clear" w:color="auto" w:fill="auto"/>
            <w:vAlign w:val="center"/>
            <w:hideMark/>
          </w:tcPr>
          <w:p w14:paraId="62A5FE32"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5159E9B"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79725CF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117.00</w:t>
            </w:r>
          </w:p>
        </w:tc>
        <w:tc>
          <w:tcPr>
            <w:tcW w:w="1885" w:type="dxa"/>
            <w:tcBorders>
              <w:top w:val="nil"/>
              <w:left w:val="nil"/>
              <w:bottom w:val="single" w:sz="4" w:space="0" w:color="auto"/>
              <w:right w:val="single" w:sz="4" w:space="0" w:color="auto"/>
            </w:tcBorders>
            <w:shd w:val="clear" w:color="auto" w:fill="auto"/>
            <w:noWrap/>
            <w:vAlign w:val="center"/>
            <w:hideMark/>
          </w:tcPr>
          <w:p w14:paraId="3366A7C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337,569.43</w:t>
            </w:r>
          </w:p>
        </w:tc>
      </w:tr>
      <w:tr w:rsidR="00D1669B" w:rsidRPr="007F3CF0" w14:paraId="13BE8139"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7364F57"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116</w:t>
            </w:r>
          </w:p>
        </w:tc>
        <w:tc>
          <w:tcPr>
            <w:tcW w:w="2005" w:type="dxa"/>
            <w:tcBorders>
              <w:top w:val="nil"/>
              <w:left w:val="nil"/>
              <w:bottom w:val="single" w:sz="4" w:space="0" w:color="auto"/>
              <w:right w:val="single" w:sz="4" w:space="0" w:color="auto"/>
            </w:tcBorders>
            <w:shd w:val="clear" w:color="auto" w:fill="auto"/>
            <w:vAlign w:val="center"/>
            <w:hideMark/>
          </w:tcPr>
          <w:p w14:paraId="198E7913"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Wall</w:t>
            </w:r>
          </w:p>
        </w:tc>
        <w:tc>
          <w:tcPr>
            <w:tcW w:w="1824" w:type="dxa"/>
            <w:tcBorders>
              <w:top w:val="nil"/>
              <w:left w:val="nil"/>
              <w:bottom w:val="single" w:sz="4" w:space="0" w:color="auto"/>
              <w:right w:val="single" w:sz="4" w:space="0" w:color="auto"/>
            </w:tcBorders>
            <w:shd w:val="clear" w:color="auto" w:fill="auto"/>
            <w:vAlign w:val="center"/>
            <w:hideMark/>
          </w:tcPr>
          <w:p w14:paraId="09C797C9"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4916B13E"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69A6C5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3,572.65</w:t>
            </w:r>
          </w:p>
        </w:tc>
        <w:tc>
          <w:tcPr>
            <w:tcW w:w="1885" w:type="dxa"/>
            <w:tcBorders>
              <w:top w:val="nil"/>
              <w:left w:val="nil"/>
              <w:bottom w:val="single" w:sz="4" w:space="0" w:color="auto"/>
              <w:right w:val="single" w:sz="4" w:space="0" w:color="auto"/>
            </w:tcBorders>
            <w:shd w:val="clear" w:color="auto" w:fill="auto"/>
            <w:noWrap/>
            <w:vAlign w:val="center"/>
            <w:hideMark/>
          </w:tcPr>
          <w:p w14:paraId="6D3B371F"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6,446,837.66</w:t>
            </w:r>
          </w:p>
        </w:tc>
      </w:tr>
      <w:tr w:rsidR="00D1669B" w:rsidRPr="007F3CF0" w14:paraId="39CB9DA3"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E701CFC"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117</w:t>
            </w:r>
          </w:p>
        </w:tc>
        <w:tc>
          <w:tcPr>
            <w:tcW w:w="2005" w:type="dxa"/>
            <w:tcBorders>
              <w:top w:val="nil"/>
              <w:left w:val="nil"/>
              <w:bottom w:val="single" w:sz="4" w:space="0" w:color="auto"/>
              <w:right w:val="single" w:sz="4" w:space="0" w:color="auto"/>
            </w:tcBorders>
            <w:shd w:val="clear" w:color="auto" w:fill="auto"/>
            <w:vAlign w:val="center"/>
            <w:hideMark/>
          </w:tcPr>
          <w:p w14:paraId="7E14A8A4" w14:textId="591607CB"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Wall</w:t>
            </w:r>
            <w:r w:rsidR="00693E26">
              <w:rPr>
                <w:rFonts w:eastAsia="Times New Roman"/>
                <w:sz w:val="20"/>
                <w:szCs w:val="20"/>
              </w:rPr>
              <w:t xml:space="preserve"> </w:t>
            </w:r>
            <w:r w:rsidRPr="007F3CF0">
              <w:rPr>
                <w:rFonts w:eastAsia="Times New Roman"/>
                <w:sz w:val="20"/>
                <w:szCs w:val="20"/>
              </w:rPr>
              <w:t>cabinets</w:t>
            </w:r>
          </w:p>
        </w:tc>
        <w:tc>
          <w:tcPr>
            <w:tcW w:w="1824" w:type="dxa"/>
            <w:tcBorders>
              <w:top w:val="nil"/>
              <w:left w:val="nil"/>
              <w:bottom w:val="single" w:sz="4" w:space="0" w:color="auto"/>
              <w:right w:val="single" w:sz="4" w:space="0" w:color="auto"/>
            </w:tcBorders>
            <w:shd w:val="clear" w:color="auto" w:fill="auto"/>
            <w:vAlign w:val="center"/>
            <w:hideMark/>
          </w:tcPr>
          <w:p w14:paraId="79968526"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1E7F0076"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094179E0"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24.00</w:t>
            </w:r>
          </w:p>
        </w:tc>
        <w:tc>
          <w:tcPr>
            <w:tcW w:w="1885" w:type="dxa"/>
            <w:tcBorders>
              <w:top w:val="nil"/>
              <w:left w:val="nil"/>
              <w:bottom w:val="single" w:sz="4" w:space="0" w:color="auto"/>
              <w:right w:val="single" w:sz="4" w:space="0" w:color="auto"/>
            </w:tcBorders>
            <w:shd w:val="clear" w:color="auto" w:fill="auto"/>
            <w:noWrap/>
            <w:vAlign w:val="center"/>
            <w:hideMark/>
          </w:tcPr>
          <w:p w14:paraId="2FED330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214,008.47</w:t>
            </w:r>
          </w:p>
        </w:tc>
      </w:tr>
      <w:tr w:rsidR="00D1669B" w:rsidRPr="007F3CF0" w14:paraId="0316D0D1" w14:textId="77777777" w:rsidTr="006946CD">
        <w:trPr>
          <w:trHeight w:val="36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6B46FD"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118</w:t>
            </w:r>
          </w:p>
        </w:tc>
        <w:tc>
          <w:tcPr>
            <w:tcW w:w="2005" w:type="dxa"/>
            <w:tcBorders>
              <w:top w:val="nil"/>
              <w:left w:val="nil"/>
              <w:bottom w:val="single" w:sz="4" w:space="0" w:color="auto"/>
              <w:right w:val="single" w:sz="4" w:space="0" w:color="auto"/>
            </w:tcBorders>
            <w:shd w:val="clear" w:color="auto" w:fill="auto"/>
            <w:vAlign w:val="center"/>
            <w:hideMark/>
          </w:tcPr>
          <w:p w14:paraId="558F2A68"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Wardrobe</w:t>
            </w:r>
          </w:p>
        </w:tc>
        <w:tc>
          <w:tcPr>
            <w:tcW w:w="1824" w:type="dxa"/>
            <w:tcBorders>
              <w:top w:val="nil"/>
              <w:left w:val="nil"/>
              <w:bottom w:val="single" w:sz="4" w:space="0" w:color="auto"/>
              <w:right w:val="single" w:sz="4" w:space="0" w:color="auto"/>
            </w:tcBorders>
            <w:shd w:val="clear" w:color="auto" w:fill="auto"/>
            <w:vAlign w:val="center"/>
            <w:hideMark/>
          </w:tcPr>
          <w:p w14:paraId="705AB118" w14:textId="77777777" w:rsidR="00D1669B" w:rsidRPr="007F3CF0" w:rsidRDefault="00D1669B" w:rsidP="008D3519">
            <w:pPr>
              <w:spacing w:after="0" w:line="240" w:lineRule="auto"/>
              <w:jc w:val="center"/>
              <w:rPr>
                <w:rFonts w:eastAsia="Times New Roman"/>
                <w:sz w:val="20"/>
                <w:szCs w:val="20"/>
              </w:rPr>
            </w:pPr>
            <w:r w:rsidRPr="007F3CF0">
              <w:rPr>
                <w:rFonts w:eastAsia="Times New Roman"/>
                <w:sz w:val="20"/>
                <w:szCs w:val="20"/>
              </w:rPr>
              <w:t>-</w:t>
            </w:r>
          </w:p>
        </w:tc>
        <w:tc>
          <w:tcPr>
            <w:tcW w:w="1718" w:type="dxa"/>
            <w:tcBorders>
              <w:top w:val="nil"/>
              <w:left w:val="nil"/>
              <w:bottom w:val="single" w:sz="4" w:space="0" w:color="auto"/>
              <w:right w:val="single" w:sz="4" w:space="0" w:color="auto"/>
            </w:tcBorders>
            <w:shd w:val="clear" w:color="auto" w:fill="auto"/>
            <w:noWrap/>
            <w:vAlign w:val="center"/>
            <w:hideMark/>
          </w:tcPr>
          <w:p w14:paraId="6248D356" w14:textId="77777777" w:rsidR="00D1669B" w:rsidRPr="007F3CF0" w:rsidRDefault="00D1669B" w:rsidP="008D3519">
            <w:pPr>
              <w:spacing w:after="0"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14:paraId="1EE0808E"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104.00</w:t>
            </w:r>
          </w:p>
        </w:tc>
        <w:tc>
          <w:tcPr>
            <w:tcW w:w="1885" w:type="dxa"/>
            <w:tcBorders>
              <w:top w:val="nil"/>
              <w:left w:val="nil"/>
              <w:bottom w:val="single" w:sz="4" w:space="0" w:color="auto"/>
              <w:right w:val="single" w:sz="4" w:space="0" w:color="auto"/>
            </w:tcBorders>
            <w:shd w:val="clear" w:color="auto" w:fill="auto"/>
            <w:noWrap/>
            <w:vAlign w:val="center"/>
            <w:hideMark/>
          </w:tcPr>
          <w:p w14:paraId="25B09A29" w14:textId="77777777" w:rsidR="00D1669B" w:rsidRPr="007F3CF0" w:rsidRDefault="00D1669B" w:rsidP="008D3519">
            <w:pPr>
              <w:spacing w:after="0" w:line="240" w:lineRule="auto"/>
              <w:jc w:val="center"/>
              <w:rPr>
                <w:rFonts w:eastAsia="Times New Roman"/>
                <w:color w:val="000000"/>
                <w:sz w:val="20"/>
                <w:szCs w:val="20"/>
              </w:rPr>
            </w:pPr>
            <w:r w:rsidRPr="007F3CF0">
              <w:rPr>
                <w:rFonts w:eastAsia="Times New Roman"/>
                <w:color w:val="000000"/>
                <w:sz w:val="20"/>
                <w:szCs w:val="20"/>
              </w:rPr>
              <w:t>130,332.19</w:t>
            </w:r>
          </w:p>
        </w:tc>
      </w:tr>
      <w:tr w:rsidR="00D1669B" w:rsidRPr="007F3CF0" w14:paraId="109820F3" w14:textId="77777777" w:rsidTr="006946CD">
        <w:trPr>
          <w:trHeight w:val="360"/>
        </w:trPr>
        <w:tc>
          <w:tcPr>
            <w:tcW w:w="26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55A510" w14:textId="77777777" w:rsidR="00D1669B" w:rsidRPr="007F3CF0" w:rsidRDefault="00D1669B" w:rsidP="008D3519">
            <w:pPr>
              <w:spacing w:after="0" w:line="240" w:lineRule="auto"/>
              <w:jc w:val="center"/>
              <w:rPr>
                <w:rFonts w:eastAsia="Times New Roman"/>
                <w:b/>
                <w:bCs/>
                <w:sz w:val="20"/>
                <w:szCs w:val="20"/>
              </w:rPr>
            </w:pPr>
            <w:r w:rsidRPr="007F3CF0">
              <w:rPr>
                <w:rFonts w:eastAsia="Times New Roman"/>
                <w:b/>
                <w:bCs/>
                <w:sz w:val="20"/>
                <w:szCs w:val="20"/>
              </w:rPr>
              <w:t>Total</w:t>
            </w:r>
          </w:p>
        </w:tc>
        <w:tc>
          <w:tcPr>
            <w:tcW w:w="1824" w:type="dxa"/>
            <w:tcBorders>
              <w:top w:val="nil"/>
              <w:left w:val="nil"/>
              <w:bottom w:val="single" w:sz="4" w:space="0" w:color="auto"/>
              <w:right w:val="single" w:sz="4" w:space="0" w:color="auto"/>
            </w:tcBorders>
            <w:shd w:val="clear" w:color="auto" w:fill="auto"/>
            <w:vAlign w:val="center"/>
            <w:hideMark/>
          </w:tcPr>
          <w:p w14:paraId="79AA270F" w14:textId="47BC8E78" w:rsidR="00D1669B" w:rsidRPr="007F3CF0" w:rsidRDefault="004F6180" w:rsidP="008D3519">
            <w:pPr>
              <w:spacing w:after="0" w:line="240" w:lineRule="auto"/>
              <w:jc w:val="center"/>
              <w:rPr>
                <w:rFonts w:eastAsia="Times New Roman"/>
                <w:b/>
                <w:bCs/>
                <w:sz w:val="20"/>
                <w:szCs w:val="20"/>
              </w:rPr>
            </w:pPr>
            <w:r>
              <w:rPr>
                <w:rFonts w:eastAsia="Times New Roman"/>
                <w:b/>
                <w:bCs/>
                <w:sz w:val="20"/>
                <w:szCs w:val="20"/>
              </w:rPr>
              <w:t>-</w:t>
            </w:r>
          </w:p>
        </w:tc>
        <w:tc>
          <w:tcPr>
            <w:tcW w:w="1718" w:type="dxa"/>
            <w:tcBorders>
              <w:top w:val="nil"/>
              <w:left w:val="nil"/>
              <w:bottom w:val="single" w:sz="4" w:space="0" w:color="auto"/>
              <w:right w:val="single" w:sz="4" w:space="0" w:color="auto"/>
            </w:tcBorders>
            <w:shd w:val="clear" w:color="auto" w:fill="auto"/>
            <w:vAlign w:val="center"/>
            <w:hideMark/>
          </w:tcPr>
          <w:p w14:paraId="0FA96FE6" w14:textId="77777777" w:rsidR="00D1669B" w:rsidRPr="007F3CF0" w:rsidRDefault="00D1669B" w:rsidP="008D3519">
            <w:pPr>
              <w:spacing w:after="0" w:line="240" w:lineRule="auto"/>
              <w:jc w:val="center"/>
              <w:rPr>
                <w:rFonts w:eastAsia="Times New Roman"/>
                <w:b/>
                <w:bCs/>
                <w:sz w:val="20"/>
                <w:szCs w:val="20"/>
              </w:rPr>
            </w:pPr>
            <w:r w:rsidRPr="007F3CF0">
              <w:rPr>
                <w:rFonts w:eastAsia="Times New Roman"/>
                <w:b/>
                <w:bCs/>
                <w:sz w:val="20"/>
                <w:szCs w:val="20"/>
              </w:rPr>
              <w:t>160,253,858.832</w:t>
            </w:r>
          </w:p>
        </w:tc>
        <w:tc>
          <w:tcPr>
            <w:tcW w:w="1329" w:type="dxa"/>
            <w:tcBorders>
              <w:top w:val="nil"/>
              <w:left w:val="nil"/>
              <w:bottom w:val="single" w:sz="4" w:space="0" w:color="auto"/>
              <w:right w:val="single" w:sz="4" w:space="0" w:color="auto"/>
            </w:tcBorders>
            <w:shd w:val="clear" w:color="auto" w:fill="auto"/>
            <w:vAlign w:val="center"/>
            <w:hideMark/>
          </w:tcPr>
          <w:p w14:paraId="7236915C" w14:textId="04C47C7F" w:rsidR="00D1669B" w:rsidRPr="007F3CF0" w:rsidRDefault="004F6180" w:rsidP="008D3519">
            <w:pPr>
              <w:spacing w:after="0" w:line="240" w:lineRule="auto"/>
              <w:jc w:val="center"/>
              <w:rPr>
                <w:rFonts w:eastAsia="Times New Roman"/>
                <w:b/>
                <w:bCs/>
                <w:sz w:val="20"/>
                <w:szCs w:val="20"/>
              </w:rPr>
            </w:pPr>
            <w:r>
              <w:rPr>
                <w:rFonts w:eastAsia="Times New Roman"/>
                <w:b/>
                <w:bCs/>
                <w:sz w:val="20"/>
                <w:szCs w:val="20"/>
              </w:rPr>
              <w:t>-</w:t>
            </w:r>
          </w:p>
        </w:tc>
        <w:tc>
          <w:tcPr>
            <w:tcW w:w="1885" w:type="dxa"/>
            <w:tcBorders>
              <w:top w:val="nil"/>
              <w:left w:val="nil"/>
              <w:bottom w:val="single" w:sz="4" w:space="0" w:color="auto"/>
              <w:right w:val="single" w:sz="4" w:space="0" w:color="auto"/>
            </w:tcBorders>
            <w:shd w:val="clear" w:color="auto" w:fill="auto"/>
            <w:vAlign w:val="center"/>
            <w:hideMark/>
          </w:tcPr>
          <w:p w14:paraId="32736937" w14:textId="77777777" w:rsidR="00D1669B" w:rsidRPr="007F3CF0" w:rsidRDefault="00D1669B" w:rsidP="008D3519">
            <w:pPr>
              <w:spacing w:after="0" w:line="240" w:lineRule="auto"/>
              <w:jc w:val="center"/>
              <w:rPr>
                <w:rFonts w:eastAsia="Times New Roman"/>
                <w:b/>
                <w:bCs/>
                <w:sz w:val="20"/>
                <w:szCs w:val="20"/>
              </w:rPr>
            </w:pPr>
            <w:r w:rsidRPr="007F3CF0">
              <w:rPr>
                <w:rFonts w:eastAsia="Times New Roman"/>
                <w:b/>
                <w:bCs/>
                <w:sz w:val="20"/>
                <w:szCs w:val="20"/>
              </w:rPr>
              <w:t>1,078,412,477.143</w:t>
            </w:r>
          </w:p>
        </w:tc>
      </w:tr>
    </w:tbl>
    <w:p w14:paraId="3734C612" w14:textId="77777777" w:rsidR="00D1669B" w:rsidRPr="008653AA" w:rsidRDefault="00D1669B" w:rsidP="00D1669B">
      <w:pPr>
        <w:spacing w:after="0" w:line="240" w:lineRule="auto"/>
      </w:pPr>
    </w:p>
    <w:bookmarkEnd w:id="1154"/>
    <w:bookmarkEnd w:id="1155"/>
    <w:bookmarkEnd w:id="1156"/>
    <w:p w14:paraId="46DBF046" w14:textId="2698F30F" w:rsidR="00D1669B" w:rsidRPr="00C33F12" w:rsidRDefault="00D1669B" w:rsidP="0093062B">
      <w:pPr>
        <w:pStyle w:val="11111Para"/>
      </w:pPr>
      <w:r w:rsidRPr="008653AA">
        <w:t>.</w:t>
      </w:r>
      <w:r w:rsidR="00763F0F">
        <w:t xml:space="preserve"> </w:t>
      </w:r>
      <w:r w:rsidR="001757D3">
        <w:t xml:space="preserve">As per assessment of agricultural department and award notification under Section 11, </w:t>
      </w:r>
      <w:r w:rsidR="00C33F12">
        <w:t>and filed verification by the resettlement team</w:t>
      </w:r>
      <w:r w:rsidR="00C33F12" w:rsidRPr="00C33F12">
        <w:t xml:space="preserve">, </w:t>
      </w:r>
      <w:r w:rsidR="00C33F12" w:rsidRPr="004F37CF">
        <w:t>no crop existed in both Mouzas (Paras and Bela sacha) project. Hence, no crop compensation allocated</w:t>
      </w:r>
      <w:r w:rsidR="00C33F12" w:rsidRPr="00C33F12">
        <w:t>.</w:t>
      </w:r>
    </w:p>
    <w:p w14:paraId="2ED4C7D5" w14:textId="77777777" w:rsidR="00C71C42" w:rsidRDefault="00C71C42">
      <w:pPr>
        <w:spacing w:after="160" w:line="259" w:lineRule="auto"/>
        <w:jc w:val="left"/>
        <w:rPr>
          <w:rFonts w:eastAsia="Calibri"/>
        </w:rPr>
      </w:pPr>
      <w:bookmarkStart w:id="1157" w:name="_Toc457044011"/>
      <w:bookmarkStart w:id="1158" w:name="_Toc14877979"/>
      <w:r>
        <w:br w:type="page"/>
      </w:r>
    </w:p>
    <w:p w14:paraId="2B15C12E" w14:textId="4AB58661" w:rsidR="00D1669B" w:rsidRPr="00EA776C" w:rsidRDefault="00D1669B" w:rsidP="003A42D7">
      <w:pPr>
        <w:pStyle w:val="Heading3"/>
      </w:pPr>
      <w:bookmarkStart w:id="1159" w:name="_Toc94896925"/>
      <w:bookmarkStart w:id="1160" w:name="_Toc104762682"/>
      <w:bookmarkStart w:id="1161" w:name="_Toc120718656"/>
      <w:r w:rsidRPr="003A42D7">
        <w:lastRenderedPageBreak/>
        <w:t>Fruit</w:t>
      </w:r>
      <w:r w:rsidR="00693E26">
        <w:t xml:space="preserve"> </w:t>
      </w:r>
      <w:r w:rsidRPr="00EA776C">
        <w:t>Trees</w:t>
      </w:r>
      <w:bookmarkEnd w:id="1157"/>
      <w:bookmarkEnd w:id="1158"/>
      <w:bookmarkEnd w:id="1159"/>
      <w:bookmarkEnd w:id="1160"/>
      <w:bookmarkEnd w:id="1161"/>
    </w:p>
    <w:p w14:paraId="7CA0D687" w14:textId="5363D231" w:rsidR="00D1669B" w:rsidRPr="008653AA" w:rsidRDefault="00D1669B" w:rsidP="0093062B">
      <w:pPr>
        <w:pStyle w:val="11111Para"/>
        <w:rPr>
          <w:b/>
          <w:bCs/>
        </w:rPr>
      </w:pPr>
      <w:r w:rsidRPr="008653AA">
        <w:t>A</w:t>
      </w:r>
      <w:r w:rsidR="00693E26">
        <w:t xml:space="preserve"> </w:t>
      </w:r>
      <w:r w:rsidRPr="008653AA">
        <w:t>total</w:t>
      </w:r>
      <w:r w:rsidR="00693E26">
        <w:t xml:space="preserve"> </w:t>
      </w:r>
      <w:r w:rsidRPr="008653AA">
        <w:t>of</w:t>
      </w:r>
      <w:r w:rsidR="00693E26">
        <w:t xml:space="preserve"> </w:t>
      </w:r>
      <w:r w:rsidRPr="008653AA">
        <w:rPr>
          <w:b/>
          <w:bCs/>
        </w:rPr>
        <w:t>PKR</w:t>
      </w:r>
      <w:r w:rsidR="00693E26">
        <w:rPr>
          <w:b/>
          <w:bCs/>
        </w:rPr>
        <w:t xml:space="preserve"> </w:t>
      </w:r>
      <w:r w:rsidRPr="008653AA">
        <w:rPr>
          <w:b/>
          <w:bCs/>
        </w:rPr>
        <w:t>37,515,470</w:t>
      </w:r>
      <w:r w:rsidR="00693E26">
        <w:rPr>
          <w:b/>
          <w:bCs/>
        </w:rPr>
        <w:t xml:space="preserve"> </w:t>
      </w:r>
      <w:r w:rsidRPr="008653AA">
        <w:t>is</w:t>
      </w:r>
      <w:r w:rsidR="00693E26">
        <w:t xml:space="preserve"> </w:t>
      </w:r>
      <w:r w:rsidRPr="008653AA">
        <w:t>calculated</w:t>
      </w:r>
      <w:r w:rsidR="00693E26">
        <w:t xml:space="preserve"> </w:t>
      </w:r>
      <w:r w:rsidRPr="008653AA">
        <w:t>for</w:t>
      </w:r>
      <w:r w:rsidR="00693E26">
        <w:t xml:space="preserve"> </w:t>
      </w:r>
      <w:r w:rsidRPr="008653AA">
        <w:t>loss</w:t>
      </w:r>
      <w:r w:rsidR="00693E26">
        <w:t xml:space="preserve"> </w:t>
      </w:r>
      <w:r w:rsidRPr="008653AA">
        <w:t>of</w:t>
      </w:r>
      <w:r w:rsidR="00693E26">
        <w:t xml:space="preserve"> </w:t>
      </w:r>
      <w:r w:rsidRPr="008653AA">
        <w:t>1129</w:t>
      </w:r>
      <w:r w:rsidR="00693E26">
        <w:t xml:space="preserve"> </w:t>
      </w:r>
      <w:r w:rsidRPr="008653AA">
        <w:t>fruit</w:t>
      </w:r>
      <w:r w:rsidR="00693E26">
        <w:t xml:space="preserve"> </w:t>
      </w:r>
      <w:r w:rsidRPr="008653AA">
        <w:t>trees</w:t>
      </w:r>
      <w:r w:rsidR="00693E26">
        <w:t xml:space="preserve"> </w:t>
      </w:r>
      <w:r w:rsidRPr="008653AA">
        <w:t>at</w:t>
      </w:r>
      <w:r w:rsidR="00693E26">
        <w:t xml:space="preserve"> </w:t>
      </w:r>
      <w:r w:rsidRPr="008653AA">
        <w:t>Paras</w:t>
      </w:r>
      <w:r w:rsidR="00693E26">
        <w:t xml:space="preserve"> </w:t>
      </w:r>
      <w:r w:rsidRPr="008653AA">
        <w:t>and</w:t>
      </w:r>
      <w:r w:rsidR="00693E26">
        <w:t xml:space="preserve"> </w:t>
      </w:r>
      <w:r w:rsidRPr="008653AA">
        <w:t>319</w:t>
      </w:r>
      <w:r w:rsidR="00693E26">
        <w:t xml:space="preserve"> </w:t>
      </w:r>
      <w:r w:rsidRPr="008653AA">
        <w:t>fruit</w:t>
      </w:r>
      <w:r w:rsidR="00693E26">
        <w:t xml:space="preserve"> </w:t>
      </w:r>
      <w:r w:rsidRPr="008653AA">
        <w:t>trees</w:t>
      </w:r>
      <w:r w:rsidR="00693E26">
        <w:t xml:space="preserve"> </w:t>
      </w:r>
      <w:r w:rsidRPr="008653AA">
        <w:t>at</w:t>
      </w:r>
      <w:r w:rsidR="00693E26">
        <w:t xml:space="preserve"> </w:t>
      </w:r>
      <w:r w:rsidRPr="008653AA">
        <w:t>Bela</w:t>
      </w:r>
      <w:r w:rsidR="00693E26">
        <w:t xml:space="preserve"> </w:t>
      </w:r>
      <w:r w:rsidRPr="008653AA">
        <w:t>Sacha.</w:t>
      </w:r>
      <w:r w:rsidR="00693E26">
        <w:t xml:space="preserve"> </w:t>
      </w:r>
      <w:r w:rsidRPr="008653AA">
        <w:t>(</w:t>
      </w:r>
      <w:r w:rsidR="00E406BC" w:rsidRPr="00E406BC">
        <w:rPr>
          <w:b/>
          <w:bCs/>
        </w:rPr>
        <w:fldChar w:fldCharType="begin"/>
      </w:r>
      <w:r w:rsidR="00E406BC" w:rsidRPr="00E406BC">
        <w:rPr>
          <w:b/>
          <w:bCs/>
        </w:rPr>
        <w:instrText xml:space="preserve"> REF _Ref110207884 \h  \* MERGEFORMAT </w:instrText>
      </w:r>
      <w:r w:rsidR="00E406BC" w:rsidRPr="00E406BC">
        <w:rPr>
          <w:b/>
          <w:bCs/>
        </w:rPr>
      </w:r>
      <w:r w:rsidR="00E406BC" w:rsidRPr="00E406BC">
        <w:rPr>
          <w:b/>
          <w:bCs/>
        </w:rPr>
        <w:fldChar w:fldCharType="separate"/>
      </w:r>
      <w:r w:rsidR="00F30B79" w:rsidRPr="00F30B79">
        <w:rPr>
          <w:b/>
          <w:bCs/>
        </w:rPr>
        <w:t xml:space="preserve">Table </w:t>
      </w:r>
      <w:r w:rsidR="00F30B79" w:rsidRPr="00F30B79">
        <w:rPr>
          <w:b/>
          <w:bCs/>
          <w:noProof/>
          <w:cs/>
        </w:rPr>
        <w:t>‎</w:t>
      </w:r>
      <w:r w:rsidR="00F30B79">
        <w:rPr>
          <w:noProof/>
        </w:rPr>
        <w:t>14</w:t>
      </w:r>
      <w:r w:rsidR="00F30B79">
        <w:noBreakHyphen/>
      </w:r>
      <w:r w:rsidR="00F30B79">
        <w:rPr>
          <w:noProof/>
        </w:rPr>
        <w:t>4</w:t>
      </w:r>
      <w:r w:rsidR="00E406BC" w:rsidRPr="00E406BC">
        <w:rPr>
          <w:b/>
          <w:bCs/>
        </w:rPr>
        <w:fldChar w:fldCharType="end"/>
      </w:r>
      <w:r w:rsidRPr="008653AA">
        <w:t>)</w:t>
      </w:r>
      <w:r w:rsidR="00693E26">
        <w:t xml:space="preserve"> </w:t>
      </w:r>
      <w:r w:rsidRPr="008653AA">
        <w:t>below</w:t>
      </w:r>
      <w:r w:rsidR="00693E26">
        <w:t xml:space="preserve"> </w:t>
      </w:r>
      <w:r w:rsidRPr="008653AA">
        <w:t>provides</w:t>
      </w:r>
      <w:r w:rsidR="00693E26">
        <w:t xml:space="preserve"> </w:t>
      </w:r>
      <w:r w:rsidRPr="008653AA">
        <w:t>details</w:t>
      </w:r>
      <w:r w:rsidR="00693E26">
        <w:t xml:space="preserve"> </w:t>
      </w:r>
      <w:r w:rsidRPr="008653AA">
        <w:t>of</w:t>
      </w:r>
      <w:r w:rsidR="00693E26">
        <w:t xml:space="preserve"> </w:t>
      </w:r>
      <w:r w:rsidRPr="008653AA">
        <w:t>cost</w:t>
      </w:r>
      <w:r w:rsidR="00693E26">
        <w:t xml:space="preserve"> </w:t>
      </w:r>
      <w:r w:rsidRPr="008653AA">
        <w:t>compensation</w:t>
      </w:r>
      <w:r w:rsidR="00693E26">
        <w:t xml:space="preserve"> </w:t>
      </w:r>
      <w:r w:rsidRPr="008653AA">
        <w:t>of</w:t>
      </w:r>
      <w:r w:rsidR="00693E26">
        <w:t xml:space="preserve"> </w:t>
      </w:r>
      <w:r w:rsidRPr="008653AA">
        <w:t>fruit</w:t>
      </w:r>
      <w:r w:rsidR="00693E26">
        <w:t xml:space="preserve"> </w:t>
      </w:r>
      <w:r w:rsidRPr="008653AA">
        <w:t>trees.</w:t>
      </w:r>
      <w:r w:rsidR="00693E26">
        <w:t xml:space="preserve"> </w:t>
      </w:r>
      <w:r w:rsidRPr="008653AA">
        <w:t>Individual</w:t>
      </w:r>
      <w:r w:rsidR="00693E26">
        <w:t xml:space="preserve"> </w:t>
      </w:r>
      <w:r w:rsidRPr="008653AA">
        <w:t>details</w:t>
      </w:r>
      <w:r w:rsidR="00693E26">
        <w:t xml:space="preserve"> </w:t>
      </w:r>
      <w:r w:rsidRPr="008653AA">
        <w:t>of</w:t>
      </w:r>
      <w:r w:rsidR="00693E26">
        <w:t xml:space="preserve"> </w:t>
      </w:r>
      <w:r w:rsidRPr="008653AA">
        <w:t>ownership</w:t>
      </w:r>
      <w:r w:rsidR="00693E26">
        <w:t xml:space="preserve"> </w:t>
      </w:r>
      <w:r w:rsidRPr="008653AA">
        <w:t>and</w:t>
      </w:r>
      <w:r w:rsidR="00693E26">
        <w:t xml:space="preserve"> </w:t>
      </w:r>
      <w:r w:rsidRPr="008653AA">
        <w:t>number</w:t>
      </w:r>
      <w:r w:rsidR="00693E26">
        <w:t xml:space="preserve"> </w:t>
      </w:r>
      <w:r w:rsidRPr="008653AA">
        <w:t>of</w:t>
      </w:r>
      <w:r w:rsidR="00693E26">
        <w:t xml:space="preserve"> </w:t>
      </w:r>
      <w:r w:rsidRPr="008653AA">
        <w:t>fruit</w:t>
      </w:r>
      <w:r w:rsidR="00693E26">
        <w:t xml:space="preserve"> </w:t>
      </w:r>
      <w:r w:rsidRPr="008653AA">
        <w:t>trees</w:t>
      </w:r>
      <w:r w:rsidR="00693E26">
        <w:t xml:space="preserve"> </w:t>
      </w:r>
      <w:r w:rsidRPr="008653AA">
        <w:t>has</w:t>
      </w:r>
      <w:r w:rsidR="00693E26">
        <w:t xml:space="preserve"> </w:t>
      </w:r>
      <w:r w:rsidRPr="008653AA">
        <w:t>been</w:t>
      </w:r>
      <w:r w:rsidR="00693E26">
        <w:t xml:space="preserve"> </w:t>
      </w:r>
      <w:r w:rsidRPr="008653AA">
        <w:t>provided</w:t>
      </w:r>
      <w:r w:rsidR="00693E26">
        <w:t xml:space="preserve"> </w:t>
      </w:r>
      <w:r w:rsidRPr="008653AA">
        <w:t>in</w:t>
      </w:r>
      <w:r w:rsidR="00693E26">
        <w:t xml:space="preserve"> </w:t>
      </w:r>
      <w:r w:rsidR="00B671FD">
        <w:t>(</w:t>
      </w:r>
      <w:r w:rsidR="00B671FD">
        <w:rPr>
          <w:b/>
          <w:bCs/>
        </w:rPr>
        <w:t>APPENDIX</w:t>
      </w:r>
      <w:r w:rsidR="007D00F8">
        <w:rPr>
          <w:b/>
          <w:bCs/>
        </w:rPr>
        <w:t xml:space="preserve"> O</w:t>
      </w:r>
      <w:r w:rsidR="00693E26">
        <w:rPr>
          <w:b/>
          <w:bCs/>
        </w:rPr>
        <w:t xml:space="preserve"> </w:t>
      </w:r>
      <w:r w:rsidRPr="008653AA">
        <w:rPr>
          <w:b/>
          <w:bCs/>
        </w:rPr>
        <w:t>Volume</w:t>
      </w:r>
      <w:r w:rsidR="00693E26">
        <w:rPr>
          <w:b/>
          <w:bCs/>
        </w:rPr>
        <w:t xml:space="preserve"> </w:t>
      </w:r>
      <w:r w:rsidRPr="008653AA">
        <w:rPr>
          <w:b/>
          <w:bCs/>
        </w:rPr>
        <w:t>03</w:t>
      </w:r>
      <w:r>
        <w:rPr>
          <w:b/>
          <w:bCs/>
        </w:rPr>
        <w:t>)</w:t>
      </w:r>
      <w:r w:rsidRPr="008653AA">
        <w:rPr>
          <w:b/>
          <w:bCs/>
        </w:rPr>
        <w:t>.</w:t>
      </w:r>
    </w:p>
    <w:p w14:paraId="7EE9CA64" w14:textId="560FAA74" w:rsidR="00112D83" w:rsidRDefault="00112D83" w:rsidP="00112D83">
      <w:pPr>
        <w:pStyle w:val="Table1"/>
      </w:pPr>
      <w:bookmarkStart w:id="1162" w:name="_Ref110207884"/>
      <w:bookmarkStart w:id="1163" w:name="_Toc120718730"/>
      <w:r>
        <w:t xml:space="preserve">Table </w:t>
      </w:r>
      <w:fldSimple w:instr=" STYLEREF 1 \s ">
        <w:r w:rsidR="00F30B79">
          <w:rPr>
            <w:noProof/>
            <w:cs/>
          </w:rPr>
          <w:t>‎</w:t>
        </w:r>
        <w:r w:rsidR="00F30B79">
          <w:rPr>
            <w:noProof/>
          </w:rPr>
          <w:t>14</w:t>
        </w:r>
      </w:fldSimple>
      <w:r w:rsidR="00307194">
        <w:noBreakHyphen/>
      </w:r>
      <w:fldSimple w:instr=" SEQ Table \* ARABIC \s 1 ">
        <w:r w:rsidR="00F30B79">
          <w:rPr>
            <w:noProof/>
          </w:rPr>
          <w:t>4</w:t>
        </w:r>
      </w:fldSimple>
      <w:bookmarkEnd w:id="1162"/>
      <w:r w:rsidRPr="0040250E">
        <w:t>:</w:t>
      </w:r>
      <w:r w:rsidRPr="0040250E">
        <w:tab/>
        <w:t>Cost Estimate for Fruit Trees (PKR)</w:t>
      </w:r>
      <w:bookmarkEnd w:id="1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941"/>
        <w:gridCol w:w="818"/>
        <w:gridCol w:w="1218"/>
        <w:gridCol w:w="818"/>
        <w:gridCol w:w="1173"/>
        <w:gridCol w:w="818"/>
        <w:gridCol w:w="2182"/>
      </w:tblGrid>
      <w:tr w:rsidR="00D1669B" w:rsidRPr="008653AA" w14:paraId="17D6D152" w14:textId="77777777" w:rsidTr="00112D83">
        <w:trPr>
          <w:trHeight w:val="360"/>
          <w:tblHeader/>
        </w:trPr>
        <w:tc>
          <w:tcPr>
            <w:tcW w:w="483" w:type="dxa"/>
            <w:vMerge w:val="restart"/>
            <w:shd w:val="clear" w:color="auto" w:fill="DAEEF3" w:themeFill="accent5" w:themeFillTint="33"/>
            <w:vAlign w:val="center"/>
            <w:hideMark/>
          </w:tcPr>
          <w:p w14:paraId="25188FA4" w14:textId="02511C0E" w:rsidR="00D1669B" w:rsidRPr="008653AA" w:rsidRDefault="00D1669B" w:rsidP="003A42D7">
            <w:pPr>
              <w:spacing w:after="0" w:line="240" w:lineRule="auto"/>
              <w:jc w:val="center"/>
              <w:rPr>
                <w:rFonts w:eastAsia="Times New Roman"/>
                <w:b/>
                <w:bCs/>
                <w:color w:val="000000"/>
                <w:sz w:val="20"/>
                <w:szCs w:val="20"/>
              </w:rPr>
            </w:pPr>
            <w:r w:rsidRPr="008653AA">
              <w:rPr>
                <w:rFonts w:eastAsia="Times New Roman"/>
                <w:b/>
                <w:bCs/>
                <w:color w:val="000000"/>
                <w:sz w:val="20"/>
                <w:szCs w:val="20"/>
              </w:rPr>
              <w:t>S.</w:t>
            </w:r>
            <w:r w:rsidR="00693E26">
              <w:rPr>
                <w:rFonts w:eastAsia="Times New Roman"/>
                <w:b/>
                <w:bCs/>
                <w:color w:val="000000"/>
                <w:sz w:val="20"/>
                <w:szCs w:val="20"/>
              </w:rPr>
              <w:t xml:space="preserve"> </w:t>
            </w:r>
            <w:r w:rsidRPr="008653AA">
              <w:rPr>
                <w:rFonts w:eastAsia="Times New Roman"/>
                <w:b/>
                <w:bCs/>
                <w:color w:val="000000"/>
                <w:sz w:val="20"/>
                <w:szCs w:val="20"/>
              </w:rPr>
              <w:t>N</w:t>
            </w:r>
            <w:r>
              <w:rPr>
                <w:rFonts w:eastAsia="Times New Roman"/>
                <w:b/>
                <w:bCs/>
                <w:color w:val="000000"/>
                <w:sz w:val="20"/>
                <w:szCs w:val="20"/>
              </w:rPr>
              <w:t>o</w:t>
            </w:r>
          </w:p>
        </w:tc>
        <w:tc>
          <w:tcPr>
            <w:tcW w:w="1941" w:type="dxa"/>
            <w:vMerge w:val="restart"/>
            <w:shd w:val="clear" w:color="auto" w:fill="DAEEF3" w:themeFill="accent5" w:themeFillTint="33"/>
            <w:vAlign w:val="center"/>
            <w:hideMark/>
          </w:tcPr>
          <w:p w14:paraId="76E19002" w14:textId="3617A12A" w:rsidR="00D1669B" w:rsidRPr="008653AA" w:rsidRDefault="00D1669B" w:rsidP="003A42D7">
            <w:pPr>
              <w:spacing w:after="0" w:line="240" w:lineRule="auto"/>
              <w:jc w:val="center"/>
              <w:rPr>
                <w:rFonts w:eastAsia="Times New Roman"/>
                <w:b/>
                <w:bCs/>
                <w:color w:val="000000"/>
                <w:sz w:val="20"/>
                <w:szCs w:val="20"/>
              </w:rPr>
            </w:pPr>
            <w:r w:rsidRPr="008653AA">
              <w:rPr>
                <w:rFonts w:eastAsia="Times New Roman"/>
                <w:b/>
                <w:bCs/>
                <w:color w:val="000000"/>
                <w:sz w:val="20"/>
                <w:szCs w:val="20"/>
              </w:rPr>
              <w:t>Kind</w:t>
            </w:r>
            <w:r w:rsidR="00693E26">
              <w:rPr>
                <w:rFonts w:eastAsia="Times New Roman"/>
                <w:b/>
                <w:bCs/>
                <w:color w:val="000000"/>
                <w:sz w:val="20"/>
                <w:szCs w:val="20"/>
              </w:rPr>
              <w:t xml:space="preserve"> </w:t>
            </w:r>
            <w:r w:rsidRPr="008653AA">
              <w:rPr>
                <w:rFonts w:eastAsia="Times New Roman"/>
                <w:b/>
                <w:bCs/>
                <w:color w:val="000000"/>
                <w:sz w:val="20"/>
                <w:szCs w:val="20"/>
              </w:rPr>
              <w:t>of</w:t>
            </w:r>
            <w:r w:rsidR="00693E26">
              <w:rPr>
                <w:rFonts w:eastAsia="Times New Roman"/>
                <w:b/>
                <w:bCs/>
                <w:color w:val="000000"/>
                <w:sz w:val="20"/>
                <w:szCs w:val="20"/>
              </w:rPr>
              <w:t xml:space="preserve"> </w:t>
            </w:r>
            <w:r w:rsidRPr="008653AA">
              <w:rPr>
                <w:rFonts w:eastAsia="Times New Roman"/>
                <w:b/>
                <w:bCs/>
                <w:color w:val="000000"/>
                <w:sz w:val="20"/>
                <w:szCs w:val="20"/>
              </w:rPr>
              <w:t>Fruit</w:t>
            </w:r>
            <w:r w:rsidR="00693E26">
              <w:rPr>
                <w:rFonts w:eastAsia="Times New Roman"/>
                <w:b/>
                <w:bCs/>
                <w:color w:val="000000"/>
                <w:sz w:val="20"/>
                <w:szCs w:val="20"/>
              </w:rPr>
              <w:t xml:space="preserve"> </w:t>
            </w:r>
            <w:r w:rsidR="003A42D7">
              <w:rPr>
                <w:rFonts w:eastAsia="Times New Roman"/>
                <w:b/>
                <w:bCs/>
                <w:color w:val="000000"/>
                <w:sz w:val="20"/>
                <w:szCs w:val="20"/>
              </w:rPr>
              <w:t>Plant</w:t>
            </w:r>
          </w:p>
        </w:tc>
        <w:tc>
          <w:tcPr>
            <w:tcW w:w="2036" w:type="dxa"/>
            <w:gridSpan w:val="2"/>
            <w:shd w:val="clear" w:color="auto" w:fill="DAEEF3" w:themeFill="accent5" w:themeFillTint="33"/>
            <w:noWrap/>
            <w:vAlign w:val="center"/>
            <w:hideMark/>
          </w:tcPr>
          <w:p w14:paraId="465E9609"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Paras</w:t>
            </w:r>
          </w:p>
        </w:tc>
        <w:tc>
          <w:tcPr>
            <w:tcW w:w="1991" w:type="dxa"/>
            <w:gridSpan w:val="2"/>
            <w:shd w:val="clear" w:color="auto" w:fill="DAEEF3" w:themeFill="accent5" w:themeFillTint="33"/>
            <w:noWrap/>
            <w:vAlign w:val="center"/>
            <w:hideMark/>
          </w:tcPr>
          <w:p w14:paraId="35AEB41B" w14:textId="58D7A8FE"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Bela</w:t>
            </w:r>
            <w:r w:rsidR="00693E26">
              <w:rPr>
                <w:rFonts w:eastAsia="Times New Roman"/>
                <w:b/>
                <w:bCs/>
                <w:color w:val="000000"/>
                <w:sz w:val="20"/>
                <w:szCs w:val="20"/>
              </w:rPr>
              <w:t xml:space="preserve"> </w:t>
            </w:r>
            <w:r w:rsidRPr="008653AA">
              <w:rPr>
                <w:rFonts w:eastAsia="Times New Roman"/>
                <w:b/>
                <w:bCs/>
                <w:color w:val="000000"/>
                <w:sz w:val="20"/>
                <w:szCs w:val="20"/>
              </w:rPr>
              <w:t>Paras</w:t>
            </w:r>
          </w:p>
        </w:tc>
        <w:tc>
          <w:tcPr>
            <w:tcW w:w="818" w:type="dxa"/>
            <w:vMerge w:val="restart"/>
            <w:shd w:val="clear" w:color="auto" w:fill="DAEEF3" w:themeFill="accent5" w:themeFillTint="33"/>
            <w:vAlign w:val="center"/>
            <w:hideMark/>
          </w:tcPr>
          <w:p w14:paraId="0A404BAD" w14:textId="3F5CAD7F"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Total</w:t>
            </w:r>
            <w:r w:rsidR="00693E26">
              <w:rPr>
                <w:rFonts w:eastAsia="Times New Roman"/>
                <w:b/>
                <w:bCs/>
                <w:color w:val="000000"/>
                <w:sz w:val="20"/>
                <w:szCs w:val="20"/>
              </w:rPr>
              <w:t xml:space="preserve"> </w:t>
            </w:r>
            <w:r w:rsidRPr="008653AA">
              <w:rPr>
                <w:rFonts w:eastAsia="Times New Roman"/>
                <w:b/>
                <w:bCs/>
                <w:color w:val="000000"/>
                <w:sz w:val="20"/>
                <w:szCs w:val="20"/>
              </w:rPr>
              <w:t>No</w:t>
            </w:r>
            <w:r w:rsidR="00693E26">
              <w:rPr>
                <w:rFonts w:eastAsia="Times New Roman"/>
                <w:b/>
                <w:bCs/>
                <w:color w:val="000000"/>
                <w:sz w:val="20"/>
                <w:szCs w:val="20"/>
              </w:rPr>
              <w:t xml:space="preserve"> </w:t>
            </w:r>
            <w:r w:rsidRPr="008653AA">
              <w:rPr>
                <w:rFonts w:eastAsia="Times New Roman"/>
                <w:b/>
                <w:bCs/>
                <w:color w:val="000000"/>
                <w:sz w:val="20"/>
                <w:szCs w:val="20"/>
              </w:rPr>
              <w:t>of</w:t>
            </w:r>
            <w:r w:rsidR="00693E26">
              <w:rPr>
                <w:rFonts w:eastAsia="Times New Roman"/>
                <w:b/>
                <w:bCs/>
                <w:color w:val="000000"/>
                <w:sz w:val="20"/>
                <w:szCs w:val="20"/>
              </w:rPr>
              <w:t xml:space="preserve"> </w:t>
            </w:r>
            <w:r w:rsidRPr="008653AA">
              <w:rPr>
                <w:rFonts w:eastAsia="Times New Roman"/>
                <w:b/>
                <w:bCs/>
                <w:color w:val="000000"/>
                <w:sz w:val="20"/>
                <w:szCs w:val="20"/>
              </w:rPr>
              <w:t>Fruit</w:t>
            </w:r>
            <w:r w:rsidR="00693E26">
              <w:rPr>
                <w:rFonts w:eastAsia="Times New Roman"/>
                <w:b/>
                <w:bCs/>
                <w:color w:val="000000"/>
                <w:sz w:val="20"/>
                <w:szCs w:val="20"/>
              </w:rPr>
              <w:t xml:space="preserve"> </w:t>
            </w:r>
            <w:r w:rsidRPr="008653AA">
              <w:rPr>
                <w:rFonts w:eastAsia="Times New Roman"/>
                <w:b/>
                <w:bCs/>
                <w:color w:val="000000"/>
                <w:sz w:val="20"/>
                <w:szCs w:val="20"/>
              </w:rPr>
              <w:t>Plants</w:t>
            </w:r>
          </w:p>
        </w:tc>
        <w:tc>
          <w:tcPr>
            <w:tcW w:w="2182" w:type="dxa"/>
            <w:vMerge w:val="restart"/>
            <w:shd w:val="clear" w:color="auto" w:fill="DAEEF3" w:themeFill="accent5" w:themeFillTint="33"/>
            <w:vAlign w:val="center"/>
            <w:hideMark/>
          </w:tcPr>
          <w:p w14:paraId="2AF51942" w14:textId="50D3B76D" w:rsidR="00D1669B" w:rsidRPr="008653AA" w:rsidRDefault="00D1669B" w:rsidP="003A42D7">
            <w:pPr>
              <w:spacing w:after="0" w:line="240" w:lineRule="auto"/>
              <w:jc w:val="center"/>
              <w:rPr>
                <w:rFonts w:eastAsia="Times New Roman"/>
                <w:b/>
                <w:bCs/>
                <w:color w:val="000000"/>
                <w:sz w:val="20"/>
                <w:szCs w:val="20"/>
              </w:rPr>
            </w:pPr>
            <w:r w:rsidRPr="008653AA">
              <w:rPr>
                <w:rFonts w:eastAsia="Times New Roman"/>
                <w:b/>
                <w:bCs/>
                <w:color w:val="000000"/>
                <w:sz w:val="20"/>
                <w:szCs w:val="20"/>
              </w:rPr>
              <w:t>Total</w:t>
            </w:r>
            <w:r w:rsidR="00693E26">
              <w:rPr>
                <w:rFonts w:eastAsia="Times New Roman"/>
                <w:b/>
                <w:bCs/>
                <w:color w:val="000000"/>
                <w:sz w:val="20"/>
                <w:szCs w:val="20"/>
              </w:rPr>
              <w:t xml:space="preserve"> </w:t>
            </w:r>
            <w:r w:rsidRPr="008653AA">
              <w:rPr>
                <w:rFonts w:eastAsia="Times New Roman"/>
                <w:b/>
                <w:bCs/>
                <w:color w:val="000000"/>
                <w:sz w:val="20"/>
                <w:szCs w:val="20"/>
              </w:rPr>
              <w:t>Estimated</w:t>
            </w:r>
            <w:r w:rsidR="00693E26">
              <w:rPr>
                <w:rFonts w:eastAsia="Times New Roman"/>
                <w:b/>
                <w:bCs/>
                <w:color w:val="000000"/>
                <w:sz w:val="20"/>
                <w:szCs w:val="20"/>
              </w:rPr>
              <w:t xml:space="preserve"> </w:t>
            </w:r>
            <w:r w:rsidR="003A42D7">
              <w:rPr>
                <w:rFonts w:eastAsia="Times New Roman"/>
                <w:b/>
                <w:bCs/>
                <w:color w:val="000000"/>
                <w:sz w:val="20"/>
                <w:szCs w:val="20"/>
              </w:rPr>
              <w:t>cost</w:t>
            </w:r>
          </w:p>
        </w:tc>
      </w:tr>
      <w:tr w:rsidR="00D1669B" w:rsidRPr="008653AA" w14:paraId="4D5F483E" w14:textId="77777777" w:rsidTr="00112D83">
        <w:trPr>
          <w:trHeight w:val="360"/>
          <w:tblHeader/>
        </w:trPr>
        <w:tc>
          <w:tcPr>
            <w:tcW w:w="483" w:type="dxa"/>
            <w:vMerge/>
            <w:shd w:val="clear" w:color="000000" w:fill="DDEBF7"/>
            <w:vAlign w:val="center"/>
            <w:hideMark/>
          </w:tcPr>
          <w:p w14:paraId="2728F030" w14:textId="77777777" w:rsidR="00D1669B" w:rsidRPr="008653AA" w:rsidRDefault="00D1669B" w:rsidP="008D3519">
            <w:pPr>
              <w:spacing w:after="0" w:line="240" w:lineRule="auto"/>
              <w:jc w:val="center"/>
              <w:rPr>
                <w:rFonts w:eastAsia="Times New Roman"/>
                <w:b/>
                <w:bCs/>
                <w:color w:val="000000"/>
                <w:sz w:val="20"/>
                <w:szCs w:val="20"/>
              </w:rPr>
            </w:pPr>
          </w:p>
        </w:tc>
        <w:tc>
          <w:tcPr>
            <w:tcW w:w="1941" w:type="dxa"/>
            <w:vMerge/>
            <w:shd w:val="clear" w:color="000000" w:fill="DDEBF7"/>
            <w:vAlign w:val="center"/>
            <w:hideMark/>
          </w:tcPr>
          <w:p w14:paraId="68931A28" w14:textId="77777777" w:rsidR="00D1669B" w:rsidRPr="008653AA" w:rsidRDefault="00D1669B" w:rsidP="008D3519">
            <w:pPr>
              <w:spacing w:after="0" w:line="240" w:lineRule="auto"/>
              <w:jc w:val="center"/>
              <w:rPr>
                <w:rFonts w:eastAsia="Times New Roman"/>
                <w:b/>
                <w:bCs/>
                <w:color w:val="000000"/>
                <w:sz w:val="20"/>
                <w:szCs w:val="20"/>
              </w:rPr>
            </w:pPr>
          </w:p>
        </w:tc>
        <w:tc>
          <w:tcPr>
            <w:tcW w:w="818" w:type="dxa"/>
            <w:shd w:val="clear" w:color="auto" w:fill="DAEEF3" w:themeFill="accent5" w:themeFillTint="33"/>
            <w:vAlign w:val="center"/>
            <w:hideMark/>
          </w:tcPr>
          <w:p w14:paraId="6E5F5DA0" w14:textId="3F4AF24D"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No</w:t>
            </w:r>
            <w:r w:rsidR="00693E26">
              <w:rPr>
                <w:rFonts w:eastAsia="Times New Roman"/>
                <w:b/>
                <w:bCs/>
                <w:color w:val="000000"/>
                <w:sz w:val="20"/>
                <w:szCs w:val="20"/>
              </w:rPr>
              <w:t xml:space="preserve"> </w:t>
            </w:r>
            <w:r w:rsidRPr="008653AA">
              <w:rPr>
                <w:rFonts w:eastAsia="Times New Roman"/>
                <w:b/>
                <w:bCs/>
                <w:color w:val="000000"/>
                <w:sz w:val="20"/>
                <w:szCs w:val="20"/>
              </w:rPr>
              <w:t>of</w:t>
            </w:r>
            <w:r w:rsidR="00693E26">
              <w:rPr>
                <w:rFonts w:eastAsia="Times New Roman"/>
                <w:b/>
                <w:bCs/>
                <w:color w:val="000000"/>
                <w:sz w:val="20"/>
                <w:szCs w:val="20"/>
              </w:rPr>
              <w:t xml:space="preserve"> </w:t>
            </w:r>
            <w:r w:rsidRPr="008653AA">
              <w:rPr>
                <w:rFonts w:eastAsia="Times New Roman"/>
                <w:b/>
                <w:bCs/>
                <w:color w:val="000000"/>
                <w:sz w:val="20"/>
                <w:szCs w:val="20"/>
              </w:rPr>
              <w:t>Fruit</w:t>
            </w:r>
            <w:r w:rsidR="00693E26">
              <w:rPr>
                <w:rFonts w:eastAsia="Times New Roman"/>
                <w:b/>
                <w:bCs/>
                <w:color w:val="000000"/>
                <w:sz w:val="20"/>
                <w:szCs w:val="20"/>
              </w:rPr>
              <w:t xml:space="preserve"> </w:t>
            </w:r>
            <w:r w:rsidRPr="008653AA">
              <w:rPr>
                <w:rFonts w:eastAsia="Times New Roman"/>
                <w:b/>
                <w:bCs/>
                <w:color w:val="000000"/>
                <w:sz w:val="20"/>
                <w:szCs w:val="20"/>
              </w:rPr>
              <w:t>Plants</w:t>
            </w:r>
          </w:p>
        </w:tc>
        <w:tc>
          <w:tcPr>
            <w:tcW w:w="1218" w:type="dxa"/>
            <w:shd w:val="clear" w:color="auto" w:fill="DAEEF3" w:themeFill="accent5" w:themeFillTint="33"/>
            <w:vAlign w:val="center"/>
            <w:hideMark/>
          </w:tcPr>
          <w:p w14:paraId="5B97AEF2" w14:textId="26F10E1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Estimated</w:t>
            </w:r>
            <w:r w:rsidR="00693E26">
              <w:rPr>
                <w:rFonts w:eastAsia="Times New Roman"/>
                <w:b/>
                <w:bCs/>
                <w:color w:val="000000"/>
                <w:sz w:val="20"/>
                <w:szCs w:val="20"/>
              </w:rPr>
              <w:t xml:space="preserve"> </w:t>
            </w:r>
            <w:r w:rsidRPr="008653AA">
              <w:rPr>
                <w:rFonts w:eastAsia="Times New Roman"/>
                <w:b/>
                <w:bCs/>
                <w:color w:val="000000"/>
                <w:sz w:val="20"/>
                <w:szCs w:val="20"/>
              </w:rPr>
              <w:t>cost</w:t>
            </w:r>
          </w:p>
        </w:tc>
        <w:tc>
          <w:tcPr>
            <w:tcW w:w="818" w:type="dxa"/>
            <w:shd w:val="clear" w:color="auto" w:fill="DAEEF3" w:themeFill="accent5" w:themeFillTint="33"/>
            <w:vAlign w:val="center"/>
            <w:hideMark/>
          </w:tcPr>
          <w:p w14:paraId="651F6270" w14:textId="76EB4D9F"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No</w:t>
            </w:r>
            <w:r w:rsidR="00693E26">
              <w:rPr>
                <w:rFonts w:eastAsia="Times New Roman"/>
                <w:b/>
                <w:bCs/>
                <w:color w:val="000000"/>
                <w:sz w:val="20"/>
                <w:szCs w:val="20"/>
              </w:rPr>
              <w:t xml:space="preserve"> </w:t>
            </w:r>
            <w:r w:rsidRPr="008653AA">
              <w:rPr>
                <w:rFonts w:eastAsia="Times New Roman"/>
                <w:b/>
                <w:bCs/>
                <w:color w:val="000000"/>
                <w:sz w:val="20"/>
                <w:szCs w:val="20"/>
              </w:rPr>
              <w:t>of</w:t>
            </w:r>
            <w:r w:rsidR="00693E26">
              <w:rPr>
                <w:rFonts w:eastAsia="Times New Roman"/>
                <w:b/>
                <w:bCs/>
                <w:color w:val="000000"/>
                <w:sz w:val="20"/>
                <w:szCs w:val="20"/>
              </w:rPr>
              <w:t xml:space="preserve"> </w:t>
            </w:r>
            <w:r w:rsidRPr="008653AA">
              <w:rPr>
                <w:rFonts w:eastAsia="Times New Roman"/>
                <w:b/>
                <w:bCs/>
                <w:color w:val="000000"/>
                <w:sz w:val="20"/>
                <w:szCs w:val="20"/>
              </w:rPr>
              <w:t>Fruit</w:t>
            </w:r>
            <w:r w:rsidR="00693E26">
              <w:rPr>
                <w:rFonts w:eastAsia="Times New Roman"/>
                <w:b/>
                <w:bCs/>
                <w:color w:val="000000"/>
                <w:sz w:val="20"/>
                <w:szCs w:val="20"/>
              </w:rPr>
              <w:t xml:space="preserve"> </w:t>
            </w:r>
            <w:r w:rsidRPr="008653AA">
              <w:rPr>
                <w:rFonts w:eastAsia="Times New Roman"/>
                <w:b/>
                <w:bCs/>
                <w:color w:val="000000"/>
                <w:sz w:val="20"/>
                <w:szCs w:val="20"/>
              </w:rPr>
              <w:t>Plants</w:t>
            </w:r>
          </w:p>
        </w:tc>
        <w:tc>
          <w:tcPr>
            <w:tcW w:w="1173" w:type="dxa"/>
            <w:shd w:val="clear" w:color="auto" w:fill="DAEEF3" w:themeFill="accent5" w:themeFillTint="33"/>
            <w:vAlign w:val="center"/>
            <w:hideMark/>
          </w:tcPr>
          <w:p w14:paraId="00104B71" w14:textId="76C52556"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Estimated</w:t>
            </w:r>
            <w:r w:rsidR="00693E26">
              <w:rPr>
                <w:rFonts w:eastAsia="Times New Roman"/>
                <w:b/>
                <w:bCs/>
                <w:color w:val="000000"/>
                <w:sz w:val="20"/>
                <w:szCs w:val="20"/>
              </w:rPr>
              <w:t xml:space="preserve"> </w:t>
            </w:r>
            <w:r w:rsidRPr="008653AA">
              <w:rPr>
                <w:rFonts w:eastAsia="Times New Roman"/>
                <w:b/>
                <w:bCs/>
                <w:color w:val="000000"/>
                <w:sz w:val="20"/>
                <w:szCs w:val="20"/>
              </w:rPr>
              <w:t>cost</w:t>
            </w:r>
          </w:p>
        </w:tc>
        <w:tc>
          <w:tcPr>
            <w:tcW w:w="818" w:type="dxa"/>
            <w:vMerge/>
            <w:shd w:val="clear" w:color="000000" w:fill="DDEBF7"/>
            <w:vAlign w:val="center"/>
            <w:hideMark/>
          </w:tcPr>
          <w:p w14:paraId="0C2ADEFC" w14:textId="77777777" w:rsidR="00D1669B" w:rsidRPr="008653AA" w:rsidRDefault="00D1669B" w:rsidP="008D3519">
            <w:pPr>
              <w:spacing w:after="0" w:line="240" w:lineRule="auto"/>
              <w:jc w:val="center"/>
              <w:rPr>
                <w:rFonts w:eastAsia="Times New Roman"/>
                <w:b/>
                <w:bCs/>
                <w:color w:val="000000"/>
                <w:sz w:val="20"/>
                <w:szCs w:val="20"/>
              </w:rPr>
            </w:pPr>
          </w:p>
        </w:tc>
        <w:tc>
          <w:tcPr>
            <w:tcW w:w="2182" w:type="dxa"/>
            <w:vMerge/>
            <w:shd w:val="clear" w:color="000000" w:fill="DDEBF7"/>
            <w:vAlign w:val="center"/>
            <w:hideMark/>
          </w:tcPr>
          <w:p w14:paraId="63B90E1D" w14:textId="77777777" w:rsidR="00D1669B" w:rsidRPr="008653AA" w:rsidRDefault="00D1669B" w:rsidP="008D3519">
            <w:pPr>
              <w:spacing w:after="0" w:line="240" w:lineRule="auto"/>
              <w:jc w:val="center"/>
              <w:rPr>
                <w:rFonts w:eastAsia="Times New Roman"/>
                <w:b/>
                <w:bCs/>
                <w:color w:val="000000"/>
                <w:sz w:val="20"/>
                <w:szCs w:val="20"/>
              </w:rPr>
            </w:pPr>
          </w:p>
        </w:tc>
      </w:tr>
      <w:tr w:rsidR="00D1669B" w:rsidRPr="008653AA" w14:paraId="2B321C79" w14:textId="77777777" w:rsidTr="00112D83">
        <w:trPr>
          <w:trHeight w:val="360"/>
        </w:trPr>
        <w:tc>
          <w:tcPr>
            <w:tcW w:w="483" w:type="dxa"/>
            <w:shd w:val="clear" w:color="auto" w:fill="auto"/>
            <w:noWrap/>
            <w:vAlign w:val="center"/>
            <w:hideMark/>
          </w:tcPr>
          <w:p w14:paraId="5B6354C1"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w:t>
            </w:r>
          </w:p>
        </w:tc>
        <w:tc>
          <w:tcPr>
            <w:tcW w:w="1941" w:type="dxa"/>
            <w:shd w:val="clear" w:color="auto" w:fill="auto"/>
            <w:noWrap/>
            <w:vAlign w:val="center"/>
            <w:hideMark/>
          </w:tcPr>
          <w:p w14:paraId="0CB74EF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Walnut</w:t>
            </w:r>
          </w:p>
        </w:tc>
        <w:tc>
          <w:tcPr>
            <w:tcW w:w="818" w:type="dxa"/>
            <w:shd w:val="clear" w:color="auto" w:fill="auto"/>
            <w:noWrap/>
            <w:vAlign w:val="center"/>
            <w:hideMark/>
          </w:tcPr>
          <w:p w14:paraId="6F5D7EA5"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204</w:t>
            </w:r>
          </w:p>
        </w:tc>
        <w:tc>
          <w:tcPr>
            <w:tcW w:w="1218" w:type="dxa"/>
            <w:shd w:val="clear" w:color="auto" w:fill="auto"/>
            <w:noWrap/>
            <w:vAlign w:val="center"/>
            <w:hideMark/>
          </w:tcPr>
          <w:p w14:paraId="70D0782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22,042,200</w:t>
            </w:r>
          </w:p>
        </w:tc>
        <w:tc>
          <w:tcPr>
            <w:tcW w:w="818" w:type="dxa"/>
            <w:shd w:val="clear" w:color="auto" w:fill="auto"/>
            <w:noWrap/>
            <w:vAlign w:val="center"/>
            <w:hideMark/>
          </w:tcPr>
          <w:p w14:paraId="089D4AF4"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42</w:t>
            </w:r>
          </w:p>
        </w:tc>
        <w:tc>
          <w:tcPr>
            <w:tcW w:w="1173" w:type="dxa"/>
            <w:shd w:val="clear" w:color="auto" w:fill="auto"/>
            <w:noWrap/>
            <w:vAlign w:val="center"/>
            <w:hideMark/>
          </w:tcPr>
          <w:p w14:paraId="155138B4"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4,538,100</w:t>
            </w:r>
          </w:p>
        </w:tc>
        <w:tc>
          <w:tcPr>
            <w:tcW w:w="818" w:type="dxa"/>
            <w:shd w:val="clear" w:color="auto" w:fill="auto"/>
            <w:noWrap/>
            <w:vAlign w:val="center"/>
            <w:hideMark/>
          </w:tcPr>
          <w:p w14:paraId="67F8FE7F"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246</w:t>
            </w:r>
          </w:p>
        </w:tc>
        <w:tc>
          <w:tcPr>
            <w:tcW w:w="2182" w:type="dxa"/>
            <w:shd w:val="clear" w:color="auto" w:fill="auto"/>
            <w:noWrap/>
            <w:vAlign w:val="center"/>
            <w:hideMark/>
          </w:tcPr>
          <w:p w14:paraId="56483550"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26,580,300</w:t>
            </w:r>
          </w:p>
        </w:tc>
      </w:tr>
      <w:tr w:rsidR="00D1669B" w:rsidRPr="008653AA" w14:paraId="7251E177" w14:textId="77777777" w:rsidTr="00112D83">
        <w:trPr>
          <w:trHeight w:val="360"/>
        </w:trPr>
        <w:tc>
          <w:tcPr>
            <w:tcW w:w="483" w:type="dxa"/>
            <w:shd w:val="clear" w:color="auto" w:fill="auto"/>
            <w:noWrap/>
            <w:vAlign w:val="center"/>
            <w:hideMark/>
          </w:tcPr>
          <w:p w14:paraId="3C7B22B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941" w:type="dxa"/>
            <w:shd w:val="clear" w:color="auto" w:fill="auto"/>
            <w:noWrap/>
            <w:vAlign w:val="center"/>
            <w:hideMark/>
          </w:tcPr>
          <w:p w14:paraId="5AEF1793" w14:textId="443A9F82"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Walnut</w:t>
            </w:r>
            <w:r w:rsidR="00693E26">
              <w:rPr>
                <w:rFonts w:eastAsia="Times New Roman"/>
                <w:color w:val="000000"/>
                <w:sz w:val="20"/>
                <w:szCs w:val="20"/>
              </w:rPr>
              <w:t xml:space="preserve"> </w:t>
            </w:r>
            <w:r w:rsidRPr="008653AA">
              <w:rPr>
                <w:rFonts w:eastAsia="Times New Roman"/>
                <w:color w:val="000000"/>
                <w:sz w:val="20"/>
                <w:szCs w:val="20"/>
              </w:rPr>
              <w:t>Nursery</w:t>
            </w:r>
            <w:r w:rsidR="00693E26">
              <w:rPr>
                <w:rFonts w:eastAsia="Times New Roman"/>
                <w:color w:val="000000"/>
                <w:sz w:val="20"/>
                <w:szCs w:val="20"/>
              </w:rPr>
              <w:t xml:space="preserve"> </w:t>
            </w:r>
            <w:r w:rsidRPr="008653AA">
              <w:rPr>
                <w:rFonts w:eastAsia="Times New Roman"/>
                <w:color w:val="000000"/>
                <w:sz w:val="20"/>
                <w:szCs w:val="20"/>
              </w:rPr>
              <w:t>Plant</w:t>
            </w:r>
          </w:p>
        </w:tc>
        <w:tc>
          <w:tcPr>
            <w:tcW w:w="818" w:type="dxa"/>
            <w:shd w:val="clear" w:color="auto" w:fill="auto"/>
            <w:noWrap/>
            <w:vAlign w:val="center"/>
            <w:hideMark/>
          </w:tcPr>
          <w:p w14:paraId="2168477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62</w:t>
            </w:r>
          </w:p>
        </w:tc>
        <w:tc>
          <w:tcPr>
            <w:tcW w:w="1218" w:type="dxa"/>
            <w:shd w:val="clear" w:color="auto" w:fill="auto"/>
            <w:noWrap/>
            <w:vAlign w:val="center"/>
            <w:hideMark/>
          </w:tcPr>
          <w:p w14:paraId="388B14C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3,100</w:t>
            </w:r>
          </w:p>
        </w:tc>
        <w:tc>
          <w:tcPr>
            <w:tcW w:w="818" w:type="dxa"/>
            <w:shd w:val="clear" w:color="auto" w:fill="auto"/>
            <w:noWrap/>
            <w:vAlign w:val="center"/>
            <w:hideMark/>
          </w:tcPr>
          <w:p w14:paraId="4AA9AB27"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6A17D739"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2FA8A0AA"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62</w:t>
            </w:r>
          </w:p>
        </w:tc>
        <w:tc>
          <w:tcPr>
            <w:tcW w:w="2182" w:type="dxa"/>
            <w:shd w:val="clear" w:color="auto" w:fill="auto"/>
            <w:noWrap/>
            <w:vAlign w:val="center"/>
            <w:hideMark/>
          </w:tcPr>
          <w:p w14:paraId="7328765E"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3,100</w:t>
            </w:r>
          </w:p>
        </w:tc>
      </w:tr>
      <w:tr w:rsidR="00D1669B" w:rsidRPr="008653AA" w14:paraId="4C165BF9" w14:textId="77777777" w:rsidTr="00112D83">
        <w:trPr>
          <w:trHeight w:val="360"/>
        </w:trPr>
        <w:tc>
          <w:tcPr>
            <w:tcW w:w="483" w:type="dxa"/>
            <w:shd w:val="clear" w:color="auto" w:fill="auto"/>
            <w:noWrap/>
            <w:vAlign w:val="center"/>
            <w:hideMark/>
          </w:tcPr>
          <w:p w14:paraId="4A43930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w:t>
            </w:r>
          </w:p>
        </w:tc>
        <w:tc>
          <w:tcPr>
            <w:tcW w:w="1941" w:type="dxa"/>
            <w:shd w:val="clear" w:color="auto" w:fill="auto"/>
            <w:noWrap/>
            <w:vAlign w:val="center"/>
            <w:hideMark/>
          </w:tcPr>
          <w:p w14:paraId="1D6C7D0A" w14:textId="71F12872"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Walnut</w:t>
            </w:r>
            <w:r w:rsidR="00693E26">
              <w:rPr>
                <w:rFonts w:eastAsia="Times New Roman"/>
                <w:color w:val="000000"/>
                <w:sz w:val="20"/>
                <w:szCs w:val="20"/>
              </w:rPr>
              <w:t xml:space="preserve"> </w:t>
            </w:r>
            <w:r w:rsidRPr="008653AA">
              <w:rPr>
                <w:rFonts w:eastAsia="Times New Roman"/>
                <w:color w:val="000000"/>
                <w:sz w:val="20"/>
                <w:szCs w:val="20"/>
              </w:rPr>
              <w:t>2nd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6605A805"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126</w:t>
            </w:r>
          </w:p>
        </w:tc>
        <w:tc>
          <w:tcPr>
            <w:tcW w:w="1218" w:type="dxa"/>
            <w:shd w:val="clear" w:color="auto" w:fill="auto"/>
            <w:noWrap/>
            <w:vAlign w:val="center"/>
            <w:hideMark/>
          </w:tcPr>
          <w:p w14:paraId="020BBB49"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128,000</w:t>
            </w:r>
          </w:p>
        </w:tc>
        <w:tc>
          <w:tcPr>
            <w:tcW w:w="818" w:type="dxa"/>
            <w:shd w:val="clear" w:color="auto" w:fill="auto"/>
            <w:noWrap/>
            <w:vAlign w:val="center"/>
            <w:hideMark/>
          </w:tcPr>
          <w:p w14:paraId="171C8F7A"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6</w:t>
            </w:r>
          </w:p>
        </w:tc>
        <w:tc>
          <w:tcPr>
            <w:tcW w:w="1173" w:type="dxa"/>
            <w:shd w:val="clear" w:color="auto" w:fill="auto"/>
            <w:noWrap/>
            <w:vAlign w:val="center"/>
            <w:hideMark/>
          </w:tcPr>
          <w:p w14:paraId="3DB8F864"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6,000</w:t>
            </w:r>
          </w:p>
        </w:tc>
        <w:tc>
          <w:tcPr>
            <w:tcW w:w="818" w:type="dxa"/>
            <w:shd w:val="clear" w:color="auto" w:fill="auto"/>
            <w:noWrap/>
            <w:vAlign w:val="center"/>
            <w:hideMark/>
          </w:tcPr>
          <w:p w14:paraId="7C1DE03A"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132</w:t>
            </w:r>
          </w:p>
        </w:tc>
        <w:tc>
          <w:tcPr>
            <w:tcW w:w="2182" w:type="dxa"/>
            <w:shd w:val="clear" w:color="auto" w:fill="auto"/>
            <w:noWrap/>
            <w:vAlign w:val="center"/>
            <w:hideMark/>
          </w:tcPr>
          <w:p w14:paraId="2130115A"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134,000</w:t>
            </w:r>
          </w:p>
        </w:tc>
      </w:tr>
      <w:tr w:rsidR="00D1669B" w:rsidRPr="008653AA" w14:paraId="132402ED" w14:textId="77777777" w:rsidTr="00112D83">
        <w:trPr>
          <w:trHeight w:val="360"/>
        </w:trPr>
        <w:tc>
          <w:tcPr>
            <w:tcW w:w="483" w:type="dxa"/>
            <w:shd w:val="clear" w:color="auto" w:fill="auto"/>
            <w:noWrap/>
            <w:vAlign w:val="center"/>
            <w:hideMark/>
          </w:tcPr>
          <w:p w14:paraId="10D334B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w:t>
            </w:r>
          </w:p>
        </w:tc>
        <w:tc>
          <w:tcPr>
            <w:tcW w:w="1941" w:type="dxa"/>
            <w:shd w:val="clear" w:color="auto" w:fill="auto"/>
            <w:noWrap/>
            <w:vAlign w:val="center"/>
            <w:hideMark/>
          </w:tcPr>
          <w:p w14:paraId="119A922C" w14:textId="25A63042"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Walnut</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71E66A36"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24</w:t>
            </w:r>
          </w:p>
        </w:tc>
        <w:tc>
          <w:tcPr>
            <w:tcW w:w="1218" w:type="dxa"/>
            <w:shd w:val="clear" w:color="auto" w:fill="auto"/>
            <w:noWrap/>
            <w:vAlign w:val="center"/>
            <w:hideMark/>
          </w:tcPr>
          <w:p w14:paraId="2F859DB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36,000</w:t>
            </w:r>
          </w:p>
        </w:tc>
        <w:tc>
          <w:tcPr>
            <w:tcW w:w="818" w:type="dxa"/>
            <w:shd w:val="clear" w:color="auto" w:fill="auto"/>
            <w:noWrap/>
            <w:vAlign w:val="center"/>
            <w:hideMark/>
          </w:tcPr>
          <w:p w14:paraId="34005850"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26</w:t>
            </w:r>
          </w:p>
        </w:tc>
        <w:tc>
          <w:tcPr>
            <w:tcW w:w="1173" w:type="dxa"/>
            <w:shd w:val="clear" w:color="auto" w:fill="auto"/>
            <w:noWrap/>
            <w:vAlign w:val="center"/>
            <w:hideMark/>
          </w:tcPr>
          <w:p w14:paraId="0C48BEF2"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39,000</w:t>
            </w:r>
          </w:p>
        </w:tc>
        <w:tc>
          <w:tcPr>
            <w:tcW w:w="818" w:type="dxa"/>
            <w:shd w:val="clear" w:color="auto" w:fill="auto"/>
            <w:noWrap/>
            <w:vAlign w:val="center"/>
            <w:hideMark/>
          </w:tcPr>
          <w:p w14:paraId="5DD20122"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50</w:t>
            </w:r>
          </w:p>
        </w:tc>
        <w:tc>
          <w:tcPr>
            <w:tcW w:w="2182" w:type="dxa"/>
            <w:shd w:val="clear" w:color="auto" w:fill="auto"/>
            <w:noWrap/>
            <w:vAlign w:val="center"/>
            <w:hideMark/>
          </w:tcPr>
          <w:p w14:paraId="5C827088"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75,000</w:t>
            </w:r>
          </w:p>
        </w:tc>
      </w:tr>
      <w:tr w:rsidR="00D1669B" w:rsidRPr="008653AA" w14:paraId="2F9B00AB" w14:textId="77777777" w:rsidTr="00112D83">
        <w:trPr>
          <w:trHeight w:val="360"/>
        </w:trPr>
        <w:tc>
          <w:tcPr>
            <w:tcW w:w="483" w:type="dxa"/>
            <w:shd w:val="clear" w:color="auto" w:fill="auto"/>
            <w:noWrap/>
            <w:vAlign w:val="center"/>
            <w:hideMark/>
          </w:tcPr>
          <w:p w14:paraId="6790F8B1"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w:t>
            </w:r>
          </w:p>
        </w:tc>
        <w:tc>
          <w:tcPr>
            <w:tcW w:w="1941" w:type="dxa"/>
            <w:shd w:val="clear" w:color="auto" w:fill="auto"/>
            <w:noWrap/>
            <w:vAlign w:val="center"/>
            <w:hideMark/>
          </w:tcPr>
          <w:p w14:paraId="3FA179CA" w14:textId="11030A29"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Walnut</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30CA0BE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87</w:t>
            </w:r>
          </w:p>
        </w:tc>
        <w:tc>
          <w:tcPr>
            <w:tcW w:w="1218" w:type="dxa"/>
            <w:shd w:val="clear" w:color="auto" w:fill="auto"/>
            <w:noWrap/>
            <w:vAlign w:val="center"/>
            <w:hideMark/>
          </w:tcPr>
          <w:p w14:paraId="52378EB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139,000</w:t>
            </w:r>
          </w:p>
        </w:tc>
        <w:tc>
          <w:tcPr>
            <w:tcW w:w="818" w:type="dxa"/>
            <w:shd w:val="clear" w:color="auto" w:fill="auto"/>
            <w:noWrap/>
            <w:vAlign w:val="center"/>
            <w:hideMark/>
          </w:tcPr>
          <w:p w14:paraId="386B98C4"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w:t>
            </w:r>
          </w:p>
        </w:tc>
        <w:tc>
          <w:tcPr>
            <w:tcW w:w="1173" w:type="dxa"/>
            <w:shd w:val="clear" w:color="auto" w:fill="auto"/>
            <w:noWrap/>
            <w:vAlign w:val="center"/>
            <w:hideMark/>
          </w:tcPr>
          <w:p w14:paraId="12D06236"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2,000</w:t>
            </w:r>
          </w:p>
        </w:tc>
        <w:tc>
          <w:tcPr>
            <w:tcW w:w="818" w:type="dxa"/>
            <w:shd w:val="clear" w:color="auto" w:fill="auto"/>
            <w:noWrap/>
            <w:vAlign w:val="center"/>
            <w:hideMark/>
          </w:tcPr>
          <w:p w14:paraId="5F545E46"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88</w:t>
            </w:r>
          </w:p>
        </w:tc>
        <w:tc>
          <w:tcPr>
            <w:tcW w:w="2182" w:type="dxa"/>
            <w:shd w:val="clear" w:color="auto" w:fill="auto"/>
            <w:noWrap/>
            <w:vAlign w:val="center"/>
            <w:hideMark/>
          </w:tcPr>
          <w:p w14:paraId="42B18729"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141,000</w:t>
            </w:r>
          </w:p>
        </w:tc>
      </w:tr>
      <w:tr w:rsidR="00D1669B" w:rsidRPr="008653AA" w14:paraId="590F5D26" w14:textId="77777777" w:rsidTr="00112D83">
        <w:trPr>
          <w:trHeight w:val="360"/>
        </w:trPr>
        <w:tc>
          <w:tcPr>
            <w:tcW w:w="483" w:type="dxa"/>
            <w:shd w:val="clear" w:color="auto" w:fill="auto"/>
            <w:noWrap/>
            <w:vAlign w:val="center"/>
            <w:hideMark/>
          </w:tcPr>
          <w:p w14:paraId="6875729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6</w:t>
            </w:r>
          </w:p>
        </w:tc>
        <w:tc>
          <w:tcPr>
            <w:tcW w:w="1941" w:type="dxa"/>
            <w:shd w:val="clear" w:color="auto" w:fill="auto"/>
            <w:noWrap/>
            <w:vAlign w:val="center"/>
            <w:hideMark/>
          </w:tcPr>
          <w:p w14:paraId="7CBAF0B6" w14:textId="05F2BBEC"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Walnut</w:t>
            </w:r>
            <w:r w:rsidR="00693E26">
              <w:rPr>
                <w:rFonts w:eastAsia="Times New Roman"/>
                <w:color w:val="000000"/>
                <w:sz w:val="20"/>
                <w:szCs w:val="20"/>
              </w:rPr>
              <w:t xml:space="preserve"> </w:t>
            </w:r>
            <w:r w:rsidRPr="008653AA">
              <w:rPr>
                <w:rFonts w:eastAsia="Times New Roman"/>
                <w:color w:val="000000"/>
                <w:sz w:val="20"/>
                <w:szCs w:val="20"/>
              </w:rPr>
              <w:t>5th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2AB163B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18</w:t>
            </w:r>
          </w:p>
        </w:tc>
        <w:tc>
          <w:tcPr>
            <w:tcW w:w="1218" w:type="dxa"/>
            <w:shd w:val="clear" w:color="auto" w:fill="auto"/>
            <w:noWrap/>
            <w:vAlign w:val="center"/>
            <w:hideMark/>
          </w:tcPr>
          <w:p w14:paraId="724C199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40,000</w:t>
            </w:r>
          </w:p>
        </w:tc>
        <w:tc>
          <w:tcPr>
            <w:tcW w:w="818" w:type="dxa"/>
            <w:shd w:val="clear" w:color="auto" w:fill="auto"/>
            <w:noWrap/>
            <w:vAlign w:val="center"/>
            <w:hideMark/>
          </w:tcPr>
          <w:p w14:paraId="6C7F483E"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32</w:t>
            </w:r>
          </w:p>
        </w:tc>
        <w:tc>
          <w:tcPr>
            <w:tcW w:w="1173" w:type="dxa"/>
            <w:shd w:val="clear" w:color="auto" w:fill="auto"/>
            <w:noWrap/>
            <w:vAlign w:val="center"/>
            <w:hideMark/>
          </w:tcPr>
          <w:p w14:paraId="6A0352F4"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64,000</w:t>
            </w:r>
          </w:p>
        </w:tc>
        <w:tc>
          <w:tcPr>
            <w:tcW w:w="818" w:type="dxa"/>
            <w:shd w:val="clear" w:color="auto" w:fill="auto"/>
            <w:noWrap/>
            <w:vAlign w:val="center"/>
            <w:hideMark/>
          </w:tcPr>
          <w:p w14:paraId="1C925227"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50</w:t>
            </w:r>
          </w:p>
        </w:tc>
        <w:tc>
          <w:tcPr>
            <w:tcW w:w="2182" w:type="dxa"/>
            <w:shd w:val="clear" w:color="auto" w:fill="auto"/>
            <w:noWrap/>
            <w:vAlign w:val="center"/>
            <w:hideMark/>
          </w:tcPr>
          <w:p w14:paraId="34667125"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104,000</w:t>
            </w:r>
          </w:p>
        </w:tc>
      </w:tr>
      <w:tr w:rsidR="00D1669B" w:rsidRPr="008653AA" w14:paraId="7D7CA3C3" w14:textId="77777777" w:rsidTr="00112D83">
        <w:trPr>
          <w:trHeight w:val="360"/>
        </w:trPr>
        <w:tc>
          <w:tcPr>
            <w:tcW w:w="483" w:type="dxa"/>
            <w:shd w:val="clear" w:color="auto" w:fill="auto"/>
            <w:noWrap/>
            <w:vAlign w:val="center"/>
            <w:hideMark/>
          </w:tcPr>
          <w:p w14:paraId="3D756A4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7</w:t>
            </w:r>
          </w:p>
        </w:tc>
        <w:tc>
          <w:tcPr>
            <w:tcW w:w="1941" w:type="dxa"/>
            <w:shd w:val="clear" w:color="auto" w:fill="auto"/>
            <w:noWrap/>
            <w:vAlign w:val="center"/>
            <w:hideMark/>
          </w:tcPr>
          <w:p w14:paraId="5C7BCA3D" w14:textId="7A736481"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Walnut</w:t>
            </w:r>
            <w:r w:rsidR="00693E26">
              <w:rPr>
                <w:rFonts w:eastAsia="Times New Roman"/>
                <w:color w:val="000000"/>
                <w:sz w:val="20"/>
                <w:szCs w:val="20"/>
              </w:rPr>
              <w:t xml:space="preserve"> </w:t>
            </w:r>
            <w:r w:rsidRPr="008653AA">
              <w:rPr>
                <w:rFonts w:eastAsia="Times New Roman"/>
                <w:color w:val="000000"/>
                <w:sz w:val="20"/>
                <w:szCs w:val="20"/>
              </w:rPr>
              <w:t>6th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140A5DD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8</w:t>
            </w:r>
          </w:p>
        </w:tc>
        <w:tc>
          <w:tcPr>
            <w:tcW w:w="1218" w:type="dxa"/>
            <w:shd w:val="clear" w:color="auto" w:fill="auto"/>
            <w:noWrap/>
            <w:vAlign w:val="center"/>
            <w:hideMark/>
          </w:tcPr>
          <w:p w14:paraId="6CBE556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16,000</w:t>
            </w:r>
          </w:p>
        </w:tc>
        <w:tc>
          <w:tcPr>
            <w:tcW w:w="818" w:type="dxa"/>
            <w:shd w:val="clear" w:color="auto" w:fill="auto"/>
            <w:noWrap/>
            <w:vAlign w:val="center"/>
            <w:hideMark/>
          </w:tcPr>
          <w:p w14:paraId="5CDFEE0B"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w:t>
            </w:r>
          </w:p>
        </w:tc>
        <w:tc>
          <w:tcPr>
            <w:tcW w:w="1173" w:type="dxa"/>
            <w:shd w:val="clear" w:color="auto" w:fill="auto"/>
            <w:noWrap/>
            <w:vAlign w:val="center"/>
            <w:hideMark/>
          </w:tcPr>
          <w:p w14:paraId="15BC05B9"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2,000</w:t>
            </w:r>
          </w:p>
        </w:tc>
        <w:tc>
          <w:tcPr>
            <w:tcW w:w="818" w:type="dxa"/>
            <w:shd w:val="clear" w:color="auto" w:fill="auto"/>
            <w:noWrap/>
            <w:vAlign w:val="center"/>
            <w:hideMark/>
          </w:tcPr>
          <w:p w14:paraId="693448FF"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9</w:t>
            </w:r>
          </w:p>
        </w:tc>
        <w:tc>
          <w:tcPr>
            <w:tcW w:w="2182" w:type="dxa"/>
            <w:shd w:val="clear" w:color="auto" w:fill="auto"/>
            <w:noWrap/>
            <w:vAlign w:val="center"/>
            <w:hideMark/>
          </w:tcPr>
          <w:p w14:paraId="15E140B9"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18,000</w:t>
            </w:r>
          </w:p>
        </w:tc>
      </w:tr>
      <w:tr w:rsidR="00D1669B" w:rsidRPr="008653AA" w14:paraId="002F2E7A" w14:textId="77777777" w:rsidTr="00112D83">
        <w:trPr>
          <w:trHeight w:val="360"/>
        </w:trPr>
        <w:tc>
          <w:tcPr>
            <w:tcW w:w="483" w:type="dxa"/>
            <w:shd w:val="clear" w:color="auto" w:fill="auto"/>
            <w:noWrap/>
            <w:vAlign w:val="center"/>
            <w:hideMark/>
          </w:tcPr>
          <w:p w14:paraId="31A376A3"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8</w:t>
            </w:r>
          </w:p>
        </w:tc>
        <w:tc>
          <w:tcPr>
            <w:tcW w:w="1941" w:type="dxa"/>
            <w:shd w:val="clear" w:color="auto" w:fill="auto"/>
            <w:noWrap/>
            <w:vAlign w:val="center"/>
            <w:hideMark/>
          </w:tcPr>
          <w:p w14:paraId="670B1C5C" w14:textId="0B2CD306"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Walnut</w:t>
            </w:r>
            <w:r w:rsidR="00693E26">
              <w:rPr>
                <w:rFonts w:eastAsia="Times New Roman"/>
                <w:color w:val="000000"/>
                <w:sz w:val="20"/>
                <w:szCs w:val="20"/>
              </w:rPr>
              <w:t xml:space="preserve"> </w:t>
            </w:r>
            <w:r w:rsidRPr="008653AA">
              <w:rPr>
                <w:rFonts w:eastAsia="Times New Roman"/>
                <w:color w:val="000000"/>
                <w:sz w:val="20"/>
                <w:szCs w:val="20"/>
              </w:rPr>
              <w:t>7th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304BEAC3"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23</w:t>
            </w:r>
          </w:p>
        </w:tc>
        <w:tc>
          <w:tcPr>
            <w:tcW w:w="1218" w:type="dxa"/>
            <w:shd w:val="clear" w:color="auto" w:fill="auto"/>
            <w:noWrap/>
            <w:vAlign w:val="center"/>
            <w:hideMark/>
          </w:tcPr>
          <w:p w14:paraId="6B79FF8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46,000</w:t>
            </w:r>
          </w:p>
        </w:tc>
        <w:tc>
          <w:tcPr>
            <w:tcW w:w="818" w:type="dxa"/>
            <w:shd w:val="clear" w:color="auto" w:fill="auto"/>
            <w:noWrap/>
            <w:vAlign w:val="center"/>
            <w:hideMark/>
          </w:tcPr>
          <w:p w14:paraId="424D8D5A"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w:t>
            </w:r>
          </w:p>
        </w:tc>
        <w:tc>
          <w:tcPr>
            <w:tcW w:w="1173" w:type="dxa"/>
            <w:shd w:val="clear" w:color="auto" w:fill="auto"/>
            <w:noWrap/>
            <w:vAlign w:val="center"/>
            <w:hideMark/>
          </w:tcPr>
          <w:p w14:paraId="34349A53"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4,000</w:t>
            </w:r>
          </w:p>
        </w:tc>
        <w:tc>
          <w:tcPr>
            <w:tcW w:w="818" w:type="dxa"/>
            <w:shd w:val="clear" w:color="auto" w:fill="auto"/>
            <w:noWrap/>
            <w:vAlign w:val="center"/>
            <w:hideMark/>
          </w:tcPr>
          <w:p w14:paraId="611139D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25</w:t>
            </w:r>
          </w:p>
        </w:tc>
        <w:tc>
          <w:tcPr>
            <w:tcW w:w="2182" w:type="dxa"/>
            <w:shd w:val="clear" w:color="auto" w:fill="auto"/>
            <w:noWrap/>
            <w:vAlign w:val="center"/>
            <w:hideMark/>
          </w:tcPr>
          <w:p w14:paraId="6CE3F4B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50,000</w:t>
            </w:r>
          </w:p>
        </w:tc>
      </w:tr>
      <w:tr w:rsidR="00D1669B" w:rsidRPr="008653AA" w14:paraId="733198D0" w14:textId="77777777" w:rsidTr="00112D83">
        <w:trPr>
          <w:trHeight w:val="360"/>
        </w:trPr>
        <w:tc>
          <w:tcPr>
            <w:tcW w:w="483" w:type="dxa"/>
            <w:shd w:val="clear" w:color="auto" w:fill="auto"/>
            <w:noWrap/>
            <w:vAlign w:val="center"/>
            <w:hideMark/>
          </w:tcPr>
          <w:p w14:paraId="2D16C1A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9</w:t>
            </w:r>
          </w:p>
        </w:tc>
        <w:tc>
          <w:tcPr>
            <w:tcW w:w="1941" w:type="dxa"/>
            <w:shd w:val="clear" w:color="auto" w:fill="auto"/>
            <w:noWrap/>
            <w:vAlign w:val="center"/>
            <w:hideMark/>
          </w:tcPr>
          <w:p w14:paraId="5D11155D" w14:textId="30CE6844"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Walnut</w:t>
            </w:r>
            <w:r w:rsidR="00693E26">
              <w:rPr>
                <w:rFonts w:eastAsia="Times New Roman"/>
                <w:color w:val="000000"/>
                <w:sz w:val="20"/>
                <w:szCs w:val="20"/>
              </w:rPr>
              <w:t xml:space="preserve"> </w:t>
            </w:r>
            <w:r w:rsidRPr="008653AA">
              <w:rPr>
                <w:rFonts w:eastAsia="Times New Roman"/>
                <w:color w:val="000000"/>
                <w:sz w:val="20"/>
                <w:szCs w:val="20"/>
              </w:rPr>
              <w:t>8th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736D814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24</w:t>
            </w:r>
          </w:p>
        </w:tc>
        <w:tc>
          <w:tcPr>
            <w:tcW w:w="1218" w:type="dxa"/>
            <w:shd w:val="clear" w:color="auto" w:fill="auto"/>
            <w:noWrap/>
            <w:vAlign w:val="center"/>
            <w:hideMark/>
          </w:tcPr>
          <w:p w14:paraId="4B0466B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48,000</w:t>
            </w:r>
          </w:p>
        </w:tc>
        <w:tc>
          <w:tcPr>
            <w:tcW w:w="818" w:type="dxa"/>
            <w:shd w:val="clear" w:color="auto" w:fill="auto"/>
            <w:noWrap/>
            <w:vAlign w:val="center"/>
            <w:hideMark/>
          </w:tcPr>
          <w:p w14:paraId="02E64F7C"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5883EDF6"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584CCCC3"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24</w:t>
            </w:r>
          </w:p>
        </w:tc>
        <w:tc>
          <w:tcPr>
            <w:tcW w:w="2182" w:type="dxa"/>
            <w:shd w:val="clear" w:color="auto" w:fill="auto"/>
            <w:noWrap/>
            <w:vAlign w:val="center"/>
            <w:hideMark/>
          </w:tcPr>
          <w:p w14:paraId="15582FE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48,000</w:t>
            </w:r>
          </w:p>
        </w:tc>
      </w:tr>
      <w:tr w:rsidR="00D1669B" w:rsidRPr="008653AA" w14:paraId="3053AE98" w14:textId="77777777" w:rsidTr="00112D83">
        <w:trPr>
          <w:trHeight w:val="360"/>
        </w:trPr>
        <w:tc>
          <w:tcPr>
            <w:tcW w:w="483" w:type="dxa"/>
            <w:shd w:val="clear" w:color="auto" w:fill="auto"/>
            <w:noWrap/>
            <w:vAlign w:val="center"/>
            <w:hideMark/>
          </w:tcPr>
          <w:p w14:paraId="50C047BE"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10</w:t>
            </w:r>
          </w:p>
        </w:tc>
        <w:tc>
          <w:tcPr>
            <w:tcW w:w="1941" w:type="dxa"/>
            <w:shd w:val="clear" w:color="auto" w:fill="auto"/>
            <w:noWrap/>
            <w:vAlign w:val="center"/>
            <w:hideMark/>
          </w:tcPr>
          <w:p w14:paraId="7B8D1851"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Pear</w:t>
            </w:r>
          </w:p>
        </w:tc>
        <w:tc>
          <w:tcPr>
            <w:tcW w:w="818" w:type="dxa"/>
            <w:shd w:val="clear" w:color="auto" w:fill="auto"/>
            <w:noWrap/>
            <w:vAlign w:val="center"/>
            <w:hideMark/>
          </w:tcPr>
          <w:p w14:paraId="6EEAC286"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34</w:t>
            </w:r>
          </w:p>
        </w:tc>
        <w:tc>
          <w:tcPr>
            <w:tcW w:w="1218" w:type="dxa"/>
            <w:shd w:val="clear" w:color="auto" w:fill="auto"/>
            <w:noWrap/>
            <w:vAlign w:val="center"/>
            <w:hideMark/>
          </w:tcPr>
          <w:p w14:paraId="3F358C7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817,700</w:t>
            </w:r>
          </w:p>
        </w:tc>
        <w:tc>
          <w:tcPr>
            <w:tcW w:w="818" w:type="dxa"/>
            <w:shd w:val="clear" w:color="auto" w:fill="auto"/>
            <w:noWrap/>
            <w:vAlign w:val="center"/>
            <w:hideMark/>
          </w:tcPr>
          <w:p w14:paraId="045B49FE"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26</w:t>
            </w:r>
          </w:p>
        </w:tc>
        <w:tc>
          <w:tcPr>
            <w:tcW w:w="1173" w:type="dxa"/>
            <w:shd w:val="clear" w:color="auto" w:fill="auto"/>
            <w:noWrap/>
            <w:vAlign w:val="center"/>
            <w:hideMark/>
          </w:tcPr>
          <w:p w14:paraId="3D3239B0"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625,300</w:t>
            </w:r>
          </w:p>
        </w:tc>
        <w:tc>
          <w:tcPr>
            <w:tcW w:w="818" w:type="dxa"/>
            <w:shd w:val="clear" w:color="auto" w:fill="auto"/>
            <w:noWrap/>
            <w:vAlign w:val="center"/>
            <w:hideMark/>
          </w:tcPr>
          <w:p w14:paraId="4ADBF96A"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60</w:t>
            </w:r>
          </w:p>
        </w:tc>
        <w:tc>
          <w:tcPr>
            <w:tcW w:w="2182" w:type="dxa"/>
            <w:shd w:val="clear" w:color="auto" w:fill="auto"/>
            <w:noWrap/>
            <w:vAlign w:val="center"/>
            <w:hideMark/>
          </w:tcPr>
          <w:p w14:paraId="73FC4799"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1,443,000</w:t>
            </w:r>
          </w:p>
        </w:tc>
      </w:tr>
      <w:tr w:rsidR="00D1669B" w:rsidRPr="008653AA" w14:paraId="50B50BD5" w14:textId="77777777" w:rsidTr="00112D83">
        <w:trPr>
          <w:trHeight w:val="360"/>
        </w:trPr>
        <w:tc>
          <w:tcPr>
            <w:tcW w:w="483" w:type="dxa"/>
            <w:shd w:val="clear" w:color="auto" w:fill="auto"/>
            <w:noWrap/>
            <w:vAlign w:val="center"/>
            <w:hideMark/>
          </w:tcPr>
          <w:p w14:paraId="155DDA5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11</w:t>
            </w:r>
          </w:p>
        </w:tc>
        <w:tc>
          <w:tcPr>
            <w:tcW w:w="1941" w:type="dxa"/>
            <w:shd w:val="clear" w:color="auto" w:fill="auto"/>
            <w:noWrap/>
            <w:vAlign w:val="center"/>
            <w:hideMark/>
          </w:tcPr>
          <w:p w14:paraId="4C8EA66E" w14:textId="2F085C4C"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Pear</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1793ADD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w:t>
            </w:r>
          </w:p>
        </w:tc>
        <w:tc>
          <w:tcPr>
            <w:tcW w:w="1218" w:type="dxa"/>
            <w:shd w:val="clear" w:color="auto" w:fill="auto"/>
            <w:noWrap/>
            <w:vAlign w:val="center"/>
            <w:hideMark/>
          </w:tcPr>
          <w:p w14:paraId="1780EFD1"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1,500</w:t>
            </w:r>
          </w:p>
        </w:tc>
        <w:tc>
          <w:tcPr>
            <w:tcW w:w="818" w:type="dxa"/>
            <w:shd w:val="clear" w:color="auto" w:fill="auto"/>
            <w:noWrap/>
            <w:vAlign w:val="center"/>
            <w:hideMark/>
          </w:tcPr>
          <w:p w14:paraId="487CEF2E"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7BF091C5"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57153F8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w:t>
            </w:r>
          </w:p>
        </w:tc>
        <w:tc>
          <w:tcPr>
            <w:tcW w:w="2182" w:type="dxa"/>
            <w:shd w:val="clear" w:color="auto" w:fill="auto"/>
            <w:noWrap/>
            <w:vAlign w:val="center"/>
            <w:hideMark/>
          </w:tcPr>
          <w:p w14:paraId="65322B53"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1,500</w:t>
            </w:r>
          </w:p>
        </w:tc>
      </w:tr>
      <w:tr w:rsidR="00D1669B" w:rsidRPr="008653AA" w14:paraId="727351C3" w14:textId="77777777" w:rsidTr="00112D83">
        <w:trPr>
          <w:trHeight w:val="360"/>
        </w:trPr>
        <w:tc>
          <w:tcPr>
            <w:tcW w:w="483" w:type="dxa"/>
            <w:shd w:val="clear" w:color="auto" w:fill="auto"/>
            <w:noWrap/>
            <w:vAlign w:val="center"/>
            <w:hideMark/>
          </w:tcPr>
          <w:p w14:paraId="4C93CDC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12</w:t>
            </w:r>
          </w:p>
        </w:tc>
        <w:tc>
          <w:tcPr>
            <w:tcW w:w="1941" w:type="dxa"/>
            <w:shd w:val="clear" w:color="auto" w:fill="auto"/>
            <w:noWrap/>
            <w:vAlign w:val="center"/>
            <w:hideMark/>
          </w:tcPr>
          <w:p w14:paraId="5D4B5976" w14:textId="1BB9CB12"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Pear</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2EB3E6D9" w14:textId="77777777" w:rsidR="00D1669B" w:rsidRPr="008653AA" w:rsidRDefault="00D1669B" w:rsidP="008D3519">
            <w:pPr>
              <w:spacing w:after="0" w:line="240" w:lineRule="auto"/>
              <w:jc w:val="center"/>
              <w:rPr>
                <w:rFonts w:eastAsia="Times New Roman"/>
                <w:color w:val="000000"/>
                <w:sz w:val="20"/>
                <w:szCs w:val="20"/>
              </w:rPr>
            </w:pPr>
          </w:p>
        </w:tc>
        <w:tc>
          <w:tcPr>
            <w:tcW w:w="1218" w:type="dxa"/>
            <w:shd w:val="clear" w:color="auto" w:fill="auto"/>
            <w:noWrap/>
            <w:vAlign w:val="center"/>
            <w:hideMark/>
          </w:tcPr>
          <w:p w14:paraId="46ABEAA6" w14:textId="77777777" w:rsidR="00D1669B" w:rsidRPr="008653AA" w:rsidRDefault="00D1669B" w:rsidP="008D3519">
            <w:pPr>
              <w:spacing w:after="0" w:line="240" w:lineRule="auto"/>
              <w:jc w:val="center"/>
              <w:rPr>
                <w:rFonts w:eastAsia="Times New Roman"/>
                <w:color w:val="000000"/>
                <w:sz w:val="20"/>
                <w:szCs w:val="20"/>
              </w:rPr>
            </w:pPr>
          </w:p>
        </w:tc>
        <w:tc>
          <w:tcPr>
            <w:tcW w:w="818" w:type="dxa"/>
            <w:shd w:val="clear" w:color="auto" w:fill="auto"/>
            <w:noWrap/>
            <w:vAlign w:val="center"/>
            <w:hideMark/>
          </w:tcPr>
          <w:p w14:paraId="4C55B7A6"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w:t>
            </w:r>
          </w:p>
        </w:tc>
        <w:tc>
          <w:tcPr>
            <w:tcW w:w="1173" w:type="dxa"/>
            <w:shd w:val="clear" w:color="auto" w:fill="auto"/>
            <w:noWrap/>
            <w:vAlign w:val="center"/>
            <w:hideMark/>
          </w:tcPr>
          <w:p w14:paraId="0F7330E0"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2,000</w:t>
            </w:r>
          </w:p>
        </w:tc>
        <w:tc>
          <w:tcPr>
            <w:tcW w:w="818" w:type="dxa"/>
            <w:shd w:val="clear" w:color="auto" w:fill="auto"/>
            <w:noWrap/>
            <w:vAlign w:val="center"/>
            <w:hideMark/>
          </w:tcPr>
          <w:p w14:paraId="5126C57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w:t>
            </w:r>
          </w:p>
        </w:tc>
        <w:tc>
          <w:tcPr>
            <w:tcW w:w="2182" w:type="dxa"/>
            <w:shd w:val="clear" w:color="auto" w:fill="auto"/>
            <w:noWrap/>
            <w:vAlign w:val="center"/>
            <w:hideMark/>
          </w:tcPr>
          <w:p w14:paraId="57730428"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2,000</w:t>
            </w:r>
          </w:p>
        </w:tc>
      </w:tr>
      <w:tr w:rsidR="00D1669B" w:rsidRPr="008653AA" w14:paraId="6EA9BA81" w14:textId="77777777" w:rsidTr="00112D83">
        <w:trPr>
          <w:trHeight w:val="360"/>
        </w:trPr>
        <w:tc>
          <w:tcPr>
            <w:tcW w:w="483" w:type="dxa"/>
            <w:shd w:val="clear" w:color="auto" w:fill="auto"/>
            <w:noWrap/>
            <w:vAlign w:val="center"/>
            <w:hideMark/>
          </w:tcPr>
          <w:p w14:paraId="4D14A0D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13</w:t>
            </w:r>
          </w:p>
        </w:tc>
        <w:tc>
          <w:tcPr>
            <w:tcW w:w="1941" w:type="dxa"/>
            <w:shd w:val="clear" w:color="auto" w:fill="auto"/>
            <w:noWrap/>
            <w:vAlign w:val="center"/>
            <w:hideMark/>
          </w:tcPr>
          <w:p w14:paraId="2B6C6EBE" w14:textId="5DF7BB92"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Pear</w:t>
            </w:r>
            <w:r w:rsidR="00693E26">
              <w:rPr>
                <w:rFonts w:eastAsia="Times New Roman"/>
                <w:color w:val="000000"/>
                <w:sz w:val="20"/>
                <w:szCs w:val="20"/>
              </w:rPr>
              <w:t xml:space="preserve"> </w:t>
            </w:r>
            <w:r w:rsidRPr="008653AA">
              <w:rPr>
                <w:rFonts w:eastAsia="Times New Roman"/>
                <w:color w:val="000000"/>
                <w:sz w:val="20"/>
                <w:szCs w:val="20"/>
              </w:rPr>
              <w:t>7th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79E13FC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w:t>
            </w:r>
          </w:p>
        </w:tc>
        <w:tc>
          <w:tcPr>
            <w:tcW w:w="1218" w:type="dxa"/>
            <w:shd w:val="clear" w:color="auto" w:fill="auto"/>
            <w:noWrap/>
            <w:vAlign w:val="center"/>
            <w:hideMark/>
          </w:tcPr>
          <w:p w14:paraId="5159479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6,000</w:t>
            </w:r>
          </w:p>
        </w:tc>
        <w:tc>
          <w:tcPr>
            <w:tcW w:w="818" w:type="dxa"/>
            <w:shd w:val="clear" w:color="auto" w:fill="auto"/>
            <w:noWrap/>
            <w:vAlign w:val="center"/>
            <w:hideMark/>
          </w:tcPr>
          <w:p w14:paraId="691CDEB2"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13984741"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53F2545D"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w:t>
            </w:r>
          </w:p>
        </w:tc>
        <w:tc>
          <w:tcPr>
            <w:tcW w:w="2182" w:type="dxa"/>
            <w:shd w:val="clear" w:color="auto" w:fill="auto"/>
            <w:noWrap/>
            <w:vAlign w:val="center"/>
            <w:hideMark/>
          </w:tcPr>
          <w:p w14:paraId="129B662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6,000</w:t>
            </w:r>
          </w:p>
        </w:tc>
      </w:tr>
      <w:tr w:rsidR="00D1669B" w:rsidRPr="008653AA" w14:paraId="276329C8" w14:textId="77777777" w:rsidTr="00112D83">
        <w:trPr>
          <w:trHeight w:val="360"/>
        </w:trPr>
        <w:tc>
          <w:tcPr>
            <w:tcW w:w="483" w:type="dxa"/>
            <w:shd w:val="clear" w:color="auto" w:fill="auto"/>
            <w:noWrap/>
            <w:vAlign w:val="center"/>
            <w:hideMark/>
          </w:tcPr>
          <w:p w14:paraId="0064E1C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14</w:t>
            </w:r>
          </w:p>
        </w:tc>
        <w:tc>
          <w:tcPr>
            <w:tcW w:w="1941" w:type="dxa"/>
            <w:shd w:val="clear" w:color="auto" w:fill="auto"/>
            <w:noWrap/>
            <w:vAlign w:val="center"/>
            <w:hideMark/>
          </w:tcPr>
          <w:p w14:paraId="3935320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Plum</w:t>
            </w:r>
          </w:p>
        </w:tc>
        <w:tc>
          <w:tcPr>
            <w:tcW w:w="818" w:type="dxa"/>
            <w:shd w:val="clear" w:color="auto" w:fill="auto"/>
            <w:noWrap/>
            <w:vAlign w:val="center"/>
            <w:hideMark/>
          </w:tcPr>
          <w:p w14:paraId="48CD27F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48</w:t>
            </w:r>
          </w:p>
        </w:tc>
        <w:tc>
          <w:tcPr>
            <w:tcW w:w="1218" w:type="dxa"/>
            <w:shd w:val="clear" w:color="auto" w:fill="auto"/>
            <w:noWrap/>
            <w:vAlign w:val="center"/>
            <w:hideMark/>
          </w:tcPr>
          <w:p w14:paraId="0183D6E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722,400</w:t>
            </w:r>
          </w:p>
        </w:tc>
        <w:tc>
          <w:tcPr>
            <w:tcW w:w="818" w:type="dxa"/>
            <w:shd w:val="clear" w:color="auto" w:fill="auto"/>
            <w:noWrap/>
            <w:vAlign w:val="center"/>
            <w:hideMark/>
          </w:tcPr>
          <w:p w14:paraId="39D8F68C"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w:t>
            </w:r>
          </w:p>
        </w:tc>
        <w:tc>
          <w:tcPr>
            <w:tcW w:w="1173" w:type="dxa"/>
            <w:shd w:val="clear" w:color="auto" w:fill="auto"/>
            <w:noWrap/>
            <w:vAlign w:val="center"/>
            <w:hideMark/>
          </w:tcPr>
          <w:p w14:paraId="53773865"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15,050</w:t>
            </w:r>
          </w:p>
        </w:tc>
        <w:tc>
          <w:tcPr>
            <w:tcW w:w="818" w:type="dxa"/>
            <w:shd w:val="clear" w:color="auto" w:fill="auto"/>
            <w:noWrap/>
            <w:vAlign w:val="center"/>
            <w:hideMark/>
          </w:tcPr>
          <w:p w14:paraId="1FBB5056"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49</w:t>
            </w:r>
          </w:p>
        </w:tc>
        <w:tc>
          <w:tcPr>
            <w:tcW w:w="2182" w:type="dxa"/>
            <w:shd w:val="clear" w:color="auto" w:fill="auto"/>
            <w:noWrap/>
            <w:vAlign w:val="center"/>
            <w:hideMark/>
          </w:tcPr>
          <w:p w14:paraId="7005BE5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737,450</w:t>
            </w:r>
          </w:p>
        </w:tc>
      </w:tr>
      <w:tr w:rsidR="00D1669B" w:rsidRPr="008653AA" w14:paraId="0600BF0B" w14:textId="77777777" w:rsidTr="00112D83">
        <w:trPr>
          <w:trHeight w:val="360"/>
        </w:trPr>
        <w:tc>
          <w:tcPr>
            <w:tcW w:w="483" w:type="dxa"/>
            <w:shd w:val="clear" w:color="auto" w:fill="auto"/>
            <w:noWrap/>
            <w:vAlign w:val="center"/>
            <w:hideMark/>
          </w:tcPr>
          <w:p w14:paraId="224696F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15</w:t>
            </w:r>
          </w:p>
        </w:tc>
        <w:tc>
          <w:tcPr>
            <w:tcW w:w="1941" w:type="dxa"/>
            <w:shd w:val="clear" w:color="auto" w:fill="auto"/>
            <w:noWrap/>
            <w:vAlign w:val="center"/>
            <w:hideMark/>
          </w:tcPr>
          <w:p w14:paraId="091ACCF1" w14:textId="36E46A1F"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Plum</w:t>
            </w:r>
            <w:r w:rsidR="00693E26">
              <w:rPr>
                <w:rFonts w:eastAsia="Times New Roman"/>
                <w:color w:val="000000"/>
                <w:sz w:val="20"/>
                <w:szCs w:val="20"/>
              </w:rPr>
              <w:t xml:space="preserve"> </w:t>
            </w:r>
            <w:r w:rsidRPr="008653AA">
              <w:rPr>
                <w:rFonts w:eastAsia="Times New Roman"/>
                <w:color w:val="000000"/>
                <w:sz w:val="20"/>
                <w:szCs w:val="20"/>
              </w:rPr>
              <w:t>2nd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6434DE0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5B37111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2,000</w:t>
            </w:r>
          </w:p>
        </w:tc>
        <w:tc>
          <w:tcPr>
            <w:tcW w:w="818" w:type="dxa"/>
            <w:shd w:val="clear" w:color="auto" w:fill="auto"/>
            <w:noWrap/>
            <w:vAlign w:val="center"/>
            <w:hideMark/>
          </w:tcPr>
          <w:p w14:paraId="6A97183C"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4189AC2F"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599F609D"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w:t>
            </w:r>
          </w:p>
        </w:tc>
        <w:tc>
          <w:tcPr>
            <w:tcW w:w="2182" w:type="dxa"/>
            <w:shd w:val="clear" w:color="auto" w:fill="auto"/>
            <w:noWrap/>
            <w:vAlign w:val="center"/>
            <w:hideMark/>
          </w:tcPr>
          <w:p w14:paraId="524A4332"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2,000</w:t>
            </w:r>
          </w:p>
        </w:tc>
      </w:tr>
      <w:tr w:rsidR="00D1669B" w:rsidRPr="008653AA" w14:paraId="7CEA0DB7" w14:textId="77777777" w:rsidTr="00112D83">
        <w:trPr>
          <w:trHeight w:val="360"/>
        </w:trPr>
        <w:tc>
          <w:tcPr>
            <w:tcW w:w="483" w:type="dxa"/>
            <w:shd w:val="clear" w:color="auto" w:fill="auto"/>
            <w:noWrap/>
            <w:vAlign w:val="center"/>
            <w:hideMark/>
          </w:tcPr>
          <w:p w14:paraId="65ADAF5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16</w:t>
            </w:r>
          </w:p>
        </w:tc>
        <w:tc>
          <w:tcPr>
            <w:tcW w:w="1941" w:type="dxa"/>
            <w:shd w:val="clear" w:color="auto" w:fill="auto"/>
            <w:noWrap/>
            <w:vAlign w:val="center"/>
            <w:hideMark/>
          </w:tcPr>
          <w:p w14:paraId="532D3643" w14:textId="3F32E5DD"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Plum</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08877A0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17</w:t>
            </w:r>
          </w:p>
        </w:tc>
        <w:tc>
          <w:tcPr>
            <w:tcW w:w="1218" w:type="dxa"/>
            <w:shd w:val="clear" w:color="auto" w:fill="auto"/>
            <w:noWrap/>
            <w:vAlign w:val="center"/>
            <w:hideMark/>
          </w:tcPr>
          <w:p w14:paraId="50609E7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25,500</w:t>
            </w:r>
          </w:p>
        </w:tc>
        <w:tc>
          <w:tcPr>
            <w:tcW w:w="818" w:type="dxa"/>
            <w:shd w:val="clear" w:color="auto" w:fill="auto"/>
            <w:noWrap/>
            <w:vAlign w:val="center"/>
            <w:hideMark/>
          </w:tcPr>
          <w:p w14:paraId="25ACA2E9"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6AF29065"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769A6507"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17</w:t>
            </w:r>
          </w:p>
        </w:tc>
        <w:tc>
          <w:tcPr>
            <w:tcW w:w="2182" w:type="dxa"/>
            <w:shd w:val="clear" w:color="auto" w:fill="auto"/>
            <w:noWrap/>
            <w:vAlign w:val="center"/>
            <w:hideMark/>
          </w:tcPr>
          <w:p w14:paraId="1C22C4F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25,500</w:t>
            </w:r>
          </w:p>
        </w:tc>
      </w:tr>
      <w:tr w:rsidR="00D1669B" w:rsidRPr="008653AA" w14:paraId="00A3F217" w14:textId="77777777" w:rsidTr="00112D83">
        <w:trPr>
          <w:trHeight w:val="360"/>
        </w:trPr>
        <w:tc>
          <w:tcPr>
            <w:tcW w:w="483" w:type="dxa"/>
            <w:shd w:val="clear" w:color="auto" w:fill="auto"/>
            <w:noWrap/>
            <w:vAlign w:val="center"/>
            <w:hideMark/>
          </w:tcPr>
          <w:p w14:paraId="3A1D2037"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17</w:t>
            </w:r>
          </w:p>
        </w:tc>
        <w:tc>
          <w:tcPr>
            <w:tcW w:w="1941" w:type="dxa"/>
            <w:shd w:val="clear" w:color="auto" w:fill="auto"/>
            <w:noWrap/>
            <w:vAlign w:val="center"/>
            <w:hideMark/>
          </w:tcPr>
          <w:p w14:paraId="0A69A5D7" w14:textId="30809CA8"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Plum</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120BE401"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6D36A4F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4,000</w:t>
            </w:r>
          </w:p>
        </w:tc>
        <w:tc>
          <w:tcPr>
            <w:tcW w:w="818" w:type="dxa"/>
            <w:shd w:val="clear" w:color="auto" w:fill="auto"/>
            <w:noWrap/>
            <w:vAlign w:val="center"/>
            <w:hideMark/>
          </w:tcPr>
          <w:p w14:paraId="6464B209"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060EF697"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0716A0E0"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w:t>
            </w:r>
          </w:p>
        </w:tc>
        <w:tc>
          <w:tcPr>
            <w:tcW w:w="2182" w:type="dxa"/>
            <w:shd w:val="clear" w:color="auto" w:fill="auto"/>
            <w:noWrap/>
            <w:vAlign w:val="center"/>
            <w:hideMark/>
          </w:tcPr>
          <w:p w14:paraId="0A2676B0"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4,000</w:t>
            </w:r>
          </w:p>
        </w:tc>
      </w:tr>
      <w:tr w:rsidR="00D1669B" w:rsidRPr="008653AA" w14:paraId="6175C94C" w14:textId="77777777" w:rsidTr="00112D83">
        <w:trPr>
          <w:trHeight w:val="360"/>
        </w:trPr>
        <w:tc>
          <w:tcPr>
            <w:tcW w:w="483" w:type="dxa"/>
            <w:shd w:val="clear" w:color="auto" w:fill="auto"/>
            <w:noWrap/>
            <w:vAlign w:val="center"/>
            <w:hideMark/>
          </w:tcPr>
          <w:p w14:paraId="2C8B200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18</w:t>
            </w:r>
          </w:p>
        </w:tc>
        <w:tc>
          <w:tcPr>
            <w:tcW w:w="1941" w:type="dxa"/>
            <w:shd w:val="clear" w:color="auto" w:fill="auto"/>
            <w:noWrap/>
            <w:vAlign w:val="center"/>
            <w:hideMark/>
          </w:tcPr>
          <w:p w14:paraId="7058141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Apricot</w:t>
            </w:r>
          </w:p>
        </w:tc>
        <w:tc>
          <w:tcPr>
            <w:tcW w:w="818" w:type="dxa"/>
            <w:shd w:val="clear" w:color="auto" w:fill="auto"/>
            <w:noWrap/>
            <w:vAlign w:val="center"/>
            <w:hideMark/>
          </w:tcPr>
          <w:p w14:paraId="7E089FFE"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75</w:t>
            </w:r>
          </w:p>
        </w:tc>
        <w:tc>
          <w:tcPr>
            <w:tcW w:w="1218" w:type="dxa"/>
            <w:shd w:val="clear" w:color="auto" w:fill="auto"/>
            <w:noWrap/>
            <w:vAlign w:val="center"/>
            <w:hideMark/>
          </w:tcPr>
          <w:p w14:paraId="2BEEDAD2"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1,355,250</w:t>
            </w:r>
          </w:p>
        </w:tc>
        <w:tc>
          <w:tcPr>
            <w:tcW w:w="818" w:type="dxa"/>
            <w:shd w:val="clear" w:color="auto" w:fill="auto"/>
            <w:noWrap/>
            <w:vAlign w:val="center"/>
            <w:hideMark/>
          </w:tcPr>
          <w:p w14:paraId="054D7466"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78</w:t>
            </w:r>
          </w:p>
        </w:tc>
        <w:tc>
          <w:tcPr>
            <w:tcW w:w="1173" w:type="dxa"/>
            <w:shd w:val="clear" w:color="auto" w:fill="auto"/>
            <w:noWrap/>
            <w:vAlign w:val="center"/>
            <w:hideMark/>
          </w:tcPr>
          <w:p w14:paraId="077712D3"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1,409,460</w:t>
            </w:r>
          </w:p>
        </w:tc>
        <w:tc>
          <w:tcPr>
            <w:tcW w:w="818" w:type="dxa"/>
            <w:shd w:val="clear" w:color="auto" w:fill="auto"/>
            <w:noWrap/>
            <w:vAlign w:val="center"/>
            <w:hideMark/>
          </w:tcPr>
          <w:p w14:paraId="7E19CABE"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153</w:t>
            </w:r>
          </w:p>
        </w:tc>
        <w:tc>
          <w:tcPr>
            <w:tcW w:w="2182" w:type="dxa"/>
            <w:shd w:val="clear" w:color="auto" w:fill="auto"/>
            <w:noWrap/>
            <w:vAlign w:val="center"/>
            <w:hideMark/>
          </w:tcPr>
          <w:p w14:paraId="3E83CDAA"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2,764,710</w:t>
            </w:r>
          </w:p>
        </w:tc>
      </w:tr>
      <w:tr w:rsidR="00D1669B" w:rsidRPr="008653AA" w14:paraId="4DE1E22A" w14:textId="77777777" w:rsidTr="00112D83">
        <w:trPr>
          <w:trHeight w:val="360"/>
        </w:trPr>
        <w:tc>
          <w:tcPr>
            <w:tcW w:w="483" w:type="dxa"/>
            <w:shd w:val="clear" w:color="auto" w:fill="auto"/>
            <w:noWrap/>
            <w:vAlign w:val="center"/>
            <w:hideMark/>
          </w:tcPr>
          <w:p w14:paraId="7EB860F1"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19</w:t>
            </w:r>
          </w:p>
        </w:tc>
        <w:tc>
          <w:tcPr>
            <w:tcW w:w="1941" w:type="dxa"/>
            <w:shd w:val="clear" w:color="auto" w:fill="auto"/>
            <w:noWrap/>
            <w:vAlign w:val="center"/>
            <w:hideMark/>
          </w:tcPr>
          <w:p w14:paraId="026BF2D1" w14:textId="13B58BCD"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Apricot</w:t>
            </w:r>
            <w:r w:rsidR="00693E26">
              <w:rPr>
                <w:rFonts w:eastAsia="Times New Roman"/>
                <w:color w:val="000000"/>
                <w:sz w:val="20"/>
                <w:szCs w:val="20"/>
              </w:rPr>
              <w:t xml:space="preserve"> </w:t>
            </w:r>
            <w:r w:rsidRPr="008653AA">
              <w:rPr>
                <w:rFonts w:eastAsia="Times New Roman"/>
                <w:color w:val="000000"/>
                <w:sz w:val="20"/>
                <w:szCs w:val="20"/>
              </w:rPr>
              <w:t>2nd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024EF9B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9</w:t>
            </w:r>
          </w:p>
        </w:tc>
        <w:tc>
          <w:tcPr>
            <w:tcW w:w="1218" w:type="dxa"/>
            <w:shd w:val="clear" w:color="auto" w:fill="auto"/>
            <w:noWrap/>
            <w:vAlign w:val="center"/>
            <w:hideMark/>
          </w:tcPr>
          <w:p w14:paraId="2ACFC23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9,000</w:t>
            </w:r>
          </w:p>
        </w:tc>
        <w:tc>
          <w:tcPr>
            <w:tcW w:w="818" w:type="dxa"/>
            <w:shd w:val="clear" w:color="auto" w:fill="auto"/>
            <w:noWrap/>
            <w:vAlign w:val="center"/>
            <w:hideMark/>
          </w:tcPr>
          <w:p w14:paraId="7F5BBBA7"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3</w:t>
            </w:r>
          </w:p>
        </w:tc>
        <w:tc>
          <w:tcPr>
            <w:tcW w:w="1173" w:type="dxa"/>
            <w:shd w:val="clear" w:color="auto" w:fill="auto"/>
            <w:noWrap/>
            <w:vAlign w:val="center"/>
            <w:hideMark/>
          </w:tcPr>
          <w:p w14:paraId="7D3AE6E2"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3,000</w:t>
            </w:r>
          </w:p>
        </w:tc>
        <w:tc>
          <w:tcPr>
            <w:tcW w:w="818" w:type="dxa"/>
            <w:shd w:val="clear" w:color="auto" w:fill="auto"/>
            <w:noWrap/>
            <w:vAlign w:val="center"/>
            <w:hideMark/>
          </w:tcPr>
          <w:p w14:paraId="57B8579F"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12</w:t>
            </w:r>
          </w:p>
        </w:tc>
        <w:tc>
          <w:tcPr>
            <w:tcW w:w="2182" w:type="dxa"/>
            <w:shd w:val="clear" w:color="auto" w:fill="auto"/>
            <w:noWrap/>
            <w:vAlign w:val="center"/>
            <w:hideMark/>
          </w:tcPr>
          <w:p w14:paraId="560661C7"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12,000</w:t>
            </w:r>
          </w:p>
        </w:tc>
      </w:tr>
      <w:tr w:rsidR="00D1669B" w:rsidRPr="008653AA" w14:paraId="40F61211" w14:textId="77777777" w:rsidTr="00112D83">
        <w:trPr>
          <w:trHeight w:val="360"/>
        </w:trPr>
        <w:tc>
          <w:tcPr>
            <w:tcW w:w="483" w:type="dxa"/>
            <w:shd w:val="clear" w:color="auto" w:fill="auto"/>
            <w:noWrap/>
            <w:vAlign w:val="center"/>
            <w:hideMark/>
          </w:tcPr>
          <w:p w14:paraId="6DAE3B0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20</w:t>
            </w:r>
          </w:p>
        </w:tc>
        <w:tc>
          <w:tcPr>
            <w:tcW w:w="1941" w:type="dxa"/>
            <w:shd w:val="clear" w:color="auto" w:fill="auto"/>
            <w:noWrap/>
            <w:vAlign w:val="center"/>
            <w:hideMark/>
          </w:tcPr>
          <w:p w14:paraId="501C3ABD" w14:textId="43FFF34E"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Apricot</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6606366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w:t>
            </w:r>
          </w:p>
        </w:tc>
        <w:tc>
          <w:tcPr>
            <w:tcW w:w="1218" w:type="dxa"/>
            <w:shd w:val="clear" w:color="auto" w:fill="auto"/>
            <w:noWrap/>
            <w:vAlign w:val="center"/>
            <w:hideMark/>
          </w:tcPr>
          <w:p w14:paraId="1762142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4,500</w:t>
            </w:r>
          </w:p>
        </w:tc>
        <w:tc>
          <w:tcPr>
            <w:tcW w:w="818" w:type="dxa"/>
            <w:shd w:val="clear" w:color="auto" w:fill="auto"/>
            <w:noWrap/>
            <w:vAlign w:val="center"/>
            <w:hideMark/>
          </w:tcPr>
          <w:p w14:paraId="28AB732F"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15</w:t>
            </w:r>
          </w:p>
        </w:tc>
        <w:tc>
          <w:tcPr>
            <w:tcW w:w="1173" w:type="dxa"/>
            <w:shd w:val="clear" w:color="auto" w:fill="auto"/>
            <w:noWrap/>
            <w:vAlign w:val="center"/>
            <w:hideMark/>
          </w:tcPr>
          <w:p w14:paraId="546E9E33"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22,500</w:t>
            </w:r>
          </w:p>
        </w:tc>
        <w:tc>
          <w:tcPr>
            <w:tcW w:w="818" w:type="dxa"/>
            <w:shd w:val="clear" w:color="auto" w:fill="auto"/>
            <w:noWrap/>
            <w:vAlign w:val="center"/>
            <w:hideMark/>
          </w:tcPr>
          <w:p w14:paraId="32B7F959"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18</w:t>
            </w:r>
          </w:p>
        </w:tc>
        <w:tc>
          <w:tcPr>
            <w:tcW w:w="2182" w:type="dxa"/>
            <w:shd w:val="clear" w:color="auto" w:fill="auto"/>
            <w:noWrap/>
            <w:vAlign w:val="center"/>
            <w:hideMark/>
          </w:tcPr>
          <w:p w14:paraId="56E5979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27,000</w:t>
            </w:r>
          </w:p>
        </w:tc>
      </w:tr>
      <w:tr w:rsidR="00D1669B" w:rsidRPr="008653AA" w14:paraId="4B6EDFC5" w14:textId="77777777" w:rsidTr="00112D83">
        <w:trPr>
          <w:trHeight w:val="360"/>
        </w:trPr>
        <w:tc>
          <w:tcPr>
            <w:tcW w:w="483" w:type="dxa"/>
            <w:shd w:val="clear" w:color="auto" w:fill="auto"/>
            <w:noWrap/>
            <w:vAlign w:val="center"/>
            <w:hideMark/>
          </w:tcPr>
          <w:p w14:paraId="3B1FDA36"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21</w:t>
            </w:r>
          </w:p>
        </w:tc>
        <w:tc>
          <w:tcPr>
            <w:tcW w:w="1941" w:type="dxa"/>
            <w:shd w:val="clear" w:color="auto" w:fill="auto"/>
            <w:noWrap/>
            <w:vAlign w:val="center"/>
            <w:hideMark/>
          </w:tcPr>
          <w:p w14:paraId="500320C2" w14:textId="7F22E2CE"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Apricot</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230C95D5"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6</w:t>
            </w:r>
          </w:p>
        </w:tc>
        <w:tc>
          <w:tcPr>
            <w:tcW w:w="1218" w:type="dxa"/>
            <w:shd w:val="clear" w:color="auto" w:fill="auto"/>
            <w:noWrap/>
            <w:vAlign w:val="center"/>
            <w:hideMark/>
          </w:tcPr>
          <w:p w14:paraId="34DCE0A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12,000</w:t>
            </w:r>
          </w:p>
        </w:tc>
        <w:tc>
          <w:tcPr>
            <w:tcW w:w="818" w:type="dxa"/>
            <w:shd w:val="clear" w:color="auto" w:fill="auto"/>
            <w:noWrap/>
            <w:vAlign w:val="center"/>
            <w:hideMark/>
          </w:tcPr>
          <w:p w14:paraId="18A40D97"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w:t>
            </w:r>
          </w:p>
        </w:tc>
        <w:tc>
          <w:tcPr>
            <w:tcW w:w="1173" w:type="dxa"/>
            <w:shd w:val="clear" w:color="auto" w:fill="auto"/>
            <w:noWrap/>
            <w:vAlign w:val="center"/>
            <w:hideMark/>
          </w:tcPr>
          <w:p w14:paraId="68AA0AEE"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2,000</w:t>
            </w:r>
          </w:p>
        </w:tc>
        <w:tc>
          <w:tcPr>
            <w:tcW w:w="818" w:type="dxa"/>
            <w:shd w:val="clear" w:color="auto" w:fill="auto"/>
            <w:noWrap/>
            <w:vAlign w:val="center"/>
            <w:hideMark/>
          </w:tcPr>
          <w:p w14:paraId="5E724BB0"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7</w:t>
            </w:r>
          </w:p>
        </w:tc>
        <w:tc>
          <w:tcPr>
            <w:tcW w:w="2182" w:type="dxa"/>
            <w:shd w:val="clear" w:color="auto" w:fill="auto"/>
            <w:noWrap/>
            <w:vAlign w:val="center"/>
            <w:hideMark/>
          </w:tcPr>
          <w:p w14:paraId="61CE891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14,000</w:t>
            </w:r>
          </w:p>
        </w:tc>
      </w:tr>
      <w:tr w:rsidR="00D1669B" w:rsidRPr="008653AA" w14:paraId="4603051B" w14:textId="77777777" w:rsidTr="00112D83">
        <w:trPr>
          <w:trHeight w:val="360"/>
        </w:trPr>
        <w:tc>
          <w:tcPr>
            <w:tcW w:w="483" w:type="dxa"/>
            <w:shd w:val="clear" w:color="auto" w:fill="auto"/>
            <w:noWrap/>
            <w:vAlign w:val="center"/>
            <w:hideMark/>
          </w:tcPr>
          <w:p w14:paraId="778B784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22</w:t>
            </w:r>
          </w:p>
        </w:tc>
        <w:tc>
          <w:tcPr>
            <w:tcW w:w="1941" w:type="dxa"/>
            <w:shd w:val="clear" w:color="auto" w:fill="auto"/>
            <w:noWrap/>
            <w:vAlign w:val="center"/>
            <w:hideMark/>
          </w:tcPr>
          <w:p w14:paraId="3C925BB1"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Apple</w:t>
            </w:r>
          </w:p>
        </w:tc>
        <w:tc>
          <w:tcPr>
            <w:tcW w:w="818" w:type="dxa"/>
            <w:shd w:val="clear" w:color="auto" w:fill="auto"/>
            <w:noWrap/>
            <w:vAlign w:val="center"/>
            <w:hideMark/>
          </w:tcPr>
          <w:p w14:paraId="55D460C1"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81</w:t>
            </w:r>
          </w:p>
        </w:tc>
        <w:tc>
          <w:tcPr>
            <w:tcW w:w="1218" w:type="dxa"/>
            <w:shd w:val="clear" w:color="auto" w:fill="auto"/>
            <w:noWrap/>
            <w:vAlign w:val="center"/>
            <w:hideMark/>
          </w:tcPr>
          <w:p w14:paraId="4F90A29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1,706,670</w:t>
            </w:r>
          </w:p>
        </w:tc>
        <w:tc>
          <w:tcPr>
            <w:tcW w:w="818" w:type="dxa"/>
            <w:shd w:val="clear" w:color="auto" w:fill="auto"/>
            <w:noWrap/>
            <w:vAlign w:val="center"/>
            <w:hideMark/>
          </w:tcPr>
          <w:p w14:paraId="7AB9F921"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15</w:t>
            </w:r>
          </w:p>
        </w:tc>
        <w:tc>
          <w:tcPr>
            <w:tcW w:w="1173" w:type="dxa"/>
            <w:shd w:val="clear" w:color="auto" w:fill="auto"/>
            <w:noWrap/>
            <w:vAlign w:val="center"/>
            <w:hideMark/>
          </w:tcPr>
          <w:p w14:paraId="4B97605F"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316,050</w:t>
            </w:r>
          </w:p>
        </w:tc>
        <w:tc>
          <w:tcPr>
            <w:tcW w:w="818" w:type="dxa"/>
            <w:shd w:val="clear" w:color="auto" w:fill="auto"/>
            <w:noWrap/>
            <w:vAlign w:val="center"/>
            <w:hideMark/>
          </w:tcPr>
          <w:p w14:paraId="0959003F"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96</w:t>
            </w:r>
          </w:p>
        </w:tc>
        <w:tc>
          <w:tcPr>
            <w:tcW w:w="2182" w:type="dxa"/>
            <w:shd w:val="clear" w:color="auto" w:fill="auto"/>
            <w:noWrap/>
            <w:vAlign w:val="center"/>
            <w:hideMark/>
          </w:tcPr>
          <w:p w14:paraId="366B1B4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2,022,720</w:t>
            </w:r>
          </w:p>
        </w:tc>
      </w:tr>
      <w:tr w:rsidR="00D1669B" w:rsidRPr="008653AA" w14:paraId="7565B900" w14:textId="77777777" w:rsidTr="00112D83">
        <w:trPr>
          <w:trHeight w:val="360"/>
        </w:trPr>
        <w:tc>
          <w:tcPr>
            <w:tcW w:w="483" w:type="dxa"/>
            <w:shd w:val="clear" w:color="auto" w:fill="auto"/>
            <w:noWrap/>
            <w:vAlign w:val="center"/>
            <w:hideMark/>
          </w:tcPr>
          <w:p w14:paraId="7CE7B61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23</w:t>
            </w:r>
          </w:p>
        </w:tc>
        <w:tc>
          <w:tcPr>
            <w:tcW w:w="1941" w:type="dxa"/>
            <w:shd w:val="clear" w:color="auto" w:fill="auto"/>
            <w:noWrap/>
            <w:vAlign w:val="center"/>
            <w:hideMark/>
          </w:tcPr>
          <w:p w14:paraId="6042B0E1" w14:textId="10319553"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Apple</w:t>
            </w:r>
            <w:r w:rsidR="00693E26">
              <w:rPr>
                <w:rFonts w:eastAsia="Times New Roman"/>
                <w:color w:val="000000"/>
                <w:sz w:val="20"/>
                <w:szCs w:val="20"/>
              </w:rPr>
              <w:t xml:space="preserve"> </w:t>
            </w:r>
            <w:r w:rsidRPr="008653AA">
              <w:rPr>
                <w:rFonts w:eastAsia="Times New Roman"/>
                <w:color w:val="000000"/>
                <w:sz w:val="20"/>
                <w:szCs w:val="20"/>
              </w:rPr>
              <w:t>1st</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79889E0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09242B4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1,000</w:t>
            </w:r>
          </w:p>
        </w:tc>
        <w:tc>
          <w:tcPr>
            <w:tcW w:w="818" w:type="dxa"/>
            <w:shd w:val="clear" w:color="auto" w:fill="auto"/>
            <w:noWrap/>
            <w:vAlign w:val="center"/>
            <w:hideMark/>
          </w:tcPr>
          <w:p w14:paraId="4B9DBCAE"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7D5C3048"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54B52886"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w:t>
            </w:r>
          </w:p>
        </w:tc>
        <w:tc>
          <w:tcPr>
            <w:tcW w:w="2182" w:type="dxa"/>
            <w:shd w:val="clear" w:color="auto" w:fill="auto"/>
            <w:noWrap/>
            <w:vAlign w:val="center"/>
            <w:hideMark/>
          </w:tcPr>
          <w:p w14:paraId="44E08BF3"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1,000</w:t>
            </w:r>
          </w:p>
        </w:tc>
      </w:tr>
      <w:tr w:rsidR="00D1669B" w:rsidRPr="008653AA" w14:paraId="35994325" w14:textId="77777777" w:rsidTr="00112D83">
        <w:trPr>
          <w:trHeight w:val="360"/>
        </w:trPr>
        <w:tc>
          <w:tcPr>
            <w:tcW w:w="483" w:type="dxa"/>
            <w:shd w:val="clear" w:color="auto" w:fill="auto"/>
            <w:noWrap/>
            <w:vAlign w:val="center"/>
            <w:hideMark/>
          </w:tcPr>
          <w:p w14:paraId="5A771907"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24</w:t>
            </w:r>
          </w:p>
        </w:tc>
        <w:tc>
          <w:tcPr>
            <w:tcW w:w="1941" w:type="dxa"/>
            <w:shd w:val="clear" w:color="auto" w:fill="auto"/>
            <w:noWrap/>
            <w:vAlign w:val="center"/>
            <w:hideMark/>
          </w:tcPr>
          <w:p w14:paraId="26080E44" w14:textId="69FAB582"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Apple</w:t>
            </w:r>
            <w:r w:rsidR="00693E26">
              <w:rPr>
                <w:rFonts w:eastAsia="Times New Roman"/>
                <w:color w:val="000000"/>
                <w:sz w:val="20"/>
                <w:szCs w:val="20"/>
              </w:rPr>
              <w:t xml:space="preserve"> </w:t>
            </w:r>
            <w:r w:rsidRPr="008653AA">
              <w:rPr>
                <w:rFonts w:eastAsia="Times New Roman"/>
                <w:color w:val="000000"/>
                <w:sz w:val="20"/>
                <w:szCs w:val="20"/>
              </w:rPr>
              <w:t>2nd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1E180FB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9</w:t>
            </w:r>
          </w:p>
        </w:tc>
        <w:tc>
          <w:tcPr>
            <w:tcW w:w="1218" w:type="dxa"/>
            <w:shd w:val="clear" w:color="auto" w:fill="auto"/>
            <w:noWrap/>
            <w:vAlign w:val="center"/>
            <w:hideMark/>
          </w:tcPr>
          <w:p w14:paraId="1C1E8345"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9,000</w:t>
            </w:r>
          </w:p>
        </w:tc>
        <w:tc>
          <w:tcPr>
            <w:tcW w:w="818" w:type="dxa"/>
            <w:shd w:val="clear" w:color="auto" w:fill="auto"/>
            <w:noWrap/>
            <w:vAlign w:val="center"/>
            <w:hideMark/>
          </w:tcPr>
          <w:p w14:paraId="599EA79C"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3690F8B2"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72A18327"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9</w:t>
            </w:r>
          </w:p>
        </w:tc>
        <w:tc>
          <w:tcPr>
            <w:tcW w:w="2182" w:type="dxa"/>
            <w:shd w:val="clear" w:color="auto" w:fill="auto"/>
            <w:noWrap/>
            <w:vAlign w:val="center"/>
            <w:hideMark/>
          </w:tcPr>
          <w:p w14:paraId="39315BBD"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9,000</w:t>
            </w:r>
          </w:p>
        </w:tc>
      </w:tr>
      <w:tr w:rsidR="00D1669B" w:rsidRPr="008653AA" w14:paraId="53F8B209" w14:textId="77777777" w:rsidTr="00112D83">
        <w:trPr>
          <w:trHeight w:val="360"/>
        </w:trPr>
        <w:tc>
          <w:tcPr>
            <w:tcW w:w="483" w:type="dxa"/>
            <w:shd w:val="clear" w:color="auto" w:fill="auto"/>
            <w:noWrap/>
            <w:vAlign w:val="center"/>
            <w:hideMark/>
          </w:tcPr>
          <w:p w14:paraId="53B1A1F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25</w:t>
            </w:r>
          </w:p>
        </w:tc>
        <w:tc>
          <w:tcPr>
            <w:tcW w:w="1941" w:type="dxa"/>
            <w:shd w:val="clear" w:color="auto" w:fill="auto"/>
            <w:noWrap/>
            <w:vAlign w:val="center"/>
            <w:hideMark/>
          </w:tcPr>
          <w:p w14:paraId="609FF538" w14:textId="747AA776"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Apple</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738F59C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w:t>
            </w:r>
          </w:p>
        </w:tc>
        <w:tc>
          <w:tcPr>
            <w:tcW w:w="1218" w:type="dxa"/>
            <w:shd w:val="clear" w:color="auto" w:fill="auto"/>
            <w:noWrap/>
            <w:vAlign w:val="center"/>
            <w:hideMark/>
          </w:tcPr>
          <w:p w14:paraId="5D7431D5"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6,000</w:t>
            </w:r>
          </w:p>
        </w:tc>
        <w:tc>
          <w:tcPr>
            <w:tcW w:w="818" w:type="dxa"/>
            <w:shd w:val="clear" w:color="auto" w:fill="auto"/>
            <w:noWrap/>
            <w:vAlign w:val="center"/>
            <w:hideMark/>
          </w:tcPr>
          <w:p w14:paraId="4DA8B309"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11</w:t>
            </w:r>
          </w:p>
        </w:tc>
        <w:tc>
          <w:tcPr>
            <w:tcW w:w="1173" w:type="dxa"/>
            <w:shd w:val="clear" w:color="auto" w:fill="auto"/>
            <w:noWrap/>
            <w:vAlign w:val="center"/>
            <w:hideMark/>
          </w:tcPr>
          <w:p w14:paraId="5BE9475F"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16,500</w:t>
            </w:r>
          </w:p>
        </w:tc>
        <w:tc>
          <w:tcPr>
            <w:tcW w:w="818" w:type="dxa"/>
            <w:shd w:val="clear" w:color="auto" w:fill="auto"/>
            <w:noWrap/>
            <w:vAlign w:val="center"/>
            <w:hideMark/>
          </w:tcPr>
          <w:p w14:paraId="1F63DEF5"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15</w:t>
            </w:r>
          </w:p>
        </w:tc>
        <w:tc>
          <w:tcPr>
            <w:tcW w:w="2182" w:type="dxa"/>
            <w:shd w:val="clear" w:color="auto" w:fill="auto"/>
            <w:noWrap/>
            <w:vAlign w:val="center"/>
            <w:hideMark/>
          </w:tcPr>
          <w:p w14:paraId="556D0F8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22,500</w:t>
            </w:r>
          </w:p>
        </w:tc>
      </w:tr>
      <w:tr w:rsidR="00D1669B" w:rsidRPr="008653AA" w14:paraId="13B6B319" w14:textId="77777777" w:rsidTr="00112D83">
        <w:trPr>
          <w:trHeight w:val="360"/>
        </w:trPr>
        <w:tc>
          <w:tcPr>
            <w:tcW w:w="483" w:type="dxa"/>
            <w:shd w:val="clear" w:color="auto" w:fill="auto"/>
            <w:noWrap/>
            <w:vAlign w:val="center"/>
            <w:hideMark/>
          </w:tcPr>
          <w:p w14:paraId="06D2EBE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26</w:t>
            </w:r>
          </w:p>
        </w:tc>
        <w:tc>
          <w:tcPr>
            <w:tcW w:w="1941" w:type="dxa"/>
            <w:shd w:val="clear" w:color="auto" w:fill="auto"/>
            <w:noWrap/>
            <w:vAlign w:val="center"/>
            <w:hideMark/>
          </w:tcPr>
          <w:p w14:paraId="64AF935D" w14:textId="422BF964"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Apple</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3EB55052"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w:t>
            </w:r>
          </w:p>
        </w:tc>
        <w:tc>
          <w:tcPr>
            <w:tcW w:w="1218" w:type="dxa"/>
            <w:shd w:val="clear" w:color="auto" w:fill="auto"/>
            <w:noWrap/>
            <w:vAlign w:val="center"/>
            <w:hideMark/>
          </w:tcPr>
          <w:p w14:paraId="4CD72517"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10,000</w:t>
            </w:r>
          </w:p>
        </w:tc>
        <w:tc>
          <w:tcPr>
            <w:tcW w:w="818" w:type="dxa"/>
            <w:shd w:val="clear" w:color="auto" w:fill="auto"/>
            <w:noWrap/>
            <w:vAlign w:val="center"/>
            <w:hideMark/>
          </w:tcPr>
          <w:p w14:paraId="74B6D23F"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24ACB47F"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10953E7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5</w:t>
            </w:r>
          </w:p>
        </w:tc>
        <w:tc>
          <w:tcPr>
            <w:tcW w:w="2182" w:type="dxa"/>
            <w:shd w:val="clear" w:color="auto" w:fill="auto"/>
            <w:noWrap/>
            <w:vAlign w:val="center"/>
            <w:hideMark/>
          </w:tcPr>
          <w:p w14:paraId="488AE66D"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10,000</w:t>
            </w:r>
          </w:p>
        </w:tc>
      </w:tr>
      <w:tr w:rsidR="00D1669B" w:rsidRPr="008653AA" w14:paraId="106D84A7" w14:textId="77777777" w:rsidTr="00112D83">
        <w:trPr>
          <w:trHeight w:val="360"/>
        </w:trPr>
        <w:tc>
          <w:tcPr>
            <w:tcW w:w="483" w:type="dxa"/>
            <w:shd w:val="clear" w:color="auto" w:fill="auto"/>
            <w:noWrap/>
            <w:vAlign w:val="center"/>
            <w:hideMark/>
          </w:tcPr>
          <w:p w14:paraId="6301953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27</w:t>
            </w:r>
          </w:p>
        </w:tc>
        <w:tc>
          <w:tcPr>
            <w:tcW w:w="1941" w:type="dxa"/>
            <w:shd w:val="clear" w:color="auto" w:fill="auto"/>
            <w:noWrap/>
            <w:vAlign w:val="center"/>
            <w:hideMark/>
          </w:tcPr>
          <w:p w14:paraId="4EC5E4E6"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Almond</w:t>
            </w:r>
          </w:p>
        </w:tc>
        <w:tc>
          <w:tcPr>
            <w:tcW w:w="818" w:type="dxa"/>
            <w:shd w:val="clear" w:color="auto" w:fill="auto"/>
            <w:noWrap/>
            <w:vAlign w:val="center"/>
            <w:hideMark/>
          </w:tcPr>
          <w:p w14:paraId="18EB32C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w:t>
            </w:r>
          </w:p>
        </w:tc>
        <w:tc>
          <w:tcPr>
            <w:tcW w:w="1218" w:type="dxa"/>
            <w:shd w:val="clear" w:color="auto" w:fill="auto"/>
            <w:noWrap/>
            <w:vAlign w:val="center"/>
            <w:hideMark/>
          </w:tcPr>
          <w:p w14:paraId="1208EE3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42,210</w:t>
            </w:r>
          </w:p>
        </w:tc>
        <w:tc>
          <w:tcPr>
            <w:tcW w:w="818" w:type="dxa"/>
            <w:shd w:val="clear" w:color="auto" w:fill="auto"/>
            <w:noWrap/>
            <w:vAlign w:val="center"/>
            <w:hideMark/>
          </w:tcPr>
          <w:p w14:paraId="7BA7849A"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6496F2DE"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0DF01049"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w:t>
            </w:r>
          </w:p>
        </w:tc>
        <w:tc>
          <w:tcPr>
            <w:tcW w:w="2182" w:type="dxa"/>
            <w:shd w:val="clear" w:color="auto" w:fill="auto"/>
            <w:noWrap/>
            <w:vAlign w:val="center"/>
            <w:hideMark/>
          </w:tcPr>
          <w:p w14:paraId="4DAD67A2"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42,210</w:t>
            </w:r>
          </w:p>
        </w:tc>
      </w:tr>
      <w:tr w:rsidR="00D1669B" w:rsidRPr="008653AA" w14:paraId="48D364C8" w14:textId="77777777" w:rsidTr="00112D83">
        <w:trPr>
          <w:trHeight w:val="360"/>
        </w:trPr>
        <w:tc>
          <w:tcPr>
            <w:tcW w:w="483" w:type="dxa"/>
            <w:shd w:val="clear" w:color="auto" w:fill="auto"/>
            <w:noWrap/>
            <w:vAlign w:val="center"/>
            <w:hideMark/>
          </w:tcPr>
          <w:p w14:paraId="5486A321"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28</w:t>
            </w:r>
          </w:p>
        </w:tc>
        <w:tc>
          <w:tcPr>
            <w:tcW w:w="1941" w:type="dxa"/>
            <w:shd w:val="clear" w:color="auto" w:fill="auto"/>
            <w:noWrap/>
            <w:vAlign w:val="center"/>
            <w:hideMark/>
          </w:tcPr>
          <w:p w14:paraId="4C2D0620" w14:textId="6FBED2B8"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Almond</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7650CAFE"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7</w:t>
            </w:r>
          </w:p>
        </w:tc>
        <w:tc>
          <w:tcPr>
            <w:tcW w:w="1218" w:type="dxa"/>
            <w:shd w:val="clear" w:color="auto" w:fill="auto"/>
            <w:noWrap/>
            <w:vAlign w:val="center"/>
            <w:hideMark/>
          </w:tcPr>
          <w:p w14:paraId="14887C85"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14,000</w:t>
            </w:r>
          </w:p>
        </w:tc>
        <w:tc>
          <w:tcPr>
            <w:tcW w:w="818" w:type="dxa"/>
            <w:shd w:val="clear" w:color="auto" w:fill="auto"/>
            <w:noWrap/>
            <w:vAlign w:val="center"/>
            <w:hideMark/>
          </w:tcPr>
          <w:p w14:paraId="531DB2BD"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355ECDE2"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110D2D0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7</w:t>
            </w:r>
          </w:p>
        </w:tc>
        <w:tc>
          <w:tcPr>
            <w:tcW w:w="2182" w:type="dxa"/>
            <w:shd w:val="clear" w:color="auto" w:fill="auto"/>
            <w:noWrap/>
            <w:vAlign w:val="center"/>
            <w:hideMark/>
          </w:tcPr>
          <w:p w14:paraId="4185E5F3"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14,000</w:t>
            </w:r>
          </w:p>
        </w:tc>
      </w:tr>
      <w:tr w:rsidR="00D1669B" w:rsidRPr="008653AA" w14:paraId="499AF4D7" w14:textId="77777777" w:rsidTr="00112D83">
        <w:trPr>
          <w:trHeight w:val="360"/>
        </w:trPr>
        <w:tc>
          <w:tcPr>
            <w:tcW w:w="483" w:type="dxa"/>
            <w:shd w:val="clear" w:color="auto" w:fill="auto"/>
            <w:noWrap/>
            <w:vAlign w:val="center"/>
            <w:hideMark/>
          </w:tcPr>
          <w:p w14:paraId="70CE2DC3"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lastRenderedPageBreak/>
              <w:t>29</w:t>
            </w:r>
          </w:p>
        </w:tc>
        <w:tc>
          <w:tcPr>
            <w:tcW w:w="1941" w:type="dxa"/>
            <w:shd w:val="clear" w:color="auto" w:fill="auto"/>
            <w:noWrap/>
            <w:vAlign w:val="center"/>
            <w:hideMark/>
          </w:tcPr>
          <w:p w14:paraId="30BE7B4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Banana</w:t>
            </w:r>
          </w:p>
        </w:tc>
        <w:tc>
          <w:tcPr>
            <w:tcW w:w="818" w:type="dxa"/>
            <w:shd w:val="clear" w:color="auto" w:fill="auto"/>
            <w:noWrap/>
            <w:vAlign w:val="center"/>
            <w:hideMark/>
          </w:tcPr>
          <w:p w14:paraId="168BA91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w:t>
            </w:r>
          </w:p>
        </w:tc>
        <w:tc>
          <w:tcPr>
            <w:tcW w:w="1218" w:type="dxa"/>
            <w:shd w:val="clear" w:color="auto" w:fill="auto"/>
            <w:noWrap/>
            <w:vAlign w:val="center"/>
            <w:hideMark/>
          </w:tcPr>
          <w:p w14:paraId="06E177A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1,240</w:t>
            </w:r>
          </w:p>
        </w:tc>
        <w:tc>
          <w:tcPr>
            <w:tcW w:w="818" w:type="dxa"/>
            <w:shd w:val="clear" w:color="auto" w:fill="auto"/>
            <w:noWrap/>
            <w:vAlign w:val="center"/>
            <w:hideMark/>
          </w:tcPr>
          <w:p w14:paraId="12B6DA11"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0BD886B6"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0CB4A10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w:t>
            </w:r>
          </w:p>
        </w:tc>
        <w:tc>
          <w:tcPr>
            <w:tcW w:w="2182" w:type="dxa"/>
            <w:shd w:val="clear" w:color="auto" w:fill="auto"/>
            <w:noWrap/>
            <w:vAlign w:val="center"/>
            <w:hideMark/>
          </w:tcPr>
          <w:p w14:paraId="08914F46"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1,240</w:t>
            </w:r>
          </w:p>
        </w:tc>
      </w:tr>
      <w:tr w:rsidR="00D1669B" w:rsidRPr="008653AA" w14:paraId="0D5A4A4B" w14:textId="77777777" w:rsidTr="00112D83">
        <w:trPr>
          <w:trHeight w:val="360"/>
        </w:trPr>
        <w:tc>
          <w:tcPr>
            <w:tcW w:w="483" w:type="dxa"/>
            <w:shd w:val="clear" w:color="auto" w:fill="auto"/>
            <w:noWrap/>
            <w:vAlign w:val="center"/>
            <w:hideMark/>
          </w:tcPr>
          <w:p w14:paraId="58AFAFB9"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30</w:t>
            </w:r>
          </w:p>
        </w:tc>
        <w:tc>
          <w:tcPr>
            <w:tcW w:w="1941" w:type="dxa"/>
            <w:shd w:val="clear" w:color="auto" w:fill="auto"/>
            <w:noWrap/>
            <w:vAlign w:val="center"/>
            <w:hideMark/>
          </w:tcPr>
          <w:p w14:paraId="66F54151"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Guava</w:t>
            </w:r>
          </w:p>
        </w:tc>
        <w:tc>
          <w:tcPr>
            <w:tcW w:w="818" w:type="dxa"/>
            <w:shd w:val="clear" w:color="auto" w:fill="auto"/>
            <w:noWrap/>
            <w:vAlign w:val="center"/>
            <w:hideMark/>
          </w:tcPr>
          <w:p w14:paraId="69D7BCF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1478D88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28,880</w:t>
            </w:r>
          </w:p>
        </w:tc>
        <w:tc>
          <w:tcPr>
            <w:tcW w:w="818" w:type="dxa"/>
            <w:shd w:val="clear" w:color="auto" w:fill="auto"/>
            <w:noWrap/>
            <w:vAlign w:val="center"/>
            <w:hideMark/>
          </w:tcPr>
          <w:p w14:paraId="7B1663A3"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24F96CD0"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0FD02023"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w:t>
            </w:r>
          </w:p>
        </w:tc>
        <w:tc>
          <w:tcPr>
            <w:tcW w:w="2182" w:type="dxa"/>
            <w:shd w:val="clear" w:color="auto" w:fill="auto"/>
            <w:noWrap/>
            <w:vAlign w:val="center"/>
            <w:hideMark/>
          </w:tcPr>
          <w:p w14:paraId="3E6D9783"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28,880</w:t>
            </w:r>
          </w:p>
        </w:tc>
      </w:tr>
      <w:tr w:rsidR="00D1669B" w:rsidRPr="008653AA" w14:paraId="6006B110" w14:textId="77777777" w:rsidTr="00112D83">
        <w:trPr>
          <w:trHeight w:val="360"/>
        </w:trPr>
        <w:tc>
          <w:tcPr>
            <w:tcW w:w="483" w:type="dxa"/>
            <w:shd w:val="clear" w:color="auto" w:fill="auto"/>
            <w:noWrap/>
            <w:vAlign w:val="center"/>
            <w:hideMark/>
          </w:tcPr>
          <w:p w14:paraId="5BE0E095"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31</w:t>
            </w:r>
          </w:p>
        </w:tc>
        <w:tc>
          <w:tcPr>
            <w:tcW w:w="1941" w:type="dxa"/>
            <w:shd w:val="clear" w:color="auto" w:fill="auto"/>
            <w:noWrap/>
            <w:vAlign w:val="center"/>
            <w:hideMark/>
          </w:tcPr>
          <w:p w14:paraId="5D149CF4" w14:textId="4FED913D"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Guava</w:t>
            </w:r>
            <w:r w:rsidR="00693E26">
              <w:rPr>
                <w:rFonts w:eastAsia="Times New Roman"/>
                <w:color w:val="000000"/>
                <w:sz w:val="20"/>
                <w:szCs w:val="20"/>
              </w:rPr>
              <w:t xml:space="preserve"> </w:t>
            </w:r>
            <w:r w:rsidRPr="008653AA">
              <w:rPr>
                <w:rFonts w:eastAsia="Times New Roman"/>
                <w:color w:val="000000"/>
                <w:sz w:val="20"/>
                <w:szCs w:val="20"/>
              </w:rPr>
              <w:t>1st</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7AD61AE6"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02D2D6B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1,000</w:t>
            </w:r>
          </w:p>
        </w:tc>
        <w:tc>
          <w:tcPr>
            <w:tcW w:w="818" w:type="dxa"/>
            <w:shd w:val="clear" w:color="auto" w:fill="auto"/>
            <w:noWrap/>
            <w:vAlign w:val="center"/>
            <w:hideMark/>
          </w:tcPr>
          <w:p w14:paraId="6D846A12"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0BE61FD8"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166049D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w:t>
            </w:r>
          </w:p>
        </w:tc>
        <w:tc>
          <w:tcPr>
            <w:tcW w:w="2182" w:type="dxa"/>
            <w:shd w:val="clear" w:color="auto" w:fill="auto"/>
            <w:noWrap/>
            <w:vAlign w:val="center"/>
            <w:hideMark/>
          </w:tcPr>
          <w:p w14:paraId="06FE2CBB"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1,000</w:t>
            </w:r>
          </w:p>
        </w:tc>
      </w:tr>
      <w:tr w:rsidR="00D1669B" w:rsidRPr="008653AA" w14:paraId="26F2FDBB" w14:textId="77777777" w:rsidTr="00112D83">
        <w:trPr>
          <w:trHeight w:val="360"/>
        </w:trPr>
        <w:tc>
          <w:tcPr>
            <w:tcW w:w="483" w:type="dxa"/>
            <w:shd w:val="clear" w:color="auto" w:fill="auto"/>
            <w:noWrap/>
            <w:vAlign w:val="center"/>
            <w:hideMark/>
          </w:tcPr>
          <w:p w14:paraId="7BC3965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32</w:t>
            </w:r>
          </w:p>
        </w:tc>
        <w:tc>
          <w:tcPr>
            <w:tcW w:w="1941" w:type="dxa"/>
            <w:shd w:val="clear" w:color="auto" w:fill="auto"/>
            <w:noWrap/>
            <w:vAlign w:val="center"/>
            <w:hideMark/>
          </w:tcPr>
          <w:p w14:paraId="196A83A9" w14:textId="4BACC8EC"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Guava</w:t>
            </w:r>
            <w:r w:rsidR="00693E26">
              <w:rPr>
                <w:rFonts w:eastAsia="Times New Roman"/>
                <w:color w:val="000000"/>
                <w:sz w:val="20"/>
                <w:szCs w:val="20"/>
              </w:rPr>
              <w:t xml:space="preserve"> </w:t>
            </w:r>
            <w:r w:rsidRPr="008653AA">
              <w:rPr>
                <w:rFonts w:eastAsia="Times New Roman"/>
                <w:color w:val="000000"/>
                <w:sz w:val="20"/>
                <w:szCs w:val="20"/>
              </w:rPr>
              <w:t>2nd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2649A2F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w:t>
            </w:r>
          </w:p>
        </w:tc>
        <w:tc>
          <w:tcPr>
            <w:tcW w:w="1218" w:type="dxa"/>
            <w:shd w:val="clear" w:color="auto" w:fill="auto"/>
            <w:noWrap/>
            <w:vAlign w:val="center"/>
            <w:hideMark/>
          </w:tcPr>
          <w:p w14:paraId="71FDBCE3"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1,000</w:t>
            </w:r>
          </w:p>
        </w:tc>
        <w:tc>
          <w:tcPr>
            <w:tcW w:w="818" w:type="dxa"/>
            <w:shd w:val="clear" w:color="auto" w:fill="auto"/>
            <w:noWrap/>
            <w:vAlign w:val="center"/>
            <w:hideMark/>
          </w:tcPr>
          <w:p w14:paraId="2E444488"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0C05D6D2"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570EFFB8"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w:t>
            </w:r>
          </w:p>
        </w:tc>
        <w:tc>
          <w:tcPr>
            <w:tcW w:w="2182" w:type="dxa"/>
            <w:shd w:val="clear" w:color="auto" w:fill="auto"/>
            <w:noWrap/>
            <w:vAlign w:val="center"/>
            <w:hideMark/>
          </w:tcPr>
          <w:p w14:paraId="75750FFB"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1,000</w:t>
            </w:r>
          </w:p>
        </w:tc>
      </w:tr>
      <w:tr w:rsidR="00D1669B" w:rsidRPr="008653AA" w14:paraId="5DF9063C" w14:textId="77777777" w:rsidTr="00112D83">
        <w:trPr>
          <w:trHeight w:val="360"/>
        </w:trPr>
        <w:tc>
          <w:tcPr>
            <w:tcW w:w="483" w:type="dxa"/>
            <w:shd w:val="clear" w:color="auto" w:fill="auto"/>
            <w:noWrap/>
            <w:vAlign w:val="center"/>
            <w:hideMark/>
          </w:tcPr>
          <w:p w14:paraId="52FCB7F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33</w:t>
            </w:r>
          </w:p>
        </w:tc>
        <w:tc>
          <w:tcPr>
            <w:tcW w:w="1941" w:type="dxa"/>
            <w:shd w:val="clear" w:color="auto" w:fill="auto"/>
            <w:noWrap/>
            <w:vAlign w:val="center"/>
            <w:hideMark/>
          </w:tcPr>
          <w:p w14:paraId="442B4292" w14:textId="69BF2F13"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Guava</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4AA5B6D3"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w:t>
            </w:r>
          </w:p>
        </w:tc>
        <w:tc>
          <w:tcPr>
            <w:tcW w:w="1218" w:type="dxa"/>
            <w:shd w:val="clear" w:color="auto" w:fill="auto"/>
            <w:noWrap/>
            <w:vAlign w:val="center"/>
            <w:hideMark/>
          </w:tcPr>
          <w:p w14:paraId="5263AA0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2,000</w:t>
            </w:r>
          </w:p>
        </w:tc>
        <w:tc>
          <w:tcPr>
            <w:tcW w:w="818" w:type="dxa"/>
            <w:shd w:val="clear" w:color="auto" w:fill="auto"/>
            <w:noWrap/>
            <w:vAlign w:val="center"/>
            <w:hideMark/>
          </w:tcPr>
          <w:p w14:paraId="547F6FB1"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37ECB144"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0E5960FD"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w:t>
            </w:r>
          </w:p>
        </w:tc>
        <w:tc>
          <w:tcPr>
            <w:tcW w:w="2182" w:type="dxa"/>
            <w:shd w:val="clear" w:color="auto" w:fill="auto"/>
            <w:noWrap/>
            <w:vAlign w:val="center"/>
            <w:hideMark/>
          </w:tcPr>
          <w:p w14:paraId="15EA70E0"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2,000</w:t>
            </w:r>
          </w:p>
        </w:tc>
      </w:tr>
      <w:tr w:rsidR="00D1669B" w:rsidRPr="008653AA" w14:paraId="1AB741D3" w14:textId="77777777" w:rsidTr="00112D83">
        <w:trPr>
          <w:trHeight w:val="360"/>
        </w:trPr>
        <w:tc>
          <w:tcPr>
            <w:tcW w:w="483" w:type="dxa"/>
            <w:shd w:val="clear" w:color="auto" w:fill="auto"/>
            <w:noWrap/>
            <w:vAlign w:val="center"/>
            <w:hideMark/>
          </w:tcPr>
          <w:p w14:paraId="357102D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34</w:t>
            </w:r>
          </w:p>
        </w:tc>
        <w:tc>
          <w:tcPr>
            <w:tcW w:w="1941" w:type="dxa"/>
            <w:shd w:val="clear" w:color="auto" w:fill="auto"/>
            <w:noWrap/>
            <w:vAlign w:val="center"/>
            <w:hideMark/>
          </w:tcPr>
          <w:p w14:paraId="4B87B4A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Grapes</w:t>
            </w:r>
          </w:p>
        </w:tc>
        <w:tc>
          <w:tcPr>
            <w:tcW w:w="818" w:type="dxa"/>
            <w:shd w:val="clear" w:color="auto" w:fill="auto"/>
            <w:noWrap/>
            <w:vAlign w:val="center"/>
            <w:hideMark/>
          </w:tcPr>
          <w:p w14:paraId="302B02E7"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13</w:t>
            </w:r>
          </w:p>
        </w:tc>
        <w:tc>
          <w:tcPr>
            <w:tcW w:w="1218" w:type="dxa"/>
            <w:shd w:val="clear" w:color="auto" w:fill="auto"/>
            <w:noWrap/>
            <w:vAlign w:val="center"/>
            <w:hideMark/>
          </w:tcPr>
          <w:p w14:paraId="7D1B1847"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31,850</w:t>
            </w:r>
          </w:p>
        </w:tc>
        <w:tc>
          <w:tcPr>
            <w:tcW w:w="818" w:type="dxa"/>
            <w:shd w:val="clear" w:color="auto" w:fill="auto"/>
            <w:noWrap/>
            <w:vAlign w:val="center"/>
            <w:hideMark/>
          </w:tcPr>
          <w:p w14:paraId="137F5D1F"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18243585"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4025FF3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13</w:t>
            </w:r>
          </w:p>
        </w:tc>
        <w:tc>
          <w:tcPr>
            <w:tcW w:w="2182" w:type="dxa"/>
            <w:shd w:val="clear" w:color="auto" w:fill="auto"/>
            <w:noWrap/>
            <w:vAlign w:val="center"/>
            <w:hideMark/>
          </w:tcPr>
          <w:p w14:paraId="0CBBC668"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31,850</w:t>
            </w:r>
          </w:p>
        </w:tc>
      </w:tr>
      <w:tr w:rsidR="00D1669B" w:rsidRPr="008653AA" w14:paraId="45C91EEF" w14:textId="77777777" w:rsidTr="00112D83">
        <w:trPr>
          <w:trHeight w:val="360"/>
        </w:trPr>
        <w:tc>
          <w:tcPr>
            <w:tcW w:w="483" w:type="dxa"/>
            <w:shd w:val="clear" w:color="auto" w:fill="auto"/>
            <w:noWrap/>
            <w:vAlign w:val="center"/>
            <w:hideMark/>
          </w:tcPr>
          <w:p w14:paraId="0364FE6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35</w:t>
            </w:r>
          </w:p>
        </w:tc>
        <w:tc>
          <w:tcPr>
            <w:tcW w:w="1941" w:type="dxa"/>
            <w:shd w:val="clear" w:color="auto" w:fill="auto"/>
            <w:noWrap/>
            <w:vAlign w:val="center"/>
            <w:hideMark/>
          </w:tcPr>
          <w:p w14:paraId="5480FC47" w14:textId="214A64DE"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Grape</w:t>
            </w:r>
            <w:r w:rsidR="00693E26">
              <w:rPr>
                <w:rFonts w:eastAsia="Times New Roman"/>
                <w:color w:val="000000"/>
                <w:sz w:val="20"/>
                <w:szCs w:val="20"/>
              </w:rPr>
              <w:t xml:space="preserve"> </w:t>
            </w:r>
            <w:r w:rsidRPr="008653AA">
              <w:rPr>
                <w:rFonts w:eastAsia="Times New Roman"/>
                <w:color w:val="000000"/>
                <w:sz w:val="20"/>
                <w:szCs w:val="20"/>
              </w:rPr>
              <w:t>Fruit</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735B0C7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w:t>
            </w:r>
          </w:p>
        </w:tc>
        <w:tc>
          <w:tcPr>
            <w:tcW w:w="1218" w:type="dxa"/>
            <w:shd w:val="clear" w:color="auto" w:fill="auto"/>
            <w:noWrap/>
            <w:vAlign w:val="center"/>
            <w:hideMark/>
          </w:tcPr>
          <w:p w14:paraId="06FA989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1,500</w:t>
            </w:r>
          </w:p>
        </w:tc>
        <w:tc>
          <w:tcPr>
            <w:tcW w:w="818" w:type="dxa"/>
            <w:shd w:val="clear" w:color="auto" w:fill="auto"/>
            <w:noWrap/>
            <w:vAlign w:val="center"/>
            <w:hideMark/>
          </w:tcPr>
          <w:p w14:paraId="56BD6EEA"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3C54E378"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1FA751FB"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w:t>
            </w:r>
          </w:p>
        </w:tc>
        <w:tc>
          <w:tcPr>
            <w:tcW w:w="2182" w:type="dxa"/>
            <w:shd w:val="clear" w:color="auto" w:fill="auto"/>
            <w:noWrap/>
            <w:vAlign w:val="center"/>
            <w:hideMark/>
          </w:tcPr>
          <w:p w14:paraId="7100C66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1,500</w:t>
            </w:r>
          </w:p>
        </w:tc>
      </w:tr>
      <w:tr w:rsidR="00D1669B" w:rsidRPr="008653AA" w14:paraId="5B7163DF" w14:textId="77777777" w:rsidTr="00112D83">
        <w:trPr>
          <w:trHeight w:val="360"/>
        </w:trPr>
        <w:tc>
          <w:tcPr>
            <w:tcW w:w="483" w:type="dxa"/>
            <w:shd w:val="clear" w:color="auto" w:fill="auto"/>
            <w:noWrap/>
            <w:vAlign w:val="center"/>
            <w:hideMark/>
          </w:tcPr>
          <w:p w14:paraId="4FB4A0D9"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36</w:t>
            </w:r>
          </w:p>
        </w:tc>
        <w:tc>
          <w:tcPr>
            <w:tcW w:w="1941" w:type="dxa"/>
            <w:shd w:val="clear" w:color="auto" w:fill="auto"/>
            <w:noWrap/>
            <w:vAlign w:val="center"/>
            <w:hideMark/>
          </w:tcPr>
          <w:p w14:paraId="5F8B7F7E" w14:textId="1BD8D9AE"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Grape</w:t>
            </w:r>
            <w:r w:rsidR="00693E26">
              <w:rPr>
                <w:rFonts w:eastAsia="Times New Roman"/>
                <w:color w:val="000000"/>
                <w:sz w:val="20"/>
                <w:szCs w:val="20"/>
              </w:rPr>
              <w:t xml:space="preserve"> </w:t>
            </w:r>
            <w:r w:rsidRPr="008653AA">
              <w:rPr>
                <w:rFonts w:eastAsia="Times New Roman"/>
                <w:color w:val="000000"/>
                <w:sz w:val="20"/>
                <w:szCs w:val="20"/>
              </w:rPr>
              <w:t>Fruit</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05A6FCB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723A8AB7"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4,000</w:t>
            </w:r>
          </w:p>
        </w:tc>
        <w:tc>
          <w:tcPr>
            <w:tcW w:w="818" w:type="dxa"/>
            <w:shd w:val="clear" w:color="auto" w:fill="auto"/>
            <w:noWrap/>
            <w:vAlign w:val="center"/>
            <w:hideMark/>
          </w:tcPr>
          <w:p w14:paraId="4AE88731"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55972E41"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23D64A15"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w:t>
            </w:r>
          </w:p>
        </w:tc>
        <w:tc>
          <w:tcPr>
            <w:tcW w:w="2182" w:type="dxa"/>
            <w:shd w:val="clear" w:color="auto" w:fill="auto"/>
            <w:noWrap/>
            <w:vAlign w:val="center"/>
            <w:hideMark/>
          </w:tcPr>
          <w:p w14:paraId="6EE4D2A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4,000</w:t>
            </w:r>
          </w:p>
        </w:tc>
      </w:tr>
      <w:tr w:rsidR="00D1669B" w:rsidRPr="008653AA" w14:paraId="7014B5B5" w14:textId="77777777" w:rsidTr="00112D83">
        <w:trPr>
          <w:trHeight w:val="360"/>
        </w:trPr>
        <w:tc>
          <w:tcPr>
            <w:tcW w:w="483" w:type="dxa"/>
            <w:shd w:val="clear" w:color="auto" w:fill="auto"/>
            <w:noWrap/>
            <w:vAlign w:val="center"/>
            <w:hideMark/>
          </w:tcPr>
          <w:p w14:paraId="281145BE"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37</w:t>
            </w:r>
          </w:p>
        </w:tc>
        <w:tc>
          <w:tcPr>
            <w:tcW w:w="1941" w:type="dxa"/>
            <w:shd w:val="clear" w:color="auto" w:fill="auto"/>
            <w:noWrap/>
            <w:vAlign w:val="center"/>
            <w:hideMark/>
          </w:tcPr>
          <w:p w14:paraId="39AD5AC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Lemon</w:t>
            </w:r>
          </w:p>
        </w:tc>
        <w:tc>
          <w:tcPr>
            <w:tcW w:w="818" w:type="dxa"/>
            <w:shd w:val="clear" w:color="auto" w:fill="auto"/>
            <w:noWrap/>
            <w:vAlign w:val="center"/>
            <w:hideMark/>
          </w:tcPr>
          <w:p w14:paraId="4A81169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6</w:t>
            </w:r>
          </w:p>
        </w:tc>
        <w:tc>
          <w:tcPr>
            <w:tcW w:w="1218" w:type="dxa"/>
            <w:shd w:val="clear" w:color="auto" w:fill="auto"/>
            <w:noWrap/>
            <w:vAlign w:val="center"/>
            <w:hideMark/>
          </w:tcPr>
          <w:p w14:paraId="554D119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38,820</w:t>
            </w:r>
          </w:p>
        </w:tc>
        <w:tc>
          <w:tcPr>
            <w:tcW w:w="818" w:type="dxa"/>
            <w:shd w:val="clear" w:color="auto" w:fill="auto"/>
            <w:noWrap/>
            <w:vAlign w:val="center"/>
            <w:hideMark/>
          </w:tcPr>
          <w:p w14:paraId="08A9EE63"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7A2AF579"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5D1814E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6</w:t>
            </w:r>
          </w:p>
        </w:tc>
        <w:tc>
          <w:tcPr>
            <w:tcW w:w="2182" w:type="dxa"/>
            <w:shd w:val="clear" w:color="auto" w:fill="auto"/>
            <w:noWrap/>
            <w:vAlign w:val="center"/>
            <w:hideMark/>
          </w:tcPr>
          <w:p w14:paraId="7FE78636"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38,820</w:t>
            </w:r>
          </w:p>
        </w:tc>
      </w:tr>
      <w:tr w:rsidR="00D1669B" w:rsidRPr="008653AA" w14:paraId="0AB48EEE" w14:textId="77777777" w:rsidTr="00112D83">
        <w:trPr>
          <w:trHeight w:val="360"/>
        </w:trPr>
        <w:tc>
          <w:tcPr>
            <w:tcW w:w="483" w:type="dxa"/>
            <w:shd w:val="clear" w:color="auto" w:fill="auto"/>
            <w:noWrap/>
            <w:vAlign w:val="center"/>
            <w:hideMark/>
          </w:tcPr>
          <w:p w14:paraId="658BD6C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38</w:t>
            </w:r>
          </w:p>
        </w:tc>
        <w:tc>
          <w:tcPr>
            <w:tcW w:w="1941" w:type="dxa"/>
            <w:shd w:val="clear" w:color="auto" w:fill="auto"/>
            <w:noWrap/>
            <w:vAlign w:val="center"/>
            <w:hideMark/>
          </w:tcPr>
          <w:p w14:paraId="40BAFA57" w14:textId="668007AD"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Lemon</w:t>
            </w:r>
            <w:r w:rsidR="00693E26">
              <w:rPr>
                <w:rFonts w:eastAsia="Times New Roman"/>
                <w:color w:val="000000"/>
                <w:sz w:val="20"/>
                <w:szCs w:val="20"/>
              </w:rPr>
              <w:t xml:space="preserve"> </w:t>
            </w:r>
            <w:r w:rsidRPr="008653AA">
              <w:rPr>
                <w:rFonts w:eastAsia="Times New Roman"/>
                <w:color w:val="000000"/>
                <w:sz w:val="20"/>
                <w:szCs w:val="20"/>
              </w:rPr>
              <w:t>2nd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6022ACF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w:t>
            </w:r>
          </w:p>
        </w:tc>
        <w:tc>
          <w:tcPr>
            <w:tcW w:w="1218" w:type="dxa"/>
            <w:shd w:val="clear" w:color="auto" w:fill="auto"/>
            <w:noWrap/>
            <w:vAlign w:val="center"/>
            <w:hideMark/>
          </w:tcPr>
          <w:p w14:paraId="2D52D6B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1,000</w:t>
            </w:r>
          </w:p>
        </w:tc>
        <w:tc>
          <w:tcPr>
            <w:tcW w:w="818" w:type="dxa"/>
            <w:shd w:val="clear" w:color="auto" w:fill="auto"/>
            <w:noWrap/>
            <w:vAlign w:val="center"/>
            <w:hideMark/>
          </w:tcPr>
          <w:p w14:paraId="5E036FBC"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44E26FEA"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3DEC3E12"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w:t>
            </w:r>
          </w:p>
        </w:tc>
        <w:tc>
          <w:tcPr>
            <w:tcW w:w="2182" w:type="dxa"/>
            <w:shd w:val="clear" w:color="auto" w:fill="auto"/>
            <w:noWrap/>
            <w:vAlign w:val="center"/>
            <w:hideMark/>
          </w:tcPr>
          <w:p w14:paraId="2B161F1E"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1,000</w:t>
            </w:r>
          </w:p>
        </w:tc>
      </w:tr>
      <w:tr w:rsidR="00D1669B" w:rsidRPr="008653AA" w14:paraId="44D402AA" w14:textId="77777777" w:rsidTr="00112D83">
        <w:trPr>
          <w:trHeight w:val="360"/>
        </w:trPr>
        <w:tc>
          <w:tcPr>
            <w:tcW w:w="483" w:type="dxa"/>
            <w:shd w:val="clear" w:color="auto" w:fill="auto"/>
            <w:noWrap/>
            <w:vAlign w:val="center"/>
            <w:hideMark/>
          </w:tcPr>
          <w:p w14:paraId="4BDBE972"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39</w:t>
            </w:r>
          </w:p>
        </w:tc>
        <w:tc>
          <w:tcPr>
            <w:tcW w:w="1941" w:type="dxa"/>
            <w:shd w:val="clear" w:color="auto" w:fill="auto"/>
            <w:noWrap/>
            <w:vAlign w:val="center"/>
            <w:hideMark/>
          </w:tcPr>
          <w:p w14:paraId="4E97A1F7" w14:textId="013B0728"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Lemon</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2A2D5B9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2920A2E7"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3,000</w:t>
            </w:r>
          </w:p>
        </w:tc>
        <w:tc>
          <w:tcPr>
            <w:tcW w:w="818" w:type="dxa"/>
            <w:shd w:val="clear" w:color="auto" w:fill="auto"/>
            <w:noWrap/>
            <w:vAlign w:val="center"/>
            <w:hideMark/>
          </w:tcPr>
          <w:p w14:paraId="64163DF9"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4454734A"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76D7C50E"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w:t>
            </w:r>
          </w:p>
        </w:tc>
        <w:tc>
          <w:tcPr>
            <w:tcW w:w="2182" w:type="dxa"/>
            <w:shd w:val="clear" w:color="auto" w:fill="auto"/>
            <w:noWrap/>
            <w:vAlign w:val="center"/>
            <w:hideMark/>
          </w:tcPr>
          <w:p w14:paraId="4EAFAED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3,000</w:t>
            </w:r>
          </w:p>
        </w:tc>
      </w:tr>
      <w:tr w:rsidR="00D1669B" w:rsidRPr="008653AA" w14:paraId="446DBE22" w14:textId="77777777" w:rsidTr="00112D83">
        <w:trPr>
          <w:trHeight w:val="360"/>
        </w:trPr>
        <w:tc>
          <w:tcPr>
            <w:tcW w:w="483" w:type="dxa"/>
            <w:shd w:val="clear" w:color="auto" w:fill="auto"/>
            <w:noWrap/>
            <w:vAlign w:val="center"/>
            <w:hideMark/>
          </w:tcPr>
          <w:p w14:paraId="14771E4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40</w:t>
            </w:r>
          </w:p>
        </w:tc>
        <w:tc>
          <w:tcPr>
            <w:tcW w:w="1941" w:type="dxa"/>
            <w:shd w:val="clear" w:color="auto" w:fill="auto"/>
            <w:noWrap/>
            <w:vAlign w:val="center"/>
            <w:hideMark/>
          </w:tcPr>
          <w:p w14:paraId="38D27B6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Locquat</w:t>
            </w:r>
          </w:p>
        </w:tc>
        <w:tc>
          <w:tcPr>
            <w:tcW w:w="818" w:type="dxa"/>
            <w:shd w:val="clear" w:color="auto" w:fill="auto"/>
            <w:noWrap/>
            <w:vAlign w:val="center"/>
            <w:hideMark/>
          </w:tcPr>
          <w:p w14:paraId="7DD56C9E"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7</w:t>
            </w:r>
          </w:p>
        </w:tc>
        <w:tc>
          <w:tcPr>
            <w:tcW w:w="1218" w:type="dxa"/>
            <w:shd w:val="clear" w:color="auto" w:fill="auto"/>
            <w:noWrap/>
            <w:vAlign w:val="center"/>
            <w:hideMark/>
          </w:tcPr>
          <w:p w14:paraId="7FB4E4C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42,140</w:t>
            </w:r>
          </w:p>
        </w:tc>
        <w:tc>
          <w:tcPr>
            <w:tcW w:w="818" w:type="dxa"/>
            <w:shd w:val="clear" w:color="auto" w:fill="auto"/>
            <w:noWrap/>
            <w:vAlign w:val="center"/>
            <w:hideMark/>
          </w:tcPr>
          <w:p w14:paraId="59BA92F8"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65A50FBB"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08595865"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7</w:t>
            </w:r>
          </w:p>
        </w:tc>
        <w:tc>
          <w:tcPr>
            <w:tcW w:w="2182" w:type="dxa"/>
            <w:shd w:val="clear" w:color="auto" w:fill="auto"/>
            <w:noWrap/>
            <w:vAlign w:val="center"/>
            <w:hideMark/>
          </w:tcPr>
          <w:p w14:paraId="66A0DDE6"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42,140</w:t>
            </w:r>
          </w:p>
        </w:tc>
      </w:tr>
      <w:tr w:rsidR="00D1669B" w:rsidRPr="008653AA" w14:paraId="66F48EA2" w14:textId="77777777" w:rsidTr="00112D83">
        <w:trPr>
          <w:trHeight w:val="360"/>
        </w:trPr>
        <w:tc>
          <w:tcPr>
            <w:tcW w:w="483" w:type="dxa"/>
            <w:shd w:val="clear" w:color="auto" w:fill="auto"/>
            <w:noWrap/>
            <w:vAlign w:val="center"/>
            <w:hideMark/>
          </w:tcPr>
          <w:p w14:paraId="412408A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41</w:t>
            </w:r>
          </w:p>
        </w:tc>
        <w:tc>
          <w:tcPr>
            <w:tcW w:w="1941" w:type="dxa"/>
            <w:shd w:val="clear" w:color="auto" w:fill="auto"/>
            <w:noWrap/>
            <w:vAlign w:val="center"/>
            <w:hideMark/>
          </w:tcPr>
          <w:p w14:paraId="1E6DA506" w14:textId="0DD792AF"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Locquat</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6F60984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7</w:t>
            </w:r>
          </w:p>
        </w:tc>
        <w:tc>
          <w:tcPr>
            <w:tcW w:w="1218" w:type="dxa"/>
            <w:shd w:val="clear" w:color="auto" w:fill="auto"/>
            <w:noWrap/>
            <w:vAlign w:val="center"/>
            <w:hideMark/>
          </w:tcPr>
          <w:p w14:paraId="67BF492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14,000</w:t>
            </w:r>
          </w:p>
        </w:tc>
        <w:tc>
          <w:tcPr>
            <w:tcW w:w="818" w:type="dxa"/>
            <w:shd w:val="clear" w:color="auto" w:fill="auto"/>
            <w:noWrap/>
            <w:vAlign w:val="center"/>
            <w:hideMark/>
          </w:tcPr>
          <w:p w14:paraId="3066BAE2"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701C35C8"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05483704"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7</w:t>
            </w:r>
          </w:p>
        </w:tc>
        <w:tc>
          <w:tcPr>
            <w:tcW w:w="2182" w:type="dxa"/>
            <w:shd w:val="clear" w:color="auto" w:fill="auto"/>
            <w:noWrap/>
            <w:vAlign w:val="center"/>
            <w:hideMark/>
          </w:tcPr>
          <w:p w14:paraId="3E734395"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14,000</w:t>
            </w:r>
          </w:p>
        </w:tc>
      </w:tr>
      <w:tr w:rsidR="00D1669B" w:rsidRPr="008653AA" w14:paraId="5CE08B19" w14:textId="77777777" w:rsidTr="00112D83">
        <w:trPr>
          <w:trHeight w:val="360"/>
        </w:trPr>
        <w:tc>
          <w:tcPr>
            <w:tcW w:w="483" w:type="dxa"/>
            <w:shd w:val="clear" w:color="auto" w:fill="auto"/>
            <w:noWrap/>
            <w:vAlign w:val="center"/>
            <w:hideMark/>
          </w:tcPr>
          <w:p w14:paraId="4F10BF15"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42</w:t>
            </w:r>
          </w:p>
        </w:tc>
        <w:tc>
          <w:tcPr>
            <w:tcW w:w="1941" w:type="dxa"/>
            <w:shd w:val="clear" w:color="auto" w:fill="auto"/>
            <w:noWrap/>
            <w:vAlign w:val="center"/>
            <w:hideMark/>
          </w:tcPr>
          <w:p w14:paraId="507F677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Orange</w:t>
            </w:r>
          </w:p>
        </w:tc>
        <w:tc>
          <w:tcPr>
            <w:tcW w:w="818" w:type="dxa"/>
            <w:shd w:val="clear" w:color="auto" w:fill="auto"/>
            <w:noWrap/>
            <w:vAlign w:val="center"/>
            <w:hideMark/>
          </w:tcPr>
          <w:p w14:paraId="42B1FE9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23</w:t>
            </w:r>
          </w:p>
        </w:tc>
        <w:tc>
          <w:tcPr>
            <w:tcW w:w="1218" w:type="dxa"/>
            <w:shd w:val="clear" w:color="auto" w:fill="auto"/>
            <w:noWrap/>
            <w:vAlign w:val="center"/>
            <w:hideMark/>
          </w:tcPr>
          <w:p w14:paraId="41812BC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167,440</w:t>
            </w:r>
          </w:p>
        </w:tc>
        <w:tc>
          <w:tcPr>
            <w:tcW w:w="818" w:type="dxa"/>
            <w:shd w:val="clear" w:color="auto" w:fill="auto"/>
            <w:noWrap/>
            <w:vAlign w:val="center"/>
            <w:hideMark/>
          </w:tcPr>
          <w:p w14:paraId="1378E588"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3</w:t>
            </w:r>
          </w:p>
        </w:tc>
        <w:tc>
          <w:tcPr>
            <w:tcW w:w="1173" w:type="dxa"/>
            <w:shd w:val="clear" w:color="auto" w:fill="auto"/>
            <w:noWrap/>
            <w:vAlign w:val="center"/>
            <w:hideMark/>
          </w:tcPr>
          <w:p w14:paraId="200A5864"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21,840</w:t>
            </w:r>
          </w:p>
        </w:tc>
        <w:tc>
          <w:tcPr>
            <w:tcW w:w="818" w:type="dxa"/>
            <w:shd w:val="clear" w:color="auto" w:fill="auto"/>
            <w:noWrap/>
            <w:vAlign w:val="center"/>
            <w:hideMark/>
          </w:tcPr>
          <w:p w14:paraId="47EDC0D4"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26</w:t>
            </w:r>
          </w:p>
        </w:tc>
        <w:tc>
          <w:tcPr>
            <w:tcW w:w="2182" w:type="dxa"/>
            <w:shd w:val="clear" w:color="auto" w:fill="auto"/>
            <w:noWrap/>
            <w:vAlign w:val="center"/>
            <w:hideMark/>
          </w:tcPr>
          <w:p w14:paraId="070B7051"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189,280</w:t>
            </w:r>
          </w:p>
        </w:tc>
      </w:tr>
      <w:tr w:rsidR="00D1669B" w:rsidRPr="008653AA" w14:paraId="181B1618" w14:textId="77777777" w:rsidTr="00112D83">
        <w:trPr>
          <w:trHeight w:val="360"/>
        </w:trPr>
        <w:tc>
          <w:tcPr>
            <w:tcW w:w="483" w:type="dxa"/>
            <w:shd w:val="clear" w:color="auto" w:fill="auto"/>
            <w:noWrap/>
            <w:vAlign w:val="center"/>
            <w:hideMark/>
          </w:tcPr>
          <w:p w14:paraId="2D451659"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43</w:t>
            </w:r>
          </w:p>
        </w:tc>
        <w:tc>
          <w:tcPr>
            <w:tcW w:w="1941" w:type="dxa"/>
            <w:shd w:val="clear" w:color="auto" w:fill="auto"/>
            <w:noWrap/>
            <w:vAlign w:val="center"/>
            <w:hideMark/>
          </w:tcPr>
          <w:p w14:paraId="4E772D1F" w14:textId="35F469DC"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Orange</w:t>
            </w:r>
            <w:r w:rsidR="00693E26">
              <w:rPr>
                <w:rFonts w:eastAsia="Times New Roman"/>
                <w:color w:val="000000"/>
                <w:sz w:val="20"/>
                <w:szCs w:val="20"/>
              </w:rPr>
              <w:t xml:space="preserve"> </w:t>
            </w:r>
            <w:r w:rsidRPr="008653AA">
              <w:rPr>
                <w:rFonts w:eastAsia="Times New Roman"/>
                <w:color w:val="000000"/>
                <w:sz w:val="20"/>
                <w:szCs w:val="20"/>
              </w:rPr>
              <w:t>2nd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4D0AE177"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35787EF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2,000</w:t>
            </w:r>
          </w:p>
        </w:tc>
        <w:tc>
          <w:tcPr>
            <w:tcW w:w="818" w:type="dxa"/>
            <w:shd w:val="clear" w:color="auto" w:fill="auto"/>
            <w:noWrap/>
            <w:vAlign w:val="center"/>
            <w:hideMark/>
          </w:tcPr>
          <w:p w14:paraId="6AAB1F9E"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41E8ED74"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1FEA5B0D"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w:t>
            </w:r>
          </w:p>
        </w:tc>
        <w:tc>
          <w:tcPr>
            <w:tcW w:w="2182" w:type="dxa"/>
            <w:shd w:val="clear" w:color="auto" w:fill="auto"/>
            <w:noWrap/>
            <w:vAlign w:val="center"/>
            <w:hideMark/>
          </w:tcPr>
          <w:p w14:paraId="7CB3C860"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2,000</w:t>
            </w:r>
          </w:p>
        </w:tc>
      </w:tr>
      <w:tr w:rsidR="00D1669B" w:rsidRPr="008653AA" w14:paraId="06B5B2DF" w14:textId="77777777" w:rsidTr="00112D83">
        <w:trPr>
          <w:trHeight w:val="360"/>
        </w:trPr>
        <w:tc>
          <w:tcPr>
            <w:tcW w:w="483" w:type="dxa"/>
            <w:shd w:val="clear" w:color="auto" w:fill="auto"/>
            <w:noWrap/>
            <w:vAlign w:val="center"/>
            <w:hideMark/>
          </w:tcPr>
          <w:p w14:paraId="622B5D13"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44</w:t>
            </w:r>
          </w:p>
        </w:tc>
        <w:tc>
          <w:tcPr>
            <w:tcW w:w="1941" w:type="dxa"/>
            <w:shd w:val="clear" w:color="auto" w:fill="auto"/>
            <w:noWrap/>
            <w:vAlign w:val="center"/>
            <w:hideMark/>
          </w:tcPr>
          <w:p w14:paraId="349E913F" w14:textId="22162CC0"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Orange</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4236F49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12</w:t>
            </w:r>
          </w:p>
        </w:tc>
        <w:tc>
          <w:tcPr>
            <w:tcW w:w="1218" w:type="dxa"/>
            <w:shd w:val="clear" w:color="auto" w:fill="auto"/>
            <w:noWrap/>
            <w:vAlign w:val="center"/>
            <w:hideMark/>
          </w:tcPr>
          <w:p w14:paraId="5151B1A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18,000</w:t>
            </w:r>
          </w:p>
        </w:tc>
        <w:tc>
          <w:tcPr>
            <w:tcW w:w="818" w:type="dxa"/>
            <w:shd w:val="clear" w:color="auto" w:fill="auto"/>
            <w:noWrap/>
            <w:vAlign w:val="center"/>
            <w:hideMark/>
          </w:tcPr>
          <w:p w14:paraId="461A0081"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6E9239B7"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7ABD0E0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12</w:t>
            </w:r>
          </w:p>
        </w:tc>
        <w:tc>
          <w:tcPr>
            <w:tcW w:w="2182" w:type="dxa"/>
            <w:shd w:val="clear" w:color="auto" w:fill="auto"/>
            <w:noWrap/>
            <w:vAlign w:val="center"/>
            <w:hideMark/>
          </w:tcPr>
          <w:p w14:paraId="41D0EA34"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18,000</w:t>
            </w:r>
          </w:p>
        </w:tc>
      </w:tr>
      <w:tr w:rsidR="00D1669B" w:rsidRPr="008653AA" w14:paraId="5A35EABE" w14:textId="77777777" w:rsidTr="00112D83">
        <w:trPr>
          <w:trHeight w:val="360"/>
        </w:trPr>
        <w:tc>
          <w:tcPr>
            <w:tcW w:w="483" w:type="dxa"/>
            <w:shd w:val="clear" w:color="auto" w:fill="auto"/>
            <w:noWrap/>
            <w:vAlign w:val="center"/>
            <w:hideMark/>
          </w:tcPr>
          <w:p w14:paraId="039BD0A9"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45</w:t>
            </w:r>
          </w:p>
        </w:tc>
        <w:tc>
          <w:tcPr>
            <w:tcW w:w="1941" w:type="dxa"/>
            <w:shd w:val="clear" w:color="auto" w:fill="auto"/>
            <w:noWrap/>
            <w:vAlign w:val="center"/>
            <w:hideMark/>
          </w:tcPr>
          <w:p w14:paraId="0BA086FD" w14:textId="3E64072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Orange</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2867561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w:t>
            </w:r>
          </w:p>
        </w:tc>
        <w:tc>
          <w:tcPr>
            <w:tcW w:w="1218" w:type="dxa"/>
            <w:shd w:val="clear" w:color="auto" w:fill="auto"/>
            <w:noWrap/>
            <w:vAlign w:val="center"/>
            <w:hideMark/>
          </w:tcPr>
          <w:p w14:paraId="1F5EF425"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8,000</w:t>
            </w:r>
          </w:p>
        </w:tc>
        <w:tc>
          <w:tcPr>
            <w:tcW w:w="818" w:type="dxa"/>
            <w:shd w:val="clear" w:color="auto" w:fill="auto"/>
            <w:noWrap/>
            <w:vAlign w:val="center"/>
            <w:hideMark/>
          </w:tcPr>
          <w:p w14:paraId="18C8FAF9"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7150D987"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45B5FD4A"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w:t>
            </w:r>
          </w:p>
        </w:tc>
        <w:tc>
          <w:tcPr>
            <w:tcW w:w="2182" w:type="dxa"/>
            <w:shd w:val="clear" w:color="auto" w:fill="auto"/>
            <w:noWrap/>
            <w:vAlign w:val="center"/>
            <w:hideMark/>
          </w:tcPr>
          <w:p w14:paraId="71C2D36D"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8,000</w:t>
            </w:r>
          </w:p>
        </w:tc>
      </w:tr>
      <w:tr w:rsidR="00D1669B" w:rsidRPr="008653AA" w14:paraId="05E61983" w14:textId="77777777" w:rsidTr="00112D83">
        <w:trPr>
          <w:trHeight w:val="360"/>
        </w:trPr>
        <w:tc>
          <w:tcPr>
            <w:tcW w:w="483" w:type="dxa"/>
            <w:shd w:val="clear" w:color="auto" w:fill="auto"/>
            <w:noWrap/>
            <w:vAlign w:val="center"/>
            <w:hideMark/>
          </w:tcPr>
          <w:p w14:paraId="617B5576"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46</w:t>
            </w:r>
          </w:p>
        </w:tc>
        <w:tc>
          <w:tcPr>
            <w:tcW w:w="1941" w:type="dxa"/>
            <w:shd w:val="clear" w:color="auto" w:fill="auto"/>
            <w:noWrap/>
            <w:vAlign w:val="center"/>
            <w:hideMark/>
          </w:tcPr>
          <w:p w14:paraId="538A72E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Peach</w:t>
            </w:r>
          </w:p>
        </w:tc>
        <w:tc>
          <w:tcPr>
            <w:tcW w:w="818" w:type="dxa"/>
            <w:shd w:val="clear" w:color="auto" w:fill="auto"/>
            <w:noWrap/>
            <w:vAlign w:val="center"/>
            <w:hideMark/>
          </w:tcPr>
          <w:p w14:paraId="0167A686"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26</w:t>
            </w:r>
          </w:p>
        </w:tc>
        <w:tc>
          <w:tcPr>
            <w:tcW w:w="1218" w:type="dxa"/>
            <w:shd w:val="clear" w:color="auto" w:fill="auto"/>
            <w:noWrap/>
            <w:vAlign w:val="center"/>
            <w:hideMark/>
          </w:tcPr>
          <w:p w14:paraId="006C0D8B"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376,220</w:t>
            </w:r>
          </w:p>
        </w:tc>
        <w:tc>
          <w:tcPr>
            <w:tcW w:w="818" w:type="dxa"/>
            <w:shd w:val="clear" w:color="auto" w:fill="auto"/>
            <w:noWrap/>
            <w:vAlign w:val="center"/>
            <w:hideMark/>
          </w:tcPr>
          <w:p w14:paraId="4C503D14"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7</w:t>
            </w:r>
          </w:p>
        </w:tc>
        <w:tc>
          <w:tcPr>
            <w:tcW w:w="1173" w:type="dxa"/>
            <w:shd w:val="clear" w:color="auto" w:fill="auto"/>
            <w:noWrap/>
            <w:vAlign w:val="center"/>
            <w:hideMark/>
          </w:tcPr>
          <w:p w14:paraId="3D43F45A"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101,290</w:t>
            </w:r>
          </w:p>
        </w:tc>
        <w:tc>
          <w:tcPr>
            <w:tcW w:w="818" w:type="dxa"/>
            <w:shd w:val="clear" w:color="auto" w:fill="auto"/>
            <w:noWrap/>
            <w:vAlign w:val="center"/>
            <w:hideMark/>
          </w:tcPr>
          <w:p w14:paraId="7302083E"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33</w:t>
            </w:r>
          </w:p>
        </w:tc>
        <w:tc>
          <w:tcPr>
            <w:tcW w:w="2182" w:type="dxa"/>
            <w:shd w:val="clear" w:color="auto" w:fill="auto"/>
            <w:noWrap/>
            <w:vAlign w:val="center"/>
            <w:hideMark/>
          </w:tcPr>
          <w:p w14:paraId="300333C7"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477,510</w:t>
            </w:r>
          </w:p>
        </w:tc>
      </w:tr>
      <w:tr w:rsidR="00D1669B" w:rsidRPr="008653AA" w14:paraId="743451AF" w14:textId="77777777" w:rsidTr="00112D83">
        <w:trPr>
          <w:trHeight w:val="360"/>
        </w:trPr>
        <w:tc>
          <w:tcPr>
            <w:tcW w:w="483" w:type="dxa"/>
            <w:shd w:val="clear" w:color="auto" w:fill="auto"/>
            <w:noWrap/>
            <w:vAlign w:val="center"/>
            <w:hideMark/>
          </w:tcPr>
          <w:p w14:paraId="676D5D4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47</w:t>
            </w:r>
          </w:p>
        </w:tc>
        <w:tc>
          <w:tcPr>
            <w:tcW w:w="1941" w:type="dxa"/>
            <w:shd w:val="clear" w:color="auto" w:fill="auto"/>
            <w:noWrap/>
            <w:vAlign w:val="center"/>
            <w:hideMark/>
          </w:tcPr>
          <w:p w14:paraId="699F55F6" w14:textId="463F6BA0"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Peach</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20B1A5E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9</w:t>
            </w:r>
          </w:p>
        </w:tc>
        <w:tc>
          <w:tcPr>
            <w:tcW w:w="1218" w:type="dxa"/>
            <w:shd w:val="clear" w:color="auto" w:fill="auto"/>
            <w:noWrap/>
            <w:vAlign w:val="center"/>
            <w:hideMark/>
          </w:tcPr>
          <w:p w14:paraId="5A370342"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13,500</w:t>
            </w:r>
          </w:p>
        </w:tc>
        <w:tc>
          <w:tcPr>
            <w:tcW w:w="818" w:type="dxa"/>
            <w:shd w:val="clear" w:color="auto" w:fill="auto"/>
            <w:noWrap/>
            <w:vAlign w:val="center"/>
            <w:hideMark/>
          </w:tcPr>
          <w:p w14:paraId="0B84E17B"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w:t>
            </w:r>
          </w:p>
        </w:tc>
        <w:tc>
          <w:tcPr>
            <w:tcW w:w="1173" w:type="dxa"/>
            <w:shd w:val="clear" w:color="auto" w:fill="auto"/>
            <w:noWrap/>
            <w:vAlign w:val="center"/>
            <w:hideMark/>
          </w:tcPr>
          <w:p w14:paraId="03CAF1BF"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1,500</w:t>
            </w:r>
          </w:p>
        </w:tc>
        <w:tc>
          <w:tcPr>
            <w:tcW w:w="818" w:type="dxa"/>
            <w:shd w:val="clear" w:color="auto" w:fill="auto"/>
            <w:noWrap/>
            <w:vAlign w:val="center"/>
            <w:hideMark/>
          </w:tcPr>
          <w:p w14:paraId="1BA8D97F"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10</w:t>
            </w:r>
          </w:p>
        </w:tc>
        <w:tc>
          <w:tcPr>
            <w:tcW w:w="2182" w:type="dxa"/>
            <w:shd w:val="clear" w:color="auto" w:fill="auto"/>
            <w:noWrap/>
            <w:vAlign w:val="center"/>
            <w:hideMark/>
          </w:tcPr>
          <w:p w14:paraId="37AC9DF3"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15,000</w:t>
            </w:r>
          </w:p>
        </w:tc>
      </w:tr>
      <w:tr w:rsidR="00D1669B" w:rsidRPr="008653AA" w14:paraId="24AB3240" w14:textId="77777777" w:rsidTr="00112D83">
        <w:trPr>
          <w:trHeight w:val="360"/>
        </w:trPr>
        <w:tc>
          <w:tcPr>
            <w:tcW w:w="483" w:type="dxa"/>
            <w:shd w:val="clear" w:color="auto" w:fill="auto"/>
            <w:noWrap/>
            <w:vAlign w:val="center"/>
            <w:hideMark/>
          </w:tcPr>
          <w:p w14:paraId="162EA1A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48</w:t>
            </w:r>
          </w:p>
        </w:tc>
        <w:tc>
          <w:tcPr>
            <w:tcW w:w="1941" w:type="dxa"/>
            <w:shd w:val="clear" w:color="auto" w:fill="auto"/>
            <w:noWrap/>
            <w:vAlign w:val="center"/>
            <w:hideMark/>
          </w:tcPr>
          <w:p w14:paraId="15FD7AD6" w14:textId="44E96BF4"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Pecannut</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385E296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0F68119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4,000</w:t>
            </w:r>
          </w:p>
        </w:tc>
        <w:tc>
          <w:tcPr>
            <w:tcW w:w="818" w:type="dxa"/>
            <w:shd w:val="clear" w:color="auto" w:fill="auto"/>
            <w:noWrap/>
            <w:vAlign w:val="center"/>
            <w:hideMark/>
          </w:tcPr>
          <w:p w14:paraId="2677A347"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56BF90F7"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0E293A16"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w:t>
            </w:r>
          </w:p>
        </w:tc>
        <w:tc>
          <w:tcPr>
            <w:tcW w:w="2182" w:type="dxa"/>
            <w:shd w:val="clear" w:color="auto" w:fill="auto"/>
            <w:noWrap/>
            <w:vAlign w:val="center"/>
            <w:hideMark/>
          </w:tcPr>
          <w:p w14:paraId="5EA6161D"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4,000</w:t>
            </w:r>
          </w:p>
        </w:tc>
      </w:tr>
      <w:tr w:rsidR="00D1669B" w:rsidRPr="008653AA" w14:paraId="7707CB4E" w14:textId="77777777" w:rsidTr="00112D83">
        <w:trPr>
          <w:trHeight w:val="360"/>
        </w:trPr>
        <w:tc>
          <w:tcPr>
            <w:tcW w:w="483" w:type="dxa"/>
            <w:shd w:val="clear" w:color="auto" w:fill="auto"/>
            <w:noWrap/>
            <w:vAlign w:val="center"/>
            <w:hideMark/>
          </w:tcPr>
          <w:p w14:paraId="56B3815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49</w:t>
            </w:r>
          </w:p>
        </w:tc>
        <w:tc>
          <w:tcPr>
            <w:tcW w:w="1941" w:type="dxa"/>
            <w:shd w:val="clear" w:color="auto" w:fill="auto"/>
            <w:noWrap/>
            <w:vAlign w:val="center"/>
            <w:hideMark/>
          </w:tcPr>
          <w:p w14:paraId="3F74BF8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Persimon</w:t>
            </w:r>
          </w:p>
        </w:tc>
        <w:tc>
          <w:tcPr>
            <w:tcW w:w="818" w:type="dxa"/>
            <w:shd w:val="clear" w:color="auto" w:fill="auto"/>
            <w:noWrap/>
            <w:vAlign w:val="center"/>
            <w:hideMark/>
          </w:tcPr>
          <w:p w14:paraId="7CE4028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76</w:t>
            </w:r>
          </w:p>
        </w:tc>
        <w:tc>
          <w:tcPr>
            <w:tcW w:w="1218" w:type="dxa"/>
            <w:shd w:val="clear" w:color="auto" w:fill="auto"/>
            <w:noWrap/>
            <w:vAlign w:val="center"/>
            <w:hideMark/>
          </w:tcPr>
          <w:p w14:paraId="5242754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1,373,320</w:t>
            </w:r>
          </w:p>
        </w:tc>
        <w:tc>
          <w:tcPr>
            <w:tcW w:w="818" w:type="dxa"/>
            <w:shd w:val="clear" w:color="auto" w:fill="auto"/>
            <w:noWrap/>
            <w:vAlign w:val="center"/>
            <w:hideMark/>
          </w:tcPr>
          <w:p w14:paraId="5A9AC68A"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25</w:t>
            </w:r>
          </w:p>
        </w:tc>
        <w:tc>
          <w:tcPr>
            <w:tcW w:w="1173" w:type="dxa"/>
            <w:shd w:val="clear" w:color="auto" w:fill="auto"/>
            <w:noWrap/>
            <w:vAlign w:val="center"/>
            <w:hideMark/>
          </w:tcPr>
          <w:p w14:paraId="7EBF857A"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451,750</w:t>
            </w:r>
          </w:p>
        </w:tc>
        <w:tc>
          <w:tcPr>
            <w:tcW w:w="818" w:type="dxa"/>
            <w:shd w:val="clear" w:color="auto" w:fill="auto"/>
            <w:noWrap/>
            <w:vAlign w:val="center"/>
            <w:hideMark/>
          </w:tcPr>
          <w:p w14:paraId="1470A85D"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101</w:t>
            </w:r>
          </w:p>
        </w:tc>
        <w:tc>
          <w:tcPr>
            <w:tcW w:w="2182" w:type="dxa"/>
            <w:shd w:val="clear" w:color="auto" w:fill="auto"/>
            <w:noWrap/>
            <w:vAlign w:val="center"/>
            <w:hideMark/>
          </w:tcPr>
          <w:p w14:paraId="40F7A1D2"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1,825,070</w:t>
            </w:r>
          </w:p>
        </w:tc>
      </w:tr>
      <w:tr w:rsidR="00D1669B" w:rsidRPr="008653AA" w14:paraId="737BDD05" w14:textId="77777777" w:rsidTr="00112D83">
        <w:trPr>
          <w:trHeight w:val="360"/>
        </w:trPr>
        <w:tc>
          <w:tcPr>
            <w:tcW w:w="483" w:type="dxa"/>
            <w:shd w:val="clear" w:color="auto" w:fill="auto"/>
            <w:noWrap/>
            <w:vAlign w:val="center"/>
            <w:hideMark/>
          </w:tcPr>
          <w:p w14:paraId="010F5D43"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50</w:t>
            </w:r>
          </w:p>
        </w:tc>
        <w:tc>
          <w:tcPr>
            <w:tcW w:w="1941" w:type="dxa"/>
            <w:shd w:val="clear" w:color="auto" w:fill="auto"/>
            <w:noWrap/>
            <w:vAlign w:val="center"/>
            <w:hideMark/>
          </w:tcPr>
          <w:p w14:paraId="4579726F" w14:textId="26E9D40E"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Persimon</w:t>
            </w:r>
            <w:r w:rsidR="00693E26">
              <w:rPr>
                <w:rFonts w:eastAsia="Times New Roman"/>
                <w:color w:val="000000"/>
                <w:sz w:val="20"/>
                <w:szCs w:val="20"/>
              </w:rPr>
              <w:t xml:space="preserve"> </w:t>
            </w:r>
            <w:r w:rsidRPr="008653AA">
              <w:rPr>
                <w:rFonts w:eastAsia="Times New Roman"/>
                <w:color w:val="000000"/>
                <w:sz w:val="20"/>
                <w:szCs w:val="20"/>
              </w:rPr>
              <w:t>2nd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5F27F4C6"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1AE63D2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2,000</w:t>
            </w:r>
          </w:p>
        </w:tc>
        <w:tc>
          <w:tcPr>
            <w:tcW w:w="818" w:type="dxa"/>
            <w:shd w:val="clear" w:color="auto" w:fill="auto"/>
            <w:noWrap/>
            <w:vAlign w:val="center"/>
            <w:hideMark/>
          </w:tcPr>
          <w:p w14:paraId="0DC5BABF"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w:t>
            </w:r>
          </w:p>
        </w:tc>
        <w:tc>
          <w:tcPr>
            <w:tcW w:w="1173" w:type="dxa"/>
            <w:shd w:val="clear" w:color="auto" w:fill="auto"/>
            <w:noWrap/>
            <w:vAlign w:val="center"/>
            <w:hideMark/>
          </w:tcPr>
          <w:p w14:paraId="7599EB3A"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1,000</w:t>
            </w:r>
          </w:p>
        </w:tc>
        <w:tc>
          <w:tcPr>
            <w:tcW w:w="818" w:type="dxa"/>
            <w:shd w:val="clear" w:color="auto" w:fill="auto"/>
            <w:noWrap/>
            <w:vAlign w:val="center"/>
            <w:hideMark/>
          </w:tcPr>
          <w:p w14:paraId="2CE218F7"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w:t>
            </w:r>
          </w:p>
        </w:tc>
        <w:tc>
          <w:tcPr>
            <w:tcW w:w="2182" w:type="dxa"/>
            <w:shd w:val="clear" w:color="auto" w:fill="auto"/>
            <w:noWrap/>
            <w:vAlign w:val="center"/>
            <w:hideMark/>
          </w:tcPr>
          <w:p w14:paraId="78E4902C"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3,000</w:t>
            </w:r>
          </w:p>
        </w:tc>
      </w:tr>
      <w:tr w:rsidR="00D1669B" w:rsidRPr="008653AA" w14:paraId="5BCED46D" w14:textId="77777777" w:rsidTr="00112D83">
        <w:trPr>
          <w:trHeight w:val="360"/>
        </w:trPr>
        <w:tc>
          <w:tcPr>
            <w:tcW w:w="483" w:type="dxa"/>
            <w:shd w:val="clear" w:color="auto" w:fill="auto"/>
            <w:noWrap/>
            <w:vAlign w:val="center"/>
            <w:hideMark/>
          </w:tcPr>
          <w:p w14:paraId="71DAFE87"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51</w:t>
            </w:r>
          </w:p>
        </w:tc>
        <w:tc>
          <w:tcPr>
            <w:tcW w:w="1941" w:type="dxa"/>
            <w:shd w:val="clear" w:color="auto" w:fill="auto"/>
            <w:noWrap/>
            <w:vAlign w:val="center"/>
            <w:hideMark/>
          </w:tcPr>
          <w:p w14:paraId="796368AA" w14:textId="0C6C23D6"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Persimon</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75B34A0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6</w:t>
            </w:r>
          </w:p>
        </w:tc>
        <w:tc>
          <w:tcPr>
            <w:tcW w:w="1218" w:type="dxa"/>
            <w:shd w:val="clear" w:color="auto" w:fill="auto"/>
            <w:noWrap/>
            <w:vAlign w:val="center"/>
            <w:hideMark/>
          </w:tcPr>
          <w:p w14:paraId="7A2CBE25"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9,000</w:t>
            </w:r>
          </w:p>
        </w:tc>
        <w:tc>
          <w:tcPr>
            <w:tcW w:w="818" w:type="dxa"/>
            <w:shd w:val="clear" w:color="auto" w:fill="auto"/>
            <w:noWrap/>
            <w:vAlign w:val="center"/>
            <w:hideMark/>
          </w:tcPr>
          <w:p w14:paraId="21878129"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4</w:t>
            </w:r>
          </w:p>
        </w:tc>
        <w:tc>
          <w:tcPr>
            <w:tcW w:w="1173" w:type="dxa"/>
            <w:shd w:val="clear" w:color="auto" w:fill="auto"/>
            <w:noWrap/>
            <w:vAlign w:val="center"/>
            <w:hideMark/>
          </w:tcPr>
          <w:p w14:paraId="6672D523"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6,000</w:t>
            </w:r>
          </w:p>
        </w:tc>
        <w:tc>
          <w:tcPr>
            <w:tcW w:w="818" w:type="dxa"/>
            <w:shd w:val="clear" w:color="auto" w:fill="auto"/>
            <w:noWrap/>
            <w:vAlign w:val="center"/>
            <w:hideMark/>
          </w:tcPr>
          <w:p w14:paraId="5E679859"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10</w:t>
            </w:r>
          </w:p>
        </w:tc>
        <w:tc>
          <w:tcPr>
            <w:tcW w:w="2182" w:type="dxa"/>
            <w:shd w:val="clear" w:color="auto" w:fill="auto"/>
            <w:noWrap/>
            <w:vAlign w:val="center"/>
            <w:hideMark/>
          </w:tcPr>
          <w:p w14:paraId="474C791B"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15,000</w:t>
            </w:r>
          </w:p>
        </w:tc>
      </w:tr>
      <w:tr w:rsidR="00D1669B" w:rsidRPr="008653AA" w14:paraId="0B505C46" w14:textId="77777777" w:rsidTr="00112D83">
        <w:trPr>
          <w:trHeight w:val="360"/>
        </w:trPr>
        <w:tc>
          <w:tcPr>
            <w:tcW w:w="483" w:type="dxa"/>
            <w:shd w:val="clear" w:color="auto" w:fill="auto"/>
            <w:noWrap/>
            <w:vAlign w:val="center"/>
            <w:hideMark/>
          </w:tcPr>
          <w:p w14:paraId="28B84EB6"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52</w:t>
            </w:r>
          </w:p>
        </w:tc>
        <w:tc>
          <w:tcPr>
            <w:tcW w:w="1941" w:type="dxa"/>
            <w:shd w:val="clear" w:color="auto" w:fill="auto"/>
            <w:noWrap/>
            <w:vAlign w:val="center"/>
            <w:hideMark/>
          </w:tcPr>
          <w:p w14:paraId="41B07249" w14:textId="46389BC6"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Persimon</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291D300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21</w:t>
            </w:r>
          </w:p>
        </w:tc>
        <w:tc>
          <w:tcPr>
            <w:tcW w:w="1218" w:type="dxa"/>
            <w:shd w:val="clear" w:color="auto" w:fill="auto"/>
            <w:noWrap/>
            <w:vAlign w:val="center"/>
            <w:hideMark/>
          </w:tcPr>
          <w:p w14:paraId="5FC7C69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42,000</w:t>
            </w:r>
          </w:p>
        </w:tc>
        <w:tc>
          <w:tcPr>
            <w:tcW w:w="818" w:type="dxa"/>
            <w:shd w:val="clear" w:color="auto" w:fill="auto"/>
            <w:noWrap/>
            <w:vAlign w:val="center"/>
            <w:hideMark/>
          </w:tcPr>
          <w:p w14:paraId="0E1A9774"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2D30F5A3"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4A4C4668"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21</w:t>
            </w:r>
          </w:p>
        </w:tc>
        <w:tc>
          <w:tcPr>
            <w:tcW w:w="2182" w:type="dxa"/>
            <w:shd w:val="clear" w:color="auto" w:fill="auto"/>
            <w:noWrap/>
            <w:vAlign w:val="center"/>
            <w:hideMark/>
          </w:tcPr>
          <w:p w14:paraId="6B35D59A"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42,000</w:t>
            </w:r>
          </w:p>
        </w:tc>
      </w:tr>
      <w:tr w:rsidR="00D1669B" w:rsidRPr="008653AA" w14:paraId="6FB9E022" w14:textId="77777777" w:rsidTr="00112D83">
        <w:trPr>
          <w:trHeight w:val="360"/>
        </w:trPr>
        <w:tc>
          <w:tcPr>
            <w:tcW w:w="483" w:type="dxa"/>
            <w:shd w:val="clear" w:color="auto" w:fill="auto"/>
            <w:noWrap/>
            <w:vAlign w:val="center"/>
            <w:hideMark/>
          </w:tcPr>
          <w:p w14:paraId="24F0AF7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53</w:t>
            </w:r>
          </w:p>
        </w:tc>
        <w:tc>
          <w:tcPr>
            <w:tcW w:w="1941" w:type="dxa"/>
            <w:shd w:val="clear" w:color="auto" w:fill="auto"/>
            <w:noWrap/>
            <w:vAlign w:val="center"/>
            <w:hideMark/>
          </w:tcPr>
          <w:p w14:paraId="408921E1" w14:textId="6B9A81B2"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Persimon</w:t>
            </w:r>
            <w:r w:rsidR="00693E26">
              <w:rPr>
                <w:rFonts w:eastAsia="Times New Roman"/>
                <w:color w:val="000000"/>
                <w:sz w:val="20"/>
                <w:szCs w:val="20"/>
              </w:rPr>
              <w:t xml:space="preserve"> </w:t>
            </w:r>
            <w:r w:rsidRPr="008653AA">
              <w:rPr>
                <w:rFonts w:eastAsia="Times New Roman"/>
                <w:color w:val="000000"/>
                <w:sz w:val="20"/>
                <w:szCs w:val="20"/>
              </w:rPr>
              <w:t>5th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67E59BE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6E9B3E6A"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4,000</w:t>
            </w:r>
          </w:p>
        </w:tc>
        <w:tc>
          <w:tcPr>
            <w:tcW w:w="818" w:type="dxa"/>
            <w:shd w:val="clear" w:color="auto" w:fill="auto"/>
            <w:noWrap/>
            <w:vAlign w:val="center"/>
            <w:hideMark/>
          </w:tcPr>
          <w:p w14:paraId="54B6639D"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741868A8"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6773E113"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w:t>
            </w:r>
          </w:p>
        </w:tc>
        <w:tc>
          <w:tcPr>
            <w:tcW w:w="2182" w:type="dxa"/>
            <w:shd w:val="clear" w:color="auto" w:fill="auto"/>
            <w:noWrap/>
            <w:vAlign w:val="center"/>
            <w:hideMark/>
          </w:tcPr>
          <w:p w14:paraId="638E9368"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4,000</w:t>
            </w:r>
          </w:p>
        </w:tc>
      </w:tr>
      <w:tr w:rsidR="00D1669B" w:rsidRPr="008653AA" w14:paraId="2DC00F81" w14:textId="77777777" w:rsidTr="00112D83">
        <w:trPr>
          <w:trHeight w:val="360"/>
        </w:trPr>
        <w:tc>
          <w:tcPr>
            <w:tcW w:w="483" w:type="dxa"/>
            <w:shd w:val="clear" w:color="auto" w:fill="auto"/>
            <w:noWrap/>
            <w:vAlign w:val="center"/>
            <w:hideMark/>
          </w:tcPr>
          <w:p w14:paraId="48D87302"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54</w:t>
            </w:r>
          </w:p>
        </w:tc>
        <w:tc>
          <w:tcPr>
            <w:tcW w:w="1941" w:type="dxa"/>
            <w:shd w:val="clear" w:color="auto" w:fill="auto"/>
            <w:noWrap/>
            <w:vAlign w:val="center"/>
            <w:hideMark/>
          </w:tcPr>
          <w:p w14:paraId="32C0FAE7"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Pomegranate</w:t>
            </w:r>
          </w:p>
        </w:tc>
        <w:tc>
          <w:tcPr>
            <w:tcW w:w="818" w:type="dxa"/>
            <w:shd w:val="clear" w:color="auto" w:fill="auto"/>
            <w:noWrap/>
            <w:vAlign w:val="center"/>
            <w:hideMark/>
          </w:tcPr>
          <w:p w14:paraId="30664E5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w:t>
            </w:r>
          </w:p>
        </w:tc>
        <w:tc>
          <w:tcPr>
            <w:tcW w:w="1218" w:type="dxa"/>
            <w:shd w:val="clear" w:color="auto" w:fill="auto"/>
            <w:noWrap/>
            <w:vAlign w:val="center"/>
            <w:hideMark/>
          </w:tcPr>
          <w:p w14:paraId="5FD7C142"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54,120</w:t>
            </w:r>
          </w:p>
        </w:tc>
        <w:tc>
          <w:tcPr>
            <w:tcW w:w="818" w:type="dxa"/>
            <w:shd w:val="clear" w:color="auto" w:fill="auto"/>
            <w:noWrap/>
            <w:vAlign w:val="center"/>
            <w:hideMark/>
          </w:tcPr>
          <w:p w14:paraId="731DEB86"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w:t>
            </w:r>
          </w:p>
        </w:tc>
        <w:tc>
          <w:tcPr>
            <w:tcW w:w="1173" w:type="dxa"/>
            <w:shd w:val="clear" w:color="auto" w:fill="auto"/>
            <w:noWrap/>
            <w:vAlign w:val="center"/>
            <w:hideMark/>
          </w:tcPr>
          <w:p w14:paraId="5DE158C2"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36,080</w:t>
            </w:r>
          </w:p>
        </w:tc>
        <w:tc>
          <w:tcPr>
            <w:tcW w:w="818" w:type="dxa"/>
            <w:shd w:val="clear" w:color="auto" w:fill="auto"/>
            <w:noWrap/>
            <w:vAlign w:val="center"/>
            <w:hideMark/>
          </w:tcPr>
          <w:p w14:paraId="2916E5AB"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5</w:t>
            </w:r>
          </w:p>
        </w:tc>
        <w:tc>
          <w:tcPr>
            <w:tcW w:w="2182" w:type="dxa"/>
            <w:shd w:val="clear" w:color="auto" w:fill="auto"/>
            <w:noWrap/>
            <w:vAlign w:val="center"/>
            <w:hideMark/>
          </w:tcPr>
          <w:p w14:paraId="6E7586C4"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90,200</w:t>
            </w:r>
          </w:p>
        </w:tc>
      </w:tr>
      <w:tr w:rsidR="00D1669B" w:rsidRPr="008653AA" w14:paraId="5AB9E391" w14:textId="77777777" w:rsidTr="00112D83">
        <w:trPr>
          <w:trHeight w:val="360"/>
        </w:trPr>
        <w:tc>
          <w:tcPr>
            <w:tcW w:w="483" w:type="dxa"/>
            <w:shd w:val="clear" w:color="auto" w:fill="auto"/>
            <w:noWrap/>
            <w:vAlign w:val="center"/>
            <w:hideMark/>
          </w:tcPr>
          <w:p w14:paraId="3C1F9CE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55</w:t>
            </w:r>
          </w:p>
        </w:tc>
        <w:tc>
          <w:tcPr>
            <w:tcW w:w="1941" w:type="dxa"/>
            <w:shd w:val="clear" w:color="auto" w:fill="auto"/>
            <w:noWrap/>
            <w:vAlign w:val="center"/>
            <w:hideMark/>
          </w:tcPr>
          <w:p w14:paraId="23D35057" w14:textId="35CFA355"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Pomegranate</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7CBDEE32"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w:t>
            </w:r>
          </w:p>
        </w:tc>
        <w:tc>
          <w:tcPr>
            <w:tcW w:w="1218" w:type="dxa"/>
            <w:shd w:val="clear" w:color="auto" w:fill="auto"/>
            <w:noWrap/>
            <w:vAlign w:val="center"/>
            <w:hideMark/>
          </w:tcPr>
          <w:p w14:paraId="1D67F724"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1,500</w:t>
            </w:r>
          </w:p>
        </w:tc>
        <w:tc>
          <w:tcPr>
            <w:tcW w:w="818" w:type="dxa"/>
            <w:shd w:val="clear" w:color="auto" w:fill="auto"/>
            <w:noWrap/>
            <w:vAlign w:val="center"/>
            <w:hideMark/>
          </w:tcPr>
          <w:p w14:paraId="3880E709"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442C1EA2"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6BA008F0"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w:t>
            </w:r>
          </w:p>
        </w:tc>
        <w:tc>
          <w:tcPr>
            <w:tcW w:w="2182" w:type="dxa"/>
            <w:shd w:val="clear" w:color="auto" w:fill="auto"/>
            <w:noWrap/>
            <w:vAlign w:val="center"/>
            <w:hideMark/>
          </w:tcPr>
          <w:p w14:paraId="7583C217"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1,500</w:t>
            </w:r>
          </w:p>
        </w:tc>
      </w:tr>
      <w:tr w:rsidR="00D1669B" w:rsidRPr="008653AA" w14:paraId="641FC565" w14:textId="77777777" w:rsidTr="00112D83">
        <w:trPr>
          <w:trHeight w:val="360"/>
        </w:trPr>
        <w:tc>
          <w:tcPr>
            <w:tcW w:w="483" w:type="dxa"/>
            <w:shd w:val="clear" w:color="auto" w:fill="auto"/>
            <w:noWrap/>
            <w:vAlign w:val="center"/>
            <w:hideMark/>
          </w:tcPr>
          <w:p w14:paraId="285C0B3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56</w:t>
            </w:r>
          </w:p>
        </w:tc>
        <w:tc>
          <w:tcPr>
            <w:tcW w:w="1941" w:type="dxa"/>
            <w:shd w:val="clear" w:color="auto" w:fill="auto"/>
            <w:noWrap/>
            <w:vAlign w:val="center"/>
            <w:hideMark/>
          </w:tcPr>
          <w:p w14:paraId="6E271924" w14:textId="4255AB6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Pomegranate</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6CFC63F3"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w:t>
            </w:r>
          </w:p>
        </w:tc>
        <w:tc>
          <w:tcPr>
            <w:tcW w:w="1218" w:type="dxa"/>
            <w:shd w:val="clear" w:color="auto" w:fill="auto"/>
            <w:noWrap/>
            <w:vAlign w:val="center"/>
            <w:hideMark/>
          </w:tcPr>
          <w:p w14:paraId="29935472"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2,000</w:t>
            </w:r>
          </w:p>
        </w:tc>
        <w:tc>
          <w:tcPr>
            <w:tcW w:w="818" w:type="dxa"/>
            <w:shd w:val="clear" w:color="auto" w:fill="auto"/>
            <w:noWrap/>
            <w:vAlign w:val="center"/>
            <w:hideMark/>
          </w:tcPr>
          <w:p w14:paraId="141B53F0"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w:t>
            </w:r>
          </w:p>
        </w:tc>
        <w:tc>
          <w:tcPr>
            <w:tcW w:w="1173" w:type="dxa"/>
            <w:shd w:val="clear" w:color="auto" w:fill="auto"/>
            <w:noWrap/>
            <w:vAlign w:val="center"/>
            <w:hideMark/>
          </w:tcPr>
          <w:p w14:paraId="776FCC57"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2,000</w:t>
            </w:r>
          </w:p>
        </w:tc>
        <w:tc>
          <w:tcPr>
            <w:tcW w:w="818" w:type="dxa"/>
            <w:shd w:val="clear" w:color="auto" w:fill="auto"/>
            <w:noWrap/>
            <w:vAlign w:val="center"/>
            <w:hideMark/>
          </w:tcPr>
          <w:p w14:paraId="16FF219D"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w:t>
            </w:r>
          </w:p>
        </w:tc>
        <w:tc>
          <w:tcPr>
            <w:tcW w:w="2182" w:type="dxa"/>
            <w:shd w:val="clear" w:color="auto" w:fill="auto"/>
            <w:noWrap/>
            <w:vAlign w:val="center"/>
            <w:hideMark/>
          </w:tcPr>
          <w:p w14:paraId="54B94F30"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4,000</w:t>
            </w:r>
          </w:p>
        </w:tc>
      </w:tr>
      <w:tr w:rsidR="00D1669B" w:rsidRPr="008653AA" w14:paraId="77B7F53E" w14:textId="77777777" w:rsidTr="00112D83">
        <w:trPr>
          <w:trHeight w:val="360"/>
        </w:trPr>
        <w:tc>
          <w:tcPr>
            <w:tcW w:w="483" w:type="dxa"/>
            <w:shd w:val="clear" w:color="auto" w:fill="auto"/>
            <w:noWrap/>
            <w:vAlign w:val="center"/>
            <w:hideMark/>
          </w:tcPr>
          <w:p w14:paraId="31E48F2E"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57</w:t>
            </w:r>
          </w:p>
        </w:tc>
        <w:tc>
          <w:tcPr>
            <w:tcW w:w="1941" w:type="dxa"/>
            <w:shd w:val="clear" w:color="auto" w:fill="auto"/>
            <w:noWrap/>
            <w:vAlign w:val="center"/>
            <w:hideMark/>
          </w:tcPr>
          <w:p w14:paraId="2855A93C"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Cherry</w:t>
            </w:r>
          </w:p>
        </w:tc>
        <w:tc>
          <w:tcPr>
            <w:tcW w:w="818" w:type="dxa"/>
            <w:shd w:val="clear" w:color="auto" w:fill="auto"/>
            <w:noWrap/>
            <w:vAlign w:val="center"/>
            <w:hideMark/>
          </w:tcPr>
          <w:p w14:paraId="794A2E3F"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2</w:t>
            </w:r>
          </w:p>
        </w:tc>
        <w:tc>
          <w:tcPr>
            <w:tcW w:w="1218" w:type="dxa"/>
            <w:shd w:val="clear" w:color="auto" w:fill="auto"/>
            <w:noWrap/>
            <w:vAlign w:val="center"/>
            <w:hideMark/>
          </w:tcPr>
          <w:p w14:paraId="2DDD23B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88,140</w:t>
            </w:r>
          </w:p>
        </w:tc>
        <w:tc>
          <w:tcPr>
            <w:tcW w:w="818" w:type="dxa"/>
            <w:shd w:val="clear" w:color="auto" w:fill="auto"/>
            <w:noWrap/>
            <w:vAlign w:val="center"/>
            <w:hideMark/>
          </w:tcPr>
          <w:p w14:paraId="17B01500"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5</w:t>
            </w:r>
          </w:p>
        </w:tc>
        <w:tc>
          <w:tcPr>
            <w:tcW w:w="1173" w:type="dxa"/>
            <w:shd w:val="clear" w:color="auto" w:fill="auto"/>
            <w:noWrap/>
            <w:vAlign w:val="center"/>
            <w:hideMark/>
          </w:tcPr>
          <w:p w14:paraId="59225B98"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220,350</w:t>
            </w:r>
          </w:p>
        </w:tc>
        <w:tc>
          <w:tcPr>
            <w:tcW w:w="818" w:type="dxa"/>
            <w:shd w:val="clear" w:color="auto" w:fill="auto"/>
            <w:noWrap/>
            <w:vAlign w:val="center"/>
            <w:hideMark/>
          </w:tcPr>
          <w:p w14:paraId="1620B1B6"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7</w:t>
            </w:r>
          </w:p>
        </w:tc>
        <w:tc>
          <w:tcPr>
            <w:tcW w:w="2182" w:type="dxa"/>
            <w:shd w:val="clear" w:color="auto" w:fill="auto"/>
            <w:noWrap/>
            <w:vAlign w:val="center"/>
            <w:hideMark/>
          </w:tcPr>
          <w:p w14:paraId="7F4E3E46"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308,490</w:t>
            </w:r>
          </w:p>
        </w:tc>
      </w:tr>
      <w:tr w:rsidR="00D1669B" w:rsidRPr="008653AA" w14:paraId="5DCA5996" w14:textId="77777777" w:rsidTr="00112D83">
        <w:trPr>
          <w:trHeight w:val="360"/>
        </w:trPr>
        <w:tc>
          <w:tcPr>
            <w:tcW w:w="483" w:type="dxa"/>
            <w:shd w:val="clear" w:color="auto" w:fill="auto"/>
            <w:noWrap/>
            <w:vAlign w:val="center"/>
            <w:hideMark/>
          </w:tcPr>
          <w:p w14:paraId="6748486D"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58</w:t>
            </w:r>
          </w:p>
        </w:tc>
        <w:tc>
          <w:tcPr>
            <w:tcW w:w="1941" w:type="dxa"/>
            <w:shd w:val="clear" w:color="auto" w:fill="auto"/>
            <w:noWrap/>
            <w:vAlign w:val="center"/>
            <w:hideMark/>
          </w:tcPr>
          <w:p w14:paraId="5B0F7602" w14:textId="0AA78F2E"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Cherry</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7B2F0097" w14:textId="77777777" w:rsidR="00D1669B" w:rsidRPr="008653AA" w:rsidRDefault="00D1669B" w:rsidP="008D3519">
            <w:pPr>
              <w:spacing w:after="0" w:line="240" w:lineRule="auto"/>
              <w:jc w:val="center"/>
              <w:rPr>
                <w:rFonts w:eastAsia="Times New Roman"/>
                <w:color w:val="000000"/>
                <w:sz w:val="20"/>
                <w:szCs w:val="20"/>
              </w:rPr>
            </w:pPr>
          </w:p>
        </w:tc>
        <w:tc>
          <w:tcPr>
            <w:tcW w:w="1218" w:type="dxa"/>
            <w:shd w:val="clear" w:color="auto" w:fill="auto"/>
            <w:noWrap/>
            <w:vAlign w:val="center"/>
            <w:hideMark/>
          </w:tcPr>
          <w:p w14:paraId="5536A733" w14:textId="77777777" w:rsidR="00D1669B" w:rsidRPr="008653AA" w:rsidRDefault="00D1669B" w:rsidP="008D3519">
            <w:pPr>
              <w:spacing w:after="0" w:line="240" w:lineRule="auto"/>
              <w:jc w:val="center"/>
              <w:rPr>
                <w:rFonts w:eastAsia="Times New Roman"/>
                <w:color w:val="000000"/>
                <w:sz w:val="20"/>
                <w:szCs w:val="20"/>
              </w:rPr>
            </w:pPr>
          </w:p>
        </w:tc>
        <w:tc>
          <w:tcPr>
            <w:tcW w:w="818" w:type="dxa"/>
            <w:shd w:val="clear" w:color="auto" w:fill="auto"/>
            <w:noWrap/>
            <w:vAlign w:val="center"/>
            <w:hideMark/>
          </w:tcPr>
          <w:p w14:paraId="2CB94398"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3</w:t>
            </w:r>
          </w:p>
        </w:tc>
        <w:tc>
          <w:tcPr>
            <w:tcW w:w="1173" w:type="dxa"/>
            <w:shd w:val="clear" w:color="auto" w:fill="auto"/>
            <w:noWrap/>
            <w:vAlign w:val="center"/>
            <w:hideMark/>
          </w:tcPr>
          <w:p w14:paraId="5A62DF8E"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4,500</w:t>
            </w:r>
          </w:p>
        </w:tc>
        <w:tc>
          <w:tcPr>
            <w:tcW w:w="818" w:type="dxa"/>
            <w:shd w:val="clear" w:color="auto" w:fill="auto"/>
            <w:noWrap/>
            <w:vAlign w:val="center"/>
            <w:hideMark/>
          </w:tcPr>
          <w:p w14:paraId="1E27336A"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w:t>
            </w:r>
          </w:p>
        </w:tc>
        <w:tc>
          <w:tcPr>
            <w:tcW w:w="2182" w:type="dxa"/>
            <w:shd w:val="clear" w:color="auto" w:fill="auto"/>
            <w:noWrap/>
            <w:vAlign w:val="center"/>
            <w:hideMark/>
          </w:tcPr>
          <w:p w14:paraId="60EC2167"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4,500</w:t>
            </w:r>
          </w:p>
        </w:tc>
      </w:tr>
      <w:tr w:rsidR="00D1669B" w:rsidRPr="008653AA" w14:paraId="1F73E590" w14:textId="77777777" w:rsidTr="00112D83">
        <w:trPr>
          <w:trHeight w:val="360"/>
        </w:trPr>
        <w:tc>
          <w:tcPr>
            <w:tcW w:w="483" w:type="dxa"/>
            <w:shd w:val="clear" w:color="auto" w:fill="auto"/>
            <w:noWrap/>
            <w:vAlign w:val="center"/>
            <w:hideMark/>
          </w:tcPr>
          <w:p w14:paraId="36DBC249"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59</w:t>
            </w:r>
          </w:p>
        </w:tc>
        <w:tc>
          <w:tcPr>
            <w:tcW w:w="1941" w:type="dxa"/>
            <w:shd w:val="clear" w:color="auto" w:fill="auto"/>
            <w:noWrap/>
            <w:vAlign w:val="center"/>
            <w:hideMark/>
          </w:tcPr>
          <w:p w14:paraId="27B9287D" w14:textId="713B158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Cherry</w:t>
            </w:r>
            <w:r w:rsidR="00693E26">
              <w:rPr>
                <w:rFonts w:eastAsia="Times New Roman"/>
                <w:color w:val="000000"/>
                <w:sz w:val="20"/>
                <w:szCs w:val="20"/>
              </w:rPr>
              <w:t xml:space="preserve"> </w:t>
            </w:r>
            <w:r w:rsidRPr="008653AA">
              <w:rPr>
                <w:rFonts w:eastAsia="Times New Roman"/>
                <w:color w:val="000000"/>
                <w:sz w:val="20"/>
                <w:szCs w:val="20"/>
              </w:rPr>
              <w:t>4th</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0552FF35"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3</w:t>
            </w:r>
          </w:p>
        </w:tc>
        <w:tc>
          <w:tcPr>
            <w:tcW w:w="1218" w:type="dxa"/>
            <w:shd w:val="clear" w:color="auto" w:fill="auto"/>
            <w:noWrap/>
            <w:vAlign w:val="center"/>
            <w:hideMark/>
          </w:tcPr>
          <w:p w14:paraId="5C1545C8"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6,000</w:t>
            </w:r>
          </w:p>
        </w:tc>
        <w:tc>
          <w:tcPr>
            <w:tcW w:w="818" w:type="dxa"/>
            <w:shd w:val="clear" w:color="auto" w:fill="auto"/>
            <w:noWrap/>
            <w:vAlign w:val="center"/>
            <w:hideMark/>
          </w:tcPr>
          <w:p w14:paraId="3722E5F8"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6</w:t>
            </w:r>
          </w:p>
        </w:tc>
        <w:tc>
          <w:tcPr>
            <w:tcW w:w="1173" w:type="dxa"/>
            <w:shd w:val="clear" w:color="auto" w:fill="auto"/>
            <w:noWrap/>
            <w:vAlign w:val="center"/>
            <w:hideMark/>
          </w:tcPr>
          <w:p w14:paraId="50DD2C8A" w14:textId="77777777" w:rsidR="00D1669B" w:rsidRPr="008653AA" w:rsidRDefault="00D1669B" w:rsidP="008D3519">
            <w:pPr>
              <w:spacing w:after="0" w:line="240" w:lineRule="auto"/>
              <w:jc w:val="center"/>
              <w:rPr>
                <w:rFonts w:eastAsia="Times New Roman"/>
                <w:sz w:val="20"/>
                <w:szCs w:val="20"/>
              </w:rPr>
            </w:pPr>
            <w:r w:rsidRPr="008653AA">
              <w:rPr>
                <w:rFonts w:eastAsia="Times New Roman"/>
                <w:sz w:val="20"/>
                <w:szCs w:val="20"/>
              </w:rPr>
              <w:t>12,000</w:t>
            </w:r>
          </w:p>
        </w:tc>
        <w:tc>
          <w:tcPr>
            <w:tcW w:w="818" w:type="dxa"/>
            <w:shd w:val="clear" w:color="auto" w:fill="auto"/>
            <w:noWrap/>
            <w:vAlign w:val="center"/>
            <w:hideMark/>
          </w:tcPr>
          <w:p w14:paraId="500294FB"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9</w:t>
            </w:r>
          </w:p>
        </w:tc>
        <w:tc>
          <w:tcPr>
            <w:tcW w:w="2182" w:type="dxa"/>
            <w:shd w:val="clear" w:color="auto" w:fill="auto"/>
            <w:noWrap/>
            <w:vAlign w:val="center"/>
            <w:hideMark/>
          </w:tcPr>
          <w:p w14:paraId="0E1A3BC6"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18,000</w:t>
            </w:r>
          </w:p>
        </w:tc>
      </w:tr>
      <w:tr w:rsidR="00D1669B" w:rsidRPr="008653AA" w14:paraId="68FDC35C" w14:textId="77777777" w:rsidTr="00112D83">
        <w:trPr>
          <w:trHeight w:val="360"/>
        </w:trPr>
        <w:tc>
          <w:tcPr>
            <w:tcW w:w="483" w:type="dxa"/>
            <w:shd w:val="clear" w:color="auto" w:fill="auto"/>
            <w:noWrap/>
            <w:vAlign w:val="center"/>
            <w:hideMark/>
          </w:tcPr>
          <w:p w14:paraId="3C3A757E"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60</w:t>
            </w:r>
          </w:p>
        </w:tc>
        <w:tc>
          <w:tcPr>
            <w:tcW w:w="1941" w:type="dxa"/>
            <w:shd w:val="clear" w:color="auto" w:fill="auto"/>
            <w:noWrap/>
            <w:vAlign w:val="center"/>
            <w:hideMark/>
          </w:tcPr>
          <w:p w14:paraId="29BA34BF" w14:textId="3AC1F09E"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Fig</w:t>
            </w:r>
            <w:r w:rsidR="00693E26">
              <w:rPr>
                <w:rFonts w:eastAsia="Times New Roman"/>
                <w:color w:val="000000"/>
                <w:sz w:val="20"/>
                <w:szCs w:val="20"/>
              </w:rPr>
              <w:t xml:space="preserve"> </w:t>
            </w:r>
            <w:r w:rsidRPr="008653AA">
              <w:rPr>
                <w:rFonts w:eastAsia="Times New Roman"/>
                <w:color w:val="000000"/>
                <w:sz w:val="20"/>
                <w:szCs w:val="20"/>
              </w:rPr>
              <w:t>3rd</w:t>
            </w:r>
            <w:r w:rsidR="00693E26">
              <w:rPr>
                <w:rFonts w:eastAsia="Times New Roman"/>
                <w:color w:val="000000"/>
                <w:sz w:val="20"/>
                <w:szCs w:val="20"/>
              </w:rPr>
              <w:t xml:space="preserve"> </w:t>
            </w:r>
            <w:r w:rsidRPr="008653AA">
              <w:rPr>
                <w:rFonts w:eastAsia="Times New Roman"/>
                <w:color w:val="000000"/>
                <w:sz w:val="20"/>
                <w:szCs w:val="20"/>
              </w:rPr>
              <w:t>YN</w:t>
            </w:r>
          </w:p>
        </w:tc>
        <w:tc>
          <w:tcPr>
            <w:tcW w:w="818" w:type="dxa"/>
            <w:shd w:val="clear" w:color="auto" w:fill="auto"/>
            <w:noWrap/>
            <w:vAlign w:val="center"/>
            <w:hideMark/>
          </w:tcPr>
          <w:p w14:paraId="67865249"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w:t>
            </w:r>
          </w:p>
        </w:tc>
        <w:tc>
          <w:tcPr>
            <w:tcW w:w="1218" w:type="dxa"/>
            <w:shd w:val="clear" w:color="auto" w:fill="auto"/>
            <w:noWrap/>
            <w:vAlign w:val="center"/>
            <w:hideMark/>
          </w:tcPr>
          <w:p w14:paraId="270F9EA0" w14:textId="77777777" w:rsidR="00D1669B" w:rsidRPr="008653AA" w:rsidRDefault="00D1669B" w:rsidP="008D3519">
            <w:pPr>
              <w:spacing w:after="0" w:line="240" w:lineRule="auto"/>
              <w:jc w:val="center"/>
              <w:rPr>
                <w:rFonts w:eastAsia="Times New Roman"/>
                <w:color w:val="000000"/>
                <w:sz w:val="20"/>
                <w:szCs w:val="20"/>
              </w:rPr>
            </w:pPr>
            <w:r w:rsidRPr="008653AA">
              <w:rPr>
                <w:rFonts w:eastAsia="Times New Roman"/>
                <w:color w:val="000000"/>
                <w:sz w:val="20"/>
                <w:szCs w:val="20"/>
              </w:rPr>
              <w:t>1,500</w:t>
            </w:r>
          </w:p>
        </w:tc>
        <w:tc>
          <w:tcPr>
            <w:tcW w:w="818" w:type="dxa"/>
            <w:shd w:val="clear" w:color="auto" w:fill="auto"/>
            <w:noWrap/>
            <w:vAlign w:val="center"/>
            <w:hideMark/>
          </w:tcPr>
          <w:p w14:paraId="1D452D61" w14:textId="77777777" w:rsidR="00D1669B" w:rsidRPr="008653AA" w:rsidRDefault="00D1669B" w:rsidP="008D3519">
            <w:pPr>
              <w:spacing w:after="0" w:line="240" w:lineRule="auto"/>
              <w:jc w:val="center"/>
              <w:rPr>
                <w:rFonts w:eastAsia="Times New Roman"/>
                <w:sz w:val="20"/>
                <w:szCs w:val="20"/>
              </w:rPr>
            </w:pPr>
          </w:p>
        </w:tc>
        <w:tc>
          <w:tcPr>
            <w:tcW w:w="1173" w:type="dxa"/>
            <w:shd w:val="clear" w:color="auto" w:fill="auto"/>
            <w:noWrap/>
            <w:vAlign w:val="center"/>
            <w:hideMark/>
          </w:tcPr>
          <w:p w14:paraId="01EAA022" w14:textId="77777777" w:rsidR="00D1669B" w:rsidRPr="008653AA" w:rsidRDefault="00D1669B" w:rsidP="008D3519">
            <w:pPr>
              <w:spacing w:after="0" w:line="240" w:lineRule="auto"/>
              <w:jc w:val="center"/>
              <w:rPr>
                <w:rFonts w:eastAsia="Times New Roman"/>
                <w:sz w:val="20"/>
                <w:szCs w:val="20"/>
              </w:rPr>
            </w:pPr>
          </w:p>
        </w:tc>
        <w:tc>
          <w:tcPr>
            <w:tcW w:w="818" w:type="dxa"/>
            <w:shd w:val="clear" w:color="auto" w:fill="auto"/>
            <w:noWrap/>
            <w:vAlign w:val="center"/>
            <w:hideMark/>
          </w:tcPr>
          <w:p w14:paraId="210DED2E"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w:t>
            </w:r>
          </w:p>
        </w:tc>
        <w:tc>
          <w:tcPr>
            <w:tcW w:w="2182" w:type="dxa"/>
            <w:shd w:val="clear" w:color="auto" w:fill="auto"/>
            <w:noWrap/>
            <w:vAlign w:val="center"/>
            <w:hideMark/>
          </w:tcPr>
          <w:p w14:paraId="2E50B35D"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1,500</w:t>
            </w:r>
          </w:p>
        </w:tc>
      </w:tr>
      <w:tr w:rsidR="00D1669B" w:rsidRPr="00EA776C" w14:paraId="69D6B286" w14:textId="77777777" w:rsidTr="00112D83">
        <w:trPr>
          <w:trHeight w:val="360"/>
        </w:trPr>
        <w:tc>
          <w:tcPr>
            <w:tcW w:w="483" w:type="dxa"/>
            <w:shd w:val="clear" w:color="auto" w:fill="auto"/>
            <w:noWrap/>
            <w:vAlign w:val="center"/>
            <w:hideMark/>
          </w:tcPr>
          <w:p w14:paraId="6A3C92AF" w14:textId="77777777" w:rsidR="00D1669B" w:rsidRPr="008653AA" w:rsidRDefault="00D1669B" w:rsidP="008D3519">
            <w:pPr>
              <w:spacing w:after="0" w:line="240" w:lineRule="auto"/>
              <w:jc w:val="center"/>
              <w:rPr>
                <w:rFonts w:eastAsia="Times New Roman"/>
                <w:color w:val="000000"/>
                <w:sz w:val="20"/>
                <w:szCs w:val="20"/>
              </w:rPr>
            </w:pPr>
          </w:p>
        </w:tc>
        <w:tc>
          <w:tcPr>
            <w:tcW w:w="1941" w:type="dxa"/>
            <w:shd w:val="clear" w:color="auto" w:fill="auto"/>
            <w:noWrap/>
            <w:vAlign w:val="center"/>
            <w:hideMark/>
          </w:tcPr>
          <w:p w14:paraId="30D443DA" w14:textId="4492688E"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Sub</w:t>
            </w:r>
            <w:r w:rsidR="00693E26">
              <w:rPr>
                <w:rFonts w:eastAsia="Times New Roman"/>
                <w:b/>
                <w:bCs/>
                <w:color w:val="000000"/>
                <w:sz w:val="20"/>
                <w:szCs w:val="20"/>
              </w:rPr>
              <w:t xml:space="preserve"> </w:t>
            </w:r>
            <w:r w:rsidRPr="008653AA">
              <w:rPr>
                <w:rFonts w:eastAsia="Times New Roman"/>
                <w:b/>
                <w:bCs/>
                <w:color w:val="000000"/>
                <w:sz w:val="20"/>
                <w:szCs w:val="20"/>
              </w:rPr>
              <w:t>Total</w:t>
            </w:r>
          </w:p>
        </w:tc>
        <w:tc>
          <w:tcPr>
            <w:tcW w:w="818" w:type="dxa"/>
            <w:shd w:val="clear" w:color="auto" w:fill="auto"/>
            <w:noWrap/>
            <w:vAlign w:val="center"/>
            <w:hideMark/>
          </w:tcPr>
          <w:p w14:paraId="5A3BDAD6"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1129</w:t>
            </w:r>
          </w:p>
        </w:tc>
        <w:tc>
          <w:tcPr>
            <w:tcW w:w="1218" w:type="dxa"/>
            <w:shd w:val="clear" w:color="auto" w:fill="auto"/>
            <w:noWrap/>
            <w:vAlign w:val="center"/>
            <w:hideMark/>
          </w:tcPr>
          <w:p w14:paraId="45471903"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29,590,200</w:t>
            </w:r>
          </w:p>
        </w:tc>
        <w:tc>
          <w:tcPr>
            <w:tcW w:w="818" w:type="dxa"/>
            <w:shd w:val="clear" w:color="auto" w:fill="auto"/>
            <w:noWrap/>
            <w:vAlign w:val="center"/>
            <w:hideMark/>
          </w:tcPr>
          <w:p w14:paraId="539756B0"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319</w:t>
            </w:r>
          </w:p>
        </w:tc>
        <w:tc>
          <w:tcPr>
            <w:tcW w:w="1173" w:type="dxa"/>
            <w:shd w:val="clear" w:color="auto" w:fill="auto"/>
            <w:noWrap/>
            <w:vAlign w:val="center"/>
            <w:hideMark/>
          </w:tcPr>
          <w:p w14:paraId="6FE58C87"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7,925,270</w:t>
            </w:r>
          </w:p>
        </w:tc>
        <w:tc>
          <w:tcPr>
            <w:tcW w:w="818" w:type="dxa"/>
            <w:shd w:val="clear" w:color="auto" w:fill="auto"/>
            <w:noWrap/>
            <w:vAlign w:val="center"/>
            <w:hideMark/>
          </w:tcPr>
          <w:p w14:paraId="544D1B24"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1448</w:t>
            </w:r>
          </w:p>
        </w:tc>
        <w:tc>
          <w:tcPr>
            <w:tcW w:w="2182" w:type="dxa"/>
            <w:shd w:val="clear" w:color="auto" w:fill="auto"/>
            <w:noWrap/>
            <w:vAlign w:val="center"/>
            <w:hideMark/>
          </w:tcPr>
          <w:p w14:paraId="2D1716E9" w14:textId="77777777" w:rsidR="00D1669B" w:rsidRPr="008653AA" w:rsidRDefault="00D1669B" w:rsidP="008D3519">
            <w:pPr>
              <w:spacing w:after="0" w:line="240" w:lineRule="auto"/>
              <w:jc w:val="center"/>
              <w:rPr>
                <w:rFonts w:eastAsia="Times New Roman"/>
                <w:b/>
                <w:bCs/>
                <w:color w:val="000000"/>
                <w:sz w:val="20"/>
                <w:szCs w:val="20"/>
              </w:rPr>
            </w:pPr>
            <w:r w:rsidRPr="008653AA">
              <w:rPr>
                <w:rFonts w:eastAsia="Times New Roman"/>
                <w:b/>
                <w:bCs/>
                <w:color w:val="000000"/>
                <w:sz w:val="20"/>
                <w:szCs w:val="20"/>
              </w:rPr>
              <w:t>37,515,470</w:t>
            </w:r>
          </w:p>
        </w:tc>
      </w:tr>
    </w:tbl>
    <w:p w14:paraId="6C8B9C43" w14:textId="77777777" w:rsidR="00D1669B" w:rsidRPr="00EA776C" w:rsidRDefault="00D1669B" w:rsidP="00D1669B">
      <w:pPr>
        <w:spacing w:after="0" w:line="240" w:lineRule="auto"/>
      </w:pPr>
    </w:p>
    <w:p w14:paraId="0D052CD6" w14:textId="0DCB84C6" w:rsidR="00D1669B" w:rsidRPr="00EA776C" w:rsidRDefault="00D1669B" w:rsidP="003A42D7">
      <w:pPr>
        <w:pStyle w:val="Heading3"/>
      </w:pPr>
      <w:bookmarkStart w:id="1164" w:name="_Toc14877980"/>
      <w:bookmarkStart w:id="1165" w:name="_Toc94896926"/>
      <w:bookmarkStart w:id="1166" w:name="_Toc104762683"/>
      <w:bookmarkStart w:id="1167" w:name="_Toc120718657"/>
      <w:r w:rsidRPr="003A42D7">
        <w:lastRenderedPageBreak/>
        <w:t>Non</w:t>
      </w:r>
      <w:r w:rsidRPr="00EA776C">
        <w:t>–Fruit</w:t>
      </w:r>
      <w:r w:rsidR="00693E26">
        <w:t xml:space="preserve"> </w:t>
      </w:r>
      <w:r w:rsidRPr="00EA776C">
        <w:t>Trees</w:t>
      </w:r>
      <w:bookmarkEnd w:id="1164"/>
      <w:bookmarkEnd w:id="1165"/>
      <w:bookmarkEnd w:id="1166"/>
      <w:bookmarkEnd w:id="1167"/>
    </w:p>
    <w:p w14:paraId="1A95C857" w14:textId="13FB5468" w:rsidR="00D1669B" w:rsidRPr="008653AA" w:rsidRDefault="00D1669B" w:rsidP="0093062B">
      <w:pPr>
        <w:pStyle w:val="11111Para"/>
      </w:pPr>
      <w:r w:rsidRPr="008653AA">
        <w:t>For</w:t>
      </w:r>
      <w:r w:rsidR="00693E26">
        <w:t xml:space="preserve"> </w:t>
      </w:r>
      <w:r w:rsidRPr="008653AA">
        <w:t>the</w:t>
      </w:r>
      <w:r w:rsidR="00693E26">
        <w:t xml:space="preserve"> </w:t>
      </w:r>
      <w:r w:rsidRPr="008653AA">
        <w:t>9189</w:t>
      </w:r>
      <w:r w:rsidR="00693E26">
        <w:t xml:space="preserve"> </w:t>
      </w:r>
      <w:r w:rsidRPr="007F3CF0">
        <w:t>affected</w:t>
      </w:r>
      <w:r w:rsidR="00693E26">
        <w:t xml:space="preserve"> </w:t>
      </w:r>
      <w:r w:rsidRPr="008653AA">
        <w:t>non-fruit</w:t>
      </w:r>
      <w:r w:rsidR="00693E26">
        <w:t xml:space="preserve"> </w:t>
      </w:r>
      <w:r w:rsidRPr="008653AA">
        <w:t>trees,</w:t>
      </w:r>
      <w:r w:rsidR="00693E26">
        <w:t xml:space="preserve"> </w:t>
      </w:r>
      <w:r w:rsidRPr="008653AA">
        <w:t>compensation</w:t>
      </w:r>
      <w:r w:rsidR="00693E26">
        <w:t xml:space="preserve"> </w:t>
      </w:r>
      <w:r w:rsidRPr="008653AA">
        <w:t>is</w:t>
      </w:r>
      <w:r w:rsidR="00693E26">
        <w:t xml:space="preserve"> </w:t>
      </w:r>
      <w:r w:rsidRPr="008653AA">
        <w:t>calculated</w:t>
      </w:r>
      <w:r w:rsidR="00693E26">
        <w:t xml:space="preserve"> </w:t>
      </w:r>
      <w:r w:rsidRPr="008653AA">
        <w:t>as</w:t>
      </w:r>
      <w:r w:rsidR="00693E26">
        <w:t xml:space="preserve"> </w:t>
      </w:r>
      <w:r w:rsidRPr="008653AA">
        <w:t>PKR</w:t>
      </w:r>
      <w:r w:rsidR="00693E26">
        <w:t xml:space="preserve"> </w:t>
      </w:r>
      <w:r w:rsidRPr="008653AA">
        <w:t>5,157,300</w:t>
      </w:r>
      <w:r w:rsidR="00693E26">
        <w:t xml:space="preserve"> </w:t>
      </w:r>
      <w:r w:rsidRPr="008653AA">
        <w:t>(</w:t>
      </w:r>
      <w:r w:rsidR="00E406BC" w:rsidRPr="00E406BC">
        <w:rPr>
          <w:b/>
          <w:bCs/>
        </w:rPr>
        <w:fldChar w:fldCharType="begin"/>
      </w:r>
      <w:r w:rsidR="00E406BC" w:rsidRPr="00E406BC">
        <w:rPr>
          <w:b/>
          <w:bCs/>
        </w:rPr>
        <w:instrText xml:space="preserve"> REF _Ref110207900 \h  \* MERGEFORMAT </w:instrText>
      </w:r>
      <w:r w:rsidR="00E406BC" w:rsidRPr="00E406BC">
        <w:rPr>
          <w:b/>
          <w:bCs/>
        </w:rPr>
      </w:r>
      <w:r w:rsidR="00E406BC" w:rsidRPr="00E406BC">
        <w:rPr>
          <w:b/>
          <w:bCs/>
        </w:rPr>
        <w:fldChar w:fldCharType="separate"/>
      </w:r>
      <w:r w:rsidR="00F30B79" w:rsidRPr="00F30B79">
        <w:rPr>
          <w:b/>
          <w:bCs/>
        </w:rPr>
        <w:t xml:space="preserve">Table </w:t>
      </w:r>
      <w:r w:rsidR="00F30B79" w:rsidRPr="00F30B79">
        <w:rPr>
          <w:b/>
          <w:bCs/>
          <w:noProof/>
          <w:cs/>
        </w:rPr>
        <w:t>‎</w:t>
      </w:r>
      <w:r w:rsidR="00F30B79">
        <w:rPr>
          <w:noProof/>
        </w:rPr>
        <w:t>14</w:t>
      </w:r>
      <w:r w:rsidR="00F30B79">
        <w:noBreakHyphen/>
      </w:r>
      <w:r w:rsidR="00F30B79">
        <w:rPr>
          <w:noProof/>
        </w:rPr>
        <w:t>5</w:t>
      </w:r>
      <w:r w:rsidR="00E406BC" w:rsidRPr="00E406BC">
        <w:rPr>
          <w:b/>
          <w:bCs/>
        </w:rPr>
        <w:fldChar w:fldCharType="end"/>
      </w:r>
      <w:r w:rsidR="00A16D1B">
        <w:rPr>
          <w:b/>
          <w:bCs/>
        </w:rPr>
        <w:t xml:space="preserve">) </w:t>
      </w:r>
      <w:r w:rsidRPr="00A16D1B">
        <w:t>below</w:t>
      </w:r>
      <w:r w:rsidR="00693E26">
        <w:t xml:space="preserve"> </w:t>
      </w:r>
      <w:r w:rsidRPr="008653AA">
        <w:t>provides</w:t>
      </w:r>
      <w:r w:rsidR="00693E26">
        <w:t xml:space="preserve"> </w:t>
      </w:r>
      <w:r w:rsidRPr="008653AA">
        <w:t>details</w:t>
      </w:r>
      <w:r w:rsidR="00693E26">
        <w:t xml:space="preserve"> </w:t>
      </w:r>
      <w:r w:rsidRPr="008653AA">
        <w:t>of</w:t>
      </w:r>
      <w:r w:rsidR="00693E26">
        <w:t xml:space="preserve"> </w:t>
      </w:r>
      <w:r w:rsidRPr="008653AA">
        <w:t>cost</w:t>
      </w:r>
      <w:r w:rsidR="00693E26">
        <w:t xml:space="preserve"> </w:t>
      </w:r>
      <w:r w:rsidRPr="008653AA">
        <w:t>compensation</w:t>
      </w:r>
      <w:r w:rsidR="00693E26">
        <w:t xml:space="preserve"> </w:t>
      </w:r>
      <w:r w:rsidRPr="008653AA">
        <w:t>of</w:t>
      </w:r>
      <w:r w:rsidR="00693E26">
        <w:t xml:space="preserve"> </w:t>
      </w:r>
      <w:r w:rsidRPr="008653AA">
        <w:t>Non–fruit</w:t>
      </w:r>
      <w:r w:rsidR="00693E26">
        <w:t xml:space="preserve"> </w:t>
      </w:r>
      <w:r w:rsidRPr="008653AA">
        <w:t>trees.</w:t>
      </w:r>
      <w:r w:rsidR="00693E26">
        <w:t xml:space="preserve"> </w:t>
      </w:r>
      <w:r w:rsidRPr="008653AA">
        <w:t>The</w:t>
      </w:r>
      <w:r w:rsidR="00693E26">
        <w:t xml:space="preserve"> </w:t>
      </w:r>
      <w:r w:rsidRPr="008653AA">
        <w:t>individual</w:t>
      </w:r>
      <w:r w:rsidR="00693E26">
        <w:t xml:space="preserve"> </w:t>
      </w:r>
      <w:r w:rsidRPr="008653AA">
        <w:t>ownership</w:t>
      </w:r>
      <w:r w:rsidR="00693E26">
        <w:t xml:space="preserve"> </w:t>
      </w:r>
      <w:r w:rsidRPr="008653AA">
        <w:t>and</w:t>
      </w:r>
      <w:r w:rsidR="00693E26">
        <w:t xml:space="preserve"> </w:t>
      </w:r>
      <w:r w:rsidRPr="008653AA">
        <w:t>cost</w:t>
      </w:r>
      <w:r w:rsidR="00693E26">
        <w:t xml:space="preserve"> </w:t>
      </w:r>
      <w:r w:rsidRPr="008653AA">
        <w:t>of</w:t>
      </w:r>
      <w:r w:rsidR="00693E26">
        <w:t xml:space="preserve"> </w:t>
      </w:r>
      <w:r w:rsidRPr="008653AA">
        <w:t>trees</w:t>
      </w:r>
      <w:r w:rsidR="00693E26">
        <w:t xml:space="preserve"> </w:t>
      </w:r>
      <w:r w:rsidRPr="008653AA">
        <w:t>has</w:t>
      </w:r>
      <w:r w:rsidR="00693E26">
        <w:t xml:space="preserve"> </w:t>
      </w:r>
      <w:r w:rsidRPr="008653AA">
        <w:t>been</w:t>
      </w:r>
      <w:r w:rsidR="00693E26">
        <w:t xml:space="preserve"> </w:t>
      </w:r>
      <w:r w:rsidRPr="008653AA">
        <w:t>provided</w:t>
      </w:r>
      <w:r w:rsidR="00693E26">
        <w:t xml:space="preserve"> </w:t>
      </w:r>
      <w:r w:rsidR="00B671FD" w:rsidRPr="008653AA">
        <w:t>in</w:t>
      </w:r>
      <w:r w:rsidR="00B671FD">
        <w:t xml:space="preserve"> </w:t>
      </w:r>
      <w:r w:rsidR="00B671FD">
        <w:rPr>
          <w:b/>
          <w:bCs/>
        </w:rPr>
        <w:t>APPENDIX</w:t>
      </w:r>
      <w:r w:rsidR="007D00F8">
        <w:rPr>
          <w:b/>
          <w:bCs/>
        </w:rPr>
        <w:t xml:space="preserve"> O</w:t>
      </w:r>
      <w:r w:rsidR="00693E26">
        <w:rPr>
          <w:b/>
          <w:bCs/>
        </w:rPr>
        <w:t xml:space="preserve"> </w:t>
      </w:r>
      <w:r w:rsidRPr="008653AA">
        <w:rPr>
          <w:b/>
          <w:bCs/>
        </w:rPr>
        <w:t>Volume</w:t>
      </w:r>
      <w:r w:rsidR="00693E26">
        <w:rPr>
          <w:b/>
          <w:bCs/>
        </w:rPr>
        <w:t xml:space="preserve"> </w:t>
      </w:r>
      <w:r w:rsidRPr="008653AA">
        <w:rPr>
          <w:b/>
          <w:bCs/>
        </w:rPr>
        <w:t>03</w:t>
      </w:r>
      <w:r w:rsidR="00693E26">
        <w:t xml:space="preserve"> </w:t>
      </w:r>
      <w:r w:rsidRPr="008653AA">
        <w:t>of</w:t>
      </w:r>
      <w:r w:rsidR="00693E26">
        <w:t xml:space="preserve"> </w:t>
      </w:r>
      <w:r w:rsidRPr="008653AA">
        <w:t>this</w:t>
      </w:r>
      <w:r w:rsidR="00693E26">
        <w:t xml:space="preserve"> </w:t>
      </w:r>
      <w:r w:rsidRPr="008653AA">
        <w:t>report.</w:t>
      </w:r>
    </w:p>
    <w:p w14:paraId="6DE08298" w14:textId="09EED379" w:rsidR="0048797F" w:rsidRDefault="0048797F" w:rsidP="0048797F">
      <w:pPr>
        <w:pStyle w:val="Table1"/>
      </w:pPr>
      <w:bookmarkStart w:id="1168" w:name="_Ref110207900"/>
      <w:bookmarkStart w:id="1169" w:name="_Toc120718731"/>
      <w:r>
        <w:t xml:space="preserve">Table </w:t>
      </w:r>
      <w:fldSimple w:instr=" STYLEREF 1 \s ">
        <w:r w:rsidR="00F30B79">
          <w:rPr>
            <w:noProof/>
            <w:cs/>
          </w:rPr>
          <w:t>‎</w:t>
        </w:r>
        <w:r w:rsidR="00F30B79">
          <w:rPr>
            <w:noProof/>
          </w:rPr>
          <w:t>14</w:t>
        </w:r>
      </w:fldSimple>
      <w:r w:rsidR="00307194">
        <w:noBreakHyphen/>
      </w:r>
      <w:fldSimple w:instr=" SEQ Table \* ARABIC \s 1 ">
        <w:r w:rsidR="00F30B79">
          <w:rPr>
            <w:noProof/>
          </w:rPr>
          <w:t>5</w:t>
        </w:r>
      </w:fldSimple>
      <w:bookmarkEnd w:id="1168"/>
      <w:r w:rsidRPr="008F0BAC">
        <w:t>:</w:t>
      </w:r>
      <w:r w:rsidRPr="008F0BAC">
        <w:tab/>
        <w:t>Cost Estimate for Non– Fruit Trees</w:t>
      </w:r>
      <w:bookmarkEnd w:id="1169"/>
    </w:p>
    <w:tbl>
      <w:tblPr>
        <w:tblW w:w="5000" w:type="pct"/>
        <w:tblLook w:val="04A0" w:firstRow="1" w:lastRow="0" w:firstColumn="1" w:lastColumn="0" w:noHBand="0" w:noVBand="1"/>
      </w:tblPr>
      <w:tblGrid>
        <w:gridCol w:w="932"/>
        <w:gridCol w:w="688"/>
        <w:gridCol w:w="876"/>
        <w:gridCol w:w="1041"/>
        <w:gridCol w:w="689"/>
        <w:gridCol w:w="876"/>
        <w:gridCol w:w="1144"/>
        <w:gridCol w:w="688"/>
        <w:gridCol w:w="876"/>
        <w:gridCol w:w="600"/>
        <w:gridCol w:w="1041"/>
      </w:tblGrid>
      <w:tr w:rsidR="00D1669B" w:rsidRPr="008653AA" w14:paraId="0A1EF703" w14:textId="77777777" w:rsidTr="0048797F">
        <w:trPr>
          <w:trHeight w:val="374"/>
        </w:trPr>
        <w:tc>
          <w:tcPr>
            <w:tcW w:w="928"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71F8E574"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Species</w:t>
            </w:r>
          </w:p>
        </w:tc>
        <w:tc>
          <w:tcPr>
            <w:tcW w:w="5324" w:type="dxa"/>
            <w:gridSpan w:val="6"/>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748784F4"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Mouza</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0E04818D" w14:textId="270D665F"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Total</w:t>
            </w:r>
            <w:r w:rsidR="00693E26">
              <w:rPr>
                <w:rFonts w:eastAsia="Times New Roman"/>
                <w:b/>
                <w:bCs/>
                <w:color w:val="000000"/>
                <w:sz w:val="20"/>
                <w:szCs w:val="20"/>
              </w:rPr>
              <w:t xml:space="preserve"> </w:t>
            </w:r>
            <w:r w:rsidRPr="008653AA">
              <w:rPr>
                <w:rFonts w:eastAsia="Times New Roman"/>
                <w:b/>
                <w:bCs/>
                <w:color w:val="000000"/>
                <w:sz w:val="20"/>
                <w:szCs w:val="20"/>
              </w:rPr>
              <w:t>No.</w:t>
            </w:r>
            <w:r w:rsidR="00693E26">
              <w:rPr>
                <w:rFonts w:eastAsia="Times New Roman"/>
                <w:b/>
                <w:bCs/>
                <w:color w:val="000000"/>
                <w:sz w:val="20"/>
                <w:szCs w:val="20"/>
              </w:rPr>
              <w:t xml:space="preserve"> </w:t>
            </w:r>
            <w:r w:rsidRPr="008653AA">
              <w:rPr>
                <w:rFonts w:eastAsia="Times New Roman"/>
                <w:b/>
                <w:bCs/>
                <w:color w:val="000000"/>
                <w:sz w:val="20"/>
                <w:szCs w:val="20"/>
              </w:rPr>
              <w:t>of</w:t>
            </w:r>
            <w:r w:rsidR="00693E26">
              <w:rPr>
                <w:rFonts w:eastAsia="Times New Roman"/>
                <w:b/>
                <w:bCs/>
                <w:color w:val="000000"/>
                <w:sz w:val="20"/>
                <w:szCs w:val="20"/>
              </w:rPr>
              <w:t xml:space="preserve"> </w:t>
            </w:r>
            <w:r w:rsidRPr="008653AA">
              <w:rPr>
                <w:rFonts w:eastAsia="Times New Roman"/>
                <w:b/>
                <w:bCs/>
                <w:color w:val="000000"/>
                <w:sz w:val="20"/>
                <w:szCs w:val="20"/>
              </w:rPr>
              <w:t>Trees</w:t>
            </w:r>
          </w:p>
        </w:tc>
        <w:tc>
          <w:tcPr>
            <w:tcW w:w="874"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5DEAA9E8" w14:textId="1BCFBE82"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Total</w:t>
            </w:r>
            <w:r w:rsidR="00693E26">
              <w:rPr>
                <w:rFonts w:eastAsia="Times New Roman"/>
                <w:b/>
                <w:bCs/>
                <w:color w:val="000000"/>
                <w:sz w:val="20"/>
                <w:szCs w:val="20"/>
              </w:rPr>
              <w:t xml:space="preserve"> </w:t>
            </w:r>
            <w:r w:rsidRPr="008653AA">
              <w:rPr>
                <w:rFonts w:eastAsia="Times New Roman"/>
                <w:b/>
                <w:bCs/>
                <w:color w:val="000000"/>
                <w:sz w:val="20"/>
                <w:szCs w:val="20"/>
              </w:rPr>
              <w:t>Volume</w:t>
            </w:r>
          </w:p>
        </w:tc>
        <w:tc>
          <w:tcPr>
            <w:tcW w:w="599"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0E84FF27" w14:textId="14752CD5"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Rate</w:t>
            </w:r>
            <w:r w:rsidR="00693E26">
              <w:rPr>
                <w:rFonts w:eastAsia="Times New Roman"/>
                <w:b/>
                <w:bCs/>
                <w:color w:val="000000"/>
                <w:sz w:val="20"/>
                <w:szCs w:val="20"/>
              </w:rPr>
              <w:t xml:space="preserve"> </w:t>
            </w:r>
            <w:r w:rsidRPr="008653AA">
              <w:rPr>
                <w:rFonts w:eastAsia="Times New Roman"/>
                <w:b/>
                <w:bCs/>
                <w:color w:val="000000"/>
                <w:sz w:val="20"/>
                <w:szCs w:val="20"/>
              </w:rPr>
              <w:t>per</w:t>
            </w:r>
            <w:r w:rsidR="00693E26">
              <w:rPr>
                <w:rFonts w:eastAsia="Times New Roman"/>
                <w:b/>
                <w:bCs/>
                <w:color w:val="000000"/>
                <w:sz w:val="20"/>
                <w:szCs w:val="20"/>
              </w:rPr>
              <w:t xml:space="preserve"> </w:t>
            </w:r>
            <w:r w:rsidRPr="008653AA">
              <w:rPr>
                <w:rFonts w:eastAsia="Times New Roman"/>
                <w:b/>
                <w:bCs/>
                <w:color w:val="000000"/>
                <w:sz w:val="20"/>
                <w:szCs w:val="20"/>
              </w:rPr>
              <w:t>cft</w:t>
            </w:r>
          </w:p>
        </w:tc>
        <w:tc>
          <w:tcPr>
            <w:tcW w:w="1039"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1F3D34CA" w14:textId="6D10FB6D"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Total</w:t>
            </w:r>
            <w:r w:rsidR="00693E26">
              <w:rPr>
                <w:rFonts w:eastAsia="Times New Roman"/>
                <w:b/>
                <w:bCs/>
                <w:color w:val="000000"/>
                <w:sz w:val="20"/>
                <w:szCs w:val="20"/>
              </w:rPr>
              <w:t xml:space="preserve"> </w:t>
            </w:r>
            <w:r w:rsidRPr="008653AA">
              <w:rPr>
                <w:rFonts w:eastAsia="Times New Roman"/>
                <w:b/>
                <w:bCs/>
                <w:color w:val="000000"/>
                <w:sz w:val="20"/>
                <w:szCs w:val="20"/>
              </w:rPr>
              <w:t>value</w:t>
            </w:r>
            <w:r w:rsidR="00693E26">
              <w:rPr>
                <w:rFonts w:eastAsia="Times New Roman"/>
                <w:b/>
                <w:bCs/>
                <w:color w:val="000000"/>
                <w:sz w:val="20"/>
                <w:szCs w:val="20"/>
              </w:rPr>
              <w:t xml:space="preserve"> </w:t>
            </w:r>
            <w:r w:rsidRPr="008653AA">
              <w:rPr>
                <w:rFonts w:eastAsia="Times New Roman"/>
                <w:b/>
                <w:bCs/>
                <w:color w:val="000000"/>
                <w:sz w:val="20"/>
                <w:szCs w:val="20"/>
              </w:rPr>
              <w:t>(Rs)</w:t>
            </w:r>
          </w:p>
        </w:tc>
      </w:tr>
      <w:tr w:rsidR="00D1669B" w:rsidRPr="008653AA" w14:paraId="0494F5F3" w14:textId="77777777" w:rsidTr="0048797F">
        <w:trPr>
          <w:trHeight w:val="374"/>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60F6E875" w14:textId="77777777" w:rsidR="00D1669B" w:rsidRPr="008653AA" w:rsidRDefault="00D1669B" w:rsidP="008D3519">
            <w:pPr>
              <w:spacing w:after="0" w:line="240" w:lineRule="auto"/>
              <w:ind w:left="-58" w:right="-58"/>
              <w:jc w:val="center"/>
              <w:rPr>
                <w:rFonts w:eastAsia="Times New Roman"/>
                <w:b/>
                <w:bCs/>
                <w:color w:val="000000"/>
                <w:sz w:val="20"/>
                <w:szCs w:val="20"/>
              </w:rPr>
            </w:pPr>
          </w:p>
        </w:tc>
        <w:tc>
          <w:tcPr>
            <w:tcW w:w="2599" w:type="dxa"/>
            <w:gridSpan w:val="3"/>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14:paraId="7B40BD72" w14:textId="3DFBF654"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Bela</w:t>
            </w:r>
            <w:r w:rsidR="00693E26">
              <w:rPr>
                <w:rFonts w:eastAsia="Times New Roman"/>
                <w:b/>
                <w:bCs/>
                <w:color w:val="000000"/>
                <w:sz w:val="20"/>
                <w:szCs w:val="20"/>
              </w:rPr>
              <w:t xml:space="preserve"> </w:t>
            </w:r>
            <w:r w:rsidRPr="008653AA">
              <w:rPr>
                <w:rFonts w:eastAsia="Times New Roman"/>
                <w:b/>
                <w:bCs/>
                <w:color w:val="000000"/>
                <w:sz w:val="20"/>
                <w:szCs w:val="20"/>
              </w:rPr>
              <w:t>Sacha</w:t>
            </w:r>
          </w:p>
        </w:tc>
        <w:tc>
          <w:tcPr>
            <w:tcW w:w="2725" w:type="dxa"/>
            <w:gridSpan w:val="3"/>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14:paraId="7DB0C2A9"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Paras</w:t>
            </w:r>
          </w:p>
        </w:tc>
        <w:tc>
          <w:tcPr>
            <w:tcW w:w="687" w:type="dxa"/>
            <w:vMerge/>
            <w:tcBorders>
              <w:top w:val="single" w:sz="4" w:space="0" w:color="auto"/>
              <w:left w:val="single" w:sz="4" w:space="0" w:color="auto"/>
              <w:bottom w:val="single" w:sz="4" w:space="0" w:color="000000"/>
              <w:right w:val="single" w:sz="4" w:space="0" w:color="auto"/>
            </w:tcBorders>
            <w:vAlign w:val="center"/>
            <w:hideMark/>
          </w:tcPr>
          <w:p w14:paraId="0128BE2A" w14:textId="77777777" w:rsidR="00D1669B" w:rsidRPr="008653AA" w:rsidRDefault="00D1669B" w:rsidP="008D3519">
            <w:pPr>
              <w:spacing w:after="0" w:line="240" w:lineRule="auto"/>
              <w:ind w:left="-58" w:right="-58"/>
              <w:jc w:val="center"/>
              <w:rPr>
                <w:rFonts w:eastAsia="Times New Roman"/>
                <w:b/>
                <w:bCs/>
                <w:color w:val="000000"/>
                <w:sz w:val="20"/>
                <w:szCs w:val="20"/>
              </w:rPr>
            </w:pPr>
          </w:p>
        </w:tc>
        <w:tc>
          <w:tcPr>
            <w:tcW w:w="874" w:type="dxa"/>
            <w:vMerge/>
            <w:tcBorders>
              <w:top w:val="single" w:sz="4" w:space="0" w:color="auto"/>
              <w:left w:val="single" w:sz="4" w:space="0" w:color="auto"/>
              <w:bottom w:val="single" w:sz="4" w:space="0" w:color="000000"/>
              <w:right w:val="single" w:sz="4" w:space="0" w:color="auto"/>
            </w:tcBorders>
            <w:vAlign w:val="center"/>
            <w:hideMark/>
          </w:tcPr>
          <w:p w14:paraId="131412F9" w14:textId="77777777" w:rsidR="00D1669B" w:rsidRPr="008653AA" w:rsidRDefault="00D1669B" w:rsidP="008D3519">
            <w:pPr>
              <w:spacing w:after="0" w:line="240" w:lineRule="auto"/>
              <w:ind w:left="-58" w:right="-58"/>
              <w:jc w:val="center"/>
              <w:rPr>
                <w:rFonts w:eastAsia="Times New Roman"/>
                <w:b/>
                <w:bCs/>
                <w:color w:val="000000"/>
                <w:sz w:val="20"/>
                <w:szCs w:val="20"/>
              </w:rPr>
            </w:pPr>
          </w:p>
        </w:tc>
        <w:tc>
          <w:tcPr>
            <w:tcW w:w="599" w:type="dxa"/>
            <w:vMerge/>
            <w:tcBorders>
              <w:top w:val="single" w:sz="4" w:space="0" w:color="auto"/>
              <w:left w:val="single" w:sz="4" w:space="0" w:color="auto"/>
              <w:bottom w:val="single" w:sz="4" w:space="0" w:color="000000"/>
              <w:right w:val="single" w:sz="4" w:space="0" w:color="auto"/>
            </w:tcBorders>
            <w:vAlign w:val="center"/>
            <w:hideMark/>
          </w:tcPr>
          <w:p w14:paraId="04289967" w14:textId="77777777" w:rsidR="00D1669B" w:rsidRPr="008653AA" w:rsidRDefault="00D1669B" w:rsidP="008D3519">
            <w:pPr>
              <w:spacing w:after="0" w:line="240" w:lineRule="auto"/>
              <w:ind w:left="-58" w:right="-58"/>
              <w:jc w:val="center"/>
              <w:rPr>
                <w:rFonts w:eastAsia="Times New Roman"/>
                <w:b/>
                <w:bCs/>
                <w:color w:val="000000"/>
                <w:sz w:val="20"/>
                <w:szCs w:val="20"/>
              </w:rPr>
            </w:pPr>
          </w:p>
        </w:tc>
        <w:tc>
          <w:tcPr>
            <w:tcW w:w="1039" w:type="dxa"/>
            <w:vMerge/>
            <w:tcBorders>
              <w:top w:val="single" w:sz="4" w:space="0" w:color="auto"/>
              <w:left w:val="single" w:sz="4" w:space="0" w:color="auto"/>
              <w:bottom w:val="single" w:sz="4" w:space="0" w:color="000000"/>
              <w:right w:val="single" w:sz="4" w:space="0" w:color="auto"/>
            </w:tcBorders>
            <w:vAlign w:val="center"/>
            <w:hideMark/>
          </w:tcPr>
          <w:p w14:paraId="2491B336" w14:textId="77777777" w:rsidR="00D1669B" w:rsidRPr="008653AA" w:rsidRDefault="00D1669B" w:rsidP="008D3519">
            <w:pPr>
              <w:spacing w:after="0" w:line="240" w:lineRule="auto"/>
              <w:ind w:left="-58" w:right="-58"/>
              <w:jc w:val="center"/>
              <w:rPr>
                <w:rFonts w:eastAsia="Times New Roman"/>
                <w:b/>
                <w:bCs/>
                <w:color w:val="000000"/>
                <w:sz w:val="20"/>
                <w:szCs w:val="20"/>
              </w:rPr>
            </w:pPr>
          </w:p>
        </w:tc>
      </w:tr>
      <w:tr w:rsidR="00D1669B" w:rsidRPr="008653AA" w14:paraId="638FE258" w14:textId="77777777" w:rsidTr="0048797F">
        <w:trPr>
          <w:trHeight w:val="374"/>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61AC2682" w14:textId="77777777" w:rsidR="00D1669B" w:rsidRPr="008653AA" w:rsidRDefault="00D1669B" w:rsidP="008D3519">
            <w:pPr>
              <w:spacing w:after="0" w:line="240" w:lineRule="auto"/>
              <w:ind w:left="-58" w:right="-58"/>
              <w:jc w:val="center"/>
              <w:rPr>
                <w:rFonts w:eastAsia="Times New Roman"/>
                <w:b/>
                <w:bCs/>
                <w:color w:val="000000"/>
                <w:sz w:val="20"/>
                <w:szCs w:val="20"/>
              </w:rPr>
            </w:pPr>
          </w:p>
        </w:tc>
        <w:tc>
          <w:tcPr>
            <w:tcW w:w="686" w:type="dxa"/>
            <w:tcBorders>
              <w:top w:val="nil"/>
              <w:left w:val="nil"/>
              <w:bottom w:val="single" w:sz="4" w:space="0" w:color="auto"/>
              <w:right w:val="single" w:sz="4" w:space="0" w:color="auto"/>
            </w:tcBorders>
            <w:shd w:val="clear" w:color="auto" w:fill="DAEEF3" w:themeFill="accent5" w:themeFillTint="33"/>
            <w:vAlign w:val="center"/>
            <w:hideMark/>
          </w:tcPr>
          <w:p w14:paraId="244E2667" w14:textId="57C29349"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No.</w:t>
            </w:r>
            <w:r w:rsidR="00693E26">
              <w:rPr>
                <w:rFonts w:eastAsia="Times New Roman"/>
                <w:b/>
                <w:bCs/>
                <w:color w:val="000000"/>
                <w:sz w:val="20"/>
                <w:szCs w:val="20"/>
              </w:rPr>
              <w:t xml:space="preserve"> </w:t>
            </w:r>
            <w:r w:rsidRPr="008653AA">
              <w:rPr>
                <w:rFonts w:eastAsia="Times New Roman"/>
                <w:b/>
                <w:bCs/>
                <w:color w:val="000000"/>
                <w:sz w:val="20"/>
                <w:szCs w:val="20"/>
              </w:rPr>
              <w:t>of</w:t>
            </w:r>
            <w:r w:rsidR="00693E26">
              <w:rPr>
                <w:rFonts w:eastAsia="Times New Roman"/>
                <w:b/>
                <w:bCs/>
                <w:color w:val="000000"/>
                <w:sz w:val="20"/>
                <w:szCs w:val="20"/>
              </w:rPr>
              <w:t xml:space="preserve"> </w:t>
            </w:r>
            <w:r w:rsidRPr="008653AA">
              <w:rPr>
                <w:rFonts w:eastAsia="Times New Roman"/>
                <w:b/>
                <w:bCs/>
                <w:color w:val="000000"/>
                <w:sz w:val="20"/>
                <w:szCs w:val="20"/>
              </w:rPr>
              <w:t>Trees</w:t>
            </w:r>
          </w:p>
        </w:tc>
        <w:tc>
          <w:tcPr>
            <w:tcW w:w="874" w:type="dxa"/>
            <w:tcBorders>
              <w:top w:val="nil"/>
              <w:left w:val="nil"/>
              <w:bottom w:val="single" w:sz="4" w:space="0" w:color="auto"/>
              <w:right w:val="single" w:sz="4" w:space="0" w:color="auto"/>
            </w:tcBorders>
            <w:shd w:val="clear" w:color="auto" w:fill="DAEEF3" w:themeFill="accent5" w:themeFillTint="33"/>
            <w:vAlign w:val="center"/>
            <w:hideMark/>
          </w:tcPr>
          <w:p w14:paraId="6523FF0E"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Volume</w:t>
            </w:r>
          </w:p>
        </w:tc>
        <w:tc>
          <w:tcPr>
            <w:tcW w:w="1039" w:type="dxa"/>
            <w:tcBorders>
              <w:top w:val="nil"/>
              <w:left w:val="nil"/>
              <w:bottom w:val="single" w:sz="4" w:space="0" w:color="auto"/>
              <w:right w:val="single" w:sz="4" w:space="0" w:color="auto"/>
            </w:tcBorders>
            <w:shd w:val="clear" w:color="auto" w:fill="DAEEF3" w:themeFill="accent5" w:themeFillTint="33"/>
            <w:vAlign w:val="center"/>
            <w:hideMark/>
          </w:tcPr>
          <w:p w14:paraId="30FC9A6C" w14:textId="359B87DF"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Total</w:t>
            </w:r>
            <w:r w:rsidR="00693E26">
              <w:rPr>
                <w:rFonts w:eastAsia="Times New Roman"/>
                <w:b/>
                <w:bCs/>
                <w:color w:val="000000"/>
                <w:sz w:val="20"/>
                <w:szCs w:val="20"/>
              </w:rPr>
              <w:t xml:space="preserve"> </w:t>
            </w:r>
            <w:r w:rsidRPr="008653AA">
              <w:rPr>
                <w:rFonts w:eastAsia="Times New Roman"/>
                <w:b/>
                <w:bCs/>
                <w:color w:val="000000"/>
                <w:sz w:val="20"/>
                <w:szCs w:val="20"/>
              </w:rPr>
              <w:t>value</w:t>
            </w:r>
            <w:r w:rsidR="00693E26">
              <w:rPr>
                <w:rFonts w:eastAsia="Times New Roman"/>
                <w:b/>
                <w:bCs/>
                <w:color w:val="000000"/>
                <w:sz w:val="20"/>
                <w:szCs w:val="20"/>
              </w:rPr>
              <w:t xml:space="preserve"> </w:t>
            </w:r>
            <w:r w:rsidRPr="008653AA">
              <w:rPr>
                <w:rFonts w:eastAsia="Times New Roman"/>
                <w:b/>
                <w:bCs/>
                <w:color w:val="000000"/>
                <w:sz w:val="20"/>
                <w:szCs w:val="20"/>
              </w:rPr>
              <w:t>(Rs)</w:t>
            </w:r>
          </w:p>
        </w:tc>
        <w:tc>
          <w:tcPr>
            <w:tcW w:w="693" w:type="dxa"/>
            <w:tcBorders>
              <w:top w:val="nil"/>
              <w:left w:val="nil"/>
              <w:bottom w:val="single" w:sz="4" w:space="0" w:color="auto"/>
              <w:right w:val="single" w:sz="4" w:space="0" w:color="auto"/>
            </w:tcBorders>
            <w:shd w:val="clear" w:color="auto" w:fill="DAEEF3" w:themeFill="accent5" w:themeFillTint="33"/>
            <w:vAlign w:val="center"/>
            <w:hideMark/>
          </w:tcPr>
          <w:p w14:paraId="65BCEF02" w14:textId="3AB02B28"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No.</w:t>
            </w:r>
            <w:r w:rsidR="00693E26">
              <w:rPr>
                <w:rFonts w:eastAsia="Times New Roman"/>
                <w:b/>
                <w:bCs/>
                <w:color w:val="000000"/>
                <w:sz w:val="20"/>
                <w:szCs w:val="20"/>
              </w:rPr>
              <w:t xml:space="preserve"> </w:t>
            </w:r>
            <w:r w:rsidRPr="008653AA">
              <w:rPr>
                <w:rFonts w:eastAsia="Times New Roman"/>
                <w:b/>
                <w:bCs/>
                <w:color w:val="000000"/>
                <w:sz w:val="20"/>
                <w:szCs w:val="20"/>
              </w:rPr>
              <w:t>of</w:t>
            </w:r>
            <w:r w:rsidR="00693E26">
              <w:rPr>
                <w:rFonts w:eastAsia="Times New Roman"/>
                <w:b/>
                <w:bCs/>
                <w:color w:val="000000"/>
                <w:sz w:val="20"/>
                <w:szCs w:val="20"/>
              </w:rPr>
              <w:t xml:space="preserve"> </w:t>
            </w:r>
            <w:r w:rsidRPr="008653AA">
              <w:rPr>
                <w:rFonts w:eastAsia="Times New Roman"/>
                <w:b/>
                <w:bCs/>
                <w:color w:val="000000"/>
                <w:sz w:val="20"/>
                <w:szCs w:val="20"/>
              </w:rPr>
              <w:t>Trees</w:t>
            </w:r>
          </w:p>
        </w:tc>
        <w:tc>
          <w:tcPr>
            <w:tcW w:w="874" w:type="dxa"/>
            <w:tcBorders>
              <w:top w:val="nil"/>
              <w:left w:val="nil"/>
              <w:bottom w:val="single" w:sz="4" w:space="0" w:color="auto"/>
              <w:right w:val="single" w:sz="4" w:space="0" w:color="auto"/>
            </w:tcBorders>
            <w:shd w:val="clear" w:color="auto" w:fill="DAEEF3" w:themeFill="accent5" w:themeFillTint="33"/>
            <w:vAlign w:val="center"/>
            <w:hideMark/>
          </w:tcPr>
          <w:p w14:paraId="1C2A0E66"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Volume</w:t>
            </w:r>
          </w:p>
        </w:tc>
        <w:tc>
          <w:tcPr>
            <w:tcW w:w="1158" w:type="dxa"/>
            <w:tcBorders>
              <w:top w:val="nil"/>
              <w:left w:val="nil"/>
              <w:bottom w:val="single" w:sz="4" w:space="0" w:color="auto"/>
              <w:right w:val="single" w:sz="4" w:space="0" w:color="auto"/>
            </w:tcBorders>
            <w:shd w:val="clear" w:color="auto" w:fill="DAEEF3" w:themeFill="accent5" w:themeFillTint="33"/>
            <w:vAlign w:val="center"/>
            <w:hideMark/>
          </w:tcPr>
          <w:p w14:paraId="14771D66" w14:textId="0E39E1A9"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Total</w:t>
            </w:r>
            <w:r w:rsidR="00693E26">
              <w:rPr>
                <w:rFonts w:eastAsia="Times New Roman"/>
                <w:b/>
                <w:bCs/>
                <w:color w:val="000000"/>
                <w:sz w:val="20"/>
                <w:szCs w:val="20"/>
              </w:rPr>
              <w:t xml:space="preserve"> </w:t>
            </w:r>
            <w:r w:rsidRPr="008653AA">
              <w:rPr>
                <w:rFonts w:eastAsia="Times New Roman"/>
                <w:b/>
                <w:bCs/>
                <w:color w:val="000000"/>
                <w:sz w:val="20"/>
                <w:szCs w:val="20"/>
              </w:rPr>
              <w:t>value</w:t>
            </w:r>
            <w:r w:rsidR="00693E26">
              <w:rPr>
                <w:rFonts w:eastAsia="Times New Roman"/>
                <w:b/>
                <w:bCs/>
                <w:color w:val="000000"/>
                <w:sz w:val="20"/>
                <w:szCs w:val="20"/>
              </w:rPr>
              <w:t xml:space="preserve"> </w:t>
            </w:r>
            <w:r w:rsidRPr="008653AA">
              <w:rPr>
                <w:rFonts w:eastAsia="Times New Roman"/>
                <w:b/>
                <w:bCs/>
                <w:color w:val="000000"/>
                <w:sz w:val="20"/>
                <w:szCs w:val="20"/>
              </w:rPr>
              <w:t>(Rs)</w:t>
            </w:r>
          </w:p>
        </w:tc>
        <w:tc>
          <w:tcPr>
            <w:tcW w:w="687" w:type="dxa"/>
            <w:vMerge/>
            <w:tcBorders>
              <w:top w:val="single" w:sz="4" w:space="0" w:color="auto"/>
              <w:left w:val="single" w:sz="4" w:space="0" w:color="auto"/>
              <w:bottom w:val="single" w:sz="4" w:space="0" w:color="000000"/>
              <w:right w:val="single" w:sz="4" w:space="0" w:color="auto"/>
            </w:tcBorders>
            <w:vAlign w:val="center"/>
            <w:hideMark/>
          </w:tcPr>
          <w:p w14:paraId="38AF8A54" w14:textId="77777777" w:rsidR="00D1669B" w:rsidRPr="008653AA" w:rsidRDefault="00D1669B" w:rsidP="008D3519">
            <w:pPr>
              <w:spacing w:after="0" w:line="240" w:lineRule="auto"/>
              <w:ind w:left="-58" w:right="-58"/>
              <w:jc w:val="center"/>
              <w:rPr>
                <w:rFonts w:eastAsia="Times New Roman"/>
                <w:b/>
                <w:bCs/>
                <w:color w:val="000000"/>
                <w:sz w:val="20"/>
                <w:szCs w:val="20"/>
              </w:rPr>
            </w:pPr>
          </w:p>
        </w:tc>
        <w:tc>
          <w:tcPr>
            <w:tcW w:w="874" w:type="dxa"/>
            <w:vMerge/>
            <w:tcBorders>
              <w:top w:val="single" w:sz="4" w:space="0" w:color="auto"/>
              <w:left w:val="single" w:sz="4" w:space="0" w:color="auto"/>
              <w:bottom w:val="single" w:sz="4" w:space="0" w:color="000000"/>
              <w:right w:val="single" w:sz="4" w:space="0" w:color="auto"/>
            </w:tcBorders>
            <w:vAlign w:val="center"/>
            <w:hideMark/>
          </w:tcPr>
          <w:p w14:paraId="415A7BCD" w14:textId="77777777" w:rsidR="00D1669B" w:rsidRPr="008653AA" w:rsidRDefault="00D1669B" w:rsidP="008D3519">
            <w:pPr>
              <w:spacing w:after="0" w:line="240" w:lineRule="auto"/>
              <w:ind w:left="-58" w:right="-58"/>
              <w:jc w:val="center"/>
              <w:rPr>
                <w:rFonts w:eastAsia="Times New Roman"/>
                <w:b/>
                <w:bCs/>
                <w:color w:val="000000"/>
                <w:sz w:val="20"/>
                <w:szCs w:val="20"/>
              </w:rPr>
            </w:pPr>
          </w:p>
        </w:tc>
        <w:tc>
          <w:tcPr>
            <w:tcW w:w="599" w:type="dxa"/>
            <w:vMerge/>
            <w:tcBorders>
              <w:top w:val="single" w:sz="4" w:space="0" w:color="auto"/>
              <w:left w:val="single" w:sz="4" w:space="0" w:color="auto"/>
              <w:bottom w:val="single" w:sz="4" w:space="0" w:color="000000"/>
              <w:right w:val="single" w:sz="4" w:space="0" w:color="auto"/>
            </w:tcBorders>
            <w:vAlign w:val="center"/>
            <w:hideMark/>
          </w:tcPr>
          <w:p w14:paraId="474C45A8" w14:textId="77777777" w:rsidR="00D1669B" w:rsidRPr="008653AA" w:rsidRDefault="00D1669B" w:rsidP="008D3519">
            <w:pPr>
              <w:spacing w:after="0" w:line="240" w:lineRule="auto"/>
              <w:ind w:left="-58" w:right="-58"/>
              <w:jc w:val="center"/>
              <w:rPr>
                <w:rFonts w:eastAsia="Times New Roman"/>
                <w:b/>
                <w:bCs/>
                <w:color w:val="000000"/>
                <w:sz w:val="20"/>
                <w:szCs w:val="20"/>
              </w:rPr>
            </w:pPr>
          </w:p>
        </w:tc>
        <w:tc>
          <w:tcPr>
            <w:tcW w:w="1039" w:type="dxa"/>
            <w:vMerge/>
            <w:tcBorders>
              <w:top w:val="single" w:sz="4" w:space="0" w:color="auto"/>
              <w:left w:val="single" w:sz="4" w:space="0" w:color="auto"/>
              <w:bottom w:val="single" w:sz="4" w:space="0" w:color="000000"/>
              <w:right w:val="single" w:sz="4" w:space="0" w:color="auto"/>
            </w:tcBorders>
            <w:vAlign w:val="center"/>
            <w:hideMark/>
          </w:tcPr>
          <w:p w14:paraId="5419243C" w14:textId="77777777" w:rsidR="00D1669B" w:rsidRPr="008653AA" w:rsidRDefault="00D1669B" w:rsidP="008D3519">
            <w:pPr>
              <w:spacing w:after="0" w:line="240" w:lineRule="auto"/>
              <w:ind w:left="-58" w:right="-58"/>
              <w:jc w:val="center"/>
              <w:rPr>
                <w:rFonts w:eastAsia="Times New Roman"/>
                <w:b/>
                <w:bCs/>
                <w:color w:val="000000"/>
                <w:sz w:val="20"/>
                <w:szCs w:val="20"/>
              </w:rPr>
            </w:pPr>
          </w:p>
        </w:tc>
      </w:tr>
      <w:tr w:rsidR="00D1669B" w:rsidRPr="008653AA" w14:paraId="4BB7BC06" w14:textId="77777777" w:rsidTr="0048797F">
        <w:trPr>
          <w:trHeight w:val="374"/>
        </w:trPr>
        <w:tc>
          <w:tcPr>
            <w:tcW w:w="928" w:type="dxa"/>
            <w:tcBorders>
              <w:top w:val="nil"/>
              <w:left w:val="single" w:sz="4" w:space="0" w:color="auto"/>
              <w:bottom w:val="single" w:sz="4" w:space="0" w:color="auto"/>
              <w:right w:val="single" w:sz="4" w:space="0" w:color="auto"/>
            </w:tcBorders>
            <w:shd w:val="clear" w:color="auto" w:fill="auto"/>
            <w:vAlign w:val="center"/>
            <w:hideMark/>
          </w:tcPr>
          <w:p w14:paraId="21EB2DED"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Deodar</w:t>
            </w:r>
          </w:p>
        </w:tc>
        <w:tc>
          <w:tcPr>
            <w:tcW w:w="686" w:type="dxa"/>
            <w:tcBorders>
              <w:top w:val="nil"/>
              <w:left w:val="nil"/>
              <w:bottom w:val="single" w:sz="4" w:space="0" w:color="auto"/>
              <w:right w:val="single" w:sz="4" w:space="0" w:color="auto"/>
            </w:tcBorders>
            <w:shd w:val="clear" w:color="auto" w:fill="auto"/>
            <w:vAlign w:val="center"/>
            <w:hideMark/>
          </w:tcPr>
          <w:p w14:paraId="564D9C69"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1</w:t>
            </w:r>
          </w:p>
        </w:tc>
        <w:tc>
          <w:tcPr>
            <w:tcW w:w="874" w:type="dxa"/>
            <w:tcBorders>
              <w:top w:val="nil"/>
              <w:left w:val="nil"/>
              <w:bottom w:val="single" w:sz="4" w:space="0" w:color="auto"/>
              <w:right w:val="single" w:sz="4" w:space="0" w:color="auto"/>
            </w:tcBorders>
            <w:shd w:val="clear" w:color="auto" w:fill="auto"/>
            <w:vAlign w:val="center"/>
            <w:hideMark/>
          </w:tcPr>
          <w:p w14:paraId="7A7654A3"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33</w:t>
            </w:r>
          </w:p>
        </w:tc>
        <w:tc>
          <w:tcPr>
            <w:tcW w:w="1039" w:type="dxa"/>
            <w:tcBorders>
              <w:top w:val="nil"/>
              <w:left w:val="nil"/>
              <w:bottom w:val="single" w:sz="4" w:space="0" w:color="auto"/>
              <w:right w:val="single" w:sz="4" w:space="0" w:color="auto"/>
            </w:tcBorders>
            <w:shd w:val="clear" w:color="auto" w:fill="auto"/>
            <w:vAlign w:val="center"/>
            <w:hideMark/>
          </w:tcPr>
          <w:p w14:paraId="2899F205"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74,250</w:t>
            </w:r>
          </w:p>
        </w:tc>
        <w:tc>
          <w:tcPr>
            <w:tcW w:w="693" w:type="dxa"/>
            <w:tcBorders>
              <w:top w:val="nil"/>
              <w:left w:val="nil"/>
              <w:bottom w:val="single" w:sz="4" w:space="0" w:color="auto"/>
              <w:right w:val="single" w:sz="4" w:space="0" w:color="auto"/>
            </w:tcBorders>
            <w:shd w:val="clear" w:color="auto" w:fill="auto"/>
            <w:vAlign w:val="center"/>
            <w:hideMark/>
          </w:tcPr>
          <w:p w14:paraId="34E66696"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8</w:t>
            </w:r>
          </w:p>
        </w:tc>
        <w:tc>
          <w:tcPr>
            <w:tcW w:w="874" w:type="dxa"/>
            <w:tcBorders>
              <w:top w:val="nil"/>
              <w:left w:val="nil"/>
              <w:bottom w:val="single" w:sz="4" w:space="0" w:color="auto"/>
              <w:right w:val="single" w:sz="4" w:space="0" w:color="auto"/>
            </w:tcBorders>
            <w:shd w:val="clear" w:color="auto" w:fill="auto"/>
            <w:vAlign w:val="center"/>
            <w:hideMark/>
          </w:tcPr>
          <w:p w14:paraId="05FA47E3"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149</w:t>
            </w:r>
          </w:p>
        </w:tc>
        <w:tc>
          <w:tcPr>
            <w:tcW w:w="1158" w:type="dxa"/>
            <w:tcBorders>
              <w:top w:val="nil"/>
              <w:left w:val="nil"/>
              <w:bottom w:val="single" w:sz="4" w:space="0" w:color="auto"/>
              <w:right w:val="single" w:sz="4" w:space="0" w:color="auto"/>
            </w:tcBorders>
            <w:shd w:val="clear" w:color="auto" w:fill="auto"/>
            <w:vAlign w:val="center"/>
            <w:hideMark/>
          </w:tcPr>
          <w:p w14:paraId="6DA47633"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335,250</w:t>
            </w:r>
          </w:p>
        </w:tc>
        <w:tc>
          <w:tcPr>
            <w:tcW w:w="687" w:type="dxa"/>
            <w:tcBorders>
              <w:top w:val="nil"/>
              <w:left w:val="nil"/>
              <w:bottom w:val="single" w:sz="4" w:space="0" w:color="auto"/>
              <w:right w:val="single" w:sz="4" w:space="0" w:color="auto"/>
            </w:tcBorders>
            <w:shd w:val="clear" w:color="auto" w:fill="auto"/>
            <w:vAlign w:val="center"/>
            <w:hideMark/>
          </w:tcPr>
          <w:p w14:paraId="59577F35"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9</w:t>
            </w:r>
          </w:p>
        </w:tc>
        <w:tc>
          <w:tcPr>
            <w:tcW w:w="874" w:type="dxa"/>
            <w:tcBorders>
              <w:top w:val="nil"/>
              <w:left w:val="nil"/>
              <w:bottom w:val="single" w:sz="4" w:space="0" w:color="auto"/>
              <w:right w:val="single" w:sz="4" w:space="0" w:color="auto"/>
            </w:tcBorders>
            <w:shd w:val="clear" w:color="auto" w:fill="auto"/>
            <w:vAlign w:val="center"/>
            <w:hideMark/>
          </w:tcPr>
          <w:p w14:paraId="0CB7F7B0"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182</w:t>
            </w:r>
          </w:p>
        </w:tc>
        <w:tc>
          <w:tcPr>
            <w:tcW w:w="599" w:type="dxa"/>
            <w:tcBorders>
              <w:top w:val="nil"/>
              <w:left w:val="nil"/>
              <w:bottom w:val="single" w:sz="4" w:space="0" w:color="auto"/>
              <w:right w:val="single" w:sz="4" w:space="0" w:color="auto"/>
            </w:tcBorders>
            <w:shd w:val="clear" w:color="auto" w:fill="auto"/>
            <w:vAlign w:val="center"/>
            <w:hideMark/>
          </w:tcPr>
          <w:p w14:paraId="08A5CFD7"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2250</w:t>
            </w:r>
          </w:p>
        </w:tc>
        <w:tc>
          <w:tcPr>
            <w:tcW w:w="1039" w:type="dxa"/>
            <w:tcBorders>
              <w:top w:val="nil"/>
              <w:left w:val="nil"/>
              <w:bottom w:val="single" w:sz="4" w:space="0" w:color="auto"/>
              <w:right w:val="single" w:sz="4" w:space="0" w:color="auto"/>
            </w:tcBorders>
            <w:shd w:val="clear" w:color="auto" w:fill="auto"/>
            <w:vAlign w:val="center"/>
            <w:hideMark/>
          </w:tcPr>
          <w:p w14:paraId="5C2327B9"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409,500</w:t>
            </w:r>
          </w:p>
        </w:tc>
      </w:tr>
      <w:tr w:rsidR="00D1669B" w:rsidRPr="008653AA" w14:paraId="092215DB" w14:textId="77777777" w:rsidTr="0048797F">
        <w:trPr>
          <w:trHeight w:val="374"/>
        </w:trPr>
        <w:tc>
          <w:tcPr>
            <w:tcW w:w="928" w:type="dxa"/>
            <w:tcBorders>
              <w:top w:val="nil"/>
              <w:left w:val="single" w:sz="4" w:space="0" w:color="auto"/>
              <w:bottom w:val="single" w:sz="4" w:space="0" w:color="auto"/>
              <w:right w:val="single" w:sz="4" w:space="0" w:color="auto"/>
            </w:tcBorders>
            <w:shd w:val="clear" w:color="auto" w:fill="auto"/>
            <w:vAlign w:val="center"/>
            <w:hideMark/>
          </w:tcPr>
          <w:p w14:paraId="62B50785"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Kail</w:t>
            </w:r>
          </w:p>
        </w:tc>
        <w:tc>
          <w:tcPr>
            <w:tcW w:w="686" w:type="dxa"/>
            <w:tcBorders>
              <w:top w:val="nil"/>
              <w:left w:val="nil"/>
              <w:bottom w:val="single" w:sz="4" w:space="0" w:color="auto"/>
              <w:right w:val="single" w:sz="4" w:space="0" w:color="auto"/>
            </w:tcBorders>
            <w:shd w:val="clear" w:color="auto" w:fill="auto"/>
            <w:vAlign w:val="center"/>
            <w:hideMark/>
          </w:tcPr>
          <w:p w14:paraId="55EE753F"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0</w:t>
            </w:r>
          </w:p>
        </w:tc>
        <w:tc>
          <w:tcPr>
            <w:tcW w:w="874" w:type="dxa"/>
            <w:tcBorders>
              <w:top w:val="nil"/>
              <w:left w:val="nil"/>
              <w:bottom w:val="single" w:sz="4" w:space="0" w:color="auto"/>
              <w:right w:val="single" w:sz="4" w:space="0" w:color="auto"/>
            </w:tcBorders>
            <w:shd w:val="clear" w:color="auto" w:fill="auto"/>
            <w:vAlign w:val="center"/>
            <w:hideMark/>
          </w:tcPr>
          <w:p w14:paraId="3814DC5C"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0</w:t>
            </w:r>
          </w:p>
        </w:tc>
        <w:tc>
          <w:tcPr>
            <w:tcW w:w="1039" w:type="dxa"/>
            <w:tcBorders>
              <w:top w:val="nil"/>
              <w:left w:val="nil"/>
              <w:bottom w:val="single" w:sz="4" w:space="0" w:color="auto"/>
              <w:right w:val="single" w:sz="4" w:space="0" w:color="auto"/>
            </w:tcBorders>
            <w:shd w:val="clear" w:color="auto" w:fill="auto"/>
            <w:vAlign w:val="center"/>
            <w:hideMark/>
          </w:tcPr>
          <w:p w14:paraId="13569389"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center"/>
            <w:hideMark/>
          </w:tcPr>
          <w:p w14:paraId="7B66A7A3"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9</w:t>
            </w:r>
          </w:p>
        </w:tc>
        <w:tc>
          <w:tcPr>
            <w:tcW w:w="874" w:type="dxa"/>
            <w:tcBorders>
              <w:top w:val="nil"/>
              <w:left w:val="nil"/>
              <w:bottom w:val="single" w:sz="4" w:space="0" w:color="auto"/>
              <w:right w:val="single" w:sz="4" w:space="0" w:color="auto"/>
            </w:tcBorders>
            <w:shd w:val="clear" w:color="auto" w:fill="auto"/>
            <w:vAlign w:val="center"/>
            <w:hideMark/>
          </w:tcPr>
          <w:p w14:paraId="2C3A1340"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90</w:t>
            </w:r>
          </w:p>
        </w:tc>
        <w:tc>
          <w:tcPr>
            <w:tcW w:w="1158" w:type="dxa"/>
            <w:tcBorders>
              <w:top w:val="nil"/>
              <w:left w:val="nil"/>
              <w:bottom w:val="single" w:sz="4" w:space="0" w:color="auto"/>
              <w:right w:val="single" w:sz="4" w:space="0" w:color="auto"/>
            </w:tcBorders>
            <w:shd w:val="clear" w:color="auto" w:fill="auto"/>
            <w:vAlign w:val="center"/>
            <w:hideMark/>
          </w:tcPr>
          <w:p w14:paraId="4B013B9E"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108,000</w:t>
            </w:r>
          </w:p>
        </w:tc>
        <w:tc>
          <w:tcPr>
            <w:tcW w:w="687" w:type="dxa"/>
            <w:tcBorders>
              <w:top w:val="nil"/>
              <w:left w:val="nil"/>
              <w:bottom w:val="single" w:sz="4" w:space="0" w:color="auto"/>
              <w:right w:val="single" w:sz="4" w:space="0" w:color="auto"/>
            </w:tcBorders>
            <w:shd w:val="clear" w:color="auto" w:fill="auto"/>
            <w:vAlign w:val="center"/>
            <w:hideMark/>
          </w:tcPr>
          <w:p w14:paraId="0958ED2D"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9</w:t>
            </w:r>
          </w:p>
        </w:tc>
        <w:tc>
          <w:tcPr>
            <w:tcW w:w="874" w:type="dxa"/>
            <w:tcBorders>
              <w:top w:val="nil"/>
              <w:left w:val="nil"/>
              <w:bottom w:val="single" w:sz="4" w:space="0" w:color="auto"/>
              <w:right w:val="single" w:sz="4" w:space="0" w:color="auto"/>
            </w:tcBorders>
            <w:shd w:val="clear" w:color="auto" w:fill="auto"/>
            <w:vAlign w:val="center"/>
            <w:hideMark/>
          </w:tcPr>
          <w:p w14:paraId="338F837B"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90</w:t>
            </w:r>
          </w:p>
        </w:tc>
        <w:tc>
          <w:tcPr>
            <w:tcW w:w="599" w:type="dxa"/>
            <w:tcBorders>
              <w:top w:val="nil"/>
              <w:left w:val="nil"/>
              <w:bottom w:val="single" w:sz="4" w:space="0" w:color="auto"/>
              <w:right w:val="single" w:sz="4" w:space="0" w:color="auto"/>
            </w:tcBorders>
            <w:shd w:val="clear" w:color="auto" w:fill="auto"/>
            <w:vAlign w:val="center"/>
            <w:hideMark/>
          </w:tcPr>
          <w:p w14:paraId="23B3DF00"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1200</w:t>
            </w:r>
          </w:p>
        </w:tc>
        <w:tc>
          <w:tcPr>
            <w:tcW w:w="1039" w:type="dxa"/>
            <w:tcBorders>
              <w:top w:val="nil"/>
              <w:left w:val="nil"/>
              <w:bottom w:val="single" w:sz="4" w:space="0" w:color="auto"/>
              <w:right w:val="single" w:sz="4" w:space="0" w:color="auto"/>
            </w:tcBorders>
            <w:shd w:val="clear" w:color="auto" w:fill="auto"/>
            <w:vAlign w:val="center"/>
            <w:hideMark/>
          </w:tcPr>
          <w:p w14:paraId="467ECA42"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108,000</w:t>
            </w:r>
          </w:p>
        </w:tc>
      </w:tr>
      <w:tr w:rsidR="00D1669B" w:rsidRPr="008653AA" w14:paraId="30532A58" w14:textId="77777777" w:rsidTr="0048797F">
        <w:trPr>
          <w:trHeight w:val="374"/>
        </w:trPr>
        <w:tc>
          <w:tcPr>
            <w:tcW w:w="928" w:type="dxa"/>
            <w:tcBorders>
              <w:top w:val="nil"/>
              <w:left w:val="single" w:sz="4" w:space="0" w:color="auto"/>
              <w:bottom w:val="single" w:sz="4" w:space="0" w:color="auto"/>
              <w:right w:val="single" w:sz="4" w:space="0" w:color="auto"/>
            </w:tcBorders>
            <w:shd w:val="clear" w:color="auto" w:fill="auto"/>
            <w:vAlign w:val="center"/>
            <w:hideMark/>
          </w:tcPr>
          <w:p w14:paraId="7BAD17CB"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Chir</w:t>
            </w:r>
          </w:p>
        </w:tc>
        <w:tc>
          <w:tcPr>
            <w:tcW w:w="686" w:type="dxa"/>
            <w:tcBorders>
              <w:top w:val="nil"/>
              <w:left w:val="nil"/>
              <w:bottom w:val="single" w:sz="4" w:space="0" w:color="auto"/>
              <w:right w:val="single" w:sz="4" w:space="0" w:color="auto"/>
            </w:tcBorders>
            <w:shd w:val="clear" w:color="auto" w:fill="auto"/>
            <w:vAlign w:val="center"/>
            <w:hideMark/>
          </w:tcPr>
          <w:p w14:paraId="3A76D184"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3</w:t>
            </w:r>
          </w:p>
        </w:tc>
        <w:tc>
          <w:tcPr>
            <w:tcW w:w="874" w:type="dxa"/>
            <w:tcBorders>
              <w:top w:val="nil"/>
              <w:left w:val="nil"/>
              <w:bottom w:val="single" w:sz="4" w:space="0" w:color="auto"/>
              <w:right w:val="single" w:sz="4" w:space="0" w:color="auto"/>
            </w:tcBorders>
            <w:shd w:val="clear" w:color="auto" w:fill="auto"/>
            <w:vAlign w:val="center"/>
            <w:hideMark/>
          </w:tcPr>
          <w:p w14:paraId="7B5077B6"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40</w:t>
            </w:r>
          </w:p>
        </w:tc>
        <w:tc>
          <w:tcPr>
            <w:tcW w:w="1039" w:type="dxa"/>
            <w:tcBorders>
              <w:top w:val="nil"/>
              <w:left w:val="nil"/>
              <w:bottom w:val="single" w:sz="4" w:space="0" w:color="auto"/>
              <w:right w:val="single" w:sz="4" w:space="0" w:color="auto"/>
            </w:tcBorders>
            <w:shd w:val="clear" w:color="auto" w:fill="auto"/>
            <w:vAlign w:val="center"/>
            <w:hideMark/>
          </w:tcPr>
          <w:p w14:paraId="590D7B40"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16,000</w:t>
            </w:r>
          </w:p>
        </w:tc>
        <w:tc>
          <w:tcPr>
            <w:tcW w:w="693" w:type="dxa"/>
            <w:tcBorders>
              <w:top w:val="nil"/>
              <w:left w:val="nil"/>
              <w:bottom w:val="single" w:sz="4" w:space="0" w:color="auto"/>
              <w:right w:val="single" w:sz="4" w:space="0" w:color="auto"/>
            </w:tcBorders>
            <w:shd w:val="clear" w:color="auto" w:fill="auto"/>
            <w:vAlign w:val="center"/>
            <w:hideMark/>
          </w:tcPr>
          <w:p w14:paraId="753E2315"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71</w:t>
            </w:r>
          </w:p>
        </w:tc>
        <w:tc>
          <w:tcPr>
            <w:tcW w:w="874" w:type="dxa"/>
            <w:tcBorders>
              <w:top w:val="nil"/>
              <w:left w:val="nil"/>
              <w:bottom w:val="single" w:sz="4" w:space="0" w:color="auto"/>
              <w:right w:val="single" w:sz="4" w:space="0" w:color="auto"/>
            </w:tcBorders>
            <w:shd w:val="clear" w:color="auto" w:fill="auto"/>
            <w:vAlign w:val="center"/>
            <w:hideMark/>
          </w:tcPr>
          <w:p w14:paraId="6BD4DEDA"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1204</w:t>
            </w:r>
          </w:p>
        </w:tc>
        <w:tc>
          <w:tcPr>
            <w:tcW w:w="1158" w:type="dxa"/>
            <w:tcBorders>
              <w:top w:val="nil"/>
              <w:left w:val="nil"/>
              <w:bottom w:val="single" w:sz="4" w:space="0" w:color="auto"/>
              <w:right w:val="single" w:sz="4" w:space="0" w:color="auto"/>
            </w:tcBorders>
            <w:shd w:val="clear" w:color="auto" w:fill="auto"/>
            <w:vAlign w:val="center"/>
            <w:hideMark/>
          </w:tcPr>
          <w:p w14:paraId="607645B5"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481,600</w:t>
            </w:r>
          </w:p>
        </w:tc>
        <w:tc>
          <w:tcPr>
            <w:tcW w:w="687" w:type="dxa"/>
            <w:tcBorders>
              <w:top w:val="nil"/>
              <w:left w:val="nil"/>
              <w:bottom w:val="single" w:sz="4" w:space="0" w:color="auto"/>
              <w:right w:val="single" w:sz="4" w:space="0" w:color="auto"/>
            </w:tcBorders>
            <w:shd w:val="clear" w:color="auto" w:fill="auto"/>
            <w:vAlign w:val="center"/>
            <w:hideMark/>
          </w:tcPr>
          <w:p w14:paraId="345D1BFA"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74</w:t>
            </w:r>
          </w:p>
        </w:tc>
        <w:tc>
          <w:tcPr>
            <w:tcW w:w="874" w:type="dxa"/>
            <w:tcBorders>
              <w:top w:val="nil"/>
              <w:left w:val="nil"/>
              <w:bottom w:val="single" w:sz="4" w:space="0" w:color="auto"/>
              <w:right w:val="single" w:sz="4" w:space="0" w:color="auto"/>
            </w:tcBorders>
            <w:shd w:val="clear" w:color="auto" w:fill="auto"/>
            <w:vAlign w:val="center"/>
            <w:hideMark/>
          </w:tcPr>
          <w:p w14:paraId="73071CE2"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1244</w:t>
            </w:r>
          </w:p>
        </w:tc>
        <w:tc>
          <w:tcPr>
            <w:tcW w:w="599" w:type="dxa"/>
            <w:tcBorders>
              <w:top w:val="nil"/>
              <w:left w:val="nil"/>
              <w:bottom w:val="single" w:sz="4" w:space="0" w:color="auto"/>
              <w:right w:val="single" w:sz="4" w:space="0" w:color="auto"/>
            </w:tcBorders>
            <w:shd w:val="clear" w:color="auto" w:fill="auto"/>
            <w:vAlign w:val="center"/>
            <w:hideMark/>
          </w:tcPr>
          <w:p w14:paraId="72EC0CD9"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400</w:t>
            </w:r>
          </w:p>
        </w:tc>
        <w:tc>
          <w:tcPr>
            <w:tcW w:w="1039" w:type="dxa"/>
            <w:tcBorders>
              <w:top w:val="nil"/>
              <w:left w:val="nil"/>
              <w:bottom w:val="single" w:sz="4" w:space="0" w:color="auto"/>
              <w:right w:val="single" w:sz="4" w:space="0" w:color="auto"/>
            </w:tcBorders>
            <w:shd w:val="clear" w:color="auto" w:fill="auto"/>
            <w:vAlign w:val="center"/>
            <w:hideMark/>
          </w:tcPr>
          <w:p w14:paraId="64B5DFAF"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497,600</w:t>
            </w:r>
          </w:p>
        </w:tc>
      </w:tr>
      <w:tr w:rsidR="00D1669B" w:rsidRPr="008653AA" w14:paraId="65753F67" w14:textId="77777777" w:rsidTr="0048797F">
        <w:trPr>
          <w:trHeight w:val="374"/>
        </w:trPr>
        <w:tc>
          <w:tcPr>
            <w:tcW w:w="928" w:type="dxa"/>
            <w:tcBorders>
              <w:top w:val="nil"/>
              <w:left w:val="single" w:sz="4" w:space="0" w:color="auto"/>
              <w:bottom w:val="single" w:sz="4" w:space="0" w:color="auto"/>
              <w:right w:val="single" w:sz="4" w:space="0" w:color="auto"/>
            </w:tcBorders>
            <w:shd w:val="clear" w:color="auto" w:fill="auto"/>
            <w:vAlign w:val="center"/>
            <w:hideMark/>
          </w:tcPr>
          <w:p w14:paraId="018C4FC8" w14:textId="61B63C1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Broad</w:t>
            </w:r>
            <w:r w:rsidR="00693E26">
              <w:rPr>
                <w:rFonts w:eastAsia="Times New Roman"/>
                <w:color w:val="000000"/>
                <w:sz w:val="20"/>
                <w:szCs w:val="20"/>
              </w:rPr>
              <w:t xml:space="preserve"> </w:t>
            </w:r>
            <w:r w:rsidRPr="008653AA">
              <w:rPr>
                <w:rFonts w:eastAsia="Times New Roman"/>
                <w:color w:val="000000"/>
                <w:sz w:val="20"/>
                <w:szCs w:val="20"/>
              </w:rPr>
              <w:t>Leaved</w:t>
            </w:r>
          </w:p>
        </w:tc>
        <w:tc>
          <w:tcPr>
            <w:tcW w:w="686" w:type="dxa"/>
            <w:tcBorders>
              <w:top w:val="nil"/>
              <w:left w:val="nil"/>
              <w:bottom w:val="single" w:sz="4" w:space="0" w:color="auto"/>
              <w:right w:val="single" w:sz="4" w:space="0" w:color="auto"/>
            </w:tcBorders>
            <w:shd w:val="clear" w:color="auto" w:fill="auto"/>
            <w:vAlign w:val="center"/>
            <w:hideMark/>
          </w:tcPr>
          <w:p w14:paraId="7EDD6F03"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718</w:t>
            </w:r>
          </w:p>
        </w:tc>
        <w:tc>
          <w:tcPr>
            <w:tcW w:w="874" w:type="dxa"/>
            <w:tcBorders>
              <w:top w:val="nil"/>
              <w:left w:val="nil"/>
              <w:bottom w:val="single" w:sz="4" w:space="0" w:color="auto"/>
              <w:right w:val="single" w:sz="4" w:space="0" w:color="auto"/>
            </w:tcBorders>
            <w:shd w:val="clear" w:color="auto" w:fill="auto"/>
            <w:vAlign w:val="center"/>
            <w:hideMark/>
          </w:tcPr>
          <w:p w14:paraId="0FF8D19C"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3894</w:t>
            </w:r>
          </w:p>
        </w:tc>
        <w:tc>
          <w:tcPr>
            <w:tcW w:w="1039" w:type="dxa"/>
            <w:tcBorders>
              <w:top w:val="nil"/>
              <w:left w:val="nil"/>
              <w:bottom w:val="single" w:sz="4" w:space="0" w:color="auto"/>
              <w:right w:val="single" w:sz="4" w:space="0" w:color="auto"/>
            </w:tcBorders>
            <w:shd w:val="clear" w:color="auto" w:fill="auto"/>
            <w:vAlign w:val="center"/>
            <w:hideMark/>
          </w:tcPr>
          <w:p w14:paraId="578E14ED"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778,800</w:t>
            </w:r>
          </w:p>
        </w:tc>
        <w:tc>
          <w:tcPr>
            <w:tcW w:w="693" w:type="dxa"/>
            <w:tcBorders>
              <w:top w:val="nil"/>
              <w:left w:val="nil"/>
              <w:bottom w:val="single" w:sz="4" w:space="0" w:color="auto"/>
              <w:right w:val="single" w:sz="4" w:space="0" w:color="auto"/>
            </w:tcBorders>
            <w:shd w:val="clear" w:color="auto" w:fill="auto"/>
            <w:vAlign w:val="center"/>
            <w:hideMark/>
          </w:tcPr>
          <w:p w14:paraId="00C5BE57"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3744</w:t>
            </w:r>
          </w:p>
        </w:tc>
        <w:tc>
          <w:tcPr>
            <w:tcW w:w="874" w:type="dxa"/>
            <w:tcBorders>
              <w:top w:val="nil"/>
              <w:left w:val="nil"/>
              <w:bottom w:val="single" w:sz="4" w:space="0" w:color="auto"/>
              <w:right w:val="single" w:sz="4" w:space="0" w:color="auto"/>
            </w:tcBorders>
            <w:shd w:val="clear" w:color="auto" w:fill="auto"/>
            <w:vAlign w:val="center"/>
            <w:hideMark/>
          </w:tcPr>
          <w:p w14:paraId="3D23B4D8"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12182</w:t>
            </w:r>
          </w:p>
        </w:tc>
        <w:tc>
          <w:tcPr>
            <w:tcW w:w="1158" w:type="dxa"/>
            <w:tcBorders>
              <w:top w:val="nil"/>
              <w:left w:val="nil"/>
              <w:bottom w:val="single" w:sz="4" w:space="0" w:color="auto"/>
              <w:right w:val="single" w:sz="4" w:space="0" w:color="auto"/>
            </w:tcBorders>
            <w:shd w:val="clear" w:color="auto" w:fill="auto"/>
            <w:vAlign w:val="center"/>
            <w:hideMark/>
          </w:tcPr>
          <w:p w14:paraId="1DDDA6E0"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2,436,400</w:t>
            </w:r>
          </w:p>
        </w:tc>
        <w:tc>
          <w:tcPr>
            <w:tcW w:w="687" w:type="dxa"/>
            <w:tcBorders>
              <w:top w:val="nil"/>
              <w:left w:val="nil"/>
              <w:bottom w:val="single" w:sz="4" w:space="0" w:color="auto"/>
              <w:right w:val="single" w:sz="4" w:space="0" w:color="auto"/>
            </w:tcBorders>
            <w:shd w:val="clear" w:color="auto" w:fill="auto"/>
            <w:vAlign w:val="center"/>
            <w:hideMark/>
          </w:tcPr>
          <w:p w14:paraId="5B57AD99"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4462</w:t>
            </w:r>
          </w:p>
        </w:tc>
        <w:tc>
          <w:tcPr>
            <w:tcW w:w="874" w:type="dxa"/>
            <w:tcBorders>
              <w:top w:val="nil"/>
              <w:left w:val="nil"/>
              <w:bottom w:val="single" w:sz="4" w:space="0" w:color="auto"/>
              <w:right w:val="single" w:sz="4" w:space="0" w:color="auto"/>
            </w:tcBorders>
            <w:shd w:val="clear" w:color="auto" w:fill="auto"/>
            <w:vAlign w:val="center"/>
            <w:hideMark/>
          </w:tcPr>
          <w:p w14:paraId="4DABB8B3"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16076</w:t>
            </w:r>
          </w:p>
        </w:tc>
        <w:tc>
          <w:tcPr>
            <w:tcW w:w="599" w:type="dxa"/>
            <w:tcBorders>
              <w:top w:val="nil"/>
              <w:left w:val="nil"/>
              <w:bottom w:val="single" w:sz="4" w:space="0" w:color="auto"/>
              <w:right w:val="single" w:sz="4" w:space="0" w:color="auto"/>
            </w:tcBorders>
            <w:shd w:val="clear" w:color="auto" w:fill="auto"/>
            <w:vAlign w:val="center"/>
            <w:hideMark/>
          </w:tcPr>
          <w:p w14:paraId="4FD97701"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200</w:t>
            </w:r>
          </w:p>
        </w:tc>
        <w:tc>
          <w:tcPr>
            <w:tcW w:w="1039" w:type="dxa"/>
            <w:tcBorders>
              <w:top w:val="nil"/>
              <w:left w:val="nil"/>
              <w:bottom w:val="single" w:sz="4" w:space="0" w:color="auto"/>
              <w:right w:val="single" w:sz="4" w:space="0" w:color="auto"/>
            </w:tcBorders>
            <w:shd w:val="clear" w:color="auto" w:fill="auto"/>
            <w:vAlign w:val="center"/>
            <w:hideMark/>
          </w:tcPr>
          <w:p w14:paraId="64B7423E"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3,215,200</w:t>
            </w:r>
          </w:p>
        </w:tc>
      </w:tr>
      <w:tr w:rsidR="00D1669B" w:rsidRPr="008653AA" w14:paraId="3E9AD791" w14:textId="77777777" w:rsidTr="0048797F">
        <w:trPr>
          <w:trHeight w:val="374"/>
        </w:trPr>
        <w:tc>
          <w:tcPr>
            <w:tcW w:w="928" w:type="dxa"/>
            <w:tcBorders>
              <w:top w:val="nil"/>
              <w:left w:val="single" w:sz="4" w:space="0" w:color="auto"/>
              <w:bottom w:val="single" w:sz="4" w:space="0" w:color="auto"/>
              <w:right w:val="single" w:sz="4" w:space="0" w:color="auto"/>
            </w:tcBorders>
            <w:shd w:val="clear" w:color="auto" w:fill="auto"/>
            <w:vAlign w:val="center"/>
            <w:hideMark/>
          </w:tcPr>
          <w:p w14:paraId="5E0E4E6C" w14:textId="617DE9C6"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B/leaved</w:t>
            </w:r>
            <w:r w:rsidR="00693E26">
              <w:rPr>
                <w:rFonts w:eastAsia="Times New Roman"/>
                <w:color w:val="000000"/>
                <w:sz w:val="20"/>
                <w:szCs w:val="20"/>
              </w:rPr>
              <w:t xml:space="preserve"> </w:t>
            </w:r>
            <w:r w:rsidRPr="008653AA">
              <w:rPr>
                <w:rFonts w:eastAsia="Times New Roman"/>
                <w:color w:val="000000"/>
                <w:sz w:val="20"/>
                <w:szCs w:val="20"/>
              </w:rPr>
              <w:t>(U/Size)</w:t>
            </w:r>
          </w:p>
        </w:tc>
        <w:tc>
          <w:tcPr>
            <w:tcW w:w="686" w:type="dxa"/>
            <w:tcBorders>
              <w:top w:val="nil"/>
              <w:left w:val="nil"/>
              <w:bottom w:val="single" w:sz="4" w:space="0" w:color="auto"/>
              <w:right w:val="single" w:sz="4" w:space="0" w:color="auto"/>
            </w:tcBorders>
            <w:shd w:val="clear" w:color="auto" w:fill="auto"/>
            <w:vAlign w:val="center"/>
            <w:hideMark/>
          </w:tcPr>
          <w:p w14:paraId="65E376AC"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4635</w:t>
            </w:r>
          </w:p>
        </w:tc>
        <w:tc>
          <w:tcPr>
            <w:tcW w:w="874" w:type="dxa"/>
            <w:tcBorders>
              <w:top w:val="nil"/>
              <w:left w:val="nil"/>
              <w:bottom w:val="single" w:sz="4" w:space="0" w:color="auto"/>
              <w:right w:val="single" w:sz="4" w:space="0" w:color="auto"/>
            </w:tcBorders>
            <w:shd w:val="clear" w:color="auto" w:fill="auto"/>
            <w:vAlign w:val="center"/>
            <w:hideMark/>
          </w:tcPr>
          <w:p w14:paraId="624CA4D6"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4635</w:t>
            </w:r>
          </w:p>
        </w:tc>
        <w:tc>
          <w:tcPr>
            <w:tcW w:w="1039" w:type="dxa"/>
            <w:tcBorders>
              <w:top w:val="nil"/>
              <w:left w:val="nil"/>
              <w:bottom w:val="single" w:sz="4" w:space="0" w:color="auto"/>
              <w:right w:val="single" w:sz="4" w:space="0" w:color="auto"/>
            </w:tcBorders>
            <w:shd w:val="clear" w:color="auto" w:fill="auto"/>
            <w:vAlign w:val="center"/>
            <w:hideMark/>
          </w:tcPr>
          <w:p w14:paraId="315C855A"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927,000</w:t>
            </w:r>
          </w:p>
        </w:tc>
        <w:tc>
          <w:tcPr>
            <w:tcW w:w="693" w:type="dxa"/>
            <w:tcBorders>
              <w:top w:val="nil"/>
              <w:left w:val="nil"/>
              <w:bottom w:val="single" w:sz="4" w:space="0" w:color="auto"/>
              <w:right w:val="single" w:sz="4" w:space="0" w:color="auto"/>
            </w:tcBorders>
            <w:shd w:val="clear" w:color="auto" w:fill="auto"/>
            <w:vAlign w:val="center"/>
            <w:hideMark/>
          </w:tcPr>
          <w:p w14:paraId="45749ED8"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Nil</w:t>
            </w:r>
          </w:p>
        </w:tc>
        <w:tc>
          <w:tcPr>
            <w:tcW w:w="874" w:type="dxa"/>
            <w:tcBorders>
              <w:top w:val="nil"/>
              <w:left w:val="nil"/>
              <w:bottom w:val="single" w:sz="4" w:space="0" w:color="auto"/>
              <w:right w:val="single" w:sz="4" w:space="0" w:color="auto"/>
            </w:tcBorders>
            <w:shd w:val="clear" w:color="auto" w:fill="auto"/>
            <w:vAlign w:val="center"/>
            <w:hideMark/>
          </w:tcPr>
          <w:p w14:paraId="25FE9372"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Nil</w:t>
            </w:r>
          </w:p>
        </w:tc>
        <w:tc>
          <w:tcPr>
            <w:tcW w:w="1158" w:type="dxa"/>
            <w:tcBorders>
              <w:top w:val="nil"/>
              <w:left w:val="nil"/>
              <w:bottom w:val="single" w:sz="4" w:space="0" w:color="auto"/>
              <w:right w:val="single" w:sz="4" w:space="0" w:color="auto"/>
            </w:tcBorders>
            <w:shd w:val="clear" w:color="auto" w:fill="auto"/>
            <w:vAlign w:val="center"/>
            <w:hideMark/>
          </w:tcPr>
          <w:p w14:paraId="326B4120"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Nil</w:t>
            </w:r>
          </w:p>
        </w:tc>
        <w:tc>
          <w:tcPr>
            <w:tcW w:w="687" w:type="dxa"/>
            <w:tcBorders>
              <w:top w:val="nil"/>
              <w:left w:val="nil"/>
              <w:bottom w:val="single" w:sz="4" w:space="0" w:color="auto"/>
              <w:right w:val="single" w:sz="4" w:space="0" w:color="auto"/>
            </w:tcBorders>
            <w:shd w:val="clear" w:color="auto" w:fill="auto"/>
            <w:vAlign w:val="center"/>
            <w:hideMark/>
          </w:tcPr>
          <w:p w14:paraId="57AE31C1"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4635</w:t>
            </w:r>
          </w:p>
        </w:tc>
        <w:tc>
          <w:tcPr>
            <w:tcW w:w="874" w:type="dxa"/>
            <w:tcBorders>
              <w:top w:val="nil"/>
              <w:left w:val="nil"/>
              <w:bottom w:val="single" w:sz="4" w:space="0" w:color="auto"/>
              <w:right w:val="single" w:sz="4" w:space="0" w:color="auto"/>
            </w:tcBorders>
            <w:shd w:val="clear" w:color="auto" w:fill="auto"/>
            <w:vAlign w:val="center"/>
            <w:hideMark/>
          </w:tcPr>
          <w:p w14:paraId="50B79DBE"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4635</w:t>
            </w:r>
          </w:p>
        </w:tc>
        <w:tc>
          <w:tcPr>
            <w:tcW w:w="599" w:type="dxa"/>
            <w:tcBorders>
              <w:top w:val="nil"/>
              <w:left w:val="nil"/>
              <w:bottom w:val="single" w:sz="4" w:space="0" w:color="auto"/>
              <w:right w:val="single" w:sz="4" w:space="0" w:color="auto"/>
            </w:tcBorders>
            <w:shd w:val="clear" w:color="auto" w:fill="auto"/>
            <w:vAlign w:val="center"/>
            <w:hideMark/>
          </w:tcPr>
          <w:p w14:paraId="2F2B59B1"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200</w:t>
            </w:r>
          </w:p>
        </w:tc>
        <w:tc>
          <w:tcPr>
            <w:tcW w:w="1039" w:type="dxa"/>
            <w:tcBorders>
              <w:top w:val="nil"/>
              <w:left w:val="nil"/>
              <w:bottom w:val="single" w:sz="4" w:space="0" w:color="auto"/>
              <w:right w:val="single" w:sz="4" w:space="0" w:color="auto"/>
            </w:tcBorders>
            <w:shd w:val="clear" w:color="auto" w:fill="auto"/>
            <w:vAlign w:val="center"/>
            <w:hideMark/>
          </w:tcPr>
          <w:p w14:paraId="2D1CA2B5" w14:textId="77777777" w:rsidR="00D1669B" w:rsidRPr="008653AA" w:rsidRDefault="00D1669B" w:rsidP="008D3519">
            <w:pPr>
              <w:spacing w:after="0" w:line="240" w:lineRule="auto"/>
              <w:ind w:left="-58" w:right="-58"/>
              <w:jc w:val="center"/>
              <w:rPr>
                <w:rFonts w:eastAsia="Times New Roman"/>
                <w:color w:val="000000"/>
                <w:sz w:val="20"/>
                <w:szCs w:val="20"/>
              </w:rPr>
            </w:pPr>
            <w:r w:rsidRPr="008653AA">
              <w:rPr>
                <w:rFonts w:eastAsia="Times New Roman"/>
                <w:color w:val="000000"/>
                <w:sz w:val="20"/>
                <w:szCs w:val="20"/>
              </w:rPr>
              <w:t>927,000</w:t>
            </w:r>
          </w:p>
        </w:tc>
      </w:tr>
      <w:tr w:rsidR="00D1669B" w:rsidRPr="00EA776C" w14:paraId="5D65851E" w14:textId="77777777" w:rsidTr="0048797F">
        <w:trPr>
          <w:trHeight w:val="374"/>
        </w:trPr>
        <w:tc>
          <w:tcPr>
            <w:tcW w:w="928" w:type="dxa"/>
            <w:tcBorders>
              <w:top w:val="nil"/>
              <w:left w:val="single" w:sz="4" w:space="0" w:color="auto"/>
              <w:bottom w:val="single" w:sz="4" w:space="0" w:color="auto"/>
              <w:right w:val="single" w:sz="4" w:space="0" w:color="auto"/>
            </w:tcBorders>
            <w:shd w:val="clear" w:color="auto" w:fill="auto"/>
            <w:vAlign w:val="center"/>
            <w:hideMark/>
          </w:tcPr>
          <w:p w14:paraId="554C9909"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Total</w:t>
            </w:r>
          </w:p>
        </w:tc>
        <w:tc>
          <w:tcPr>
            <w:tcW w:w="686" w:type="dxa"/>
            <w:tcBorders>
              <w:top w:val="nil"/>
              <w:left w:val="nil"/>
              <w:bottom w:val="single" w:sz="4" w:space="0" w:color="auto"/>
              <w:right w:val="single" w:sz="4" w:space="0" w:color="auto"/>
            </w:tcBorders>
            <w:shd w:val="clear" w:color="auto" w:fill="auto"/>
            <w:vAlign w:val="center"/>
            <w:hideMark/>
          </w:tcPr>
          <w:p w14:paraId="7697D36B"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5357</w:t>
            </w:r>
          </w:p>
        </w:tc>
        <w:tc>
          <w:tcPr>
            <w:tcW w:w="874" w:type="dxa"/>
            <w:tcBorders>
              <w:top w:val="nil"/>
              <w:left w:val="nil"/>
              <w:bottom w:val="single" w:sz="4" w:space="0" w:color="auto"/>
              <w:right w:val="single" w:sz="4" w:space="0" w:color="auto"/>
            </w:tcBorders>
            <w:shd w:val="clear" w:color="auto" w:fill="auto"/>
            <w:vAlign w:val="center"/>
            <w:hideMark/>
          </w:tcPr>
          <w:p w14:paraId="3996B851"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8602</w:t>
            </w:r>
          </w:p>
        </w:tc>
        <w:tc>
          <w:tcPr>
            <w:tcW w:w="1039" w:type="dxa"/>
            <w:tcBorders>
              <w:top w:val="nil"/>
              <w:left w:val="nil"/>
              <w:bottom w:val="single" w:sz="4" w:space="0" w:color="auto"/>
              <w:right w:val="single" w:sz="4" w:space="0" w:color="auto"/>
            </w:tcBorders>
            <w:shd w:val="clear" w:color="auto" w:fill="auto"/>
            <w:vAlign w:val="center"/>
            <w:hideMark/>
          </w:tcPr>
          <w:p w14:paraId="6629CC6C"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1,796,050</w:t>
            </w:r>
          </w:p>
        </w:tc>
        <w:tc>
          <w:tcPr>
            <w:tcW w:w="693" w:type="dxa"/>
            <w:tcBorders>
              <w:top w:val="nil"/>
              <w:left w:val="nil"/>
              <w:bottom w:val="single" w:sz="4" w:space="0" w:color="auto"/>
              <w:right w:val="single" w:sz="4" w:space="0" w:color="auto"/>
            </w:tcBorders>
            <w:shd w:val="clear" w:color="auto" w:fill="auto"/>
            <w:vAlign w:val="center"/>
            <w:hideMark/>
          </w:tcPr>
          <w:p w14:paraId="6C9432A2"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3832</w:t>
            </w:r>
          </w:p>
        </w:tc>
        <w:tc>
          <w:tcPr>
            <w:tcW w:w="874" w:type="dxa"/>
            <w:tcBorders>
              <w:top w:val="nil"/>
              <w:left w:val="nil"/>
              <w:bottom w:val="single" w:sz="4" w:space="0" w:color="auto"/>
              <w:right w:val="single" w:sz="4" w:space="0" w:color="auto"/>
            </w:tcBorders>
            <w:shd w:val="clear" w:color="auto" w:fill="auto"/>
            <w:vAlign w:val="center"/>
            <w:hideMark/>
          </w:tcPr>
          <w:p w14:paraId="0C67642B"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13625</w:t>
            </w:r>
          </w:p>
        </w:tc>
        <w:tc>
          <w:tcPr>
            <w:tcW w:w="1158" w:type="dxa"/>
            <w:tcBorders>
              <w:top w:val="nil"/>
              <w:left w:val="nil"/>
              <w:bottom w:val="single" w:sz="4" w:space="0" w:color="auto"/>
              <w:right w:val="single" w:sz="4" w:space="0" w:color="auto"/>
            </w:tcBorders>
            <w:shd w:val="clear" w:color="auto" w:fill="auto"/>
            <w:vAlign w:val="center"/>
            <w:hideMark/>
          </w:tcPr>
          <w:p w14:paraId="757A8E13"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3,361,250</w:t>
            </w:r>
          </w:p>
        </w:tc>
        <w:tc>
          <w:tcPr>
            <w:tcW w:w="687" w:type="dxa"/>
            <w:tcBorders>
              <w:top w:val="nil"/>
              <w:left w:val="nil"/>
              <w:bottom w:val="single" w:sz="4" w:space="0" w:color="auto"/>
              <w:right w:val="single" w:sz="4" w:space="0" w:color="auto"/>
            </w:tcBorders>
            <w:shd w:val="clear" w:color="auto" w:fill="auto"/>
            <w:vAlign w:val="center"/>
            <w:hideMark/>
          </w:tcPr>
          <w:p w14:paraId="79A9618A"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9189</w:t>
            </w:r>
          </w:p>
        </w:tc>
        <w:tc>
          <w:tcPr>
            <w:tcW w:w="874" w:type="dxa"/>
            <w:tcBorders>
              <w:top w:val="nil"/>
              <w:left w:val="nil"/>
              <w:bottom w:val="single" w:sz="4" w:space="0" w:color="auto"/>
              <w:right w:val="single" w:sz="4" w:space="0" w:color="auto"/>
            </w:tcBorders>
            <w:shd w:val="clear" w:color="auto" w:fill="auto"/>
            <w:vAlign w:val="center"/>
            <w:hideMark/>
          </w:tcPr>
          <w:p w14:paraId="720FE809" w14:textId="77777777" w:rsidR="00D1669B" w:rsidRPr="008653AA"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22227</w:t>
            </w:r>
          </w:p>
        </w:tc>
        <w:tc>
          <w:tcPr>
            <w:tcW w:w="599" w:type="dxa"/>
            <w:tcBorders>
              <w:top w:val="nil"/>
              <w:left w:val="nil"/>
              <w:bottom w:val="single" w:sz="4" w:space="0" w:color="auto"/>
              <w:right w:val="single" w:sz="4" w:space="0" w:color="auto"/>
            </w:tcBorders>
            <w:shd w:val="clear" w:color="auto" w:fill="auto"/>
            <w:vAlign w:val="center"/>
            <w:hideMark/>
          </w:tcPr>
          <w:p w14:paraId="674599AD" w14:textId="77777777" w:rsidR="00D1669B" w:rsidRPr="008653AA" w:rsidRDefault="00D1669B" w:rsidP="008D3519">
            <w:pPr>
              <w:spacing w:after="0" w:line="240" w:lineRule="auto"/>
              <w:ind w:left="-58" w:right="-58"/>
              <w:jc w:val="center"/>
              <w:rPr>
                <w:rFonts w:eastAsia="Times New Roman"/>
                <w:color w:val="000000"/>
                <w:sz w:val="20"/>
                <w:szCs w:val="20"/>
              </w:rPr>
            </w:pPr>
          </w:p>
        </w:tc>
        <w:tc>
          <w:tcPr>
            <w:tcW w:w="1039" w:type="dxa"/>
            <w:tcBorders>
              <w:top w:val="nil"/>
              <w:left w:val="nil"/>
              <w:bottom w:val="single" w:sz="4" w:space="0" w:color="auto"/>
              <w:right w:val="single" w:sz="4" w:space="0" w:color="auto"/>
            </w:tcBorders>
            <w:shd w:val="clear" w:color="auto" w:fill="auto"/>
            <w:vAlign w:val="center"/>
            <w:hideMark/>
          </w:tcPr>
          <w:p w14:paraId="74257E27" w14:textId="77777777" w:rsidR="00D1669B" w:rsidRPr="00EA776C" w:rsidRDefault="00D1669B" w:rsidP="008D3519">
            <w:pPr>
              <w:spacing w:after="0" w:line="240" w:lineRule="auto"/>
              <w:ind w:left="-58" w:right="-58"/>
              <w:jc w:val="center"/>
              <w:rPr>
                <w:rFonts w:eastAsia="Times New Roman"/>
                <w:b/>
                <w:bCs/>
                <w:color w:val="000000"/>
                <w:sz w:val="20"/>
                <w:szCs w:val="20"/>
              </w:rPr>
            </w:pPr>
            <w:r w:rsidRPr="008653AA">
              <w:rPr>
                <w:rFonts w:eastAsia="Times New Roman"/>
                <w:b/>
                <w:bCs/>
                <w:color w:val="000000"/>
                <w:sz w:val="20"/>
                <w:szCs w:val="20"/>
              </w:rPr>
              <w:t>5,157,300</w:t>
            </w:r>
          </w:p>
        </w:tc>
      </w:tr>
    </w:tbl>
    <w:p w14:paraId="1AB0BFEB" w14:textId="02985A33" w:rsidR="00D1669B" w:rsidRPr="00EA776C" w:rsidRDefault="00D1669B" w:rsidP="00652639">
      <w:pPr>
        <w:rPr>
          <w:sz w:val="18"/>
          <w:szCs w:val="18"/>
        </w:rPr>
      </w:pPr>
      <w:r w:rsidRPr="00EA776C">
        <w:rPr>
          <w:b/>
          <w:bCs/>
          <w:sz w:val="18"/>
          <w:szCs w:val="18"/>
        </w:rPr>
        <w:t>Note:</w:t>
      </w:r>
      <w:r w:rsidR="00693E26">
        <w:rPr>
          <w:sz w:val="18"/>
          <w:szCs w:val="18"/>
        </w:rPr>
        <w:t xml:space="preserve"> </w:t>
      </w:r>
      <w:r w:rsidRPr="00EA776C">
        <w:rPr>
          <w:sz w:val="18"/>
          <w:szCs w:val="18"/>
        </w:rPr>
        <w:t>After</w:t>
      </w:r>
      <w:r w:rsidR="00693E26">
        <w:rPr>
          <w:sz w:val="18"/>
          <w:szCs w:val="18"/>
        </w:rPr>
        <w:t xml:space="preserve"> </w:t>
      </w:r>
      <w:r w:rsidRPr="00EA776C">
        <w:rPr>
          <w:sz w:val="18"/>
          <w:szCs w:val="18"/>
        </w:rPr>
        <w:t>receiving</w:t>
      </w:r>
      <w:r w:rsidR="00693E26">
        <w:rPr>
          <w:sz w:val="18"/>
          <w:szCs w:val="18"/>
        </w:rPr>
        <w:t xml:space="preserve"> </w:t>
      </w:r>
      <w:r w:rsidRPr="00EA776C">
        <w:rPr>
          <w:sz w:val="18"/>
          <w:szCs w:val="18"/>
        </w:rPr>
        <w:t>the</w:t>
      </w:r>
      <w:r w:rsidR="00693E26">
        <w:rPr>
          <w:sz w:val="18"/>
          <w:szCs w:val="18"/>
        </w:rPr>
        <w:t xml:space="preserve"> </w:t>
      </w:r>
      <w:r w:rsidRPr="00EA776C">
        <w:rPr>
          <w:sz w:val="18"/>
          <w:szCs w:val="18"/>
        </w:rPr>
        <w:t>Individual</w:t>
      </w:r>
      <w:r w:rsidR="00693E26">
        <w:rPr>
          <w:sz w:val="18"/>
          <w:szCs w:val="18"/>
        </w:rPr>
        <w:t xml:space="preserve"> </w:t>
      </w:r>
      <w:r w:rsidRPr="00EA776C">
        <w:rPr>
          <w:sz w:val="18"/>
          <w:szCs w:val="18"/>
        </w:rPr>
        <w:t>ownership</w:t>
      </w:r>
      <w:r w:rsidR="00693E26">
        <w:rPr>
          <w:sz w:val="18"/>
          <w:szCs w:val="18"/>
        </w:rPr>
        <w:t xml:space="preserve"> </w:t>
      </w:r>
      <w:r w:rsidRPr="00EA776C">
        <w:rPr>
          <w:sz w:val="18"/>
          <w:szCs w:val="18"/>
        </w:rPr>
        <w:t>and</w:t>
      </w:r>
      <w:r w:rsidR="00693E26">
        <w:rPr>
          <w:sz w:val="18"/>
          <w:szCs w:val="18"/>
        </w:rPr>
        <w:t xml:space="preserve"> </w:t>
      </w:r>
      <w:r w:rsidRPr="00EA776C">
        <w:rPr>
          <w:sz w:val="18"/>
          <w:szCs w:val="18"/>
        </w:rPr>
        <w:t>assessed</w:t>
      </w:r>
      <w:r w:rsidR="00693E26">
        <w:rPr>
          <w:sz w:val="18"/>
          <w:szCs w:val="18"/>
        </w:rPr>
        <w:t xml:space="preserve"> </w:t>
      </w:r>
      <w:r w:rsidRPr="00EA776C">
        <w:rPr>
          <w:sz w:val="18"/>
          <w:szCs w:val="18"/>
        </w:rPr>
        <w:t>value</w:t>
      </w:r>
      <w:r w:rsidR="00693E26">
        <w:rPr>
          <w:sz w:val="18"/>
          <w:szCs w:val="18"/>
        </w:rPr>
        <w:t xml:space="preserve"> </w:t>
      </w:r>
      <w:r w:rsidRPr="00EA776C">
        <w:rPr>
          <w:sz w:val="18"/>
          <w:szCs w:val="18"/>
        </w:rPr>
        <w:t>for</w:t>
      </w:r>
      <w:r w:rsidR="00693E26">
        <w:rPr>
          <w:sz w:val="18"/>
          <w:szCs w:val="18"/>
        </w:rPr>
        <w:t xml:space="preserve"> </w:t>
      </w:r>
      <w:r w:rsidRPr="00EA776C">
        <w:rPr>
          <w:sz w:val="18"/>
          <w:szCs w:val="18"/>
        </w:rPr>
        <w:t>compensation</w:t>
      </w:r>
      <w:r w:rsidR="00693E26">
        <w:rPr>
          <w:sz w:val="18"/>
          <w:szCs w:val="18"/>
        </w:rPr>
        <w:t xml:space="preserve"> </w:t>
      </w:r>
      <w:r w:rsidRPr="00EA776C">
        <w:rPr>
          <w:sz w:val="18"/>
          <w:szCs w:val="18"/>
        </w:rPr>
        <w:t>to</w:t>
      </w:r>
      <w:r w:rsidR="00693E26">
        <w:rPr>
          <w:sz w:val="18"/>
          <w:szCs w:val="18"/>
        </w:rPr>
        <w:t xml:space="preserve"> </w:t>
      </w:r>
      <w:r w:rsidRPr="00EA776C">
        <w:rPr>
          <w:sz w:val="18"/>
          <w:szCs w:val="18"/>
        </w:rPr>
        <w:t>the</w:t>
      </w:r>
      <w:r w:rsidR="00693E26">
        <w:rPr>
          <w:sz w:val="18"/>
          <w:szCs w:val="18"/>
        </w:rPr>
        <w:t xml:space="preserve"> </w:t>
      </w:r>
      <w:r w:rsidRPr="00EA776C">
        <w:rPr>
          <w:sz w:val="18"/>
          <w:szCs w:val="18"/>
        </w:rPr>
        <w:t>list</w:t>
      </w:r>
      <w:r w:rsidR="00693E26">
        <w:rPr>
          <w:sz w:val="18"/>
          <w:szCs w:val="18"/>
        </w:rPr>
        <w:t xml:space="preserve"> </w:t>
      </w:r>
      <w:r w:rsidRPr="00EA776C">
        <w:rPr>
          <w:sz w:val="18"/>
          <w:szCs w:val="18"/>
        </w:rPr>
        <w:t>of</w:t>
      </w:r>
      <w:r w:rsidR="00693E26">
        <w:rPr>
          <w:sz w:val="18"/>
          <w:szCs w:val="18"/>
        </w:rPr>
        <w:t xml:space="preserve"> </w:t>
      </w:r>
      <w:r w:rsidR="00652639" w:rsidRPr="00652639">
        <w:rPr>
          <w:sz w:val="18"/>
          <w:szCs w:val="18"/>
        </w:rPr>
        <w:t>AHs/DPs</w:t>
      </w:r>
      <w:r w:rsidR="00693E26">
        <w:rPr>
          <w:sz w:val="18"/>
          <w:szCs w:val="18"/>
        </w:rPr>
        <w:t xml:space="preserve"> </w:t>
      </w:r>
      <w:r w:rsidRPr="00EA776C">
        <w:rPr>
          <w:sz w:val="18"/>
          <w:szCs w:val="18"/>
        </w:rPr>
        <w:t>will</w:t>
      </w:r>
      <w:r w:rsidR="00693E26">
        <w:rPr>
          <w:sz w:val="18"/>
          <w:szCs w:val="18"/>
        </w:rPr>
        <w:t xml:space="preserve"> </w:t>
      </w:r>
      <w:r w:rsidRPr="00EA776C">
        <w:rPr>
          <w:sz w:val="18"/>
          <w:szCs w:val="18"/>
        </w:rPr>
        <w:t>be</w:t>
      </w:r>
      <w:r w:rsidR="00693E26">
        <w:rPr>
          <w:sz w:val="18"/>
          <w:szCs w:val="18"/>
        </w:rPr>
        <w:t xml:space="preserve"> </w:t>
      </w:r>
      <w:r w:rsidRPr="00EA776C">
        <w:rPr>
          <w:sz w:val="18"/>
          <w:szCs w:val="18"/>
        </w:rPr>
        <w:t>attached</w:t>
      </w:r>
      <w:r w:rsidR="00693E26">
        <w:rPr>
          <w:sz w:val="18"/>
          <w:szCs w:val="18"/>
        </w:rPr>
        <w:t xml:space="preserve"> </w:t>
      </w:r>
      <w:r w:rsidRPr="00EA776C">
        <w:rPr>
          <w:sz w:val="18"/>
          <w:szCs w:val="18"/>
        </w:rPr>
        <w:t>as</w:t>
      </w:r>
      <w:r w:rsidR="00693E26">
        <w:rPr>
          <w:sz w:val="18"/>
          <w:szCs w:val="18"/>
        </w:rPr>
        <w:t xml:space="preserve"> </w:t>
      </w:r>
      <w:r w:rsidRPr="00EA776C">
        <w:rPr>
          <w:sz w:val="18"/>
          <w:szCs w:val="18"/>
        </w:rPr>
        <w:t>Annexures</w:t>
      </w:r>
      <w:bookmarkStart w:id="1170" w:name="_Ref485815092"/>
      <w:bookmarkStart w:id="1171" w:name="_Toc456983245"/>
      <w:bookmarkStart w:id="1172" w:name="_Toc457044090"/>
      <w:r w:rsidRPr="00EA776C">
        <w:rPr>
          <w:sz w:val="18"/>
          <w:szCs w:val="18"/>
        </w:rPr>
        <w:t>.</w:t>
      </w:r>
    </w:p>
    <w:p w14:paraId="09BF630E" w14:textId="441E3930" w:rsidR="00D1669B" w:rsidRPr="00EA776C" w:rsidRDefault="00D1669B" w:rsidP="003A42D7">
      <w:pPr>
        <w:pStyle w:val="Heading3"/>
      </w:pPr>
      <w:bookmarkStart w:id="1173" w:name="_Toc457044014"/>
      <w:bookmarkStart w:id="1174" w:name="_Toc14877981"/>
      <w:bookmarkStart w:id="1175" w:name="_Toc94896927"/>
      <w:bookmarkStart w:id="1176" w:name="_Toc104762684"/>
      <w:bookmarkStart w:id="1177" w:name="_Toc120718658"/>
      <w:bookmarkStart w:id="1178" w:name="_Toc424140422"/>
      <w:bookmarkEnd w:id="1170"/>
      <w:bookmarkEnd w:id="1171"/>
      <w:bookmarkEnd w:id="1172"/>
      <w:r w:rsidRPr="003A42D7">
        <w:t>Cost</w:t>
      </w:r>
      <w:r w:rsidR="00693E26">
        <w:t xml:space="preserve"> </w:t>
      </w:r>
      <w:r w:rsidRPr="00EA776C">
        <w:t>of</w:t>
      </w:r>
      <w:r w:rsidR="00693E26">
        <w:t xml:space="preserve"> </w:t>
      </w:r>
      <w:r w:rsidRPr="00EA776C">
        <w:t>Compensation</w:t>
      </w:r>
      <w:r w:rsidR="00693E26">
        <w:t xml:space="preserve"> </w:t>
      </w:r>
      <w:r w:rsidRPr="00EA776C">
        <w:t>for</w:t>
      </w:r>
      <w:r w:rsidR="00693E26">
        <w:t xml:space="preserve"> </w:t>
      </w:r>
      <w:r w:rsidRPr="00EA776C">
        <w:t>Business</w:t>
      </w:r>
      <w:r w:rsidR="00693E26">
        <w:t xml:space="preserve"> </w:t>
      </w:r>
      <w:r w:rsidR="003E4506">
        <w:t xml:space="preserve">and </w:t>
      </w:r>
      <w:r w:rsidR="00637D9E">
        <w:t xml:space="preserve">Temporary </w:t>
      </w:r>
      <w:r w:rsidR="003E4506">
        <w:t>Employment</w:t>
      </w:r>
      <w:r w:rsidR="003E4506" w:rsidRPr="00EA776C">
        <w:t xml:space="preserve"> </w:t>
      </w:r>
      <w:r w:rsidRPr="00EA776C">
        <w:t>loss</w:t>
      </w:r>
      <w:bookmarkEnd w:id="1173"/>
      <w:bookmarkEnd w:id="1174"/>
      <w:bookmarkEnd w:id="1175"/>
      <w:bookmarkEnd w:id="1176"/>
      <w:bookmarkEnd w:id="1177"/>
      <w:r w:rsidR="003E4506">
        <w:t xml:space="preserve"> </w:t>
      </w:r>
    </w:p>
    <w:p w14:paraId="0E47CAE8" w14:textId="6CE875F1" w:rsidR="00D1669B" w:rsidRPr="004F37CF" w:rsidRDefault="00D1669B" w:rsidP="004F37CF">
      <w:r w:rsidRPr="008653AA">
        <w:t>A</w:t>
      </w:r>
      <w:r w:rsidR="00693E26">
        <w:t xml:space="preserve"> </w:t>
      </w:r>
      <w:r w:rsidRPr="008653AA">
        <w:t>total</w:t>
      </w:r>
      <w:r w:rsidR="00693E26">
        <w:t xml:space="preserve"> </w:t>
      </w:r>
      <w:r w:rsidRPr="008653AA">
        <w:t>of</w:t>
      </w:r>
      <w:r w:rsidR="00693E26">
        <w:t xml:space="preserve"> </w:t>
      </w:r>
      <w:r w:rsidRPr="008653AA">
        <w:t>12</w:t>
      </w:r>
      <w:r w:rsidR="00693E26">
        <w:t xml:space="preserve"> </w:t>
      </w:r>
      <w:r w:rsidRPr="008653AA">
        <w:t>businesses</w:t>
      </w:r>
      <w:r w:rsidR="00693E26">
        <w:t xml:space="preserve"> </w:t>
      </w:r>
      <w:r w:rsidRPr="008653AA">
        <w:t>were</w:t>
      </w:r>
      <w:r w:rsidR="00693E26">
        <w:t xml:space="preserve"> </w:t>
      </w:r>
      <w:r w:rsidRPr="008653AA">
        <w:t>affected</w:t>
      </w:r>
      <w:r w:rsidR="00693E26">
        <w:t xml:space="preserve"> </w:t>
      </w:r>
      <w:r w:rsidRPr="008653AA">
        <w:t>in</w:t>
      </w:r>
      <w:r w:rsidR="00693E26">
        <w:t xml:space="preserve"> </w:t>
      </w:r>
      <w:r w:rsidRPr="008653AA">
        <w:t>Paras</w:t>
      </w:r>
      <w:r w:rsidR="00693E26">
        <w:t xml:space="preserve"> </w:t>
      </w:r>
      <w:r w:rsidRPr="008653AA">
        <w:t>and</w:t>
      </w:r>
      <w:r w:rsidR="00693E26">
        <w:t xml:space="preserve"> </w:t>
      </w:r>
      <w:r w:rsidRPr="008653AA">
        <w:t>3</w:t>
      </w:r>
      <w:r w:rsidR="00693E26">
        <w:t xml:space="preserve"> </w:t>
      </w:r>
      <w:r w:rsidRPr="008653AA">
        <w:t>number</w:t>
      </w:r>
      <w:r w:rsidR="00693E26">
        <w:t xml:space="preserve"> </w:t>
      </w:r>
      <w:r w:rsidRPr="008653AA">
        <w:t>businesses</w:t>
      </w:r>
      <w:r w:rsidR="00693E26">
        <w:t xml:space="preserve"> </w:t>
      </w:r>
      <w:r w:rsidRPr="008653AA">
        <w:t>were</w:t>
      </w:r>
      <w:r w:rsidR="00693E26">
        <w:t xml:space="preserve"> </w:t>
      </w:r>
      <w:r w:rsidRPr="008653AA">
        <w:t>affected</w:t>
      </w:r>
      <w:r w:rsidR="00693E26">
        <w:t xml:space="preserve"> </w:t>
      </w:r>
      <w:r w:rsidRPr="008653AA">
        <w:t>in</w:t>
      </w:r>
      <w:r w:rsidR="00693E26">
        <w:t xml:space="preserve"> </w:t>
      </w:r>
      <w:r w:rsidRPr="008653AA">
        <w:t>Bela</w:t>
      </w:r>
      <w:r w:rsidR="00693E26">
        <w:t xml:space="preserve"> </w:t>
      </w:r>
      <w:r w:rsidRPr="008653AA">
        <w:t>Sacha.</w:t>
      </w:r>
      <w:r w:rsidR="00693E26">
        <w:t xml:space="preserve"> </w:t>
      </w:r>
      <w:r w:rsidRPr="008653AA">
        <w:t>The</w:t>
      </w:r>
      <w:r w:rsidR="00693E26">
        <w:t xml:space="preserve"> </w:t>
      </w:r>
      <w:r w:rsidRPr="008653AA">
        <w:t>total</w:t>
      </w:r>
      <w:r w:rsidR="00693E26">
        <w:t xml:space="preserve"> </w:t>
      </w:r>
      <w:r w:rsidRPr="008653AA">
        <w:t>number</w:t>
      </w:r>
      <w:r w:rsidR="00693E26">
        <w:t xml:space="preserve"> </w:t>
      </w:r>
      <w:r w:rsidRPr="008653AA">
        <w:t>of</w:t>
      </w:r>
      <w:r w:rsidR="00693E26">
        <w:t xml:space="preserve"> </w:t>
      </w:r>
      <w:r w:rsidRPr="008653AA">
        <w:t>these</w:t>
      </w:r>
      <w:r w:rsidR="00693E26">
        <w:t xml:space="preserve"> </w:t>
      </w:r>
      <w:r w:rsidRPr="008653AA">
        <w:t>affected</w:t>
      </w:r>
      <w:r w:rsidR="00693E26">
        <w:t xml:space="preserve"> </w:t>
      </w:r>
      <w:r w:rsidRPr="008653AA">
        <w:t>businesses</w:t>
      </w:r>
      <w:r w:rsidR="00693E26">
        <w:t xml:space="preserve"> </w:t>
      </w:r>
      <w:r w:rsidRPr="008653AA">
        <w:t>is</w:t>
      </w:r>
      <w:r w:rsidR="00693E26">
        <w:t xml:space="preserve"> </w:t>
      </w:r>
      <w:r w:rsidRPr="008653AA">
        <w:t>15</w:t>
      </w:r>
      <w:r w:rsidR="00B6645E">
        <w:t>.</w:t>
      </w:r>
      <w:r w:rsidR="00693E26">
        <w:t xml:space="preserve"> </w:t>
      </w:r>
      <w:r w:rsidRPr="008653AA">
        <w:t>Total</w:t>
      </w:r>
      <w:r w:rsidR="00693E26">
        <w:t xml:space="preserve"> </w:t>
      </w:r>
      <w:r w:rsidRPr="008653AA">
        <w:t>compensation</w:t>
      </w:r>
      <w:r w:rsidR="00693E26">
        <w:t xml:space="preserve"> </w:t>
      </w:r>
      <w:r w:rsidRPr="008653AA">
        <w:t>for</w:t>
      </w:r>
      <w:r w:rsidR="00693E26">
        <w:t xml:space="preserve"> </w:t>
      </w:r>
      <w:r w:rsidRPr="008653AA">
        <w:t>12</w:t>
      </w:r>
      <w:r w:rsidR="00693E26">
        <w:t xml:space="preserve"> </w:t>
      </w:r>
      <w:r w:rsidRPr="008653AA">
        <w:t>months</w:t>
      </w:r>
      <w:r w:rsidR="00693E26">
        <w:t xml:space="preserve"> </w:t>
      </w:r>
      <w:r w:rsidRPr="008653AA">
        <w:t>against</w:t>
      </w:r>
      <w:r w:rsidR="00693E26">
        <w:t xml:space="preserve"> </w:t>
      </w:r>
      <w:r w:rsidRPr="008653AA">
        <w:t>each</w:t>
      </w:r>
      <w:r w:rsidR="00693E26">
        <w:t xml:space="preserve"> </w:t>
      </w:r>
      <w:r w:rsidRPr="008653AA">
        <w:t>business</w:t>
      </w:r>
      <w:r w:rsidR="00E3760D" w:rsidRPr="00E3760D">
        <w:rPr>
          <w:rFonts w:eastAsia="Times New Roman"/>
          <w:sz w:val="20"/>
          <w:szCs w:val="20"/>
        </w:rPr>
        <w:t xml:space="preserve"> </w:t>
      </w:r>
      <w:r w:rsidR="00E3760D">
        <w:rPr>
          <w:rFonts w:eastAsia="Times New Roman"/>
          <w:sz w:val="20"/>
          <w:szCs w:val="20"/>
        </w:rPr>
        <w:t>(</w:t>
      </w:r>
      <w:r w:rsidR="00E3760D" w:rsidRPr="004F37CF">
        <w:t>Hotel / Restaurant/ Business (PKR 50,000 x 12 Months = PKR 600,000), Poultry Farm (PKR 30,000 x 12 Months = PKR 360,000) and Shop (PKR 20,000 x 12 Months = PKR 240,000)</w:t>
      </w:r>
      <w:r w:rsidR="00693E26">
        <w:t xml:space="preserve"> </w:t>
      </w:r>
      <w:r w:rsidR="00E3760D">
        <w:t xml:space="preserve">total compensation </w:t>
      </w:r>
      <w:r w:rsidR="00E3760D" w:rsidRPr="004F37CF">
        <w:t>6,840,000</w:t>
      </w:r>
      <w:r w:rsidR="00E3760D">
        <w:t xml:space="preserve"> </w:t>
      </w:r>
      <w:r w:rsidRPr="008653AA">
        <w:t>is</w:t>
      </w:r>
      <w:r w:rsidR="00693E26">
        <w:t xml:space="preserve"> </w:t>
      </w:r>
      <w:r w:rsidRPr="008653AA">
        <w:t>shown</w:t>
      </w:r>
      <w:r w:rsidR="00693E26">
        <w:t xml:space="preserve"> </w:t>
      </w:r>
      <w:r w:rsidRPr="008653AA">
        <w:t>in</w:t>
      </w:r>
      <w:r w:rsidR="00693E26">
        <w:t xml:space="preserve"> </w:t>
      </w:r>
      <w:r w:rsidR="00A16D1B" w:rsidRPr="004F37CF">
        <w:fldChar w:fldCharType="begin"/>
      </w:r>
      <w:r w:rsidR="00A16D1B" w:rsidRPr="004F37CF">
        <w:instrText xml:space="preserve"> REF _Ref110211085 \h  \* MERGEFORMAT </w:instrText>
      </w:r>
      <w:r w:rsidR="00A16D1B" w:rsidRPr="004F37CF">
        <w:fldChar w:fldCharType="separate"/>
      </w:r>
      <w:r w:rsidR="00F30B79">
        <w:t xml:space="preserve">Table </w:t>
      </w:r>
      <w:r w:rsidR="00F30B79">
        <w:rPr>
          <w:cs/>
        </w:rPr>
        <w:t>‎</w:t>
      </w:r>
      <w:r w:rsidR="00F30B79">
        <w:rPr>
          <w:noProof/>
        </w:rPr>
        <w:t>14</w:t>
      </w:r>
      <w:r w:rsidR="00F30B79">
        <w:noBreakHyphen/>
      </w:r>
      <w:r w:rsidR="00F30B79">
        <w:rPr>
          <w:noProof/>
        </w:rPr>
        <w:t>6</w:t>
      </w:r>
      <w:r w:rsidR="00A16D1B" w:rsidRPr="004F37CF">
        <w:fldChar w:fldCharType="end"/>
      </w:r>
      <w:r w:rsidR="00A16D1B" w:rsidRPr="004F37CF">
        <w:t xml:space="preserve"> </w:t>
      </w:r>
      <w:r w:rsidRPr="008653AA">
        <w:t>below.</w:t>
      </w:r>
      <w:r w:rsidR="00693E26">
        <w:t xml:space="preserve"> </w:t>
      </w:r>
      <w:r w:rsidRPr="008653AA">
        <w:t>The</w:t>
      </w:r>
      <w:r w:rsidR="00693E26">
        <w:t xml:space="preserve"> </w:t>
      </w:r>
      <w:r w:rsidRPr="008653AA">
        <w:t>average</w:t>
      </w:r>
      <w:r w:rsidR="00693E26">
        <w:t xml:space="preserve"> </w:t>
      </w:r>
      <w:r w:rsidRPr="008653AA">
        <w:t>income</w:t>
      </w:r>
      <w:r w:rsidR="00693E26">
        <w:t xml:space="preserve"> </w:t>
      </w:r>
      <w:r w:rsidRPr="008653AA">
        <w:t>of</w:t>
      </w:r>
      <w:r w:rsidR="00693E26">
        <w:t xml:space="preserve"> </w:t>
      </w:r>
      <w:r w:rsidRPr="008653AA">
        <w:t>each</w:t>
      </w:r>
      <w:r w:rsidR="00693E26">
        <w:t xml:space="preserve"> </w:t>
      </w:r>
      <w:r w:rsidRPr="008653AA">
        <w:t>business</w:t>
      </w:r>
      <w:r w:rsidR="00693E26">
        <w:t xml:space="preserve"> </w:t>
      </w:r>
      <w:r w:rsidRPr="008653AA">
        <w:t>was</w:t>
      </w:r>
      <w:r w:rsidR="00693E26">
        <w:t xml:space="preserve"> </w:t>
      </w:r>
      <w:r w:rsidRPr="008653AA">
        <w:t>verified</w:t>
      </w:r>
      <w:r w:rsidR="00693E26">
        <w:t xml:space="preserve"> </w:t>
      </w:r>
      <w:r w:rsidRPr="008653AA">
        <w:t>from</w:t>
      </w:r>
      <w:r w:rsidR="00693E26">
        <w:t xml:space="preserve"> </w:t>
      </w:r>
      <w:r w:rsidRPr="008653AA">
        <w:t>the</w:t>
      </w:r>
      <w:r w:rsidR="00693E26">
        <w:t xml:space="preserve"> </w:t>
      </w:r>
      <w:r w:rsidRPr="008653AA">
        <w:t>persons</w:t>
      </w:r>
      <w:r w:rsidR="00693E26">
        <w:t xml:space="preserve"> </w:t>
      </w:r>
      <w:r w:rsidRPr="008653AA">
        <w:t>having</w:t>
      </w:r>
      <w:r w:rsidR="00693E26">
        <w:t xml:space="preserve"> </w:t>
      </w:r>
      <w:r w:rsidRPr="008653AA">
        <w:t>same</w:t>
      </w:r>
      <w:r w:rsidR="00693E26">
        <w:t xml:space="preserve"> </w:t>
      </w:r>
      <w:r w:rsidRPr="008653AA">
        <w:t>kind</w:t>
      </w:r>
      <w:r w:rsidR="00693E26">
        <w:t xml:space="preserve"> </w:t>
      </w:r>
      <w:r w:rsidRPr="008653AA">
        <w:t>of</w:t>
      </w:r>
      <w:r w:rsidR="00693E26">
        <w:t xml:space="preserve"> </w:t>
      </w:r>
      <w:r w:rsidRPr="008653AA">
        <w:t>businesses</w:t>
      </w:r>
      <w:r w:rsidR="00693E26">
        <w:t xml:space="preserve"> </w:t>
      </w:r>
      <w:r w:rsidRPr="008653AA">
        <w:t>with</w:t>
      </w:r>
      <w:r w:rsidR="00693E26">
        <w:t xml:space="preserve"> </w:t>
      </w:r>
      <w:r w:rsidRPr="008653AA">
        <w:t>same</w:t>
      </w:r>
      <w:r w:rsidR="00693E26">
        <w:t xml:space="preserve"> </w:t>
      </w:r>
      <w:r w:rsidRPr="008653AA">
        <w:t>nature</w:t>
      </w:r>
      <w:r w:rsidR="00693E26">
        <w:t xml:space="preserve"> </w:t>
      </w:r>
      <w:r w:rsidRPr="008653AA">
        <w:t>and</w:t>
      </w:r>
      <w:r w:rsidR="00693E26">
        <w:t xml:space="preserve"> </w:t>
      </w:r>
      <w:r w:rsidRPr="008653AA">
        <w:t>volume</w:t>
      </w:r>
      <w:r w:rsidR="00693E26">
        <w:t xml:space="preserve"> </w:t>
      </w:r>
      <w:r w:rsidRPr="008653AA">
        <w:t>in</w:t>
      </w:r>
      <w:r w:rsidR="00693E26">
        <w:t xml:space="preserve"> </w:t>
      </w:r>
      <w:r w:rsidRPr="008653AA">
        <w:t>the</w:t>
      </w:r>
      <w:r w:rsidR="00693E26">
        <w:t xml:space="preserve"> </w:t>
      </w:r>
      <w:r w:rsidRPr="008653AA">
        <w:t>surrounding</w:t>
      </w:r>
      <w:r w:rsidR="00693E26">
        <w:t xml:space="preserve"> </w:t>
      </w:r>
      <w:r w:rsidRPr="008653AA">
        <w:t>area</w:t>
      </w:r>
      <w:r w:rsidR="00693E26">
        <w:t xml:space="preserve"> </w:t>
      </w:r>
      <w:r w:rsidRPr="008653AA">
        <w:t>because</w:t>
      </w:r>
      <w:r w:rsidR="00693E26">
        <w:t xml:space="preserve"> </w:t>
      </w:r>
      <w:r w:rsidRPr="008653AA">
        <w:t>no</w:t>
      </w:r>
      <w:r w:rsidR="00693E26">
        <w:t xml:space="preserve"> </w:t>
      </w:r>
      <w:r w:rsidRPr="008653AA">
        <w:t>income</w:t>
      </w:r>
      <w:r w:rsidR="00693E26">
        <w:t xml:space="preserve"> </w:t>
      </w:r>
      <w:r w:rsidRPr="008653AA">
        <w:t>tax,</w:t>
      </w:r>
      <w:r w:rsidR="00693E26">
        <w:t xml:space="preserve"> </w:t>
      </w:r>
      <w:r w:rsidRPr="008653AA">
        <w:t>sales</w:t>
      </w:r>
      <w:r w:rsidR="00693E26">
        <w:t xml:space="preserve"> </w:t>
      </w:r>
      <w:r w:rsidRPr="008653AA">
        <w:t>tax</w:t>
      </w:r>
      <w:r w:rsidR="00693E26">
        <w:t xml:space="preserve"> </w:t>
      </w:r>
      <w:r w:rsidRPr="008653AA">
        <w:t>or</w:t>
      </w:r>
      <w:r w:rsidR="00693E26">
        <w:t xml:space="preserve"> </w:t>
      </w:r>
      <w:r w:rsidRPr="008653AA">
        <w:t>other</w:t>
      </w:r>
      <w:r w:rsidR="00693E26">
        <w:t xml:space="preserve"> </w:t>
      </w:r>
      <w:r w:rsidRPr="008653AA">
        <w:t>transaction</w:t>
      </w:r>
      <w:r w:rsidR="00693E26">
        <w:t xml:space="preserve"> </w:t>
      </w:r>
      <w:r w:rsidRPr="008653AA">
        <w:t>record</w:t>
      </w:r>
      <w:r w:rsidR="00693E26">
        <w:t xml:space="preserve"> </w:t>
      </w:r>
      <w:r w:rsidRPr="008653AA">
        <w:t>was</w:t>
      </w:r>
      <w:r w:rsidR="00693E26">
        <w:t xml:space="preserve"> </w:t>
      </w:r>
      <w:r w:rsidRPr="008653AA">
        <w:t>available</w:t>
      </w:r>
      <w:r w:rsidR="00693E26">
        <w:t xml:space="preserve"> </w:t>
      </w:r>
      <w:r w:rsidRPr="008653AA">
        <w:t>with</w:t>
      </w:r>
      <w:r w:rsidR="00693E26">
        <w:t xml:space="preserve"> </w:t>
      </w:r>
      <w:r w:rsidRPr="008653AA">
        <w:t>the</w:t>
      </w:r>
      <w:r w:rsidR="00693E26">
        <w:t xml:space="preserve"> </w:t>
      </w:r>
      <w:r w:rsidRPr="008653AA">
        <w:t>owners</w:t>
      </w:r>
      <w:r w:rsidR="00693E26">
        <w:t xml:space="preserve"> </w:t>
      </w:r>
      <w:r w:rsidRPr="008653AA">
        <w:t>of</w:t>
      </w:r>
      <w:r w:rsidR="00693E26">
        <w:t xml:space="preserve"> </w:t>
      </w:r>
      <w:r w:rsidRPr="008653AA">
        <w:t>these</w:t>
      </w:r>
      <w:r w:rsidR="00693E26">
        <w:t xml:space="preserve"> </w:t>
      </w:r>
      <w:r w:rsidRPr="008653AA">
        <w:t>businesses</w:t>
      </w:r>
      <w:r w:rsidR="00693E26">
        <w:t xml:space="preserve"> </w:t>
      </w:r>
      <w:r w:rsidRPr="008653AA">
        <w:t>both</w:t>
      </w:r>
      <w:r w:rsidR="00693E26">
        <w:t xml:space="preserve"> </w:t>
      </w:r>
      <w:r w:rsidRPr="008653AA">
        <w:t>in</w:t>
      </w:r>
      <w:r w:rsidR="00693E26">
        <w:t xml:space="preserve"> </w:t>
      </w:r>
      <w:r w:rsidRPr="008653AA">
        <w:t>Paras</w:t>
      </w:r>
      <w:r w:rsidR="00693E26">
        <w:t xml:space="preserve"> </w:t>
      </w:r>
      <w:r w:rsidRPr="008653AA">
        <w:t>and</w:t>
      </w:r>
      <w:r w:rsidR="00693E26">
        <w:t xml:space="preserve"> </w:t>
      </w:r>
      <w:r w:rsidRPr="008653AA">
        <w:t>Bela</w:t>
      </w:r>
      <w:r w:rsidR="00693E26">
        <w:t xml:space="preserve"> </w:t>
      </w:r>
      <w:r w:rsidRPr="008653AA">
        <w:t>Sacha.</w:t>
      </w:r>
      <w:r w:rsidR="00693E26">
        <w:t xml:space="preserve"> </w:t>
      </w:r>
      <w:r w:rsidRPr="008653AA">
        <w:t>All</w:t>
      </w:r>
      <w:r w:rsidR="00693E26">
        <w:t xml:space="preserve"> </w:t>
      </w:r>
      <w:r w:rsidRPr="008653AA">
        <w:t>the</w:t>
      </w:r>
      <w:r w:rsidR="00693E26">
        <w:t xml:space="preserve"> </w:t>
      </w:r>
      <w:r w:rsidRPr="008653AA">
        <w:t>affected</w:t>
      </w:r>
      <w:r w:rsidR="00693E26">
        <w:t xml:space="preserve"> </w:t>
      </w:r>
      <w:r w:rsidRPr="008653AA">
        <w:t>AHs</w:t>
      </w:r>
      <w:r w:rsidR="00693E26">
        <w:t xml:space="preserve"> </w:t>
      </w:r>
      <w:r w:rsidRPr="008653AA">
        <w:t>having</w:t>
      </w:r>
      <w:r w:rsidR="00693E26">
        <w:t xml:space="preserve"> </w:t>
      </w:r>
      <w:r w:rsidRPr="008653AA">
        <w:t>businesses</w:t>
      </w:r>
      <w:r w:rsidR="00693E26">
        <w:t xml:space="preserve"> </w:t>
      </w:r>
      <w:r w:rsidRPr="008653AA">
        <w:t>fully</w:t>
      </w:r>
      <w:r w:rsidR="00693E26">
        <w:t xml:space="preserve"> </w:t>
      </w:r>
      <w:r w:rsidRPr="008653AA">
        <w:t>affected</w:t>
      </w:r>
      <w:r w:rsidR="00693E26">
        <w:t xml:space="preserve"> </w:t>
      </w:r>
      <w:r w:rsidRPr="008653AA">
        <w:t>by</w:t>
      </w:r>
      <w:r w:rsidR="00693E26">
        <w:t xml:space="preserve"> </w:t>
      </w:r>
      <w:r w:rsidRPr="008653AA">
        <w:t>the</w:t>
      </w:r>
      <w:r w:rsidR="00693E26">
        <w:t xml:space="preserve"> </w:t>
      </w:r>
      <w:r w:rsidRPr="008653AA">
        <w:t>project</w:t>
      </w:r>
      <w:r w:rsidR="00693E26">
        <w:t xml:space="preserve"> </w:t>
      </w:r>
      <w:r w:rsidRPr="008653AA">
        <w:t>by</w:t>
      </w:r>
      <w:r w:rsidR="00693E26">
        <w:t xml:space="preserve"> </w:t>
      </w:r>
      <w:r w:rsidRPr="008653AA">
        <w:t>thus</w:t>
      </w:r>
      <w:r w:rsidR="00693E26">
        <w:t xml:space="preserve"> </w:t>
      </w:r>
      <w:r w:rsidRPr="008653AA">
        <w:t>eligible</w:t>
      </w:r>
      <w:r w:rsidR="00693E26">
        <w:t xml:space="preserve"> </w:t>
      </w:r>
      <w:r w:rsidRPr="008653AA">
        <w:t>for</w:t>
      </w:r>
      <w:r w:rsidR="00693E26">
        <w:t xml:space="preserve"> </w:t>
      </w:r>
      <w:r w:rsidRPr="008653AA">
        <w:t>the</w:t>
      </w:r>
      <w:r w:rsidR="00693E26">
        <w:t xml:space="preserve"> </w:t>
      </w:r>
      <w:r w:rsidRPr="008653AA">
        <w:t>sever</w:t>
      </w:r>
      <w:r w:rsidR="00693E26">
        <w:t xml:space="preserve"> </w:t>
      </w:r>
      <w:r w:rsidRPr="008653AA">
        <w:t>impact</w:t>
      </w:r>
      <w:r w:rsidR="00693E26">
        <w:t xml:space="preserve"> </w:t>
      </w:r>
      <w:r w:rsidRPr="008653AA">
        <w:t>allowance.</w:t>
      </w:r>
      <w:r w:rsidR="00693E26">
        <w:t xml:space="preserve"> </w:t>
      </w:r>
      <w:r w:rsidR="00AF2ED7">
        <w:t xml:space="preserve">Temporary loss of employment (44 employees) will </w:t>
      </w:r>
      <w:r w:rsidR="00F3288D">
        <w:t xml:space="preserve">be </w:t>
      </w:r>
      <w:r w:rsidR="00AF2ED7">
        <w:t>provide</w:t>
      </w:r>
      <w:r w:rsidR="00F3288D">
        <w:t>d with</w:t>
      </w:r>
      <w:r w:rsidR="00AF2ED7">
        <w:t xml:space="preserve"> cash compensation @ PKR 21000/Month for </w:t>
      </w:r>
      <w:r w:rsidR="00DE03D7">
        <w:t>6</w:t>
      </w:r>
      <w:r w:rsidR="00AF2ED7">
        <w:t xml:space="preserve"> months.</w:t>
      </w:r>
    </w:p>
    <w:p w14:paraId="733FF04F" w14:textId="6CCBF396" w:rsidR="00D1669B" w:rsidRPr="00EA776C" w:rsidRDefault="00D1669B" w:rsidP="003A42D7">
      <w:pPr>
        <w:pStyle w:val="Heading3"/>
      </w:pPr>
      <w:bookmarkStart w:id="1179" w:name="_Toc14877982"/>
      <w:bookmarkStart w:id="1180" w:name="_Toc94896928"/>
      <w:bookmarkStart w:id="1181" w:name="_Toc104762685"/>
      <w:bookmarkStart w:id="1182" w:name="_Toc120718659"/>
      <w:r w:rsidRPr="003A42D7">
        <w:t>Cost</w:t>
      </w:r>
      <w:r w:rsidR="00693E26">
        <w:t xml:space="preserve"> </w:t>
      </w:r>
      <w:r w:rsidRPr="00EA776C">
        <w:t>for</w:t>
      </w:r>
      <w:r w:rsidR="00693E26">
        <w:t xml:space="preserve"> </w:t>
      </w:r>
      <w:r w:rsidRPr="00EA776C">
        <w:t>trainings</w:t>
      </w:r>
      <w:bookmarkEnd w:id="1179"/>
      <w:bookmarkEnd w:id="1180"/>
      <w:bookmarkEnd w:id="1181"/>
      <w:bookmarkEnd w:id="1182"/>
    </w:p>
    <w:p w14:paraId="76F2F238" w14:textId="78702320" w:rsidR="00D1669B" w:rsidRPr="00EA776C" w:rsidRDefault="00D1669B" w:rsidP="00300917">
      <w:pPr>
        <w:pStyle w:val="Heading4"/>
      </w:pPr>
      <w:bookmarkStart w:id="1183" w:name="_Toc94896929"/>
      <w:bookmarkStart w:id="1184" w:name="_Toc104762686"/>
      <w:bookmarkStart w:id="1185" w:name="_Toc120718660"/>
      <w:r w:rsidRPr="00EA776C">
        <w:t>Skill</w:t>
      </w:r>
      <w:r w:rsidR="00693E26">
        <w:t xml:space="preserve"> </w:t>
      </w:r>
      <w:r w:rsidRPr="003A42D7">
        <w:t>Development</w:t>
      </w:r>
      <w:r w:rsidR="00693E26">
        <w:t xml:space="preserve"> </w:t>
      </w:r>
      <w:r w:rsidRPr="00EA776C">
        <w:t>Training</w:t>
      </w:r>
      <w:bookmarkEnd w:id="1183"/>
      <w:bookmarkEnd w:id="1184"/>
      <w:bookmarkEnd w:id="1185"/>
    </w:p>
    <w:p w14:paraId="6143415B" w14:textId="603194EB" w:rsidR="00D1669B" w:rsidRDefault="00D1669B" w:rsidP="0093062B">
      <w:pPr>
        <w:pStyle w:val="11111Para"/>
        <w:rPr>
          <w:b/>
          <w:bCs/>
        </w:rPr>
      </w:pPr>
      <w:r w:rsidRPr="008653AA">
        <w:t>The</w:t>
      </w:r>
      <w:r w:rsidR="00693E26">
        <w:t xml:space="preserve"> </w:t>
      </w:r>
      <w:r w:rsidRPr="008653AA">
        <w:t>purpose</w:t>
      </w:r>
      <w:r w:rsidR="00693E26">
        <w:t xml:space="preserve"> </w:t>
      </w:r>
      <w:r w:rsidRPr="008653AA">
        <w:t>of</w:t>
      </w:r>
      <w:r w:rsidR="00693E26">
        <w:t xml:space="preserve"> </w:t>
      </w:r>
      <w:r w:rsidRPr="008653AA">
        <w:t>the</w:t>
      </w:r>
      <w:r w:rsidR="00693E26">
        <w:t xml:space="preserve"> </w:t>
      </w:r>
      <w:r w:rsidRPr="008653AA">
        <w:t>training</w:t>
      </w:r>
      <w:r w:rsidR="00693E26">
        <w:t xml:space="preserve"> </w:t>
      </w:r>
      <w:r w:rsidRPr="008653AA">
        <w:t>program</w:t>
      </w:r>
      <w:r w:rsidR="00693E26">
        <w:t xml:space="preserve"> </w:t>
      </w:r>
      <w:r w:rsidRPr="008653AA">
        <w:t>is</w:t>
      </w:r>
      <w:r w:rsidR="00693E26">
        <w:t xml:space="preserve"> </w:t>
      </w:r>
      <w:r w:rsidRPr="008653AA">
        <w:t>to</w:t>
      </w:r>
      <w:r w:rsidR="00693E26">
        <w:t xml:space="preserve"> </w:t>
      </w:r>
      <w:r w:rsidRPr="008653AA">
        <w:t>improve,</w:t>
      </w:r>
      <w:r w:rsidR="00693E26">
        <w:t xml:space="preserve"> </w:t>
      </w:r>
      <w:r w:rsidRPr="008653AA">
        <w:t>or</w:t>
      </w:r>
      <w:r w:rsidR="00693E26">
        <w:t xml:space="preserve"> </w:t>
      </w:r>
      <w:r w:rsidRPr="008653AA">
        <w:t>at</w:t>
      </w:r>
      <w:r w:rsidR="00693E26">
        <w:t xml:space="preserve"> </w:t>
      </w:r>
      <w:r w:rsidRPr="008653AA">
        <w:t>least</w:t>
      </w:r>
      <w:r w:rsidR="00693E26">
        <w:t xml:space="preserve"> </w:t>
      </w:r>
      <w:r w:rsidRPr="008653AA">
        <w:t>restore,</w:t>
      </w:r>
      <w:r w:rsidR="00693E26">
        <w:t xml:space="preserve"> </w:t>
      </w:r>
      <w:r w:rsidRPr="008653AA">
        <w:t>incomes</w:t>
      </w:r>
      <w:r w:rsidR="00693E26">
        <w:t xml:space="preserve"> </w:t>
      </w:r>
      <w:r w:rsidRPr="008653AA">
        <w:t>and</w:t>
      </w:r>
      <w:r w:rsidR="00693E26">
        <w:t xml:space="preserve"> </w:t>
      </w:r>
      <w:r w:rsidRPr="008653AA">
        <w:t>living</w:t>
      </w:r>
      <w:r w:rsidR="00693E26">
        <w:t xml:space="preserve"> </w:t>
      </w:r>
      <w:r w:rsidRPr="008653AA">
        <w:t>standards</w:t>
      </w:r>
      <w:r w:rsidR="00693E26">
        <w:t xml:space="preserve"> </w:t>
      </w:r>
      <w:r w:rsidRPr="008653AA">
        <w:t>of</w:t>
      </w:r>
      <w:r w:rsidR="00693E26">
        <w:t xml:space="preserve"> </w:t>
      </w:r>
      <w:r w:rsidRPr="008653AA">
        <w:t>the</w:t>
      </w:r>
      <w:r w:rsidR="00693E26">
        <w:t xml:space="preserve"> </w:t>
      </w:r>
      <w:r w:rsidRPr="008653AA">
        <w:t>affected</w:t>
      </w:r>
      <w:r w:rsidR="00693E26">
        <w:t xml:space="preserve"> </w:t>
      </w:r>
      <w:r w:rsidRPr="008653AA">
        <w:t>households.</w:t>
      </w:r>
      <w:r w:rsidR="00693E26">
        <w:t xml:space="preserve"> </w:t>
      </w:r>
      <w:r w:rsidRPr="008653AA">
        <w:rPr>
          <w:color w:val="202124"/>
          <w:shd w:val="clear" w:color="auto" w:fill="FFFFFF"/>
        </w:rPr>
        <w:t>Under</w:t>
      </w:r>
      <w:r w:rsidR="00693E26">
        <w:rPr>
          <w:color w:val="202124"/>
          <w:shd w:val="clear" w:color="auto" w:fill="FFFFFF"/>
        </w:rPr>
        <w:t xml:space="preserve"> </w:t>
      </w:r>
      <w:r w:rsidRPr="008653AA">
        <w:rPr>
          <w:color w:val="202124"/>
          <w:shd w:val="clear" w:color="auto" w:fill="FFFFFF"/>
        </w:rPr>
        <w:t>the</w:t>
      </w:r>
      <w:r w:rsidR="00693E26">
        <w:rPr>
          <w:color w:val="202124"/>
          <w:shd w:val="clear" w:color="auto" w:fill="FFFFFF"/>
        </w:rPr>
        <w:t xml:space="preserve"> </w:t>
      </w:r>
      <w:r w:rsidRPr="008653AA">
        <w:rPr>
          <w:color w:val="202124"/>
          <w:shd w:val="clear" w:color="auto" w:fill="FFFFFF"/>
        </w:rPr>
        <w:t>Skill</w:t>
      </w:r>
      <w:r w:rsidR="00693E26">
        <w:rPr>
          <w:color w:val="202124"/>
          <w:shd w:val="clear" w:color="auto" w:fill="FFFFFF"/>
        </w:rPr>
        <w:t xml:space="preserve"> </w:t>
      </w:r>
      <w:r w:rsidRPr="008653AA">
        <w:rPr>
          <w:color w:val="202124"/>
          <w:shd w:val="clear" w:color="auto" w:fill="FFFFFF"/>
        </w:rPr>
        <w:t>development</w:t>
      </w:r>
      <w:r w:rsidR="00693E26">
        <w:rPr>
          <w:color w:val="202124"/>
          <w:shd w:val="clear" w:color="auto" w:fill="FFFFFF"/>
        </w:rPr>
        <w:t xml:space="preserve"> </w:t>
      </w:r>
      <w:r w:rsidRPr="008653AA">
        <w:rPr>
          <w:color w:val="202124"/>
          <w:shd w:val="clear" w:color="auto" w:fill="FFFFFF"/>
        </w:rPr>
        <w:t>NGO/PIU</w:t>
      </w:r>
      <w:r w:rsidR="00693E26">
        <w:rPr>
          <w:color w:val="202124"/>
          <w:shd w:val="clear" w:color="auto" w:fill="FFFFFF"/>
        </w:rPr>
        <w:t xml:space="preserve"> </w:t>
      </w:r>
      <w:r w:rsidRPr="008653AA">
        <w:rPr>
          <w:color w:val="202124"/>
          <w:shd w:val="clear" w:color="auto" w:fill="FFFFFF"/>
        </w:rPr>
        <w:t>will</w:t>
      </w:r>
      <w:r w:rsidR="00693E26">
        <w:rPr>
          <w:color w:val="202124"/>
          <w:shd w:val="clear" w:color="auto" w:fill="FFFFFF"/>
        </w:rPr>
        <w:t xml:space="preserve"> </w:t>
      </w:r>
      <w:r w:rsidRPr="008653AA">
        <w:rPr>
          <w:color w:val="202124"/>
          <w:shd w:val="clear" w:color="auto" w:fill="FFFFFF"/>
        </w:rPr>
        <w:t>identify</w:t>
      </w:r>
      <w:r w:rsidR="00693E26">
        <w:rPr>
          <w:color w:val="202124"/>
          <w:shd w:val="clear" w:color="auto" w:fill="FFFFFF"/>
        </w:rPr>
        <w:t xml:space="preserve"> </w:t>
      </w:r>
      <w:r w:rsidRPr="008653AA">
        <w:rPr>
          <w:color w:val="202124"/>
          <w:shd w:val="clear" w:color="auto" w:fill="FFFFFF"/>
        </w:rPr>
        <w:t>skill</w:t>
      </w:r>
      <w:r w:rsidR="00693E26">
        <w:rPr>
          <w:color w:val="202124"/>
          <w:shd w:val="clear" w:color="auto" w:fill="FFFFFF"/>
        </w:rPr>
        <w:t xml:space="preserve"> </w:t>
      </w:r>
      <w:r w:rsidRPr="008653AA">
        <w:rPr>
          <w:color w:val="202124"/>
          <w:shd w:val="clear" w:color="auto" w:fill="FFFFFF"/>
        </w:rPr>
        <w:t>gaps</w:t>
      </w:r>
      <w:r w:rsidR="00693E26">
        <w:rPr>
          <w:color w:val="202124"/>
          <w:shd w:val="clear" w:color="auto" w:fill="FFFFFF"/>
        </w:rPr>
        <w:t xml:space="preserve"> </w:t>
      </w:r>
      <w:r w:rsidRPr="008653AA">
        <w:rPr>
          <w:color w:val="202124"/>
          <w:shd w:val="clear" w:color="auto" w:fill="FFFFFF"/>
        </w:rPr>
        <w:t>and</w:t>
      </w:r>
      <w:r w:rsidR="00693E26">
        <w:rPr>
          <w:color w:val="202124"/>
          <w:shd w:val="clear" w:color="auto" w:fill="FFFFFF"/>
        </w:rPr>
        <w:t xml:space="preserve"> </w:t>
      </w:r>
      <w:r w:rsidRPr="008653AA">
        <w:rPr>
          <w:color w:val="202124"/>
          <w:shd w:val="clear" w:color="auto" w:fill="FFFFFF"/>
        </w:rPr>
        <w:t>will</w:t>
      </w:r>
      <w:r w:rsidR="00693E26">
        <w:rPr>
          <w:color w:val="202124"/>
          <w:shd w:val="clear" w:color="auto" w:fill="FFFFFF"/>
        </w:rPr>
        <w:t xml:space="preserve"> </w:t>
      </w:r>
      <w:r w:rsidRPr="008653AA">
        <w:rPr>
          <w:color w:val="202124"/>
          <w:shd w:val="clear" w:color="auto" w:fill="FFFFFF"/>
        </w:rPr>
        <w:t>ensure</w:t>
      </w:r>
      <w:r w:rsidR="00693E26">
        <w:rPr>
          <w:color w:val="202124"/>
          <w:shd w:val="clear" w:color="auto" w:fill="FFFFFF"/>
        </w:rPr>
        <w:t xml:space="preserve"> </w:t>
      </w:r>
      <w:r w:rsidRPr="008653AA">
        <w:rPr>
          <w:color w:val="202124"/>
          <w:shd w:val="clear" w:color="auto" w:fill="FFFFFF"/>
        </w:rPr>
        <w:t>develop</w:t>
      </w:r>
      <w:r w:rsidR="00693E26">
        <w:rPr>
          <w:color w:val="202124"/>
          <w:shd w:val="clear" w:color="auto" w:fill="FFFFFF"/>
        </w:rPr>
        <w:t xml:space="preserve"> </w:t>
      </w:r>
      <w:r w:rsidRPr="008653AA">
        <w:rPr>
          <w:color w:val="202124"/>
          <w:shd w:val="clear" w:color="auto" w:fill="FFFFFF"/>
        </w:rPr>
        <w:t>these</w:t>
      </w:r>
      <w:r w:rsidR="00693E26">
        <w:rPr>
          <w:color w:val="202124"/>
          <w:shd w:val="clear" w:color="auto" w:fill="FFFFFF"/>
        </w:rPr>
        <w:t xml:space="preserve"> </w:t>
      </w:r>
      <w:r w:rsidRPr="008653AA">
        <w:rPr>
          <w:color w:val="202124"/>
          <w:shd w:val="clear" w:color="auto" w:fill="FFFFFF"/>
        </w:rPr>
        <w:t>skills</w:t>
      </w:r>
      <w:r w:rsidR="00693E26">
        <w:rPr>
          <w:color w:val="202124"/>
          <w:shd w:val="clear" w:color="auto" w:fill="FFFFFF"/>
        </w:rPr>
        <w:t xml:space="preserve"> </w:t>
      </w:r>
      <w:r w:rsidRPr="008653AA">
        <w:rPr>
          <w:color w:val="202124"/>
          <w:shd w:val="clear" w:color="auto" w:fill="FFFFFF"/>
        </w:rPr>
        <w:t>through</w:t>
      </w:r>
      <w:r w:rsidR="00693E26">
        <w:rPr>
          <w:color w:val="202124"/>
          <w:shd w:val="clear" w:color="auto" w:fill="FFFFFF"/>
        </w:rPr>
        <w:t xml:space="preserve"> </w:t>
      </w:r>
      <w:r w:rsidRPr="008653AA">
        <w:rPr>
          <w:color w:val="202124"/>
          <w:shd w:val="clear" w:color="auto" w:fill="FFFFFF"/>
        </w:rPr>
        <w:t>skill</w:t>
      </w:r>
      <w:r w:rsidR="00693E26">
        <w:rPr>
          <w:color w:val="202124"/>
          <w:shd w:val="clear" w:color="auto" w:fill="FFFFFF"/>
        </w:rPr>
        <w:t xml:space="preserve"> </w:t>
      </w:r>
      <w:r w:rsidRPr="008653AA">
        <w:rPr>
          <w:color w:val="202124"/>
          <w:shd w:val="clear" w:color="auto" w:fill="FFFFFF"/>
        </w:rPr>
        <w:t>development</w:t>
      </w:r>
      <w:r w:rsidR="00693E26">
        <w:rPr>
          <w:color w:val="202124"/>
          <w:shd w:val="clear" w:color="auto" w:fill="FFFFFF"/>
        </w:rPr>
        <w:t xml:space="preserve"> </w:t>
      </w:r>
      <w:r w:rsidRPr="008653AA">
        <w:rPr>
          <w:color w:val="202124"/>
          <w:shd w:val="clear" w:color="auto" w:fill="FFFFFF"/>
        </w:rPr>
        <w:t>training</w:t>
      </w:r>
      <w:r w:rsidR="00693E26">
        <w:rPr>
          <w:color w:val="202124"/>
          <w:shd w:val="clear" w:color="auto" w:fill="FFFFFF"/>
        </w:rPr>
        <w:t xml:space="preserve"> </w:t>
      </w:r>
      <w:r w:rsidRPr="008653AA">
        <w:rPr>
          <w:color w:val="202124"/>
          <w:shd w:val="clear" w:color="auto" w:fill="FFFFFF"/>
        </w:rPr>
        <w:t>program.</w:t>
      </w:r>
      <w:r w:rsidR="00693E26">
        <w:rPr>
          <w:color w:val="202124"/>
          <w:shd w:val="clear" w:color="auto" w:fill="FFFFFF"/>
        </w:rPr>
        <w:t xml:space="preserve"> </w:t>
      </w:r>
      <w:r w:rsidRPr="008653AA">
        <w:rPr>
          <w:color w:val="202124"/>
          <w:shd w:val="clear" w:color="auto" w:fill="FFFFFF"/>
        </w:rPr>
        <w:t>A</w:t>
      </w:r>
      <w:r w:rsidRPr="008653AA">
        <w:t>n</w:t>
      </w:r>
      <w:r w:rsidR="00693E26">
        <w:t xml:space="preserve"> </w:t>
      </w:r>
      <w:r w:rsidRPr="008653AA">
        <w:t>amount</w:t>
      </w:r>
      <w:r w:rsidR="00693E26">
        <w:t xml:space="preserve"> </w:t>
      </w:r>
      <w:r w:rsidRPr="008653AA">
        <w:t>of</w:t>
      </w:r>
      <w:r w:rsidR="00693E26">
        <w:t xml:space="preserve"> </w:t>
      </w:r>
      <w:r w:rsidRPr="008653AA">
        <w:t>PKR</w:t>
      </w:r>
      <w:r w:rsidR="00693E26">
        <w:t xml:space="preserve"> </w:t>
      </w:r>
      <w:r w:rsidRPr="008653AA">
        <w:t>36,000,000</w:t>
      </w:r>
      <w:r w:rsidR="00693E26">
        <w:t xml:space="preserve"> </w:t>
      </w:r>
      <w:r w:rsidRPr="008653AA">
        <w:t>is</w:t>
      </w:r>
      <w:r w:rsidR="00693E26">
        <w:t xml:space="preserve"> </w:t>
      </w:r>
      <w:r w:rsidRPr="008653AA">
        <w:t>allocated</w:t>
      </w:r>
      <w:r w:rsidR="00693E26">
        <w:t xml:space="preserve"> </w:t>
      </w:r>
      <w:r w:rsidRPr="008653AA">
        <w:t>for</w:t>
      </w:r>
      <w:r w:rsidR="00693E26">
        <w:t xml:space="preserve"> </w:t>
      </w:r>
      <w:r w:rsidRPr="008653AA">
        <w:t>training</w:t>
      </w:r>
      <w:r w:rsidR="00693E26">
        <w:t xml:space="preserve"> </w:t>
      </w:r>
      <w:r w:rsidRPr="008653AA">
        <w:t>of</w:t>
      </w:r>
      <w:r w:rsidR="00693E26">
        <w:t xml:space="preserve"> </w:t>
      </w:r>
      <w:r w:rsidRPr="008653AA">
        <w:t>500</w:t>
      </w:r>
      <w:r w:rsidR="00693E26">
        <w:t xml:space="preserve"> </w:t>
      </w:r>
      <w:r w:rsidRPr="008653AA">
        <w:t>youth</w:t>
      </w:r>
      <w:r w:rsidR="00693E26">
        <w:t xml:space="preserve"> </w:t>
      </w:r>
      <w:r w:rsidRPr="008653AA">
        <w:t>in</w:t>
      </w:r>
      <w:r w:rsidR="00693E26">
        <w:t xml:space="preserve"> </w:t>
      </w:r>
      <w:r w:rsidRPr="008653AA">
        <w:t>the</w:t>
      </w:r>
      <w:r w:rsidR="00693E26">
        <w:t xml:space="preserve"> </w:t>
      </w:r>
      <w:r w:rsidRPr="008653AA">
        <w:t>whole</w:t>
      </w:r>
      <w:r w:rsidR="00693E26">
        <w:t xml:space="preserve"> </w:t>
      </w:r>
      <w:r w:rsidRPr="008653AA">
        <w:t>of</w:t>
      </w:r>
      <w:r w:rsidR="00693E26">
        <w:t xml:space="preserve"> </w:t>
      </w:r>
      <w:r w:rsidRPr="008653AA">
        <w:t>project</w:t>
      </w:r>
      <w:r w:rsidR="00693E26">
        <w:t xml:space="preserve"> </w:t>
      </w:r>
      <w:r w:rsidRPr="008653AA">
        <w:t>area.</w:t>
      </w:r>
      <w:r w:rsidR="00693E26">
        <w:t xml:space="preserve"> </w:t>
      </w:r>
      <w:r w:rsidRPr="008653AA">
        <w:t>Out</w:t>
      </w:r>
      <w:r w:rsidR="00693E26">
        <w:t xml:space="preserve"> </w:t>
      </w:r>
      <w:r w:rsidRPr="008653AA">
        <w:t>of</w:t>
      </w:r>
      <w:r w:rsidR="00693E26">
        <w:t xml:space="preserve"> </w:t>
      </w:r>
      <w:r w:rsidRPr="008653AA">
        <w:t>total</w:t>
      </w:r>
      <w:r w:rsidR="00693E26">
        <w:t xml:space="preserve"> </w:t>
      </w:r>
      <w:r w:rsidRPr="008653AA">
        <w:t>500</w:t>
      </w:r>
      <w:r w:rsidR="00693E26">
        <w:t xml:space="preserve"> </w:t>
      </w:r>
      <w:r w:rsidRPr="008653AA">
        <w:t>trainees</w:t>
      </w:r>
      <w:r w:rsidR="00693E26">
        <w:t xml:space="preserve"> </w:t>
      </w:r>
      <w:r w:rsidRPr="008653AA">
        <w:t>350</w:t>
      </w:r>
      <w:r w:rsidR="00693E26">
        <w:t xml:space="preserve"> </w:t>
      </w:r>
      <w:r w:rsidRPr="008653AA">
        <w:t>youth</w:t>
      </w:r>
      <w:r w:rsidR="00693E26">
        <w:t xml:space="preserve"> </w:t>
      </w:r>
      <w:r w:rsidRPr="008653AA">
        <w:t>would</w:t>
      </w:r>
      <w:r w:rsidR="00693E26">
        <w:t xml:space="preserve"> </w:t>
      </w:r>
      <w:r w:rsidRPr="008653AA">
        <w:t>be</w:t>
      </w:r>
      <w:r w:rsidR="00693E26">
        <w:t xml:space="preserve"> </w:t>
      </w:r>
      <w:r w:rsidRPr="008653AA">
        <w:t>trained</w:t>
      </w:r>
      <w:r w:rsidR="00693E26">
        <w:t xml:space="preserve"> </w:t>
      </w:r>
      <w:r w:rsidRPr="008653AA">
        <w:t>from</w:t>
      </w:r>
      <w:r w:rsidR="00693E26">
        <w:t xml:space="preserve"> </w:t>
      </w:r>
      <w:r w:rsidRPr="008653AA">
        <w:t>Paras</w:t>
      </w:r>
      <w:r w:rsidR="00693E26">
        <w:t xml:space="preserve"> </w:t>
      </w:r>
      <w:r w:rsidRPr="008653AA">
        <w:t>and</w:t>
      </w:r>
      <w:r w:rsidR="00693E26">
        <w:t xml:space="preserve"> </w:t>
      </w:r>
      <w:r w:rsidRPr="008653AA">
        <w:t>Bela</w:t>
      </w:r>
      <w:r w:rsidR="00693E26">
        <w:t xml:space="preserve"> </w:t>
      </w:r>
      <w:r w:rsidRPr="008653AA">
        <w:t>Sacha.</w:t>
      </w:r>
      <w:r w:rsidR="00693E26">
        <w:t xml:space="preserve"> </w:t>
      </w:r>
      <w:r w:rsidRPr="008653AA">
        <w:t>Total</w:t>
      </w:r>
      <w:r w:rsidR="00693E26">
        <w:t xml:space="preserve"> </w:t>
      </w:r>
      <w:r w:rsidRPr="008653AA">
        <w:t>amount</w:t>
      </w:r>
      <w:r w:rsidR="00693E26">
        <w:t xml:space="preserve"> </w:t>
      </w:r>
      <w:r w:rsidRPr="008653AA">
        <w:t>allocated</w:t>
      </w:r>
      <w:r w:rsidR="00693E26">
        <w:t xml:space="preserve"> </w:t>
      </w:r>
      <w:r w:rsidRPr="008653AA">
        <w:t>for</w:t>
      </w:r>
      <w:r w:rsidR="00693E26">
        <w:t xml:space="preserve"> </w:t>
      </w:r>
      <w:r w:rsidRPr="008653AA">
        <w:t>skill</w:t>
      </w:r>
      <w:r w:rsidR="00693E26">
        <w:t xml:space="preserve"> </w:t>
      </w:r>
      <w:r w:rsidRPr="008653AA">
        <w:t>development</w:t>
      </w:r>
      <w:r w:rsidR="00693E26">
        <w:t xml:space="preserve"> </w:t>
      </w:r>
      <w:r w:rsidRPr="008653AA">
        <w:t>training</w:t>
      </w:r>
      <w:r w:rsidR="00693E26">
        <w:t xml:space="preserve"> </w:t>
      </w:r>
      <w:r w:rsidRPr="008653AA">
        <w:t>in</w:t>
      </w:r>
      <w:r w:rsidR="00693E26">
        <w:t xml:space="preserve"> </w:t>
      </w:r>
      <w:r w:rsidRPr="008653AA">
        <w:t>Paras</w:t>
      </w:r>
      <w:r w:rsidR="00693E26">
        <w:t xml:space="preserve"> </w:t>
      </w:r>
      <w:r w:rsidRPr="008653AA">
        <w:t>and</w:t>
      </w:r>
      <w:r w:rsidR="00693E26">
        <w:t xml:space="preserve"> </w:t>
      </w:r>
      <w:r w:rsidRPr="008653AA">
        <w:t>Bela</w:t>
      </w:r>
      <w:r w:rsidR="00693E26">
        <w:t xml:space="preserve"> </w:t>
      </w:r>
      <w:r w:rsidRPr="008653AA">
        <w:t>Sacha</w:t>
      </w:r>
      <w:r w:rsidR="00693E26">
        <w:t xml:space="preserve"> </w:t>
      </w:r>
      <w:r w:rsidRPr="008653AA">
        <w:t>is</w:t>
      </w:r>
      <w:r w:rsidR="00693E26">
        <w:t xml:space="preserve"> </w:t>
      </w:r>
      <w:r w:rsidRPr="008653AA">
        <w:t>PKR</w:t>
      </w:r>
      <w:r>
        <w:t>.</w:t>
      </w:r>
      <w:r w:rsidR="00693E26">
        <w:t xml:space="preserve"> </w:t>
      </w:r>
      <w:r w:rsidRPr="008653AA">
        <w:t>25,200,000</w:t>
      </w:r>
      <w:r w:rsidR="00693E26">
        <w:t xml:space="preserve"> </w:t>
      </w:r>
      <w:r w:rsidRPr="008653AA">
        <w:t>The</w:t>
      </w:r>
      <w:r w:rsidR="00693E26">
        <w:t xml:space="preserve"> </w:t>
      </w:r>
      <w:r w:rsidRPr="008653AA">
        <w:t>trainees</w:t>
      </w:r>
      <w:r w:rsidR="00693E26">
        <w:t xml:space="preserve"> </w:t>
      </w:r>
      <w:r w:rsidRPr="008653AA">
        <w:t>enrolled</w:t>
      </w:r>
      <w:r w:rsidR="00693E26">
        <w:t xml:space="preserve"> </w:t>
      </w:r>
      <w:r w:rsidRPr="008653AA">
        <w:t>in</w:t>
      </w:r>
      <w:r w:rsidR="00693E26">
        <w:t xml:space="preserve"> </w:t>
      </w:r>
      <w:r w:rsidRPr="008653AA">
        <w:t>different</w:t>
      </w:r>
      <w:r w:rsidR="00693E26">
        <w:t xml:space="preserve"> </w:t>
      </w:r>
      <w:r w:rsidRPr="008653AA">
        <w:t>trades</w:t>
      </w:r>
      <w:r w:rsidR="00693E26">
        <w:t xml:space="preserve"> </w:t>
      </w:r>
      <w:r w:rsidRPr="008653AA">
        <w:t>will</w:t>
      </w:r>
      <w:r w:rsidR="00693E26">
        <w:t xml:space="preserve"> </w:t>
      </w:r>
      <w:r w:rsidRPr="008653AA">
        <w:t>be</w:t>
      </w:r>
      <w:r w:rsidR="00693E26">
        <w:t xml:space="preserve"> </w:t>
      </w:r>
      <w:r w:rsidRPr="008653AA">
        <w:t>given</w:t>
      </w:r>
      <w:r w:rsidR="00693E26">
        <w:t xml:space="preserve"> </w:t>
      </w:r>
      <w:r w:rsidRPr="008653AA">
        <w:t>monthly</w:t>
      </w:r>
      <w:r w:rsidR="00693E26">
        <w:t xml:space="preserve"> </w:t>
      </w:r>
      <w:r w:rsidRPr="008653AA">
        <w:t>stipend</w:t>
      </w:r>
      <w:r w:rsidR="00693E26">
        <w:t xml:space="preserve"> </w:t>
      </w:r>
      <w:r w:rsidRPr="008653AA">
        <w:t>to</w:t>
      </w:r>
      <w:r w:rsidR="00693E26">
        <w:t xml:space="preserve"> </w:t>
      </w:r>
      <w:r w:rsidRPr="008653AA">
        <w:t>meet</w:t>
      </w:r>
      <w:r w:rsidR="00693E26">
        <w:t xml:space="preserve"> </w:t>
      </w:r>
      <w:r w:rsidRPr="008653AA">
        <w:t>their</w:t>
      </w:r>
      <w:r w:rsidR="00693E26">
        <w:t xml:space="preserve"> </w:t>
      </w:r>
      <w:r w:rsidRPr="008653AA">
        <w:t>food</w:t>
      </w:r>
      <w:r w:rsidR="00693E26">
        <w:t xml:space="preserve"> </w:t>
      </w:r>
      <w:r w:rsidRPr="008653AA">
        <w:t>and</w:t>
      </w:r>
      <w:r w:rsidR="00693E26">
        <w:t xml:space="preserve"> </w:t>
      </w:r>
      <w:r w:rsidRPr="008653AA">
        <w:t>other</w:t>
      </w:r>
      <w:r w:rsidR="00693E26">
        <w:t xml:space="preserve"> </w:t>
      </w:r>
      <w:r w:rsidRPr="008653AA">
        <w:t>day</w:t>
      </w:r>
      <w:r w:rsidR="00693E26">
        <w:t xml:space="preserve"> </w:t>
      </w:r>
      <w:r w:rsidRPr="008653AA">
        <w:t>to</w:t>
      </w:r>
      <w:r w:rsidR="00693E26">
        <w:t xml:space="preserve"> </w:t>
      </w:r>
      <w:r w:rsidRPr="008653AA">
        <w:t>day</w:t>
      </w:r>
      <w:r w:rsidR="00693E26">
        <w:t xml:space="preserve"> </w:t>
      </w:r>
      <w:r w:rsidRPr="008653AA">
        <w:t>expenses.</w:t>
      </w:r>
      <w:r w:rsidR="00693E26">
        <w:t xml:space="preserve"> </w:t>
      </w:r>
      <w:r w:rsidRPr="008653AA">
        <w:lastRenderedPageBreak/>
        <w:t>Each</w:t>
      </w:r>
      <w:r w:rsidR="00693E26">
        <w:t xml:space="preserve"> </w:t>
      </w:r>
      <w:r w:rsidRPr="008653AA">
        <w:t>training</w:t>
      </w:r>
      <w:r w:rsidR="00693E26">
        <w:t xml:space="preserve"> </w:t>
      </w:r>
      <w:r w:rsidRPr="008653AA">
        <w:t>will</w:t>
      </w:r>
      <w:r w:rsidR="00693E26">
        <w:t xml:space="preserve"> </w:t>
      </w:r>
      <w:r w:rsidRPr="008653AA">
        <w:t>be</w:t>
      </w:r>
      <w:r w:rsidR="00693E26">
        <w:t xml:space="preserve"> </w:t>
      </w:r>
      <w:r w:rsidRPr="008653AA">
        <w:t>spread</w:t>
      </w:r>
      <w:r w:rsidR="00693E26">
        <w:t xml:space="preserve"> </w:t>
      </w:r>
      <w:r w:rsidRPr="008653AA">
        <w:t>over</w:t>
      </w:r>
      <w:r w:rsidR="00693E26">
        <w:t xml:space="preserve"> </w:t>
      </w:r>
      <w:r w:rsidRPr="008653AA">
        <w:t>a</w:t>
      </w:r>
      <w:r w:rsidR="00693E26">
        <w:t xml:space="preserve"> </w:t>
      </w:r>
      <w:r w:rsidRPr="008653AA">
        <w:t>period</w:t>
      </w:r>
      <w:r w:rsidR="00693E26">
        <w:t xml:space="preserve"> </w:t>
      </w:r>
      <w:r w:rsidRPr="008653AA">
        <w:t>of</w:t>
      </w:r>
      <w:r w:rsidR="00693E26">
        <w:t xml:space="preserve"> </w:t>
      </w:r>
      <w:r w:rsidRPr="008653AA">
        <w:t>3</w:t>
      </w:r>
      <w:r w:rsidR="00693E26">
        <w:t xml:space="preserve"> </w:t>
      </w:r>
      <w:r w:rsidRPr="008653AA">
        <w:t>months.</w:t>
      </w:r>
      <w:r w:rsidR="00693E26">
        <w:t xml:space="preserve"> </w:t>
      </w:r>
      <w:r w:rsidRPr="008653AA">
        <w:t>Selection</w:t>
      </w:r>
      <w:r w:rsidR="00693E26">
        <w:t xml:space="preserve"> </w:t>
      </w:r>
      <w:r w:rsidRPr="008653AA">
        <w:t>criteria</w:t>
      </w:r>
      <w:r w:rsidR="00693E26">
        <w:t xml:space="preserve"> </w:t>
      </w:r>
      <w:r w:rsidRPr="008653AA">
        <w:t>and</w:t>
      </w:r>
      <w:r w:rsidR="00693E26">
        <w:t xml:space="preserve"> </w:t>
      </w:r>
      <w:r w:rsidRPr="008653AA">
        <w:t>details</w:t>
      </w:r>
      <w:r w:rsidR="00693E26">
        <w:t xml:space="preserve"> </w:t>
      </w:r>
      <w:r w:rsidRPr="008653AA">
        <w:t>of</w:t>
      </w:r>
      <w:r w:rsidR="00693E26">
        <w:t xml:space="preserve"> </w:t>
      </w:r>
      <w:r w:rsidRPr="008653AA">
        <w:t>budget</w:t>
      </w:r>
      <w:r w:rsidR="00693E26">
        <w:t xml:space="preserve"> </w:t>
      </w:r>
      <w:r w:rsidRPr="008653AA">
        <w:t>were</w:t>
      </w:r>
      <w:r w:rsidR="00693E26">
        <w:t xml:space="preserve"> </w:t>
      </w:r>
      <w:r w:rsidRPr="008653AA">
        <w:t>provided</w:t>
      </w:r>
      <w:r w:rsidR="00693E26">
        <w:t xml:space="preserve"> </w:t>
      </w:r>
      <w:r w:rsidR="0014314D" w:rsidRPr="00B16E10">
        <w:t>in the livelihood restoration plan</w:t>
      </w:r>
      <w:r w:rsidRPr="008653AA">
        <w:rPr>
          <w:b/>
          <w:bCs/>
        </w:rPr>
        <w:t>.</w:t>
      </w:r>
      <w:r w:rsidR="00693E26">
        <w:rPr>
          <w:b/>
          <w:bCs/>
        </w:rPr>
        <w:t xml:space="preserve"> </w:t>
      </w:r>
    </w:p>
    <w:p w14:paraId="6C2F395D" w14:textId="15F84E14" w:rsidR="00D1669B" w:rsidRPr="00A62552" w:rsidRDefault="00D1669B" w:rsidP="0093062B">
      <w:pPr>
        <w:pStyle w:val="11111Para"/>
      </w:pPr>
      <w:r w:rsidRPr="00A62552">
        <w:t>Different</w:t>
      </w:r>
      <w:r w:rsidR="00693E26">
        <w:t xml:space="preserve"> </w:t>
      </w:r>
      <w:r w:rsidRPr="00A62552">
        <w:t>trads</w:t>
      </w:r>
      <w:r w:rsidR="00693E26">
        <w:t xml:space="preserve"> </w:t>
      </w:r>
      <w:r w:rsidRPr="00A62552">
        <w:t>for</w:t>
      </w:r>
      <w:r w:rsidR="00693E26">
        <w:t xml:space="preserve"> </w:t>
      </w:r>
      <w:r w:rsidRPr="00A62552">
        <w:t>these</w:t>
      </w:r>
      <w:r w:rsidR="00693E26">
        <w:t xml:space="preserve"> </w:t>
      </w:r>
      <w:r w:rsidRPr="00A62552">
        <w:t>trainings</w:t>
      </w:r>
      <w:r w:rsidR="00693E26">
        <w:t xml:space="preserve"> </w:t>
      </w:r>
      <w:r w:rsidRPr="00A62552">
        <w:t>will</w:t>
      </w:r>
      <w:r w:rsidR="00693E26">
        <w:t xml:space="preserve"> </w:t>
      </w:r>
      <w:r w:rsidRPr="00A62552">
        <w:t>be</w:t>
      </w:r>
      <w:r w:rsidR="00693E26">
        <w:t xml:space="preserve"> </w:t>
      </w:r>
      <w:r w:rsidRPr="00A62552">
        <w:t>decided</w:t>
      </w:r>
      <w:r w:rsidR="00693E26">
        <w:t xml:space="preserve"> </w:t>
      </w:r>
      <w:r w:rsidRPr="00A62552">
        <w:t>after</w:t>
      </w:r>
      <w:r w:rsidR="00693E26">
        <w:t xml:space="preserve"> </w:t>
      </w:r>
      <w:r w:rsidRPr="00A62552">
        <w:t>due</w:t>
      </w:r>
      <w:r w:rsidR="00693E26">
        <w:t xml:space="preserve"> </w:t>
      </w:r>
      <w:r w:rsidRPr="00A62552">
        <w:t>consultations</w:t>
      </w:r>
      <w:r w:rsidR="00693E26">
        <w:t xml:space="preserve"> </w:t>
      </w:r>
      <w:r w:rsidRPr="00A62552">
        <w:t>with</w:t>
      </w:r>
      <w:r w:rsidR="00693E26">
        <w:t xml:space="preserve"> </w:t>
      </w:r>
      <w:r w:rsidRPr="00A62552">
        <w:t>the</w:t>
      </w:r>
      <w:r w:rsidR="00693E26">
        <w:t xml:space="preserve"> </w:t>
      </w:r>
      <w:r w:rsidRPr="00A62552">
        <w:t>community,</w:t>
      </w:r>
      <w:r w:rsidR="00693E26">
        <w:t xml:space="preserve"> </w:t>
      </w:r>
      <w:r w:rsidRPr="00A62552">
        <w:t>contractor</w:t>
      </w:r>
      <w:r w:rsidR="00693E26">
        <w:t xml:space="preserve"> </w:t>
      </w:r>
      <w:r w:rsidRPr="00A62552">
        <w:t>and</w:t>
      </w:r>
      <w:r w:rsidR="00693E26">
        <w:t xml:space="preserve"> </w:t>
      </w:r>
      <w:r w:rsidRPr="00A62552">
        <w:t>other</w:t>
      </w:r>
      <w:r w:rsidR="00693E26">
        <w:t xml:space="preserve"> </w:t>
      </w:r>
      <w:r w:rsidRPr="00A62552">
        <w:t>stakeholders</w:t>
      </w:r>
      <w:r w:rsidR="00693E26">
        <w:t xml:space="preserve"> </w:t>
      </w:r>
      <w:r w:rsidRPr="00A62552">
        <w:t>to</w:t>
      </w:r>
      <w:r w:rsidR="00693E26">
        <w:t xml:space="preserve"> </w:t>
      </w:r>
      <w:r w:rsidRPr="00A62552">
        <w:t>know</w:t>
      </w:r>
      <w:r w:rsidR="00693E26">
        <w:t xml:space="preserve"> </w:t>
      </w:r>
      <w:r w:rsidRPr="00A62552">
        <w:t>about</w:t>
      </w:r>
      <w:r w:rsidR="00693E26">
        <w:t xml:space="preserve"> </w:t>
      </w:r>
      <w:r w:rsidRPr="00A62552">
        <w:t>the</w:t>
      </w:r>
      <w:r w:rsidR="00693E26">
        <w:t xml:space="preserve"> </w:t>
      </w:r>
      <w:r w:rsidRPr="00A62552">
        <w:t>demand</w:t>
      </w:r>
      <w:r w:rsidR="00693E26">
        <w:t xml:space="preserve"> </w:t>
      </w:r>
      <w:r w:rsidRPr="00A62552">
        <w:t>of</w:t>
      </w:r>
      <w:r w:rsidR="00693E26">
        <w:t xml:space="preserve"> </w:t>
      </w:r>
      <w:r w:rsidRPr="00A62552">
        <w:t>the</w:t>
      </w:r>
      <w:r w:rsidR="00693E26">
        <w:t xml:space="preserve"> </w:t>
      </w:r>
      <w:r w:rsidRPr="00A62552">
        <w:t>most</w:t>
      </w:r>
      <w:r w:rsidR="00693E26">
        <w:t xml:space="preserve"> </w:t>
      </w:r>
      <w:r w:rsidRPr="00A62552">
        <w:t>market-oriented</w:t>
      </w:r>
      <w:r w:rsidR="00693E26">
        <w:t xml:space="preserve"> </w:t>
      </w:r>
      <w:r w:rsidRPr="00A62552">
        <w:t>training</w:t>
      </w:r>
      <w:r w:rsidR="00693E26">
        <w:t xml:space="preserve"> </w:t>
      </w:r>
      <w:r w:rsidRPr="00A62552">
        <w:t>and</w:t>
      </w:r>
      <w:r w:rsidR="00693E26">
        <w:t xml:space="preserve"> </w:t>
      </w:r>
      <w:r w:rsidRPr="00A62552">
        <w:t>by</w:t>
      </w:r>
      <w:r w:rsidR="00693E26">
        <w:t xml:space="preserve"> </w:t>
      </w:r>
      <w:r w:rsidRPr="00A62552">
        <w:t>thus</w:t>
      </w:r>
      <w:r w:rsidR="00693E26">
        <w:t xml:space="preserve"> </w:t>
      </w:r>
      <w:r w:rsidRPr="00A62552">
        <w:t>finalize</w:t>
      </w:r>
      <w:r w:rsidR="00693E26">
        <w:t xml:space="preserve"> </w:t>
      </w:r>
      <w:r w:rsidRPr="00A62552">
        <w:t>and</w:t>
      </w:r>
      <w:r w:rsidR="00693E26">
        <w:t xml:space="preserve"> </w:t>
      </w:r>
      <w:r w:rsidRPr="00A62552">
        <w:t>arrange</w:t>
      </w:r>
      <w:r w:rsidR="00693E26">
        <w:t xml:space="preserve"> </w:t>
      </w:r>
      <w:r w:rsidRPr="00A62552">
        <w:t>trainings</w:t>
      </w:r>
      <w:r w:rsidR="00693E26">
        <w:t xml:space="preserve"> </w:t>
      </w:r>
      <w:r w:rsidRPr="00A62552">
        <w:t>schedule</w:t>
      </w:r>
      <w:r w:rsidR="00693E26">
        <w:t xml:space="preserve"> </w:t>
      </w:r>
      <w:r w:rsidRPr="00A62552">
        <w:t>with</w:t>
      </w:r>
      <w:r w:rsidR="00693E26">
        <w:t xml:space="preserve"> </w:t>
      </w:r>
      <w:r w:rsidRPr="00A62552">
        <w:t>the</w:t>
      </w:r>
      <w:r w:rsidR="00693E26">
        <w:t xml:space="preserve"> </w:t>
      </w:r>
      <w:r w:rsidRPr="00A62552">
        <w:t>training</w:t>
      </w:r>
      <w:r w:rsidR="00693E26">
        <w:t xml:space="preserve"> </w:t>
      </w:r>
      <w:r w:rsidRPr="00A62552">
        <w:t>institutes.</w:t>
      </w:r>
      <w:r w:rsidR="00693E26">
        <w:t xml:space="preserve"> </w:t>
      </w:r>
      <w:r w:rsidRPr="00A62552">
        <w:t>NGO/PIC</w:t>
      </w:r>
      <w:r w:rsidR="00693E26">
        <w:t xml:space="preserve"> </w:t>
      </w:r>
      <w:r w:rsidRPr="00A62552">
        <w:t>will</w:t>
      </w:r>
      <w:r w:rsidR="00693E26">
        <w:t xml:space="preserve"> </w:t>
      </w:r>
      <w:r w:rsidRPr="00A62552">
        <w:t>help</w:t>
      </w:r>
      <w:r w:rsidR="00693E26">
        <w:t xml:space="preserve"> </w:t>
      </w:r>
      <w:r w:rsidRPr="00A62552">
        <w:t>the</w:t>
      </w:r>
      <w:r w:rsidR="00693E26">
        <w:t xml:space="preserve"> </w:t>
      </w:r>
      <w:r w:rsidRPr="00A62552">
        <w:t>PIU</w:t>
      </w:r>
      <w:r w:rsidR="00693E26">
        <w:t xml:space="preserve"> </w:t>
      </w:r>
      <w:r w:rsidRPr="00A62552">
        <w:t>in</w:t>
      </w:r>
      <w:r w:rsidR="00693E26">
        <w:t xml:space="preserve"> </w:t>
      </w:r>
      <w:r w:rsidRPr="00A62552">
        <w:t>organizing</w:t>
      </w:r>
      <w:r w:rsidR="00693E26">
        <w:t xml:space="preserve"> </w:t>
      </w:r>
      <w:r w:rsidRPr="00A62552">
        <w:t>the</w:t>
      </w:r>
      <w:r w:rsidR="00693E26">
        <w:t xml:space="preserve"> </w:t>
      </w:r>
      <w:r w:rsidRPr="00A62552">
        <w:t>trainings.</w:t>
      </w:r>
    </w:p>
    <w:p w14:paraId="6AB8A7E8" w14:textId="52A0C2D0" w:rsidR="00D1669B" w:rsidRPr="00A62552" w:rsidRDefault="00D1669B" w:rsidP="0093062B">
      <w:pPr>
        <w:pStyle w:val="11111Para"/>
      </w:pPr>
      <w:r w:rsidRPr="00A62552">
        <w:t>Both</w:t>
      </w:r>
      <w:r w:rsidR="00693E26">
        <w:t xml:space="preserve"> </w:t>
      </w:r>
      <w:r w:rsidRPr="00A62552">
        <w:t>from</w:t>
      </w:r>
      <w:r w:rsidR="00693E26">
        <w:t xml:space="preserve"> </w:t>
      </w:r>
      <w:r w:rsidRPr="00A62552">
        <w:t>Paras</w:t>
      </w:r>
      <w:r w:rsidR="00693E26">
        <w:t xml:space="preserve"> </w:t>
      </w:r>
      <w:r w:rsidRPr="00A62552">
        <w:t>and</w:t>
      </w:r>
      <w:r w:rsidR="00693E26">
        <w:t xml:space="preserve"> </w:t>
      </w:r>
      <w:r w:rsidRPr="00A62552">
        <w:t>Bela</w:t>
      </w:r>
      <w:r w:rsidR="00693E26">
        <w:t xml:space="preserve"> </w:t>
      </w:r>
      <w:r w:rsidRPr="00A62552">
        <w:t>Sacha</w:t>
      </w:r>
      <w:r w:rsidR="00693E26">
        <w:t xml:space="preserve"> </w:t>
      </w:r>
      <w:r w:rsidRPr="00A62552">
        <w:t>settlements</w:t>
      </w:r>
      <w:r w:rsidR="00693E26">
        <w:t xml:space="preserve"> </w:t>
      </w:r>
      <w:r w:rsidRPr="00A62552">
        <w:t>a</w:t>
      </w:r>
      <w:r w:rsidR="00693E26">
        <w:t xml:space="preserve"> </w:t>
      </w:r>
      <w:r w:rsidRPr="00A62552">
        <w:t>total</w:t>
      </w:r>
      <w:r w:rsidR="00693E26">
        <w:t xml:space="preserve"> </w:t>
      </w:r>
      <w:r w:rsidRPr="00A62552">
        <w:t>of</w:t>
      </w:r>
      <w:r w:rsidR="00693E26">
        <w:t xml:space="preserve"> </w:t>
      </w:r>
      <w:r w:rsidRPr="00A62552">
        <w:t>350</w:t>
      </w:r>
      <w:r w:rsidR="00693E26">
        <w:t xml:space="preserve"> </w:t>
      </w:r>
      <w:r w:rsidRPr="00A62552">
        <w:t>trainees</w:t>
      </w:r>
      <w:r w:rsidR="00693E26">
        <w:t xml:space="preserve"> </w:t>
      </w:r>
      <w:r w:rsidRPr="00A62552">
        <w:t>will</w:t>
      </w:r>
      <w:r w:rsidR="00693E26">
        <w:t xml:space="preserve"> </w:t>
      </w:r>
      <w:r w:rsidRPr="00A62552">
        <w:t>be</w:t>
      </w:r>
      <w:r w:rsidR="00693E26">
        <w:t xml:space="preserve"> </w:t>
      </w:r>
      <w:r w:rsidRPr="00A62552">
        <w:t>selected</w:t>
      </w:r>
      <w:r w:rsidR="00693E26">
        <w:t xml:space="preserve"> </w:t>
      </w:r>
      <w:r w:rsidRPr="00A62552">
        <w:t>in</w:t>
      </w:r>
      <w:r w:rsidR="00693E26">
        <w:t xml:space="preserve"> </w:t>
      </w:r>
      <w:r w:rsidRPr="00A62552">
        <w:t>these</w:t>
      </w:r>
      <w:r w:rsidR="00693E26">
        <w:t xml:space="preserve"> </w:t>
      </w:r>
      <w:r w:rsidRPr="00A62552">
        <w:t>trainings.</w:t>
      </w:r>
      <w:r w:rsidR="00693E26">
        <w:t xml:space="preserve"> </w:t>
      </w:r>
      <w:r w:rsidRPr="00A62552">
        <w:t>Selection</w:t>
      </w:r>
      <w:r w:rsidR="00693E26">
        <w:t xml:space="preserve"> </w:t>
      </w:r>
      <w:r w:rsidRPr="00A62552">
        <w:t>criteria</w:t>
      </w:r>
      <w:r w:rsidR="00693E26">
        <w:t xml:space="preserve"> </w:t>
      </w:r>
      <w:r w:rsidRPr="00A62552">
        <w:t>and</w:t>
      </w:r>
      <w:r w:rsidR="00693E26">
        <w:t xml:space="preserve"> </w:t>
      </w:r>
      <w:r w:rsidRPr="00A62552">
        <w:t>details</w:t>
      </w:r>
      <w:r w:rsidR="00693E26">
        <w:t xml:space="preserve"> </w:t>
      </w:r>
      <w:r w:rsidRPr="00A62552">
        <w:t>of</w:t>
      </w:r>
      <w:r w:rsidR="00693E26">
        <w:t xml:space="preserve"> </w:t>
      </w:r>
      <w:r w:rsidRPr="00A62552">
        <w:t>the</w:t>
      </w:r>
      <w:r w:rsidR="00693E26">
        <w:t xml:space="preserve"> </w:t>
      </w:r>
      <w:r w:rsidRPr="00A62552">
        <w:t>trades</w:t>
      </w:r>
      <w:r w:rsidR="00693E26">
        <w:t xml:space="preserve"> </w:t>
      </w:r>
      <w:r w:rsidRPr="00A62552">
        <w:t>are</w:t>
      </w:r>
      <w:r w:rsidR="00693E26">
        <w:t xml:space="preserve"> </w:t>
      </w:r>
      <w:r w:rsidRPr="00A62552">
        <w:t>provided</w:t>
      </w:r>
      <w:r w:rsidR="00693E26">
        <w:t xml:space="preserve"> </w:t>
      </w:r>
      <w:r w:rsidRPr="00A62552">
        <w:t>in</w:t>
      </w:r>
      <w:r w:rsidR="00693E26">
        <w:t xml:space="preserve"> </w:t>
      </w:r>
      <w:bookmarkStart w:id="1186" w:name="_Hlk94701094"/>
      <w:r w:rsidRPr="00A62552">
        <w:t>a</w:t>
      </w:r>
      <w:r w:rsidR="00693E26">
        <w:t xml:space="preserve"> </w:t>
      </w:r>
      <w:r w:rsidRPr="00A62552">
        <w:t>separate</w:t>
      </w:r>
      <w:r w:rsidR="00693E26">
        <w:t xml:space="preserve"> </w:t>
      </w:r>
      <w:r w:rsidRPr="00A62552">
        <w:t>training</w:t>
      </w:r>
      <w:r w:rsidR="00693E26">
        <w:t xml:space="preserve"> </w:t>
      </w:r>
      <w:r w:rsidRPr="00A62552">
        <w:t>module</w:t>
      </w:r>
      <w:r w:rsidR="00693E26">
        <w:t xml:space="preserve"> </w:t>
      </w:r>
      <w:r w:rsidRPr="00A62552">
        <w:t>to</w:t>
      </w:r>
      <w:r w:rsidR="00693E26">
        <w:t xml:space="preserve"> </w:t>
      </w:r>
      <w:r w:rsidRPr="00A62552">
        <w:t>be</w:t>
      </w:r>
      <w:r w:rsidR="00693E26">
        <w:t xml:space="preserve"> </w:t>
      </w:r>
      <w:r w:rsidRPr="00A62552">
        <w:t>developed</w:t>
      </w:r>
      <w:r w:rsidR="00693E26">
        <w:t xml:space="preserve"> </w:t>
      </w:r>
      <w:r w:rsidRPr="00A62552">
        <w:t>by</w:t>
      </w:r>
      <w:r w:rsidR="00693E26">
        <w:t xml:space="preserve"> </w:t>
      </w:r>
      <w:r w:rsidRPr="00A62552">
        <w:t>the</w:t>
      </w:r>
      <w:r w:rsidR="00693E26">
        <w:t xml:space="preserve"> </w:t>
      </w:r>
      <w:r w:rsidRPr="00A62552">
        <w:t>NGO</w:t>
      </w:r>
      <w:r w:rsidR="00693E26">
        <w:t xml:space="preserve"> </w:t>
      </w:r>
      <w:r w:rsidRPr="00A62552">
        <w:t>to</w:t>
      </w:r>
      <w:r w:rsidR="00693E26">
        <w:t xml:space="preserve"> </w:t>
      </w:r>
      <w:r w:rsidRPr="00A62552">
        <w:t>be</w:t>
      </w:r>
      <w:r w:rsidR="00693E26">
        <w:t xml:space="preserve"> </w:t>
      </w:r>
      <w:r w:rsidRPr="00A62552">
        <w:t>hired</w:t>
      </w:r>
      <w:r w:rsidR="00693E26">
        <w:t xml:space="preserve"> </w:t>
      </w:r>
      <w:r w:rsidRPr="00A62552">
        <w:t>by</w:t>
      </w:r>
      <w:r w:rsidR="00693E26">
        <w:t xml:space="preserve"> </w:t>
      </w:r>
      <w:r w:rsidRPr="00A62552">
        <w:t>the</w:t>
      </w:r>
      <w:r w:rsidR="00693E26">
        <w:t xml:space="preserve"> </w:t>
      </w:r>
      <w:r w:rsidRPr="00A62552">
        <w:t>project.</w:t>
      </w:r>
      <w:r w:rsidR="00693E26">
        <w:t xml:space="preserve"> </w:t>
      </w:r>
    </w:p>
    <w:p w14:paraId="490E6AB0" w14:textId="4D820EA9" w:rsidR="00D1669B" w:rsidRPr="00EA776C" w:rsidRDefault="00D1669B" w:rsidP="003A42D7">
      <w:pPr>
        <w:pStyle w:val="Heading3"/>
      </w:pPr>
      <w:bookmarkStart w:id="1187" w:name="_Toc94896930"/>
      <w:bookmarkStart w:id="1188" w:name="_Toc104762687"/>
      <w:bookmarkStart w:id="1189" w:name="_Toc120718661"/>
      <w:bookmarkEnd w:id="1186"/>
      <w:r w:rsidRPr="00EA776C">
        <w:t>Pilot</w:t>
      </w:r>
      <w:r w:rsidR="00693E26">
        <w:t xml:space="preserve"> </w:t>
      </w:r>
      <w:r w:rsidRPr="003A42D7">
        <w:t>Agricultural</w:t>
      </w:r>
      <w:r w:rsidR="00693E26">
        <w:t xml:space="preserve"> </w:t>
      </w:r>
      <w:r w:rsidRPr="00EA776C">
        <w:t>Extension,</w:t>
      </w:r>
      <w:r w:rsidR="00693E26">
        <w:t xml:space="preserve"> </w:t>
      </w:r>
      <w:r w:rsidRPr="00EA776C">
        <w:t>fisheries,</w:t>
      </w:r>
      <w:r w:rsidR="00693E26">
        <w:t xml:space="preserve"> </w:t>
      </w:r>
      <w:r w:rsidRPr="00EA776C">
        <w:t>livestock</w:t>
      </w:r>
      <w:r w:rsidR="00693E26">
        <w:t xml:space="preserve"> </w:t>
      </w:r>
      <w:r w:rsidRPr="00EA776C">
        <w:t>and</w:t>
      </w:r>
      <w:r w:rsidR="00693E26">
        <w:t xml:space="preserve"> </w:t>
      </w:r>
      <w:r w:rsidRPr="00EA776C">
        <w:t>forest</w:t>
      </w:r>
      <w:r w:rsidR="00693E26">
        <w:t xml:space="preserve"> </w:t>
      </w:r>
      <w:r w:rsidRPr="00EA776C">
        <w:t>development</w:t>
      </w:r>
      <w:r w:rsidR="00693E26">
        <w:t xml:space="preserve"> </w:t>
      </w:r>
      <w:r w:rsidRPr="00EA776C">
        <w:t>Program</w:t>
      </w:r>
      <w:bookmarkEnd w:id="1187"/>
      <w:bookmarkEnd w:id="1188"/>
      <w:bookmarkEnd w:id="1189"/>
    </w:p>
    <w:p w14:paraId="491FC1FF" w14:textId="1D3FC24E" w:rsidR="00D1669B" w:rsidRPr="00A62552" w:rsidRDefault="00D1669B" w:rsidP="0093062B">
      <w:pPr>
        <w:pStyle w:val="11111Para"/>
      </w:pPr>
      <w:bookmarkStart w:id="1190" w:name="_Toc94896931"/>
      <w:r w:rsidRPr="00A62552">
        <w:t>It</w:t>
      </w:r>
      <w:r w:rsidR="00693E26">
        <w:t xml:space="preserve"> </w:t>
      </w:r>
      <w:r w:rsidRPr="00A62552">
        <w:t>is</w:t>
      </w:r>
      <w:r w:rsidR="00693E26">
        <w:t xml:space="preserve"> </w:t>
      </w:r>
      <w:r w:rsidRPr="00A62552">
        <w:t>proposed</w:t>
      </w:r>
      <w:r w:rsidR="00693E26">
        <w:t xml:space="preserve"> </w:t>
      </w:r>
      <w:r w:rsidRPr="00A62552">
        <w:t>to</w:t>
      </w:r>
      <w:r w:rsidR="00693E26">
        <w:t xml:space="preserve"> </w:t>
      </w:r>
      <w:r w:rsidRPr="00A62552">
        <w:t>restore</w:t>
      </w:r>
      <w:r w:rsidR="00693E26">
        <w:t xml:space="preserve"> </w:t>
      </w:r>
      <w:r w:rsidRPr="00A62552">
        <w:t>the</w:t>
      </w:r>
      <w:r w:rsidR="00693E26">
        <w:t xml:space="preserve"> </w:t>
      </w:r>
      <w:r w:rsidRPr="00A62552">
        <w:t>livestock</w:t>
      </w:r>
      <w:r w:rsidR="00693E26">
        <w:t xml:space="preserve"> </w:t>
      </w:r>
      <w:r w:rsidRPr="00A62552">
        <w:t>and</w:t>
      </w:r>
      <w:r w:rsidR="00693E26">
        <w:t xml:space="preserve"> </w:t>
      </w:r>
      <w:r w:rsidRPr="00A62552">
        <w:t>fruit</w:t>
      </w:r>
      <w:r w:rsidR="00693E26">
        <w:t xml:space="preserve"> </w:t>
      </w:r>
      <w:r w:rsidRPr="00A62552">
        <w:t>production</w:t>
      </w:r>
      <w:r w:rsidR="00693E26">
        <w:t xml:space="preserve"> </w:t>
      </w:r>
      <w:r w:rsidRPr="00A62552">
        <w:t>at</w:t>
      </w:r>
      <w:r w:rsidR="00693E26">
        <w:t xml:space="preserve"> </w:t>
      </w:r>
      <w:r w:rsidRPr="00A62552">
        <w:t>least</w:t>
      </w:r>
      <w:r w:rsidR="00693E26">
        <w:t xml:space="preserve"> </w:t>
      </w:r>
      <w:r w:rsidRPr="00A62552">
        <w:t>to</w:t>
      </w:r>
      <w:r w:rsidR="00693E26">
        <w:t xml:space="preserve"> </w:t>
      </w:r>
      <w:r w:rsidRPr="00A62552">
        <w:t>the</w:t>
      </w:r>
      <w:r w:rsidR="00693E26">
        <w:t xml:space="preserve"> </w:t>
      </w:r>
      <w:r w:rsidRPr="00A62552">
        <w:t>pre-project</w:t>
      </w:r>
      <w:r w:rsidR="00693E26">
        <w:t xml:space="preserve"> </w:t>
      </w:r>
      <w:r w:rsidRPr="00A62552">
        <w:t>levels,</w:t>
      </w:r>
      <w:r w:rsidR="00693E26">
        <w:t xml:space="preserve"> </w:t>
      </w:r>
      <w:r w:rsidRPr="00A62552">
        <w:t>develop</w:t>
      </w:r>
      <w:r w:rsidR="00693E26">
        <w:t xml:space="preserve"> </w:t>
      </w:r>
      <w:r w:rsidRPr="00A62552">
        <w:t>fish</w:t>
      </w:r>
      <w:r w:rsidR="00693E26">
        <w:t xml:space="preserve"> </w:t>
      </w:r>
      <w:r w:rsidRPr="00A62552">
        <w:t>farming</w:t>
      </w:r>
      <w:r w:rsidR="00693E26">
        <w:t xml:space="preserve"> </w:t>
      </w:r>
      <w:r w:rsidRPr="00A62552">
        <w:t>and</w:t>
      </w:r>
      <w:r w:rsidR="00693E26">
        <w:t xml:space="preserve"> </w:t>
      </w:r>
      <w:r w:rsidRPr="00A62552">
        <w:t>facilitate</w:t>
      </w:r>
      <w:r w:rsidR="00693E26">
        <w:t xml:space="preserve"> </w:t>
      </w:r>
      <w:r w:rsidRPr="00A62552">
        <w:t>adoption</w:t>
      </w:r>
      <w:r w:rsidR="00693E26">
        <w:t xml:space="preserve"> </w:t>
      </w:r>
      <w:r w:rsidRPr="00A62552">
        <w:t>of</w:t>
      </w:r>
      <w:r w:rsidR="00693E26">
        <w:t xml:space="preserve"> </w:t>
      </w:r>
      <w:r w:rsidRPr="00A62552">
        <w:t>environment</w:t>
      </w:r>
      <w:r w:rsidR="00693E26">
        <w:t xml:space="preserve"> </w:t>
      </w:r>
      <w:r w:rsidRPr="00A62552">
        <w:t>friendly</w:t>
      </w:r>
      <w:r w:rsidR="00693E26">
        <w:t xml:space="preserve"> </w:t>
      </w:r>
      <w:r w:rsidRPr="00A62552">
        <w:t>techniques.</w:t>
      </w:r>
      <w:r w:rsidR="00693E26">
        <w:t xml:space="preserve"> </w:t>
      </w:r>
      <w:r w:rsidRPr="00A62552">
        <w:t>New</w:t>
      </w:r>
      <w:r w:rsidR="00693E26">
        <w:t xml:space="preserve"> </w:t>
      </w:r>
      <w:r w:rsidRPr="00A62552">
        <w:t>varieties</w:t>
      </w:r>
      <w:r w:rsidR="00693E26">
        <w:t xml:space="preserve"> </w:t>
      </w:r>
      <w:r w:rsidRPr="00A62552">
        <w:t>and</w:t>
      </w:r>
      <w:r w:rsidR="00693E26">
        <w:t xml:space="preserve"> </w:t>
      </w:r>
      <w:r w:rsidRPr="00A62552">
        <w:t>appropriate</w:t>
      </w:r>
      <w:r w:rsidR="00693E26">
        <w:t xml:space="preserve"> </w:t>
      </w:r>
      <w:r w:rsidRPr="00A62552">
        <w:t>technology</w:t>
      </w:r>
      <w:r w:rsidR="00693E26">
        <w:t xml:space="preserve"> </w:t>
      </w:r>
      <w:r w:rsidRPr="00A62552">
        <w:t>would</w:t>
      </w:r>
      <w:r w:rsidR="00693E26">
        <w:t xml:space="preserve"> </w:t>
      </w:r>
      <w:r w:rsidRPr="00A62552">
        <w:t>be</w:t>
      </w:r>
      <w:r w:rsidR="00693E26">
        <w:t xml:space="preserve"> </w:t>
      </w:r>
      <w:r w:rsidRPr="00A62552">
        <w:t>introduced</w:t>
      </w:r>
      <w:r w:rsidR="00693E26">
        <w:t xml:space="preserve"> </w:t>
      </w:r>
      <w:r w:rsidRPr="00A62552">
        <w:t>through</w:t>
      </w:r>
      <w:r w:rsidR="00693E26">
        <w:t xml:space="preserve"> </w:t>
      </w:r>
      <w:r w:rsidRPr="00A62552">
        <w:t>diversified</w:t>
      </w:r>
      <w:r w:rsidR="00693E26">
        <w:t xml:space="preserve"> </w:t>
      </w:r>
      <w:r w:rsidRPr="00A62552">
        <w:t>pilot</w:t>
      </w:r>
      <w:r w:rsidR="00693E26">
        <w:t xml:space="preserve"> </w:t>
      </w:r>
      <w:r w:rsidRPr="00A62552">
        <w:t>programs,</w:t>
      </w:r>
      <w:r w:rsidR="00693E26">
        <w:t xml:space="preserve"> </w:t>
      </w:r>
      <w:r w:rsidRPr="00A62552">
        <w:t>while</w:t>
      </w:r>
      <w:r w:rsidR="00693E26">
        <w:t xml:space="preserve"> </w:t>
      </w:r>
      <w:r w:rsidRPr="00A62552">
        <w:t>training</w:t>
      </w:r>
      <w:r w:rsidR="00693E26">
        <w:t xml:space="preserve"> </w:t>
      </w:r>
      <w:r w:rsidRPr="00A62552">
        <w:t>in</w:t>
      </w:r>
      <w:r w:rsidR="00693E26">
        <w:t xml:space="preserve"> </w:t>
      </w:r>
      <w:r w:rsidRPr="003A42D7">
        <w:t>agricultural</w:t>
      </w:r>
      <w:r w:rsidR="00693E26">
        <w:t xml:space="preserve"> </w:t>
      </w:r>
      <w:r w:rsidRPr="00A62552">
        <w:t>extension</w:t>
      </w:r>
      <w:r w:rsidR="00693E26">
        <w:t xml:space="preserve"> </w:t>
      </w:r>
      <w:r w:rsidRPr="00A62552">
        <w:t>would</w:t>
      </w:r>
      <w:r w:rsidR="00693E26">
        <w:t xml:space="preserve"> </w:t>
      </w:r>
      <w:r w:rsidRPr="00A62552">
        <w:t>be</w:t>
      </w:r>
      <w:r w:rsidR="00693E26">
        <w:t xml:space="preserve"> </w:t>
      </w:r>
      <w:r w:rsidRPr="00A62552">
        <w:t>arranged</w:t>
      </w:r>
      <w:r w:rsidR="00693E26">
        <w:t xml:space="preserve"> </w:t>
      </w:r>
      <w:r w:rsidRPr="00A62552">
        <w:t>for</w:t>
      </w:r>
      <w:r w:rsidR="00693E26">
        <w:t xml:space="preserve"> </w:t>
      </w:r>
      <w:r w:rsidRPr="00A62552">
        <w:t>the</w:t>
      </w:r>
      <w:r w:rsidR="00693E26">
        <w:t xml:space="preserve"> </w:t>
      </w:r>
      <w:r w:rsidRPr="00A62552">
        <w:t>interested</w:t>
      </w:r>
      <w:r w:rsidR="00693E26">
        <w:t xml:space="preserve"> </w:t>
      </w:r>
      <w:r w:rsidRPr="00A62552">
        <w:t>groups</w:t>
      </w:r>
      <w:r w:rsidR="00693E26">
        <w:t xml:space="preserve"> </w:t>
      </w:r>
      <w:r w:rsidRPr="00A62552">
        <w:t>of</w:t>
      </w:r>
      <w:r w:rsidR="00693E26">
        <w:t xml:space="preserve"> </w:t>
      </w:r>
      <w:r w:rsidRPr="00A62552">
        <w:t>APs.</w:t>
      </w:r>
      <w:r w:rsidR="00693E26">
        <w:t xml:space="preserve"> </w:t>
      </w:r>
      <w:r w:rsidRPr="00A62552">
        <w:t>The</w:t>
      </w:r>
      <w:r w:rsidR="00693E26">
        <w:t xml:space="preserve"> </w:t>
      </w:r>
      <w:r w:rsidRPr="00A62552">
        <w:t>importance</w:t>
      </w:r>
      <w:r w:rsidR="00693E26">
        <w:t xml:space="preserve"> </w:t>
      </w:r>
      <w:r w:rsidRPr="00A62552">
        <w:t>of</w:t>
      </w:r>
      <w:r w:rsidR="00693E26">
        <w:t xml:space="preserve"> </w:t>
      </w:r>
      <w:r w:rsidRPr="00A62552">
        <w:t>forests</w:t>
      </w:r>
      <w:r w:rsidR="00693E26">
        <w:t xml:space="preserve"> </w:t>
      </w:r>
      <w:r w:rsidRPr="00A62552">
        <w:t>cannot</w:t>
      </w:r>
      <w:r w:rsidR="00693E26">
        <w:t xml:space="preserve"> </w:t>
      </w:r>
      <w:r w:rsidRPr="00A62552">
        <w:t>be</w:t>
      </w:r>
      <w:r w:rsidR="00693E26">
        <w:t xml:space="preserve"> </w:t>
      </w:r>
      <w:r w:rsidRPr="00A62552">
        <w:t>underrated.</w:t>
      </w:r>
      <w:r w:rsidR="00693E26">
        <w:t xml:space="preserve"> </w:t>
      </w:r>
      <w:r w:rsidRPr="00A62552">
        <w:t>We</w:t>
      </w:r>
      <w:r w:rsidR="00693E26">
        <w:t xml:space="preserve"> </w:t>
      </w:r>
      <w:r w:rsidRPr="00A62552">
        <w:t>depend</w:t>
      </w:r>
      <w:r w:rsidR="00693E26">
        <w:t xml:space="preserve"> </w:t>
      </w:r>
      <w:r w:rsidRPr="00A62552">
        <w:t>on</w:t>
      </w:r>
      <w:r w:rsidR="00693E26">
        <w:t xml:space="preserve"> </w:t>
      </w:r>
      <w:r w:rsidRPr="00A62552">
        <w:t>forests</w:t>
      </w:r>
      <w:r w:rsidR="00693E26">
        <w:t xml:space="preserve"> </w:t>
      </w:r>
      <w:r w:rsidRPr="00A62552">
        <w:t>for</w:t>
      </w:r>
      <w:r w:rsidR="00693E26">
        <w:t xml:space="preserve"> </w:t>
      </w:r>
      <w:r w:rsidRPr="00A62552">
        <w:t>our</w:t>
      </w:r>
      <w:r w:rsidR="00693E26">
        <w:t xml:space="preserve"> </w:t>
      </w:r>
      <w:r w:rsidRPr="00A62552">
        <w:t>survival,</w:t>
      </w:r>
      <w:r w:rsidR="00693E26">
        <w:t xml:space="preserve"> </w:t>
      </w:r>
      <w:r w:rsidRPr="00A62552">
        <w:t>from</w:t>
      </w:r>
      <w:r w:rsidR="00693E26">
        <w:t xml:space="preserve"> </w:t>
      </w:r>
      <w:r w:rsidRPr="00A62552">
        <w:t>the</w:t>
      </w:r>
      <w:r w:rsidR="00693E26">
        <w:t xml:space="preserve"> </w:t>
      </w:r>
      <w:r w:rsidRPr="00A62552">
        <w:t>air</w:t>
      </w:r>
      <w:r w:rsidR="00693E26">
        <w:t xml:space="preserve"> </w:t>
      </w:r>
      <w:r w:rsidRPr="00A62552">
        <w:t>we</w:t>
      </w:r>
      <w:r w:rsidR="00693E26">
        <w:t xml:space="preserve"> </w:t>
      </w:r>
      <w:r w:rsidRPr="00A62552">
        <w:t>breathe</w:t>
      </w:r>
      <w:r w:rsidR="00693E26">
        <w:t xml:space="preserve"> </w:t>
      </w:r>
      <w:r w:rsidRPr="00A62552">
        <w:t>to</w:t>
      </w:r>
      <w:r w:rsidR="00693E26">
        <w:t xml:space="preserve"> </w:t>
      </w:r>
      <w:r w:rsidRPr="00A62552">
        <w:t>the</w:t>
      </w:r>
      <w:r w:rsidR="00693E26">
        <w:t xml:space="preserve"> </w:t>
      </w:r>
      <w:r w:rsidRPr="00A62552">
        <w:t>wood</w:t>
      </w:r>
      <w:r w:rsidR="00693E26">
        <w:t xml:space="preserve"> </w:t>
      </w:r>
      <w:r w:rsidRPr="00A62552">
        <w:t>we</w:t>
      </w:r>
      <w:r w:rsidR="00693E26">
        <w:t xml:space="preserve"> </w:t>
      </w:r>
      <w:r w:rsidRPr="00A62552">
        <w:t>use.</w:t>
      </w:r>
      <w:r w:rsidR="00693E26">
        <w:t xml:space="preserve"> </w:t>
      </w:r>
      <w:r w:rsidRPr="00A62552">
        <w:t>Besides</w:t>
      </w:r>
      <w:r w:rsidR="00693E26">
        <w:t xml:space="preserve"> </w:t>
      </w:r>
      <w:r w:rsidRPr="00A62552">
        <w:t>providing</w:t>
      </w:r>
      <w:r w:rsidR="00693E26">
        <w:t xml:space="preserve"> </w:t>
      </w:r>
      <w:r w:rsidRPr="00A62552">
        <w:t>habitats</w:t>
      </w:r>
      <w:r w:rsidR="00693E26">
        <w:t xml:space="preserve"> </w:t>
      </w:r>
      <w:r w:rsidRPr="00A62552">
        <w:t>for</w:t>
      </w:r>
      <w:r w:rsidR="00693E26">
        <w:t xml:space="preserve"> </w:t>
      </w:r>
      <w:r w:rsidRPr="00A62552">
        <w:t>animals</w:t>
      </w:r>
      <w:r w:rsidR="00693E26">
        <w:t xml:space="preserve"> </w:t>
      </w:r>
      <w:r w:rsidRPr="00A62552">
        <w:t>and</w:t>
      </w:r>
      <w:r w:rsidR="00693E26">
        <w:t xml:space="preserve"> </w:t>
      </w:r>
      <w:r w:rsidRPr="00A62552">
        <w:t>livelihoods</w:t>
      </w:r>
      <w:r w:rsidR="00693E26">
        <w:t xml:space="preserve"> </w:t>
      </w:r>
      <w:r w:rsidRPr="00A62552">
        <w:t>for</w:t>
      </w:r>
      <w:r w:rsidR="00693E26">
        <w:t xml:space="preserve"> </w:t>
      </w:r>
      <w:r w:rsidRPr="00A62552">
        <w:t>humans,</w:t>
      </w:r>
      <w:r w:rsidR="00693E26">
        <w:t xml:space="preserve"> </w:t>
      </w:r>
      <w:r w:rsidRPr="00A62552">
        <w:t>forests</w:t>
      </w:r>
      <w:r w:rsidR="00693E26">
        <w:t xml:space="preserve"> </w:t>
      </w:r>
      <w:r w:rsidRPr="00A62552">
        <w:t>also</w:t>
      </w:r>
      <w:r w:rsidR="00693E26">
        <w:t xml:space="preserve"> </w:t>
      </w:r>
      <w:r w:rsidRPr="00A62552">
        <w:t>offer</w:t>
      </w:r>
      <w:r w:rsidR="00693E26">
        <w:t xml:space="preserve"> </w:t>
      </w:r>
      <w:r w:rsidRPr="00A62552">
        <w:t>watershed</w:t>
      </w:r>
      <w:r w:rsidR="00693E26">
        <w:t xml:space="preserve"> </w:t>
      </w:r>
      <w:r w:rsidRPr="00A62552">
        <w:t>protection,</w:t>
      </w:r>
      <w:r w:rsidR="00693E26">
        <w:t xml:space="preserve"> </w:t>
      </w:r>
      <w:r w:rsidRPr="00A62552">
        <w:t>prevent</w:t>
      </w:r>
      <w:r w:rsidR="00693E26">
        <w:t xml:space="preserve"> </w:t>
      </w:r>
      <w:r w:rsidRPr="00A62552">
        <w:t>soil</w:t>
      </w:r>
      <w:r w:rsidR="00693E26">
        <w:t xml:space="preserve"> </w:t>
      </w:r>
      <w:r w:rsidRPr="00A62552">
        <w:t>erosion</w:t>
      </w:r>
      <w:r w:rsidR="00693E26">
        <w:t xml:space="preserve"> </w:t>
      </w:r>
      <w:r w:rsidRPr="00A62552">
        <w:t>and</w:t>
      </w:r>
      <w:r w:rsidR="00693E26">
        <w:t xml:space="preserve"> </w:t>
      </w:r>
      <w:r w:rsidRPr="00A62552">
        <w:t>mitigate</w:t>
      </w:r>
      <w:r w:rsidR="00693E26">
        <w:t xml:space="preserve"> </w:t>
      </w:r>
      <w:r w:rsidRPr="00A62552">
        <w:t>climate</w:t>
      </w:r>
      <w:r w:rsidR="00693E26">
        <w:t xml:space="preserve"> </w:t>
      </w:r>
      <w:r w:rsidRPr="00A62552">
        <w:t>change.</w:t>
      </w:r>
      <w:r w:rsidR="00693E26">
        <w:t xml:space="preserve"> </w:t>
      </w:r>
      <w:r w:rsidRPr="00A62552">
        <w:t>By</w:t>
      </w:r>
      <w:r w:rsidR="00693E26">
        <w:t xml:space="preserve"> </w:t>
      </w:r>
      <w:r w:rsidRPr="00A62552">
        <w:t>introducing</w:t>
      </w:r>
      <w:r w:rsidR="00693E26">
        <w:t xml:space="preserve"> </w:t>
      </w:r>
      <w:r w:rsidRPr="00A62552">
        <w:t>latest</w:t>
      </w:r>
      <w:r w:rsidR="00693E26">
        <w:t xml:space="preserve"> </w:t>
      </w:r>
      <w:r w:rsidRPr="00A62552">
        <w:t>variety</w:t>
      </w:r>
      <w:r w:rsidR="00693E26">
        <w:t xml:space="preserve"> </w:t>
      </w:r>
      <w:r w:rsidRPr="00A62552">
        <w:t>of</w:t>
      </w:r>
      <w:r w:rsidR="00693E26">
        <w:t xml:space="preserve"> </w:t>
      </w:r>
      <w:r w:rsidRPr="00A62552">
        <w:t>plants</w:t>
      </w:r>
      <w:r w:rsidR="00693E26">
        <w:t xml:space="preserve"> </w:t>
      </w:r>
      <w:r w:rsidRPr="00A62552">
        <w:t>and</w:t>
      </w:r>
      <w:r w:rsidR="00693E26">
        <w:t xml:space="preserve"> </w:t>
      </w:r>
      <w:r w:rsidRPr="00A62552">
        <w:t>adopting</w:t>
      </w:r>
      <w:r w:rsidR="00693E26">
        <w:t xml:space="preserve"> </w:t>
      </w:r>
      <w:r w:rsidRPr="00A62552">
        <w:t>new</w:t>
      </w:r>
      <w:r w:rsidR="00693E26">
        <w:t xml:space="preserve"> </w:t>
      </w:r>
      <w:r w:rsidRPr="00A62552">
        <w:t>techniques</w:t>
      </w:r>
      <w:r w:rsidR="00693E26">
        <w:t xml:space="preserve"> </w:t>
      </w:r>
      <w:r w:rsidRPr="00A62552">
        <w:t>the</w:t>
      </w:r>
      <w:r w:rsidR="00693E26">
        <w:t xml:space="preserve"> </w:t>
      </w:r>
      <w:r w:rsidRPr="00A62552">
        <w:t>PIU</w:t>
      </w:r>
      <w:r w:rsidR="00693E26">
        <w:t xml:space="preserve"> </w:t>
      </w:r>
      <w:r w:rsidRPr="00A62552">
        <w:t>in</w:t>
      </w:r>
      <w:r w:rsidR="00693E26">
        <w:t xml:space="preserve"> </w:t>
      </w:r>
      <w:r w:rsidRPr="00A62552">
        <w:t>collaboration</w:t>
      </w:r>
      <w:r w:rsidR="00693E26">
        <w:t xml:space="preserve"> </w:t>
      </w:r>
      <w:r w:rsidRPr="00A62552">
        <w:t>with</w:t>
      </w:r>
      <w:r w:rsidR="00693E26">
        <w:t xml:space="preserve"> </w:t>
      </w:r>
      <w:r w:rsidRPr="00A62552">
        <w:t>forest</w:t>
      </w:r>
      <w:r w:rsidR="00693E26">
        <w:t xml:space="preserve"> </w:t>
      </w:r>
      <w:r w:rsidRPr="00A62552">
        <w:t>department</w:t>
      </w:r>
      <w:r w:rsidR="00693E26">
        <w:t xml:space="preserve"> </w:t>
      </w:r>
      <w:r w:rsidRPr="00A62552">
        <w:t>of</w:t>
      </w:r>
      <w:r w:rsidR="00693E26">
        <w:t xml:space="preserve"> </w:t>
      </w:r>
      <w:r w:rsidRPr="00A62552">
        <w:t>Kaghan</w:t>
      </w:r>
      <w:r w:rsidR="00693E26">
        <w:t xml:space="preserve"> </w:t>
      </w:r>
      <w:r w:rsidRPr="00A62552">
        <w:t>valley</w:t>
      </w:r>
      <w:r w:rsidR="00693E26">
        <w:t xml:space="preserve"> </w:t>
      </w:r>
      <w:r w:rsidRPr="00A62552">
        <w:t>would</w:t>
      </w:r>
      <w:r w:rsidR="00693E26">
        <w:t xml:space="preserve"> </w:t>
      </w:r>
      <w:r w:rsidRPr="00A62552">
        <w:t>promote</w:t>
      </w:r>
      <w:r w:rsidR="00693E26">
        <w:t xml:space="preserve"> </w:t>
      </w:r>
      <w:r w:rsidRPr="00A62552">
        <w:t>forest</w:t>
      </w:r>
      <w:r w:rsidR="00693E26">
        <w:t xml:space="preserve"> </w:t>
      </w:r>
      <w:r w:rsidRPr="00A62552">
        <w:t>development</w:t>
      </w:r>
      <w:r w:rsidR="00693E26">
        <w:t xml:space="preserve"> </w:t>
      </w:r>
      <w:r w:rsidRPr="00A62552">
        <w:t>in</w:t>
      </w:r>
      <w:r w:rsidR="00693E26">
        <w:t xml:space="preserve"> </w:t>
      </w:r>
      <w:r w:rsidRPr="00A62552">
        <w:t>the</w:t>
      </w:r>
      <w:r w:rsidR="00693E26">
        <w:t xml:space="preserve"> </w:t>
      </w:r>
      <w:r w:rsidRPr="00A62552">
        <w:t>project</w:t>
      </w:r>
      <w:r w:rsidR="00693E26">
        <w:t xml:space="preserve"> </w:t>
      </w:r>
      <w:r w:rsidRPr="00A62552">
        <w:t>affected</w:t>
      </w:r>
      <w:r w:rsidR="00693E26">
        <w:t xml:space="preserve"> </w:t>
      </w:r>
      <w:r w:rsidRPr="00A62552">
        <w:t>area.</w:t>
      </w:r>
      <w:r w:rsidR="00693E26">
        <w:t xml:space="preserve"> </w:t>
      </w:r>
    </w:p>
    <w:p w14:paraId="6262283B" w14:textId="5D58D450" w:rsidR="00D1669B" w:rsidRPr="00A62552" w:rsidRDefault="00D1669B" w:rsidP="0093062B">
      <w:pPr>
        <w:pStyle w:val="11111Para"/>
        <w:rPr>
          <w:snapToGrid w:val="0"/>
        </w:rPr>
      </w:pPr>
      <w:r w:rsidRPr="00A62552">
        <w:t>To</w:t>
      </w:r>
      <w:r w:rsidR="00693E26">
        <w:t xml:space="preserve"> </w:t>
      </w:r>
      <w:r w:rsidRPr="00A62552">
        <w:t>bring</w:t>
      </w:r>
      <w:r w:rsidR="00693E26">
        <w:t xml:space="preserve"> </w:t>
      </w:r>
      <w:r w:rsidRPr="00A62552">
        <w:t>changes</w:t>
      </w:r>
      <w:r w:rsidR="00693E26">
        <w:t xml:space="preserve"> </w:t>
      </w:r>
      <w:r w:rsidRPr="00A62552">
        <w:t>in</w:t>
      </w:r>
      <w:r w:rsidR="00693E26">
        <w:t xml:space="preserve"> </w:t>
      </w:r>
      <w:r w:rsidRPr="00A62552">
        <w:t>the</w:t>
      </w:r>
      <w:r w:rsidR="00693E26">
        <w:t xml:space="preserve"> </w:t>
      </w:r>
      <w:r w:rsidRPr="00A62552">
        <w:t>conventional</w:t>
      </w:r>
      <w:r w:rsidR="00693E26">
        <w:t xml:space="preserve"> </w:t>
      </w:r>
      <w:r w:rsidRPr="00A62552">
        <w:t>agriculture</w:t>
      </w:r>
      <w:r w:rsidR="00693E26">
        <w:t xml:space="preserve"> </w:t>
      </w:r>
      <w:r w:rsidRPr="00A62552">
        <w:t>techniques,</w:t>
      </w:r>
      <w:r w:rsidR="00693E26">
        <w:t xml:space="preserve"> </w:t>
      </w:r>
      <w:r w:rsidRPr="00A62552">
        <w:t>develop</w:t>
      </w:r>
      <w:r w:rsidR="00693E26">
        <w:t xml:space="preserve"> </w:t>
      </w:r>
      <w:r w:rsidRPr="00A62552">
        <w:t>livestock</w:t>
      </w:r>
      <w:r w:rsidR="00693E26">
        <w:t xml:space="preserve"> </w:t>
      </w:r>
      <w:r w:rsidRPr="00A62552">
        <w:t>and</w:t>
      </w:r>
      <w:r w:rsidR="00693E26">
        <w:t xml:space="preserve"> </w:t>
      </w:r>
      <w:r w:rsidRPr="00A62552">
        <w:t>adopt</w:t>
      </w:r>
      <w:r w:rsidR="00693E26">
        <w:t xml:space="preserve"> </w:t>
      </w:r>
      <w:r w:rsidRPr="00A62552">
        <w:t>modern</w:t>
      </w:r>
      <w:r w:rsidR="00693E26">
        <w:t xml:space="preserve"> </w:t>
      </w:r>
      <w:r w:rsidRPr="00A62552">
        <w:t>techniques</w:t>
      </w:r>
      <w:r w:rsidR="00693E26">
        <w:t xml:space="preserve"> </w:t>
      </w:r>
      <w:r w:rsidRPr="00A62552">
        <w:t>for</w:t>
      </w:r>
      <w:r w:rsidR="00693E26">
        <w:t xml:space="preserve"> </w:t>
      </w:r>
      <w:r w:rsidRPr="00A62552">
        <w:t>development</w:t>
      </w:r>
      <w:r w:rsidR="00693E26">
        <w:t xml:space="preserve"> </w:t>
      </w:r>
      <w:r w:rsidRPr="00A62552">
        <w:t>of</w:t>
      </w:r>
      <w:r w:rsidR="00693E26">
        <w:t xml:space="preserve"> </w:t>
      </w:r>
      <w:r w:rsidRPr="00A62552">
        <w:t>forest</w:t>
      </w:r>
      <w:r w:rsidR="00693E26">
        <w:t xml:space="preserve"> </w:t>
      </w:r>
      <w:r w:rsidRPr="00A62552">
        <w:t>and</w:t>
      </w:r>
      <w:r w:rsidR="00693E26">
        <w:t xml:space="preserve"> </w:t>
      </w:r>
      <w:r w:rsidRPr="00A62552">
        <w:t>raising</w:t>
      </w:r>
      <w:r w:rsidR="00693E26">
        <w:t xml:space="preserve"> </w:t>
      </w:r>
      <w:r w:rsidRPr="00A62552">
        <w:t>of</w:t>
      </w:r>
      <w:r w:rsidR="00693E26">
        <w:t xml:space="preserve"> </w:t>
      </w:r>
      <w:r w:rsidRPr="00A62552">
        <w:t>livestock</w:t>
      </w:r>
      <w:r w:rsidR="00693E26">
        <w:t xml:space="preserve"> </w:t>
      </w:r>
      <w:r w:rsidRPr="00A62552">
        <w:t>a</w:t>
      </w:r>
      <w:r w:rsidR="00693E26">
        <w:t xml:space="preserve"> </w:t>
      </w:r>
      <w:r w:rsidRPr="00A62552">
        <w:t>lump</w:t>
      </w:r>
      <w:r w:rsidR="00693E26">
        <w:t xml:space="preserve"> </w:t>
      </w:r>
      <w:r w:rsidRPr="00A62552">
        <w:t>sum</w:t>
      </w:r>
      <w:r w:rsidR="00693E26">
        <w:t xml:space="preserve"> </w:t>
      </w:r>
      <w:r w:rsidRPr="00A62552">
        <w:t>amount</w:t>
      </w:r>
      <w:r w:rsidR="00693E26">
        <w:t xml:space="preserve"> </w:t>
      </w:r>
      <w:r w:rsidRPr="00A62552">
        <w:t>allocated</w:t>
      </w:r>
      <w:r w:rsidR="00693E26">
        <w:t xml:space="preserve"> </w:t>
      </w:r>
      <w:r w:rsidRPr="00A62552">
        <w:t>for</w:t>
      </w:r>
      <w:r w:rsidR="00693E26">
        <w:t xml:space="preserve"> </w:t>
      </w:r>
      <w:r w:rsidRPr="00A62552">
        <w:t>this</w:t>
      </w:r>
      <w:r w:rsidR="00693E26">
        <w:t xml:space="preserve"> </w:t>
      </w:r>
      <w:r w:rsidRPr="00A62552">
        <w:t>program</w:t>
      </w:r>
      <w:r w:rsidR="00693E26">
        <w:t xml:space="preserve"> </w:t>
      </w:r>
      <w:r w:rsidRPr="00A62552">
        <w:t>is</w:t>
      </w:r>
      <w:r w:rsidR="00693E26">
        <w:t xml:space="preserve"> </w:t>
      </w:r>
      <w:r w:rsidRPr="00A62552">
        <w:t>PKR:</w:t>
      </w:r>
      <w:r w:rsidR="00693E26">
        <w:t xml:space="preserve"> </w:t>
      </w:r>
      <w:r w:rsidRPr="00A62552">
        <w:t>3,0000,000/-.</w:t>
      </w:r>
      <w:r w:rsidR="00693E26">
        <w:t xml:space="preserve"> </w:t>
      </w:r>
      <w:r w:rsidRPr="00A62552">
        <w:t>The</w:t>
      </w:r>
      <w:r w:rsidR="00693E26">
        <w:t xml:space="preserve"> </w:t>
      </w:r>
      <w:r w:rsidRPr="00A62552">
        <w:t>allocation</w:t>
      </w:r>
      <w:r w:rsidR="00693E26">
        <w:t xml:space="preserve"> </w:t>
      </w:r>
      <w:r w:rsidRPr="00A62552">
        <w:t>of</w:t>
      </w:r>
      <w:r w:rsidR="00693E26">
        <w:t xml:space="preserve"> </w:t>
      </w:r>
      <w:r w:rsidRPr="00A62552">
        <w:t>the</w:t>
      </w:r>
      <w:r w:rsidR="00693E26">
        <w:t xml:space="preserve"> </w:t>
      </w:r>
      <w:r w:rsidRPr="00A62552">
        <w:t>given</w:t>
      </w:r>
      <w:r w:rsidR="00693E26">
        <w:t xml:space="preserve"> </w:t>
      </w:r>
      <w:r w:rsidRPr="00A62552">
        <w:t>amount</w:t>
      </w:r>
      <w:r w:rsidR="00693E26">
        <w:t xml:space="preserve"> </w:t>
      </w:r>
      <w:r w:rsidRPr="00A62552">
        <w:t>will</w:t>
      </w:r>
      <w:r w:rsidR="00693E26">
        <w:t xml:space="preserve"> </w:t>
      </w:r>
      <w:r w:rsidRPr="00A62552">
        <w:t>be</w:t>
      </w:r>
      <w:r w:rsidR="00693E26">
        <w:t xml:space="preserve"> </w:t>
      </w:r>
      <w:r w:rsidRPr="00A62552">
        <w:t>utilized</w:t>
      </w:r>
      <w:r w:rsidR="00693E26">
        <w:t xml:space="preserve"> </w:t>
      </w:r>
      <w:r w:rsidRPr="00A62552">
        <w:t>for</w:t>
      </w:r>
      <w:r w:rsidR="00693E26">
        <w:t xml:space="preserve"> </w:t>
      </w:r>
      <w:r w:rsidRPr="00A62552">
        <w:t>the</w:t>
      </w:r>
      <w:r w:rsidR="00693E26">
        <w:t xml:space="preserve"> </w:t>
      </w:r>
      <w:r w:rsidRPr="00A62552">
        <w:t>whole</w:t>
      </w:r>
      <w:r w:rsidR="00693E26">
        <w:t xml:space="preserve"> </w:t>
      </w:r>
      <w:r w:rsidRPr="00A62552">
        <w:t>of</w:t>
      </w:r>
      <w:r w:rsidR="00693E26">
        <w:t xml:space="preserve"> </w:t>
      </w:r>
      <w:r w:rsidRPr="00A62552">
        <w:t>the</w:t>
      </w:r>
      <w:r w:rsidR="00693E26">
        <w:t xml:space="preserve"> </w:t>
      </w:r>
      <w:r w:rsidRPr="00A62552">
        <w:t>project</w:t>
      </w:r>
      <w:r w:rsidR="00693E26">
        <w:t xml:space="preserve"> </w:t>
      </w:r>
      <w:r w:rsidRPr="00A62552">
        <w:t>affected</w:t>
      </w:r>
      <w:r w:rsidR="00693E26">
        <w:t xml:space="preserve"> </w:t>
      </w:r>
      <w:r w:rsidRPr="00A62552">
        <w:t>area.</w:t>
      </w:r>
      <w:r w:rsidR="00693E26">
        <w:t xml:space="preserve"> </w:t>
      </w:r>
      <w:r w:rsidRPr="00A62552">
        <w:t>Demonstration</w:t>
      </w:r>
      <w:r w:rsidR="00693E26">
        <w:t xml:space="preserve"> </w:t>
      </w:r>
      <w:r w:rsidRPr="00A62552">
        <w:t>plots</w:t>
      </w:r>
      <w:r w:rsidR="00693E26">
        <w:t xml:space="preserve"> </w:t>
      </w:r>
      <w:r w:rsidRPr="00A62552">
        <w:t>on</w:t>
      </w:r>
      <w:r w:rsidR="00693E26">
        <w:t xml:space="preserve"> </w:t>
      </w:r>
      <w:r w:rsidRPr="00A62552">
        <w:t>new</w:t>
      </w:r>
      <w:r w:rsidR="00693E26">
        <w:t xml:space="preserve"> </w:t>
      </w:r>
      <w:r w:rsidRPr="00A62552">
        <w:t>varieties</w:t>
      </w:r>
      <w:r w:rsidR="00693E26">
        <w:t xml:space="preserve"> </w:t>
      </w:r>
      <w:r w:rsidRPr="00A62552">
        <w:t>of,</w:t>
      </w:r>
      <w:r w:rsidR="00693E26">
        <w:t xml:space="preserve"> </w:t>
      </w:r>
      <w:r w:rsidRPr="00A62552">
        <w:t>forest</w:t>
      </w:r>
      <w:r w:rsidR="00693E26">
        <w:t xml:space="preserve"> </w:t>
      </w:r>
      <w:r w:rsidRPr="00A62552">
        <w:t>will</w:t>
      </w:r>
      <w:r w:rsidR="00693E26">
        <w:t xml:space="preserve"> </w:t>
      </w:r>
      <w:r w:rsidRPr="00A62552">
        <w:t>be</w:t>
      </w:r>
      <w:r w:rsidR="00693E26">
        <w:t xml:space="preserve"> </w:t>
      </w:r>
      <w:r w:rsidRPr="00A62552">
        <w:t>introduced</w:t>
      </w:r>
      <w:r w:rsidR="00693E26">
        <w:t xml:space="preserve"> </w:t>
      </w:r>
      <w:r w:rsidRPr="00A62552">
        <w:t>for</w:t>
      </w:r>
      <w:r w:rsidR="00693E26">
        <w:t xml:space="preserve"> </w:t>
      </w:r>
      <w:r w:rsidRPr="00A62552">
        <w:t>the</w:t>
      </w:r>
      <w:r w:rsidR="00693E26">
        <w:t xml:space="preserve"> </w:t>
      </w:r>
      <w:r w:rsidRPr="00A62552">
        <w:t>project</w:t>
      </w:r>
      <w:r w:rsidR="00693E26">
        <w:t xml:space="preserve"> </w:t>
      </w:r>
      <w:r w:rsidRPr="00A62552">
        <w:t>affected</w:t>
      </w:r>
      <w:r w:rsidR="00693E26">
        <w:t xml:space="preserve"> </w:t>
      </w:r>
      <w:r w:rsidRPr="00A62552">
        <w:t>people.</w:t>
      </w:r>
      <w:r w:rsidR="00693E26">
        <w:t xml:space="preserve"> </w:t>
      </w:r>
      <w:r w:rsidRPr="00A62552">
        <w:t>This</w:t>
      </w:r>
      <w:r w:rsidR="00693E26">
        <w:t xml:space="preserve"> </w:t>
      </w:r>
      <w:r w:rsidRPr="00A62552">
        <w:t>will</w:t>
      </w:r>
      <w:r w:rsidR="00693E26">
        <w:t xml:space="preserve"> </w:t>
      </w:r>
      <w:r w:rsidRPr="00A62552">
        <w:t>help</w:t>
      </w:r>
      <w:r w:rsidR="00693E26">
        <w:t xml:space="preserve"> </w:t>
      </w:r>
      <w:r w:rsidRPr="00A62552">
        <w:t>farmers</w:t>
      </w:r>
      <w:r w:rsidR="00693E26">
        <w:t xml:space="preserve"> </w:t>
      </w:r>
      <w:r w:rsidRPr="00A62552">
        <w:t>earn</w:t>
      </w:r>
      <w:r w:rsidR="00693E26">
        <w:t xml:space="preserve"> </w:t>
      </w:r>
      <w:r w:rsidRPr="00A62552">
        <w:t>more</w:t>
      </w:r>
      <w:r w:rsidR="00693E26">
        <w:t xml:space="preserve"> </w:t>
      </w:r>
      <w:r w:rsidRPr="00A62552">
        <w:t>from</w:t>
      </w:r>
      <w:r w:rsidR="00693E26">
        <w:t xml:space="preserve"> </w:t>
      </w:r>
      <w:r w:rsidRPr="00A62552">
        <w:t>their</w:t>
      </w:r>
      <w:r w:rsidR="00693E26">
        <w:t xml:space="preserve"> </w:t>
      </w:r>
      <w:r w:rsidRPr="00A62552">
        <w:t>small</w:t>
      </w:r>
      <w:r w:rsidR="00693E26">
        <w:t xml:space="preserve"> </w:t>
      </w:r>
      <w:r w:rsidRPr="00A62552">
        <w:t>land</w:t>
      </w:r>
      <w:r w:rsidR="00693E26">
        <w:t xml:space="preserve"> </w:t>
      </w:r>
      <w:r w:rsidRPr="00A62552">
        <w:t>holdings</w:t>
      </w:r>
      <w:r w:rsidRPr="00A62552">
        <w:rPr>
          <w:snapToGrid w:val="0"/>
        </w:rPr>
        <w:t>.</w:t>
      </w:r>
      <w:r w:rsidR="00693E26">
        <w:rPr>
          <w:snapToGrid w:val="0"/>
        </w:rPr>
        <w:t xml:space="preserve"> </w:t>
      </w:r>
      <w:r w:rsidRPr="00A62552">
        <w:rPr>
          <w:snapToGrid w:val="0"/>
        </w:rPr>
        <w:t>Due</w:t>
      </w:r>
      <w:r w:rsidR="00693E26">
        <w:rPr>
          <w:snapToGrid w:val="0"/>
        </w:rPr>
        <w:t xml:space="preserve"> </w:t>
      </w:r>
      <w:r w:rsidRPr="00A62552">
        <w:rPr>
          <w:snapToGrid w:val="0"/>
        </w:rPr>
        <w:t>attention</w:t>
      </w:r>
      <w:r w:rsidR="00693E26">
        <w:rPr>
          <w:snapToGrid w:val="0"/>
        </w:rPr>
        <w:t xml:space="preserve"> </w:t>
      </w:r>
      <w:r w:rsidRPr="00A62552">
        <w:rPr>
          <w:snapToGrid w:val="0"/>
        </w:rPr>
        <w:t>will</w:t>
      </w:r>
      <w:r w:rsidR="00693E26">
        <w:rPr>
          <w:snapToGrid w:val="0"/>
        </w:rPr>
        <w:t xml:space="preserve"> </w:t>
      </w:r>
      <w:r w:rsidRPr="00A62552">
        <w:rPr>
          <w:snapToGrid w:val="0"/>
        </w:rPr>
        <w:t>be</w:t>
      </w:r>
      <w:r w:rsidR="00693E26">
        <w:rPr>
          <w:snapToGrid w:val="0"/>
        </w:rPr>
        <w:t xml:space="preserve"> </w:t>
      </w:r>
      <w:r w:rsidRPr="00A62552">
        <w:rPr>
          <w:snapToGrid w:val="0"/>
        </w:rPr>
        <w:t>given</w:t>
      </w:r>
      <w:r w:rsidR="00693E26">
        <w:rPr>
          <w:snapToGrid w:val="0"/>
        </w:rPr>
        <w:t xml:space="preserve"> </w:t>
      </w:r>
      <w:r w:rsidRPr="00A62552">
        <w:rPr>
          <w:snapToGrid w:val="0"/>
        </w:rPr>
        <w:t>to</w:t>
      </w:r>
      <w:r w:rsidR="00693E26">
        <w:rPr>
          <w:snapToGrid w:val="0"/>
        </w:rPr>
        <w:t xml:space="preserve"> </w:t>
      </w:r>
      <w:r w:rsidRPr="00A62552">
        <w:rPr>
          <w:snapToGrid w:val="0"/>
        </w:rPr>
        <w:t>the</w:t>
      </w:r>
      <w:r w:rsidR="00693E26">
        <w:rPr>
          <w:snapToGrid w:val="0"/>
        </w:rPr>
        <w:t xml:space="preserve"> </w:t>
      </w:r>
      <w:r w:rsidRPr="00A62552">
        <w:rPr>
          <w:snapToGrid w:val="0"/>
        </w:rPr>
        <w:t>livestock</w:t>
      </w:r>
      <w:r w:rsidR="00693E26">
        <w:rPr>
          <w:snapToGrid w:val="0"/>
        </w:rPr>
        <w:t xml:space="preserve"> </w:t>
      </w:r>
      <w:r w:rsidRPr="00A62552">
        <w:rPr>
          <w:snapToGrid w:val="0"/>
        </w:rPr>
        <w:t>caring</w:t>
      </w:r>
      <w:r w:rsidR="00693E26">
        <w:rPr>
          <w:snapToGrid w:val="0"/>
        </w:rPr>
        <w:t xml:space="preserve"> </w:t>
      </w:r>
      <w:r w:rsidRPr="00A62552">
        <w:rPr>
          <w:snapToGrid w:val="0"/>
        </w:rPr>
        <w:t>and</w:t>
      </w:r>
      <w:r w:rsidR="00693E26">
        <w:rPr>
          <w:snapToGrid w:val="0"/>
        </w:rPr>
        <w:t xml:space="preserve"> </w:t>
      </w:r>
      <w:r w:rsidRPr="00A62552">
        <w:rPr>
          <w:snapToGrid w:val="0"/>
        </w:rPr>
        <w:t>raring.</w:t>
      </w:r>
      <w:r w:rsidR="00693E26">
        <w:rPr>
          <w:snapToGrid w:val="0"/>
        </w:rPr>
        <w:t xml:space="preserve"> </w:t>
      </w:r>
      <w:r w:rsidRPr="00A62552">
        <w:rPr>
          <w:snapToGrid w:val="0"/>
        </w:rPr>
        <w:t>In</w:t>
      </w:r>
      <w:r w:rsidR="00693E26">
        <w:rPr>
          <w:snapToGrid w:val="0"/>
        </w:rPr>
        <w:t xml:space="preserve"> </w:t>
      </w:r>
      <w:r w:rsidRPr="00A62552">
        <w:rPr>
          <w:snapToGrid w:val="0"/>
        </w:rPr>
        <w:t>collaboration</w:t>
      </w:r>
      <w:r w:rsidR="00693E26">
        <w:rPr>
          <w:snapToGrid w:val="0"/>
        </w:rPr>
        <w:t xml:space="preserve"> </w:t>
      </w:r>
      <w:r w:rsidRPr="00A62552">
        <w:rPr>
          <w:snapToGrid w:val="0"/>
        </w:rPr>
        <w:t>with</w:t>
      </w:r>
      <w:r w:rsidR="00693E26">
        <w:rPr>
          <w:snapToGrid w:val="0"/>
        </w:rPr>
        <w:t xml:space="preserve"> </w:t>
      </w:r>
      <w:r w:rsidRPr="00A62552">
        <w:rPr>
          <w:snapToGrid w:val="0"/>
        </w:rPr>
        <w:t>the</w:t>
      </w:r>
      <w:r w:rsidR="00693E26">
        <w:rPr>
          <w:snapToGrid w:val="0"/>
        </w:rPr>
        <w:t xml:space="preserve"> </w:t>
      </w:r>
      <w:r w:rsidRPr="00A62552">
        <w:rPr>
          <w:snapToGrid w:val="0"/>
        </w:rPr>
        <w:t>agriculture</w:t>
      </w:r>
      <w:r w:rsidR="00693E26">
        <w:rPr>
          <w:snapToGrid w:val="0"/>
        </w:rPr>
        <w:t xml:space="preserve"> </w:t>
      </w:r>
      <w:r w:rsidRPr="00A62552">
        <w:rPr>
          <w:snapToGrid w:val="0"/>
        </w:rPr>
        <w:t>extension</w:t>
      </w:r>
      <w:r w:rsidR="00693E26">
        <w:rPr>
          <w:snapToGrid w:val="0"/>
        </w:rPr>
        <w:t xml:space="preserve"> </w:t>
      </w:r>
      <w:r w:rsidRPr="00A62552">
        <w:rPr>
          <w:snapToGrid w:val="0"/>
        </w:rPr>
        <w:t>program</w:t>
      </w:r>
      <w:r w:rsidR="00693E26">
        <w:rPr>
          <w:snapToGrid w:val="0"/>
        </w:rPr>
        <w:t xml:space="preserve"> </w:t>
      </w:r>
      <w:r w:rsidRPr="00A62552">
        <w:rPr>
          <w:snapToGrid w:val="0"/>
        </w:rPr>
        <w:t>and</w:t>
      </w:r>
      <w:r w:rsidR="00693E26">
        <w:rPr>
          <w:snapToGrid w:val="0"/>
        </w:rPr>
        <w:t xml:space="preserve"> </w:t>
      </w:r>
      <w:r w:rsidRPr="00A62552">
        <w:rPr>
          <w:snapToGrid w:val="0"/>
        </w:rPr>
        <w:t>livestock</w:t>
      </w:r>
      <w:r w:rsidR="00693E26">
        <w:rPr>
          <w:snapToGrid w:val="0"/>
        </w:rPr>
        <w:t xml:space="preserve"> </w:t>
      </w:r>
      <w:r w:rsidRPr="00A62552">
        <w:rPr>
          <w:snapToGrid w:val="0"/>
        </w:rPr>
        <w:t>directorate</w:t>
      </w:r>
      <w:r w:rsidR="00693E26">
        <w:rPr>
          <w:snapToGrid w:val="0"/>
        </w:rPr>
        <w:t xml:space="preserve"> </w:t>
      </w:r>
      <w:r w:rsidRPr="00A62552">
        <w:rPr>
          <w:snapToGrid w:val="0"/>
        </w:rPr>
        <w:t>the</w:t>
      </w:r>
      <w:r w:rsidR="00693E26">
        <w:rPr>
          <w:snapToGrid w:val="0"/>
        </w:rPr>
        <w:t xml:space="preserve"> </w:t>
      </w:r>
      <w:r w:rsidRPr="00A62552">
        <w:rPr>
          <w:snapToGrid w:val="0"/>
        </w:rPr>
        <w:t>trainings</w:t>
      </w:r>
      <w:r w:rsidR="00693E26">
        <w:rPr>
          <w:snapToGrid w:val="0"/>
        </w:rPr>
        <w:t xml:space="preserve"> </w:t>
      </w:r>
      <w:r w:rsidRPr="00A62552">
        <w:rPr>
          <w:snapToGrid w:val="0"/>
        </w:rPr>
        <w:t>on</w:t>
      </w:r>
      <w:r w:rsidR="00693E26">
        <w:rPr>
          <w:snapToGrid w:val="0"/>
        </w:rPr>
        <w:t xml:space="preserve"> </w:t>
      </w:r>
      <w:r w:rsidRPr="00A62552">
        <w:rPr>
          <w:snapToGrid w:val="0"/>
        </w:rPr>
        <w:t>different</w:t>
      </w:r>
      <w:r w:rsidR="00693E26">
        <w:rPr>
          <w:snapToGrid w:val="0"/>
        </w:rPr>
        <w:t xml:space="preserve"> </w:t>
      </w:r>
      <w:r w:rsidRPr="00A62552">
        <w:rPr>
          <w:snapToGrid w:val="0"/>
        </w:rPr>
        <w:t>skills</w:t>
      </w:r>
      <w:r w:rsidR="00693E26">
        <w:rPr>
          <w:snapToGrid w:val="0"/>
        </w:rPr>
        <w:t xml:space="preserve"> </w:t>
      </w:r>
      <w:r w:rsidRPr="00A62552">
        <w:rPr>
          <w:snapToGrid w:val="0"/>
        </w:rPr>
        <w:t>will</w:t>
      </w:r>
      <w:r w:rsidR="00693E26">
        <w:rPr>
          <w:snapToGrid w:val="0"/>
        </w:rPr>
        <w:t xml:space="preserve"> </w:t>
      </w:r>
      <w:r w:rsidRPr="00A62552">
        <w:rPr>
          <w:snapToGrid w:val="0"/>
        </w:rPr>
        <w:t>be</w:t>
      </w:r>
      <w:r w:rsidR="00693E26">
        <w:rPr>
          <w:snapToGrid w:val="0"/>
        </w:rPr>
        <w:t xml:space="preserve"> </w:t>
      </w:r>
      <w:r w:rsidRPr="00A62552">
        <w:rPr>
          <w:snapToGrid w:val="0"/>
        </w:rPr>
        <w:t>introduced</w:t>
      </w:r>
      <w:r w:rsidR="00693E26">
        <w:rPr>
          <w:snapToGrid w:val="0"/>
        </w:rPr>
        <w:t xml:space="preserve"> </w:t>
      </w:r>
      <w:r w:rsidRPr="00A62552">
        <w:rPr>
          <w:snapToGrid w:val="0"/>
        </w:rPr>
        <w:t>and</w:t>
      </w:r>
      <w:r w:rsidR="00693E26">
        <w:rPr>
          <w:snapToGrid w:val="0"/>
        </w:rPr>
        <w:t xml:space="preserve"> </w:t>
      </w:r>
      <w:r w:rsidRPr="00A62552">
        <w:rPr>
          <w:snapToGrid w:val="0"/>
        </w:rPr>
        <w:t>imparted</w:t>
      </w:r>
      <w:r w:rsidR="00693E26">
        <w:rPr>
          <w:snapToGrid w:val="0"/>
        </w:rPr>
        <w:t xml:space="preserve"> </w:t>
      </w:r>
      <w:r w:rsidRPr="00A62552">
        <w:rPr>
          <w:snapToGrid w:val="0"/>
        </w:rPr>
        <w:t>including</w:t>
      </w:r>
      <w:r w:rsidR="00693E26">
        <w:rPr>
          <w:snapToGrid w:val="0"/>
        </w:rPr>
        <w:t xml:space="preserve"> </w:t>
      </w:r>
      <w:r w:rsidRPr="00A62552">
        <w:rPr>
          <w:snapToGrid w:val="0"/>
        </w:rPr>
        <w:t>artificial</w:t>
      </w:r>
      <w:r w:rsidR="00693E26">
        <w:rPr>
          <w:snapToGrid w:val="0"/>
        </w:rPr>
        <w:t xml:space="preserve"> </w:t>
      </w:r>
      <w:r w:rsidRPr="00A62552">
        <w:rPr>
          <w:snapToGrid w:val="0"/>
        </w:rPr>
        <w:t>insemination.</w:t>
      </w:r>
      <w:r w:rsidR="00693E26">
        <w:rPr>
          <w:snapToGrid w:val="0"/>
        </w:rPr>
        <w:t xml:space="preserve"> </w:t>
      </w:r>
      <w:r w:rsidRPr="00A62552">
        <w:rPr>
          <w:snapToGrid w:val="0"/>
        </w:rPr>
        <w:t>It</w:t>
      </w:r>
      <w:r w:rsidR="00693E26">
        <w:rPr>
          <w:snapToGrid w:val="0"/>
        </w:rPr>
        <w:t xml:space="preserve"> </w:t>
      </w:r>
      <w:r w:rsidRPr="00A62552">
        <w:rPr>
          <w:snapToGrid w:val="0"/>
        </w:rPr>
        <w:t>will</w:t>
      </w:r>
      <w:r w:rsidR="00693E26">
        <w:rPr>
          <w:snapToGrid w:val="0"/>
        </w:rPr>
        <w:t xml:space="preserve"> </w:t>
      </w:r>
      <w:r w:rsidRPr="00A62552">
        <w:rPr>
          <w:snapToGrid w:val="0"/>
        </w:rPr>
        <w:t>help</w:t>
      </w:r>
      <w:r w:rsidR="00693E26">
        <w:rPr>
          <w:snapToGrid w:val="0"/>
        </w:rPr>
        <w:t xml:space="preserve"> </w:t>
      </w:r>
      <w:r w:rsidRPr="00A62552">
        <w:rPr>
          <w:snapToGrid w:val="0"/>
        </w:rPr>
        <w:t>the</w:t>
      </w:r>
      <w:r w:rsidR="00693E26">
        <w:rPr>
          <w:snapToGrid w:val="0"/>
        </w:rPr>
        <w:t xml:space="preserve"> </w:t>
      </w:r>
      <w:r w:rsidRPr="00A62552">
        <w:rPr>
          <w:snapToGrid w:val="0"/>
        </w:rPr>
        <w:t>farmers</w:t>
      </w:r>
      <w:r w:rsidR="00693E26">
        <w:rPr>
          <w:snapToGrid w:val="0"/>
        </w:rPr>
        <w:t xml:space="preserve"> </w:t>
      </w:r>
      <w:r w:rsidRPr="00A62552">
        <w:rPr>
          <w:snapToGrid w:val="0"/>
        </w:rPr>
        <w:t>increase</w:t>
      </w:r>
      <w:r w:rsidR="00693E26">
        <w:rPr>
          <w:snapToGrid w:val="0"/>
        </w:rPr>
        <w:t xml:space="preserve"> </w:t>
      </w:r>
      <w:r w:rsidRPr="00A62552">
        <w:rPr>
          <w:snapToGrid w:val="0"/>
        </w:rPr>
        <w:t>their</w:t>
      </w:r>
      <w:r w:rsidR="00693E26">
        <w:rPr>
          <w:snapToGrid w:val="0"/>
        </w:rPr>
        <w:t xml:space="preserve"> </w:t>
      </w:r>
      <w:r w:rsidRPr="00A62552">
        <w:rPr>
          <w:snapToGrid w:val="0"/>
        </w:rPr>
        <w:t>income</w:t>
      </w:r>
      <w:r w:rsidR="00693E26">
        <w:rPr>
          <w:snapToGrid w:val="0"/>
        </w:rPr>
        <w:t xml:space="preserve"> </w:t>
      </w:r>
      <w:r w:rsidRPr="00A62552">
        <w:rPr>
          <w:snapToGrid w:val="0"/>
        </w:rPr>
        <w:t>from</w:t>
      </w:r>
      <w:r w:rsidR="00693E26">
        <w:rPr>
          <w:snapToGrid w:val="0"/>
        </w:rPr>
        <w:t xml:space="preserve"> </w:t>
      </w:r>
      <w:r w:rsidRPr="00A62552">
        <w:rPr>
          <w:snapToGrid w:val="0"/>
        </w:rPr>
        <w:t>their</w:t>
      </w:r>
      <w:r w:rsidR="00693E26">
        <w:rPr>
          <w:snapToGrid w:val="0"/>
        </w:rPr>
        <w:t xml:space="preserve"> </w:t>
      </w:r>
      <w:r w:rsidRPr="00A62552">
        <w:rPr>
          <w:snapToGrid w:val="0"/>
        </w:rPr>
        <w:t>livestock.</w:t>
      </w:r>
      <w:r w:rsidR="00693E26">
        <w:rPr>
          <w:snapToGrid w:val="0"/>
        </w:rPr>
        <w:t xml:space="preserve"> </w:t>
      </w:r>
      <w:r w:rsidRPr="00A62552">
        <w:rPr>
          <w:snapToGrid w:val="0"/>
        </w:rPr>
        <w:t>Secondly</w:t>
      </w:r>
      <w:r w:rsidR="00693E26">
        <w:rPr>
          <w:snapToGrid w:val="0"/>
        </w:rPr>
        <w:t xml:space="preserve"> </w:t>
      </w:r>
      <w:r w:rsidRPr="00A62552">
        <w:rPr>
          <w:snapToGrid w:val="0"/>
        </w:rPr>
        <w:t>the</w:t>
      </w:r>
      <w:r w:rsidR="00693E26">
        <w:rPr>
          <w:snapToGrid w:val="0"/>
        </w:rPr>
        <w:t xml:space="preserve"> </w:t>
      </w:r>
      <w:r w:rsidRPr="00A62552">
        <w:rPr>
          <w:snapToGrid w:val="0"/>
        </w:rPr>
        <w:t>modern</w:t>
      </w:r>
      <w:r w:rsidR="00693E26">
        <w:rPr>
          <w:snapToGrid w:val="0"/>
        </w:rPr>
        <w:t xml:space="preserve"> </w:t>
      </w:r>
      <w:r w:rsidRPr="00A62552">
        <w:rPr>
          <w:snapToGrid w:val="0"/>
        </w:rPr>
        <w:t>techniques</w:t>
      </w:r>
      <w:r w:rsidR="00693E26">
        <w:rPr>
          <w:snapToGrid w:val="0"/>
        </w:rPr>
        <w:t xml:space="preserve"> </w:t>
      </w:r>
      <w:r w:rsidRPr="00A62552">
        <w:rPr>
          <w:snapToGrid w:val="0"/>
        </w:rPr>
        <w:t>of</w:t>
      </w:r>
      <w:r w:rsidR="00693E26">
        <w:rPr>
          <w:snapToGrid w:val="0"/>
        </w:rPr>
        <w:t xml:space="preserve"> </w:t>
      </w:r>
      <w:r w:rsidRPr="00A62552">
        <w:rPr>
          <w:snapToGrid w:val="0"/>
        </w:rPr>
        <w:t>livestock</w:t>
      </w:r>
      <w:r w:rsidR="00693E26">
        <w:rPr>
          <w:snapToGrid w:val="0"/>
        </w:rPr>
        <w:t xml:space="preserve"> </w:t>
      </w:r>
      <w:r w:rsidRPr="00A62552">
        <w:rPr>
          <w:snapToGrid w:val="0"/>
        </w:rPr>
        <w:t>raising</w:t>
      </w:r>
      <w:r w:rsidR="00693E26">
        <w:rPr>
          <w:snapToGrid w:val="0"/>
        </w:rPr>
        <w:t xml:space="preserve"> </w:t>
      </w:r>
      <w:r w:rsidRPr="00A62552">
        <w:rPr>
          <w:snapToGrid w:val="0"/>
        </w:rPr>
        <w:t>would</w:t>
      </w:r>
      <w:r w:rsidR="00693E26">
        <w:rPr>
          <w:snapToGrid w:val="0"/>
        </w:rPr>
        <w:t xml:space="preserve"> </w:t>
      </w:r>
      <w:r w:rsidRPr="00A62552">
        <w:rPr>
          <w:snapToGrid w:val="0"/>
        </w:rPr>
        <w:t>be</w:t>
      </w:r>
      <w:r w:rsidR="00693E26">
        <w:rPr>
          <w:snapToGrid w:val="0"/>
        </w:rPr>
        <w:t xml:space="preserve"> </w:t>
      </w:r>
      <w:r w:rsidRPr="00A62552">
        <w:rPr>
          <w:snapToGrid w:val="0"/>
        </w:rPr>
        <w:t>made</w:t>
      </w:r>
      <w:r w:rsidR="00693E26">
        <w:rPr>
          <w:snapToGrid w:val="0"/>
        </w:rPr>
        <w:t xml:space="preserve"> </w:t>
      </w:r>
      <w:r w:rsidRPr="00A62552">
        <w:rPr>
          <w:snapToGrid w:val="0"/>
        </w:rPr>
        <w:t>available</w:t>
      </w:r>
      <w:r w:rsidR="00693E26">
        <w:rPr>
          <w:snapToGrid w:val="0"/>
        </w:rPr>
        <w:t xml:space="preserve"> </w:t>
      </w:r>
      <w:r w:rsidRPr="00A62552">
        <w:rPr>
          <w:snapToGrid w:val="0"/>
        </w:rPr>
        <w:t>at</w:t>
      </w:r>
      <w:r w:rsidR="00693E26">
        <w:rPr>
          <w:snapToGrid w:val="0"/>
        </w:rPr>
        <w:t xml:space="preserve"> </w:t>
      </w:r>
      <w:r w:rsidRPr="00A62552">
        <w:rPr>
          <w:snapToGrid w:val="0"/>
        </w:rPr>
        <w:t>their</w:t>
      </w:r>
      <w:r w:rsidR="00693E26">
        <w:rPr>
          <w:snapToGrid w:val="0"/>
        </w:rPr>
        <w:t xml:space="preserve"> </w:t>
      </w:r>
      <w:r w:rsidRPr="00A62552">
        <w:rPr>
          <w:snapToGrid w:val="0"/>
        </w:rPr>
        <w:t>door</w:t>
      </w:r>
      <w:r w:rsidR="00693E26">
        <w:rPr>
          <w:snapToGrid w:val="0"/>
        </w:rPr>
        <w:t xml:space="preserve"> </w:t>
      </w:r>
      <w:r w:rsidRPr="00A62552">
        <w:rPr>
          <w:snapToGrid w:val="0"/>
        </w:rPr>
        <w:t>steps.</w:t>
      </w:r>
      <w:r w:rsidR="00693E26">
        <w:rPr>
          <w:snapToGrid w:val="0"/>
        </w:rPr>
        <w:t xml:space="preserve"> </w:t>
      </w:r>
      <w:r w:rsidRPr="00A62552">
        <w:rPr>
          <w:snapToGrid w:val="0"/>
        </w:rPr>
        <w:t>This</w:t>
      </w:r>
      <w:r w:rsidR="00693E26">
        <w:rPr>
          <w:snapToGrid w:val="0"/>
        </w:rPr>
        <w:t xml:space="preserve"> </w:t>
      </w:r>
      <w:r w:rsidRPr="00A62552">
        <w:rPr>
          <w:snapToGrid w:val="0"/>
        </w:rPr>
        <w:t>will</w:t>
      </w:r>
      <w:r w:rsidR="00693E26">
        <w:rPr>
          <w:snapToGrid w:val="0"/>
        </w:rPr>
        <w:t xml:space="preserve"> </w:t>
      </w:r>
      <w:r w:rsidRPr="00A62552">
        <w:rPr>
          <w:snapToGrid w:val="0"/>
        </w:rPr>
        <w:t>encourage</w:t>
      </w:r>
      <w:r w:rsidR="00693E26">
        <w:rPr>
          <w:snapToGrid w:val="0"/>
        </w:rPr>
        <w:t xml:space="preserve"> </w:t>
      </w:r>
      <w:r w:rsidRPr="00A62552">
        <w:rPr>
          <w:snapToGrid w:val="0"/>
        </w:rPr>
        <w:t>more</w:t>
      </w:r>
      <w:r w:rsidR="00693E26">
        <w:rPr>
          <w:snapToGrid w:val="0"/>
        </w:rPr>
        <w:t xml:space="preserve"> </w:t>
      </w:r>
      <w:r w:rsidRPr="00A62552">
        <w:rPr>
          <w:snapToGrid w:val="0"/>
        </w:rPr>
        <w:t>participation</w:t>
      </w:r>
      <w:r w:rsidR="00693E26">
        <w:rPr>
          <w:snapToGrid w:val="0"/>
        </w:rPr>
        <w:t xml:space="preserve"> </w:t>
      </w:r>
      <w:r w:rsidRPr="00A62552">
        <w:rPr>
          <w:snapToGrid w:val="0"/>
        </w:rPr>
        <w:t>of</w:t>
      </w:r>
      <w:r w:rsidR="00693E26">
        <w:rPr>
          <w:snapToGrid w:val="0"/>
        </w:rPr>
        <w:t xml:space="preserve"> </w:t>
      </w:r>
      <w:r w:rsidRPr="00A62552">
        <w:rPr>
          <w:snapToGrid w:val="0"/>
        </w:rPr>
        <w:t>farmers</w:t>
      </w:r>
      <w:r w:rsidR="00693E26">
        <w:rPr>
          <w:snapToGrid w:val="0"/>
        </w:rPr>
        <w:t xml:space="preserve"> </w:t>
      </w:r>
      <w:r w:rsidRPr="00A62552">
        <w:rPr>
          <w:snapToGrid w:val="0"/>
        </w:rPr>
        <w:t>in</w:t>
      </w:r>
      <w:r w:rsidR="00693E26">
        <w:rPr>
          <w:snapToGrid w:val="0"/>
        </w:rPr>
        <w:t xml:space="preserve"> </w:t>
      </w:r>
      <w:r w:rsidRPr="00A62552">
        <w:rPr>
          <w:snapToGrid w:val="0"/>
        </w:rPr>
        <w:t>these</w:t>
      </w:r>
      <w:r w:rsidR="00693E26">
        <w:rPr>
          <w:snapToGrid w:val="0"/>
        </w:rPr>
        <w:t xml:space="preserve"> </w:t>
      </w:r>
      <w:r w:rsidRPr="00A62552">
        <w:rPr>
          <w:snapToGrid w:val="0"/>
        </w:rPr>
        <w:t>trainings.</w:t>
      </w:r>
      <w:r w:rsidR="00693E26">
        <w:rPr>
          <w:snapToGrid w:val="0"/>
        </w:rPr>
        <w:t xml:space="preserve"> </w:t>
      </w:r>
    </w:p>
    <w:p w14:paraId="6AAE3C0B" w14:textId="2FDFFE14" w:rsidR="00D1669B" w:rsidRPr="00A62552" w:rsidRDefault="00D1669B" w:rsidP="0093062B">
      <w:pPr>
        <w:pStyle w:val="11111Para"/>
      </w:pPr>
      <w:r w:rsidRPr="00A62552">
        <w:t>Both</w:t>
      </w:r>
      <w:r w:rsidR="00693E26">
        <w:t xml:space="preserve"> </w:t>
      </w:r>
      <w:r w:rsidRPr="00A62552">
        <w:t>for</w:t>
      </w:r>
      <w:r w:rsidR="00693E26">
        <w:t xml:space="preserve"> </w:t>
      </w:r>
      <w:r w:rsidRPr="00A62552">
        <w:t>Mouza</w:t>
      </w:r>
      <w:r w:rsidR="00693E26">
        <w:t xml:space="preserve"> </w:t>
      </w:r>
      <w:r w:rsidRPr="00A62552">
        <w:t>Paras</w:t>
      </w:r>
      <w:r w:rsidR="00693E26">
        <w:t xml:space="preserve"> </w:t>
      </w:r>
      <w:r w:rsidRPr="00A62552">
        <w:t>and</w:t>
      </w:r>
      <w:r w:rsidR="00693E26">
        <w:t xml:space="preserve"> </w:t>
      </w:r>
      <w:r w:rsidRPr="00A62552">
        <w:t>Bela</w:t>
      </w:r>
      <w:r w:rsidR="00693E26">
        <w:t xml:space="preserve"> </w:t>
      </w:r>
      <w:r w:rsidRPr="00A62552">
        <w:t>Sacha</w:t>
      </w:r>
      <w:r w:rsidR="00693E26">
        <w:t xml:space="preserve"> </w:t>
      </w:r>
      <w:r w:rsidRPr="00A62552">
        <w:t>an</w:t>
      </w:r>
      <w:r w:rsidR="00693E26">
        <w:t xml:space="preserve"> </w:t>
      </w:r>
      <w:r w:rsidRPr="00A62552">
        <w:t>amount</w:t>
      </w:r>
      <w:r w:rsidR="00693E26">
        <w:t xml:space="preserve"> </w:t>
      </w:r>
      <w:r w:rsidRPr="00A62552">
        <w:t>of</w:t>
      </w:r>
      <w:r w:rsidR="00693E26">
        <w:t xml:space="preserve"> </w:t>
      </w:r>
      <w:r w:rsidRPr="00A62552">
        <w:t>PKR.</w:t>
      </w:r>
      <w:r w:rsidR="00693E26">
        <w:t xml:space="preserve"> </w:t>
      </w:r>
      <w:r w:rsidRPr="00A62552">
        <w:t>20,000,000/-</w:t>
      </w:r>
      <w:r w:rsidR="00693E26">
        <w:t xml:space="preserve"> </w:t>
      </w:r>
      <w:r w:rsidRPr="00A62552">
        <w:t>has</w:t>
      </w:r>
      <w:r w:rsidR="00693E26">
        <w:t xml:space="preserve"> </w:t>
      </w:r>
      <w:r w:rsidRPr="00A62552">
        <w:t>been</w:t>
      </w:r>
      <w:r w:rsidR="00693E26">
        <w:t xml:space="preserve"> </w:t>
      </w:r>
      <w:r w:rsidRPr="00A62552">
        <w:t>allocated</w:t>
      </w:r>
      <w:r w:rsidR="00693E26">
        <w:t xml:space="preserve"> </w:t>
      </w:r>
      <w:r w:rsidRPr="00A62552">
        <w:t>for</w:t>
      </w:r>
      <w:r w:rsidR="00693E26">
        <w:t xml:space="preserve"> </w:t>
      </w:r>
      <w:r w:rsidRPr="00A62552">
        <w:t>the</w:t>
      </w:r>
      <w:r w:rsidR="00693E26">
        <w:t xml:space="preserve"> </w:t>
      </w:r>
      <w:r w:rsidRPr="00A62552">
        <w:t>agriculture</w:t>
      </w:r>
      <w:r w:rsidR="00693E26">
        <w:t xml:space="preserve"> </w:t>
      </w:r>
      <w:r w:rsidRPr="00A62552">
        <w:t>extension,</w:t>
      </w:r>
      <w:r w:rsidR="00693E26">
        <w:t xml:space="preserve"> </w:t>
      </w:r>
      <w:r w:rsidRPr="00A62552">
        <w:t>forest</w:t>
      </w:r>
      <w:r w:rsidR="00693E26">
        <w:t xml:space="preserve"> </w:t>
      </w:r>
      <w:r w:rsidRPr="00A62552">
        <w:t>and</w:t>
      </w:r>
      <w:r w:rsidR="00693E26">
        <w:t xml:space="preserve"> </w:t>
      </w:r>
      <w:r w:rsidRPr="00A62552">
        <w:t>livestock</w:t>
      </w:r>
      <w:r w:rsidR="00693E26">
        <w:t xml:space="preserve"> </w:t>
      </w:r>
      <w:r w:rsidRPr="00A62552">
        <w:t>raising.</w:t>
      </w:r>
      <w:r w:rsidR="00693E26">
        <w:t xml:space="preserve"> </w:t>
      </w:r>
      <w:r w:rsidRPr="00A62552">
        <w:t>These</w:t>
      </w:r>
      <w:r w:rsidR="00693E26">
        <w:t xml:space="preserve"> </w:t>
      </w:r>
      <w:r w:rsidRPr="00A62552">
        <w:t>will</w:t>
      </w:r>
      <w:r w:rsidR="00693E26">
        <w:t xml:space="preserve"> </w:t>
      </w:r>
      <w:r w:rsidRPr="00A62552">
        <w:t>include</w:t>
      </w:r>
      <w:r w:rsidR="00693E26">
        <w:t xml:space="preserve"> </w:t>
      </w:r>
      <w:r w:rsidRPr="00A62552">
        <w:t>demonstration</w:t>
      </w:r>
      <w:r w:rsidR="00693E26">
        <w:t xml:space="preserve"> </w:t>
      </w:r>
      <w:r w:rsidRPr="00A62552">
        <w:t>plots</w:t>
      </w:r>
      <w:r w:rsidR="00693E26">
        <w:t xml:space="preserve"> </w:t>
      </w:r>
      <w:r w:rsidRPr="00A62552">
        <w:t>and</w:t>
      </w:r>
      <w:r w:rsidR="00693E26">
        <w:t xml:space="preserve"> </w:t>
      </w:r>
      <w:r w:rsidRPr="00A62552">
        <w:t>other</w:t>
      </w:r>
      <w:r w:rsidR="00693E26">
        <w:t xml:space="preserve"> </w:t>
      </w:r>
      <w:r w:rsidRPr="00A62552">
        <w:t>activities</w:t>
      </w:r>
      <w:r w:rsidR="00693E26">
        <w:t xml:space="preserve"> </w:t>
      </w:r>
      <w:r w:rsidRPr="00A62552">
        <w:t>with</w:t>
      </w:r>
      <w:r w:rsidR="00693E26">
        <w:t xml:space="preserve"> </w:t>
      </w:r>
      <w:r w:rsidRPr="00A62552">
        <w:t>the</w:t>
      </w:r>
      <w:r w:rsidR="00693E26">
        <w:t xml:space="preserve"> </w:t>
      </w:r>
      <w:r w:rsidRPr="00A62552">
        <w:t>support</w:t>
      </w:r>
      <w:r w:rsidR="00693E26">
        <w:t xml:space="preserve"> </w:t>
      </w:r>
      <w:r w:rsidRPr="00A62552">
        <w:t>of</w:t>
      </w:r>
      <w:r w:rsidR="00693E26">
        <w:t xml:space="preserve"> </w:t>
      </w:r>
      <w:r w:rsidRPr="00A62552">
        <w:t>the</w:t>
      </w:r>
      <w:r w:rsidR="00693E26">
        <w:t xml:space="preserve"> </w:t>
      </w:r>
      <w:r w:rsidRPr="00A62552">
        <w:t>line</w:t>
      </w:r>
      <w:r w:rsidR="00693E26">
        <w:t xml:space="preserve"> </w:t>
      </w:r>
      <w:r w:rsidRPr="00A62552">
        <w:t>departments.</w:t>
      </w:r>
      <w:r w:rsidR="00693E26">
        <w:t xml:space="preserve"> </w:t>
      </w:r>
    </w:p>
    <w:p w14:paraId="39425F51" w14:textId="57DF7DC0" w:rsidR="00D1669B" w:rsidRPr="00EA776C" w:rsidRDefault="00D1669B" w:rsidP="003A42D7">
      <w:pPr>
        <w:pStyle w:val="Heading3"/>
      </w:pPr>
      <w:bookmarkStart w:id="1191" w:name="_Toc104762688"/>
      <w:bookmarkStart w:id="1192" w:name="_Toc120718662"/>
      <w:r w:rsidRPr="003A42D7">
        <w:t>Vocational</w:t>
      </w:r>
      <w:r w:rsidR="00693E26">
        <w:t xml:space="preserve"> </w:t>
      </w:r>
      <w:r w:rsidRPr="00EA776C">
        <w:t>Centers</w:t>
      </w:r>
      <w:r w:rsidR="00693E26">
        <w:t xml:space="preserve"> </w:t>
      </w:r>
      <w:r w:rsidRPr="00EA776C">
        <w:t>for</w:t>
      </w:r>
      <w:r w:rsidR="00693E26">
        <w:t xml:space="preserve"> </w:t>
      </w:r>
      <w:r w:rsidRPr="00EA776C">
        <w:t>Women</w:t>
      </w:r>
      <w:bookmarkEnd w:id="1190"/>
      <w:bookmarkEnd w:id="1191"/>
      <w:bookmarkEnd w:id="1192"/>
    </w:p>
    <w:p w14:paraId="424F80CA" w14:textId="7474B08A" w:rsidR="00D1669B" w:rsidRPr="00A62552" w:rsidRDefault="00D1669B" w:rsidP="00B671FD">
      <w:pPr>
        <w:pStyle w:val="11111Para"/>
        <w:spacing w:after="0" w:line="288" w:lineRule="auto"/>
      </w:pPr>
      <w:bookmarkStart w:id="1193" w:name="_Toc457044015"/>
      <w:bookmarkStart w:id="1194" w:name="_Toc14877983"/>
      <w:bookmarkStart w:id="1195" w:name="_Toc94896932"/>
      <w:r w:rsidRPr="00A62552">
        <w:t>Training</w:t>
      </w:r>
      <w:r w:rsidR="00693E26">
        <w:t xml:space="preserve"> </w:t>
      </w:r>
      <w:r w:rsidRPr="00A62552">
        <w:t>on</w:t>
      </w:r>
      <w:r w:rsidR="00693E26">
        <w:t xml:space="preserve"> </w:t>
      </w:r>
      <w:r w:rsidRPr="00A62552">
        <w:t>kitchen</w:t>
      </w:r>
      <w:r w:rsidR="00693E26">
        <w:t xml:space="preserve"> </w:t>
      </w:r>
      <w:r w:rsidRPr="00A62552">
        <w:t>gardening,</w:t>
      </w:r>
      <w:r w:rsidR="00693E26">
        <w:t xml:space="preserve"> </w:t>
      </w:r>
      <w:r w:rsidRPr="00A62552">
        <w:t>washing</w:t>
      </w:r>
      <w:r w:rsidR="00693E26">
        <w:t xml:space="preserve"> </w:t>
      </w:r>
      <w:r w:rsidRPr="00A62552">
        <w:t>powder,</w:t>
      </w:r>
      <w:r w:rsidR="00693E26">
        <w:t xml:space="preserve"> </w:t>
      </w:r>
      <w:r w:rsidRPr="00A62552">
        <w:t>Jam</w:t>
      </w:r>
      <w:r w:rsidR="00693E26">
        <w:t xml:space="preserve"> </w:t>
      </w:r>
      <w:r w:rsidRPr="00A62552">
        <w:t>making,</w:t>
      </w:r>
      <w:r w:rsidR="00693E26">
        <w:t xml:space="preserve"> </w:t>
      </w:r>
      <w:r w:rsidRPr="00A62552">
        <w:t>handicraft</w:t>
      </w:r>
      <w:r w:rsidR="00693E26">
        <w:t xml:space="preserve"> </w:t>
      </w:r>
      <w:r w:rsidRPr="00A62552">
        <w:t>etc.</w:t>
      </w:r>
      <w:r w:rsidR="00693E26">
        <w:t xml:space="preserve"> </w:t>
      </w:r>
      <w:r w:rsidRPr="00A62552">
        <w:t>would</w:t>
      </w:r>
      <w:r w:rsidR="00693E26">
        <w:t xml:space="preserve"> </w:t>
      </w:r>
      <w:r w:rsidRPr="00A62552">
        <w:t>be</w:t>
      </w:r>
      <w:r w:rsidR="00693E26">
        <w:t xml:space="preserve"> </w:t>
      </w:r>
      <w:r w:rsidRPr="00A62552">
        <w:t>arranged</w:t>
      </w:r>
      <w:r w:rsidR="00693E26">
        <w:t xml:space="preserve"> </w:t>
      </w:r>
      <w:r w:rsidRPr="00A62552">
        <w:t>for</w:t>
      </w:r>
      <w:r w:rsidR="00693E26">
        <w:t xml:space="preserve"> </w:t>
      </w:r>
      <w:r w:rsidRPr="00A62552">
        <w:t>the</w:t>
      </w:r>
      <w:r w:rsidR="00693E26">
        <w:t xml:space="preserve"> </w:t>
      </w:r>
      <w:r w:rsidRPr="00A62552">
        <w:t>women</w:t>
      </w:r>
      <w:r w:rsidR="00693E26">
        <w:t xml:space="preserve"> </w:t>
      </w:r>
      <w:r w:rsidRPr="00A62552">
        <w:t>folks</w:t>
      </w:r>
      <w:r w:rsidR="00693E26">
        <w:t xml:space="preserve"> </w:t>
      </w:r>
      <w:r w:rsidRPr="00A62552">
        <w:t>to</w:t>
      </w:r>
      <w:r w:rsidR="00693E26">
        <w:t xml:space="preserve"> </w:t>
      </w:r>
      <w:r w:rsidRPr="00A62552">
        <w:t>help</w:t>
      </w:r>
      <w:r w:rsidR="00693E26">
        <w:t xml:space="preserve"> </w:t>
      </w:r>
      <w:r w:rsidRPr="00A62552">
        <w:t>them</w:t>
      </w:r>
      <w:r w:rsidR="00693E26">
        <w:t xml:space="preserve"> </w:t>
      </w:r>
      <w:r w:rsidRPr="00A62552">
        <w:t>earn</w:t>
      </w:r>
      <w:r w:rsidR="00693E26">
        <w:t xml:space="preserve"> </w:t>
      </w:r>
      <w:r w:rsidRPr="00A62552">
        <w:t>their</w:t>
      </w:r>
      <w:r w:rsidR="00693E26">
        <w:t xml:space="preserve"> </w:t>
      </w:r>
      <w:r w:rsidRPr="00A62552">
        <w:t>livelihood</w:t>
      </w:r>
      <w:r w:rsidR="00693E26">
        <w:t xml:space="preserve"> </w:t>
      </w:r>
      <w:r w:rsidRPr="00A62552">
        <w:t>and</w:t>
      </w:r>
      <w:r w:rsidR="00693E26">
        <w:t xml:space="preserve"> </w:t>
      </w:r>
      <w:r w:rsidRPr="00A62552">
        <w:t>support</w:t>
      </w:r>
      <w:r w:rsidR="00693E26">
        <w:t xml:space="preserve"> </w:t>
      </w:r>
      <w:r w:rsidRPr="00A62552">
        <w:t>their</w:t>
      </w:r>
      <w:r w:rsidR="00693E26">
        <w:t xml:space="preserve"> </w:t>
      </w:r>
      <w:r w:rsidRPr="00A62552">
        <w:t>family</w:t>
      </w:r>
      <w:r w:rsidR="00693E26">
        <w:t xml:space="preserve"> </w:t>
      </w:r>
      <w:r w:rsidRPr="00A62552">
        <w:t>in</w:t>
      </w:r>
      <w:r w:rsidR="00693E26">
        <w:t xml:space="preserve"> </w:t>
      </w:r>
      <w:r w:rsidRPr="00A62552">
        <w:t>a</w:t>
      </w:r>
      <w:r w:rsidR="00693E26">
        <w:t xml:space="preserve"> </w:t>
      </w:r>
      <w:r w:rsidRPr="00A62552">
        <w:t>dignified</w:t>
      </w:r>
      <w:r w:rsidR="00693E26">
        <w:t xml:space="preserve"> </w:t>
      </w:r>
      <w:r w:rsidRPr="00A62552">
        <w:t>manner.</w:t>
      </w:r>
      <w:r w:rsidR="00693E26">
        <w:t xml:space="preserve"> </w:t>
      </w:r>
      <w:r w:rsidRPr="00A62552">
        <w:t>Vocational</w:t>
      </w:r>
      <w:r w:rsidR="00693E26">
        <w:t xml:space="preserve"> </w:t>
      </w:r>
      <w:r w:rsidRPr="00A62552">
        <w:t>training</w:t>
      </w:r>
      <w:r w:rsidR="00693E26">
        <w:t xml:space="preserve"> </w:t>
      </w:r>
      <w:r w:rsidRPr="00A62552">
        <w:t>centers</w:t>
      </w:r>
      <w:r w:rsidR="00693E26">
        <w:t xml:space="preserve"> </w:t>
      </w:r>
      <w:r w:rsidRPr="00A62552">
        <w:t>will</w:t>
      </w:r>
      <w:r w:rsidR="00693E26">
        <w:t xml:space="preserve"> </w:t>
      </w:r>
      <w:r w:rsidRPr="00A62552">
        <w:t>be</w:t>
      </w:r>
      <w:r w:rsidR="00693E26">
        <w:t xml:space="preserve"> </w:t>
      </w:r>
      <w:r w:rsidRPr="00A62552">
        <w:t>established</w:t>
      </w:r>
      <w:r w:rsidR="00693E26">
        <w:t xml:space="preserve"> </w:t>
      </w:r>
      <w:r w:rsidRPr="00A62552">
        <w:t>within</w:t>
      </w:r>
      <w:r w:rsidR="00693E26">
        <w:t xml:space="preserve"> </w:t>
      </w:r>
      <w:r w:rsidRPr="00A62552">
        <w:t>the</w:t>
      </w:r>
      <w:r w:rsidR="00693E26">
        <w:t xml:space="preserve"> </w:t>
      </w:r>
      <w:r w:rsidRPr="00A62552">
        <w:t>project</w:t>
      </w:r>
      <w:r w:rsidR="00693E26">
        <w:t xml:space="preserve"> </w:t>
      </w:r>
      <w:r w:rsidRPr="00A62552">
        <w:t>area</w:t>
      </w:r>
      <w:r w:rsidR="00693E26">
        <w:t xml:space="preserve"> </w:t>
      </w:r>
      <w:r w:rsidRPr="00A62552">
        <w:t>for</w:t>
      </w:r>
      <w:r w:rsidR="00693E26">
        <w:t xml:space="preserve"> </w:t>
      </w:r>
      <w:r w:rsidRPr="00A62552">
        <w:t>the</w:t>
      </w:r>
      <w:r w:rsidR="00693E26">
        <w:t xml:space="preserve"> </w:t>
      </w:r>
      <w:r w:rsidRPr="00A62552">
        <w:t>women</w:t>
      </w:r>
      <w:r w:rsidR="00693E26">
        <w:t xml:space="preserve"> </w:t>
      </w:r>
      <w:r w:rsidRPr="00A62552">
        <w:t>of</w:t>
      </w:r>
      <w:r w:rsidR="00693E26">
        <w:t xml:space="preserve"> </w:t>
      </w:r>
      <w:r w:rsidRPr="00A62552">
        <w:t>the</w:t>
      </w:r>
      <w:r w:rsidR="00693E26">
        <w:t xml:space="preserve"> </w:t>
      </w:r>
      <w:r w:rsidRPr="00A62552">
        <w:t>affected</w:t>
      </w:r>
      <w:r w:rsidR="00693E26">
        <w:t xml:space="preserve"> </w:t>
      </w:r>
      <w:r w:rsidRPr="00A62552">
        <w:t>community</w:t>
      </w:r>
      <w:r w:rsidR="00693E26">
        <w:t xml:space="preserve"> </w:t>
      </w:r>
      <w:r w:rsidRPr="00A62552">
        <w:t>and</w:t>
      </w:r>
      <w:r w:rsidR="00693E26">
        <w:t xml:space="preserve"> </w:t>
      </w:r>
      <w:r w:rsidRPr="00A62552">
        <w:t>surrounding</w:t>
      </w:r>
      <w:r w:rsidR="00693E26">
        <w:t xml:space="preserve"> </w:t>
      </w:r>
      <w:r w:rsidRPr="00A62552">
        <w:t>population</w:t>
      </w:r>
      <w:r w:rsidR="00693E26">
        <w:t xml:space="preserve"> </w:t>
      </w:r>
      <w:r w:rsidRPr="00A62552">
        <w:t>at</w:t>
      </w:r>
      <w:r w:rsidR="00693E26">
        <w:t xml:space="preserve"> </w:t>
      </w:r>
      <w:r w:rsidRPr="00A62552">
        <w:t>an</w:t>
      </w:r>
      <w:r w:rsidR="00693E26">
        <w:t xml:space="preserve"> </w:t>
      </w:r>
      <w:r w:rsidRPr="00A62552">
        <w:t>easily</w:t>
      </w:r>
      <w:r w:rsidR="00693E26">
        <w:t xml:space="preserve"> </w:t>
      </w:r>
      <w:r w:rsidRPr="00A62552">
        <w:t>accessible</w:t>
      </w:r>
      <w:r w:rsidR="00693E26">
        <w:t xml:space="preserve"> </w:t>
      </w:r>
      <w:r w:rsidRPr="00A62552">
        <w:t>location.</w:t>
      </w:r>
      <w:r w:rsidR="00693E26">
        <w:t xml:space="preserve"> </w:t>
      </w:r>
      <w:r w:rsidRPr="00A62552">
        <w:t>This</w:t>
      </w:r>
      <w:r w:rsidR="00693E26">
        <w:t xml:space="preserve"> </w:t>
      </w:r>
      <w:r w:rsidRPr="00A62552">
        <w:t>will</w:t>
      </w:r>
      <w:r w:rsidR="00693E26">
        <w:t xml:space="preserve"> </w:t>
      </w:r>
      <w:r w:rsidRPr="00A62552">
        <w:t>help</w:t>
      </w:r>
      <w:r w:rsidR="00693E26">
        <w:t xml:space="preserve"> </w:t>
      </w:r>
      <w:r w:rsidRPr="00A62552">
        <w:t>them</w:t>
      </w:r>
      <w:r w:rsidR="00693E26">
        <w:t xml:space="preserve"> </w:t>
      </w:r>
      <w:r w:rsidRPr="00A62552">
        <w:t>enhance</w:t>
      </w:r>
      <w:r w:rsidR="00693E26">
        <w:t xml:space="preserve"> </w:t>
      </w:r>
      <w:r w:rsidRPr="00A62552">
        <w:t>their</w:t>
      </w:r>
      <w:r w:rsidR="00693E26">
        <w:t xml:space="preserve"> </w:t>
      </w:r>
      <w:r w:rsidRPr="00A62552">
        <w:t>income</w:t>
      </w:r>
      <w:r w:rsidR="00693E26">
        <w:t xml:space="preserve"> </w:t>
      </w:r>
      <w:r w:rsidRPr="00A62552">
        <w:t>through</w:t>
      </w:r>
      <w:r w:rsidR="00693E26">
        <w:t xml:space="preserve"> </w:t>
      </w:r>
      <w:r w:rsidRPr="00A62552">
        <w:t>handicrafts.</w:t>
      </w:r>
      <w:r w:rsidR="00693E26">
        <w:t xml:space="preserve"> </w:t>
      </w:r>
      <w:r w:rsidRPr="00A62552">
        <w:t>This</w:t>
      </w:r>
      <w:r w:rsidR="00693E26">
        <w:t xml:space="preserve"> </w:t>
      </w:r>
      <w:r w:rsidRPr="00A62552">
        <w:t>will</w:t>
      </w:r>
      <w:r w:rsidR="00693E26">
        <w:t xml:space="preserve"> </w:t>
      </w:r>
      <w:r w:rsidRPr="00A62552">
        <w:t>also</w:t>
      </w:r>
      <w:r w:rsidR="00693E26">
        <w:t xml:space="preserve"> </w:t>
      </w:r>
      <w:r w:rsidRPr="00A62552">
        <w:t>help</w:t>
      </w:r>
      <w:r w:rsidR="00693E26">
        <w:t xml:space="preserve"> </w:t>
      </w:r>
      <w:r w:rsidRPr="00A62552">
        <w:t>them</w:t>
      </w:r>
      <w:r w:rsidR="00693E26">
        <w:t xml:space="preserve"> </w:t>
      </w:r>
      <w:r w:rsidRPr="00A62552">
        <w:t>in</w:t>
      </w:r>
      <w:r w:rsidR="00693E26">
        <w:t xml:space="preserve"> </w:t>
      </w:r>
      <w:r w:rsidRPr="00A62552">
        <w:t>enhancing</w:t>
      </w:r>
      <w:r w:rsidR="00693E26">
        <w:t xml:space="preserve"> </w:t>
      </w:r>
      <w:r w:rsidRPr="00A62552">
        <w:t>their</w:t>
      </w:r>
      <w:r w:rsidR="00693E26">
        <w:t xml:space="preserve"> </w:t>
      </w:r>
      <w:r w:rsidRPr="00A62552">
        <w:t>socio-economic</w:t>
      </w:r>
      <w:r w:rsidR="00693E26">
        <w:t xml:space="preserve"> </w:t>
      </w:r>
      <w:r w:rsidRPr="00A62552">
        <w:t>condition</w:t>
      </w:r>
      <w:r w:rsidR="00693E26">
        <w:t xml:space="preserve"> </w:t>
      </w:r>
      <w:r w:rsidRPr="00A62552">
        <w:t>and</w:t>
      </w:r>
      <w:r w:rsidR="00693E26">
        <w:t xml:space="preserve"> </w:t>
      </w:r>
      <w:r w:rsidRPr="00A62552">
        <w:t>by</w:t>
      </w:r>
      <w:r w:rsidR="00693E26">
        <w:t xml:space="preserve"> </w:t>
      </w:r>
      <w:r w:rsidRPr="00A62552">
        <w:t>thus</w:t>
      </w:r>
      <w:r w:rsidR="00693E26">
        <w:t xml:space="preserve"> </w:t>
      </w:r>
      <w:r w:rsidRPr="00A62552">
        <w:t>the</w:t>
      </w:r>
      <w:r w:rsidR="00693E26">
        <w:t xml:space="preserve"> </w:t>
      </w:r>
      <w:r w:rsidRPr="00A62552">
        <w:t>poor</w:t>
      </w:r>
      <w:r w:rsidR="00693E26">
        <w:t xml:space="preserve"> </w:t>
      </w:r>
      <w:r w:rsidRPr="00A62552">
        <w:t>and</w:t>
      </w:r>
      <w:r w:rsidR="00693E26">
        <w:t xml:space="preserve"> </w:t>
      </w:r>
      <w:r w:rsidRPr="00A62552">
        <w:t>neglected</w:t>
      </w:r>
      <w:r w:rsidR="00693E26">
        <w:t xml:space="preserve"> </w:t>
      </w:r>
      <w:r w:rsidRPr="00A62552">
        <w:t>population</w:t>
      </w:r>
      <w:r w:rsidR="00693E26">
        <w:t xml:space="preserve"> </w:t>
      </w:r>
      <w:r w:rsidRPr="00A62552">
        <w:t>will</w:t>
      </w:r>
      <w:r w:rsidR="00693E26">
        <w:t xml:space="preserve"> </w:t>
      </w:r>
      <w:r w:rsidRPr="00A62552">
        <w:t>have</w:t>
      </w:r>
      <w:r w:rsidR="00693E26">
        <w:t xml:space="preserve"> </w:t>
      </w:r>
      <w:r w:rsidRPr="00A62552">
        <w:t>an</w:t>
      </w:r>
      <w:r w:rsidR="00693E26">
        <w:t xml:space="preserve"> </w:t>
      </w:r>
      <w:r w:rsidRPr="00A62552">
        <w:lastRenderedPageBreak/>
        <w:t>opportunity</w:t>
      </w:r>
      <w:r w:rsidR="00693E26">
        <w:t xml:space="preserve"> </w:t>
      </w:r>
      <w:r w:rsidRPr="00A62552">
        <w:t>to</w:t>
      </w:r>
      <w:r w:rsidR="00693E26">
        <w:t xml:space="preserve"> </w:t>
      </w:r>
      <w:r w:rsidRPr="00A62552">
        <w:t>help</w:t>
      </w:r>
      <w:r w:rsidR="00693E26">
        <w:t xml:space="preserve"> </w:t>
      </w:r>
      <w:r w:rsidRPr="00A62552">
        <w:t>themselves</w:t>
      </w:r>
      <w:r w:rsidR="00693E26">
        <w:t xml:space="preserve"> </w:t>
      </w:r>
      <w:r w:rsidRPr="00A62552">
        <w:t>and</w:t>
      </w:r>
      <w:r w:rsidR="00693E26">
        <w:t xml:space="preserve"> </w:t>
      </w:r>
      <w:r w:rsidRPr="00A62552">
        <w:t>their</w:t>
      </w:r>
      <w:r w:rsidR="00693E26">
        <w:t xml:space="preserve"> </w:t>
      </w:r>
      <w:r w:rsidRPr="00A62552">
        <w:t>families.</w:t>
      </w:r>
      <w:r w:rsidR="00693E26">
        <w:t xml:space="preserve"> </w:t>
      </w:r>
      <w:r w:rsidRPr="00A62552">
        <w:t>An</w:t>
      </w:r>
      <w:r w:rsidR="00693E26">
        <w:t xml:space="preserve"> </w:t>
      </w:r>
      <w:r w:rsidRPr="00A62552">
        <w:t>amount</w:t>
      </w:r>
      <w:r w:rsidR="00693E26">
        <w:t xml:space="preserve"> </w:t>
      </w:r>
      <w:r w:rsidRPr="00A62552">
        <w:t>of</w:t>
      </w:r>
      <w:r w:rsidR="00693E26">
        <w:t xml:space="preserve"> </w:t>
      </w:r>
      <w:r w:rsidRPr="00A62552">
        <w:t>PKR.</w:t>
      </w:r>
      <w:r w:rsidR="00693E26">
        <w:t xml:space="preserve"> </w:t>
      </w:r>
      <w:r w:rsidRPr="00A62552">
        <w:t>5,000,000</w:t>
      </w:r>
      <w:r w:rsidR="00693E26">
        <w:t xml:space="preserve"> </w:t>
      </w:r>
      <w:r w:rsidRPr="00A62552">
        <w:t>is</w:t>
      </w:r>
      <w:r w:rsidR="00693E26">
        <w:t xml:space="preserve"> </w:t>
      </w:r>
      <w:r w:rsidRPr="00A62552">
        <w:t>allocated</w:t>
      </w:r>
      <w:r w:rsidR="00693E26">
        <w:t xml:space="preserve"> </w:t>
      </w:r>
      <w:r w:rsidRPr="00A62552">
        <w:t>for</w:t>
      </w:r>
      <w:r w:rsidR="00693E26">
        <w:t xml:space="preserve"> </w:t>
      </w:r>
      <w:r w:rsidRPr="00A62552">
        <w:t>the</w:t>
      </w:r>
      <w:r w:rsidR="00693E26">
        <w:t xml:space="preserve"> </w:t>
      </w:r>
      <w:r w:rsidRPr="00A62552">
        <w:t>vocational</w:t>
      </w:r>
      <w:r w:rsidR="00693E26">
        <w:t xml:space="preserve"> </w:t>
      </w:r>
      <w:r w:rsidRPr="00A62552">
        <w:t>trainings</w:t>
      </w:r>
      <w:r w:rsidR="00693E26">
        <w:t xml:space="preserve"> </w:t>
      </w:r>
      <w:r w:rsidRPr="00A62552">
        <w:t>of</w:t>
      </w:r>
      <w:r w:rsidR="00693E26">
        <w:t xml:space="preserve"> </w:t>
      </w:r>
      <w:r w:rsidRPr="00A62552">
        <w:t>the</w:t>
      </w:r>
      <w:r w:rsidR="00693E26">
        <w:t xml:space="preserve"> </w:t>
      </w:r>
      <w:r w:rsidRPr="00A62552">
        <w:t>project</w:t>
      </w:r>
      <w:r w:rsidR="00693E26">
        <w:t xml:space="preserve"> </w:t>
      </w:r>
      <w:r w:rsidRPr="00A62552">
        <w:t>area.</w:t>
      </w:r>
      <w:r w:rsidR="00693E26">
        <w:t xml:space="preserve"> </w:t>
      </w:r>
    </w:p>
    <w:p w14:paraId="7F0CA177" w14:textId="0152C21A" w:rsidR="00D1669B" w:rsidRDefault="00D1669B" w:rsidP="00B671FD">
      <w:pPr>
        <w:pStyle w:val="11111Para"/>
        <w:spacing w:after="0" w:line="288" w:lineRule="auto"/>
      </w:pPr>
      <w:r w:rsidRPr="00A62552">
        <w:t>Both</w:t>
      </w:r>
      <w:r w:rsidR="00693E26">
        <w:t xml:space="preserve"> </w:t>
      </w:r>
      <w:r w:rsidRPr="00A62552">
        <w:t>for</w:t>
      </w:r>
      <w:r w:rsidR="00693E26">
        <w:t xml:space="preserve"> </w:t>
      </w:r>
      <w:r w:rsidRPr="00A62552">
        <w:t>Mouza(settlement)</w:t>
      </w:r>
      <w:r w:rsidR="00693E26">
        <w:t xml:space="preserve"> </w:t>
      </w:r>
      <w:r w:rsidRPr="00A62552">
        <w:t>Paras</w:t>
      </w:r>
      <w:r w:rsidR="00693E26">
        <w:t xml:space="preserve"> </w:t>
      </w:r>
      <w:r w:rsidRPr="00A62552">
        <w:t>and</w:t>
      </w:r>
      <w:r w:rsidR="00693E26">
        <w:t xml:space="preserve"> </w:t>
      </w:r>
      <w:r w:rsidRPr="00A62552">
        <w:t>Bela</w:t>
      </w:r>
      <w:r w:rsidR="00693E26">
        <w:t xml:space="preserve"> </w:t>
      </w:r>
      <w:r w:rsidRPr="00A62552">
        <w:t>Sacha</w:t>
      </w:r>
      <w:r w:rsidR="00693E26">
        <w:t xml:space="preserve"> </w:t>
      </w:r>
      <w:r w:rsidRPr="00A62552">
        <w:t>one</w:t>
      </w:r>
      <w:r w:rsidR="00693E26">
        <w:t xml:space="preserve"> </w:t>
      </w:r>
      <w:r w:rsidRPr="00A62552">
        <w:t>dedicated</w:t>
      </w:r>
      <w:r w:rsidR="00693E26">
        <w:t xml:space="preserve"> </w:t>
      </w:r>
      <w:r w:rsidRPr="00A62552">
        <w:t>vocational</w:t>
      </w:r>
      <w:r w:rsidR="00693E26">
        <w:t xml:space="preserve"> </w:t>
      </w:r>
      <w:r w:rsidRPr="00A62552">
        <w:t>center</w:t>
      </w:r>
      <w:r w:rsidR="00693E26">
        <w:t xml:space="preserve"> </w:t>
      </w:r>
      <w:r w:rsidRPr="00A62552">
        <w:t>will</w:t>
      </w:r>
      <w:r w:rsidR="00693E26">
        <w:t xml:space="preserve"> </w:t>
      </w:r>
      <w:r w:rsidRPr="00A62552">
        <w:t>be</w:t>
      </w:r>
      <w:r w:rsidR="00693E26">
        <w:t xml:space="preserve"> </w:t>
      </w:r>
      <w:r w:rsidRPr="00A62552">
        <w:t>established</w:t>
      </w:r>
      <w:r w:rsidR="00693E26">
        <w:t xml:space="preserve"> </w:t>
      </w:r>
      <w:r w:rsidRPr="00A62552">
        <w:t>at</w:t>
      </w:r>
      <w:r w:rsidR="00693E26">
        <w:t xml:space="preserve"> </w:t>
      </w:r>
      <w:r w:rsidRPr="00A62552">
        <w:t>Mouza</w:t>
      </w:r>
      <w:r w:rsidR="00693E26">
        <w:t xml:space="preserve"> </w:t>
      </w:r>
      <w:r w:rsidRPr="00A62552">
        <w:t>Paras.</w:t>
      </w:r>
      <w:r w:rsidR="00693E26">
        <w:t xml:space="preserve"> </w:t>
      </w:r>
      <w:r w:rsidRPr="00A62552">
        <w:t>An</w:t>
      </w:r>
      <w:r w:rsidR="00693E26">
        <w:t xml:space="preserve"> </w:t>
      </w:r>
      <w:r w:rsidRPr="00A62552">
        <w:t>amount</w:t>
      </w:r>
      <w:r w:rsidR="00693E26">
        <w:t xml:space="preserve"> </w:t>
      </w:r>
      <w:r w:rsidRPr="00A62552">
        <w:t>of</w:t>
      </w:r>
      <w:r w:rsidR="00693E26">
        <w:t xml:space="preserve"> </w:t>
      </w:r>
      <w:r w:rsidRPr="00A62552">
        <w:t>PKR.</w:t>
      </w:r>
      <w:r w:rsidR="00693E26">
        <w:t xml:space="preserve"> </w:t>
      </w:r>
      <w:r w:rsidRPr="00A62552">
        <w:t>2,500,000/-</w:t>
      </w:r>
      <w:r w:rsidR="00693E26">
        <w:t xml:space="preserve"> </w:t>
      </w:r>
      <w:r w:rsidRPr="00A62552">
        <w:t>is</w:t>
      </w:r>
      <w:r w:rsidR="00693E26">
        <w:t xml:space="preserve"> </w:t>
      </w:r>
      <w:r w:rsidRPr="00A62552">
        <w:t>allocated</w:t>
      </w:r>
      <w:r w:rsidR="00693E26">
        <w:t xml:space="preserve"> </w:t>
      </w:r>
      <w:r w:rsidRPr="00A62552">
        <w:t>for</w:t>
      </w:r>
      <w:r w:rsidR="00693E26">
        <w:t xml:space="preserve"> </w:t>
      </w:r>
      <w:r w:rsidRPr="00A62552">
        <w:t>the</w:t>
      </w:r>
      <w:r w:rsidR="00693E26">
        <w:t xml:space="preserve"> </w:t>
      </w:r>
      <w:r w:rsidRPr="00A62552">
        <w:t>woman</w:t>
      </w:r>
      <w:r w:rsidR="00693E26">
        <w:t xml:space="preserve"> </w:t>
      </w:r>
      <w:r w:rsidRPr="00A62552">
        <w:t>vocational</w:t>
      </w:r>
      <w:r w:rsidR="00693E26">
        <w:t xml:space="preserve"> </w:t>
      </w:r>
      <w:r w:rsidRPr="00A62552">
        <w:t>center.</w:t>
      </w:r>
    </w:p>
    <w:p w14:paraId="229B5B80" w14:textId="48A831A6" w:rsidR="00D1669B" w:rsidRPr="00EA776C" w:rsidRDefault="00D1669B" w:rsidP="00B671FD">
      <w:pPr>
        <w:pStyle w:val="Heading3"/>
        <w:spacing w:after="0" w:line="288" w:lineRule="auto"/>
      </w:pPr>
      <w:bookmarkStart w:id="1196" w:name="_Toc104762689"/>
      <w:bookmarkStart w:id="1197" w:name="_Toc120718663"/>
      <w:r w:rsidRPr="003A42D7">
        <w:t>Resettlement</w:t>
      </w:r>
      <w:r w:rsidR="00693E26">
        <w:t xml:space="preserve"> </w:t>
      </w:r>
      <w:r w:rsidRPr="00EA776C">
        <w:t>Allowances</w:t>
      </w:r>
      <w:bookmarkEnd w:id="1178"/>
      <w:bookmarkEnd w:id="1193"/>
      <w:bookmarkEnd w:id="1194"/>
      <w:bookmarkEnd w:id="1195"/>
      <w:bookmarkEnd w:id="1196"/>
      <w:bookmarkEnd w:id="1197"/>
    </w:p>
    <w:p w14:paraId="3D120E59" w14:textId="1493DF26" w:rsidR="00D1669B" w:rsidRPr="007F3CF0" w:rsidRDefault="00D1669B" w:rsidP="00B671FD">
      <w:pPr>
        <w:pStyle w:val="11111Para"/>
        <w:spacing w:after="0" w:line="288" w:lineRule="auto"/>
        <w:rPr>
          <w:b/>
          <w:bCs/>
        </w:rPr>
      </w:pPr>
      <w:bookmarkStart w:id="1198" w:name="_Ref485815331"/>
      <w:bookmarkStart w:id="1199" w:name="_Toc456983247"/>
      <w:bookmarkStart w:id="1200" w:name="_Toc457044093"/>
      <w:bookmarkStart w:id="1201" w:name="_Toc14876793"/>
      <w:r w:rsidRPr="00A62552">
        <w:t>The</w:t>
      </w:r>
      <w:r w:rsidR="00693E26">
        <w:t xml:space="preserve"> </w:t>
      </w:r>
      <w:r w:rsidRPr="00A62552">
        <w:t>following</w:t>
      </w:r>
      <w:r w:rsidR="00693E26">
        <w:t xml:space="preserve"> </w:t>
      </w:r>
      <w:r w:rsidRPr="00B54F36">
        <w:rPr>
          <w:b/>
          <w:bCs/>
        </w:rPr>
        <w:t>(</w:t>
      </w:r>
      <w:r w:rsidR="00A16D1B" w:rsidRPr="00A16D1B">
        <w:rPr>
          <w:b/>
          <w:bCs/>
        </w:rPr>
        <w:fldChar w:fldCharType="begin"/>
      </w:r>
      <w:r w:rsidR="00A16D1B" w:rsidRPr="00A16D1B">
        <w:rPr>
          <w:b/>
          <w:bCs/>
        </w:rPr>
        <w:instrText xml:space="preserve"> REF _Ref110211085 \h  \* MERGEFORMAT </w:instrText>
      </w:r>
      <w:r w:rsidR="00A16D1B" w:rsidRPr="00A16D1B">
        <w:rPr>
          <w:b/>
          <w:bCs/>
        </w:rPr>
      </w:r>
      <w:r w:rsidR="00A16D1B" w:rsidRPr="00A16D1B">
        <w:rPr>
          <w:b/>
          <w:bCs/>
        </w:rPr>
        <w:fldChar w:fldCharType="separate"/>
      </w:r>
      <w:r w:rsidR="00F30B79" w:rsidRPr="00F30B79">
        <w:rPr>
          <w:b/>
          <w:bCs/>
        </w:rPr>
        <w:t xml:space="preserve">Table </w:t>
      </w:r>
      <w:r w:rsidR="00F30B79" w:rsidRPr="00F30B79">
        <w:rPr>
          <w:b/>
          <w:bCs/>
          <w:noProof/>
          <w:cs/>
        </w:rPr>
        <w:t>‎</w:t>
      </w:r>
      <w:r w:rsidR="00F30B79">
        <w:rPr>
          <w:noProof/>
        </w:rPr>
        <w:t>14</w:t>
      </w:r>
      <w:r w:rsidR="00F30B79">
        <w:noBreakHyphen/>
      </w:r>
      <w:r w:rsidR="00F30B79">
        <w:rPr>
          <w:noProof/>
        </w:rPr>
        <w:t>6</w:t>
      </w:r>
      <w:r w:rsidR="00A16D1B" w:rsidRPr="00A16D1B">
        <w:rPr>
          <w:b/>
          <w:bCs/>
        </w:rPr>
        <w:fldChar w:fldCharType="end"/>
      </w:r>
      <w:r w:rsidRPr="00B54F36">
        <w:rPr>
          <w:b/>
          <w:bCs/>
        </w:rPr>
        <w:t>)</w:t>
      </w:r>
      <w:r w:rsidR="00693E26">
        <w:t xml:space="preserve"> </w:t>
      </w:r>
      <w:r w:rsidRPr="00A62552">
        <w:t>provides</w:t>
      </w:r>
      <w:r w:rsidR="00693E26">
        <w:t xml:space="preserve"> </w:t>
      </w:r>
      <w:r w:rsidRPr="00A62552">
        <w:t>details</w:t>
      </w:r>
      <w:r w:rsidR="00693E26">
        <w:t xml:space="preserve"> </w:t>
      </w:r>
      <w:r w:rsidRPr="00A62552">
        <w:t>of</w:t>
      </w:r>
      <w:r w:rsidR="00693E26">
        <w:t xml:space="preserve"> </w:t>
      </w:r>
      <w:r w:rsidRPr="00A62552">
        <w:t>resettlement</w:t>
      </w:r>
      <w:r w:rsidR="00693E26">
        <w:t xml:space="preserve"> </w:t>
      </w:r>
      <w:r w:rsidRPr="00A62552">
        <w:t>allowances.</w:t>
      </w:r>
      <w:r w:rsidR="00693E26">
        <w:t xml:space="preserve"> </w:t>
      </w:r>
      <w:r w:rsidRPr="00A62552">
        <w:t>During</w:t>
      </w:r>
      <w:r w:rsidR="00693E26">
        <w:t xml:space="preserve"> </w:t>
      </w:r>
      <w:r w:rsidRPr="00A62552">
        <w:t>the</w:t>
      </w:r>
      <w:r w:rsidR="00693E26">
        <w:t xml:space="preserve"> </w:t>
      </w:r>
      <w:r w:rsidRPr="00A62552">
        <w:t>RFS,</w:t>
      </w:r>
      <w:r w:rsidR="00693E26">
        <w:t xml:space="preserve"> </w:t>
      </w:r>
      <w:r w:rsidRPr="00A62552">
        <w:t>51</w:t>
      </w:r>
      <w:r w:rsidR="00693E26">
        <w:t xml:space="preserve"> </w:t>
      </w:r>
      <w:r w:rsidRPr="00A62552">
        <w:t>households</w:t>
      </w:r>
      <w:r w:rsidR="00693E26">
        <w:t xml:space="preserve"> </w:t>
      </w:r>
      <w:r w:rsidRPr="00A62552">
        <w:t>identified</w:t>
      </w:r>
      <w:r w:rsidR="00693E26">
        <w:t xml:space="preserve"> </w:t>
      </w:r>
      <w:r w:rsidRPr="00A62552">
        <w:t>as</w:t>
      </w:r>
      <w:r w:rsidR="00693E26">
        <w:t xml:space="preserve"> </w:t>
      </w:r>
      <w:r w:rsidRPr="00A62552">
        <w:t>poor</w:t>
      </w:r>
      <w:r w:rsidR="00693E26">
        <w:t xml:space="preserve"> </w:t>
      </w:r>
      <w:r w:rsidRPr="00A62552">
        <w:t>with</w:t>
      </w:r>
      <w:r w:rsidR="00693E26">
        <w:t xml:space="preserve"> </w:t>
      </w:r>
      <w:r w:rsidRPr="00A62552">
        <w:t>income</w:t>
      </w:r>
      <w:r w:rsidR="00693E26">
        <w:t xml:space="preserve"> </w:t>
      </w:r>
      <w:r w:rsidRPr="00A62552">
        <w:t>below</w:t>
      </w:r>
      <w:r w:rsidR="00693E26">
        <w:t xml:space="preserve"> </w:t>
      </w:r>
      <w:r w:rsidRPr="00A62552">
        <w:t>the</w:t>
      </w:r>
      <w:r w:rsidR="00693E26">
        <w:t xml:space="preserve"> </w:t>
      </w:r>
      <w:r w:rsidRPr="00A62552">
        <w:t>national</w:t>
      </w:r>
      <w:r w:rsidR="00693E26">
        <w:t xml:space="preserve"> </w:t>
      </w:r>
      <w:r w:rsidRPr="00A62552">
        <w:t>poverty</w:t>
      </w:r>
      <w:r w:rsidR="00693E26">
        <w:t xml:space="preserve"> </w:t>
      </w:r>
      <w:r w:rsidRPr="00A62552">
        <w:t>line</w:t>
      </w:r>
      <w:r w:rsidR="00693E26">
        <w:t xml:space="preserve"> </w:t>
      </w:r>
      <w:r w:rsidRPr="00A62552">
        <w:t>including</w:t>
      </w:r>
      <w:r w:rsidR="00693E26">
        <w:t xml:space="preserve"> </w:t>
      </w:r>
      <w:r w:rsidRPr="00A62552">
        <w:t>22</w:t>
      </w:r>
      <w:r w:rsidR="00693E26">
        <w:t xml:space="preserve"> </w:t>
      </w:r>
      <w:r w:rsidRPr="00A62552">
        <w:t>woman</w:t>
      </w:r>
      <w:r w:rsidR="00693E26">
        <w:t xml:space="preserve"> </w:t>
      </w:r>
      <w:r w:rsidRPr="00A62552">
        <w:t>headed</w:t>
      </w:r>
      <w:r w:rsidR="00693E26">
        <w:t xml:space="preserve"> </w:t>
      </w:r>
      <w:r w:rsidRPr="00A62552">
        <w:t>households.</w:t>
      </w:r>
      <w:r w:rsidR="00693E26">
        <w:t xml:space="preserve"> </w:t>
      </w:r>
      <w:r w:rsidRPr="00A62552">
        <w:t>These</w:t>
      </w:r>
      <w:r w:rsidR="00693E26">
        <w:t xml:space="preserve"> </w:t>
      </w:r>
      <w:r w:rsidRPr="00A62552">
        <w:t>vulnerable</w:t>
      </w:r>
      <w:r w:rsidR="00693E26">
        <w:t xml:space="preserve"> </w:t>
      </w:r>
      <w:r w:rsidRPr="00A62552">
        <w:t>AHs</w:t>
      </w:r>
      <w:r w:rsidR="00693E26">
        <w:t xml:space="preserve"> </w:t>
      </w:r>
      <w:r w:rsidRPr="00A62552">
        <w:t>will</w:t>
      </w:r>
      <w:r w:rsidR="00693E26">
        <w:t xml:space="preserve"> </w:t>
      </w:r>
      <w:r w:rsidRPr="00A62552">
        <w:t>be</w:t>
      </w:r>
      <w:r w:rsidR="00693E26">
        <w:t xml:space="preserve"> </w:t>
      </w:r>
      <w:r w:rsidRPr="00A62552">
        <w:t>eligible</w:t>
      </w:r>
      <w:r w:rsidR="00693E26">
        <w:t xml:space="preserve"> </w:t>
      </w:r>
      <w:r w:rsidRPr="00A62552">
        <w:t>for</w:t>
      </w:r>
      <w:r w:rsidR="00693E26">
        <w:t xml:space="preserve"> </w:t>
      </w:r>
      <w:r w:rsidRPr="00A62552">
        <w:t>the</w:t>
      </w:r>
      <w:r w:rsidR="00693E26">
        <w:t xml:space="preserve"> </w:t>
      </w:r>
      <w:r w:rsidRPr="00A62552">
        <w:t>vulnerability</w:t>
      </w:r>
      <w:r w:rsidR="00693E26">
        <w:t xml:space="preserve"> </w:t>
      </w:r>
      <w:r w:rsidRPr="00A62552">
        <w:t>allowance.</w:t>
      </w:r>
      <w:r w:rsidR="00693E26">
        <w:t xml:space="preserve"> </w:t>
      </w:r>
      <w:r w:rsidRPr="00A62552">
        <w:t>The</w:t>
      </w:r>
      <w:r w:rsidR="00693E26">
        <w:t xml:space="preserve"> </w:t>
      </w:r>
      <w:r w:rsidRPr="00A62552">
        <w:t>households</w:t>
      </w:r>
      <w:r w:rsidR="00693E26">
        <w:t xml:space="preserve"> </w:t>
      </w:r>
      <w:r w:rsidRPr="00A62552">
        <w:t>who</w:t>
      </w:r>
      <w:r w:rsidR="00693E26">
        <w:t xml:space="preserve"> </w:t>
      </w:r>
      <w:r w:rsidRPr="00A62552">
        <w:t>are</w:t>
      </w:r>
      <w:r w:rsidR="00693E26">
        <w:t xml:space="preserve"> </w:t>
      </w:r>
      <w:r w:rsidRPr="00A62552">
        <w:t>losing</w:t>
      </w:r>
      <w:r w:rsidR="00693E26">
        <w:t xml:space="preserve"> </w:t>
      </w:r>
      <w:r w:rsidRPr="00A62552">
        <w:t>more</w:t>
      </w:r>
      <w:r w:rsidR="00693E26">
        <w:t xml:space="preserve"> </w:t>
      </w:r>
      <w:r w:rsidRPr="00A62552">
        <w:t>than</w:t>
      </w:r>
      <w:r w:rsidR="00693E26">
        <w:t xml:space="preserve"> </w:t>
      </w:r>
      <w:r w:rsidRPr="00A62552">
        <w:t>10%</w:t>
      </w:r>
      <w:r w:rsidR="00693E26">
        <w:t xml:space="preserve"> </w:t>
      </w:r>
      <w:r w:rsidRPr="00A62552">
        <w:t>of</w:t>
      </w:r>
      <w:r w:rsidR="00693E26">
        <w:t xml:space="preserve"> </w:t>
      </w:r>
      <w:r w:rsidRPr="00A62552">
        <w:t>their</w:t>
      </w:r>
      <w:r w:rsidR="00693E26">
        <w:t xml:space="preserve"> </w:t>
      </w:r>
      <w:r w:rsidRPr="00A62552">
        <w:t>monthly</w:t>
      </w:r>
      <w:r w:rsidR="00693E26">
        <w:t xml:space="preserve"> </w:t>
      </w:r>
      <w:r w:rsidRPr="00A62552">
        <w:t>income</w:t>
      </w:r>
      <w:r w:rsidR="00693E26">
        <w:t xml:space="preserve"> </w:t>
      </w:r>
      <w:r w:rsidRPr="00A62552">
        <w:t>earning</w:t>
      </w:r>
      <w:r w:rsidR="00693E26">
        <w:t xml:space="preserve"> </w:t>
      </w:r>
      <w:r w:rsidRPr="00A62552">
        <w:t>as</w:t>
      </w:r>
      <w:r w:rsidR="00693E26">
        <w:t xml:space="preserve"> </w:t>
      </w:r>
      <w:r w:rsidRPr="00A62552">
        <w:t>a</w:t>
      </w:r>
      <w:r w:rsidR="00693E26">
        <w:t xml:space="preserve"> </w:t>
      </w:r>
      <w:r w:rsidRPr="00A62552">
        <w:t>result</w:t>
      </w:r>
      <w:r w:rsidR="00693E26">
        <w:t xml:space="preserve"> </w:t>
      </w:r>
      <w:r w:rsidRPr="00A62552">
        <w:t>of</w:t>
      </w:r>
      <w:r w:rsidR="00693E26">
        <w:t xml:space="preserve"> </w:t>
      </w:r>
      <w:r w:rsidRPr="00A62552">
        <w:t>land</w:t>
      </w:r>
      <w:r w:rsidR="00693E26">
        <w:t xml:space="preserve"> </w:t>
      </w:r>
      <w:r w:rsidRPr="00A62552">
        <w:t>acquisition</w:t>
      </w:r>
      <w:r w:rsidR="00693E26">
        <w:t xml:space="preserve"> </w:t>
      </w:r>
      <w:r w:rsidRPr="00A62552">
        <w:t>are</w:t>
      </w:r>
      <w:r w:rsidR="00693E26">
        <w:t xml:space="preserve"> </w:t>
      </w:r>
      <w:r w:rsidRPr="00A62552">
        <w:t>eligible</w:t>
      </w:r>
      <w:r w:rsidR="00693E26">
        <w:t xml:space="preserve"> </w:t>
      </w:r>
      <w:r w:rsidRPr="00A62552">
        <w:t>to</w:t>
      </w:r>
      <w:r w:rsidR="00693E26">
        <w:t xml:space="preserve"> </w:t>
      </w:r>
      <w:r w:rsidRPr="00A62552">
        <w:t>the</w:t>
      </w:r>
      <w:r w:rsidR="00693E26">
        <w:t xml:space="preserve"> </w:t>
      </w:r>
      <w:r w:rsidRPr="00A62552">
        <w:t>severe</w:t>
      </w:r>
      <w:r w:rsidR="00693E26">
        <w:t xml:space="preserve"> </w:t>
      </w:r>
      <w:r w:rsidRPr="00A62552">
        <w:t>impact</w:t>
      </w:r>
      <w:r w:rsidR="00693E26">
        <w:t xml:space="preserve"> </w:t>
      </w:r>
      <w:r w:rsidRPr="00A62552">
        <w:t>allowance</w:t>
      </w:r>
      <w:r w:rsidR="00693E26">
        <w:t xml:space="preserve"> </w:t>
      </w:r>
      <w:r w:rsidRPr="00A62552">
        <w:t>and</w:t>
      </w:r>
      <w:r w:rsidR="00693E26">
        <w:t xml:space="preserve"> </w:t>
      </w:r>
      <w:r w:rsidRPr="00A62552">
        <w:t>household</w:t>
      </w:r>
      <w:r w:rsidR="00693E26">
        <w:t xml:space="preserve"> </w:t>
      </w:r>
      <w:r w:rsidRPr="00A62552">
        <w:t>need</w:t>
      </w:r>
      <w:r w:rsidR="00693E26">
        <w:t xml:space="preserve"> </w:t>
      </w:r>
      <w:r w:rsidRPr="00A62552">
        <w:t>relocation</w:t>
      </w:r>
      <w:r w:rsidR="00693E26">
        <w:t xml:space="preserve"> </w:t>
      </w:r>
      <w:r w:rsidRPr="00A62552">
        <w:t>will</w:t>
      </w:r>
      <w:r w:rsidR="00693E26">
        <w:t xml:space="preserve"> </w:t>
      </w:r>
      <w:r w:rsidRPr="00A62552">
        <w:t>require</w:t>
      </w:r>
      <w:r w:rsidR="00693E26">
        <w:t xml:space="preserve"> </w:t>
      </w:r>
      <w:r w:rsidRPr="00A62552">
        <w:t>relocation</w:t>
      </w:r>
      <w:r w:rsidR="00693E26">
        <w:t xml:space="preserve"> </w:t>
      </w:r>
      <w:r w:rsidRPr="00A62552">
        <w:t>allowance,</w:t>
      </w:r>
      <w:r w:rsidR="00693E26">
        <w:t xml:space="preserve"> </w:t>
      </w:r>
      <w:r w:rsidRPr="00A62552">
        <w:t>and</w:t>
      </w:r>
      <w:r w:rsidR="00693E26">
        <w:t xml:space="preserve"> </w:t>
      </w:r>
      <w:r w:rsidRPr="00A62552">
        <w:t>self–managed</w:t>
      </w:r>
      <w:r w:rsidR="00693E26">
        <w:t xml:space="preserve"> </w:t>
      </w:r>
      <w:r w:rsidRPr="00A62552">
        <w:t>relocation</w:t>
      </w:r>
      <w:r w:rsidR="00693E26">
        <w:t xml:space="preserve"> </w:t>
      </w:r>
      <w:r w:rsidRPr="00A62552">
        <w:t>allowance.</w:t>
      </w:r>
      <w:r w:rsidR="00693E26">
        <w:t xml:space="preserve"> </w:t>
      </w:r>
      <w:r w:rsidRPr="00A62552">
        <w:t>All</w:t>
      </w:r>
      <w:r w:rsidR="00693E26">
        <w:t xml:space="preserve"> </w:t>
      </w:r>
      <w:r w:rsidRPr="00A62552">
        <w:t>the</w:t>
      </w:r>
      <w:r w:rsidR="00693E26">
        <w:t xml:space="preserve"> </w:t>
      </w:r>
      <w:r w:rsidRPr="00A62552">
        <w:t>AHs</w:t>
      </w:r>
      <w:r w:rsidR="00693E26">
        <w:t xml:space="preserve"> </w:t>
      </w:r>
      <w:r w:rsidRPr="00A62552">
        <w:t>losing</w:t>
      </w:r>
      <w:r w:rsidR="00693E26">
        <w:t xml:space="preserve"> </w:t>
      </w:r>
      <w:r w:rsidRPr="00A62552">
        <w:t>residence</w:t>
      </w:r>
      <w:r w:rsidR="00693E26">
        <w:t xml:space="preserve"> </w:t>
      </w:r>
      <w:r w:rsidRPr="00A62552">
        <w:t>will</w:t>
      </w:r>
      <w:r w:rsidR="00693E26">
        <w:t xml:space="preserve"> </w:t>
      </w:r>
      <w:r w:rsidRPr="00A62552">
        <w:t>also</w:t>
      </w:r>
      <w:r w:rsidR="00693E26">
        <w:t xml:space="preserve"> </w:t>
      </w:r>
      <w:r w:rsidRPr="00A62552">
        <w:t>be</w:t>
      </w:r>
      <w:r w:rsidR="00693E26">
        <w:t xml:space="preserve"> </w:t>
      </w:r>
      <w:r w:rsidRPr="00A62552">
        <w:t>provided</w:t>
      </w:r>
      <w:r w:rsidR="00693E26">
        <w:t xml:space="preserve"> </w:t>
      </w:r>
      <w:r w:rsidRPr="00A62552">
        <w:t>4</w:t>
      </w:r>
      <w:r w:rsidR="00693E26">
        <w:t xml:space="preserve"> </w:t>
      </w:r>
      <w:r w:rsidRPr="00A62552">
        <w:t>months</w:t>
      </w:r>
      <w:r w:rsidR="00693E26">
        <w:t xml:space="preserve"> </w:t>
      </w:r>
      <w:r w:rsidRPr="00A62552">
        <w:t>house</w:t>
      </w:r>
      <w:r w:rsidR="00693E26">
        <w:t xml:space="preserve"> </w:t>
      </w:r>
      <w:r w:rsidRPr="00A62552">
        <w:t>rent</w:t>
      </w:r>
      <w:r w:rsidR="00693E26">
        <w:t xml:space="preserve"> </w:t>
      </w:r>
      <w:r w:rsidRPr="00A62552">
        <w:t>@</w:t>
      </w:r>
      <w:r w:rsidR="00693E26">
        <w:t xml:space="preserve"> </w:t>
      </w:r>
      <w:r w:rsidRPr="00A62552">
        <w:t>PKR</w:t>
      </w:r>
      <w:r w:rsidR="00693E26">
        <w:t xml:space="preserve"> </w:t>
      </w:r>
      <w:r w:rsidRPr="00A62552">
        <w:t>25,000</w:t>
      </w:r>
      <w:r w:rsidR="00693E26">
        <w:t xml:space="preserve"> </w:t>
      </w:r>
      <w:r w:rsidRPr="00A62552">
        <w:t>per</w:t>
      </w:r>
      <w:r w:rsidR="00693E26">
        <w:t xml:space="preserve"> </w:t>
      </w:r>
      <w:r w:rsidRPr="00A62552">
        <w:t>month.</w:t>
      </w:r>
      <w:r w:rsidR="00693E26">
        <w:t xml:space="preserve"> </w:t>
      </w:r>
      <w:r w:rsidRPr="00A62552">
        <w:t>All</w:t>
      </w:r>
      <w:r w:rsidR="00693E26">
        <w:t xml:space="preserve"> </w:t>
      </w:r>
      <w:r w:rsidRPr="00A62552">
        <w:t>those</w:t>
      </w:r>
      <w:r w:rsidR="00693E26">
        <w:t xml:space="preserve"> </w:t>
      </w:r>
      <w:r w:rsidRPr="00A62552">
        <w:t>affected</w:t>
      </w:r>
      <w:r w:rsidR="00693E26">
        <w:t xml:space="preserve"> </w:t>
      </w:r>
      <w:r w:rsidRPr="00A62552">
        <w:t>houses</w:t>
      </w:r>
      <w:r w:rsidR="00693E26">
        <w:t xml:space="preserve"> </w:t>
      </w:r>
      <w:r w:rsidRPr="00A62552">
        <w:t>whose</w:t>
      </w:r>
      <w:r w:rsidR="00693E26">
        <w:t xml:space="preserve"> </w:t>
      </w:r>
      <w:r w:rsidRPr="00A62552">
        <w:t>houses</w:t>
      </w:r>
      <w:r w:rsidR="00693E26">
        <w:t xml:space="preserve"> </w:t>
      </w:r>
      <w:r w:rsidRPr="00A62552">
        <w:t>are</w:t>
      </w:r>
      <w:r w:rsidR="00693E26">
        <w:t xml:space="preserve"> </w:t>
      </w:r>
      <w:r w:rsidRPr="00A62552">
        <w:t>being</w:t>
      </w:r>
      <w:r w:rsidR="00693E26">
        <w:t xml:space="preserve"> </w:t>
      </w:r>
      <w:r w:rsidRPr="00A62552">
        <w:t>dislocated</w:t>
      </w:r>
      <w:r w:rsidR="00693E26">
        <w:t xml:space="preserve"> </w:t>
      </w:r>
      <w:r w:rsidRPr="00A62552">
        <w:t>and</w:t>
      </w:r>
      <w:r w:rsidR="00693E26">
        <w:t xml:space="preserve"> </w:t>
      </w:r>
      <w:r w:rsidRPr="00A62552">
        <w:t>fully</w:t>
      </w:r>
      <w:r w:rsidR="00693E26">
        <w:t xml:space="preserve"> </w:t>
      </w:r>
      <w:r w:rsidRPr="00A62552">
        <w:t>damaged</w:t>
      </w:r>
      <w:r w:rsidR="00693E26">
        <w:t xml:space="preserve"> </w:t>
      </w:r>
      <w:r w:rsidRPr="00A62552">
        <w:t>will</w:t>
      </w:r>
      <w:r w:rsidR="00693E26">
        <w:t xml:space="preserve"> </w:t>
      </w:r>
      <w:r w:rsidRPr="00A62552">
        <w:t>be</w:t>
      </w:r>
      <w:r w:rsidR="00693E26">
        <w:t xml:space="preserve"> </w:t>
      </w:r>
      <w:r w:rsidRPr="00A62552">
        <w:t>entitled</w:t>
      </w:r>
      <w:r w:rsidR="00693E26">
        <w:t xml:space="preserve"> </w:t>
      </w:r>
      <w:r w:rsidRPr="00A62552">
        <w:t>for</w:t>
      </w:r>
      <w:r w:rsidR="00693E26">
        <w:t xml:space="preserve"> </w:t>
      </w:r>
      <w:r w:rsidRPr="00A62552">
        <w:t>one</w:t>
      </w:r>
      <w:r w:rsidR="00693E26">
        <w:t xml:space="preserve"> </w:t>
      </w:r>
      <w:r w:rsidRPr="00A62552">
        <w:t>time</w:t>
      </w:r>
      <w:r w:rsidR="00693E26">
        <w:t xml:space="preserve"> </w:t>
      </w:r>
      <w:r w:rsidRPr="00A62552">
        <w:t>electricity</w:t>
      </w:r>
      <w:r w:rsidR="00693E26">
        <w:t xml:space="preserve"> </w:t>
      </w:r>
      <w:r w:rsidRPr="00A62552">
        <w:t>meter</w:t>
      </w:r>
      <w:r w:rsidR="00693E26">
        <w:t xml:space="preserve"> </w:t>
      </w:r>
      <w:r w:rsidRPr="00A62552">
        <w:t>replacement</w:t>
      </w:r>
      <w:r w:rsidR="00693E26">
        <w:t xml:space="preserve"> </w:t>
      </w:r>
      <w:r w:rsidRPr="00A62552">
        <w:t>allowance</w:t>
      </w:r>
      <w:r w:rsidR="00693E26">
        <w:t xml:space="preserve"> </w:t>
      </w:r>
      <w:r w:rsidRPr="00A62552">
        <w:t>@</w:t>
      </w:r>
      <w:r w:rsidR="00693E26">
        <w:t xml:space="preserve"> </w:t>
      </w:r>
      <w:r w:rsidRPr="00A62552">
        <w:t>PKR</w:t>
      </w:r>
      <w:r w:rsidR="00693E26">
        <w:t xml:space="preserve"> </w:t>
      </w:r>
      <w:r w:rsidRPr="00A62552">
        <w:t>20000/-as</w:t>
      </w:r>
      <w:r w:rsidR="00693E26">
        <w:t xml:space="preserve"> </w:t>
      </w:r>
      <w:r w:rsidRPr="00A62552">
        <w:t>they</w:t>
      </w:r>
      <w:r w:rsidR="00693E26">
        <w:t xml:space="preserve"> </w:t>
      </w:r>
      <w:r w:rsidRPr="00A62552">
        <w:t>will</w:t>
      </w:r>
      <w:r w:rsidR="00693E26">
        <w:t xml:space="preserve"> </w:t>
      </w:r>
      <w:r w:rsidRPr="00A62552">
        <w:t>need</w:t>
      </w:r>
      <w:r w:rsidR="00693E26">
        <w:t xml:space="preserve"> </w:t>
      </w:r>
      <w:r w:rsidRPr="00A62552">
        <w:t>electricity</w:t>
      </w:r>
      <w:r w:rsidR="00693E26">
        <w:t xml:space="preserve"> </w:t>
      </w:r>
      <w:r w:rsidRPr="00A62552">
        <w:t>connection</w:t>
      </w:r>
      <w:r w:rsidR="00693E26">
        <w:t xml:space="preserve"> </w:t>
      </w:r>
      <w:r w:rsidRPr="00A62552">
        <w:t>in</w:t>
      </w:r>
      <w:r w:rsidR="00693E26">
        <w:t xml:space="preserve"> </w:t>
      </w:r>
      <w:r w:rsidRPr="00A62552">
        <w:t>their</w:t>
      </w:r>
      <w:r w:rsidR="00693E26">
        <w:t xml:space="preserve"> </w:t>
      </w:r>
      <w:r w:rsidRPr="00A62552">
        <w:t>relocated</w:t>
      </w:r>
      <w:r w:rsidR="00693E26">
        <w:t xml:space="preserve"> </w:t>
      </w:r>
      <w:r w:rsidRPr="00A62552">
        <w:t>houses.</w:t>
      </w:r>
      <w:r w:rsidR="00693E26">
        <w:t xml:space="preserve"> </w:t>
      </w:r>
      <w:r w:rsidRPr="00A62552">
        <w:t>The</w:t>
      </w:r>
      <w:r w:rsidR="00693E26">
        <w:t xml:space="preserve"> </w:t>
      </w:r>
      <w:r w:rsidRPr="00A62552">
        <w:t>electricity</w:t>
      </w:r>
      <w:r w:rsidR="00693E26">
        <w:t xml:space="preserve"> </w:t>
      </w:r>
      <w:r w:rsidRPr="00A62552">
        <w:t>allowance</w:t>
      </w:r>
      <w:r w:rsidR="00693E26">
        <w:t xml:space="preserve"> </w:t>
      </w:r>
      <w:r w:rsidRPr="00A62552">
        <w:t>is</w:t>
      </w:r>
      <w:r w:rsidR="00693E26">
        <w:t xml:space="preserve"> </w:t>
      </w:r>
      <w:r w:rsidRPr="00A62552">
        <w:t>in</w:t>
      </w:r>
      <w:r w:rsidR="00693E26">
        <w:t xml:space="preserve"> </w:t>
      </w:r>
      <w:r w:rsidRPr="00A62552">
        <w:t>addition</w:t>
      </w:r>
      <w:r w:rsidR="00693E26">
        <w:t xml:space="preserve"> </w:t>
      </w:r>
      <w:r w:rsidRPr="00A62552">
        <w:t>to</w:t>
      </w:r>
      <w:r w:rsidR="00693E26">
        <w:t xml:space="preserve"> </w:t>
      </w:r>
      <w:r w:rsidRPr="00A62552">
        <w:t>the</w:t>
      </w:r>
      <w:r w:rsidR="00693E26">
        <w:t xml:space="preserve"> </w:t>
      </w:r>
      <w:r w:rsidRPr="00A62552">
        <w:t>allowances</w:t>
      </w:r>
      <w:r w:rsidR="00693E26">
        <w:t xml:space="preserve"> </w:t>
      </w:r>
      <w:r w:rsidRPr="00A62552">
        <w:t>already</w:t>
      </w:r>
      <w:r w:rsidR="00693E26">
        <w:t xml:space="preserve"> </w:t>
      </w:r>
      <w:r w:rsidRPr="00A62552">
        <w:t>proposed</w:t>
      </w:r>
      <w:r w:rsidR="00693E26">
        <w:t xml:space="preserve"> </w:t>
      </w:r>
      <w:r w:rsidRPr="00A62552">
        <w:t>in</w:t>
      </w:r>
      <w:r w:rsidR="00693E26">
        <w:t xml:space="preserve"> </w:t>
      </w:r>
      <w:r w:rsidRPr="00A62552">
        <w:t>the</w:t>
      </w:r>
      <w:r w:rsidR="00693E26">
        <w:t xml:space="preserve"> </w:t>
      </w:r>
      <w:r w:rsidRPr="00A62552">
        <w:t>draft</w:t>
      </w:r>
      <w:r w:rsidR="00693E26">
        <w:t xml:space="preserve"> </w:t>
      </w:r>
      <w:r w:rsidRPr="00A62552">
        <w:t>LARP.</w:t>
      </w:r>
      <w:r w:rsidR="00693E26">
        <w:t xml:space="preserve"> </w:t>
      </w:r>
      <w:r w:rsidRPr="00A62552">
        <w:t>The</w:t>
      </w:r>
      <w:r w:rsidR="00693E26">
        <w:t xml:space="preserve"> </w:t>
      </w:r>
      <w:r w:rsidRPr="00A62552">
        <w:t>eligible</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00693E26">
        <w:t xml:space="preserve"> </w:t>
      </w:r>
      <w:r w:rsidRPr="007F3CF0">
        <w:t>for</w:t>
      </w:r>
      <w:r w:rsidR="00693E26">
        <w:t xml:space="preserve"> </w:t>
      </w:r>
      <w:r w:rsidRPr="00A62552">
        <w:t>this</w:t>
      </w:r>
      <w:r w:rsidR="00693E26">
        <w:t xml:space="preserve"> </w:t>
      </w:r>
      <w:r w:rsidRPr="00A62552">
        <w:t>allowance</w:t>
      </w:r>
      <w:r w:rsidR="00693E26">
        <w:t xml:space="preserve"> </w:t>
      </w:r>
      <w:r w:rsidRPr="00A62552">
        <w:t>are</w:t>
      </w:r>
      <w:r w:rsidR="00693E26">
        <w:t xml:space="preserve"> </w:t>
      </w:r>
      <w:r w:rsidRPr="00A62552">
        <w:t>the</w:t>
      </w:r>
      <w:r w:rsidR="00693E26">
        <w:t xml:space="preserve"> </w:t>
      </w:r>
      <w:r w:rsidRPr="00A62552">
        <w:t>owners</w:t>
      </w:r>
      <w:r w:rsidR="00693E26">
        <w:t xml:space="preserve"> </w:t>
      </w:r>
      <w:r w:rsidRPr="00A62552">
        <w:t>of</w:t>
      </w:r>
      <w:r w:rsidR="00693E26">
        <w:t xml:space="preserve"> </w:t>
      </w:r>
      <w:r w:rsidRPr="00A62552">
        <w:t>affected</w:t>
      </w:r>
      <w:r w:rsidR="00693E26">
        <w:t xml:space="preserve"> </w:t>
      </w:r>
      <w:r w:rsidRPr="00A62552">
        <w:t>electricity</w:t>
      </w:r>
      <w:r w:rsidR="00693E26">
        <w:t xml:space="preserve"> </w:t>
      </w:r>
      <w:r w:rsidRPr="00A62552">
        <w:t>connection.</w:t>
      </w:r>
      <w:r w:rsidR="00693E26">
        <w:t xml:space="preserve"> </w:t>
      </w:r>
      <w:r w:rsidRPr="00A62552">
        <w:t>Another</w:t>
      </w:r>
      <w:r w:rsidR="00693E26">
        <w:t xml:space="preserve"> </w:t>
      </w:r>
      <w:r w:rsidRPr="00A62552">
        <w:t>proposed</w:t>
      </w:r>
      <w:r w:rsidR="00693E26">
        <w:t xml:space="preserve"> </w:t>
      </w:r>
      <w:r w:rsidRPr="00A62552">
        <w:t>by</w:t>
      </w:r>
      <w:r w:rsidR="00693E26">
        <w:t xml:space="preserve"> </w:t>
      </w:r>
      <w:r w:rsidRPr="00A62552">
        <w:t>PEDO</w:t>
      </w:r>
      <w:r w:rsidR="00693E26">
        <w:t xml:space="preserve"> </w:t>
      </w:r>
      <w:r w:rsidRPr="00A62552">
        <w:t>and</w:t>
      </w:r>
      <w:r w:rsidR="00693E26">
        <w:t xml:space="preserve"> </w:t>
      </w:r>
      <w:r w:rsidRPr="00A62552">
        <w:t>approved</w:t>
      </w:r>
      <w:r w:rsidR="00693E26">
        <w:t xml:space="preserve"> </w:t>
      </w:r>
      <w:r w:rsidRPr="00A62552">
        <w:t>by</w:t>
      </w:r>
      <w:r w:rsidR="00693E26">
        <w:t xml:space="preserve"> </w:t>
      </w:r>
      <w:r w:rsidRPr="00A62552">
        <w:t>the</w:t>
      </w:r>
      <w:r w:rsidR="00693E26">
        <w:t xml:space="preserve"> </w:t>
      </w:r>
      <w:r w:rsidRPr="00A62552">
        <w:t>provincial</w:t>
      </w:r>
      <w:r w:rsidR="00693E26">
        <w:t xml:space="preserve"> </w:t>
      </w:r>
      <w:r w:rsidRPr="00A62552">
        <w:t>cabinet</w:t>
      </w:r>
      <w:r w:rsidR="00693E26">
        <w:t xml:space="preserve"> </w:t>
      </w:r>
      <w:r w:rsidRPr="00A62552">
        <w:t>is</w:t>
      </w:r>
      <w:r w:rsidR="00693E26">
        <w:t xml:space="preserve"> </w:t>
      </w:r>
      <w:r w:rsidRPr="00A62552">
        <w:t>dislocation/Chula</w:t>
      </w:r>
      <w:r w:rsidR="00693E26">
        <w:t xml:space="preserve"> </w:t>
      </w:r>
      <w:r w:rsidRPr="00A62552">
        <w:t>allowance</w:t>
      </w:r>
      <w:r w:rsidR="00693E26">
        <w:t xml:space="preserve"> </w:t>
      </w:r>
      <w:r w:rsidRPr="00A62552">
        <w:t>is</w:t>
      </w:r>
      <w:r w:rsidR="00693E26">
        <w:t xml:space="preserve"> </w:t>
      </w:r>
      <w:r w:rsidRPr="00A62552">
        <w:t>PKR</w:t>
      </w:r>
      <w:r w:rsidR="00693E26">
        <w:t xml:space="preserve"> </w:t>
      </w:r>
      <w:r w:rsidRPr="00A62552">
        <w:t>2</w:t>
      </w:r>
      <w:r w:rsidR="00693E26">
        <w:t xml:space="preserve"> </w:t>
      </w:r>
      <w:r w:rsidRPr="00A62552">
        <w:t>million.</w:t>
      </w:r>
      <w:r w:rsidR="00693E26">
        <w:t xml:space="preserve"> </w:t>
      </w:r>
      <w:r w:rsidRPr="00A62552">
        <w:t>The</w:t>
      </w:r>
      <w:r w:rsidR="00693E26">
        <w:t xml:space="preserve"> </w:t>
      </w:r>
      <w:r w:rsidRPr="00A62552">
        <w:t>eligible/entitled</w:t>
      </w:r>
      <w:r w:rsidR="00693E26">
        <w:t xml:space="preserve"> </w:t>
      </w:r>
      <w:r w:rsidRPr="00A62552">
        <w:t>households</w:t>
      </w:r>
      <w:r w:rsidR="00693E26">
        <w:t xml:space="preserve"> </w:t>
      </w:r>
      <w:r w:rsidRPr="00A62552">
        <w:t>for</w:t>
      </w:r>
      <w:r w:rsidR="00693E26">
        <w:t xml:space="preserve"> </w:t>
      </w:r>
      <w:r w:rsidRPr="00A62552">
        <w:t>this</w:t>
      </w:r>
      <w:r w:rsidR="00693E26">
        <w:t xml:space="preserve"> </w:t>
      </w:r>
      <w:r w:rsidRPr="00A62552">
        <w:t>allowance</w:t>
      </w:r>
      <w:r w:rsidR="00693E26">
        <w:t xml:space="preserve"> </w:t>
      </w:r>
      <w:r w:rsidRPr="00A62552">
        <w:t>are</w:t>
      </w:r>
      <w:r w:rsidR="00693E26">
        <w:t xml:space="preserve"> </w:t>
      </w:r>
      <w:r w:rsidRPr="00A62552">
        <w:t>those</w:t>
      </w:r>
      <w:r w:rsidR="00693E26">
        <w:t xml:space="preserve"> </w:t>
      </w:r>
      <w:r w:rsidRPr="00A62552">
        <w:t>being</w:t>
      </w:r>
      <w:r w:rsidR="00693E26">
        <w:t xml:space="preserve"> </w:t>
      </w:r>
      <w:r w:rsidRPr="00A62552">
        <w:t>relocated</w:t>
      </w:r>
      <w:r w:rsidR="00693E26">
        <w:t xml:space="preserve"> </w:t>
      </w:r>
      <w:r w:rsidRPr="00A62552">
        <w:t>due</w:t>
      </w:r>
      <w:r w:rsidR="00693E26">
        <w:t xml:space="preserve"> </w:t>
      </w:r>
      <w:r w:rsidRPr="00A62552">
        <w:t>to</w:t>
      </w:r>
      <w:r w:rsidR="00693E26">
        <w:t xml:space="preserve"> </w:t>
      </w:r>
      <w:r w:rsidRPr="00A62552">
        <w:t>impact</w:t>
      </w:r>
      <w:r w:rsidR="00693E26">
        <w:t xml:space="preserve"> </w:t>
      </w:r>
      <w:r w:rsidRPr="00A62552">
        <w:t>of</w:t>
      </w:r>
      <w:r w:rsidR="00693E26">
        <w:t xml:space="preserve"> </w:t>
      </w:r>
      <w:r w:rsidRPr="00A62552">
        <w:t>the</w:t>
      </w:r>
      <w:r w:rsidR="00693E26">
        <w:t xml:space="preserve"> </w:t>
      </w:r>
      <w:r w:rsidRPr="00A62552">
        <w:t>project.</w:t>
      </w:r>
      <w:r w:rsidR="00693E26">
        <w:t xml:space="preserve"> </w:t>
      </w:r>
      <w:r w:rsidRPr="00A62552">
        <w:t>Details</w:t>
      </w:r>
      <w:r w:rsidR="00693E26">
        <w:t xml:space="preserve"> </w:t>
      </w:r>
      <w:r w:rsidRPr="00A62552">
        <w:t>of</w:t>
      </w:r>
      <w:r w:rsidR="00693E26">
        <w:t xml:space="preserve"> </w:t>
      </w:r>
      <w:r w:rsidRPr="00A62552">
        <w:t>individual</w:t>
      </w:r>
      <w:r w:rsidR="00693E26">
        <w:t xml:space="preserve"> </w:t>
      </w:r>
      <w:r w:rsidRPr="00A62552">
        <w:t>allocation</w:t>
      </w:r>
      <w:r w:rsidR="00693E26">
        <w:t xml:space="preserve"> </w:t>
      </w:r>
      <w:r w:rsidRPr="00A62552">
        <w:t>of</w:t>
      </w:r>
      <w:r w:rsidR="00693E26">
        <w:t xml:space="preserve"> </w:t>
      </w:r>
      <w:r w:rsidRPr="00A62552">
        <w:t>allowances</w:t>
      </w:r>
      <w:r w:rsidR="00693E26">
        <w:t xml:space="preserve"> </w:t>
      </w:r>
      <w:r w:rsidRPr="00A62552">
        <w:t>is</w:t>
      </w:r>
      <w:r w:rsidR="00693E26">
        <w:t xml:space="preserve"> </w:t>
      </w:r>
      <w:r w:rsidRPr="00A62552">
        <w:t>shown</w:t>
      </w:r>
      <w:r w:rsidR="00693E26">
        <w:t xml:space="preserve"> </w:t>
      </w:r>
      <w:r w:rsidRPr="00A62552">
        <w:t>in</w:t>
      </w:r>
      <w:r w:rsidR="00693E26">
        <w:t xml:space="preserve"> </w:t>
      </w:r>
      <w:r>
        <w:t>(</w:t>
      </w:r>
      <w:r w:rsidR="007D00F8">
        <w:rPr>
          <w:b/>
          <w:bCs/>
        </w:rPr>
        <w:t>A</w:t>
      </w:r>
      <w:r w:rsidR="00012F32">
        <w:rPr>
          <w:b/>
          <w:bCs/>
        </w:rPr>
        <w:t>ppendix-</w:t>
      </w:r>
      <w:r w:rsidR="007D00F8">
        <w:rPr>
          <w:b/>
          <w:bCs/>
        </w:rPr>
        <w:t>Q</w:t>
      </w:r>
      <w:r w:rsidR="00693E26">
        <w:rPr>
          <w:b/>
          <w:bCs/>
        </w:rPr>
        <w:t xml:space="preserve"> </w:t>
      </w:r>
      <w:r w:rsidRPr="007F3CF0">
        <w:rPr>
          <w:b/>
          <w:bCs/>
        </w:rPr>
        <w:t>in</w:t>
      </w:r>
      <w:r w:rsidR="00693E26">
        <w:rPr>
          <w:b/>
          <w:bCs/>
        </w:rPr>
        <w:t xml:space="preserve"> </w:t>
      </w:r>
      <w:r w:rsidRPr="007F3CF0">
        <w:rPr>
          <w:b/>
          <w:bCs/>
        </w:rPr>
        <w:t>volume</w:t>
      </w:r>
      <w:r w:rsidR="00693E26">
        <w:rPr>
          <w:b/>
          <w:bCs/>
        </w:rPr>
        <w:t xml:space="preserve"> </w:t>
      </w:r>
      <w:r w:rsidRPr="007F3CF0">
        <w:rPr>
          <w:b/>
          <w:bCs/>
        </w:rPr>
        <w:t>-03</w:t>
      </w:r>
      <w:r>
        <w:rPr>
          <w:b/>
          <w:bCs/>
        </w:rPr>
        <w:t>).</w:t>
      </w:r>
    </w:p>
    <w:p w14:paraId="2689EC34" w14:textId="7D5A9E86" w:rsidR="00281763" w:rsidRDefault="00281763" w:rsidP="00281763">
      <w:pPr>
        <w:pStyle w:val="Table1"/>
      </w:pPr>
      <w:bookmarkStart w:id="1202" w:name="_Ref110211085"/>
      <w:bookmarkStart w:id="1203" w:name="_Toc120718732"/>
      <w:bookmarkEnd w:id="1198"/>
      <w:bookmarkEnd w:id="1199"/>
      <w:bookmarkEnd w:id="1200"/>
      <w:bookmarkEnd w:id="1201"/>
      <w:r>
        <w:t xml:space="preserve">Table </w:t>
      </w:r>
      <w:fldSimple w:instr=" STYLEREF 1 \s ">
        <w:r w:rsidR="00F30B79">
          <w:rPr>
            <w:noProof/>
            <w:cs/>
          </w:rPr>
          <w:t>‎</w:t>
        </w:r>
        <w:r w:rsidR="00F30B79">
          <w:rPr>
            <w:noProof/>
          </w:rPr>
          <w:t>14</w:t>
        </w:r>
      </w:fldSimple>
      <w:r w:rsidR="00307194">
        <w:noBreakHyphen/>
      </w:r>
      <w:fldSimple w:instr=" SEQ Table \* ARABIC \s 1 ">
        <w:r w:rsidR="00F30B79">
          <w:rPr>
            <w:noProof/>
          </w:rPr>
          <w:t>6</w:t>
        </w:r>
      </w:fldSimple>
      <w:bookmarkEnd w:id="1202"/>
      <w:r w:rsidRPr="00D50114">
        <w:t>:</w:t>
      </w:r>
      <w:r w:rsidRPr="00D50114">
        <w:tab/>
      </w:r>
      <w:r w:rsidRPr="00D50114">
        <w:tab/>
        <w:t>Cost Estimate for Resettlement Allowances</w:t>
      </w:r>
      <w:bookmarkEnd w:id="1203"/>
    </w:p>
    <w:tbl>
      <w:tblPr>
        <w:tblW w:w="5000" w:type="pct"/>
        <w:tblLook w:val="04A0" w:firstRow="1" w:lastRow="0" w:firstColumn="1" w:lastColumn="0" w:noHBand="0" w:noVBand="1"/>
      </w:tblPr>
      <w:tblGrid>
        <w:gridCol w:w="695"/>
        <w:gridCol w:w="3505"/>
        <w:gridCol w:w="1301"/>
        <w:gridCol w:w="2078"/>
        <w:gridCol w:w="1872"/>
      </w:tblGrid>
      <w:tr w:rsidR="00CC7993" w:rsidRPr="0052406C" w14:paraId="24124332" w14:textId="77777777" w:rsidTr="00990EDF">
        <w:trPr>
          <w:trHeight w:val="510"/>
          <w:tblHeader/>
        </w:trPr>
        <w:tc>
          <w:tcPr>
            <w:tcW w:w="69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DBAD7A" w14:textId="77777777" w:rsidR="00CC7993" w:rsidRPr="0052406C" w:rsidRDefault="00CC7993" w:rsidP="00990EDF">
            <w:pPr>
              <w:spacing w:after="0" w:line="240" w:lineRule="auto"/>
              <w:jc w:val="center"/>
              <w:rPr>
                <w:rFonts w:eastAsia="Times New Roman"/>
                <w:b/>
                <w:bCs/>
                <w:sz w:val="20"/>
                <w:szCs w:val="20"/>
              </w:rPr>
            </w:pPr>
            <w:r w:rsidRPr="0052406C">
              <w:rPr>
                <w:rFonts w:eastAsia="Times New Roman"/>
                <w:b/>
                <w:bCs/>
                <w:sz w:val="20"/>
                <w:szCs w:val="20"/>
              </w:rPr>
              <w:t>Sr. No</w:t>
            </w:r>
          </w:p>
        </w:tc>
        <w:tc>
          <w:tcPr>
            <w:tcW w:w="350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B9AEDC0" w14:textId="77777777" w:rsidR="00CC7993" w:rsidRPr="0052406C" w:rsidRDefault="00CC7993" w:rsidP="00990EDF">
            <w:pPr>
              <w:spacing w:after="0" w:line="240" w:lineRule="auto"/>
              <w:jc w:val="center"/>
              <w:rPr>
                <w:rFonts w:eastAsia="Times New Roman"/>
                <w:b/>
                <w:bCs/>
                <w:sz w:val="20"/>
                <w:szCs w:val="20"/>
              </w:rPr>
            </w:pPr>
            <w:r w:rsidRPr="0052406C">
              <w:rPr>
                <w:rFonts w:eastAsia="Times New Roman"/>
                <w:b/>
                <w:bCs/>
                <w:sz w:val="20"/>
                <w:szCs w:val="20"/>
              </w:rPr>
              <w:t>Category</w:t>
            </w:r>
          </w:p>
        </w:tc>
        <w:tc>
          <w:tcPr>
            <w:tcW w:w="130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19F9CB7" w14:textId="77777777" w:rsidR="00CC7993" w:rsidRPr="0052406C" w:rsidRDefault="00CC7993" w:rsidP="00990EDF">
            <w:pPr>
              <w:spacing w:after="0" w:line="240" w:lineRule="auto"/>
              <w:jc w:val="center"/>
              <w:rPr>
                <w:rFonts w:eastAsia="Times New Roman"/>
                <w:b/>
                <w:bCs/>
                <w:sz w:val="20"/>
                <w:szCs w:val="20"/>
              </w:rPr>
            </w:pPr>
            <w:r w:rsidRPr="0052406C">
              <w:rPr>
                <w:rFonts w:eastAsia="Times New Roman"/>
                <w:b/>
                <w:bCs/>
                <w:sz w:val="20"/>
                <w:szCs w:val="20"/>
              </w:rPr>
              <w:t>Eligible HHs</w:t>
            </w:r>
          </w:p>
        </w:tc>
        <w:tc>
          <w:tcPr>
            <w:tcW w:w="207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34BFAA2" w14:textId="77777777" w:rsidR="00CC7993" w:rsidRPr="0052406C" w:rsidRDefault="00CC7993" w:rsidP="00990EDF">
            <w:pPr>
              <w:spacing w:after="0" w:line="240" w:lineRule="auto"/>
              <w:jc w:val="center"/>
              <w:rPr>
                <w:rFonts w:eastAsia="Times New Roman"/>
                <w:b/>
                <w:bCs/>
                <w:sz w:val="20"/>
                <w:szCs w:val="20"/>
              </w:rPr>
            </w:pPr>
            <w:r w:rsidRPr="0052406C">
              <w:rPr>
                <w:rFonts w:eastAsia="Times New Roman"/>
                <w:b/>
                <w:bCs/>
                <w:sz w:val="20"/>
                <w:szCs w:val="20"/>
              </w:rPr>
              <w:t>Unit Price (PKR/HH)</w:t>
            </w:r>
          </w:p>
        </w:tc>
        <w:tc>
          <w:tcPr>
            <w:tcW w:w="209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4DB171B" w14:textId="77777777" w:rsidR="00CC7993" w:rsidRPr="0052406C" w:rsidRDefault="00CC7993" w:rsidP="00990EDF">
            <w:pPr>
              <w:spacing w:after="0" w:line="240" w:lineRule="auto"/>
              <w:jc w:val="center"/>
              <w:rPr>
                <w:rFonts w:eastAsia="Times New Roman"/>
                <w:b/>
                <w:bCs/>
                <w:sz w:val="20"/>
                <w:szCs w:val="20"/>
              </w:rPr>
            </w:pPr>
            <w:r w:rsidRPr="0052406C">
              <w:rPr>
                <w:rFonts w:eastAsia="Times New Roman"/>
                <w:b/>
                <w:bCs/>
                <w:sz w:val="20"/>
                <w:szCs w:val="20"/>
              </w:rPr>
              <w:t>Total Amount (PKR)</w:t>
            </w:r>
          </w:p>
        </w:tc>
      </w:tr>
      <w:tr w:rsidR="00CC7993" w:rsidRPr="0052406C" w14:paraId="406E0DE9"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6BA8AD94" w14:textId="77777777" w:rsidR="00CC7993" w:rsidRPr="0052406C" w:rsidRDefault="00CC7993" w:rsidP="00990EDF">
            <w:pPr>
              <w:spacing w:after="0" w:line="240" w:lineRule="auto"/>
              <w:jc w:val="center"/>
              <w:rPr>
                <w:rFonts w:ascii="Calibri" w:eastAsia="Times New Roman" w:hAnsi="Calibri" w:cs="Calibri"/>
                <w:color w:val="000000"/>
                <w:sz w:val="20"/>
                <w:szCs w:val="20"/>
              </w:rPr>
            </w:pPr>
            <w:r w:rsidRPr="0052406C">
              <w:rPr>
                <w:rFonts w:ascii="Calibri" w:eastAsia="Times New Roman" w:hAnsi="Calibri" w:cs="Calibri"/>
                <w:color w:val="000000"/>
                <w:sz w:val="20"/>
                <w:szCs w:val="20"/>
              </w:rPr>
              <w:t>1</w:t>
            </w:r>
          </w:p>
        </w:tc>
        <w:tc>
          <w:tcPr>
            <w:tcW w:w="3505" w:type="dxa"/>
            <w:tcBorders>
              <w:top w:val="nil"/>
              <w:left w:val="nil"/>
              <w:bottom w:val="single" w:sz="4" w:space="0" w:color="auto"/>
              <w:right w:val="single" w:sz="4" w:space="0" w:color="auto"/>
            </w:tcBorders>
            <w:shd w:val="clear" w:color="auto" w:fill="auto"/>
            <w:vAlign w:val="center"/>
            <w:hideMark/>
          </w:tcPr>
          <w:p w14:paraId="4117ED7E"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Vulnerability Allowance</w:t>
            </w:r>
          </w:p>
        </w:tc>
        <w:tc>
          <w:tcPr>
            <w:tcW w:w="1301" w:type="dxa"/>
            <w:tcBorders>
              <w:top w:val="nil"/>
              <w:left w:val="nil"/>
              <w:bottom w:val="single" w:sz="4" w:space="0" w:color="auto"/>
              <w:right w:val="single" w:sz="4" w:space="0" w:color="auto"/>
            </w:tcBorders>
            <w:shd w:val="clear" w:color="auto" w:fill="auto"/>
            <w:vAlign w:val="center"/>
            <w:hideMark/>
          </w:tcPr>
          <w:p w14:paraId="4DFED5D0"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51</w:t>
            </w:r>
          </w:p>
        </w:tc>
        <w:tc>
          <w:tcPr>
            <w:tcW w:w="2078" w:type="dxa"/>
            <w:tcBorders>
              <w:top w:val="nil"/>
              <w:left w:val="nil"/>
              <w:bottom w:val="single" w:sz="4" w:space="0" w:color="auto"/>
              <w:right w:val="single" w:sz="4" w:space="0" w:color="auto"/>
            </w:tcBorders>
            <w:shd w:val="clear" w:color="auto" w:fill="auto"/>
            <w:vAlign w:val="center"/>
            <w:hideMark/>
          </w:tcPr>
          <w:p w14:paraId="445D5AA3"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63,000</w:t>
            </w:r>
          </w:p>
        </w:tc>
        <w:tc>
          <w:tcPr>
            <w:tcW w:w="2098" w:type="dxa"/>
            <w:tcBorders>
              <w:top w:val="nil"/>
              <w:left w:val="nil"/>
              <w:bottom w:val="single" w:sz="4" w:space="0" w:color="auto"/>
              <w:right w:val="single" w:sz="4" w:space="0" w:color="auto"/>
            </w:tcBorders>
            <w:shd w:val="clear" w:color="auto" w:fill="auto"/>
            <w:vAlign w:val="center"/>
            <w:hideMark/>
          </w:tcPr>
          <w:p w14:paraId="4C6B0365"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3,213,000</w:t>
            </w:r>
          </w:p>
        </w:tc>
      </w:tr>
      <w:tr w:rsidR="00CC7993" w:rsidRPr="0052406C" w14:paraId="5D0524F1"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591883C7" w14:textId="77777777" w:rsidR="00CC7993" w:rsidRPr="0052406C" w:rsidRDefault="00CC7993" w:rsidP="00990EDF">
            <w:pPr>
              <w:spacing w:after="0" w:line="240" w:lineRule="auto"/>
              <w:jc w:val="center"/>
              <w:rPr>
                <w:rFonts w:ascii="Calibri" w:eastAsia="Times New Roman" w:hAnsi="Calibri" w:cs="Calibri"/>
                <w:color w:val="000000"/>
                <w:sz w:val="20"/>
                <w:szCs w:val="20"/>
              </w:rPr>
            </w:pPr>
            <w:r w:rsidRPr="0052406C">
              <w:rPr>
                <w:rFonts w:ascii="Calibri" w:eastAsia="Times New Roman" w:hAnsi="Calibri" w:cs="Calibri"/>
                <w:color w:val="000000"/>
                <w:sz w:val="20"/>
                <w:szCs w:val="20"/>
              </w:rPr>
              <w:t>2</w:t>
            </w:r>
          </w:p>
        </w:tc>
        <w:tc>
          <w:tcPr>
            <w:tcW w:w="3505" w:type="dxa"/>
            <w:tcBorders>
              <w:top w:val="nil"/>
              <w:left w:val="nil"/>
              <w:bottom w:val="single" w:sz="4" w:space="0" w:color="auto"/>
              <w:right w:val="single" w:sz="4" w:space="0" w:color="auto"/>
            </w:tcBorders>
            <w:shd w:val="clear" w:color="auto" w:fill="auto"/>
            <w:vAlign w:val="center"/>
            <w:hideMark/>
          </w:tcPr>
          <w:p w14:paraId="1C8444DC"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Structure Relocation Allowance</w:t>
            </w:r>
          </w:p>
        </w:tc>
        <w:tc>
          <w:tcPr>
            <w:tcW w:w="1301" w:type="dxa"/>
            <w:tcBorders>
              <w:top w:val="nil"/>
              <w:left w:val="nil"/>
              <w:bottom w:val="single" w:sz="4" w:space="0" w:color="auto"/>
              <w:right w:val="single" w:sz="4" w:space="0" w:color="auto"/>
            </w:tcBorders>
            <w:shd w:val="clear" w:color="auto" w:fill="auto"/>
            <w:vAlign w:val="center"/>
            <w:hideMark/>
          </w:tcPr>
          <w:p w14:paraId="19525E0D"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190</w:t>
            </w:r>
          </w:p>
        </w:tc>
        <w:tc>
          <w:tcPr>
            <w:tcW w:w="2078" w:type="dxa"/>
            <w:tcBorders>
              <w:top w:val="nil"/>
              <w:left w:val="nil"/>
              <w:bottom w:val="single" w:sz="4" w:space="0" w:color="auto"/>
              <w:right w:val="single" w:sz="4" w:space="0" w:color="auto"/>
            </w:tcBorders>
            <w:shd w:val="clear" w:color="auto" w:fill="auto"/>
            <w:vAlign w:val="center"/>
            <w:hideMark/>
          </w:tcPr>
          <w:p w14:paraId="07EEE00F"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31,000</w:t>
            </w:r>
          </w:p>
        </w:tc>
        <w:tc>
          <w:tcPr>
            <w:tcW w:w="2098" w:type="dxa"/>
            <w:tcBorders>
              <w:top w:val="nil"/>
              <w:left w:val="nil"/>
              <w:bottom w:val="single" w:sz="4" w:space="0" w:color="auto"/>
              <w:right w:val="single" w:sz="4" w:space="0" w:color="auto"/>
            </w:tcBorders>
            <w:shd w:val="clear" w:color="auto" w:fill="auto"/>
            <w:vAlign w:val="center"/>
            <w:hideMark/>
          </w:tcPr>
          <w:p w14:paraId="72164FED"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5,890,000</w:t>
            </w:r>
          </w:p>
        </w:tc>
      </w:tr>
      <w:tr w:rsidR="00CC7993" w:rsidRPr="0052406C" w14:paraId="497C08A0"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2967167B" w14:textId="77777777" w:rsidR="00CC7993" w:rsidRPr="0052406C" w:rsidRDefault="00CC7993" w:rsidP="00990EDF">
            <w:pPr>
              <w:spacing w:after="0" w:line="240" w:lineRule="auto"/>
              <w:jc w:val="center"/>
              <w:rPr>
                <w:rFonts w:ascii="Calibri" w:eastAsia="Times New Roman" w:hAnsi="Calibri" w:cs="Calibri"/>
                <w:color w:val="000000"/>
                <w:sz w:val="20"/>
                <w:szCs w:val="20"/>
              </w:rPr>
            </w:pPr>
            <w:r w:rsidRPr="0052406C">
              <w:rPr>
                <w:rFonts w:ascii="Calibri" w:eastAsia="Times New Roman" w:hAnsi="Calibri" w:cs="Calibri"/>
                <w:color w:val="000000"/>
                <w:sz w:val="20"/>
                <w:szCs w:val="20"/>
              </w:rPr>
              <w:t>3</w:t>
            </w:r>
          </w:p>
        </w:tc>
        <w:tc>
          <w:tcPr>
            <w:tcW w:w="3505" w:type="dxa"/>
            <w:tcBorders>
              <w:top w:val="nil"/>
              <w:left w:val="nil"/>
              <w:bottom w:val="single" w:sz="4" w:space="0" w:color="auto"/>
              <w:right w:val="single" w:sz="4" w:space="0" w:color="auto"/>
            </w:tcBorders>
            <w:shd w:val="clear" w:color="auto" w:fill="auto"/>
            <w:vAlign w:val="center"/>
            <w:hideMark/>
          </w:tcPr>
          <w:p w14:paraId="72D639DB"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Shifting Allowance for Houses</w:t>
            </w:r>
          </w:p>
        </w:tc>
        <w:tc>
          <w:tcPr>
            <w:tcW w:w="1301" w:type="dxa"/>
            <w:tcBorders>
              <w:top w:val="nil"/>
              <w:left w:val="nil"/>
              <w:bottom w:val="single" w:sz="4" w:space="0" w:color="auto"/>
              <w:right w:val="single" w:sz="4" w:space="0" w:color="auto"/>
            </w:tcBorders>
            <w:shd w:val="clear" w:color="auto" w:fill="auto"/>
            <w:vAlign w:val="center"/>
            <w:hideMark/>
          </w:tcPr>
          <w:p w14:paraId="1F768A36"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190</w:t>
            </w:r>
          </w:p>
        </w:tc>
        <w:tc>
          <w:tcPr>
            <w:tcW w:w="2078" w:type="dxa"/>
            <w:tcBorders>
              <w:top w:val="nil"/>
              <w:left w:val="nil"/>
              <w:bottom w:val="single" w:sz="4" w:space="0" w:color="auto"/>
              <w:right w:val="single" w:sz="4" w:space="0" w:color="auto"/>
            </w:tcBorders>
            <w:shd w:val="clear" w:color="auto" w:fill="auto"/>
            <w:vAlign w:val="center"/>
            <w:hideMark/>
          </w:tcPr>
          <w:p w14:paraId="21A0F2A4"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31,000</w:t>
            </w:r>
          </w:p>
        </w:tc>
        <w:tc>
          <w:tcPr>
            <w:tcW w:w="2098" w:type="dxa"/>
            <w:tcBorders>
              <w:top w:val="nil"/>
              <w:left w:val="nil"/>
              <w:bottom w:val="single" w:sz="4" w:space="0" w:color="auto"/>
              <w:right w:val="single" w:sz="4" w:space="0" w:color="auto"/>
            </w:tcBorders>
            <w:shd w:val="clear" w:color="auto" w:fill="auto"/>
            <w:vAlign w:val="center"/>
            <w:hideMark/>
          </w:tcPr>
          <w:p w14:paraId="368939D2"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5,890,000</w:t>
            </w:r>
          </w:p>
        </w:tc>
      </w:tr>
      <w:tr w:rsidR="00CC7993" w:rsidRPr="0052406C" w14:paraId="3C7E8D8F" w14:textId="77777777" w:rsidTr="00990EDF">
        <w:trPr>
          <w:trHeight w:val="51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3663CC13" w14:textId="77777777" w:rsidR="00CC7993" w:rsidRPr="0052406C" w:rsidRDefault="00CC7993" w:rsidP="00990EDF">
            <w:pPr>
              <w:spacing w:after="0" w:line="240" w:lineRule="auto"/>
              <w:jc w:val="center"/>
              <w:rPr>
                <w:rFonts w:ascii="Calibri" w:eastAsia="Times New Roman" w:hAnsi="Calibri" w:cs="Calibri"/>
                <w:color w:val="000000"/>
                <w:sz w:val="20"/>
                <w:szCs w:val="20"/>
              </w:rPr>
            </w:pPr>
            <w:r w:rsidRPr="0052406C">
              <w:rPr>
                <w:rFonts w:ascii="Calibri" w:eastAsia="Times New Roman" w:hAnsi="Calibri" w:cs="Calibri"/>
                <w:color w:val="000000"/>
                <w:sz w:val="20"/>
                <w:szCs w:val="20"/>
              </w:rPr>
              <w:t>4</w:t>
            </w:r>
          </w:p>
        </w:tc>
        <w:tc>
          <w:tcPr>
            <w:tcW w:w="3505" w:type="dxa"/>
            <w:tcBorders>
              <w:top w:val="nil"/>
              <w:left w:val="nil"/>
              <w:bottom w:val="single" w:sz="4" w:space="0" w:color="auto"/>
              <w:right w:val="single" w:sz="4" w:space="0" w:color="auto"/>
            </w:tcBorders>
            <w:shd w:val="clear" w:color="auto" w:fill="auto"/>
            <w:vAlign w:val="center"/>
            <w:hideMark/>
          </w:tcPr>
          <w:p w14:paraId="2D98C899"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Shifting Allowance for Commercial Structures</w:t>
            </w:r>
          </w:p>
        </w:tc>
        <w:tc>
          <w:tcPr>
            <w:tcW w:w="1301" w:type="dxa"/>
            <w:tcBorders>
              <w:top w:val="nil"/>
              <w:left w:val="nil"/>
              <w:bottom w:val="single" w:sz="4" w:space="0" w:color="auto"/>
              <w:right w:val="single" w:sz="4" w:space="0" w:color="auto"/>
            </w:tcBorders>
            <w:shd w:val="clear" w:color="auto" w:fill="auto"/>
            <w:vAlign w:val="center"/>
            <w:hideMark/>
          </w:tcPr>
          <w:p w14:paraId="59546B4C"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15</w:t>
            </w:r>
          </w:p>
        </w:tc>
        <w:tc>
          <w:tcPr>
            <w:tcW w:w="2078" w:type="dxa"/>
            <w:tcBorders>
              <w:top w:val="nil"/>
              <w:left w:val="nil"/>
              <w:bottom w:val="single" w:sz="4" w:space="0" w:color="auto"/>
              <w:right w:val="single" w:sz="4" w:space="0" w:color="auto"/>
            </w:tcBorders>
            <w:shd w:val="clear" w:color="auto" w:fill="auto"/>
            <w:vAlign w:val="center"/>
            <w:hideMark/>
          </w:tcPr>
          <w:p w14:paraId="16A53B06"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31,000</w:t>
            </w:r>
          </w:p>
        </w:tc>
        <w:tc>
          <w:tcPr>
            <w:tcW w:w="2098" w:type="dxa"/>
            <w:tcBorders>
              <w:top w:val="nil"/>
              <w:left w:val="nil"/>
              <w:bottom w:val="single" w:sz="4" w:space="0" w:color="auto"/>
              <w:right w:val="single" w:sz="4" w:space="0" w:color="auto"/>
            </w:tcBorders>
            <w:shd w:val="clear" w:color="auto" w:fill="auto"/>
            <w:vAlign w:val="center"/>
            <w:hideMark/>
          </w:tcPr>
          <w:p w14:paraId="5BD604AF"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465,000</w:t>
            </w:r>
          </w:p>
        </w:tc>
      </w:tr>
      <w:tr w:rsidR="00CC7993" w:rsidRPr="0052406C" w14:paraId="20EBF9C4"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5E097493" w14:textId="77777777" w:rsidR="00CC7993" w:rsidRPr="0052406C" w:rsidRDefault="00CC7993" w:rsidP="00990EDF">
            <w:pPr>
              <w:spacing w:after="0" w:line="240" w:lineRule="auto"/>
              <w:jc w:val="center"/>
              <w:rPr>
                <w:rFonts w:ascii="Calibri" w:eastAsia="Times New Roman" w:hAnsi="Calibri" w:cs="Calibri"/>
                <w:color w:val="000000"/>
                <w:sz w:val="20"/>
                <w:szCs w:val="20"/>
              </w:rPr>
            </w:pPr>
            <w:r w:rsidRPr="0052406C">
              <w:rPr>
                <w:rFonts w:ascii="Calibri" w:eastAsia="Times New Roman" w:hAnsi="Calibri" w:cs="Calibri"/>
                <w:color w:val="000000"/>
                <w:sz w:val="20"/>
                <w:szCs w:val="20"/>
              </w:rPr>
              <w:t>5</w:t>
            </w:r>
          </w:p>
        </w:tc>
        <w:tc>
          <w:tcPr>
            <w:tcW w:w="3505" w:type="dxa"/>
            <w:tcBorders>
              <w:top w:val="nil"/>
              <w:left w:val="nil"/>
              <w:bottom w:val="single" w:sz="4" w:space="0" w:color="auto"/>
              <w:right w:val="single" w:sz="4" w:space="0" w:color="auto"/>
            </w:tcBorders>
            <w:shd w:val="clear" w:color="auto" w:fill="auto"/>
            <w:vAlign w:val="center"/>
            <w:hideMark/>
          </w:tcPr>
          <w:p w14:paraId="2BCA0C23"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Transition Allowance</w:t>
            </w:r>
          </w:p>
        </w:tc>
        <w:tc>
          <w:tcPr>
            <w:tcW w:w="1301" w:type="dxa"/>
            <w:tcBorders>
              <w:top w:val="nil"/>
              <w:left w:val="nil"/>
              <w:bottom w:val="single" w:sz="4" w:space="0" w:color="auto"/>
              <w:right w:val="single" w:sz="4" w:space="0" w:color="auto"/>
            </w:tcBorders>
            <w:shd w:val="clear" w:color="auto" w:fill="auto"/>
            <w:vAlign w:val="center"/>
            <w:hideMark/>
          </w:tcPr>
          <w:p w14:paraId="0140614D"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190</w:t>
            </w:r>
          </w:p>
        </w:tc>
        <w:tc>
          <w:tcPr>
            <w:tcW w:w="2078" w:type="dxa"/>
            <w:tcBorders>
              <w:top w:val="nil"/>
              <w:left w:val="nil"/>
              <w:bottom w:val="single" w:sz="4" w:space="0" w:color="auto"/>
              <w:right w:val="single" w:sz="4" w:space="0" w:color="auto"/>
            </w:tcBorders>
            <w:shd w:val="clear" w:color="auto" w:fill="auto"/>
            <w:vAlign w:val="center"/>
            <w:hideMark/>
          </w:tcPr>
          <w:p w14:paraId="1DE17E7F"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57,000</w:t>
            </w:r>
          </w:p>
        </w:tc>
        <w:tc>
          <w:tcPr>
            <w:tcW w:w="2098" w:type="dxa"/>
            <w:tcBorders>
              <w:top w:val="nil"/>
              <w:left w:val="nil"/>
              <w:bottom w:val="single" w:sz="4" w:space="0" w:color="auto"/>
              <w:right w:val="single" w:sz="4" w:space="0" w:color="auto"/>
            </w:tcBorders>
            <w:shd w:val="clear" w:color="auto" w:fill="auto"/>
            <w:vAlign w:val="center"/>
            <w:hideMark/>
          </w:tcPr>
          <w:p w14:paraId="6EBE9877"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10,830,000</w:t>
            </w:r>
          </w:p>
        </w:tc>
      </w:tr>
      <w:tr w:rsidR="00CC7993" w:rsidRPr="0052406C" w14:paraId="5447E3E6"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17D99F0F" w14:textId="77777777" w:rsidR="00CC7993" w:rsidRPr="0052406C" w:rsidRDefault="00CC7993" w:rsidP="00990EDF">
            <w:pPr>
              <w:spacing w:after="0" w:line="240" w:lineRule="auto"/>
              <w:jc w:val="center"/>
              <w:rPr>
                <w:rFonts w:ascii="Calibri" w:eastAsia="Times New Roman" w:hAnsi="Calibri" w:cs="Calibri"/>
                <w:color w:val="000000"/>
                <w:sz w:val="20"/>
                <w:szCs w:val="20"/>
              </w:rPr>
            </w:pPr>
            <w:r w:rsidRPr="0052406C">
              <w:rPr>
                <w:rFonts w:ascii="Calibri" w:eastAsia="Times New Roman" w:hAnsi="Calibri" w:cs="Calibri"/>
                <w:color w:val="000000"/>
                <w:sz w:val="20"/>
                <w:szCs w:val="20"/>
              </w:rPr>
              <w:t>6</w:t>
            </w:r>
          </w:p>
        </w:tc>
        <w:tc>
          <w:tcPr>
            <w:tcW w:w="3505" w:type="dxa"/>
            <w:tcBorders>
              <w:top w:val="nil"/>
              <w:left w:val="nil"/>
              <w:bottom w:val="single" w:sz="4" w:space="0" w:color="auto"/>
              <w:right w:val="single" w:sz="4" w:space="0" w:color="auto"/>
            </w:tcBorders>
            <w:shd w:val="clear" w:color="auto" w:fill="auto"/>
            <w:vAlign w:val="center"/>
            <w:hideMark/>
          </w:tcPr>
          <w:p w14:paraId="12B7C789"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Business Moving Assistance</w:t>
            </w:r>
          </w:p>
        </w:tc>
        <w:tc>
          <w:tcPr>
            <w:tcW w:w="1301" w:type="dxa"/>
            <w:tcBorders>
              <w:top w:val="nil"/>
              <w:left w:val="nil"/>
              <w:bottom w:val="single" w:sz="4" w:space="0" w:color="auto"/>
              <w:right w:val="single" w:sz="4" w:space="0" w:color="auto"/>
            </w:tcBorders>
            <w:shd w:val="clear" w:color="auto" w:fill="auto"/>
            <w:vAlign w:val="center"/>
            <w:hideMark/>
          </w:tcPr>
          <w:p w14:paraId="2F6E9861" w14:textId="6B0DC191" w:rsidR="00CC7993" w:rsidRPr="0052406C" w:rsidRDefault="002536AE" w:rsidP="00990EDF">
            <w:pPr>
              <w:spacing w:after="0" w:line="240" w:lineRule="auto"/>
              <w:jc w:val="center"/>
              <w:rPr>
                <w:rFonts w:eastAsia="Times New Roman"/>
                <w:sz w:val="20"/>
                <w:szCs w:val="20"/>
              </w:rPr>
            </w:pPr>
            <w:r>
              <w:rPr>
                <w:rFonts w:eastAsia="Times New Roman"/>
                <w:sz w:val="20"/>
                <w:szCs w:val="20"/>
              </w:rPr>
              <w:t>15</w:t>
            </w:r>
          </w:p>
        </w:tc>
        <w:tc>
          <w:tcPr>
            <w:tcW w:w="2078" w:type="dxa"/>
            <w:tcBorders>
              <w:top w:val="nil"/>
              <w:left w:val="nil"/>
              <w:bottom w:val="single" w:sz="4" w:space="0" w:color="auto"/>
              <w:right w:val="single" w:sz="4" w:space="0" w:color="auto"/>
            </w:tcBorders>
            <w:shd w:val="clear" w:color="auto" w:fill="auto"/>
            <w:vAlign w:val="center"/>
            <w:hideMark/>
          </w:tcPr>
          <w:p w14:paraId="40D89143"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63,000</w:t>
            </w:r>
          </w:p>
        </w:tc>
        <w:tc>
          <w:tcPr>
            <w:tcW w:w="2098" w:type="dxa"/>
            <w:tcBorders>
              <w:top w:val="nil"/>
              <w:left w:val="nil"/>
              <w:bottom w:val="single" w:sz="4" w:space="0" w:color="auto"/>
              <w:right w:val="single" w:sz="4" w:space="0" w:color="auto"/>
            </w:tcBorders>
            <w:shd w:val="clear" w:color="auto" w:fill="auto"/>
            <w:vAlign w:val="center"/>
            <w:hideMark/>
          </w:tcPr>
          <w:p w14:paraId="4F4990E1" w14:textId="48400999" w:rsidR="00CC7993" w:rsidRPr="0052406C" w:rsidRDefault="002536AE" w:rsidP="00990EDF">
            <w:pPr>
              <w:spacing w:after="0" w:line="240" w:lineRule="auto"/>
              <w:jc w:val="center"/>
              <w:rPr>
                <w:rFonts w:eastAsia="Times New Roman"/>
                <w:sz w:val="20"/>
                <w:szCs w:val="20"/>
              </w:rPr>
            </w:pPr>
            <w:r w:rsidRPr="002536AE">
              <w:rPr>
                <w:rFonts w:eastAsia="Times New Roman"/>
                <w:sz w:val="20"/>
                <w:szCs w:val="20"/>
              </w:rPr>
              <w:t>945,000</w:t>
            </w:r>
          </w:p>
        </w:tc>
      </w:tr>
      <w:tr w:rsidR="00AA4390" w:rsidRPr="0052406C" w14:paraId="0A7A7FF0"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27A74EDD" w14:textId="586C83DC" w:rsidR="00AA4390" w:rsidRPr="0052406C" w:rsidRDefault="002536AE" w:rsidP="00990ED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3505" w:type="dxa"/>
            <w:tcBorders>
              <w:top w:val="nil"/>
              <w:left w:val="nil"/>
              <w:bottom w:val="single" w:sz="4" w:space="0" w:color="auto"/>
              <w:right w:val="single" w:sz="4" w:space="0" w:color="auto"/>
            </w:tcBorders>
            <w:shd w:val="clear" w:color="auto" w:fill="auto"/>
            <w:vAlign w:val="center"/>
          </w:tcPr>
          <w:p w14:paraId="58893A0B" w14:textId="55293410" w:rsidR="00AA4390" w:rsidRPr="00CD080F" w:rsidRDefault="002536AE" w:rsidP="00990EDF">
            <w:pPr>
              <w:spacing w:after="0" w:line="240" w:lineRule="auto"/>
              <w:rPr>
                <w:rFonts w:eastAsia="Times New Roman"/>
                <w:sz w:val="20"/>
                <w:szCs w:val="20"/>
              </w:rPr>
            </w:pPr>
            <w:r w:rsidRPr="00CD080F">
              <w:rPr>
                <w:rFonts w:eastAsia="Times New Roman"/>
                <w:sz w:val="20"/>
                <w:szCs w:val="20"/>
              </w:rPr>
              <w:t>Loss of Temporary Employment</w:t>
            </w:r>
          </w:p>
        </w:tc>
        <w:tc>
          <w:tcPr>
            <w:tcW w:w="1301" w:type="dxa"/>
            <w:tcBorders>
              <w:top w:val="nil"/>
              <w:left w:val="nil"/>
              <w:bottom w:val="single" w:sz="4" w:space="0" w:color="auto"/>
              <w:right w:val="single" w:sz="4" w:space="0" w:color="auto"/>
            </w:tcBorders>
            <w:shd w:val="clear" w:color="auto" w:fill="auto"/>
            <w:vAlign w:val="center"/>
          </w:tcPr>
          <w:p w14:paraId="238495F5" w14:textId="1B4D6218" w:rsidR="00AA4390" w:rsidRPr="00CD080F" w:rsidRDefault="002536AE" w:rsidP="00990EDF">
            <w:pPr>
              <w:spacing w:after="0" w:line="240" w:lineRule="auto"/>
              <w:jc w:val="center"/>
              <w:rPr>
                <w:rFonts w:eastAsia="Times New Roman"/>
                <w:sz w:val="20"/>
                <w:szCs w:val="20"/>
              </w:rPr>
            </w:pPr>
            <w:r w:rsidRPr="00CD080F">
              <w:rPr>
                <w:rFonts w:eastAsia="Times New Roman"/>
                <w:sz w:val="20"/>
                <w:szCs w:val="20"/>
              </w:rPr>
              <w:t>44</w:t>
            </w:r>
          </w:p>
        </w:tc>
        <w:tc>
          <w:tcPr>
            <w:tcW w:w="2078" w:type="dxa"/>
            <w:tcBorders>
              <w:top w:val="nil"/>
              <w:left w:val="nil"/>
              <w:bottom w:val="single" w:sz="4" w:space="0" w:color="auto"/>
              <w:right w:val="single" w:sz="4" w:space="0" w:color="auto"/>
            </w:tcBorders>
            <w:shd w:val="clear" w:color="auto" w:fill="auto"/>
            <w:vAlign w:val="center"/>
          </w:tcPr>
          <w:p w14:paraId="3079A94D" w14:textId="7D31EF39" w:rsidR="00AA4390" w:rsidRPr="00CD080F" w:rsidRDefault="008F167B" w:rsidP="00990EDF">
            <w:pPr>
              <w:spacing w:after="0" w:line="240" w:lineRule="auto"/>
              <w:jc w:val="center"/>
              <w:rPr>
                <w:rFonts w:eastAsia="Times New Roman"/>
                <w:sz w:val="20"/>
                <w:szCs w:val="20"/>
              </w:rPr>
            </w:pPr>
            <w:r w:rsidRPr="00CD080F">
              <w:rPr>
                <w:rFonts w:eastAsia="Times New Roman"/>
                <w:sz w:val="20"/>
                <w:szCs w:val="20"/>
              </w:rPr>
              <w:t>21,000</w:t>
            </w:r>
          </w:p>
        </w:tc>
        <w:tc>
          <w:tcPr>
            <w:tcW w:w="2098" w:type="dxa"/>
            <w:tcBorders>
              <w:top w:val="nil"/>
              <w:left w:val="nil"/>
              <w:bottom w:val="single" w:sz="4" w:space="0" w:color="auto"/>
              <w:right w:val="single" w:sz="4" w:space="0" w:color="auto"/>
            </w:tcBorders>
            <w:shd w:val="clear" w:color="auto" w:fill="auto"/>
            <w:vAlign w:val="center"/>
          </w:tcPr>
          <w:p w14:paraId="4660CBE2" w14:textId="6CC2E1C4" w:rsidR="00AA4390" w:rsidRPr="00CD080F" w:rsidRDefault="008F167B" w:rsidP="008F167B">
            <w:pPr>
              <w:spacing w:after="0" w:line="240" w:lineRule="auto"/>
              <w:jc w:val="center"/>
              <w:rPr>
                <w:rFonts w:eastAsia="Times New Roman"/>
                <w:sz w:val="20"/>
                <w:szCs w:val="20"/>
              </w:rPr>
            </w:pPr>
            <w:r w:rsidRPr="00CD080F">
              <w:rPr>
                <w:rFonts w:eastAsia="Times New Roman"/>
                <w:sz w:val="20"/>
                <w:szCs w:val="20"/>
              </w:rPr>
              <w:t>5, 544,000</w:t>
            </w:r>
          </w:p>
        </w:tc>
      </w:tr>
      <w:tr w:rsidR="00CC7993" w:rsidRPr="0052406C" w14:paraId="5787947C"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64FED86D" w14:textId="487E6984" w:rsidR="00CC7993" w:rsidRPr="0052406C" w:rsidRDefault="002536AE" w:rsidP="00990ED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3505" w:type="dxa"/>
            <w:tcBorders>
              <w:top w:val="nil"/>
              <w:left w:val="nil"/>
              <w:bottom w:val="single" w:sz="4" w:space="0" w:color="auto"/>
              <w:right w:val="single" w:sz="4" w:space="0" w:color="auto"/>
            </w:tcBorders>
            <w:shd w:val="clear" w:color="auto" w:fill="auto"/>
            <w:vAlign w:val="center"/>
            <w:hideMark/>
          </w:tcPr>
          <w:p w14:paraId="1FC1C0B1"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House Rent</w:t>
            </w:r>
          </w:p>
        </w:tc>
        <w:tc>
          <w:tcPr>
            <w:tcW w:w="1301" w:type="dxa"/>
            <w:tcBorders>
              <w:top w:val="nil"/>
              <w:left w:val="nil"/>
              <w:bottom w:val="single" w:sz="4" w:space="0" w:color="auto"/>
              <w:right w:val="single" w:sz="4" w:space="0" w:color="auto"/>
            </w:tcBorders>
            <w:shd w:val="clear" w:color="auto" w:fill="auto"/>
            <w:vAlign w:val="center"/>
            <w:hideMark/>
          </w:tcPr>
          <w:p w14:paraId="6709F9C6"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190</w:t>
            </w:r>
          </w:p>
        </w:tc>
        <w:tc>
          <w:tcPr>
            <w:tcW w:w="2078" w:type="dxa"/>
            <w:tcBorders>
              <w:top w:val="nil"/>
              <w:left w:val="nil"/>
              <w:bottom w:val="single" w:sz="4" w:space="0" w:color="auto"/>
              <w:right w:val="single" w:sz="4" w:space="0" w:color="auto"/>
            </w:tcBorders>
            <w:shd w:val="clear" w:color="auto" w:fill="auto"/>
            <w:vAlign w:val="center"/>
            <w:hideMark/>
          </w:tcPr>
          <w:p w14:paraId="04C018F8"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100,000</w:t>
            </w:r>
          </w:p>
        </w:tc>
        <w:tc>
          <w:tcPr>
            <w:tcW w:w="2098" w:type="dxa"/>
            <w:tcBorders>
              <w:top w:val="nil"/>
              <w:left w:val="nil"/>
              <w:bottom w:val="single" w:sz="4" w:space="0" w:color="auto"/>
              <w:right w:val="single" w:sz="4" w:space="0" w:color="auto"/>
            </w:tcBorders>
            <w:shd w:val="clear" w:color="auto" w:fill="auto"/>
            <w:vAlign w:val="center"/>
            <w:hideMark/>
          </w:tcPr>
          <w:p w14:paraId="588A951E"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19,000,000</w:t>
            </w:r>
          </w:p>
        </w:tc>
      </w:tr>
      <w:tr w:rsidR="00CC7993" w:rsidRPr="0052406C" w14:paraId="4A1872D8"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07584B2B" w14:textId="4FC86D8D" w:rsidR="00CC7993" w:rsidRPr="0052406C" w:rsidRDefault="002536AE" w:rsidP="00990ED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3505" w:type="dxa"/>
            <w:tcBorders>
              <w:top w:val="nil"/>
              <w:left w:val="nil"/>
              <w:bottom w:val="single" w:sz="4" w:space="0" w:color="auto"/>
              <w:right w:val="single" w:sz="4" w:space="0" w:color="auto"/>
            </w:tcBorders>
            <w:shd w:val="clear" w:color="auto" w:fill="auto"/>
            <w:vAlign w:val="center"/>
            <w:hideMark/>
          </w:tcPr>
          <w:p w14:paraId="6148563C"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Severe Impact Allowance</w:t>
            </w:r>
          </w:p>
        </w:tc>
        <w:tc>
          <w:tcPr>
            <w:tcW w:w="1301" w:type="dxa"/>
            <w:tcBorders>
              <w:top w:val="nil"/>
              <w:left w:val="nil"/>
              <w:bottom w:val="single" w:sz="4" w:space="0" w:color="auto"/>
              <w:right w:val="single" w:sz="4" w:space="0" w:color="auto"/>
            </w:tcBorders>
            <w:shd w:val="clear" w:color="auto" w:fill="auto"/>
            <w:vAlign w:val="center"/>
            <w:hideMark/>
          </w:tcPr>
          <w:p w14:paraId="2F211CAE"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219</w:t>
            </w:r>
          </w:p>
        </w:tc>
        <w:tc>
          <w:tcPr>
            <w:tcW w:w="2078" w:type="dxa"/>
            <w:tcBorders>
              <w:top w:val="nil"/>
              <w:left w:val="nil"/>
              <w:bottom w:val="single" w:sz="4" w:space="0" w:color="auto"/>
              <w:right w:val="single" w:sz="4" w:space="0" w:color="auto"/>
            </w:tcBorders>
            <w:shd w:val="clear" w:color="auto" w:fill="auto"/>
            <w:vAlign w:val="center"/>
            <w:hideMark/>
          </w:tcPr>
          <w:p w14:paraId="245613BB"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63,000</w:t>
            </w:r>
          </w:p>
        </w:tc>
        <w:tc>
          <w:tcPr>
            <w:tcW w:w="2098" w:type="dxa"/>
            <w:tcBorders>
              <w:top w:val="nil"/>
              <w:left w:val="nil"/>
              <w:bottom w:val="single" w:sz="4" w:space="0" w:color="auto"/>
              <w:right w:val="single" w:sz="4" w:space="0" w:color="auto"/>
            </w:tcBorders>
            <w:shd w:val="clear" w:color="auto" w:fill="auto"/>
            <w:vAlign w:val="center"/>
            <w:hideMark/>
          </w:tcPr>
          <w:p w14:paraId="153FC294"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13,797,000</w:t>
            </w:r>
          </w:p>
        </w:tc>
      </w:tr>
      <w:tr w:rsidR="002536AE" w:rsidRPr="0052406C" w14:paraId="625E0BB7" w14:textId="77777777" w:rsidTr="00990EDF">
        <w:trPr>
          <w:trHeight w:val="57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26FAA276" w14:textId="67C4A567" w:rsidR="002536AE" w:rsidRPr="0052406C" w:rsidRDefault="002536AE" w:rsidP="00990EDF">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10</w:t>
            </w:r>
          </w:p>
        </w:tc>
        <w:tc>
          <w:tcPr>
            <w:tcW w:w="8982" w:type="dxa"/>
            <w:gridSpan w:val="4"/>
            <w:tcBorders>
              <w:top w:val="nil"/>
              <w:left w:val="nil"/>
              <w:bottom w:val="single" w:sz="4" w:space="0" w:color="auto"/>
              <w:right w:val="single" w:sz="4" w:space="0" w:color="auto"/>
            </w:tcBorders>
            <w:shd w:val="clear" w:color="auto" w:fill="auto"/>
            <w:vAlign w:val="center"/>
            <w:hideMark/>
          </w:tcPr>
          <w:p w14:paraId="30E528E1" w14:textId="07DAAA91" w:rsidR="002536AE" w:rsidRPr="0052406C" w:rsidRDefault="002536AE" w:rsidP="00990EDF">
            <w:pPr>
              <w:spacing w:after="0" w:line="240" w:lineRule="auto"/>
              <w:jc w:val="left"/>
              <w:rPr>
                <w:rFonts w:eastAsia="Times New Roman"/>
                <w:sz w:val="20"/>
                <w:szCs w:val="20"/>
              </w:rPr>
            </w:pPr>
            <w:r w:rsidRPr="0052406C">
              <w:rPr>
                <w:rFonts w:eastAsia="Times New Roman"/>
                <w:sz w:val="20"/>
                <w:szCs w:val="20"/>
              </w:rPr>
              <w:t xml:space="preserve">Business Allowance for 12 months </w:t>
            </w:r>
            <w:r w:rsidR="00B671FD" w:rsidRPr="0052406C">
              <w:rPr>
                <w:rFonts w:eastAsia="Times New Roman"/>
                <w:sz w:val="20"/>
                <w:szCs w:val="20"/>
              </w:rPr>
              <w:t>(determined</w:t>
            </w:r>
            <w:r w:rsidRPr="0052406C">
              <w:rPr>
                <w:rFonts w:eastAsia="Times New Roman"/>
                <w:sz w:val="20"/>
                <w:szCs w:val="20"/>
              </w:rPr>
              <w:t xml:space="preserve"> on the per month average loss of business for 12 months)</w:t>
            </w:r>
          </w:p>
        </w:tc>
      </w:tr>
      <w:tr w:rsidR="00CC7993" w:rsidRPr="0052406C" w14:paraId="03B0EB21"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CF44C5D" w14:textId="0FE06EAA" w:rsidR="00CC7993" w:rsidRPr="0052406C" w:rsidRDefault="002536AE" w:rsidP="00990EDF">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10</w:t>
            </w:r>
            <w:r w:rsidR="00CC7993" w:rsidRPr="0052406C">
              <w:rPr>
                <w:rFonts w:ascii="Calibri" w:eastAsia="Times New Roman" w:hAnsi="Calibri" w:cs="Calibri"/>
                <w:sz w:val="20"/>
                <w:szCs w:val="20"/>
              </w:rPr>
              <w:t>.1</w:t>
            </w:r>
          </w:p>
        </w:tc>
        <w:tc>
          <w:tcPr>
            <w:tcW w:w="3505" w:type="dxa"/>
            <w:tcBorders>
              <w:top w:val="nil"/>
              <w:left w:val="nil"/>
              <w:bottom w:val="single" w:sz="4" w:space="0" w:color="auto"/>
              <w:right w:val="single" w:sz="4" w:space="0" w:color="auto"/>
            </w:tcBorders>
            <w:shd w:val="clear" w:color="auto" w:fill="auto"/>
            <w:vAlign w:val="center"/>
            <w:hideMark/>
          </w:tcPr>
          <w:p w14:paraId="5322604E" w14:textId="164D9BEA" w:rsidR="00CC7993" w:rsidRPr="0052406C" w:rsidRDefault="00CC7993" w:rsidP="00990EDF">
            <w:pPr>
              <w:spacing w:after="0" w:line="240" w:lineRule="auto"/>
              <w:rPr>
                <w:rFonts w:eastAsia="Times New Roman"/>
                <w:sz w:val="20"/>
                <w:szCs w:val="20"/>
              </w:rPr>
            </w:pPr>
            <w:r w:rsidRPr="0052406C">
              <w:rPr>
                <w:rFonts w:eastAsia="Times New Roman"/>
                <w:sz w:val="20"/>
                <w:szCs w:val="20"/>
              </w:rPr>
              <w:t>Hotel / Rest</w:t>
            </w:r>
            <w:r w:rsidR="002536AE">
              <w:rPr>
                <w:rFonts w:eastAsia="Times New Roman"/>
                <w:sz w:val="20"/>
                <w:szCs w:val="20"/>
              </w:rPr>
              <w:t>a</w:t>
            </w:r>
            <w:r w:rsidRPr="0052406C">
              <w:rPr>
                <w:rFonts w:eastAsia="Times New Roman"/>
                <w:sz w:val="20"/>
                <w:szCs w:val="20"/>
              </w:rPr>
              <w:t>urant/ Business</w:t>
            </w:r>
          </w:p>
        </w:tc>
        <w:tc>
          <w:tcPr>
            <w:tcW w:w="1301" w:type="dxa"/>
            <w:tcBorders>
              <w:top w:val="nil"/>
              <w:left w:val="nil"/>
              <w:bottom w:val="single" w:sz="4" w:space="0" w:color="auto"/>
              <w:right w:val="single" w:sz="4" w:space="0" w:color="auto"/>
            </w:tcBorders>
            <w:shd w:val="clear" w:color="auto" w:fill="auto"/>
            <w:vAlign w:val="center"/>
            <w:hideMark/>
          </w:tcPr>
          <w:p w14:paraId="68D565FA"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8</w:t>
            </w:r>
          </w:p>
        </w:tc>
        <w:tc>
          <w:tcPr>
            <w:tcW w:w="2078" w:type="dxa"/>
            <w:tcBorders>
              <w:top w:val="nil"/>
              <w:left w:val="nil"/>
              <w:bottom w:val="single" w:sz="4" w:space="0" w:color="auto"/>
              <w:right w:val="single" w:sz="4" w:space="0" w:color="auto"/>
            </w:tcBorders>
            <w:shd w:val="clear" w:color="auto" w:fill="auto"/>
            <w:vAlign w:val="center"/>
            <w:hideMark/>
          </w:tcPr>
          <w:p w14:paraId="5DB61943"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50,000</w:t>
            </w:r>
          </w:p>
        </w:tc>
        <w:tc>
          <w:tcPr>
            <w:tcW w:w="2098" w:type="dxa"/>
            <w:tcBorders>
              <w:top w:val="nil"/>
              <w:left w:val="nil"/>
              <w:bottom w:val="single" w:sz="4" w:space="0" w:color="auto"/>
              <w:right w:val="single" w:sz="4" w:space="0" w:color="auto"/>
            </w:tcBorders>
            <w:shd w:val="clear" w:color="auto" w:fill="auto"/>
            <w:vAlign w:val="center"/>
            <w:hideMark/>
          </w:tcPr>
          <w:p w14:paraId="2DF3F955"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4,800,000</w:t>
            </w:r>
          </w:p>
        </w:tc>
      </w:tr>
      <w:tr w:rsidR="00CC7993" w:rsidRPr="0052406C" w14:paraId="73F82A06"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3538FBC6" w14:textId="30AFC74B" w:rsidR="00CC7993" w:rsidRPr="0052406C" w:rsidRDefault="002536AE" w:rsidP="00990EDF">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10</w:t>
            </w:r>
            <w:r w:rsidR="00CC7993" w:rsidRPr="0052406C">
              <w:rPr>
                <w:rFonts w:ascii="Calibri" w:eastAsia="Times New Roman" w:hAnsi="Calibri" w:cs="Calibri"/>
                <w:sz w:val="20"/>
                <w:szCs w:val="20"/>
              </w:rPr>
              <w:t>.2</w:t>
            </w:r>
          </w:p>
        </w:tc>
        <w:tc>
          <w:tcPr>
            <w:tcW w:w="3505" w:type="dxa"/>
            <w:tcBorders>
              <w:top w:val="nil"/>
              <w:left w:val="nil"/>
              <w:bottom w:val="single" w:sz="4" w:space="0" w:color="auto"/>
              <w:right w:val="single" w:sz="4" w:space="0" w:color="auto"/>
            </w:tcBorders>
            <w:shd w:val="clear" w:color="auto" w:fill="auto"/>
            <w:vAlign w:val="center"/>
            <w:hideMark/>
          </w:tcPr>
          <w:p w14:paraId="661FA9E7"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Poultry Farm</w:t>
            </w:r>
          </w:p>
        </w:tc>
        <w:tc>
          <w:tcPr>
            <w:tcW w:w="1301" w:type="dxa"/>
            <w:tcBorders>
              <w:top w:val="nil"/>
              <w:left w:val="nil"/>
              <w:bottom w:val="single" w:sz="4" w:space="0" w:color="auto"/>
              <w:right w:val="single" w:sz="4" w:space="0" w:color="auto"/>
            </w:tcBorders>
            <w:shd w:val="clear" w:color="auto" w:fill="auto"/>
            <w:vAlign w:val="center"/>
            <w:hideMark/>
          </w:tcPr>
          <w:p w14:paraId="67C5EDFD"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3</w:t>
            </w:r>
          </w:p>
        </w:tc>
        <w:tc>
          <w:tcPr>
            <w:tcW w:w="2078" w:type="dxa"/>
            <w:tcBorders>
              <w:top w:val="nil"/>
              <w:left w:val="nil"/>
              <w:bottom w:val="single" w:sz="4" w:space="0" w:color="auto"/>
              <w:right w:val="single" w:sz="4" w:space="0" w:color="auto"/>
            </w:tcBorders>
            <w:shd w:val="clear" w:color="auto" w:fill="auto"/>
            <w:vAlign w:val="center"/>
            <w:hideMark/>
          </w:tcPr>
          <w:p w14:paraId="2F47F268"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30,000</w:t>
            </w:r>
          </w:p>
        </w:tc>
        <w:tc>
          <w:tcPr>
            <w:tcW w:w="2098" w:type="dxa"/>
            <w:tcBorders>
              <w:top w:val="nil"/>
              <w:left w:val="nil"/>
              <w:bottom w:val="single" w:sz="4" w:space="0" w:color="auto"/>
              <w:right w:val="single" w:sz="4" w:space="0" w:color="auto"/>
            </w:tcBorders>
            <w:shd w:val="clear" w:color="auto" w:fill="auto"/>
            <w:vAlign w:val="center"/>
            <w:hideMark/>
          </w:tcPr>
          <w:p w14:paraId="762B3E0B"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1,080,000</w:t>
            </w:r>
          </w:p>
        </w:tc>
      </w:tr>
      <w:tr w:rsidR="00CC7993" w:rsidRPr="0052406C" w14:paraId="638B61ED"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1271161A" w14:textId="2F9AFA26" w:rsidR="00CC7993" w:rsidRPr="0052406C" w:rsidRDefault="002536AE" w:rsidP="00990EDF">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10</w:t>
            </w:r>
            <w:r w:rsidR="00CC7993" w:rsidRPr="0052406C">
              <w:rPr>
                <w:rFonts w:ascii="Calibri" w:eastAsia="Times New Roman" w:hAnsi="Calibri" w:cs="Calibri"/>
                <w:sz w:val="20"/>
                <w:szCs w:val="20"/>
              </w:rPr>
              <w:t>.3</w:t>
            </w:r>
          </w:p>
        </w:tc>
        <w:tc>
          <w:tcPr>
            <w:tcW w:w="3505" w:type="dxa"/>
            <w:tcBorders>
              <w:top w:val="nil"/>
              <w:left w:val="nil"/>
              <w:bottom w:val="single" w:sz="4" w:space="0" w:color="auto"/>
              <w:right w:val="single" w:sz="4" w:space="0" w:color="auto"/>
            </w:tcBorders>
            <w:shd w:val="clear" w:color="auto" w:fill="auto"/>
            <w:vAlign w:val="center"/>
            <w:hideMark/>
          </w:tcPr>
          <w:p w14:paraId="1769A8E8"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Shop</w:t>
            </w:r>
          </w:p>
        </w:tc>
        <w:tc>
          <w:tcPr>
            <w:tcW w:w="1301" w:type="dxa"/>
            <w:tcBorders>
              <w:top w:val="nil"/>
              <w:left w:val="nil"/>
              <w:bottom w:val="single" w:sz="4" w:space="0" w:color="auto"/>
              <w:right w:val="single" w:sz="4" w:space="0" w:color="auto"/>
            </w:tcBorders>
            <w:shd w:val="clear" w:color="auto" w:fill="auto"/>
            <w:vAlign w:val="center"/>
            <w:hideMark/>
          </w:tcPr>
          <w:p w14:paraId="4B818E5E"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4</w:t>
            </w:r>
          </w:p>
        </w:tc>
        <w:tc>
          <w:tcPr>
            <w:tcW w:w="2078" w:type="dxa"/>
            <w:tcBorders>
              <w:top w:val="nil"/>
              <w:left w:val="nil"/>
              <w:bottom w:val="single" w:sz="4" w:space="0" w:color="auto"/>
              <w:right w:val="single" w:sz="4" w:space="0" w:color="auto"/>
            </w:tcBorders>
            <w:shd w:val="clear" w:color="auto" w:fill="auto"/>
            <w:vAlign w:val="center"/>
            <w:hideMark/>
          </w:tcPr>
          <w:p w14:paraId="443F8DEE"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20,000</w:t>
            </w:r>
          </w:p>
        </w:tc>
        <w:tc>
          <w:tcPr>
            <w:tcW w:w="2098" w:type="dxa"/>
            <w:tcBorders>
              <w:top w:val="nil"/>
              <w:left w:val="nil"/>
              <w:bottom w:val="single" w:sz="4" w:space="0" w:color="auto"/>
              <w:right w:val="single" w:sz="4" w:space="0" w:color="auto"/>
            </w:tcBorders>
            <w:shd w:val="clear" w:color="auto" w:fill="auto"/>
            <w:vAlign w:val="center"/>
            <w:hideMark/>
          </w:tcPr>
          <w:p w14:paraId="5534BEDF"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960,000</w:t>
            </w:r>
          </w:p>
        </w:tc>
      </w:tr>
      <w:tr w:rsidR="00CC7993" w:rsidRPr="0052406C" w14:paraId="44C3F74F" w14:textId="77777777" w:rsidTr="00990EDF">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7538B708" w14:textId="4C3985AB" w:rsidR="00CC7993" w:rsidRPr="0052406C" w:rsidRDefault="002536AE" w:rsidP="00990ED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11</w:t>
            </w:r>
          </w:p>
        </w:tc>
        <w:tc>
          <w:tcPr>
            <w:tcW w:w="3505" w:type="dxa"/>
            <w:tcBorders>
              <w:top w:val="nil"/>
              <w:left w:val="nil"/>
              <w:bottom w:val="single" w:sz="4" w:space="0" w:color="auto"/>
              <w:right w:val="single" w:sz="4" w:space="0" w:color="auto"/>
            </w:tcBorders>
            <w:shd w:val="clear" w:color="auto" w:fill="auto"/>
            <w:vAlign w:val="center"/>
            <w:hideMark/>
          </w:tcPr>
          <w:p w14:paraId="1BD2AA5D"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Electricity Allowance</w:t>
            </w:r>
          </w:p>
        </w:tc>
        <w:tc>
          <w:tcPr>
            <w:tcW w:w="1301" w:type="dxa"/>
            <w:tcBorders>
              <w:top w:val="nil"/>
              <w:left w:val="nil"/>
              <w:bottom w:val="single" w:sz="4" w:space="0" w:color="auto"/>
              <w:right w:val="single" w:sz="4" w:space="0" w:color="auto"/>
            </w:tcBorders>
            <w:shd w:val="clear" w:color="auto" w:fill="auto"/>
            <w:vAlign w:val="center"/>
            <w:hideMark/>
          </w:tcPr>
          <w:p w14:paraId="7BDE8062"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190</w:t>
            </w:r>
          </w:p>
        </w:tc>
        <w:tc>
          <w:tcPr>
            <w:tcW w:w="2078" w:type="dxa"/>
            <w:tcBorders>
              <w:top w:val="nil"/>
              <w:left w:val="nil"/>
              <w:bottom w:val="single" w:sz="4" w:space="0" w:color="auto"/>
              <w:right w:val="single" w:sz="4" w:space="0" w:color="auto"/>
            </w:tcBorders>
            <w:shd w:val="clear" w:color="auto" w:fill="auto"/>
            <w:vAlign w:val="center"/>
            <w:hideMark/>
          </w:tcPr>
          <w:p w14:paraId="21F01E33"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20,000</w:t>
            </w:r>
          </w:p>
        </w:tc>
        <w:tc>
          <w:tcPr>
            <w:tcW w:w="2098" w:type="dxa"/>
            <w:tcBorders>
              <w:top w:val="nil"/>
              <w:left w:val="nil"/>
              <w:bottom w:val="single" w:sz="4" w:space="0" w:color="auto"/>
              <w:right w:val="single" w:sz="4" w:space="0" w:color="auto"/>
            </w:tcBorders>
            <w:shd w:val="clear" w:color="auto" w:fill="auto"/>
            <w:vAlign w:val="center"/>
            <w:hideMark/>
          </w:tcPr>
          <w:p w14:paraId="13C341E7"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3,800,000</w:t>
            </w:r>
          </w:p>
        </w:tc>
      </w:tr>
      <w:tr w:rsidR="00CC7993" w:rsidRPr="0052406C" w14:paraId="21C5C97F" w14:textId="77777777" w:rsidTr="00990EDF">
        <w:trPr>
          <w:trHeight w:val="51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2CF37AFA" w14:textId="2B0F0FF9" w:rsidR="00CC7993" w:rsidRPr="0052406C" w:rsidRDefault="002536AE" w:rsidP="00990ED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3505" w:type="dxa"/>
            <w:tcBorders>
              <w:top w:val="nil"/>
              <w:left w:val="nil"/>
              <w:bottom w:val="single" w:sz="4" w:space="0" w:color="auto"/>
              <w:right w:val="single" w:sz="4" w:space="0" w:color="auto"/>
            </w:tcBorders>
            <w:shd w:val="clear" w:color="auto" w:fill="auto"/>
            <w:vAlign w:val="center"/>
            <w:hideMark/>
          </w:tcPr>
          <w:p w14:paraId="13C1842B" w14:textId="77777777" w:rsidR="00CC7993" w:rsidRPr="0052406C" w:rsidRDefault="00CC7993" w:rsidP="00990EDF">
            <w:pPr>
              <w:spacing w:after="0" w:line="240" w:lineRule="auto"/>
              <w:rPr>
                <w:rFonts w:eastAsia="Times New Roman"/>
                <w:sz w:val="20"/>
                <w:szCs w:val="20"/>
              </w:rPr>
            </w:pPr>
            <w:r w:rsidRPr="0052406C">
              <w:rPr>
                <w:rFonts w:eastAsia="Times New Roman"/>
                <w:sz w:val="20"/>
                <w:szCs w:val="20"/>
              </w:rPr>
              <w:t>Household Dislocation /Chula Allowance</w:t>
            </w:r>
          </w:p>
        </w:tc>
        <w:tc>
          <w:tcPr>
            <w:tcW w:w="1301" w:type="dxa"/>
            <w:tcBorders>
              <w:top w:val="nil"/>
              <w:left w:val="nil"/>
              <w:bottom w:val="single" w:sz="4" w:space="0" w:color="auto"/>
              <w:right w:val="single" w:sz="4" w:space="0" w:color="auto"/>
            </w:tcBorders>
            <w:shd w:val="clear" w:color="auto" w:fill="auto"/>
            <w:vAlign w:val="center"/>
            <w:hideMark/>
          </w:tcPr>
          <w:p w14:paraId="01F813B5"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196</w:t>
            </w:r>
          </w:p>
        </w:tc>
        <w:tc>
          <w:tcPr>
            <w:tcW w:w="2078" w:type="dxa"/>
            <w:tcBorders>
              <w:top w:val="nil"/>
              <w:left w:val="nil"/>
              <w:bottom w:val="single" w:sz="4" w:space="0" w:color="auto"/>
              <w:right w:val="single" w:sz="4" w:space="0" w:color="auto"/>
            </w:tcBorders>
            <w:shd w:val="clear" w:color="auto" w:fill="auto"/>
            <w:vAlign w:val="center"/>
            <w:hideMark/>
          </w:tcPr>
          <w:p w14:paraId="2518AF11"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2,000,000</w:t>
            </w:r>
          </w:p>
        </w:tc>
        <w:tc>
          <w:tcPr>
            <w:tcW w:w="2098" w:type="dxa"/>
            <w:tcBorders>
              <w:top w:val="nil"/>
              <w:left w:val="nil"/>
              <w:bottom w:val="single" w:sz="4" w:space="0" w:color="auto"/>
              <w:right w:val="single" w:sz="4" w:space="0" w:color="auto"/>
            </w:tcBorders>
            <w:shd w:val="clear" w:color="auto" w:fill="auto"/>
            <w:vAlign w:val="center"/>
            <w:hideMark/>
          </w:tcPr>
          <w:p w14:paraId="3F00EE61" w14:textId="77777777" w:rsidR="00CC7993" w:rsidRPr="0052406C" w:rsidRDefault="00CC7993" w:rsidP="00990EDF">
            <w:pPr>
              <w:spacing w:after="0" w:line="240" w:lineRule="auto"/>
              <w:jc w:val="center"/>
              <w:rPr>
                <w:rFonts w:eastAsia="Times New Roman"/>
                <w:sz w:val="20"/>
                <w:szCs w:val="20"/>
              </w:rPr>
            </w:pPr>
            <w:r w:rsidRPr="0052406C">
              <w:rPr>
                <w:rFonts w:eastAsia="Times New Roman"/>
                <w:sz w:val="20"/>
                <w:szCs w:val="20"/>
              </w:rPr>
              <w:t>392,000,000</w:t>
            </w:r>
          </w:p>
        </w:tc>
      </w:tr>
      <w:tr w:rsidR="002536AE" w:rsidRPr="0052406C" w14:paraId="6F0D5B38" w14:textId="77777777" w:rsidTr="00990EDF">
        <w:trPr>
          <w:trHeight w:val="300"/>
        </w:trPr>
        <w:tc>
          <w:tcPr>
            <w:tcW w:w="7579" w:type="dxa"/>
            <w:gridSpan w:val="4"/>
            <w:tcBorders>
              <w:top w:val="nil"/>
              <w:left w:val="single" w:sz="4" w:space="0" w:color="auto"/>
              <w:bottom w:val="single" w:sz="4" w:space="0" w:color="auto"/>
              <w:right w:val="single" w:sz="4" w:space="0" w:color="auto"/>
            </w:tcBorders>
            <w:shd w:val="clear" w:color="auto" w:fill="auto"/>
            <w:noWrap/>
            <w:vAlign w:val="center"/>
            <w:hideMark/>
          </w:tcPr>
          <w:p w14:paraId="77029746" w14:textId="2AB411B4" w:rsidR="002536AE" w:rsidRPr="0052406C" w:rsidRDefault="002536AE" w:rsidP="00990EDF">
            <w:pPr>
              <w:spacing w:after="0" w:line="240" w:lineRule="auto"/>
              <w:jc w:val="center"/>
              <w:rPr>
                <w:rFonts w:eastAsia="Times New Roman"/>
                <w:sz w:val="20"/>
                <w:szCs w:val="20"/>
              </w:rPr>
            </w:pPr>
            <w:r w:rsidRPr="0052406C">
              <w:rPr>
                <w:rFonts w:eastAsia="Times New Roman"/>
                <w:b/>
                <w:bCs/>
                <w:sz w:val="20"/>
                <w:szCs w:val="20"/>
              </w:rPr>
              <w:t>Total</w:t>
            </w:r>
          </w:p>
        </w:tc>
        <w:tc>
          <w:tcPr>
            <w:tcW w:w="2098" w:type="dxa"/>
            <w:tcBorders>
              <w:top w:val="nil"/>
              <w:left w:val="nil"/>
              <w:bottom w:val="single" w:sz="4" w:space="0" w:color="auto"/>
              <w:right w:val="single" w:sz="4" w:space="0" w:color="auto"/>
            </w:tcBorders>
            <w:shd w:val="clear" w:color="auto" w:fill="auto"/>
            <w:vAlign w:val="center"/>
            <w:hideMark/>
          </w:tcPr>
          <w:p w14:paraId="39723FFB" w14:textId="7FDCBB2C" w:rsidR="002536AE" w:rsidRPr="0052406C" w:rsidRDefault="008F167B" w:rsidP="00990EDF">
            <w:pPr>
              <w:spacing w:after="0" w:line="240" w:lineRule="auto"/>
              <w:jc w:val="center"/>
              <w:rPr>
                <w:rFonts w:eastAsia="Times New Roman"/>
                <w:b/>
                <w:bCs/>
                <w:sz w:val="20"/>
                <w:szCs w:val="20"/>
              </w:rPr>
            </w:pPr>
            <w:r>
              <w:rPr>
                <w:rFonts w:eastAsia="Times New Roman"/>
                <w:b/>
                <w:bCs/>
                <w:sz w:val="20"/>
                <w:szCs w:val="20"/>
              </w:rPr>
              <w:t>468,214,000</w:t>
            </w:r>
          </w:p>
        </w:tc>
      </w:tr>
    </w:tbl>
    <w:p w14:paraId="0406E98A" w14:textId="15772FF7" w:rsidR="00990EDF" w:rsidRDefault="00990EDF" w:rsidP="00D1669B"/>
    <w:p w14:paraId="1877C81C" w14:textId="77777777" w:rsidR="00A4576F" w:rsidRDefault="00A4576F" w:rsidP="00D1669B"/>
    <w:p w14:paraId="1839FD2C" w14:textId="5E90A11B" w:rsidR="00D1669B" w:rsidRPr="00EA776C" w:rsidRDefault="00D1669B" w:rsidP="003A42D7">
      <w:pPr>
        <w:pStyle w:val="Heading3"/>
      </w:pPr>
      <w:bookmarkStart w:id="1204" w:name="_Toc104762690"/>
      <w:bookmarkStart w:id="1205" w:name="_Toc120718664"/>
      <w:bookmarkStart w:id="1206" w:name="_Toc457044016"/>
      <w:bookmarkStart w:id="1207" w:name="_Toc14877984"/>
      <w:bookmarkStart w:id="1208" w:name="_Toc424140424"/>
      <w:r w:rsidRPr="00EA776C">
        <w:lastRenderedPageBreak/>
        <w:t>Comparison</w:t>
      </w:r>
      <w:r w:rsidR="00693E26">
        <w:t xml:space="preserve"> </w:t>
      </w:r>
      <w:r w:rsidRPr="00EA776C">
        <w:t>of</w:t>
      </w:r>
      <w:r w:rsidR="00693E26">
        <w:t xml:space="preserve"> </w:t>
      </w:r>
      <w:r w:rsidRPr="00EA776C">
        <w:t>resettlement</w:t>
      </w:r>
      <w:r w:rsidR="00693E26">
        <w:t xml:space="preserve"> </w:t>
      </w:r>
      <w:r w:rsidRPr="00EA776C">
        <w:t>allowances</w:t>
      </w:r>
      <w:bookmarkEnd w:id="1204"/>
      <w:bookmarkEnd w:id="1205"/>
      <w:r w:rsidR="00693E26">
        <w:t xml:space="preserve"> </w:t>
      </w:r>
    </w:p>
    <w:p w14:paraId="163995CB" w14:textId="7B515A12" w:rsidR="00734384" w:rsidRDefault="00D1669B" w:rsidP="00652639">
      <w:pPr>
        <w:pStyle w:val="11111Para"/>
      </w:pPr>
      <w:r w:rsidRPr="00A62552">
        <w:t>The</w:t>
      </w:r>
      <w:r w:rsidR="00693E26">
        <w:t xml:space="preserve"> </w:t>
      </w:r>
      <w:r w:rsidRPr="00A62552">
        <w:t>allowances</w:t>
      </w:r>
      <w:r w:rsidR="00693E26">
        <w:t xml:space="preserve"> </w:t>
      </w:r>
      <w:r w:rsidRPr="00A62552">
        <w:t>below</w:t>
      </w:r>
      <w:r w:rsidR="00693E26">
        <w:t xml:space="preserve"> </w:t>
      </w:r>
      <w:r w:rsidRPr="00A62552">
        <w:t>in</w:t>
      </w:r>
      <w:r w:rsidR="00693E26">
        <w:t xml:space="preserve"> </w:t>
      </w:r>
      <w:r>
        <w:t>(</w:t>
      </w:r>
      <w:r w:rsidR="00A16D1B" w:rsidRPr="00A16D1B">
        <w:rPr>
          <w:b/>
          <w:bCs/>
        </w:rPr>
        <w:fldChar w:fldCharType="begin"/>
      </w:r>
      <w:r w:rsidR="00A16D1B" w:rsidRPr="00A16D1B">
        <w:rPr>
          <w:b/>
          <w:bCs/>
        </w:rPr>
        <w:instrText xml:space="preserve"> REF _Ref110211114 \h  \* MERGEFORMAT </w:instrText>
      </w:r>
      <w:r w:rsidR="00A16D1B" w:rsidRPr="00A16D1B">
        <w:rPr>
          <w:b/>
          <w:bCs/>
        </w:rPr>
      </w:r>
      <w:r w:rsidR="00A16D1B" w:rsidRPr="00A16D1B">
        <w:rPr>
          <w:b/>
          <w:bCs/>
        </w:rPr>
        <w:fldChar w:fldCharType="separate"/>
      </w:r>
      <w:r w:rsidR="00F30B79" w:rsidRPr="00F30B79">
        <w:rPr>
          <w:b/>
          <w:bCs/>
        </w:rPr>
        <w:t xml:space="preserve">Table </w:t>
      </w:r>
      <w:r w:rsidR="00F30B79" w:rsidRPr="00F30B79">
        <w:rPr>
          <w:b/>
          <w:bCs/>
          <w:noProof/>
          <w:cs/>
        </w:rPr>
        <w:t>‎</w:t>
      </w:r>
      <w:r w:rsidR="00F30B79">
        <w:rPr>
          <w:noProof/>
        </w:rPr>
        <w:t>14</w:t>
      </w:r>
      <w:r w:rsidR="00F30B79">
        <w:noBreakHyphen/>
      </w:r>
      <w:r w:rsidR="00F30B79">
        <w:rPr>
          <w:noProof/>
        </w:rPr>
        <w:t>7</w:t>
      </w:r>
      <w:r w:rsidR="00A16D1B" w:rsidRPr="00A16D1B">
        <w:rPr>
          <w:b/>
          <w:bCs/>
        </w:rPr>
        <w:fldChar w:fldCharType="end"/>
      </w:r>
      <w:r>
        <w:rPr>
          <w:b/>
          <w:bCs/>
        </w:rPr>
        <w:t>)</w:t>
      </w:r>
      <w:r w:rsidR="00693E26">
        <w:t xml:space="preserve"> </w:t>
      </w:r>
      <w:r w:rsidRPr="00A62552">
        <w:t>shows</w:t>
      </w:r>
      <w:r w:rsidR="00693E26">
        <w:t xml:space="preserve"> </w:t>
      </w:r>
      <w:r w:rsidRPr="00A62552">
        <w:t>the</w:t>
      </w:r>
      <w:r w:rsidR="00693E26">
        <w:t xml:space="preserve"> </w:t>
      </w:r>
      <w:r w:rsidRPr="00A62552">
        <w:t>comparison</w:t>
      </w:r>
      <w:r w:rsidR="00693E26">
        <w:t xml:space="preserve"> </w:t>
      </w:r>
      <w:r w:rsidRPr="00A62552">
        <w:t>of</w:t>
      </w:r>
      <w:r w:rsidR="00693E26">
        <w:t xml:space="preserve"> </w:t>
      </w:r>
      <w:r w:rsidRPr="00A62552">
        <w:t>allowances</w:t>
      </w:r>
      <w:r w:rsidR="00693E26">
        <w:t xml:space="preserve"> </w:t>
      </w:r>
      <w:r w:rsidRPr="00A62552">
        <w:t>as</w:t>
      </w:r>
      <w:r w:rsidR="00693E26">
        <w:t xml:space="preserve"> </w:t>
      </w:r>
      <w:r w:rsidRPr="00A62552">
        <w:t>proposed</w:t>
      </w:r>
      <w:r w:rsidR="00693E26">
        <w:t xml:space="preserve"> </w:t>
      </w:r>
      <w:r w:rsidRPr="00A62552">
        <w:t>in</w:t>
      </w:r>
      <w:r w:rsidR="00693E26">
        <w:t xml:space="preserve"> </w:t>
      </w:r>
      <w:r w:rsidRPr="00A62552">
        <w:t>Draft</w:t>
      </w:r>
      <w:r w:rsidR="00693E26">
        <w:t xml:space="preserve"> </w:t>
      </w:r>
      <w:r w:rsidRPr="00A62552">
        <w:t>LARP</w:t>
      </w:r>
      <w:r w:rsidR="00693E26">
        <w:t xml:space="preserve"> </w:t>
      </w:r>
      <w:r w:rsidRPr="00A62552">
        <w:t>in</w:t>
      </w:r>
      <w:r w:rsidR="00693E26">
        <w:t xml:space="preserve"> </w:t>
      </w:r>
      <w:r w:rsidRPr="00A62552">
        <w:t>the</w:t>
      </w:r>
      <w:r w:rsidR="00693E26">
        <w:t xml:space="preserve"> </w:t>
      </w:r>
      <w:r w:rsidRPr="00A62552">
        <w:t>year</w:t>
      </w:r>
      <w:r w:rsidR="00693E26">
        <w:t xml:space="preserve"> </w:t>
      </w:r>
      <w:r w:rsidRPr="00A62552">
        <w:t>2018</w:t>
      </w:r>
      <w:r w:rsidR="00693E26">
        <w:t xml:space="preserve"> </w:t>
      </w:r>
      <w:r w:rsidRPr="00A62552">
        <w:t>and</w:t>
      </w:r>
      <w:r w:rsidR="00693E26">
        <w:t xml:space="preserve"> </w:t>
      </w:r>
      <w:r w:rsidRPr="00A62552">
        <w:t>as</w:t>
      </w:r>
      <w:r w:rsidR="00693E26">
        <w:t xml:space="preserve"> </w:t>
      </w:r>
      <w:r w:rsidRPr="00A62552">
        <w:t>proposed</w:t>
      </w:r>
      <w:r w:rsidR="00693E26">
        <w:t xml:space="preserve"> </w:t>
      </w:r>
      <w:r w:rsidRPr="00A62552">
        <w:t>by</w:t>
      </w:r>
      <w:r w:rsidR="00693E26">
        <w:t xml:space="preserve"> </w:t>
      </w:r>
      <w:r w:rsidRPr="00A62552">
        <w:t>the</w:t>
      </w:r>
      <w:r w:rsidR="00693E26">
        <w:t xml:space="preserve"> </w:t>
      </w:r>
      <w:r w:rsidRPr="00A62552">
        <w:t>RFST</w:t>
      </w:r>
      <w:r w:rsidR="00693E26">
        <w:t xml:space="preserve"> </w:t>
      </w:r>
      <w:r w:rsidRPr="00A62552">
        <w:t>during</w:t>
      </w:r>
      <w:r w:rsidR="00693E26">
        <w:t xml:space="preserve"> </w:t>
      </w:r>
      <w:r w:rsidRPr="00A62552">
        <w:t>updating</w:t>
      </w:r>
      <w:r w:rsidR="00693E26">
        <w:t xml:space="preserve"> </w:t>
      </w:r>
      <w:r w:rsidRPr="00A62552">
        <w:t>of</w:t>
      </w:r>
      <w:r w:rsidR="00693E26">
        <w:t xml:space="preserve"> </w:t>
      </w:r>
      <w:r w:rsidRPr="00A62552">
        <w:t>sectional</w:t>
      </w:r>
      <w:r w:rsidR="00693E26">
        <w:t xml:space="preserve"> </w:t>
      </w:r>
      <w:r w:rsidRPr="00A62552">
        <w:t>LARP.</w:t>
      </w:r>
      <w:r w:rsidR="00693E26">
        <w:t xml:space="preserve"> </w:t>
      </w:r>
      <w:r w:rsidRPr="00A62552">
        <w:t>The</w:t>
      </w:r>
      <w:r w:rsidR="00693E26">
        <w:t xml:space="preserve"> </w:t>
      </w:r>
      <w:r w:rsidRPr="00A62552">
        <w:t>RFST</w:t>
      </w:r>
      <w:r w:rsidR="00693E26">
        <w:t xml:space="preserve"> </w:t>
      </w:r>
      <w:r w:rsidRPr="00A62552">
        <w:t>added</w:t>
      </w:r>
      <w:r w:rsidR="00693E26">
        <w:t xml:space="preserve"> </w:t>
      </w:r>
      <w:r w:rsidRPr="00A62552">
        <w:t>inflation</w:t>
      </w:r>
      <w:r w:rsidR="00693E26">
        <w:t xml:space="preserve"> </w:t>
      </w:r>
      <w:r w:rsidRPr="00A62552">
        <w:t>for</w:t>
      </w:r>
      <w:r w:rsidR="00693E26">
        <w:t xml:space="preserve"> </w:t>
      </w:r>
      <w:r w:rsidRPr="00A62552">
        <w:t>the</w:t>
      </w:r>
      <w:r w:rsidR="00693E26">
        <w:t xml:space="preserve"> </w:t>
      </w:r>
      <w:r w:rsidRPr="00A62552">
        <w:t>year</w:t>
      </w:r>
      <w:r w:rsidR="00693E26">
        <w:t xml:space="preserve"> </w:t>
      </w:r>
      <w:r w:rsidRPr="00A62552">
        <w:t>2019-2021</w:t>
      </w:r>
      <w:r w:rsidR="00693E26">
        <w:t xml:space="preserve"> </w:t>
      </w:r>
      <w:r w:rsidRPr="00A62552">
        <w:t>to</w:t>
      </w:r>
      <w:r w:rsidR="00693E26">
        <w:t xml:space="preserve"> </w:t>
      </w:r>
      <w:r w:rsidRPr="00A62552">
        <w:t>bring</w:t>
      </w:r>
      <w:r w:rsidR="00693E26">
        <w:t xml:space="preserve"> </w:t>
      </w:r>
      <w:r w:rsidRPr="00A62552">
        <w:t>justified</w:t>
      </w:r>
      <w:r w:rsidR="00693E26">
        <w:t xml:space="preserve"> </w:t>
      </w:r>
      <w:r w:rsidRPr="00A62552">
        <w:t>increase</w:t>
      </w:r>
      <w:r w:rsidR="00693E26">
        <w:t xml:space="preserve"> </w:t>
      </w:r>
      <w:r w:rsidRPr="00A62552">
        <w:t>in</w:t>
      </w:r>
      <w:r w:rsidR="00693E26">
        <w:t xml:space="preserve"> </w:t>
      </w:r>
      <w:r w:rsidRPr="00A62552">
        <w:t>the</w:t>
      </w:r>
      <w:r w:rsidR="00693E26">
        <w:t xml:space="preserve"> </w:t>
      </w:r>
      <w:r w:rsidRPr="00A62552">
        <w:t>allowances.</w:t>
      </w:r>
      <w:r w:rsidR="00693E26">
        <w:t xml:space="preserve"> </w:t>
      </w:r>
      <w:r w:rsidRPr="00A62552">
        <w:t>The</w:t>
      </w:r>
      <w:r w:rsidR="00693E26">
        <w:t xml:space="preserve"> </w:t>
      </w:r>
      <w:r w:rsidRPr="00A62552">
        <w:t>purpose</w:t>
      </w:r>
      <w:r w:rsidR="00693E26">
        <w:t xml:space="preserve"> </w:t>
      </w:r>
      <w:r w:rsidRPr="00A62552">
        <w:t>of</w:t>
      </w:r>
      <w:r w:rsidR="00693E26">
        <w:t xml:space="preserve"> </w:t>
      </w:r>
      <w:r w:rsidRPr="00A62552">
        <w:t>all</w:t>
      </w:r>
      <w:r w:rsidR="00693E26">
        <w:t xml:space="preserve"> </w:t>
      </w:r>
      <w:r w:rsidRPr="00990EDF">
        <w:t>this</w:t>
      </w:r>
      <w:r w:rsidR="00693E26">
        <w:t xml:space="preserve"> </w:t>
      </w:r>
      <w:r w:rsidRPr="00A62552">
        <w:t>exercise</w:t>
      </w:r>
      <w:r w:rsidR="00693E26">
        <w:t xml:space="preserve"> </w:t>
      </w:r>
      <w:r w:rsidRPr="00A62552">
        <w:t>was</w:t>
      </w:r>
      <w:r w:rsidR="00693E26">
        <w:t xml:space="preserve"> </w:t>
      </w:r>
      <w:r w:rsidRPr="00A62552">
        <w:t>to</w:t>
      </w:r>
      <w:r w:rsidR="00693E26">
        <w:t xml:space="preserve"> </w:t>
      </w:r>
      <w:r w:rsidRPr="00A62552">
        <w:t>compensate</w:t>
      </w:r>
      <w:r w:rsidR="00693E26">
        <w:t xml:space="preserve"> </w:t>
      </w:r>
      <w:r w:rsidRPr="00A62552">
        <w:t>the</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00693E26">
        <w:t xml:space="preserve"> </w:t>
      </w:r>
      <w:r w:rsidRPr="00A62552">
        <w:t>in</w:t>
      </w:r>
      <w:r w:rsidR="00693E26">
        <w:t xml:space="preserve"> </w:t>
      </w:r>
      <w:r w:rsidRPr="00A62552">
        <w:t>line</w:t>
      </w:r>
      <w:r w:rsidR="00693E26">
        <w:t xml:space="preserve"> </w:t>
      </w:r>
      <w:r w:rsidRPr="00A62552">
        <w:t>with</w:t>
      </w:r>
      <w:r w:rsidR="00693E26">
        <w:t xml:space="preserve"> </w:t>
      </w:r>
      <w:r w:rsidRPr="00A62552">
        <w:t>the</w:t>
      </w:r>
      <w:r w:rsidR="00693E26">
        <w:t xml:space="preserve"> </w:t>
      </w:r>
      <w:r w:rsidRPr="00A62552">
        <w:t>ADB</w:t>
      </w:r>
      <w:r w:rsidR="00693E26">
        <w:t xml:space="preserve"> </w:t>
      </w:r>
      <w:r w:rsidRPr="00A62552">
        <w:t>SPS-2009</w:t>
      </w:r>
      <w:r w:rsidR="00693E26">
        <w:t xml:space="preserve"> </w:t>
      </w:r>
      <w:r w:rsidRPr="00A62552">
        <w:t>wherein,</w:t>
      </w:r>
      <w:r w:rsidR="00693E26">
        <w:t xml:space="preserve"> </w:t>
      </w:r>
      <w:r w:rsidRPr="00A62552">
        <w:t>it</w:t>
      </w:r>
      <w:r w:rsidR="00693E26">
        <w:t xml:space="preserve"> </w:t>
      </w:r>
      <w:r w:rsidRPr="00A62552">
        <w:t>has</w:t>
      </w:r>
      <w:r w:rsidR="00693E26">
        <w:t xml:space="preserve"> </w:t>
      </w:r>
      <w:r w:rsidRPr="00A62552">
        <w:t>been</w:t>
      </w:r>
      <w:r w:rsidR="00693E26">
        <w:t xml:space="preserve"> </w:t>
      </w:r>
      <w:r w:rsidRPr="00A62552">
        <w:t>mentioned</w:t>
      </w:r>
      <w:r w:rsidR="00693E26">
        <w:t xml:space="preserve"> </w:t>
      </w:r>
      <w:r w:rsidRPr="00A62552">
        <w:t>to</w:t>
      </w:r>
      <w:r w:rsidR="00693E26">
        <w:t xml:space="preserve"> </w:t>
      </w:r>
      <w:r w:rsidRPr="00A62552">
        <w:t>enhance,</w:t>
      </w:r>
      <w:r w:rsidR="00693E26">
        <w:t xml:space="preserve"> </w:t>
      </w:r>
      <w:r w:rsidRPr="00A62552">
        <w:t>or</w:t>
      </w:r>
      <w:r w:rsidR="00693E26">
        <w:t xml:space="preserve"> </w:t>
      </w:r>
      <w:r w:rsidRPr="00A62552">
        <w:t>at</w:t>
      </w:r>
      <w:r w:rsidR="00693E26">
        <w:t xml:space="preserve"> </w:t>
      </w:r>
      <w:r w:rsidRPr="00A62552">
        <w:t>least</w:t>
      </w:r>
      <w:r w:rsidR="00693E26">
        <w:t xml:space="preserve"> </w:t>
      </w:r>
      <w:r w:rsidRPr="00A62552">
        <w:t>restore,</w:t>
      </w:r>
      <w:r w:rsidR="00693E26">
        <w:t xml:space="preserve"> </w:t>
      </w:r>
      <w:r w:rsidRPr="00A62552">
        <w:t>the</w:t>
      </w:r>
      <w:r w:rsidR="00693E26">
        <w:t xml:space="preserve"> </w:t>
      </w:r>
      <w:r w:rsidRPr="00A62552">
        <w:t>livelihoods</w:t>
      </w:r>
      <w:r w:rsidR="00693E26">
        <w:t xml:space="preserve"> </w:t>
      </w:r>
      <w:r w:rsidRPr="00A62552">
        <w:t>of</w:t>
      </w:r>
      <w:r w:rsidR="00693E26">
        <w:t xml:space="preserve"> </w:t>
      </w:r>
      <w:r w:rsidRPr="00A62552">
        <w:t>all</w:t>
      </w:r>
      <w:r w:rsidR="00693E26">
        <w:t xml:space="preserve"> </w:t>
      </w:r>
      <w:r w:rsidR="00652639" w:rsidRPr="00B47696">
        <w:rPr>
          <w:lang w:eastAsia="en-AU"/>
        </w:rPr>
        <w:t>A</w:t>
      </w:r>
      <w:r w:rsidR="00652639">
        <w:rPr>
          <w:lang w:eastAsia="en-AU"/>
        </w:rPr>
        <w:t>H</w:t>
      </w:r>
      <w:r w:rsidR="00652639" w:rsidRPr="00B47696">
        <w:rPr>
          <w:lang w:eastAsia="en-AU"/>
        </w:rPr>
        <w:t>s</w:t>
      </w:r>
      <w:r w:rsidR="00652639">
        <w:rPr>
          <w:lang w:eastAsia="en-AU"/>
        </w:rPr>
        <w:t>/DPs</w:t>
      </w:r>
      <w:r w:rsidR="00693E26">
        <w:t xml:space="preserve"> </w:t>
      </w:r>
      <w:r w:rsidRPr="00A62552">
        <w:t>in</w:t>
      </w:r>
      <w:r w:rsidR="00693E26">
        <w:t xml:space="preserve"> </w:t>
      </w:r>
      <w:r w:rsidRPr="00A62552">
        <w:t>real</w:t>
      </w:r>
      <w:r w:rsidR="00693E26">
        <w:t xml:space="preserve"> </w:t>
      </w:r>
      <w:r w:rsidRPr="00A62552">
        <w:t>terms</w:t>
      </w:r>
      <w:r w:rsidR="00693E26">
        <w:t xml:space="preserve"> </w:t>
      </w:r>
      <w:r w:rsidRPr="00A62552">
        <w:t>relative</w:t>
      </w:r>
      <w:r w:rsidR="00693E26">
        <w:t xml:space="preserve"> </w:t>
      </w:r>
      <w:r w:rsidRPr="00A62552">
        <w:t>to</w:t>
      </w:r>
      <w:r w:rsidR="00693E26">
        <w:t xml:space="preserve"> </w:t>
      </w:r>
      <w:r w:rsidRPr="00A62552">
        <w:t>pre-project</w:t>
      </w:r>
      <w:r w:rsidR="00693E26">
        <w:t xml:space="preserve"> </w:t>
      </w:r>
      <w:r w:rsidRPr="00A62552">
        <w:t>levels;</w:t>
      </w:r>
      <w:r w:rsidR="00693E26">
        <w:t xml:space="preserve"> </w:t>
      </w:r>
      <w:r w:rsidRPr="00A62552">
        <w:t>and</w:t>
      </w:r>
      <w:r w:rsidR="00693E26">
        <w:t xml:space="preserve"> </w:t>
      </w:r>
      <w:r w:rsidRPr="00A62552">
        <w:t>to</w:t>
      </w:r>
      <w:r w:rsidR="00693E26">
        <w:t xml:space="preserve"> </w:t>
      </w:r>
      <w:r w:rsidRPr="00A62552">
        <w:t>improve</w:t>
      </w:r>
      <w:r w:rsidR="00693E26">
        <w:t xml:space="preserve"> </w:t>
      </w:r>
      <w:r w:rsidRPr="00A62552">
        <w:t>the</w:t>
      </w:r>
      <w:r w:rsidR="00693E26">
        <w:t xml:space="preserve"> </w:t>
      </w:r>
      <w:r w:rsidRPr="00A62552">
        <w:t>standards</w:t>
      </w:r>
      <w:r w:rsidR="00693E26">
        <w:t xml:space="preserve"> </w:t>
      </w:r>
      <w:r w:rsidRPr="00A62552">
        <w:t>of</w:t>
      </w:r>
      <w:r w:rsidR="00693E26">
        <w:t xml:space="preserve"> </w:t>
      </w:r>
      <w:r w:rsidRPr="00A62552">
        <w:t>living</w:t>
      </w:r>
      <w:r w:rsidR="00693E26">
        <w:t xml:space="preserve"> </w:t>
      </w:r>
      <w:r w:rsidRPr="00A62552">
        <w:t>of</w:t>
      </w:r>
      <w:r w:rsidR="00693E26">
        <w:t xml:space="preserve"> </w:t>
      </w:r>
      <w:r w:rsidRPr="00A62552">
        <w:t>the</w:t>
      </w:r>
      <w:r w:rsidR="00693E26">
        <w:t xml:space="preserve"> </w:t>
      </w:r>
      <w:r w:rsidRPr="00A62552">
        <w:t>displaced</w:t>
      </w:r>
      <w:r w:rsidR="00693E26">
        <w:t xml:space="preserve"> </w:t>
      </w:r>
      <w:r w:rsidRPr="00A62552">
        <w:t>poor</w:t>
      </w:r>
      <w:r w:rsidR="00693E26">
        <w:t xml:space="preserve"> </w:t>
      </w:r>
      <w:r w:rsidRPr="00A62552">
        <w:t>and</w:t>
      </w:r>
      <w:r w:rsidR="00693E26">
        <w:t xml:space="preserve"> </w:t>
      </w:r>
      <w:r w:rsidRPr="00A62552">
        <w:t>other</w:t>
      </w:r>
      <w:r w:rsidR="00693E26">
        <w:t xml:space="preserve"> </w:t>
      </w:r>
      <w:r w:rsidRPr="00A62552">
        <w:t>vulnerable</w:t>
      </w:r>
      <w:r w:rsidR="00693E26">
        <w:t xml:space="preserve"> </w:t>
      </w:r>
      <w:r w:rsidRPr="00A62552">
        <w:t>groups.</w:t>
      </w:r>
      <w:r w:rsidR="00693E26">
        <w:t xml:space="preserve"> </w:t>
      </w:r>
    </w:p>
    <w:p w14:paraId="44ED6962" w14:textId="77777777" w:rsidR="00734384" w:rsidRPr="00A62552" w:rsidRDefault="00734384" w:rsidP="0093062B">
      <w:pPr>
        <w:pStyle w:val="11111Para"/>
        <w:sectPr w:rsidR="00734384" w:rsidRPr="00A62552" w:rsidSect="00F40D24">
          <w:headerReference w:type="default" r:id="rId52"/>
          <w:footerReference w:type="default" r:id="rId53"/>
          <w:pgSz w:w="11909" w:h="16834" w:code="9"/>
          <w:pgMar w:top="1440" w:right="1008" w:bottom="1440" w:left="1440" w:header="720" w:footer="720" w:gutter="0"/>
          <w:cols w:space="720"/>
          <w:docGrid w:linePitch="360"/>
        </w:sectPr>
      </w:pPr>
    </w:p>
    <w:p w14:paraId="7B0C5956" w14:textId="0AC4D339" w:rsidR="00281763" w:rsidRDefault="00281763" w:rsidP="00281763">
      <w:pPr>
        <w:pStyle w:val="Table1"/>
      </w:pPr>
      <w:bookmarkStart w:id="1209" w:name="_Ref110211114"/>
      <w:bookmarkStart w:id="1210" w:name="_Toc120718733"/>
      <w:r>
        <w:lastRenderedPageBreak/>
        <w:t xml:space="preserve">Table </w:t>
      </w:r>
      <w:fldSimple w:instr=" STYLEREF 1 \s ">
        <w:r w:rsidR="00F30B79">
          <w:rPr>
            <w:noProof/>
            <w:cs/>
          </w:rPr>
          <w:t>‎</w:t>
        </w:r>
        <w:r w:rsidR="00F30B79">
          <w:rPr>
            <w:noProof/>
          </w:rPr>
          <w:t>14</w:t>
        </w:r>
      </w:fldSimple>
      <w:r w:rsidR="00307194">
        <w:noBreakHyphen/>
      </w:r>
      <w:fldSimple w:instr=" SEQ Table \* ARABIC \s 1 ">
        <w:r w:rsidR="00F30B79">
          <w:rPr>
            <w:noProof/>
          </w:rPr>
          <w:t>7</w:t>
        </w:r>
      </w:fldSimple>
      <w:bookmarkEnd w:id="1209"/>
      <w:r w:rsidRPr="00F47423">
        <w:t>:</w:t>
      </w:r>
      <w:r w:rsidRPr="00F47423">
        <w:tab/>
      </w:r>
      <w:r w:rsidRPr="00F47423">
        <w:tab/>
        <w:t>Updated Resettlement Allowances</w:t>
      </w:r>
      <w:bookmarkEnd w:id="1210"/>
    </w:p>
    <w:tbl>
      <w:tblPr>
        <w:tblW w:w="5000" w:type="pct"/>
        <w:tblInd w:w="-135" w:type="dxa"/>
        <w:tblLayout w:type="fixed"/>
        <w:tblCellMar>
          <w:top w:w="15" w:type="dxa"/>
        </w:tblCellMar>
        <w:tblLook w:val="04A0" w:firstRow="1" w:lastRow="0" w:firstColumn="1" w:lastColumn="0" w:noHBand="0" w:noVBand="1"/>
      </w:tblPr>
      <w:tblGrid>
        <w:gridCol w:w="486"/>
        <w:gridCol w:w="1437"/>
        <w:gridCol w:w="1167"/>
        <w:gridCol w:w="720"/>
        <w:gridCol w:w="720"/>
        <w:gridCol w:w="720"/>
        <w:gridCol w:w="1524"/>
        <w:gridCol w:w="1524"/>
        <w:gridCol w:w="1435"/>
        <w:gridCol w:w="1613"/>
        <w:gridCol w:w="9572"/>
      </w:tblGrid>
      <w:tr w:rsidR="00283044" w:rsidRPr="00EA776C" w14:paraId="7E4D1674" w14:textId="77777777" w:rsidTr="001B3FB5">
        <w:trPr>
          <w:trHeight w:val="768"/>
          <w:tblHeader/>
        </w:trPr>
        <w:tc>
          <w:tcPr>
            <w:tcW w:w="490" w:type="dxa"/>
            <w:vMerge w:val="restart"/>
            <w:tcBorders>
              <w:top w:val="single" w:sz="4" w:space="0" w:color="auto"/>
              <w:left w:val="single" w:sz="8" w:space="0" w:color="auto"/>
              <w:bottom w:val="single" w:sz="4" w:space="0" w:color="000000"/>
              <w:right w:val="single" w:sz="4" w:space="0" w:color="auto"/>
            </w:tcBorders>
            <w:shd w:val="clear" w:color="auto" w:fill="DAEEF3" w:themeFill="accent5" w:themeFillTint="33"/>
            <w:textDirection w:val="btLr"/>
            <w:vAlign w:val="center"/>
            <w:hideMark/>
          </w:tcPr>
          <w:p w14:paraId="78264E47" w14:textId="698004CF"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S.</w:t>
            </w:r>
            <w:r w:rsidR="00693E26">
              <w:rPr>
                <w:rFonts w:eastAsia="Times New Roman"/>
                <w:b/>
                <w:bCs/>
                <w:sz w:val="20"/>
                <w:szCs w:val="20"/>
              </w:rPr>
              <w:t xml:space="preserve"> </w:t>
            </w:r>
            <w:r w:rsidRPr="00EA776C">
              <w:rPr>
                <w:rFonts w:eastAsia="Times New Roman"/>
                <w:b/>
                <w:bCs/>
                <w:sz w:val="20"/>
                <w:szCs w:val="20"/>
              </w:rPr>
              <w:t>No</w:t>
            </w:r>
          </w:p>
        </w:tc>
        <w:tc>
          <w:tcPr>
            <w:tcW w:w="2631"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095E8FC" w14:textId="15CC5A6E"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Unite</w:t>
            </w:r>
            <w:r w:rsidR="00693E26">
              <w:rPr>
                <w:rFonts w:eastAsia="Times New Roman"/>
                <w:b/>
                <w:bCs/>
                <w:sz w:val="20"/>
                <w:szCs w:val="20"/>
              </w:rPr>
              <w:t xml:space="preserve"> </w:t>
            </w:r>
            <w:r w:rsidRPr="00EA776C">
              <w:rPr>
                <w:rFonts w:eastAsia="Times New Roman"/>
                <w:b/>
                <w:bCs/>
                <w:sz w:val="20"/>
                <w:szCs w:val="20"/>
              </w:rPr>
              <w:t>Price</w:t>
            </w:r>
            <w:r w:rsidR="00693E26">
              <w:rPr>
                <w:rFonts w:eastAsia="Times New Roman"/>
                <w:b/>
                <w:bCs/>
                <w:sz w:val="20"/>
                <w:szCs w:val="20"/>
              </w:rPr>
              <w:t xml:space="preserve"> </w:t>
            </w:r>
            <w:r w:rsidRPr="00EA776C">
              <w:rPr>
                <w:rFonts w:eastAsia="Times New Roman"/>
                <w:b/>
                <w:bCs/>
                <w:sz w:val="20"/>
                <w:szCs w:val="20"/>
              </w:rPr>
              <w:t>(PKR)</w:t>
            </w:r>
            <w:r w:rsidR="00693E26">
              <w:rPr>
                <w:rFonts w:eastAsia="Times New Roman"/>
                <w:b/>
                <w:bCs/>
                <w:sz w:val="20"/>
                <w:szCs w:val="20"/>
              </w:rPr>
              <w:t xml:space="preserve"> </w:t>
            </w:r>
            <w:r w:rsidRPr="00EA776C">
              <w:rPr>
                <w:rFonts w:eastAsia="Times New Roman"/>
                <w:b/>
                <w:bCs/>
                <w:sz w:val="20"/>
                <w:szCs w:val="20"/>
              </w:rPr>
              <w:t>as</w:t>
            </w:r>
            <w:r w:rsidR="00693E26">
              <w:rPr>
                <w:rFonts w:eastAsia="Times New Roman"/>
                <w:b/>
                <w:bCs/>
                <w:sz w:val="20"/>
                <w:szCs w:val="20"/>
              </w:rPr>
              <w:t xml:space="preserve"> </w:t>
            </w:r>
            <w:r w:rsidRPr="00EA776C">
              <w:rPr>
                <w:rFonts w:eastAsia="Times New Roman"/>
                <w:b/>
                <w:bCs/>
                <w:sz w:val="20"/>
                <w:szCs w:val="20"/>
              </w:rPr>
              <w:t>per</w:t>
            </w:r>
            <w:r w:rsidR="00693E26">
              <w:rPr>
                <w:rFonts w:eastAsia="Times New Roman"/>
                <w:b/>
                <w:bCs/>
                <w:sz w:val="20"/>
                <w:szCs w:val="20"/>
              </w:rPr>
              <w:t xml:space="preserve"> </w:t>
            </w:r>
            <w:r w:rsidRPr="00EA776C">
              <w:rPr>
                <w:rFonts w:eastAsia="Times New Roman"/>
                <w:b/>
                <w:bCs/>
                <w:sz w:val="20"/>
                <w:szCs w:val="20"/>
              </w:rPr>
              <w:t>LARP(Draft)</w:t>
            </w:r>
            <w:r w:rsidR="00693E26">
              <w:rPr>
                <w:rFonts w:eastAsia="Times New Roman"/>
                <w:b/>
                <w:bCs/>
                <w:sz w:val="20"/>
                <w:szCs w:val="20"/>
              </w:rPr>
              <w:t xml:space="preserve"> </w:t>
            </w:r>
            <w:r w:rsidRPr="00EA776C">
              <w:rPr>
                <w:rFonts w:eastAsia="Times New Roman"/>
                <w:b/>
                <w:bCs/>
                <w:sz w:val="20"/>
                <w:szCs w:val="20"/>
              </w:rPr>
              <w:t>2018</w:t>
            </w:r>
          </w:p>
        </w:tc>
        <w:tc>
          <w:tcPr>
            <w:tcW w:w="3719"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217FAAA" w14:textId="29B1FF95"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Year</w:t>
            </w:r>
            <w:r w:rsidR="00693E26">
              <w:rPr>
                <w:rFonts w:eastAsia="Times New Roman"/>
                <w:b/>
                <w:bCs/>
                <w:sz w:val="20"/>
                <w:szCs w:val="20"/>
              </w:rPr>
              <w:t xml:space="preserve"> </w:t>
            </w:r>
            <w:r w:rsidRPr="00EA776C">
              <w:rPr>
                <w:rFonts w:eastAsia="Times New Roman"/>
                <w:b/>
                <w:bCs/>
                <w:sz w:val="20"/>
                <w:szCs w:val="20"/>
              </w:rPr>
              <w:t>wise</w:t>
            </w:r>
            <w:r w:rsidR="00693E26">
              <w:rPr>
                <w:rFonts w:eastAsia="Times New Roman"/>
                <w:b/>
                <w:bCs/>
                <w:sz w:val="20"/>
                <w:szCs w:val="20"/>
              </w:rPr>
              <w:t xml:space="preserve"> </w:t>
            </w:r>
            <w:r w:rsidRPr="00EA776C">
              <w:rPr>
                <w:rFonts w:eastAsia="Times New Roman"/>
                <w:b/>
                <w:bCs/>
                <w:sz w:val="20"/>
                <w:szCs w:val="20"/>
              </w:rPr>
              <w:t>and</w:t>
            </w:r>
            <w:r w:rsidR="00693E26">
              <w:rPr>
                <w:rFonts w:eastAsia="Times New Roman"/>
                <w:b/>
                <w:bCs/>
                <w:sz w:val="20"/>
                <w:szCs w:val="20"/>
              </w:rPr>
              <w:t xml:space="preserve"> </w:t>
            </w:r>
            <w:r w:rsidRPr="00EA776C">
              <w:rPr>
                <w:rFonts w:eastAsia="Times New Roman"/>
                <w:b/>
                <w:bCs/>
                <w:sz w:val="20"/>
                <w:szCs w:val="20"/>
              </w:rPr>
              <w:t>total</w:t>
            </w:r>
            <w:r w:rsidR="00693E26">
              <w:rPr>
                <w:rFonts w:eastAsia="Times New Roman"/>
                <w:b/>
                <w:bCs/>
                <w:sz w:val="20"/>
                <w:szCs w:val="20"/>
              </w:rPr>
              <w:t xml:space="preserve"> </w:t>
            </w:r>
            <w:r w:rsidRPr="00EA776C">
              <w:rPr>
                <w:rFonts w:eastAsia="Times New Roman"/>
                <w:b/>
                <w:bCs/>
                <w:sz w:val="20"/>
                <w:szCs w:val="20"/>
              </w:rPr>
              <w:t>%age</w:t>
            </w:r>
            <w:r w:rsidR="00693E26">
              <w:rPr>
                <w:rFonts w:eastAsia="Times New Roman"/>
                <w:b/>
                <w:bCs/>
                <w:sz w:val="20"/>
                <w:szCs w:val="20"/>
              </w:rPr>
              <w:t xml:space="preserve"> </w:t>
            </w:r>
            <w:r w:rsidRPr="00EA776C">
              <w:rPr>
                <w:rFonts w:eastAsia="Times New Roman"/>
                <w:b/>
                <w:bCs/>
                <w:sz w:val="20"/>
                <w:szCs w:val="20"/>
              </w:rPr>
              <w:t>of</w:t>
            </w:r>
            <w:r w:rsidR="00693E26">
              <w:rPr>
                <w:rFonts w:eastAsia="Times New Roman"/>
                <w:b/>
                <w:bCs/>
                <w:sz w:val="20"/>
                <w:szCs w:val="20"/>
              </w:rPr>
              <w:t xml:space="preserve"> </w:t>
            </w:r>
            <w:r w:rsidRPr="00EA776C">
              <w:rPr>
                <w:rFonts w:eastAsia="Times New Roman"/>
                <w:b/>
                <w:bCs/>
                <w:sz w:val="20"/>
                <w:szCs w:val="20"/>
              </w:rPr>
              <w:t>Inflation</w:t>
            </w:r>
            <w:r w:rsidR="00693E26">
              <w:rPr>
                <w:rFonts w:eastAsia="Times New Roman"/>
                <w:b/>
                <w:bCs/>
                <w:sz w:val="20"/>
                <w:szCs w:val="20"/>
              </w:rPr>
              <w:t xml:space="preserve"> </w:t>
            </w:r>
            <w:r w:rsidRPr="00EA776C">
              <w:rPr>
                <w:rFonts w:eastAsia="Times New Roman"/>
                <w:b/>
                <w:bCs/>
                <w:sz w:val="20"/>
                <w:szCs w:val="20"/>
              </w:rPr>
              <w:t>Rate</w:t>
            </w:r>
          </w:p>
        </w:tc>
        <w:tc>
          <w:tcPr>
            <w:tcW w:w="1541" w:type="dxa"/>
            <w:vMerge w:val="restart"/>
            <w:tcBorders>
              <w:top w:val="single" w:sz="4" w:space="0" w:color="auto"/>
              <w:left w:val="nil"/>
              <w:right w:val="single" w:sz="4" w:space="0" w:color="auto"/>
            </w:tcBorders>
            <w:shd w:val="clear" w:color="auto" w:fill="DAEEF3" w:themeFill="accent5" w:themeFillTint="33"/>
            <w:vAlign w:val="center"/>
            <w:hideMark/>
          </w:tcPr>
          <w:p w14:paraId="2CF833FC" w14:textId="57295AA8"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Total</w:t>
            </w:r>
            <w:r w:rsidR="00693E26">
              <w:rPr>
                <w:rFonts w:eastAsia="Times New Roman"/>
                <w:b/>
                <w:bCs/>
                <w:sz w:val="20"/>
                <w:szCs w:val="20"/>
              </w:rPr>
              <w:t xml:space="preserve"> </w:t>
            </w:r>
            <w:r w:rsidRPr="00EA776C">
              <w:rPr>
                <w:rFonts w:eastAsia="Times New Roman"/>
                <w:b/>
                <w:bCs/>
                <w:sz w:val="20"/>
                <w:szCs w:val="20"/>
              </w:rPr>
              <w:t>inflation</w:t>
            </w:r>
            <w:r w:rsidR="00693E26">
              <w:rPr>
                <w:rFonts w:eastAsia="Times New Roman"/>
                <w:b/>
                <w:bCs/>
                <w:sz w:val="20"/>
                <w:szCs w:val="20"/>
              </w:rPr>
              <w:t xml:space="preserve"> </w:t>
            </w:r>
            <w:r w:rsidRPr="00EA776C">
              <w:rPr>
                <w:rFonts w:eastAsia="Times New Roman"/>
                <w:b/>
                <w:bCs/>
                <w:sz w:val="20"/>
                <w:szCs w:val="20"/>
              </w:rPr>
              <w:t>during</w:t>
            </w:r>
            <w:r w:rsidR="00693E26">
              <w:rPr>
                <w:rFonts w:eastAsia="Times New Roman"/>
                <w:b/>
                <w:bCs/>
                <w:sz w:val="20"/>
                <w:szCs w:val="20"/>
              </w:rPr>
              <w:t xml:space="preserve"> </w:t>
            </w:r>
            <w:r w:rsidRPr="00EA776C">
              <w:rPr>
                <w:rFonts w:eastAsia="Times New Roman"/>
                <w:b/>
                <w:bCs/>
                <w:sz w:val="20"/>
                <w:szCs w:val="20"/>
              </w:rPr>
              <w:t>the</w:t>
            </w:r>
            <w:r w:rsidR="00693E26">
              <w:rPr>
                <w:rFonts w:eastAsia="Times New Roman"/>
                <w:b/>
                <w:bCs/>
                <w:sz w:val="20"/>
                <w:szCs w:val="20"/>
              </w:rPr>
              <w:t xml:space="preserve"> </w:t>
            </w:r>
            <w:r w:rsidRPr="00EA776C">
              <w:rPr>
                <w:rFonts w:eastAsia="Times New Roman"/>
                <w:b/>
                <w:bCs/>
                <w:sz w:val="20"/>
                <w:szCs w:val="20"/>
              </w:rPr>
              <w:t>period</w:t>
            </w:r>
            <w:r w:rsidR="00693E26">
              <w:rPr>
                <w:rFonts w:eastAsia="Times New Roman"/>
                <w:b/>
                <w:bCs/>
                <w:sz w:val="20"/>
                <w:szCs w:val="20"/>
              </w:rPr>
              <w:t xml:space="preserve"> </w:t>
            </w:r>
            <w:r w:rsidRPr="00EA776C">
              <w:rPr>
                <w:rFonts w:eastAsia="Times New Roman"/>
                <w:b/>
                <w:bCs/>
                <w:sz w:val="20"/>
                <w:szCs w:val="20"/>
              </w:rPr>
              <w:t>2019-21</w:t>
            </w:r>
            <w:r w:rsidR="00693E26">
              <w:rPr>
                <w:rFonts w:eastAsia="Times New Roman"/>
                <w:b/>
                <w:bCs/>
                <w:sz w:val="20"/>
                <w:szCs w:val="20"/>
              </w:rPr>
              <w:t xml:space="preserve"> </w:t>
            </w:r>
            <w:r w:rsidRPr="00EA776C">
              <w:rPr>
                <w:rFonts w:eastAsia="Times New Roman"/>
                <w:b/>
                <w:bCs/>
                <w:sz w:val="20"/>
                <w:szCs w:val="20"/>
              </w:rPr>
              <w:t>in</w:t>
            </w:r>
            <w:r w:rsidR="00693E26">
              <w:rPr>
                <w:rFonts w:eastAsia="Times New Roman"/>
                <w:b/>
                <w:bCs/>
                <w:sz w:val="20"/>
                <w:szCs w:val="20"/>
              </w:rPr>
              <w:t xml:space="preserve"> </w:t>
            </w:r>
            <w:r w:rsidRPr="00EA776C">
              <w:rPr>
                <w:rFonts w:eastAsia="Times New Roman"/>
                <w:b/>
                <w:bCs/>
                <w:sz w:val="20"/>
                <w:szCs w:val="20"/>
              </w:rPr>
              <w:t>PKR</w:t>
            </w:r>
          </w:p>
        </w:tc>
        <w:tc>
          <w:tcPr>
            <w:tcW w:w="145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EF176C" w14:textId="4E16F7BE"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Sum</w:t>
            </w:r>
            <w:r w:rsidR="00693E26">
              <w:rPr>
                <w:rFonts w:eastAsia="Times New Roman"/>
                <w:b/>
                <w:bCs/>
                <w:sz w:val="20"/>
                <w:szCs w:val="20"/>
              </w:rPr>
              <w:t xml:space="preserve"> </w:t>
            </w:r>
            <w:r w:rsidRPr="00EA776C">
              <w:rPr>
                <w:rFonts w:eastAsia="Times New Roman"/>
                <w:b/>
                <w:bCs/>
                <w:sz w:val="20"/>
                <w:szCs w:val="20"/>
              </w:rPr>
              <w:t>of</w:t>
            </w:r>
            <w:r w:rsidR="00693E26">
              <w:rPr>
                <w:rFonts w:eastAsia="Times New Roman"/>
                <w:b/>
                <w:bCs/>
                <w:sz w:val="20"/>
                <w:szCs w:val="20"/>
              </w:rPr>
              <w:t xml:space="preserve"> </w:t>
            </w:r>
            <w:r w:rsidRPr="00EA776C">
              <w:rPr>
                <w:rFonts w:eastAsia="Times New Roman"/>
                <w:b/>
                <w:bCs/>
                <w:sz w:val="20"/>
                <w:szCs w:val="20"/>
              </w:rPr>
              <w:t>Allowances</w:t>
            </w:r>
            <w:r w:rsidR="00693E26">
              <w:rPr>
                <w:rFonts w:eastAsia="Times New Roman"/>
                <w:b/>
                <w:bCs/>
                <w:sz w:val="20"/>
                <w:szCs w:val="20"/>
              </w:rPr>
              <w:t xml:space="preserve"> </w:t>
            </w:r>
            <w:r w:rsidRPr="00EA776C">
              <w:rPr>
                <w:rFonts w:eastAsia="Times New Roman"/>
                <w:b/>
                <w:bCs/>
                <w:sz w:val="20"/>
                <w:szCs w:val="20"/>
              </w:rPr>
              <w:t>after</w:t>
            </w:r>
            <w:r w:rsidR="00693E26">
              <w:rPr>
                <w:rFonts w:eastAsia="Times New Roman"/>
                <w:b/>
                <w:bCs/>
                <w:sz w:val="20"/>
                <w:szCs w:val="20"/>
              </w:rPr>
              <w:t xml:space="preserve"> </w:t>
            </w:r>
            <w:r w:rsidRPr="00EA776C">
              <w:rPr>
                <w:rFonts w:eastAsia="Times New Roman"/>
                <w:b/>
                <w:bCs/>
                <w:sz w:val="20"/>
                <w:szCs w:val="20"/>
              </w:rPr>
              <w:t>adding</w:t>
            </w:r>
            <w:r w:rsidR="00693E26">
              <w:rPr>
                <w:rFonts w:eastAsia="Times New Roman"/>
                <w:b/>
                <w:bCs/>
                <w:sz w:val="20"/>
                <w:szCs w:val="20"/>
              </w:rPr>
              <w:t xml:space="preserve"> </w:t>
            </w:r>
            <w:r w:rsidRPr="00EA776C">
              <w:rPr>
                <w:rFonts w:eastAsia="Times New Roman"/>
                <w:b/>
                <w:bCs/>
                <w:sz w:val="20"/>
                <w:szCs w:val="20"/>
              </w:rPr>
              <w:t>inflation</w:t>
            </w:r>
            <w:r w:rsidR="00693E26">
              <w:rPr>
                <w:rFonts w:eastAsia="Times New Roman"/>
                <w:b/>
                <w:bCs/>
                <w:sz w:val="20"/>
                <w:szCs w:val="20"/>
              </w:rPr>
              <w:t xml:space="preserve"> </w:t>
            </w:r>
            <w:r w:rsidRPr="00EA776C">
              <w:rPr>
                <w:rFonts w:eastAsia="Times New Roman"/>
                <w:b/>
                <w:bCs/>
                <w:sz w:val="20"/>
                <w:szCs w:val="20"/>
              </w:rPr>
              <w:t>for</w:t>
            </w:r>
            <w:r w:rsidR="00693E26">
              <w:rPr>
                <w:rFonts w:eastAsia="Times New Roman"/>
                <w:b/>
                <w:bCs/>
                <w:sz w:val="20"/>
                <w:szCs w:val="20"/>
              </w:rPr>
              <w:t xml:space="preserve"> </w:t>
            </w:r>
            <w:r w:rsidRPr="00EA776C">
              <w:rPr>
                <w:rFonts w:eastAsia="Times New Roman"/>
                <w:b/>
                <w:bCs/>
                <w:sz w:val="20"/>
                <w:szCs w:val="20"/>
              </w:rPr>
              <w:t>the</w:t>
            </w:r>
            <w:r w:rsidR="00693E26">
              <w:rPr>
                <w:rFonts w:eastAsia="Times New Roman"/>
                <w:b/>
                <w:bCs/>
                <w:sz w:val="20"/>
                <w:szCs w:val="20"/>
              </w:rPr>
              <w:t xml:space="preserve"> </w:t>
            </w:r>
            <w:r w:rsidRPr="00EA776C">
              <w:rPr>
                <w:rFonts w:eastAsia="Times New Roman"/>
                <w:b/>
                <w:bCs/>
                <w:sz w:val="20"/>
                <w:szCs w:val="20"/>
              </w:rPr>
              <w:t>period</w:t>
            </w:r>
            <w:r w:rsidR="00693E26">
              <w:rPr>
                <w:rFonts w:eastAsia="Times New Roman"/>
                <w:b/>
                <w:bCs/>
                <w:sz w:val="20"/>
                <w:szCs w:val="20"/>
              </w:rPr>
              <w:t xml:space="preserve"> </w:t>
            </w:r>
            <w:r w:rsidRPr="00EA776C">
              <w:rPr>
                <w:rFonts w:eastAsia="Times New Roman"/>
                <w:b/>
                <w:bCs/>
                <w:sz w:val="20"/>
                <w:szCs w:val="20"/>
              </w:rPr>
              <w:t>(2019-21)</w:t>
            </w:r>
          </w:p>
        </w:tc>
        <w:tc>
          <w:tcPr>
            <w:tcW w:w="163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7627203" w14:textId="0CCBE986"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Allowances</w:t>
            </w:r>
            <w:r w:rsidR="00693E26">
              <w:rPr>
                <w:rFonts w:eastAsia="Times New Roman"/>
                <w:b/>
                <w:bCs/>
                <w:sz w:val="20"/>
                <w:szCs w:val="20"/>
              </w:rPr>
              <w:t xml:space="preserve"> </w:t>
            </w:r>
            <w:r w:rsidRPr="00EA776C">
              <w:rPr>
                <w:rFonts w:eastAsia="Times New Roman"/>
                <w:b/>
                <w:bCs/>
                <w:sz w:val="20"/>
                <w:szCs w:val="20"/>
              </w:rPr>
              <w:t>in</w:t>
            </w:r>
            <w:r w:rsidR="00693E26">
              <w:rPr>
                <w:rFonts w:eastAsia="Times New Roman"/>
                <w:b/>
                <w:bCs/>
                <w:sz w:val="20"/>
                <w:szCs w:val="20"/>
              </w:rPr>
              <w:t xml:space="preserve"> </w:t>
            </w:r>
            <w:r w:rsidRPr="00EA776C">
              <w:rPr>
                <w:rFonts w:eastAsia="Times New Roman"/>
                <w:b/>
                <w:bCs/>
                <w:sz w:val="20"/>
                <w:szCs w:val="20"/>
              </w:rPr>
              <w:t>updated</w:t>
            </w:r>
            <w:r w:rsidR="00693E26">
              <w:rPr>
                <w:rFonts w:eastAsia="Times New Roman"/>
                <w:b/>
                <w:bCs/>
                <w:sz w:val="20"/>
                <w:szCs w:val="20"/>
              </w:rPr>
              <w:t xml:space="preserve"> </w:t>
            </w:r>
            <w:r w:rsidRPr="00EA776C">
              <w:rPr>
                <w:rFonts w:eastAsia="Times New Roman"/>
                <w:b/>
                <w:bCs/>
                <w:sz w:val="20"/>
                <w:szCs w:val="20"/>
              </w:rPr>
              <w:t>LARP</w:t>
            </w:r>
            <w:r w:rsidR="00693E26">
              <w:rPr>
                <w:rFonts w:eastAsia="Times New Roman"/>
                <w:b/>
                <w:bCs/>
                <w:sz w:val="20"/>
                <w:szCs w:val="20"/>
              </w:rPr>
              <w:t xml:space="preserve"> </w:t>
            </w:r>
            <w:r w:rsidRPr="00EA776C">
              <w:rPr>
                <w:rFonts w:eastAsia="Times New Roman"/>
                <w:b/>
                <w:bCs/>
                <w:sz w:val="20"/>
                <w:szCs w:val="20"/>
              </w:rPr>
              <w:t>(2022)</w:t>
            </w:r>
          </w:p>
        </w:tc>
        <w:tc>
          <w:tcPr>
            <w:tcW w:w="9692" w:type="dxa"/>
            <w:vMerge w:val="restart"/>
            <w:tcBorders>
              <w:top w:val="single" w:sz="4" w:space="0" w:color="auto"/>
              <w:left w:val="single" w:sz="4" w:space="0" w:color="auto"/>
              <w:bottom w:val="single" w:sz="4" w:space="0" w:color="auto"/>
              <w:right w:val="single" w:sz="8" w:space="0" w:color="auto"/>
            </w:tcBorders>
            <w:shd w:val="clear" w:color="auto" w:fill="DAEEF3" w:themeFill="accent5" w:themeFillTint="33"/>
            <w:vAlign w:val="center"/>
            <w:hideMark/>
          </w:tcPr>
          <w:p w14:paraId="36BCA685" w14:textId="4246F49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Entitlements</w:t>
            </w:r>
            <w:r w:rsidR="00693E26">
              <w:rPr>
                <w:rFonts w:eastAsia="Times New Roman"/>
                <w:b/>
                <w:bCs/>
                <w:sz w:val="20"/>
                <w:szCs w:val="20"/>
              </w:rPr>
              <w:t xml:space="preserve"> </w:t>
            </w:r>
            <w:r w:rsidRPr="00EA776C">
              <w:rPr>
                <w:rFonts w:eastAsia="Times New Roman"/>
                <w:b/>
                <w:bCs/>
                <w:sz w:val="20"/>
                <w:szCs w:val="20"/>
              </w:rPr>
              <w:t>and</w:t>
            </w:r>
            <w:r w:rsidR="00693E26">
              <w:rPr>
                <w:rFonts w:eastAsia="Times New Roman"/>
                <w:b/>
                <w:bCs/>
                <w:sz w:val="20"/>
                <w:szCs w:val="20"/>
              </w:rPr>
              <w:t xml:space="preserve"> </w:t>
            </w:r>
            <w:r w:rsidRPr="00EA776C">
              <w:rPr>
                <w:rFonts w:eastAsia="Times New Roman"/>
                <w:b/>
                <w:bCs/>
                <w:sz w:val="20"/>
                <w:szCs w:val="20"/>
              </w:rPr>
              <w:t>Remarks</w:t>
            </w:r>
          </w:p>
        </w:tc>
      </w:tr>
      <w:tr w:rsidR="00AC6FA3" w:rsidRPr="00EA776C" w14:paraId="6245EB5B" w14:textId="77777777" w:rsidTr="001B3FB5">
        <w:trPr>
          <w:trHeight w:val="360"/>
          <w:tblHeader/>
        </w:trPr>
        <w:tc>
          <w:tcPr>
            <w:tcW w:w="490" w:type="dxa"/>
            <w:vMerge/>
            <w:tcBorders>
              <w:top w:val="single" w:sz="4" w:space="0" w:color="000000"/>
              <w:left w:val="single" w:sz="8" w:space="0" w:color="auto"/>
              <w:bottom w:val="single" w:sz="4" w:space="0" w:color="000000"/>
              <w:right w:val="single" w:sz="4" w:space="0" w:color="auto"/>
            </w:tcBorders>
            <w:shd w:val="clear" w:color="auto" w:fill="DAEEF3" w:themeFill="accent5" w:themeFillTint="33"/>
            <w:vAlign w:val="center"/>
            <w:hideMark/>
          </w:tcPr>
          <w:p w14:paraId="6E634DAF" w14:textId="77777777" w:rsidR="00D1669B" w:rsidRPr="00EA776C" w:rsidRDefault="00D1669B" w:rsidP="008D3519">
            <w:pPr>
              <w:spacing w:after="0" w:line="240" w:lineRule="auto"/>
              <w:jc w:val="center"/>
              <w:rPr>
                <w:rFonts w:eastAsia="Times New Roman"/>
                <w:b/>
                <w:bCs/>
                <w:sz w:val="20"/>
                <w:szCs w:val="20"/>
              </w:rPr>
            </w:pPr>
          </w:p>
        </w:tc>
        <w:tc>
          <w:tcPr>
            <w:tcW w:w="1452" w:type="dxa"/>
            <w:tcBorders>
              <w:top w:val="nil"/>
              <w:left w:val="nil"/>
              <w:bottom w:val="single" w:sz="4" w:space="0" w:color="auto"/>
              <w:right w:val="single" w:sz="4" w:space="0" w:color="auto"/>
            </w:tcBorders>
            <w:shd w:val="clear" w:color="auto" w:fill="DAEEF3" w:themeFill="accent5" w:themeFillTint="33"/>
            <w:vAlign w:val="center"/>
            <w:hideMark/>
          </w:tcPr>
          <w:p w14:paraId="72A821FD" w14:textId="77777777" w:rsidR="00D1669B" w:rsidRPr="00EA776C" w:rsidRDefault="00D1669B" w:rsidP="008D3519">
            <w:pPr>
              <w:spacing w:after="0" w:line="240" w:lineRule="auto"/>
              <w:jc w:val="left"/>
              <w:rPr>
                <w:rFonts w:eastAsia="Times New Roman"/>
                <w:b/>
                <w:bCs/>
                <w:sz w:val="20"/>
                <w:szCs w:val="20"/>
              </w:rPr>
            </w:pPr>
            <w:r w:rsidRPr="00EA776C">
              <w:rPr>
                <w:rFonts w:eastAsia="Times New Roman"/>
                <w:b/>
                <w:bCs/>
                <w:sz w:val="20"/>
                <w:szCs w:val="20"/>
              </w:rPr>
              <w:t>Category</w:t>
            </w:r>
          </w:p>
        </w:tc>
        <w:tc>
          <w:tcPr>
            <w:tcW w:w="1179" w:type="dxa"/>
            <w:tcBorders>
              <w:top w:val="nil"/>
              <w:left w:val="nil"/>
              <w:bottom w:val="single" w:sz="4" w:space="0" w:color="auto"/>
              <w:right w:val="single" w:sz="4" w:space="0" w:color="auto"/>
            </w:tcBorders>
            <w:shd w:val="clear" w:color="auto" w:fill="DAEEF3" w:themeFill="accent5" w:themeFillTint="33"/>
            <w:vAlign w:val="center"/>
            <w:hideMark/>
          </w:tcPr>
          <w:p w14:paraId="372CEB02" w14:textId="5C10C71F"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Unit</w:t>
            </w:r>
            <w:r w:rsidR="00693E26">
              <w:rPr>
                <w:rFonts w:eastAsia="Times New Roman"/>
                <w:b/>
                <w:bCs/>
                <w:sz w:val="20"/>
                <w:szCs w:val="20"/>
              </w:rPr>
              <w:t xml:space="preserve"> </w:t>
            </w:r>
            <w:r w:rsidRPr="00EA776C">
              <w:rPr>
                <w:rFonts w:eastAsia="Times New Roman"/>
                <w:b/>
                <w:bCs/>
                <w:sz w:val="20"/>
                <w:szCs w:val="20"/>
              </w:rPr>
              <w:t>Price</w:t>
            </w:r>
            <w:r w:rsidR="00693E26">
              <w:rPr>
                <w:rFonts w:eastAsia="Times New Roman"/>
                <w:b/>
                <w:bCs/>
                <w:sz w:val="20"/>
                <w:szCs w:val="20"/>
              </w:rPr>
              <w:t xml:space="preserve"> </w:t>
            </w:r>
            <w:r w:rsidRPr="00EA776C">
              <w:rPr>
                <w:rFonts w:eastAsia="Times New Roman"/>
                <w:b/>
                <w:bCs/>
                <w:sz w:val="20"/>
                <w:szCs w:val="20"/>
              </w:rPr>
              <w:t>(PKR/HH)</w:t>
            </w:r>
          </w:p>
        </w:tc>
        <w:tc>
          <w:tcPr>
            <w:tcW w:w="726" w:type="dxa"/>
            <w:tcBorders>
              <w:top w:val="nil"/>
              <w:left w:val="nil"/>
              <w:bottom w:val="single" w:sz="4" w:space="0" w:color="auto"/>
              <w:right w:val="single" w:sz="4" w:space="0" w:color="auto"/>
            </w:tcBorders>
            <w:shd w:val="clear" w:color="auto" w:fill="DAEEF3" w:themeFill="accent5" w:themeFillTint="33"/>
            <w:vAlign w:val="center"/>
            <w:hideMark/>
          </w:tcPr>
          <w:p w14:paraId="51408E8E" w14:textId="7777777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2019</w:t>
            </w:r>
          </w:p>
        </w:tc>
        <w:tc>
          <w:tcPr>
            <w:tcW w:w="726" w:type="dxa"/>
            <w:tcBorders>
              <w:top w:val="nil"/>
              <w:left w:val="nil"/>
              <w:bottom w:val="single" w:sz="4" w:space="0" w:color="auto"/>
              <w:right w:val="single" w:sz="4" w:space="0" w:color="auto"/>
            </w:tcBorders>
            <w:shd w:val="clear" w:color="auto" w:fill="DAEEF3" w:themeFill="accent5" w:themeFillTint="33"/>
            <w:vAlign w:val="center"/>
            <w:hideMark/>
          </w:tcPr>
          <w:p w14:paraId="34A9CDD4" w14:textId="7777777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2020</w:t>
            </w:r>
          </w:p>
        </w:tc>
        <w:tc>
          <w:tcPr>
            <w:tcW w:w="726" w:type="dxa"/>
            <w:tcBorders>
              <w:top w:val="nil"/>
              <w:left w:val="nil"/>
              <w:bottom w:val="single" w:sz="4" w:space="0" w:color="auto"/>
              <w:right w:val="single" w:sz="4" w:space="0" w:color="auto"/>
            </w:tcBorders>
            <w:shd w:val="clear" w:color="auto" w:fill="DAEEF3" w:themeFill="accent5" w:themeFillTint="33"/>
            <w:vAlign w:val="center"/>
            <w:hideMark/>
          </w:tcPr>
          <w:p w14:paraId="714A1B99" w14:textId="7777777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2021</w:t>
            </w:r>
          </w:p>
        </w:tc>
        <w:tc>
          <w:tcPr>
            <w:tcW w:w="1541" w:type="dxa"/>
            <w:tcBorders>
              <w:top w:val="nil"/>
              <w:left w:val="nil"/>
              <w:bottom w:val="single" w:sz="4" w:space="0" w:color="auto"/>
              <w:right w:val="single" w:sz="4" w:space="0" w:color="auto"/>
            </w:tcBorders>
            <w:shd w:val="clear" w:color="auto" w:fill="DAEEF3" w:themeFill="accent5" w:themeFillTint="33"/>
            <w:vAlign w:val="center"/>
            <w:hideMark/>
          </w:tcPr>
          <w:p w14:paraId="4311B7C4" w14:textId="5AA8BE2A"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Total</w:t>
            </w:r>
            <w:r w:rsidR="00693E26">
              <w:rPr>
                <w:rFonts w:eastAsia="Times New Roman"/>
                <w:b/>
                <w:bCs/>
                <w:sz w:val="20"/>
                <w:szCs w:val="20"/>
              </w:rPr>
              <w:t xml:space="preserve"> </w:t>
            </w:r>
            <w:r w:rsidRPr="00EA776C">
              <w:rPr>
                <w:rFonts w:eastAsia="Times New Roman"/>
                <w:b/>
                <w:bCs/>
                <w:sz w:val="20"/>
                <w:szCs w:val="20"/>
              </w:rPr>
              <w:t>Inflation</w:t>
            </w:r>
            <w:r w:rsidR="00693E26">
              <w:rPr>
                <w:rFonts w:eastAsia="Times New Roman"/>
                <w:b/>
                <w:bCs/>
                <w:sz w:val="20"/>
                <w:szCs w:val="20"/>
              </w:rPr>
              <w:t xml:space="preserve"> </w:t>
            </w:r>
            <w:r w:rsidRPr="00EA776C">
              <w:rPr>
                <w:rFonts w:eastAsia="Times New Roman"/>
                <w:b/>
                <w:bCs/>
                <w:sz w:val="20"/>
                <w:szCs w:val="20"/>
              </w:rPr>
              <w:t>%age</w:t>
            </w:r>
          </w:p>
        </w:tc>
        <w:tc>
          <w:tcPr>
            <w:tcW w:w="1541" w:type="dxa"/>
            <w:vMerge/>
            <w:tcBorders>
              <w:left w:val="nil"/>
              <w:bottom w:val="single" w:sz="4" w:space="0" w:color="auto"/>
              <w:right w:val="single" w:sz="4" w:space="0" w:color="auto"/>
            </w:tcBorders>
            <w:shd w:val="clear" w:color="auto" w:fill="DAEEF3" w:themeFill="accent5" w:themeFillTint="33"/>
            <w:vAlign w:val="center"/>
            <w:hideMark/>
          </w:tcPr>
          <w:p w14:paraId="19C3A55C" w14:textId="77777777" w:rsidR="00D1669B" w:rsidRPr="00EA776C" w:rsidRDefault="00D1669B" w:rsidP="008D3519">
            <w:pPr>
              <w:spacing w:after="0" w:line="240" w:lineRule="auto"/>
              <w:jc w:val="center"/>
              <w:rPr>
                <w:rFonts w:eastAsia="Times New Roman"/>
                <w:b/>
                <w:bCs/>
                <w:sz w:val="20"/>
                <w:szCs w:val="20"/>
              </w:rPr>
            </w:pPr>
          </w:p>
        </w:tc>
        <w:tc>
          <w:tcPr>
            <w:tcW w:w="145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01AB7505" w14:textId="77777777" w:rsidR="00D1669B" w:rsidRPr="00EA776C" w:rsidRDefault="00D1669B" w:rsidP="008D3519">
            <w:pPr>
              <w:spacing w:after="0" w:line="240" w:lineRule="auto"/>
              <w:jc w:val="center"/>
              <w:rPr>
                <w:rFonts w:eastAsia="Times New Roman"/>
                <w:b/>
                <w:bCs/>
                <w:sz w:val="20"/>
                <w:szCs w:val="20"/>
              </w:rPr>
            </w:pPr>
          </w:p>
        </w:tc>
        <w:tc>
          <w:tcPr>
            <w:tcW w:w="1631" w:type="dxa"/>
            <w:tcBorders>
              <w:top w:val="nil"/>
              <w:left w:val="nil"/>
              <w:bottom w:val="single" w:sz="4" w:space="0" w:color="auto"/>
              <w:right w:val="single" w:sz="4" w:space="0" w:color="auto"/>
            </w:tcBorders>
            <w:shd w:val="clear" w:color="auto" w:fill="DAEEF3" w:themeFill="accent5" w:themeFillTint="33"/>
            <w:vAlign w:val="center"/>
            <w:hideMark/>
          </w:tcPr>
          <w:p w14:paraId="29B4F5F1" w14:textId="4C9117E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Unite</w:t>
            </w:r>
            <w:r w:rsidR="00693E26">
              <w:rPr>
                <w:rFonts w:eastAsia="Times New Roman"/>
                <w:b/>
                <w:bCs/>
                <w:sz w:val="20"/>
                <w:szCs w:val="20"/>
              </w:rPr>
              <w:t xml:space="preserve"> </w:t>
            </w:r>
            <w:r w:rsidRPr="00EA776C">
              <w:rPr>
                <w:rFonts w:eastAsia="Times New Roman"/>
                <w:b/>
                <w:bCs/>
                <w:sz w:val="20"/>
                <w:szCs w:val="20"/>
              </w:rPr>
              <w:t>Rate</w:t>
            </w:r>
          </w:p>
        </w:tc>
        <w:tc>
          <w:tcPr>
            <w:tcW w:w="9692"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14:paraId="1E4BF014" w14:textId="77777777" w:rsidR="00D1669B" w:rsidRPr="00EA776C" w:rsidRDefault="00D1669B" w:rsidP="008D3519">
            <w:pPr>
              <w:spacing w:after="0" w:line="240" w:lineRule="auto"/>
              <w:jc w:val="center"/>
              <w:rPr>
                <w:rFonts w:eastAsia="Times New Roman"/>
                <w:b/>
                <w:bCs/>
                <w:sz w:val="20"/>
                <w:szCs w:val="20"/>
              </w:rPr>
            </w:pPr>
          </w:p>
        </w:tc>
      </w:tr>
      <w:tr w:rsidR="00D1669B" w:rsidRPr="00EA776C" w14:paraId="128714C3" w14:textId="77777777" w:rsidTr="001B3FB5">
        <w:trPr>
          <w:trHeight w:val="360"/>
        </w:trPr>
        <w:tc>
          <w:tcPr>
            <w:tcW w:w="490" w:type="dxa"/>
            <w:tcBorders>
              <w:top w:val="nil"/>
              <w:left w:val="single" w:sz="8" w:space="0" w:color="auto"/>
              <w:bottom w:val="single" w:sz="4" w:space="0" w:color="auto"/>
              <w:right w:val="single" w:sz="4" w:space="0" w:color="auto"/>
            </w:tcBorders>
            <w:shd w:val="clear" w:color="auto" w:fill="auto"/>
            <w:vAlign w:val="center"/>
            <w:hideMark/>
          </w:tcPr>
          <w:p w14:paraId="2F62F5D3" w14:textId="7777777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1</w:t>
            </w:r>
          </w:p>
        </w:tc>
        <w:tc>
          <w:tcPr>
            <w:tcW w:w="1452" w:type="dxa"/>
            <w:tcBorders>
              <w:top w:val="nil"/>
              <w:left w:val="nil"/>
              <w:bottom w:val="single" w:sz="4" w:space="0" w:color="auto"/>
              <w:right w:val="single" w:sz="4" w:space="0" w:color="auto"/>
            </w:tcBorders>
            <w:shd w:val="clear" w:color="auto" w:fill="auto"/>
            <w:vAlign w:val="center"/>
            <w:hideMark/>
          </w:tcPr>
          <w:p w14:paraId="027D6B7C" w14:textId="6A90DE50" w:rsidR="00D1669B" w:rsidRPr="00EA776C" w:rsidRDefault="00D1669B" w:rsidP="008D3519">
            <w:pPr>
              <w:spacing w:after="0" w:line="240" w:lineRule="auto"/>
              <w:jc w:val="left"/>
              <w:rPr>
                <w:rFonts w:eastAsia="Times New Roman"/>
                <w:b/>
                <w:bCs/>
                <w:sz w:val="20"/>
                <w:szCs w:val="20"/>
              </w:rPr>
            </w:pPr>
            <w:r w:rsidRPr="00EA776C">
              <w:rPr>
                <w:rFonts w:eastAsia="Times New Roman"/>
                <w:b/>
                <w:bCs/>
                <w:sz w:val="20"/>
                <w:szCs w:val="20"/>
              </w:rPr>
              <w:t>Vulnerability</w:t>
            </w:r>
            <w:r w:rsidR="00693E26">
              <w:rPr>
                <w:rFonts w:eastAsia="Times New Roman"/>
                <w:b/>
                <w:bCs/>
                <w:sz w:val="20"/>
                <w:szCs w:val="20"/>
              </w:rPr>
              <w:t xml:space="preserve"> </w:t>
            </w:r>
            <w:r w:rsidRPr="00EA776C">
              <w:rPr>
                <w:rFonts w:eastAsia="Times New Roman"/>
                <w:b/>
                <w:bCs/>
                <w:sz w:val="20"/>
                <w:szCs w:val="20"/>
              </w:rPr>
              <w:t>Allowance</w:t>
            </w:r>
          </w:p>
        </w:tc>
        <w:tc>
          <w:tcPr>
            <w:tcW w:w="1179" w:type="dxa"/>
            <w:tcBorders>
              <w:top w:val="nil"/>
              <w:left w:val="nil"/>
              <w:bottom w:val="single" w:sz="4" w:space="0" w:color="auto"/>
              <w:right w:val="single" w:sz="4" w:space="0" w:color="auto"/>
            </w:tcBorders>
            <w:shd w:val="clear" w:color="auto" w:fill="auto"/>
            <w:vAlign w:val="center"/>
            <w:hideMark/>
          </w:tcPr>
          <w:p w14:paraId="209120A2"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50,000</w:t>
            </w:r>
          </w:p>
        </w:tc>
        <w:tc>
          <w:tcPr>
            <w:tcW w:w="726" w:type="dxa"/>
            <w:tcBorders>
              <w:top w:val="nil"/>
              <w:left w:val="nil"/>
              <w:bottom w:val="single" w:sz="4" w:space="0" w:color="auto"/>
              <w:right w:val="single" w:sz="4" w:space="0" w:color="auto"/>
            </w:tcBorders>
            <w:shd w:val="clear" w:color="auto" w:fill="auto"/>
            <w:vAlign w:val="center"/>
            <w:hideMark/>
          </w:tcPr>
          <w:p w14:paraId="7A9D9D40"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10.49</w:t>
            </w:r>
          </w:p>
        </w:tc>
        <w:tc>
          <w:tcPr>
            <w:tcW w:w="726" w:type="dxa"/>
            <w:tcBorders>
              <w:top w:val="nil"/>
              <w:left w:val="nil"/>
              <w:bottom w:val="single" w:sz="4" w:space="0" w:color="auto"/>
              <w:right w:val="single" w:sz="4" w:space="0" w:color="auto"/>
            </w:tcBorders>
            <w:shd w:val="clear" w:color="auto" w:fill="auto"/>
            <w:vAlign w:val="center"/>
            <w:hideMark/>
          </w:tcPr>
          <w:p w14:paraId="0BA68C26"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8.21</w:t>
            </w:r>
          </w:p>
        </w:tc>
        <w:tc>
          <w:tcPr>
            <w:tcW w:w="726" w:type="dxa"/>
            <w:tcBorders>
              <w:top w:val="nil"/>
              <w:left w:val="nil"/>
              <w:bottom w:val="single" w:sz="4" w:space="0" w:color="auto"/>
              <w:right w:val="single" w:sz="4" w:space="0" w:color="auto"/>
            </w:tcBorders>
            <w:shd w:val="clear" w:color="auto" w:fill="auto"/>
            <w:vAlign w:val="center"/>
            <w:hideMark/>
          </w:tcPr>
          <w:p w14:paraId="0F5B56DD"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8.35</w:t>
            </w:r>
          </w:p>
        </w:tc>
        <w:tc>
          <w:tcPr>
            <w:tcW w:w="1541" w:type="dxa"/>
            <w:tcBorders>
              <w:top w:val="nil"/>
              <w:left w:val="nil"/>
              <w:bottom w:val="single" w:sz="4" w:space="0" w:color="auto"/>
              <w:right w:val="single" w:sz="4" w:space="0" w:color="auto"/>
            </w:tcBorders>
            <w:shd w:val="clear" w:color="auto" w:fill="auto"/>
            <w:vAlign w:val="center"/>
            <w:hideMark/>
          </w:tcPr>
          <w:p w14:paraId="3E201395"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27.05</w:t>
            </w:r>
          </w:p>
        </w:tc>
        <w:tc>
          <w:tcPr>
            <w:tcW w:w="1541" w:type="dxa"/>
            <w:tcBorders>
              <w:top w:val="nil"/>
              <w:left w:val="nil"/>
              <w:bottom w:val="single" w:sz="4" w:space="0" w:color="auto"/>
              <w:right w:val="single" w:sz="4" w:space="0" w:color="auto"/>
            </w:tcBorders>
            <w:shd w:val="clear" w:color="auto" w:fill="auto"/>
            <w:vAlign w:val="center"/>
            <w:hideMark/>
          </w:tcPr>
          <w:p w14:paraId="6F9C16EA"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13,525</w:t>
            </w:r>
          </w:p>
        </w:tc>
        <w:tc>
          <w:tcPr>
            <w:tcW w:w="1450" w:type="dxa"/>
            <w:tcBorders>
              <w:top w:val="nil"/>
              <w:left w:val="nil"/>
              <w:bottom w:val="single" w:sz="4" w:space="0" w:color="auto"/>
              <w:right w:val="single" w:sz="4" w:space="0" w:color="auto"/>
            </w:tcBorders>
            <w:shd w:val="clear" w:color="auto" w:fill="auto"/>
            <w:vAlign w:val="center"/>
            <w:hideMark/>
          </w:tcPr>
          <w:p w14:paraId="5227FC67"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63,525</w:t>
            </w:r>
          </w:p>
        </w:tc>
        <w:tc>
          <w:tcPr>
            <w:tcW w:w="1631" w:type="dxa"/>
            <w:tcBorders>
              <w:top w:val="nil"/>
              <w:left w:val="nil"/>
              <w:bottom w:val="single" w:sz="4" w:space="0" w:color="auto"/>
              <w:right w:val="single" w:sz="4" w:space="0" w:color="auto"/>
            </w:tcBorders>
            <w:shd w:val="clear" w:color="auto" w:fill="auto"/>
            <w:vAlign w:val="center"/>
            <w:hideMark/>
          </w:tcPr>
          <w:p w14:paraId="630ADCBF"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63,000</w:t>
            </w:r>
          </w:p>
        </w:tc>
        <w:tc>
          <w:tcPr>
            <w:tcW w:w="9692" w:type="dxa"/>
            <w:tcBorders>
              <w:top w:val="nil"/>
              <w:left w:val="nil"/>
              <w:bottom w:val="single" w:sz="4" w:space="0" w:color="auto"/>
              <w:right w:val="single" w:sz="8" w:space="0" w:color="auto"/>
            </w:tcBorders>
            <w:shd w:val="clear" w:color="auto" w:fill="auto"/>
            <w:vAlign w:val="center"/>
            <w:hideMark/>
          </w:tcPr>
          <w:p w14:paraId="32C389B8" w14:textId="2E39E293" w:rsidR="00D1669B" w:rsidRPr="00EA776C" w:rsidRDefault="00D1669B" w:rsidP="008D3519">
            <w:pPr>
              <w:spacing w:after="0" w:line="240" w:lineRule="auto"/>
              <w:rPr>
                <w:rFonts w:eastAsia="Times New Roman"/>
                <w:sz w:val="20"/>
                <w:szCs w:val="20"/>
              </w:rPr>
            </w:pPr>
            <w:r w:rsidRPr="00EA776C">
              <w:rPr>
                <w:rFonts w:eastAsia="Times New Roman"/>
                <w:sz w:val="20"/>
                <w:szCs w:val="20"/>
              </w:rPr>
              <w:t>The</w:t>
            </w:r>
            <w:r w:rsidR="00693E26">
              <w:rPr>
                <w:rFonts w:eastAsia="Times New Roman"/>
                <w:sz w:val="20"/>
                <w:szCs w:val="20"/>
              </w:rPr>
              <w:t xml:space="preserve"> </w:t>
            </w:r>
            <w:r w:rsidRPr="00EA776C">
              <w:rPr>
                <w:rFonts w:eastAsia="Times New Roman"/>
                <w:sz w:val="20"/>
                <w:szCs w:val="20"/>
              </w:rPr>
              <w:t>marginalized</w:t>
            </w:r>
            <w:r w:rsidR="00693E26">
              <w:rPr>
                <w:rFonts w:eastAsia="Times New Roman"/>
                <w:sz w:val="20"/>
                <w:szCs w:val="20"/>
              </w:rPr>
              <w:t xml:space="preserve"> </w:t>
            </w:r>
            <w:r w:rsidRPr="00EA776C">
              <w:rPr>
                <w:rFonts w:eastAsia="Times New Roman"/>
                <w:sz w:val="20"/>
                <w:szCs w:val="20"/>
              </w:rPr>
              <w:t>or</w:t>
            </w:r>
            <w:r w:rsidR="00693E26">
              <w:rPr>
                <w:rFonts w:eastAsia="Times New Roman"/>
                <w:sz w:val="20"/>
                <w:szCs w:val="20"/>
              </w:rPr>
              <w:t xml:space="preserve"> </w:t>
            </w:r>
            <w:r w:rsidRPr="00EA776C">
              <w:rPr>
                <w:rFonts w:eastAsia="Times New Roman"/>
                <w:sz w:val="20"/>
                <w:szCs w:val="20"/>
              </w:rPr>
              <w:t>those</w:t>
            </w:r>
            <w:r w:rsidR="00693E26">
              <w:rPr>
                <w:rFonts w:eastAsia="Times New Roman"/>
                <w:sz w:val="20"/>
                <w:szCs w:val="20"/>
              </w:rPr>
              <w:t xml:space="preserve"> </w:t>
            </w:r>
            <w:r w:rsidRPr="00EA776C">
              <w:rPr>
                <w:rFonts w:eastAsia="Times New Roman"/>
                <w:sz w:val="20"/>
                <w:szCs w:val="20"/>
              </w:rPr>
              <w:t>distinct</w:t>
            </w:r>
            <w:r w:rsidR="00693E26">
              <w:rPr>
                <w:rFonts w:eastAsia="Times New Roman"/>
                <w:sz w:val="20"/>
                <w:szCs w:val="20"/>
              </w:rPr>
              <w:t xml:space="preserve"> </w:t>
            </w:r>
            <w:r w:rsidRPr="00EA776C">
              <w:rPr>
                <w:rFonts w:eastAsia="Times New Roman"/>
                <w:sz w:val="20"/>
                <w:szCs w:val="20"/>
              </w:rPr>
              <w:t>households</w:t>
            </w:r>
            <w:r w:rsidR="00693E26">
              <w:rPr>
                <w:rFonts w:eastAsia="Times New Roman"/>
                <w:sz w:val="20"/>
                <w:szCs w:val="20"/>
              </w:rPr>
              <w:t xml:space="preserve"> </w:t>
            </w:r>
            <w:r w:rsidRPr="00EA776C">
              <w:rPr>
                <w:rFonts w:eastAsia="Times New Roman"/>
                <w:sz w:val="20"/>
                <w:szCs w:val="20"/>
              </w:rPr>
              <w:t>or</w:t>
            </w:r>
            <w:r w:rsidR="00693E26">
              <w:rPr>
                <w:rFonts w:eastAsia="Times New Roman"/>
                <w:sz w:val="20"/>
                <w:szCs w:val="20"/>
              </w:rPr>
              <w:t xml:space="preserve"> </w:t>
            </w:r>
            <w:r w:rsidRPr="00EA776C">
              <w:rPr>
                <w:rFonts w:eastAsia="Times New Roman"/>
                <w:sz w:val="20"/>
                <w:szCs w:val="20"/>
              </w:rPr>
              <w:t>people</w:t>
            </w:r>
            <w:r w:rsidR="00693E26">
              <w:rPr>
                <w:rFonts w:eastAsia="Times New Roman"/>
                <w:sz w:val="20"/>
                <w:szCs w:val="20"/>
              </w:rPr>
              <w:t xml:space="preserve"> </w:t>
            </w:r>
            <w:r w:rsidRPr="00EA776C">
              <w:rPr>
                <w:rFonts w:eastAsia="Times New Roman"/>
                <w:sz w:val="20"/>
                <w:szCs w:val="20"/>
              </w:rPr>
              <w:t>who</w:t>
            </w:r>
            <w:r w:rsidR="00693E26">
              <w:rPr>
                <w:rFonts w:eastAsia="Times New Roman"/>
                <w:sz w:val="20"/>
                <w:szCs w:val="20"/>
              </w:rPr>
              <w:t xml:space="preserve"> </w:t>
            </w:r>
            <w:r w:rsidRPr="00EA776C">
              <w:rPr>
                <w:rFonts w:eastAsia="Times New Roman"/>
                <w:sz w:val="20"/>
                <w:szCs w:val="20"/>
              </w:rPr>
              <w:t>might</w:t>
            </w:r>
            <w:r w:rsidR="00693E26">
              <w:rPr>
                <w:rFonts w:eastAsia="Times New Roman"/>
                <w:sz w:val="20"/>
                <w:szCs w:val="20"/>
              </w:rPr>
              <w:t xml:space="preserve"> </w:t>
            </w:r>
            <w:r w:rsidRPr="00EA776C">
              <w:rPr>
                <w:rFonts w:eastAsia="Times New Roman"/>
                <w:sz w:val="20"/>
                <w:szCs w:val="20"/>
              </w:rPr>
              <w:t>face</w:t>
            </w:r>
            <w:r w:rsidR="00693E26">
              <w:rPr>
                <w:rFonts w:eastAsia="Times New Roman"/>
                <w:sz w:val="20"/>
                <w:szCs w:val="20"/>
              </w:rPr>
              <w:t xml:space="preserve"> </w:t>
            </w:r>
            <w:r w:rsidRPr="00EA776C">
              <w:rPr>
                <w:rFonts w:eastAsia="Times New Roman"/>
                <w:sz w:val="20"/>
                <w:szCs w:val="20"/>
              </w:rPr>
              <w:t>the</w:t>
            </w:r>
            <w:r w:rsidR="00693E26">
              <w:rPr>
                <w:rFonts w:eastAsia="Times New Roman"/>
                <w:sz w:val="20"/>
                <w:szCs w:val="20"/>
              </w:rPr>
              <w:t xml:space="preserve"> </w:t>
            </w:r>
            <w:r w:rsidRPr="00EA776C">
              <w:rPr>
                <w:rFonts w:eastAsia="Times New Roman"/>
                <w:sz w:val="20"/>
                <w:szCs w:val="20"/>
              </w:rPr>
              <w:t>risk</w:t>
            </w:r>
            <w:r w:rsidR="00693E26">
              <w:rPr>
                <w:rFonts w:eastAsia="Times New Roman"/>
                <w:sz w:val="20"/>
                <w:szCs w:val="20"/>
              </w:rPr>
              <w:t xml:space="preserve"> </w:t>
            </w:r>
            <w:r w:rsidRPr="00EA776C">
              <w:rPr>
                <w:rFonts w:eastAsia="Times New Roman"/>
                <w:sz w:val="20"/>
                <w:szCs w:val="20"/>
              </w:rPr>
              <w:t>of</w:t>
            </w:r>
            <w:r w:rsidR="00693E26">
              <w:rPr>
                <w:rFonts w:eastAsia="Times New Roman"/>
                <w:sz w:val="20"/>
                <w:szCs w:val="20"/>
              </w:rPr>
              <w:t xml:space="preserve"> </w:t>
            </w:r>
            <w:r w:rsidRPr="00EA776C">
              <w:rPr>
                <w:rFonts w:eastAsia="Times New Roman"/>
                <w:sz w:val="20"/>
                <w:szCs w:val="20"/>
              </w:rPr>
              <w:t>marginalization</w:t>
            </w:r>
            <w:r w:rsidR="00693E26">
              <w:rPr>
                <w:rFonts w:eastAsia="Times New Roman"/>
                <w:sz w:val="20"/>
                <w:szCs w:val="20"/>
              </w:rPr>
              <w:t xml:space="preserve"> </w:t>
            </w:r>
            <w:r w:rsidRPr="00EA776C">
              <w:rPr>
                <w:rFonts w:eastAsia="Times New Roman"/>
                <w:sz w:val="20"/>
                <w:szCs w:val="20"/>
              </w:rPr>
              <w:t>and</w:t>
            </w:r>
            <w:r w:rsidR="00693E26">
              <w:rPr>
                <w:rFonts w:eastAsia="Times New Roman"/>
                <w:sz w:val="20"/>
                <w:szCs w:val="20"/>
              </w:rPr>
              <w:t xml:space="preserve"> </w:t>
            </w:r>
            <w:r w:rsidRPr="00EA776C">
              <w:rPr>
                <w:rFonts w:eastAsia="Times New Roman"/>
                <w:sz w:val="20"/>
                <w:szCs w:val="20"/>
              </w:rPr>
              <w:t>suffer</w:t>
            </w:r>
            <w:r w:rsidR="00693E26">
              <w:rPr>
                <w:rFonts w:eastAsia="Times New Roman"/>
                <w:sz w:val="20"/>
                <w:szCs w:val="20"/>
              </w:rPr>
              <w:t xml:space="preserve"> </w:t>
            </w:r>
            <w:r w:rsidRPr="00EA776C">
              <w:rPr>
                <w:rFonts w:eastAsia="Times New Roman"/>
                <w:sz w:val="20"/>
                <w:szCs w:val="20"/>
              </w:rPr>
              <w:t>disproportionately</w:t>
            </w:r>
            <w:r w:rsidR="00693E26">
              <w:rPr>
                <w:rFonts w:eastAsia="Times New Roman"/>
                <w:sz w:val="20"/>
                <w:szCs w:val="20"/>
              </w:rPr>
              <w:t xml:space="preserve"> </w:t>
            </w:r>
            <w:r w:rsidRPr="00EA776C">
              <w:rPr>
                <w:rFonts w:eastAsia="Times New Roman"/>
                <w:sz w:val="20"/>
                <w:szCs w:val="20"/>
              </w:rPr>
              <w:t>from</w:t>
            </w:r>
            <w:r w:rsidR="00693E26">
              <w:rPr>
                <w:rFonts w:eastAsia="Times New Roman"/>
                <w:sz w:val="20"/>
                <w:szCs w:val="20"/>
              </w:rPr>
              <w:t xml:space="preserve"> </w:t>
            </w:r>
            <w:r w:rsidRPr="00EA776C">
              <w:rPr>
                <w:rFonts w:eastAsia="Times New Roman"/>
                <w:sz w:val="20"/>
                <w:szCs w:val="20"/>
              </w:rPr>
              <w:t>resettlement</w:t>
            </w:r>
            <w:r w:rsidR="00693E26">
              <w:rPr>
                <w:rFonts w:eastAsia="Times New Roman"/>
                <w:sz w:val="20"/>
                <w:szCs w:val="20"/>
              </w:rPr>
              <w:t xml:space="preserve"> </w:t>
            </w:r>
            <w:r w:rsidRPr="00EA776C">
              <w:rPr>
                <w:rFonts w:eastAsia="Times New Roman"/>
                <w:sz w:val="20"/>
                <w:szCs w:val="20"/>
              </w:rPr>
              <w:t>affects.</w:t>
            </w:r>
            <w:r w:rsidR="00693E26">
              <w:rPr>
                <w:rFonts w:eastAsia="Times New Roman"/>
                <w:sz w:val="20"/>
                <w:szCs w:val="20"/>
              </w:rPr>
              <w:t xml:space="preserve"> </w:t>
            </w:r>
            <w:r w:rsidRPr="00EA776C">
              <w:rPr>
                <w:rFonts w:eastAsia="Times New Roman"/>
                <w:sz w:val="20"/>
                <w:szCs w:val="20"/>
              </w:rPr>
              <w:t>These</w:t>
            </w:r>
            <w:r w:rsidR="00693E26">
              <w:rPr>
                <w:rFonts w:eastAsia="Times New Roman"/>
                <w:sz w:val="20"/>
                <w:szCs w:val="20"/>
              </w:rPr>
              <w:t xml:space="preserve"> </w:t>
            </w:r>
            <w:r w:rsidRPr="00EA776C">
              <w:rPr>
                <w:rFonts w:eastAsia="Times New Roman"/>
                <w:sz w:val="20"/>
                <w:szCs w:val="20"/>
              </w:rPr>
              <w:t>may</w:t>
            </w:r>
            <w:r w:rsidR="00693E26">
              <w:rPr>
                <w:rFonts w:eastAsia="Times New Roman"/>
                <w:sz w:val="20"/>
                <w:szCs w:val="20"/>
              </w:rPr>
              <w:t xml:space="preserve"> </w:t>
            </w:r>
            <w:r w:rsidRPr="00EA776C">
              <w:rPr>
                <w:rFonts w:eastAsia="Times New Roman"/>
                <w:sz w:val="20"/>
                <w:szCs w:val="20"/>
              </w:rPr>
              <w:t>include</w:t>
            </w:r>
            <w:r w:rsidR="00693E26">
              <w:rPr>
                <w:rFonts w:eastAsia="Times New Roman"/>
                <w:sz w:val="20"/>
                <w:szCs w:val="20"/>
              </w:rPr>
              <w:t xml:space="preserve"> </w:t>
            </w:r>
            <w:r w:rsidRPr="00EA776C">
              <w:rPr>
                <w:rFonts w:eastAsia="Times New Roman"/>
                <w:sz w:val="20"/>
                <w:szCs w:val="20"/>
              </w:rPr>
              <w:t>households</w:t>
            </w:r>
            <w:r w:rsidR="00693E26">
              <w:rPr>
                <w:rFonts w:eastAsia="Times New Roman"/>
                <w:sz w:val="20"/>
                <w:szCs w:val="20"/>
              </w:rPr>
              <w:t xml:space="preserve"> </w:t>
            </w:r>
            <w:r w:rsidRPr="00EA776C">
              <w:rPr>
                <w:rFonts w:eastAsia="Times New Roman"/>
                <w:sz w:val="20"/>
                <w:szCs w:val="20"/>
              </w:rPr>
              <w:t>with</w:t>
            </w:r>
            <w:r w:rsidR="00693E26">
              <w:rPr>
                <w:rFonts w:eastAsia="Times New Roman"/>
                <w:sz w:val="20"/>
                <w:szCs w:val="20"/>
              </w:rPr>
              <w:t xml:space="preserve"> </w:t>
            </w:r>
            <w:r w:rsidRPr="00EA776C">
              <w:rPr>
                <w:rFonts w:eastAsia="Times New Roman"/>
                <w:sz w:val="20"/>
                <w:szCs w:val="20"/>
              </w:rPr>
              <w:t>income</w:t>
            </w:r>
            <w:r w:rsidR="00693E26">
              <w:rPr>
                <w:rFonts w:eastAsia="Times New Roman"/>
                <w:sz w:val="20"/>
                <w:szCs w:val="20"/>
              </w:rPr>
              <w:t xml:space="preserve"> </w:t>
            </w:r>
            <w:r w:rsidRPr="00EA776C">
              <w:rPr>
                <w:rFonts w:eastAsia="Times New Roman"/>
                <w:sz w:val="20"/>
                <w:szCs w:val="20"/>
              </w:rPr>
              <w:t>below</w:t>
            </w:r>
            <w:r w:rsidR="00693E26">
              <w:rPr>
                <w:rFonts w:eastAsia="Times New Roman"/>
                <w:sz w:val="20"/>
                <w:szCs w:val="20"/>
              </w:rPr>
              <w:t xml:space="preserve"> </w:t>
            </w:r>
            <w:r w:rsidRPr="00EA776C">
              <w:rPr>
                <w:rFonts w:eastAsia="Times New Roman"/>
                <w:sz w:val="20"/>
                <w:szCs w:val="20"/>
              </w:rPr>
              <w:t>the</w:t>
            </w:r>
            <w:r w:rsidR="00693E26">
              <w:rPr>
                <w:rFonts w:eastAsia="Times New Roman"/>
                <w:sz w:val="20"/>
                <w:szCs w:val="20"/>
              </w:rPr>
              <w:t xml:space="preserve"> </w:t>
            </w:r>
            <w:r w:rsidRPr="00EA776C">
              <w:rPr>
                <w:rFonts w:eastAsia="Times New Roman"/>
                <w:sz w:val="20"/>
                <w:szCs w:val="20"/>
              </w:rPr>
              <w:t>poverty</w:t>
            </w:r>
            <w:r w:rsidR="00693E26">
              <w:rPr>
                <w:rFonts w:eastAsia="Times New Roman"/>
                <w:sz w:val="20"/>
                <w:szCs w:val="20"/>
              </w:rPr>
              <w:t xml:space="preserve"> </w:t>
            </w:r>
            <w:r w:rsidRPr="00EA776C">
              <w:rPr>
                <w:rFonts w:eastAsia="Times New Roman"/>
                <w:sz w:val="20"/>
                <w:szCs w:val="20"/>
              </w:rPr>
              <w:t>line,</w:t>
            </w:r>
            <w:r w:rsidR="00693E26">
              <w:rPr>
                <w:rFonts w:eastAsia="Times New Roman"/>
                <w:sz w:val="20"/>
                <w:szCs w:val="20"/>
              </w:rPr>
              <w:t xml:space="preserve"> </w:t>
            </w:r>
            <w:r w:rsidRPr="00EA776C">
              <w:rPr>
                <w:rFonts w:eastAsia="Times New Roman"/>
                <w:sz w:val="20"/>
                <w:szCs w:val="20"/>
              </w:rPr>
              <w:t>the</w:t>
            </w:r>
            <w:r w:rsidR="00693E26">
              <w:rPr>
                <w:rFonts w:eastAsia="Times New Roman"/>
                <w:sz w:val="20"/>
                <w:szCs w:val="20"/>
              </w:rPr>
              <w:t xml:space="preserve"> </w:t>
            </w:r>
            <w:r w:rsidRPr="00EA776C">
              <w:rPr>
                <w:rFonts w:eastAsia="Times New Roman"/>
                <w:sz w:val="20"/>
                <w:szCs w:val="20"/>
              </w:rPr>
              <w:t>landless,</w:t>
            </w:r>
            <w:r w:rsidR="00693E26">
              <w:rPr>
                <w:rFonts w:eastAsia="Times New Roman"/>
                <w:sz w:val="20"/>
                <w:szCs w:val="20"/>
              </w:rPr>
              <w:t xml:space="preserve"> </w:t>
            </w:r>
            <w:r w:rsidRPr="00EA776C">
              <w:rPr>
                <w:rFonts w:eastAsia="Times New Roman"/>
                <w:sz w:val="20"/>
                <w:szCs w:val="20"/>
              </w:rPr>
              <w:t>households</w:t>
            </w:r>
            <w:r w:rsidR="00693E26">
              <w:rPr>
                <w:rFonts w:eastAsia="Times New Roman"/>
                <w:sz w:val="20"/>
                <w:szCs w:val="20"/>
              </w:rPr>
              <w:t xml:space="preserve"> </w:t>
            </w:r>
            <w:r w:rsidRPr="00EA776C">
              <w:rPr>
                <w:rFonts w:eastAsia="Times New Roman"/>
                <w:sz w:val="20"/>
                <w:szCs w:val="20"/>
              </w:rPr>
              <w:t>headed</w:t>
            </w:r>
            <w:r w:rsidR="00693E26">
              <w:rPr>
                <w:rFonts w:eastAsia="Times New Roman"/>
                <w:sz w:val="20"/>
                <w:szCs w:val="20"/>
              </w:rPr>
              <w:t xml:space="preserve"> </w:t>
            </w:r>
            <w:r w:rsidRPr="00EA776C">
              <w:rPr>
                <w:rFonts w:eastAsia="Times New Roman"/>
                <w:sz w:val="20"/>
                <w:szCs w:val="20"/>
              </w:rPr>
              <w:t>by</w:t>
            </w:r>
            <w:r w:rsidR="00693E26">
              <w:rPr>
                <w:rFonts w:eastAsia="Times New Roman"/>
                <w:sz w:val="20"/>
                <w:szCs w:val="20"/>
              </w:rPr>
              <w:t xml:space="preserve"> </w:t>
            </w:r>
            <w:r w:rsidRPr="00EA776C">
              <w:rPr>
                <w:rFonts w:eastAsia="Times New Roman"/>
                <w:sz w:val="20"/>
                <w:szCs w:val="20"/>
              </w:rPr>
              <w:t>an</w:t>
            </w:r>
            <w:r w:rsidR="00693E26">
              <w:rPr>
                <w:rFonts w:eastAsia="Times New Roman"/>
                <w:sz w:val="20"/>
                <w:szCs w:val="20"/>
              </w:rPr>
              <w:t xml:space="preserve"> </w:t>
            </w:r>
            <w:r w:rsidRPr="00EA776C">
              <w:rPr>
                <w:rFonts w:eastAsia="Times New Roman"/>
                <w:sz w:val="20"/>
                <w:szCs w:val="20"/>
              </w:rPr>
              <w:t>elderly,</w:t>
            </w:r>
            <w:r w:rsidR="00693E26">
              <w:rPr>
                <w:rFonts w:eastAsia="Times New Roman"/>
                <w:sz w:val="20"/>
                <w:szCs w:val="20"/>
              </w:rPr>
              <w:t xml:space="preserve"> </w:t>
            </w:r>
            <w:r w:rsidRPr="00EA776C">
              <w:rPr>
                <w:rFonts w:eastAsia="Times New Roman"/>
                <w:sz w:val="20"/>
                <w:szCs w:val="20"/>
              </w:rPr>
              <w:t>female</w:t>
            </w:r>
            <w:r w:rsidR="00693E26">
              <w:rPr>
                <w:rFonts w:eastAsia="Times New Roman"/>
                <w:sz w:val="20"/>
                <w:szCs w:val="20"/>
              </w:rPr>
              <w:t xml:space="preserve"> </w:t>
            </w:r>
            <w:r w:rsidRPr="00EA776C">
              <w:rPr>
                <w:rFonts w:eastAsia="Times New Roman"/>
                <w:sz w:val="20"/>
                <w:szCs w:val="20"/>
              </w:rPr>
              <w:t>headed</w:t>
            </w:r>
            <w:r w:rsidR="00693E26">
              <w:rPr>
                <w:rFonts w:eastAsia="Times New Roman"/>
                <w:sz w:val="20"/>
                <w:szCs w:val="20"/>
              </w:rPr>
              <w:t xml:space="preserve"> </w:t>
            </w:r>
            <w:r w:rsidRPr="00EA776C">
              <w:rPr>
                <w:rFonts w:eastAsia="Times New Roman"/>
                <w:sz w:val="20"/>
                <w:szCs w:val="20"/>
              </w:rPr>
              <w:t>households,</w:t>
            </w:r>
            <w:r w:rsidR="00693E26">
              <w:rPr>
                <w:rFonts w:eastAsia="Times New Roman"/>
                <w:sz w:val="20"/>
                <w:szCs w:val="20"/>
              </w:rPr>
              <w:t xml:space="preserve"> </w:t>
            </w:r>
            <w:r w:rsidRPr="00EA776C">
              <w:rPr>
                <w:rFonts w:eastAsia="Times New Roman"/>
                <w:sz w:val="20"/>
                <w:szCs w:val="20"/>
              </w:rPr>
              <w:t>women</w:t>
            </w:r>
            <w:r w:rsidR="00693E26">
              <w:rPr>
                <w:rFonts w:eastAsia="Times New Roman"/>
                <w:sz w:val="20"/>
                <w:szCs w:val="20"/>
              </w:rPr>
              <w:t xml:space="preserve"> </w:t>
            </w:r>
            <w:r w:rsidRPr="00EA776C">
              <w:rPr>
                <w:rFonts w:eastAsia="Times New Roman"/>
                <w:sz w:val="20"/>
                <w:szCs w:val="20"/>
              </w:rPr>
              <w:t>and</w:t>
            </w:r>
            <w:r w:rsidR="00693E26">
              <w:rPr>
                <w:rFonts w:eastAsia="Times New Roman"/>
                <w:sz w:val="20"/>
                <w:szCs w:val="20"/>
              </w:rPr>
              <w:t xml:space="preserve"> </w:t>
            </w:r>
            <w:r w:rsidRPr="00EA776C">
              <w:rPr>
                <w:rFonts w:eastAsia="Times New Roman"/>
                <w:sz w:val="20"/>
                <w:szCs w:val="20"/>
              </w:rPr>
              <w:t>children,</w:t>
            </w:r>
            <w:r w:rsidR="00693E26">
              <w:rPr>
                <w:rFonts w:eastAsia="Times New Roman"/>
                <w:sz w:val="20"/>
                <w:szCs w:val="20"/>
              </w:rPr>
              <w:t xml:space="preserve"> </w:t>
            </w:r>
            <w:r w:rsidRPr="00EA776C">
              <w:rPr>
                <w:rFonts w:eastAsia="Times New Roman"/>
                <w:sz w:val="20"/>
                <w:szCs w:val="20"/>
              </w:rPr>
              <w:t>indigenous</w:t>
            </w:r>
            <w:r w:rsidR="00693E26">
              <w:rPr>
                <w:rFonts w:eastAsia="Times New Roman"/>
                <w:sz w:val="20"/>
                <w:szCs w:val="20"/>
              </w:rPr>
              <w:t xml:space="preserve"> </w:t>
            </w:r>
            <w:r w:rsidRPr="00EA776C">
              <w:rPr>
                <w:rFonts w:eastAsia="Times New Roman"/>
                <w:sz w:val="20"/>
                <w:szCs w:val="20"/>
              </w:rPr>
              <w:t>peoples,</w:t>
            </w:r>
            <w:r w:rsidR="00693E26">
              <w:rPr>
                <w:rFonts w:eastAsia="Times New Roman"/>
                <w:sz w:val="20"/>
                <w:szCs w:val="20"/>
              </w:rPr>
              <w:t xml:space="preserve"> </w:t>
            </w:r>
            <w:r w:rsidRPr="00EA776C">
              <w:rPr>
                <w:rFonts w:eastAsia="Times New Roman"/>
                <w:sz w:val="20"/>
                <w:szCs w:val="20"/>
              </w:rPr>
              <w:t>and</w:t>
            </w:r>
            <w:r w:rsidR="00693E26">
              <w:rPr>
                <w:rFonts w:eastAsia="Times New Roman"/>
                <w:sz w:val="20"/>
                <w:szCs w:val="20"/>
              </w:rPr>
              <w:t xml:space="preserve"> </w:t>
            </w:r>
            <w:r w:rsidRPr="00EA776C">
              <w:rPr>
                <w:rFonts w:eastAsia="Times New Roman"/>
                <w:sz w:val="20"/>
                <w:szCs w:val="20"/>
              </w:rPr>
              <w:t>those</w:t>
            </w:r>
            <w:r w:rsidR="00693E26">
              <w:rPr>
                <w:rFonts w:eastAsia="Times New Roman"/>
                <w:sz w:val="20"/>
                <w:szCs w:val="20"/>
              </w:rPr>
              <w:t xml:space="preserve"> </w:t>
            </w:r>
            <w:r w:rsidRPr="00EA776C">
              <w:rPr>
                <w:rFonts w:eastAsia="Times New Roman"/>
                <w:sz w:val="20"/>
                <w:szCs w:val="20"/>
              </w:rPr>
              <w:t>without</w:t>
            </w:r>
            <w:r w:rsidR="00693E26">
              <w:rPr>
                <w:rFonts w:eastAsia="Times New Roman"/>
                <w:sz w:val="20"/>
                <w:szCs w:val="20"/>
              </w:rPr>
              <w:t xml:space="preserve"> </w:t>
            </w:r>
            <w:r w:rsidRPr="00EA776C">
              <w:rPr>
                <w:rFonts w:eastAsia="Times New Roman"/>
                <w:sz w:val="20"/>
                <w:szCs w:val="20"/>
              </w:rPr>
              <w:t>legal</w:t>
            </w:r>
            <w:r w:rsidR="00693E26">
              <w:rPr>
                <w:rFonts w:eastAsia="Times New Roman"/>
                <w:sz w:val="20"/>
                <w:szCs w:val="20"/>
              </w:rPr>
              <w:t xml:space="preserve"> </w:t>
            </w:r>
            <w:r w:rsidRPr="00EA776C">
              <w:rPr>
                <w:rFonts w:eastAsia="Times New Roman"/>
                <w:sz w:val="20"/>
                <w:szCs w:val="20"/>
              </w:rPr>
              <w:t>title</w:t>
            </w:r>
            <w:r w:rsidR="00693E26">
              <w:rPr>
                <w:rFonts w:eastAsia="Times New Roman"/>
                <w:sz w:val="20"/>
                <w:szCs w:val="20"/>
              </w:rPr>
              <w:t xml:space="preserve"> </w:t>
            </w:r>
            <w:r w:rsidRPr="00EA776C">
              <w:rPr>
                <w:rFonts w:eastAsia="Times New Roman"/>
                <w:sz w:val="20"/>
                <w:szCs w:val="20"/>
              </w:rPr>
              <w:t>to</w:t>
            </w:r>
            <w:r w:rsidR="00693E26">
              <w:rPr>
                <w:rFonts w:eastAsia="Times New Roman"/>
                <w:sz w:val="20"/>
                <w:szCs w:val="20"/>
              </w:rPr>
              <w:t xml:space="preserve"> </w:t>
            </w:r>
            <w:r w:rsidRPr="00EA776C">
              <w:rPr>
                <w:rFonts w:eastAsia="Times New Roman"/>
                <w:sz w:val="20"/>
                <w:szCs w:val="20"/>
              </w:rPr>
              <w:t>land.</w:t>
            </w:r>
          </w:p>
        </w:tc>
      </w:tr>
      <w:tr w:rsidR="00D1669B" w:rsidRPr="00EA776C" w14:paraId="371573B0" w14:textId="77777777" w:rsidTr="001B3FB5">
        <w:trPr>
          <w:trHeight w:val="360"/>
        </w:trPr>
        <w:tc>
          <w:tcPr>
            <w:tcW w:w="490" w:type="dxa"/>
            <w:tcBorders>
              <w:top w:val="nil"/>
              <w:left w:val="single" w:sz="8" w:space="0" w:color="auto"/>
              <w:bottom w:val="single" w:sz="4" w:space="0" w:color="auto"/>
              <w:right w:val="single" w:sz="4" w:space="0" w:color="auto"/>
            </w:tcBorders>
            <w:shd w:val="clear" w:color="auto" w:fill="auto"/>
            <w:vAlign w:val="center"/>
            <w:hideMark/>
          </w:tcPr>
          <w:p w14:paraId="63344A2A" w14:textId="7777777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2</w:t>
            </w:r>
          </w:p>
        </w:tc>
        <w:tc>
          <w:tcPr>
            <w:tcW w:w="1452" w:type="dxa"/>
            <w:tcBorders>
              <w:top w:val="nil"/>
              <w:left w:val="nil"/>
              <w:bottom w:val="single" w:sz="4" w:space="0" w:color="auto"/>
              <w:right w:val="single" w:sz="4" w:space="0" w:color="auto"/>
            </w:tcBorders>
            <w:shd w:val="clear" w:color="auto" w:fill="auto"/>
            <w:vAlign w:val="center"/>
            <w:hideMark/>
          </w:tcPr>
          <w:p w14:paraId="680E187A" w14:textId="66178BA9" w:rsidR="00D1669B" w:rsidRPr="00EA776C" w:rsidRDefault="00D1669B" w:rsidP="008D3519">
            <w:pPr>
              <w:spacing w:after="0" w:line="240" w:lineRule="auto"/>
              <w:jc w:val="left"/>
              <w:rPr>
                <w:rFonts w:eastAsia="Times New Roman"/>
                <w:b/>
                <w:bCs/>
                <w:sz w:val="20"/>
                <w:szCs w:val="20"/>
              </w:rPr>
            </w:pPr>
            <w:r w:rsidRPr="00EA776C">
              <w:rPr>
                <w:rFonts w:eastAsia="Times New Roman"/>
                <w:b/>
                <w:bCs/>
                <w:sz w:val="20"/>
                <w:szCs w:val="20"/>
              </w:rPr>
              <w:t>Structure</w:t>
            </w:r>
            <w:r w:rsidR="00693E26">
              <w:rPr>
                <w:rFonts w:eastAsia="Times New Roman"/>
                <w:b/>
                <w:bCs/>
                <w:sz w:val="20"/>
                <w:szCs w:val="20"/>
              </w:rPr>
              <w:t xml:space="preserve"> </w:t>
            </w:r>
            <w:r w:rsidRPr="00EA776C">
              <w:rPr>
                <w:rFonts w:eastAsia="Times New Roman"/>
                <w:b/>
                <w:bCs/>
                <w:sz w:val="20"/>
                <w:szCs w:val="20"/>
              </w:rPr>
              <w:t>Relocation</w:t>
            </w:r>
            <w:r w:rsidR="00693E26">
              <w:rPr>
                <w:rFonts w:eastAsia="Times New Roman"/>
                <w:b/>
                <w:bCs/>
                <w:sz w:val="20"/>
                <w:szCs w:val="20"/>
              </w:rPr>
              <w:t xml:space="preserve"> </w:t>
            </w:r>
            <w:r w:rsidRPr="00EA776C">
              <w:rPr>
                <w:rFonts w:eastAsia="Times New Roman"/>
                <w:b/>
                <w:bCs/>
                <w:sz w:val="20"/>
                <w:szCs w:val="20"/>
              </w:rPr>
              <w:t>Allowance</w:t>
            </w:r>
          </w:p>
        </w:tc>
        <w:tc>
          <w:tcPr>
            <w:tcW w:w="1179" w:type="dxa"/>
            <w:tcBorders>
              <w:top w:val="nil"/>
              <w:left w:val="nil"/>
              <w:bottom w:val="single" w:sz="4" w:space="0" w:color="auto"/>
              <w:right w:val="single" w:sz="4" w:space="0" w:color="auto"/>
            </w:tcBorders>
            <w:shd w:val="clear" w:color="auto" w:fill="auto"/>
            <w:vAlign w:val="center"/>
            <w:hideMark/>
          </w:tcPr>
          <w:p w14:paraId="7FCDFDBF"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25,000</w:t>
            </w:r>
          </w:p>
        </w:tc>
        <w:tc>
          <w:tcPr>
            <w:tcW w:w="726" w:type="dxa"/>
            <w:tcBorders>
              <w:top w:val="nil"/>
              <w:left w:val="nil"/>
              <w:bottom w:val="single" w:sz="4" w:space="0" w:color="auto"/>
              <w:right w:val="single" w:sz="4" w:space="0" w:color="auto"/>
            </w:tcBorders>
            <w:shd w:val="clear" w:color="auto" w:fill="auto"/>
            <w:vAlign w:val="center"/>
            <w:hideMark/>
          </w:tcPr>
          <w:p w14:paraId="1C8C8B24"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10.49</w:t>
            </w:r>
          </w:p>
        </w:tc>
        <w:tc>
          <w:tcPr>
            <w:tcW w:w="726" w:type="dxa"/>
            <w:tcBorders>
              <w:top w:val="nil"/>
              <w:left w:val="nil"/>
              <w:bottom w:val="single" w:sz="4" w:space="0" w:color="auto"/>
              <w:right w:val="single" w:sz="4" w:space="0" w:color="auto"/>
            </w:tcBorders>
            <w:shd w:val="clear" w:color="auto" w:fill="auto"/>
            <w:vAlign w:val="center"/>
            <w:hideMark/>
          </w:tcPr>
          <w:p w14:paraId="56C29634"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8.21</w:t>
            </w:r>
          </w:p>
        </w:tc>
        <w:tc>
          <w:tcPr>
            <w:tcW w:w="726" w:type="dxa"/>
            <w:tcBorders>
              <w:top w:val="nil"/>
              <w:left w:val="nil"/>
              <w:bottom w:val="single" w:sz="4" w:space="0" w:color="auto"/>
              <w:right w:val="single" w:sz="4" w:space="0" w:color="auto"/>
            </w:tcBorders>
            <w:shd w:val="clear" w:color="auto" w:fill="auto"/>
            <w:vAlign w:val="center"/>
            <w:hideMark/>
          </w:tcPr>
          <w:p w14:paraId="02093697"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8.35</w:t>
            </w:r>
          </w:p>
        </w:tc>
        <w:tc>
          <w:tcPr>
            <w:tcW w:w="1541" w:type="dxa"/>
            <w:tcBorders>
              <w:top w:val="nil"/>
              <w:left w:val="nil"/>
              <w:bottom w:val="single" w:sz="4" w:space="0" w:color="auto"/>
              <w:right w:val="single" w:sz="4" w:space="0" w:color="auto"/>
            </w:tcBorders>
            <w:shd w:val="clear" w:color="auto" w:fill="auto"/>
            <w:vAlign w:val="center"/>
            <w:hideMark/>
          </w:tcPr>
          <w:p w14:paraId="367FEF56"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27.05</w:t>
            </w:r>
          </w:p>
        </w:tc>
        <w:tc>
          <w:tcPr>
            <w:tcW w:w="1541" w:type="dxa"/>
            <w:tcBorders>
              <w:top w:val="nil"/>
              <w:left w:val="nil"/>
              <w:bottom w:val="single" w:sz="4" w:space="0" w:color="auto"/>
              <w:right w:val="single" w:sz="4" w:space="0" w:color="auto"/>
            </w:tcBorders>
            <w:shd w:val="clear" w:color="auto" w:fill="auto"/>
            <w:vAlign w:val="center"/>
            <w:hideMark/>
          </w:tcPr>
          <w:p w14:paraId="650D7DB9"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6,763</w:t>
            </w:r>
          </w:p>
        </w:tc>
        <w:tc>
          <w:tcPr>
            <w:tcW w:w="1450" w:type="dxa"/>
            <w:tcBorders>
              <w:top w:val="nil"/>
              <w:left w:val="nil"/>
              <w:bottom w:val="single" w:sz="4" w:space="0" w:color="auto"/>
              <w:right w:val="single" w:sz="4" w:space="0" w:color="auto"/>
            </w:tcBorders>
            <w:shd w:val="clear" w:color="auto" w:fill="auto"/>
            <w:vAlign w:val="center"/>
            <w:hideMark/>
          </w:tcPr>
          <w:p w14:paraId="519D1DFD"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31,763</w:t>
            </w:r>
          </w:p>
        </w:tc>
        <w:tc>
          <w:tcPr>
            <w:tcW w:w="1631" w:type="dxa"/>
            <w:tcBorders>
              <w:top w:val="nil"/>
              <w:left w:val="nil"/>
              <w:bottom w:val="single" w:sz="4" w:space="0" w:color="auto"/>
              <w:right w:val="single" w:sz="4" w:space="0" w:color="auto"/>
            </w:tcBorders>
            <w:shd w:val="clear" w:color="auto" w:fill="auto"/>
            <w:vAlign w:val="center"/>
            <w:hideMark/>
          </w:tcPr>
          <w:p w14:paraId="13944F73"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31,000</w:t>
            </w:r>
          </w:p>
        </w:tc>
        <w:tc>
          <w:tcPr>
            <w:tcW w:w="9692" w:type="dxa"/>
            <w:tcBorders>
              <w:top w:val="nil"/>
              <w:left w:val="nil"/>
              <w:bottom w:val="single" w:sz="4" w:space="0" w:color="auto"/>
              <w:right w:val="single" w:sz="8" w:space="0" w:color="auto"/>
            </w:tcBorders>
            <w:shd w:val="clear" w:color="auto" w:fill="auto"/>
            <w:vAlign w:val="center"/>
            <w:hideMark/>
          </w:tcPr>
          <w:p w14:paraId="3BB8AEC4" w14:textId="50FD5219" w:rsidR="00D1669B" w:rsidRPr="00EA776C" w:rsidRDefault="00D1669B" w:rsidP="008D3519">
            <w:pPr>
              <w:spacing w:after="0" w:line="240" w:lineRule="auto"/>
              <w:rPr>
                <w:rFonts w:eastAsia="Times New Roman"/>
                <w:sz w:val="20"/>
                <w:szCs w:val="20"/>
              </w:rPr>
            </w:pPr>
            <w:r w:rsidRPr="00EA776C">
              <w:rPr>
                <w:rFonts w:eastAsia="Times New Roman"/>
                <w:sz w:val="20"/>
                <w:szCs w:val="20"/>
              </w:rPr>
              <w:t>APs</w:t>
            </w:r>
            <w:r w:rsidR="00693E26">
              <w:rPr>
                <w:rFonts w:eastAsia="Times New Roman"/>
                <w:sz w:val="20"/>
                <w:szCs w:val="20"/>
              </w:rPr>
              <w:t xml:space="preserve"> </w:t>
            </w:r>
            <w:r w:rsidRPr="00EA776C">
              <w:rPr>
                <w:rFonts w:eastAsia="Times New Roman"/>
                <w:sz w:val="20"/>
                <w:szCs w:val="20"/>
              </w:rPr>
              <w:t>relocating</w:t>
            </w:r>
            <w:r w:rsidR="00693E26">
              <w:rPr>
                <w:rFonts w:eastAsia="Times New Roman"/>
                <w:sz w:val="20"/>
                <w:szCs w:val="20"/>
              </w:rPr>
              <w:t xml:space="preserve"> </w:t>
            </w:r>
            <w:r w:rsidRPr="00EA776C">
              <w:rPr>
                <w:rFonts w:eastAsia="Times New Roman"/>
                <w:sz w:val="20"/>
                <w:szCs w:val="20"/>
              </w:rPr>
              <w:t>due</w:t>
            </w:r>
            <w:r w:rsidR="00693E26">
              <w:rPr>
                <w:rFonts w:eastAsia="Times New Roman"/>
                <w:sz w:val="20"/>
                <w:szCs w:val="20"/>
              </w:rPr>
              <w:t xml:space="preserve"> </w:t>
            </w:r>
            <w:r w:rsidRPr="00EA776C">
              <w:rPr>
                <w:rFonts w:eastAsia="Times New Roman"/>
                <w:sz w:val="20"/>
                <w:szCs w:val="20"/>
              </w:rPr>
              <w:t>to</w:t>
            </w:r>
            <w:r w:rsidR="00693E26">
              <w:rPr>
                <w:rFonts w:eastAsia="Times New Roman"/>
                <w:sz w:val="20"/>
                <w:szCs w:val="20"/>
              </w:rPr>
              <w:t xml:space="preserve"> </w:t>
            </w:r>
            <w:r w:rsidRPr="00EA776C">
              <w:rPr>
                <w:rFonts w:eastAsia="Times New Roman"/>
                <w:sz w:val="20"/>
                <w:szCs w:val="20"/>
              </w:rPr>
              <w:t>their</w:t>
            </w:r>
            <w:r w:rsidR="00693E26">
              <w:rPr>
                <w:rFonts w:eastAsia="Times New Roman"/>
                <w:sz w:val="20"/>
                <w:szCs w:val="20"/>
              </w:rPr>
              <w:t xml:space="preserve"> </w:t>
            </w:r>
            <w:r w:rsidRPr="00EA776C">
              <w:rPr>
                <w:rFonts w:eastAsia="Times New Roman"/>
                <w:sz w:val="20"/>
                <w:szCs w:val="20"/>
              </w:rPr>
              <w:t>loss</w:t>
            </w:r>
            <w:r w:rsidR="00693E26">
              <w:rPr>
                <w:rFonts w:eastAsia="Times New Roman"/>
                <w:sz w:val="20"/>
                <w:szCs w:val="20"/>
              </w:rPr>
              <w:t xml:space="preserve"> </w:t>
            </w:r>
            <w:r w:rsidRPr="00EA776C">
              <w:rPr>
                <w:rFonts w:eastAsia="Times New Roman"/>
                <w:sz w:val="20"/>
                <w:szCs w:val="20"/>
              </w:rPr>
              <w:t>of</w:t>
            </w:r>
            <w:r w:rsidR="00693E26">
              <w:rPr>
                <w:rFonts w:eastAsia="Times New Roman"/>
                <w:sz w:val="20"/>
                <w:szCs w:val="20"/>
              </w:rPr>
              <w:t xml:space="preserve"> </w:t>
            </w:r>
            <w:r w:rsidRPr="00EA776C">
              <w:rPr>
                <w:rFonts w:eastAsia="Times New Roman"/>
                <w:sz w:val="20"/>
                <w:szCs w:val="20"/>
              </w:rPr>
              <w:t>residential</w:t>
            </w:r>
            <w:r w:rsidR="00693E26">
              <w:rPr>
                <w:rFonts w:eastAsia="Times New Roman"/>
                <w:sz w:val="20"/>
                <w:szCs w:val="20"/>
              </w:rPr>
              <w:t xml:space="preserve"> </w:t>
            </w:r>
            <w:r w:rsidRPr="00EA776C">
              <w:rPr>
                <w:rFonts w:eastAsia="Times New Roman"/>
                <w:sz w:val="20"/>
                <w:szCs w:val="20"/>
              </w:rPr>
              <w:t>and/or</w:t>
            </w:r>
            <w:r w:rsidR="00693E26">
              <w:rPr>
                <w:rFonts w:eastAsia="Times New Roman"/>
                <w:sz w:val="20"/>
                <w:szCs w:val="20"/>
              </w:rPr>
              <w:t xml:space="preserve"> </w:t>
            </w:r>
            <w:r w:rsidRPr="00EA776C">
              <w:rPr>
                <w:rFonts w:eastAsia="Times New Roman"/>
                <w:sz w:val="20"/>
                <w:szCs w:val="20"/>
              </w:rPr>
              <w:t>business</w:t>
            </w:r>
            <w:r w:rsidR="00693E26">
              <w:rPr>
                <w:rFonts w:eastAsia="Times New Roman"/>
                <w:sz w:val="20"/>
                <w:szCs w:val="20"/>
              </w:rPr>
              <w:t xml:space="preserve"> </w:t>
            </w:r>
            <w:r w:rsidRPr="00EA776C">
              <w:rPr>
                <w:rFonts w:eastAsia="Times New Roman"/>
                <w:sz w:val="20"/>
                <w:szCs w:val="20"/>
              </w:rPr>
              <w:t>structure.</w:t>
            </w:r>
          </w:p>
        </w:tc>
      </w:tr>
      <w:tr w:rsidR="00D1669B" w:rsidRPr="00EA776C" w14:paraId="61943F40" w14:textId="77777777" w:rsidTr="001B3FB5">
        <w:trPr>
          <w:trHeight w:val="360"/>
        </w:trPr>
        <w:tc>
          <w:tcPr>
            <w:tcW w:w="490" w:type="dxa"/>
            <w:tcBorders>
              <w:top w:val="nil"/>
              <w:left w:val="single" w:sz="8" w:space="0" w:color="auto"/>
              <w:bottom w:val="single" w:sz="4" w:space="0" w:color="auto"/>
              <w:right w:val="single" w:sz="4" w:space="0" w:color="auto"/>
            </w:tcBorders>
            <w:shd w:val="clear" w:color="auto" w:fill="auto"/>
            <w:vAlign w:val="center"/>
            <w:hideMark/>
          </w:tcPr>
          <w:p w14:paraId="4D0402A6" w14:textId="7777777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3</w:t>
            </w:r>
          </w:p>
        </w:tc>
        <w:tc>
          <w:tcPr>
            <w:tcW w:w="1452" w:type="dxa"/>
            <w:tcBorders>
              <w:top w:val="nil"/>
              <w:left w:val="nil"/>
              <w:bottom w:val="single" w:sz="4" w:space="0" w:color="auto"/>
              <w:right w:val="single" w:sz="4" w:space="0" w:color="auto"/>
            </w:tcBorders>
            <w:shd w:val="clear" w:color="auto" w:fill="auto"/>
            <w:vAlign w:val="center"/>
            <w:hideMark/>
          </w:tcPr>
          <w:p w14:paraId="2DE680BC" w14:textId="7E93078E" w:rsidR="00D1669B" w:rsidRPr="00EA776C" w:rsidRDefault="00D1669B" w:rsidP="008D3519">
            <w:pPr>
              <w:spacing w:after="0" w:line="240" w:lineRule="auto"/>
              <w:jc w:val="left"/>
              <w:rPr>
                <w:rFonts w:eastAsia="Times New Roman"/>
                <w:b/>
                <w:bCs/>
                <w:sz w:val="20"/>
                <w:szCs w:val="20"/>
              </w:rPr>
            </w:pPr>
            <w:r w:rsidRPr="00EA776C">
              <w:rPr>
                <w:rFonts w:eastAsia="Times New Roman"/>
                <w:b/>
                <w:bCs/>
                <w:sz w:val="20"/>
                <w:szCs w:val="20"/>
              </w:rPr>
              <w:t>Shifting</w:t>
            </w:r>
            <w:r w:rsidR="00693E26">
              <w:rPr>
                <w:rFonts w:eastAsia="Times New Roman"/>
                <w:b/>
                <w:bCs/>
                <w:sz w:val="20"/>
                <w:szCs w:val="20"/>
              </w:rPr>
              <w:t xml:space="preserve"> </w:t>
            </w:r>
            <w:r w:rsidRPr="00EA776C">
              <w:rPr>
                <w:rFonts w:eastAsia="Times New Roman"/>
                <w:b/>
                <w:bCs/>
                <w:sz w:val="20"/>
                <w:szCs w:val="20"/>
              </w:rPr>
              <w:t>Allowance</w:t>
            </w:r>
            <w:r w:rsidR="00693E26">
              <w:rPr>
                <w:rFonts w:eastAsia="Times New Roman"/>
                <w:b/>
                <w:bCs/>
                <w:sz w:val="20"/>
                <w:szCs w:val="20"/>
              </w:rPr>
              <w:t xml:space="preserve"> </w:t>
            </w:r>
            <w:r w:rsidRPr="00EA776C">
              <w:rPr>
                <w:rFonts w:eastAsia="Times New Roman"/>
                <w:b/>
                <w:bCs/>
                <w:sz w:val="20"/>
                <w:szCs w:val="20"/>
              </w:rPr>
              <w:t>for</w:t>
            </w:r>
            <w:r w:rsidR="00693E26">
              <w:rPr>
                <w:rFonts w:eastAsia="Times New Roman"/>
                <w:b/>
                <w:bCs/>
                <w:sz w:val="20"/>
                <w:szCs w:val="20"/>
              </w:rPr>
              <w:t xml:space="preserve"> </w:t>
            </w:r>
            <w:r w:rsidRPr="00EA776C">
              <w:rPr>
                <w:rFonts w:eastAsia="Times New Roman"/>
                <w:b/>
                <w:bCs/>
                <w:sz w:val="20"/>
                <w:szCs w:val="20"/>
              </w:rPr>
              <w:t>Houses</w:t>
            </w:r>
          </w:p>
        </w:tc>
        <w:tc>
          <w:tcPr>
            <w:tcW w:w="1179" w:type="dxa"/>
            <w:tcBorders>
              <w:top w:val="nil"/>
              <w:left w:val="nil"/>
              <w:bottom w:val="single" w:sz="4" w:space="0" w:color="auto"/>
              <w:right w:val="single" w:sz="4" w:space="0" w:color="auto"/>
            </w:tcBorders>
            <w:shd w:val="clear" w:color="auto" w:fill="auto"/>
            <w:vAlign w:val="center"/>
            <w:hideMark/>
          </w:tcPr>
          <w:p w14:paraId="7EE56B62"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25,000</w:t>
            </w:r>
          </w:p>
        </w:tc>
        <w:tc>
          <w:tcPr>
            <w:tcW w:w="726" w:type="dxa"/>
            <w:tcBorders>
              <w:top w:val="nil"/>
              <w:left w:val="nil"/>
              <w:bottom w:val="single" w:sz="4" w:space="0" w:color="auto"/>
              <w:right w:val="single" w:sz="4" w:space="0" w:color="auto"/>
            </w:tcBorders>
            <w:shd w:val="clear" w:color="auto" w:fill="auto"/>
            <w:vAlign w:val="center"/>
            <w:hideMark/>
          </w:tcPr>
          <w:p w14:paraId="42558C8E"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10.49</w:t>
            </w:r>
          </w:p>
        </w:tc>
        <w:tc>
          <w:tcPr>
            <w:tcW w:w="726" w:type="dxa"/>
            <w:tcBorders>
              <w:top w:val="nil"/>
              <w:left w:val="nil"/>
              <w:bottom w:val="single" w:sz="4" w:space="0" w:color="auto"/>
              <w:right w:val="single" w:sz="4" w:space="0" w:color="auto"/>
            </w:tcBorders>
            <w:shd w:val="clear" w:color="auto" w:fill="auto"/>
            <w:vAlign w:val="center"/>
            <w:hideMark/>
          </w:tcPr>
          <w:p w14:paraId="66FE0A76"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8.21</w:t>
            </w:r>
          </w:p>
        </w:tc>
        <w:tc>
          <w:tcPr>
            <w:tcW w:w="726" w:type="dxa"/>
            <w:tcBorders>
              <w:top w:val="nil"/>
              <w:left w:val="nil"/>
              <w:bottom w:val="single" w:sz="4" w:space="0" w:color="auto"/>
              <w:right w:val="single" w:sz="4" w:space="0" w:color="auto"/>
            </w:tcBorders>
            <w:shd w:val="clear" w:color="auto" w:fill="auto"/>
            <w:vAlign w:val="center"/>
            <w:hideMark/>
          </w:tcPr>
          <w:p w14:paraId="3AE439C4"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8.35</w:t>
            </w:r>
          </w:p>
        </w:tc>
        <w:tc>
          <w:tcPr>
            <w:tcW w:w="1541" w:type="dxa"/>
            <w:tcBorders>
              <w:top w:val="nil"/>
              <w:left w:val="nil"/>
              <w:bottom w:val="single" w:sz="4" w:space="0" w:color="auto"/>
              <w:right w:val="single" w:sz="4" w:space="0" w:color="auto"/>
            </w:tcBorders>
            <w:shd w:val="clear" w:color="auto" w:fill="auto"/>
            <w:vAlign w:val="center"/>
            <w:hideMark/>
          </w:tcPr>
          <w:p w14:paraId="6088F96E"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27.05</w:t>
            </w:r>
          </w:p>
        </w:tc>
        <w:tc>
          <w:tcPr>
            <w:tcW w:w="1541" w:type="dxa"/>
            <w:tcBorders>
              <w:top w:val="nil"/>
              <w:left w:val="nil"/>
              <w:bottom w:val="single" w:sz="4" w:space="0" w:color="auto"/>
              <w:right w:val="single" w:sz="4" w:space="0" w:color="auto"/>
            </w:tcBorders>
            <w:shd w:val="clear" w:color="auto" w:fill="auto"/>
            <w:vAlign w:val="center"/>
            <w:hideMark/>
          </w:tcPr>
          <w:p w14:paraId="01D5DA04"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6,763</w:t>
            </w:r>
          </w:p>
        </w:tc>
        <w:tc>
          <w:tcPr>
            <w:tcW w:w="1450" w:type="dxa"/>
            <w:tcBorders>
              <w:top w:val="nil"/>
              <w:left w:val="nil"/>
              <w:bottom w:val="single" w:sz="4" w:space="0" w:color="auto"/>
              <w:right w:val="single" w:sz="4" w:space="0" w:color="auto"/>
            </w:tcBorders>
            <w:shd w:val="clear" w:color="auto" w:fill="auto"/>
            <w:vAlign w:val="center"/>
            <w:hideMark/>
          </w:tcPr>
          <w:p w14:paraId="041971E5"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31,763</w:t>
            </w:r>
          </w:p>
        </w:tc>
        <w:tc>
          <w:tcPr>
            <w:tcW w:w="1631" w:type="dxa"/>
            <w:tcBorders>
              <w:top w:val="nil"/>
              <w:left w:val="nil"/>
              <w:bottom w:val="single" w:sz="4" w:space="0" w:color="auto"/>
              <w:right w:val="single" w:sz="4" w:space="0" w:color="auto"/>
            </w:tcBorders>
            <w:shd w:val="clear" w:color="auto" w:fill="auto"/>
            <w:vAlign w:val="center"/>
            <w:hideMark/>
          </w:tcPr>
          <w:p w14:paraId="5F3318A3"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31,000</w:t>
            </w:r>
          </w:p>
        </w:tc>
        <w:tc>
          <w:tcPr>
            <w:tcW w:w="9692" w:type="dxa"/>
            <w:tcBorders>
              <w:top w:val="nil"/>
              <w:left w:val="nil"/>
              <w:bottom w:val="single" w:sz="4" w:space="0" w:color="auto"/>
              <w:right w:val="single" w:sz="8" w:space="0" w:color="auto"/>
            </w:tcBorders>
            <w:shd w:val="clear" w:color="auto" w:fill="auto"/>
            <w:vAlign w:val="center"/>
            <w:hideMark/>
          </w:tcPr>
          <w:p w14:paraId="464509C2" w14:textId="078575FC" w:rsidR="00D1669B" w:rsidRPr="00EA776C" w:rsidRDefault="00D1669B" w:rsidP="008D3519">
            <w:pPr>
              <w:spacing w:after="0" w:line="240" w:lineRule="auto"/>
              <w:rPr>
                <w:rFonts w:eastAsia="Times New Roman"/>
                <w:sz w:val="20"/>
                <w:szCs w:val="20"/>
              </w:rPr>
            </w:pPr>
            <w:r w:rsidRPr="00EA776C">
              <w:rPr>
                <w:rFonts w:eastAsia="Times New Roman"/>
                <w:sz w:val="20"/>
                <w:szCs w:val="20"/>
              </w:rPr>
              <w:t>APs</w:t>
            </w:r>
            <w:r w:rsidR="00693E26">
              <w:rPr>
                <w:rFonts w:eastAsia="Times New Roman"/>
                <w:sz w:val="20"/>
                <w:szCs w:val="20"/>
              </w:rPr>
              <w:t xml:space="preserve"> </w:t>
            </w:r>
            <w:r w:rsidRPr="00EA776C">
              <w:rPr>
                <w:rFonts w:eastAsia="Times New Roman"/>
                <w:sz w:val="20"/>
                <w:szCs w:val="20"/>
              </w:rPr>
              <w:t>relocating</w:t>
            </w:r>
            <w:r w:rsidR="00693E26">
              <w:rPr>
                <w:rFonts w:eastAsia="Times New Roman"/>
                <w:sz w:val="20"/>
                <w:szCs w:val="20"/>
              </w:rPr>
              <w:t xml:space="preserve"> </w:t>
            </w:r>
            <w:r w:rsidRPr="00EA776C">
              <w:rPr>
                <w:rFonts w:eastAsia="Times New Roman"/>
                <w:sz w:val="20"/>
                <w:szCs w:val="20"/>
              </w:rPr>
              <w:t>due</w:t>
            </w:r>
            <w:r w:rsidR="00693E26">
              <w:rPr>
                <w:rFonts w:eastAsia="Times New Roman"/>
                <w:sz w:val="20"/>
                <w:szCs w:val="20"/>
              </w:rPr>
              <w:t xml:space="preserve"> </w:t>
            </w:r>
            <w:r w:rsidRPr="00EA776C">
              <w:rPr>
                <w:rFonts w:eastAsia="Times New Roman"/>
                <w:sz w:val="20"/>
                <w:szCs w:val="20"/>
              </w:rPr>
              <w:t>to</w:t>
            </w:r>
            <w:r w:rsidR="00693E26">
              <w:rPr>
                <w:rFonts w:eastAsia="Times New Roman"/>
                <w:sz w:val="20"/>
                <w:szCs w:val="20"/>
              </w:rPr>
              <w:t xml:space="preserve"> </w:t>
            </w:r>
            <w:r w:rsidRPr="00EA776C">
              <w:rPr>
                <w:rFonts w:eastAsia="Times New Roman"/>
                <w:sz w:val="20"/>
                <w:szCs w:val="20"/>
              </w:rPr>
              <w:t>their</w:t>
            </w:r>
            <w:r w:rsidR="00693E26">
              <w:rPr>
                <w:rFonts w:eastAsia="Times New Roman"/>
                <w:sz w:val="20"/>
                <w:szCs w:val="20"/>
              </w:rPr>
              <w:t xml:space="preserve"> </w:t>
            </w:r>
            <w:r w:rsidRPr="00EA776C">
              <w:rPr>
                <w:rFonts w:eastAsia="Times New Roman"/>
                <w:sz w:val="20"/>
                <w:szCs w:val="20"/>
              </w:rPr>
              <w:t>loss</w:t>
            </w:r>
            <w:r w:rsidR="00693E26">
              <w:rPr>
                <w:rFonts w:eastAsia="Times New Roman"/>
                <w:sz w:val="20"/>
                <w:szCs w:val="20"/>
              </w:rPr>
              <w:t xml:space="preserve"> </w:t>
            </w:r>
            <w:r w:rsidRPr="00EA776C">
              <w:rPr>
                <w:rFonts w:eastAsia="Times New Roman"/>
                <w:sz w:val="20"/>
                <w:szCs w:val="20"/>
              </w:rPr>
              <w:t>of</w:t>
            </w:r>
            <w:r w:rsidR="00693E26">
              <w:rPr>
                <w:rFonts w:eastAsia="Times New Roman"/>
                <w:sz w:val="20"/>
                <w:szCs w:val="20"/>
              </w:rPr>
              <w:t xml:space="preserve"> </w:t>
            </w:r>
            <w:r w:rsidRPr="00EA776C">
              <w:rPr>
                <w:rFonts w:eastAsia="Times New Roman"/>
                <w:sz w:val="20"/>
                <w:szCs w:val="20"/>
              </w:rPr>
              <w:t>residential</w:t>
            </w:r>
            <w:r w:rsidR="00693E26">
              <w:rPr>
                <w:rFonts w:eastAsia="Times New Roman"/>
                <w:sz w:val="20"/>
                <w:szCs w:val="20"/>
              </w:rPr>
              <w:t xml:space="preserve"> </w:t>
            </w:r>
            <w:r w:rsidRPr="00EA776C">
              <w:rPr>
                <w:rFonts w:eastAsia="Times New Roman"/>
                <w:sz w:val="20"/>
                <w:szCs w:val="20"/>
              </w:rPr>
              <w:t>and/or</w:t>
            </w:r>
            <w:r w:rsidR="00693E26">
              <w:rPr>
                <w:rFonts w:eastAsia="Times New Roman"/>
                <w:sz w:val="20"/>
                <w:szCs w:val="20"/>
              </w:rPr>
              <w:t xml:space="preserve"> </w:t>
            </w:r>
            <w:r w:rsidRPr="00EA776C">
              <w:rPr>
                <w:rFonts w:eastAsia="Times New Roman"/>
                <w:sz w:val="20"/>
                <w:szCs w:val="20"/>
              </w:rPr>
              <w:t>business</w:t>
            </w:r>
            <w:r w:rsidR="00693E26">
              <w:rPr>
                <w:rFonts w:eastAsia="Times New Roman"/>
                <w:sz w:val="20"/>
                <w:szCs w:val="20"/>
              </w:rPr>
              <w:t xml:space="preserve"> </w:t>
            </w:r>
            <w:r w:rsidRPr="00EA776C">
              <w:rPr>
                <w:rFonts w:eastAsia="Times New Roman"/>
                <w:sz w:val="20"/>
                <w:szCs w:val="20"/>
              </w:rPr>
              <w:t>structure</w:t>
            </w:r>
          </w:p>
        </w:tc>
      </w:tr>
      <w:tr w:rsidR="00D1669B" w:rsidRPr="00EA776C" w14:paraId="02EFA8A4" w14:textId="77777777" w:rsidTr="001B3FB5">
        <w:trPr>
          <w:trHeight w:val="360"/>
        </w:trPr>
        <w:tc>
          <w:tcPr>
            <w:tcW w:w="490" w:type="dxa"/>
            <w:tcBorders>
              <w:top w:val="nil"/>
              <w:left w:val="single" w:sz="8" w:space="0" w:color="auto"/>
              <w:bottom w:val="single" w:sz="4" w:space="0" w:color="auto"/>
              <w:right w:val="single" w:sz="4" w:space="0" w:color="auto"/>
            </w:tcBorders>
            <w:shd w:val="clear" w:color="auto" w:fill="auto"/>
            <w:vAlign w:val="center"/>
            <w:hideMark/>
          </w:tcPr>
          <w:p w14:paraId="0F4B6A0C" w14:textId="7777777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4</w:t>
            </w:r>
          </w:p>
        </w:tc>
        <w:tc>
          <w:tcPr>
            <w:tcW w:w="1452" w:type="dxa"/>
            <w:tcBorders>
              <w:top w:val="nil"/>
              <w:left w:val="nil"/>
              <w:bottom w:val="single" w:sz="4" w:space="0" w:color="auto"/>
              <w:right w:val="single" w:sz="4" w:space="0" w:color="auto"/>
            </w:tcBorders>
            <w:shd w:val="clear" w:color="auto" w:fill="auto"/>
            <w:vAlign w:val="center"/>
            <w:hideMark/>
          </w:tcPr>
          <w:p w14:paraId="5B300222" w14:textId="03F2625C" w:rsidR="00D1669B" w:rsidRPr="00EA776C" w:rsidRDefault="00D1669B" w:rsidP="008D3519">
            <w:pPr>
              <w:spacing w:after="0" w:line="240" w:lineRule="auto"/>
              <w:jc w:val="left"/>
              <w:rPr>
                <w:rFonts w:eastAsia="Times New Roman"/>
                <w:b/>
                <w:bCs/>
                <w:sz w:val="20"/>
                <w:szCs w:val="20"/>
              </w:rPr>
            </w:pPr>
            <w:r w:rsidRPr="00EA776C">
              <w:rPr>
                <w:rFonts w:eastAsia="Times New Roman"/>
                <w:b/>
                <w:bCs/>
                <w:sz w:val="20"/>
                <w:szCs w:val="20"/>
              </w:rPr>
              <w:t>Shifting</w:t>
            </w:r>
            <w:r w:rsidR="00693E26">
              <w:rPr>
                <w:rFonts w:eastAsia="Times New Roman"/>
                <w:b/>
                <w:bCs/>
                <w:sz w:val="20"/>
                <w:szCs w:val="20"/>
              </w:rPr>
              <w:t xml:space="preserve"> </w:t>
            </w:r>
            <w:r w:rsidRPr="00EA776C">
              <w:rPr>
                <w:rFonts w:eastAsia="Times New Roman"/>
                <w:b/>
                <w:bCs/>
                <w:sz w:val="20"/>
                <w:szCs w:val="20"/>
              </w:rPr>
              <w:t>Allowance</w:t>
            </w:r>
            <w:r w:rsidR="00693E26">
              <w:rPr>
                <w:rFonts w:eastAsia="Times New Roman"/>
                <w:b/>
                <w:bCs/>
                <w:sz w:val="20"/>
                <w:szCs w:val="20"/>
              </w:rPr>
              <w:t xml:space="preserve"> </w:t>
            </w:r>
            <w:r w:rsidRPr="00EA776C">
              <w:rPr>
                <w:rFonts w:eastAsia="Times New Roman"/>
                <w:b/>
                <w:bCs/>
                <w:sz w:val="20"/>
                <w:szCs w:val="20"/>
              </w:rPr>
              <w:t>for</w:t>
            </w:r>
            <w:r w:rsidR="00693E26">
              <w:rPr>
                <w:rFonts w:eastAsia="Times New Roman"/>
                <w:b/>
                <w:bCs/>
                <w:sz w:val="20"/>
                <w:szCs w:val="20"/>
              </w:rPr>
              <w:t xml:space="preserve"> </w:t>
            </w:r>
            <w:r w:rsidRPr="00EA776C">
              <w:rPr>
                <w:rFonts w:eastAsia="Times New Roman"/>
                <w:b/>
                <w:bCs/>
                <w:sz w:val="20"/>
                <w:szCs w:val="20"/>
              </w:rPr>
              <w:t>Commercial</w:t>
            </w:r>
            <w:r w:rsidR="00693E26">
              <w:rPr>
                <w:rFonts w:eastAsia="Times New Roman"/>
                <w:b/>
                <w:bCs/>
                <w:sz w:val="20"/>
                <w:szCs w:val="20"/>
              </w:rPr>
              <w:t xml:space="preserve"> </w:t>
            </w:r>
            <w:r w:rsidRPr="00EA776C">
              <w:rPr>
                <w:rFonts w:eastAsia="Times New Roman"/>
                <w:b/>
                <w:bCs/>
                <w:sz w:val="20"/>
                <w:szCs w:val="20"/>
              </w:rPr>
              <w:t>Structures</w:t>
            </w:r>
          </w:p>
        </w:tc>
        <w:tc>
          <w:tcPr>
            <w:tcW w:w="1179" w:type="dxa"/>
            <w:tcBorders>
              <w:top w:val="nil"/>
              <w:left w:val="nil"/>
              <w:bottom w:val="single" w:sz="4" w:space="0" w:color="auto"/>
              <w:right w:val="single" w:sz="4" w:space="0" w:color="auto"/>
            </w:tcBorders>
            <w:shd w:val="clear" w:color="auto" w:fill="auto"/>
            <w:vAlign w:val="center"/>
            <w:hideMark/>
          </w:tcPr>
          <w:p w14:paraId="5BCEBFE5"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25,000</w:t>
            </w:r>
          </w:p>
        </w:tc>
        <w:tc>
          <w:tcPr>
            <w:tcW w:w="726" w:type="dxa"/>
            <w:tcBorders>
              <w:top w:val="nil"/>
              <w:left w:val="nil"/>
              <w:bottom w:val="single" w:sz="4" w:space="0" w:color="auto"/>
              <w:right w:val="single" w:sz="4" w:space="0" w:color="auto"/>
            </w:tcBorders>
            <w:shd w:val="clear" w:color="auto" w:fill="auto"/>
            <w:vAlign w:val="center"/>
            <w:hideMark/>
          </w:tcPr>
          <w:p w14:paraId="25A4A376"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10.49</w:t>
            </w:r>
          </w:p>
        </w:tc>
        <w:tc>
          <w:tcPr>
            <w:tcW w:w="726" w:type="dxa"/>
            <w:tcBorders>
              <w:top w:val="nil"/>
              <w:left w:val="nil"/>
              <w:bottom w:val="single" w:sz="4" w:space="0" w:color="auto"/>
              <w:right w:val="single" w:sz="4" w:space="0" w:color="auto"/>
            </w:tcBorders>
            <w:shd w:val="clear" w:color="auto" w:fill="auto"/>
            <w:vAlign w:val="center"/>
            <w:hideMark/>
          </w:tcPr>
          <w:p w14:paraId="381FB597"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8.21</w:t>
            </w:r>
          </w:p>
        </w:tc>
        <w:tc>
          <w:tcPr>
            <w:tcW w:w="726" w:type="dxa"/>
            <w:tcBorders>
              <w:top w:val="nil"/>
              <w:left w:val="nil"/>
              <w:bottom w:val="single" w:sz="4" w:space="0" w:color="auto"/>
              <w:right w:val="single" w:sz="4" w:space="0" w:color="auto"/>
            </w:tcBorders>
            <w:shd w:val="clear" w:color="auto" w:fill="auto"/>
            <w:vAlign w:val="center"/>
            <w:hideMark/>
          </w:tcPr>
          <w:p w14:paraId="338645E3"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8.35</w:t>
            </w:r>
          </w:p>
        </w:tc>
        <w:tc>
          <w:tcPr>
            <w:tcW w:w="1541" w:type="dxa"/>
            <w:tcBorders>
              <w:top w:val="nil"/>
              <w:left w:val="nil"/>
              <w:bottom w:val="single" w:sz="4" w:space="0" w:color="auto"/>
              <w:right w:val="single" w:sz="4" w:space="0" w:color="auto"/>
            </w:tcBorders>
            <w:shd w:val="clear" w:color="auto" w:fill="auto"/>
            <w:vAlign w:val="center"/>
            <w:hideMark/>
          </w:tcPr>
          <w:p w14:paraId="4133DBBF"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27.05</w:t>
            </w:r>
          </w:p>
        </w:tc>
        <w:tc>
          <w:tcPr>
            <w:tcW w:w="1541" w:type="dxa"/>
            <w:tcBorders>
              <w:top w:val="nil"/>
              <w:left w:val="nil"/>
              <w:bottom w:val="single" w:sz="4" w:space="0" w:color="auto"/>
              <w:right w:val="single" w:sz="4" w:space="0" w:color="auto"/>
            </w:tcBorders>
            <w:shd w:val="clear" w:color="auto" w:fill="auto"/>
            <w:vAlign w:val="center"/>
            <w:hideMark/>
          </w:tcPr>
          <w:p w14:paraId="7D8216C2"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6,763</w:t>
            </w:r>
          </w:p>
        </w:tc>
        <w:tc>
          <w:tcPr>
            <w:tcW w:w="1450" w:type="dxa"/>
            <w:tcBorders>
              <w:top w:val="nil"/>
              <w:left w:val="nil"/>
              <w:bottom w:val="single" w:sz="4" w:space="0" w:color="auto"/>
              <w:right w:val="single" w:sz="4" w:space="0" w:color="auto"/>
            </w:tcBorders>
            <w:shd w:val="clear" w:color="auto" w:fill="auto"/>
            <w:vAlign w:val="center"/>
            <w:hideMark/>
          </w:tcPr>
          <w:p w14:paraId="02B011A8"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31,763</w:t>
            </w:r>
          </w:p>
        </w:tc>
        <w:tc>
          <w:tcPr>
            <w:tcW w:w="1631" w:type="dxa"/>
            <w:tcBorders>
              <w:top w:val="nil"/>
              <w:left w:val="nil"/>
              <w:bottom w:val="single" w:sz="4" w:space="0" w:color="auto"/>
              <w:right w:val="single" w:sz="4" w:space="0" w:color="auto"/>
            </w:tcBorders>
            <w:shd w:val="clear" w:color="auto" w:fill="auto"/>
            <w:vAlign w:val="center"/>
            <w:hideMark/>
          </w:tcPr>
          <w:p w14:paraId="37A21334"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31,000</w:t>
            </w:r>
          </w:p>
        </w:tc>
        <w:tc>
          <w:tcPr>
            <w:tcW w:w="9692" w:type="dxa"/>
            <w:tcBorders>
              <w:top w:val="nil"/>
              <w:left w:val="nil"/>
              <w:bottom w:val="single" w:sz="4" w:space="0" w:color="auto"/>
              <w:right w:val="single" w:sz="8" w:space="0" w:color="auto"/>
            </w:tcBorders>
            <w:shd w:val="clear" w:color="auto" w:fill="auto"/>
            <w:vAlign w:val="center"/>
            <w:hideMark/>
          </w:tcPr>
          <w:p w14:paraId="5FC77C12" w14:textId="3A31A064" w:rsidR="00D1669B" w:rsidRPr="00EA776C" w:rsidRDefault="00D1669B" w:rsidP="008D3519">
            <w:pPr>
              <w:spacing w:after="0" w:line="240" w:lineRule="auto"/>
              <w:rPr>
                <w:rFonts w:eastAsia="Times New Roman"/>
                <w:sz w:val="20"/>
                <w:szCs w:val="20"/>
              </w:rPr>
            </w:pPr>
            <w:r w:rsidRPr="00EA776C">
              <w:rPr>
                <w:rFonts w:eastAsia="Times New Roman"/>
                <w:sz w:val="20"/>
                <w:szCs w:val="20"/>
              </w:rPr>
              <w:t>APs</w:t>
            </w:r>
            <w:r w:rsidR="00693E26">
              <w:rPr>
                <w:rFonts w:eastAsia="Times New Roman"/>
                <w:sz w:val="20"/>
                <w:szCs w:val="20"/>
              </w:rPr>
              <w:t xml:space="preserve"> </w:t>
            </w:r>
            <w:r w:rsidRPr="00EA776C">
              <w:rPr>
                <w:rFonts w:eastAsia="Times New Roman"/>
                <w:sz w:val="20"/>
                <w:szCs w:val="20"/>
              </w:rPr>
              <w:t>relocating</w:t>
            </w:r>
            <w:r w:rsidR="00693E26">
              <w:rPr>
                <w:rFonts w:eastAsia="Times New Roman"/>
                <w:sz w:val="20"/>
                <w:szCs w:val="20"/>
              </w:rPr>
              <w:t xml:space="preserve"> </w:t>
            </w:r>
            <w:r w:rsidRPr="00EA776C">
              <w:rPr>
                <w:rFonts w:eastAsia="Times New Roman"/>
                <w:sz w:val="20"/>
                <w:szCs w:val="20"/>
              </w:rPr>
              <w:t>due</w:t>
            </w:r>
            <w:r w:rsidR="00693E26">
              <w:rPr>
                <w:rFonts w:eastAsia="Times New Roman"/>
                <w:sz w:val="20"/>
                <w:szCs w:val="20"/>
              </w:rPr>
              <w:t xml:space="preserve"> </w:t>
            </w:r>
            <w:r w:rsidRPr="00EA776C">
              <w:rPr>
                <w:rFonts w:eastAsia="Times New Roman"/>
                <w:sz w:val="20"/>
                <w:szCs w:val="20"/>
              </w:rPr>
              <w:t>to</w:t>
            </w:r>
            <w:r w:rsidR="00693E26">
              <w:rPr>
                <w:rFonts w:eastAsia="Times New Roman"/>
                <w:sz w:val="20"/>
                <w:szCs w:val="20"/>
              </w:rPr>
              <w:t xml:space="preserve"> </w:t>
            </w:r>
            <w:r w:rsidRPr="00EA776C">
              <w:rPr>
                <w:rFonts w:eastAsia="Times New Roman"/>
                <w:sz w:val="20"/>
                <w:szCs w:val="20"/>
              </w:rPr>
              <w:t>their</w:t>
            </w:r>
            <w:r w:rsidR="00693E26">
              <w:rPr>
                <w:rFonts w:eastAsia="Times New Roman"/>
                <w:sz w:val="20"/>
                <w:szCs w:val="20"/>
              </w:rPr>
              <w:t xml:space="preserve"> </w:t>
            </w:r>
            <w:r w:rsidRPr="00EA776C">
              <w:rPr>
                <w:rFonts w:eastAsia="Times New Roman"/>
                <w:sz w:val="20"/>
                <w:szCs w:val="20"/>
              </w:rPr>
              <w:t>loss</w:t>
            </w:r>
            <w:r w:rsidR="00693E26">
              <w:rPr>
                <w:rFonts w:eastAsia="Times New Roman"/>
                <w:sz w:val="20"/>
                <w:szCs w:val="20"/>
              </w:rPr>
              <w:t xml:space="preserve"> </w:t>
            </w:r>
            <w:r w:rsidRPr="00EA776C">
              <w:rPr>
                <w:rFonts w:eastAsia="Times New Roman"/>
                <w:sz w:val="20"/>
                <w:szCs w:val="20"/>
              </w:rPr>
              <w:t>of</w:t>
            </w:r>
            <w:r w:rsidR="00693E26">
              <w:rPr>
                <w:rFonts w:eastAsia="Times New Roman"/>
                <w:sz w:val="20"/>
                <w:szCs w:val="20"/>
              </w:rPr>
              <w:t xml:space="preserve"> </w:t>
            </w:r>
            <w:r w:rsidRPr="00EA776C">
              <w:rPr>
                <w:rFonts w:eastAsia="Times New Roman"/>
                <w:sz w:val="20"/>
                <w:szCs w:val="20"/>
              </w:rPr>
              <w:t>residential</w:t>
            </w:r>
            <w:r w:rsidR="00693E26">
              <w:rPr>
                <w:rFonts w:eastAsia="Times New Roman"/>
                <w:sz w:val="20"/>
                <w:szCs w:val="20"/>
              </w:rPr>
              <w:t xml:space="preserve"> </w:t>
            </w:r>
            <w:r w:rsidRPr="00EA776C">
              <w:rPr>
                <w:rFonts w:eastAsia="Times New Roman"/>
                <w:sz w:val="20"/>
                <w:szCs w:val="20"/>
              </w:rPr>
              <w:t>and/or</w:t>
            </w:r>
            <w:r w:rsidR="00693E26">
              <w:rPr>
                <w:rFonts w:eastAsia="Times New Roman"/>
                <w:sz w:val="20"/>
                <w:szCs w:val="20"/>
              </w:rPr>
              <w:t xml:space="preserve"> </w:t>
            </w:r>
            <w:r w:rsidRPr="00EA776C">
              <w:rPr>
                <w:rFonts w:eastAsia="Times New Roman"/>
                <w:sz w:val="20"/>
                <w:szCs w:val="20"/>
              </w:rPr>
              <w:t>business</w:t>
            </w:r>
            <w:r w:rsidR="00693E26">
              <w:rPr>
                <w:rFonts w:eastAsia="Times New Roman"/>
                <w:sz w:val="20"/>
                <w:szCs w:val="20"/>
              </w:rPr>
              <w:t xml:space="preserve"> </w:t>
            </w:r>
            <w:r w:rsidRPr="00EA776C">
              <w:rPr>
                <w:rFonts w:eastAsia="Times New Roman"/>
                <w:sz w:val="20"/>
                <w:szCs w:val="20"/>
              </w:rPr>
              <w:t>structure</w:t>
            </w:r>
          </w:p>
        </w:tc>
      </w:tr>
      <w:tr w:rsidR="00D1669B" w:rsidRPr="00EA776C" w14:paraId="5621A952" w14:textId="77777777" w:rsidTr="001B3FB5">
        <w:trPr>
          <w:trHeight w:val="360"/>
        </w:trPr>
        <w:tc>
          <w:tcPr>
            <w:tcW w:w="490" w:type="dxa"/>
            <w:tcBorders>
              <w:top w:val="nil"/>
              <w:left w:val="single" w:sz="8" w:space="0" w:color="auto"/>
              <w:bottom w:val="single" w:sz="4" w:space="0" w:color="auto"/>
              <w:right w:val="single" w:sz="4" w:space="0" w:color="auto"/>
            </w:tcBorders>
            <w:shd w:val="clear" w:color="auto" w:fill="auto"/>
            <w:vAlign w:val="center"/>
            <w:hideMark/>
          </w:tcPr>
          <w:p w14:paraId="3F2556D9" w14:textId="7777777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5</w:t>
            </w:r>
          </w:p>
        </w:tc>
        <w:tc>
          <w:tcPr>
            <w:tcW w:w="1452" w:type="dxa"/>
            <w:tcBorders>
              <w:top w:val="nil"/>
              <w:left w:val="nil"/>
              <w:bottom w:val="single" w:sz="4" w:space="0" w:color="auto"/>
              <w:right w:val="single" w:sz="4" w:space="0" w:color="auto"/>
            </w:tcBorders>
            <w:shd w:val="clear" w:color="auto" w:fill="auto"/>
            <w:vAlign w:val="center"/>
            <w:hideMark/>
          </w:tcPr>
          <w:p w14:paraId="16819050" w14:textId="4892123C" w:rsidR="00D1669B" w:rsidRPr="00EA776C" w:rsidRDefault="00D1669B" w:rsidP="008D3519">
            <w:pPr>
              <w:spacing w:after="0" w:line="240" w:lineRule="auto"/>
              <w:jc w:val="left"/>
              <w:rPr>
                <w:rFonts w:eastAsia="Times New Roman"/>
                <w:b/>
                <w:bCs/>
                <w:sz w:val="20"/>
                <w:szCs w:val="20"/>
              </w:rPr>
            </w:pPr>
            <w:r w:rsidRPr="00EA776C">
              <w:rPr>
                <w:rFonts w:eastAsia="Times New Roman"/>
                <w:b/>
                <w:bCs/>
                <w:sz w:val="20"/>
                <w:szCs w:val="20"/>
              </w:rPr>
              <w:t>Transition</w:t>
            </w:r>
            <w:r w:rsidR="00693E26">
              <w:rPr>
                <w:rFonts w:eastAsia="Times New Roman"/>
                <w:b/>
                <w:bCs/>
                <w:sz w:val="20"/>
                <w:szCs w:val="20"/>
              </w:rPr>
              <w:t xml:space="preserve"> </w:t>
            </w:r>
            <w:r w:rsidRPr="00EA776C">
              <w:rPr>
                <w:rFonts w:eastAsia="Times New Roman"/>
                <w:b/>
                <w:bCs/>
                <w:sz w:val="20"/>
                <w:szCs w:val="20"/>
              </w:rPr>
              <w:t>Allowance</w:t>
            </w:r>
          </w:p>
        </w:tc>
        <w:tc>
          <w:tcPr>
            <w:tcW w:w="1179" w:type="dxa"/>
            <w:tcBorders>
              <w:top w:val="nil"/>
              <w:left w:val="nil"/>
              <w:bottom w:val="single" w:sz="4" w:space="0" w:color="auto"/>
              <w:right w:val="single" w:sz="4" w:space="0" w:color="auto"/>
            </w:tcBorders>
            <w:shd w:val="clear" w:color="auto" w:fill="auto"/>
            <w:vAlign w:val="center"/>
            <w:hideMark/>
          </w:tcPr>
          <w:p w14:paraId="038A1081"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45,000</w:t>
            </w:r>
          </w:p>
        </w:tc>
        <w:tc>
          <w:tcPr>
            <w:tcW w:w="726" w:type="dxa"/>
            <w:tcBorders>
              <w:top w:val="nil"/>
              <w:left w:val="nil"/>
              <w:bottom w:val="single" w:sz="4" w:space="0" w:color="auto"/>
              <w:right w:val="single" w:sz="4" w:space="0" w:color="auto"/>
            </w:tcBorders>
            <w:shd w:val="clear" w:color="auto" w:fill="auto"/>
            <w:vAlign w:val="center"/>
            <w:hideMark/>
          </w:tcPr>
          <w:p w14:paraId="62A7C442"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10.49</w:t>
            </w:r>
          </w:p>
        </w:tc>
        <w:tc>
          <w:tcPr>
            <w:tcW w:w="726" w:type="dxa"/>
            <w:tcBorders>
              <w:top w:val="nil"/>
              <w:left w:val="nil"/>
              <w:bottom w:val="single" w:sz="4" w:space="0" w:color="auto"/>
              <w:right w:val="single" w:sz="4" w:space="0" w:color="auto"/>
            </w:tcBorders>
            <w:shd w:val="clear" w:color="auto" w:fill="auto"/>
            <w:vAlign w:val="center"/>
            <w:hideMark/>
          </w:tcPr>
          <w:p w14:paraId="5920F5EF"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8.21</w:t>
            </w:r>
          </w:p>
        </w:tc>
        <w:tc>
          <w:tcPr>
            <w:tcW w:w="726" w:type="dxa"/>
            <w:tcBorders>
              <w:top w:val="nil"/>
              <w:left w:val="nil"/>
              <w:bottom w:val="single" w:sz="4" w:space="0" w:color="auto"/>
              <w:right w:val="single" w:sz="4" w:space="0" w:color="auto"/>
            </w:tcBorders>
            <w:shd w:val="clear" w:color="auto" w:fill="auto"/>
            <w:vAlign w:val="center"/>
            <w:hideMark/>
          </w:tcPr>
          <w:p w14:paraId="6087C97C"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8.35</w:t>
            </w:r>
          </w:p>
        </w:tc>
        <w:tc>
          <w:tcPr>
            <w:tcW w:w="1541" w:type="dxa"/>
            <w:tcBorders>
              <w:top w:val="nil"/>
              <w:left w:val="nil"/>
              <w:bottom w:val="single" w:sz="4" w:space="0" w:color="auto"/>
              <w:right w:val="single" w:sz="4" w:space="0" w:color="auto"/>
            </w:tcBorders>
            <w:shd w:val="clear" w:color="auto" w:fill="auto"/>
            <w:vAlign w:val="center"/>
            <w:hideMark/>
          </w:tcPr>
          <w:p w14:paraId="544976F5"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27.05</w:t>
            </w:r>
          </w:p>
        </w:tc>
        <w:tc>
          <w:tcPr>
            <w:tcW w:w="1541" w:type="dxa"/>
            <w:tcBorders>
              <w:top w:val="nil"/>
              <w:left w:val="nil"/>
              <w:bottom w:val="single" w:sz="4" w:space="0" w:color="auto"/>
              <w:right w:val="single" w:sz="4" w:space="0" w:color="auto"/>
            </w:tcBorders>
            <w:shd w:val="clear" w:color="auto" w:fill="auto"/>
            <w:vAlign w:val="center"/>
            <w:hideMark/>
          </w:tcPr>
          <w:p w14:paraId="216577D6"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12,173</w:t>
            </w:r>
          </w:p>
        </w:tc>
        <w:tc>
          <w:tcPr>
            <w:tcW w:w="1450" w:type="dxa"/>
            <w:tcBorders>
              <w:top w:val="nil"/>
              <w:left w:val="nil"/>
              <w:bottom w:val="single" w:sz="4" w:space="0" w:color="auto"/>
              <w:right w:val="single" w:sz="4" w:space="0" w:color="auto"/>
            </w:tcBorders>
            <w:shd w:val="clear" w:color="auto" w:fill="auto"/>
            <w:vAlign w:val="center"/>
            <w:hideMark/>
          </w:tcPr>
          <w:p w14:paraId="4CB3169F"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57,173</w:t>
            </w:r>
          </w:p>
        </w:tc>
        <w:tc>
          <w:tcPr>
            <w:tcW w:w="1631" w:type="dxa"/>
            <w:tcBorders>
              <w:top w:val="nil"/>
              <w:left w:val="nil"/>
              <w:bottom w:val="single" w:sz="4" w:space="0" w:color="auto"/>
              <w:right w:val="single" w:sz="4" w:space="0" w:color="auto"/>
            </w:tcBorders>
            <w:shd w:val="clear" w:color="auto" w:fill="auto"/>
            <w:vAlign w:val="center"/>
            <w:hideMark/>
          </w:tcPr>
          <w:p w14:paraId="0D77AF5A"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57,000</w:t>
            </w:r>
          </w:p>
        </w:tc>
        <w:tc>
          <w:tcPr>
            <w:tcW w:w="9692" w:type="dxa"/>
            <w:tcBorders>
              <w:top w:val="nil"/>
              <w:left w:val="nil"/>
              <w:bottom w:val="single" w:sz="4" w:space="0" w:color="auto"/>
              <w:right w:val="single" w:sz="8" w:space="0" w:color="auto"/>
            </w:tcBorders>
            <w:shd w:val="clear" w:color="auto" w:fill="auto"/>
            <w:vAlign w:val="center"/>
            <w:hideMark/>
          </w:tcPr>
          <w:p w14:paraId="438EBE27" w14:textId="5899664A" w:rsidR="00D1669B" w:rsidRPr="00EA776C" w:rsidRDefault="00D1669B" w:rsidP="008D3519">
            <w:pPr>
              <w:spacing w:after="0" w:line="240" w:lineRule="auto"/>
              <w:rPr>
                <w:rFonts w:eastAsia="Times New Roman"/>
                <w:sz w:val="20"/>
                <w:szCs w:val="20"/>
              </w:rPr>
            </w:pPr>
            <w:r w:rsidRPr="00EA776C">
              <w:rPr>
                <w:rFonts w:eastAsia="Times New Roman"/>
                <w:sz w:val="20"/>
                <w:szCs w:val="20"/>
              </w:rPr>
              <w:t>On</w:t>
            </w:r>
            <w:r w:rsidR="00693E26">
              <w:rPr>
                <w:rFonts w:eastAsia="Times New Roman"/>
                <w:sz w:val="20"/>
                <w:szCs w:val="20"/>
              </w:rPr>
              <w:t xml:space="preserve"> </w:t>
            </w:r>
            <w:r w:rsidRPr="00EA776C">
              <w:rPr>
                <w:rFonts w:eastAsia="Times New Roman"/>
                <w:sz w:val="20"/>
                <w:szCs w:val="20"/>
              </w:rPr>
              <w:t>a</w:t>
            </w:r>
            <w:r w:rsidR="00693E26">
              <w:rPr>
                <w:rFonts w:eastAsia="Times New Roman"/>
                <w:sz w:val="20"/>
                <w:szCs w:val="20"/>
              </w:rPr>
              <w:t xml:space="preserve"> </w:t>
            </w:r>
            <w:r w:rsidRPr="00EA776C">
              <w:rPr>
                <w:rFonts w:eastAsia="Times New Roman"/>
                <w:sz w:val="20"/>
                <w:szCs w:val="20"/>
              </w:rPr>
              <w:t>case-to-case</w:t>
            </w:r>
            <w:r w:rsidR="00693E26">
              <w:rPr>
                <w:rFonts w:eastAsia="Times New Roman"/>
                <w:sz w:val="20"/>
                <w:szCs w:val="20"/>
              </w:rPr>
              <w:t xml:space="preserve"> </w:t>
            </w:r>
            <w:r w:rsidRPr="00EA776C">
              <w:rPr>
                <w:rFonts w:eastAsia="Times New Roman"/>
                <w:sz w:val="20"/>
                <w:szCs w:val="20"/>
              </w:rPr>
              <w:t>basis,</w:t>
            </w:r>
            <w:r w:rsidR="00693E26">
              <w:rPr>
                <w:rFonts w:eastAsia="Times New Roman"/>
                <w:sz w:val="20"/>
                <w:szCs w:val="20"/>
              </w:rPr>
              <w:t xml:space="preserve"> </w:t>
            </w:r>
            <w:r w:rsidRPr="00EA776C">
              <w:rPr>
                <w:rFonts w:eastAsia="Times New Roman"/>
                <w:sz w:val="20"/>
                <w:szCs w:val="20"/>
              </w:rPr>
              <w:t>the</w:t>
            </w:r>
            <w:r w:rsidR="00693E26">
              <w:rPr>
                <w:rFonts w:eastAsia="Times New Roman"/>
                <w:sz w:val="20"/>
                <w:szCs w:val="20"/>
              </w:rPr>
              <w:t xml:space="preserve"> </w:t>
            </w:r>
            <w:r w:rsidRPr="00EA776C">
              <w:rPr>
                <w:rFonts w:eastAsia="Times New Roman"/>
                <w:sz w:val="20"/>
                <w:szCs w:val="20"/>
              </w:rPr>
              <w:t>residential</w:t>
            </w:r>
            <w:r w:rsidR="00693E26">
              <w:rPr>
                <w:rFonts w:eastAsia="Times New Roman"/>
                <w:sz w:val="20"/>
                <w:szCs w:val="20"/>
              </w:rPr>
              <w:t xml:space="preserve"> </w:t>
            </w:r>
            <w:r w:rsidRPr="00EA776C">
              <w:rPr>
                <w:rFonts w:eastAsia="Times New Roman"/>
                <w:sz w:val="20"/>
                <w:szCs w:val="20"/>
              </w:rPr>
              <w:t>structure</w:t>
            </w:r>
            <w:r w:rsidR="00693E26">
              <w:rPr>
                <w:rFonts w:eastAsia="Times New Roman"/>
                <w:sz w:val="20"/>
                <w:szCs w:val="20"/>
              </w:rPr>
              <w:t xml:space="preserve"> </w:t>
            </w:r>
            <w:r w:rsidRPr="00EA776C">
              <w:rPr>
                <w:rFonts w:eastAsia="Times New Roman"/>
                <w:sz w:val="20"/>
                <w:szCs w:val="20"/>
              </w:rPr>
              <w:t>owner</w:t>
            </w:r>
            <w:r w:rsidR="00693E26">
              <w:rPr>
                <w:rFonts w:eastAsia="Times New Roman"/>
                <w:sz w:val="20"/>
                <w:szCs w:val="20"/>
              </w:rPr>
              <w:t xml:space="preserve"> </w:t>
            </w:r>
            <w:r w:rsidRPr="00EA776C">
              <w:rPr>
                <w:rFonts w:eastAsia="Times New Roman"/>
                <w:sz w:val="20"/>
                <w:szCs w:val="20"/>
              </w:rPr>
              <w:t>APs</w:t>
            </w:r>
            <w:r w:rsidR="00693E26">
              <w:rPr>
                <w:rFonts w:eastAsia="Times New Roman"/>
                <w:sz w:val="20"/>
                <w:szCs w:val="20"/>
              </w:rPr>
              <w:t xml:space="preserve"> </w:t>
            </w:r>
            <w:r w:rsidRPr="00EA776C">
              <w:rPr>
                <w:rFonts w:eastAsia="Times New Roman"/>
                <w:sz w:val="20"/>
                <w:szCs w:val="20"/>
              </w:rPr>
              <w:t>will</w:t>
            </w:r>
            <w:r w:rsidR="00693E26">
              <w:rPr>
                <w:rFonts w:eastAsia="Times New Roman"/>
                <w:sz w:val="20"/>
                <w:szCs w:val="20"/>
              </w:rPr>
              <w:t xml:space="preserve"> </w:t>
            </w:r>
            <w:r w:rsidRPr="00EA776C">
              <w:rPr>
                <w:rFonts w:eastAsia="Times New Roman"/>
                <w:sz w:val="20"/>
                <w:szCs w:val="20"/>
              </w:rPr>
              <w:t>be</w:t>
            </w:r>
            <w:r w:rsidR="00693E26">
              <w:rPr>
                <w:rFonts w:eastAsia="Times New Roman"/>
                <w:sz w:val="20"/>
                <w:szCs w:val="20"/>
              </w:rPr>
              <w:t xml:space="preserve"> </w:t>
            </w:r>
            <w:r w:rsidRPr="00EA776C">
              <w:rPr>
                <w:rFonts w:eastAsia="Times New Roman"/>
                <w:sz w:val="20"/>
                <w:szCs w:val="20"/>
              </w:rPr>
              <w:t>provided</w:t>
            </w:r>
            <w:r w:rsidR="00693E26">
              <w:rPr>
                <w:rFonts w:eastAsia="Times New Roman"/>
                <w:sz w:val="20"/>
                <w:szCs w:val="20"/>
              </w:rPr>
              <w:t xml:space="preserve"> </w:t>
            </w:r>
            <w:r w:rsidRPr="00EA776C">
              <w:rPr>
                <w:rFonts w:eastAsia="Times New Roman"/>
                <w:sz w:val="20"/>
                <w:szCs w:val="20"/>
              </w:rPr>
              <w:t>with</w:t>
            </w:r>
            <w:r w:rsidR="00693E26">
              <w:rPr>
                <w:rFonts w:eastAsia="Times New Roman"/>
                <w:sz w:val="20"/>
                <w:szCs w:val="20"/>
              </w:rPr>
              <w:t xml:space="preserve"> </w:t>
            </w:r>
            <w:r w:rsidRPr="00EA776C">
              <w:rPr>
                <w:rFonts w:eastAsia="Times New Roman"/>
                <w:sz w:val="20"/>
                <w:szCs w:val="20"/>
              </w:rPr>
              <w:t>transitional</w:t>
            </w:r>
            <w:r w:rsidR="00693E26">
              <w:rPr>
                <w:rFonts w:eastAsia="Times New Roman"/>
                <w:sz w:val="20"/>
                <w:szCs w:val="20"/>
              </w:rPr>
              <w:t xml:space="preserve"> </w:t>
            </w:r>
            <w:r w:rsidRPr="00EA776C">
              <w:rPr>
                <w:rFonts w:eastAsia="Times New Roman"/>
                <w:sz w:val="20"/>
                <w:szCs w:val="20"/>
              </w:rPr>
              <w:t>allowance</w:t>
            </w:r>
            <w:r w:rsidR="00693E26">
              <w:rPr>
                <w:rFonts w:eastAsia="Times New Roman"/>
                <w:sz w:val="20"/>
                <w:szCs w:val="20"/>
              </w:rPr>
              <w:t xml:space="preserve"> </w:t>
            </w:r>
            <w:r w:rsidRPr="00EA776C">
              <w:rPr>
                <w:rFonts w:eastAsia="Times New Roman"/>
                <w:sz w:val="20"/>
                <w:szCs w:val="20"/>
              </w:rPr>
              <w:t>during</w:t>
            </w:r>
            <w:r w:rsidR="00693E26">
              <w:rPr>
                <w:rFonts w:eastAsia="Times New Roman"/>
                <w:sz w:val="20"/>
                <w:szCs w:val="20"/>
              </w:rPr>
              <w:t xml:space="preserve"> </w:t>
            </w:r>
            <w:r w:rsidRPr="00EA776C">
              <w:rPr>
                <w:rFonts w:eastAsia="Times New Roman"/>
                <w:sz w:val="20"/>
                <w:szCs w:val="20"/>
              </w:rPr>
              <w:t>the</w:t>
            </w:r>
            <w:r w:rsidR="00693E26">
              <w:rPr>
                <w:rFonts w:eastAsia="Times New Roman"/>
                <w:sz w:val="20"/>
                <w:szCs w:val="20"/>
              </w:rPr>
              <w:t xml:space="preserve"> </w:t>
            </w:r>
            <w:r w:rsidRPr="00EA776C">
              <w:rPr>
                <w:rFonts w:eastAsia="Times New Roman"/>
                <w:sz w:val="20"/>
                <w:szCs w:val="20"/>
              </w:rPr>
              <w:t>transition</w:t>
            </w:r>
            <w:r w:rsidR="00693E26">
              <w:rPr>
                <w:rFonts w:eastAsia="Times New Roman"/>
                <w:sz w:val="20"/>
                <w:szCs w:val="20"/>
              </w:rPr>
              <w:t xml:space="preserve"> </w:t>
            </w:r>
            <w:r w:rsidRPr="00EA776C">
              <w:rPr>
                <w:rFonts w:eastAsia="Times New Roman"/>
                <w:sz w:val="20"/>
                <w:szCs w:val="20"/>
              </w:rPr>
              <w:t>period</w:t>
            </w:r>
            <w:r w:rsidR="00693E26">
              <w:rPr>
                <w:rFonts w:eastAsia="Times New Roman"/>
                <w:sz w:val="20"/>
                <w:szCs w:val="20"/>
              </w:rPr>
              <w:t xml:space="preserve"> </w:t>
            </w:r>
            <w:r w:rsidRPr="00EA776C">
              <w:rPr>
                <w:rFonts w:eastAsia="Times New Roman"/>
                <w:sz w:val="20"/>
                <w:szCs w:val="20"/>
              </w:rPr>
              <w:t>(initially</w:t>
            </w:r>
            <w:r w:rsidR="00693E26">
              <w:rPr>
                <w:rFonts w:eastAsia="Times New Roman"/>
                <w:sz w:val="20"/>
                <w:szCs w:val="20"/>
              </w:rPr>
              <w:t xml:space="preserve"> </w:t>
            </w:r>
            <w:r w:rsidRPr="00EA776C">
              <w:rPr>
                <w:rFonts w:eastAsia="Times New Roman"/>
                <w:sz w:val="20"/>
                <w:szCs w:val="20"/>
              </w:rPr>
              <w:t>calculated</w:t>
            </w:r>
            <w:r w:rsidR="00693E26">
              <w:rPr>
                <w:rFonts w:eastAsia="Times New Roman"/>
                <w:sz w:val="20"/>
                <w:szCs w:val="20"/>
              </w:rPr>
              <w:t xml:space="preserve"> </w:t>
            </w:r>
            <w:r w:rsidRPr="00EA776C">
              <w:rPr>
                <w:rFonts w:eastAsia="Times New Roman"/>
                <w:sz w:val="20"/>
                <w:szCs w:val="20"/>
              </w:rPr>
              <w:t>at</w:t>
            </w:r>
            <w:r w:rsidR="00693E26">
              <w:rPr>
                <w:rFonts w:eastAsia="Times New Roman"/>
                <w:sz w:val="20"/>
                <w:szCs w:val="20"/>
              </w:rPr>
              <w:t xml:space="preserve"> </w:t>
            </w:r>
            <w:r w:rsidRPr="00EA776C">
              <w:rPr>
                <w:rFonts w:eastAsia="Times New Roman"/>
                <w:sz w:val="20"/>
                <w:szCs w:val="20"/>
              </w:rPr>
              <w:t>6</w:t>
            </w:r>
            <w:r w:rsidR="00693E26">
              <w:rPr>
                <w:rFonts w:eastAsia="Times New Roman"/>
                <w:sz w:val="20"/>
                <w:szCs w:val="20"/>
              </w:rPr>
              <w:t xml:space="preserve"> </w:t>
            </w:r>
            <w:r w:rsidRPr="00EA776C">
              <w:rPr>
                <w:rFonts w:eastAsia="Times New Roman"/>
                <w:sz w:val="20"/>
                <w:szCs w:val="20"/>
              </w:rPr>
              <w:t>months</w:t>
            </w:r>
            <w:r w:rsidR="00693E26">
              <w:rPr>
                <w:rFonts w:eastAsia="Times New Roman"/>
                <w:sz w:val="20"/>
                <w:szCs w:val="20"/>
              </w:rPr>
              <w:t xml:space="preserve"> </w:t>
            </w:r>
            <w:r w:rsidRPr="00EA776C">
              <w:rPr>
                <w:rFonts w:eastAsia="Times New Roman"/>
                <w:sz w:val="20"/>
                <w:szCs w:val="20"/>
              </w:rPr>
              <w:t>of</w:t>
            </w:r>
            <w:r w:rsidR="00693E26">
              <w:rPr>
                <w:rFonts w:eastAsia="Times New Roman"/>
                <w:sz w:val="20"/>
                <w:szCs w:val="20"/>
              </w:rPr>
              <w:t xml:space="preserve"> </w:t>
            </w:r>
            <w:r w:rsidRPr="00EA776C">
              <w:rPr>
                <w:rFonts w:eastAsia="Times New Roman"/>
                <w:sz w:val="20"/>
                <w:szCs w:val="20"/>
              </w:rPr>
              <w:t>recorded</w:t>
            </w:r>
            <w:r w:rsidR="00693E26">
              <w:rPr>
                <w:rFonts w:eastAsia="Times New Roman"/>
                <w:sz w:val="20"/>
                <w:szCs w:val="20"/>
              </w:rPr>
              <w:t xml:space="preserve"> </w:t>
            </w:r>
            <w:r w:rsidRPr="00EA776C">
              <w:rPr>
                <w:rFonts w:eastAsia="Times New Roman"/>
                <w:sz w:val="20"/>
                <w:szCs w:val="20"/>
              </w:rPr>
              <w:t>income</w:t>
            </w:r>
            <w:r w:rsidR="00693E26">
              <w:rPr>
                <w:rFonts w:eastAsia="Times New Roman"/>
                <w:sz w:val="20"/>
                <w:szCs w:val="20"/>
              </w:rPr>
              <w:t xml:space="preserve"> </w:t>
            </w:r>
            <w:r w:rsidRPr="00EA776C">
              <w:rPr>
                <w:rFonts w:eastAsia="Times New Roman"/>
                <w:sz w:val="20"/>
                <w:szCs w:val="20"/>
              </w:rPr>
              <w:t>or</w:t>
            </w:r>
            <w:r w:rsidR="00693E26">
              <w:rPr>
                <w:rFonts w:eastAsia="Times New Roman"/>
                <w:sz w:val="20"/>
                <w:szCs w:val="20"/>
              </w:rPr>
              <w:t xml:space="preserve"> </w:t>
            </w:r>
            <w:r w:rsidRPr="00EA776C">
              <w:rPr>
                <w:rFonts w:eastAsia="Times New Roman"/>
                <w:sz w:val="20"/>
                <w:szCs w:val="20"/>
              </w:rPr>
              <w:t>equal</w:t>
            </w:r>
            <w:r w:rsidR="00693E26">
              <w:rPr>
                <w:rFonts w:eastAsia="Times New Roman"/>
                <w:sz w:val="20"/>
                <w:szCs w:val="20"/>
              </w:rPr>
              <w:t xml:space="preserve"> </w:t>
            </w:r>
            <w:r w:rsidRPr="00EA776C">
              <w:rPr>
                <w:rFonts w:eastAsia="Times New Roman"/>
                <w:sz w:val="20"/>
                <w:szCs w:val="20"/>
              </w:rPr>
              <w:t>to</w:t>
            </w:r>
            <w:r w:rsidR="00693E26">
              <w:rPr>
                <w:rFonts w:eastAsia="Times New Roman"/>
                <w:sz w:val="20"/>
                <w:szCs w:val="20"/>
              </w:rPr>
              <w:t xml:space="preserve"> </w:t>
            </w:r>
            <w:r w:rsidRPr="00EA776C">
              <w:rPr>
                <w:rFonts w:eastAsia="Times New Roman"/>
                <w:sz w:val="20"/>
                <w:szCs w:val="20"/>
              </w:rPr>
              <w:t>officially</w:t>
            </w:r>
            <w:r w:rsidR="00693E26">
              <w:rPr>
                <w:rFonts w:eastAsia="Times New Roman"/>
                <w:sz w:val="20"/>
                <w:szCs w:val="20"/>
              </w:rPr>
              <w:t xml:space="preserve"> </w:t>
            </w:r>
            <w:r w:rsidRPr="00EA776C">
              <w:rPr>
                <w:rFonts w:eastAsia="Times New Roman"/>
                <w:sz w:val="20"/>
                <w:szCs w:val="20"/>
              </w:rPr>
              <w:t>designated</w:t>
            </w:r>
            <w:r w:rsidR="00693E26">
              <w:rPr>
                <w:rFonts w:eastAsia="Times New Roman"/>
                <w:sz w:val="20"/>
                <w:szCs w:val="20"/>
              </w:rPr>
              <w:t xml:space="preserve"> </w:t>
            </w:r>
            <w:r w:rsidRPr="00EA776C">
              <w:rPr>
                <w:rFonts w:eastAsia="Times New Roman"/>
                <w:sz w:val="20"/>
                <w:szCs w:val="20"/>
              </w:rPr>
              <w:t>minimum</w:t>
            </w:r>
            <w:r w:rsidR="00693E26">
              <w:rPr>
                <w:rFonts w:eastAsia="Times New Roman"/>
                <w:sz w:val="20"/>
                <w:szCs w:val="20"/>
              </w:rPr>
              <w:t xml:space="preserve"> </w:t>
            </w:r>
            <w:r w:rsidRPr="00EA776C">
              <w:rPr>
                <w:rFonts w:eastAsia="Times New Roman"/>
                <w:sz w:val="20"/>
                <w:szCs w:val="20"/>
              </w:rPr>
              <w:t>wage</w:t>
            </w:r>
            <w:r w:rsidR="00693E26">
              <w:rPr>
                <w:rFonts w:eastAsia="Times New Roman"/>
                <w:sz w:val="20"/>
                <w:szCs w:val="20"/>
              </w:rPr>
              <w:t xml:space="preserve"> </w:t>
            </w:r>
            <w:r w:rsidRPr="00EA776C">
              <w:rPr>
                <w:rFonts w:eastAsia="Times New Roman"/>
                <w:sz w:val="20"/>
                <w:szCs w:val="20"/>
              </w:rPr>
              <w:t>rate)</w:t>
            </w:r>
            <w:r w:rsidR="00693E26">
              <w:rPr>
                <w:rFonts w:eastAsia="Times New Roman"/>
                <w:sz w:val="20"/>
                <w:szCs w:val="20"/>
              </w:rPr>
              <w:t xml:space="preserve"> </w:t>
            </w:r>
            <w:r w:rsidRPr="00EA776C">
              <w:rPr>
                <w:rFonts w:eastAsia="Times New Roman"/>
                <w:sz w:val="20"/>
                <w:szCs w:val="20"/>
              </w:rPr>
              <w:t>in</w:t>
            </w:r>
            <w:r w:rsidR="00693E26">
              <w:rPr>
                <w:rFonts w:eastAsia="Times New Roman"/>
                <w:sz w:val="20"/>
                <w:szCs w:val="20"/>
              </w:rPr>
              <w:t xml:space="preserve"> </w:t>
            </w:r>
            <w:r w:rsidRPr="00EA776C">
              <w:rPr>
                <w:rFonts w:eastAsia="Times New Roman"/>
                <w:sz w:val="20"/>
                <w:szCs w:val="20"/>
              </w:rPr>
              <w:t>addition</w:t>
            </w:r>
            <w:r w:rsidR="00693E26">
              <w:rPr>
                <w:rFonts w:eastAsia="Times New Roman"/>
                <w:sz w:val="20"/>
                <w:szCs w:val="20"/>
              </w:rPr>
              <w:t xml:space="preserve"> </w:t>
            </w:r>
            <w:r w:rsidRPr="00EA776C">
              <w:rPr>
                <w:rFonts w:eastAsia="Times New Roman"/>
                <w:sz w:val="20"/>
                <w:szCs w:val="20"/>
              </w:rPr>
              <w:t>to</w:t>
            </w:r>
            <w:r w:rsidR="00693E26">
              <w:rPr>
                <w:rFonts w:eastAsia="Times New Roman"/>
                <w:sz w:val="20"/>
                <w:szCs w:val="20"/>
              </w:rPr>
              <w:t xml:space="preserve"> </w:t>
            </w:r>
            <w:r w:rsidRPr="00EA776C">
              <w:rPr>
                <w:rFonts w:eastAsia="Times New Roman"/>
                <w:sz w:val="20"/>
                <w:szCs w:val="20"/>
              </w:rPr>
              <w:t>other</w:t>
            </w:r>
            <w:r w:rsidR="00693E26">
              <w:rPr>
                <w:rFonts w:eastAsia="Times New Roman"/>
                <w:sz w:val="20"/>
                <w:szCs w:val="20"/>
              </w:rPr>
              <w:t xml:space="preserve"> </w:t>
            </w:r>
            <w:r w:rsidRPr="00EA776C">
              <w:rPr>
                <w:rFonts w:eastAsia="Times New Roman"/>
                <w:sz w:val="20"/>
                <w:szCs w:val="20"/>
              </w:rPr>
              <w:t>applicable</w:t>
            </w:r>
            <w:r w:rsidR="00693E26">
              <w:rPr>
                <w:rFonts w:eastAsia="Times New Roman"/>
                <w:sz w:val="20"/>
                <w:szCs w:val="20"/>
              </w:rPr>
              <w:t xml:space="preserve"> </w:t>
            </w:r>
            <w:r w:rsidRPr="00EA776C">
              <w:rPr>
                <w:rFonts w:eastAsia="Times New Roman"/>
                <w:sz w:val="20"/>
                <w:szCs w:val="20"/>
              </w:rPr>
              <w:t>compensation</w:t>
            </w:r>
            <w:r w:rsidR="00693E26">
              <w:rPr>
                <w:rFonts w:eastAsia="Times New Roman"/>
                <w:sz w:val="20"/>
                <w:szCs w:val="20"/>
              </w:rPr>
              <w:t xml:space="preserve"> </w:t>
            </w:r>
            <w:r w:rsidRPr="00EA776C">
              <w:rPr>
                <w:rFonts w:eastAsia="Times New Roman"/>
                <w:sz w:val="20"/>
                <w:szCs w:val="20"/>
              </w:rPr>
              <w:t>entitlements.</w:t>
            </w:r>
            <w:r w:rsidR="00693E26">
              <w:rPr>
                <w:rFonts w:eastAsia="Times New Roman"/>
                <w:sz w:val="20"/>
                <w:szCs w:val="20"/>
              </w:rPr>
              <w:t xml:space="preserve"> </w:t>
            </w:r>
            <w:r w:rsidRPr="00EA776C">
              <w:rPr>
                <w:rFonts w:eastAsia="Times New Roman"/>
                <w:sz w:val="20"/>
                <w:szCs w:val="20"/>
              </w:rPr>
              <w:t>This</w:t>
            </w:r>
            <w:r w:rsidR="00693E26">
              <w:rPr>
                <w:rFonts w:eastAsia="Times New Roman"/>
                <w:sz w:val="20"/>
                <w:szCs w:val="20"/>
              </w:rPr>
              <w:t xml:space="preserve"> </w:t>
            </w:r>
            <w:r w:rsidRPr="00EA776C">
              <w:rPr>
                <w:rFonts w:eastAsia="Times New Roman"/>
                <w:sz w:val="20"/>
                <w:szCs w:val="20"/>
              </w:rPr>
              <w:t>addition</w:t>
            </w:r>
            <w:r w:rsidR="00693E26">
              <w:rPr>
                <w:rFonts w:eastAsia="Times New Roman"/>
                <w:sz w:val="20"/>
                <w:szCs w:val="20"/>
              </w:rPr>
              <w:t xml:space="preserve"> </w:t>
            </w:r>
            <w:r w:rsidRPr="00EA776C">
              <w:rPr>
                <w:rFonts w:eastAsia="Times New Roman"/>
                <w:sz w:val="20"/>
                <w:szCs w:val="20"/>
              </w:rPr>
              <w:t>is</w:t>
            </w:r>
            <w:r w:rsidR="00693E26">
              <w:rPr>
                <w:rFonts w:eastAsia="Times New Roman"/>
                <w:sz w:val="20"/>
                <w:szCs w:val="20"/>
              </w:rPr>
              <w:t xml:space="preserve"> </w:t>
            </w:r>
            <w:r w:rsidRPr="00EA776C">
              <w:rPr>
                <w:rFonts w:eastAsia="Times New Roman"/>
                <w:sz w:val="20"/>
                <w:szCs w:val="20"/>
              </w:rPr>
              <w:t>for</w:t>
            </w:r>
            <w:r w:rsidR="00693E26">
              <w:rPr>
                <w:rFonts w:eastAsia="Times New Roman"/>
                <w:sz w:val="20"/>
                <w:szCs w:val="20"/>
              </w:rPr>
              <w:t xml:space="preserve"> </w:t>
            </w:r>
            <w:r w:rsidRPr="00EA776C">
              <w:rPr>
                <w:rFonts w:eastAsia="Times New Roman"/>
                <w:sz w:val="20"/>
                <w:szCs w:val="20"/>
              </w:rPr>
              <w:t>all</w:t>
            </w:r>
            <w:r w:rsidR="00693E26">
              <w:rPr>
                <w:rFonts w:eastAsia="Times New Roman"/>
                <w:sz w:val="20"/>
                <w:szCs w:val="20"/>
              </w:rPr>
              <w:t xml:space="preserve"> </w:t>
            </w:r>
            <w:r w:rsidRPr="00EA776C">
              <w:rPr>
                <w:rFonts w:eastAsia="Times New Roman"/>
                <w:sz w:val="20"/>
                <w:szCs w:val="20"/>
              </w:rPr>
              <w:t>those</w:t>
            </w:r>
            <w:r w:rsidR="00693E26">
              <w:rPr>
                <w:rFonts w:eastAsia="Times New Roman"/>
                <w:sz w:val="20"/>
                <w:szCs w:val="20"/>
              </w:rPr>
              <w:t xml:space="preserve"> </w:t>
            </w:r>
            <w:r w:rsidR="00B671FD" w:rsidRPr="00EA776C">
              <w:rPr>
                <w:rFonts w:eastAsia="Times New Roman"/>
                <w:sz w:val="20"/>
                <w:szCs w:val="20"/>
              </w:rPr>
              <w:t>affectees</w:t>
            </w:r>
            <w:r w:rsidR="00693E26">
              <w:rPr>
                <w:rFonts w:eastAsia="Times New Roman"/>
                <w:sz w:val="20"/>
                <w:szCs w:val="20"/>
              </w:rPr>
              <w:t xml:space="preserve"> </w:t>
            </w:r>
            <w:r w:rsidRPr="00EA776C">
              <w:rPr>
                <w:rFonts w:eastAsia="Times New Roman"/>
                <w:sz w:val="20"/>
                <w:szCs w:val="20"/>
              </w:rPr>
              <w:t>who's</w:t>
            </w:r>
            <w:r w:rsidR="00693E26">
              <w:rPr>
                <w:rFonts w:eastAsia="Times New Roman"/>
                <w:sz w:val="20"/>
                <w:szCs w:val="20"/>
              </w:rPr>
              <w:t xml:space="preserve"> </w:t>
            </w:r>
            <w:r w:rsidRPr="00EA776C">
              <w:rPr>
                <w:rFonts w:eastAsia="Times New Roman"/>
                <w:sz w:val="20"/>
                <w:szCs w:val="20"/>
              </w:rPr>
              <w:t>houses</w:t>
            </w:r>
            <w:r w:rsidR="00693E26">
              <w:rPr>
                <w:rFonts w:eastAsia="Times New Roman"/>
                <w:sz w:val="20"/>
                <w:szCs w:val="20"/>
              </w:rPr>
              <w:t xml:space="preserve"> </w:t>
            </w:r>
            <w:r w:rsidRPr="00EA776C">
              <w:rPr>
                <w:rFonts w:eastAsia="Times New Roman"/>
                <w:sz w:val="20"/>
                <w:szCs w:val="20"/>
              </w:rPr>
              <w:t>are</w:t>
            </w:r>
            <w:r w:rsidR="00693E26">
              <w:rPr>
                <w:rFonts w:eastAsia="Times New Roman"/>
                <w:sz w:val="20"/>
                <w:szCs w:val="20"/>
              </w:rPr>
              <w:t xml:space="preserve"> </w:t>
            </w:r>
            <w:r w:rsidRPr="00EA776C">
              <w:rPr>
                <w:rFonts w:eastAsia="Times New Roman"/>
                <w:sz w:val="20"/>
                <w:szCs w:val="20"/>
              </w:rPr>
              <w:t>affected</w:t>
            </w:r>
            <w:r w:rsidR="00693E26">
              <w:rPr>
                <w:rFonts w:eastAsia="Times New Roman"/>
                <w:sz w:val="20"/>
                <w:szCs w:val="20"/>
              </w:rPr>
              <w:t xml:space="preserve"> </w:t>
            </w:r>
            <w:r w:rsidRPr="00EA776C">
              <w:rPr>
                <w:rFonts w:eastAsia="Times New Roman"/>
                <w:sz w:val="20"/>
                <w:szCs w:val="20"/>
              </w:rPr>
              <w:t>by</w:t>
            </w:r>
            <w:r w:rsidR="00693E26">
              <w:rPr>
                <w:rFonts w:eastAsia="Times New Roman"/>
                <w:sz w:val="20"/>
                <w:szCs w:val="20"/>
              </w:rPr>
              <w:t xml:space="preserve"> </w:t>
            </w:r>
            <w:r w:rsidRPr="00EA776C">
              <w:rPr>
                <w:rFonts w:eastAsia="Times New Roman"/>
                <w:sz w:val="20"/>
                <w:szCs w:val="20"/>
              </w:rPr>
              <w:t>the</w:t>
            </w:r>
            <w:r w:rsidR="00693E26">
              <w:rPr>
                <w:rFonts w:eastAsia="Times New Roman"/>
                <w:sz w:val="20"/>
                <w:szCs w:val="20"/>
              </w:rPr>
              <w:t xml:space="preserve"> </w:t>
            </w:r>
            <w:r w:rsidRPr="00EA776C">
              <w:rPr>
                <w:rFonts w:eastAsia="Times New Roman"/>
                <w:sz w:val="20"/>
                <w:szCs w:val="20"/>
              </w:rPr>
              <w:t>project</w:t>
            </w:r>
            <w:r w:rsidR="00693E26">
              <w:rPr>
                <w:rFonts w:eastAsia="Times New Roman"/>
                <w:sz w:val="20"/>
                <w:szCs w:val="20"/>
              </w:rPr>
              <w:t xml:space="preserve"> </w:t>
            </w:r>
            <w:r w:rsidRPr="00EA776C">
              <w:rPr>
                <w:rFonts w:eastAsia="Times New Roman"/>
                <w:sz w:val="20"/>
                <w:szCs w:val="20"/>
              </w:rPr>
              <w:t>interventions</w:t>
            </w:r>
          </w:p>
        </w:tc>
      </w:tr>
      <w:tr w:rsidR="00D1669B" w:rsidRPr="00EA776C" w14:paraId="55038069" w14:textId="77777777" w:rsidTr="001B3FB5">
        <w:trPr>
          <w:trHeight w:val="360"/>
        </w:trPr>
        <w:tc>
          <w:tcPr>
            <w:tcW w:w="490" w:type="dxa"/>
            <w:tcBorders>
              <w:top w:val="nil"/>
              <w:left w:val="single" w:sz="8" w:space="0" w:color="auto"/>
              <w:bottom w:val="single" w:sz="4" w:space="0" w:color="auto"/>
              <w:right w:val="single" w:sz="4" w:space="0" w:color="auto"/>
            </w:tcBorders>
            <w:shd w:val="clear" w:color="auto" w:fill="auto"/>
            <w:vAlign w:val="center"/>
            <w:hideMark/>
          </w:tcPr>
          <w:p w14:paraId="64698FBF" w14:textId="7777777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6</w:t>
            </w:r>
          </w:p>
        </w:tc>
        <w:tc>
          <w:tcPr>
            <w:tcW w:w="1452" w:type="dxa"/>
            <w:tcBorders>
              <w:top w:val="nil"/>
              <w:left w:val="nil"/>
              <w:bottom w:val="single" w:sz="4" w:space="0" w:color="auto"/>
              <w:right w:val="single" w:sz="4" w:space="0" w:color="auto"/>
            </w:tcBorders>
            <w:shd w:val="clear" w:color="auto" w:fill="auto"/>
            <w:vAlign w:val="center"/>
            <w:hideMark/>
          </w:tcPr>
          <w:p w14:paraId="40BC6DE0" w14:textId="5C672277" w:rsidR="00D1669B" w:rsidRPr="00EA776C" w:rsidRDefault="00D1669B" w:rsidP="008D3519">
            <w:pPr>
              <w:spacing w:after="0" w:line="240" w:lineRule="auto"/>
              <w:jc w:val="left"/>
              <w:rPr>
                <w:rFonts w:eastAsia="Times New Roman"/>
                <w:b/>
                <w:bCs/>
                <w:sz w:val="20"/>
                <w:szCs w:val="20"/>
              </w:rPr>
            </w:pPr>
            <w:r w:rsidRPr="00EA776C">
              <w:rPr>
                <w:rFonts w:eastAsia="Times New Roman"/>
                <w:b/>
                <w:bCs/>
                <w:sz w:val="20"/>
                <w:szCs w:val="20"/>
              </w:rPr>
              <w:t>Business</w:t>
            </w:r>
            <w:r w:rsidR="00693E26">
              <w:rPr>
                <w:rFonts w:eastAsia="Times New Roman"/>
                <w:b/>
                <w:bCs/>
                <w:sz w:val="20"/>
                <w:szCs w:val="20"/>
              </w:rPr>
              <w:t xml:space="preserve"> </w:t>
            </w:r>
            <w:r w:rsidRPr="00EA776C">
              <w:rPr>
                <w:rFonts w:eastAsia="Times New Roman"/>
                <w:b/>
                <w:bCs/>
                <w:sz w:val="20"/>
                <w:szCs w:val="20"/>
              </w:rPr>
              <w:t>Moving</w:t>
            </w:r>
            <w:r w:rsidR="00693E26">
              <w:rPr>
                <w:rFonts w:eastAsia="Times New Roman"/>
                <w:b/>
                <w:bCs/>
                <w:sz w:val="20"/>
                <w:szCs w:val="20"/>
              </w:rPr>
              <w:t xml:space="preserve"> </w:t>
            </w:r>
            <w:r w:rsidRPr="00EA776C">
              <w:rPr>
                <w:rFonts w:eastAsia="Times New Roman"/>
                <w:b/>
                <w:bCs/>
                <w:sz w:val="20"/>
                <w:szCs w:val="20"/>
              </w:rPr>
              <w:t>Assistance</w:t>
            </w:r>
          </w:p>
        </w:tc>
        <w:tc>
          <w:tcPr>
            <w:tcW w:w="1179" w:type="dxa"/>
            <w:tcBorders>
              <w:top w:val="nil"/>
              <w:left w:val="nil"/>
              <w:bottom w:val="single" w:sz="4" w:space="0" w:color="auto"/>
              <w:right w:val="single" w:sz="4" w:space="0" w:color="auto"/>
            </w:tcBorders>
            <w:shd w:val="clear" w:color="auto" w:fill="auto"/>
            <w:vAlign w:val="center"/>
            <w:hideMark/>
          </w:tcPr>
          <w:p w14:paraId="17CFFBE6"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50,000</w:t>
            </w:r>
          </w:p>
        </w:tc>
        <w:tc>
          <w:tcPr>
            <w:tcW w:w="726" w:type="dxa"/>
            <w:tcBorders>
              <w:top w:val="nil"/>
              <w:left w:val="nil"/>
              <w:bottom w:val="single" w:sz="4" w:space="0" w:color="auto"/>
              <w:right w:val="single" w:sz="4" w:space="0" w:color="auto"/>
            </w:tcBorders>
            <w:shd w:val="clear" w:color="auto" w:fill="auto"/>
            <w:vAlign w:val="center"/>
            <w:hideMark/>
          </w:tcPr>
          <w:p w14:paraId="20FF7202"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10.49</w:t>
            </w:r>
          </w:p>
        </w:tc>
        <w:tc>
          <w:tcPr>
            <w:tcW w:w="726" w:type="dxa"/>
            <w:tcBorders>
              <w:top w:val="nil"/>
              <w:left w:val="nil"/>
              <w:bottom w:val="single" w:sz="4" w:space="0" w:color="auto"/>
              <w:right w:val="single" w:sz="4" w:space="0" w:color="auto"/>
            </w:tcBorders>
            <w:shd w:val="clear" w:color="auto" w:fill="auto"/>
            <w:vAlign w:val="center"/>
            <w:hideMark/>
          </w:tcPr>
          <w:p w14:paraId="02C58D33"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8.21</w:t>
            </w:r>
          </w:p>
        </w:tc>
        <w:tc>
          <w:tcPr>
            <w:tcW w:w="726" w:type="dxa"/>
            <w:tcBorders>
              <w:top w:val="nil"/>
              <w:left w:val="nil"/>
              <w:bottom w:val="single" w:sz="4" w:space="0" w:color="auto"/>
              <w:right w:val="single" w:sz="4" w:space="0" w:color="auto"/>
            </w:tcBorders>
            <w:shd w:val="clear" w:color="auto" w:fill="auto"/>
            <w:vAlign w:val="center"/>
            <w:hideMark/>
          </w:tcPr>
          <w:p w14:paraId="6FC6822A"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8.35</w:t>
            </w:r>
          </w:p>
        </w:tc>
        <w:tc>
          <w:tcPr>
            <w:tcW w:w="1541" w:type="dxa"/>
            <w:tcBorders>
              <w:top w:val="nil"/>
              <w:left w:val="nil"/>
              <w:bottom w:val="single" w:sz="4" w:space="0" w:color="auto"/>
              <w:right w:val="single" w:sz="4" w:space="0" w:color="auto"/>
            </w:tcBorders>
            <w:shd w:val="clear" w:color="auto" w:fill="auto"/>
            <w:vAlign w:val="center"/>
            <w:hideMark/>
          </w:tcPr>
          <w:p w14:paraId="2D7C7EA5"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27.05</w:t>
            </w:r>
          </w:p>
        </w:tc>
        <w:tc>
          <w:tcPr>
            <w:tcW w:w="1541" w:type="dxa"/>
            <w:tcBorders>
              <w:top w:val="nil"/>
              <w:left w:val="nil"/>
              <w:bottom w:val="single" w:sz="4" w:space="0" w:color="auto"/>
              <w:right w:val="single" w:sz="4" w:space="0" w:color="auto"/>
            </w:tcBorders>
            <w:shd w:val="clear" w:color="auto" w:fill="auto"/>
            <w:vAlign w:val="center"/>
            <w:hideMark/>
          </w:tcPr>
          <w:p w14:paraId="1C135463"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13,525</w:t>
            </w:r>
          </w:p>
        </w:tc>
        <w:tc>
          <w:tcPr>
            <w:tcW w:w="1450" w:type="dxa"/>
            <w:tcBorders>
              <w:top w:val="nil"/>
              <w:left w:val="nil"/>
              <w:bottom w:val="single" w:sz="4" w:space="0" w:color="auto"/>
              <w:right w:val="single" w:sz="4" w:space="0" w:color="auto"/>
            </w:tcBorders>
            <w:shd w:val="clear" w:color="auto" w:fill="auto"/>
            <w:vAlign w:val="center"/>
            <w:hideMark/>
          </w:tcPr>
          <w:p w14:paraId="2C9928A4"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63,525</w:t>
            </w:r>
          </w:p>
        </w:tc>
        <w:tc>
          <w:tcPr>
            <w:tcW w:w="1631" w:type="dxa"/>
            <w:tcBorders>
              <w:top w:val="nil"/>
              <w:left w:val="nil"/>
              <w:bottom w:val="single" w:sz="4" w:space="0" w:color="auto"/>
              <w:right w:val="single" w:sz="4" w:space="0" w:color="auto"/>
            </w:tcBorders>
            <w:shd w:val="clear" w:color="auto" w:fill="auto"/>
            <w:vAlign w:val="center"/>
            <w:hideMark/>
          </w:tcPr>
          <w:p w14:paraId="0AB8EAC8"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63,000</w:t>
            </w:r>
          </w:p>
        </w:tc>
        <w:tc>
          <w:tcPr>
            <w:tcW w:w="9692" w:type="dxa"/>
            <w:tcBorders>
              <w:top w:val="nil"/>
              <w:left w:val="nil"/>
              <w:bottom w:val="single" w:sz="4" w:space="0" w:color="auto"/>
              <w:right w:val="single" w:sz="8" w:space="0" w:color="auto"/>
            </w:tcBorders>
            <w:shd w:val="clear" w:color="auto" w:fill="auto"/>
            <w:vAlign w:val="center"/>
            <w:hideMark/>
          </w:tcPr>
          <w:p w14:paraId="7313ADE8" w14:textId="4B3769E7" w:rsidR="00D1669B" w:rsidRPr="00EA776C" w:rsidRDefault="00D1669B" w:rsidP="008D3519">
            <w:pPr>
              <w:spacing w:after="0" w:line="240" w:lineRule="auto"/>
              <w:rPr>
                <w:rFonts w:eastAsia="Times New Roman"/>
                <w:sz w:val="20"/>
                <w:szCs w:val="20"/>
              </w:rPr>
            </w:pPr>
            <w:r w:rsidRPr="00EA776C">
              <w:rPr>
                <w:rFonts w:eastAsia="Times New Roman"/>
                <w:sz w:val="20"/>
                <w:szCs w:val="20"/>
              </w:rPr>
              <w:t>Those</w:t>
            </w:r>
            <w:r w:rsidR="00693E26">
              <w:rPr>
                <w:rFonts w:eastAsia="Times New Roman"/>
                <w:sz w:val="20"/>
                <w:szCs w:val="20"/>
              </w:rPr>
              <w:t xml:space="preserve"> </w:t>
            </w:r>
            <w:r w:rsidRPr="00EA776C">
              <w:rPr>
                <w:rFonts w:eastAsia="Times New Roman"/>
                <w:sz w:val="20"/>
                <w:szCs w:val="20"/>
              </w:rPr>
              <w:t>APs</w:t>
            </w:r>
            <w:r w:rsidR="00693E26">
              <w:rPr>
                <w:rFonts w:eastAsia="Times New Roman"/>
                <w:sz w:val="20"/>
                <w:szCs w:val="20"/>
              </w:rPr>
              <w:t xml:space="preserve"> </w:t>
            </w:r>
            <w:r w:rsidRPr="00EA776C">
              <w:rPr>
                <w:rFonts w:eastAsia="Times New Roman"/>
                <w:sz w:val="20"/>
                <w:szCs w:val="20"/>
              </w:rPr>
              <w:t>relocating</w:t>
            </w:r>
            <w:r w:rsidR="00693E26">
              <w:rPr>
                <w:rFonts w:eastAsia="Times New Roman"/>
                <w:sz w:val="20"/>
                <w:szCs w:val="20"/>
              </w:rPr>
              <w:t xml:space="preserve"> </w:t>
            </w:r>
            <w:r w:rsidRPr="00EA776C">
              <w:rPr>
                <w:rFonts w:eastAsia="Times New Roman"/>
                <w:sz w:val="20"/>
                <w:szCs w:val="20"/>
              </w:rPr>
              <w:t>their</w:t>
            </w:r>
            <w:r w:rsidR="00693E26">
              <w:rPr>
                <w:rFonts w:eastAsia="Times New Roman"/>
                <w:sz w:val="20"/>
                <w:szCs w:val="20"/>
              </w:rPr>
              <w:t xml:space="preserve"> </w:t>
            </w:r>
            <w:r w:rsidRPr="00EA776C">
              <w:rPr>
                <w:rFonts w:eastAsia="Times New Roman"/>
                <w:sz w:val="20"/>
                <w:szCs w:val="20"/>
              </w:rPr>
              <w:t>business</w:t>
            </w:r>
            <w:r w:rsidR="00693E26">
              <w:rPr>
                <w:rFonts w:eastAsia="Times New Roman"/>
                <w:sz w:val="20"/>
                <w:szCs w:val="20"/>
              </w:rPr>
              <w:t xml:space="preserve"> </w:t>
            </w:r>
            <w:r w:rsidRPr="00EA776C">
              <w:rPr>
                <w:rFonts w:eastAsia="Times New Roman"/>
                <w:sz w:val="20"/>
                <w:szCs w:val="20"/>
              </w:rPr>
              <w:t>due</w:t>
            </w:r>
            <w:r w:rsidR="00693E26">
              <w:rPr>
                <w:rFonts w:eastAsia="Times New Roman"/>
                <w:sz w:val="20"/>
                <w:szCs w:val="20"/>
              </w:rPr>
              <w:t xml:space="preserve"> </w:t>
            </w:r>
            <w:r w:rsidRPr="00EA776C">
              <w:rPr>
                <w:rFonts w:eastAsia="Times New Roman"/>
                <w:sz w:val="20"/>
                <w:szCs w:val="20"/>
              </w:rPr>
              <w:t>to</w:t>
            </w:r>
            <w:r w:rsidR="00693E26">
              <w:rPr>
                <w:rFonts w:eastAsia="Times New Roman"/>
                <w:sz w:val="20"/>
                <w:szCs w:val="20"/>
              </w:rPr>
              <w:t xml:space="preserve"> </w:t>
            </w:r>
            <w:r w:rsidRPr="00EA776C">
              <w:rPr>
                <w:rFonts w:eastAsia="Times New Roman"/>
                <w:sz w:val="20"/>
                <w:szCs w:val="20"/>
              </w:rPr>
              <w:t>adverse</w:t>
            </w:r>
            <w:r w:rsidR="00693E26">
              <w:rPr>
                <w:rFonts w:eastAsia="Times New Roman"/>
                <w:sz w:val="20"/>
                <w:szCs w:val="20"/>
              </w:rPr>
              <w:t xml:space="preserve"> </w:t>
            </w:r>
            <w:r w:rsidRPr="00EA776C">
              <w:rPr>
                <w:rFonts w:eastAsia="Times New Roman"/>
                <w:sz w:val="20"/>
                <w:szCs w:val="20"/>
              </w:rPr>
              <w:t>impact</w:t>
            </w:r>
            <w:r w:rsidR="00693E26">
              <w:rPr>
                <w:rFonts w:eastAsia="Times New Roman"/>
                <w:sz w:val="20"/>
                <w:szCs w:val="20"/>
              </w:rPr>
              <w:t xml:space="preserve"> </w:t>
            </w:r>
            <w:r w:rsidRPr="00EA776C">
              <w:rPr>
                <w:rFonts w:eastAsia="Times New Roman"/>
                <w:sz w:val="20"/>
                <w:szCs w:val="20"/>
              </w:rPr>
              <w:t>of</w:t>
            </w:r>
            <w:r w:rsidR="00693E26">
              <w:rPr>
                <w:rFonts w:eastAsia="Times New Roman"/>
                <w:sz w:val="20"/>
                <w:szCs w:val="20"/>
              </w:rPr>
              <w:t xml:space="preserve"> </w:t>
            </w:r>
            <w:r w:rsidRPr="00EA776C">
              <w:rPr>
                <w:rFonts w:eastAsia="Times New Roman"/>
                <w:sz w:val="20"/>
                <w:szCs w:val="20"/>
              </w:rPr>
              <w:t>the</w:t>
            </w:r>
            <w:r w:rsidR="00693E26">
              <w:rPr>
                <w:rFonts w:eastAsia="Times New Roman"/>
                <w:sz w:val="20"/>
                <w:szCs w:val="20"/>
              </w:rPr>
              <w:t xml:space="preserve"> </w:t>
            </w:r>
            <w:r w:rsidRPr="00EA776C">
              <w:rPr>
                <w:rFonts w:eastAsia="Times New Roman"/>
                <w:sz w:val="20"/>
                <w:szCs w:val="20"/>
              </w:rPr>
              <w:t>project</w:t>
            </w:r>
            <w:r w:rsidR="00693E26">
              <w:rPr>
                <w:rFonts w:eastAsia="Times New Roman"/>
                <w:sz w:val="20"/>
                <w:szCs w:val="20"/>
              </w:rPr>
              <w:t xml:space="preserve"> </w:t>
            </w:r>
            <w:r w:rsidRPr="00EA776C">
              <w:rPr>
                <w:rFonts w:eastAsia="Times New Roman"/>
                <w:sz w:val="20"/>
                <w:szCs w:val="20"/>
              </w:rPr>
              <w:t>are</w:t>
            </w:r>
            <w:r w:rsidR="00693E26">
              <w:rPr>
                <w:rFonts w:eastAsia="Times New Roman"/>
                <w:sz w:val="20"/>
                <w:szCs w:val="20"/>
              </w:rPr>
              <w:t xml:space="preserve"> </w:t>
            </w:r>
            <w:r w:rsidRPr="00EA776C">
              <w:rPr>
                <w:rFonts w:eastAsia="Times New Roman"/>
                <w:sz w:val="20"/>
                <w:szCs w:val="20"/>
              </w:rPr>
              <w:t>eligible</w:t>
            </w:r>
            <w:r w:rsidR="00693E26">
              <w:rPr>
                <w:rFonts w:eastAsia="Times New Roman"/>
                <w:sz w:val="20"/>
                <w:szCs w:val="20"/>
              </w:rPr>
              <w:t xml:space="preserve"> </w:t>
            </w:r>
            <w:r w:rsidRPr="00EA776C">
              <w:rPr>
                <w:rFonts w:eastAsia="Times New Roman"/>
                <w:sz w:val="20"/>
                <w:szCs w:val="20"/>
              </w:rPr>
              <w:t>for</w:t>
            </w:r>
            <w:r w:rsidR="00693E26">
              <w:rPr>
                <w:rFonts w:eastAsia="Times New Roman"/>
                <w:sz w:val="20"/>
                <w:szCs w:val="20"/>
              </w:rPr>
              <w:t xml:space="preserve"> </w:t>
            </w:r>
            <w:r w:rsidRPr="00EA776C">
              <w:rPr>
                <w:rFonts w:eastAsia="Times New Roman"/>
                <w:sz w:val="20"/>
                <w:szCs w:val="20"/>
              </w:rPr>
              <w:t>this</w:t>
            </w:r>
            <w:r w:rsidR="00693E26">
              <w:rPr>
                <w:rFonts w:eastAsia="Times New Roman"/>
                <w:sz w:val="20"/>
                <w:szCs w:val="20"/>
              </w:rPr>
              <w:t xml:space="preserve"> </w:t>
            </w:r>
            <w:r w:rsidRPr="00EA776C">
              <w:rPr>
                <w:rFonts w:eastAsia="Times New Roman"/>
                <w:sz w:val="20"/>
                <w:szCs w:val="20"/>
              </w:rPr>
              <w:t>allowance.</w:t>
            </w:r>
          </w:p>
        </w:tc>
      </w:tr>
      <w:tr w:rsidR="008F167B" w:rsidRPr="00EA776C" w14:paraId="65EB0300" w14:textId="77777777" w:rsidTr="001B3FB5">
        <w:trPr>
          <w:trHeight w:val="360"/>
        </w:trPr>
        <w:tc>
          <w:tcPr>
            <w:tcW w:w="490" w:type="dxa"/>
            <w:tcBorders>
              <w:top w:val="nil"/>
              <w:left w:val="single" w:sz="8" w:space="0" w:color="auto"/>
              <w:bottom w:val="single" w:sz="4" w:space="0" w:color="auto"/>
              <w:right w:val="single" w:sz="4" w:space="0" w:color="auto"/>
            </w:tcBorders>
            <w:shd w:val="clear" w:color="auto" w:fill="auto"/>
            <w:vAlign w:val="center"/>
          </w:tcPr>
          <w:p w14:paraId="0BEAC6F6" w14:textId="77777777" w:rsidR="008F167B" w:rsidRPr="00EA776C" w:rsidRDefault="008F167B" w:rsidP="008F167B">
            <w:pPr>
              <w:spacing w:after="0" w:line="240" w:lineRule="auto"/>
              <w:jc w:val="center"/>
              <w:rPr>
                <w:rFonts w:eastAsia="Times New Roman"/>
                <w:b/>
                <w:bCs/>
                <w:sz w:val="20"/>
                <w:szCs w:val="20"/>
              </w:rPr>
            </w:pPr>
          </w:p>
        </w:tc>
        <w:tc>
          <w:tcPr>
            <w:tcW w:w="1452" w:type="dxa"/>
            <w:tcBorders>
              <w:top w:val="nil"/>
              <w:left w:val="nil"/>
              <w:bottom w:val="single" w:sz="4" w:space="0" w:color="auto"/>
              <w:right w:val="single" w:sz="4" w:space="0" w:color="auto"/>
            </w:tcBorders>
            <w:shd w:val="clear" w:color="auto" w:fill="auto"/>
            <w:vAlign w:val="center"/>
          </w:tcPr>
          <w:p w14:paraId="48DF7999" w14:textId="21A4D158" w:rsidR="008F167B" w:rsidRPr="00EA776C" w:rsidRDefault="008F167B" w:rsidP="008F167B">
            <w:pPr>
              <w:spacing w:after="0" w:line="240" w:lineRule="auto"/>
              <w:jc w:val="left"/>
              <w:rPr>
                <w:rFonts w:eastAsia="Times New Roman"/>
                <w:b/>
                <w:bCs/>
                <w:sz w:val="20"/>
                <w:szCs w:val="20"/>
              </w:rPr>
            </w:pPr>
            <w:r w:rsidRPr="008F167B">
              <w:rPr>
                <w:rFonts w:eastAsia="Times New Roman"/>
                <w:b/>
                <w:bCs/>
                <w:sz w:val="20"/>
                <w:szCs w:val="20"/>
              </w:rPr>
              <w:t>Temporary Employment Loss</w:t>
            </w:r>
          </w:p>
        </w:tc>
        <w:tc>
          <w:tcPr>
            <w:tcW w:w="1179" w:type="dxa"/>
            <w:tcBorders>
              <w:top w:val="nil"/>
              <w:left w:val="nil"/>
              <w:bottom w:val="single" w:sz="4" w:space="0" w:color="auto"/>
              <w:right w:val="single" w:sz="4" w:space="0" w:color="auto"/>
            </w:tcBorders>
            <w:shd w:val="clear" w:color="auto" w:fill="auto"/>
            <w:vAlign w:val="center"/>
          </w:tcPr>
          <w:p w14:paraId="4048BF32" w14:textId="1A4EC576" w:rsidR="008F167B" w:rsidRPr="00EA776C" w:rsidRDefault="008F167B" w:rsidP="008F167B">
            <w:pPr>
              <w:spacing w:after="0" w:line="240" w:lineRule="auto"/>
              <w:jc w:val="center"/>
              <w:rPr>
                <w:rFonts w:eastAsia="Times New Roman"/>
                <w:sz w:val="20"/>
                <w:szCs w:val="20"/>
              </w:rPr>
            </w:pPr>
            <w:r>
              <w:rPr>
                <w:rFonts w:eastAsia="Times New Roman"/>
                <w:sz w:val="20"/>
                <w:szCs w:val="20"/>
              </w:rPr>
              <w:t>N/A</w:t>
            </w:r>
          </w:p>
        </w:tc>
        <w:tc>
          <w:tcPr>
            <w:tcW w:w="726" w:type="dxa"/>
            <w:tcBorders>
              <w:top w:val="nil"/>
              <w:left w:val="nil"/>
              <w:bottom w:val="single" w:sz="4" w:space="0" w:color="auto"/>
              <w:right w:val="single" w:sz="4" w:space="0" w:color="auto"/>
            </w:tcBorders>
            <w:shd w:val="clear" w:color="auto" w:fill="auto"/>
            <w:vAlign w:val="center"/>
          </w:tcPr>
          <w:p w14:paraId="41DBA81F" w14:textId="5AF9EF5F"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726" w:type="dxa"/>
            <w:tcBorders>
              <w:top w:val="nil"/>
              <w:left w:val="nil"/>
              <w:bottom w:val="single" w:sz="4" w:space="0" w:color="auto"/>
              <w:right w:val="single" w:sz="4" w:space="0" w:color="auto"/>
            </w:tcBorders>
            <w:shd w:val="clear" w:color="auto" w:fill="auto"/>
            <w:vAlign w:val="center"/>
          </w:tcPr>
          <w:p w14:paraId="22CD87A1" w14:textId="4160EF7F"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726" w:type="dxa"/>
            <w:tcBorders>
              <w:top w:val="nil"/>
              <w:left w:val="nil"/>
              <w:bottom w:val="single" w:sz="4" w:space="0" w:color="auto"/>
              <w:right w:val="single" w:sz="4" w:space="0" w:color="auto"/>
            </w:tcBorders>
            <w:shd w:val="clear" w:color="auto" w:fill="auto"/>
            <w:vAlign w:val="center"/>
          </w:tcPr>
          <w:p w14:paraId="41D8E136" w14:textId="3ED0A8C3"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1541" w:type="dxa"/>
            <w:tcBorders>
              <w:top w:val="nil"/>
              <w:left w:val="nil"/>
              <w:bottom w:val="single" w:sz="4" w:space="0" w:color="auto"/>
              <w:right w:val="single" w:sz="4" w:space="0" w:color="auto"/>
            </w:tcBorders>
            <w:shd w:val="clear" w:color="auto" w:fill="auto"/>
            <w:vAlign w:val="center"/>
          </w:tcPr>
          <w:p w14:paraId="3844B786" w14:textId="65E72192"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1541" w:type="dxa"/>
            <w:tcBorders>
              <w:top w:val="nil"/>
              <w:left w:val="nil"/>
              <w:bottom w:val="single" w:sz="4" w:space="0" w:color="auto"/>
              <w:right w:val="single" w:sz="4" w:space="0" w:color="auto"/>
            </w:tcBorders>
            <w:shd w:val="clear" w:color="auto" w:fill="auto"/>
            <w:vAlign w:val="center"/>
          </w:tcPr>
          <w:p w14:paraId="3F416087" w14:textId="6EFFCAFB"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1450" w:type="dxa"/>
            <w:tcBorders>
              <w:top w:val="nil"/>
              <w:left w:val="nil"/>
              <w:bottom w:val="single" w:sz="4" w:space="0" w:color="auto"/>
              <w:right w:val="single" w:sz="4" w:space="0" w:color="auto"/>
            </w:tcBorders>
            <w:shd w:val="clear" w:color="auto" w:fill="auto"/>
            <w:vAlign w:val="center"/>
          </w:tcPr>
          <w:p w14:paraId="4A20F482" w14:textId="661B036E" w:rsidR="008F167B" w:rsidRPr="00EA776C" w:rsidRDefault="008F167B" w:rsidP="008F167B">
            <w:pPr>
              <w:spacing w:after="0" w:line="240" w:lineRule="auto"/>
              <w:jc w:val="center"/>
              <w:rPr>
                <w:rFonts w:eastAsia="Times New Roman"/>
                <w:sz w:val="20"/>
                <w:szCs w:val="20"/>
              </w:rPr>
            </w:pPr>
            <w:r>
              <w:rPr>
                <w:rFonts w:eastAsia="Times New Roman"/>
                <w:sz w:val="20"/>
                <w:szCs w:val="20"/>
              </w:rPr>
              <w:t>N/A</w:t>
            </w:r>
          </w:p>
        </w:tc>
        <w:tc>
          <w:tcPr>
            <w:tcW w:w="1631" w:type="dxa"/>
            <w:tcBorders>
              <w:top w:val="nil"/>
              <w:left w:val="nil"/>
              <w:bottom w:val="single" w:sz="4" w:space="0" w:color="auto"/>
              <w:right w:val="single" w:sz="4" w:space="0" w:color="auto"/>
            </w:tcBorders>
            <w:shd w:val="clear" w:color="auto" w:fill="auto"/>
            <w:vAlign w:val="center"/>
          </w:tcPr>
          <w:p w14:paraId="6D50F46B" w14:textId="4A9B0257" w:rsidR="008F167B" w:rsidRPr="00EA776C" w:rsidRDefault="008F167B" w:rsidP="008F167B">
            <w:pPr>
              <w:spacing w:after="0" w:line="240" w:lineRule="auto"/>
              <w:jc w:val="center"/>
              <w:rPr>
                <w:rFonts w:eastAsia="Times New Roman"/>
                <w:sz w:val="20"/>
                <w:szCs w:val="20"/>
              </w:rPr>
            </w:pPr>
            <w:r>
              <w:rPr>
                <w:rFonts w:eastAsia="Times New Roman"/>
                <w:sz w:val="20"/>
                <w:szCs w:val="20"/>
              </w:rPr>
              <w:t>21,000</w:t>
            </w:r>
          </w:p>
        </w:tc>
        <w:tc>
          <w:tcPr>
            <w:tcW w:w="9692" w:type="dxa"/>
            <w:tcBorders>
              <w:top w:val="nil"/>
              <w:left w:val="nil"/>
              <w:bottom w:val="single" w:sz="4" w:space="0" w:color="auto"/>
              <w:right w:val="single" w:sz="8" w:space="0" w:color="auto"/>
            </w:tcBorders>
            <w:shd w:val="clear" w:color="auto" w:fill="auto"/>
            <w:vAlign w:val="center"/>
          </w:tcPr>
          <w:p w14:paraId="55BD9ADD" w14:textId="71CA6D68" w:rsidR="008F167B" w:rsidRPr="00EA776C" w:rsidRDefault="008F167B" w:rsidP="008F167B">
            <w:pPr>
              <w:spacing w:after="0" w:line="240" w:lineRule="auto"/>
              <w:rPr>
                <w:rFonts w:eastAsia="Times New Roman"/>
                <w:sz w:val="20"/>
                <w:szCs w:val="20"/>
              </w:rPr>
            </w:pPr>
            <w:r>
              <w:rPr>
                <w:rFonts w:eastAsia="Times New Roman"/>
                <w:sz w:val="20"/>
                <w:szCs w:val="20"/>
              </w:rPr>
              <w:t xml:space="preserve">Those APs loss temporary employment </w:t>
            </w:r>
            <w:r w:rsidR="00791369">
              <w:rPr>
                <w:rFonts w:eastAsia="Times New Roman"/>
                <w:sz w:val="20"/>
                <w:szCs w:val="20"/>
              </w:rPr>
              <w:t>is</w:t>
            </w:r>
            <w:r>
              <w:rPr>
                <w:rFonts w:eastAsia="Times New Roman"/>
                <w:sz w:val="20"/>
                <w:szCs w:val="20"/>
              </w:rPr>
              <w:t xml:space="preserve"> entitled for loss of temporary allowance for six (6) months. (@21,000 x 6= 126,000)</w:t>
            </w:r>
          </w:p>
        </w:tc>
      </w:tr>
      <w:tr w:rsidR="00D1669B" w:rsidRPr="00EA776C" w14:paraId="3B15F18C" w14:textId="77777777" w:rsidTr="001B3FB5">
        <w:trPr>
          <w:trHeight w:val="360"/>
        </w:trPr>
        <w:tc>
          <w:tcPr>
            <w:tcW w:w="490" w:type="dxa"/>
            <w:tcBorders>
              <w:top w:val="nil"/>
              <w:left w:val="single" w:sz="8" w:space="0" w:color="auto"/>
              <w:bottom w:val="single" w:sz="4" w:space="0" w:color="auto"/>
              <w:right w:val="single" w:sz="4" w:space="0" w:color="auto"/>
            </w:tcBorders>
            <w:shd w:val="clear" w:color="auto" w:fill="auto"/>
            <w:vAlign w:val="center"/>
            <w:hideMark/>
          </w:tcPr>
          <w:p w14:paraId="026221FA" w14:textId="7777777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7</w:t>
            </w:r>
          </w:p>
        </w:tc>
        <w:tc>
          <w:tcPr>
            <w:tcW w:w="1452" w:type="dxa"/>
            <w:tcBorders>
              <w:top w:val="nil"/>
              <w:left w:val="nil"/>
              <w:bottom w:val="single" w:sz="4" w:space="0" w:color="auto"/>
              <w:right w:val="single" w:sz="4" w:space="0" w:color="auto"/>
            </w:tcBorders>
            <w:shd w:val="clear" w:color="auto" w:fill="auto"/>
            <w:vAlign w:val="center"/>
            <w:hideMark/>
          </w:tcPr>
          <w:p w14:paraId="09BE2188" w14:textId="533885BF" w:rsidR="00D1669B" w:rsidRPr="00EA776C" w:rsidRDefault="00D1669B" w:rsidP="008D3519">
            <w:pPr>
              <w:spacing w:after="0" w:line="240" w:lineRule="auto"/>
              <w:jc w:val="left"/>
              <w:rPr>
                <w:rFonts w:eastAsia="Times New Roman"/>
                <w:b/>
                <w:bCs/>
                <w:sz w:val="20"/>
                <w:szCs w:val="20"/>
              </w:rPr>
            </w:pPr>
            <w:r w:rsidRPr="00EA776C">
              <w:rPr>
                <w:rFonts w:eastAsia="Times New Roman"/>
                <w:b/>
                <w:bCs/>
                <w:sz w:val="20"/>
                <w:szCs w:val="20"/>
              </w:rPr>
              <w:t>House</w:t>
            </w:r>
            <w:r w:rsidR="00693E26">
              <w:rPr>
                <w:rFonts w:eastAsia="Times New Roman"/>
                <w:b/>
                <w:bCs/>
                <w:sz w:val="20"/>
                <w:szCs w:val="20"/>
              </w:rPr>
              <w:t xml:space="preserve"> </w:t>
            </w:r>
            <w:r w:rsidRPr="00EA776C">
              <w:rPr>
                <w:rFonts w:eastAsia="Times New Roman"/>
                <w:b/>
                <w:bCs/>
                <w:sz w:val="20"/>
                <w:szCs w:val="20"/>
              </w:rPr>
              <w:t>Rent</w:t>
            </w:r>
          </w:p>
        </w:tc>
        <w:tc>
          <w:tcPr>
            <w:tcW w:w="1179" w:type="dxa"/>
            <w:tcBorders>
              <w:top w:val="nil"/>
              <w:left w:val="nil"/>
              <w:bottom w:val="single" w:sz="4" w:space="0" w:color="auto"/>
              <w:right w:val="single" w:sz="4" w:space="0" w:color="auto"/>
            </w:tcBorders>
            <w:shd w:val="clear" w:color="auto" w:fill="auto"/>
            <w:vAlign w:val="center"/>
            <w:hideMark/>
          </w:tcPr>
          <w:p w14:paraId="5E190A3D"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80,000</w:t>
            </w:r>
          </w:p>
        </w:tc>
        <w:tc>
          <w:tcPr>
            <w:tcW w:w="726" w:type="dxa"/>
            <w:tcBorders>
              <w:top w:val="nil"/>
              <w:left w:val="nil"/>
              <w:bottom w:val="single" w:sz="4" w:space="0" w:color="auto"/>
              <w:right w:val="single" w:sz="4" w:space="0" w:color="auto"/>
            </w:tcBorders>
            <w:shd w:val="clear" w:color="auto" w:fill="auto"/>
            <w:vAlign w:val="center"/>
            <w:hideMark/>
          </w:tcPr>
          <w:p w14:paraId="01AAC0F6"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10.49</w:t>
            </w:r>
          </w:p>
        </w:tc>
        <w:tc>
          <w:tcPr>
            <w:tcW w:w="726" w:type="dxa"/>
            <w:tcBorders>
              <w:top w:val="nil"/>
              <w:left w:val="nil"/>
              <w:bottom w:val="single" w:sz="4" w:space="0" w:color="auto"/>
              <w:right w:val="single" w:sz="4" w:space="0" w:color="auto"/>
            </w:tcBorders>
            <w:shd w:val="clear" w:color="auto" w:fill="auto"/>
            <w:vAlign w:val="center"/>
            <w:hideMark/>
          </w:tcPr>
          <w:p w14:paraId="0EB95CC3"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8.21</w:t>
            </w:r>
          </w:p>
        </w:tc>
        <w:tc>
          <w:tcPr>
            <w:tcW w:w="726" w:type="dxa"/>
            <w:tcBorders>
              <w:top w:val="nil"/>
              <w:left w:val="nil"/>
              <w:bottom w:val="single" w:sz="4" w:space="0" w:color="auto"/>
              <w:right w:val="single" w:sz="4" w:space="0" w:color="auto"/>
            </w:tcBorders>
            <w:shd w:val="clear" w:color="auto" w:fill="auto"/>
            <w:vAlign w:val="center"/>
            <w:hideMark/>
          </w:tcPr>
          <w:p w14:paraId="78284B94"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8.35</w:t>
            </w:r>
          </w:p>
        </w:tc>
        <w:tc>
          <w:tcPr>
            <w:tcW w:w="1541" w:type="dxa"/>
            <w:tcBorders>
              <w:top w:val="nil"/>
              <w:left w:val="nil"/>
              <w:bottom w:val="single" w:sz="4" w:space="0" w:color="auto"/>
              <w:right w:val="single" w:sz="4" w:space="0" w:color="auto"/>
            </w:tcBorders>
            <w:shd w:val="clear" w:color="auto" w:fill="auto"/>
            <w:vAlign w:val="center"/>
            <w:hideMark/>
          </w:tcPr>
          <w:p w14:paraId="3CE85A16"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27.05</w:t>
            </w:r>
          </w:p>
        </w:tc>
        <w:tc>
          <w:tcPr>
            <w:tcW w:w="1541" w:type="dxa"/>
            <w:tcBorders>
              <w:top w:val="nil"/>
              <w:left w:val="nil"/>
              <w:bottom w:val="single" w:sz="4" w:space="0" w:color="auto"/>
              <w:right w:val="single" w:sz="4" w:space="0" w:color="auto"/>
            </w:tcBorders>
            <w:shd w:val="clear" w:color="auto" w:fill="auto"/>
            <w:vAlign w:val="center"/>
            <w:hideMark/>
          </w:tcPr>
          <w:p w14:paraId="38D4D86E"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21,640</w:t>
            </w:r>
          </w:p>
        </w:tc>
        <w:tc>
          <w:tcPr>
            <w:tcW w:w="1450" w:type="dxa"/>
            <w:tcBorders>
              <w:top w:val="nil"/>
              <w:left w:val="nil"/>
              <w:bottom w:val="single" w:sz="4" w:space="0" w:color="auto"/>
              <w:right w:val="single" w:sz="4" w:space="0" w:color="auto"/>
            </w:tcBorders>
            <w:shd w:val="clear" w:color="auto" w:fill="auto"/>
            <w:vAlign w:val="center"/>
            <w:hideMark/>
          </w:tcPr>
          <w:p w14:paraId="587FD704"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101,640</w:t>
            </w:r>
          </w:p>
        </w:tc>
        <w:tc>
          <w:tcPr>
            <w:tcW w:w="1631" w:type="dxa"/>
            <w:tcBorders>
              <w:top w:val="nil"/>
              <w:left w:val="nil"/>
              <w:bottom w:val="single" w:sz="4" w:space="0" w:color="auto"/>
              <w:right w:val="single" w:sz="4" w:space="0" w:color="auto"/>
            </w:tcBorders>
            <w:shd w:val="clear" w:color="auto" w:fill="auto"/>
            <w:vAlign w:val="center"/>
            <w:hideMark/>
          </w:tcPr>
          <w:p w14:paraId="3B68933D"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100,000</w:t>
            </w:r>
          </w:p>
        </w:tc>
        <w:tc>
          <w:tcPr>
            <w:tcW w:w="9692" w:type="dxa"/>
            <w:tcBorders>
              <w:top w:val="nil"/>
              <w:left w:val="nil"/>
              <w:bottom w:val="single" w:sz="4" w:space="0" w:color="auto"/>
              <w:right w:val="single" w:sz="8" w:space="0" w:color="auto"/>
            </w:tcBorders>
            <w:shd w:val="clear" w:color="auto" w:fill="auto"/>
            <w:vAlign w:val="center"/>
            <w:hideMark/>
          </w:tcPr>
          <w:p w14:paraId="35E55C62" w14:textId="61C8B268" w:rsidR="00D1669B" w:rsidRPr="00EA776C" w:rsidRDefault="00D1669B" w:rsidP="008D3519">
            <w:pPr>
              <w:spacing w:after="0" w:line="240" w:lineRule="auto"/>
              <w:rPr>
                <w:rFonts w:eastAsia="Times New Roman"/>
                <w:sz w:val="20"/>
                <w:szCs w:val="20"/>
              </w:rPr>
            </w:pPr>
            <w:r w:rsidRPr="00EA776C">
              <w:rPr>
                <w:rFonts w:eastAsia="Times New Roman"/>
                <w:sz w:val="20"/>
                <w:szCs w:val="20"/>
              </w:rPr>
              <w:t>Relocating</w:t>
            </w:r>
            <w:r w:rsidR="00693E26">
              <w:rPr>
                <w:rFonts w:eastAsia="Times New Roman"/>
                <w:sz w:val="20"/>
                <w:szCs w:val="20"/>
              </w:rPr>
              <w:t xml:space="preserve"> </w:t>
            </w:r>
            <w:r w:rsidRPr="00EA776C">
              <w:rPr>
                <w:rFonts w:eastAsia="Times New Roman"/>
                <w:sz w:val="20"/>
                <w:szCs w:val="20"/>
              </w:rPr>
              <w:t>APs</w:t>
            </w:r>
            <w:r w:rsidR="00693E26">
              <w:rPr>
                <w:rFonts w:eastAsia="Times New Roman"/>
                <w:sz w:val="20"/>
                <w:szCs w:val="20"/>
              </w:rPr>
              <w:t xml:space="preserve"> </w:t>
            </w:r>
            <w:r w:rsidRPr="00EA776C">
              <w:rPr>
                <w:rFonts w:eastAsia="Times New Roman"/>
                <w:sz w:val="20"/>
                <w:szCs w:val="20"/>
              </w:rPr>
              <w:t>requiring</w:t>
            </w:r>
            <w:r w:rsidR="00693E26">
              <w:rPr>
                <w:rFonts w:eastAsia="Times New Roman"/>
                <w:sz w:val="20"/>
                <w:szCs w:val="20"/>
              </w:rPr>
              <w:t xml:space="preserve"> </w:t>
            </w:r>
            <w:r w:rsidRPr="00EA776C">
              <w:rPr>
                <w:rFonts w:eastAsia="Times New Roman"/>
                <w:sz w:val="20"/>
                <w:szCs w:val="20"/>
              </w:rPr>
              <w:t>temporary</w:t>
            </w:r>
            <w:r w:rsidR="00693E26">
              <w:rPr>
                <w:rFonts w:eastAsia="Times New Roman"/>
                <w:sz w:val="20"/>
                <w:szCs w:val="20"/>
              </w:rPr>
              <w:t xml:space="preserve"> </w:t>
            </w:r>
            <w:r w:rsidRPr="00EA776C">
              <w:rPr>
                <w:rFonts w:eastAsia="Times New Roman"/>
                <w:sz w:val="20"/>
                <w:szCs w:val="20"/>
              </w:rPr>
              <w:t>accommodation</w:t>
            </w:r>
            <w:r w:rsidR="00693E26">
              <w:rPr>
                <w:rFonts w:eastAsia="Times New Roman"/>
                <w:sz w:val="20"/>
                <w:szCs w:val="20"/>
              </w:rPr>
              <w:t xml:space="preserve"> </w:t>
            </w:r>
            <w:r w:rsidRPr="00EA776C">
              <w:rPr>
                <w:rFonts w:eastAsia="Times New Roman"/>
                <w:sz w:val="20"/>
                <w:szCs w:val="20"/>
              </w:rPr>
              <w:t>while</w:t>
            </w:r>
            <w:r w:rsidR="00693E26">
              <w:rPr>
                <w:rFonts w:eastAsia="Times New Roman"/>
                <w:sz w:val="20"/>
                <w:szCs w:val="20"/>
              </w:rPr>
              <w:t xml:space="preserve"> </w:t>
            </w:r>
            <w:r w:rsidRPr="00EA776C">
              <w:rPr>
                <w:rFonts w:eastAsia="Times New Roman"/>
                <w:sz w:val="20"/>
                <w:szCs w:val="20"/>
              </w:rPr>
              <w:t>new</w:t>
            </w:r>
            <w:r w:rsidR="00693E26">
              <w:rPr>
                <w:rFonts w:eastAsia="Times New Roman"/>
                <w:sz w:val="20"/>
                <w:szCs w:val="20"/>
              </w:rPr>
              <w:t xml:space="preserve"> </w:t>
            </w:r>
            <w:r w:rsidRPr="00EA776C">
              <w:rPr>
                <w:rFonts w:eastAsia="Times New Roman"/>
                <w:sz w:val="20"/>
                <w:szCs w:val="20"/>
              </w:rPr>
              <w:t>structures</w:t>
            </w:r>
            <w:r w:rsidR="00693E26">
              <w:rPr>
                <w:rFonts w:eastAsia="Times New Roman"/>
                <w:sz w:val="20"/>
                <w:szCs w:val="20"/>
              </w:rPr>
              <w:t xml:space="preserve"> </w:t>
            </w:r>
            <w:r w:rsidRPr="00EA776C">
              <w:rPr>
                <w:rFonts w:eastAsia="Times New Roman"/>
                <w:sz w:val="20"/>
                <w:szCs w:val="20"/>
              </w:rPr>
              <w:t>are</w:t>
            </w:r>
            <w:r w:rsidR="00693E26">
              <w:rPr>
                <w:rFonts w:eastAsia="Times New Roman"/>
                <w:sz w:val="20"/>
                <w:szCs w:val="20"/>
              </w:rPr>
              <w:t xml:space="preserve"> </w:t>
            </w:r>
            <w:r w:rsidRPr="00EA776C">
              <w:rPr>
                <w:rFonts w:eastAsia="Times New Roman"/>
                <w:sz w:val="20"/>
                <w:szCs w:val="20"/>
              </w:rPr>
              <w:t>being</w:t>
            </w:r>
            <w:r w:rsidR="00693E26">
              <w:rPr>
                <w:rFonts w:eastAsia="Times New Roman"/>
                <w:sz w:val="20"/>
                <w:szCs w:val="20"/>
              </w:rPr>
              <w:t xml:space="preserve"> </w:t>
            </w:r>
            <w:r w:rsidRPr="00EA776C">
              <w:rPr>
                <w:rFonts w:eastAsia="Times New Roman"/>
                <w:sz w:val="20"/>
                <w:szCs w:val="20"/>
              </w:rPr>
              <w:t>built</w:t>
            </w:r>
            <w:r w:rsidR="00693E26">
              <w:rPr>
                <w:rFonts w:eastAsia="Times New Roman"/>
                <w:sz w:val="20"/>
                <w:szCs w:val="20"/>
              </w:rPr>
              <w:t xml:space="preserve"> </w:t>
            </w:r>
            <w:r w:rsidRPr="00EA776C">
              <w:rPr>
                <w:rFonts w:eastAsia="Times New Roman"/>
                <w:sz w:val="20"/>
                <w:szCs w:val="20"/>
              </w:rPr>
              <w:t>on</w:t>
            </w:r>
            <w:r w:rsidR="00693E26">
              <w:rPr>
                <w:rFonts w:eastAsia="Times New Roman"/>
                <w:sz w:val="20"/>
                <w:szCs w:val="20"/>
              </w:rPr>
              <w:t xml:space="preserve"> </w:t>
            </w:r>
            <w:r w:rsidRPr="00EA776C">
              <w:rPr>
                <w:rFonts w:eastAsia="Times New Roman"/>
                <w:sz w:val="20"/>
                <w:szCs w:val="20"/>
              </w:rPr>
              <w:t>alternative</w:t>
            </w:r>
            <w:r w:rsidR="00693E26">
              <w:rPr>
                <w:rFonts w:eastAsia="Times New Roman"/>
                <w:sz w:val="20"/>
                <w:szCs w:val="20"/>
              </w:rPr>
              <w:t xml:space="preserve"> </w:t>
            </w:r>
            <w:r w:rsidRPr="00EA776C">
              <w:rPr>
                <w:rFonts w:eastAsia="Times New Roman"/>
                <w:sz w:val="20"/>
                <w:szCs w:val="20"/>
              </w:rPr>
              <w:t>site</w:t>
            </w:r>
          </w:p>
        </w:tc>
      </w:tr>
      <w:tr w:rsidR="00D1669B" w:rsidRPr="00EA776C" w14:paraId="093E0DD4" w14:textId="77777777" w:rsidTr="001B3FB5">
        <w:trPr>
          <w:trHeight w:val="360"/>
        </w:trPr>
        <w:tc>
          <w:tcPr>
            <w:tcW w:w="490" w:type="dxa"/>
            <w:tcBorders>
              <w:top w:val="nil"/>
              <w:left w:val="single" w:sz="8" w:space="0" w:color="auto"/>
              <w:bottom w:val="single" w:sz="4" w:space="0" w:color="auto"/>
              <w:right w:val="single" w:sz="4" w:space="0" w:color="auto"/>
            </w:tcBorders>
            <w:shd w:val="clear" w:color="auto" w:fill="auto"/>
            <w:vAlign w:val="center"/>
            <w:hideMark/>
          </w:tcPr>
          <w:p w14:paraId="53E04872" w14:textId="77777777" w:rsidR="00D1669B" w:rsidRPr="00EA776C" w:rsidRDefault="00D1669B" w:rsidP="008D3519">
            <w:pPr>
              <w:spacing w:after="0" w:line="240" w:lineRule="auto"/>
              <w:jc w:val="center"/>
              <w:rPr>
                <w:rFonts w:eastAsia="Times New Roman"/>
                <w:b/>
                <w:bCs/>
                <w:sz w:val="20"/>
                <w:szCs w:val="20"/>
              </w:rPr>
            </w:pPr>
            <w:r w:rsidRPr="00EA776C">
              <w:rPr>
                <w:rFonts w:eastAsia="Times New Roman"/>
                <w:b/>
                <w:bCs/>
                <w:sz w:val="20"/>
                <w:szCs w:val="20"/>
              </w:rPr>
              <w:t>8</w:t>
            </w:r>
          </w:p>
        </w:tc>
        <w:tc>
          <w:tcPr>
            <w:tcW w:w="1452" w:type="dxa"/>
            <w:tcBorders>
              <w:top w:val="nil"/>
              <w:left w:val="nil"/>
              <w:bottom w:val="single" w:sz="4" w:space="0" w:color="auto"/>
              <w:right w:val="single" w:sz="4" w:space="0" w:color="auto"/>
            </w:tcBorders>
            <w:shd w:val="clear" w:color="auto" w:fill="auto"/>
            <w:vAlign w:val="center"/>
            <w:hideMark/>
          </w:tcPr>
          <w:p w14:paraId="5E482D48" w14:textId="096028D6" w:rsidR="00D1669B" w:rsidRPr="00EA776C" w:rsidRDefault="00D1669B" w:rsidP="008D3519">
            <w:pPr>
              <w:spacing w:after="0" w:line="240" w:lineRule="auto"/>
              <w:jc w:val="left"/>
              <w:rPr>
                <w:rFonts w:eastAsia="Times New Roman"/>
                <w:b/>
                <w:bCs/>
                <w:sz w:val="20"/>
                <w:szCs w:val="20"/>
              </w:rPr>
            </w:pPr>
            <w:r w:rsidRPr="00EA776C">
              <w:rPr>
                <w:rFonts w:eastAsia="Times New Roman"/>
                <w:b/>
                <w:bCs/>
                <w:sz w:val="20"/>
                <w:szCs w:val="20"/>
              </w:rPr>
              <w:t>Severe</w:t>
            </w:r>
            <w:r w:rsidR="00693E26">
              <w:rPr>
                <w:rFonts w:eastAsia="Times New Roman"/>
                <w:b/>
                <w:bCs/>
                <w:sz w:val="20"/>
                <w:szCs w:val="20"/>
              </w:rPr>
              <w:t xml:space="preserve"> </w:t>
            </w:r>
            <w:r w:rsidRPr="00EA776C">
              <w:rPr>
                <w:rFonts w:eastAsia="Times New Roman"/>
                <w:b/>
                <w:bCs/>
                <w:sz w:val="20"/>
                <w:szCs w:val="20"/>
              </w:rPr>
              <w:t>Impact</w:t>
            </w:r>
            <w:r w:rsidR="00693E26">
              <w:rPr>
                <w:rFonts w:eastAsia="Times New Roman"/>
                <w:b/>
                <w:bCs/>
                <w:sz w:val="20"/>
                <w:szCs w:val="20"/>
              </w:rPr>
              <w:t xml:space="preserve"> </w:t>
            </w:r>
            <w:r w:rsidRPr="00EA776C">
              <w:rPr>
                <w:rFonts w:eastAsia="Times New Roman"/>
                <w:b/>
                <w:bCs/>
                <w:sz w:val="20"/>
                <w:szCs w:val="20"/>
              </w:rPr>
              <w:t>Allowance</w:t>
            </w:r>
          </w:p>
        </w:tc>
        <w:tc>
          <w:tcPr>
            <w:tcW w:w="1179" w:type="dxa"/>
            <w:tcBorders>
              <w:top w:val="nil"/>
              <w:left w:val="nil"/>
              <w:bottom w:val="single" w:sz="4" w:space="0" w:color="auto"/>
              <w:right w:val="single" w:sz="4" w:space="0" w:color="auto"/>
            </w:tcBorders>
            <w:shd w:val="clear" w:color="auto" w:fill="auto"/>
            <w:vAlign w:val="center"/>
            <w:hideMark/>
          </w:tcPr>
          <w:p w14:paraId="11FE0444"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50,000</w:t>
            </w:r>
          </w:p>
        </w:tc>
        <w:tc>
          <w:tcPr>
            <w:tcW w:w="726" w:type="dxa"/>
            <w:tcBorders>
              <w:top w:val="nil"/>
              <w:left w:val="nil"/>
              <w:bottom w:val="single" w:sz="4" w:space="0" w:color="auto"/>
              <w:right w:val="single" w:sz="4" w:space="0" w:color="auto"/>
            </w:tcBorders>
            <w:shd w:val="clear" w:color="auto" w:fill="auto"/>
            <w:vAlign w:val="center"/>
            <w:hideMark/>
          </w:tcPr>
          <w:p w14:paraId="58F667C3"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10.49</w:t>
            </w:r>
          </w:p>
        </w:tc>
        <w:tc>
          <w:tcPr>
            <w:tcW w:w="726" w:type="dxa"/>
            <w:tcBorders>
              <w:top w:val="nil"/>
              <w:left w:val="nil"/>
              <w:bottom w:val="single" w:sz="4" w:space="0" w:color="auto"/>
              <w:right w:val="single" w:sz="4" w:space="0" w:color="auto"/>
            </w:tcBorders>
            <w:shd w:val="clear" w:color="auto" w:fill="auto"/>
            <w:vAlign w:val="center"/>
            <w:hideMark/>
          </w:tcPr>
          <w:p w14:paraId="7FF7937B"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8.21</w:t>
            </w:r>
          </w:p>
        </w:tc>
        <w:tc>
          <w:tcPr>
            <w:tcW w:w="726" w:type="dxa"/>
            <w:tcBorders>
              <w:top w:val="nil"/>
              <w:left w:val="nil"/>
              <w:bottom w:val="single" w:sz="4" w:space="0" w:color="auto"/>
              <w:right w:val="single" w:sz="4" w:space="0" w:color="auto"/>
            </w:tcBorders>
            <w:shd w:val="clear" w:color="auto" w:fill="auto"/>
            <w:vAlign w:val="center"/>
            <w:hideMark/>
          </w:tcPr>
          <w:p w14:paraId="57E1C83F"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8.35</w:t>
            </w:r>
          </w:p>
        </w:tc>
        <w:tc>
          <w:tcPr>
            <w:tcW w:w="1541" w:type="dxa"/>
            <w:tcBorders>
              <w:top w:val="nil"/>
              <w:left w:val="nil"/>
              <w:bottom w:val="single" w:sz="4" w:space="0" w:color="auto"/>
              <w:right w:val="single" w:sz="4" w:space="0" w:color="auto"/>
            </w:tcBorders>
            <w:shd w:val="clear" w:color="auto" w:fill="auto"/>
            <w:vAlign w:val="center"/>
            <w:hideMark/>
          </w:tcPr>
          <w:p w14:paraId="0BCC0EC1"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27.05</w:t>
            </w:r>
          </w:p>
        </w:tc>
        <w:tc>
          <w:tcPr>
            <w:tcW w:w="1541" w:type="dxa"/>
            <w:tcBorders>
              <w:top w:val="nil"/>
              <w:left w:val="nil"/>
              <w:bottom w:val="single" w:sz="4" w:space="0" w:color="auto"/>
              <w:right w:val="single" w:sz="4" w:space="0" w:color="auto"/>
            </w:tcBorders>
            <w:shd w:val="clear" w:color="auto" w:fill="auto"/>
            <w:vAlign w:val="center"/>
            <w:hideMark/>
          </w:tcPr>
          <w:p w14:paraId="2E5EAAE0"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13,525</w:t>
            </w:r>
          </w:p>
        </w:tc>
        <w:tc>
          <w:tcPr>
            <w:tcW w:w="1450" w:type="dxa"/>
            <w:tcBorders>
              <w:top w:val="nil"/>
              <w:left w:val="nil"/>
              <w:bottom w:val="single" w:sz="4" w:space="0" w:color="auto"/>
              <w:right w:val="single" w:sz="4" w:space="0" w:color="auto"/>
            </w:tcBorders>
            <w:shd w:val="clear" w:color="auto" w:fill="auto"/>
            <w:vAlign w:val="center"/>
            <w:hideMark/>
          </w:tcPr>
          <w:p w14:paraId="00CE2606"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63,525</w:t>
            </w:r>
          </w:p>
        </w:tc>
        <w:tc>
          <w:tcPr>
            <w:tcW w:w="1631" w:type="dxa"/>
            <w:tcBorders>
              <w:top w:val="nil"/>
              <w:left w:val="nil"/>
              <w:bottom w:val="single" w:sz="4" w:space="0" w:color="auto"/>
              <w:right w:val="single" w:sz="4" w:space="0" w:color="auto"/>
            </w:tcBorders>
            <w:shd w:val="clear" w:color="auto" w:fill="auto"/>
            <w:vAlign w:val="center"/>
            <w:hideMark/>
          </w:tcPr>
          <w:p w14:paraId="7F957510" w14:textId="77777777" w:rsidR="00D1669B" w:rsidRPr="00EA776C" w:rsidRDefault="00D1669B" w:rsidP="008D3519">
            <w:pPr>
              <w:spacing w:after="0" w:line="240" w:lineRule="auto"/>
              <w:jc w:val="center"/>
              <w:rPr>
                <w:rFonts w:eastAsia="Times New Roman"/>
                <w:sz w:val="20"/>
                <w:szCs w:val="20"/>
              </w:rPr>
            </w:pPr>
            <w:r w:rsidRPr="00EA776C">
              <w:rPr>
                <w:rFonts w:eastAsia="Times New Roman"/>
                <w:sz w:val="20"/>
                <w:szCs w:val="20"/>
              </w:rPr>
              <w:t>63,000</w:t>
            </w:r>
          </w:p>
        </w:tc>
        <w:tc>
          <w:tcPr>
            <w:tcW w:w="9692" w:type="dxa"/>
            <w:tcBorders>
              <w:top w:val="nil"/>
              <w:left w:val="nil"/>
              <w:bottom w:val="single" w:sz="4" w:space="0" w:color="auto"/>
              <w:right w:val="single" w:sz="8" w:space="0" w:color="auto"/>
            </w:tcBorders>
            <w:shd w:val="clear" w:color="auto" w:fill="auto"/>
            <w:vAlign w:val="center"/>
            <w:hideMark/>
          </w:tcPr>
          <w:p w14:paraId="23B8F28F" w14:textId="6FF446A6" w:rsidR="00D1669B" w:rsidRPr="00EA776C" w:rsidRDefault="00587901" w:rsidP="008D3519">
            <w:pPr>
              <w:spacing w:after="0" w:line="240" w:lineRule="auto"/>
              <w:rPr>
                <w:rFonts w:eastAsia="Times New Roman"/>
                <w:sz w:val="20"/>
                <w:szCs w:val="20"/>
              </w:rPr>
            </w:pPr>
            <w:r w:rsidRPr="00587901">
              <w:rPr>
                <w:rFonts w:eastAsia="Times New Roman"/>
                <w:sz w:val="20"/>
                <w:szCs w:val="20"/>
              </w:rPr>
              <w:t>Loss of 10% or more of arable productive land. Physical relocation and complete loss of commercial structure.</w:t>
            </w:r>
          </w:p>
        </w:tc>
      </w:tr>
      <w:tr w:rsidR="008F167B" w:rsidRPr="00EA776C" w14:paraId="7EFA4954" w14:textId="77777777" w:rsidTr="001B3FB5">
        <w:trPr>
          <w:trHeight w:val="360"/>
        </w:trPr>
        <w:tc>
          <w:tcPr>
            <w:tcW w:w="490" w:type="dxa"/>
            <w:tcBorders>
              <w:top w:val="nil"/>
              <w:left w:val="single" w:sz="8" w:space="0" w:color="auto"/>
              <w:bottom w:val="single" w:sz="4" w:space="0" w:color="auto"/>
              <w:right w:val="single" w:sz="4" w:space="0" w:color="auto"/>
            </w:tcBorders>
            <w:shd w:val="clear" w:color="auto" w:fill="auto"/>
            <w:vAlign w:val="center"/>
            <w:hideMark/>
          </w:tcPr>
          <w:p w14:paraId="2CA52222" w14:textId="77777777" w:rsidR="008F167B" w:rsidRPr="00EA776C" w:rsidRDefault="008F167B" w:rsidP="008F167B">
            <w:pPr>
              <w:spacing w:after="0" w:line="240" w:lineRule="auto"/>
              <w:jc w:val="center"/>
              <w:rPr>
                <w:rFonts w:eastAsia="Times New Roman"/>
                <w:b/>
                <w:bCs/>
                <w:sz w:val="20"/>
                <w:szCs w:val="20"/>
              </w:rPr>
            </w:pPr>
            <w:r w:rsidRPr="00EA776C">
              <w:rPr>
                <w:rFonts w:eastAsia="Times New Roman"/>
                <w:b/>
                <w:bCs/>
                <w:sz w:val="20"/>
                <w:szCs w:val="20"/>
              </w:rPr>
              <w:t>9</w:t>
            </w:r>
          </w:p>
        </w:tc>
        <w:tc>
          <w:tcPr>
            <w:tcW w:w="1452" w:type="dxa"/>
            <w:tcBorders>
              <w:top w:val="nil"/>
              <w:left w:val="nil"/>
              <w:bottom w:val="single" w:sz="4" w:space="0" w:color="auto"/>
              <w:right w:val="single" w:sz="4" w:space="0" w:color="auto"/>
            </w:tcBorders>
            <w:shd w:val="clear" w:color="auto" w:fill="auto"/>
            <w:vAlign w:val="center"/>
            <w:hideMark/>
          </w:tcPr>
          <w:p w14:paraId="561B3AF5" w14:textId="259B5CD8" w:rsidR="008F167B" w:rsidRPr="00EA776C" w:rsidRDefault="008F167B" w:rsidP="008F167B">
            <w:pPr>
              <w:spacing w:after="0" w:line="240" w:lineRule="auto"/>
              <w:jc w:val="left"/>
              <w:rPr>
                <w:rFonts w:eastAsia="Times New Roman"/>
                <w:b/>
                <w:bCs/>
                <w:sz w:val="20"/>
                <w:szCs w:val="20"/>
              </w:rPr>
            </w:pPr>
            <w:r w:rsidRPr="00EA776C">
              <w:rPr>
                <w:rFonts w:eastAsia="Times New Roman"/>
                <w:b/>
                <w:bCs/>
                <w:sz w:val="20"/>
                <w:szCs w:val="20"/>
              </w:rPr>
              <w:t>Business</w:t>
            </w:r>
            <w:r>
              <w:rPr>
                <w:rFonts w:eastAsia="Times New Roman"/>
                <w:b/>
                <w:bCs/>
                <w:sz w:val="20"/>
                <w:szCs w:val="20"/>
              </w:rPr>
              <w:t xml:space="preserve"> </w:t>
            </w:r>
            <w:r w:rsidRPr="00EA776C">
              <w:rPr>
                <w:rFonts w:eastAsia="Times New Roman"/>
                <w:b/>
                <w:bCs/>
                <w:sz w:val="20"/>
                <w:szCs w:val="20"/>
              </w:rPr>
              <w:t>Allowance</w:t>
            </w:r>
            <w:r>
              <w:rPr>
                <w:rFonts w:eastAsia="Times New Roman"/>
                <w:b/>
                <w:bCs/>
                <w:sz w:val="20"/>
                <w:szCs w:val="20"/>
              </w:rPr>
              <w:t xml:space="preserve"> </w:t>
            </w:r>
            <w:r w:rsidRPr="00EA776C">
              <w:rPr>
                <w:rFonts w:eastAsia="Times New Roman"/>
                <w:b/>
                <w:bCs/>
                <w:sz w:val="20"/>
                <w:szCs w:val="20"/>
              </w:rPr>
              <w:t>for</w:t>
            </w:r>
            <w:r>
              <w:rPr>
                <w:rFonts w:eastAsia="Times New Roman"/>
                <w:b/>
                <w:bCs/>
                <w:sz w:val="20"/>
                <w:szCs w:val="20"/>
              </w:rPr>
              <w:t xml:space="preserve"> </w:t>
            </w:r>
            <w:r w:rsidRPr="00EA776C">
              <w:rPr>
                <w:rFonts w:eastAsia="Times New Roman"/>
                <w:b/>
                <w:bCs/>
                <w:sz w:val="20"/>
                <w:szCs w:val="20"/>
              </w:rPr>
              <w:t>12</w:t>
            </w:r>
            <w:r>
              <w:rPr>
                <w:rFonts w:eastAsia="Times New Roman"/>
                <w:b/>
                <w:bCs/>
                <w:sz w:val="20"/>
                <w:szCs w:val="20"/>
              </w:rPr>
              <w:t xml:space="preserve"> </w:t>
            </w:r>
            <w:r w:rsidRPr="00EA776C">
              <w:rPr>
                <w:rFonts w:eastAsia="Times New Roman"/>
                <w:b/>
                <w:bCs/>
                <w:sz w:val="20"/>
                <w:szCs w:val="20"/>
              </w:rPr>
              <w:t>months</w:t>
            </w:r>
            <w:r>
              <w:rPr>
                <w:rFonts w:eastAsia="Times New Roman"/>
                <w:b/>
                <w:bCs/>
                <w:sz w:val="20"/>
                <w:szCs w:val="20"/>
              </w:rPr>
              <w:t xml:space="preserve"> </w:t>
            </w:r>
            <w:r w:rsidRPr="00EA776C">
              <w:rPr>
                <w:rFonts w:eastAsia="Times New Roman"/>
                <w:b/>
                <w:bCs/>
                <w:sz w:val="20"/>
                <w:szCs w:val="20"/>
              </w:rPr>
              <w:t>(To</w:t>
            </w:r>
            <w:r>
              <w:rPr>
                <w:rFonts w:eastAsia="Times New Roman"/>
                <w:b/>
                <w:bCs/>
                <w:sz w:val="20"/>
                <w:szCs w:val="20"/>
              </w:rPr>
              <w:t xml:space="preserve"> </w:t>
            </w:r>
            <w:r w:rsidRPr="00EA776C">
              <w:rPr>
                <w:rFonts w:eastAsia="Times New Roman"/>
                <w:b/>
                <w:bCs/>
                <w:sz w:val="20"/>
                <w:szCs w:val="20"/>
              </w:rPr>
              <w:t>be</w:t>
            </w:r>
            <w:r>
              <w:rPr>
                <w:rFonts w:eastAsia="Times New Roman"/>
                <w:b/>
                <w:bCs/>
                <w:sz w:val="20"/>
                <w:szCs w:val="20"/>
              </w:rPr>
              <w:t xml:space="preserve"> </w:t>
            </w:r>
            <w:r w:rsidRPr="00EA776C">
              <w:rPr>
                <w:rFonts w:eastAsia="Times New Roman"/>
                <w:b/>
                <w:bCs/>
                <w:sz w:val="20"/>
                <w:szCs w:val="20"/>
              </w:rPr>
              <w:t>determined</w:t>
            </w:r>
            <w:r>
              <w:rPr>
                <w:rFonts w:eastAsia="Times New Roman"/>
                <w:b/>
                <w:bCs/>
                <w:sz w:val="20"/>
                <w:szCs w:val="20"/>
              </w:rPr>
              <w:t xml:space="preserve"> </w:t>
            </w:r>
            <w:r w:rsidRPr="00EA776C">
              <w:rPr>
                <w:rFonts w:eastAsia="Times New Roman"/>
                <w:b/>
                <w:bCs/>
                <w:sz w:val="20"/>
                <w:szCs w:val="20"/>
              </w:rPr>
              <w:t>on</w:t>
            </w:r>
            <w:r>
              <w:rPr>
                <w:rFonts w:eastAsia="Times New Roman"/>
                <w:b/>
                <w:bCs/>
                <w:sz w:val="20"/>
                <w:szCs w:val="20"/>
              </w:rPr>
              <w:t xml:space="preserve"> </w:t>
            </w:r>
            <w:r w:rsidRPr="00EA776C">
              <w:rPr>
                <w:rFonts w:eastAsia="Times New Roman"/>
                <w:b/>
                <w:bCs/>
                <w:sz w:val="20"/>
                <w:szCs w:val="20"/>
              </w:rPr>
              <w:t>the</w:t>
            </w:r>
            <w:r>
              <w:rPr>
                <w:rFonts w:eastAsia="Times New Roman"/>
                <w:b/>
                <w:bCs/>
                <w:sz w:val="20"/>
                <w:szCs w:val="20"/>
              </w:rPr>
              <w:t xml:space="preserve"> </w:t>
            </w:r>
            <w:r w:rsidRPr="00EA776C">
              <w:rPr>
                <w:rFonts w:eastAsia="Times New Roman"/>
                <w:b/>
                <w:bCs/>
                <w:sz w:val="20"/>
                <w:szCs w:val="20"/>
              </w:rPr>
              <w:t>per</w:t>
            </w:r>
            <w:r>
              <w:rPr>
                <w:rFonts w:eastAsia="Times New Roman"/>
                <w:b/>
                <w:bCs/>
                <w:sz w:val="20"/>
                <w:szCs w:val="20"/>
              </w:rPr>
              <w:t xml:space="preserve"> </w:t>
            </w:r>
            <w:r w:rsidRPr="00EA776C">
              <w:rPr>
                <w:rFonts w:eastAsia="Times New Roman"/>
                <w:b/>
                <w:bCs/>
                <w:sz w:val="20"/>
                <w:szCs w:val="20"/>
              </w:rPr>
              <w:t>month</w:t>
            </w:r>
            <w:r>
              <w:rPr>
                <w:rFonts w:eastAsia="Times New Roman"/>
                <w:b/>
                <w:bCs/>
                <w:sz w:val="20"/>
                <w:szCs w:val="20"/>
              </w:rPr>
              <w:t xml:space="preserve"> </w:t>
            </w:r>
            <w:r w:rsidRPr="00EA776C">
              <w:rPr>
                <w:rFonts w:eastAsia="Times New Roman"/>
                <w:b/>
                <w:bCs/>
                <w:sz w:val="20"/>
                <w:szCs w:val="20"/>
              </w:rPr>
              <w:t>average</w:t>
            </w:r>
            <w:r>
              <w:rPr>
                <w:rFonts w:eastAsia="Times New Roman"/>
                <w:b/>
                <w:bCs/>
                <w:sz w:val="20"/>
                <w:szCs w:val="20"/>
              </w:rPr>
              <w:t xml:space="preserve"> </w:t>
            </w:r>
            <w:r w:rsidRPr="00EA776C">
              <w:rPr>
                <w:rFonts w:eastAsia="Times New Roman"/>
                <w:b/>
                <w:bCs/>
                <w:sz w:val="20"/>
                <w:szCs w:val="20"/>
              </w:rPr>
              <w:t>loss</w:t>
            </w:r>
            <w:r>
              <w:rPr>
                <w:rFonts w:eastAsia="Times New Roman"/>
                <w:b/>
                <w:bCs/>
                <w:sz w:val="20"/>
                <w:szCs w:val="20"/>
              </w:rPr>
              <w:t xml:space="preserve"> </w:t>
            </w:r>
            <w:r w:rsidRPr="00EA776C">
              <w:rPr>
                <w:rFonts w:eastAsia="Times New Roman"/>
                <w:b/>
                <w:bCs/>
                <w:sz w:val="20"/>
                <w:szCs w:val="20"/>
              </w:rPr>
              <w:t>of</w:t>
            </w:r>
            <w:r>
              <w:rPr>
                <w:rFonts w:eastAsia="Times New Roman"/>
                <w:b/>
                <w:bCs/>
                <w:sz w:val="20"/>
                <w:szCs w:val="20"/>
              </w:rPr>
              <w:t xml:space="preserve"> </w:t>
            </w:r>
            <w:r w:rsidRPr="00EA776C">
              <w:rPr>
                <w:rFonts w:eastAsia="Times New Roman"/>
                <w:b/>
                <w:bCs/>
                <w:sz w:val="20"/>
                <w:szCs w:val="20"/>
              </w:rPr>
              <w:t>business</w:t>
            </w:r>
            <w:r>
              <w:rPr>
                <w:rFonts w:eastAsia="Times New Roman"/>
                <w:b/>
                <w:bCs/>
                <w:sz w:val="20"/>
                <w:szCs w:val="20"/>
              </w:rPr>
              <w:t xml:space="preserve"> </w:t>
            </w:r>
            <w:r w:rsidRPr="00EA776C">
              <w:rPr>
                <w:rFonts w:eastAsia="Times New Roman"/>
                <w:b/>
                <w:bCs/>
                <w:sz w:val="20"/>
                <w:szCs w:val="20"/>
              </w:rPr>
              <w:t>for</w:t>
            </w:r>
            <w:r>
              <w:rPr>
                <w:rFonts w:eastAsia="Times New Roman"/>
                <w:b/>
                <w:bCs/>
                <w:sz w:val="20"/>
                <w:szCs w:val="20"/>
              </w:rPr>
              <w:t xml:space="preserve"> </w:t>
            </w:r>
            <w:r w:rsidRPr="00EA776C">
              <w:rPr>
                <w:rFonts w:eastAsia="Times New Roman"/>
                <w:b/>
                <w:bCs/>
                <w:sz w:val="20"/>
                <w:szCs w:val="20"/>
              </w:rPr>
              <w:t>12</w:t>
            </w:r>
            <w:r>
              <w:rPr>
                <w:rFonts w:eastAsia="Times New Roman"/>
                <w:b/>
                <w:bCs/>
                <w:sz w:val="20"/>
                <w:szCs w:val="20"/>
              </w:rPr>
              <w:t xml:space="preserve"> </w:t>
            </w:r>
            <w:r w:rsidRPr="00EA776C">
              <w:rPr>
                <w:rFonts w:eastAsia="Times New Roman"/>
                <w:b/>
                <w:bCs/>
                <w:sz w:val="20"/>
                <w:szCs w:val="20"/>
              </w:rPr>
              <w:t>months)</w:t>
            </w:r>
          </w:p>
        </w:tc>
        <w:tc>
          <w:tcPr>
            <w:tcW w:w="1179" w:type="dxa"/>
            <w:tcBorders>
              <w:top w:val="nil"/>
              <w:left w:val="nil"/>
              <w:bottom w:val="single" w:sz="4" w:space="0" w:color="auto"/>
              <w:right w:val="single" w:sz="4" w:space="0" w:color="auto"/>
            </w:tcBorders>
            <w:shd w:val="clear" w:color="auto" w:fill="auto"/>
            <w:vAlign w:val="center"/>
            <w:hideMark/>
          </w:tcPr>
          <w:p w14:paraId="6DB1A337" w14:textId="7B48726B" w:rsidR="008F167B" w:rsidRPr="00EA776C" w:rsidRDefault="008F167B" w:rsidP="008F167B">
            <w:pPr>
              <w:spacing w:after="0" w:line="240" w:lineRule="auto"/>
              <w:jc w:val="center"/>
              <w:rPr>
                <w:rFonts w:eastAsia="Times New Roman"/>
                <w:sz w:val="20"/>
                <w:szCs w:val="20"/>
              </w:rPr>
            </w:pPr>
            <w:r>
              <w:rPr>
                <w:rFonts w:eastAsia="Times New Roman"/>
                <w:sz w:val="20"/>
                <w:szCs w:val="20"/>
              </w:rPr>
              <w:t>N/A</w:t>
            </w:r>
          </w:p>
        </w:tc>
        <w:tc>
          <w:tcPr>
            <w:tcW w:w="726" w:type="dxa"/>
            <w:tcBorders>
              <w:top w:val="nil"/>
              <w:left w:val="nil"/>
              <w:bottom w:val="single" w:sz="4" w:space="0" w:color="auto"/>
              <w:right w:val="single" w:sz="4" w:space="0" w:color="auto"/>
            </w:tcBorders>
            <w:shd w:val="clear" w:color="auto" w:fill="auto"/>
            <w:vAlign w:val="center"/>
            <w:hideMark/>
          </w:tcPr>
          <w:p w14:paraId="52CF697E" w14:textId="255A759F"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726" w:type="dxa"/>
            <w:tcBorders>
              <w:top w:val="nil"/>
              <w:left w:val="nil"/>
              <w:bottom w:val="single" w:sz="4" w:space="0" w:color="auto"/>
              <w:right w:val="single" w:sz="4" w:space="0" w:color="auto"/>
            </w:tcBorders>
            <w:shd w:val="clear" w:color="auto" w:fill="auto"/>
            <w:vAlign w:val="center"/>
            <w:hideMark/>
          </w:tcPr>
          <w:p w14:paraId="7A0EF1FE" w14:textId="1A5F2D41"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726" w:type="dxa"/>
            <w:tcBorders>
              <w:top w:val="nil"/>
              <w:left w:val="nil"/>
              <w:bottom w:val="single" w:sz="4" w:space="0" w:color="auto"/>
              <w:right w:val="single" w:sz="4" w:space="0" w:color="auto"/>
            </w:tcBorders>
            <w:shd w:val="clear" w:color="auto" w:fill="auto"/>
            <w:vAlign w:val="center"/>
            <w:hideMark/>
          </w:tcPr>
          <w:p w14:paraId="2A669AB4" w14:textId="5057DDF2"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1541" w:type="dxa"/>
            <w:tcBorders>
              <w:top w:val="nil"/>
              <w:left w:val="nil"/>
              <w:bottom w:val="single" w:sz="4" w:space="0" w:color="auto"/>
              <w:right w:val="single" w:sz="4" w:space="0" w:color="auto"/>
            </w:tcBorders>
            <w:shd w:val="clear" w:color="auto" w:fill="auto"/>
            <w:vAlign w:val="center"/>
            <w:hideMark/>
          </w:tcPr>
          <w:p w14:paraId="3D49C7ED" w14:textId="55EA63C1"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1541" w:type="dxa"/>
            <w:tcBorders>
              <w:top w:val="nil"/>
              <w:left w:val="nil"/>
              <w:bottom w:val="single" w:sz="4" w:space="0" w:color="auto"/>
              <w:right w:val="single" w:sz="4" w:space="0" w:color="auto"/>
            </w:tcBorders>
            <w:shd w:val="clear" w:color="auto" w:fill="auto"/>
            <w:vAlign w:val="center"/>
            <w:hideMark/>
          </w:tcPr>
          <w:p w14:paraId="5287B573" w14:textId="1C01D0F6"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1450" w:type="dxa"/>
            <w:tcBorders>
              <w:top w:val="nil"/>
              <w:left w:val="nil"/>
              <w:bottom w:val="single" w:sz="4" w:space="0" w:color="auto"/>
              <w:right w:val="single" w:sz="4" w:space="0" w:color="auto"/>
            </w:tcBorders>
            <w:shd w:val="clear" w:color="auto" w:fill="auto"/>
            <w:vAlign w:val="center"/>
            <w:hideMark/>
          </w:tcPr>
          <w:p w14:paraId="3B48DB43" w14:textId="0CBA2BC9" w:rsidR="008F167B" w:rsidRPr="00EA776C" w:rsidRDefault="008F167B" w:rsidP="008F167B">
            <w:pPr>
              <w:spacing w:after="0" w:line="240" w:lineRule="auto"/>
              <w:jc w:val="center"/>
              <w:rPr>
                <w:rFonts w:eastAsia="Times New Roman"/>
                <w:sz w:val="20"/>
                <w:szCs w:val="20"/>
              </w:rPr>
            </w:pPr>
            <w:r>
              <w:rPr>
                <w:rFonts w:eastAsia="Times New Roman"/>
                <w:sz w:val="20"/>
                <w:szCs w:val="20"/>
              </w:rPr>
              <w:t>N/A</w:t>
            </w:r>
          </w:p>
        </w:tc>
        <w:tc>
          <w:tcPr>
            <w:tcW w:w="1631" w:type="dxa"/>
            <w:tcBorders>
              <w:top w:val="nil"/>
              <w:left w:val="nil"/>
              <w:bottom w:val="single" w:sz="4" w:space="0" w:color="auto"/>
              <w:right w:val="single" w:sz="4" w:space="0" w:color="auto"/>
            </w:tcBorders>
            <w:shd w:val="clear" w:color="auto" w:fill="auto"/>
            <w:vAlign w:val="center"/>
            <w:hideMark/>
          </w:tcPr>
          <w:p w14:paraId="7510750D" w14:textId="527A59E6" w:rsidR="008F167B" w:rsidRPr="00EA776C" w:rsidRDefault="008F167B" w:rsidP="008F167B">
            <w:pPr>
              <w:spacing w:after="0" w:line="240" w:lineRule="auto"/>
              <w:jc w:val="center"/>
              <w:rPr>
                <w:rFonts w:eastAsia="Times New Roman"/>
                <w:sz w:val="20"/>
                <w:szCs w:val="20"/>
              </w:rPr>
            </w:pPr>
            <w:r>
              <w:rPr>
                <w:rFonts w:eastAsia="Times New Roman"/>
                <w:sz w:val="20"/>
                <w:szCs w:val="20"/>
              </w:rPr>
              <w:t>50,000</w:t>
            </w:r>
          </w:p>
        </w:tc>
        <w:tc>
          <w:tcPr>
            <w:tcW w:w="9692" w:type="dxa"/>
            <w:tcBorders>
              <w:top w:val="nil"/>
              <w:left w:val="nil"/>
              <w:bottom w:val="single" w:sz="4" w:space="0" w:color="auto"/>
              <w:right w:val="single" w:sz="8" w:space="0" w:color="auto"/>
            </w:tcBorders>
            <w:shd w:val="clear" w:color="auto" w:fill="auto"/>
            <w:vAlign w:val="center"/>
            <w:hideMark/>
          </w:tcPr>
          <w:p w14:paraId="13675A27" w14:textId="2CDE5563" w:rsidR="008F167B" w:rsidRPr="00EA776C" w:rsidRDefault="008F167B" w:rsidP="008F167B">
            <w:pPr>
              <w:spacing w:after="0" w:line="240" w:lineRule="auto"/>
              <w:rPr>
                <w:rFonts w:eastAsia="Times New Roman"/>
                <w:sz w:val="20"/>
                <w:szCs w:val="20"/>
              </w:rPr>
            </w:pPr>
            <w:r w:rsidRPr="00EA776C">
              <w:rPr>
                <w:rFonts w:eastAsia="Times New Roman"/>
                <w:sz w:val="20"/>
                <w:szCs w:val="20"/>
              </w:rPr>
              <w:t>One-year</w:t>
            </w:r>
            <w:r>
              <w:rPr>
                <w:rFonts w:eastAsia="Times New Roman"/>
                <w:sz w:val="20"/>
                <w:szCs w:val="20"/>
              </w:rPr>
              <w:t xml:space="preserve"> </w:t>
            </w:r>
            <w:r w:rsidRPr="00EA776C">
              <w:rPr>
                <w:rFonts w:eastAsia="Times New Roman"/>
                <w:sz w:val="20"/>
                <w:szCs w:val="20"/>
              </w:rPr>
              <w:t>average</w:t>
            </w:r>
            <w:r>
              <w:rPr>
                <w:rFonts w:eastAsia="Times New Roman"/>
                <w:sz w:val="20"/>
                <w:szCs w:val="20"/>
              </w:rPr>
              <w:t xml:space="preserve"> </w:t>
            </w:r>
            <w:r w:rsidRPr="00EA776C">
              <w:rPr>
                <w:rFonts w:eastAsia="Times New Roman"/>
                <w:sz w:val="20"/>
                <w:szCs w:val="20"/>
              </w:rPr>
              <w:t>income</w:t>
            </w:r>
            <w:r>
              <w:rPr>
                <w:rFonts w:eastAsia="Times New Roman"/>
                <w:sz w:val="20"/>
                <w:szCs w:val="20"/>
              </w:rPr>
              <w:t xml:space="preserve"> </w:t>
            </w:r>
            <w:r w:rsidRPr="00EA776C">
              <w:rPr>
                <w:rFonts w:eastAsia="Times New Roman"/>
                <w:sz w:val="20"/>
                <w:szCs w:val="20"/>
              </w:rPr>
              <w:t>if</w:t>
            </w:r>
            <w:r>
              <w:rPr>
                <w:rFonts w:eastAsia="Times New Roman"/>
                <w:sz w:val="20"/>
                <w:szCs w:val="20"/>
              </w:rPr>
              <w:t xml:space="preserve"> </w:t>
            </w:r>
            <w:r w:rsidRPr="00EA776C">
              <w:rPr>
                <w:rFonts w:eastAsia="Times New Roman"/>
                <w:sz w:val="20"/>
                <w:szCs w:val="20"/>
              </w:rPr>
              <w:t>loss</w:t>
            </w:r>
            <w:r>
              <w:rPr>
                <w:rFonts w:eastAsia="Times New Roman"/>
                <w:sz w:val="20"/>
                <w:szCs w:val="20"/>
              </w:rPr>
              <w:t xml:space="preserve"> </w:t>
            </w:r>
            <w:r w:rsidRPr="00EA776C">
              <w:rPr>
                <w:rFonts w:eastAsia="Times New Roman"/>
                <w:sz w:val="20"/>
                <w:szCs w:val="20"/>
              </w:rPr>
              <w:t>is</w:t>
            </w:r>
            <w:r>
              <w:rPr>
                <w:rFonts w:eastAsia="Times New Roman"/>
                <w:sz w:val="20"/>
                <w:szCs w:val="20"/>
              </w:rPr>
              <w:t xml:space="preserve"> </w:t>
            </w:r>
            <w:r w:rsidRPr="00EA776C">
              <w:rPr>
                <w:rFonts w:eastAsia="Times New Roman"/>
                <w:sz w:val="20"/>
                <w:szCs w:val="20"/>
              </w:rPr>
              <w:t>permanent</w:t>
            </w:r>
            <w:r>
              <w:rPr>
                <w:rFonts w:eastAsia="Times New Roman"/>
                <w:sz w:val="20"/>
                <w:szCs w:val="20"/>
              </w:rPr>
              <w:t xml:space="preserve"> </w:t>
            </w:r>
            <w:r w:rsidRPr="00EA776C">
              <w:rPr>
                <w:rFonts w:eastAsia="Times New Roman"/>
                <w:sz w:val="20"/>
                <w:szCs w:val="20"/>
              </w:rPr>
              <w:t>OR</w:t>
            </w:r>
            <w:r>
              <w:rPr>
                <w:rFonts w:eastAsia="Times New Roman"/>
                <w:sz w:val="20"/>
                <w:szCs w:val="20"/>
              </w:rPr>
              <w:t xml:space="preserve"> </w:t>
            </w:r>
            <w:r w:rsidRPr="00EA776C">
              <w:rPr>
                <w:rFonts w:eastAsia="Times New Roman"/>
                <w:sz w:val="20"/>
                <w:szCs w:val="20"/>
              </w:rPr>
              <w:t>up</w:t>
            </w:r>
            <w:r>
              <w:rPr>
                <w:rFonts w:eastAsia="Times New Roman"/>
                <w:sz w:val="20"/>
                <w:szCs w:val="20"/>
              </w:rPr>
              <w:t xml:space="preserve"> </w:t>
            </w:r>
            <w:r w:rsidRPr="00EA776C">
              <w:rPr>
                <w:rFonts w:eastAsia="Times New Roman"/>
                <w:sz w:val="20"/>
                <w:szCs w:val="20"/>
              </w:rPr>
              <w:t>to</w:t>
            </w:r>
            <w:r>
              <w:rPr>
                <w:rFonts w:eastAsia="Times New Roman"/>
                <w:sz w:val="20"/>
                <w:szCs w:val="20"/>
              </w:rPr>
              <w:t xml:space="preserve"> </w:t>
            </w:r>
            <w:r w:rsidRPr="00EA776C">
              <w:rPr>
                <w:rFonts w:eastAsia="Times New Roman"/>
                <w:sz w:val="20"/>
                <w:szCs w:val="20"/>
              </w:rPr>
              <w:t>six</w:t>
            </w:r>
            <w:r>
              <w:rPr>
                <w:rFonts w:eastAsia="Times New Roman"/>
                <w:sz w:val="20"/>
                <w:szCs w:val="20"/>
              </w:rPr>
              <w:t xml:space="preserve"> </w:t>
            </w:r>
            <w:r w:rsidRPr="00EA776C">
              <w:rPr>
                <w:rFonts w:eastAsia="Times New Roman"/>
                <w:sz w:val="20"/>
                <w:szCs w:val="20"/>
              </w:rPr>
              <w:t>months</w:t>
            </w:r>
            <w:r>
              <w:rPr>
                <w:rFonts w:eastAsia="Times New Roman"/>
                <w:sz w:val="20"/>
                <w:szCs w:val="20"/>
              </w:rPr>
              <w:t xml:space="preserve"> </w:t>
            </w:r>
            <w:r w:rsidRPr="00EA776C">
              <w:rPr>
                <w:rFonts w:eastAsia="Times New Roman"/>
                <w:sz w:val="20"/>
                <w:szCs w:val="20"/>
              </w:rPr>
              <w:t>average</w:t>
            </w:r>
            <w:r>
              <w:rPr>
                <w:rFonts w:eastAsia="Times New Roman"/>
                <w:sz w:val="20"/>
                <w:szCs w:val="20"/>
              </w:rPr>
              <w:t xml:space="preserve"> </w:t>
            </w:r>
            <w:r w:rsidRPr="00EA776C">
              <w:rPr>
                <w:rFonts w:eastAsia="Times New Roman"/>
                <w:sz w:val="20"/>
                <w:szCs w:val="20"/>
              </w:rPr>
              <w:t>income</w:t>
            </w:r>
            <w:r>
              <w:rPr>
                <w:rFonts w:eastAsia="Times New Roman"/>
                <w:sz w:val="20"/>
                <w:szCs w:val="20"/>
              </w:rPr>
              <w:t xml:space="preserve"> </w:t>
            </w:r>
            <w:r w:rsidRPr="00EA776C">
              <w:rPr>
                <w:rFonts w:eastAsia="Times New Roman"/>
                <w:sz w:val="20"/>
                <w:szCs w:val="20"/>
              </w:rPr>
              <w:t>if</w:t>
            </w:r>
            <w:r>
              <w:rPr>
                <w:rFonts w:eastAsia="Times New Roman"/>
                <w:sz w:val="20"/>
                <w:szCs w:val="20"/>
              </w:rPr>
              <w:t xml:space="preserve"> </w:t>
            </w:r>
            <w:r w:rsidRPr="00EA776C">
              <w:rPr>
                <w:rFonts w:eastAsia="Times New Roman"/>
                <w:sz w:val="20"/>
                <w:szCs w:val="20"/>
              </w:rPr>
              <w:t>the</w:t>
            </w:r>
            <w:r>
              <w:rPr>
                <w:rFonts w:eastAsia="Times New Roman"/>
                <w:sz w:val="20"/>
                <w:szCs w:val="20"/>
              </w:rPr>
              <w:t xml:space="preserve"> </w:t>
            </w:r>
            <w:r w:rsidRPr="00EA776C">
              <w:rPr>
                <w:rFonts w:eastAsia="Times New Roman"/>
                <w:sz w:val="20"/>
                <w:szCs w:val="20"/>
              </w:rPr>
              <w:t>loss</w:t>
            </w:r>
            <w:r>
              <w:rPr>
                <w:rFonts w:eastAsia="Times New Roman"/>
                <w:sz w:val="20"/>
                <w:szCs w:val="20"/>
              </w:rPr>
              <w:t xml:space="preserve"> </w:t>
            </w:r>
            <w:r w:rsidRPr="00EA776C">
              <w:rPr>
                <w:rFonts w:eastAsia="Times New Roman"/>
                <w:sz w:val="20"/>
                <w:szCs w:val="20"/>
              </w:rPr>
              <w:t>is</w:t>
            </w:r>
            <w:r>
              <w:rPr>
                <w:rFonts w:eastAsia="Times New Roman"/>
                <w:sz w:val="20"/>
                <w:szCs w:val="20"/>
              </w:rPr>
              <w:t xml:space="preserve"> </w:t>
            </w:r>
            <w:r w:rsidRPr="00EA776C">
              <w:rPr>
                <w:rFonts w:eastAsia="Times New Roman"/>
                <w:sz w:val="20"/>
                <w:szCs w:val="20"/>
              </w:rPr>
              <w:t>temporary</w:t>
            </w:r>
          </w:p>
        </w:tc>
      </w:tr>
      <w:tr w:rsidR="001B3FB5" w:rsidRPr="00EA776C" w14:paraId="29BD20AF" w14:textId="77777777" w:rsidTr="004F37CF">
        <w:trPr>
          <w:trHeight w:val="360"/>
        </w:trPr>
        <w:tc>
          <w:tcPr>
            <w:tcW w:w="490" w:type="dxa"/>
            <w:tcBorders>
              <w:top w:val="nil"/>
              <w:left w:val="single" w:sz="8" w:space="0" w:color="auto"/>
              <w:bottom w:val="single" w:sz="4" w:space="0" w:color="auto"/>
              <w:right w:val="single" w:sz="4" w:space="0" w:color="auto"/>
            </w:tcBorders>
            <w:shd w:val="clear" w:color="auto" w:fill="auto"/>
            <w:vAlign w:val="center"/>
            <w:hideMark/>
          </w:tcPr>
          <w:p w14:paraId="62DC2070" w14:textId="77777777" w:rsidR="001B3FB5" w:rsidRPr="00EA776C" w:rsidRDefault="001B3FB5" w:rsidP="001B3FB5">
            <w:pPr>
              <w:spacing w:after="0" w:line="240" w:lineRule="auto"/>
              <w:jc w:val="center"/>
              <w:rPr>
                <w:rFonts w:eastAsia="Times New Roman"/>
                <w:b/>
                <w:bCs/>
                <w:sz w:val="20"/>
                <w:szCs w:val="20"/>
              </w:rPr>
            </w:pPr>
            <w:r w:rsidRPr="00EA776C">
              <w:rPr>
                <w:rFonts w:eastAsia="Times New Roman"/>
                <w:b/>
                <w:bCs/>
                <w:sz w:val="20"/>
                <w:szCs w:val="20"/>
              </w:rPr>
              <w:t>10</w:t>
            </w:r>
          </w:p>
        </w:tc>
        <w:tc>
          <w:tcPr>
            <w:tcW w:w="1452" w:type="dxa"/>
            <w:tcBorders>
              <w:top w:val="nil"/>
              <w:left w:val="nil"/>
              <w:bottom w:val="single" w:sz="4" w:space="0" w:color="auto"/>
              <w:right w:val="single" w:sz="4" w:space="0" w:color="auto"/>
            </w:tcBorders>
            <w:shd w:val="clear" w:color="auto" w:fill="auto"/>
            <w:vAlign w:val="center"/>
            <w:hideMark/>
          </w:tcPr>
          <w:p w14:paraId="31D54B85" w14:textId="5AB11E91" w:rsidR="001B3FB5" w:rsidRPr="00EA776C" w:rsidRDefault="001B3FB5" w:rsidP="001B3FB5">
            <w:pPr>
              <w:spacing w:after="0" w:line="240" w:lineRule="auto"/>
              <w:jc w:val="left"/>
              <w:rPr>
                <w:rFonts w:eastAsia="Times New Roman"/>
                <w:b/>
                <w:bCs/>
                <w:sz w:val="20"/>
                <w:szCs w:val="20"/>
              </w:rPr>
            </w:pPr>
            <w:r w:rsidRPr="00EA776C">
              <w:rPr>
                <w:rFonts w:eastAsia="Times New Roman"/>
                <w:b/>
                <w:bCs/>
                <w:sz w:val="20"/>
                <w:szCs w:val="20"/>
              </w:rPr>
              <w:t>Electricity</w:t>
            </w:r>
            <w:r>
              <w:rPr>
                <w:rFonts w:eastAsia="Times New Roman"/>
                <w:b/>
                <w:bCs/>
                <w:sz w:val="20"/>
                <w:szCs w:val="20"/>
              </w:rPr>
              <w:t xml:space="preserve"> </w:t>
            </w:r>
            <w:r w:rsidRPr="00EA776C">
              <w:rPr>
                <w:rFonts w:eastAsia="Times New Roman"/>
                <w:b/>
                <w:bCs/>
                <w:sz w:val="20"/>
                <w:szCs w:val="20"/>
              </w:rPr>
              <w:t>Allowance</w:t>
            </w:r>
          </w:p>
        </w:tc>
        <w:tc>
          <w:tcPr>
            <w:tcW w:w="1179" w:type="dxa"/>
            <w:tcBorders>
              <w:top w:val="nil"/>
              <w:left w:val="nil"/>
              <w:bottom w:val="single" w:sz="4" w:space="0" w:color="auto"/>
              <w:right w:val="single" w:sz="4" w:space="0" w:color="auto"/>
            </w:tcBorders>
            <w:shd w:val="clear" w:color="auto" w:fill="auto"/>
            <w:vAlign w:val="center"/>
            <w:hideMark/>
          </w:tcPr>
          <w:p w14:paraId="5EBEF732" w14:textId="68E576FA" w:rsidR="001B3FB5" w:rsidRPr="00EA776C" w:rsidRDefault="001B3FB5" w:rsidP="008F167B">
            <w:pPr>
              <w:spacing w:after="0" w:line="240" w:lineRule="auto"/>
              <w:jc w:val="center"/>
              <w:rPr>
                <w:rFonts w:eastAsia="Times New Roman"/>
                <w:sz w:val="20"/>
                <w:szCs w:val="20"/>
              </w:rPr>
            </w:pPr>
            <w:r>
              <w:rPr>
                <w:rFonts w:eastAsia="Times New Roman"/>
                <w:sz w:val="20"/>
                <w:szCs w:val="20"/>
              </w:rPr>
              <w:t>N/A</w:t>
            </w:r>
          </w:p>
        </w:tc>
        <w:tc>
          <w:tcPr>
            <w:tcW w:w="726" w:type="dxa"/>
            <w:tcBorders>
              <w:top w:val="nil"/>
              <w:left w:val="nil"/>
              <w:bottom w:val="single" w:sz="4" w:space="0" w:color="auto"/>
              <w:right w:val="single" w:sz="4" w:space="0" w:color="auto"/>
            </w:tcBorders>
            <w:shd w:val="clear" w:color="auto" w:fill="auto"/>
            <w:vAlign w:val="center"/>
            <w:hideMark/>
          </w:tcPr>
          <w:p w14:paraId="5F1E16BF" w14:textId="07CF77BE" w:rsidR="001B3FB5" w:rsidRPr="00EA776C" w:rsidRDefault="001B3FB5" w:rsidP="008F167B">
            <w:pPr>
              <w:spacing w:after="0" w:line="240" w:lineRule="auto"/>
              <w:jc w:val="center"/>
              <w:rPr>
                <w:rFonts w:eastAsia="Times New Roman"/>
                <w:sz w:val="20"/>
                <w:szCs w:val="20"/>
              </w:rPr>
            </w:pPr>
            <w:r w:rsidRPr="00BD4ED9">
              <w:rPr>
                <w:rFonts w:eastAsia="Times New Roman"/>
                <w:sz w:val="20"/>
                <w:szCs w:val="20"/>
              </w:rPr>
              <w:t>N/A</w:t>
            </w:r>
          </w:p>
        </w:tc>
        <w:tc>
          <w:tcPr>
            <w:tcW w:w="726" w:type="dxa"/>
            <w:tcBorders>
              <w:top w:val="nil"/>
              <w:left w:val="nil"/>
              <w:bottom w:val="single" w:sz="4" w:space="0" w:color="auto"/>
              <w:right w:val="single" w:sz="4" w:space="0" w:color="auto"/>
            </w:tcBorders>
            <w:shd w:val="clear" w:color="auto" w:fill="auto"/>
            <w:vAlign w:val="center"/>
            <w:hideMark/>
          </w:tcPr>
          <w:p w14:paraId="205B9892" w14:textId="3D3159A4" w:rsidR="001B3FB5" w:rsidRPr="00EA776C" w:rsidRDefault="001B3FB5" w:rsidP="008F167B">
            <w:pPr>
              <w:spacing w:after="0" w:line="240" w:lineRule="auto"/>
              <w:jc w:val="center"/>
              <w:rPr>
                <w:rFonts w:eastAsia="Times New Roman"/>
                <w:sz w:val="20"/>
                <w:szCs w:val="20"/>
              </w:rPr>
            </w:pPr>
            <w:r w:rsidRPr="00BD4ED9">
              <w:rPr>
                <w:rFonts w:eastAsia="Times New Roman"/>
                <w:sz w:val="20"/>
                <w:szCs w:val="20"/>
              </w:rPr>
              <w:t>N/A</w:t>
            </w:r>
          </w:p>
        </w:tc>
        <w:tc>
          <w:tcPr>
            <w:tcW w:w="726" w:type="dxa"/>
            <w:tcBorders>
              <w:top w:val="nil"/>
              <w:left w:val="nil"/>
              <w:bottom w:val="single" w:sz="4" w:space="0" w:color="auto"/>
              <w:right w:val="single" w:sz="4" w:space="0" w:color="auto"/>
            </w:tcBorders>
            <w:shd w:val="clear" w:color="auto" w:fill="auto"/>
            <w:vAlign w:val="center"/>
            <w:hideMark/>
          </w:tcPr>
          <w:p w14:paraId="74F8E430" w14:textId="2948AE9A" w:rsidR="001B3FB5" w:rsidRPr="00EA776C" w:rsidRDefault="001B3FB5" w:rsidP="00462A49">
            <w:pPr>
              <w:spacing w:after="0" w:line="240" w:lineRule="auto"/>
              <w:jc w:val="center"/>
              <w:rPr>
                <w:rFonts w:eastAsia="Times New Roman"/>
                <w:sz w:val="20"/>
                <w:szCs w:val="20"/>
              </w:rPr>
            </w:pPr>
            <w:r w:rsidRPr="00BD4ED9">
              <w:rPr>
                <w:rFonts w:eastAsia="Times New Roman"/>
                <w:sz w:val="20"/>
                <w:szCs w:val="20"/>
              </w:rPr>
              <w:t>N/A</w:t>
            </w:r>
          </w:p>
        </w:tc>
        <w:tc>
          <w:tcPr>
            <w:tcW w:w="1541" w:type="dxa"/>
            <w:tcBorders>
              <w:top w:val="nil"/>
              <w:left w:val="nil"/>
              <w:bottom w:val="single" w:sz="4" w:space="0" w:color="auto"/>
              <w:right w:val="single" w:sz="4" w:space="0" w:color="auto"/>
            </w:tcBorders>
            <w:shd w:val="clear" w:color="auto" w:fill="auto"/>
            <w:vAlign w:val="center"/>
            <w:hideMark/>
          </w:tcPr>
          <w:p w14:paraId="0B570CC3" w14:textId="645F06C9" w:rsidR="001B3FB5" w:rsidRPr="00EA776C" w:rsidRDefault="001B3FB5" w:rsidP="002F12F5">
            <w:pPr>
              <w:spacing w:after="0" w:line="240" w:lineRule="auto"/>
              <w:jc w:val="center"/>
              <w:rPr>
                <w:rFonts w:eastAsia="Times New Roman"/>
                <w:sz w:val="20"/>
                <w:szCs w:val="20"/>
              </w:rPr>
            </w:pPr>
            <w:r w:rsidRPr="00BD4ED9">
              <w:rPr>
                <w:rFonts w:eastAsia="Times New Roman"/>
                <w:sz w:val="20"/>
                <w:szCs w:val="20"/>
              </w:rPr>
              <w:t>N/A</w:t>
            </w:r>
          </w:p>
        </w:tc>
        <w:tc>
          <w:tcPr>
            <w:tcW w:w="1541" w:type="dxa"/>
            <w:tcBorders>
              <w:top w:val="nil"/>
              <w:left w:val="nil"/>
              <w:bottom w:val="single" w:sz="4" w:space="0" w:color="auto"/>
              <w:right w:val="single" w:sz="4" w:space="0" w:color="auto"/>
            </w:tcBorders>
            <w:shd w:val="clear" w:color="auto" w:fill="auto"/>
            <w:vAlign w:val="center"/>
            <w:hideMark/>
          </w:tcPr>
          <w:p w14:paraId="25914A1E" w14:textId="2C9439BE" w:rsidR="001B3FB5" w:rsidRPr="00EA776C" w:rsidRDefault="001B3FB5" w:rsidP="002F12F5">
            <w:pPr>
              <w:spacing w:after="0" w:line="240" w:lineRule="auto"/>
              <w:jc w:val="center"/>
              <w:rPr>
                <w:rFonts w:eastAsia="Times New Roman"/>
                <w:sz w:val="20"/>
                <w:szCs w:val="20"/>
              </w:rPr>
            </w:pPr>
            <w:r w:rsidRPr="00BD4ED9">
              <w:rPr>
                <w:rFonts w:eastAsia="Times New Roman"/>
                <w:sz w:val="20"/>
                <w:szCs w:val="20"/>
              </w:rPr>
              <w:t>N/A</w:t>
            </w:r>
          </w:p>
        </w:tc>
        <w:tc>
          <w:tcPr>
            <w:tcW w:w="1450" w:type="dxa"/>
            <w:tcBorders>
              <w:top w:val="nil"/>
              <w:left w:val="nil"/>
              <w:bottom w:val="single" w:sz="4" w:space="0" w:color="auto"/>
              <w:right w:val="single" w:sz="4" w:space="0" w:color="auto"/>
            </w:tcBorders>
            <w:shd w:val="clear" w:color="auto" w:fill="auto"/>
            <w:vAlign w:val="center"/>
            <w:hideMark/>
          </w:tcPr>
          <w:p w14:paraId="51D519FE" w14:textId="77777777" w:rsidR="001B3FB5" w:rsidRPr="00EA776C" w:rsidRDefault="001B3FB5" w:rsidP="001B3FB5">
            <w:pPr>
              <w:spacing w:after="0" w:line="240" w:lineRule="auto"/>
              <w:jc w:val="center"/>
              <w:rPr>
                <w:rFonts w:eastAsia="Times New Roman"/>
                <w:sz w:val="20"/>
                <w:szCs w:val="20"/>
              </w:rPr>
            </w:pPr>
            <w:r w:rsidRPr="00EA776C">
              <w:rPr>
                <w:rFonts w:eastAsia="Times New Roman"/>
                <w:sz w:val="20"/>
                <w:szCs w:val="20"/>
              </w:rPr>
              <w:t>20,000</w:t>
            </w:r>
          </w:p>
        </w:tc>
        <w:tc>
          <w:tcPr>
            <w:tcW w:w="1631" w:type="dxa"/>
            <w:tcBorders>
              <w:top w:val="nil"/>
              <w:left w:val="nil"/>
              <w:bottom w:val="single" w:sz="4" w:space="0" w:color="auto"/>
              <w:right w:val="single" w:sz="4" w:space="0" w:color="auto"/>
            </w:tcBorders>
            <w:shd w:val="clear" w:color="auto" w:fill="auto"/>
            <w:vAlign w:val="center"/>
            <w:hideMark/>
          </w:tcPr>
          <w:p w14:paraId="77530ED8" w14:textId="77777777" w:rsidR="001B3FB5" w:rsidRPr="00EA776C" w:rsidRDefault="001B3FB5" w:rsidP="001B3FB5">
            <w:pPr>
              <w:spacing w:after="0" w:line="240" w:lineRule="auto"/>
              <w:jc w:val="center"/>
              <w:rPr>
                <w:rFonts w:eastAsia="Times New Roman"/>
                <w:sz w:val="20"/>
                <w:szCs w:val="20"/>
              </w:rPr>
            </w:pPr>
            <w:r w:rsidRPr="00EA776C">
              <w:rPr>
                <w:rFonts w:eastAsia="Times New Roman"/>
                <w:sz w:val="20"/>
                <w:szCs w:val="20"/>
              </w:rPr>
              <w:t>20,000</w:t>
            </w:r>
          </w:p>
        </w:tc>
        <w:tc>
          <w:tcPr>
            <w:tcW w:w="9692" w:type="dxa"/>
            <w:tcBorders>
              <w:top w:val="nil"/>
              <w:left w:val="nil"/>
              <w:bottom w:val="single" w:sz="4" w:space="0" w:color="auto"/>
              <w:right w:val="single" w:sz="8" w:space="0" w:color="auto"/>
            </w:tcBorders>
            <w:shd w:val="clear" w:color="auto" w:fill="auto"/>
            <w:vAlign w:val="center"/>
            <w:hideMark/>
          </w:tcPr>
          <w:p w14:paraId="486D720C" w14:textId="27B002AF" w:rsidR="001B3FB5" w:rsidRPr="00EA776C" w:rsidRDefault="001B3FB5" w:rsidP="001B3FB5">
            <w:pPr>
              <w:spacing w:after="0" w:line="240" w:lineRule="auto"/>
              <w:rPr>
                <w:rFonts w:eastAsia="Times New Roman"/>
                <w:sz w:val="20"/>
                <w:szCs w:val="20"/>
              </w:rPr>
            </w:pPr>
            <w:r w:rsidRPr="00EA776C">
              <w:rPr>
                <w:rFonts w:eastAsia="Times New Roman"/>
                <w:sz w:val="20"/>
                <w:szCs w:val="20"/>
              </w:rPr>
              <w:t>This</w:t>
            </w:r>
            <w:r>
              <w:rPr>
                <w:rFonts w:eastAsia="Times New Roman"/>
                <w:sz w:val="20"/>
                <w:szCs w:val="20"/>
              </w:rPr>
              <w:t xml:space="preserve"> </w:t>
            </w:r>
            <w:r w:rsidRPr="00EA776C">
              <w:rPr>
                <w:rFonts w:eastAsia="Times New Roman"/>
                <w:sz w:val="20"/>
                <w:szCs w:val="20"/>
              </w:rPr>
              <w:t>allowance</w:t>
            </w:r>
            <w:r>
              <w:rPr>
                <w:rFonts w:eastAsia="Times New Roman"/>
                <w:sz w:val="20"/>
                <w:szCs w:val="20"/>
              </w:rPr>
              <w:t xml:space="preserve"> </w:t>
            </w:r>
            <w:r w:rsidRPr="00EA776C">
              <w:rPr>
                <w:rFonts w:eastAsia="Times New Roman"/>
                <w:sz w:val="20"/>
                <w:szCs w:val="20"/>
              </w:rPr>
              <w:t>is</w:t>
            </w:r>
            <w:r>
              <w:rPr>
                <w:rFonts w:eastAsia="Times New Roman"/>
                <w:sz w:val="20"/>
                <w:szCs w:val="20"/>
              </w:rPr>
              <w:t xml:space="preserve"> </w:t>
            </w:r>
            <w:r w:rsidRPr="00EA776C">
              <w:rPr>
                <w:rFonts w:eastAsia="Times New Roman"/>
                <w:sz w:val="20"/>
                <w:szCs w:val="20"/>
              </w:rPr>
              <w:t>proposed</w:t>
            </w:r>
            <w:r>
              <w:rPr>
                <w:rFonts w:eastAsia="Times New Roman"/>
                <w:sz w:val="20"/>
                <w:szCs w:val="20"/>
              </w:rPr>
              <w:t xml:space="preserve"> </w:t>
            </w:r>
            <w:r w:rsidRPr="00EA776C">
              <w:rPr>
                <w:rFonts w:eastAsia="Times New Roman"/>
                <w:sz w:val="20"/>
                <w:szCs w:val="20"/>
              </w:rPr>
              <w:t>by</w:t>
            </w:r>
            <w:r>
              <w:rPr>
                <w:rFonts w:eastAsia="Times New Roman"/>
                <w:sz w:val="20"/>
                <w:szCs w:val="20"/>
              </w:rPr>
              <w:t xml:space="preserve"> </w:t>
            </w:r>
            <w:r w:rsidRPr="00EA776C">
              <w:rPr>
                <w:rFonts w:eastAsia="Times New Roman"/>
                <w:sz w:val="20"/>
                <w:szCs w:val="20"/>
              </w:rPr>
              <w:t>the</w:t>
            </w:r>
            <w:r>
              <w:rPr>
                <w:rFonts w:eastAsia="Times New Roman"/>
                <w:sz w:val="20"/>
                <w:szCs w:val="20"/>
              </w:rPr>
              <w:t xml:space="preserve"> </w:t>
            </w:r>
            <w:r w:rsidRPr="00EA776C">
              <w:rPr>
                <w:rFonts w:eastAsia="Times New Roman"/>
                <w:sz w:val="20"/>
                <w:szCs w:val="20"/>
              </w:rPr>
              <w:t>LARP</w:t>
            </w:r>
            <w:r>
              <w:rPr>
                <w:rFonts w:eastAsia="Times New Roman"/>
                <w:sz w:val="20"/>
                <w:szCs w:val="20"/>
              </w:rPr>
              <w:t xml:space="preserve"> </w:t>
            </w:r>
            <w:r w:rsidRPr="00EA776C">
              <w:rPr>
                <w:rFonts w:eastAsia="Times New Roman"/>
                <w:sz w:val="20"/>
                <w:szCs w:val="20"/>
              </w:rPr>
              <w:t>team</w:t>
            </w:r>
            <w:r>
              <w:rPr>
                <w:rFonts w:eastAsia="Times New Roman"/>
                <w:sz w:val="20"/>
                <w:szCs w:val="20"/>
              </w:rPr>
              <w:t xml:space="preserve"> </w:t>
            </w:r>
            <w:r w:rsidRPr="00EA776C">
              <w:rPr>
                <w:rFonts w:eastAsia="Times New Roman"/>
                <w:sz w:val="20"/>
                <w:szCs w:val="20"/>
              </w:rPr>
              <w:t>to</w:t>
            </w:r>
            <w:r>
              <w:rPr>
                <w:rFonts w:eastAsia="Times New Roman"/>
                <w:sz w:val="20"/>
                <w:szCs w:val="20"/>
              </w:rPr>
              <w:t xml:space="preserve"> </w:t>
            </w:r>
            <w:r w:rsidRPr="00EA776C">
              <w:rPr>
                <w:rFonts w:eastAsia="Times New Roman"/>
                <w:sz w:val="20"/>
                <w:szCs w:val="20"/>
              </w:rPr>
              <w:t>PEDO</w:t>
            </w:r>
            <w:r>
              <w:rPr>
                <w:rFonts w:eastAsia="Times New Roman"/>
                <w:sz w:val="20"/>
                <w:szCs w:val="20"/>
              </w:rPr>
              <w:t xml:space="preserve"> </w:t>
            </w:r>
            <w:r w:rsidRPr="00EA776C">
              <w:rPr>
                <w:rFonts w:eastAsia="Times New Roman"/>
                <w:sz w:val="20"/>
                <w:szCs w:val="20"/>
              </w:rPr>
              <w:t>to</w:t>
            </w:r>
            <w:r>
              <w:rPr>
                <w:rFonts w:eastAsia="Times New Roman"/>
                <w:sz w:val="20"/>
                <w:szCs w:val="20"/>
              </w:rPr>
              <w:t xml:space="preserve"> </w:t>
            </w:r>
            <w:r w:rsidRPr="00EA776C">
              <w:rPr>
                <w:rFonts w:eastAsia="Times New Roman"/>
                <w:sz w:val="20"/>
                <w:szCs w:val="20"/>
              </w:rPr>
              <w:t>cover</w:t>
            </w:r>
            <w:r>
              <w:rPr>
                <w:rFonts w:eastAsia="Times New Roman"/>
                <w:sz w:val="20"/>
                <w:szCs w:val="20"/>
              </w:rPr>
              <w:t xml:space="preserve"> </w:t>
            </w:r>
            <w:r w:rsidRPr="00EA776C">
              <w:rPr>
                <w:rFonts w:eastAsia="Times New Roman"/>
                <w:sz w:val="20"/>
                <w:szCs w:val="20"/>
              </w:rPr>
              <w:t>expenditures</w:t>
            </w:r>
            <w:r>
              <w:rPr>
                <w:rFonts w:eastAsia="Times New Roman"/>
                <w:sz w:val="20"/>
                <w:szCs w:val="20"/>
              </w:rPr>
              <w:t xml:space="preserve"> </w:t>
            </w:r>
            <w:r w:rsidRPr="00EA776C">
              <w:rPr>
                <w:rFonts w:eastAsia="Times New Roman"/>
                <w:sz w:val="20"/>
                <w:szCs w:val="20"/>
              </w:rPr>
              <w:t>to</w:t>
            </w:r>
            <w:r>
              <w:rPr>
                <w:rFonts w:eastAsia="Times New Roman"/>
                <w:sz w:val="20"/>
                <w:szCs w:val="20"/>
              </w:rPr>
              <w:t xml:space="preserve"> </w:t>
            </w:r>
            <w:r w:rsidRPr="00EA776C">
              <w:rPr>
                <w:rFonts w:eastAsia="Times New Roman"/>
                <w:sz w:val="20"/>
                <w:szCs w:val="20"/>
              </w:rPr>
              <w:t>be</w:t>
            </w:r>
            <w:r>
              <w:rPr>
                <w:rFonts w:eastAsia="Times New Roman"/>
                <w:sz w:val="20"/>
                <w:szCs w:val="20"/>
              </w:rPr>
              <w:t xml:space="preserve"> </w:t>
            </w:r>
            <w:r w:rsidRPr="00EA776C">
              <w:rPr>
                <w:rFonts w:eastAsia="Times New Roman"/>
                <w:sz w:val="20"/>
                <w:szCs w:val="20"/>
              </w:rPr>
              <w:t>incurred</w:t>
            </w:r>
            <w:r>
              <w:rPr>
                <w:rFonts w:eastAsia="Times New Roman"/>
                <w:sz w:val="20"/>
                <w:szCs w:val="20"/>
              </w:rPr>
              <w:t xml:space="preserve"> </w:t>
            </w:r>
            <w:r w:rsidRPr="00EA776C">
              <w:rPr>
                <w:rFonts w:eastAsia="Times New Roman"/>
                <w:sz w:val="20"/>
                <w:szCs w:val="20"/>
              </w:rPr>
              <w:t>on</w:t>
            </w:r>
            <w:r>
              <w:rPr>
                <w:rFonts w:eastAsia="Times New Roman"/>
                <w:sz w:val="20"/>
                <w:szCs w:val="20"/>
              </w:rPr>
              <w:t xml:space="preserve"> </w:t>
            </w:r>
            <w:r w:rsidRPr="00EA776C">
              <w:rPr>
                <w:rFonts w:eastAsia="Times New Roman"/>
                <w:sz w:val="20"/>
                <w:szCs w:val="20"/>
              </w:rPr>
              <w:t>electricity</w:t>
            </w:r>
            <w:r>
              <w:rPr>
                <w:rFonts w:eastAsia="Times New Roman"/>
                <w:sz w:val="20"/>
                <w:szCs w:val="20"/>
              </w:rPr>
              <w:t xml:space="preserve"> </w:t>
            </w:r>
            <w:r w:rsidRPr="00EA776C">
              <w:rPr>
                <w:rFonts w:eastAsia="Times New Roman"/>
                <w:sz w:val="20"/>
                <w:szCs w:val="20"/>
              </w:rPr>
              <w:t>connection,</w:t>
            </w:r>
            <w:r>
              <w:rPr>
                <w:rFonts w:eastAsia="Times New Roman"/>
                <w:sz w:val="20"/>
                <w:szCs w:val="20"/>
              </w:rPr>
              <w:t xml:space="preserve"> </w:t>
            </w:r>
            <w:r w:rsidRPr="00EA776C">
              <w:rPr>
                <w:rFonts w:eastAsia="Times New Roman"/>
                <w:sz w:val="20"/>
                <w:szCs w:val="20"/>
              </w:rPr>
              <w:t>meter,</w:t>
            </w:r>
            <w:r>
              <w:rPr>
                <w:rFonts w:eastAsia="Times New Roman"/>
                <w:sz w:val="20"/>
                <w:szCs w:val="20"/>
              </w:rPr>
              <w:t xml:space="preserve"> </w:t>
            </w:r>
            <w:r w:rsidRPr="00EA776C">
              <w:rPr>
                <w:rFonts w:eastAsia="Times New Roman"/>
                <w:sz w:val="20"/>
                <w:szCs w:val="20"/>
              </w:rPr>
              <w:t>transportation,</w:t>
            </w:r>
            <w:r>
              <w:rPr>
                <w:rFonts w:eastAsia="Times New Roman"/>
                <w:sz w:val="20"/>
                <w:szCs w:val="20"/>
              </w:rPr>
              <w:t xml:space="preserve"> </w:t>
            </w:r>
            <w:r w:rsidRPr="00EA776C">
              <w:rPr>
                <w:rFonts w:eastAsia="Times New Roman"/>
                <w:sz w:val="20"/>
                <w:szCs w:val="20"/>
              </w:rPr>
              <w:t>application</w:t>
            </w:r>
            <w:r>
              <w:rPr>
                <w:rFonts w:eastAsia="Times New Roman"/>
                <w:sz w:val="20"/>
                <w:szCs w:val="20"/>
              </w:rPr>
              <w:t xml:space="preserve"> </w:t>
            </w:r>
            <w:r w:rsidRPr="00EA776C">
              <w:rPr>
                <w:rFonts w:eastAsia="Times New Roman"/>
                <w:sz w:val="20"/>
                <w:szCs w:val="20"/>
              </w:rPr>
              <w:t>and</w:t>
            </w:r>
            <w:r>
              <w:rPr>
                <w:rFonts w:eastAsia="Times New Roman"/>
                <w:sz w:val="20"/>
                <w:szCs w:val="20"/>
              </w:rPr>
              <w:t xml:space="preserve"> </w:t>
            </w:r>
            <w:r w:rsidRPr="00EA776C">
              <w:rPr>
                <w:rFonts w:eastAsia="Times New Roman"/>
                <w:sz w:val="20"/>
                <w:szCs w:val="20"/>
              </w:rPr>
              <w:t>other</w:t>
            </w:r>
            <w:r>
              <w:rPr>
                <w:rFonts w:eastAsia="Times New Roman"/>
                <w:sz w:val="20"/>
                <w:szCs w:val="20"/>
              </w:rPr>
              <w:t xml:space="preserve"> </w:t>
            </w:r>
            <w:r w:rsidRPr="00EA776C">
              <w:rPr>
                <w:rFonts w:eastAsia="Times New Roman"/>
                <w:sz w:val="20"/>
                <w:szCs w:val="20"/>
              </w:rPr>
              <w:t>related</w:t>
            </w:r>
            <w:r>
              <w:rPr>
                <w:rFonts w:eastAsia="Times New Roman"/>
                <w:sz w:val="20"/>
                <w:szCs w:val="20"/>
              </w:rPr>
              <w:t xml:space="preserve"> </w:t>
            </w:r>
            <w:r w:rsidRPr="00EA776C">
              <w:rPr>
                <w:rFonts w:eastAsia="Times New Roman"/>
                <w:sz w:val="20"/>
                <w:szCs w:val="20"/>
              </w:rPr>
              <w:t>processes</w:t>
            </w:r>
            <w:r>
              <w:rPr>
                <w:rFonts w:eastAsia="Times New Roman"/>
                <w:sz w:val="20"/>
                <w:szCs w:val="20"/>
              </w:rPr>
              <w:t xml:space="preserve"> </w:t>
            </w:r>
            <w:r w:rsidRPr="00EA776C">
              <w:rPr>
                <w:rFonts w:eastAsia="Times New Roman"/>
                <w:sz w:val="20"/>
                <w:szCs w:val="20"/>
              </w:rPr>
              <w:t>for</w:t>
            </w:r>
            <w:r>
              <w:rPr>
                <w:rFonts w:eastAsia="Times New Roman"/>
                <w:sz w:val="20"/>
                <w:szCs w:val="20"/>
              </w:rPr>
              <w:t xml:space="preserve"> </w:t>
            </w:r>
            <w:r w:rsidRPr="00EA776C">
              <w:rPr>
                <w:rFonts w:eastAsia="Times New Roman"/>
                <w:sz w:val="20"/>
                <w:szCs w:val="20"/>
              </w:rPr>
              <w:t>installation</w:t>
            </w:r>
            <w:r>
              <w:rPr>
                <w:rFonts w:eastAsia="Times New Roman"/>
                <w:sz w:val="20"/>
                <w:szCs w:val="20"/>
              </w:rPr>
              <w:t xml:space="preserve"> </w:t>
            </w:r>
            <w:r w:rsidRPr="00EA776C">
              <w:rPr>
                <w:rFonts w:eastAsia="Times New Roman"/>
                <w:sz w:val="20"/>
                <w:szCs w:val="20"/>
              </w:rPr>
              <w:t>of</w:t>
            </w:r>
            <w:r>
              <w:rPr>
                <w:rFonts w:eastAsia="Times New Roman"/>
                <w:sz w:val="20"/>
                <w:szCs w:val="20"/>
              </w:rPr>
              <w:t xml:space="preserve"> </w:t>
            </w:r>
            <w:r w:rsidRPr="00EA776C">
              <w:rPr>
                <w:rFonts w:eastAsia="Times New Roman"/>
                <w:sz w:val="20"/>
                <w:szCs w:val="20"/>
              </w:rPr>
              <w:t>electricity</w:t>
            </w:r>
            <w:r>
              <w:rPr>
                <w:rFonts w:eastAsia="Times New Roman"/>
                <w:sz w:val="20"/>
                <w:szCs w:val="20"/>
              </w:rPr>
              <w:t xml:space="preserve"> </w:t>
            </w:r>
            <w:r w:rsidRPr="00EA776C">
              <w:rPr>
                <w:rFonts w:eastAsia="Times New Roman"/>
                <w:sz w:val="20"/>
                <w:szCs w:val="20"/>
              </w:rPr>
              <w:t>connection</w:t>
            </w:r>
            <w:r>
              <w:rPr>
                <w:rFonts w:eastAsia="Times New Roman"/>
                <w:sz w:val="20"/>
                <w:szCs w:val="20"/>
              </w:rPr>
              <w:t xml:space="preserve"> </w:t>
            </w:r>
            <w:r w:rsidRPr="00EA776C">
              <w:rPr>
                <w:rFonts w:eastAsia="Times New Roman"/>
                <w:sz w:val="20"/>
                <w:szCs w:val="20"/>
              </w:rPr>
              <w:t>in</w:t>
            </w:r>
            <w:r>
              <w:rPr>
                <w:rFonts w:eastAsia="Times New Roman"/>
                <w:sz w:val="20"/>
                <w:szCs w:val="20"/>
              </w:rPr>
              <w:t xml:space="preserve"> </w:t>
            </w:r>
            <w:r w:rsidRPr="00EA776C">
              <w:rPr>
                <w:rFonts w:eastAsia="Times New Roman"/>
                <w:sz w:val="20"/>
                <w:szCs w:val="20"/>
              </w:rPr>
              <w:t>the</w:t>
            </w:r>
            <w:r>
              <w:rPr>
                <w:rFonts w:eastAsia="Times New Roman"/>
                <w:sz w:val="20"/>
                <w:szCs w:val="20"/>
              </w:rPr>
              <w:t xml:space="preserve"> </w:t>
            </w:r>
            <w:r w:rsidRPr="00EA776C">
              <w:rPr>
                <w:rFonts w:eastAsia="Times New Roman"/>
                <w:sz w:val="20"/>
                <w:szCs w:val="20"/>
              </w:rPr>
              <w:t>relocated</w:t>
            </w:r>
            <w:r>
              <w:rPr>
                <w:rFonts w:eastAsia="Times New Roman"/>
                <w:sz w:val="20"/>
                <w:szCs w:val="20"/>
              </w:rPr>
              <w:t xml:space="preserve"> </w:t>
            </w:r>
            <w:r w:rsidRPr="00EA776C">
              <w:rPr>
                <w:rFonts w:eastAsia="Times New Roman"/>
                <w:sz w:val="20"/>
                <w:szCs w:val="20"/>
              </w:rPr>
              <w:t>house.</w:t>
            </w:r>
            <w:r>
              <w:rPr>
                <w:rFonts w:eastAsia="Times New Roman"/>
                <w:sz w:val="20"/>
                <w:szCs w:val="20"/>
              </w:rPr>
              <w:t xml:space="preserve"> </w:t>
            </w:r>
            <w:r w:rsidRPr="00EA776C">
              <w:rPr>
                <w:rFonts w:eastAsia="Times New Roman"/>
                <w:sz w:val="20"/>
                <w:szCs w:val="20"/>
              </w:rPr>
              <w:t>All</w:t>
            </w:r>
            <w:r>
              <w:rPr>
                <w:rFonts w:eastAsia="Times New Roman"/>
                <w:sz w:val="20"/>
                <w:szCs w:val="20"/>
              </w:rPr>
              <w:t xml:space="preserve"> </w:t>
            </w:r>
            <w:r w:rsidRPr="00EA776C">
              <w:rPr>
                <w:rFonts w:eastAsia="Times New Roman"/>
                <w:sz w:val="20"/>
                <w:szCs w:val="20"/>
              </w:rPr>
              <w:t>APs</w:t>
            </w:r>
            <w:r>
              <w:rPr>
                <w:rFonts w:eastAsia="Times New Roman"/>
                <w:sz w:val="20"/>
                <w:szCs w:val="20"/>
              </w:rPr>
              <w:t xml:space="preserve"> </w:t>
            </w:r>
            <w:r w:rsidRPr="00EA776C">
              <w:rPr>
                <w:rFonts w:eastAsia="Times New Roman"/>
                <w:sz w:val="20"/>
                <w:szCs w:val="20"/>
              </w:rPr>
              <w:t>losing</w:t>
            </w:r>
            <w:r>
              <w:rPr>
                <w:rFonts w:eastAsia="Times New Roman"/>
                <w:sz w:val="20"/>
                <w:szCs w:val="20"/>
              </w:rPr>
              <w:t xml:space="preserve"> </w:t>
            </w:r>
            <w:r w:rsidRPr="00EA776C">
              <w:rPr>
                <w:rFonts w:eastAsia="Times New Roman"/>
                <w:sz w:val="20"/>
                <w:szCs w:val="20"/>
              </w:rPr>
              <w:t>their</w:t>
            </w:r>
            <w:r>
              <w:rPr>
                <w:rFonts w:eastAsia="Times New Roman"/>
                <w:sz w:val="20"/>
                <w:szCs w:val="20"/>
              </w:rPr>
              <w:t xml:space="preserve"> </w:t>
            </w:r>
            <w:r w:rsidRPr="00EA776C">
              <w:rPr>
                <w:rFonts w:eastAsia="Times New Roman"/>
                <w:sz w:val="20"/>
                <w:szCs w:val="20"/>
              </w:rPr>
              <w:t>electricity</w:t>
            </w:r>
            <w:r>
              <w:rPr>
                <w:rFonts w:eastAsia="Times New Roman"/>
                <w:sz w:val="20"/>
                <w:szCs w:val="20"/>
              </w:rPr>
              <w:t xml:space="preserve"> </w:t>
            </w:r>
            <w:r w:rsidRPr="00EA776C">
              <w:rPr>
                <w:rFonts w:eastAsia="Times New Roman"/>
                <w:sz w:val="20"/>
                <w:szCs w:val="20"/>
              </w:rPr>
              <w:t>connection</w:t>
            </w:r>
            <w:r>
              <w:rPr>
                <w:rFonts w:eastAsia="Times New Roman"/>
                <w:sz w:val="20"/>
                <w:szCs w:val="20"/>
              </w:rPr>
              <w:t xml:space="preserve"> </w:t>
            </w:r>
            <w:r w:rsidRPr="00EA776C">
              <w:rPr>
                <w:rFonts w:eastAsia="Times New Roman"/>
                <w:sz w:val="20"/>
                <w:szCs w:val="20"/>
              </w:rPr>
              <w:t>will</w:t>
            </w:r>
            <w:r>
              <w:rPr>
                <w:rFonts w:eastAsia="Times New Roman"/>
                <w:sz w:val="20"/>
                <w:szCs w:val="20"/>
              </w:rPr>
              <w:t xml:space="preserve"> </w:t>
            </w:r>
            <w:r w:rsidRPr="00EA776C">
              <w:rPr>
                <w:rFonts w:eastAsia="Times New Roman"/>
                <w:sz w:val="20"/>
                <w:szCs w:val="20"/>
              </w:rPr>
              <w:t>be</w:t>
            </w:r>
            <w:r>
              <w:rPr>
                <w:rFonts w:eastAsia="Times New Roman"/>
                <w:sz w:val="20"/>
                <w:szCs w:val="20"/>
              </w:rPr>
              <w:t xml:space="preserve"> </w:t>
            </w:r>
            <w:r w:rsidRPr="00EA776C">
              <w:rPr>
                <w:rFonts w:eastAsia="Times New Roman"/>
                <w:sz w:val="20"/>
                <w:szCs w:val="20"/>
              </w:rPr>
              <w:t>entitled</w:t>
            </w:r>
            <w:r>
              <w:rPr>
                <w:rFonts w:eastAsia="Times New Roman"/>
                <w:sz w:val="20"/>
                <w:szCs w:val="20"/>
              </w:rPr>
              <w:t xml:space="preserve"> </w:t>
            </w:r>
            <w:r w:rsidRPr="00EA776C">
              <w:rPr>
                <w:rFonts w:eastAsia="Times New Roman"/>
                <w:sz w:val="20"/>
                <w:szCs w:val="20"/>
              </w:rPr>
              <w:t>for</w:t>
            </w:r>
            <w:r>
              <w:rPr>
                <w:rFonts w:eastAsia="Times New Roman"/>
                <w:sz w:val="20"/>
                <w:szCs w:val="20"/>
              </w:rPr>
              <w:t xml:space="preserve"> </w:t>
            </w:r>
            <w:r w:rsidRPr="00EA776C">
              <w:rPr>
                <w:rFonts w:eastAsia="Times New Roman"/>
                <w:sz w:val="20"/>
                <w:szCs w:val="20"/>
              </w:rPr>
              <w:t>this</w:t>
            </w:r>
            <w:r>
              <w:rPr>
                <w:rFonts w:eastAsia="Times New Roman"/>
                <w:sz w:val="20"/>
                <w:szCs w:val="20"/>
              </w:rPr>
              <w:t xml:space="preserve"> </w:t>
            </w:r>
            <w:r w:rsidRPr="00EA776C">
              <w:rPr>
                <w:rFonts w:eastAsia="Times New Roman"/>
                <w:sz w:val="20"/>
                <w:szCs w:val="20"/>
              </w:rPr>
              <w:t>amount</w:t>
            </w:r>
            <w:r>
              <w:rPr>
                <w:rFonts w:eastAsia="Times New Roman"/>
                <w:sz w:val="20"/>
                <w:szCs w:val="20"/>
              </w:rPr>
              <w:t xml:space="preserve"> </w:t>
            </w:r>
            <w:r w:rsidRPr="00EA776C">
              <w:rPr>
                <w:rFonts w:eastAsia="Times New Roman"/>
                <w:sz w:val="20"/>
                <w:szCs w:val="20"/>
              </w:rPr>
              <w:t>after</w:t>
            </w:r>
            <w:r>
              <w:rPr>
                <w:rFonts w:eastAsia="Times New Roman"/>
                <w:sz w:val="20"/>
                <w:szCs w:val="20"/>
              </w:rPr>
              <w:t xml:space="preserve"> </w:t>
            </w:r>
            <w:r w:rsidRPr="00EA776C">
              <w:rPr>
                <w:rFonts w:eastAsia="Times New Roman"/>
                <w:sz w:val="20"/>
                <w:szCs w:val="20"/>
              </w:rPr>
              <w:t>approval</w:t>
            </w:r>
            <w:r>
              <w:rPr>
                <w:rFonts w:eastAsia="Times New Roman"/>
                <w:sz w:val="20"/>
                <w:szCs w:val="20"/>
              </w:rPr>
              <w:t xml:space="preserve"> </w:t>
            </w:r>
            <w:r w:rsidRPr="00EA776C">
              <w:rPr>
                <w:rFonts w:eastAsia="Times New Roman"/>
                <w:sz w:val="20"/>
                <w:szCs w:val="20"/>
              </w:rPr>
              <w:t>from</w:t>
            </w:r>
            <w:r>
              <w:rPr>
                <w:rFonts w:eastAsia="Times New Roman"/>
                <w:sz w:val="20"/>
                <w:szCs w:val="20"/>
              </w:rPr>
              <w:t xml:space="preserve"> </w:t>
            </w:r>
            <w:r w:rsidRPr="00EA776C">
              <w:rPr>
                <w:rFonts w:eastAsia="Times New Roman"/>
                <w:sz w:val="20"/>
                <w:szCs w:val="20"/>
              </w:rPr>
              <w:t>the</w:t>
            </w:r>
            <w:r>
              <w:rPr>
                <w:rFonts w:eastAsia="Times New Roman"/>
                <w:sz w:val="20"/>
                <w:szCs w:val="20"/>
              </w:rPr>
              <w:t xml:space="preserve"> </w:t>
            </w:r>
            <w:r w:rsidRPr="00EA776C">
              <w:rPr>
                <w:rFonts w:eastAsia="Times New Roman"/>
                <w:sz w:val="20"/>
                <w:szCs w:val="20"/>
              </w:rPr>
              <w:t>competent</w:t>
            </w:r>
            <w:r>
              <w:rPr>
                <w:rFonts w:eastAsia="Times New Roman"/>
                <w:sz w:val="20"/>
                <w:szCs w:val="20"/>
              </w:rPr>
              <w:t xml:space="preserve"> </w:t>
            </w:r>
            <w:r w:rsidRPr="00EA776C">
              <w:rPr>
                <w:rFonts w:eastAsia="Times New Roman"/>
                <w:sz w:val="20"/>
                <w:szCs w:val="20"/>
              </w:rPr>
              <w:t>forums.</w:t>
            </w:r>
            <w:r>
              <w:rPr>
                <w:rFonts w:eastAsia="Times New Roman"/>
                <w:sz w:val="20"/>
                <w:szCs w:val="20"/>
              </w:rPr>
              <w:t xml:space="preserve"> </w:t>
            </w:r>
          </w:p>
        </w:tc>
      </w:tr>
      <w:tr w:rsidR="008F167B" w:rsidRPr="00EA776C" w14:paraId="0F14E539" w14:textId="77777777" w:rsidTr="001B3FB5">
        <w:trPr>
          <w:trHeight w:val="433"/>
        </w:trPr>
        <w:tc>
          <w:tcPr>
            <w:tcW w:w="490" w:type="dxa"/>
            <w:vMerge w:val="restart"/>
            <w:tcBorders>
              <w:top w:val="nil"/>
              <w:left w:val="single" w:sz="8" w:space="0" w:color="auto"/>
              <w:bottom w:val="single" w:sz="8" w:space="0" w:color="000000"/>
              <w:right w:val="single" w:sz="4" w:space="0" w:color="auto"/>
            </w:tcBorders>
            <w:shd w:val="clear" w:color="auto" w:fill="auto"/>
            <w:vAlign w:val="center"/>
            <w:hideMark/>
          </w:tcPr>
          <w:p w14:paraId="579BA9BF" w14:textId="77777777" w:rsidR="008F167B" w:rsidRPr="00EA776C" w:rsidRDefault="008F167B" w:rsidP="008F167B">
            <w:pPr>
              <w:spacing w:after="0" w:line="240" w:lineRule="auto"/>
              <w:jc w:val="center"/>
              <w:rPr>
                <w:rFonts w:eastAsia="Times New Roman"/>
                <w:b/>
                <w:bCs/>
                <w:sz w:val="20"/>
                <w:szCs w:val="20"/>
              </w:rPr>
            </w:pPr>
            <w:r w:rsidRPr="00EA776C">
              <w:rPr>
                <w:rFonts w:eastAsia="Times New Roman"/>
                <w:b/>
                <w:bCs/>
                <w:sz w:val="20"/>
                <w:szCs w:val="20"/>
              </w:rPr>
              <w:t>11</w:t>
            </w:r>
          </w:p>
        </w:tc>
        <w:tc>
          <w:tcPr>
            <w:tcW w:w="1452" w:type="dxa"/>
            <w:vMerge w:val="restart"/>
            <w:tcBorders>
              <w:top w:val="nil"/>
              <w:left w:val="single" w:sz="4" w:space="0" w:color="auto"/>
              <w:bottom w:val="single" w:sz="8" w:space="0" w:color="000000"/>
              <w:right w:val="single" w:sz="4" w:space="0" w:color="auto"/>
            </w:tcBorders>
            <w:shd w:val="clear" w:color="auto" w:fill="auto"/>
            <w:vAlign w:val="center"/>
            <w:hideMark/>
          </w:tcPr>
          <w:p w14:paraId="09CBEBDE" w14:textId="30DF1F08" w:rsidR="008F167B" w:rsidRPr="00EA776C" w:rsidRDefault="008F167B" w:rsidP="008F167B">
            <w:pPr>
              <w:spacing w:after="0" w:line="240" w:lineRule="auto"/>
              <w:jc w:val="left"/>
              <w:rPr>
                <w:rFonts w:eastAsia="Times New Roman"/>
                <w:b/>
                <w:bCs/>
                <w:sz w:val="20"/>
                <w:szCs w:val="20"/>
              </w:rPr>
            </w:pPr>
            <w:r w:rsidRPr="00EA776C">
              <w:rPr>
                <w:rFonts w:eastAsia="Times New Roman"/>
                <w:b/>
                <w:bCs/>
                <w:sz w:val="20"/>
                <w:szCs w:val="20"/>
              </w:rPr>
              <w:t>Household</w:t>
            </w:r>
            <w:r>
              <w:rPr>
                <w:rFonts w:eastAsia="Times New Roman"/>
                <w:b/>
                <w:bCs/>
                <w:sz w:val="20"/>
                <w:szCs w:val="20"/>
              </w:rPr>
              <w:t xml:space="preserve"> </w:t>
            </w:r>
            <w:r w:rsidRPr="00EA776C">
              <w:rPr>
                <w:rFonts w:eastAsia="Times New Roman"/>
                <w:b/>
                <w:bCs/>
                <w:sz w:val="20"/>
                <w:szCs w:val="20"/>
              </w:rPr>
              <w:t>Dislocation</w:t>
            </w:r>
            <w:r>
              <w:rPr>
                <w:rFonts w:eastAsia="Times New Roman"/>
                <w:b/>
                <w:bCs/>
                <w:sz w:val="20"/>
                <w:szCs w:val="20"/>
              </w:rPr>
              <w:t xml:space="preserve"> </w:t>
            </w:r>
            <w:r w:rsidRPr="00EA776C">
              <w:rPr>
                <w:rFonts w:eastAsia="Times New Roman"/>
                <w:b/>
                <w:bCs/>
                <w:sz w:val="20"/>
                <w:szCs w:val="20"/>
              </w:rPr>
              <w:t>Allowance/Chula</w:t>
            </w:r>
            <w:r>
              <w:rPr>
                <w:rFonts w:eastAsia="Times New Roman"/>
                <w:b/>
                <w:bCs/>
                <w:sz w:val="20"/>
                <w:szCs w:val="20"/>
              </w:rPr>
              <w:t xml:space="preserve"> </w:t>
            </w:r>
            <w:r w:rsidRPr="00EA776C">
              <w:rPr>
                <w:rFonts w:eastAsia="Times New Roman"/>
                <w:b/>
                <w:bCs/>
                <w:sz w:val="20"/>
                <w:szCs w:val="20"/>
              </w:rPr>
              <w:t>Allowance</w:t>
            </w:r>
          </w:p>
        </w:tc>
        <w:tc>
          <w:tcPr>
            <w:tcW w:w="1179" w:type="dxa"/>
            <w:vMerge w:val="restart"/>
            <w:tcBorders>
              <w:top w:val="nil"/>
              <w:left w:val="single" w:sz="4" w:space="0" w:color="auto"/>
              <w:bottom w:val="single" w:sz="8" w:space="0" w:color="000000"/>
              <w:right w:val="single" w:sz="4" w:space="0" w:color="auto"/>
            </w:tcBorders>
            <w:shd w:val="clear" w:color="auto" w:fill="auto"/>
            <w:vAlign w:val="center"/>
            <w:hideMark/>
          </w:tcPr>
          <w:p w14:paraId="6F245134" w14:textId="4DE4D191" w:rsidR="008F167B" w:rsidRPr="00EA776C" w:rsidRDefault="008F167B" w:rsidP="008F167B">
            <w:pPr>
              <w:spacing w:after="0" w:line="240" w:lineRule="auto"/>
              <w:jc w:val="center"/>
              <w:rPr>
                <w:rFonts w:eastAsia="Times New Roman"/>
                <w:sz w:val="20"/>
                <w:szCs w:val="20"/>
              </w:rPr>
            </w:pPr>
            <w:r>
              <w:rPr>
                <w:rFonts w:eastAsia="Times New Roman"/>
                <w:sz w:val="20"/>
                <w:szCs w:val="20"/>
              </w:rPr>
              <w:t>N/A</w:t>
            </w:r>
          </w:p>
        </w:tc>
        <w:tc>
          <w:tcPr>
            <w:tcW w:w="726" w:type="dxa"/>
            <w:vMerge w:val="restart"/>
            <w:tcBorders>
              <w:top w:val="nil"/>
              <w:left w:val="single" w:sz="4" w:space="0" w:color="auto"/>
              <w:bottom w:val="single" w:sz="8" w:space="0" w:color="000000"/>
              <w:right w:val="single" w:sz="4" w:space="0" w:color="auto"/>
            </w:tcBorders>
            <w:shd w:val="clear" w:color="auto" w:fill="auto"/>
            <w:vAlign w:val="center"/>
            <w:hideMark/>
          </w:tcPr>
          <w:p w14:paraId="5F4C2283" w14:textId="5E487E5E"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726" w:type="dxa"/>
            <w:vMerge w:val="restart"/>
            <w:tcBorders>
              <w:top w:val="nil"/>
              <w:left w:val="single" w:sz="4" w:space="0" w:color="auto"/>
              <w:bottom w:val="single" w:sz="8" w:space="0" w:color="000000"/>
              <w:right w:val="single" w:sz="4" w:space="0" w:color="auto"/>
            </w:tcBorders>
            <w:shd w:val="clear" w:color="auto" w:fill="auto"/>
            <w:vAlign w:val="center"/>
            <w:hideMark/>
          </w:tcPr>
          <w:p w14:paraId="06D4E7B7" w14:textId="1E24BC0F"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726" w:type="dxa"/>
            <w:vMerge w:val="restart"/>
            <w:tcBorders>
              <w:top w:val="nil"/>
              <w:left w:val="single" w:sz="4" w:space="0" w:color="auto"/>
              <w:bottom w:val="single" w:sz="8" w:space="0" w:color="000000"/>
              <w:right w:val="single" w:sz="4" w:space="0" w:color="auto"/>
            </w:tcBorders>
            <w:shd w:val="clear" w:color="auto" w:fill="auto"/>
            <w:vAlign w:val="center"/>
            <w:hideMark/>
          </w:tcPr>
          <w:p w14:paraId="30CA0F14" w14:textId="024F521C"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1541" w:type="dxa"/>
            <w:vMerge w:val="restart"/>
            <w:tcBorders>
              <w:top w:val="nil"/>
              <w:left w:val="single" w:sz="4" w:space="0" w:color="auto"/>
              <w:bottom w:val="single" w:sz="8" w:space="0" w:color="000000"/>
              <w:right w:val="single" w:sz="4" w:space="0" w:color="auto"/>
            </w:tcBorders>
            <w:shd w:val="clear" w:color="auto" w:fill="auto"/>
            <w:vAlign w:val="center"/>
            <w:hideMark/>
          </w:tcPr>
          <w:p w14:paraId="52B14390" w14:textId="380DBAAA"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1541" w:type="dxa"/>
            <w:vMerge w:val="restart"/>
            <w:tcBorders>
              <w:top w:val="nil"/>
              <w:left w:val="single" w:sz="4" w:space="0" w:color="auto"/>
              <w:bottom w:val="single" w:sz="8" w:space="0" w:color="000000"/>
              <w:right w:val="single" w:sz="4" w:space="0" w:color="auto"/>
            </w:tcBorders>
            <w:shd w:val="clear" w:color="auto" w:fill="auto"/>
            <w:vAlign w:val="center"/>
            <w:hideMark/>
          </w:tcPr>
          <w:p w14:paraId="7579C838" w14:textId="01BED1F9" w:rsidR="008F167B" w:rsidRPr="00EA776C" w:rsidRDefault="008F167B" w:rsidP="008F167B">
            <w:pPr>
              <w:spacing w:after="0" w:line="240" w:lineRule="auto"/>
              <w:jc w:val="center"/>
              <w:rPr>
                <w:rFonts w:eastAsia="Times New Roman"/>
                <w:sz w:val="20"/>
                <w:szCs w:val="20"/>
              </w:rPr>
            </w:pPr>
            <w:r w:rsidRPr="00BD4ED9">
              <w:rPr>
                <w:rFonts w:eastAsia="Times New Roman"/>
                <w:sz w:val="20"/>
                <w:szCs w:val="20"/>
              </w:rPr>
              <w:t>N/A</w:t>
            </w:r>
          </w:p>
        </w:tc>
        <w:tc>
          <w:tcPr>
            <w:tcW w:w="1450" w:type="dxa"/>
            <w:vMerge w:val="restart"/>
            <w:tcBorders>
              <w:top w:val="nil"/>
              <w:left w:val="single" w:sz="4" w:space="0" w:color="auto"/>
              <w:bottom w:val="single" w:sz="8" w:space="0" w:color="000000"/>
              <w:right w:val="single" w:sz="4" w:space="0" w:color="auto"/>
            </w:tcBorders>
            <w:shd w:val="clear" w:color="auto" w:fill="auto"/>
            <w:vAlign w:val="center"/>
            <w:hideMark/>
          </w:tcPr>
          <w:p w14:paraId="5C031589" w14:textId="77777777" w:rsidR="008F167B" w:rsidRPr="00EA776C" w:rsidRDefault="008F167B" w:rsidP="008F167B">
            <w:pPr>
              <w:spacing w:after="0" w:line="240" w:lineRule="auto"/>
              <w:jc w:val="center"/>
              <w:rPr>
                <w:rFonts w:eastAsia="Times New Roman"/>
                <w:sz w:val="20"/>
                <w:szCs w:val="20"/>
              </w:rPr>
            </w:pPr>
          </w:p>
        </w:tc>
        <w:tc>
          <w:tcPr>
            <w:tcW w:w="1631" w:type="dxa"/>
            <w:vMerge w:val="restart"/>
            <w:tcBorders>
              <w:top w:val="nil"/>
              <w:left w:val="single" w:sz="4" w:space="0" w:color="auto"/>
              <w:bottom w:val="single" w:sz="8" w:space="0" w:color="000000"/>
              <w:right w:val="single" w:sz="4" w:space="0" w:color="auto"/>
            </w:tcBorders>
            <w:shd w:val="clear" w:color="auto" w:fill="auto"/>
            <w:vAlign w:val="center"/>
            <w:hideMark/>
          </w:tcPr>
          <w:p w14:paraId="7D5E1915" w14:textId="77777777" w:rsidR="008F167B" w:rsidRPr="00EA776C" w:rsidRDefault="008F167B" w:rsidP="008F167B">
            <w:pPr>
              <w:spacing w:after="0" w:line="240" w:lineRule="auto"/>
              <w:jc w:val="center"/>
              <w:rPr>
                <w:rFonts w:eastAsia="Times New Roman"/>
                <w:sz w:val="20"/>
                <w:szCs w:val="20"/>
              </w:rPr>
            </w:pPr>
            <w:r w:rsidRPr="00EA776C">
              <w:rPr>
                <w:rFonts w:eastAsia="Times New Roman"/>
                <w:sz w:val="20"/>
                <w:szCs w:val="20"/>
              </w:rPr>
              <w:t>2,000,000</w:t>
            </w:r>
          </w:p>
        </w:tc>
        <w:tc>
          <w:tcPr>
            <w:tcW w:w="9692" w:type="dxa"/>
            <w:vMerge w:val="restart"/>
            <w:tcBorders>
              <w:top w:val="nil"/>
              <w:left w:val="single" w:sz="4" w:space="0" w:color="auto"/>
              <w:bottom w:val="single" w:sz="8" w:space="0" w:color="000000"/>
              <w:right w:val="single" w:sz="8" w:space="0" w:color="auto"/>
            </w:tcBorders>
            <w:shd w:val="clear" w:color="auto" w:fill="auto"/>
            <w:vAlign w:val="center"/>
            <w:hideMark/>
          </w:tcPr>
          <w:p w14:paraId="1DF5458C" w14:textId="3F23BFE6" w:rsidR="008F167B" w:rsidRPr="00EA776C" w:rsidRDefault="008F167B" w:rsidP="008F167B">
            <w:pPr>
              <w:spacing w:after="0" w:line="240" w:lineRule="auto"/>
              <w:rPr>
                <w:rFonts w:eastAsia="Times New Roman"/>
                <w:sz w:val="20"/>
                <w:szCs w:val="20"/>
              </w:rPr>
            </w:pPr>
            <w:r w:rsidRPr="00EA776C">
              <w:rPr>
                <w:rFonts w:eastAsia="Times New Roman"/>
                <w:sz w:val="20"/>
                <w:szCs w:val="20"/>
              </w:rPr>
              <w:t>This</w:t>
            </w:r>
            <w:r>
              <w:rPr>
                <w:rFonts w:eastAsia="Times New Roman"/>
                <w:sz w:val="20"/>
                <w:szCs w:val="20"/>
              </w:rPr>
              <w:t xml:space="preserve"> </w:t>
            </w:r>
            <w:r w:rsidRPr="00EA776C">
              <w:rPr>
                <w:rFonts w:eastAsia="Times New Roman"/>
                <w:sz w:val="20"/>
                <w:szCs w:val="20"/>
              </w:rPr>
              <w:t>allowance</w:t>
            </w:r>
            <w:r>
              <w:rPr>
                <w:rFonts w:eastAsia="Times New Roman"/>
                <w:sz w:val="20"/>
                <w:szCs w:val="20"/>
              </w:rPr>
              <w:t xml:space="preserve"> </w:t>
            </w:r>
            <w:r w:rsidRPr="00EA776C">
              <w:rPr>
                <w:rFonts w:eastAsia="Times New Roman"/>
                <w:sz w:val="20"/>
                <w:szCs w:val="20"/>
              </w:rPr>
              <w:t>is</w:t>
            </w:r>
            <w:r>
              <w:rPr>
                <w:rFonts w:eastAsia="Times New Roman"/>
                <w:sz w:val="20"/>
                <w:szCs w:val="20"/>
              </w:rPr>
              <w:t xml:space="preserve"> </w:t>
            </w:r>
            <w:r w:rsidRPr="00EA776C">
              <w:rPr>
                <w:rFonts w:eastAsia="Times New Roman"/>
                <w:sz w:val="20"/>
                <w:szCs w:val="20"/>
              </w:rPr>
              <w:t>a</w:t>
            </w:r>
            <w:r>
              <w:rPr>
                <w:rFonts w:eastAsia="Times New Roman"/>
                <w:sz w:val="20"/>
                <w:szCs w:val="20"/>
              </w:rPr>
              <w:t xml:space="preserve"> </w:t>
            </w:r>
            <w:r w:rsidRPr="00EA776C">
              <w:rPr>
                <w:rFonts w:eastAsia="Times New Roman"/>
                <w:sz w:val="20"/>
                <w:szCs w:val="20"/>
              </w:rPr>
              <w:t>form</w:t>
            </w:r>
            <w:r>
              <w:rPr>
                <w:rFonts w:eastAsia="Times New Roman"/>
                <w:sz w:val="20"/>
                <w:szCs w:val="20"/>
              </w:rPr>
              <w:t xml:space="preserve"> </w:t>
            </w:r>
            <w:r w:rsidRPr="00EA776C">
              <w:rPr>
                <w:rFonts w:eastAsia="Times New Roman"/>
                <w:sz w:val="20"/>
                <w:szCs w:val="20"/>
              </w:rPr>
              <w:t>of</w:t>
            </w:r>
            <w:r>
              <w:rPr>
                <w:rFonts w:eastAsia="Times New Roman"/>
                <w:sz w:val="20"/>
                <w:szCs w:val="20"/>
              </w:rPr>
              <w:t xml:space="preserve"> </w:t>
            </w:r>
            <w:r w:rsidRPr="00EA776C">
              <w:rPr>
                <w:rFonts w:eastAsia="Times New Roman"/>
                <w:sz w:val="20"/>
                <w:szCs w:val="20"/>
              </w:rPr>
              <w:t>financial</w:t>
            </w:r>
            <w:r>
              <w:rPr>
                <w:rFonts w:eastAsia="Times New Roman"/>
                <w:sz w:val="20"/>
                <w:szCs w:val="20"/>
              </w:rPr>
              <w:t xml:space="preserve"> </w:t>
            </w:r>
            <w:r w:rsidRPr="00EA776C">
              <w:rPr>
                <w:rFonts w:eastAsia="Times New Roman"/>
                <w:sz w:val="20"/>
                <w:szCs w:val="20"/>
              </w:rPr>
              <w:t>assistance</w:t>
            </w:r>
            <w:r>
              <w:rPr>
                <w:rFonts w:eastAsia="Times New Roman"/>
                <w:sz w:val="20"/>
                <w:szCs w:val="20"/>
              </w:rPr>
              <w:t xml:space="preserve"> </w:t>
            </w:r>
            <w:r w:rsidRPr="00EA776C">
              <w:rPr>
                <w:rFonts w:eastAsia="Times New Roman"/>
                <w:sz w:val="20"/>
                <w:szCs w:val="20"/>
              </w:rPr>
              <w:t>granted</w:t>
            </w:r>
            <w:r>
              <w:rPr>
                <w:rFonts w:eastAsia="Times New Roman"/>
                <w:sz w:val="20"/>
                <w:szCs w:val="20"/>
              </w:rPr>
              <w:t xml:space="preserve"> </w:t>
            </w:r>
            <w:r w:rsidRPr="00EA776C">
              <w:rPr>
                <w:rFonts w:eastAsia="Times New Roman"/>
                <w:sz w:val="20"/>
                <w:szCs w:val="20"/>
              </w:rPr>
              <w:t>to</w:t>
            </w:r>
            <w:r>
              <w:rPr>
                <w:rFonts w:eastAsia="Times New Roman"/>
                <w:sz w:val="20"/>
                <w:szCs w:val="20"/>
              </w:rPr>
              <w:t xml:space="preserve"> </w:t>
            </w:r>
            <w:r w:rsidRPr="00EA776C">
              <w:rPr>
                <w:rFonts w:eastAsia="Times New Roman"/>
                <w:sz w:val="20"/>
                <w:szCs w:val="20"/>
              </w:rPr>
              <w:t>eligible</w:t>
            </w:r>
            <w:r>
              <w:rPr>
                <w:rFonts w:eastAsia="Times New Roman"/>
                <w:sz w:val="20"/>
                <w:szCs w:val="20"/>
              </w:rPr>
              <w:t xml:space="preserve"> </w:t>
            </w:r>
            <w:r w:rsidRPr="00EA776C">
              <w:rPr>
                <w:rFonts w:eastAsia="Times New Roman"/>
                <w:sz w:val="20"/>
                <w:szCs w:val="20"/>
              </w:rPr>
              <w:t>households</w:t>
            </w:r>
            <w:r>
              <w:rPr>
                <w:rFonts w:eastAsia="Times New Roman"/>
                <w:sz w:val="20"/>
                <w:szCs w:val="20"/>
              </w:rPr>
              <w:t xml:space="preserve"> </w:t>
            </w:r>
            <w:r w:rsidRPr="00EA776C">
              <w:rPr>
                <w:rFonts w:eastAsia="Times New Roman"/>
                <w:sz w:val="20"/>
                <w:szCs w:val="20"/>
              </w:rPr>
              <w:t>whose</w:t>
            </w:r>
            <w:r>
              <w:rPr>
                <w:rFonts w:eastAsia="Times New Roman"/>
                <w:sz w:val="20"/>
                <w:szCs w:val="20"/>
              </w:rPr>
              <w:t xml:space="preserve"> </w:t>
            </w:r>
            <w:r w:rsidRPr="00EA776C">
              <w:rPr>
                <w:rFonts w:eastAsia="Times New Roman"/>
                <w:sz w:val="20"/>
                <w:szCs w:val="20"/>
              </w:rPr>
              <w:t>houses/residential</w:t>
            </w:r>
            <w:r>
              <w:rPr>
                <w:rFonts w:eastAsia="Times New Roman"/>
                <w:sz w:val="20"/>
                <w:szCs w:val="20"/>
              </w:rPr>
              <w:t xml:space="preserve"> </w:t>
            </w:r>
            <w:r w:rsidRPr="00EA776C">
              <w:rPr>
                <w:rFonts w:eastAsia="Times New Roman"/>
                <w:sz w:val="20"/>
                <w:szCs w:val="20"/>
              </w:rPr>
              <w:t>structures</w:t>
            </w:r>
            <w:r>
              <w:rPr>
                <w:rFonts w:eastAsia="Times New Roman"/>
                <w:sz w:val="20"/>
                <w:szCs w:val="20"/>
              </w:rPr>
              <w:t xml:space="preserve"> </w:t>
            </w:r>
            <w:r w:rsidRPr="00EA776C">
              <w:rPr>
                <w:rFonts w:eastAsia="Times New Roman"/>
                <w:sz w:val="20"/>
                <w:szCs w:val="20"/>
              </w:rPr>
              <w:t>will</w:t>
            </w:r>
            <w:r>
              <w:rPr>
                <w:rFonts w:eastAsia="Times New Roman"/>
                <w:sz w:val="20"/>
                <w:szCs w:val="20"/>
              </w:rPr>
              <w:t xml:space="preserve"> </w:t>
            </w:r>
            <w:r w:rsidRPr="00EA776C">
              <w:rPr>
                <w:rFonts w:eastAsia="Times New Roman"/>
                <w:sz w:val="20"/>
                <w:szCs w:val="20"/>
              </w:rPr>
              <w:t>be</w:t>
            </w:r>
            <w:r>
              <w:rPr>
                <w:rFonts w:eastAsia="Times New Roman"/>
                <w:sz w:val="20"/>
                <w:szCs w:val="20"/>
              </w:rPr>
              <w:t xml:space="preserve"> </w:t>
            </w:r>
            <w:r w:rsidRPr="00EA776C">
              <w:rPr>
                <w:rFonts w:eastAsia="Times New Roman"/>
                <w:sz w:val="20"/>
                <w:szCs w:val="20"/>
              </w:rPr>
              <w:t>dismantled</w:t>
            </w:r>
            <w:r>
              <w:rPr>
                <w:rFonts w:eastAsia="Times New Roman"/>
                <w:sz w:val="20"/>
                <w:szCs w:val="20"/>
              </w:rPr>
              <w:t xml:space="preserve"> </w:t>
            </w:r>
            <w:r w:rsidRPr="00EA776C">
              <w:rPr>
                <w:rFonts w:eastAsia="Times New Roman"/>
                <w:sz w:val="20"/>
                <w:szCs w:val="20"/>
              </w:rPr>
              <w:t>and</w:t>
            </w:r>
            <w:r>
              <w:rPr>
                <w:rFonts w:eastAsia="Times New Roman"/>
                <w:sz w:val="20"/>
                <w:szCs w:val="20"/>
              </w:rPr>
              <w:t xml:space="preserve"> </w:t>
            </w:r>
            <w:r w:rsidRPr="00EA776C">
              <w:rPr>
                <w:rFonts w:eastAsia="Times New Roman"/>
                <w:sz w:val="20"/>
                <w:szCs w:val="20"/>
              </w:rPr>
              <w:t>they</w:t>
            </w:r>
            <w:r>
              <w:rPr>
                <w:rFonts w:eastAsia="Times New Roman"/>
                <w:sz w:val="20"/>
                <w:szCs w:val="20"/>
              </w:rPr>
              <w:t xml:space="preserve"> </w:t>
            </w:r>
            <w:r w:rsidRPr="00EA776C">
              <w:rPr>
                <w:rFonts w:eastAsia="Times New Roman"/>
                <w:sz w:val="20"/>
                <w:szCs w:val="20"/>
              </w:rPr>
              <w:t>will</w:t>
            </w:r>
            <w:r>
              <w:rPr>
                <w:rFonts w:eastAsia="Times New Roman"/>
                <w:sz w:val="20"/>
                <w:szCs w:val="20"/>
              </w:rPr>
              <w:t xml:space="preserve"> </w:t>
            </w:r>
            <w:r w:rsidRPr="00EA776C">
              <w:rPr>
                <w:rFonts w:eastAsia="Times New Roman"/>
                <w:sz w:val="20"/>
                <w:szCs w:val="20"/>
              </w:rPr>
              <w:t>be</w:t>
            </w:r>
            <w:r>
              <w:rPr>
                <w:rFonts w:eastAsia="Times New Roman"/>
                <w:sz w:val="20"/>
                <w:szCs w:val="20"/>
              </w:rPr>
              <w:t xml:space="preserve"> </w:t>
            </w:r>
            <w:r w:rsidRPr="00EA776C">
              <w:rPr>
                <w:rFonts w:eastAsia="Times New Roman"/>
                <w:sz w:val="20"/>
                <w:szCs w:val="20"/>
              </w:rPr>
              <w:t>forced</w:t>
            </w:r>
            <w:r>
              <w:rPr>
                <w:rFonts w:eastAsia="Times New Roman"/>
                <w:sz w:val="20"/>
                <w:szCs w:val="20"/>
              </w:rPr>
              <w:t xml:space="preserve"> </w:t>
            </w:r>
            <w:r w:rsidRPr="00EA776C">
              <w:rPr>
                <w:rFonts w:eastAsia="Times New Roman"/>
                <w:sz w:val="20"/>
                <w:szCs w:val="20"/>
              </w:rPr>
              <w:t>to</w:t>
            </w:r>
            <w:r>
              <w:rPr>
                <w:rFonts w:eastAsia="Times New Roman"/>
                <w:sz w:val="20"/>
                <w:szCs w:val="20"/>
              </w:rPr>
              <w:t xml:space="preserve"> </w:t>
            </w:r>
            <w:r w:rsidRPr="00EA776C">
              <w:rPr>
                <w:rFonts w:eastAsia="Times New Roman"/>
                <w:sz w:val="20"/>
                <w:szCs w:val="20"/>
              </w:rPr>
              <w:t>dislocate.</w:t>
            </w:r>
            <w:r>
              <w:rPr>
                <w:rFonts w:eastAsia="Times New Roman"/>
                <w:sz w:val="20"/>
                <w:szCs w:val="20"/>
              </w:rPr>
              <w:t xml:space="preserve"> </w:t>
            </w:r>
            <w:r w:rsidRPr="00EA776C">
              <w:rPr>
                <w:rFonts w:eastAsia="Times New Roman"/>
                <w:sz w:val="20"/>
                <w:szCs w:val="20"/>
              </w:rPr>
              <w:t>By</w:t>
            </w:r>
            <w:r>
              <w:rPr>
                <w:rFonts w:eastAsia="Times New Roman"/>
                <w:sz w:val="20"/>
                <w:szCs w:val="20"/>
              </w:rPr>
              <w:t xml:space="preserve"> </w:t>
            </w:r>
            <w:r w:rsidRPr="00EA776C">
              <w:rPr>
                <w:rFonts w:eastAsia="Times New Roman"/>
                <w:sz w:val="20"/>
                <w:szCs w:val="20"/>
              </w:rPr>
              <w:t>dislocating</w:t>
            </w:r>
            <w:r>
              <w:rPr>
                <w:rFonts w:eastAsia="Times New Roman"/>
                <w:sz w:val="20"/>
                <w:szCs w:val="20"/>
              </w:rPr>
              <w:t xml:space="preserve"> </w:t>
            </w:r>
            <w:r w:rsidRPr="00EA776C">
              <w:rPr>
                <w:rFonts w:eastAsia="Times New Roman"/>
                <w:sz w:val="20"/>
                <w:szCs w:val="20"/>
              </w:rPr>
              <w:t>they</w:t>
            </w:r>
            <w:r>
              <w:rPr>
                <w:rFonts w:eastAsia="Times New Roman"/>
                <w:sz w:val="20"/>
                <w:szCs w:val="20"/>
              </w:rPr>
              <w:t xml:space="preserve"> </w:t>
            </w:r>
            <w:r w:rsidRPr="00EA776C">
              <w:rPr>
                <w:rFonts w:eastAsia="Times New Roman"/>
                <w:sz w:val="20"/>
                <w:szCs w:val="20"/>
              </w:rPr>
              <w:t>will</w:t>
            </w:r>
            <w:r>
              <w:rPr>
                <w:rFonts w:eastAsia="Times New Roman"/>
                <w:sz w:val="20"/>
                <w:szCs w:val="20"/>
              </w:rPr>
              <w:t xml:space="preserve"> </w:t>
            </w:r>
            <w:r w:rsidRPr="00EA776C">
              <w:rPr>
                <w:rFonts w:eastAsia="Times New Roman"/>
                <w:sz w:val="20"/>
                <w:szCs w:val="20"/>
              </w:rPr>
              <w:t>lose</w:t>
            </w:r>
            <w:r>
              <w:rPr>
                <w:rFonts w:eastAsia="Times New Roman"/>
                <w:sz w:val="20"/>
                <w:szCs w:val="20"/>
              </w:rPr>
              <w:t xml:space="preserve"> </w:t>
            </w:r>
            <w:r w:rsidRPr="00EA776C">
              <w:rPr>
                <w:rFonts w:eastAsia="Times New Roman"/>
                <w:sz w:val="20"/>
                <w:szCs w:val="20"/>
              </w:rPr>
              <w:t>sources</w:t>
            </w:r>
            <w:r>
              <w:rPr>
                <w:rFonts w:eastAsia="Times New Roman"/>
                <w:sz w:val="20"/>
                <w:szCs w:val="20"/>
              </w:rPr>
              <w:t xml:space="preserve"> </w:t>
            </w:r>
            <w:r w:rsidRPr="00EA776C">
              <w:rPr>
                <w:rFonts w:eastAsia="Times New Roman"/>
                <w:sz w:val="20"/>
                <w:szCs w:val="20"/>
              </w:rPr>
              <w:t>of</w:t>
            </w:r>
            <w:r>
              <w:rPr>
                <w:rFonts w:eastAsia="Times New Roman"/>
                <w:sz w:val="20"/>
                <w:szCs w:val="20"/>
              </w:rPr>
              <w:t xml:space="preserve"> </w:t>
            </w:r>
            <w:r w:rsidRPr="00EA776C">
              <w:rPr>
                <w:rFonts w:eastAsia="Times New Roman"/>
                <w:sz w:val="20"/>
                <w:szCs w:val="20"/>
              </w:rPr>
              <w:t>their</w:t>
            </w:r>
            <w:r>
              <w:rPr>
                <w:rFonts w:eastAsia="Times New Roman"/>
                <w:sz w:val="20"/>
                <w:szCs w:val="20"/>
              </w:rPr>
              <w:t xml:space="preserve"> </w:t>
            </w:r>
            <w:r w:rsidRPr="00EA776C">
              <w:rPr>
                <w:rFonts w:eastAsia="Times New Roman"/>
                <w:sz w:val="20"/>
                <w:szCs w:val="20"/>
              </w:rPr>
              <w:t>income</w:t>
            </w:r>
            <w:r>
              <w:rPr>
                <w:rFonts w:eastAsia="Times New Roman"/>
                <w:sz w:val="20"/>
                <w:szCs w:val="20"/>
              </w:rPr>
              <w:t xml:space="preserve"> </w:t>
            </w:r>
            <w:r w:rsidRPr="00EA776C">
              <w:rPr>
                <w:rFonts w:eastAsia="Times New Roman"/>
                <w:sz w:val="20"/>
                <w:szCs w:val="20"/>
              </w:rPr>
              <w:t>as</w:t>
            </w:r>
            <w:r>
              <w:rPr>
                <w:rFonts w:eastAsia="Times New Roman"/>
                <w:sz w:val="20"/>
                <w:szCs w:val="20"/>
              </w:rPr>
              <w:t xml:space="preserve"> </w:t>
            </w:r>
            <w:r w:rsidRPr="00EA776C">
              <w:rPr>
                <w:rFonts w:eastAsia="Times New Roman"/>
                <w:sz w:val="20"/>
                <w:szCs w:val="20"/>
              </w:rPr>
              <w:t>they</w:t>
            </w:r>
            <w:r>
              <w:rPr>
                <w:rFonts w:eastAsia="Times New Roman"/>
                <w:sz w:val="20"/>
                <w:szCs w:val="20"/>
              </w:rPr>
              <w:t xml:space="preserve"> </w:t>
            </w:r>
            <w:r w:rsidRPr="00EA776C">
              <w:rPr>
                <w:rFonts w:eastAsia="Times New Roman"/>
                <w:sz w:val="20"/>
                <w:szCs w:val="20"/>
              </w:rPr>
              <w:t>will</w:t>
            </w:r>
            <w:r>
              <w:rPr>
                <w:rFonts w:eastAsia="Times New Roman"/>
                <w:sz w:val="20"/>
                <w:szCs w:val="20"/>
              </w:rPr>
              <w:t xml:space="preserve"> </w:t>
            </w:r>
            <w:r w:rsidRPr="00EA776C">
              <w:rPr>
                <w:rFonts w:eastAsia="Times New Roman"/>
                <w:sz w:val="20"/>
                <w:szCs w:val="20"/>
              </w:rPr>
              <w:t>no</w:t>
            </w:r>
            <w:r>
              <w:rPr>
                <w:rFonts w:eastAsia="Times New Roman"/>
                <w:sz w:val="20"/>
                <w:szCs w:val="20"/>
              </w:rPr>
              <w:t xml:space="preserve"> </w:t>
            </w:r>
            <w:r w:rsidRPr="00EA776C">
              <w:rPr>
                <w:rFonts w:eastAsia="Times New Roman"/>
                <w:sz w:val="20"/>
                <w:szCs w:val="20"/>
              </w:rPr>
              <w:t>more</w:t>
            </w:r>
            <w:r>
              <w:rPr>
                <w:rFonts w:eastAsia="Times New Roman"/>
                <w:sz w:val="20"/>
                <w:szCs w:val="20"/>
              </w:rPr>
              <w:t xml:space="preserve"> </w:t>
            </w:r>
            <w:r w:rsidRPr="00EA776C">
              <w:rPr>
                <w:rFonts w:eastAsia="Times New Roman"/>
                <w:sz w:val="20"/>
                <w:szCs w:val="20"/>
              </w:rPr>
              <w:t>be</w:t>
            </w:r>
            <w:r>
              <w:rPr>
                <w:rFonts w:eastAsia="Times New Roman"/>
                <w:sz w:val="20"/>
                <w:szCs w:val="20"/>
              </w:rPr>
              <w:t xml:space="preserve"> </w:t>
            </w:r>
            <w:r w:rsidRPr="00EA776C">
              <w:rPr>
                <w:rFonts w:eastAsia="Times New Roman"/>
                <w:sz w:val="20"/>
                <w:szCs w:val="20"/>
              </w:rPr>
              <w:t>able</w:t>
            </w:r>
            <w:r>
              <w:rPr>
                <w:rFonts w:eastAsia="Times New Roman"/>
                <w:sz w:val="20"/>
                <w:szCs w:val="20"/>
              </w:rPr>
              <w:t xml:space="preserve"> </w:t>
            </w:r>
            <w:r w:rsidRPr="00EA776C">
              <w:rPr>
                <w:rFonts w:eastAsia="Times New Roman"/>
                <w:sz w:val="20"/>
                <w:szCs w:val="20"/>
              </w:rPr>
              <w:t>to</w:t>
            </w:r>
            <w:r>
              <w:rPr>
                <w:rFonts w:eastAsia="Times New Roman"/>
                <w:sz w:val="20"/>
                <w:szCs w:val="20"/>
              </w:rPr>
              <w:t xml:space="preserve"> </w:t>
            </w:r>
            <w:r w:rsidRPr="00EA776C">
              <w:rPr>
                <w:rFonts w:eastAsia="Times New Roman"/>
                <w:sz w:val="20"/>
                <w:szCs w:val="20"/>
              </w:rPr>
              <w:t>access</w:t>
            </w:r>
            <w:r>
              <w:rPr>
                <w:rFonts w:eastAsia="Times New Roman"/>
                <w:sz w:val="20"/>
                <w:szCs w:val="20"/>
              </w:rPr>
              <w:t xml:space="preserve"> </w:t>
            </w:r>
            <w:r w:rsidRPr="00EA776C">
              <w:rPr>
                <w:rFonts w:eastAsia="Times New Roman"/>
                <w:sz w:val="20"/>
                <w:szCs w:val="20"/>
              </w:rPr>
              <w:t>their</w:t>
            </w:r>
            <w:r>
              <w:rPr>
                <w:rFonts w:eastAsia="Times New Roman"/>
                <w:sz w:val="20"/>
                <w:szCs w:val="20"/>
              </w:rPr>
              <w:t xml:space="preserve"> </w:t>
            </w:r>
            <w:r w:rsidRPr="00EA776C">
              <w:rPr>
                <w:rFonts w:eastAsia="Times New Roman"/>
                <w:sz w:val="20"/>
                <w:szCs w:val="20"/>
              </w:rPr>
              <w:t>earning</w:t>
            </w:r>
            <w:r>
              <w:rPr>
                <w:rFonts w:eastAsia="Times New Roman"/>
                <w:sz w:val="20"/>
                <w:szCs w:val="20"/>
              </w:rPr>
              <w:t xml:space="preserve"> </w:t>
            </w:r>
            <w:r w:rsidRPr="00EA776C">
              <w:rPr>
                <w:rFonts w:eastAsia="Times New Roman"/>
                <w:sz w:val="20"/>
                <w:szCs w:val="20"/>
              </w:rPr>
              <w:t>sources.</w:t>
            </w:r>
            <w:r>
              <w:rPr>
                <w:rFonts w:eastAsia="Times New Roman"/>
                <w:sz w:val="20"/>
                <w:szCs w:val="20"/>
              </w:rPr>
              <w:t xml:space="preserve"> </w:t>
            </w:r>
            <w:r w:rsidRPr="00EA776C">
              <w:rPr>
                <w:rFonts w:eastAsia="Times New Roman"/>
                <w:sz w:val="20"/>
                <w:szCs w:val="20"/>
              </w:rPr>
              <w:t>This</w:t>
            </w:r>
            <w:r>
              <w:rPr>
                <w:rFonts w:eastAsia="Times New Roman"/>
                <w:sz w:val="20"/>
                <w:szCs w:val="20"/>
              </w:rPr>
              <w:t xml:space="preserve"> </w:t>
            </w:r>
            <w:r w:rsidRPr="00EA776C">
              <w:rPr>
                <w:rFonts w:eastAsia="Times New Roman"/>
                <w:sz w:val="20"/>
                <w:szCs w:val="20"/>
              </w:rPr>
              <w:t>entitlement</w:t>
            </w:r>
            <w:r>
              <w:rPr>
                <w:rFonts w:eastAsia="Times New Roman"/>
                <w:sz w:val="20"/>
                <w:szCs w:val="20"/>
              </w:rPr>
              <w:t xml:space="preserve"> </w:t>
            </w:r>
            <w:r w:rsidRPr="00EA776C">
              <w:rPr>
                <w:rFonts w:eastAsia="Times New Roman"/>
                <w:sz w:val="20"/>
                <w:szCs w:val="20"/>
              </w:rPr>
              <w:t>will</w:t>
            </w:r>
            <w:r>
              <w:rPr>
                <w:rFonts w:eastAsia="Times New Roman"/>
                <w:sz w:val="20"/>
                <w:szCs w:val="20"/>
              </w:rPr>
              <w:t xml:space="preserve"> </w:t>
            </w:r>
            <w:r w:rsidRPr="00EA776C">
              <w:rPr>
                <w:rFonts w:eastAsia="Times New Roman"/>
                <w:sz w:val="20"/>
                <w:szCs w:val="20"/>
              </w:rPr>
              <w:t>enable</w:t>
            </w:r>
            <w:r>
              <w:rPr>
                <w:rFonts w:eastAsia="Times New Roman"/>
                <w:sz w:val="20"/>
                <w:szCs w:val="20"/>
              </w:rPr>
              <w:t xml:space="preserve"> </w:t>
            </w:r>
            <w:r w:rsidRPr="00EA776C">
              <w:rPr>
                <w:rFonts w:eastAsia="Times New Roman"/>
                <w:sz w:val="20"/>
                <w:szCs w:val="20"/>
              </w:rPr>
              <w:t>the</w:t>
            </w:r>
            <w:r>
              <w:rPr>
                <w:rFonts w:eastAsia="Times New Roman"/>
                <w:sz w:val="20"/>
                <w:szCs w:val="20"/>
              </w:rPr>
              <w:t xml:space="preserve"> </w:t>
            </w:r>
            <w:r w:rsidRPr="00EA776C">
              <w:rPr>
                <w:rFonts w:eastAsia="Times New Roman"/>
                <w:sz w:val="20"/>
                <w:szCs w:val="20"/>
              </w:rPr>
              <w:t>households</w:t>
            </w:r>
            <w:r>
              <w:rPr>
                <w:rFonts w:eastAsia="Times New Roman"/>
                <w:sz w:val="20"/>
                <w:szCs w:val="20"/>
              </w:rPr>
              <w:t xml:space="preserve"> </w:t>
            </w:r>
            <w:r w:rsidRPr="00EA776C">
              <w:rPr>
                <w:rFonts w:eastAsia="Times New Roman"/>
                <w:sz w:val="20"/>
                <w:szCs w:val="20"/>
              </w:rPr>
              <w:t>(house</w:t>
            </w:r>
            <w:r>
              <w:rPr>
                <w:rFonts w:eastAsia="Times New Roman"/>
                <w:sz w:val="20"/>
                <w:szCs w:val="20"/>
              </w:rPr>
              <w:t xml:space="preserve"> </w:t>
            </w:r>
            <w:r w:rsidRPr="00EA776C">
              <w:rPr>
                <w:rFonts w:eastAsia="Times New Roman"/>
                <w:sz w:val="20"/>
                <w:szCs w:val="20"/>
              </w:rPr>
              <w:t>owners)</w:t>
            </w:r>
            <w:r>
              <w:rPr>
                <w:rFonts w:eastAsia="Times New Roman"/>
                <w:sz w:val="20"/>
                <w:szCs w:val="20"/>
              </w:rPr>
              <w:t xml:space="preserve"> </w:t>
            </w:r>
            <w:r w:rsidRPr="00EA776C">
              <w:rPr>
                <w:rFonts w:eastAsia="Times New Roman"/>
                <w:sz w:val="20"/>
                <w:szCs w:val="20"/>
              </w:rPr>
              <w:t>to</w:t>
            </w:r>
            <w:r>
              <w:rPr>
                <w:rFonts w:eastAsia="Times New Roman"/>
                <w:sz w:val="20"/>
                <w:szCs w:val="20"/>
              </w:rPr>
              <w:t xml:space="preserve"> </w:t>
            </w:r>
            <w:r w:rsidRPr="00EA776C">
              <w:rPr>
                <w:rFonts w:eastAsia="Times New Roman"/>
                <w:sz w:val="20"/>
                <w:szCs w:val="20"/>
              </w:rPr>
              <w:t>rebuild</w:t>
            </w:r>
            <w:r>
              <w:rPr>
                <w:rFonts w:eastAsia="Times New Roman"/>
                <w:sz w:val="20"/>
                <w:szCs w:val="20"/>
              </w:rPr>
              <w:t xml:space="preserve"> </w:t>
            </w:r>
            <w:r w:rsidRPr="00EA776C">
              <w:rPr>
                <w:rFonts w:eastAsia="Times New Roman"/>
                <w:sz w:val="20"/>
                <w:szCs w:val="20"/>
              </w:rPr>
              <w:t>their</w:t>
            </w:r>
            <w:r>
              <w:rPr>
                <w:rFonts w:eastAsia="Times New Roman"/>
                <w:sz w:val="20"/>
                <w:szCs w:val="20"/>
              </w:rPr>
              <w:t xml:space="preserve"> </w:t>
            </w:r>
            <w:r w:rsidRPr="00EA776C">
              <w:rPr>
                <w:rFonts w:eastAsia="Times New Roman"/>
                <w:sz w:val="20"/>
                <w:szCs w:val="20"/>
              </w:rPr>
              <w:t>houses</w:t>
            </w:r>
            <w:r>
              <w:rPr>
                <w:rFonts w:eastAsia="Times New Roman"/>
                <w:sz w:val="20"/>
                <w:szCs w:val="20"/>
              </w:rPr>
              <w:t xml:space="preserve"> </w:t>
            </w:r>
            <w:r w:rsidRPr="00EA776C">
              <w:rPr>
                <w:rFonts w:eastAsia="Times New Roman"/>
                <w:sz w:val="20"/>
                <w:szCs w:val="20"/>
              </w:rPr>
              <w:t>in</w:t>
            </w:r>
            <w:r>
              <w:rPr>
                <w:rFonts w:eastAsia="Times New Roman"/>
                <w:sz w:val="20"/>
                <w:szCs w:val="20"/>
              </w:rPr>
              <w:t xml:space="preserve"> </w:t>
            </w:r>
            <w:r w:rsidRPr="00EA776C">
              <w:rPr>
                <w:rFonts w:eastAsia="Times New Roman"/>
                <w:sz w:val="20"/>
                <w:szCs w:val="20"/>
              </w:rPr>
              <w:t>the</w:t>
            </w:r>
            <w:r>
              <w:rPr>
                <w:rFonts w:eastAsia="Times New Roman"/>
                <w:sz w:val="20"/>
                <w:szCs w:val="20"/>
              </w:rPr>
              <w:t xml:space="preserve"> </w:t>
            </w:r>
            <w:r w:rsidRPr="00EA776C">
              <w:rPr>
                <w:rFonts w:eastAsia="Times New Roman"/>
                <w:sz w:val="20"/>
                <w:szCs w:val="20"/>
              </w:rPr>
              <w:t>surrounding</w:t>
            </w:r>
            <w:r>
              <w:rPr>
                <w:rFonts w:eastAsia="Times New Roman"/>
                <w:sz w:val="20"/>
                <w:szCs w:val="20"/>
              </w:rPr>
              <w:t xml:space="preserve"> </w:t>
            </w:r>
            <w:r w:rsidRPr="00EA776C">
              <w:rPr>
                <w:rFonts w:eastAsia="Times New Roman"/>
                <w:sz w:val="20"/>
                <w:szCs w:val="20"/>
              </w:rPr>
              <w:t>locations.</w:t>
            </w:r>
            <w:r>
              <w:rPr>
                <w:rFonts w:eastAsia="Times New Roman"/>
                <w:sz w:val="20"/>
                <w:szCs w:val="20"/>
              </w:rPr>
              <w:t xml:space="preserve"> </w:t>
            </w:r>
          </w:p>
          <w:p w14:paraId="6579DCB4" w14:textId="07847B3A" w:rsidR="008F167B" w:rsidRPr="00EA776C" w:rsidRDefault="008F167B" w:rsidP="008F167B">
            <w:pPr>
              <w:spacing w:after="0" w:line="240" w:lineRule="auto"/>
              <w:rPr>
                <w:rFonts w:eastAsia="Times New Roman"/>
                <w:sz w:val="20"/>
                <w:szCs w:val="20"/>
              </w:rPr>
            </w:pPr>
            <w:r w:rsidRPr="00EA776C">
              <w:rPr>
                <w:rFonts w:eastAsia="Times New Roman"/>
                <w:sz w:val="20"/>
                <w:szCs w:val="20"/>
              </w:rPr>
              <w:t>Compensation</w:t>
            </w:r>
            <w:r>
              <w:rPr>
                <w:rFonts w:eastAsia="Times New Roman"/>
                <w:sz w:val="20"/>
                <w:szCs w:val="20"/>
              </w:rPr>
              <w:t xml:space="preserve"> </w:t>
            </w:r>
            <w:r w:rsidRPr="00EA776C">
              <w:rPr>
                <w:rFonts w:eastAsia="Times New Roman"/>
                <w:sz w:val="20"/>
                <w:szCs w:val="20"/>
              </w:rPr>
              <w:t>to</w:t>
            </w:r>
            <w:r>
              <w:rPr>
                <w:rFonts w:eastAsia="Times New Roman"/>
                <w:sz w:val="20"/>
                <w:szCs w:val="20"/>
              </w:rPr>
              <w:t xml:space="preserve"> </w:t>
            </w:r>
            <w:r w:rsidRPr="00EA776C">
              <w:rPr>
                <w:rFonts w:eastAsia="Times New Roman"/>
                <w:sz w:val="20"/>
                <w:szCs w:val="20"/>
              </w:rPr>
              <w:t>the</w:t>
            </w:r>
            <w:r>
              <w:rPr>
                <w:rFonts w:eastAsia="Times New Roman"/>
                <w:sz w:val="20"/>
                <w:szCs w:val="20"/>
              </w:rPr>
              <w:t xml:space="preserve"> </w:t>
            </w:r>
            <w:r w:rsidRPr="00EA776C">
              <w:rPr>
                <w:rFonts w:eastAsia="Times New Roman"/>
                <w:sz w:val="20"/>
                <w:szCs w:val="20"/>
              </w:rPr>
              <w:t>APs</w:t>
            </w:r>
            <w:r>
              <w:rPr>
                <w:rFonts w:eastAsia="Times New Roman"/>
                <w:sz w:val="20"/>
                <w:szCs w:val="20"/>
              </w:rPr>
              <w:t xml:space="preserve"> </w:t>
            </w:r>
            <w:r w:rsidRPr="00EA776C">
              <w:rPr>
                <w:rFonts w:eastAsia="Times New Roman"/>
                <w:sz w:val="20"/>
                <w:szCs w:val="20"/>
              </w:rPr>
              <w:t>will</w:t>
            </w:r>
            <w:r>
              <w:rPr>
                <w:rFonts w:eastAsia="Times New Roman"/>
                <w:sz w:val="20"/>
                <w:szCs w:val="20"/>
              </w:rPr>
              <w:t xml:space="preserve"> </w:t>
            </w:r>
            <w:r w:rsidRPr="00EA776C">
              <w:rPr>
                <w:rFonts w:eastAsia="Times New Roman"/>
                <w:sz w:val="20"/>
                <w:szCs w:val="20"/>
              </w:rPr>
              <w:t>be</w:t>
            </w:r>
            <w:r>
              <w:rPr>
                <w:rFonts w:eastAsia="Times New Roman"/>
                <w:sz w:val="20"/>
                <w:szCs w:val="20"/>
              </w:rPr>
              <w:t xml:space="preserve"> </w:t>
            </w:r>
            <w:r w:rsidRPr="00EA776C">
              <w:rPr>
                <w:rFonts w:eastAsia="Times New Roman"/>
                <w:sz w:val="20"/>
                <w:szCs w:val="20"/>
              </w:rPr>
              <w:t>made</w:t>
            </w:r>
            <w:r>
              <w:rPr>
                <w:rFonts w:eastAsia="Times New Roman"/>
                <w:sz w:val="20"/>
                <w:szCs w:val="20"/>
              </w:rPr>
              <w:t xml:space="preserve"> </w:t>
            </w:r>
            <w:r w:rsidRPr="00EA776C">
              <w:rPr>
                <w:rFonts w:eastAsia="Times New Roman"/>
                <w:sz w:val="20"/>
                <w:szCs w:val="20"/>
              </w:rPr>
              <w:t>after</w:t>
            </w:r>
            <w:r>
              <w:rPr>
                <w:rFonts w:eastAsia="Times New Roman"/>
                <w:sz w:val="20"/>
                <w:szCs w:val="20"/>
              </w:rPr>
              <w:t xml:space="preserve"> </w:t>
            </w:r>
            <w:r w:rsidRPr="00EA776C">
              <w:rPr>
                <w:rFonts w:eastAsia="Times New Roman"/>
                <w:sz w:val="20"/>
                <w:szCs w:val="20"/>
              </w:rPr>
              <w:t>due</w:t>
            </w:r>
            <w:r>
              <w:rPr>
                <w:rFonts w:eastAsia="Times New Roman"/>
                <w:sz w:val="20"/>
                <w:szCs w:val="20"/>
              </w:rPr>
              <w:t xml:space="preserve"> </w:t>
            </w:r>
            <w:r w:rsidRPr="00EA776C">
              <w:rPr>
                <w:rFonts w:eastAsia="Times New Roman"/>
                <w:sz w:val="20"/>
                <w:szCs w:val="20"/>
              </w:rPr>
              <w:t>approvals</w:t>
            </w:r>
            <w:r>
              <w:rPr>
                <w:rFonts w:eastAsia="Times New Roman"/>
                <w:sz w:val="20"/>
                <w:szCs w:val="20"/>
              </w:rPr>
              <w:t xml:space="preserve"> </w:t>
            </w:r>
            <w:r w:rsidRPr="00EA776C">
              <w:rPr>
                <w:rFonts w:eastAsia="Times New Roman"/>
                <w:sz w:val="20"/>
                <w:szCs w:val="20"/>
              </w:rPr>
              <w:t>from</w:t>
            </w:r>
            <w:r>
              <w:rPr>
                <w:rFonts w:eastAsia="Times New Roman"/>
                <w:sz w:val="20"/>
                <w:szCs w:val="20"/>
              </w:rPr>
              <w:t xml:space="preserve"> </w:t>
            </w:r>
            <w:r w:rsidRPr="00EA776C">
              <w:rPr>
                <w:rFonts w:eastAsia="Times New Roman"/>
                <w:sz w:val="20"/>
                <w:szCs w:val="20"/>
              </w:rPr>
              <w:t>the</w:t>
            </w:r>
            <w:r>
              <w:rPr>
                <w:rFonts w:eastAsia="Times New Roman"/>
                <w:sz w:val="20"/>
                <w:szCs w:val="20"/>
              </w:rPr>
              <w:t xml:space="preserve"> </w:t>
            </w:r>
            <w:r w:rsidRPr="00EA776C">
              <w:rPr>
                <w:rFonts w:eastAsia="Times New Roman"/>
                <w:sz w:val="20"/>
                <w:szCs w:val="20"/>
              </w:rPr>
              <w:t>competent</w:t>
            </w:r>
            <w:r>
              <w:rPr>
                <w:rFonts w:eastAsia="Times New Roman"/>
                <w:sz w:val="20"/>
                <w:szCs w:val="20"/>
              </w:rPr>
              <w:t xml:space="preserve"> </w:t>
            </w:r>
            <w:r w:rsidRPr="00EA776C">
              <w:rPr>
                <w:rFonts w:eastAsia="Times New Roman"/>
                <w:sz w:val="20"/>
                <w:szCs w:val="20"/>
              </w:rPr>
              <w:t>forum.</w:t>
            </w:r>
            <w:r>
              <w:rPr>
                <w:rFonts w:eastAsia="Times New Roman"/>
                <w:sz w:val="20"/>
                <w:szCs w:val="20"/>
              </w:rPr>
              <w:t xml:space="preserve"> </w:t>
            </w:r>
          </w:p>
        </w:tc>
      </w:tr>
      <w:tr w:rsidR="00D1669B" w:rsidRPr="00EA776C" w14:paraId="688400A0" w14:textId="77777777" w:rsidTr="001B3FB5">
        <w:trPr>
          <w:trHeight w:val="433"/>
        </w:trPr>
        <w:tc>
          <w:tcPr>
            <w:tcW w:w="490" w:type="dxa"/>
            <w:vMerge/>
            <w:tcBorders>
              <w:top w:val="nil"/>
              <w:left w:val="single" w:sz="8" w:space="0" w:color="auto"/>
              <w:bottom w:val="single" w:sz="8" w:space="0" w:color="000000"/>
              <w:right w:val="single" w:sz="4" w:space="0" w:color="auto"/>
            </w:tcBorders>
            <w:vAlign w:val="center"/>
            <w:hideMark/>
          </w:tcPr>
          <w:p w14:paraId="2FAA6A8A" w14:textId="77777777" w:rsidR="00D1669B" w:rsidRPr="00EA776C" w:rsidRDefault="00D1669B" w:rsidP="008D3519">
            <w:pPr>
              <w:spacing w:after="0" w:line="240" w:lineRule="auto"/>
              <w:jc w:val="left"/>
              <w:rPr>
                <w:rFonts w:eastAsia="Times New Roman"/>
                <w:b/>
                <w:bCs/>
                <w:sz w:val="20"/>
                <w:szCs w:val="20"/>
              </w:rPr>
            </w:pPr>
          </w:p>
        </w:tc>
        <w:tc>
          <w:tcPr>
            <w:tcW w:w="1452" w:type="dxa"/>
            <w:vMerge/>
            <w:tcBorders>
              <w:top w:val="nil"/>
              <w:left w:val="single" w:sz="4" w:space="0" w:color="auto"/>
              <w:bottom w:val="single" w:sz="8" w:space="0" w:color="000000"/>
              <w:right w:val="single" w:sz="4" w:space="0" w:color="auto"/>
            </w:tcBorders>
            <w:vAlign w:val="center"/>
            <w:hideMark/>
          </w:tcPr>
          <w:p w14:paraId="37C5F7C4" w14:textId="77777777" w:rsidR="00D1669B" w:rsidRPr="00EA776C" w:rsidRDefault="00D1669B" w:rsidP="008D3519">
            <w:pPr>
              <w:spacing w:after="0" w:line="240" w:lineRule="auto"/>
              <w:jc w:val="left"/>
              <w:rPr>
                <w:rFonts w:eastAsia="Times New Roman"/>
                <w:b/>
                <w:bCs/>
                <w:sz w:val="20"/>
                <w:szCs w:val="20"/>
              </w:rPr>
            </w:pPr>
          </w:p>
        </w:tc>
        <w:tc>
          <w:tcPr>
            <w:tcW w:w="1179" w:type="dxa"/>
            <w:vMerge/>
            <w:tcBorders>
              <w:top w:val="nil"/>
              <w:left w:val="single" w:sz="4" w:space="0" w:color="auto"/>
              <w:bottom w:val="single" w:sz="8" w:space="0" w:color="000000"/>
              <w:right w:val="single" w:sz="4" w:space="0" w:color="auto"/>
            </w:tcBorders>
            <w:vAlign w:val="center"/>
            <w:hideMark/>
          </w:tcPr>
          <w:p w14:paraId="40BEE68E" w14:textId="77777777" w:rsidR="00D1669B" w:rsidRPr="00EA776C" w:rsidRDefault="00D1669B" w:rsidP="008D3519">
            <w:pPr>
              <w:spacing w:after="0" w:line="240" w:lineRule="auto"/>
              <w:jc w:val="left"/>
              <w:rPr>
                <w:rFonts w:eastAsia="Times New Roman"/>
                <w:sz w:val="20"/>
                <w:szCs w:val="20"/>
              </w:rPr>
            </w:pPr>
          </w:p>
        </w:tc>
        <w:tc>
          <w:tcPr>
            <w:tcW w:w="726" w:type="dxa"/>
            <w:vMerge/>
            <w:tcBorders>
              <w:top w:val="nil"/>
              <w:left w:val="single" w:sz="4" w:space="0" w:color="auto"/>
              <w:bottom w:val="single" w:sz="8" w:space="0" w:color="000000"/>
              <w:right w:val="single" w:sz="4" w:space="0" w:color="auto"/>
            </w:tcBorders>
            <w:vAlign w:val="center"/>
            <w:hideMark/>
          </w:tcPr>
          <w:p w14:paraId="769FB2F2" w14:textId="77777777" w:rsidR="00D1669B" w:rsidRPr="00EA776C" w:rsidRDefault="00D1669B" w:rsidP="008D3519">
            <w:pPr>
              <w:spacing w:after="0" w:line="240" w:lineRule="auto"/>
              <w:jc w:val="left"/>
              <w:rPr>
                <w:rFonts w:eastAsia="Times New Roman"/>
                <w:sz w:val="20"/>
                <w:szCs w:val="20"/>
              </w:rPr>
            </w:pPr>
          </w:p>
        </w:tc>
        <w:tc>
          <w:tcPr>
            <w:tcW w:w="726" w:type="dxa"/>
            <w:vMerge/>
            <w:tcBorders>
              <w:top w:val="nil"/>
              <w:left w:val="single" w:sz="4" w:space="0" w:color="auto"/>
              <w:bottom w:val="single" w:sz="8" w:space="0" w:color="000000"/>
              <w:right w:val="single" w:sz="4" w:space="0" w:color="auto"/>
            </w:tcBorders>
            <w:vAlign w:val="center"/>
            <w:hideMark/>
          </w:tcPr>
          <w:p w14:paraId="67A0D430" w14:textId="77777777" w:rsidR="00D1669B" w:rsidRPr="00EA776C" w:rsidRDefault="00D1669B" w:rsidP="008D3519">
            <w:pPr>
              <w:spacing w:after="0" w:line="240" w:lineRule="auto"/>
              <w:jc w:val="left"/>
              <w:rPr>
                <w:rFonts w:eastAsia="Times New Roman"/>
                <w:sz w:val="20"/>
                <w:szCs w:val="20"/>
              </w:rPr>
            </w:pPr>
          </w:p>
        </w:tc>
        <w:tc>
          <w:tcPr>
            <w:tcW w:w="726" w:type="dxa"/>
            <w:vMerge/>
            <w:tcBorders>
              <w:top w:val="nil"/>
              <w:left w:val="single" w:sz="4" w:space="0" w:color="auto"/>
              <w:bottom w:val="single" w:sz="8" w:space="0" w:color="000000"/>
              <w:right w:val="single" w:sz="4" w:space="0" w:color="auto"/>
            </w:tcBorders>
            <w:vAlign w:val="center"/>
            <w:hideMark/>
          </w:tcPr>
          <w:p w14:paraId="1FF93365" w14:textId="77777777" w:rsidR="00D1669B" w:rsidRPr="00EA776C" w:rsidRDefault="00D1669B" w:rsidP="008D3519">
            <w:pPr>
              <w:spacing w:after="0" w:line="240" w:lineRule="auto"/>
              <w:jc w:val="left"/>
              <w:rPr>
                <w:rFonts w:eastAsia="Times New Roman"/>
                <w:sz w:val="20"/>
                <w:szCs w:val="20"/>
              </w:rPr>
            </w:pPr>
          </w:p>
        </w:tc>
        <w:tc>
          <w:tcPr>
            <w:tcW w:w="1541" w:type="dxa"/>
            <w:vMerge/>
            <w:tcBorders>
              <w:top w:val="nil"/>
              <w:left w:val="single" w:sz="4" w:space="0" w:color="auto"/>
              <w:bottom w:val="single" w:sz="8" w:space="0" w:color="000000"/>
              <w:right w:val="single" w:sz="4" w:space="0" w:color="auto"/>
            </w:tcBorders>
            <w:vAlign w:val="center"/>
            <w:hideMark/>
          </w:tcPr>
          <w:p w14:paraId="36356A21" w14:textId="77777777" w:rsidR="00D1669B" w:rsidRPr="00EA776C" w:rsidRDefault="00D1669B" w:rsidP="008D3519">
            <w:pPr>
              <w:spacing w:after="0" w:line="240" w:lineRule="auto"/>
              <w:jc w:val="left"/>
              <w:rPr>
                <w:rFonts w:eastAsia="Times New Roman"/>
                <w:sz w:val="20"/>
                <w:szCs w:val="20"/>
              </w:rPr>
            </w:pPr>
          </w:p>
        </w:tc>
        <w:tc>
          <w:tcPr>
            <w:tcW w:w="1541" w:type="dxa"/>
            <w:vMerge/>
            <w:tcBorders>
              <w:top w:val="nil"/>
              <w:left w:val="single" w:sz="4" w:space="0" w:color="auto"/>
              <w:bottom w:val="single" w:sz="8" w:space="0" w:color="000000"/>
              <w:right w:val="single" w:sz="4" w:space="0" w:color="auto"/>
            </w:tcBorders>
            <w:vAlign w:val="center"/>
            <w:hideMark/>
          </w:tcPr>
          <w:p w14:paraId="3A3555EC" w14:textId="77777777" w:rsidR="00D1669B" w:rsidRPr="00EA776C" w:rsidRDefault="00D1669B" w:rsidP="008D3519">
            <w:pPr>
              <w:spacing w:after="0" w:line="240" w:lineRule="auto"/>
              <w:jc w:val="left"/>
              <w:rPr>
                <w:rFonts w:eastAsia="Times New Roman"/>
                <w:sz w:val="20"/>
                <w:szCs w:val="20"/>
              </w:rPr>
            </w:pPr>
          </w:p>
        </w:tc>
        <w:tc>
          <w:tcPr>
            <w:tcW w:w="1450" w:type="dxa"/>
            <w:vMerge/>
            <w:tcBorders>
              <w:top w:val="nil"/>
              <w:left w:val="single" w:sz="4" w:space="0" w:color="auto"/>
              <w:bottom w:val="single" w:sz="8" w:space="0" w:color="000000"/>
              <w:right w:val="single" w:sz="4" w:space="0" w:color="auto"/>
            </w:tcBorders>
            <w:vAlign w:val="center"/>
            <w:hideMark/>
          </w:tcPr>
          <w:p w14:paraId="2B2E01B9" w14:textId="77777777" w:rsidR="00D1669B" w:rsidRPr="00EA776C" w:rsidRDefault="00D1669B" w:rsidP="008D3519">
            <w:pPr>
              <w:spacing w:after="0" w:line="240" w:lineRule="auto"/>
              <w:jc w:val="left"/>
              <w:rPr>
                <w:rFonts w:eastAsia="Times New Roman"/>
                <w:sz w:val="20"/>
                <w:szCs w:val="20"/>
              </w:rPr>
            </w:pPr>
          </w:p>
        </w:tc>
        <w:tc>
          <w:tcPr>
            <w:tcW w:w="1631" w:type="dxa"/>
            <w:vMerge/>
            <w:tcBorders>
              <w:top w:val="nil"/>
              <w:left w:val="single" w:sz="4" w:space="0" w:color="auto"/>
              <w:bottom w:val="single" w:sz="8" w:space="0" w:color="000000"/>
              <w:right w:val="single" w:sz="4" w:space="0" w:color="auto"/>
            </w:tcBorders>
            <w:vAlign w:val="center"/>
            <w:hideMark/>
          </w:tcPr>
          <w:p w14:paraId="1F04D885" w14:textId="77777777" w:rsidR="00D1669B" w:rsidRPr="00EA776C" w:rsidRDefault="00D1669B" w:rsidP="008D3519">
            <w:pPr>
              <w:spacing w:after="0" w:line="240" w:lineRule="auto"/>
              <w:jc w:val="left"/>
              <w:rPr>
                <w:rFonts w:eastAsia="Times New Roman"/>
                <w:sz w:val="20"/>
                <w:szCs w:val="20"/>
              </w:rPr>
            </w:pPr>
          </w:p>
        </w:tc>
        <w:tc>
          <w:tcPr>
            <w:tcW w:w="9692" w:type="dxa"/>
            <w:vMerge/>
            <w:tcBorders>
              <w:top w:val="nil"/>
              <w:left w:val="single" w:sz="4" w:space="0" w:color="auto"/>
              <w:bottom w:val="single" w:sz="8" w:space="0" w:color="000000"/>
              <w:right w:val="single" w:sz="8" w:space="0" w:color="auto"/>
            </w:tcBorders>
            <w:vAlign w:val="center"/>
            <w:hideMark/>
          </w:tcPr>
          <w:p w14:paraId="17F336A4" w14:textId="77777777" w:rsidR="00D1669B" w:rsidRPr="00EA776C" w:rsidRDefault="00D1669B" w:rsidP="008D3519">
            <w:pPr>
              <w:spacing w:after="0" w:line="240" w:lineRule="auto"/>
              <w:jc w:val="left"/>
              <w:rPr>
                <w:rFonts w:eastAsia="Times New Roman"/>
                <w:sz w:val="20"/>
                <w:szCs w:val="20"/>
              </w:rPr>
            </w:pPr>
          </w:p>
        </w:tc>
      </w:tr>
    </w:tbl>
    <w:p w14:paraId="2B18EC2B" w14:textId="77777777" w:rsidR="00D1669B" w:rsidRPr="00EA776C" w:rsidRDefault="00D1669B" w:rsidP="00D1669B">
      <w:pPr>
        <w:spacing w:after="160" w:line="259" w:lineRule="auto"/>
        <w:jc w:val="left"/>
      </w:pPr>
    </w:p>
    <w:p w14:paraId="7628F2A1" w14:textId="77777777" w:rsidR="00D1669B" w:rsidRPr="00EA776C" w:rsidRDefault="00D1669B" w:rsidP="00D1669B">
      <w:pPr>
        <w:spacing w:after="160" w:line="259" w:lineRule="auto"/>
        <w:jc w:val="left"/>
        <w:sectPr w:rsidR="00D1669B" w:rsidRPr="00EA776C" w:rsidSect="00EF1A6A">
          <w:headerReference w:type="default" r:id="rId54"/>
          <w:footerReference w:type="default" r:id="rId55"/>
          <w:pgSz w:w="23818" w:h="16834" w:orient="landscape" w:code="8"/>
          <w:pgMar w:top="1440" w:right="1440" w:bottom="1008" w:left="1440" w:header="720" w:footer="720" w:gutter="0"/>
          <w:cols w:space="720"/>
          <w:docGrid w:linePitch="360"/>
        </w:sectPr>
      </w:pPr>
    </w:p>
    <w:p w14:paraId="1BF0EF7F" w14:textId="1AEE83E3" w:rsidR="00D1669B" w:rsidRPr="00EA776C" w:rsidRDefault="00D1669B" w:rsidP="003A42D7">
      <w:pPr>
        <w:pStyle w:val="Heading3"/>
      </w:pPr>
      <w:bookmarkStart w:id="1211" w:name="_Toc94896933"/>
      <w:bookmarkStart w:id="1212" w:name="_Toc104762691"/>
      <w:bookmarkStart w:id="1213" w:name="_Toc120718665"/>
      <w:r w:rsidRPr="003A42D7">
        <w:lastRenderedPageBreak/>
        <w:t>Graves</w:t>
      </w:r>
      <w:r w:rsidR="00693E26">
        <w:t xml:space="preserve"> </w:t>
      </w:r>
      <w:r w:rsidRPr="00EA776C">
        <w:t>Management</w:t>
      </w:r>
      <w:bookmarkEnd w:id="1206"/>
      <w:bookmarkEnd w:id="1207"/>
      <w:bookmarkEnd w:id="1211"/>
      <w:bookmarkEnd w:id="1212"/>
      <w:bookmarkEnd w:id="1213"/>
    </w:p>
    <w:p w14:paraId="052088EC" w14:textId="6CC056BA" w:rsidR="00D1669B" w:rsidRPr="00A62552" w:rsidRDefault="00D1669B" w:rsidP="0093062B">
      <w:pPr>
        <w:pStyle w:val="11111Para"/>
      </w:pPr>
      <w:bookmarkStart w:id="1214" w:name="_Toc457044017"/>
      <w:bookmarkStart w:id="1215" w:name="_Toc14877985"/>
      <w:bookmarkStart w:id="1216" w:name="_Toc94896934"/>
      <w:r w:rsidRPr="00A62552">
        <w:t>After</w:t>
      </w:r>
      <w:r w:rsidR="00693E26">
        <w:t xml:space="preserve"> </w:t>
      </w:r>
      <w:r w:rsidRPr="00A62552">
        <w:t>due</w:t>
      </w:r>
      <w:r w:rsidR="00693E26">
        <w:t xml:space="preserve"> </w:t>
      </w:r>
      <w:r w:rsidRPr="00A62552">
        <w:t>consultations</w:t>
      </w:r>
      <w:r w:rsidR="00693E26">
        <w:t xml:space="preserve"> </w:t>
      </w:r>
      <w:r w:rsidRPr="00A62552">
        <w:t>with</w:t>
      </w:r>
      <w:r w:rsidR="00693E26">
        <w:t xml:space="preserve"> </w:t>
      </w:r>
      <w:r w:rsidRPr="00A62552">
        <w:t>the</w:t>
      </w:r>
      <w:r w:rsidR="00693E26">
        <w:t xml:space="preserve"> </w:t>
      </w:r>
      <w:r w:rsidRPr="00A62552">
        <w:t>community</w:t>
      </w:r>
      <w:r w:rsidR="00693E26">
        <w:t xml:space="preserve"> </w:t>
      </w:r>
      <w:r w:rsidRPr="00A62552">
        <w:t>an</w:t>
      </w:r>
      <w:r w:rsidR="00693E26">
        <w:t xml:space="preserve"> </w:t>
      </w:r>
      <w:r w:rsidRPr="00A62552">
        <w:t>amount</w:t>
      </w:r>
      <w:r w:rsidR="00693E26">
        <w:t xml:space="preserve"> </w:t>
      </w:r>
      <w:r w:rsidRPr="00A62552">
        <w:t>of</w:t>
      </w:r>
      <w:r w:rsidR="00693E26">
        <w:t xml:space="preserve"> </w:t>
      </w:r>
      <w:r w:rsidRPr="00A62552">
        <w:t>PKR.</w:t>
      </w:r>
      <w:r w:rsidR="00693E26">
        <w:t xml:space="preserve"> </w:t>
      </w:r>
      <w:r w:rsidRPr="0059259D">
        <w:t>30,000,000/-</w:t>
      </w:r>
      <w:r w:rsidR="00693E26">
        <w:t xml:space="preserve"> </w:t>
      </w:r>
      <w:r w:rsidRPr="00A62552">
        <w:t>has</w:t>
      </w:r>
      <w:r w:rsidR="00693E26">
        <w:t xml:space="preserve"> </w:t>
      </w:r>
      <w:r w:rsidRPr="00A62552">
        <w:t>been</w:t>
      </w:r>
      <w:r w:rsidR="00693E26">
        <w:t xml:space="preserve"> </w:t>
      </w:r>
      <w:r w:rsidRPr="00A62552">
        <w:t>allocated</w:t>
      </w:r>
      <w:r w:rsidR="00693E26">
        <w:t xml:space="preserve"> </w:t>
      </w:r>
      <w:r w:rsidRPr="00A62552">
        <w:t>for</w:t>
      </w:r>
      <w:r w:rsidR="00693E26">
        <w:t xml:space="preserve"> </w:t>
      </w:r>
      <w:r w:rsidRPr="00A62552">
        <w:t>the</w:t>
      </w:r>
      <w:r w:rsidR="00693E26">
        <w:t xml:space="preserve"> </w:t>
      </w:r>
      <w:r w:rsidRPr="00A62552">
        <w:t>management</w:t>
      </w:r>
      <w:r w:rsidR="00693E26">
        <w:t xml:space="preserve"> </w:t>
      </w:r>
      <w:r w:rsidRPr="00A62552">
        <w:t>of</w:t>
      </w:r>
      <w:r w:rsidR="00693E26">
        <w:t xml:space="preserve"> </w:t>
      </w:r>
      <w:r w:rsidRPr="00A62552">
        <w:t>the</w:t>
      </w:r>
      <w:r w:rsidR="00693E26">
        <w:t xml:space="preserve"> </w:t>
      </w:r>
      <w:r w:rsidRPr="00A62552">
        <w:t>graveyards</w:t>
      </w:r>
      <w:r w:rsidR="00693E26">
        <w:t xml:space="preserve"> </w:t>
      </w:r>
      <w:r w:rsidRPr="00A62552">
        <w:t>in</w:t>
      </w:r>
      <w:r w:rsidR="00693E26">
        <w:t xml:space="preserve"> </w:t>
      </w:r>
      <w:r w:rsidRPr="00A62552">
        <w:t>all</w:t>
      </w:r>
      <w:r w:rsidR="00693E26">
        <w:t xml:space="preserve"> </w:t>
      </w:r>
      <w:r w:rsidRPr="00A62552">
        <w:t>4</w:t>
      </w:r>
      <w:r w:rsidR="00693E26">
        <w:t xml:space="preserve"> </w:t>
      </w:r>
      <w:r w:rsidRPr="00A62552">
        <w:t>Mouza/settlements</w:t>
      </w:r>
      <w:r w:rsidR="00693E26">
        <w:t xml:space="preserve"> </w:t>
      </w:r>
      <w:r w:rsidRPr="00A62552">
        <w:t>of</w:t>
      </w:r>
      <w:r w:rsidR="00693E26">
        <w:t xml:space="preserve"> </w:t>
      </w:r>
      <w:r w:rsidRPr="00A62552">
        <w:t>the</w:t>
      </w:r>
      <w:r w:rsidR="00693E26">
        <w:t xml:space="preserve"> </w:t>
      </w:r>
      <w:r w:rsidRPr="00A62552">
        <w:t>project</w:t>
      </w:r>
      <w:r w:rsidR="00693E26">
        <w:t xml:space="preserve"> </w:t>
      </w:r>
      <w:r w:rsidRPr="00A62552">
        <w:t>area.</w:t>
      </w:r>
      <w:r w:rsidR="00693E26">
        <w:t xml:space="preserve"> </w:t>
      </w:r>
      <w:r w:rsidRPr="00A62552">
        <w:t>It</w:t>
      </w:r>
      <w:r w:rsidR="00693E26">
        <w:t xml:space="preserve"> </w:t>
      </w:r>
      <w:r w:rsidRPr="00A62552">
        <w:t>will</w:t>
      </w:r>
      <w:r w:rsidR="00693E26">
        <w:t xml:space="preserve"> </w:t>
      </w:r>
      <w:r w:rsidRPr="00A62552">
        <w:t>be</w:t>
      </w:r>
      <w:r w:rsidR="00693E26">
        <w:t xml:space="preserve"> </w:t>
      </w:r>
      <w:r w:rsidRPr="00A62552">
        <w:t>decided</w:t>
      </w:r>
      <w:r w:rsidR="00693E26">
        <w:t xml:space="preserve"> </w:t>
      </w:r>
      <w:r w:rsidRPr="00A62552">
        <w:t>with</w:t>
      </w:r>
      <w:r w:rsidR="00693E26">
        <w:t xml:space="preserve"> </w:t>
      </w:r>
      <w:r w:rsidRPr="00A62552">
        <w:t>bilateral</w:t>
      </w:r>
      <w:r w:rsidR="00693E26">
        <w:t xml:space="preserve"> </w:t>
      </w:r>
      <w:r w:rsidRPr="00A62552">
        <w:t>consensus</w:t>
      </w:r>
      <w:r w:rsidR="00693E26">
        <w:t xml:space="preserve"> </w:t>
      </w:r>
      <w:r w:rsidRPr="00A62552">
        <w:t>whether</w:t>
      </w:r>
      <w:r w:rsidR="00693E26">
        <w:t xml:space="preserve"> </w:t>
      </w:r>
      <w:r w:rsidRPr="00A62552">
        <w:t>to</w:t>
      </w:r>
      <w:r w:rsidR="00693E26">
        <w:t xml:space="preserve"> </w:t>
      </w:r>
      <w:r w:rsidRPr="00A62552">
        <w:t>shift</w:t>
      </w:r>
      <w:r w:rsidR="00693E26">
        <w:t xml:space="preserve"> </w:t>
      </w:r>
      <w:r w:rsidRPr="00A62552">
        <w:t>the</w:t>
      </w:r>
      <w:r w:rsidR="00693E26">
        <w:t xml:space="preserve"> </w:t>
      </w:r>
      <w:r w:rsidRPr="00A62552">
        <w:t>graves</w:t>
      </w:r>
      <w:r w:rsidR="00693E26">
        <w:t xml:space="preserve"> </w:t>
      </w:r>
      <w:r w:rsidRPr="00A62552">
        <w:t>to</w:t>
      </w:r>
      <w:r w:rsidR="00693E26">
        <w:t xml:space="preserve"> </w:t>
      </w:r>
      <w:r w:rsidRPr="00A62552">
        <w:t>an</w:t>
      </w:r>
      <w:r w:rsidR="00693E26">
        <w:t xml:space="preserve"> </w:t>
      </w:r>
      <w:r w:rsidRPr="00A62552">
        <w:t>alternate</w:t>
      </w:r>
      <w:r w:rsidR="00693E26">
        <w:t xml:space="preserve"> </w:t>
      </w:r>
      <w:r w:rsidRPr="00A62552">
        <w:t>place</w:t>
      </w:r>
      <w:r w:rsidR="00693E26">
        <w:t xml:space="preserve"> </w:t>
      </w:r>
      <w:r w:rsidRPr="00A62552">
        <w:t>or</w:t>
      </w:r>
      <w:r w:rsidR="00693E26">
        <w:t xml:space="preserve"> </w:t>
      </w:r>
      <w:r w:rsidRPr="00A62552">
        <w:t>to</w:t>
      </w:r>
      <w:r w:rsidR="00693E26">
        <w:t xml:space="preserve"> </w:t>
      </w:r>
      <w:r w:rsidRPr="00A62552">
        <w:t>leave</w:t>
      </w:r>
      <w:r w:rsidR="00693E26">
        <w:t xml:space="preserve"> </w:t>
      </w:r>
      <w:r w:rsidRPr="00A62552">
        <w:t>them</w:t>
      </w:r>
      <w:r w:rsidR="00693E26">
        <w:t xml:space="preserve"> </w:t>
      </w:r>
      <w:r w:rsidRPr="00A62552">
        <w:t>at</w:t>
      </w:r>
      <w:r w:rsidR="00693E26">
        <w:t xml:space="preserve"> </w:t>
      </w:r>
      <w:r w:rsidRPr="00A62552">
        <w:t>their</w:t>
      </w:r>
      <w:r w:rsidR="00693E26">
        <w:t xml:space="preserve"> </w:t>
      </w:r>
      <w:r w:rsidRPr="00A62552">
        <w:t>place</w:t>
      </w:r>
      <w:r w:rsidR="00693E26">
        <w:t xml:space="preserve"> </w:t>
      </w:r>
      <w:r w:rsidRPr="00A62552">
        <w:t>and</w:t>
      </w:r>
      <w:r w:rsidR="00693E26">
        <w:t xml:space="preserve"> </w:t>
      </w:r>
      <w:r w:rsidRPr="00A62552">
        <w:t>treat</w:t>
      </w:r>
      <w:r w:rsidR="00693E26">
        <w:t xml:space="preserve"> </w:t>
      </w:r>
      <w:r w:rsidRPr="00A62552">
        <w:t>them</w:t>
      </w:r>
      <w:r w:rsidR="00693E26">
        <w:t xml:space="preserve"> </w:t>
      </w:r>
      <w:r w:rsidRPr="00A62552">
        <w:t>with</w:t>
      </w:r>
      <w:r w:rsidR="00693E26">
        <w:t xml:space="preserve"> </w:t>
      </w:r>
      <w:r w:rsidRPr="00A62552">
        <w:t>cement</w:t>
      </w:r>
      <w:r w:rsidR="00693E26">
        <w:t xml:space="preserve"> </w:t>
      </w:r>
      <w:r w:rsidRPr="00A62552">
        <w:t>and</w:t>
      </w:r>
      <w:r w:rsidR="00693E26">
        <w:t xml:space="preserve"> </w:t>
      </w:r>
      <w:r w:rsidRPr="00A62552">
        <w:t>wrap</w:t>
      </w:r>
      <w:r w:rsidR="00693E26">
        <w:t xml:space="preserve"> </w:t>
      </w:r>
      <w:r w:rsidRPr="00A62552">
        <w:t>in</w:t>
      </w:r>
      <w:r w:rsidR="00693E26">
        <w:t xml:space="preserve"> </w:t>
      </w:r>
      <w:r w:rsidRPr="00A62552">
        <w:t>the</w:t>
      </w:r>
      <w:r w:rsidR="00693E26">
        <w:t xml:space="preserve"> </w:t>
      </w:r>
      <w:r w:rsidRPr="00A62552">
        <w:t>plastic.</w:t>
      </w:r>
      <w:r w:rsidR="00693E26">
        <w:t xml:space="preserve"> </w:t>
      </w:r>
    </w:p>
    <w:p w14:paraId="20E9FF75" w14:textId="729109D1" w:rsidR="00D1669B" w:rsidRPr="00A62552" w:rsidRDefault="00416156" w:rsidP="0093062B">
      <w:pPr>
        <w:pStyle w:val="11111Para"/>
      </w:pPr>
      <w:r w:rsidRPr="00416156">
        <w:t>Under the project the affected 12 graveyards comprising 178 graves in Mouza Paras. The affected graves owners will be compensated @ PKR 100,000/- per grave including relocation/ shifting facility may be provided if the owner of grave agreed upon shifting/ relocation.</w:t>
      </w:r>
      <w:r w:rsidR="008060FD">
        <w:t xml:space="preserve"> All the relocation sites will be finalized in consultation with communities, these consultations are ongoing and will continue throughout the LARP implementation. Furthermore, the procedures defined by the Public Health department for shifting of graves will be followed and the </w:t>
      </w:r>
      <w:r w:rsidR="00B671FD">
        <w:t>contractors’</w:t>
      </w:r>
      <w:r w:rsidR="008060FD">
        <w:t xml:space="preserve"> staff responsible for the relocation will be trained on the requirements by PIU safeguard unit</w:t>
      </w:r>
      <w:r w:rsidR="0051630A">
        <w:t>.</w:t>
      </w:r>
      <w:r w:rsidR="008060FD">
        <w:t xml:space="preserve"> </w:t>
      </w:r>
      <w:r w:rsidR="005D40FC">
        <w:t xml:space="preserve">EMR to monitor the graves management throughout the implementation and include in safeguards monitoring reports. </w:t>
      </w:r>
      <w:bookmarkStart w:id="1217" w:name="_Toc104762692"/>
      <w:r w:rsidR="00D1669B" w:rsidRPr="003A42D7">
        <w:t>Technical</w:t>
      </w:r>
      <w:r w:rsidR="00693E26">
        <w:t xml:space="preserve"> </w:t>
      </w:r>
      <w:r w:rsidR="00D1669B" w:rsidRPr="00A62552">
        <w:t>Assistance</w:t>
      </w:r>
      <w:bookmarkEnd w:id="1214"/>
      <w:bookmarkEnd w:id="1215"/>
      <w:bookmarkEnd w:id="1216"/>
      <w:bookmarkEnd w:id="1217"/>
    </w:p>
    <w:p w14:paraId="622DD7DF" w14:textId="2A9F8562" w:rsidR="008C3103" w:rsidRDefault="00D1669B" w:rsidP="0093062B">
      <w:pPr>
        <w:pStyle w:val="11111Para"/>
      </w:pPr>
      <w:bookmarkStart w:id="1218" w:name="_Toc14877986"/>
      <w:bookmarkStart w:id="1219" w:name="_Toc94896935"/>
      <w:r w:rsidRPr="00A62552">
        <w:t>For</w:t>
      </w:r>
      <w:r w:rsidR="00693E26">
        <w:t xml:space="preserve"> </w:t>
      </w:r>
      <w:r w:rsidRPr="00A62552">
        <w:t>all</w:t>
      </w:r>
      <w:r w:rsidR="00693E26">
        <w:t xml:space="preserve"> </w:t>
      </w:r>
      <w:r w:rsidRPr="00A62552">
        <w:t>four</w:t>
      </w:r>
      <w:r w:rsidR="00693E26">
        <w:t xml:space="preserve"> </w:t>
      </w:r>
      <w:r w:rsidRPr="00A62552">
        <w:t>Mouza</w:t>
      </w:r>
      <w:r w:rsidR="00693E26">
        <w:t xml:space="preserve"> </w:t>
      </w:r>
      <w:r w:rsidRPr="00A62552">
        <w:t>(Settlements)</w:t>
      </w:r>
      <w:r w:rsidR="00693E26">
        <w:t xml:space="preserve"> </w:t>
      </w:r>
      <w:r w:rsidRPr="00A62552">
        <w:t>a</w:t>
      </w:r>
      <w:r w:rsidR="00693E26">
        <w:t xml:space="preserve"> </w:t>
      </w:r>
      <w:r w:rsidRPr="00A62552">
        <w:t>provision</w:t>
      </w:r>
      <w:r w:rsidR="00693E26">
        <w:t xml:space="preserve"> </w:t>
      </w:r>
      <w:r w:rsidRPr="00A62552">
        <w:t>of</w:t>
      </w:r>
      <w:r w:rsidR="00693E26">
        <w:t xml:space="preserve"> </w:t>
      </w:r>
      <w:r w:rsidRPr="00A62552">
        <w:t>PKR</w:t>
      </w:r>
      <w:r w:rsidR="00693E26">
        <w:t xml:space="preserve"> </w:t>
      </w:r>
      <w:r w:rsidRPr="00A62552">
        <w:t>53.8</w:t>
      </w:r>
      <w:r w:rsidR="00693E26">
        <w:t xml:space="preserve"> </w:t>
      </w:r>
      <w:r w:rsidRPr="00A62552">
        <w:t>million</w:t>
      </w:r>
      <w:r w:rsidR="00693E26">
        <w:t xml:space="preserve"> </w:t>
      </w:r>
      <w:r w:rsidRPr="00A62552">
        <w:t>has</w:t>
      </w:r>
      <w:r w:rsidR="00693E26">
        <w:t xml:space="preserve"> </w:t>
      </w:r>
      <w:r w:rsidRPr="00A62552">
        <w:t>been</w:t>
      </w:r>
      <w:r w:rsidR="00693E26">
        <w:t xml:space="preserve"> </w:t>
      </w:r>
      <w:r w:rsidRPr="00A62552">
        <w:t>allocated</w:t>
      </w:r>
      <w:r w:rsidR="00693E26">
        <w:t xml:space="preserve"> </w:t>
      </w:r>
      <w:r w:rsidRPr="00A62552">
        <w:t>for</w:t>
      </w:r>
      <w:r w:rsidR="00693E26">
        <w:t xml:space="preserve"> </w:t>
      </w:r>
      <w:r w:rsidRPr="00A62552">
        <w:t>78</w:t>
      </w:r>
      <w:r w:rsidR="00693E26">
        <w:t xml:space="preserve"> </w:t>
      </w:r>
      <w:r w:rsidRPr="00A62552">
        <w:t>months</w:t>
      </w:r>
      <w:r w:rsidR="00693E26">
        <w:t xml:space="preserve"> </w:t>
      </w:r>
      <w:r w:rsidRPr="00A62552">
        <w:t>(690,000</w:t>
      </w:r>
      <w:r w:rsidR="00693E26">
        <w:t xml:space="preserve"> </w:t>
      </w:r>
      <w:r w:rsidRPr="00A62552">
        <w:t>X</w:t>
      </w:r>
      <w:r w:rsidR="00693E26">
        <w:t xml:space="preserve"> </w:t>
      </w:r>
      <w:r w:rsidRPr="00302674">
        <w:t>78</w:t>
      </w:r>
      <w:r w:rsidRPr="00A62552">
        <w:t>)</w:t>
      </w:r>
      <w:r w:rsidR="00693E26">
        <w:t xml:space="preserve"> </w:t>
      </w:r>
      <w:r w:rsidRPr="00A62552">
        <w:t>for</w:t>
      </w:r>
      <w:r w:rsidR="00693E26">
        <w:t xml:space="preserve"> </w:t>
      </w:r>
      <w:r w:rsidRPr="00A62552">
        <w:t>implementation</w:t>
      </w:r>
      <w:r w:rsidR="00693E26">
        <w:t xml:space="preserve"> </w:t>
      </w:r>
      <w:r w:rsidRPr="00A62552">
        <w:t>of</w:t>
      </w:r>
      <w:r w:rsidR="00693E26">
        <w:t xml:space="preserve"> </w:t>
      </w:r>
      <w:r w:rsidRPr="00A62552">
        <w:t>the</w:t>
      </w:r>
      <w:r w:rsidR="00693E26">
        <w:t xml:space="preserve"> </w:t>
      </w:r>
      <w:r w:rsidRPr="00A62552">
        <w:t>LARP.</w:t>
      </w:r>
      <w:r w:rsidR="00693E26">
        <w:t xml:space="preserve"> </w:t>
      </w:r>
      <w:r w:rsidRPr="00A62552">
        <w:t>An</w:t>
      </w:r>
      <w:r w:rsidR="00693E26">
        <w:t xml:space="preserve"> </w:t>
      </w:r>
      <w:r w:rsidRPr="00A62552">
        <w:t>External</w:t>
      </w:r>
      <w:r w:rsidR="00693E26">
        <w:t xml:space="preserve"> </w:t>
      </w:r>
      <w:r w:rsidRPr="00A62552">
        <w:t>Monitoring</w:t>
      </w:r>
      <w:r w:rsidR="00693E26">
        <w:t xml:space="preserve"> </w:t>
      </w:r>
      <w:r w:rsidRPr="00A62552">
        <w:t>expert</w:t>
      </w:r>
      <w:r w:rsidR="00693E26">
        <w:t xml:space="preserve"> </w:t>
      </w:r>
      <w:r w:rsidRPr="00A62552">
        <w:t>will</w:t>
      </w:r>
      <w:r w:rsidR="00693E26">
        <w:t xml:space="preserve"> </w:t>
      </w:r>
      <w:r w:rsidRPr="00A62552">
        <w:t>be</w:t>
      </w:r>
      <w:r w:rsidR="00693E26">
        <w:t xml:space="preserve"> </w:t>
      </w:r>
      <w:r w:rsidRPr="00A62552">
        <w:t>engaged</w:t>
      </w:r>
      <w:r w:rsidR="00693E26">
        <w:t xml:space="preserve"> </w:t>
      </w:r>
      <w:r w:rsidRPr="00A62552">
        <w:t>for</w:t>
      </w:r>
      <w:r w:rsidR="00693E26">
        <w:t xml:space="preserve"> </w:t>
      </w:r>
      <w:r w:rsidRPr="00A62552">
        <w:t>independent</w:t>
      </w:r>
      <w:r w:rsidR="00693E26">
        <w:t xml:space="preserve"> </w:t>
      </w:r>
      <w:r w:rsidRPr="00A62552">
        <w:t>review</w:t>
      </w:r>
      <w:r w:rsidR="00693E26">
        <w:t xml:space="preserve"> </w:t>
      </w:r>
      <w:r w:rsidRPr="00A62552">
        <w:t>of</w:t>
      </w:r>
      <w:r w:rsidR="00693E26">
        <w:t xml:space="preserve"> </w:t>
      </w:r>
      <w:r w:rsidRPr="00A62552">
        <w:t>implementation</w:t>
      </w:r>
      <w:r w:rsidR="00693E26">
        <w:t xml:space="preserve"> </w:t>
      </w:r>
      <w:r w:rsidRPr="00A62552">
        <w:t>of</w:t>
      </w:r>
      <w:r w:rsidR="00693E26">
        <w:t xml:space="preserve"> </w:t>
      </w:r>
      <w:r w:rsidRPr="00A62552">
        <w:t>LARP</w:t>
      </w:r>
      <w:r w:rsidR="00693E26">
        <w:t xml:space="preserve"> </w:t>
      </w:r>
      <w:r w:rsidRPr="00A62552">
        <w:t>and</w:t>
      </w:r>
      <w:r w:rsidR="00693E26">
        <w:t xml:space="preserve"> </w:t>
      </w:r>
      <w:r w:rsidRPr="00A62552">
        <w:t>identification</w:t>
      </w:r>
      <w:r w:rsidR="00693E26">
        <w:t xml:space="preserve"> </w:t>
      </w:r>
      <w:r w:rsidRPr="00A62552">
        <w:t>of</w:t>
      </w:r>
      <w:r w:rsidR="00693E26">
        <w:t xml:space="preserve"> </w:t>
      </w:r>
      <w:r w:rsidRPr="00A62552">
        <w:t>gaps</w:t>
      </w:r>
      <w:r w:rsidR="00693E26">
        <w:t xml:space="preserve"> </w:t>
      </w:r>
      <w:r w:rsidRPr="00A62552">
        <w:t>and</w:t>
      </w:r>
      <w:r w:rsidR="00693E26">
        <w:t xml:space="preserve"> </w:t>
      </w:r>
      <w:r w:rsidRPr="00A62552">
        <w:t>shortcomings</w:t>
      </w:r>
      <w:r w:rsidR="00693E26">
        <w:t xml:space="preserve"> </w:t>
      </w:r>
      <w:r w:rsidRPr="00A62552">
        <w:t>for</w:t>
      </w:r>
      <w:r w:rsidR="00693E26">
        <w:t xml:space="preserve"> </w:t>
      </w:r>
      <w:r w:rsidRPr="00A62552">
        <w:t>which</w:t>
      </w:r>
      <w:r w:rsidR="00693E26">
        <w:t xml:space="preserve"> </w:t>
      </w:r>
      <w:r w:rsidRPr="00A62552">
        <w:t>a</w:t>
      </w:r>
      <w:r w:rsidR="00693E26">
        <w:t xml:space="preserve"> </w:t>
      </w:r>
      <w:r w:rsidRPr="00A62552">
        <w:t>provision</w:t>
      </w:r>
      <w:r w:rsidR="00693E26">
        <w:t xml:space="preserve"> </w:t>
      </w:r>
      <w:r w:rsidRPr="00A62552">
        <w:t>of</w:t>
      </w:r>
      <w:r w:rsidR="00693E26">
        <w:t xml:space="preserve"> </w:t>
      </w:r>
      <w:r w:rsidRPr="00A62552">
        <w:t>PKR10.4</w:t>
      </w:r>
      <w:r w:rsidR="00693E26">
        <w:t xml:space="preserve"> </w:t>
      </w:r>
      <w:r w:rsidRPr="00A62552">
        <w:t>million</w:t>
      </w:r>
      <w:r w:rsidR="00693E26">
        <w:t xml:space="preserve"> </w:t>
      </w:r>
      <w:r w:rsidRPr="00A62552">
        <w:t>has</w:t>
      </w:r>
      <w:r w:rsidR="00693E26">
        <w:t xml:space="preserve"> </w:t>
      </w:r>
      <w:r w:rsidRPr="00A62552">
        <w:t>been</w:t>
      </w:r>
      <w:r w:rsidR="00693E26">
        <w:t xml:space="preserve"> </w:t>
      </w:r>
      <w:r w:rsidRPr="00A62552">
        <w:t>made</w:t>
      </w:r>
      <w:r w:rsidR="00693E26">
        <w:t xml:space="preserve"> </w:t>
      </w:r>
      <w:r w:rsidRPr="00A62552">
        <w:t>for</w:t>
      </w:r>
      <w:r w:rsidR="00693E26">
        <w:t xml:space="preserve"> </w:t>
      </w:r>
      <w:r w:rsidRPr="00A62552">
        <w:t>an</w:t>
      </w:r>
      <w:r w:rsidR="00693E26">
        <w:t xml:space="preserve"> </w:t>
      </w:r>
      <w:r w:rsidRPr="00A62552">
        <w:t>intermittent</w:t>
      </w:r>
      <w:r w:rsidR="00693E26">
        <w:t xml:space="preserve"> </w:t>
      </w:r>
      <w:r w:rsidRPr="00A62552">
        <w:t>input</w:t>
      </w:r>
      <w:r w:rsidR="00693E26">
        <w:t xml:space="preserve"> </w:t>
      </w:r>
      <w:r w:rsidRPr="00A62552">
        <w:t>for</w:t>
      </w:r>
      <w:r w:rsidR="00693E26">
        <w:t xml:space="preserve"> </w:t>
      </w:r>
      <w:r w:rsidRPr="00A62552">
        <w:t>13</w:t>
      </w:r>
      <w:r w:rsidR="00693E26">
        <w:t xml:space="preserve"> </w:t>
      </w:r>
      <w:r w:rsidRPr="00A62552">
        <w:t>Person/month</w:t>
      </w:r>
      <w:r w:rsidR="00693E26">
        <w:t xml:space="preserve"> </w:t>
      </w:r>
      <w:r w:rsidRPr="00A62552">
        <w:t>monitoring</w:t>
      </w:r>
      <w:r w:rsidR="00693E26">
        <w:t xml:space="preserve"> </w:t>
      </w:r>
      <w:r w:rsidRPr="00A62552">
        <w:t>visits</w:t>
      </w:r>
      <w:r w:rsidR="00693E26">
        <w:t xml:space="preserve"> </w:t>
      </w:r>
      <w:r w:rsidRPr="00A62552">
        <w:t>(800,000</w:t>
      </w:r>
      <w:r w:rsidR="00693E26">
        <w:t xml:space="preserve"> </w:t>
      </w:r>
      <w:r w:rsidRPr="00A62552">
        <w:t>X</w:t>
      </w:r>
      <w:r w:rsidR="00693E26">
        <w:t xml:space="preserve"> </w:t>
      </w:r>
      <w:r w:rsidRPr="00A62552">
        <w:t>13)</w:t>
      </w:r>
      <w:r w:rsidR="00693E26">
        <w:t xml:space="preserve"> </w:t>
      </w:r>
      <w:r w:rsidRPr="00A62552">
        <w:t>of</w:t>
      </w:r>
      <w:r w:rsidR="00693E26">
        <w:t xml:space="preserve"> </w:t>
      </w:r>
      <w:r w:rsidRPr="00A62552">
        <w:t>ERM.</w:t>
      </w:r>
      <w:r w:rsidR="00693E26">
        <w:t xml:space="preserve"> </w:t>
      </w:r>
      <w:r w:rsidRPr="00A62552">
        <w:t>Moreover,</w:t>
      </w:r>
      <w:r w:rsidR="00693E26">
        <w:t xml:space="preserve"> </w:t>
      </w:r>
      <w:r w:rsidRPr="00A62552">
        <w:t>a</w:t>
      </w:r>
      <w:r w:rsidR="00693E26">
        <w:t xml:space="preserve"> </w:t>
      </w:r>
      <w:r w:rsidRPr="00A62552">
        <w:t>lumpsum</w:t>
      </w:r>
      <w:r w:rsidR="00693E26">
        <w:t xml:space="preserve"> </w:t>
      </w:r>
      <w:r w:rsidRPr="00A62552">
        <w:t>amount</w:t>
      </w:r>
      <w:r w:rsidR="00693E26">
        <w:t xml:space="preserve"> </w:t>
      </w:r>
      <w:r w:rsidRPr="00A62552">
        <w:t>of</w:t>
      </w:r>
      <w:r w:rsidR="00693E26">
        <w:t xml:space="preserve"> </w:t>
      </w:r>
      <w:r w:rsidRPr="00A62552">
        <w:t>PKR</w:t>
      </w:r>
      <w:r w:rsidR="00693E26">
        <w:t xml:space="preserve"> </w:t>
      </w:r>
      <w:r w:rsidRPr="00A62552">
        <w:t>5</w:t>
      </w:r>
      <w:r w:rsidR="00693E26">
        <w:t xml:space="preserve"> </w:t>
      </w:r>
      <w:r w:rsidRPr="00A62552">
        <w:t>million</w:t>
      </w:r>
      <w:r w:rsidR="00693E26">
        <w:t xml:space="preserve"> </w:t>
      </w:r>
      <w:r w:rsidRPr="00A62552">
        <w:t>based</w:t>
      </w:r>
      <w:r w:rsidR="00693E26">
        <w:t xml:space="preserve"> </w:t>
      </w:r>
      <w:r w:rsidRPr="00A62552">
        <w:t>on</w:t>
      </w:r>
      <w:r w:rsidR="00693E26">
        <w:t xml:space="preserve"> </w:t>
      </w:r>
      <w:r w:rsidRPr="00A62552">
        <w:t>the</w:t>
      </w:r>
      <w:r w:rsidR="00693E26">
        <w:t xml:space="preserve"> </w:t>
      </w:r>
      <w:r w:rsidRPr="00A62552">
        <w:t>past</w:t>
      </w:r>
      <w:r w:rsidR="00693E26">
        <w:t xml:space="preserve"> </w:t>
      </w:r>
      <w:r w:rsidRPr="00A62552">
        <w:t>experience)</w:t>
      </w:r>
      <w:r w:rsidR="00693E26">
        <w:t xml:space="preserve"> </w:t>
      </w:r>
      <w:r w:rsidRPr="00A62552">
        <w:t>has</w:t>
      </w:r>
      <w:r w:rsidR="00693E26">
        <w:t xml:space="preserve"> </w:t>
      </w:r>
      <w:r w:rsidRPr="00A62552">
        <w:t>been</w:t>
      </w:r>
      <w:r w:rsidR="00693E26">
        <w:t xml:space="preserve"> </w:t>
      </w:r>
      <w:r w:rsidRPr="00A62552">
        <w:t>allocated</w:t>
      </w:r>
      <w:r w:rsidR="00693E26">
        <w:t xml:space="preserve"> </w:t>
      </w:r>
      <w:r w:rsidRPr="00A62552">
        <w:t>for</w:t>
      </w:r>
      <w:r w:rsidR="00693E26">
        <w:t xml:space="preserve"> </w:t>
      </w:r>
      <w:r w:rsidRPr="00A62552">
        <w:t>additional</w:t>
      </w:r>
      <w:r w:rsidR="00693E26">
        <w:t xml:space="preserve"> </w:t>
      </w:r>
      <w:r w:rsidRPr="00A62552">
        <w:t>survey</w:t>
      </w:r>
      <w:r w:rsidR="00693E26">
        <w:t xml:space="preserve"> </w:t>
      </w:r>
      <w:r w:rsidRPr="00A62552">
        <w:t>to</w:t>
      </w:r>
      <w:r w:rsidR="00693E26">
        <w:t xml:space="preserve"> </w:t>
      </w:r>
      <w:r w:rsidRPr="00A62552">
        <w:t>update</w:t>
      </w:r>
      <w:r w:rsidR="00693E26">
        <w:t xml:space="preserve"> </w:t>
      </w:r>
      <w:r w:rsidRPr="00A62552">
        <w:t>RFS</w:t>
      </w:r>
      <w:r w:rsidR="00693E26">
        <w:t xml:space="preserve"> </w:t>
      </w:r>
      <w:r w:rsidRPr="00A62552">
        <w:t>and</w:t>
      </w:r>
      <w:r w:rsidR="00693E26">
        <w:t xml:space="preserve"> </w:t>
      </w:r>
      <w:r w:rsidRPr="00A62552">
        <w:t>to</w:t>
      </w:r>
      <w:r w:rsidR="00693E26">
        <w:t xml:space="preserve"> </w:t>
      </w:r>
      <w:r w:rsidRPr="00A62552">
        <w:t>conduct</w:t>
      </w:r>
      <w:r w:rsidR="00693E26">
        <w:t xml:space="preserve"> </w:t>
      </w:r>
      <w:r w:rsidRPr="00A62552">
        <w:t>cadastral</w:t>
      </w:r>
      <w:r w:rsidR="00693E26">
        <w:t xml:space="preserve"> </w:t>
      </w:r>
      <w:r w:rsidRPr="00A62552">
        <w:t>survey</w:t>
      </w:r>
      <w:r w:rsidR="00693E26">
        <w:t xml:space="preserve"> </w:t>
      </w:r>
      <w:r w:rsidRPr="00A62552">
        <w:t>to</w:t>
      </w:r>
      <w:r w:rsidR="00693E26">
        <w:t xml:space="preserve"> </w:t>
      </w:r>
      <w:r w:rsidRPr="00A62552">
        <w:t>support</w:t>
      </w:r>
      <w:r w:rsidR="00693E26">
        <w:t xml:space="preserve"> </w:t>
      </w:r>
      <w:r w:rsidRPr="00A62552">
        <w:t>the</w:t>
      </w:r>
      <w:r w:rsidR="00693E26">
        <w:t xml:space="preserve"> </w:t>
      </w:r>
      <w:r w:rsidRPr="00A62552">
        <w:t>RD.</w:t>
      </w:r>
      <w:r w:rsidR="00693E26">
        <w:t xml:space="preserve"> </w:t>
      </w:r>
    </w:p>
    <w:p w14:paraId="08769A84" w14:textId="79D64257" w:rsidR="008C3103" w:rsidRDefault="008C3103" w:rsidP="008C3103">
      <w:pPr>
        <w:pStyle w:val="Table1"/>
      </w:pPr>
      <w:bookmarkStart w:id="1220" w:name="_Toc120718734"/>
      <w:r>
        <w:t xml:space="preserve">Table </w:t>
      </w:r>
      <w:fldSimple w:instr=" STYLEREF 1 \s ">
        <w:r w:rsidR="00F30B79">
          <w:rPr>
            <w:noProof/>
            <w:cs/>
          </w:rPr>
          <w:t>‎</w:t>
        </w:r>
        <w:r w:rsidR="00F30B79">
          <w:rPr>
            <w:noProof/>
          </w:rPr>
          <w:t>14</w:t>
        </w:r>
      </w:fldSimple>
      <w:r w:rsidR="00307194">
        <w:noBreakHyphen/>
      </w:r>
      <w:fldSimple w:instr=" SEQ Table \* ARABIC \s 1 ">
        <w:r w:rsidR="00F30B79">
          <w:rPr>
            <w:noProof/>
          </w:rPr>
          <w:t>8</w:t>
        </w:r>
      </w:fldSimple>
      <w:r>
        <w:t>:</w:t>
      </w:r>
      <w:r w:rsidRPr="003C764B">
        <w:tab/>
        <w:t>Technical Assistance</w:t>
      </w:r>
      <w:bookmarkEnd w:id="1220"/>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2070"/>
        <w:gridCol w:w="1619"/>
        <w:gridCol w:w="1811"/>
        <w:gridCol w:w="3079"/>
      </w:tblGrid>
      <w:tr w:rsidR="00D1669B" w:rsidRPr="00975FFB" w14:paraId="69EF7B47" w14:textId="77777777" w:rsidTr="00B671FD">
        <w:trPr>
          <w:trHeight w:val="360"/>
          <w:tblHeader/>
        </w:trPr>
        <w:tc>
          <w:tcPr>
            <w:tcW w:w="990" w:type="dxa"/>
            <w:shd w:val="clear" w:color="auto" w:fill="DAEEF3" w:themeFill="accent5" w:themeFillTint="33"/>
            <w:noWrap/>
            <w:vAlign w:val="center"/>
          </w:tcPr>
          <w:p w14:paraId="4BA9F7D4" w14:textId="77777777" w:rsidR="00D1669B" w:rsidRPr="00975FFB" w:rsidRDefault="00D1669B" w:rsidP="008D3519">
            <w:pPr>
              <w:spacing w:after="0" w:line="240" w:lineRule="auto"/>
              <w:rPr>
                <w:rFonts w:eastAsia="Times New Roman"/>
                <w:color w:val="000000"/>
                <w:sz w:val="20"/>
                <w:szCs w:val="20"/>
              </w:rPr>
            </w:pPr>
            <w:r w:rsidRPr="00975FFB">
              <w:rPr>
                <w:rFonts w:eastAsia="Times New Roman"/>
                <w:b/>
                <w:bCs/>
                <w:color w:val="000000"/>
                <w:sz w:val="20"/>
                <w:szCs w:val="20"/>
              </w:rPr>
              <w:t>No.</w:t>
            </w:r>
          </w:p>
        </w:tc>
        <w:tc>
          <w:tcPr>
            <w:tcW w:w="2070" w:type="dxa"/>
            <w:shd w:val="clear" w:color="auto" w:fill="DAEEF3" w:themeFill="accent5" w:themeFillTint="33"/>
            <w:noWrap/>
            <w:vAlign w:val="center"/>
          </w:tcPr>
          <w:p w14:paraId="52956B76" w14:textId="3CB346B6" w:rsidR="00D1669B" w:rsidRPr="00975FFB" w:rsidRDefault="00D1669B" w:rsidP="008D3519">
            <w:pPr>
              <w:spacing w:after="0" w:line="240" w:lineRule="auto"/>
              <w:rPr>
                <w:rFonts w:eastAsia="Times New Roman"/>
                <w:color w:val="000000"/>
                <w:sz w:val="20"/>
                <w:szCs w:val="20"/>
              </w:rPr>
            </w:pPr>
            <w:r w:rsidRPr="00975FFB">
              <w:rPr>
                <w:rFonts w:eastAsia="Times New Roman"/>
                <w:b/>
                <w:bCs/>
                <w:color w:val="000000"/>
                <w:sz w:val="20"/>
                <w:szCs w:val="20"/>
              </w:rPr>
              <w:t>Resettlement</w:t>
            </w:r>
            <w:r w:rsidR="00693E26" w:rsidRPr="00975FFB">
              <w:rPr>
                <w:rFonts w:eastAsia="Times New Roman"/>
                <w:b/>
                <w:bCs/>
                <w:color w:val="000000"/>
                <w:sz w:val="20"/>
                <w:szCs w:val="20"/>
              </w:rPr>
              <w:t xml:space="preserve"> </w:t>
            </w:r>
            <w:r w:rsidRPr="00975FFB">
              <w:rPr>
                <w:rFonts w:eastAsia="Times New Roman"/>
                <w:b/>
                <w:bCs/>
                <w:color w:val="000000"/>
                <w:sz w:val="20"/>
                <w:szCs w:val="20"/>
              </w:rPr>
              <w:t>Activity</w:t>
            </w:r>
          </w:p>
        </w:tc>
        <w:tc>
          <w:tcPr>
            <w:tcW w:w="1619" w:type="dxa"/>
            <w:shd w:val="clear" w:color="auto" w:fill="DAEEF3" w:themeFill="accent5" w:themeFillTint="33"/>
            <w:noWrap/>
            <w:vAlign w:val="center"/>
          </w:tcPr>
          <w:p w14:paraId="494879D7" w14:textId="77777777" w:rsidR="00D1669B" w:rsidRPr="00975FFB" w:rsidRDefault="00D1669B" w:rsidP="008D3519">
            <w:pPr>
              <w:spacing w:after="0" w:line="240" w:lineRule="auto"/>
              <w:jc w:val="center"/>
              <w:rPr>
                <w:rFonts w:eastAsia="Times New Roman"/>
                <w:color w:val="000000"/>
                <w:sz w:val="20"/>
                <w:szCs w:val="20"/>
              </w:rPr>
            </w:pPr>
            <w:r w:rsidRPr="00975FFB">
              <w:rPr>
                <w:rFonts w:eastAsia="Times New Roman"/>
                <w:b/>
                <w:bCs/>
                <w:color w:val="000000"/>
                <w:sz w:val="20"/>
                <w:szCs w:val="20"/>
              </w:rPr>
              <w:t>Unit</w:t>
            </w:r>
          </w:p>
        </w:tc>
        <w:tc>
          <w:tcPr>
            <w:tcW w:w="1811" w:type="dxa"/>
            <w:shd w:val="clear" w:color="auto" w:fill="DAEEF3" w:themeFill="accent5" w:themeFillTint="33"/>
            <w:noWrap/>
            <w:vAlign w:val="center"/>
          </w:tcPr>
          <w:p w14:paraId="7C76FD20" w14:textId="77777777" w:rsidR="00D1669B" w:rsidRPr="00975FFB" w:rsidRDefault="00D1669B" w:rsidP="008D3519">
            <w:pPr>
              <w:spacing w:after="0" w:line="240" w:lineRule="auto"/>
              <w:jc w:val="center"/>
              <w:rPr>
                <w:rFonts w:eastAsia="Times New Roman"/>
                <w:color w:val="000000"/>
                <w:sz w:val="20"/>
                <w:szCs w:val="20"/>
              </w:rPr>
            </w:pPr>
            <w:r w:rsidRPr="00975FFB">
              <w:rPr>
                <w:rFonts w:eastAsia="Times New Roman"/>
                <w:b/>
                <w:bCs/>
                <w:color w:val="000000"/>
                <w:sz w:val="20"/>
                <w:szCs w:val="20"/>
              </w:rPr>
              <w:t>PKR/Unit</w:t>
            </w:r>
          </w:p>
        </w:tc>
        <w:tc>
          <w:tcPr>
            <w:tcW w:w="3079" w:type="dxa"/>
            <w:shd w:val="clear" w:color="auto" w:fill="DAEEF3" w:themeFill="accent5" w:themeFillTint="33"/>
            <w:noWrap/>
            <w:vAlign w:val="center"/>
          </w:tcPr>
          <w:p w14:paraId="7BD9B486" w14:textId="589786C9" w:rsidR="00D1669B" w:rsidRPr="00975FFB" w:rsidRDefault="009770BE" w:rsidP="008D3519">
            <w:pPr>
              <w:spacing w:after="0" w:line="240" w:lineRule="auto"/>
              <w:jc w:val="center"/>
              <w:rPr>
                <w:rFonts w:eastAsia="Times New Roman"/>
                <w:color w:val="000000"/>
                <w:sz w:val="20"/>
                <w:szCs w:val="20"/>
              </w:rPr>
            </w:pPr>
            <w:r w:rsidRPr="00975FFB">
              <w:rPr>
                <w:rFonts w:eastAsia="Times New Roman"/>
                <w:b/>
                <w:bCs/>
                <w:color w:val="000000"/>
                <w:sz w:val="20"/>
                <w:szCs w:val="20"/>
              </w:rPr>
              <w:t>Remarks</w:t>
            </w:r>
          </w:p>
        </w:tc>
      </w:tr>
      <w:tr w:rsidR="00D1669B" w:rsidRPr="00975FFB" w14:paraId="26D5BE2B" w14:textId="77777777" w:rsidTr="00B671FD">
        <w:trPr>
          <w:trHeight w:val="360"/>
          <w:tblHeader/>
        </w:trPr>
        <w:tc>
          <w:tcPr>
            <w:tcW w:w="990" w:type="dxa"/>
            <w:shd w:val="clear" w:color="auto" w:fill="auto"/>
            <w:noWrap/>
            <w:vAlign w:val="center"/>
          </w:tcPr>
          <w:p w14:paraId="235943B6" w14:textId="77777777" w:rsidR="00D1669B" w:rsidRPr="00975FFB" w:rsidRDefault="00D1669B" w:rsidP="008D3519">
            <w:pPr>
              <w:spacing w:after="0" w:line="240" w:lineRule="auto"/>
              <w:rPr>
                <w:rFonts w:eastAsia="Times New Roman"/>
                <w:color w:val="000000"/>
                <w:sz w:val="20"/>
                <w:szCs w:val="20"/>
              </w:rPr>
            </w:pPr>
            <w:r w:rsidRPr="00975FFB">
              <w:rPr>
                <w:rFonts w:eastAsia="Times New Roman"/>
                <w:color w:val="000000"/>
                <w:sz w:val="20"/>
                <w:szCs w:val="20"/>
              </w:rPr>
              <w:t>C.1</w:t>
            </w:r>
          </w:p>
        </w:tc>
        <w:tc>
          <w:tcPr>
            <w:tcW w:w="2070" w:type="dxa"/>
            <w:shd w:val="clear" w:color="auto" w:fill="auto"/>
            <w:noWrap/>
            <w:vAlign w:val="center"/>
          </w:tcPr>
          <w:p w14:paraId="32876CB1" w14:textId="0C171374" w:rsidR="00D1669B" w:rsidRPr="00975FFB" w:rsidRDefault="00D1669B" w:rsidP="008D3519">
            <w:pPr>
              <w:spacing w:after="0" w:line="240" w:lineRule="auto"/>
              <w:rPr>
                <w:rFonts w:eastAsia="Times New Roman"/>
                <w:color w:val="000000"/>
                <w:sz w:val="20"/>
                <w:szCs w:val="20"/>
              </w:rPr>
            </w:pPr>
            <w:r w:rsidRPr="00975FFB">
              <w:rPr>
                <w:rFonts w:eastAsia="Times New Roman"/>
                <w:color w:val="000000"/>
                <w:sz w:val="20"/>
                <w:szCs w:val="20"/>
              </w:rPr>
              <w:t>PIU/PMU</w:t>
            </w:r>
            <w:r w:rsidR="00693E26" w:rsidRPr="00975FFB">
              <w:rPr>
                <w:rFonts w:eastAsia="Times New Roman"/>
                <w:color w:val="000000"/>
                <w:sz w:val="20"/>
                <w:szCs w:val="20"/>
              </w:rPr>
              <w:t xml:space="preserve"> </w:t>
            </w:r>
          </w:p>
        </w:tc>
        <w:tc>
          <w:tcPr>
            <w:tcW w:w="1619" w:type="dxa"/>
            <w:shd w:val="clear" w:color="auto" w:fill="auto"/>
            <w:noWrap/>
            <w:vAlign w:val="center"/>
          </w:tcPr>
          <w:p w14:paraId="10619866" w14:textId="77777777" w:rsidR="00D1669B" w:rsidRPr="00975FFB" w:rsidRDefault="00D1669B" w:rsidP="008D3519">
            <w:pPr>
              <w:spacing w:after="0" w:line="240" w:lineRule="auto"/>
              <w:jc w:val="center"/>
              <w:rPr>
                <w:rFonts w:eastAsia="Times New Roman"/>
                <w:color w:val="000000"/>
                <w:sz w:val="20"/>
                <w:szCs w:val="20"/>
              </w:rPr>
            </w:pPr>
            <w:r w:rsidRPr="00975FFB">
              <w:rPr>
                <w:rFonts w:eastAsia="Times New Roman"/>
                <w:color w:val="000000"/>
                <w:sz w:val="20"/>
                <w:szCs w:val="20"/>
              </w:rPr>
              <w:t>month</w:t>
            </w:r>
          </w:p>
        </w:tc>
        <w:tc>
          <w:tcPr>
            <w:tcW w:w="1811" w:type="dxa"/>
            <w:shd w:val="clear" w:color="auto" w:fill="auto"/>
            <w:noWrap/>
            <w:vAlign w:val="center"/>
          </w:tcPr>
          <w:p w14:paraId="0B202938" w14:textId="77777777" w:rsidR="00D1669B" w:rsidRPr="00975FFB" w:rsidRDefault="00D1669B" w:rsidP="008D3519">
            <w:pPr>
              <w:spacing w:after="0" w:line="240" w:lineRule="auto"/>
              <w:jc w:val="center"/>
              <w:rPr>
                <w:rFonts w:eastAsia="Times New Roman"/>
                <w:color w:val="000000"/>
                <w:sz w:val="20"/>
                <w:szCs w:val="20"/>
              </w:rPr>
            </w:pPr>
            <w:r w:rsidRPr="00975FFB">
              <w:rPr>
                <w:rFonts w:eastAsia="Times New Roman"/>
                <w:color w:val="000000"/>
                <w:sz w:val="20"/>
                <w:szCs w:val="20"/>
              </w:rPr>
              <w:t>690,000</w:t>
            </w:r>
          </w:p>
        </w:tc>
        <w:tc>
          <w:tcPr>
            <w:tcW w:w="3079" w:type="dxa"/>
            <w:vMerge w:val="restart"/>
            <w:shd w:val="clear" w:color="auto" w:fill="auto"/>
            <w:noWrap/>
            <w:vAlign w:val="center"/>
          </w:tcPr>
          <w:p w14:paraId="6BDA0A9B" w14:textId="064DD986" w:rsidR="00D1669B" w:rsidRPr="00975FFB" w:rsidRDefault="00D1669B" w:rsidP="008D3519">
            <w:pPr>
              <w:spacing w:after="0" w:line="240" w:lineRule="auto"/>
              <w:jc w:val="center"/>
              <w:rPr>
                <w:rFonts w:eastAsia="Times New Roman"/>
                <w:color w:val="000000"/>
                <w:sz w:val="20"/>
                <w:szCs w:val="20"/>
              </w:rPr>
            </w:pPr>
            <w:r w:rsidRPr="00975FFB">
              <w:rPr>
                <w:rFonts w:eastAsia="Times New Roman"/>
                <w:sz w:val="20"/>
                <w:szCs w:val="20"/>
              </w:rPr>
              <w:t>Already</w:t>
            </w:r>
            <w:r w:rsidR="00693E26" w:rsidRPr="00975FFB">
              <w:rPr>
                <w:rFonts w:eastAsia="Times New Roman"/>
                <w:sz w:val="20"/>
                <w:szCs w:val="20"/>
              </w:rPr>
              <w:t xml:space="preserve"> </w:t>
            </w:r>
            <w:r w:rsidRPr="00975FFB">
              <w:rPr>
                <w:rFonts w:eastAsia="Times New Roman"/>
                <w:sz w:val="20"/>
                <w:szCs w:val="20"/>
              </w:rPr>
              <w:t>shown</w:t>
            </w:r>
            <w:r w:rsidR="00693E26" w:rsidRPr="00975FFB">
              <w:rPr>
                <w:rFonts w:eastAsia="Times New Roman"/>
                <w:sz w:val="20"/>
                <w:szCs w:val="20"/>
              </w:rPr>
              <w:t xml:space="preserve"> </w:t>
            </w:r>
            <w:r w:rsidRPr="00975FFB">
              <w:rPr>
                <w:rFonts w:eastAsia="Times New Roman"/>
                <w:sz w:val="20"/>
                <w:szCs w:val="20"/>
              </w:rPr>
              <w:t>in</w:t>
            </w:r>
            <w:r w:rsidR="00693E26" w:rsidRPr="00975FFB">
              <w:rPr>
                <w:rFonts w:eastAsia="Times New Roman"/>
                <w:sz w:val="20"/>
                <w:szCs w:val="20"/>
              </w:rPr>
              <w:t xml:space="preserve"> </w:t>
            </w:r>
            <w:r w:rsidRPr="00975FFB">
              <w:rPr>
                <w:rFonts w:eastAsia="Times New Roman"/>
                <w:sz w:val="20"/>
                <w:szCs w:val="20"/>
              </w:rPr>
              <w:t>the</w:t>
            </w:r>
            <w:r w:rsidR="00693E26" w:rsidRPr="00975FFB">
              <w:rPr>
                <w:rFonts w:eastAsia="Times New Roman"/>
                <w:sz w:val="20"/>
                <w:szCs w:val="20"/>
              </w:rPr>
              <w:t xml:space="preserve"> </w:t>
            </w:r>
            <w:r w:rsidRPr="00975FFB">
              <w:rPr>
                <w:rFonts w:eastAsia="Times New Roman"/>
                <w:sz w:val="20"/>
                <w:szCs w:val="20"/>
              </w:rPr>
              <w:t>LARP</w:t>
            </w:r>
            <w:r w:rsidR="00693E26" w:rsidRPr="00975FFB">
              <w:rPr>
                <w:rFonts w:eastAsia="Times New Roman"/>
                <w:sz w:val="20"/>
                <w:szCs w:val="20"/>
              </w:rPr>
              <w:t xml:space="preserve"> </w:t>
            </w:r>
            <w:r w:rsidRPr="00975FFB">
              <w:rPr>
                <w:rFonts w:eastAsia="Times New Roman"/>
                <w:sz w:val="20"/>
                <w:szCs w:val="20"/>
              </w:rPr>
              <w:t>budget</w:t>
            </w:r>
            <w:r w:rsidR="00693E26" w:rsidRPr="00975FFB">
              <w:rPr>
                <w:rFonts w:eastAsia="Times New Roman"/>
                <w:sz w:val="20"/>
                <w:szCs w:val="20"/>
              </w:rPr>
              <w:t xml:space="preserve"> </w:t>
            </w:r>
            <w:r w:rsidRPr="00975FFB">
              <w:rPr>
                <w:rFonts w:eastAsia="Times New Roman"/>
                <w:sz w:val="20"/>
                <w:szCs w:val="20"/>
              </w:rPr>
              <w:t>of</w:t>
            </w:r>
            <w:r w:rsidR="00693E26" w:rsidRPr="00975FFB">
              <w:rPr>
                <w:rFonts w:eastAsia="Times New Roman"/>
                <w:sz w:val="20"/>
                <w:szCs w:val="20"/>
              </w:rPr>
              <w:t xml:space="preserve"> </w:t>
            </w:r>
            <w:r w:rsidRPr="00975FFB">
              <w:rPr>
                <w:rFonts w:eastAsia="Times New Roman"/>
                <w:sz w:val="20"/>
                <w:szCs w:val="20"/>
              </w:rPr>
              <w:t>Sangar</w:t>
            </w:r>
            <w:r w:rsidR="00693E26" w:rsidRPr="00975FFB">
              <w:rPr>
                <w:rFonts w:eastAsia="Times New Roman"/>
                <w:sz w:val="20"/>
                <w:szCs w:val="20"/>
              </w:rPr>
              <w:t xml:space="preserve"> </w:t>
            </w:r>
            <w:r w:rsidRPr="00975FFB">
              <w:rPr>
                <w:rFonts w:eastAsia="Times New Roman"/>
                <w:sz w:val="20"/>
                <w:szCs w:val="20"/>
              </w:rPr>
              <w:t>and</w:t>
            </w:r>
            <w:r w:rsidR="00693E26" w:rsidRPr="00975FFB">
              <w:rPr>
                <w:rFonts w:eastAsia="Times New Roman"/>
                <w:sz w:val="20"/>
                <w:szCs w:val="20"/>
              </w:rPr>
              <w:t xml:space="preserve"> </w:t>
            </w:r>
            <w:r w:rsidRPr="00975FFB">
              <w:rPr>
                <w:rFonts w:eastAsia="Times New Roman"/>
                <w:sz w:val="20"/>
                <w:szCs w:val="20"/>
              </w:rPr>
              <w:t>Ghanool</w:t>
            </w:r>
          </w:p>
        </w:tc>
      </w:tr>
      <w:tr w:rsidR="00D1669B" w:rsidRPr="00975FFB" w14:paraId="0D8028B5" w14:textId="77777777" w:rsidTr="00B671FD">
        <w:trPr>
          <w:trHeight w:val="360"/>
          <w:tblHeader/>
        </w:trPr>
        <w:tc>
          <w:tcPr>
            <w:tcW w:w="990" w:type="dxa"/>
            <w:shd w:val="clear" w:color="auto" w:fill="auto"/>
            <w:noWrap/>
            <w:vAlign w:val="center"/>
            <w:hideMark/>
          </w:tcPr>
          <w:p w14:paraId="70ED33C9" w14:textId="77777777" w:rsidR="00D1669B" w:rsidRPr="00975FFB" w:rsidRDefault="00D1669B" w:rsidP="008D3519">
            <w:pPr>
              <w:spacing w:after="0" w:line="240" w:lineRule="auto"/>
              <w:rPr>
                <w:rFonts w:eastAsia="Times New Roman"/>
                <w:color w:val="000000"/>
                <w:sz w:val="20"/>
                <w:szCs w:val="20"/>
              </w:rPr>
            </w:pPr>
            <w:r w:rsidRPr="00975FFB">
              <w:rPr>
                <w:rFonts w:eastAsia="Times New Roman"/>
                <w:color w:val="000000"/>
                <w:sz w:val="20"/>
                <w:szCs w:val="20"/>
              </w:rPr>
              <w:t>C.2</w:t>
            </w:r>
          </w:p>
        </w:tc>
        <w:tc>
          <w:tcPr>
            <w:tcW w:w="2070" w:type="dxa"/>
            <w:shd w:val="clear" w:color="auto" w:fill="auto"/>
            <w:noWrap/>
            <w:vAlign w:val="center"/>
            <w:hideMark/>
          </w:tcPr>
          <w:p w14:paraId="56E8A0C0" w14:textId="2522AEAC" w:rsidR="00D1669B" w:rsidRPr="00975FFB" w:rsidRDefault="00D1669B" w:rsidP="008D3519">
            <w:pPr>
              <w:spacing w:after="0" w:line="240" w:lineRule="auto"/>
              <w:rPr>
                <w:rFonts w:eastAsia="Times New Roman"/>
                <w:color w:val="000000"/>
                <w:sz w:val="20"/>
                <w:szCs w:val="20"/>
              </w:rPr>
            </w:pPr>
            <w:r w:rsidRPr="00975FFB">
              <w:rPr>
                <w:rFonts w:eastAsia="Times New Roman"/>
                <w:color w:val="000000"/>
                <w:sz w:val="20"/>
                <w:szCs w:val="20"/>
              </w:rPr>
              <w:t>ERM</w:t>
            </w:r>
            <w:r w:rsidR="00693E26" w:rsidRPr="00975FFB">
              <w:rPr>
                <w:rFonts w:eastAsia="Times New Roman"/>
                <w:color w:val="000000"/>
                <w:sz w:val="20"/>
                <w:szCs w:val="20"/>
              </w:rPr>
              <w:t xml:space="preserve"> </w:t>
            </w:r>
          </w:p>
        </w:tc>
        <w:tc>
          <w:tcPr>
            <w:tcW w:w="1619" w:type="dxa"/>
            <w:shd w:val="clear" w:color="auto" w:fill="auto"/>
            <w:noWrap/>
            <w:vAlign w:val="center"/>
            <w:hideMark/>
          </w:tcPr>
          <w:p w14:paraId="356BD3F8" w14:textId="77777777" w:rsidR="00D1669B" w:rsidRPr="00975FFB" w:rsidRDefault="00D1669B" w:rsidP="008D3519">
            <w:pPr>
              <w:spacing w:after="0" w:line="240" w:lineRule="auto"/>
              <w:jc w:val="center"/>
              <w:rPr>
                <w:rFonts w:eastAsia="Times New Roman"/>
                <w:color w:val="000000"/>
                <w:sz w:val="20"/>
                <w:szCs w:val="20"/>
              </w:rPr>
            </w:pPr>
            <w:r w:rsidRPr="00975FFB">
              <w:rPr>
                <w:rFonts w:eastAsia="Times New Roman"/>
                <w:color w:val="000000"/>
                <w:sz w:val="20"/>
                <w:szCs w:val="20"/>
              </w:rPr>
              <w:t>Person/month</w:t>
            </w:r>
          </w:p>
        </w:tc>
        <w:tc>
          <w:tcPr>
            <w:tcW w:w="1811" w:type="dxa"/>
            <w:shd w:val="clear" w:color="auto" w:fill="auto"/>
            <w:noWrap/>
            <w:vAlign w:val="center"/>
            <w:hideMark/>
          </w:tcPr>
          <w:p w14:paraId="04AFB25B" w14:textId="77777777" w:rsidR="00D1669B" w:rsidRPr="00975FFB" w:rsidRDefault="00D1669B" w:rsidP="008D3519">
            <w:pPr>
              <w:spacing w:after="0" w:line="240" w:lineRule="auto"/>
              <w:jc w:val="center"/>
              <w:rPr>
                <w:rFonts w:eastAsia="Times New Roman"/>
                <w:color w:val="000000"/>
                <w:sz w:val="20"/>
                <w:szCs w:val="20"/>
              </w:rPr>
            </w:pPr>
            <w:r w:rsidRPr="00975FFB">
              <w:rPr>
                <w:rFonts w:eastAsia="Times New Roman"/>
                <w:color w:val="000000"/>
                <w:sz w:val="20"/>
                <w:szCs w:val="20"/>
              </w:rPr>
              <w:t>800,000</w:t>
            </w:r>
          </w:p>
        </w:tc>
        <w:tc>
          <w:tcPr>
            <w:tcW w:w="3079" w:type="dxa"/>
            <w:vMerge/>
            <w:shd w:val="clear" w:color="auto" w:fill="auto"/>
            <w:noWrap/>
            <w:vAlign w:val="center"/>
          </w:tcPr>
          <w:p w14:paraId="6359F7B1" w14:textId="77777777" w:rsidR="00D1669B" w:rsidRPr="00975FFB" w:rsidRDefault="00D1669B" w:rsidP="008D3519">
            <w:pPr>
              <w:spacing w:after="0" w:line="240" w:lineRule="auto"/>
              <w:jc w:val="center"/>
              <w:rPr>
                <w:rFonts w:eastAsia="Times New Roman"/>
                <w:color w:val="000000"/>
                <w:sz w:val="20"/>
                <w:szCs w:val="20"/>
              </w:rPr>
            </w:pPr>
          </w:p>
        </w:tc>
      </w:tr>
      <w:tr w:rsidR="00D1669B" w:rsidRPr="00975FFB" w14:paraId="5109349C" w14:textId="77777777" w:rsidTr="00B671FD">
        <w:trPr>
          <w:trHeight w:val="360"/>
          <w:tblHeader/>
        </w:trPr>
        <w:tc>
          <w:tcPr>
            <w:tcW w:w="990" w:type="dxa"/>
            <w:shd w:val="clear" w:color="auto" w:fill="auto"/>
            <w:noWrap/>
            <w:vAlign w:val="center"/>
            <w:hideMark/>
          </w:tcPr>
          <w:p w14:paraId="08A64E58" w14:textId="77777777" w:rsidR="00D1669B" w:rsidRPr="00975FFB" w:rsidRDefault="00D1669B" w:rsidP="008D3519">
            <w:pPr>
              <w:spacing w:after="0" w:line="240" w:lineRule="auto"/>
              <w:rPr>
                <w:rFonts w:eastAsia="Times New Roman"/>
                <w:color w:val="000000"/>
                <w:sz w:val="20"/>
                <w:szCs w:val="20"/>
              </w:rPr>
            </w:pPr>
            <w:r w:rsidRPr="00975FFB">
              <w:rPr>
                <w:rFonts w:eastAsia="Times New Roman"/>
                <w:color w:val="000000"/>
                <w:sz w:val="20"/>
                <w:szCs w:val="20"/>
              </w:rPr>
              <w:t>C.3</w:t>
            </w:r>
          </w:p>
        </w:tc>
        <w:tc>
          <w:tcPr>
            <w:tcW w:w="2070" w:type="dxa"/>
            <w:shd w:val="clear" w:color="auto" w:fill="auto"/>
            <w:noWrap/>
            <w:vAlign w:val="center"/>
            <w:hideMark/>
          </w:tcPr>
          <w:p w14:paraId="6F184E59" w14:textId="18485F75" w:rsidR="00D1669B" w:rsidRPr="00975FFB" w:rsidRDefault="00D1669B" w:rsidP="008D3519">
            <w:pPr>
              <w:spacing w:after="0" w:line="240" w:lineRule="auto"/>
              <w:rPr>
                <w:rFonts w:eastAsia="Times New Roman"/>
                <w:color w:val="000000"/>
                <w:sz w:val="20"/>
                <w:szCs w:val="20"/>
              </w:rPr>
            </w:pPr>
            <w:r w:rsidRPr="00975FFB">
              <w:rPr>
                <w:rFonts w:eastAsia="Times New Roman"/>
                <w:color w:val="000000"/>
                <w:sz w:val="20"/>
                <w:szCs w:val="20"/>
              </w:rPr>
              <w:t>Support</w:t>
            </w:r>
            <w:r w:rsidR="00693E26" w:rsidRPr="00975FFB">
              <w:rPr>
                <w:rFonts w:eastAsia="Times New Roman"/>
                <w:color w:val="000000"/>
                <w:sz w:val="20"/>
                <w:szCs w:val="20"/>
              </w:rPr>
              <w:t xml:space="preserve"> </w:t>
            </w:r>
            <w:r w:rsidRPr="00975FFB">
              <w:rPr>
                <w:rFonts w:eastAsia="Times New Roman"/>
                <w:color w:val="000000"/>
                <w:sz w:val="20"/>
                <w:szCs w:val="20"/>
              </w:rPr>
              <w:t>for</w:t>
            </w:r>
            <w:r w:rsidR="00693E26" w:rsidRPr="00975FFB">
              <w:rPr>
                <w:rFonts w:eastAsia="Times New Roman"/>
                <w:color w:val="000000"/>
                <w:sz w:val="20"/>
                <w:szCs w:val="20"/>
              </w:rPr>
              <w:t xml:space="preserve"> </w:t>
            </w:r>
            <w:r w:rsidRPr="00975FFB">
              <w:rPr>
                <w:rFonts w:eastAsia="Times New Roman"/>
                <w:color w:val="000000"/>
                <w:sz w:val="20"/>
                <w:szCs w:val="20"/>
              </w:rPr>
              <w:t>health</w:t>
            </w:r>
            <w:r w:rsidR="00693E26" w:rsidRPr="00975FFB">
              <w:rPr>
                <w:rFonts w:eastAsia="Times New Roman"/>
                <w:color w:val="000000"/>
                <w:sz w:val="20"/>
                <w:szCs w:val="20"/>
              </w:rPr>
              <w:t xml:space="preserve"> </w:t>
            </w:r>
            <w:r w:rsidRPr="00975FFB">
              <w:rPr>
                <w:rFonts w:eastAsia="Times New Roman"/>
                <w:color w:val="000000"/>
                <w:sz w:val="20"/>
                <w:szCs w:val="20"/>
              </w:rPr>
              <w:t>facility</w:t>
            </w:r>
          </w:p>
        </w:tc>
        <w:tc>
          <w:tcPr>
            <w:tcW w:w="1619" w:type="dxa"/>
            <w:shd w:val="clear" w:color="auto" w:fill="auto"/>
            <w:noWrap/>
            <w:vAlign w:val="center"/>
            <w:hideMark/>
          </w:tcPr>
          <w:p w14:paraId="12829802" w14:textId="77777777" w:rsidR="00D1669B" w:rsidRPr="00975FFB" w:rsidRDefault="00D1669B" w:rsidP="008D3519">
            <w:pPr>
              <w:spacing w:after="0" w:line="240" w:lineRule="auto"/>
              <w:jc w:val="center"/>
              <w:rPr>
                <w:rFonts w:eastAsia="Times New Roman"/>
                <w:color w:val="000000"/>
                <w:sz w:val="20"/>
                <w:szCs w:val="20"/>
              </w:rPr>
            </w:pPr>
            <w:r w:rsidRPr="00975FFB">
              <w:rPr>
                <w:rFonts w:eastAsia="Times New Roman"/>
                <w:color w:val="000000"/>
                <w:sz w:val="20"/>
                <w:szCs w:val="20"/>
              </w:rPr>
              <w:t>Lumpsum</w:t>
            </w:r>
          </w:p>
        </w:tc>
        <w:tc>
          <w:tcPr>
            <w:tcW w:w="1811" w:type="dxa"/>
            <w:shd w:val="clear" w:color="auto" w:fill="auto"/>
            <w:noWrap/>
            <w:vAlign w:val="center"/>
            <w:hideMark/>
          </w:tcPr>
          <w:p w14:paraId="370E38F4" w14:textId="77777777" w:rsidR="00D1669B" w:rsidRPr="00975FFB" w:rsidRDefault="00D1669B" w:rsidP="008D3519">
            <w:pPr>
              <w:spacing w:after="0" w:line="240" w:lineRule="auto"/>
              <w:jc w:val="center"/>
              <w:rPr>
                <w:rFonts w:eastAsia="Times New Roman"/>
                <w:color w:val="000000"/>
                <w:sz w:val="20"/>
                <w:szCs w:val="20"/>
              </w:rPr>
            </w:pPr>
            <w:r w:rsidRPr="00975FFB">
              <w:rPr>
                <w:rFonts w:eastAsia="Times New Roman"/>
                <w:color w:val="000000"/>
                <w:sz w:val="20"/>
                <w:szCs w:val="20"/>
              </w:rPr>
              <w:t>20,000,000</w:t>
            </w:r>
          </w:p>
        </w:tc>
        <w:tc>
          <w:tcPr>
            <w:tcW w:w="3079" w:type="dxa"/>
            <w:vMerge/>
            <w:shd w:val="clear" w:color="auto" w:fill="auto"/>
            <w:noWrap/>
            <w:vAlign w:val="center"/>
          </w:tcPr>
          <w:p w14:paraId="37ABB345" w14:textId="77777777" w:rsidR="00D1669B" w:rsidRPr="00975FFB" w:rsidRDefault="00D1669B" w:rsidP="008D3519">
            <w:pPr>
              <w:spacing w:after="0" w:line="240" w:lineRule="auto"/>
              <w:jc w:val="center"/>
              <w:rPr>
                <w:rFonts w:eastAsia="Times New Roman"/>
                <w:color w:val="000000"/>
                <w:sz w:val="20"/>
                <w:szCs w:val="20"/>
              </w:rPr>
            </w:pPr>
          </w:p>
        </w:tc>
      </w:tr>
      <w:tr w:rsidR="00D1669B" w:rsidRPr="00975FFB" w14:paraId="571D0E19" w14:textId="77777777" w:rsidTr="00B671FD">
        <w:trPr>
          <w:trHeight w:val="360"/>
          <w:tblHeader/>
        </w:trPr>
        <w:tc>
          <w:tcPr>
            <w:tcW w:w="990" w:type="dxa"/>
            <w:shd w:val="clear" w:color="auto" w:fill="auto"/>
            <w:noWrap/>
            <w:vAlign w:val="center"/>
            <w:hideMark/>
          </w:tcPr>
          <w:p w14:paraId="693416A4" w14:textId="77777777" w:rsidR="00D1669B" w:rsidRPr="00975FFB" w:rsidRDefault="00D1669B" w:rsidP="008D3519">
            <w:pPr>
              <w:spacing w:after="0" w:line="240" w:lineRule="auto"/>
              <w:rPr>
                <w:rFonts w:eastAsia="Times New Roman"/>
                <w:color w:val="000000"/>
                <w:sz w:val="20"/>
                <w:szCs w:val="20"/>
              </w:rPr>
            </w:pPr>
            <w:r w:rsidRPr="00975FFB">
              <w:rPr>
                <w:rFonts w:eastAsia="Times New Roman"/>
                <w:color w:val="000000"/>
                <w:sz w:val="20"/>
                <w:szCs w:val="20"/>
              </w:rPr>
              <w:t>C.4</w:t>
            </w:r>
          </w:p>
        </w:tc>
        <w:tc>
          <w:tcPr>
            <w:tcW w:w="2070" w:type="dxa"/>
            <w:shd w:val="clear" w:color="auto" w:fill="auto"/>
            <w:noWrap/>
            <w:vAlign w:val="center"/>
            <w:hideMark/>
          </w:tcPr>
          <w:p w14:paraId="0E5586D8" w14:textId="548336B9" w:rsidR="00D1669B" w:rsidRPr="00975FFB" w:rsidRDefault="00D1669B" w:rsidP="008D3519">
            <w:pPr>
              <w:spacing w:after="0" w:line="240" w:lineRule="auto"/>
              <w:rPr>
                <w:rFonts w:eastAsia="Times New Roman"/>
                <w:color w:val="000000"/>
                <w:sz w:val="20"/>
                <w:szCs w:val="20"/>
              </w:rPr>
            </w:pPr>
            <w:r w:rsidRPr="00975FFB">
              <w:rPr>
                <w:rFonts w:eastAsia="Times New Roman"/>
                <w:color w:val="000000"/>
                <w:sz w:val="20"/>
                <w:szCs w:val="20"/>
              </w:rPr>
              <w:t>Additional</w:t>
            </w:r>
            <w:r w:rsidR="00693E26" w:rsidRPr="00975FFB">
              <w:rPr>
                <w:rFonts w:eastAsia="Times New Roman"/>
                <w:color w:val="000000"/>
                <w:sz w:val="20"/>
                <w:szCs w:val="20"/>
              </w:rPr>
              <w:t xml:space="preserve"> </w:t>
            </w:r>
            <w:r w:rsidRPr="00975FFB">
              <w:rPr>
                <w:rFonts w:eastAsia="Times New Roman"/>
                <w:color w:val="000000"/>
                <w:sz w:val="20"/>
                <w:szCs w:val="20"/>
              </w:rPr>
              <w:t>surveys</w:t>
            </w:r>
          </w:p>
        </w:tc>
        <w:tc>
          <w:tcPr>
            <w:tcW w:w="1619" w:type="dxa"/>
            <w:shd w:val="clear" w:color="auto" w:fill="auto"/>
            <w:noWrap/>
            <w:vAlign w:val="center"/>
            <w:hideMark/>
          </w:tcPr>
          <w:p w14:paraId="0222CA37" w14:textId="77777777" w:rsidR="00D1669B" w:rsidRPr="00975FFB" w:rsidRDefault="00D1669B" w:rsidP="008D3519">
            <w:pPr>
              <w:spacing w:after="0" w:line="240" w:lineRule="auto"/>
              <w:jc w:val="center"/>
              <w:rPr>
                <w:rFonts w:eastAsia="Times New Roman"/>
                <w:color w:val="000000"/>
                <w:sz w:val="20"/>
                <w:szCs w:val="20"/>
              </w:rPr>
            </w:pPr>
            <w:r w:rsidRPr="00975FFB">
              <w:rPr>
                <w:rFonts w:eastAsia="Times New Roman"/>
                <w:color w:val="000000"/>
                <w:sz w:val="20"/>
                <w:szCs w:val="20"/>
              </w:rPr>
              <w:t>Lumpsum</w:t>
            </w:r>
          </w:p>
        </w:tc>
        <w:tc>
          <w:tcPr>
            <w:tcW w:w="1811" w:type="dxa"/>
            <w:shd w:val="clear" w:color="auto" w:fill="auto"/>
            <w:noWrap/>
            <w:vAlign w:val="center"/>
            <w:hideMark/>
          </w:tcPr>
          <w:p w14:paraId="0BB446DF" w14:textId="77777777" w:rsidR="00D1669B" w:rsidRPr="00975FFB" w:rsidRDefault="00D1669B" w:rsidP="008D3519">
            <w:pPr>
              <w:spacing w:after="0" w:line="240" w:lineRule="auto"/>
              <w:jc w:val="center"/>
              <w:rPr>
                <w:rFonts w:eastAsia="Times New Roman"/>
                <w:color w:val="000000"/>
                <w:sz w:val="20"/>
                <w:szCs w:val="20"/>
              </w:rPr>
            </w:pPr>
            <w:r w:rsidRPr="00975FFB">
              <w:rPr>
                <w:rFonts w:eastAsia="Times New Roman"/>
                <w:color w:val="000000"/>
                <w:sz w:val="20"/>
                <w:szCs w:val="20"/>
              </w:rPr>
              <w:t>5,000,000</w:t>
            </w:r>
          </w:p>
        </w:tc>
        <w:tc>
          <w:tcPr>
            <w:tcW w:w="3079" w:type="dxa"/>
            <w:vMerge/>
            <w:shd w:val="clear" w:color="auto" w:fill="auto"/>
            <w:noWrap/>
            <w:vAlign w:val="center"/>
          </w:tcPr>
          <w:p w14:paraId="1E0F96E8" w14:textId="77777777" w:rsidR="00D1669B" w:rsidRPr="00975FFB" w:rsidRDefault="00D1669B" w:rsidP="008D3519">
            <w:pPr>
              <w:spacing w:after="0" w:line="240" w:lineRule="auto"/>
              <w:jc w:val="center"/>
              <w:rPr>
                <w:rFonts w:eastAsia="Times New Roman"/>
                <w:color w:val="000000"/>
                <w:sz w:val="20"/>
                <w:szCs w:val="20"/>
              </w:rPr>
            </w:pPr>
          </w:p>
        </w:tc>
      </w:tr>
      <w:tr w:rsidR="00D1669B" w:rsidRPr="00975FFB" w14:paraId="12D05F0D" w14:textId="77777777" w:rsidTr="00B671FD">
        <w:trPr>
          <w:trHeight w:val="360"/>
          <w:tblHeader/>
        </w:trPr>
        <w:tc>
          <w:tcPr>
            <w:tcW w:w="990" w:type="dxa"/>
            <w:shd w:val="clear" w:color="auto" w:fill="auto"/>
            <w:noWrap/>
            <w:vAlign w:val="center"/>
            <w:hideMark/>
          </w:tcPr>
          <w:p w14:paraId="10B2BF25" w14:textId="77777777" w:rsidR="00D1669B" w:rsidRPr="00975FFB" w:rsidRDefault="00D1669B" w:rsidP="008D3519">
            <w:pPr>
              <w:spacing w:after="0" w:line="240" w:lineRule="auto"/>
              <w:rPr>
                <w:rFonts w:eastAsia="Times New Roman"/>
                <w:b/>
                <w:bCs/>
                <w:color w:val="000000"/>
                <w:sz w:val="20"/>
                <w:szCs w:val="20"/>
              </w:rPr>
            </w:pPr>
            <w:r w:rsidRPr="00975FFB">
              <w:rPr>
                <w:rFonts w:eastAsia="Times New Roman"/>
                <w:b/>
                <w:bCs/>
                <w:color w:val="000000"/>
                <w:sz w:val="20"/>
                <w:szCs w:val="20"/>
              </w:rPr>
              <w:t>C</w:t>
            </w:r>
          </w:p>
        </w:tc>
        <w:tc>
          <w:tcPr>
            <w:tcW w:w="2070" w:type="dxa"/>
            <w:shd w:val="clear" w:color="auto" w:fill="auto"/>
            <w:noWrap/>
            <w:vAlign w:val="center"/>
            <w:hideMark/>
          </w:tcPr>
          <w:p w14:paraId="345BB95F" w14:textId="77777777" w:rsidR="00D1669B" w:rsidRPr="00975FFB" w:rsidRDefault="00D1669B" w:rsidP="008D3519">
            <w:pPr>
              <w:spacing w:after="0" w:line="240" w:lineRule="auto"/>
              <w:rPr>
                <w:rFonts w:eastAsia="Times New Roman"/>
                <w:b/>
                <w:bCs/>
                <w:color w:val="000000"/>
                <w:sz w:val="20"/>
                <w:szCs w:val="20"/>
              </w:rPr>
            </w:pPr>
            <w:r w:rsidRPr="00975FFB">
              <w:rPr>
                <w:rFonts w:eastAsia="Times New Roman"/>
                <w:b/>
                <w:bCs/>
                <w:color w:val="000000"/>
                <w:sz w:val="20"/>
                <w:szCs w:val="20"/>
              </w:rPr>
              <w:t>Total</w:t>
            </w:r>
          </w:p>
        </w:tc>
        <w:tc>
          <w:tcPr>
            <w:tcW w:w="1619" w:type="dxa"/>
            <w:shd w:val="clear" w:color="auto" w:fill="auto"/>
            <w:noWrap/>
            <w:vAlign w:val="center"/>
          </w:tcPr>
          <w:p w14:paraId="3DE33D90" w14:textId="77777777" w:rsidR="00D1669B" w:rsidRPr="00975FFB" w:rsidRDefault="00D1669B" w:rsidP="008D3519">
            <w:pPr>
              <w:spacing w:after="0" w:line="240" w:lineRule="auto"/>
              <w:jc w:val="center"/>
              <w:rPr>
                <w:rFonts w:eastAsia="Times New Roman"/>
                <w:b/>
                <w:bCs/>
                <w:color w:val="000000"/>
                <w:sz w:val="20"/>
                <w:szCs w:val="20"/>
              </w:rPr>
            </w:pPr>
          </w:p>
        </w:tc>
        <w:tc>
          <w:tcPr>
            <w:tcW w:w="1811" w:type="dxa"/>
            <w:shd w:val="clear" w:color="auto" w:fill="auto"/>
            <w:noWrap/>
            <w:vAlign w:val="center"/>
          </w:tcPr>
          <w:p w14:paraId="51BDA52A" w14:textId="77777777" w:rsidR="00D1669B" w:rsidRPr="00975FFB" w:rsidRDefault="00D1669B" w:rsidP="008D3519">
            <w:pPr>
              <w:spacing w:after="0" w:line="240" w:lineRule="auto"/>
              <w:jc w:val="center"/>
              <w:rPr>
                <w:rFonts w:eastAsia="Times New Roman"/>
                <w:b/>
                <w:bCs/>
                <w:color w:val="000000"/>
                <w:sz w:val="20"/>
                <w:szCs w:val="20"/>
              </w:rPr>
            </w:pPr>
          </w:p>
        </w:tc>
        <w:tc>
          <w:tcPr>
            <w:tcW w:w="3079" w:type="dxa"/>
            <w:shd w:val="clear" w:color="auto" w:fill="auto"/>
            <w:noWrap/>
            <w:vAlign w:val="center"/>
          </w:tcPr>
          <w:p w14:paraId="73760CA7" w14:textId="77777777" w:rsidR="00D1669B" w:rsidRPr="00975FFB" w:rsidRDefault="00D1669B" w:rsidP="008D3519">
            <w:pPr>
              <w:spacing w:after="0" w:line="240" w:lineRule="auto"/>
              <w:jc w:val="center"/>
              <w:rPr>
                <w:rFonts w:eastAsia="Times New Roman"/>
                <w:b/>
                <w:bCs/>
                <w:color w:val="000000"/>
                <w:sz w:val="20"/>
                <w:szCs w:val="20"/>
              </w:rPr>
            </w:pPr>
          </w:p>
        </w:tc>
      </w:tr>
    </w:tbl>
    <w:p w14:paraId="5EDB3D47" w14:textId="77777777" w:rsidR="00D1669B" w:rsidRPr="00A62552" w:rsidRDefault="00D1669B" w:rsidP="00975FFB">
      <w:pPr>
        <w:pStyle w:val="1para"/>
      </w:pPr>
    </w:p>
    <w:p w14:paraId="1BCAB88B" w14:textId="738D85EF" w:rsidR="00D1669B" w:rsidRPr="00A62552" w:rsidRDefault="00D1669B" w:rsidP="003A42D7">
      <w:pPr>
        <w:pStyle w:val="Heading3"/>
      </w:pPr>
      <w:bookmarkStart w:id="1221" w:name="_Toc104762693"/>
      <w:bookmarkStart w:id="1222" w:name="_Toc120718666"/>
      <w:r w:rsidRPr="00A62552">
        <w:t>Cost</w:t>
      </w:r>
      <w:r w:rsidR="00693E26">
        <w:t xml:space="preserve"> </w:t>
      </w:r>
      <w:r w:rsidRPr="00A62552">
        <w:t>of</w:t>
      </w:r>
      <w:r w:rsidR="00693E26">
        <w:t xml:space="preserve"> </w:t>
      </w:r>
      <w:r w:rsidRPr="00A62552">
        <w:t>land</w:t>
      </w:r>
      <w:r w:rsidR="00693E26">
        <w:t xml:space="preserve"> </w:t>
      </w:r>
      <w:r w:rsidRPr="00A62552">
        <w:t>of</w:t>
      </w:r>
      <w:r w:rsidR="00693E26">
        <w:t xml:space="preserve"> </w:t>
      </w:r>
      <w:r w:rsidRPr="00A62552">
        <w:t>Quarries</w:t>
      </w:r>
      <w:r w:rsidR="00693E26">
        <w:t xml:space="preserve"> </w:t>
      </w:r>
      <w:r w:rsidRPr="00A62552">
        <w:t>Areas</w:t>
      </w:r>
      <w:r w:rsidR="00693E26">
        <w:t xml:space="preserve"> </w:t>
      </w:r>
      <w:r w:rsidRPr="00A62552">
        <w:t>and</w:t>
      </w:r>
      <w:r w:rsidR="00693E26">
        <w:t xml:space="preserve"> </w:t>
      </w:r>
      <w:r w:rsidRPr="00A62552">
        <w:t>Spoil</w:t>
      </w:r>
      <w:r w:rsidR="00693E26">
        <w:t xml:space="preserve"> </w:t>
      </w:r>
      <w:r w:rsidRPr="00A62552">
        <w:t>Disposal</w:t>
      </w:r>
      <w:r w:rsidR="00693E26">
        <w:t xml:space="preserve"> </w:t>
      </w:r>
      <w:r w:rsidRPr="00A62552">
        <w:t>Areas</w:t>
      </w:r>
      <w:bookmarkEnd w:id="1218"/>
      <w:bookmarkEnd w:id="1219"/>
      <w:bookmarkEnd w:id="1221"/>
      <w:bookmarkEnd w:id="1222"/>
    </w:p>
    <w:p w14:paraId="4B16679D" w14:textId="7EA85A7C" w:rsidR="00D1669B" w:rsidRDefault="00D1669B" w:rsidP="0093062B">
      <w:pPr>
        <w:pStyle w:val="11111Para"/>
      </w:pPr>
      <w:bookmarkStart w:id="1223" w:name="_Toc457044018"/>
      <w:bookmarkStart w:id="1224" w:name="_Toc14877987"/>
      <w:bookmarkStart w:id="1225" w:name="_Toc94896936"/>
      <w:bookmarkStart w:id="1226" w:name="_Hlk94701123"/>
      <w:r w:rsidRPr="00A62552">
        <w:t>Earlier</w:t>
      </w:r>
      <w:r w:rsidR="00693E26">
        <w:t xml:space="preserve"> </w:t>
      </w:r>
      <w:r w:rsidRPr="00A62552">
        <w:t>an</w:t>
      </w:r>
      <w:r w:rsidR="00693E26">
        <w:t xml:space="preserve"> </w:t>
      </w:r>
      <w:r w:rsidRPr="00A62552">
        <w:t>amount</w:t>
      </w:r>
      <w:r w:rsidR="00693E26">
        <w:t xml:space="preserve"> </w:t>
      </w:r>
      <w:r w:rsidRPr="00A62552">
        <w:t>of</w:t>
      </w:r>
      <w:r w:rsidR="00693E26">
        <w:t xml:space="preserve"> </w:t>
      </w:r>
      <w:r w:rsidRPr="00A62552">
        <w:t>PKR</w:t>
      </w:r>
      <w:r w:rsidR="00693E26">
        <w:t xml:space="preserve"> </w:t>
      </w:r>
      <w:r w:rsidRPr="00A62552">
        <w:t>16</w:t>
      </w:r>
      <w:r w:rsidR="00693E26">
        <w:t xml:space="preserve"> </w:t>
      </w:r>
      <w:r w:rsidRPr="00A62552">
        <w:t>million</w:t>
      </w:r>
      <w:r w:rsidR="00693E26">
        <w:t xml:space="preserve"> </w:t>
      </w:r>
      <w:r w:rsidRPr="00A62552">
        <w:t>was</w:t>
      </w:r>
      <w:r w:rsidR="00693E26">
        <w:t xml:space="preserve"> </w:t>
      </w:r>
      <w:r w:rsidRPr="00A62552">
        <w:t>allocated</w:t>
      </w:r>
      <w:r w:rsidR="00693E26">
        <w:t xml:space="preserve"> </w:t>
      </w:r>
      <w:r w:rsidRPr="00A62552">
        <w:t>for</w:t>
      </w:r>
      <w:r w:rsidR="00693E26">
        <w:t xml:space="preserve"> </w:t>
      </w:r>
      <w:r w:rsidRPr="00A62552">
        <w:t>temporary</w:t>
      </w:r>
      <w:r w:rsidR="00693E26">
        <w:t xml:space="preserve"> </w:t>
      </w:r>
      <w:r w:rsidRPr="00A62552">
        <w:t>acquisition</w:t>
      </w:r>
      <w:r w:rsidR="00693E26">
        <w:t xml:space="preserve"> </w:t>
      </w:r>
      <w:r w:rsidRPr="00A62552">
        <w:t>of</w:t>
      </w:r>
      <w:r w:rsidR="00693E26">
        <w:t xml:space="preserve"> </w:t>
      </w:r>
      <w:r w:rsidRPr="00A62552">
        <w:t>quarries</w:t>
      </w:r>
      <w:r w:rsidR="00693E26">
        <w:t xml:space="preserve"> </w:t>
      </w:r>
      <w:r w:rsidRPr="00A62552">
        <w:t>area</w:t>
      </w:r>
      <w:r w:rsidR="00693E26">
        <w:t xml:space="preserve"> </w:t>
      </w:r>
      <w:r w:rsidRPr="00A62552">
        <w:t>and</w:t>
      </w:r>
      <w:r w:rsidR="00693E26">
        <w:t xml:space="preserve"> </w:t>
      </w:r>
      <w:r w:rsidRPr="00A62552">
        <w:t>spoil</w:t>
      </w:r>
      <w:r w:rsidR="00693E26">
        <w:t xml:space="preserve"> </w:t>
      </w:r>
      <w:r w:rsidRPr="00A62552">
        <w:t>disposal</w:t>
      </w:r>
      <w:r w:rsidR="00693E26">
        <w:t xml:space="preserve"> </w:t>
      </w:r>
      <w:r w:rsidRPr="00A62552">
        <w:t>areas</w:t>
      </w:r>
      <w:r w:rsidR="00693E26">
        <w:t xml:space="preserve"> </w:t>
      </w:r>
      <w:r w:rsidRPr="00A62552">
        <w:t>which</w:t>
      </w:r>
      <w:r w:rsidR="00693E26">
        <w:t xml:space="preserve"> </w:t>
      </w:r>
      <w:r w:rsidRPr="00A62552">
        <w:t>was</w:t>
      </w:r>
      <w:r w:rsidR="00693E26">
        <w:t xml:space="preserve"> </w:t>
      </w:r>
      <w:r w:rsidRPr="00A62552">
        <w:t>based</w:t>
      </w:r>
      <w:r w:rsidR="00693E26">
        <w:t xml:space="preserve"> </w:t>
      </w:r>
      <w:r w:rsidRPr="00A62552">
        <w:t>on</w:t>
      </w:r>
      <w:r w:rsidR="00693E26">
        <w:t xml:space="preserve"> </w:t>
      </w:r>
      <w:r w:rsidRPr="00A62552">
        <w:t>initial</w:t>
      </w:r>
      <w:r w:rsidR="00693E26">
        <w:t xml:space="preserve"> </w:t>
      </w:r>
      <w:r w:rsidRPr="00A62552">
        <w:t>assessments</w:t>
      </w:r>
      <w:r w:rsidR="00693E26">
        <w:t xml:space="preserve"> </w:t>
      </w:r>
      <w:r w:rsidRPr="00A62552">
        <w:t>of</w:t>
      </w:r>
      <w:r w:rsidR="00693E26">
        <w:t xml:space="preserve"> </w:t>
      </w:r>
      <w:r w:rsidRPr="00A62552">
        <w:t>64</w:t>
      </w:r>
      <w:r w:rsidR="00693E26">
        <w:t xml:space="preserve"> </w:t>
      </w:r>
      <w:r w:rsidRPr="00A62552">
        <w:t>Kanal</w:t>
      </w:r>
      <w:r w:rsidR="00693E26">
        <w:t xml:space="preserve"> </w:t>
      </w:r>
      <w:r w:rsidRPr="00A62552">
        <w:t>land</w:t>
      </w:r>
      <w:r w:rsidR="00693E26">
        <w:t xml:space="preserve"> </w:t>
      </w:r>
      <w:r w:rsidRPr="00A62552">
        <w:t>@</w:t>
      </w:r>
      <w:r w:rsidR="00693E26">
        <w:t xml:space="preserve"> </w:t>
      </w:r>
      <w:r w:rsidRPr="00A62552">
        <w:t>PKR</w:t>
      </w:r>
      <w:r w:rsidR="00693E26">
        <w:t xml:space="preserve"> </w:t>
      </w:r>
      <w:r w:rsidRPr="00A62552">
        <w:t>250,000</w:t>
      </w:r>
      <w:r w:rsidR="00693E26">
        <w:t xml:space="preserve"> </w:t>
      </w:r>
      <w:r w:rsidRPr="00A62552">
        <w:t>per</w:t>
      </w:r>
      <w:r w:rsidR="00693E26">
        <w:t xml:space="preserve"> </w:t>
      </w:r>
      <w:r w:rsidRPr="00A62552">
        <w:t>Kanal.</w:t>
      </w:r>
      <w:r w:rsidR="00693E26">
        <w:t xml:space="preserve"> </w:t>
      </w:r>
      <w:r w:rsidRPr="00A62552">
        <w:t>PEDO</w:t>
      </w:r>
      <w:r w:rsidR="00693E26">
        <w:t xml:space="preserve"> </w:t>
      </w:r>
      <w:r w:rsidRPr="00A62552">
        <w:t>after</w:t>
      </w:r>
      <w:r w:rsidR="00693E26">
        <w:t xml:space="preserve"> </w:t>
      </w:r>
      <w:r w:rsidRPr="00A62552">
        <w:t>signing</w:t>
      </w:r>
      <w:r w:rsidR="00693E26">
        <w:t xml:space="preserve"> </w:t>
      </w:r>
      <w:r w:rsidRPr="00A62552">
        <w:t>the</w:t>
      </w:r>
      <w:r w:rsidR="00693E26">
        <w:t xml:space="preserve"> </w:t>
      </w:r>
      <w:r w:rsidRPr="00A62552">
        <w:t>contract</w:t>
      </w:r>
      <w:r w:rsidR="00693E26">
        <w:t xml:space="preserve"> </w:t>
      </w:r>
      <w:r w:rsidRPr="00A62552">
        <w:t>shifted</w:t>
      </w:r>
      <w:r w:rsidR="00693E26">
        <w:t xml:space="preserve"> </w:t>
      </w:r>
      <w:r w:rsidRPr="00A62552">
        <w:t>the</w:t>
      </w:r>
      <w:r w:rsidR="00693E26">
        <w:t xml:space="preserve"> </w:t>
      </w:r>
      <w:r w:rsidRPr="00A62552">
        <w:t>responsibility</w:t>
      </w:r>
      <w:r w:rsidR="00693E26">
        <w:t xml:space="preserve"> </w:t>
      </w:r>
      <w:r w:rsidRPr="00A62552">
        <w:t>of</w:t>
      </w:r>
      <w:r w:rsidR="00693E26">
        <w:t xml:space="preserve"> </w:t>
      </w:r>
      <w:r w:rsidRPr="00A62552">
        <w:t>quarries</w:t>
      </w:r>
      <w:r w:rsidR="00693E26">
        <w:t xml:space="preserve"> </w:t>
      </w:r>
      <w:r w:rsidRPr="00A62552">
        <w:t>area</w:t>
      </w:r>
      <w:r w:rsidR="00693E26">
        <w:t xml:space="preserve"> </w:t>
      </w:r>
      <w:r w:rsidRPr="00A62552">
        <w:t>and</w:t>
      </w:r>
      <w:r w:rsidR="00693E26">
        <w:t xml:space="preserve"> </w:t>
      </w:r>
      <w:r w:rsidRPr="00A62552">
        <w:t>spoil</w:t>
      </w:r>
      <w:r w:rsidR="00693E26">
        <w:t xml:space="preserve"> </w:t>
      </w:r>
      <w:r w:rsidRPr="00A62552">
        <w:t>disposal</w:t>
      </w:r>
      <w:r w:rsidR="00693E26">
        <w:t xml:space="preserve"> </w:t>
      </w:r>
      <w:r w:rsidRPr="00A62552">
        <w:t>areas</w:t>
      </w:r>
      <w:r w:rsidR="00693E26">
        <w:t xml:space="preserve"> </w:t>
      </w:r>
      <w:r w:rsidRPr="00A62552">
        <w:t>to</w:t>
      </w:r>
      <w:r w:rsidR="00693E26">
        <w:t xml:space="preserve"> </w:t>
      </w:r>
      <w:r w:rsidRPr="00A62552">
        <w:t>the</w:t>
      </w:r>
      <w:r w:rsidR="00693E26">
        <w:t xml:space="preserve"> </w:t>
      </w:r>
      <w:r w:rsidRPr="00A62552">
        <w:t>contractor.</w:t>
      </w:r>
      <w:r w:rsidR="00693E26">
        <w:t xml:space="preserve"> </w:t>
      </w:r>
      <w:r w:rsidRPr="00A62552">
        <w:t>Since</w:t>
      </w:r>
      <w:r w:rsidR="00693E26">
        <w:t xml:space="preserve"> </w:t>
      </w:r>
      <w:r w:rsidRPr="00A62552">
        <w:t>the</w:t>
      </w:r>
      <w:r w:rsidR="00693E26">
        <w:t xml:space="preserve"> </w:t>
      </w:r>
      <w:r w:rsidRPr="00A62552">
        <w:t>contract</w:t>
      </w:r>
      <w:r w:rsidR="00693E26">
        <w:t xml:space="preserve"> </w:t>
      </w:r>
      <w:r w:rsidRPr="00A62552">
        <w:t>is</w:t>
      </w:r>
      <w:r w:rsidR="00693E26">
        <w:t xml:space="preserve"> </w:t>
      </w:r>
      <w:r w:rsidRPr="00A62552">
        <w:t>Engineering</w:t>
      </w:r>
      <w:r w:rsidR="00693E26">
        <w:t xml:space="preserve"> </w:t>
      </w:r>
      <w:r w:rsidRPr="00A62552">
        <w:t>Procurement</w:t>
      </w:r>
      <w:r w:rsidR="00693E26">
        <w:t xml:space="preserve"> </w:t>
      </w:r>
      <w:r w:rsidRPr="00A62552">
        <w:t>Construction</w:t>
      </w:r>
      <w:r w:rsidR="00693E26">
        <w:t xml:space="preserve"> </w:t>
      </w:r>
      <w:r w:rsidRPr="00A62552">
        <w:t>(EPC)</w:t>
      </w:r>
      <w:r w:rsidR="00693E26">
        <w:t xml:space="preserve"> </w:t>
      </w:r>
      <w:r w:rsidRPr="00A62552">
        <w:t>so,</w:t>
      </w:r>
      <w:r w:rsidR="00693E26">
        <w:t xml:space="preserve"> </w:t>
      </w:r>
      <w:r w:rsidRPr="00A62552">
        <w:t>in</w:t>
      </w:r>
      <w:r w:rsidR="00693E26">
        <w:t xml:space="preserve"> </w:t>
      </w:r>
      <w:r w:rsidRPr="00A62552">
        <w:t>lieu</w:t>
      </w:r>
      <w:r w:rsidR="00693E26">
        <w:t xml:space="preserve"> </w:t>
      </w:r>
      <w:r w:rsidRPr="00A62552">
        <w:t>of</w:t>
      </w:r>
      <w:r w:rsidR="00693E26">
        <w:t xml:space="preserve"> </w:t>
      </w:r>
      <w:r w:rsidRPr="00A62552">
        <w:t>the</w:t>
      </w:r>
      <w:r w:rsidR="00693E26">
        <w:t xml:space="preserve"> </w:t>
      </w:r>
      <w:r w:rsidRPr="00A62552">
        <w:t>project</w:t>
      </w:r>
      <w:r w:rsidR="00693E26">
        <w:t xml:space="preserve"> </w:t>
      </w:r>
      <w:r w:rsidRPr="00A62552">
        <w:t>proponent</w:t>
      </w:r>
      <w:r w:rsidR="00693E26">
        <w:t xml:space="preserve"> </w:t>
      </w:r>
      <w:r w:rsidRPr="00A62552">
        <w:t>the</w:t>
      </w:r>
      <w:r w:rsidR="00693E26">
        <w:t xml:space="preserve"> </w:t>
      </w:r>
      <w:r w:rsidRPr="00A62552">
        <w:t>contractor</w:t>
      </w:r>
      <w:r w:rsidR="00693E26">
        <w:t xml:space="preserve"> </w:t>
      </w:r>
      <w:r w:rsidRPr="00A62552">
        <w:t>will</w:t>
      </w:r>
      <w:r w:rsidR="00693E26">
        <w:t xml:space="preserve"> </w:t>
      </w:r>
      <w:r w:rsidRPr="00A62552">
        <w:t>take</w:t>
      </w:r>
      <w:r w:rsidR="00693E26">
        <w:t xml:space="preserve"> </w:t>
      </w:r>
      <w:r w:rsidRPr="00A62552">
        <w:t>care</w:t>
      </w:r>
      <w:r w:rsidR="00693E26">
        <w:t xml:space="preserve"> </w:t>
      </w:r>
      <w:r w:rsidRPr="00A62552">
        <w:t>of</w:t>
      </w:r>
      <w:r w:rsidR="00693E26">
        <w:t xml:space="preserve"> </w:t>
      </w:r>
      <w:r w:rsidRPr="00A62552">
        <w:t>this</w:t>
      </w:r>
      <w:r w:rsidR="00693E26">
        <w:t xml:space="preserve"> </w:t>
      </w:r>
      <w:r w:rsidRPr="00A62552">
        <w:t>responsibility.</w:t>
      </w:r>
      <w:r w:rsidR="00693E26">
        <w:t xml:space="preserve"> </w:t>
      </w:r>
      <w:r w:rsidRPr="00A62552">
        <w:t>The</w:t>
      </w:r>
      <w:r w:rsidR="00693E26">
        <w:t xml:space="preserve"> </w:t>
      </w:r>
      <w:r w:rsidRPr="00A62552">
        <w:t>required</w:t>
      </w:r>
      <w:r w:rsidR="00693E26">
        <w:t xml:space="preserve"> </w:t>
      </w:r>
      <w:r w:rsidRPr="00A62552">
        <w:t>land</w:t>
      </w:r>
      <w:r w:rsidR="00693E26">
        <w:t xml:space="preserve"> </w:t>
      </w:r>
      <w:r w:rsidRPr="00A62552">
        <w:t>for</w:t>
      </w:r>
      <w:r w:rsidR="00693E26">
        <w:t xml:space="preserve"> </w:t>
      </w:r>
      <w:r w:rsidRPr="00A62552">
        <w:t>spoil</w:t>
      </w:r>
      <w:r w:rsidR="00693E26">
        <w:t xml:space="preserve"> </w:t>
      </w:r>
      <w:r w:rsidRPr="00A62552">
        <w:t>disposal</w:t>
      </w:r>
      <w:r w:rsidR="00693E26">
        <w:t xml:space="preserve"> </w:t>
      </w:r>
      <w:r w:rsidRPr="00A62552">
        <w:t>is</w:t>
      </w:r>
      <w:r w:rsidR="00693E26">
        <w:t xml:space="preserve"> </w:t>
      </w:r>
      <w:r w:rsidRPr="00A62552">
        <w:t>identified</w:t>
      </w:r>
      <w:r w:rsidR="00693E26">
        <w:t xml:space="preserve"> </w:t>
      </w:r>
      <w:r w:rsidRPr="00A62552">
        <w:t>by</w:t>
      </w:r>
      <w:r w:rsidR="00693E26">
        <w:t xml:space="preserve"> </w:t>
      </w:r>
      <w:r w:rsidRPr="00A62552">
        <w:t>the</w:t>
      </w:r>
      <w:r w:rsidR="00693E26">
        <w:t xml:space="preserve"> </w:t>
      </w:r>
      <w:r w:rsidRPr="00A62552">
        <w:t>EPC</w:t>
      </w:r>
      <w:r w:rsidR="00693E26">
        <w:t xml:space="preserve"> </w:t>
      </w:r>
      <w:r w:rsidRPr="00A62552">
        <w:t>contractor</w:t>
      </w:r>
      <w:r w:rsidR="00693E26">
        <w:t xml:space="preserve"> </w:t>
      </w:r>
      <w:r w:rsidRPr="00A62552">
        <w:t>and</w:t>
      </w:r>
      <w:r w:rsidR="00693E26">
        <w:t xml:space="preserve"> </w:t>
      </w:r>
      <w:r w:rsidRPr="00A62552">
        <w:t>submitted</w:t>
      </w:r>
      <w:r w:rsidR="00693E26">
        <w:t xml:space="preserve"> </w:t>
      </w:r>
      <w:r w:rsidRPr="00A62552">
        <w:t>to</w:t>
      </w:r>
      <w:r w:rsidR="00693E26">
        <w:t xml:space="preserve"> </w:t>
      </w:r>
      <w:r w:rsidRPr="00A62552">
        <w:t>PMC</w:t>
      </w:r>
      <w:r w:rsidR="00693E26">
        <w:t xml:space="preserve"> </w:t>
      </w:r>
      <w:r w:rsidRPr="00A62552">
        <w:t>for</w:t>
      </w:r>
      <w:r w:rsidR="00693E26">
        <w:t xml:space="preserve"> </w:t>
      </w:r>
      <w:r w:rsidRPr="00A62552">
        <w:t>approval.</w:t>
      </w:r>
      <w:r w:rsidR="00693E26">
        <w:t xml:space="preserve"> </w:t>
      </w:r>
      <w:r w:rsidRPr="00A62552">
        <w:t>The</w:t>
      </w:r>
      <w:r w:rsidR="00693E26">
        <w:t xml:space="preserve"> </w:t>
      </w:r>
      <w:r w:rsidRPr="00A62552">
        <w:t>submitted</w:t>
      </w:r>
      <w:r w:rsidR="00693E26">
        <w:t xml:space="preserve"> </w:t>
      </w:r>
      <w:r w:rsidRPr="00A62552">
        <w:t>document</w:t>
      </w:r>
      <w:r w:rsidR="00693E26">
        <w:t xml:space="preserve"> </w:t>
      </w:r>
      <w:r w:rsidRPr="00A62552">
        <w:t>is</w:t>
      </w:r>
      <w:r w:rsidR="00693E26">
        <w:t xml:space="preserve"> </w:t>
      </w:r>
      <w:r w:rsidRPr="00A62552">
        <w:t>under</w:t>
      </w:r>
      <w:r w:rsidR="00693E26">
        <w:t xml:space="preserve"> </w:t>
      </w:r>
      <w:r w:rsidRPr="00A62552">
        <w:t>review</w:t>
      </w:r>
      <w:r w:rsidR="00693E26">
        <w:t xml:space="preserve"> </w:t>
      </w:r>
      <w:r w:rsidRPr="00A62552">
        <w:t>by</w:t>
      </w:r>
      <w:r w:rsidR="00693E26">
        <w:t xml:space="preserve"> </w:t>
      </w:r>
      <w:r w:rsidRPr="00A62552">
        <w:t>PMC.</w:t>
      </w:r>
      <w:r w:rsidR="00693E26">
        <w:t xml:space="preserve"> </w:t>
      </w:r>
      <w:r w:rsidRPr="00A62552">
        <w:t>After</w:t>
      </w:r>
      <w:r w:rsidR="00693E26">
        <w:t xml:space="preserve"> </w:t>
      </w:r>
      <w:r w:rsidRPr="00A62552">
        <w:t>the</w:t>
      </w:r>
      <w:r w:rsidR="00693E26">
        <w:t xml:space="preserve"> </w:t>
      </w:r>
      <w:r w:rsidRPr="00A62552">
        <w:t>approval</w:t>
      </w:r>
      <w:r w:rsidR="00693E26">
        <w:t xml:space="preserve"> </w:t>
      </w:r>
      <w:r w:rsidRPr="00A62552">
        <w:t>the</w:t>
      </w:r>
      <w:r w:rsidR="00693E26">
        <w:t xml:space="preserve"> </w:t>
      </w:r>
      <w:r w:rsidRPr="00A62552">
        <w:t>spoil</w:t>
      </w:r>
      <w:r w:rsidR="00693E26">
        <w:t xml:space="preserve"> </w:t>
      </w:r>
      <w:r w:rsidRPr="00A62552">
        <w:t>disposal</w:t>
      </w:r>
      <w:r w:rsidR="00693E26">
        <w:t xml:space="preserve"> </w:t>
      </w:r>
      <w:r w:rsidRPr="00A62552">
        <w:t>management</w:t>
      </w:r>
      <w:r w:rsidR="00693E26">
        <w:t xml:space="preserve"> </w:t>
      </w:r>
      <w:r w:rsidRPr="00A62552">
        <w:t>plan</w:t>
      </w:r>
      <w:r w:rsidR="00693E26">
        <w:t xml:space="preserve"> </w:t>
      </w:r>
      <w:r w:rsidRPr="00A62552">
        <w:t>will</w:t>
      </w:r>
      <w:r w:rsidR="00693E26">
        <w:t xml:space="preserve"> </w:t>
      </w:r>
      <w:r w:rsidRPr="00A62552">
        <w:t>be</w:t>
      </w:r>
      <w:r w:rsidR="00693E26">
        <w:t xml:space="preserve"> </w:t>
      </w:r>
      <w:r w:rsidRPr="00A62552">
        <w:t>prepared</w:t>
      </w:r>
      <w:r w:rsidR="006904F0">
        <w:t>.</w:t>
      </w:r>
    </w:p>
    <w:p w14:paraId="1BA44022" w14:textId="441F7394" w:rsidR="00990EDF" w:rsidRDefault="00990EDF" w:rsidP="00990EDF">
      <w:pPr>
        <w:pStyle w:val="1para"/>
      </w:pPr>
    </w:p>
    <w:p w14:paraId="3591D7F0" w14:textId="414BA72F" w:rsidR="00D1669B" w:rsidRPr="00EE35D2" w:rsidRDefault="00D1669B" w:rsidP="003A42D7">
      <w:pPr>
        <w:pStyle w:val="Heading2"/>
      </w:pPr>
      <w:bookmarkStart w:id="1227" w:name="_Toc104762694"/>
      <w:bookmarkStart w:id="1228" w:name="_Toc120718667"/>
      <w:r w:rsidRPr="00EE35D2">
        <w:lastRenderedPageBreak/>
        <w:t>Overall</w:t>
      </w:r>
      <w:r w:rsidR="00693E26">
        <w:t xml:space="preserve"> </w:t>
      </w:r>
      <w:r w:rsidRPr="00EE35D2">
        <w:t>Resettlement</w:t>
      </w:r>
      <w:r w:rsidR="00693E26">
        <w:t xml:space="preserve"> </w:t>
      </w:r>
      <w:r w:rsidRPr="00EE35D2">
        <w:t>Budget</w:t>
      </w:r>
      <w:bookmarkEnd w:id="1208"/>
      <w:bookmarkEnd w:id="1223"/>
      <w:bookmarkEnd w:id="1224"/>
      <w:bookmarkEnd w:id="1225"/>
      <w:bookmarkEnd w:id="1227"/>
      <w:bookmarkEnd w:id="1228"/>
    </w:p>
    <w:p w14:paraId="3715ED3A" w14:textId="0AAB1D2F" w:rsidR="00D1669B" w:rsidRPr="003B7F29" w:rsidRDefault="00D1669B" w:rsidP="0093062B">
      <w:pPr>
        <w:pStyle w:val="11111Para"/>
      </w:pPr>
      <w:bookmarkStart w:id="1229" w:name="_Hlk74729789"/>
      <w:bookmarkStart w:id="1230" w:name="_Ref485815445"/>
      <w:bookmarkStart w:id="1231" w:name="_Toc456983249"/>
      <w:bookmarkStart w:id="1232" w:name="_Toc457044094"/>
      <w:bookmarkStart w:id="1233" w:name="_Toc14876794"/>
      <w:bookmarkStart w:id="1234" w:name="_Toc94898946"/>
      <w:bookmarkStart w:id="1235" w:name="_Toc94899084"/>
      <w:bookmarkEnd w:id="1226"/>
      <w:r w:rsidRPr="00EE35D2">
        <w:t>The</w:t>
      </w:r>
      <w:r w:rsidR="00693E26">
        <w:t xml:space="preserve"> </w:t>
      </w:r>
      <w:r w:rsidRPr="00EE35D2">
        <w:t>total</w:t>
      </w:r>
      <w:r w:rsidR="00693E26">
        <w:t xml:space="preserve"> </w:t>
      </w:r>
      <w:r w:rsidRPr="00EE35D2">
        <w:t>estimated</w:t>
      </w:r>
      <w:r w:rsidR="00693E26">
        <w:t xml:space="preserve"> </w:t>
      </w:r>
      <w:r w:rsidRPr="00EE35D2">
        <w:t>cost</w:t>
      </w:r>
      <w:r w:rsidR="00693E26">
        <w:t xml:space="preserve"> </w:t>
      </w:r>
      <w:r w:rsidRPr="00EE35D2">
        <w:t>of</w:t>
      </w:r>
      <w:r w:rsidR="00693E26">
        <w:t xml:space="preserve"> </w:t>
      </w:r>
      <w:r w:rsidRPr="00EE35D2">
        <w:t>this</w:t>
      </w:r>
      <w:r w:rsidR="00693E26">
        <w:t xml:space="preserve"> </w:t>
      </w:r>
      <w:r w:rsidRPr="00EE35D2">
        <w:t>LARP</w:t>
      </w:r>
      <w:r w:rsidR="00693E26">
        <w:t xml:space="preserve"> </w:t>
      </w:r>
      <w:r w:rsidRPr="00EE35D2">
        <w:t>(</w:t>
      </w:r>
      <w:r w:rsidR="00A16D1B" w:rsidRPr="00A16D1B">
        <w:rPr>
          <w:b/>
          <w:bCs/>
        </w:rPr>
        <w:fldChar w:fldCharType="begin"/>
      </w:r>
      <w:r w:rsidR="00A16D1B" w:rsidRPr="00A16D1B">
        <w:rPr>
          <w:b/>
          <w:bCs/>
        </w:rPr>
        <w:instrText xml:space="preserve"> REF _Ref110207824 \h  \* MERGEFORMAT </w:instrText>
      </w:r>
      <w:r w:rsidR="00A16D1B" w:rsidRPr="00A16D1B">
        <w:rPr>
          <w:b/>
          <w:bCs/>
        </w:rPr>
      </w:r>
      <w:r w:rsidR="00A16D1B" w:rsidRPr="00A16D1B">
        <w:rPr>
          <w:b/>
          <w:bCs/>
        </w:rPr>
        <w:fldChar w:fldCharType="separate"/>
      </w:r>
      <w:r w:rsidR="00F30B79" w:rsidRPr="00F30B79">
        <w:rPr>
          <w:b/>
          <w:bCs/>
        </w:rPr>
        <w:t xml:space="preserve">Table </w:t>
      </w:r>
      <w:r w:rsidR="00F30B79" w:rsidRPr="00F30B79">
        <w:rPr>
          <w:b/>
          <w:bCs/>
          <w:noProof/>
          <w:cs/>
        </w:rPr>
        <w:t>‎</w:t>
      </w:r>
      <w:r w:rsidR="00F30B79">
        <w:rPr>
          <w:noProof/>
        </w:rPr>
        <w:t>14</w:t>
      </w:r>
      <w:r w:rsidR="00F30B79">
        <w:noBreakHyphen/>
      </w:r>
      <w:r w:rsidR="00F30B79">
        <w:rPr>
          <w:noProof/>
        </w:rPr>
        <w:t>9</w:t>
      </w:r>
      <w:r w:rsidR="00A16D1B" w:rsidRPr="00A16D1B">
        <w:rPr>
          <w:b/>
          <w:bCs/>
        </w:rPr>
        <w:fldChar w:fldCharType="end"/>
      </w:r>
      <w:r w:rsidRPr="00EE35D2">
        <w:t>),</w:t>
      </w:r>
      <w:r w:rsidR="00693E26">
        <w:t xml:space="preserve"> </w:t>
      </w:r>
      <w:r w:rsidRPr="00EE35D2">
        <w:t>including</w:t>
      </w:r>
      <w:r w:rsidR="00693E26">
        <w:t xml:space="preserve"> </w:t>
      </w:r>
      <w:r w:rsidRPr="00EE35D2">
        <w:t>compensations</w:t>
      </w:r>
      <w:r w:rsidR="00693E26">
        <w:t xml:space="preserve"> </w:t>
      </w:r>
      <w:r w:rsidRPr="00EE35D2">
        <w:t>for</w:t>
      </w:r>
      <w:r w:rsidR="00693E26">
        <w:t xml:space="preserve"> </w:t>
      </w:r>
      <w:r w:rsidRPr="00EE35D2">
        <w:t>the</w:t>
      </w:r>
      <w:r w:rsidR="00693E26">
        <w:t xml:space="preserve"> </w:t>
      </w:r>
      <w:r w:rsidRPr="00EE35D2">
        <w:t>affected</w:t>
      </w:r>
      <w:r w:rsidR="00693E26">
        <w:t xml:space="preserve"> </w:t>
      </w:r>
      <w:r w:rsidRPr="00EE35D2">
        <w:t>lands,</w:t>
      </w:r>
      <w:r w:rsidR="00693E26">
        <w:t xml:space="preserve"> </w:t>
      </w:r>
      <w:r w:rsidRPr="00EE35D2">
        <w:t>houses,</w:t>
      </w:r>
      <w:r w:rsidR="00693E26">
        <w:t xml:space="preserve"> </w:t>
      </w:r>
      <w:r w:rsidRPr="00EE35D2">
        <w:t>trees,</w:t>
      </w:r>
      <w:r w:rsidR="00693E26">
        <w:t xml:space="preserve"> </w:t>
      </w:r>
      <w:r w:rsidRPr="00EE35D2">
        <w:t>cost</w:t>
      </w:r>
      <w:r w:rsidR="00693E26">
        <w:t xml:space="preserve"> </w:t>
      </w:r>
      <w:r w:rsidRPr="00EE35D2">
        <w:t>of</w:t>
      </w:r>
      <w:r w:rsidR="00693E26">
        <w:t xml:space="preserve"> </w:t>
      </w:r>
      <w:r w:rsidRPr="00EE35D2">
        <w:t>replacement</w:t>
      </w:r>
      <w:r w:rsidR="00693E26">
        <w:t xml:space="preserve"> </w:t>
      </w:r>
      <w:r w:rsidRPr="00EE35D2">
        <w:t>of</w:t>
      </w:r>
      <w:r w:rsidR="00693E26">
        <w:t xml:space="preserve"> </w:t>
      </w:r>
      <w:r w:rsidRPr="00EE35D2">
        <w:t>affected</w:t>
      </w:r>
      <w:r w:rsidR="00693E26">
        <w:t xml:space="preserve"> </w:t>
      </w:r>
      <w:r w:rsidRPr="00EE35D2">
        <w:t>community</w:t>
      </w:r>
      <w:r w:rsidR="00693E26">
        <w:t xml:space="preserve"> </w:t>
      </w:r>
      <w:r w:rsidRPr="00EE35D2">
        <w:t>structures,</w:t>
      </w:r>
      <w:r w:rsidR="00693E26">
        <w:t xml:space="preserve"> </w:t>
      </w:r>
      <w:r w:rsidRPr="00EE35D2">
        <w:rPr>
          <w:rFonts w:eastAsiaTheme="minorEastAsia"/>
          <w:lang w:eastAsia="ja-JP"/>
        </w:rPr>
        <w:t>relocation</w:t>
      </w:r>
      <w:r w:rsidR="00693E26">
        <w:rPr>
          <w:rFonts w:eastAsiaTheme="minorEastAsia"/>
          <w:lang w:eastAsia="ja-JP"/>
        </w:rPr>
        <w:t xml:space="preserve"> </w:t>
      </w:r>
      <w:r w:rsidRPr="003A42D7">
        <w:t>allowances</w:t>
      </w:r>
      <w:r w:rsidR="00693E26">
        <w:t xml:space="preserve"> </w:t>
      </w:r>
      <w:r w:rsidRPr="00EE35D2">
        <w:t>and</w:t>
      </w:r>
      <w:r w:rsidR="00693E26">
        <w:t xml:space="preserve"> </w:t>
      </w:r>
      <w:r w:rsidRPr="00EE35D2">
        <w:t>technical</w:t>
      </w:r>
      <w:r w:rsidR="00693E26">
        <w:t xml:space="preserve"> </w:t>
      </w:r>
      <w:r w:rsidRPr="00EE35D2">
        <w:t>assistance,</w:t>
      </w:r>
      <w:r w:rsidR="00693E26">
        <w:t xml:space="preserve"> </w:t>
      </w:r>
      <w:r w:rsidRPr="00EE35D2">
        <w:t>2%</w:t>
      </w:r>
      <w:r w:rsidR="00693E26">
        <w:t xml:space="preserve"> </w:t>
      </w:r>
      <w:r w:rsidRPr="00EE35D2">
        <w:t>contingency</w:t>
      </w:r>
      <w:r w:rsidR="00693E26">
        <w:t xml:space="preserve"> </w:t>
      </w:r>
      <w:r w:rsidRPr="00EE35D2">
        <w:t>has</w:t>
      </w:r>
      <w:r w:rsidR="00693E26">
        <w:t xml:space="preserve"> </w:t>
      </w:r>
      <w:r w:rsidRPr="00EE35D2">
        <w:t>been</w:t>
      </w:r>
      <w:r w:rsidR="00693E26">
        <w:t xml:space="preserve"> </w:t>
      </w:r>
      <w:r w:rsidRPr="00EE35D2">
        <w:t>estimated</w:t>
      </w:r>
      <w:r w:rsidR="00693E26">
        <w:t xml:space="preserve"> </w:t>
      </w:r>
      <w:r w:rsidRPr="00EE35D2">
        <w:t>@</w:t>
      </w:r>
      <w:r w:rsidR="00693E26">
        <w:t xml:space="preserve"> </w:t>
      </w:r>
      <w:bookmarkStart w:id="1236" w:name="_Hlk95400000"/>
      <w:r w:rsidRPr="003B7F29">
        <w:rPr>
          <w:b/>
          <w:bCs/>
        </w:rPr>
        <w:t>PKR</w:t>
      </w:r>
      <w:r w:rsidR="00693E26" w:rsidRPr="003B7F29">
        <w:rPr>
          <w:b/>
          <w:bCs/>
        </w:rPr>
        <w:t xml:space="preserve"> </w:t>
      </w:r>
      <w:r w:rsidR="008F167B" w:rsidRPr="004F37CF">
        <w:rPr>
          <w:b/>
          <w:bCs/>
        </w:rPr>
        <w:t>2,493.608</w:t>
      </w:r>
      <w:r w:rsidRPr="003B7F29">
        <w:rPr>
          <w:b/>
          <w:bCs/>
        </w:rPr>
        <w:t>million</w:t>
      </w:r>
      <w:r w:rsidR="00693E26" w:rsidRPr="003B7F29">
        <w:rPr>
          <w:b/>
          <w:bCs/>
        </w:rPr>
        <w:t xml:space="preserve"> </w:t>
      </w:r>
      <w:r w:rsidRPr="003B7F29">
        <w:rPr>
          <w:b/>
          <w:bCs/>
        </w:rPr>
        <w:t>(US$</w:t>
      </w:r>
      <w:r w:rsidR="00693E26" w:rsidRPr="003B7F29">
        <w:rPr>
          <w:b/>
          <w:bCs/>
        </w:rPr>
        <w:t xml:space="preserve"> </w:t>
      </w:r>
      <w:r w:rsidR="00A4576F" w:rsidRPr="003B7F29">
        <w:rPr>
          <w:b/>
          <w:bCs/>
        </w:rPr>
        <w:t>12.</w:t>
      </w:r>
      <w:r w:rsidR="00A4576F" w:rsidRPr="004F37CF">
        <w:rPr>
          <w:b/>
          <w:bCs/>
        </w:rPr>
        <w:t>468</w:t>
      </w:r>
      <w:r w:rsidR="00A4576F" w:rsidRPr="003B7F29" w:rsidDel="00802447">
        <w:rPr>
          <w:b/>
          <w:bCs/>
        </w:rPr>
        <w:t xml:space="preserve"> </w:t>
      </w:r>
      <w:r w:rsidR="00A4576F" w:rsidRPr="003B7F29">
        <w:rPr>
          <w:b/>
          <w:bCs/>
        </w:rPr>
        <w:t>million</w:t>
      </w:r>
      <w:r w:rsidRPr="003B7F29">
        <w:rPr>
          <w:b/>
          <w:bCs/>
        </w:rPr>
        <w:t>).</w:t>
      </w:r>
      <w:bookmarkEnd w:id="1236"/>
    </w:p>
    <w:p w14:paraId="6B681161" w14:textId="24DAEED9" w:rsidR="000548E3" w:rsidRDefault="000548E3" w:rsidP="00990EDF">
      <w:pPr>
        <w:pStyle w:val="Table1"/>
      </w:pPr>
      <w:bookmarkStart w:id="1237" w:name="_Ref110207824"/>
      <w:bookmarkStart w:id="1238" w:name="_Toc120718735"/>
      <w:bookmarkEnd w:id="1229"/>
      <w:bookmarkEnd w:id="1230"/>
      <w:bookmarkEnd w:id="1231"/>
      <w:bookmarkEnd w:id="1232"/>
      <w:bookmarkEnd w:id="1233"/>
      <w:bookmarkEnd w:id="1234"/>
      <w:bookmarkEnd w:id="1235"/>
      <w:r>
        <w:t xml:space="preserve">Table </w:t>
      </w:r>
      <w:fldSimple w:instr=" STYLEREF 1 \s ">
        <w:r w:rsidR="00F30B79">
          <w:rPr>
            <w:noProof/>
            <w:cs/>
          </w:rPr>
          <w:t>‎</w:t>
        </w:r>
        <w:r w:rsidR="00F30B79">
          <w:rPr>
            <w:noProof/>
          </w:rPr>
          <w:t>14</w:t>
        </w:r>
      </w:fldSimple>
      <w:r w:rsidR="00307194">
        <w:noBreakHyphen/>
      </w:r>
      <w:fldSimple w:instr=" SEQ Table \* ARABIC \s 1 ">
        <w:r w:rsidR="00F30B79">
          <w:rPr>
            <w:noProof/>
          </w:rPr>
          <w:t>9</w:t>
        </w:r>
      </w:fldSimple>
      <w:bookmarkEnd w:id="1237"/>
      <w:r w:rsidRPr="00E06273">
        <w:t>:</w:t>
      </w:r>
      <w:r w:rsidRPr="00E06273">
        <w:tab/>
      </w:r>
      <w:r w:rsidRPr="00990EDF">
        <w:t>Estimated</w:t>
      </w:r>
      <w:r w:rsidRPr="00E06273">
        <w:t xml:space="preserve"> Resettlement Cost of Hydropower Development Investment Project</w:t>
      </w:r>
      <w:r w:rsidR="00C42AE8">
        <w:rPr>
          <w:rStyle w:val="FootnoteReference"/>
        </w:rPr>
        <w:footnoteReference w:id="45"/>
      </w:r>
      <w:bookmarkEnd w:id="1238"/>
    </w:p>
    <w:tbl>
      <w:tblPr>
        <w:tblW w:w="5000" w:type="pct"/>
        <w:tblLook w:val="04A0" w:firstRow="1" w:lastRow="0" w:firstColumn="1" w:lastColumn="0" w:noHBand="0" w:noVBand="1"/>
      </w:tblPr>
      <w:tblGrid>
        <w:gridCol w:w="777"/>
        <w:gridCol w:w="2356"/>
        <w:gridCol w:w="1363"/>
        <w:gridCol w:w="1443"/>
        <w:gridCol w:w="1487"/>
        <w:gridCol w:w="2015"/>
      </w:tblGrid>
      <w:tr w:rsidR="0023048E" w:rsidRPr="00990EDF" w14:paraId="4AA935CC" w14:textId="77777777" w:rsidTr="008F167B">
        <w:trPr>
          <w:trHeight w:val="360"/>
          <w:tblHeader/>
        </w:trPr>
        <w:tc>
          <w:tcPr>
            <w:tcW w:w="785"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bookmarkEnd w:id="1085"/>
          <w:bookmarkEnd w:id="1086"/>
          <w:bookmarkEnd w:id="1093"/>
          <w:p w14:paraId="587E4809"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No.</w:t>
            </w:r>
          </w:p>
        </w:tc>
        <w:tc>
          <w:tcPr>
            <w:tcW w:w="2428" w:type="dxa"/>
            <w:tcBorders>
              <w:top w:val="single" w:sz="8" w:space="0" w:color="auto"/>
              <w:left w:val="nil"/>
              <w:bottom w:val="single" w:sz="8" w:space="0" w:color="auto"/>
              <w:right w:val="single" w:sz="8" w:space="0" w:color="auto"/>
            </w:tcBorders>
            <w:shd w:val="clear" w:color="000000" w:fill="DAEEF3"/>
            <w:noWrap/>
            <w:vAlign w:val="center"/>
            <w:hideMark/>
          </w:tcPr>
          <w:p w14:paraId="7F9E6B24"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Resettlement Activity</w:t>
            </w:r>
          </w:p>
        </w:tc>
        <w:tc>
          <w:tcPr>
            <w:tcW w:w="1402" w:type="dxa"/>
            <w:tcBorders>
              <w:top w:val="single" w:sz="8" w:space="0" w:color="auto"/>
              <w:left w:val="nil"/>
              <w:bottom w:val="single" w:sz="8" w:space="0" w:color="auto"/>
              <w:right w:val="single" w:sz="8" w:space="0" w:color="auto"/>
            </w:tcBorders>
            <w:shd w:val="clear" w:color="000000" w:fill="DAEEF3"/>
            <w:noWrap/>
            <w:vAlign w:val="center"/>
            <w:hideMark/>
          </w:tcPr>
          <w:p w14:paraId="7B81372A"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No.</w:t>
            </w:r>
          </w:p>
        </w:tc>
        <w:tc>
          <w:tcPr>
            <w:tcW w:w="1456" w:type="dxa"/>
            <w:tcBorders>
              <w:top w:val="single" w:sz="8" w:space="0" w:color="auto"/>
              <w:left w:val="nil"/>
              <w:bottom w:val="single" w:sz="8" w:space="0" w:color="auto"/>
              <w:right w:val="single" w:sz="8" w:space="0" w:color="auto"/>
            </w:tcBorders>
            <w:shd w:val="clear" w:color="000000" w:fill="DAEEF3"/>
            <w:noWrap/>
            <w:vAlign w:val="center"/>
            <w:hideMark/>
          </w:tcPr>
          <w:p w14:paraId="272E4676"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Unit</w:t>
            </w:r>
          </w:p>
        </w:tc>
        <w:tc>
          <w:tcPr>
            <w:tcW w:w="1530" w:type="dxa"/>
            <w:tcBorders>
              <w:top w:val="single" w:sz="8" w:space="0" w:color="auto"/>
              <w:left w:val="nil"/>
              <w:bottom w:val="single" w:sz="8" w:space="0" w:color="auto"/>
              <w:right w:val="single" w:sz="8" w:space="0" w:color="auto"/>
            </w:tcBorders>
            <w:shd w:val="clear" w:color="000000" w:fill="DAEEF3"/>
            <w:noWrap/>
            <w:vAlign w:val="center"/>
            <w:hideMark/>
          </w:tcPr>
          <w:p w14:paraId="3551EE9D"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PKR/Unit</w:t>
            </w:r>
          </w:p>
        </w:tc>
        <w:tc>
          <w:tcPr>
            <w:tcW w:w="2076" w:type="dxa"/>
            <w:tcBorders>
              <w:top w:val="single" w:sz="8" w:space="0" w:color="auto"/>
              <w:left w:val="nil"/>
              <w:bottom w:val="single" w:sz="8" w:space="0" w:color="auto"/>
              <w:right w:val="single" w:sz="8" w:space="0" w:color="auto"/>
            </w:tcBorders>
            <w:shd w:val="clear" w:color="000000" w:fill="DAEEF3"/>
            <w:noWrap/>
            <w:vAlign w:val="center"/>
            <w:hideMark/>
          </w:tcPr>
          <w:p w14:paraId="233BDD65"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Total PKR.</w:t>
            </w:r>
          </w:p>
        </w:tc>
      </w:tr>
      <w:tr w:rsidR="0023048E" w:rsidRPr="00990EDF" w14:paraId="360A5FDC"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58819F3C"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w:t>
            </w:r>
          </w:p>
        </w:tc>
        <w:tc>
          <w:tcPr>
            <w:tcW w:w="2428" w:type="dxa"/>
            <w:tcBorders>
              <w:top w:val="nil"/>
              <w:left w:val="nil"/>
              <w:bottom w:val="single" w:sz="8" w:space="0" w:color="auto"/>
              <w:right w:val="single" w:sz="8" w:space="0" w:color="auto"/>
            </w:tcBorders>
            <w:shd w:val="clear" w:color="auto" w:fill="auto"/>
            <w:noWrap/>
            <w:vAlign w:val="center"/>
            <w:hideMark/>
          </w:tcPr>
          <w:p w14:paraId="7FC6AF9D"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Asset Compensation:</w:t>
            </w:r>
          </w:p>
        </w:tc>
        <w:tc>
          <w:tcPr>
            <w:tcW w:w="1402" w:type="dxa"/>
            <w:tcBorders>
              <w:top w:val="nil"/>
              <w:left w:val="nil"/>
              <w:bottom w:val="single" w:sz="8" w:space="0" w:color="auto"/>
              <w:right w:val="single" w:sz="8" w:space="0" w:color="auto"/>
            </w:tcBorders>
            <w:shd w:val="clear" w:color="auto" w:fill="auto"/>
            <w:noWrap/>
            <w:vAlign w:val="center"/>
            <w:hideMark/>
          </w:tcPr>
          <w:p w14:paraId="044C0CAE"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748F1F63"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31B4114D"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64088605"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r>
      <w:tr w:rsidR="0023048E" w:rsidRPr="00990EDF" w14:paraId="65AC1459"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470C3FEE"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A.1</w:t>
            </w:r>
          </w:p>
        </w:tc>
        <w:tc>
          <w:tcPr>
            <w:tcW w:w="2428" w:type="dxa"/>
            <w:tcBorders>
              <w:top w:val="nil"/>
              <w:left w:val="nil"/>
              <w:bottom w:val="single" w:sz="8" w:space="0" w:color="auto"/>
              <w:right w:val="single" w:sz="8" w:space="0" w:color="auto"/>
            </w:tcBorders>
            <w:shd w:val="clear" w:color="auto" w:fill="auto"/>
            <w:noWrap/>
            <w:vAlign w:val="center"/>
            <w:hideMark/>
          </w:tcPr>
          <w:p w14:paraId="3BFD7277"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Affected Structures:</w:t>
            </w:r>
          </w:p>
        </w:tc>
        <w:tc>
          <w:tcPr>
            <w:tcW w:w="1402" w:type="dxa"/>
            <w:tcBorders>
              <w:top w:val="nil"/>
              <w:left w:val="nil"/>
              <w:bottom w:val="single" w:sz="8" w:space="0" w:color="auto"/>
              <w:right w:val="single" w:sz="8" w:space="0" w:color="auto"/>
            </w:tcBorders>
            <w:shd w:val="clear" w:color="auto" w:fill="auto"/>
            <w:vAlign w:val="center"/>
            <w:hideMark/>
          </w:tcPr>
          <w:p w14:paraId="051D1361"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477 (as per C&amp;W Department)</w:t>
            </w:r>
          </w:p>
        </w:tc>
        <w:tc>
          <w:tcPr>
            <w:tcW w:w="1456" w:type="dxa"/>
            <w:tcBorders>
              <w:top w:val="nil"/>
              <w:left w:val="nil"/>
              <w:bottom w:val="single" w:sz="8" w:space="0" w:color="auto"/>
              <w:right w:val="single" w:sz="8" w:space="0" w:color="auto"/>
            </w:tcBorders>
            <w:shd w:val="clear" w:color="auto" w:fill="auto"/>
            <w:noWrap/>
            <w:vAlign w:val="center"/>
            <w:hideMark/>
          </w:tcPr>
          <w:p w14:paraId="477D230A"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26B61651"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3282F98B"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1,238,666,338.00</w:t>
            </w:r>
          </w:p>
        </w:tc>
      </w:tr>
      <w:tr w:rsidR="0023048E" w:rsidRPr="00990EDF" w14:paraId="1CB784D8"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159585C8"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A.1.1</w:t>
            </w:r>
          </w:p>
        </w:tc>
        <w:tc>
          <w:tcPr>
            <w:tcW w:w="2428" w:type="dxa"/>
            <w:tcBorders>
              <w:top w:val="nil"/>
              <w:left w:val="nil"/>
              <w:bottom w:val="single" w:sz="8" w:space="0" w:color="auto"/>
              <w:right w:val="single" w:sz="8" w:space="0" w:color="auto"/>
            </w:tcBorders>
            <w:shd w:val="clear" w:color="auto" w:fill="auto"/>
            <w:noWrap/>
            <w:vAlign w:val="center"/>
            <w:hideMark/>
          </w:tcPr>
          <w:p w14:paraId="243A0F44"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CAS @ 15%</w:t>
            </w:r>
          </w:p>
        </w:tc>
        <w:tc>
          <w:tcPr>
            <w:tcW w:w="1402" w:type="dxa"/>
            <w:tcBorders>
              <w:top w:val="nil"/>
              <w:left w:val="nil"/>
              <w:bottom w:val="single" w:sz="8" w:space="0" w:color="auto"/>
              <w:right w:val="single" w:sz="8" w:space="0" w:color="auto"/>
            </w:tcBorders>
            <w:shd w:val="clear" w:color="auto" w:fill="auto"/>
            <w:noWrap/>
            <w:vAlign w:val="center"/>
            <w:hideMark/>
          </w:tcPr>
          <w:p w14:paraId="626873BA"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5C2C801C"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323B8E56"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31D03CC1"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185,799,950.70</w:t>
            </w:r>
          </w:p>
        </w:tc>
      </w:tr>
      <w:tr w:rsidR="0023048E" w:rsidRPr="00990EDF" w14:paraId="19551CD4"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477005F2"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A.1</w:t>
            </w:r>
          </w:p>
        </w:tc>
        <w:tc>
          <w:tcPr>
            <w:tcW w:w="2428" w:type="dxa"/>
            <w:tcBorders>
              <w:top w:val="nil"/>
              <w:left w:val="nil"/>
              <w:bottom w:val="single" w:sz="8" w:space="0" w:color="auto"/>
              <w:right w:val="single" w:sz="8" w:space="0" w:color="auto"/>
            </w:tcBorders>
            <w:shd w:val="clear" w:color="auto" w:fill="auto"/>
            <w:noWrap/>
            <w:vAlign w:val="center"/>
            <w:hideMark/>
          </w:tcPr>
          <w:p w14:paraId="2FA0E696"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Total including 15%</w:t>
            </w:r>
          </w:p>
        </w:tc>
        <w:tc>
          <w:tcPr>
            <w:tcW w:w="1402" w:type="dxa"/>
            <w:tcBorders>
              <w:top w:val="nil"/>
              <w:left w:val="nil"/>
              <w:bottom w:val="single" w:sz="8" w:space="0" w:color="auto"/>
              <w:right w:val="single" w:sz="8" w:space="0" w:color="auto"/>
            </w:tcBorders>
            <w:shd w:val="clear" w:color="auto" w:fill="auto"/>
            <w:noWrap/>
            <w:vAlign w:val="center"/>
            <w:hideMark/>
          </w:tcPr>
          <w:p w14:paraId="4ABAE1E2"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7E786953"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6C6D8744"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40EB2E1E"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1,424,466,288.70</w:t>
            </w:r>
          </w:p>
        </w:tc>
      </w:tr>
      <w:tr w:rsidR="0023048E" w:rsidRPr="00990EDF" w14:paraId="771A8AD2"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713FA204"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A.2</w:t>
            </w:r>
          </w:p>
        </w:tc>
        <w:tc>
          <w:tcPr>
            <w:tcW w:w="2428" w:type="dxa"/>
            <w:tcBorders>
              <w:top w:val="nil"/>
              <w:left w:val="nil"/>
              <w:bottom w:val="single" w:sz="8" w:space="0" w:color="auto"/>
              <w:right w:val="single" w:sz="8" w:space="0" w:color="auto"/>
            </w:tcBorders>
            <w:shd w:val="clear" w:color="auto" w:fill="auto"/>
            <w:noWrap/>
            <w:vAlign w:val="center"/>
            <w:hideMark/>
          </w:tcPr>
          <w:p w14:paraId="31376BB7"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PESCO</w:t>
            </w:r>
          </w:p>
        </w:tc>
        <w:tc>
          <w:tcPr>
            <w:tcW w:w="1402" w:type="dxa"/>
            <w:tcBorders>
              <w:top w:val="nil"/>
              <w:left w:val="nil"/>
              <w:bottom w:val="single" w:sz="8" w:space="0" w:color="auto"/>
              <w:right w:val="single" w:sz="8" w:space="0" w:color="auto"/>
            </w:tcBorders>
            <w:shd w:val="clear" w:color="auto" w:fill="auto"/>
            <w:noWrap/>
            <w:vAlign w:val="center"/>
            <w:hideMark/>
          </w:tcPr>
          <w:p w14:paraId="362C137D"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53F46B3D"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62C2F247"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6BD575F1"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1,035,406</w:t>
            </w:r>
          </w:p>
        </w:tc>
      </w:tr>
      <w:tr w:rsidR="0023048E" w:rsidRPr="00990EDF" w14:paraId="64D3D77E"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504C8643"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A.3</w:t>
            </w:r>
          </w:p>
        </w:tc>
        <w:tc>
          <w:tcPr>
            <w:tcW w:w="2428" w:type="dxa"/>
            <w:tcBorders>
              <w:top w:val="nil"/>
              <w:left w:val="nil"/>
              <w:bottom w:val="single" w:sz="8" w:space="0" w:color="auto"/>
              <w:right w:val="single" w:sz="8" w:space="0" w:color="auto"/>
            </w:tcBorders>
            <w:shd w:val="clear" w:color="auto" w:fill="auto"/>
            <w:noWrap/>
            <w:vAlign w:val="center"/>
            <w:hideMark/>
          </w:tcPr>
          <w:p w14:paraId="22C78871"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PHE</w:t>
            </w:r>
          </w:p>
        </w:tc>
        <w:tc>
          <w:tcPr>
            <w:tcW w:w="1402" w:type="dxa"/>
            <w:tcBorders>
              <w:top w:val="nil"/>
              <w:left w:val="nil"/>
              <w:bottom w:val="single" w:sz="8" w:space="0" w:color="auto"/>
              <w:right w:val="single" w:sz="8" w:space="0" w:color="auto"/>
            </w:tcBorders>
            <w:shd w:val="clear" w:color="auto" w:fill="auto"/>
            <w:noWrap/>
            <w:vAlign w:val="center"/>
            <w:hideMark/>
          </w:tcPr>
          <w:p w14:paraId="5BCA1132"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72028334"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65704C23"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2025CA6F"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1,367,000</w:t>
            </w:r>
          </w:p>
        </w:tc>
      </w:tr>
      <w:tr w:rsidR="0023048E" w:rsidRPr="00990EDF" w14:paraId="376D3EB2"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2DFEEE71"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A.4</w:t>
            </w:r>
          </w:p>
        </w:tc>
        <w:tc>
          <w:tcPr>
            <w:tcW w:w="2428" w:type="dxa"/>
            <w:tcBorders>
              <w:top w:val="nil"/>
              <w:left w:val="nil"/>
              <w:bottom w:val="single" w:sz="8" w:space="0" w:color="auto"/>
              <w:right w:val="single" w:sz="8" w:space="0" w:color="auto"/>
            </w:tcBorders>
            <w:shd w:val="clear" w:color="auto" w:fill="auto"/>
            <w:noWrap/>
            <w:vAlign w:val="center"/>
            <w:hideMark/>
          </w:tcPr>
          <w:p w14:paraId="280E2D95"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Land:</w:t>
            </w:r>
          </w:p>
        </w:tc>
        <w:tc>
          <w:tcPr>
            <w:tcW w:w="1402" w:type="dxa"/>
            <w:tcBorders>
              <w:top w:val="nil"/>
              <w:left w:val="nil"/>
              <w:bottom w:val="single" w:sz="8" w:space="0" w:color="auto"/>
              <w:right w:val="single" w:sz="8" w:space="0" w:color="auto"/>
            </w:tcBorders>
            <w:shd w:val="clear" w:color="auto" w:fill="auto"/>
            <w:noWrap/>
            <w:vAlign w:val="center"/>
            <w:hideMark/>
          </w:tcPr>
          <w:p w14:paraId="42F78060"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2C04B526"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4BA63737"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42A10C9A"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r>
      <w:tr w:rsidR="0023048E" w:rsidRPr="00990EDF" w14:paraId="56C00083"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750B08D4"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A.4.1</w:t>
            </w:r>
          </w:p>
        </w:tc>
        <w:tc>
          <w:tcPr>
            <w:tcW w:w="2428" w:type="dxa"/>
            <w:tcBorders>
              <w:top w:val="nil"/>
              <w:left w:val="nil"/>
              <w:bottom w:val="single" w:sz="8" w:space="0" w:color="auto"/>
              <w:right w:val="single" w:sz="8" w:space="0" w:color="auto"/>
            </w:tcBorders>
            <w:shd w:val="clear" w:color="auto" w:fill="auto"/>
            <w:vAlign w:val="center"/>
            <w:hideMark/>
          </w:tcPr>
          <w:p w14:paraId="435EA8DF"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Cultivated Land</w:t>
            </w:r>
          </w:p>
        </w:tc>
        <w:tc>
          <w:tcPr>
            <w:tcW w:w="1402" w:type="dxa"/>
            <w:tcBorders>
              <w:top w:val="nil"/>
              <w:left w:val="nil"/>
              <w:bottom w:val="single" w:sz="8" w:space="0" w:color="auto"/>
              <w:right w:val="single" w:sz="8" w:space="0" w:color="auto"/>
            </w:tcBorders>
            <w:shd w:val="clear" w:color="auto" w:fill="auto"/>
            <w:noWrap/>
            <w:vAlign w:val="center"/>
            <w:hideMark/>
          </w:tcPr>
          <w:p w14:paraId="21815698"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42.31875</w:t>
            </w:r>
          </w:p>
        </w:tc>
        <w:tc>
          <w:tcPr>
            <w:tcW w:w="1456" w:type="dxa"/>
            <w:tcBorders>
              <w:top w:val="nil"/>
              <w:left w:val="nil"/>
              <w:bottom w:val="single" w:sz="8" w:space="0" w:color="auto"/>
              <w:right w:val="single" w:sz="8" w:space="0" w:color="auto"/>
            </w:tcBorders>
            <w:shd w:val="clear" w:color="auto" w:fill="auto"/>
            <w:noWrap/>
            <w:vAlign w:val="center"/>
            <w:hideMark/>
          </w:tcPr>
          <w:p w14:paraId="79E3C80D"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Acre</w:t>
            </w:r>
          </w:p>
        </w:tc>
        <w:tc>
          <w:tcPr>
            <w:tcW w:w="1530" w:type="dxa"/>
            <w:tcBorders>
              <w:top w:val="nil"/>
              <w:left w:val="nil"/>
              <w:bottom w:val="single" w:sz="8" w:space="0" w:color="auto"/>
              <w:right w:val="single" w:sz="8" w:space="0" w:color="auto"/>
            </w:tcBorders>
            <w:shd w:val="clear" w:color="auto" w:fill="auto"/>
            <w:vAlign w:val="center"/>
            <w:hideMark/>
          </w:tcPr>
          <w:p w14:paraId="327E9BD3"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w:t>
            </w:r>
          </w:p>
        </w:tc>
        <w:tc>
          <w:tcPr>
            <w:tcW w:w="2076" w:type="dxa"/>
            <w:tcBorders>
              <w:top w:val="nil"/>
              <w:left w:val="nil"/>
              <w:bottom w:val="single" w:sz="8" w:space="0" w:color="auto"/>
              <w:right w:val="single" w:sz="8" w:space="0" w:color="auto"/>
            </w:tcBorders>
            <w:shd w:val="clear" w:color="auto" w:fill="auto"/>
            <w:noWrap/>
            <w:vAlign w:val="center"/>
            <w:hideMark/>
          </w:tcPr>
          <w:p w14:paraId="3E2CC64B"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428,434,468.62</w:t>
            </w:r>
          </w:p>
        </w:tc>
      </w:tr>
      <w:tr w:rsidR="0023048E" w:rsidRPr="00990EDF" w14:paraId="441301D5"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1EE0968E"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A.4.2</w:t>
            </w:r>
          </w:p>
        </w:tc>
        <w:tc>
          <w:tcPr>
            <w:tcW w:w="2428" w:type="dxa"/>
            <w:tcBorders>
              <w:top w:val="nil"/>
              <w:left w:val="nil"/>
              <w:bottom w:val="single" w:sz="8" w:space="0" w:color="auto"/>
              <w:right w:val="single" w:sz="8" w:space="0" w:color="auto"/>
            </w:tcBorders>
            <w:shd w:val="clear" w:color="auto" w:fill="auto"/>
            <w:vAlign w:val="center"/>
            <w:hideMark/>
          </w:tcPr>
          <w:p w14:paraId="28FC8DD2"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Un–cultivated Land</w:t>
            </w:r>
          </w:p>
        </w:tc>
        <w:tc>
          <w:tcPr>
            <w:tcW w:w="1402" w:type="dxa"/>
            <w:tcBorders>
              <w:top w:val="nil"/>
              <w:left w:val="nil"/>
              <w:bottom w:val="single" w:sz="8" w:space="0" w:color="auto"/>
              <w:right w:val="single" w:sz="8" w:space="0" w:color="auto"/>
            </w:tcBorders>
            <w:shd w:val="clear" w:color="auto" w:fill="auto"/>
            <w:vAlign w:val="center"/>
            <w:hideMark/>
          </w:tcPr>
          <w:p w14:paraId="7BD968A8"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78.05</w:t>
            </w:r>
          </w:p>
        </w:tc>
        <w:tc>
          <w:tcPr>
            <w:tcW w:w="1456" w:type="dxa"/>
            <w:tcBorders>
              <w:top w:val="nil"/>
              <w:left w:val="nil"/>
              <w:bottom w:val="single" w:sz="8" w:space="0" w:color="auto"/>
              <w:right w:val="single" w:sz="8" w:space="0" w:color="auto"/>
            </w:tcBorders>
            <w:shd w:val="clear" w:color="auto" w:fill="auto"/>
            <w:noWrap/>
            <w:vAlign w:val="center"/>
            <w:hideMark/>
          </w:tcPr>
          <w:p w14:paraId="5E90FE26"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Acre</w:t>
            </w:r>
          </w:p>
        </w:tc>
        <w:tc>
          <w:tcPr>
            <w:tcW w:w="1530" w:type="dxa"/>
            <w:tcBorders>
              <w:top w:val="nil"/>
              <w:left w:val="nil"/>
              <w:bottom w:val="single" w:sz="8" w:space="0" w:color="auto"/>
              <w:right w:val="single" w:sz="8" w:space="0" w:color="auto"/>
            </w:tcBorders>
            <w:shd w:val="clear" w:color="auto" w:fill="auto"/>
            <w:vAlign w:val="center"/>
            <w:hideMark/>
          </w:tcPr>
          <w:p w14:paraId="7B72E13A"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w:t>
            </w:r>
          </w:p>
        </w:tc>
        <w:tc>
          <w:tcPr>
            <w:tcW w:w="2076" w:type="dxa"/>
            <w:tcBorders>
              <w:top w:val="nil"/>
              <w:left w:val="nil"/>
              <w:bottom w:val="single" w:sz="8" w:space="0" w:color="auto"/>
              <w:right w:val="single" w:sz="8" w:space="0" w:color="auto"/>
            </w:tcBorders>
            <w:shd w:val="clear" w:color="auto" w:fill="auto"/>
            <w:noWrap/>
            <w:vAlign w:val="center"/>
            <w:hideMark/>
          </w:tcPr>
          <w:p w14:paraId="01375DB8"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6,594,029.75</w:t>
            </w:r>
          </w:p>
        </w:tc>
      </w:tr>
      <w:tr w:rsidR="0023048E" w:rsidRPr="00990EDF" w14:paraId="1A5323A9"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283A25BE"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A.4</w:t>
            </w:r>
          </w:p>
        </w:tc>
        <w:tc>
          <w:tcPr>
            <w:tcW w:w="2428" w:type="dxa"/>
            <w:tcBorders>
              <w:top w:val="nil"/>
              <w:left w:val="nil"/>
              <w:bottom w:val="single" w:sz="8" w:space="0" w:color="auto"/>
              <w:right w:val="single" w:sz="8" w:space="0" w:color="auto"/>
            </w:tcBorders>
            <w:shd w:val="clear" w:color="auto" w:fill="auto"/>
            <w:vAlign w:val="center"/>
            <w:hideMark/>
          </w:tcPr>
          <w:p w14:paraId="59C6B566"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Total</w:t>
            </w:r>
          </w:p>
        </w:tc>
        <w:tc>
          <w:tcPr>
            <w:tcW w:w="1402" w:type="dxa"/>
            <w:tcBorders>
              <w:top w:val="nil"/>
              <w:left w:val="nil"/>
              <w:bottom w:val="single" w:sz="8" w:space="0" w:color="auto"/>
              <w:right w:val="single" w:sz="8" w:space="0" w:color="auto"/>
            </w:tcBorders>
            <w:shd w:val="clear" w:color="auto" w:fill="auto"/>
            <w:vAlign w:val="center"/>
            <w:hideMark/>
          </w:tcPr>
          <w:p w14:paraId="3729FFEB"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120.36875</w:t>
            </w:r>
          </w:p>
        </w:tc>
        <w:tc>
          <w:tcPr>
            <w:tcW w:w="1456" w:type="dxa"/>
            <w:tcBorders>
              <w:top w:val="nil"/>
              <w:left w:val="nil"/>
              <w:bottom w:val="single" w:sz="8" w:space="0" w:color="auto"/>
              <w:right w:val="single" w:sz="8" w:space="0" w:color="auto"/>
            </w:tcBorders>
            <w:shd w:val="clear" w:color="auto" w:fill="auto"/>
            <w:noWrap/>
            <w:vAlign w:val="center"/>
            <w:hideMark/>
          </w:tcPr>
          <w:p w14:paraId="614BA97E"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2EB23FC9"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0745C2E9"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435,028,498</w:t>
            </w:r>
          </w:p>
        </w:tc>
      </w:tr>
      <w:tr w:rsidR="0023048E" w:rsidRPr="00990EDF" w14:paraId="49A4ED5B"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028BDB05"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A.5</w:t>
            </w:r>
          </w:p>
        </w:tc>
        <w:tc>
          <w:tcPr>
            <w:tcW w:w="2428" w:type="dxa"/>
            <w:tcBorders>
              <w:top w:val="nil"/>
              <w:left w:val="nil"/>
              <w:bottom w:val="single" w:sz="8" w:space="0" w:color="auto"/>
              <w:right w:val="single" w:sz="8" w:space="0" w:color="auto"/>
            </w:tcBorders>
            <w:shd w:val="clear" w:color="auto" w:fill="auto"/>
            <w:vAlign w:val="center"/>
            <w:hideMark/>
          </w:tcPr>
          <w:p w14:paraId="4A5E1360"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Trees</w:t>
            </w:r>
          </w:p>
        </w:tc>
        <w:tc>
          <w:tcPr>
            <w:tcW w:w="1402" w:type="dxa"/>
            <w:tcBorders>
              <w:top w:val="nil"/>
              <w:left w:val="nil"/>
              <w:bottom w:val="single" w:sz="8" w:space="0" w:color="auto"/>
              <w:right w:val="single" w:sz="8" w:space="0" w:color="auto"/>
            </w:tcBorders>
            <w:shd w:val="clear" w:color="auto" w:fill="auto"/>
            <w:vAlign w:val="center"/>
            <w:hideMark/>
          </w:tcPr>
          <w:p w14:paraId="161A2B70"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05011ED7"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1708C598"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4691277E"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r>
      <w:tr w:rsidR="0023048E" w:rsidRPr="00990EDF" w14:paraId="1EA4565E"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57329B11"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A.5.1</w:t>
            </w:r>
          </w:p>
        </w:tc>
        <w:tc>
          <w:tcPr>
            <w:tcW w:w="2428" w:type="dxa"/>
            <w:tcBorders>
              <w:top w:val="nil"/>
              <w:left w:val="nil"/>
              <w:bottom w:val="single" w:sz="8" w:space="0" w:color="auto"/>
              <w:right w:val="single" w:sz="8" w:space="0" w:color="auto"/>
            </w:tcBorders>
            <w:shd w:val="clear" w:color="auto" w:fill="auto"/>
            <w:noWrap/>
            <w:vAlign w:val="center"/>
            <w:hideMark/>
          </w:tcPr>
          <w:p w14:paraId="4B73C14D"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Fruit Trees:</w:t>
            </w:r>
          </w:p>
        </w:tc>
        <w:tc>
          <w:tcPr>
            <w:tcW w:w="1402" w:type="dxa"/>
            <w:tcBorders>
              <w:top w:val="nil"/>
              <w:left w:val="nil"/>
              <w:bottom w:val="single" w:sz="8" w:space="0" w:color="auto"/>
              <w:right w:val="single" w:sz="8" w:space="0" w:color="auto"/>
            </w:tcBorders>
            <w:shd w:val="clear" w:color="auto" w:fill="auto"/>
            <w:noWrap/>
            <w:vAlign w:val="center"/>
            <w:hideMark/>
          </w:tcPr>
          <w:p w14:paraId="32CB96EB"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1448</w:t>
            </w:r>
          </w:p>
        </w:tc>
        <w:tc>
          <w:tcPr>
            <w:tcW w:w="1456" w:type="dxa"/>
            <w:tcBorders>
              <w:top w:val="nil"/>
              <w:left w:val="nil"/>
              <w:bottom w:val="single" w:sz="8" w:space="0" w:color="auto"/>
              <w:right w:val="single" w:sz="8" w:space="0" w:color="auto"/>
            </w:tcBorders>
            <w:shd w:val="clear" w:color="auto" w:fill="auto"/>
            <w:noWrap/>
            <w:vAlign w:val="center"/>
            <w:hideMark/>
          </w:tcPr>
          <w:p w14:paraId="47697715"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noWrap/>
            <w:vAlign w:val="center"/>
            <w:hideMark/>
          </w:tcPr>
          <w:p w14:paraId="340A45EF"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w:t>
            </w:r>
          </w:p>
        </w:tc>
        <w:tc>
          <w:tcPr>
            <w:tcW w:w="2076" w:type="dxa"/>
            <w:tcBorders>
              <w:top w:val="nil"/>
              <w:left w:val="nil"/>
              <w:bottom w:val="single" w:sz="8" w:space="0" w:color="auto"/>
              <w:right w:val="single" w:sz="8" w:space="0" w:color="auto"/>
            </w:tcBorders>
            <w:shd w:val="clear" w:color="auto" w:fill="auto"/>
            <w:noWrap/>
            <w:vAlign w:val="center"/>
            <w:hideMark/>
          </w:tcPr>
          <w:p w14:paraId="0929AB7B"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43,142,791</w:t>
            </w:r>
          </w:p>
        </w:tc>
      </w:tr>
      <w:tr w:rsidR="0023048E" w:rsidRPr="00990EDF" w14:paraId="30A5A636"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21920EF8"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A.5.2</w:t>
            </w:r>
          </w:p>
        </w:tc>
        <w:tc>
          <w:tcPr>
            <w:tcW w:w="2428" w:type="dxa"/>
            <w:tcBorders>
              <w:top w:val="nil"/>
              <w:left w:val="nil"/>
              <w:bottom w:val="single" w:sz="8" w:space="0" w:color="auto"/>
              <w:right w:val="single" w:sz="8" w:space="0" w:color="auto"/>
            </w:tcBorders>
            <w:shd w:val="clear" w:color="auto" w:fill="auto"/>
            <w:noWrap/>
            <w:vAlign w:val="center"/>
            <w:hideMark/>
          </w:tcPr>
          <w:p w14:paraId="7B550A1F"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Non-Fruit Trees:</w:t>
            </w:r>
          </w:p>
        </w:tc>
        <w:tc>
          <w:tcPr>
            <w:tcW w:w="1402" w:type="dxa"/>
            <w:tcBorders>
              <w:top w:val="nil"/>
              <w:left w:val="nil"/>
              <w:bottom w:val="single" w:sz="8" w:space="0" w:color="auto"/>
              <w:right w:val="single" w:sz="8" w:space="0" w:color="auto"/>
            </w:tcBorders>
            <w:shd w:val="clear" w:color="auto" w:fill="auto"/>
            <w:noWrap/>
            <w:vAlign w:val="center"/>
            <w:hideMark/>
          </w:tcPr>
          <w:p w14:paraId="087232CA"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9189</w:t>
            </w:r>
          </w:p>
        </w:tc>
        <w:tc>
          <w:tcPr>
            <w:tcW w:w="1456" w:type="dxa"/>
            <w:tcBorders>
              <w:top w:val="nil"/>
              <w:left w:val="nil"/>
              <w:bottom w:val="single" w:sz="8" w:space="0" w:color="auto"/>
              <w:right w:val="single" w:sz="8" w:space="0" w:color="auto"/>
            </w:tcBorders>
            <w:shd w:val="clear" w:color="auto" w:fill="auto"/>
            <w:noWrap/>
            <w:vAlign w:val="center"/>
            <w:hideMark/>
          </w:tcPr>
          <w:p w14:paraId="201315AC"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noWrap/>
            <w:vAlign w:val="center"/>
            <w:hideMark/>
          </w:tcPr>
          <w:p w14:paraId="17333A5C"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w:t>
            </w:r>
          </w:p>
        </w:tc>
        <w:tc>
          <w:tcPr>
            <w:tcW w:w="2076" w:type="dxa"/>
            <w:tcBorders>
              <w:top w:val="nil"/>
              <w:left w:val="nil"/>
              <w:bottom w:val="single" w:sz="8" w:space="0" w:color="auto"/>
              <w:right w:val="single" w:sz="8" w:space="0" w:color="auto"/>
            </w:tcBorders>
            <w:shd w:val="clear" w:color="auto" w:fill="auto"/>
            <w:noWrap/>
            <w:vAlign w:val="center"/>
            <w:hideMark/>
          </w:tcPr>
          <w:p w14:paraId="23528ADB"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5,959,875</w:t>
            </w:r>
          </w:p>
        </w:tc>
      </w:tr>
      <w:tr w:rsidR="0023048E" w:rsidRPr="00990EDF" w14:paraId="31E919DD"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5DE6375D"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A.5</w:t>
            </w:r>
          </w:p>
        </w:tc>
        <w:tc>
          <w:tcPr>
            <w:tcW w:w="2428" w:type="dxa"/>
            <w:tcBorders>
              <w:top w:val="nil"/>
              <w:left w:val="nil"/>
              <w:bottom w:val="single" w:sz="8" w:space="0" w:color="auto"/>
              <w:right w:val="single" w:sz="8" w:space="0" w:color="auto"/>
            </w:tcBorders>
            <w:shd w:val="clear" w:color="auto" w:fill="auto"/>
            <w:noWrap/>
            <w:vAlign w:val="center"/>
            <w:hideMark/>
          </w:tcPr>
          <w:p w14:paraId="63E6CB24"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Total</w:t>
            </w:r>
          </w:p>
        </w:tc>
        <w:tc>
          <w:tcPr>
            <w:tcW w:w="1402" w:type="dxa"/>
            <w:tcBorders>
              <w:top w:val="nil"/>
              <w:left w:val="nil"/>
              <w:bottom w:val="single" w:sz="8" w:space="0" w:color="auto"/>
              <w:right w:val="single" w:sz="8" w:space="0" w:color="auto"/>
            </w:tcBorders>
            <w:shd w:val="clear" w:color="auto" w:fill="auto"/>
            <w:noWrap/>
            <w:vAlign w:val="center"/>
            <w:hideMark/>
          </w:tcPr>
          <w:p w14:paraId="280C148C"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10637</w:t>
            </w:r>
          </w:p>
        </w:tc>
        <w:tc>
          <w:tcPr>
            <w:tcW w:w="1456" w:type="dxa"/>
            <w:tcBorders>
              <w:top w:val="nil"/>
              <w:left w:val="nil"/>
              <w:bottom w:val="single" w:sz="8" w:space="0" w:color="auto"/>
              <w:right w:val="single" w:sz="8" w:space="0" w:color="auto"/>
            </w:tcBorders>
            <w:shd w:val="clear" w:color="auto" w:fill="auto"/>
            <w:noWrap/>
            <w:vAlign w:val="center"/>
            <w:hideMark/>
          </w:tcPr>
          <w:p w14:paraId="727D0AFC"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421B545E"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2D806680"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49,102,666</w:t>
            </w:r>
          </w:p>
        </w:tc>
      </w:tr>
      <w:tr w:rsidR="0023048E" w:rsidRPr="00990EDF" w14:paraId="45C7133A"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5691F333"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A.6</w:t>
            </w:r>
          </w:p>
        </w:tc>
        <w:tc>
          <w:tcPr>
            <w:tcW w:w="2428" w:type="dxa"/>
            <w:tcBorders>
              <w:top w:val="nil"/>
              <w:left w:val="nil"/>
              <w:bottom w:val="single" w:sz="8" w:space="0" w:color="auto"/>
              <w:right w:val="single" w:sz="8" w:space="0" w:color="auto"/>
            </w:tcBorders>
            <w:shd w:val="clear" w:color="auto" w:fill="auto"/>
            <w:noWrap/>
            <w:vAlign w:val="center"/>
            <w:hideMark/>
          </w:tcPr>
          <w:p w14:paraId="382BC30B" w14:textId="4A56920C"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Trainings</w:t>
            </w:r>
            <w:r w:rsidR="00C7765F">
              <w:rPr>
                <w:rFonts w:eastAsia="Times New Roman"/>
                <w:b/>
                <w:bCs/>
                <w:color w:val="000000"/>
                <w:sz w:val="20"/>
                <w:szCs w:val="20"/>
              </w:rPr>
              <w:t xml:space="preserve"> (as per draft LRP)</w:t>
            </w:r>
          </w:p>
        </w:tc>
        <w:tc>
          <w:tcPr>
            <w:tcW w:w="1402" w:type="dxa"/>
            <w:tcBorders>
              <w:top w:val="nil"/>
              <w:left w:val="nil"/>
              <w:bottom w:val="single" w:sz="8" w:space="0" w:color="auto"/>
              <w:right w:val="single" w:sz="8" w:space="0" w:color="auto"/>
            </w:tcBorders>
            <w:shd w:val="clear" w:color="auto" w:fill="auto"/>
            <w:noWrap/>
            <w:vAlign w:val="center"/>
            <w:hideMark/>
          </w:tcPr>
          <w:p w14:paraId="01E65CD5"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7D841711"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4F75D027"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75BF4500"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r>
      <w:tr w:rsidR="0023048E" w:rsidRPr="00990EDF" w14:paraId="0AA676FF"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0139663A"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A.6.1</w:t>
            </w:r>
          </w:p>
        </w:tc>
        <w:tc>
          <w:tcPr>
            <w:tcW w:w="2428" w:type="dxa"/>
            <w:tcBorders>
              <w:top w:val="nil"/>
              <w:left w:val="nil"/>
              <w:bottom w:val="single" w:sz="8" w:space="0" w:color="auto"/>
              <w:right w:val="single" w:sz="8" w:space="0" w:color="auto"/>
            </w:tcBorders>
            <w:shd w:val="clear" w:color="auto" w:fill="auto"/>
            <w:noWrap/>
            <w:vAlign w:val="center"/>
            <w:hideMark/>
          </w:tcPr>
          <w:p w14:paraId="12135D7F"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Skills Dev Trainings:</w:t>
            </w:r>
          </w:p>
        </w:tc>
        <w:tc>
          <w:tcPr>
            <w:tcW w:w="1402" w:type="dxa"/>
            <w:tcBorders>
              <w:top w:val="nil"/>
              <w:left w:val="nil"/>
              <w:bottom w:val="single" w:sz="8" w:space="0" w:color="auto"/>
              <w:right w:val="single" w:sz="8" w:space="0" w:color="auto"/>
            </w:tcBorders>
            <w:shd w:val="clear" w:color="auto" w:fill="auto"/>
            <w:noWrap/>
            <w:vAlign w:val="center"/>
            <w:hideMark/>
          </w:tcPr>
          <w:p w14:paraId="0BF67AE0"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350</w:t>
            </w:r>
          </w:p>
        </w:tc>
        <w:tc>
          <w:tcPr>
            <w:tcW w:w="1456" w:type="dxa"/>
            <w:tcBorders>
              <w:top w:val="nil"/>
              <w:left w:val="nil"/>
              <w:bottom w:val="single" w:sz="8" w:space="0" w:color="auto"/>
              <w:right w:val="single" w:sz="8" w:space="0" w:color="auto"/>
            </w:tcBorders>
            <w:shd w:val="clear" w:color="auto" w:fill="auto"/>
            <w:noWrap/>
            <w:vAlign w:val="center"/>
            <w:hideMark/>
          </w:tcPr>
          <w:p w14:paraId="09D4A906"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Person</w:t>
            </w:r>
          </w:p>
        </w:tc>
        <w:tc>
          <w:tcPr>
            <w:tcW w:w="1530" w:type="dxa"/>
            <w:tcBorders>
              <w:top w:val="nil"/>
              <w:left w:val="nil"/>
              <w:bottom w:val="single" w:sz="8" w:space="0" w:color="auto"/>
              <w:right w:val="single" w:sz="8" w:space="0" w:color="auto"/>
            </w:tcBorders>
            <w:shd w:val="clear" w:color="auto" w:fill="auto"/>
            <w:noWrap/>
            <w:vAlign w:val="center"/>
            <w:hideMark/>
          </w:tcPr>
          <w:p w14:paraId="3E650B82"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72,000</w:t>
            </w:r>
          </w:p>
        </w:tc>
        <w:tc>
          <w:tcPr>
            <w:tcW w:w="2076" w:type="dxa"/>
            <w:tcBorders>
              <w:top w:val="nil"/>
              <w:left w:val="nil"/>
              <w:bottom w:val="single" w:sz="8" w:space="0" w:color="auto"/>
              <w:right w:val="single" w:sz="8" w:space="0" w:color="auto"/>
            </w:tcBorders>
            <w:shd w:val="clear" w:color="auto" w:fill="auto"/>
            <w:noWrap/>
            <w:vAlign w:val="center"/>
            <w:hideMark/>
          </w:tcPr>
          <w:p w14:paraId="45773E86"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25,200,000</w:t>
            </w:r>
          </w:p>
        </w:tc>
      </w:tr>
      <w:tr w:rsidR="0023048E" w:rsidRPr="00990EDF" w14:paraId="5414F1A6"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2F2FBFB9"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A.6.2</w:t>
            </w:r>
          </w:p>
        </w:tc>
        <w:tc>
          <w:tcPr>
            <w:tcW w:w="2428" w:type="dxa"/>
            <w:tcBorders>
              <w:top w:val="nil"/>
              <w:left w:val="nil"/>
              <w:bottom w:val="single" w:sz="8" w:space="0" w:color="auto"/>
              <w:right w:val="single" w:sz="8" w:space="0" w:color="auto"/>
            </w:tcBorders>
            <w:shd w:val="clear" w:color="auto" w:fill="auto"/>
            <w:noWrap/>
            <w:vAlign w:val="center"/>
            <w:hideMark/>
          </w:tcPr>
          <w:p w14:paraId="55DAE0B1"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Women vocational Center</w:t>
            </w:r>
          </w:p>
        </w:tc>
        <w:tc>
          <w:tcPr>
            <w:tcW w:w="1402" w:type="dxa"/>
            <w:tcBorders>
              <w:top w:val="nil"/>
              <w:left w:val="nil"/>
              <w:bottom w:val="single" w:sz="8" w:space="0" w:color="auto"/>
              <w:right w:val="single" w:sz="8" w:space="0" w:color="auto"/>
            </w:tcBorders>
            <w:shd w:val="clear" w:color="auto" w:fill="auto"/>
            <w:noWrap/>
            <w:vAlign w:val="center"/>
            <w:hideMark/>
          </w:tcPr>
          <w:p w14:paraId="48EAC0E4"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1</w:t>
            </w:r>
          </w:p>
        </w:tc>
        <w:tc>
          <w:tcPr>
            <w:tcW w:w="1456" w:type="dxa"/>
            <w:tcBorders>
              <w:top w:val="nil"/>
              <w:left w:val="nil"/>
              <w:bottom w:val="single" w:sz="8" w:space="0" w:color="auto"/>
              <w:right w:val="single" w:sz="8" w:space="0" w:color="auto"/>
            </w:tcBorders>
            <w:shd w:val="clear" w:color="auto" w:fill="auto"/>
            <w:noWrap/>
            <w:vAlign w:val="center"/>
            <w:hideMark/>
          </w:tcPr>
          <w:p w14:paraId="70F6B574"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noWrap/>
            <w:vAlign w:val="center"/>
            <w:hideMark/>
          </w:tcPr>
          <w:p w14:paraId="439C200C"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2,500,000</w:t>
            </w:r>
          </w:p>
        </w:tc>
        <w:tc>
          <w:tcPr>
            <w:tcW w:w="2076" w:type="dxa"/>
            <w:tcBorders>
              <w:top w:val="nil"/>
              <w:left w:val="nil"/>
              <w:bottom w:val="single" w:sz="8" w:space="0" w:color="auto"/>
              <w:right w:val="single" w:sz="8" w:space="0" w:color="auto"/>
            </w:tcBorders>
            <w:shd w:val="clear" w:color="auto" w:fill="auto"/>
            <w:noWrap/>
            <w:vAlign w:val="center"/>
            <w:hideMark/>
          </w:tcPr>
          <w:p w14:paraId="57863E68"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2,500,000</w:t>
            </w:r>
          </w:p>
        </w:tc>
      </w:tr>
      <w:tr w:rsidR="0023048E" w:rsidRPr="00990EDF" w14:paraId="73B59786"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42874D4A"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A.6.3</w:t>
            </w:r>
          </w:p>
        </w:tc>
        <w:tc>
          <w:tcPr>
            <w:tcW w:w="2428" w:type="dxa"/>
            <w:tcBorders>
              <w:top w:val="nil"/>
              <w:left w:val="nil"/>
              <w:bottom w:val="single" w:sz="8" w:space="0" w:color="auto"/>
              <w:right w:val="single" w:sz="8" w:space="0" w:color="auto"/>
            </w:tcBorders>
            <w:shd w:val="clear" w:color="auto" w:fill="auto"/>
            <w:noWrap/>
            <w:vAlign w:val="center"/>
            <w:hideMark/>
          </w:tcPr>
          <w:p w14:paraId="5BACDD82"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Agriculture extension, forest and livestock development Program</w:t>
            </w:r>
          </w:p>
        </w:tc>
        <w:tc>
          <w:tcPr>
            <w:tcW w:w="1402" w:type="dxa"/>
            <w:tcBorders>
              <w:top w:val="nil"/>
              <w:left w:val="nil"/>
              <w:bottom w:val="single" w:sz="8" w:space="0" w:color="auto"/>
              <w:right w:val="single" w:sz="8" w:space="0" w:color="auto"/>
            </w:tcBorders>
            <w:shd w:val="clear" w:color="auto" w:fill="auto"/>
            <w:noWrap/>
            <w:vAlign w:val="center"/>
            <w:hideMark/>
          </w:tcPr>
          <w:p w14:paraId="11BAA4F6"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vAlign w:val="center"/>
            <w:hideMark/>
          </w:tcPr>
          <w:p w14:paraId="405737F3"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Training-demonstration plots</w:t>
            </w:r>
          </w:p>
        </w:tc>
        <w:tc>
          <w:tcPr>
            <w:tcW w:w="1530" w:type="dxa"/>
            <w:tcBorders>
              <w:top w:val="nil"/>
              <w:left w:val="nil"/>
              <w:bottom w:val="single" w:sz="8" w:space="0" w:color="auto"/>
              <w:right w:val="single" w:sz="8" w:space="0" w:color="auto"/>
            </w:tcBorders>
            <w:shd w:val="clear" w:color="auto" w:fill="auto"/>
            <w:noWrap/>
            <w:vAlign w:val="center"/>
            <w:hideMark/>
          </w:tcPr>
          <w:p w14:paraId="6D0A4329"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3DBF6C96"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20,000,000</w:t>
            </w:r>
          </w:p>
        </w:tc>
      </w:tr>
      <w:tr w:rsidR="0023048E" w:rsidRPr="00990EDF" w14:paraId="64253E37"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1882D223"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A.6</w:t>
            </w:r>
          </w:p>
        </w:tc>
        <w:tc>
          <w:tcPr>
            <w:tcW w:w="2428" w:type="dxa"/>
            <w:tcBorders>
              <w:top w:val="nil"/>
              <w:left w:val="nil"/>
              <w:bottom w:val="single" w:sz="8" w:space="0" w:color="auto"/>
              <w:right w:val="single" w:sz="8" w:space="0" w:color="auto"/>
            </w:tcBorders>
            <w:shd w:val="clear" w:color="auto" w:fill="auto"/>
            <w:noWrap/>
            <w:vAlign w:val="center"/>
            <w:hideMark/>
          </w:tcPr>
          <w:p w14:paraId="6DC45643"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Total</w:t>
            </w:r>
          </w:p>
        </w:tc>
        <w:tc>
          <w:tcPr>
            <w:tcW w:w="1402" w:type="dxa"/>
            <w:tcBorders>
              <w:top w:val="nil"/>
              <w:left w:val="nil"/>
              <w:bottom w:val="single" w:sz="8" w:space="0" w:color="auto"/>
              <w:right w:val="single" w:sz="8" w:space="0" w:color="auto"/>
            </w:tcBorders>
            <w:shd w:val="clear" w:color="auto" w:fill="auto"/>
            <w:noWrap/>
            <w:vAlign w:val="center"/>
            <w:hideMark/>
          </w:tcPr>
          <w:p w14:paraId="202E4878"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2A9EEE73"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2E2E76DD"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4792C1E5"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47,700,000</w:t>
            </w:r>
          </w:p>
        </w:tc>
      </w:tr>
      <w:tr w:rsidR="0023048E" w:rsidRPr="00990EDF" w14:paraId="66C6CB3A"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03D09D86"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A.7</w:t>
            </w:r>
          </w:p>
        </w:tc>
        <w:tc>
          <w:tcPr>
            <w:tcW w:w="2428" w:type="dxa"/>
            <w:tcBorders>
              <w:top w:val="nil"/>
              <w:left w:val="nil"/>
              <w:bottom w:val="single" w:sz="8" w:space="0" w:color="auto"/>
              <w:right w:val="single" w:sz="8" w:space="0" w:color="auto"/>
            </w:tcBorders>
            <w:shd w:val="clear" w:color="auto" w:fill="auto"/>
            <w:noWrap/>
            <w:vAlign w:val="center"/>
            <w:hideMark/>
          </w:tcPr>
          <w:p w14:paraId="7537D37A" w14:textId="1265636B"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Management of graves</w:t>
            </w:r>
          </w:p>
        </w:tc>
        <w:tc>
          <w:tcPr>
            <w:tcW w:w="1402" w:type="dxa"/>
            <w:tcBorders>
              <w:top w:val="nil"/>
              <w:left w:val="nil"/>
              <w:bottom w:val="single" w:sz="8" w:space="0" w:color="auto"/>
              <w:right w:val="single" w:sz="8" w:space="0" w:color="auto"/>
            </w:tcBorders>
            <w:shd w:val="clear" w:color="auto" w:fill="auto"/>
            <w:noWrap/>
            <w:vAlign w:val="center"/>
            <w:hideMark/>
          </w:tcPr>
          <w:p w14:paraId="79B8D931"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178</w:t>
            </w:r>
          </w:p>
        </w:tc>
        <w:tc>
          <w:tcPr>
            <w:tcW w:w="1456" w:type="dxa"/>
            <w:tcBorders>
              <w:top w:val="nil"/>
              <w:left w:val="nil"/>
              <w:bottom w:val="single" w:sz="8" w:space="0" w:color="auto"/>
              <w:right w:val="single" w:sz="8" w:space="0" w:color="auto"/>
            </w:tcBorders>
            <w:shd w:val="clear" w:color="auto" w:fill="auto"/>
            <w:noWrap/>
            <w:vAlign w:val="center"/>
            <w:hideMark/>
          </w:tcPr>
          <w:p w14:paraId="43711FF7"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Grave</w:t>
            </w:r>
          </w:p>
        </w:tc>
        <w:tc>
          <w:tcPr>
            <w:tcW w:w="1530" w:type="dxa"/>
            <w:tcBorders>
              <w:top w:val="nil"/>
              <w:left w:val="nil"/>
              <w:bottom w:val="single" w:sz="8" w:space="0" w:color="auto"/>
              <w:right w:val="single" w:sz="8" w:space="0" w:color="auto"/>
            </w:tcBorders>
            <w:shd w:val="clear" w:color="auto" w:fill="auto"/>
            <w:noWrap/>
            <w:vAlign w:val="center"/>
            <w:hideMark/>
          </w:tcPr>
          <w:p w14:paraId="65E4279C"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100,000</w:t>
            </w:r>
          </w:p>
        </w:tc>
        <w:tc>
          <w:tcPr>
            <w:tcW w:w="2076" w:type="dxa"/>
            <w:tcBorders>
              <w:top w:val="nil"/>
              <w:left w:val="nil"/>
              <w:bottom w:val="single" w:sz="8" w:space="0" w:color="auto"/>
              <w:right w:val="single" w:sz="8" w:space="0" w:color="auto"/>
            </w:tcBorders>
            <w:shd w:val="clear" w:color="auto" w:fill="auto"/>
            <w:noWrap/>
            <w:vAlign w:val="center"/>
            <w:hideMark/>
          </w:tcPr>
          <w:p w14:paraId="7CD0868D"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17,800,000</w:t>
            </w:r>
          </w:p>
        </w:tc>
      </w:tr>
      <w:tr w:rsidR="0023048E" w:rsidRPr="00990EDF" w14:paraId="725B74F7"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736F6195"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A.</w:t>
            </w:r>
          </w:p>
        </w:tc>
        <w:tc>
          <w:tcPr>
            <w:tcW w:w="6816"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2FF9874"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Total of A</w:t>
            </w:r>
          </w:p>
        </w:tc>
        <w:tc>
          <w:tcPr>
            <w:tcW w:w="2076" w:type="dxa"/>
            <w:tcBorders>
              <w:top w:val="nil"/>
              <w:left w:val="nil"/>
              <w:bottom w:val="single" w:sz="8" w:space="0" w:color="auto"/>
              <w:right w:val="single" w:sz="8" w:space="0" w:color="auto"/>
            </w:tcBorders>
            <w:shd w:val="clear" w:color="auto" w:fill="auto"/>
            <w:noWrap/>
            <w:vAlign w:val="center"/>
            <w:hideMark/>
          </w:tcPr>
          <w:p w14:paraId="72884F69"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1,976,499,859</w:t>
            </w:r>
          </w:p>
        </w:tc>
      </w:tr>
      <w:tr w:rsidR="0023048E" w:rsidRPr="00990EDF" w14:paraId="1C74333B"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39A31174" w14:textId="77777777" w:rsidR="0023048E" w:rsidRPr="00990EDF" w:rsidRDefault="0023048E" w:rsidP="0023048E">
            <w:pPr>
              <w:spacing w:after="0" w:line="240" w:lineRule="auto"/>
              <w:jc w:val="center"/>
              <w:rPr>
                <w:rFonts w:eastAsia="Times New Roman"/>
                <w:b/>
                <w:bCs/>
                <w:color w:val="000000"/>
                <w:sz w:val="20"/>
                <w:szCs w:val="20"/>
              </w:rPr>
            </w:pPr>
            <w:r w:rsidRPr="00990EDF">
              <w:rPr>
                <w:rFonts w:eastAsia="Times New Roman"/>
                <w:b/>
                <w:bCs/>
                <w:color w:val="000000"/>
                <w:sz w:val="20"/>
                <w:szCs w:val="20"/>
              </w:rPr>
              <w:t>B</w:t>
            </w:r>
          </w:p>
        </w:tc>
        <w:tc>
          <w:tcPr>
            <w:tcW w:w="2428" w:type="dxa"/>
            <w:tcBorders>
              <w:top w:val="nil"/>
              <w:left w:val="nil"/>
              <w:bottom w:val="single" w:sz="8" w:space="0" w:color="auto"/>
              <w:right w:val="single" w:sz="8" w:space="0" w:color="auto"/>
            </w:tcBorders>
            <w:shd w:val="clear" w:color="auto" w:fill="auto"/>
            <w:noWrap/>
            <w:vAlign w:val="center"/>
            <w:hideMark/>
          </w:tcPr>
          <w:p w14:paraId="3FE1745E" w14:textId="77777777" w:rsidR="0023048E" w:rsidRPr="00990EDF" w:rsidRDefault="0023048E" w:rsidP="0023048E">
            <w:pPr>
              <w:spacing w:after="0" w:line="240" w:lineRule="auto"/>
              <w:rPr>
                <w:rFonts w:eastAsia="Times New Roman"/>
                <w:b/>
                <w:bCs/>
                <w:color w:val="000000"/>
                <w:sz w:val="20"/>
                <w:szCs w:val="20"/>
              </w:rPr>
            </w:pPr>
            <w:r w:rsidRPr="00990EDF">
              <w:rPr>
                <w:rFonts w:eastAsia="Times New Roman"/>
                <w:b/>
                <w:bCs/>
                <w:color w:val="000000"/>
                <w:sz w:val="20"/>
                <w:szCs w:val="20"/>
              </w:rPr>
              <w:t>Resettlement Allowances</w:t>
            </w:r>
          </w:p>
        </w:tc>
        <w:tc>
          <w:tcPr>
            <w:tcW w:w="1402" w:type="dxa"/>
            <w:tcBorders>
              <w:top w:val="nil"/>
              <w:left w:val="nil"/>
              <w:bottom w:val="single" w:sz="8" w:space="0" w:color="auto"/>
              <w:right w:val="single" w:sz="8" w:space="0" w:color="auto"/>
            </w:tcBorders>
            <w:shd w:val="clear" w:color="auto" w:fill="auto"/>
            <w:noWrap/>
            <w:vAlign w:val="center"/>
            <w:hideMark/>
          </w:tcPr>
          <w:p w14:paraId="473A2333"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1C652855"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6FC8FF52"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0CF7E0B5" w14:textId="77777777" w:rsidR="0023048E" w:rsidRPr="00990EDF" w:rsidRDefault="0023048E" w:rsidP="0023048E">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r>
      <w:tr w:rsidR="0023048E" w:rsidRPr="00990EDF" w14:paraId="1BC79640"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30DE301B"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B.1</w:t>
            </w:r>
          </w:p>
        </w:tc>
        <w:tc>
          <w:tcPr>
            <w:tcW w:w="2428" w:type="dxa"/>
            <w:tcBorders>
              <w:top w:val="nil"/>
              <w:left w:val="nil"/>
              <w:bottom w:val="single" w:sz="8" w:space="0" w:color="auto"/>
              <w:right w:val="single" w:sz="8" w:space="0" w:color="auto"/>
            </w:tcBorders>
            <w:shd w:val="clear" w:color="auto" w:fill="auto"/>
            <w:vAlign w:val="center"/>
            <w:hideMark/>
          </w:tcPr>
          <w:p w14:paraId="56E85532"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Vulnerability Allowance</w:t>
            </w:r>
          </w:p>
        </w:tc>
        <w:tc>
          <w:tcPr>
            <w:tcW w:w="1402" w:type="dxa"/>
            <w:tcBorders>
              <w:top w:val="nil"/>
              <w:left w:val="nil"/>
              <w:bottom w:val="single" w:sz="8" w:space="0" w:color="auto"/>
              <w:right w:val="single" w:sz="8" w:space="0" w:color="auto"/>
            </w:tcBorders>
            <w:shd w:val="clear" w:color="auto" w:fill="auto"/>
            <w:vAlign w:val="center"/>
            <w:hideMark/>
          </w:tcPr>
          <w:p w14:paraId="2A1953C1"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51</w:t>
            </w:r>
          </w:p>
        </w:tc>
        <w:tc>
          <w:tcPr>
            <w:tcW w:w="1456" w:type="dxa"/>
            <w:tcBorders>
              <w:top w:val="nil"/>
              <w:left w:val="nil"/>
              <w:bottom w:val="single" w:sz="8" w:space="0" w:color="auto"/>
              <w:right w:val="single" w:sz="8" w:space="0" w:color="auto"/>
            </w:tcBorders>
            <w:shd w:val="clear" w:color="auto" w:fill="auto"/>
            <w:noWrap/>
            <w:vAlign w:val="center"/>
            <w:hideMark/>
          </w:tcPr>
          <w:p w14:paraId="28AEDEDE"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vAlign w:val="center"/>
            <w:hideMark/>
          </w:tcPr>
          <w:p w14:paraId="57A8B6A0"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63,000</w:t>
            </w:r>
          </w:p>
        </w:tc>
        <w:tc>
          <w:tcPr>
            <w:tcW w:w="2076" w:type="dxa"/>
            <w:tcBorders>
              <w:top w:val="nil"/>
              <w:left w:val="nil"/>
              <w:bottom w:val="single" w:sz="8" w:space="0" w:color="auto"/>
              <w:right w:val="single" w:sz="8" w:space="0" w:color="auto"/>
            </w:tcBorders>
            <w:shd w:val="clear" w:color="auto" w:fill="auto"/>
            <w:vAlign w:val="center"/>
            <w:hideMark/>
          </w:tcPr>
          <w:p w14:paraId="7E72F901"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3,213,000</w:t>
            </w:r>
          </w:p>
        </w:tc>
      </w:tr>
      <w:tr w:rsidR="0023048E" w:rsidRPr="00990EDF" w14:paraId="6A78B9C2"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52DBC487"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B.2</w:t>
            </w:r>
          </w:p>
        </w:tc>
        <w:tc>
          <w:tcPr>
            <w:tcW w:w="2428" w:type="dxa"/>
            <w:tcBorders>
              <w:top w:val="nil"/>
              <w:left w:val="nil"/>
              <w:bottom w:val="single" w:sz="8" w:space="0" w:color="auto"/>
              <w:right w:val="single" w:sz="8" w:space="0" w:color="auto"/>
            </w:tcBorders>
            <w:shd w:val="clear" w:color="auto" w:fill="auto"/>
            <w:vAlign w:val="center"/>
            <w:hideMark/>
          </w:tcPr>
          <w:p w14:paraId="540F607C"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Structure Relocation Allowance</w:t>
            </w:r>
          </w:p>
        </w:tc>
        <w:tc>
          <w:tcPr>
            <w:tcW w:w="1402" w:type="dxa"/>
            <w:tcBorders>
              <w:top w:val="nil"/>
              <w:left w:val="nil"/>
              <w:bottom w:val="single" w:sz="8" w:space="0" w:color="auto"/>
              <w:right w:val="single" w:sz="8" w:space="0" w:color="auto"/>
            </w:tcBorders>
            <w:shd w:val="clear" w:color="auto" w:fill="auto"/>
            <w:vAlign w:val="center"/>
            <w:hideMark/>
          </w:tcPr>
          <w:p w14:paraId="6CF54F09"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190</w:t>
            </w:r>
          </w:p>
        </w:tc>
        <w:tc>
          <w:tcPr>
            <w:tcW w:w="1456" w:type="dxa"/>
            <w:tcBorders>
              <w:top w:val="nil"/>
              <w:left w:val="nil"/>
              <w:bottom w:val="single" w:sz="8" w:space="0" w:color="auto"/>
              <w:right w:val="single" w:sz="8" w:space="0" w:color="auto"/>
            </w:tcBorders>
            <w:shd w:val="clear" w:color="auto" w:fill="auto"/>
            <w:noWrap/>
            <w:vAlign w:val="center"/>
            <w:hideMark/>
          </w:tcPr>
          <w:p w14:paraId="19E5EBE1"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vAlign w:val="center"/>
            <w:hideMark/>
          </w:tcPr>
          <w:p w14:paraId="2496E7E3"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31,000</w:t>
            </w:r>
          </w:p>
        </w:tc>
        <w:tc>
          <w:tcPr>
            <w:tcW w:w="2076" w:type="dxa"/>
            <w:tcBorders>
              <w:top w:val="nil"/>
              <w:left w:val="nil"/>
              <w:bottom w:val="single" w:sz="8" w:space="0" w:color="auto"/>
              <w:right w:val="single" w:sz="8" w:space="0" w:color="auto"/>
            </w:tcBorders>
            <w:shd w:val="clear" w:color="auto" w:fill="auto"/>
            <w:vAlign w:val="center"/>
            <w:hideMark/>
          </w:tcPr>
          <w:p w14:paraId="4C4ABE70"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5,890,000</w:t>
            </w:r>
          </w:p>
        </w:tc>
      </w:tr>
      <w:tr w:rsidR="0023048E" w:rsidRPr="00990EDF" w14:paraId="2B05A633"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347B36F9"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lastRenderedPageBreak/>
              <w:t>B.3</w:t>
            </w:r>
          </w:p>
        </w:tc>
        <w:tc>
          <w:tcPr>
            <w:tcW w:w="2428" w:type="dxa"/>
            <w:tcBorders>
              <w:top w:val="nil"/>
              <w:left w:val="nil"/>
              <w:bottom w:val="single" w:sz="8" w:space="0" w:color="auto"/>
              <w:right w:val="single" w:sz="8" w:space="0" w:color="auto"/>
            </w:tcBorders>
            <w:shd w:val="clear" w:color="auto" w:fill="auto"/>
            <w:vAlign w:val="center"/>
            <w:hideMark/>
          </w:tcPr>
          <w:p w14:paraId="75F8ACB8"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Shifting Allowance for Houses</w:t>
            </w:r>
          </w:p>
        </w:tc>
        <w:tc>
          <w:tcPr>
            <w:tcW w:w="1402" w:type="dxa"/>
            <w:tcBorders>
              <w:top w:val="nil"/>
              <w:left w:val="nil"/>
              <w:bottom w:val="single" w:sz="8" w:space="0" w:color="auto"/>
              <w:right w:val="single" w:sz="8" w:space="0" w:color="auto"/>
            </w:tcBorders>
            <w:shd w:val="clear" w:color="auto" w:fill="auto"/>
            <w:vAlign w:val="center"/>
            <w:hideMark/>
          </w:tcPr>
          <w:p w14:paraId="60070CDF"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190</w:t>
            </w:r>
          </w:p>
        </w:tc>
        <w:tc>
          <w:tcPr>
            <w:tcW w:w="1456" w:type="dxa"/>
            <w:tcBorders>
              <w:top w:val="nil"/>
              <w:left w:val="nil"/>
              <w:bottom w:val="single" w:sz="8" w:space="0" w:color="auto"/>
              <w:right w:val="single" w:sz="8" w:space="0" w:color="auto"/>
            </w:tcBorders>
            <w:shd w:val="clear" w:color="auto" w:fill="auto"/>
            <w:noWrap/>
            <w:vAlign w:val="center"/>
            <w:hideMark/>
          </w:tcPr>
          <w:p w14:paraId="0985B4EF"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vAlign w:val="center"/>
            <w:hideMark/>
          </w:tcPr>
          <w:p w14:paraId="697AFA35"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31,000</w:t>
            </w:r>
          </w:p>
        </w:tc>
        <w:tc>
          <w:tcPr>
            <w:tcW w:w="2076" w:type="dxa"/>
            <w:tcBorders>
              <w:top w:val="nil"/>
              <w:left w:val="nil"/>
              <w:bottom w:val="single" w:sz="8" w:space="0" w:color="auto"/>
              <w:right w:val="single" w:sz="8" w:space="0" w:color="auto"/>
            </w:tcBorders>
            <w:shd w:val="clear" w:color="auto" w:fill="auto"/>
            <w:vAlign w:val="center"/>
            <w:hideMark/>
          </w:tcPr>
          <w:p w14:paraId="2DDDA4BD"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5,890,000</w:t>
            </w:r>
          </w:p>
        </w:tc>
      </w:tr>
      <w:tr w:rsidR="0023048E" w:rsidRPr="00990EDF" w14:paraId="7D52600B"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12C5CD91"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B.4</w:t>
            </w:r>
          </w:p>
        </w:tc>
        <w:tc>
          <w:tcPr>
            <w:tcW w:w="2428" w:type="dxa"/>
            <w:tcBorders>
              <w:top w:val="nil"/>
              <w:left w:val="nil"/>
              <w:bottom w:val="single" w:sz="8" w:space="0" w:color="auto"/>
              <w:right w:val="single" w:sz="8" w:space="0" w:color="auto"/>
            </w:tcBorders>
            <w:shd w:val="clear" w:color="auto" w:fill="auto"/>
            <w:vAlign w:val="center"/>
            <w:hideMark/>
          </w:tcPr>
          <w:p w14:paraId="496C01C0"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Shifting Allowance for Commercial Structures</w:t>
            </w:r>
          </w:p>
        </w:tc>
        <w:tc>
          <w:tcPr>
            <w:tcW w:w="1402" w:type="dxa"/>
            <w:tcBorders>
              <w:top w:val="nil"/>
              <w:left w:val="nil"/>
              <w:bottom w:val="single" w:sz="8" w:space="0" w:color="auto"/>
              <w:right w:val="single" w:sz="8" w:space="0" w:color="auto"/>
            </w:tcBorders>
            <w:shd w:val="clear" w:color="auto" w:fill="auto"/>
            <w:vAlign w:val="center"/>
            <w:hideMark/>
          </w:tcPr>
          <w:p w14:paraId="4F8C06EE"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15</w:t>
            </w:r>
          </w:p>
        </w:tc>
        <w:tc>
          <w:tcPr>
            <w:tcW w:w="1456" w:type="dxa"/>
            <w:tcBorders>
              <w:top w:val="nil"/>
              <w:left w:val="nil"/>
              <w:bottom w:val="single" w:sz="8" w:space="0" w:color="auto"/>
              <w:right w:val="single" w:sz="8" w:space="0" w:color="auto"/>
            </w:tcBorders>
            <w:shd w:val="clear" w:color="auto" w:fill="auto"/>
            <w:noWrap/>
            <w:vAlign w:val="center"/>
            <w:hideMark/>
          </w:tcPr>
          <w:p w14:paraId="49F2ACAE"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vAlign w:val="center"/>
            <w:hideMark/>
          </w:tcPr>
          <w:p w14:paraId="7DD76F57"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31,000</w:t>
            </w:r>
          </w:p>
        </w:tc>
        <w:tc>
          <w:tcPr>
            <w:tcW w:w="2076" w:type="dxa"/>
            <w:tcBorders>
              <w:top w:val="nil"/>
              <w:left w:val="nil"/>
              <w:bottom w:val="single" w:sz="8" w:space="0" w:color="auto"/>
              <w:right w:val="single" w:sz="8" w:space="0" w:color="auto"/>
            </w:tcBorders>
            <w:shd w:val="clear" w:color="auto" w:fill="auto"/>
            <w:vAlign w:val="center"/>
            <w:hideMark/>
          </w:tcPr>
          <w:p w14:paraId="4CD75E88"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465,000</w:t>
            </w:r>
          </w:p>
        </w:tc>
      </w:tr>
      <w:tr w:rsidR="0023048E" w:rsidRPr="00990EDF" w14:paraId="2A9EF019"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5C3B81A0"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B.5</w:t>
            </w:r>
          </w:p>
        </w:tc>
        <w:tc>
          <w:tcPr>
            <w:tcW w:w="2428" w:type="dxa"/>
            <w:tcBorders>
              <w:top w:val="nil"/>
              <w:left w:val="nil"/>
              <w:bottom w:val="single" w:sz="8" w:space="0" w:color="auto"/>
              <w:right w:val="single" w:sz="8" w:space="0" w:color="auto"/>
            </w:tcBorders>
            <w:shd w:val="clear" w:color="auto" w:fill="auto"/>
            <w:vAlign w:val="center"/>
            <w:hideMark/>
          </w:tcPr>
          <w:p w14:paraId="71E8CC3C" w14:textId="77777777"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Transition Allowance</w:t>
            </w:r>
          </w:p>
        </w:tc>
        <w:tc>
          <w:tcPr>
            <w:tcW w:w="1402" w:type="dxa"/>
            <w:tcBorders>
              <w:top w:val="nil"/>
              <w:left w:val="nil"/>
              <w:bottom w:val="single" w:sz="8" w:space="0" w:color="auto"/>
              <w:right w:val="single" w:sz="8" w:space="0" w:color="auto"/>
            </w:tcBorders>
            <w:shd w:val="clear" w:color="auto" w:fill="auto"/>
            <w:vAlign w:val="center"/>
            <w:hideMark/>
          </w:tcPr>
          <w:p w14:paraId="0AF01655"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190</w:t>
            </w:r>
          </w:p>
        </w:tc>
        <w:tc>
          <w:tcPr>
            <w:tcW w:w="1456" w:type="dxa"/>
            <w:tcBorders>
              <w:top w:val="nil"/>
              <w:left w:val="nil"/>
              <w:bottom w:val="single" w:sz="8" w:space="0" w:color="auto"/>
              <w:right w:val="single" w:sz="8" w:space="0" w:color="auto"/>
            </w:tcBorders>
            <w:shd w:val="clear" w:color="auto" w:fill="auto"/>
            <w:noWrap/>
            <w:vAlign w:val="center"/>
            <w:hideMark/>
          </w:tcPr>
          <w:p w14:paraId="37956A29"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vAlign w:val="center"/>
            <w:hideMark/>
          </w:tcPr>
          <w:p w14:paraId="7A1671F8"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57,000</w:t>
            </w:r>
          </w:p>
        </w:tc>
        <w:tc>
          <w:tcPr>
            <w:tcW w:w="2076" w:type="dxa"/>
            <w:tcBorders>
              <w:top w:val="nil"/>
              <w:left w:val="nil"/>
              <w:bottom w:val="single" w:sz="8" w:space="0" w:color="auto"/>
              <w:right w:val="single" w:sz="8" w:space="0" w:color="auto"/>
            </w:tcBorders>
            <w:shd w:val="clear" w:color="auto" w:fill="auto"/>
            <w:vAlign w:val="center"/>
            <w:hideMark/>
          </w:tcPr>
          <w:p w14:paraId="4A1F3772"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10,830,000</w:t>
            </w:r>
          </w:p>
        </w:tc>
      </w:tr>
      <w:tr w:rsidR="0023048E" w:rsidRPr="00990EDF" w14:paraId="39D08DA2"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2E6DC733"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B.6</w:t>
            </w:r>
          </w:p>
        </w:tc>
        <w:tc>
          <w:tcPr>
            <w:tcW w:w="2428" w:type="dxa"/>
            <w:tcBorders>
              <w:top w:val="nil"/>
              <w:left w:val="nil"/>
              <w:bottom w:val="single" w:sz="8" w:space="0" w:color="auto"/>
              <w:right w:val="single" w:sz="8" w:space="0" w:color="auto"/>
            </w:tcBorders>
            <w:shd w:val="clear" w:color="auto" w:fill="auto"/>
            <w:vAlign w:val="center"/>
            <w:hideMark/>
          </w:tcPr>
          <w:p w14:paraId="447FBA61" w14:textId="121A66B9" w:rsidR="0023048E" w:rsidRPr="00990EDF" w:rsidRDefault="0023048E" w:rsidP="0023048E">
            <w:pPr>
              <w:spacing w:after="0" w:line="240" w:lineRule="auto"/>
              <w:rPr>
                <w:rFonts w:eastAsia="Times New Roman"/>
                <w:color w:val="000000"/>
                <w:sz w:val="20"/>
                <w:szCs w:val="20"/>
              </w:rPr>
            </w:pPr>
            <w:r w:rsidRPr="00990EDF">
              <w:rPr>
                <w:rFonts w:eastAsia="Times New Roman"/>
                <w:color w:val="000000"/>
                <w:sz w:val="20"/>
                <w:szCs w:val="20"/>
              </w:rPr>
              <w:t>Business Moving Assistance</w:t>
            </w:r>
          </w:p>
        </w:tc>
        <w:tc>
          <w:tcPr>
            <w:tcW w:w="1402" w:type="dxa"/>
            <w:tcBorders>
              <w:top w:val="nil"/>
              <w:left w:val="nil"/>
              <w:bottom w:val="single" w:sz="8" w:space="0" w:color="auto"/>
              <w:right w:val="single" w:sz="8" w:space="0" w:color="auto"/>
            </w:tcBorders>
            <w:shd w:val="clear" w:color="auto" w:fill="auto"/>
            <w:vAlign w:val="center"/>
            <w:hideMark/>
          </w:tcPr>
          <w:p w14:paraId="731E06AF" w14:textId="436224F0" w:rsidR="0023048E" w:rsidRPr="00990EDF" w:rsidRDefault="00343DF9" w:rsidP="0023048E">
            <w:pPr>
              <w:spacing w:after="0" w:line="240" w:lineRule="auto"/>
              <w:jc w:val="center"/>
              <w:rPr>
                <w:rFonts w:eastAsia="Times New Roman"/>
                <w:color w:val="000000"/>
                <w:sz w:val="20"/>
                <w:szCs w:val="20"/>
              </w:rPr>
            </w:pPr>
            <w:r w:rsidRPr="00990EDF">
              <w:rPr>
                <w:rFonts w:eastAsia="Times New Roman"/>
                <w:color w:val="000000"/>
                <w:sz w:val="20"/>
                <w:szCs w:val="20"/>
              </w:rPr>
              <w:t>15</w:t>
            </w:r>
          </w:p>
        </w:tc>
        <w:tc>
          <w:tcPr>
            <w:tcW w:w="1456" w:type="dxa"/>
            <w:tcBorders>
              <w:top w:val="nil"/>
              <w:left w:val="nil"/>
              <w:bottom w:val="single" w:sz="8" w:space="0" w:color="auto"/>
              <w:right w:val="single" w:sz="8" w:space="0" w:color="auto"/>
            </w:tcBorders>
            <w:shd w:val="clear" w:color="auto" w:fill="auto"/>
            <w:noWrap/>
            <w:vAlign w:val="center"/>
            <w:hideMark/>
          </w:tcPr>
          <w:p w14:paraId="61F3538B"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vAlign w:val="center"/>
            <w:hideMark/>
          </w:tcPr>
          <w:p w14:paraId="4ED8F1F5" w14:textId="77777777" w:rsidR="0023048E" w:rsidRPr="00990EDF" w:rsidRDefault="0023048E" w:rsidP="0023048E">
            <w:pPr>
              <w:spacing w:after="0" w:line="240" w:lineRule="auto"/>
              <w:jc w:val="center"/>
              <w:rPr>
                <w:rFonts w:eastAsia="Times New Roman"/>
                <w:color w:val="000000"/>
                <w:sz w:val="20"/>
                <w:szCs w:val="20"/>
              </w:rPr>
            </w:pPr>
            <w:r w:rsidRPr="00990EDF">
              <w:rPr>
                <w:rFonts w:eastAsia="Times New Roman"/>
                <w:color w:val="000000"/>
                <w:sz w:val="20"/>
                <w:szCs w:val="20"/>
              </w:rPr>
              <w:t>63,000</w:t>
            </w:r>
          </w:p>
        </w:tc>
        <w:tc>
          <w:tcPr>
            <w:tcW w:w="2076" w:type="dxa"/>
            <w:tcBorders>
              <w:top w:val="nil"/>
              <w:left w:val="nil"/>
              <w:bottom w:val="single" w:sz="8" w:space="0" w:color="auto"/>
              <w:right w:val="single" w:sz="8" w:space="0" w:color="auto"/>
            </w:tcBorders>
            <w:shd w:val="clear" w:color="auto" w:fill="auto"/>
            <w:vAlign w:val="center"/>
            <w:hideMark/>
          </w:tcPr>
          <w:p w14:paraId="73C72482" w14:textId="588BA523" w:rsidR="0023048E" w:rsidRPr="00990EDF" w:rsidRDefault="00343DF9" w:rsidP="0023048E">
            <w:pPr>
              <w:spacing w:after="0" w:line="240" w:lineRule="auto"/>
              <w:jc w:val="center"/>
              <w:rPr>
                <w:rFonts w:eastAsia="Times New Roman"/>
                <w:color w:val="000000"/>
                <w:sz w:val="20"/>
                <w:szCs w:val="20"/>
              </w:rPr>
            </w:pPr>
            <w:r w:rsidRPr="00990EDF">
              <w:rPr>
                <w:rFonts w:eastAsia="Times New Roman"/>
                <w:color w:val="000000"/>
                <w:sz w:val="20"/>
                <w:szCs w:val="20"/>
              </w:rPr>
              <w:t>945,000</w:t>
            </w:r>
          </w:p>
        </w:tc>
      </w:tr>
      <w:tr w:rsidR="00343DF9" w:rsidRPr="00990EDF" w14:paraId="6480563A"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tcPr>
          <w:p w14:paraId="18582AB1" w14:textId="05C668B6"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B.7</w:t>
            </w:r>
          </w:p>
        </w:tc>
        <w:tc>
          <w:tcPr>
            <w:tcW w:w="2428" w:type="dxa"/>
            <w:tcBorders>
              <w:top w:val="nil"/>
              <w:left w:val="nil"/>
              <w:bottom w:val="single" w:sz="8" w:space="0" w:color="auto"/>
              <w:right w:val="single" w:sz="8" w:space="0" w:color="auto"/>
            </w:tcBorders>
            <w:shd w:val="clear" w:color="auto" w:fill="auto"/>
            <w:vAlign w:val="center"/>
          </w:tcPr>
          <w:p w14:paraId="096A7B1B" w14:textId="03BE373E" w:rsidR="00343DF9" w:rsidRPr="00990EDF" w:rsidRDefault="00343DF9" w:rsidP="00343DF9">
            <w:pPr>
              <w:spacing w:after="0" w:line="240" w:lineRule="auto"/>
              <w:rPr>
                <w:rFonts w:eastAsia="Times New Roman"/>
                <w:color w:val="000000"/>
                <w:sz w:val="20"/>
                <w:szCs w:val="20"/>
              </w:rPr>
            </w:pPr>
            <w:r w:rsidRPr="00990EDF">
              <w:rPr>
                <w:rFonts w:eastAsia="Times New Roman"/>
                <w:color w:val="000000"/>
                <w:sz w:val="20"/>
                <w:szCs w:val="20"/>
              </w:rPr>
              <w:t>Loss of Temporary Employment</w:t>
            </w:r>
          </w:p>
        </w:tc>
        <w:tc>
          <w:tcPr>
            <w:tcW w:w="1402" w:type="dxa"/>
            <w:tcBorders>
              <w:top w:val="nil"/>
              <w:left w:val="nil"/>
              <w:bottom w:val="single" w:sz="8" w:space="0" w:color="auto"/>
              <w:right w:val="single" w:sz="8" w:space="0" w:color="auto"/>
            </w:tcBorders>
            <w:shd w:val="clear" w:color="auto" w:fill="auto"/>
            <w:vAlign w:val="center"/>
          </w:tcPr>
          <w:p w14:paraId="55017421" w14:textId="5BFCC50E"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44</w:t>
            </w:r>
          </w:p>
        </w:tc>
        <w:tc>
          <w:tcPr>
            <w:tcW w:w="1456" w:type="dxa"/>
            <w:tcBorders>
              <w:top w:val="nil"/>
              <w:left w:val="nil"/>
              <w:bottom w:val="single" w:sz="8" w:space="0" w:color="auto"/>
              <w:right w:val="single" w:sz="8" w:space="0" w:color="auto"/>
            </w:tcBorders>
            <w:shd w:val="clear" w:color="auto" w:fill="auto"/>
            <w:noWrap/>
            <w:vAlign w:val="center"/>
          </w:tcPr>
          <w:p w14:paraId="33D0EE1B" w14:textId="3301F243"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vAlign w:val="center"/>
          </w:tcPr>
          <w:p w14:paraId="714B4CA9" w14:textId="5E44CF2A" w:rsidR="00343DF9" w:rsidRPr="00C7765F" w:rsidRDefault="008F167B" w:rsidP="00343DF9">
            <w:pPr>
              <w:spacing w:after="0" w:line="240" w:lineRule="auto"/>
              <w:jc w:val="center"/>
              <w:rPr>
                <w:rFonts w:eastAsia="Times New Roman"/>
                <w:color w:val="000000"/>
                <w:sz w:val="20"/>
                <w:szCs w:val="20"/>
              </w:rPr>
            </w:pPr>
            <w:r w:rsidRPr="004F37CF">
              <w:rPr>
                <w:rFonts w:eastAsia="Times New Roman"/>
                <w:color w:val="000000"/>
                <w:sz w:val="20"/>
                <w:szCs w:val="20"/>
              </w:rPr>
              <w:t>21,000</w:t>
            </w:r>
          </w:p>
        </w:tc>
        <w:tc>
          <w:tcPr>
            <w:tcW w:w="2076" w:type="dxa"/>
            <w:tcBorders>
              <w:top w:val="nil"/>
              <w:left w:val="nil"/>
              <w:bottom w:val="single" w:sz="8" w:space="0" w:color="auto"/>
              <w:right w:val="single" w:sz="8" w:space="0" w:color="auto"/>
            </w:tcBorders>
            <w:shd w:val="clear" w:color="auto" w:fill="auto"/>
            <w:vAlign w:val="center"/>
          </w:tcPr>
          <w:p w14:paraId="70C8DAD7" w14:textId="5DEDC682" w:rsidR="00343DF9" w:rsidRPr="00C7765F" w:rsidRDefault="008F167B" w:rsidP="00343DF9">
            <w:pPr>
              <w:spacing w:after="0" w:line="240" w:lineRule="auto"/>
              <w:jc w:val="center"/>
              <w:rPr>
                <w:rFonts w:eastAsia="Times New Roman"/>
                <w:color w:val="000000"/>
                <w:sz w:val="20"/>
                <w:szCs w:val="20"/>
              </w:rPr>
            </w:pPr>
            <w:r w:rsidRPr="004F37CF">
              <w:rPr>
                <w:rFonts w:eastAsia="Times New Roman"/>
                <w:color w:val="000000"/>
                <w:sz w:val="20"/>
                <w:szCs w:val="20"/>
              </w:rPr>
              <w:t>5,544,000</w:t>
            </w:r>
          </w:p>
        </w:tc>
      </w:tr>
      <w:tr w:rsidR="00343DF9" w:rsidRPr="00990EDF" w14:paraId="3AEB6D6E"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10D643D1" w14:textId="40A831F4"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B.8</w:t>
            </w:r>
          </w:p>
        </w:tc>
        <w:tc>
          <w:tcPr>
            <w:tcW w:w="2428" w:type="dxa"/>
            <w:tcBorders>
              <w:top w:val="nil"/>
              <w:left w:val="nil"/>
              <w:bottom w:val="single" w:sz="8" w:space="0" w:color="auto"/>
              <w:right w:val="single" w:sz="8" w:space="0" w:color="auto"/>
            </w:tcBorders>
            <w:shd w:val="clear" w:color="auto" w:fill="auto"/>
            <w:vAlign w:val="center"/>
            <w:hideMark/>
          </w:tcPr>
          <w:p w14:paraId="06F452BD" w14:textId="77777777" w:rsidR="00343DF9" w:rsidRPr="00990EDF" w:rsidRDefault="00343DF9" w:rsidP="00343DF9">
            <w:pPr>
              <w:spacing w:after="0" w:line="240" w:lineRule="auto"/>
              <w:rPr>
                <w:rFonts w:eastAsia="Times New Roman"/>
                <w:color w:val="000000"/>
                <w:sz w:val="20"/>
                <w:szCs w:val="20"/>
              </w:rPr>
            </w:pPr>
            <w:r w:rsidRPr="00990EDF">
              <w:rPr>
                <w:rFonts w:eastAsia="Times New Roman"/>
                <w:color w:val="000000"/>
                <w:sz w:val="20"/>
                <w:szCs w:val="20"/>
              </w:rPr>
              <w:t>House Rent</w:t>
            </w:r>
          </w:p>
        </w:tc>
        <w:tc>
          <w:tcPr>
            <w:tcW w:w="1402" w:type="dxa"/>
            <w:tcBorders>
              <w:top w:val="nil"/>
              <w:left w:val="nil"/>
              <w:bottom w:val="single" w:sz="8" w:space="0" w:color="auto"/>
              <w:right w:val="single" w:sz="8" w:space="0" w:color="auto"/>
            </w:tcBorders>
            <w:shd w:val="clear" w:color="auto" w:fill="auto"/>
            <w:vAlign w:val="center"/>
            <w:hideMark/>
          </w:tcPr>
          <w:p w14:paraId="6616DDC5"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190</w:t>
            </w:r>
          </w:p>
        </w:tc>
        <w:tc>
          <w:tcPr>
            <w:tcW w:w="1456" w:type="dxa"/>
            <w:tcBorders>
              <w:top w:val="nil"/>
              <w:left w:val="nil"/>
              <w:bottom w:val="single" w:sz="8" w:space="0" w:color="auto"/>
              <w:right w:val="single" w:sz="8" w:space="0" w:color="auto"/>
            </w:tcBorders>
            <w:shd w:val="clear" w:color="auto" w:fill="auto"/>
            <w:noWrap/>
            <w:vAlign w:val="center"/>
            <w:hideMark/>
          </w:tcPr>
          <w:p w14:paraId="1646C8DA"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households</w:t>
            </w:r>
          </w:p>
        </w:tc>
        <w:tc>
          <w:tcPr>
            <w:tcW w:w="1530" w:type="dxa"/>
            <w:tcBorders>
              <w:top w:val="nil"/>
              <w:left w:val="nil"/>
              <w:bottom w:val="single" w:sz="8" w:space="0" w:color="auto"/>
              <w:right w:val="single" w:sz="8" w:space="0" w:color="auto"/>
            </w:tcBorders>
            <w:shd w:val="clear" w:color="auto" w:fill="auto"/>
            <w:vAlign w:val="center"/>
            <w:hideMark/>
          </w:tcPr>
          <w:p w14:paraId="34941775"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100,000</w:t>
            </w:r>
          </w:p>
        </w:tc>
        <w:tc>
          <w:tcPr>
            <w:tcW w:w="2076" w:type="dxa"/>
            <w:tcBorders>
              <w:top w:val="nil"/>
              <w:left w:val="nil"/>
              <w:bottom w:val="single" w:sz="8" w:space="0" w:color="auto"/>
              <w:right w:val="single" w:sz="8" w:space="0" w:color="auto"/>
            </w:tcBorders>
            <w:shd w:val="clear" w:color="auto" w:fill="auto"/>
            <w:vAlign w:val="center"/>
            <w:hideMark/>
          </w:tcPr>
          <w:p w14:paraId="3054A930"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19,000,000</w:t>
            </w:r>
          </w:p>
        </w:tc>
      </w:tr>
      <w:tr w:rsidR="00343DF9" w:rsidRPr="00990EDF" w14:paraId="3BB37886"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74D1EA60" w14:textId="1D7B89FC"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B.9</w:t>
            </w:r>
          </w:p>
        </w:tc>
        <w:tc>
          <w:tcPr>
            <w:tcW w:w="2428" w:type="dxa"/>
            <w:tcBorders>
              <w:top w:val="nil"/>
              <w:left w:val="nil"/>
              <w:bottom w:val="single" w:sz="8" w:space="0" w:color="auto"/>
              <w:right w:val="single" w:sz="8" w:space="0" w:color="auto"/>
            </w:tcBorders>
            <w:shd w:val="clear" w:color="auto" w:fill="auto"/>
            <w:vAlign w:val="center"/>
            <w:hideMark/>
          </w:tcPr>
          <w:p w14:paraId="341967C7" w14:textId="77777777" w:rsidR="00343DF9" w:rsidRPr="00990EDF" w:rsidRDefault="00343DF9" w:rsidP="00343DF9">
            <w:pPr>
              <w:spacing w:after="0" w:line="240" w:lineRule="auto"/>
              <w:rPr>
                <w:rFonts w:eastAsia="Times New Roman"/>
                <w:color w:val="000000"/>
                <w:sz w:val="20"/>
                <w:szCs w:val="20"/>
              </w:rPr>
            </w:pPr>
            <w:r w:rsidRPr="00990EDF">
              <w:rPr>
                <w:rFonts w:eastAsia="Times New Roman"/>
                <w:color w:val="000000"/>
                <w:sz w:val="20"/>
                <w:szCs w:val="20"/>
              </w:rPr>
              <w:t>Severe Impact Allowance</w:t>
            </w:r>
          </w:p>
        </w:tc>
        <w:tc>
          <w:tcPr>
            <w:tcW w:w="1402" w:type="dxa"/>
            <w:tcBorders>
              <w:top w:val="nil"/>
              <w:left w:val="nil"/>
              <w:bottom w:val="single" w:sz="8" w:space="0" w:color="auto"/>
              <w:right w:val="single" w:sz="8" w:space="0" w:color="auto"/>
            </w:tcBorders>
            <w:shd w:val="clear" w:color="auto" w:fill="auto"/>
            <w:vAlign w:val="center"/>
            <w:hideMark/>
          </w:tcPr>
          <w:p w14:paraId="4DAEFD5B"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219</w:t>
            </w:r>
          </w:p>
        </w:tc>
        <w:tc>
          <w:tcPr>
            <w:tcW w:w="1456" w:type="dxa"/>
            <w:tcBorders>
              <w:top w:val="nil"/>
              <w:left w:val="nil"/>
              <w:bottom w:val="single" w:sz="8" w:space="0" w:color="auto"/>
              <w:right w:val="single" w:sz="8" w:space="0" w:color="auto"/>
            </w:tcBorders>
            <w:shd w:val="clear" w:color="auto" w:fill="auto"/>
            <w:noWrap/>
            <w:vAlign w:val="center"/>
            <w:hideMark/>
          </w:tcPr>
          <w:p w14:paraId="4D3A7183"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vAlign w:val="center"/>
            <w:hideMark/>
          </w:tcPr>
          <w:p w14:paraId="5621862E"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63,000</w:t>
            </w:r>
          </w:p>
        </w:tc>
        <w:tc>
          <w:tcPr>
            <w:tcW w:w="2076" w:type="dxa"/>
            <w:tcBorders>
              <w:top w:val="nil"/>
              <w:left w:val="nil"/>
              <w:bottom w:val="single" w:sz="8" w:space="0" w:color="auto"/>
              <w:right w:val="single" w:sz="8" w:space="0" w:color="auto"/>
            </w:tcBorders>
            <w:shd w:val="clear" w:color="auto" w:fill="auto"/>
            <w:vAlign w:val="center"/>
            <w:hideMark/>
          </w:tcPr>
          <w:p w14:paraId="5F257983"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13,797,000</w:t>
            </w:r>
          </w:p>
        </w:tc>
      </w:tr>
      <w:tr w:rsidR="00343DF9" w:rsidRPr="00990EDF" w14:paraId="259B035E"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6F236FAA" w14:textId="2B8AC1C2"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B.10</w:t>
            </w:r>
          </w:p>
        </w:tc>
        <w:tc>
          <w:tcPr>
            <w:tcW w:w="2428" w:type="dxa"/>
            <w:tcBorders>
              <w:top w:val="nil"/>
              <w:left w:val="nil"/>
              <w:bottom w:val="single" w:sz="8" w:space="0" w:color="auto"/>
              <w:right w:val="single" w:sz="8" w:space="0" w:color="auto"/>
            </w:tcBorders>
            <w:shd w:val="clear" w:color="auto" w:fill="auto"/>
            <w:vAlign w:val="center"/>
            <w:hideMark/>
          </w:tcPr>
          <w:p w14:paraId="3D7FB56F" w14:textId="19E37BBC" w:rsidR="00343DF9" w:rsidRPr="00990EDF" w:rsidRDefault="00343DF9" w:rsidP="00343DF9">
            <w:pPr>
              <w:spacing w:after="0" w:line="240" w:lineRule="auto"/>
              <w:rPr>
                <w:rFonts w:eastAsia="Times New Roman"/>
                <w:color w:val="000000"/>
                <w:sz w:val="20"/>
                <w:szCs w:val="20"/>
              </w:rPr>
            </w:pPr>
            <w:r w:rsidRPr="00990EDF">
              <w:rPr>
                <w:rFonts w:eastAsia="Times New Roman"/>
                <w:color w:val="000000"/>
                <w:sz w:val="20"/>
                <w:szCs w:val="20"/>
              </w:rPr>
              <w:t>Business Allowance for 12 months (determined on the per month average loss of business for 12 months)</w:t>
            </w:r>
          </w:p>
        </w:tc>
        <w:tc>
          <w:tcPr>
            <w:tcW w:w="1402" w:type="dxa"/>
            <w:tcBorders>
              <w:top w:val="nil"/>
              <w:left w:val="nil"/>
              <w:bottom w:val="single" w:sz="8" w:space="0" w:color="auto"/>
              <w:right w:val="single" w:sz="8" w:space="0" w:color="auto"/>
            </w:tcBorders>
            <w:shd w:val="clear" w:color="auto" w:fill="auto"/>
            <w:vAlign w:val="center"/>
            <w:hideMark/>
          </w:tcPr>
          <w:p w14:paraId="676033B8"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70AD1639"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3B3A76A1"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vAlign w:val="center"/>
            <w:hideMark/>
          </w:tcPr>
          <w:p w14:paraId="4CE5C3F2"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r>
      <w:tr w:rsidR="00343DF9" w:rsidRPr="00990EDF" w14:paraId="142B5C2D"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46DCE891" w14:textId="7E43794B"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B.10.1</w:t>
            </w:r>
          </w:p>
        </w:tc>
        <w:tc>
          <w:tcPr>
            <w:tcW w:w="2428" w:type="dxa"/>
            <w:tcBorders>
              <w:top w:val="nil"/>
              <w:left w:val="nil"/>
              <w:bottom w:val="single" w:sz="8" w:space="0" w:color="auto"/>
              <w:right w:val="single" w:sz="8" w:space="0" w:color="auto"/>
            </w:tcBorders>
            <w:shd w:val="clear" w:color="auto" w:fill="auto"/>
            <w:vAlign w:val="center"/>
            <w:hideMark/>
          </w:tcPr>
          <w:p w14:paraId="23D2DE17" w14:textId="77777777" w:rsidR="00343DF9" w:rsidRPr="00990EDF" w:rsidRDefault="00343DF9" w:rsidP="00343DF9">
            <w:pPr>
              <w:spacing w:after="0" w:line="240" w:lineRule="auto"/>
              <w:rPr>
                <w:rFonts w:eastAsia="Times New Roman"/>
                <w:color w:val="000000"/>
                <w:sz w:val="20"/>
                <w:szCs w:val="20"/>
              </w:rPr>
            </w:pPr>
            <w:r w:rsidRPr="00990EDF">
              <w:rPr>
                <w:rFonts w:eastAsia="Times New Roman"/>
                <w:color w:val="000000"/>
                <w:sz w:val="20"/>
                <w:szCs w:val="20"/>
              </w:rPr>
              <w:t>Hotel / Resturant/ Business</w:t>
            </w:r>
          </w:p>
        </w:tc>
        <w:tc>
          <w:tcPr>
            <w:tcW w:w="1402" w:type="dxa"/>
            <w:tcBorders>
              <w:top w:val="nil"/>
              <w:left w:val="nil"/>
              <w:bottom w:val="single" w:sz="8" w:space="0" w:color="auto"/>
              <w:right w:val="single" w:sz="8" w:space="0" w:color="auto"/>
            </w:tcBorders>
            <w:shd w:val="clear" w:color="auto" w:fill="auto"/>
            <w:vAlign w:val="center"/>
            <w:hideMark/>
          </w:tcPr>
          <w:p w14:paraId="6B9EE2E8"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8</w:t>
            </w:r>
          </w:p>
        </w:tc>
        <w:tc>
          <w:tcPr>
            <w:tcW w:w="1456" w:type="dxa"/>
            <w:tcBorders>
              <w:top w:val="nil"/>
              <w:left w:val="nil"/>
              <w:bottom w:val="single" w:sz="8" w:space="0" w:color="auto"/>
              <w:right w:val="single" w:sz="8" w:space="0" w:color="auto"/>
            </w:tcBorders>
            <w:shd w:val="clear" w:color="auto" w:fill="auto"/>
            <w:noWrap/>
            <w:vAlign w:val="center"/>
            <w:hideMark/>
          </w:tcPr>
          <w:p w14:paraId="4973D438"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vAlign w:val="center"/>
            <w:hideMark/>
          </w:tcPr>
          <w:p w14:paraId="7BA13E95"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50,000</w:t>
            </w:r>
          </w:p>
        </w:tc>
        <w:tc>
          <w:tcPr>
            <w:tcW w:w="2076" w:type="dxa"/>
            <w:tcBorders>
              <w:top w:val="nil"/>
              <w:left w:val="nil"/>
              <w:bottom w:val="single" w:sz="8" w:space="0" w:color="auto"/>
              <w:right w:val="single" w:sz="8" w:space="0" w:color="auto"/>
            </w:tcBorders>
            <w:shd w:val="clear" w:color="auto" w:fill="auto"/>
            <w:vAlign w:val="center"/>
            <w:hideMark/>
          </w:tcPr>
          <w:p w14:paraId="73EADCF3"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4,800,000</w:t>
            </w:r>
          </w:p>
        </w:tc>
      </w:tr>
      <w:tr w:rsidR="00343DF9" w:rsidRPr="00990EDF" w14:paraId="156A50CF"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5E7BF49A" w14:textId="7EF2EE83"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B.10.2</w:t>
            </w:r>
          </w:p>
        </w:tc>
        <w:tc>
          <w:tcPr>
            <w:tcW w:w="2428" w:type="dxa"/>
            <w:tcBorders>
              <w:top w:val="nil"/>
              <w:left w:val="nil"/>
              <w:bottom w:val="single" w:sz="8" w:space="0" w:color="auto"/>
              <w:right w:val="single" w:sz="8" w:space="0" w:color="auto"/>
            </w:tcBorders>
            <w:shd w:val="clear" w:color="auto" w:fill="auto"/>
            <w:vAlign w:val="center"/>
            <w:hideMark/>
          </w:tcPr>
          <w:p w14:paraId="54639202" w14:textId="77777777" w:rsidR="00343DF9" w:rsidRPr="00990EDF" w:rsidRDefault="00343DF9" w:rsidP="00343DF9">
            <w:pPr>
              <w:spacing w:after="0" w:line="240" w:lineRule="auto"/>
              <w:rPr>
                <w:rFonts w:eastAsia="Times New Roman"/>
                <w:color w:val="000000"/>
                <w:sz w:val="20"/>
                <w:szCs w:val="20"/>
              </w:rPr>
            </w:pPr>
            <w:r w:rsidRPr="00990EDF">
              <w:rPr>
                <w:rFonts w:eastAsia="Times New Roman"/>
                <w:color w:val="000000"/>
                <w:sz w:val="20"/>
                <w:szCs w:val="20"/>
              </w:rPr>
              <w:t>Poultry Farm</w:t>
            </w:r>
          </w:p>
        </w:tc>
        <w:tc>
          <w:tcPr>
            <w:tcW w:w="1402" w:type="dxa"/>
            <w:tcBorders>
              <w:top w:val="nil"/>
              <w:left w:val="nil"/>
              <w:bottom w:val="single" w:sz="8" w:space="0" w:color="auto"/>
              <w:right w:val="single" w:sz="8" w:space="0" w:color="auto"/>
            </w:tcBorders>
            <w:shd w:val="clear" w:color="auto" w:fill="auto"/>
            <w:vAlign w:val="center"/>
            <w:hideMark/>
          </w:tcPr>
          <w:p w14:paraId="0AE53D4F"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3</w:t>
            </w:r>
          </w:p>
        </w:tc>
        <w:tc>
          <w:tcPr>
            <w:tcW w:w="1456" w:type="dxa"/>
            <w:tcBorders>
              <w:top w:val="nil"/>
              <w:left w:val="nil"/>
              <w:bottom w:val="single" w:sz="8" w:space="0" w:color="auto"/>
              <w:right w:val="single" w:sz="8" w:space="0" w:color="auto"/>
            </w:tcBorders>
            <w:shd w:val="clear" w:color="auto" w:fill="auto"/>
            <w:noWrap/>
            <w:vAlign w:val="center"/>
            <w:hideMark/>
          </w:tcPr>
          <w:p w14:paraId="176DA65D"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vAlign w:val="center"/>
            <w:hideMark/>
          </w:tcPr>
          <w:p w14:paraId="64940D22"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30,000</w:t>
            </w:r>
          </w:p>
        </w:tc>
        <w:tc>
          <w:tcPr>
            <w:tcW w:w="2076" w:type="dxa"/>
            <w:tcBorders>
              <w:top w:val="nil"/>
              <w:left w:val="nil"/>
              <w:bottom w:val="single" w:sz="8" w:space="0" w:color="auto"/>
              <w:right w:val="single" w:sz="8" w:space="0" w:color="auto"/>
            </w:tcBorders>
            <w:shd w:val="clear" w:color="auto" w:fill="auto"/>
            <w:vAlign w:val="center"/>
            <w:hideMark/>
          </w:tcPr>
          <w:p w14:paraId="1EC8B8E8"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1,080,000</w:t>
            </w:r>
          </w:p>
        </w:tc>
      </w:tr>
      <w:tr w:rsidR="00343DF9" w:rsidRPr="00990EDF" w14:paraId="7EB9ABA5"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2AAAD557" w14:textId="2B127060"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B.10.3</w:t>
            </w:r>
          </w:p>
        </w:tc>
        <w:tc>
          <w:tcPr>
            <w:tcW w:w="2428" w:type="dxa"/>
            <w:tcBorders>
              <w:top w:val="nil"/>
              <w:left w:val="nil"/>
              <w:bottom w:val="single" w:sz="8" w:space="0" w:color="auto"/>
              <w:right w:val="single" w:sz="8" w:space="0" w:color="auto"/>
            </w:tcBorders>
            <w:shd w:val="clear" w:color="auto" w:fill="auto"/>
            <w:vAlign w:val="center"/>
            <w:hideMark/>
          </w:tcPr>
          <w:p w14:paraId="76C730A9" w14:textId="77777777" w:rsidR="00343DF9" w:rsidRPr="00990EDF" w:rsidRDefault="00343DF9" w:rsidP="00343DF9">
            <w:pPr>
              <w:spacing w:after="0" w:line="240" w:lineRule="auto"/>
              <w:rPr>
                <w:rFonts w:eastAsia="Times New Roman"/>
                <w:color w:val="000000"/>
                <w:sz w:val="20"/>
                <w:szCs w:val="20"/>
              </w:rPr>
            </w:pPr>
            <w:r w:rsidRPr="00990EDF">
              <w:rPr>
                <w:rFonts w:eastAsia="Times New Roman"/>
                <w:color w:val="000000"/>
                <w:sz w:val="20"/>
                <w:szCs w:val="20"/>
              </w:rPr>
              <w:t>Shop</w:t>
            </w:r>
          </w:p>
        </w:tc>
        <w:tc>
          <w:tcPr>
            <w:tcW w:w="1402" w:type="dxa"/>
            <w:tcBorders>
              <w:top w:val="nil"/>
              <w:left w:val="nil"/>
              <w:bottom w:val="single" w:sz="8" w:space="0" w:color="auto"/>
              <w:right w:val="single" w:sz="8" w:space="0" w:color="auto"/>
            </w:tcBorders>
            <w:shd w:val="clear" w:color="auto" w:fill="auto"/>
            <w:vAlign w:val="center"/>
            <w:hideMark/>
          </w:tcPr>
          <w:p w14:paraId="52A2BD3A"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4</w:t>
            </w:r>
          </w:p>
        </w:tc>
        <w:tc>
          <w:tcPr>
            <w:tcW w:w="1456" w:type="dxa"/>
            <w:tcBorders>
              <w:top w:val="nil"/>
              <w:left w:val="nil"/>
              <w:bottom w:val="single" w:sz="8" w:space="0" w:color="auto"/>
              <w:right w:val="single" w:sz="8" w:space="0" w:color="auto"/>
            </w:tcBorders>
            <w:shd w:val="clear" w:color="auto" w:fill="auto"/>
            <w:noWrap/>
            <w:vAlign w:val="center"/>
            <w:hideMark/>
          </w:tcPr>
          <w:p w14:paraId="48424165"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Number</w:t>
            </w:r>
          </w:p>
        </w:tc>
        <w:tc>
          <w:tcPr>
            <w:tcW w:w="1530" w:type="dxa"/>
            <w:tcBorders>
              <w:top w:val="nil"/>
              <w:left w:val="nil"/>
              <w:bottom w:val="single" w:sz="8" w:space="0" w:color="auto"/>
              <w:right w:val="single" w:sz="8" w:space="0" w:color="auto"/>
            </w:tcBorders>
            <w:shd w:val="clear" w:color="auto" w:fill="auto"/>
            <w:vAlign w:val="center"/>
            <w:hideMark/>
          </w:tcPr>
          <w:p w14:paraId="30D3AC0A"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20,000</w:t>
            </w:r>
          </w:p>
        </w:tc>
        <w:tc>
          <w:tcPr>
            <w:tcW w:w="2076" w:type="dxa"/>
            <w:tcBorders>
              <w:top w:val="nil"/>
              <w:left w:val="nil"/>
              <w:bottom w:val="single" w:sz="8" w:space="0" w:color="auto"/>
              <w:right w:val="single" w:sz="8" w:space="0" w:color="auto"/>
            </w:tcBorders>
            <w:shd w:val="clear" w:color="auto" w:fill="auto"/>
            <w:vAlign w:val="center"/>
            <w:hideMark/>
          </w:tcPr>
          <w:p w14:paraId="437BC822"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960,000</w:t>
            </w:r>
          </w:p>
        </w:tc>
      </w:tr>
      <w:tr w:rsidR="00343DF9" w:rsidRPr="00990EDF" w14:paraId="10E9986B"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33FADD57" w14:textId="2045175D"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B.12</w:t>
            </w:r>
          </w:p>
        </w:tc>
        <w:tc>
          <w:tcPr>
            <w:tcW w:w="2428" w:type="dxa"/>
            <w:tcBorders>
              <w:top w:val="nil"/>
              <w:left w:val="nil"/>
              <w:bottom w:val="single" w:sz="8" w:space="0" w:color="auto"/>
              <w:right w:val="single" w:sz="8" w:space="0" w:color="auto"/>
            </w:tcBorders>
            <w:shd w:val="clear" w:color="auto" w:fill="auto"/>
            <w:vAlign w:val="center"/>
            <w:hideMark/>
          </w:tcPr>
          <w:p w14:paraId="3A0A2AF2" w14:textId="77777777" w:rsidR="00343DF9" w:rsidRPr="00990EDF" w:rsidRDefault="00343DF9" w:rsidP="00343DF9">
            <w:pPr>
              <w:spacing w:after="0" w:line="240" w:lineRule="auto"/>
              <w:rPr>
                <w:rFonts w:eastAsia="Times New Roman"/>
                <w:color w:val="000000"/>
                <w:sz w:val="20"/>
                <w:szCs w:val="20"/>
              </w:rPr>
            </w:pPr>
            <w:r w:rsidRPr="00990EDF">
              <w:rPr>
                <w:rFonts w:eastAsia="Times New Roman"/>
                <w:color w:val="000000"/>
                <w:sz w:val="20"/>
                <w:szCs w:val="20"/>
              </w:rPr>
              <w:t>Electricity Allowance</w:t>
            </w:r>
          </w:p>
        </w:tc>
        <w:tc>
          <w:tcPr>
            <w:tcW w:w="1402" w:type="dxa"/>
            <w:tcBorders>
              <w:top w:val="nil"/>
              <w:left w:val="nil"/>
              <w:bottom w:val="single" w:sz="8" w:space="0" w:color="auto"/>
              <w:right w:val="single" w:sz="8" w:space="0" w:color="auto"/>
            </w:tcBorders>
            <w:shd w:val="clear" w:color="auto" w:fill="auto"/>
            <w:vAlign w:val="center"/>
            <w:hideMark/>
          </w:tcPr>
          <w:p w14:paraId="331E65AC"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190</w:t>
            </w:r>
          </w:p>
        </w:tc>
        <w:tc>
          <w:tcPr>
            <w:tcW w:w="1456" w:type="dxa"/>
            <w:tcBorders>
              <w:top w:val="nil"/>
              <w:left w:val="nil"/>
              <w:bottom w:val="single" w:sz="8" w:space="0" w:color="auto"/>
              <w:right w:val="single" w:sz="8" w:space="0" w:color="auto"/>
            </w:tcBorders>
            <w:shd w:val="clear" w:color="auto" w:fill="auto"/>
            <w:noWrap/>
            <w:vAlign w:val="center"/>
            <w:hideMark/>
          </w:tcPr>
          <w:p w14:paraId="302F5692"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Electricity Connection</w:t>
            </w:r>
          </w:p>
        </w:tc>
        <w:tc>
          <w:tcPr>
            <w:tcW w:w="1530" w:type="dxa"/>
            <w:tcBorders>
              <w:top w:val="nil"/>
              <w:left w:val="nil"/>
              <w:bottom w:val="single" w:sz="8" w:space="0" w:color="auto"/>
              <w:right w:val="single" w:sz="8" w:space="0" w:color="auto"/>
            </w:tcBorders>
            <w:shd w:val="clear" w:color="auto" w:fill="auto"/>
            <w:vAlign w:val="center"/>
            <w:hideMark/>
          </w:tcPr>
          <w:p w14:paraId="2318E5C6"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20,000</w:t>
            </w:r>
          </w:p>
        </w:tc>
        <w:tc>
          <w:tcPr>
            <w:tcW w:w="2076" w:type="dxa"/>
            <w:tcBorders>
              <w:top w:val="nil"/>
              <w:left w:val="nil"/>
              <w:bottom w:val="single" w:sz="8" w:space="0" w:color="auto"/>
              <w:right w:val="single" w:sz="8" w:space="0" w:color="auto"/>
            </w:tcBorders>
            <w:shd w:val="clear" w:color="auto" w:fill="auto"/>
            <w:vAlign w:val="center"/>
            <w:hideMark/>
          </w:tcPr>
          <w:p w14:paraId="0D33A264"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3,800,000</w:t>
            </w:r>
          </w:p>
        </w:tc>
      </w:tr>
      <w:tr w:rsidR="00343DF9" w:rsidRPr="00990EDF" w14:paraId="608FC54F"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6C88FC49" w14:textId="32DEDE41"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B.13</w:t>
            </w:r>
          </w:p>
        </w:tc>
        <w:tc>
          <w:tcPr>
            <w:tcW w:w="2428" w:type="dxa"/>
            <w:tcBorders>
              <w:top w:val="nil"/>
              <w:left w:val="nil"/>
              <w:bottom w:val="single" w:sz="8" w:space="0" w:color="auto"/>
              <w:right w:val="single" w:sz="8" w:space="0" w:color="auto"/>
            </w:tcBorders>
            <w:shd w:val="clear" w:color="auto" w:fill="auto"/>
            <w:vAlign w:val="center"/>
            <w:hideMark/>
          </w:tcPr>
          <w:p w14:paraId="5E437E4B" w14:textId="77777777" w:rsidR="00343DF9" w:rsidRPr="00990EDF" w:rsidRDefault="00343DF9" w:rsidP="00343DF9">
            <w:pPr>
              <w:spacing w:after="0" w:line="240" w:lineRule="auto"/>
              <w:rPr>
                <w:rFonts w:eastAsia="Times New Roman"/>
                <w:color w:val="000000"/>
                <w:sz w:val="20"/>
                <w:szCs w:val="20"/>
              </w:rPr>
            </w:pPr>
            <w:r w:rsidRPr="00990EDF">
              <w:rPr>
                <w:rFonts w:eastAsia="Times New Roman"/>
                <w:color w:val="000000"/>
                <w:sz w:val="20"/>
                <w:szCs w:val="20"/>
              </w:rPr>
              <w:t>Household Dislocation /Chula Allowance</w:t>
            </w:r>
          </w:p>
        </w:tc>
        <w:tc>
          <w:tcPr>
            <w:tcW w:w="1402" w:type="dxa"/>
            <w:tcBorders>
              <w:top w:val="nil"/>
              <w:left w:val="nil"/>
              <w:bottom w:val="single" w:sz="8" w:space="0" w:color="auto"/>
              <w:right w:val="single" w:sz="8" w:space="0" w:color="auto"/>
            </w:tcBorders>
            <w:shd w:val="clear" w:color="auto" w:fill="auto"/>
            <w:vAlign w:val="center"/>
            <w:hideMark/>
          </w:tcPr>
          <w:p w14:paraId="5E50F429"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196</w:t>
            </w:r>
          </w:p>
        </w:tc>
        <w:tc>
          <w:tcPr>
            <w:tcW w:w="1456" w:type="dxa"/>
            <w:tcBorders>
              <w:top w:val="nil"/>
              <w:left w:val="nil"/>
              <w:bottom w:val="single" w:sz="8" w:space="0" w:color="auto"/>
              <w:right w:val="single" w:sz="8" w:space="0" w:color="auto"/>
            </w:tcBorders>
            <w:shd w:val="clear" w:color="auto" w:fill="auto"/>
            <w:noWrap/>
            <w:vAlign w:val="center"/>
            <w:hideMark/>
          </w:tcPr>
          <w:p w14:paraId="62B3BED4"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Household</w:t>
            </w:r>
          </w:p>
        </w:tc>
        <w:tc>
          <w:tcPr>
            <w:tcW w:w="1530" w:type="dxa"/>
            <w:tcBorders>
              <w:top w:val="nil"/>
              <w:left w:val="nil"/>
              <w:bottom w:val="single" w:sz="8" w:space="0" w:color="auto"/>
              <w:right w:val="single" w:sz="8" w:space="0" w:color="auto"/>
            </w:tcBorders>
            <w:shd w:val="clear" w:color="auto" w:fill="auto"/>
            <w:vAlign w:val="center"/>
            <w:hideMark/>
          </w:tcPr>
          <w:p w14:paraId="24ACC779"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2,000,000</w:t>
            </w:r>
          </w:p>
        </w:tc>
        <w:tc>
          <w:tcPr>
            <w:tcW w:w="2076" w:type="dxa"/>
            <w:tcBorders>
              <w:top w:val="nil"/>
              <w:left w:val="nil"/>
              <w:bottom w:val="single" w:sz="8" w:space="0" w:color="auto"/>
              <w:right w:val="single" w:sz="8" w:space="0" w:color="auto"/>
            </w:tcBorders>
            <w:shd w:val="clear" w:color="auto" w:fill="auto"/>
            <w:vAlign w:val="center"/>
            <w:hideMark/>
          </w:tcPr>
          <w:p w14:paraId="136D3B7C" w14:textId="77777777" w:rsidR="00343DF9" w:rsidRPr="00990EDF" w:rsidRDefault="00343DF9" w:rsidP="00343DF9">
            <w:pPr>
              <w:spacing w:after="0" w:line="240" w:lineRule="auto"/>
              <w:jc w:val="center"/>
              <w:rPr>
                <w:rFonts w:eastAsia="Times New Roman"/>
                <w:color w:val="000000"/>
                <w:sz w:val="20"/>
                <w:szCs w:val="20"/>
              </w:rPr>
            </w:pPr>
            <w:r w:rsidRPr="00990EDF">
              <w:rPr>
                <w:rFonts w:eastAsia="Times New Roman"/>
                <w:color w:val="000000"/>
                <w:sz w:val="20"/>
                <w:szCs w:val="20"/>
              </w:rPr>
              <w:t>392,000,000</w:t>
            </w:r>
          </w:p>
        </w:tc>
      </w:tr>
      <w:tr w:rsidR="00343DF9" w:rsidRPr="00990EDF" w14:paraId="4BA0DF40"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0691498F" w14:textId="77777777" w:rsidR="00343DF9" w:rsidRPr="00990EDF" w:rsidRDefault="00343DF9"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B</w:t>
            </w:r>
          </w:p>
        </w:tc>
        <w:tc>
          <w:tcPr>
            <w:tcW w:w="2428" w:type="dxa"/>
            <w:tcBorders>
              <w:top w:val="nil"/>
              <w:left w:val="nil"/>
              <w:bottom w:val="single" w:sz="8" w:space="0" w:color="auto"/>
              <w:right w:val="single" w:sz="8" w:space="0" w:color="auto"/>
            </w:tcBorders>
            <w:shd w:val="clear" w:color="auto" w:fill="auto"/>
            <w:noWrap/>
            <w:vAlign w:val="center"/>
            <w:hideMark/>
          </w:tcPr>
          <w:p w14:paraId="0EBFAEF8" w14:textId="77777777" w:rsidR="00343DF9" w:rsidRPr="00990EDF" w:rsidRDefault="00343DF9" w:rsidP="00343DF9">
            <w:pPr>
              <w:spacing w:after="0" w:line="240" w:lineRule="auto"/>
              <w:rPr>
                <w:rFonts w:eastAsia="Times New Roman"/>
                <w:b/>
                <w:bCs/>
                <w:color w:val="000000"/>
                <w:sz w:val="20"/>
                <w:szCs w:val="20"/>
              </w:rPr>
            </w:pPr>
            <w:r w:rsidRPr="00990EDF">
              <w:rPr>
                <w:rFonts w:eastAsia="Times New Roman"/>
                <w:b/>
                <w:bCs/>
                <w:color w:val="000000"/>
                <w:sz w:val="20"/>
                <w:szCs w:val="20"/>
              </w:rPr>
              <w:t>Total</w:t>
            </w:r>
          </w:p>
        </w:tc>
        <w:tc>
          <w:tcPr>
            <w:tcW w:w="1402" w:type="dxa"/>
            <w:tcBorders>
              <w:top w:val="nil"/>
              <w:left w:val="nil"/>
              <w:bottom w:val="single" w:sz="8" w:space="0" w:color="auto"/>
              <w:right w:val="single" w:sz="8" w:space="0" w:color="auto"/>
            </w:tcBorders>
            <w:shd w:val="clear" w:color="auto" w:fill="auto"/>
            <w:noWrap/>
            <w:vAlign w:val="center"/>
            <w:hideMark/>
          </w:tcPr>
          <w:p w14:paraId="6AA82686"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4FDAD8FE" w14:textId="77777777" w:rsidR="00343DF9" w:rsidRPr="00990EDF" w:rsidRDefault="00343DF9"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w:t>
            </w:r>
          </w:p>
        </w:tc>
        <w:tc>
          <w:tcPr>
            <w:tcW w:w="1530" w:type="dxa"/>
            <w:tcBorders>
              <w:top w:val="nil"/>
              <w:left w:val="nil"/>
              <w:bottom w:val="single" w:sz="8" w:space="0" w:color="auto"/>
              <w:right w:val="single" w:sz="8" w:space="0" w:color="auto"/>
            </w:tcBorders>
            <w:shd w:val="clear" w:color="auto" w:fill="auto"/>
            <w:noWrap/>
            <w:vAlign w:val="center"/>
            <w:hideMark/>
          </w:tcPr>
          <w:p w14:paraId="19C35AD9"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7680F0C0" w14:textId="033F41E7" w:rsidR="00343DF9" w:rsidRPr="00990EDF" w:rsidRDefault="008F167B" w:rsidP="00343DF9">
            <w:pPr>
              <w:spacing w:after="0" w:line="240" w:lineRule="auto"/>
              <w:jc w:val="center"/>
              <w:rPr>
                <w:rFonts w:eastAsia="Times New Roman"/>
                <w:b/>
                <w:bCs/>
                <w:color w:val="000000"/>
                <w:sz w:val="20"/>
                <w:szCs w:val="20"/>
              </w:rPr>
            </w:pPr>
            <w:r>
              <w:rPr>
                <w:rFonts w:eastAsia="Times New Roman"/>
                <w:b/>
                <w:bCs/>
                <w:color w:val="000000"/>
                <w:sz w:val="20"/>
                <w:szCs w:val="20"/>
              </w:rPr>
              <w:t>468,214,000</w:t>
            </w:r>
          </w:p>
        </w:tc>
      </w:tr>
      <w:tr w:rsidR="00343DF9" w:rsidRPr="00990EDF" w14:paraId="7DBEA975"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75A16A7F" w14:textId="77777777" w:rsidR="00343DF9" w:rsidRPr="00990EDF" w:rsidRDefault="00343DF9"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C</w:t>
            </w:r>
          </w:p>
        </w:tc>
        <w:tc>
          <w:tcPr>
            <w:tcW w:w="2428" w:type="dxa"/>
            <w:tcBorders>
              <w:top w:val="nil"/>
              <w:left w:val="nil"/>
              <w:bottom w:val="single" w:sz="8" w:space="0" w:color="auto"/>
              <w:right w:val="single" w:sz="8" w:space="0" w:color="auto"/>
            </w:tcBorders>
            <w:shd w:val="clear" w:color="auto" w:fill="auto"/>
            <w:noWrap/>
            <w:vAlign w:val="center"/>
            <w:hideMark/>
          </w:tcPr>
          <w:p w14:paraId="4C7F7895" w14:textId="77777777" w:rsidR="00343DF9" w:rsidRPr="00990EDF" w:rsidRDefault="00343DF9" w:rsidP="00343DF9">
            <w:pPr>
              <w:spacing w:after="0" w:line="240" w:lineRule="auto"/>
              <w:rPr>
                <w:rFonts w:eastAsia="Times New Roman"/>
                <w:b/>
                <w:bCs/>
                <w:color w:val="000000"/>
                <w:sz w:val="20"/>
                <w:szCs w:val="20"/>
              </w:rPr>
            </w:pPr>
            <w:r w:rsidRPr="00990EDF">
              <w:rPr>
                <w:rFonts w:eastAsia="Times New Roman"/>
                <w:b/>
                <w:bCs/>
                <w:color w:val="000000"/>
                <w:sz w:val="20"/>
                <w:szCs w:val="20"/>
              </w:rPr>
              <w:t>Technical Assistance: (for all project area)</w:t>
            </w:r>
          </w:p>
        </w:tc>
        <w:tc>
          <w:tcPr>
            <w:tcW w:w="1402" w:type="dxa"/>
            <w:tcBorders>
              <w:top w:val="nil"/>
              <w:left w:val="nil"/>
              <w:bottom w:val="single" w:sz="8" w:space="0" w:color="auto"/>
              <w:right w:val="single" w:sz="8" w:space="0" w:color="auto"/>
            </w:tcBorders>
            <w:shd w:val="clear" w:color="auto" w:fill="auto"/>
            <w:noWrap/>
            <w:vAlign w:val="center"/>
            <w:hideMark/>
          </w:tcPr>
          <w:p w14:paraId="5141BC14"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61D91DD6"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615A7B06"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672E7EAD"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r>
      <w:tr w:rsidR="008F167B" w:rsidRPr="00990EDF" w14:paraId="284BF021" w14:textId="77777777" w:rsidTr="004F37CF">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1677DBF3"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C.1</w:t>
            </w:r>
          </w:p>
        </w:tc>
        <w:tc>
          <w:tcPr>
            <w:tcW w:w="2428" w:type="dxa"/>
            <w:tcBorders>
              <w:top w:val="nil"/>
              <w:left w:val="nil"/>
              <w:bottom w:val="single" w:sz="8" w:space="0" w:color="auto"/>
              <w:right w:val="single" w:sz="8" w:space="0" w:color="auto"/>
            </w:tcBorders>
            <w:shd w:val="clear" w:color="auto" w:fill="auto"/>
            <w:noWrap/>
            <w:vAlign w:val="center"/>
            <w:hideMark/>
          </w:tcPr>
          <w:p w14:paraId="0F3DC93B" w14:textId="77777777" w:rsidR="008F167B" w:rsidRPr="00990EDF" w:rsidRDefault="008F167B" w:rsidP="00343DF9">
            <w:pPr>
              <w:spacing w:after="0" w:line="240" w:lineRule="auto"/>
              <w:rPr>
                <w:rFonts w:eastAsia="Times New Roman"/>
                <w:color w:val="000000"/>
                <w:sz w:val="20"/>
                <w:szCs w:val="20"/>
              </w:rPr>
            </w:pPr>
            <w:r w:rsidRPr="00990EDF">
              <w:rPr>
                <w:rFonts w:eastAsia="Times New Roman"/>
                <w:color w:val="000000"/>
                <w:sz w:val="20"/>
                <w:szCs w:val="20"/>
              </w:rPr>
              <w:t>PIU/PMU</w:t>
            </w:r>
          </w:p>
        </w:tc>
        <w:tc>
          <w:tcPr>
            <w:tcW w:w="1402" w:type="dxa"/>
            <w:tcBorders>
              <w:top w:val="nil"/>
              <w:left w:val="nil"/>
              <w:bottom w:val="single" w:sz="8" w:space="0" w:color="auto"/>
              <w:right w:val="single" w:sz="8" w:space="0" w:color="auto"/>
            </w:tcBorders>
            <w:shd w:val="clear" w:color="auto" w:fill="auto"/>
            <w:noWrap/>
            <w:vAlign w:val="center"/>
            <w:hideMark/>
          </w:tcPr>
          <w:p w14:paraId="505D88A4" w14:textId="77777777" w:rsidR="008F167B" w:rsidRPr="00990EDF" w:rsidRDefault="008F167B"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2F4FDBDD"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month</w:t>
            </w:r>
          </w:p>
        </w:tc>
        <w:tc>
          <w:tcPr>
            <w:tcW w:w="1530" w:type="dxa"/>
            <w:tcBorders>
              <w:top w:val="nil"/>
              <w:left w:val="nil"/>
              <w:bottom w:val="single" w:sz="8" w:space="0" w:color="auto"/>
              <w:right w:val="single" w:sz="8" w:space="0" w:color="auto"/>
            </w:tcBorders>
            <w:shd w:val="clear" w:color="auto" w:fill="auto"/>
            <w:noWrap/>
            <w:vAlign w:val="center"/>
            <w:hideMark/>
          </w:tcPr>
          <w:p w14:paraId="25B2706C"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690,000</w:t>
            </w:r>
          </w:p>
        </w:tc>
        <w:tc>
          <w:tcPr>
            <w:tcW w:w="2076" w:type="dxa"/>
            <w:vMerge w:val="restart"/>
            <w:tcBorders>
              <w:top w:val="nil"/>
              <w:left w:val="nil"/>
              <w:right w:val="single" w:sz="8" w:space="0" w:color="auto"/>
            </w:tcBorders>
            <w:shd w:val="clear" w:color="auto" w:fill="auto"/>
            <w:noWrap/>
            <w:vAlign w:val="center"/>
          </w:tcPr>
          <w:p w14:paraId="498FAF7B" w14:textId="2EC294A1" w:rsidR="008F167B" w:rsidRPr="00990EDF" w:rsidRDefault="00462A49" w:rsidP="00343DF9">
            <w:pPr>
              <w:spacing w:after="0" w:line="240" w:lineRule="auto"/>
              <w:jc w:val="center"/>
              <w:rPr>
                <w:rFonts w:eastAsia="Times New Roman"/>
                <w:color w:val="000000"/>
                <w:sz w:val="20"/>
                <w:szCs w:val="20"/>
              </w:rPr>
            </w:pPr>
            <w:r w:rsidRPr="0059259D">
              <w:rPr>
                <w:rFonts w:eastAsia="Times New Roman"/>
                <w:sz w:val="20"/>
                <w:szCs w:val="20"/>
              </w:rPr>
              <w:t>Already shown in the LARP budget of Sangar and Ghanool</w:t>
            </w:r>
          </w:p>
        </w:tc>
      </w:tr>
      <w:tr w:rsidR="008F167B" w:rsidRPr="00990EDF" w14:paraId="6BC12B1F"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0447F1CA"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C.2</w:t>
            </w:r>
          </w:p>
        </w:tc>
        <w:tc>
          <w:tcPr>
            <w:tcW w:w="2428" w:type="dxa"/>
            <w:tcBorders>
              <w:top w:val="nil"/>
              <w:left w:val="nil"/>
              <w:bottom w:val="single" w:sz="8" w:space="0" w:color="auto"/>
              <w:right w:val="single" w:sz="8" w:space="0" w:color="auto"/>
            </w:tcBorders>
            <w:shd w:val="clear" w:color="auto" w:fill="auto"/>
            <w:noWrap/>
            <w:vAlign w:val="center"/>
            <w:hideMark/>
          </w:tcPr>
          <w:p w14:paraId="57139704" w14:textId="77777777" w:rsidR="008F167B" w:rsidRPr="00990EDF" w:rsidRDefault="008F167B" w:rsidP="00343DF9">
            <w:pPr>
              <w:spacing w:after="0" w:line="240" w:lineRule="auto"/>
              <w:rPr>
                <w:rFonts w:eastAsia="Times New Roman"/>
                <w:color w:val="000000"/>
                <w:sz w:val="20"/>
                <w:szCs w:val="20"/>
              </w:rPr>
            </w:pPr>
            <w:r w:rsidRPr="00990EDF">
              <w:rPr>
                <w:rFonts w:eastAsia="Times New Roman"/>
                <w:color w:val="000000"/>
                <w:sz w:val="20"/>
                <w:szCs w:val="20"/>
              </w:rPr>
              <w:t>ERM</w:t>
            </w:r>
          </w:p>
        </w:tc>
        <w:tc>
          <w:tcPr>
            <w:tcW w:w="1402" w:type="dxa"/>
            <w:tcBorders>
              <w:top w:val="nil"/>
              <w:left w:val="nil"/>
              <w:bottom w:val="single" w:sz="8" w:space="0" w:color="auto"/>
              <w:right w:val="single" w:sz="8" w:space="0" w:color="auto"/>
            </w:tcBorders>
            <w:shd w:val="clear" w:color="auto" w:fill="auto"/>
            <w:noWrap/>
            <w:vAlign w:val="center"/>
            <w:hideMark/>
          </w:tcPr>
          <w:p w14:paraId="25955CFB" w14:textId="77777777" w:rsidR="008F167B" w:rsidRPr="00990EDF" w:rsidRDefault="008F167B"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6E1CCB91"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Person/month</w:t>
            </w:r>
          </w:p>
        </w:tc>
        <w:tc>
          <w:tcPr>
            <w:tcW w:w="1530" w:type="dxa"/>
            <w:tcBorders>
              <w:top w:val="nil"/>
              <w:left w:val="nil"/>
              <w:bottom w:val="single" w:sz="8" w:space="0" w:color="auto"/>
              <w:right w:val="single" w:sz="8" w:space="0" w:color="auto"/>
            </w:tcBorders>
            <w:shd w:val="clear" w:color="auto" w:fill="auto"/>
            <w:noWrap/>
            <w:vAlign w:val="center"/>
            <w:hideMark/>
          </w:tcPr>
          <w:p w14:paraId="61BA7754"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800,000</w:t>
            </w:r>
          </w:p>
        </w:tc>
        <w:tc>
          <w:tcPr>
            <w:tcW w:w="2076" w:type="dxa"/>
            <w:vMerge/>
            <w:tcBorders>
              <w:left w:val="nil"/>
              <w:right w:val="single" w:sz="8" w:space="0" w:color="auto"/>
            </w:tcBorders>
            <w:shd w:val="clear" w:color="auto" w:fill="auto"/>
            <w:noWrap/>
            <w:vAlign w:val="center"/>
            <w:hideMark/>
          </w:tcPr>
          <w:p w14:paraId="4980C2E2" w14:textId="47627824" w:rsidR="008F167B" w:rsidRPr="00990EDF" w:rsidRDefault="008F167B" w:rsidP="00343DF9">
            <w:pPr>
              <w:spacing w:after="0" w:line="240" w:lineRule="auto"/>
              <w:jc w:val="center"/>
              <w:rPr>
                <w:rFonts w:eastAsia="Times New Roman"/>
                <w:color w:val="000000"/>
                <w:sz w:val="20"/>
                <w:szCs w:val="20"/>
              </w:rPr>
            </w:pPr>
          </w:p>
        </w:tc>
      </w:tr>
      <w:tr w:rsidR="008F167B" w:rsidRPr="00990EDF" w14:paraId="01274774"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6CA027FD"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C.3</w:t>
            </w:r>
          </w:p>
        </w:tc>
        <w:tc>
          <w:tcPr>
            <w:tcW w:w="2428" w:type="dxa"/>
            <w:tcBorders>
              <w:top w:val="nil"/>
              <w:left w:val="nil"/>
              <w:bottom w:val="single" w:sz="8" w:space="0" w:color="auto"/>
              <w:right w:val="single" w:sz="8" w:space="0" w:color="auto"/>
            </w:tcBorders>
            <w:shd w:val="clear" w:color="auto" w:fill="auto"/>
            <w:noWrap/>
            <w:vAlign w:val="center"/>
            <w:hideMark/>
          </w:tcPr>
          <w:p w14:paraId="572B0C1F" w14:textId="77777777" w:rsidR="008F167B" w:rsidRPr="00990EDF" w:rsidRDefault="008F167B" w:rsidP="00343DF9">
            <w:pPr>
              <w:spacing w:after="0" w:line="240" w:lineRule="auto"/>
              <w:rPr>
                <w:rFonts w:eastAsia="Times New Roman"/>
                <w:color w:val="000000"/>
                <w:sz w:val="20"/>
                <w:szCs w:val="20"/>
              </w:rPr>
            </w:pPr>
            <w:r w:rsidRPr="00990EDF">
              <w:rPr>
                <w:rFonts w:eastAsia="Times New Roman"/>
                <w:color w:val="000000"/>
                <w:sz w:val="20"/>
                <w:szCs w:val="20"/>
              </w:rPr>
              <w:t>Support for health facility</w:t>
            </w:r>
          </w:p>
        </w:tc>
        <w:tc>
          <w:tcPr>
            <w:tcW w:w="1402" w:type="dxa"/>
            <w:tcBorders>
              <w:top w:val="nil"/>
              <w:left w:val="nil"/>
              <w:bottom w:val="single" w:sz="8" w:space="0" w:color="auto"/>
              <w:right w:val="single" w:sz="8" w:space="0" w:color="auto"/>
            </w:tcBorders>
            <w:shd w:val="clear" w:color="auto" w:fill="auto"/>
            <w:noWrap/>
            <w:vAlign w:val="center"/>
            <w:hideMark/>
          </w:tcPr>
          <w:p w14:paraId="297CDACD" w14:textId="77777777" w:rsidR="008F167B" w:rsidRPr="00990EDF" w:rsidRDefault="008F167B"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35E2C6A3"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Lumpsum</w:t>
            </w:r>
          </w:p>
        </w:tc>
        <w:tc>
          <w:tcPr>
            <w:tcW w:w="1530" w:type="dxa"/>
            <w:tcBorders>
              <w:top w:val="nil"/>
              <w:left w:val="nil"/>
              <w:bottom w:val="single" w:sz="8" w:space="0" w:color="auto"/>
              <w:right w:val="single" w:sz="8" w:space="0" w:color="auto"/>
            </w:tcBorders>
            <w:shd w:val="clear" w:color="auto" w:fill="auto"/>
            <w:noWrap/>
            <w:vAlign w:val="center"/>
            <w:hideMark/>
          </w:tcPr>
          <w:p w14:paraId="57EB1EB9"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20,000,000</w:t>
            </w:r>
          </w:p>
        </w:tc>
        <w:tc>
          <w:tcPr>
            <w:tcW w:w="2076" w:type="dxa"/>
            <w:vMerge/>
            <w:tcBorders>
              <w:left w:val="nil"/>
              <w:right w:val="single" w:sz="8" w:space="0" w:color="auto"/>
            </w:tcBorders>
            <w:shd w:val="clear" w:color="auto" w:fill="auto"/>
            <w:noWrap/>
            <w:vAlign w:val="center"/>
            <w:hideMark/>
          </w:tcPr>
          <w:p w14:paraId="7206924B" w14:textId="15558536" w:rsidR="008F167B" w:rsidRPr="00990EDF" w:rsidRDefault="008F167B" w:rsidP="00343DF9">
            <w:pPr>
              <w:spacing w:after="0" w:line="240" w:lineRule="auto"/>
              <w:jc w:val="center"/>
              <w:rPr>
                <w:rFonts w:eastAsia="Times New Roman"/>
                <w:color w:val="000000"/>
                <w:sz w:val="20"/>
                <w:szCs w:val="20"/>
              </w:rPr>
            </w:pPr>
          </w:p>
        </w:tc>
      </w:tr>
      <w:tr w:rsidR="008F167B" w:rsidRPr="00990EDF" w14:paraId="26EAFE87"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5AECD886"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C.4</w:t>
            </w:r>
          </w:p>
        </w:tc>
        <w:tc>
          <w:tcPr>
            <w:tcW w:w="2428" w:type="dxa"/>
            <w:tcBorders>
              <w:top w:val="nil"/>
              <w:left w:val="nil"/>
              <w:bottom w:val="single" w:sz="8" w:space="0" w:color="auto"/>
              <w:right w:val="single" w:sz="8" w:space="0" w:color="auto"/>
            </w:tcBorders>
            <w:shd w:val="clear" w:color="auto" w:fill="auto"/>
            <w:noWrap/>
            <w:vAlign w:val="center"/>
            <w:hideMark/>
          </w:tcPr>
          <w:p w14:paraId="4B3B6D0A" w14:textId="77777777" w:rsidR="008F167B" w:rsidRPr="00990EDF" w:rsidRDefault="008F167B" w:rsidP="00343DF9">
            <w:pPr>
              <w:spacing w:after="0" w:line="240" w:lineRule="auto"/>
              <w:rPr>
                <w:rFonts w:eastAsia="Times New Roman"/>
                <w:color w:val="000000"/>
                <w:sz w:val="20"/>
                <w:szCs w:val="20"/>
              </w:rPr>
            </w:pPr>
            <w:r w:rsidRPr="00990EDF">
              <w:rPr>
                <w:rFonts w:eastAsia="Times New Roman"/>
                <w:color w:val="000000"/>
                <w:sz w:val="20"/>
                <w:szCs w:val="20"/>
              </w:rPr>
              <w:t>Additional surveys</w:t>
            </w:r>
          </w:p>
        </w:tc>
        <w:tc>
          <w:tcPr>
            <w:tcW w:w="1402" w:type="dxa"/>
            <w:tcBorders>
              <w:top w:val="nil"/>
              <w:left w:val="nil"/>
              <w:bottom w:val="single" w:sz="8" w:space="0" w:color="auto"/>
              <w:right w:val="single" w:sz="8" w:space="0" w:color="auto"/>
            </w:tcBorders>
            <w:shd w:val="clear" w:color="auto" w:fill="auto"/>
            <w:noWrap/>
            <w:vAlign w:val="center"/>
            <w:hideMark/>
          </w:tcPr>
          <w:p w14:paraId="41D2EE33" w14:textId="77777777" w:rsidR="008F167B" w:rsidRPr="00990EDF" w:rsidRDefault="008F167B"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54090500"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Lumpsum</w:t>
            </w:r>
          </w:p>
        </w:tc>
        <w:tc>
          <w:tcPr>
            <w:tcW w:w="1530" w:type="dxa"/>
            <w:tcBorders>
              <w:top w:val="nil"/>
              <w:left w:val="nil"/>
              <w:bottom w:val="single" w:sz="8" w:space="0" w:color="auto"/>
              <w:right w:val="single" w:sz="8" w:space="0" w:color="auto"/>
            </w:tcBorders>
            <w:shd w:val="clear" w:color="auto" w:fill="auto"/>
            <w:noWrap/>
            <w:vAlign w:val="center"/>
            <w:hideMark/>
          </w:tcPr>
          <w:p w14:paraId="7911AF1B" w14:textId="77777777" w:rsidR="008F167B" w:rsidRPr="00990EDF" w:rsidRDefault="008F167B" w:rsidP="00343DF9">
            <w:pPr>
              <w:spacing w:after="0" w:line="240" w:lineRule="auto"/>
              <w:jc w:val="center"/>
              <w:rPr>
                <w:rFonts w:eastAsia="Times New Roman"/>
                <w:color w:val="000000"/>
                <w:sz w:val="20"/>
                <w:szCs w:val="20"/>
              </w:rPr>
            </w:pPr>
            <w:r w:rsidRPr="00990EDF">
              <w:rPr>
                <w:rFonts w:eastAsia="Times New Roman"/>
                <w:color w:val="000000"/>
                <w:sz w:val="20"/>
                <w:szCs w:val="20"/>
              </w:rPr>
              <w:t>5,000,000</w:t>
            </w:r>
          </w:p>
        </w:tc>
        <w:tc>
          <w:tcPr>
            <w:tcW w:w="2076" w:type="dxa"/>
            <w:vMerge/>
            <w:tcBorders>
              <w:left w:val="nil"/>
              <w:right w:val="single" w:sz="8" w:space="0" w:color="auto"/>
            </w:tcBorders>
            <w:shd w:val="clear" w:color="auto" w:fill="auto"/>
            <w:noWrap/>
            <w:vAlign w:val="center"/>
            <w:hideMark/>
          </w:tcPr>
          <w:p w14:paraId="3677A468" w14:textId="1840194D" w:rsidR="008F167B" w:rsidRPr="00990EDF" w:rsidRDefault="008F167B" w:rsidP="00343DF9">
            <w:pPr>
              <w:spacing w:after="0" w:line="240" w:lineRule="auto"/>
              <w:jc w:val="center"/>
              <w:rPr>
                <w:rFonts w:eastAsia="Times New Roman"/>
                <w:color w:val="000000"/>
                <w:sz w:val="20"/>
                <w:szCs w:val="20"/>
              </w:rPr>
            </w:pPr>
          </w:p>
        </w:tc>
      </w:tr>
      <w:tr w:rsidR="008F167B" w:rsidRPr="00990EDF" w14:paraId="67AB9BAD"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2033453B" w14:textId="77777777" w:rsidR="008F167B" w:rsidRPr="00990EDF" w:rsidRDefault="008F167B"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C</w:t>
            </w:r>
          </w:p>
        </w:tc>
        <w:tc>
          <w:tcPr>
            <w:tcW w:w="2428" w:type="dxa"/>
            <w:tcBorders>
              <w:top w:val="nil"/>
              <w:left w:val="nil"/>
              <w:bottom w:val="single" w:sz="8" w:space="0" w:color="auto"/>
              <w:right w:val="single" w:sz="8" w:space="0" w:color="auto"/>
            </w:tcBorders>
            <w:shd w:val="clear" w:color="auto" w:fill="auto"/>
            <w:noWrap/>
            <w:vAlign w:val="center"/>
            <w:hideMark/>
          </w:tcPr>
          <w:p w14:paraId="69F3A725" w14:textId="77777777" w:rsidR="008F167B" w:rsidRPr="00990EDF" w:rsidRDefault="008F167B" w:rsidP="00343DF9">
            <w:pPr>
              <w:spacing w:after="0" w:line="240" w:lineRule="auto"/>
              <w:rPr>
                <w:rFonts w:eastAsia="Times New Roman"/>
                <w:b/>
                <w:bCs/>
                <w:color w:val="000000"/>
                <w:sz w:val="20"/>
                <w:szCs w:val="20"/>
              </w:rPr>
            </w:pPr>
            <w:r w:rsidRPr="00990EDF">
              <w:rPr>
                <w:rFonts w:eastAsia="Times New Roman"/>
                <w:b/>
                <w:bCs/>
                <w:color w:val="000000"/>
                <w:sz w:val="20"/>
                <w:szCs w:val="20"/>
              </w:rPr>
              <w:t>Total</w:t>
            </w:r>
          </w:p>
        </w:tc>
        <w:tc>
          <w:tcPr>
            <w:tcW w:w="1402" w:type="dxa"/>
            <w:tcBorders>
              <w:top w:val="nil"/>
              <w:left w:val="nil"/>
              <w:bottom w:val="single" w:sz="8" w:space="0" w:color="auto"/>
              <w:right w:val="single" w:sz="8" w:space="0" w:color="auto"/>
            </w:tcBorders>
            <w:shd w:val="clear" w:color="auto" w:fill="auto"/>
            <w:noWrap/>
            <w:vAlign w:val="center"/>
            <w:hideMark/>
          </w:tcPr>
          <w:p w14:paraId="436037EB" w14:textId="77777777" w:rsidR="008F167B" w:rsidRPr="00990EDF" w:rsidRDefault="008F167B"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w:t>
            </w:r>
          </w:p>
        </w:tc>
        <w:tc>
          <w:tcPr>
            <w:tcW w:w="1456" w:type="dxa"/>
            <w:tcBorders>
              <w:top w:val="nil"/>
              <w:left w:val="nil"/>
              <w:bottom w:val="single" w:sz="8" w:space="0" w:color="auto"/>
              <w:right w:val="single" w:sz="8" w:space="0" w:color="auto"/>
            </w:tcBorders>
            <w:shd w:val="clear" w:color="auto" w:fill="auto"/>
            <w:noWrap/>
            <w:vAlign w:val="center"/>
            <w:hideMark/>
          </w:tcPr>
          <w:p w14:paraId="5D4E076A" w14:textId="77777777" w:rsidR="008F167B" w:rsidRPr="00990EDF" w:rsidRDefault="008F167B"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w:t>
            </w:r>
          </w:p>
        </w:tc>
        <w:tc>
          <w:tcPr>
            <w:tcW w:w="1530" w:type="dxa"/>
            <w:tcBorders>
              <w:top w:val="nil"/>
              <w:left w:val="nil"/>
              <w:bottom w:val="single" w:sz="8" w:space="0" w:color="auto"/>
              <w:right w:val="single" w:sz="8" w:space="0" w:color="auto"/>
            </w:tcBorders>
            <w:shd w:val="clear" w:color="auto" w:fill="auto"/>
            <w:noWrap/>
            <w:vAlign w:val="center"/>
            <w:hideMark/>
          </w:tcPr>
          <w:p w14:paraId="157F4D92" w14:textId="77777777" w:rsidR="008F167B" w:rsidRPr="00990EDF" w:rsidRDefault="008F167B"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w:t>
            </w:r>
          </w:p>
        </w:tc>
        <w:tc>
          <w:tcPr>
            <w:tcW w:w="2076" w:type="dxa"/>
            <w:vMerge/>
            <w:tcBorders>
              <w:left w:val="nil"/>
              <w:bottom w:val="single" w:sz="8" w:space="0" w:color="auto"/>
              <w:right w:val="single" w:sz="8" w:space="0" w:color="auto"/>
            </w:tcBorders>
            <w:shd w:val="clear" w:color="auto" w:fill="auto"/>
            <w:noWrap/>
            <w:vAlign w:val="center"/>
            <w:hideMark/>
          </w:tcPr>
          <w:p w14:paraId="4FCF8845" w14:textId="3A3CE8BE" w:rsidR="008F167B" w:rsidRPr="00990EDF" w:rsidRDefault="008F167B" w:rsidP="00343DF9">
            <w:pPr>
              <w:spacing w:after="0" w:line="240" w:lineRule="auto"/>
              <w:jc w:val="center"/>
              <w:rPr>
                <w:rFonts w:eastAsia="Times New Roman"/>
                <w:b/>
                <w:bCs/>
                <w:color w:val="000000"/>
                <w:sz w:val="20"/>
                <w:szCs w:val="20"/>
              </w:rPr>
            </w:pPr>
          </w:p>
        </w:tc>
      </w:tr>
      <w:tr w:rsidR="00343DF9" w:rsidRPr="00990EDF" w14:paraId="47C39ECB" w14:textId="77777777" w:rsidTr="008F167B">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3D80292B" w14:textId="77777777" w:rsidR="00343DF9" w:rsidRPr="00990EDF" w:rsidRDefault="00343DF9"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D</w:t>
            </w:r>
          </w:p>
        </w:tc>
        <w:tc>
          <w:tcPr>
            <w:tcW w:w="2428" w:type="dxa"/>
            <w:tcBorders>
              <w:top w:val="nil"/>
              <w:left w:val="nil"/>
              <w:bottom w:val="single" w:sz="8" w:space="0" w:color="auto"/>
              <w:right w:val="single" w:sz="8" w:space="0" w:color="auto"/>
            </w:tcBorders>
            <w:shd w:val="clear" w:color="auto" w:fill="auto"/>
            <w:noWrap/>
            <w:vAlign w:val="center"/>
            <w:hideMark/>
          </w:tcPr>
          <w:p w14:paraId="78B830FB" w14:textId="77777777" w:rsidR="00343DF9" w:rsidRPr="00990EDF" w:rsidRDefault="00343DF9" w:rsidP="00343DF9">
            <w:pPr>
              <w:spacing w:after="0" w:line="240" w:lineRule="auto"/>
              <w:rPr>
                <w:rFonts w:eastAsia="Times New Roman"/>
                <w:b/>
                <w:bCs/>
                <w:color w:val="000000"/>
                <w:sz w:val="20"/>
                <w:szCs w:val="20"/>
              </w:rPr>
            </w:pPr>
            <w:r w:rsidRPr="00990EDF">
              <w:rPr>
                <w:rFonts w:eastAsia="Times New Roman"/>
                <w:b/>
                <w:bCs/>
                <w:color w:val="000000"/>
                <w:sz w:val="20"/>
                <w:szCs w:val="20"/>
              </w:rPr>
              <w:t>Subtotal (A+B+C)</w:t>
            </w:r>
          </w:p>
        </w:tc>
        <w:tc>
          <w:tcPr>
            <w:tcW w:w="1402" w:type="dxa"/>
            <w:tcBorders>
              <w:top w:val="nil"/>
              <w:left w:val="nil"/>
              <w:bottom w:val="single" w:sz="8" w:space="0" w:color="auto"/>
              <w:right w:val="single" w:sz="8" w:space="0" w:color="auto"/>
            </w:tcBorders>
            <w:shd w:val="clear" w:color="auto" w:fill="auto"/>
            <w:noWrap/>
            <w:vAlign w:val="center"/>
            <w:hideMark/>
          </w:tcPr>
          <w:p w14:paraId="4D3C0FA2"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14309CD6"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27FD6F32"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409FA682" w14:textId="7585877B" w:rsidR="00343DF9" w:rsidRPr="00990EDF" w:rsidRDefault="008F167B" w:rsidP="00343DF9">
            <w:pPr>
              <w:spacing w:after="0" w:line="240" w:lineRule="auto"/>
              <w:jc w:val="center"/>
              <w:rPr>
                <w:rFonts w:eastAsia="Times New Roman"/>
                <w:b/>
                <w:bCs/>
                <w:color w:val="000000"/>
                <w:sz w:val="20"/>
                <w:szCs w:val="20"/>
              </w:rPr>
            </w:pPr>
            <w:r>
              <w:rPr>
                <w:rFonts w:eastAsia="Times New Roman"/>
                <w:b/>
                <w:bCs/>
                <w:color w:val="000000"/>
                <w:sz w:val="20"/>
                <w:szCs w:val="20"/>
              </w:rPr>
              <w:t>2,444,713,859</w:t>
            </w:r>
          </w:p>
        </w:tc>
      </w:tr>
      <w:tr w:rsidR="00343DF9" w:rsidRPr="00990EDF" w14:paraId="27542C0F" w14:textId="77777777" w:rsidTr="004F37CF">
        <w:trPr>
          <w:trHeight w:val="360"/>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36AFBC38" w14:textId="77777777" w:rsidR="00343DF9" w:rsidRPr="00990EDF" w:rsidRDefault="00343DF9"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E</w:t>
            </w:r>
          </w:p>
        </w:tc>
        <w:tc>
          <w:tcPr>
            <w:tcW w:w="2428" w:type="dxa"/>
            <w:tcBorders>
              <w:top w:val="nil"/>
              <w:left w:val="nil"/>
              <w:bottom w:val="single" w:sz="8" w:space="0" w:color="auto"/>
              <w:right w:val="single" w:sz="8" w:space="0" w:color="auto"/>
            </w:tcBorders>
            <w:shd w:val="clear" w:color="auto" w:fill="auto"/>
            <w:noWrap/>
            <w:vAlign w:val="center"/>
            <w:hideMark/>
          </w:tcPr>
          <w:p w14:paraId="0ED48E75" w14:textId="77777777" w:rsidR="00343DF9" w:rsidRPr="00990EDF" w:rsidRDefault="00343DF9" w:rsidP="00343DF9">
            <w:pPr>
              <w:spacing w:after="0" w:line="240" w:lineRule="auto"/>
              <w:rPr>
                <w:rFonts w:eastAsia="Times New Roman"/>
                <w:b/>
                <w:bCs/>
                <w:color w:val="000000"/>
                <w:sz w:val="20"/>
                <w:szCs w:val="20"/>
              </w:rPr>
            </w:pPr>
            <w:r w:rsidRPr="00990EDF">
              <w:rPr>
                <w:rFonts w:eastAsia="Times New Roman"/>
                <w:b/>
                <w:bCs/>
                <w:color w:val="000000"/>
                <w:sz w:val="20"/>
                <w:szCs w:val="20"/>
              </w:rPr>
              <w:t>Contingency (2% of D)</w:t>
            </w:r>
          </w:p>
        </w:tc>
        <w:tc>
          <w:tcPr>
            <w:tcW w:w="1402" w:type="dxa"/>
            <w:tcBorders>
              <w:top w:val="nil"/>
              <w:left w:val="nil"/>
              <w:bottom w:val="single" w:sz="8" w:space="0" w:color="auto"/>
              <w:right w:val="single" w:sz="8" w:space="0" w:color="auto"/>
            </w:tcBorders>
            <w:shd w:val="clear" w:color="auto" w:fill="auto"/>
            <w:noWrap/>
            <w:vAlign w:val="center"/>
            <w:hideMark/>
          </w:tcPr>
          <w:p w14:paraId="0B69D761"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7678528A" w14:textId="77777777" w:rsidR="00343DF9" w:rsidRPr="00990EDF" w:rsidRDefault="00343DF9"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Lumpsum</w:t>
            </w:r>
          </w:p>
        </w:tc>
        <w:tc>
          <w:tcPr>
            <w:tcW w:w="1530" w:type="dxa"/>
            <w:tcBorders>
              <w:top w:val="nil"/>
              <w:left w:val="nil"/>
              <w:bottom w:val="single" w:sz="8" w:space="0" w:color="auto"/>
              <w:right w:val="single" w:sz="8" w:space="0" w:color="auto"/>
            </w:tcBorders>
            <w:shd w:val="clear" w:color="auto" w:fill="auto"/>
            <w:noWrap/>
            <w:vAlign w:val="center"/>
          </w:tcPr>
          <w:p w14:paraId="01038214" w14:textId="470E9B6F" w:rsidR="00343DF9" w:rsidRPr="00990EDF" w:rsidRDefault="00343DF9" w:rsidP="00343DF9">
            <w:pPr>
              <w:spacing w:after="0" w:line="240" w:lineRule="auto"/>
              <w:jc w:val="center"/>
              <w:rPr>
                <w:rFonts w:eastAsia="Times New Roman"/>
                <w:b/>
                <w:bCs/>
                <w:color w:val="000000"/>
                <w:sz w:val="20"/>
                <w:szCs w:val="20"/>
              </w:rPr>
            </w:pPr>
          </w:p>
        </w:tc>
        <w:tc>
          <w:tcPr>
            <w:tcW w:w="2076" w:type="dxa"/>
            <w:tcBorders>
              <w:top w:val="nil"/>
              <w:left w:val="nil"/>
              <w:bottom w:val="single" w:sz="8" w:space="0" w:color="auto"/>
              <w:right w:val="single" w:sz="8" w:space="0" w:color="auto"/>
            </w:tcBorders>
            <w:shd w:val="clear" w:color="auto" w:fill="auto"/>
            <w:noWrap/>
            <w:vAlign w:val="center"/>
            <w:hideMark/>
          </w:tcPr>
          <w:p w14:paraId="7EA1FC2C" w14:textId="1A965426" w:rsidR="00343DF9" w:rsidRPr="00990EDF" w:rsidRDefault="008F167B" w:rsidP="00343DF9">
            <w:pPr>
              <w:spacing w:after="0" w:line="240" w:lineRule="auto"/>
              <w:jc w:val="center"/>
              <w:rPr>
                <w:rFonts w:eastAsia="Times New Roman"/>
                <w:b/>
                <w:bCs/>
                <w:color w:val="000000"/>
                <w:sz w:val="20"/>
                <w:szCs w:val="20"/>
              </w:rPr>
            </w:pPr>
            <w:r>
              <w:rPr>
                <w:rFonts w:eastAsia="Times New Roman"/>
                <w:b/>
                <w:bCs/>
                <w:color w:val="000000"/>
                <w:sz w:val="20"/>
                <w:szCs w:val="20"/>
              </w:rPr>
              <w:t>48,894,277</w:t>
            </w:r>
          </w:p>
        </w:tc>
      </w:tr>
      <w:tr w:rsidR="00343DF9" w:rsidRPr="00990EDF" w14:paraId="3F9CA4E9" w14:textId="77777777" w:rsidTr="008F167B">
        <w:trPr>
          <w:trHeight w:val="360"/>
        </w:trPr>
        <w:tc>
          <w:tcPr>
            <w:tcW w:w="321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2AF511" w14:textId="77777777" w:rsidR="00343DF9" w:rsidRPr="00990EDF" w:rsidRDefault="00343DF9" w:rsidP="00343DF9">
            <w:pPr>
              <w:spacing w:after="0" w:line="240" w:lineRule="auto"/>
              <w:rPr>
                <w:rFonts w:eastAsia="Times New Roman"/>
                <w:b/>
                <w:bCs/>
                <w:color w:val="000000"/>
                <w:sz w:val="20"/>
                <w:szCs w:val="20"/>
              </w:rPr>
            </w:pPr>
            <w:r w:rsidRPr="00990EDF">
              <w:rPr>
                <w:rFonts w:eastAsia="Times New Roman"/>
                <w:b/>
                <w:bCs/>
                <w:color w:val="000000"/>
                <w:sz w:val="20"/>
                <w:szCs w:val="20"/>
              </w:rPr>
              <w:t>Total Amount (Pak. Rupees):</w:t>
            </w:r>
          </w:p>
        </w:tc>
        <w:tc>
          <w:tcPr>
            <w:tcW w:w="1402" w:type="dxa"/>
            <w:tcBorders>
              <w:top w:val="nil"/>
              <w:left w:val="nil"/>
              <w:bottom w:val="single" w:sz="8" w:space="0" w:color="auto"/>
              <w:right w:val="single" w:sz="8" w:space="0" w:color="auto"/>
            </w:tcBorders>
            <w:shd w:val="clear" w:color="auto" w:fill="auto"/>
            <w:noWrap/>
            <w:vAlign w:val="center"/>
            <w:hideMark/>
          </w:tcPr>
          <w:p w14:paraId="0208812B" w14:textId="77777777" w:rsidR="00343DF9" w:rsidRPr="00990EDF" w:rsidRDefault="00343DF9"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w:t>
            </w:r>
          </w:p>
        </w:tc>
        <w:tc>
          <w:tcPr>
            <w:tcW w:w="1456" w:type="dxa"/>
            <w:tcBorders>
              <w:top w:val="nil"/>
              <w:left w:val="nil"/>
              <w:bottom w:val="single" w:sz="8" w:space="0" w:color="auto"/>
              <w:right w:val="single" w:sz="8" w:space="0" w:color="auto"/>
            </w:tcBorders>
            <w:shd w:val="clear" w:color="auto" w:fill="auto"/>
            <w:noWrap/>
            <w:vAlign w:val="center"/>
            <w:hideMark/>
          </w:tcPr>
          <w:p w14:paraId="1B5008FE"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6875BEDB"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0827CC73" w14:textId="67D3F45A" w:rsidR="00343DF9" w:rsidRPr="00990EDF" w:rsidRDefault="008F167B" w:rsidP="00343DF9">
            <w:pPr>
              <w:spacing w:after="0" w:line="240" w:lineRule="auto"/>
              <w:jc w:val="center"/>
              <w:rPr>
                <w:rFonts w:eastAsia="Times New Roman"/>
                <w:b/>
                <w:bCs/>
                <w:color w:val="000000"/>
                <w:sz w:val="20"/>
                <w:szCs w:val="20"/>
              </w:rPr>
            </w:pPr>
            <w:r>
              <w:rPr>
                <w:rFonts w:eastAsia="Times New Roman"/>
                <w:b/>
                <w:bCs/>
                <w:color w:val="000000"/>
                <w:sz w:val="20"/>
                <w:szCs w:val="20"/>
              </w:rPr>
              <w:fldChar w:fldCharType="begin"/>
            </w:r>
            <w:r>
              <w:rPr>
                <w:rFonts w:eastAsia="Times New Roman"/>
                <w:b/>
                <w:bCs/>
                <w:color w:val="000000"/>
                <w:sz w:val="20"/>
                <w:szCs w:val="20"/>
              </w:rPr>
              <w:instrText xml:space="preserve"> =SUM(ABOVE) </w:instrText>
            </w:r>
            <w:r>
              <w:rPr>
                <w:rFonts w:eastAsia="Times New Roman"/>
                <w:b/>
                <w:bCs/>
                <w:color w:val="000000"/>
                <w:sz w:val="20"/>
                <w:szCs w:val="20"/>
              </w:rPr>
              <w:fldChar w:fldCharType="separate"/>
            </w:r>
            <w:r>
              <w:rPr>
                <w:rFonts w:eastAsia="Times New Roman"/>
                <w:b/>
                <w:bCs/>
                <w:noProof/>
                <w:color w:val="000000"/>
                <w:sz w:val="20"/>
                <w:szCs w:val="20"/>
              </w:rPr>
              <w:t>2,493,608,136</w:t>
            </w:r>
            <w:r>
              <w:rPr>
                <w:rFonts w:eastAsia="Times New Roman"/>
                <w:b/>
                <w:bCs/>
                <w:color w:val="000000"/>
                <w:sz w:val="20"/>
                <w:szCs w:val="20"/>
              </w:rPr>
              <w:fldChar w:fldCharType="end"/>
            </w:r>
          </w:p>
        </w:tc>
      </w:tr>
      <w:tr w:rsidR="00343DF9" w:rsidRPr="00990EDF" w14:paraId="7365850B" w14:textId="77777777" w:rsidTr="008F167B">
        <w:trPr>
          <w:trHeight w:val="360"/>
        </w:trPr>
        <w:tc>
          <w:tcPr>
            <w:tcW w:w="321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5C767D" w14:textId="77777777" w:rsidR="00343DF9" w:rsidRPr="00990EDF" w:rsidRDefault="00343DF9" w:rsidP="00343DF9">
            <w:pPr>
              <w:spacing w:after="0" w:line="240" w:lineRule="auto"/>
              <w:rPr>
                <w:rFonts w:eastAsia="Times New Roman"/>
                <w:b/>
                <w:bCs/>
                <w:color w:val="000000"/>
                <w:sz w:val="20"/>
                <w:szCs w:val="20"/>
              </w:rPr>
            </w:pPr>
            <w:r w:rsidRPr="00990EDF">
              <w:rPr>
                <w:rFonts w:eastAsia="Times New Roman"/>
                <w:b/>
                <w:bCs/>
                <w:color w:val="000000"/>
                <w:sz w:val="20"/>
                <w:szCs w:val="20"/>
              </w:rPr>
              <w:t>Total Amount (US Dollars*):</w:t>
            </w:r>
          </w:p>
        </w:tc>
        <w:tc>
          <w:tcPr>
            <w:tcW w:w="1402" w:type="dxa"/>
            <w:tcBorders>
              <w:top w:val="nil"/>
              <w:left w:val="nil"/>
              <w:bottom w:val="single" w:sz="8" w:space="0" w:color="auto"/>
              <w:right w:val="single" w:sz="8" w:space="0" w:color="auto"/>
            </w:tcBorders>
            <w:shd w:val="clear" w:color="auto" w:fill="auto"/>
            <w:noWrap/>
            <w:vAlign w:val="center"/>
            <w:hideMark/>
          </w:tcPr>
          <w:p w14:paraId="273A7BF1" w14:textId="77777777" w:rsidR="00343DF9" w:rsidRPr="00990EDF" w:rsidRDefault="00343DF9" w:rsidP="00343DF9">
            <w:pPr>
              <w:spacing w:after="0" w:line="240" w:lineRule="auto"/>
              <w:jc w:val="center"/>
              <w:rPr>
                <w:rFonts w:eastAsia="Times New Roman"/>
                <w:b/>
                <w:bCs/>
                <w:color w:val="000000"/>
                <w:sz w:val="20"/>
                <w:szCs w:val="20"/>
              </w:rPr>
            </w:pPr>
            <w:r w:rsidRPr="00990EDF">
              <w:rPr>
                <w:rFonts w:eastAsia="Times New Roman"/>
                <w:b/>
                <w:bCs/>
                <w:color w:val="000000"/>
                <w:sz w:val="20"/>
                <w:szCs w:val="20"/>
              </w:rPr>
              <w:t>–</w:t>
            </w:r>
          </w:p>
        </w:tc>
        <w:tc>
          <w:tcPr>
            <w:tcW w:w="1456" w:type="dxa"/>
            <w:tcBorders>
              <w:top w:val="nil"/>
              <w:left w:val="nil"/>
              <w:bottom w:val="single" w:sz="8" w:space="0" w:color="auto"/>
              <w:right w:val="single" w:sz="8" w:space="0" w:color="auto"/>
            </w:tcBorders>
            <w:shd w:val="clear" w:color="auto" w:fill="auto"/>
            <w:noWrap/>
            <w:vAlign w:val="center"/>
            <w:hideMark/>
          </w:tcPr>
          <w:p w14:paraId="09B1A0EC"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7E774570"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40AFD35F" w14:textId="6911CAC2" w:rsidR="00343DF9" w:rsidRPr="00990EDF" w:rsidRDefault="00343DF9" w:rsidP="008F167B">
            <w:pPr>
              <w:spacing w:after="0" w:line="240" w:lineRule="auto"/>
              <w:jc w:val="center"/>
              <w:rPr>
                <w:rFonts w:eastAsia="Times New Roman"/>
                <w:b/>
                <w:bCs/>
                <w:color w:val="000000"/>
                <w:sz w:val="20"/>
                <w:szCs w:val="20"/>
              </w:rPr>
            </w:pPr>
            <w:r w:rsidRPr="00990EDF">
              <w:rPr>
                <w:rFonts w:eastAsia="Times New Roman"/>
                <w:b/>
                <w:bCs/>
                <w:color w:val="000000"/>
                <w:sz w:val="20"/>
                <w:szCs w:val="20"/>
              </w:rPr>
              <w:t>12,</w:t>
            </w:r>
            <w:r w:rsidR="008F167B" w:rsidRPr="00990EDF">
              <w:rPr>
                <w:rFonts w:eastAsia="Times New Roman"/>
                <w:b/>
                <w:bCs/>
                <w:color w:val="000000"/>
                <w:sz w:val="20"/>
                <w:szCs w:val="20"/>
              </w:rPr>
              <w:t>4</w:t>
            </w:r>
            <w:r w:rsidR="008F167B">
              <w:rPr>
                <w:rFonts w:eastAsia="Times New Roman"/>
                <w:b/>
                <w:bCs/>
                <w:color w:val="000000"/>
                <w:sz w:val="20"/>
                <w:szCs w:val="20"/>
              </w:rPr>
              <w:t>68</w:t>
            </w:r>
            <w:r w:rsidRPr="00990EDF">
              <w:rPr>
                <w:rFonts w:eastAsia="Times New Roman"/>
                <w:b/>
                <w:bCs/>
                <w:color w:val="000000"/>
                <w:sz w:val="20"/>
                <w:szCs w:val="20"/>
              </w:rPr>
              <w:t>,</w:t>
            </w:r>
            <w:r w:rsidR="008F167B">
              <w:rPr>
                <w:rFonts w:eastAsia="Times New Roman"/>
                <w:b/>
                <w:bCs/>
                <w:color w:val="000000"/>
                <w:sz w:val="20"/>
                <w:szCs w:val="20"/>
              </w:rPr>
              <w:t>041</w:t>
            </w:r>
          </w:p>
        </w:tc>
      </w:tr>
      <w:tr w:rsidR="00343DF9" w:rsidRPr="00990EDF" w14:paraId="0162547D" w14:textId="77777777" w:rsidTr="008F167B">
        <w:trPr>
          <w:trHeight w:val="360"/>
        </w:trPr>
        <w:tc>
          <w:tcPr>
            <w:tcW w:w="321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F1F866" w14:textId="77777777" w:rsidR="00343DF9" w:rsidRPr="00990EDF" w:rsidRDefault="00343DF9" w:rsidP="00343DF9">
            <w:pPr>
              <w:spacing w:after="0" w:line="240" w:lineRule="auto"/>
              <w:rPr>
                <w:rFonts w:eastAsia="Times New Roman"/>
                <w:color w:val="000000"/>
                <w:sz w:val="20"/>
                <w:szCs w:val="20"/>
              </w:rPr>
            </w:pPr>
            <w:r w:rsidRPr="00990EDF">
              <w:rPr>
                <w:rFonts w:eastAsia="Times New Roman"/>
                <w:color w:val="000000"/>
                <w:sz w:val="20"/>
                <w:szCs w:val="20"/>
              </w:rPr>
              <w:t>*Exchange Rate US $ 1 = 200 PKR</w:t>
            </w:r>
          </w:p>
        </w:tc>
        <w:tc>
          <w:tcPr>
            <w:tcW w:w="1402" w:type="dxa"/>
            <w:tcBorders>
              <w:top w:val="nil"/>
              <w:left w:val="nil"/>
              <w:bottom w:val="single" w:sz="8" w:space="0" w:color="auto"/>
              <w:right w:val="single" w:sz="8" w:space="0" w:color="auto"/>
            </w:tcBorders>
            <w:shd w:val="clear" w:color="auto" w:fill="auto"/>
            <w:noWrap/>
            <w:vAlign w:val="center"/>
            <w:hideMark/>
          </w:tcPr>
          <w:p w14:paraId="23D35B6A"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456" w:type="dxa"/>
            <w:tcBorders>
              <w:top w:val="nil"/>
              <w:left w:val="nil"/>
              <w:bottom w:val="single" w:sz="8" w:space="0" w:color="auto"/>
              <w:right w:val="single" w:sz="8" w:space="0" w:color="auto"/>
            </w:tcBorders>
            <w:shd w:val="clear" w:color="auto" w:fill="auto"/>
            <w:noWrap/>
            <w:vAlign w:val="center"/>
            <w:hideMark/>
          </w:tcPr>
          <w:p w14:paraId="7E66BCCF"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auto"/>
            <w:noWrap/>
            <w:vAlign w:val="center"/>
            <w:hideMark/>
          </w:tcPr>
          <w:p w14:paraId="46664018"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c>
          <w:tcPr>
            <w:tcW w:w="2076" w:type="dxa"/>
            <w:tcBorders>
              <w:top w:val="nil"/>
              <w:left w:val="nil"/>
              <w:bottom w:val="single" w:sz="8" w:space="0" w:color="auto"/>
              <w:right w:val="single" w:sz="8" w:space="0" w:color="auto"/>
            </w:tcBorders>
            <w:shd w:val="clear" w:color="auto" w:fill="auto"/>
            <w:noWrap/>
            <w:vAlign w:val="center"/>
            <w:hideMark/>
          </w:tcPr>
          <w:p w14:paraId="5BB5ABF6" w14:textId="77777777" w:rsidR="00343DF9" w:rsidRPr="00990EDF" w:rsidRDefault="00343DF9" w:rsidP="00343DF9">
            <w:pPr>
              <w:spacing w:after="0" w:line="240" w:lineRule="auto"/>
              <w:jc w:val="left"/>
              <w:rPr>
                <w:rFonts w:ascii="Calibri" w:eastAsia="Times New Roman" w:hAnsi="Calibri" w:cs="Calibri"/>
                <w:color w:val="000000"/>
                <w:sz w:val="20"/>
                <w:szCs w:val="20"/>
              </w:rPr>
            </w:pPr>
            <w:r w:rsidRPr="00990EDF">
              <w:rPr>
                <w:rFonts w:ascii="Calibri" w:eastAsia="Times New Roman" w:hAnsi="Calibri" w:cs="Calibri"/>
                <w:color w:val="000000"/>
                <w:sz w:val="20"/>
                <w:szCs w:val="20"/>
              </w:rPr>
              <w:t> </w:t>
            </w:r>
          </w:p>
        </w:tc>
      </w:tr>
    </w:tbl>
    <w:p w14:paraId="12CE7118" w14:textId="77777777" w:rsidR="00D55EC4" w:rsidRDefault="00D55EC4" w:rsidP="00F910DC">
      <w:pPr>
        <w:sectPr w:rsidR="00D55EC4" w:rsidSect="00B55094">
          <w:headerReference w:type="default" r:id="rId56"/>
          <w:footerReference w:type="default" r:id="rId57"/>
          <w:pgSz w:w="11909" w:h="16834" w:code="9"/>
          <w:pgMar w:top="1440" w:right="1008" w:bottom="1440" w:left="1440" w:header="720" w:footer="720" w:gutter="0"/>
          <w:cols w:space="720"/>
          <w:docGrid w:linePitch="360"/>
        </w:sectPr>
      </w:pPr>
    </w:p>
    <w:p w14:paraId="34FF1B23" w14:textId="2F21125B" w:rsidR="00627602" w:rsidRDefault="00627602" w:rsidP="00627602">
      <w:pPr>
        <w:pStyle w:val="Appendix"/>
        <w:keepNext/>
      </w:pPr>
      <w:bookmarkStart w:id="1239" w:name="_Ref115425593"/>
      <w:bookmarkStart w:id="1240" w:name="_Toc120718740"/>
      <w:r>
        <w:lastRenderedPageBreak/>
        <w:t xml:space="preserve">Annex </w:t>
      </w:r>
      <w:r>
        <w:fldChar w:fldCharType="begin"/>
      </w:r>
      <w:r>
        <w:instrText xml:space="preserve"> SEQ Annex \* ARABIC </w:instrText>
      </w:r>
      <w:r>
        <w:fldChar w:fldCharType="separate"/>
      </w:r>
      <w:r w:rsidR="00F30B79">
        <w:rPr>
          <w:noProof/>
        </w:rPr>
        <w:t>1</w:t>
      </w:r>
      <w:r>
        <w:fldChar w:fldCharType="end"/>
      </w:r>
      <w:bookmarkEnd w:id="1239"/>
      <w:r>
        <w:t xml:space="preserve">: </w:t>
      </w:r>
      <w:r w:rsidRPr="008E6CAD">
        <w:t>Lease Land Used by Contactors</w:t>
      </w:r>
      <w:bookmarkEnd w:id="1240"/>
    </w:p>
    <w:p w14:paraId="4896CD26" w14:textId="77777777" w:rsidR="00D55EC4" w:rsidRPr="00B671FD" w:rsidRDefault="00D55EC4" w:rsidP="007E747C">
      <w:pPr>
        <w:jc w:val="center"/>
        <w:rPr>
          <w:b/>
          <w:bCs/>
        </w:rPr>
      </w:pPr>
      <w:r w:rsidRPr="00B671FD">
        <w:rPr>
          <w:b/>
          <w:bCs/>
        </w:rPr>
        <w:t>BALAKOT HYDROPOWER PROJECT (BHPP)</w:t>
      </w:r>
    </w:p>
    <w:p w14:paraId="68B7F7AD" w14:textId="5C491427" w:rsidR="00D55EC4" w:rsidRPr="00B671FD" w:rsidRDefault="00D55EC4" w:rsidP="007E747C">
      <w:pPr>
        <w:jc w:val="center"/>
        <w:rPr>
          <w:b/>
          <w:bCs/>
        </w:rPr>
      </w:pPr>
      <w:r w:rsidRPr="00B671FD">
        <w:rPr>
          <w:b/>
          <w:bCs/>
        </w:rPr>
        <w:t>Details of Temporary Land Take by the Contractors</w:t>
      </w:r>
    </w:p>
    <w:tbl>
      <w:tblPr>
        <w:tblW w:w="5000" w:type="pct"/>
        <w:jc w:val="center"/>
        <w:tblLayout w:type="fixed"/>
        <w:tblLook w:val="04A0" w:firstRow="1" w:lastRow="0" w:firstColumn="1" w:lastColumn="0" w:noHBand="0" w:noVBand="1"/>
      </w:tblPr>
      <w:tblGrid>
        <w:gridCol w:w="550"/>
        <w:gridCol w:w="1491"/>
        <w:gridCol w:w="2170"/>
        <w:gridCol w:w="577"/>
        <w:gridCol w:w="499"/>
        <w:gridCol w:w="810"/>
        <w:gridCol w:w="2216"/>
        <w:gridCol w:w="694"/>
        <w:gridCol w:w="3090"/>
        <w:gridCol w:w="610"/>
        <w:gridCol w:w="694"/>
        <w:gridCol w:w="533"/>
      </w:tblGrid>
      <w:tr w:rsidR="00231E79" w:rsidRPr="007E747C" w14:paraId="389BF77A" w14:textId="77777777" w:rsidTr="00B671FD">
        <w:trPr>
          <w:trHeight w:val="113"/>
          <w:tblHeader/>
          <w:jc w:val="center"/>
        </w:trPr>
        <w:tc>
          <w:tcPr>
            <w:tcW w:w="6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56ADB30" w14:textId="77777777" w:rsidR="00231E79" w:rsidRPr="007E747C" w:rsidRDefault="00231E79" w:rsidP="00D5082C">
            <w:pPr>
              <w:spacing w:after="0" w:line="240" w:lineRule="auto"/>
              <w:ind w:left="-72" w:right="-72"/>
              <w:jc w:val="center"/>
              <w:rPr>
                <w:rFonts w:eastAsia="Times New Roman"/>
                <w:b/>
                <w:bCs/>
                <w:color w:val="000000"/>
                <w:sz w:val="16"/>
                <w:szCs w:val="16"/>
              </w:rPr>
            </w:pPr>
            <w:r w:rsidRPr="007E747C">
              <w:rPr>
                <w:rFonts w:eastAsia="Times New Roman"/>
                <w:b/>
                <w:bCs/>
                <w:color w:val="000000"/>
                <w:sz w:val="16"/>
                <w:szCs w:val="16"/>
              </w:rPr>
              <w:t>S. No.</w:t>
            </w:r>
          </w:p>
        </w:tc>
        <w:tc>
          <w:tcPr>
            <w:tcW w:w="168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F67A91D" w14:textId="77777777" w:rsidR="00231E79" w:rsidRPr="007E747C" w:rsidRDefault="00231E79" w:rsidP="00D5082C">
            <w:pPr>
              <w:spacing w:after="0" w:line="240" w:lineRule="auto"/>
              <w:ind w:left="-72" w:right="-72"/>
              <w:jc w:val="center"/>
              <w:rPr>
                <w:rFonts w:eastAsia="Times New Roman"/>
                <w:b/>
                <w:bCs/>
                <w:color w:val="000000"/>
                <w:sz w:val="16"/>
                <w:szCs w:val="16"/>
              </w:rPr>
            </w:pPr>
            <w:r w:rsidRPr="007E747C">
              <w:rPr>
                <w:rFonts w:eastAsia="Times New Roman"/>
                <w:b/>
                <w:bCs/>
                <w:color w:val="000000"/>
                <w:sz w:val="16"/>
                <w:szCs w:val="16"/>
              </w:rPr>
              <w:t>Name of Land Owner/ Lease Holder</w:t>
            </w:r>
          </w:p>
        </w:tc>
        <w:tc>
          <w:tcPr>
            <w:tcW w:w="247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6CF8DDC" w14:textId="77777777" w:rsidR="00231E79" w:rsidRPr="007E747C" w:rsidRDefault="00231E79" w:rsidP="00D5082C">
            <w:pPr>
              <w:spacing w:after="0" w:line="240" w:lineRule="auto"/>
              <w:ind w:left="-72" w:right="-72"/>
              <w:jc w:val="center"/>
              <w:rPr>
                <w:rFonts w:eastAsia="Times New Roman"/>
                <w:b/>
                <w:bCs/>
                <w:color w:val="000000"/>
                <w:sz w:val="16"/>
                <w:szCs w:val="16"/>
              </w:rPr>
            </w:pPr>
            <w:r w:rsidRPr="007E747C">
              <w:rPr>
                <w:rFonts w:eastAsia="Times New Roman"/>
                <w:b/>
                <w:bCs/>
                <w:color w:val="000000"/>
                <w:sz w:val="16"/>
                <w:szCs w:val="16"/>
              </w:rPr>
              <w:t>Father Name</w:t>
            </w:r>
          </w:p>
        </w:tc>
        <w:tc>
          <w:tcPr>
            <w:tcW w:w="63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381FFF8" w14:textId="77777777" w:rsidR="00231E79" w:rsidRPr="007E747C" w:rsidRDefault="00231E79" w:rsidP="00D5082C">
            <w:pPr>
              <w:spacing w:after="0" w:line="240" w:lineRule="auto"/>
              <w:ind w:left="-72" w:right="-72"/>
              <w:jc w:val="center"/>
              <w:rPr>
                <w:rFonts w:eastAsia="Times New Roman"/>
                <w:b/>
                <w:bCs/>
                <w:color w:val="000000"/>
                <w:sz w:val="16"/>
                <w:szCs w:val="16"/>
              </w:rPr>
            </w:pPr>
            <w:r w:rsidRPr="007E747C">
              <w:rPr>
                <w:rFonts w:eastAsia="Times New Roman"/>
                <w:b/>
                <w:bCs/>
                <w:color w:val="000000"/>
                <w:sz w:val="16"/>
                <w:szCs w:val="16"/>
              </w:rPr>
              <w:t>Khasra No.</w:t>
            </w:r>
          </w:p>
        </w:tc>
        <w:tc>
          <w:tcPr>
            <w:tcW w:w="1440" w:type="dxa"/>
            <w:gridSpan w:val="2"/>
            <w:tcBorders>
              <w:top w:val="single" w:sz="8" w:space="0" w:color="auto"/>
              <w:left w:val="nil"/>
              <w:bottom w:val="single" w:sz="4" w:space="0" w:color="auto"/>
              <w:right w:val="single" w:sz="4" w:space="0" w:color="auto"/>
            </w:tcBorders>
            <w:shd w:val="clear" w:color="auto" w:fill="auto"/>
            <w:vAlign w:val="center"/>
            <w:hideMark/>
          </w:tcPr>
          <w:p w14:paraId="3D45BF23" w14:textId="77777777" w:rsidR="00231E79" w:rsidRPr="007E747C" w:rsidRDefault="00231E79" w:rsidP="00D5082C">
            <w:pPr>
              <w:spacing w:after="0" w:line="240" w:lineRule="auto"/>
              <w:ind w:left="-72" w:right="-72"/>
              <w:jc w:val="center"/>
              <w:rPr>
                <w:rFonts w:eastAsia="Times New Roman"/>
                <w:b/>
                <w:bCs/>
                <w:color w:val="000000"/>
                <w:sz w:val="16"/>
                <w:szCs w:val="16"/>
              </w:rPr>
            </w:pPr>
            <w:r w:rsidRPr="007E747C">
              <w:rPr>
                <w:rFonts w:eastAsia="Times New Roman"/>
                <w:b/>
                <w:bCs/>
                <w:color w:val="000000"/>
                <w:sz w:val="16"/>
                <w:szCs w:val="16"/>
              </w:rPr>
              <w:t>Size of Rental/ Lease Land Used by Contractor</w:t>
            </w:r>
          </w:p>
        </w:tc>
        <w:tc>
          <w:tcPr>
            <w:tcW w:w="3290" w:type="dxa"/>
            <w:gridSpan w:val="2"/>
            <w:tcBorders>
              <w:top w:val="single" w:sz="8" w:space="0" w:color="auto"/>
              <w:left w:val="nil"/>
              <w:bottom w:val="nil"/>
              <w:right w:val="single" w:sz="4" w:space="0" w:color="000000"/>
            </w:tcBorders>
            <w:shd w:val="clear" w:color="auto" w:fill="auto"/>
            <w:vAlign w:val="center"/>
            <w:hideMark/>
          </w:tcPr>
          <w:p w14:paraId="37C266BA" w14:textId="77777777" w:rsidR="00231E79" w:rsidRPr="007E747C" w:rsidRDefault="00231E79" w:rsidP="00D5082C">
            <w:pPr>
              <w:spacing w:after="0" w:line="240" w:lineRule="auto"/>
              <w:ind w:left="-72" w:right="-72"/>
              <w:jc w:val="center"/>
              <w:rPr>
                <w:rFonts w:eastAsia="Times New Roman"/>
                <w:b/>
                <w:bCs/>
                <w:color w:val="000000"/>
                <w:sz w:val="16"/>
                <w:szCs w:val="16"/>
              </w:rPr>
            </w:pPr>
            <w:r w:rsidRPr="007E747C">
              <w:rPr>
                <w:rFonts w:eastAsia="Times New Roman"/>
                <w:b/>
                <w:bCs/>
                <w:color w:val="000000"/>
                <w:sz w:val="16"/>
                <w:szCs w:val="16"/>
              </w:rPr>
              <w:t>Location</w:t>
            </w:r>
          </w:p>
        </w:tc>
        <w:tc>
          <w:tcPr>
            <w:tcW w:w="353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7EBAC36" w14:textId="77777777" w:rsidR="00231E79" w:rsidRPr="007E747C" w:rsidRDefault="00231E79" w:rsidP="00D5082C">
            <w:pPr>
              <w:spacing w:after="0" w:line="240" w:lineRule="auto"/>
              <w:ind w:left="-72" w:right="-72"/>
              <w:jc w:val="center"/>
              <w:rPr>
                <w:rFonts w:eastAsia="Times New Roman"/>
                <w:b/>
                <w:bCs/>
                <w:color w:val="000000"/>
                <w:sz w:val="16"/>
                <w:szCs w:val="16"/>
              </w:rPr>
            </w:pPr>
            <w:r w:rsidRPr="007E747C">
              <w:rPr>
                <w:rFonts w:eastAsia="Times New Roman"/>
                <w:b/>
                <w:bCs/>
                <w:color w:val="000000"/>
                <w:sz w:val="16"/>
                <w:szCs w:val="16"/>
              </w:rPr>
              <w:t>Nature of Works</w:t>
            </w:r>
          </w:p>
        </w:tc>
        <w:tc>
          <w:tcPr>
            <w:tcW w:w="66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673A67C2" w14:textId="77777777" w:rsidR="00231E79" w:rsidRPr="007E747C" w:rsidRDefault="00231E79" w:rsidP="00D5082C">
            <w:pPr>
              <w:spacing w:after="0" w:line="240" w:lineRule="auto"/>
              <w:ind w:left="-72" w:right="-72"/>
              <w:jc w:val="center"/>
              <w:rPr>
                <w:rFonts w:eastAsia="Times New Roman"/>
                <w:b/>
                <w:bCs/>
                <w:color w:val="000000"/>
                <w:sz w:val="16"/>
                <w:szCs w:val="16"/>
              </w:rPr>
            </w:pPr>
            <w:r w:rsidRPr="007E747C">
              <w:rPr>
                <w:rFonts w:eastAsia="Times New Roman"/>
                <w:b/>
                <w:bCs/>
                <w:color w:val="000000"/>
                <w:sz w:val="16"/>
                <w:szCs w:val="16"/>
              </w:rPr>
              <w:t>Status of Land Ownership</w:t>
            </w:r>
          </w:p>
        </w:tc>
        <w:tc>
          <w:tcPr>
            <w:tcW w:w="76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46AB7D01" w14:textId="77777777" w:rsidR="00231E79" w:rsidRPr="007E747C" w:rsidRDefault="00231E79" w:rsidP="00D5082C">
            <w:pPr>
              <w:spacing w:after="0" w:line="240" w:lineRule="auto"/>
              <w:ind w:left="-72" w:right="-72"/>
              <w:jc w:val="center"/>
              <w:rPr>
                <w:rFonts w:eastAsia="Times New Roman"/>
                <w:b/>
                <w:bCs/>
                <w:color w:val="000000"/>
                <w:sz w:val="16"/>
                <w:szCs w:val="16"/>
              </w:rPr>
            </w:pPr>
            <w:r w:rsidRPr="007E747C">
              <w:rPr>
                <w:rFonts w:eastAsia="Times New Roman"/>
                <w:b/>
                <w:bCs/>
                <w:color w:val="000000"/>
                <w:sz w:val="16"/>
                <w:szCs w:val="16"/>
              </w:rPr>
              <w:t>Duration of Lease/ Rental Land (Years)</w:t>
            </w:r>
          </w:p>
        </w:tc>
        <w:tc>
          <w:tcPr>
            <w:tcW w:w="579"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14:paraId="3BE76F0C" w14:textId="77777777" w:rsidR="00231E79" w:rsidRPr="007E747C" w:rsidRDefault="00231E79" w:rsidP="00D5082C">
            <w:pPr>
              <w:spacing w:after="0" w:line="240" w:lineRule="auto"/>
              <w:ind w:left="-72" w:right="-72"/>
              <w:jc w:val="center"/>
              <w:rPr>
                <w:rFonts w:eastAsia="Times New Roman"/>
                <w:b/>
                <w:bCs/>
                <w:color w:val="000000"/>
                <w:sz w:val="16"/>
                <w:szCs w:val="16"/>
              </w:rPr>
            </w:pPr>
            <w:r w:rsidRPr="007E747C">
              <w:rPr>
                <w:rFonts w:eastAsia="Times New Roman"/>
                <w:b/>
                <w:bCs/>
                <w:color w:val="000000"/>
                <w:sz w:val="16"/>
                <w:szCs w:val="16"/>
              </w:rPr>
              <w:t>Contractor Name</w:t>
            </w:r>
          </w:p>
        </w:tc>
      </w:tr>
      <w:tr w:rsidR="00231E79" w:rsidRPr="007E747C" w14:paraId="707460C3" w14:textId="77777777" w:rsidTr="00B671FD">
        <w:trPr>
          <w:trHeight w:val="763"/>
          <w:tblHeader/>
          <w:jc w:val="center"/>
        </w:trPr>
        <w:tc>
          <w:tcPr>
            <w:tcW w:w="600" w:type="dxa"/>
            <w:vMerge/>
            <w:tcBorders>
              <w:top w:val="single" w:sz="8" w:space="0" w:color="auto"/>
              <w:left w:val="single" w:sz="8" w:space="0" w:color="auto"/>
              <w:bottom w:val="single" w:sz="4" w:space="0" w:color="auto"/>
              <w:right w:val="single" w:sz="4" w:space="0" w:color="auto"/>
            </w:tcBorders>
            <w:vAlign w:val="center"/>
            <w:hideMark/>
          </w:tcPr>
          <w:p w14:paraId="5271CE2C" w14:textId="77777777" w:rsidR="00231E79" w:rsidRPr="001E3C43" w:rsidRDefault="00231E79" w:rsidP="00D5082C">
            <w:pPr>
              <w:spacing w:after="0" w:line="240" w:lineRule="auto"/>
              <w:ind w:left="-72" w:right="-72"/>
              <w:jc w:val="left"/>
              <w:rPr>
                <w:rFonts w:eastAsia="Times New Roman"/>
                <w:b/>
                <w:bCs/>
                <w:color w:val="000000"/>
                <w:sz w:val="16"/>
                <w:szCs w:val="16"/>
              </w:rPr>
            </w:pPr>
          </w:p>
        </w:tc>
        <w:tc>
          <w:tcPr>
            <w:tcW w:w="1688" w:type="dxa"/>
            <w:vMerge/>
            <w:tcBorders>
              <w:top w:val="single" w:sz="8" w:space="0" w:color="auto"/>
              <w:left w:val="single" w:sz="4" w:space="0" w:color="auto"/>
              <w:bottom w:val="single" w:sz="4" w:space="0" w:color="auto"/>
              <w:right w:val="single" w:sz="4" w:space="0" w:color="auto"/>
            </w:tcBorders>
            <w:vAlign w:val="center"/>
            <w:hideMark/>
          </w:tcPr>
          <w:p w14:paraId="72FF596E" w14:textId="77777777" w:rsidR="00231E79" w:rsidRPr="001E3C43" w:rsidRDefault="00231E79" w:rsidP="00D5082C">
            <w:pPr>
              <w:spacing w:after="0" w:line="240" w:lineRule="auto"/>
              <w:ind w:left="-72" w:right="-72"/>
              <w:jc w:val="left"/>
              <w:rPr>
                <w:rFonts w:eastAsia="Times New Roman"/>
                <w:b/>
                <w:bCs/>
                <w:color w:val="000000"/>
                <w:sz w:val="16"/>
                <w:szCs w:val="16"/>
              </w:rPr>
            </w:pPr>
          </w:p>
        </w:tc>
        <w:tc>
          <w:tcPr>
            <w:tcW w:w="2472" w:type="dxa"/>
            <w:vMerge/>
            <w:tcBorders>
              <w:top w:val="single" w:sz="8" w:space="0" w:color="auto"/>
              <w:left w:val="single" w:sz="4" w:space="0" w:color="auto"/>
              <w:bottom w:val="single" w:sz="4" w:space="0" w:color="auto"/>
              <w:right w:val="single" w:sz="4" w:space="0" w:color="auto"/>
            </w:tcBorders>
            <w:vAlign w:val="center"/>
            <w:hideMark/>
          </w:tcPr>
          <w:p w14:paraId="4916BCEF" w14:textId="77777777" w:rsidR="00231E79" w:rsidRPr="001E3C43" w:rsidRDefault="00231E79" w:rsidP="00D5082C">
            <w:pPr>
              <w:spacing w:after="0" w:line="240" w:lineRule="auto"/>
              <w:ind w:left="-72" w:right="-72"/>
              <w:jc w:val="left"/>
              <w:rPr>
                <w:rFonts w:eastAsia="Times New Roman"/>
                <w:b/>
                <w:bCs/>
                <w:color w:val="000000"/>
                <w:sz w:val="16"/>
                <w:szCs w:val="16"/>
              </w:rPr>
            </w:pPr>
          </w:p>
        </w:tc>
        <w:tc>
          <w:tcPr>
            <w:tcW w:w="630" w:type="dxa"/>
            <w:vMerge/>
            <w:tcBorders>
              <w:top w:val="single" w:sz="8" w:space="0" w:color="auto"/>
              <w:left w:val="single" w:sz="4" w:space="0" w:color="auto"/>
              <w:bottom w:val="single" w:sz="4" w:space="0" w:color="000000"/>
              <w:right w:val="single" w:sz="4" w:space="0" w:color="auto"/>
            </w:tcBorders>
            <w:vAlign w:val="center"/>
            <w:hideMark/>
          </w:tcPr>
          <w:p w14:paraId="085AECED" w14:textId="77777777" w:rsidR="00231E79" w:rsidRPr="001E3C43" w:rsidRDefault="00231E79" w:rsidP="00D5082C">
            <w:pPr>
              <w:spacing w:after="0" w:line="240" w:lineRule="auto"/>
              <w:ind w:left="-72" w:right="-72"/>
              <w:jc w:val="center"/>
              <w:rPr>
                <w:rFonts w:eastAsia="Times New Roman"/>
                <w:b/>
                <w:bCs/>
                <w:color w:val="000000"/>
                <w:sz w:val="16"/>
                <w:szCs w:val="16"/>
              </w:rPr>
            </w:pPr>
          </w:p>
        </w:tc>
        <w:tc>
          <w:tcPr>
            <w:tcW w:w="540" w:type="dxa"/>
            <w:tcBorders>
              <w:top w:val="nil"/>
              <w:left w:val="nil"/>
              <w:bottom w:val="single" w:sz="4" w:space="0" w:color="auto"/>
              <w:right w:val="single" w:sz="4" w:space="0" w:color="auto"/>
            </w:tcBorders>
            <w:shd w:val="clear" w:color="auto" w:fill="auto"/>
            <w:vAlign w:val="center"/>
            <w:hideMark/>
          </w:tcPr>
          <w:p w14:paraId="233FFA3E" w14:textId="77777777" w:rsidR="00231E79" w:rsidRPr="001E3C43" w:rsidRDefault="00231E79" w:rsidP="00D5082C">
            <w:pPr>
              <w:spacing w:after="0" w:line="240" w:lineRule="auto"/>
              <w:ind w:left="-72" w:right="-72"/>
              <w:jc w:val="center"/>
              <w:rPr>
                <w:rFonts w:eastAsia="Times New Roman"/>
                <w:b/>
                <w:bCs/>
                <w:color w:val="000000"/>
                <w:sz w:val="16"/>
                <w:szCs w:val="16"/>
              </w:rPr>
            </w:pPr>
            <w:r w:rsidRPr="001E3C43">
              <w:rPr>
                <w:rFonts w:eastAsia="Times New Roman"/>
                <w:b/>
                <w:bCs/>
                <w:color w:val="000000"/>
                <w:sz w:val="16"/>
                <w:szCs w:val="16"/>
              </w:rPr>
              <w:t>Kanal</w:t>
            </w:r>
          </w:p>
        </w:tc>
        <w:tc>
          <w:tcPr>
            <w:tcW w:w="900" w:type="dxa"/>
            <w:tcBorders>
              <w:top w:val="nil"/>
              <w:left w:val="nil"/>
              <w:bottom w:val="single" w:sz="4" w:space="0" w:color="auto"/>
              <w:right w:val="single" w:sz="4" w:space="0" w:color="auto"/>
            </w:tcBorders>
            <w:shd w:val="clear" w:color="auto" w:fill="auto"/>
            <w:vAlign w:val="center"/>
            <w:hideMark/>
          </w:tcPr>
          <w:p w14:paraId="686FF490" w14:textId="77777777" w:rsidR="00231E79" w:rsidRPr="001E3C43" w:rsidRDefault="00231E79" w:rsidP="00D5082C">
            <w:pPr>
              <w:spacing w:after="0" w:line="240" w:lineRule="auto"/>
              <w:ind w:left="-72" w:right="-72"/>
              <w:jc w:val="center"/>
              <w:rPr>
                <w:rFonts w:eastAsia="Times New Roman"/>
                <w:b/>
                <w:bCs/>
                <w:color w:val="000000"/>
                <w:sz w:val="16"/>
                <w:szCs w:val="16"/>
              </w:rPr>
            </w:pPr>
            <w:r w:rsidRPr="001E3C43">
              <w:rPr>
                <w:rFonts w:eastAsia="Times New Roman"/>
                <w:b/>
                <w:bCs/>
                <w:color w:val="000000"/>
                <w:sz w:val="16"/>
                <w:szCs w:val="16"/>
              </w:rPr>
              <w:t>Marla</w:t>
            </w: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2A062290" w14:textId="77777777" w:rsidR="00231E79" w:rsidRPr="001E3C43" w:rsidRDefault="00231E79" w:rsidP="00D5082C">
            <w:pPr>
              <w:spacing w:after="0" w:line="240" w:lineRule="auto"/>
              <w:ind w:left="-72" w:right="-72"/>
              <w:jc w:val="center"/>
              <w:rPr>
                <w:rFonts w:eastAsia="Times New Roman"/>
                <w:b/>
                <w:bCs/>
                <w:color w:val="000000"/>
                <w:sz w:val="16"/>
                <w:szCs w:val="16"/>
              </w:rPr>
            </w:pPr>
            <w:r w:rsidRPr="001E3C43">
              <w:rPr>
                <w:rFonts w:eastAsia="Times New Roman"/>
                <w:b/>
                <w:bCs/>
                <w:color w:val="000000"/>
                <w:sz w:val="16"/>
                <w:szCs w:val="16"/>
              </w:rPr>
              <w:t>(Mouza/ Village)</w:t>
            </w:r>
          </w:p>
        </w:tc>
        <w:tc>
          <w:tcPr>
            <w:tcW w:w="765" w:type="dxa"/>
            <w:tcBorders>
              <w:top w:val="single" w:sz="4" w:space="0" w:color="auto"/>
              <w:left w:val="nil"/>
              <w:bottom w:val="single" w:sz="4" w:space="0" w:color="auto"/>
              <w:right w:val="single" w:sz="4" w:space="0" w:color="auto"/>
            </w:tcBorders>
            <w:shd w:val="clear" w:color="auto" w:fill="auto"/>
            <w:vAlign w:val="center"/>
            <w:hideMark/>
          </w:tcPr>
          <w:p w14:paraId="4868B784" w14:textId="77777777" w:rsidR="00231E79" w:rsidRPr="001E3C43" w:rsidRDefault="00231E79" w:rsidP="00D5082C">
            <w:pPr>
              <w:spacing w:after="0" w:line="240" w:lineRule="auto"/>
              <w:ind w:left="-72" w:right="-72"/>
              <w:jc w:val="center"/>
              <w:rPr>
                <w:rFonts w:eastAsia="Times New Roman"/>
                <w:b/>
                <w:bCs/>
                <w:color w:val="000000"/>
                <w:sz w:val="16"/>
                <w:szCs w:val="16"/>
              </w:rPr>
            </w:pPr>
            <w:r w:rsidRPr="001E3C43">
              <w:rPr>
                <w:rFonts w:eastAsia="Times New Roman"/>
                <w:b/>
                <w:bCs/>
                <w:color w:val="000000"/>
                <w:sz w:val="16"/>
                <w:szCs w:val="16"/>
              </w:rPr>
              <w:t>Tehsil</w:t>
            </w:r>
          </w:p>
        </w:tc>
        <w:tc>
          <w:tcPr>
            <w:tcW w:w="3536" w:type="dxa"/>
            <w:vMerge/>
            <w:tcBorders>
              <w:top w:val="single" w:sz="8" w:space="0" w:color="auto"/>
              <w:left w:val="single" w:sz="4" w:space="0" w:color="auto"/>
              <w:bottom w:val="single" w:sz="4" w:space="0" w:color="auto"/>
              <w:right w:val="single" w:sz="4" w:space="0" w:color="auto"/>
            </w:tcBorders>
            <w:vAlign w:val="center"/>
            <w:hideMark/>
          </w:tcPr>
          <w:p w14:paraId="74552E8C" w14:textId="77777777" w:rsidR="00231E79" w:rsidRPr="001E3C43" w:rsidRDefault="00231E79" w:rsidP="00D5082C">
            <w:pPr>
              <w:spacing w:after="0" w:line="240" w:lineRule="auto"/>
              <w:ind w:left="-72" w:right="-72"/>
              <w:jc w:val="center"/>
              <w:rPr>
                <w:rFonts w:eastAsia="Times New Roman"/>
                <w:b/>
                <w:bCs/>
                <w:color w:val="000000"/>
                <w:sz w:val="16"/>
                <w:szCs w:val="16"/>
              </w:rPr>
            </w:pPr>
          </w:p>
        </w:tc>
        <w:tc>
          <w:tcPr>
            <w:tcW w:w="669" w:type="dxa"/>
            <w:vMerge/>
            <w:tcBorders>
              <w:top w:val="single" w:sz="8" w:space="0" w:color="auto"/>
              <w:left w:val="single" w:sz="4" w:space="0" w:color="auto"/>
              <w:bottom w:val="single" w:sz="4" w:space="0" w:color="auto"/>
              <w:right w:val="single" w:sz="4" w:space="0" w:color="auto"/>
            </w:tcBorders>
            <w:vAlign w:val="center"/>
            <w:hideMark/>
          </w:tcPr>
          <w:p w14:paraId="02E7AAC6" w14:textId="77777777" w:rsidR="00231E79" w:rsidRPr="001E3C43" w:rsidRDefault="00231E79" w:rsidP="00D5082C">
            <w:pPr>
              <w:spacing w:after="0" w:line="240" w:lineRule="auto"/>
              <w:ind w:left="-72" w:right="-72"/>
              <w:jc w:val="center"/>
              <w:rPr>
                <w:rFonts w:eastAsia="Times New Roman"/>
                <w:b/>
                <w:bCs/>
                <w:color w:val="000000"/>
                <w:sz w:val="16"/>
                <w:szCs w:val="16"/>
              </w:rPr>
            </w:pPr>
          </w:p>
        </w:tc>
        <w:tc>
          <w:tcPr>
            <w:tcW w:w="765" w:type="dxa"/>
            <w:vMerge/>
            <w:tcBorders>
              <w:top w:val="single" w:sz="8" w:space="0" w:color="auto"/>
              <w:left w:val="single" w:sz="4" w:space="0" w:color="auto"/>
              <w:bottom w:val="single" w:sz="4" w:space="0" w:color="auto"/>
              <w:right w:val="single" w:sz="4" w:space="0" w:color="auto"/>
            </w:tcBorders>
            <w:vAlign w:val="center"/>
            <w:hideMark/>
          </w:tcPr>
          <w:p w14:paraId="0C8F0F6D" w14:textId="77777777" w:rsidR="00231E79" w:rsidRPr="001E3C43" w:rsidRDefault="00231E79" w:rsidP="00D5082C">
            <w:pPr>
              <w:spacing w:after="0" w:line="240" w:lineRule="auto"/>
              <w:ind w:left="-72" w:right="-72"/>
              <w:jc w:val="center"/>
              <w:rPr>
                <w:rFonts w:eastAsia="Times New Roman"/>
                <w:b/>
                <w:bCs/>
                <w:color w:val="000000"/>
                <w:sz w:val="16"/>
                <w:szCs w:val="16"/>
              </w:rPr>
            </w:pPr>
          </w:p>
        </w:tc>
        <w:tc>
          <w:tcPr>
            <w:tcW w:w="579" w:type="dxa"/>
            <w:vMerge/>
            <w:tcBorders>
              <w:top w:val="single" w:sz="8" w:space="0" w:color="auto"/>
              <w:left w:val="single" w:sz="4" w:space="0" w:color="auto"/>
              <w:bottom w:val="single" w:sz="4" w:space="0" w:color="auto"/>
              <w:right w:val="single" w:sz="8" w:space="0" w:color="auto"/>
            </w:tcBorders>
            <w:vAlign w:val="center"/>
            <w:hideMark/>
          </w:tcPr>
          <w:p w14:paraId="674F837E" w14:textId="77777777" w:rsidR="00231E79" w:rsidRPr="001E3C43" w:rsidRDefault="00231E79" w:rsidP="00D5082C">
            <w:pPr>
              <w:spacing w:after="0" w:line="240" w:lineRule="auto"/>
              <w:ind w:left="-72" w:right="-72"/>
              <w:jc w:val="center"/>
              <w:rPr>
                <w:rFonts w:eastAsia="Times New Roman"/>
                <w:b/>
                <w:bCs/>
                <w:color w:val="000000"/>
                <w:sz w:val="16"/>
                <w:szCs w:val="16"/>
              </w:rPr>
            </w:pPr>
          </w:p>
        </w:tc>
      </w:tr>
      <w:tr w:rsidR="00231E79" w:rsidRPr="007E747C" w14:paraId="41798978"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3BB10E41" w14:textId="77777777" w:rsidR="00231E79" w:rsidRPr="007E747C" w:rsidRDefault="00231E79" w:rsidP="00D5082C">
            <w:pPr>
              <w:spacing w:after="0" w:line="240" w:lineRule="auto"/>
              <w:ind w:left="-72" w:right="-72"/>
              <w:jc w:val="center"/>
              <w:rPr>
                <w:rFonts w:eastAsia="Times New Roman"/>
                <w:color w:val="000000"/>
                <w:sz w:val="16"/>
                <w:szCs w:val="16"/>
              </w:rPr>
            </w:pPr>
            <w:r w:rsidRPr="007E747C">
              <w:rPr>
                <w:rFonts w:eastAsia="Times New Roman"/>
                <w:color w:val="000000"/>
                <w:sz w:val="16"/>
                <w:szCs w:val="16"/>
              </w:rPr>
              <w:t>1</w:t>
            </w:r>
          </w:p>
        </w:tc>
        <w:tc>
          <w:tcPr>
            <w:tcW w:w="1688" w:type="dxa"/>
            <w:tcBorders>
              <w:top w:val="nil"/>
              <w:left w:val="nil"/>
              <w:bottom w:val="single" w:sz="4" w:space="0" w:color="auto"/>
              <w:right w:val="single" w:sz="4" w:space="0" w:color="auto"/>
            </w:tcBorders>
            <w:shd w:val="clear" w:color="auto" w:fill="auto"/>
            <w:vAlign w:val="center"/>
            <w:hideMark/>
          </w:tcPr>
          <w:p w14:paraId="127C9F5E" w14:textId="77777777" w:rsidR="00231E79" w:rsidRPr="007E747C" w:rsidRDefault="00231E79" w:rsidP="00D5082C">
            <w:pPr>
              <w:spacing w:after="0" w:line="240" w:lineRule="auto"/>
              <w:ind w:left="-72" w:right="-72"/>
              <w:jc w:val="left"/>
              <w:rPr>
                <w:rFonts w:eastAsia="Times New Roman"/>
                <w:color w:val="000000"/>
                <w:sz w:val="16"/>
                <w:szCs w:val="16"/>
              </w:rPr>
            </w:pPr>
            <w:r w:rsidRPr="007E747C">
              <w:rPr>
                <w:rFonts w:eastAsia="Times New Roman"/>
                <w:color w:val="000000"/>
                <w:sz w:val="16"/>
                <w:szCs w:val="16"/>
              </w:rPr>
              <w:t>Ahmad Ali Shah</w:t>
            </w:r>
          </w:p>
        </w:tc>
        <w:tc>
          <w:tcPr>
            <w:tcW w:w="2472" w:type="dxa"/>
            <w:tcBorders>
              <w:top w:val="nil"/>
              <w:left w:val="nil"/>
              <w:bottom w:val="single" w:sz="4" w:space="0" w:color="auto"/>
              <w:right w:val="single" w:sz="4" w:space="0" w:color="auto"/>
            </w:tcBorders>
            <w:shd w:val="clear" w:color="auto" w:fill="auto"/>
            <w:vAlign w:val="center"/>
            <w:hideMark/>
          </w:tcPr>
          <w:p w14:paraId="51FAA520" w14:textId="77777777" w:rsidR="00231E79" w:rsidRPr="007E747C" w:rsidRDefault="00231E79" w:rsidP="00D5082C">
            <w:pPr>
              <w:spacing w:after="0" w:line="240" w:lineRule="auto"/>
              <w:ind w:left="-72" w:right="-72"/>
              <w:jc w:val="left"/>
              <w:rPr>
                <w:rFonts w:eastAsia="Times New Roman"/>
                <w:color w:val="000000"/>
                <w:sz w:val="16"/>
                <w:szCs w:val="16"/>
              </w:rPr>
            </w:pPr>
            <w:r w:rsidRPr="007E747C">
              <w:rPr>
                <w:rFonts w:eastAsia="Times New Roman"/>
                <w:color w:val="000000"/>
                <w:sz w:val="16"/>
                <w:szCs w:val="16"/>
              </w:rPr>
              <w:t>Muhammad Ayaz Shah</w:t>
            </w:r>
          </w:p>
        </w:tc>
        <w:tc>
          <w:tcPr>
            <w:tcW w:w="630" w:type="dxa"/>
            <w:tcBorders>
              <w:top w:val="nil"/>
              <w:left w:val="nil"/>
              <w:bottom w:val="single" w:sz="4" w:space="0" w:color="auto"/>
              <w:right w:val="single" w:sz="4" w:space="0" w:color="auto"/>
            </w:tcBorders>
            <w:shd w:val="clear" w:color="auto" w:fill="auto"/>
            <w:vAlign w:val="center"/>
            <w:hideMark/>
          </w:tcPr>
          <w:p w14:paraId="179D9D83" w14:textId="77777777" w:rsidR="00231E79" w:rsidRPr="007E747C" w:rsidRDefault="00231E79" w:rsidP="00D5082C">
            <w:pPr>
              <w:spacing w:after="0" w:line="240" w:lineRule="auto"/>
              <w:ind w:left="-72" w:right="-72"/>
              <w:jc w:val="center"/>
              <w:rPr>
                <w:rFonts w:eastAsia="Times New Roman"/>
                <w:color w:val="000000"/>
                <w:sz w:val="16"/>
                <w:szCs w:val="16"/>
              </w:rPr>
            </w:pPr>
            <w:r w:rsidRPr="007E747C">
              <w:rPr>
                <w:rFonts w:eastAsia="Times New Roman"/>
                <w:color w:val="000000"/>
                <w:sz w:val="16"/>
                <w:szCs w:val="16"/>
              </w:rPr>
              <w:t>2</w:t>
            </w:r>
          </w:p>
        </w:tc>
        <w:tc>
          <w:tcPr>
            <w:tcW w:w="540" w:type="dxa"/>
            <w:tcBorders>
              <w:top w:val="nil"/>
              <w:left w:val="nil"/>
              <w:bottom w:val="single" w:sz="4" w:space="0" w:color="auto"/>
              <w:right w:val="single" w:sz="4" w:space="0" w:color="auto"/>
            </w:tcBorders>
            <w:shd w:val="clear" w:color="auto" w:fill="auto"/>
            <w:vAlign w:val="center"/>
            <w:hideMark/>
          </w:tcPr>
          <w:p w14:paraId="14B058C0" w14:textId="77777777" w:rsidR="00231E79" w:rsidRPr="007E747C" w:rsidRDefault="00231E79" w:rsidP="00D5082C">
            <w:pPr>
              <w:spacing w:after="0" w:line="240" w:lineRule="auto"/>
              <w:ind w:left="-72" w:right="-72"/>
              <w:jc w:val="center"/>
              <w:rPr>
                <w:rFonts w:eastAsia="Times New Roman"/>
                <w:color w:val="000000"/>
                <w:sz w:val="16"/>
                <w:szCs w:val="16"/>
              </w:rPr>
            </w:pPr>
            <w:r w:rsidRPr="007E747C">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4C496D08" w14:textId="77777777" w:rsidR="00231E79" w:rsidRPr="007E747C" w:rsidRDefault="00231E79" w:rsidP="00D5082C">
            <w:pPr>
              <w:spacing w:after="0" w:line="240" w:lineRule="auto"/>
              <w:ind w:left="-72" w:right="-72"/>
              <w:jc w:val="center"/>
              <w:rPr>
                <w:rFonts w:eastAsia="Times New Roman"/>
                <w:color w:val="000000"/>
                <w:sz w:val="16"/>
                <w:szCs w:val="16"/>
              </w:rPr>
            </w:pPr>
            <w:r w:rsidRPr="007E747C">
              <w:rPr>
                <w:rFonts w:eastAsia="Times New Roman"/>
                <w:color w:val="000000"/>
                <w:sz w:val="16"/>
                <w:szCs w:val="16"/>
              </w:rPr>
              <w:t>0</w:t>
            </w:r>
          </w:p>
        </w:tc>
        <w:tc>
          <w:tcPr>
            <w:tcW w:w="2525" w:type="dxa"/>
            <w:tcBorders>
              <w:top w:val="nil"/>
              <w:left w:val="nil"/>
              <w:bottom w:val="single" w:sz="4" w:space="0" w:color="auto"/>
              <w:right w:val="single" w:sz="4" w:space="0" w:color="auto"/>
            </w:tcBorders>
            <w:shd w:val="clear" w:color="auto" w:fill="auto"/>
            <w:vAlign w:val="center"/>
            <w:hideMark/>
          </w:tcPr>
          <w:p w14:paraId="37E896FC" w14:textId="77777777" w:rsidR="00231E79" w:rsidRPr="007E747C" w:rsidRDefault="00231E79" w:rsidP="00D5082C">
            <w:pPr>
              <w:spacing w:after="0" w:line="240" w:lineRule="auto"/>
              <w:ind w:left="-72" w:right="-72"/>
              <w:jc w:val="center"/>
              <w:rPr>
                <w:rFonts w:eastAsia="Times New Roman"/>
                <w:color w:val="000000"/>
                <w:sz w:val="16"/>
                <w:szCs w:val="16"/>
              </w:rPr>
            </w:pPr>
            <w:r w:rsidRPr="007E747C">
              <w:rPr>
                <w:rFonts w:eastAsia="Times New Roman"/>
                <w:color w:val="000000"/>
                <w:sz w:val="16"/>
                <w:szCs w:val="16"/>
              </w:rPr>
              <w:t>Kiwai</w:t>
            </w:r>
          </w:p>
        </w:tc>
        <w:tc>
          <w:tcPr>
            <w:tcW w:w="765" w:type="dxa"/>
            <w:tcBorders>
              <w:top w:val="nil"/>
              <w:left w:val="nil"/>
              <w:bottom w:val="single" w:sz="4" w:space="0" w:color="auto"/>
              <w:right w:val="single" w:sz="4" w:space="0" w:color="auto"/>
            </w:tcBorders>
            <w:shd w:val="clear" w:color="auto" w:fill="auto"/>
            <w:vAlign w:val="center"/>
            <w:hideMark/>
          </w:tcPr>
          <w:p w14:paraId="70F51B88" w14:textId="77777777" w:rsidR="00231E79" w:rsidRPr="007E747C" w:rsidRDefault="00231E79" w:rsidP="00D5082C">
            <w:pPr>
              <w:spacing w:after="0" w:line="240" w:lineRule="auto"/>
              <w:ind w:left="-72" w:right="-72"/>
              <w:jc w:val="center"/>
              <w:rPr>
                <w:rFonts w:eastAsia="Times New Roman"/>
                <w:color w:val="000000"/>
                <w:sz w:val="16"/>
                <w:szCs w:val="16"/>
              </w:rPr>
            </w:pPr>
            <w:r w:rsidRPr="007E747C">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062E3662" w14:textId="77777777" w:rsidR="00231E79" w:rsidRPr="007E747C" w:rsidRDefault="00231E79" w:rsidP="00D5082C">
            <w:pPr>
              <w:spacing w:after="0" w:line="240" w:lineRule="auto"/>
              <w:ind w:left="-72" w:right="-72"/>
              <w:jc w:val="center"/>
              <w:rPr>
                <w:rFonts w:eastAsia="Times New Roman"/>
                <w:color w:val="000000"/>
                <w:sz w:val="16"/>
                <w:szCs w:val="16"/>
              </w:rPr>
            </w:pPr>
            <w:r w:rsidRPr="007E747C">
              <w:rPr>
                <w:rFonts w:eastAsia="Times New Roman"/>
                <w:color w:val="000000"/>
                <w:sz w:val="16"/>
                <w:szCs w:val="16"/>
              </w:rPr>
              <w:t>Access Road Leading towards Adit Tunnel -1</w:t>
            </w:r>
          </w:p>
        </w:tc>
        <w:tc>
          <w:tcPr>
            <w:tcW w:w="669" w:type="dxa"/>
            <w:tcBorders>
              <w:top w:val="nil"/>
              <w:left w:val="nil"/>
              <w:bottom w:val="single" w:sz="4" w:space="0" w:color="auto"/>
              <w:right w:val="single" w:sz="4" w:space="0" w:color="auto"/>
            </w:tcBorders>
            <w:shd w:val="clear" w:color="auto" w:fill="auto"/>
            <w:vAlign w:val="center"/>
            <w:hideMark/>
          </w:tcPr>
          <w:p w14:paraId="35E8F863" w14:textId="77777777" w:rsidR="00231E79" w:rsidRPr="007E747C" w:rsidRDefault="00231E79" w:rsidP="00D5082C">
            <w:pPr>
              <w:spacing w:after="0" w:line="240" w:lineRule="auto"/>
              <w:ind w:left="-72" w:right="-72"/>
              <w:jc w:val="center"/>
              <w:rPr>
                <w:rFonts w:eastAsia="Times New Roman"/>
                <w:color w:val="000000"/>
                <w:sz w:val="16"/>
                <w:szCs w:val="16"/>
              </w:rPr>
            </w:pPr>
            <w:r w:rsidRPr="007E747C">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458DBCF0" w14:textId="77777777" w:rsidR="00231E79" w:rsidRPr="007E747C" w:rsidRDefault="00231E79" w:rsidP="00D5082C">
            <w:pPr>
              <w:spacing w:after="0" w:line="240" w:lineRule="auto"/>
              <w:ind w:left="-72" w:right="-72"/>
              <w:jc w:val="center"/>
              <w:rPr>
                <w:rFonts w:ascii="Calibri" w:eastAsia="Times New Roman" w:hAnsi="Calibri" w:cs="Calibri"/>
                <w:color w:val="000000"/>
                <w:sz w:val="16"/>
                <w:szCs w:val="16"/>
              </w:rPr>
            </w:pPr>
            <w:r w:rsidRPr="007E747C">
              <w:rPr>
                <w:rFonts w:ascii="Calibri" w:eastAsia="Times New Roman" w:hAnsi="Calibri" w:cs="Calibri"/>
                <w:color w:val="000000"/>
                <w:sz w:val="16"/>
                <w:szCs w:val="16"/>
              </w:rPr>
              <w:t>7</w:t>
            </w:r>
          </w:p>
        </w:tc>
        <w:tc>
          <w:tcPr>
            <w:tcW w:w="579" w:type="dxa"/>
            <w:tcBorders>
              <w:top w:val="nil"/>
              <w:left w:val="nil"/>
              <w:bottom w:val="single" w:sz="4" w:space="0" w:color="auto"/>
              <w:right w:val="single" w:sz="8" w:space="0" w:color="auto"/>
            </w:tcBorders>
            <w:shd w:val="clear" w:color="auto" w:fill="auto"/>
            <w:vAlign w:val="center"/>
            <w:hideMark/>
          </w:tcPr>
          <w:p w14:paraId="69962E42" w14:textId="77777777" w:rsidR="00231E79" w:rsidRPr="007E747C" w:rsidRDefault="00231E79" w:rsidP="00D5082C">
            <w:pPr>
              <w:spacing w:after="0" w:line="240" w:lineRule="auto"/>
              <w:ind w:left="-72" w:right="-72"/>
              <w:jc w:val="center"/>
              <w:rPr>
                <w:rFonts w:ascii="Calibri" w:eastAsia="Times New Roman" w:hAnsi="Calibri" w:cs="Calibri"/>
                <w:color w:val="000000"/>
                <w:sz w:val="16"/>
                <w:szCs w:val="16"/>
              </w:rPr>
            </w:pPr>
            <w:r w:rsidRPr="007E747C">
              <w:rPr>
                <w:rFonts w:ascii="Calibri" w:eastAsia="Times New Roman" w:hAnsi="Calibri" w:cs="Calibri"/>
                <w:color w:val="000000"/>
                <w:sz w:val="16"/>
                <w:szCs w:val="16"/>
              </w:rPr>
              <w:t>GRC</w:t>
            </w:r>
          </w:p>
        </w:tc>
      </w:tr>
      <w:tr w:rsidR="00231E79" w:rsidRPr="007E747C" w14:paraId="58A32A66"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6E9BA53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w:t>
            </w:r>
          </w:p>
        </w:tc>
        <w:tc>
          <w:tcPr>
            <w:tcW w:w="1688" w:type="dxa"/>
            <w:tcBorders>
              <w:top w:val="nil"/>
              <w:left w:val="nil"/>
              <w:bottom w:val="single" w:sz="4" w:space="0" w:color="auto"/>
              <w:right w:val="single" w:sz="4" w:space="0" w:color="auto"/>
            </w:tcBorders>
            <w:shd w:val="clear" w:color="auto" w:fill="auto"/>
            <w:vAlign w:val="center"/>
            <w:hideMark/>
          </w:tcPr>
          <w:p w14:paraId="641E535F"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Syed Amjad Ali Shah</w:t>
            </w:r>
          </w:p>
        </w:tc>
        <w:tc>
          <w:tcPr>
            <w:tcW w:w="2472" w:type="dxa"/>
            <w:tcBorders>
              <w:top w:val="nil"/>
              <w:left w:val="nil"/>
              <w:bottom w:val="single" w:sz="4" w:space="0" w:color="auto"/>
              <w:right w:val="single" w:sz="4" w:space="0" w:color="auto"/>
            </w:tcBorders>
            <w:shd w:val="clear" w:color="auto" w:fill="auto"/>
            <w:vAlign w:val="center"/>
            <w:hideMark/>
          </w:tcPr>
          <w:p w14:paraId="7A71516E"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Syed Ghulam Muhammad Shah</w:t>
            </w:r>
          </w:p>
        </w:tc>
        <w:tc>
          <w:tcPr>
            <w:tcW w:w="630" w:type="dxa"/>
            <w:tcBorders>
              <w:top w:val="nil"/>
              <w:left w:val="nil"/>
              <w:bottom w:val="single" w:sz="4" w:space="0" w:color="auto"/>
              <w:right w:val="single" w:sz="4" w:space="0" w:color="auto"/>
            </w:tcBorders>
            <w:shd w:val="clear" w:color="auto" w:fill="auto"/>
            <w:vAlign w:val="center"/>
            <w:hideMark/>
          </w:tcPr>
          <w:p w14:paraId="684DD4B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6</w:t>
            </w:r>
          </w:p>
        </w:tc>
        <w:tc>
          <w:tcPr>
            <w:tcW w:w="540" w:type="dxa"/>
            <w:tcBorders>
              <w:top w:val="nil"/>
              <w:left w:val="nil"/>
              <w:bottom w:val="single" w:sz="4" w:space="0" w:color="auto"/>
              <w:right w:val="single" w:sz="4" w:space="0" w:color="auto"/>
            </w:tcBorders>
            <w:shd w:val="clear" w:color="auto" w:fill="auto"/>
            <w:vAlign w:val="center"/>
            <w:hideMark/>
          </w:tcPr>
          <w:p w14:paraId="0CE6056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6F69747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2525" w:type="dxa"/>
            <w:tcBorders>
              <w:top w:val="nil"/>
              <w:left w:val="nil"/>
              <w:bottom w:val="single" w:sz="4" w:space="0" w:color="auto"/>
              <w:right w:val="single" w:sz="4" w:space="0" w:color="auto"/>
            </w:tcBorders>
            <w:shd w:val="clear" w:color="auto" w:fill="auto"/>
            <w:vAlign w:val="center"/>
            <w:hideMark/>
          </w:tcPr>
          <w:p w14:paraId="3BA4E5D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Kiwai</w:t>
            </w:r>
          </w:p>
        </w:tc>
        <w:tc>
          <w:tcPr>
            <w:tcW w:w="765" w:type="dxa"/>
            <w:tcBorders>
              <w:top w:val="nil"/>
              <w:left w:val="nil"/>
              <w:bottom w:val="single" w:sz="4" w:space="0" w:color="auto"/>
              <w:right w:val="single" w:sz="4" w:space="0" w:color="auto"/>
            </w:tcBorders>
            <w:shd w:val="clear" w:color="auto" w:fill="auto"/>
            <w:vAlign w:val="center"/>
            <w:hideMark/>
          </w:tcPr>
          <w:p w14:paraId="401284B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217ADE0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Leading towards Adit Tunnel -1</w:t>
            </w:r>
          </w:p>
        </w:tc>
        <w:tc>
          <w:tcPr>
            <w:tcW w:w="669" w:type="dxa"/>
            <w:tcBorders>
              <w:top w:val="nil"/>
              <w:left w:val="nil"/>
              <w:bottom w:val="single" w:sz="4" w:space="0" w:color="auto"/>
              <w:right w:val="single" w:sz="4" w:space="0" w:color="auto"/>
            </w:tcBorders>
            <w:shd w:val="clear" w:color="auto" w:fill="auto"/>
            <w:vAlign w:val="center"/>
            <w:hideMark/>
          </w:tcPr>
          <w:p w14:paraId="01A4F2E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3006AC5B"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7</w:t>
            </w:r>
          </w:p>
        </w:tc>
        <w:tc>
          <w:tcPr>
            <w:tcW w:w="579" w:type="dxa"/>
            <w:tcBorders>
              <w:top w:val="nil"/>
              <w:left w:val="nil"/>
              <w:bottom w:val="single" w:sz="4" w:space="0" w:color="auto"/>
              <w:right w:val="single" w:sz="8" w:space="0" w:color="auto"/>
            </w:tcBorders>
            <w:shd w:val="clear" w:color="auto" w:fill="auto"/>
            <w:vAlign w:val="center"/>
            <w:hideMark/>
          </w:tcPr>
          <w:p w14:paraId="0B0EFA4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GRC</w:t>
            </w:r>
          </w:p>
        </w:tc>
      </w:tr>
      <w:tr w:rsidR="00231E79" w:rsidRPr="007E747C" w14:paraId="6346849D"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069E75A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w:t>
            </w:r>
          </w:p>
        </w:tc>
        <w:tc>
          <w:tcPr>
            <w:tcW w:w="1688" w:type="dxa"/>
            <w:tcBorders>
              <w:top w:val="nil"/>
              <w:left w:val="nil"/>
              <w:bottom w:val="single" w:sz="4" w:space="0" w:color="auto"/>
              <w:right w:val="single" w:sz="4" w:space="0" w:color="auto"/>
            </w:tcBorders>
            <w:shd w:val="clear" w:color="auto" w:fill="auto"/>
            <w:vAlign w:val="center"/>
            <w:hideMark/>
          </w:tcPr>
          <w:p w14:paraId="0813EA00"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Riaz Hussain Shah</w:t>
            </w:r>
          </w:p>
        </w:tc>
        <w:tc>
          <w:tcPr>
            <w:tcW w:w="2472" w:type="dxa"/>
            <w:tcBorders>
              <w:top w:val="nil"/>
              <w:left w:val="nil"/>
              <w:bottom w:val="single" w:sz="4" w:space="0" w:color="auto"/>
              <w:right w:val="single" w:sz="4" w:space="0" w:color="auto"/>
            </w:tcBorders>
            <w:shd w:val="clear" w:color="auto" w:fill="auto"/>
            <w:vAlign w:val="center"/>
            <w:hideMark/>
          </w:tcPr>
          <w:p w14:paraId="7F04B82B"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Syed Badul Satar Shah</w:t>
            </w:r>
          </w:p>
        </w:tc>
        <w:tc>
          <w:tcPr>
            <w:tcW w:w="630" w:type="dxa"/>
            <w:tcBorders>
              <w:top w:val="nil"/>
              <w:left w:val="nil"/>
              <w:bottom w:val="single" w:sz="4" w:space="0" w:color="auto"/>
              <w:right w:val="single" w:sz="4" w:space="0" w:color="auto"/>
            </w:tcBorders>
            <w:shd w:val="clear" w:color="auto" w:fill="auto"/>
            <w:vAlign w:val="center"/>
            <w:hideMark/>
          </w:tcPr>
          <w:p w14:paraId="731A565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w:t>
            </w:r>
          </w:p>
        </w:tc>
        <w:tc>
          <w:tcPr>
            <w:tcW w:w="540" w:type="dxa"/>
            <w:tcBorders>
              <w:top w:val="nil"/>
              <w:left w:val="nil"/>
              <w:bottom w:val="single" w:sz="4" w:space="0" w:color="auto"/>
              <w:right w:val="single" w:sz="4" w:space="0" w:color="auto"/>
            </w:tcBorders>
            <w:shd w:val="clear" w:color="auto" w:fill="auto"/>
            <w:vAlign w:val="center"/>
            <w:hideMark/>
          </w:tcPr>
          <w:p w14:paraId="546EFFE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415B1E1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2525" w:type="dxa"/>
            <w:tcBorders>
              <w:top w:val="nil"/>
              <w:left w:val="nil"/>
              <w:bottom w:val="single" w:sz="4" w:space="0" w:color="auto"/>
              <w:right w:val="single" w:sz="4" w:space="0" w:color="auto"/>
            </w:tcBorders>
            <w:shd w:val="clear" w:color="auto" w:fill="auto"/>
            <w:vAlign w:val="center"/>
            <w:hideMark/>
          </w:tcPr>
          <w:p w14:paraId="5F9E8A3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Kiwai</w:t>
            </w:r>
          </w:p>
        </w:tc>
        <w:tc>
          <w:tcPr>
            <w:tcW w:w="765" w:type="dxa"/>
            <w:tcBorders>
              <w:top w:val="nil"/>
              <w:left w:val="nil"/>
              <w:bottom w:val="single" w:sz="4" w:space="0" w:color="auto"/>
              <w:right w:val="single" w:sz="4" w:space="0" w:color="auto"/>
            </w:tcBorders>
            <w:shd w:val="clear" w:color="auto" w:fill="auto"/>
            <w:vAlign w:val="center"/>
            <w:hideMark/>
          </w:tcPr>
          <w:p w14:paraId="602A01E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4696E5A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Leading towards Adit Tunnel -1</w:t>
            </w:r>
          </w:p>
        </w:tc>
        <w:tc>
          <w:tcPr>
            <w:tcW w:w="669" w:type="dxa"/>
            <w:tcBorders>
              <w:top w:val="nil"/>
              <w:left w:val="nil"/>
              <w:bottom w:val="single" w:sz="4" w:space="0" w:color="auto"/>
              <w:right w:val="single" w:sz="4" w:space="0" w:color="auto"/>
            </w:tcBorders>
            <w:shd w:val="clear" w:color="auto" w:fill="auto"/>
            <w:vAlign w:val="center"/>
            <w:hideMark/>
          </w:tcPr>
          <w:p w14:paraId="25F564D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5229EA16"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7</w:t>
            </w:r>
          </w:p>
        </w:tc>
        <w:tc>
          <w:tcPr>
            <w:tcW w:w="579" w:type="dxa"/>
            <w:tcBorders>
              <w:top w:val="nil"/>
              <w:left w:val="nil"/>
              <w:bottom w:val="single" w:sz="4" w:space="0" w:color="auto"/>
              <w:right w:val="single" w:sz="8" w:space="0" w:color="auto"/>
            </w:tcBorders>
            <w:shd w:val="clear" w:color="auto" w:fill="auto"/>
            <w:vAlign w:val="center"/>
            <w:hideMark/>
          </w:tcPr>
          <w:p w14:paraId="2D063C5D"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GRC</w:t>
            </w:r>
          </w:p>
        </w:tc>
      </w:tr>
      <w:tr w:rsidR="00231E79" w:rsidRPr="007E747C" w14:paraId="61F4C93C"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235A6A2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w:t>
            </w:r>
          </w:p>
        </w:tc>
        <w:tc>
          <w:tcPr>
            <w:tcW w:w="1688" w:type="dxa"/>
            <w:tcBorders>
              <w:top w:val="nil"/>
              <w:left w:val="nil"/>
              <w:bottom w:val="single" w:sz="4" w:space="0" w:color="auto"/>
              <w:right w:val="single" w:sz="4" w:space="0" w:color="auto"/>
            </w:tcBorders>
            <w:shd w:val="clear" w:color="auto" w:fill="auto"/>
            <w:vAlign w:val="center"/>
            <w:hideMark/>
          </w:tcPr>
          <w:p w14:paraId="5EA74251"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Syed Mushtaq Ahmad Shah</w:t>
            </w:r>
          </w:p>
        </w:tc>
        <w:tc>
          <w:tcPr>
            <w:tcW w:w="2472" w:type="dxa"/>
            <w:tcBorders>
              <w:top w:val="nil"/>
              <w:left w:val="nil"/>
              <w:bottom w:val="single" w:sz="4" w:space="0" w:color="auto"/>
              <w:right w:val="single" w:sz="4" w:space="0" w:color="auto"/>
            </w:tcBorders>
            <w:shd w:val="clear" w:color="auto" w:fill="auto"/>
            <w:vAlign w:val="center"/>
            <w:hideMark/>
          </w:tcPr>
          <w:p w14:paraId="51A809B2"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Nooe Muhamamad Shah</w:t>
            </w:r>
          </w:p>
        </w:tc>
        <w:tc>
          <w:tcPr>
            <w:tcW w:w="630" w:type="dxa"/>
            <w:tcBorders>
              <w:top w:val="nil"/>
              <w:left w:val="nil"/>
              <w:bottom w:val="single" w:sz="4" w:space="0" w:color="auto"/>
              <w:right w:val="single" w:sz="4" w:space="0" w:color="auto"/>
            </w:tcBorders>
            <w:shd w:val="clear" w:color="auto" w:fill="auto"/>
            <w:vAlign w:val="center"/>
            <w:hideMark/>
          </w:tcPr>
          <w:p w14:paraId="3688DD9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5</w:t>
            </w:r>
          </w:p>
        </w:tc>
        <w:tc>
          <w:tcPr>
            <w:tcW w:w="540" w:type="dxa"/>
            <w:tcBorders>
              <w:top w:val="nil"/>
              <w:left w:val="nil"/>
              <w:bottom w:val="single" w:sz="4" w:space="0" w:color="auto"/>
              <w:right w:val="single" w:sz="4" w:space="0" w:color="auto"/>
            </w:tcBorders>
            <w:shd w:val="clear" w:color="auto" w:fill="auto"/>
            <w:vAlign w:val="center"/>
            <w:hideMark/>
          </w:tcPr>
          <w:p w14:paraId="3BA8A65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500341C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2525" w:type="dxa"/>
            <w:tcBorders>
              <w:top w:val="nil"/>
              <w:left w:val="nil"/>
              <w:bottom w:val="single" w:sz="4" w:space="0" w:color="auto"/>
              <w:right w:val="single" w:sz="4" w:space="0" w:color="auto"/>
            </w:tcBorders>
            <w:shd w:val="clear" w:color="auto" w:fill="auto"/>
            <w:vAlign w:val="center"/>
            <w:hideMark/>
          </w:tcPr>
          <w:p w14:paraId="28007DF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Kiwai</w:t>
            </w:r>
          </w:p>
        </w:tc>
        <w:tc>
          <w:tcPr>
            <w:tcW w:w="765" w:type="dxa"/>
            <w:tcBorders>
              <w:top w:val="nil"/>
              <w:left w:val="nil"/>
              <w:bottom w:val="single" w:sz="4" w:space="0" w:color="auto"/>
              <w:right w:val="single" w:sz="4" w:space="0" w:color="auto"/>
            </w:tcBorders>
            <w:shd w:val="clear" w:color="auto" w:fill="auto"/>
            <w:vAlign w:val="center"/>
            <w:hideMark/>
          </w:tcPr>
          <w:p w14:paraId="35EE19F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0A6613E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Leading towards Adit Tunnel -1</w:t>
            </w:r>
          </w:p>
        </w:tc>
        <w:tc>
          <w:tcPr>
            <w:tcW w:w="669" w:type="dxa"/>
            <w:tcBorders>
              <w:top w:val="nil"/>
              <w:left w:val="nil"/>
              <w:bottom w:val="single" w:sz="4" w:space="0" w:color="auto"/>
              <w:right w:val="single" w:sz="4" w:space="0" w:color="auto"/>
            </w:tcBorders>
            <w:shd w:val="clear" w:color="auto" w:fill="auto"/>
            <w:vAlign w:val="center"/>
            <w:hideMark/>
          </w:tcPr>
          <w:p w14:paraId="09159D1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1D377875"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7</w:t>
            </w:r>
          </w:p>
        </w:tc>
        <w:tc>
          <w:tcPr>
            <w:tcW w:w="579" w:type="dxa"/>
            <w:tcBorders>
              <w:top w:val="nil"/>
              <w:left w:val="nil"/>
              <w:bottom w:val="single" w:sz="4" w:space="0" w:color="auto"/>
              <w:right w:val="single" w:sz="8" w:space="0" w:color="auto"/>
            </w:tcBorders>
            <w:shd w:val="clear" w:color="auto" w:fill="auto"/>
            <w:vAlign w:val="center"/>
            <w:hideMark/>
          </w:tcPr>
          <w:p w14:paraId="7414EDD4"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GRC</w:t>
            </w:r>
          </w:p>
        </w:tc>
      </w:tr>
      <w:tr w:rsidR="00231E79" w:rsidRPr="007E747C" w14:paraId="22108B00"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06D9004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5</w:t>
            </w:r>
          </w:p>
        </w:tc>
        <w:tc>
          <w:tcPr>
            <w:tcW w:w="1688" w:type="dxa"/>
            <w:tcBorders>
              <w:top w:val="nil"/>
              <w:left w:val="nil"/>
              <w:bottom w:val="single" w:sz="4" w:space="0" w:color="auto"/>
              <w:right w:val="single" w:sz="4" w:space="0" w:color="auto"/>
            </w:tcBorders>
            <w:shd w:val="clear" w:color="auto" w:fill="auto"/>
            <w:vAlign w:val="center"/>
            <w:hideMark/>
          </w:tcPr>
          <w:p w14:paraId="4DED6D54"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Tariq Hussain Shah</w:t>
            </w:r>
          </w:p>
        </w:tc>
        <w:tc>
          <w:tcPr>
            <w:tcW w:w="2472" w:type="dxa"/>
            <w:tcBorders>
              <w:top w:val="nil"/>
              <w:left w:val="nil"/>
              <w:bottom w:val="single" w:sz="4" w:space="0" w:color="auto"/>
              <w:right w:val="single" w:sz="4" w:space="0" w:color="auto"/>
            </w:tcBorders>
            <w:shd w:val="clear" w:color="auto" w:fill="auto"/>
            <w:vAlign w:val="center"/>
            <w:hideMark/>
          </w:tcPr>
          <w:p w14:paraId="288803D0"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Syed Ghulam Hussain Shah</w:t>
            </w:r>
          </w:p>
        </w:tc>
        <w:tc>
          <w:tcPr>
            <w:tcW w:w="630" w:type="dxa"/>
            <w:tcBorders>
              <w:top w:val="nil"/>
              <w:left w:val="nil"/>
              <w:bottom w:val="single" w:sz="4" w:space="0" w:color="auto"/>
              <w:right w:val="single" w:sz="4" w:space="0" w:color="auto"/>
            </w:tcBorders>
            <w:shd w:val="clear" w:color="auto" w:fill="auto"/>
            <w:vAlign w:val="center"/>
            <w:hideMark/>
          </w:tcPr>
          <w:p w14:paraId="0507034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vAlign w:val="center"/>
            <w:hideMark/>
          </w:tcPr>
          <w:p w14:paraId="7916786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6E16535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2525" w:type="dxa"/>
            <w:tcBorders>
              <w:top w:val="nil"/>
              <w:left w:val="nil"/>
              <w:bottom w:val="single" w:sz="4" w:space="0" w:color="auto"/>
              <w:right w:val="single" w:sz="4" w:space="0" w:color="auto"/>
            </w:tcBorders>
            <w:shd w:val="clear" w:color="auto" w:fill="auto"/>
            <w:vAlign w:val="center"/>
            <w:hideMark/>
          </w:tcPr>
          <w:p w14:paraId="69894DD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Kiwai</w:t>
            </w:r>
          </w:p>
        </w:tc>
        <w:tc>
          <w:tcPr>
            <w:tcW w:w="765" w:type="dxa"/>
            <w:tcBorders>
              <w:top w:val="nil"/>
              <w:left w:val="nil"/>
              <w:bottom w:val="single" w:sz="4" w:space="0" w:color="auto"/>
              <w:right w:val="single" w:sz="4" w:space="0" w:color="auto"/>
            </w:tcBorders>
            <w:shd w:val="clear" w:color="auto" w:fill="auto"/>
            <w:vAlign w:val="center"/>
            <w:hideMark/>
          </w:tcPr>
          <w:p w14:paraId="537BDAF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518D0A5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Leading towards Adit Tunnel -1</w:t>
            </w:r>
          </w:p>
        </w:tc>
        <w:tc>
          <w:tcPr>
            <w:tcW w:w="669" w:type="dxa"/>
            <w:tcBorders>
              <w:top w:val="nil"/>
              <w:left w:val="nil"/>
              <w:bottom w:val="single" w:sz="4" w:space="0" w:color="auto"/>
              <w:right w:val="single" w:sz="4" w:space="0" w:color="auto"/>
            </w:tcBorders>
            <w:shd w:val="clear" w:color="auto" w:fill="auto"/>
            <w:vAlign w:val="center"/>
            <w:hideMark/>
          </w:tcPr>
          <w:p w14:paraId="2AD314D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7ED4008D"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7</w:t>
            </w:r>
          </w:p>
        </w:tc>
        <w:tc>
          <w:tcPr>
            <w:tcW w:w="579" w:type="dxa"/>
            <w:tcBorders>
              <w:top w:val="nil"/>
              <w:left w:val="nil"/>
              <w:bottom w:val="single" w:sz="4" w:space="0" w:color="auto"/>
              <w:right w:val="single" w:sz="8" w:space="0" w:color="auto"/>
            </w:tcBorders>
            <w:shd w:val="clear" w:color="auto" w:fill="auto"/>
            <w:vAlign w:val="center"/>
            <w:hideMark/>
          </w:tcPr>
          <w:p w14:paraId="2626301D"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GRC</w:t>
            </w:r>
          </w:p>
        </w:tc>
      </w:tr>
      <w:tr w:rsidR="00231E79" w:rsidRPr="007E747C" w14:paraId="161D92EC"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6FB136E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6</w:t>
            </w:r>
          </w:p>
        </w:tc>
        <w:tc>
          <w:tcPr>
            <w:tcW w:w="1688" w:type="dxa"/>
            <w:tcBorders>
              <w:top w:val="nil"/>
              <w:left w:val="nil"/>
              <w:bottom w:val="single" w:sz="4" w:space="0" w:color="auto"/>
              <w:right w:val="single" w:sz="4" w:space="0" w:color="auto"/>
            </w:tcBorders>
            <w:shd w:val="clear" w:color="auto" w:fill="auto"/>
            <w:vAlign w:val="center"/>
            <w:hideMark/>
          </w:tcPr>
          <w:p w14:paraId="7C93DC5C"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Amjad Hussain</w:t>
            </w:r>
          </w:p>
        </w:tc>
        <w:tc>
          <w:tcPr>
            <w:tcW w:w="2472" w:type="dxa"/>
            <w:tcBorders>
              <w:top w:val="nil"/>
              <w:left w:val="nil"/>
              <w:bottom w:val="single" w:sz="4" w:space="0" w:color="auto"/>
              <w:right w:val="single" w:sz="4" w:space="0" w:color="auto"/>
            </w:tcBorders>
            <w:shd w:val="clear" w:color="auto" w:fill="auto"/>
            <w:vAlign w:val="center"/>
            <w:hideMark/>
          </w:tcPr>
          <w:p w14:paraId="4F79A849"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Afraz</w:t>
            </w:r>
          </w:p>
        </w:tc>
        <w:tc>
          <w:tcPr>
            <w:tcW w:w="630" w:type="dxa"/>
            <w:tcBorders>
              <w:top w:val="nil"/>
              <w:left w:val="nil"/>
              <w:bottom w:val="single" w:sz="4" w:space="0" w:color="auto"/>
              <w:right w:val="single" w:sz="4" w:space="0" w:color="auto"/>
            </w:tcBorders>
            <w:shd w:val="clear" w:color="auto" w:fill="auto"/>
            <w:vAlign w:val="center"/>
            <w:hideMark/>
          </w:tcPr>
          <w:p w14:paraId="0939E3E5"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540" w:type="dxa"/>
            <w:tcBorders>
              <w:top w:val="nil"/>
              <w:left w:val="nil"/>
              <w:bottom w:val="single" w:sz="4" w:space="0" w:color="auto"/>
              <w:right w:val="single" w:sz="4" w:space="0" w:color="auto"/>
            </w:tcBorders>
            <w:shd w:val="clear" w:color="auto" w:fill="auto"/>
            <w:vAlign w:val="center"/>
            <w:hideMark/>
          </w:tcPr>
          <w:p w14:paraId="0CE886D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4F896D8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6</w:t>
            </w:r>
          </w:p>
        </w:tc>
        <w:tc>
          <w:tcPr>
            <w:tcW w:w="2525" w:type="dxa"/>
            <w:tcBorders>
              <w:top w:val="nil"/>
              <w:left w:val="nil"/>
              <w:bottom w:val="single" w:sz="4" w:space="0" w:color="auto"/>
              <w:right w:val="single" w:sz="4" w:space="0" w:color="auto"/>
            </w:tcBorders>
            <w:shd w:val="clear" w:color="auto" w:fill="auto"/>
            <w:vAlign w:val="center"/>
            <w:hideMark/>
          </w:tcPr>
          <w:p w14:paraId="663B86D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Sangar</w:t>
            </w:r>
          </w:p>
        </w:tc>
        <w:tc>
          <w:tcPr>
            <w:tcW w:w="765" w:type="dxa"/>
            <w:tcBorders>
              <w:top w:val="nil"/>
              <w:left w:val="nil"/>
              <w:bottom w:val="single" w:sz="4" w:space="0" w:color="auto"/>
              <w:right w:val="single" w:sz="4" w:space="0" w:color="auto"/>
            </w:tcBorders>
            <w:shd w:val="clear" w:color="auto" w:fill="auto"/>
            <w:vAlign w:val="center"/>
            <w:hideMark/>
          </w:tcPr>
          <w:p w14:paraId="14B0EC2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62606C4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Site Camp of BHPP</w:t>
            </w:r>
          </w:p>
        </w:tc>
        <w:tc>
          <w:tcPr>
            <w:tcW w:w="669" w:type="dxa"/>
            <w:tcBorders>
              <w:top w:val="nil"/>
              <w:left w:val="nil"/>
              <w:bottom w:val="single" w:sz="4" w:space="0" w:color="auto"/>
              <w:right w:val="single" w:sz="4" w:space="0" w:color="auto"/>
            </w:tcBorders>
            <w:shd w:val="clear" w:color="auto" w:fill="auto"/>
            <w:vAlign w:val="center"/>
            <w:hideMark/>
          </w:tcPr>
          <w:p w14:paraId="2826F76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79ECE2F5"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5</w:t>
            </w:r>
          </w:p>
        </w:tc>
        <w:tc>
          <w:tcPr>
            <w:tcW w:w="579" w:type="dxa"/>
            <w:tcBorders>
              <w:top w:val="nil"/>
              <w:left w:val="nil"/>
              <w:bottom w:val="single" w:sz="4" w:space="0" w:color="auto"/>
              <w:right w:val="single" w:sz="8" w:space="0" w:color="auto"/>
            </w:tcBorders>
            <w:shd w:val="clear" w:color="auto" w:fill="auto"/>
            <w:vAlign w:val="center"/>
            <w:hideMark/>
          </w:tcPr>
          <w:p w14:paraId="0FCBBCFB"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GRC</w:t>
            </w:r>
          </w:p>
        </w:tc>
      </w:tr>
      <w:tr w:rsidR="00231E79" w:rsidRPr="007E747C" w14:paraId="4BC410F0"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079A21E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7</w:t>
            </w:r>
          </w:p>
        </w:tc>
        <w:tc>
          <w:tcPr>
            <w:tcW w:w="1688" w:type="dxa"/>
            <w:tcBorders>
              <w:top w:val="nil"/>
              <w:left w:val="nil"/>
              <w:bottom w:val="single" w:sz="4" w:space="0" w:color="auto"/>
              <w:right w:val="single" w:sz="4" w:space="0" w:color="auto"/>
            </w:tcBorders>
            <w:shd w:val="clear" w:color="auto" w:fill="auto"/>
            <w:vAlign w:val="center"/>
            <w:hideMark/>
          </w:tcPr>
          <w:p w14:paraId="3F128CC8"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Nazakat</w:t>
            </w:r>
          </w:p>
        </w:tc>
        <w:tc>
          <w:tcPr>
            <w:tcW w:w="2472" w:type="dxa"/>
            <w:tcBorders>
              <w:top w:val="nil"/>
              <w:left w:val="nil"/>
              <w:bottom w:val="single" w:sz="4" w:space="0" w:color="auto"/>
              <w:right w:val="single" w:sz="4" w:space="0" w:color="auto"/>
            </w:tcBorders>
            <w:shd w:val="clear" w:color="auto" w:fill="auto"/>
            <w:vAlign w:val="center"/>
            <w:hideMark/>
          </w:tcPr>
          <w:p w14:paraId="45AF988B"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Khasab</w:t>
            </w:r>
          </w:p>
        </w:tc>
        <w:tc>
          <w:tcPr>
            <w:tcW w:w="630" w:type="dxa"/>
            <w:tcBorders>
              <w:top w:val="nil"/>
              <w:left w:val="nil"/>
              <w:bottom w:val="single" w:sz="4" w:space="0" w:color="auto"/>
              <w:right w:val="single" w:sz="4" w:space="0" w:color="auto"/>
            </w:tcBorders>
            <w:shd w:val="clear" w:color="auto" w:fill="auto"/>
            <w:vAlign w:val="center"/>
            <w:hideMark/>
          </w:tcPr>
          <w:p w14:paraId="7C7BD5B3"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540" w:type="dxa"/>
            <w:tcBorders>
              <w:top w:val="nil"/>
              <w:left w:val="nil"/>
              <w:bottom w:val="single" w:sz="4" w:space="0" w:color="auto"/>
              <w:right w:val="single" w:sz="4" w:space="0" w:color="auto"/>
            </w:tcBorders>
            <w:shd w:val="clear" w:color="auto" w:fill="auto"/>
            <w:vAlign w:val="center"/>
            <w:hideMark/>
          </w:tcPr>
          <w:p w14:paraId="35C21FA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w:t>
            </w:r>
          </w:p>
        </w:tc>
        <w:tc>
          <w:tcPr>
            <w:tcW w:w="900" w:type="dxa"/>
            <w:tcBorders>
              <w:top w:val="nil"/>
              <w:left w:val="nil"/>
              <w:bottom w:val="single" w:sz="4" w:space="0" w:color="auto"/>
              <w:right w:val="single" w:sz="4" w:space="0" w:color="auto"/>
            </w:tcBorders>
            <w:shd w:val="clear" w:color="auto" w:fill="auto"/>
            <w:vAlign w:val="center"/>
            <w:hideMark/>
          </w:tcPr>
          <w:p w14:paraId="734410A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17</w:t>
            </w:r>
          </w:p>
        </w:tc>
        <w:tc>
          <w:tcPr>
            <w:tcW w:w="2525" w:type="dxa"/>
            <w:tcBorders>
              <w:top w:val="nil"/>
              <w:left w:val="nil"/>
              <w:bottom w:val="single" w:sz="4" w:space="0" w:color="auto"/>
              <w:right w:val="single" w:sz="4" w:space="0" w:color="auto"/>
            </w:tcBorders>
            <w:shd w:val="clear" w:color="auto" w:fill="auto"/>
            <w:vAlign w:val="center"/>
            <w:hideMark/>
          </w:tcPr>
          <w:p w14:paraId="15405E4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Sangar</w:t>
            </w:r>
          </w:p>
        </w:tc>
        <w:tc>
          <w:tcPr>
            <w:tcW w:w="765" w:type="dxa"/>
            <w:tcBorders>
              <w:top w:val="nil"/>
              <w:left w:val="nil"/>
              <w:bottom w:val="single" w:sz="4" w:space="0" w:color="auto"/>
              <w:right w:val="single" w:sz="4" w:space="0" w:color="auto"/>
            </w:tcBorders>
            <w:shd w:val="clear" w:color="auto" w:fill="auto"/>
            <w:vAlign w:val="center"/>
            <w:hideMark/>
          </w:tcPr>
          <w:p w14:paraId="616D312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3503152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Site Camp of BHPP</w:t>
            </w:r>
          </w:p>
        </w:tc>
        <w:tc>
          <w:tcPr>
            <w:tcW w:w="669" w:type="dxa"/>
            <w:tcBorders>
              <w:top w:val="nil"/>
              <w:left w:val="nil"/>
              <w:bottom w:val="single" w:sz="4" w:space="0" w:color="auto"/>
              <w:right w:val="single" w:sz="4" w:space="0" w:color="auto"/>
            </w:tcBorders>
            <w:shd w:val="clear" w:color="auto" w:fill="auto"/>
            <w:vAlign w:val="center"/>
            <w:hideMark/>
          </w:tcPr>
          <w:p w14:paraId="524E982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2C2F47F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5</w:t>
            </w:r>
          </w:p>
        </w:tc>
        <w:tc>
          <w:tcPr>
            <w:tcW w:w="579" w:type="dxa"/>
            <w:tcBorders>
              <w:top w:val="nil"/>
              <w:left w:val="nil"/>
              <w:bottom w:val="single" w:sz="4" w:space="0" w:color="auto"/>
              <w:right w:val="single" w:sz="8" w:space="0" w:color="auto"/>
            </w:tcBorders>
            <w:shd w:val="clear" w:color="auto" w:fill="auto"/>
            <w:vAlign w:val="center"/>
            <w:hideMark/>
          </w:tcPr>
          <w:p w14:paraId="2CE79822"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GRC</w:t>
            </w:r>
          </w:p>
        </w:tc>
      </w:tr>
      <w:tr w:rsidR="00231E79" w:rsidRPr="007E747C" w14:paraId="3A5F59DB"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3BCAB70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8</w:t>
            </w:r>
          </w:p>
        </w:tc>
        <w:tc>
          <w:tcPr>
            <w:tcW w:w="1688" w:type="dxa"/>
            <w:tcBorders>
              <w:top w:val="nil"/>
              <w:left w:val="nil"/>
              <w:bottom w:val="single" w:sz="4" w:space="0" w:color="auto"/>
              <w:right w:val="single" w:sz="4" w:space="0" w:color="auto"/>
            </w:tcBorders>
            <w:shd w:val="clear" w:color="auto" w:fill="auto"/>
            <w:vAlign w:val="center"/>
            <w:hideMark/>
          </w:tcPr>
          <w:p w14:paraId="6ADD7531"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Nazir</w:t>
            </w:r>
          </w:p>
        </w:tc>
        <w:tc>
          <w:tcPr>
            <w:tcW w:w="2472" w:type="dxa"/>
            <w:tcBorders>
              <w:top w:val="nil"/>
              <w:left w:val="nil"/>
              <w:bottom w:val="single" w:sz="4" w:space="0" w:color="auto"/>
              <w:right w:val="single" w:sz="4" w:space="0" w:color="auto"/>
            </w:tcBorders>
            <w:shd w:val="clear" w:color="auto" w:fill="auto"/>
            <w:vAlign w:val="center"/>
            <w:hideMark/>
          </w:tcPr>
          <w:p w14:paraId="4CE5C239"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Meer Zaman</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2558F46D"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0A5CCC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53AD6CD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5</w:t>
            </w:r>
          </w:p>
        </w:tc>
        <w:tc>
          <w:tcPr>
            <w:tcW w:w="2525" w:type="dxa"/>
            <w:vMerge w:val="restart"/>
            <w:tcBorders>
              <w:top w:val="nil"/>
              <w:left w:val="single" w:sz="4" w:space="0" w:color="auto"/>
              <w:bottom w:val="single" w:sz="4" w:space="0" w:color="000000"/>
              <w:right w:val="single" w:sz="4" w:space="0" w:color="auto"/>
            </w:tcBorders>
            <w:shd w:val="clear" w:color="auto" w:fill="auto"/>
            <w:vAlign w:val="center"/>
            <w:hideMark/>
          </w:tcPr>
          <w:p w14:paraId="3F366F8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Kiwai</w:t>
            </w:r>
          </w:p>
        </w:tc>
        <w:tc>
          <w:tcPr>
            <w:tcW w:w="765" w:type="dxa"/>
            <w:vMerge w:val="restart"/>
            <w:tcBorders>
              <w:top w:val="nil"/>
              <w:left w:val="single" w:sz="4" w:space="0" w:color="auto"/>
              <w:bottom w:val="single" w:sz="4" w:space="0" w:color="000000"/>
              <w:right w:val="single" w:sz="4" w:space="0" w:color="auto"/>
            </w:tcBorders>
            <w:shd w:val="clear" w:color="auto" w:fill="auto"/>
            <w:vAlign w:val="center"/>
            <w:hideMark/>
          </w:tcPr>
          <w:p w14:paraId="2661FAB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vMerge w:val="restart"/>
            <w:tcBorders>
              <w:top w:val="nil"/>
              <w:left w:val="single" w:sz="4" w:space="0" w:color="auto"/>
              <w:bottom w:val="single" w:sz="4" w:space="0" w:color="000000"/>
              <w:right w:val="single" w:sz="4" w:space="0" w:color="auto"/>
            </w:tcBorders>
            <w:shd w:val="clear" w:color="auto" w:fill="auto"/>
            <w:vAlign w:val="center"/>
            <w:hideMark/>
          </w:tcPr>
          <w:p w14:paraId="17DD1D4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 Road to thobi Camp</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8B9B10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vMerge w:val="restart"/>
            <w:tcBorders>
              <w:top w:val="nil"/>
              <w:left w:val="single" w:sz="4" w:space="0" w:color="auto"/>
              <w:bottom w:val="single" w:sz="4" w:space="0" w:color="000000"/>
              <w:right w:val="single" w:sz="4" w:space="0" w:color="auto"/>
            </w:tcBorders>
            <w:shd w:val="clear" w:color="auto" w:fill="auto"/>
            <w:vAlign w:val="center"/>
            <w:hideMark/>
          </w:tcPr>
          <w:p w14:paraId="26C8E07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7</w:t>
            </w:r>
          </w:p>
        </w:tc>
        <w:tc>
          <w:tcPr>
            <w:tcW w:w="579" w:type="dxa"/>
            <w:vMerge w:val="restart"/>
            <w:tcBorders>
              <w:top w:val="nil"/>
              <w:left w:val="single" w:sz="4" w:space="0" w:color="auto"/>
              <w:bottom w:val="single" w:sz="4" w:space="0" w:color="000000"/>
              <w:right w:val="single" w:sz="8" w:space="0" w:color="auto"/>
            </w:tcBorders>
            <w:shd w:val="clear" w:color="auto" w:fill="auto"/>
            <w:vAlign w:val="center"/>
            <w:hideMark/>
          </w:tcPr>
          <w:p w14:paraId="0356F771"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GRC</w:t>
            </w:r>
          </w:p>
        </w:tc>
      </w:tr>
      <w:tr w:rsidR="00231E79" w:rsidRPr="007E747C" w14:paraId="78E23A26"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7706FC0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9</w:t>
            </w:r>
          </w:p>
        </w:tc>
        <w:tc>
          <w:tcPr>
            <w:tcW w:w="1688" w:type="dxa"/>
            <w:tcBorders>
              <w:top w:val="nil"/>
              <w:left w:val="nil"/>
              <w:bottom w:val="single" w:sz="4" w:space="0" w:color="auto"/>
              <w:right w:val="single" w:sz="4" w:space="0" w:color="auto"/>
            </w:tcBorders>
            <w:shd w:val="clear" w:color="auto" w:fill="auto"/>
            <w:vAlign w:val="center"/>
            <w:hideMark/>
          </w:tcPr>
          <w:p w14:paraId="6200623A"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Habib Ur Rehman</w:t>
            </w:r>
          </w:p>
        </w:tc>
        <w:tc>
          <w:tcPr>
            <w:tcW w:w="2472" w:type="dxa"/>
            <w:tcBorders>
              <w:top w:val="nil"/>
              <w:left w:val="nil"/>
              <w:bottom w:val="single" w:sz="4" w:space="0" w:color="auto"/>
              <w:right w:val="single" w:sz="4" w:space="0" w:color="auto"/>
            </w:tcBorders>
            <w:shd w:val="clear" w:color="auto" w:fill="auto"/>
            <w:vAlign w:val="center"/>
            <w:hideMark/>
          </w:tcPr>
          <w:p w14:paraId="43C52D4D"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Buba</w:t>
            </w:r>
          </w:p>
        </w:tc>
        <w:tc>
          <w:tcPr>
            <w:tcW w:w="630" w:type="dxa"/>
            <w:vMerge/>
            <w:tcBorders>
              <w:top w:val="nil"/>
              <w:left w:val="single" w:sz="4" w:space="0" w:color="auto"/>
              <w:bottom w:val="single" w:sz="4" w:space="0" w:color="000000"/>
              <w:right w:val="single" w:sz="4" w:space="0" w:color="auto"/>
            </w:tcBorders>
            <w:vAlign w:val="center"/>
            <w:hideMark/>
          </w:tcPr>
          <w:p w14:paraId="7E67C1D4"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540" w:type="dxa"/>
            <w:vMerge/>
            <w:tcBorders>
              <w:top w:val="nil"/>
              <w:left w:val="single" w:sz="4" w:space="0" w:color="auto"/>
              <w:bottom w:val="single" w:sz="4" w:space="0" w:color="000000"/>
              <w:right w:val="single" w:sz="4" w:space="0" w:color="auto"/>
            </w:tcBorders>
            <w:vAlign w:val="center"/>
            <w:hideMark/>
          </w:tcPr>
          <w:p w14:paraId="6D83E091"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74B12EF"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2525" w:type="dxa"/>
            <w:vMerge/>
            <w:tcBorders>
              <w:top w:val="nil"/>
              <w:left w:val="single" w:sz="4" w:space="0" w:color="auto"/>
              <w:bottom w:val="single" w:sz="4" w:space="0" w:color="000000"/>
              <w:right w:val="single" w:sz="4" w:space="0" w:color="auto"/>
            </w:tcBorders>
            <w:vAlign w:val="center"/>
            <w:hideMark/>
          </w:tcPr>
          <w:p w14:paraId="16224932"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765" w:type="dxa"/>
            <w:vMerge/>
            <w:tcBorders>
              <w:top w:val="nil"/>
              <w:left w:val="single" w:sz="4" w:space="0" w:color="auto"/>
              <w:bottom w:val="single" w:sz="4" w:space="0" w:color="000000"/>
              <w:right w:val="single" w:sz="4" w:space="0" w:color="auto"/>
            </w:tcBorders>
            <w:vAlign w:val="center"/>
            <w:hideMark/>
          </w:tcPr>
          <w:p w14:paraId="3C5ECC12"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3536" w:type="dxa"/>
            <w:vMerge/>
            <w:tcBorders>
              <w:top w:val="nil"/>
              <w:left w:val="single" w:sz="4" w:space="0" w:color="auto"/>
              <w:bottom w:val="single" w:sz="4" w:space="0" w:color="000000"/>
              <w:right w:val="single" w:sz="4" w:space="0" w:color="auto"/>
            </w:tcBorders>
            <w:vAlign w:val="center"/>
            <w:hideMark/>
          </w:tcPr>
          <w:p w14:paraId="1BC79E44"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669" w:type="dxa"/>
            <w:vMerge/>
            <w:tcBorders>
              <w:top w:val="nil"/>
              <w:left w:val="single" w:sz="4" w:space="0" w:color="auto"/>
              <w:bottom w:val="single" w:sz="4" w:space="0" w:color="000000"/>
              <w:right w:val="single" w:sz="4" w:space="0" w:color="auto"/>
            </w:tcBorders>
            <w:vAlign w:val="center"/>
            <w:hideMark/>
          </w:tcPr>
          <w:p w14:paraId="540F545E"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765" w:type="dxa"/>
            <w:vMerge/>
            <w:tcBorders>
              <w:top w:val="nil"/>
              <w:left w:val="single" w:sz="4" w:space="0" w:color="auto"/>
              <w:bottom w:val="single" w:sz="4" w:space="0" w:color="000000"/>
              <w:right w:val="single" w:sz="4" w:space="0" w:color="auto"/>
            </w:tcBorders>
            <w:vAlign w:val="center"/>
            <w:hideMark/>
          </w:tcPr>
          <w:p w14:paraId="6B2486CB"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p>
        </w:tc>
        <w:tc>
          <w:tcPr>
            <w:tcW w:w="579" w:type="dxa"/>
            <w:vMerge/>
            <w:tcBorders>
              <w:top w:val="nil"/>
              <w:left w:val="single" w:sz="4" w:space="0" w:color="auto"/>
              <w:bottom w:val="single" w:sz="4" w:space="0" w:color="000000"/>
              <w:right w:val="single" w:sz="8" w:space="0" w:color="auto"/>
            </w:tcBorders>
            <w:vAlign w:val="center"/>
            <w:hideMark/>
          </w:tcPr>
          <w:p w14:paraId="7354021E"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p>
        </w:tc>
      </w:tr>
      <w:tr w:rsidR="00231E79" w:rsidRPr="007E747C" w14:paraId="61CC980B"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19DDAA6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10</w:t>
            </w:r>
          </w:p>
        </w:tc>
        <w:tc>
          <w:tcPr>
            <w:tcW w:w="1688" w:type="dxa"/>
            <w:tcBorders>
              <w:top w:val="nil"/>
              <w:left w:val="nil"/>
              <w:bottom w:val="single" w:sz="4" w:space="0" w:color="auto"/>
              <w:right w:val="single" w:sz="4" w:space="0" w:color="auto"/>
            </w:tcBorders>
            <w:shd w:val="clear" w:color="auto" w:fill="auto"/>
            <w:vAlign w:val="center"/>
            <w:hideMark/>
          </w:tcPr>
          <w:p w14:paraId="67DE3EB3"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Safdar</w:t>
            </w:r>
          </w:p>
        </w:tc>
        <w:tc>
          <w:tcPr>
            <w:tcW w:w="2472" w:type="dxa"/>
            <w:tcBorders>
              <w:top w:val="nil"/>
              <w:left w:val="nil"/>
              <w:bottom w:val="single" w:sz="4" w:space="0" w:color="auto"/>
              <w:right w:val="single" w:sz="4" w:space="0" w:color="auto"/>
            </w:tcBorders>
            <w:shd w:val="clear" w:color="auto" w:fill="auto"/>
            <w:vAlign w:val="center"/>
            <w:hideMark/>
          </w:tcPr>
          <w:p w14:paraId="541855B5"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Younas</w:t>
            </w:r>
          </w:p>
        </w:tc>
        <w:tc>
          <w:tcPr>
            <w:tcW w:w="630" w:type="dxa"/>
            <w:tcBorders>
              <w:top w:val="nil"/>
              <w:left w:val="nil"/>
              <w:bottom w:val="single" w:sz="4" w:space="0" w:color="auto"/>
              <w:right w:val="single" w:sz="4" w:space="0" w:color="auto"/>
            </w:tcBorders>
            <w:shd w:val="clear" w:color="auto" w:fill="auto"/>
            <w:vAlign w:val="center"/>
            <w:hideMark/>
          </w:tcPr>
          <w:p w14:paraId="449CE42F"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540" w:type="dxa"/>
            <w:tcBorders>
              <w:top w:val="nil"/>
              <w:left w:val="nil"/>
              <w:bottom w:val="single" w:sz="4" w:space="0" w:color="auto"/>
              <w:right w:val="single" w:sz="4" w:space="0" w:color="auto"/>
            </w:tcBorders>
            <w:shd w:val="clear" w:color="auto" w:fill="auto"/>
            <w:vAlign w:val="center"/>
            <w:hideMark/>
          </w:tcPr>
          <w:p w14:paraId="51EABA5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34FB583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5</w:t>
            </w:r>
          </w:p>
        </w:tc>
        <w:tc>
          <w:tcPr>
            <w:tcW w:w="2525" w:type="dxa"/>
            <w:tcBorders>
              <w:top w:val="nil"/>
              <w:left w:val="nil"/>
              <w:bottom w:val="single" w:sz="4" w:space="0" w:color="auto"/>
              <w:right w:val="single" w:sz="4" w:space="0" w:color="auto"/>
            </w:tcBorders>
            <w:shd w:val="clear" w:color="auto" w:fill="auto"/>
            <w:vAlign w:val="center"/>
            <w:hideMark/>
          </w:tcPr>
          <w:p w14:paraId="29745A8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Kiwai</w:t>
            </w:r>
          </w:p>
        </w:tc>
        <w:tc>
          <w:tcPr>
            <w:tcW w:w="765" w:type="dxa"/>
            <w:tcBorders>
              <w:top w:val="nil"/>
              <w:left w:val="nil"/>
              <w:bottom w:val="single" w:sz="4" w:space="0" w:color="auto"/>
              <w:right w:val="single" w:sz="4" w:space="0" w:color="auto"/>
            </w:tcBorders>
            <w:shd w:val="clear" w:color="auto" w:fill="auto"/>
            <w:vAlign w:val="center"/>
            <w:hideMark/>
          </w:tcPr>
          <w:p w14:paraId="6FC19C0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718B67B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 Road to thobi Camp</w:t>
            </w:r>
          </w:p>
        </w:tc>
        <w:tc>
          <w:tcPr>
            <w:tcW w:w="669" w:type="dxa"/>
            <w:tcBorders>
              <w:top w:val="nil"/>
              <w:left w:val="nil"/>
              <w:bottom w:val="single" w:sz="4" w:space="0" w:color="auto"/>
              <w:right w:val="single" w:sz="4" w:space="0" w:color="auto"/>
            </w:tcBorders>
            <w:shd w:val="clear" w:color="auto" w:fill="auto"/>
            <w:vAlign w:val="center"/>
            <w:hideMark/>
          </w:tcPr>
          <w:p w14:paraId="0C17F50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0E1F39DA"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7</w:t>
            </w:r>
          </w:p>
        </w:tc>
        <w:tc>
          <w:tcPr>
            <w:tcW w:w="579" w:type="dxa"/>
            <w:tcBorders>
              <w:top w:val="nil"/>
              <w:left w:val="nil"/>
              <w:bottom w:val="single" w:sz="4" w:space="0" w:color="auto"/>
              <w:right w:val="single" w:sz="8" w:space="0" w:color="auto"/>
            </w:tcBorders>
            <w:shd w:val="clear" w:color="auto" w:fill="auto"/>
            <w:vAlign w:val="center"/>
            <w:hideMark/>
          </w:tcPr>
          <w:p w14:paraId="5EFB17CA"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GRC</w:t>
            </w:r>
          </w:p>
        </w:tc>
      </w:tr>
      <w:tr w:rsidR="00231E79" w:rsidRPr="007E747C" w14:paraId="546577CA"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00F1BAE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11</w:t>
            </w:r>
          </w:p>
        </w:tc>
        <w:tc>
          <w:tcPr>
            <w:tcW w:w="1688" w:type="dxa"/>
            <w:tcBorders>
              <w:top w:val="nil"/>
              <w:left w:val="nil"/>
              <w:bottom w:val="single" w:sz="4" w:space="0" w:color="auto"/>
              <w:right w:val="single" w:sz="4" w:space="0" w:color="auto"/>
            </w:tcBorders>
            <w:shd w:val="clear" w:color="auto" w:fill="auto"/>
            <w:vAlign w:val="center"/>
            <w:hideMark/>
          </w:tcPr>
          <w:p w14:paraId="549C391C"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Syed Mushtaq Ahmad Shah</w:t>
            </w:r>
          </w:p>
        </w:tc>
        <w:tc>
          <w:tcPr>
            <w:tcW w:w="2472" w:type="dxa"/>
            <w:tcBorders>
              <w:top w:val="nil"/>
              <w:left w:val="nil"/>
              <w:bottom w:val="single" w:sz="4" w:space="0" w:color="auto"/>
              <w:right w:val="single" w:sz="4" w:space="0" w:color="auto"/>
            </w:tcBorders>
            <w:shd w:val="clear" w:color="auto" w:fill="auto"/>
            <w:vAlign w:val="center"/>
            <w:hideMark/>
          </w:tcPr>
          <w:p w14:paraId="0847D76B"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Noor Muhammad Shah</w:t>
            </w:r>
          </w:p>
        </w:tc>
        <w:tc>
          <w:tcPr>
            <w:tcW w:w="630" w:type="dxa"/>
            <w:tcBorders>
              <w:top w:val="nil"/>
              <w:left w:val="nil"/>
              <w:bottom w:val="single" w:sz="4" w:space="0" w:color="auto"/>
              <w:right w:val="single" w:sz="4" w:space="0" w:color="auto"/>
            </w:tcBorders>
            <w:shd w:val="clear" w:color="auto" w:fill="auto"/>
            <w:vAlign w:val="center"/>
            <w:hideMark/>
          </w:tcPr>
          <w:p w14:paraId="471FE68F"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540" w:type="dxa"/>
            <w:tcBorders>
              <w:top w:val="nil"/>
              <w:left w:val="nil"/>
              <w:bottom w:val="single" w:sz="4" w:space="0" w:color="auto"/>
              <w:right w:val="single" w:sz="4" w:space="0" w:color="auto"/>
            </w:tcBorders>
            <w:shd w:val="clear" w:color="auto" w:fill="auto"/>
            <w:vAlign w:val="center"/>
            <w:hideMark/>
          </w:tcPr>
          <w:p w14:paraId="2DDCC8C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w:t>
            </w:r>
          </w:p>
        </w:tc>
        <w:tc>
          <w:tcPr>
            <w:tcW w:w="900" w:type="dxa"/>
            <w:tcBorders>
              <w:top w:val="nil"/>
              <w:left w:val="nil"/>
              <w:bottom w:val="single" w:sz="4" w:space="0" w:color="auto"/>
              <w:right w:val="single" w:sz="4" w:space="0" w:color="auto"/>
            </w:tcBorders>
            <w:shd w:val="clear" w:color="auto" w:fill="auto"/>
            <w:vAlign w:val="center"/>
            <w:hideMark/>
          </w:tcPr>
          <w:p w14:paraId="0A0E4E9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2525" w:type="dxa"/>
            <w:tcBorders>
              <w:top w:val="nil"/>
              <w:left w:val="nil"/>
              <w:bottom w:val="single" w:sz="4" w:space="0" w:color="auto"/>
              <w:right w:val="single" w:sz="4" w:space="0" w:color="auto"/>
            </w:tcBorders>
            <w:shd w:val="clear" w:color="auto" w:fill="auto"/>
            <w:vAlign w:val="center"/>
            <w:hideMark/>
          </w:tcPr>
          <w:p w14:paraId="61E8918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Kiwai</w:t>
            </w:r>
          </w:p>
        </w:tc>
        <w:tc>
          <w:tcPr>
            <w:tcW w:w="765" w:type="dxa"/>
            <w:tcBorders>
              <w:top w:val="nil"/>
              <w:left w:val="nil"/>
              <w:bottom w:val="single" w:sz="4" w:space="0" w:color="auto"/>
              <w:right w:val="single" w:sz="4" w:space="0" w:color="auto"/>
            </w:tcBorders>
            <w:shd w:val="clear" w:color="auto" w:fill="auto"/>
            <w:vAlign w:val="center"/>
            <w:hideMark/>
          </w:tcPr>
          <w:p w14:paraId="3222B54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7890BC6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 Road to thobi Camp</w:t>
            </w:r>
          </w:p>
        </w:tc>
        <w:tc>
          <w:tcPr>
            <w:tcW w:w="669" w:type="dxa"/>
            <w:tcBorders>
              <w:top w:val="nil"/>
              <w:left w:val="nil"/>
              <w:bottom w:val="single" w:sz="4" w:space="0" w:color="auto"/>
              <w:right w:val="single" w:sz="4" w:space="0" w:color="auto"/>
            </w:tcBorders>
            <w:shd w:val="clear" w:color="auto" w:fill="auto"/>
            <w:vAlign w:val="center"/>
            <w:hideMark/>
          </w:tcPr>
          <w:p w14:paraId="6398BF4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75EF6E18"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7</w:t>
            </w:r>
          </w:p>
        </w:tc>
        <w:tc>
          <w:tcPr>
            <w:tcW w:w="579" w:type="dxa"/>
            <w:tcBorders>
              <w:top w:val="nil"/>
              <w:left w:val="nil"/>
              <w:bottom w:val="single" w:sz="4" w:space="0" w:color="auto"/>
              <w:right w:val="single" w:sz="8" w:space="0" w:color="auto"/>
            </w:tcBorders>
            <w:shd w:val="clear" w:color="auto" w:fill="auto"/>
            <w:vAlign w:val="center"/>
            <w:hideMark/>
          </w:tcPr>
          <w:p w14:paraId="7D5F845A"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GRC</w:t>
            </w:r>
          </w:p>
        </w:tc>
      </w:tr>
      <w:tr w:rsidR="00231E79" w:rsidRPr="007E747C" w14:paraId="00D99E67"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53B16D6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12</w:t>
            </w:r>
          </w:p>
        </w:tc>
        <w:tc>
          <w:tcPr>
            <w:tcW w:w="1688" w:type="dxa"/>
            <w:tcBorders>
              <w:top w:val="nil"/>
              <w:left w:val="nil"/>
              <w:bottom w:val="single" w:sz="4" w:space="0" w:color="auto"/>
              <w:right w:val="single" w:sz="4" w:space="0" w:color="auto"/>
            </w:tcBorders>
            <w:shd w:val="clear" w:color="auto" w:fill="auto"/>
            <w:vAlign w:val="center"/>
            <w:hideMark/>
          </w:tcPr>
          <w:p w14:paraId="58BEED45"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Syed Asad ul Haq Shah</w:t>
            </w:r>
          </w:p>
        </w:tc>
        <w:tc>
          <w:tcPr>
            <w:tcW w:w="2472" w:type="dxa"/>
            <w:tcBorders>
              <w:top w:val="nil"/>
              <w:left w:val="nil"/>
              <w:bottom w:val="single" w:sz="4" w:space="0" w:color="auto"/>
              <w:right w:val="single" w:sz="4" w:space="0" w:color="auto"/>
            </w:tcBorders>
            <w:shd w:val="clear" w:color="auto" w:fill="auto"/>
            <w:vAlign w:val="center"/>
            <w:hideMark/>
          </w:tcPr>
          <w:p w14:paraId="2FA15CA4"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Sakhi Shah</w:t>
            </w:r>
          </w:p>
        </w:tc>
        <w:tc>
          <w:tcPr>
            <w:tcW w:w="630" w:type="dxa"/>
            <w:tcBorders>
              <w:top w:val="nil"/>
              <w:left w:val="nil"/>
              <w:bottom w:val="single" w:sz="4" w:space="0" w:color="auto"/>
              <w:right w:val="single" w:sz="4" w:space="0" w:color="auto"/>
            </w:tcBorders>
            <w:shd w:val="clear" w:color="auto" w:fill="auto"/>
            <w:vAlign w:val="center"/>
            <w:hideMark/>
          </w:tcPr>
          <w:p w14:paraId="5C6BBA9F" w14:textId="77777777" w:rsidR="00231E79" w:rsidRPr="001E3C43" w:rsidRDefault="00231E79" w:rsidP="00D5082C">
            <w:pPr>
              <w:spacing w:after="0" w:line="240" w:lineRule="auto"/>
              <w:ind w:left="-72" w:right="-72"/>
              <w:jc w:val="center"/>
              <w:rPr>
                <w:rFonts w:eastAsia="Times New Roman"/>
                <w:color w:val="000000"/>
                <w:sz w:val="16"/>
                <w:szCs w:val="16"/>
              </w:rPr>
            </w:pPr>
          </w:p>
        </w:tc>
        <w:tc>
          <w:tcPr>
            <w:tcW w:w="540" w:type="dxa"/>
            <w:tcBorders>
              <w:top w:val="nil"/>
              <w:left w:val="nil"/>
              <w:bottom w:val="single" w:sz="4" w:space="0" w:color="auto"/>
              <w:right w:val="single" w:sz="4" w:space="0" w:color="auto"/>
            </w:tcBorders>
            <w:shd w:val="clear" w:color="auto" w:fill="auto"/>
            <w:vAlign w:val="center"/>
            <w:hideMark/>
          </w:tcPr>
          <w:p w14:paraId="2BE344B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23</w:t>
            </w:r>
          </w:p>
        </w:tc>
        <w:tc>
          <w:tcPr>
            <w:tcW w:w="900" w:type="dxa"/>
            <w:tcBorders>
              <w:top w:val="nil"/>
              <w:left w:val="nil"/>
              <w:bottom w:val="single" w:sz="4" w:space="0" w:color="auto"/>
              <w:right w:val="single" w:sz="4" w:space="0" w:color="auto"/>
            </w:tcBorders>
            <w:shd w:val="clear" w:color="auto" w:fill="auto"/>
            <w:vAlign w:val="center"/>
            <w:hideMark/>
          </w:tcPr>
          <w:p w14:paraId="48CF3FD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2525" w:type="dxa"/>
            <w:tcBorders>
              <w:top w:val="nil"/>
              <w:left w:val="nil"/>
              <w:bottom w:val="single" w:sz="4" w:space="0" w:color="auto"/>
              <w:right w:val="single" w:sz="4" w:space="0" w:color="auto"/>
            </w:tcBorders>
            <w:shd w:val="clear" w:color="auto" w:fill="auto"/>
            <w:vAlign w:val="center"/>
            <w:hideMark/>
          </w:tcPr>
          <w:p w14:paraId="51D04F5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Kiwai</w:t>
            </w:r>
          </w:p>
        </w:tc>
        <w:tc>
          <w:tcPr>
            <w:tcW w:w="765" w:type="dxa"/>
            <w:tcBorders>
              <w:top w:val="nil"/>
              <w:left w:val="nil"/>
              <w:bottom w:val="single" w:sz="4" w:space="0" w:color="auto"/>
              <w:right w:val="single" w:sz="4" w:space="0" w:color="auto"/>
            </w:tcBorders>
            <w:shd w:val="clear" w:color="auto" w:fill="auto"/>
            <w:vAlign w:val="center"/>
            <w:hideMark/>
          </w:tcPr>
          <w:p w14:paraId="3F81176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566B668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Construction of site camp</w:t>
            </w:r>
          </w:p>
        </w:tc>
        <w:tc>
          <w:tcPr>
            <w:tcW w:w="669" w:type="dxa"/>
            <w:tcBorders>
              <w:top w:val="nil"/>
              <w:left w:val="nil"/>
              <w:bottom w:val="single" w:sz="4" w:space="0" w:color="auto"/>
              <w:right w:val="single" w:sz="4" w:space="0" w:color="auto"/>
            </w:tcBorders>
            <w:shd w:val="clear" w:color="auto" w:fill="auto"/>
            <w:vAlign w:val="center"/>
            <w:hideMark/>
          </w:tcPr>
          <w:p w14:paraId="7148B43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0D3668CB"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7</w:t>
            </w:r>
          </w:p>
        </w:tc>
        <w:tc>
          <w:tcPr>
            <w:tcW w:w="579" w:type="dxa"/>
            <w:tcBorders>
              <w:top w:val="nil"/>
              <w:left w:val="nil"/>
              <w:bottom w:val="single" w:sz="4" w:space="0" w:color="auto"/>
              <w:right w:val="single" w:sz="8" w:space="0" w:color="auto"/>
            </w:tcBorders>
            <w:shd w:val="clear" w:color="auto" w:fill="auto"/>
            <w:vAlign w:val="center"/>
            <w:hideMark/>
          </w:tcPr>
          <w:p w14:paraId="7B5ED9E2"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GRC</w:t>
            </w:r>
          </w:p>
        </w:tc>
      </w:tr>
      <w:tr w:rsidR="00231E79" w:rsidRPr="007E747C" w14:paraId="6C37EFDA"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379E8D1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13</w:t>
            </w:r>
          </w:p>
        </w:tc>
        <w:tc>
          <w:tcPr>
            <w:tcW w:w="1688" w:type="dxa"/>
            <w:tcBorders>
              <w:top w:val="nil"/>
              <w:left w:val="nil"/>
              <w:bottom w:val="single" w:sz="4" w:space="0" w:color="auto"/>
              <w:right w:val="single" w:sz="4" w:space="0" w:color="auto"/>
            </w:tcBorders>
            <w:shd w:val="clear" w:color="auto" w:fill="auto"/>
            <w:vAlign w:val="center"/>
            <w:hideMark/>
          </w:tcPr>
          <w:p w14:paraId="5897839F"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Ghulam Muhi Ud Din</w:t>
            </w:r>
          </w:p>
        </w:tc>
        <w:tc>
          <w:tcPr>
            <w:tcW w:w="2472" w:type="dxa"/>
            <w:tcBorders>
              <w:top w:val="nil"/>
              <w:left w:val="nil"/>
              <w:bottom w:val="single" w:sz="4" w:space="0" w:color="auto"/>
              <w:right w:val="single" w:sz="4" w:space="0" w:color="auto"/>
            </w:tcBorders>
            <w:shd w:val="clear" w:color="auto" w:fill="auto"/>
            <w:vAlign w:val="center"/>
            <w:hideMark/>
          </w:tcPr>
          <w:p w14:paraId="47A14F04"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Ghulam Rabbani</w:t>
            </w:r>
          </w:p>
        </w:tc>
        <w:tc>
          <w:tcPr>
            <w:tcW w:w="630" w:type="dxa"/>
            <w:tcBorders>
              <w:top w:val="nil"/>
              <w:left w:val="nil"/>
              <w:bottom w:val="single" w:sz="4" w:space="0" w:color="auto"/>
              <w:right w:val="single" w:sz="4" w:space="0" w:color="auto"/>
            </w:tcBorders>
            <w:shd w:val="clear" w:color="auto" w:fill="auto"/>
            <w:vAlign w:val="center"/>
            <w:hideMark/>
          </w:tcPr>
          <w:p w14:paraId="126127A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4114</w:t>
            </w:r>
          </w:p>
        </w:tc>
        <w:tc>
          <w:tcPr>
            <w:tcW w:w="540" w:type="dxa"/>
            <w:tcBorders>
              <w:top w:val="nil"/>
              <w:left w:val="nil"/>
              <w:bottom w:val="single" w:sz="4" w:space="0" w:color="auto"/>
              <w:right w:val="single" w:sz="4" w:space="0" w:color="auto"/>
            </w:tcBorders>
            <w:shd w:val="clear" w:color="auto" w:fill="auto"/>
            <w:vAlign w:val="center"/>
            <w:hideMark/>
          </w:tcPr>
          <w:p w14:paraId="343A9A9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47496EC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13.2</w:t>
            </w:r>
          </w:p>
        </w:tc>
        <w:tc>
          <w:tcPr>
            <w:tcW w:w="2525" w:type="dxa"/>
            <w:tcBorders>
              <w:top w:val="nil"/>
              <w:left w:val="nil"/>
              <w:bottom w:val="single" w:sz="4" w:space="0" w:color="auto"/>
              <w:right w:val="single" w:sz="4" w:space="0" w:color="auto"/>
            </w:tcBorders>
            <w:shd w:val="clear" w:color="auto" w:fill="auto"/>
            <w:vAlign w:val="center"/>
            <w:hideMark/>
          </w:tcPr>
          <w:p w14:paraId="672C36B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263BE39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629630C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36D9385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46539F2D"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110E49F5"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4CE9B1ED"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38F972B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14</w:t>
            </w:r>
          </w:p>
        </w:tc>
        <w:tc>
          <w:tcPr>
            <w:tcW w:w="1688" w:type="dxa"/>
            <w:tcBorders>
              <w:top w:val="nil"/>
              <w:left w:val="nil"/>
              <w:bottom w:val="single" w:sz="4" w:space="0" w:color="auto"/>
              <w:right w:val="single" w:sz="4" w:space="0" w:color="auto"/>
            </w:tcBorders>
            <w:shd w:val="clear" w:color="auto" w:fill="auto"/>
            <w:vAlign w:val="center"/>
            <w:hideMark/>
          </w:tcPr>
          <w:p w14:paraId="54B274FA"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Ghulam Rabbani</w:t>
            </w:r>
          </w:p>
        </w:tc>
        <w:tc>
          <w:tcPr>
            <w:tcW w:w="2472" w:type="dxa"/>
            <w:tcBorders>
              <w:top w:val="nil"/>
              <w:left w:val="nil"/>
              <w:bottom w:val="single" w:sz="4" w:space="0" w:color="auto"/>
              <w:right w:val="single" w:sz="4" w:space="0" w:color="auto"/>
            </w:tcBorders>
            <w:shd w:val="clear" w:color="auto" w:fill="auto"/>
            <w:vAlign w:val="center"/>
            <w:hideMark/>
          </w:tcPr>
          <w:p w14:paraId="5D3E71E3"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Ghulam Jilani</w:t>
            </w:r>
          </w:p>
        </w:tc>
        <w:tc>
          <w:tcPr>
            <w:tcW w:w="630" w:type="dxa"/>
            <w:tcBorders>
              <w:top w:val="nil"/>
              <w:left w:val="nil"/>
              <w:bottom w:val="single" w:sz="4" w:space="0" w:color="auto"/>
              <w:right w:val="single" w:sz="4" w:space="0" w:color="auto"/>
            </w:tcBorders>
            <w:shd w:val="clear" w:color="auto" w:fill="auto"/>
            <w:vAlign w:val="center"/>
            <w:hideMark/>
          </w:tcPr>
          <w:p w14:paraId="3FA3EDD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4114</w:t>
            </w:r>
          </w:p>
        </w:tc>
        <w:tc>
          <w:tcPr>
            <w:tcW w:w="540" w:type="dxa"/>
            <w:tcBorders>
              <w:top w:val="nil"/>
              <w:left w:val="nil"/>
              <w:bottom w:val="single" w:sz="4" w:space="0" w:color="auto"/>
              <w:right w:val="single" w:sz="4" w:space="0" w:color="auto"/>
            </w:tcBorders>
            <w:shd w:val="clear" w:color="auto" w:fill="auto"/>
            <w:vAlign w:val="center"/>
            <w:hideMark/>
          </w:tcPr>
          <w:p w14:paraId="0EE89C9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vAlign w:val="center"/>
            <w:hideMark/>
          </w:tcPr>
          <w:p w14:paraId="0CCCF36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18.8</w:t>
            </w:r>
          </w:p>
        </w:tc>
        <w:tc>
          <w:tcPr>
            <w:tcW w:w="2525" w:type="dxa"/>
            <w:tcBorders>
              <w:top w:val="nil"/>
              <w:left w:val="nil"/>
              <w:bottom w:val="single" w:sz="4" w:space="0" w:color="auto"/>
              <w:right w:val="single" w:sz="4" w:space="0" w:color="auto"/>
            </w:tcBorders>
            <w:shd w:val="clear" w:color="auto" w:fill="auto"/>
            <w:vAlign w:val="center"/>
            <w:hideMark/>
          </w:tcPr>
          <w:p w14:paraId="2DA26B0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4AF065E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0382F70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524BE81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45148431"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3F20159B"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531B6E45"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3C5BAA0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15</w:t>
            </w:r>
          </w:p>
        </w:tc>
        <w:tc>
          <w:tcPr>
            <w:tcW w:w="1688" w:type="dxa"/>
            <w:tcBorders>
              <w:top w:val="nil"/>
              <w:left w:val="nil"/>
              <w:bottom w:val="single" w:sz="4" w:space="0" w:color="auto"/>
              <w:right w:val="single" w:sz="4" w:space="0" w:color="auto"/>
            </w:tcBorders>
            <w:shd w:val="clear" w:color="auto" w:fill="auto"/>
            <w:vAlign w:val="center"/>
            <w:hideMark/>
          </w:tcPr>
          <w:p w14:paraId="23970C6A"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Shafique Ur Rehman</w:t>
            </w:r>
          </w:p>
        </w:tc>
        <w:tc>
          <w:tcPr>
            <w:tcW w:w="2472" w:type="dxa"/>
            <w:tcBorders>
              <w:top w:val="nil"/>
              <w:left w:val="nil"/>
              <w:bottom w:val="single" w:sz="4" w:space="0" w:color="auto"/>
              <w:right w:val="single" w:sz="4" w:space="0" w:color="auto"/>
            </w:tcBorders>
            <w:shd w:val="clear" w:color="auto" w:fill="auto"/>
            <w:vAlign w:val="center"/>
            <w:hideMark/>
          </w:tcPr>
          <w:p w14:paraId="74C3FC9F"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Ghulam Muhi Ud Din</w:t>
            </w:r>
          </w:p>
        </w:tc>
        <w:tc>
          <w:tcPr>
            <w:tcW w:w="630" w:type="dxa"/>
            <w:tcBorders>
              <w:top w:val="nil"/>
              <w:left w:val="nil"/>
              <w:bottom w:val="single" w:sz="4" w:space="0" w:color="auto"/>
              <w:right w:val="single" w:sz="4" w:space="0" w:color="auto"/>
            </w:tcBorders>
            <w:shd w:val="clear" w:color="auto" w:fill="auto"/>
            <w:vAlign w:val="center"/>
            <w:hideMark/>
          </w:tcPr>
          <w:p w14:paraId="1DBF4FD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4113</w:t>
            </w:r>
          </w:p>
        </w:tc>
        <w:tc>
          <w:tcPr>
            <w:tcW w:w="540" w:type="dxa"/>
            <w:tcBorders>
              <w:top w:val="nil"/>
              <w:left w:val="nil"/>
              <w:bottom w:val="single" w:sz="4" w:space="0" w:color="auto"/>
              <w:right w:val="single" w:sz="4" w:space="0" w:color="auto"/>
            </w:tcBorders>
            <w:shd w:val="clear" w:color="auto" w:fill="auto"/>
            <w:vAlign w:val="center"/>
            <w:hideMark/>
          </w:tcPr>
          <w:p w14:paraId="4F67543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w:t>
            </w:r>
          </w:p>
        </w:tc>
        <w:tc>
          <w:tcPr>
            <w:tcW w:w="900" w:type="dxa"/>
            <w:tcBorders>
              <w:top w:val="nil"/>
              <w:left w:val="nil"/>
              <w:bottom w:val="single" w:sz="4" w:space="0" w:color="auto"/>
              <w:right w:val="single" w:sz="4" w:space="0" w:color="auto"/>
            </w:tcBorders>
            <w:shd w:val="clear" w:color="auto" w:fill="auto"/>
            <w:vAlign w:val="center"/>
            <w:hideMark/>
          </w:tcPr>
          <w:p w14:paraId="4A16525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11.4</w:t>
            </w:r>
          </w:p>
        </w:tc>
        <w:tc>
          <w:tcPr>
            <w:tcW w:w="2525" w:type="dxa"/>
            <w:tcBorders>
              <w:top w:val="nil"/>
              <w:left w:val="nil"/>
              <w:bottom w:val="single" w:sz="4" w:space="0" w:color="auto"/>
              <w:right w:val="single" w:sz="4" w:space="0" w:color="auto"/>
            </w:tcBorders>
            <w:shd w:val="clear" w:color="auto" w:fill="auto"/>
            <w:vAlign w:val="center"/>
            <w:hideMark/>
          </w:tcPr>
          <w:p w14:paraId="5560B7D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7A79280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1500FFC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6261B63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5998EB12"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5A7EF21F"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004AB330"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5E62333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16</w:t>
            </w:r>
          </w:p>
        </w:tc>
        <w:tc>
          <w:tcPr>
            <w:tcW w:w="1688" w:type="dxa"/>
            <w:tcBorders>
              <w:top w:val="nil"/>
              <w:left w:val="nil"/>
              <w:bottom w:val="single" w:sz="4" w:space="0" w:color="auto"/>
              <w:right w:val="single" w:sz="4" w:space="0" w:color="auto"/>
            </w:tcBorders>
            <w:shd w:val="clear" w:color="auto" w:fill="auto"/>
            <w:vAlign w:val="center"/>
            <w:hideMark/>
          </w:tcPr>
          <w:p w14:paraId="7852CEBE"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Shakoor</w:t>
            </w:r>
          </w:p>
        </w:tc>
        <w:tc>
          <w:tcPr>
            <w:tcW w:w="2472" w:type="dxa"/>
            <w:tcBorders>
              <w:top w:val="nil"/>
              <w:left w:val="nil"/>
              <w:bottom w:val="single" w:sz="4" w:space="0" w:color="auto"/>
              <w:right w:val="single" w:sz="4" w:space="0" w:color="auto"/>
            </w:tcBorders>
            <w:shd w:val="clear" w:color="auto" w:fill="auto"/>
            <w:vAlign w:val="center"/>
            <w:hideMark/>
          </w:tcPr>
          <w:p w14:paraId="1BD2371A"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Zain ul Abideen</w:t>
            </w:r>
          </w:p>
        </w:tc>
        <w:tc>
          <w:tcPr>
            <w:tcW w:w="630" w:type="dxa"/>
            <w:tcBorders>
              <w:top w:val="nil"/>
              <w:left w:val="nil"/>
              <w:bottom w:val="single" w:sz="4" w:space="0" w:color="auto"/>
              <w:right w:val="single" w:sz="4" w:space="0" w:color="auto"/>
            </w:tcBorders>
            <w:shd w:val="clear" w:color="auto" w:fill="auto"/>
            <w:vAlign w:val="center"/>
            <w:hideMark/>
          </w:tcPr>
          <w:p w14:paraId="6A989F7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4157</w:t>
            </w:r>
          </w:p>
        </w:tc>
        <w:tc>
          <w:tcPr>
            <w:tcW w:w="540" w:type="dxa"/>
            <w:tcBorders>
              <w:top w:val="nil"/>
              <w:left w:val="nil"/>
              <w:bottom w:val="single" w:sz="4" w:space="0" w:color="auto"/>
              <w:right w:val="single" w:sz="4" w:space="0" w:color="auto"/>
            </w:tcBorders>
            <w:shd w:val="clear" w:color="auto" w:fill="auto"/>
            <w:vAlign w:val="center"/>
            <w:hideMark/>
          </w:tcPr>
          <w:p w14:paraId="7C2A427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5</w:t>
            </w:r>
          </w:p>
        </w:tc>
        <w:tc>
          <w:tcPr>
            <w:tcW w:w="900" w:type="dxa"/>
            <w:tcBorders>
              <w:top w:val="nil"/>
              <w:left w:val="nil"/>
              <w:bottom w:val="single" w:sz="4" w:space="0" w:color="auto"/>
              <w:right w:val="single" w:sz="4" w:space="0" w:color="auto"/>
            </w:tcBorders>
            <w:shd w:val="clear" w:color="auto" w:fill="auto"/>
            <w:vAlign w:val="center"/>
            <w:hideMark/>
          </w:tcPr>
          <w:p w14:paraId="7C45A05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17.4</w:t>
            </w:r>
          </w:p>
        </w:tc>
        <w:tc>
          <w:tcPr>
            <w:tcW w:w="2525" w:type="dxa"/>
            <w:tcBorders>
              <w:top w:val="nil"/>
              <w:left w:val="nil"/>
              <w:bottom w:val="single" w:sz="4" w:space="0" w:color="auto"/>
              <w:right w:val="single" w:sz="4" w:space="0" w:color="auto"/>
            </w:tcBorders>
            <w:shd w:val="clear" w:color="auto" w:fill="auto"/>
            <w:vAlign w:val="center"/>
            <w:hideMark/>
          </w:tcPr>
          <w:p w14:paraId="1624BE8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1AAD752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0B73BFD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72938C2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2175517F"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2CC442FD"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1F2E2CCE"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4CC8F2A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17</w:t>
            </w:r>
          </w:p>
        </w:tc>
        <w:tc>
          <w:tcPr>
            <w:tcW w:w="1688" w:type="dxa"/>
            <w:tcBorders>
              <w:top w:val="nil"/>
              <w:left w:val="nil"/>
              <w:bottom w:val="single" w:sz="4" w:space="0" w:color="auto"/>
              <w:right w:val="single" w:sz="4" w:space="0" w:color="auto"/>
            </w:tcBorders>
            <w:shd w:val="clear" w:color="auto" w:fill="auto"/>
            <w:vAlign w:val="center"/>
            <w:hideMark/>
          </w:tcPr>
          <w:p w14:paraId="5411F60A"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Ishaq</w:t>
            </w:r>
          </w:p>
        </w:tc>
        <w:tc>
          <w:tcPr>
            <w:tcW w:w="2472" w:type="dxa"/>
            <w:tcBorders>
              <w:top w:val="nil"/>
              <w:left w:val="nil"/>
              <w:bottom w:val="single" w:sz="4" w:space="0" w:color="auto"/>
              <w:right w:val="single" w:sz="4" w:space="0" w:color="auto"/>
            </w:tcBorders>
            <w:shd w:val="clear" w:color="auto" w:fill="auto"/>
            <w:vAlign w:val="center"/>
            <w:hideMark/>
          </w:tcPr>
          <w:p w14:paraId="5018D225"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Mian Juma</w:t>
            </w:r>
          </w:p>
        </w:tc>
        <w:tc>
          <w:tcPr>
            <w:tcW w:w="630" w:type="dxa"/>
            <w:tcBorders>
              <w:top w:val="nil"/>
              <w:left w:val="nil"/>
              <w:bottom w:val="single" w:sz="4" w:space="0" w:color="auto"/>
              <w:right w:val="single" w:sz="4" w:space="0" w:color="auto"/>
            </w:tcBorders>
            <w:shd w:val="clear" w:color="auto" w:fill="auto"/>
            <w:vAlign w:val="center"/>
            <w:hideMark/>
          </w:tcPr>
          <w:p w14:paraId="6342C09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4156</w:t>
            </w:r>
          </w:p>
        </w:tc>
        <w:tc>
          <w:tcPr>
            <w:tcW w:w="540" w:type="dxa"/>
            <w:tcBorders>
              <w:top w:val="nil"/>
              <w:left w:val="nil"/>
              <w:bottom w:val="single" w:sz="4" w:space="0" w:color="auto"/>
              <w:right w:val="single" w:sz="4" w:space="0" w:color="auto"/>
            </w:tcBorders>
            <w:shd w:val="clear" w:color="auto" w:fill="auto"/>
            <w:vAlign w:val="center"/>
            <w:hideMark/>
          </w:tcPr>
          <w:p w14:paraId="12E330F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30D9E12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10.4</w:t>
            </w:r>
          </w:p>
        </w:tc>
        <w:tc>
          <w:tcPr>
            <w:tcW w:w="2525" w:type="dxa"/>
            <w:tcBorders>
              <w:top w:val="nil"/>
              <w:left w:val="nil"/>
              <w:bottom w:val="single" w:sz="4" w:space="0" w:color="auto"/>
              <w:right w:val="single" w:sz="4" w:space="0" w:color="auto"/>
            </w:tcBorders>
            <w:shd w:val="clear" w:color="auto" w:fill="auto"/>
            <w:vAlign w:val="center"/>
            <w:hideMark/>
          </w:tcPr>
          <w:p w14:paraId="319F46D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466DB6B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7A077A0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0BE209F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79A4CF8C"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42BB1C01"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1FC1C4A9"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4979978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18</w:t>
            </w:r>
          </w:p>
        </w:tc>
        <w:tc>
          <w:tcPr>
            <w:tcW w:w="1688" w:type="dxa"/>
            <w:tcBorders>
              <w:top w:val="nil"/>
              <w:left w:val="nil"/>
              <w:bottom w:val="single" w:sz="4" w:space="0" w:color="auto"/>
              <w:right w:val="single" w:sz="4" w:space="0" w:color="auto"/>
            </w:tcBorders>
            <w:shd w:val="clear" w:color="auto" w:fill="auto"/>
            <w:vAlign w:val="center"/>
            <w:hideMark/>
          </w:tcPr>
          <w:p w14:paraId="58B6F4D3"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Rehmat Ullah</w:t>
            </w:r>
          </w:p>
        </w:tc>
        <w:tc>
          <w:tcPr>
            <w:tcW w:w="2472" w:type="dxa"/>
            <w:tcBorders>
              <w:top w:val="nil"/>
              <w:left w:val="nil"/>
              <w:bottom w:val="single" w:sz="4" w:space="0" w:color="auto"/>
              <w:right w:val="single" w:sz="4" w:space="0" w:color="auto"/>
            </w:tcBorders>
            <w:shd w:val="clear" w:color="auto" w:fill="auto"/>
            <w:vAlign w:val="center"/>
            <w:hideMark/>
          </w:tcPr>
          <w:p w14:paraId="7DDB3A3C"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Mian Faqir Muhammad</w:t>
            </w:r>
          </w:p>
        </w:tc>
        <w:tc>
          <w:tcPr>
            <w:tcW w:w="630" w:type="dxa"/>
            <w:tcBorders>
              <w:top w:val="nil"/>
              <w:left w:val="nil"/>
              <w:bottom w:val="single" w:sz="4" w:space="0" w:color="auto"/>
              <w:right w:val="single" w:sz="4" w:space="0" w:color="auto"/>
            </w:tcBorders>
            <w:shd w:val="clear" w:color="auto" w:fill="auto"/>
            <w:vAlign w:val="center"/>
            <w:hideMark/>
          </w:tcPr>
          <w:p w14:paraId="5E560C1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4159</w:t>
            </w:r>
          </w:p>
        </w:tc>
        <w:tc>
          <w:tcPr>
            <w:tcW w:w="540" w:type="dxa"/>
            <w:tcBorders>
              <w:top w:val="nil"/>
              <w:left w:val="nil"/>
              <w:bottom w:val="single" w:sz="4" w:space="0" w:color="auto"/>
              <w:right w:val="single" w:sz="4" w:space="0" w:color="auto"/>
            </w:tcBorders>
            <w:shd w:val="clear" w:color="auto" w:fill="auto"/>
            <w:vAlign w:val="center"/>
            <w:hideMark/>
          </w:tcPr>
          <w:p w14:paraId="261B287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5</w:t>
            </w:r>
          </w:p>
        </w:tc>
        <w:tc>
          <w:tcPr>
            <w:tcW w:w="900" w:type="dxa"/>
            <w:tcBorders>
              <w:top w:val="nil"/>
              <w:left w:val="nil"/>
              <w:bottom w:val="single" w:sz="4" w:space="0" w:color="auto"/>
              <w:right w:val="single" w:sz="4" w:space="0" w:color="auto"/>
            </w:tcBorders>
            <w:shd w:val="clear" w:color="auto" w:fill="auto"/>
            <w:vAlign w:val="center"/>
            <w:hideMark/>
          </w:tcPr>
          <w:p w14:paraId="7AEC7A6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1.2</w:t>
            </w:r>
          </w:p>
        </w:tc>
        <w:tc>
          <w:tcPr>
            <w:tcW w:w="2525" w:type="dxa"/>
            <w:tcBorders>
              <w:top w:val="nil"/>
              <w:left w:val="nil"/>
              <w:bottom w:val="single" w:sz="4" w:space="0" w:color="auto"/>
              <w:right w:val="single" w:sz="4" w:space="0" w:color="auto"/>
            </w:tcBorders>
            <w:shd w:val="clear" w:color="auto" w:fill="auto"/>
            <w:vAlign w:val="center"/>
            <w:hideMark/>
          </w:tcPr>
          <w:p w14:paraId="5D21AAF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6FA7EFC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18A6E51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55B03D0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65216DC2"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4E7CAB3B"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58949081"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67A2532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lastRenderedPageBreak/>
              <w:t>19</w:t>
            </w:r>
          </w:p>
        </w:tc>
        <w:tc>
          <w:tcPr>
            <w:tcW w:w="1688" w:type="dxa"/>
            <w:tcBorders>
              <w:top w:val="nil"/>
              <w:left w:val="nil"/>
              <w:bottom w:val="single" w:sz="4" w:space="0" w:color="auto"/>
              <w:right w:val="single" w:sz="4" w:space="0" w:color="auto"/>
            </w:tcBorders>
            <w:shd w:val="clear" w:color="auto" w:fill="auto"/>
            <w:vAlign w:val="center"/>
            <w:hideMark/>
          </w:tcPr>
          <w:p w14:paraId="595CA4C8"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Rasheed</w:t>
            </w:r>
          </w:p>
        </w:tc>
        <w:tc>
          <w:tcPr>
            <w:tcW w:w="2472" w:type="dxa"/>
            <w:tcBorders>
              <w:top w:val="nil"/>
              <w:left w:val="nil"/>
              <w:bottom w:val="single" w:sz="4" w:space="0" w:color="auto"/>
              <w:right w:val="single" w:sz="4" w:space="0" w:color="auto"/>
            </w:tcBorders>
            <w:shd w:val="clear" w:color="auto" w:fill="auto"/>
            <w:vAlign w:val="center"/>
            <w:hideMark/>
          </w:tcPr>
          <w:p w14:paraId="522A6D8A"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Hussain</w:t>
            </w:r>
          </w:p>
        </w:tc>
        <w:tc>
          <w:tcPr>
            <w:tcW w:w="630" w:type="dxa"/>
            <w:tcBorders>
              <w:top w:val="nil"/>
              <w:left w:val="nil"/>
              <w:bottom w:val="single" w:sz="4" w:space="0" w:color="auto"/>
              <w:right w:val="single" w:sz="4" w:space="0" w:color="auto"/>
            </w:tcBorders>
            <w:shd w:val="clear" w:color="auto" w:fill="auto"/>
            <w:vAlign w:val="center"/>
            <w:hideMark/>
          </w:tcPr>
          <w:p w14:paraId="40B91BA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4160</w:t>
            </w:r>
          </w:p>
        </w:tc>
        <w:tc>
          <w:tcPr>
            <w:tcW w:w="540" w:type="dxa"/>
            <w:tcBorders>
              <w:top w:val="nil"/>
              <w:left w:val="nil"/>
              <w:bottom w:val="single" w:sz="4" w:space="0" w:color="auto"/>
              <w:right w:val="single" w:sz="4" w:space="0" w:color="auto"/>
            </w:tcBorders>
            <w:shd w:val="clear" w:color="auto" w:fill="auto"/>
            <w:vAlign w:val="center"/>
            <w:hideMark/>
          </w:tcPr>
          <w:p w14:paraId="1866AB5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35C6E72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18.4</w:t>
            </w:r>
          </w:p>
        </w:tc>
        <w:tc>
          <w:tcPr>
            <w:tcW w:w="2525" w:type="dxa"/>
            <w:tcBorders>
              <w:top w:val="nil"/>
              <w:left w:val="nil"/>
              <w:bottom w:val="single" w:sz="4" w:space="0" w:color="auto"/>
              <w:right w:val="single" w:sz="4" w:space="0" w:color="auto"/>
            </w:tcBorders>
            <w:shd w:val="clear" w:color="auto" w:fill="auto"/>
            <w:vAlign w:val="center"/>
            <w:hideMark/>
          </w:tcPr>
          <w:p w14:paraId="2A9E2A1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10C0ADC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4AD7C92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534D459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5673C34A"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3217DD61"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3F853869"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56787C8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20</w:t>
            </w:r>
          </w:p>
        </w:tc>
        <w:tc>
          <w:tcPr>
            <w:tcW w:w="1688" w:type="dxa"/>
            <w:tcBorders>
              <w:top w:val="nil"/>
              <w:left w:val="nil"/>
              <w:bottom w:val="single" w:sz="4" w:space="0" w:color="auto"/>
              <w:right w:val="single" w:sz="4" w:space="0" w:color="auto"/>
            </w:tcBorders>
            <w:shd w:val="clear" w:color="auto" w:fill="auto"/>
            <w:vAlign w:val="center"/>
            <w:hideMark/>
          </w:tcPr>
          <w:p w14:paraId="674E34D0"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Ghafoor</w:t>
            </w:r>
          </w:p>
        </w:tc>
        <w:tc>
          <w:tcPr>
            <w:tcW w:w="2472" w:type="dxa"/>
            <w:tcBorders>
              <w:top w:val="nil"/>
              <w:left w:val="nil"/>
              <w:bottom w:val="single" w:sz="4" w:space="0" w:color="auto"/>
              <w:right w:val="single" w:sz="4" w:space="0" w:color="auto"/>
            </w:tcBorders>
            <w:shd w:val="clear" w:color="auto" w:fill="auto"/>
            <w:vAlign w:val="center"/>
            <w:hideMark/>
          </w:tcPr>
          <w:p w14:paraId="3E4CED60"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Qudoos</w:t>
            </w:r>
          </w:p>
        </w:tc>
        <w:tc>
          <w:tcPr>
            <w:tcW w:w="630" w:type="dxa"/>
            <w:tcBorders>
              <w:top w:val="nil"/>
              <w:left w:val="nil"/>
              <w:bottom w:val="single" w:sz="4" w:space="0" w:color="auto"/>
              <w:right w:val="single" w:sz="4" w:space="0" w:color="auto"/>
            </w:tcBorders>
            <w:shd w:val="clear" w:color="auto" w:fill="auto"/>
            <w:vAlign w:val="center"/>
            <w:hideMark/>
          </w:tcPr>
          <w:p w14:paraId="283B3F3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4161, 4175</w:t>
            </w:r>
          </w:p>
        </w:tc>
        <w:tc>
          <w:tcPr>
            <w:tcW w:w="540" w:type="dxa"/>
            <w:tcBorders>
              <w:top w:val="nil"/>
              <w:left w:val="nil"/>
              <w:bottom w:val="single" w:sz="4" w:space="0" w:color="auto"/>
              <w:right w:val="single" w:sz="4" w:space="0" w:color="auto"/>
            </w:tcBorders>
            <w:shd w:val="clear" w:color="auto" w:fill="auto"/>
            <w:vAlign w:val="center"/>
            <w:hideMark/>
          </w:tcPr>
          <w:p w14:paraId="03F5C5F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vAlign w:val="center"/>
            <w:hideMark/>
          </w:tcPr>
          <w:p w14:paraId="06B7DD5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16.2</w:t>
            </w:r>
          </w:p>
        </w:tc>
        <w:tc>
          <w:tcPr>
            <w:tcW w:w="2525" w:type="dxa"/>
            <w:tcBorders>
              <w:top w:val="nil"/>
              <w:left w:val="nil"/>
              <w:bottom w:val="single" w:sz="4" w:space="0" w:color="auto"/>
              <w:right w:val="single" w:sz="4" w:space="0" w:color="auto"/>
            </w:tcBorders>
            <w:shd w:val="clear" w:color="auto" w:fill="auto"/>
            <w:vAlign w:val="center"/>
            <w:hideMark/>
          </w:tcPr>
          <w:p w14:paraId="56B3E35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4E25876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10C84B7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6F04E8C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2A63097D"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346FC92B"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15326788"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74D1DA0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21</w:t>
            </w:r>
          </w:p>
        </w:tc>
        <w:tc>
          <w:tcPr>
            <w:tcW w:w="1688" w:type="dxa"/>
            <w:tcBorders>
              <w:top w:val="nil"/>
              <w:left w:val="nil"/>
              <w:bottom w:val="single" w:sz="4" w:space="0" w:color="auto"/>
              <w:right w:val="single" w:sz="4" w:space="0" w:color="auto"/>
            </w:tcBorders>
            <w:shd w:val="clear" w:color="auto" w:fill="auto"/>
            <w:vAlign w:val="center"/>
            <w:hideMark/>
          </w:tcPr>
          <w:p w14:paraId="31A7109F"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azeem</w:t>
            </w:r>
          </w:p>
        </w:tc>
        <w:tc>
          <w:tcPr>
            <w:tcW w:w="2472" w:type="dxa"/>
            <w:tcBorders>
              <w:top w:val="nil"/>
              <w:left w:val="nil"/>
              <w:bottom w:val="single" w:sz="4" w:space="0" w:color="auto"/>
              <w:right w:val="single" w:sz="4" w:space="0" w:color="auto"/>
            </w:tcBorders>
            <w:shd w:val="clear" w:color="auto" w:fill="auto"/>
            <w:vAlign w:val="center"/>
            <w:hideMark/>
          </w:tcPr>
          <w:p w14:paraId="71356CD0"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Rehmat Deen</w:t>
            </w:r>
          </w:p>
        </w:tc>
        <w:tc>
          <w:tcPr>
            <w:tcW w:w="630" w:type="dxa"/>
            <w:tcBorders>
              <w:top w:val="nil"/>
              <w:left w:val="nil"/>
              <w:bottom w:val="single" w:sz="4" w:space="0" w:color="auto"/>
              <w:right w:val="single" w:sz="4" w:space="0" w:color="auto"/>
            </w:tcBorders>
            <w:shd w:val="clear" w:color="auto" w:fill="auto"/>
            <w:vAlign w:val="center"/>
            <w:hideMark/>
          </w:tcPr>
          <w:p w14:paraId="299C6B9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4187</w:t>
            </w:r>
          </w:p>
        </w:tc>
        <w:tc>
          <w:tcPr>
            <w:tcW w:w="540" w:type="dxa"/>
            <w:tcBorders>
              <w:top w:val="nil"/>
              <w:left w:val="nil"/>
              <w:bottom w:val="single" w:sz="4" w:space="0" w:color="auto"/>
              <w:right w:val="single" w:sz="4" w:space="0" w:color="auto"/>
            </w:tcBorders>
            <w:shd w:val="clear" w:color="auto" w:fill="auto"/>
            <w:vAlign w:val="center"/>
            <w:hideMark/>
          </w:tcPr>
          <w:p w14:paraId="70D8356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318691E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11</w:t>
            </w:r>
          </w:p>
        </w:tc>
        <w:tc>
          <w:tcPr>
            <w:tcW w:w="2525" w:type="dxa"/>
            <w:tcBorders>
              <w:top w:val="nil"/>
              <w:left w:val="nil"/>
              <w:bottom w:val="single" w:sz="4" w:space="0" w:color="auto"/>
              <w:right w:val="single" w:sz="4" w:space="0" w:color="auto"/>
            </w:tcBorders>
            <w:shd w:val="clear" w:color="auto" w:fill="auto"/>
            <w:vAlign w:val="center"/>
            <w:hideMark/>
          </w:tcPr>
          <w:p w14:paraId="129930B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19EE29A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60C1CC3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05C3D87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4554CE9C"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6.2</w:t>
            </w:r>
          </w:p>
        </w:tc>
        <w:tc>
          <w:tcPr>
            <w:tcW w:w="579" w:type="dxa"/>
            <w:tcBorders>
              <w:top w:val="nil"/>
              <w:left w:val="nil"/>
              <w:bottom w:val="single" w:sz="4" w:space="0" w:color="auto"/>
              <w:right w:val="single" w:sz="8" w:space="0" w:color="auto"/>
            </w:tcBorders>
            <w:shd w:val="clear" w:color="auto" w:fill="auto"/>
            <w:vAlign w:val="center"/>
            <w:hideMark/>
          </w:tcPr>
          <w:p w14:paraId="61870E09"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677B2157"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49BA945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22</w:t>
            </w:r>
          </w:p>
        </w:tc>
        <w:tc>
          <w:tcPr>
            <w:tcW w:w="1688" w:type="dxa"/>
            <w:tcBorders>
              <w:top w:val="nil"/>
              <w:left w:val="nil"/>
              <w:bottom w:val="single" w:sz="4" w:space="0" w:color="auto"/>
              <w:right w:val="single" w:sz="4" w:space="0" w:color="auto"/>
            </w:tcBorders>
            <w:shd w:val="clear" w:color="auto" w:fill="auto"/>
            <w:vAlign w:val="center"/>
            <w:hideMark/>
          </w:tcPr>
          <w:p w14:paraId="15D98F78"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Noor Zaman</w:t>
            </w:r>
          </w:p>
        </w:tc>
        <w:tc>
          <w:tcPr>
            <w:tcW w:w="2472" w:type="dxa"/>
            <w:tcBorders>
              <w:top w:val="nil"/>
              <w:left w:val="nil"/>
              <w:bottom w:val="single" w:sz="4" w:space="0" w:color="auto"/>
              <w:right w:val="single" w:sz="4" w:space="0" w:color="auto"/>
            </w:tcBorders>
            <w:shd w:val="clear" w:color="auto" w:fill="auto"/>
            <w:vAlign w:val="center"/>
            <w:hideMark/>
          </w:tcPr>
          <w:p w14:paraId="5661BB78"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Aziz Ur Rehman</w:t>
            </w:r>
          </w:p>
        </w:tc>
        <w:tc>
          <w:tcPr>
            <w:tcW w:w="630" w:type="dxa"/>
            <w:tcBorders>
              <w:top w:val="nil"/>
              <w:left w:val="nil"/>
              <w:bottom w:val="single" w:sz="4" w:space="0" w:color="auto"/>
              <w:right w:val="single" w:sz="4" w:space="0" w:color="auto"/>
            </w:tcBorders>
            <w:shd w:val="clear" w:color="auto" w:fill="auto"/>
            <w:vAlign w:val="center"/>
            <w:hideMark/>
          </w:tcPr>
          <w:p w14:paraId="7E61D25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4189</w:t>
            </w:r>
          </w:p>
        </w:tc>
        <w:tc>
          <w:tcPr>
            <w:tcW w:w="540" w:type="dxa"/>
            <w:tcBorders>
              <w:top w:val="nil"/>
              <w:left w:val="nil"/>
              <w:bottom w:val="single" w:sz="4" w:space="0" w:color="auto"/>
              <w:right w:val="single" w:sz="4" w:space="0" w:color="auto"/>
            </w:tcBorders>
            <w:shd w:val="clear" w:color="auto" w:fill="auto"/>
            <w:vAlign w:val="center"/>
            <w:hideMark/>
          </w:tcPr>
          <w:p w14:paraId="09D04FF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1797AAB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12.4</w:t>
            </w:r>
          </w:p>
        </w:tc>
        <w:tc>
          <w:tcPr>
            <w:tcW w:w="2525" w:type="dxa"/>
            <w:tcBorders>
              <w:top w:val="nil"/>
              <w:left w:val="nil"/>
              <w:bottom w:val="single" w:sz="4" w:space="0" w:color="auto"/>
              <w:right w:val="single" w:sz="4" w:space="0" w:color="auto"/>
            </w:tcBorders>
            <w:shd w:val="clear" w:color="auto" w:fill="auto"/>
            <w:vAlign w:val="center"/>
            <w:hideMark/>
          </w:tcPr>
          <w:p w14:paraId="307C0F7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Kolian</w:t>
            </w:r>
          </w:p>
        </w:tc>
        <w:tc>
          <w:tcPr>
            <w:tcW w:w="765" w:type="dxa"/>
            <w:tcBorders>
              <w:top w:val="nil"/>
              <w:left w:val="nil"/>
              <w:bottom w:val="single" w:sz="4" w:space="0" w:color="auto"/>
              <w:right w:val="single" w:sz="4" w:space="0" w:color="auto"/>
            </w:tcBorders>
            <w:shd w:val="clear" w:color="auto" w:fill="auto"/>
            <w:vAlign w:val="center"/>
            <w:hideMark/>
          </w:tcPr>
          <w:p w14:paraId="226AD0F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76DEF05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61B803D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6B772F48"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565DCC8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63E8B453"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79BAF47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23</w:t>
            </w:r>
          </w:p>
        </w:tc>
        <w:tc>
          <w:tcPr>
            <w:tcW w:w="1688" w:type="dxa"/>
            <w:tcBorders>
              <w:top w:val="nil"/>
              <w:left w:val="nil"/>
              <w:bottom w:val="single" w:sz="4" w:space="0" w:color="auto"/>
              <w:right w:val="single" w:sz="4" w:space="0" w:color="auto"/>
            </w:tcBorders>
            <w:shd w:val="clear" w:color="auto" w:fill="auto"/>
            <w:vAlign w:val="center"/>
            <w:hideMark/>
          </w:tcPr>
          <w:p w14:paraId="1440C48F"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Rasheed</w:t>
            </w:r>
          </w:p>
        </w:tc>
        <w:tc>
          <w:tcPr>
            <w:tcW w:w="2472" w:type="dxa"/>
            <w:tcBorders>
              <w:top w:val="nil"/>
              <w:left w:val="nil"/>
              <w:bottom w:val="single" w:sz="4" w:space="0" w:color="auto"/>
              <w:right w:val="single" w:sz="4" w:space="0" w:color="auto"/>
            </w:tcBorders>
            <w:shd w:val="clear" w:color="auto" w:fill="auto"/>
            <w:vAlign w:val="center"/>
            <w:hideMark/>
          </w:tcPr>
          <w:p w14:paraId="13C16144"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Ghulam Nabi</w:t>
            </w:r>
          </w:p>
        </w:tc>
        <w:tc>
          <w:tcPr>
            <w:tcW w:w="630" w:type="dxa"/>
            <w:tcBorders>
              <w:top w:val="nil"/>
              <w:left w:val="nil"/>
              <w:bottom w:val="single" w:sz="4" w:space="0" w:color="auto"/>
              <w:right w:val="single" w:sz="4" w:space="0" w:color="auto"/>
            </w:tcBorders>
            <w:shd w:val="clear" w:color="auto" w:fill="auto"/>
            <w:vAlign w:val="center"/>
            <w:hideMark/>
          </w:tcPr>
          <w:p w14:paraId="7CBD33D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4153, 4188, 4213</w:t>
            </w:r>
          </w:p>
        </w:tc>
        <w:tc>
          <w:tcPr>
            <w:tcW w:w="540" w:type="dxa"/>
            <w:tcBorders>
              <w:top w:val="nil"/>
              <w:left w:val="nil"/>
              <w:bottom w:val="single" w:sz="4" w:space="0" w:color="auto"/>
              <w:right w:val="single" w:sz="4" w:space="0" w:color="auto"/>
            </w:tcBorders>
            <w:shd w:val="clear" w:color="auto" w:fill="auto"/>
            <w:vAlign w:val="center"/>
            <w:hideMark/>
          </w:tcPr>
          <w:p w14:paraId="017A732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7</w:t>
            </w:r>
          </w:p>
        </w:tc>
        <w:tc>
          <w:tcPr>
            <w:tcW w:w="900" w:type="dxa"/>
            <w:tcBorders>
              <w:top w:val="nil"/>
              <w:left w:val="nil"/>
              <w:bottom w:val="single" w:sz="4" w:space="0" w:color="auto"/>
              <w:right w:val="single" w:sz="4" w:space="0" w:color="auto"/>
            </w:tcBorders>
            <w:shd w:val="clear" w:color="auto" w:fill="auto"/>
            <w:vAlign w:val="center"/>
            <w:hideMark/>
          </w:tcPr>
          <w:p w14:paraId="51A18ED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10.4</w:t>
            </w:r>
          </w:p>
        </w:tc>
        <w:tc>
          <w:tcPr>
            <w:tcW w:w="2525" w:type="dxa"/>
            <w:tcBorders>
              <w:top w:val="nil"/>
              <w:left w:val="nil"/>
              <w:bottom w:val="single" w:sz="4" w:space="0" w:color="auto"/>
              <w:right w:val="single" w:sz="4" w:space="0" w:color="auto"/>
            </w:tcBorders>
            <w:shd w:val="clear" w:color="auto" w:fill="auto"/>
            <w:vAlign w:val="center"/>
            <w:hideMark/>
          </w:tcPr>
          <w:p w14:paraId="3DF1B3D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Kolian</w:t>
            </w:r>
          </w:p>
        </w:tc>
        <w:tc>
          <w:tcPr>
            <w:tcW w:w="765" w:type="dxa"/>
            <w:tcBorders>
              <w:top w:val="nil"/>
              <w:left w:val="nil"/>
              <w:bottom w:val="single" w:sz="4" w:space="0" w:color="auto"/>
              <w:right w:val="single" w:sz="4" w:space="0" w:color="auto"/>
            </w:tcBorders>
            <w:shd w:val="clear" w:color="auto" w:fill="auto"/>
            <w:vAlign w:val="center"/>
            <w:hideMark/>
          </w:tcPr>
          <w:p w14:paraId="7C8DD77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6890A4B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100BACE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2AF55BD6"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21D0D784"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4A43B280"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715AB80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24</w:t>
            </w:r>
          </w:p>
        </w:tc>
        <w:tc>
          <w:tcPr>
            <w:tcW w:w="1688" w:type="dxa"/>
            <w:tcBorders>
              <w:top w:val="nil"/>
              <w:left w:val="nil"/>
              <w:bottom w:val="single" w:sz="4" w:space="0" w:color="auto"/>
              <w:right w:val="single" w:sz="4" w:space="0" w:color="auto"/>
            </w:tcBorders>
            <w:shd w:val="clear" w:color="auto" w:fill="auto"/>
            <w:vAlign w:val="center"/>
            <w:hideMark/>
          </w:tcPr>
          <w:p w14:paraId="4052E99E"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Rafique</w:t>
            </w:r>
          </w:p>
        </w:tc>
        <w:tc>
          <w:tcPr>
            <w:tcW w:w="2472" w:type="dxa"/>
            <w:tcBorders>
              <w:top w:val="nil"/>
              <w:left w:val="nil"/>
              <w:bottom w:val="single" w:sz="4" w:space="0" w:color="auto"/>
              <w:right w:val="single" w:sz="4" w:space="0" w:color="auto"/>
            </w:tcBorders>
            <w:shd w:val="clear" w:color="auto" w:fill="auto"/>
            <w:vAlign w:val="center"/>
            <w:hideMark/>
          </w:tcPr>
          <w:p w14:paraId="47D91CA7"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Habib</w:t>
            </w:r>
          </w:p>
        </w:tc>
        <w:tc>
          <w:tcPr>
            <w:tcW w:w="630" w:type="dxa"/>
            <w:tcBorders>
              <w:top w:val="nil"/>
              <w:left w:val="nil"/>
              <w:bottom w:val="single" w:sz="4" w:space="0" w:color="auto"/>
              <w:right w:val="single" w:sz="4" w:space="0" w:color="auto"/>
            </w:tcBorders>
            <w:shd w:val="clear" w:color="auto" w:fill="auto"/>
            <w:vAlign w:val="center"/>
            <w:hideMark/>
          </w:tcPr>
          <w:p w14:paraId="6F2D0CB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4213</w:t>
            </w:r>
          </w:p>
        </w:tc>
        <w:tc>
          <w:tcPr>
            <w:tcW w:w="540" w:type="dxa"/>
            <w:tcBorders>
              <w:top w:val="nil"/>
              <w:left w:val="nil"/>
              <w:bottom w:val="single" w:sz="4" w:space="0" w:color="auto"/>
              <w:right w:val="single" w:sz="4" w:space="0" w:color="auto"/>
            </w:tcBorders>
            <w:shd w:val="clear" w:color="auto" w:fill="auto"/>
            <w:vAlign w:val="center"/>
            <w:hideMark/>
          </w:tcPr>
          <w:p w14:paraId="2E4E488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5</w:t>
            </w:r>
          </w:p>
        </w:tc>
        <w:tc>
          <w:tcPr>
            <w:tcW w:w="900" w:type="dxa"/>
            <w:tcBorders>
              <w:top w:val="nil"/>
              <w:left w:val="nil"/>
              <w:bottom w:val="single" w:sz="4" w:space="0" w:color="auto"/>
              <w:right w:val="single" w:sz="4" w:space="0" w:color="auto"/>
            </w:tcBorders>
            <w:shd w:val="clear" w:color="auto" w:fill="auto"/>
            <w:vAlign w:val="center"/>
            <w:hideMark/>
          </w:tcPr>
          <w:p w14:paraId="0C4096B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14.2</w:t>
            </w:r>
          </w:p>
        </w:tc>
        <w:tc>
          <w:tcPr>
            <w:tcW w:w="2525" w:type="dxa"/>
            <w:tcBorders>
              <w:top w:val="nil"/>
              <w:left w:val="nil"/>
              <w:bottom w:val="single" w:sz="4" w:space="0" w:color="auto"/>
              <w:right w:val="single" w:sz="4" w:space="0" w:color="auto"/>
            </w:tcBorders>
            <w:shd w:val="clear" w:color="auto" w:fill="auto"/>
            <w:vAlign w:val="center"/>
            <w:hideMark/>
          </w:tcPr>
          <w:p w14:paraId="24E1DA9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Kolian</w:t>
            </w:r>
          </w:p>
        </w:tc>
        <w:tc>
          <w:tcPr>
            <w:tcW w:w="765" w:type="dxa"/>
            <w:tcBorders>
              <w:top w:val="nil"/>
              <w:left w:val="nil"/>
              <w:bottom w:val="single" w:sz="4" w:space="0" w:color="auto"/>
              <w:right w:val="single" w:sz="4" w:space="0" w:color="auto"/>
            </w:tcBorders>
            <w:shd w:val="clear" w:color="auto" w:fill="auto"/>
            <w:vAlign w:val="center"/>
            <w:hideMark/>
          </w:tcPr>
          <w:p w14:paraId="078CC2D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3E1B1A4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30CBF8C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1C139BC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374AC3BB"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58F6B14A"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2223C2F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25</w:t>
            </w:r>
          </w:p>
        </w:tc>
        <w:tc>
          <w:tcPr>
            <w:tcW w:w="1688" w:type="dxa"/>
            <w:tcBorders>
              <w:top w:val="nil"/>
              <w:left w:val="nil"/>
              <w:bottom w:val="single" w:sz="4" w:space="0" w:color="auto"/>
              <w:right w:val="single" w:sz="4" w:space="0" w:color="auto"/>
            </w:tcBorders>
            <w:shd w:val="clear" w:color="auto" w:fill="auto"/>
            <w:vAlign w:val="center"/>
            <w:hideMark/>
          </w:tcPr>
          <w:p w14:paraId="50FBA891"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Khalid</w:t>
            </w:r>
          </w:p>
        </w:tc>
        <w:tc>
          <w:tcPr>
            <w:tcW w:w="2472" w:type="dxa"/>
            <w:tcBorders>
              <w:top w:val="nil"/>
              <w:left w:val="nil"/>
              <w:bottom w:val="single" w:sz="4" w:space="0" w:color="auto"/>
              <w:right w:val="single" w:sz="4" w:space="0" w:color="auto"/>
            </w:tcBorders>
            <w:shd w:val="clear" w:color="auto" w:fill="auto"/>
            <w:vAlign w:val="center"/>
            <w:hideMark/>
          </w:tcPr>
          <w:p w14:paraId="617EA1E8"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Hameed</w:t>
            </w:r>
          </w:p>
        </w:tc>
        <w:tc>
          <w:tcPr>
            <w:tcW w:w="630" w:type="dxa"/>
            <w:tcBorders>
              <w:top w:val="nil"/>
              <w:left w:val="nil"/>
              <w:bottom w:val="single" w:sz="4" w:space="0" w:color="auto"/>
              <w:right w:val="single" w:sz="4" w:space="0" w:color="auto"/>
            </w:tcBorders>
            <w:shd w:val="clear" w:color="auto" w:fill="auto"/>
            <w:vAlign w:val="center"/>
            <w:hideMark/>
          </w:tcPr>
          <w:p w14:paraId="52163C5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4224</w:t>
            </w:r>
          </w:p>
        </w:tc>
        <w:tc>
          <w:tcPr>
            <w:tcW w:w="540" w:type="dxa"/>
            <w:tcBorders>
              <w:top w:val="nil"/>
              <w:left w:val="nil"/>
              <w:bottom w:val="single" w:sz="4" w:space="0" w:color="auto"/>
              <w:right w:val="single" w:sz="4" w:space="0" w:color="auto"/>
            </w:tcBorders>
            <w:shd w:val="clear" w:color="auto" w:fill="auto"/>
            <w:vAlign w:val="center"/>
            <w:hideMark/>
          </w:tcPr>
          <w:p w14:paraId="3A14ACA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462FF8C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1.2</w:t>
            </w:r>
          </w:p>
        </w:tc>
        <w:tc>
          <w:tcPr>
            <w:tcW w:w="2525" w:type="dxa"/>
            <w:tcBorders>
              <w:top w:val="nil"/>
              <w:left w:val="nil"/>
              <w:bottom w:val="single" w:sz="4" w:space="0" w:color="auto"/>
              <w:right w:val="single" w:sz="4" w:space="0" w:color="auto"/>
            </w:tcBorders>
            <w:shd w:val="clear" w:color="auto" w:fill="auto"/>
            <w:vAlign w:val="center"/>
            <w:hideMark/>
          </w:tcPr>
          <w:p w14:paraId="3967C50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Kolian</w:t>
            </w:r>
          </w:p>
        </w:tc>
        <w:tc>
          <w:tcPr>
            <w:tcW w:w="765" w:type="dxa"/>
            <w:tcBorders>
              <w:top w:val="nil"/>
              <w:left w:val="nil"/>
              <w:bottom w:val="single" w:sz="4" w:space="0" w:color="auto"/>
              <w:right w:val="single" w:sz="4" w:space="0" w:color="auto"/>
            </w:tcBorders>
            <w:shd w:val="clear" w:color="auto" w:fill="auto"/>
            <w:vAlign w:val="center"/>
            <w:hideMark/>
          </w:tcPr>
          <w:p w14:paraId="5CFE9C7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2EC59C4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6E0862B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52BF34E2"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0C5CA37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3BD00621"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0AFC472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26</w:t>
            </w:r>
          </w:p>
        </w:tc>
        <w:tc>
          <w:tcPr>
            <w:tcW w:w="1688" w:type="dxa"/>
            <w:tcBorders>
              <w:top w:val="nil"/>
              <w:left w:val="nil"/>
              <w:bottom w:val="single" w:sz="4" w:space="0" w:color="auto"/>
              <w:right w:val="single" w:sz="4" w:space="0" w:color="auto"/>
            </w:tcBorders>
            <w:shd w:val="clear" w:color="auto" w:fill="auto"/>
            <w:vAlign w:val="center"/>
            <w:hideMark/>
          </w:tcPr>
          <w:p w14:paraId="0B42E396"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Sabir</w:t>
            </w:r>
          </w:p>
        </w:tc>
        <w:tc>
          <w:tcPr>
            <w:tcW w:w="2472" w:type="dxa"/>
            <w:tcBorders>
              <w:top w:val="nil"/>
              <w:left w:val="nil"/>
              <w:bottom w:val="single" w:sz="4" w:space="0" w:color="auto"/>
              <w:right w:val="single" w:sz="4" w:space="0" w:color="auto"/>
            </w:tcBorders>
            <w:shd w:val="clear" w:color="auto" w:fill="auto"/>
            <w:vAlign w:val="center"/>
            <w:hideMark/>
          </w:tcPr>
          <w:p w14:paraId="2021B65B"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Miskeen</w:t>
            </w:r>
          </w:p>
        </w:tc>
        <w:tc>
          <w:tcPr>
            <w:tcW w:w="630" w:type="dxa"/>
            <w:tcBorders>
              <w:top w:val="nil"/>
              <w:left w:val="nil"/>
              <w:bottom w:val="single" w:sz="4" w:space="0" w:color="auto"/>
              <w:right w:val="single" w:sz="4" w:space="0" w:color="auto"/>
            </w:tcBorders>
            <w:shd w:val="clear" w:color="auto" w:fill="auto"/>
            <w:vAlign w:val="center"/>
            <w:hideMark/>
          </w:tcPr>
          <w:p w14:paraId="485D71C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4226, 4224</w:t>
            </w:r>
          </w:p>
        </w:tc>
        <w:tc>
          <w:tcPr>
            <w:tcW w:w="540" w:type="dxa"/>
            <w:tcBorders>
              <w:top w:val="nil"/>
              <w:left w:val="nil"/>
              <w:bottom w:val="single" w:sz="4" w:space="0" w:color="auto"/>
              <w:right w:val="single" w:sz="4" w:space="0" w:color="auto"/>
            </w:tcBorders>
            <w:shd w:val="clear" w:color="auto" w:fill="auto"/>
            <w:vAlign w:val="center"/>
            <w:hideMark/>
          </w:tcPr>
          <w:p w14:paraId="43E2223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vAlign w:val="center"/>
            <w:hideMark/>
          </w:tcPr>
          <w:p w14:paraId="5547E37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19.4</w:t>
            </w:r>
          </w:p>
        </w:tc>
        <w:tc>
          <w:tcPr>
            <w:tcW w:w="2525" w:type="dxa"/>
            <w:tcBorders>
              <w:top w:val="nil"/>
              <w:left w:val="nil"/>
              <w:bottom w:val="single" w:sz="4" w:space="0" w:color="auto"/>
              <w:right w:val="single" w:sz="4" w:space="0" w:color="auto"/>
            </w:tcBorders>
            <w:shd w:val="clear" w:color="auto" w:fill="auto"/>
            <w:vAlign w:val="center"/>
            <w:hideMark/>
          </w:tcPr>
          <w:p w14:paraId="41EEF2C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Kolian</w:t>
            </w:r>
          </w:p>
        </w:tc>
        <w:tc>
          <w:tcPr>
            <w:tcW w:w="765" w:type="dxa"/>
            <w:tcBorders>
              <w:top w:val="nil"/>
              <w:left w:val="nil"/>
              <w:bottom w:val="single" w:sz="4" w:space="0" w:color="auto"/>
              <w:right w:val="single" w:sz="4" w:space="0" w:color="auto"/>
            </w:tcBorders>
            <w:shd w:val="clear" w:color="auto" w:fill="auto"/>
            <w:vAlign w:val="center"/>
            <w:hideMark/>
          </w:tcPr>
          <w:p w14:paraId="06E470E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04CBC84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18CFF3E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7CCD057C"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6058701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3DCB6272"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3688048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27</w:t>
            </w:r>
          </w:p>
        </w:tc>
        <w:tc>
          <w:tcPr>
            <w:tcW w:w="1688" w:type="dxa"/>
            <w:tcBorders>
              <w:top w:val="nil"/>
              <w:left w:val="nil"/>
              <w:bottom w:val="single" w:sz="4" w:space="0" w:color="auto"/>
              <w:right w:val="single" w:sz="4" w:space="0" w:color="auto"/>
            </w:tcBorders>
            <w:shd w:val="clear" w:color="auto" w:fill="auto"/>
            <w:vAlign w:val="center"/>
            <w:hideMark/>
          </w:tcPr>
          <w:p w14:paraId="1B231932"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Abdul Qadeer</w:t>
            </w:r>
          </w:p>
        </w:tc>
        <w:tc>
          <w:tcPr>
            <w:tcW w:w="2472" w:type="dxa"/>
            <w:tcBorders>
              <w:top w:val="nil"/>
              <w:left w:val="nil"/>
              <w:bottom w:val="single" w:sz="4" w:space="0" w:color="auto"/>
              <w:right w:val="single" w:sz="4" w:space="0" w:color="auto"/>
            </w:tcBorders>
            <w:shd w:val="clear" w:color="auto" w:fill="auto"/>
            <w:vAlign w:val="center"/>
            <w:hideMark/>
          </w:tcPr>
          <w:p w14:paraId="2C8A5EB1"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Hai</w:t>
            </w:r>
          </w:p>
        </w:tc>
        <w:tc>
          <w:tcPr>
            <w:tcW w:w="630" w:type="dxa"/>
            <w:tcBorders>
              <w:top w:val="nil"/>
              <w:left w:val="nil"/>
              <w:bottom w:val="single" w:sz="4" w:space="0" w:color="auto"/>
              <w:right w:val="single" w:sz="4" w:space="0" w:color="auto"/>
            </w:tcBorders>
            <w:shd w:val="clear" w:color="auto" w:fill="auto"/>
            <w:vAlign w:val="center"/>
            <w:hideMark/>
          </w:tcPr>
          <w:p w14:paraId="535F89B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4104</w:t>
            </w:r>
          </w:p>
        </w:tc>
        <w:tc>
          <w:tcPr>
            <w:tcW w:w="540" w:type="dxa"/>
            <w:tcBorders>
              <w:top w:val="nil"/>
              <w:left w:val="nil"/>
              <w:bottom w:val="single" w:sz="4" w:space="0" w:color="auto"/>
              <w:right w:val="single" w:sz="4" w:space="0" w:color="auto"/>
            </w:tcBorders>
            <w:shd w:val="clear" w:color="auto" w:fill="auto"/>
            <w:vAlign w:val="center"/>
            <w:hideMark/>
          </w:tcPr>
          <w:p w14:paraId="1333DE8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47ED4DE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10</w:t>
            </w:r>
          </w:p>
        </w:tc>
        <w:tc>
          <w:tcPr>
            <w:tcW w:w="2525" w:type="dxa"/>
            <w:tcBorders>
              <w:top w:val="nil"/>
              <w:left w:val="nil"/>
              <w:bottom w:val="single" w:sz="4" w:space="0" w:color="auto"/>
              <w:right w:val="single" w:sz="4" w:space="0" w:color="auto"/>
            </w:tcBorders>
            <w:shd w:val="clear" w:color="auto" w:fill="auto"/>
            <w:vAlign w:val="center"/>
            <w:hideMark/>
          </w:tcPr>
          <w:p w14:paraId="75D2040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14F1AFC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16F21FE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61BF490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0262209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0987E791"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1E7344A7"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3E8C85C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28</w:t>
            </w:r>
          </w:p>
        </w:tc>
        <w:tc>
          <w:tcPr>
            <w:tcW w:w="1688" w:type="dxa"/>
            <w:tcBorders>
              <w:top w:val="nil"/>
              <w:left w:val="nil"/>
              <w:bottom w:val="single" w:sz="4" w:space="0" w:color="auto"/>
              <w:right w:val="single" w:sz="4" w:space="0" w:color="auto"/>
            </w:tcBorders>
            <w:shd w:val="clear" w:color="auto" w:fill="auto"/>
            <w:vAlign w:val="center"/>
            <w:hideMark/>
          </w:tcPr>
          <w:p w14:paraId="2FF5BE39"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Latif</w:t>
            </w:r>
          </w:p>
        </w:tc>
        <w:tc>
          <w:tcPr>
            <w:tcW w:w="2472" w:type="dxa"/>
            <w:tcBorders>
              <w:top w:val="nil"/>
              <w:left w:val="nil"/>
              <w:bottom w:val="single" w:sz="4" w:space="0" w:color="auto"/>
              <w:right w:val="single" w:sz="4" w:space="0" w:color="auto"/>
            </w:tcBorders>
            <w:shd w:val="clear" w:color="auto" w:fill="auto"/>
            <w:vAlign w:val="center"/>
            <w:hideMark/>
          </w:tcPr>
          <w:p w14:paraId="018F65C1"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Rehmat Ullah</w:t>
            </w:r>
          </w:p>
        </w:tc>
        <w:tc>
          <w:tcPr>
            <w:tcW w:w="630" w:type="dxa"/>
            <w:tcBorders>
              <w:top w:val="nil"/>
              <w:left w:val="nil"/>
              <w:bottom w:val="single" w:sz="4" w:space="0" w:color="auto"/>
              <w:right w:val="single" w:sz="4" w:space="0" w:color="auto"/>
            </w:tcBorders>
            <w:shd w:val="clear" w:color="auto" w:fill="auto"/>
            <w:vAlign w:val="center"/>
            <w:hideMark/>
          </w:tcPr>
          <w:p w14:paraId="753F56C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4098</w:t>
            </w:r>
          </w:p>
        </w:tc>
        <w:tc>
          <w:tcPr>
            <w:tcW w:w="540" w:type="dxa"/>
            <w:tcBorders>
              <w:top w:val="nil"/>
              <w:left w:val="nil"/>
              <w:bottom w:val="single" w:sz="4" w:space="0" w:color="auto"/>
              <w:right w:val="single" w:sz="4" w:space="0" w:color="auto"/>
            </w:tcBorders>
            <w:shd w:val="clear" w:color="auto" w:fill="auto"/>
            <w:vAlign w:val="center"/>
            <w:hideMark/>
          </w:tcPr>
          <w:p w14:paraId="19F217C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7787AEF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8.264</w:t>
            </w:r>
          </w:p>
        </w:tc>
        <w:tc>
          <w:tcPr>
            <w:tcW w:w="2525" w:type="dxa"/>
            <w:tcBorders>
              <w:top w:val="nil"/>
              <w:left w:val="nil"/>
              <w:bottom w:val="single" w:sz="4" w:space="0" w:color="auto"/>
              <w:right w:val="single" w:sz="4" w:space="0" w:color="auto"/>
            </w:tcBorders>
            <w:shd w:val="clear" w:color="auto" w:fill="auto"/>
            <w:vAlign w:val="center"/>
            <w:hideMark/>
          </w:tcPr>
          <w:p w14:paraId="2B50535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4399CBC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7E2C753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0A991DC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2F189664"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5D4E4328"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2BBF3991"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471D7C7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29</w:t>
            </w:r>
          </w:p>
        </w:tc>
        <w:tc>
          <w:tcPr>
            <w:tcW w:w="1688" w:type="dxa"/>
            <w:tcBorders>
              <w:top w:val="nil"/>
              <w:left w:val="nil"/>
              <w:bottom w:val="single" w:sz="4" w:space="0" w:color="auto"/>
              <w:right w:val="single" w:sz="4" w:space="0" w:color="auto"/>
            </w:tcBorders>
            <w:shd w:val="clear" w:color="auto" w:fill="auto"/>
            <w:vAlign w:val="center"/>
            <w:hideMark/>
          </w:tcPr>
          <w:p w14:paraId="513C5A69"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LAtif</w:t>
            </w:r>
          </w:p>
        </w:tc>
        <w:tc>
          <w:tcPr>
            <w:tcW w:w="2472" w:type="dxa"/>
            <w:tcBorders>
              <w:top w:val="nil"/>
              <w:left w:val="nil"/>
              <w:bottom w:val="single" w:sz="4" w:space="0" w:color="auto"/>
              <w:right w:val="single" w:sz="4" w:space="0" w:color="auto"/>
            </w:tcBorders>
            <w:shd w:val="clear" w:color="auto" w:fill="auto"/>
            <w:vAlign w:val="center"/>
            <w:hideMark/>
          </w:tcPr>
          <w:p w14:paraId="13655A0B"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Bangi</w:t>
            </w:r>
          </w:p>
        </w:tc>
        <w:tc>
          <w:tcPr>
            <w:tcW w:w="630" w:type="dxa"/>
            <w:tcBorders>
              <w:top w:val="nil"/>
              <w:left w:val="nil"/>
              <w:bottom w:val="single" w:sz="4" w:space="0" w:color="auto"/>
              <w:right w:val="single" w:sz="4" w:space="0" w:color="auto"/>
            </w:tcBorders>
            <w:shd w:val="clear" w:color="auto" w:fill="auto"/>
            <w:vAlign w:val="center"/>
            <w:hideMark/>
          </w:tcPr>
          <w:p w14:paraId="323C210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4095</w:t>
            </w:r>
          </w:p>
        </w:tc>
        <w:tc>
          <w:tcPr>
            <w:tcW w:w="540" w:type="dxa"/>
            <w:tcBorders>
              <w:top w:val="nil"/>
              <w:left w:val="nil"/>
              <w:bottom w:val="single" w:sz="4" w:space="0" w:color="auto"/>
              <w:right w:val="single" w:sz="4" w:space="0" w:color="auto"/>
            </w:tcBorders>
            <w:shd w:val="clear" w:color="auto" w:fill="auto"/>
            <w:vAlign w:val="center"/>
            <w:hideMark/>
          </w:tcPr>
          <w:p w14:paraId="47CCCD6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16F0046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16.16</w:t>
            </w:r>
          </w:p>
        </w:tc>
        <w:tc>
          <w:tcPr>
            <w:tcW w:w="2525" w:type="dxa"/>
            <w:tcBorders>
              <w:top w:val="nil"/>
              <w:left w:val="nil"/>
              <w:bottom w:val="single" w:sz="4" w:space="0" w:color="auto"/>
              <w:right w:val="single" w:sz="4" w:space="0" w:color="auto"/>
            </w:tcBorders>
            <w:shd w:val="clear" w:color="auto" w:fill="auto"/>
            <w:vAlign w:val="center"/>
            <w:hideMark/>
          </w:tcPr>
          <w:p w14:paraId="10E5375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4489A5C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6FA8B51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3637A38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0F89FF43"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3C12792B"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4FB2FAEC"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62104C6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30</w:t>
            </w:r>
          </w:p>
        </w:tc>
        <w:tc>
          <w:tcPr>
            <w:tcW w:w="1688" w:type="dxa"/>
            <w:tcBorders>
              <w:top w:val="nil"/>
              <w:left w:val="nil"/>
              <w:bottom w:val="single" w:sz="4" w:space="0" w:color="auto"/>
              <w:right w:val="single" w:sz="4" w:space="0" w:color="auto"/>
            </w:tcBorders>
            <w:shd w:val="clear" w:color="auto" w:fill="auto"/>
            <w:vAlign w:val="center"/>
            <w:hideMark/>
          </w:tcPr>
          <w:p w14:paraId="26513995"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Majeed</w:t>
            </w:r>
          </w:p>
        </w:tc>
        <w:tc>
          <w:tcPr>
            <w:tcW w:w="2472" w:type="dxa"/>
            <w:tcBorders>
              <w:top w:val="nil"/>
              <w:left w:val="nil"/>
              <w:bottom w:val="single" w:sz="4" w:space="0" w:color="auto"/>
              <w:right w:val="single" w:sz="4" w:space="0" w:color="auto"/>
            </w:tcBorders>
            <w:shd w:val="clear" w:color="auto" w:fill="auto"/>
            <w:vAlign w:val="center"/>
            <w:hideMark/>
          </w:tcPr>
          <w:p w14:paraId="151ADB41"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Faqeer</w:t>
            </w:r>
          </w:p>
        </w:tc>
        <w:tc>
          <w:tcPr>
            <w:tcW w:w="630" w:type="dxa"/>
            <w:tcBorders>
              <w:top w:val="nil"/>
              <w:left w:val="nil"/>
              <w:bottom w:val="single" w:sz="4" w:space="0" w:color="auto"/>
              <w:right w:val="single" w:sz="4" w:space="0" w:color="auto"/>
            </w:tcBorders>
            <w:shd w:val="clear" w:color="auto" w:fill="auto"/>
            <w:vAlign w:val="center"/>
            <w:hideMark/>
          </w:tcPr>
          <w:p w14:paraId="425A031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4004</w:t>
            </w:r>
          </w:p>
        </w:tc>
        <w:tc>
          <w:tcPr>
            <w:tcW w:w="540" w:type="dxa"/>
            <w:tcBorders>
              <w:top w:val="nil"/>
              <w:left w:val="nil"/>
              <w:bottom w:val="single" w:sz="4" w:space="0" w:color="auto"/>
              <w:right w:val="single" w:sz="4" w:space="0" w:color="auto"/>
            </w:tcBorders>
            <w:shd w:val="clear" w:color="auto" w:fill="auto"/>
            <w:vAlign w:val="center"/>
            <w:hideMark/>
          </w:tcPr>
          <w:p w14:paraId="12353ED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1FB9259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19.23</w:t>
            </w:r>
          </w:p>
        </w:tc>
        <w:tc>
          <w:tcPr>
            <w:tcW w:w="2525" w:type="dxa"/>
            <w:tcBorders>
              <w:top w:val="nil"/>
              <w:left w:val="nil"/>
              <w:bottom w:val="single" w:sz="4" w:space="0" w:color="auto"/>
              <w:right w:val="single" w:sz="4" w:space="0" w:color="auto"/>
            </w:tcBorders>
            <w:shd w:val="clear" w:color="auto" w:fill="auto"/>
            <w:vAlign w:val="center"/>
            <w:hideMark/>
          </w:tcPr>
          <w:p w14:paraId="1CE2BC2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4159493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195B628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61E0C0A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064C4D38"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383B22CE"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6A04B046"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2051118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31</w:t>
            </w:r>
          </w:p>
        </w:tc>
        <w:tc>
          <w:tcPr>
            <w:tcW w:w="1688" w:type="dxa"/>
            <w:tcBorders>
              <w:top w:val="nil"/>
              <w:left w:val="nil"/>
              <w:bottom w:val="single" w:sz="4" w:space="0" w:color="auto"/>
              <w:right w:val="single" w:sz="4" w:space="0" w:color="auto"/>
            </w:tcBorders>
            <w:shd w:val="clear" w:color="auto" w:fill="auto"/>
            <w:vAlign w:val="center"/>
            <w:hideMark/>
          </w:tcPr>
          <w:p w14:paraId="6119D05D"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Norani Mian</w:t>
            </w:r>
          </w:p>
        </w:tc>
        <w:tc>
          <w:tcPr>
            <w:tcW w:w="2472" w:type="dxa"/>
            <w:tcBorders>
              <w:top w:val="nil"/>
              <w:left w:val="nil"/>
              <w:bottom w:val="single" w:sz="4" w:space="0" w:color="auto"/>
              <w:right w:val="single" w:sz="4" w:space="0" w:color="auto"/>
            </w:tcBorders>
            <w:shd w:val="clear" w:color="auto" w:fill="auto"/>
            <w:vAlign w:val="center"/>
            <w:hideMark/>
          </w:tcPr>
          <w:p w14:paraId="365B70B4"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Amin</w:t>
            </w:r>
          </w:p>
        </w:tc>
        <w:tc>
          <w:tcPr>
            <w:tcW w:w="630" w:type="dxa"/>
            <w:tcBorders>
              <w:top w:val="nil"/>
              <w:left w:val="nil"/>
              <w:bottom w:val="single" w:sz="4" w:space="0" w:color="auto"/>
              <w:right w:val="single" w:sz="4" w:space="0" w:color="auto"/>
            </w:tcBorders>
            <w:shd w:val="clear" w:color="auto" w:fill="auto"/>
            <w:vAlign w:val="center"/>
            <w:hideMark/>
          </w:tcPr>
          <w:p w14:paraId="6CFF78F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4224</w:t>
            </w:r>
          </w:p>
        </w:tc>
        <w:tc>
          <w:tcPr>
            <w:tcW w:w="540" w:type="dxa"/>
            <w:tcBorders>
              <w:top w:val="nil"/>
              <w:left w:val="nil"/>
              <w:bottom w:val="single" w:sz="4" w:space="0" w:color="auto"/>
              <w:right w:val="single" w:sz="4" w:space="0" w:color="auto"/>
            </w:tcBorders>
            <w:shd w:val="clear" w:color="auto" w:fill="auto"/>
            <w:vAlign w:val="center"/>
            <w:hideMark/>
          </w:tcPr>
          <w:p w14:paraId="1FD071D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w:t>
            </w:r>
          </w:p>
        </w:tc>
        <w:tc>
          <w:tcPr>
            <w:tcW w:w="900" w:type="dxa"/>
            <w:tcBorders>
              <w:top w:val="nil"/>
              <w:left w:val="nil"/>
              <w:bottom w:val="single" w:sz="4" w:space="0" w:color="auto"/>
              <w:right w:val="single" w:sz="4" w:space="0" w:color="auto"/>
            </w:tcBorders>
            <w:shd w:val="clear" w:color="auto" w:fill="auto"/>
            <w:vAlign w:val="center"/>
            <w:hideMark/>
          </w:tcPr>
          <w:p w14:paraId="1AAB7A4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16</w:t>
            </w:r>
          </w:p>
        </w:tc>
        <w:tc>
          <w:tcPr>
            <w:tcW w:w="2525" w:type="dxa"/>
            <w:tcBorders>
              <w:top w:val="nil"/>
              <w:left w:val="nil"/>
              <w:bottom w:val="single" w:sz="4" w:space="0" w:color="auto"/>
              <w:right w:val="single" w:sz="4" w:space="0" w:color="auto"/>
            </w:tcBorders>
            <w:shd w:val="clear" w:color="auto" w:fill="auto"/>
            <w:vAlign w:val="center"/>
            <w:hideMark/>
          </w:tcPr>
          <w:p w14:paraId="3F7DD7D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Kolian</w:t>
            </w:r>
          </w:p>
        </w:tc>
        <w:tc>
          <w:tcPr>
            <w:tcW w:w="765" w:type="dxa"/>
            <w:tcBorders>
              <w:top w:val="nil"/>
              <w:left w:val="nil"/>
              <w:bottom w:val="single" w:sz="4" w:space="0" w:color="auto"/>
              <w:right w:val="single" w:sz="4" w:space="0" w:color="auto"/>
            </w:tcBorders>
            <w:shd w:val="clear" w:color="auto" w:fill="auto"/>
            <w:vAlign w:val="center"/>
            <w:hideMark/>
          </w:tcPr>
          <w:p w14:paraId="59CE573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5BF448A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4593CB3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51E7DEB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4756DA62"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786DADF0"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50EB62F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32</w:t>
            </w:r>
          </w:p>
        </w:tc>
        <w:tc>
          <w:tcPr>
            <w:tcW w:w="1688" w:type="dxa"/>
            <w:tcBorders>
              <w:top w:val="nil"/>
              <w:left w:val="nil"/>
              <w:bottom w:val="single" w:sz="4" w:space="0" w:color="auto"/>
              <w:right w:val="single" w:sz="4" w:space="0" w:color="auto"/>
            </w:tcBorders>
            <w:shd w:val="clear" w:color="auto" w:fill="auto"/>
            <w:vAlign w:val="center"/>
            <w:hideMark/>
          </w:tcPr>
          <w:p w14:paraId="714183E3"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Jumma</w:t>
            </w:r>
          </w:p>
        </w:tc>
        <w:tc>
          <w:tcPr>
            <w:tcW w:w="2472" w:type="dxa"/>
            <w:tcBorders>
              <w:top w:val="nil"/>
              <w:left w:val="nil"/>
              <w:bottom w:val="single" w:sz="4" w:space="0" w:color="auto"/>
              <w:right w:val="single" w:sz="4" w:space="0" w:color="auto"/>
            </w:tcBorders>
            <w:shd w:val="clear" w:color="auto" w:fill="auto"/>
            <w:vAlign w:val="center"/>
            <w:hideMark/>
          </w:tcPr>
          <w:p w14:paraId="796D7E98"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Meer Wali Marhum</w:t>
            </w:r>
          </w:p>
        </w:tc>
        <w:tc>
          <w:tcPr>
            <w:tcW w:w="630" w:type="dxa"/>
            <w:tcBorders>
              <w:top w:val="nil"/>
              <w:left w:val="nil"/>
              <w:bottom w:val="single" w:sz="4" w:space="0" w:color="auto"/>
              <w:right w:val="single" w:sz="4" w:space="0" w:color="auto"/>
            </w:tcBorders>
            <w:shd w:val="clear" w:color="auto" w:fill="auto"/>
            <w:vAlign w:val="center"/>
            <w:hideMark/>
          </w:tcPr>
          <w:p w14:paraId="789E730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4213</w:t>
            </w:r>
          </w:p>
        </w:tc>
        <w:tc>
          <w:tcPr>
            <w:tcW w:w="540" w:type="dxa"/>
            <w:tcBorders>
              <w:top w:val="nil"/>
              <w:left w:val="nil"/>
              <w:bottom w:val="single" w:sz="4" w:space="0" w:color="auto"/>
              <w:right w:val="single" w:sz="4" w:space="0" w:color="auto"/>
            </w:tcBorders>
            <w:shd w:val="clear" w:color="auto" w:fill="auto"/>
            <w:vAlign w:val="center"/>
            <w:hideMark/>
          </w:tcPr>
          <w:p w14:paraId="71B0678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177F991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14.8</w:t>
            </w:r>
          </w:p>
        </w:tc>
        <w:tc>
          <w:tcPr>
            <w:tcW w:w="2525" w:type="dxa"/>
            <w:tcBorders>
              <w:top w:val="nil"/>
              <w:left w:val="nil"/>
              <w:bottom w:val="single" w:sz="4" w:space="0" w:color="auto"/>
              <w:right w:val="single" w:sz="4" w:space="0" w:color="auto"/>
            </w:tcBorders>
            <w:shd w:val="clear" w:color="auto" w:fill="auto"/>
            <w:vAlign w:val="center"/>
            <w:hideMark/>
          </w:tcPr>
          <w:p w14:paraId="1521612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Kolian</w:t>
            </w:r>
          </w:p>
        </w:tc>
        <w:tc>
          <w:tcPr>
            <w:tcW w:w="765" w:type="dxa"/>
            <w:tcBorders>
              <w:top w:val="nil"/>
              <w:left w:val="nil"/>
              <w:bottom w:val="single" w:sz="4" w:space="0" w:color="auto"/>
              <w:right w:val="single" w:sz="4" w:space="0" w:color="auto"/>
            </w:tcBorders>
            <w:shd w:val="clear" w:color="auto" w:fill="auto"/>
            <w:vAlign w:val="center"/>
            <w:hideMark/>
          </w:tcPr>
          <w:p w14:paraId="3C99AFF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6EFFC46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651DCBE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432430C3"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5E6F8C7E"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19553C5A"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22B6CD2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33</w:t>
            </w:r>
          </w:p>
        </w:tc>
        <w:tc>
          <w:tcPr>
            <w:tcW w:w="1688" w:type="dxa"/>
            <w:tcBorders>
              <w:top w:val="nil"/>
              <w:left w:val="nil"/>
              <w:bottom w:val="single" w:sz="4" w:space="0" w:color="auto"/>
              <w:right w:val="single" w:sz="4" w:space="0" w:color="auto"/>
            </w:tcBorders>
            <w:shd w:val="clear" w:color="auto" w:fill="auto"/>
            <w:vAlign w:val="center"/>
            <w:hideMark/>
          </w:tcPr>
          <w:p w14:paraId="59E9C38F"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Waheed</w:t>
            </w:r>
          </w:p>
        </w:tc>
        <w:tc>
          <w:tcPr>
            <w:tcW w:w="2472" w:type="dxa"/>
            <w:tcBorders>
              <w:top w:val="nil"/>
              <w:left w:val="nil"/>
              <w:bottom w:val="single" w:sz="4" w:space="0" w:color="auto"/>
              <w:right w:val="single" w:sz="4" w:space="0" w:color="auto"/>
            </w:tcBorders>
            <w:shd w:val="clear" w:color="auto" w:fill="auto"/>
            <w:vAlign w:val="center"/>
            <w:hideMark/>
          </w:tcPr>
          <w:p w14:paraId="78003616"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Mian Norani</w:t>
            </w:r>
          </w:p>
        </w:tc>
        <w:tc>
          <w:tcPr>
            <w:tcW w:w="630" w:type="dxa"/>
            <w:tcBorders>
              <w:top w:val="nil"/>
              <w:left w:val="nil"/>
              <w:bottom w:val="single" w:sz="4" w:space="0" w:color="auto"/>
              <w:right w:val="single" w:sz="4" w:space="0" w:color="auto"/>
            </w:tcBorders>
            <w:shd w:val="clear" w:color="auto" w:fill="auto"/>
            <w:vAlign w:val="center"/>
            <w:hideMark/>
          </w:tcPr>
          <w:p w14:paraId="3B27F4D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4004</w:t>
            </w:r>
          </w:p>
        </w:tc>
        <w:tc>
          <w:tcPr>
            <w:tcW w:w="540" w:type="dxa"/>
            <w:tcBorders>
              <w:top w:val="nil"/>
              <w:left w:val="nil"/>
              <w:bottom w:val="single" w:sz="4" w:space="0" w:color="auto"/>
              <w:right w:val="single" w:sz="4" w:space="0" w:color="auto"/>
            </w:tcBorders>
            <w:shd w:val="clear" w:color="auto" w:fill="auto"/>
            <w:vAlign w:val="center"/>
            <w:hideMark/>
          </w:tcPr>
          <w:p w14:paraId="06E87F8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w:t>
            </w:r>
          </w:p>
        </w:tc>
        <w:tc>
          <w:tcPr>
            <w:tcW w:w="900" w:type="dxa"/>
            <w:tcBorders>
              <w:top w:val="nil"/>
              <w:left w:val="nil"/>
              <w:bottom w:val="single" w:sz="4" w:space="0" w:color="auto"/>
              <w:right w:val="single" w:sz="4" w:space="0" w:color="auto"/>
            </w:tcBorders>
            <w:shd w:val="clear" w:color="auto" w:fill="auto"/>
            <w:vAlign w:val="center"/>
            <w:hideMark/>
          </w:tcPr>
          <w:p w14:paraId="2071F47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4.279</w:t>
            </w:r>
          </w:p>
        </w:tc>
        <w:tc>
          <w:tcPr>
            <w:tcW w:w="2525" w:type="dxa"/>
            <w:tcBorders>
              <w:top w:val="nil"/>
              <w:left w:val="nil"/>
              <w:bottom w:val="single" w:sz="4" w:space="0" w:color="auto"/>
              <w:right w:val="single" w:sz="4" w:space="0" w:color="auto"/>
            </w:tcBorders>
            <w:shd w:val="clear" w:color="auto" w:fill="auto"/>
            <w:vAlign w:val="center"/>
            <w:hideMark/>
          </w:tcPr>
          <w:p w14:paraId="4EBCC54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3AE8661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00A2716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72E45FF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3E427CBE"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17B86DB3"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684A4D6C"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75F917B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34</w:t>
            </w:r>
          </w:p>
        </w:tc>
        <w:tc>
          <w:tcPr>
            <w:tcW w:w="1688" w:type="dxa"/>
            <w:tcBorders>
              <w:top w:val="nil"/>
              <w:left w:val="nil"/>
              <w:bottom w:val="single" w:sz="4" w:space="0" w:color="auto"/>
              <w:right w:val="single" w:sz="4" w:space="0" w:color="auto"/>
            </w:tcBorders>
            <w:shd w:val="clear" w:color="auto" w:fill="auto"/>
            <w:vAlign w:val="center"/>
            <w:hideMark/>
          </w:tcPr>
          <w:p w14:paraId="7010C610"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Qayum</w:t>
            </w:r>
          </w:p>
        </w:tc>
        <w:tc>
          <w:tcPr>
            <w:tcW w:w="2472" w:type="dxa"/>
            <w:tcBorders>
              <w:top w:val="nil"/>
              <w:left w:val="nil"/>
              <w:bottom w:val="single" w:sz="4" w:space="0" w:color="auto"/>
              <w:right w:val="single" w:sz="4" w:space="0" w:color="auto"/>
            </w:tcBorders>
            <w:shd w:val="clear" w:color="auto" w:fill="auto"/>
            <w:vAlign w:val="center"/>
            <w:hideMark/>
          </w:tcPr>
          <w:p w14:paraId="4E8B3F56"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Rehmat Ullah</w:t>
            </w:r>
          </w:p>
        </w:tc>
        <w:tc>
          <w:tcPr>
            <w:tcW w:w="630" w:type="dxa"/>
            <w:tcBorders>
              <w:top w:val="nil"/>
              <w:left w:val="nil"/>
              <w:bottom w:val="single" w:sz="4" w:space="0" w:color="auto"/>
              <w:right w:val="single" w:sz="4" w:space="0" w:color="auto"/>
            </w:tcBorders>
            <w:shd w:val="clear" w:color="auto" w:fill="auto"/>
            <w:vAlign w:val="center"/>
            <w:hideMark/>
          </w:tcPr>
          <w:p w14:paraId="4F0992E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4093</w:t>
            </w:r>
          </w:p>
        </w:tc>
        <w:tc>
          <w:tcPr>
            <w:tcW w:w="540" w:type="dxa"/>
            <w:tcBorders>
              <w:top w:val="nil"/>
              <w:left w:val="nil"/>
              <w:bottom w:val="single" w:sz="4" w:space="0" w:color="auto"/>
              <w:right w:val="single" w:sz="4" w:space="0" w:color="auto"/>
            </w:tcBorders>
            <w:shd w:val="clear" w:color="auto" w:fill="auto"/>
            <w:vAlign w:val="center"/>
            <w:hideMark/>
          </w:tcPr>
          <w:p w14:paraId="3D552E1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07D4F19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15.32</w:t>
            </w:r>
          </w:p>
        </w:tc>
        <w:tc>
          <w:tcPr>
            <w:tcW w:w="2525" w:type="dxa"/>
            <w:tcBorders>
              <w:top w:val="nil"/>
              <w:left w:val="nil"/>
              <w:bottom w:val="single" w:sz="4" w:space="0" w:color="auto"/>
              <w:right w:val="single" w:sz="4" w:space="0" w:color="auto"/>
            </w:tcBorders>
            <w:shd w:val="clear" w:color="auto" w:fill="auto"/>
            <w:vAlign w:val="center"/>
            <w:hideMark/>
          </w:tcPr>
          <w:p w14:paraId="0F45A05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7D2461E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77CC94E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7E799F4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1ADFA77B"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1128E0F2"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73EA92E2"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05891A3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35</w:t>
            </w:r>
          </w:p>
        </w:tc>
        <w:tc>
          <w:tcPr>
            <w:tcW w:w="1688" w:type="dxa"/>
            <w:tcBorders>
              <w:top w:val="nil"/>
              <w:left w:val="nil"/>
              <w:bottom w:val="single" w:sz="4" w:space="0" w:color="auto"/>
              <w:right w:val="single" w:sz="4" w:space="0" w:color="auto"/>
            </w:tcBorders>
            <w:shd w:val="clear" w:color="auto" w:fill="auto"/>
            <w:vAlign w:val="center"/>
            <w:hideMark/>
          </w:tcPr>
          <w:p w14:paraId="77BEFAEE"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Rafique</w:t>
            </w:r>
          </w:p>
        </w:tc>
        <w:tc>
          <w:tcPr>
            <w:tcW w:w="2472" w:type="dxa"/>
            <w:tcBorders>
              <w:top w:val="nil"/>
              <w:left w:val="nil"/>
              <w:bottom w:val="single" w:sz="4" w:space="0" w:color="auto"/>
              <w:right w:val="single" w:sz="4" w:space="0" w:color="auto"/>
            </w:tcBorders>
            <w:shd w:val="clear" w:color="auto" w:fill="auto"/>
            <w:vAlign w:val="center"/>
            <w:hideMark/>
          </w:tcPr>
          <w:p w14:paraId="74AD6595"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Mian Norani</w:t>
            </w:r>
          </w:p>
        </w:tc>
        <w:tc>
          <w:tcPr>
            <w:tcW w:w="630" w:type="dxa"/>
            <w:tcBorders>
              <w:top w:val="nil"/>
              <w:left w:val="nil"/>
              <w:bottom w:val="single" w:sz="4" w:space="0" w:color="auto"/>
              <w:right w:val="single" w:sz="4" w:space="0" w:color="auto"/>
            </w:tcBorders>
            <w:shd w:val="clear" w:color="auto" w:fill="auto"/>
            <w:vAlign w:val="center"/>
            <w:hideMark/>
          </w:tcPr>
          <w:p w14:paraId="3B1EFF5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4004</w:t>
            </w:r>
          </w:p>
        </w:tc>
        <w:tc>
          <w:tcPr>
            <w:tcW w:w="540" w:type="dxa"/>
            <w:tcBorders>
              <w:top w:val="nil"/>
              <w:left w:val="nil"/>
              <w:bottom w:val="single" w:sz="4" w:space="0" w:color="auto"/>
              <w:right w:val="single" w:sz="4" w:space="0" w:color="auto"/>
            </w:tcBorders>
            <w:shd w:val="clear" w:color="auto" w:fill="auto"/>
            <w:vAlign w:val="center"/>
            <w:hideMark/>
          </w:tcPr>
          <w:p w14:paraId="2F3669F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w:t>
            </w:r>
          </w:p>
        </w:tc>
        <w:tc>
          <w:tcPr>
            <w:tcW w:w="900" w:type="dxa"/>
            <w:tcBorders>
              <w:top w:val="nil"/>
              <w:left w:val="nil"/>
              <w:bottom w:val="single" w:sz="4" w:space="0" w:color="auto"/>
              <w:right w:val="single" w:sz="4" w:space="0" w:color="auto"/>
            </w:tcBorders>
            <w:shd w:val="clear" w:color="auto" w:fill="auto"/>
            <w:vAlign w:val="center"/>
            <w:hideMark/>
          </w:tcPr>
          <w:p w14:paraId="558C463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12.29</w:t>
            </w:r>
          </w:p>
        </w:tc>
        <w:tc>
          <w:tcPr>
            <w:tcW w:w="2525" w:type="dxa"/>
            <w:tcBorders>
              <w:top w:val="nil"/>
              <w:left w:val="nil"/>
              <w:bottom w:val="single" w:sz="4" w:space="0" w:color="auto"/>
              <w:right w:val="single" w:sz="4" w:space="0" w:color="auto"/>
            </w:tcBorders>
            <w:shd w:val="clear" w:color="auto" w:fill="auto"/>
            <w:vAlign w:val="center"/>
            <w:hideMark/>
          </w:tcPr>
          <w:p w14:paraId="016F17E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1DF5DEC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7C703F8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7942DF9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1588CAE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3BDBA235"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3DB221E9"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0911DAD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36</w:t>
            </w:r>
          </w:p>
        </w:tc>
        <w:tc>
          <w:tcPr>
            <w:tcW w:w="1688" w:type="dxa"/>
            <w:tcBorders>
              <w:top w:val="nil"/>
              <w:left w:val="nil"/>
              <w:bottom w:val="single" w:sz="4" w:space="0" w:color="auto"/>
              <w:right w:val="single" w:sz="4" w:space="0" w:color="auto"/>
            </w:tcBorders>
            <w:shd w:val="clear" w:color="auto" w:fill="auto"/>
            <w:vAlign w:val="center"/>
            <w:hideMark/>
          </w:tcPr>
          <w:p w14:paraId="0D04615D"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Irshad Bibi</w:t>
            </w:r>
          </w:p>
        </w:tc>
        <w:tc>
          <w:tcPr>
            <w:tcW w:w="2472" w:type="dxa"/>
            <w:tcBorders>
              <w:top w:val="nil"/>
              <w:left w:val="nil"/>
              <w:bottom w:val="single" w:sz="4" w:space="0" w:color="auto"/>
              <w:right w:val="single" w:sz="4" w:space="0" w:color="auto"/>
            </w:tcBorders>
            <w:shd w:val="clear" w:color="auto" w:fill="auto"/>
            <w:vAlign w:val="center"/>
            <w:hideMark/>
          </w:tcPr>
          <w:p w14:paraId="7C17F3AA"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Baz Gul</w:t>
            </w:r>
          </w:p>
        </w:tc>
        <w:tc>
          <w:tcPr>
            <w:tcW w:w="630" w:type="dxa"/>
            <w:tcBorders>
              <w:top w:val="nil"/>
              <w:left w:val="nil"/>
              <w:bottom w:val="single" w:sz="4" w:space="0" w:color="auto"/>
              <w:right w:val="single" w:sz="4" w:space="0" w:color="auto"/>
            </w:tcBorders>
            <w:shd w:val="clear" w:color="auto" w:fill="auto"/>
            <w:vAlign w:val="center"/>
            <w:hideMark/>
          </w:tcPr>
          <w:p w14:paraId="3DEBBA8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4094, 4095</w:t>
            </w:r>
          </w:p>
        </w:tc>
        <w:tc>
          <w:tcPr>
            <w:tcW w:w="540" w:type="dxa"/>
            <w:tcBorders>
              <w:top w:val="nil"/>
              <w:left w:val="nil"/>
              <w:bottom w:val="single" w:sz="4" w:space="0" w:color="auto"/>
              <w:right w:val="single" w:sz="4" w:space="0" w:color="auto"/>
            </w:tcBorders>
            <w:shd w:val="clear" w:color="auto" w:fill="auto"/>
            <w:vAlign w:val="center"/>
            <w:hideMark/>
          </w:tcPr>
          <w:p w14:paraId="175F3A3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w:t>
            </w:r>
          </w:p>
        </w:tc>
        <w:tc>
          <w:tcPr>
            <w:tcW w:w="900" w:type="dxa"/>
            <w:tcBorders>
              <w:top w:val="nil"/>
              <w:left w:val="nil"/>
              <w:bottom w:val="single" w:sz="4" w:space="0" w:color="auto"/>
              <w:right w:val="single" w:sz="4" w:space="0" w:color="auto"/>
            </w:tcBorders>
            <w:shd w:val="clear" w:color="auto" w:fill="auto"/>
            <w:vAlign w:val="center"/>
            <w:hideMark/>
          </w:tcPr>
          <w:p w14:paraId="3B49F94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13.56</w:t>
            </w:r>
          </w:p>
        </w:tc>
        <w:tc>
          <w:tcPr>
            <w:tcW w:w="2525" w:type="dxa"/>
            <w:tcBorders>
              <w:top w:val="nil"/>
              <w:left w:val="nil"/>
              <w:bottom w:val="single" w:sz="4" w:space="0" w:color="auto"/>
              <w:right w:val="single" w:sz="4" w:space="0" w:color="auto"/>
            </w:tcBorders>
            <w:shd w:val="clear" w:color="auto" w:fill="auto"/>
            <w:vAlign w:val="center"/>
            <w:hideMark/>
          </w:tcPr>
          <w:p w14:paraId="1FEDA8D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7B73C80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23CC9E2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7BDC75F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53A67439"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33C59356"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1B3418F7"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75CBAF0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37</w:t>
            </w:r>
          </w:p>
        </w:tc>
        <w:tc>
          <w:tcPr>
            <w:tcW w:w="1688" w:type="dxa"/>
            <w:tcBorders>
              <w:top w:val="nil"/>
              <w:left w:val="nil"/>
              <w:bottom w:val="single" w:sz="4" w:space="0" w:color="auto"/>
              <w:right w:val="single" w:sz="4" w:space="0" w:color="auto"/>
            </w:tcBorders>
            <w:shd w:val="clear" w:color="auto" w:fill="auto"/>
            <w:vAlign w:val="center"/>
            <w:hideMark/>
          </w:tcPr>
          <w:p w14:paraId="22076389"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Wahid</w:t>
            </w:r>
          </w:p>
        </w:tc>
        <w:tc>
          <w:tcPr>
            <w:tcW w:w="2472" w:type="dxa"/>
            <w:tcBorders>
              <w:top w:val="nil"/>
              <w:left w:val="nil"/>
              <w:bottom w:val="single" w:sz="4" w:space="0" w:color="auto"/>
              <w:right w:val="single" w:sz="4" w:space="0" w:color="auto"/>
            </w:tcBorders>
            <w:shd w:val="clear" w:color="auto" w:fill="auto"/>
            <w:vAlign w:val="center"/>
            <w:hideMark/>
          </w:tcPr>
          <w:p w14:paraId="10824222"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Mati Ullah</w:t>
            </w:r>
          </w:p>
        </w:tc>
        <w:tc>
          <w:tcPr>
            <w:tcW w:w="630" w:type="dxa"/>
            <w:tcBorders>
              <w:top w:val="nil"/>
              <w:left w:val="nil"/>
              <w:bottom w:val="single" w:sz="4" w:space="0" w:color="auto"/>
              <w:right w:val="single" w:sz="4" w:space="0" w:color="auto"/>
            </w:tcBorders>
            <w:shd w:val="clear" w:color="auto" w:fill="auto"/>
            <w:vAlign w:val="center"/>
            <w:hideMark/>
          </w:tcPr>
          <w:p w14:paraId="702FD12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4098</w:t>
            </w:r>
          </w:p>
        </w:tc>
        <w:tc>
          <w:tcPr>
            <w:tcW w:w="540" w:type="dxa"/>
            <w:tcBorders>
              <w:top w:val="nil"/>
              <w:left w:val="nil"/>
              <w:bottom w:val="single" w:sz="4" w:space="0" w:color="auto"/>
              <w:right w:val="single" w:sz="4" w:space="0" w:color="auto"/>
            </w:tcBorders>
            <w:shd w:val="clear" w:color="auto" w:fill="auto"/>
            <w:vAlign w:val="center"/>
            <w:hideMark/>
          </w:tcPr>
          <w:p w14:paraId="7577342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7918D9E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8.264</w:t>
            </w:r>
          </w:p>
        </w:tc>
        <w:tc>
          <w:tcPr>
            <w:tcW w:w="2525" w:type="dxa"/>
            <w:tcBorders>
              <w:top w:val="nil"/>
              <w:left w:val="nil"/>
              <w:bottom w:val="single" w:sz="4" w:space="0" w:color="auto"/>
              <w:right w:val="single" w:sz="4" w:space="0" w:color="auto"/>
            </w:tcBorders>
            <w:shd w:val="clear" w:color="auto" w:fill="auto"/>
            <w:vAlign w:val="center"/>
            <w:hideMark/>
          </w:tcPr>
          <w:p w14:paraId="496BE74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4B956F5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3EDCDB1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39CE82B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427A3DAA"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669C74A7"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155640A3"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38AE7D9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38</w:t>
            </w:r>
          </w:p>
        </w:tc>
        <w:tc>
          <w:tcPr>
            <w:tcW w:w="1688" w:type="dxa"/>
            <w:tcBorders>
              <w:top w:val="nil"/>
              <w:left w:val="nil"/>
              <w:bottom w:val="single" w:sz="4" w:space="0" w:color="auto"/>
              <w:right w:val="single" w:sz="4" w:space="0" w:color="auto"/>
            </w:tcBorders>
            <w:shd w:val="clear" w:color="auto" w:fill="auto"/>
            <w:vAlign w:val="center"/>
            <w:hideMark/>
          </w:tcPr>
          <w:p w14:paraId="1914FD19"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Rasheed</w:t>
            </w:r>
          </w:p>
        </w:tc>
        <w:tc>
          <w:tcPr>
            <w:tcW w:w="2472" w:type="dxa"/>
            <w:tcBorders>
              <w:top w:val="nil"/>
              <w:left w:val="nil"/>
              <w:bottom w:val="single" w:sz="4" w:space="0" w:color="auto"/>
              <w:right w:val="single" w:sz="4" w:space="0" w:color="auto"/>
            </w:tcBorders>
            <w:shd w:val="clear" w:color="auto" w:fill="auto"/>
            <w:vAlign w:val="center"/>
            <w:hideMark/>
          </w:tcPr>
          <w:p w14:paraId="553E697E"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Mian Mohi Uddin</w:t>
            </w:r>
          </w:p>
        </w:tc>
        <w:tc>
          <w:tcPr>
            <w:tcW w:w="630" w:type="dxa"/>
            <w:tcBorders>
              <w:top w:val="nil"/>
              <w:left w:val="nil"/>
              <w:bottom w:val="single" w:sz="4" w:space="0" w:color="auto"/>
              <w:right w:val="single" w:sz="4" w:space="0" w:color="auto"/>
            </w:tcBorders>
            <w:shd w:val="clear" w:color="auto" w:fill="auto"/>
            <w:vAlign w:val="center"/>
            <w:hideMark/>
          </w:tcPr>
          <w:p w14:paraId="5661F69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4003, 4004, 4115</w:t>
            </w:r>
          </w:p>
        </w:tc>
        <w:tc>
          <w:tcPr>
            <w:tcW w:w="540" w:type="dxa"/>
            <w:tcBorders>
              <w:top w:val="nil"/>
              <w:left w:val="nil"/>
              <w:bottom w:val="single" w:sz="4" w:space="0" w:color="auto"/>
              <w:right w:val="single" w:sz="4" w:space="0" w:color="auto"/>
            </w:tcBorders>
            <w:shd w:val="clear" w:color="auto" w:fill="auto"/>
            <w:vAlign w:val="center"/>
            <w:hideMark/>
          </w:tcPr>
          <w:p w14:paraId="073CF2D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12</w:t>
            </w:r>
          </w:p>
        </w:tc>
        <w:tc>
          <w:tcPr>
            <w:tcW w:w="900" w:type="dxa"/>
            <w:tcBorders>
              <w:top w:val="nil"/>
              <w:left w:val="nil"/>
              <w:bottom w:val="single" w:sz="4" w:space="0" w:color="auto"/>
              <w:right w:val="single" w:sz="4" w:space="0" w:color="auto"/>
            </w:tcBorders>
            <w:shd w:val="clear" w:color="auto" w:fill="auto"/>
            <w:vAlign w:val="center"/>
            <w:hideMark/>
          </w:tcPr>
          <w:p w14:paraId="483C031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11.69</w:t>
            </w:r>
          </w:p>
        </w:tc>
        <w:tc>
          <w:tcPr>
            <w:tcW w:w="2525" w:type="dxa"/>
            <w:tcBorders>
              <w:top w:val="nil"/>
              <w:left w:val="nil"/>
              <w:bottom w:val="single" w:sz="4" w:space="0" w:color="auto"/>
              <w:right w:val="single" w:sz="4" w:space="0" w:color="auto"/>
            </w:tcBorders>
            <w:shd w:val="clear" w:color="auto" w:fill="auto"/>
            <w:vAlign w:val="center"/>
            <w:hideMark/>
          </w:tcPr>
          <w:p w14:paraId="4150121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37D258F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1BACC5F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4E3274D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00B8F7C2"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530581ED"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1BD14D42"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28FA5C7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39</w:t>
            </w:r>
          </w:p>
        </w:tc>
        <w:tc>
          <w:tcPr>
            <w:tcW w:w="1688" w:type="dxa"/>
            <w:tcBorders>
              <w:top w:val="nil"/>
              <w:left w:val="nil"/>
              <w:bottom w:val="single" w:sz="4" w:space="0" w:color="auto"/>
              <w:right w:val="single" w:sz="4" w:space="0" w:color="auto"/>
            </w:tcBorders>
            <w:shd w:val="clear" w:color="auto" w:fill="auto"/>
            <w:vAlign w:val="center"/>
            <w:hideMark/>
          </w:tcPr>
          <w:p w14:paraId="27BB3F37"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Ghulam Mohi Uddin</w:t>
            </w:r>
          </w:p>
        </w:tc>
        <w:tc>
          <w:tcPr>
            <w:tcW w:w="2472" w:type="dxa"/>
            <w:tcBorders>
              <w:top w:val="nil"/>
              <w:left w:val="nil"/>
              <w:bottom w:val="single" w:sz="4" w:space="0" w:color="auto"/>
              <w:right w:val="single" w:sz="4" w:space="0" w:color="auto"/>
            </w:tcBorders>
            <w:shd w:val="clear" w:color="auto" w:fill="auto"/>
            <w:vAlign w:val="center"/>
            <w:hideMark/>
          </w:tcPr>
          <w:p w14:paraId="5574FAF8"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Fazal Din</w:t>
            </w:r>
          </w:p>
        </w:tc>
        <w:tc>
          <w:tcPr>
            <w:tcW w:w="630" w:type="dxa"/>
            <w:tcBorders>
              <w:top w:val="nil"/>
              <w:left w:val="nil"/>
              <w:bottom w:val="single" w:sz="4" w:space="0" w:color="auto"/>
              <w:right w:val="single" w:sz="4" w:space="0" w:color="auto"/>
            </w:tcBorders>
            <w:shd w:val="clear" w:color="auto" w:fill="auto"/>
            <w:vAlign w:val="center"/>
            <w:hideMark/>
          </w:tcPr>
          <w:p w14:paraId="03CCDBB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4091</w:t>
            </w:r>
          </w:p>
        </w:tc>
        <w:tc>
          <w:tcPr>
            <w:tcW w:w="540" w:type="dxa"/>
            <w:tcBorders>
              <w:top w:val="nil"/>
              <w:left w:val="nil"/>
              <w:bottom w:val="single" w:sz="4" w:space="0" w:color="auto"/>
              <w:right w:val="single" w:sz="4" w:space="0" w:color="auto"/>
            </w:tcBorders>
            <w:shd w:val="clear" w:color="auto" w:fill="auto"/>
            <w:vAlign w:val="center"/>
            <w:hideMark/>
          </w:tcPr>
          <w:p w14:paraId="6515598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7F18D21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6.611</w:t>
            </w:r>
          </w:p>
        </w:tc>
        <w:tc>
          <w:tcPr>
            <w:tcW w:w="2525" w:type="dxa"/>
            <w:tcBorders>
              <w:top w:val="nil"/>
              <w:left w:val="nil"/>
              <w:bottom w:val="single" w:sz="4" w:space="0" w:color="auto"/>
              <w:right w:val="single" w:sz="4" w:space="0" w:color="auto"/>
            </w:tcBorders>
            <w:shd w:val="clear" w:color="auto" w:fill="auto"/>
            <w:vAlign w:val="center"/>
            <w:hideMark/>
          </w:tcPr>
          <w:p w14:paraId="764140E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4062E74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2D50870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0558323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238C383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55543DBD"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495E39C3"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478DAF6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lastRenderedPageBreak/>
              <w:t>40</w:t>
            </w:r>
          </w:p>
        </w:tc>
        <w:tc>
          <w:tcPr>
            <w:tcW w:w="1688" w:type="dxa"/>
            <w:tcBorders>
              <w:top w:val="nil"/>
              <w:left w:val="nil"/>
              <w:bottom w:val="single" w:sz="4" w:space="0" w:color="auto"/>
              <w:right w:val="single" w:sz="4" w:space="0" w:color="auto"/>
            </w:tcBorders>
            <w:shd w:val="clear" w:color="auto" w:fill="auto"/>
            <w:vAlign w:val="center"/>
            <w:hideMark/>
          </w:tcPr>
          <w:p w14:paraId="218EAE67"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Shafeeq</w:t>
            </w:r>
          </w:p>
        </w:tc>
        <w:tc>
          <w:tcPr>
            <w:tcW w:w="2472" w:type="dxa"/>
            <w:tcBorders>
              <w:top w:val="nil"/>
              <w:left w:val="nil"/>
              <w:bottom w:val="single" w:sz="4" w:space="0" w:color="auto"/>
              <w:right w:val="single" w:sz="4" w:space="0" w:color="auto"/>
            </w:tcBorders>
            <w:shd w:val="clear" w:color="auto" w:fill="auto"/>
            <w:vAlign w:val="center"/>
            <w:hideMark/>
          </w:tcPr>
          <w:p w14:paraId="79C570CB"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Mian Norani</w:t>
            </w:r>
          </w:p>
        </w:tc>
        <w:tc>
          <w:tcPr>
            <w:tcW w:w="630" w:type="dxa"/>
            <w:tcBorders>
              <w:top w:val="nil"/>
              <w:left w:val="nil"/>
              <w:bottom w:val="single" w:sz="4" w:space="0" w:color="auto"/>
              <w:right w:val="single" w:sz="4" w:space="0" w:color="auto"/>
            </w:tcBorders>
            <w:shd w:val="clear" w:color="auto" w:fill="auto"/>
            <w:vAlign w:val="center"/>
            <w:hideMark/>
          </w:tcPr>
          <w:p w14:paraId="2685119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4084, 4004</w:t>
            </w:r>
          </w:p>
        </w:tc>
        <w:tc>
          <w:tcPr>
            <w:tcW w:w="540" w:type="dxa"/>
            <w:tcBorders>
              <w:top w:val="nil"/>
              <w:left w:val="nil"/>
              <w:bottom w:val="single" w:sz="4" w:space="0" w:color="auto"/>
              <w:right w:val="single" w:sz="4" w:space="0" w:color="auto"/>
            </w:tcBorders>
            <w:shd w:val="clear" w:color="auto" w:fill="auto"/>
            <w:vAlign w:val="center"/>
            <w:hideMark/>
          </w:tcPr>
          <w:p w14:paraId="5A015CD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vAlign w:val="center"/>
            <w:hideMark/>
          </w:tcPr>
          <w:p w14:paraId="0154B0A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6.046</w:t>
            </w:r>
          </w:p>
        </w:tc>
        <w:tc>
          <w:tcPr>
            <w:tcW w:w="2525" w:type="dxa"/>
            <w:tcBorders>
              <w:top w:val="nil"/>
              <w:left w:val="nil"/>
              <w:bottom w:val="single" w:sz="4" w:space="0" w:color="auto"/>
              <w:right w:val="single" w:sz="4" w:space="0" w:color="auto"/>
            </w:tcBorders>
            <w:shd w:val="clear" w:color="auto" w:fill="auto"/>
            <w:vAlign w:val="center"/>
            <w:hideMark/>
          </w:tcPr>
          <w:p w14:paraId="2908CD4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51B71C5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78C81AB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2FB71CC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1ED6EC43"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36327924"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1309C87A"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3EDAC5F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w:t>
            </w:r>
          </w:p>
        </w:tc>
        <w:tc>
          <w:tcPr>
            <w:tcW w:w="1688" w:type="dxa"/>
            <w:tcBorders>
              <w:top w:val="nil"/>
              <w:left w:val="nil"/>
              <w:bottom w:val="single" w:sz="4" w:space="0" w:color="auto"/>
              <w:right w:val="single" w:sz="4" w:space="0" w:color="auto"/>
            </w:tcBorders>
            <w:shd w:val="clear" w:color="auto" w:fill="auto"/>
            <w:vAlign w:val="center"/>
            <w:hideMark/>
          </w:tcPr>
          <w:p w14:paraId="69E912DB"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Abdul Qadeer</w:t>
            </w:r>
          </w:p>
        </w:tc>
        <w:tc>
          <w:tcPr>
            <w:tcW w:w="2472" w:type="dxa"/>
            <w:tcBorders>
              <w:top w:val="nil"/>
              <w:left w:val="nil"/>
              <w:bottom w:val="single" w:sz="4" w:space="0" w:color="auto"/>
              <w:right w:val="single" w:sz="4" w:space="0" w:color="auto"/>
            </w:tcBorders>
            <w:shd w:val="clear" w:color="auto" w:fill="auto"/>
            <w:vAlign w:val="center"/>
            <w:hideMark/>
          </w:tcPr>
          <w:p w14:paraId="2D854702"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Hai</w:t>
            </w:r>
          </w:p>
        </w:tc>
        <w:tc>
          <w:tcPr>
            <w:tcW w:w="630" w:type="dxa"/>
            <w:tcBorders>
              <w:top w:val="nil"/>
              <w:left w:val="nil"/>
              <w:bottom w:val="single" w:sz="4" w:space="0" w:color="auto"/>
              <w:right w:val="single" w:sz="4" w:space="0" w:color="auto"/>
            </w:tcBorders>
            <w:shd w:val="clear" w:color="auto" w:fill="auto"/>
            <w:vAlign w:val="center"/>
            <w:hideMark/>
          </w:tcPr>
          <w:p w14:paraId="6D01DD5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4004, 4084</w:t>
            </w:r>
          </w:p>
        </w:tc>
        <w:tc>
          <w:tcPr>
            <w:tcW w:w="540" w:type="dxa"/>
            <w:tcBorders>
              <w:top w:val="nil"/>
              <w:left w:val="nil"/>
              <w:bottom w:val="single" w:sz="4" w:space="0" w:color="auto"/>
              <w:right w:val="single" w:sz="4" w:space="0" w:color="auto"/>
            </w:tcBorders>
            <w:shd w:val="clear" w:color="auto" w:fill="auto"/>
            <w:vAlign w:val="center"/>
            <w:hideMark/>
          </w:tcPr>
          <w:p w14:paraId="7B94FC4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vAlign w:val="center"/>
            <w:hideMark/>
          </w:tcPr>
          <w:p w14:paraId="1D9E963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6.4</w:t>
            </w:r>
          </w:p>
        </w:tc>
        <w:tc>
          <w:tcPr>
            <w:tcW w:w="2525" w:type="dxa"/>
            <w:tcBorders>
              <w:top w:val="nil"/>
              <w:left w:val="nil"/>
              <w:bottom w:val="single" w:sz="4" w:space="0" w:color="auto"/>
              <w:right w:val="single" w:sz="4" w:space="0" w:color="auto"/>
            </w:tcBorders>
            <w:shd w:val="clear" w:color="auto" w:fill="auto"/>
            <w:vAlign w:val="center"/>
            <w:hideMark/>
          </w:tcPr>
          <w:p w14:paraId="67F6A4C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7C1B975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4988ED6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250815F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4240134D"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2F31580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0323BBDD"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795CA6F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42</w:t>
            </w:r>
          </w:p>
        </w:tc>
        <w:tc>
          <w:tcPr>
            <w:tcW w:w="1688" w:type="dxa"/>
            <w:tcBorders>
              <w:top w:val="nil"/>
              <w:left w:val="nil"/>
              <w:bottom w:val="single" w:sz="4" w:space="0" w:color="auto"/>
              <w:right w:val="single" w:sz="4" w:space="0" w:color="auto"/>
            </w:tcBorders>
            <w:shd w:val="clear" w:color="auto" w:fill="auto"/>
            <w:vAlign w:val="center"/>
            <w:hideMark/>
          </w:tcPr>
          <w:p w14:paraId="727D5559"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Rasheed</w:t>
            </w:r>
          </w:p>
        </w:tc>
        <w:tc>
          <w:tcPr>
            <w:tcW w:w="2472" w:type="dxa"/>
            <w:tcBorders>
              <w:top w:val="nil"/>
              <w:left w:val="nil"/>
              <w:bottom w:val="single" w:sz="4" w:space="0" w:color="auto"/>
              <w:right w:val="single" w:sz="4" w:space="0" w:color="auto"/>
            </w:tcBorders>
            <w:shd w:val="clear" w:color="auto" w:fill="auto"/>
            <w:vAlign w:val="center"/>
            <w:hideMark/>
          </w:tcPr>
          <w:p w14:paraId="4D402374"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Rasheed</w:t>
            </w:r>
          </w:p>
        </w:tc>
        <w:tc>
          <w:tcPr>
            <w:tcW w:w="630" w:type="dxa"/>
            <w:tcBorders>
              <w:top w:val="nil"/>
              <w:left w:val="nil"/>
              <w:bottom w:val="single" w:sz="4" w:space="0" w:color="auto"/>
              <w:right w:val="single" w:sz="4" w:space="0" w:color="auto"/>
            </w:tcBorders>
            <w:shd w:val="clear" w:color="auto" w:fill="auto"/>
            <w:vAlign w:val="center"/>
            <w:hideMark/>
          </w:tcPr>
          <w:p w14:paraId="309CF72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4098</w:t>
            </w:r>
          </w:p>
        </w:tc>
        <w:tc>
          <w:tcPr>
            <w:tcW w:w="540" w:type="dxa"/>
            <w:tcBorders>
              <w:top w:val="nil"/>
              <w:left w:val="nil"/>
              <w:bottom w:val="single" w:sz="4" w:space="0" w:color="auto"/>
              <w:right w:val="single" w:sz="4" w:space="0" w:color="auto"/>
            </w:tcBorders>
            <w:shd w:val="clear" w:color="auto" w:fill="auto"/>
            <w:vAlign w:val="center"/>
            <w:hideMark/>
          </w:tcPr>
          <w:p w14:paraId="10C3519E"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301ECCD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4.132</w:t>
            </w:r>
          </w:p>
        </w:tc>
        <w:tc>
          <w:tcPr>
            <w:tcW w:w="2525" w:type="dxa"/>
            <w:tcBorders>
              <w:top w:val="nil"/>
              <w:left w:val="nil"/>
              <w:bottom w:val="single" w:sz="4" w:space="0" w:color="auto"/>
              <w:right w:val="single" w:sz="4" w:space="0" w:color="auto"/>
            </w:tcBorders>
            <w:shd w:val="clear" w:color="auto" w:fill="auto"/>
            <w:vAlign w:val="center"/>
            <w:hideMark/>
          </w:tcPr>
          <w:p w14:paraId="28A49DD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4E48C74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5911DE2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1D83BB6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61B964B0"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2058A0F6"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36F1E247"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0CEAAD2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43</w:t>
            </w:r>
          </w:p>
        </w:tc>
        <w:tc>
          <w:tcPr>
            <w:tcW w:w="1688" w:type="dxa"/>
            <w:tcBorders>
              <w:top w:val="nil"/>
              <w:left w:val="nil"/>
              <w:bottom w:val="single" w:sz="4" w:space="0" w:color="auto"/>
              <w:right w:val="single" w:sz="4" w:space="0" w:color="auto"/>
            </w:tcBorders>
            <w:shd w:val="clear" w:color="auto" w:fill="auto"/>
            <w:vAlign w:val="center"/>
            <w:hideMark/>
          </w:tcPr>
          <w:p w14:paraId="2200AC66"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Sadeeq</w:t>
            </w:r>
          </w:p>
        </w:tc>
        <w:tc>
          <w:tcPr>
            <w:tcW w:w="2472" w:type="dxa"/>
            <w:tcBorders>
              <w:top w:val="nil"/>
              <w:left w:val="nil"/>
              <w:bottom w:val="single" w:sz="4" w:space="0" w:color="auto"/>
              <w:right w:val="single" w:sz="4" w:space="0" w:color="auto"/>
            </w:tcBorders>
            <w:shd w:val="clear" w:color="auto" w:fill="auto"/>
            <w:vAlign w:val="center"/>
            <w:hideMark/>
          </w:tcPr>
          <w:p w14:paraId="0EE2949F"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Amin</w:t>
            </w:r>
          </w:p>
        </w:tc>
        <w:tc>
          <w:tcPr>
            <w:tcW w:w="630" w:type="dxa"/>
            <w:tcBorders>
              <w:top w:val="nil"/>
              <w:left w:val="nil"/>
              <w:bottom w:val="single" w:sz="4" w:space="0" w:color="auto"/>
              <w:right w:val="single" w:sz="4" w:space="0" w:color="auto"/>
            </w:tcBorders>
            <w:shd w:val="clear" w:color="auto" w:fill="auto"/>
            <w:vAlign w:val="center"/>
            <w:hideMark/>
          </w:tcPr>
          <w:p w14:paraId="256C5E9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4102</w:t>
            </w:r>
          </w:p>
        </w:tc>
        <w:tc>
          <w:tcPr>
            <w:tcW w:w="540" w:type="dxa"/>
            <w:tcBorders>
              <w:top w:val="nil"/>
              <w:left w:val="nil"/>
              <w:bottom w:val="single" w:sz="4" w:space="0" w:color="auto"/>
              <w:right w:val="single" w:sz="4" w:space="0" w:color="auto"/>
            </w:tcBorders>
            <w:shd w:val="clear" w:color="auto" w:fill="auto"/>
            <w:vAlign w:val="center"/>
            <w:hideMark/>
          </w:tcPr>
          <w:p w14:paraId="4976436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5904958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12.4</w:t>
            </w:r>
          </w:p>
        </w:tc>
        <w:tc>
          <w:tcPr>
            <w:tcW w:w="2525" w:type="dxa"/>
            <w:tcBorders>
              <w:top w:val="nil"/>
              <w:left w:val="nil"/>
              <w:bottom w:val="single" w:sz="4" w:space="0" w:color="auto"/>
              <w:right w:val="single" w:sz="4" w:space="0" w:color="auto"/>
            </w:tcBorders>
            <w:shd w:val="clear" w:color="auto" w:fill="auto"/>
            <w:vAlign w:val="center"/>
            <w:hideMark/>
          </w:tcPr>
          <w:p w14:paraId="1FE8582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2F8B4F7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0E73C2D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0A06D10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428DDD59"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57717712"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040FCFD8"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7882977B"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44</w:t>
            </w:r>
          </w:p>
        </w:tc>
        <w:tc>
          <w:tcPr>
            <w:tcW w:w="1688" w:type="dxa"/>
            <w:tcBorders>
              <w:top w:val="nil"/>
              <w:left w:val="nil"/>
              <w:bottom w:val="single" w:sz="4" w:space="0" w:color="auto"/>
              <w:right w:val="single" w:sz="4" w:space="0" w:color="auto"/>
            </w:tcBorders>
            <w:shd w:val="clear" w:color="auto" w:fill="auto"/>
            <w:vAlign w:val="center"/>
            <w:hideMark/>
          </w:tcPr>
          <w:p w14:paraId="44FA33C8"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Roshan Deen</w:t>
            </w:r>
          </w:p>
        </w:tc>
        <w:tc>
          <w:tcPr>
            <w:tcW w:w="2472" w:type="dxa"/>
            <w:tcBorders>
              <w:top w:val="nil"/>
              <w:left w:val="nil"/>
              <w:bottom w:val="single" w:sz="4" w:space="0" w:color="auto"/>
              <w:right w:val="single" w:sz="4" w:space="0" w:color="auto"/>
            </w:tcBorders>
            <w:shd w:val="clear" w:color="auto" w:fill="auto"/>
            <w:vAlign w:val="center"/>
            <w:hideMark/>
          </w:tcPr>
          <w:p w14:paraId="4DA1614A"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Deen</w:t>
            </w:r>
          </w:p>
        </w:tc>
        <w:tc>
          <w:tcPr>
            <w:tcW w:w="630" w:type="dxa"/>
            <w:tcBorders>
              <w:top w:val="nil"/>
              <w:left w:val="nil"/>
              <w:bottom w:val="single" w:sz="4" w:space="0" w:color="auto"/>
              <w:right w:val="single" w:sz="4" w:space="0" w:color="auto"/>
            </w:tcBorders>
            <w:shd w:val="clear" w:color="auto" w:fill="auto"/>
            <w:vAlign w:val="center"/>
            <w:hideMark/>
          </w:tcPr>
          <w:p w14:paraId="431E215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4084</w:t>
            </w:r>
          </w:p>
        </w:tc>
        <w:tc>
          <w:tcPr>
            <w:tcW w:w="540" w:type="dxa"/>
            <w:tcBorders>
              <w:top w:val="nil"/>
              <w:left w:val="nil"/>
              <w:bottom w:val="single" w:sz="4" w:space="0" w:color="auto"/>
              <w:right w:val="single" w:sz="4" w:space="0" w:color="auto"/>
            </w:tcBorders>
            <w:shd w:val="clear" w:color="auto" w:fill="auto"/>
            <w:vAlign w:val="center"/>
            <w:hideMark/>
          </w:tcPr>
          <w:p w14:paraId="75F2993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76ECC82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0.404</w:t>
            </w:r>
          </w:p>
        </w:tc>
        <w:tc>
          <w:tcPr>
            <w:tcW w:w="2525" w:type="dxa"/>
            <w:tcBorders>
              <w:top w:val="nil"/>
              <w:left w:val="nil"/>
              <w:bottom w:val="single" w:sz="4" w:space="0" w:color="auto"/>
              <w:right w:val="single" w:sz="4" w:space="0" w:color="auto"/>
            </w:tcBorders>
            <w:shd w:val="clear" w:color="auto" w:fill="auto"/>
            <w:vAlign w:val="center"/>
            <w:hideMark/>
          </w:tcPr>
          <w:p w14:paraId="74C7F6C1"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365241E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0CB7E5A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05F23F97"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397E4A5D"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3CF7A8B4"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407A8632"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6DA54BC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45</w:t>
            </w:r>
          </w:p>
        </w:tc>
        <w:tc>
          <w:tcPr>
            <w:tcW w:w="1688" w:type="dxa"/>
            <w:tcBorders>
              <w:top w:val="nil"/>
              <w:left w:val="nil"/>
              <w:bottom w:val="single" w:sz="4" w:space="0" w:color="auto"/>
              <w:right w:val="single" w:sz="4" w:space="0" w:color="auto"/>
            </w:tcBorders>
            <w:shd w:val="clear" w:color="auto" w:fill="auto"/>
            <w:vAlign w:val="center"/>
            <w:hideMark/>
          </w:tcPr>
          <w:p w14:paraId="79585DD0"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Suleman</w:t>
            </w:r>
          </w:p>
        </w:tc>
        <w:tc>
          <w:tcPr>
            <w:tcW w:w="2472" w:type="dxa"/>
            <w:tcBorders>
              <w:top w:val="nil"/>
              <w:left w:val="nil"/>
              <w:bottom w:val="single" w:sz="4" w:space="0" w:color="auto"/>
              <w:right w:val="single" w:sz="4" w:space="0" w:color="auto"/>
            </w:tcBorders>
            <w:shd w:val="clear" w:color="auto" w:fill="auto"/>
            <w:vAlign w:val="center"/>
            <w:hideMark/>
          </w:tcPr>
          <w:p w14:paraId="4E13FD02"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Ameer Ahmad</w:t>
            </w:r>
          </w:p>
        </w:tc>
        <w:tc>
          <w:tcPr>
            <w:tcW w:w="630" w:type="dxa"/>
            <w:tcBorders>
              <w:top w:val="nil"/>
              <w:left w:val="nil"/>
              <w:bottom w:val="single" w:sz="4" w:space="0" w:color="auto"/>
              <w:right w:val="single" w:sz="4" w:space="0" w:color="auto"/>
            </w:tcBorders>
            <w:shd w:val="clear" w:color="auto" w:fill="auto"/>
            <w:vAlign w:val="center"/>
            <w:hideMark/>
          </w:tcPr>
          <w:p w14:paraId="6FDE06B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4099, 4100</w:t>
            </w:r>
          </w:p>
        </w:tc>
        <w:tc>
          <w:tcPr>
            <w:tcW w:w="540" w:type="dxa"/>
            <w:tcBorders>
              <w:top w:val="nil"/>
              <w:left w:val="nil"/>
              <w:bottom w:val="single" w:sz="4" w:space="0" w:color="auto"/>
              <w:right w:val="single" w:sz="4" w:space="0" w:color="auto"/>
            </w:tcBorders>
            <w:shd w:val="clear" w:color="auto" w:fill="auto"/>
            <w:vAlign w:val="center"/>
            <w:hideMark/>
          </w:tcPr>
          <w:p w14:paraId="33B4CE9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vAlign w:val="center"/>
            <w:hideMark/>
          </w:tcPr>
          <w:p w14:paraId="3A6703A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13.21</w:t>
            </w:r>
          </w:p>
        </w:tc>
        <w:tc>
          <w:tcPr>
            <w:tcW w:w="2525" w:type="dxa"/>
            <w:tcBorders>
              <w:top w:val="nil"/>
              <w:left w:val="nil"/>
              <w:bottom w:val="single" w:sz="4" w:space="0" w:color="auto"/>
              <w:right w:val="single" w:sz="4" w:space="0" w:color="auto"/>
            </w:tcBorders>
            <w:shd w:val="clear" w:color="auto" w:fill="auto"/>
            <w:vAlign w:val="center"/>
            <w:hideMark/>
          </w:tcPr>
          <w:p w14:paraId="1D02D98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115F158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07CA034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6BECCB2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763B7E5F"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636BFA9F"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5D091CD7"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377AFD3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46</w:t>
            </w:r>
          </w:p>
        </w:tc>
        <w:tc>
          <w:tcPr>
            <w:tcW w:w="1688" w:type="dxa"/>
            <w:tcBorders>
              <w:top w:val="nil"/>
              <w:left w:val="nil"/>
              <w:bottom w:val="single" w:sz="4" w:space="0" w:color="auto"/>
              <w:right w:val="single" w:sz="4" w:space="0" w:color="auto"/>
            </w:tcBorders>
            <w:shd w:val="clear" w:color="auto" w:fill="auto"/>
            <w:vAlign w:val="center"/>
            <w:hideMark/>
          </w:tcPr>
          <w:p w14:paraId="0451D52C"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Hasan</w:t>
            </w:r>
          </w:p>
        </w:tc>
        <w:tc>
          <w:tcPr>
            <w:tcW w:w="2472" w:type="dxa"/>
            <w:tcBorders>
              <w:top w:val="nil"/>
              <w:left w:val="nil"/>
              <w:bottom w:val="single" w:sz="4" w:space="0" w:color="auto"/>
              <w:right w:val="single" w:sz="4" w:space="0" w:color="auto"/>
            </w:tcBorders>
            <w:shd w:val="clear" w:color="auto" w:fill="auto"/>
            <w:vAlign w:val="center"/>
            <w:hideMark/>
          </w:tcPr>
          <w:p w14:paraId="526B9B73"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Ameen</w:t>
            </w:r>
          </w:p>
        </w:tc>
        <w:tc>
          <w:tcPr>
            <w:tcW w:w="630" w:type="dxa"/>
            <w:tcBorders>
              <w:top w:val="nil"/>
              <w:left w:val="nil"/>
              <w:bottom w:val="single" w:sz="4" w:space="0" w:color="auto"/>
              <w:right w:val="single" w:sz="4" w:space="0" w:color="auto"/>
            </w:tcBorders>
            <w:shd w:val="clear" w:color="auto" w:fill="auto"/>
            <w:vAlign w:val="center"/>
            <w:hideMark/>
          </w:tcPr>
          <w:p w14:paraId="053779E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4213</w:t>
            </w:r>
          </w:p>
        </w:tc>
        <w:tc>
          <w:tcPr>
            <w:tcW w:w="540" w:type="dxa"/>
            <w:tcBorders>
              <w:top w:val="nil"/>
              <w:left w:val="nil"/>
              <w:bottom w:val="single" w:sz="4" w:space="0" w:color="auto"/>
              <w:right w:val="single" w:sz="4" w:space="0" w:color="auto"/>
            </w:tcBorders>
            <w:shd w:val="clear" w:color="auto" w:fill="auto"/>
            <w:vAlign w:val="center"/>
            <w:hideMark/>
          </w:tcPr>
          <w:p w14:paraId="3C4C2E58"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519AABE0"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17</w:t>
            </w:r>
          </w:p>
        </w:tc>
        <w:tc>
          <w:tcPr>
            <w:tcW w:w="2525" w:type="dxa"/>
            <w:tcBorders>
              <w:top w:val="nil"/>
              <w:left w:val="nil"/>
              <w:bottom w:val="single" w:sz="4" w:space="0" w:color="auto"/>
              <w:right w:val="single" w:sz="4" w:space="0" w:color="auto"/>
            </w:tcBorders>
            <w:shd w:val="clear" w:color="auto" w:fill="auto"/>
            <w:vAlign w:val="center"/>
            <w:hideMark/>
          </w:tcPr>
          <w:p w14:paraId="35C09C4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3937F27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325E5CB5"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6917678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41EC0687"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16C34A61"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6538E11F" w14:textId="77777777" w:rsidTr="00B671FD">
        <w:trPr>
          <w:trHeight w:val="113"/>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41A4476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47</w:t>
            </w:r>
          </w:p>
        </w:tc>
        <w:tc>
          <w:tcPr>
            <w:tcW w:w="1688" w:type="dxa"/>
            <w:tcBorders>
              <w:top w:val="nil"/>
              <w:left w:val="nil"/>
              <w:bottom w:val="single" w:sz="4" w:space="0" w:color="auto"/>
              <w:right w:val="single" w:sz="4" w:space="0" w:color="auto"/>
            </w:tcBorders>
            <w:shd w:val="clear" w:color="auto" w:fill="auto"/>
            <w:vAlign w:val="center"/>
            <w:hideMark/>
          </w:tcPr>
          <w:p w14:paraId="56536E4A"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Abdul Qayum</w:t>
            </w:r>
          </w:p>
        </w:tc>
        <w:tc>
          <w:tcPr>
            <w:tcW w:w="2472" w:type="dxa"/>
            <w:tcBorders>
              <w:top w:val="nil"/>
              <w:left w:val="nil"/>
              <w:bottom w:val="single" w:sz="4" w:space="0" w:color="auto"/>
              <w:right w:val="single" w:sz="4" w:space="0" w:color="auto"/>
            </w:tcBorders>
            <w:shd w:val="clear" w:color="auto" w:fill="auto"/>
            <w:vAlign w:val="center"/>
            <w:hideMark/>
          </w:tcPr>
          <w:p w14:paraId="59BAF81B"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Badukl Qudoos</w:t>
            </w:r>
          </w:p>
        </w:tc>
        <w:tc>
          <w:tcPr>
            <w:tcW w:w="630" w:type="dxa"/>
            <w:tcBorders>
              <w:top w:val="nil"/>
              <w:left w:val="nil"/>
              <w:bottom w:val="single" w:sz="4" w:space="0" w:color="auto"/>
              <w:right w:val="single" w:sz="4" w:space="0" w:color="auto"/>
            </w:tcBorders>
            <w:shd w:val="clear" w:color="auto" w:fill="auto"/>
            <w:vAlign w:val="center"/>
            <w:hideMark/>
          </w:tcPr>
          <w:p w14:paraId="74CCFAD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4175</w:t>
            </w:r>
          </w:p>
        </w:tc>
        <w:tc>
          <w:tcPr>
            <w:tcW w:w="540" w:type="dxa"/>
            <w:tcBorders>
              <w:top w:val="nil"/>
              <w:left w:val="nil"/>
              <w:bottom w:val="single" w:sz="4" w:space="0" w:color="auto"/>
              <w:right w:val="single" w:sz="4" w:space="0" w:color="auto"/>
            </w:tcBorders>
            <w:shd w:val="clear" w:color="auto" w:fill="auto"/>
            <w:vAlign w:val="center"/>
            <w:hideMark/>
          </w:tcPr>
          <w:p w14:paraId="76C13FC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vAlign w:val="center"/>
            <w:hideMark/>
          </w:tcPr>
          <w:p w14:paraId="6EB7F45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10.6</w:t>
            </w:r>
          </w:p>
        </w:tc>
        <w:tc>
          <w:tcPr>
            <w:tcW w:w="2525" w:type="dxa"/>
            <w:tcBorders>
              <w:top w:val="nil"/>
              <w:left w:val="nil"/>
              <w:bottom w:val="single" w:sz="4" w:space="0" w:color="auto"/>
              <w:right w:val="single" w:sz="4" w:space="0" w:color="auto"/>
            </w:tcBorders>
            <w:shd w:val="clear" w:color="auto" w:fill="auto"/>
            <w:vAlign w:val="center"/>
            <w:hideMark/>
          </w:tcPr>
          <w:p w14:paraId="2225284A"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0687566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110A9E1D"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5F60793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1316A259"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8" w:space="0" w:color="auto"/>
            </w:tcBorders>
            <w:shd w:val="clear" w:color="auto" w:fill="auto"/>
            <w:vAlign w:val="center"/>
            <w:hideMark/>
          </w:tcPr>
          <w:p w14:paraId="665EFDBB"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r w:rsidR="00231E79" w:rsidRPr="007E747C" w14:paraId="785C478D" w14:textId="77777777" w:rsidTr="00B671FD">
        <w:trPr>
          <w:trHeight w:val="113"/>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2215B92"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48</w:t>
            </w:r>
          </w:p>
        </w:tc>
        <w:tc>
          <w:tcPr>
            <w:tcW w:w="1688" w:type="dxa"/>
            <w:tcBorders>
              <w:top w:val="nil"/>
              <w:left w:val="nil"/>
              <w:bottom w:val="single" w:sz="4" w:space="0" w:color="auto"/>
              <w:right w:val="single" w:sz="4" w:space="0" w:color="auto"/>
            </w:tcBorders>
            <w:shd w:val="clear" w:color="auto" w:fill="auto"/>
            <w:vAlign w:val="center"/>
            <w:hideMark/>
          </w:tcPr>
          <w:p w14:paraId="64C2CCCC"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Muhammad Riaz</w:t>
            </w:r>
          </w:p>
        </w:tc>
        <w:tc>
          <w:tcPr>
            <w:tcW w:w="2472" w:type="dxa"/>
            <w:tcBorders>
              <w:top w:val="nil"/>
              <w:left w:val="nil"/>
              <w:bottom w:val="single" w:sz="4" w:space="0" w:color="auto"/>
              <w:right w:val="single" w:sz="4" w:space="0" w:color="auto"/>
            </w:tcBorders>
            <w:shd w:val="clear" w:color="auto" w:fill="auto"/>
            <w:vAlign w:val="center"/>
            <w:hideMark/>
          </w:tcPr>
          <w:p w14:paraId="2037A95E" w14:textId="77777777" w:rsidR="00231E79" w:rsidRPr="001E3C43" w:rsidRDefault="00231E79" w:rsidP="00D5082C">
            <w:pPr>
              <w:spacing w:after="0" w:line="240" w:lineRule="auto"/>
              <w:ind w:left="-72" w:right="-72"/>
              <w:jc w:val="left"/>
              <w:rPr>
                <w:rFonts w:eastAsia="Times New Roman"/>
                <w:color w:val="000000"/>
                <w:sz w:val="16"/>
                <w:szCs w:val="16"/>
              </w:rPr>
            </w:pPr>
            <w:r w:rsidRPr="001E3C43">
              <w:rPr>
                <w:rFonts w:eastAsia="Times New Roman"/>
                <w:color w:val="000000"/>
                <w:sz w:val="16"/>
                <w:szCs w:val="16"/>
              </w:rPr>
              <w:t>Mian Abdullah</w:t>
            </w:r>
          </w:p>
        </w:tc>
        <w:tc>
          <w:tcPr>
            <w:tcW w:w="630" w:type="dxa"/>
            <w:tcBorders>
              <w:top w:val="nil"/>
              <w:left w:val="nil"/>
              <w:bottom w:val="single" w:sz="4" w:space="0" w:color="auto"/>
              <w:right w:val="single" w:sz="4" w:space="0" w:color="auto"/>
            </w:tcBorders>
            <w:shd w:val="clear" w:color="auto" w:fill="auto"/>
            <w:vAlign w:val="center"/>
            <w:hideMark/>
          </w:tcPr>
          <w:p w14:paraId="12694D4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4254</w:t>
            </w:r>
          </w:p>
        </w:tc>
        <w:tc>
          <w:tcPr>
            <w:tcW w:w="540" w:type="dxa"/>
            <w:tcBorders>
              <w:top w:val="nil"/>
              <w:left w:val="nil"/>
              <w:bottom w:val="single" w:sz="4" w:space="0" w:color="auto"/>
              <w:right w:val="single" w:sz="4" w:space="0" w:color="auto"/>
            </w:tcBorders>
            <w:shd w:val="clear" w:color="auto" w:fill="auto"/>
            <w:vAlign w:val="center"/>
            <w:hideMark/>
          </w:tcPr>
          <w:p w14:paraId="6CC62CE6"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4</w:t>
            </w:r>
          </w:p>
        </w:tc>
        <w:tc>
          <w:tcPr>
            <w:tcW w:w="900" w:type="dxa"/>
            <w:tcBorders>
              <w:top w:val="nil"/>
              <w:left w:val="nil"/>
              <w:bottom w:val="single" w:sz="4" w:space="0" w:color="auto"/>
              <w:right w:val="single" w:sz="4" w:space="0" w:color="auto"/>
            </w:tcBorders>
            <w:shd w:val="clear" w:color="auto" w:fill="auto"/>
            <w:vAlign w:val="center"/>
            <w:hideMark/>
          </w:tcPr>
          <w:p w14:paraId="09B575C9"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19</w:t>
            </w:r>
          </w:p>
        </w:tc>
        <w:tc>
          <w:tcPr>
            <w:tcW w:w="2525" w:type="dxa"/>
            <w:tcBorders>
              <w:top w:val="nil"/>
              <w:left w:val="nil"/>
              <w:bottom w:val="single" w:sz="4" w:space="0" w:color="auto"/>
              <w:right w:val="single" w:sz="4" w:space="0" w:color="auto"/>
            </w:tcBorders>
            <w:shd w:val="clear" w:color="auto" w:fill="auto"/>
            <w:vAlign w:val="center"/>
            <w:hideMark/>
          </w:tcPr>
          <w:p w14:paraId="117447CF"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Ghanool, Darwaish Abad Kolian</w:t>
            </w:r>
          </w:p>
        </w:tc>
        <w:tc>
          <w:tcPr>
            <w:tcW w:w="765" w:type="dxa"/>
            <w:tcBorders>
              <w:top w:val="nil"/>
              <w:left w:val="nil"/>
              <w:bottom w:val="single" w:sz="4" w:space="0" w:color="auto"/>
              <w:right w:val="single" w:sz="4" w:space="0" w:color="auto"/>
            </w:tcBorders>
            <w:shd w:val="clear" w:color="auto" w:fill="auto"/>
            <w:vAlign w:val="center"/>
            <w:hideMark/>
          </w:tcPr>
          <w:p w14:paraId="34F394FC"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Balakot</w:t>
            </w:r>
          </w:p>
        </w:tc>
        <w:tc>
          <w:tcPr>
            <w:tcW w:w="3536" w:type="dxa"/>
            <w:tcBorders>
              <w:top w:val="nil"/>
              <w:left w:val="nil"/>
              <w:bottom w:val="single" w:sz="4" w:space="0" w:color="auto"/>
              <w:right w:val="single" w:sz="4" w:space="0" w:color="auto"/>
            </w:tcBorders>
            <w:shd w:val="clear" w:color="auto" w:fill="auto"/>
            <w:vAlign w:val="center"/>
            <w:hideMark/>
          </w:tcPr>
          <w:p w14:paraId="7FA757A4"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Access Road to Adit</w:t>
            </w:r>
          </w:p>
        </w:tc>
        <w:tc>
          <w:tcPr>
            <w:tcW w:w="669" w:type="dxa"/>
            <w:tcBorders>
              <w:top w:val="nil"/>
              <w:left w:val="nil"/>
              <w:bottom w:val="single" w:sz="4" w:space="0" w:color="auto"/>
              <w:right w:val="single" w:sz="4" w:space="0" w:color="auto"/>
            </w:tcBorders>
            <w:shd w:val="clear" w:color="auto" w:fill="auto"/>
            <w:vAlign w:val="center"/>
            <w:hideMark/>
          </w:tcPr>
          <w:p w14:paraId="51DA3573" w14:textId="77777777" w:rsidR="00231E79" w:rsidRPr="001E3C43" w:rsidRDefault="00231E79" w:rsidP="00D5082C">
            <w:pPr>
              <w:spacing w:after="0" w:line="240" w:lineRule="auto"/>
              <w:ind w:left="-72" w:right="-72"/>
              <w:jc w:val="center"/>
              <w:rPr>
                <w:rFonts w:eastAsia="Times New Roman"/>
                <w:color w:val="000000"/>
                <w:sz w:val="16"/>
                <w:szCs w:val="16"/>
              </w:rPr>
            </w:pPr>
            <w:r w:rsidRPr="001E3C43">
              <w:rPr>
                <w:rFonts w:eastAsia="Times New Roman"/>
                <w:color w:val="000000"/>
                <w:sz w:val="16"/>
                <w:szCs w:val="16"/>
              </w:rPr>
              <w:t>Private</w:t>
            </w:r>
          </w:p>
        </w:tc>
        <w:tc>
          <w:tcPr>
            <w:tcW w:w="765" w:type="dxa"/>
            <w:tcBorders>
              <w:top w:val="nil"/>
              <w:left w:val="nil"/>
              <w:bottom w:val="single" w:sz="4" w:space="0" w:color="auto"/>
              <w:right w:val="single" w:sz="4" w:space="0" w:color="auto"/>
            </w:tcBorders>
            <w:shd w:val="clear" w:color="auto" w:fill="auto"/>
            <w:vAlign w:val="center"/>
            <w:hideMark/>
          </w:tcPr>
          <w:p w14:paraId="3B4154D2"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6.5</w:t>
            </w:r>
          </w:p>
        </w:tc>
        <w:tc>
          <w:tcPr>
            <w:tcW w:w="579" w:type="dxa"/>
            <w:tcBorders>
              <w:top w:val="nil"/>
              <w:left w:val="nil"/>
              <w:bottom w:val="single" w:sz="4" w:space="0" w:color="auto"/>
              <w:right w:val="single" w:sz="4" w:space="0" w:color="auto"/>
            </w:tcBorders>
            <w:shd w:val="clear" w:color="auto" w:fill="auto"/>
            <w:vAlign w:val="center"/>
            <w:hideMark/>
          </w:tcPr>
          <w:p w14:paraId="545FC02C" w14:textId="77777777" w:rsidR="00231E79" w:rsidRPr="001E3C43" w:rsidRDefault="00231E79" w:rsidP="00D5082C">
            <w:pPr>
              <w:spacing w:after="0" w:line="240" w:lineRule="auto"/>
              <w:ind w:left="-72" w:right="-72"/>
              <w:jc w:val="center"/>
              <w:rPr>
                <w:rFonts w:ascii="Calibri" w:eastAsia="Times New Roman" w:hAnsi="Calibri" w:cs="Calibri"/>
                <w:color w:val="000000"/>
                <w:sz w:val="16"/>
                <w:szCs w:val="16"/>
              </w:rPr>
            </w:pPr>
            <w:r w:rsidRPr="001E3C43">
              <w:rPr>
                <w:rFonts w:ascii="Calibri" w:eastAsia="Times New Roman" w:hAnsi="Calibri" w:cs="Calibri"/>
                <w:color w:val="000000"/>
                <w:sz w:val="16"/>
                <w:szCs w:val="16"/>
              </w:rPr>
              <w:t>CGGC</w:t>
            </w:r>
          </w:p>
        </w:tc>
      </w:tr>
    </w:tbl>
    <w:p w14:paraId="13EE4FD0" w14:textId="063260D7" w:rsidR="00D55EC4" w:rsidRDefault="00D55EC4" w:rsidP="00F910DC"/>
    <w:p w14:paraId="55B9D1E0" w14:textId="54B559F0" w:rsidR="00B671FD" w:rsidRPr="00B671FD" w:rsidRDefault="00B671FD" w:rsidP="00B671FD"/>
    <w:p w14:paraId="4C4824AD" w14:textId="06B3EE8C" w:rsidR="00B671FD" w:rsidRDefault="00B671FD" w:rsidP="00B671FD"/>
    <w:p w14:paraId="3FD32157" w14:textId="21B2CE17" w:rsidR="00B671FD" w:rsidRPr="00B671FD" w:rsidRDefault="00B671FD" w:rsidP="00B671FD">
      <w:pPr>
        <w:tabs>
          <w:tab w:val="left" w:pos="5790"/>
        </w:tabs>
      </w:pPr>
      <w:r>
        <w:tab/>
      </w:r>
    </w:p>
    <w:sectPr w:rsidR="00B671FD" w:rsidRPr="00B671FD" w:rsidSect="007E747C">
      <w:footerReference w:type="default" r:id="rId58"/>
      <w:pgSz w:w="16834" w:h="11909" w:orient="landscape" w:code="9"/>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9D495" w14:textId="77777777" w:rsidR="0051611E" w:rsidRDefault="0051611E">
      <w:pPr>
        <w:spacing w:after="0"/>
      </w:pPr>
      <w:r>
        <w:separator/>
      </w:r>
    </w:p>
  </w:endnote>
  <w:endnote w:type="continuationSeparator" w:id="0">
    <w:p w14:paraId="6D549B12" w14:textId="77777777" w:rsidR="0051611E" w:rsidRDefault="0051611E">
      <w:pPr>
        <w:spacing w:after="0"/>
      </w:pPr>
      <w:r>
        <w:continuationSeparator/>
      </w:r>
    </w:p>
  </w:endnote>
  <w:endnote w:type="continuationNotice" w:id="1">
    <w:p w14:paraId="35DB1692" w14:textId="77777777" w:rsidR="0051611E" w:rsidRDefault="005161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B730" w14:textId="4131FEF1" w:rsidR="00652639" w:rsidRDefault="0051611E" w:rsidP="007D0AAA">
    <w:pPr>
      <w:tabs>
        <w:tab w:val="right" w:pos="8730"/>
        <w:tab w:val="right" w:pos="13950"/>
      </w:tabs>
      <w:spacing w:after="40"/>
    </w:pPr>
    <w:r>
      <w:fldChar w:fldCharType="begin"/>
    </w:r>
    <w:r>
      <w:instrText xml:space="preserve"> STYLEREF  "Heading 1"  \* MERGEFORMAT </w:instrText>
    </w:r>
    <w:r>
      <w:fldChar w:fldCharType="separate"/>
    </w:r>
    <w:r w:rsidR="00F30B79" w:rsidRPr="00F30B79">
      <w:rPr>
        <w:b/>
        <w:noProof/>
        <w:sz w:val="16"/>
      </w:rPr>
      <w:t>Introduction</w:t>
    </w:r>
    <w:r>
      <w:rPr>
        <w:b/>
        <w:noProof/>
        <w:sz w:val="16"/>
      </w:rPr>
      <w:fldChar w:fldCharType="end"/>
    </w:r>
    <w:r w:rsidR="00652639">
      <w:rPr>
        <w:b/>
        <w:sz w:val="16"/>
      </w:rPr>
      <w:tab/>
    </w:r>
    <w:r w:rsidR="00652639">
      <w:rPr>
        <w:b/>
        <w:sz w:val="18"/>
      </w:rPr>
      <w:t xml:space="preserve">Hagler Bailly </w:t>
    </w:r>
    <w:r w:rsidR="00652639">
      <w:rPr>
        <w:sz w:val="18"/>
      </w:rPr>
      <w:t>Pakistan</w:t>
    </w:r>
  </w:p>
  <w:p w14:paraId="735B83E0" w14:textId="6D2BC81A" w:rsidR="00652639" w:rsidRDefault="00652639" w:rsidP="007D0AAA">
    <w:pPr>
      <w:tabs>
        <w:tab w:val="right" w:pos="8730"/>
        <w:tab w:val="right" w:pos="13950"/>
      </w:tabs>
      <w:spacing w:after="0"/>
    </w:pPr>
    <w:r>
      <w:fldChar w:fldCharType="begin"/>
    </w:r>
    <w:r>
      <w:instrText xml:space="preserve"> PAGE </w:instrText>
    </w:r>
    <w:r>
      <w:fldChar w:fldCharType="separate"/>
    </w:r>
    <w:r>
      <w:rPr>
        <w:noProof/>
      </w:rPr>
      <w:t>12–4</w:t>
    </w:r>
    <w:r>
      <w:fldChar w:fldCharType="end"/>
    </w:r>
    <w:r>
      <w:tab/>
    </w:r>
    <w:r>
      <w:rPr>
        <w:noProof/>
        <w:snapToGrid w:val="0"/>
        <w:sz w:val="14"/>
      </w:rPr>
      <w:t>D7R08KRP</w:t>
    </w:r>
    <w:r w:rsidRPr="00A919E9">
      <w:rPr>
        <w:sz w:val="14"/>
      </w:rPr>
      <w:t xml:space="preserve">: </w:t>
    </w:r>
    <w:r w:rsidRPr="00E96BC9">
      <w:rPr>
        <w:sz w:val="14"/>
      </w:rPr>
      <w:fldChar w:fldCharType="begin"/>
    </w:r>
    <w:r w:rsidRPr="00E96BC9">
      <w:rPr>
        <w:sz w:val="14"/>
      </w:rPr>
      <w:instrText xml:space="preserve"> SAVEDATE \@ "MM/dd/yy" \* MERGEFORMAT </w:instrText>
    </w:r>
    <w:r w:rsidRPr="00E96BC9">
      <w:rPr>
        <w:sz w:val="14"/>
      </w:rPr>
      <w:fldChar w:fldCharType="separate"/>
    </w:r>
    <w:r w:rsidR="00F30B79">
      <w:rPr>
        <w:noProof/>
        <w:sz w:val="14"/>
      </w:rPr>
      <w:t>11/30/22</w:t>
    </w:r>
    <w:r w:rsidRPr="00E96BC9">
      <w:rPr>
        <w:sz w:val="14"/>
      </w:rPr>
      <w:fldChar w:fldCharType="end"/>
    </w:r>
  </w:p>
  <w:p w14:paraId="18DF279B" w14:textId="77777777" w:rsidR="00652639" w:rsidRDefault="00652639" w:rsidP="007D0AAA">
    <w:pPr>
      <w:tabs>
        <w:tab w:val="right" w:pos="873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981669"/>
      <w:docPartObj>
        <w:docPartGallery w:val="Page Numbers (Bottom of Page)"/>
        <w:docPartUnique/>
      </w:docPartObj>
    </w:sdtPr>
    <w:sdtEndPr>
      <w:rPr>
        <w:noProof/>
        <w:sz w:val="18"/>
        <w:szCs w:val="18"/>
      </w:rPr>
    </w:sdtEndPr>
    <w:sdtContent>
      <w:p w14:paraId="6BF86E7C" w14:textId="0E972B51" w:rsidR="00652639" w:rsidRDefault="00652639" w:rsidP="00C9605E">
        <w:pPr>
          <w:pBdr>
            <w:top w:val="single" w:sz="2" w:space="4" w:color="000000" w:themeColor="text1"/>
          </w:pBdr>
          <w:tabs>
            <w:tab w:val="left" w:pos="0"/>
            <w:tab w:val="right" w:pos="14310"/>
          </w:tabs>
          <w:spacing w:after="0" w:line="240" w:lineRule="auto"/>
          <w:rPr>
            <w:noProof/>
            <w:sz w:val="18"/>
            <w:szCs w:val="18"/>
          </w:rPr>
        </w:pPr>
        <w:r w:rsidRPr="00182944">
          <w:rPr>
            <w:i/>
            <w:sz w:val="18"/>
            <w:szCs w:val="18"/>
          </w:rPr>
          <w:t>Consultancy Services for 300 MW Balakot HPP</w:t>
        </w:r>
        <w: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39012B">
          <w:rPr>
            <w:noProof/>
            <w:sz w:val="18"/>
            <w:szCs w:val="18"/>
          </w:rPr>
          <w:t>71</w:t>
        </w:r>
        <w:r w:rsidRPr="004A339D">
          <w:rPr>
            <w:noProof/>
            <w:sz w:val="18"/>
            <w:szCs w:val="18"/>
          </w:rPr>
          <w:fldChar w:fldCharType="end"/>
        </w:r>
      </w:p>
      <w:p w14:paraId="34B37C6A" w14:textId="77777777" w:rsidR="00652639" w:rsidRPr="004A339D" w:rsidRDefault="00652639" w:rsidP="00C9605E">
        <w:pPr>
          <w:tabs>
            <w:tab w:val="left" w:pos="0"/>
          </w:tabs>
          <w:spacing w:after="0" w:line="240" w:lineRule="auto"/>
          <w:rPr>
            <w:i/>
            <w:sz w:val="18"/>
            <w:szCs w:val="18"/>
          </w:rPr>
        </w:pPr>
        <w:r w:rsidRPr="00341319">
          <w:rPr>
            <w:i/>
            <w:sz w:val="18"/>
            <w:szCs w:val="18"/>
          </w:rPr>
          <w:t>Land Acquisition and Resettlement Plan</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530028"/>
      <w:docPartObj>
        <w:docPartGallery w:val="Page Numbers (Bottom of Page)"/>
        <w:docPartUnique/>
      </w:docPartObj>
    </w:sdtPr>
    <w:sdtEndPr>
      <w:rPr>
        <w:noProof/>
        <w:sz w:val="18"/>
        <w:szCs w:val="18"/>
      </w:rPr>
    </w:sdtEndPr>
    <w:sdtContent>
      <w:p w14:paraId="591BA284" w14:textId="24E456E7" w:rsidR="00652639" w:rsidRDefault="00652639" w:rsidP="00AB73B8">
        <w:pPr>
          <w:pBdr>
            <w:top w:val="single" w:sz="2" w:space="4" w:color="000000" w:themeColor="text1"/>
          </w:pBdr>
          <w:tabs>
            <w:tab w:val="left" w:pos="9180"/>
          </w:tabs>
          <w:spacing w:after="0" w:line="240" w:lineRule="auto"/>
          <w:rPr>
            <w:noProof/>
            <w:sz w:val="18"/>
            <w:szCs w:val="18"/>
          </w:rPr>
        </w:pPr>
        <w:r w:rsidRPr="00182944">
          <w:rPr>
            <w:i/>
            <w:sz w:val="18"/>
            <w:szCs w:val="18"/>
          </w:rPr>
          <w:t>Consultancy Services for 300 MW Balakot HPP</w:t>
        </w:r>
        <w: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39012B">
          <w:rPr>
            <w:noProof/>
            <w:sz w:val="18"/>
            <w:szCs w:val="18"/>
          </w:rPr>
          <w:t>84</w:t>
        </w:r>
        <w:r w:rsidRPr="004A339D">
          <w:rPr>
            <w:noProof/>
            <w:sz w:val="18"/>
            <w:szCs w:val="18"/>
          </w:rPr>
          <w:fldChar w:fldCharType="end"/>
        </w:r>
      </w:p>
      <w:p w14:paraId="14367D85" w14:textId="5497E3D1" w:rsidR="00652639" w:rsidRPr="004A339D" w:rsidRDefault="00652639" w:rsidP="00C9605E">
        <w:pPr>
          <w:tabs>
            <w:tab w:val="left" w:pos="0"/>
          </w:tabs>
          <w:spacing w:after="0" w:line="240" w:lineRule="auto"/>
          <w:rPr>
            <w:i/>
            <w:sz w:val="18"/>
            <w:szCs w:val="18"/>
          </w:rPr>
        </w:pPr>
        <w:r w:rsidRPr="00341319">
          <w:rPr>
            <w:i/>
            <w:sz w:val="18"/>
            <w:szCs w:val="18"/>
          </w:rPr>
          <w:t>Land Acquisition and Resettlement Plan</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544892"/>
      <w:docPartObj>
        <w:docPartGallery w:val="Page Numbers (Bottom of Page)"/>
        <w:docPartUnique/>
      </w:docPartObj>
    </w:sdtPr>
    <w:sdtEndPr>
      <w:rPr>
        <w:noProof/>
        <w:sz w:val="18"/>
        <w:szCs w:val="18"/>
      </w:rPr>
    </w:sdtEndPr>
    <w:sdtContent>
      <w:p w14:paraId="6EDCFEC0" w14:textId="34E27233" w:rsidR="00652639" w:rsidRDefault="00652639" w:rsidP="003343C9">
        <w:pPr>
          <w:pBdr>
            <w:top w:val="single" w:sz="2" w:space="4" w:color="000000" w:themeColor="text1"/>
          </w:pBdr>
          <w:tabs>
            <w:tab w:val="left" w:pos="14040"/>
          </w:tabs>
          <w:spacing w:after="0" w:line="240" w:lineRule="auto"/>
          <w:rPr>
            <w:noProof/>
            <w:sz w:val="18"/>
            <w:szCs w:val="18"/>
          </w:rPr>
        </w:pPr>
        <w:r w:rsidRPr="00182944">
          <w:rPr>
            <w:i/>
            <w:sz w:val="18"/>
            <w:szCs w:val="18"/>
          </w:rPr>
          <w:t>Consultancy Services for 300 MW Balakot HPP</w:t>
        </w:r>
        <w: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475FA5">
          <w:rPr>
            <w:noProof/>
            <w:sz w:val="18"/>
            <w:szCs w:val="18"/>
          </w:rPr>
          <w:t>101</w:t>
        </w:r>
        <w:r w:rsidRPr="004A339D">
          <w:rPr>
            <w:noProof/>
            <w:sz w:val="18"/>
            <w:szCs w:val="18"/>
          </w:rPr>
          <w:fldChar w:fldCharType="end"/>
        </w:r>
      </w:p>
      <w:p w14:paraId="2F25FFBE" w14:textId="78C13716" w:rsidR="00652639" w:rsidRPr="004A339D" w:rsidRDefault="00652639" w:rsidP="00C9605E">
        <w:pPr>
          <w:tabs>
            <w:tab w:val="left" w:pos="0"/>
          </w:tabs>
          <w:spacing w:after="0" w:line="240" w:lineRule="auto"/>
          <w:rPr>
            <w:i/>
            <w:sz w:val="18"/>
            <w:szCs w:val="18"/>
          </w:rPr>
        </w:pPr>
        <w:r w:rsidRPr="00341319">
          <w:rPr>
            <w:i/>
            <w:sz w:val="18"/>
            <w:szCs w:val="18"/>
          </w:rPr>
          <w:t>Land Acquisition and Resettlement Plan</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659755"/>
      <w:docPartObj>
        <w:docPartGallery w:val="Page Numbers (Bottom of Page)"/>
        <w:docPartUnique/>
      </w:docPartObj>
    </w:sdtPr>
    <w:sdtEndPr>
      <w:rPr>
        <w:noProof/>
        <w:sz w:val="18"/>
        <w:szCs w:val="18"/>
      </w:rPr>
    </w:sdtEndPr>
    <w:sdtContent>
      <w:p w14:paraId="0438CD15" w14:textId="0E0C4AF1" w:rsidR="00652639" w:rsidRDefault="00652639" w:rsidP="00BB0EB4">
        <w:pPr>
          <w:pBdr>
            <w:top w:val="single" w:sz="2" w:space="4" w:color="000000" w:themeColor="text1"/>
          </w:pBdr>
          <w:tabs>
            <w:tab w:val="left" w:pos="9090"/>
          </w:tabs>
          <w:spacing w:after="0" w:line="240" w:lineRule="auto"/>
          <w:rPr>
            <w:noProof/>
            <w:sz w:val="18"/>
            <w:szCs w:val="18"/>
          </w:rPr>
        </w:pPr>
        <w:r w:rsidRPr="00182944">
          <w:rPr>
            <w:i/>
            <w:sz w:val="18"/>
            <w:szCs w:val="18"/>
          </w:rPr>
          <w:t>Consultancy Services for 300 MW Balakot HPP</w:t>
        </w:r>
        <w: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39012B">
          <w:rPr>
            <w:noProof/>
            <w:sz w:val="18"/>
            <w:szCs w:val="18"/>
          </w:rPr>
          <w:t>103</w:t>
        </w:r>
        <w:r w:rsidRPr="004A339D">
          <w:rPr>
            <w:noProof/>
            <w:sz w:val="18"/>
            <w:szCs w:val="18"/>
          </w:rPr>
          <w:fldChar w:fldCharType="end"/>
        </w:r>
      </w:p>
      <w:p w14:paraId="12204AC4" w14:textId="67D56F33" w:rsidR="00652639" w:rsidRPr="004A339D" w:rsidRDefault="00652639" w:rsidP="00C9605E">
        <w:pPr>
          <w:tabs>
            <w:tab w:val="left" w:pos="0"/>
          </w:tabs>
          <w:spacing w:after="0" w:line="240" w:lineRule="auto"/>
          <w:rPr>
            <w:i/>
            <w:sz w:val="18"/>
            <w:szCs w:val="18"/>
          </w:rPr>
        </w:pPr>
        <w:r w:rsidRPr="00341319">
          <w:rPr>
            <w:i/>
            <w:sz w:val="18"/>
            <w:szCs w:val="18"/>
          </w:rPr>
          <w:t>Land Acquisition and Resettlement Plan</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996604"/>
      <w:docPartObj>
        <w:docPartGallery w:val="Page Numbers (Bottom of Page)"/>
        <w:docPartUnique/>
      </w:docPartObj>
    </w:sdtPr>
    <w:sdtEndPr>
      <w:rPr>
        <w:noProof/>
        <w:sz w:val="18"/>
        <w:szCs w:val="18"/>
      </w:rPr>
    </w:sdtEndPr>
    <w:sdtContent>
      <w:p w14:paraId="4A9A15B4" w14:textId="227AD7FD" w:rsidR="00652639" w:rsidRDefault="00652639" w:rsidP="00A4576F">
        <w:pPr>
          <w:pBdr>
            <w:top w:val="single" w:sz="2" w:space="4" w:color="000000" w:themeColor="text1"/>
          </w:pBdr>
          <w:tabs>
            <w:tab w:val="left" w:pos="13860"/>
          </w:tabs>
          <w:spacing w:after="0" w:line="240" w:lineRule="auto"/>
          <w:rPr>
            <w:noProof/>
            <w:sz w:val="18"/>
            <w:szCs w:val="18"/>
          </w:rPr>
        </w:pPr>
        <w:r w:rsidRPr="00182944">
          <w:rPr>
            <w:i/>
            <w:sz w:val="18"/>
            <w:szCs w:val="18"/>
          </w:rPr>
          <w:t>Consultancy Services for 300 MW Balakot HPP</w:t>
        </w:r>
        <w:r>
          <w:rPr>
            <w:i/>
            <w:sz w:val="18"/>
            <w:szCs w:val="18"/>
          </w:rP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475FA5">
          <w:rPr>
            <w:noProof/>
            <w:sz w:val="18"/>
            <w:szCs w:val="18"/>
          </w:rPr>
          <w:t>110</w:t>
        </w:r>
        <w:r w:rsidRPr="004A339D">
          <w:rPr>
            <w:noProof/>
            <w:sz w:val="18"/>
            <w:szCs w:val="18"/>
          </w:rPr>
          <w:fldChar w:fldCharType="end"/>
        </w:r>
      </w:p>
      <w:p w14:paraId="143F7E93" w14:textId="06A32AC0" w:rsidR="00652639" w:rsidRPr="004A339D" w:rsidRDefault="00652639" w:rsidP="00C9605E">
        <w:pPr>
          <w:tabs>
            <w:tab w:val="left" w:pos="0"/>
          </w:tabs>
          <w:spacing w:after="0" w:line="240" w:lineRule="auto"/>
          <w:rPr>
            <w:i/>
            <w:sz w:val="18"/>
            <w:szCs w:val="18"/>
          </w:rPr>
        </w:pPr>
        <w:r w:rsidRPr="00341319">
          <w:rPr>
            <w:i/>
            <w:sz w:val="18"/>
            <w:szCs w:val="18"/>
          </w:rPr>
          <w:t>Land Acquisition and Resettlement Plan</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314028"/>
      <w:docPartObj>
        <w:docPartGallery w:val="Page Numbers (Bottom of Page)"/>
        <w:docPartUnique/>
      </w:docPartObj>
    </w:sdtPr>
    <w:sdtEndPr>
      <w:rPr>
        <w:noProof/>
        <w:sz w:val="18"/>
        <w:szCs w:val="18"/>
      </w:rPr>
    </w:sdtEndPr>
    <w:sdtContent>
      <w:p w14:paraId="24B8ED0D" w14:textId="3D7A2C03" w:rsidR="00652639" w:rsidRDefault="00652639" w:rsidP="00B06877">
        <w:pPr>
          <w:pBdr>
            <w:top w:val="single" w:sz="2" w:space="4" w:color="000000" w:themeColor="text1"/>
          </w:pBdr>
          <w:tabs>
            <w:tab w:val="left" w:pos="9090"/>
          </w:tabs>
          <w:spacing w:after="0" w:line="240" w:lineRule="auto"/>
          <w:rPr>
            <w:noProof/>
            <w:sz w:val="18"/>
            <w:szCs w:val="18"/>
          </w:rPr>
        </w:pPr>
        <w:r w:rsidRPr="00182944">
          <w:rPr>
            <w:i/>
            <w:sz w:val="18"/>
            <w:szCs w:val="18"/>
          </w:rPr>
          <w:t>Consultancy Services for 300 MW Balakot HPP</w:t>
        </w:r>
        <w:r>
          <w:rPr>
            <w:i/>
            <w:sz w:val="18"/>
            <w:szCs w:val="18"/>
          </w:rP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39012B">
          <w:rPr>
            <w:noProof/>
            <w:sz w:val="18"/>
            <w:szCs w:val="18"/>
          </w:rPr>
          <w:t>115</w:t>
        </w:r>
        <w:r w:rsidRPr="004A339D">
          <w:rPr>
            <w:noProof/>
            <w:sz w:val="18"/>
            <w:szCs w:val="18"/>
          </w:rPr>
          <w:fldChar w:fldCharType="end"/>
        </w:r>
      </w:p>
      <w:p w14:paraId="656AC57E" w14:textId="4F661375" w:rsidR="00652639" w:rsidRPr="004A339D" w:rsidRDefault="00652639" w:rsidP="00C9605E">
        <w:pPr>
          <w:tabs>
            <w:tab w:val="left" w:pos="0"/>
          </w:tabs>
          <w:spacing w:after="0" w:line="240" w:lineRule="auto"/>
          <w:rPr>
            <w:i/>
            <w:sz w:val="18"/>
            <w:szCs w:val="18"/>
          </w:rPr>
        </w:pPr>
        <w:r w:rsidRPr="00341319">
          <w:rPr>
            <w:i/>
            <w:sz w:val="18"/>
            <w:szCs w:val="18"/>
          </w:rPr>
          <w:t>Land Acquisition and Resettlement Plan</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801495"/>
      <w:docPartObj>
        <w:docPartGallery w:val="Page Numbers (Bottom of Page)"/>
        <w:docPartUnique/>
      </w:docPartObj>
    </w:sdtPr>
    <w:sdtEndPr>
      <w:rPr>
        <w:noProof/>
        <w:sz w:val="18"/>
        <w:szCs w:val="18"/>
      </w:rPr>
    </w:sdtEndPr>
    <w:sdtContent>
      <w:p w14:paraId="2B8DFFE5" w14:textId="427FAE66" w:rsidR="00652639" w:rsidRDefault="00652639" w:rsidP="00A4576F">
        <w:pPr>
          <w:pBdr>
            <w:top w:val="single" w:sz="2" w:space="4" w:color="000000" w:themeColor="text1"/>
          </w:pBdr>
          <w:tabs>
            <w:tab w:val="left" w:pos="864"/>
            <w:tab w:val="left" w:pos="8640"/>
          </w:tabs>
          <w:spacing w:after="0" w:line="240" w:lineRule="auto"/>
          <w:jc w:val="left"/>
          <w:rPr>
            <w:noProof/>
            <w:sz w:val="18"/>
            <w:szCs w:val="18"/>
          </w:rPr>
        </w:pPr>
        <w:r w:rsidRPr="00182944">
          <w:rPr>
            <w:i/>
            <w:sz w:val="18"/>
            <w:szCs w:val="18"/>
          </w:rPr>
          <w:t>Consultancy Services for 300 MW Balakot HPP</w:t>
        </w:r>
        <w:r w:rsidR="00A4576F">
          <w:rPr>
            <w:i/>
            <w:sz w:val="18"/>
            <w:szCs w:val="18"/>
          </w:rP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475FA5">
          <w:rPr>
            <w:noProof/>
            <w:sz w:val="18"/>
            <w:szCs w:val="18"/>
          </w:rPr>
          <w:t>120</w:t>
        </w:r>
        <w:r w:rsidRPr="004A339D">
          <w:rPr>
            <w:noProof/>
            <w:sz w:val="18"/>
            <w:szCs w:val="18"/>
          </w:rPr>
          <w:fldChar w:fldCharType="end"/>
        </w:r>
      </w:p>
      <w:p w14:paraId="019ECFD5" w14:textId="232DC3D9" w:rsidR="00652639" w:rsidRPr="004A339D" w:rsidRDefault="00652639" w:rsidP="00BE6BD5">
        <w:pPr>
          <w:tabs>
            <w:tab w:val="left" w:pos="0"/>
          </w:tabs>
          <w:spacing w:after="0" w:line="240" w:lineRule="auto"/>
          <w:jc w:val="left"/>
          <w:rPr>
            <w:i/>
            <w:sz w:val="18"/>
            <w:szCs w:val="18"/>
          </w:rPr>
        </w:pPr>
        <w:r w:rsidRPr="00341319">
          <w:rPr>
            <w:i/>
            <w:sz w:val="18"/>
            <w:szCs w:val="18"/>
          </w:rPr>
          <w:t>Land Acquisition and Resettlement Plan</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154522"/>
      <w:docPartObj>
        <w:docPartGallery w:val="Page Numbers (Bottom of Page)"/>
        <w:docPartUnique/>
      </w:docPartObj>
    </w:sdtPr>
    <w:sdtEndPr>
      <w:rPr>
        <w:noProof/>
        <w:sz w:val="18"/>
        <w:szCs w:val="18"/>
      </w:rPr>
    </w:sdtEndPr>
    <w:sdtContent>
      <w:p w14:paraId="7C3154E1" w14:textId="60C4FAA4" w:rsidR="00652639" w:rsidRDefault="00652639" w:rsidP="00B12447">
        <w:pPr>
          <w:pBdr>
            <w:top w:val="single" w:sz="2" w:space="4" w:color="000000" w:themeColor="text1"/>
          </w:pBdr>
          <w:tabs>
            <w:tab w:val="left" w:pos="9090"/>
          </w:tabs>
          <w:spacing w:after="0" w:line="240" w:lineRule="auto"/>
          <w:rPr>
            <w:noProof/>
            <w:sz w:val="18"/>
            <w:szCs w:val="18"/>
          </w:rPr>
        </w:pPr>
        <w:r w:rsidRPr="00182944">
          <w:rPr>
            <w:i/>
            <w:sz w:val="18"/>
            <w:szCs w:val="18"/>
          </w:rPr>
          <w:t>Consultancy Services for 300 MW Balakot HPP</w:t>
        </w:r>
        <w: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39012B">
          <w:rPr>
            <w:noProof/>
            <w:sz w:val="18"/>
            <w:szCs w:val="18"/>
          </w:rPr>
          <w:t>123</w:t>
        </w:r>
        <w:r w:rsidRPr="004A339D">
          <w:rPr>
            <w:noProof/>
            <w:sz w:val="18"/>
            <w:szCs w:val="18"/>
          </w:rPr>
          <w:fldChar w:fldCharType="end"/>
        </w:r>
      </w:p>
      <w:p w14:paraId="0B9247A2" w14:textId="6411AE55" w:rsidR="00652639" w:rsidRPr="004A339D" w:rsidRDefault="00652639" w:rsidP="00C9605E">
        <w:pPr>
          <w:tabs>
            <w:tab w:val="left" w:pos="0"/>
          </w:tabs>
          <w:spacing w:after="0" w:line="240" w:lineRule="auto"/>
          <w:rPr>
            <w:i/>
            <w:sz w:val="18"/>
            <w:szCs w:val="18"/>
          </w:rPr>
        </w:pPr>
        <w:r w:rsidRPr="00341319">
          <w:rPr>
            <w:i/>
            <w:sz w:val="18"/>
            <w:szCs w:val="18"/>
          </w:rPr>
          <w:t>Land Acquisition and Resettlement Plan</w: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484796"/>
      <w:docPartObj>
        <w:docPartGallery w:val="Page Numbers (Bottom of Page)"/>
        <w:docPartUnique/>
      </w:docPartObj>
    </w:sdtPr>
    <w:sdtEndPr>
      <w:rPr>
        <w:noProof/>
        <w:sz w:val="18"/>
        <w:szCs w:val="18"/>
      </w:rPr>
    </w:sdtEndPr>
    <w:sdtContent>
      <w:p w14:paraId="21FF0B44" w14:textId="2BF2F27F" w:rsidR="00652639" w:rsidRDefault="00652639" w:rsidP="00C9605E">
        <w:pPr>
          <w:pBdr>
            <w:top w:val="single" w:sz="2" w:space="4" w:color="000000" w:themeColor="text1"/>
          </w:pBdr>
          <w:tabs>
            <w:tab w:val="left" w:pos="0"/>
            <w:tab w:val="right" w:pos="14310"/>
          </w:tabs>
          <w:spacing w:after="0" w:line="240" w:lineRule="auto"/>
          <w:rPr>
            <w:noProof/>
            <w:sz w:val="18"/>
            <w:szCs w:val="18"/>
          </w:rPr>
        </w:pPr>
        <w:r w:rsidRPr="00182944">
          <w:rPr>
            <w:i/>
            <w:sz w:val="18"/>
            <w:szCs w:val="18"/>
          </w:rPr>
          <w:t>Consultancy Services for 300 MW Balakot HPP</w:t>
        </w:r>
        <w: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475FA5">
          <w:rPr>
            <w:noProof/>
            <w:sz w:val="18"/>
            <w:szCs w:val="18"/>
          </w:rPr>
          <w:t>127</w:t>
        </w:r>
        <w:r w:rsidRPr="004A339D">
          <w:rPr>
            <w:noProof/>
            <w:sz w:val="18"/>
            <w:szCs w:val="18"/>
          </w:rPr>
          <w:fldChar w:fldCharType="end"/>
        </w:r>
      </w:p>
      <w:p w14:paraId="505FFF20" w14:textId="77777777" w:rsidR="00652639" w:rsidRPr="004A339D" w:rsidRDefault="00652639" w:rsidP="00C9605E">
        <w:pPr>
          <w:tabs>
            <w:tab w:val="left" w:pos="0"/>
          </w:tabs>
          <w:spacing w:after="0" w:line="240" w:lineRule="auto"/>
          <w:rPr>
            <w:i/>
            <w:sz w:val="18"/>
            <w:szCs w:val="18"/>
          </w:rPr>
        </w:pPr>
        <w:r w:rsidRPr="00341319">
          <w:rPr>
            <w:i/>
            <w:sz w:val="18"/>
            <w:szCs w:val="18"/>
          </w:rPr>
          <w:t>Land Acquisition and Resettlement Plan</w: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916862"/>
      <w:docPartObj>
        <w:docPartGallery w:val="Page Numbers (Bottom of Page)"/>
        <w:docPartUnique/>
      </w:docPartObj>
    </w:sdtPr>
    <w:sdtEndPr>
      <w:rPr>
        <w:noProof/>
        <w:sz w:val="18"/>
        <w:szCs w:val="18"/>
      </w:rPr>
    </w:sdtEndPr>
    <w:sdtContent>
      <w:p w14:paraId="481E15E3" w14:textId="38925D2E" w:rsidR="00652639" w:rsidRDefault="00652639" w:rsidP="00B12447">
        <w:pPr>
          <w:pBdr>
            <w:top w:val="single" w:sz="2" w:space="4" w:color="000000" w:themeColor="text1"/>
          </w:pBdr>
          <w:tabs>
            <w:tab w:val="left" w:pos="9090"/>
          </w:tabs>
          <w:spacing w:after="0" w:line="240" w:lineRule="auto"/>
          <w:rPr>
            <w:noProof/>
            <w:sz w:val="18"/>
            <w:szCs w:val="18"/>
          </w:rPr>
        </w:pPr>
        <w:r w:rsidRPr="00182944">
          <w:rPr>
            <w:i/>
            <w:sz w:val="18"/>
            <w:szCs w:val="18"/>
          </w:rPr>
          <w:t>Consultancy Services for 300 MW Balakot HPP</w:t>
        </w:r>
        <w: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39012B">
          <w:rPr>
            <w:noProof/>
            <w:sz w:val="18"/>
            <w:szCs w:val="18"/>
          </w:rPr>
          <w:t>138</w:t>
        </w:r>
        <w:r w:rsidRPr="004A339D">
          <w:rPr>
            <w:noProof/>
            <w:sz w:val="18"/>
            <w:szCs w:val="18"/>
          </w:rPr>
          <w:fldChar w:fldCharType="end"/>
        </w:r>
      </w:p>
      <w:p w14:paraId="453A8AB1" w14:textId="71281BF1" w:rsidR="00652639" w:rsidRPr="004A339D" w:rsidRDefault="00652639" w:rsidP="00DE23D6">
        <w:pPr>
          <w:spacing w:after="0" w:line="240" w:lineRule="auto"/>
          <w:rPr>
            <w:i/>
            <w:sz w:val="18"/>
            <w:szCs w:val="18"/>
          </w:rPr>
        </w:pPr>
        <w:r w:rsidRPr="00341319">
          <w:rPr>
            <w:i/>
            <w:sz w:val="18"/>
            <w:szCs w:val="18"/>
          </w:rPr>
          <w:t>Land Acquisition and Resettlement Plan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4923" w14:textId="2F0DE491" w:rsidR="00652639" w:rsidRDefault="00652639">
    <w:pPr>
      <w:pStyle w:val="Footer"/>
    </w:pPr>
    <w:r>
      <w:rPr>
        <w:noProof/>
      </w:rPr>
      <mc:AlternateContent>
        <mc:Choice Requires="wps">
          <w:drawing>
            <wp:anchor distT="0" distB="0" distL="114300" distR="114300" simplePos="0" relativeHeight="251658240" behindDoc="0" locked="0" layoutInCell="0" allowOverlap="1" wp14:anchorId="43066A50" wp14:editId="7C619F47">
              <wp:simplePos x="0" y="0"/>
              <wp:positionH relativeFrom="page">
                <wp:align>left</wp:align>
              </wp:positionH>
              <wp:positionV relativeFrom="page">
                <wp:align>bottom</wp:align>
              </wp:positionV>
              <wp:extent cx="7772400" cy="737235"/>
              <wp:effectExtent l="0" t="0" r="0" b="5715"/>
              <wp:wrapNone/>
              <wp:docPr id="1" name="MSIPCM355a462cb5cb8a156fa34547" descr="{&quot;HashCode&quot;:41887291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7372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0EF52" w14:textId="783C8737" w:rsidR="00652639" w:rsidRPr="00FB6927" w:rsidRDefault="00652639" w:rsidP="00FB6927">
                          <w:pPr>
                            <w:spacing w:after="0"/>
                            <w:jc w:val="left"/>
                            <w:rPr>
                              <w:rFonts w:ascii="Calibri" w:hAnsi="Calibri" w:cs="Calibri"/>
                              <w:color w:val="000000"/>
                              <w:sz w:val="18"/>
                            </w:rPr>
                          </w:pPr>
                          <w:r w:rsidRPr="00FB6927">
                            <w:rPr>
                              <w:rFonts w:ascii="Calibri" w:hAnsi="Calibri" w:cs="Calibri"/>
                              <w:color w:val="000000"/>
                              <w:sz w:val="18"/>
                            </w:rPr>
                            <w:t>INTERNAL. This information is accessible to ADB Management and staff. It may be shared outside ADB with appropriate permission.</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3066A50" id="_x0000_t202" coordsize="21600,21600" o:spt="202" path="m,l,21600r21600,l21600,xe">
              <v:stroke joinstyle="miter"/>
              <v:path gradientshapeok="t" o:connecttype="rect"/>
            </v:shapetype>
            <v:shape id="MSIPCM355a462cb5cb8a156fa34547" o:spid="_x0000_s1036" type="#_x0000_t202" alt="{&quot;HashCode&quot;:418872913,&quot;Height&quot;:9999999.0,&quot;Width&quot;:9999999.0,&quot;Placement&quot;:&quot;Footer&quot;,&quot;Index&quot;:&quot;Primary&quot;,&quot;Section&quot;:1,&quot;Top&quot;:0.0,&quot;Left&quot;:0.0}" style="position:absolute;left:0;text-align:left;margin-left:0;margin-top:0;width:612pt;height:58.05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" o:allowincell="f" filled="f" stroked="f" strokeweight=".5pt">
              <v:textbox inset="20pt,0,,0">
                <w:txbxContent>
                  <w:p w14:paraId="3E30EF52" w14:textId="783C8737" w:rsidR="00652639" w:rsidRPr="00FB6927" w:rsidRDefault="00652639" w:rsidP="00FB6927">
                    <w:pPr>
                      <w:spacing w:after="0"/>
                      <w:jc w:val="left"/>
                      <w:rPr>
                        <w:rFonts w:ascii="Calibri" w:hAnsi="Calibri" w:cs="Calibri"/>
                        <w:color w:val="000000"/>
                        <w:sz w:val="18"/>
                      </w:rPr>
                    </w:pPr>
                    <w:r w:rsidRPr="00FB6927">
                      <w:rPr>
                        <w:rFonts w:ascii="Calibri" w:hAnsi="Calibri" w:cs="Calibri"/>
                        <w:color w:val="000000"/>
                        <w:sz w:val="18"/>
                      </w:rPr>
                      <w:t>INTERNAL. This information is accessible to ADB Management and staff. It may be shared outside ADB with appropriate permission.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967509"/>
      <w:docPartObj>
        <w:docPartGallery w:val="Page Numbers (Bottom of Page)"/>
        <w:docPartUnique/>
      </w:docPartObj>
    </w:sdtPr>
    <w:sdtEndPr>
      <w:rPr>
        <w:noProof/>
        <w:sz w:val="18"/>
        <w:szCs w:val="18"/>
      </w:rPr>
    </w:sdtEndPr>
    <w:sdtContent>
      <w:p w14:paraId="7E915F55" w14:textId="733BE4FF" w:rsidR="00652639" w:rsidRDefault="00652639" w:rsidP="00CA4693">
        <w:pPr>
          <w:pBdr>
            <w:top w:val="single" w:sz="2" w:space="4" w:color="000000" w:themeColor="text1"/>
          </w:pBdr>
          <w:tabs>
            <w:tab w:val="left" w:pos="0"/>
            <w:tab w:val="right" w:pos="20880"/>
          </w:tabs>
          <w:spacing w:after="0" w:line="240" w:lineRule="auto"/>
          <w:rPr>
            <w:noProof/>
            <w:sz w:val="18"/>
            <w:szCs w:val="18"/>
          </w:rPr>
        </w:pPr>
        <w:r w:rsidRPr="00182944">
          <w:rPr>
            <w:i/>
            <w:sz w:val="18"/>
            <w:szCs w:val="18"/>
          </w:rPr>
          <w:t>Consultancy Services for 300 MW Balakot HPP</w:t>
        </w:r>
        <w: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475FA5">
          <w:rPr>
            <w:noProof/>
            <w:sz w:val="18"/>
            <w:szCs w:val="18"/>
          </w:rPr>
          <w:t>139</w:t>
        </w:r>
        <w:r w:rsidRPr="004A339D">
          <w:rPr>
            <w:noProof/>
            <w:sz w:val="18"/>
            <w:szCs w:val="18"/>
          </w:rPr>
          <w:fldChar w:fldCharType="end"/>
        </w:r>
      </w:p>
      <w:p w14:paraId="2A033BE3" w14:textId="77777777" w:rsidR="00652639" w:rsidRPr="004A339D" w:rsidRDefault="00652639" w:rsidP="00CA4693">
        <w:pPr>
          <w:tabs>
            <w:tab w:val="left" w:pos="0"/>
          </w:tabs>
          <w:spacing w:after="0" w:line="240" w:lineRule="auto"/>
          <w:rPr>
            <w:i/>
            <w:sz w:val="18"/>
            <w:szCs w:val="18"/>
          </w:rPr>
        </w:pPr>
        <w:r w:rsidRPr="00341319">
          <w:rPr>
            <w:i/>
            <w:sz w:val="18"/>
            <w:szCs w:val="18"/>
          </w:rPr>
          <w:t>Land Acquisition and Resettlement Plan</w: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98733"/>
      <w:docPartObj>
        <w:docPartGallery w:val="Page Numbers (Bottom of Page)"/>
        <w:docPartUnique/>
      </w:docPartObj>
    </w:sdtPr>
    <w:sdtEndPr>
      <w:rPr>
        <w:noProof/>
        <w:sz w:val="18"/>
        <w:szCs w:val="18"/>
      </w:rPr>
    </w:sdtEndPr>
    <w:sdtContent>
      <w:p w14:paraId="0DDB7FC9" w14:textId="76FB16AC" w:rsidR="00652639" w:rsidRDefault="00652639" w:rsidP="00B12447">
        <w:pPr>
          <w:pBdr>
            <w:top w:val="single" w:sz="2" w:space="4" w:color="000000" w:themeColor="text1"/>
          </w:pBdr>
          <w:tabs>
            <w:tab w:val="left" w:pos="9090"/>
          </w:tabs>
          <w:spacing w:after="0" w:line="240" w:lineRule="auto"/>
          <w:rPr>
            <w:noProof/>
            <w:sz w:val="18"/>
            <w:szCs w:val="18"/>
          </w:rPr>
        </w:pPr>
        <w:r w:rsidRPr="00182944">
          <w:rPr>
            <w:i/>
            <w:sz w:val="18"/>
            <w:szCs w:val="18"/>
          </w:rPr>
          <w:t>Consultancy Services for 300 MW Balakot HPP</w:t>
        </w:r>
        <w: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475FA5">
          <w:rPr>
            <w:noProof/>
            <w:sz w:val="18"/>
            <w:szCs w:val="18"/>
          </w:rPr>
          <w:t>144</w:t>
        </w:r>
        <w:r w:rsidRPr="004A339D">
          <w:rPr>
            <w:noProof/>
            <w:sz w:val="18"/>
            <w:szCs w:val="18"/>
          </w:rPr>
          <w:fldChar w:fldCharType="end"/>
        </w:r>
      </w:p>
      <w:p w14:paraId="38C1FE1D" w14:textId="50A577DD" w:rsidR="00652639" w:rsidRPr="004A339D" w:rsidRDefault="00652639" w:rsidP="00CA4693">
        <w:pPr>
          <w:tabs>
            <w:tab w:val="left" w:pos="0"/>
          </w:tabs>
          <w:spacing w:after="0" w:line="240" w:lineRule="auto"/>
          <w:rPr>
            <w:i/>
            <w:sz w:val="18"/>
            <w:szCs w:val="18"/>
          </w:rPr>
        </w:pPr>
        <w:r w:rsidRPr="00341319">
          <w:rPr>
            <w:i/>
            <w:sz w:val="18"/>
            <w:szCs w:val="18"/>
          </w:rPr>
          <w:t>Land Acquisition and Resettlement Plan</w:t>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556525"/>
      <w:docPartObj>
        <w:docPartGallery w:val="Page Numbers (Bottom of Page)"/>
        <w:docPartUnique/>
      </w:docPartObj>
    </w:sdtPr>
    <w:sdtEndPr>
      <w:rPr>
        <w:noProof/>
        <w:sz w:val="18"/>
        <w:szCs w:val="18"/>
      </w:rPr>
    </w:sdtEndPr>
    <w:sdtContent>
      <w:p w14:paraId="369381C9" w14:textId="77777777" w:rsidR="00A4576F" w:rsidRDefault="00A4576F" w:rsidP="00A4576F">
        <w:pPr>
          <w:pBdr>
            <w:top w:val="single" w:sz="2" w:space="4" w:color="000000" w:themeColor="text1"/>
          </w:pBdr>
          <w:tabs>
            <w:tab w:val="left" w:pos="13410"/>
          </w:tabs>
          <w:spacing w:after="0" w:line="240" w:lineRule="auto"/>
          <w:rPr>
            <w:noProof/>
            <w:sz w:val="18"/>
            <w:szCs w:val="18"/>
          </w:rPr>
        </w:pPr>
        <w:r w:rsidRPr="00182944">
          <w:rPr>
            <w:i/>
            <w:sz w:val="18"/>
            <w:szCs w:val="18"/>
          </w:rPr>
          <w:t>Consultancy Services for 300 MW Balakot HPP</w:t>
        </w:r>
        <w: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Pr>
            <w:noProof/>
            <w:sz w:val="18"/>
            <w:szCs w:val="18"/>
          </w:rPr>
          <w:t>144</w:t>
        </w:r>
        <w:r w:rsidRPr="004A339D">
          <w:rPr>
            <w:noProof/>
            <w:sz w:val="18"/>
            <w:szCs w:val="18"/>
          </w:rPr>
          <w:fldChar w:fldCharType="end"/>
        </w:r>
      </w:p>
      <w:p w14:paraId="53E6C2AD" w14:textId="6ABCE86D" w:rsidR="00A4576F" w:rsidRPr="004A339D" w:rsidRDefault="00A4576F" w:rsidP="00CA4693">
        <w:pPr>
          <w:tabs>
            <w:tab w:val="left" w:pos="0"/>
          </w:tabs>
          <w:spacing w:after="0" w:line="240" w:lineRule="auto"/>
          <w:rPr>
            <w:i/>
            <w:sz w:val="18"/>
            <w:szCs w:val="18"/>
          </w:rPr>
        </w:pPr>
        <w:r w:rsidRPr="00341319">
          <w:rPr>
            <w:i/>
            <w:sz w:val="18"/>
            <w:szCs w:val="18"/>
          </w:rPr>
          <w:t>Land Acquisition and Resettlement Plan</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C9EA" w14:textId="329C4DFF" w:rsidR="00652639" w:rsidRPr="00FF3E0A" w:rsidRDefault="00652639" w:rsidP="00D02335">
    <w:pPr>
      <w:pBdr>
        <w:top w:val="single" w:sz="2" w:space="4" w:color="000000" w:themeColor="text1"/>
      </w:pBdr>
      <w:tabs>
        <w:tab w:val="left" w:pos="0"/>
        <w:tab w:val="right" w:pos="9450"/>
      </w:tabs>
      <w:spacing w:after="0" w:line="240" w:lineRule="auto"/>
      <w:rPr>
        <w:iCs/>
        <w:sz w:val="18"/>
        <w:szCs w:val="18"/>
      </w:rPr>
    </w:pPr>
    <w:r w:rsidRPr="00182944">
      <w:rPr>
        <w:i/>
        <w:sz w:val="18"/>
        <w:szCs w:val="18"/>
      </w:rPr>
      <w:t>Consultancy Services for 300 MW Balakot HPP</w:t>
    </w:r>
    <w:r w:rsidRPr="00FF3E0A">
      <w:rPr>
        <w:iCs/>
        <w:sz w:val="18"/>
        <w:szCs w:val="18"/>
      </w:rPr>
      <w:t xml:space="preserve"> </w:t>
    </w:r>
    <w:r w:rsidRPr="00FF3E0A">
      <w:rPr>
        <w:iCs/>
        <w:sz w:val="18"/>
        <w:szCs w:val="18"/>
      </w:rPr>
      <w:tab/>
    </w:r>
    <w:r w:rsidRPr="00FF3E0A">
      <w:rPr>
        <w:iCs/>
        <w:sz w:val="18"/>
        <w:szCs w:val="18"/>
      </w:rPr>
      <w:fldChar w:fldCharType="begin"/>
    </w:r>
    <w:r w:rsidRPr="00FF3E0A">
      <w:rPr>
        <w:iCs/>
        <w:sz w:val="18"/>
        <w:szCs w:val="18"/>
      </w:rPr>
      <w:instrText xml:space="preserve"> PAGE </w:instrText>
    </w:r>
    <w:r w:rsidRPr="00FF3E0A">
      <w:rPr>
        <w:iCs/>
        <w:sz w:val="18"/>
        <w:szCs w:val="18"/>
      </w:rPr>
      <w:fldChar w:fldCharType="separate"/>
    </w:r>
    <w:r w:rsidR="0039012B">
      <w:rPr>
        <w:iCs/>
        <w:noProof/>
        <w:sz w:val="18"/>
        <w:szCs w:val="18"/>
      </w:rPr>
      <w:t>xxviii</w:t>
    </w:r>
    <w:r w:rsidRPr="00FF3E0A">
      <w:rPr>
        <w:iCs/>
        <w:sz w:val="18"/>
        <w:szCs w:val="18"/>
      </w:rPr>
      <w:fldChar w:fldCharType="end"/>
    </w:r>
  </w:p>
  <w:p w14:paraId="0C691910" w14:textId="0D903858" w:rsidR="00652639" w:rsidRPr="00182944" w:rsidRDefault="00652639" w:rsidP="00D02335">
    <w:pPr>
      <w:tabs>
        <w:tab w:val="left" w:pos="0"/>
        <w:tab w:val="right" w:pos="9450"/>
      </w:tabs>
      <w:spacing w:after="0" w:line="240" w:lineRule="auto"/>
      <w:rPr>
        <w:i/>
        <w:sz w:val="18"/>
        <w:szCs w:val="18"/>
      </w:rPr>
    </w:pPr>
    <w:r w:rsidRPr="00341319">
      <w:rPr>
        <w:i/>
        <w:sz w:val="18"/>
        <w:szCs w:val="18"/>
      </w:rPr>
      <w:t>Land Acquisition and Resettlement Plan</w:t>
    </w:r>
    <w:r>
      <w:rPr>
        <w:i/>
        <w:sz w:val="18"/>
        <w:szCs w:val="18"/>
      </w:rPr>
      <w:t xml:space="preserve"> (</w:t>
    </w:r>
    <w:r w:rsidRPr="003D7A31">
      <w:rPr>
        <w:b/>
        <w:bCs/>
        <w:i/>
        <w:sz w:val="18"/>
        <w:szCs w:val="18"/>
      </w:rPr>
      <w:t>Executive Summary</w:t>
    </w:r>
    <w:r>
      <w:rPr>
        <w:i/>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7E5E" w14:textId="3DD10E2C" w:rsidR="00652639" w:rsidRPr="00FF3E0A" w:rsidRDefault="00652639" w:rsidP="00170CD2">
    <w:pPr>
      <w:pBdr>
        <w:top w:val="single" w:sz="2" w:space="4" w:color="000000" w:themeColor="text1"/>
      </w:pBdr>
      <w:tabs>
        <w:tab w:val="left" w:pos="0"/>
        <w:tab w:val="right" w:pos="9720"/>
      </w:tabs>
      <w:spacing w:after="0" w:line="240" w:lineRule="auto"/>
      <w:rPr>
        <w:iCs/>
        <w:sz w:val="18"/>
        <w:szCs w:val="18"/>
      </w:rPr>
    </w:pPr>
    <w:r w:rsidRPr="00182944">
      <w:rPr>
        <w:i/>
        <w:sz w:val="18"/>
        <w:szCs w:val="18"/>
      </w:rPr>
      <w:t>Consultancy Services for 300 MW Balakot HPP</w:t>
    </w:r>
    <w:r w:rsidRPr="00FF3E0A">
      <w:rPr>
        <w:iCs/>
        <w:sz w:val="18"/>
        <w:szCs w:val="18"/>
      </w:rPr>
      <w:t xml:space="preserve"> </w:t>
    </w:r>
    <w:r w:rsidRPr="00FF3E0A">
      <w:rPr>
        <w:iCs/>
        <w:sz w:val="18"/>
        <w:szCs w:val="18"/>
      </w:rPr>
      <w:tab/>
    </w:r>
    <w:r w:rsidRPr="00FF3E0A">
      <w:rPr>
        <w:iCs/>
        <w:sz w:val="18"/>
        <w:szCs w:val="18"/>
      </w:rPr>
      <w:fldChar w:fldCharType="begin"/>
    </w:r>
    <w:r w:rsidRPr="00FF3E0A">
      <w:rPr>
        <w:iCs/>
        <w:sz w:val="18"/>
        <w:szCs w:val="18"/>
      </w:rPr>
      <w:instrText xml:space="preserve"> PAGE </w:instrText>
    </w:r>
    <w:r w:rsidRPr="00FF3E0A">
      <w:rPr>
        <w:iCs/>
        <w:sz w:val="18"/>
        <w:szCs w:val="18"/>
      </w:rPr>
      <w:fldChar w:fldCharType="separate"/>
    </w:r>
    <w:r w:rsidR="0039012B">
      <w:rPr>
        <w:iCs/>
        <w:noProof/>
        <w:sz w:val="18"/>
        <w:szCs w:val="18"/>
      </w:rPr>
      <w:t>xxxvii</w:t>
    </w:r>
    <w:r w:rsidRPr="00FF3E0A">
      <w:rPr>
        <w:iCs/>
        <w:sz w:val="18"/>
        <w:szCs w:val="18"/>
      </w:rPr>
      <w:fldChar w:fldCharType="end"/>
    </w:r>
  </w:p>
  <w:p w14:paraId="4AD39A6A" w14:textId="0DE1DF75" w:rsidR="00652639" w:rsidRPr="00182944" w:rsidRDefault="00652639" w:rsidP="003E32AC">
    <w:pPr>
      <w:tabs>
        <w:tab w:val="left" w:pos="0"/>
        <w:tab w:val="right" w:pos="9450"/>
      </w:tabs>
      <w:spacing w:after="0" w:line="240" w:lineRule="auto"/>
      <w:rPr>
        <w:i/>
        <w:sz w:val="18"/>
        <w:szCs w:val="18"/>
      </w:rPr>
    </w:pPr>
    <w:r w:rsidRPr="00341319">
      <w:rPr>
        <w:i/>
        <w:sz w:val="18"/>
        <w:szCs w:val="18"/>
      </w:rPr>
      <w:t>Land Acquisition and Resettlement Plan</w:t>
    </w:r>
    <w:r>
      <w:rPr>
        <w:i/>
        <w:sz w:val="18"/>
        <w:szCs w:val="18"/>
      </w:rPr>
      <w:t xml:space="preserve"> (</w:t>
    </w:r>
    <w:r w:rsidRPr="00DD5ADD">
      <w:rPr>
        <w:b/>
        <w:bCs/>
        <w:i/>
        <w:sz w:val="18"/>
        <w:szCs w:val="18"/>
      </w:rPr>
      <w:t>TOC</w:t>
    </w:r>
    <w:r>
      <w:rPr>
        <w:i/>
        <w:sz w:val="18"/>
        <w:szCs w:val="18"/>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273799"/>
      <w:docPartObj>
        <w:docPartGallery w:val="Page Numbers (Bottom of Page)"/>
        <w:docPartUnique/>
      </w:docPartObj>
    </w:sdtPr>
    <w:sdtEndPr>
      <w:rPr>
        <w:noProof/>
        <w:sz w:val="18"/>
        <w:szCs w:val="18"/>
      </w:rPr>
    </w:sdtEndPr>
    <w:sdtContent>
      <w:p w14:paraId="6D49889D" w14:textId="2F8583FB" w:rsidR="00652639" w:rsidRDefault="00652639" w:rsidP="002479A3">
        <w:pPr>
          <w:pBdr>
            <w:top w:val="single" w:sz="2" w:space="4" w:color="000000" w:themeColor="text1"/>
          </w:pBdr>
          <w:tabs>
            <w:tab w:val="left" w:pos="9270"/>
          </w:tabs>
          <w:spacing w:after="0" w:line="240" w:lineRule="auto"/>
          <w:rPr>
            <w:noProof/>
            <w:sz w:val="18"/>
            <w:szCs w:val="18"/>
          </w:rPr>
        </w:pPr>
        <w:r w:rsidRPr="00182944">
          <w:rPr>
            <w:i/>
            <w:sz w:val="18"/>
            <w:szCs w:val="18"/>
          </w:rPr>
          <w:t>Consultancy Services for 300 MW Balakot HPP</w:t>
        </w:r>
        <w:r>
          <w:rPr>
            <w:i/>
            <w:sz w:val="18"/>
            <w:szCs w:val="18"/>
          </w:rP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39012B">
          <w:rPr>
            <w:noProof/>
            <w:sz w:val="18"/>
            <w:szCs w:val="18"/>
          </w:rPr>
          <w:t>5</w:t>
        </w:r>
        <w:r w:rsidRPr="004A339D">
          <w:rPr>
            <w:noProof/>
            <w:sz w:val="18"/>
            <w:szCs w:val="18"/>
          </w:rPr>
          <w:fldChar w:fldCharType="end"/>
        </w:r>
      </w:p>
      <w:p w14:paraId="390AE0C7" w14:textId="3B79C224" w:rsidR="00652639" w:rsidRPr="004A339D" w:rsidRDefault="00652639" w:rsidP="00975FFB">
        <w:pPr>
          <w:tabs>
            <w:tab w:val="left" w:pos="0"/>
          </w:tabs>
          <w:spacing w:after="0" w:line="240" w:lineRule="auto"/>
          <w:rPr>
            <w:i/>
            <w:sz w:val="18"/>
            <w:szCs w:val="18"/>
          </w:rPr>
        </w:pPr>
        <w:r w:rsidRPr="00341319">
          <w:rPr>
            <w:i/>
            <w:sz w:val="18"/>
            <w:szCs w:val="18"/>
          </w:rPr>
          <w:t>Land Acquisition and Resettlement Plan</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522903"/>
      <w:docPartObj>
        <w:docPartGallery w:val="Page Numbers (Bottom of Page)"/>
        <w:docPartUnique/>
      </w:docPartObj>
    </w:sdtPr>
    <w:sdtEndPr>
      <w:rPr>
        <w:noProof/>
        <w:sz w:val="18"/>
        <w:szCs w:val="18"/>
      </w:rPr>
    </w:sdtEndPr>
    <w:sdtContent>
      <w:p w14:paraId="16695D43" w14:textId="720928BD" w:rsidR="00652639" w:rsidRDefault="00652639" w:rsidP="002479A3">
        <w:pPr>
          <w:pBdr>
            <w:top w:val="single" w:sz="2" w:space="4" w:color="000000" w:themeColor="text1"/>
          </w:pBdr>
          <w:tabs>
            <w:tab w:val="left" w:pos="13770"/>
          </w:tabs>
          <w:spacing w:after="0" w:line="240" w:lineRule="auto"/>
          <w:rPr>
            <w:noProof/>
            <w:sz w:val="18"/>
            <w:szCs w:val="18"/>
          </w:rPr>
        </w:pPr>
        <w:r w:rsidRPr="00182944">
          <w:rPr>
            <w:i/>
            <w:sz w:val="18"/>
            <w:szCs w:val="18"/>
          </w:rPr>
          <w:t>Consultancy Services for 300 MW Balakot HPP</w:t>
        </w:r>
        <w:r>
          <w:rPr>
            <w:i/>
            <w:sz w:val="18"/>
            <w:szCs w:val="18"/>
          </w:rP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39012B">
          <w:rPr>
            <w:noProof/>
            <w:sz w:val="18"/>
            <w:szCs w:val="18"/>
          </w:rPr>
          <w:t>6</w:t>
        </w:r>
        <w:r w:rsidRPr="004A339D">
          <w:rPr>
            <w:noProof/>
            <w:sz w:val="18"/>
            <w:szCs w:val="18"/>
          </w:rPr>
          <w:fldChar w:fldCharType="end"/>
        </w:r>
      </w:p>
      <w:p w14:paraId="632B8CCF" w14:textId="2877A0B8" w:rsidR="00652639" w:rsidRPr="004A339D" w:rsidRDefault="00652639" w:rsidP="00975FFB">
        <w:pPr>
          <w:tabs>
            <w:tab w:val="left" w:pos="0"/>
          </w:tabs>
          <w:spacing w:after="0" w:line="240" w:lineRule="auto"/>
          <w:rPr>
            <w:i/>
            <w:sz w:val="18"/>
            <w:szCs w:val="18"/>
          </w:rPr>
        </w:pPr>
        <w:r w:rsidRPr="00341319">
          <w:rPr>
            <w:i/>
            <w:sz w:val="18"/>
            <w:szCs w:val="18"/>
          </w:rPr>
          <w:t>Land Acquisition and Resettlement Plan</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273674"/>
      <w:docPartObj>
        <w:docPartGallery w:val="Page Numbers (Bottom of Page)"/>
        <w:docPartUnique/>
      </w:docPartObj>
    </w:sdtPr>
    <w:sdtEndPr>
      <w:rPr>
        <w:noProof/>
        <w:sz w:val="18"/>
        <w:szCs w:val="18"/>
      </w:rPr>
    </w:sdtEndPr>
    <w:sdtContent>
      <w:p w14:paraId="47272E8B" w14:textId="4B51E668" w:rsidR="00652639" w:rsidRDefault="00652639" w:rsidP="00AB73B8">
        <w:pPr>
          <w:pBdr>
            <w:top w:val="single" w:sz="2" w:space="4" w:color="000000" w:themeColor="text1"/>
          </w:pBdr>
          <w:tabs>
            <w:tab w:val="left" w:pos="9180"/>
          </w:tabs>
          <w:spacing w:after="0" w:line="240" w:lineRule="auto"/>
          <w:rPr>
            <w:noProof/>
            <w:sz w:val="18"/>
            <w:szCs w:val="18"/>
          </w:rPr>
        </w:pPr>
        <w:r w:rsidRPr="00182944">
          <w:rPr>
            <w:i/>
            <w:sz w:val="18"/>
            <w:szCs w:val="18"/>
          </w:rPr>
          <w:t>Consultancy Services for 300 MW Balakot HPP</w:t>
        </w:r>
        <w:r>
          <w:rPr>
            <w:i/>
            <w:sz w:val="18"/>
            <w:szCs w:val="18"/>
          </w:rP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39012B">
          <w:rPr>
            <w:noProof/>
            <w:sz w:val="18"/>
            <w:szCs w:val="18"/>
          </w:rPr>
          <w:t>63</w:t>
        </w:r>
        <w:r w:rsidRPr="004A339D">
          <w:rPr>
            <w:noProof/>
            <w:sz w:val="18"/>
            <w:szCs w:val="18"/>
          </w:rPr>
          <w:fldChar w:fldCharType="end"/>
        </w:r>
      </w:p>
      <w:p w14:paraId="45317472" w14:textId="4EE34323" w:rsidR="00652639" w:rsidRPr="004A339D" w:rsidRDefault="00652639" w:rsidP="00AB73B8">
        <w:pPr>
          <w:spacing w:after="0" w:line="240" w:lineRule="auto"/>
          <w:rPr>
            <w:i/>
            <w:sz w:val="18"/>
            <w:szCs w:val="18"/>
          </w:rPr>
        </w:pPr>
        <w:r w:rsidRPr="00341319">
          <w:rPr>
            <w:i/>
            <w:sz w:val="18"/>
            <w:szCs w:val="18"/>
          </w:rPr>
          <w:t>Land Acquisition and Resettlement Plan</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504960"/>
      <w:docPartObj>
        <w:docPartGallery w:val="Page Numbers (Bottom of Page)"/>
        <w:docPartUnique/>
      </w:docPartObj>
    </w:sdtPr>
    <w:sdtEndPr>
      <w:rPr>
        <w:noProof/>
        <w:sz w:val="18"/>
        <w:szCs w:val="18"/>
      </w:rPr>
    </w:sdtEndPr>
    <w:sdtContent>
      <w:p w14:paraId="692027E5" w14:textId="78121422" w:rsidR="00652639" w:rsidRDefault="00652639" w:rsidP="00AB73B8">
        <w:pPr>
          <w:pBdr>
            <w:top w:val="single" w:sz="2" w:space="4" w:color="000000" w:themeColor="text1"/>
          </w:pBdr>
          <w:tabs>
            <w:tab w:val="left" w:pos="14040"/>
          </w:tabs>
          <w:spacing w:after="0" w:line="240" w:lineRule="auto"/>
          <w:rPr>
            <w:noProof/>
            <w:sz w:val="18"/>
            <w:szCs w:val="18"/>
          </w:rPr>
        </w:pPr>
        <w:r w:rsidRPr="00182944">
          <w:rPr>
            <w:i/>
            <w:sz w:val="18"/>
            <w:szCs w:val="18"/>
          </w:rPr>
          <w:t>Consultancy Services for 300 MW Balakot HPP</w:t>
        </w:r>
        <w:r>
          <w:rPr>
            <w:i/>
            <w:sz w:val="18"/>
            <w:szCs w:val="18"/>
          </w:rP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39012B">
          <w:rPr>
            <w:noProof/>
            <w:sz w:val="18"/>
            <w:szCs w:val="18"/>
          </w:rPr>
          <w:t>65</w:t>
        </w:r>
        <w:r w:rsidRPr="004A339D">
          <w:rPr>
            <w:noProof/>
            <w:sz w:val="18"/>
            <w:szCs w:val="18"/>
          </w:rPr>
          <w:fldChar w:fldCharType="end"/>
        </w:r>
      </w:p>
      <w:p w14:paraId="11A77AE6" w14:textId="63F9CDA7" w:rsidR="00652639" w:rsidRPr="004A339D" w:rsidRDefault="00652639" w:rsidP="00AB73B8">
        <w:pPr>
          <w:spacing w:after="0" w:line="240" w:lineRule="auto"/>
          <w:rPr>
            <w:i/>
            <w:sz w:val="18"/>
            <w:szCs w:val="18"/>
          </w:rPr>
        </w:pPr>
        <w:r w:rsidRPr="00341319">
          <w:rPr>
            <w:i/>
            <w:sz w:val="18"/>
            <w:szCs w:val="18"/>
          </w:rPr>
          <w:t>Land Acquisition and Resettlement Plan</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145174"/>
      <w:docPartObj>
        <w:docPartGallery w:val="Page Numbers (Bottom of Page)"/>
        <w:docPartUnique/>
      </w:docPartObj>
    </w:sdtPr>
    <w:sdtEndPr>
      <w:rPr>
        <w:noProof/>
        <w:sz w:val="18"/>
        <w:szCs w:val="18"/>
      </w:rPr>
    </w:sdtEndPr>
    <w:sdtContent>
      <w:p w14:paraId="1C9E1087" w14:textId="7A524222" w:rsidR="00652639" w:rsidRDefault="00652639" w:rsidP="00AB73B8">
        <w:pPr>
          <w:pBdr>
            <w:top w:val="single" w:sz="2" w:space="4" w:color="000000" w:themeColor="text1"/>
          </w:pBdr>
          <w:tabs>
            <w:tab w:val="left" w:pos="9180"/>
          </w:tabs>
          <w:spacing w:after="0" w:line="240" w:lineRule="auto"/>
          <w:rPr>
            <w:noProof/>
            <w:sz w:val="18"/>
            <w:szCs w:val="18"/>
          </w:rPr>
        </w:pPr>
        <w:r w:rsidRPr="00182944">
          <w:rPr>
            <w:i/>
            <w:sz w:val="18"/>
            <w:szCs w:val="18"/>
          </w:rPr>
          <w:t>Consultancy Services for 300 MW Balakot HPP</w:t>
        </w:r>
        <w:r>
          <w:tab/>
        </w:r>
        <w:r w:rsidRPr="004A339D">
          <w:rPr>
            <w:sz w:val="18"/>
            <w:szCs w:val="18"/>
          </w:rPr>
          <w:fldChar w:fldCharType="begin"/>
        </w:r>
        <w:r w:rsidRPr="004A339D">
          <w:rPr>
            <w:sz w:val="18"/>
            <w:szCs w:val="18"/>
          </w:rPr>
          <w:instrText xml:space="preserve"> PAGE   \* MERGEFORMAT </w:instrText>
        </w:r>
        <w:r w:rsidRPr="004A339D">
          <w:rPr>
            <w:sz w:val="18"/>
            <w:szCs w:val="18"/>
          </w:rPr>
          <w:fldChar w:fldCharType="separate"/>
        </w:r>
        <w:r w:rsidR="0039012B">
          <w:rPr>
            <w:noProof/>
            <w:sz w:val="18"/>
            <w:szCs w:val="18"/>
          </w:rPr>
          <w:t>69</w:t>
        </w:r>
        <w:r w:rsidRPr="004A339D">
          <w:rPr>
            <w:noProof/>
            <w:sz w:val="18"/>
            <w:szCs w:val="18"/>
          </w:rPr>
          <w:fldChar w:fldCharType="end"/>
        </w:r>
      </w:p>
      <w:p w14:paraId="76ECDCA3" w14:textId="038E85BB" w:rsidR="00652639" w:rsidRPr="004A339D" w:rsidRDefault="00652639" w:rsidP="00C9605E">
        <w:pPr>
          <w:tabs>
            <w:tab w:val="left" w:pos="0"/>
          </w:tabs>
          <w:spacing w:after="0" w:line="240" w:lineRule="auto"/>
          <w:rPr>
            <w:i/>
            <w:sz w:val="18"/>
            <w:szCs w:val="18"/>
          </w:rPr>
        </w:pPr>
        <w:r w:rsidRPr="00341319">
          <w:rPr>
            <w:i/>
            <w:sz w:val="18"/>
            <w:szCs w:val="18"/>
          </w:rPr>
          <w:t>Land Acquisition and Resettlement Plan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754EE" w14:textId="77777777" w:rsidR="0051611E" w:rsidRDefault="0051611E">
      <w:pPr>
        <w:spacing w:after="0"/>
      </w:pPr>
      <w:r>
        <w:separator/>
      </w:r>
    </w:p>
  </w:footnote>
  <w:footnote w:type="continuationSeparator" w:id="0">
    <w:p w14:paraId="4FCD8E23" w14:textId="77777777" w:rsidR="0051611E" w:rsidRDefault="0051611E">
      <w:pPr>
        <w:spacing w:after="0"/>
      </w:pPr>
      <w:r>
        <w:continuationSeparator/>
      </w:r>
    </w:p>
  </w:footnote>
  <w:footnote w:type="continuationNotice" w:id="1">
    <w:p w14:paraId="7F28909B" w14:textId="77777777" w:rsidR="0051611E" w:rsidRDefault="0051611E">
      <w:pPr>
        <w:spacing w:after="0" w:line="240" w:lineRule="auto"/>
      </w:pPr>
    </w:p>
  </w:footnote>
  <w:footnote w:id="2">
    <w:p w14:paraId="02BDB8DF" w14:textId="4FA9F4C0" w:rsidR="00652639" w:rsidRDefault="00652639">
      <w:pPr>
        <w:pStyle w:val="FootnoteText"/>
      </w:pPr>
      <w:r>
        <w:rPr>
          <w:rStyle w:val="FootnoteReference"/>
        </w:rPr>
        <w:footnoteRef/>
      </w:r>
      <w:r>
        <w:t xml:space="preserve"> </w:t>
      </w:r>
      <w:r w:rsidRPr="008B6585">
        <w:rPr>
          <w:sz w:val="16"/>
          <w:szCs w:val="16"/>
        </w:rPr>
        <w:t>As per co-financing agreement (schedule 4) between ADB and AIIB, “the Project is carried out in accordance with Co-financier’s (meaning ADB) safeguards Policies and Procedures, thus ADB’s SPS 2009 applies</w:t>
      </w:r>
      <w:r>
        <w:t>.</w:t>
      </w:r>
    </w:p>
  </w:footnote>
  <w:footnote w:id="3">
    <w:p w14:paraId="0D24916E" w14:textId="3718431C" w:rsidR="005469D4" w:rsidRDefault="005469D4">
      <w:pPr>
        <w:pStyle w:val="FootnoteText"/>
      </w:pPr>
      <w:r>
        <w:rPr>
          <w:rStyle w:val="FootnoteReference"/>
        </w:rPr>
        <w:footnoteRef/>
      </w:r>
      <w:r>
        <w:t xml:space="preserve"> </w:t>
      </w:r>
      <w:r w:rsidRPr="000F3CA2">
        <w:rPr>
          <w:rFonts w:eastAsia="Calibri"/>
          <w:sz w:val="16"/>
          <w:szCs w:val="16"/>
          <w:lang w:bidi="en-US"/>
        </w:rPr>
        <w:t>The information on temporary land take by the contractor to be reported in semi-annual IMRs and EMRs.</w:t>
      </w:r>
    </w:p>
  </w:footnote>
  <w:footnote w:id="4">
    <w:p w14:paraId="6F5EF31C" w14:textId="1A78C2BB" w:rsidR="00652639" w:rsidRPr="00551CB8" w:rsidRDefault="00CF6BE6" w:rsidP="00EE5BC2">
      <w:pPr>
        <w:pStyle w:val="FootnoteText"/>
        <w:rPr>
          <w:sz w:val="18"/>
          <w:szCs w:val="18"/>
        </w:rPr>
      </w:pPr>
      <w:r>
        <w:rPr>
          <w:rStyle w:val="FootnoteReference"/>
          <w:sz w:val="16"/>
          <w:szCs w:val="16"/>
        </w:rPr>
        <w:t>3</w:t>
      </w:r>
      <w:r w:rsidR="00652639">
        <w:rPr>
          <w:sz w:val="18"/>
          <w:szCs w:val="18"/>
        </w:rPr>
        <w:t xml:space="preserve">) </w:t>
      </w:r>
      <w:r w:rsidR="00652639" w:rsidRPr="00EE39DA">
        <w:rPr>
          <w:sz w:val="16"/>
          <w:szCs w:val="16"/>
        </w:rPr>
        <w:t>In the context of the LARP the “Affected persons” (AP) corresponding to all persons belonging to affected households (AH) directly using affected land/</w:t>
      </w:r>
      <w:r w:rsidR="009A7177" w:rsidRPr="00EE39DA">
        <w:rPr>
          <w:sz w:val="16"/>
          <w:szCs w:val="16"/>
        </w:rPr>
        <w:t>facility</w:t>
      </w:r>
      <w:r w:rsidR="009A7177">
        <w:rPr>
          <w:sz w:val="16"/>
          <w:szCs w:val="16"/>
        </w:rPr>
        <w:t xml:space="preserve"> (these</w:t>
      </w:r>
      <w:r w:rsidR="00DE1BD1" w:rsidRPr="009A7177">
        <w:rPr>
          <w:sz w:val="16"/>
          <w:szCs w:val="16"/>
        </w:rPr>
        <w:t xml:space="preserve"> </w:t>
      </w:r>
      <w:r w:rsidR="00F7150D" w:rsidRPr="009A7177">
        <w:rPr>
          <w:sz w:val="16"/>
          <w:szCs w:val="16"/>
        </w:rPr>
        <w:t>can be</w:t>
      </w:r>
      <w:r w:rsidR="00EA1C43" w:rsidRPr="009A7177">
        <w:rPr>
          <w:sz w:val="16"/>
          <w:szCs w:val="16"/>
        </w:rPr>
        <w:t xml:space="preserve"> both titled and non-titled </w:t>
      </w:r>
      <w:r w:rsidR="00AA7421" w:rsidRPr="009A7177">
        <w:rPr>
          <w:sz w:val="16"/>
          <w:szCs w:val="16"/>
        </w:rPr>
        <w:t xml:space="preserve">primary </w:t>
      </w:r>
      <w:r w:rsidR="00EA1C43" w:rsidRPr="009A7177">
        <w:rPr>
          <w:sz w:val="16"/>
          <w:szCs w:val="16"/>
        </w:rPr>
        <w:t>user</w:t>
      </w:r>
      <w:r w:rsidR="00E33625" w:rsidRPr="009A7177">
        <w:rPr>
          <w:sz w:val="16"/>
          <w:szCs w:val="16"/>
        </w:rPr>
        <w:t>s</w:t>
      </w:r>
      <w:r w:rsidR="00F7150D" w:rsidRPr="009A7177">
        <w:rPr>
          <w:sz w:val="16"/>
          <w:szCs w:val="16"/>
        </w:rPr>
        <w:t>)</w:t>
      </w:r>
      <w:r w:rsidR="00652639" w:rsidRPr="009A7177">
        <w:rPr>
          <w:sz w:val="16"/>
          <w:szCs w:val="16"/>
        </w:rPr>
        <w:t>,</w:t>
      </w:r>
      <w:r w:rsidR="00652639" w:rsidRPr="00EE39DA">
        <w:rPr>
          <w:sz w:val="16"/>
          <w:szCs w:val="16"/>
        </w:rPr>
        <w:t xml:space="preserve"> and “displaced persons” (DP households) - refer to all landowners and eligible for land compensation for BOR purposes. One land parcel is equal to One DP or One affected household with claims on land compensation based on BOR records. However, for the purpose of this LARP the accounting unit is AH (not for BOR purposes).</w:t>
      </w:r>
    </w:p>
  </w:footnote>
  <w:footnote w:id="5">
    <w:p w14:paraId="29D59539" w14:textId="3EB96A69" w:rsidR="00652639" w:rsidRPr="00EE39DA" w:rsidRDefault="00652639" w:rsidP="00FB21CC">
      <w:pPr>
        <w:pStyle w:val="FootnoteText"/>
        <w:rPr>
          <w:sz w:val="16"/>
          <w:szCs w:val="16"/>
        </w:rPr>
      </w:pPr>
      <w:r w:rsidRPr="00EE39DA">
        <w:rPr>
          <w:rStyle w:val="FootnoteReference"/>
          <w:sz w:val="16"/>
          <w:szCs w:val="16"/>
        </w:rPr>
        <w:footnoteRef/>
      </w:r>
      <w:r w:rsidRPr="00EE39DA">
        <w:rPr>
          <w:sz w:val="16"/>
          <w:szCs w:val="16"/>
        </w:rPr>
        <w:t xml:space="preserve"> No shareholders existing as per BOR record however</w:t>
      </w:r>
      <w:r w:rsidRPr="009A7177">
        <w:rPr>
          <w:sz w:val="16"/>
          <w:szCs w:val="16"/>
        </w:rPr>
        <w:t>,</w:t>
      </w:r>
      <w:r w:rsidR="00E33625" w:rsidRPr="009A7177">
        <w:rPr>
          <w:sz w:val="16"/>
          <w:szCs w:val="16"/>
        </w:rPr>
        <w:t xml:space="preserve"> and no </w:t>
      </w:r>
      <w:r w:rsidR="004619B1" w:rsidRPr="009A7177">
        <w:rPr>
          <w:sz w:val="16"/>
          <w:szCs w:val="16"/>
        </w:rPr>
        <w:t>AHs/APs identified who are out of BOR records but are primary users of the affected land (Leaseholder, Agriculture laborers, Non-titled user without traditional rights (squatters, encroachers) as per EM). The 2092 AHs are directly affected and currently using the land. Thus, the total number of AHs is equal to DPs’ HHs</w:t>
      </w:r>
      <w:r w:rsidR="002E1BB8" w:rsidRPr="009A7177">
        <w:rPr>
          <w:sz w:val="16"/>
          <w:szCs w:val="16"/>
        </w:rPr>
        <w:t xml:space="preserve">, out of these 2092 AHs, </w:t>
      </w:r>
      <w:r w:rsidR="00E27496" w:rsidRPr="009A7177">
        <w:rPr>
          <w:sz w:val="16"/>
          <w:szCs w:val="16"/>
        </w:rPr>
        <w:t>458 AHs</w:t>
      </w:r>
      <w:r w:rsidR="004619B1" w:rsidRPr="009A7177">
        <w:rPr>
          <w:sz w:val="16"/>
          <w:szCs w:val="16"/>
        </w:rPr>
        <w:t xml:space="preserve"> </w:t>
      </w:r>
      <w:r w:rsidRPr="009A7177">
        <w:rPr>
          <w:sz w:val="16"/>
          <w:szCs w:val="16"/>
        </w:rPr>
        <w:t>were interviewed based on BOR provided list</w:t>
      </w:r>
      <w:r w:rsidR="00E27496" w:rsidRPr="009A7177">
        <w:rPr>
          <w:sz w:val="16"/>
          <w:szCs w:val="16"/>
        </w:rPr>
        <w:t>, while 1634 AHs were not reachable due to different reasons</w:t>
      </w:r>
      <w:r w:rsidRPr="009A7177">
        <w:rPr>
          <w:sz w:val="16"/>
          <w:szCs w:val="16"/>
        </w:rPr>
        <w:t>.</w:t>
      </w:r>
      <w:r w:rsidRPr="00EE39DA">
        <w:rPr>
          <w:sz w:val="16"/>
          <w:szCs w:val="16"/>
        </w:rPr>
        <w:t xml:space="preserve"> </w:t>
      </w:r>
    </w:p>
  </w:footnote>
  <w:footnote w:id="6">
    <w:p w14:paraId="01CA657B" w14:textId="77777777" w:rsidR="00652639" w:rsidRPr="004F37CF" w:rsidRDefault="00652639" w:rsidP="00FB21CC">
      <w:pPr>
        <w:pStyle w:val="FootnoteText"/>
        <w:rPr>
          <w:sz w:val="16"/>
          <w:szCs w:val="16"/>
        </w:rPr>
      </w:pPr>
      <w:r w:rsidRPr="00EE39DA">
        <w:rPr>
          <w:rStyle w:val="FootnoteReference"/>
          <w:sz w:val="16"/>
          <w:szCs w:val="16"/>
        </w:rPr>
        <w:footnoteRef/>
      </w:r>
      <w:r w:rsidRPr="00EE39DA">
        <w:rPr>
          <w:sz w:val="16"/>
          <w:szCs w:val="16"/>
        </w:rPr>
        <w:t xml:space="preserve"> The land under houses and other structures is already included in “uncultivated land”, thus the figures in the row are included in the total figures for land losses.</w:t>
      </w:r>
      <w:r w:rsidRPr="004F37CF">
        <w:rPr>
          <w:sz w:val="16"/>
          <w:szCs w:val="16"/>
        </w:rPr>
        <w:t xml:space="preserve"> </w:t>
      </w:r>
    </w:p>
  </w:footnote>
  <w:footnote w:id="7">
    <w:p w14:paraId="4CA3D4E2" w14:textId="77777777" w:rsidR="00652639" w:rsidRPr="004F37CF" w:rsidRDefault="00652639" w:rsidP="00FB21CC">
      <w:pPr>
        <w:pStyle w:val="FootnoteText"/>
        <w:rPr>
          <w:sz w:val="16"/>
          <w:szCs w:val="16"/>
        </w:rPr>
      </w:pPr>
      <w:r w:rsidRPr="004F37CF">
        <w:rPr>
          <w:sz w:val="16"/>
          <w:szCs w:val="16"/>
        </w:rPr>
        <w:footnoteRef/>
      </w:r>
      <w:r w:rsidRPr="004F37CF">
        <w:rPr>
          <w:sz w:val="16"/>
          <w:szCs w:val="16"/>
        </w:rPr>
        <w:t xml:space="preserve"> For details of other structures, please see </w:t>
      </w:r>
      <w:r w:rsidRPr="00300917">
        <w:rPr>
          <w:b/>
          <w:bCs/>
          <w:sz w:val="16"/>
          <w:szCs w:val="16"/>
        </w:rPr>
        <w:t>Table 5.3</w:t>
      </w:r>
      <w:r w:rsidRPr="004F37CF">
        <w:rPr>
          <w:sz w:val="16"/>
          <w:szCs w:val="16"/>
        </w:rPr>
        <w:t>.</w:t>
      </w:r>
    </w:p>
  </w:footnote>
  <w:footnote w:id="8">
    <w:p w14:paraId="442ABA98" w14:textId="77777777" w:rsidR="00652639" w:rsidRPr="004F37CF" w:rsidRDefault="00652639" w:rsidP="00FB21CC">
      <w:pPr>
        <w:pStyle w:val="FootnoteText"/>
        <w:rPr>
          <w:sz w:val="16"/>
          <w:szCs w:val="16"/>
        </w:rPr>
      </w:pPr>
      <w:r w:rsidRPr="004F37CF">
        <w:rPr>
          <w:sz w:val="16"/>
          <w:szCs w:val="16"/>
        </w:rPr>
        <w:footnoteRef/>
      </w:r>
      <w:r w:rsidRPr="004F37CF">
        <w:rPr>
          <w:sz w:val="16"/>
          <w:szCs w:val="16"/>
        </w:rPr>
        <w:t xml:space="preserve"> Total number of affected commercial structure</w:t>
      </w:r>
      <w:r>
        <w:rPr>
          <w:sz w:val="16"/>
          <w:szCs w:val="16"/>
        </w:rPr>
        <w:t>s</w:t>
      </w:r>
      <w:r w:rsidRPr="004F37CF">
        <w:rPr>
          <w:sz w:val="16"/>
          <w:szCs w:val="16"/>
        </w:rPr>
        <w:t xml:space="preserve"> were seasonal operating and </w:t>
      </w:r>
      <w:r>
        <w:rPr>
          <w:sz w:val="16"/>
          <w:szCs w:val="16"/>
        </w:rPr>
        <w:t>it</w:t>
      </w:r>
      <w:r w:rsidRPr="004F37CF">
        <w:rPr>
          <w:sz w:val="16"/>
          <w:szCs w:val="16"/>
        </w:rPr>
        <w:t>is equal to number of affected businesses.</w:t>
      </w:r>
    </w:p>
  </w:footnote>
  <w:footnote w:id="9">
    <w:p w14:paraId="6AF53208" w14:textId="10D9D28B" w:rsidR="00652639" w:rsidRPr="00300917" w:rsidRDefault="00652639">
      <w:pPr>
        <w:pStyle w:val="FootnoteText"/>
        <w:rPr>
          <w:sz w:val="16"/>
          <w:szCs w:val="16"/>
        </w:rPr>
      </w:pPr>
      <w:r w:rsidRPr="00300917">
        <w:rPr>
          <w:rStyle w:val="FootnoteReference"/>
          <w:sz w:val="16"/>
          <w:szCs w:val="16"/>
        </w:rPr>
        <w:footnoteRef/>
      </w:r>
      <w:r w:rsidRPr="00300917">
        <w:rPr>
          <w:sz w:val="16"/>
          <w:szCs w:val="16"/>
        </w:rPr>
        <w:t xml:space="preserve"> Socio-economic data has been collected for the surveyed 458 AHs (2069 APs).</w:t>
      </w:r>
    </w:p>
  </w:footnote>
  <w:footnote w:id="10">
    <w:p w14:paraId="0FB101FE" w14:textId="49AF3E3F" w:rsidR="00AD2093" w:rsidRPr="00CD080F" w:rsidRDefault="00AD2093" w:rsidP="009A7177">
      <w:pPr>
        <w:pStyle w:val="FootnoteText"/>
        <w:spacing w:line="240" w:lineRule="exact"/>
        <w:rPr>
          <w:sz w:val="16"/>
          <w:szCs w:val="16"/>
        </w:rPr>
      </w:pPr>
      <w:r>
        <w:rPr>
          <w:rStyle w:val="FootnoteReference"/>
        </w:rPr>
        <w:footnoteRef/>
      </w:r>
      <w:r>
        <w:t xml:space="preserve"> </w:t>
      </w:r>
      <w:r w:rsidR="00C91424" w:rsidRPr="009A7177">
        <w:rPr>
          <w:sz w:val="16"/>
          <w:szCs w:val="16"/>
        </w:rPr>
        <w:t>This updated EM will supersede all earlier disclosed E</w:t>
      </w:r>
      <w:r w:rsidR="007A18EB" w:rsidRPr="009A7177">
        <w:rPr>
          <w:sz w:val="16"/>
          <w:szCs w:val="16"/>
        </w:rPr>
        <w:t>M</w:t>
      </w:r>
      <w:r w:rsidR="00C91424" w:rsidRPr="009A7177">
        <w:rPr>
          <w:sz w:val="16"/>
          <w:szCs w:val="16"/>
        </w:rPr>
        <w:t>s for the project</w:t>
      </w:r>
    </w:p>
  </w:footnote>
  <w:footnote w:id="11">
    <w:p w14:paraId="0466B063" w14:textId="76439CA9" w:rsidR="00652639" w:rsidRPr="002D6B36" w:rsidRDefault="00652639" w:rsidP="009A7177">
      <w:pPr>
        <w:spacing w:line="240" w:lineRule="exact"/>
      </w:pPr>
      <w:r w:rsidRPr="005C550D">
        <w:rPr>
          <w:sz w:val="16"/>
          <w:szCs w:val="16"/>
        </w:rPr>
        <w:footnoteRef/>
      </w:r>
      <w:r w:rsidR="009A7177">
        <w:rPr>
          <w:sz w:val="16"/>
          <w:szCs w:val="16"/>
        </w:rPr>
        <w:t xml:space="preserve"> </w:t>
      </w:r>
      <w:r w:rsidRPr="005C550D">
        <w:rPr>
          <w:sz w:val="16"/>
          <w:szCs w:val="16"/>
        </w:rPr>
        <w:t xml:space="preserve">Refer to IR safeguards as in SR2 para 10 of SPS 2009 </w:t>
      </w:r>
    </w:p>
  </w:footnote>
  <w:footnote w:id="12">
    <w:p w14:paraId="7289752B" w14:textId="51D16042" w:rsidR="00652639" w:rsidRPr="002D6B36" w:rsidRDefault="00652639" w:rsidP="009A7177">
      <w:pPr>
        <w:spacing w:line="240" w:lineRule="exact"/>
      </w:pPr>
      <w:r w:rsidRPr="005C550D">
        <w:rPr>
          <w:sz w:val="16"/>
          <w:szCs w:val="16"/>
        </w:rPr>
        <w:footnoteRef/>
      </w:r>
      <w:r w:rsidR="009A7177">
        <w:rPr>
          <w:sz w:val="16"/>
          <w:szCs w:val="16"/>
        </w:rPr>
        <w:t xml:space="preserve"> </w:t>
      </w:r>
      <w:r w:rsidRPr="005C550D">
        <w:rPr>
          <w:sz w:val="16"/>
          <w:szCs w:val="16"/>
        </w:rPr>
        <w:t xml:space="preserve">Refer to IR safeguards as in SR2 para 10 of SPS 2009 </w:t>
      </w:r>
    </w:p>
  </w:footnote>
  <w:footnote w:id="13">
    <w:p w14:paraId="51C7884C" w14:textId="62FB35A4" w:rsidR="00CA32D1" w:rsidRPr="009A7177" w:rsidRDefault="00CA32D1">
      <w:pPr>
        <w:pStyle w:val="FootnoteText"/>
        <w:rPr>
          <w:sz w:val="18"/>
          <w:szCs w:val="18"/>
        </w:rPr>
      </w:pPr>
      <w:r w:rsidRPr="009A7177">
        <w:rPr>
          <w:rStyle w:val="FootnoteReference"/>
        </w:rPr>
        <w:footnoteRef/>
      </w:r>
      <w:r w:rsidRPr="009A7177">
        <w:t xml:space="preserve"> </w:t>
      </w:r>
      <w:r w:rsidRPr="009A7177">
        <w:rPr>
          <w:rStyle w:val="cf01"/>
          <w:rFonts w:ascii="Arial" w:hAnsi="Arial" w:cs="Arial"/>
          <w:sz w:val="16"/>
          <w:szCs w:val="16"/>
        </w:rPr>
        <w:t>The PKR 21,000 has been considered as monthly wage rate based on provincial official minimum wage rate and also the 44 DPs are temporary employees and no record available of their daily wage rate they taken.</w:t>
      </w:r>
    </w:p>
  </w:footnote>
  <w:footnote w:id="14">
    <w:p w14:paraId="1D9B2744" w14:textId="1C20B78D" w:rsidR="00652639" w:rsidRPr="009A7177" w:rsidRDefault="00652639" w:rsidP="00550D85">
      <w:pPr>
        <w:pStyle w:val="EndnoteText"/>
        <w:rPr>
          <w:sz w:val="16"/>
          <w:szCs w:val="16"/>
        </w:rPr>
      </w:pPr>
      <w:r>
        <w:rPr>
          <w:rStyle w:val="FootnoteReference"/>
        </w:rPr>
        <w:footnoteRef/>
      </w:r>
      <w:r>
        <w:t xml:space="preserve"> </w:t>
      </w:r>
      <w:r w:rsidRPr="009A7177">
        <w:rPr>
          <w:sz w:val="16"/>
          <w:szCs w:val="16"/>
        </w:rPr>
        <w:t xml:space="preserve">This budget covers all available and not </w:t>
      </w:r>
      <w:r w:rsidR="009A7177" w:rsidRPr="009A7177">
        <w:rPr>
          <w:sz w:val="16"/>
          <w:szCs w:val="16"/>
        </w:rPr>
        <w:t>available DPs</w:t>
      </w:r>
      <w:r w:rsidRPr="009A7177">
        <w:rPr>
          <w:sz w:val="16"/>
          <w:szCs w:val="16"/>
        </w:rPr>
        <w:t xml:space="preserve"> / AHs which is reflected in Volume-3 of this LARP. The total figure of 2092 AHs / DPs is catered by this budget. </w:t>
      </w:r>
      <w:r w:rsidR="00912AC5" w:rsidRPr="009A7177">
        <w:rPr>
          <w:sz w:val="16"/>
          <w:szCs w:val="16"/>
        </w:rPr>
        <w:t>The due compensation of land and other assets of DPs / AHs are secured in Deputy Commissioner account irrespective of their status either available or not and will receive their due compensation upon availability.</w:t>
      </w:r>
    </w:p>
  </w:footnote>
  <w:footnote w:id="15">
    <w:p w14:paraId="770E59D6" w14:textId="1AA02674" w:rsidR="00652639" w:rsidRPr="00FB272C" w:rsidRDefault="00652639">
      <w:pPr>
        <w:pStyle w:val="FootnoteText"/>
        <w:rPr>
          <w:sz w:val="16"/>
          <w:szCs w:val="16"/>
        </w:rPr>
      </w:pPr>
      <w:r w:rsidRPr="00FB272C">
        <w:rPr>
          <w:rStyle w:val="FootnoteReference"/>
          <w:sz w:val="16"/>
          <w:szCs w:val="16"/>
        </w:rPr>
        <w:footnoteRef/>
      </w:r>
      <w:r w:rsidRPr="00FB272C">
        <w:rPr>
          <w:sz w:val="16"/>
          <w:szCs w:val="16"/>
        </w:rPr>
        <w:t xml:space="preserve"> As per co-financing agreement (schedule 4) between ADB and AIIB, “the Project is carried out in accordance with Co-financier’s (meaning ADB) safeguards Policies and Procedures, thus ADB’s SPS 2009 applies.</w:t>
      </w:r>
    </w:p>
  </w:footnote>
  <w:footnote w:id="16">
    <w:p w14:paraId="6D0C5E1F" w14:textId="77777777" w:rsidR="00652639" w:rsidRPr="00FB272C" w:rsidRDefault="00652639" w:rsidP="00EB1B1B">
      <w:pPr>
        <w:spacing w:after="0" w:line="240" w:lineRule="auto"/>
        <w:ind w:left="547" w:hanging="547"/>
        <w:rPr>
          <w:sz w:val="16"/>
          <w:szCs w:val="16"/>
        </w:rPr>
      </w:pPr>
      <w:r w:rsidRPr="00FB272C">
        <w:rPr>
          <w:sz w:val="16"/>
          <w:szCs w:val="16"/>
        </w:rPr>
        <w:footnoteRef/>
      </w:r>
      <w:r w:rsidRPr="00FB272C">
        <w:rPr>
          <w:sz w:val="16"/>
          <w:szCs w:val="16"/>
        </w:rPr>
        <w:tab/>
        <w:t>Hagler Bailly Pakistan, Environmental Impact Assessment of Hydropower Development Investment Project, November 2018.</w:t>
      </w:r>
    </w:p>
  </w:footnote>
  <w:footnote w:id="17">
    <w:p w14:paraId="3AC1DF59" w14:textId="36AD811C" w:rsidR="00652639" w:rsidRPr="00FB272C" w:rsidRDefault="00652639" w:rsidP="002B6F7A">
      <w:pPr>
        <w:pStyle w:val="FootnoteText"/>
        <w:rPr>
          <w:sz w:val="16"/>
          <w:szCs w:val="16"/>
        </w:rPr>
      </w:pPr>
      <w:r w:rsidRPr="00FB272C">
        <w:rPr>
          <w:rStyle w:val="FootnoteReference"/>
          <w:sz w:val="16"/>
          <w:szCs w:val="16"/>
        </w:rPr>
        <w:footnoteRef/>
      </w:r>
      <w:r w:rsidRPr="00FB272C">
        <w:rPr>
          <w:sz w:val="16"/>
          <w:szCs w:val="16"/>
        </w:rPr>
        <w:t xml:space="preserve"> Clause No 11.A (2) The head of the Department concerned of Government or the Ministry concerned of the Federal Government, as the case may be, may, where expedient, request the Collector of the District concerned in writing to acquire land through private negotiation which shall be subject to such instructions or directions as Government may, from time to time, issue in this behalf.</w:t>
      </w:r>
    </w:p>
  </w:footnote>
  <w:footnote w:id="18">
    <w:p w14:paraId="7D3E7DF9" w14:textId="7812A5F9" w:rsidR="00652639" w:rsidRPr="009A7177" w:rsidRDefault="00652639">
      <w:pPr>
        <w:pStyle w:val="FootnoteText"/>
        <w:rPr>
          <w:sz w:val="16"/>
          <w:szCs w:val="16"/>
        </w:rPr>
      </w:pPr>
      <w:r>
        <w:rPr>
          <w:rStyle w:val="FootnoteReference"/>
        </w:rPr>
        <w:footnoteRef/>
      </w:r>
      <w:r>
        <w:t xml:space="preserve"> </w:t>
      </w:r>
      <w:r w:rsidRPr="009A7177">
        <w:rPr>
          <w:sz w:val="16"/>
          <w:szCs w:val="16"/>
        </w:rPr>
        <w:t>As per co-financing agreement (schedule 4) between ADB and AIIB, “the Project is carried out in accordance with Co-financier’s (meaning ADB) safeguards Policies and Procedures, thus ADB’s SPS 2009 applies, thus the section discusses the gap analysis of local legislation with SPS 2009.</w:t>
      </w:r>
    </w:p>
  </w:footnote>
  <w:footnote w:id="19">
    <w:p w14:paraId="0E83AD45" w14:textId="47188D1C" w:rsidR="00652639" w:rsidRPr="009E3C60" w:rsidRDefault="00652639" w:rsidP="00652639">
      <w:pPr>
        <w:spacing w:after="0" w:line="240" w:lineRule="auto"/>
        <w:ind w:left="547" w:hanging="547"/>
        <w:rPr>
          <w:sz w:val="18"/>
          <w:szCs w:val="18"/>
        </w:rPr>
      </w:pPr>
      <w:r w:rsidRPr="009E3C60">
        <w:rPr>
          <w:sz w:val="18"/>
          <w:szCs w:val="18"/>
        </w:rPr>
        <w:footnoteRef/>
      </w:r>
      <w:r w:rsidRPr="009E3C60">
        <w:rPr>
          <w:rFonts w:eastAsia="Book Antiqua"/>
          <w:sz w:val="18"/>
          <w:szCs w:val="18"/>
          <w:lang w:eastAsia="zh-CN"/>
        </w:rPr>
        <w:tab/>
      </w:r>
      <w:r w:rsidRPr="009A7177">
        <w:rPr>
          <w:rFonts w:eastAsia="Book Antiqua"/>
          <w:sz w:val="16"/>
          <w:szCs w:val="16"/>
          <w:lang w:eastAsia="zh-CN"/>
        </w:rPr>
        <w:t xml:space="preserve">For replacement of land or structures all transaction costs will be paid by the project or included in compensation payments to the </w:t>
      </w:r>
      <w:r w:rsidRPr="009A7177">
        <w:rPr>
          <w:sz w:val="20"/>
          <w:szCs w:val="20"/>
          <w:lang w:eastAsia="en-AU"/>
        </w:rPr>
        <w:t>AHs/DPs</w:t>
      </w:r>
      <w:r w:rsidRPr="009E3C60">
        <w:rPr>
          <w:rFonts w:eastAsia="Book Antiqua"/>
          <w:sz w:val="18"/>
          <w:szCs w:val="18"/>
          <w:lang w:eastAsia="zh-CN"/>
        </w:rPr>
        <w:t>.</w:t>
      </w:r>
    </w:p>
  </w:footnote>
  <w:footnote w:id="20">
    <w:p w14:paraId="6C9AFA05" w14:textId="77777777" w:rsidR="00652639" w:rsidRPr="009A7177" w:rsidRDefault="00652639" w:rsidP="00EB1B1B">
      <w:pPr>
        <w:spacing w:after="0" w:line="240" w:lineRule="auto"/>
        <w:ind w:left="547" w:hanging="547"/>
        <w:rPr>
          <w:sz w:val="16"/>
          <w:szCs w:val="16"/>
        </w:rPr>
      </w:pPr>
      <w:r w:rsidRPr="009E3C60">
        <w:rPr>
          <w:rFonts w:ascii="Times New Roman" w:hAnsi="Times New Roman"/>
          <w:sz w:val="18"/>
          <w:szCs w:val="18"/>
        </w:rPr>
        <w:footnoteRef/>
      </w:r>
      <w:r w:rsidRPr="009E3C60">
        <w:rPr>
          <w:rFonts w:eastAsia="Book Antiqua"/>
          <w:sz w:val="18"/>
          <w:szCs w:val="18"/>
          <w:lang w:eastAsia="zh-CN"/>
        </w:rPr>
        <w:tab/>
      </w:r>
      <w:r w:rsidRPr="009A7177">
        <w:rPr>
          <w:rFonts w:eastAsia="Book Antiqua"/>
          <w:sz w:val="16"/>
          <w:szCs w:val="16"/>
          <w:lang w:eastAsia="zh-CN"/>
        </w:rPr>
        <w:t>Full replacement cost involves fair market value, transaction costs, interest accrued, transitional and restoration costs and other applicable payments without depreciation.</w:t>
      </w:r>
    </w:p>
  </w:footnote>
  <w:footnote w:id="21">
    <w:p w14:paraId="7AAE71D4" w14:textId="40AD998A" w:rsidR="00652639" w:rsidRDefault="00652639" w:rsidP="00A662B1">
      <w:pPr>
        <w:spacing w:line="240" w:lineRule="auto"/>
      </w:pPr>
      <w:r>
        <w:rPr>
          <w:rStyle w:val="FootnoteReference"/>
        </w:rPr>
        <w:footnoteRef/>
      </w:r>
      <w:r>
        <w:t xml:space="preserve"> </w:t>
      </w:r>
      <w:r w:rsidRPr="002E78D8">
        <w:rPr>
          <w:rFonts w:cstheme="minorHAnsi"/>
          <w:sz w:val="16"/>
          <w:szCs w:val="16"/>
        </w:rPr>
        <w:t>Due to several reasons the mutation is not updated i.e., mostly people are not approaching on time, those died, their relatives were not interested due to minimal share. The land mutation is a continual process and regular update procedure is applied. The RD provided the Baach (land ownership data) which contains all the land</w:t>
      </w:r>
      <w:r w:rsidRPr="002E78D8">
        <w:rPr>
          <w:rFonts w:cstheme="minorHAnsi"/>
          <w:sz w:val="18"/>
          <w:szCs w:val="18"/>
        </w:rPr>
        <w:t xml:space="preserve"> </w:t>
      </w:r>
      <w:r w:rsidRPr="002E78D8">
        <w:rPr>
          <w:rFonts w:cstheme="minorHAnsi"/>
          <w:sz w:val="16"/>
          <w:szCs w:val="16"/>
        </w:rPr>
        <w:t>and trees information of the affected persons as of now. Land mutation updates will be monitored and corrected by RD throughout the LARP implementation as needed.</w:t>
      </w:r>
      <w:r w:rsidRPr="002E78D8">
        <w:rPr>
          <w:rFonts w:cstheme="minorHAnsi"/>
          <w:sz w:val="18"/>
          <w:szCs w:val="18"/>
        </w:rPr>
        <w:t xml:space="preserve"> </w:t>
      </w:r>
    </w:p>
  </w:footnote>
  <w:footnote w:id="22">
    <w:p w14:paraId="10767660" w14:textId="77777777" w:rsidR="00652639" w:rsidRPr="002E78D8" w:rsidRDefault="00652639" w:rsidP="00EB1B1B">
      <w:pPr>
        <w:spacing w:after="0" w:line="240" w:lineRule="auto"/>
        <w:ind w:left="540" w:hanging="540"/>
        <w:rPr>
          <w:sz w:val="16"/>
          <w:szCs w:val="16"/>
        </w:rPr>
      </w:pPr>
      <w:r w:rsidRPr="001C3384">
        <w:rPr>
          <w:sz w:val="18"/>
          <w:szCs w:val="18"/>
        </w:rPr>
        <w:footnoteRef/>
      </w:r>
      <w:r w:rsidRPr="001C3384">
        <w:rPr>
          <w:sz w:val="18"/>
          <w:szCs w:val="18"/>
        </w:rPr>
        <w:tab/>
      </w:r>
      <w:r w:rsidRPr="002E78D8">
        <w:rPr>
          <w:sz w:val="16"/>
          <w:szCs w:val="16"/>
        </w:rPr>
        <w:t>Users of the river (including mining, hunting, and fishing) that may be affected by the Project are covered in EIA of the Project.</w:t>
      </w:r>
    </w:p>
  </w:footnote>
  <w:footnote w:id="23">
    <w:p w14:paraId="232C5A31" w14:textId="33258AEC" w:rsidR="00D67297" w:rsidRDefault="00D67297">
      <w:pPr>
        <w:pStyle w:val="FootnoteText"/>
      </w:pPr>
      <w:r>
        <w:rPr>
          <w:rStyle w:val="FootnoteReference"/>
        </w:rPr>
        <w:footnoteRef/>
      </w:r>
      <w:r>
        <w:t xml:space="preserve"> </w:t>
      </w:r>
      <w:r w:rsidRPr="002E78D8">
        <w:rPr>
          <w:sz w:val="16"/>
          <w:szCs w:val="16"/>
        </w:rPr>
        <w:t xml:space="preserve">The external monitoring will </w:t>
      </w:r>
      <w:r w:rsidR="00DD5E44" w:rsidRPr="002E78D8">
        <w:rPr>
          <w:sz w:val="16"/>
          <w:szCs w:val="16"/>
        </w:rPr>
        <w:t xml:space="preserve">track any changes in the list of APs during the implementation to ensure that all eligible APs are identified and compensation is made available for them. </w:t>
      </w:r>
    </w:p>
  </w:footnote>
  <w:footnote w:id="24">
    <w:p w14:paraId="2E5DFB56" w14:textId="77777777" w:rsidR="00652639" w:rsidRDefault="00652639" w:rsidP="0049536B">
      <w:pPr>
        <w:pStyle w:val="FootnoteText"/>
      </w:pPr>
      <w:r>
        <w:rPr>
          <w:rStyle w:val="FootnoteReference"/>
        </w:rPr>
        <w:footnoteRef/>
      </w:r>
      <w:r>
        <w:t xml:space="preserve"> ENG translation: </w:t>
      </w:r>
    </w:p>
    <w:p w14:paraId="512FEF76" w14:textId="021D2C8C" w:rsidR="00652639" w:rsidRPr="00497B28" w:rsidRDefault="00652639" w:rsidP="0049536B">
      <w:pPr>
        <w:pStyle w:val="FootnoteText"/>
        <w:rPr>
          <w:sz w:val="16"/>
          <w:szCs w:val="16"/>
        </w:rPr>
      </w:pPr>
      <w:r>
        <w:rPr>
          <w:sz w:val="16"/>
          <w:szCs w:val="16"/>
        </w:rPr>
        <w:t>“</w:t>
      </w:r>
      <w:r w:rsidRPr="00497B28">
        <w:rPr>
          <w:sz w:val="16"/>
          <w:szCs w:val="16"/>
        </w:rPr>
        <w:t>To</w:t>
      </w:r>
    </w:p>
    <w:p w14:paraId="37025BDB" w14:textId="77777777" w:rsidR="00652639" w:rsidRPr="00497B28" w:rsidRDefault="00652639" w:rsidP="0049536B">
      <w:pPr>
        <w:pStyle w:val="FootnoteText"/>
        <w:rPr>
          <w:sz w:val="16"/>
          <w:szCs w:val="16"/>
        </w:rPr>
      </w:pPr>
      <w:r w:rsidRPr="00497B28">
        <w:rPr>
          <w:sz w:val="16"/>
          <w:szCs w:val="16"/>
        </w:rPr>
        <w:t>Representative Paras</w:t>
      </w:r>
    </w:p>
    <w:p w14:paraId="708AC02A" w14:textId="77777777" w:rsidR="00652639" w:rsidRPr="00497B28" w:rsidRDefault="00652639" w:rsidP="0049536B">
      <w:pPr>
        <w:pStyle w:val="FootnoteText"/>
        <w:rPr>
          <w:sz w:val="16"/>
          <w:szCs w:val="16"/>
        </w:rPr>
      </w:pPr>
      <w:r w:rsidRPr="00497B28">
        <w:rPr>
          <w:sz w:val="16"/>
          <w:szCs w:val="16"/>
        </w:rPr>
        <w:t>Mr. Abid Hussain Shah</w:t>
      </w:r>
    </w:p>
    <w:p w14:paraId="53C7A1F6" w14:textId="3A97030A" w:rsidR="00652639" w:rsidRPr="00497B28" w:rsidRDefault="00652639" w:rsidP="0069383C">
      <w:pPr>
        <w:pStyle w:val="FootnoteText"/>
        <w:rPr>
          <w:sz w:val="16"/>
          <w:szCs w:val="16"/>
        </w:rPr>
      </w:pPr>
      <w:r w:rsidRPr="00497B28">
        <w:rPr>
          <w:sz w:val="16"/>
          <w:szCs w:val="16"/>
        </w:rPr>
        <w:t>All those locals whose land have been acquired for Balakot HPP are hereby informed through this letter/invitation that the resettlement field survey team will be visiting Paras village on 05-01-202</w:t>
      </w:r>
      <w:r>
        <w:rPr>
          <w:sz w:val="16"/>
          <w:szCs w:val="16"/>
        </w:rPr>
        <w:t>2</w:t>
      </w:r>
      <w:r w:rsidRPr="00497B28">
        <w:rPr>
          <w:sz w:val="16"/>
          <w:szCs w:val="16"/>
        </w:rPr>
        <w:t>, so as to collect information pertaining to land acquisition and other relevant matters. Also, those land affectees, residing outside, may also be informed accordingly. The field survey team can be contacted at 0343-5872387.</w:t>
      </w:r>
      <w:r>
        <w:rPr>
          <w:sz w:val="16"/>
          <w:szCs w:val="16"/>
        </w:rPr>
        <w:t>”</w:t>
      </w:r>
    </w:p>
  </w:footnote>
  <w:footnote w:id="25">
    <w:p w14:paraId="6E35CE6F" w14:textId="4CE4468B" w:rsidR="00652639" w:rsidRPr="00497B28" w:rsidRDefault="00652639" w:rsidP="00F6060A">
      <w:pPr>
        <w:pStyle w:val="FootnoteText"/>
        <w:rPr>
          <w:sz w:val="16"/>
          <w:szCs w:val="16"/>
        </w:rPr>
      </w:pPr>
      <w:r>
        <w:rPr>
          <w:rStyle w:val="FootnoteReference"/>
        </w:rPr>
        <w:footnoteRef/>
      </w:r>
      <w:r>
        <w:rPr>
          <w:sz w:val="16"/>
          <w:szCs w:val="16"/>
        </w:rPr>
        <w:t xml:space="preserve"> </w:t>
      </w:r>
      <w:r w:rsidRPr="00551CB8">
        <w:rPr>
          <w:sz w:val="18"/>
          <w:szCs w:val="18"/>
        </w:rPr>
        <w:t xml:space="preserve"> </w:t>
      </w:r>
      <w:r w:rsidR="00CD080F" w:rsidRPr="00EE39DA">
        <w:rPr>
          <w:sz w:val="16"/>
          <w:szCs w:val="16"/>
        </w:rPr>
        <w:t>In the context of the LARP the “Affected persons” (AP) corresponding to all persons belonging to affected households (AH) directly using affected land/</w:t>
      </w:r>
      <w:r w:rsidR="002E78D8" w:rsidRPr="00EE39DA">
        <w:rPr>
          <w:sz w:val="16"/>
          <w:szCs w:val="16"/>
        </w:rPr>
        <w:t>facility</w:t>
      </w:r>
      <w:r w:rsidR="002E78D8">
        <w:rPr>
          <w:sz w:val="16"/>
          <w:szCs w:val="16"/>
        </w:rPr>
        <w:t xml:space="preserve"> (these</w:t>
      </w:r>
      <w:r w:rsidR="00CD080F" w:rsidRPr="002E78D8">
        <w:rPr>
          <w:sz w:val="16"/>
          <w:szCs w:val="16"/>
        </w:rPr>
        <w:t xml:space="preserve"> can be both titled and non-titled primary users),</w:t>
      </w:r>
      <w:r w:rsidR="00CD080F" w:rsidRPr="00EE39DA">
        <w:rPr>
          <w:sz w:val="16"/>
          <w:szCs w:val="16"/>
        </w:rPr>
        <w:t xml:space="preserve"> and “displaced persons” (DP households) - refer to all landowners and eligible for land compensation for BOR purposes. One land parcel is equal to One DP or One affected household with claims on land compensation based on BOR records. However, for the purpose of this LARP the accounting unit is AH (not for BOR purposes).</w:t>
      </w:r>
    </w:p>
  </w:footnote>
  <w:footnote w:id="26">
    <w:p w14:paraId="78AC052E" w14:textId="5C431ACB" w:rsidR="00652639" w:rsidRDefault="00652639" w:rsidP="00514513">
      <w:pPr>
        <w:pStyle w:val="FootnoteText"/>
      </w:pPr>
      <w:r>
        <w:rPr>
          <w:rStyle w:val="FootnoteReference"/>
        </w:rPr>
        <w:footnoteRef/>
      </w:r>
      <w:r>
        <w:t xml:space="preserve"> </w:t>
      </w:r>
      <w:r w:rsidR="00CD080F" w:rsidRPr="00EE39DA">
        <w:rPr>
          <w:sz w:val="16"/>
          <w:szCs w:val="16"/>
        </w:rPr>
        <w:t>No shareholders existing as per BOR record however,</w:t>
      </w:r>
      <w:r w:rsidR="00CD080F">
        <w:rPr>
          <w:sz w:val="16"/>
          <w:szCs w:val="16"/>
        </w:rPr>
        <w:t xml:space="preserve"> </w:t>
      </w:r>
      <w:r w:rsidR="00CD080F" w:rsidRPr="002E78D8">
        <w:rPr>
          <w:sz w:val="16"/>
          <w:szCs w:val="16"/>
        </w:rPr>
        <w:t xml:space="preserve">and no AHs/APs identified who are out of BOR records but are primary users of the affected land (Leaseholder, Agriculture laborers, </w:t>
      </w:r>
      <w:r w:rsidR="002E78D8" w:rsidRPr="002E78D8">
        <w:rPr>
          <w:sz w:val="16"/>
          <w:szCs w:val="16"/>
        </w:rPr>
        <w:t>non-titled</w:t>
      </w:r>
      <w:r w:rsidR="00CD080F" w:rsidRPr="002E78D8">
        <w:rPr>
          <w:sz w:val="16"/>
          <w:szCs w:val="16"/>
        </w:rPr>
        <w:t xml:space="preserve"> user without traditional rights (squatters, encroachers) as per EM). The 2092 AHs are directly affected and currently using the land. Thus, the total number of AHs is equal to DPs’ HHs, out of these 2092 AHs, 458 AHs were interviewed based on BOR provided list, while 1634 AHs were not reachable due to different reasons.</w:t>
      </w:r>
    </w:p>
  </w:footnote>
  <w:footnote w:id="27">
    <w:p w14:paraId="7A4FB682" w14:textId="77777777" w:rsidR="00652639" w:rsidRPr="001C1732" w:rsidRDefault="00652639" w:rsidP="00514513">
      <w:pPr>
        <w:pStyle w:val="FootnoteText"/>
        <w:rPr>
          <w:sz w:val="16"/>
          <w:szCs w:val="16"/>
        </w:rPr>
      </w:pPr>
      <w:r w:rsidRPr="00551CB8">
        <w:rPr>
          <w:rStyle w:val="FootnoteReference"/>
          <w:sz w:val="18"/>
          <w:szCs w:val="18"/>
        </w:rPr>
        <w:footnoteRef/>
      </w:r>
      <w:r w:rsidRPr="00551CB8">
        <w:rPr>
          <w:sz w:val="18"/>
          <w:szCs w:val="18"/>
        </w:rPr>
        <w:t xml:space="preserve"> </w:t>
      </w:r>
      <w:r w:rsidRPr="001C1732">
        <w:rPr>
          <w:sz w:val="16"/>
          <w:szCs w:val="16"/>
        </w:rPr>
        <w:t xml:space="preserve">The land under houses and other structures is already included in “uncultivated land”, thus the figures in the row are included in the total figures for land losses. </w:t>
      </w:r>
    </w:p>
  </w:footnote>
  <w:footnote w:id="28">
    <w:p w14:paraId="5F19A2B8" w14:textId="77777777" w:rsidR="00652639" w:rsidRPr="001C1732" w:rsidRDefault="00652639" w:rsidP="00514513">
      <w:pPr>
        <w:pStyle w:val="FootnoteText"/>
        <w:rPr>
          <w:sz w:val="16"/>
          <w:szCs w:val="16"/>
        </w:rPr>
      </w:pPr>
      <w:r w:rsidRPr="001C1732">
        <w:rPr>
          <w:sz w:val="16"/>
          <w:szCs w:val="16"/>
        </w:rPr>
        <w:footnoteRef/>
      </w:r>
      <w:r w:rsidRPr="001C1732">
        <w:rPr>
          <w:sz w:val="16"/>
          <w:szCs w:val="16"/>
        </w:rPr>
        <w:t xml:space="preserve"> For details of other structures, please see Table 5.3.</w:t>
      </w:r>
    </w:p>
  </w:footnote>
  <w:footnote w:id="29">
    <w:p w14:paraId="758452AB" w14:textId="77777777" w:rsidR="00652639" w:rsidRPr="001C1732" w:rsidRDefault="00652639" w:rsidP="00514513">
      <w:pPr>
        <w:pStyle w:val="FootnoteText"/>
        <w:rPr>
          <w:sz w:val="16"/>
          <w:szCs w:val="16"/>
        </w:rPr>
      </w:pPr>
      <w:r w:rsidRPr="001C1732">
        <w:rPr>
          <w:sz w:val="16"/>
          <w:szCs w:val="16"/>
        </w:rPr>
        <w:footnoteRef/>
      </w:r>
      <w:r w:rsidRPr="001C1732">
        <w:rPr>
          <w:sz w:val="16"/>
          <w:szCs w:val="16"/>
        </w:rPr>
        <w:t xml:space="preserve"> Total number of affected commercial structure</w:t>
      </w:r>
      <w:r>
        <w:rPr>
          <w:sz w:val="16"/>
          <w:szCs w:val="16"/>
        </w:rPr>
        <w:t>s</w:t>
      </w:r>
      <w:r w:rsidRPr="001C1732">
        <w:rPr>
          <w:sz w:val="16"/>
          <w:szCs w:val="16"/>
        </w:rPr>
        <w:t xml:space="preserve"> were seasonal operating and </w:t>
      </w:r>
      <w:r>
        <w:rPr>
          <w:sz w:val="16"/>
          <w:szCs w:val="16"/>
        </w:rPr>
        <w:t>it</w:t>
      </w:r>
      <w:r w:rsidRPr="001C1732">
        <w:rPr>
          <w:sz w:val="16"/>
          <w:szCs w:val="16"/>
        </w:rPr>
        <w:t>is equal to number of affected businesses.</w:t>
      </w:r>
    </w:p>
  </w:footnote>
  <w:footnote w:id="30">
    <w:p w14:paraId="6A4A2EF9" w14:textId="77777777" w:rsidR="00652639" w:rsidRDefault="00652639" w:rsidP="00475C80">
      <w:pPr>
        <w:pStyle w:val="FootnoteText"/>
      </w:pPr>
      <w:r>
        <w:rPr>
          <w:rStyle w:val="FootnoteReference"/>
        </w:rPr>
        <w:footnoteRef/>
      </w:r>
      <w:r>
        <w:t xml:space="preserve"> </w:t>
      </w:r>
      <w:r w:rsidRPr="00DD1A8D">
        <w:rPr>
          <w:rFonts w:cstheme="minorHAnsi"/>
          <w:sz w:val="16"/>
          <w:szCs w:val="16"/>
        </w:rPr>
        <w:t xml:space="preserve">The relatives of the deceased landowners are not interested in census participation due to minimal share and secondly there was no mutation (Intiqalat/Jamabandi) done by the DRD since 2013 so entitled owners couldn’t identified. </w:t>
      </w:r>
    </w:p>
  </w:footnote>
  <w:footnote w:id="31">
    <w:p w14:paraId="3AF8FBA5" w14:textId="77777777" w:rsidR="00652639" w:rsidRPr="00DD1A8D" w:rsidRDefault="00652639" w:rsidP="00475C80">
      <w:pPr>
        <w:spacing w:after="0"/>
        <w:rPr>
          <w:sz w:val="16"/>
          <w:szCs w:val="16"/>
        </w:rPr>
      </w:pPr>
      <w:r w:rsidRPr="00DD1A8D">
        <w:rPr>
          <w:sz w:val="16"/>
          <w:szCs w:val="16"/>
        </w:rPr>
        <w:footnoteRef/>
      </w:r>
      <w:r w:rsidRPr="00EC5D03">
        <w:rPr>
          <w:sz w:val="18"/>
          <w:szCs w:val="18"/>
        </w:rPr>
        <w:tab/>
      </w:r>
      <w:r w:rsidRPr="00DD1A8D">
        <w:rPr>
          <w:sz w:val="16"/>
          <w:szCs w:val="16"/>
        </w:rPr>
        <w:t>http://www.pbs.gov.pk/sites/default/files//tables/District%20at%20a%20glance%20Mansehra.pdf</w:t>
      </w:r>
    </w:p>
  </w:footnote>
  <w:footnote w:id="32">
    <w:p w14:paraId="7CDAC613" w14:textId="77777777" w:rsidR="00652639" w:rsidRPr="00DD1A8D" w:rsidRDefault="00652639" w:rsidP="00475C80">
      <w:pPr>
        <w:spacing w:after="0"/>
        <w:rPr>
          <w:sz w:val="20"/>
          <w:szCs w:val="20"/>
        </w:rPr>
      </w:pPr>
      <w:r w:rsidRPr="00DD1A8D">
        <w:rPr>
          <w:rFonts w:ascii="Times New Roman" w:hAnsi="Times New Roman"/>
          <w:sz w:val="16"/>
          <w:szCs w:val="16"/>
        </w:rPr>
        <w:footnoteRef/>
      </w:r>
      <w:r w:rsidRPr="00DD1A8D">
        <w:rPr>
          <w:sz w:val="16"/>
          <w:szCs w:val="16"/>
        </w:rPr>
        <w:tab/>
        <w:t>http://www.pbscensus.gov.pk/sites/default/files/Files/KPK.pdf</w:t>
      </w:r>
    </w:p>
  </w:footnote>
  <w:footnote w:id="33">
    <w:p w14:paraId="6FEDBEA3" w14:textId="77777777" w:rsidR="00652639" w:rsidRPr="008E242E" w:rsidRDefault="00652639" w:rsidP="00475C80">
      <w:pPr>
        <w:spacing w:after="0" w:line="240" w:lineRule="auto"/>
        <w:rPr>
          <w:sz w:val="16"/>
          <w:szCs w:val="16"/>
        </w:rPr>
      </w:pPr>
      <w:r w:rsidRPr="008E242E">
        <w:rPr>
          <w:rFonts w:ascii="Times New Roman" w:hAnsi="Times New Roman"/>
          <w:sz w:val="16"/>
          <w:szCs w:val="16"/>
        </w:rPr>
        <w:footnoteRef/>
      </w:r>
      <w:r w:rsidRPr="008E242E">
        <w:rPr>
          <w:sz w:val="16"/>
          <w:szCs w:val="16"/>
        </w:rPr>
        <w:tab/>
      </w:r>
      <w:hyperlink r:id="rId1" w:history="1">
        <w:r w:rsidRPr="008E242E">
          <w:rPr>
            <w:sz w:val="16"/>
            <w:szCs w:val="16"/>
          </w:rPr>
          <w:t>http://www.mansehra.financekpp.gov.pk/index.php?option=com_content&amp;view=article&amp;id</w:t>
        </w:r>
      </w:hyperlink>
      <w:r w:rsidRPr="008E242E">
        <w:rPr>
          <w:sz w:val="16"/>
          <w:szCs w:val="16"/>
        </w:rPr>
        <w:t>=53&amp;Itemid =63</w:t>
      </w:r>
    </w:p>
  </w:footnote>
  <w:footnote w:id="34">
    <w:p w14:paraId="480301BA" w14:textId="6AD57737" w:rsidR="00652639" w:rsidRPr="008E242E" w:rsidRDefault="00652639">
      <w:pPr>
        <w:pStyle w:val="FootnoteText"/>
        <w:rPr>
          <w:sz w:val="18"/>
          <w:szCs w:val="18"/>
        </w:rPr>
      </w:pPr>
      <w:r w:rsidRPr="008E242E">
        <w:rPr>
          <w:rStyle w:val="FootnoteReference"/>
          <w:sz w:val="18"/>
          <w:szCs w:val="18"/>
        </w:rPr>
        <w:footnoteRef/>
      </w:r>
      <w:r w:rsidRPr="008E242E">
        <w:rPr>
          <w:sz w:val="18"/>
          <w:szCs w:val="18"/>
        </w:rPr>
        <w:t xml:space="preserve"> SES data in this chapter is provided only for the 458 AHs covered by the survey.</w:t>
      </w:r>
    </w:p>
  </w:footnote>
  <w:footnote w:id="35">
    <w:p w14:paraId="0EB7573F" w14:textId="77777777" w:rsidR="00652639" w:rsidRPr="008E242E" w:rsidRDefault="00652639" w:rsidP="00475C80">
      <w:pPr>
        <w:spacing w:after="0" w:line="240" w:lineRule="auto"/>
        <w:rPr>
          <w:sz w:val="16"/>
          <w:szCs w:val="16"/>
        </w:rPr>
      </w:pPr>
      <w:r w:rsidRPr="008E242E">
        <w:rPr>
          <w:sz w:val="16"/>
          <w:szCs w:val="16"/>
        </w:rPr>
        <w:footnoteRef/>
      </w:r>
      <w:r w:rsidRPr="008E242E">
        <w:rPr>
          <w:sz w:val="16"/>
          <w:szCs w:val="16"/>
        </w:rPr>
        <w:tab/>
      </w:r>
      <w:hyperlink r:id="rId2" w:history="1">
        <w:r w:rsidRPr="008E242E">
          <w:rPr>
            <w:sz w:val="16"/>
            <w:szCs w:val="16"/>
          </w:rPr>
          <w:t>http://www.sciencedirect.com/science/article/pii/S2405883116300247</w:t>
        </w:r>
      </w:hyperlink>
      <w:r w:rsidRPr="008E242E">
        <w:rPr>
          <w:sz w:val="16"/>
          <w:szCs w:val="16"/>
        </w:rPr>
        <w:t xml:space="preserve"> </w:t>
      </w:r>
    </w:p>
  </w:footnote>
  <w:footnote w:id="36">
    <w:p w14:paraId="2A9AD23F" w14:textId="77777777" w:rsidR="00652639" w:rsidRPr="00CC4E2C" w:rsidRDefault="00652639" w:rsidP="00475C80">
      <w:pPr>
        <w:spacing w:after="0" w:line="240" w:lineRule="auto"/>
        <w:rPr>
          <w:sz w:val="18"/>
          <w:szCs w:val="18"/>
        </w:rPr>
      </w:pPr>
      <w:r w:rsidRPr="008E242E">
        <w:rPr>
          <w:sz w:val="16"/>
          <w:szCs w:val="16"/>
          <w:vertAlign w:val="superscript"/>
        </w:rPr>
        <w:footnoteRef/>
      </w:r>
      <w:r w:rsidRPr="008E242E">
        <w:rPr>
          <w:sz w:val="16"/>
          <w:szCs w:val="16"/>
        </w:rPr>
        <w:tab/>
      </w:r>
      <w:hyperlink r:id="rId3" w:history="1">
        <w:r w:rsidRPr="008E242E">
          <w:rPr>
            <w:sz w:val="16"/>
            <w:szCs w:val="16"/>
          </w:rPr>
          <w:t>http://www.finance.gov.pk/survey/chapters_16/Annexure_III_Poverty.pdf</w:t>
        </w:r>
      </w:hyperlink>
      <w:r w:rsidRPr="008E242E">
        <w:rPr>
          <w:sz w:val="16"/>
          <w:szCs w:val="16"/>
        </w:rPr>
        <w:t xml:space="preserve"> cited on January 8,2019</w:t>
      </w:r>
    </w:p>
  </w:footnote>
  <w:footnote w:id="37">
    <w:p w14:paraId="4029A8A0" w14:textId="12EC2FE8" w:rsidR="00652639" w:rsidRDefault="00652639">
      <w:pPr>
        <w:pStyle w:val="FootnoteText"/>
      </w:pPr>
      <w:r w:rsidRPr="00B92125">
        <w:rPr>
          <w:rStyle w:val="FootnoteReference"/>
          <w:sz w:val="18"/>
          <w:szCs w:val="18"/>
        </w:rPr>
        <w:footnoteRef/>
      </w:r>
      <w:r w:rsidRPr="00B92125">
        <w:rPr>
          <w:sz w:val="18"/>
          <w:szCs w:val="18"/>
        </w:rPr>
        <w:t xml:space="preserve"> </w:t>
      </w:r>
      <w:r w:rsidRPr="00B92125">
        <w:rPr>
          <w:sz w:val="16"/>
          <w:szCs w:val="16"/>
        </w:rPr>
        <w:t>All the community of Sangar &amp; Ghanool is located on the left side of the river so there will be no disconnection for those communities, however, same bridges used by all the affected communities and those living in the surrounding villages for approaching to Sharan, Hangrai and Bela Sacha thus affecting all of them.</w:t>
      </w:r>
    </w:p>
  </w:footnote>
  <w:footnote w:id="38">
    <w:p w14:paraId="29C8B459" w14:textId="4DFECC9D" w:rsidR="00AB3B85" w:rsidRPr="00DD1A8D" w:rsidRDefault="00AB3B85">
      <w:pPr>
        <w:pStyle w:val="FootnoteText"/>
        <w:rPr>
          <w:sz w:val="18"/>
          <w:szCs w:val="18"/>
        </w:rPr>
      </w:pPr>
      <w:r>
        <w:rPr>
          <w:rStyle w:val="FootnoteReference"/>
        </w:rPr>
        <w:footnoteRef/>
      </w:r>
      <w:r>
        <w:t xml:space="preserve"> </w:t>
      </w:r>
      <w:r w:rsidRPr="00DD1A8D">
        <w:rPr>
          <w:rFonts w:eastAsia="Times New Roman"/>
          <w:sz w:val="16"/>
          <w:szCs w:val="16"/>
        </w:rPr>
        <w:t>The 21,000PKR has been considered as a monthly basis for this entitlement as it is the monthly wage rate based on provincial official minimum wage rate and also the 44 DPs are temporary employees and no record available of their daily wage rate they taken.</w:t>
      </w:r>
    </w:p>
  </w:footnote>
  <w:footnote w:id="39">
    <w:p w14:paraId="7B8A0925" w14:textId="77777777" w:rsidR="00652639" w:rsidRPr="00DD1A8D" w:rsidRDefault="00652639" w:rsidP="00B47696">
      <w:pPr>
        <w:spacing w:after="0" w:line="240" w:lineRule="auto"/>
        <w:rPr>
          <w:sz w:val="16"/>
          <w:szCs w:val="16"/>
        </w:rPr>
      </w:pPr>
      <w:r w:rsidRPr="00DD1A8D">
        <w:rPr>
          <w:sz w:val="16"/>
          <w:szCs w:val="16"/>
        </w:rPr>
        <w:footnoteRef/>
      </w:r>
      <w:r w:rsidRPr="00750882">
        <w:rPr>
          <w:sz w:val="18"/>
          <w:szCs w:val="18"/>
        </w:rPr>
        <w:tab/>
      </w:r>
      <w:r w:rsidRPr="00DD1A8D">
        <w:rPr>
          <w:sz w:val="16"/>
          <w:szCs w:val="16"/>
        </w:rPr>
        <w:t>More than 10 % of productive arable land.</w:t>
      </w:r>
    </w:p>
  </w:footnote>
  <w:footnote w:id="40">
    <w:p w14:paraId="57C801BE" w14:textId="2059034A" w:rsidR="00975CF4" w:rsidRPr="00DD1A8D" w:rsidRDefault="00975CF4">
      <w:pPr>
        <w:pStyle w:val="FootnoteText"/>
        <w:rPr>
          <w:sz w:val="16"/>
          <w:szCs w:val="16"/>
        </w:rPr>
      </w:pPr>
      <w:r w:rsidRPr="00DD1A8D">
        <w:rPr>
          <w:rStyle w:val="FootnoteReference"/>
          <w:sz w:val="16"/>
          <w:szCs w:val="16"/>
        </w:rPr>
        <w:footnoteRef/>
      </w:r>
      <w:r w:rsidRPr="00DD1A8D">
        <w:rPr>
          <w:sz w:val="16"/>
          <w:szCs w:val="16"/>
        </w:rPr>
        <w:t xml:space="preserve"> This updated EM will supersede all earlier disclosed EMs under the project LARPs.</w:t>
      </w:r>
    </w:p>
  </w:footnote>
  <w:footnote w:id="41">
    <w:p w14:paraId="398C7E43" w14:textId="4DDE0113" w:rsidR="00652639" w:rsidRPr="00DD1A8D" w:rsidRDefault="00652639" w:rsidP="000C3DBA">
      <w:pPr>
        <w:rPr>
          <w:sz w:val="16"/>
          <w:szCs w:val="16"/>
        </w:rPr>
      </w:pPr>
      <w:r w:rsidRPr="00DD1A8D">
        <w:rPr>
          <w:sz w:val="16"/>
          <w:szCs w:val="16"/>
        </w:rPr>
        <w:footnoteRef/>
      </w:r>
      <w:r w:rsidR="00DD1A8D" w:rsidRPr="00DD1A8D">
        <w:rPr>
          <w:sz w:val="16"/>
          <w:szCs w:val="16"/>
        </w:rPr>
        <w:t xml:space="preserve"> </w:t>
      </w:r>
      <w:r w:rsidRPr="00DD1A8D">
        <w:rPr>
          <w:sz w:val="16"/>
          <w:szCs w:val="16"/>
        </w:rPr>
        <w:t xml:space="preserve">Refer to IR safeguards as in SR2 para 10 of SPS 2009 </w:t>
      </w:r>
    </w:p>
  </w:footnote>
  <w:footnote w:id="42">
    <w:p w14:paraId="5DD4ACA6" w14:textId="0C0A2C92" w:rsidR="00652639" w:rsidRPr="002D6B36" w:rsidRDefault="00652639" w:rsidP="000C3DBA">
      <w:r w:rsidRPr="005C550D">
        <w:rPr>
          <w:sz w:val="16"/>
          <w:szCs w:val="16"/>
        </w:rPr>
        <w:footnoteRef/>
      </w:r>
      <w:r w:rsidR="00DD1A8D">
        <w:rPr>
          <w:sz w:val="16"/>
          <w:szCs w:val="16"/>
        </w:rPr>
        <w:t xml:space="preserve"> </w:t>
      </w:r>
      <w:r w:rsidRPr="005C550D">
        <w:rPr>
          <w:sz w:val="16"/>
          <w:szCs w:val="16"/>
        </w:rPr>
        <w:t xml:space="preserve">Refer to IR safeguards as in SR2 para 10 of SPS 2009 </w:t>
      </w:r>
    </w:p>
  </w:footnote>
  <w:footnote w:id="43">
    <w:p w14:paraId="18559B00" w14:textId="45066B1D" w:rsidR="00652639" w:rsidRPr="00625171" w:rsidRDefault="00652639" w:rsidP="00652639">
      <w:pPr>
        <w:tabs>
          <w:tab w:val="left" w:pos="270"/>
        </w:tabs>
        <w:spacing w:after="0" w:line="240" w:lineRule="auto"/>
        <w:ind w:left="274" w:hanging="274"/>
      </w:pPr>
      <w:r w:rsidRPr="00183090">
        <w:rPr>
          <w:sz w:val="16"/>
          <w:szCs w:val="16"/>
        </w:rPr>
        <w:footnoteRef/>
      </w:r>
      <w:r w:rsidRPr="00183090">
        <w:rPr>
          <w:sz w:val="16"/>
          <w:szCs w:val="16"/>
        </w:rPr>
        <w:tab/>
      </w:r>
      <w:r w:rsidRPr="00B35275">
        <w:rPr>
          <w:sz w:val="16"/>
          <w:szCs w:val="16"/>
        </w:rPr>
        <w:t xml:space="preserve">Repeated visits in three consecutive months scheduled for each village by the Land Acquisition Collector/PEDO to deliver compensation to unpaid </w:t>
      </w:r>
      <w:r w:rsidRPr="00B35275">
        <w:rPr>
          <w:sz w:val="16"/>
          <w:szCs w:val="16"/>
          <w:lang w:eastAsia="en-AU"/>
        </w:rPr>
        <w:t>AHs/DPs</w:t>
      </w:r>
      <w:r w:rsidRPr="00B35275">
        <w:rPr>
          <w:sz w:val="16"/>
          <w:szCs w:val="16"/>
        </w:rPr>
        <w:t xml:space="preserve"> and identify those with legal and administrative impediments. The repeated visits should be documented showing visit schedule, information disclosure reports, list of persons met and field visit reports duly endorsed by the local community and the village headman confirming number of identified </w:t>
      </w:r>
      <w:r w:rsidRPr="00B35275">
        <w:rPr>
          <w:sz w:val="16"/>
          <w:szCs w:val="16"/>
          <w:lang w:eastAsia="en-AU"/>
        </w:rPr>
        <w:t>AHs/DPs</w:t>
      </w:r>
      <w:r w:rsidRPr="00B35275">
        <w:rPr>
          <w:sz w:val="16"/>
          <w:szCs w:val="16"/>
        </w:rPr>
        <w:t xml:space="preserve"> with legal and administrative impediments.</w:t>
      </w:r>
    </w:p>
  </w:footnote>
  <w:footnote w:id="44">
    <w:p w14:paraId="2DAA2ED7" w14:textId="77777777" w:rsidR="00652639" w:rsidRPr="00A4576F" w:rsidRDefault="00652639" w:rsidP="00D1669B">
      <w:pPr>
        <w:spacing w:after="0" w:line="240" w:lineRule="auto"/>
        <w:rPr>
          <w:sz w:val="16"/>
          <w:szCs w:val="16"/>
        </w:rPr>
      </w:pPr>
      <w:r w:rsidRPr="00A4576F">
        <w:rPr>
          <w:sz w:val="16"/>
          <w:szCs w:val="16"/>
        </w:rPr>
        <w:footnoteRef/>
      </w:r>
      <w:r w:rsidRPr="00A4576F">
        <w:rPr>
          <w:sz w:val="16"/>
          <w:szCs w:val="16"/>
        </w:rPr>
        <w:tab/>
        <w:t xml:space="preserve">Market Rate System as of 2021 Khyber Pakhtunkhwa </w:t>
      </w:r>
    </w:p>
    <w:p w14:paraId="74D3BCA1" w14:textId="77777777" w:rsidR="00652639" w:rsidRPr="009509B1" w:rsidRDefault="0051611E" w:rsidP="00D1669B">
      <w:pPr>
        <w:spacing w:after="0" w:line="240" w:lineRule="auto"/>
        <w:rPr>
          <w:sz w:val="14"/>
          <w:szCs w:val="16"/>
        </w:rPr>
      </w:pPr>
      <w:hyperlink r:id="rId4" w:history="1">
        <w:r w:rsidR="00652639" w:rsidRPr="00A4576F">
          <w:rPr>
            <w:sz w:val="16"/>
            <w:szCs w:val="18"/>
          </w:rPr>
          <w:t>https://www.finance.gkp.pk/attachments/c76aed6021b911eca8e6ebeb245691e0/download</w:t>
        </w:r>
      </w:hyperlink>
    </w:p>
  </w:footnote>
  <w:footnote w:id="45">
    <w:p w14:paraId="7DDE6F9D" w14:textId="0C9F54F3" w:rsidR="00652639" w:rsidRPr="005F65B1" w:rsidRDefault="00652639">
      <w:pPr>
        <w:pStyle w:val="FootnoteText"/>
        <w:rPr>
          <w:sz w:val="16"/>
          <w:szCs w:val="16"/>
        </w:rPr>
      </w:pPr>
      <w:r w:rsidRPr="005F65B1">
        <w:rPr>
          <w:rStyle w:val="FootnoteReference"/>
          <w:sz w:val="18"/>
          <w:szCs w:val="18"/>
        </w:rPr>
        <w:footnoteRef/>
      </w:r>
      <w:r w:rsidRPr="005F65B1">
        <w:rPr>
          <w:sz w:val="18"/>
          <w:szCs w:val="18"/>
        </w:rPr>
        <w:t xml:space="preserve"> </w:t>
      </w:r>
      <w:r w:rsidRPr="005F65B1">
        <w:rPr>
          <w:sz w:val="16"/>
          <w:szCs w:val="16"/>
        </w:rPr>
        <w:t>This budget covers all available and not available AP / DPs / AHs which is reflected in Volume-3 of this LARP. The total figure of 1863 AHs / DPs is catered by this budget.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FEE2" w14:textId="77777777" w:rsidR="00652639" w:rsidRPr="006D28FA" w:rsidRDefault="00652639" w:rsidP="00A6293D">
    <w:pPr>
      <w:pBdr>
        <w:bottom w:val="single" w:sz="2" w:space="4" w:color="000000" w:themeColor="text1"/>
      </w:pBdr>
      <w:tabs>
        <w:tab w:val="right" w:pos="9159"/>
      </w:tabs>
      <w:spacing w:before="360"/>
      <w:rPr>
        <w:sz w:val="12"/>
        <w:szCs w:val="1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5B98" w14:textId="5BECF4EE" w:rsidR="00652639" w:rsidRPr="006D28FA" w:rsidRDefault="00652639" w:rsidP="008D0E0C">
    <w:pPr>
      <w:pBdr>
        <w:bottom w:val="single" w:sz="2" w:space="4" w:color="000000" w:themeColor="text1"/>
      </w:pBdr>
      <w:tabs>
        <w:tab w:val="right" w:pos="9159"/>
      </w:tabs>
      <w:spacing w:before="360"/>
      <w:rPr>
        <w:sz w:val="12"/>
        <w:szCs w:val="1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4685" w14:textId="2C7D381D" w:rsidR="00652639" w:rsidRPr="006D28FA" w:rsidRDefault="00652639" w:rsidP="00EE5A93">
    <w:pPr>
      <w:pBdr>
        <w:bottom w:val="single" w:sz="2" w:space="4" w:color="000000" w:themeColor="text1"/>
      </w:pBdr>
      <w:tabs>
        <w:tab w:val="right" w:pos="9159"/>
      </w:tabs>
      <w:spacing w:before="360"/>
      <w:rPr>
        <w:sz w:val="12"/>
        <w:szCs w:val="1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8541C" w14:textId="77777777" w:rsidR="00652639" w:rsidRPr="006D28FA" w:rsidRDefault="00652639" w:rsidP="00EE5A93">
    <w:pPr>
      <w:pBdr>
        <w:bottom w:val="single" w:sz="2" w:space="4" w:color="000000" w:themeColor="text1"/>
      </w:pBdr>
      <w:tabs>
        <w:tab w:val="right" w:pos="9159"/>
      </w:tabs>
      <w:spacing w:before="360"/>
      <w:rPr>
        <w:sz w:val="12"/>
        <w:szCs w:val="1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C4A8" w14:textId="77777777" w:rsidR="00652639" w:rsidRPr="006D28FA" w:rsidRDefault="00652639" w:rsidP="00EE5A93">
    <w:pPr>
      <w:pBdr>
        <w:bottom w:val="single" w:sz="2" w:space="4" w:color="000000" w:themeColor="text1"/>
      </w:pBdr>
      <w:tabs>
        <w:tab w:val="right" w:pos="9159"/>
      </w:tabs>
      <w:spacing w:before="360"/>
      <w:rPr>
        <w:sz w:val="12"/>
        <w:szCs w:val="1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2B35" w14:textId="77777777" w:rsidR="00652639" w:rsidRPr="006D28FA" w:rsidRDefault="00652639" w:rsidP="008D0E0C">
    <w:pPr>
      <w:pBdr>
        <w:bottom w:val="single" w:sz="2" w:space="4" w:color="000000" w:themeColor="text1"/>
      </w:pBdr>
      <w:tabs>
        <w:tab w:val="right" w:pos="9159"/>
      </w:tabs>
      <w:spacing w:before="360"/>
      <w:rPr>
        <w:sz w:val="12"/>
        <w:szCs w:val="1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F67F" w14:textId="77777777" w:rsidR="00652639" w:rsidRPr="006D28FA" w:rsidRDefault="00652639" w:rsidP="008D0E0C">
    <w:pPr>
      <w:pBdr>
        <w:bottom w:val="single" w:sz="2" w:space="4" w:color="000000" w:themeColor="text1"/>
      </w:pBdr>
      <w:tabs>
        <w:tab w:val="right" w:pos="9159"/>
      </w:tabs>
      <w:spacing w:before="360"/>
      <w:rPr>
        <w:sz w:val="12"/>
        <w:szCs w:val="1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56A2" w14:textId="230540F2" w:rsidR="00652639" w:rsidRPr="006D28FA" w:rsidRDefault="00652639" w:rsidP="00CA4693">
    <w:pPr>
      <w:pBdr>
        <w:bottom w:val="single" w:sz="2" w:space="4" w:color="000000" w:themeColor="text1"/>
      </w:pBdr>
      <w:tabs>
        <w:tab w:val="right" w:pos="9159"/>
      </w:tabs>
      <w:spacing w:before="360"/>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F2D7" w14:textId="07B41A1F" w:rsidR="00652639" w:rsidRPr="006D28FA" w:rsidRDefault="00652639" w:rsidP="00BD38E1">
    <w:pPr>
      <w:pBdr>
        <w:bottom w:val="single" w:sz="2" w:space="4" w:color="000000" w:themeColor="text1"/>
      </w:pBdr>
      <w:tabs>
        <w:tab w:val="right" w:pos="9159"/>
      </w:tabs>
      <w:spacing w:before="360"/>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29F9" w14:textId="77777777" w:rsidR="00652639" w:rsidRPr="006D28FA" w:rsidRDefault="00652639" w:rsidP="00BD38E1">
    <w:pPr>
      <w:pBdr>
        <w:bottom w:val="single" w:sz="2" w:space="4" w:color="000000" w:themeColor="text1"/>
      </w:pBdr>
      <w:tabs>
        <w:tab w:val="right" w:pos="9159"/>
      </w:tabs>
      <w:spacing w:before="360"/>
      <w:rPr>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0BB8" w14:textId="77777777" w:rsidR="00652639" w:rsidRPr="006D28FA" w:rsidRDefault="00652639" w:rsidP="005F22EC">
    <w:pPr>
      <w:pBdr>
        <w:bottom w:val="single" w:sz="2" w:space="4" w:color="000000" w:themeColor="text1"/>
      </w:pBdr>
      <w:tabs>
        <w:tab w:val="right" w:pos="9159"/>
      </w:tabs>
      <w:spacing w:before="360"/>
      <w:rPr>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9C58" w14:textId="77777777" w:rsidR="00652639" w:rsidRPr="006D28FA" w:rsidRDefault="00652639" w:rsidP="005F22EC">
    <w:pPr>
      <w:pBdr>
        <w:bottom w:val="single" w:sz="2" w:space="4" w:color="000000" w:themeColor="text1"/>
      </w:pBdr>
      <w:tabs>
        <w:tab w:val="right" w:pos="9159"/>
      </w:tabs>
      <w:spacing w:before="360"/>
      <w:rPr>
        <w:sz w:val="12"/>
        <w:szCs w:val="1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8E96" w14:textId="4248C15C" w:rsidR="00652639" w:rsidRPr="006D28FA" w:rsidRDefault="00652639" w:rsidP="00B16E10">
    <w:pPr>
      <w:pBdr>
        <w:bottom w:val="single" w:sz="2" w:space="4" w:color="000000" w:themeColor="text1"/>
      </w:pBdr>
      <w:tabs>
        <w:tab w:val="left" w:pos="2070"/>
      </w:tabs>
      <w:spacing w:before="360"/>
      <w:rPr>
        <w:sz w:val="12"/>
        <w:szCs w:val="1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0576" w14:textId="77777777" w:rsidR="00652639" w:rsidRPr="006D28FA" w:rsidRDefault="00652639" w:rsidP="00BB1D8C">
    <w:pPr>
      <w:pBdr>
        <w:bottom w:val="single" w:sz="2" w:space="4" w:color="000000" w:themeColor="text1"/>
      </w:pBdr>
      <w:tabs>
        <w:tab w:val="left" w:pos="2070"/>
      </w:tabs>
      <w:spacing w:before="360"/>
      <w:rPr>
        <w:sz w:val="12"/>
        <w:szCs w:val="1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C311" w14:textId="561C8305" w:rsidR="00652639" w:rsidRPr="006D28FA" w:rsidRDefault="00652639" w:rsidP="00EE5A93">
    <w:pPr>
      <w:pBdr>
        <w:bottom w:val="single" w:sz="2" w:space="4" w:color="000000" w:themeColor="text1"/>
      </w:pBdr>
      <w:tabs>
        <w:tab w:val="right" w:pos="9159"/>
      </w:tabs>
      <w:spacing w:before="360"/>
      <w:rPr>
        <w:sz w:val="12"/>
        <w:szCs w:val="1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DD98" w14:textId="1EDB4616" w:rsidR="00652639" w:rsidRPr="006D28FA" w:rsidRDefault="00652639" w:rsidP="00055914">
    <w:pPr>
      <w:pBdr>
        <w:bottom w:val="single" w:sz="2" w:space="4" w:color="000000" w:themeColor="text1"/>
      </w:pBdr>
      <w:tabs>
        <w:tab w:val="left" w:pos="5320"/>
      </w:tabs>
      <w:spacing w:before="360"/>
      <w:rPr>
        <w:sz w:val="12"/>
        <w:szCs w:val="12"/>
      </w:rPr>
    </w:pPr>
    <w:r>
      <w:rPr>
        <w:sz w:val="12"/>
        <w:szCs w:val="1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74F5"/>
    <w:multiLevelType w:val="hybridMultilevel"/>
    <w:tmpl w:val="F446CA48"/>
    <w:lvl w:ilvl="0" w:tplc="FFFFFFFF">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2B34657"/>
    <w:multiLevelType w:val="multilevel"/>
    <w:tmpl w:val="6492BEEA"/>
    <w:lvl w:ilvl="0">
      <w:start w:val="1"/>
      <w:numFmt w:val="decimal"/>
      <w:pStyle w:val="Heading1"/>
      <w:lvlText w:val="%1"/>
      <w:lvlJc w:val="left"/>
      <w:pPr>
        <w:ind w:left="882" w:hanging="432"/>
      </w:pPr>
    </w:lvl>
    <w:lvl w:ilvl="1">
      <w:start w:val="1"/>
      <w:numFmt w:val="decimal"/>
      <w:pStyle w:val="Heading2"/>
      <w:lvlText w:val="%1.%2"/>
      <w:lvlJc w:val="left"/>
      <w:pPr>
        <w:ind w:left="1026" w:hanging="576"/>
      </w:pPr>
      <w:rPr>
        <w:i w:val="0"/>
        <w:iCs/>
      </w:rPr>
    </w:lvl>
    <w:lvl w:ilvl="2">
      <w:start w:val="1"/>
      <w:numFmt w:val="decimal"/>
      <w:pStyle w:val="Heading3"/>
      <w:lvlText w:val="%1.%2.%3"/>
      <w:lvlJc w:val="left"/>
      <w:pPr>
        <w:ind w:left="1170" w:hanging="720"/>
      </w:pPr>
    </w:lvl>
    <w:lvl w:ilvl="3">
      <w:start w:val="1"/>
      <w:numFmt w:val="decimal"/>
      <w:pStyle w:val="Heading4"/>
      <w:lvlText w:val="%1.%2.%3.%4"/>
      <w:lvlJc w:val="left"/>
      <w:pPr>
        <w:ind w:left="1314" w:hanging="864"/>
      </w:pPr>
    </w:lvl>
    <w:lvl w:ilvl="4">
      <w:start w:val="1"/>
      <w:numFmt w:val="decimal"/>
      <w:pStyle w:val="Heading5"/>
      <w:lvlText w:val="%1.%2.%3.%4.%5"/>
      <w:lvlJc w:val="left"/>
      <w:pPr>
        <w:ind w:left="1458" w:hanging="1008"/>
      </w:pPr>
    </w:lvl>
    <w:lvl w:ilvl="5">
      <w:start w:val="1"/>
      <w:numFmt w:val="decimal"/>
      <w:pStyle w:val="Heading6"/>
      <w:lvlText w:val="%1.%2.%3.%4.%5.%6"/>
      <w:lvlJc w:val="left"/>
      <w:pPr>
        <w:ind w:left="1602" w:hanging="1152"/>
      </w:pPr>
    </w:lvl>
    <w:lvl w:ilvl="6">
      <w:start w:val="1"/>
      <w:numFmt w:val="decimal"/>
      <w:pStyle w:val="Heading7"/>
      <w:lvlText w:val="%1.%2.%3.%4.%5.%6.%7"/>
      <w:lvlJc w:val="left"/>
      <w:pPr>
        <w:ind w:left="1746" w:hanging="1296"/>
      </w:pPr>
    </w:lvl>
    <w:lvl w:ilvl="7">
      <w:start w:val="1"/>
      <w:numFmt w:val="decimal"/>
      <w:pStyle w:val="Heading8"/>
      <w:lvlText w:val="%1.%2.%3.%4.%5.%6.%7.%8"/>
      <w:lvlJc w:val="left"/>
      <w:pPr>
        <w:ind w:left="1890" w:hanging="1440"/>
      </w:pPr>
    </w:lvl>
    <w:lvl w:ilvl="8">
      <w:start w:val="1"/>
      <w:numFmt w:val="decimal"/>
      <w:pStyle w:val="Heading9"/>
      <w:lvlText w:val="%1.%2.%3.%4.%5.%6.%7.%8.%9"/>
      <w:lvlJc w:val="left"/>
      <w:pPr>
        <w:ind w:left="2034" w:hanging="1584"/>
      </w:pPr>
    </w:lvl>
  </w:abstractNum>
  <w:abstractNum w:abstractNumId="2" w15:restartNumberingAfterBreak="0">
    <w:nsid w:val="05F9474A"/>
    <w:multiLevelType w:val="hybridMultilevel"/>
    <w:tmpl w:val="4D064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B277F"/>
    <w:multiLevelType w:val="hybridMultilevel"/>
    <w:tmpl w:val="92AC59CA"/>
    <w:lvl w:ilvl="0" w:tplc="FFFFFFFF">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9867F60"/>
    <w:multiLevelType w:val="hybridMultilevel"/>
    <w:tmpl w:val="AF12B0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9777B7"/>
    <w:multiLevelType w:val="hybridMultilevel"/>
    <w:tmpl w:val="BD8AEFC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B612AF5"/>
    <w:multiLevelType w:val="hybridMultilevel"/>
    <w:tmpl w:val="7C3A5A1A"/>
    <w:lvl w:ilvl="0" w:tplc="1FF43B1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897246"/>
    <w:multiLevelType w:val="hybridMultilevel"/>
    <w:tmpl w:val="31A033E8"/>
    <w:lvl w:ilvl="0" w:tplc="FFFFFFFF">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0E0D47B6"/>
    <w:multiLevelType w:val="multilevel"/>
    <w:tmpl w:val="87B23748"/>
    <w:lvl w:ilvl="0">
      <w:start w:val="1"/>
      <w:numFmt w:val="lowerLetter"/>
      <w:lvlText w:val="%1)"/>
      <w:lvlJc w:val="left"/>
      <w:pPr>
        <w:ind w:left="360" w:hanging="360"/>
      </w:pPr>
    </w:lvl>
    <w:lvl w:ilvl="1">
      <w:start w:val="1"/>
      <w:numFmt w:val="lowerLetter"/>
      <w:pStyle w:val="GAIHeading4"/>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01B0BC9"/>
    <w:multiLevelType w:val="hybridMultilevel"/>
    <w:tmpl w:val="16F628A2"/>
    <w:lvl w:ilvl="0" w:tplc="4D3A260C">
      <w:start w:val="1"/>
      <w:numFmt w:val="lowerRoman"/>
      <w:lvlText w:val="%1."/>
      <w:lvlJc w:val="righ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185333"/>
    <w:multiLevelType w:val="hybridMultilevel"/>
    <w:tmpl w:val="234A1D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5E4BB4"/>
    <w:multiLevelType w:val="hybridMultilevel"/>
    <w:tmpl w:val="FCC002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9E47C4"/>
    <w:multiLevelType w:val="hybridMultilevel"/>
    <w:tmpl w:val="CEE49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D4E06"/>
    <w:multiLevelType w:val="hybridMultilevel"/>
    <w:tmpl w:val="00DC5890"/>
    <w:lvl w:ilvl="0" w:tplc="04090005">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4" w15:restartNumberingAfterBreak="0">
    <w:nsid w:val="15CA107E"/>
    <w:multiLevelType w:val="hybridMultilevel"/>
    <w:tmpl w:val="AEAA58BC"/>
    <w:lvl w:ilvl="0" w:tplc="1562A86C">
      <w:start w:val="1"/>
      <w:numFmt w:val="upperLetter"/>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15" w15:restartNumberingAfterBreak="0">
    <w:nsid w:val="15F1661B"/>
    <w:multiLevelType w:val="hybridMultilevel"/>
    <w:tmpl w:val="F1E8050E"/>
    <w:lvl w:ilvl="0" w:tplc="04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19242BD2"/>
    <w:multiLevelType w:val="hybridMultilevel"/>
    <w:tmpl w:val="9118ED1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A4F7044"/>
    <w:multiLevelType w:val="hybridMultilevel"/>
    <w:tmpl w:val="6C765BE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B431871"/>
    <w:multiLevelType w:val="hybridMultilevel"/>
    <w:tmpl w:val="89C604C2"/>
    <w:lvl w:ilvl="0" w:tplc="FFFFFFFF">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1F5F3F3E"/>
    <w:multiLevelType w:val="hybridMultilevel"/>
    <w:tmpl w:val="53AC64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BF1FA2"/>
    <w:multiLevelType w:val="hybridMultilevel"/>
    <w:tmpl w:val="F5EACDB2"/>
    <w:lvl w:ilvl="0" w:tplc="FFFFFFFF">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24260A0E"/>
    <w:multiLevelType w:val="hybridMultilevel"/>
    <w:tmpl w:val="C868F756"/>
    <w:lvl w:ilvl="0" w:tplc="0409000D">
      <w:start w:val="1"/>
      <w:numFmt w:val="bullet"/>
      <w:lvlText w:val=""/>
      <w:lvlJc w:val="left"/>
      <w:pPr>
        <w:ind w:left="1128" w:hanging="360"/>
      </w:pPr>
      <w:rPr>
        <w:rFonts w:ascii="Wingdings" w:hAnsi="Wingdings"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2" w15:restartNumberingAfterBreak="0">
    <w:nsid w:val="261A76C8"/>
    <w:multiLevelType w:val="hybridMultilevel"/>
    <w:tmpl w:val="2D36D9B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65E1E26"/>
    <w:multiLevelType w:val="hybridMultilevel"/>
    <w:tmpl w:val="8780DC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A390C70"/>
    <w:multiLevelType w:val="hybridMultilevel"/>
    <w:tmpl w:val="D1868D72"/>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2C0F7676"/>
    <w:multiLevelType w:val="hybridMultilevel"/>
    <w:tmpl w:val="9B465E5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CBE3B26"/>
    <w:multiLevelType w:val="hybridMultilevel"/>
    <w:tmpl w:val="D608A8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E1338A7"/>
    <w:multiLevelType w:val="hybridMultilevel"/>
    <w:tmpl w:val="459832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262855"/>
    <w:multiLevelType w:val="hybridMultilevel"/>
    <w:tmpl w:val="23E69D20"/>
    <w:lvl w:ilvl="0" w:tplc="4A368B0C">
      <w:start w:val="1"/>
      <w:numFmt w:val="decimal"/>
      <w:pStyle w:val="11111Para"/>
      <w:lvlText w:val="%1."/>
      <w:lvlJc w:val="left"/>
      <w:pPr>
        <w:ind w:left="360" w:hanging="360"/>
      </w:pPr>
      <w:rPr>
        <w:b w:val="0"/>
        <w:bCs/>
        <w:i w:val="0"/>
        <w:iCs/>
        <w:color w:val="000000" w:themeColor="text1"/>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0EA2D64"/>
    <w:multiLevelType w:val="hybridMultilevel"/>
    <w:tmpl w:val="FFFCF65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4DB762B"/>
    <w:multiLevelType w:val="hybridMultilevel"/>
    <w:tmpl w:val="32402D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0B61B8"/>
    <w:multiLevelType w:val="hybridMultilevel"/>
    <w:tmpl w:val="46DA8E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5E4CEB"/>
    <w:multiLevelType w:val="hybridMultilevel"/>
    <w:tmpl w:val="54DA9D06"/>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3788263F"/>
    <w:multiLevelType w:val="hybridMultilevel"/>
    <w:tmpl w:val="04CC7B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7E2244F"/>
    <w:multiLevelType w:val="hybridMultilevel"/>
    <w:tmpl w:val="3130869A"/>
    <w:lvl w:ilvl="0" w:tplc="04090005">
      <w:start w:val="1"/>
      <w:numFmt w:val="bullet"/>
      <w:lvlText w:val=""/>
      <w:lvlJc w:val="left"/>
      <w:pPr>
        <w:ind w:left="1488" w:hanging="360"/>
      </w:pPr>
      <w:rPr>
        <w:rFonts w:ascii="Wingdings" w:hAnsi="Wingdings"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5" w15:restartNumberingAfterBreak="0">
    <w:nsid w:val="3AC14971"/>
    <w:multiLevelType w:val="hybridMultilevel"/>
    <w:tmpl w:val="7C286D4A"/>
    <w:lvl w:ilvl="0" w:tplc="FFFFFFFF">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3B9047CF"/>
    <w:multiLevelType w:val="multilevel"/>
    <w:tmpl w:val="0930C3CE"/>
    <w:lvl w:ilvl="0">
      <w:start w:val="1"/>
      <w:numFmt w:val="lowerRoman"/>
      <w:lvlText w:val="%1."/>
      <w:lvlJc w:val="righ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D900A65"/>
    <w:multiLevelType w:val="hybridMultilevel"/>
    <w:tmpl w:val="22DEF26E"/>
    <w:lvl w:ilvl="0" w:tplc="1FF43B12">
      <w:start w:val="1"/>
      <w:numFmt w:val="lowerRoman"/>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3F1A1356"/>
    <w:multiLevelType w:val="hybridMultilevel"/>
    <w:tmpl w:val="E6B8BD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F1F5917"/>
    <w:multiLevelType w:val="hybridMultilevel"/>
    <w:tmpl w:val="02782CA8"/>
    <w:lvl w:ilvl="0" w:tplc="04090011">
      <w:start w:val="1"/>
      <w:numFmt w:val="decimal"/>
      <w:pStyle w:val="Bulits"/>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08C0565"/>
    <w:multiLevelType w:val="hybridMultilevel"/>
    <w:tmpl w:val="2D36D9B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62A0BDC"/>
    <w:multiLevelType w:val="hybridMultilevel"/>
    <w:tmpl w:val="32345DD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7E26BBE"/>
    <w:multiLevelType w:val="hybridMultilevel"/>
    <w:tmpl w:val="3C0CE8C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C2C02E9"/>
    <w:multiLevelType w:val="hybridMultilevel"/>
    <w:tmpl w:val="F1BC7382"/>
    <w:lvl w:ilvl="0" w:tplc="FFFFFFFF">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4EEE4B68"/>
    <w:multiLevelType w:val="hybridMultilevel"/>
    <w:tmpl w:val="246A8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20B35E2"/>
    <w:multiLevelType w:val="hybridMultilevel"/>
    <w:tmpl w:val="BB2C3A0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15:restartNumberingAfterBreak="0">
    <w:nsid w:val="52AF5CA2"/>
    <w:multiLevelType w:val="hybridMultilevel"/>
    <w:tmpl w:val="2D36D9B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3663973"/>
    <w:multiLevelType w:val="hybridMultilevel"/>
    <w:tmpl w:val="7F78B04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4520D9E"/>
    <w:multiLevelType w:val="hybridMultilevel"/>
    <w:tmpl w:val="2D36D9B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7D25A93"/>
    <w:multiLevelType w:val="multilevel"/>
    <w:tmpl w:val="F8EAE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96671EA"/>
    <w:multiLevelType w:val="hybridMultilevel"/>
    <w:tmpl w:val="D654F0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F254DF2"/>
    <w:multiLevelType w:val="hybridMultilevel"/>
    <w:tmpl w:val="ED8A6A4C"/>
    <w:lvl w:ilvl="0" w:tplc="FFFFFFFF">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15:restartNumberingAfterBreak="0">
    <w:nsid w:val="5F580CF6"/>
    <w:multiLevelType w:val="hybridMultilevel"/>
    <w:tmpl w:val="B4C8DF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06203E"/>
    <w:multiLevelType w:val="hybridMultilevel"/>
    <w:tmpl w:val="44C21C24"/>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64B2422F"/>
    <w:multiLevelType w:val="hybridMultilevel"/>
    <w:tmpl w:val="931E73FA"/>
    <w:lvl w:ilvl="0" w:tplc="1FF43B1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69E0C2E"/>
    <w:multiLevelType w:val="hybridMultilevel"/>
    <w:tmpl w:val="F8FEE0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267147"/>
    <w:multiLevelType w:val="hybridMultilevel"/>
    <w:tmpl w:val="65AE545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CCB7ADA"/>
    <w:multiLevelType w:val="hybridMultilevel"/>
    <w:tmpl w:val="DCA8BAE8"/>
    <w:lvl w:ilvl="0" w:tplc="D1AC4F22">
      <w:start w:val="1"/>
      <w:numFmt w:val="upperLetter"/>
      <w:lvlText w:val="Appendix %1:"/>
      <w:lvlJc w:val="left"/>
      <w:pPr>
        <w:ind w:left="9504" w:hanging="360"/>
      </w:pPr>
      <w:rPr>
        <w:rFonts w:ascii="Arial" w:hAnsi="Arial" w:cs="Arial" w:hint="default"/>
        <w:b/>
        <w:bCs w:val="0"/>
        <w:i w:val="0"/>
        <w:iCs w:val="0"/>
        <w:caps w:val="0"/>
        <w:strike w:val="0"/>
        <w:dstrike w:val="0"/>
        <w:vanish w:val="0"/>
        <w:sz w:val="24"/>
        <w:szCs w:val="24"/>
        <w:vertAlign w:val="baseline"/>
      </w:rPr>
    </w:lvl>
    <w:lvl w:ilvl="1" w:tplc="04090019">
      <w:start w:val="1"/>
      <w:numFmt w:val="lowerLetter"/>
      <w:lvlText w:val="%2."/>
      <w:lvlJc w:val="left"/>
      <w:pPr>
        <w:ind w:left="10314" w:hanging="360"/>
      </w:pPr>
    </w:lvl>
    <w:lvl w:ilvl="2" w:tplc="0409001B">
      <w:start w:val="1"/>
      <w:numFmt w:val="lowerRoman"/>
      <w:lvlText w:val="%3."/>
      <w:lvlJc w:val="right"/>
      <w:pPr>
        <w:ind w:left="11034" w:hanging="180"/>
      </w:pPr>
    </w:lvl>
    <w:lvl w:ilvl="3" w:tplc="0409000F">
      <w:start w:val="1"/>
      <w:numFmt w:val="decimal"/>
      <w:lvlText w:val="%4."/>
      <w:lvlJc w:val="left"/>
      <w:pPr>
        <w:ind w:left="11754" w:hanging="360"/>
      </w:pPr>
    </w:lvl>
    <w:lvl w:ilvl="4" w:tplc="04090019" w:tentative="1">
      <w:start w:val="1"/>
      <w:numFmt w:val="lowerLetter"/>
      <w:lvlText w:val="%5."/>
      <w:lvlJc w:val="left"/>
      <w:pPr>
        <w:ind w:left="12474" w:hanging="360"/>
      </w:pPr>
    </w:lvl>
    <w:lvl w:ilvl="5" w:tplc="0409001B" w:tentative="1">
      <w:start w:val="1"/>
      <w:numFmt w:val="lowerRoman"/>
      <w:lvlText w:val="%6."/>
      <w:lvlJc w:val="right"/>
      <w:pPr>
        <w:ind w:left="13194" w:hanging="180"/>
      </w:pPr>
    </w:lvl>
    <w:lvl w:ilvl="6" w:tplc="0409000F" w:tentative="1">
      <w:start w:val="1"/>
      <w:numFmt w:val="decimal"/>
      <w:lvlText w:val="%7."/>
      <w:lvlJc w:val="left"/>
      <w:pPr>
        <w:ind w:left="13914" w:hanging="360"/>
      </w:pPr>
    </w:lvl>
    <w:lvl w:ilvl="7" w:tplc="04090019" w:tentative="1">
      <w:start w:val="1"/>
      <w:numFmt w:val="lowerLetter"/>
      <w:lvlText w:val="%8."/>
      <w:lvlJc w:val="left"/>
      <w:pPr>
        <w:ind w:left="14634" w:hanging="360"/>
      </w:pPr>
    </w:lvl>
    <w:lvl w:ilvl="8" w:tplc="0409001B" w:tentative="1">
      <w:start w:val="1"/>
      <w:numFmt w:val="lowerRoman"/>
      <w:lvlText w:val="%9."/>
      <w:lvlJc w:val="right"/>
      <w:pPr>
        <w:ind w:left="15354" w:hanging="180"/>
      </w:pPr>
    </w:lvl>
  </w:abstractNum>
  <w:abstractNum w:abstractNumId="58" w15:restartNumberingAfterBreak="0">
    <w:nsid w:val="6F333FCB"/>
    <w:multiLevelType w:val="hybridMultilevel"/>
    <w:tmpl w:val="3A367F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F846DB8"/>
    <w:multiLevelType w:val="hybridMultilevel"/>
    <w:tmpl w:val="EE9C84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D952E4"/>
    <w:multiLevelType w:val="hybridMultilevel"/>
    <w:tmpl w:val="7B2E0C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D50162"/>
    <w:multiLevelType w:val="hybridMultilevel"/>
    <w:tmpl w:val="2D36D9B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E1B2B54"/>
    <w:multiLevelType w:val="hybridMultilevel"/>
    <w:tmpl w:val="C958B5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121516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18556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0173428">
    <w:abstractNumId w:val="39"/>
  </w:num>
  <w:num w:numId="4" w16cid:durableId="1982495026">
    <w:abstractNumId w:val="28"/>
  </w:num>
  <w:num w:numId="5" w16cid:durableId="1329480844">
    <w:abstractNumId w:val="1"/>
  </w:num>
  <w:num w:numId="6" w16cid:durableId="1862818020">
    <w:abstractNumId w:val="10"/>
  </w:num>
  <w:num w:numId="7" w16cid:durableId="1513300004">
    <w:abstractNumId w:val="19"/>
  </w:num>
  <w:num w:numId="8" w16cid:durableId="848836091">
    <w:abstractNumId w:val="60"/>
  </w:num>
  <w:num w:numId="9" w16cid:durableId="321391905">
    <w:abstractNumId w:val="4"/>
  </w:num>
  <w:num w:numId="10" w16cid:durableId="1470591255">
    <w:abstractNumId w:val="55"/>
  </w:num>
  <w:num w:numId="11" w16cid:durableId="249314467">
    <w:abstractNumId w:val="30"/>
  </w:num>
  <w:num w:numId="12" w16cid:durableId="1350716205">
    <w:abstractNumId w:val="52"/>
  </w:num>
  <w:num w:numId="13" w16cid:durableId="2113011921">
    <w:abstractNumId w:val="31"/>
  </w:num>
  <w:num w:numId="14" w16cid:durableId="194193671">
    <w:abstractNumId w:val="57"/>
  </w:num>
  <w:num w:numId="15" w16cid:durableId="972521237">
    <w:abstractNumId w:val="9"/>
  </w:num>
  <w:num w:numId="16" w16cid:durableId="1951933375">
    <w:abstractNumId w:val="12"/>
  </w:num>
  <w:num w:numId="17" w16cid:durableId="19959095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9144948">
    <w:abstractNumId w:val="58"/>
  </w:num>
  <w:num w:numId="19" w16cid:durableId="889456216">
    <w:abstractNumId w:val="3"/>
  </w:num>
  <w:num w:numId="20" w16cid:durableId="1314286866">
    <w:abstractNumId w:val="20"/>
  </w:num>
  <w:num w:numId="21" w16cid:durableId="335689364">
    <w:abstractNumId w:val="43"/>
  </w:num>
  <w:num w:numId="22" w16cid:durableId="1175925892">
    <w:abstractNumId w:val="0"/>
  </w:num>
  <w:num w:numId="23" w16cid:durableId="377508418">
    <w:abstractNumId w:val="7"/>
  </w:num>
  <w:num w:numId="24" w16cid:durableId="2030181739">
    <w:abstractNumId w:val="35"/>
  </w:num>
  <w:num w:numId="25" w16cid:durableId="1971085614">
    <w:abstractNumId w:val="18"/>
  </w:num>
  <w:num w:numId="26" w16cid:durableId="1426225861">
    <w:abstractNumId w:val="13"/>
  </w:num>
  <w:num w:numId="27" w16cid:durableId="449592880">
    <w:abstractNumId w:val="51"/>
  </w:num>
  <w:num w:numId="28" w16cid:durableId="1049695249">
    <w:abstractNumId w:val="36"/>
  </w:num>
  <w:num w:numId="29" w16cid:durableId="1693993839">
    <w:abstractNumId w:val="56"/>
  </w:num>
  <w:num w:numId="30" w16cid:durableId="1688209824">
    <w:abstractNumId w:val="49"/>
  </w:num>
  <w:num w:numId="31" w16cid:durableId="198278031">
    <w:abstractNumId w:val="2"/>
  </w:num>
  <w:num w:numId="32" w16cid:durableId="694310440">
    <w:abstractNumId w:val="21"/>
  </w:num>
  <w:num w:numId="33" w16cid:durableId="189687593">
    <w:abstractNumId w:val="29"/>
  </w:num>
  <w:num w:numId="34" w16cid:durableId="1248879508">
    <w:abstractNumId w:val="38"/>
  </w:num>
  <w:num w:numId="35" w16cid:durableId="1842700033">
    <w:abstractNumId w:val="37"/>
  </w:num>
  <w:num w:numId="36" w16cid:durableId="787242062">
    <w:abstractNumId w:val="62"/>
  </w:num>
  <w:num w:numId="37" w16cid:durableId="1518275574">
    <w:abstractNumId w:val="47"/>
  </w:num>
  <w:num w:numId="38" w16cid:durableId="714475319">
    <w:abstractNumId w:val="17"/>
  </w:num>
  <w:num w:numId="39" w16cid:durableId="712123655">
    <w:abstractNumId w:val="15"/>
  </w:num>
  <w:num w:numId="40" w16cid:durableId="1676810089">
    <w:abstractNumId w:val="59"/>
  </w:num>
  <w:num w:numId="41" w16cid:durableId="975452762">
    <w:abstractNumId w:val="48"/>
  </w:num>
  <w:num w:numId="42" w16cid:durableId="1939748574">
    <w:abstractNumId w:val="27"/>
  </w:num>
  <w:num w:numId="43" w16cid:durableId="1680237523">
    <w:abstractNumId w:val="42"/>
  </w:num>
  <w:num w:numId="44" w16cid:durableId="12534659">
    <w:abstractNumId w:val="16"/>
  </w:num>
  <w:num w:numId="45" w16cid:durableId="1097365946">
    <w:abstractNumId w:val="32"/>
  </w:num>
  <w:num w:numId="46" w16cid:durableId="1547831419">
    <w:abstractNumId w:val="53"/>
  </w:num>
  <w:num w:numId="47" w16cid:durableId="820535509">
    <w:abstractNumId w:val="44"/>
  </w:num>
  <w:num w:numId="48" w16cid:durableId="1913080369">
    <w:abstractNumId w:val="25"/>
  </w:num>
  <w:num w:numId="49" w16cid:durableId="1233077278">
    <w:abstractNumId w:val="26"/>
  </w:num>
  <w:num w:numId="50" w16cid:durableId="1568998523">
    <w:abstractNumId w:val="11"/>
  </w:num>
  <w:num w:numId="51" w16cid:durableId="1220364792">
    <w:abstractNumId w:val="23"/>
  </w:num>
  <w:num w:numId="52" w16cid:durableId="663051372">
    <w:abstractNumId w:val="50"/>
  </w:num>
  <w:num w:numId="53" w16cid:durableId="94256887">
    <w:abstractNumId w:val="33"/>
  </w:num>
  <w:num w:numId="54" w16cid:durableId="2065640851">
    <w:abstractNumId w:val="1"/>
  </w:num>
  <w:num w:numId="55" w16cid:durableId="899439792">
    <w:abstractNumId w:val="1"/>
  </w:num>
  <w:num w:numId="56" w16cid:durableId="1215850003">
    <w:abstractNumId w:val="45"/>
  </w:num>
  <w:num w:numId="57" w16cid:durableId="1085566040">
    <w:abstractNumId w:val="34"/>
  </w:num>
  <w:num w:numId="58" w16cid:durableId="1674410315">
    <w:abstractNumId w:val="28"/>
  </w:num>
  <w:num w:numId="59" w16cid:durableId="170679043">
    <w:abstractNumId w:val="28"/>
  </w:num>
  <w:num w:numId="60" w16cid:durableId="872883123">
    <w:abstractNumId w:val="28"/>
  </w:num>
  <w:num w:numId="61" w16cid:durableId="374743501">
    <w:abstractNumId w:val="22"/>
  </w:num>
  <w:num w:numId="62" w16cid:durableId="281960258">
    <w:abstractNumId w:val="40"/>
  </w:num>
  <w:num w:numId="63" w16cid:durableId="2122067880">
    <w:abstractNumId w:val="46"/>
  </w:num>
  <w:num w:numId="64" w16cid:durableId="820270745">
    <w:abstractNumId w:val="61"/>
  </w:num>
  <w:num w:numId="65" w16cid:durableId="770931657">
    <w:abstractNumId w:val="41"/>
  </w:num>
  <w:num w:numId="66" w16cid:durableId="19552677">
    <w:abstractNumId w:val="28"/>
  </w:num>
  <w:num w:numId="67" w16cid:durableId="217591020">
    <w:abstractNumId w:val="28"/>
  </w:num>
  <w:num w:numId="68" w16cid:durableId="676887204">
    <w:abstractNumId w:val="28"/>
  </w:num>
  <w:num w:numId="69" w16cid:durableId="2127262928">
    <w:abstractNumId w:val="28"/>
  </w:num>
  <w:num w:numId="70" w16cid:durableId="1164852512">
    <w:abstractNumId w:val="28"/>
  </w:num>
  <w:num w:numId="71" w16cid:durableId="443770771">
    <w:abstractNumId w:val="1"/>
  </w:num>
  <w:num w:numId="72" w16cid:durableId="1616323985">
    <w:abstractNumId w:val="28"/>
  </w:num>
  <w:num w:numId="73" w16cid:durableId="1603685485">
    <w:abstractNumId w:val="28"/>
  </w:num>
  <w:num w:numId="74" w16cid:durableId="1548177905">
    <w:abstractNumId w:val="28"/>
  </w:num>
  <w:num w:numId="75" w16cid:durableId="1983264562">
    <w:abstractNumId w:val="28"/>
  </w:num>
  <w:num w:numId="76" w16cid:durableId="834414518">
    <w:abstractNumId w:val="28"/>
  </w:num>
  <w:num w:numId="77" w16cid:durableId="1820994744">
    <w:abstractNumId w:val="54"/>
  </w:num>
  <w:num w:numId="78" w16cid:durableId="1501894969">
    <w:abstractNumId w:val="6"/>
  </w:num>
  <w:num w:numId="79" w16cid:durableId="625082808">
    <w:abstractNumId w:val="14"/>
  </w:num>
  <w:num w:numId="80" w16cid:durableId="1614510992">
    <w:abstractNumId w:val="28"/>
  </w:num>
  <w:num w:numId="81" w16cid:durableId="695732610">
    <w:abstractNumId w:val="28"/>
  </w:num>
  <w:num w:numId="82" w16cid:durableId="439109361">
    <w:abstractNumId w:val="1"/>
  </w:num>
  <w:num w:numId="83" w16cid:durableId="705719686">
    <w:abstractNumId w:val="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IwNzY3NDSysDA2MjVS0lEKTi0uzszPAykwrAUAMYqVfCwAAAA="/>
  </w:docVars>
  <w:rsids>
    <w:rsidRoot w:val="005850AC"/>
    <w:rsid w:val="000002BD"/>
    <w:rsid w:val="0000065E"/>
    <w:rsid w:val="00000B6D"/>
    <w:rsid w:val="00000D05"/>
    <w:rsid w:val="00000FB8"/>
    <w:rsid w:val="000010DC"/>
    <w:rsid w:val="00001112"/>
    <w:rsid w:val="000018C3"/>
    <w:rsid w:val="000019F8"/>
    <w:rsid w:val="00001FD2"/>
    <w:rsid w:val="000022A9"/>
    <w:rsid w:val="000023D9"/>
    <w:rsid w:val="0000262D"/>
    <w:rsid w:val="00002CC9"/>
    <w:rsid w:val="00002D25"/>
    <w:rsid w:val="00002D8C"/>
    <w:rsid w:val="00003A74"/>
    <w:rsid w:val="00003ACE"/>
    <w:rsid w:val="00003C32"/>
    <w:rsid w:val="000049FA"/>
    <w:rsid w:val="00004D10"/>
    <w:rsid w:val="00005C1B"/>
    <w:rsid w:val="00005C93"/>
    <w:rsid w:val="000065C8"/>
    <w:rsid w:val="0000666C"/>
    <w:rsid w:val="00006B08"/>
    <w:rsid w:val="00006B98"/>
    <w:rsid w:val="00006CE7"/>
    <w:rsid w:val="00006F21"/>
    <w:rsid w:val="00007468"/>
    <w:rsid w:val="00007897"/>
    <w:rsid w:val="00007B4A"/>
    <w:rsid w:val="00007C0C"/>
    <w:rsid w:val="00007CAD"/>
    <w:rsid w:val="00007D07"/>
    <w:rsid w:val="00007DB9"/>
    <w:rsid w:val="00007E82"/>
    <w:rsid w:val="00010065"/>
    <w:rsid w:val="00010832"/>
    <w:rsid w:val="00010860"/>
    <w:rsid w:val="00010881"/>
    <w:rsid w:val="00010B97"/>
    <w:rsid w:val="00010D69"/>
    <w:rsid w:val="00011059"/>
    <w:rsid w:val="000116C2"/>
    <w:rsid w:val="00012084"/>
    <w:rsid w:val="00012580"/>
    <w:rsid w:val="00012845"/>
    <w:rsid w:val="00012BE8"/>
    <w:rsid w:val="00012F32"/>
    <w:rsid w:val="00013020"/>
    <w:rsid w:val="0001341E"/>
    <w:rsid w:val="00013728"/>
    <w:rsid w:val="0001389A"/>
    <w:rsid w:val="00013C86"/>
    <w:rsid w:val="000147F9"/>
    <w:rsid w:val="000149CE"/>
    <w:rsid w:val="00015A40"/>
    <w:rsid w:val="000160EE"/>
    <w:rsid w:val="000163DD"/>
    <w:rsid w:val="00016BB2"/>
    <w:rsid w:val="00016C8B"/>
    <w:rsid w:val="00016E61"/>
    <w:rsid w:val="000174E3"/>
    <w:rsid w:val="00020238"/>
    <w:rsid w:val="00020678"/>
    <w:rsid w:val="000207C5"/>
    <w:rsid w:val="00021333"/>
    <w:rsid w:val="00021451"/>
    <w:rsid w:val="000218E4"/>
    <w:rsid w:val="000218EA"/>
    <w:rsid w:val="00022189"/>
    <w:rsid w:val="00022530"/>
    <w:rsid w:val="0002270C"/>
    <w:rsid w:val="0002302B"/>
    <w:rsid w:val="0002349F"/>
    <w:rsid w:val="00023826"/>
    <w:rsid w:val="00023C6C"/>
    <w:rsid w:val="00023E46"/>
    <w:rsid w:val="000240E2"/>
    <w:rsid w:val="0002453D"/>
    <w:rsid w:val="00024762"/>
    <w:rsid w:val="00024A5D"/>
    <w:rsid w:val="000254EB"/>
    <w:rsid w:val="000257D7"/>
    <w:rsid w:val="0002616D"/>
    <w:rsid w:val="00026615"/>
    <w:rsid w:val="000266EB"/>
    <w:rsid w:val="00026990"/>
    <w:rsid w:val="00026A6E"/>
    <w:rsid w:val="00026BFC"/>
    <w:rsid w:val="00026F52"/>
    <w:rsid w:val="000272BB"/>
    <w:rsid w:val="00027783"/>
    <w:rsid w:val="00027F70"/>
    <w:rsid w:val="00027FF8"/>
    <w:rsid w:val="00030088"/>
    <w:rsid w:val="00030761"/>
    <w:rsid w:val="00030ADB"/>
    <w:rsid w:val="00030BD6"/>
    <w:rsid w:val="00030C2D"/>
    <w:rsid w:val="00030EBF"/>
    <w:rsid w:val="00031320"/>
    <w:rsid w:val="000313F0"/>
    <w:rsid w:val="00031BEA"/>
    <w:rsid w:val="00031CEE"/>
    <w:rsid w:val="000320D0"/>
    <w:rsid w:val="0003262C"/>
    <w:rsid w:val="00032645"/>
    <w:rsid w:val="00032DD6"/>
    <w:rsid w:val="00033285"/>
    <w:rsid w:val="000332E6"/>
    <w:rsid w:val="00033644"/>
    <w:rsid w:val="00033BD0"/>
    <w:rsid w:val="00033DC9"/>
    <w:rsid w:val="0003447E"/>
    <w:rsid w:val="0003480C"/>
    <w:rsid w:val="0003497C"/>
    <w:rsid w:val="00034D78"/>
    <w:rsid w:val="00034E25"/>
    <w:rsid w:val="0003533F"/>
    <w:rsid w:val="000357E7"/>
    <w:rsid w:val="00035804"/>
    <w:rsid w:val="00035B8D"/>
    <w:rsid w:val="000365D9"/>
    <w:rsid w:val="000366F4"/>
    <w:rsid w:val="00037066"/>
    <w:rsid w:val="000370C6"/>
    <w:rsid w:val="0003738C"/>
    <w:rsid w:val="00037703"/>
    <w:rsid w:val="00037B8A"/>
    <w:rsid w:val="00037F80"/>
    <w:rsid w:val="000406A0"/>
    <w:rsid w:val="00040F86"/>
    <w:rsid w:val="00041438"/>
    <w:rsid w:val="000419B9"/>
    <w:rsid w:val="00041BF0"/>
    <w:rsid w:val="00041D19"/>
    <w:rsid w:val="0004256D"/>
    <w:rsid w:val="00042695"/>
    <w:rsid w:val="0004302E"/>
    <w:rsid w:val="000431C8"/>
    <w:rsid w:val="000433A0"/>
    <w:rsid w:val="000434E1"/>
    <w:rsid w:val="000439C5"/>
    <w:rsid w:val="00043B24"/>
    <w:rsid w:val="00043E77"/>
    <w:rsid w:val="00043F0C"/>
    <w:rsid w:val="000443A4"/>
    <w:rsid w:val="00044428"/>
    <w:rsid w:val="000445D0"/>
    <w:rsid w:val="00044A18"/>
    <w:rsid w:val="00044BBE"/>
    <w:rsid w:val="00044F10"/>
    <w:rsid w:val="00045272"/>
    <w:rsid w:val="0004543D"/>
    <w:rsid w:val="00045BD8"/>
    <w:rsid w:val="00045DA2"/>
    <w:rsid w:val="00045EE7"/>
    <w:rsid w:val="00045FE9"/>
    <w:rsid w:val="000462ED"/>
    <w:rsid w:val="00046405"/>
    <w:rsid w:val="000464F4"/>
    <w:rsid w:val="00046A75"/>
    <w:rsid w:val="00046B30"/>
    <w:rsid w:val="00046F6C"/>
    <w:rsid w:val="000503F3"/>
    <w:rsid w:val="00050432"/>
    <w:rsid w:val="0005072B"/>
    <w:rsid w:val="00050B17"/>
    <w:rsid w:val="00050EA2"/>
    <w:rsid w:val="000513A4"/>
    <w:rsid w:val="00051AA7"/>
    <w:rsid w:val="00051D05"/>
    <w:rsid w:val="00052454"/>
    <w:rsid w:val="000529B8"/>
    <w:rsid w:val="00052CF7"/>
    <w:rsid w:val="00052D23"/>
    <w:rsid w:val="00052F8E"/>
    <w:rsid w:val="00053177"/>
    <w:rsid w:val="0005347E"/>
    <w:rsid w:val="00053A6E"/>
    <w:rsid w:val="00053B62"/>
    <w:rsid w:val="000547F2"/>
    <w:rsid w:val="000548E3"/>
    <w:rsid w:val="00054CC9"/>
    <w:rsid w:val="00054CD0"/>
    <w:rsid w:val="00054F2F"/>
    <w:rsid w:val="00055153"/>
    <w:rsid w:val="0005565C"/>
    <w:rsid w:val="000556D9"/>
    <w:rsid w:val="000556E8"/>
    <w:rsid w:val="00055839"/>
    <w:rsid w:val="000558E4"/>
    <w:rsid w:val="00055914"/>
    <w:rsid w:val="00055BFF"/>
    <w:rsid w:val="00055C6A"/>
    <w:rsid w:val="000560F3"/>
    <w:rsid w:val="00056323"/>
    <w:rsid w:val="0005654B"/>
    <w:rsid w:val="00056EA5"/>
    <w:rsid w:val="00057096"/>
    <w:rsid w:val="00057A19"/>
    <w:rsid w:val="000603F3"/>
    <w:rsid w:val="000609A8"/>
    <w:rsid w:val="0006129A"/>
    <w:rsid w:val="00061846"/>
    <w:rsid w:val="00061C63"/>
    <w:rsid w:val="00061C8E"/>
    <w:rsid w:val="0006219F"/>
    <w:rsid w:val="00062731"/>
    <w:rsid w:val="000637DE"/>
    <w:rsid w:val="000640E0"/>
    <w:rsid w:val="000642F7"/>
    <w:rsid w:val="00064366"/>
    <w:rsid w:val="00064A34"/>
    <w:rsid w:val="000657F1"/>
    <w:rsid w:val="000668F5"/>
    <w:rsid w:val="00066917"/>
    <w:rsid w:val="00066971"/>
    <w:rsid w:val="00066AC0"/>
    <w:rsid w:val="00066BB0"/>
    <w:rsid w:val="00066D28"/>
    <w:rsid w:val="00066FE1"/>
    <w:rsid w:val="00066FFB"/>
    <w:rsid w:val="000671B1"/>
    <w:rsid w:val="0006730F"/>
    <w:rsid w:val="000675F6"/>
    <w:rsid w:val="000676DE"/>
    <w:rsid w:val="000677D6"/>
    <w:rsid w:val="000678BF"/>
    <w:rsid w:val="00067F3A"/>
    <w:rsid w:val="0007000B"/>
    <w:rsid w:val="00070086"/>
    <w:rsid w:val="0007008B"/>
    <w:rsid w:val="00070820"/>
    <w:rsid w:val="00071726"/>
    <w:rsid w:val="0007172B"/>
    <w:rsid w:val="00071909"/>
    <w:rsid w:val="00071A33"/>
    <w:rsid w:val="000720E4"/>
    <w:rsid w:val="00072D23"/>
    <w:rsid w:val="00073013"/>
    <w:rsid w:val="00073128"/>
    <w:rsid w:val="00073168"/>
    <w:rsid w:val="000731EE"/>
    <w:rsid w:val="00073469"/>
    <w:rsid w:val="0007457C"/>
    <w:rsid w:val="00074A7B"/>
    <w:rsid w:val="00075020"/>
    <w:rsid w:val="0007585B"/>
    <w:rsid w:val="00075DD2"/>
    <w:rsid w:val="00075EC0"/>
    <w:rsid w:val="00076558"/>
    <w:rsid w:val="00076957"/>
    <w:rsid w:val="00076C1C"/>
    <w:rsid w:val="00076E80"/>
    <w:rsid w:val="0007744A"/>
    <w:rsid w:val="00077C8E"/>
    <w:rsid w:val="00077E6B"/>
    <w:rsid w:val="00077F5D"/>
    <w:rsid w:val="0008029D"/>
    <w:rsid w:val="00080B53"/>
    <w:rsid w:val="00080B9D"/>
    <w:rsid w:val="00080C78"/>
    <w:rsid w:val="000811B5"/>
    <w:rsid w:val="000818E9"/>
    <w:rsid w:val="00081974"/>
    <w:rsid w:val="00081CBE"/>
    <w:rsid w:val="00082089"/>
    <w:rsid w:val="00082687"/>
    <w:rsid w:val="00082A63"/>
    <w:rsid w:val="00082E92"/>
    <w:rsid w:val="0008300D"/>
    <w:rsid w:val="000832AF"/>
    <w:rsid w:val="00083D9A"/>
    <w:rsid w:val="00083DA4"/>
    <w:rsid w:val="00083F77"/>
    <w:rsid w:val="000840F6"/>
    <w:rsid w:val="0008438D"/>
    <w:rsid w:val="000843D2"/>
    <w:rsid w:val="00084AC2"/>
    <w:rsid w:val="00084ACA"/>
    <w:rsid w:val="00084B4C"/>
    <w:rsid w:val="000851AE"/>
    <w:rsid w:val="0008529D"/>
    <w:rsid w:val="00085563"/>
    <w:rsid w:val="00085892"/>
    <w:rsid w:val="000858DE"/>
    <w:rsid w:val="00086183"/>
    <w:rsid w:val="00086298"/>
    <w:rsid w:val="00086739"/>
    <w:rsid w:val="00086B6C"/>
    <w:rsid w:val="00086E7A"/>
    <w:rsid w:val="000870C6"/>
    <w:rsid w:val="00087243"/>
    <w:rsid w:val="00087C05"/>
    <w:rsid w:val="00087E87"/>
    <w:rsid w:val="0009007D"/>
    <w:rsid w:val="0009008E"/>
    <w:rsid w:val="00090603"/>
    <w:rsid w:val="00090788"/>
    <w:rsid w:val="000913C5"/>
    <w:rsid w:val="000917B1"/>
    <w:rsid w:val="000918C9"/>
    <w:rsid w:val="00091B53"/>
    <w:rsid w:val="000922A8"/>
    <w:rsid w:val="00092A51"/>
    <w:rsid w:val="00092C9D"/>
    <w:rsid w:val="00093D9E"/>
    <w:rsid w:val="00093E83"/>
    <w:rsid w:val="00094679"/>
    <w:rsid w:val="00094C25"/>
    <w:rsid w:val="00094C43"/>
    <w:rsid w:val="0009576B"/>
    <w:rsid w:val="00095D4B"/>
    <w:rsid w:val="00095F67"/>
    <w:rsid w:val="00095FBA"/>
    <w:rsid w:val="000965AE"/>
    <w:rsid w:val="00096888"/>
    <w:rsid w:val="00096C77"/>
    <w:rsid w:val="00096CE1"/>
    <w:rsid w:val="00096CE7"/>
    <w:rsid w:val="0009704C"/>
    <w:rsid w:val="000A056B"/>
    <w:rsid w:val="000A0BE6"/>
    <w:rsid w:val="000A0E79"/>
    <w:rsid w:val="000A1217"/>
    <w:rsid w:val="000A136E"/>
    <w:rsid w:val="000A14A9"/>
    <w:rsid w:val="000A159C"/>
    <w:rsid w:val="000A1ADA"/>
    <w:rsid w:val="000A1C81"/>
    <w:rsid w:val="000A1F89"/>
    <w:rsid w:val="000A2830"/>
    <w:rsid w:val="000A2F15"/>
    <w:rsid w:val="000A2F16"/>
    <w:rsid w:val="000A337E"/>
    <w:rsid w:val="000A391A"/>
    <w:rsid w:val="000A39F0"/>
    <w:rsid w:val="000A3A1A"/>
    <w:rsid w:val="000A428B"/>
    <w:rsid w:val="000A47F3"/>
    <w:rsid w:val="000A486C"/>
    <w:rsid w:val="000A48DC"/>
    <w:rsid w:val="000A52CA"/>
    <w:rsid w:val="000A5C3A"/>
    <w:rsid w:val="000A5C9C"/>
    <w:rsid w:val="000A5FE2"/>
    <w:rsid w:val="000A60A8"/>
    <w:rsid w:val="000A63EF"/>
    <w:rsid w:val="000A69CC"/>
    <w:rsid w:val="000A69DA"/>
    <w:rsid w:val="000A6CCC"/>
    <w:rsid w:val="000A6FA3"/>
    <w:rsid w:val="000A7214"/>
    <w:rsid w:val="000A72C9"/>
    <w:rsid w:val="000A72F8"/>
    <w:rsid w:val="000A7336"/>
    <w:rsid w:val="000A7449"/>
    <w:rsid w:val="000A7A59"/>
    <w:rsid w:val="000B02B7"/>
    <w:rsid w:val="000B0A46"/>
    <w:rsid w:val="000B0B58"/>
    <w:rsid w:val="000B1083"/>
    <w:rsid w:val="000B12C9"/>
    <w:rsid w:val="000B12EC"/>
    <w:rsid w:val="000B1420"/>
    <w:rsid w:val="000B1B3A"/>
    <w:rsid w:val="000B1E14"/>
    <w:rsid w:val="000B1EFF"/>
    <w:rsid w:val="000B2A85"/>
    <w:rsid w:val="000B2EB1"/>
    <w:rsid w:val="000B316F"/>
    <w:rsid w:val="000B3677"/>
    <w:rsid w:val="000B3C91"/>
    <w:rsid w:val="000B3F67"/>
    <w:rsid w:val="000B434E"/>
    <w:rsid w:val="000B45B4"/>
    <w:rsid w:val="000B4B8B"/>
    <w:rsid w:val="000B50B6"/>
    <w:rsid w:val="000B5589"/>
    <w:rsid w:val="000B595A"/>
    <w:rsid w:val="000B5AB7"/>
    <w:rsid w:val="000B5C5C"/>
    <w:rsid w:val="000B64D9"/>
    <w:rsid w:val="000B69D4"/>
    <w:rsid w:val="000B6DA4"/>
    <w:rsid w:val="000B730E"/>
    <w:rsid w:val="000B731A"/>
    <w:rsid w:val="000B74AD"/>
    <w:rsid w:val="000B75B8"/>
    <w:rsid w:val="000B78B3"/>
    <w:rsid w:val="000B7B8E"/>
    <w:rsid w:val="000B7FF6"/>
    <w:rsid w:val="000C00BA"/>
    <w:rsid w:val="000C1330"/>
    <w:rsid w:val="000C18E5"/>
    <w:rsid w:val="000C1DA6"/>
    <w:rsid w:val="000C2477"/>
    <w:rsid w:val="000C2543"/>
    <w:rsid w:val="000C2617"/>
    <w:rsid w:val="000C28DE"/>
    <w:rsid w:val="000C3264"/>
    <w:rsid w:val="000C3526"/>
    <w:rsid w:val="000C3DBA"/>
    <w:rsid w:val="000C4075"/>
    <w:rsid w:val="000C4175"/>
    <w:rsid w:val="000C427E"/>
    <w:rsid w:val="000C47E6"/>
    <w:rsid w:val="000C561C"/>
    <w:rsid w:val="000C58A6"/>
    <w:rsid w:val="000C5C63"/>
    <w:rsid w:val="000C5E58"/>
    <w:rsid w:val="000C5E6E"/>
    <w:rsid w:val="000C5F8F"/>
    <w:rsid w:val="000C6090"/>
    <w:rsid w:val="000C63BE"/>
    <w:rsid w:val="000C650C"/>
    <w:rsid w:val="000C66BA"/>
    <w:rsid w:val="000C67B5"/>
    <w:rsid w:val="000C6F1D"/>
    <w:rsid w:val="000C7223"/>
    <w:rsid w:val="000C7AA5"/>
    <w:rsid w:val="000C7D5F"/>
    <w:rsid w:val="000C7E18"/>
    <w:rsid w:val="000C7F1C"/>
    <w:rsid w:val="000D0044"/>
    <w:rsid w:val="000D060B"/>
    <w:rsid w:val="000D0AF7"/>
    <w:rsid w:val="000D0B70"/>
    <w:rsid w:val="000D16BD"/>
    <w:rsid w:val="000D1996"/>
    <w:rsid w:val="000D1BE4"/>
    <w:rsid w:val="000D1EA7"/>
    <w:rsid w:val="000D1F9D"/>
    <w:rsid w:val="000D2232"/>
    <w:rsid w:val="000D223C"/>
    <w:rsid w:val="000D2600"/>
    <w:rsid w:val="000D2AD1"/>
    <w:rsid w:val="000D2C39"/>
    <w:rsid w:val="000D3030"/>
    <w:rsid w:val="000D3040"/>
    <w:rsid w:val="000D3369"/>
    <w:rsid w:val="000D3520"/>
    <w:rsid w:val="000D3D03"/>
    <w:rsid w:val="000D3D76"/>
    <w:rsid w:val="000D3FA8"/>
    <w:rsid w:val="000D486E"/>
    <w:rsid w:val="000D4C0C"/>
    <w:rsid w:val="000D5111"/>
    <w:rsid w:val="000D5281"/>
    <w:rsid w:val="000D56B7"/>
    <w:rsid w:val="000D5784"/>
    <w:rsid w:val="000D5D4C"/>
    <w:rsid w:val="000D6006"/>
    <w:rsid w:val="000D6201"/>
    <w:rsid w:val="000D6322"/>
    <w:rsid w:val="000D65C0"/>
    <w:rsid w:val="000D7B34"/>
    <w:rsid w:val="000E0163"/>
    <w:rsid w:val="000E0516"/>
    <w:rsid w:val="000E0D52"/>
    <w:rsid w:val="000E1D46"/>
    <w:rsid w:val="000E25DF"/>
    <w:rsid w:val="000E27FF"/>
    <w:rsid w:val="000E2894"/>
    <w:rsid w:val="000E401F"/>
    <w:rsid w:val="000E4239"/>
    <w:rsid w:val="000E51DB"/>
    <w:rsid w:val="000E55B8"/>
    <w:rsid w:val="000E5A65"/>
    <w:rsid w:val="000E5D2B"/>
    <w:rsid w:val="000E5D9F"/>
    <w:rsid w:val="000E61E6"/>
    <w:rsid w:val="000E6D4B"/>
    <w:rsid w:val="000E7998"/>
    <w:rsid w:val="000E7B35"/>
    <w:rsid w:val="000E7E6F"/>
    <w:rsid w:val="000E7FC3"/>
    <w:rsid w:val="000F0425"/>
    <w:rsid w:val="000F046D"/>
    <w:rsid w:val="000F05B2"/>
    <w:rsid w:val="000F1479"/>
    <w:rsid w:val="000F1653"/>
    <w:rsid w:val="000F1AC7"/>
    <w:rsid w:val="000F1B55"/>
    <w:rsid w:val="000F1E33"/>
    <w:rsid w:val="000F1EE0"/>
    <w:rsid w:val="000F1F78"/>
    <w:rsid w:val="000F22CE"/>
    <w:rsid w:val="000F253A"/>
    <w:rsid w:val="000F281A"/>
    <w:rsid w:val="000F29BC"/>
    <w:rsid w:val="000F33AE"/>
    <w:rsid w:val="000F3544"/>
    <w:rsid w:val="000F36F1"/>
    <w:rsid w:val="000F3CA2"/>
    <w:rsid w:val="000F3CFB"/>
    <w:rsid w:val="000F40C7"/>
    <w:rsid w:val="000F455B"/>
    <w:rsid w:val="000F4AB6"/>
    <w:rsid w:val="000F4EEB"/>
    <w:rsid w:val="000F52BD"/>
    <w:rsid w:val="000F53E4"/>
    <w:rsid w:val="000F6487"/>
    <w:rsid w:val="000F6D7A"/>
    <w:rsid w:val="000F7265"/>
    <w:rsid w:val="000F732D"/>
    <w:rsid w:val="000F7737"/>
    <w:rsid w:val="000F7A83"/>
    <w:rsid w:val="000F7AC9"/>
    <w:rsid w:val="000F7D00"/>
    <w:rsid w:val="000F7DB5"/>
    <w:rsid w:val="000F7E05"/>
    <w:rsid w:val="00100421"/>
    <w:rsid w:val="00100425"/>
    <w:rsid w:val="001004D2"/>
    <w:rsid w:val="00101638"/>
    <w:rsid w:val="00101D6D"/>
    <w:rsid w:val="00102566"/>
    <w:rsid w:val="0010256C"/>
    <w:rsid w:val="00102B2A"/>
    <w:rsid w:val="00102D91"/>
    <w:rsid w:val="001033BD"/>
    <w:rsid w:val="00103B30"/>
    <w:rsid w:val="0010451D"/>
    <w:rsid w:val="00104685"/>
    <w:rsid w:val="00104883"/>
    <w:rsid w:val="00105160"/>
    <w:rsid w:val="00105404"/>
    <w:rsid w:val="00105ACF"/>
    <w:rsid w:val="001105CC"/>
    <w:rsid w:val="0011087A"/>
    <w:rsid w:val="001109EC"/>
    <w:rsid w:val="00110DAF"/>
    <w:rsid w:val="0011103A"/>
    <w:rsid w:val="001112CC"/>
    <w:rsid w:val="00111371"/>
    <w:rsid w:val="00111A82"/>
    <w:rsid w:val="00111D81"/>
    <w:rsid w:val="00111D91"/>
    <w:rsid w:val="00111F0A"/>
    <w:rsid w:val="00111F84"/>
    <w:rsid w:val="001124D1"/>
    <w:rsid w:val="0011293B"/>
    <w:rsid w:val="0011295A"/>
    <w:rsid w:val="00112B7C"/>
    <w:rsid w:val="00112C1F"/>
    <w:rsid w:val="00112D83"/>
    <w:rsid w:val="00112FB1"/>
    <w:rsid w:val="001137EC"/>
    <w:rsid w:val="00113EFE"/>
    <w:rsid w:val="00114108"/>
    <w:rsid w:val="001141E7"/>
    <w:rsid w:val="0011467D"/>
    <w:rsid w:val="001146B8"/>
    <w:rsid w:val="00114BD1"/>
    <w:rsid w:val="00114D8F"/>
    <w:rsid w:val="00114E09"/>
    <w:rsid w:val="001151D6"/>
    <w:rsid w:val="00115697"/>
    <w:rsid w:val="0011616A"/>
    <w:rsid w:val="00116A24"/>
    <w:rsid w:val="00116D08"/>
    <w:rsid w:val="001170FB"/>
    <w:rsid w:val="00120248"/>
    <w:rsid w:val="0012029A"/>
    <w:rsid w:val="001204BF"/>
    <w:rsid w:val="0012073C"/>
    <w:rsid w:val="00120790"/>
    <w:rsid w:val="00120AD6"/>
    <w:rsid w:val="001219F3"/>
    <w:rsid w:val="001220F1"/>
    <w:rsid w:val="001222D8"/>
    <w:rsid w:val="0012241D"/>
    <w:rsid w:val="0012283C"/>
    <w:rsid w:val="00122AC2"/>
    <w:rsid w:val="001234F9"/>
    <w:rsid w:val="00123763"/>
    <w:rsid w:val="0012407B"/>
    <w:rsid w:val="00124482"/>
    <w:rsid w:val="00124A3F"/>
    <w:rsid w:val="00124E30"/>
    <w:rsid w:val="00125387"/>
    <w:rsid w:val="00125592"/>
    <w:rsid w:val="00125772"/>
    <w:rsid w:val="001257BC"/>
    <w:rsid w:val="001257E6"/>
    <w:rsid w:val="00125A0A"/>
    <w:rsid w:val="00125E8A"/>
    <w:rsid w:val="0012630E"/>
    <w:rsid w:val="001267FA"/>
    <w:rsid w:val="00126FD0"/>
    <w:rsid w:val="001271F8"/>
    <w:rsid w:val="00127250"/>
    <w:rsid w:val="0012751D"/>
    <w:rsid w:val="001275EA"/>
    <w:rsid w:val="00127870"/>
    <w:rsid w:val="00127DCE"/>
    <w:rsid w:val="00130294"/>
    <w:rsid w:val="00130838"/>
    <w:rsid w:val="00130D0A"/>
    <w:rsid w:val="00130E26"/>
    <w:rsid w:val="00131213"/>
    <w:rsid w:val="0013126C"/>
    <w:rsid w:val="0013164F"/>
    <w:rsid w:val="00131A80"/>
    <w:rsid w:val="00131AD6"/>
    <w:rsid w:val="00132A97"/>
    <w:rsid w:val="00132B32"/>
    <w:rsid w:val="00132CA5"/>
    <w:rsid w:val="001331C9"/>
    <w:rsid w:val="00133490"/>
    <w:rsid w:val="001335A0"/>
    <w:rsid w:val="0013369F"/>
    <w:rsid w:val="00133B53"/>
    <w:rsid w:val="001345CF"/>
    <w:rsid w:val="00134895"/>
    <w:rsid w:val="00134F71"/>
    <w:rsid w:val="001352F0"/>
    <w:rsid w:val="00136BC5"/>
    <w:rsid w:val="00137013"/>
    <w:rsid w:val="00137203"/>
    <w:rsid w:val="001377C7"/>
    <w:rsid w:val="00137D18"/>
    <w:rsid w:val="00137F15"/>
    <w:rsid w:val="00140012"/>
    <w:rsid w:val="001403CE"/>
    <w:rsid w:val="001410E7"/>
    <w:rsid w:val="00141138"/>
    <w:rsid w:val="0014149A"/>
    <w:rsid w:val="00141524"/>
    <w:rsid w:val="00141969"/>
    <w:rsid w:val="001425FC"/>
    <w:rsid w:val="0014264E"/>
    <w:rsid w:val="001426E1"/>
    <w:rsid w:val="0014277E"/>
    <w:rsid w:val="00142B09"/>
    <w:rsid w:val="0014314D"/>
    <w:rsid w:val="001436C9"/>
    <w:rsid w:val="0014399B"/>
    <w:rsid w:val="00143A8F"/>
    <w:rsid w:val="00143D68"/>
    <w:rsid w:val="0014418E"/>
    <w:rsid w:val="0014425F"/>
    <w:rsid w:val="001445E3"/>
    <w:rsid w:val="00144702"/>
    <w:rsid w:val="00144760"/>
    <w:rsid w:val="00144C0C"/>
    <w:rsid w:val="00145234"/>
    <w:rsid w:val="00145664"/>
    <w:rsid w:val="0014569B"/>
    <w:rsid w:val="00145BD9"/>
    <w:rsid w:val="00145FF1"/>
    <w:rsid w:val="0014608F"/>
    <w:rsid w:val="0014659D"/>
    <w:rsid w:val="00146998"/>
    <w:rsid w:val="00146D9C"/>
    <w:rsid w:val="00147200"/>
    <w:rsid w:val="0014789B"/>
    <w:rsid w:val="00147CE8"/>
    <w:rsid w:val="00147FE3"/>
    <w:rsid w:val="00150200"/>
    <w:rsid w:val="001503E4"/>
    <w:rsid w:val="001506AE"/>
    <w:rsid w:val="0015087C"/>
    <w:rsid w:val="0015097E"/>
    <w:rsid w:val="00150DA9"/>
    <w:rsid w:val="00151058"/>
    <w:rsid w:val="0015182C"/>
    <w:rsid w:val="00151AF8"/>
    <w:rsid w:val="0015237B"/>
    <w:rsid w:val="001526AA"/>
    <w:rsid w:val="00152834"/>
    <w:rsid w:val="001530C1"/>
    <w:rsid w:val="001535C4"/>
    <w:rsid w:val="00154246"/>
    <w:rsid w:val="001543B7"/>
    <w:rsid w:val="001548D3"/>
    <w:rsid w:val="00154D90"/>
    <w:rsid w:val="00154F0B"/>
    <w:rsid w:val="00155613"/>
    <w:rsid w:val="0015677F"/>
    <w:rsid w:val="001569A4"/>
    <w:rsid w:val="00156D64"/>
    <w:rsid w:val="0015741D"/>
    <w:rsid w:val="0015786E"/>
    <w:rsid w:val="00157A97"/>
    <w:rsid w:val="00157E51"/>
    <w:rsid w:val="00157F20"/>
    <w:rsid w:val="0016040C"/>
    <w:rsid w:val="0016040F"/>
    <w:rsid w:val="001606E5"/>
    <w:rsid w:val="00160795"/>
    <w:rsid w:val="00160E5E"/>
    <w:rsid w:val="0016140F"/>
    <w:rsid w:val="001618DD"/>
    <w:rsid w:val="00161B69"/>
    <w:rsid w:val="00161CE8"/>
    <w:rsid w:val="00161EFB"/>
    <w:rsid w:val="00161FD5"/>
    <w:rsid w:val="00162580"/>
    <w:rsid w:val="0016323A"/>
    <w:rsid w:val="001637C1"/>
    <w:rsid w:val="0016391D"/>
    <w:rsid w:val="00163B88"/>
    <w:rsid w:val="00163C06"/>
    <w:rsid w:val="00163C44"/>
    <w:rsid w:val="00164590"/>
    <w:rsid w:val="00164782"/>
    <w:rsid w:val="00164A19"/>
    <w:rsid w:val="00164FBF"/>
    <w:rsid w:val="0016509D"/>
    <w:rsid w:val="0016523A"/>
    <w:rsid w:val="00165D29"/>
    <w:rsid w:val="00165DBE"/>
    <w:rsid w:val="001666DF"/>
    <w:rsid w:val="00166E96"/>
    <w:rsid w:val="00167264"/>
    <w:rsid w:val="00167294"/>
    <w:rsid w:val="001676FB"/>
    <w:rsid w:val="00167DCC"/>
    <w:rsid w:val="00170167"/>
    <w:rsid w:val="00170725"/>
    <w:rsid w:val="00170772"/>
    <w:rsid w:val="00170813"/>
    <w:rsid w:val="00170AE6"/>
    <w:rsid w:val="00170CD2"/>
    <w:rsid w:val="00171373"/>
    <w:rsid w:val="001714D9"/>
    <w:rsid w:val="00172266"/>
    <w:rsid w:val="0017314E"/>
    <w:rsid w:val="0017334C"/>
    <w:rsid w:val="0017359A"/>
    <w:rsid w:val="00173625"/>
    <w:rsid w:val="001736FC"/>
    <w:rsid w:val="00173A4F"/>
    <w:rsid w:val="00173BDC"/>
    <w:rsid w:val="00173C73"/>
    <w:rsid w:val="00173CA3"/>
    <w:rsid w:val="00173F51"/>
    <w:rsid w:val="001746CD"/>
    <w:rsid w:val="001746D1"/>
    <w:rsid w:val="001747E4"/>
    <w:rsid w:val="00174F9F"/>
    <w:rsid w:val="001757D3"/>
    <w:rsid w:val="00175F93"/>
    <w:rsid w:val="001768BA"/>
    <w:rsid w:val="001768E6"/>
    <w:rsid w:val="00176992"/>
    <w:rsid w:val="00176D17"/>
    <w:rsid w:val="00176FCF"/>
    <w:rsid w:val="0017752D"/>
    <w:rsid w:val="00177A10"/>
    <w:rsid w:val="00177E11"/>
    <w:rsid w:val="001800EF"/>
    <w:rsid w:val="00180158"/>
    <w:rsid w:val="001806A7"/>
    <w:rsid w:val="001806C4"/>
    <w:rsid w:val="00180DF1"/>
    <w:rsid w:val="00180E09"/>
    <w:rsid w:val="00181438"/>
    <w:rsid w:val="0018167C"/>
    <w:rsid w:val="00181764"/>
    <w:rsid w:val="00181990"/>
    <w:rsid w:val="0018225E"/>
    <w:rsid w:val="001826DC"/>
    <w:rsid w:val="00182B4D"/>
    <w:rsid w:val="00182C45"/>
    <w:rsid w:val="00182CFD"/>
    <w:rsid w:val="00182EC0"/>
    <w:rsid w:val="00182FFA"/>
    <w:rsid w:val="0018347B"/>
    <w:rsid w:val="00183681"/>
    <w:rsid w:val="00184309"/>
    <w:rsid w:val="0018484B"/>
    <w:rsid w:val="00185084"/>
    <w:rsid w:val="00186267"/>
    <w:rsid w:val="00186B15"/>
    <w:rsid w:val="00186DA7"/>
    <w:rsid w:val="00187E22"/>
    <w:rsid w:val="00187EC1"/>
    <w:rsid w:val="00187EFC"/>
    <w:rsid w:val="0019023D"/>
    <w:rsid w:val="00190258"/>
    <w:rsid w:val="00190F58"/>
    <w:rsid w:val="001916F4"/>
    <w:rsid w:val="00191808"/>
    <w:rsid w:val="001918D9"/>
    <w:rsid w:val="00191E9D"/>
    <w:rsid w:val="001928FB"/>
    <w:rsid w:val="00192DA3"/>
    <w:rsid w:val="00193D7D"/>
    <w:rsid w:val="00194061"/>
    <w:rsid w:val="0019429C"/>
    <w:rsid w:val="001949FA"/>
    <w:rsid w:val="00194A9D"/>
    <w:rsid w:val="00194BA1"/>
    <w:rsid w:val="00195475"/>
    <w:rsid w:val="001955C0"/>
    <w:rsid w:val="0019586D"/>
    <w:rsid w:val="00196209"/>
    <w:rsid w:val="00196637"/>
    <w:rsid w:val="00196A28"/>
    <w:rsid w:val="001972EC"/>
    <w:rsid w:val="00197518"/>
    <w:rsid w:val="00197DDA"/>
    <w:rsid w:val="00197DF8"/>
    <w:rsid w:val="00197FB4"/>
    <w:rsid w:val="001A0699"/>
    <w:rsid w:val="001A0970"/>
    <w:rsid w:val="001A1296"/>
    <w:rsid w:val="001A1940"/>
    <w:rsid w:val="001A1E39"/>
    <w:rsid w:val="001A33F3"/>
    <w:rsid w:val="001A343C"/>
    <w:rsid w:val="001A3818"/>
    <w:rsid w:val="001A3ABD"/>
    <w:rsid w:val="001A3CC8"/>
    <w:rsid w:val="001A41F6"/>
    <w:rsid w:val="001A43A1"/>
    <w:rsid w:val="001A4715"/>
    <w:rsid w:val="001A4C6B"/>
    <w:rsid w:val="001A4E45"/>
    <w:rsid w:val="001A56B7"/>
    <w:rsid w:val="001A5BE1"/>
    <w:rsid w:val="001A5C1C"/>
    <w:rsid w:val="001A5F04"/>
    <w:rsid w:val="001A632C"/>
    <w:rsid w:val="001A6342"/>
    <w:rsid w:val="001A67C5"/>
    <w:rsid w:val="001A68AC"/>
    <w:rsid w:val="001A6A19"/>
    <w:rsid w:val="001A6AA4"/>
    <w:rsid w:val="001A7140"/>
    <w:rsid w:val="001A7180"/>
    <w:rsid w:val="001A74AC"/>
    <w:rsid w:val="001A76A5"/>
    <w:rsid w:val="001A7873"/>
    <w:rsid w:val="001A7D5A"/>
    <w:rsid w:val="001A7F86"/>
    <w:rsid w:val="001B0138"/>
    <w:rsid w:val="001B01A1"/>
    <w:rsid w:val="001B0E77"/>
    <w:rsid w:val="001B1180"/>
    <w:rsid w:val="001B26C7"/>
    <w:rsid w:val="001B2947"/>
    <w:rsid w:val="001B297B"/>
    <w:rsid w:val="001B2C9D"/>
    <w:rsid w:val="001B2DD1"/>
    <w:rsid w:val="001B321D"/>
    <w:rsid w:val="001B3395"/>
    <w:rsid w:val="001B362C"/>
    <w:rsid w:val="001B3FB5"/>
    <w:rsid w:val="001B402B"/>
    <w:rsid w:val="001B45C3"/>
    <w:rsid w:val="001B4B08"/>
    <w:rsid w:val="001B4B70"/>
    <w:rsid w:val="001B505D"/>
    <w:rsid w:val="001B60E8"/>
    <w:rsid w:val="001B6886"/>
    <w:rsid w:val="001B6CFC"/>
    <w:rsid w:val="001B736C"/>
    <w:rsid w:val="001B75B8"/>
    <w:rsid w:val="001B7981"/>
    <w:rsid w:val="001C035D"/>
    <w:rsid w:val="001C0C3A"/>
    <w:rsid w:val="001C1353"/>
    <w:rsid w:val="001C1837"/>
    <w:rsid w:val="001C1BFC"/>
    <w:rsid w:val="001C2240"/>
    <w:rsid w:val="001C2AED"/>
    <w:rsid w:val="001C2D0A"/>
    <w:rsid w:val="001C2EFB"/>
    <w:rsid w:val="001C317F"/>
    <w:rsid w:val="001C3384"/>
    <w:rsid w:val="001C369A"/>
    <w:rsid w:val="001C3A12"/>
    <w:rsid w:val="001C3BB7"/>
    <w:rsid w:val="001C4467"/>
    <w:rsid w:val="001C4513"/>
    <w:rsid w:val="001C4896"/>
    <w:rsid w:val="001C57C7"/>
    <w:rsid w:val="001C6361"/>
    <w:rsid w:val="001C6659"/>
    <w:rsid w:val="001C684B"/>
    <w:rsid w:val="001C686C"/>
    <w:rsid w:val="001C6FCE"/>
    <w:rsid w:val="001C74F4"/>
    <w:rsid w:val="001C7972"/>
    <w:rsid w:val="001C7A16"/>
    <w:rsid w:val="001C7E25"/>
    <w:rsid w:val="001C7EC8"/>
    <w:rsid w:val="001D0041"/>
    <w:rsid w:val="001D0233"/>
    <w:rsid w:val="001D052D"/>
    <w:rsid w:val="001D0645"/>
    <w:rsid w:val="001D1C96"/>
    <w:rsid w:val="001D1F04"/>
    <w:rsid w:val="001D218E"/>
    <w:rsid w:val="001D2306"/>
    <w:rsid w:val="001D23E4"/>
    <w:rsid w:val="001D33BF"/>
    <w:rsid w:val="001D3632"/>
    <w:rsid w:val="001D3664"/>
    <w:rsid w:val="001D384C"/>
    <w:rsid w:val="001D3891"/>
    <w:rsid w:val="001D3B65"/>
    <w:rsid w:val="001D3C14"/>
    <w:rsid w:val="001D4058"/>
    <w:rsid w:val="001D415F"/>
    <w:rsid w:val="001D4332"/>
    <w:rsid w:val="001D4EEB"/>
    <w:rsid w:val="001D5428"/>
    <w:rsid w:val="001D59DC"/>
    <w:rsid w:val="001D5EFA"/>
    <w:rsid w:val="001D64EE"/>
    <w:rsid w:val="001D6719"/>
    <w:rsid w:val="001D67DE"/>
    <w:rsid w:val="001D68EF"/>
    <w:rsid w:val="001D6D18"/>
    <w:rsid w:val="001D6DC8"/>
    <w:rsid w:val="001D70BB"/>
    <w:rsid w:val="001D727F"/>
    <w:rsid w:val="001D7E6F"/>
    <w:rsid w:val="001E03F3"/>
    <w:rsid w:val="001E07AF"/>
    <w:rsid w:val="001E11D1"/>
    <w:rsid w:val="001E1BCB"/>
    <w:rsid w:val="001E1BF7"/>
    <w:rsid w:val="001E1DA4"/>
    <w:rsid w:val="001E1DDB"/>
    <w:rsid w:val="001E2377"/>
    <w:rsid w:val="001E30E0"/>
    <w:rsid w:val="001E3B42"/>
    <w:rsid w:val="001E447C"/>
    <w:rsid w:val="001E532C"/>
    <w:rsid w:val="001E5721"/>
    <w:rsid w:val="001E5809"/>
    <w:rsid w:val="001E58C6"/>
    <w:rsid w:val="001E629D"/>
    <w:rsid w:val="001E667E"/>
    <w:rsid w:val="001E685A"/>
    <w:rsid w:val="001E7374"/>
    <w:rsid w:val="001E7A95"/>
    <w:rsid w:val="001F0076"/>
    <w:rsid w:val="001F04D6"/>
    <w:rsid w:val="001F059E"/>
    <w:rsid w:val="001F0C29"/>
    <w:rsid w:val="001F0EB8"/>
    <w:rsid w:val="001F1004"/>
    <w:rsid w:val="001F1133"/>
    <w:rsid w:val="001F1478"/>
    <w:rsid w:val="001F15F6"/>
    <w:rsid w:val="001F1C08"/>
    <w:rsid w:val="001F1E28"/>
    <w:rsid w:val="001F29BA"/>
    <w:rsid w:val="001F29E6"/>
    <w:rsid w:val="001F3351"/>
    <w:rsid w:val="001F3385"/>
    <w:rsid w:val="001F3B6F"/>
    <w:rsid w:val="001F3E08"/>
    <w:rsid w:val="001F4B6D"/>
    <w:rsid w:val="001F514B"/>
    <w:rsid w:val="001F5544"/>
    <w:rsid w:val="001F6F63"/>
    <w:rsid w:val="001F748A"/>
    <w:rsid w:val="001F749B"/>
    <w:rsid w:val="001F7879"/>
    <w:rsid w:val="00200466"/>
    <w:rsid w:val="00200479"/>
    <w:rsid w:val="0020075C"/>
    <w:rsid w:val="00200EE2"/>
    <w:rsid w:val="00200F02"/>
    <w:rsid w:val="00201671"/>
    <w:rsid w:val="0020201C"/>
    <w:rsid w:val="00202B6F"/>
    <w:rsid w:val="002038DC"/>
    <w:rsid w:val="00203A18"/>
    <w:rsid w:val="00204373"/>
    <w:rsid w:val="002044C0"/>
    <w:rsid w:val="002046A4"/>
    <w:rsid w:val="00204A24"/>
    <w:rsid w:val="00204AD1"/>
    <w:rsid w:val="00204C3D"/>
    <w:rsid w:val="00204DB6"/>
    <w:rsid w:val="00204DC9"/>
    <w:rsid w:val="00205148"/>
    <w:rsid w:val="00205C18"/>
    <w:rsid w:val="0020601A"/>
    <w:rsid w:val="002060CF"/>
    <w:rsid w:val="0020627E"/>
    <w:rsid w:val="00206888"/>
    <w:rsid w:val="00206C19"/>
    <w:rsid w:val="00206CAE"/>
    <w:rsid w:val="0020704E"/>
    <w:rsid w:val="002102F3"/>
    <w:rsid w:val="00210645"/>
    <w:rsid w:val="0021078E"/>
    <w:rsid w:val="00210807"/>
    <w:rsid w:val="00210DF5"/>
    <w:rsid w:val="002110B3"/>
    <w:rsid w:val="00211363"/>
    <w:rsid w:val="002114CC"/>
    <w:rsid w:val="00211646"/>
    <w:rsid w:val="00211D1D"/>
    <w:rsid w:val="00211FC5"/>
    <w:rsid w:val="00212586"/>
    <w:rsid w:val="00212612"/>
    <w:rsid w:val="00212613"/>
    <w:rsid w:val="00212FCA"/>
    <w:rsid w:val="002135C5"/>
    <w:rsid w:val="0021385A"/>
    <w:rsid w:val="002138A2"/>
    <w:rsid w:val="00213DED"/>
    <w:rsid w:val="00214706"/>
    <w:rsid w:val="00214BE4"/>
    <w:rsid w:val="00214DC9"/>
    <w:rsid w:val="00214F23"/>
    <w:rsid w:val="00215209"/>
    <w:rsid w:val="00215588"/>
    <w:rsid w:val="00215ADB"/>
    <w:rsid w:val="00215D41"/>
    <w:rsid w:val="0021634F"/>
    <w:rsid w:val="002164E7"/>
    <w:rsid w:val="00216759"/>
    <w:rsid w:val="00216883"/>
    <w:rsid w:val="00216C7E"/>
    <w:rsid w:val="00216DCC"/>
    <w:rsid w:val="00216E44"/>
    <w:rsid w:val="00217584"/>
    <w:rsid w:val="002176D5"/>
    <w:rsid w:val="00217ADA"/>
    <w:rsid w:val="00217D4E"/>
    <w:rsid w:val="002208D8"/>
    <w:rsid w:val="00220D45"/>
    <w:rsid w:val="00221447"/>
    <w:rsid w:val="002216EF"/>
    <w:rsid w:val="00221BAD"/>
    <w:rsid w:val="00221CE7"/>
    <w:rsid w:val="00221D5D"/>
    <w:rsid w:val="00221DAE"/>
    <w:rsid w:val="00222371"/>
    <w:rsid w:val="002227AC"/>
    <w:rsid w:val="0022290F"/>
    <w:rsid w:val="00223465"/>
    <w:rsid w:val="00223642"/>
    <w:rsid w:val="00223951"/>
    <w:rsid w:val="002239E8"/>
    <w:rsid w:val="00224BF4"/>
    <w:rsid w:val="00224E2C"/>
    <w:rsid w:val="00224F84"/>
    <w:rsid w:val="002254D8"/>
    <w:rsid w:val="0022598F"/>
    <w:rsid w:val="00225B08"/>
    <w:rsid w:val="002269EC"/>
    <w:rsid w:val="00226C71"/>
    <w:rsid w:val="002275BF"/>
    <w:rsid w:val="002277D0"/>
    <w:rsid w:val="00227B59"/>
    <w:rsid w:val="0023048E"/>
    <w:rsid w:val="0023074B"/>
    <w:rsid w:val="00230B45"/>
    <w:rsid w:val="00230BD4"/>
    <w:rsid w:val="002310FB"/>
    <w:rsid w:val="00231E79"/>
    <w:rsid w:val="0023235E"/>
    <w:rsid w:val="00232848"/>
    <w:rsid w:val="00232904"/>
    <w:rsid w:val="002329DC"/>
    <w:rsid w:val="00232AE4"/>
    <w:rsid w:val="00232F82"/>
    <w:rsid w:val="0023321D"/>
    <w:rsid w:val="00233BEF"/>
    <w:rsid w:val="00233EB7"/>
    <w:rsid w:val="00234805"/>
    <w:rsid w:val="002349E8"/>
    <w:rsid w:val="00234BE7"/>
    <w:rsid w:val="0023507F"/>
    <w:rsid w:val="00235A99"/>
    <w:rsid w:val="00235F0B"/>
    <w:rsid w:val="00235FBE"/>
    <w:rsid w:val="002361FD"/>
    <w:rsid w:val="0023700E"/>
    <w:rsid w:val="002376B1"/>
    <w:rsid w:val="002377B9"/>
    <w:rsid w:val="00237FF8"/>
    <w:rsid w:val="00240124"/>
    <w:rsid w:val="0024014C"/>
    <w:rsid w:val="0024028B"/>
    <w:rsid w:val="002403AD"/>
    <w:rsid w:val="002413B0"/>
    <w:rsid w:val="00241608"/>
    <w:rsid w:val="002416D7"/>
    <w:rsid w:val="00241FAC"/>
    <w:rsid w:val="002428E9"/>
    <w:rsid w:val="00243D4E"/>
    <w:rsid w:val="0024426E"/>
    <w:rsid w:val="002445C3"/>
    <w:rsid w:val="002445D7"/>
    <w:rsid w:val="00244AB3"/>
    <w:rsid w:val="002456D9"/>
    <w:rsid w:val="00245C60"/>
    <w:rsid w:val="00245E35"/>
    <w:rsid w:val="00246198"/>
    <w:rsid w:val="002465F6"/>
    <w:rsid w:val="00246697"/>
    <w:rsid w:val="00247060"/>
    <w:rsid w:val="002476B8"/>
    <w:rsid w:val="002479A3"/>
    <w:rsid w:val="00247A62"/>
    <w:rsid w:val="00247BD7"/>
    <w:rsid w:val="0025063D"/>
    <w:rsid w:val="0025077C"/>
    <w:rsid w:val="00250A88"/>
    <w:rsid w:val="00250E32"/>
    <w:rsid w:val="002512CB"/>
    <w:rsid w:val="00251A65"/>
    <w:rsid w:val="00251B48"/>
    <w:rsid w:val="00251E5F"/>
    <w:rsid w:val="002520AF"/>
    <w:rsid w:val="0025285D"/>
    <w:rsid w:val="00252957"/>
    <w:rsid w:val="00252C1D"/>
    <w:rsid w:val="00253162"/>
    <w:rsid w:val="00253558"/>
    <w:rsid w:val="002536AE"/>
    <w:rsid w:val="00253786"/>
    <w:rsid w:val="00253A59"/>
    <w:rsid w:val="00253B66"/>
    <w:rsid w:val="00253C32"/>
    <w:rsid w:val="00253CD7"/>
    <w:rsid w:val="00253D8A"/>
    <w:rsid w:val="00253DB5"/>
    <w:rsid w:val="002543D7"/>
    <w:rsid w:val="00255D8B"/>
    <w:rsid w:val="002560C0"/>
    <w:rsid w:val="002560C6"/>
    <w:rsid w:val="002560EC"/>
    <w:rsid w:val="00256935"/>
    <w:rsid w:val="00256B51"/>
    <w:rsid w:val="00256B8B"/>
    <w:rsid w:val="00256D86"/>
    <w:rsid w:val="00256EE1"/>
    <w:rsid w:val="002572F0"/>
    <w:rsid w:val="00257735"/>
    <w:rsid w:val="002577CA"/>
    <w:rsid w:val="002578D2"/>
    <w:rsid w:val="002578E8"/>
    <w:rsid w:val="00257A4A"/>
    <w:rsid w:val="0026026B"/>
    <w:rsid w:val="00260382"/>
    <w:rsid w:val="0026084E"/>
    <w:rsid w:val="00260878"/>
    <w:rsid w:val="00260D13"/>
    <w:rsid w:val="00260E26"/>
    <w:rsid w:val="002612F2"/>
    <w:rsid w:val="00261476"/>
    <w:rsid w:val="00261C91"/>
    <w:rsid w:val="002622F3"/>
    <w:rsid w:val="002627EC"/>
    <w:rsid w:val="00262D0D"/>
    <w:rsid w:val="00262DC8"/>
    <w:rsid w:val="002638AE"/>
    <w:rsid w:val="00263929"/>
    <w:rsid w:val="00263E4A"/>
    <w:rsid w:val="00263E97"/>
    <w:rsid w:val="00263EA2"/>
    <w:rsid w:val="0026434C"/>
    <w:rsid w:val="00264817"/>
    <w:rsid w:val="0026481C"/>
    <w:rsid w:val="00264EFE"/>
    <w:rsid w:val="00264F28"/>
    <w:rsid w:val="00264FC2"/>
    <w:rsid w:val="002659EE"/>
    <w:rsid w:val="002664B6"/>
    <w:rsid w:val="002668D8"/>
    <w:rsid w:val="002670A5"/>
    <w:rsid w:val="00267EDB"/>
    <w:rsid w:val="00270219"/>
    <w:rsid w:val="00270533"/>
    <w:rsid w:val="002706DC"/>
    <w:rsid w:val="002707FF"/>
    <w:rsid w:val="00270924"/>
    <w:rsid w:val="00270BA6"/>
    <w:rsid w:val="00271628"/>
    <w:rsid w:val="00271B82"/>
    <w:rsid w:val="002720BB"/>
    <w:rsid w:val="00273064"/>
    <w:rsid w:val="00273461"/>
    <w:rsid w:val="00273DE7"/>
    <w:rsid w:val="00273F9B"/>
    <w:rsid w:val="00274057"/>
    <w:rsid w:val="002740BD"/>
    <w:rsid w:val="00274254"/>
    <w:rsid w:val="00274DB2"/>
    <w:rsid w:val="00274DCC"/>
    <w:rsid w:val="002758D4"/>
    <w:rsid w:val="0027616D"/>
    <w:rsid w:val="00276259"/>
    <w:rsid w:val="00276ADF"/>
    <w:rsid w:val="00276BF7"/>
    <w:rsid w:val="00276C21"/>
    <w:rsid w:val="002779D6"/>
    <w:rsid w:val="00277C4D"/>
    <w:rsid w:val="00280405"/>
    <w:rsid w:val="0028068F"/>
    <w:rsid w:val="00280776"/>
    <w:rsid w:val="00280CFF"/>
    <w:rsid w:val="0028135C"/>
    <w:rsid w:val="002813CE"/>
    <w:rsid w:val="002813ED"/>
    <w:rsid w:val="0028150D"/>
    <w:rsid w:val="00281763"/>
    <w:rsid w:val="0028195F"/>
    <w:rsid w:val="00281CD5"/>
    <w:rsid w:val="00281F69"/>
    <w:rsid w:val="00282143"/>
    <w:rsid w:val="002823B2"/>
    <w:rsid w:val="0028268B"/>
    <w:rsid w:val="002828AD"/>
    <w:rsid w:val="00282BCD"/>
    <w:rsid w:val="00282FA6"/>
    <w:rsid w:val="00283005"/>
    <w:rsid w:val="00283044"/>
    <w:rsid w:val="00283151"/>
    <w:rsid w:val="002831F8"/>
    <w:rsid w:val="002833CD"/>
    <w:rsid w:val="00283479"/>
    <w:rsid w:val="002837AF"/>
    <w:rsid w:val="00283FCD"/>
    <w:rsid w:val="0028413A"/>
    <w:rsid w:val="00284276"/>
    <w:rsid w:val="00284650"/>
    <w:rsid w:val="00284881"/>
    <w:rsid w:val="00284FD4"/>
    <w:rsid w:val="002860A0"/>
    <w:rsid w:val="002860CA"/>
    <w:rsid w:val="0028628E"/>
    <w:rsid w:val="00287745"/>
    <w:rsid w:val="002877B0"/>
    <w:rsid w:val="00287A17"/>
    <w:rsid w:val="00287CB6"/>
    <w:rsid w:val="00287E1E"/>
    <w:rsid w:val="0029026E"/>
    <w:rsid w:val="00290850"/>
    <w:rsid w:val="00290A3D"/>
    <w:rsid w:val="00290A93"/>
    <w:rsid w:val="002913C6"/>
    <w:rsid w:val="00291B83"/>
    <w:rsid w:val="00291BB5"/>
    <w:rsid w:val="002920F2"/>
    <w:rsid w:val="0029240E"/>
    <w:rsid w:val="002927D1"/>
    <w:rsid w:val="0029290C"/>
    <w:rsid w:val="00292D0D"/>
    <w:rsid w:val="00293282"/>
    <w:rsid w:val="002934FF"/>
    <w:rsid w:val="00293DEA"/>
    <w:rsid w:val="002941FB"/>
    <w:rsid w:val="0029427D"/>
    <w:rsid w:val="00295297"/>
    <w:rsid w:val="0029566B"/>
    <w:rsid w:val="002962FC"/>
    <w:rsid w:val="00296355"/>
    <w:rsid w:val="0029639B"/>
    <w:rsid w:val="00296690"/>
    <w:rsid w:val="0029709E"/>
    <w:rsid w:val="00297288"/>
    <w:rsid w:val="00297368"/>
    <w:rsid w:val="002976BF"/>
    <w:rsid w:val="0029796A"/>
    <w:rsid w:val="002979B0"/>
    <w:rsid w:val="00297D48"/>
    <w:rsid w:val="00297F48"/>
    <w:rsid w:val="002A0695"/>
    <w:rsid w:val="002A0C94"/>
    <w:rsid w:val="002A0CF7"/>
    <w:rsid w:val="002A132A"/>
    <w:rsid w:val="002A1893"/>
    <w:rsid w:val="002A18F7"/>
    <w:rsid w:val="002A1A92"/>
    <w:rsid w:val="002A1AC6"/>
    <w:rsid w:val="002A1CA0"/>
    <w:rsid w:val="002A1EFF"/>
    <w:rsid w:val="002A209C"/>
    <w:rsid w:val="002A2187"/>
    <w:rsid w:val="002A237C"/>
    <w:rsid w:val="002A2D61"/>
    <w:rsid w:val="002A2DB8"/>
    <w:rsid w:val="002A35A6"/>
    <w:rsid w:val="002A3738"/>
    <w:rsid w:val="002A3746"/>
    <w:rsid w:val="002A3A3C"/>
    <w:rsid w:val="002A3E04"/>
    <w:rsid w:val="002A45FD"/>
    <w:rsid w:val="002A46ED"/>
    <w:rsid w:val="002A48B4"/>
    <w:rsid w:val="002A4A3F"/>
    <w:rsid w:val="002A5212"/>
    <w:rsid w:val="002A5333"/>
    <w:rsid w:val="002A5483"/>
    <w:rsid w:val="002A5C32"/>
    <w:rsid w:val="002A628B"/>
    <w:rsid w:val="002A6817"/>
    <w:rsid w:val="002A6BE3"/>
    <w:rsid w:val="002A70F2"/>
    <w:rsid w:val="002A73D8"/>
    <w:rsid w:val="002A7958"/>
    <w:rsid w:val="002A7A95"/>
    <w:rsid w:val="002B0194"/>
    <w:rsid w:val="002B02D1"/>
    <w:rsid w:val="002B040E"/>
    <w:rsid w:val="002B0560"/>
    <w:rsid w:val="002B0A25"/>
    <w:rsid w:val="002B0A4C"/>
    <w:rsid w:val="002B0A8F"/>
    <w:rsid w:val="002B0D53"/>
    <w:rsid w:val="002B0D82"/>
    <w:rsid w:val="002B11D8"/>
    <w:rsid w:val="002B1D03"/>
    <w:rsid w:val="002B1E55"/>
    <w:rsid w:val="002B1EDB"/>
    <w:rsid w:val="002B1F62"/>
    <w:rsid w:val="002B2759"/>
    <w:rsid w:val="002B2774"/>
    <w:rsid w:val="002B2830"/>
    <w:rsid w:val="002B3AFF"/>
    <w:rsid w:val="002B3F41"/>
    <w:rsid w:val="002B3F66"/>
    <w:rsid w:val="002B4036"/>
    <w:rsid w:val="002B418D"/>
    <w:rsid w:val="002B4626"/>
    <w:rsid w:val="002B47C5"/>
    <w:rsid w:val="002B5410"/>
    <w:rsid w:val="002B55B1"/>
    <w:rsid w:val="002B56CA"/>
    <w:rsid w:val="002B5867"/>
    <w:rsid w:val="002B5902"/>
    <w:rsid w:val="002B5C99"/>
    <w:rsid w:val="002B6096"/>
    <w:rsid w:val="002B61C6"/>
    <w:rsid w:val="002B6488"/>
    <w:rsid w:val="002B65EC"/>
    <w:rsid w:val="002B6F06"/>
    <w:rsid w:val="002B6F7A"/>
    <w:rsid w:val="002B759C"/>
    <w:rsid w:val="002B7717"/>
    <w:rsid w:val="002B7AED"/>
    <w:rsid w:val="002B7E02"/>
    <w:rsid w:val="002C07E6"/>
    <w:rsid w:val="002C0D8A"/>
    <w:rsid w:val="002C1764"/>
    <w:rsid w:val="002C23DC"/>
    <w:rsid w:val="002C2756"/>
    <w:rsid w:val="002C27B4"/>
    <w:rsid w:val="002C3C9F"/>
    <w:rsid w:val="002C3DFB"/>
    <w:rsid w:val="002C41E7"/>
    <w:rsid w:val="002C4739"/>
    <w:rsid w:val="002C51F3"/>
    <w:rsid w:val="002C541F"/>
    <w:rsid w:val="002C5507"/>
    <w:rsid w:val="002C5910"/>
    <w:rsid w:val="002C5976"/>
    <w:rsid w:val="002C5D79"/>
    <w:rsid w:val="002C5E1C"/>
    <w:rsid w:val="002C660B"/>
    <w:rsid w:val="002C68D7"/>
    <w:rsid w:val="002C6D14"/>
    <w:rsid w:val="002C76A2"/>
    <w:rsid w:val="002D01CA"/>
    <w:rsid w:val="002D0576"/>
    <w:rsid w:val="002D06D7"/>
    <w:rsid w:val="002D17B5"/>
    <w:rsid w:val="002D1841"/>
    <w:rsid w:val="002D19DE"/>
    <w:rsid w:val="002D1B2E"/>
    <w:rsid w:val="002D2054"/>
    <w:rsid w:val="002D21A4"/>
    <w:rsid w:val="002D25F7"/>
    <w:rsid w:val="002D2649"/>
    <w:rsid w:val="002D275F"/>
    <w:rsid w:val="002D2B49"/>
    <w:rsid w:val="002D2F5E"/>
    <w:rsid w:val="002D3220"/>
    <w:rsid w:val="002D35E7"/>
    <w:rsid w:val="002D3797"/>
    <w:rsid w:val="002D3846"/>
    <w:rsid w:val="002D450E"/>
    <w:rsid w:val="002D4FE4"/>
    <w:rsid w:val="002D53D3"/>
    <w:rsid w:val="002D58A8"/>
    <w:rsid w:val="002D5959"/>
    <w:rsid w:val="002D6096"/>
    <w:rsid w:val="002D63C6"/>
    <w:rsid w:val="002D650A"/>
    <w:rsid w:val="002D65D2"/>
    <w:rsid w:val="002D67CC"/>
    <w:rsid w:val="002D6817"/>
    <w:rsid w:val="002D6878"/>
    <w:rsid w:val="002D6B36"/>
    <w:rsid w:val="002D78BB"/>
    <w:rsid w:val="002D7B2D"/>
    <w:rsid w:val="002D7E2E"/>
    <w:rsid w:val="002D7F5F"/>
    <w:rsid w:val="002E014D"/>
    <w:rsid w:val="002E01BC"/>
    <w:rsid w:val="002E0C0F"/>
    <w:rsid w:val="002E1175"/>
    <w:rsid w:val="002E1622"/>
    <w:rsid w:val="002E1722"/>
    <w:rsid w:val="002E1752"/>
    <w:rsid w:val="002E1896"/>
    <w:rsid w:val="002E1BB8"/>
    <w:rsid w:val="002E2321"/>
    <w:rsid w:val="002E23DB"/>
    <w:rsid w:val="002E2F79"/>
    <w:rsid w:val="002E36A5"/>
    <w:rsid w:val="002E3FA7"/>
    <w:rsid w:val="002E4294"/>
    <w:rsid w:val="002E42EE"/>
    <w:rsid w:val="002E4D1B"/>
    <w:rsid w:val="002E4DCF"/>
    <w:rsid w:val="002E4EBE"/>
    <w:rsid w:val="002E5080"/>
    <w:rsid w:val="002E50D3"/>
    <w:rsid w:val="002E59C1"/>
    <w:rsid w:val="002E5DA4"/>
    <w:rsid w:val="002E5E03"/>
    <w:rsid w:val="002E6224"/>
    <w:rsid w:val="002E64AC"/>
    <w:rsid w:val="002E684D"/>
    <w:rsid w:val="002E69D5"/>
    <w:rsid w:val="002E69F1"/>
    <w:rsid w:val="002E6D22"/>
    <w:rsid w:val="002E6D93"/>
    <w:rsid w:val="002E70AD"/>
    <w:rsid w:val="002E766A"/>
    <w:rsid w:val="002E7735"/>
    <w:rsid w:val="002E78D8"/>
    <w:rsid w:val="002E7B35"/>
    <w:rsid w:val="002F03F2"/>
    <w:rsid w:val="002F0758"/>
    <w:rsid w:val="002F12F5"/>
    <w:rsid w:val="002F1541"/>
    <w:rsid w:val="002F1785"/>
    <w:rsid w:val="002F1BB1"/>
    <w:rsid w:val="002F1C52"/>
    <w:rsid w:val="002F2484"/>
    <w:rsid w:val="002F2BAF"/>
    <w:rsid w:val="002F2C51"/>
    <w:rsid w:val="002F2DC0"/>
    <w:rsid w:val="002F313B"/>
    <w:rsid w:val="002F325E"/>
    <w:rsid w:val="002F326B"/>
    <w:rsid w:val="002F3CAA"/>
    <w:rsid w:val="002F3F3F"/>
    <w:rsid w:val="002F42D2"/>
    <w:rsid w:val="002F435F"/>
    <w:rsid w:val="002F4801"/>
    <w:rsid w:val="002F4943"/>
    <w:rsid w:val="002F4A6A"/>
    <w:rsid w:val="002F4AED"/>
    <w:rsid w:val="002F4BCC"/>
    <w:rsid w:val="002F4F47"/>
    <w:rsid w:val="002F5956"/>
    <w:rsid w:val="002F6666"/>
    <w:rsid w:val="002F711E"/>
    <w:rsid w:val="002F7E02"/>
    <w:rsid w:val="00300917"/>
    <w:rsid w:val="003009D8"/>
    <w:rsid w:val="00300DA7"/>
    <w:rsid w:val="00300F0D"/>
    <w:rsid w:val="00300F63"/>
    <w:rsid w:val="00300F91"/>
    <w:rsid w:val="003011CC"/>
    <w:rsid w:val="00301BC2"/>
    <w:rsid w:val="00301E1C"/>
    <w:rsid w:val="00302674"/>
    <w:rsid w:val="00302C7B"/>
    <w:rsid w:val="00302D22"/>
    <w:rsid w:val="003037D0"/>
    <w:rsid w:val="003038C3"/>
    <w:rsid w:val="00303E99"/>
    <w:rsid w:val="00304108"/>
    <w:rsid w:val="0030432C"/>
    <w:rsid w:val="0030462E"/>
    <w:rsid w:val="0030503A"/>
    <w:rsid w:val="0030536F"/>
    <w:rsid w:val="0030603F"/>
    <w:rsid w:val="00306556"/>
    <w:rsid w:val="003068CE"/>
    <w:rsid w:val="00306C3E"/>
    <w:rsid w:val="00306E5C"/>
    <w:rsid w:val="00306E6F"/>
    <w:rsid w:val="003070D3"/>
    <w:rsid w:val="00307194"/>
    <w:rsid w:val="003075E3"/>
    <w:rsid w:val="00307742"/>
    <w:rsid w:val="00307A0F"/>
    <w:rsid w:val="003104F4"/>
    <w:rsid w:val="00310511"/>
    <w:rsid w:val="003110AF"/>
    <w:rsid w:val="003117FB"/>
    <w:rsid w:val="00311AE0"/>
    <w:rsid w:val="00311ECC"/>
    <w:rsid w:val="00312987"/>
    <w:rsid w:val="00312AA6"/>
    <w:rsid w:val="00312FD9"/>
    <w:rsid w:val="00313C53"/>
    <w:rsid w:val="00314132"/>
    <w:rsid w:val="0031479E"/>
    <w:rsid w:val="00314828"/>
    <w:rsid w:val="0031496A"/>
    <w:rsid w:val="0031498A"/>
    <w:rsid w:val="00314CF4"/>
    <w:rsid w:val="00314FFF"/>
    <w:rsid w:val="00315557"/>
    <w:rsid w:val="00315B5A"/>
    <w:rsid w:val="00315E45"/>
    <w:rsid w:val="00316085"/>
    <w:rsid w:val="003160A8"/>
    <w:rsid w:val="0031668E"/>
    <w:rsid w:val="0031681D"/>
    <w:rsid w:val="00316834"/>
    <w:rsid w:val="0031691F"/>
    <w:rsid w:val="003169E2"/>
    <w:rsid w:val="00316CCC"/>
    <w:rsid w:val="00316EF2"/>
    <w:rsid w:val="003170A1"/>
    <w:rsid w:val="0031737A"/>
    <w:rsid w:val="003174CB"/>
    <w:rsid w:val="003178DB"/>
    <w:rsid w:val="0032029C"/>
    <w:rsid w:val="00320674"/>
    <w:rsid w:val="0032092D"/>
    <w:rsid w:val="00320DB8"/>
    <w:rsid w:val="00320F65"/>
    <w:rsid w:val="00321539"/>
    <w:rsid w:val="003218F8"/>
    <w:rsid w:val="00321D51"/>
    <w:rsid w:val="00321EAC"/>
    <w:rsid w:val="003223A5"/>
    <w:rsid w:val="003223B1"/>
    <w:rsid w:val="00322438"/>
    <w:rsid w:val="00322D2C"/>
    <w:rsid w:val="00322D7A"/>
    <w:rsid w:val="00323070"/>
    <w:rsid w:val="0032330D"/>
    <w:rsid w:val="003233BE"/>
    <w:rsid w:val="0032393E"/>
    <w:rsid w:val="00323B4F"/>
    <w:rsid w:val="00323C08"/>
    <w:rsid w:val="00323DCB"/>
    <w:rsid w:val="00323E00"/>
    <w:rsid w:val="00323FF8"/>
    <w:rsid w:val="00324060"/>
    <w:rsid w:val="0032448F"/>
    <w:rsid w:val="00324B35"/>
    <w:rsid w:val="00324C52"/>
    <w:rsid w:val="00324CEA"/>
    <w:rsid w:val="0032520B"/>
    <w:rsid w:val="003252EF"/>
    <w:rsid w:val="003254C4"/>
    <w:rsid w:val="00325562"/>
    <w:rsid w:val="003258AB"/>
    <w:rsid w:val="003258E7"/>
    <w:rsid w:val="00325C0F"/>
    <w:rsid w:val="00325EFF"/>
    <w:rsid w:val="00326024"/>
    <w:rsid w:val="00326365"/>
    <w:rsid w:val="00326408"/>
    <w:rsid w:val="0032785E"/>
    <w:rsid w:val="00327A0E"/>
    <w:rsid w:val="00327A7F"/>
    <w:rsid w:val="00327DEB"/>
    <w:rsid w:val="003300D4"/>
    <w:rsid w:val="00330CB2"/>
    <w:rsid w:val="003319DA"/>
    <w:rsid w:val="0033289E"/>
    <w:rsid w:val="00333374"/>
    <w:rsid w:val="003339AF"/>
    <w:rsid w:val="00333CC8"/>
    <w:rsid w:val="00333DDC"/>
    <w:rsid w:val="00333F80"/>
    <w:rsid w:val="003340F8"/>
    <w:rsid w:val="003343C9"/>
    <w:rsid w:val="00334414"/>
    <w:rsid w:val="00334471"/>
    <w:rsid w:val="003344C6"/>
    <w:rsid w:val="00334610"/>
    <w:rsid w:val="00334B59"/>
    <w:rsid w:val="00334B66"/>
    <w:rsid w:val="00334D80"/>
    <w:rsid w:val="003358FA"/>
    <w:rsid w:val="00335A47"/>
    <w:rsid w:val="00335ABF"/>
    <w:rsid w:val="00335D0A"/>
    <w:rsid w:val="0033623B"/>
    <w:rsid w:val="00336329"/>
    <w:rsid w:val="003368FA"/>
    <w:rsid w:val="0033690F"/>
    <w:rsid w:val="00336B66"/>
    <w:rsid w:val="00336CC2"/>
    <w:rsid w:val="00337765"/>
    <w:rsid w:val="00337785"/>
    <w:rsid w:val="00337CEC"/>
    <w:rsid w:val="00337F2D"/>
    <w:rsid w:val="003402AB"/>
    <w:rsid w:val="00340BF1"/>
    <w:rsid w:val="00341319"/>
    <w:rsid w:val="0034131A"/>
    <w:rsid w:val="003419E7"/>
    <w:rsid w:val="00341E50"/>
    <w:rsid w:val="00342104"/>
    <w:rsid w:val="00342957"/>
    <w:rsid w:val="003433EE"/>
    <w:rsid w:val="0034345F"/>
    <w:rsid w:val="00343862"/>
    <w:rsid w:val="00343DF9"/>
    <w:rsid w:val="00343FB1"/>
    <w:rsid w:val="0034459E"/>
    <w:rsid w:val="003445BF"/>
    <w:rsid w:val="003448DF"/>
    <w:rsid w:val="0034494B"/>
    <w:rsid w:val="003450F2"/>
    <w:rsid w:val="0034517A"/>
    <w:rsid w:val="00345535"/>
    <w:rsid w:val="00345894"/>
    <w:rsid w:val="00345990"/>
    <w:rsid w:val="00345ECA"/>
    <w:rsid w:val="00346012"/>
    <w:rsid w:val="00346026"/>
    <w:rsid w:val="003463F5"/>
    <w:rsid w:val="00346A5C"/>
    <w:rsid w:val="00346D87"/>
    <w:rsid w:val="00347795"/>
    <w:rsid w:val="0034785A"/>
    <w:rsid w:val="00350326"/>
    <w:rsid w:val="0035043C"/>
    <w:rsid w:val="003506ED"/>
    <w:rsid w:val="003507EC"/>
    <w:rsid w:val="00350BD6"/>
    <w:rsid w:val="00350C47"/>
    <w:rsid w:val="003515CB"/>
    <w:rsid w:val="00351819"/>
    <w:rsid w:val="00351DD4"/>
    <w:rsid w:val="00351F44"/>
    <w:rsid w:val="00352521"/>
    <w:rsid w:val="003528B0"/>
    <w:rsid w:val="00352C1E"/>
    <w:rsid w:val="00352C44"/>
    <w:rsid w:val="003531F0"/>
    <w:rsid w:val="003534C9"/>
    <w:rsid w:val="003534FC"/>
    <w:rsid w:val="00353590"/>
    <w:rsid w:val="0035369F"/>
    <w:rsid w:val="00353711"/>
    <w:rsid w:val="00353AE0"/>
    <w:rsid w:val="003540C6"/>
    <w:rsid w:val="00354967"/>
    <w:rsid w:val="00354CFA"/>
    <w:rsid w:val="0035596E"/>
    <w:rsid w:val="00356361"/>
    <w:rsid w:val="00356A10"/>
    <w:rsid w:val="0035727F"/>
    <w:rsid w:val="003572ED"/>
    <w:rsid w:val="003578CA"/>
    <w:rsid w:val="00357E89"/>
    <w:rsid w:val="003605B3"/>
    <w:rsid w:val="00361051"/>
    <w:rsid w:val="003613DC"/>
    <w:rsid w:val="003617FD"/>
    <w:rsid w:val="00361DB1"/>
    <w:rsid w:val="003626AA"/>
    <w:rsid w:val="00362718"/>
    <w:rsid w:val="00362A7C"/>
    <w:rsid w:val="00362D01"/>
    <w:rsid w:val="003639EC"/>
    <w:rsid w:val="00364160"/>
    <w:rsid w:val="00364386"/>
    <w:rsid w:val="0036462C"/>
    <w:rsid w:val="00364712"/>
    <w:rsid w:val="00364D7E"/>
    <w:rsid w:val="00365427"/>
    <w:rsid w:val="0036588D"/>
    <w:rsid w:val="0036595B"/>
    <w:rsid w:val="003664E8"/>
    <w:rsid w:val="0036650C"/>
    <w:rsid w:val="003666E5"/>
    <w:rsid w:val="003672FD"/>
    <w:rsid w:val="00367D0E"/>
    <w:rsid w:val="00367D35"/>
    <w:rsid w:val="00367DE2"/>
    <w:rsid w:val="003702F9"/>
    <w:rsid w:val="00370640"/>
    <w:rsid w:val="0037122C"/>
    <w:rsid w:val="003716B0"/>
    <w:rsid w:val="0037191E"/>
    <w:rsid w:val="00371A2F"/>
    <w:rsid w:val="00371ADF"/>
    <w:rsid w:val="003728B0"/>
    <w:rsid w:val="0037309E"/>
    <w:rsid w:val="00373314"/>
    <w:rsid w:val="0037383D"/>
    <w:rsid w:val="00373A73"/>
    <w:rsid w:val="00373C33"/>
    <w:rsid w:val="0037460C"/>
    <w:rsid w:val="00374781"/>
    <w:rsid w:val="003747C3"/>
    <w:rsid w:val="00374F35"/>
    <w:rsid w:val="003750C0"/>
    <w:rsid w:val="003751BA"/>
    <w:rsid w:val="0037554E"/>
    <w:rsid w:val="00375716"/>
    <w:rsid w:val="003765CB"/>
    <w:rsid w:val="00376B1D"/>
    <w:rsid w:val="00376D24"/>
    <w:rsid w:val="00377361"/>
    <w:rsid w:val="0037742E"/>
    <w:rsid w:val="00377457"/>
    <w:rsid w:val="003775A6"/>
    <w:rsid w:val="0038186D"/>
    <w:rsid w:val="00381A03"/>
    <w:rsid w:val="00381A0C"/>
    <w:rsid w:val="00381ED3"/>
    <w:rsid w:val="003823C3"/>
    <w:rsid w:val="00382482"/>
    <w:rsid w:val="00382626"/>
    <w:rsid w:val="00382963"/>
    <w:rsid w:val="00382D3D"/>
    <w:rsid w:val="003836B7"/>
    <w:rsid w:val="00383E27"/>
    <w:rsid w:val="0038433C"/>
    <w:rsid w:val="003847A0"/>
    <w:rsid w:val="0038481B"/>
    <w:rsid w:val="00384DD4"/>
    <w:rsid w:val="00384ECD"/>
    <w:rsid w:val="0038549F"/>
    <w:rsid w:val="003857F0"/>
    <w:rsid w:val="0038585A"/>
    <w:rsid w:val="00386050"/>
    <w:rsid w:val="003864B7"/>
    <w:rsid w:val="003868A2"/>
    <w:rsid w:val="00386C0F"/>
    <w:rsid w:val="00387438"/>
    <w:rsid w:val="0038763D"/>
    <w:rsid w:val="00387DAC"/>
    <w:rsid w:val="0039012B"/>
    <w:rsid w:val="003906EB"/>
    <w:rsid w:val="00390879"/>
    <w:rsid w:val="00390B7A"/>
    <w:rsid w:val="0039121E"/>
    <w:rsid w:val="003916A6"/>
    <w:rsid w:val="003917BC"/>
    <w:rsid w:val="003918B4"/>
    <w:rsid w:val="003919FB"/>
    <w:rsid w:val="00391E42"/>
    <w:rsid w:val="003927AC"/>
    <w:rsid w:val="003927D0"/>
    <w:rsid w:val="00392861"/>
    <w:rsid w:val="003928C1"/>
    <w:rsid w:val="00392ABF"/>
    <w:rsid w:val="00392F0A"/>
    <w:rsid w:val="003933AA"/>
    <w:rsid w:val="00393712"/>
    <w:rsid w:val="003937B5"/>
    <w:rsid w:val="00393B6E"/>
    <w:rsid w:val="00393D87"/>
    <w:rsid w:val="003941CB"/>
    <w:rsid w:val="0039435B"/>
    <w:rsid w:val="00394CF1"/>
    <w:rsid w:val="003950D9"/>
    <w:rsid w:val="00395734"/>
    <w:rsid w:val="00395F9E"/>
    <w:rsid w:val="0039634C"/>
    <w:rsid w:val="00396E6F"/>
    <w:rsid w:val="0039771C"/>
    <w:rsid w:val="003A000C"/>
    <w:rsid w:val="003A02CC"/>
    <w:rsid w:val="003A0AC1"/>
    <w:rsid w:val="003A1084"/>
    <w:rsid w:val="003A11A6"/>
    <w:rsid w:val="003A199B"/>
    <w:rsid w:val="003A1AED"/>
    <w:rsid w:val="003A1E8A"/>
    <w:rsid w:val="003A249A"/>
    <w:rsid w:val="003A24A5"/>
    <w:rsid w:val="003A280D"/>
    <w:rsid w:val="003A2E26"/>
    <w:rsid w:val="003A2EC7"/>
    <w:rsid w:val="003A35E6"/>
    <w:rsid w:val="003A3817"/>
    <w:rsid w:val="003A398D"/>
    <w:rsid w:val="003A3C4C"/>
    <w:rsid w:val="003A3D69"/>
    <w:rsid w:val="003A401F"/>
    <w:rsid w:val="003A40D2"/>
    <w:rsid w:val="003A40FF"/>
    <w:rsid w:val="003A42D7"/>
    <w:rsid w:val="003A4455"/>
    <w:rsid w:val="003A46F7"/>
    <w:rsid w:val="003A4A29"/>
    <w:rsid w:val="003A4B0F"/>
    <w:rsid w:val="003A4CE7"/>
    <w:rsid w:val="003A5277"/>
    <w:rsid w:val="003A5B55"/>
    <w:rsid w:val="003A68BF"/>
    <w:rsid w:val="003A6BD2"/>
    <w:rsid w:val="003A6FB0"/>
    <w:rsid w:val="003A7357"/>
    <w:rsid w:val="003A7737"/>
    <w:rsid w:val="003A7C84"/>
    <w:rsid w:val="003A7EB3"/>
    <w:rsid w:val="003B00CD"/>
    <w:rsid w:val="003B026B"/>
    <w:rsid w:val="003B0A79"/>
    <w:rsid w:val="003B0E69"/>
    <w:rsid w:val="003B13C3"/>
    <w:rsid w:val="003B162B"/>
    <w:rsid w:val="003B1778"/>
    <w:rsid w:val="003B1B71"/>
    <w:rsid w:val="003B2758"/>
    <w:rsid w:val="003B2F39"/>
    <w:rsid w:val="003B2FB1"/>
    <w:rsid w:val="003B3E7E"/>
    <w:rsid w:val="003B409D"/>
    <w:rsid w:val="003B4A2E"/>
    <w:rsid w:val="003B4C9B"/>
    <w:rsid w:val="003B54CA"/>
    <w:rsid w:val="003B551C"/>
    <w:rsid w:val="003B5BE4"/>
    <w:rsid w:val="003B6282"/>
    <w:rsid w:val="003B65D8"/>
    <w:rsid w:val="003B6739"/>
    <w:rsid w:val="003B6DD2"/>
    <w:rsid w:val="003B707F"/>
    <w:rsid w:val="003B70FA"/>
    <w:rsid w:val="003B71FA"/>
    <w:rsid w:val="003B7720"/>
    <w:rsid w:val="003B7769"/>
    <w:rsid w:val="003B7F29"/>
    <w:rsid w:val="003C086A"/>
    <w:rsid w:val="003C0B2C"/>
    <w:rsid w:val="003C10EC"/>
    <w:rsid w:val="003C1423"/>
    <w:rsid w:val="003C1B59"/>
    <w:rsid w:val="003C2655"/>
    <w:rsid w:val="003C2693"/>
    <w:rsid w:val="003C2BB3"/>
    <w:rsid w:val="003C2BFA"/>
    <w:rsid w:val="003C2F7A"/>
    <w:rsid w:val="003C3608"/>
    <w:rsid w:val="003C3719"/>
    <w:rsid w:val="003C3CEF"/>
    <w:rsid w:val="003C3E4F"/>
    <w:rsid w:val="003C4355"/>
    <w:rsid w:val="003C4CD2"/>
    <w:rsid w:val="003C4E01"/>
    <w:rsid w:val="003C4E05"/>
    <w:rsid w:val="003C4E49"/>
    <w:rsid w:val="003C5255"/>
    <w:rsid w:val="003C5F8A"/>
    <w:rsid w:val="003C685B"/>
    <w:rsid w:val="003C6936"/>
    <w:rsid w:val="003C6AC0"/>
    <w:rsid w:val="003C6B8B"/>
    <w:rsid w:val="003C6BE1"/>
    <w:rsid w:val="003C733B"/>
    <w:rsid w:val="003C739F"/>
    <w:rsid w:val="003C7808"/>
    <w:rsid w:val="003C790A"/>
    <w:rsid w:val="003C7A70"/>
    <w:rsid w:val="003C7B5F"/>
    <w:rsid w:val="003D0065"/>
    <w:rsid w:val="003D007B"/>
    <w:rsid w:val="003D0151"/>
    <w:rsid w:val="003D0B2D"/>
    <w:rsid w:val="003D0CCB"/>
    <w:rsid w:val="003D10FD"/>
    <w:rsid w:val="003D124A"/>
    <w:rsid w:val="003D1388"/>
    <w:rsid w:val="003D19B9"/>
    <w:rsid w:val="003D1DA0"/>
    <w:rsid w:val="003D1FB3"/>
    <w:rsid w:val="003D25BB"/>
    <w:rsid w:val="003D291F"/>
    <w:rsid w:val="003D29D5"/>
    <w:rsid w:val="003D2B81"/>
    <w:rsid w:val="003D2D6E"/>
    <w:rsid w:val="003D2D7D"/>
    <w:rsid w:val="003D31C1"/>
    <w:rsid w:val="003D347F"/>
    <w:rsid w:val="003D34D8"/>
    <w:rsid w:val="003D3EA0"/>
    <w:rsid w:val="003D40DA"/>
    <w:rsid w:val="003D4392"/>
    <w:rsid w:val="003D44D3"/>
    <w:rsid w:val="003D4803"/>
    <w:rsid w:val="003D483B"/>
    <w:rsid w:val="003D4A5F"/>
    <w:rsid w:val="003D5022"/>
    <w:rsid w:val="003D5688"/>
    <w:rsid w:val="003D5898"/>
    <w:rsid w:val="003D5C00"/>
    <w:rsid w:val="003D5CF4"/>
    <w:rsid w:val="003D63F3"/>
    <w:rsid w:val="003D666B"/>
    <w:rsid w:val="003D670E"/>
    <w:rsid w:val="003D6822"/>
    <w:rsid w:val="003D6998"/>
    <w:rsid w:val="003D6F0B"/>
    <w:rsid w:val="003D7967"/>
    <w:rsid w:val="003D7A31"/>
    <w:rsid w:val="003E0D64"/>
    <w:rsid w:val="003E0E4F"/>
    <w:rsid w:val="003E1691"/>
    <w:rsid w:val="003E170E"/>
    <w:rsid w:val="003E2277"/>
    <w:rsid w:val="003E23D8"/>
    <w:rsid w:val="003E24F6"/>
    <w:rsid w:val="003E2792"/>
    <w:rsid w:val="003E299C"/>
    <w:rsid w:val="003E2C5B"/>
    <w:rsid w:val="003E3031"/>
    <w:rsid w:val="003E304C"/>
    <w:rsid w:val="003E32AC"/>
    <w:rsid w:val="003E3368"/>
    <w:rsid w:val="003E36B7"/>
    <w:rsid w:val="003E3A16"/>
    <w:rsid w:val="003E3D3B"/>
    <w:rsid w:val="003E4506"/>
    <w:rsid w:val="003E50AE"/>
    <w:rsid w:val="003E5263"/>
    <w:rsid w:val="003E558F"/>
    <w:rsid w:val="003E599E"/>
    <w:rsid w:val="003E5ADF"/>
    <w:rsid w:val="003E5C80"/>
    <w:rsid w:val="003E5D66"/>
    <w:rsid w:val="003E5FB6"/>
    <w:rsid w:val="003E6000"/>
    <w:rsid w:val="003E6116"/>
    <w:rsid w:val="003E6BD0"/>
    <w:rsid w:val="003E6F23"/>
    <w:rsid w:val="003E756E"/>
    <w:rsid w:val="003E7614"/>
    <w:rsid w:val="003E772C"/>
    <w:rsid w:val="003E79CD"/>
    <w:rsid w:val="003E7A25"/>
    <w:rsid w:val="003F0CE4"/>
    <w:rsid w:val="003F0DE1"/>
    <w:rsid w:val="003F10AE"/>
    <w:rsid w:val="003F1233"/>
    <w:rsid w:val="003F18CD"/>
    <w:rsid w:val="003F1C38"/>
    <w:rsid w:val="003F1EDF"/>
    <w:rsid w:val="003F1FE3"/>
    <w:rsid w:val="003F2AAE"/>
    <w:rsid w:val="003F2B74"/>
    <w:rsid w:val="003F2C12"/>
    <w:rsid w:val="003F32EF"/>
    <w:rsid w:val="003F334F"/>
    <w:rsid w:val="003F342F"/>
    <w:rsid w:val="003F3E5F"/>
    <w:rsid w:val="003F4038"/>
    <w:rsid w:val="003F4099"/>
    <w:rsid w:val="003F541D"/>
    <w:rsid w:val="003F570C"/>
    <w:rsid w:val="003F6029"/>
    <w:rsid w:val="003F63FA"/>
    <w:rsid w:val="003F6BC9"/>
    <w:rsid w:val="003F74A7"/>
    <w:rsid w:val="003F768F"/>
    <w:rsid w:val="003F7A32"/>
    <w:rsid w:val="003F7C7A"/>
    <w:rsid w:val="003F7E92"/>
    <w:rsid w:val="003F7F29"/>
    <w:rsid w:val="00400583"/>
    <w:rsid w:val="00400CA8"/>
    <w:rsid w:val="00400D05"/>
    <w:rsid w:val="00401208"/>
    <w:rsid w:val="004016E3"/>
    <w:rsid w:val="00401787"/>
    <w:rsid w:val="00401B6F"/>
    <w:rsid w:val="004025F3"/>
    <w:rsid w:val="004027EF"/>
    <w:rsid w:val="00402AA0"/>
    <w:rsid w:val="00402ABA"/>
    <w:rsid w:val="004032B1"/>
    <w:rsid w:val="004033A2"/>
    <w:rsid w:val="004035FA"/>
    <w:rsid w:val="0040367B"/>
    <w:rsid w:val="00403922"/>
    <w:rsid w:val="00403AFD"/>
    <w:rsid w:val="00403BAF"/>
    <w:rsid w:val="00403C58"/>
    <w:rsid w:val="00403DC6"/>
    <w:rsid w:val="00403DC7"/>
    <w:rsid w:val="00404142"/>
    <w:rsid w:val="00404217"/>
    <w:rsid w:val="004043BF"/>
    <w:rsid w:val="004047B7"/>
    <w:rsid w:val="00404EF1"/>
    <w:rsid w:val="00404F19"/>
    <w:rsid w:val="00404FF6"/>
    <w:rsid w:val="0040504F"/>
    <w:rsid w:val="0040600A"/>
    <w:rsid w:val="004062AE"/>
    <w:rsid w:val="00406722"/>
    <w:rsid w:val="004075E0"/>
    <w:rsid w:val="00407D40"/>
    <w:rsid w:val="00407D52"/>
    <w:rsid w:val="00407EDD"/>
    <w:rsid w:val="0041027C"/>
    <w:rsid w:val="004106BF"/>
    <w:rsid w:val="00410EEB"/>
    <w:rsid w:val="0041214E"/>
    <w:rsid w:val="0041234D"/>
    <w:rsid w:val="004124BC"/>
    <w:rsid w:val="004129E6"/>
    <w:rsid w:val="004130E4"/>
    <w:rsid w:val="0041354A"/>
    <w:rsid w:val="004136AB"/>
    <w:rsid w:val="00413C84"/>
    <w:rsid w:val="00414354"/>
    <w:rsid w:val="004153C1"/>
    <w:rsid w:val="00416156"/>
    <w:rsid w:val="00416468"/>
    <w:rsid w:val="00416988"/>
    <w:rsid w:val="00416AA5"/>
    <w:rsid w:val="004176DA"/>
    <w:rsid w:val="00417A32"/>
    <w:rsid w:val="00417AA4"/>
    <w:rsid w:val="004201F6"/>
    <w:rsid w:val="00420245"/>
    <w:rsid w:val="00420D52"/>
    <w:rsid w:val="00420EEA"/>
    <w:rsid w:val="004217DF"/>
    <w:rsid w:val="00421DCF"/>
    <w:rsid w:val="004227F4"/>
    <w:rsid w:val="00422D14"/>
    <w:rsid w:val="00422E62"/>
    <w:rsid w:val="00422E98"/>
    <w:rsid w:val="00423226"/>
    <w:rsid w:val="004238BB"/>
    <w:rsid w:val="00423B9D"/>
    <w:rsid w:val="00423CA2"/>
    <w:rsid w:val="004242CD"/>
    <w:rsid w:val="0042480E"/>
    <w:rsid w:val="00424F5E"/>
    <w:rsid w:val="0042508E"/>
    <w:rsid w:val="0042537A"/>
    <w:rsid w:val="00425B01"/>
    <w:rsid w:val="00425B34"/>
    <w:rsid w:val="00425B45"/>
    <w:rsid w:val="00425DF3"/>
    <w:rsid w:val="00425E1D"/>
    <w:rsid w:val="00425EB6"/>
    <w:rsid w:val="00426899"/>
    <w:rsid w:val="00426908"/>
    <w:rsid w:val="00426B42"/>
    <w:rsid w:val="00426CF8"/>
    <w:rsid w:val="00426E53"/>
    <w:rsid w:val="00427048"/>
    <w:rsid w:val="00427176"/>
    <w:rsid w:val="00427D12"/>
    <w:rsid w:val="00427FDA"/>
    <w:rsid w:val="0043026B"/>
    <w:rsid w:val="00430328"/>
    <w:rsid w:val="00430712"/>
    <w:rsid w:val="0043089C"/>
    <w:rsid w:val="00430E26"/>
    <w:rsid w:val="00430E6D"/>
    <w:rsid w:val="0043139C"/>
    <w:rsid w:val="00431807"/>
    <w:rsid w:val="00431969"/>
    <w:rsid w:val="00431B9C"/>
    <w:rsid w:val="00431E00"/>
    <w:rsid w:val="00431EC4"/>
    <w:rsid w:val="00431F61"/>
    <w:rsid w:val="00431FF3"/>
    <w:rsid w:val="00432ABA"/>
    <w:rsid w:val="004331FC"/>
    <w:rsid w:val="00433A38"/>
    <w:rsid w:val="00434049"/>
    <w:rsid w:val="00434197"/>
    <w:rsid w:val="004346DE"/>
    <w:rsid w:val="00434A5B"/>
    <w:rsid w:val="00435322"/>
    <w:rsid w:val="004353EE"/>
    <w:rsid w:val="00435482"/>
    <w:rsid w:val="00435883"/>
    <w:rsid w:val="00435BC3"/>
    <w:rsid w:val="00435EBB"/>
    <w:rsid w:val="004360D0"/>
    <w:rsid w:val="0043646E"/>
    <w:rsid w:val="00436634"/>
    <w:rsid w:val="00436962"/>
    <w:rsid w:val="00436D0C"/>
    <w:rsid w:val="004373A5"/>
    <w:rsid w:val="004376FD"/>
    <w:rsid w:val="00437A4E"/>
    <w:rsid w:val="00440033"/>
    <w:rsid w:val="004400EB"/>
    <w:rsid w:val="00440343"/>
    <w:rsid w:val="00440635"/>
    <w:rsid w:val="004407FC"/>
    <w:rsid w:val="00440A8E"/>
    <w:rsid w:val="00440EF8"/>
    <w:rsid w:val="0044104A"/>
    <w:rsid w:val="00441452"/>
    <w:rsid w:val="00441707"/>
    <w:rsid w:val="00441B94"/>
    <w:rsid w:val="00441EEC"/>
    <w:rsid w:val="004424FD"/>
    <w:rsid w:val="004426FE"/>
    <w:rsid w:val="0044275D"/>
    <w:rsid w:val="004428E7"/>
    <w:rsid w:val="00442D61"/>
    <w:rsid w:val="00442FAA"/>
    <w:rsid w:val="0044315E"/>
    <w:rsid w:val="0044376D"/>
    <w:rsid w:val="00443E48"/>
    <w:rsid w:val="0044433B"/>
    <w:rsid w:val="0044467D"/>
    <w:rsid w:val="00444AB0"/>
    <w:rsid w:val="00444D83"/>
    <w:rsid w:val="00445816"/>
    <w:rsid w:val="00445AE0"/>
    <w:rsid w:val="00445BA0"/>
    <w:rsid w:val="00445CB0"/>
    <w:rsid w:val="00445D93"/>
    <w:rsid w:val="0044745B"/>
    <w:rsid w:val="00447529"/>
    <w:rsid w:val="00447855"/>
    <w:rsid w:val="0044794B"/>
    <w:rsid w:val="00447DA9"/>
    <w:rsid w:val="00450179"/>
    <w:rsid w:val="00450235"/>
    <w:rsid w:val="004503AA"/>
    <w:rsid w:val="0045064B"/>
    <w:rsid w:val="00450655"/>
    <w:rsid w:val="0045086E"/>
    <w:rsid w:val="00450FEE"/>
    <w:rsid w:val="0045129B"/>
    <w:rsid w:val="004516C3"/>
    <w:rsid w:val="0045191A"/>
    <w:rsid w:val="004527B0"/>
    <w:rsid w:val="00452F4F"/>
    <w:rsid w:val="00453412"/>
    <w:rsid w:val="00453B61"/>
    <w:rsid w:val="00453C39"/>
    <w:rsid w:val="004542AF"/>
    <w:rsid w:val="004542E0"/>
    <w:rsid w:val="004542EA"/>
    <w:rsid w:val="00454F2C"/>
    <w:rsid w:val="004550AB"/>
    <w:rsid w:val="0045553F"/>
    <w:rsid w:val="00455D79"/>
    <w:rsid w:val="00455FB0"/>
    <w:rsid w:val="00456221"/>
    <w:rsid w:val="004569B7"/>
    <w:rsid w:val="00456C65"/>
    <w:rsid w:val="00456E3D"/>
    <w:rsid w:val="00456F37"/>
    <w:rsid w:val="00457462"/>
    <w:rsid w:val="00457603"/>
    <w:rsid w:val="004576C1"/>
    <w:rsid w:val="00457CC1"/>
    <w:rsid w:val="00457D2E"/>
    <w:rsid w:val="00457EE7"/>
    <w:rsid w:val="00460CAD"/>
    <w:rsid w:val="004611AA"/>
    <w:rsid w:val="004616E5"/>
    <w:rsid w:val="004619B1"/>
    <w:rsid w:val="00461C9D"/>
    <w:rsid w:val="00461E81"/>
    <w:rsid w:val="004622BE"/>
    <w:rsid w:val="00462485"/>
    <w:rsid w:val="00462502"/>
    <w:rsid w:val="004626AD"/>
    <w:rsid w:val="00462718"/>
    <w:rsid w:val="004627D9"/>
    <w:rsid w:val="00462A20"/>
    <w:rsid w:val="00462A49"/>
    <w:rsid w:val="00463B45"/>
    <w:rsid w:val="00463F27"/>
    <w:rsid w:val="004642A2"/>
    <w:rsid w:val="0046497C"/>
    <w:rsid w:val="00464CAA"/>
    <w:rsid w:val="0046548D"/>
    <w:rsid w:val="0046576D"/>
    <w:rsid w:val="004659BB"/>
    <w:rsid w:val="00466411"/>
    <w:rsid w:val="00466AAC"/>
    <w:rsid w:val="00466BEE"/>
    <w:rsid w:val="00466CD7"/>
    <w:rsid w:val="00467540"/>
    <w:rsid w:val="00467875"/>
    <w:rsid w:val="00467AED"/>
    <w:rsid w:val="00470186"/>
    <w:rsid w:val="004702B4"/>
    <w:rsid w:val="0047057D"/>
    <w:rsid w:val="0047099E"/>
    <w:rsid w:val="00470A35"/>
    <w:rsid w:val="00470B99"/>
    <w:rsid w:val="00470EB7"/>
    <w:rsid w:val="004713F4"/>
    <w:rsid w:val="00471428"/>
    <w:rsid w:val="00471636"/>
    <w:rsid w:val="00471831"/>
    <w:rsid w:val="004718C4"/>
    <w:rsid w:val="00471978"/>
    <w:rsid w:val="004721F2"/>
    <w:rsid w:val="00472314"/>
    <w:rsid w:val="004730FB"/>
    <w:rsid w:val="0047339A"/>
    <w:rsid w:val="004736C9"/>
    <w:rsid w:val="004736EF"/>
    <w:rsid w:val="00473959"/>
    <w:rsid w:val="004739C9"/>
    <w:rsid w:val="00474BDF"/>
    <w:rsid w:val="00474D89"/>
    <w:rsid w:val="00474DE8"/>
    <w:rsid w:val="00474EFD"/>
    <w:rsid w:val="004752DE"/>
    <w:rsid w:val="00475C80"/>
    <w:rsid w:val="00475FA5"/>
    <w:rsid w:val="00475FEA"/>
    <w:rsid w:val="00476246"/>
    <w:rsid w:val="004765DC"/>
    <w:rsid w:val="00476ABB"/>
    <w:rsid w:val="00476C8C"/>
    <w:rsid w:val="00476DDB"/>
    <w:rsid w:val="004771F7"/>
    <w:rsid w:val="004775D2"/>
    <w:rsid w:val="00480C15"/>
    <w:rsid w:val="00481605"/>
    <w:rsid w:val="004821B1"/>
    <w:rsid w:val="004822A5"/>
    <w:rsid w:val="00482414"/>
    <w:rsid w:val="004827C4"/>
    <w:rsid w:val="0048282A"/>
    <w:rsid w:val="004830E0"/>
    <w:rsid w:val="004838D4"/>
    <w:rsid w:val="004839D8"/>
    <w:rsid w:val="00483C7A"/>
    <w:rsid w:val="00483E55"/>
    <w:rsid w:val="00483EE6"/>
    <w:rsid w:val="00484037"/>
    <w:rsid w:val="004841D6"/>
    <w:rsid w:val="00484657"/>
    <w:rsid w:val="004846FE"/>
    <w:rsid w:val="00484925"/>
    <w:rsid w:val="00484C41"/>
    <w:rsid w:val="00485187"/>
    <w:rsid w:val="00485690"/>
    <w:rsid w:val="00485818"/>
    <w:rsid w:val="00485833"/>
    <w:rsid w:val="00485978"/>
    <w:rsid w:val="00485C8B"/>
    <w:rsid w:val="00486682"/>
    <w:rsid w:val="004866C2"/>
    <w:rsid w:val="00487137"/>
    <w:rsid w:val="004871C4"/>
    <w:rsid w:val="0048764F"/>
    <w:rsid w:val="004878F2"/>
    <w:rsid w:val="0048797F"/>
    <w:rsid w:val="004879EC"/>
    <w:rsid w:val="004900E6"/>
    <w:rsid w:val="00491676"/>
    <w:rsid w:val="0049190E"/>
    <w:rsid w:val="00491B39"/>
    <w:rsid w:val="00491E46"/>
    <w:rsid w:val="00492020"/>
    <w:rsid w:val="0049211D"/>
    <w:rsid w:val="0049218D"/>
    <w:rsid w:val="004921CA"/>
    <w:rsid w:val="00492276"/>
    <w:rsid w:val="00492407"/>
    <w:rsid w:val="00492B0A"/>
    <w:rsid w:val="00492C22"/>
    <w:rsid w:val="00492D9C"/>
    <w:rsid w:val="00492DF0"/>
    <w:rsid w:val="00492FDF"/>
    <w:rsid w:val="00493233"/>
    <w:rsid w:val="00493684"/>
    <w:rsid w:val="00493EB3"/>
    <w:rsid w:val="00493F0B"/>
    <w:rsid w:val="00494171"/>
    <w:rsid w:val="004943B6"/>
    <w:rsid w:val="004948F9"/>
    <w:rsid w:val="00495119"/>
    <w:rsid w:val="00495142"/>
    <w:rsid w:val="0049536B"/>
    <w:rsid w:val="004956DF"/>
    <w:rsid w:val="00495AEE"/>
    <w:rsid w:val="00495C6E"/>
    <w:rsid w:val="0049657D"/>
    <w:rsid w:val="00496AB2"/>
    <w:rsid w:val="00496BF5"/>
    <w:rsid w:val="00497B28"/>
    <w:rsid w:val="004A01AF"/>
    <w:rsid w:val="004A0A6E"/>
    <w:rsid w:val="004A1164"/>
    <w:rsid w:val="004A1CAE"/>
    <w:rsid w:val="004A297D"/>
    <w:rsid w:val="004A2D35"/>
    <w:rsid w:val="004A2E72"/>
    <w:rsid w:val="004A339D"/>
    <w:rsid w:val="004A36BD"/>
    <w:rsid w:val="004A3A27"/>
    <w:rsid w:val="004A3B86"/>
    <w:rsid w:val="004A406C"/>
    <w:rsid w:val="004A46AE"/>
    <w:rsid w:val="004A49DF"/>
    <w:rsid w:val="004A4F22"/>
    <w:rsid w:val="004A574C"/>
    <w:rsid w:val="004A6A13"/>
    <w:rsid w:val="004A6A24"/>
    <w:rsid w:val="004A6FDD"/>
    <w:rsid w:val="004A700C"/>
    <w:rsid w:val="004A76F5"/>
    <w:rsid w:val="004A7EE0"/>
    <w:rsid w:val="004B0139"/>
    <w:rsid w:val="004B0400"/>
    <w:rsid w:val="004B0886"/>
    <w:rsid w:val="004B0A98"/>
    <w:rsid w:val="004B1115"/>
    <w:rsid w:val="004B1886"/>
    <w:rsid w:val="004B1A96"/>
    <w:rsid w:val="004B1EF7"/>
    <w:rsid w:val="004B1FC8"/>
    <w:rsid w:val="004B2329"/>
    <w:rsid w:val="004B25C3"/>
    <w:rsid w:val="004B26F7"/>
    <w:rsid w:val="004B300E"/>
    <w:rsid w:val="004B30D8"/>
    <w:rsid w:val="004B3293"/>
    <w:rsid w:val="004B32BB"/>
    <w:rsid w:val="004B33BB"/>
    <w:rsid w:val="004B33EA"/>
    <w:rsid w:val="004B340A"/>
    <w:rsid w:val="004B3C70"/>
    <w:rsid w:val="004B441D"/>
    <w:rsid w:val="004B45ED"/>
    <w:rsid w:val="004B56BF"/>
    <w:rsid w:val="004B5989"/>
    <w:rsid w:val="004B59A6"/>
    <w:rsid w:val="004B5A22"/>
    <w:rsid w:val="004B5DF6"/>
    <w:rsid w:val="004B6670"/>
    <w:rsid w:val="004B706B"/>
    <w:rsid w:val="004B73AA"/>
    <w:rsid w:val="004B7927"/>
    <w:rsid w:val="004B7C76"/>
    <w:rsid w:val="004C0AF3"/>
    <w:rsid w:val="004C0DD8"/>
    <w:rsid w:val="004C151A"/>
    <w:rsid w:val="004C1B3B"/>
    <w:rsid w:val="004C1EEA"/>
    <w:rsid w:val="004C1FD7"/>
    <w:rsid w:val="004C21CF"/>
    <w:rsid w:val="004C2237"/>
    <w:rsid w:val="004C25B5"/>
    <w:rsid w:val="004C2868"/>
    <w:rsid w:val="004C288E"/>
    <w:rsid w:val="004C2FD1"/>
    <w:rsid w:val="004C30BD"/>
    <w:rsid w:val="004C3750"/>
    <w:rsid w:val="004C37CE"/>
    <w:rsid w:val="004C3BFE"/>
    <w:rsid w:val="004C3DA2"/>
    <w:rsid w:val="004C3DA8"/>
    <w:rsid w:val="004C3F55"/>
    <w:rsid w:val="004C417F"/>
    <w:rsid w:val="004C441A"/>
    <w:rsid w:val="004C450C"/>
    <w:rsid w:val="004C47CC"/>
    <w:rsid w:val="004C4FAF"/>
    <w:rsid w:val="004C566D"/>
    <w:rsid w:val="004C5B58"/>
    <w:rsid w:val="004C5ED4"/>
    <w:rsid w:val="004C5F15"/>
    <w:rsid w:val="004C609A"/>
    <w:rsid w:val="004C6B62"/>
    <w:rsid w:val="004C7584"/>
    <w:rsid w:val="004C78E7"/>
    <w:rsid w:val="004C7F3F"/>
    <w:rsid w:val="004D070D"/>
    <w:rsid w:val="004D0826"/>
    <w:rsid w:val="004D0D3A"/>
    <w:rsid w:val="004D1430"/>
    <w:rsid w:val="004D1522"/>
    <w:rsid w:val="004D1545"/>
    <w:rsid w:val="004D168F"/>
    <w:rsid w:val="004D17C8"/>
    <w:rsid w:val="004D18BF"/>
    <w:rsid w:val="004D199F"/>
    <w:rsid w:val="004D1AC0"/>
    <w:rsid w:val="004D1C8F"/>
    <w:rsid w:val="004D1DB9"/>
    <w:rsid w:val="004D1EA6"/>
    <w:rsid w:val="004D2073"/>
    <w:rsid w:val="004D22A6"/>
    <w:rsid w:val="004D23A6"/>
    <w:rsid w:val="004D29BA"/>
    <w:rsid w:val="004D2E26"/>
    <w:rsid w:val="004D2FF7"/>
    <w:rsid w:val="004D3107"/>
    <w:rsid w:val="004D3182"/>
    <w:rsid w:val="004D33AD"/>
    <w:rsid w:val="004D3A23"/>
    <w:rsid w:val="004D4492"/>
    <w:rsid w:val="004D48F2"/>
    <w:rsid w:val="004D49C6"/>
    <w:rsid w:val="004D5066"/>
    <w:rsid w:val="004D595D"/>
    <w:rsid w:val="004D61F1"/>
    <w:rsid w:val="004D6D3F"/>
    <w:rsid w:val="004D6E18"/>
    <w:rsid w:val="004D71A6"/>
    <w:rsid w:val="004D7204"/>
    <w:rsid w:val="004D7A3F"/>
    <w:rsid w:val="004D7DAB"/>
    <w:rsid w:val="004E05C5"/>
    <w:rsid w:val="004E0C08"/>
    <w:rsid w:val="004E0DA3"/>
    <w:rsid w:val="004E109D"/>
    <w:rsid w:val="004E167B"/>
    <w:rsid w:val="004E1C86"/>
    <w:rsid w:val="004E1F06"/>
    <w:rsid w:val="004E2CC0"/>
    <w:rsid w:val="004E3047"/>
    <w:rsid w:val="004E37BD"/>
    <w:rsid w:val="004E42C6"/>
    <w:rsid w:val="004E437F"/>
    <w:rsid w:val="004E4478"/>
    <w:rsid w:val="004E4D82"/>
    <w:rsid w:val="004E5EF7"/>
    <w:rsid w:val="004E610F"/>
    <w:rsid w:val="004E6267"/>
    <w:rsid w:val="004E6B14"/>
    <w:rsid w:val="004E6B9B"/>
    <w:rsid w:val="004E6F3A"/>
    <w:rsid w:val="004E71CC"/>
    <w:rsid w:val="004E7243"/>
    <w:rsid w:val="004E7359"/>
    <w:rsid w:val="004E74E2"/>
    <w:rsid w:val="004E7650"/>
    <w:rsid w:val="004E7651"/>
    <w:rsid w:val="004E781A"/>
    <w:rsid w:val="004F0716"/>
    <w:rsid w:val="004F0AF0"/>
    <w:rsid w:val="004F0FDA"/>
    <w:rsid w:val="004F1719"/>
    <w:rsid w:val="004F1FF6"/>
    <w:rsid w:val="004F251B"/>
    <w:rsid w:val="004F27CB"/>
    <w:rsid w:val="004F2B27"/>
    <w:rsid w:val="004F2C21"/>
    <w:rsid w:val="004F2FAE"/>
    <w:rsid w:val="004F35C0"/>
    <w:rsid w:val="004F37CF"/>
    <w:rsid w:val="004F3B5F"/>
    <w:rsid w:val="004F3B60"/>
    <w:rsid w:val="004F3D9A"/>
    <w:rsid w:val="004F453E"/>
    <w:rsid w:val="004F4819"/>
    <w:rsid w:val="004F48C8"/>
    <w:rsid w:val="004F49E1"/>
    <w:rsid w:val="004F4A17"/>
    <w:rsid w:val="004F4CBA"/>
    <w:rsid w:val="004F4D08"/>
    <w:rsid w:val="004F51D5"/>
    <w:rsid w:val="004F52CD"/>
    <w:rsid w:val="004F596F"/>
    <w:rsid w:val="004F605D"/>
    <w:rsid w:val="004F6180"/>
    <w:rsid w:val="004F67EF"/>
    <w:rsid w:val="004F6E45"/>
    <w:rsid w:val="004F6EC6"/>
    <w:rsid w:val="004F7383"/>
    <w:rsid w:val="004F7E2F"/>
    <w:rsid w:val="005007BB"/>
    <w:rsid w:val="005008C9"/>
    <w:rsid w:val="00500B28"/>
    <w:rsid w:val="00500B9A"/>
    <w:rsid w:val="00500E8B"/>
    <w:rsid w:val="00501264"/>
    <w:rsid w:val="005012C4"/>
    <w:rsid w:val="00501B22"/>
    <w:rsid w:val="00501C2B"/>
    <w:rsid w:val="00501F7E"/>
    <w:rsid w:val="005028CE"/>
    <w:rsid w:val="0050295A"/>
    <w:rsid w:val="00503455"/>
    <w:rsid w:val="00503B1C"/>
    <w:rsid w:val="00503C95"/>
    <w:rsid w:val="00505695"/>
    <w:rsid w:val="0050596F"/>
    <w:rsid w:val="00505A87"/>
    <w:rsid w:val="00506332"/>
    <w:rsid w:val="00506351"/>
    <w:rsid w:val="005063E6"/>
    <w:rsid w:val="005064B9"/>
    <w:rsid w:val="00506F75"/>
    <w:rsid w:val="00507022"/>
    <w:rsid w:val="005074CF"/>
    <w:rsid w:val="005075E3"/>
    <w:rsid w:val="00507653"/>
    <w:rsid w:val="0050769B"/>
    <w:rsid w:val="00507851"/>
    <w:rsid w:val="00507CAA"/>
    <w:rsid w:val="005103A7"/>
    <w:rsid w:val="005109AE"/>
    <w:rsid w:val="005117C5"/>
    <w:rsid w:val="00511A7A"/>
    <w:rsid w:val="00511A8F"/>
    <w:rsid w:val="00511BD6"/>
    <w:rsid w:val="00511FB0"/>
    <w:rsid w:val="0051260F"/>
    <w:rsid w:val="005129C5"/>
    <w:rsid w:val="005132F0"/>
    <w:rsid w:val="005136E4"/>
    <w:rsid w:val="00514430"/>
    <w:rsid w:val="00514513"/>
    <w:rsid w:val="00514567"/>
    <w:rsid w:val="005145BE"/>
    <w:rsid w:val="005146B3"/>
    <w:rsid w:val="00514EFA"/>
    <w:rsid w:val="005155A5"/>
    <w:rsid w:val="00515821"/>
    <w:rsid w:val="00516060"/>
    <w:rsid w:val="00516074"/>
    <w:rsid w:val="0051611E"/>
    <w:rsid w:val="0051630A"/>
    <w:rsid w:val="0051634E"/>
    <w:rsid w:val="0051657E"/>
    <w:rsid w:val="0051660E"/>
    <w:rsid w:val="00516A18"/>
    <w:rsid w:val="00516B90"/>
    <w:rsid w:val="00516EAA"/>
    <w:rsid w:val="0051703B"/>
    <w:rsid w:val="0051776C"/>
    <w:rsid w:val="00517AE5"/>
    <w:rsid w:val="00520588"/>
    <w:rsid w:val="00520B5A"/>
    <w:rsid w:val="00520B64"/>
    <w:rsid w:val="00520E97"/>
    <w:rsid w:val="00520FA1"/>
    <w:rsid w:val="0052103D"/>
    <w:rsid w:val="005211A8"/>
    <w:rsid w:val="00521330"/>
    <w:rsid w:val="0052141F"/>
    <w:rsid w:val="00521510"/>
    <w:rsid w:val="005216D4"/>
    <w:rsid w:val="00521730"/>
    <w:rsid w:val="00521F05"/>
    <w:rsid w:val="00522C63"/>
    <w:rsid w:val="00522DFE"/>
    <w:rsid w:val="00523318"/>
    <w:rsid w:val="005236D9"/>
    <w:rsid w:val="00523DCF"/>
    <w:rsid w:val="00524514"/>
    <w:rsid w:val="00524637"/>
    <w:rsid w:val="00524647"/>
    <w:rsid w:val="00524D6A"/>
    <w:rsid w:val="00525509"/>
    <w:rsid w:val="00525788"/>
    <w:rsid w:val="00525C5B"/>
    <w:rsid w:val="00525FC1"/>
    <w:rsid w:val="005264D3"/>
    <w:rsid w:val="00526847"/>
    <w:rsid w:val="00527211"/>
    <w:rsid w:val="00527291"/>
    <w:rsid w:val="005275EE"/>
    <w:rsid w:val="0052761F"/>
    <w:rsid w:val="0052764A"/>
    <w:rsid w:val="00527DA6"/>
    <w:rsid w:val="005300F9"/>
    <w:rsid w:val="0053070A"/>
    <w:rsid w:val="005307A3"/>
    <w:rsid w:val="00530958"/>
    <w:rsid w:val="00530B72"/>
    <w:rsid w:val="00530C82"/>
    <w:rsid w:val="00530CEA"/>
    <w:rsid w:val="00530F2F"/>
    <w:rsid w:val="00531673"/>
    <w:rsid w:val="005317A4"/>
    <w:rsid w:val="00531BBB"/>
    <w:rsid w:val="00531BF4"/>
    <w:rsid w:val="005320F2"/>
    <w:rsid w:val="005322FC"/>
    <w:rsid w:val="0053259A"/>
    <w:rsid w:val="00532624"/>
    <w:rsid w:val="00532AAE"/>
    <w:rsid w:val="00532E6D"/>
    <w:rsid w:val="00532EF9"/>
    <w:rsid w:val="0053348B"/>
    <w:rsid w:val="005337F5"/>
    <w:rsid w:val="00533997"/>
    <w:rsid w:val="005339C3"/>
    <w:rsid w:val="00533B22"/>
    <w:rsid w:val="00533D5C"/>
    <w:rsid w:val="00533E98"/>
    <w:rsid w:val="0053419D"/>
    <w:rsid w:val="00534322"/>
    <w:rsid w:val="005344C4"/>
    <w:rsid w:val="00534859"/>
    <w:rsid w:val="00534870"/>
    <w:rsid w:val="005349C9"/>
    <w:rsid w:val="00534DB9"/>
    <w:rsid w:val="0053663B"/>
    <w:rsid w:val="00536733"/>
    <w:rsid w:val="00536ABF"/>
    <w:rsid w:val="00536AD9"/>
    <w:rsid w:val="00536BB7"/>
    <w:rsid w:val="00536C0A"/>
    <w:rsid w:val="00536FA2"/>
    <w:rsid w:val="0053719D"/>
    <w:rsid w:val="00537866"/>
    <w:rsid w:val="005378D3"/>
    <w:rsid w:val="00537A74"/>
    <w:rsid w:val="00537AEF"/>
    <w:rsid w:val="00537DD8"/>
    <w:rsid w:val="00540A53"/>
    <w:rsid w:val="00540C42"/>
    <w:rsid w:val="00541114"/>
    <w:rsid w:val="00541850"/>
    <w:rsid w:val="00541993"/>
    <w:rsid w:val="00541B96"/>
    <w:rsid w:val="00541DCC"/>
    <w:rsid w:val="00542355"/>
    <w:rsid w:val="00542845"/>
    <w:rsid w:val="0054297D"/>
    <w:rsid w:val="00542C07"/>
    <w:rsid w:val="005437D7"/>
    <w:rsid w:val="005438D0"/>
    <w:rsid w:val="0054399B"/>
    <w:rsid w:val="00543CDA"/>
    <w:rsid w:val="005441DF"/>
    <w:rsid w:val="00544BE8"/>
    <w:rsid w:val="005453A1"/>
    <w:rsid w:val="00545502"/>
    <w:rsid w:val="005459C0"/>
    <w:rsid w:val="00545F47"/>
    <w:rsid w:val="005466E9"/>
    <w:rsid w:val="005467E7"/>
    <w:rsid w:val="005469B7"/>
    <w:rsid w:val="005469D4"/>
    <w:rsid w:val="00546BFF"/>
    <w:rsid w:val="00546E1E"/>
    <w:rsid w:val="0054721F"/>
    <w:rsid w:val="005474B1"/>
    <w:rsid w:val="00547DC5"/>
    <w:rsid w:val="0055025A"/>
    <w:rsid w:val="005505C6"/>
    <w:rsid w:val="00550B4E"/>
    <w:rsid w:val="00550D85"/>
    <w:rsid w:val="00551373"/>
    <w:rsid w:val="00551709"/>
    <w:rsid w:val="00551A4D"/>
    <w:rsid w:val="00551CB8"/>
    <w:rsid w:val="00551F90"/>
    <w:rsid w:val="005530BE"/>
    <w:rsid w:val="005534A5"/>
    <w:rsid w:val="005539BD"/>
    <w:rsid w:val="00553AF9"/>
    <w:rsid w:val="00553BB0"/>
    <w:rsid w:val="005544DD"/>
    <w:rsid w:val="0055450D"/>
    <w:rsid w:val="00554698"/>
    <w:rsid w:val="00554BFD"/>
    <w:rsid w:val="00554C46"/>
    <w:rsid w:val="005556C1"/>
    <w:rsid w:val="005559ED"/>
    <w:rsid w:val="00555B79"/>
    <w:rsid w:val="0055605C"/>
    <w:rsid w:val="00556075"/>
    <w:rsid w:val="00556438"/>
    <w:rsid w:val="00556BF6"/>
    <w:rsid w:val="00556BFB"/>
    <w:rsid w:val="00556C3C"/>
    <w:rsid w:val="00557035"/>
    <w:rsid w:val="005573D8"/>
    <w:rsid w:val="005575B7"/>
    <w:rsid w:val="00557E61"/>
    <w:rsid w:val="005601EB"/>
    <w:rsid w:val="00560495"/>
    <w:rsid w:val="00560C36"/>
    <w:rsid w:val="005610C3"/>
    <w:rsid w:val="0056187B"/>
    <w:rsid w:val="00562235"/>
    <w:rsid w:val="005623A6"/>
    <w:rsid w:val="00562547"/>
    <w:rsid w:val="00562A9F"/>
    <w:rsid w:val="0056359C"/>
    <w:rsid w:val="00563866"/>
    <w:rsid w:val="00563B22"/>
    <w:rsid w:val="00563B82"/>
    <w:rsid w:val="005641A8"/>
    <w:rsid w:val="005642FA"/>
    <w:rsid w:val="0056441A"/>
    <w:rsid w:val="0056444E"/>
    <w:rsid w:val="00564D8C"/>
    <w:rsid w:val="005650D6"/>
    <w:rsid w:val="005651D2"/>
    <w:rsid w:val="00565E06"/>
    <w:rsid w:val="00565E5F"/>
    <w:rsid w:val="00566034"/>
    <w:rsid w:val="0056664D"/>
    <w:rsid w:val="0056682C"/>
    <w:rsid w:val="00566C9C"/>
    <w:rsid w:val="00566FBF"/>
    <w:rsid w:val="0056758A"/>
    <w:rsid w:val="0056790F"/>
    <w:rsid w:val="00567F78"/>
    <w:rsid w:val="005701CB"/>
    <w:rsid w:val="00570474"/>
    <w:rsid w:val="0057079B"/>
    <w:rsid w:val="005709CD"/>
    <w:rsid w:val="00571503"/>
    <w:rsid w:val="00571AEC"/>
    <w:rsid w:val="00571B3A"/>
    <w:rsid w:val="00572148"/>
    <w:rsid w:val="005721D4"/>
    <w:rsid w:val="0057268F"/>
    <w:rsid w:val="00573508"/>
    <w:rsid w:val="005737E3"/>
    <w:rsid w:val="0057381A"/>
    <w:rsid w:val="00573A42"/>
    <w:rsid w:val="00573C96"/>
    <w:rsid w:val="00573CE0"/>
    <w:rsid w:val="00574040"/>
    <w:rsid w:val="005740D8"/>
    <w:rsid w:val="00574174"/>
    <w:rsid w:val="00574B81"/>
    <w:rsid w:val="005751D5"/>
    <w:rsid w:val="00575D77"/>
    <w:rsid w:val="00576281"/>
    <w:rsid w:val="00576B51"/>
    <w:rsid w:val="00576EA5"/>
    <w:rsid w:val="005770E4"/>
    <w:rsid w:val="00577516"/>
    <w:rsid w:val="0057779D"/>
    <w:rsid w:val="00577F31"/>
    <w:rsid w:val="0058042D"/>
    <w:rsid w:val="005804DB"/>
    <w:rsid w:val="00580868"/>
    <w:rsid w:val="005808C3"/>
    <w:rsid w:val="005819A8"/>
    <w:rsid w:val="005829C2"/>
    <w:rsid w:val="00582D92"/>
    <w:rsid w:val="00582ECE"/>
    <w:rsid w:val="005834C7"/>
    <w:rsid w:val="00583A94"/>
    <w:rsid w:val="00583CE2"/>
    <w:rsid w:val="00583F63"/>
    <w:rsid w:val="00583FDB"/>
    <w:rsid w:val="005850AC"/>
    <w:rsid w:val="005853AD"/>
    <w:rsid w:val="00586075"/>
    <w:rsid w:val="005864B6"/>
    <w:rsid w:val="00586620"/>
    <w:rsid w:val="005868DB"/>
    <w:rsid w:val="00586B2D"/>
    <w:rsid w:val="00586CC3"/>
    <w:rsid w:val="00586DE9"/>
    <w:rsid w:val="0058725B"/>
    <w:rsid w:val="00587901"/>
    <w:rsid w:val="00587FDB"/>
    <w:rsid w:val="00590644"/>
    <w:rsid w:val="0059068C"/>
    <w:rsid w:val="005909C5"/>
    <w:rsid w:val="00590E50"/>
    <w:rsid w:val="00590F2B"/>
    <w:rsid w:val="00590F63"/>
    <w:rsid w:val="00590F94"/>
    <w:rsid w:val="00590F9D"/>
    <w:rsid w:val="005916BB"/>
    <w:rsid w:val="00591851"/>
    <w:rsid w:val="005918CC"/>
    <w:rsid w:val="00591A71"/>
    <w:rsid w:val="00592140"/>
    <w:rsid w:val="0059259D"/>
    <w:rsid w:val="005925F0"/>
    <w:rsid w:val="00592665"/>
    <w:rsid w:val="00592D34"/>
    <w:rsid w:val="00592F49"/>
    <w:rsid w:val="00593301"/>
    <w:rsid w:val="00593949"/>
    <w:rsid w:val="005948B9"/>
    <w:rsid w:val="005949B5"/>
    <w:rsid w:val="00594A7E"/>
    <w:rsid w:val="00594B65"/>
    <w:rsid w:val="00594D15"/>
    <w:rsid w:val="00594E8C"/>
    <w:rsid w:val="00594F36"/>
    <w:rsid w:val="005951A5"/>
    <w:rsid w:val="0059552B"/>
    <w:rsid w:val="00595555"/>
    <w:rsid w:val="00595685"/>
    <w:rsid w:val="005957BA"/>
    <w:rsid w:val="00595A7A"/>
    <w:rsid w:val="0059602D"/>
    <w:rsid w:val="00596327"/>
    <w:rsid w:val="005967B5"/>
    <w:rsid w:val="00596DEA"/>
    <w:rsid w:val="005970C8"/>
    <w:rsid w:val="005977E6"/>
    <w:rsid w:val="00597827"/>
    <w:rsid w:val="0059797B"/>
    <w:rsid w:val="00597B58"/>
    <w:rsid w:val="005A0A69"/>
    <w:rsid w:val="005A22A3"/>
    <w:rsid w:val="005A2543"/>
    <w:rsid w:val="005A288A"/>
    <w:rsid w:val="005A2ACD"/>
    <w:rsid w:val="005A2ADC"/>
    <w:rsid w:val="005A2F39"/>
    <w:rsid w:val="005A3813"/>
    <w:rsid w:val="005A3D20"/>
    <w:rsid w:val="005A3D86"/>
    <w:rsid w:val="005A40FC"/>
    <w:rsid w:val="005A4142"/>
    <w:rsid w:val="005A41B2"/>
    <w:rsid w:val="005A42FB"/>
    <w:rsid w:val="005A51B3"/>
    <w:rsid w:val="005A5C0D"/>
    <w:rsid w:val="005A5CA4"/>
    <w:rsid w:val="005A6465"/>
    <w:rsid w:val="005A65A2"/>
    <w:rsid w:val="005A662D"/>
    <w:rsid w:val="005A6752"/>
    <w:rsid w:val="005A6BB2"/>
    <w:rsid w:val="005A7009"/>
    <w:rsid w:val="005A7988"/>
    <w:rsid w:val="005A7C56"/>
    <w:rsid w:val="005A7EDB"/>
    <w:rsid w:val="005B06F5"/>
    <w:rsid w:val="005B0729"/>
    <w:rsid w:val="005B078A"/>
    <w:rsid w:val="005B0E6B"/>
    <w:rsid w:val="005B1048"/>
    <w:rsid w:val="005B11AC"/>
    <w:rsid w:val="005B14B1"/>
    <w:rsid w:val="005B18FE"/>
    <w:rsid w:val="005B1AAE"/>
    <w:rsid w:val="005B2565"/>
    <w:rsid w:val="005B2744"/>
    <w:rsid w:val="005B2A52"/>
    <w:rsid w:val="005B3336"/>
    <w:rsid w:val="005B3495"/>
    <w:rsid w:val="005B3946"/>
    <w:rsid w:val="005B4013"/>
    <w:rsid w:val="005B4177"/>
    <w:rsid w:val="005B42CD"/>
    <w:rsid w:val="005B5B43"/>
    <w:rsid w:val="005B627B"/>
    <w:rsid w:val="005B764F"/>
    <w:rsid w:val="005B77C9"/>
    <w:rsid w:val="005B7BAF"/>
    <w:rsid w:val="005C022D"/>
    <w:rsid w:val="005C0320"/>
    <w:rsid w:val="005C0396"/>
    <w:rsid w:val="005C04B6"/>
    <w:rsid w:val="005C04FA"/>
    <w:rsid w:val="005C092B"/>
    <w:rsid w:val="005C09D6"/>
    <w:rsid w:val="005C1237"/>
    <w:rsid w:val="005C15AB"/>
    <w:rsid w:val="005C1B12"/>
    <w:rsid w:val="005C1D7B"/>
    <w:rsid w:val="005C2028"/>
    <w:rsid w:val="005C25C2"/>
    <w:rsid w:val="005C2A47"/>
    <w:rsid w:val="005C2C78"/>
    <w:rsid w:val="005C2CB6"/>
    <w:rsid w:val="005C32BA"/>
    <w:rsid w:val="005C3395"/>
    <w:rsid w:val="005C38E0"/>
    <w:rsid w:val="005C3C49"/>
    <w:rsid w:val="005C3C97"/>
    <w:rsid w:val="005C42AD"/>
    <w:rsid w:val="005C47C6"/>
    <w:rsid w:val="005C4BDE"/>
    <w:rsid w:val="005C50EA"/>
    <w:rsid w:val="005C50F7"/>
    <w:rsid w:val="005C52CC"/>
    <w:rsid w:val="005C550D"/>
    <w:rsid w:val="005C57DD"/>
    <w:rsid w:val="005C5C98"/>
    <w:rsid w:val="005C62F6"/>
    <w:rsid w:val="005C68E5"/>
    <w:rsid w:val="005C6A09"/>
    <w:rsid w:val="005C6B4E"/>
    <w:rsid w:val="005C6BA3"/>
    <w:rsid w:val="005C6D76"/>
    <w:rsid w:val="005C7674"/>
    <w:rsid w:val="005C785A"/>
    <w:rsid w:val="005D0270"/>
    <w:rsid w:val="005D0549"/>
    <w:rsid w:val="005D0684"/>
    <w:rsid w:val="005D09A8"/>
    <w:rsid w:val="005D160E"/>
    <w:rsid w:val="005D176A"/>
    <w:rsid w:val="005D1816"/>
    <w:rsid w:val="005D18E1"/>
    <w:rsid w:val="005D1922"/>
    <w:rsid w:val="005D1974"/>
    <w:rsid w:val="005D19C8"/>
    <w:rsid w:val="005D1E5A"/>
    <w:rsid w:val="005D2124"/>
    <w:rsid w:val="005D273E"/>
    <w:rsid w:val="005D2A82"/>
    <w:rsid w:val="005D2BD2"/>
    <w:rsid w:val="005D2DD0"/>
    <w:rsid w:val="005D2DE7"/>
    <w:rsid w:val="005D2F0D"/>
    <w:rsid w:val="005D3605"/>
    <w:rsid w:val="005D3FA9"/>
    <w:rsid w:val="005D40FC"/>
    <w:rsid w:val="005D4AEA"/>
    <w:rsid w:val="005D4CB8"/>
    <w:rsid w:val="005D6074"/>
    <w:rsid w:val="005D6383"/>
    <w:rsid w:val="005D6AC0"/>
    <w:rsid w:val="005D6E5B"/>
    <w:rsid w:val="005D728A"/>
    <w:rsid w:val="005D756C"/>
    <w:rsid w:val="005D79F9"/>
    <w:rsid w:val="005D7ECC"/>
    <w:rsid w:val="005E0052"/>
    <w:rsid w:val="005E035A"/>
    <w:rsid w:val="005E03C1"/>
    <w:rsid w:val="005E045D"/>
    <w:rsid w:val="005E1BA1"/>
    <w:rsid w:val="005E1C53"/>
    <w:rsid w:val="005E23F6"/>
    <w:rsid w:val="005E243D"/>
    <w:rsid w:val="005E2494"/>
    <w:rsid w:val="005E29FF"/>
    <w:rsid w:val="005E33EC"/>
    <w:rsid w:val="005E355E"/>
    <w:rsid w:val="005E3C23"/>
    <w:rsid w:val="005E3E35"/>
    <w:rsid w:val="005E4B35"/>
    <w:rsid w:val="005E4D92"/>
    <w:rsid w:val="005E5226"/>
    <w:rsid w:val="005E5BCC"/>
    <w:rsid w:val="005E5C83"/>
    <w:rsid w:val="005E6C77"/>
    <w:rsid w:val="005E6DC4"/>
    <w:rsid w:val="005E72D3"/>
    <w:rsid w:val="005E74F9"/>
    <w:rsid w:val="005E7708"/>
    <w:rsid w:val="005F054A"/>
    <w:rsid w:val="005F0626"/>
    <w:rsid w:val="005F0C98"/>
    <w:rsid w:val="005F0F12"/>
    <w:rsid w:val="005F1A99"/>
    <w:rsid w:val="005F223E"/>
    <w:rsid w:val="005F22EC"/>
    <w:rsid w:val="005F2979"/>
    <w:rsid w:val="005F298E"/>
    <w:rsid w:val="005F2A74"/>
    <w:rsid w:val="005F359B"/>
    <w:rsid w:val="005F36CB"/>
    <w:rsid w:val="005F383F"/>
    <w:rsid w:val="005F3D2D"/>
    <w:rsid w:val="005F50C0"/>
    <w:rsid w:val="005F51E1"/>
    <w:rsid w:val="005F56B7"/>
    <w:rsid w:val="005F5E5D"/>
    <w:rsid w:val="005F606A"/>
    <w:rsid w:val="005F6517"/>
    <w:rsid w:val="005F65B1"/>
    <w:rsid w:val="005F687A"/>
    <w:rsid w:val="005F6AD9"/>
    <w:rsid w:val="005F6E39"/>
    <w:rsid w:val="005F734A"/>
    <w:rsid w:val="005F7562"/>
    <w:rsid w:val="005F78BC"/>
    <w:rsid w:val="005F7915"/>
    <w:rsid w:val="005F7E1A"/>
    <w:rsid w:val="00600418"/>
    <w:rsid w:val="006008F4"/>
    <w:rsid w:val="00600AF8"/>
    <w:rsid w:val="00600B0F"/>
    <w:rsid w:val="0060154C"/>
    <w:rsid w:val="00602115"/>
    <w:rsid w:val="006022D6"/>
    <w:rsid w:val="0060275A"/>
    <w:rsid w:val="006028E0"/>
    <w:rsid w:val="00602E66"/>
    <w:rsid w:val="006031A2"/>
    <w:rsid w:val="006035AA"/>
    <w:rsid w:val="00603AC4"/>
    <w:rsid w:val="00603DA3"/>
    <w:rsid w:val="006045EF"/>
    <w:rsid w:val="006046C4"/>
    <w:rsid w:val="00604B07"/>
    <w:rsid w:val="00605024"/>
    <w:rsid w:val="006051F1"/>
    <w:rsid w:val="006055EB"/>
    <w:rsid w:val="00605FA0"/>
    <w:rsid w:val="0060604F"/>
    <w:rsid w:val="0060612E"/>
    <w:rsid w:val="006061F3"/>
    <w:rsid w:val="006070A4"/>
    <w:rsid w:val="0060719A"/>
    <w:rsid w:val="006078C0"/>
    <w:rsid w:val="00607B41"/>
    <w:rsid w:val="00607BFC"/>
    <w:rsid w:val="00611059"/>
    <w:rsid w:val="00611961"/>
    <w:rsid w:val="00611CE3"/>
    <w:rsid w:val="006120DD"/>
    <w:rsid w:val="00612316"/>
    <w:rsid w:val="006123B2"/>
    <w:rsid w:val="006123D5"/>
    <w:rsid w:val="0061313C"/>
    <w:rsid w:val="006137B1"/>
    <w:rsid w:val="00613C12"/>
    <w:rsid w:val="0061402C"/>
    <w:rsid w:val="006141BF"/>
    <w:rsid w:val="00614827"/>
    <w:rsid w:val="00615150"/>
    <w:rsid w:val="006152A9"/>
    <w:rsid w:val="0061557E"/>
    <w:rsid w:val="006157A1"/>
    <w:rsid w:val="00615E05"/>
    <w:rsid w:val="00615E73"/>
    <w:rsid w:val="00616192"/>
    <w:rsid w:val="006163F5"/>
    <w:rsid w:val="006168D4"/>
    <w:rsid w:val="00616A06"/>
    <w:rsid w:val="00616A76"/>
    <w:rsid w:val="00616B06"/>
    <w:rsid w:val="00616B08"/>
    <w:rsid w:val="00617010"/>
    <w:rsid w:val="006178DB"/>
    <w:rsid w:val="00617D49"/>
    <w:rsid w:val="00620199"/>
    <w:rsid w:val="006203B9"/>
    <w:rsid w:val="00620642"/>
    <w:rsid w:val="00621088"/>
    <w:rsid w:val="006217D9"/>
    <w:rsid w:val="0062199B"/>
    <w:rsid w:val="00621E23"/>
    <w:rsid w:val="00621E61"/>
    <w:rsid w:val="0062216A"/>
    <w:rsid w:val="00622192"/>
    <w:rsid w:val="00622201"/>
    <w:rsid w:val="006224D4"/>
    <w:rsid w:val="006224F3"/>
    <w:rsid w:val="00622B4C"/>
    <w:rsid w:val="0062302F"/>
    <w:rsid w:val="00623446"/>
    <w:rsid w:val="0062367C"/>
    <w:rsid w:val="00623685"/>
    <w:rsid w:val="00623719"/>
    <w:rsid w:val="00623AFC"/>
    <w:rsid w:val="00623D5B"/>
    <w:rsid w:val="00623F9F"/>
    <w:rsid w:val="00624828"/>
    <w:rsid w:val="00624A97"/>
    <w:rsid w:val="00624FE6"/>
    <w:rsid w:val="00625171"/>
    <w:rsid w:val="006252E3"/>
    <w:rsid w:val="0062552C"/>
    <w:rsid w:val="00626161"/>
    <w:rsid w:val="006262A7"/>
    <w:rsid w:val="006264FC"/>
    <w:rsid w:val="0062657F"/>
    <w:rsid w:val="00627186"/>
    <w:rsid w:val="00627555"/>
    <w:rsid w:val="00627602"/>
    <w:rsid w:val="006277F6"/>
    <w:rsid w:val="00630AF5"/>
    <w:rsid w:val="00631016"/>
    <w:rsid w:val="006311DA"/>
    <w:rsid w:val="006311F4"/>
    <w:rsid w:val="00631360"/>
    <w:rsid w:val="006314AB"/>
    <w:rsid w:val="006318EE"/>
    <w:rsid w:val="00631D7B"/>
    <w:rsid w:val="006321EC"/>
    <w:rsid w:val="00632569"/>
    <w:rsid w:val="00633509"/>
    <w:rsid w:val="00633934"/>
    <w:rsid w:val="00633AE1"/>
    <w:rsid w:val="00633DCF"/>
    <w:rsid w:val="00633F0F"/>
    <w:rsid w:val="00635525"/>
    <w:rsid w:val="00635805"/>
    <w:rsid w:val="00635D48"/>
    <w:rsid w:val="0063607A"/>
    <w:rsid w:val="0063626D"/>
    <w:rsid w:val="00636620"/>
    <w:rsid w:val="00637212"/>
    <w:rsid w:val="006379B2"/>
    <w:rsid w:val="00637D9E"/>
    <w:rsid w:val="00640017"/>
    <w:rsid w:val="0064147E"/>
    <w:rsid w:val="00641655"/>
    <w:rsid w:val="00641B44"/>
    <w:rsid w:val="00641EEC"/>
    <w:rsid w:val="00642312"/>
    <w:rsid w:val="00642345"/>
    <w:rsid w:val="006428BB"/>
    <w:rsid w:val="00642A1D"/>
    <w:rsid w:val="00642C00"/>
    <w:rsid w:val="00642CC7"/>
    <w:rsid w:val="00642FE9"/>
    <w:rsid w:val="006434FF"/>
    <w:rsid w:val="006436B6"/>
    <w:rsid w:val="0064370E"/>
    <w:rsid w:val="00644608"/>
    <w:rsid w:val="00644D08"/>
    <w:rsid w:val="00644FF0"/>
    <w:rsid w:val="0064501F"/>
    <w:rsid w:val="0064516F"/>
    <w:rsid w:val="00645265"/>
    <w:rsid w:val="00645647"/>
    <w:rsid w:val="00645D40"/>
    <w:rsid w:val="00645D45"/>
    <w:rsid w:val="00646422"/>
    <w:rsid w:val="00646759"/>
    <w:rsid w:val="0064692A"/>
    <w:rsid w:val="00646AFE"/>
    <w:rsid w:val="00646B6A"/>
    <w:rsid w:val="00646D7A"/>
    <w:rsid w:val="00646DF8"/>
    <w:rsid w:val="00647839"/>
    <w:rsid w:val="00647F23"/>
    <w:rsid w:val="0065022A"/>
    <w:rsid w:val="00650415"/>
    <w:rsid w:val="00650584"/>
    <w:rsid w:val="0065080E"/>
    <w:rsid w:val="00650A92"/>
    <w:rsid w:val="00650BBD"/>
    <w:rsid w:val="00650C1A"/>
    <w:rsid w:val="00650E4B"/>
    <w:rsid w:val="00651EAA"/>
    <w:rsid w:val="00652058"/>
    <w:rsid w:val="00652369"/>
    <w:rsid w:val="00652639"/>
    <w:rsid w:val="00652BC4"/>
    <w:rsid w:val="00652CAF"/>
    <w:rsid w:val="00652D3E"/>
    <w:rsid w:val="0065301C"/>
    <w:rsid w:val="00653967"/>
    <w:rsid w:val="0065401E"/>
    <w:rsid w:val="0065463A"/>
    <w:rsid w:val="006547CA"/>
    <w:rsid w:val="00654B1A"/>
    <w:rsid w:val="00654BBA"/>
    <w:rsid w:val="00655642"/>
    <w:rsid w:val="00655B46"/>
    <w:rsid w:val="00655C43"/>
    <w:rsid w:val="00655E93"/>
    <w:rsid w:val="00656B9E"/>
    <w:rsid w:val="006570B9"/>
    <w:rsid w:val="00657AD7"/>
    <w:rsid w:val="00657F34"/>
    <w:rsid w:val="0066043A"/>
    <w:rsid w:val="00660A95"/>
    <w:rsid w:val="00660FE1"/>
    <w:rsid w:val="0066153D"/>
    <w:rsid w:val="00661CBE"/>
    <w:rsid w:val="00661DA9"/>
    <w:rsid w:val="00661E31"/>
    <w:rsid w:val="00662712"/>
    <w:rsid w:val="006637AB"/>
    <w:rsid w:val="00663A99"/>
    <w:rsid w:val="006641E1"/>
    <w:rsid w:val="006641ED"/>
    <w:rsid w:val="006643E4"/>
    <w:rsid w:val="0066453E"/>
    <w:rsid w:val="00664568"/>
    <w:rsid w:val="00664579"/>
    <w:rsid w:val="0066478B"/>
    <w:rsid w:val="006649B8"/>
    <w:rsid w:val="006652A8"/>
    <w:rsid w:val="00665EB5"/>
    <w:rsid w:val="00666141"/>
    <w:rsid w:val="006667FB"/>
    <w:rsid w:val="00666AB8"/>
    <w:rsid w:val="006673A2"/>
    <w:rsid w:val="00667839"/>
    <w:rsid w:val="00667B20"/>
    <w:rsid w:val="00667CFF"/>
    <w:rsid w:val="0067083C"/>
    <w:rsid w:val="00670F5B"/>
    <w:rsid w:val="00671105"/>
    <w:rsid w:val="006717B6"/>
    <w:rsid w:val="0067189F"/>
    <w:rsid w:val="00671C4D"/>
    <w:rsid w:val="00671E9D"/>
    <w:rsid w:val="00672846"/>
    <w:rsid w:val="00672A92"/>
    <w:rsid w:val="00672D9B"/>
    <w:rsid w:val="00673247"/>
    <w:rsid w:val="00673994"/>
    <w:rsid w:val="006740C5"/>
    <w:rsid w:val="006743E0"/>
    <w:rsid w:val="0067456E"/>
    <w:rsid w:val="0067457D"/>
    <w:rsid w:val="006746A2"/>
    <w:rsid w:val="00674806"/>
    <w:rsid w:val="00674860"/>
    <w:rsid w:val="00674899"/>
    <w:rsid w:val="00674B05"/>
    <w:rsid w:val="00674F50"/>
    <w:rsid w:val="00676143"/>
    <w:rsid w:val="006761DB"/>
    <w:rsid w:val="00676406"/>
    <w:rsid w:val="00676E7A"/>
    <w:rsid w:val="0067783B"/>
    <w:rsid w:val="00677B37"/>
    <w:rsid w:val="006803F5"/>
    <w:rsid w:val="0068192F"/>
    <w:rsid w:val="00681FEF"/>
    <w:rsid w:val="0068203A"/>
    <w:rsid w:val="00682809"/>
    <w:rsid w:val="006828B5"/>
    <w:rsid w:val="006836CE"/>
    <w:rsid w:val="006839C8"/>
    <w:rsid w:val="006846D3"/>
    <w:rsid w:val="0068474C"/>
    <w:rsid w:val="006854E1"/>
    <w:rsid w:val="00685B59"/>
    <w:rsid w:val="00685F1C"/>
    <w:rsid w:val="00686304"/>
    <w:rsid w:val="006866C2"/>
    <w:rsid w:val="00686838"/>
    <w:rsid w:val="0068720B"/>
    <w:rsid w:val="006872F7"/>
    <w:rsid w:val="00687D91"/>
    <w:rsid w:val="00687EE3"/>
    <w:rsid w:val="0069006C"/>
    <w:rsid w:val="006900F5"/>
    <w:rsid w:val="00690423"/>
    <w:rsid w:val="006904EC"/>
    <w:rsid w:val="006904F0"/>
    <w:rsid w:val="00690D73"/>
    <w:rsid w:val="00690DF9"/>
    <w:rsid w:val="00691077"/>
    <w:rsid w:val="00691360"/>
    <w:rsid w:val="00691645"/>
    <w:rsid w:val="00691934"/>
    <w:rsid w:val="00691A83"/>
    <w:rsid w:val="00691D3C"/>
    <w:rsid w:val="0069201A"/>
    <w:rsid w:val="0069232D"/>
    <w:rsid w:val="006926CD"/>
    <w:rsid w:val="0069383C"/>
    <w:rsid w:val="006939F8"/>
    <w:rsid w:val="00693AD5"/>
    <w:rsid w:val="00693B59"/>
    <w:rsid w:val="00693E26"/>
    <w:rsid w:val="006943F9"/>
    <w:rsid w:val="006944ED"/>
    <w:rsid w:val="00694512"/>
    <w:rsid w:val="0069459D"/>
    <w:rsid w:val="006945C0"/>
    <w:rsid w:val="006946CD"/>
    <w:rsid w:val="00694A88"/>
    <w:rsid w:val="00694C9C"/>
    <w:rsid w:val="00695093"/>
    <w:rsid w:val="006951F6"/>
    <w:rsid w:val="00695696"/>
    <w:rsid w:val="0069574D"/>
    <w:rsid w:val="00695FF0"/>
    <w:rsid w:val="00696023"/>
    <w:rsid w:val="00696068"/>
    <w:rsid w:val="006960DB"/>
    <w:rsid w:val="00696147"/>
    <w:rsid w:val="00696199"/>
    <w:rsid w:val="00696A5B"/>
    <w:rsid w:val="00696F40"/>
    <w:rsid w:val="006978C9"/>
    <w:rsid w:val="0069796A"/>
    <w:rsid w:val="00697B2A"/>
    <w:rsid w:val="00697E33"/>
    <w:rsid w:val="006A0440"/>
    <w:rsid w:val="006A0AC3"/>
    <w:rsid w:val="006A0BAA"/>
    <w:rsid w:val="006A0BF8"/>
    <w:rsid w:val="006A0C14"/>
    <w:rsid w:val="006A0FA1"/>
    <w:rsid w:val="006A101F"/>
    <w:rsid w:val="006A134F"/>
    <w:rsid w:val="006A1606"/>
    <w:rsid w:val="006A1811"/>
    <w:rsid w:val="006A1E32"/>
    <w:rsid w:val="006A1E3F"/>
    <w:rsid w:val="006A2136"/>
    <w:rsid w:val="006A219B"/>
    <w:rsid w:val="006A262C"/>
    <w:rsid w:val="006A2CC3"/>
    <w:rsid w:val="006A3A1E"/>
    <w:rsid w:val="006A3B7E"/>
    <w:rsid w:val="006A3DB6"/>
    <w:rsid w:val="006A42DB"/>
    <w:rsid w:val="006A44C0"/>
    <w:rsid w:val="006A46A6"/>
    <w:rsid w:val="006A46D6"/>
    <w:rsid w:val="006A5315"/>
    <w:rsid w:val="006A54B5"/>
    <w:rsid w:val="006A5590"/>
    <w:rsid w:val="006A573B"/>
    <w:rsid w:val="006A6147"/>
    <w:rsid w:val="006A63E2"/>
    <w:rsid w:val="006A645A"/>
    <w:rsid w:val="006A6C9D"/>
    <w:rsid w:val="006A6E79"/>
    <w:rsid w:val="006A6F0F"/>
    <w:rsid w:val="006A7157"/>
    <w:rsid w:val="006A72F9"/>
    <w:rsid w:val="006A7D60"/>
    <w:rsid w:val="006A7DD3"/>
    <w:rsid w:val="006B045B"/>
    <w:rsid w:val="006B062B"/>
    <w:rsid w:val="006B0B7E"/>
    <w:rsid w:val="006B0F78"/>
    <w:rsid w:val="006B171B"/>
    <w:rsid w:val="006B1846"/>
    <w:rsid w:val="006B1A84"/>
    <w:rsid w:val="006B2053"/>
    <w:rsid w:val="006B2396"/>
    <w:rsid w:val="006B254E"/>
    <w:rsid w:val="006B2A63"/>
    <w:rsid w:val="006B2A98"/>
    <w:rsid w:val="006B2C90"/>
    <w:rsid w:val="006B2D02"/>
    <w:rsid w:val="006B2F11"/>
    <w:rsid w:val="006B429C"/>
    <w:rsid w:val="006B457D"/>
    <w:rsid w:val="006B4BDA"/>
    <w:rsid w:val="006B4CF2"/>
    <w:rsid w:val="006B4FCC"/>
    <w:rsid w:val="006B523C"/>
    <w:rsid w:val="006B5A6D"/>
    <w:rsid w:val="006B5CAA"/>
    <w:rsid w:val="006B5CD9"/>
    <w:rsid w:val="006B6295"/>
    <w:rsid w:val="006B6942"/>
    <w:rsid w:val="006B6D31"/>
    <w:rsid w:val="006B714B"/>
    <w:rsid w:val="006B7236"/>
    <w:rsid w:val="006B737F"/>
    <w:rsid w:val="006B7614"/>
    <w:rsid w:val="006B776E"/>
    <w:rsid w:val="006B795D"/>
    <w:rsid w:val="006B7DC7"/>
    <w:rsid w:val="006C0070"/>
    <w:rsid w:val="006C0763"/>
    <w:rsid w:val="006C0A59"/>
    <w:rsid w:val="006C0C9B"/>
    <w:rsid w:val="006C0E29"/>
    <w:rsid w:val="006C0EF2"/>
    <w:rsid w:val="006C0F64"/>
    <w:rsid w:val="006C1512"/>
    <w:rsid w:val="006C1FFC"/>
    <w:rsid w:val="006C2554"/>
    <w:rsid w:val="006C2E59"/>
    <w:rsid w:val="006C3788"/>
    <w:rsid w:val="006C3964"/>
    <w:rsid w:val="006C3EA7"/>
    <w:rsid w:val="006C4551"/>
    <w:rsid w:val="006C45B5"/>
    <w:rsid w:val="006C5565"/>
    <w:rsid w:val="006C5954"/>
    <w:rsid w:val="006C5E27"/>
    <w:rsid w:val="006C6078"/>
    <w:rsid w:val="006C6360"/>
    <w:rsid w:val="006C6458"/>
    <w:rsid w:val="006C6D65"/>
    <w:rsid w:val="006C70D1"/>
    <w:rsid w:val="006C71BD"/>
    <w:rsid w:val="006C7522"/>
    <w:rsid w:val="006C79B7"/>
    <w:rsid w:val="006C7BE3"/>
    <w:rsid w:val="006C7EE7"/>
    <w:rsid w:val="006D0140"/>
    <w:rsid w:val="006D0469"/>
    <w:rsid w:val="006D04E9"/>
    <w:rsid w:val="006D0636"/>
    <w:rsid w:val="006D06D5"/>
    <w:rsid w:val="006D0831"/>
    <w:rsid w:val="006D0906"/>
    <w:rsid w:val="006D09B0"/>
    <w:rsid w:val="006D0DAE"/>
    <w:rsid w:val="006D11C3"/>
    <w:rsid w:val="006D12BB"/>
    <w:rsid w:val="006D1600"/>
    <w:rsid w:val="006D2237"/>
    <w:rsid w:val="006D23B6"/>
    <w:rsid w:val="006D28E0"/>
    <w:rsid w:val="006D329F"/>
    <w:rsid w:val="006D337D"/>
    <w:rsid w:val="006D3A44"/>
    <w:rsid w:val="006D3CC0"/>
    <w:rsid w:val="006D3E62"/>
    <w:rsid w:val="006D3EAD"/>
    <w:rsid w:val="006D3ED5"/>
    <w:rsid w:val="006D4406"/>
    <w:rsid w:val="006D443F"/>
    <w:rsid w:val="006D5299"/>
    <w:rsid w:val="006D59AD"/>
    <w:rsid w:val="006D5E18"/>
    <w:rsid w:val="006D60A1"/>
    <w:rsid w:val="006D6234"/>
    <w:rsid w:val="006D62B0"/>
    <w:rsid w:val="006D6ABC"/>
    <w:rsid w:val="006D6C69"/>
    <w:rsid w:val="006D74CD"/>
    <w:rsid w:val="006D7BAE"/>
    <w:rsid w:val="006D7DBB"/>
    <w:rsid w:val="006E0C54"/>
    <w:rsid w:val="006E10E4"/>
    <w:rsid w:val="006E11AE"/>
    <w:rsid w:val="006E1354"/>
    <w:rsid w:val="006E1965"/>
    <w:rsid w:val="006E1D52"/>
    <w:rsid w:val="006E2270"/>
    <w:rsid w:val="006E2705"/>
    <w:rsid w:val="006E2813"/>
    <w:rsid w:val="006E28A7"/>
    <w:rsid w:val="006E32C3"/>
    <w:rsid w:val="006E3CA4"/>
    <w:rsid w:val="006E4341"/>
    <w:rsid w:val="006E44A1"/>
    <w:rsid w:val="006E4561"/>
    <w:rsid w:val="006E4A80"/>
    <w:rsid w:val="006E4B5B"/>
    <w:rsid w:val="006E4D85"/>
    <w:rsid w:val="006E598B"/>
    <w:rsid w:val="006E5994"/>
    <w:rsid w:val="006E59F3"/>
    <w:rsid w:val="006E61C6"/>
    <w:rsid w:val="006E669C"/>
    <w:rsid w:val="006E7738"/>
    <w:rsid w:val="006E7864"/>
    <w:rsid w:val="006E7985"/>
    <w:rsid w:val="006F02FC"/>
    <w:rsid w:val="006F044D"/>
    <w:rsid w:val="006F07A1"/>
    <w:rsid w:val="006F0E91"/>
    <w:rsid w:val="006F0ED7"/>
    <w:rsid w:val="006F1166"/>
    <w:rsid w:val="006F1786"/>
    <w:rsid w:val="006F1794"/>
    <w:rsid w:val="006F2206"/>
    <w:rsid w:val="006F2377"/>
    <w:rsid w:val="006F27C1"/>
    <w:rsid w:val="006F2999"/>
    <w:rsid w:val="006F2B67"/>
    <w:rsid w:val="006F2B7D"/>
    <w:rsid w:val="006F3381"/>
    <w:rsid w:val="006F37A2"/>
    <w:rsid w:val="006F3A3E"/>
    <w:rsid w:val="006F4269"/>
    <w:rsid w:val="006F4532"/>
    <w:rsid w:val="006F4B4A"/>
    <w:rsid w:val="006F4E4E"/>
    <w:rsid w:val="006F55E6"/>
    <w:rsid w:val="006F57B4"/>
    <w:rsid w:val="006F58A9"/>
    <w:rsid w:val="006F5CDE"/>
    <w:rsid w:val="006F63CD"/>
    <w:rsid w:val="006F64D8"/>
    <w:rsid w:val="006F66CC"/>
    <w:rsid w:val="006F691D"/>
    <w:rsid w:val="006F6DA7"/>
    <w:rsid w:val="006F7769"/>
    <w:rsid w:val="006F7B2F"/>
    <w:rsid w:val="00700702"/>
    <w:rsid w:val="00700783"/>
    <w:rsid w:val="00700E56"/>
    <w:rsid w:val="00700FD2"/>
    <w:rsid w:val="00701008"/>
    <w:rsid w:val="00701046"/>
    <w:rsid w:val="00702083"/>
    <w:rsid w:val="00702CB4"/>
    <w:rsid w:val="0070315C"/>
    <w:rsid w:val="0070320E"/>
    <w:rsid w:val="00703E4E"/>
    <w:rsid w:val="00703F82"/>
    <w:rsid w:val="0070451F"/>
    <w:rsid w:val="00704744"/>
    <w:rsid w:val="00704996"/>
    <w:rsid w:val="00704E47"/>
    <w:rsid w:val="00704E79"/>
    <w:rsid w:val="0070506D"/>
    <w:rsid w:val="007053FC"/>
    <w:rsid w:val="00705540"/>
    <w:rsid w:val="0070577F"/>
    <w:rsid w:val="00705A6A"/>
    <w:rsid w:val="00705B7E"/>
    <w:rsid w:val="00705D32"/>
    <w:rsid w:val="00705D5B"/>
    <w:rsid w:val="00705E90"/>
    <w:rsid w:val="00706481"/>
    <w:rsid w:val="007065F8"/>
    <w:rsid w:val="0070680F"/>
    <w:rsid w:val="00706DB6"/>
    <w:rsid w:val="00706F57"/>
    <w:rsid w:val="00706FC9"/>
    <w:rsid w:val="00707E34"/>
    <w:rsid w:val="007105E8"/>
    <w:rsid w:val="0071072A"/>
    <w:rsid w:val="00710A95"/>
    <w:rsid w:val="00710F3A"/>
    <w:rsid w:val="00711052"/>
    <w:rsid w:val="0071128E"/>
    <w:rsid w:val="00711332"/>
    <w:rsid w:val="007114E2"/>
    <w:rsid w:val="00711951"/>
    <w:rsid w:val="007119E1"/>
    <w:rsid w:val="00711D26"/>
    <w:rsid w:val="007127CF"/>
    <w:rsid w:val="00712C26"/>
    <w:rsid w:val="00712D77"/>
    <w:rsid w:val="00712E8A"/>
    <w:rsid w:val="0071330E"/>
    <w:rsid w:val="007135F6"/>
    <w:rsid w:val="007139F5"/>
    <w:rsid w:val="00714439"/>
    <w:rsid w:val="007144E0"/>
    <w:rsid w:val="00714984"/>
    <w:rsid w:val="007156E7"/>
    <w:rsid w:val="0071580C"/>
    <w:rsid w:val="00715AFF"/>
    <w:rsid w:val="0071612E"/>
    <w:rsid w:val="0071693C"/>
    <w:rsid w:val="00716CC9"/>
    <w:rsid w:val="00717271"/>
    <w:rsid w:val="0071728F"/>
    <w:rsid w:val="00717912"/>
    <w:rsid w:val="00717919"/>
    <w:rsid w:val="00717977"/>
    <w:rsid w:val="00717A63"/>
    <w:rsid w:val="00717A6E"/>
    <w:rsid w:val="00717F35"/>
    <w:rsid w:val="007201CE"/>
    <w:rsid w:val="00720275"/>
    <w:rsid w:val="00720580"/>
    <w:rsid w:val="00720703"/>
    <w:rsid w:val="00720A25"/>
    <w:rsid w:val="00720E1B"/>
    <w:rsid w:val="0072152A"/>
    <w:rsid w:val="007216D4"/>
    <w:rsid w:val="00721ACA"/>
    <w:rsid w:val="00721F9E"/>
    <w:rsid w:val="00722346"/>
    <w:rsid w:val="007224FB"/>
    <w:rsid w:val="00722554"/>
    <w:rsid w:val="00722B69"/>
    <w:rsid w:val="00722DBA"/>
    <w:rsid w:val="007231CB"/>
    <w:rsid w:val="007233CA"/>
    <w:rsid w:val="00723B7A"/>
    <w:rsid w:val="00723FFC"/>
    <w:rsid w:val="007245A3"/>
    <w:rsid w:val="00724C93"/>
    <w:rsid w:val="0072575C"/>
    <w:rsid w:val="007257EF"/>
    <w:rsid w:val="00725992"/>
    <w:rsid w:val="007263CC"/>
    <w:rsid w:val="007268FB"/>
    <w:rsid w:val="007269C8"/>
    <w:rsid w:val="00726B20"/>
    <w:rsid w:val="00726B53"/>
    <w:rsid w:val="00727B58"/>
    <w:rsid w:val="00727BC8"/>
    <w:rsid w:val="00730246"/>
    <w:rsid w:val="007308C5"/>
    <w:rsid w:val="00730C0C"/>
    <w:rsid w:val="0073123D"/>
    <w:rsid w:val="0073189F"/>
    <w:rsid w:val="00732856"/>
    <w:rsid w:val="007329AC"/>
    <w:rsid w:val="007329B7"/>
    <w:rsid w:val="00732EB0"/>
    <w:rsid w:val="00733218"/>
    <w:rsid w:val="0073373A"/>
    <w:rsid w:val="00733881"/>
    <w:rsid w:val="0073391E"/>
    <w:rsid w:val="00734384"/>
    <w:rsid w:val="00734389"/>
    <w:rsid w:val="0073445A"/>
    <w:rsid w:val="00734C5C"/>
    <w:rsid w:val="00735E4C"/>
    <w:rsid w:val="0073741C"/>
    <w:rsid w:val="007375A8"/>
    <w:rsid w:val="00737610"/>
    <w:rsid w:val="00737616"/>
    <w:rsid w:val="007403B0"/>
    <w:rsid w:val="00740C24"/>
    <w:rsid w:val="00741A15"/>
    <w:rsid w:val="00741D2E"/>
    <w:rsid w:val="00741E76"/>
    <w:rsid w:val="0074200D"/>
    <w:rsid w:val="007427E2"/>
    <w:rsid w:val="00742D50"/>
    <w:rsid w:val="00742EB6"/>
    <w:rsid w:val="00742EBB"/>
    <w:rsid w:val="007438C6"/>
    <w:rsid w:val="0074395F"/>
    <w:rsid w:val="0074420E"/>
    <w:rsid w:val="00744230"/>
    <w:rsid w:val="007442DE"/>
    <w:rsid w:val="00744310"/>
    <w:rsid w:val="00744578"/>
    <w:rsid w:val="00744C19"/>
    <w:rsid w:val="00744F8C"/>
    <w:rsid w:val="007450C5"/>
    <w:rsid w:val="00745836"/>
    <w:rsid w:val="00745AB6"/>
    <w:rsid w:val="00745BA3"/>
    <w:rsid w:val="00745E5F"/>
    <w:rsid w:val="00745FB8"/>
    <w:rsid w:val="007463EC"/>
    <w:rsid w:val="00746B34"/>
    <w:rsid w:val="00746F85"/>
    <w:rsid w:val="0074709F"/>
    <w:rsid w:val="00747318"/>
    <w:rsid w:val="00747A47"/>
    <w:rsid w:val="00747AED"/>
    <w:rsid w:val="00747BDE"/>
    <w:rsid w:val="00747DDC"/>
    <w:rsid w:val="00747FED"/>
    <w:rsid w:val="007503F1"/>
    <w:rsid w:val="00750882"/>
    <w:rsid w:val="00750D80"/>
    <w:rsid w:val="00750E85"/>
    <w:rsid w:val="00750F7F"/>
    <w:rsid w:val="00751850"/>
    <w:rsid w:val="007518DC"/>
    <w:rsid w:val="007518EE"/>
    <w:rsid w:val="00751A2A"/>
    <w:rsid w:val="00751B96"/>
    <w:rsid w:val="00752232"/>
    <w:rsid w:val="00752254"/>
    <w:rsid w:val="0075249B"/>
    <w:rsid w:val="007528F6"/>
    <w:rsid w:val="007529C7"/>
    <w:rsid w:val="00752A87"/>
    <w:rsid w:val="00752ADF"/>
    <w:rsid w:val="00753464"/>
    <w:rsid w:val="007536A6"/>
    <w:rsid w:val="0075385A"/>
    <w:rsid w:val="00753BBE"/>
    <w:rsid w:val="00753CA3"/>
    <w:rsid w:val="0075417D"/>
    <w:rsid w:val="00754B83"/>
    <w:rsid w:val="00755747"/>
    <w:rsid w:val="0075586E"/>
    <w:rsid w:val="00756225"/>
    <w:rsid w:val="007567D3"/>
    <w:rsid w:val="00756A66"/>
    <w:rsid w:val="00756C32"/>
    <w:rsid w:val="00756ED5"/>
    <w:rsid w:val="0075724F"/>
    <w:rsid w:val="007576BF"/>
    <w:rsid w:val="00757708"/>
    <w:rsid w:val="00760524"/>
    <w:rsid w:val="00760810"/>
    <w:rsid w:val="00760C9C"/>
    <w:rsid w:val="00760CA5"/>
    <w:rsid w:val="00760D6A"/>
    <w:rsid w:val="00760E56"/>
    <w:rsid w:val="0076126B"/>
    <w:rsid w:val="00761393"/>
    <w:rsid w:val="00762040"/>
    <w:rsid w:val="0076214E"/>
    <w:rsid w:val="0076217A"/>
    <w:rsid w:val="0076250F"/>
    <w:rsid w:val="0076271C"/>
    <w:rsid w:val="00762BF5"/>
    <w:rsid w:val="00762E5A"/>
    <w:rsid w:val="00763235"/>
    <w:rsid w:val="007634C5"/>
    <w:rsid w:val="00763F0F"/>
    <w:rsid w:val="0076411D"/>
    <w:rsid w:val="007642DF"/>
    <w:rsid w:val="00764C03"/>
    <w:rsid w:val="00764C68"/>
    <w:rsid w:val="00764D6E"/>
    <w:rsid w:val="00765531"/>
    <w:rsid w:val="0076591F"/>
    <w:rsid w:val="00765BD5"/>
    <w:rsid w:val="00765E30"/>
    <w:rsid w:val="00765E54"/>
    <w:rsid w:val="00765EF9"/>
    <w:rsid w:val="00765FEE"/>
    <w:rsid w:val="0076616B"/>
    <w:rsid w:val="00766779"/>
    <w:rsid w:val="00766DC9"/>
    <w:rsid w:val="007670A7"/>
    <w:rsid w:val="00767266"/>
    <w:rsid w:val="007673F1"/>
    <w:rsid w:val="00767758"/>
    <w:rsid w:val="007678E2"/>
    <w:rsid w:val="00767953"/>
    <w:rsid w:val="00767A2F"/>
    <w:rsid w:val="00767CEA"/>
    <w:rsid w:val="0077050D"/>
    <w:rsid w:val="00770569"/>
    <w:rsid w:val="007706A7"/>
    <w:rsid w:val="007706E9"/>
    <w:rsid w:val="00770787"/>
    <w:rsid w:val="00771164"/>
    <w:rsid w:val="0077124C"/>
    <w:rsid w:val="007714F7"/>
    <w:rsid w:val="00771931"/>
    <w:rsid w:val="0077231C"/>
    <w:rsid w:val="0077260C"/>
    <w:rsid w:val="00772933"/>
    <w:rsid w:val="00772D05"/>
    <w:rsid w:val="00772ECD"/>
    <w:rsid w:val="00773141"/>
    <w:rsid w:val="0077322A"/>
    <w:rsid w:val="007732DD"/>
    <w:rsid w:val="00774344"/>
    <w:rsid w:val="007744E9"/>
    <w:rsid w:val="007746A3"/>
    <w:rsid w:val="007746C3"/>
    <w:rsid w:val="00774BC0"/>
    <w:rsid w:val="00774FE1"/>
    <w:rsid w:val="0077501E"/>
    <w:rsid w:val="0077506C"/>
    <w:rsid w:val="00775153"/>
    <w:rsid w:val="007751C2"/>
    <w:rsid w:val="0077637A"/>
    <w:rsid w:val="00776DCE"/>
    <w:rsid w:val="007778D3"/>
    <w:rsid w:val="00777926"/>
    <w:rsid w:val="0078034B"/>
    <w:rsid w:val="007805B3"/>
    <w:rsid w:val="00780A60"/>
    <w:rsid w:val="00780AFB"/>
    <w:rsid w:val="00780DF8"/>
    <w:rsid w:val="007817B5"/>
    <w:rsid w:val="00781832"/>
    <w:rsid w:val="0078186B"/>
    <w:rsid w:val="00781B3F"/>
    <w:rsid w:val="00781B6F"/>
    <w:rsid w:val="0078271C"/>
    <w:rsid w:val="00782A16"/>
    <w:rsid w:val="007846D8"/>
    <w:rsid w:val="00784A33"/>
    <w:rsid w:val="0078528C"/>
    <w:rsid w:val="0078577E"/>
    <w:rsid w:val="007858EB"/>
    <w:rsid w:val="00785A0B"/>
    <w:rsid w:val="007866CE"/>
    <w:rsid w:val="00786A66"/>
    <w:rsid w:val="00786AC4"/>
    <w:rsid w:val="00786B20"/>
    <w:rsid w:val="00786C28"/>
    <w:rsid w:val="00786FD5"/>
    <w:rsid w:val="007875D3"/>
    <w:rsid w:val="00787AC5"/>
    <w:rsid w:val="00790036"/>
    <w:rsid w:val="00790472"/>
    <w:rsid w:val="00790C93"/>
    <w:rsid w:val="007912CA"/>
    <w:rsid w:val="00791369"/>
    <w:rsid w:val="00791592"/>
    <w:rsid w:val="00791712"/>
    <w:rsid w:val="0079185A"/>
    <w:rsid w:val="007919DC"/>
    <w:rsid w:val="007919EB"/>
    <w:rsid w:val="00792364"/>
    <w:rsid w:val="00792412"/>
    <w:rsid w:val="007924D6"/>
    <w:rsid w:val="007928BD"/>
    <w:rsid w:val="00792BA4"/>
    <w:rsid w:val="00792BB1"/>
    <w:rsid w:val="00792D99"/>
    <w:rsid w:val="0079320C"/>
    <w:rsid w:val="0079329B"/>
    <w:rsid w:val="00793361"/>
    <w:rsid w:val="0079353F"/>
    <w:rsid w:val="0079354B"/>
    <w:rsid w:val="0079388E"/>
    <w:rsid w:val="00794092"/>
    <w:rsid w:val="00794244"/>
    <w:rsid w:val="0079474A"/>
    <w:rsid w:val="00794F4D"/>
    <w:rsid w:val="00794FD5"/>
    <w:rsid w:val="007950CF"/>
    <w:rsid w:val="00795437"/>
    <w:rsid w:val="00795509"/>
    <w:rsid w:val="00795BAF"/>
    <w:rsid w:val="00795DC2"/>
    <w:rsid w:val="00796194"/>
    <w:rsid w:val="007966AF"/>
    <w:rsid w:val="00796862"/>
    <w:rsid w:val="00796A3B"/>
    <w:rsid w:val="00796C1A"/>
    <w:rsid w:val="00796E7F"/>
    <w:rsid w:val="00797B34"/>
    <w:rsid w:val="007A0B8C"/>
    <w:rsid w:val="007A0C75"/>
    <w:rsid w:val="007A1872"/>
    <w:rsid w:val="007A18EB"/>
    <w:rsid w:val="007A1BD2"/>
    <w:rsid w:val="007A2159"/>
    <w:rsid w:val="007A28AD"/>
    <w:rsid w:val="007A294C"/>
    <w:rsid w:val="007A35AF"/>
    <w:rsid w:val="007A3DA1"/>
    <w:rsid w:val="007A3DF1"/>
    <w:rsid w:val="007A3F75"/>
    <w:rsid w:val="007A40DC"/>
    <w:rsid w:val="007A443C"/>
    <w:rsid w:val="007A4990"/>
    <w:rsid w:val="007A4ABD"/>
    <w:rsid w:val="007A5008"/>
    <w:rsid w:val="007A5020"/>
    <w:rsid w:val="007A5550"/>
    <w:rsid w:val="007A5913"/>
    <w:rsid w:val="007A5AE7"/>
    <w:rsid w:val="007A6190"/>
    <w:rsid w:val="007A6999"/>
    <w:rsid w:val="007A7622"/>
    <w:rsid w:val="007A78BA"/>
    <w:rsid w:val="007A7947"/>
    <w:rsid w:val="007A79A5"/>
    <w:rsid w:val="007B017C"/>
    <w:rsid w:val="007B08D0"/>
    <w:rsid w:val="007B0948"/>
    <w:rsid w:val="007B0DCE"/>
    <w:rsid w:val="007B1397"/>
    <w:rsid w:val="007B1438"/>
    <w:rsid w:val="007B15EA"/>
    <w:rsid w:val="007B1E19"/>
    <w:rsid w:val="007B1FBF"/>
    <w:rsid w:val="007B2206"/>
    <w:rsid w:val="007B2A30"/>
    <w:rsid w:val="007B2C58"/>
    <w:rsid w:val="007B2CFD"/>
    <w:rsid w:val="007B2E62"/>
    <w:rsid w:val="007B2FA7"/>
    <w:rsid w:val="007B361B"/>
    <w:rsid w:val="007B38AD"/>
    <w:rsid w:val="007B4120"/>
    <w:rsid w:val="007B47BD"/>
    <w:rsid w:val="007B4CB6"/>
    <w:rsid w:val="007B4DFB"/>
    <w:rsid w:val="007B507B"/>
    <w:rsid w:val="007B533E"/>
    <w:rsid w:val="007B57CF"/>
    <w:rsid w:val="007B57DE"/>
    <w:rsid w:val="007B5C17"/>
    <w:rsid w:val="007B5F86"/>
    <w:rsid w:val="007B61D0"/>
    <w:rsid w:val="007B705D"/>
    <w:rsid w:val="007B7206"/>
    <w:rsid w:val="007B7C96"/>
    <w:rsid w:val="007C057A"/>
    <w:rsid w:val="007C0D88"/>
    <w:rsid w:val="007C0EBA"/>
    <w:rsid w:val="007C1755"/>
    <w:rsid w:val="007C2013"/>
    <w:rsid w:val="007C21C9"/>
    <w:rsid w:val="007C24BC"/>
    <w:rsid w:val="007C252F"/>
    <w:rsid w:val="007C2F5A"/>
    <w:rsid w:val="007C3F3C"/>
    <w:rsid w:val="007C40A9"/>
    <w:rsid w:val="007C43BA"/>
    <w:rsid w:val="007C47B3"/>
    <w:rsid w:val="007C4A3A"/>
    <w:rsid w:val="007C4F54"/>
    <w:rsid w:val="007C5FB6"/>
    <w:rsid w:val="007C630A"/>
    <w:rsid w:val="007C6695"/>
    <w:rsid w:val="007C677F"/>
    <w:rsid w:val="007C6CE5"/>
    <w:rsid w:val="007C7177"/>
    <w:rsid w:val="007C77AC"/>
    <w:rsid w:val="007C7AAE"/>
    <w:rsid w:val="007D00F8"/>
    <w:rsid w:val="007D06F9"/>
    <w:rsid w:val="007D0AAA"/>
    <w:rsid w:val="007D0CFB"/>
    <w:rsid w:val="007D0E8E"/>
    <w:rsid w:val="007D166A"/>
    <w:rsid w:val="007D26E1"/>
    <w:rsid w:val="007D29FE"/>
    <w:rsid w:val="007D2C24"/>
    <w:rsid w:val="007D3118"/>
    <w:rsid w:val="007D397E"/>
    <w:rsid w:val="007D3B84"/>
    <w:rsid w:val="007D3C57"/>
    <w:rsid w:val="007D3CA7"/>
    <w:rsid w:val="007D3EFF"/>
    <w:rsid w:val="007D4118"/>
    <w:rsid w:val="007D4314"/>
    <w:rsid w:val="007D45CD"/>
    <w:rsid w:val="007D4F3D"/>
    <w:rsid w:val="007D5178"/>
    <w:rsid w:val="007D5395"/>
    <w:rsid w:val="007D6336"/>
    <w:rsid w:val="007D63CF"/>
    <w:rsid w:val="007D65D0"/>
    <w:rsid w:val="007D6EBD"/>
    <w:rsid w:val="007D7512"/>
    <w:rsid w:val="007D7B07"/>
    <w:rsid w:val="007D7F1E"/>
    <w:rsid w:val="007E1569"/>
    <w:rsid w:val="007E1C6B"/>
    <w:rsid w:val="007E20C3"/>
    <w:rsid w:val="007E26DC"/>
    <w:rsid w:val="007E26F6"/>
    <w:rsid w:val="007E28E6"/>
    <w:rsid w:val="007E29D7"/>
    <w:rsid w:val="007E36B3"/>
    <w:rsid w:val="007E39BF"/>
    <w:rsid w:val="007E3C70"/>
    <w:rsid w:val="007E3C91"/>
    <w:rsid w:val="007E4161"/>
    <w:rsid w:val="007E4F26"/>
    <w:rsid w:val="007E5968"/>
    <w:rsid w:val="007E5978"/>
    <w:rsid w:val="007E5E2C"/>
    <w:rsid w:val="007E6364"/>
    <w:rsid w:val="007E647D"/>
    <w:rsid w:val="007E6814"/>
    <w:rsid w:val="007E6AE1"/>
    <w:rsid w:val="007E6C00"/>
    <w:rsid w:val="007E700A"/>
    <w:rsid w:val="007E7116"/>
    <w:rsid w:val="007E7419"/>
    <w:rsid w:val="007E7474"/>
    <w:rsid w:val="007E747C"/>
    <w:rsid w:val="007E74F8"/>
    <w:rsid w:val="007E7513"/>
    <w:rsid w:val="007E7EFC"/>
    <w:rsid w:val="007F07C4"/>
    <w:rsid w:val="007F0B8E"/>
    <w:rsid w:val="007F0B9B"/>
    <w:rsid w:val="007F1440"/>
    <w:rsid w:val="007F287C"/>
    <w:rsid w:val="007F2B03"/>
    <w:rsid w:val="007F3343"/>
    <w:rsid w:val="007F34C9"/>
    <w:rsid w:val="007F35C5"/>
    <w:rsid w:val="007F36F7"/>
    <w:rsid w:val="007F3765"/>
    <w:rsid w:val="007F3914"/>
    <w:rsid w:val="007F3972"/>
    <w:rsid w:val="007F3AA1"/>
    <w:rsid w:val="007F3AE5"/>
    <w:rsid w:val="007F3D19"/>
    <w:rsid w:val="007F3DE1"/>
    <w:rsid w:val="007F413D"/>
    <w:rsid w:val="007F41CA"/>
    <w:rsid w:val="007F4259"/>
    <w:rsid w:val="007F430C"/>
    <w:rsid w:val="007F444A"/>
    <w:rsid w:val="007F462F"/>
    <w:rsid w:val="007F49EF"/>
    <w:rsid w:val="007F4B38"/>
    <w:rsid w:val="007F4B69"/>
    <w:rsid w:val="007F4BC1"/>
    <w:rsid w:val="007F51D8"/>
    <w:rsid w:val="007F52BB"/>
    <w:rsid w:val="007F5581"/>
    <w:rsid w:val="007F5A5E"/>
    <w:rsid w:val="007F6308"/>
    <w:rsid w:val="007F6DE9"/>
    <w:rsid w:val="007F709C"/>
    <w:rsid w:val="007F716A"/>
    <w:rsid w:val="007F7560"/>
    <w:rsid w:val="007F75CC"/>
    <w:rsid w:val="007F7AA2"/>
    <w:rsid w:val="00800D7B"/>
    <w:rsid w:val="00801305"/>
    <w:rsid w:val="0080136E"/>
    <w:rsid w:val="008013DE"/>
    <w:rsid w:val="008017E0"/>
    <w:rsid w:val="00801894"/>
    <w:rsid w:val="00802011"/>
    <w:rsid w:val="0080202B"/>
    <w:rsid w:val="00802447"/>
    <w:rsid w:val="0080294A"/>
    <w:rsid w:val="00802A11"/>
    <w:rsid w:val="00802D62"/>
    <w:rsid w:val="008035FA"/>
    <w:rsid w:val="008039BB"/>
    <w:rsid w:val="00803A28"/>
    <w:rsid w:val="008043C9"/>
    <w:rsid w:val="00804736"/>
    <w:rsid w:val="008049A6"/>
    <w:rsid w:val="008051A7"/>
    <w:rsid w:val="0080562B"/>
    <w:rsid w:val="00805932"/>
    <w:rsid w:val="008060FD"/>
    <w:rsid w:val="00806C5F"/>
    <w:rsid w:val="00807736"/>
    <w:rsid w:val="008079B4"/>
    <w:rsid w:val="00807B33"/>
    <w:rsid w:val="00807F06"/>
    <w:rsid w:val="008102F9"/>
    <w:rsid w:val="008104CF"/>
    <w:rsid w:val="00810605"/>
    <w:rsid w:val="0081061C"/>
    <w:rsid w:val="00810814"/>
    <w:rsid w:val="00810D99"/>
    <w:rsid w:val="00810DCE"/>
    <w:rsid w:val="00811158"/>
    <w:rsid w:val="008114CA"/>
    <w:rsid w:val="0081154C"/>
    <w:rsid w:val="00811686"/>
    <w:rsid w:val="00811A7F"/>
    <w:rsid w:val="00811C7F"/>
    <w:rsid w:val="00812B1B"/>
    <w:rsid w:val="00813DAD"/>
    <w:rsid w:val="00813E14"/>
    <w:rsid w:val="00813EE4"/>
    <w:rsid w:val="00813FCD"/>
    <w:rsid w:val="008146CF"/>
    <w:rsid w:val="00814891"/>
    <w:rsid w:val="0081492F"/>
    <w:rsid w:val="00814AC9"/>
    <w:rsid w:val="00814F70"/>
    <w:rsid w:val="00814F9D"/>
    <w:rsid w:val="00815029"/>
    <w:rsid w:val="008152A1"/>
    <w:rsid w:val="0081539B"/>
    <w:rsid w:val="0081548D"/>
    <w:rsid w:val="00815593"/>
    <w:rsid w:val="008155EB"/>
    <w:rsid w:val="008155ED"/>
    <w:rsid w:val="00815703"/>
    <w:rsid w:val="00815A5B"/>
    <w:rsid w:val="00815EC0"/>
    <w:rsid w:val="0081624B"/>
    <w:rsid w:val="00816B29"/>
    <w:rsid w:val="00816C53"/>
    <w:rsid w:val="00816C8E"/>
    <w:rsid w:val="00816F64"/>
    <w:rsid w:val="0081735D"/>
    <w:rsid w:val="0081739A"/>
    <w:rsid w:val="00817AE2"/>
    <w:rsid w:val="00817CC1"/>
    <w:rsid w:val="0082032C"/>
    <w:rsid w:val="00820BF3"/>
    <w:rsid w:val="00820E58"/>
    <w:rsid w:val="008216C4"/>
    <w:rsid w:val="00821995"/>
    <w:rsid w:val="00821B6F"/>
    <w:rsid w:val="00821E59"/>
    <w:rsid w:val="0082204A"/>
    <w:rsid w:val="00822140"/>
    <w:rsid w:val="00822433"/>
    <w:rsid w:val="00823355"/>
    <w:rsid w:val="008237F9"/>
    <w:rsid w:val="00823BAF"/>
    <w:rsid w:val="00823BF7"/>
    <w:rsid w:val="0082427C"/>
    <w:rsid w:val="008248A9"/>
    <w:rsid w:val="00825567"/>
    <w:rsid w:val="00825A9B"/>
    <w:rsid w:val="00825F3B"/>
    <w:rsid w:val="0082659B"/>
    <w:rsid w:val="00826674"/>
    <w:rsid w:val="00826A7B"/>
    <w:rsid w:val="00826ACF"/>
    <w:rsid w:val="00826C83"/>
    <w:rsid w:val="008272C4"/>
    <w:rsid w:val="00827318"/>
    <w:rsid w:val="00827618"/>
    <w:rsid w:val="0082765A"/>
    <w:rsid w:val="0083030D"/>
    <w:rsid w:val="008307E4"/>
    <w:rsid w:val="00830D59"/>
    <w:rsid w:val="008314D8"/>
    <w:rsid w:val="008314DE"/>
    <w:rsid w:val="00831B7F"/>
    <w:rsid w:val="00832934"/>
    <w:rsid w:val="00832C64"/>
    <w:rsid w:val="008334A2"/>
    <w:rsid w:val="00833771"/>
    <w:rsid w:val="00833AF9"/>
    <w:rsid w:val="00833C03"/>
    <w:rsid w:val="00833C53"/>
    <w:rsid w:val="0083422A"/>
    <w:rsid w:val="0083443F"/>
    <w:rsid w:val="00834E99"/>
    <w:rsid w:val="008351A7"/>
    <w:rsid w:val="0083558A"/>
    <w:rsid w:val="008355DA"/>
    <w:rsid w:val="00835863"/>
    <w:rsid w:val="008361C9"/>
    <w:rsid w:val="00836764"/>
    <w:rsid w:val="00836907"/>
    <w:rsid w:val="00836916"/>
    <w:rsid w:val="008371B4"/>
    <w:rsid w:val="00837FB0"/>
    <w:rsid w:val="00840415"/>
    <w:rsid w:val="00840736"/>
    <w:rsid w:val="00840C49"/>
    <w:rsid w:val="00840C55"/>
    <w:rsid w:val="00841286"/>
    <w:rsid w:val="00841559"/>
    <w:rsid w:val="00841D7B"/>
    <w:rsid w:val="00841E04"/>
    <w:rsid w:val="00841EBC"/>
    <w:rsid w:val="00841F03"/>
    <w:rsid w:val="008420A8"/>
    <w:rsid w:val="00842448"/>
    <w:rsid w:val="00842AEC"/>
    <w:rsid w:val="00842D69"/>
    <w:rsid w:val="0084383C"/>
    <w:rsid w:val="00843BBD"/>
    <w:rsid w:val="00843D4A"/>
    <w:rsid w:val="00843EEF"/>
    <w:rsid w:val="008444F4"/>
    <w:rsid w:val="008446DC"/>
    <w:rsid w:val="008447D8"/>
    <w:rsid w:val="00844A32"/>
    <w:rsid w:val="00844AA5"/>
    <w:rsid w:val="00844EC0"/>
    <w:rsid w:val="00845149"/>
    <w:rsid w:val="008456F8"/>
    <w:rsid w:val="008459C9"/>
    <w:rsid w:val="00845FC1"/>
    <w:rsid w:val="00845FDC"/>
    <w:rsid w:val="008462AA"/>
    <w:rsid w:val="008464DA"/>
    <w:rsid w:val="00846671"/>
    <w:rsid w:val="00846E51"/>
    <w:rsid w:val="008470EC"/>
    <w:rsid w:val="008475E5"/>
    <w:rsid w:val="008476E8"/>
    <w:rsid w:val="008478F1"/>
    <w:rsid w:val="008501A1"/>
    <w:rsid w:val="008502D7"/>
    <w:rsid w:val="0085070F"/>
    <w:rsid w:val="00850A3B"/>
    <w:rsid w:val="00850C11"/>
    <w:rsid w:val="00850FCD"/>
    <w:rsid w:val="00851134"/>
    <w:rsid w:val="008516CA"/>
    <w:rsid w:val="00851B34"/>
    <w:rsid w:val="00852056"/>
    <w:rsid w:val="0085235B"/>
    <w:rsid w:val="00852A1B"/>
    <w:rsid w:val="00852B13"/>
    <w:rsid w:val="00852ECB"/>
    <w:rsid w:val="00853468"/>
    <w:rsid w:val="008534CD"/>
    <w:rsid w:val="008539C0"/>
    <w:rsid w:val="00853EED"/>
    <w:rsid w:val="0085470C"/>
    <w:rsid w:val="00854F66"/>
    <w:rsid w:val="008552CD"/>
    <w:rsid w:val="0085530B"/>
    <w:rsid w:val="00855B0E"/>
    <w:rsid w:val="00855FB5"/>
    <w:rsid w:val="00856434"/>
    <w:rsid w:val="0085680D"/>
    <w:rsid w:val="00856860"/>
    <w:rsid w:val="00857641"/>
    <w:rsid w:val="00860453"/>
    <w:rsid w:val="0086053B"/>
    <w:rsid w:val="00860BAE"/>
    <w:rsid w:val="00860FEE"/>
    <w:rsid w:val="00861457"/>
    <w:rsid w:val="008618E6"/>
    <w:rsid w:val="008619C7"/>
    <w:rsid w:val="00861B6B"/>
    <w:rsid w:val="00861CB9"/>
    <w:rsid w:val="00861D46"/>
    <w:rsid w:val="0086209A"/>
    <w:rsid w:val="00862933"/>
    <w:rsid w:val="00862D8D"/>
    <w:rsid w:val="00862E04"/>
    <w:rsid w:val="00863081"/>
    <w:rsid w:val="00863C7D"/>
    <w:rsid w:val="00863CF9"/>
    <w:rsid w:val="0086415B"/>
    <w:rsid w:val="00864397"/>
    <w:rsid w:val="00864AB0"/>
    <w:rsid w:val="00864AF0"/>
    <w:rsid w:val="00864D87"/>
    <w:rsid w:val="00865129"/>
    <w:rsid w:val="00865789"/>
    <w:rsid w:val="00865FB9"/>
    <w:rsid w:val="00866B68"/>
    <w:rsid w:val="00866BCF"/>
    <w:rsid w:val="00866E34"/>
    <w:rsid w:val="008670DB"/>
    <w:rsid w:val="00867256"/>
    <w:rsid w:val="00867F57"/>
    <w:rsid w:val="008705C8"/>
    <w:rsid w:val="0087110D"/>
    <w:rsid w:val="00871142"/>
    <w:rsid w:val="0087152E"/>
    <w:rsid w:val="00872133"/>
    <w:rsid w:val="00872228"/>
    <w:rsid w:val="00872556"/>
    <w:rsid w:val="00872644"/>
    <w:rsid w:val="00872A93"/>
    <w:rsid w:val="00872E71"/>
    <w:rsid w:val="0087326D"/>
    <w:rsid w:val="008734BA"/>
    <w:rsid w:val="00873D67"/>
    <w:rsid w:val="008741C8"/>
    <w:rsid w:val="008752C9"/>
    <w:rsid w:val="00875A52"/>
    <w:rsid w:val="00875C7C"/>
    <w:rsid w:val="00875FEF"/>
    <w:rsid w:val="00876270"/>
    <w:rsid w:val="0087632C"/>
    <w:rsid w:val="008766E7"/>
    <w:rsid w:val="008769A1"/>
    <w:rsid w:val="008777E0"/>
    <w:rsid w:val="0087785E"/>
    <w:rsid w:val="00880D8D"/>
    <w:rsid w:val="00881160"/>
    <w:rsid w:val="00881410"/>
    <w:rsid w:val="008816AD"/>
    <w:rsid w:val="00881C1A"/>
    <w:rsid w:val="00882066"/>
    <w:rsid w:val="0088208D"/>
    <w:rsid w:val="00882F88"/>
    <w:rsid w:val="00883412"/>
    <w:rsid w:val="008837EE"/>
    <w:rsid w:val="00883887"/>
    <w:rsid w:val="008840F7"/>
    <w:rsid w:val="008845A7"/>
    <w:rsid w:val="00884C2B"/>
    <w:rsid w:val="00884DA9"/>
    <w:rsid w:val="00885264"/>
    <w:rsid w:val="008852ED"/>
    <w:rsid w:val="008857AA"/>
    <w:rsid w:val="00885C84"/>
    <w:rsid w:val="00885D3A"/>
    <w:rsid w:val="00885F0E"/>
    <w:rsid w:val="00886055"/>
    <w:rsid w:val="008862AB"/>
    <w:rsid w:val="00886419"/>
    <w:rsid w:val="00886554"/>
    <w:rsid w:val="00887994"/>
    <w:rsid w:val="008900A6"/>
    <w:rsid w:val="0089069A"/>
    <w:rsid w:val="00891480"/>
    <w:rsid w:val="008914EA"/>
    <w:rsid w:val="00891CCA"/>
    <w:rsid w:val="00891E98"/>
    <w:rsid w:val="00892230"/>
    <w:rsid w:val="0089281C"/>
    <w:rsid w:val="00892FA7"/>
    <w:rsid w:val="00893D61"/>
    <w:rsid w:val="00893DB8"/>
    <w:rsid w:val="00894F6C"/>
    <w:rsid w:val="00895804"/>
    <w:rsid w:val="00895A78"/>
    <w:rsid w:val="00895B1E"/>
    <w:rsid w:val="0089623E"/>
    <w:rsid w:val="00896AC6"/>
    <w:rsid w:val="00896BC7"/>
    <w:rsid w:val="00896E2B"/>
    <w:rsid w:val="008972FF"/>
    <w:rsid w:val="008973D4"/>
    <w:rsid w:val="0089749B"/>
    <w:rsid w:val="0089768F"/>
    <w:rsid w:val="00897A8F"/>
    <w:rsid w:val="00897D73"/>
    <w:rsid w:val="00897DB7"/>
    <w:rsid w:val="00897F74"/>
    <w:rsid w:val="00897FC9"/>
    <w:rsid w:val="008A046F"/>
    <w:rsid w:val="008A0598"/>
    <w:rsid w:val="008A05D9"/>
    <w:rsid w:val="008A0A5D"/>
    <w:rsid w:val="008A1849"/>
    <w:rsid w:val="008A1E0E"/>
    <w:rsid w:val="008A1E58"/>
    <w:rsid w:val="008A21D2"/>
    <w:rsid w:val="008A22F3"/>
    <w:rsid w:val="008A284D"/>
    <w:rsid w:val="008A35CD"/>
    <w:rsid w:val="008A4198"/>
    <w:rsid w:val="008A421D"/>
    <w:rsid w:val="008A4CE5"/>
    <w:rsid w:val="008A4CE7"/>
    <w:rsid w:val="008A535C"/>
    <w:rsid w:val="008A53F3"/>
    <w:rsid w:val="008A55A0"/>
    <w:rsid w:val="008A5F3F"/>
    <w:rsid w:val="008A5F59"/>
    <w:rsid w:val="008A6221"/>
    <w:rsid w:val="008A6327"/>
    <w:rsid w:val="008A6459"/>
    <w:rsid w:val="008A6879"/>
    <w:rsid w:val="008A6AD6"/>
    <w:rsid w:val="008A6B13"/>
    <w:rsid w:val="008A6CB9"/>
    <w:rsid w:val="008A6E9F"/>
    <w:rsid w:val="008A6F9C"/>
    <w:rsid w:val="008A704C"/>
    <w:rsid w:val="008A7876"/>
    <w:rsid w:val="008A7DF4"/>
    <w:rsid w:val="008B0167"/>
    <w:rsid w:val="008B0826"/>
    <w:rsid w:val="008B0D52"/>
    <w:rsid w:val="008B0DF8"/>
    <w:rsid w:val="008B12F7"/>
    <w:rsid w:val="008B140A"/>
    <w:rsid w:val="008B1903"/>
    <w:rsid w:val="008B1A1F"/>
    <w:rsid w:val="008B2316"/>
    <w:rsid w:val="008B239D"/>
    <w:rsid w:val="008B26C5"/>
    <w:rsid w:val="008B275F"/>
    <w:rsid w:val="008B27B9"/>
    <w:rsid w:val="008B2A88"/>
    <w:rsid w:val="008B2D72"/>
    <w:rsid w:val="008B2ED8"/>
    <w:rsid w:val="008B31A7"/>
    <w:rsid w:val="008B34B7"/>
    <w:rsid w:val="008B3675"/>
    <w:rsid w:val="008B3763"/>
    <w:rsid w:val="008B39EB"/>
    <w:rsid w:val="008B3B52"/>
    <w:rsid w:val="008B3D05"/>
    <w:rsid w:val="008B3F8E"/>
    <w:rsid w:val="008B425C"/>
    <w:rsid w:val="008B4412"/>
    <w:rsid w:val="008B4738"/>
    <w:rsid w:val="008B4EB8"/>
    <w:rsid w:val="008B50FF"/>
    <w:rsid w:val="008B51DE"/>
    <w:rsid w:val="008B5346"/>
    <w:rsid w:val="008B5C01"/>
    <w:rsid w:val="008B5EB6"/>
    <w:rsid w:val="008B5FDF"/>
    <w:rsid w:val="008B607B"/>
    <w:rsid w:val="008B629D"/>
    <w:rsid w:val="008B6585"/>
    <w:rsid w:val="008B6B36"/>
    <w:rsid w:val="008B6DFB"/>
    <w:rsid w:val="008B75C4"/>
    <w:rsid w:val="008C076A"/>
    <w:rsid w:val="008C0796"/>
    <w:rsid w:val="008C1141"/>
    <w:rsid w:val="008C119B"/>
    <w:rsid w:val="008C14A4"/>
    <w:rsid w:val="008C1BA7"/>
    <w:rsid w:val="008C1CC3"/>
    <w:rsid w:val="008C1F43"/>
    <w:rsid w:val="008C1FFE"/>
    <w:rsid w:val="008C214E"/>
    <w:rsid w:val="008C27DE"/>
    <w:rsid w:val="008C287F"/>
    <w:rsid w:val="008C2A71"/>
    <w:rsid w:val="008C2A9A"/>
    <w:rsid w:val="008C2C71"/>
    <w:rsid w:val="008C2DEC"/>
    <w:rsid w:val="008C2EB8"/>
    <w:rsid w:val="008C2EEA"/>
    <w:rsid w:val="008C3103"/>
    <w:rsid w:val="008C32A7"/>
    <w:rsid w:val="008C3754"/>
    <w:rsid w:val="008C3AD3"/>
    <w:rsid w:val="008C3DEB"/>
    <w:rsid w:val="008C4000"/>
    <w:rsid w:val="008C4262"/>
    <w:rsid w:val="008C42FF"/>
    <w:rsid w:val="008C4ABD"/>
    <w:rsid w:val="008C4F0C"/>
    <w:rsid w:val="008C53E6"/>
    <w:rsid w:val="008C53F3"/>
    <w:rsid w:val="008C55AE"/>
    <w:rsid w:val="008C565C"/>
    <w:rsid w:val="008C5A76"/>
    <w:rsid w:val="008C5ED8"/>
    <w:rsid w:val="008C63FA"/>
    <w:rsid w:val="008C66FC"/>
    <w:rsid w:val="008C6C74"/>
    <w:rsid w:val="008C6FC6"/>
    <w:rsid w:val="008C72D6"/>
    <w:rsid w:val="008C7A9C"/>
    <w:rsid w:val="008C7AF1"/>
    <w:rsid w:val="008C7F04"/>
    <w:rsid w:val="008C7F77"/>
    <w:rsid w:val="008D0076"/>
    <w:rsid w:val="008D0306"/>
    <w:rsid w:val="008D072E"/>
    <w:rsid w:val="008D0BF8"/>
    <w:rsid w:val="008D0E0C"/>
    <w:rsid w:val="008D0E3B"/>
    <w:rsid w:val="008D10AF"/>
    <w:rsid w:val="008D1772"/>
    <w:rsid w:val="008D19A8"/>
    <w:rsid w:val="008D1B1E"/>
    <w:rsid w:val="008D1BD3"/>
    <w:rsid w:val="008D1E0E"/>
    <w:rsid w:val="008D23F1"/>
    <w:rsid w:val="008D248B"/>
    <w:rsid w:val="008D32E5"/>
    <w:rsid w:val="008D3356"/>
    <w:rsid w:val="008D33D7"/>
    <w:rsid w:val="008D3519"/>
    <w:rsid w:val="008D35E8"/>
    <w:rsid w:val="008D3785"/>
    <w:rsid w:val="008D3DB0"/>
    <w:rsid w:val="008D45E2"/>
    <w:rsid w:val="008D46FE"/>
    <w:rsid w:val="008D4CFB"/>
    <w:rsid w:val="008D4D46"/>
    <w:rsid w:val="008D5049"/>
    <w:rsid w:val="008D56FA"/>
    <w:rsid w:val="008D5F10"/>
    <w:rsid w:val="008D6083"/>
    <w:rsid w:val="008D60B3"/>
    <w:rsid w:val="008D6614"/>
    <w:rsid w:val="008D6E13"/>
    <w:rsid w:val="008D7558"/>
    <w:rsid w:val="008D77F3"/>
    <w:rsid w:val="008E010A"/>
    <w:rsid w:val="008E0156"/>
    <w:rsid w:val="008E0592"/>
    <w:rsid w:val="008E06F5"/>
    <w:rsid w:val="008E07F1"/>
    <w:rsid w:val="008E0C08"/>
    <w:rsid w:val="008E0CD6"/>
    <w:rsid w:val="008E0FFB"/>
    <w:rsid w:val="008E1E33"/>
    <w:rsid w:val="008E242E"/>
    <w:rsid w:val="008E29C0"/>
    <w:rsid w:val="008E3432"/>
    <w:rsid w:val="008E36A4"/>
    <w:rsid w:val="008E376B"/>
    <w:rsid w:val="008E3774"/>
    <w:rsid w:val="008E384E"/>
    <w:rsid w:val="008E404D"/>
    <w:rsid w:val="008E4406"/>
    <w:rsid w:val="008E451B"/>
    <w:rsid w:val="008E4605"/>
    <w:rsid w:val="008E48F1"/>
    <w:rsid w:val="008E4BF7"/>
    <w:rsid w:val="008E5241"/>
    <w:rsid w:val="008E57E8"/>
    <w:rsid w:val="008E62DD"/>
    <w:rsid w:val="008E640F"/>
    <w:rsid w:val="008E65B2"/>
    <w:rsid w:val="008E69F1"/>
    <w:rsid w:val="008E719F"/>
    <w:rsid w:val="008E773E"/>
    <w:rsid w:val="008F06AD"/>
    <w:rsid w:val="008F06F1"/>
    <w:rsid w:val="008F11DF"/>
    <w:rsid w:val="008F167B"/>
    <w:rsid w:val="008F1BAC"/>
    <w:rsid w:val="008F1C30"/>
    <w:rsid w:val="008F27A8"/>
    <w:rsid w:val="008F2938"/>
    <w:rsid w:val="008F2D14"/>
    <w:rsid w:val="008F2DFF"/>
    <w:rsid w:val="008F3C51"/>
    <w:rsid w:val="008F4333"/>
    <w:rsid w:val="008F4B02"/>
    <w:rsid w:val="008F4F09"/>
    <w:rsid w:val="008F4F25"/>
    <w:rsid w:val="008F5404"/>
    <w:rsid w:val="008F61A6"/>
    <w:rsid w:val="008F6BF8"/>
    <w:rsid w:val="008F6C67"/>
    <w:rsid w:val="008F7535"/>
    <w:rsid w:val="008F7D41"/>
    <w:rsid w:val="0090003F"/>
    <w:rsid w:val="009001D0"/>
    <w:rsid w:val="009006BC"/>
    <w:rsid w:val="00900733"/>
    <w:rsid w:val="009008D9"/>
    <w:rsid w:val="00900FE8"/>
    <w:rsid w:val="00901037"/>
    <w:rsid w:val="00901085"/>
    <w:rsid w:val="00901260"/>
    <w:rsid w:val="00901321"/>
    <w:rsid w:val="00901BC3"/>
    <w:rsid w:val="00901ECD"/>
    <w:rsid w:val="0090238D"/>
    <w:rsid w:val="009028BC"/>
    <w:rsid w:val="009029BE"/>
    <w:rsid w:val="00902C89"/>
    <w:rsid w:val="00902D2D"/>
    <w:rsid w:val="009036A0"/>
    <w:rsid w:val="00903909"/>
    <w:rsid w:val="00903A05"/>
    <w:rsid w:val="00903A21"/>
    <w:rsid w:val="00903BB1"/>
    <w:rsid w:val="009044C3"/>
    <w:rsid w:val="00904620"/>
    <w:rsid w:val="00904FC2"/>
    <w:rsid w:val="009055A9"/>
    <w:rsid w:val="00905F63"/>
    <w:rsid w:val="00905F90"/>
    <w:rsid w:val="009060D0"/>
    <w:rsid w:val="00906139"/>
    <w:rsid w:val="0090618F"/>
    <w:rsid w:val="00906598"/>
    <w:rsid w:val="009065F7"/>
    <w:rsid w:val="00906929"/>
    <w:rsid w:val="00906A0C"/>
    <w:rsid w:val="00906B60"/>
    <w:rsid w:val="00906ED9"/>
    <w:rsid w:val="00906FD7"/>
    <w:rsid w:val="0090715C"/>
    <w:rsid w:val="00907447"/>
    <w:rsid w:val="00907D5A"/>
    <w:rsid w:val="00907F3C"/>
    <w:rsid w:val="00907F7F"/>
    <w:rsid w:val="009104C0"/>
    <w:rsid w:val="00910D52"/>
    <w:rsid w:val="00910E09"/>
    <w:rsid w:val="00910F4E"/>
    <w:rsid w:val="00911111"/>
    <w:rsid w:val="00911248"/>
    <w:rsid w:val="0091132F"/>
    <w:rsid w:val="00911752"/>
    <w:rsid w:val="0091181F"/>
    <w:rsid w:val="00911AA0"/>
    <w:rsid w:val="00912572"/>
    <w:rsid w:val="00912838"/>
    <w:rsid w:val="00912AC3"/>
    <w:rsid w:val="00912AC5"/>
    <w:rsid w:val="00912AF5"/>
    <w:rsid w:val="009131AA"/>
    <w:rsid w:val="0091328B"/>
    <w:rsid w:val="009137B4"/>
    <w:rsid w:val="0091380D"/>
    <w:rsid w:val="0091382F"/>
    <w:rsid w:val="00913A6F"/>
    <w:rsid w:val="00913B1B"/>
    <w:rsid w:val="00913E91"/>
    <w:rsid w:val="00914379"/>
    <w:rsid w:val="0091439E"/>
    <w:rsid w:val="00914474"/>
    <w:rsid w:val="00914BED"/>
    <w:rsid w:val="0091586B"/>
    <w:rsid w:val="00915DB1"/>
    <w:rsid w:val="00915E63"/>
    <w:rsid w:val="00915F13"/>
    <w:rsid w:val="009164BD"/>
    <w:rsid w:val="0091656E"/>
    <w:rsid w:val="0091670B"/>
    <w:rsid w:val="00916735"/>
    <w:rsid w:val="009169E4"/>
    <w:rsid w:val="00916A7A"/>
    <w:rsid w:val="00916DF7"/>
    <w:rsid w:val="009173F5"/>
    <w:rsid w:val="00917CD1"/>
    <w:rsid w:val="009201C9"/>
    <w:rsid w:val="009203F0"/>
    <w:rsid w:val="00920557"/>
    <w:rsid w:val="00920982"/>
    <w:rsid w:val="00920F77"/>
    <w:rsid w:val="00921175"/>
    <w:rsid w:val="00921F64"/>
    <w:rsid w:val="00921FA5"/>
    <w:rsid w:val="0092202A"/>
    <w:rsid w:val="00922211"/>
    <w:rsid w:val="00922486"/>
    <w:rsid w:val="009228EF"/>
    <w:rsid w:val="009229FA"/>
    <w:rsid w:val="00923668"/>
    <w:rsid w:val="00924043"/>
    <w:rsid w:val="00925051"/>
    <w:rsid w:val="009250C9"/>
    <w:rsid w:val="00925332"/>
    <w:rsid w:val="0092542C"/>
    <w:rsid w:val="009257F7"/>
    <w:rsid w:val="0092587D"/>
    <w:rsid w:val="0092594B"/>
    <w:rsid w:val="00925AB9"/>
    <w:rsid w:val="00925CF9"/>
    <w:rsid w:val="00925E04"/>
    <w:rsid w:val="00925EE0"/>
    <w:rsid w:val="00926C3A"/>
    <w:rsid w:val="00927425"/>
    <w:rsid w:val="00927429"/>
    <w:rsid w:val="00927614"/>
    <w:rsid w:val="009278B1"/>
    <w:rsid w:val="0093062B"/>
    <w:rsid w:val="00931178"/>
    <w:rsid w:val="00931759"/>
    <w:rsid w:val="00931C30"/>
    <w:rsid w:val="00932154"/>
    <w:rsid w:val="00932A89"/>
    <w:rsid w:val="00932D51"/>
    <w:rsid w:val="00932EFA"/>
    <w:rsid w:val="00933047"/>
    <w:rsid w:val="00933273"/>
    <w:rsid w:val="00933297"/>
    <w:rsid w:val="009335D3"/>
    <w:rsid w:val="00933890"/>
    <w:rsid w:val="00933C3A"/>
    <w:rsid w:val="00934048"/>
    <w:rsid w:val="009340BF"/>
    <w:rsid w:val="0093458C"/>
    <w:rsid w:val="00934597"/>
    <w:rsid w:val="009349BD"/>
    <w:rsid w:val="00934D15"/>
    <w:rsid w:val="009355F5"/>
    <w:rsid w:val="0093560D"/>
    <w:rsid w:val="009358EC"/>
    <w:rsid w:val="00935B3C"/>
    <w:rsid w:val="009364DF"/>
    <w:rsid w:val="009368D9"/>
    <w:rsid w:val="00936DF6"/>
    <w:rsid w:val="0093708E"/>
    <w:rsid w:val="00937508"/>
    <w:rsid w:val="009376B4"/>
    <w:rsid w:val="00941375"/>
    <w:rsid w:val="00941AB5"/>
    <w:rsid w:val="00941BB9"/>
    <w:rsid w:val="0094253C"/>
    <w:rsid w:val="00942CC4"/>
    <w:rsid w:val="00942CE2"/>
    <w:rsid w:val="00942F1D"/>
    <w:rsid w:val="00942FE0"/>
    <w:rsid w:val="00943310"/>
    <w:rsid w:val="009434D6"/>
    <w:rsid w:val="009435F2"/>
    <w:rsid w:val="00943C13"/>
    <w:rsid w:val="00943D98"/>
    <w:rsid w:val="00944007"/>
    <w:rsid w:val="00944115"/>
    <w:rsid w:val="00944A6E"/>
    <w:rsid w:val="00944A85"/>
    <w:rsid w:val="00944FE2"/>
    <w:rsid w:val="00945820"/>
    <w:rsid w:val="009459CB"/>
    <w:rsid w:val="00945F11"/>
    <w:rsid w:val="009467FC"/>
    <w:rsid w:val="009468A0"/>
    <w:rsid w:val="009509B1"/>
    <w:rsid w:val="00950F45"/>
    <w:rsid w:val="00950F5C"/>
    <w:rsid w:val="00951080"/>
    <w:rsid w:val="00951BF1"/>
    <w:rsid w:val="00952116"/>
    <w:rsid w:val="00952201"/>
    <w:rsid w:val="0095229E"/>
    <w:rsid w:val="00952301"/>
    <w:rsid w:val="00952AC0"/>
    <w:rsid w:val="00952D30"/>
    <w:rsid w:val="00952FFE"/>
    <w:rsid w:val="00953520"/>
    <w:rsid w:val="0095364F"/>
    <w:rsid w:val="0095372C"/>
    <w:rsid w:val="0095388B"/>
    <w:rsid w:val="009539DF"/>
    <w:rsid w:val="00953EF4"/>
    <w:rsid w:val="00954218"/>
    <w:rsid w:val="00954356"/>
    <w:rsid w:val="009543B4"/>
    <w:rsid w:val="00954A82"/>
    <w:rsid w:val="00954B8D"/>
    <w:rsid w:val="00955485"/>
    <w:rsid w:val="00955613"/>
    <w:rsid w:val="00956128"/>
    <w:rsid w:val="009569A3"/>
    <w:rsid w:val="00956C59"/>
    <w:rsid w:val="009575D0"/>
    <w:rsid w:val="00957EFA"/>
    <w:rsid w:val="00960170"/>
    <w:rsid w:val="0096035C"/>
    <w:rsid w:val="0096089A"/>
    <w:rsid w:val="00961296"/>
    <w:rsid w:val="00961557"/>
    <w:rsid w:val="009615D1"/>
    <w:rsid w:val="009619F1"/>
    <w:rsid w:val="0096264D"/>
    <w:rsid w:val="00962677"/>
    <w:rsid w:val="00962829"/>
    <w:rsid w:val="00962A0D"/>
    <w:rsid w:val="00962BF5"/>
    <w:rsid w:val="009634B0"/>
    <w:rsid w:val="009634F1"/>
    <w:rsid w:val="00963B7F"/>
    <w:rsid w:val="00963C80"/>
    <w:rsid w:val="00964F34"/>
    <w:rsid w:val="0096522A"/>
    <w:rsid w:val="00965452"/>
    <w:rsid w:val="00965874"/>
    <w:rsid w:val="009658FA"/>
    <w:rsid w:val="00965E1C"/>
    <w:rsid w:val="0096602D"/>
    <w:rsid w:val="00966BDB"/>
    <w:rsid w:val="009678FD"/>
    <w:rsid w:val="0097019A"/>
    <w:rsid w:val="00970604"/>
    <w:rsid w:val="009707B0"/>
    <w:rsid w:val="00970C4E"/>
    <w:rsid w:val="00970E06"/>
    <w:rsid w:val="00971061"/>
    <w:rsid w:val="00971945"/>
    <w:rsid w:val="0097199A"/>
    <w:rsid w:val="00971D8F"/>
    <w:rsid w:val="00972DEA"/>
    <w:rsid w:val="00972FB1"/>
    <w:rsid w:val="00973067"/>
    <w:rsid w:val="00973599"/>
    <w:rsid w:val="009747B7"/>
    <w:rsid w:val="00974B91"/>
    <w:rsid w:val="00974BCA"/>
    <w:rsid w:val="009751AD"/>
    <w:rsid w:val="00975235"/>
    <w:rsid w:val="00975311"/>
    <w:rsid w:val="00975C35"/>
    <w:rsid w:val="00975CF4"/>
    <w:rsid w:val="00975FB2"/>
    <w:rsid w:val="00975FFB"/>
    <w:rsid w:val="00976777"/>
    <w:rsid w:val="00976D42"/>
    <w:rsid w:val="00977049"/>
    <w:rsid w:val="009770BE"/>
    <w:rsid w:val="0097739B"/>
    <w:rsid w:val="009773D5"/>
    <w:rsid w:val="009774E9"/>
    <w:rsid w:val="00977653"/>
    <w:rsid w:val="009776A5"/>
    <w:rsid w:val="00977EC3"/>
    <w:rsid w:val="00980153"/>
    <w:rsid w:val="009808FA"/>
    <w:rsid w:val="00980C4E"/>
    <w:rsid w:val="00980D58"/>
    <w:rsid w:val="00981395"/>
    <w:rsid w:val="00981AE2"/>
    <w:rsid w:val="00981BC0"/>
    <w:rsid w:val="00981D4E"/>
    <w:rsid w:val="009826BF"/>
    <w:rsid w:val="00982909"/>
    <w:rsid w:val="00982DC0"/>
    <w:rsid w:val="00982FED"/>
    <w:rsid w:val="00983754"/>
    <w:rsid w:val="00983920"/>
    <w:rsid w:val="00983B43"/>
    <w:rsid w:val="00983F0F"/>
    <w:rsid w:val="00983F92"/>
    <w:rsid w:val="009845B1"/>
    <w:rsid w:val="009848A3"/>
    <w:rsid w:val="00984989"/>
    <w:rsid w:val="00985AB2"/>
    <w:rsid w:val="0098610F"/>
    <w:rsid w:val="00986111"/>
    <w:rsid w:val="00986207"/>
    <w:rsid w:val="009863F2"/>
    <w:rsid w:val="009867B3"/>
    <w:rsid w:val="00986902"/>
    <w:rsid w:val="00986914"/>
    <w:rsid w:val="00986968"/>
    <w:rsid w:val="00986C18"/>
    <w:rsid w:val="00986C54"/>
    <w:rsid w:val="00987A9C"/>
    <w:rsid w:val="00987B19"/>
    <w:rsid w:val="00987BB5"/>
    <w:rsid w:val="00987D81"/>
    <w:rsid w:val="00990747"/>
    <w:rsid w:val="00990775"/>
    <w:rsid w:val="009908CF"/>
    <w:rsid w:val="00990EDF"/>
    <w:rsid w:val="00991781"/>
    <w:rsid w:val="009918A4"/>
    <w:rsid w:val="00992925"/>
    <w:rsid w:val="009934C5"/>
    <w:rsid w:val="009938F2"/>
    <w:rsid w:val="00993F00"/>
    <w:rsid w:val="0099407D"/>
    <w:rsid w:val="00994348"/>
    <w:rsid w:val="0099481D"/>
    <w:rsid w:val="0099488B"/>
    <w:rsid w:val="00994A23"/>
    <w:rsid w:val="00994F91"/>
    <w:rsid w:val="009950F3"/>
    <w:rsid w:val="00995BF8"/>
    <w:rsid w:val="00996071"/>
    <w:rsid w:val="009960D4"/>
    <w:rsid w:val="009962B4"/>
    <w:rsid w:val="00996835"/>
    <w:rsid w:val="00996AF5"/>
    <w:rsid w:val="00996B7A"/>
    <w:rsid w:val="00996C2A"/>
    <w:rsid w:val="00996DA3"/>
    <w:rsid w:val="00997836"/>
    <w:rsid w:val="009A01CB"/>
    <w:rsid w:val="009A0A9F"/>
    <w:rsid w:val="009A0CE3"/>
    <w:rsid w:val="009A14DD"/>
    <w:rsid w:val="009A19C0"/>
    <w:rsid w:val="009A1C50"/>
    <w:rsid w:val="009A1D53"/>
    <w:rsid w:val="009A29DA"/>
    <w:rsid w:val="009A2A73"/>
    <w:rsid w:val="009A2BC4"/>
    <w:rsid w:val="009A317C"/>
    <w:rsid w:val="009A384B"/>
    <w:rsid w:val="009A3AA7"/>
    <w:rsid w:val="009A3AFB"/>
    <w:rsid w:val="009A3E8F"/>
    <w:rsid w:val="009A4DEF"/>
    <w:rsid w:val="009A53AA"/>
    <w:rsid w:val="009A5609"/>
    <w:rsid w:val="009A620D"/>
    <w:rsid w:val="009A6555"/>
    <w:rsid w:val="009A6A8C"/>
    <w:rsid w:val="009A7177"/>
    <w:rsid w:val="009A73F0"/>
    <w:rsid w:val="009A747E"/>
    <w:rsid w:val="009A7E60"/>
    <w:rsid w:val="009B014D"/>
    <w:rsid w:val="009B0659"/>
    <w:rsid w:val="009B0F22"/>
    <w:rsid w:val="009B10F4"/>
    <w:rsid w:val="009B111B"/>
    <w:rsid w:val="009B121E"/>
    <w:rsid w:val="009B13DE"/>
    <w:rsid w:val="009B1B08"/>
    <w:rsid w:val="009B1E2D"/>
    <w:rsid w:val="009B23FC"/>
    <w:rsid w:val="009B270F"/>
    <w:rsid w:val="009B27F6"/>
    <w:rsid w:val="009B2BA7"/>
    <w:rsid w:val="009B30EF"/>
    <w:rsid w:val="009B34E2"/>
    <w:rsid w:val="009B3853"/>
    <w:rsid w:val="009B392B"/>
    <w:rsid w:val="009B397F"/>
    <w:rsid w:val="009B3DE6"/>
    <w:rsid w:val="009B40D0"/>
    <w:rsid w:val="009B411F"/>
    <w:rsid w:val="009B4997"/>
    <w:rsid w:val="009B4A08"/>
    <w:rsid w:val="009B4D1B"/>
    <w:rsid w:val="009B52AC"/>
    <w:rsid w:val="009B55F6"/>
    <w:rsid w:val="009B5934"/>
    <w:rsid w:val="009B5FD1"/>
    <w:rsid w:val="009B67B3"/>
    <w:rsid w:val="009B6D1F"/>
    <w:rsid w:val="009B736F"/>
    <w:rsid w:val="009B77B4"/>
    <w:rsid w:val="009B7883"/>
    <w:rsid w:val="009B7A5A"/>
    <w:rsid w:val="009B7E20"/>
    <w:rsid w:val="009C02BE"/>
    <w:rsid w:val="009C048B"/>
    <w:rsid w:val="009C0659"/>
    <w:rsid w:val="009C077E"/>
    <w:rsid w:val="009C08A9"/>
    <w:rsid w:val="009C08F4"/>
    <w:rsid w:val="009C0979"/>
    <w:rsid w:val="009C0F20"/>
    <w:rsid w:val="009C190D"/>
    <w:rsid w:val="009C1B2B"/>
    <w:rsid w:val="009C2226"/>
    <w:rsid w:val="009C28A9"/>
    <w:rsid w:val="009C299A"/>
    <w:rsid w:val="009C3089"/>
    <w:rsid w:val="009C385C"/>
    <w:rsid w:val="009C394D"/>
    <w:rsid w:val="009C3957"/>
    <w:rsid w:val="009C3969"/>
    <w:rsid w:val="009C423F"/>
    <w:rsid w:val="009C4641"/>
    <w:rsid w:val="009C48FB"/>
    <w:rsid w:val="009C4B86"/>
    <w:rsid w:val="009C4C2C"/>
    <w:rsid w:val="009C4D1F"/>
    <w:rsid w:val="009C5317"/>
    <w:rsid w:val="009C53CA"/>
    <w:rsid w:val="009C5557"/>
    <w:rsid w:val="009C5802"/>
    <w:rsid w:val="009C5C7B"/>
    <w:rsid w:val="009C5D1D"/>
    <w:rsid w:val="009C5F0B"/>
    <w:rsid w:val="009C61EC"/>
    <w:rsid w:val="009C6209"/>
    <w:rsid w:val="009C640F"/>
    <w:rsid w:val="009C6C48"/>
    <w:rsid w:val="009C6CD3"/>
    <w:rsid w:val="009C6E2B"/>
    <w:rsid w:val="009C70DE"/>
    <w:rsid w:val="009C78E1"/>
    <w:rsid w:val="009D0566"/>
    <w:rsid w:val="009D056C"/>
    <w:rsid w:val="009D0A7B"/>
    <w:rsid w:val="009D0CC8"/>
    <w:rsid w:val="009D0EAB"/>
    <w:rsid w:val="009D1369"/>
    <w:rsid w:val="009D1820"/>
    <w:rsid w:val="009D1960"/>
    <w:rsid w:val="009D1A32"/>
    <w:rsid w:val="009D205E"/>
    <w:rsid w:val="009D2B8F"/>
    <w:rsid w:val="009D2C9A"/>
    <w:rsid w:val="009D31B2"/>
    <w:rsid w:val="009D38CE"/>
    <w:rsid w:val="009D3ACE"/>
    <w:rsid w:val="009D3C84"/>
    <w:rsid w:val="009D3F6C"/>
    <w:rsid w:val="009D4232"/>
    <w:rsid w:val="009D44DF"/>
    <w:rsid w:val="009D483A"/>
    <w:rsid w:val="009D4BD9"/>
    <w:rsid w:val="009D4C42"/>
    <w:rsid w:val="009D51B2"/>
    <w:rsid w:val="009D5445"/>
    <w:rsid w:val="009D55EB"/>
    <w:rsid w:val="009D56D9"/>
    <w:rsid w:val="009D5BE9"/>
    <w:rsid w:val="009D5EA5"/>
    <w:rsid w:val="009D5EFD"/>
    <w:rsid w:val="009D6079"/>
    <w:rsid w:val="009D6352"/>
    <w:rsid w:val="009D6740"/>
    <w:rsid w:val="009D6FD4"/>
    <w:rsid w:val="009D737C"/>
    <w:rsid w:val="009E04E3"/>
    <w:rsid w:val="009E070C"/>
    <w:rsid w:val="009E073B"/>
    <w:rsid w:val="009E0AF6"/>
    <w:rsid w:val="009E0FAA"/>
    <w:rsid w:val="009E1408"/>
    <w:rsid w:val="009E171E"/>
    <w:rsid w:val="009E17B3"/>
    <w:rsid w:val="009E17BB"/>
    <w:rsid w:val="009E1846"/>
    <w:rsid w:val="009E1B8C"/>
    <w:rsid w:val="009E25C6"/>
    <w:rsid w:val="009E2862"/>
    <w:rsid w:val="009E2C16"/>
    <w:rsid w:val="009E2ED1"/>
    <w:rsid w:val="009E3216"/>
    <w:rsid w:val="009E3A7F"/>
    <w:rsid w:val="009E3C60"/>
    <w:rsid w:val="009E3D74"/>
    <w:rsid w:val="009E3F59"/>
    <w:rsid w:val="009E3FF9"/>
    <w:rsid w:val="009E4153"/>
    <w:rsid w:val="009E43C8"/>
    <w:rsid w:val="009E45C9"/>
    <w:rsid w:val="009E4636"/>
    <w:rsid w:val="009E4E07"/>
    <w:rsid w:val="009E4F80"/>
    <w:rsid w:val="009E5B37"/>
    <w:rsid w:val="009E604F"/>
    <w:rsid w:val="009E60E3"/>
    <w:rsid w:val="009E644C"/>
    <w:rsid w:val="009E648D"/>
    <w:rsid w:val="009E684E"/>
    <w:rsid w:val="009E722A"/>
    <w:rsid w:val="009E79B3"/>
    <w:rsid w:val="009E7C82"/>
    <w:rsid w:val="009E7CDB"/>
    <w:rsid w:val="009E7FB3"/>
    <w:rsid w:val="009E7FD7"/>
    <w:rsid w:val="009F0020"/>
    <w:rsid w:val="009F01CA"/>
    <w:rsid w:val="009F0590"/>
    <w:rsid w:val="009F0B7D"/>
    <w:rsid w:val="009F0B94"/>
    <w:rsid w:val="009F162D"/>
    <w:rsid w:val="009F1F7F"/>
    <w:rsid w:val="009F2325"/>
    <w:rsid w:val="009F2521"/>
    <w:rsid w:val="009F280D"/>
    <w:rsid w:val="009F2F03"/>
    <w:rsid w:val="009F3B0E"/>
    <w:rsid w:val="009F3D40"/>
    <w:rsid w:val="009F3ECB"/>
    <w:rsid w:val="009F40FE"/>
    <w:rsid w:val="009F4452"/>
    <w:rsid w:val="009F4600"/>
    <w:rsid w:val="009F4971"/>
    <w:rsid w:val="009F4A48"/>
    <w:rsid w:val="009F4E68"/>
    <w:rsid w:val="009F4F76"/>
    <w:rsid w:val="009F54FD"/>
    <w:rsid w:val="009F577F"/>
    <w:rsid w:val="009F58DC"/>
    <w:rsid w:val="009F5E9B"/>
    <w:rsid w:val="009F68CA"/>
    <w:rsid w:val="009F6C73"/>
    <w:rsid w:val="009F7080"/>
    <w:rsid w:val="009F7585"/>
    <w:rsid w:val="009F7590"/>
    <w:rsid w:val="009F7598"/>
    <w:rsid w:val="00A0031E"/>
    <w:rsid w:val="00A0033E"/>
    <w:rsid w:val="00A00901"/>
    <w:rsid w:val="00A01046"/>
    <w:rsid w:val="00A01454"/>
    <w:rsid w:val="00A0171A"/>
    <w:rsid w:val="00A018B0"/>
    <w:rsid w:val="00A01D2D"/>
    <w:rsid w:val="00A021A0"/>
    <w:rsid w:val="00A024E3"/>
    <w:rsid w:val="00A02550"/>
    <w:rsid w:val="00A02783"/>
    <w:rsid w:val="00A02D97"/>
    <w:rsid w:val="00A02FF3"/>
    <w:rsid w:val="00A02FFF"/>
    <w:rsid w:val="00A0302B"/>
    <w:rsid w:val="00A03803"/>
    <w:rsid w:val="00A038DD"/>
    <w:rsid w:val="00A039ED"/>
    <w:rsid w:val="00A04155"/>
    <w:rsid w:val="00A045DF"/>
    <w:rsid w:val="00A04873"/>
    <w:rsid w:val="00A048E0"/>
    <w:rsid w:val="00A04934"/>
    <w:rsid w:val="00A04C06"/>
    <w:rsid w:val="00A04CD4"/>
    <w:rsid w:val="00A04E11"/>
    <w:rsid w:val="00A0550C"/>
    <w:rsid w:val="00A05764"/>
    <w:rsid w:val="00A059D5"/>
    <w:rsid w:val="00A05E18"/>
    <w:rsid w:val="00A05E3C"/>
    <w:rsid w:val="00A060F4"/>
    <w:rsid w:val="00A0782D"/>
    <w:rsid w:val="00A07E6B"/>
    <w:rsid w:val="00A07FD0"/>
    <w:rsid w:val="00A1046F"/>
    <w:rsid w:val="00A1098F"/>
    <w:rsid w:val="00A10E2A"/>
    <w:rsid w:val="00A11081"/>
    <w:rsid w:val="00A11274"/>
    <w:rsid w:val="00A11A3E"/>
    <w:rsid w:val="00A11FAB"/>
    <w:rsid w:val="00A12639"/>
    <w:rsid w:val="00A12796"/>
    <w:rsid w:val="00A1295E"/>
    <w:rsid w:val="00A12F29"/>
    <w:rsid w:val="00A134D3"/>
    <w:rsid w:val="00A13745"/>
    <w:rsid w:val="00A1390F"/>
    <w:rsid w:val="00A139C5"/>
    <w:rsid w:val="00A13F0E"/>
    <w:rsid w:val="00A1409A"/>
    <w:rsid w:val="00A14594"/>
    <w:rsid w:val="00A14B3D"/>
    <w:rsid w:val="00A15121"/>
    <w:rsid w:val="00A1530C"/>
    <w:rsid w:val="00A15A27"/>
    <w:rsid w:val="00A15E80"/>
    <w:rsid w:val="00A1637E"/>
    <w:rsid w:val="00A16D1B"/>
    <w:rsid w:val="00A17026"/>
    <w:rsid w:val="00A17170"/>
    <w:rsid w:val="00A17274"/>
    <w:rsid w:val="00A17287"/>
    <w:rsid w:val="00A17D9F"/>
    <w:rsid w:val="00A17E66"/>
    <w:rsid w:val="00A200DC"/>
    <w:rsid w:val="00A20430"/>
    <w:rsid w:val="00A21271"/>
    <w:rsid w:val="00A21692"/>
    <w:rsid w:val="00A21DF5"/>
    <w:rsid w:val="00A227C2"/>
    <w:rsid w:val="00A22D94"/>
    <w:rsid w:val="00A22FD0"/>
    <w:rsid w:val="00A23185"/>
    <w:rsid w:val="00A2329C"/>
    <w:rsid w:val="00A23405"/>
    <w:rsid w:val="00A24878"/>
    <w:rsid w:val="00A24B74"/>
    <w:rsid w:val="00A24CEC"/>
    <w:rsid w:val="00A25191"/>
    <w:rsid w:val="00A257D8"/>
    <w:rsid w:val="00A25AD9"/>
    <w:rsid w:val="00A263D0"/>
    <w:rsid w:val="00A26696"/>
    <w:rsid w:val="00A268EC"/>
    <w:rsid w:val="00A26E19"/>
    <w:rsid w:val="00A273BE"/>
    <w:rsid w:val="00A2780B"/>
    <w:rsid w:val="00A27DD1"/>
    <w:rsid w:val="00A30835"/>
    <w:rsid w:val="00A3129E"/>
    <w:rsid w:val="00A31324"/>
    <w:rsid w:val="00A31AE4"/>
    <w:rsid w:val="00A31C5D"/>
    <w:rsid w:val="00A31CE9"/>
    <w:rsid w:val="00A31D5C"/>
    <w:rsid w:val="00A31FE6"/>
    <w:rsid w:val="00A3246A"/>
    <w:rsid w:val="00A32781"/>
    <w:rsid w:val="00A3279A"/>
    <w:rsid w:val="00A329DF"/>
    <w:rsid w:val="00A3357F"/>
    <w:rsid w:val="00A33AD6"/>
    <w:rsid w:val="00A34AD1"/>
    <w:rsid w:val="00A35895"/>
    <w:rsid w:val="00A35A71"/>
    <w:rsid w:val="00A35DE7"/>
    <w:rsid w:val="00A362DE"/>
    <w:rsid w:val="00A36373"/>
    <w:rsid w:val="00A36385"/>
    <w:rsid w:val="00A3645E"/>
    <w:rsid w:val="00A364A0"/>
    <w:rsid w:val="00A364BD"/>
    <w:rsid w:val="00A36BF3"/>
    <w:rsid w:val="00A373D0"/>
    <w:rsid w:val="00A3751E"/>
    <w:rsid w:val="00A377D5"/>
    <w:rsid w:val="00A4078E"/>
    <w:rsid w:val="00A40C23"/>
    <w:rsid w:val="00A40C78"/>
    <w:rsid w:val="00A40EA2"/>
    <w:rsid w:val="00A410D5"/>
    <w:rsid w:val="00A4121F"/>
    <w:rsid w:val="00A41552"/>
    <w:rsid w:val="00A417B4"/>
    <w:rsid w:val="00A41EC9"/>
    <w:rsid w:val="00A41F1B"/>
    <w:rsid w:val="00A42090"/>
    <w:rsid w:val="00A423A7"/>
    <w:rsid w:val="00A423EB"/>
    <w:rsid w:val="00A42D51"/>
    <w:rsid w:val="00A42FA9"/>
    <w:rsid w:val="00A431C4"/>
    <w:rsid w:val="00A4342A"/>
    <w:rsid w:val="00A434C9"/>
    <w:rsid w:val="00A4380E"/>
    <w:rsid w:val="00A438B2"/>
    <w:rsid w:val="00A43AF4"/>
    <w:rsid w:val="00A4413D"/>
    <w:rsid w:val="00A444C1"/>
    <w:rsid w:val="00A446A9"/>
    <w:rsid w:val="00A44734"/>
    <w:rsid w:val="00A44970"/>
    <w:rsid w:val="00A44FC2"/>
    <w:rsid w:val="00A455DF"/>
    <w:rsid w:val="00A455F6"/>
    <w:rsid w:val="00A4564A"/>
    <w:rsid w:val="00A456A3"/>
    <w:rsid w:val="00A4576F"/>
    <w:rsid w:val="00A466BD"/>
    <w:rsid w:val="00A46D20"/>
    <w:rsid w:val="00A46F5F"/>
    <w:rsid w:val="00A4770B"/>
    <w:rsid w:val="00A477D8"/>
    <w:rsid w:val="00A47869"/>
    <w:rsid w:val="00A47F39"/>
    <w:rsid w:val="00A504CE"/>
    <w:rsid w:val="00A50B89"/>
    <w:rsid w:val="00A51210"/>
    <w:rsid w:val="00A515F9"/>
    <w:rsid w:val="00A51F2F"/>
    <w:rsid w:val="00A520F0"/>
    <w:rsid w:val="00A5253D"/>
    <w:rsid w:val="00A52676"/>
    <w:rsid w:val="00A52E7D"/>
    <w:rsid w:val="00A52FC9"/>
    <w:rsid w:val="00A534E8"/>
    <w:rsid w:val="00A53964"/>
    <w:rsid w:val="00A53A56"/>
    <w:rsid w:val="00A54C89"/>
    <w:rsid w:val="00A54EC5"/>
    <w:rsid w:val="00A551A3"/>
    <w:rsid w:val="00A55906"/>
    <w:rsid w:val="00A55EDE"/>
    <w:rsid w:val="00A56BC3"/>
    <w:rsid w:val="00A56E58"/>
    <w:rsid w:val="00A56E7C"/>
    <w:rsid w:val="00A56F11"/>
    <w:rsid w:val="00A56FB7"/>
    <w:rsid w:val="00A56FE1"/>
    <w:rsid w:val="00A573A5"/>
    <w:rsid w:val="00A57A13"/>
    <w:rsid w:val="00A57B83"/>
    <w:rsid w:val="00A57E56"/>
    <w:rsid w:val="00A6017C"/>
    <w:rsid w:val="00A60705"/>
    <w:rsid w:val="00A60A8C"/>
    <w:rsid w:val="00A61F7B"/>
    <w:rsid w:val="00A61F9C"/>
    <w:rsid w:val="00A62511"/>
    <w:rsid w:val="00A62704"/>
    <w:rsid w:val="00A6293D"/>
    <w:rsid w:val="00A62B1B"/>
    <w:rsid w:val="00A62D22"/>
    <w:rsid w:val="00A62E97"/>
    <w:rsid w:val="00A6323C"/>
    <w:rsid w:val="00A63263"/>
    <w:rsid w:val="00A63836"/>
    <w:rsid w:val="00A63BED"/>
    <w:rsid w:val="00A63C0B"/>
    <w:rsid w:val="00A64C62"/>
    <w:rsid w:val="00A64D16"/>
    <w:rsid w:val="00A64F34"/>
    <w:rsid w:val="00A65040"/>
    <w:rsid w:val="00A650CE"/>
    <w:rsid w:val="00A656EF"/>
    <w:rsid w:val="00A6607E"/>
    <w:rsid w:val="00A66160"/>
    <w:rsid w:val="00A662B1"/>
    <w:rsid w:val="00A66901"/>
    <w:rsid w:val="00A66C65"/>
    <w:rsid w:val="00A6729D"/>
    <w:rsid w:val="00A700DB"/>
    <w:rsid w:val="00A705F1"/>
    <w:rsid w:val="00A70EBF"/>
    <w:rsid w:val="00A70EF6"/>
    <w:rsid w:val="00A7111F"/>
    <w:rsid w:val="00A71152"/>
    <w:rsid w:val="00A7154D"/>
    <w:rsid w:val="00A719E3"/>
    <w:rsid w:val="00A71A83"/>
    <w:rsid w:val="00A72310"/>
    <w:rsid w:val="00A7258D"/>
    <w:rsid w:val="00A727A2"/>
    <w:rsid w:val="00A728E5"/>
    <w:rsid w:val="00A72A08"/>
    <w:rsid w:val="00A72D56"/>
    <w:rsid w:val="00A72DD1"/>
    <w:rsid w:val="00A730AA"/>
    <w:rsid w:val="00A73138"/>
    <w:rsid w:val="00A737F2"/>
    <w:rsid w:val="00A73E6E"/>
    <w:rsid w:val="00A74103"/>
    <w:rsid w:val="00A74242"/>
    <w:rsid w:val="00A745FF"/>
    <w:rsid w:val="00A7514C"/>
    <w:rsid w:val="00A751C2"/>
    <w:rsid w:val="00A75412"/>
    <w:rsid w:val="00A7559D"/>
    <w:rsid w:val="00A75D54"/>
    <w:rsid w:val="00A76270"/>
    <w:rsid w:val="00A76791"/>
    <w:rsid w:val="00A76A23"/>
    <w:rsid w:val="00A76F06"/>
    <w:rsid w:val="00A76F29"/>
    <w:rsid w:val="00A76FF8"/>
    <w:rsid w:val="00A8064A"/>
    <w:rsid w:val="00A80C77"/>
    <w:rsid w:val="00A8116F"/>
    <w:rsid w:val="00A811FE"/>
    <w:rsid w:val="00A814F0"/>
    <w:rsid w:val="00A81A05"/>
    <w:rsid w:val="00A81A4E"/>
    <w:rsid w:val="00A81C87"/>
    <w:rsid w:val="00A81F79"/>
    <w:rsid w:val="00A82018"/>
    <w:rsid w:val="00A820BD"/>
    <w:rsid w:val="00A8259B"/>
    <w:rsid w:val="00A826DD"/>
    <w:rsid w:val="00A82827"/>
    <w:rsid w:val="00A828FC"/>
    <w:rsid w:val="00A82C90"/>
    <w:rsid w:val="00A82CC9"/>
    <w:rsid w:val="00A82E1F"/>
    <w:rsid w:val="00A82FF9"/>
    <w:rsid w:val="00A83103"/>
    <w:rsid w:val="00A835E6"/>
    <w:rsid w:val="00A838F8"/>
    <w:rsid w:val="00A839A3"/>
    <w:rsid w:val="00A83B9E"/>
    <w:rsid w:val="00A83B9F"/>
    <w:rsid w:val="00A83FD5"/>
    <w:rsid w:val="00A8419E"/>
    <w:rsid w:val="00A84989"/>
    <w:rsid w:val="00A84B87"/>
    <w:rsid w:val="00A85040"/>
    <w:rsid w:val="00A85099"/>
    <w:rsid w:val="00A8516E"/>
    <w:rsid w:val="00A85941"/>
    <w:rsid w:val="00A859DC"/>
    <w:rsid w:val="00A85B7C"/>
    <w:rsid w:val="00A86CEE"/>
    <w:rsid w:val="00A8710D"/>
    <w:rsid w:val="00A87619"/>
    <w:rsid w:val="00A87D7D"/>
    <w:rsid w:val="00A87E64"/>
    <w:rsid w:val="00A90417"/>
    <w:rsid w:val="00A907FD"/>
    <w:rsid w:val="00A90AF4"/>
    <w:rsid w:val="00A91171"/>
    <w:rsid w:val="00A9183C"/>
    <w:rsid w:val="00A9188D"/>
    <w:rsid w:val="00A91975"/>
    <w:rsid w:val="00A91ABA"/>
    <w:rsid w:val="00A91ABF"/>
    <w:rsid w:val="00A91C47"/>
    <w:rsid w:val="00A91C7F"/>
    <w:rsid w:val="00A91CE1"/>
    <w:rsid w:val="00A92033"/>
    <w:rsid w:val="00A9205D"/>
    <w:rsid w:val="00A926E5"/>
    <w:rsid w:val="00A929B2"/>
    <w:rsid w:val="00A92CBC"/>
    <w:rsid w:val="00A92D47"/>
    <w:rsid w:val="00A92FAD"/>
    <w:rsid w:val="00A93253"/>
    <w:rsid w:val="00A9381F"/>
    <w:rsid w:val="00A93CC9"/>
    <w:rsid w:val="00A93DF4"/>
    <w:rsid w:val="00A945F6"/>
    <w:rsid w:val="00A94888"/>
    <w:rsid w:val="00A94CC2"/>
    <w:rsid w:val="00A9545E"/>
    <w:rsid w:val="00A96DC6"/>
    <w:rsid w:val="00A97A41"/>
    <w:rsid w:val="00AA0026"/>
    <w:rsid w:val="00AA00CF"/>
    <w:rsid w:val="00AA1272"/>
    <w:rsid w:val="00AA18A6"/>
    <w:rsid w:val="00AA1DF4"/>
    <w:rsid w:val="00AA242E"/>
    <w:rsid w:val="00AA2491"/>
    <w:rsid w:val="00AA258C"/>
    <w:rsid w:val="00AA26F8"/>
    <w:rsid w:val="00AA2B35"/>
    <w:rsid w:val="00AA2DBE"/>
    <w:rsid w:val="00AA2E91"/>
    <w:rsid w:val="00AA3A51"/>
    <w:rsid w:val="00AA4390"/>
    <w:rsid w:val="00AA45FC"/>
    <w:rsid w:val="00AA461D"/>
    <w:rsid w:val="00AA47CC"/>
    <w:rsid w:val="00AA485D"/>
    <w:rsid w:val="00AA4A75"/>
    <w:rsid w:val="00AA4ABE"/>
    <w:rsid w:val="00AA538D"/>
    <w:rsid w:val="00AA5917"/>
    <w:rsid w:val="00AA5F31"/>
    <w:rsid w:val="00AA627D"/>
    <w:rsid w:val="00AA6A1F"/>
    <w:rsid w:val="00AA6D79"/>
    <w:rsid w:val="00AA7421"/>
    <w:rsid w:val="00AA75B2"/>
    <w:rsid w:val="00AA7855"/>
    <w:rsid w:val="00AB02E1"/>
    <w:rsid w:val="00AB0408"/>
    <w:rsid w:val="00AB04CB"/>
    <w:rsid w:val="00AB0683"/>
    <w:rsid w:val="00AB0A77"/>
    <w:rsid w:val="00AB0BB1"/>
    <w:rsid w:val="00AB0CEF"/>
    <w:rsid w:val="00AB0E06"/>
    <w:rsid w:val="00AB0E5A"/>
    <w:rsid w:val="00AB0E6A"/>
    <w:rsid w:val="00AB0EC3"/>
    <w:rsid w:val="00AB1D39"/>
    <w:rsid w:val="00AB1D59"/>
    <w:rsid w:val="00AB221A"/>
    <w:rsid w:val="00AB2688"/>
    <w:rsid w:val="00AB27CD"/>
    <w:rsid w:val="00AB2805"/>
    <w:rsid w:val="00AB2B3C"/>
    <w:rsid w:val="00AB30A2"/>
    <w:rsid w:val="00AB3992"/>
    <w:rsid w:val="00AB3B85"/>
    <w:rsid w:val="00AB3BE1"/>
    <w:rsid w:val="00AB3F11"/>
    <w:rsid w:val="00AB4012"/>
    <w:rsid w:val="00AB46EF"/>
    <w:rsid w:val="00AB4B0A"/>
    <w:rsid w:val="00AB4B0D"/>
    <w:rsid w:val="00AB4C57"/>
    <w:rsid w:val="00AB4C74"/>
    <w:rsid w:val="00AB4D51"/>
    <w:rsid w:val="00AB5375"/>
    <w:rsid w:val="00AB5383"/>
    <w:rsid w:val="00AB547C"/>
    <w:rsid w:val="00AB554A"/>
    <w:rsid w:val="00AB5D02"/>
    <w:rsid w:val="00AB6C34"/>
    <w:rsid w:val="00AB6F0F"/>
    <w:rsid w:val="00AB7252"/>
    <w:rsid w:val="00AB73B8"/>
    <w:rsid w:val="00AB76E2"/>
    <w:rsid w:val="00AB7718"/>
    <w:rsid w:val="00AB7789"/>
    <w:rsid w:val="00AB7D6E"/>
    <w:rsid w:val="00AB7FD8"/>
    <w:rsid w:val="00AC0762"/>
    <w:rsid w:val="00AC14AF"/>
    <w:rsid w:val="00AC1885"/>
    <w:rsid w:val="00AC1F59"/>
    <w:rsid w:val="00AC2128"/>
    <w:rsid w:val="00AC22A8"/>
    <w:rsid w:val="00AC22E0"/>
    <w:rsid w:val="00AC2504"/>
    <w:rsid w:val="00AC2CB5"/>
    <w:rsid w:val="00AC2E7B"/>
    <w:rsid w:val="00AC2FD0"/>
    <w:rsid w:val="00AC324A"/>
    <w:rsid w:val="00AC3587"/>
    <w:rsid w:val="00AC425E"/>
    <w:rsid w:val="00AC46A4"/>
    <w:rsid w:val="00AC4A09"/>
    <w:rsid w:val="00AC4EFE"/>
    <w:rsid w:val="00AC5060"/>
    <w:rsid w:val="00AC5386"/>
    <w:rsid w:val="00AC5E01"/>
    <w:rsid w:val="00AC6026"/>
    <w:rsid w:val="00AC629E"/>
    <w:rsid w:val="00AC6A33"/>
    <w:rsid w:val="00AC6D18"/>
    <w:rsid w:val="00AC6D29"/>
    <w:rsid w:val="00AC6FA3"/>
    <w:rsid w:val="00AC7248"/>
    <w:rsid w:val="00AC7603"/>
    <w:rsid w:val="00AC7906"/>
    <w:rsid w:val="00AC7CFA"/>
    <w:rsid w:val="00AD0284"/>
    <w:rsid w:val="00AD042C"/>
    <w:rsid w:val="00AD0A3A"/>
    <w:rsid w:val="00AD0F1C"/>
    <w:rsid w:val="00AD1185"/>
    <w:rsid w:val="00AD1499"/>
    <w:rsid w:val="00AD1C39"/>
    <w:rsid w:val="00AD2093"/>
    <w:rsid w:val="00AD25E7"/>
    <w:rsid w:val="00AD27E4"/>
    <w:rsid w:val="00AD300E"/>
    <w:rsid w:val="00AD32B4"/>
    <w:rsid w:val="00AD3588"/>
    <w:rsid w:val="00AD3D0D"/>
    <w:rsid w:val="00AD4483"/>
    <w:rsid w:val="00AD4948"/>
    <w:rsid w:val="00AD4AF5"/>
    <w:rsid w:val="00AD5209"/>
    <w:rsid w:val="00AD56FC"/>
    <w:rsid w:val="00AD5DD9"/>
    <w:rsid w:val="00AD5EC9"/>
    <w:rsid w:val="00AD601F"/>
    <w:rsid w:val="00AD625E"/>
    <w:rsid w:val="00AD79E3"/>
    <w:rsid w:val="00AD7CD9"/>
    <w:rsid w:val="00AD7E88"/>
    <w:rsid w:val="00AE034C"/>
    <w:rsid w:val="00AE0418"/>
    <w:rsid w:val="00AE0ADD"/>
    <w:rsid w:val="00AE0F6E"/>
    <w:rsid w:val="00AE15DB"/>
    <w:rsid w:val="00AE18EC"/>
    <w:rsid w:val="00AE1906"/>
    <w:rsid w:val="00AE2051"/>
    <w:rsid w:val="00AE207B"/>
    <w:rsid w:val="00AE2144"/>
    <w:rsid w:val="00AE2A2F"/>
    <w:rsid w:val="00AE2A83"/>
    <w:rsid w:val="00AE2E15"/>
    <w:rsid w:val="00AE3958"/>
    <w:rsid w:val="00AE43A7"/>
    <w:rsid w:val="00AE4960"/>
    <w:rsid w:val="00AE4A9F"/>
    <w:rsid w:val="00AE4B67"/>
    <w:rsid w:val="00AE5071"/>
    <w:rsid w:val="00AE5493"/>
    <w:rsid w:val="00AE5677"/>
    <w:rsid w:val="00AE58B5"/>
    <w:rsid w:val="00AE5D5B"/>
    <w:rsid w:val="00AE5FC0"/>
    <w:rsid w:val="00AE6219"/>
    <w:rsid w:val="00AE658F"/>
    <w:rsid w:val="00AE728A"/>
    <w:rsid w:val="00AE75E5"/>
    <w:rsid w:val="00AE767B"/>
    <w:rsid w:val="00AE7A21"/>
    <w:rsid w:val="00AF0287"/>
    <w:rsid w:val="00AF047A"/>
    <w:rsid w:val="00AF0561"/>
    <w:rsid w:val="00AF06AE"/>
    <w:rsid w:val="00AF143B"/>
    <w:rsid w:val="00AF15F2"/>
    <w:rsid w:val="00AF2011"/>
    <w:rsid w:val="00AF23EB"/>
    <w:rsid w:val="00AF25D4"/>
    <w:rsid w:val="00AF2EB8"/>
    <w:rsid w:val="00AF2ED7"/>
    <w:rsid w:val="00AF32AA"/>
    <w:rsid w:val="00AF35B7"/>
    <w:rsid w:val="00AF3638"/>
    <w:rsid w:val="00AF3672"/>
    <w:rsid w:val="00AF3757"/>
    <w:rsid w:val="00AF3811"/>
    <w:rsid w:val="00AF397C"/>
    <w:rsid w:val="00AF3C5E"/>
    <w:rsid w:val="00AF3F43"/>
    <w:rsid w:val="00AF3F57"/>
    <w:rsid w:val="00AF4D61"/>
    <w:rsid w:val="00AF4FB4"/>
    <w:rsid w:val="00AF5563"/>
    <w:rsid w:val="00AF5B91"/>
    <w:rsid w:val="00AF5EA9"/>
    <w:rsid w:val="00AF6332"/>
    <w:rsid w:val="00AF66F0"/>
    <w:rsid w:val="00AF6C79"/>
    <w:rsid w:val="00AF6F97"/>
    <w:rsid w:val="00AF785E"/>
    <w:rsid w:val="00AF78E4"/>
    <w:rsid w:val="00AF7D51"/>
    <w:rsid w:val="00B0055A"/>
    <w:rsid w:val="00B00ADB"/>
    <w:rsid w:val="00B00B2D"/>
    <w:rsid w:val="00B00F68"/>
    <w:rsid w:val="00B0135E"/>
    <w:rsid w:val="00B01762"/>
    <w:rsid w:val="00B02DA5"/>
    <w:rsid w:val="00B02EF7"/>
    <w:rsid w:val="00B031C5"/>
    <w:rsid w:val="00B03436"/>
    <w:rsid w:val="00B036E3"/>
    <w:rsid w:val="00B0373B"/>
    <w:rsid w:val="00B0389E"/>
    <w:rsid w:val="00B0417F"/>
    <w:rsid w:val="00B04585"/>
    <w:rsid w:val="00B045A1"/>
    <w:rsid w:val="00B04FC3"/>
    <w:rsid w:val="00B051A9"/>
    <w:rsid w:val="00B055C5"/>
    <w:rsid w:val="00B0599D"/>
    <w:rsid w:val="00B05DA0"/>
    <w:rsid w:val="00B05DF3"/>
    <w:rsid w:val="00B06613"/>
    <w:rsid w:val="00B06877"/>
    <w:rsid w:val="00B06AD3"/>
    <w:rsid w:val="00B06B4C"/>
    <w:rsid w:val="00B06CF2"/>
    <w:rsid w:val="00B06FDD"/>
    <w:rsid w:val="00B07300"/>
    <w:rsid w:val="00B0737B"/>
    <w:rsid w:val="00B104DC"/>
    <w:rsid w:val="00B10570"/>
    <w:rsid w:val="00B107CE"/>
    <w:rsid w:val="00B1085A"/>
    <w:rsid w:val="00B10C72"/>
    <w:rsid w:val="00B11255"/>
    <w:rsid w:val="00B112A5"/>
    <w:rsid w:val="00B11690"/>
    <w:rsid w:val="00B118FB"/>
    <w:rsid w:val="00B11A76"/>
    <w:rsid w:val="00B11E16"/>
    <w:rsid w:val="00B1201B"/>
    <w:rsid w:val="00B12447"/>
    <w:rsid w:val="00B12452"/>
    <w:rsid w:val="00B12CCF"/>
    <w:rsid w:val="00B12D05"/>
    <w:rsid w:val="00B13416"/>
    <w:rsid w:val="00B13420"/>
    <w:rsid w:val="00B13898"/>
    <w:rsid w:val="00B143B8"/>
    <w:rsid w:val="00B1464F"/>
    <w:rsid w:val="00B157F5"/>
    <w:rsid w:val="00B15E26"/>
    <w:rsid w:val="00B16E10"/>
    <w:rsid w:val="00B17F60"/>
    <w:rsid w:val="00B20019"/>
    <w:rsid w:val="00B2023F"/>
    <w:rsid w:val="00B2074B"/>
    <w:rsid w:val="00B20884"/>
    <w:rsid w:val="00B2110B"/>
    <w:rsid w:val="00B2132C"/>
    <w:rsid w:val="00B21676"/>
    <w:rsid w:val="00B21B8E"/>
    <w:rsid w:val="00B22827"/>
    <w:rsid w:val="00B22CCD"/>
    <w:rsid w:val="00B22E03"/>
    <w:rsid w:val="00B232AD"/>
    <w:rsid w:val="00B23864"/>
    <w:rsid w:val="00B23BCF"/>
    <w:rsid w:val="00B24BF7"/>
    <w:rsid w:val="00B2567F"/>
    <w:rsid w:val="00B257C6"/>
    <w:rsid w:val="00B25824"/>
    <w:rsid w:val="00B25BD9"/>
    <w:rsid w:val="00B25DFC"/>
    <w:rsid w:val="00B25F2F"/>
    <w:rsid w:val="00B26419"/>
    <w:rsid w:val="00B2649E"/>
    <w:rsid w:val="00B27179"/>
    <w:rsid w:val="00B274A8"/>
    <w:rsid w:val="00B2792D"/>
    <w:rsid w:val="00B27CC9"/>
    <w:rsid w:val="00B27D5E"/>
    <w:rsid w:val="00B27D5F"/>
    <w:rsid w:val="00B30957"/>
    <w:rsid w:val="00B30D45"/>
    <w:rsid w:val="00B30D6E"/>
    <w:rsid w:val="00B3110D"/>
    <w:rsid w:val="00B31264"/>
    <w:rsid w:val="00B313AC"/>
    <w:rsid w:val="00B31966"/>
    <w:rsid w:val="00B31C78"/>
    <w:rsid w:val="00B31FC6"/>
    <w:rsid w:val="00B32074"/>
    <w:rsid w:val="00B320E5"/>
    <w:rsid w:val="00B32196"/>
    <w:rsid w:val="00B32208"/>
    <w:rsid w:val="00B323DD"/>
    <w:rsid w:val="00B32992"/>
    <w:rsid w:val="00B33134"/>
    <w:rsid w:val="00B33F2F"/>
    <w:rsid w:val="00B33FA1"/>
    <w:rsid w:val="00B344F4"/>
    <w:rsid w:val="00B35275"/>
    <w:rsid w:val="00B35960"/>
    <w:rsid w:val="00B35D1B"/>
    <w:rsid w:val="00B35EEA"/>
    <w:rsid w:val="00B361E8"/>
    <w:rsid w:val="00B365BB"/>
    <w:rsid w:val="00B365D0"/>
    <w:rsid w:val="00B3699D"/>
    <w:rsid w:val="00B36B54"/>
    <w:rsid w:val="00B36D1B"/>
    <w:rsid w:val="00B37706"/>
    <w:rsid w:val="00B37AD6"/>
    <w:rsid w:val="00B37D0B"/>
    <w:rsid w:val="00B37F29"/>
    <w:rsid w:val="00B4046E"/>
    <w:rsid w:val="00B40E64"/>
    <w:rsid w:val="00B415F6"/>
    <w:rsid w:val="00B416FA"/>
    <w:rsid w:val="00B41ADD"/>
    <w:rsid w:val="00B41F71"/>
    <w:rsid w:val="00B431FE"/>
    <w:rsid w:val="00B43304"/>
    <w:rsid w:val="00B43752"/>
    <w:rsid w:val="00B447CF"/>
    <w:rsid w:val="00B44B1A"/>
    <w:rsid w:val="00B44F5A"/>
    <w:rsid w:val="00B451ED"/>
    <w:rsid w:val="00B45304"/>
    <w:rsid w:val="00B467FD"/>
    <w:rsid w:val="00B47696"/>
    <w:rsid w:val="00B47809"/>
    <w:rsid w:val="00B503D0"/>
    <w:rsid w:val="00B50B3B"/>
    <w:rsid w:val="00B50D0B"/>
    <w:rsid w:val="00B50FFB"/>
    <w:rsid w:val="00B5103E"/>
    <w:rsid w:val="00B5121B"/>
    <w:rsid w:val="00B5172E"/>
    <w:rsid w:val="00B51FF0"/>
    <w:rsid w:val="00B52235"/>
    <w:rsid w:val="00B5263C"/>
    <w:rsid w:val="00B52657"/>
    <w:rsid w:val="00B52F9B"/>
    <w:rsid w:val="00B52FF3"/>
    <w:rsid w:val="00B532CB"/>
    <w:rsid w:val="00B536D7"/>
    <w:rsid w:val="00B53884"/>
    <w:rsid w:val="00B53C02"/>
    <w:rsid w:val="00B53FEB"/>
    <w:rsid w:val="00B5428B"/>
    <w:rsid w:val="00B54BA8"/>
    <w:rsid w:val="00B54F4F"/>
    <w:rsid w:val="00B55094"/>
    <w:rsid w:val="00B5595C"/>
    <w:rsid w:val="00B55D5B"/>
    <w:rsid w:val="00B55E9E"/>
    <w:rsid w:val="00B55EF2"/>
    <w:rsid w:val="00B5636A"/>
    <w:rsid w:val="00B575BF"/>
    <w:rsid w:val="00B57EB3"/>
    <w:rsid w:val="00B6006B"/>
    <w:rsid w:val="00B601F4"/>
    <w:rsid w:val="00B605A3"/>
    <w:rsid w:val="00B60790"/>
    <w:rsid w:val="00B60937"/>
    <w:rsid w:val="00B60BB3"/>
    <w:rsid w:val="00B61096"/>
    <w:rsid w:val="00B610D8"/>
    <w:rsid w:val="00B61EA7"/>
    <w:rsid w:val="00B61FCB"/>
    <w:rsid w:val="00B62648"/>
    <w:rsid w:val="00B62E43"/>
    <w:rsid w:val="00B62FF7"/>
    <w:rsid w:val="00B632E1"/>
    <w:rsid w:val="00B635DF"/>
    <w:rsid w:val="00B63C83"/>
    <w:rsid w:val="00B6421E"/>
    <w:rsid w:val="00B64645"/>
    <w:rsid w:val="00B647D7"/>
    <w:rsid w:val="00B64DFB"/>
    <w:rsid w:val="00B6524F"/>
    <w:rsid w:val="00B652F6"/>
    <w:rsid w:val="00B65811"/>
    <w:rsid w:val="00B65DB0"/>
    <w:rsid w:val="00B65DEF"/>
    <w:rsid w:val="00B6645E"/>
    <w:rsid w:val="00B671FD"/>
    <w:rsid w:val="00B67261"/>
    <w:rsid w:val="00B672A3"/>
    <w:rsid w:val="00B67400"/>
    <w:rsid w:val="00B676BB"/>
    <w:rsid w:val="00B67AC0"/>
    <w:rsid w:val="00B67D68"/>
    <w:rsid w:val="00B70443"/>
    <w:rsid w:val="00B706DA"/>
    <w:rsid w:val="00B7092D"/>
    <w:rsid w:val="00B70F15"/>
    <w:rsid w:val="00B718FB"/>
    <w:rsid w:val="00B71AA1"/>
    <w:rsid w:val="00B71F26"/>
    <w:rsid w:val="00B72071"/>
    <w:rsid w:val="00B72BD0"/>
    <w:rsid w:val="00B73636"/>
    <w:rsid w:val="00B737B6"/>
    <w:rsid w:val="00B73EF1"/>
    <w:rsid w:val="00B74E0D"/>
    <w:rsid w:val="00B75463"/>
    <w:rsid w:val="00B75538"/>
    <w:rsid w:val="00B75AAC"/>
    <w:rsid w:val="00B75B13"/>
    <w:rsid w:val="00B75CA2"/>
    <w:rsid w:val="00B76007"/>
    <w:rsid w:val="00B76121"/>
    <w:rsid w:val="00B762DC"/>
    <w:rsid w:val="00B76326"/>
    <w:rsid w:val="00B7651A"/>
    <w:rsid w:val="00B7670C"/>
    <w:rsid w:val="00B76CCF"/>
    <w:rsid w:val="00B76FE7"/>
    <w:rsid w:val="00B77063"/>
    <w:rsid w:val="00B77697"/>
    <w:rsid w:val="00B77ACF"/>
    <w:rsid w:val="00B8007F"/>
    <w:rsid w:val="00B80337"/>
    <w:rsid w:val="00B8089D"/>
    <w:rsid w:val="00B808FA"/>
    <w:rsid w:val="00B80B20"/>
    <w:rsid w:val="00B80E75"/>
    <w:rsid w:val="00B8122A"/>
    <w:rsid w:val="00B8196A"/>
    <w:rsid w:val="00B8196E"/>
    <w:rsid w:val="00B819B5"/>
    <w:rsid w:val="00B81B37"/>
    <w:rsid w:val="00B81FC0"/>
    <w:rsid w:val="00B82598"/>
    <w:rsid w:val="00B82617"/>
    <w:rsid w:val="00B8277F"/>
    <w:rsid w:val="00B8278D"/>
    <w:rsid w:val="00B82C30"/>
    <w:rsid w:val="00B82C40"/>
    <w:rsid w:val="00B82D9E"/>
    <w:rsid w:val="00B82EAE"/>
    <w:rsid w:val="00B8308B"/>
    <w:rsid w:val="00B830FF"/>
    <w:rsid w:val="00B83461"/>
    <w:rsid w:val="00B8394C"/>
    <w:rsid w:val="00B847FD"/>
    <w:rsid w:val="00B84D22"/>
    <w:rsid w:val="00B85068"/>
    <w:rsid w:val="00B8540B"/>
    <w:rsid w:val="00B855E6"/>
    <w:rsid w:val="00B8563C"/>
    <w:rsid w:val="00B85F55"/>
    <w:rsid w:val="00B8609A"/>
    <w:rsid w:val="00B863DD"/>
    <w:rsid w:val="00B863E8"/>
    <w:rsid w:val="00B868E3"/>
    <w:rsid w:val="00B87192"/>
    <w:rsid w:val="00B872EF"/>
    <w:rsid w:val="00B87471"/>
    <w:rsid w:val="00B87A3E"/>
    <w:rsid w:val="00B87D5A"/>
    <w:rsid w:val="00B900B3"/>
    <w:rsid w:val="00B90371"/>
    <w:rsid w:val="00B907E8"/>
    <w:rsid w:val="00B90D8B"/>
    <w:rsid w:val="00B9123E"/>
    <w:rsid w:val="00B915D2"/>
    <w:rsid w:val="00B91819"/>
    <w:rsid w:val="00B91892"/>
    <w:rsid w:val="00B91CB4"/>
    <w:rsid w:val="00B91E0B"/>
    <w:rsid w:val="00B92125"/>
    <w:rsid w:val="00B9286F"/>
    <w:rsid w:val="00B92A34"/>
    <w:rsid w:val="00B92A40"/>
    <w:rsid w:val="00B92B3C"/>
    <w:rsid w:val="00B92F7B"/>
    <w:rsid w:val="00B93030"/>
    <w:rsid w:val="00B93148"/>
    <w:rsid w:val="00B93A8A"/>
    <w:rsid w:val="00B9455D"/>
    <w:rsid w:val="00B945DA"/>
    <w:rsid w:val="00B94996"/>
    <w:rsid w:val="00B951EB"/>
    <w:rsid w:val="00B9532A"/>
    <w:rsid w:val="00B9543A"/>
    <w:rsid w:val="00B954A4"/>
    <w:rsid w:val="00B95FFD"/>
    <w:rsid w:val="00B962EA"/>
    <w:rsid w:val="00B96B72"/>
    <w:rsid w:val="00B96F7E"/>
    <w:rsid w:val="00BA0134"/>
    <w:rsid w:val="00BA0189"/>
    <w:rsid w:val="00BA01F5"/>
    <w:rsid w:val="00BA0698"/>
    <w:rsid w:val="00BA07CC"/>
    <w:rsid w:val="00BA1015"/>
    <w:rsid w:val="00BA1811"/>
    <w:rsid w:val="00BA1B69"/>
    <w:rsid w:val="00BA2154"/>
    <w:rsid w:val="00BA2405"/>
    <w:rsid w:val="00BA296F"/>
    <w:rsid w:val="00BA36C7"/>
    <w:rsid w:val="00BA3DCE"/>
    <w:rsid w:val="00BA43B4"/>
    <w:rsid w:val="00BA45D2"/>
    <w:rsid w:val="00BA4E51"/>
    <w:rsid w:val="00BA501A"/>
    <w:rsid w:val="00BA5370"/>
    <w:rsid w:val="00BA5C9E"/>
    <w:rsid w:val="00BA61A3"/>
    <w:rsid w:val="00BA6934"/>
    <w:rsid w:val="00BA77DA"/>
    <w:rsid w:val="00BA7F0D"/>
    <w:rsid w:val="00BB0293"/>
    <w:rsid w:val="00BB0799"/>
    <w:rsid w:val="00BB0EB4"/>
    <w:rsid w:val="00BB13BB"/>
    <w:rsid w:val="00BB1AB4"/>
    <w:rsid w:val="00BB1D8C"/>
    <w:rsid w:val="00BB2E75"/>
    <w:rsid w:val="00BB370F"/>
    <w:rsid w:val="00BB40FC"/>
    <w:rsid w:val="00BB414E"/>
    <w:rsid w:val="00BB438B"/>
    <w:rsid w:val="00BB43FE"/>
    <w:rsid w:val="00BB4BEE"/>
    <w:rsid w:val="00BB4DF1"/>
    <w:rsid w:val="00BB526E"/>
    <w:rsid w:val="00BB5F90"/>
    <w:rsid w:val="00BB63E1"/>
    <w:rsid w:val="00BB6698"/>
    <w:rsid w:val="00BB6BD0"/>
    <w:rsid w:val="00BB6F67"/>
    <w:rsid w:val="00BB7155"/>
    <w:rsid w:val="00BB71F1"/>
    <w:rsid w:val="00BB72B6"/>
    <w:rsid w:val="00BB7415"/>
    <w:rsid w:val="00BB742D"/>
    <w:rsid w:val="00BB76CC"/>
    <w:rsid w:val="00BB789A"/>
    <w:rsid w:val="00BC0894"/>
    <w:rsid w:val="00BC1252"/>
    <w:rsid w:val="00BC1BA3"/>
    <w:rsid w:val="00BC1DAD"/>
    <w:rsid w:val="00BC1F75"/>
    <w:rsid w:val="00BC1FE0"/>
    <w:rsid w:val="00BC2ADC"/>
    <w:rsid w:val="00BC30DD"/>
    <w:rsid w:val="00BC3174"/>
    <w:rsid w:val="00BC3C78"/>
    <w:rsid w:val="00BC3DDD"/>
    <w:rsid w:val="00BC3E5F"/>
    <w:rsid w:val="00BC404A"/>
    <w:rsid w:val="00BC46C6"/>
    <w:rsid w:val="00BC482A"/>
    <w:rsid w:val="00BC4E39"/>
    <w:rsid w:val="00BC501F"/>
    <w:rsid w:val="00BC56A7"/>
    <w:rsid w:val="00BC5B87"/>
    <w:rsid w:val="00BC5BC7"/>
    <w:rsid w:val="00BC6043"/>
    <w:rsid w:val="00BC6AFE"/>
    <w:rsid w:val="00BC6D06"/>
    <w:rsid w:val="00BC6DAC"/>
    <w:rsid w:val="00BC6FAD"/>
    <w:rsid w:val="00BC7427"/>
    <w:rsid w:val="00BC78B5"/>
    <w:rsid w:val="00BD006F"/>
    <w:rsid w:val="00BD091A"/>
    <w:rsid w:val="00BD12BF"/>
    <w:rsid w:val="00BD13FD"/>
    <w:rsid w:val="00BD16ED"/>
    <w:rsid w:val="00BD1772"/>
    <w:rsid w:val="00BD1930"/>
    <w:rsid w:val="00BD19B2"/>
    <w:rsid w:val="00BD2344"/>
    <w:rsid w:val="00BD2457"/>
    <w:rsid w:val="00BD24F4"/>
    <w:rsid w:val="00BD25AE"/>
    <w:rsid w:val="00BD2630"/>
    <w:rsid w:val="00BD27F6"/>
    <w:rsid w:val="00BD3104"/>
    <w:rsid w:val="00BD33CB"/>
    <w:rsid w:val="00BD36A6"/>
    <w:rsid w:val="00BD38E1"/>
    <w:rsid w:val="00BD3EDD"/>
    <w:rsid w:val="00BD3F07"/>
    <w:rsid w:val="00BD3F60"/>
    <w:rsid w:val="00BD40C6"/>
    <w:rsid w:val="00BD4236"/>
    <w:rsid w:val="00BD49BC"/>
    <w:rsid w:val="00BD4AA5"/>
    <w:rsid w:val="00BD4BA4"/>
    <w:rsid w:val="00BD4D2D"/>
    <w:rsid w:val="00BD51C0"/>
    <w:rsid w:val="00BD523D"/>
    <w:rsid w:val="00BD53E5"/>
    <w:rsid w:val="00BD57D9"/>
    <w:rsid w:val="00BD57F1"/>
    <w:rsid w:val="00BD599B"/>
    <w:rsid w:val="00BD6056"/>
    <w:rsid w:val="00BD60F7"/>
    <w:rsid w:val="00BD6904"/>
    <w:rsid w:val="00BD69A5"/>
    <w:rsid w:val="00BD6A64"/>
    <w:rsid w:val="00BD7261"/>
    <w:rsid w:val="00BD7DE0"/>
    <w:rsid w:val="00BE00D1"/>
    <w:rsid w:val="00BE00E2"/>
    <w:rsid w:val="00BE0100"/>
    <w:rsid w:val="00BE02F5"/>
    <w:rsid w:val="00BE0462"/>
    <w:rsid w:val="00BE0673"/>
    <w:rsid w:val="00BE0C1C"/>
    <w:rsid w:val="00BE0E5D"/>
    <w:rsid w:val="00BE0F1C"/>
    <w:rsid w:val="00BE139A"/>
    <w:rsid w:val="00BE158F"/>
    <w:rsid w:val="00BE1AA9"/>
    <w:rsid w:val="00BE240F"/>
    <w:rsid w:val="00BE25D9"/>
    <w:rsid w:val="00BE2662"/>
    <w:rsid w:val="00BE2834"/>
    <w:rsid w:val="00BE2921"/>
    <w:rsid w:val="00BE2AA3"/>
    <w:rsid w:val="00BE3276"/>
    <w:rsid w:val="00BE37EB"/>
    <w:rsid w:val="00BE40A7"/>
    <w:rsid w:val="00BE47B6"/>
    <w:rsid w:val="00BE47DC"/>
    <w:rsid w:val="00BE4C17"/>
    <w:rsid w:val="00BE521A"/>
    <w:rsid w:val="00BE525F"/>
    <w:rsid w:val="00BE5B72"/>
    <w:rsid w:val="00BE6034"/>
    <w:rsid w:val="00BE6608"/>
    <w:rsid w:val="00BE6AD0"/>
    <w:rsid w:val="00BE6BD5"/>
    <w:rsid w:val="00BE6F60"/>
    <w:rsid w:val="00BE779E"/>
    <w:rsid w:val="00BE7856"/>
    <w:rsid w:val="00BF0AE8"/>
    <w:rsid w:val="00BF0D2E"/>
    <w:rsid w:val="00BF0D4D"/>
    <w:rsid w:val="00BF0E49"/>
    <w:rsid w:val="00BF13E8"/>
    <w:rsid w:val="00BF162C"/>
    <w:rsid w:val="00BF1A27"/>
    <w:rsid w:val="00BF272E"/>
    <w:rsid w:val="00BF281C"/>
    <w:rsid w:val="00BF2A3B"/>
    <w:rsid w:val="00BF2B7F"/>
    <w:rsid w:val="00BF2BCA"/>
    <w:rsid w:val="00BF32F1"/>
    <w:rsid w:val="00BF361E"/>
    <w:rsid w:val="00BF39B8"/>
    <w:rsid w:val="00BF450C"/>
    <w:rsid w:val="00BF453C"/>
    <w:rsid w:val="00BF49B8"/>
    <w:rsid w:val="00BF4ABC"/>
    <w:rsid w:val="00BF4E72"/>
    <w:rsid w:val="00BF531C"/>
    <w:rsid w:val="00BF5DBB"/>
    <w:rsid w:val="00BF5DD1"/>
    <w:rsid w:val="00BF5E31"/>
    <w:rsid w:val="00BF60FF"/>
    <w:rsid w:val="00BF6230"/>
    <w:rsid w:val="00BF62E3"/>
    <w:rsid w:val="00BF64B0"/>
    <w:rsid w:val="00BF67E5"/>
    <w:rsid w:val="00BF6814"/>
    <w:rsid w:val="00BF6B40"/>
    <w:rsid w:val="00BF6C78"/>
    <w:rsid w:val="00BF723F"/>
    <w:rsid w:val="00BF7860"/>
    <w:rsid w:val="00BF7D3B"/>
    <w:rsid w:val="00BF7DA6"/>
    <w:rsid w:val="00C00589"/>
    <w:rsid w:val="00C007C0"/>
    <w:rsid w:val="00C00E78"/>
    <w:rsid w:val="00C00F46"/>
    <w:rsid w:val="00C00FBE"/>
    <w:rsid w:val="00C01528"/>
    <w:rsid w:val="00C01607"/>
    <w:rsid w:val="00C0174E"/>
    <w:rsid w:val="00C01CB8"/>
    <w:rsid w:val="00C0209D"/>
    <w:rsid w:val="00C020CE"/>
    <w:rsid w:val="00C02B12"/>
    <w:rsid w:val="00C02CC6"/>
    <w:rsid w:val="00C02FBD"/>
    <w:rsid w:val="00C031C3"/>
    <w:rsid w:val="00C033CF"/>
    <w:rsid w:val="00C039BB"/>
    <w:rsid w:val="00C03A63"/>
    <w:rsid w:val="00C03B86"/>
    <w:rsid w:val="00C042F3"/>
    <w:rsid w:val="00C04389"/>
    <w:rsid w:val="00C045A9"/>
    <w:rsid w:val="00C04FE9"/>
    <w:rsid w:val="00C058F8"/>
    <w:rsid w:val="00C05B07"/>
    <w:rsid w:val="00C0651D"/>
    <w:rsid w:val="00C065E5"/>
    <w:rsid w:val="00C06883"/>
    <w:rsid w:val="00C06C58"/>
    <w:rsid w:val="00C06FD8"/>
    <w:rsid w:val="00C0714F"/>
    <w:rsid w:val="00C07675"/>
    <w:rsid w:val="00C0779A"/>
    <w:rsid w:val="00C07894"/>
    <w:rsid w:val="00C07D6B"/>
    <w:rsid w:val="00C100D1"/>
    <w:rsid w:val="00C1072D"/>
    <w:rsid w:val="00C10FD0"/>
    <w:rsid w:val="00C11029"/>
    <w:rsid w:val="00C11157"/>
    <w:rsid w:val="00C112AE"/>
    <w:rsid w:val="00C113E9"/>
    <w:rsid w:val="00C11498"/>
    <w:rsid w:val="00C114D6"/>
    <w:rsid w:val="00C11E35"/>
    <w:rsid w:val="00C120A7"/>
    <w:rsid w:val="00C1261B"/>
    <w:rsid w:val="00C1264C"/>
    <w:rsid w:val="00C128B1"/>
    <w:rsid w:val="00C12A04"/>
    <w:rsid w:val="00C12F84"/>
    <w:rsid w:val="00C130FE"/>
    <w:rsid w:val="00C13998"/>
    <w:rsid w:val="00C13BFA"/>
    <w:rsid w:val="00C13C72"/>
    <w:rsid w:val="00C1496C"/>
    <w:rsid w:val="00C1528C"/>
    <w:rsid w:val="00C1535D"/>
    <w:rsid w:val="00C156BF"/>
    <w:rsid w:val="00C158E5"/>
    <w:rsid w:val="00C15BA8"/>
    <w:rsid w:val="00C15D16"/>
    <w:rsid w:val="00C15D6B"/>
    <w:rsid w:val="00C15DAC"/>
    <w:rsid w:val="00C1689D"/>
    <w:rsid w:val="00C169A0"/>
    <w:rsid w:val="00C170D5"/>
    <w:rsid w:val="00C172FB"/>
    <w:rsid w:val="00C17374"/>
    <w:rsid w:val="00C173C1"/>
    <w:rsid w:val="00C17403"/>
    <w:rsid w:val="00C1769C"/>
    <w:rsid w:val="00C17D40"/>
    <w:rsid w:val="00C206F0"/>
    <w:rsid w:val="00C208DE"/>
    <w:rsid w:val="00C214F8"/>
    <w:rsid w:val="00C2160B"/>
    <w:rsid w:val="00C21637"/>
    <w:rsid w:val="00C219BF"/>
    <w:rsid w:val="00C21E0C"/>
    <w:rsid w:val="00C2235A"/>
    <w:rsid w:val="00C223AE"/>
    <w:rsid w:val="00C223E0"/>
    <w:rsid w:val="00C22581"/>
    <w:rsid w:val="00C22901"/>
    <w:rsid w:val="00C231E2"/>
    <w:rsid w:val="00C23C90"/>
    <w:rsid w:val="00C24592"/>
    <w:rsid w:val="00C245C1"/>
    <w:rsid w:val="00C24D17"/>
    <w:rsid w:val="00C25695"/>
    <w:rsid w:val="00C25751"/>
    <w:rsid w:val="00C25AF3"/>
    <w:rsid w:val="00C25B76"/>
    <w:rsid w:val="00C25E35"/>
    <w:rsid w:val="00C26301"/>
    <w:rsid w:val="00C2630B"/>
    <w:rsid w:val="00C26A1C"/>
    <w:rsid w:val="00C26B3F"/>
    <w:rsid w:val="00C26FA1"/>
    <w:rsid w:val="00C27320"/>
    <w:rsid w:val="00C27513"/>
    <w:rsid w:val="00C2770E"/>
    <w:rsid w:val="00C27A53"/>
    <w:rsid w:val="00C27A78"/>
    <w:rsid w:val="00C308A0"/>
    <w:rsid w:val="00C30C56"/>
    <w:rsid w:val="00C30DF4"/>
    <w:rsid w:val="00C30E8E"/>
    <w:rsid w:val="00C3147D"/>
    <w:rsid w:val="00C3173B"/>
    <w:rsid w:val="00C31A5C"/>
    <w:rsid w:val="00C3205D"/>
    <w:rsid w:val="00C3246A"/>
    <w:rsid w:val="00C325E5"/>
    <w:rsid w:val="00C339A2"/>
    <w:rsid w:val="00C33A5D"/>
    <w:rsid w:val="00C33F12"/>
    <w:rsid w:val="00C33FCD"/>
    <w:rsid w:val="00C34680"/>
    <w:rsid w:val="00C34910"/>
    <w:rsid w:val="00C34F6E"/>
    <w:rsid w:val="00C3609A"/>
    <w:rsid w:val="00C362BA"/>
    <w:rsid w:val="00C368A3"/>
    <w:rsid w:val="00C36F08"/>
    <w:rsid w:val="00C37796"/>
    <w:rsid w:val="00C37E69"/>
    <w:rsid w:val="00C40410"/>
    <w:rsid w:val="00C40B3E"/>
    <w:rsid w:val="00C40CA3"/>
    <w:rsid w:val="00C40DC6"/>
    <w:rsid w:val="00C4134C"/>
    <w:rsid w:val="00C413AC"/>
    <w:rsid w:val="00C41451"/>
    <w:rsid w:val="00C415A1"/>
    <w:rsid w:val="00C41ABB"/>
    <w:rsid w:val="00C41FFB"/>
    <w:rsid w:val="00C42325"/>
    <w:rsid w:val="00C424A6"/>
    <w:rsid w:val="00C4264B"/>
    <w:rsid w:val="00C426A4"/>
    <w:rsid w:val="00C42AC4"/>
    <w:rsid w:val="00C42AE8"/>
    <w:rsid w:val="00C42BBF"/>
    <w:rsid w:val="00C430AE"/>
    <w:rsid w:val="00C435DD"/>
    <w:rsid w:val="00C4485C"/>
    <w:rsid w:val="00C44912"/>
    <w:rsid w:val="00C449D5"/>
    <w:rsid w:val="00C44ACB"/>
    <w:rsid w:val="00C45760"/>
    <w:rsid w:val="00C45CDB"/>
    <w:rsid w:val="00C45E6E"/>
    <w:rsid w:val="00C466FD"/>
    <w:rsid w:val="00C4679D"/>
    <w:rsid w:val="00C47472"/>
    <w:rsid w:val="00C47475"/>
    <w:rsid w:val="00C4769E"/>
    <w:rsid w:val="00C47719"/>
    <w:rsid w:val="00C47DA4"/>
    <w:rsid w:val="00C47EDF"/>
    <w:rsid w:val="00C47FC7"/>
    <w:rsid w:val="00C501FF"/>
    <w:rsid w:val="00C5054F"/>
    <w:rsid w:val="00C51637"/>
    <w:rsid w:val="00C51EAC"/>
    <w:rsid w:val="00C521C2"/>
    <w:rsid w:val="00C52D3F"/>
    <w:rsid w:val="00C52E15"/>
    <w:rsid w:val="00C52E20"/>
    <w:rsid w:val="00C533B2"/>
    <w:rsid w:val="00C536FB"/>
    <w:rsid w:val="00C53F7D"/>
    <w:rsid w:val="00C54048"/>
    <w:rsid w:val="00C549E8"/>
    <w:rsid w:val="00C54AD3"/>
    <w:rsid w:val="00C54C55"/>
    <w:rsid w:val="00C54CD9"/>
    <w:rsid w:val="00C54DE1"/>
    <w:rsid w:val="00C552F0"/>
    <w:rsid w:val="00C56062"/>
    <w:rsid w:val="00C560FC"/>
    <w:rsid w:val="00C565FE"/>
    <w:rsid w:val="00C5663B"/>
    <w:rsid w:val="00C56EFF"/>
    <w:rsid w:val="00C57713"/>
    <w:rsid w:val="00C577B2"/>
    <w:rsid w:val="00C57B6A"/>
    <w:rsid w:val="00C57D3D"/>
    <w:rsid w:val="00C57FF0"/>
    <w:rsid w:val="00C6015E"/>
    <w:rsid w:val="00C603A4"/>
    <w:rsid w:val="00C603CB"/>
    <w:rsid w:val="00C60556"/>
    <w:rsid w:val="00C6065E"/>
    <w:rsid w:val="00C60AC7"/>
    <w:rsid w:val="00C60CB0"/>
    <w:rsid w:val="00C61769"/>
    <w:rsid w:val="00C6199D"/>
    <w:rsid w:val="00C61BFF"/>
    <w:rsid w:val="00C61CD1"/>
    <w:rsid w:val="00C61E42"/>
    <w:rsid w:val="00C62336"/>
    <w:rsid w:val="00C6290A"/>
    <w:rsid w:val="00C63205"/>
    <w:rsid w:val="00C635DD"/>
    <w:rsid w:val="00C63C9A"/>
    <w:rsid w:val="00C63EB0"/>
    <w:rsid w:val="00C64140"/>
    <w:rsid w:val="00C65272"/>
    <w:rsid w:val="00C6580E"/>
    <w:rsid w:val="00C65D16"/>
    <w:rsid w:val="00C66A57"/>
    <w:rsid w:val="00C675B7"/>
    <w:rsid w:val="00C700E8"/>
    <w:rsid w:val="00C70236"/>
    <w:rsid w:val="00C70E5A"/>
    <w:rsid w:val="00C711AE"/>
    <w:rsid w:val="00C712C7"/>
    <w:rsid w:val="00C717BF"/>
    <w:rsid w:val="00C717FF"/>
    <w:rsid w:val="00C71903"/>
    <w:rsid w:val="00C71920"/>
    <w:rsid w:val="00C71A8D"/>
    <w:rsid w:val="00C71C42"/>
    <w:rsid w:val="00C71D1A"/>
    <w:rsid w:val="00C71D84"/>
    <w:rsid w:val="00C71F79"/>
    <w:rsid w:val="00C72D8B"/>
    <w:rsid w:val="00C72FC1"/>
    <w:rsid w:val="00C7311F"/>
    <w:rsid w:val="00C733AF"/>
    <w:rsid w:val="00C734D2"/>
    <w:rsid w:val="00C735EF"/>
    <w:rsid w:val="00C736B2"/>
    <w:rsid w:val="00C73F6C"/>
    <w:rsid w:val="00C73F94"/>
    <w:rsid w:val="00C75040"/>
    <w:rsid w:val="00C752BA"/>
    <w:rsid w:val="00C755AF"/>
    <w:rsid w:val="00C75657"/>
    <w:rsid w:val="00C75863"/>
    <w:rsid w:val="00C75AAE"/>
    <w:rsid w:val="00C75AD3"/>
    <w:rsid w:val="00C75CD5"/>
    <w:rsid w:val="00C75E5E"/>
    <w:rsid w:val="00C75F72"/>
    <w:rsid w:val="00C7605B"/>
    <w:rsid w:val="00C762BA"/>
    <w:rsid w:val="00C76F36"/>
    <w:rsid w:val="00C7765F"/>
    <w:rsid w:val="00C77BD4"/>
    <w:rsid w:val="00C77F77"/>
    <w:rsid w:val="00C8004E"/>
    <w:rsid w:val="00C80899"/>
    <w:rsid w:val="00C80B18"/>
    <w:rsid w:val="00C80EE1"/>
    <w:rsid w:val="00C81247"/>
    <w:rsid w:val="00C81AE3"/>
    <w:rsid w:val="00C81B21"/>
    <w:rsid w:val="00C82249"/>
    <w:rsid w:val="00C829AE"/>
    <w:rsid w:val="00C82A52"/>
    <w:rsid w:val="00C82D9D"/>
    <w:rsid w:val="00C8348B"/>
    <w:rsid w:val="00C83829"/>
    <w:rsid w:val="00C83BF6"/>
    <w:rsid w:val="00C842EA"/>
    <w:rsid w:val="00C8477D"/>
    <w:rsid w:val="00C84A0F"/>
    <w:rsid w:val="00C84AD6"/>
    <w:rsid w:val="00C84B3F"/>
    <w:rsid w:val="00C857CC"/>
    <w:rsid w:val="00C8584A"/>
    <w:rsid w:val="00C8584D"/>
    <w:rsid w:val="00C85FFB"/>
    <w:rsid w:val="00C860F4"/>
    <w:rsid w:val="00C8615E"/>
    <w:rsid w:val="00C86349"/>
    <w:rsid w:val="00C86740"/>
    <w:rsid w:val="00C87056"/>
    <w:rsid w:val="00C871E8"/>
    <w:rsid w:val="00C876EA"/>
    <w:rsid w:val="00C8782B"/>
    <w:rsid w:val="00C87AFD"/>
    <w:rsid w:val="00C900C0"/>
    <w:rsid w:val="00C901AE"/>
    <w:rsid w:val="00C9073B"/>
    <w:rsid w:val="00C90ABA"/>
    <w:rsid w:val="00C90F4A"/>
    <w:rsid w:val="00C91100"/>
    <w:rsid w:val="00C912C3"/>
    <w:rsid w:val="00C91424"/>
    <w:rsid w:val="00C91852"/>
    <w:rsid w:val="00C91899"/>
    <w:rsid w:val="00C91B3B"/>
    <w:rsid w:val="00C91FCA"/>
    <w:rsid w:val="00C92725"/>
    <w:rsid w:val="00C92853"/>
    <w:rsid w:val="00C92BA7"/>
    <w:rsid w:val="00C92C8F"/>
    <w:rsid w:val="00C92E45"/>
    <w:rsid w:val="00C92F17"/>
    <w:rsid w:val="00C9303E"/>
    <w:rsid w:val="00C9331C"/>
    <w:rsid w:val="00C93343"/>
    <w:rsid w:val="00C93805"/>
    <w:rsid w:val="00C93D14"/>
    <w:rsid w:val="00C93F53"/>
    <w:rsid w:val="00C94009"/>
    <w:rsid w:val="00C94027"/>
    <w:rsid w:val="00C942A2"/>
    <w:rsid w:val="00C94A8D"/>
    <w:rsid w:val="00C94B20"/>
    <w:rsid w:val="00C94C0C"/>
    <w:rsid w:val="00C955D9"/>
    <w:rsid w:val="00C95702"/>
    <w:rsid w:val="00C95710"/>
    <w:rsid w:val="00C9577B"/>
    <w:rsid w:val="00C9605E"/>
    <w:rsid w:val="00C961F5"/>
    <w:rsid w:val="00C96963"/>
    <w:rsid w:val="00C972F8"/>
    <w:rsid w:val="00C97456"/>
    <w:rsid w:val="00C97664"/>
    <w:rsid w:val="00C9785A"/>
    <w:rsid w:val="00C97D49"/>
    <w:rsid w:val="00CA01AD"/>
    <w:rsid w:val="00CA049B"/>
    <w:rsid w:val="00CA06E5"/>
    <w:rsid w:val="00CA0AC6"/>
    <w:rsid w:val="00CA0DA3"/>
    <w:rsid w:val="00CA0F02"/>
    <w:rsid w:val="00CA12D8"/>
    <w:rsid w:val="00CA13B3"/>
    <w:rsid w:val="00CA2F44"/>
    <w:rsid w:val="00CA321E"/>
    <w:rsid w:val="00CA32D1"/>
    <w:rsid w:val="00CA32DF"/>
    <w:rsid w:val="00CA3521"/>
    <w:rsid w:val="00CA38B4"/>
    <w:rsid w:val="00CA390D"/>
    <w:rsid w:val="00CA3A76"/>
    <w:rsid w:val="00CA3FB3"/>
    <w:rsid w:val="00CA4693"/>
    <w:rsid w:val="00CA4870"/>
    <w:rsid w:val="00CA48A8"/>
    <w:rsid w:val="00CA4DAB"/>
    <w:rsid w:val="00CA52F1"/>
    <w:rsid w:val="00CA570D"/>
    <w:rsid w:val="00CA5BB4"/>
    <w:rsid w:val="00CA5D82"/>
    <w:rsid w:val="00CA6294"/>
    <w:rsid w:val="00CA6397"/>
    <w:rsid w:val="00CA6448"/>
    <w:rsid w:val="00CA6639"/>
    <w:rsid w:val="00CA663D"/>
    <w:rsid w:val="00CA6973"/>
    <w:rsid w:val="00CA6A34"/>
    <w:rsid w:val="00CA7443"/>
    <w:rsid w:val="00CA7C54"/>
    <w:rsid w:val="00CB09F7"/>
    <w:rsid w:val="00CB0DFA"/>
    <w:rsid w:val="00CB0F38"/>
    <w:rsid w:val="00CB0F95"/>
    <w:rsid w:val="00CB1022"/>
    <w:rsid w:val="00CB10C7"/>
    <w:rsid w:val="00CB1261"/>
    <w:rsid w:val="00CB1277"/>
    <w:rsid w:val="00CB12E7"/>
    <w:rsid w:val="00CB1429"/>
    <w:rsid w:val="00CB18ED"/>
    <w:rsid w:val="00CB20C2"/>
    <w:rsid w:val="00CB266D"/>
    <w:rsid w:val="00CB2E7A"/>
    <w:rsid w:val="00CB2EBC"/>
    <w:rsid w:val="00CB3050"/>
    <w:rsid w:val="00CB3EEB"/>
    <w:rsid w:val="00CB40F2"/>
    <w:rsid w:val="00CB4994"/>
    <w:rsid w:val="00CB5274"/>
    <w:rsid w:val="00CB53EB"/>
    <w:rsid w:val="00CB5849"/>
    <w:rsid w:val="00CB613B"/>
    <w:rsid w:val="00CB64B0"/>
    <w:rsid w:val="00CB64C2"/>
    <w:rsid w:val="00CB65D3"/>
    <w:rsid w:val="00CB6915"/>
    <w:rsid w:val="00CB69A7"/>
    <w:rsid w:val="00CB6A36"/>
    <w:rsid w:val="00CB6E8E"/>
    <w:rsid w:val="00CB7230"/>
    <w:rsid w:val="00CB723C"/>
    <w:rsid w:val="00CB7947"/>
    <w:rsid w:val="00CB7B00"/>
    <w:rsid w:val="00CC0060"/>
    <w:rsid w:val="00CC028E"/>
    <w:rsid w:val="00CC05B7"/>
    <w:rsid w:val="00CC0696"/>
    <w:rsid w:val="00CC06AF"/>
    <w:rsid w:val="00CC1167"/>
    <w:rsid w:val="00CC1DF9"/>
    <w:rsid w:val="00CC29EA"/>
    <w:rsid w:val="00CC2D7B"/>
    <w:rsid w:val="00CC3311"/>
    <w:rsid w:val="00CC3476"/>
    <w:rsid w:val="00CC34E0"/>
    <w:rsid w:val="00CC3E16"/>
    <w:rsid w:val="00CC432F"/>
    <w:rsid w:val="00CC44AC"/>
    <w:rsid w:val="00CC480F"/>
    <w:rsid w:val="00CC4E2C"/>
    <w:rsid w:val="00CC4F6C"/>
    <w:rsid w:val="00CC4F8E"/>
    <w:rsid w:val="00CC5466"/>
    <w:rsid w:val="00CC54A4"/>
    <w:rsid w:val="00CC568E"/>
    <w:rsid w:val="00CC56D0"/>
    <w:rsid w:val="00CC59F6"/>
    <w:rsid w:val="00CC5D40"/>
    <w:rsid w:val="00CC604A"/>
    <w:rsid w:val="00CC6C9C"/>
    <w:rsid w:val="00CC6D83"/>
    <w:rsid w:val="00CC6ECB"/>
    <w:rsid w:val="00CC777B"/>
    <w:rsid w:val="00CC7993"/>
    <w:rsid w:val="00CD00DC"/>
    <w:rsid w:val="00CD080F"/>
    <w:rsid w:val="00CD087A"/>
    <w:rsid w:val="00CD0886"/>
    <w:rsid w:val="00CD095A"/>
    <w:rsid w:val="00CD0ACC"/>
    <w:rsid w:val="00CD0C1F"/>
    <w:rsid w:val="00CD0F09"/>
    <w:rsid w:val="00CD170B"/>
    <w:rsid w:val="00CD1956"/>
    <w:rsid w:val="00CD1B91"/>
    <w:rsid w:val="00CD1DDD"/>
    <w:rsid w:val="00CD1E56"/>
    <w:rsid w:val="00CD2CC0"/>
    <w:rsid w:val="00CD2DFD"/>
    <w:rsid w:val="00CD3534"/>
    <w:rsid w:val="00CD3602"/>
    <w:rsid w:val="00CD37C6"/>
    <w:rsid w:val="00CD3E29"/>
    <w:rsid w:val="00CD4145"/>
    <w:rsid w:val="00CD4707"/>
    <w:rsid w:val="00CD48DC"/>
    <w:rsid w:val="00CD4FAE"/>
    <w:rsid w:val="00CD5256"/>
    <w:rsid w:val="00CD5701"/>
    <w:rsid w:val="00CD5B6C"/>
    <w:rsid w:val="00CD6409"/>
    <w:rsid w:val="00CD6B5F"/>
    <w:rsid w:val="00CD6B96"/>
    <w:rsid w:val="00CD710F"/>
    <w:rsid w:val="00CD71C4"/>
    <w:rsid w:val="00CD7232"/>
    <w:rsid w:val="00CD749B"/>
    <w:rsid w:val="00CD7E59"/>
    <w:rsid w:val="00CE0DE2"/>
    <w:rsid w:val="00CE0F7D"/>
    <w:rsid w:val="00CE1383"/>
    <w:rsid w:val="00CE1797"/>
    <w:rsid w:val="00CE227C"/>
    <w:rsid w:val="00CE2B38"/>
    <w:rsid w:val="00CE2C3B"/>
    <w:rsid w:val="00CE3094"/>
    <w:rsid w:val="00CE3203"/>
    <w:rsid w:val="00CE3683"/>
    <w:rsid w:val="00CE37EE"/>
    <w:rsid w:val="00CE388D"/>
    <w:rsid w:val="00CE420C"/>
    <w:rsid w:val="00CE424D"/>
    <w:rsid w:val="00CE47B1"/>
    <w:rsid w:val="00CE5700"/>
    <w:rsid w:val="00CE5760"/>
    <w:rsid w:val="00CE58D2"/>
    <w:rsid w:val="00CE598B"/>
    <w:rsid w:val="00CE5C15"/>
    <w:rsid w:val="00CE5EFD"/>
    <w:rsid w:val="00CE605A"/>
    <w:rsid w:val="00CE6A80"/>
    <w:rsid w:val="00CE6F2E"/>
    <w:rsid w:val="00CE728B"/>
    <w:rsid w:val="00CE7300"/>
    <w:rsid w:val="00CE78DA"/>
    <w:rsid w:val="00CE7DAD"/>
    <w:rsid w:val="00CF01DD"/>
    <w:rsid w:val="00CF07B9"/>
    <w:rsid w:val="00CF1349"/>
    <w:rsid w:val="00CF1582"/>
    <w:rsid w:val="00CF1627"/>
    <w:rsid w:val="00CF175C"/>
    <w:rsid w:val="00CF1A58"/>
    <w:rsid w:val="00CF1B38"/>
    <w:rsid w:val="00CF1E48"/>
    <w:rsid w:val="00CF24B6"/>
    <w:rsid w:val="00CF28DD"/>
    <w:rsid w:val="00CF3236"/>
    <w:rsid w:val="00CF3BB3"/>
    <w:rsid w:val="00CF3BD7"/>
    <w:rsid w:val="00CF3C43"/>
    <w:rsid w:val="00CF4062"/>
    <w:rsid w:val="00CF4698"/>
    <w:rsid w:val="00CF47B8"/>
    <w:rsid w:val="00CF4ADF"/>
    <w:rsid w:val="00CF4B9E"/>
    <w:rsid w:val="00CF4EB6"/>
    <w:rsid w:val="00CF564D"/>
    <w:rsid w:val="00CF5FED"/>
    <w:rsid w:val="00CF6AD5"/>
    <w:rsid w:val="00CF6B63"/>
    <w:rsid w:val="00CF6BE6"/>
    <w:rsid w:val="00CF6DBD"/>
    <w:rsid w:val="00CF6EC9"/>
    <w:rsid w:val="00CF7660"/>
    <w:rsid w:val="00CF76D8"/>
    <w:rsid w:val="00CF7F5C"/>
    <w:rsid w:val="00D0059D"/>
    <w:rsid w:val="00D006AA"/>
    <w:rsid w:val="00D00F3F"/>
    <w:rsid w:val="00D00F46"/>
    <w:rsid w:val="00D0114D"/>
    <w:rsid w:val="00D011DB"/>
    <w:rsid w:val="00D01882"/>
    <w:rsid w:val="00D018FB"/>
    <w:rsid w:val="00D01E11"/>
    <w:rsid w:val="00D02335"/>
    <w:rsid w:val="00D02B05"/>
    <w:rsid w:val="00D02BD7"/>
    <w:rsid w:val="00D02E0D"/>
    <w:rsid w:val="00D02F71"/>
    <w:rsid w:val="00D03057"/>
    <w:rsid w:val="00D033F2"/>
    <w:rsid w:val="00D03771"/>
    <w:rsid w:val="00D03E21"/>
    <w:rsid w:val="00D044A4"/>
    <w:rsid w:val="00D04596"/>
    <w:rsid w:val="00D0471E"/>
    <w:rsid w:val="00D048F2"/>
    <w:rsid w:val="00D04CE9"/>
    <w:rsid w:val="00D04DCA"/>
    <w:rsid w:val="00D05D31"/>
    <w:rsid w:val="00D06215"/>
    <w:rsid w:val="00D06A2D"/>
    <w:rsid w:val="00D06B89"/>
    <w:rsid w:val="00D06F02"/>
    <w:rsid w:val="00D071FF"/>
    <w:rsid w:val="00D07361"/>
    <w:rsid w:val="00D07796"/>
    <w:rsid w:val="00D1066D"/>
    <w:rsid w:val="00D1092E"/>
    <w:rsid w:val="00D10C8F"/>
    <w:rsid w:val="00D10EB7"/>
    <w:rsid w:val="00D110CF"/>
    <w:rsid w:val="00D11132"/>
    <w:rsid w:val="00D115D6"/>
    <w:rsid w:val="00D11BD9"/>
    <w:rsid w:val="00D12523"/>
    <w:rsid w:val="00D12B2A"/>
    <w:rsid w:val="00D12D19"/>
    <w:rsid w:val="00D1365D"/>
    <w:rsid w:val="00D13F82"/>
    <w:rsid w:val="00D14D03"/>
    <w:rsid w:val="00D14F1D"/>
    <w:rsid w:val="00D15095"/>
    <w:rsid w:val="00D1545E"/>
    <w:rsid w:val="00D15805"/>
    <w:rsid w:val="00D15BF0"/>
    <w:rsid w:val="00D15EB3"/>
    <w:rsid w:val="00D1669B"/>
    <w:rsid w:val="00D169D4"/>
    <w:rsid w:val="00D16A08"/>
    <w:rsid w:val="00D16BF4"/>
    <w:rsid w:val="00D16E29"/>
    <w:rsid w:val="00D172F9"/>
    <w:rsid w:val="00D175F9"/>
    <w:rsid w:val="00D17D68"/>
    <w:rsid w:val="00D200C2"/>
    <w:rsid w:val="00D2010A"/>
    <w:rsid w:val="00D20B69"/>
    <w:rsid w:val="00D20E1A"/>
    <w:rsid w:val="00D2107C"/>
    <w:rsid w:val="00D217C0"/>
    <w:rsid w:val="00D21966"/>
    <w:rsid w:val="00D21A79"/>
    <w:rsid w:val="00D2242E"/>
    <w:rsid w:val="00D22678"/>
    <w:rsid w:val="00D22CAF"/>
    <w:rsid w:val="00D22F17"/>
    <w:rsid w:val="00D23175"/>
    <w:rsid w:val="00D23945"/>
    <w:rsid w:val="00D2399D"/>
    <w:rsid w:val="00D23BE9"/>
    <w:rsid w:val="00D24B3D"/>
    <w:rsid w:val="00D24C34"/>
    <w:rsid w:val="00D24D84"/>
    <w:rsid w:val="00D24F24"/>
    <w:rsid w:val="00D24F67"/>
    <w:rsid w:val="00D2528E"/>
    <w:rsid w:val="00D255DF"/>
    <w:rsid w:val="00D264BF"/>
    <w:rsid w:val="00D2666E"/>
    <w:rsid w:val="00D2710A"/>
    <w:rsid w:val="00D2712A"/>
    <w:rsid w:val="00D271FE"/>
    <w:rsid w:val="00D27E7A"/>
    <w:rsid w:val="00D30A58"/>
    <w:rsid w:val="00D310B7"/>
    <w:rsid w:val="00D313B6"/>
    <w:rsid w:val="00D318C2"/>
    <w:rsid w:val="00D31A54"/>
    <w:rsid w:val="00D31C32"/>
    <w:rsid w:val="00D31F25"/>
    <w:rsid w:val="00D320B5"/>
    <w:rsid w:val="00D32281"/>
    <w:rsid w:val="00D32991"/>
    <w:rsid w:val="00D32EDE"/>
    <w:rsid w:val="00D33381"/>
    <w:rsid w:val="00D3423F"/>
    <w:rsid w:val="00D345AE"/>
    <w:rsid w:val="00D349C8"/>
    <w:rsid w:val="00D34AD6"/>
    <w:rsid w:val="00D34BE0"/>
    <w:rsid w:val="00D34CED"/>
    <w:rsid w:val="00D34FC6"/>
    <w:rsid w:val="00D350BE"/>
    <w:rsid w:val="00D352F0"/>
    <w:rsid w:val="00D35773"/>
    <w:rsid w:val="00D35CEC"/>
    <w:rsid w:val="00D37866"/>
    <w:rsid w:val="00D3798A"/>
    <w:rsid w:val="00D400CF"/>
    <w:rsid w:val="00D401EE"/>
    <w:rsid w:val="00D408AC"/>
    <w:rsid w:val="00D40A75"/>
    <w:rsid w:val="00D40AF5"/>
    <w:rsid w:val="00D40B25"/>
    <w:rsid w:val="00D40C6A"/>
    <w:rsid w:val="00D41259"/>
    <w:rsid w:val="00D41C30"/>
    <w:rsid w:val="00D41C62"/>
    <w:rsid w:val="00D41DB4"/>
    <w:rsid w:val="00D41E8D"/>
    <w:rsid w:val="00D41F8F"/>
    <w:rsid w:val="00D42475"/>
    <w:rsid w:val="00D42B0E"/>
    <w:rsid w:val="00D42CCD"/>
    <w:rsid w:val="00D42E67"/>
    <w:rsid w:val="00D43029"/>
    <w:rsid w:val="00D4312A"/>
    <w:rsid w:val="00D43AF0"/>
    <w:rsid w:val="00D44549"/>
    <w:rsid w:val="00D44FE6"/>
    <w:rsid w:val="00D45029"/>
    <w:rsid w:val="00D452A2"/>
    <w:rsid w:val="00D455F2"/>
    <w:rsid w:val="00D4587B"/>
    <w:rsid w:val="00D459A4"/>
    <w:rsid w:val="00D459DE"/>
    <w:rsid w:val="00D460D2"/>
    <w:rsid w:val="00D464D4"/>
    <w:rsid w:val="00D466AD"/>
    <w:rsid w:val="00D46715"/>
    <w:rsid w:val="00D46B2E"/>
    <w:rsid w:val="00D46D80"/>
    <w:rsid w:val="00D46FE5"/>
    <w:rsid w:val="00D4734E"/>
    <w:rsid w:val="00D476D0"/>
    <w:rsid w:val="00D503BD"/>
    <w:rsid w:val="00D5082C"/>
    <w:rsid w:val="00D50A35"/>
    <w:rsid w:val="00D50BF6"/>
    <w:rsid w:val="00D51137"/>
    <w:rsid w:val="00D5185C"/>
    <w:rsid w:val="00D526D9"/>
    <w:rsid w:val="00D52756"/>
    <w:rsid w:val="00D52ADF"/>
    <w:rsid w:val="00D53A2C"/>
    <w:rsid w:val="00D53BB7"/>
    <w:rsid w:val="00D53F61"/>
    <w:rsid w:val="00D5402A"/>
    <w:rsid w:val="00D545A2"/>
    <w:rsid w:val="00D54685"/>
    <w:rsid w:val="00D549C6"/>
    <w:rsid w:val="00D54DE0"/>
    <w:rsid w:val="00D55195"/>
    <w:rsid w:val="00D55217"/>
    <w:rsid w:val="00D55357"/>
    <w:rsid w:val="00D556C7"/>
    <w:rsid w:val="00D556DC"/>
    <w:rsid w:val="00D55B76"/>
    <w:rsid w:val="00D55CC5"/>
    <w:rsid w:val="00D55EC4"/>
    <w:rsid w:val="00D56071"/>
    <w:rsid w:val="00D56808"/>
    <w:rsid w:val="00D56BF4"/>
    <w:rsid w:val="00D570B4"/>
    <w:rsid w:val="00D57E98"/>
    <w:rsid w:val="00D605FD"/>
    <w:rsid w:val="00D60B60"/>
    <w:rsid w:val="00D61022"/>
    <w:rsid w:val="00D61230"/>
    <w:rsid w:val="00D6149E"/>
    <w:rsid w:val="00D615AB"/>
    <w:rsid w:val="00D61988"/>
    <w:rsid w:val="00D61A47"/>
    <w:rsid w:val="00D61D62"/>
    <w:rsid w:val="00D62256"/>
    <w:rsid w:val="00D622E2"/>
    <w:rsid w:val="00D626DE"/>
    <w:rsid w:val="00D62BB4"/>
    <w:rsid w:val="00D62D92"/>
    <w:rsid w:val="00D63149"/>
    <w:rsid w:val="00D63D90"/>
    <w:rsid w:val="00D6433C"/>
    <w:rsid w:val="00D643D3"/>
    <w:rsid w:val="00D64539"/>
    <w:rsid w:val="00D64A3B"/>
    <w:rsid w:val="00D64BD0"/>
    <w:rsid w:val="00D65297"/>
    <w:rsid w:val="00D652F5"/>
    <w:rsid w:val="00D66862"/>
    <w:rsid w:val="00D66C19"/>
    <w:rsid w:val="00D66C93"/>
    <w:rsid w:val="00D66F0C"/>
    <w:rsid w:val="00D66F37"/>
    <w:rsid w:val="00D66FE4"/>
    <w:rsid w:val="00D67297"/>
    <w:rsid w:val="00D674D1"/>
    <w:rsid w:val="00D67666"/>
    <w:rsid w:val="00D67AE5"/>
    <w:rsid w:val="00D701AA"/>
    <w:rsid w:val="00D70DC2"/>
    <w:rsid w:val="00D70F5C"/>
    <w:rsid w:val="00D71571"/>
    <w:rsid w:val="00D71718"/>
    <w:rsid w:val="00D717A0"/>
    <w:rsid w:val="00D72311"/>
    <w:rsid w:val="00D72366"/>
    <w:rsid w:val="00D729CF"/>
    <w:rsid w:val="00D72C49"/>
    <w:rsid w:val="00D72EEB"/>
    <w:rsid w:val="00D731A1"/>
    <w:rsid w:val="00D73350"/>
    <w:rsid w:val="00D734FF"/>
    <w:rsid w:val="00D74286"/>
    <w:rsid w:val="00D74605"/>
    <w:rsid w:val="00D74E8B"/>
    <w:rsid w:val="00D74FCC"/>
    <w:rsid w:val="00D75062"/>
    <w:rsid w:val="00D75112"/>
    <w:rsid w:val="00D7512E"/>
    <w:rsid w:val="00D757EF"/>
    <w:rsid w:val="00D75C61"/>
    <w:rsid w:val="00D76016"/>
    <w:rsid w:val="00D76055"/>
    <w:rsid w:val="00D7622C"/>
    <w:rsid w:val="00D76765"/>
    <w:rsid w:val="00D76822"/>
    <w:rsid w:val="00D76C4D"/>
    <w:rsid w:val="00D774C0"/>
    <w:rsid w:val="00D77E76"/>
    <w:rsid w:val="00D8056C"/>
    <w:rsid w:val="00D809A3"/>
    <w:rsid w:val="00D80B28"/>
    <w:rsid w:val="00D81129"/>
    <w:rsid w:val="00D8126C"/>
    <w:rsid w:val="00D8129D"/>
    <w:rsid w:val="00D81544"/>
    <w:rsid w:val="00D8155F"/>
    <w:rsid w:val="00D81858"/>
    <w:rsid w:val="00D8190F"/>
    <w:rsid w:val="00D81D30"/>
    <w:rsid w:val="00D824C2"/>
    <w:rsid w:val="00D8274C"/>
    <w:rsid w:val="00D82998"/>
    <w:rsid w:val="00D83A4C"/>
    <w:rsid w:val="00D83B57"/>
    <w:rsid w:val="00D83C1D"/>
    <w:rsid w:val="00D83D33"/>
    <w:rsid w:val="00D844FC"/>
    <w:rsid w:val="00D84624"/>
    <w:rsid w:val="00D84851"/>
    <w:rsid w:val="00D853E1"/>
    <w:rsid w:val="00D85B6F"/>
    <w:rsid w:val="00D85CDA"/>
    <w:rsid w:val="00D85D98"/>
    <w:rsid w:val="00D86361"/>
    <w:rsid w:val="00D8667E"/>
    <w:rsid w:val="00D870B4"/>
    <w:rsid w:val="00D87A96"/>
    <w:rsid w:val="00D87B36"/>
    <w:rsid w:val="00D902E5"/>
    <w:rsid w:val="00D90716"/>
    <w:rsid w:val="00D9077F"/>
    <w:rsid w:val="00D91011"/>
    <w:rsid w:val="00D9185D"/>
    <w:rsid w:val="00D91CEB"/>
    <w:rsid w:val="00D91E77"/>
    <w:rsid w:val="00D91EE6"/>
    <w:rsid w:val="00D9201A"/>
    <w:rsid w:val="00D92A17"/>
    <w:rsid w:val="00D92F4F"/>
    <w:rsid w:val="00D935FD"/>
    <w:rsid w:val="00D9395D"/>
    <w:rsid w:val="00D93BF0"/>
    <w:rsid w:val="00D93EDF"/>
    <w:rsid w:val="00D94228"/>
    <w:rsid w:val="00D942F4"/>
    <w:rsid w:val="00D9432A"/>
    <w:rsid w:val="00D9436A"/>
    <w:rsid w:val="00D94789"/>
    <w:rsid w:val="00D9480C"/>
    <w:rsid w:val="00D9539A"/>
    <w:rsid w:val="00D958CB"/>
    <w:rsid w:val="00D95DEC"/>
    <w:rsid w:val="00D9660D"/>
    <w:rsid w:val="00D9714E"/>
    <w:rsid w:val="00D97403"/>
    <w:rsid w:val="00D97418"/>
    <w:rsid w:val="00D977E1"/>
    <w:rsid w:val="00D97982"/>
    <w:rsid w:val="00D97A30"/>
    <w:rsid w:val="00D97E0C"/>
    <w:rsid w:val="00DA0DFD"/>
    <w:rsid w:val="00DA16E3"/>
    <w:rsid w:val="00DA1D24"/>
    <w:rsid w:val="00DA1D29"/>
    <w:rsid w:val="00DA2336"/>
    <w:rsid w:val="00DA2E2F"/>
    <w:rsid w:val="00DA2F5F"/>
    <w:rsid w:val="00DA3160"/>
    <w:rsid w:val="00DA3B58"/>
    <w:rsid w:val="00DA3BA3"/>
    <w:rsid w:val="00DA3E6D"/>
    <w:rsid w:val="00DA407E"/>
    <w:rsid w:val="00DA4679"/>
    <w:rsid w:val="00DA4DE6"/>
    <w:rsid w:val="00DA519B"/>
    <w:rsid w:val="00DA55C1"/>
    <w:rsid w:val="00DA56DB"/>
    <w:rsid w:val="00DA5AA3"/>
    <w:rsid w:val="00DA6BC3"/>
    <w:rsid w:val="00DA7156"/>
    <w:rsid w:val="00DA73EA"/>
    <w:rsid w:val="00DA749B"/>
    <w:rsid w:val="00DA79B5"/>
    <w:rsid w:val="00DA7A55"/>
    <w:rsid w:val="00DA7AAA"/>
    <w:rsid w:val="00DA7CCF"/>
    <w:rsid w:val="00DB05AC"/>
    <w:rsid w:val="00DB0754"/>
    <w:rsid w:val="00DB0D27"/>
    <w:rsid w:val="00DB10D4"/>
    <w:rsid w:val="00DB10E0"/>
    <w:rsid w:val="00DB1562"/>
    <w:rsid w:val="00DB192F"/>
    <w:rsid w:val="00DB1949"/>
    <w:rsid w:val="00DB1954"/>
    <w:rsid w:val="00DB1DD3"/>
    <w:rsid w:val="00DB202A"/>
    <w:rsid w:val="00DB27EE"/>
    <w:rsid w:val="00DB28AF"/>
    <w:rsid w:val="00DB29D4"/>
    <w:rsid w:val="00DB3248"/>
    <w:rsid w:val="00DB34DE"/>
    <w:rsid w:val="00DB3535"/>
    <w:rsid w:val="00DB3546"/>
    <w:rsid w:val="00DB3BD6"/>
    <w:rsid w:val="00DB4327"/>
    <w:rsid w:val="00DB4353"/>
    <w:rsid w:val="00DB4CBB"/>
    <w:rsid w:val="00DB5042"/>
    <w:rsid w:val="00DB50EC"/>
    <w:rsid w:val="00DB5157"/>
    <w:rsid w:val="00DB522E"/>
    <w:rsid w:val="00DB537E"/>
    <w:rsid w:val="00DB5475"/>
    <w:rsid w:val="00DB5A64"/>
    <w:rsid w:val="00DB5BBD"/>
    <w:rsid w:val="00DB6026"/>
    <w:rsid w:val="00DB615D"/>
    <w:rsid w:val="00DB6525"/>
    <w:rsid w:val="00DB660B"/>
    <w:rsid w:val="00DB6940"/>
    <w:rsid w:val="00DB7583"/>
    <w:rsid w:val="00DB7B8B"/>
    <w:rsid w:val="00DB7EDD"/>
    <w:rsid w:val="00DC02A5"/>
    <w:rsid w:val="00DC0DC4"/>
    <w:rsid w:val="00DC1CB9"/>
    <w:rsid w:val="00DC1D39"/>
    <w:rsid w:val="00DC1FDC"/>
    <w:rsid w:val="00DC256D"/>
    <w:rsid w:val="00DC2638"/>
    <w:rsid w:val="00DC28FF"/>
    <w:rsid w:val="00DC2E1D"/>
    <w:rsid w:val="00DC370B"/>
    <w:rsid w:val="00DC3A2A"/>
    <w:rsid w:val="00DC3C58"/>
    <w:rsid w:val="00DC44BD"/>
    <w:rsid w:val="00DC4EB3"/>
    <w:rsid w:val="00DC522B"/>
    <w:rsid w:val="00DC5907"/>
    <w:rsid w:val="00DC6105"/>
    <w:rsid w:val="00DC6720"/>
    <w:rsid w:val="00DC6E9F"/>
    <w:rsid w:val="00DC7283"/>
    <w:rsid w:val="00DC7295"/>
    <w:rsid w:val="00DC76F5"/>
    <w:rsid w:val="00DC797D"/>
    <w:rsid w:val="00DC7A60"/>
    <w:rsid w:val="00DC7D10"/>
    <w:rsid w:val="00DC7F04"/>
    <w:rsid w:val="00DD00C8"/>
    <w:rsid w:val="00DD049A"/>
    <w:rsid w:val="00DD05FA"/>
    <w:rsid w:val="00DD0619"/>
    <w:rsid w:val="00DD0ADF"/>
    <w:rsid w:val="00DD0DF7"/>
    <w:rsid w:val="00DD122D"/>
    <w:rsid w:val="00DD15ED"/>
    <w:rsid w:val="00DD15EF"/>
    <w:rsid w:val="00DD1A8D"/>
    <w:rsid w:val="00DD1DD6"/>
    <w:rsid w:val="00DD23CC"/>
    <w:rsid w:val="00DD29C3"/>
    <w:rsid w:val="00DD2D1B"/>
    <w:rsid w:val="00DD31DB"/>
    <w:rsid w:val="00DD3946"/>
    <w:rsid w:val="00DD40C9"/>
    <w:rsid w:val="00DD480F"/>
    <w:rsid w:val="00DD513F"/>
    <w:rsid w:val="00DD5ADD"/>
    <w:rsid w:val="00DD5C94"/>
    <w:rsid w:val="00DD5E44"/>
    <w:rsid w:val="00DD6211"/>
    <w:rsid w:val="00DD6698"/>
    <w:rsid w:val="00DD66F6"/>
    <w:rsid w:val="00DD6D05"/>
    <w:rsid w:val="00DD7241"/>
    <w:rsid w:val="00DE027E"/>
    <w:rsid w:val="00DE03D7"/>
    <w:rsid w:val="00DE0C76"/>
    <w:rsid w:val="00DE0DB4"/>
    <w:rsid w:val="00DE1146"/>
    <w:rsid w:val="00DE1825"/>
    <w:rsid w:val="00DE19FB"/>
    <w:rsid w:val="00DE1AB2"/>
    <w:rsid w:val="00DE1BD1"/>
    <w:rsid w:val="00DE2161"/>
    <w:rsid w:val="00DE23D6"/>
    <w:rsid w:val="00DE23EB"/>
    <w:rsid w:val="00DE292F"/>
    <w:rsid w:val="00DE2F78"/>
    <w:rsid w:val="00DE31FC"/>
    <w:rsid w:val="00DE3555"/>
    <w:rsid w:val="00DE380D"/>
    <w:rsid w:val="00DE3857"/>
    <w:rsid w:val="00DE3983"/>
    <w:rsid w:val="00DE3B05"/>
    <w:rsid w:val="00DE4131"/>
    <w:rsid w:val="00DE43AD"/>
    <w:rsid w:val="00DE4BF4"/>
    <w:rsid w:val="00DE515D"/>
    <w:rsid w:val="00DE5268"/>
    <w:rsid w:val="00DE5848"/>
    <w:rsid w:val="00DE5915"/>
    <w:rsid w:val="00DE5A36"/>
    <w:rsid w:val="00DE5CD5"/>
    <w:rsid w:val="00DE6CAA"/>
    <w:rsid w:val="00DE6E36"/>
    <w:rsid w:val="00DE76BD"/>
    <w:rsid w:val="00DE7FDA"/>
    <w:rsid w:val="00DF05F0"/>
    <w:rsid w:val="00DF08C1"/>
    <w:rsid w:val="00DF12F5"/>
    <w:rsid w:val="00DF17C0"/>
    <w:rsid w:val="00DF1D99"/>
    <w:rsid w:val="00DF226D"/>
    <w:rsid w:val="00DF2D4A"/>
    <w:rsid w:val="00DF3286"/>
    <w:rsid w:val="00DF3728"/>
    <w:rsid w:val="00DF376E"/>
    <w:rsid w:val="00DF37B6"/>
    <w:rsid w:val="00DF3CBD"/>
    <w:rsid w:val="00DF3FFA"/>
    <w:rsid w:val="00DF4602"/>
    <w:rsid w:val="00DF47EB"/>
    <w:rsid w:val="00DF4D29"/>
    <w:rsid w:val="00DF4EDF"/>
    <w:rsid w:val="00DF5057"/>
    <w:rsid w:val="00DF5820"/>
    <w:rsid w:val="00DF5A1F"/>
    <w:rsid w:val="00DF5CB8"/>
    <w:rsid w:val="00DF6050"/>
    <w:rsid w:val="00DF6094"/>
    <w:rsid w:val="00DF6559"/>
    <w:rsid w:val="00DF6575"/>
    <w:rsid w:val="00DF7143"/>
    <w:rsid w:val="00DF7196"/>
    <w:rsid w:val="00DF7AB6"/>
    <w:rsid w:val="00DF7B9B"/>
    <w:rsid w:val="00DF7BFB"/>
    <w:rsid w:val="00DF7C40"/>
    <w:rsid w:val="00DF7D38"/>
    <w:rsid w:val="00E008FE"/>
    <w:rsid w:val="00E00B5D"/>
    <w:rsid w:val="00E00D17"/>
    <w:rsid w:val="00E011E8"/>
    <w:rsid w:val="00E011E9"/>
    <w:rsid w:val="00E01278"/>
    <w:rsid w:val="00E01B51"/>
    <w:rsid w:val="00E02F0D"/>
    <w:rsid w:val="00E030FF"/>
    <w:rsid w:val="00E032B6"/>
    <w:rsid w:val="00E0357F"/>
    <w:rsid w:val="00E0362D"/>
    <w:rsid w:val="00E03B50"/>
    <w:rsid w:val="00E03E49"/>
    <w:rsid w:val="00E04066"/>
    <w:rsid w:val="00E0432A"/>
    <w:rsid w:val="00E049A0"/>
    <w:rsid w:val="00E04C75"/>
    <w:rsid w:val="00E052DD"/>
    <w:rsid w:val="00E0548D"/>
    <w:rsid w:val="00E05621"/>
    <w:rsid w:val="00E0603B"/>
    <w:rsid w:val="00E07408"/>
    <w:rsid w:val="00E07A76"/>
    <w:rsid w:val="00E100A3"/>
    <w:rsid w:val="00E1063F"/>
    <w:rsid w:val="00E10710"/>
    <w:rsid w:val="00E10F72"/>
    <w:rsid w:val="00E1105B"/>
    <w:rsid w:val="00E11F40"/>
    <w:rsid w:val="00E11F73"/>
    <w:rsid w:val="00E120EA"/>
    <w:rsid w:val="00E121E5"/>
    <w:rsid w:val="00E1244B"/>
    <w:rsid w:val="00E126F0"/>
    <w:rsid w:val="00E12D9F"/>
    <w:rsid w:val="00E13377"/>
    <w:rsid w:val="00E1338D"/>
    <w:rsid w:val="00E13A4A"/>
    <w:rsid w:val="00E13F5C"/>
    <w:rsid w:val="00E13FD5"/>
    <w:rsid w:val="00E14BC7"/>
    <w:rsid w:val="00E1513C"/>
    <w:rsid w:val="00E15224"/>
    <w:rsid w:val="00E16085"/>
    <w:rsid w:val="00E17002"/>
    <w:rsid w:val="00E1707D"/>
    <w:rsid w:val="00E1746A"/>
    <w:rsid w:val="00E17628"/>
    <w:rsid w:val="00E17875"/>
    <w:rsid w:val="00E17E4E"/>
    <w:rsid w:val="00E17F24"/>
    <w:rsid w:val="00E20BB7"/>
    <w:rsid w:val="00E20F9F"/>
    <w:rsid w:val="00E21347"/>
    <w:rsid w:val="00E21639"/>
    <w:rsid w:val="00E21783"/>
    <w:rsid w:val="00E21B72"/>
    <w:rsid w:val="00E21B96"/>
    <w:rsid w:val="00E21F54"/>
    <w:rsid w:val="00E22391"/>
    <w:rsid w:val="00E22439"/>
    <w:rsid w:val="00E232AA"/>
    <w:rsid w:val="00E23B36"/>
    <w:rsid w:val="00E2419D"/>
    <w:rsid w:val="00E241AA"/>
    <w:rsid w:val="00E242D4"/>
    <w:rsid w:val="00E24B1E"/>
    <w:rsid w:val="00E24C28"/>
    <w:rsid w:val="00E25326"/>
    <w:rsid w:val="00E25730"/>
    <w:rsid w:val="00E25942"/>
    <w:rsid w:val="00E25AD2"/>
    <w:rsid w:val="00E25BC5"/>
    <w:rsid w:val="00E26501"/>
    <w:rsid w:val="00E26821"/>
    <w:rsid w:val="00E26CA6"/>
    <w:rsid w:val="00E26E78"/>
    <w:rsid w:val="00E2734D"/>
    <w:rsid w:val="00E27496"/>
    <w:rsid w:val="00E2755C"/>
    <w:rsid w:val="00E27AAC"/>
    <w:rsid w:val="00E30037"/>
    <w:rsid w:val="00E30236"/>
    <w:rsid w:val="00E3058D"/>
    <w:rsid w:val="00E306EC"/>
    <w:rsid w:val="00E309E6"/>
    <w:rsid w:val="00E30C39"/>
    <w:rsid w:val="00E30FF2"/>
    <w:rsid w:val="00E31B06"/>
    <w:rsid w:val="00E31EB2"/>
    <w:rsid w:val="00E31FD7"/>
    <w:rsid w:val="00E32201"/>
    <w:rsid w:val="00E3243E"/>
    <w:rsid w:val="00E3248F"/>
    <w:rsid w:val="00E32AEA"/>
    <w:rsid w:val="00E332C0"/>
    <w:rsid w:val="00E33625"/>
    <w:rsid w:val="00E3380B"/>
    <w:rsid w:val="00E33830"/>
    <w:rsid w:val="00E33C54"/>
    <w:rsid w:val="00E33D56"/>
    <w:rsid w:val="00E3411D"/>
    <w:rsid w:val="00E34205"/>
    <w:rsid w:val="00E34867"/>
    <w:rsid w:val="00E35151"/>
    <w:rsid w:val="00E3563E"/>
    <w:rsid w:val="00E358E0"/>
    <w:rsid w:val="00E36770"/>
    <w:rsid w:val="00E36A09"/>
    <w:rsid w:val="00E36C83"/>
    <w:rsid w:val="00E36D55"/>
    <w:rsid w:val="00E36DCA"/>
    <w:rsid w:val="00E374BD"/>
    <w:rsid w:val="00E3760D"/>
    <w:rsid w:val="00E37C02"/>
    <w:rsid w:val="00E406BC"/>
    <w:rsid w:val="00E40809"/>
    <w:rsid w:val="00E414AD"/>
    <w:rsid w:val="00E4178E"/>
    <w:rsid w:val="00E4213F"/>
    <w:rsid w:val="00E42404"/>
    <w:rsid w:val="00E4285D"/>
    <w:rsid w:val="00E42949"/>
    <w:rsid w:val="00E42BA5"/>
    <w:rsid w:val="00E42D4A"/>
    <w:rsid w:val="00E43299"/>
    <w:rsid w:val="00E43D5F"/>
    <w:rsid w:val="00E43DDF"/>
    <w:rsid w:val="00E44329"/>
    <w:rsid w:val="00E44344"/>
    <w:rsid w:val="00E443BC"/>
    <w:rsid w:val="00E445F7"/>
    <w:rsid w:val="00E449B2"/>
    <w:rsid w:val="00E449EC"/>
    <w:rsid w:val="00E44C24"/>
    <w:rsid w:val="00E44FE7"/>
    <w:rsid w:val="00E4511D"/>
    <w:rsid w:val="00E45832"/>
    <w:rsid w:val="00E45C18"/>
    <w:rsid w:val="00E46168"/>
    <w:rsid w:val="00E46690"/>
    <w:rsid w:val="00E46B3A"/>
    <w:rsid w:val="00E46B68"/>
    <w:rsid w:val="00E46ED5"/>
    <w:rsid w:val="00E475E1"/>
    <w:rsid w:val="00E50015"/>
    <w:rsid w:val="00E500F8"/>
    <w:rsid w:val="00E5015D"/>
    <w:rsid w:val="00E503A7"/>
    <w:rsid w:val="00E50502"/>
    <w:rsid w:val="00E50A7A"/>
    <w:rsid w:val="00E50DC0"/>
    <w:rsid w:val="00E50F7A"/>
    <w:rsid w:val="00E51510"/>
    <w:rsid w:val="00E5174D"/>
    <w:rsid w:val="00E518CE"/>
    <w:rsid w:val="00E519FD"/>
    <w:rsid w:val="00E51AC5"/>
    <w:rsid w:val="00E51B7B"/>
    <w:rsid w:val="00E52208"/>
    <w:rsid w:val="00E523F8"/>
    <w:rsid w:val="00E52718"/>
    <w:rsid w:val="00E52BC8"/>
    <w:rsid w:val="00E52CF8"/>
    <w:rsid w:val="00E52D62"/>
    <w:rsid w:val="00E52FB4"/>
    <w:rsid w:val="00E53651"/>
    <w:rsid w:val="00E53A0E"/>
    <w:rsid w:val="00E53E7B"/>
    <w:rsid w:val="00E54848"/>
    <w:rsid w:val="00E54871"/>
    <w:rsid w:val="00E549B1"/>
    <w:rsid w:val="00E54A0D"/>
    <w:rsid w:val="00E54B14"/>
    <w:rsid w:val="00E552D4"/>
    <w:rsid w:val="00E561AB"/>
    <w:rsid w:val="00E56339"/>
    <w:rsid w:val="00E56437"/>
    <w:rsid w:val="00E56655"/>
    <w:rsid w:val="00E56757"/>
    <w:rsid w:val="00E569BB"/>
    <w:rsid w:val="00E573FE"/>
    <w:rsid w:val="00E578F9"/>
    <w:rsid w:val="00E60225"/>
    <w:rsid w:val="00E6051D"/>
    <w:rsid w:val="00E60AE4"/>
    <w:rsid w:val="00E60FD4"/>
    <w:rsid w:val="00E61452"/>
    <w:rsid w:val="00E615B6"/>
    <w:rsid w:val="00E61900"/>
    <w:rsid w:val="00E61A0A"/>
    <w:rsid w:val="00E61ADE"/>
    <w:rsid w:val="00E62024"/>
    <w:rsid w:val="00E62639"/>
    <w:rsid w:val="00E627D8"/>
    <w:rsid w:val="00E62AAD"/>
    <w:rsid w:val="00E62FFA"/>
    <w:rsid w:val="00E63103"/>
    <w:rsid w:val="00E63CFD"/>
    <w:rsid w:val="00E63E75"/>
    <w:rsid w:val="00E63E8D"/>
    <w:rsid w:val="00E646C7"/>
    <w:rsid w:val="00E64964"/>
    <w:rsid w:val="00E64CEA"/>
    <w:rsid w:val="00E654D5"/>
    <w:rsid w:val="00E656C5"/>
    <w:rsid w:val="00E6594E"/>
    <w:rsid w:val="00E65E74"/>
    <w:rsid w:val="00E6605C"/>
    <w:rsid w:val="00E66D22"/>
    <w:rsid w:val="00E6725F"/>
    <w:rsid w:val="00E67272"/>
    <w:rsid w:val="00E67550"/>
    <w:rsid w:val="00E67FB1"/>
    <w:rsid w:val="00E7011E"/>
    <w:rsid w:val="00E701A0"/>
    <w:rsid w:val="00E703D7"/>
    <w:rsid w:val="00E70469"/>
    <w:rsid w:val="00E70B3A"/>
    <w:rsid w:val="00E7133F"/>
    <w:rsid w:val="00E71353"/>
    <w:rsid w:val="00E719FA"/>
    <w:rsid w:val="00E71AD2"/>
    <w:rsid w:val="00E729AA"/>
    <w:rsid w:val="00E72A06"/>
    <w:rsid w:val="00E72A69"/>
    <w:rsid w:val="00E72FCA"/>
    <w:rsid w:val="00E73397"/>
    <w:rsid w:val="00E7365D"/>
    <w:rsid w:val="00E74085"/>
    <w:rsid w:val="00E74326"/>
    <w:rsid w:val="00E74463"/>
    <w:rsid w:val="00E74B2F"/>
    <w:rsid w:val="00E754ED"/>
    <w:rsid w:val="00E75530"/>
    <w:rsid w:val="00E75953"/>
    <w:rsid w:val="00E75C82"/>
    <w:rsid w:val="00E75E69"/>
    <w:rsid w:val="00E763FC"/>
    <w:rsid w:val="00E767B8"/>
    <w:rsid w:val="00E767C9"/>
    <w:rsid w:val="00E76EB9"/>
    <w:rsid w:val="00E7761E"/>
    <w:rsid w:val="00E77626"/>
    <w:rsid w:val="00E77A1C"/>
    <w:rsid w:val="00E77A3E"/>
    <w:rsid w:val="00E77A59"/>
    <w:rsid w:val="00E77AAC"/>
    <w:rsid w:val="00E77F5D"/>
    <w:rsid w:val="00E77F79"/>
    <w:rsid w:val="00E80258"/>
    <w:rsid w:val="00E80599"/>
    <w:rsid w:val="00E80EEC"/>
    <w:rsid w:val="00E8107C"/>
    <w:rsid w:val="00E81147"/>
    <w:rsid w:val="00E8137B"/>
    <w:rsid w:val="00E813A9"/>
    <w:rsid w:val="00E81C40"/>
    <w:rsid w:val="00E8210C"/>
    <w:rsid w:val="00E8244F"/>
    <w:rsid w:val="00E82601"/>
    <w:rsid w:val="00E83DC1"/>
    <w:rsid w:val="00E83FB4"/>
    <w:rsid w:val="00E8402A"/>
    <w:rsid w:val="00E841DE"/>
    <w:rsid w:val="00E844ED"/>
    <w:rsid w:val="00E8465C"/>
    <w:rsid w:val="00E84BC9"/>
    <w:rsid w:val="00E84D89"/>
    <w:rsid w:val="00E84EEF"/>
    <w:rsid w:val="00E84F98"/>
    <w:rsid w:val="00E8525F"/>
    <w:rsid w:val="00E85486"/>
    <w:rsid w:val="00E856A2"/>
    <w:rsid w:val="00E8584A"/>
    <w:rsid w:val="00E85C08"/>
    <w:rsid w:val="00E8608C"/>
    <w:rsid w:val="00E861FB"/>
    <w:rsid w:val="00E865D9"/>
    <w:rsid w:val="00E86DF4"/>
    <w:rsid w:val="00E86F49"/>
    <w:rsid w:val="00E873EF"/>
    <w:rsid w:val="00E8790B"/>
    <w:rsid w:val="00E87A4B"/>
    <w:rsid w:val="00E87D8A"/>
    <w:rsid w:val="00E90027"/>
    <w:rsid w:val="00E9002A"/>
    <w:rsid w:val="00E90736"/>
    <w:rsid w:val="00E9080F"/>
    <w:rsid w:val="00E91770"/>
    <w:rsid w:val="00E91849"/>
    <w:rsid w:val="00E91BF5"/>
    <w:rsid w:val="00E922D8"/>
    <w:rsid w:val="00E923F6"/>
    <w:rsid w:val="00E925FB"/>
    <w:rsid w:val="00E92828"/>
    <w:rsid w:val="00E92A32"/>
    <w:rsid w:val="00E92CD9"/>
    <w:rsid w:val="00E933B9"/>
    <w:rsid w:val="00E93474"/>
    <w:rsid w:val="00E9375D"/>
    <w:rsid w:val="00E93F24"/>
    <w:rsid w:val="00E9425C"/>
    <w:rsid w:val="00E9542B"/>
    <w:rsid w:val="00E956B6"/>
    <w:rsid w:val="00E95983"/>
    <w:rsid w:val="00E95C09"/>
    <w:rsid w:val="00E95D24"/>
    <w:rsid w:val="00E96D7C"/>
    <w:rsid w:val="00E97227"/>
    <w:rsid w:val="00E97898"/>
    <w:rsid w:val="00E97979"/>
    <w:rsid w:val="00E97AD0"/>
    <w:rsid w:val="00E97B9D"/>
    <w:rsid w:val="00E97E90"/>
    <w:rsid w:val="00EA03C6"/>
    <w:rsid w:val="00EA0CB4"/>
    <w:rsid w:val="00EA111B"/>
    <w:rsid w:val="00EA1292"/>
    <w:rsid w:val="00EA15A2"/>
    <w:rsid w:val="00EA1C43"/>
    <w:rsid w:val="00EA1CA6"/>
    <w:rsid w:val="00EA2BE7"/>
    <w:rsid w:val="00EA3399"/>
    <w:rsid w:val="00EA36A3"/>
    <w:rsid w:val="00EA3DB2"/>
    <w:rsid w:val="00EA3E6C"/>
    <w:rsid w:val="00EA42C1"/>
    <w:rsid w:val="00EA42FA"/>
    <w:rsid w:val="00EA43CB"/>
    <w:rsid w:val="00EA4F9A"/>
    <w:rsid w:val="00EA524F"/>
    <w:rsid w:val="00EA540A"/>
    <w:rsid w:val="00EA58BB"/>
    <w:rsid w:val="00EA5E5B"/>
    <w:rsid w:val="00EA682A"/>
    <w:rsid w:val="00EA68B8"/>
    <w:rsid w:val="00EA69E9"/>
    <w:rsid w:val="00EA6E2B"/>
    <w:rsid w:val="00EA704A"/>
    <w:rsid w:val="00EA79C9"/>
    <w:rsid w:val="00EA7E28"/>
    <w:rsid w:val="00EA7F74"/>
    <w:rsid w:val="00EB02A7"/>
    <w:rsid w:val="00EB0486"/>
    <w:rsid w:val="00EB06EE"/>
    <w:rsid w:val="00EB0D0D"/>
    <w:rsid w:val="00EB12D6"/>
    <w:rsid w:val="00EB1479"/>
    <w:rsid w:val="00EB17B9"/>
    <w:rsid w:val="00EB1887"/>
    <w:rsid w:val="00EB1B1B"/>
    <w:rsid w:val="00EB1D37"/>
    <w:rsid w:val="00EB266D"/>
    <w:rsid w:val="00EB26A0"/>
    <w:rsid w:val="00EB27B1"/>
    <w:rsid w:val="00EB29E7"/>
    <w:rsid w:val="00EB3A10"/>
    <w:rsid w:val="00EB3E56"/>
    <w:rsid w:val="00EB408C"/>
    <w:rsid w:val="00EB450C"/>
    <w:rsid w:val="00EB4849"/>
    <w:rsid w:val="00EB4A96"/>
    <w:rsid w:val="00EB4F9C"/>
    <w:rsid w:val="00EB507E"/>
    <w:rsid w:val="00EB58BA"/>
    <w:rsid w:val="00EB5CC8"/>
    <w:rsid w:val="00EB5CCF"/>
    <w:rsid w:val="00EB5DC5"/>
    <w:rsid w:val="00EB5ED1"/>
    <w:rsid w:val="00EB651C"/>
    <w:rsid w:val="00EB666A"/>
    <w:rsid w:val="00EB68EF"/>
    <w:rsid w:val="00EB6C2A"/>
    <w:rsid w:val="00EB75B8"/>
    <w:rsid w:val="00EB78BD"/>
    <w:rsid w:val="00EB79A3"/>
    <w:rsid w:val="00EB7DAF"/>
    <w:rsid w:val="00EC02BB"/>
    <w:rsid w:val="00EC0ACC"/>
    <w:rsid w:val="00EC0C59"/>
    <w:rsid w:val="00EC141E"/>
    <w:rsid w:val="00EC196D"/>
    <w:rsid w:val="00EC1AF8"/>
    <w:rsid w:val="00EC2154"/>
    <w:rsid w:val="00EC267C"/>
    <w:rsid w:val="00EC2949"/>
    <w:rsid w:val="00EC3B69"/>
    <w:rsid w:val="00EC45A6"/>
    <w:rsid w:val="00EC462D"/>
    <w:rsid w:val="00EC493F"/>
    <w:rsid w:val="00EC4CEC"/>
    <w:rsid w:val="00EC4EC2"/>
    <w:rsid w:val="00EC4FDD"/>
    <w:rsid w:val="00EC50D5"/>
    <w:rsid w:val="00EC5D03"/>
    <w:rsid w:val="00EC601B"/>
    <w:rsid w:val="00EC6238"/>
    <w:rsid w:val="00EC6ACC"/>
    <w:rsid w:val="00EC6C1C"/>
    <w:rsid w:val="00EC6C72"/>
    <w:rsid w:val="00EC6E24"/>
    <w:rsid w:val="00EC70F1"/>
    <w:rsid w:val="00EC7691"/>
    <w:rsid w:val="00EC76B8"/>
    <w:rsid w:val="00EC7B07"/>
    <w:rsid w:val="00ED02D4"/>
    <w:rsid w:val="00ED054C"/>
    <w:rsid w:val="00ED0BFF"/>
    <w:rsid w:val="00ED0DC2"/>
    <w:rsid w:val="00ED119A"/>
    <w:rsid w:val="00ED1B17"/>
    <w:rsid w:val="00ED22A8"/>
    <w:rsid w:val="00ED265F"/>
    <w:rsid w:val="00ED2A60"/>
    <w:rsid w:val="00ED31B4"/>
    <w:rsid w:val="00ED3527"/>
    <w:rsid w:val="00ED3EA3"/>
    <w:rsid w:val="00ED435D"/>
    <w:rsid w:val="00ED4409"/>
    <w:rsid w:val="00ED446E"/>
    <w:rsid w:val="00ED462C"/>
    <w:rsid w:val="00ED4BC8"/>
    <w:rsid w:val="00ED4F1A"/>
    <w:rsid w:val="00ED582E"/>
    <w:rsid w:val="00ED5F80"/>
    <w:rsid w:val="00ED7763"/>
    <w:rsid w:val="00ED7D2F"/>
    <w:rsid w:val="00EE170F"/>
    <w:rsid w:val="00EE19E1"/>
    <w:rsid w:val="00EE246D"/>
    <w:rsid w:val="00EE2F9F"/>
    <w:rsid w:val="00EE3238"/>
    <w:rsid w:val="00EE32FA"/>
    <w:rsid w:val="00EE334A"/>
    <w:rsid w:val="00EE3F43"/>
    <w:rsid w:val="00EE43F3"/>
    <w:rsid w:val="00EE462F"/>
    <w:rsid w:val="00EE49A1"/>
    <w:rsid w:val="00EE4A54"/>
    <w:rsid w:val="00EE4AF4"/>
    <w:rsid w:val="00EE4F86"/>
    <w:rsid w:val="00EE5184"/>
    <w:rsid w:val="00EE51CB"/>
    <w:rsid w:val="00EE5448"/>
    <w:rsid w:val="00EE5A93"/>
    <w:rsid w:val="00EE5B74"/>
    <w:rsid w:val="00EE5BC2"/>
    <w:rsid w:val="00EE6326"/>
    <w:rsid w:val="00EE63E1"/>
    <w:rsid w:val="00EE6B14"/>
    <w:rsid w:val="00EE6B19"/>
    <w:rsid w:val="00EE6E58"/>
    <w:rsid w:val="00EE779A"/>
    <w:rsid w:val="00EE788F"/>
    <w:rsid w:val="00EE797F"/>
    <w:rsid w:val="00EE79A6"/>
    <w:rsid w:val="00EE7BEB"/>
    <w:rsid w:val="00EF0A9C"/>
    <w:rsid w:val="00EF0CEC"/>
    <w:rsid w:val="00EF0FE4"/>
    <w:rsid w:val="00EF11B8"/>
    <w:rsid w:val="00EF1713"/>
    <w:rsid w:val="00EF1A6A"/>
    <w:rsid w:val="00EF2158"/>
    <w:rsid w:val="00EF2534"/>
    <w:rsid w:val="00EF26CE"/>
    <w:rsid w:val="00EF2CA4"/>
    <w:rsid w:val="00EF2D4E"/>
    <w:rsid w:val="00EF301F"/>
    <w:rsid w:val="00EF313E"/>
    <w:rsid w:val="00EF330E"/>
    <w:rsid w:val="00EF34B1"/>
    <w:rsid w:val="00EF37D4"/>
    <w:rsid w:val="00EF385B"/>
    <w:rsid w:val="00EF3D43"/>
    <w:rsid w:val="00EF3F8C"/>
    <w:rsid w:val="00EF420D"/>
    <w:rsid w:val="00EF54B2"/>
    <w:rsid w:val="00EF54DE"/>
    <w:rsid w:val="00EF586D"/>
    <w:rsid w:val="00EF5B1D"/>
    <w:rsid w:val="00EF5E9C"/>
    <w:rsid w:val="00EF62B8"/>
    <w:rsid w:val="00EF6405"/>
    <w:rsid w:val="00EF6649"/>
    <w:rsid w:val="00EF6678"/>
    <w:rsid w:val="00EF66DA"/>
    <w:rsid w:val="00EF7420"/>
    <w:rsid w:val="00EF7492"/>
    <w:rsid w:val="00EF77A2"/>
    <w:rsid w:val="00EF7B7D"/>
    <w:rsid w:val="00EF7FA5"/>
    <w:rsid w:val="00F009EE"/>
    <w:rsid w:val="00F00A92"/>
    <w:rsid w:val="00F01392"/>
    <w:rsid w:val="00F015D3"/>
    <w:rsid w:val="00F016B0"/>
    <w:rsid w:val="00F01B72"/>
    <w:rsid w:val="00F02572"/>
    <w:rsid w:val="00F02576"/>
    <w:rsid w:val="00F027F6"/>
    <w:rsid w:val="00F03089"/>
    <w:rsid w:val="00F036D2"/>
    <w:rsid w:val="00F03F91"/>
    <w:rsid w:val="00F04221"/>
    <w:rsid w:val="00F04266"/>
    <w:rsid w:val="00F0472C"/>
    <w:rsid w:val="00F04C21"/>
    <w:rsid w:val="00F04CE6"/>
    <w:rsid w:val="00F04E87"/>
    <w:rsid w:val="00F0511B"/>
    <w:rsid w:val="00F056EF"/>
    <w:rsid w:val="00F06053"/>
    <w:rsid w:val="00F066CE"/>
    <w:rsid w:val="00F06A56"/>
    <w:rsid w:val="00F06EB5"/>
    <w:rsid w:val="00F07514"/>
    <w:rsid w:val="00F07981"/>
    <w:rsid w:val="00F07D3A"/>
    <w:rsid w:val="00F07EE4"/>
    <w:rsid w:val="00F10189"/>
    <w:rsid w:val="00F101CF"/>
    <w:rsid w:val="00F10241"/>
    <w:rsid w:val="00F1052F"/>
    <w:rsid w:val="00F1074C"/>
    <w:rsid w:val="00F10B75"/>
    <w:rsid w:val="00F10CC7"/>
    <w:rsid w:val="00F10D14"/>
    <w:rsid w:val="00F10F46"/>
    <w:rsid w:val="00F116B8"/>
    <w:rsid w:val="00F11C37"/>
    <w:rsid w:val="00F12159"/>
    <w:rsid w:val="00F1309C"/>
    <w:rsid w:val="00F1314E"/>
    <w:rsid w:val="00F13194"/>
    <w:rsid w:val="00F139E1"/>
    <w:rsid w:val="00F13CA8"/>
    <w:rsid w:val="00F1408E"/>
    <w:rsid w:val="00F14955"/>
    <w:rsid w:val="00F149E5"/>
    <w:rsid w:val="00F14E26"/>
    <w:rsid w:val="00F15B58"/>
    <w:rsid w:val="00F15F93"/>
    <w:rsid w:val="00F16091"/>
    <w:rsid w:val="00F160B9"/>
    <w:rsid w:val="00F16393"/>
    <w:rsid w:val="00F16401"/>
    <w:rsid w:val="00F164B5"/>
    <w:rsid w:val="00F1681B"/>
    <w:rsid w:val="00F16DAA"/>
    <w:rsid w:val="00F16F34"/>
    <w:rsid w:val="00F174A7"/>
    <w:rsid w:val="00F2067D"/>
    <w:rsid w:val="00F20FC0"/>
    <w:rsid w:val="00F20FF1"/>
    <w:rsid w:val="00F2138A"/>
    <w:rsid w:val="00F21432"/>
    <w:rsid w:val="00F225A6"/>
    <w:rsid w:val="00F22B8E"/>
    <w:rsid w:val="00F22BA4"/>
    <w:rsid w:val="00F22C0D"/>
    <w:rsid w:val="00F22E6E"/>
    <w:rsid w:val="00F232BB"/>
    <w:rsid w:val="00F238F9"/>
    <w:rsid w:val="00F24449"/>
    <w:rsid w:val="00F248FB"/>
    <w:rsid w:val="00F24AEF"/>
    <w:rsid w:val="00F24F8F"/>
    <w:rsid w:val="00F25456"/>
    <w:rsid w:val="00F256C6"/>
    <w:rsid w:val="00F25DEA"/>
    <w:rsid w:val="00F25FD2"/>
    <w:rsid w:val="00F2602C"/>
    <w:rsid w:val="00F26734"/>
    <w:rsid w:val="00F26BB4"/>
    <w:rsid w:val="00F26BE3"/>
    <w:rsid w:val="00F26E78"/>
    <w:rsid w:val="00F277CF"/>
    <w:rsid w:val="00F278A5"/>
    <w:rsid w:val="00F300CC"/>
    <w:rsid w:val="00F30670"/>
    <w:rsid w:val="00F30772"/>
    <w:rsid w:val="00F30B79"/>
    <w:rsid w:val="00F30D6E"/>
    <w:rsid w:val="00F30F0E"/>
    <w:rsid w:val="00F30F18"/>
    <w:rsid w:val="00F31393"/>
    <w:rsid w:val="00F31A66"/>
    <w:rsid w:val="00F31A94"/>
    <w:rsid w:val="00F31BA5"/>
    <w:rsid w:val="00F31DE1"/>
    <w:rsid w:val="00F31F82"/>
    <w:rsid w:val="00F31FA6"/>
    <w:rsid w:val="00F320F3"/>
    <w:rsid w:val="00F325BB"/>
    <w:rsid w:val="00F326A2"/>
    <w:rsid w:val="00F3288D"/>
    <w:rsid w:val="00F32AB2"/>
    <w:rsid w:val="00F32AFF"/>
    <w:rsid w:val="00F32DAD"/>
    <w:rsid w:val="00F3307B"/>
    <w:rsid w:val="00F33235"/>
    <w:rsid w:val="00F33339"/>
    <w:rsid w:val="00F3361C"/>
    <w:rsid w:val="00F33AD7"/>
    <w:rsid w:val="00F33AD9"/>
    <w:rsid w:val="00F33F95"/>
    <w:rsid w:val="00F3434F"/>
    <w:rsid w:val="00F34816"/>
    <w:rsid w:val="00F349CA"/>
    <w:rsid w:val="00F35008"/>
    <w:rsid w:val="00F353F1"/>
    <w:rsid w:val="00F355B0"/>
    <w:rsid w:val="00F3569B"/>
    <w:rsid w:val="00F35714"/>
    <w:rsid w:val="00F358AB"/>
    <w:rsid w:val="00F35AB5"/>
    <w:rsid w:val="00F35E85"/>
    <w:rsid w:val="00F361E2"/>
    <w:rsid w:val="00F362FC"/>
    <w:rsid w:val="00F365BC"/>
    <w:rsid w:val="00F367BA"/>
    <w:rsid w:val="00F368A1"/>
    <w:rsid w:val="00F36D47"/>
    <w:rsid w:val="00F37025"/>
    <w:rsid w:val="00F373E8"/>
    <w:rsid w:val="00F37744"/>
    <w:rsid w:val="00F377AE"/>
    <w:rsid w:val="00F379FA"/>
    <w:rsid w:val="00F402A1"/>
    <w:rsid w:val="00F4070F"/>
    <w:rsid w:val="00F40BC3"/>
    <w:rsid w:val="00F40D24"/>
    <w:rsid w:val="00F41364"/>
    <w:rsid w:val="00F4139D"/>
    <w:rsid w:val="00F423A2"/>
    <w:rsid w:val="00F4243D"/>
    <w:rsid w:val="00F42AB7"/>
    <w:rsid w:val="00F43A3B"/>
    <w:rsid w:val="00F43B66"/>
    <w:rsid w:val="00F43D41"/>
    <w:rsid w:val="00F45641"/>
    <w:rsid w:val="00F4573E"/>
    <w:rsid w:val="00F45AF6"/>
    <w:rsid w:val="00F45C0F"/>
    <w:rsid w:val="00F45DDC"/>
    <w:rsid w:val="00F46218"/>
    <w:rsid w:val="00F46E30"/>
    <w:rsid w:val="00F46EE5"/>
    <w:rsid w:val="00F46FC1"/>
    <w:rsid w:val="00F470F5"/>
    <w:rsid w:val="00F4739F"/>
    <w:rsid w:val="00F50081"/>
    <w:rsid w:val="00F501A4"/>
    <w:rsid w:val="00F501E1"/>
    <w:rsid w:val="00F50256"/>
    <w:rsid w:val="00F50330"/>
    <w:rsid w:val="00F505B3"/>
    <w:rsid w:val="00F50A26"/>
    <w:rsid w:val="00F514E9"/>
    <w:rsid w:val="00F5154E"/>
    <w:rsid w:val="00F51BC6"/>
    <w:rsid w:val="00F51F82"/>
    <w:rsid w:val="00F52083"/>
    <w:rsid w:val="00F521C6"/>
    <w:rsid w:val="00F5254B"/>
    <w:rsid w:val="00F52880"/>
    <w:rsid w:val="00F52CDC"/>
    <w:rsid w:val="00F53929"/>
    <w:rsid w:val="00F539D3"/>
    <w:rsid w:val="00F53D6A"/>
    <w:rsid w:val="00F542A9"/>
    <w:rsid w:val="00F55DC6"/>
    <w:rsid w:val="00F55F37"/>
    <w:rsid w:val="00F560F1"/>
    <w:rsid w:val="00F568A1"/>
    <w:rsid w:val="00F56E72"/>
    <w:rsid w:val="00F57053"/>
    <w:rsid w:val="00F570A6"/>
    <w:rsid w:val="00F57338"/>
    <w:rsid w:val="00F5737C"/>
    <w:rsid w:val="00F573BE"/>
    <w:rsid w:val="00F5744C"/>
    <w:rsid w:val="00F57578"/>
    <w:rsid w:val="00F57887"/>
    <w:rsid w:val="00F60194"/>
    <w:rsid w:val="00F601E6"/>
    <w:rsid w:val="00F60206"/>
    <w:rsid w:val="00F6060A"/>
    <w:rsid w:val="00F60F68"/>
    <w:rsid w:val="00F611C1"/>
    <w:rsid w:val="00F615D9"/>
    <w:rsid w:val="00F6173D"/>
    <w:rsid w:val="00F61E3A"/>
    <w:rsid w:val="00F62342"/>
    <w:rsid w:val="00F62354"/>
    <w:rsid w:val="00F62388"/>
    <w:rsid w:val="00F6266F"/>
    <w:rsid w:val="00F628C3"/>
    <w:rsid w:val="00F62D44"/>
    <w:rsid w:val="00F63006"/>
    <w:rsid w:val="00F63189"/>
    <w:rsid w:val="00F63283"/>
    <w:rsid w:val="00F63CC7"/>
    <w:rsid w:val="00F63D5D"/>
    <w:rsid w:val="00F63F81"/>
    <w:rsid w:val="00F64235"/>
    <w:rsid w:val="00F644E7"/>
    <w:rsid w:val="00F646F6"/>
    <w:rsid w:val="00F6497E"/>
    <w:rsid w:val="00F64C2E"/>
    <w:rsid w:val="00F64C50"/>
    <w:rsid w:val="00F64D9C"/>
    <w:rsid w:val="00F6555F"/>
    <w:rsid w:val="00F6561E"/>
    <w:rsid w:val="00F657CB"/>
    <w:rsid w:val="00F65937"/>
    <w:rsid w:val="00F65E57"/>
    <w:rsid w:val="00F66E1E"/>
    <w:rsid w:val="00F66F38"/>
    <w:rsid w:val="00F6786C"/>
    <w:rsid w:val="00F67B0C"/>
    <w:rsid w:val="00F67C52"/>
    <w:rsid w:val="00F70C2F"/>
    <w:rsid w:val="00F710D6"/>
    <w:rsid w:val="00F71173"/>
    <w:rsid w:val="00F713CA"/>
    <w:rsid w:val="00F7150D"/>
    <w:rsid w:val="00F71DE9"/>
    <w:rsid w:val="00F72256"/>
    <w:rsid w:val="00F7271B"/>
    <w:rsid w:val="00F73495"/>
    <w:rsid w:val="00F7358D"/>
    <w:rsid w:val="00F735D5"/>
    <w:rsid w:val="00F73622"/>
    <w:rsid w:val="00F73645"/>
    <w:rsid w:val="00F73C1A"/>
    <w:rsid w:val="00F73C40"/>
    <w:rsid w:val="00F7439E"/>
    <w:rsid w:val="00F7481E"/>
    <w:rsid w:val="00F74837"/>
    <w:rsid w:val="00F74C0B"/>
    <w:rsid w:val="00F74DF4"/>
    <w:rsid w:val="00F75431"/>
    <w:rsid w:val="00F7572F"/>
    <w:rsid w:val="00F757D6"/>
    <w:rsid w:val="00F7585A"/>
    <w:rsid w:val="00F76213"/>
    <w:rsid w:val="00F7680D"/>
    <w:rsid w:val="00F76AFE"/>
    <w:rsid w:val="00F77143"/>
    <w:rsid w:val="00F77194"/>
    <w:rsid w:val="00F774EE"/>
    <w:rsid w:val="00F7787E"/>
    <w:rsid w:val="00F77F57"/>
    <w:rsid w:val="00F80320"/>
    <w:rsid w:val="00F803F1"/>
    <w:rsid w:val="00F804B2"/>
    <w:rsid w:val="00F8050A"/>
    <w:rsid w:val="00F809D7"/>
    <w:rsid w:val="00F80DD0"/>
    <w:rsid w:val="00F819D6"/>
    <w:rsid w:val="00F81F2B"/>
    <w:rsid w:val="00F820D6"/>
    <w:rsid w:val="00F8220F"/>
    <w:rsid w:val="00F8266D"/>
    <w:rsid w:val="00F82807"/>
    <w:rsid w:val="00F82A8C"/>
    <w:rsid w:val="00F82AE2"/>
    <w:rsid w:val="00F82C5B"/>
    <w:rsid w:val="00F83135"/>
    <w:rsid w:val="00F832EA"/>
    <w:rsid w:val="00F83AA1"/>
    <w:rsid w:val="00F83AF4"/>
    <w:rsid w:val="00F83B07"/>
    <w:rsid w:val="00F83DCF"/>
    <w:rsid w:val="00F83E0F"/>
    <w:rsid w:val="00F84164"/>
    <w:rsid w:val="00F8416E"/>
    <w:rsid w:val="00F84286"/>
    <w:rsid w:val="00F845E0"/>
    <w:rsid w:val="00F84AE7"/>
    <w:rsid w:val="00F85383"/>
    <w:rsid w:val="00F8544A"/>
    <w:rsid w:val="00F85974"/>
    <w:rsid w:val="00F85E8A"/>
    <w:rsid w:val="00F85F7F"/>
    <w:rsid w:val="00F865E9"/>
    <w:rsid w:val="00F868F7"/>
    <w:rsid w:val="00F86C3F"/>
    <w:rsid w:val="00F86D80"/>
    <w:rsid w:val="00F87053"/>
    <w:rsid w:val="00F874C6"/>
    <w:rsid w:val="00F875C5"/>
    <w:rsid w:val="00F87E25"/>
    <w:rsid w:val="00F90082"/>
    <w:rsid w:val="00F90491"/>
    <w:rsid w:val="00F90518"/>
    <w:rsid w:val="00F90CED"/>
    <w:rsid w:val="00F90E43"/>
    <w:rsid w:val="00F90F48"/>
    <w:rsid w:val="00F910DC"/>
    <w:rsid w:val="00F9118C"/>
    <w:rsid w:val="00F91C30"/>
    <w:rsid w:val="00F91C9E"/>
    <w:rsid w:val="00F91CEA"/>
    <w:rsid w:val="00F91F2D"/>
    <w:rsid w:val="00F92535"/>
    <w:rsid w:val="00F9291E"/>
    <w:rsid w:val="00F92960"/>
    <w:rsid w:val="00F92D29"/>
    <w:rsid w:val="00F92DD3"/>
    <w:rsid w:val="00F92ECC"/>
    <w:rsid w:val="00F92FD9"/>
    <w:rsid w:val="00F933BA"/>
    <w:rsid w:val="00F933E7"/>
    <w:rsid w:val="00F93756"/>
    <w:rsid w:val="00F9392B"/>
    <w:rsid w:val="00F93B6A"/>
    <w:rsid w:val="00F93EAF"/>
    <w:rsid w:val="00F940CC"/>
    <w:rsid w:val="00F94266"/>
    <w:rsid w:val="00F9440A"/>
    <w:rsid w:val="00F9465F"/>
    <w:rsid w:val="00F94A41"/>
    <w:rsid w:val="00F94C7F"/>
    <w:rsid w:val="00F94D13"/>
    <w:rsid w:val="00F94E80"/>
    <w:rsid w:val="00F95027"/>
    <w:rsid w:val="00F958C7"/>
    <w:rsid w:val="00F9604A"/>
    <w:rsid w:val="00F97480"/>
    <w:rsid w:val="00F97ACB"/>
    <w:rsid w:val="00FA02A4"/>
    <w:rsid w:val="00FA04F6"/>
    <w:rsid w:val="00FA0668"/>
    <w:rsid w:val="00FA06D5"/>
    <w:rsid w:val="00FA0848"/>
    <w:rsid w:val="00FA0AA6"/>
    <w:rsid w:val="00FA0B19"/>
    <w:rsid w:val="00FA0FC4"/>
    <w:rsid w:val="00FA1574"/>
    <w:rsid w:val="00FA23E8"/>
    <w:rsid w:val="00FA2AF7"/>
    <w:rsid w:val="00FA301B"/>
    <w:rsid w:val="00FA31E7"/>
    <w:rsid w:val="00FA3587"/>
    <w:rsid w:val="00FA35A1"/>
    <w:rsid w:val="00FA38B6"/>
    <w:rsid w:val="00FA3CA8"/>
    <w:rsid w:val="00FA3CC7"/>
    <w:rsid w:val="00FA423A"/>
    <w:rsid w:val="00FA45EB"/>
    <w:rsid w:val="00FA488F"/>
    <w:rsid w:val="00FA494F"/>
    <w:rsid w:val="00FA4A61"/>
    <w:rsid w:val="00FA4C22"/>
    <w:rsid w:val="00FA4C98"/>
    <w:rsid w:val="00FA4CDA"/>
    <w:rsid w:val="00FA505E"/>
    <w:rsid w:val="00FA53F5"/>
    <w:rsid w:val="00FA5B48"/>
    <w:rsid w:val="00FA600C"/>
    <w:rsid w:val="00FA6554"/>
    <w:rsid w:val="00FA6C17"/>
    <w:rsid w:val="00FA720D"/>
    <w:rsid w:val="00FA729F"/>
    <w:rsid w:val="00FA7912"/>
    <w:rsid w:val="00FA7BE3"/>
    <w:rsid w:val="00FA7D8B"/>
    <w:rsid w:val="00FB003F"/>
    <w:rsid w:val="00FB0365"/>
    <w:rsid w:val="00FB0394"/>
    <w:rsid w:val="00FB039E"/>
    <w:rsid w:val="00FB0682"/>
    <w:rsid w:val="00FB079A"/>
    <w:rsid w:val="00FB0F4F"/>
    <w:rsid w:val="00FB118E"/>
    <w:rsid w:val="00FB11DA"/>
    <w:rsid w:val="00FB16EB"/>
    <w:rsid w:val="00FB1D77"/>
    <w:rsid w:val="00FB21CC"/>
    <w:rsid w:val="00FB22A7"/>
    <w:rsid w:val="00FB2399"/>
    <w:rsid w:val="00FB23EA"/>
    <w:rsid w:val="00FB241B"/>
    <w:rsid w:val="00FB272C"/>
    <w:rsid w:val="00FB27AF"/>
    <w:rsid w:val="00FB29F1"/>
    <w:rsid w:val="00FB2E26"/>
    <w:rsid w:val="00FB31FF"/>
    <w:rsid w:val="00FB377F"/>
    <w:rsid w:val="00FB4D59"/>
    <w:rsid w:val="00FB5069"/>
    <w:rsid w:val="00FB5636"/>
    <w:rsid w:val="00FB5975"/>
    <w:rsid w:val="00FB6358"/>
    <w:rsid w:val="00FB639C"/>
    <w:rsid w:val="00FB6927"/>
    <w:rsid w:val="00FB694E"/>
    <w:rsid w:val="00FB77E1"/>
    <w:rsid w:val="00FB7863"/>
    <w:rsid w:val="00FB7B41"/>
    <w:rsid w:val="00FB7E49"/>
    <w:rsid w:val="00FC0331"/>
    <w:rsid w:val="00FC086F"/>
    <w:rsid w:val="00FC09BC"/>
    <w:rsid w:val="00FC0A76"/>
    <w:rsid w:val="00FC143E"/>
    <w:rsid w:val="00FC14CB"/>
    <w:rsid w:val="00FC1686"/>
    <w:rsid w:val="00FC1D93"/>
    <w:rsid w:val="00FC2F10"/>
    <w:rsid w:val="00FC3310"/>
    <w:rsid w:val="00FC3798"/>
    <w:rsid w:val="00FC459D"/>
    <w:rsid w:val="00FC5272"/>
    <w:rsid w:val="00FC5276"/>
    <w:rsid w:val="00FC56F3"/>
    <w:rsid w:val="00FC580B"/>
    <w:rsid w:val="00FC5AEE"/>
    <w:rsid w:val="00FC60EF"/>
    <w:rsid w:val="00FC6CCF"/>
    <w:rsid w:val="00FC6ECC"/>
    <w:rsid w:val="00FC7233"/>
    <w:rsid w:val="00FC767F"/>
    <w:rsid w:val="00FC76BC"/>
    <w:rsid w:val="00FC7715"/>
    <w:rsid w:val="00FC78C5"/>
    <w:rsid w:val="00FC794D"/>
    <w:rsid w:val="00FC7C2E"/>
    <w:rsid w:val="00FD0672"/>
    <w:rsid w:val="00FD0A13"/>
    <w:rsid w:val="00FD199C"/>
    <w:rsid w:val="00FD1BD7"/>
    <w:rsid w:val="00FD2FD9"/>
    <w:rsid w:val="00FD34EC"/>
    <w:rsid w:val="00FD379B"/>
    <w:rsid w:val="00FD3822"/>
    <w:rsid w:val="00FD446B"/>
    <w:rsid w:val="00FD4948"/>
    <w:rsid w:val="00FD4CC3"/>
    <w:rsid w:val="00FD4ECD"/>
    <w:rsid w:val="00FD5061"/>
    <w:rsid w:val="00FD50ED"/>
    <w:rsid w:val="00FD59EB"/>
    <w:rsid w:val="00FD5D8B"/>
    <w:rsid w:val="00FD676B"/>
    <w:rsid w:val="00FD6A5E"/>
    <w:rsid w:val="00FD6DD1"/>
    <w:rsid w:val="00FD70B6"/>
    <w:rsid w:val="00FD7129"/>
    <w:rsid w:val="00FD75B5"/>
    <w:rsid w:val="00FD75EC"/>
    <w:rsid w:val="00FD7686"/>
    <w:rsid w:val="00FD7BE7"/>
    <w:rsid w:val="00FE0033"/>
    <w:rsid w:val="00FE0098"/>
    <w:rsid w:val="00FE059F"/>
    <w:rsid w:val="00FE08FE"/>
    <w:rsid w:val="00FE0B23"/>
    <w:rsid w:val="00FE11AD"/>
    <w:rsid w:val="00FE1358"/>
    <w:rsid w:val="00FE1BD5"/>
    <w:rsid w:val="00FE1EDB"/>
    <w:rsid w:val="00FE2439"/>
    <w:rsid w:val="00FE2718"/>
    <w:rsid w:val="00FE2CE3"/>
    <w:rsid w:val="00FE2D14"/>
    <w:rsid w:val="00FE2EED"/>
    <w:rsid w:val="00FE2FA6"/>
    <w:rsid w:val="00FE37D2"/>
    <w:rsid w:val="00FE37EB"/>
    <w:rsid w:val="00FE3C56"/>
    <w:rsid w:val="00FE3E5F"/>
    <w:rsid w:val="00FE4484"/>
    <w:rsid w:val="00FE4508"/>
    <w:rsid w:val="00FE46A8"/>
    <w:rsid w:val="00FE4C20"/>
    <w:rsid w:val="00FE4F09"/>
    <w:rsid w:val="00FE5E52"/>
    <w:rsid w:val="00FE5F9F"/>
    <w:rsid w:val="00FE62DC"/>
    <w:rsid w:val="00FE62F6"/>
    <w:rsid w:val="00FE67C6"/>
    <w:rsid w:val="00FE6C68"/>
    <w:rsid w:val="00FE70CC"/>
    <w:rsid w:val="00FE7258"/>
    <w:rsid w:val="00FE78CC"/>
    <w:rsid w:val="00FE7928"/>
    <w:rsid w:val="00FF02D7"/>
    <w:rsid w:val="00FF04AF"/>
    <w:rsid w:val="00FF12A1"/>
    <w:rsid w:val="00FF153F"/>
    <w:rsid w:val="00FF175E"/>
    <w:rsid w:val="00FF1888"/>
    <w:rsid w:val="00FF20BB"/>
    <w:rsid w:val="00FF211C"/>
    <w:rsid w:val="00FF21CF"/>
    <w:rsid w:val="00FF25D1"/>
    <w:rsid w:val="00FF2814"/>
    <w:rsid w:val="00FF28BE"/>
    <w:rsid w:val="00FF2E70"/>
    <w:rsid w:val="00FF3434"/>
    <w:rsid w:val="00FF3A99"/>
    <w:rsid w:val="00FF3E49"/>
    <w:rsid w:val="00FF3E6F"/>
    <w:rsid w:val="00FF46F8"/>
    <w:rsid w:val="00FF492B"/>
    <w:rsid w:val="00FF5127"/>
    <w:rsid w:val="00FF55D0"/>
    <w:rsid w:val="00FF57C9"/>
    <w:rsid w:val="00FF5DB5"/>
    <w:rsid w:val="00FF6042"/>
    <w:rsid w:val="00FF61F7"/>
    <w:rsid w:val="00FF68B1"/>
    <w:rsid w:val="00FF740C"/>
    <w:rsid w:val="00FF765C"/>
    <w:rsid w:val="00FF7970"/>
    <w:rsid w:val="00FF7DB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1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52"/>
    <w:pPr>
      <w:spacing w:after="120" w:line="300" w:lineRule="auto"/>
      <w:jc w:val="both"/>
    </w:pPr>
    <w:rPr>
      <w:rFonts w:ascii="Arial" w:eastAsiaTheme="minorHAnsi" w:hAnsi="Arial" w:cs="Arial"/>
    </w:rPr>
  </w:style>
  <w:style w:type="paragraph" w:styleId="Heading1">
    <w:name w:val="heading 1"/>
    <w:basedOn w:val="Heading2"/>
    <w:next w:val="Normal"/>
    <w:link w:val="Heading1Char"/>
    <w:qFormat/>
    <w:rsid w:val="00FB272C"/>
    <w:pPr>
      <w:numPr>
        <w:ilvl w:val="0"/>
      </w:numPr>
      <w:ind w:left="720" w:hanging="720"/>
      <w:outlineLvl w:val="0"/>
    </w:pPr>
    <w:rPr>
      <w:caps/>
    </w:rPr>
  </w:style>
  <w:style w:type="paragraph" w:styleId="Heading2">
    <w:name w:val="heading 2"/>
    <w:basedOn w:val="Normal"/>
    <w:link w:val="Heading2Char"/>
    <w:qFormat/>
    <w:rsid w:val="00FB272C"/>
    <w:pPr>
      <w:widowControl w:val="0"/>
      <w:numPr>
        <w:ilvl w:val="1"/>
        <w:numId w:val="5"/>
      </w:numPr>
      <w:autoSpaceDE w:val="0"/>
      <w:autoSpaceDN w:val="0"/>
      <w:adjustRightInd w:val="0"/>
      <w:spacing w:before="240"/>
      <w:ind w:left="720" w:hanging="720"/>
      <w:outlineLvl w:val="1"/>
    </w:pPr>
    <w:rPr>
      <w:rFonts w:ascii="Arial Bold" w:eastAsia="Times New Roman" w:hAnsi="Arial Bold"/>
      <w:b/>
      <w:bCs/>
      <w:color w:val="00007E"/>
      <w:sz w:val="24"/>
      <w:szCs w:val="24"/>
      <w:lang w:val="en-AU"/>
    </w:rPr>
  </w:style>
  <w:style w:type="paragraph" w:styleId="Heading3">
    <w:name w:val="heading 3"/>
    <w:basedOn w:val="Normal"/>
    <w:next w:val="Normal"/>
    <w:link w:val="Heading3Char"/>
    <w:qFormat/>
    <w:rsid w:val="00FB272C"/>
    <w:pPr>
      <w:widowControl w:val="0"/>
      <w:numPr>
        <w:ilvl w:val="2"/>
        <w:numId w:val="5"/>
      </w:numPr>
      <w:autoSpaceDE w:val="0"/>
      <w:autoSpaceDN w:val="0"/>
      <w:adjustRightInd w:val="0"/>
      <w:ind w:left="720"/>
      <w:outlineLvl w:val="2"/>
    </w:pPr>
    <w:rPr>
      <w:rFonts w:eastAsia="Calibri"/>
      <w:b/>
      <w:bCs/>
      <w:color w:val="00007E"/>
      <w:sz w:val="24"/>
    </w:rPr>
  </w:style>
  <w:style w:type="paragraph" w:styleId="Heading4">
    <w:name w:val="heading 4"/>
    <w:basedOn w:val="Normal"/>
    <w:next w:val="Normal"/>
    <w:link w:val="Heading4Char"/>
    <w:unhideWhenUsed/>
    <w:qFormat/>
    <w:rsid w:val="00FB272C"/>
    <w:pPr>
      <w:keepNext/>
      <w:numPr>
        <w:ilvl w:val="3"/>
        <w:numId w:val="5"/>
      </w:numPr>
      <w:ind w:left="864"/>
      <w:outlineLvl w:val="3"/>
    </w:pPr>
    <w:rPr>
      <w:rFonts w:eastAsia="Times New Roman" w:cs="Times New Roman"/>
      <w:b/>
      <w:bCs/>
      <w:color w:val="00007E"/>
      <w:sz w:val="24"/>
      <w:szCs w:val="28"/>
      <w:lang w:val="en-AU"/>
    </w:rPr>
  </w:style>
  <w:style w:type="paragraph" w:styleId="Heading5">
    <w:name w:val="heading 5"/>
    <w:basedOn w:val="Normal"/>
    <w:next w:val="Normal"/>
    <w:link w:val="Heading5Char"/>
    <w:qFormat/>
    <w:rsid w:val="00436634"/>
    <w:pPr>
      <w:numPr>
        <w:ilvl w:val="4"/>
        <w:numId w:val="5"/>
      </w:numPr>
      <w:spacing w:before="240" w:after="60" w:line="240" w:lineRule="auto"/>
      <w:outlineLvl w:val="4"/>
    </w:pPr>
    <w:rPr>
      <w:rFonts w:ascii="Calibri" w:eastAsia="Times New Roman" w:hAnsi="Calibri" w:cs="Times New Roman"/>
      <w:b/>
      <w:bCs/>
      <w:i/>
      <w:iCs/>
      <w:color w:val="000000"/>
      <w:sz w:val="26"/>
      <w:szCs w:val="26"/>
      <w:lang w:val="en-AU"/>
    </w:rPr>
  </w:style>
  <w:style w:type="paragraph" w:styleId="Heading6">
    <w:name w:val="heading 6"/>
    <w:aliases w:val="ADB Heading 6"/>
    <w:basedOn w:val="Normal"/>
    <w:next w:val="Normal"/>
    <w:link w:val="Heading6Char"/>
    <w:uiPriority w:val="9"/>
    <w:unhideWhenUsed/>
    <w:qFormat/>
    <w:rsid w:val="00436634"/>
    <w:pPr>
      <w:numPr>
        <w:ilvl w:val="5"/>
        <w:numId w:val="5"/>
      </w:numPr>
      <w:spacing w:before="240" w:after="60" w:line="240" w:lineRule="auto"/>
      <w:outlineLvl w:val="5"/>
    </w:pPr>
    <w:rPr>
      <w:rFonts w:ascii="Calibri" w:eastAsia="Times New Roman" w:hAnsi="Calibri" w:cs="Times New Roman"/>
      <w:b/>
      <w:bCs/>
      <w:color w:val="000000"/>
      <w:lang w:val="en-AU"/>
    </w:rPr>
  </w:style>
  <w:style w:type="paragraph" w:styleId="Heading7">
    <w:name w:val="heading 7"/>
    <w:aliases w:val="ADB Heading 7"/>
    <w:basedOn w:val="Normal"/>
    <w:next w:val="Normal"/>
    <w:link w:val="Heading7Char"/>
    <w:uiPriority w:val="9"/>
    <w:unhideWhenUsed/>
    <w:qFormat/>
    <w:rsid w:val="00436634"/>
    <w:pPr>
      <w:numPr>
        <w:ilvl w:val="6"/>
        <w:numId w:val="5"/>
      </w:numPr>
      <w:spacing w:before="240" w:after="60" w:line="240" w:lineRule="auto"/>
      <w:outlineLvl w:val="6"/>
    </w:pPr>
    <w:rPr>
      <w:rFonts w:ascii="Calibri" w:eastAsia="Times New Roman" w:hAnsi="Calibri" w:cs="Times New Roman"/>
      <w:color w:val="000000"/>
      <w:sz w:val="24"/>
      <w:szCs w:val="24"/>
      <w:lang w:val="en-AU"/>
    </w:rPr>
  </w:style>
  <w:style w:type="paragraph" w:styleId="Heading8">
    <w:name w:val="heading 8"/>
    <w:aliases w:val="ADB Heading 8"/>
    <w:basedOn w:val="Normal"/>
    <w:next w:val="Normal"/>
    <w:link w:val="Heading8Char"/>
    <w:uiPriority w:val="9"/>
    <w:unhideWhenUsed/>
    <w:qFormat/>
    <w:rsid w:val="00436634"/>
    <w:pPr>
      <w:numPr>
        <w:ilvl w:val="7"/>
        <w:numId w:val="5"/>
      </w:numPr>
      <w:spacing w:before="240" w:after="60" w:line="240" w:lineRule="auto"/>
      <w:outlineLvl w:val="7"/>
    </w:pPr>
    <w:rPr>
      <w:rFonts w:ascii="Calibri" w:eastAsia="Times New Roman" w:hAnsi="Calibri" w:cs="Times New Roman"/>
      <w:i/>
      <w:iCs/>
      <w:color w:val="000000"/>
      <w:sz w:val="24"/>
      <w:szCs w:val="24"/>
      <w:lang w:val="en-AU"/>
    </w:rPr>
  </w:style>
  <w:style w:type="paragraph" w:styleId="Heading9">
    <w:name w:val="heading 9"/>
    <w:aliases w:val="ADB Heading 9"/>
    <w:basedOn w:val="Normal"/>
    <w:next w:val="Normal"/>
    <w:link w:val="Heading9Char"/>
    <w:uiPriority w:val="9"/>
    <w:unhideWhenUsed/>
    <w:qFormat/>
    <w:rsid w:val="00436634"/>
    <w:pPr>
      <w:numPr>
        <w:ilvl w:val="8"/>
        <w:numId w:val="5"/>
      </w:numPr>
      <w:spacing w:before="240" w:after="60" w:line="240" w:lineRule="auto"/>
      <w:outlineLvl w:val="8"/>
    </w:pPr>
    <w:rPr>
      <w:rFonts w:ascii="Cambria" w:eastAsia="Times New Roman" w:hAnsi="Cambria" w:cs="Times New Roman"/>
      <w:color w:val="00000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B272C"/>
    <w:rPr>
      <w:rFonts w:ascii="Arial Bold" w:eastAsia="Times New Roman" w:hAnsi="Arial Bold" w:cs="Arial"/>
      <w:b/>
      <w:bCs/>
      <w:color w:val="00007E"/>
      <w:sz w:val="24"/>
      <w:szCs w:val="24"/>
      <w:lang w:val="en-AU"/>
    </w:rPr>
  </w:style>
  <w:style w:type="character" w:customStyle="1" w:styleId="Heading1Char">
    <w:name w:val="Heading 1 Char"/>
    <w:link w:val="Heading1"/>
    <w:rsid w:val="00FB272C"/>
    <w:rPr>
      <w:rFonts w:ascii="Arial Bold" w:eastAsia="Times New Roman" w:hAnsi="Arial Bold" w:cs="Arial"/>
      <w:b/>
      <w:bCs/>
      <w:caps/>
      <w:color w:val="00007E"/>
      <w:sz w:val="24"/>
      <w:szCs w:val="24"/>
      <w:lang w:val="en-AU"/>
    </w:rPr>
  </w:style>
  <w:style w:type="character" w:customStyle="1" w:styleId="Heading3Char">
    <w:name w:val="Heading 3 Char"/>
    <w:basedOn w:val="DefaultParagraphFont"/>
    <w:link w:val="Heading3"/>
    <w:rsid w:val="00FB272C"/>
    <w:rPr>
      <w:rFonts w:ascii="Arial" w:eastAsia="Calibri" w:hAnsi="Arial" w:cs="Arial"/>
      <w:b/>
      <w:bCs/>
      <w:color w:val="00007E"/>
      <w:sz w:val="24"/>
    </w:rPr>
  </w:style>
  <w:style w:type="character" w:customStyle="1" w:styleId="Heading4Char">
    <w:name w:val="Heading 4 Char"/>
    <w:link w:val="Heading4"/>
    <w:rsid w:val="00FB272C"/>
    <w:rPr>
      <w:rFonts w:ascii="Arial" w:eastAsia="Times New Roman" w:hAnsi="Arial" w:cs="Times New Roman"/>
      <w:b/>
      <w:bCs/>
      <w:color w:val="00007E"/>
      <w:sz w:val="24"/>
      <w:szCs w:val="28"/>
      <w:lang w:val="en-AU"/>
    </w:rPr>
  </w:style>
  <w:style w:type="character" w:customStyle="1" w:styleId="Heading5Char">
    <w:name w:val="Heading 5 Char"/>
    <w:link w:val="Heading5"/>
    <w:rsid w:val="00436634"/>
    <w:rPr>
      <w:rFonts w:ascii="Calibri" w:eastAsia="Times New Roman" w:hAnsi="Calibri" w:cs="Times New Roman"/>
      <w:b/>
      <w:bCs/>
      <w:i/>
      <w:iCs/>
      <w:color w:val="000000"/>
      <w:sz w:val="26"/>
      <w:szCs w:val="26"/>
      <w:lang w:val="en-AU"/>
    </w:rPr>
  </w:style>
  <w:style w:type="character" w:customStyle="1" w:styleId="Heading6Char">
    <w:name w:val="Heading 6 Char"/>
    <w:aliases w:val="ADB Heading 6 Char"/>
    <w:link w:val="Heading6"/>
    <w:uiPriority w:val="9"/>
    <w:rsid w:val="00436634"/>
    <w:rPr>
      <w:rFonts w:ascii="Calibri" w:eastAsia="Times New Roman" w:hAnsi="Calibri" w:cs="Times New Roman"/>
      <w:b/>
      <w:bCs/>
      <w:color w:val="000000"/>
      <w:lang w:val="en-AU"/>
    </w:rPr>
  </w:style>
  <w:style w:type="character" w:customStyle="1" w:styleId="Heading7Char">
    <w:name w:val="Heading 7 Char"/>
    <w:aliases w:val="ADB Heading 7 Char"/>
    <w:link w:val="Heading7"/>
    <w:uiPriority w:val="9"/>
    <w:rsid w:val="00436634"/>
    <w:rPr>
      <w:rFonts w:ascii="Calibri" w:eastAsia="Times New Roman" w:hAnsi="Calibri" w:cs="Times New Roman"/>
      <w:color w:val="000000"/>
      <w:sz w:val="24"/>
      <w:szCs w:val="24"/>
      <w:lang w:val="en-AU"/>
    </w:rPr>
  </w:style>
  <w:style w:type="character" w:customStyle="1" w:styleId="Heading8Char">
    <w:name w:val="Heading 8 Char"/>
    <w:aliases w:val="ADB Heading 8 Char"/>
    <w:link w:val="Heading8"/>
    <w:uiPriority w:val="9"/>
    <w:rsid w:val="00436634"/>
    <w:rPr>
      <w:rFonts w:ascii="Calibri" w:eastAsia="Times New Roman" w:hAnsi="Calibri" w:cs="Times New Roman"/>
      <w:i/>
      <w:iCs/>
      <w:color w:val="000000"/>
      <w:sz w:val="24"/>
      <w:szCs w:val="24"/>
      <w:lang w:val="en-AU"/>
    </w:rPr>
  </w:style>
  <w:style w:type="character" w:customStyle="1" w:styleId="Heading9Char">
    <w:name w:val="Heading 9 Char"/>
    <w:aliases w:val="ADB Heading 9 Char"/>
    <w:link w:val="Heading9"/>
    <w:uiPriority w:val="9"/>
    <w:rsid w:val="00436634"/>
    <w:rPr>
      <w:rFonts w:ascii="Cambria" w:eastAsia="Times New Roman" w:hAnsi="Cambria" w:cs="Times New Roman"/>
      <w:color w:val="000000"/>
      <w:lang w:val="en-AU"/>
    </w:rPr>
  </w:style>
  <w:style w:type="paragraph" w:customStyle="1" w:styleId="11111Para">
    <w:name w:val="11111 Para"/>
    <w:basedOn w:val="Normal"/>
    <w:link w:val="11111ParaChar"/>
    <w:qFormat/>
    <w:rsid w:val="008B6585"/>
    <w:pPr>
      <w:numPr>
        <w:numId w:val="4"/>
      </w:numPr>
      <w:ind w:left="0" w:firstLine="0"/>
    </w:pPr>
    <w:rPr>
      <w:rFonts w:eastAsia="Calibri"/>
      <w:lang w:bidi="en-US"/>
    </w:rPr>
  </w:style>
  <w:style w:type="character" w:customStyle="1" w:styleId="11111ParaChar">
    <w:name w:val="11111 Para Char"/>
    <w:basedOn w:val="DefaultParagraphFont"/>
    <w:link w:val="11111Para"/>
    <w:rsid w:val="008B6585"/>
    <w:rPr>
      <w:rFonts w:ascii="Arial" w:eastAsia="Calibri" w:hAnsi="Arial" w:cs="Arial"/>
      <w:lang w:bidi="en-US"/>
    </w:rPr>
  </w:style>
  <w:style w:type="paragraph" w:customStyle="1" w:styleId="Bulits">
    <w:name w:val="Bulits"/>
    <w:basedOn w:val="Normal"/>
    <w:link w:val="BulitsChar"/>
    <w:qFormat/>
    <w:rsid w:val="001E667E"/>
    <w:pPr>
      <w:numPr>
        <w:numId w:val="3"/>
      </w:numPr>
      <w:spacing w:line="293" w:lineRule="auto"/>
    </w:pPr>
  </w:style>
  <w:style w:type="character" w:customStyle="1" w:styleId="BulitsChar">
    <w:name w:val="Bulits Char"/>
    <w:basedOn w:val="DefaultParagraphFont"/>
    <w:link w:val="Bulits"/>
    <w:rsid w:val="001E667E"/>
    <w:rPr>
      <w:rFonts w:ascii="Arial" w:eastAsiaTheme="minorHAnsi" w:hAnsi="Arial" w:cs="Arial"/>
    </w:rPr>
  </w:style>
  <w:style w:type="paragraph" w:styleId="Header">
    <w:name w:val="header"/>
    <w:basedOn w:val="Normal"/>
    <w:next w:val="ListParagraph"/>
    <w:link w:val="HeaderChar"/>
    <w:unhideWhenUsed/>
    <w:rsid w:val="00D02335"/>
    <w:pPr>
      <w:tabs>
        <w:tab w:val="center" w:pos="4680"/>
        <w:tab w:val="right" w:pos="9360"/>
      </w:tabs>
      <w:spacing w:after="0" w:line="240" w:lineRule="auto"/>
    </w:pPr>
  </w:style>
  <w:style w:type="character" w:customStyle="1" w:styleId="HeaderChar">
    <w:name w:val="Header Char"/>
    <w:basedOn w:val="DefaultParagraphFont"/>
    <w:link w:val="Header"/>
    <w:rsid w:val="00D02335"/>
    <w:rPr>
      <w:rFonts w:ascii="Arial" w:eastAsiaTheme="minorHAnsi" w:hAnsi="Arial" w:cs="Arial"/>
    </w:rPr>
  </w:style>
  <w:style w:type="paragraph" w:customStyle="1" w:styleId="Figure111">
    <w:name w:val="Figure 111"/>
    <w:basedOn w:val="Normal"/>
    <w:qFormat/>
    <w:rsid w:val="00DF5CB8"/>
    <w:pPr>
      <w:spacing w:after="80"/>
      <w:jc w:val="center"/>
    </w:pPr>
    <w:rPr>
      <w:rFonts w:eastAsia="Times New Roman" w:cs="Times New Roman"/>
      <w:b/>
      <w:szCs w:val="20"/>
      <w:lang w:val="de-DE"/>
    </w:rPr>
  </w:style>
  <w:style w:type="paragraph" w:customStyle="1" w:styleId="Table1">
    <w:name w:val="Table 1"/>
    <w:basedOn w:val="Normal"/>
    <w:link w:val="Table1Char"/>
    <w:qFormat/>
    <w:rsid w:val="00DE5268"/>
    <w:pPr>
      <w:spacing w:line="240" w:lineRule="auto"/>
      <w:ind w:left="1267" w:hanging="1267"/>
      <w:jc w:val="left"/>
    </w:pPr>
    <w:rPr>
      <w:rFonts w:eastAsia="Calibri"/>
      <w:b/>
    </w:rPr>
  </w:style>
  <w:style w:type="character" w:customStyle="1" w:styleId="Table1Char">
    <w:name w:val="Table 1 Char"/>
    <w:basedOn w:val="DefaultParagraphFont"/>
    <w:link w:val="Table1"/>
    <w:rsid w:val="00DE5268"/>
    <w:rPr>
      <w:rFonts w:ascii="Arial" w:eastAsia="Calibri" w:hAnsi="Arial" w:cs="Arial"/>
      <w:b/>
    </w:rPr>
  </w:style>
  <w:style w:type="paragraph" w:styleId="Footer">
    <w:name w:val="footer"/>
    <w:basedOn w:val="Normal"/>
    <w:link w:val="FooterChar"/>
    <w:uiPriority w:val="99"/>
    <w:unhideWhenUsed/>
    <w:rsid w:val="00D02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335"/>
    <w:rPr>
      <w:rFonts w:ascii="Arial" w:eastAsiaTheme="minorHAnsi" w:hAnsi="Arial" w:cs="Arial"/>
    </w:rPr>
  </w:style>
  <w:style w:type="paragraph" w:styleId="Revision">
    <w:name w:val="Revision"/>
    <w:hidden/>
    <w:uiPriority w:val="99"/>
    <w:semiHidden/>
    <w:rsid w:val="00146998"/>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8852ED"/>
    <w:rPr>
      <w:color w:val="0000FF" w:themeColor="hyperlink"/>
      <w:u w:val="single"/>
    </w:rPr>
  </w:style>
  <w:style w:type="character" w:styleId="FollowedHyperlink">
    <w:name w:val="FollowedHyperlink"/>
    <w:basedOn w:val="DefaultParagraphFont"/>
    <w:uiPriority w:val="99"/>
    <w:semiHidden/>
    <w:unhideWhenUsed/>
    <w:rsid w:val="008852ED"/>
    <w:rPr>
      <w:color w:val="800080" w:themeColor="followedHyperlink"/>
      <w:u w:val="single"/>
    </w:rPr>
  </w:style>
  <w:style w:type="paragraph" w:customStyle="1" w:styleId="Appendix">
    <w:name w:val="Appendix"/>
    <w:basedOn w:val="Heading6"/>
    <w:link w:val="AppendixChar"/>
    <w:qFormat/>
    <w:rsid w:val="00B11E16"/>
    <w:pPr>
      <w:numPr>
        <w:ilvl w:val="0"/>
        <w:numId w:val="0"/>
      </w:numPr>
      <w:spacing w:before="120" w:after="240" w:line="300" w:lineRule="auto"/>
      <w:jc w:val="left"/>
    </w:pPr>
    <w:rPr>
      <w:rFonts w:ascii="Arial Bold" w:hAnsi="Arial Bold" w:cs="Arial"/>
      <w:color w:val="00007E"/>
      <w:sz w:val="24"/>
    </w:rPr>
  </w:style>
  <w:style w:type="character" w:customStyle="1" w:styleId="AppendixChar">
    <w:name w:val="Appendix Char"/>
    <w:basedOn w:val="Heading6Char"/>
    <w:link w:val="Appendix"/>
    <w:rsid w:val="00F63F81"/>
    <w:rPr>
      <w:rFonts w:ascii="Arial Bold" w:eastAsia="Times New Roman" w:hAnsi="Arial Bold" w:cs="Arial"/>
      <w:b/>
      <w:bCs/>
      <w:color w:val="00007E"/>
      <w:sz w:val="24"/>
      <w:lang w:val="en-AU"/>
    </w:rPr>
  </w:style>
  <w:style w:type="paragraph" w:styleId="TOC1">
    <w:name w:val="toc 1"/>
    <w:next w:val="Normal"/>
    <w:autoRedefine/>
    <w:uiPriority w:val="39"/>
    <w:rsid w:val="00392ABF"/>
    <w:pPr>
      <w:keepNext/>
      <w:tabs>
        <w:tab w:val="right" w:leader="dot" w:pos="9540"/>
      </w:tabs>
      <w:spacing w:after="240" w:line="300" w:lineRule="auto"/>
      <w:ind w:left="547" w:hanging="547"/>
    </w:pPr>
    <w:rPr>
      <w:rFonts w:ascii="Arial Bold" w:eastAsia="Times New Roman" w:hAnsi="Arial Bold" w:cs="Times New Roman"/>
      <w:b/>
      <w:caps/>
      <w:noProof/>
      <w:color w:val="00007E"/>
      <w:sz w:val="24"/>
      <w:szCs w:val="20"/>
    </w:rPr>
  </w:style>
  <w:style w:type="paragraph" w:styleId="TOC2">
    <w:name w:val="toc 2"/>
    <w:next w:val="Normal"/>
    <w:autoRedefine/>
    <w:uiPriority w:val="39"/>
    <w:rsid w:val="00392ABF"/>
    <w:pPr>
      <w:tabs>
        <w:tab w:val="left" w:pos="835"/>
        <w:tab w:val="right" w:leader="dot" w:pos="9540"/>
      </w:tabs>
      <w:spacing w:after="120" w:line="240" w:lineRule="auto"/>
      <w:ind w:left="835" w:hanging="547"/>
    </w:pPr>
    <w:rPr>
      <w:rFonts w:ascii="Arial" w:eastAsia="Times New Roman" w:hAnsi="Arial" w:cs="Times New Roman"/>
      <w:b/>
      <w:noProof/>
      <w:szCs w:val="20"/>
    </w:rPr>
  </w:style>
  <w:style w:type="paragraph" w:styleId="TOC3">
    <w:name w:val="toc 3"/>
    <w:next w:val="Normal"/>
    <w:autoRedefine/>
    <w:uiPriority w:val="39"/>
    <w:rsid w:val="00AC0762"/>
    <w:pPr>
      <w:tabs>
        <w:tab w:val="left" w:pos="1209"/>
        <w:tab w:val="right" w:leader="dot" w:pos="9540"/>
      </w:tabs>
      <w:spacing w:after="120" w:line="240" w:lineRule="auto"/>
      <w:ind w:left="1209" w:hanging="763"/>
    </w:pPr>
    <w:rPr>
      <w:rFonts w:ascii="Arial" w:eastAsia="Times New Roman" w:hAnsi="Arial" w:cs="Times New Roman"/>
      <w:noProof/>
      <w:szCs w:val="20"/>
    </w:rPr>
  </w:style>
  <w:style w:type="paragraph" w:styleId="TOC4">
    <w:name w:val="toc 4"/>
    <w:next w:val="Normal"/>
    <w:autoRedefine/>
    <w:uiPriority w:val="39"/>
    <w:rsid w:val="00392ABF"/>
    <w:pPr>
      <w:tabs>
        <w:tab w:val="left" w:pos="1710"/>
        <w:tab w:val="right" w:leader="dot" w:pos="9540"/>
      </w:tabs>
      <w:spacing w:after="120" w:line="240" w:lineRule="auto"/>
      <w:ind w:left="1713" w:hanging="907"/>
    </w:pPr>
    <w:rPr>
      <w:rFonts w:ascii="Arial" w:eastAsia="Times New Roman" w:hAnsi="Arial" w:cs="Times New Roman"/>
      <w:noProof/>
      <w:szCs w:val="20"/>
    </w:rPr>
  </w:style>
  <w:style w:type="paragraph" w:styleId="TOC5">
    <w:name w:val="toc 5"/>
    <w:basedOn w:val="Normal"/>
    <w:next w:val="Normal"/>
    <w:autoRedefine/>
    <w:uiPriority w:val="39"/>
    <w:rsid w:val="00801305"/>
    <w:pPr>
      <w:tabs>
        <w:tab w:val="left" w:pos="1541"/>
        <w:tab w:val="right" w:leader="dot" w:pos="8309"/>
        <w:tab w:val="right" w:pos="9446"/>
      </w:tabs>
      <w:spacing w:after="240" w:line="240" w:lineRule="auto"/>
      <w:ind w:left="1440" w:hanging="1440"/>
      <w:jc w:val="left"/>
    </w:pPr>
    <w:rPr>
      <w:rFonts w:ascii="Times New Roman" w:eastAsia="Times New Roman" w:hAnsi="Times New Roman" w:cs="Times New Roman"/>
      <w:sz w:val="24"/>
      <w:szCs w:val="20"/>
    </w:rPr>
  </w:style>
  <w:style w:type="paragraph" w:styleId="TOC6">
    <w:name w:val="toc 6"/>
    <w:basedOn w:val="Normal"/>
    <w:next w:val="Normal"/>
    <w:autoRedefine/>
    <w:uiPriority w:val="39"/>
    <w:rsid w:val="00E97B9D"/>
    <w:pPr>
      <w:tabs>
        <w:tab w:val="right" w:leader="dot" w:pos="8309"/>
      </w:tabs>
      <w:spacing w:after="240" w:line="240" w:lineRule="auto"/>
      <w:ind w:left="1440" w:hanging="1440"/>
      <w:jc w:val="left"/>
    </w:pPr>
    <w:rPr>
      <w:rFonts w:eastAsia="Times New Roman" w:cs="Times New Roman"/>
      <w:b/>
      <w:sz w:val="26"/>
      <w:szCs w:val="20"/>
    </w:rPr>
  </w:style>
  <w:style w:type="paragraph" w:styleId="TOC7">
    <w:name w:val="toc 7"/>
    <w:basedOn w:val="Normal"/>
    <w:next w:val="Normal"/>
    <w:autoRedefine/>
    <w:uiPriority w:val="39"/>
    <w:rsid w:val="00E97B9D"/>
    <w:pPr>
      <w:tabs>
        <w:tab w:val="right" w:leader="dot" w:pos="8309"/>
      </w:tabs>
      <w:spacing w:after="240" w:line="240" w:lineRule="auto"/>
      <w:ind w:left="1094" w:hanging="547"/>
    </w:pPr>
    <w:rPr>
      <w:rFonts w:eastAsia="Times New Roman" w:cs="Times New Roman"/>
      <w:b/>
      <w:szCs w:val="20"/>
    </w:rPr>
  </w:style>
  <w:style w:type="paragraph" w:styleId="TOC8">
    <w:name w:val="toc 8"/>
    <w:basedOn w:val="Normal"/>
    <w:next w:val="Normal"/>
    <w:autoRedefine/>
    <w:uiPriority w:val="39"/>
    <w:rsid w:val="00E97B9D"/>
    <w:pPr>
      <w:tabs>
        <w:tab w:val="right" w:leader="dot" w:pos="8309"/>
      </w:tabs>
      <w:spacing w:after="240" w:line="240" w:lineRule="auto"/>
      <w:ind w:left="1714" w:hanging="634"/>
    </w:pPr>
    <w:rPr>
      <w:rFonts w:eastAsia="Times New Roman" w:cs="Times New Roman"/>
      <w:szCs w:val="20"/>
    </w:rPr>
  </w:style>
  <w:style w:type="paragraph" w:styleId="TOC9">
    <w:name w:val="toc 9"/>
    <w:basedOn w:val="Normal"/>
    <w:next w:val="Normal"/>
    <w:autoRedefine/>
    <w:uiPriority w:val="39"/>
    <w:rsid w:val="00E97B9D"/>
    <w:pPr>
      <w:tabs>
        <w:tab w:val="right" w:leader="dot" w:pos="8309"/>
      </w:tabs>
      <w:spacing w:after="240" w:line="240" w:lineRule="auto"/>
      <w:ind w:left="1760"/>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DF5CB8"/>
    <w:rPr>
      <w:sz w:val="16"/>
      <w:szCs w:val="16"/>
    </w:rPr>
  </w:style>
  <w:style w:type="paragraph" w:styleId="ListParagraph">
    <w:name w:val="List Paragraph"/>
    <w:aliases w:val="List of Table,List Paragraph1,List Paragraph (numbered (a)),Normal 2,MC Paragraphe Liste,Numbered List Paragraph,Bullets,References,WB List Paragraph,ReferencesCxSpLast,lp1,Numbered Paragraph,Main numbered paragraph,123 List Paragraph,lp"/>
    <w:basedOn w:val="Normal"/>
    <w:link w:val="ListParagraphChar"/>
    <w:uiPriority w:val="34"/>
    <w:qFormat/>
    <w:rsid w:val="003E32AC"/>
    <w:pPr>
      <w:ind w:left="720"/>
      <w:contextualSpacing/>
    </w:pPr>
  </w:style>
  <w:style w:type="paragraph" w:styleId="CommentText">
    <w:name w:val="annotation text"/>
    <w:basedOn w:val="Normal"/>
    <w:link w:val="CommentTextChar"/>
    <w:uiPriority w:val="99"/>
    <w:unhideWhenUsed/>
    <w:rsid w:val="00DF5CB8"/>
    <w:pPr>
      <w:spacing w:line="240" w:lineRule="auto"/>
    </w:pPr>
    <w:rPr>
      <w:sz w:val="20"/>
      <w:szCs w:val="20"/>
    </w:rPr>
  </w:style>
  <w:style w:type="character" w:customStyle="1" w:styleId="CommentTextChar">
    <w:name w:val="Comment Text Char"/>
    <w:basedOn w:val="DefaultParagraphFont"/>
    <w:link w:val="CommentText"/>
    <w:uiPriority w:val="99"/>
    <w:rsid w:val="00DF5CB8"/>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DF5CB8"/>
    <w:rPr>
      <w:b/>
      <w:bCs/>
    </w:rPr>
  </w:style>
  <w:style w:type="character" w:customStyle="1" w:styleId="CommentSubjectChar">
    <w:name w:val="Comment Subject Char"/>
    <w:basedOn w:val="CommentTextChar"/>
    <w:link w:val="CommentSubject"/>
    <w:uiPriority w:val="99"/>
    <w:semiHidden/>
    <w:rsid w:val="00DF5CB8"/>
    <w:rPr>
      <w:rFonts w:ascii="Arial" w:eastAsiaTheme="minorHAnsi" w:hAnsi="Arial" w:cs="Arial"/>
      <w:b/>
      <w:bCs/>
      <w:sz w:val="20"/>
      <w:szCs w:val="20"/>
    </w:rPr>
  </w:style>
  <w:style w:type="character" w:customStyle="1" w:styleId="UnresolvedMention1">
    <w:name w:val="Unresolved Mention1"/>
    <w:basedOn w:val="DefaultParagraphFont"/>
    <w:uiPriority w:val="99"/>
    <w:semiHidden/>
    <w:unhideWhenUsed/>
    <w:rsid w:val="00801305"/>
    <w:rPr>
      <w:color w:val="605E5C"/>
      <w:shd w:val="clear" w:color="auto" w:fill="E1DFDD"/>
    </w:rPr>
  </w:style>
  <w:style w:type="paragraph" w:styleId="TOCHeading">
    <w:name w:val="TOC Heading"/>
    <w:basedOn w:val="Heading1"/>
    <w:next w:val="Normal"/>
    <w:uiPriority w:val="39"/>
    <w:unhideWhenUsed/>
    <w:qFormat/>
    <w:rsid w:val="00393D87"/>
    <w:pPr>
      <w:keepNext/>
      <w:keepLines/>
      <w:widowControl/>
      <w:numPr>
        <w:numId w:val="0"/>
      </w:numPr>
      <w:autoSpaceDE/>
      <w:autoSpaceDN/>
      <w:adjustRightInd/>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ableofFigures">
    <w:name w:val="table of figures"/>
    <w:basedOn w:val="Normal"/>
    <w:next w:val="Normal"/>
    <w:autoRedefine/>
    <w:uiPriority w:val="99"/>
    <w:unhideWhenUsed/>
    <w:rsid w:val="00AC0762"/>
    <w:pPr>
      <w:tabs>
        <w:tab w:val="left" w:pos="1260"/>
        <w:tab w:val="right" w:leader="dot" w:pos="9739"/>
      </w:tabs>
      <w:ind w:left="1267" w:hanging="1267"/>
    </w:pPr>
  </w:style>
  <w:style w:type="table" w:styleId="TableGrid">
    <w:name w:val="Table Grid"/>
    <w:basedOn w:val="TableNormal"/>
    <w:uiPriority w:val="39"/>
    <w:rsid w:val="005C0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E1DA4"/>
    <w:pPr>
      <w:widowControl w:val="0"/>
      <w:spacing w:after="0" w:line="240" w:lineRule="auto"/>
      <w:ind w:left="690" w:hanging="288"/>
      <w:jc w:val="left"/>
    </w:pPr>
    <w:rPr>
      <w:rFonts w:ascii="Lucida Sans" w:eastAsia="Lucida Sans" w:hAnsi="Lucida Sans" w:cstheme="minorBidi"/>
      <w:i/>
    </w:rPr>
  </w:style>
  <w:style w:type="character" w:customStyle="1" w:styleId="BodyTextChar">
    <w:name w:val="Body Text Char"/>
    <w:basedOn w:val="DefaultParagraphFont"/>
    <w:link w:val="BodyText"/>
    <w:uiPriority w:val="1"/>
    <w:rsid w:val="001E1DA4"/>
    <w:rPr>
      <w:rFonts w:ascii="Lucida Sans" w:eastAsia="Lucida Sans" w:hAnsi="Lucida Sans"/>
      <w:i/>
    </w:rPr>
  </w:style>
  <w:style w:type="paragraph" w:customStyle="1" w:styleId="TableParagraph">
    <w:name w:val="Table Paragraph"/>
    <w:basedOn w:val="Normal"/>
    <w:uiPriority w:val="1"/>
    <w:qFormat/>
    <w:rsid w:val="00173625"/>
    <w:pPr>
      <w:widowControl w:val="0"/>
      <w:spacing w:after="0" w:line="240" w:lineRule="auto"/>
      <w:jc w:val="left"/>
    </w:pPr>
    <w:rPr>
      <w:rFonts w:asciiTheme="minorHAnsi" w:hAnsiTheme="minorHAnsi" w:cstheme="minorBidi"/>
    </w:rPr>
  </w:style>
  <w:style w:type="paragraph" w:styleId="NormalWeb">
    <w:name w:val="Normal (Web)"/>
    <w:basedOn w:val="Normal"/>
    <w:uiPriority w:val="99"/>
    <w:semiHidden/>
    <w:unhideWhenUsed/>
    <w:rsid w:val="007C6CE5"/>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ListParagraphChar">
    <w:name w:val="List Paragraph Char"/>
    <w:aliases w:val="List of Table Char,List Paragraph1 Char,List Paragraph (numbered (a)) Char,Normal 2 Char,MC Paragraphe Liste Char,Numbered List Paragraph Char,Bullets Char,References Char,WB List Paragraph Char,ReferencesCxSpLast Char,lp1 Char"/>
    <w:link w:val="ListParagraph"/>
    <w:uiPriority w:val="34"/>
    <w:qFormat/>
    <w:locked/>
    <w:rsid w:val="00AF2EB8"/>
    <w:rPr>
      <w:rFonts w:ascii="Arial" w:eastAsiaTheme="minorHAnsi" w:hAnsi="Arial" w:cs="Arial"/>
    </w:rPr>
  </w:style>
  <w:style w:type="paragraph" w:customStyle="1" w:styleId="GAIHeading4">
    <w:name w:val="GAI Heading 4"/>
    <w:basedOn w:val="Normal"/>
    <w:next w:val="Normal"/>
    <w:autoRedefine/>
    <w:qFormat/>
    <w:rsid w:val="00AF2EB8"/>
    <w:pPr>
      <w:numPr>
        <w:ilvl w:val="1"/>
        <w:numId w:val="17"/>
      </w:numPr>
      <w:spacing w:after="0" w:line="240" w:lineRule="auto"/>
      <w:ind w:right="780"/>
    </w:pPr>
    <w:rPr>
      <w:rFonts w:eastAsia="MS Mincho"/>
      <w:b/>
      <w:bCs/>
      <w:spacing w:val="-2"/>
      <w:kern w:val="36"/>
      <w:lang w:val="en-GB" w:eastAsia="ja-JP"/>
    </w:rPr>
  </w:style>
  <w:style w:type="character" w:customStyle="1" w:styleId="fontstyle01">
    <w:name w:val="fontstyle01"/>
    <w:basedOn w:val="DefaultParagraphFont"/>
    <w:rsid w:val="002B6F06"/>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194061"/>
    <w:rPr>
      <w:rFonts w:ascii="Times New Roman" w:hAnsi="Times New Roman" w:cs="Times New Roman" w:hint="default"/>
      <w:b/>
      <w:bCs/>
      <w:i/>
      <w:iCs/>
      <w:color w:val="000000"/>
      <w:sz w:val="24"/>
      <w:szCs w:val="24"/>
    </w:rPr>
  </w:style>
  <w:style w:type="character" w:customStyle="1" w:styleId="fontstyle21">
    <w:name w:val="fontstyle21"/>
    <w:basedOn w:val="DefaultParagraphFont"/>
    <w:rsid w:val="00194061"/>
    <w:rPr>
      <w:rFonts w:ascii="Times New Roman" w:hAnsi="Times New Roman" w:cs="Times New Roman" w:hint="default"/>
      <w:b w:val="0"/>
      <w:bCs w:val="0"/>
      <w:i/>
      <w:iCs/>
      <w:color w:val="000000"/>
      <w:sz w:val="24"/>
      <w:szCs w:val="24"/>
    </w:rPr>
  </w:style>
  <w:style w:type="paragraph" w:styleId="EndnoteText">
    <w:name w:val="endnote text"/>
    <w:basedOn w:val="Normal"/>
    <w:link w:val="EndnoteTextChar"/>
    <w:unhideWhenUsed/>
    <w:rsid w:val="002B6F7A"/>
    <w:pPr>
      <w:spacing w:after="0" w:line="240" w:lineRule="auto"/>
    </w:pPr>
    <w:rPr>
      <w:sz w:val="20"/>
      <w:szCs w:val="20"/>
    </w:rPr>
  </w:style>
  <w:style w:type="character" w:customStyle="1" w:styleId="EndnoteTextChar">
    <w:name w:val="Endnote Text Char"/>
    <w:basedOn w:val="DefaultParagraphFont"/>
    <w:link w:val="EndnoteText"/>
    <w:rsid w:val="002B6F7A"/>
    <w:rPr>
      <w:rFonts w:ascii="Arial" w:eastAsiaTheme="minorHAnsi" w:hAnsi="Arial" w:cs="Arial"/>
      <w:sz w:val="20"/>
      <w:szCs w:val="20"/>
    </w:rPr>
  </w:style>
  <w:style w:type="character" w:styleId="EndnoteReference">
    <w:name w:val="endnote reference"/>
    <w:basedOn w:val="DefaultParagraphFont"/>
    <w:uiPriority w:val="99"/>
    <w:semiHidden/>
    <w:unhideWhenUsed/>
    <w:rsid w:val="002B6F7A"/>
    <w:rPr>
      <w:vertAlign w:val="superscript"/>
    </w:rPr>
  </w:style>
  <w:style w:type="paragraph" w:styleId="FootnoteText">
    <w:name w:val="footnote text"/>
    <w:basedOn w:val="Normal"/>
    <w:link w:val="FootnoteTextChar"/>
    <w:uiPriority w:val="99"/>
    <w:semiHidden/>
    <w:unhideWhenUsed/>
    <w:qFormat/>
    <w:rsid w:val="002B6F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6F7A"/>
    <w:rPr>
      <w:rFonts w:ascii="Arial" w:eastAsiaTheme="minorHAnsi" w:hAnsi="Arial" w:cs="Arial"/>
      <w:sz w:val="20"/>
      <w:szCs w:val="20"/>
    </w:rPr>
  </w:style>
  <w:style w:type="character" w:styleId="FootnoteReference">
    <w:name w:val="footnote reference"/>
    <w:basedOn w:val="DefaultParagraphFont"/>
    <w:semiHidden/>
    <w:unhideWhenUsed/>
    <w:qFormat/>
    <w:rsid w:val="002B6F7A"/>
    <w:rPr>
      <w:vertAlign w:val="superscript"/>
    </w:rPr>
  </w:style>
  <w:style w:type="paragraph" w:customStyle="1" w:styleId="1para">
    <w:name w:val="1 para"/>
    <w:basedOn w:val="Normal"/>
    <w:link w:val="1paraChar"/>
    <w:qFormat/>
    <w:rsid w:val="00C0714F"/>
    <w:pPr>
      <w:ind w:left="720"/>
    </w:pPr>
    <w:rPr>
      <w:rFonts w:eastAsia="Calibri"/>
    </w:rPr>
  </w:style>
  <w:style w:type="character" w:customStyle="1" w:styleId="1paraChar">
    <w:name w:val="1 para Char"/>
    <w:link w:val="1para"/>
    <w:locked/>
    <w:rsid w:val="00C0714F"/>
    <w:rPr>
      <w:rFonts w:ascii="Arial" w:eastAsia="Calibri" w:hAnsi="Arial" w:cs="Arial"/>
    </w:rPr>
  </w:style>
  <w:style w:type="paragraph" w:styleId="BalloonText">
    <w:name w:val="Balloon Text"/>
    <w:basedOn w:val="Normal"/>
    <w:link w:val="BalloonTextChar"/>
    <w:uiPriority w:val="99"/>
    <w:semiHidden/>
    <w:unhideWhenUsed/>
    <w:rsid w:val="00B60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1F4"/>
    <w:rPr>
      <w:rFonts w:ascii="Tahoma" w:eastAsiaTheme="minorHAnsi" w:hAnsi="Tahoma" w:cs="Tahoma"/>
      <w:sz w:val="16"/>
      <w:szCs w:val="16"/>
    </w:rPr>
  </w:style>
  <w:style w:type="character" w:customStyle="1" w:styleId="UnresolvedMention2">
    <w:name w:val="Unresolved Mention2"/>
    <w:basedOn w:val="DefaultParagraphFont"/>
    <w:uiPriority w:val="99"/>
    <w:semiHidden/>
    <w:unhideWhenUsed/>
    <w:rsid w:val="00151AF8"/>
    <w:rPr>
      <w:color w:val="605E5C"/>
      <w:shd w:val="clear" w:color="auto" w:fill="E1DFDD"/>
    </w:rPr>
  </w:style>
  <w:style w:type="character" w:customStyle="1" w:styleId="cf01">
    <w:name w:val="cf01"/>
    <w:basedOn w:val="DefaultParagraphFont"/>
    <w:rsid w:val="00B03436"/>
    <w:rPr>
      <w:rFonts w:ascii="Segoe UI" w:hAnsi="Segoe UI" w:cs="Segoe UI" w:hint="default"/>
      <w:sz w:val="18"/>
      <w:szCs w:val="18"/>
    </w:rPr>
  </w:style>
  <w:style w:type="character" w:customStyle="1" w:styleId="UnresolvedMention3">
    <w:name w:val="Unresolved Mention3"/>
    <w:basedOn w:val="DefaultParagraphFont"/>
    <w:uiPriority w:val="99"/>
    <w:semiHidden/>
    <w:unhideWhenUsed/>
    <w:rsid w:val="002B11D8"/>
    <w:rPr>
      <w:color w:val="605E5C"/>
      <w:shd w:val="clear" w:color="auto" w:fill="E1DFDD"/>
    </w:rPr>
  </w:style>
  <w:style w:type="table" w:customStyle="1" w:styleId="TableGrid1">
    <w:name w:val="Table Grid1"/>
    <w:basedOn w:val="TableNormal"/>
    <w:next w:val="TableGrid"/>
    <w:uiPriority w:val="39"/>
    <w:rsid w:val="00043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475C80"/>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475C80"/>
    <w:rPr>
      <w:color w:val="605E5C"/>
      <w:shd w:val="clear" w:color="auto" w:fill="E1DFDD"/>
    </w:rPr>
  </w:style>
  <w:style w:type="paragraph" w:styleId="Caption">
    <w:name w:val="caption"/>
    <w:basedOn w:val="Normal"/>
    <w:next w:val="Normal"/>
    <w:uiPriority w:val="35"/>
    <w:unhideWhenUsed/>
    <w:qFormat/>
    <w:rsid w:val="00D53BB7"/>
    <w:pPr>
      <w:spacing w:after="200" w:line="240" w:lineRule="auto"/>
    </w:pPr>
    <w:rPr>
      <w:i/>
      <w:iCs/>
      <w:color w:val="1F497D" w:themeColor="text2"/>
      <w:sz w:val="18"/>
      <w:szCs w:val="18"/>
    </w:rPr>
  </w:style>
  <w:style w:type="character" w:customStyle="1" w:styleId="UnresolvedMention5">
    <w:name w:val="Unresolved Mention5"/>
    <w:basedOn w:val="DefaultParagraphFont"/>
    <w:uiPriority w:val="99"/>
    <w:semiHidden/>
    <w:unhideWhenUsed/>
    <w:rsid w:val="00751B96"/>
    <w:rPr>
      <w:color w:val="605E5C"/>
      <w:shd w:val="clear" w:color="auto" w:fill="E1DFDD"/>
    </w:rPr>
  </w:style>
  <w:style w:type="character" w:customStyle="1" w:styleId="UnresolvedMention6">
    <w:name w:val="Unresolved Mention6"/>
    <w:basedOn w:val="DefaultParagraphFont"/>
    <w:uiPriority w:val="99"/>
    <w:semiHidden/>
    <w:unhideWhenUsed/>
    <w:rsid w:val="003F2B74"/>
    <w:rPr>
      <w:color w:val="605E5C"/>
      <w:shd w:val="clear" w:color="auto" w:fill="E1DFDD"/>
    </w:rPr>
  </w:style>
  <w:style w:type="paragraph" w:customStyle="1" w:styleId="table">
    <w:name w:val="table"/>
    <w:basedOn w:val="Normal"/>
    <w:link w:val="tableChar"/>
    <w:qFormat/>
    <w:rsid w:val="008F2938"/>
    <w:pPr>
      <w:tabs>
        <w:tab w:val="center" w:pos="1813"/>
        <w:tab w:val="center" w:pos="5594"/>
      </w:tabs>
      <w:spacing w:before="120"/>
      <w:ind w:firstLine="720"/>
    </w:pPr>
    <w:rPr>
      <w:rFonts w:ascii="Arial Bold" w:eastAsia="Arial" w:hAnsi="Arial Bold"/>
      <w:b/>
      <w:color w:val="000000"/>
    </w:rPr>
  </w:style>
  <w:style w:type="character" w:customStyle="1" w:styleId="tableChar">
    <w:name w:val="table Char"/>
    <w:basedOn w:val="DefaultParagraphFont"/>
    <w:link w:val="table"/>
    <w:rsid w:val="008F2938"/>
    <w:rPr>
      <w:rFonts w:ascii="Arial Bold" w:eastAsia="Arial" w:hAnsi="Arial Bold" w:cs="Arial"/>
      <w:b/>
      <w:color w:val="000000"/>
    </w:rPr>
  </w:style>
  <w:style w:type="character" w:customStyle="1" w:styleId="UnresolvedMention7">
    <w:name w:val="Unresolved Mention7"/>
    <w:basedOn w:val="DefaultParagraphFont"/>
    <w:uiPriority w:val="99"/>
    <w:semiHidden/>
    <w:unhideWhenUsed/>
    <w:rsid w:val="00012F32"/>
    <w:rPr>
      <w:color w:val="605E5C"/>
      <w:shd w:val="clear" w:color="auto" w:fill="E1DFDD"/>
    </w:rPr>
  </w:style>
  <w:style w:type="character" w:styleId="UnresolvedMention">
    <w:name w:val="Unresolved Mention"/>
    <w:basedOn w:val="DefaultParagraphFont"/>
    <w:uiPriority w:val="99"/>
    <w:semiHidden/>
    <w:unhideWhenUsed/>
    <w:rsid w:val="00300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3835">
      <w:bodyDiv w:val="1"/>
      <w:marLeft w:val="0"/>
      <w:marRight w:val="0"/>
      <w:marTop w:val="0"/>
      <w:marBottom w:val="0"/>
      <w:divBdr>
        <w:top w:val="none" w:sz="0" w:space="0" w:color="auto"/>
        <w:left w:val="none" w:sz="0" w:space="0" w:color="auto"/>
        <w:bottom w:val="none" w:sz="0" w:space="0" w:color="auto"/>
        <w:right w:val="none" w:sz="0" w:space="0" w:color="auto"/>
      </w:divBdr>
    </w:div>
    <w:div w:id="12731580">
      <w:bodyDiv w:val="1"/>
      <w:marLeft w:val="0"/>
      <w:marRight w:val="0"/>
      <w:marTop w:val="0"/>
      <w:marBottom w:val="0"/>
      <w:divBdr>
        <w:top w:val="none" w:sz="0" w:space="0" w:color="auto"/>
        <w:left w:val="none" w:sz="0" w:space="0" w:color="auto"/>
        <w:bottom w:val="none" w:sz="0" w:space="0" w:color="auto"/>
        <w:right w:val="none" w:sz="0" w:space="0" w:color="auto"/>
      </w:divBdr>
    </w:div>
    <w:div w:id="18165987">
      <w:bodyDiv w:val="1"/>
      <w:marLeft w:val="0"/>
      <w:marRight w:val="0"/>
      <w:marTop w:val="0"/>
      <w:marBottom w:val="0"/>
      <w:divBdr>
        <w:top w:val="none" w:sz="0" w:space="0" w:color="auto"/>
        <w:left w:val="none" w:sz="0" w:space="0" w:color="auto"/>
        <w:bottom w:val="none" w:sz="0" w:space="0" w:color="auto"/>
        <w:right w:val="none" w:sz="0" w:space="0" w:color="auto"/>
      </w:divBdr>
    </w:div>
    <w:div w:id="19403675">
      <w:bodyDiv w:val="1"/>
      <w:marLeft w:val="0"/>
      <w:marRight w:val="0"/>
      <w:marTop w:val="0"/>
      <w:marBottom w:val="0"/>
      <w:divBdr>
        <w:top w:val="none" w:sz="0" w:space="0" w:color="auto"/>
        <w:left w:val="none" w:sz="0" w:space="0" w:color="auto"/>
        <w:bottom w:val="none" w:sz="0" w:space="0" w:color="auto"/>
        <w:right w:val="none" w:sz="0" w:space="0" w:color="auto"/>
      </w:divBdr>
    </w:div>
    <w:div w:id="24671708">
      <w:bodyDiv w:val="1"/>
      <w:marLeft w:val="0"/>
      <w:marRight w:val="0"/>
      <w:marTop w:val="0"/>
      <w:marBottom w:val="0"/>
      <w:divBdr>
        <w:top w:val="none" w:sz="0" w:space="0" w:color="auto"/>
        <w:left w:val="none" w:sz="0" w:space="0" w:color="auto"/>
        <w:bottom w:val="none" w:sz="0" w:space="0" w:color="auto"/>
        <w:right w:val="none" w:sz="0" w:space="0" w:color="auto"/>
      </w:divBdr>
    </w:div>
    <w:div w:id="26413313">
      <w:bodyDiv w:val="1"/>
      <w:marLeft w:val="0"/>
      <w:marRight w:val="0"/>
      <w:marTop w:val="0"/>
      <w:marBottom w:val="0"/>
      <w:divBdr>
        <w:top w:val="none" w:sz="0" w:space="0" w:color="auto"/>
        <w:left w:val="none" w:sz="0" w:space="0" w:color="auto"/>
        <w:bottom w:val="none" w:sz="0" w:space="0" w:color="auto"/>
        <w:right w:val="none" w:sz="0" w:space="0" w:color="auto"/>
      </w:divBdr>
    </w:div>
    <w:div w:id="28335384">
      <w:bodyDiv w:val="1"/>
      <w:marLeft w:val="0"/>
      <w:marRight w:val="0"/>
      <w:marTop w:val="0"/>
      <w:marBottom w:val="0"/>
      <w:divBdr>
        <w:top w:val="none" w:sz="0" w:space="0" w:color="auto"/>
        <w:left w:val="none" w:sz="0" w:space="0" w:color="auto"/>
        <w:bottom w:val="none" w:sz="0" w:space="0" w:color="auto"/>
        <w:right w:val="none" w:sz="0" w:space="0" w:color="auto"/>
      </w:divBdr>
    </w:div>
    <w:div w:id="47458024">
      <w:bodyDiv w:val="1"/>
      <w:marLeft w:val="0"/>
      <w:marRight w:val="0"/>
      <w:marTop w:val="0"/>
      <w:marBottom w:val="0"/>
      <w:divBdr>
        <w:top w:val="none" w:sz="0" w:space="0" w:color="auto"/>
        <w:left w:val="none" w:sz="0" w:space="0" w:color="auto"/>
        <w:bottom w:val="none" w:sz="0" w:space="0" w:color="auto"/>
        <w:right w:val="none" w:sz="0" w:space="0" w:color="auto"/>
      </w:divBdr>
    </w:div>
    <w:div w:id="59448346">
      <w:bodyDiv w:val="1"/>
      <w:marLeft w:val="0"/>
      <w:marRight w:val="0"/>
      <w:marTop w:val="0"/>
      <w:marBottom w:val="0"/>
      <w:divBdr>
        <w:top w:val="none" w:sz="0" w:space="0" w:color="auto"/>
        <w:left w:val="none" w:sz="0" w:space="0" w:color="auto"/>
        <w:bottom w:val="none" w:sz="0" w:space="0" w:color="auto"/>
        <w:right w:val="none" w:sz="0" w:space="0" w:color="auto"/>
      </w:divBdr>
    </w:div>
    <w:div w:id="60107297">
      <w:bodyDiv w:val="1"/>
      <w:marLeft w:val="0"/>
      <w:marRight w:val="0"/>
      <w:marTop w:val="0"/>
      <w:marBottom w:val="0"/>
      <w:divBdr>
        <w:top w:val="none" w:sz="0" w:space="0" w:color="auto"/>
        <w:left w:val="none" w:sz="0" w:space="0" w:color="auto"/>
        <w:bottom w:val="none" w:sz="0" w:space="0" w:color="auto"/>
        <w:right w:val="none" w:sz="0" w:space="0" w:color="auto"/>
      </w:divBdr>
    </w:div>
    <w:div w:id="91706808">
      <w:bodyDiv w:val="1"/>
      <w:marLeft w:val="0"/>
      <w:marRight w:val="0"/>
      <w:marTop w:val="0"/>
      <w:marBottom w:val="0"/>
      <w:divBdr>
        <w:top w:val="none" w:sz="0" w:space="0" w:color="auto"/>
        <w:left w:val="none" w:sz="0" w:space="0" w:color="auto"/>
        <w:bottom w:val="none" w:sz="0" w:space="0" w:color="auto"/>
        <w:right w:val="none" w:sz="0" w:space="0" w:color="auto"/>
      </w:divBdr>
    </w:div>
    <w:div w:id="94904361">
      <w:bodyDiv w:val="1"/>
      <w:marLeft w:val="0"/>
      <w:marRight w:val="0"/>
      <w:marTop w:val="0"/>
      <w:marBottom w:val="0"/>
      <w:divBdr>
        <w:top w:val="none" w:sz="0" w:space="0" w:color="auto"/>
        <w:left w:val="none" w:sz="0" w:space="0" w:color="auto"/>
        <w:bottom w:val="none" w:sz="0" w:space="0" w:color="auto"/>
        <w:right w:val="none" w:sz="0" w:space="0" w:color="auto"/>
      </w:divBdr>
    </w:div>
    <w:div w:id="96147258">
      <w:bodyDiv w:val="1"/>
      <w:marLeft w:val="0"/>
      <w:marRight w:val="0"/>
      <w:marTop w:val="0"/>
      <w:marBottom w:val="0"/>
      <w:divBdr>
        <w:top w:val="none" w:sz="0" w:space="0" w:color="auto"/>
        <w:left w:val="none" w:sz="0" w:space="0" w:color="auto"/>
        <w:bottom w:val="none" w:sz="0" w:space="0" w:color="auto"/>
        <w:right w:val="none" w:sz="0" w:space="0" w:color="auto"/>
      </w:divBdr>
    </w:div>
    <w:div w:id="112141625">
      <w:bodyDiv w:val="1"/>
      <w:marLeft w:val="0"/>
      <w:marRight w:val="0"/>
      <w:marTop w:val="0"/>
      <w:marBottom w:val="0"/>
      <w:divBdr>
        <w:top w:val="none" w:sz="0" w:space="0" w:color="auto"/>
        <w:left w:val="none" w:sz="0" w:space="0" w:color="auto"/>
        <w:bottom w:val="none" w:sz="0" w:space="0" w:color="auto"/>
        <w:right w:val="none" w:sz="0" w:space="0" w:color="auto"/>
      </w:divBdr>
    </w:div>
    <w:div w:id="136649789">
      <w:bodyDiv w:val="1"/>
      <w:marLeft w:val="0"/>
      <w:marRight w:val="0"/>
      <w:marTop w:val="0"/>
      <w:marBottom w:val="0"/>
      <w:divBdr>
        <w:top w:val="none" w:sz="0" w:space="0" w:color="auto"/>
        <w:left w:val="none" w:sz="0" w:space="0" w:color="auto"/>
        <w:bottom w:val="none" w:sz="0" w:space="0" w:color="auto"/>
        <w:right w:val="none" w:sz="0" w:space="0" w:color="auto"/>
      </w:divBdr>
    </w:div>
    <w:div w:id="138116594">
      <w:bodyDiv w:val="1"/>
      <w:marLeft w:val="0"/>
      <w:marRight w:val="0"/>
      <w:marTop w:val="0"/>
      <w:marBottom w:val="0"/>
      <w:divBdr>
        <w:top w:val="none" w:sz="0" w:space="0" w:color="auto"/>
        <w:left w:val="none" w:sz="0" w:space="0" w:color="auto"/>
        <w:bottom w:val="none" w:sz="0" w:space="0" w:color="auto"/>
        <w:right w:val="none" w:sz="0" w:space="0" w:color="auto"/>
      </w:divBdr>
    </w:div>
    <w:div w:id="138503620">
      <w:bodyDiv w:val="1"/>
      <w:marLeft w:val="0"/>
      <w:marRight w:val="0"/>
      <w:marTop w:val="0"/>
      <w:marBottom w:val="0"/>
      <w:divBdr>
        <w:top w:val="none" w:sz="0" w:space="0" w:color="auto"/>
        <w:left w:val="none" w:sz="0" w:space="0" w:color="auto"/>
        <w:bottom w:val="none" w:sz="0" w:space="0" w:color="auto"/>
        <w:right w:val="none" w:sz="0" w:space="0" w:color="auto"/>
      </w:divBdr>
    </w:div>
    <w:div w:id="139351992">
      <w:bodyDiv w:val="1"/>
      <w:marLeft w:val="0"/>
      <w:marRight w:val="0"/>
      <w:marTop w:val="0"/>
      <w:marBottom w:val="0"/>
      <w:divBdr>
        <w:top w:val="none" w:sz="0" w:space="0" w:color="auto"/>
        <w:left w:val="none" w:sz="0" w:space="0" w:color="auto"/>
        <w:bottom w:val="none" w:sz="0" w:space="0" w:color="auto"/>
        <w:right w:val="none" w:sz="0" w:space="0" w:color="auto"/>
      </w:divBdr>
    </w:div>
    <w:div w:id="157505073">
      <w:bodyDiv w:val="1"/>
      <w:marLeft w:val="0"/>
      <w:marRight w:val="0"/>
      <w:marTop w:val="0"/>
      <w:marBottom w:val="0"/>
      <w:divBdr>
        <w:top w:val="none" w:sz="0" w:space="0" w:color="auto"/>
        <w:left w:val="none" w:sz="0" w:space="0" w:color="auto"/>
        <w:bottom w:val="none" w:sz="0" w:space="0" w:color="auto"/>
        <w:right w:val="none" w:sz="0" w:space="0" w:color="auto"/>
      </w:divBdr>
    </w:div>
    <w:div w:id="169836435">
      <w:bodyDiv w:val="1"/>
      <w:marLeft w:val="0"/>
      <w:marRight w:val="0"/>
      <w:marTop w:val="0"/>
      <w:marBottom w:val="0"/>
      <w:divBdr>
        <w:top w:val="none" w:sz="0" w:space="0" w:color="auto"/>
        <w:left w:val="none" w:sz="0" w:space="0" w:color="auto"/>
        <w:bottom w:val="none" w:sz="0" w:space="0" w:color="auto"/>
        <w:right w:val="none" w:sz="0" w:space="0" w:color="auto"/>
      </w:divBdr>
    </w:div>
    <w:div w:id="182517974">
      <w:bodyDiv w:val="1"/>
      <w:marLeft w:val="0"/>
      <w:marRight w:val="0"/>
      <w:marTop w:val="0"/>
      <w:marBottom w:val="0"/>
      <w:divBdr>
        <w:top w:val="none" w:sz="0" w:space="0" w:color="auto"/>
        <w:left w:val="none" w:sz="0" w:space="0" w:color="auto"/>
        <w:bottom w:val="none" w:sz="0" w:space="0" w:color="auto"/>
        <w:right w:val="none" w:sz="0" w:space="0" w:color="auto"/>
      </w:divBdr>
    </w:div>
    <w:div w:id="204997326">
      <w:bodyDiv w:val="1"/>
      <w:marLeft w:val="0"/>
      <w:marRight w:val="0"/>
      <w:marTop w:val="0"/>
      <w:marBottom w:val="0"/>
      <w:divBdr>
        <w:top w:val="none" w:sz="0" w:space="0" w:color="auto"/>
        <w:left w:val="none" w:sz="0" w:space="0" w:color="auto"/>
        <w:bottom w:val="none" w:sz="0" w:space="0" w:color="auto"/>
        <w:right w:val="none" w:sz="0" w:space="0" w:color="auto"/>
      </w:divBdr>
    </w:div>
    <w:div w:id="226259613">
      <w:bodyDiv w:val="1"/>
      <w:marLeft w:val="0"/>
      <w:marRight w:val="0"/>
      <w:marTop w:val="0"/>
      <w:marBottom w:val="0"/>
      <w:divBdr>
        <w:top w:val="none" w:sz="0" w:space="0" w:color="auto"/>
        <w:left w:val="none" w:sz="0" w:space="0" w:color="auto"/>
        <w:bottom w:val="none" w:sz="0" w:space="0" w:color="auto"/>
        <w:right w:val="none" w:sz="0" w:space="0" w:color="auto"/>
      </w:divBdr>
    </w:div>
    <w:div w:id="229119395">
      <w:bodyDiv w:val="1"/>
      <w:marLeft w:val="0"/>
      <w:marRight w:val="0"/>
      <w:marTop w:val="0"/>
      <w:marBottom w:val="0"/>
      <w:divBdr>
        <w:top w:val="none" w:sz="0" w:space="0" w:color="auto"/>
        <w:left w:val="none" w:sz="0" w:space="0" w:color="auto"/>
        <w:bottom w:val="none" w:sz="0" w:space="0" w:color="auto"/>
        <w:right w:val="none" w:sz="0" w:space="0" w:color="auto"/>
      </w:divBdr>
    </w:div>
    <w:div w:id="245963434">
      <w:bodyDiv w:val="1"/>
      <w:marLeft w:val="0"/>
      <w:marRight w:val="0"/>
      <w:marTop w:val="0"/>
      <w:marBottom w:val="0"/>
      <w:divBdr>
        <w:top w:val="none" w:sz="0" w:space="0" w:color="auto"/>
        <w:left w:val="none" w:sz="0" w:space="0" w:color="auto"/>
        <w:bottom w:val="none" w:sz="0" w:space="0" w:color="auto"/>
        <w:right w:val="none" w:sz="0" w:space="0" w:color="auto"/>
      </w:divBdr>
    </w:div>
    <w:div w:id="247736906">
      <w:bodyDiv w:val="1"/>
      <w:marLeft w:val="0"/>
      <w:marRight w:val="0"/>
      <w:marTop w:val="0"/>
      <w:marBottom w:val="0"/>
      <w:divBdr>
        <w:top w:val="none" w:sz="0" w:space="0" w:color="auto"/>
        <w:left w:val="none" w:sz="0" w:space="0" w:color="auto"/>
        <w:bottom w:val="none" w:sz="0" w:space="0" w:color="auto"/>
        <w:right w:val="none" w:sz="0" w:space="0" w:color="auto"/>
      </w:divBdr>
    </w:div>
    <w:div w:id="252057012">
      <w:bodyDiv w:val="1"/>
      <w:marLeft w:val="0"/>
      <w:marRight w:val="0"/>
      <w:marTop w:val="0"/>
      <w:marBottom w:val="0"/>
      <w:divBdr>
        <w:top w:val="none" w:sz="0" w:space="0" w:color="auto"/>
        <w:left w:val="none" w:sz="0" w:space="0" w:color="auto"/>
        <w:bottom w:val="none" w:sz="0" w:space="0" w:color="auto"/>
        <w:right w:val="none" w:sz="0" w:space="0" w:color="auto"/>
      </w:divBdr>
    </w:div>
    <w:div w:id="257375527">
      <w:bodyDiv w:val="1"/>
      <w:marLeft w:val="0"/>
      <w:marRight w:val="0"/>
      <w:marTop w:val="0"/>
      <w:marBottom w:val="0"/>
      <w:divBdr>
        <w:top w:val="none" w:sz="0" w:space="0" w:color="auto"/>
        <w:left w:val="none" w:sz="0" w:space="0" w:color="auto"/>
        <w:bottom w:val="none" w:sz="0" w:space="0" w:color="auto"/>
        <w:right w:val="none" w:sz="0" w:space="0" w:color="auto"/>
      </w:divBdr>
    </w:div>
    <w:div w:id="258417432">
      <w:bodyDiv w:val="1"/>
      <w:marLeft w:val="0"/>
      <w:marRight w:val="0"/>
      <w:marTop w:val="0"/>
      <w:marBottom w:val="0"/>
      <w:divBdr>
        <w:top w:val="none" w:sz="0" w:space="0" w:color="auto"/>
        <w:left w:val="none" w:sz="0" w:space="0" w:color="auto"/>
        <w:bottom w:val="none" w:sz="0" w:space="0" w:color="auto"/>
        <w:right w:val="none" w:sz="0" w:space="0" w:color="auto"/>
      </w:divBdr>
    </w:div>
    <w:div w:id="259798996">
      <w:bodyDiv w:val="1"/>
      <w:marLeft w:val="0"/>
      <w:marRight w:val="0"/>
      <w:marTop w:val="0"/>
      <w:marBottom w:val="0"/>
      <w:divBdr>
        <w:top w:val="none" w:sz="0" w:space="0" w:color="auto"/>
        <w:left w:val="none" w:sz="0" w:space="0" w:color="auto"/>
        <w:bottom w:val="none" w:sz="0" w:space="0" w:color="auto"/>
        <w:right w:val="none" w:sz="0" w:space="0" w:color="auto"/>
      </w:divBdr>
    </w:div>
    <w:div w:id="273098178">
      <w:bodyDiv w:val="1"/>
      <w:marLeft w:val="0"/>
      <w:marRight w:val="0"/>
      <w:marTop w:val="0"/>
      <w:marBottom w:val="0"/>
      <w:divBdr>
        <w:top w:val="none" w:sz="0" w:space="0" w:color="auto"/>
        <w:left w:val="none" w:sz="0" w:space="0" w:color="auto"/>
        <w:bottom w:val="none" w:sz="0" w:space="0" w:color="auto"/>
        <w:right w:val="none" w:sz="0" w:space="0" w:color="auto"/>
      </w:divBdr>
    </w:div>
    <w:div w:id="273439143">
      <w:bodyDiv w:val="1"/>
      <w:marLeft w:val="0"/>
      <w:marRight w:val="0"/>
      <w:marTop w:val="0"/>
      <w:marBottom w:val="0"/>
      <w:divBdr>
        <w:top w:val="none" w:sz="0" w:space="0" w:color="auto"/>
        <w:left w:val="none" w:sz="0" w:space="0" w:color="auto"/>
        <w:bottom w:val="none" w:sz="0" w:space="0" w:color="auto"/>
        <w:right w:val="none" w:sz="0" w:space="0" w:color="auto"/>
      </w:divBdr>
    </w:div>
    <w:div w:id="276062002">
      <w:bodyDiv w:val="1"/>
      <w:marLeft w:val="0"/>
      <w:marRight w:val="0"/>
      <w:marTop w:val="0"/>
      <w:marBottom w:val="0"/>
      <w:divBdr>
        <w:top w:val="none" w:sz="0" w:space="0" w:color="auto"/>
        <w:left w:val="none" w:sz="0" w:space="0" w:color="auto"/>
        <w:bottom w:val="none" w:sz="0" w:space="0" w:color="auto"/>
        <w:right w:val="none" w:sz="0" w:space="0" w:color="auto"/>
      </w:divBdr>
    </w:div>
    <w:div w:id="291404148">
      <w:bodyDiv w:val="1"/>
      <w:marLeft w:val="0"/>
      <w:marRight w:val="0"/>
      <w:marTop w:val="0"/>
      <w:marBottom w:val="0"/>
      <w:divBdr>
        <w:top w:val="none" w:sz="0" w:space="0" w:color="auto"/>
        <w:left w:val="none" w:sz="0" w:space="0" w:color="auto"/>
        <w:bottom w:val="none" w:sz="0" w:space="0" w:color="auto"/>
        <w:right w:val="none" w:sz="0" w:space="0" w:color="auto"/>
      </w:divBdr>
    </w:div>
    <w:div w:id="298922379">
      <w:bodyDiv w:val="1"/>
      <w:marLeft w:val="0"/>
      <w:marRight w:val="0"/>
      <w:marTop w:val="0"/>
      <w:marBottom w:val="0"/>
      <w:divBdr>
        <w:top w:val="none" w:sz="0" w:space="0" w:color="auto"/>
        <w:left w:val="none" w:sz="0" w:space="0" w:color="auto"/>
        <w:bottom w:val="none" w:sz="0" w:space="0" w:color="auto"/>
        <w:right w:val="none" w:sz="0" w:space="0" w:color="auto"/>
      </w:divBdr>
    </w:div>
    <w:div w:id="300698004">
      <w:bodyDiv w:val="1"/>
      <w:marLeft w:val="0"/>
      <w:marRight w:val="0"/>
      <w:marTop w:val="0"/>
      <w:marBottom w:val="0"/>
      <w:divBdr>
        <w:top w:val="none" w:sz="0" w:space="0" w:color="auto"/>
        <w:left w:val="none" w:sz="0" w:space="0" w:color="auto"/>
        <w:bottom w:val="none" w:sz="0" w:space="0" w:color="auto"/>
        <w:right w:val="none" w:sz="0" w:space="0" w:color="auto"/>
      </w:divBdr>
    </w:div>
    <w:div w:id="305864880">
      <w:bodyDiv w:val="1"/>
      <w:marLeft w:val="0"/>
      <w:marRight w:val="0"/>
      <w:marTop w:val="0"/>
      <w:marBottom w:val="0"/>
      <w:divBdr>
        <w:top w:val="none" w:sz="0" w:space="0" w:color="auto"/>
        <w:left w:val="none" w:sz="0" w:space="0" w:color="auto"/>
        <w:bottom w:val="none" w:sz="0" w:space="0" w:color="auto"/>
        <w:right w:val="none" w:sz="0" w:space="0" w:color="auto"/>
      </w:divBdr>
    </w:div>
    <w:div w:id="325520740">
      <w:bodyDiv w:val="1"/>
      <w:marLeft w:val="0"/>
      <w:marRight w:val="0"/>
      <w:marTop w:val="0"/>
      <w:marBottom w:val="0"/>
      <w:divBdr>
        <w:top w:val="none" w:sz="0" w:space="0" w:color="auto"/>
        <w:left w:val="none" w:sz="0" w:space="0" w:color="auto"/>
        <w:bottom w:val="none" w:sz="0" w:space="0" w:color="auto"/>
        <w:right w:val="none" w:sz="0" w:space="0" w:color="auto"/>
      </w:divBdr>
    </w:div>
    <w:div w:id="327098407">
      <w:bodyDiv w:val="1"/>
      <w:marLeft w:val="0"/>
      <w:marRight w:val="0"/>
      <w:marTop w:val="0"/>
      <w:marBottom w:val="0"/>
      <w:divBdr>
        <w:top w:val="none" w:sz="0" w:space="0" w:color="auto"/>
        <w:left w:val="none" w:sz="0" w:space="0" w:color="auto"/>
        <w:bottom w:val="none" w:sz="0" w:space="0" w:color="auto"/>
        <w:right w:val="none" w:sz="0" w:space="0" w:color="auto"/>
      </w:divBdr>
    </w:div>
    <w:div w:id="337778887">
      <w:bodyDiv w:val="1"/>
      <w:marLeft w:val="0"/>
      <w:marRight w:val="0"/>
      <w:marTop w:val="0"/>
      <w:marBottom w:val="0"/>
      <w:divBdr>
        <w:top w:val="none" w:sz="0" w:space="0" w:color="auto"/>
        <w:left w:val="none" w:sz="0" w:space="0" w:color="auto"/>
        <w:bottom w:val="none" w:sz="0" w:space="0" w:color="auto"/>
        <w:right w:val="none" w:sz="0" w:space="0" w:color="auto"/>
      </w:divBdr>
    </w:div>
    <w:div w:id="381709756">
      <w:bodyDiv w:val="1"/>
      <w:marLeft w:val="0"/>
      <w:marRight w:val="0"/>
      <w:marTop w:val="0"/>
      <w:marBottom w:val="0"/>
      <w:divBdr>
        <w:top w:val="none" w:sz="0" w:space="0" w:color="auto"/>
        <w:left w:val="none" w:sz="0" w:space="0" w:color="auto"/>
        <w:bottom w:val="none" w:sz="0" w:space="0" w:color="auto"/>
        <w:right w:val="none" w:sz="0" w:space="0" w:color="auto"/>
      </w:divBdr>
    </w:div>
    <w:div w:id="397022866">
      <w:bodyDiv w:val="1"/>
      <w:marLeft w:val="0"/>
      <w:marRight w:val="0"/>
      <w:marTop w:val="0"/>
      <w:marBottom w:val="0"/>
      <w:divBdr>
        <w:top w:val="none" w:sz="0" w:space="0" w:color="auto"/>
        <w:left w:val="none" w:sz="0" w:space="0" w:color="auto"/>
        <w:bottom w:val="none" w:sz="0" w:space="0" w:color="auto"/>
        <w:right w:val="none" w:sz="0" w:space="0" w:color="auto"/>
      </w:divBdr>
    </w:div>
    <w:div w:id="412170728">
      <w:bodyDiv w:val="1"/>
      <w:marLeft w:val="0"/>
      <w:marRight w:val="0"/>
      <w:marTop w:val="0"/>
      <w:marBottom w:val="0"/>
      <w:divBdr>
        <w:top w:val="none" w:sz="0" w:space="0" w:color="auto"/>
        <w:left w:val="none" w:sz="0" w:space="0" w:color="auto"/>
        <w:bottom w:val="none" w:sz="0" w:space="0" w:color="auto"/>
        <w:right w:val="none" w:sz="0" w:space="0" w:color="auto"/>
      </w:divBdr>
    </w:div>
    <w:div w:id="417479609">
      <w:bodyDiv w:val="1"/>
      <w:marLeft w:val="0"/>
      <w:marRight w:val="0"/>
      <w:marTop w:val="0"/>
      <w:marBottom w:val="0"/>
      <w:divBdr>
        <w:top w:val="none" w:sz="0" w:space="0" w:color="auto"/>
        <w:left w:val="none" w:sz="0" w:space="0" w:color="auto"/>
        <w:bottom w:val="none" w:sz="0" w:space="0" w:color="auto"/>
        <w:right w:val="none" w:sz="0" w:space="0" w:color="auto"/>
      </w:divBdr>
    </w:div>
    <w:div w:id="423306450">
      <w:bodyDiv w:val="1"/>
      <w:marLeft w:val="0"/>
      <w:marRight w:val="0"/>
      <w:marTop w:val="0"/>
      <w:marBottom w:val="0"/>
      <w:divBdr>
        <w:top w:val="none" w:sz="0" w:space="0" w:color="auto"/>
        <w:left w:val="none" w:sz="0" w:space="0" w:color="auto"/>
        <w:bottom w:val="none" w:sz="0" w:space="0" w:color="auto"/>
        <w:right w:val="none" w:sz="0" w:space="0" w:color="auto"/>
      </w:divBdr>
    </w:div>
    <w:div w:id="423694938">
      <w:bodyDiv w:val="1"/>
      <w:marLeft w:val="0"/>
      <w:marRight w:val="0"/>
      <w:marTop w:val="0"/>
      <w:marBottom w:val="0"/>
      <w:divBdr>
        <w:top w:val="none" w:sz="0" w:space="0" w:color="auto"/>
        <w:left w:val="none" w:sz="0" w:space="0" w:color="auto"/>
        <w:bottom w:val="none" w:sz="0" w:space="0" w:color="auto"/>
        <w:right w:val="none" w:sz="0" w:space="0" w:color="auto"/>
      </w:divBdr>
    </w:div>
    <w:div w:id="433093493">
      <w:bodyDiv w:val="1"/>
      <w:marLeft w:val="0"/>
      <w:marRight w:val="0"/>
      <w:marTop w:val="0"/>
      <w:marBottom w:val="0"/>
      <w:divBdr>
        <w:top w:val="none" w:sz="0" w:space="0" w:color="auto"/>
        <w:left w:val="none" w:sz="0" w:space="0" w:color="auto"/>
        <w:bottom w:val="none" w:sz="0" w:space="0" w:color="auto"/>
        <w:right w:val="none" w:sz="0" w:space="0" w:color="auto"/>
      </w:divBdr>
    </w:div>
    <w:div w:id="436369885">
      <w:bodyDiv w:val="1"/>
      <w:marLeft w:val="0"/>
      <w:marRight w:val="0"/>
      <w:marTop w:val="0"/>
      <w:marBottom w:val="0"/>
      <w:divBdr>
        <w:top w:val="none" w:sz="0" w:space="0" w:color="auto"/>
        <w:left w:val="none" w:sz="0" w:space="0" w:color="auto"/>
        <w:bottom w:val="none" w:sz="0" w:space="0" w:color="auto"/>
        <w:right w:val="none" w:sz="0" w:space="0" w:color="auto"/>
      </w:divBdr>
    </w:div>
    <w:div w:id="444883780">
      <w:bodyDiv w:val="1"/>
      <w:marLeft w:val="0"/>
      <w:marRight w:val="0"/>
      <w:marTop w:val="0"/>
      <w:marBottom w:val="0"/>
      <w:divBdr>
        <w:top w:val="none" w:sz="0" w:space="0" w:color="auto"/>
        <w:left w:val="none" w:sz="0" w:space="0" w:color="auto"/>
        <w:bottom w:val="none" w:sz="0" w:space="0" w:color="auto"/>
        <w:right w:val="none" w:sz="0" w:space="0" w:color="auto"/>
      </w:divBdr>
    </w:div>
    <w:div w:id="459108208">
      <w:bodyDiv w:val="1"/>
      <w:marLeft w:val="0"/>
      <w:marRight w:val="0"/>
      <w:marTop w:val="0"/>
      <w:marBottom w:val="0"/>
      <w:divBdr>
        <w:top w:val="none" w:sz="0" w:space="0" w:color="auto"/>
        <w:left w:val="none" w:sz="0" w:space="0" w:color="auto"/>
        <w:bottom w:val="none" w:sz="0" w:space="0" w:color="auto"/>
        <w:right w:val="none" w:sz="0" w:space="0" w:color="auto"/>
      </w:divBdr>
    </w:div>
    <w:div w:id="462234851">
      <w:bodyDiv w:val="1"/>
      <w:marLeft w:val="0"/>
      <w:marRight w:val="0"/>
      <w:marTop w:val="0"/>
      <w:marBottom w:val="0"/>
      <w:divBdr>
        <w:top w:val="none" w:sz="0" w:space="0" w:color="auto"/>
        <w:left w:val="none" w:sz="0" w:space="0" w:color="auto"/>
        <w:bottom w:val="none" w:sz="0" w:space="0" w:color="auto"/>
        <w:right w:val="none" w:sz="0" w:space="0" w:color="auto"/>
      </w:divBdr>
    </w:div>
    <w:div w:id="468934733">
      <w:bodyDiv w:val="1"/>
      <w:marLeft w:val="0"/>
      <w:marRight w:val="0"/>
      <w:marTop w:val="0"/>
      <w:marBottom w:val="0"/>
      <w:divBdr>
        <w:top w:val="none" w:sz="0" w:space="0" w:color="auto"/>
        <w:left w:val="none" w:sz="0" w:space="0" w:color="auto"/>
        <w:bottom w:val="none" w:sz="0" w:space="0" w:color="auto"/>
        <w:right w:val="none" w:sz="0" w:space="0" w:color="auto"/>
      </w:divBdr>
    </w:div>
    <w:div w:id="484902613">
      <w:bodyDiv w:val="1"/>
      <w:marLeft w:val="0"/>
      <w:marRight w:val="0"/>
      <w:marTop w:val="0"/>
      <w:marBottom w:val="0"/>
      <w:divBdr>
        <w:top w:val="none" w:sz="0" w:space="0" w:color="auto"/>
        <w:left w:val="none" w:sz="0" w:space="0" w:color="auto"/>
        <w:bottom w:val="none" w:sz="0" w:space="0" w:color="auto"/>
        <w:right w:val="none" w:sz="0" w:space="0" w:color="auto"/>
      </w:divBdr>
    </w:div>
    <w:div w:id="491529326">
      <w:bodyDiv w:val="1"/>
      <w:marLeft w:val="0"/>
      <w:marRight w:val="0"/>
      <w:marTop w:val="0"/>
      <w:marBottom w:val="0"/>
      <w:divBdr>
        <w:top w:val="none" w:sz="0" w:space="0" w:color="auto"/>
        <w:left w:val="none" w:sz="0" w:space="0" w:color="auto"/>
        <w:bottom w:val="none" w:sz="0" w:space="0" w:color="auto"/>
        <w:right w:val="none" w:sz="0" w:space="0" w:color="auto"/>
      </w:divBdr>
    </w:div>
    <w:div w:id="496849099">
      <w:bodyDiv w:val="1"/>
      <w:marLeft w:val="0"/>
      <w:marRight w:val="0"/>
      <w:marTop w:val="0"/>
      <w:marBottom w:val="0"/>
      <w:divBdr>
        <w:top w:val="none" w:sz="0" w:space="0" w:color="auto"/>
        <w:left w:val="none" w:sz="0" w:space="0" w:color="auto"/>
        <w:bottom w:val="none" w:sz="0" w:space="0" w:color="auto"/>
        <w:right w:val="none" w:sz="0" w:space="0" w:color="auto"/>
      </w:divBdr>
    </w:div>
    <w:div w:id="497766987">
      <w:bodyDiv w:val="1"/>
      <w:marLeft w:val="0"/>
      <w:marRight w:val="0"/>
      <w:marTop w:val="0"/>
      <w:marBottom w:val="0"/>
      <w:divBdr>
        <w:top w:val="none" w:sz="0" w:space="0" w:color="auto"/>
        <w:left w:val="none" w:sz="0" w:space="0" w:color="auto"/>
        <w:bottom w:val="none" w:sz="0" w:space="0" w:color="auto"/>
        <w:right w:val="none" w:sz="0" w:space="0" w:color="auto"/>
      </w:divBdr>
    </w:div>
    <w:div w:id="499583470">
      <w:bodyDiv w:val="1"/>
      <w:marLeft w:val="0"/>
      <w:marRight w:val="0"/>
      <w:marTop w:val="0"/>
      <w:marBottom w:val="0"/>
      <w:divBdr>
        <w:top w:val="none" w:sz="0" w:space="0" w:color="auto"/>
        <w:left w:val="none" w:sz="0" w:space="0" w:color="auto"/>
        <w:bottom w:val="none" w:sz="0" w:space="0" w:color="auto"/>
        <w:right w:val="none" w:sz="0" w:space="0" w:color="auto"/>
      </w:divBdr>
    </w:div>
    <w:div w:id="505754778">
      <w:bodyDiv w:val="1"/>
      <w:marLeft w:val="0"/>
      <w:marRight w:val="0"/>
      <w:marTop w:val="0"/>
      <w:marBottom w:val="0"/>
      <w:divBdr>
        <w:top w:val="none" w:sz="0" w:space="0" w:color="auto"/>
        <w:left w:val="none" w:sz="0" w:space="0" w:color="auto"/>
        <w:bottom w:val="none" w:sz="0" w:space="0" w:color="auto"/>
        <w:right w:val="none" w:sz="0" w:space="0" w:color="auto"/>
      </w:divBdr>
    </w:div>
    <w:div w:id="514458664">
      <w:bodyDiv w:val="1"/>
      <w:marLeft w:val="0"/>
      <w:marRight w:val="0"/>
      <w:marTop w:val="0"/>
      <w:marBottom w:val="0"/>
      <w:divBdr>
        <w:top w:val="none" w:sz="0" w:space="0" w:color="auto"/>
        <w:left w:val="none" w:sz="0" w:space="0" w:color="auto"/>
        <w:bottom w:val="none" w:sz="0" w:space="0" w:color="auto"/>
        <w:right w:val="none" w:sz="0" w:space="0" w:color="auto"/>
      </w:divBdr>
    </w:div>
    <w:div w:id="516697324">
      <w:bodyDiv w:val="1"/>
      <w:marLeft w:val="0"/>
      <w:marRight w:val="0"/>
      <w:marTop w:val="0"/>
      <w:marBottom w:val="0"/>
      <w:divBdr>
        <w:top w:val="none" w:sz="0" w:space="0" w:color="auto"/>
        <w:left w:val="none" w:sz="0" w:space="0" w:color="auto"/>
        <w:bottom w:val="none" w:sz="0" w:space="0" w:color="auto"/>
        <w:right w:val="none" w:sz="0" w:space="0" w:color="auto"/>
      </w:divBdr>
    </w:div>
    <w:div w:id="519510360">
      <w:bodyDiv w:val="1"/>
      <w:marLeft w:val="0"/>
      <w:marRight w:val="0"/>
      <w:marTop w:val="0"/>
      <w:marBottom w:val="0"/>
      <w:divBdr>
        <w:top w:val="none" w:sz="0" w:space="0" w:color="auto"/>
        <w:left w:val="none" w:sz="0" w:space="0" w:color="auto"/>
        <w:bottom w:val="none" w:sz="0" w:space="0" w:color="auto"/>
        <w:right w:val="none" w:sz="0" w:space="0" w:color="auto"/>
      </w:divBdr>
    </w:div>
    <w:div w:id="532420038">
      <w:bodyDiv w:val="1"/>
      <w:marLeft w:val="0"/>
      <w:marRight w:val="0"/>
      <w:marTop w:val="0"/>
      <w:marBottom w:val="0"/>
      <w:divBdr>
        <w:top w:val="none" w:sz="0" w:space="0" w:color="auto"/>
        <w:left w:val="none" w:sz="0" w:space="0" w:color="auto"/>
        <w:bottom w:val="none" w:sz="0" w:space="0" w:color="auto"/>
        <w:right w:val="none" w:sz="0" w:space="0" w:color="auto"/>
      </w:divBdr>
    </w:div>
    <w:div w:id="545411395">
      <w:bodyDiv w:val="1"/>
      <w:marLeft w:val="0"/>
      <w:marRight w:val="0"/>
      <w:marTop w:val="0"/>
      <w:marBottom w:val="0"/>
      <w:divBdr>
        <w:top w:val="none" w:sz="0" w:space="0" w:color="auto"/>
        <w:left w:val="none" w:sz="0" w:space="0" w:color="auto"/>
        <w:bottom w:val="none" w:sz="0" w:space="0" w:color="auto"/>
        <w:right w:val="none" w:sz="0" w:space="0" w:color="auto"/>
      </w:divBdr>
    </w:div>
    <w:div w:id="548037796">
      <w:bodyDiv w:val="1"/>
      <w:marLeft w:val="0"/>
      <w:marRight w:val="0"/>
      <w:marTop w:val="0"/>
      <w:marBottom w:val="0"/>
      <w:divBdr>
        <w:top w:val="none" w:sz="0" w:space="0" w:color="auto"/>
        <w:left w:val="none" w:sz="0" w:space="0" w:color="auto"/>
        <w:bottom w:val="none" w:sz="0" w:space="0" w:color="auto"/>
        <w:right w:val="none" w:sz="0" w:space="0" w:color="auto"/>
      </w:divBdr>
    </w:div>
    <w:div w:id="581255777">
      <w:bodyDiv w:val="1"/>
      <w:marLeft w:val="0"/>
      <w:marRight w:val="0"/>
      <w:marTop w:val="0"/>
      <w:marBottom w:val="0"/>
      <w:divBdr>
        <w:top w:val="none" w:sz="0" w:space="0" w:color="auto"/>
        <w:left w:val="none" w:sz="0" w:space="0" w:color="auto"/>
        <w:bottom w:val="none" w:sz="0" w:space="0" w:color="auto"/>
        <w:right w:val="none" w:sz="0" w:space="0" w:color="auto"/>
      </w:divBdr>
    </w:div>
    <w:div w:id="582764549">
      <w:bodyDiv w:val="1"/>
      <w:marLeft w:val="0"/>
      <w:marRight w:val="0"/>
      <w:marTop w:val="0"/>
      <w:marBottom w:val="0"/>
      <w:divBdr>
        <w:top w:val="none" w:sz="0" w:space="0" w:color="auto"/>
        <w:left w:val="none" w:sz="0" w:space="0" w:color="auto"/>
        <w:bottom w:val="none" w:sz="0" w:space="0" w:color="auto"/>
        <w:right w:val="none" w:sz="0" w:space="0" w:color="auto"/>
      </w:divBdr>
    </w:div>
    <w:div w:id="586235526">
      <w:bodyDiv w:val="1"/>
      <w:marLeft w:val="0"/>
      <w:marRight w:val="0"/>
      <w:marTop w:val="0"/>
      <w:marBottom w:val="0"/>
      <w:divBdr>
        <w:top w:val="none" w:sz="0" w:space="0" w:color="auto"/>
        <w:left w:val="none" w:sz="0" w:space="0" w:color="auto"/>
        <w:bottom w:val="none" w:sz="0" w:space="0" w:color="auto"/>
        <w:right w:val="none" w:sz="0" w:space="0" w:color="auto"/>
      </w:divBdr>
    </w:div>
    <w:div w:id="606161049">
      <w:bodyDiv w:val="1"/>
      <w:marLeft w:val="0"/>
      <w:marRight w:val="0"/>
      <w:marTop w:val="0"/>
      <w:marBottom w:val="0"/>
      <w:divBdr>
        <w:top w:val="none" w:sz="0" w:space="0" w:color="auto"/>
        <w:left w:val="none" w:sz="0" w:space="0" w:color="auto"/>
        <w:bottom w:val="none" w:sz="0" w:space="0" w:color="auto"/>
        <w:right w:val="none" w:sz="0" w:space="0" w:color="auto"/>
      </w:divBdr>
    </w:div>
    <w:div w:id="609358358">
      <w:bodyDiv w:val="1"/>
      <w:marLeft w:val="0"/>
      <w:marRight w:val="0"/>
      <w:marTop w:val="0"/>
      <w:marBottom w:val="0"/>
      <w:divBdr>
        <w:top w:val="none" w:sz="0" w:space="0" w:color="auto"/>
        <w:left w:val="none" w:sz="0" w:space="0" w:color="auto"/>
        <w:bottom w:val="none" w:sz="0" w:space="0" w:color="auto"/>
        <w:right w:val="none" w:sz="0" w:space="0" w:color="auto"/>
      </w:divBdr>
    </w:div>
    <w:div w:id="617564154">
      <w:bodyDiv w:val="1"/>
      <w:marLeft w:val="0"/>
      <w:marRight w:val="0"/>
      <w:marTop w:val="0"/>
      <w:marBottom w:val="0"/>
      <w:divBdr>
        <w:top w:val="none" w:sz="0" w:space="0" w:color="auto"/>
        <w:left w:val="none" w:sz="0" w:space="0" w:color="auto"/>
        <w:bottom w:val="none" w:sz="0" w:space="0" w:color="auto"/>
        <w:right w:val="none" w:sz="0" w:space="0" w:color="auto"/>
      </w:divBdr>
    </w:div>
    <w:div w:id="622080602">
      <w:bodyDiv w:val="1"/>
      <w:marLeft w:val="0"/>
      <w:marRight w:val="0"/>
      <w:marTop w:val="0"/>
      <w:marBottom w:val="0"/>
      <w:divBdr>
        <w:top w:val="none" w:sz="0" w:space="0" w:color="auto"/>
        <w:left w:val="none" w:sz="0" w:space="0" w:color="auto"/>
        <w:bottom w:val="none" w:sz="0" w:space="0" w:color="auto"/>
        <w:right w:val="none" w:sz="0" w:space="0" w:color="auto"/>
      </w:divBdr>
    </w:div>
    <w:div w:id="622266976">
      <w:bodyDiv w:val="1"/>
      <w:marLeft w:val="0"/>
      <w:marRight w:val="0"/>
      <w:marTop w:val="0"/>
      <w:marBottom w:val="0"/>
      <w:divBdr>
        <w:top w:val="none" w:sz="0" w:space="0" w:color="auto"/>
        <w:left w:val="none" w:sz="0" w:space="0" w:color="auto"/>
        <w:bottom w:val="none" w:sz="0" w:space="0" w:color="auto"/>
        <w:right w:val="none" w:sz="0" w:space="0" w:color="auto"/>
      </w:divBdr>
    </w:div>
    <w:div w:id="643317171">
      <w:bodyDiv w:val="1"/>
      <w:marLeft w:val="0"/>
      <w:marRight w:val="0"/>
      <w:marTop w:val="0"/>
      <w:marBottom w:val="0"/>
      <w:divBdr>
        <w:top w:val="none" w:sz="0" w:space="0" w:color="auto"/>
        <w:left w:val="none" w:sz="0" w:space="0" w:color="auto"/>
        <w:bottom w:val="none" w:sz="0" w:space="0" w:color="auto"/>
        <w:right w:val="none" w:sz="0" w:space="0" w:color="auto"/>
      </w:divBdr>
    </w:div>
    <w:div w:id="647441814">
      <w:bodyDiv w:val="1"/>
      <w:marLeft w:val="0"/>
      <w:marRight w:val="0"/>
      <w:marTop w:val="0"/>
      <w:marBottom w:val="0"/>
      <w:divBdr>
        <w:top w:val="none" w:sz="0" w:space="0" w:color="auto"/>
        <w:left w:val="none" w:sz="0" w:space="0" w:color="auto"/>
        <w:bottom w:val="none" w:sz="0" w:space="0" w:color="auto"/>
        <w:right w:val="none" w:sz="0" w:space="0" w:color="auto"/>
      </w:divBdr>
    </w:div>
    <w:div w:id="653874782">
      <w:bodyDiv w:val="1"/>
      <w:marLeft w:val="0"/>
      <w:marRight w:val="0"/>
      <w:marTop w:val="0"/>
      <w:marBottom w:val="0"/>
      <w:divBdr>
        <w:top w:val="none" w:sz="0" w:space="0" w:color="auto"/>
        <w:left w:val="none" w:sz="0" w:space="0" w:color="auto"/>
        <w:bottom w:val="none" w:sz="0" w:space="0" w:color="auto"/>
        <w:right w:val="none" w:sz="0" w:space="0" w:color="auto"/>
      </w:divBdr>
    </w:div>
    <w:div w:id="655453697">
      <w:bodyDiv w:val="1"/>
      <w:marLeft w:val="0"/>
      <w:marRight w:val="0"/>
      <w:marTop w:val="0"/>
      <w:marBottom w:val="0"/>
      <w:divBdr>
        <w:top w:val="none" w:sz="0" w:space="0" w:color="auto"/>
        <w:left w:val="none" w:sz="0" w:space="0" w:color="auto"/>
        <w:bottom w:val="none" w:sz="0" w:space="0" w:color="auto"/>
        <w:right w:val="none" w:sz="0" w:space="0" w:color="auto"/>
      </w:divBdr>
    </w:div>
    <w:div w:id="655456882">
      <w:bodyDiv w:val="1"/>
      <w:marLeft w:val="0"/>
      <w:marRight w:val="0"/>
      <w:marTop w:val="0"/>
      <w:marBottom w:val="0"/>
      <w:divBdr>
        <w:top w:val="none" w:sz="0" w:space="0" w:color="auto"/>
        <w:left w:val="none" w:sz="0" w:space="0" w:color="auto"/>
        <w:bottom w:val="none" w:sz="0" w:space="0" w:color="auto"/>
        <w:right w:val="none" w:sz="0" w:space="0" w:color="auto"/>
      </w:divBdr>
    </w:div>
    <w:div w:id="659504877">
      <w:bodyDiv w:val="1"/>
      <w:marLeft w:val="0"/>
      <w:marRight w:val="0"/>
      <w:marTop w:val="0"/>
      <w:marBottom w:val="0"/>
      <w:divBdr>
        <w:top w:val="none" w:sz="0" w:space="0" w:color="auto"/>
        <w:left w:val="none" w:sz="0" w:space="0" w:color="auto"/>
        <w:bottom w:val="none" w:sz="0" w:space="0" w:color="auto"/>
        <w:right w:val="none" w:sz="0" w:space="0" w:color="auto"/>
      </w:divBdr>
    </w:div>
    <w:div w:id="660426822">
      <w:bodyDiv w:val="1"/>
      <w:marLeft w:val="0"/>
      <w:marRight w:val="0"/>
      <w:marTop w:val="0"/>
      <w:marBottom w:val="0"/>
      <w:divBdr>
        <w:top w:val="none" w:sz="0" w:space="0" w:color="auto"/>
        <w:left w:val="none" w:sz="0" w:space="0" w:color="auto"/>
        <w:bottom w:val="none" w:sz="0" w:space="0" w:color="auto"/>
        <w:right w:val="none" w:sz="0" w:space="0" w:color="auto"/>
      </w:divBdr>
    </w:div>
    <w:div w:id="665862893">
      <w:bodyDiv w:val="1"/>
      <w:marLeft w:val="0"/>
      <w:marRight w:val="0"/>
      <w:marTop w:val="0"/>
      <w:marBottom w:val="0"/>
      <w:divBdr>
        <w:top w:val="none" w:sz="0" w:space="0" w:color="auto"/>
        <w:left w:val="none" w:sz="0" w:space="0" w:color="auto"/>
        <w:bottom w:val="none" w:sz="0" w:space="0" w:color="auto"/>
        <w:right w:val="none" w:sz="0" w:space="0" w:color="auto"/>
      </w:divBdr>
    </w:div>
    <w:div w:id="670183730">
      <w:bodyDiv w:val="1"/>
      <w:marLeft w:val="0"/>
      <w:marRight w:val="0"/>
      <w:marTop w:val="0"/>
      <w:marBottom w:val="0"/>
      <w:divBdr>
        <w:top w:val="none" w:sz="0" w:space="0" w:color="auto"/>
        <w:left w:val="none" w:sz="0" w:space="0" w:color="auto"/>
        <w:bottom w:val="none" w:sz="0" w:space="0" w:color="auto"/>
        <w:right w:val="none" w:sz="0" w:space="0" w:color="auto"/>
      </w:divBdr>
    </w:div>
    <w:div w:id="679282545">
      <w:bodyDiv w:val="1"/>
      <w:marLeft w:val="0"/>
      <w:marRight w:val="0"/>
      <w:marTop w:val="0"/>
      <w:marBottom w:val="0"/>
      <w:divBdr>
        <w:top w:val="none" w:sz="0" w:space="0" w:color="auto"/>
        <w:left w:val="none" w:sz="0" w:space="0" w:color="auto"/>
        <w:bottom w:val="none" w:sz="0" w:space="0" w:color="auto"/>
        <w:right w:val="none" w:sz="0" w:space="0" w:color="auto"/>
      </w:divBdr>
    </w:div>
    <w:div w:id="680930340">
      <w:bodyDiv w:val="1"/>
      <w:marLeft w:val="0"/>
      <w:marRight w:val="0"/>
      <w:marTop w:val="0"/>
      <w:marBottom w:val="0"/>
      <w:divBdr>
        <w:top w:val="none" w:sz="0" w:space="0" w:color="auto"/>
        <w:left w:val="none" w:sz="0" w:space="0" w:color="auto"/>
        <w:bottom w:val="none" w:sz="0" w:space="0" w:color="auto"/>
        <w:right w:val="none" w:sz="0" w:space="0" w:color="auto"/>
      </w:divBdr>
    </w:div>
    <w:div w:id="687289138">
      <w:bodyDiv w:val="1"/>
      <w:marLeft w:val="0"/>
      <w:marRight w:val="0"/>
      <w:marTop w:val="0"/>
      <w:marBottom w:val="0"/>
      <w:divBdr>
        <w:top w:val="none" w:sz="0" w:space="0" w:color="auto"/>
        <w:left w:val="none" w:sz="0" w:space="0" w:color="auto"/>
        <w:bottom w:val="none" w:sz="0" w:space="0" w:color="auto"/>
        <w:right w:val="none" w:sz="0" w:space="0" w:color="auto"/>
      </w:divBdr>
    </w:div>
    <w:div w:id="691421514">
      <w:bodyDiv w:val="1"/>
      <w:marLeft w:val="0"/>
      <w:marRight w:val="0"/>
      <w:marTop w:val="0"/>
      <w:marBottom w:val="0"/>
      <w:divBdr>
        <w:top w:val="none" w:sz="0" w:space="0" w:color="auto"/>
        <w:left w:val="none" w:sz="0" w:space="0" w:color="auto"/>
        <w:bottom w:val="none" w:sz="0" w:space="0" w:color="auto"/>
        <w:right w:val="none" w:sz="0" w:space="0" w:color="auto"/>
      </w:divBdr>
    </w:div>
    <w:div w:id="706682913">
      <w:bodyDiv w:val="1"/>
      <w:marLeft w:val="0"/>
      <w:marRight w:val="0"/>
      <w:marTop w:val="0"/>
      <w:marBottom w:val="0"/>
      <w:divBdr>
        <w:top w:val="none" w:sz="0" w:space="0" w:color="auto"/>
        <w:left w:val="none" w:sz="0" w:space="0" w:color="auto"/>
        <w:bottom w:val="none" w:sz="0" w:space="0" w:color="auto"/>
        <w:right w:val="none" w:sz="0" w:space="0" w:color="auto"/>
      </w:divBdr>
    </w:div>
    <w:div w:id="707264526">
      <w:bodyDiv w:val="1"/>
      <w:marLeft w:val="0"/>
      <w:marRight w:val="0"/>
      <w:marTop w:val="0"/>
      <w:marBottom w:val="0"/>
      <w:divBdr>
        <w:top w:val="none" w:sz="0" w:space="0" w:color="auto"/>
        <w:left w:val="none" w:sz="0" w:space="0" w:color="auto"/>
        <w:bottom w:val="none" w:sz="0" w:space="0" w:color="auto"/>
        <w:right w:val="none" w:sz="0" w:space="0" w:color="auto"/>
      </w:divBdr>
    </w:div>
    <w:div w:id="718364995">
      <w:bodyDiv w:val="1"/>
      <w:marLeft w:val="0"/>
      <w:marRight w:val="0"/>
      <w:marTop w:val="0"/>
      <w:marBottom w:val="0"/>
      <w:divBdr>
        <w:top w:val="none" w:sz="0" w:space="0" w:color="auto"/>
        <w:left w:val="none" w:sz="0" w:space="0" w:color="auto"/>
        <w:bottom w:val="none" w:sz="0" w:space="0" w:color="auto"/>
        <w:right w:val="none" w:sz="0" w:space="0" w:color="auto"/>
      </w:divBdr>
    </w:div>
    <w:div w:id="720247836">
      <w:bodyDiv w:val="1"/>
      <w:marLeft w:val="0"/>
      <w:marRight w:val="0"/>
      <w:marTop w:val="0"/>
      <w:marBottom w:val="0"/>
      <w:divBdr>
        <w:top w:val="none" w:sz="0" w:space="0" w:color="auto"/>
        <w:left w:val="none" w:sz="0" w:space="0" w:color="auto"/>
        <w:bottom w:val="none" w:sz="0" w:space="0" w:color="auto"/>
        <w:right w:val="none" w:sz="0" w:space="0" w:color="auto"/>
      </w:divBdr>
    </w:div>
    <w:div w:id="721320914">
      <w:bodyDiv w:val="1"/>
      <w:marLeft w:val="0"/>
      <w:marRight w:val="0"/>
      <w:marTop w:val="0"/>
      <w:marBottom w:val="0"/>
      <w:divBdr>
        <w:top w:val="none" w:sz="0" w:space="0" w:color="auto"/>
        <w:left w:val="none" w:sz="0" w:space="0" w:color="auto"/>
        <w:bottom w:val="none" w:sz="0" w:space="0" w:color="auto"/>
        <w:right w:val="none" w:sz="0" w:space="0" w:color="auto"/>
      </w:divBdr>
    </w:div>
    <w:div w:id="722364334">
      <w:bodyDiv w:val="1"/>
      <w:marLeft w:val="0"/>
      <w:marRight w:val="0"/>
      <w:marTop w:val="0"/>
      <w:marBottom w:val="0"/>
      <w:divBdr>
        <w:top w:val="none" w:sz="0" w:space="0" w:color="auto"/>
        <w:left w:val="none" w:sz="0" w:space="0" w:color="auto"/>
        <w:bottom w:val="none" w:sz="0" w:space="0" w:color="auto"/>
        <w:right w:val="none" w:sz="0" w:space="0" w:color="auto"/>
      </w:divBdr>
    </w:div>
    <w:div w:id="731006777">
      <w:bodyDiv w:val="1"/>
      <w:marLeft w:val="0"/>
      <w:marRight w:val="0"/>
      <w:marTop w:val="0"/>
      <w:marBottom w:val="0"/>
      <w:divBdr>
        <w:top w:val="none" w:sz="0" w:space="0" w:color="auto"/>
        <w:left w:val="none" w:sz="0" w:space="0" w:color="auto"/>
        <w:bottom w:val="none" w:sz="0" w:space="0" w:color="auto"/>
        <w:right w:val="none" w:sz="0" w:space="0" w:color="auto"/>
      </w:divBdr>
    </w:div>
    <w:div w:id="751198615">
      <w:bodyDiv w:val="1"/>
      <w:marLeft w:val="0"/>
      <w:marRight w:val="0"/>
      <w:marTop w:val="0"/>
      <w:marBottom w:val="0"/>
      <w:divBdr>
        <w:top w:val="none" w:sz="0" w:space="0" w:color="auto"/>
        <w:left w:val="none" w:sz="0" w:space="0" w:color="auto"/>
        <w:bottom w:val="none" w:sz="0" w:space="0" w:color="auto"/>
        <w:right w:val="none" w:sz="0" w:space="0" w:color="auto"/>
      </w:divBdr>
    </w:div>
    <w:div w:id="757216344">
      <w:bodyDiv w:val="1"/>
      <w:marLeft w:val="0"/>
      <w:marRight w:val="0"/>
      <w:marTop w:val="0"/>
      <w:marBottom w:val="0"/>
      <w:divBdr>
        <w:top w:val="none" w:sz="0" w:space="0" w:color="auto"/>
        <w:left w:val="none" w:sz="0" w:space="0" w:color="auto"/>
        <w:bottom w:val="none" w:sz="0" w:space="0" w:color="auto"/>
        <w:right w:val="none" w:sz="0" w:space="0" w:color="auto"/>
      </w:divBdr>
    </w:div>
    <w:div w:id="758869127">
      <w:bodyDiv w:val="1"/>
      <w:marLeft w:val="0"/>
      <w:marRight w:val="0"/>
      <w:marTop w:val="0"/>
      <w:marBottom w:val="0"/>
      <w:divBdr>
        <w:top w:val="none" w:sz="0" w:space="0" w:color="auto"/>
        <w:left w:val="none" w:sz="0" w:space="0" w:color="auto"/>
        <w:bottom w:val="none" w:sz="0" w:space="0" w:color="auto"/>
        <w:right w:val="none" w:sz="0" w:space="0" w:color="auto"/>
      </w:divBdr>
    </w:div>
    <w:div w:id="760298944">
      <w:bodyDiv w:val="1"/>
      <w:marLeft w:val="0"/>
      <w:marRight w:val="0"/>
      <w:marTop w:val="0"/>
      <w:marBottom w:val="0"/>
      <w:divBdr>
        <w:top w:val="none" w:sz="0" w:space="0" w:color="auto"/>
        <w:left w:val="none" w:sz="0" w:space="0" w:color="auto"/>
        <w:bottom w:val="none" w:sz="0" w:space="0" w:color="auto"/>
        <w:right w:val="none" w:sz="0" w:space="0" w:color="auto"/>
      </w:divBdr>
    </w:div>
    <w:div w:id="768042126">
      <w:bodyDiv w:val="1"/>
      <w:marLeft w:val="0"/>
      <w:marRight w:val="0"/>
      <w:marTop w:val="0"/>
      <w:marBottom w:val="0"/>
      <w:divBdr>
        <w:top w:val="none" w:sz="0" w:space="0" w:color="auto"/>
        <w:left w:val="none" w:sz="0" w:space="0" w:color="auto"/>
        <w:bottom w:val="none" w:sz="0" w:space="0" w:color="auto"/>
        <w:right w:val="none" w:sz="0" w:space="0" w:color="auto"/>
      </w:divBdr>
    </w:div>
    <w:div w:id="774252374">
      <w:bodyDiv w:val="1"/>
      <w:marLeft w:val="0"/>
      <w:marRight w:val="0"/>
      <w:marTop w:val="0"/>
      <w:marBottom w:val="0"/>
      <w:divBdr>
        <w:top w:val="none" w:sz="0" w:space="0" w:color="auto"/>
        <w:left w:val="none" w:sz="0" w:space="0" w:color="auto"/>
        <w:bottom w:val="none" w:sz="0" w:space="0" w:color="auto"/>
        <w:right w:val="none" w:sz="0" w:space="0" w:color="auto"/>
      </w:divBdr>
    </w:div>
    <w:div w:id="782460164">
      <w:bodyDiv w:val="1"/>
      <w:marLeft w:val="0"/>
      <w:marRight w:val="0"/>
      <w:marTop w:val="0"/>
      <w:marBottom w:val="0"/>
      <w:divBdr>
        <w:top w:val="none" w:sz="0" w:space="0" w:color="auto"/>
        <w:left w:val="none" w:sz="0" w:space="0" w:color="auto"/>
        <w:bottom w:val="none" w:sz="0" w:space="0" w:color="auto"/>
        <w:right w:val="none" w:sz="0" w:space="0" w:color="auto"/>
      </w:divBdr>
    </w:div>
    <w:div w:id="785663992">
      <w:bodyDiv w:val="1"/>
      <w:marLeft w:val="0"/>
      <w:marRight w:val="0"/>
      <w:marTop w:val="0"/>
      <w:marBottom w:val="0"/>
      <w:divBdr>
        <w:top w:val="none" w:sz="0" w:space="0" w:color="auto"/>
        <w:left w:val="none" w:sz="0" w:space="0" w:color="auto"/>
        <w:bottom w:val="none" w:sz="0" w:space="0" w:color="auto"/>
        <w:right w:val="none" w:sz="0" w:space="0" w:color="auto"/>
      </w:divBdr>
    </w:div>
    <w:div w:id="792751926">
      <w:bodyDiv w:val="1"/>
      <w:marLeft w:val="0"/>
      <w:marRight w:val="0"/>
      <w:marTop w:val="0"/>
      <w:marBottom w:val="0"/>
      <w:divBdr>
        <w:top w:val="none" w:sz="0" w:space="0" w:color="auto"/>
        <w:left w:val="none" w:sz="0" w:space="0" w:color="auto"/>
        <w:bottom w:val="none" w:sz="0" w:space="0" w:color="auto"/>
        <w:right w:val="none" w:sz="0" w:space="0" w:color="auto"/>
      </w:divBdr>
    </w:div>
    <w:div w:id="794258200">
      <w:bodyDiv w:val="1"/>
      <w:marLeft w:val="0"/>
      <w:marRight w:val="0"/>
      <w:marTop w:val="0"/>
      <w:marBottom w:val="0"/>
      <w:divBdr>
        <w:top w:val="none" w:sz="0" w:space="0" w:color="auto"/>
        <w:left w:val="none" w:sz="0" w:space="0" w:color="auto"/>
        <w:bottom w:val="none" w:sz="0" w:space="0" w:color="auto"/>
        <w:right w:val="none" w:sz="0" w:space="0" w:color="auto"/>
      </w:divBdr>
    </w:div>
    <w:div w:id="798457083">
      <w:bodyDiv w:val="1"/>
      <w:marLeft w:val="0"/>
      <w:marRight w:val="0"/>
      <w:marTop w:val="0"/>
      <w:marBottom w:val="0"/>
      <w:divBdr>
        <w:top w:val="none" w:sz="0" w:space="0" w:color="auto"/>
        <w:left w:val="none" w:sz="0" w:space="0" w:color="auto"/>
        <w:bottom w:val="none" w:sz="0" w:space="0" w:color="auto"/>
        <w:right w:val="none" w:sz="0" w:space="0" w:color="auto"/>
      </w:divBdr>
    </w:div>
    <w:div w:id="818880706">
      <w:bodyDiv w:val="1"/>
      <w:marLeft w:val="0"/>
      <w:marRight w:val="0"/>
      <w:marTop w:val="0"/>
      <w:marBottom w:val="0"/>
      <w:divBdr>
        <w:top w:val="none" w:sz="0" w:space="0" w:color="auto"/>
        <w:left w:val="none" w:sz="0" w:space="0" w:color="auto"/>
        <w:bottom w:val="none" w:sz="0" w:space="0" w:color="auto"/>
        <w:right w:val="none" w:sz="0" w:space="0" w:color="auto"/>
      </w:divBdr>
    </w:div>
    <w:div w:id="823163310">
      <w:bodyDiv w:val="1"/>
      <w:marLeft w:val="0"/>
      <w:marRight w:val="0"/>
      <w:marTop w:val="0"/>
      <w:marBottom w:val="0"/>
      <w:divBdr>
        <w:top w:val="none" w:sz="0" w:space="0" w:color="auto"/>
        <w:left w:val="none" w:sz="0" w:space="0" w:color="auto"/>
        <w:bottom w:val="none" w:sz="0" w:space="0" w:color="auto"/>
        <w:right w:val="none" w:sz="0" w:space="0" w:color="auto"/>
      </w:divBdr>
    </w:div>
    <w:div w:id="861895817">
      <w:bodyDiv w:val="1"/>
      <w:marLeft w:val="0"/>
      <w:marRight w:val="0"/>
      <w:marTop w:val="0"/>
      <w:marBottom w:val="0"/>
      <w:divBdr>
        <w:top w:val="none" w:sz="0" w:space="0" w:color="auto"/>
        <w:left w:val="none" w:sz="0" w:space="0" w:color="auto"/>
        <w:bottom w:val="none" w:sz="0" w:space="0" w:color="auto"/>
        <w:right w:val="none" w:sz="0" w:space="0" w:color="auto"/>
      </w:divBdr>
    </w:div>
    <w:div w:id="861940532">
      <w:bodyDiv w:val="1"/>
      <w:marLeft w:val="0"/>
      <w:marRight w:val="0"/>
      <w:marTop w:val="0"/>
      <w:marBottom w:val="0"/>
      <w:divBdr>
        <w:top w:val="none" w:sz="0" w:space="0" w:color="auto"/>
        <w:left w:val="none" w:sz="0" w:space="0" w:color="auto"/>
        <w:bottom w:val="none" w:sz="0" w:space="0" w:color="auto"/>
        <w:right w:val="none" w:sz="0" w:space="0" w:color="auto"/>
      </w:divBdr>
    </w:div>
    <w:div w:id="872381256">
      <w:bodyDiv w:val="1"/>
      <w:marLeft w:val="0"/>
      <w:marRight w:val="0"/>
      <w:marTop w:val="0"/>
      <w:marBottom w:val="0"/>
      <w:divBdr>
        <w:top w:val="none" w:sz="0" w:space="0" w:color="auto"/>
        <w:left w:val="none" w:sz="0" w:space="0" w:color="auto"/>
        <w:bottom w:val="none" w:sz="0" w:space="0" w:color="auto"/>
        <w:right w:val="none" w:sz="0" w:space="0" w:color="auto"/>
      </w:divBdr>
    </w:div>
    <w:div w:id="878856448">
      <w:bodyDiv w:val="1"/>
      <w:marLeft w:val="0"/>
      <w:marRight w:val="0"/>
      <w:marTop w:val="0"/>
      <w:marBottom w:val="0"/>
      <w:divBdr>
        <w:top w:val="none" w:sz="0" w:space="0" w:color="auto"/>
        <w:left w:val="none" w:sz="0" w:space="0" w:color="auto"/>
        <w:bottom w:val="none" w:sz="0" w:space="0" w:color="auto"/>
        <w:right w:val="none" w:sz="0" w:space="0" w:color="auto"/>
      </w:divBdr>
    </w:div>
    <w:div w:id="887834357">
      <w:bodyDiv w:val="1"/>
      <w:marLeft w:val="0"/>
      <w:marRight w:val="0"/>
      <w:marTop w:val="0"/>
      <w:marBottom w:val="0"/>
      <w:divBdr>
        <w:top w:val="none" w:sz="0" w:space="0" w:color="auto"/>
        <w:left w:val="none" w:sz="0" w:space="0" w:color="auto"/>
        <w:bottom w:val="none" w:sz="0" w:space="0" w:color="auto"/>
        <w:right w:val="none" w:sz="0" w:space="0" w:color="auto"/>
      </w:divBdr>
    </w:div>
    <w:div w:id="912424527">
      <w:bodyDiv w:val="1"/>
      <w:marLeft w:val="0"/>
      <w:marRight w:val="0"/>
      <w:marTop w:val="0"/>
      <w:marBottom w:val="0"/>
      <w:divBdr>
        <w:top w:val="none" w:sz="0" w:space="0" w:color="auto"/>
        <w:left w:val="none" w:sz="0" w:space="0" w:color="auto"/>
        <w:bottom w:val="none" w:sz="0" w:space="0" w:color="auto"/>
        <w:right w:val="none" w:sz="0" w:space="0" w:color="auto"/>
      </w:divBdr>
    </w:div>
    <w:div w:id="924268203">
      <w:bodyDiv w:val="1"/>
      <w:marLeft w:val="0"/>
      <w:marRight w:val="0"/>
      <w:marTop w:val="0"/>
      <w:marBottom w:val="0"/>
      <w:divBdr>
        <w:top w:val="none" w:sz="0" w:space="0" w:color="auto"/>
        <w:left w:val="none" w:sz="0" w:space="0" w:color="auto"/>
        <w:bottom w:val="none" w:sz="0" w:space="0" w:color="auto"/>
        <w:right w:val="none" w:sz="0" w:space="0" w:color="auto"/>
      </w:divBdr>
    </w:div>
    <w:div w:id="929317977">
      <w:bodyDiv w:val="1"/>
      <w:marLeft w:val="0"/>
      <w:marRight w:val="0"/>
      <w:marTop w:val="0"/>
      <w:marBottom w:val="0"/>
      <w:divBdr>
        <w:top w:val="none" w:sz="0" w:space="0" w:color="auto"/>
        <w:left w:val="none" w:sz="0" w:space="0" w:color="auto"/>
        <w:bottom w:val="none" w:sz="0" w:space="0" w:color="auto"/>
        <w:right w:val="none" w:sz="0" w:space="0" w:color="auto"/>
      </w:divBdr>
    </w:div>
    <w:div w:id="933780244">
      <w:bodyDiv w:val="1"/>
      <w:marLeft w:val="0"/>
      <w:marRight w:val="0"/>
      <w:marTop w:val="0"/>
      <w:marBottom w:val="0"/>
      <w:divBdr>
        <w:top w:val="none" w:sz="0" w:space="0" w:color="auto"/>
        <w:left w:val="none" w:sz="0" w:space="0" w:color="auto"/>
        <w:bottom w:val="none" w:sz="0" w:space="0" w:color="auto"/>
        <w:right w:val="none" w:sz="0" w:space="0" w:color="auto"/>
      </w:divBdr>
    </w:div>
    <w:div w:id="934168051">
      <w:bodyDiv w:val="1"/>
      <w:marLeft w:val="0"/>
      <w:marRight w:val="0"/>
      <w:marTop w:val="0"/>
      <w:marBottom w:val="0"/>
      <w:divBdr>
        <w:top w:val="none" w:sz="0" w:space="0" w:color="auto"/>
        <w:left w:val="none" w:sz="0" w:space="0" w:color="auto"/>
        <w:bottom w:val="none" w:sz="0" w:space="0" w:color="auto"/>
        <w:right w:val="none" w:sz="0" w:space="0" w:color="auto"/>
      </w:divBdr>
    </w:div>
    <w:div w:id="954024653">
      <w:bodyDiv w:val="1"/>
      <w:marLeft w:val="0"/>
      <w:marRight w:val="0"/>
      <w:marTop w:val="0"/>
      <w:marBottom w:val="0"/>
      <w:divBdr>
        <w:top w:val="none" w:sz="0" w:space="0" w:color="auto"/>
        <w:left w:val="none" w:sz="0" w:space="0" w:color="auto"/>
        <w:bottom w:val="none" w:sz="0" w:space="0" w:color="auto"/>
        <w:right w:val="none" w:sz="0" w:space="0" w:color="auto"/>
      </w:divBdr>
    </w:div>
    <w:div w:id="959335630">
      <w:bodyDiv w:val="1"/>
      <w:marLeft w:val="0"/>
      <w:marRight w:val="0"/>
      <w:marTop w:val="0"/>
      <w:marBottom w:val="0"/>
      <w:divBdr>
        <w:top w:val="none" w:sz="0" w:space="0" w:color="auto"/>
        <w:left w:val="none" w:sz="0" w:space="0" w:color="auto"/>
        <w:bottom w:val="none" w:sz="0" w:space="0" w:color="auto"/>
        <w:right w:val="none" w:sz="0" w:space="0" w:color="auto"/>
      </w:divBdr>
    </w:div>
    <w:div w:id="975715945">
      <w:bodyDiv w:val="1"/>
      <w:marLeft w:val="0"/>
      <w:marRight w:val="0"/>
      <w:marTop w:val="0"/>
      <w:marBottom w:val="0"/>
      <w:divBdr>
        <w:top w:val="none" w:sz="0" w:space="0" w:color="auto"/>
        <w:left w:val="none" w:sz="0" w:space="0" w:color="auto"/>
        <w:bottom w:val="none" w:sz="0" w:space="0" w:color="auto"/>
        <w:right w:val="none" w:sz="0" w:space="0" w:color="auto"/>
      </w:divBdr>
    </w:div>
    <w:div w:id="980354192">
      <w:bodyDiv w:val="1"/>
      <w:marLeft w:val="0"/>
      <w:marRight w:val="0"/>
      <w:marTop w:val="0"/>
      <w:marBottom w:val="0"/>
      <w:divBdr>
        <w:top w:val="none" w:sz="0" w:space="0" w:color="auto"/>
        <w:left w:val="none" w:sz="0" w:space="0" w:color="auto"/>
        <w:bottom w:val="none" w:sz="0" w:space="0" w:color="auto"/>
        <w:right w:val="none" w:sz="0" w:space="0" w:color="auto"/>
      </w:divBdr>
    </w:div>
    <w:div w:id="981034813">
      <w:bodyDiv w:val="1"/>
      <w:marLeft w:val="0"/>
      <w:marRight w:val="0"/>
      <w:marTop w:val="0"/>
      <w:marBottom w:val="0"/>
      <w:divBdr>
        <w:top w:val="none" w:sz="0" w:space="0" w:color="auto"/>
        <w:left w:val="none" w:sz="0" w:space="0" w:color="auto"/>
        <w:bottom w:val="none" w:sz="0" w:space="0" w:color="auto"/>
        <w:right w:val="none" w:sz="0" w:space="0" w:color="auto"/>
      </w:divBdr>
    </w:div>
    <w:div w:id="991061509">
      <w:bodyDiv w:val="1"/>
      <w:marLeft w:val="0"/>
      <w:marRight w:val="0"/>
      <w:marTop w:val="0"/>
      <w:marBottom w:val="0"/>
      <w:divBdr>
        <w:top w:val="none" w:sz="0" w:space="0" w:color="auto"/>
        <w:left w:val="none" w:sz="0" w:space="0" w:color="auto"/>
        <w:bottom w:val="none" w:sz="0" w:space="0" w:color="auto"/>
        <w:right w:val="none" w:sz="0" w:space="0" w:color="auto"/>
      </w:divBdr>
    </w:div>
    <w:div w:id="1002005428">
      <w:bodyDiv w:val="1"/>
      <w:marLeft w:val="0"/>
      <w:marRight w:val="0"/>
      <w:marTop w:val="0"/>
      <w:marBottom w:val="0"/>
      <w:divBdr>
        <w:top w:val="none" w:sz="0" w:space="0" w:color="auto"/>
        <w:left w:val="none" w:sz="0" w:space="0" w:color="auto"/>
        <w:bottom w:val="none" w:sz="0" w:space="0" w:color="auto"/>
        <w:right w:val="none" w:sz="0" w:space="0" w:color="auto"/>
      </w:divBdr>
    </w:div>
    <w:div w:id="1009257857">
      <w:bodyDiv w:val="1"/>
      <w:marLeft w:val="0"/>
      <w:marRight w:val="0"/>
      <w:marTop w:val="0"/>
      <w:marBottom w:val="0"/>
      <w:divBdr>
        <w:top w:val="none" w:sz="0" w:space="0" w:color="auto"/>
        <w:left w:val="none" w:sz="0" w:space="0" w:color="auto"/>
        <w:bottom w:val="none" w:sz="0" w:space="0" w:color="auto"/>
        <w:right w:val="none" w:sz="0" w:space="0" w:color="auto"/>
      </w:divBdr>
    </w:div>
    <w:div w:id="1011949671">
      <w:bodyDiv w:val="1"/>
      <w:marLeft w:val="0"/>
      <w:marRight w:val="0"/>
      <w:marTop w:val="0"/>
      <w:marBottom w:val="0"/>
      <w:divBdr>
        <w:top w:val="none" w:sz="0" w:space="0" w:color="auto"/>
        <w:left w:val="none" w:sz="0" w:space="0" w:color="auto"/>
        <w:bottom w:val="none" w:sz="0" w:space="0" w:color="auto"/>
        <w:right w:val="none" w:sz="0" w:space="0" w:color="auto"/>
      </w:divBdr>
    </w:div>
    <w:div w:id="1026247964">
      <w:bodyDiv w:val="1"/>
      <w:marLeft w:val="0"/>
      <w:marRight w:val="0"/>
      <w:marTop w:val="0"/>
      <w:marBottom w:val="0"/>
      <w:divBdr>
        <w:top w:val="none" w:sz="0" w:space="0" w:color="auto"/>
        <w:left w:val="none" w:sz="0" w:space="0" w:color="auto"/>
        <w:bottom w:val="none" w:sz="0" w:space="0" w:color="auto"/>
        <w:right w:val="none" w:sz="0" w:space="0" w:color="auto"/>
      </w:divBdr>
    </w:div>
    <w:div w:id="1026248849">
      <w:bodyDiv w:val="1"/>
      <w:marLeft w:val="0"/>
      <w:marRight w:val="0"/>
      <w:marTop w:val="0"/>
      <w:marBottom w:val="0"/>
      <w:divBdr>
        <w:top w:val="none" w:sz="0" w:space="0" w:color="auto"/>
        <w:left w:val="none" w:sz="0" w:space="0" w:color="auto"/>
        <w:bottom w:val="none" w:sz="0" w:space="0" w:color="auto"/>
        <w:right w:val="none" w:sz="0" w:space="0" w:color="auto"/>
      </w:divBdr>
    </w:div>
    <w:div w:id="1026518065">
      <w:bodyDiv w:val="1"/>
      <w:marLeft w:val="0"/>
      <w:marRight w:val="0"/>
      <w:marTop w:val="0"/>
      <w:marBottom w:val="0"/>
      <w:divBdr>
        <w:top w:val="none" w:sz="0" w:space="0" w:color="auto"/>
        <w:left w:val="none" w:sz="0" w:space="0" w:color="auto"/>
        <w:bottom w:val="none" w:sz="0" w:space="0" w:color="auto"/>
        <w:right w:val="none" w:sz="0" w:space="0" w:color="auto"/>
      </w:divBdr>
    </w:div>
    <w:div w:id="1037852599">
      <w:bodyDiv w:val="1"/>
      <w:marLeft w:val="0"/>
      <w:marRight w:val="0"/>
      <w:marTop w:val="0"/>
      <w:marBottom w:val="0"/>
      <w:divBdr>
        <w:top w:val="none" w:sz="0" w:space="0" w:color="auto"/>
        <w:left w:val="none" w:sz="0" w:space="0" w:color="auto"/>
        <w:bottom w:val="none" w:sz="0" w:space="0" w:color="auto"/>
        <w:right w:val="none" w:sz="0" w:space="0" w:color="auto"/>
      </w:divBdr>
    </w:div>
    <w:div w:id="1039664588">
      <w:bodyDiv w:val="1"/>
      <w:marLeft w:val="0"/>
      <w:marRight w:val="0"/>
      <w:marTop w:val="0"/>
      <w:marBottom w:val="0"/>
      <w:divBdr>
        <w:top w:val="none" w:sz="0" w:space="0" w:color="auto"/>
        <w:left w:val="none" w:sz="0" w:space="0" w:color="auto"/>
        <w:bottom w:val="none" w:sz="0" w:space="0" w:color="auto"/>
        <w:right w:val="none" w:sz="0" w:space="0" w:color="auto"/>
      </w:divBdr>
    </w:div>
    <w:div w:id="1039861868">
      <w:bodyDiv w:val="1"/>
      <w:marLeft w:val="0"/>
      <w:marRight w:val="0"/>
      <w:marTop w:val="0"/>
      <w:marBottom w:val="0"/>
      <w:divBdr>
        <w:top w:val="none" w:sz="0" w:space="0" w:color="auto"/>
        <w:left w:val="none" w:sz="0" w:space="0" w:color="auto"/>
        <w:bottom w:val="none" w:sz="0" w:space="0" w:color="auto"/>
        <w:right w:val="none" w:sz="0" w:space="0" w:color="auto"/>
      </w:divBdr>
    </w:div>
    <w:div w:id="1047148272">
      <w:bodyDiv w:val="1"/>
      <w:marLeft w:val="0"/>
      <w:marRight w:val="0"/>
      <w:marTop w:val="0"/>
      <w:marBottom w:val="0"/>
      <w:divBdr>
        <w:top w:val="none" w:sz="0" w:space="0" w:color="auto"/>
        <w:left w:val="none" w:sz="0" w:space="0" w:color="auto"/>
        <w:bottom w:val="none" w:sz="0" w:space="0" w:color="auto"/>
        <w:right w:val="none" w:sz="0" w:space="0" w:color="auto"/>
      </w:divBdr>
    </w:div>
    <w:div w:id="1053776764">
      <w:bodyDiv w:val="1"/>
      <w:marLeft w:val="0"/>
      <w:marRight w:val="0"/>
      <w:marTop w:val="0"/>
      <w:marBottom w:val="0"/>
      <w:divBdr>
        <w:top w:val="none" w:sz="0" w:space="0" w:color="auto"/>
        <w:left w:val="none" w:sz="0" w:space="0" w:color="auto"/>
        <w:bottom w:val="none" w:sz="0" w:space="0" w:color="auto"/>
        <w:right w:val="none" w:sz="0" w:space="0" w:color="auto"/>
      </w:divBdr>
    </w:div>
    <w:div w:id="1076323362">
      <w:bodyDiv w:val="1"/>
      <w:marLeft w:val="0"/>
      <w:marRight w:val="0"/>
      <w:marTop w:val="0"/>
      <w:marBottom w:val="0"/>
      <w:divBdr>
        <w:top w:val="none" w:sz="0" w:space="0" w:color="auto"/>
        <w:left w:val="none" w:sz="0" w:space="0" w:color="auto"/>
        <w:bottom w:val="none" w:sz="0" w:space="0" w:color="auto"/>
        <w:right w:val="none" w:sz="0" w:space="0" w:color="auto"/>
      </w:divBdr>
    </w:div>
    <w:div w:id="1083142857">
      <w:bodyDiv w:val="1"/>
      <w:marLeft w:val="0"/>
      <w:marRight w:val="0"/>
      <w:marTop w:val="0"/>
      <w:marBottom w:val="0"/>
      <w:divBdr>
        <w:top w:val="none" w:sz="0" w:space="0" w:color="auto"/>
        <w:left w:val="none" w:sz="0" w:space="0" w:color="auto"/>
        <w:bottom w:val="none" w:sz="0" w:space="0" w:color="auto"/>
        <w:right w:val="none" w:sz="0" w:space="0" w:color="auto"/>
      </w:divBdr>
    </w:div>
    <w:div w:id="1083186116">
      <w:bodyDiv w:val="1"/>
      <w:marLeft w:val="0"/>
      <w:marRight w:val="0"/>
      <w:marTop w:val="0"/>
      <w:marBottom w:val="0"/>
      <w:divBdr>
        <w:top w:val="none" w:sz="0" w:space="0" w:color="auto"/>
        <w:left w:val="none" w:sz="0" w:space="0" w:color="auto"/>
        <w:bottom w:val="none" w:sz="0" w:space="0" w:color="auto"/>
        <w:right w:val="none" w:sz="0" w:space="0" w:color="auto"/>
      </w:divBdr>
    </w:div>
    <w:div w:id="1094788194">
      <w:bodyDiv w:val="1"/>
      <w:marLeft w:val="0"/>
      <w:marRight w:val="0"/>
      <w:marTop w:val="0"/>
      <w:marBottom w:val="0"/>
      <w:divBdr>
        <w:top w:val="none" w:sz="0" w:space="0" w:color="auto"/>
        <w:left w:val="none" w:sz="0" w:space="0" w:color="auto"/>
        <w:bottom w:val="none" w:sz="0" w:space="0" w:color="auto"/>
        <w:right w:val="none" w:sz="0" w:space="0" w:color="auto"/>
      </w:divBdr>
    </w:div>
    <w:div w:id="1101726620">
      <w:bodyDiv w:val="1"/>
      <w:marLeft w:val="0"/>
      <w:marRight w:val="0"/>
      <w:marTop w:val="0"/>
      <w:marBottom w:val="0"/>
      <w:divBdr>
        <w:top w:val="none" w:sz="0" w:space="0" w:color="auto"/>
        <w:left w:val="none" w:sz="0" w:space="0" w:color="auto"/>
        <w:bottom w:val="none" w:sz="0" w:space="0" w:color="auto"/>
        <w:right w:val="none" w:sz="0" w:space="0" w:color="auto"/>
      </w:divBdr>
    </w:div>
    <w:div w:id="1107851986">
      <w:bodyDiv w:val="1"/>
      <w:marLeft w:val="0"/>
      <w:marRight w:val="0"/>
      <w:marTop w:val="0"/>
      <w:marBottom w:val="0"/>
      <w:divBdr>
        <w:top w:val="none" w:sz="0" w:space="0" w:color="auto"/>
        <w:left w:val="none" w:sz="0" w:space="0" w:color="auto"/>
        <w:bottom w:val="none" w:sz="0" w:space="0" w:color="auto"/>
        <w:right w:val="none" w:sz="0" w:space="0" w:color="auto"/>
      </w:divBdr>
    </w:div>
    <w:div w:id="1115783000">
      <w:bodyDiv w:val="1"/>
      <w:marLeft w:val="0"/>
      <w:marRight w:val="0"/>
      <w:marTop w:val="0"/>
      <w:marBottom w:val="0"/>
      <w:divBdr>
        <w:top w:val="none" w:sz="0" w:space="0" w:color="auto"/>
        <w:left w:val="none" w:sz="0" w:space="0" w:color="auto"/>
        <w:bottom w:val="none" w:sz="0" w:space="0" w:color="auto"/>
        <w:right w:val="none" w:sz="0" w:space="0" w:color="auto"/>
      </w:divBdr>
    </w:div>
    <w:div w:id="1116675986">
      <w:bodyDiv w:val="1"/>
      <w:marLeft w:val="0"/>
      <w:marRight w:val="0"/>
      <w:marTop w:val="0"/>
      <w:marBottom w:val="0"/>
      <w:divBdr>
        <w:top w:val="none" w:sz="0" w:space="0" w:color="auto"/>
        <w:left w:val="none" w:sz="0" w:space="0" w:color="auto"/>
        <w:bottom w:val="none" w:sz="0" w:space="0" w:color="auto"/>
        <w:right w:val="none" w:sz="0" w:space="0" w:color="auto"/>
      </w:divBdr>
    </w:div>
    <w:div w:id="1119489827">
      <w:bodyDiv w:val="1"/>
      <w:marLeft w:val="0"/>
      <w:marRight w:val="0"/>
      <w:marTop w:val="0"/>
      <w:marBottom w:val="0"/>
      <w:divBdr>
        <w:top w:val="none" w:sz="0" w:space="0" w:color="auto"/>
        <w:left w:val="none" w:sz="0" w:space="0" w:color="auto"/>
        <w:bottom w:val="none" w:sz="0" w:space="0" w:color="auto"/>
        <w:right w:val="none" w:sz="0" w:space="0" w:color="auto"/>
      </w:divBdr>
    </w:div>
    <w:div w:id="1125267692">
      <w:bodyDiv w:val="1"/>
      <w:marLeft w:val="0"/>
      <w:marRight w:val="0"/>
      <w:marTop w:val="0"/>
      <w:marBottom w:val="0"/>
      <w:divBdr>
        <w:top w:val="none" w:sz="0" w:space="0" w:color="auto"/>
        <w:left w:val="none" w:sz="0" w:space="0" w:color="auto"/>
        <w:bottom w:val="none" w:sz="0" w:space="0" w:color="auto"/>
        <w:right w:val="none" w:sz="0" w:space="0" w:color="auto"/>
      </w:divBdr>
    </w:div>
    <w:div w:id="1127820213">
      <w:bodyDiv w:val="1"/>
      <w:marLeft w:val="0"/>
      <w:marRight w:val="0"/>
      <w:marTop w:val="0"/>
      <w:marBottom w:val="0"/>
      <w:divBdr>
        <w:top w:val="none" w:sz="0" w:space="0" w:color="auto"/>
        <w:left w:val="none" w:sz="0" w:space="0" w:color="auto"/>
        <w:bottom w:val="none" w:sz="0" w:space="0" w:color="auto"/>
        <w:right w:val="none" w:sz="0" w:space="0" w:color="auto"/>
      </w:divBdr>
    </w:div>
    <w:div w:id="1128627621">
      <w:bodyDiv w:val="1"/>
      <w:marLeft w:val="0"/>
      <w:marRight w:val="0"/>
      <w:marTop w:val="0"/>
      <w:marBottom w:val="0"/>
      <w:divBdr>
        <w:top w:val="none" w:sz="0" w:space="0" w:color="auto"/>
        <w:left w:val="none" w:sz="0" w:space="0" w:color="auto"/>
        <w:bottom w:val="none" w:sz="0" w:space="0" w:color="auto"/>
        <w:right w:val="none" w:sz="0" w:space="0" w:color="auto"/>
      </w:divBdr>
    </w:div>
    <w:div w:id="1135022619">
      <w:bodyDiv w:val="1"/>
      <w:marLeft w:val="0"/>
      <w:marRight w:val="0"/>
      <w:marTop w:val="0"/>
      <w:marBottom w:val="0"/>
      <w:divBdr>
        <w:top w:val="none" w:sz="0" w:space="0" w:color="auto"/>
        <w:left w:val="none" w:sz="0" w:space="0" w:color="auto"/>
        <w:bottom w:val="none" w:sz="0" w:space="0" w:color="auto"/>
        <w:right w:val="none" w:sz="0" w:space="0" w:color="auto"/>
      </w:divBdr>
    </w:div>
    <w:div w:id="1136753884">
      <w:bodyDiv w:val="1"/>
      <w:marLeft w:val="0"/>
      <w:marRight w:val="0"/>
      <w:marTop w:val="0"/>
      <w:marBottom w:val="0"/>
      <w:divBdr>
        <w:top w:val="none" w:sz="0" w:space="0" w:color="auto"/>
        <w:left w:val="none" w:sz="0" w:space="0" w:color="auto"/>
        <w:bottom w:val="none" w:sz="0" w:space="0" w:color="auto"/>
        <w:right w:val="none" w:sz="0" w:space="0" w:color="auto"/>
      </w:divBdr>
    </w:div>
    <w:div w:id="1137382494">
      <w:bodyDiv w:val="1"/>
      <w:marLeft w:val="0"/>
      <w:marRight w:val="0"/>
      <w:marTop w:val="0"/>
      <w:marBottom w:val="0"/>
      <w:divBdr>
        <w:top w:val="none" w:sz="0" w:space="0" w:color="auto"/>
        <w:left w:val="none" w:sz="0" w:space="0" w:color="auto"/>
        <w:bottom w:val="none" w:sz="0" w:space="0" w:color="auto"/>
        <w:right w:val="none" w:sz="0" w:space="0" w:color="auto"/>
      </w:divBdr>
    </w:div>
    <w:div w:id="1155488755">
      <w:bodyDiv w:val="1"/>
      <w:marLeft w:val="0"/>
      <w:marRight w:val="0"/>
      <w:marTop w:val="0"/>
      <w:marBottom w:val="0"/>
      <w:divBdr>
        <w:top w:val="none" w:sz="0" w:space="0" w:color="auto"/>
        <w:left w:val="none" w:sz="0" w:space="0" w:color="auto"/>
        <w:bottom w:val="none" w:sz="0" w:space="0" w:color="auto"/>
        <w:right w:val="none" w:sz="0" w:space="0" w:color="auto"/>
      </w:divBdr>
    </w:div>
    <w:div w:id="1156074494">
      <w:bodyDiv w:val="1"/>
      <w:marLeft w:val="0"/>
      <w:marRight w:val="0"/>
      <w:marTop w:val="0"/>
      <w:marBottom w:val="0"/>
      <w:divBdr>
        <w:top w:val="none" w:sz="0" w:space="0" w:color="auto"/>
        <w:left w:val="none" w:sz="0" w:space="0" w:color="auto"/>
        <w:bottom w:val="none" w:sz="0" w:space="0" w:color="auto"/>
        <w:right w:val="none" w:sz="0" w:space="0" w:color="auto"/>
      </w:divBdr>
    </w:div>
    <w:div w:id="1184245347">
      <w:bodyDiv w:val="1"/>
      <w:marLeft w:val="0"/>
      <w:marRight w:val="0"/>
      <w:marTop w:val="0"/>
      <w:marBottom w:val="0"/>
      <w:divBdr>
        <w:top w:val="none" w:sz="0" w:space="0" w:color="auto"/>
        <w:left w:val="none" w:sz="0" w:space="0" w:color="auto"/>
        <w:bottom w:val="none" w:sz="0" w:space="0" w:color="auto"/>
        <w:right w:val="none" w:sz="0" w:space="0" w:color="auto"/>
      </w:divBdr>
    </w:div>
    <w:div w:id="1185244976">
      <w:bodyDiv w:val="1"/>
      <w:marLeft w:val="0"/>
      <w:marRight w:val="0"/>
      <w:marTop w:val="0"/>
      <w:marBottom w:val="0"/>
      <w:divBdr>
        <w:top w:val="none" w:sz="0" w:space="0" w:color="auto"/>
        <w:left w:val="none" w:sz="0" w:space="0" w:color="auto"/>
        <w:bottom w:val="none" w:sz="0" w:space="0" w:color="auto"/>
        <w:right w:val="none" w:sz="0" w:space="0" w:color="auto"/>
      </w:divBdr>
    </w:div>
    <w:div w:id="1185363233">
      <w:bodyDiv w:val="1"/>
      <w:marLeft w:val="0"/>
      <w:marRight w:val="0"/>
      <w:marTop w:val="0"/>
      <w:marBottom w:val="0"/>
      <w:divBdr>
        <w:top w:val="none" w:sz="0" w:space="0" w:color="auto"/>
        <w:left w:val="none" w:sz="0" w:space="0" w:color="auto"/>
        <w:bottom w:val="none" w:sz="0" w:space="0" w:color="auto"/>
        <w:right w:val="none" w:sz="0" w:space="0" w:color="auto"/>
      </w:divBdr>
    </w:div>
    <w:div w:id="1192573729">
      <w:bodyDiv w:val="1"/>
      <w:marLeft w:val="0"/>
      <w:marRight w:val="0"/>
      <w:marTop w:val="0"/>
      <w:marBottom w:val="0"/>
      <w:divBdr>
        <w:top w:val="none" w:sz="0" w:space="0" w:color="auto"/>
        <w:left w:val="none" w:sz="0" w:space="0" w:color="auto"/>
        <w:bottom w:val="none" w:sz="0" w:space="0" w:color="auto"/>
        <w:right w:val="none" w:sz="0" w:space="0" w:color="auto"/>
      </w:divBdr>
    </w:div>
    <w:div w:id="1196120664">
      <w:bodyDiv w:val="1"/>
      <w:marLeft w:val="0"/>
      <w:marRight w:val="0"/>
      <w:marTop w:val="0"/>
      <w:marBottom w:val="0"/>
      <w:divBdr>
        <w:top w:val="none" w:sz="0" w:space="0" w:color="auto"/>
        <w:left w:val="none" w:sz="0" w:space="0" w:color="auto"/>
        <w:bottom w:val="none" w:sz="0" w:space="0" w:color="auto"/>
        <w:right w:val="none" w:sz="0" w:space="0" w:color="auto"/>
      </w:divBdr>
    </w:div>
    <w:div w:id="1209489258">
      <w:bodyDiv w:val="1"/>
      <w:marLeft w:val="0"/>
      <w:marRight w:val="0"/>
      <w:marTop w:val="0"/>
      <w:marBottom w:val="0"/>
      <w:divBdr>
        <w:top w:val="none" w:sz="0" w:space="0" w:color="auto"/>
        <w:left w:val="none" w:sz="0" w:space="0" w:color="auto"/>
        <w:bottom w:val="none" w:sz="0" w:space="0" w:color="auto"/>
        <w:right w:val="none" w:sz="0" w:space="0" w:color="auto"/>
      </w:divBdr>
    </w:div>
    <w:div w:id="1216701796">
      <w:bodyDiv w:val="1"/>
      <w:marLeft w:val="0"/>
      <w:marRight w:val="0"/>
      <w:marTop w:val="0"/>
      <w:marBottom w:val="0"/>
      <w:divBdr>
        <w:top w:val="none" w:sz="0" w:space="0" w:color="auto"/>
        <w:left w:val="none" w:sz="0" w:space="0" w:color="auto"/>
        <w:bottom w:val="none" w:sz="0" w:space="0" w:color="auto"/>
        <w:right w:val="none" w:sz="0" w:space="0" w:color="auto"/>
      </w:divBdr>
    </w:div>
    <w:div w:id="1219245349">
      <w:bodyDiv w:val="1"/>
      <w:marLeft w:val="0"/>
      <w:marRight w:val="0"/>
      <w:marTop w:val="0"/>
      <w:marBottom w:val="0"/>
      <w:divBdr>
        <w:top w:val="none" w:sz="0" w:space="0" w:color="auto"/>
        <w:left w:val="none" w:sz="0" w:space="0" w:color="auto"/>
        <w:bottom w:val="none" w:sz="0" w:space="0" w:color="auto"/>
        <w:right w:val="none" w:sz="0" w:space="0" w:color="auto"/>
      </w:divBdr>
    </w:div>
    <w:div w:id="1219782359">
      <w:bodyDiv w:val="1"/>
      <w:marLeft w:val="0"/>
      <w:marRight w:val="0"/>
      <w:marTop w:val="0"/>
      <w:marBottom w:val="0"/>
      <w:divBdr>
        <w:top w:val="none" w:sz="0" w:space="0" w:color="auto"/>
        <w:left w:val="none" w:sz="0" w:space="0" w:color="auto"/>
        <w:bottom w:val="none" w:sz="0" w:space="0" w:color="auto"/>
        <w:right w:val="none" w:sz="0" w:space="0" w:color="auto"/>
      </w:divBdr>
    </w:div>
    <w:div w:id="1221210440">
      <w:bodyDiv w:val="1"/>
      <w:marLeft w:val="0"/>
      <w:marRight w:val="0"/>
      <w:marTop w:val="0"/>
      <w:marBottom w:val="0"/>
      <w:divBdr>
        <w:top w:val="none" w:sz="0" w:space="0" w:color="auto"/>
        <w:left w:val="none" w:sz="0" w:space="0" w:color="auto"/>
        <w:bottom w:val="none" w:sz="0" w:space="0" w:color="auto"/>
        <w:right w:val="none" w:sz="0" w:space="0" w:color="auto"/>
      </w:divBdr>
    </w:div>
    <w:div w:id="1229459774">
      <w:bodyDiv w:val="1"/>
      <w:marLeft w:val="0"/>
      <w:marRight w:val="0"/>
      <w:marTop w:val="0"/>
      <w:marBottom w:val="0"/>
      <w:divBdr>
        <w:top w:val="none" w:sz="0" w:space="0" w:color="auto"/>
        <w:left w:val="none" w:sz="0" w:space="0" w:color="auto"/>
        <w:bottom w:val="none" w:sz="0" w:space="0" w:color="auto"/>
        <w:right w:val="none" w:sz="0" w:space="0" w:color="auto"/>
      </w:divBdr>
    </w:div>
    <w:div w:id="1230194390">
      <w:bodyDiv w:val="1"/>
      <w:marLeft w:val="0"/>
      <w:marRight w:val="0"/>
      <w:marTop w:val="0"/>
      <w:marBottom w:val="0"/>
      <w:divBdr>
        <w:top w:val="none" w:sz="0" w:space="0" w:color="auto"/>
        <w:left w:val="none" w:sz="0" w:space="0" w:color="auto"/>
        <w:bottom w:val="none" w:sz="0" w:space="0" w:color="auto"/>
        <w:right w:val="none" w:sz="0" w:space="0" w:color="auto"/>
      </w:divBdr>
    </w:div>
    <w:div w:id="1236357402">
      <w:bodyDiv w:val="1"/>
      <w:marLeft w:val="0"/>
      <w:marRight w:val="0"/>
      <w:marTop w:val="0"/>
      <w:marBottom w:val="0"/>
      <w:divBdr>
        <w:top w:val="none" w:sz="0" w:space="0" w:color="auto"/>
        <w:left w:val="none" w:sz="0" w:space="0" w:color="auto"/>
        <w:bottom w:val="none" w:sz="0" w:space="0" w:color="auto"/>
        <w:right w:val="none" w:sz="0" w:space="0" w:color="auto"/>
      </w:divBdr>
    </w:div>
    <w:div w:id="1250500693">
      <w:bodyDiv w:val="1"/>
      <w:marLeft w:val="0"/>
      <w:marRight w:val="0"/>
      <w:marTop w:val="0"/>
      <w:marBottom w:val="0"/>
      <w:divBdr>
        <w:top w:val="none" w:sz="0" w:space="0" w:color="auto"/>
        <w:left w:val="none" w:sz="0" w:space="0" w:color="auto"/>
        <w:bottom w:val="none" w:sz="0" w:space="0" w:color="auto"/>
        <w:right w:val="none" w:sz="0" w:space="0" w:color="auto"/>
      </w:divBdr>
    </w:div>
    <w:div w:id="1266621653">
      <w:bodyDiv w:val="1"/>
      <w:marLeft w:val="0"/>
      <w:marRight w:val="0"/>
      <w:marTop w:val="0"/>
      <w:marBottom w:val="0"/>
      <w:divBdr>
        <w:top w:val="none" w:sz="0" w:space="0" w:color="auto"/>
        <w:left w:val="none" w:sz="0" w:space="0" w:color="auto"/>
        <w:bottom w:val="none" w:sz="0" w:space="0" w:color="auto"/>
        <w:right w:val="none" w:sz="0" w:space="0" w:color="auto"/>
      </w:divBdr>
    </w:div>
    <w:div w:id="1267614396">
      <w:bodyDiv w:val="1"/>
      <w:marLeft w:val="0"/>
      <w:marRight w:val="0"/>
      <w:marTop w:val="0"/>
      <w:marBottom w:val="0"/>
      <w:divBdr>
        <w:top w:val="none" w:sz="0" w:space="0" w:color="auto"/>
        <w:left w:val="none" w:sz="0" w:space="0" w:color="auto"/>
        <w:bottom w:val="none" w:sz="0" w:space="0" w:color="auto"/>
        <w:right w:val="none" w:sz="0" w:space="0" w:color="auto"/>
      </w:divBdr>
    </w:div>
    <w:div w:id="1306398394">
      <w:bodyDiv w:val="1"/>
      <w:marLeft w:val="0"/>
      <w:marRight w:val="0"/>
      <w:marTop w:val="0"/>
      <w:marBottom w:val="0"/>
      <w:divBdr>
        <w:top w:val="none" w:sz="0" w:space="0" w:color="auto"/>
        <w:left w:val="none" w:sz="0" w:space="0" w:color="auto"/>
        <w:bottom w:val="none" w:sz="0" w:space="0" w:color="auto"/>
        <w:right w:val="none" w:sz="0" w:space="0" w:color="auto"/>
      </w:divBdr>
    </w:div>
    <w:div w:id="1307970241">
      <w:bodyDiv w:val="1"/>
      <w:marLeft w:val="0"/>
      <w:marRight w:val="0"/>
      <w:marTop w:val="0"/>
      <w:marBottom w:val="0"/>
      <w:divBdr>
        <w:top w:val="none" w:sz="0" w:space="0" w:color="auto"/>
        <w:left w:val="none" w:sz="0" w:space="0" w:color="auto"/>
        <w:bottom w:val="none" w:sz="0" w:space="0" w:color="auto"/>
        <w:right w:val="none" w:sz="0" w:space="0" w:color="auto"/>
      </w:divBdr>
    </w:div>
    <w:div w:id="1315452394">
      <w:bodyDiv w:val="1"/>
      <w:marLeft w:val="0"/>
      <w:marRight w:val="0"/>
      <w:marTop w:val="0"/>
      <w:marBottom w:val="0"/>
      <w:divBdr>
        <w:top w:val="none" w:sz="0" w:space="0" w:color="auto"/>
        <w:left w:val="none" w:sz="0" w:space="0" w:color="auto"/>
        <w:bottom w:val="none" w:sz="0" w:space="0" w:color="auto"/>
        <w:right w:val="none" w:sz="0" w:space="0" w:color="auto"/>
      </w:divBdr>
    </w:div>
    <w:div w:id="1319186898">
      <w:bodyDiv w:val="1"/>
      <w:marLeft w:val="0"/>
      <w:marRight w:val="0"/>
      <w:marTop w:val="0"/>
      <w:marBottom w:val="0"/>
      <w:divBdr>
        <w:top w:val="none" w:sz="0" w:space="0" w:color="auto"/>
        <w:left w:val="none" w:sz="0" w:space="0" w:color="auto"/>
        <w:bottom w:val="none" w:sz="0" w:space="0" w:color="auto"/>
        <w:right w:val="none" w:sz="0" w:space="0" w:color="auto"/>
      </w:divBdr>
    </w:div>
    <w:div w:id="1362393941">
      <w:bodyDiv w:val="1"/>
      <w:marLeft w:val="0"/>
      <w:marRight w:val="0"/>
      <w:marTop w:val="0"/>
      <w:marBottom w:val="0"/>
      <w:divBdr>
        <w:top w:val="none" w:sz="0" w:space="0" w:color="auto"/>
        <w:left w:val="none" w:sz="0" w:space="0" w:color="auto"/>
        <w:bottom w:val="none" w:sz="0" w:space="0" w:color="auto"/>
        <w:right w:val="none" w:sz="0" w:space="0" w:color="auto"/>
      </w:divBdr>
    </w:div>
    <w:div w:id="1368483139">
      <w:bodyDiv w:val="1"/>
      <w:marLeft w:val="0"/>
      <w:marRight w:val="0"/>
      <w:marTop w:val="0"/>
      <w:marBottom w:val="0"/>
      <w:divBdr>
        <w:top w:val="none" w:sz="0" w:space="0" w:color="auto"/>
        <w:left w:val="none" w:sz="0" w:space="0" w:color="auto"/>
        <w:bottom w:val="none" w:sz="0" w:space="0" w:color="auto"/>
        <w:right w:val="none" w:sz="0" w:space="0" w:color="auto"/>
      </w:divBdr>
    </w:div>
    <w:div w:id="1385450642">
      <w:bodyDiv w:val="1"/>
      <w:marLeft w:val="0"/>
      <w:marRight w:val="0"/>
      <w:marTop w:val="0"/>
      <w:marBottom w:val="0"/>
      <w:divBdr>
        <w:top w:val="none" w:sz="0" w:space="0" w:color="auto"/>
        <w:left w:val="none" w:sz="0" w:space="0" w:color="auto"/>
        <w:bottom w:val="none" w:sz="0" w:space="0" w:color="auto"/>
        <w:right w:val="none" w:sz="0" w:space="0" w:color="auto"/>
      </w:divBdr>
    </w:div>
    <w:div w:id="1413625793">
      <w:bodyDiv w:val="1"/>
      <w:marLeft w:val="0"/>
      <w:marRight w:val="0"/>
      <w:marTop w:val="0"/>
      <w:marBottom w:val="0"/>
      <w:divBdr>
        <w:top w:val="none" w:sz="0" w:space="0" w:color="auto"/>
        <w:left w:val="none" w:sz="0" w:space="0" w:color="auto"/>
        <w:bottom w:val="none" w:sz="0" w:space="0" w:color="auto"/>
        <w:right w:val="none" w:sz="0" w:space="0" w:color="auto"/>
      </w:divBdr>
    </w:div>
    <w:div w:id="1415778643">
      <w:bodyDiv w:val="1"/>
      <w:marLeft w:val="0"/>
      <w:marRight w:val="0"/>
      <w:marTop w:val="0"/>
      <w:marBottom w:val="0"/>
      <w:divBdr>
        <w:top w:val="none" w:sz="0" w:space="0" w:color="auto"/>
        <w:left w:val="none" w:sz="0" w:space="0" w:color="auto"/>
        <w:bottom w:val="none" w:sz="0" w:space="0" w:color="auto"/>
        <w:right w:val="none" w:sz="0" w:space="0" w:color="auto"/>
      </w:divBdr>
    </w:div>
    <w:div w:id="1420524835">
      <w:bodyDiv w:val="1"/>
      <w:marLeft w:val="0"/>
      <w:marRight w:val="0"/>
      <w:marTop w:val="0"/>
      <w:marBottom w:val="0"/>
      <w:divBdr>
        <w:top w:val="none" w:sz="0" w:space="0" w:color="auto"/>
        <w:left w:val="none" w:sz="0" w:space="0" w:color="auto"/>
        <w:bottom w:val="none" w:sz="0" w:space="0" w:color="auto"/>
        <w:right w:val="none" w:sz="0" w:space="0" w:color="auto"/>
      </w:divBdr>
    </w:div>
    <w:div w:id="1421372647">
      <w:bodyDiv w:val="1"/>
      <w:marLeft w:val="0"/>
      <w:marRight w:val="0"/>
      <w:marTop w:val="0"/>
      <w:marBottom w:val="0"/>
      <w:divBdr>
        <w:top w:val="none" w:sz="0" w:space="0" w:color="auto"/>
        <w:left w:val="none" w:sz="0" w:space="0" w:color="auto"/>
        <w:bottom w:val="none" w:sz="0" w:space="0" w:color="auto"/>
        <w:right w:val="none" w:sz="0" w:space="0" w:color="auto"/>
      </w:divBdr>
    </w:div>
    <w:div w:id="1445464918">
      <w:bodyDiv w:val="1"/>
      <w:marLeft w:val="0"/>
      <w:marRight w:val="0"/>
      <w:marTop w:val="0"/>
      <w:marBottom w:val="0"/>
      <w:divBdr>
        <w:top w:val="none" w:sz="0" w:space="0" w:color="auto"/>
        <w:left w:val="none" w:sz="0" w:space="0" w:color="auto"/>
        <w:bottom w:val="none" w:sz="0" w:space="0" w:color="auto"/>
        <w:right w:val="none" w:sz="0" w:space="0" w:color="auto"/>
      </w:divBdr>
    </w:div>
    <w:div w:id="1448231675">
      <w:bodyDiv w:val="1"/>
      <w:marLeft w:val="0"/>
      <w:marRight w:val="0"/>
      <w:marTop w:val="0"/>
      <w:marBottom w:val="0"/>
      <w:divBdr>
        <w:top w:val="none" w:sz="0" w:space="0" w:color="auto"/>
        <w:left w:val="none" w:sz="0" w:space="0" w:color="auto"/>
        <w:bottom w:val="none" w:sz="0" w:space="0" w:color="auto"/>
        <w:right w:val="none" w:sz="0" w:space="0" w:color="auto"/>
      </w:divBdr>
    </w:div>
    <w:div w:id="1449815506">
      <w:bodyDiv w:val="1"/>
      <w:marLeft w:val="0"/>
      <w:marRight w:val="0"/>
      <w:marTop w:val="0"/>
      <w:marBottom w:val="0"/>
      <w:divBdr>
        <w:top w:val="none" w:sz="0" w:space="0" w:color="auto"/>
        <w:left w:val="none" w:sz="0" w:space="0" w:color="auto"/>
        <w:bottom w:val="none" w:sz="0" w:space="0" w:color="auto"/>
        <w:right w:val="none" w:sz="0" w:space="0" w:color="auto"/>
      </w:divBdr>
    </w:div>
    <w:div w:id="1456100005">
      <w:bodyDiv w:val="1"/>
      <w:marLeft w:val="0"/>
      <w:marRight w:val="0"/>
      <w:marTop w:val="0"/>
      <w:marBottom w:val="0"/>
      <w:divBdr>
        <w:top w:val="none" w:sz="0" w:space="0" w:color="auto"/>
        <w:left w:val="none" w:sz="0" w:space="0" w:color="auto"/>
        <w:bottom w:val="none" w:sz="0" w:space="0" w:color="auto"/>
        <w:right w:val="none" w:sz="0" w:space="0" w:color="auto"/>
      </w:divBdr>
    </w:div>
    <w:div w:id="1464544395">
      <w:bodyDiv w:val="1"/>
      <w:marLeft w:val="0"/>
      <w:marRight w:val="0"/>
      <w:marTop w:val="0"/>
      <w:marBottom w:val="0"/>
      <w:divBdr>
        <w:top w:val="none" w:sz="0" w:space="0" w:color="auto"/>
        <w:left w:val="none" w:sz="0" w:space="0" w:color="auto"/>
        <w:bottom w:val="none" w:sz="0" w:space="0" w:color="auto"/>
        <w:right w:val="none" w:sz="0" w:space="0" w:color="auto"/>
      </w:divBdr>
    </w:div>
    <w:div w:id="1465463670">
      <w:bodyDiv w:val="1"/>
      <w:marLeft w:val="0"/>
      <w:marRight w:val="0"/>
      <w:marTop w:val="0"/>
      <w:marBottom w:val="0"/>
      <w:divBdr>
        <w:top w:val="none" w:sz="0" w:space="0" w:color="auto"/>
        <w:left w:val="none" w:sz="0" w:space="0" w:color="auto"/>
        <w:bottom w:val="none" w:sz="0" w:space="0" w:color="auto"/>
        <w:right w:val="none" w:sz="0" w:space="0" w:color="auto"/>
      </w:divBdr>
    </w:div>
    <w:div w:id="1468163479">
      <w:bodyDiv w:val="1"/>
      <w:marLeft w:val="0"/>
      <w:marRight w:val="0"/>
      <w:marTop w:val="0"/>
      <w:marBottom w:val="0"/>
      <w:divBdr>
        <w:top w:val="none" w:sz="0" w:space="0" w:color="auto"/>
        <w:left w:val="none" w:sz="0" w:space="0" w:color="auto"/>
        <w:bottom w:val="none" w:sz="0" w:space="0" w:color="auto"/>
        <w:right w:val="none" w:sz="0" w:space="0" w:color="auto"/>
      </w:divBdr>
    </w:div>
    <w:div w:id="1481919137">
      <w:bodyDiv w:val="1"/>
      <w:marLeft w:val="0"/>
      <w:marRight w:val="0"/>
      <w:marTop w:val="0"/>
      <w:marBottom w:val="0"/>
      <w:divBdr>
        <w:top w:val="none" w:sz="0" w:space="0" w:color="auto"/>
        <w:left w:val="none" w:sz="0" w:space="0" w:color="auto"/>
        <w:bottom w:val="none" w:sz="0" w:space="0" w:color="auto"/>
        <w:right w:val="none" w:sz="0" w:space="0" w:color="auto"/>
      </w:divBdr>
    </w:div>
    <w:div w:id="1485901378">
      <w:bodyDiv w:val="1"/>
      <w:marLeft w:val="0"/>
      <w:marRight w:val="0"/>
      <w:marTop w:val="0"/>
      <w:marBottom w:val="0"/>
      <w:divBdr>
        <w:top w:val="none" w:sz="0" w:space="0" w:color="auto"/>
        <w:left w:val="none" w:sz="0" w:space="0" w:color="auto"/>
        <w:bottom w:val="none" w:sz="0" w:space="0" w:color="auto"/>
        <w:right w:val="none" w:sz="0" w:space="0" w:color="auto"/>
      </w:divBdr>
    </w:div>
    <w:div w:id="1496874139">
      <w:bodyDiv w:val="1"/>
      <w:marLeft w:val="0"/>
      <w:marRight w:val="0"/>
      <w:marTop w:val="0"/>
      <w:marBottom w:val="0"/>
      <w:divBdr>
        <w:top w:val="none" w:sz="0" w:space="0" w:color="auto"/>
        <w:left w:val="none" w:sz="0" w:space="0" w:color="auto"/>
        <w:bottom w:val="none" w:sz="0" w:space="0" w:color="auto"/>
        <w:right w:val="none" w:sz="0" w:space="0" w:color="auto"/>
      </w:divBdr>
    </w:div>
    <w:div w:id="1506625707">
      <w:bodyDiv w:val="1"/>
      <w:marLeft w:val="0"/>
      <w:marRight w:val="0"/>
      <w:marTop w:val="0"/>
      <w:marBottom w:val="0"/>
      <w:divBdr>
        <w:top w:val="none" w:sz="0" w:space="0" w:color="auto"/>
        <w:left w:val="none" w:sz="0" w:space="0" w:color="auto"/>
        <w:bottom w:val="none" w:sz="0" w:space="0" w:color="auto"/>
        <w:right w:val="none" w:sz="0" w:space="0" w:color="auto"/>
      </w:divBdr>
    </w:div>
    <w:div w:id="1506869481">
      <w:bodyDiv w:val="1"/>
      <w:marLeft w:val="0"/>
      <w:marRight w:val="0"/>
      <w:marTop w:val="0"/>
      <w:marBottom w:val="0"/>
      <w:divBdr>
        <w:top w:val="none" w:sz="0" w:space="0" w:color="auto"/>
        <w:left w:val="none" w:sz="0" w:space="0" w:color="auto"/>
        <w:bottom w:val="none" w:sz="0" w:space="0" w:color="auto"/>
        <w:right w:val="none" w:sz="0" w:space="0" w:color="auto"/>
      </w:divBdr>
    </w:div>
    <w:div w:id="1510372286">
      <w:bodyDiv w:val="1"/>
      <w:marLeft w:val="0"/>
      <w:marRight w:val="0"/>
      <w:marTop w:val="0"/>
      <w:marBottom w:val="0"/>
      <w:divBdr>
        <w:top w:val="none" w:sz="0" w:space="0" w:color="auto"/>
        <w:left w:val="none" w:sz="0" w:space="0" w:color="auto"/>
        <w:bottom w:val="none" w:sz="0" w:space="0" w:color="auto"/>
        <w:right w:val="none" w:sz="0" w:space="0" w:color="auto"/>
      </w:divBdr>
    </w:div>
    <w:div w:id="1510605335">
      <w:bodyDiv w:val="1"/>
      <w:marLeft w:val="0"/>
      <w:marRight w:val="0"/>
      <w:marTop w:val="0"/>
      <w:marBottom w:val="0"/>
      <w:divBdr>
        <w:top w:val="none" w:sz="0" w:space="0" w:color="auto"/>
        <w:left w:val="none" w:sz="0" w:space="0" w:color="auto"/>
        <w:bottom w:val="none" w:sz="0" w:space="0" w:color="auto"/>
        <w:right w:val="none" w:sz="0" w:space="0" w:color="auto"/>
      </w:divBdr>
    </w:div>
    <w:div w:id="1531258938">
      <w:bodyDiv w:val="1"/>
      <w:marLeft w:val="0"/>
      <w:marRight w:val="0"/>
      <w:marTop w:val="0"/>
      <w:marBottom w:val="0"/>
      <w:divBdr>
        <w:top w:val="none" w:sz="0" w:space="0" w:color="auto"/>
        <w:left w:val="none" w:sz="0" w:space="0" w:color="auto"/>
        <w:bottom w:val="none" w:sz="0" w:space="0" w:color="auto"/>
        <w:right w:val="none" w:sz="0" w:space="0" w:color="auto"/>
      </w:divBdr>
    </w:div>
    <w:div w:id="1534615829">
      <w:bodyDiv w:val="1"/>
      <w:marLeft w:val="0"/>
      <w:marRight w:val="0"/>
      <w:marTop w:val="0"/>
      <w:marBottom w:val="0"/>
      <w:divBdr>
        <w:top w:val="none" w:sz="0" w:space="0" w:color="auto"/>
        <w:left w:val="none" w:sz="0" w:space="0" w:color="auto"/>
        <w:bottom w:val="none" w:sz="0" w:space="0" w:color="auto"/>
        <w:right w:val="none" w:sz="0" w:space="0" w:color="auto"/>
      </w:divBdr>
    </w:div>
    <w:div w:id="1542815388">
      <w:bodyDiv w:val="1"/>
      <w:marLeft w:val="0"/>
      <w:marRight w:val="0"/>
      <w:marTop w:val="0"/>
      <w:marBottom w:val="0"/>
      <w:divBdr>
        <w:top w:val="none" w:sz="0" w:space="0" w:color="auto"/>
        <w:left w:val="none" w:sz="0" w:space="0" w:color="auto"/>
        <w:bottom w:val="none" w:sz="0" w:space="0" w:color="auto"/>
        <w:right w:val="none" w:sz="0" w:space="0" w:color="auto"/>
      </w:divBdr>
    </w:div>
    <w:div w:id="1546599345">
      <w:bodyDiv w:val="1"/>
      <w:marLeft w:val="0"/>
      <w:marRight w:val="0"/>
      <w:marTop w:val="0"/>
      <w:marBottom w:val="0"/>
      <w:divBdr>
        <w:top w:val="none" w:sz="0" w:space="0" w:color="auto"/>
        <w:left w:val="none" w:sz="0" w:space="0" w:color="auto"/>
        <w:bottom w:val="none" w:sz="0" w:space="0" w:color="auto"/>
        <w:right w:val="none" w:sz="0" w:space="0" w:color="auto"/>
      </w:divBdr>
    </w:div>
    <w:div w:id="1548254206">
      <w:bodyDiv w:val="1"/>
      <w:marLeft w:val="0"/>
      <w:marRight w:val="0"/>
      <w:marTop w:val="0"/>
      <w:marBottom w:val="0"/>
      <w:divBdr>
        <w:top w:val="none" w:sz="0" w:space="0" w:color="auto"/>
        <w:left w:val="none" w:sz="0" w:space="0" w:color="auto"/>
        <w:bottom w:val="none" w:sz="0" w:space="0" w:color="auto"/>
        <w:right w:val="none" w:sz="0" w:space="0" w:color="auto"/>
      </w:divBdr>
    </w:div>
    <w:div w:id="1551379532">
      <w:bodyDiv w:val="1"/>
      <w:marLeft w:val="0"/>
      <w:marRight w:val="0"/>
      <w:marTop w:val="0"/>
      <w:marBottom w:val="0"/>
      <w:divBdr>
        <w:top w:val="none" w:sz="0" w:space="0" w:color="auto"/>
        <w:left w:val="none" w:sz="0" w:space="0" w:color="auto"/>
        <w:bottom w:val="none" w:sz="0" w:space="0" w:color="auto"/>
        <w:right w:val="none" w:sz="0" w:space="0" w:color="auto"/>
      </w:divBdr>
    </w:div>
    <w:div w:id="1556116309">
      <w:bodyDiv w:val="1"/>
      <w:marLeft w:val="0"/>
      <w:marRight w:val="0"/>
      <w:marTop w:val="0"/>
      <w:marBottom w:val="0"/>
      <w:divBdr>
        <w:top w:val="none" w:sz="0" w:space="0" w:color="auto"/>
        <w:left w:val="none" w:sz="0" w:space="0" w:color="auto"/>
        <w:bottom w:val="none" w:sz="0" w:space="0" w:color="auto"/>
        <w:right w:val="none" w:sz="0" w:space="0" w:color="auto"/>
      </w:divBdr>
    </w:div>
    <w:div w:id="1561011760">
      <w:bodyDiv w:val="1"/>
      <w:marLeft w:val="0"/>
      <w:marRight w:val="0"/>
      <w:marTop w:val="0"/>
      <w:marBottom w:val="0"/>
      <w:divBdr>
        <w:top w:val="none" w:sz="0" w:space="0" w:color="auto"/>
        <w:left w:val="none" w:sz="0" w:space="0" w:color="auto"/>
        <w:bottom w:val="none" w:sz="0" w:space="0" w:color="auto"/>
        <w:right w:val="none" w:sz="0" w:space="0" w:color="auto"/>
      </w:divBdr>
    </w:div>
    <w:div w:id="1561794326">
      <w:bodyDiv w:val="1"/>
      <w:marLeft w:val="0"/>
      <w:marRight w:val="0"/>
      <w:marTop w:val="0"/>
      <w:marBottom w:val="0"/>
      <w:divBdr>
        <w:top w:val="none" w:sz="0" w:space="0" w:color="auto"/>
        <w:left w:val="none" w:sz="0" w:space="0" w:color="auto"/>
        <w:bottom w:val="none" w:sz="0" w:space="0" w:color="auto"/>
        <w:right w:val="none" w:sz="0" w:space="0" w:color="auto"/>
      </w:divBdr>
    </w:div>
    <w:div w:id="1562247223">
      <w:bodyDiv w:val="1"/>
      <w:marLeft w:val="0"/>
      <w:marRight w:val="0"/>
      <w:marTop w:val="0"/>
      <w:marBottom w:val="0"/>
      <w:divBdr>
        <w:top w:val="none" w:sz="0" w:space="0" w:color="auto"/>
        <w:left w:val="none" w:sz="0" w:space="0" w:color="auto"/>
        <w:bottom w:val="none" w:sz="0" w:space="0" w:color="auto"/>
        <w:right w:val="none" w:sz="0" w:space="0" w:color="auto"/>
      </w:divBdr>
    </w:div>
    <w:div w:id="1562402509">
      <w:bodyDiv w:val="1"/>
      <w:marLeft w:val="0"/>
      <w:marRight w:val="0"/>
      <w:marTop w:val="0"/>
      <w:marBottom w:val="0"/>
      <w:divBdr>
        <w:top w:val="none" w:sz="0" w:space="0" w:color="auto"/>
        <w:left w:val="none" w:sz="0" w:space="0" w:color="auto"/>
        <w:bottom w:val="none" w:sz="0" w:space="0" w:color="auto"/>
        <w:right w:val="none" w:sz="0" w:space="0" w:color="auto"/>
      </w:divBdr>
    </w:div>
    <w:div w:id="1570919838">
      <w:bodyDiv w:val="1"/>
      <w:marLeft w:val="0"/>
      <w:marRight w:val="0"/>
      <w:marTop w:val="0"/>
      <w:marBottom w:val="0"/>
      <w:divBdr>
        <w:top w:val="none" w:sz="0" w:space="0" w:color="auto"/>
        <w:left w:val="none" w:sz="0" w:space="0" w:color="auto"/>
        <w:bottom w:val="none" w:sz="0" w:space="0" w:color="auto"/>
        <w:right w:val="none" w:sz="0" w:space="0" w:color="auto"/>
      </w:divBdr>
    </w:div>
    <w:div w:id="1578052606">
      <w:bodyDiv w:val="1"/>
      <w:marLeft w:val="0"/>
      <w:marRight w:val="0"/>
      <w:marTop w:val="0"/>
      <w:marBottom w:val="0"/>
      <w:divBdr>
        <w:top w:val="none" w:sz="0" w:space="0" w:color="auto"/>
        <w:left w:val="none" w:sz="0" w:space="0" w:color="auto"/>
        <w:bottom w:val="none" w:sz="0" w:space="0" w:color="auto"/>
        <w:right w:val="none" w:sz="0" w:space="0" w:color="auto"/>
      </w:divBdr>
    </w:div>
    <w:div w:id="1583103351">
      <w:bodyDiv w:val="1"/>
      <w:marLeft w:val="0"/>
      <w:marRight w:val="0"/>
      <w:marTop w:val="0"/>
      <w:marBottom w:val="0"/>
      <w:divBdr>
        <w:top w:val="none" w:sz="0" w:space="0" w:color="auto"/>
        <w:left w:val="none" w:sz="0" w:space="0" w:color="auto"/>
        <w:bottom w:val="none" w:sz="0" w:space="0" w:color="auto"/>
        <w:right w:val="none" w:sz="0" w:space="0" w:color="auto"/>
      </w:divBdr>
    </w:div>
    <w:div w:id="1597784920">
      <w:bodyDiv w:val="1"/>
      <w:marLeft w:val="0"/>
      <w:marRight w:val="0"/>
      <w:marTop w:val="0"/>
      <w:marBottom w:val="0"/>
      <w:divBdr>
        <w:top w:val="none" w:sz="0" w:space="0" w:color="auto"/>
        <w:left w:val="none" w:sz="0" w:space="0" w:color="auto"/>
        <w:bottom w:val="none" w:sz="0" w:space="0" w:color="auto"/>
        <w:right w:val="none" w:sz="0" w:space="0" w:color="auto"/>
      </w:divBdr>
    </w:div>
    <w:div w:id="1603033869">
      <w:bodyDiv w:val="1"/>
      <w:marLeft w:val="0"/>
      <w:marRight w:val="0"/>
      <w:marTop w:val="0"/>
      <w:marBottom w:val="0"/>
      <w:divBdr>
        <w:top w:val="none" w:sz="0" w:space="0" w:color="auto"/>
        <w:left w:val="none" w:sz="0" w:space="0" w:color="auto"/>
        <w:bottom w:val="none" w:sz="0" w:space="0" w:color="auto"/>
        <w:right w:val="none" w:sz="0" w:space="0" w:color="auto"/>
      </w:divBdr>
    </w:div>
    <w:div w:id="1605459004">
      <w:bodyDiv w:val="1"/>
      <w:marLeft w:val="0"/>
      <w:marRight w:val="0"/>
      <w:marTop w:val="0"/>
      <w:marBottom w:val="0"/>
      <w:divBdr>
        <w:top w:val="none" w:sz="0" w:space="0" w:color="auto"/>
        <w:left w:val="none" w:sz="0" w:space="0" w:color="auto"/>
        <w:bottom w:val="none" w:sz="0" w:space="0" w:color="auto"/>
        <w:right w:val="none" w:sz="0" w:space="0" w:color="auto"/>
      </w:divBdr>
    </w:div>
    <w:div w:id="1618179264">
      <w:bodyDiv w:val="1"/>
      <w:marLeft w:val="0"/>
      <w:marRight w:val="0"/>
      <w:marTop w:val="0"/>
      <w:marBottom w:val="0"/>
      <w:divBdr>
        <w:top w:val="none" w:sz="0" w:space="0" w:color="auto"/>
        <w:left w:val="none" w:sz="0" w:space="0" w:color="auto"/>
        <w:bottom w:val="none" w:sz="0" w:space="0" w:color="auto"/>
        <w:right w:val="none" w:sz="0" w:space="0" w:color="auto"/>
      </w:divBdr>
    </w:div>
    <w:div w:id="1624573502">
      <w:bodyDiv w:val="1"/>
      <w:marLeft w:val="0"/>
      <w:marRight w:val="0"/>
      <w:marTop w:val="0"/>
      <w:marBottom w:val="0"/>
      <w:divBdr>
        <w:top w:val="none" w:sz="0" w:space="0" w:color="auto"/>
        <w:left w:val="none" w:sz="0" w:space="0" w:color="auto"/>
        <w:bottom w:val="none" w:sz="0" w:space="0" w:color="auto"/>
        <w:right w:val="none" w:sz="0" w:space="0" w:color="auto"/>
      </w:divBdr>
    </w:div>
    <w:div w:id="1630934694">
      <w:bodyDiv w:val="1"/>
      <w:marLeft w:val="0"/>
      <w:marRight w:val="0"/>
      <w:marTop w:val="0"/>
      <w:marBottom w:val="0"/>
      <w:divBdr>
        <w:top w:val="none" w:sz="0" w:space="0" w:color="auto"/>
        <w:left w:val="none" w:sz="0" w:space="0" w:color="auto"/>
        <w:bottom w:val="none" w:sz="0" w:space="0" w:color="auto"/>
        <w:right w:val="none" w:sz="0" w:space="0" w:color="auto"/>
      </w:divBdr>
    </w:div>
    <w:div w:id="1631671057">
      <w:bodyDiv w:val="1"/>
      <w:marLeft w:val="0"/>
      <w:marRight w:val="0"/>
      <w:marTop w:val="0"/>
      <w:marBottom w:val="0"/>
      <w:divBdr>
        <w:top w:val="none" w:sz="0" w:space="0" w:color="auto"/>
        <w:left w:val="none" w:sz="0" w:space="0" w:color="auto"/>
        <w:bottom w:val="none" w:sz="0" w:space="0" w:color="auto"/>
        <w:right w:val="none" w:sz="0" w:space="0" w:color="auto"/>
      </w:divBdr>
    </w:div>
    <w:div w:id="1635940040">
      <w:bodyDiv w:val="1"/>
      <w:marLeft w:val="0"/>
      <w:marRight w:val="0"/>
      <w:marTop w:val="0"/>
      <w:marBottom w:val="0"/>
      <w:divBdr>
        <w:top w:val="none" w:sz="0" w:space="0" w:color="auto"/>
        <w:left w:val="none" w:sz="0" w:space="0" w:color="auto"/>
        <w:bottom w:val="none" w:sz="0" w:space="0" w:color="auto"/>
        <w:right w:val="none" w:sz="0" w:space="0" w:color="auto"/>
      </w:divBdr>
    </w:div>
    <w:div w:id="1640375199">
      <w:bodyDiv w:val="1"/>
      <w:marLeft w:val="0"/>
      <w:marRight w:val="0"/>
      <w:marTop w:val="0"/>
      <w:marBottom w:val="0"/>
      <w:divBdr>
        <w:top w:val="none" w:sz="0" w:space="0" w:color="auto"/>
        <w:left w:val="none" w:sz="0" w:space="0" w:color="auto"/>
        <w:bottom w:val="none" w:sz="0" w:space="0" w:color="auto"/>
        <w:right w:val="none" w:sz="0" w:space="0" w:color="auto"/>
      </w:divBdr>
    </w:div>
    <w:div w:id="1640724730">
      <w:bodyDiv w:val="1"/>
      <w:marLeft w:val="0"/>
      <w:marRight w:val="0"/>
      <w:marTop w:val="0"/>
      <w:marBottom w:val="0"/>
      <w:divBdr>
        <w:top w:val="none" w:sz="0" w:space="0" w:color="auto"/>
        <w:left w:val="none" w:sz="0" w:space="0" w:color="auto"/>
        <w:bottom w:val="none" w:sz="0" w:space="0" w:color="auto"/>
        <w:right w:val="none" w:sz="0" w:space="0" w:color="auto"/>
      </w:divBdr>
    </w:div>
    <w:div w:id="1644238505">
      <w:bodyDiv w:val="1"/>
      <w:marLeft w:val="0"/>
      <w:marRight w:val="0"/>
      <w:marTop w:val="0"/>
      <w:marBottom w:val="0"/>
      <w:divBdr>
        <w:top w:val="none" w:sz="0" w:space="0" w:color="auto"/>
        <w:left w:val="none" w:sz="0" w:space="0" w:color="auto"/>
        <w:bottom w:val="none" w:sz="0" w:space="0" w:color="auto"/>
        <w:right w:val="none" w:sz="0" w:space="0" w:color="auto"/>
      </w:divBdr>
    </w:div>
    <w:div w:id="1651210866">
      <w:bodyDiv w:val="1"/>
      <w:marLeft w:val="0"/>
      <w:marRight w:val="0"/>
      <w:marTop w:val="0"/>
      <w:marBottom w:val="0"/>
      <w:divBdr>
        <w:top w:val="none" w:sz="0" w:space="0" w:color="auto"/>
        <w:left w:val="none" w:sz="0" w:space="0" w:color="auto"/>
        <w:bottom w:val="none" w:sz="0" w:space="0" w:color="auto"/>
        <w:right w:val="none" w:sz="0" w:space="0" w:color="auto"/>
      </w:divBdr>
    </w:div>
    <w:div w:id="1667325258">
      <w:bodyDiv w:val="1"/>
      <w:marLeft w:val="0"/>
      <w:marRight w:val="0"/>
      <w:marTop w:val="0"/>
      <w:marBottom w:val="0"/>
      <w:divBdr>
        <w:top w:val="none" w:sz="0" w:space="0" w:color="auto"/>
        <w:left w:val="none" w:sz="0" w:space="0" w:color="auto"/>
        <w:bottom w:val="none" w:sz="0" w:space="0" w:color="auto"/>
        <w:right w:val="none" w:sz="0" w:space="0" w:color="auto"/>
      </w:divBdr>
    </w:div>
    <w:div w:id="1685473882">
      <w:bodyDiv w:val="1"/>
      <w:marLeft w:val="0"/>
      <w:marRight w:val="0"/>
      <w:marTop w:val="0"/>
      <w:marBottom w:val="0"/>
      <w:divBdr>
        <w:top w:val="none" w:sz="0" w:space="0" w:color="auto"/>
        <w:left w:val="none" w:sz="0" w:space="0" w:color="auto"/>
        <w:bottom w:val="none" w:sz="0" w:space="0" w:color="auto"/>
        <w:right w:val="none" w:sz="0" w:space="0" w:color="auto"/>
      </w:divBdr>
    </w:div>
    <w:div w:id="1702627635">
      <w:bodyDiv w:val="1"/>
      <w:marLeft w:val="0"/>
      <w:marRight w:val="0"/>
      <w:marTop w:val="0"/>
      <w:marBottom w:val="0"/>
      <w:divBdr>
        <w:top w:val="none" w:sz="0" w:space="0" w:color="auto"/>
        <w:left w:val="none" w:sz="0" w:space="0" w:color="auto"/>
        <w:bottom w:val="none" w:sz="0" w:space="0" w:color="auto"/>
        <w:right w:val="none" w:sz="0" w:space="0" w:color="auto"/>
      </w:divBdr>
    </w:div>
    <w:div w:id="1704939738">
      <w:bodyDiv w:val="1"/>
      <w:marLeft w:val="0"/>
      <w:marRight w:val="0"/>
      <w:marTop w:val="0"/>
      <w:marBottom w:val="0"/>
      <w:divBdr>
        <w:top w:val="none" w:sz="0" w:space="0" w:color="auto"/>
        <w:left w:val="none" w:sz="0" w:space="0" w:color="auto"/>
        <w:bottom w:val="none" w:sz="0" w:space="0" w:color="auto"/>
        <w:right w:val="none" w:sz="0" w:space="0" w:color="auto"/>
      </w:divBdr>
    </w:div>
    <w:div w:id="1707632141">
      <w:bodyDiv w:val="1"/>
      <w:marLeft w:val="0"/>
      <w:marRight w:val="0"/>
      <w:marTop w:val="0"/>
      <w:marBottom w:val="0"/>
      <w:divBdr>
        <w:top w:val="none" w:sz="0" w:space="0" w:color="auto"/>
        <w:left w:val="none" w:sz="0" w:space="0" w:color="auto"/>
        <w:bottom w:val="none" w:sz="0" w:space="0" w:color="auto"/>
        <w:right w:val="none" w:sz="0" w:space="0" w:color="auto"/>
      </w:divBdr>
    </w:div>
    <w:div w:id="1707950477">
      <w:bodyDiv w:val="1"/>
      <w:marLeft w:val="0"/>
      <w:marRight w:val="0"/>
      <w:marTop w:val="0"/>
      <w:marBottom w:val="0"/>
      <w:divBdr>
        <w:top w:val="none" w:sz="0" w:space="0" w:color="auto"/>
        <w:left w:val="none" w:sz="0" w:space="0" w:color="auto"/>
        <w:bottom w:val="none" w:sz="0" w:space="0" w:color="auto"/>
        <w:right w:val="none" w:sz="0" w:space="0" w:color="auto"/>
      </w:divBdr>
    </w:div>
    <w:div w:id="1710106292">
      <w:bodyDiv w:val="1"/>
      <w:marLeft w:val="0"/>
      <w:marRight w:val="0"/>
      <w:marTop w:val="0"/>
      <w:marBottom w:val="0"/>
      <w:divBdr>
        <w:top w:val="none" w:sz="0" w:space="0" w:color="auto"/>
        <w:left w:val="none" w:sz="0" w:space="0" w:color="auto"/>
        <w:bottom w:val="none" w:sz="0" w:space="0" w:color="auto"/>
        <w:right w:val="none" w:sz="0" w:space="0" w:color="auto"/>
      </w:divBdr>
    </w:div>
    <w:div w:id="1731296625">
      <w:bodyDiv w:val="1"/>
      <w:marLeft w:val="0"/>
      <w:marRight w:val="0"/>
      <w:marTop w:val="0"/>
      <w:marBottom w:val="0"/>
      <w:divBdr>
        <w:top w:val="none" w:sz="0" w:space="0" w:color="auto"/>
        <w:left w:val="none" w:sz="0" w:space="0" w:color="auto"/>
        <w:bottom w:val="none" w:sz="0" w:space="0" w:color="auto"/>
        <w:right w:val="none" w:sz="0" w:space="0" w:color="auto"/>
      </w:divBdr>
    </w:div>
    <w:div w:id="1736314797">
      <w:bodyDiv w:val="1"/>
      <w:marLeft w:val="0"/>
      <w:marRight w:val="0"/>
      <w:marTop w:val="0"/>
      <w:marBottom w:val="0"/>
      <w:divBdr>
        <w:top w:val="none" w:sz="0" w:space="0" w:color="auto"/>
        <w:left w:val="none" w:sz="0" w:space="0" w:color="auto"/>
        <w:bottom w:val="none" w:sz="0" w:space="0" w:color="auto"/>
        <w:right w:val="none" w:sz="0" w:space="0" w:color="auto"/>
      </w:divBdr>
    </w:div>
    <w:div w:id="1736776761">
      <w:bodyDiv w:val="1"/>
      <w:marLeft w:val="0"/>
      <w:marRight w:val="0"/>
      <w:marTop w:val="0"/>
      <w:marBottom w:val="0"/>
      <w:divBdr>
        <w:top w:val="none" w:sz="0" w:space="0" w:color="auto"/>
        <w:left w:val="none" w:sz="0" w:space="0" w:color="auto"/>
        <w:bottom w:val="none" w:sz="0" w:space="0" w:color="auto"/>
        <w:right w:val="none" w:sz="0" w:space="0" w:color="auto"/>
      </w:divBdr>
    </w:div>
    <w:div w:id="1738550714">
      <w:bodyDiv w:val="1"/>
      <w:marLeft w:val="0"/>
      <w:marRight w:val="0"/>
      <w:marTop w:val="0"/>
      <w:marBottom w:val="0"/>
      <w:divBdr>
        <w:top w:val="none" w:sz="0" w:space="0" w:color="auto"/>
        <w:left w:val="none" w:sz="0" w:space="0" w:color="auto"/>
        <w:bottom w:val="none" w:sz="0" w:space="0" w:color="auto"/>
        <w:right w:val="none" w:sz="0" w:space="0" w:color="auto"/>
      </w:divBdr>
    </w:div>
    <w:div w:id="1746488320">
      <w:bodyDiv w:val="1"/>
      <w:marLeft w:val="0"/>
      <w:marRight w:val="0"/>
      <w:marTop w:val="0"/>
      <w:marBottom w:val="0"/>
      <w:divBdr>
        <w:top w:val="none" w:sz="0" w:space="0" w:color="auto"/>
        <w:left w:val="none" w:sz="0" w:space="0" w:color="auto"/>
        <w:bottom w:val="none" w:sz="0" w:space="0" w:color="auto"/>
        <w:right w:val="none" w:sz="0" w:space="0" w:color="auto"/>
      </w:divBdr>
    </w:div>
    <w:div w:id="1751735164">
      <w:bodyDiv w:val="1"/>
      <w:marLeft w:val="0"/>
      <w:marRight w:val="0"/>
      <w:marTop w:val="0"/>
      <w:marBottom w:val="0"/>
      <w:divBdr>
        <w:top w:val="none" w:sz="0" w:space="0" w:color="auto"/>
        <w:left w:val="none" w:sz="0" w:space="0" w:color="auto"/>
        <w:bottom w:val="none" w:sz="0" w:space="0" w:color="auto"/>
        <w:right w:val="none" w:sz="0" w:space="0" w:color="auto"/>
      </w:divBdr>
    </w:div>
    <w:div w:id="1754425316">
      <w:bodyDiv w:val="1"/>
      <w:marLeft w:val="0"/>
      <w:marRight w:val="0"/>
      <w:marTop w:val="0"/>
      <w:marBottom w:val="0"/>
      <w:divBdr>
        <w:top w:val="none" w:sz="0" w:space="0" w:color="auto"/>
        <w:left w:val="none" w:sz="0" w:space="0" w:color="auto"/>
        <w:bottom w:val="none" w:sz="0" w:space="0" w:color="auto"/>
        <w:right w:val="none" w:sz="0" w:space="0" w:color="auto"/>
      </w:divBdr>
    </w:div>
    <w:div w:id="1755516952">
      <w:bodyDiv w:val="1"/>
      <w:marLeft w:val="0"/>
      <w:marRight w:val="0"/>
      <w:marTop w:val="0"/>
      <w:marBottom w:val="0"/>
      <w:divBdr>
        <w:top w:val="none" w:sz="0" w:space="0" w:color="auto"/>
        <w:left w:val="none" w:sz="0" w:space="0" w:color="auto"/>
        <w:bottom w:val="none" w:sz="0" w:space="0" w:color="auto"/>
        <w:right w:val="none" w:sz="0" w:space="0" w:color="auto"/>
      </w:divBdr>
    </w:div>
    <w:div w:id="1760521463">
      <w:bodyDiv w:val="1"/>
      <w:marLeft w:val="0"/>
      <w:marRight w:val="0"/>
      <w:marTop w:val="0"/>
      <w:marBottom w:val="0"/>
      <w:divBdr>
        <w:top w:val="none" w:sz="0" w:space="0" w:color="auto"/>
        <w:left w:val="none" w:sz="0" w:space="0" w:color="auto"/>
        <w:bottom w:val="none" w:sz="0" w:space="0" w:color="auto"/>
        <w:right w:val="none" w:sz="0" w:space="0" w:color="auto"/>
      </w:divBdr>
    </w:div>
    <w:div w:id="1761095184">
      <w:bodyDiv w:val="1"/>
      <w:marLeft w:val="0"/>
      <w:marRight w:val="0"/>
      <w:marTop w:val="0"/>
      <w:marBottom w:val="0"/>
      <w:divBdr>
        <w:top w:val="none" w:sz="0" w:space="0" w:color="auto"/>
        <w:left w:val="none" w:sz="0" w:space="0" w:color="auto"/>
        <w:bottom w:val="none" w:sz="0" w:space="0" w:color="auto"/>
        <w:right w:val="none" w:sz="0" w:space="0" w:color="auto"/>
      </w:divBdr>
    </w:div>
    <w:div w:id="1773740991">
      <w:bodyDiv w:val="1"/>
      <w:marLeft w:val="0"/>
      <w:marRight w:val="0"/>
      <w:marTop w:val="0"/>
      <w:marBottom w:val="0"/>
      <w:divBdr>
        <w:top w:val="none" w:sz="0" w:space="0" w:color="auto"/>
        <w:left w:val="none" w:sz="0" w:space="0" w:color="auto"/>
        <w:bottom w:val="none" w:sz="0" w:space="0" w:color="auto"/>
        <w:right w:val="none" w:sz="0" w:space="0" w:color="auto"/>
      </w:divBdr>
    </w:div>
    <w:div w:id="1786466128">
      <w:bodyDiv w:val="1"/>
      <w:marLeft w:val="0"/>
      <w:marRight w:val="0"/>
      <w:marTop w:val="0"/>
      <w:marBottom w:val="0"/>
      <w:divBdr>
        <w:top w:val="none" w:sz="0" w:space="0" w:color="auto"/>
        <w:left w:val="none" w:sz="0" w:space="0" w:color="auto"/>
        <w:bottom w:val="none" w:sz="0" w:space="0" w:color="auto"/>
        <w:right w:val="none" w:sz="0" w:space="0" w:color="auto"/>
      </w:divBdr>
    </w:div>
    <w:div w:id="1789081758">
      <w:bodyDiv w:val="1"/>
      <w:marLeft w:val="0"/>
      <w:marRight w:val="0"/>
      <w:marTop w:val="0"/>
      <w:marBottom w:val="0"/>
      <w:divBdr>
        <w:top w:val="none" w:sz="0" w:space="0" w:color="auto"/>
        <w:left w:val="none" w:sz="0" w:space="0" w:color="auto"/>
        <w:bottom w:val="none" w:sz="0" w:space="0" w:color="auto"/>
        <w:right w:val="none" w:sz="0" w:space="0" w:color="auto"/>
      </w:divBdr>
    </w:div>
    <w:div w:id="1794904363">
      <w:bodyDiv w:val="1"/>
      <w:marLeft w:val="0"/>
      <w:marRight w:val="0"/>
      <w:marTop w:val="0"/>
      <w:marBottom w:val="0"/>
      <w:divBdr>
        <w:top w:val="none" w:sz="0" w:space="0" w:color="auto"/>
        <w:left w:val="none" w:sz="0" w:space="0" w:color="auto"/>
        <w:bottom w:val="none" w:sz="0" w:space="0" w:color="auto"/>
        <w:right w:val="none" w:sz="0" w:space="0" w:color="auto"/>
      </w:divBdr>
    </w:div>
    <w:div w:id="1804225195">
      <w:bodyDiv w:val="1"/>
      <w:marLeft w:val="0"/>
      <w:marRight w:val="0"/>
      <w:marTop w:val="0"/>
      <w:marBottom w:val="0"/>
      <w:divBdr>
        <w:top w:val="none" w:sz="0" w:space="0" w:color="auto"/>
        <w:left w:val="none" w:sz="0" w:space="0" w:color="auto"/>
        <w:bottom w:val="none" w:sz="0" w:space="0" w:color="auto"/>
        <w:right w:val="none" w:sz="0" w:space="0" w:color="auto"/>
      </w:divBdr>
    </w:div>
    <w:div w:id="1818647808">
      <w:bodyDiv w:val="1"/>
      <w:marLeft w:val="0"/>
      <w:marRight w:val="0"/>
      <w:marTop w:val="0"/>
      <w:marBottom w:val="0"/>
      <w:divBdr>
        <w:top w:val="none" w:sz="0" w:space="0" w:color="auto"/>
        <w:left w:val="none" w:sz="0" w:space="0" w:color="auto"/>
        <w:bottom w:val="none" w:sz="0" w:space="0" w:color="auto"/>
        <w:right w:val="none" w:sz="0" w:space="0" w:color="auto"/>
      </w:divBdr>
    </w:div>
    <w:div w:id="1818760278">
      <w:bodyDiv w:val="1"/>
      <w:marLeft w:val="0"/>
      <w:marRight w:val="0"/>
      <w:marTop w:val="0"/>
      <w:marBottom w:val="0"/>
      <w:divBdr>
        <w:top w:val="none" w:sz="0" w:space="0" w:color="auto"/>
        <w:left w:val="none" w:sz="0" w:space="0" w:color="auto"/>
        <w:bottom w:val="none" w:sz="0" w:space="0" w:color="auto"/>
        <w:right w:val="none" w:sz="0" w:space="0" w:color="auto"/>
      </w:divBdr>
    </w:div>
    <w:div w:id="1826513154">
      <w:bodyDiv w:val="1"/>
      <w:marLeft w:val="0"/>
      <w:marRight w:val="0"/>
      <w:marTop w:val="0"/>
      <w:marBottom w:val="0"/>
      <w:divBdr>
        <w:top w:val="none" w:sz="0" w:space="0" w:color="auto"/>
        <w:left w:val="none" w:sz="0" w:space="0" w:color="auto"/>
        <w:bottom w:val="none" w:sz="0" w:space="0" w:color="auto"/>
        <w:right w:val="none" w:sz="0" w:space="0" w:color="auto"/>
      </w:divBdr>
    </w:div>
    <w:div w:id="1827239272">
      <w:bodyDiv w:val="1"/>
      <w:marLeft w:val="0"/>
      <w:marRight w:val="0"/>
      <w:marTop w:val="0"/>
      <w:marBottom w:val="0"/>
      <w:divBdr>
        <w:top w:val="none" w:sz="0" w:space="0" w:color="auto"/>
        <w:left w:val="none" w:sz="0" w:space="0" w:color="auto"/>
        <w:bottom w:val="none" w:sz="0" w:space="0" w:color="auto"/>
        <w:right w:val="none" w:sz="0" w:space="0" w:color="auto"/>
      </w:divBdr>
    </w:div>
    <w:div w:id="1827550573">
      <w:bodyDiv w:val="1"/>
      <w:marLeft w:val="0"/>
      <w:marRight w:val="0"/>
      <w:marTop w:val="0"/>
      <w:marBottom w:val="0"/>
      <w:divBdr>
        <w:top w:val="none" w:sz="0" w:space="0" w:color="auto"/>
        <w:left w:val="none" w:sz="0" w:space="0" w:color="auto"/>
        <w:bottom w:val="none" w:sz="0" w:space="0" w:color="auto"/>
        <w:right w:val="none" w:sz="0" w:space="0" w:color="auto"/>
      </w:divBdr>
    </w:div>
    <w:div w:id="1841697948">
      <w:bodyDiv w:val="1"/>
      <w:marLeft w:val="0"/>
      <w:marRight w:val="0"/>
      <w:marTop w:val="0"/>
      <w:marBottom w:val="0"/>
      <w:divBdr>
        <w:top w:val="none" w:sz="0" w:space="0" w:color="auto"/>
        <w:left w:val="none" w:sz="0" w:space="0" w:color="auto"/>
        <w:bottom w:val="none" w:sz="0" w:space="0" w:color="auto"/>
        <w:right w:val="none" w:sz="0" w:space="0" w:color="auto"/>
      </w:divBdr>
    </w:div>
    <w:div w:id="1846625762">
      <w:bodyDiv w:val="1"/>
      <w:marLeft w:val="0"/>
      <w:marRight w:val="0"/>
      <w:marTop w:val="0"/>
      <w:marBottom w:val="0"/>
      <w:divBdr>
        <w:top w:val="none" w:sz="0" w:space="0" w:color="auto"/>
        <w:left w:val="none" w:sz="0" w:space="0" w:color="auto"/>
        <w:bottom w:val="none" w:sz="0" w:space="0" w:color="auto"/>
        <w:right w:val="none" w:sz="0" w:space="0" w:color="auto"/>
      </w:divBdr>
    </w:div>
    <w:div w:id="1853953724">
      <w:bodyDiv w:val="1"/>
      <w:marLeft w:val="0"/>
      <w:marRight w:val="0"/>
      <w:marTop w:val="0"/>
      <w:marBottom w:val="0"/>
      <w:divBdr>
        <w:top w:val="none" w:sz="0" w:space="0" w:color="auto"/>
        <w:left w:val="none" w:sz="0" w:space="0" w:color="auto"/>
        <w:bottom w:val="none" w:sz="0" w:space="0" w:color="auto"/>
        <w:right w:val="none" w:sz="0" w:space="0" w:color="auto"/>
      </w:divBdr>
    </w:div>
    <w:div w:id="1857882187">
      <w:bodyDiv w:val="1"/>
      <w:marLeft w:val="0"/>
      <w:marRight w:val="0"/>
      <w:marTop w:val="0"/>
      <w:marBottom w:val="0"/>
      <w:divBdr>
        <w:top w:val="none" w:sz="0" w:space="0" w:color="auto"/>
        <w:left w:val="none" w:sz="0" w:space="0" w:color="auto"/>
        <w:bottom w:val="none" w:sz="0" w:space="0" w:color="auto"/>
        <w:right w:val="none" w:sz="0" w:space="0" w:color="auto"/>
      </w:divBdr>
    </w:div>
    <w:div w:id="1858276370">
      <w:bodyDiv w:val="1"/>
      <w:marLeft w:val="0"/>
      <w:marRight w:val="0"/>
      <w:marTop w:val="0"/>
      <w:marBottom w:val="0"/>
      <w:divBdr>
        <w:top w:val="none" w:sz="0" w:space="0" w:color="auto"/>
        <w:left w:val="none" w:sz="0" w:space="0" w:color="auto"/>
        <w:bottom w:val="none" w:sz="0" w:space="0" w:color="auto"/>
        <w:right w:val="none" w:sz="0" w:space="0" w:color="auto"/>
      </w:divBdr>
    </w:div>
    <w:div w:id="1860585806">
      <w:bodyDiv w:val="1"/>
      <w:marLeft w:val="0"/>
      <w:marRight w:val="0"/>
      <w:marTop w:val="0"/>
      <w:marBottom w:val="0"/>
      <w:divBdr>
        <w:top w:val="none" w:sz="0" w:space="0" w:color="auto"/>
        <w:left w:val="none" w:sz="0" w:space="0" w:color="auto"/>
        <w:bottom w:val="none" w:sz="0" w:space="0" w:color="auto"/>
        <w:right w:val="none" w:sz="0" w:space="0" w:color="auto"/>
      </w:divBdr>
    </w:div>
    <w:div w:id="1868761877">
      <w:bodyDiv w:val="1"/>
      <w:marLeft w:val="0"/>
      <w:marRight w:val="0"/>
      <w:marTop w:val="0"/>
      <w:marBottom w:val="0"/>
      <w:divBdr>
        <w:top w:val="none" w:sz="0" w:space="0" w:color="auto"/>
        <w:left w:val="none" w:sz="0" w:space="0" w:color="auto"/>
        <w:bottom w:val="none" w:sz="0" w:space="0" w:color="auto"/>
        <w:right w:val="none" w:sz="0" w:space="0" w:color="auto"/>
      </w:divBdr>
    </w:div>
    <w:div w:id="1872111164">
      <w:bodyDiv w:val="1"/>
      <w:marLeft w:val="0"/>
      <w:marRight w:val="0"/>
      <w:marTop w:val="0"/>
      <w:marBottom w:val="0"/>
      <w:divBdr>
        <w:top w:val="none" w:sz="0" w:space="0" w:color="auto"/>
        <w:left w:val="none" w:sz="0" w:space="0" w:color="auto"/>
        <w:bottom w:val="none" w:sz="0" w:space="0" w:color="auto"/>
        <w:right w:val="none" w:sz="0" w:space="0" w:color="auto"/>
      </w:divBdr>
    </w:div>
    <w:div w:id="1873222010">
      <w:bodyDiv w:val="1"/>
      <w:marLeft w:val="0"/>
      <w:marRight w:val="0"/>
      <w:marTop w:val="0"/>
      <w:marBottom w:val="0"/>
      <w:divBdr>
        <w:top w:val="none" w:sz="0" w:space="0" w:color="auto"/>
        <w:left w:val="none" w:sz="0" w:space="0" w:color="auto"/>
        <w:bottom w:val="none" w:sz="0" w:space="0" w:color="auto"/>
        <w:right w:val="none" w:sz="0" w:space="0" w:color="auto"/>
      </w:divBdr>
    </w:div>
    <w:div w:id="1879052905">
      <w:bodyDiv w:val="1"/>
      <w:marLeft w:val="0"/>
      <w:marRight w:val="0"/>
      <w:marTop w:val="0"/>
      <w:marBottom w:val="0"/>
      <w:divBdr>
        <w:top w:val="none" w:sz="0" w:space="0" w:color="auto"/>
        <w:left w:val="none" w:sz="0" w:space="0" w:color="auto"/>
        <w:bottom w:val="none" w:sz="0" w:space="0" w:color="auto"/>
        <w:right w:val="none" w:sz="0" w:space="0" w:color="auto"/>
      </w:divBdr>
    </w:div>
    <w:div w:id="1899780791">
      <w:bodyDiv w:val="1"/>
      <w:marLeft w:val="0"/>
      <w:marRight w:val="0"/>
      <w:marTop w:val="0"/>
      <w:marBottom w:val="0"/>
      <w:divBdr>
        <w:top w:val="none" w:sz="0" w:space="0" w:color="auto"/>
        <w:left w:val="none" w:sz="0" w:space="0" w:color="auto"/>
        <w:bottom w:val="none" w:sz="0" w:space="0" w:color="auto"/>
        <w:right w:val="none" w:sz="0" w:space="0" w:color="auto"/>
      </w:divBdr>
    </w:div>
    <w:div w:id="1903322660">
      <w:bodyDiv w:val="1"/>
      <w:marLeft w:val="0"/>
      <w:marRight w:val="0"/>
      <w:marTop w:val="0"/>
      <w:marBottom w:val="0"/>
      <w:divBdr>
        <w:top w:val="none" w:sz="0" w:space="0" w:color="auto"/>
        <w:left w:val="none" w:sz="0" w:space="0" w:color="auto"/>
        <w:bottom w:val="none" w:sz="0" w:space="0" w:color="auto"/>
        <w:right w:val="none" w:sz="0" w:space="0" w:color="auto"/>
      </w:divBdr>
    </w:div>
    <w:div w:id="1918786125">
      <w:bodyDiv w:val="1"/>
      <w:marLeft w:val="0"/>
      <w:marRight w:val="0"/>
      <w:marTop w:val="0"/>
      <w:marBottom w:val="0"/>
      <w:divBdr>
        <w:top w:val="none" w:sz="0" w:space="0" w:color="auto"/>
        <w:left w:val="none" w:sz="0" w:space="0" w:color="auto"/>
        <w:bottom w:val="none" w:sz="0" w:space="0" w:color="auto"/>
        <w:right w:val="none" w:sz="0" w:space="0" w:color="auto"/>
      </w:divBdr>
    </w:div>
    <w:div w:id="1920669931">
      <w:bodyDiv w:val="1"/>
      <w:marLeft w:val="0"/>
      <w:marRight w:val="0"/>
      <w:marTop w:val="0"/>
      <w:marBottom w:val="0"/>
      <w:divBdr>
        <w:top w:val="none" w:sz="0" w:space="0" w:color="auto"/>
        <w:left w:val="none" w:sz="0" w:space="0" w:color="auto"/>
        <w:bottom w:val="none" w:sz="0" w:space="0" w:color="auto"/>
        <w:right w:val="none" w:sz="0" w:space="0" w:color="auto"/>
      </w:divBdr>
    </w:div>
    <w:div w:id="1922061975">
      <w:bodyDiv w:val="1"/>
      <w:marLeft w:val="0"/>
      <w:marRight w:val="0"/>
      <w:marTop w:val="0"/>
      <w:marBottom w:val="0"/>
      <w:divBdr>
        <w:top w:val="none" w:sz="0" w:space="0" w:color="auto"/>
        <w:left w:val="none" w:sz="0" w:space="0" w:color="auto"/>
        <w:bottom w:val="none" w:sz="0" w:space="0" w:color="auto"/>
        <w:right w:val="none" w:sz="0" w:space="0" w:color="auto"/>
      </w:divBdr>
    </w:div>
    <w:div w:id="1933008552">
      <w:bodyDiv w:val="1"/>
      <w:marLeft w:val="0"/>
      <w:marRight w:val="0"/>
      <w:marTop w:val="0"/>
      <w:marBottom w:val="0"/>
      <w:divBdr>
        <w:top w:val="none" w:sz="0" w:space="0" w:color="auto"/>
        <w:left w:val="none" w:sz="0" w:space="0" w:color="auto"/>
        <w:bottom w:val="none" w:sz="0" w:space="0" w:color="auto"/>
        <w:right w:val="none" w:sz="0" w:space="0" w:color="auto"/>
      </w:divBdr>
    </w:div>
    <w:div w:id="1935822051">
      <w:bodyDiv w:val="1"/>
      <w:marLeft w:val="0"/>
      <w:marRight w:val="0"/>
      <w:marTop w:val="0"/>
      <w:marBottom w:val="0"/>
      <w:divBdr>
        <w:top w:val="none" w:sz="0" w:space="0" w:color="auto"/>
        <w:left w:val="none" w:sz="0" w:space="0" w:color="auto"/>
        <w:bottom w:val="none" w:sz="0" w:space="0" w:color="auto"/>
        <w:right w:val="none" w:sz="0" w:space="0" w:color="auto"/>
      </w:divBdr>
    </w:div>
    <w:div w:id="1943495214">
      <w:bodyDiv w:val="1"/>
      <w:marLeft w:val="0"/>
      <w:marRight w:val="0"/>
      <w:marTop w:val="0"/>
      <w:marBottom w:val="0"/>
      <w:divBdr>
        <w:top w:val="none" w:sz="0" w:space="0" w:color="auto"/>
        <w:left w:val="none" w:sz="0" w:space="0" w:color="auto"/>
        <w:bottom w:val="none" w:sz="0" w:space="0" w:color="auto"/>
        <w:right w:val="none" w:sz="0" w:space="0" w:color="auto"/>
      </w:divBdr>
    </w:div>
    <w:div w:id="1948198396">
      <w:bodyDiv w:val="1"/>
      <w:marLeft w:val="0"/>
      <w:marRight w:val="0"/>
      <w:marTop w:val="0"/>
      <w:marBottom w:val="0"/>
      <w:divBdr>
        <w:top w:val="none" w:sz="0" w:space="0" w:color="auto"/>
        <w:left w:val="none" w:sz="0" w:space="0" w:color="auto"/>
        <w:bottom w:val="none" w:sz="0" w:space="0" w:color="auto"/>
        <w:right w:val="none" w:sz="0" w:space="0" w:color="auto"/>
      </w:divBdr>
    </w:div>
    <w:div w:id="1958876532">
      <w:bodyDiv w:val="1"/>
      <w:marLeft w:val="0"/>
      <w:marRight w:val="0"/>
      <w:marTop w:val="0"/>
      <w:marBottom w:val="0"/>
      <w:divBdr>
        <w:top w:val="none" w:sz="0" w:space="0" w:color="auto"/>
        <w:left w:val="none" w:sz="0" w:space="0" w:color="auto"/>
        <w:bottom w:val="none" w:sz="0" w:space="0" w:color="auto"/>
        <w:right w:val="none" w:sz="0" w:space="0" w:color="auto"/>
      </w:divBdr>
    </w:div>
    <w:div w:id="1960842032">
      <w:bodyDiv w:val="1"/>
      <w:marLeft w:val="0"/>
      <w:marRight w:val="0"/>
      <w:marTop w:val="0"/>
      <w:marBottom w:val="0"/>
      <w:divBdr>
        <w:top w:val="none" w:sz="0" w:space="0" w:color="auto"/>
        <w:left w:val="none" w:sz="0" w:space="0" w:color="auto"/>
        <w:bottom w:val="none" w:sz="0" w:space="0" w:color="auto"/>
        <w:right w:val="none" w:sz="0" w:space="0" w:color="auto"/>
      </w:divBdr>
    </w:div>
    <w:div w:id="1975990156">
      <w:bodyDiv w:val="1"/>
      <w:marLeft w:val="0"/>
      <w:marRight w:val="0"/>
      <w:marTop w:val="0"/>
      <w:marBottom w:val="0"/>
      <w:divBdr>
        <w:top w:val="none" w:sz="0" w:space="0" w:color="auto"/>
        <w:left w:val="none" w:sz="0" w:space="0" w:color="auto"/>
        <w:bottom w:val="none" w:sz="0" w:space="0" w:color="auto"/>
        <w:right w:val="none" w:sz="0" w:space="0" w:color="auto"/>
      </w:divBdr>
    </w:div>
    <w:div w:id="1976446580">
      <w:bodyDiv w:val="1"/>
      <w:marLeft w:val="0"/>
      <w:marRight w:val="0"/>
      <w:marTop w:val="0"/>
      <w:marBottom w:val="0"/>
      <w:divBdr>
        <w:top w:val="none" w:sz="0" w:space="0" w:color="auto"/>
        <w:left w:val="none" w:sz="0" w:space="0" w:color="auto"/>
        <w:bottom w:val="none" w:sz="0" w:space="0" w:color="auto"/>
        <w:right w:val="none" w:sz="0" w:space="0" w:color="auto"/>
      </w:divBdr>
    </w:div>
    <w:div w:id="1977754750">
      <w:bodyDiv w:val="1"/>
      <w:marLeft w:val="0"/>
      <w:marRight w:val="0"/>
      <w:marTop w:val="0"/>
      <w:marBottom w:val="0"/>
      <w:divBdr>
        <w:top w:val="none" w:sz="0" w:space="0" w:color="auto"/>
        <w:left w:val="none" w:sz="0" w:space="0" w:color="auto"/>
        <w:bottom w:val="none" w:sz="0" w:space="0" w:color="auto"/>
        <w:right w:val="none" w:sz="0" w:space="0" w:color="auto"/>
      </w:divBdr>
    </w:div>
    <w:div w:id="1981113523">
      <w:bodyDiv w:val="1"/>
      <w:marLeft w:val="0"/>
      <w:marRight w:val="0"/>
      <w:marTop w:val="0"/>
      <w:marBottom w:val="0"/>
      <w:divBdr>
        <w:top w:val="none" w:sz="0" w:space="0" w:color="auto"/>
        <w:left w:val="none" w:sz="0" w:space="0" w:color="auto"/>
        <w:bottom w:val="none" w:sz="0" w:space="0" w:color="auto"/>
        <w:right w:val="none" w:sz="0" w:space="0" w:color="auto"/>
      </w:divBdr>
    </w:div>
    <w:div w:id="1988119480">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1997607452">
      <w:bodyDiv w:val="1"/>
      <w:marLeft w:val="0"/>
      <w:marRight w:val="0"/>
      <w:marTop w:val="0"/>
      <w:marBottom w:val="0"/>
      <w:divBdr>
        <w:top w:val="none" w:sz="0" w:space="0" w:color="auto"/>
        <w:left w:val="none" w:sz="0" w:space="0" w:color="auto"/>
        <w:bottom w:val="none" w:sz="0" w:space="0" w:color="auto"/>
        <w:right w:val="none" w:sz="0" w:space="0" w:color="auto"/>
      </w:divBdr>
    </w:div>
    <w:div w:id="2021349777">
      <w:bodyDiv w:val="1"/>
      <w:marLeft w:val="0"/>
      <w:marRight w:val="0"/>
      <w:marTop w:val="0"/>
      <w:marBottom w:val="0"/>
      <w:divBdr>
        <w:top w:val="none" w:sz="0" w:space="0" w:color="auto"/>
        <w:left w:val="none" w:sz="0" w:space="0" w:color="auto"/>
        <w:bottom w:val="none" w:sz="0" w:space="0" w:color="auto"/>
        <w:right w:val="none" w:sz="0" w:space="0" w:color="auto"/>
      </w:divBdr>
    </w:div>
    <w:div w:id="2048218491">
      <w:bodyDiv w:val="1"/>
      <w:marLeft w:val="0"/>
      <w:marRight w:val="0"/>
      <w:marTop w:val="0"/>
      <w:marBottom w:val="0"/>
      <w:divBdr>
        <w:top w:val="none" w:sz="0" w:space="0" w:color="auto"/>
        <w:left w:val="none" w:sz="0" w:space="0" w:color="auto"/>
        <w:bottom w:val="none" w:sz="0" w:space="0" w:color="auto"/>
        <w:right w:val="none" w:sz="0" w:space="0" w:color="auto"/>
      </w:divBdr>
    </w:div>
    <w:div w:id="2056156405">
      <w:bodyDiv w:val="1"/>
      <w:marLeft w:val="0"/>
      <w:marRight w:val="0"/>
      <w:marTop w:val="0"/>
      <w:marBottom w:val="0"/>
      <w:divBdr>
        <w:top w:val="none" w:sz="0" w:space="0" w:color="auto"/>
        <w:left w:val="none" w:sz="0" w:space="0" w:color="auto"/>
        <w:bottom w:val="none" w:sz="0" w:space="0" w:color="auto"/>
        <w:right w:val="none" w:sz="0" w:space="0" w:color="auto"/>
      </w:divBdr>
    </w:div>
    <w:div w:id="2064910050">
      <w:bodyDiv w:val="1"/>
      <w:marLeft w:val="0"/>
      <w:marRight w:val="0"/>
      <w:marTop w:val="0"/>
      <w:marBottom w:val="0"/>
      <w:divBdr>
        <w:top w:val="none" w:sz="0" w:space="0" w:color="auto"/>
        <w:left w:val="none" w:sz="0" w:space="0" w:color="auto"/>
        <w:bottom w:val="none" w:sz="0" w:space="0" w:color="auto"/>
        <w:right w:val="none" w:sz="0" w:space="0" w:color="auto"/>
      </w:divBdr>
    </w:div>
    <w:div w:id="2069570861">
      <w:bodyDiv w:val="1"/>
      <w:marLeft w:val="0"/>
      <w:marRight w:val="0"/>
      <w:marTop w:val="0"/>
      <w:marBottom w:val="0"/>
      <w:divBdr>
        <w:top w:val="none" w:sz="0" w:space="0" w:color="auto"/>
        <w:left w:val="none" w:sz="0" w:space="0" w:color="auto"/>
        <w:bottom w:val="none" w:sz="0" w:space="0" w:color="auto"/>
        <w:right w:val="none" w:sz="0" w:space="0" w:color="auto"/>
      </w:divBdr>
    </w:div>
    <w:div w:id="2069910272">
      <w:bodyDiv w:val="1"/>
      <w:marLeft w:val="0"/>
      <w:marRight w:val="0"/>
      <w:marTop w:val="0"/>
      <w:marBottom w:val="0"/>
      <w:divBdr>
        <w:top w:val="none" w:sz="0" w:space="0" w:color="auto"/>
        <w:left w:val="none" w:sz="0" w:space="0" w:color="auto"/>
        <w:bottom w:val="none" w:sz="0" w:space="0" w:color="auto"/>
        <w:right w:val="none" w:sz="0" w:space="0" w:color="auto"/>
      </w:divBdr>
    </w:div>
    <w:div w:id="2083287110">
      <w:bodyDiv w:val="1"/>
      <w:marLeft w:val="0"/>
      <w:marRight w:val="0"/>
      <w:marTop w:val="0"/>
      <w:marBottom w:val="0"/>
      <w:divBdr>
        <w:top w:val="none" w:sz="0" w:space="0" w:color="auto"/>
        <w:left w:val="none" w:sz="0" w:space="0" w:color="auto"/>
        <w:bottom w:val="none" w:sz="0" w:space="0" w:color="auto"/>
        <w:right w:val="none" w:sz="0" w:space="0" w:color="auto"/>
      </w:divBdr>
    </w:div>
    <w:div w:id="2090807475">
      <w:bodyDiv w:val="1"/>
      <w:marLeft w:val="0"/>
      <w:marRight w:val="0"/>
      <w:marTop w:val="0"/>
      <w:marBottom w:val="0"/>
      <w:divBdr>
        <w:top w:val="none" w:sz="0" w:space="0" w:color="auto"/>
        <w:left w:val="none" w:sz="0" w:space="0" w:color="auto"/>
        <w:bottom w:val="none" w:sz="0" w:space="0" w:color="auto"/>
        <w:right w:val="none" w:sz="0" w:space="0" w:color="auto"/>
      </w:divBdr>
    </w:div>
    <w:div w:id="2093895409">
      <w:bodyDiv w:val="1"/>
      <w:marLeft w:val="0"/>
      <w:marRight w:val="0"/>
      <w:marTop w:val="0"/>
      <w:marBottom w:val="0"/>
      <w:divBdr>
        <w:top w:val="none" w:sz="0" w:space="0" w:color="auto"/>
        <w:left w:val="none" w:sz="0" w:space="0" w:color="auto"/>
        <w:bottom w:val="none" w:sz="0" w:space="0" w:color="auto"/>
        <w:right w:val="none" w:sz="0" w:space="0" w:color="auto"/>
      </w:divBdr>
    </w:div>
    <w:div w:id="2116900827">
      <w:bodyDiv w:val="1"/>
      <w:marLeft w:val="0"/>
      <w:marRight w:val="0"/>
      <w:marTop w:val="0"/>
      <w:marBottom w:val="0"/>
      <w:divBdr>
        <w:top w:val="none" w:sz="0" w:space="0" w:color="auto"/>
        <w:left w:val="none" w:sz="0" w:space="0" w:color="auto"/>
        <w:bottom w:val="none" w:sz="0" w:space="0" w:color="auto"/>
        <w:right w:val="none" w:sz="0" w:space="0" w:color="auto"/>
      </w:divBdr>
    </w:div>
    <w:div w:id="211913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kpcode.kp.gov.pk/homepage/lawDetails/315" TargetMode="External"/><Relationship Id="rId26" Type="http://schemas.openxmlformats.org/officeDocument/2006/relationships/header" Target="header5.xml"/><Relationship Id="rId39" Type="http://schemas.openxmlformats.org/officeDocument/2006/relationships/footer" Target="footer12.xml"/><Relationship Id="rId21" Type="http://schemas.openxmlformats.org/officeDocument/2006/relationships/footer" Target="footer7.xml"/><Relationship Id="rId34" Type="http://schemas.openxmlformats.org/officeDocument/2006/relationships/image" Target="media/image9.jpeg"/><Relationship Id="rId42" Type="http://schemas.openxmlformats.org/officeDocument/2006/relationships/header" Target="header9.xml"/><Relationship Id="rId47" Type="http://schemas.openxmlformats.org/officeDocument/2006/relationships/footer" Target="footer16.xml"/><Relationship Id="rId50" Type="http://schemas.openxmlformats.org/officeDocument/2006/relationships/header" Target="header13.xml"/><Relationship Id="rId55"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4.jpeg"/><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7.jpeg"/><Relationship Id="rId37" Type="http://schemas.openxmlformats.org/officeDocument/2006/relationships/image" Target="media/image10.png"/><Relationship Id="rId40" Type="http://schemas.openxmlformats.org/officeDocument/2006/relationships/header" Target="header8.xml"/><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footer" Target="footer22.xml"/><Relationship Id="rId5" Type="http://schemas.openxmlformats.org/officeDocument/2006/relationships/webSettings" Target="webSettings.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eader" Target="header3.xml"/><Relationship Id="rId27" Type="http://schemas.openxmlformats.org/officeDocument/2006/relationships/footer" Target="footer10.xml"/><Relationship Id="rId30" Type="http://schemas.openxmlformats.org/officeDocument/2006/relationships/image" Target="media/image5.jpeg"/><Relationship Id="rId35" Type="http://schemas.openxmlformats.org/officeDocument/2006/relationships/header" Target="header6.xml"/><Relationship Id="rId43" Type="http://schemas.openxmlformats.org/officeDocument/2006/relationships/footer" Target="footer14.xml"/><Relationship Id="rId48" Type="http://schemas.openxmlformats.org/officeDocument/2006/relationships/header" Target="header12.xml"/><Relationship Id="rId56" Type="http://schemas.openxmlformats.org/officeDocument/2006/relationships/header" Target="header16.xml"/><Relationship Id="rId8" Type="http://schemas.openxmlformats.org/officeDocument/2006/relationships/footer" Target="footer1.xml"/><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image" Target="media/image8.jpeg"/><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fontTable" Target="fontTable.xml"/><Relationship Id="rId20" Type="http://schemas.openxmlformats.org/officeDocument/2006/relationships/hyperlink" Target="https://en.wikipedia.org/wiki/Sunni" TargetMode="External"/><Relationship Id="rId41" Type="http://schemas.openxmlformats.org/officeDocument/2006/relationships/footer" Target="footer13.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image" Target="media/image3.jpeg"/><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hyperlink" Target="https://en.wikipedia.org/wiki/Sunni" TargetMode="External"/><Relationship Id="rId31" Type="http://schemas.openxmlformats.org/officeDocument/2006/relationships/image" Target="media/image6.jpeg"/><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finance.gov.pk/survey/chapters_16/Annexure_III_Poverty.pdf" TargetMode="External"/><Relationship Id="rId2" Type="http://schemas.openxmlformats.org/officeDocument/2006/relationships/hyperlink" Target="http://www.sciencedirect.com/science/article/pii/S2405883116300247" TargetMode="External"/><Relationship Id="rId1" Type="http://schemas.openxmlformats.org/officeDocument/2006/relationships/hyperlink" Target="http://www.mansehra.financekpp.gov.pk/index.php?option=com_content&amp;view=article&amp;id" TargetMode="External"/><Relationship Id="rId4" Type="http://schemas.openxmlformats.org/officeDocument/2006/relationships/hyperlink" Target="https://www.finance.gkp.pk/attachments/c76aed6021b911eca8e6ebeb245691e0/download"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E9C1B-FE4A-4748-AE9F-61EE204F7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59750</Words>
  <Characters>340581</Characters>
  <Application>Microsoft Office Word</Application>
  <DocSecurity>0</DocSecurity>
  <Lines>2838</Lines>
  <Paragraphs>799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399532</CharactersWithSpaces>
  <SharedDoc>false</SharedDoc>
  <HLinks>
    <vt:vector size="1494" baseType="variant">
      <vt:variant>
        <vt:i4>3539049</vt:i4>
      </vt:variant>
      <vt:variant>
        <vt:i4>1944</vt:i4>
      </vt:variant>
      <vt:variant>
        <vt:i4>0</vt:i4>
      </vt:variant>
      <vt:variant>
        <vt:i4>5</vt:i4>
      </vt:variant>
      <vt:variant>
        <vt:lpwstr>https://en.wikipedia.org/wiki/Sunni</vt:lpwstr>
      </vt:variant>
      <vt:variant>
        <vt:lpwstr/>
      </vt:variant>
      <vt:variant>
        <vt:i4>3407993</vt:i4>
      </vt:variant>
      <vt:variant>
        <vt:i4>1548</vt:i4>
      </vt:variant>
      <vt:variant>
        <vt:i4>0</vt:i4>
      </vt:variant>
      <vt:variant>
        <vt:i4>5</vt:i4>
      </vt:variant>
      <vt:variant>
        <vt:lpwstr>http://kpcode.kp.gov.pk/homepage/lawDetails/315</vt:lpwstr>
      </vt:variant>
      <vt:variant>
        <vt:lpwstr/>
      </vt:variant>
      <vt:variant>
        <vt:i4>1507379</vt:i4>
      </vt:variant>
      <vt:variant>
        <vt:i4>1508</vt:i4>
      </vt:variant>
      <vt:variant>
        <vt:i4>0</vt:i4>
      </vt:variant>
      <vt:variant>
        <vt:i4>5</vt:i4>
      </vt:variant>
      <vt:variant>
        <vt:lpwstr/>
      </vt:variant>
      <vt:variant>
        <vt:lpwstr>_Toc115425500</vt:lpwstr>
      </vt:variant>
      <vt:variant>
        <vt:i4>1114166</vt:i4>
      </vt:variant>
      <vt:variant>
        <vt:i4>1499</vt:i4>
      </vt:variant>
      <vt:variant>
        <vt:i4>0</vt:i4>
      </vt:variant>
      <vt:variant>
        <vt:i4>5</vt:i4>
      </vt:variant>
      <vt:variant>
        <vt:lpwstr/>
      </vt:variant>
      <vt:variant>
        <vt:lpwstr>_Toc115425064</vt:lpwstr>
      </vt:variant>
      <vt:variant>
        <vt:i4>1114166</vt:i4>
      </vt:variant>
      <vt:variant>
        <vt:i4>1493</vt:i4>
      </vt:variant>
      <vt:variant>
        <vt:i4>0</vt:i4>
      </vt:variant>
      <vt:variant>
        <vt:i4>5</vt:i4>
      </vt:variant>
      <vt:variant>
        <vt:lpwstr/>
      </vt:variant>
      <vt:variant>
        <vt:lpwstr>_Toc115425063</vt:lpwstr>
      </vt:variant>
      <vt:variant>
        <vt:i4>1114166</vt:i4>
      </vt:variant>
      <vt:variant>
        <vt:i4>1487</vt:i4>
      </vt:variant>
      <vt:variant>
        <vt:i4>0</vt:i4>
      </vt:variant>
      <vt:variant>
        <vt:i4>5</vt:i4>
      </vt:variant>
      <vt:variant>
        <vt:lpwstr/>
      </vt:variant>
      <vt:variant>
        <vt:lpwstr>_Toc115425062</vt:lpwstr>
      </vt:variant>
      <vt:variant>
        <vt:i4>1114166</vt:i4>
      </vt:variant>
      <vt:variant>
        <vt:i4>1481</vt:i4>
      </vt:variant>
      <vt:variant>
        <vt:i4>0</vt:i4>
      </vt:variant>
      <vt:variant>
        <vt:i4>5</vt:i4>
      </vt:variant>
      <vt:variant>
        <vt:lpwstr/>
      </vt:variant>
      <vt:variant>
        <vt:lpwstr>_Toc115425061</vt:lpwstr>
      </vt:variant>
      <vt:variant>
        <vt:i4>1114166</vt:i4>
      </vt:variant>
      <vt:variant>
        <vt:i4>1472</vt:i4>
      </vt:variant>
      <vt:variant>
        <vt:i4>0</vt:i4>
      </vt:variant>
      <vt:variant>
        <vt:i4>5</vt:i4>
      </vt:variant>
      <vt:variant>
        <vt:lpwstr/>
      </vt:variant>
      <vt:variant>
        <vt:lpwstr>_Toc115425060</vt:lpwstr>
      </vt:variant>
      <vt:variant>
        <vt:i4>1179702</vt:i4>
      </vt:variant>
      <vt:variant>
        <vt:i4>1466</vt:i4>
      </vt:variant>
      <vt:variant>
        <vt:i4>0</vt:i4>
      </vt:variant>
      <vt:variant>
        <vt:i4>5</vt:i4>
      </vt:variant>
      <vt:variant>
        <vt:lpwstr/>
      </vt:variant>
      <vt:variant>
        <vt:lpwstr>_Toc115425059</vt:lpwstr>
      </vt:variant>
      <vt:variant>
        <vt:i4>1179702</vt:i4>
      </vt:variant>
      <vt:variant>
        <vt:i4>1460</vt:i4>
      </vt:variant>
      <vt:variant>
        <vt:i4>0</vt:i4>
      </vt:variant>
      <vt:variant>
        <vt:i4>5</vt:i4>
      </vt:variant>
      <vt:variant>
        <vt:lpwstr/>
      </vt:variant>
      <vt:variant>
        <vt:lpwstr>_Toc115425058</vt:lpwstr>
      </vt:variant>
      <vt:variant>
        <vt:i4>1179702</vt:i4>
      </vt:variant>
      <vt:variant>
        <vt:i4>1454</vt:i4>
      </vt:variant>
      <vt:variant>
        <vt:i4>0</vt:i4>
      </vt:variant>
      <vt:variant>
        <vt:i4>5</vt:i4>
      </vt:variant>
      <vt:variant>
        <vt:lpwstr/>
      </vt:variant>
      <vt:variant>
        <vt:lpwstr>_Toc115425057</vt:lpwstr>
      </vt:variant>
      <vt:variant>
        <vt:i4>1179702</vt:i4>
      </vt:variant>
      <vt:variant>
        <vt:i4>1448</vt:i4>
      </vt:variant>
      <vt:variant>
        <vt:i4>0</vt:i4>
      </vt:variant>
      <vt:variant>
        <vt:i4>5</vt:i4>
      </vt:variant>
      <vt:variant>
        <vt:lpwstr/>
      </vt:variant>
      <vt:variant>
        <vt:lpwstr>_Toc115425056</vt:lpwstr>
      </vt:variant>
      <vt:variant>
        <vt:i4>1179702</vt:i4>
      </vt:variant>
      <vt:variant>
        <vt:i4>1442</vt:i4>
      </vt:variant>
      <vt:variant>
        <vt:i4>0</vt:i4>
      </vt:variant>
      <vt:variant>
        <vt:i4>5</vt:i4>
      </vt:variant>
      <vt:variant>
        <vt:lpwstr/>
      </vt:variant>
      <vt:variant>
        <vt:lpwstr>_Toc115425055</vt:lpwstr>
      </vt:variant>
      <vt:variant>
        <vt:i4>1179702</vt:i4>
      </vt:variant>
      <vt:variant>
        <vt:i4>1436</vt:i4>
      </vt:variant>
      <vt:variant>
        <vt:i4>0</vt:i4>
      </vt:variant>
      <vt:variant>
        <vt:i4>5</vt:i4>
      </vt:variant>
      <vt:variant>
        <vt:lpwstr/>
      </vt:variant>
      <vt:variant>
        <vt:lpwstr>_Toc115425054</vt:lpwstr>
      </vt:variant>
      <vt:variant>
        <vt:i4>1179702</vt:i4>
      </vt:variant>
      <vt:variant>
        <vt:i4>1430</vt:i4>
      </vt:variant>
      <vt:variant>
        <vt:i4>0</vt:i4>
      </vt:variant>
      <vt:variant>
        <vt:i4>5</vt:i4>
      </vt:variant>
      <vt:variant>
        <vt:lpwstr/>
      </vt:variant>
      <vt:variant>
        <vt:lpwstr>_Toc115425053</vt:lpwstr>
      </vt:variant>
      <vt:variant>
        <vt:i4>1179702</vt:i4>
      </vt:variant>
      <vt:variant>
        <vt:i4>1424</vt:i4>
      </vt:variant>
      <vt:variant>
        <vt:i4>0</vt:i4>
      </vt:variant>
      <vt:variant>
        <vt:i4>5</vt:i4>
      </vt:variant>
      <vt:variant>
        <vt:lpwstr/>
      </vt:variant>
      <vt:variant>
        <vt:lpwstr>_Toc115425052</vt:lpwstr>
      </vt:variant>
      <vt:variant>
        <vt:i4>1179702</vt:i4>
      </vt:variant>
      <vt:variant>
        <vt:i4>1418</vt:i4>
      </vt:variant>
      <vt:variant>
        <vt:i4>0</vt:i4>
      </vt:variant>
      <vt:variant>
        <vt:i4>5</vt:i4>
      </vt:variant>
      <vt:variant>
        <vt:lpwstr/>
      </vt:variant>
      <vt:variant>
        <vt:lpwstr>_Toc115425051</vt:lpwstr>
      </vt:variant>
      <vt:variant>
        <vt:i4>1179702</vt:i4>
      </vt:variant>
      <vt:variant>
        <vt:i4>1412</vt:i4>
      </vt:variant>
      <vt:variant>
        <vt:i4>0</vt:i4>
      </vt:variant>
      <vt:variant>
        <vt:i4>5</vt:i4>
      </vt:variant>
      <vt:variant>
        <vt:lpwstr/>
      </vt:variant>
      <vt:variant>
        <vt:lpwstr>_Toc115425050</vt:lpwstr>
      </vt:variant>
      <vt:variant>
        <vt:i4>1245238</vt:i4>
      </vt:variant>
      <vt:variant>
        <vt:i4>1406</vt:i4>
      </vt:variant>
      <vt:variant>
        <vt:i4>0</vt:i4>
      </vt:variant>
      <vt:variant>
        <vt:i4>5</vt:i4>
      </vt:variant>
      <vt:variant>
        <vt:lpwstr/>
      </vt:variant>
      <vt:variant>
        <vt:lpwstr>_Toc115425049</vt:lpwstr>
      </vt:variant>
      <vt:variant>
        <vt:i4>1245238</vt:i4>
      </vt:variant>
      <vt:variant>
        <vt:i4>1400</vt:i4>
      </vt:variant>
      <vt:variant>
        <vt:i4>0</vt:i4>
      </vt:variant>
      <vt:variant>
        <vt:i4>5</vt:i4>
      </vt:variant>
      <vt:variant>
        <vt:lpwstr/>
      </vt:variant>
      <vt:variant>
        <vt:lpwstr>_Toc115425048</vt:lpwstr>
      </vt:variant>
      <vt:variant>
        <vt:i4>1245238</vt:i4>
      </vt:variant>
      <vt:variant>
        <vt:i4>1394</vt:i4>
      </vt:variant>
      <vt:variant>
        <vt:i4>0</vt:i4>
      </vt:variant>
      <vt:variant>
        <vt:i4>5</vt:i4>
      </vt:variant>
      <vt:variant>
        <vt:lpwstr/>
      </vt:variant>
      <vt:variant>
        <vt:lpwstr>_Toc115425047</vt:lpwstr>
      </vt:variant>
      <vt:variant>
        <vt:i4>1245238</vt:i4>
      </vt:variant>
      <vt:variant>
        <vt:i4>1388</vt:i4>
      </vt:variant>
      <vt:variant>
        <vt:i4>0</vt:i4>
      </vt:variant>
      <vt:variant>
        <vt:i4>5</vt:i4>
      </vt:variant>
      <vt:variant>
        <vt:lpwstr/>
      </vt:variant>
      <vt:variant>
        <vt:lpwstr>_Toc115425046</vt:lpwstr>
      </vt:variant>
      <vt:variant>
        <vt:i4>1245238</vt:i4>
      </vt:variant>
      <vt:variant>
        <vt:i4>1382</vt:i4>
      </vt:variant>
      <vt:variant>
        <vt:i4>0</vt:i4>
      </vt:variant>
      <vt:variant>
        <vt:i4>5</vt:i4>
      </vt:variant>
      <vt:variant>
        <vt:lpwstr/>
      </vt:variant>
      <vt:variant>
        <vt:lpwstr>_Toc115425045</vt:lpwstr>
      </vt:variant>
      <vt:variant>
        <vt:i4>1245238</vt:i4>
      </vt:variant>
      <vt:variant>
        <vt:i4>1376</vt:i4>
      </vt:variant>
      <vt:variant>
        <vt:i4>0</vt:i4>
      </vt:variant>
      <vt:variant>
        <vt:i4>5</vt:i4>
      </vt:variant>
      <vt:variant>
        <vt:lpwstr/>
      </vt:variant>
      <vt:variant>
        <vt:lpwstr>_Toc115425044</vt:lpwstr>
      </vt:variant>
      <vt:variant>
        <vt:i4>1245238</vt:i4>
      </vt:variant>
      <vt:variant>
        <vt:i4>1370</vt:i4>
      </vt:variant>
      <vt:variant>
        <vt:i4>0</vt:i4>
      </vt:variant>
      <vt:variant>
        <vt:i4>5</vt:i4>
      </vt:variant>
      <vt:variant>
        <vt:lpwstr/>
      </vt:variant>
      <vt:variant>
        <vt:lpwstr>_Toc115425043</vt:lpwstr>
      </vt:variant>
      <vt:variant>
        <vt:i4>1245238</vt:i4>
      </vt:variant>
      <vt:variant>
        <vt:i4>1364</vt:i4>
      </vt:variant>
      <vt:variant>
        <vt:i4>0</vt:i4>
      </vt:variant>
      <vt:variant>
        <vt:i4>5</vt:i4>
      </vt:variant>
      <vt:variant>
        <vt:lpwstr/>
      </vt:variant>
      <vt:variant>
        <vt:lpwstr>_Toc115425042</vt:lpwstr>
      </vt:variant>
      <vt:variant>
        <vt:i4>1245238</vt:i4>
      </vt:variant>
      <vt:variant>
        <vt:i4>1358</vt:i4>
      </vt:variant>
      <vt:variant>
        <vt:i4>0</vt:i4>
      </vt:variant>
      <vt:variant>
        <vt:i4>5</vt:i4>
      </vt:variant>
      <vt:variant>
        <vt:lpwstr/>
      </vt:variant>
      <vt:variant>
        <vt:lpwstr>_Toc115425041</vt:lpwstr>
      </vt:variant>
      <vt:variant>
        <vt:i4>1245238</vt:i4>
      </vt:variant>
      <vt:variant>
        <vt:i4>1352</vt:i4>
      </vt:variant>
      <vt:variant>
        <vt:i4>0</vt:i4>
      </vt:variant>
      <vt:variant>
        <vt:i4>5</vt:i4>
      </vt:variant>
      <vt:variant>
        <vt:lpwstr/>
      </vt:variant>
      <vt:variant>
        <vt:lpwstr>_Toc115425040</vt:lpwstr>
      </vt:variant>
      <vt:variant>
        <vt:i4>1310774</vt:i4>
      </vt:variant>
      <vt:variant>
        <vt:i4>1346</vt:i4>
      </vt:variant>
      <vt:variant>
        <vt:i4>0</vt:i4>
      </vt:variant>
      <vt:variant>
        <vt:i4>5</vt:i4>
      </vt:variant>
      <vt:variant>
        <vt:lpwstr/>
      </vt:variant>
      <vt:variant>
        <vt:lpwstr>_Toc115425039</vt:lpwstr>
      </vt:variant>
      <vt:variant>
        <vt:i4>1310774</vt:i4>
      </vt:variant>
      <vt:variant>
        <vt:i4>1340</vt:i4>
      </vt:variant>
      <vt:variant>
        <vt:i4>0</vt:i4>
      </vt:variant>
      <vt:variant>
        <vt:i4>5</vt:i4>
      </vt:variant>
      <vt:variant>
        <vt:lpwstr/>
      </vt:variant>
      <vt:variant>
        <vt:lpwstr>_Toc115425038</vt:lpwstr>
      </vt:variant>
      <vt:variant>
        <vt:i4>1310774</vt:i4>
      </vt:variant>
      <vt:variant>
        <vt:i4>1334</vt:i4>
      </vt:variant>
      <vt:variant>
        <vt:i4>0</vt:i4>
      </vt:variant>
      <vt:variant>
        <vt:i4>5</vt:i4>
      </vt:variant>
      <vt:variant>
        <vt:lpwstr/>
      </vt:variant>
      <vt:variant>
        <vt:lpwstr>_Toc115425037</vt:lpwstr>
      </vt:variant>
      <vt:variant>
        <vt:i4>1310774</vt:i4>
      </vt:variant>
      <vt:variant>
        <vt:i4>1328</vt:i4>
      </vt:variant>
      <vt:variant>
        <vt:i4>0</vt:i4>
      </vt:variant>
      <vt:variant>
        <vt:i4>5</vt:i4>
      </vt:variant>
      <vt:variant>
        <vt:lpwstr/>
      </vt:variant>
      <vt:variant>
        <vt:lpwstr>_Toc115425036</vt:lpwstr>
      </vt:variant>
      <vt:variant>
        <vt:i4>1310774</vt:i4>
      </vt:variant>
      <vt:variant>
        <vt:i4>1322</vt:i4>
      </vt:variant>
      <vt:variant>
        <vt:i4>0</vt:i4>
      </vt:variant>
      <vt:variant>
        <vt:i4>5</vt:i4>
      </vt:variant>
      <vt:variant>
        <vt:lpwstr/>
      </vt:variant>
      <vt:variant>
        <vt:lpwstr>_Toc115425035</vt:lpwstr>
      </vt:variant>
      <vt:variant>
        <vt:i4>1310774</vt:i4>
      </vt:variant>
      <vt:variant>
        <vt:i4>1316</vt:i4>
      </vt:variant>
      <vt:variant>
        <vt:i4>0</vt:i4>
      </vt:variant>
      <vt:variant>
        <vt:i4>5</vt:i4>
      </vt:variant>
      <vt:variant>
        <vt:lpwstr/>
      </vt:variant>
      <vt:variant>
        <vt:lpwstr>_Toc115425034</vt:lpwstr>
      </vt:variant>
      <vt:variant>
        <vt:i4>1310774</vt:i4>
      </vt:variant>
      <vt:variant>
        <vt:i4>1310</vt:i4>
      </vt:variant>
      <vt:variant>
        <vt:i4>0</vt:i4>
      </vt:variant>
      <vt:variant>
        <vt:i4>5</vt:i4>
      </vt:variant>
      <vt:variant>
        <vt:lpwstr/>
      </vt:variant>
      <vt:variant>
        <vt:lpwstr>_Toc115425033</vt:lpwstr>
      </vt:variant>
      <vt:variant>
        <vt:i4>1310774</vt:i4>
      </vt:variant>
      <vt:variant>
        <vt:i4>1304</vt:i4>
      </vt:variant>
      <vt:variant>
        <vt:i4>0</vt:i4>
      </vt:variant>
      <vt:variant>
        <vt:i4>5</vt:i4>
      </vt:variant>
      <vt:variant>
        <vt:lpwstr/>
      </vt:variant>
      <vt:variant>
        <vt:lpwstr>_Toc115425032</vt:lpwstr>
      </vt:variant>
      <vt:variant>
        <vt:i4>1310774</vt:i4>
      </vt:variant>
      <vt:variant>
        <vt:i4>1298</vt:i4>
      </vt:variant>
      <vt:variant>
        <vt:i4>0</vt:i4>
      </vt:variant>
      <vt:variant>
        <vt:i4>5</vt:i4>
      </vt:variant>
      <vt:variant>
        <vt:lpwstr/>
      </vt:variant>
      <vt:variant>
        <vt:lpwstr>_Toc115425031</vt:lpwstr>
      </vt:variant>
      <vt:variant>
        <vt:i4>1310774</vt:i4>
      </vt:variant>
      <vt:variant>
        <vt:i4>1292</vt:i4>
      </vt:variant>
      <vt:variant>
        <vt:i4>0</vt:i4>
      </vt:variant>
      <vt:variant>
        <vt:i4>5</vt:i4>
      </vt:variant>
      <vt:variant>
        <vt:lpwstr/>
      </vt:variant>
      <vt:variant>
        <vt:lpwstr>_Toc115425030</vt:lpwstr>
      </vt:variant>
      <vt:variant>
        <vt:i4>1376310</vt:i4>
      </vt:variant>
      <vt:variant>
        <vt:i4>1286</vt:i4>
      </vt:variant>
      <vt:variant>
        <vt:i4>0</vt:i4>
      </vt:variant>
      <vt:variant>
        <vt:i4>5</vt:i4>
      </vt:variant>
      <vt:variant>
        <vt:lpwstr/>
      </vt:variant>
      <vt:variant>
        <vt:lpwstr>_Toc115425029</vt:lpwstr>
      </vt:variant>
      <vt:variant>
        <vt:i4>1376310</vt:i4>
      </vt:variant>
      <vt:variant>
        <vt:i4>1280</vt:i4>
      </vt:variant>
      <vt:variant>
        <vt:i4>0</vt:i4>
      </vt:variant>
      <vt:variant>
        <vt:i4>5</vt:i4>
      </vt:variant>
      <vt:variant>
        <vt:lpwstr/>
      </vt:variant>
      <vt:variant>
        <vt:lpwstr>_Toc115425028</vt:lpwstr>
      </vt:variant>
      <vt:variant>
        <vt:i4>1376310</vt:i4>
      </vt:variant>
      <vt:variant>
        <vt:i4>1274</vt:i4>
      </vt:variant>
      <vt:variant>
        <vt:i4>0</vt:i4>
      </vt:variant>
      <vt:variant>
        <vt:i4>5</vt:i4>
      </vt:variant>
      <vt:variant>
        <vt:lpwstr/>
      </vt:variant>
      <vt:variant>
        <vt:lpwstr>_Toc115425027</vt:lpwstr>
      </vt:variant>
      <vt:variant>
        <vt:i4>1376310</vt:i4>
      </vt:variant>
      <vt:variant>
        <vt:i4>1268</vt:i4>
      </vt:variant>
      <vt:variant>
        <vt:i4>0</vt:i4>
      </vt:variant>
      <vt:variant>
        <vt:i4>5</vt:i4>
      </vt:variant>
      <vt:variant>
        <vt:lpwstr/>
      </vt:variant>
      <vt:variant>
        <vt:lpwstr>_Toc115425026</vt:lpwstr>
      </vt:variant>
      <vt:variant>
        <vt:i4>1376310</vt:i4>
      </vt:variant>
      <vt:variant>
        <vt:i4>1262</vt:i4>
      </vt:variant>
      <vt:variant>
        <vt:i4>0</vt:i4>
      </vt:variant>
      <vt:variant>
        <vt:i4>5</vt:i4>
      </vt:variant>
      <vt:variant>
        <vt:lpwstr/>
      </vt:variant>
      <vt:variant>
        <vt:lpwstr>_Toc115425025</vt:lpwstr>
      </vt:variant>
      <vt:variant>
        <vt:i4>1376310</vt:i4>
      </vt:variant>
      <vt:variant>
        <vt:i4>1256</vt:i4>
      </vt:variant>
      <vt:variant>
        <vt:i4>0</vt:i4>
      </vt:variant>
      <vt:variant>
        <vt:i4>5</vt:i4>
      </vt:variant>
      <vt:variant>
        <vt:lpwstr/>
      </vt:variant>
      <vt:variant>
        <vt:lpwstr>_Toc115425024</vt:lpwstr>
      </vt:variant>
      <vt:variant>
        <vt:i4>1376310</vt:i4>
      </vt:variant>
      <vt:variant>
        <vt:i4>1250</vt:i4>
      </vt:variant>
      <vt:variant>
        <vt:i4>0</vt:i4>
      </vt:variant>
      <vt:variant>
        <vt:i4>5</vt:i4>
      </vt:variant>
      <vt:variant>
        <vt:lpwstr/>
      </vt:variant>
      <vt:variant>
        <vt:lpwstr>_Toc115425023</vt:lpwstr>
      </vt:variant>
      <vt:variant>
        <vt:i4>1376310</vt:i4>
      </vt:variant>
      <vt:variant>
        <vt:i4>1244</vt:i4>
      </vt:variant>
      <vt:variant>
        <vt:i4>0</vt:i4>
      </vt:variant>
      <vt:variant>
        <vt:i4>5</vt:i4>
      </vt:variant>
      <vt:variant>
        <vt:lpwstr/>
      </vt:variant>
      <vt:variant>
        <vt:lpwstr>_Toc115425022</vt:lpwstr>
      </vt:variant>
      <vt:variant>
        <vt:i4>1376310</vt:i4>
      </vt:variant>
      <vt:variant>
        <vt:i4>1238</vt:i4>
      </vt:variant>
      <vt:variant>
        <vt:i4>0</vt:i4>
      </vt:variant>
      <vt:variant>
        <vt:i4>5</vt:i4>
      </vt:variant>
      <vt:variant>
        <vt:lpwstr/>
      </vt:variant>
      <vt:variant>
        <vt:lpwstr>_Toc115425021</vt:lpwstr>
      </vt:variant>
      <vt:variant>
        <vt:i4>1376310</vt:i4>
      </vt:variant>
      <vt:variant>
        <vt:i4>1232</vt:i4>
      </vt:variant>
      <vt:variant>
        <vt:i4>0</vt:i4>
      </vt:variant>
      <vt:variant>
        <vt:i4>5</vt:i4>
      </vt:variant>
      <vt:variant>
        <vt:lpwstr/>
      </vt:variant>
      <vt:variant>
        <vt:lpwstr>_Toc115425020</vt:lpwstr>
      </vt:variant>
      <vt:variant>
        <vt:i4>1441846</vt:i4>
      </vt:variant>
      <vt:variant>
        <vt:i4>1226</vt:i4>
      </vt:variant>
      <vt:variant>
        <vt:i4>0</vt:i4>
      </vt:variant>
      <vt:variant>
        <vt:i4>5</vt:i4>
      </vt:variant>
      <vt:variant>
        <vt:lpwstr/>
      </vt:variant>
      <vt:variant>
        <vt:lpwstr>_Toc115425019</vt:lpwstr>
      </vt:variant>
      <vt:variant>
        <vt:i4>1441846</vt:i4>
      </vt:variant>
      <vt:variant>
        <vt:i4>1220</vt:i4>
      </vt:variant>
      <vt:variant>
        <vt:i4>0</vt:i4>
      </vt:variant>
      <vt:variant>
        <vt:i4>5</vt:i4>
      </vt:variant>
      <vt:variant>
        <vt:lpwstr/>
      </vt:variant>
      <vt:variant>
        <vt:lpwstr>_Toc115425018</vt:lpwstr>
      </vt:variant>
      <vt:variant>
        <vt:i4>1441846</vt:i4>
      </vt:variant>
      <vt:variant>
        <vt:i4>1214</vt:i4>
      </vt:variant>
      <vt:variant>
        <vt:i4>0</vt:i4>
      </vt:variant>
      <vt:variant>
        <vt:i4>5</vt:i4>
      </vt:variant>
      <vt:variant>
        <vt:lpwstr/>
      </vt:variant>
      <vt:variant>
        <vt:lpwstr>_Toc115425017</vt:lpwstr>
      </vt:variant>
      <vt:variant>
        <vt:i4>1441846</vt:i4>
      </vt:variant>
      <vt:variant>
        <vt:i4>1208</vt:i4>
      </vt:variant>
      <vt:variant>
        <vt:i4>0</vt:i4>
      </vt:variant>
      <vt:variant>
        <vt:i4>5</vt:i4>
      </vt:variant>
      <vt:variant>
        <vt:lpwstr/>
      </vt:variant>
      <vt:variant>
        <vt:lpwstr>_Toc115425016</vt:lpwstr>
      </vt:variant>
      <vt:variant>
        <vt:i4>1441846</vt:i4>
      </vt:variant>
      <vt:variant>
        <vt:i4>1202</vt:i4>
      </vt:variant>
      <vt:variant>
        <vt:i4>0</vt:i4>
      </vt:variant>
      <vt:variant>
        <vt:i4>5</vt:i4>
      </vt:variant>
      <vt:variant>
        <vt:lpwstr/>
      </vt:variant>
      <vt:variant>
        <vt:lpwstr>_Toc115425015</vt:lpwstr>
      </vt:variant>
      <vt:variant>
        <vt:i4>1441846</vt:i4>
      </vt:variant>
      <vt:variant>
        <vt:i4>1196</vt:i4>
      </vt:variant>
      <vt:variant>
        <vt:i4>0</vt:i4>
      </vt:variant>
      <vt:variant>
        <vt:i4>5</vt:i4>
      </vt:variant>
      <vt:variant>
        <vt:lpwstr/>
      </vt:variant>
      <vt:variant>
        <vt:lpwstr>_Toc115425014</vt:lpwstr>
      </vt:variant>
      <vt:variant>
        <vt:i4>1441846</vt:i4>
      </vt:variant>
      <vt:variant>
        <vt:i4>1190</vt:i4>
      </vt:variant>
      <vt:variant>
        <vt:i4>0</vt:i4>
      </vt:variant>
      <vt:variant>
        <vt:i4>5</vt:i4>
      </vt:variant>
      <vt:variant>
        <vt:lpwstr/>
      </vt:variant>
      <vt:variant>
        <vt:lpwstr>_Toc115425013</vt:lpwstr>
      </vt:variant>
      <vt:variant>
        <vt:i4>1441846</vt:i4>
      </vt:variant>
      <vt:variant>
        <vt:i4>1184</vt:i4>
      </vt:variant>
      <vt:variant>
        <vt:i4>0</vt:i4>
      </vt:variant>
      <vt:variant>
        <vt:i4>5</vt:i4>
      </vt:variant>
      <vt:variant>
        <vt:lpwstr/>
      </vt:variant>
      <vt:variant>
        <vt:lpwstr>_Toc115425012</vt:lpwstr>
      </vt:variant>
      <vt:variant>
        <vt:i4>1441846</vt:i4>
      </vt:variant>
      <vt:variant>
        <vt:i4>1178</vt:i4>
      </vt:variant>
      <vt:variant>
        <vt:i4>0</vt:i4>
      </vt:variant>
      <vt:variant>
        <vt:i4>5</vt:i4>
      </vt:variant>
      <vt:variant>
        <vt:lpwstr/>
      </vt:variant>
      <vt:variant>
        <vt:lpwstr>_Toc115425011</vt:lpwstr>
      </vt:variant>
      <vt:variant>
        <vt:i4>1441846</vt:i4>
      </vt:variant>
      <vt:variant>
        <vt:i4>1172</vt:i4>
      </vt:variant>
      <vt:variant>
        <vt:i4>0</vt:i4>
      </vt:variant>
      <vt:variant>
        <vt:i4>5</vt:i4>
      </vt:variant>
      <vt:variant>
        <vt:lpwstr/>
      </vt:variant>
      <vt:variant>
        <vt:lpwstr>_Toc115425010</vt:lpwstr>
      </vt:variant>
      <vt:variant>
        <vt:i4>1507382</vt:i4>
      </vt:variant>
      <vt:variant>
        <vt:i4>1166</vt:i4>
      </vt:variant>
      <vt:variant>
        <vt:i4>0</vt:i4>
      </vt:variant>
      <vt:variant>
        <vt:i4>5</vt:i4>
      </vt:variant>
      <vt:variant>
        <vt:lpwstr/>
      </vt:variant>
      <vt:variant>
        <vt:lpwstr>_Toc115425009</vt:lpwstr>
      </vt:variant>
      <vt:variant>
        <vt:i4>1507382</vt:i4>
      </vt:variant>
      <vt:variant>
        <vt:i4>1160</vt:i4>
      </vt:variant>
      <vt:variant>
        <vt:i4>0</vt:i4>
      </vt:variant>
      <vt:variant>
        <vt:i4>5</vt:i4>
      </vt:variant>
      <vt:variant>
        <vt:lpwstr/>
      </vt:variant>
      <vt:variant>
        <vt:lpwstr>_Toc115425008</vt:lpwstr>
      </vt:variant>
      <vt:variant>
        <vt:i4>1507382</vt:i4>
      </vt:variant>
      <vt:variant>
        <vt:i4>1154</vt:i4>
      </vt:variant>
      <vt:variant>
        <vt:i4>0</vt:i4>
      </vt:variant>
      <vt:variant>
        <vt:i4>5</vt:i4>
      </vt:variant>
      <vt:variant>
        <vt:lpwstr/>
      </vt:variant>
      <vt:variant>
        <vt:lpwstr>_Toc115425007</vt:lpwstr>
      </vt:variant>
      <vt:variant>
        <vt:i4>1507382</vt:i4>
      </vt:variant>
      <vt:variant>
        <vt:i4>1148</vt:i4>
      </vt:variant>
      <vt:variant>
        <vt:i4>0</vt:i4>
      </vt:variant>
      <vt:variant>
        <vt:i4>5</vt:i4>
      </vt:variant>
      <vt:variant>
        <vt:lpwstr/>
      </vt:variant>
      <vt:variant>
        <vt:lpwstr>_Toc115425006</vt:lpwstr>
      </vt:variant>
      <vt:variant>
        <vt:i4>1507382</vt:i4>
      </vt:variant>
      <vt:variant>
        <vt:i4>1142</vt:i4>
      </vt:variant>
      <vt:variant>
        <vt:i4>0</vt:i4>
      </vt:variant>
      <vt:variant>
        <vt:i4>5</vt:i4>
      </vt:variant>
      <vt:variant>
        <vt:lpwstr/>
      </vt:variant>
      <vt:variant>
        <vt:lpwstr>_Toc115425005</vt:lpwstr>
      </vt:variant>
      <vt:variant>
        <vt:i4>1507382</vt:i4>
      </vt:variant>
      <vt:variant>
        <vt:i4>1136</vt:i4>
      </vt:variant>
      <vt:variant>
        <vt:i4>0</vt:i4>
      </vt:variant>
      <vt:variant>
        <vt:i4>5</vt:i4>
      </vt:variant>
      <vt:variant>
        <vt:lpwstr/>
      </vt:variant>
      <vt:variant>
        <vt:lpwstr>_Toc115425004</vt:lpwstr>
      </vt:variant>
      <vt:variant>
        <vt:i4>1507382</vt:i4>
      </vt:variant>
      <vt:variant>
        <vt:i4>1130</vt:i4>
      </vt:variant>
      <vt:variant>
        <vt:i4>0</vt:i4>
      </vt:variant>
      <vt:variant>
        <vt:i4>5</vt:i4>
      </vt:variant>
      <vt:variant>
        <vt:lpwstr/>
      </vt:variant>
      <vt:variant>
        <vt:lpwstr>_Toc115425003</vt:lpwstr>
      </vt:variant>
      <vt:variant>
        <vt:i4>1507382</vt:i4>
      </vt:variant>
      <vt:variant>
        <vt:i4>1124</vt:i4>
      </vt:variant>
      <vt:variant>
        <vt:i4>0</vt:i4>
      </vt:variant>
      <vt:variant>
        <vt:i4>5</vt:i4>
      </vt:variant>
      <vt:variant>
        <vt:lpwstr/>
      </vt:variant>
      <vt:variant>
        <vt:lpwstr>_Toc115425002</vt:lpwstr>
      </vt:variant>
      <vt:variant>
        <vt:i4>1507382</vt:i4>
      </vt:variant>
      <vt:variant>
        <vt:i4>1118</vt:i4>
      </vt:variant>
      <vt:variant>
        <vt:i4>0</vt:i4>
      </vt:variant>
      <vt:variant>
        <vt:i4>5</vt:i4>
      </vt:variant>
      <vt:variant>
        <vt:lpwstr/>
      </vt:variant>
      <vt:variant>
        <vt:lpwstr>_Toc115425001</vt:lpwstr>
      </vt:variant>
      <vt:variant>
        <vt:i4>1507382</vt:i4>
      </vt:variant>
      <vt:variant>
        <vt:i4>1112</vt:i4>
      </vt:variant>
      <vt:variant>
        <vt:i4>0</vt:i4>
      </vt:variant>
      <vt:variant>
        <vt:i4>5</vt:i4>
      </vt:variant>
      <vt:variant>
        <vt:lpwstr/>
      </vt:variant>
      <vt:variant>
        <vt:lpwstr>_Toc115425000</vt:lpwstr>
      </vt:variant>
      <vt:variant>
        <vt:i4>2031679</vt:i4>
      </vt:variant>
      <vt:variant>
        <vt:i4>1106</vt:i4>
      </vt:variant>
      <vt:variant>
        <vt:i4>0</vt:i4>
      </vt:variant>
      <vt:variant>
        <vt:i4>5</vt:i4>
      </vt:variant>
      <vt:variant>
        <vt:lpwstr/>
      </vt:variant>
      <vt:variant>
        <vt:lpwstr>_Toc115424999</vt:lpwstr>
      </vt:variant>
      <vt:variant>
        <vt:i4>2031679</vt:i4>
      </vt:variant>
      <vt:variant>
        <vt:i4>1100</vt:i4>
      </vt:variant>
      <vt:variant>
        <vt:i4>0</vt:i4>
      </vt:variant>
      <vt:variant>
        <vt:i4>5</vt:i4>
      </vt:variant>
      <vt:variant>
        <vt:lpwstr/>
      </vt:variant>
      <vt:variant>
        <vt:lpwstr>_Toc115424998</vt:lpwstr>
      </vt:variant>
      <vt:variant>
        <vt:i4>2031679</vt:i4>
      </vt:variant>
      <vt:variant>
        <vt:i4>1094</vt:i4>
      </vt:variant>
      <vt:variant>
        <vt:i4>0</vt:i4>
      </vt:variant>
      <vt:variant>
        <vt:i4>5</vt:i4>
      </vt:variant>
      <vt:variant>
        <vt:lpwstr/>
      </vt:variant>
      <vt:variant>
        <vt:lpwstr>_Toc115424997</vt:lpwstr>
      </vt:variant>
      <vt:variant>
        <vt:i4>2031679</vt:i4>
      </vt:variant>
      <vt:variant>
        <vt:i4>1088</vt:i4>
      </vt:variant>
      <vt:variant>
        <vt:i4>0</vt:i4>
      </vt:variant>
      <vt:variant>
        <vt:i4>5</vt:i4>
      </vt:variant>
      <vt:variant>
        <vt:lpwstr/>
      </vt:variant>
      <vt:variant>
        <vt:lpwstr>_Toc115424996</vt:lpwstr>
      </vt:variant>
      <vt:variant>
        <vt:i4>2031679</vt:i4>
      </vt:variant>
      <vt:variant>
        <vt:i4>1082</vt:i4>
      </vt:variant>
      <vt:variant>
        <vt:i4>0</vt:i4>
      </vt:variant>
      <vt:variant>
        <vt:i4>5</vt:i4>
      </vt:variant>
      <vt:variant>
        <vt:lpwstr/>
      </vt:variant>
      <vt:variant>
        <vt:lpwstr>_Toc115424995</vt:lpwstr>
      </vt:variant>
      <vt:variant>
        <vt:i4>2031679</vt:i4>
      </vt:variant>
      <vt:variant>
        <vt:i4>1076</vt:i4>
      </vt:variant>
      <vt:variant>
        <vt:i4>0</vt:i4>
      </vt:variant>
      <vt:variant>
        <vt:i4>5</vt:i4>
      </vt:variant>
      <vt:variant>
        <vt:lpwstr/>
      </vt:variant>
      <vt:variant>
        <vt:lpwstr>_Toc115424994</vt:lpwstr>
      </vt:variant>
      <vt:variant>
        <vt:i4>2031679</vt:i4>
      </vt:variant>
      <vt:variant>
        <vt:i4>1070</vt:i4>
      </vt:variant>
      <vt:variant>
        <vt:i4>0</vt:i4>
      </vt:variant>
      <vt:variant>
        <vt:i4>5</vt:i4>
      </vt:variant>
      <vt:variant>
        <vt:lpwstr/>
      </vt:variant>
      <vt:variant>
        <vt:lpwstr>_Toc115424993</vt:lpwstr>
      </vt:variant>
      <vt:variant>
        <vt:i4>2031679</vt:i4>
      </vt:variant>
      <vt:variant>
        <vt:i4>1064</vt:i4>
      </vt:variant>
      <vt:variant>
        <vt:i4>0</vt:i4>
      </vt:variant>
      <vt:variant>
        <vt:i4>5</vt:i4>
      </vt:variant>
      <vt:variant>
        <vt:lpwstr/>
      </vt:variant>
      <vt:variant>
        <vt:lpwstr>_Toc115424992</vt:lpwstr>
      </vt:variant>
      <vt:variant>
        <vt:i4>2031679</vt:i4>
      </vt:variant>
      <vt:variant>
        <vt:i4>1055</vt:i4>
      </vt:variant>
      <vt:variant>
        <vt:i4>0</vt:i4>
      </vt:variant>
      <vt:variant>
        <vt:i4>5</vt:i4>
      </vt:variant>
      <vt:variant>
        <vt:lpwstr/>
      </vt:variant>
      <vt:variant>
        <vt:lpwstr>_Toc115424991</vt:lpwstr>
      </vt:variant>
      <vt:variant>
        <vt:i4>2031679</vt:i4>
      </vt:variant>
      <vt:variant>
        <vt:i4>1049</vt:i4>
      </vt:variant>
      <vt:variant>
        <vt:i4>0</vt:i4>
      </vt:variant>
      <vt:variant>
        <vt:i4>5</vt:i4>
      </vt:variant>
      <vt:variant>
        <vt:lpwstr/>
      </vt:variant>
      <vt:variant>
        <vt:lpwstr>_Toc115424990</vt:lpwstr>
      </vt:variant>
      <vt:variant>
        <vt:i4>1966143</vt:i4>
      </vt:variant>
      <vt:variant>
        <vt:i4>1043</vt:i4>
      </vt:variant>
      <vt:variant>
        <vt:i4>0</vt:i4>
      </vt:variant>
      <vt:variant>
        <vt:i4>5</vt:i4>
      </vt:variant>
      <vt:variant>
        <vt:lpwstr/>
      </vt:variant>
      <vt:variant>
        <vt:lpwstr>_Toc115424989</vt:lpwstr>
      </vt:variant>
      <vt:variant>
        <vt:i4>1966143</vt:i4>
      </vt:variant>
      <vt:variant>
        <vt:i4>1037</vt:i4>
      </vt:variant>
      <vt:variant>
        <vt:i4>0</vt:i4>
      </vt:variant>
      <vt:variant>
        <vt:i4>5</vt:i4>
      </vt:variant>
      <vt:variant>
        <vt:lpwstr/>
      </vt:variant>
      <vt:variant>
        <vt:lpwstr>_Toc115424988</vt:lpwstr>
      </vt:variant>
      <vt:variant>
        <vt:i4>1966143</vt:i4>
      </vt:variant>
      <vt:variant>
        <vt:i4>1031</vt:i4>
      </vt:variant>
      <vt:variant>
        <vt:i4>0</vt:i4>
      </vt:variant>
      <vt:variant>
        <vt:i4>5</vt:i4>
      </vt:variant>
      <vt:variant>
        <vt:lpwstr/>
      </vt:variant>
      <vt:variant>
        <vt:lpwstr>_Toc115424987</vt:lpwstr>
      </vt:variant>
      <vt:variant>
        <vt:i4>1966143</vt:i4>
      </vt:variant>
      <vt:variant>
        <vt:i4>1025</vt:i4>
      </vt:variant>
      <vt:variant>
        <vt:i4>0</vt:i4>
      </vt:variant>
      <vt:variant>
        <vt:i4>5</vt:i4>
      </vt:variant>
      <vt:variant>
        <vt:lpwstr/>
      </vt:variant>
      <vt:variant>
        <vt:lpwstr>_Toc115424986</vt:lpwstr>
      </vt:variant>
      <vt:variant>
        <vt:i4>1966143</vt:i4>
      </vt:variant>
      <vt:variant>
        <vt:i4>1019</vt:i4>
      </vt:variant>
      <vt:variant>
        <vt:i4>0</vt:i4>
      </vt:variant>
      <vt:variant>
        <vt:i4>5</vt:i4>
      </vt:variant>
      <vt:variant>
        <vt:lpwstr/>
      </vt:variant>
      <vt:variant>
        <vt:lpwstr>_Toc115424985</vt:lpwstr>
      </vt:variant>
      <vt:variant>
        <vt:i4>1966143</vt:i4>
      </vt:variant>
      <vt:variant>
        <vt:i4>1013</vt:i4>
      </vt:variant>
      <vt:variant>
        <vt:i4>0</vt:i4>
      </vt:variant>
      <vt:variant>
        <vt:i4>5</vt:i4>
      </vt:variant>
      <vt:variant>
        <vt:lpwstr/>
      </vt:variant>
      <vt:variant>
        <vt:lpwstr>_Toc115424984</vt:lpwstr>
      </vt:variant>
      <vt:variant>
        <vt:i4>1966143</vt:i4>
      </vt:variant>
      <vt:variant>
        <vt:i4>1007</vt:i4>
      </vt:variant>
      <vt:variant>
        <vt:i4>0</vt:i4>
      </vt:variant>
      <vt:variant>
        <vt:i4>5</vt:i4>
      </vt:variant>
      <vt:variant>
        <vt:lpwstr/>
      </vt:variant>
      <vt:variant>
        <vt:lpwstr>_Toc115424983</vt:lpwstr>
      </vt:variant>
      <vt:variant>
        <vt:i4>1966143</vt:i4>
      </vt:variant>
      <vt:variant>
        <vt:i4>1001</vt:i4>
      </vt:variant>
      <vt:variant>
        <vt:i4>0</vt:i4>
      </vt:variant>
      <vt:variant>
        <vt:i4>5</vt:i4>
      </vt:variant>
      <vt:variant>
        <vt:lpwstr/>
      </vt:variant>
      <vt:variant>
        <vt:lpwstr>_Toc115424982</vt:lpwstr>
      </vt:variant>
      <vt:variant>
        <vt:i4>1966143</vt:i4>
      </vt:variant>
      <vt:variant>
        <vt:i4>995</vt:i4>
      </vt:variant>
      <vt:variant>
        <vt:i4>0</vt:i4>
      </vt:variant>
      <vt:variant>
        <vt:i4>5</vt:i4>
      </vt:variant>
      <vt:variant>
        <vt:lpwstr/>
      </vt:variant>
      <vt:variant>
        <vt:lpwstr>_Toc115424981</vt:lpwstr>
      </vt:variant>
      <vt:variant>
        <vt:i4>1966143</vt:i4>
      </vt:variant>
      <vt:variant>
        <vt:i4>989</vt:i4>
      </vt:variant>
      <vt:variant>
        <vt:i4>0</vt:i4>
      </vt:variant>
      <vt:variant>
        <vt:i4>5</vt:i4>
      </vt:variant>
      <vt:variant>
        <vt:lpwstr/>
      </vt:variant>
      <vt:variant>
        <vt:lpwstr>_Toc115424980</vt:lpwstr>
      </vt:variant>
      <vt:variant>
        <vt:i4>1114175</vt:i4>
      </vt:variant>
      <vt:variant>
        <vt:i4>983</vt:i4>
      </vt:variant>
      <vt:variant>
        <vt:i4>0</vt:i4>
      </vt:variant>
      <vt:variant>
        <vt:i4>5</vt:i4>
      </vt:variant>
      <vt:variant>
        <vt:lpwstr/>
      </vt:variant>
      <vt:variant>
        <vt:lpwstr>_Toc115424979</vt:lpwstr>
      </vt:variant>
      <vt:variant>
        <vt:i4>1114175</vt:i4>
      </vt:variant>
      <vt:variant>
        <vt:i4>977</vt:i4>
      </vt:variant>
      <vt:variant>
        <vt:i4>0</vt:i4>
      </vt:variant>
      <vt:variant>
        <vt:i4>5</vt:i4>
      </vt:variant>
      <vt:variant>
        <vt:lpwstr/>
      </vt:variant>
      <vt:variant>
        <vt:lpwstr>_Toc115424978</vt:lpwstr>
      </vt:variant>
      <vt:variant>
        <vt:i4>1114175</vt:i4>
      </vt:variant>
      <vt:variant>
        <vt:i4>971</vt:i4>
      </vt:variant>
      <vt:variant>
        <vt:i4>0</vt:i4>
      </vt:variant>
      <vt:variant>
        <vt:i4>5</vt:i4>
      </vt:variant>
      <vt:variant>
        <vt:lpwstr/>
      </vt:variant>
      <vt:variant>
        <vt:lpwstr>_Toc115424977</vt:lpwstr>
      </vt:variant>
      <vt:variant>
        <vt:i4>1114175</vt:i4>
      </vt:variant>
      <vt:variant>
        <vt:i4>965</vt:i4>
      </vt:variant>
      <vt:variant>
        <vt:i4>0</vt:i4>
      </vt:variant>
      <vt:variant>
        <vt:i4>5</vt:i4>
      </vt:variant>
      <vt:variant>
        <vt:lpwstr/>
      </vt:variant>
      <vt:variant>
        <vt:lpwstr>_Toc115424976</vt:lpwstr>
      </vt:variant>
      <vt:variant>
        <vt:i4>1114175</vt:i4>
      </vt:variant>
      <vt:variant>
        <vt:i4>959</vt:i4>
      </vt:variant>
      <vt:variant>
        <vt:i4>0</vt:i4>
      </vt:variant>
      <vt:variant>
        <vt:i4>5</vt:i4>
      </vt:variant>
      <vt:variant>
        <vt:lpwstr/>
      </vt:variant>
      <vt:variant>
        <vt:lpwstr>_Toc115424975</vt:lpwstr>
      </vt:variant>
      <vt:variant>
        <vt:i4>1114175</vt:i4>
      </vt:variant>
      <vt:variant>
        <vt:i4>953</vt:i4>
      </vt:variant>
      <vt:variant>
        <vt:i4>0</vt:i4>
      </vt:variant>
      <vt:variant>
        <vt:i4>5</vt:i4>
      </vt:variant>
      <vt:variant>
        <vt:lpwstr/>
      </vt:variant>
      <vt:variant>
        <vt:lpwstr>_Toc115424974</vt:lpwstr>
      </vt:variant>
      <vt:variant>
        <vt:i4>1114175</vt:i4>
      </vt:variant>
      <vt:variant>
        <vt:i4>947</vt:i4>
      </vt:variant>
      <vt:variant>
        <vt:i4>0</vt:i4>
      </vt:variant>
      <vt:variant>
        <vt:i4>5</vt:i4>
      </vt:variant>
      <vt:variant>
        <vt:lpwstr/>
      </vt:variant>
      <vt:variant>
        <vt:lpwstr>_Toc115424973</vt:lpwstr>
      </vt:variant>
      <vt:variant>
        <vt:i4>1114175</vt:i4>
      </vt:variant>
      <vt:variant>
        <vt:i4>941</vt:i4>
      </vt:variant>
      <vt:variant>
        <vt:i4>0</vt:i4>
      </vt:variant>
      <vt:variant>
        <vt:i4>5</vt:i4>
      </vt:variant>
      <vt:variant>
        <vt:lpwstr/>
      </vt:variant>
      <vt:variant>
        <vt:lpwstr>_Toc115424972</vt:lpwstr>
      </vt:variant>
      <vt:variant>
        <vt:i4>1114175</vt:i4>
      </vt:variant>
      <vt:variant>
        <vt:i4>935</vt:i4>
      </vt:variant>
      <vt:variant>
        <vt:i4>0</vt:i4>
      </vt:variant>
      <vt:variant>
        <vt:i4>5</vt:i4>
      </vt:variant>
      <vt:variant>
        <vt:lpwstr/>
      </vt:variant>
      <vt:variant>
        <vt:lpwstr>_Toc115424971</vt:lpwstr>
      </vt:variant>
      <vt:variant>
        <vt:i4>1114175</vt:i4>
      </vt:variant>
      <vt:variant>
        <vt:i4>929</vt:i4>
      </vt:variant>
      <vt:variant>
        <vt:i4>0</vt:i4>
      </vt:variant>
      <vt:variant>
        <vt:i4>5</vt:i4>
      </vt:variant>
      <vt:variant>
        <vt:lpwstr/>
      </vt:variant>
      <vt:variant>
        <vt:lpwstr>_Toc115424970</vt:lpwstr>
      </vt:variant>
      <vt:variant>
        <vt:i4>1048639</vt:i4>
      </vt:variant>
      <vt:variant>
        <vt:i4>923</vt:i4>
      </vt:variant>
      <vt:variant>
        <vt:i4>0</vt:i4>
      </vt:variant>
      <vt:variant>
        <vt:i4>5</vt:i4>
      </vt:variant>
      <vt:variant>
        <vt:lpwstr/>
      </vt:variant>
      <vt:variant>
        <vt:lpwstr>_Toc115424969</vt:lpwstr>
      </vt:variant>
      <vt:variant>
        <vt:i4>1048639</vt:i4>
      </vt:variant>
      <vt:variant>
        <vt:i4>917</vt:i4>
      </vt:variant>
      <vt:variant>
        <vt:i4>0</vt:i4>
      </vt:variant>
      <vt:variant>
        <vt:i4>5</vt:i4>
      </vt:variant>
      <vt:variant>
        <vt:lpwstr/>
      </vt:variant>
      <vt:variant>
        <vt:lpwstr>_Toc115424968</vt:lpwstr>
      </vt:variant>
      <vt:variant>
        <vt:i4>1048639</vt:i4>
      </vt:variant>
      <vt:variant>
        <vt:i4>911</vt:i4>
      </vt:variant>
      <vt:variant>
        <vt:i4>0</vt:i4>
      </vt:variant>
      <vt:variant>
        <vt:i4>5</vt:i4>
      </vt:variant>
      <vt:variant>
        <vt:lpwstr/>
      </vt:variant>
      <vt:variant>
        <vt:lpwstr>_Toc115424967</vt:lpwstr>
      </vt:variant>
      <vt:variant>
        <vt:i4>1048639</vt:i4>
      </vt:variant>
      <vt:variant>
        <vt:i4>905</vt:i4>
      </vt:variant>
      <vt:variant>
        <vt:i4>0</vt:i4>
      </vt:variant>
      <vt:variant>
        <vt:i4>5</vt:i4>
      </vt:variant>
      <vt:variant>
        <vt:lpwstr/>
      </vt:variant>
      <vt:variant>
        <vt:lpwstr>_Toc115424966</vt:lpwstr>
      </vt:variant>
      <vt:variant>
        <vt:i4>1048639</vt:i4>
      </vt:variant>
      <vt:variant>
        <vt:i4>899</vt:i4>
      </vt:variant>
      <vt:variant>
        <vt:i4>0</vt:i4>
      </vt:variant>
      <vt:variant>
        <vt:i4>5</vt:i4>
      </vt:variant>
      <vt:variant>
        <vt:lpwstr/>
      </vt:variant>
      <vt:variant>
        <vt:lpwstr>_Toc115424965</vt:lpwstr>
      </vt:variant>
      <vt:variant>
        <vt:i4>1048639</vt:i4>
      </vt:variant>
      <vt:variant>
        <vt:i4>893</vt:i4>
      </vt:variant>
      <vt:variant>
        <vt:i4>0</vt:i4>
      </vt:variant>
      <vt:variant>
        <vt:i4>5</vt:i4>
      </vt:variant>
      <vt:variant>
        <vt:lpwstr/>
      </vt:variant>
      <vt:variant>
        <vt:lpwstr>_Toc115424964</vt:lpwstr>
      </vt:variant>
      <vt:variant>
        <vt:i4>1048639</vt:i4>
      </vt:variant>
      <vt:variant>
        <vt:i4>887</vt:i4>
      </vt:variant>
      <vt:variant>
        <vt:i4>0</vt:i4>
      </vt:variant>
      <vt:variant>
        <vt:i4>5</vt:i4>
      </vt:variant>
      <vt:variant>
        <vt:lpwstr/>
      </vt:variant>
      <vt:variant>
        <vt:lpwstr>_Toc115424963</vt:lpwstr>
      </vt:variant>
      <vt:variant>
        <vt:i4>1048639</vt:i4>
      </vt:variant>
      <vt:variant>
        <vt:i4>881</vt:i4>
      </vt:variant>
      <vt:variant>
        <vt:i4>0</vt:i4>
      </vt:variant>
      <vt:variant>
        <vt:i4>5</vt:i4>
      </vt:variant>
      <vt:variant>
        <vt:lpwstr/>
      </vt:variant>
      <vt:variant>
        <vt:lpwstr>_Toc115424962</vt:lpwstr>
      </vt:variant>
      <vt:variant>
        <vt:i4>1048639</vt:i4>
      </vt:variant>
      <vt:variant>
        <vt:i4>875</vt:i4>
      </vt:variant>
      <vt:variant>
        <vt:i4>0</vt:i4>
      </vt:variant>
      <vt:variant>
        <vt:i4>5</vt:i4>
      </vt:variant>
      <vt:variant>
        <vt:lpwstr/>
      </vt:variant>
      <vt:variant>
        <vt:lpwstr>_Toc115424961</vt:lpwstr>
      </vt:variant>
      <vt:variant>
        <vt:i4>1048639</vt:i4>
      </vt:variant>
      <vt:variant>
        <vt:i4>869</vt:i4>
      </vt:variant>
      <vt:variant>
        <vt:i4>0</vt:i4>
      </vt:variant>
      <vt:variant>
        <vt:i4>5</vt:i4>
      </vt:variant>
      <vt:variant>
        <vt:lpwstr/>
      </vt:variant>
      <vt:variant>
        <vt:lpwstr>_Toc115424960</vt:lpwstr>
      </vt:variant>
      <vt:variant>
        <vt:i4>1245247</vt:i4>
      </vt:variant>
      <vt:variant>
        <vt:i4>863</vt:i4>
      </vt:variant>
      <vt:variant>
        <vt:i4>0</vt:i4>
      </vt:variant>
      <vt:variant>
        <vt:i4>5</vt:i4>
      </vt:variant>
      <vt:variant>
        <vt:lpwstr/>
      </vt:variant>
      <vt:variant>
        <vt:lpwstr>_Toc115424959</vt:lpwstr>
      </vt:variant>
      <vt:variant>
        <vt:i4>1245247</vt:i4>
      </vt:variant>
      <vt:variant>
        <vt:i4>857</vt:i4>
      </vt:variant>
      <vt:variant>
        <vt:i4>0</vt:i4>
      </vt:variant>
      <vt:variant>
        <vt:i4>5</vt:i4>
      </vt:variant>
      <vt:variant>
        <vt:lpwstr/>
      </vt:variant>
      <vt:variant>
        <vt:lpwstr>_Toc115424958</vt:lpwstr>
      </vt:variant>
      <vt:variant>
        <vt:i4>1245247</vt:i4>
      </vt:variant>
      <vt:variant>
        <vt:i4>851</vt:i4>
      </vt:variant>
      <vt:variant>
        <vt:i4>0</vt:i4>
      </vt:variant>
      <vt:variant>
        <vt:i4>5</vt:i4>
      </vt:variant>
      <vt:variant>
        <vt:lpwstr/>
      </vt:variant>
      <vt:variant>
        <vt:lpwstr>_Toc115424957</vt:lpwstr>
      </vt:variant>
      <vt:variant>
        <vt:i4>1245247</vt:i4>
      </vt:variant>
      <vt:variant>
        <vt:i4>845</vt:i4>
      </vt:variant>
      <vt:variant>
        <vt:i4>0</vt:i4>
      </vt:variant>
      <vt:variant>
        <vt:i4>5</vt:i4>
      </vt:variant>
      <vt:variant>
        <vt:lpwstr/>
      </vt:variant>
      <vt:variant>
        <vt:lpwstr>_Toc115424956</vt:lpwstr>
      </vt:variant>
      <vt:variant>
        <vt:i4>1245247</vt:i4>
      </vt:variant>
      <vt:variant>
        <vt:i4>839</vt:i4>
      </vt:variant>
      <vt:variant>
        <vt:i4>0</vt:i4>
      </vt:variant>
      <vt:variant>
        <vt:i4>5</vt:i4>
      </vt:variant>
      <vt:variant>
        <vt:lpwstr/>
      </vt:variant>
      <vt:variant>
        <vt:lpwstr>_Toc115424955</vt:lpwstr>
      </vt:variant>
      <vt:variant>
        <vt:i4>1245247</vt:i4>
      </vt:variant>
      <vt:variant>
        <vt:i4>833</vt:i4>
      </vt:variant>
      <vt:variant>
        <vt:i4>0</vt:i4>
      </vt:variant>
      <vt:variant>
        <vt:i4>5</vt:i4>
      </vt:variant>
      <vt:variant>
        <vt:lpwstr/>
      </vt:variant>
      <vt:variant>
        <vt:lpwstr>_Toc115424954</vt:lpwstr>
      </vt:variant>
      <vt:variant>
        <vt:i4>1245247</vt:i4>
      </vt:variant>
      <vt:variant>
        <vt:i4>827</vt:i4>
      </vt:variant>
      <vt:variant>
        <vt:i4>0</vt:i4>
      </vt:variant>
      <vt:variant>
        <vt:i4>5</vt:i4>
      </vt:variant>
      <vt:variant>
        <vt:lpwstr/>
      </vt:variant>
      <vt:variant>
        <vt:lpwstr>_Toc115424953</vt:lpwstr>
      </vt:variant>
      <vt:variant>
        <vt:i4>1245247</vt:i4>
      </vt:variant>
      <vt:variant>
        <vt:i4>821</vt:i4>
      </vt:variant>
      <vt:variant>
        <vt:i4>0</vt:i4>
      </vt:variant>
      <vt:variant>
        <vt:i4>5</vt:i4>
      </vt:variant>
      <vt:variant>
        <vt:lpwstr/>
      </vt:variant>
      <vt:variant>
        <vt:lpwstr>_Toc115424952</vt:lpwstr>
      </vt:variant>
      <vt:variant>
        <vt:i4>1245247</vt:i4>
      </vt:variant>
      <vt:variant>
        <vt:i4>815</vt:i4>
      </vt:variant>
      <vt:variant>
        <vt:i4>0</vt:i4>
      </vt:variant>
      <vt:variant>
        <vt:i4>5</vt:i4>
      </vt:variant>
      <vt:variant>
        <vt:lpwstr/>
      </vt:variant>
      <vt:variant>
        <vt:lpwstr>_Toc115424951</vt:lpwstr>
      </vt:variant>
      <vt:variant>
        <vt:i4>1245247</vt:i4>
      </vt:variant>
      <vt:variant>
        <vt:i4>809</vt:i4>
      </vt:variant>
      <vt:variant>
        <vt:i4>0</vt:i4>
      </vt:variant>
      <vt:variant>
        <vt:i4>5</vt:i4>
      </vt:variant>
      <vt:variant>
        <vt:lpwstr/>
      </vt:variant>
      <vt:variant>
        <vt:lpwstr>_Toc115424950</vt:lpwstr>
      </vt:variant>
      <vt:variant>
        <vt:i4>1179711</vt:i4>
      </vt:variant>
      <vt:variant>
        <vt:i4>803</vt:i4>
      </vt:variant>
      <vt:variant>
        <vt:i4>0</vt:i4>
      </vt:variant>
      <vt:variant>
        <vt:i4>5</vt:i4>
      </vt:variant>
      <vt:variant>
        <vt:lpwstr/>
      </vt:variant>
      <vt:variant>
        <vt:lpwstr>_Toc115424949</vt:lpwstr>
      </vt:variant>
      <vt:variant>
        <vt:i4>1179711</vt:i4>
      </vt:variant>
      <vt:variant>
        <vt:i4>797</vt:i4>
      </vt:variant>
      <vt:variant>
        <vt:i4>0</vt:i4>
      </vt:variant>
      <vt:variant>
        <vt:i4>5</vt:i4>
      </vt:variant>
      <vt:variant>
        <vt:lpwstr/>
      </vt:variant>
      <vt:variant>
        <vt:lpwstr>_Toc115424948</vt:lpwstr>
      </vt:variant>
      <vt:variant>
        <vt:i4>1179711</vt:i4>
      </vt:variant>
      <vt:variant>
        <vt:i4>791</vt:i4>
      </vt:variant>
      <vt:variant>
        <vt:i4>0</vt:i4>
      </vt:variant>
      <vt:variant>
        <vt:i4>5</vt:i4>
      </vt:variant>
      <vt:variant>
        <vt:lpwstr/>
      </vt:variant>
      <vt:variant>
        <vt:lpwstr>_Toc115424947</vt:lpwstr>
      </vt:variant>
      <vt:variant>
        <vt:i4>1179711</vt:i4>
      </vt:variant>
      <vt:variant>
        <vt:i4>785</vt:i4>
      </vt:variant>
      <vt:variant>
        <vt:i4>0</vt:i4>
      </vt:variant>
      <vt:variant>
        <vt:i4>5</vt:i4>
      </vt:variant>
      <vt:variant>
        <vt:lpwstr/>
      </vt:variant>
      <vt:variant>
        <vt:lpwstr>_Toc115424946</vt:lpwstr>
      </vt:variant>
      <vt:variant>
        <vt:i4>1179711</vt:i4>
      </vt:variant>
      <vt:variant>
        <vt:i4>779</vt:i4>
      </vt:variant>
      <vt:variant>
        <vt:i4>0</vt:i4>
      </vt:variant>
      <vt:variant>
        <vt:i4>5</vt:i4>
      </vt:variant>
      <vt:variant>
        <vt:lpwstr/>
      </vt:variant>
      <vt:variant>
        <vt:lpwstr>_Toc115424945</vt:lpwstr>
      </vt:variant>
      <vt:variant>
        <vt:i4>1179711</vt:i4>
      </vt:variant>
      <vt:variant>
        <vt:i4>773</vt:i4>
      </vt:variant>
      <vt:variant>
        <vt:i4>0</vt:i4>
      </vt:variant>
      <vt:variant>
        <vt:i4>5</vt:i4>
      </vt:variant>
      <vt:variant>
        <vt:lpwstr/>
      </vt:variant>
      <vt:variant>
        <vt:lpwstr>_Toc115424944</vt:lpwstr>
      </vt:variant>
      <vt:variant>
        <vt:i4>1179711</vt:i4>
      </vt:variant>
      <vt:variant>
        <vt:i4>767</vt:i4>
      </vt:variant>
      <vt:variant>
        <vt:i4>0</vt:i4>
      </vt:variant>
      <vt:variant>
        <vt:i4>5</vt:i4>
      </vt:variant>
      <vt:variant>
        <vt:lpwstr/>
      </vt:variant>
      <vt:variant>
        <vt:lpwstr>_Toc115424943</vt:lpwstr>
      </vt:variant>
      <vt:variant>
        <vt:i4>1179711</vt:i4>
      </vt:variant>
      <vt:variant>
        <vt:i4>761</vt:i4>
      </vt:variant>
      <vt:variant>
        <vt:i4>0</vt:i4>
      </vt:variant>
      <vt:variant>
        <vt:i4>5</vt:i4>
      </vt:variant>
      <vt:variant>
        <vt:lpwstr/>
      </vt:variant>
      <vt:variant>
        <vt:lpwstr>_Toc115424942</vt:lpwstr>
      </vt:variant>
      <vt:variant>
        <vt:i4>1179711</vt:i4>
      </vt:variant>
      <vt:variant>
        <vt:i4>755</vt:i4>
      </vt:variant>
      <vt:variant>
        <vt:i4>0</vt:i4>
      </vt:variant>
      <vt:variant>
        <vt:i4>5</vt:i4>
      </vt:variant>
      <vt:variant>
        <vt:lpwstr/>
      </vt:variant>
      <vt:variant>
        <vt:lpwstr>_Toc115424941</vt:lpwstr>
      </vt:variant>
      <vt:variant>
        <vt:i4>1179711</vt:i4>
      </vt:variant>
      <vt:variant>
        <vt:i4>749</vt:i4>
      </vt:variant>
      <vt:variant>
        <vt:i4>0</vt:i4>
      </vt:variant>
      <vt:variant>
        <vt:i4>5</vt:i4>
      </vt:variant>
      <vt:variant>
        <vt:lpwstr/>
      </vt:variant>
      <vt:variant>
        <vt:lpwstr>_Toc115424940</vt:lpwstr>
      </vt:variant>
      <vt:variant>
        <vt:i4>1376319</vt:i4>
      </vt:variant>
      <vt:variant>
        <vt:i4>743</vt:i4>
      </vt:variant>
      <vt:variant>
        <vt:i4>0</vt:i4>
      </vt:variant>
      <vt:variant>
        <vt:i4>5</vt:i4>
      </vt:variant>
      <vt:variant>
        <vt:lpwstr/>
      </vt:variant>
      <vt:variant>
        <vt:lpwstr>_Toc115424939</vt:lpwstr>
      </vt:variant>
      <vt:variant>
        <vt:i4>1376319</vt:i4>
      </vt:variant>
      <vt:variant>
        <vt:i4>737</vt:i4>
      </vt:variant>
      <vt:variant>
        <vt:i4>0</vt:i4>
      </vt:variant>
      <vt:variant>
        <vt:i4>5</vt:i4>
      </vt:variant>
      <vt:variant>
        <vt:lpwstr/>
      </vt:variant>
      <vt:variant>
        <vt:lpwstr>_Toc115424938</vt:lpwstr>
      </vt:variant>
      <vt:variant>
        <vt:i4>1376319</vt:i4>
      </vt:variant>
      <vt:variant>
        <vt:i4>731</vt:i4>
      </vt:variant>
      <vt:variant>
        <vt:i4>0</vt:i4>
      </vt:variant>
      <vt:variant>
        <vt:i4>5</vt:i4>
      </vt:variant>
      <vt:variant>
        <vt:lpwstr/>
      </vt:variant>
      <vt:variant>
        <vt:lpwstr>_Toc115424937</vt:lpwstr>
      </vt:variant>
      <vt:variant>
        <vt:i4>1376319</vt:i4>
      </vt:variant>
      <vt:variant>
        <vt:i4>725</vt:i4>
      </vt:variant>
      <vt:variant>
        <vt:i4>0</vt:i4>
      </vt:variant>
      <vt:variant>
        <vt:i4>5</vt:i4>
      </vt:variant>
      <vt:variant>
        <vt:lpwstr/>
      </vt:variant>
      <vt:variant>
        <vt:lpwstr>_Toc115424936</vt:lpwstr>
      </vt:variant>
      <vt:variant>
        <vt:i4>1376319</vt:i4>
      </vt:variant>
      <vt:variant>
        <vt:i4>719</vt:i4>
      </vt:variant>
      <vt:variant>
        <vt:i4>0</vt:i4>
      </vt:variant>
      <vt:variant>
        <vt:i4>5</vt:i4>
      </vt:variant>
      <vt:variant>
        <vt:lpwstr/>
      </vt:variant>
      <vt:variant>
        <vt:lpwstr>_Toc115424935</vt:lpwstr>
      </vt:variant>
      <vt:variant>
        <vt:i4>1376319</vt:i4>
      </vt:variant>
      <vt:variant>
        <vt:i4>713</vt:i4>
      </vt:variant>
      <vt:variant>
        <vt:i4>0</vt:i4>
      </vt:variant>
      <vt:variant>
        <vt:i4>5</vt:i4>
      </vt:variant>
      <vt:variant>
        <vt:lpwstr/>
      </vt:variant>
      <vt:variant>
        <vt:lpwstr>_Toc115424934</vt:lpwstr>
      </vt:variant>
      <vt:variant>
        <vt:i4>1376319</vt:i4>
      </vt:variant>
      <vt:variant>
        <vt:i4>707</vt:i4>
      </vt:variant>
      <vt:variant>
        <vt:i4>0</vt:i4>
      </vt:variant>
      <vt:variant>
        <vt:i4>5</vt:i4>
      </vt:variant>
      <vt:variant>
        <vt:lpwstr/>
      </vt:variant>
      <vt:variant>
        <vt:lpwstr>_Toc115424933</vt:lpwstr>
      </vt:variant>
      <vt:variant>
        <vt:i4>1376319</vt:i4>
      </vt:variant>
      <vt:variant>
        <vt:i4>701</vt:i4>
      </vt:variant>
      <vt:variant>
        <vt:i4>0</vt:i4>
      </vt:variant>
      <vt:variant>
        <vt:i4>5</vt:i4>
      </vt:variant>
      <vt:variant>
        <vt:lpwstr/>
      </vt:variant>
      <vt:variant>
        <vt:lpwstr>_Toc115424932</vt:lpwstr>
      </vt:variant>
      <vt:variant>
        <vt:i4>1376319</vt:i4>
      </vt:variant>
      <vt:variant>
        <vt:i4>695</vt:i4>
      </vt:variant>
      <vt:variant>
        <vt:i4>0</vt:i4>
      </vt:variant>
      <vt:variant>
        <vt:i4>5</vt:i4>
      </vt:variant>
      <vt:variant>
        <vt:lpwstr/>
      </vt:variant>
      <vt:variant>
        <vt:lpwstr>_Toc115424931</vt:lpwstr>
      </vt:variant>
      <vt:variant>
        <vt:i4>1376319</vt:i4>
      </vt:variant>
      <vt:variant>
        <vt:i4>689</vt:i4>
      </vt:variant>
      <vt:variant>
        <vt:i4>0</vt:i4>
      </vt:variant>
      <vt:variant>
        <vt:i4>5</vt:i4>
      </vt:variant>
      <vt:variant>
        <vt:lpwstr/>
      </vt:variant>
      <vt:variant>
        <vt:lpwstr>_Toc115424930</vt:lpwstr>
      </vt:variant>
      <vt:variant>
        <vt:i4>1310783</vt:i4>
      </vt:variant>
      <vt:variant>
        <vt:i4>683</vt:i4>
      </vt:variant>
      <vt:variant>
        <vt:i4>0</vt:i4>
      </vt:variant>
      <vt:variant>
        <vt:i4>5</vt:i4>
      </vt:variant>
      <vt:variant>
        <vt:lpwstr/>
      </vt:variant>
      <vt:variant>
        <vt:lpwstr>_Toc115424929</vt:lpwstr>
      </vt:variant>
      <vt:variant>
        <vt:i4>1310783</vt:i4>
      </vt:variant>
      <vt:variant>
        <vt:i4>677</vt:i4>
      </vt:variant>
      <vt:variant>
        <vt:i4>0</vt:i4>
      </vt:variant>
      <vt:variant>
        <vt:i4>5</vt:i4>
      </vt:variant>
      <vt:variant>
        <vt:lpwstr/>
      </vt:variant>
      <vt:variant>
        <vt:lpwstr>_Toc115424928</vt:lpwstr>
      </vt:variant>
      <vt:variant>
        <vt:i4>1310783</vt:i4>
      </vt:variant>
      <vt:variant>
        <vt:i4>671</vt:i4>
      </vt:variant>
      <vt:variant>
        <vt:i4>0</vt:i4>
      </vt:variant>
      <vt:variant>
        <vt:i4>5</vt:i4>
      </vt:variant>
      <vt:variant>
        <vt:lpwstr/>
      </vt:variant>
      <vt:variant>
        <vt:lpwstr>_Toc115424927</vt:lpwstr>
      </vt:variant>
      <vt:variant>
        <vt:i4>1310783</vt:i4>
      </vt:variant>
      <vt:variant>
        <vt:i4>665</vt:i4>
      </vt:variant>
      <vt:variant>
        <vt:i4>0</vt:i4>
      </vt:variant>
      <vt:variant>
        <vt:i4>5</vt:i4>
      </vt:variant>
      <vt:variant>
        <vt:lpwstr/>
      </vt:variant>
      <vt:variant>
        <vt:lpwstr>_Toc115424926</vt:lpwstr>
      </vt:variant>
      <vt:variant>
        <vt:i4>1310783</vt:i4>
      </vt:variant>
      <vt:variant>
        <vt:i4>659</vt:i4>
      </vt:variant>
      <vt:variant>
        <vt:i4>0</vt:i4>
      </vt:variant>
      <vt:variant>
        <vt:i4>5</vt:i4>
      </vt:variant>
      <vt:variant>
        <vt:lpwstr/>
      </vt:variant>
      <vt:variant>
        <vt:lpwstr>_Toc115424925</vt:lpwstr>
      </vt:variant>
      <vt:variant>
        <vt:i4>1310783</vt:i4>
      </vt:variant>
      <vt:variant>
        <vt:i4>653</vt:i4>
      </vt:variant>
      <vt:variant>
        <vt:i4>0</vt:i4>
      </vt:variant>
      <vt:variant>
        <vt:i4>5</vt:i4>
      </vt:variant>
      <vt:variant>
        <vt:lpwstr/>
      </vt:variant>
      <vt:variant>
        <vt:lpwstr>_Toc115424924</vt:lpwstr>
      </vt:variant>
      <vt:variant>
        <vt:i4>1310783</vt:i4>
      </vt:variant>
      <vt:variant>
        <vt:i4>647</vt:i4>
      </vt:variant>
      <vt:variant>
        <vt:i4>0</vt:i4>
      </vt:variant>
      <vt:variant>
        <vt:i4>5</vt:i4>
      </vt:variant>
      <vt:variant>
        <vt:lpwstr/>
      </vt:variant>
      <vt:variant>
        <vt:lpwstr>_Toc115424923</vt:lpwstr>
      </vt:variant>
      <vt:variant>
        <vt:i4>1310783</vt:i4>
      </vt:variant>
      <vt:variant>
        <vt:i4>641</vt:i4>
      </vt:variant>
      <vt:variant>
        <vt:i4>0</vt:i4>
      </vt:variant>
      <vt:variant>
        <vt:i4>5</vt:i4>
      </vt:variant>
      <vt:variant>
        <vt:lpwstr/>
      </vt:variant>
      <vt:variant>
        <vt:lpwstr>_Toc115424922</vt:lpwstr>
      </vt:variant>
      <vt:variant>
        <vt:i4>1310783</vt:i4>
      </vt:variant>
      <vt:variant>
        <vt:i4>635</vt:i4>
      </vt:variant>
      <vt:variant>
        <vt:i4>0</vt:i4>
      </vt:variant>
      <vt:variant>
        <vt:i4>5</vt:i4>
      </vt:variant>
      <vt:variant>
        <vt:lpwstr/>
      </vt:variant>
      <vt:variant>
        <vt:lpwstr>_Toc115424921</vt:lpwstr>
      </vt:variant>
      <vt:variant>
        <vt:i4>1310783</vt:i4>
      </vt:variant>
      <vt:variant>
        <vt:i4>629</vt:i4>
      </vt:variant>
      <vt:variant>
        <vt:i4>0</vt:i4>
      </vt:variant>
      <vt:variant>
        <vt:i4>5</vt:i4>
      </vt:variant>
      <vt:variant>
        <vt:lpwstr/>
      </vt:variant>
      <vt:variant>
        <vt:lpwstr>_Toc115424920</vt:lpwstr>
      </vt:variant>
      <vt:variant>
        <vt:i4>1507391</vt:i4>
      </vt:variant>
      <vt:variant>
        <vt:i4>623</vt:i4>
      </vt:variant>
      <vt:variant>
        <vt:i4>0</vt:i4>
      </vt:variant>
      <vt:variant>
        <vt:i4>5</vt:i4>
      </vt:variant>
      <vt:variant>
        <vt:lpwstr/>
      </vt:variant>
      <vt:variant>
        <vt:lpwstr>_Toc115424919</vt:lpwstr>
      </vt:variant>
      <vt:variant>
        <vt:i4>1507391</vt:i4>
      </vt:variant>
      <vt:variant>
        <vt:i4>617</vt:i4>
      </vt:variant>
      <vt:variant>
        <vt:i4>0</vt:i4>
      </vt:variant>
      <vt:variant>
        <vt:i4>5</vt:i4>
      </vt:variant>
      <vt:variant>
        <vt:lpwstr/>
      </vt:variant>
      <vt:variant>
        <vt:lpwstr>_Toc115424918</vt:lpwstr>
      </vt:variant>
      <vt:variant>
        <vt:i4>1507391</vt:i4>
      </vt:variant>
      <vt:variant>
        <vt:i4>611</vt:i4>
      </vt:variant>
      <vt:variant>
        <vt:i4>0</vt:i4>
      </vt:variant>
      <vt:variant>
        <vt:i4>5</vt:i4>
      </vt:variant>
      <vt:variant>
        <vt:lpwstr/>
      </vt:variant>
      <vt:variant>
        <vt:lpwstr>_Toc115424917</vt:lpwstr>
      </vt:variant>
      <vt:variant>
        <vt:i4>1507391</vt:i4>
      </vt:variant>
      <vt:variant>
        <vt:i4>605</vt:i4>
      </vt:variant>
      <vt:variant>
        <vt:i4>0</vt:i4>
      </vt:variant>
      <vt:variant>
        <vt:i4>5</vt:i4>
      </vt:variant>
      <vt:variant>
        <vt:lpwstr/>
      </vt:variant>
      <vt:variant>
        <vt:lpwstr>_Toc115424916</vt:lpwstr>
      </vt:variant>
      <vt:variant>
        <vt:i4>1507391</vt:i4>
      </vt:variant>
      <vt:variant>
        <vt:i4>599</vt:i4>
      </vt:variant>
      <vt:variant>
        <vt:i4>0</vt:i4>
      </vt:variant>
      <vt:variant>
        <vt:i4>5</vt:i4>
      </vt:variant>
      <vt:variant>
        <vt:lpwstr/>
      </vt:variant>
      <vt:variant>
        <vt:lpwstr>_Toc115424915</vt:lpwstr>
      </vt:variant>
      <vt:variant>
        <vt:i4>1507391</vt:i4>
      </vt:variant>
      <vt:variant>
        <vt:i4>593</vt:i4>
      </vt:variant>
      <vt:variant>
        <vt:i4>0</vt:i4>
      </vt:variant>
      <vt:variant>
        <vt:i4>5</vt:i4>
      </vt:variant>
      <vt:variant>
        <vt:lpwstr/>
      </vt:variant>
      <vt:variant>
        <vt:lpwstr>_Toc115424914</vt:lpwstr>
      </vt:variant>
      <vt:variant>
        <vt:i4>1507391</vt:i4>
      </vt:variant>
      <vt:variant>
        <vt:i4>587</vt:i4>
      </vt:variant>
      <vt:variant>
        <vt:i4>0</vt:i4>
      </vt:variant>
      <vt:variant>
        <vt:i4>5</vt:i4>
      </vt:variant>
      <vt:variant>
        <vt:lpwstr/>
      </vt:variant>
      <vt:variant>
        <vt:lpwstr>_Toc115424913</vt:lpwstr>
      </vt:variant>
      <vt:variant>
        <vt:i4>1507391</vt:i4>
      </vt:variant>
      <vt:variant>
        <vt:i4>581</vt:i4>
      </vt:variant>
      <vt:variant>
        <vt:i4>0</vt:i4>
      </vt:variant>
      <vt:variant>
        <vt:i4>5</vt:i4>
      </vt:variant>
      <vt:variant>
        <vt:lpwstr/>
      </vt:variant>
      <vt:variant>
        <vt:lpwstr>_Toc115424912</vt:lpwstr>
      </vt:variant>
      <vt:variant>
        <vt:i4>1507391</vt:i4>
      </vt:variant>
      <vt:variant>
        <vt:i4>575</vt:i4>
      </vt:variant>
      <vt:variant>
        <vt:i4>0</vt:i4>
      </vt:variant>
      <vt:variant>
        <vt:i4>5</vt:i4>
      </vt:variant>
      <vt:variant>
        <vt:lpwstr/>
      </vt:variant>
      <vt:variant>
        <vt:lpwstr>_Toc115424911</vt:lpwstr>
      </vt:variant>
      <vt:variant>
        <vt:i4>1507391</vt:i4>
      </vt:variant>
      <vt:variant>
        <vt:i4>569</vt:i4>
      </vt:variant>
      <vt:variant>
        <vt:i4>0</vt:i4>
      </vt:variant>
      <vt:variant>
        <vt:i4>5</vt:i4>
      </vt:variant>
      <vt:variant>
        <vt:lpwstr/>
      </vt:variant>
      <vt:variant>
        <vt:lpwstr>_Toc115424910</vt:lpwstr>
      </vt:variant>
      <vt:variant>
        <vt:i4>1441855</vt:i4>
      </vt:variant>
      <vt:variant>
        <vt:i4>563</vt:i4>
      </vt:variant>
      <vt:variant>
        <vt:i4>0</vt:i4>
      </vt:variant>
      <vt:variant>
        <vt:i4>5</vt:i4>
      </vt:variant>
      <vt:variant>
        <vt:lpwstr/>
      </vt:variant>
      <vt:variant>
        <vt:lpwstr>_Toc115424909</vt:lpwstr>
      </vt:variant>
      <vt:variant>
        <vt:i4>1441855</vt:i4>
      </vt:variant>
      <vt:variant>
        <vt:i4>557</vt:i4>
      </vt:variant>
      <vt:variant>
        <vt:i4>0</vt:i4>
      </vt:variant>
      <vt:variant>
        <vt:i4>5</vt:i4>
      </vt:variant>
      <vt:variant>
        <vt:lpwstr/>
      </vt:variant>
      <vt:variant>
        <vt:lpwstr>_Toc115424908</vt:lpwstr>
      </vt:variant>
      <vt:variant>
        <vt:i4>1441855</vt:i4>
      </vt:variant>
      <vt:variant>
        <vt:i4>551</vt:i4>
      </vt:variant>
      <vt:variant>
        <vt:i4>0</vt:i4>
      </vt:variant>
      <vt:variant>
        <vt:i4>5</vt:i4>
      </vt:variant>
      <vt:variant>
        <vt:lpwstr/>
      </vt:variant>
      <vt:variant>
        <vt:lpwstr>_Toc115424907</vt:lpwstr>
      </vt:variant>
      <vt:variant>
        <vt:i4>1441855</vt:i4>
      </vt:variant>
      <vt:variant>
        <vt:i4>545</vt:i4>
      </vt:variant>
      <vt:variant>
        <vt:i4>0</vt:i4>
      </vt:variant>
      <vt:variant>
        <vt:i4>5</vt:i4>
      </vt:variant>
      <vt:variant>
        <vt:lpwstr/>
      </vt:variant>
      <vt:variant>
        <vt:lpwstr>_Toc115424906</vt:lpwstr>
      </vt:variant>
      <vt:variant>
        <vt:i4>1441855</vt:i4>
      </vt:variant>
      <vt:variant>
        <vt:i4>539</vt:i4>
      </vt:variant>
      <vt:variant>
        <vt:i4>0</vt:i4>
      </vt:variant>
      <vt:variant>
        <vt:i4>5</vt:i4>
      </vt:variant>
      <vt:variant>
        <vt:lpwstr/>
      </vt:variant>
      <vt:variant>
        <vt:lpwstr>_Toc115424905</vt:lpwstr>
      </vt:variant>
      <vt:variant>
        <vt:i4>1441855</vt:i4>
      </vt:variant>
      <vt:variant>
        <vt:i4>533</vt:i4>
      </vt:variant>
      <vt:variant>
        <vt:i4>0</vt:i4>
      </vt:variant>
      <vt:variant>
        <vt:i4>5</vt:i4>
      </vt:variant>
      <vt:variant>
        <vt:lpwstr/>
      </vt:variant>
      <vt:variant>
        <vt:lpwstr>_Toc115424904</vt:lpwstr>
      </vt:variant>
      <vt:variant>
        <vt:i4>1441855</vt:i4>
      </vt:variant>
      <vt:variant>
        <vt:i4>527</vt:i4>
      </vt:variant>
      <vt:variant>
        <vt:i4>0</vt:i4>
      </vt:variant>
      <vt:variant>
        <vt:i4>5</vt:i4>
      </vt:variant>
      <vt:variant>
        <vt:lpwstr/>
      </vt:variant>
      <vt:variant>
        <vt:lpwstr>_Toc115424903</vt:lpwstr>
      </vt:variant>
      <vt:variant>
        <vt:i4>1441855</vt:i4>
      </vt:variant>
      <vt:variant>
        <vt:i4>521</vt:i4>
      </vt:variant>
      <vt:variant>
        <vt:i4>0</vt:i4>
      </vt:variant>
      <vt:variant>
        <vt:i4>5</vt:i4>
      </vt:variant>
      <vt:variant>
        <vt:lpwstr/>
      </vt:variant>
      <vt:variant>
        <vt:lpwstr>_Toc115424902</vt:lpwstr>
      </vt:variant>
      <vt:variant>
        <vt:i4>1441855</vt:i4>
      </vt:variant>
      <vt:variant>
        <vt:i4>515</vt:i4>
      </vt:variant>
      <vt:variant>
        <vt:i4>0</vt:i4>
      </vt:variant>
      <vt:variant>
        <vt:i4>5</vt:i4>
      </vt:variant>
      <vt:variant>
        <vt:lpwstr/>
      </vt:variant>
      <vt:variant>
        <vt:lpwstr>_Toc115424901</vt:lpwstr>
      </vt:variant>
      <vt:variant>
        <vt:i4>1441855</vt:i4>
      </vt:variant>
      <vt:variant>
        <vt:i4>509</vt:i4>
      </vt:variant>
      <vt:variant>
        <vt:i4>0</vt:i4>
      </vt:variant>
      <vt:variant>
        <vt:i4>5</vt:i4>
      </vt:variant>
      <vt:variant>
        <vt:lpwstr/>
      </vt:variant>
      <vt:variant>
        <vt:lpwstr>_Toc115424900</vt:lpwstr>
      </vt:variant>
      <vt:variant>
        <vt:i4>2031678</vt:i4>
      </vt:variant>
      <vt:variant>
        <vt:i4>503</vt:i4>
      </vt:variant>
      <vt:variant>
        <vt:i4>0</vt:i4>
      </vt:variant>
      <vt:variant>
        <vt:i4>5</vt:i4>
      </vt:variant>
      <vt:variant>
        <vt:lpwstr/>
      </vt:variant>
      <vt:variant>
        <vt:lpwstr>_Toc115424899</vt:lpwstr>
      </vt:variant>
      <vt:variant>
        <vt:i4>2031678</vt:i4>
      </vt:variant>
      <vt:variant>
        <vt:i4>497</vt:i4>
      </vt:variant>
      <vt:variant>
        <vt:i4>0</vt:i4>
      </vt:variant>
      <vt:variant>
        <vt:i4>5</vt:i4>
      </vt:variant>
      <vt:variant>
        <vt:lpwstr/>
      </vt:variant>
      <vt:variant>
        <vt:lpwstr>_Toc115424898</vt:lpwstr>
      </vt:variant>
      <vt:variant>
        <vt:i4>2031678</vt:i4>
      </vt:variant>
      <vt:variant>
        <vt:i4>491</vt:i4>
      </vt:variant>
      <vt:variant>
        <vt:i4>0</vt:i4>
      </vt:variant>
      <vt:variant>
        <vt:i4>5</vt:i4>
      </vt:variant>
      <vt:variant>
        <vt:lpwstr/>
      </vt:variant>
      <vt:variant>
        <vt:lpwstr>_Toc115424897</vt:lpwstr>
      </vt:variant>
      <vt:variant>
        <vt:i4>2031678</vt:i4>
      </vt:variant>
      <vt:variant>
        <vt:i4>485</vt:i4>
      </vt:variant>
      <vt:variant>
        <vt:i4>0</vt:i4>
      </vt:variant>
      <vt:variant>
        <vt:i4>5</vt:i4>
      </vt:variant>
      <vt:variant>
        <vt:lpwstr/>
      </vt:variant>
      <vt:variant>
        <vt:lpwstr>_Toc115424896</vt:lpwstr>
      </vt:variant>
      <vt:variant>
        <vt:i4>2031678</vt:i4>
      </vt:variant>
      <vt:variant>
        <vt:i4>479</vt:i4>
      </vt:variant>
      <vt:variant>
        <vt:i4>0</vt:i4>
      </vt:variant>
      <vt:variant>
        <vt:i4>5</vt:i4>
      </vt:variant>
      <vt:variant>
        <vt:lpwstr/>
      </vt:variant>
      <vt:variant>
        <vt:lpwstr>_Toc115424895</vt:lpwstr>
      </vt:variant>
      <vt:variant>
        <vt:i4>2031678</vt:i4>
      </vt:variant>
      <vt:variant>
        <vt:i4>473</vt:i4>
      </vt:variant>
      <vt:variant>
        <vt:i4>0</vt:i4>
      </vt:variant>
      <vt:variant>
        <vt:i4>5</vt:i4>
      </vt:variant>
      <vt:variant>
        <vt:lpwstr/>
      </vt:variant>
      <vt:variant>
        <vt:lpwstr>_Toc115424894</vt:lpwstr>
      </vt:variant>
      <vt:variant>
        <vt:i4>2031678</vt:i4>
      </vt:variant>
      <vt:variant>
        <vt:i4>467</vt:i4>
      </vt:variant>
      <vt:variant>
        <vt:i4>0</vt:i4>
      </vt:variant>
      <vt:variant>
        <vt:i4>5</vt:i4>
      </vt:variant>
      <vt:variant>
        <vt:lpwstr/>
      </vt:variant>
      <vt:variant>
        <vt:lpwstr>_Toc115424893</vt:lpwstr>
      </vt:variant>
      <vt:variant>
        <vt:i4>2031678</vt:i4>
      </vt:variant>
      <vt:variant>
        <vt:i4>461</vt:i4>
      </vt:variant>
      <vt:variant>
        <vt:i4>0</vt:i4>
      </vt:variant>
      <vt:variant>
        <vt:i4>5</vt:i4>
      </vt:variant>
      <vt:variant>
        <vt:lpwstr/>
      </vt:variant>
      <vt:variant>
        <vt:lpwstr>_Toc115424892</vt:lpwstr>
      </vt:variant>
      <vt:variant>
        <vt:i4>2031678</vt:i4>
      </vt:variant>
      <vt:variant>
        <vt:i4>455</vt:i4>
      </vt:variant>
      <vt:variant>
        <vt:i4>0</vt:i4>
      </vt:variant>
      <vt:variant>
        <vt:i4>5</vt:i4>
      </vt:variant>
      <vt:variant>
        <vt:lpwstr/>
      </vt:variant>
      <vt:variant>
        <vt:lpwstr>_Toc115424891</vt:lpwstr>
      </vt:variant>
      <vt:variant>
        <vt:i4>2031678</vt:i4>
      </vt:variant>
      <vt:variant>
        <vt:i4>449</vt:i4>
      </vt:variant>
      <vt:variant>
        <vt:i4>0</vt:i4>
      </vt:variant>
      <vt:variant>
        <vt:i4>5</vt:i4>
      </vt:variant>
      <vt:variant>
        <vt:lpwstr/>
      </vt:variant>
      <vt:variant>
        <vt:lpwstr>_Toc115424890</vt:lpwstr>
      </vt:variant>
      <vt:variant>
        <vt:i4>1966142</vt:i4>
      </vt:variant>
      <vt:variant>
        <vt:i4>443</vt:i4>
      </vt:variant>
      <vt:variant>
        <vt:i4>0</vt:i4>
      </vt:variant>
      <vt:variant>
        <vt:i4>5</vt:i4>
      </vt:variant>
      <vt:variant>
        <vt:lpwstr/>
      </vt:variant>
      <vt:variant>
        <vt:lpwstr>_Toc115424889</vt:lpwstr>
      </vt:variant>
      <vt:variant>
        <vt:i4>1966142</vt:i4>
      </vt:variant>
      <vt:variant>
        <vt:i4>437</vt:i4>
      </vt:variant>
      <vt:variant>
        <vt:i4>0</vt:i4>
      </vt:variant>
      <vt:variant>
        <vt:i4>5</vt:i4>
      </vt:variant>
      <vt:variant>
        <vt:lpwstr/>
      </vt:variant>
      <vt:variant>
        <vt:lpwstr>_Toc115424888</vt:lpwstr>
      </vt:variant>
      <vt:variant>
        <vt:i4>1966142</vt:i4>
      </vt:variant>
      <vt:variant>
        <vt:i4>431</vt:i4>
      </vt:variant>
      <vt:variant>
        <vt:i4>0</vt:i4>
      </vt:variant>
      <vt:variant>
        <vt:i4>5</vt:i4>
      </vt:variant>
      <vt:variant>
        <vt:lpwstr/>
      </vt:variant>
      <vt:variant>
        <vt:lpwstr>_Toc115424887</vt:lpwstr>
      </vt:variant>
      <vt:variant>
        <vt:i4>1966142</vt:i4>
      </vt:variant>
      <vt:variant>
        <vt:i4>425</vt:i4>
      </vt:variant>
      <vt:variant>
        <vt:i4>0</vt:i4>
      </vt:variant>
      <vt:variant>
        <vt:i4>5</vt:i4>
      </vt:variant>
      <vt:variant>
        <vt:lpwstr/>
      </vt:variant>
      <vt:variant>
        <vt:lpwstr>_Toc115424886</vt:lpwstr>
      </vt:variant>
      <vt:variant>
        <vt:i4>1966142</vt:i4>
      </vt:variant>
      <vt:variant>
        <vt:i4>419</vt:i4>
      </vt:variant>
      <vt:variant>
        <vt:i4>0</vt:i4>
      </vt:variant>
      <vt:variant>
        <vt:i4>5</vt:i4>
      </vt:variant>
      <vt:variant>
        <vt:lpwstr/>
      </vt:variant>
      <vt:variant>
        <vt:lpwstr>_Toc115424885</vt:lpwstr>
      </vt:variant>
      <vt:variant>
        <vt:i4>1966142</vt:i4>
      </vt:variant>
      <vt:variant>
        <vt:i4>413</vt:i4>
      </vt:variant>
      <vt:variant>
        <vt:i4>0</vt:i4>
      </vt:variant>
      <vt:variant>
        <vt:i4>5</vt:i4>
      </vt:variant>
      <vt:variant>
        <vt:lpwstr/>
      </vt:variant>
      <vt:variant>
        <vt:lpwstr>_Toc115424884</vt:lpwstr>
      </vt:variant>
      <vt:variant>
        <vt:i4>1966142</vt:i4>
      </vt:variant>
      <vt:variant>
        <vt:i4>407</vt:i4>
      </vt:variant>
      <vt:variant>
        <vt:i4>0</vt:i4>
      </vt:variant>
      <vt:variant>
        <vt:i4>5</vt:i4>
      </vt:variant>
      <vt:variant>
        <vt:lpwstr/>
      </vt:variant>
      <vt:variant>
        <vt:lpwstr>_Toc115424883</vt:lpwstr>
      </vt:variant>
      <vt:variant>
        <vt:i4>1966142</vt:i4>
      </vt:variant>
      <vt:variant>
        <vt:i4>401</vt:i4>
      </vt:variant>
      <vt:variant>
        <vt:i4>0</vt:i4>
      </vt:variant>
      <vt:variant>
        <vt:i4>5</vt:i4>
      </vt:variant>
      <vt:variant>
        <vt:lpwstr/>
      </vt:variant>
      <vt:variant>
        <vt:lpwstr>_Toc115424882</vt:lpwstr>
      </vt:variant>
      <vt:variant>
        <vt:i4>1966142</vt:i4>
      </vt:variant>
      <vt:variant>
        <vt:i4>395</vt:i4>
      </vt:variant>
      <vt:variant>
        <vt:i4>0</vt:i4>
      </vt:variant>
      <vt:variant>
        <vt:i4>5</vt:i4>
      </vt:variant>
      <vt:variant>
        <vt:lpwstr/>
      </vt:variant>
      <vt:variant>
        <vt:lpwstr>_Toc115424881</vt:lpwstr>
      </vt:variant>
      <vt:variant>
        <vt:i4>1966142</vt:i4>
      </vt:variant>
      <vt:variant>
        <vt:i4>389</vt:i4>
      </vt:variant>
      <vt:variant>
        <vt:i4>0</vt:i4>
      </vt:variant>
      <vt:variant>
        <vt:i4>5</vt:i4>
      </vt:variant>
      <vt:variant>
        <vt:lpwstr/>
      </vt:variant>
      <vt:variant>
        <vt:lpwstr>_Toc115424880</vt:lpwstr>
      </vt:variant>
      <vt:variant>
        <vt:i4>1114174</vt:i4>
      </vt:variant>
      <vt:variant>
        <vt:i4>383</vt:i4>
      </vt:variant>
      <vt:variant>
        <vt:i4>0</vt:i4>
      </vt:variant>
      <vt:variant>
        <vt:i4>5</vt:i4>
      </vt:variant>
      <vt:variant>
        <vt:lpwstr/>
      </vt:variant>
      <vt:variant>
        <vt:lpwstr>_Toc115424879</vt:lpwstr>
      </vt:variant>
      <vt:variant>
        <vt:i4>1114174</vt:i4>
      </vt:variant>
      <vt:variant>
        <vt:i4>377</vt:i4>
      </vt:variant>
      <vt:variant>
        <vt:i4>0</vt:i4>
      </vt:variant>
      <vt:variant>
        <vt:i4>5</vt:i4>
      </vt:variant>
      <vt:variant>
        <vt:lpwstr/>
      </vt:variant>
      <vt:variant>
        <vt:lpwstr>_Toc115424878</vt:lpwstr>
      </vt:variant>
      <vt:variant>
        <vt:i4>1114174</vt:i4>
      </vt:variant>
      <vt:variant>
        <vt:i4>371</vt:i4>
      </vt:variant>
      <vt:variant>
        <vt:i4>0</vt:i4>
      </vt:variant>
      <vt:variant>
        <vt:i4>5</vt:i4>
      </vt:variant>
      <vt:variant>
        <vt:lpwstr/>
      </vt:variant>
      <vt:variant>
        <vt:lpwstr>_Toc115424877</vt:lpwstr>
      </vt:variant>
      <vt:variant>
        <vt:i4>1114174</vt:i4>
      </vt:variant>
      <vt:variant>
        <vt:i4>365</vt:i4>
      </vt:variant>
      <vt:variant>
        <vt:i4>0</vt:i4>
      </vt:variant>
      <vt:variant>
        <vt:i4>5</vt:i4>
      </vt:variant>
      <vt:variant>
        <vt:lpwstr/>
      </vt:variant>
      <vt:variant>
        <vt:lpwstr>_Toc115424876</vt:lpwstr>
      </vt:variant>
      <vt:variant>
        <vt:i4>1114174</vt:i4>
      </vt:variant>
      <vt:variant>
        <vt:i4>359</vt:i4>
      </vt:variant>
      <vt:variant>
        <vt:i4>0</vt:i4>
      </vt:variant>
      <vt:variant>
        <vt:i4>5</vt:i4>
      </vt:variant>
      <vt:variant>
        <vt:lpwstr/>
      </vt:variant>
      <vt:variant>
        <vt:lpwstr>_Toc115424875</vt:lpwstr>
      </vt:variant>
      <vt:variant>
        <vt:i4>1114174</vt:i4>
      </vt:variant>
      <vt:variant>
        <vt:i4>353</vt:i4>
      </vt:variant>
      <vt:variant>
        <vt:i4>0</vt:i4>
      </vt:variant>
      <vt:variant>
        <vt:i4>5</vt:i4>
      </vt:variant>
      <vt:variant>
        <vt:lpwstr/>
      </vt:variant>
      <vt:variant>
        <vt:lpwstr>_Toc115424874</vt:lpwstr>
      </vt:variant>
      <vt:variant>
        <vt:i4>1114174</vt:i4>
      </vt:variant>
      <vt:variant>
        <vt:i4>347</vt:i4>
      </vt:variant>
      <vt:variant>
        <vt:i4>0</vt:i4>
      </vt:variant>
      <vt:variant>
        <vt:i4>5</vt:i4>
      </vt:variant>
      <vt:variant>
        <vt:lpwstr/>
      </vt:variant>
      <vt:variant>
        <vt:lpwstr>_Toc115424873</vt:lpwstr>
      </vt:variant>
      <vt:variant>
        <vt:i4>1114174</vt:i4>
      </vt:variant>
      <vt:variant>
        <vt:i4>341</vt:i4>
      </vt:variant>
      <vt:variant>
        <vt:i4>0</vt:i4>
      </vt:variant>
      <vt:variant>
        <vt:i4>5</vt:i4>
      </vt:variant>
      <vt:variant>
        <vt:lpwstr/>
      </vt:variant>
      <vt:variant>
        <vt:lpwstr>_Toc115424872</vt:lpwstr>
      </vt:variant>
      <vt:variant>
        <vt:i4>1114174</vt:i4>
      </vt:variant>
      <vt:variant>
        <vt:i4>335</vt:i4>
      </vt:variant>
      <vt:variant>
        <vt:i4>0</vt:i4>
      </vt:variant>
      <vt:variant>
        <vt:i4>5</vt:i4>
      </vt:variant>
      <vt:variant>
        <vt:lpwstr/>
      </vt:variant>
      <vt:variant>
        <vt:lpwstr>_Toc115424871</vt:lpwstr>
      </vt:variant>
      <vt:variant>
        <vt:i4>1114174</vt:i4>
      </vt:variant>
      <vt:variant>
        <vt:i4>329</vt:i4>
      </vt:variant>
      <vt:variant>
        <vt:i4>0</vt:i4>
      </vt:variant>
      <vt:variant>
        <vt:i4>5</vt:i4>
      </vt:variant>
      <vt:variant>
        <vt:lpwstr/>
      </vt:variant>
      <vt:variant>
        <vt:lpwstr>_Toc115424870</vt:lpwstr>
      </vt:variant>
      <vt:variant>
        <vt:i4>1048638</vt:i4>
      </vt:variant>
      <vt:variant>
        <vt:i4>323</vt:i4>
      </vt:variant>
      <vt:variant>
        <vt:i4>0</vt:i4>
      </vt:variant>
      <vt:variant>
        <vt:i4>5</vt:i4>
      </vt:variant>
      <vt:variant>
        <vt:lpwstr/>
      </vt:variant>
      <vt:variant>
        <vt:lpwstr>_Toc115424869</vt:lpwstr>
      </vt:variant>
      <vt:variant>
        <vt:i4>1048638</vt:i4>
      </vt:variant>
      <vt:variant>
        <vt:i4>317</vt:i4>
      </vt:variant>
      <vt:variant>
        <vt:i4>0</vt:i4>
      </vt:variant>
      <vt:variant>
        <vt:i4>5</vt:i4>
      </vt:variant>
      <vt:variant>
        <vt:lpwstr/>
      </vt:variant>
      <vt:variant>
        <vt:lpwstr>_Toc115424868</vt:lpwstr>
      </vt:variant>
      <vt:variant>
        <vt:i4>1048638</vt:i4>
      </vt:variant>
      <vt:variant>
        <vt:i4>311</vt:i4>
      </vt:variant>
      <vt:variant>
        <vt:i4>0</vt:i4>
      </vt:variant>
      <vt:variant>
        <vt:i4>5</vt:i4>
      </vt:variant>
      <vt:variant>
        <vt:lpwstr/>
      </vt:variant>
      <vt:variant>
        <vt:lpwstr>_Toc115424867</vt:lpwstr>
      </vt:variant>
      <vt:variant>
        <vt:i4>1048638</vt:i4>
      </vt:variant>
      <vt:variant>
        <vt:i4>305</vt:i4>
      </vt:variant>
      <vt:variant>
        <vt:i4>0</vt:i4>
      </vt:variant>
      <vt:variant>
        <vt:i4>5</vt:i4>
      </vt:variant>
      <vt:variant>
        <vt:lpwstr/>
      </vt:variant>
      <vt:variant>
        <vt:lpwstr>_Toc115424866</vt:lpwstr>
      </vt:variant>
      <vt:variant>
        <vt:i4>1048638</vt:i4>
      </vt:variant>
      <vt:variant>
        <vt:i4>299</vt:i4>
      </vt:variant>
      <vt:variant>
        <vt:i4>0</vt:i4>
      </vt:variant>
      <vt:variant>
        <vt:i4>5</vt:i4>
      </vt:variant>
      <vt:variant>
        <vt:lpwstr/>
      </vt:variant>
      <vt:variant>
        <vt:lpwstr>_Toc115424865</vt:lpwstr>
      </vt:variant>
      <vt:variant>
        <vt:i4>1048638</vt:i4>
      </vt:variant>
      <vt:variant>
        <vt:i4>293</vt:i4>
      </vt:variant>
      <vt:variant>
        <vt:i4>0</vt:i4>
      </vt:variant>
      <vt:variant>
        <vt:i4>5</vt:i4>
      </vt:variant>
      <vt:variant>
        <vt:lpwstr/>
      </vt:variant>
      <vt:variant>
        <vt:lpwstr>_Toc115424864</vt:lpwstr>
      </vt:variant>
      <vt:variant>
        <vt:i4>1048638</vt:i4>
      </vt:variant>
      <vt:variant>
        <vt:i4>287</vt:i4>
      </vt:variant>
      <vt:variant>
        <vt:i4>0</vt:i4>
      </vt:variant>
      <vt:variant>
        <vt:i4>5</vt:i4>
      </vt:variant>
      <vt:variant>
        <vt:lpwstr/>
      </vt:variant>
      <vt:variant>
        <vt:lpwstr>_Toc115424863</vt:lpwstr>
      </vt:variant>
      <vt:variant>
        <vt:i4>1048638</vt:i4>
      </vt:variant>
      <vt:variant>
        <vt:i4>281</vt:i4>
      </vt:variant>
      <vt:variant>
        <vt:i4>0</vt:i4>
      </vt:variant>
      <vt:variant>
        <vt:i4>5</vt:i4>
      </vt:variant>
      <vt:variant>
        <vt:lpwstr/>
      </vt:variant>
      <vt:variant>
        <vt:lpwstr>_Toc115424862</vt:lpwstr>
      </vt:variant>
      <vt:variant>
        <vt:i4>1048638</vt:i4>
      </vt:variant>
      <vt:variant>
        <vt:i4>275</vt:i4>
      </vt:variant>
      <vt:variant>
        <vt:i4>0</vt:i4>
      </vt:variant>
      <vt:variant>
        <vt:i4>5</vt:i4>
      </vt:variant>
      <vt:variant>
        <vt:lpwstr/>
      </vt:variant>
      <vt:variant>
        <vt:lpwstr>_Toc115424861</vt:lpwstr>
      </vt:variant>
      <vt:variant>
        <vt:i4>1048638</vt:i4>
      </vt:variant>
      <vt:variant>
        <vt:i4>269</vt:i4>
      </vt:variant>
      <vt:variant>
        <vt:i4>0</vt:i4>
      </vt:variant>
      <vt:variant>
        <vt:i4>5</vt:i4>
      </vt:variant>
      <vt:variant>
        <vt:lpwstr/>
      </vt:variant>
      <vt:variant>
        <vt:lpwstr>_Toc115424860</vt:lpwstr>
      </vt:variant>
      <vt:variant>
        <vt:i4>1245246</vt:i4>
      </vt:variant>
      <vt:variant>
        <vt:i4>263</vt:i4>
      </vt:variant>
      <vt:variant>
        <vt:i4>0</vt:i4>
      </vt:variant>
      <vt:variant>
        <vt:i4>5</vt:i4>
      </vt:variant>
      <vt:variant>
        <vt:lpwstr/>
      </vt:variant>
      <vt:variant>
        <vt:lpwstr>_Toc115424859</vt:lpwstr>
      </vt:variant>
      <vt:variant>
        <vt:i4>1245246</vt:i4>
      </vt:variant>
      <vt:variant>
        <vt:i4>257</vt:i4>
      </vt:variant>
      <vt:variant>
        <vt:i4>0</vt:i4>
      </vt:variant>
      <vt:variant>
        <vt:i4>5</vt:i4>
      </vt:variant>
      <vt:variant>
        <vt:lpwstr/>
      </vt:variant>
      <vt:variant>
        <vt:lpwstr>_Toc115424858</vt:lpwstr>
      </vt:variant>
      <vt:variant>
        <vt:i4>1245246</vt:i4>
      </vt:variant>
      <vt:variant>
        <vt:i4>251</vt:i4>
      </vt:variant>
      <vt:variant>
        <vt:i4>0</vt:i4>
      </vt:variant>
      <vt:variant>
        <vt:i4>5</vt:i4>
      </vt:variant>
      <vt:variant>
        <vt:lpwstr/>
      </vt:variant>
      <vt:variant>
        <vt:lpwstr>_Toc115424857</vt:lpwstr>
      </vt:variant>
      <vt:variant>
        <vt:i4>1245246</vt:i4>
      </vt:variant>
      <vt:variant>
        <vt:i4>245</vt:i4>
      </vt:variant>
      <vt:variant>
        <vt:i4>0</vt:i4>
      </vt:variant>
      <vt:variant>
        <vt:i4>5</vt:i4>
      </vt:variant>
      <vt:variant>
        <vt:lpwstr/>
      </vt:variant>
      <vt:variant>
        <vt:lpwstr>_Toc115424856</vt:lpwstr>
      </vt:variant>
      <vt:variant>
        <vt:i4>1245246</vt:i4>
      </vt:variant>
      <vt:variant>
        <vt:i4>239</vt:i4>
      </vt:variant>
      <vt:variant>
        <vt:i4>0</vt:i4>
      </vt:variant>
      <vt:variant>
        <vt:i4>5</vt:i4>
      </vt:variant>
      <vt:variant>
        <vt:lpwstr/>
      </vt:variant>
      <vt:variant>
        <vt:lpwstr>_Toc115424855</vt:lpwstr>
      </vt:variant>
      <vt:variant>
        <vt:i4>1245246</vt:i4>
      </vt:variant>
      <vt:variant>
        <vt:i4>233</vt:i4>
      </vt:variant>
      <vt:variant>
        <vt:i4>0</vt:i4>
      </vt:variant>
      <vt:variant>
        <vt:i4>5</vt:i4>
      </vt:variant>
      <vt:variant>
        <vt:lpwstr/>
      </vt:variant>
      <vt:variant>
        <vt:lpwstr>_Toc115424854</vt:lpwstr>
      </vt:variant>
      <vt:variant>
        <vt:i4>1245246</vt:i4>
      </vt:variant>
      <vt:variant>
        <vt:i4>227</vt:i4>
      </vt:variant>
      <vt:variant>
        <vt:i4>0</vt:i4>
      </vt:variant>
      <vt:variant>
        <vt:i4>5</vt:i4>
      </vt:variant>
      <vt:variant>
        <vt:lpwstr/>
      </vt:variant>
      <vt:variant>
        <vt:lpwstr>_Toc115424853</vt:lpwstr>
      </vt:variant>
      <vt:variant>
        <vt:i4>1245246</vt:i4>
      </vt:variant>
      <vt:variant>
        <vt:i4>221</vt:i4>
      </vt:variant>
      <vt:variant>
        <vt:i4>0</vt:i4>
      </vt:variant>
      <vt:variant>
        <vt:i4>5</vt:i4>
      </vt:variant>
      <vt:variant>
        <vt:lpwstr/>
      </vt:variant>
      <vt:variant>
        <vt:lpwstr>_Toc115424852</vt:lpwstr>
      </vt:variant>
      <vt:variant>
        <vt:i4>1245246</vt:i4>
      </vt:variant>
      <vt:variant>
        <vt:i4>215</vt:i4>
      </vt:variant>
      <vt:variant>
        <vt:i4>0</vt:i4>
      </vt:variant>
      <vt:variant>
        <vt:i4>5</vt:i4>
      </vt:variant>
      <vt:variant>
        <vt:lpwstr/>
      </vt:variant>
      <vt:variant>
        <vt:lpwstr>_Toc115424851</vt:lpwstr>
      </vt:variant>
      <vt:variant>
        <vt:i4>1245246</vt:i4>
      </vt:variant>
      <vt:variant>
        <vt:i4>209</vt:i4>
      </vt:variant>
      <vt:variant>
        <vt:i4>0</vt:i4>
      </vt:variant>
      <vt:variant>
        <vt:i4>5</vt:i4>
      </vt:variant>
      <vt:variant>
        <vt:lpwstr/>
      </vt:variant>
      <vt:variant>
        <vt:lpwstr>_Toc115424850</vt:lpwstr>
      </vt:variant>
      <vt:variant>
        <vt:i4>1179710</vt:i4>
      </vt:variant>
      <vt:variant>
        <vt:i4>203</vt:i4>
      </vt:variant>
      <vt:variant>
        <vt:i4>0</vt:i4>
      </vt:variant>
      <vt:variant>
        <vt:i4>5</vt:i4>
      </vt:variant>
      <vt:variant>
        <vt:lpwstr/>
      </vt:variant>
      <vt:variant>
        <vt:lpwstr>_Toc115424849</vt:lpwstr>
      </vt:variant>
      <vt:variant>
        <vt:i4>1179710</vt:i4>
      </vt:variant>
      <vt:variant>
        <vt:i4>197</vt:i4>
      </vt:variant>
      <vt:variant>
        <vt:i4>0</vt:i4>
      </vt:variant>
      <vt:variant>
        <vt:i4>5</vt:i4>
      </vt:variant>
      <vt:variant>
        <vt:lpwstr/>
      </vt:variant>
      <vt:variant>
        <vt:lpwstr>_Toc115424848</vt:lpwstr>
      </vt:variant>
      <vt:variant>
        <vt:i4>1179710</vt:i4>
      </vt:variant>
      <vt:variant>
        <vt:i4>191</vt:i4>
      </vt:variant>
      <vt:variant>
        <vt:i4>0</vt:i4>
      </vt:variant>
      <vt:variant>
        <vt:i4>5</vt:i4>
      </vt:variant>
      <vt:variant>
        <vt:lpwstr/>
      </vt:variant>
      <vt:variant>
        <vt:lpwstr>_Toc115424847</vt:lpwstr>
      </vt:variant>
      <vt:variant>
        <vt:i4>1179710</vt:i4>
      </vt:variant>
      <vt:variant>
        <vt:i4>185</vt:i4>
      </vt:variant>
      <vt:variant>
        <vt:i4>0</vt:i4>
      </vt:variant>
      <vt:variant>
        <vt:i4>5</vt:i4>
      </vt:variant>
      <vt:variant>
        <vt:lpwstr/>
      </vt:variant>
      <vt:variant>
        <vt:lpwstr>_Toc115424846</vt:lpwstr>
      </vt:variant>
      <vt:variant>
        <vt:i4>1179710</vt:i4>
      </vt:variant>
      <vt:variant>
        <vt:i4>179</vt:i4>
      </vt:variant>
      <vt:variant>
        <vt:i4>0</vt:i4>
      </vt:variant>
      <vt:variant>
        <vt:i4>5</vt:i4>
      </vt:variant>
      <vt:variant>
        <vt:lpwstr/>
      </vt:variant>
      <vt:variant>
        <vt:lpwstr>_Toc115424845</vt:lpwstr>
      </vt:variant>
      <vt:variant>
        <vt:i4>1179710</vt:i4>
      </vt:variant>
      <vt:variant>
        <vt:i4>173</vt:i4>
      </vt:variant>
      <vt:variant>
        <vt:i4>0</vt:i4>
      </vt:variant>
      <vt:variant>
        <vt:i4>5</vt:i4>
      </vt:variant>
      <vt:variant>
        <vt:lpwstr/>
      </vt:variant>
      <vt:variant>
        <vt:lpwstr>_Toc115424844</vt:lpwstr>
      </vt:variant>
      <vt:variant>
        <vt:i4>1179710</vt:i4>
      </vt:variant>
      <vt:variant>
        <vt:i4>167</vt:i4>
      </vt:variant>
      <vt:variant>
        <vt:i4>0</vt:i4>
      </vt:variant>
      <vt:variant>
        <vt:i4>5</vt:i4>
      </vt:variant>
      <vt:variant>
        <vt:lpwstr/>
      </vt:variant>
      <vt:variant>
        <vt:lpwstr>_Toc115424843</vt:lpwstr>
      </vt:variant>
      <vt:variant>
        <vt:i4>1179710</vt:i4>
      </vt:variant>
      <vt:variant>
        <vt:i4>161</vt:i4>
      </vt:variant>
      <vt:variant>
        <vt:i4>0</vt:i4>
      </vt:variant>
      <vt:variant>
        <vt:i4>5</vt:i4>
      </vt:variant>
      <vt:variant>
        <vt:lpwstr/>
      </vt:variant>
      <vt:variant>
        <vt:lpwstr>_Toc115424842</vt:lpwstr>
      </vt:variant>
      <vt:variant>
        <vt:i4>1179710</vt:i4>
      </vt:variant>
      <vt:variant>
        <vt:i4>155</vt:i4>
      </vt:variant>
      <vt:variant>
        <vt:i4>0</vt:i4>
      </vt:variant>
      <vt:variant>
        <vt:i4>5</vt:i4>
      </vt:variant>
      <vt:variant>
        <vt:lpwstr/>
      </vt:variant>
      <vt:variant>
        <vt:lpwstr>_Toc115424841</vt:lpwstr>
      </vt:variant>
      <vt:variant>
        <vt:i4>1179710</vt:i4>
      </vt:variant>
      <vt:variant>
        <vt:i4>149</vt:i4>
      </vt:variant>
      <vt:variant>
        <vt:i4>0</vt:i4>
      </vt:variant>
      <vt:variant>
        <vt:i4>5</vt:i4>
      </vt:variant>
      <vt:variant>
        <vt:lpwstr/>
      </vt:variant>
      <vt:variant>
        <vt:lpwstr>_Toc115424840</vt:lpwstr>
      </vt:variant>
      <vt:variant>
        <vt:i4>1376318</vt:i4>
      </vt:variant>
      <vt:variant>
        <vt:i4>143</vt:i4>
      </vt:variant>
      <vt:variant>
        <vt:i4>0</vt:i4>
      </vt:variant>
      <vt:variant>
        <vt:i4>5</vt:i4>
      </vt:variant>
      <vt:variant>
        <vt:lpwstr/>
      </vt:variant>
      <vt:variant>
        <vt:lpwstr>_Toc115424839</vt:lpwstr>
      </vt:variant>
      <vt:variant>
        <vt:i4>1376318</vt:i4>
      </vt:variant>
      <vt:variant>
        <vt:i4>137</vt:i4>
      </vt:variant>
      <vt:variant>
        <vt:i4>0</vt:i4>
      </vt:variant>
      <vt:variant>
        <vt:i4>5</vt:i4>
      </vt:variant>
      <vt:variant>
        <vt:lpwstr/>
      </vt:variant>
      <vt:variant>
        <vt:lpwstr>_Toc115424838</vt:lpwstr>
      </vt:variant>
      <vt:variant>
        <vt:i4>1376318</vt:i4>
      </vt:variant>
      <vt:variant>
        <vt:i4>131</vt:i4>
      </vt:variant>
      <vt:variant>
        <vt:i4>0</vt:i4>
      </vt:variant>
      <vt:variant>
        <vt:i4>5</vt:i4>
      </vt:variant>
      <vt:variant>
        <vt:lpwstr/>
      </vt:variant>
      <vt:variant>
        <vt:lpwstr>_Toc115424837</vt:lpwstr>
      </vt:variant>
      <vt:variant>
        <vt:i4>1376318</vt:i4>
      </vt:variant>
      <vt:variant>
        <vt:i4>125</vt:i4>
      </vt:variant>
      <vt:variant>
        <vt:i4>0</vt:i4>
      </vt:variant>
      <vt:variant>
        <vt:i4>5</vt:i4>
      </vt:variant>
      <vt:variant>
        <vt:lpwstr/>
      </vt:variant>
      <vt:variant>
        <vt:lpwstr>_Toc115424836</vt:lpwstr>
      </vt:variant>
      <vt:variant>
        <vt:i4>1376318</vt:i4>
      </vt:variant>
      <vt:variant>
        <vt:i4>119</vt:i4>
      </vt:variant>
      <vt:variant>
        <vt:i4>0</vt:i4>
      </vt:variant>
      <vt:variant>
        <vt:i4>5</vt:i4>
      </vt:variant>
      <vt:variant>
        <vt:lpwstr/>
      </vt:variant>
      <vt:variant>
        <vt:lpwstr>_Toc115424835</vt:lpwstr>
      </vt:variant>
      <vt:variant>
        <vt:i4>1376318</vt:i4>
      </vt:variant>
      <vt:variant>
        <vt:i4>113</vt:i4>
      </vt:variant>
      <vt:variant>
        <vt:i4>0</vt:i4>
      </vt:variant>
      <vt:variant>
        <vt:i4>5</vt:i4>
      </vt:variant>
      <vt:variant>
        <vt:lpwstr/>
      </vt:variant>
      <vt:variant>
        <vt:lpwstr>_Toc115424834</vt:lpwstr>
      </vt:variant>
      <vt:variant>
        <vt:i4>1376318</vt:i4>
      </vt:variant>
      <vt:variant>
        <vt:i4>107</vt:i4>
      </vt:variant>
      <vt:variant>
        <vt:i4>0</vt:i4>
      </vt:variant>
      <vt:variant>
        <vt:i4>5</vt:i4>
      </vt:variant>
      <vt:variant>
        <vt:lpwstr/>
      </vt:variant>
      <vt:variant>
        <vt:lpwstr>_Toc115424833</vt:lpwstr>
      </vt:variant>
      <vt:variant>
        <vt:i4>1376318</vt:i4>
      </vt:variant>
      <vt:variant>
        <vt:i4>101</vt:i4>
      </vt:variant>
      <vt:variant>
        <vt:i4>0</vt:i4>
      </vt:variant>
      <vt:variant>
        <vt:i4>5</vt:i4>
      </vt:variant>
      <vt:variant>
        <vt:lpwstr/>
      </vt:variant>
      <vt:variant>
        <vt:lpwstr>_Toc115424832</vt:lpwstr>
      </vt:variant>
      <vt:variant>
        <vt:i4>1376318</vt:i4>
      </vt:variant>
      <vt:variant>
        <vt:i4>95</vt:i4>
      </vt:variant>
      <vt:variant>
        <vt:i4>0</vt:i4>
      </vt:variant>
      <vt:variant>
        <vt:i4>5</vt:i4>
      </vt:variant>
      <vt:variant>
        <vt:lpwstr/>
      </vt:variant>
      <vt:variant>
        <vt:lpwstr>_Toc115424831</vt:lpwstr>
      </vt:variant>
      <vt:variant>
        <vt:i4>1376318</vt:i4>
      </vt:variant>
      <vt:variant>
        <vt:i4>89</vt:i4>
      </vt:variant>
      <vt:variant>
        <vt:i4>0</vt:i4>
      </vt:variant>
      <vt:variant>
        <vt:i4>5</vt:i4>
      </vt:variant>
      <vt:variant>
        <vt:lpwstr/>
      </vt:variant>
      <vt:variant>
        <vt:lpwstr>_Toc115424830</vt:lpwstr>
      </vt:variant>
      <vt:variant>
        <vt:i4>1310782</vt:i4>
      </vt:variant>
      <vt:variant>
        <vt:i4>83</vt:i4>
      </vt:variant>
      <vt:variant>
        <vt:i4>0</vt:i4>
      </vt:variant>
      <vt:variant>
        <vt:i4>5</vt:i4>
      </vt:variant>
      <vt:variant>
        <vt:lpwstr/>
      </vt:variant>
      <vt:variant>
        <vt:lpwstr>_Toc115424829</vt:lpwstr>
      </vt:variant>
      <vt:variant>
        <vt:i4>1310782</vt:i4>
      </vt:variant>
      <vt:variant>
        <vt:i4>77</vt:i4>
      </vt:variant>
      <vt:variant>
        <vt:i4>0</vt:i4>
      </vt:variant>
      <vt:variant>
        <vt:i4>5</vt:i4>
      </vt:variant>
      <vt:variant>
        <vt:lpwstr/>
      </vt:variant>
      <vt:variant>
        <vt:lpwstr>_Toc115424828</vt:lpwstr>
      </vt:variant>
      <vt:variant>
        <vt:i4>1310782</vt:i4>
      </vt:variant>
      <vt:variant>
        <vt:i4>71</vt:i4>
      </vt:variant>
      <vt:variant>
        <vt:i4>0</vt:i4>
      </vt:variant>
      <vt:variant>
        <vt:i4>5</vt:i4>
      </vt:variant>
      <vt:variant>
        <vt:lpwstr/>
      </vt:variant>
      <vt:variant>
        <vt:lpwstr>_Toc115424827</vt:lpwstr>
      </vt:variant>
      <vt:variant>
        <vt:i4>1310782</vt:i4>
      </vt:variant>
      <vt:variant>
        <vt:i4>65</vt:i4>
      </vt:variant>
      <vt:variant>
        <vt:i4>0</vt:i4>
      </vt:variant>
      <vt:variant>
        <vt:i4>5</vt:i4>
      </vt:variant>
      <vt:variant>
        <vt:lpwstr/>
      </vt:variant>
      <vt:variant>
        <vt:lpwstr>_Toc115424826</vt:lpwstr>
      </vt:variant>
      <vt:variant>
        <vt:i4>1310782</vt:i4>
      </vt:variant>
      <vt:variant>
        <vt:i4>59</vt:i4>
      </vt:variant>
      <vt:variant>
        <vt:i4>0</vt:i4>
      </vt:variant>
      <vt:variant>
        <vt:i4>5</vt:i4>
      </vt:variant>
      <vt:variant>
        <vt:lpwstr/>
      </vt:variant>
      <vt:variant>
        <vt:lpwstr>_Toc115424825</vt:lpwstr>
      </vt:variant>
      <vt:variant>
        <vt:i4>1310782</vt:i4>
      </vt:variant>
      <vt:variant>
        <vt:i4>53</vt:i4>
      </vt:variant>
      <vt:variant>
        <vt:i4>0</vt:i4>
      </vt:variant>
      <vt:variant>
        <vt:i4>5</vt:i4>
      </vt:variant>
      <vt:variant>
        <vt:lpwstr/>
      </vt:variant>
      <vt:variant>
        <vt:lpwstr>_Toc115424824</vt:lpwstr>
      </vt:variant>
      <vt:variant>
        <vt:i4>3539049</vt:i4>
      </vt:variant>
      <vt:variant>
        <vt:i4>27</vt:i4>
      </vt:variant>
      <vt:variant>
        <vt:i4>0</vt:i4>
      </vt:variant>
      <vt:variant>
        <vt:i4>5</vt:i4>
      </vt:variant>
      <vt:variant>
        <vt:lpwstr>https://en.wikipedia.org/wiki/Sunni</vt:lpwstr>
      </vt:variant>
      <vt:variant>
        <vt:lpwstr/>
      </vt:variant>
      <vt:variant>
        <vt:i4>6094851</vt:i4>
      </vt:variant>
      <vt:variant>
        <vt:i4>9</vt:i4>
      </vt:variant>
      <vt:variant>
        <vt:i4>0</vt:i4>
      </vt:variant>
      <vt:variant>
        <vt:i4>5</vt:i4>
      </vt:variant>
      <vt:variant>
        <vt:lpwstr>https://www.finance.gkp.pk/attachments/c76aed6021b911eca8e6ebeb245691e0/download</vt:lpwstr>
      </vt:variant>
      <vt:variant>
        <vt:lpwstr/>
      </vt:variant>
      <vt:variant>
        <vt:i4>2686978</vt:i4>
      </vt:variant>
      <vt:variant>
        <vt:i4>6</vt:i4>
      </vt:variant>
      <vt:variant>
        <vt:i4>0</vt:i4>
      </vt:variant>
      <vt:variant>
        <vt:i4>5</vt:i4>
      </vt:variant>
      <vt:variant>
        <vt:lpwstr>http://www.finance.gov.pk/survey/chapters_16/Annexure_III_Poverty.pdf</vt:lpwstr>
      </vt:variant>
      <vt:variant>
        <vt:lpwstr/>
      </vt:variant>
      <vt:variant>
        <vt:i4>3080309</vt:i4>
      </vt:variant>
      <vt:variant>
        <vt:i4>3</vt:i4>
      </vt:variant>
      <vt:variant>
        <vt:i4>0</vt:i4>
      </vt:variant>
      <vt:variant>
        <vt:i4>5</vt:i4>
      </vt:variant>
      <vt:variant>
        <vt:lpwstr>http://www.sciencedirect.com/science/article/pii/S2405883116300247</vt:lpwstr>
      </vt:variant>
      <vt:variant>
        <vt:lpwstr/>
      </vt:variant>
      <vt:variant>
        <vt:i4>2293767</vt:i4>
      </vt:variant>
      <vt:variant>
        <vt:i4>0</vt:i4>
      </vt:variant>
      <vt:variant>
        <vt:i4>0</vt:i4>
      </vt:variant>
      <vt:variant>
        <vt:i4>5</vt:i4>
      </vt:variant>
      <vt:variant>
        <vt:lpwstr>http://www.mansehra.financekpp.gov.pk/index.php?option=com_content&amp;view=article&amp;id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2022-11-29T12:32:00Z</dcterms:created>
  <dcterms:modified xsi:type="dcterms:W3CDTF">2022-11-30T11:58:00Z</dcterms:modified>
</cp:coreProperties>
</file>